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4429E" w14:textId="7EA63EDA" w:rsidR="00E416AE" w:rsidRPr="002C4BC3" w:rsidRDefault="00014C2C" w:rsidP="001F663A">
      <w:pPr>
        <w:ind w:firstLine="0"/>
      </w:pPr>
      <w:r w:rsidRPr="002C4BC3">
        <w:rPr>
          <w:noProof/>
        </w:rPr>
        <mc:AlternateContent>
          <mc:Choice Requires="wps">
            <w:drawing>
              <wp:anchor distT="0" distB="0" distL="114300" distR="114300" simplePos="0" relativeHeight="251666432" behindDoc="0" locked="0" layoutInCell="1" allowOverlap="1" wp14:anchorId="12CF76AB" wp14:editId="084216F6">
                <wp:simplePos x="0" y="0"/>
                <wp:positionH relativeFrom="column">
                  <wp:posOffset>-2540</wp:posOffset>
                </wp:positionH>
                <wp:positionV relativeFrom="paragraph">
                  <wp:posOffset>38100</wp:posOffset>
                </wp:positionV>
                <wp:extent cx="6123305" cy="9594215"/>
                <wp:effectExtent l="38100" t="38100" r="29845" b="45085"/>
                <wp:wrapSquare wrapText="bothSides"/>
                <wp:docPr id="1339435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9594215"/>
                        </a:xfrm>
                        <a:prstGeom prst="rect">
                          <a:avLst/>
                        </a:prstGeom>
                        <a:solidFill>
                          <a:srgbClr val="FFFFFF"/>
                        </a:solidFill>
                        <a:ln w="76200" cmpd="tri">
                          <a:solidFill>
                            <a:srgbClr val="000000"/>
                          </a:solidFill>
                          <a:miter lim="800000"/>
                          <a:headEnd/>
                          <a:tailEnd/>
                        </a:ln>
                      </wps:spPr>
                      <wps:txbx>
                        <w:txbxContent>
                          <w:p w14:paraId="65DADBE7" w14:textId="77777777" w:rsidR="00F17524" w:rsidRPr="007F0AF8" w:rsidRDefault="00F17524" w:rsidP="001F663A">
                            <w:pPr>
                              <w:ind w:firstLine="0"/>
                              <w:jc w:val="center"/>
                            </w:pPr>
                            <w:bookmarkStart w:id="0" w:name="_Toc470342816"/>
                            <w:r w:rsidRPr="007F0AF8">
                              <w:rPr>
                                <w:noProof/>
                              </w:rPr>
                              <w:t>BỘ GIAO THÔNG VẬN TẢI</w:t>
                            </w:r>
                            <w:bookmarkEnd w:id="0"/>
                          </w:p>
                          <w:p w14:paraId="18331F7C" w14:textId="77777777" w:rsidR="00F17524" w:rsidRPr="007F0AF8" w:rsidRDefault="00F17524" w:rsidP="001F663A">
                            <w:pPr>
                              <w:ind w:firstLine="0"/>
                              <w:jc w:val="center"/>
                              <w:rPr>
                                <w:b/>
                                <w:noProof/>
                                <w:sz w:val="28"/>
                              </w:rPr>
                            </w:pPr>
                            <w:bookmarkStart w:id="1" w:name="_Toc453745791"/>
                            <w:bookmarkStart w:id="2" w:name="_Toc453749468"/>
                            <w:bookmarkStart w:id="3" w:name="_Toc455680229"/>
                            <w:bookmarkStart w:id="4" w:name="_Toc470342817"/>
                            <w:r w:rsidRPr="007F0AF8">
                              <w:rPr>
                                <w:b/>
                                <w:noProof/>
                                <w:sz w:val="28"/>
                              </w:rPr>
                              <w:t>TRƯỜNG ĐẠI HỌC HÀNG HẢI VIỆT NAM</w:t>
                            </w:r>
                            <w:bookmarkEnd w:id="1"/>
                            <w:bookmarkEnd w:id="2"/>
                            <w:bookmarkEnd w:id="3"/>
                            <w:bookmarkEnd w:id="4"/>
                          </w:p>
                          <w:p w14:paraId="7C4BA778" w14:textId="77777777" w:rsidR="00F17524" w:rsidRPr="007F0AF8" w:rsidRDefault="00F17524" w:rsidP="00014C2C">
                            <w:pPr>
                              <w:rPr>
                                <w:rFonts w:ascii="Arial" w:hAnsi="Arial" w:cs="Arial"/>
                              </w:rPr>
                            </w:pPr>
                          </w:p>
                          <w:p w14:paraId="7D64951C" w14:textId="77777777" w:rsidR="00F17524" w:rsidRPr="007F0AF8" w:rsidRDefault="00F17524" w:rsidP="00014C2C">
                            <w:r w:rsidRPr="007F0AF8">
                              <w:tab/>
                            </w:r>
                            <w:r w:rsidRPr="007F0AF8">
                              <w:tab/>
                            </w:r>
                            <w:r w:rsidRPr="007F0AF8">
                              <w:tab/>
                            </w:r>
                          </w:p>
                          <w:p w14:paraId="16B95061" w14:textId="77777777" w:rsidR="00F17524" w:rsidRPr="007F0AF8" w:rsidRDefault="00F17524" w:rsidP="00014C2C">
                            <w:pPr>
                              <w:jc w:val="center"/>
                              <w:rPr>
                                <w:b/>
                              </w:rPr>
                            </w:pPr>
                          </w:p>
                          <w:p w14:paraId="5E4D60CB" w14:textId="77777777" w:rsidR="00F17524" w:rsidRPr="007F0AF8" w:rsidRDefault="00F17524" w:rsidP="00014C2C">
                            <w:pPr>
                              <w:jc w:val="center"/>
                              <w:rPr>
                                <w:b/>
                              </w:rPr>
                            </w:pPr>
                          </w:p>
                          <w:p w14:paraId="5987377E" w14:textId="252E9193" w:rsidR="00F17524" w:rsidRPr="007F0AF8" w:rsidRDefault="00F17524" w:rsidP="001F663A">
                            <w:pPr>
                              <w:ind w:firstLine="0"/>
                              <w:jc w:val="center"/>
                              <w:rPr>
                                <w:b/>
                              </w:rPr>
                            </w:pPr>
                            <w:r>
                              <w:rPr>
                                <w:b/>
                                <w:noProof/>
                              </w:rPr>
                              <w:drawing>
                                <wp:inline distT="0" distB="0" distL="0" distR="0" wp14:anchorId="3BEBF320" wp14:editId="69C77DB6">
                                  <wp:extent cx="1167765" cy="1158875"/>
                                  <wp:effectExtent l="0" t="0" r="0" b="3175"/>
                                  <wp:docPr id="1971135200" name="Picture 1" descr="Logo VIMARU transparenc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IMARU transparency 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7765" cy="1158875"/>
                                          </a:xfrm>
                                          <a:prstGeom prst="rect">
                                            <a:avLst/>
                                          </a:prstGeom>
                                          <a:noFill/>
                                          <a:ln>
                                            <a:noFill/>
                                          </a:ln>
                                        </pic:spPr>
                                      </pic:pic>
                                    </a:graphicData>
                                  </a:graphic>
                                </wp:inline>
                              </w:drawing>
                            </w:r>
                          </w:p>
                          <w:p w14:paraId="3368BE42" w14:textId="77777777" w:rsidR="00F17524" w:rsidRPr="007F0AF8" w:rsidRDefault="00F17524" w:rsidP="001F663A">
                            <w:pPr>
                              <w:ind w:firstLine="0"/>
                              <w:jc w:val="center"/>
                              <w:rPr>
                                <w:b/>
                              </w:rPr>
                            </w:pPr>
                          </w:p>
                          <w:p w14:paraId="5457A984" w14:textId="77777777" w:rsidR="00F17524" w:rsidRPr="007F0AF8" w:rsidRDefault="00F17524" w:rsidP="001F663A">
                            <w:pPr>
                              <w:ind w:firstLine="0"/>
                              <w:jc w:val="center"/>
                              <w:rPr>
                                <w:b/>
                              </w:rPr>
                            </w:pPr>
                          </w:p>
                          <w:p w14:paraId="420F07FE" w14:textId="77777777" w:rsidR="00F17524" w:rsidRPr="007F0AF8" w:rsidRDefault="00F17524" w:rsidP="001F663A">
                            <w:pPr>
                              <w:pStyle w:val="BodyText2"/>
                              <w:rPr>
                                <w:bCs/>
                                <w:sz w:val="32"/>
                                <w:szCs w:val="32"/>
                              </w:rPr>
                            </w:pPr>
                            <w:r w:rsidRPr="007F0AF8">
                              <w:rPr>
                                <w:sz w:val="32"/>
                                <w:szCs w:val="32"/>
                              </w:rPr>
                              <w:t xml:space="preserve">CHƯƠNG TRÌNH </w:t>
                            </w:r>
                            <w:r w:rsidRPr="007F0AF8">
                              <w:rPr>
                                <w:sz w:val="32"/>
                                <w:szCs w:val="32"/>
                                <w:lang w:val="en-US"/>
                              </w:rPr>
                              <w:t>ĐÀO TẠO</w:t>
                            </w:r>
                            <w:r w:rsidRPr="007F0AF8">
                              <w:rPr>
                                <w:sz w:val="32"/>
                                <w:szCs w:val="32"/>
                              </w:rPr>
                              <w:t xml:space="preserve"> ĐẠI HỌC</w:t>
                            </w:r>
                          </w:p>
                          <w:p w14:paraId="55B26959" w14:textId="77777777" w:rsidR="00F17524" w:rsidRPr="007F0AF8" w:rsidRDefault="00F17524" w:rsidP="001F663A">
                            <w:pPr>
                              <w:pStyle w:val="BodyText2"/>
                              <w:rPr>
                                <w:bCs/>
                                <w:sz w:val="32"/>
                                <w:szCs w:val="32"/>
                              </w:rPr>
                            </w:pPr>
                            <w:r w:rsidRPr="007F0AF8">
                              <w:rPr>
                                <w:bCs/>
                                <w:sz w:val="32"/>
                                <w:szCs w:val="32"/>
                              </w:rPr>
                              <w:t xml:space="preserve"> (Theo hệ thống tín chỉ)</w:t>
                            </w:r>
                          </w:p>
                          <w:p w14:paraId="38805F83" w14:textId="77777777" w:rsidR="00F17524" w:rsidRPr="007F0AF8" w:rsidRDefault="00F17524" w:rsidP="001F663A">
                            <w:pPr>
                              <w:ind w:firstLine="0"/>
                              <w:jc w:val="center"/>
                              <w:rPr>
                                <w:b/>
                              </w:rPr>
                            </w:pPr>
                          </w:p>
                          <w:p w14:paraId="2FDCF8D0" w14:textId="77777777" w:rsidR="00F17524" w:rsidRPr="007F0AF8" w:rsidRDefault="00F17524" w:rsidP="00014C2C">
                            <w:pPr>
                              <w:jc w:val="center"/>
                              <w:rPr>
                                <w:b/>
                              </w:rPr>
                            </w:pPr>
                          </w:p>
                          <w:p w14:paraId="4B41FD55" w14:textId="77777777" w:rsidR="00F17524" w:rsidRPr="007F0AF8" w:rsidRDefault="00F17524" w:rsidP="00014C2C">
                            <w:pPr>
                              <w:jc w:val="center"/>
                              <w:rPr>
                                <w:b/>
                              </w:rPr>
                            </w:pPr>
                          </w:p>
                          <w:p w14:paraId="3DA08171" w14:textId="7529BF1A" w:rsidR="00F17524" w:rsidRPr="007F0AF8" w:rsidRDefault="00F17524" w:rsidP="001F663A">
                            <w:pPr>
                              <w:spacing w:line="360" w:lineRule="auto"/>
                              <w:ind w:left="993" w:firstLine="720"/>
                              <w:rPr>
                                <w:szCs w:val="24"/>
                              </w:rPr>
                            </w:pPr>
                            <w:r w:rsidRPr="007F0AF8">
                              <w:rPr>
                                <w:szCs w:val="24"/>
                              </w:rPr>
                              <w:t xml:space="preserve">MÃ NGÀNH: </w:t>
                            </w:r>
                            <w:r w:rsidRPr="007F0AF8">
                              <w:rPr>
                                <w:szCs w:val="24"/>
                              </w:rPr>
                              <w:tab/>
                            </w:r>
                            <w:r w:rsidRPr="007F0AF8">
                              <w:rPr>
                                <w:szCs w:val="24"/>
                              </w:rPr>
                              <w:tab/>
                            </w:r>
                            <w:r>
                              <w:rPr>
                                <w:szCs w:val="24"/>
                              </w:rPr>
                              <w:t xml:space="preserve">  </w:t>
                            </w:r>
                            <w:r w:rsidRPr="00892695">
                              <w:rPr>
                                <w:b/>
                                <w:szCs w:val="24"/>
                              </w:rPr>
                              <w:t>7</w:t>
                            </w:r>
                            <w:r w:rsidRPr="007F0AF8">
                              <w:rPr>
                                <w:b/>
                                <w:szCs w:val="24"/>
                                <w:lang w:val="pt-BR"/>
                              </w:rPr>
                              <w:t>380101</w:t>
                            </w:r>
                          </w:p>
                          <w:p w14:paraId="5192A48A" w14:textId="41EBA73E" w:rsidR="00F17524" w:rsidRPr="007F0AF8" w:rsidRDefault="00F17524" w:rsidP="001F663A">
                            <w:pPr>
                              <w:spacing w:line="360" w:lineRule="auto"/>
                              <w:ind w:left="993" w:firstLine="720"/>
                              <w:rPr>
                                <w:szCs w:val="24"/>
                              </w:rPr>
                            </w:pPr>
                            <w:r w:rsidRPr="007F0AF8">
                              <w:rPr>
                                <w:szCs w:val="24"/>
                              </w:rPr>
                              <w:t xml:space="preserve">TÊN NGÀNH: </w:t>
                            </w:r>
                            <w:r w:rsidRPr="007F0AF8">
                              <w:rPr>
                                <w:szCs w:val="24"/>
                              </w:rPr>
                              <w:tab/>
                            </w:r>
                            <w:r w:rsidRPr="007F0AF8">
                              <w:rPr>
                                <w:szCs w:val="24"/>
                              </w:rPr>
                              <w:tab/>
                            </w:r>
                            <w:r>
                              <w:rPr>
                                <w:szCs w:val="24"/>
                              </w:rPr>
                              <w:t xml:space="preserve">  </w:t>
                            </w:r>
                            <w:r w:rsidRPr="007F0AF8">
                              <w:rPr>
                                <w:b/>
                                <w:szCs w:val="24"/>
                              </w:rPr>
                              <w:t>LUẬT</w:t>
                            </w:r>
                          </w:p>
                          <w:p w14:paraId="01BF2FD5" w14:textId="02B5B401" w:rsidR="00F17524" w:rsidRPr="007F0AF8" w:rsidRDefault="00F17524" w:rsidP="001F663A">
                            <w:pPr>
                              <w:spacing w:line="360" w:lineRule="auto"/>
                              <w:ind w:left="993" w:firstLine="720"/>
                              <w:rPr>
                                <w:b/>
                                <w:szCs w:val="24"/>
                              </w:rPr>
                            </w:pPr>
                            <w:r w:rsidRPr="007F0AF8">
                              <w:rPr>
                                <w:szCs w:val="24"/>
                              </w:rPr>
                              <w:t xml:space="preserve">TÊN CHUYÊN NGÀNH: </w:t>
                            </w:r>
                            <w:r w:rsidRPr="007F0AF8">
                              <w:rPr>
                                <w:b/>
                                <w:szCs w:val="24"/>
                              </w:rPr>
                              <w:tab/>
                            </w:r>
                            <w:r>
                              <w:rPr>
                                <w:b/>
                                <w:szCs w:val="24"/>
                              </w:rPr>
                              <w:t xml:space="preserve">  </w:t>
                            </w:r>
                            <w:r w:rsidRPr="007F0AF8">
                              <w:rPr>
                                <w:b/>
                                <w:szCs w:val="24"/>
                              </w:rPr>
                              <w:t xml:space="preserve">LUẬT </w:t>
                            </w:r>
                            <w:r>
                              <w:rPr>
                                <w:b/>
                                <w:szCs w:val="24"/>
                              </w:rPr>
                              <w:t>KINH DOANH</w:t>
                            </w:r>
                          </w:p>
                          <w:p w14:paraId="1E9AAEDC" w14:textId="5ECDB3AF" w:rsidR="00F17524" w:rsidRPr="007F0AF8" w:rsidRDefault="00F17524" w:rsidP="001F663A">
                            <w:pPr>
                              <w:spacing w:line="360" w:lineRule="auto"/>
                              <w:ind w:left="993" w:firstLine="720"/>
                              <w:rPr>
                                <w:b/>
                                <w:bCs/>
                                <w:szCs w:val="24"/>
                              </w:rPr>
                            </w:pPr>
                            <w:r w:rsidRPr="007F0AF8">
                              <w:rPr>
                                <w:szCs w:val="24"/>
                              </w:rPr>
                              <w:t xml:space="preserve">TRÌNH </w:t>
                            </w:r>
                            <w:r>
                              <w:rPr>
                                <w:szCs w:val="24"/>
                              </w:rPr>
                              <w:t>Đ</w:t>
                            </w:r>
                            <w:r w:rsidRPr="007F0AF8">
                              <w:rPr>
                                <w:szCs w:val="24"/>
                              </w:rPr>
                              <w:t xml:space="preserve">Ộ: </w:t>
                            </w:r>
                            <w:r w:rsidRPr="007F0AF8">
                              <w:rPr>
                                <w:szCs w:val="24"/>
                              </w:rPr>
                              <w:tab/>
                            </w:r>
                            <w:r w:rsidRPr="007F0AF8">
                              <w:rPr>
                                <w:szCs w:val="24"/>
                              </w:rPr>
                              <w:tab/>
                            </w:r>
                            <w:r>
                              <w:rPr>
                                <w:szCs w:val="24"/>
                              </w:rPr>
                              <w:t xml:space="preserve">  </w:t>
                            </w:r>
                            <w:r>
                              <w:rPr>
                                <w:b/>
                                <w:bCs/>
                                <w:szCs w:val="24"/>
                              </w:rPr>
                              <w:t>Đ</w:t>
                            </w:r>
                            <w:r w:rsidRPr="007F0AF8">
                              <w:rPr>
                                <w:b/>
                                <w:bCs/>
                                <w:szCs w:val="24"/>
                              </w:rPr>
                              <w:t>ẠI HỌC</w:t>
                            </w:r>
                          </w:p>
                          <w:p w14:paraId="2F32F568" w14:textId="77777777" w:rsidR="00F17524" w:rsidRPr="007F0AF8" w:rsidRDefault="00F17524" w:rsidP="00014C2C">
                            <w:pPr>
                              <w:jc w:val="center"/>
                              <w:rPr>
                                <w:b/>
                              </w:rPr>
                            </w:pPr>
                          </w:p>
                          <w:p w14:paraId="50FD6C33" w14:textId="77777777" w:rsidR="00F17524" w:rsidRPr="007F0AF8" w:rsidRDefault="00F17524" w:rsidP="00014C2C">
                            <w:pPr>
                              <w:jc w:val="center"/>
                              <w:rPr>
                                <w:b/>
                              </w:rPr>
                            </w:pPr>
                          </w:p>
                          <w:p w14:paraId="252CBD11" w14:textId="77777777" w:rsidR="00F17524" w:rsidRPr="007F0AF8" w:rsidRDefault="00F17524" w:rsidP="00014C2C">
                            <w:pPr>
                              <w:jc w:val="center"/>
                              <w:rPr>
                                <w:sz w:val="10"/>
                              </w:rPr>
                            </w:pPr>
                          </w:p>
                          <w:p w14:paraId="405DF52A" w14:textId="77777777" w:rsidR="00F17524" w:rsidRPr="007F0AF8" w:rsidRDefault="00F17524" w:rsidP="00014C2C">
                            <w:pPr>
                              <w:jc w:val="center"/>
                              <w:rPr>
                                <w:sz w:val="16"/>
                              </w:rPr>
                            </w:pPr>
                          </w:p>
                          <w:p w14:paraId="6F932ABD" w14:textId="77777777" w:rsidR="00F17524" w:rsidRPr="007F0AF8" w:rsidRDefault="00F17524" w:rsidP="00014C2C">
                            <w:pPr>
                              <w:jc w:val="center"/>
                            </w:pPr>
                          </w:p>
                          <w:p w14:paraId="7BDB96BB" w14:textId="77777777" w:rsidR="00F17524" w:rsidRPr="007F0AF8" w:rsidRDefault="00F17524" w:rsidP="00014C2C">
                            <w:pPr>
                              <w:jc w:val="center"/>
                            </w:pPr>
                          </w:p>
                          <w:p w14:paraId="323290BA" w14:textId="77777777" w:rsidR="00F17524" w:rsidRPr="007F0AF8" w:rsidRDefault="00F17524" w:rsidP="00014C2C">
                            <w:pPr>
                              <w:jc w:val="center"/>
                            </w:pPr>
                          </w:p>
                          <w:p w14:paraId="58E6EEBC" w14:textId="77777777" w:rsidR="00F17524" w:rsidRPr="007F0AF8" w:rsidRDefault="00F17524" w:rsidP="00014C2C">
                            <w:pPr>
                              <w:jc w:val="center"/>
                            </w:pPr>
                          </w:p>
                          <w:p w14:paraId="2E6180DC" w14:textId="77777777" w:rsidR="00F17524" w:rsidRPr="007F0AF8" w:rsidRDefault="00F17524" w:rsidP="00014C2C">
                            <w:pPr>
                              <w:jc w:val="center"/>
                            </w:pPr>
                          </w:p>
                          <w:p w14:paraId="2975EA78" w14:textId="77777777" w:rsidR="00F17524" w:rsidRPr="007F0AF8" w:rsidRDefault="00F17524" w:rsidP="00014C2C">
                            <w:pPr>
                              <w:pStyle w:val="Heading6"/>
                              <w:jc w:val="center"/>
                            </w:pPr>
                          </w:p>
                          <w:p w14:paraId="2BB0BD0F" w14:textId="77777777" w:rsidR="00F17524" w:rsidRPr="007F0AF8" w:rsidRDefault="00F17524" w:rsidP="00014C2C">
                            <w:pPr>
                              <w:rPr>
                                <w:lang w:eastAsia="x-none"/>
                              </w:rPr>
                            </w:pPr>
                          </w:p>
                          <w:p w14:paraId="3651BC85" w14:textId="77777777" w:rsidR="00F17524" w:rsidRPr="007F0AF8" w:rsidRDefault="00F17524" w:rsidP="00014C2C">
                            <w:pPr>
                              <w:pStyle w:val="Heading6"/>
                              <w:jc w:val="center"/>
                              <w:rPr>
                                <w:sz w:val="24"/>
                                <w:szCs w:val="24"/>
                              </w:rPr>
                            </w:pPr>
                          </w:p>
                          <w:p w14:paraId="78BA0C82" w14:textId="77777777" w:rsidR="00F17524" w:rsidRPr="007F0AF8" w:rsidRDefault="00F17524" w:rsidP="00014C2C">
                            <w:pPr>
                              <w:pStyle w:val="Heading6"/>
                              <w:jc w:val="center"/>
                              <w:rPr>
                                <w:sz w:val="24"/>
                                <w:szCs w:val="24"/>
                              </w:rPr>
                            </w:pPr>
                          </w:p>
                          <w:p w14:paraId="147EE166" w14:textId="60EF00C3" w:rsidR="00F17524" w:rsidRPr="007C3611" w:rsidRDefault="00F17524" w:rsidP="00014C2C">
                            <w:pPr>
                              <w:pStyle w:val="Heading6"/>
                              <w:jc w:val="center"/>
                              <w:rPr>
                                <w:rFonts w:ascii="Times New Roman" w:hAnsi="Times New Roman"/>
                                <w:sz w:val="24"/>
                                <w:szCs w:val="24"/>
                              </w:rPr>
                            </w:pPr>
                            <w:r w:rsidRPr="007C3611">
                              <w:rPr>
                                <w:rFonts w:ascii="Times New Roman" w:hAnsi="Times New Roman"/>
                                <w:sz w:val="24"/>
                                <w:szCs w:val="24"/>
                              </w:rPr>
                              <w:t>HẢI PHÒNG - 2024</w:t>
                            </w:r>
                          </w:p>
                          <w:p w14:paraId="6299B76E" w14:textId="77777777" w:rsidR="00F17524" w:rsidRPr="007F0AF8" w:rsidRDefault="00F17524" w:rsidP="00014C2C">
                            <w:pPr>
                              <w:pStyle w:val="Heading6"/>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F76AB" id="_x0000_t202" coordsize="21600,21600" o:spt="202" path="m,l,21600r21600,l21600,xe">
                <v:stroke joinstyle="miter"/>
                <v:path gradientshapeok="t" o:connecttype="rect"/>
              </v:shapetype>
              <v:shape id="Text Box 2" o:spid="_x0000_s1026" type="#_x0000_t202" style="position:absolute;margin-left:-.2pt;margin-top:3pt;width:482.15pt;height:75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" strokeweight="6pt">
                <v:stroke linestyle="thickBetweenThin"/>
                <v:textbox>
                  <w:txbxContent>
                    <w:p w14:paraId="65DADBE7" w14:textId="77777777" w:rsidR="00F17524" w:rsidRPr="007F0AF8" w:rsidRDefault="00F17524" w:rsidP="001F663A">
                      <w:pPr>
                        <w:ind w:firstLine="0"/>
                        <w:jc w:val="center"/>
                      </w:pPr>
                      <w:bookmarkStart w:id="5" w:name="_Toc470342816"/>
                      <w:r w:rsidRPr="007F0AF8">
                        <w:rPr>
                          <w:noProof/>
                        </w:rPr>
                        <w:t>BỘ GIAO THÔNG VẬN TẢI</w:t>
                      </w:r>
                      <w:bookmarkEnd w:id="5"/>
                    </w:p>
                    <w:p w14:paraId="18331F7C" w14:textId="77777777" w:rsidR="00F17524" w:rsidRPr="007F0AF8" w:rsidRDefault="00F17524" w:rsidP="001F663A">
                      <w:pPr>
                        <w:ind w:firstLine="0"/>
                        <w:jc w:val="center"/>
                        <w:rPr>
                          <w:b/>
                          <w:noProof/>
                          <w:sz w:val="28"/>
                        </w:rPr>
                      </w:pPr>
                      <w:bookmarkStart w:id="6" w:name="_Toc453745791"/>
                      <w:bookmarkStart w:id="7" w:name="_Toc453749468"/>
                      <w:bookmarkStart w:id="8" w:name="_Toc455680229"/>
                      <w:bookmarkStart w:id="9" w:name="_Toc470342817"/>
                      <w:r w:rsidRPr="007F0AF8">
                        <w:rPr>
                          <w:b/>
                          <w:noProof/>
                          <w:sz w:val="28"/>
                        </w:rPr>
                        <w:t>TRƯỜNG ĐẠI HỌC HÀNG HẢI VIỆT NAM</w:t>
                      </w:r>
                      <w:bookmarkEnd w:id="6"/>
                      <w:bookmarkEnd w:id="7"/>
                      <w:bookmarkEnd w:id="8"/>
                      <w:bookmarkEnd w:id="9"/>
                    </w:p>
                    <w:p w14:paraId="7C4BA778" w14:textId="77777777" w:rsidR="00F17524" w:rsidRPr="007F0AF8" w:rsidRDefault="00F17524" w:rsidP="00014C2C">
                      <w:pPr>
                        <w:rPr>
                          <w:rFonts w:ascii="Arial" w:hAnsi="Arial" w:cs="Arial"/>
                        </w:rPr>
                      </w:pPr>
                    </w:p>
                    <w:p w14:paraId="7D64951C" w14:textId="77777777" w:rsidR="00F17524" w:rsidRPr="007F0AF8" w:rsidRDefault="00F17524" w:rsidP="00014C2C">
                      <w:r w:rsidRPr="007F0AF8">
                        <w:tab/>
                      </w:r>
                      <w:r w:rsidRPr="007F0AF8">
                        <w:tab/>
                      </w:r>
                      <w:r w:rsidRPr="007F0AF8">
                        <w:tab/>
                      </w:r>
                    </w:p>
                    <w:p w14:paraId="16B95061" w14:textId="77777777" w:rsidR="00F17524" w:rsidRPr="007F0AF8" w:rsidRDefault="00F17524" w:rsidP="00014C2C">
                      <w:pPr>
                        <w:jc w:val="center"/>
                        <w:rPr>
                          <w:b/>
                        </w:rPr>
                      </w:pPr>
                    </w:p>
                    <w:p w14:paraId="5E4D60CB" w14:textId="77777777" w:rsidR="00F17524" w:rsidRPr="007F0AF8" w:rsidRDefault="00F17524" w:rsidP="00014C2C">
                      <w:pPr>
                        <w:jc w:val="center"/>
                        <w:rPr>
                          <w:b/>
                        </w:rPr>
                      </w:pPr>
                    </w:p>
                    <w:p w14:paraId="5987377E" w14:textId="252E9193" w:rsidR="00F17524" w:rsidRPr="007F0AF8" w:rsidRDefault="00F17524" w:rsidP="001F663A">
                      <w:pPr>
                        <w:ind w:firstLine="0"/>
                        <w:jc w:val="center"/>
                        <w:rPr>
                          <w:b/>
                        </w:rPr>
                      </w:pPr>
                      <w:r>
                        <w:rPr>
                          <w:b/>
                          <w:noProof/>
                        </w:rPr>
                        <w:drawing>
                          <wp:inline distT="0" distB="0" distL="0" distR="0" wp14:anchorId="3BEBF320" wp14:editId="69C77DB6">
                            <wp:extent cx="1167765" cy="1158875"/>
                            <wp:effectExtent l="0" t="0" r="0" b="3175"/>
                            <wp:docPr id="1971135200" name="Picture 1" descr="Logo VIMARU transparenc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IMARU transparency 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7765" cy="1158875"/>
                                    </a:xfrm>
                                    <a:prstGeom prst="rect">
                                      <a:avLst/>
                                    </a:prstGeom>
                                    <a:noFill/>
                                    <a:ln>
                                      <a:noFill/>
                                    </a:ln>
                                  </pic:spPr>
                                </pic:pic>
                              </a:graphicData>
                            </a:graphic>
                          </wp:inline>
                        </w:drawing>
                      </w:r>
                    </w:p>
                    <w:p w14:paraId="3368BE42" w14:textId="77777777" w:rsidR="00F17524" w:rsidRPr="007F0AF8" w:rsidRDefault="00F17524" w:rsidP="001F663A">
                      <w:pPr>
                        <w:ind w:firstLine="0"/>
                        <w:jc w:val="center"/>
                        <w:rPr>
                          <w:b/>
                        </w:rPr>
                      </w:pPr>
                    </w:p>
                    <w:p w14:paraId="5457A984" w14:textId="77777777" w:rsidR="00F17524" w:rsidRPr="007F0AF8" w:rsidRDefault="00F17524" w:rsidP="001F663A">
                      <w:pPr>
                        <w:ind w:firstLine="0"/>
                        <w:jc w:val="center"/>
                        <w:rPr>
                          <w:b/>
                        </w:rPr>
                      </w:pPr>
                    </w:p>
                    <w:p w14:paraId="420F07FE" w14:textId="77777777" w:rsidR="00F17524" w:rsidRPr="007F0AF8" w:rsidRDefault="00F17524" w:rsidP="001F663A">
                      <w:pPr>
                        <w:pStyle w:val="BodyText2"/>
                        <w:rPr>
                          <w:bCs/>
                          <w:sz w:val="32"/>
                          <w:szCs w:val="32"/>
                        </w:rPr>
                      </w:pPr>
                      <w:r w:rsidRPr="007F0AF8">
                        <w:rPr>
                          <w:sz w:val="32"/>
                          <w:szCs w:val="32"/>
                        </w:rPr>
                        <w:t xml:space="preserve">CHƯƠNG TRÌNH </w:t>
                      </w:r>
                      <w:r w:rsidRPr="007F0AF8">
                        <w:rPr>
                          <w:sz w:val="32"/>
                          <w:szCs w:val="32"/>
                          <w:lang w:val="en-US"/>
                        </w:rPr>
                        <w:t>ĐÀO TẠO</w:t>
                      </w:r>
                      <w:r w:rsidRPr="007F0AF8">
                        <w:rPr>
                          <w:sz w:val="32"/>
                          <w:szCs w:val="32"/>
                        </w:rPr>
                        <w:t xml:space="preserve"> ĐẠI HỌC</w:t>
                      </w:r>
                    </w:p>
                    <w:p w14:paraId="55B26959" w14:textId="77777777" w:rsidR="00F17524" w:rsidRPr="007F0AF8" w:rsidRDefault="00F17524" w:rsidP="001F663A">
                      <w:pPr>
                        <w:pStyle w:val="BodyText2"/>
                        <w:rPr>
                          <w:bCs/>
                          <w:sz w:val="32"/>
                          <w:szCs w:val="32"/>
                        </w:rPr>
                      </w:pPr>
                      <w:r w:rsidRPr="007F0AF8">
                        <w:rPr>
                          <w:bCs/>
                          <w:sz w:val="32"/>
                          <w:szCs w:val="32"/>
                        </w:rPr>
                        <w:t xml:space="preserve"> (Theo hệ thống tín chỉ)</w:t>
                      </w:r>
                    </w:p>
                    <w:p w14:paraId="38805F83" w14:textId="77777777" w:rsidR="00F17524" w:rsidRPr="007F0AF8" w:rsidRDefault="00F17524" w:rsidP="001F663A">
                      <w:pPr>
                        <w:ind w:firstLine="0"/>
                        <w:jc w:val="center"/>
                        <w:rPr>
                          <w:b/>
                        </w:rPr>
                      </w:pPr>
                    </w:p>
                    <w:p w14:paraId="2FDCF8D0" w14:textId="77777777" w:rsidR="00F17524" w:rsidRPr="007F0AF8" w:rsidRDefault="00F17524" w:rsidP="00014C2C">
                      <w:pPr>
                        <w:jc w:val="center"/>
                        <w:rPr>
                          <w:b/>
                        </w:rPr>
                      </w:pPr>
                    </w:p>
                    <w:p w14:paraId="4B41FD55" w14:textId="77777777" w:rsidR="00F17524" w:rsidRPr="007F0AF8" w:rsidRDefault="00F17524" w:rsidP="00014C2C">
                      <w:pPr>
                        <w:jc w:val="center"/>
                        <w:rPr>
                          <w:b/>
                        </w:rPr>
                      </w:pPr>
                    </w:p>
                    <w:p w14:paraId="3DA08171" w14:textId="7529BF1A" w:rsidR="00F17524" w:rsidRPr="007F0AF8" w:rsidRDefault="00F17524" w:rsidP="001F663A">
                      <w:pPr>
                        <w:spacing w:line="360" w:lineRule="auto"/>
                        <w:ind w:left="993" w:firstLine="720"/>
                        <w:rPr>
                          <w:szCs w:val="24"/>
                        </w:rPr>
                      </w:pPr>
                      <w:r w:rsidRPr="007F0AF8">
                        <w:rPr>
                          <w:szCs w:val="24"/>
                        </w:rPr>
                        <w:t xml:space="preserve">MÃ NGÀNH: </w:t>
                      </w:r>
                      <w:r w:rsidRPr="007F0AF8">
                        <w:rPr>
                          <w:szCs w:val="24"/>
                        </w:rPr>
                        <w:tab/>
                      </w:r>
                      <w:r w:rsidRPr="007F0AF8">
                        <w:rPr>
                          <w:szCs w:val="24"/>
                        </w:rPr>
                        <w:tab/>
                      </w:r>
                      <w:r>
                        <w:rPr>
                          <w:szCs w:val="24"/>
                        </w:rPr>
                        <w:t xml:space="preserve">  </w:t>
                      </w:r>
                      <w:r w:rsidRPr="00892695">
                        <w:rPr>
                          <w:b/>
                          <w:szCs w:val="24"/>
                        </w:rPr>
                        <w:t>7</w:t>
                      </w:r>
                      <w:r w:rsidRPr="007F0AF8">
                        <w:rPr>
                          <w:b/>
                          <w:szCs w:val="24"/>
                          <w:lang w:val="pt-BR"/>
                        </w:rPr>
                        <w:t>380101</w:t>
                      </w:r>
                    </w:p>
                    <w:p w14:paraId="5192A48A" w14:textId="41EBA73E" w:rsidR="00F17524" w:rsidRPr="007F0AF8" w:rsidRDefault="00F17524" w:rsidP="001F663A">
                      <w:pPr>
                        <w:spacing w:line="360" w:lineRule="auto"/>
                        <w:ind w:left="993" w:firstLine="720"/>
                        <w:rPr>
                          <w:szCs w:val="24"/>
                        </w:rPr>
                      </w:pPr>
                      <w:r w:rsidRPr="007F0AF8">
                        <w:rPr>
                          <w:szCs w:val="24"/>
                        </w:rPr>
                        <w:t xml:space="preserve">TÊN NGÀNH: </w:t>
                      </w:r>
                      <w:r w:rsidRPr="007F0AF8">
                        <w:rPr>
                          <w:szCs w:val="24"/>
                        </w:rPr>
                        <w:tab/>
                      </w:r>
                      <w:r w:rsidRPr="007F0AF8">
                        <w:rPr>
                          <w:szCs w:val="24"/>
                        </w:rPr>
                        <w:tab/>
                      </w:r>
                      <w:r>
                        <w:rPr>
                          <w:szCs w:val="24"/>
                        </w:rPr>
                        <w:t xml:space="preserve">  </w:t>
                      </w:r>
                      <w:r w:rsidRPr="007F0AF8">
                        <w:rPr>
                          <w:b/>
                          <w:szCs w:val="24"/>
                        </w:rPr>
                        <w:t>LUẬT</w:t>
                      </w:r>
                    </w:p>
                    <w:p w14:paraId="01BF2FD5" w14:textId="02B5B401" w:rsidR="00F17524" w:rsidRPr="007F0AF8" w:rsidRDefault="00F17524" w:rsidP="001F663A">
                      <w:pPr>
                        <w:spacing w:line="360" w:lineRule="auto"/>
                        <w:ind w:left="993" w:firstLine="720"/>
                        <w:rPr>
                          <w:b/>
                          <w:szCs w:val="24"/>
                        </w:rPr>
                      </w:pPr>
                      <w:r w:rsidRPr="007F0AF8">
                        <w:rPr>
                          <w:szCs w:val="24"/>
                        </w:rPr>
                        <w:t xml:space="preserve">TÊN CHUYÊN NGÀNH: </w:t>
                      </w:r>
                      <w:r w:rsidRPr="007F0AF8">
                        <w:rPr>
                          <w:b/>
                          <w:szCs w:val="24"/>
                        </w:rPr>
                        <w:tab/>
                      </w:r>
                      <w:r>
                        <w:rPr>
                          <w:b/>
                          <w:szCs w:val="24"/>
                        </w:rPr>
                        <w:t xml:space="preserve">  </w:t>
                      </w:r>
                      <w:r w:rsidRPr="007F0AF8">
                        <w:rPr>
                          <w:b/>
                          <w:szCs w:val="24"/>
                        </w:rPr>
                        <w:t xml:space="preserve">LUẬT </w:t>
                      </w:r>
                      <w:r>
                        <w:rPr>
                          <w:b/>
                          <w:szCs w:val="24"/>
                        </w:rPr>
                        <w:t>KINH DOANH</w:t>
                      </w:r>
                    </w:p>
                    <w:p w14:paraId="1E9AAEDC" w14:textId="5ECDB3AF" w:rsidR="00F17524" w:rsidRPr="007F0AF8" w:rsidRDefault="00F17524" w:rsidP="001F663A">
                      <w:pPr>
                        <w:spacing w:line="360" w:lineRule="auto"/>
                        <w:ind w:left="993" w:firstLine="720"/>
                        <w:rPr>
                          <w:b/>
                          <w:bCs/>
                          <w:szCs w:val="24"/>
                        </w:rPr>
                      </w:pPr>
                      <w:r w:rsidRPr="007F0AF8">
                        <w:rPr>
                          <w:szCs w:val="24"/>
                        </w:rPr>
                        <w:t xml:space="preserve">TRÌNH </w:t>
                      </w:r>
                      <w:r>
                        <w:rPr>
                          <w:szCs w:val="24"/>
                        </w:rPr>
                        <w:t>Đ</w:t>
                      </w:r>
                      <w:r w:rsidRPr="007F0AF8">
                        <w:rPr>
                          <w:szCs w:val="24"/>
                        </w:rPr>
                        <w:t xml:space="preserve">Ộ: </w:t>
                      </w:r>
                      <w:r w:rsidRPr="007F0AF8">
                        <w:rPr>
                          <w:szCs w:val="24"/>
                        </w:rPr>
                        <w:tab/>
                      </w:r>
                      <w:r w:rsidRPr="007F0AF8">
                        <w:rPr>
                          <w:szCs w:val="24"/>
                        </w:rPr>
                        <w:tab/>
                      </w:r>
                      <w:r>
                        <w:rPr>
                          <w:szCs w:val="24"/>
                        </w:rPr>
                        <w:t xml:space="preserve">  </w:t>
                      </w:r>
                      <w:r>
                        <w:rPr>
                          <w:b/>
                          <w:bCs/>
                          <w:szCs w:val="24"/>
                        </w:rPr>
                        <w:t>Đ</w:t>
                      </w:r>
                      <w:r w:rsidRPr="007F0AF8">
                        <w:rPr>
                          <w:b/>
                          <w:bCs/>
                          <w:szCs w:val="24"/>
                        </w:rPr>
                        <w:t>ẠI HỌC</w:t>
                      </w:r>
                    </w:p>
                    <w:p w14:paraId="2F32F568" w14:textId="77777777" w:rsidR="00F17524" w:rsidRPr="007F0AF8" w:rsidRDefault="00F17524" w:rsidP="00014C2C">
                      <w:pPr>
                        <w:jc w:val="center"/>
                        <w:rPr>
                          <w:b/>
                        </w:rPr>
                      </w:pPr>
                    </w:p>
                    <w:p w14:paraId="50FD6C33" w14:textId="77777777" w:rsidR="00F17524" w:rsidRPr="007F0AF8" w:rsidRDefault="00F17524" w:rsidP="00014C2C">
                      <w:pPr>
                        <w:jc w:val="center"/>
                        <w:rPr>
                          <w:b/>
                        </w:rPr>
                      </w:pPr>
                    </w:p>
                    <w:p w14:paraId="252CBD11" w14:textId="77777777" w:rsidR="00F17524" w:rsidRPr="007F0AF8" w:rsidRDefault="00F17524" w:rsidP="00014C2C">
                      <w:pPr>
                        <w:jc w:val="center"/>
                        <w:rPr>
                          <w:sz w:val="10"/>
                        </w:rPr>
                      </w:pPr>
                    </w:p>
                    <w:p w14:paraId="405DF52A" w14:textId="77777777" w:rsidR="00F17524" w:rsidRPr="007F0AF8" w:rsidRDefault="00F17524" w:rsidP="00014C2C">
                      <w:pPr>
                        <w:jc w:val="center"/>
                        <w:rPr>
                          <w:sz w:val="16"/>
                        </w:rPr>
                      </w:pPr>
                    </w:p>
                    <w:p w14:paraId="6F932ABD" w14:textId="77777777" w:rsidR="00F17524" w:rsidRPr="007F0AF8" w:rsidRDefault="00F17524" w:rsidP="00014C2C">
                      <w:pPr>
                        <w:jc w:val="center"/>
                      </w:pPr>
                    </w:p>
                    <w:p w14:paraId="7BDB96BB" w14:textId="77777777" w:rsidR="00F17524" w:rsidRPr="007F0AF8" w:rsidRDefault="00F17524" w:rsidP="00014C2C">
                      <w:pPr>
                        <w:jc w:val="center"/>
                      </w:pPr>
                    </w:p>
                    <w:p w14:paraId="323290BA" w14:textId="77777777" w:rsidR="00F17524" w:rsidRPr="007F0AF8" w:rsidRDefault="00F17524" w:rsidP="00014C2C">
                      <w:pPr>
                        <w:jc w:val="center"/>
                      </w:pPr>
                    </w:p>
                    <w:p w14:paraId="58E6EEBC" w14:textId="77777777" w:rsidR="00F17524" w:rsidRPr="007F0AF8" w:rsidRDefault="00F17524" w:rsidP="00014C2C">
                      <w:pPr>
                        <w:jc w:val="center"/>
                      </w:pPr>
                    </w:p>
                    <w:p w14:paraId="2E6180DC" w14:textId="77777777" w:rsidR="00F17524" w:rsidRPr="007F0AF8" w:rsidRDefault="00F17524" w:rsidP="00014C2C">
                      <w:pPr>
                        <w:jc w:val="center"/>
                      </w:pPr>
                    </w:p>
                    <w:p w14:paraId="2975EA78" w14:textId="77777777" w:rsidR="00F17524" w:rsidRPr="007F0AF8" w:rsidRDefault="00F17524" w:rsidP="00014C2C">
                      <w:pPr>
                        <w:pStyle w:val="Heading6"/>
                        <w:jc w:val="center"/>
                      </w:pPr>
                    </w:p>
                    <w:p w14:paraId="2BB0BD0F" w14:textId="77777777" w:rsidR="00F17524" w:rsidRPr="007F0AF8" w:rsidRDefault="00F17524" w:rsidP="00014C2C">
                      <w:pPr>
                        <w:rPr>
                          <w:lang w:eastAsia="x-none"/>
                        </w:rPr>
                      </w:pPr>
                    </w:p>
                    <w:p w14:paraId="3651BC85" w14:textId="77777777" w:rsidR="00F17524" w:rsidRPr="007F0AF8" w:rsidRDefault="00F17524" w:rsidP="00014C2C">
                      <w:pPr>
                        <w:pStyle w:val="Heading6"/>
                        <w:jc w:val="center"/>
                        <w:rPr>
                          <w:sz w:val="24"/>
                          <w:szCs w:val="24"/>
                        </w:rPr>
                      </w:pPr>
                    </w:p>
                    <w:p w14:paraId="78BA0C82" w14:textId="77777777" w:rsidR="00F17524" w:rsidRPr="007F0AF8" w:rsidRDefault="00F17524" w:rsidP="00014C2C">
                      <w:pPr>
                        <w:pStyle w:val="Heading6"/>
                        <w:jc w:val="center"/>
                        <w:rPr>
                          <w:sz w:val="24"/>
                          <w:szCs w:val="24"/>
                        </w:rPr>
                      </w:pPr>
                    </w:p>
                    <w:p w14:paraId="147EE166" w14:textId="60EF00C3" w:rsidR="00F17524" w:rsidRPr="007C3611" w:rsidRDefault="00F17524" w:rsidP="00014C2C">
                      <w:pPr>
                        <w:pStyle w:val="Heading6"/>
                        <w:jc w:val="center"/>
                        <w:rPr>
                          <w:rFonts w:ascii="Times New Roman" w:hAnsi="Times New Roman"/>
                          <w:sz w:val="24"/>
                          <w:szCs w:val="24"/>
                        </w:rPr>
                      </w:pPr>
                      <w:r w:rsidRPr="007C3611">
                        <w:rPr>
                          <w:rFonts w:ascii="Times New Roman" w:hAnsi="Times New Roman"/>
                          <w:sz w:val="24"/>
                          <w:szCs w:val="24"/>
                        </w:rPr>
                        <w:t>HẢI PHÒNG - 2024</w:t>
                      </w:r>
                    </w:p>
                    <w:p w14:paraId="6299B76E" w14:textId="77777777" w:rsidR="00F17524" w:rsidRPr="007F0AF8" w:rsidRDefault="00F17524" w:rsidP="00014C2C">
                      <w:pPr>
                        <w:pStyle w:val="Heading6"/>
                        <w:jc w:val="center"/>
                        <w:rPr>
                          <w:sz w:val="24"/>
                          <w:szCs w:val="24"/>
                        </w:rPr>
                      </w:pPr>
                    </w:p>
                  </w:txbxContent>
                </v:textbox>
                <w10:wrap type="square"/>
              </v:shape>
            </w:pict>
          </mc:Fallback>
        </mc:AlternateContent>
      </w:r>
      <w:r w:rsidR="00E416AE" w:rsidRPr="002C4BC3">
        <w:br w:type="page"/>
      </w:r>
    </w:p>
    <w:sdt>
      <w:sdtPr>
        <w:rPr>
          <w:rFonts w:ascii="Times New Roman" w:hAnsi="Times New Roman"/>
          <w:b/>
          <w:bCs/>
          <w:color w:val="auto"/>
          <w:sz w:val="24"/>
          <w:szCs w:val="28"/>
        </w:rPr>
        <w:id w:val="459535563"/>
        <w:docPartObj>
          <w:docPartGallery w:val="Table of Contents"/>
          <w:docPartUnique/>
        </w:docPartObj>
      </w:sdtPr>
      <w:sdtEndPr>
        <w:rPr>
          <w:noProof/>
          <w:sz w:val="22"/>
          <w:szCs w:val="22"/>
        </w:rPr>
      </w:sdtEndPr>
      <w:sdtContent>
        <w:p w14:paraId="7F9C9DDB" w14:textId="6BB81E1B" w:rsidR="00E416AE" w:rsidRPr="002C4BC3" w:rsidRDefault="00E416AE" w:rsidP="00C95ADD">
          <w:pPr>
            <w:pStyle w:val="TOCHeading"/>
            <w:spacing w:before="0" w:after="120" w:line="288" w:lineRule="auto"/>
            <w:jc w:val="center"/>
            <w:rPr>
              <w:rFonts w:ascii="Times New Roman" w:hAnsi="Times New Roman"/>
              <w:b/>
              <w:bCs/>
              <w:color w:val="auto"/>
            </w:rPr>
          </w:pPr>
          <w:r w:rsidRPr="002C4BC3">
            <w:rPr>
              <w:rFonts w:ascii="Times New Roman" w:hAnsi="Times New Roman"/>
              <w:b/>
              <w:bCs/>
              <w:color w:val="auto"/>
              <w:sz w:val="28"/>
              <w:szCs w:val="28"/>
            </w:rPr>
            <w:t>MỤC LỤC</w:t>
          </w:r>
        </w:p>
        <w:p w14:paraId="48A3112D" w14:textId="6DA1827A" w:rsidR="00042B7A" w:rsidRPr="002C4BC3" w:rsidRDefault="00E416AE">
          <w:pPr>
            <w:pStyle w:val="TOC1"/>
            <w:tabs>
              <w:tab w:val="right" w:leader="dot" w:pos="9628"/>
            </w:tabs>
            <w:rPr>
              <w:rFonts w:ascii="Times New Roman" w:eastAsiaTheme="minorEastAsia" w:hAnsi="Times New Roman"/>
              <w:b/>
              <w:noProof/>
            </w:rPr>
          </w:pPr>
          <w:r w:rsidRPr="002C4BC3">
            <w:rPr>
              <w:rFonts w:ascii="Times New Roman" w:hAnsi="Times New Roman"/>
            </w:rPr>
            <w:fldChar w:fldCharType="begin"/>
          </w:r>
          <w:r w:rsidRPr="002C4BC3">
            <w:rPr>
              <w:rFonts w:ascii="Times New Roman" w:hAnsi="Times New Roman"/>
            </w:rPr>
            <w:instrText xml:space="preserve"> TOC \o "1-3" \h \z \u </w:instrText>
          </w:r>
          <w:r w:rsidRPr="002C4BC3">
            <w:rPr>
              <w:rFonts w:ascii="Times New Roman" w:hAnsi="Times New Roman"/>
            </w:rPr>
            <w:fldChar w:fldCharType="separate"/>
          </w:r>
          <w:hyperlink w:anchor="_Toc165784424" w:history="1">
            <w:r w:rsidR="00042B7A" w:rsidRPr="002C4BC3">
              <w:rPr>
                <w:rStyle w:val="Hyperlink"/>
                <w:rFonts w:ascii="Times New Roman" w:hAnsi="Times New Roman"/>
                <w:b/>
                <w:noProof/>
                <w:color w:val="auto"/>
              </w:rPr>
              <w:t>1. Mục tiêu đào tạo</w:t>
            </w:r>
            <w:r w:rsidR="00042B7A" w:rsidRPr="002C4BC3">
              <w:rPr>
                <w:rFonts w:ascii="Times New Roman" w:hAnsi="Times New Roman"/>
                <w:b/>
                <w:noProof/>
                <w:webHidden/>
              </w:rPr>
              <w:tab/>
            </w:r>
            <w:r w:rsidR="00042B7A" w:rsidRPr="002C4BC3">
              <w:rPr>
                <w:rFonts w:ascii="Times New Roman" w:hAnsi="Times New Roman"/>
                <w:b/>
                <w:noProof/>
                <w:webHidden/>
              </w:rPr>
              <w:fldChar w:fldCharType="begin"/>
            </w:r>
            <w:r w:rsidR="00042B7A" w:rsidRPr="002C4BC3">
              <w:rPr>
                <w:rFonts w:ascii="Times New Roman" w:hAnsi="Times New Roman"/>
                <w:b/>
                <w:noProof/>
                <w:webHidden/>
              </w:rPr>
              <w:instrText xml:space="preserve"> PAGEREF _Toc165784424 \h </w:instrText>
            </w:r>
            <w:r w:rsidR="00042B7A" w:rsidRPr="002C4BC3">
              <w:rPr>
                <w:rFonts w:ascii="Times New Roman" w:hAnsi="Times New Roman"/>
                <w:b/>
                <w:noProof/>
                <w:webHidden/>
              </w:rPr>
            </w:r>
            <w:r w:rsidR="00042B7A" w:rsidRPr="002C4BC3">
              <w:rPr>
                <w:rFonts w:ascii="Times New Roman" w:hAnsi="Times New Roman"/>
                <w:b/>
                <w:noProof/>
                <w:webHidden/>
              </w:rPr>
              <w:fldChar w:fldCharType="separate"/>
            </w:r>
            <w:r w:rsidR="00CC7ABD">
              <w:rPr>
                <w:rFonts w:ascii="Times New Roman" w:hAnsi="Times New Roman"/>
                <w:b/>
                <w:noProof/>
                <w:webHidden/>
              </w:rPr>
              <w:t>5</w:t>
            </w:r>
            <w:r w:rsidR="00042B7A" w:rsidRPr="002C4BC3">
              <w:rPr>
                <w:rFonts w:ascii="Times New Roman" w:hAnsi="Times New Roman"/>
                <w:b/>
                <w:noProof/>
                <w:webHidden/>
              </w:rPr>
              <w:fldChar w:fldCharType="end"/>
            </w:r>
          </w:hyperlink>
        </w:p>
        <w:p w14:paraId="32D6C69D" w14:textId="1A7A58E8" w:rsidR="00042B7A" w:rsidRPr="002C4BC3" w:rsidRDefault="00744382">
          <w:pPr>
            <w:pStyle w:val="TOC1"/>
            <w:tabs>
              <w:tab w:val="right" w:leader="dot" w:pos="9628"/>
            </w:tabs>
            <w:rPr>
              <w:rFonts w:ascii="Times New Roman" w:eastAsiaTheme="minorEastAsia" w:hAnsi="Times New Roman"/>
              <w:b/>
              <w:noProof/>
            </w:rPr>
          </w:pPr>
          <w:hyperlink w:anchor="_Toc165784425" w:history="1">
            <w:r w:rsidR="00042B7A" w:rsidRPr="002C4BC3">
              <w:rPr>
                <w:rStyle w:val="Hyperlink"/>
                <w:rFonts w:ascii="Times New Roman" w:hAnsi="Times New Roman"/>
                <w:b/>
                <w:noProof/>
                <w:color w:val="auto"/>
              </w:rPr>
              <w:t>2. Chuẩn đầu ra</w:t>
            </w:r>
            <w:r w:rsidR="00042B7A" w:rsidRPr="002C4BC3">
              <w:rPr>
                <w:rFonts w:ascii="Times New Roman" w:hAnsi="Times New Roman"/>
                <w:b/>
                <w:noProof/>
                <w:webHidden/>
              </w:rPr>
              <w:tab/>
            </w:r>
            <w:r w:rsidR="00042B7A" w:rsidRPr="002C4BC3">
              <w:rPr>
                <w:rFonts w:ascii="Times New Roman" w:hAnsi="Times New Roman"/>
                <w:b/>
                <w:noProof/>
                <w:webHidden/>
              </w:rPr>
              <w:fldChar w:fldCharType="begin"/>
            </w:r>
            <w:r w:rsidR="00042B7A" w:rsidRPr="002C4BC3">
              <w:rPr>
                <w:rFonts w:ascii="Times New Roman" w:hAnsi="Times New Roman"/>
                <w:b/>
                <w:noProof/>
                <w:webHidden/>
              </w:rPr>
              <w:instrText xml:space="preserve"> PAGEREF _Toc165784425 \h </w:instrText>
            </w:r>
            <w:r w:rsidR="00042B7A" w:rsidRPr="002C4BC3">
              <w:rPr>
                <w:rFonts w:ascii="Times New Roman" w:hAnsi="Times New Roman"/>
                <w:b/>
                <w:noProof/>
                <w:webHidden/>
              </w:rPr>
            </w:r>
            <w:r w:rsidR="00042B7A" w:rsidRPr="002C4BC3">
              <w:rPr>
                <w:rFonts w:ascii="Times New Roman" w:hAnsi="Times New Roman"/>
                <w:b/>
                <w:noProof/>
                <w:webHidden/>
              </w:rPr>
              <w:fldChar w:fldCharType="separate"/>
            </w:r>
            <w:r w:rsidR="00CC7ABD">
              <w:rPr>
                <w:rFonts w:ascii="Times New Roman" w:hAnsi="Times New Roman"/>
                <w:b/>
                <w:noProof/>
                <w:webHidden/>
              </w:rPr>
              <w:t>5</w:t>
            </w:r>
            <w:r w:rsidR="00042B7A" w:rsidRPr="002C4BC3">
              <w:rPr>
                <w:rFonts w:ascii="Times New Roman" w:hAnsi="Times New Roman"/>
                <w:b/>
                <w:noProof/>
                <w:webHidden/>
              </w:rPr>
              <w:fldChar w:fldCharType="end"/>
            </w:r>
          </w:hyperlink>
        </w:p>
        <w:p w14:paraId="748E31A6" w14:textId="4D2A4ADD" w:rsidR="00042B7A" w:rsidRPr="002C4BC3" w:rsidRDefault="00744382">
          <w:pPr>
            <w:pStyle w:val="TOC1"/>
            <w:tabs>
              <w:tab w:val="right" w:leader="dot" w:pos="9628"/>
            </w:tabs>
            <w:rPr>
              <w:rFonts w:ascii="Times New Roman" w:eastAsiaTheme="minorEastAsia" w:hAnsi="Times New Roman"/>
              <w:b/>
              <w:noProof/>
            </w:rPr>
          </w:pPr>
          <w:hyperlink w:anchor="_Toc165784426" w:history="1">
            <w:r w:rsidR="00042B7A" w:rsidRPr="002C4BC3">
              <w:rPr>
                <w:rStyle w:val="Hyperlink"/>
                <w:rFonts w:ascii="Times New Roman" w:hAnsi="Times New Roman"/>
                <w:b/>
                <w:noProof/>
                <w:color w:val="auto"/>
              </w:rPr>
              <w:t>3. Vị trí việc làm sau khi tốt nghiệp</w:t>
            </w:r>
            <w:r w:rsidR="00042B7A" w:rsidRPr="002C4BC3">
              <w:rPr>
                <w:rFonts w:ascii="Times New Roman" w:hAnsi="Times New Roman"/>
                <w:b/>
                <w:noProof/>
                <w:webHidden/>
              </w:rPr>
              <w:tab/>
            </w:r>
            <w:r w:rsidR="00042B7A" w:rsidRPr="002C4BC3">
              <w:rPr>
                <w:rFonts w:ascii="Times New Roman" w:hAnsi="Times New Roman"/>
                <w:b/>
                <w:noProof/>
                <w:webHidden/>
              </w:rPr>
              <w:fldChar w:fldCharType="begin"/>
            </w:r>
            <w:r w:rsidR="00042B7A" w:rsidRPr="002C4BC3">
              <w:rPr>
                <w:rFonts w:ascii="Times New Roman" w:hAnsi="Times New Roman"/>
                <w:b/>
                <w:noProof/>
                <w:webHidden/>
              </w:rPr>
              <w:instrText xml:space="preserve"> PAGEREF _Toc165784426 \h </w:instrText>
            </w:r>
            <w:r w:rsidR="00042B7A" w:rsidRPr="002C4BC3">
              <w:rPr>
                <w:rFonts w:ascii="Times New Roman" w:hAnsi="Times New Roman"/>
                <w:b/>
                <w:noProof/>
                <w:webHidden/>
              </w:rPr>
            </w:r>
            <w:r w:rsidR="00042B7A" w:rsidRPr="002C4BC3">
              <w:rPr>
                <w:rFonts w:ascii="Times New Roman" w:hAnsi="Times New Roman"/>
                <w:b/>
                <w:noProof/>
                <w:webHidden/>
              </w:rPr>
              <w:fldChar w:fldCharType="separate"/>
            </w:r>
            <w:r w:rsidR="00CC7ABD">
              <w:rPr>
                <w:rFonts w:ascii="Times New Roman" w:hAnsi="Times New Roman"/>
                <w:b/>
                <w:noProof/>
                <w:webHidden/>
              </w:rPr>
              <w:t>7</w:t>
            </w:r>
            <w:r w:rsidR="00042B7A" w:rsidRPr="002C4BC3">
              <w:rPr>
                <w:rFonts w:ascii="Times New Roman" w:hAnsi="Times New Roman"/>
                <w:b/>
                <w:noProof/>
                <w:webHidden/>
              </w:rPr>
              <w:fldChar w:fldCharType="end"/>
            </w:r>
          </w:hyperlink>
        </w:p>
        <w:p w14:paraId="0E13AB7D" w14:textId="512BBDA7" w:rsidR="00042B7A" w:rsidRPr="002C4BC3" w:rsidRDefault="00744382">
          <w:pPr>
            <w:pStyle w:val="TOC1"/>
            <w:tabs>
              <w:tab w:val="right" w:leader="dot" w:pos="9628"/>
            </w:tabs>
            <w:rPr>
              <w:rFonts w:ascii="Times New Roman" w:eastAsiaTheme="minorEastAsia" w:hAnsi="Times New Roman"/>
              <w:b/>
              <w:noProof/>
            </w:rPr>
          </w:pPr>
          <w:hyperlink w:anchor="_Toc165784427" w:history="1">
            <w:r w:rsidR="00042B7A" w:rsidRPr="002C4BC3">
              <w:rPr>
                <w:rStyle w:val="Hyperlink"/>
                <w:rFonts w:ascii="Times New Roman" w:hAnsi="Times New Roman"/>
                <w:b/>
                <w:noProof/>
                <w:color w:val="auto"/>
              </w:rPr>
              <w:t>4. Cấu trúc và nội dung chương trình đào tạo</w:t>
            </w:r>
            <w:r w:rsidR="00042B7A" w:rsidRPr="002C4BC3">
              <w:rPr>
                <w:rFonts w:ascii="Times New Roman" w:hAnsi="Times New Roman"/>
                <w:b/>
                <w:noProof/>
                <w:webHidden/>
              </w:rPr>
              <w:tab/>
            </w:r>
            <w:r w:rsidR="00042B7A" w:rsidRPr="002C4BC3">
              <w:rPr>
                <w:rFonts w:ascii="Times New Roman" w:hAnsi="Times New Roman"/>
                <w:b/>
                <w:noProof/>
                <w:webHidden/>
              </w:rPr>
              <w:fldChar w:fldCharType="begin"/>
            </w:r>
            <w:r w:rsidR="00042B7A" w:rsidRPr="002C4BC3">
              <w:rPr>
                <w:rFonts w:ascii="Times New Roman" w:hAnsi="Times New Roman"/>
                <w:b/>
                <w:noProof/>
                <w:webHidden/>
              </w:rPr>
              <w:instrText xml:space="preserve"> PAGEREF _Toc165784427 \h </w:instrText>
            </w:r>
            <w:r w:rsidR="00042B7A" w:rsidRPr="002C4BC3">
              <w:rPr>
                <w:rFonts w:ascii="Times New Roman" w:hAnsi="Times New Roman"/>
                <w:b/>
                <w:noProof/>
                <w:webHidden/>
              </w:rPr>
            </w:r>
            <w:r w:rsidR="00042B7A" w:rsidRPr="002C4BC3">
              <w:rPr>
                <w:rFonts w:ascii="Times New Roman" w:hAnsi="Times New Roman"/>
                <w:b/>
                <w:noProof/>
                <w:webHidden/>
              </w:rPr>
              <w:fldChar w:fldCharType="separate"/>
            </w:r>
            <w:r w:rsidR="00CC7ABD">
              <w:rPr>
                <w:rFonts w:ascii="Times New Roman" w:hAnsi="Times New Roman"/>
                <w:b/>
                <w:noProof/>
                <w:webHidden/>
              </w:rPr>
              <w:t>7</w:t>
            </w:r>
            <w:r w:rsidR="00042B7A" w:rsidRPr="002C4BC3">
              <w:rPr>
                <w:rFonts w:ascii="Times New Roman" w:hAnsi="Times New Roman"/>
                <w:b/>
                <w:noProof/>
                <w:webHidden/>
              </w:rPr>
              <w:fldChar w:fldCharType="end"/>
            </w:r>
          </w:hyperlink>
        </w:p>
        <w:p w14:paraId="23A68964" w14:textId="1F81B7B8" w:rsidR="00042B7A" w:rsidRPr="002C4BC3" w:rsidRDefault="00744382">
          <w:pPr>
            <w:pStyle w:val="TOC1"/>
            <w:tabs>
              <w:tab w:val="right" w:leader="dot" w:pos="9628"/>
            </w:tabs>
            <w:rPr>
              <w:rFonts w:ascii="Times New Roman" w:eastAsiaTheme="minorEastAsia" w:hAnsi="Times New Roman"/>
              <w:noProof/>
            </w:rPr>
          </w:pPr>
          <w:hyperlink w:anchor="_Toc165784428" w:history="1">
            <w:r w:rsidR="00042B7A" w:rsidRPr="002C4BC3">
              <w:rPr>
                <w:rStyle w:val="Hyperlink"/>
                <w:rFonts w:ascii="Times New Roman" w:hAnsi="Times New Roman"/>
                <w:noProof/>
                <w:color w:val="auto"/>
              </w:rPr>
              <w:t>4.1. Nguyên tắc thiết kế chương trình đào tạo</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_Toc165784428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7</w:t>
            </w:r>
            <w:r w:rsidR="00042B7A" w:rsidRPr="002C4BC3">
              <w:rPr>
                <w:rFonts w:ascii="Times New Roman" w:hAnsi="Times New Roman"/>
                <w:noProof/>
                <w:webHidden/>
              </w:rPr>
              <w:fldChar w:fldCharType="end"/>
            </w:r>
          </w:hyperlink>
        </w:p>
        <w:p w14:paraId="46F196E5" w14:textId="01CC6205" w:rsidR="00042B7A" w:rsidRPr="002C4BC3" w:rsidRDefault="00744382">
          <w:pPr>
            <w:pStyle w:val="TOC1"/>
            <w:tabs>
              <w:tab w:val="right" w:leader="dot" w:pos="9628"/>
            </w:tabs>
            <w:rPr>
              <w:rFonts w:ascii="Times New Roman" w:eastAsiaTheme="minorEastAsia" w:hAnsi="Times New Roman"/>
              <w:noProof/>
            </w:rPr>
          </w:pPr>
          <w:hyperlink w:anchor="_Toc165784429" w:history="1">
            <w:r w:rsidR="00042B7A" w:rsidRPr="002C4BC3">
              <w:rPr>
                <w:rStyle w:val="Hyperlink"/>
                <w:rFonts w:ascii="Times New Roman" w:hAnsi="Times New Roman"/>
                <w:noProof/>
                <w:color w:val="auto"/>
              </w:rPr>
              <w:t xml:space="preserve">4.2. Khối lượng kiến thức, kỹ </w:t>
            </w:r>
            <w:r w:rsidR="00640C6E" w:rsidRPr="002C4BC3">
              <w:rPr>
                <w:rStyle w:val="Hyperlink"/>
                <w:rFonts w:ascii="Times New Roman" w:hAnsi="Times New Roman"/>
                <w:noProof/>
                <w:color w:val="auto"/>
              </w:rPr>
              <w:t xml:space="preserve">năng, năng lực toàn khóa: </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_Toc165784429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8</w:t>
            </w:r>
            <w:r w:rsidR="00042B7A" w:rsidRPr="002C4BC3">
              <w:rPr>
                <w:rFonts w:ascii="Times New Roman" w:hAnsi="Times New Roman"/>
                <w:noProof/>
                <w:webHidden/>
              </w:rPr>
              <w:fldChar w:fldCharType="end"/>
            </w:r>
          </w:hyperlink>
        </w:p>
        <w:p w14:paraId="3D36B9AA" w14:textId="5883F791" w:rsidR="00042B7A" w:rsidRPr="002C4BC3" w:rsidRDefault="00744382">
          <w:pPr>
            <w:pStyle w:val="TOC1"/>
            <w:tabs>
              <w:tab w:val="right" w:leader="dot" w:pos="9628"/>
            </w:tabs>
            <w:rPr>
              <w:rFonts w:ascii="Times New Roman" w:eastAsiaTheme="minorEastAsia" w:hAnsi="Times New Roman"/>
              <w:noProof/>
            </w:rPr>
          </w:pPr>
          <w:hyperlink w:anchor="_Toc165784430" w:history="1">
            <w:r w:rsidR="00042B7A" w:rsidRPr="002C4BC3">
              <w:rPr>
                <w:rStyle w:val="Hyperlink"/>
                <w:rFonts w:ascii="Times New Roman" w:hAnsi="Times New Roman"/>
                <w:noProof/>
                <w:color w:val="auto"/>
              </w:rPr>
              <w:t>4.3. Cấu trúc chương trình đào tạo</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_Toc165784430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8</w:t>
            </w:r>
            <w:r w:rsidR="00042B7A" w:rsidRPr="002C4BC3">
              <w:rPr>
                <w:rFonts w:ascii="Times New Roman" w:hAnsi="Times New Roman"/>
                <w:noProof/>
                <w:webHidden/>
              </w:rPr>
              <w:fldChar w:fldCharType="end"/>
            </w:r>
          </w:hyperlink>
        </w:p>
        <w:p w14:paraId="777D8CDD" w14:textId="51FEA5D4" w:rsidR="00042B7A" w:rsidRPr="002C4BC3" w:rsidRDefault="00744382">
          <w:pPr>
            <w:pStyle w:val="TOC1"/>
            <w:tabs>
              <w:tab w:val="right" w:leader="dot" w:pos="9628"/>
            </w:tabs>
            <w:rPr>
              <w:rFonts w:ascii="Times New Roman" w:eastAsiaTheme="minorEastAsia" w:hAnsi="Times New Roman"/>
              <w:noProof/>
            </w:rPr>
          </w:pPr>
          <w:hyperlink w:anchor="_Toc165784431" w:history="1">
            <w:r w:rsidR="00042B7A" w:rsidRPr="002C4BC3">
              <w:rPr>
                <w:rStyle w:val="Hyperlink"/>
                <w:rFonts w:ascii="Times New Roman" w:hAnsi="Times New Roman"/>
                <w:noProof/>
                <w:color w:val="auto"/>
              </w:rPr>
              <w:t>4.4. Mô tả trình tự giảng dạy chuẩn đầu ra</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_Toc165784431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12</w:t>
            </w:r>
            <w:r w:rsidR="00042B7A" w:rsidRPr="002C4BC3">
              <w:rPr>
                <w:rFonts w:ascii="Times New Roman" w:hAnsi="Times New Roman"/>
                <w:noProof/>
                <w:webHidden/>
              </w:rPr>
              <w:fldChar w:fldCharType="end"/>
            </w:r>
          </w:hyperlink>
        </w:p>
        <w:p w14:paraId="2691FFE2" w14:textId="1438E603" w:rsidR="00042B7A" w:rsidRPr="002C4BC3" w:rsidRDefault="00744382">
          <w:pPr>
            <w:pStyle w:val="TOC1"/>
            <w:tabs>
              <w:tab w:val="right" w:leader="dot" w:pos="9628"/>
            </w:tabs>
            <w:rPr>
              <w:rFonts w:ascii="Times New Roman" w:eastAsiaTheme="minorEastAsia" w:hAnsi="Times New Roman"/>
              <w:noProof/>
            </w:rPr>
          </w:pPr>
          <w:hyperlink w:anchor="_Toc165784432" w:history="1">
            <w:r w:rsidR="00042B7A" w:rsidRPr="002C4BC3">
              <w:rPr>
                <w:rStyle w:val="Hyperlink"/>
                <w:rFonts w:ascii="Times New Roman" w:hAnsi="Times New Roman"/>
                <w:noProof/>
                <w:color w:val="auto"/>
              </w:rPr>
              <w:t>4.5. Ma trận phân bổ các chuẩn đầu ra cho các học phần</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_Toc165784432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19</w:t>
            </w:r>
            <w:r w:rsidR="00042B7A" w:rsidRPr="002C4BC3">
              <w:rPr>
                <w:rFonts w:ascii="Times New Roman" w:hAnsi="Times New Roman"/>
                <w:noProof/>
                <w:webHidden/>
              </w:rPr>
              <w:fldChar w:fldCharType="end"/>
            </w:r>
          </w:hyperlink>
        </w:p>
        <w:p w14:paraId="4A1255D8" w14:textId="5F91EA23" w:rsidR="00042B7A" w:rsidRPr="002C4BC3" w:rsidRDefault="00744382">
          <w:pPr>
            <w:pStyle w:val="TOC1"/>
            <w:tabs>
              <w:tab w:val="right" w:leader="dot" w:pos="9628"/>
            </w:tabs>
            <w:rPr>
              <w:rFonts w:ascii="Times New Roman" w:eastAsiaTheme="minorEastAsia" w:hAnsi="Times New Roman"/>
              <w:noProof/>
            </w:rPr>
          </w:pPr>
          <w:hyperlink w:anchor="_Toc165784433" w:history="1">
            <w:r w:rsidR="00042B7A" w:rsidRPr="002C4BC3">
              <w:rPr>
                <w:rStyle w:val="Hyperlink"/>
                <w:rFonts w:ascii="Times New Roman" w:hAnsi="Times New Roman"/>
                <w:noProof/>
                <w:color w:val="auto"/>
              </w:rPr>
              <w:t>4.6. Đánh giá năng lực của sinh viên theo học kỳ</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_Toc165784433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22</w:t>
            </w:r>
            <w:r w:rsidR="00042B7A" w:rsidRPr="002C4BC3">
              <w:rPr>
                <w:rFonts w:ascii="Times New Roman" w:hAnsi="Times New Roman"/>
                <w:noProof/>
                <w:webHidden/>
              </w:rPr>
              <w:fldChar w:fldCharType="end"/>
            </w:r>
          </w:hyperlink>
        </w:p>
        <w:p w14:paraId="3C742A04" w14:textId="7E601429" w:rsidR="00042B7A" w:rsidRPr="002C4BC3" w:rsidRDefault="00744382">
          <w:pPr>
            <w:pStyle w:val="TOC1"/>
            <w:tabs>
              <w:tab w:val="right" w:leader="dot" w:pos="9628"/>
            </w:tabs>
            <w:rPr>
              <w:rFonts w:ascii="Times New Roman" w:eastAsiaTheme="minorEastAsia" w:hAnsi="Times New Roman"/>
              <w:noProof/>
            </w:rPr>
          </w:pPr>
          <w:hyperlink w:anchor="_Toc165784434" w:history="1">
            <w:r w:rsidR="00042B7A" w:rsidRPr="002C4BC3">
              <w:rPr>
                <w:rStyle w:val="Hyperlink"/>
                <w:rFonts w:ascii="Times New Roman" w:hAnsi="Times New Roman"/>
                <w:noProof/>
                <w:color w:val="auto"/>
              </w:rPr>
              <w:t>4.7. Tổng hợp phân bổ các học phần theo học kỳ</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_Toc165784434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23</w:t>
            </w:r>
            <w:r w:rsidR="00042B7A" w:rsidRPr="002C4BC3">
              <w:rPr>
                <w:rFonts w:ascii="Times New Roman" w:hAnsi="Times New Roman"/>
                <w:noProof/>
                <w:webHidden/>
              </w:rPr>
              <w:fldChar w:fldCharType="end"/>
            </w:r>
          </w:hyperlink>
        </w:p>
        <w:p w14:paraId="4F7CC088" w14:textId="5E0426D3" w:rsidR="00042B7A" w:rsidRPr="002C4BC3" w:rsidRDefault="00744382">
          <w:pPr>
            <w:pStyle w:val="TOC1"/>
            <w:tabs>
              <w:tab w:val="right" w:leader="dot" w:pos="9628"/>
            </w:tabs>
            <w:rPr>
              <w:rFonts w:ascii="Times New Roman" w:eastAsiaTheme="minorEastAsia" w:hAnsi="Times New Roman"/>
              <w:noProof/>
            </w:rPr>
          </w:pPr>
          <w:hyperlink w:anchor="_Toc165784435" w:history="1">
            <w:r w:rsidR="00042B7A" w:rsidRPr="002C4BC3">
              <w:rPr>
                <w:rStyle w:val="Hyperlink"/>
                <w:rFonts w:ascii="Times New Roman" w:hAnsi="Times New Roman"/>
                <w:b/>
                <w:noProof/>
                <w:color w:val="auto"/>
              </w:rPr>
              <w:t>5. Nội dung các học phần</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_Toc165784435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28</w:t>
            </w:r>
            <w:r w:rsidR="00042B7A" w:rsidRPr="002C4BC3">
              <w:rPr>
                <w:rFonts w:ascii="Times New Roman" w:hAnsi="Times New Roman"/>
                <w:noProof/>
                <w:webHidden/>
              </w:rPr>
              <w:fldChar w:fldCharType="end"/>
            </w:r>
          </w:hyperlink>
        </w:p>
        <w:p w14:paraId="7FF2FC84" w14:textId="537A9280" w:rsidR="00042B7A" w:rsidRPr="002C4BC3" w:rsidRDefault="00744382">
          <w:pPr>
            <w:pStyle w:val="TOC1"/>
            <w:tabs>
              <w:tab w:val="left" w:pos="2662"/>
              <w:tab w:val="right" w:leader="dot" w:pos="9628"/>
            </w:tabs>
            <w:rPr>
              <w:rFonts w:ascii="Times New Roman" w:eastAsiaTheme="minorEastAsia" w:hAnsi="Times New Roman"/>
              <w:noProof/>
            </w:rPr>
          </w:pPr>
          <w:hyperlink w:anchor="_Toc165784436" w:history="1">
            <w:r w:rsidR="00042B7A" w:rsidRPr="002C4BC3">
              <w:rPr>
                <w:rStyle w:val="Hyperlink"/>
                <w:rFonts w:ascii="Times New Roman" w:hAnsi="Times New Roman"/>
                <w:noProof/>
                <w:color w:val="auto"/>
              </w:rPr>
              <w:t xml:space="preserve">5.1. Triết học Mác – Lênin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19101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_Toc165784436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28</w:t>
            </w:r>
            <w:r w:rsidR="00042B7A" w:rsidRPr="002C4BC3">
              <w:rPr>
                <w:rFonts w:ascii="Times New Roman" w:hAnsi="Times New Roman"/>
                <w:noProof/>
                <w:webHidden/>
              </w:rPr>
              <w:fldChar w:fldCharType="end"/>
            </w:r>
          </w:hyperlink>
        </w:p>
        <w:p w14:paraId="27CE4F5D" w14:textId="2DEAC5AB" w:rsidR="00042B7A" w:rsidRPr="002C4BC3" w:rsidRDefault="00744382">
          <w:pPr>
            <w:pStyle w:val="TOC1"/>
            <w:tabs>
              <w:tab w:val="left" w:pos="3211"/>
              <w:tab w:val="right" w:leader="dot" w:pos="9628"/>
            </w:tabs>
            <w:rPr>
              <w:rFonts w:ascii="Times New Roman" w:eastAsiaTheme="minorEastAsia" w:hAnsi="Times New Roman"/>
              <w:noProof/>
            </w:rPr>
          </w:pPr>
          <w:hyperlink w:anchor="_Toc165784437" w:history="1">
            <w:r w:rsidR="00042B7A" w:rsidRPr="002C4BC3">
              <w:rPr>
                <w:rStyle w:val="Hyperlink"/>
                <w:rFonts w:ascii="Times New Roman" w:hAnsi="Times New Roman"/>
                <w:noProof/>
                <w:color w:val="auto"/>
              </w:rPr>
              <w:t>5.2. Kinh tế chính trị Mác – Lênin</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19401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_Toc165784437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31</w:t>
            </w:r>
            <w:r w:rsidR="00042B7A" w:rsidRPr="002C4BC3">
              <w:rPr>
                <w:rFonts w:ascii="Times New Roman" w:hAnsi="Times New Roman"/>
                <w:noProof/>
                <w:webHidden/>
              </w:rPr>
              <w:fldChar w:fldCharType="end"/>
            </w:r>
          </w:hyperlink>
        </w:p>
        <w:p w14:paraId="30C75C8E" w14:textId="05F09EB2" w:rsidR="00042B7A" w:rsidRPr="002C4BC3" w:rsidRDefault="00744382">
          <w:pPr>
            <w:pStyle w:val="TOC1"/>
            <w:tabs>
              <w:tab w:val="left" w:pos="3043"/>
              <w:tab w:val="right" w:leader="dot" w:pos="9628"/>
            </w:tabs>
            <w:rPr>
              <w:rFonts w:ascii="Times New Roman" w:eastAsiaTheme="minorEastAsia" w:hAnsi="Times New Roman"/>
              <w:noProof/>
            </w:rPr>
          </w:pPr>
          <w:hyperlink w:anchor="_Toc165784438" w:history="1">
            <w:r w:rsidR="00042B7A" w:rsidRPr="002C4BC3">
              <w:rPr>
                <w:rStyle w:val="Hyperlink"/>
                <w:rFonts w:ascii="Times New Roman" w:hAnsi="Times New Roman"/>
                <w:noProof/>
                <w:color w:val="auto"/>
              </w:rPr>
              <w:t xml:space="preserve">5.3. Chủ nghĩa xã hội khoa học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19501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_Toc165784438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38</w:t>
            </w:r>
            <w:r w:rsidR="00042B7A" w:rsidRPr="002C4BC3">
              <w:rPr>
                <w:rFonts w:ascii="Times New Roman" w:hAnsi="Times New Roman"/>
                <w:noProof/>
                <w:webHidden/>
              </w:rPr>
              <w:fldChar w:fldCharType="end"/>
            </w:r>
          </w:hyperlink>
        </w:p>
        <w:p w14:paraId="6B368F25" w14:textId="00AB0AD5" w:rsidR="00042B7A" w:rsidRPr="002C4BC3" w:rsidRDefault="00744382">
          <w:pPr>
            <w:pStyle w:val="TOC1"/>
            <w:tabs>
              <w:tab w:val="left" w:pos="2719"/>
              <w:tab w:val="right" w:leader="dot" w:pos="9628"/>
            </w:tabs>
            <w:rPr>
              <w:rFonts w:ascii="Times New Roman" w:eastAsiaTheme="minorEastAsia" w:hAnsi="Times New Roman"/>
              <w:noProof/>
            </w:rPr>
          </w:pPr>
          <w:hyperlink w:anchor="_Toc165784439" w:history="1">
            <w:r w:rsidR="00042B7A" w:rsidRPr="002C4BC3">
              <w:rPr>
                <w:rStyle w:val="Hyperlink"/>
                <w:rFonts w:ascii="Times New Roman" w:hAnsi="Times New Roman"/>
                <w:noProof/>
                <w:color w:val="auto"/>
              </w:rPr>
              <w:t xml:space="preserve">5.4. Tư tưởng Hồ Chí Minh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19201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_Toc165784439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44</w:t>
            </w:r>
            <w:r w:rsidR="00042B7A" w:rsidRPr="002C4BC3">
              <w:rPr>
                <w:rFonts w:ascii="Times New Roman" w:hAnsi="Times New Roman"/>
                <w:noProof/>
                <w:webHidden/>
              </w:rPr>
              <w:fldChar w:fldCharType="end"/>
            </w:r>
          </w:hyperlink>
        </w:p>
        <w:p w14:paraId="271E7D4C" w14:textId="5CBD60A5" w:rsidR="00042B7A" w:rsidRPr="002C4BC3" w:rsidRDefault="00744382">
          <w:pPr>
            <w:pStyle w:val="TOC1"/>
            <w:tabs>
              <w:tab w:val="left" w:pos="3568"/>
              <w:tab w:val="right" w:leader="dot" w:pos="9628"/>
            </w:tabs>
            <w:rPr>
              <w:rFonts w:ascii="Times New Roman" w:eastAsiaTheme="minorEastAsia" w:hAnsi="Times New Roman"/>
              <w:noProof/>
            </w:rPr>
          </w:pPr>
          <w:hyperlink w:anchor="_Toc165784440" w:history="1">
            <w:r w:rsidR="00042B7A" w:rsidRPr="002C4BC3">
              <w:rPr>
                <w:rStyle w:val="Hyperlink"/>
                <w:rFonts w:ascii="Times New Roman" w:hAnsi="Times New Roman"/>
                <w:noProof/>
                <w:color w:val="auto"/>
              </w:rPr>
              <w:t xml:space="preserve">5.5. Lịch sử Đảng cộng sản Việt Nam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19303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_Toc165784440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49</w:t>
            </w:r>
            <w:r w:rsidR="00042B7A" w:rsidRPr="002C4BC3">
              <w:rPr>
                <w:rFonts w:ascii="Times New Roman" w:hAnsi="Times New Roman"/>
                <w:noProof/>
                <w:webHidden/>
              </w:rPr>
              <w:fldChar w:fldCharType="end"/>
            </w:r>
          </w:hyperlink>
        </w:p>
        <w:p w14:paraId="57B99404" w14:textId="4CFFA825" w:rsidR="00042B7A" w:rsidRPr="002C4BC3" w:rsidRDefault="00744382">
          <w:pPr>
            <w:pStyle w:val="TOC1"/>
            <w:tabs>
              <w:tab w:val="left" w:pos="1540"/>
              <w:tab w:val="right" w:leader="dot" w:pos="9628"/>
            </w:tabs>
            <w:rPr>
              <w:rFonts w:ascii="Times New Roman" w:eastAsiaTheme="minorEastAsia" w:hAnsi="Times New Roman"/>
              <w:noProof/>
            </w:rPr>
          </w:pPr>
          <w:hyperlink w:anchor="_Toc165784441" w:history="1">
            <w:r w:rsidR="00042B7A" w:rsidRPr="002C4BC3">
              <w:rPr>
                <w:rStyle w:val="Hyperlink"/>
                <w:rFonts w:ascii="Times New Roman" w:hAnsi="Times New Roman"/>
                <w:noProof/>
                <w:color w:val="auto"/>
              </w:rPr>
              <w:t xml:space="preserve">5.6. Logic học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19110</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_Toc165784441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55</w:t>
            </w:r>
            <w:r w:rsidR="00042B7A" w:rsidRPr="002C4BC3">
              <w:rPr>
                <w:rFonts w:ascii="Times New Roman" w:hAnsi="Times New Roman"/>
                <w:noProof/>
                <w:webHidden/>
              </w:rPr>
              <w:fldChar w:fldCharType="end"/>
            </w:r>
          </w:hyperlink>
        </w:p>
        <w:p w14:paraId="05703B44" w14:textId="399AFCE7" w:rsidR="00042B7A" w:rsidRPr="002C4BC3" w:rsidRDefault="00744382">
          <w:pPr>
            <w:pStyle w:val="TOC1"/>
            <w:tabs>
              <w:tab w:val="left" w:pos="2132"/>
              <w:tab w:val="right" w:leader="dot" w:pos="9628"/>
            </w:tabs>
            <w:rPr>
              <w:rFonts w:ascii="Times New Roman" w:eastAsiaTheme="minorEastAsia" w:hAnsi="Times New Roman"/>
              <w:noProof/>
            </w:rPr>
          </w:pPr>
          <w:hyperlink w:anchor="_Toc165784442" w:history="1">
            <w:r w:rsidR="00042B7A" w:rsidRPr="002C4BC3">
              <w:rPr>
                <w:rStyle w:val="Hyperlink"/>
                <w:rFonts w:ascii="Times New Roman" w:hAnsi="Times New Roman"/>
                <w:noProof/>
                <w:color w:val="auto"/>
              </w:rPr>
              <w:t xml:space="preserve">5.7. Văn hóa pháp lý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11472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_Toc165784442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58</w:t>
            </w:r>
            <w:r w:rsidR="00042B7A" w:rsidRPr="002C4BC3">
              <w:rPr>
                <w:rFonts w:ascii="Times New Roman" w:hAnsi="Times New Roman"/>
                <w:noProof/>
                <w:webHidden/>
              </w:rPr>
              <w:fldChar w:fldCharType="end"/>
            </w:r>
          </w:hyperlink>
        </w:p>
        <w:p w14:paraId="3D9E6310" w14:textId="32779385" w:rsidR="00042B7A" w:rsidRPr="002C4BC3" w:rsidRDefault="00744382">
          <w:pPr>
            <w:pStyle w:val="TOC1"/>
            <w:tabs>
              <w:tab w:val="left" w:pos="2197"/>
              <w:tab w:val="right" w:leader="dot" w:pos="9628"/>
            </w:tabs>
            <w:rPr>
              <w:rFonts w:ascii="Times New Roman" w:eastAsiaTheme="minorEastAsia" w:hAnsi="Times New Roman"/>
              <w:noProof/>
            </w:rPr>
          </w:pPr>
          <w:hyperlink w:anchor="_Toc165784443" w:history="1">
            <w:r w:rsidR="00042B7A" w:rsidRPr="002C4BC3">
              <w:rPr>
                <w:rStyle w:val="Hyperlink"/>
                <w:rFonts w:ascii="Times New Roman" w:hAnsi="Times New Roman"/>
                <w:noProof/>
                <w:color w:val="auto"/>
              </w:rPr>
              <w:t>5.8. Anh văn cơ bản 3</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25105</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_Toc165784443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63</w:t>
            </w:r>
            <w:r w:rsidR="00042B7A" w:rsidRPr="002C4BC3">
              <w:rPr>
                <w:rFonts w:ascii="Times New Roman" w:hAnsi="Times New Roman"/>
                <w:noProof/>
                <w:webHidden/>
              </w:rPr>
              <w:fldChar w:fldCharType="end"/>
            </w:r>
          </w:hyperlink>
        </w:p>
        <w:p w14:paraId="004B41F8" w14:textId="66125A5A" w:rsidR="00042B7A" w:rsidRPr="002C4BC3" w:rsidRDefault="00744382">
          <w:pPr>
            <w:pStyle w:val="TOC1"/>
            <w:tabs>
              <w:tab w:val="left" w:pos="2438"/>
              <w:tab w:val="right" w:leader="dot" w:pos="9628"/>
            </w:tabs>
            <w:rPr>
              <w:rFonts w:ascii="Times New Roman" w:eastAsiaTheme="minorEastAsia" w:hAnsi="Times New Roman"/>
              <w:noProof/>
            </w:rPr>
          </w:pPr>
          <w:hyperlink w:anchor="_Toc165784444" w:history="1">
            <w:r w:rsidR="00042B7A" w:rsidRPr="002C4BC3">
              <w:rPr>
                <w:rStyle w:val="Hyperlink"/>
                <w:rFonts w:ascii="Times New Roman" w:hAnsi="Times New Roman"/>
                <w:noProof/>
                <w:color w:val="auto"/>
              </w:rPr>
              <w:t xml:space="preserve">5.9. Nhập môn Luật học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11468</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_Toc165784444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77</w:t>
            </w:r>
            <w:r w:rsidR="00042B7A" w:rsidRPr="002C4BC3">
              <w:rPr>
                <w:rFonts w:ascii="Times New Roman" w:hAnsi="Times New Roman"/>
                <w:noProof/>
                <w:webHidden/>
              </w:rPr>
              <w:fldChar w:fldCharType="end"/>
            </w:r>
          </w:hyperlink>
        </w:p>
        <w:p w14:paraId="622E82CF" w14:textId="34905316" w:rsidR="00042B7A" w:rsidRPr="002C4BC3" w:rsidRDefault="00744382">
          <w:pPr>
            <w:pStyle w:val="TOC1"/>
            <w:tabs>
              <w:tab w:val="left" w:pos="3526"/>
              <w:tab w:val="right" w:leader="dot" w:pos="9628"/>
            </w:tabs>
            <w:rPr>
              <w:rFonts w:ascii="Times New Roman" w:eastAsiaTheme="minorEastAsia" w:hAnsi="Times New Roman"/>
              <w:noProof/>
            </w:rPr>
          </w:pPr>
          <w:hyperlink w:anchor="_Toc165784445" w:history="1">
            <w:r w:rsidR="00042B7A" w:rsidRPr="002C4BC3">
              <w:rPr>
                <w:rStyle w:val="Hyperlink"/>
                <w:rFonts w:ascii="Times New Roman" w:hAnsi="Times New Roman"/>
                <w:noProof/>
                <w:color w:val="auto"/>
              </w:rPr>
              <w:t xml:space="preserve">5.10. Lịch sử nhà nước và pháp luật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11481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_Toc165784445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81</w:t>
            </w:r>
            <w:r w:rsidR="00042B7A" w:rsidRPr="002C4BC3">
              <w:rPr>
                <w:rFonts w:ascii="Times New Roman" w:hAnsi="Times New Roman"/>
                <w:noProof/>
                <w:webHidden/>
              </w:rPr>
              <w:fldChar w:fldCharType="end"/>
            </w:r>
          </w:hyperlink>
        </w:p>
        <w:p w14:paraId="2D5D367D" w14:textId="157F34C9" w:rsidR="00042B7A" w:rsidRPr="002C4BC3" w:rsidRDefault="00744382">
          <w:pPr>
            <w:pStyle w:val="TOC1"/>
            <w:tabs>
              <w:tab w:val="left" w:pos="4400"/>
              <w:tab w:val="right" w:leader="dot" w:pos="9628"/>
            </w:tabs>
            <w:rPr>
              <w:rFonts w:ascii="Times New Roman" w:eastAsiaTheme="minorEastAsia" w:hAnsi="Times New Roman"/>
              <w:noProof/>
            </w:rPr>
          </w:pPr>
          <w:hyperlink w:anchor="_Toc165784446" w:history="1">
            <w:r w:rsidR="00042B7A" w:rsidRPr="002C4BC3">
              <w:rPr>
                <w:rStyle w:val="Hyperlink"/>
                <w:rFonts w:ascii="Times New Roman" w:hAnsi="Times New Roman"/>
                <w:noProof/>
                <w:color w:val="auto"/>
              </w:rPr>
              <w:t xml:space="preserve">5.11. Lý luận chung về nhà nước và pháp luật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11470</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_Toc165784446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90</w:t>
            </w:r>
            <w:r w:rsidR="00042B7A" w:rsidRPr="002C4BC3">
              <w:rPr>
                <w:rFonts w:ascii="Times New Roman" w:hAnsi="Times New Roman"/>
                <w:noProof/>
                <w:webHidden/>
              </w:rPr>
              <w:fldChar w:fldCharType="end"/>
            </w:r>
          </w:hyperlink>
        </w:p>
        <w:p w14:paraId="6C0021DD" w14:textId="6DAA7A73" w:rsidR="00042B7A" w:rsidRPr="002C4BC3" w:rsidRDefault="00744382">
          <w:pPr>
            <w:pStyle w:val="TOC1"/>
            <w:tabs>
              <w:tab w:val="left" w:pos="3005"/>
              <w:tab w:val="right" w:leader="dot" w:pos="9628"/>
            </w:tabs>
            <w:rPr>
              <w:rFonts w:ascii="Times New Roman" w:eastAsiaTheme="minorEastAsia" w:hAnsi="Times New Roman"/>
              <w:noProof/>
            </w:rPr>
          </w:pPr>
          <w:hyperlink w:anchor="_Toc165784447" w:history="1">
            <w:r w:rsidR="00042B7A" w:rsidRPr="002C4BC3">
              <w:rPr>
                <w:rStyle w:val="Hyperlink"/>
                <w:rFonts w:ascii="Times New Roman" w:hAnsi="Times New Roman"/>
                <w:noProof/>
                <w:color w:val="auto"/>
              </w:rPr>
              <w:t>5.12. Luật Hiến pháp Việt Nam</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11471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_Toc165784447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100</w:t>
            </w:r>
            <w:r w:rsidR="00042B7A" w:rsidRPr="002C4BC3">
              <w:rPr>
                <w:rFonts w:ascii="Times New Roman" w:hAnsi="Times New Roman"/>
                <w:noProof/>
                <w:webHidden/>
              </w:rPr>
              <w:fldChar w:fldCharType="end"/>
            </w:r>
          </w:hyperlink>
        </w:p>
        <w:p w14:paraId="5C200DED" w14:textId="6C94221B" w:rsidR="00042B7A" w:rsidRPr="002C4BC3" w:rsidRDefault="00744382">
          <w:pPr>
            <w:pStyle w:val="TOC1"/>
            <w:tabs>
              <w:tab w:val="left" w:pos="1924"/>
              <w:tab w:val="right" w:leader="dot" w:pos="9628"/>
            </w:tabs>
            <w:rPr>
              <w:rFonts w:ascii="Times New Roman" w:eastAsiaTheme="minorEastAsia" w:hAnsi="Times New Roman"/>
              <w:noProof/>
            </w:rPr>
          </w:pPr>
          <w:hyperlink w:anchor="_Toc165784448" w:history="1">
            <w:r w:rsidR="00042B7A" w:rsidRPr="002C4BC3">
              <w:rPr>
                <w:rStyle w:val="Hyperlink"/>
                <w:rFonts w:ascii="Times New Roman" w:hAnsi="Times New Roman"/>
                <w:noProof/>
                <w:color w:val="auto"/>
              </w:rPr>
              <w:t>5.13. Kinh tế vi mô</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15101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_Toc165784448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106</w:t>
            </w:r>
            <w:r w:rsidR="00042B7A" w:rsidRPr="002C4BC3">
              <w:rPr>
                <w:rFonts w:ascii="Times New Roman" w:hAnsi="Times New Roman"/>
                <w:noProof/>
                <w:webHidden/>
              </w:rPr>
              <w:fldChar w:fldCharType="end"/>
            </w:r>
          </w:hyperlink>
        </w:p>
        <w:p w14:paraId="54C313A4" w14:textId="7241807D" w:rsidR="00042B7A" w:rsidRPr="002C4BC3" w:rsidRDefault="00744382">
          <w:pPr>
            <w:pStyle w:val="TOC1"/>
            <w:tabs>
              <w:tab w:val="left" w:pos="1924"/>
              <w:tab w:val="right" w:leader="dot" w:pos="9628"/>
            </w:tabs>
            <w:rPr>
              <w:rFonts w:ascii="Times New Roman" w:eastAsiaTheme="minorEastAsia" w:hAnsi="Times New Roman"/>
              <w:noProof/>
            </w:rPr>
          </w:pPr>
          <w:hyperlink w:anchor="_Toc165784449" w:history="1">
            <w:r w:rsidR="00042B7A" w:rsidRPr="002C4BC3">
              <w:rPr>
                <w:rStyle w:val="Hyperlink"/>
                <w:rFonts w:ascii="Times New Roman" w:hAnsi="Times New Roman"/>
                <w:noProof/>
                <w:color w:val="auto"/>
              </w:rPr>
              <w:t>5.14. Kinh tế vĩ mô</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15102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_Toc165784449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113</w:t>
            </w:r>
            <w:r w:rsidR="00042B7A" w:rsidRPr="002C4BC3">
              <w:rPr>
                <w:rFonts w:ascii="Times New Roman" w:hAnsi="Times New Roman"/>
                <w:noProof/>
                <w:webHidden/>
              </w:rPr>
              <w:fldChar w:fldCharType="end"/>
            </w:r>
          </w:hyperlink>
        </w:p>
        <w:p w14:paraId="5AD54C8C" w14:textId="3A3B804D" w:rsidR="00042B7A" w:rsidRPr="002C4BC3" w:rsidRDefault="00744382">
          <w:pPr>
            <w:pStyle w:val="TOC1"/>
            <w:tabs>
              <w:tab w:val="left" w:pos="3104"/>
              <w:tab w:val="right" w:leader="dot" w:pos="9628"/>
            </w:tabs>
            <w:rPr>
              <w:rFonts w:ascii="Times New Roman" w:eastAsiaTheme="minorEastAsia" w:hAnsi="Times New Roman"/>
              <w:noProof/>
            </w:rPr>
          </w:pPr>
          <w:hyperlink w:anchor="_Toc165784450" w:history="1">
            <w:r w:rsidR="00042B7A" w:rsidRPr="002C4BC3">
              <w:rPr>
                <w:rStyle w:val="Hyperlink"/>
                <w:rFonts w:ascii="Times New Roman" w:hAnsi="Times New Roman"/>
                <w:noProof/>
                <w:color w:val="auto"/>
              </w:rPr>
              <w:t>5.15. Luật Hành chính Việt Nam</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11431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_Toc165784450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118</w:t>
            </w:r>
            <w:r w:rsidR="00042B7A" w:rsidRPr="002C4BC3">
              <w:rPr>
                <w:rFonts w:ascii="Times New Roman" w:hAnsi="Times New Roman"/>
                <w:noProof/>
                <w:webHidden/>
              </w:rPr>
              <w:fldChar w:fldCharType="end"/>
            </w:r>
          </w:hyperlink>
        </w:p>
        <w:p w14:paraId="43E68C1F" w14:textId="35F4AB20" w:rsidR="00042B7A" w:rsidRPr="002C4BC3" w:rsidRDefault="00744382">
          <w:pPr>
            <w:pStyle w:val="TOC1"/>
            <w:tabs>
              <w:tab w:val="left" w:pos="1926"/>
              <w:tab w:val="right" w:leader="dot" w:pos="9628"/>
            </w:tabs>
            <w:rPr>
              <w:rFonts w:ascii="Times New Roman" w:eastAsiaTheme="minorEastAsia" w:hAnsi="Times New Roman"/>
              <w:noProof/>
            </w:rPr>
          </w:pPr>
          <w:hyperlink w:anchor="_Toc165784451" w:history="1">
            <w:r w:rsidR="00042B7A" w:rsidRPr="002C4BC3">
              <w:rPr>
                <w:rStyle w:val="Hyperlink"/>
                <w:rFonts w:ascii="Times New Roman" w:hAnsi="Times New Roman"/>
                <w:noProof/>
                <w:color w:val="auto"/>
              </w:rPr>
              <w:t xml:space="preserve">5.16. Luật Hình sự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11482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_Toc165784451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123</w:t>
            </w:r>
            <w:r w:rsidR="00042B7A" w:rsidRPr="002C4BC3">
              <w:rPr>
                <w:rFonts w:ascii="Times New Roman" w:hAnsi="Times New Roman"/>
                <w:noProof/>
                <w:webHidden/>
              </w:rPr>
              <w:fldChar w:fldCharType="end"/>
            </w:r>
          </w:hyperlink>
        </w:p>
        <w:p w14:paraId="7E9A655D" w14:textId="2361BAC6" w:rsidR="00042B7A" w:rsidRPr="002C4BC3" w:rsidRDefault="00744382">
          <w:pPr>
            <w:pStyle w:val="TOC1"/>
            <w:tabs>
              <w:tab w:val="left" w:pos="1862"/>
              <w:tab w:val="right" w:leader="dot" w:pos="9628"/>
            </w:tabs>
            <w:rPr>
              <w:rFonts w:ascii="Times New Roman" w:eastAsiaTheme="minorEastAsia" w:hAnsi="Times New Roman"/>
              <w:noProof/>
            </w:rPr>
          </w:pPr>
          <w:hyperlink w:anchor="_Toc165784452" w:history="1">
            <w:r w:rsidR="00042B7A" w:rsidRPr="002C4BC3">
              <w:rPr>
                <w:rStyle w:val="Hyperlink"/>
                <w:rFonts w:ascii="Times New Roman" w:hAnsi="Times New Roman"/>
                <w:noProof/>
                <w:color w:val="auto"/>
              </w:rPr>
              <w:t xml:space="preserve">5.17. Luật Dân sự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11483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_Toc165784452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131</w:t>
            </w:r>
            <w:r w:rsidR="00042B7A" w:rsidRPr="002C4BC3">
              <w:rPr>
                <w:rFonts w:ascii="Times New Roman" w:hAnsi="Times New Roman"/>
                <w:noProof/>
                <w:webHidden/>
              </w:rPr>
              <w:fldChar w:fldCharType="end"/>
            </w:r>
          </w:hyperlink>
        </w:p>
        <w:p w14:paraId="042F9467" w14:textId="7CB85A20" w:rsidR="00042B7A" w:rsidRPr="002C4BC3" w:rsidRDefault="00744382">
          <w:pPr>
            <w:pStyle w:val="TOC1"/>
            <w:tabs>
              <w:tab w:val="left" w:pos="3193"/>
              <w:tab w:val="right" w:leader="dot" w:pos="9628"/>
            </w:tabs>
            <w:rPr>
              <w:rFonts w:ascii="Times New Roman" w:eastAsiaTheme="minorEastAsia" w:hAnsi="Times New Roman"/>
              <w:noProof/>
            </w:rPr>
          </w:pPr>
          <w:hyperlink w:anchor="_Toc165784453" w:history="1">
            <w:r w:rsidR="00042B7A" w:rsidRPr="002C4BC3">
              <w:rPr>
                <w:rStyle w:val="Hyperlink"/>
                <w:rFonts w:ascii="Times New Roman" w:hAnsi="Times New Roman"/>
                <w:noProof/>
                <w:color w:val="auto"/>
              </w:rPr>
              <w:t>5.18. Luật Thương mại Việt Nam</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11493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_Toc165784453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138</w:t>
            </w:r>
            <w:r w:rsidR="00042B7A" w:rsidRPr="002C4BC3">
              <w:rPr>
                <w:rFonts w:ascii="Times New Roman" w:hAnsi="Times New Roman"/>
                <w:noProof/>
                <w:webHidden/>
              </w:rPr>
              <w:fldChar w:fldCharType="end"/>
            </w:r>
          </w:hyperlink>
        </w:p>
        <w:p w14:paraId="305CF163" w14:textId="3F555E06" w:rsidR="00042B7A" w:rsidRPr="002C4BC3" w:rsidRDefault="00744382">
          <w:pPr>
            <w:pStyle w:val="TOC1"/>
            <w:tabs>
              <w:tab w:val="left" w:pos="3386"/>
              <w:tab w:val="right" w:leader="dot" w:pos="9628"/>
            </w:tabs>
            <w:rPr>
              <w:rFonts w:ascii="Times New Roman" w:eastAsiaTheme="minorEastAsia" w:hAnsi="Times New Roman"/>
              <w:noProof/>
            </w:rPr>
          </w:pPr>
          <w:hyperlink w:anchor="_Toc165784454" w:history="1">
            <w:r w:rsidR="00042B7A" w:rsidRPr="002C4BC3">
              <w:rPr>
                <w:rStyle w:val="Hyperlink"/>
                <w:rFonts w:ascii="Times New Roman" w:hAnsi="Times New Roman"/>
                <w:noProof/>
                <w:color w:val="auto"/>
              </w:rPr>
              <w:t xml:space="preserve">5.19. Soạn thảo văn bản pháp luật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11474</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_Toc165784454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143</w:t>
            </w:r>
            <w:r w:rsidR="00042B7A" w:rsidRPr="002C4BC3">
              <w:rPr>
                <w:rFonts w:ascii="Times New Roman" w:hAnsi="Times New Roman"/>
                <w:noProof/>
                <w:webHidden/>
              </w:rPr>
              <w:fldChar w:fldCharType="end"/>
            </w:r>
          </w:hyperlink>
        </w:p>
        <w:p w14:paraId="78A51EC1" w14:textId="5DBC6B2F" w:rsidR="00042B7A" w:rsidRPr="002C4BC3" w:rsidRDefault="00744382">
          <w:pPr>
            <w:pStyle w:val="TOC1"/>
            <w:tabs>
              <w:tab w:val="left" w:pos="2649"/>
              <w:tab w:val="right" w:leader="dot" w:pos="9628"/>
            </w:tabs>
            <w:rPr>
              <w:rFonts w:ascii="Times New Roman" w:eastAsiaTheme="minorEastAsia" w:hAnsi="Times New Roman"/>
              <w:noProof/>
            </w:rPr>
          </w:pPr>
          <w:hyperlink w:anchor="_Toc165784455" w:history="1">
            <w:r w:rsidR="00042B7A" w:rsidRPr="002C4BC3">
              <w:rPr>
                <w:rStyle w:val="Hyperlink"/>
                <w:rFonts w:ascii="Times New Roman" w:hAnsi="Times New Roman"/>
                <w:noProof/>
                <w:color w:val="auto"/>
              </w:rPr>
              <w:t xml:space="preserve">5.20. Luật Tố tụng hình sự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11485</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_Toc165784455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149</w:t>
            </w:r>
            <w:r w:rsidR="00042B7A" w:rsidRPr="002C4BC3">
              <w:rPr>
                <w:rFonts w:ascii="Times New Roman" w:hAnsi="Times New Roman"/>
                <w:noProof/>
                <w:webHidden/>
              </w:rPr>
              <w:fldChar w:fldCharType="end"/>
            </w:r>
          </w:hyperlink>
        </w:p>
        <w:p w14:paraId="7199D05D" w14:textId="6EE5D188" w:rsidR="00042B7A" w:rsidRPr="002C4BC3" w:rsidRDefault="00744382">
          <w:pPr>
            <w:pStyle w:val="TOC1"/>
            <w:tabs>
              <w:tab w:val="left" w:pos="2535"/>
              <w:tab w:val="right" w:leader="dot" w:pos="9628"/>
            </w:tabs>
            <w:rPr>
              <w:rFonts w:ascii="Times New Roman" w:eastAsiaTheme="minorEastAsia" w:hAnsi="Times New Roman"/>
              <w:noProof/>
            </w:rPr>
          </w:pPr>
          <w:hyperlink w:anchor="_Toc165784456" w:history="1">
            <w:r w:rsidR="00042B7A" w:rsidRPr="002C4BC3">
              <w:rPr>
                <w:rStyle w:val="Hyperlink"/>
                <w:rFonts w:ascii="Times New Roman" w:hAnsi="Times New Roman"/>
                <w:noProof/>
                <w:color w:val="auto"/>
              </w:rPr>
              <w:t>5.21. Luật Tố tụng dân sự</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11486</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_Toc165784456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156</w:t>
            </w:r>
            <w:r w:rsidR="00042B7A" w:rsidRPr="002C4BC3">
              <w:rPr>
                <w:rFonts w:ascii="Times New Roman" w:hAnsi="Times New Roman"/>
                <w:noProof/>
                <w:webHidden/>
              </w:rPr>
              <w:fldChar w:fldCharType="end"/>
            </w:r>
          </w:hyperlink>
        </w:p>
        <w:p w14:paraId="34DB8289" w14:textId="12ED9BF3" w:rsidR="00042B7A" w:rsidRPr="002C4BC3" w:rsidRDefault="00744382">
          <w:pPr>
            <w:pStyle w:val="TOC1"/>
            <w:tabs>
              <w:tab w:val="left" w:pos="2474"/>
              <w:tab w:val="right" w:leader="dot" w:pos="9628"/>
            </w:tabs>
            <w:rPr>
              <w:rFonts w:ascii="Times New Roman" w:eastAsiaTheme="minorEastAsia" w:hAnsi="Times New Roman"/>
              <w:noProof/>
            </w:rPr>
          </w:pPr>
          <w:hyperlink w:anchor="_Toc165784457" w:history="1">
            <w:r w:rsidR="00042B7A" w:rsidRPr="002C4BC3">
              <w:rPr>
                <w:rStyle w:val="Hyperlink"/>
                <w:rFonts w:ascii="Times New Roman" w:hAnsi="Times New Roman"/>
                <w:noProof/>
                <w:color w:val="auto"/>
              </w:rPr>
              <w:t xml:space="preserve">5.22. Công pháp quốc tế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11487</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_Toc165784457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162</w:t>
            </w:r>
            <w:r w:rsidR="00042B7A" w:rsidRPr="002C4BC3">
              <w:rPr>
                <w:rFonts w:ascii="Times New Roman" w:hAnsi="Times New Roman"/>
                <w:noProof/>
                <w:webHidden/>
              </w:rPr>
              <w:fldChar w:fldCharType="end"/>
            </w:r>
          </w:hyperlink>
        </w:p>
        <w:p w14:paraId="642B9A42" w14:textId="326FAF3F" w:rsidR="00042B7A" w:rsidRPr="002C4BC3" w:rsidRDefault="00744382">
          <w:pPr>
            <w:pStyle w:val="TOC1"/>
            <w:tabs>
              <w:tab w:val="left" w:pos="2053"/>
              <w:tab w:val="right" w:leader="dot" w:pos="9628"/>
            </w:tabs>
            <w:rPr>
              <w:rFonts w:ascii="Times New Roman" w:eastAsiaTheme="minorEastAsia" w:hAnsi="Times New Roman"/>
              <w:noProof/>
            </w:rPr>
          </w:pPr>
          <w:hyperlink w:anchor="_Toc165784458" w:history="1">
            <w:r w:rsidR="00042B7A" w:rsidRPr="002C4BC3">
              <w:rPr>
                <w:rStyle w:val="Hyperlink"/>
                <w:rFonts w:ascii="Times New Roman" w:hAnsi="Times New Roman"/>
                <w:noProof/>
                <w:color w:val="auto"/>
              </w:rPr>
              <w:t xml:space="preserve">5.23. Luật Lao động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11484</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_Toc165784458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169</w:t>
            </w:r>
            <w:r w:rsidR="00042B7A" w:rsidRPr="002C4BC3">
              <w:rPr>
                <w:rFonts w:ascii="Times New Roman" w:hAnsi="Times New Roman"/>
                <w:noProof/>
                <w:webHidden/>
              </w:rPr>
              <w:fldChar w:fldCharType="end"/>
            </w:r>
          </w:hyperlink>
        </w:p>
        <w:p w14:paraId="77C9C3AB" w14:textId="5E12F1E8" w:rsidR="00042B7A" w:rsidRPr="002C4BC3" w:rsidRDefault="00744382">
          <w:pPr>
            <w:pStyle w:val="TOC1"/>
            <w:tabs>
              <w:tab w:val="left" w:pos="3460"/>
              <w:tab w:val="right" w:leader="dot" w:pos="9628"/>
            </w:tabs>
            <w:rPr>
              <w:rFonts w:ascii="Times New Roman" w:eastAsiaTheme="minorEastAsia" w:hAnsi="Times New Roman"/>
              <w:noProof/>
            </w:rPr>
          </w:pPr>
          <w:hyperlink w:anchor="_Toc165784459" w:history="1">
            <w:r w:rsidR="00042B7A" w:rsidRPr="002C4BC3">
              <w:rPr>
                <w:rStyle w:val="Hyperlink"/>
                <w:rFonts w:ascii="Times New Roman" w:hAnsi="Times New Roman"/>
                <w:noProof/>
                <w:color w:val="auto"/>
              </w:rPr>
              <w:t xml:space="preserve">5.24. Tiếng Anh chuyên ngành Luật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25459</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_Toc165784459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175</w:t>
            </w:r>
            <w:r w:rsidR="00042B7A" w:rsidRPr="002C4BC3">
              <w:rPr>
                <w:rFonts w:ascii="Times New Roman" w:hAnsi="Times New Roman"/>
                <w:noProof/>
                <w:webHidden/>
              </w:rPr>
              <w:fldChar w:fldCharType="end"/>
            </w:r>
          </w:hyperlink>
        </w:p>
        <w:p w14:paraId="12647454" w14:textId="38559697" w:rsidR="00042B7A" w:rsidRPr="002C4BC3" w:rsidRDefault="00744382">
          <w:pPr>
            <w:pStyle w:val="TOC1"/>
            <w:tabs>
              <w:tab w:val="left" w:pos="2891"/>
              <w:tab w:val="right" w:leader="dot" w:pos="9628"/>
            </w:tabs>
            <w:rPr>
              <w:rFonts w:ascii="Times New Roman" w:eastAsiaTheme="minorEastAsia" w:hAnsi="Times New Roman"/>
              <w:noProof/>
            </w:rPr>
          </w:pPr>
          <w:hyperlink w:anchor="_Toc165784460" w:history="1">
            <w:r w:rsidR="00042B7A" w:rsidRPr="002C4BC3">
              <w:rPr>
                <w:rStyle w:val="Hyperlink"/>
                <w:rFonts w:ascii="Times New Roman" w:hAnsi="Times New Roman"/>
                <w:noProof/>
                <w:color w:val="auto"/>
              </w:rPr>
              <w:t>5.25. Luật Bảo vệ môi trường</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11478</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_Toc165784460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179</w:t>
            </w:r>
            <w:r w:rsidR="00042B7A" w:rsidRPr="002C4BC3">
              <w:rPr>
                <w:rFonts w:ascii="Times New Roman" w:hAnsi="Times New Roman"/>
                <w:noProof/>
                <w:webHidden/>
              </w:rPr>
              <w:fldChar w:fldCharType="end"/>
            </w:r>
          </w:hyperlink>
        </w:p>
        <w:p w14:paraId="32CF8213" w14:textId="115F4799" w:rsidR="00042B7A" w:rsidRPr="002C4BC3" w:rsidRDefault="00744382">
          <w:pPr>
            <w:pStyle w:val="TOC1"/>
            <w:tabs>
              <w:tab w:val="left" w:pos="4296"/>
              <w:tab w:val="right" w:leader="dot" w:pos="9628"/>
            </w:tabs>
            <w:rPr>
              <w:rFonts w:ascii="Times New Roman" w:eastAsiaTheme="minorEastAsia" w:hAnsi="Times New Roman"/>
              <w:noProof/>
            </w:rPr>
          </w:pPr>
          <w:hyperlink w:anchor="_Toc165784461" w:history="1">
            <w:r w:rsidR="00042B7A" w:rsidRPr="002C4BC3">
              <w:rPr>
                <w:rStyle w:val="Hyperlink"/>
                <w:rFonts w:ascii="Times New Roman" w:hAnsi="Times New Roman"/>
                <w:noProof/>
                <w:color w:val="auto"/>
              </w:rPr>
              <w:t>5.26. Pháp luật về phòng, chống tham nhũng</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11494</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_Toc165784461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184</w:t>
            </w:r>
            <w:r w:rsidR="00042B7A" w:rsidRPr="002C4BC3">
              <w:rPr>
                <w:rFonts w:ascii="Times New Roman" w:hAnsi="Times New Roman"/>
                <w:noProof/>
                <w:webHidden/>
              </w:rPr>
              <w:fldChar w:fldCharType="end"/>
            </w:r>
          </w:hyperlink>
        </w:p>
        <w:p w14:paraId="5DBDD849" w14:textId="33A4DE31" w:rsidR="00042B7A" w:rsidRPr="002C4BC3" w:rsidRDefault="00744382">
          <w:pPr>
            <w:pStyle w:val="TOC1"/>
            <w:tabs>
              <w:tab w:val="left" w:pos="3072"/>
              <w:tab w:val="right" w:leader="dot" w:pos="9628"/>
            </w:tabs>
            <w:rPr>
              <w:rFonts w:ascii="Times New Roman" w:eastAsiaTheme="minorEastAsia" w:hAnsi="Times New Roman"/>
              <w:noProof/>
            </w:rPr>
          </w:pPr>
          <w:hyperlink w:anchor="_Toc165784462" w:history="1">
            <w:r w:rsidR="00042B7A" w:rsidRPr="002C4BC3">
              <w:rPr>
                <w:rStyle w:val="Hyperlink"/>
                <w:rFonts w:ascii="Times New Roman" w:hAnsi="Times New Roman"/>
                <w:noProof/>
                <w:color w:val="auto"/>
              </w:rPr>
              <w:t xml:space="preserve">5.27. Luật Thương mại quốc tế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11453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_Toc165784462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190</w:t>
            </w:r>
            <w:r w:rsidR="00042B7A" w:rsidRPr="002C4BC3">
              <w:rPr>
                <w:rFonts w:ascii="Times New Roman" w:hAnsi="Times New Roman"/>
                <w:noProof/>
                <w:webHidden/>
              </w:rPr>
              <w:fldChar w:fldCharType="end"/>
            </w:r>
          </w:hyperlink>
        </w:p>
        <w:p w14:paraId="571F4A00" w14:textId="5810B520" w:rsidR="00042B7A" w:rsidRPr="002C4BC3" w:rsidRDefault="00744382">
          <w:pPr>
            <w:pStyle w:val="TOC1"/>
            <w:tabs>
              <w:tab w:val="left" w:pos="3165"/>
              <w:tab w:val="right" w:leader="dot" w:pos="9628"/>
            </w:tabs>
            <w:rPr>
              <w:rFonts w:ascii="Times New Roman" w:eastAsiaTheme="minorEastAsia" w:hAnsi="Times New Roman"/>
              <w:noProof/>
            </w:rPr>
          </w:pPr>
          <w:hyperlink w:anchor="_Toc165784463" w:history="1">
            <w:r w:rsidR="00042B7A" w:rsidRPr="002C4BC3">
              <w:rPr>
                <w:rStyle w:val="Hyperlink"/>
                <w:rFonts w:ascii="Times New Roman" w:hAnsi="Times New Roman"/>
                <w:noProof/>
                <w:color w:val="auto"/>
              </w:rPr>
              <w:t xml:space="preserve">5.28. Luật Kinh doanh bảo hiểm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11495</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_Toc165784463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196</w:t>
            </w:r>
            <w:r w:rsidR="00042B7A" w:rsidRPr="002C4BC3">
              <w:rPr>
                <w:rFonts w:ascii="Times New Roman" w:hAnsi="Times New Roman"/>
                <w:noProof/>
                <w:webHidden/>
              </w:rPr>
              <w:fldChar w:fldCharType="end"/>
            </w:r>
          </w:hyperlink>
        </w:p>
        <w:p w14:paraId="6666C7E7" w14:textId="1914833E" w:rsidR="00042B7A" w:rsidRPr="002C4BC3" w:rsidRDefault="00744382">
          <w:pPr>
            <w:pStyle w:val="TOC1"/>
            <w:tabs>
              <w:tab w:val="left" w:pos="3525"/>
              <w:tab w:val="right" w:leader="dot" w:pos="9628"/>
            </w:tabs>
            <w:rPr>
              <w:rFonts w:ascii="Times New Roman" w:eastAsiaTheme="minorEastAsia" w:hAnsi="Times New Roman"/>
              <w:noProof/>
            </w:rPr>
          </w:pPr>
          <w:hyperlink w:anchor="_Toc165784464" w:history="1">
            <w:r w:rsidR="00042B7A" w:rsidRPr="002C4BC3">
              <w:rPr>
                <w:rStyle w:val="Hyperlink"/>
                <w:rFonts w:ascii="Times New Roman" w:hAnsi="Times New Roman"/>
                <w:noProof/>
                <w:color w:val="auto"/>
              </w:rPr>
              <w:t>5.29. Pháp luật về cộng đồng ASEAN</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Mã HP: 11496</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_Toc165784464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201</w:t>
            </w:r>
            <w:r w:rsidR="00042B7A" w:rsidRPr="002C4BC3">
              <w:rPr>
                <w:rFonts w:ascii="Times New Roman" w:hAnsi="Times New Roman"/>
                <w:noProof/>
                <w:webHidden/>
              </w:rPr>
              <w:fldChar w:fldCharType="end"/>
            </w:r>
          </w:hyperlink>
        </w:p>
        <w:p w14:paraId="100FC3F6" w14:textId="4CCE81C9" w:rsidR="00042B7A" w:rsidRPr="002C4BC3" w:rsidRDefault="00744382">
          <w:pPr>
            <w:pStyle w:val="TOC1"/>
            <w:tabs>
              <w:tab w:val="left" w:pos="2192"/>
              <w:tab w:val="right" w:leader="dot" w:pos="9628"/>
            </w:tabs>
            <w:rPr>
              <w:rFonts w:ascii="Times New Roman" w:eastAsiaTheme="minorEastAsia" w:hAnsi="Times New Roman"/>
              <w:noProof/>
            </w:rPr>
          </w:pPr>
          <w:hyperlink w:anchor="_Toc165784465" w:history="1">
            <w:r w:rsidR="00042B7A" w:rsidRPr="002C4BC3">
              <w:rPr>
                <w:rStyle w:val="Hyperlink"/>
                <w:rFonts w:ascii="Times New Roman" w:hAnsi="Times New Roman"/>
                <w:noProof/>
                <w:color w:val="auto"/>
              </w:rPr>
              <w:t xml:space="preserve">5.30. Luật Ngân hàng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11476</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_Toc165784465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207</w:t>
            </w:r>
            <w:r w:rsidR="00042B7A" w:rsidRPr="002C4BC3">
              <w:rPr>
                <w:rFonts w:ascii="Times New Roman" w:hAnsi="Times New Roman"/>
                <w:noProof/>
                <w:webHidden/>
              </w:rPr>
              <w:fldChar w:fldCharType="end"/>
            </w:r>
          </w:hyperlink>
        </w:p>
        <w:p w14:paraId="47DD5C14" w14:textId="5F2D913F" w:rsidR="00042B7A" w:rsidRPr="002C4BC3" w:rsidRDefault="00744382">
          <w:pPr>
            <w:pStyle w:val="TOC1"/>
            <w:tabs>
              <w:tab w:val="left" w:pos="1880"/>
              <w:tab w:val="right" w:leader="dot" w:pos="9628"/>
            </w:tabs>
            <w:rPr>
              <w:rFonts w:ascii="Times New Roman" w:eastAsiaTheme="minorEastAsia" w:hAnsi="Times New Roman"/>
              <w:noProof/>
            </w:rPr>
          </w:pPr>
          <w:hyperlink w:anchor="_Toc165784466" w:history="1">
            <w:r w:rsidR="00042B7A" w:rsidRPr="002C4BC3">
              <w:rPr>
                <w:rStyle w:val="Hyperlink"/>
                <w:rFonts w:ascii="Times New Roman" w:hAnsi="Times New Roman"/>
                <w:noProof/>
                <w:color w:val="auto"/>
              </w:rPr>
              <w:t xml:space="preserve">5.31. Luật Đất đai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11475</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_Toc165784466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211</w:t>
            </w:r>
            <w:r w:rsidR="00042B7A" w:rsidRPr="002C4BC3">
              <w:rPr>
                <w:rFonts w:ascii="Times New Roman" w:hAnsi="Times New Roman"/>
                <w:noProof/>
                <w:webHidden/>
              </w:rPr>
              <w:fldChar w:fldCharType="end"/>
            </w:r>
          </w:hyperlink>
        </w:p>
        <w:p w14:paraId="12224F73" w14:textId="4EAFB0A3" w:rsidR="00042B7A" w:rsidRPr="002C4BC3" w:rsidRDefault="00744382">
          <w:pPr>
            <w:pStyle w:val="TOC1"/>
            <w:tabs>
              <w:tab w:val="left" w:pos="2496"/>
              <w:tab w:val="right" w:leader="dot" w:pos="9628"/>
            </w:tabs>
            <w:rPr>
              <w:rFonts w:ascii="Times New Roman" w:eastAsiaTheme="minorEastAsia" w:hAnsi="Times New Roman"/>
              <w:noProof/>
            </w:rPr>
          </w:pPr>
          <w:hyperlink w:anchor="_Toc165784467" w:history="1">
            <w:r w:rsidR="00042B7A" w:rsidRPr="002C4BC3">
              <w:rPr>
                <w:rStyle w:val="Hyperlink"/>
                <w:rFonts w:ascii="Times New Roman" w:hAnsi="Times New Roman"/>
                <w:noProof/>
                <w:color w:val="auto"/>
              </w:rPr>
              <w:t xml:space="preserve">5.32. Luật An sinh xã hội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11408</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_Toc165784467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218</w:t>
            </w:r>
            <w:r w:rsidR="00042B7A" w:rsidRPr="002C4BC3">
              <w:rPr>
                <w:rFonts w:ascii="Times New Roman" w:hAnsi="Times New Roman"/>
                <w:noProof/>
                <w:webHidden/>
              </w:rPr>
              <w:fldChar w:fldCharType="end"/>
            </w:r>
          </w:hyperlink>
        </w:p>
        <w:p w14:paraId="494E9CA2" w14:textId="50B3BB57" w:rsidR="00042B7A" w:rsidRPr="002C4BC3" w:rsidRDefault="00744382">
          <w:pPr>
            <w:pStyle w:val="TOC1"/>
            <w:tabs>
              <w:tab w:val="left" w:pos="2268"/>
              <w:tab w:val="right" w:leader="dot" w:pos="9628"/>
            </w:tabs>
            <w:rPr>
              <w:rFonts w:ascii="Times New Roman" w:eastAsiaTheme="minorEastAsia" w:hAnsi="Times New Roman"/>
              <w:noProof/>
            </w:rPr>
          </w:pPr>
          <w:hyperlink w:anchor="_Toc165784468" w:history="1">
            <w:r w:rsidR="00042B7A" w:rsidRPr="002C4BC3">
              <w:rPr>
                <w:rStyle w:val="Hyperlink"/>
                <w:rFonts w:ascii="Times New Roman" w:hAnsi="Times New Roman"/>
                <w:noProof/>
                <w:color w:val="auto"/>
              </w:rPr>
              <w:t xml:space="preserve">5.33. Tư pháp quốc tế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11447</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_Toc165784468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223</w:t>
            </w:r>
            <w:r w:rsidR="00042B7A" w:rsidRPr="002C4BC3">
              <w:rPr>
                <w:rFonts w:ascii="Times New Roman" w:hAnsi="Times New Roman"/>
                <w:noProof/>
                <w:webHidden/>
              </w:rPr>
              <w:fldChar w:fldCharType="end"/>
            </w:r>
          </w:hyperlink>
        </w:p>
        <w:p w14:paraId="67DBD2FC" w14:textId="5CFA0161" w:rsidR="00042B7A" w:rsidRPr="002C4BC3" w:rsidRDefault="00744382">
          <w:pPr>
            <w:pStyle w:val="TOC1"/>
            <w:tabs>
              <w:tab w:val="left" w:pos="5565"/>
              <w:tab w:val="right" w:leader="dot" w:pos="9628"/>
            </w:tabs>
            <w:rPr>
              <w:rFonts w:ascii="Times New Roman" w:eastAsiaTheme="minorEastAsia" w:hAnsi="Times New Roman"/>
              <w:noProof/>
            </w:rPr>
          </w:pPr>
          <w:hyperlink w:anchor="_Toc165784469" w:history="1">
            <w:r w:rsidR="00042B7A" w:rsidRPr="002C4BC3">
              <w:rPr>
                <w:rStyle w:val="Hyperlink"/>
                <w:rFonts w:ascii="Times New Roman" w:hAnsi="Times New Roman"/>
                <w:noProof/>
                <w:color w:val="auto"/>
              </w:rPr>
              <w:t xml:space="preserve">5.34. Luật cạnh tranh và bảo vệ quyền lợi người tiêu dùng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11409</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_Toc165784469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229</w:t>
            </w:r>
            <w:r w:rsidR="00042B7A" w:rsidRPr="002C4BC3">
              <w:rPr>
                <w:rFonts w:ascii="Times New Roman" w:hAnsi="Times New Roman"/>
                <w:noProof/>
                <w:webHidden/>
              </w:rPr>
              <w:fldChar w:fldCharType="end"/>
            </w:r>
          </w:hyperlink>
        </w:p>
        <w:p w14:paraId="7739E91B" w14:textId="59BEEE47" w:rsidR="00042B7A" w:rsidRPr="002C4BC3" w:rsidRDefault="00744382">
          <w:pPr>
            <w:pStyle w:val="TOC1"/>
            <w:tabs>
              <w:tab w:val="left" w:pos="3223"/>
              <w:tab w:val="right" w:leader="dot" w:pos="9628"/>
            </w:tabs>
            <w:rPr>
              <w:rFonts w:ascii="Times New Roman" w:eastAsiaTheme="minorEastAsia" w:hAnsi="Times New Roman"/>
              <w:noProof/>
            </w:rPr>
          </w:pPr>
          <w:hyperlink w:anchor="_Toc165784470" w:history="1">
            <w:r w:rsidR="00042B7A" w:rsidRPr="002C4BC3">
              <w:rPr>
                <w:rStyle w:val="Hyperlink"/>
                <w:rFonts w:ascii="Times New Roman" w:hAnsi="Times New Roman"/>
                <w:noProof/>
                <w:color w:val="auto"/>
              </w:rPr>
              <w:t xml:space="preserve">5.35. Pháp luật về sở hữu trí tuệ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11410</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_Toc165784470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235</w:t>
            </w:r>
            <w:r w:rsidR="00042B7A" w:rsidRPr="002C4BC3">
              <w:rPr>
                <w:rFonts w:ascii="Times New Roman" w:hAnsi="Times New Roman"/>
                <w:noProof/>
                <w:webHidden/>
              </w:rPr>
              <w:fldChar w:fldCharType="end"/>
            </w:r>
          </w:hyperlink>
        </w:p>
        <w:p w14:paraId="03B0AFAB" w14:textId="6F055212" w:rsidR="00042B7A" w:rsidRPr="002C4BC3" w:rsidRDefault="00744382">
          <w:pPr>
            <w:pStyle w:val="TOC1"/>
            <w:tabs>
              <w:tab w:val="left" w:pos="2039"/>
              <w:tab w:val="right" w:leader="dot" w:pos="9628"/>
            </w:tabs>
            <w:rPr>
              <w:rFonts w:ascii="Times New Roman" w:eastAsiaTheme="minorEastAsia" w:hAnsi="Times New Roman"/>
              <w:noProof/>
            </w:rPr>
          </w:pPr>
          <w:hyperlink w:anchor="_Toc165784471" w:history="1">
            <w:r w:rsidR="00042B7A" w:rsidRPr="002C4BC3">
              <w:rPr>
                <w:rStyle w:val="Hyperlink"/>
                <w:rFonts w:ascii="Times New Roman" w:hAnsi="Times New Roman"/>
                <w:noProof/>
                <w:color w:val="auto"/>
              </w:rPr>
              <w:t xml:space="preserve">5.36. Luật Tài chính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11498</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_Toc165784471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246</w:t>
            </w:r>
            <w:r w:rsidR="00042B7A" w:rsidRPr="002C4BC3">
              <w:rPr>
                <w:rFonts w:ascii="Times New Roman" w:hAnsi="Times New Roman"/>
                <w:noProof/>
                <w:webHidden/>
              </w:rPr>
              <w:fldChar w:fldCharType="end"/>
            </w:r>
          </w:hyperlink>
        </w:p>
        <w:p w14:paraId="2C4FD42A" w14:textId="09F222EE" w:rsidR="00042B7A" w:rsidRPr="002C4BC3" w:rsidRDefault="00744382">
          <w:pPr>
            <w:pStyle w:val="TOC1"/>
            <w:tabs>
              <w:tab w:val="left" w:pos="3949"/>
              <w:tab w:val="right" w:leader="dot" w:pos="9628"/>
            </w:tabs>
            <w:rPr>
              <w:rFonts w:ascii="Times New Roman" w:eastAsiaTheme="minorEastAsia" w:hAnsi="Times New Roman"/>
              <w:noProof/>
            </w:rPr>
          </w:pPr>
          <w:hyperlink w:anchor="_Toc165784472" w:history="1">
            <w:r w:rsidR="00042B7A" w:rsidRPr="002C4BC3">
              <w:rPr>
                <w:rStyle w:val="Hyperlink"/>
                <w:rFonts w:ascii="Times New Roman" w:hAnsi="Times New Roman"/>
                <w:noProof/>
                <w:color w:val="auto"/>
              </w:rPr>
              <w:t xml:space="preserve">5.37. Pháp luật kinh doanh bất động sản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11475</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_Toc165784472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250</w:t>
            </w:r>
            <w:r w:rsidR="00042B7A" w:rsidRPr="002C4BC3">
              <w:rPr>
                <w:rFonts w:ascii="Times New Roman" w:hAnsi="Times New Roman"/>
                <w:noProof/>
                <w:webHidden/>
              </w:rPr>
              <w:fldChar w:fldCharType="end"/>
            </w:r>
          </w:hyperlink>
        </w:p>
        <w:p w14:paraId="0D8B2D12" w14:textId="1B511225" w:rsidR="00042B7A" w:rsidRPr="002C4BC3" w:rsidRDefault="00744382">
          <w:pPr>
            <w:pStyle w:val="TOC1"/>
            <w:tabs>
              <w:tab w:val="left" w:pos="2760"/>
              <w:tab w:val="right" w:leader="dot" w:pos="9628"/>
            </w:tabs>
            <w:rPr>
              <w:rFonts w:ascii="Times New Roman" w:eastAsiaTheme="minorEastAsia" w:hAnsi="Times New Roman"/>
              <w:noProof/>
            </w:rPr>
          </w:pPr>
          <w:hyperlink w:anchor="_Toc165784473" w:history="1">
            <w:r w:rsidR="00042B7A" w:rsidRPr="002C4BC3">
              <w:rPr>
                <w:rStyle w:val="Hyperlink"/>
                <w:rFonts w:ascii="Times New Roman" w:hAnsi="Times New Roman"/>
                <w:noProof/>
                <w:color w:val="auto"/>
              </w:rPr>
              <w:t xml:space="preserve">5.38. Thực tập cơ sở ngành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11405</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_Toc165784473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255</w:t>
            </w:r>
            <w:r w:rsidR="00042B7A" w:rsidRPr="002C4BC3">
              <w:rPr>
                <w:rFonts w:ascii="Times New Roman" w:hAnsi="Times New Roman"/>
                <w:noProof/>
                <w:webHidden/>
              </w:rPr>
              <w:fldChar w:fldCharType="end"/>
            </w:r>
          </w:hyperlink>
        </w:p>
        <w:p w14:paraId="2F4CCEE7" w14:textId="62853F11" w:rsidR="00042B7A" w:rsidRPr="002C4BC3" w:rsidRDefault="00744382">
          <w:pPr>
            <w:pStyle w:val="TOC1"/>
            <w:tabs>
              <w:tab w:val="left" w:pos="2579"/>
              <w:tab w:val="right" w:leader="dot" w:pos="9628"/>
            </w:tabs>
            <w:rPr>
              <w:rFonts w:ascii="Times New Roman" w:eastAsiaTheme="minorEastAsia" w:hAnsi="Times New Roman"/>
              <w:noProof/>
            </w:rPr>
          </w:pPr>
          <w:hyperlink w:anchor="_Toc165784474" w:history="1">
            <w:r w:rsidR="00042B7A" w:rsidRPr="002C4BC3">
              <w:rPr>
                <w:rStyle w:val="Hyperlink"/>
                <w:rFonts w:ascii="Times New Roman" w:hAnsi="Times New Roman"/>
                <w:noProof/>
                <w:color w:val="auto"/>
              </w:rPr>
              <w:t xml:space="preserve">5.39. Thực tập tốt nghiệp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11415</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_Toc165784474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258</w:t>
            </w:r>
            <w:r w:rsidR="00042B7A" w:rsidRPr="002C4BC3">
              <w:rPr>
                <w:rFonts w:ascii="Times New Roman" w:hAnsi="Times New Roman"/>
                <w:noProof/>
                <w:webHidden/>
              </w:rPr>
              <w:fldChar w:fldCharType="end"/>
            </w:r>
          </w:hyperlink>
        </w:p>
        <w:p w14:paraId="30AA32B6" w14:textId="743E4C5F" w:rsidR="00042B7A" w:rsidRPr="002C4BC3" w:rsidRDefault="00744382">
          <w:pPr>
            <w:pStyle w:val="TOC1"/>
            <w:tabs>
              <w:tab w:val="left" w:pos="5452"/>
              <w:tab w:val="right" w:leader="dot" w:pos="9628"/>
            </w:tabs>
            <w:rPr>
              <w:rFonts w:ascii="Times New Roman" w:eastAsiaTheme="minorEastAsia" w:hAnsi="Times New Roman"/>
              <w:noProof/>
            </w:rPr>
          </w:pPr>
          <w:hyperlink w:anchor="_Toc165784475" w:history="1">
            <w:r w:rsidR="00042B7A" w:rsidRPr="002C4BC3">
              <w:rPr>
                <w:rStyle w:val="Hyperlink"/>
                <w:rFonts w:ascii="Times New Roman" w:hAnsi="Times New Roman"/>
                <w:noProof/>
                <w:color w:val="auto"/>
              </w:rPr>
              <w:t>5.40. Giải quyết tranh chấp trong kinh doanh thương mại</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11412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_Toc165784475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262</w:t>
            </w:r>
            <w:r w:rsidR="00042B7A" w:rsidRPr="002C4BC3">
              <w:rPr>
                <w:rFonts w:ascii="Times New Roman" w:hAnsi="Times New Roman"/>
                <w:noProof/>
                <w:webHidden/>
              </w:rPr>
              <w:fldChar w:fldCharType="end"/>
            </w:r>
          </w:hyperlink>
        </w:p>
        <w:p w14:paraId="0C682BD7" w14:textId="753FDEB5" w:rsidR="00042B7A" w:rsidRPr="002C4BC3" w:rsidRDefault="00744382">
          <w:pPr>
            <w:pStyle w:val="TOC1"/>
            <w:tabs>
              <w:tab w:val="left" w:pos="7131"/>
              <w:tab w:val="right" w:leader="dot" w:pos="9628"/>
            </w:tabs>
            <w:rPr>
              <w:rFonts w:ascii="Times New Roman" w:eastAsiaTheme="minorEastAsia" w:hAnsi="Times New Roman"/>
              <w:noProof/>
            </w:rPr>
          </w:pPr>
          <w:hyperlink w:anchor="_Toc165784476" w:history="1">
            <w:r w:rsidR="00042B7A" w:rsidRPr="002C4BC3">
              <w:rPr>
                <w:rStyle w:val="Hyperlink"/>
                <w:rFonts w:ascii="Times New Roman" w:hAnsi="Times New Roman"/>
                <w:noProof/>
                <w:color w:val="auto"/>
              </w:rPr>
              <w:t>5.41. Kỹ năng đàm phán, soạn thảo hợp đồng trong kinh doanh thương mại</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Mã HP: 11414</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_Toc165784476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267</w:t>
            </w:r>
            <w:r w:rsidR="00042B7A" w:rsidRPr="002C4BC3">
              <w:rPr>
                <w:rFonts w:ascii="Times New Roman" w:hAnsi="Times New Roman"/>
                <w:noProof/>
                <w:webHidden/>
              </w:rPr>
              <w:fldChar w:fldCharType="end"/>
            </w:r>
          </w:hyperlink>
        </w:p>
        <w:p w14:paraId="136681AB" w14:textId="4195E5ED" w:rsidR="00042B7A" w:rsidRPr="002C4BC3" w:rsidRDefault="00744382">
          <w:pPr>
            <w:pStyle w:val="TOC1"/>
            <w:tabs>
              <w:tab w:val="left" w:pos="2629"/>
              <w:tab w:val="right" w:leader="dot" w:pos="9628"/>
            </w:tabs>
            <w:rPr>
              <w:rFonts w:ascii="Times New Roman" w:eastAsiaTheme="minorEastAsia" w:hAnsi="Times New Roman"/>
              <w:noProof/>
            </w:rPr>
          </w:pPr>
          <w:hyperlink w:anchor="_Toc165784477" w:history="1">
            <w:r w:rsidR="00042B7A" w:rsidRPr="002C4BC3">
              <w:rPr>
                <w:rStyle w:val="Hyperlink"/>
                <w:rFonts w:ascii="Times New Roman" w:hAnsi="Times New Roman"/>
                <w:noProof/>
                <w:color w:val="auto"/>
              </w:rPr>
              <w:t>5.42. Khóa luận tốt nghiệp</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11416</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_Toc165784477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271</w:t>
            </w:r>
            <w:r w:rsidR="00042B7A" w:rsidRPr="002C4BC3">
              <w:rPr>
                <w:rFonts w:ascii="Times New Roman" w:hAnsi="Times New Roman"/>
                <w:noProof/>
                <w:webHidden/>
              </w:rPr>
              <w:fldChar w:fldCharType="end"/>
            </w:r>
          </w:hyperlink>
        </w:p>
        <w:p w14:paraId="5E893730" w14:textId="2D388006" w:rsidR="00042B7A" w:rsidRPr="002C4BC3" w:rsidRDefault="00744382">
          <w:pPr>
            <w:pStyle w:val="TOC1"/>
            <w:tabs>
              <w:tab w:val="left" w:pos="2388"/>
              <w:tab w:val="right" w:leader="dot" w:pos="9628"/>
            </w:tabs>
            <w:rPr>
              <w:rFonts w:ascii="Times New Roman" w:eastAsiaTheme="minorEastAsia" w:hAnsi="Times New Roman"/>
              <w:noProof/>
            </w:rPr>
          </w:pPr>
          <w:hyperlink w:anchor="_Toc165784478" w:history="1">
            <w:r w:rsidR="00042B7A" w:rsidRPr="002C4BC3">
              <w:rPr>
                <w:rStyle w:val="Hyperlink"/>
                <w:rFonts w:ascii="Times New Roman" w:hAnsi="Times New Roman"/>
                <w:noProof/>
                <w:color w:val="auto"/>
              </w:rPr>
              <w:t>5.43. Tin học văn phòng</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17102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_Toc165784478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273</w:t>
            </w:r>
            <w:r w:rsidR="00042B7A" w:rsidRPr="002C4BC3">
              <w:rPr>
                <w:rFonts w:ascii="Times New Roman" w:hAnsi="Times New Roman"/>
                <w:noProof/>
                <w:webHidden/>
              </w:rPr>
              <w:fldChar w:fldCharType="end"/>
            </w:r>
          </w:hyperlink>
        </w:p>
        <w:p w14:paraId="7FC81061" w14:textId="34813263" w:rsidR="00042B7A" w:rsidRPr="002C4BC3" w:rsidRDefault="00744382" w:rsidP="003F7F9D">
          <w:pPr>
            <w:pStyle w:val="TOC1"/>
            <w:tabs>
              <w:tab w:val="left" w:pos="2308"/>
              <w:tab w:val="right" w:leader="dot" w:pos="9628"/>
            </w:tabs>
            <w:rPr>
              <w:rFonts w:ascii="Times New Roman" w:eastAsiaTheme="minorEastAsia" w:hAnsi="Times New Roman"/>
              <w:noProof/>
            </w:rPr>
          </w:pPr>
          <w:hyperlink w:anchor="_Toc165784479" w:history="1">
            <w:r w:rsidR="00042B7A" w:rsidRPr="002C4BC3">
              <w:rPr>
                <w:rStyle w:val="Hyperlink"/>
                <w:rFonts w:ascii="Times New Roman" w:hAnsi="Times New Roman"/>
                <w:noProof/>
                <w:color w:val="auto"/>
              </w:rPr>
              <w:t>5.44. Anh văn cơ bản 1</w:t>
            </w:r>
            <w:r w:rsidR="00042B7A" w:rsidRPr="002C4BC3">
              <w:rPr>
                <w:rFonts w:ascii="Times New Roman" w:eastAsiaTheme="minorEastAsia" w:hAnsi="Times New Roman"/>
                <w:noProof/>
              </w:rPr>
              <w:tab/>
            </w:r>
            <w:r w:rsidR="006523CA">
              <w:rPr>
                <w:rStyle w:val="Hyperlink"/>
                <w:rFonts w:ascii="Times New Roman" w:hAnsi="Times New Roman"/>
                <w:noProof/>
                <w:color w:val="auto"/>
              </w:rPr>
              <w:t xml:space="preserve"> Mã HP: 2512</w:t>
            </w:r>
            <w:r w:rsidR="00042B7A" w:rsidRPr="002C4BC3">
              <w:rPr>
                <w:rStyle w:val="Hyperlink"/>
                <w:rFonts w:ascii="Times New Roman" w:hAnsi="Times New Roman"/>
                <w:noProof/>
                <w:color w:val="auto"/>
              </w:rPr>
              <w:t>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_Toc165784479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281</w:t>
            </w:r>
            <w:r w:rsidR="00042B7A" w:rsidRPr="002C4BC3">
              <w:rPr>
                <w:rFonts w:ascii="Times New Roman" w:hAnsi="Times New Roman"/>
                <w:noProof/>
                <w:webHidden/>
              </w:rPr>
              <w:fldChar w:fldCharType="end"/>
            </w:r>
          </w:hyperlink>
        </w:p>
        <w:p w14:paraId="3929486F" w14:textId="00436DD2" w:rsidR="00042B7A" w:rsidRPr="002C4BC3" w:rsidRDefault="00744382">
          <w:pPr>
            <w:pStyle w:val="TOC1"/>
            <w:tabs>
              <w:tab w:val="left" w:pos="2308"/>
              <w:tab w:val="right" w:leader="dot" w:pos="9628"/>
            </w:tabs>
            <w:rPr>
              <w:rFonts w:ascii="Times New Roman" w:eastAsiaTheme="minorEastAsia" w:hAnsi="Times New Roman"/>
              <w:noProof/>
            </w:rPr>
          </w:pPr>
          <w:hyperlink w:anchor="_Toc165784481" w:history="1">
            <w:r w:rsidR="003F7F9D">
              <w:rPr>
                <w:rStyle w:val="Hyperlink"/>
                <w:rFonts w:ascii="Times New Roman" w:hAnsi="Times New Roman"/>
                <w:noProof/>
                <w:color w:val="auto"/>
              </w:rPr>
              <w:t>5.45</w:t>
            </w:r>
            <w:r w:rsidR="00042B7A" w:rsidRPr="002C4BC3">
              <w:rPr>
                <w:rStyle w:val="Hyperlink"/>
                <w:rFonts w:ascii="Times New Roman" w:hAnsi="Times New Roman"/>
                <w:noProof/>
                <w:color w:val="auto"/>
              </w:rPr>
              <w:t>. Anh văn cơ bản 2</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w:t>
            </w:r>
            <w:r w:rsidR="006523CA">
              <w:rPr>
                <w:rStyle w:val="Hyperlink"/>
                <w:rFonts w:ascii="Times New Roman" w:hAnsi="Times New Roman"/>
                <w:noProof/>
                <w:color w:val="auto"/>
              </w:rPr>
              <w:t>25122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_Toc165784481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302</w:t>
            </w:r>
            <w:r w:rsidR="00042B7A" w:rsidRPr="002C4BC3">
              <w:rPr>
                <w:rFonts w:ascii="Times New Roman" w:hAnsi="Times New Roman"/>
                <w:noProof/>
                <w:webHidden/>
              </w:rPr>
              <w:fldChar w:fldCharType="end"/>
            </w:r>
          </w:hyperlink>
        </w:p>
        <w:p w14:paraId="7FCC9313" w14:textId="2130442B" w:rsidR="00042B7A" w:rsidRPr="002C4BC3" w:rsidRDefault="00744382">
          <w:pPr>
            <w:pStyle w:val="TOC1"/>
            <w:tabs>
              <w:tab w:val="left" w:pos="3826"/>
              <w:tab w:val="right" w:leader="dot" w:pos="9628"/>
            </w:tabs>
            <w:rPr>
              <w:rFonts w:ascii="Times New Roman" w:eastAsiaTheme="minorEastAsia" w:hAnsi="Times New Roman"/>
              <w:noProof/>
            </w:rPr>
          </w:pPr>
          <w:hyperlink w:anchor="_Toc165784482" w:history="1">
            <w:r w:rsidR="003F7F9D">
              <w:rPr>
                <w:rStyle w:val="Hyperlink"/>
                <w:rFonts w:ascii="Times New Roman" w:hAnsi="Times New Roman"/>
                <w:noProof/>
                <w:color w:val="auto"/>
              </w:rPr>
              <w:t>5.46</w:t>
            </w:r>
            <w:r w:rsidR="00042B7A" w:rsidRPr="002C4BC3">
              <w:rPr>
                <w:rStyle w:val="Hyperlink"/>
                <w:rFonts w:ascii="Times New Roman" w:hAnsi="Times New Roman"/>
                <w:noProof/>
                <w:color w:val="auto"/>
              </w:rPr>
              <w:t>. Môi trường và bảo vệ môi trường</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26101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_Toc165784482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319</w:t>
            </w:r>
            <w:r w:rsidR="00042B7A" w:rsidRPr="002C4BC3">
              <w:rPr>
                <w:rFonts w:ascii="Times New Roman" w:hAnsi="Times New Roman"/>
                <w:noProof/>
                <w:webHidden/>
              </w:rPr>
              <w:fldChar w:fldCharType="end"/>
            </w:r>
          </w:hyperlink>
        </w:p>
        <w:p w14:paraId="66334E6A" w14:textId="55C613AC" w:rsidR="00042B7A" w:rsidRPr="002C4BC3" w:rsidRDefault="00744382">
          <w:pPr>
            <w:pStyle w:val="TOC1"/>
            <w:tabs>
              <w:tab w:val="left" w:pos="2125"/>
              <w:tab w:val="right" w:leader="dot" w:pos="9628"/>
            </w:tabs>
            <w:rPr>
              <w:rFonts w:ascii="Times New Roman" w:eastAsiaTheme="minorEastAsia" w:hAnsi="Times New Roman"/>
              <w:noProof/>
            </w:rPr>
          </w:pPr>
          <w:hyperlink w:anchor="_Toc165784483" w:history="1">
            <w:r w:rsidR="003F7F9D">
              <w:rPr>
                <w:rStyle w:val="Hyperlink"/>
                <w:rFonts w:ascii="Times New Roman" w:hAnsi="Times New Roman"/>
                <w:noProof/>
                <w:color w:val="auto"/>
              </w:rPr>
              <w:t>5.47</w:t>
            </w:r>
            <w:r w:rsidR="00042B7A" w:rsidRPr="002C4BC3">
              <w:rPr>
                <w:rStyle w:val="Hyperlink"/>
                <w:rFonts w:ascii="Times New Roman" w:hAnsi="Times New Roman"/>
                <w:noProof/>
                <w:color w:val="auto"/>
              </w:rPr>
              <w:t>. Kỹ năng mềm 1</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29101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_Toc165784483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323</w:t>
            </w:r>
            <w:r w:rsidR="00042B7A" w:rsidRPr="002C4BC3">
              <w:rPr>
                <w:rFonts w:ascii="Times New Roman" w:hAnsi="Times New Roman"/>
                <w:noProof/>
                <w:webHidden/>
              </w:rPr>
              <w:fldChar w:fldCharType="end"/>
            </w:r>
          </w:hyperlink>
        </w:p>
        <w:p w14:paraId="595424EE" w14:textId="5BE2D958" w:rsidR="00042B7A" w:rsidRPr="002C4BC3" w:rsidRDefault="00744382">
          <w:pPr>
            <w:pStyle w:val="TOC1"/>
            <w:tabs>
              <w:tab w:val="left" w:pos="4532"/>
              <w:tab w:val="right" w:leader="dot" w:pos="9628"/>
            </w:tabs>
            <w:rPr>
              <w:rFonts w:ascii="Times New Roman" w:eastAsiaTheme="minorEastAsia" w:hAnsi="Times New Roman"/>
              <w:noProof/>
            </w:rPr>
          </w:pPr>
          <w:hyperlink w:anchor="_Toc165784484" w:history="1">
            <w:r w:rsidR="003F7F9D">
              <w:rPr>
                <w:rStyle w:val="Hyperlink"/>
                <w:rFonts w:ascii="Times New Roman" w:hAnsi="Times New Roman"/>
                <w:noProof/>
                <w:color w:val="auto"/>
              </w:rPr>
              <w:t>5.48</w:t>
            </w:r>
            <w:r w:rsidR="00042B7A" w:rsidRPr="002C4BC3">
              <w:rPr>
                <w:rStyle w:val="Hyperlink"/>
                <w:rFonts w:ascii="Times New Roman" w:hAnsi="Times New Roman"/>
                <w:noProof/>
                <w:color w:val="auto"/>
              </w:rPr>
              <w:t xml:space="preserve">. </w:t>
            </w:r>
            <w:r w:rsidR="00042B7A" w:rsidRPr="002C4BC3">
              <w:rPr>
                <w:rStyle w:val="Hyperlink"/>
                <w:rFonts w:ascii="Times New Roman" w:hAnsi="Times New Roman"/>
                <w:bCs/>
                <w:noProof/>
                <w:color w:val="auto"/>
              </w:rPr>
              <w:t>Pháp luật kinh doanh thương mại điện tử</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11403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_Toc165784484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326</w:t>
            </w:r>
            <w:r w:rsidR="00042B7A" w:rsidRPr="002C4BC3">
              <w:rPr>
                <w:rFonts w:ascii="Times New Roman" w:hAnsi="Times New Roman"/>
                <w:noProof/>
                <w:webHidden/>
              </w:rPr>
              <w:fldChar w:fldCharType="end"/>
            </w:r>
          </w:hyperlink>
        </w:p>
        <w:p w14:paraId="0C1991EF" w14:textId="14261324" w:rsidR="00042B7A" w:rsidRPr="002C4BC3" w:rsidRDefault="00744382">
          <w:pPr>
            <w:pStyle w:val="TOC1"/>
            <w:tabs>
              <w:tab w:val="left" w:pos="2547"/>
              <w:tab w:val="right" w:leader="dot" w:pos="9628"/>
            </w:tabs>
            <w:rPr>
              <w:rFonts w:ascii="Times New Roman" w:eastAsiaTheme="minorEastAsia" w:hAnsi="Times New Roman"/>
              <w:noProof/>
            </w:rPr>
          </w:pPr>
          <w:hyperlink w:anchor="_Toc165784485" w:history="1">
            <w:r w:rsidR="003F7F9D">
              <w:rPr>
                <w:rStyle w:val="Hyperlink"/>
                <w:rFonts w:ascii="Times New Roman" w:hAnsi="Times New Roman"/>
                <w:noProof/>
                <w:color w:val="auto"/>
              </w:rPr>
              <w:t>5.49</w:t>
            </w:r>
            <w:r w:rsidR="00042B7A" w:rsidRPr="002C4BC3">
              <w:rPr>
                <w:rStyle w:val="Hyperlink"/>
                <w:rFonts w:ascii="Times New Roman" w:hAnsi="Times New Roman"/>
                <w:noProof/>
                <w:color w:val="auto"/>
              </w:rPr>
              <w:t xml:space="preserve">. Thanh toán quốc tế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15601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_Toc165784485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330</w:t>
            </w:r>
            <w:r w:rsidR="00042B7A" w:rsidRPr="002C4BC3">
              <w:rPr>
                <w:rFonts w:ascii="Times New Roman" w:hAnsi="Times New Roman"/>
                <w:noProof/>
                <w:webHidden/>
              </w:rPr>
              <w:fldChar w:fldCharType="end"/>
            </w:r>
          </w:hyperlink>
        </w:p>
        <w:p w14:paraId="4C003EA3" w14:textId="59633F68" w:rsidR="00042B7A" w:rsidRPr="002C4BC3" w:rsidRDefault="00744382">
          <w:pPr>
            <w:pStyle w:val="TOC1"/>
            <w:tabs>
              <w:tab w:val="left" w:pos="2779"/>
              <w:tab w:val="right" w:leader="dot" w:pos="9628"/>
            </w:tabs>
            <w:rPr>
              <w:rFonts w:ascii="Times New Roman" w:eastAsiaTheme="minorEastAsia" w:hAnsi="Times New Roman"/>
              <w:noProof/>
            </w:rPr>
          </w:pPr>
          <w:hyperlink w:anchor="_Toc165784486" w:history="1">
            <w:r w:rsidR="003F7F9D">
              <w:rPr>
                <w:rStyle w:val="Hyperlink"/>
                <w:rFonts w:ascii="Times New Roman" w:hAnsi="Times New Roman"/>
                <w:noProof/>
                <w:color w:val="auto"/>
              </w:rPr>
              <w:t>5.50</w:t>
            </w:r>
            <w:r w:rsidR="00042B7A" w:rsidRPr="002C4BC3">
              <w:rPr>
                <w:rStyle w:val="Hyperlink"/>
                <w:rFonts w:ascii="Times New Roman" w:hAnsi="Times New Roman"/>
                <w:noProof/>
                <w:color w:val="auto"/>
              </w:rPr>
              <w:t>. Quản trị doanh nghiệp</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w:t>
            </w:r>
            <w:r w:rsidR="006523CA">
              <w:rPr>
                <w:rStyle w:val="Hyperlink"/>
                <w:rFonts w:ascii="Times New Roman" w:hAnsi="Times New Roman"/>
                <w:noProof/>
                <w:color w:val="auto"/>
              </w:rPr>
              <w:t>28214</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_Toc165784486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334</w:t>
            </w:r>
            <w:r w:rsidR="00042B7A" w:rsidRPr="002C4BC3">
              <w:rPr>
                <w:rFonts w:ascii="Times New Roman" w:hAnsi="Times New Roman"/>
                <w:noProof/>
                <w:webHidden/>
              </w:rPr>
              <w:fldChar w:fldCharType="end"/>
            </w:r>
          </w:hyperlink>
        </w:p>
        <w:p w14:paraId="406FD1A0" w14:textId="5610DE5B" w:rsidR="00042B7A" w:rsidRPr="002C4BC3" w:rsidRDefault="00744382">
          <w:pPr>
            <w:pStyle w:val="TOC1"/>
            <w:tabs>
              <w:tab w:val="left" w:pos="3099"/>
              <w:tab w:val="right" w:leader="dot" w:pos="9628"/>
            </w:tabs>
            <w:rPr>
              <w:rFonts w:ascii="Times New Roman" w:eastAsiaTheme="minorEastAsia" w:hAnsi="Times New Roman"/>
              <w:noProof/>
            </w:rPr>
          </w:pPr>
          <w:hyperlink w:anchor="_Toc165784487" w:history="1">
            <w:r w:rsidR="003F7F9D">
              <w:rPr>
                <w:rStyle w:val="Hyperlink"/>
                <w:rFonts w:ascii="Times New Roman" w:hAnsi="Times New Roman"/>
                <w:noProof/>
                <w:color w:val="auto"/>
              </w:rPr>
              <w:t>5.51</w:t>
            </w:r>
            <w:r w:rsidR="00042B7A" w:rsidRPr="002C4BC3">
              <w:rPr>
                <w:rStyle w:val="Hyperlink"/>
                <w:rFonts w:ascii="Times New Roman" w:hAnsi="Times New Roman"/>
                <w:noProof/>
                <w:color w:val="auto"/>
              </w:rPr>
              <w:t>. Luật Hôn nhân và gia đình</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11467</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_Toc165784487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337</w:t>
            </w:r>
            <w:r w:rsidR="00042B7A" w:rsidRPr="002C4BC3">
              <w:rPr>
                <w:rFonts w:ascii="Times New Roman" w:hAnsi="Times New Roman"/>
                <w:noProof/>
                <w:webHidden/>
              </w:rPr>
              <w:fldChar w:fldCharType="end"/>
            </w:r>
          </w:hyperlink>
        </w:p>
        <w:p w14:paraId="1CC9BBDF" w14:textId="60D63FFD" w:rsidR="00042B7A" w:rsidRPr="002C4BC3" w:rsidRDefault="00744382">
          <w:pPr>
            <w:pStyle w:val="TOC1"/>
            <w:tabs>
              <w:tab w:val="left" w:pos="3438"/>
              <w:tab w:val="right" w:leader="dot" w:pos="9628"/>
            </w:tabs>
            <w:rPr>
              <w:rFonts w:ascii="Times New Roman" w:eastAsiaTheme="minorEastAsia" w:hAnsi="Times New Roman"/>
              <w:noProof/>
            </w:rPr>
          </w:pPr>
          <w:hyperlink w:anchor="_Toc165784488" w:history="1">
            <w:r w:rsidR="003F7F9D">
              <w:rPr>
                <w:rStyle w:val="Hyperlink"/>
                <w:rFonts w:ascii="Times New Roman" w:hAnsi="Times New Roman"/>
                <w:noProof/>
                <w:color w:val="auto"/>
              </w:rPr>
              <w:t>5.52</w:t>
            </w:r>
            <w:r w:rsidR="00042B7A" w:rsidRPr="002C4BC3">
              <w:rPr>
                <w:rStyle w:val="Hyperlink"/>
                <w:rFonts w:ascii="Times New Roman" w:hAnsi="Times New Roman"/>
                <w:noProof/>
                <w:color w:val="auto"/>
              </w:rPr>
              <w:t xml:space="preserve">. Pháp luật về dịch vụ hàng hải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11450</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_Toc165784488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343</w:t>
            </w:r>
            <w:r w:rsidR="00042B7A" w:rsidRPr="002C4BC3">
              <w:rPr>
                <w:rFonts w:ascii="Times New Roman" w:hAnsi="Times New Roman"/>
                <w:noProof/>
                <w:webHidden/>
              </w:rPr>
              <w:fldChar w:fldCharType="end"/>
            </w:r>
          </w:hyperlink>
        </w:p>
        <w:p w14:paraId="02391E33" w14:textId="45DCD910" w:rsidR="00042B7A" w:rsidRPr="002C4BC3" w:rsidRDefault="00744382">
          <w:pPr>
            <w:pStyle w:val="TOC1"/>
            <w:tabs>
              <w:tab w:val="left" w:pos="3442"/>
              <w:tab w:val="right" w:leader="dot" w:pos="9628"/>
            </w:tabs>
            <w:rPr>
              <w:rFonts w:ascii="Times New Roman" w:eastAsiaTheme="minorEastAsia" w:hAnsi="Times New Roman"/>
              <w:noProof/>
            </w:rPr>
          </w:pPr>
          <w:hyperlink w:anchor="_Toc165784489" w:history="1">
            <w:r w:rsidR="003F7F9D">
              <w:rPr>
                <w:rStyle w:val="Hyperlink"/>
                <w:rFonts w:ascii="Times New Roman" w:hAnsi="Times New Roman"/>
                <w:noProof/>
                <w:color w:val="auto"/>
              </w:rPr>
              <w:t>5.53</w:t>
            </w:r>
            <w:r w:rsidR="00042B7A" w:rsidRPr="002C4BC3">
              <w:rPr>
                <w:rStyle w:val="Hyperlink"/>
                <w:rFonts w:ascii="Times New Roman" w:hAnsi="Times New Roman"/>
                <w:noProof/>
                <w:color w:val="auto"/>
              </w:rPr>
              <w:t>. Tập quán thương mại quốc tế</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11420</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_Toc165784489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348</w:t>
            </w:r>
            <w:r w:rsidR="00042B7A" w:rsidRPr="002C4BC3">
              <w:rPr>
                <w:rFonts w:ascii="Times New Roman" w:hAnsi="Times New Roman"/>
                <w:noProof/>
                <w:webHidden/>
              </w:rPr>
              <w:fldChar w:fldCharType="end"/>
            </w:r>
          </w:hyperlink>
        </w:p>
        <w:p w14:paraId="6448493E" w14:textId="772A59F9" w:rsidR="00042B7A" w:rsidRPr="002C4BC3" w:rsidRDefault="00744382">
          <w:pPr>
            <w:pStyle w:val="TOC1"/>
            <w:tabs>
              <w:tab w:val="left" w:pos="3319"/>
              <w:tab w:val="right" w:leader="dot" w:pos="9628"/>
            </w:tabs>
            <w:rPr>
              <w:rFonts w:ascii="Times New Roman" w:eastAsiaTheme="minorEastAsia" w:hAnsi="Times New Roman"/>
              <w:noProof/>
            </w:rPr>
          </w:pPr>
          <w:hyperlink w:anchor="_Toc165784490" w:history="1">
            <w:r w:rsidR="003F7F9D">
              <w:rPr>
                <w:rStyle w:val="Hyperlink"/>
                <w:rFonts w:ascii="Times New Roman" w:hAnsi="Times New Roman"/>
                <w:noProof/>
                <w:color w:val="auto"/>
              </w:rPr>
              <w:t>5.54</w:t>
            </w:r>
            <w:r w:rsidR="00042B7A" w:rsidRPr="002C4BC3">
              <w:rPr>
                <w:rStyle w:val="Hyperlink"/>
                <w:rFonts w:ascii="Times New Roman" w:hAnsi="Times New Roman"/>
                <w:noProof/>
                <w:color w:val="auto"/>
              </w:rPr>
              <w:t xml:space="preserve">. Kinh tế khai thác thương vụ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11406</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_Toc165784490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351</w:t>
            </w:r>
            <w:r w:rsidR="00042B7A" w:rsidRPr="002C4BC3">
              <w:rPr>
                <w:rFonts w:ascii="Times New Roman" w:hAnsi="Times New Roman"/>
                <w:noProof/>
                <w:webHidden/>
              </w:rPr>
              <w:fldChar w:fldCharType="end"/>
            </w:r>
          </w:hyperlink>
        </w:p>
        <w:p w14:paraId="442EAAA3" w14:textId="151AF6A9" w:rsidR="00042B7A" w:rsidRPr="002C4BC3" w:rsidRDefault="00744382">
          <w:pPr>
            <w:pStyle w:val="TOC1"/>
            <w:tabs>
              <w:tab w:val="left" w:pos="2648"/>
              <w:tab w:val="right" w:leader="dot" w:pos="9628"/>
            </w:tabs>
            <w:rPr>
              <w:rFonts w:ascii="Times New Roman" w:eastAsiaTheme="minorEastAsia" w:hAnsi="Times New Roman"/>
              <w:noProof/>
            </w:rPr>
          </w:pPr>
          <w:hyperlink w:anchor="_Toc165784491" w:history="1">
            <w:r w:rsidR="003F7F9D">
              <w:rPr>
                <w:rStyle w:val="Hyperlink"/>
                <w:rFonts w:ascii="Times New Roman" w:hAnsi="Times New Roman"/>
                <w:noProof/>
                <w:color w:val="auto"/>
              </w:rPr>
              <w:t>5.55</w:t>
            </w:r>
            <w:r w:rsidR="00042B7A" w:rsidRPr="002C4BC3">
              <w:rPr>
                <w:rStyle w:val="Hyperlink"/>
                <w:rFonts w:ascii="Times New Roman" w:hAnsi="Times New Roman"/>
                <w:noProof/>
                <w:color w:val="auto"/>
              </w:rPr>
              <w:t>. Khởi nghiệp sáng tạo</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28253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_Toc165784491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356</w:t>
            </w:r>
            <w:r w:rsidR="00042B7A" w:rsidRPr="002C4BC3">
              <w:rPr>
                <w:rFonts w:ascii="Times New Roman" w:hAnsi="Times New Roman"/>
                <w:noProof/>
                <w:webHidden/>
              </w:rPr>
              <w:fldChar w:fldCharType="end"/>
            </w:r>
          </w:hyperlink>
        </w:p>
        <w:p w14:paraId="4D551B43" w14:textId="175A0A91" w:rsidR="00042B7A" w:rsidRPr="002C4BC3" w:rsidRDefault="00744382">
          <w:pPr>
            <w:pStyle w:val="TOC1"/>
            <w:tabs>
              <w:tab w:val="left" w:pos="6358"/>
              <w:tab w:val="right" w:leader="dot" w:pos="9628"/>
            </w:tabs>
            <w:rPr>
              <w:rFonts w:ascii="Times New Roman" w:eastAsiaTheme="minorEastAsia" w:hAnsi="Times New Roman"/>
              <w:noProof/>
            </w:rPr>
          </w:pPr>
          <w:hyperlink w:anchor="_Toc165784492" w:history="1">
            <w:r w:rsidR="003F7F9D">
              <w:rPr>
                <w:rStyle w:val="Hyperlink"/>
                <w:rFonts w:ascii="Times New Roman" w:hAnsi="Times New Roman"/>
                <w:noProof/>
                <w:color w:val="auto"/>
              </w:rPr>
              <w:t>5.56</w:t>
            </w:r>
            <w:r w:rsidR="00042B7A" w:rsidRPr="002C4BC3">
              <w:rPr>
                <w:rStyle w:val="Hyperlink"/>
                <w:rFonts w:ascii="Times New Roman" w:hAnsi="Times New Roman"/>
                <w:noProof/>
                <w:color w:val="auto"/>
              </w:rPr>
              <w:t>. PL phòng chống vận chuyển trái phép ĐVHD bằng đường biển</w:t>
            </w:r>
            <w:r w:rsidR="008E7E72" w:rsidRPr="002C4BC3">
              <w:rPr>
                <w:rFonts w:ascii="Times New Roman" w:eastAsiaTheme="minorEastAsia" w:hAnsi="Times New Roman"/>
                <w:noProof/>
              </w:rPr>
              <w:t xml:space="preserve">      </w:t>
            </w:r>
            <w:r w:rsidR="00042B7A" w:rsidRPr="002C4BC3">
              <w:rPr>
                <w:rStyle w:val="Hyperlink"/>
                <w:rFonts w:ascii="Times New Roman" w:hAnsi="Times New Roman"/>
                <w:noProof/>
                <w:color w:val="auto"/>
              </w:rPr>
              <w:t>Mã HP: 11479</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_Toc165784492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360</w:t>
            </w:r>
            <w:r w:rsidR="00042B7A" w:rsidRPr="002C4BC3">
              <w:rPr>
                <w:rFonts w:ascii="Times New Roman" w:hAnsi="Times New Roman"/>
                <w:noProof/>
                <w:webHidden/>
              </w:rPr>
              <w:fldChar w:fldCharType="end"/>
            </w:r>
          </w:hyperlink>
        </w:p>
        <w:p w14:paraId="5503B055" w14:textId="28DBFDCA" w:rsidR="00042B7A" w:rsidRPr="002C4BC3" w:rsidRDefault="00744382">
          <w:pPr>
            <w:pStyle w:val="TOC1"/>
            <w:tabs>
              <w:tab w:val="left" w:pos="3570"/>
              <w:tab w:val="right" w:leader="dot" w:pos="9628"/>
            </w:tabs>
            <w:rPr>
              <w:rFonts w:ascii="Times New Roman" w:eastAsiaTheme="minorEastAsia" w:hAnsi="Times New Roman"/>
              <w:noProof/>
            </w:rPr>
          </w:pPr>
          <w:hyperlink w:anchor="_Toc165784493" w:history="1">
            <w:r w:rsidR="003F7F9D">
              <w:rPr>
                <w:rStyle w:val="Hyperlink"/>
                <w:rFonts w:ascii="Times New Roman" w:hAnsi="Times New Roman"/>
                <w:noProof/>
                <w:color w:val="auto"/>
              </w:rPr>
              <w:t>5.57</w:t>
            </w:r>
            <w:r w:rsidR="00042B7A" w:rsidRPr="002C4BC3">
              <w:rPr>
                <w:rStyle w:val="Hyperlink"/>
                <w:rFonts w:ascii="Times New Roman" w:hAnsi="Times New Roman"/>
                <w:noProof/>
                <w:color w:val="auto"/>
              </w:rPr>
              <w:t xml:space="preserve">. Giải quyết tranh chấp hàng hải </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11490</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_Toc165784493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365</w:t>
            </w:r>
            <w:r w:rsidR="00042B7A" w:rsidRPr="002C4BC3">
              <w:rPr>
                <w:rFonts w:ascii="Times New Roman" w:hAnsi="Times New Roman"/>
                <w:noProof/>
                <w:webHidden/>
              </w:rPr>
              <w:fldChar w:fldCharType="end"/>
            </w:r>
          </w:hyperlink>
        </w:p>
        <w:p w14:paraId="0990824D" w14:textId="2ECDDC6E" w:rsidR="00042B7A" w:rsidRPr="002C4BC3" w:rsidRDefault="00744382">
          <w:pPr>
            <w:pStyle w:val="TOC1"/>
            <w:tabs>
              <w:tab w:val="left" w:pos="2125"/>
              <w:tab w:val="right" w:leader="dot" w:pos="9628"/>
            </w:tabs>
            <w:rPr>
              <w:rFonts w:ascii="Times New Roman" w:eastAsiaTheme="minorEastAsia" w:hAnsi="Times New Roman"/>
              <w:noProof/>
            </w:rPr>
          </w:pPr>
          <w:hyperlink w:anchor="_Toc165784494" w:history="1">
            <w:r w:rsidR="003F7F9D">
              <w:rPr>
                <w:rStyle w:val="Hyperlink"/>
                <w:rFonts w:ascii="Times New Roman" w:hAnsi="Times New Roman"/>
                <w:noProof/>
                <w:color w:val="auto"/>
              </w:rPr>
              <w:t>5.58</w:t>
            </w:r>
            <w:r w:rsidR="00042B7A" w:rsidRPr="002C4BC3">
              <w:rPr>
                <w:rStyle w:val="Hyperlink"/>
                <w:rFonts w:ascii="Times New Roman" w:hAnsi="Times New Roman"/>
                <w:noProof/>
                <w:color w:val="auto"/>
              </w:rPr>
              <w:t>. Kỹ năng mềm 2</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29102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_Toc165784494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370</w:t>
            </w:r>
            <w:r w:rsidR="00042B7A" w:rsidRPr="002C4BC3">
              <w:rPr>
                <w:rFonts w:ascii="Times New Roman" w:hAnsi="Times New Roman"/>
                <w:noProof/>
                <w:webHidden/>
              </w:rPr>
              <w:fldChar w:fldCharType="end"/>
            </w:r>
          </w:hyperlink>
        </w:p>
        <w:p w14:paraId="07E37A26" w14:textId="7558C620" w:rsidR="00042B7A" w:rsidRPr="002C4BC3" w:rsidRDefault="00744382">
          <w:pPr>
            <w:pStyle w:val="TOC1"/>
            <w:tabs>
              <w:tab w:val="left" w:pos="1320"/>
              <w:tab w:val="right" w:leader="dot" w:pos="9628"/>
            </w:tabs>
            <w:rPr>
              <w:rFonts w:ascii="Times New Roman" w:eastAsiaTheme="minorEastAsia" w:hAnsi="Times New Roman"/>
              <w:noProof/>
            </w:rPr>
          </w:pPr>
          <w:hyperlink w:anchor="_Toc165784495" w:history="1">
            <w:r w:rsidR="003F7F9D">
              <w:rPr>
                <w:rStyle w:val="Hyperlink"/>
                <w:rFonts w:ascii="Times New Roman" w:hAnsi="Times New Roman"/>
                <w:noProof/>
                <w:color w:val="auto"/>
              </w:rPr>
              <w:t>5.59</w:t>
            </w:r>
            <w:r w:rsidR="00042B7A" w:rsidRPr="002C4BC3">
              <w:rPr>
                <w:rStyle w:val="Hyperlink"/>
                <w:rFonts w:ascii="Times New Roman" w:hAnsi="Times New Roman"/>
                <w:noProof/>
                <w:color w:val="auto"/>
              </w:rPr>
              <w:t>. Bơi lội</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27101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_Toc165784495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373</w:t>
            </w:r>
            <w:r w:rsidR="00042B7A" w:rsidRPr="002C4BC3">
              <w:rPr>
                <w:rFonts w:ascii="Times New Roman" w:hAnsi="Times New Roman"/>
                <w:noProof/>
                <w:webHidden/>
              </w:rPr>
              <w:fldChar w:fldCharType="end"/>
            </w:r>
          </w:hyperlink>
        </w:p>
        <w:p w14:paraId="3CD1C3CB" w14:textId="62084A73" w:rsidR="00042B7A" w:rsidRPr="002C4BC3" w:rsidRDefault="00744382">
          <w:pPr>
            <w:pStyle w:val="TOC1"/>
            <w:tabs>
              <w:tab w:val="left" w:pos="1760"/>
              <w:tab w:val="right" w:leader="dot" w:pos="9628"/>
            </w:tabs>
            <w:rPr>
              <w:rFonts w:ascii="Times New Roman" w:eastAsiaTheme="minorEastAsia" w:hAnsi="Times New Roman"/>
              <w:noProof/>
            </w:rPr>
          </w:pPr>
          <w:hyperlink w:anchor="_Toc165784496" w:history="1">
            <w:r w:rsidR="003F7F9D">
              <w:rPr>
                <w:rStyle w:val="Hyperlink"/>
                <w:rFonts w:ascii="Times New Roman" w:hAnsi="Times New Roman"/>
                <w:noProof/>
                <w:color w:val="auto"/>
              </w:rPr>
              <w:t>5.60</w:t>
            </w:r>
            <w:r w:rsidR="00042B7A" w:rsidRPr="002C4BC3">
              <w:rPr>
                <w:rStyle w:val="Hyperlink"/>
                <w:rFonts w:ascii="Times New Roman" w:hAnsi="Times New Roman"/>
                <w:noProof/>
                <w:color w:val="auto"/>
              </w:rPr>
              <w:t>. Điền kinh</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27102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_Toc165784496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376</w:t>
            </w:r>
            <w:r w:rsidR="00042B7A" w:rsidRPr="002C4BC3">
              <w:rPr>
                <w:rFonts w:ascii="Times New Roman" w:hAnsi="Times New Roman"/>
                <w:noProof/>
                <w:webHidden/>
              </w:rPr>
              <w:fldChar w:fldCharType="end"/>
            </w:r>
          </w:hyperlink>
        </w:p>
        <w:p w14:paraId="5651213B" w14:textId="3802595F" w:rsidR="00042B7A" w:rsidRPr="002C4BC3" w:rsidRDefault="00744382">
          <w:pPr>
            <w:pStyle w:val="TOC1"/>
            <w:tabs>
              <w:tab w:val="left" w:pos="2360"/>
              <w:tab w:val="right" w:leader="dot" w:pos="9628"/>
            </w:tabs>
            <w:rPr>
              <w:rFonts w:ascii="Times New Roman" w:eastAsiaTheme="minorEastAsia" w:hAnsi="Times New Roman"/>
              <w:noProof/>
            </w:rPr>
          </w:pPr>
          <w:hyperlink w:anchor="_Toc165784497" w:history="1">
            <w:r w:rsidR="003F7F9D">
              <w:rPr>
                <w:rStyle w:val="Hyperlink"/>
                <w:rFonts w:ascii="Times New Roman" w:hAnsi="Times New Roman"/>
                <w:noProof/>
                <w:color w:val="auto"/>
              </w:rPr>
              <w:t>5.61</w:t>
            </w:r>
            <w:r w:rsidR="00042B7A" w:rsidRPr="002C4BC3">
              <w:rPr>
                <w:rStyle w:val="Hyperlink"/>
                <w:rFonts w:ascii="Times New Roman" w:hAnsi="Times New Roman"/>
                <w:noProof/>
                <w:color w:val="auto"/>
              </w:rPr>
              <w:t>. Thể thao hàng hải</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27103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_Toc165784497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379</w:t>
            </w:r>
            <w:r w:rsidR="00042B7A" w:rsidRPr="002C4BC3">
              <w:rPr>
                <w:rFonts w:ascii="Times New Roman" w:hAnsi="Times New Roman"/>
                <w:noProof/>
                <w:webHidden/>
              </w:rPr>
              <w:fldChar w:fldCharType="end"/>
            </w:r>
          </w:hyperlink>
        </w:p>
        <w:p w14:paraId="0174B026" w14:textId="7E3938CB" w:rsidR="00042B7A" w:rsidRPr="002C4BC3" w:rsidRDefault="00744382">
          <w:pPr>
            <w:pStyle w:val="TOC1"/>
            <w:tabs>
              <w:tab w:val="left" w:pos="1897"/>
              <w:tab w:val="right" w:leader="dot" w:pos="9628"/>
            </w:tabs>
            <w:rPr>
              <w:rFonts w:ascii="Times New Roman" w:eastAsiaTheme="minorEastAsia" w:hAnsi="Times New Roman"/>
              <w:noProof/>
            </w:rPr>
          </w:pPr>
          <w:hyperlink w:anchor="_Toc165784498" w:history="1">
            <w:r w:rsidR="003F7F9D">
              <w:rPr>
                <w:rStyle w:val="Hyperlink"/>
                <w:rFonts w:ascii="Times New Roman" w:hAnsi="Times New Roman"/>
                <w:noProof/>
                <w:color w:val="auto"/>
              </w:rPr>
              <w:t>5.62</w:t>
            </w:r>
            <w:r w:rsidR="00042B7A" w:rsidRPr="002C4BC3">
              <w:rPr>
                <w:rStyle w:val="Hyperlink"/>
                <w:rFonts w:ascii="Times New Roman" w:hAnsi="Times New Roman"/>
                <w:noProof/>
                <w:color w:val="auto"/>
              </w:rPr>
              <w:t>. Bóng chuyền</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27201</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_Toc165784498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382</w:t>
            </w:r>
            <w:r w:rsidR="00042B7A" w:rsidRPr="002C4BC3">
              <w:rPr>
                <w:rFonts w:ascii="Times New Roman" w:hAnsi="Times New Roman"/>
                <w:noProof/>
                <w:webHidden/>
              </w:rPr>
              <w:fldChar w:fldCharType="end"/>
            </w:r>
          </w:hyperlink>
        </w:p>
        <w:p w14:paraId="749661DE" w14:textId="68D55920" w:rsidR="00042B7A" w:rsidRPr="002C4BC3" w:rsidRDefault="00744382">
          <w:pPr>
            <w:pStyle w:val="TOC1"/>
            <w:tabs>
              <w:tab w:val="left" w:pos="1540"/>
              <w:tab w:val="right" w:leader="dot" w:pos="9628"/>
            </w:tabs>
            <w:rPr>
              <w:rFonts w:ascii="Times New Roman" w:eastAsiaTheme="minorEastAsia" w:hAnsi="Times New Roman"/>
              <w:noProof/>
            </w:rPr>
          </w:pPr>
          <w:hyperlink w:anchor="_Toc165784499" w:history="1">
            <w:r w:rsidR="003F7F9D">
              <w:rPr>
                <w:rStyle w:val="Hyperlink"/>
                <w:rFonts w:ascii="Times New Roman" w:hAnsi="Times New Roman"/>
                <w:noProof/>
                <w:color w:val="auto"/>
              </w:rPr>
              <w:t>5.63</w:t>
            </w:r>
            <w:r w:rsidR="00042B7A" w:rsidRPr="002C4BC3">
              <w:rPr>
                <w:rStyle w:val="Hyperlink"/>
                <w:rFonts w:ascii="Times New Roman" w:hAnsi="Times New Roman"/>
                <w:noProof/>
                <w:color w:val="auto"/>
              </w:rPr>
              <w:t>. Cầu lông</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27202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_Toc165784499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385</w:t>
            </w:r>
            <w:r w:rsidR="00042B7A" w:rsidRPr="002C4BC3">
              <w:rPr>
                <w:rFonts w:ascii="Times New Roman" w:hAnsi="Times New Roman"/>
                <w:noProof/>
                <w:webHidden/>
              </w:rPr>
              <w:fldChar w:fldCharType="end"/>
            </w:r>
          </w:hyperlink>
        </w:p>
        <w:p w14:paraId="4835671A" w14:textId="5E90625D" w:rsidR="00042B7A" w:rsidRPr="002C4BC3" w:rsidRDefault="00744382">
          <w:pPr>
            <w:pStyle w:val="TOC1"/>
            <w:tabs>
              <w:tab w:val="left" w:pos="1540"/>
              <w:tab w:val="right" w:leader="dot" w:pos="9628"/>
            </w:tabs>
            <w:rPr>
              <w:rFonts w:ascii="Times New Roman" w:eastAsiaTheme="minorEastAsia" w:hAnsi="Times New Roman"/>
              <w:noProof/>
            </w:rPr>
          </w:pPr>
          <w:hyperlink w:anchor="_Toc165784500" w:history="1">
            <w:r w:rsidR="003F7F9D">
              <w:rPr>
                <w:rStyle w:val="Hyperlink"/>
                <w:rFonts w:ascii="Times New Roman" w:hAnsi="Times New Roman"/>
                <w:noProof/>
                <w:color w:val="auto"/>
              </w:rPr>
              <w:t>5.64</w:t>
            </w:r>
            <w:r w:rsidR="00042B7A" w:rsidRPr="002C4BC3">
              <w:rPr>
                <w:rStyle w:val="Hyperlink"/>
                <w:rFonts w:ascii="Times New Roman" w:hAnsi="Times New Roman"/>
                <w:noProof/>
                <w:color w:val="auto"/>
              </w:rPr>
              <w:t>. Bóng rổ</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27203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_Toc165784500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388</w:t>
            </w:r>
            <w:r w:rsidR="00042B7A" w:rsidRPr="002C4BC3">
              <w:rPr>
                <w:rFonts w:ascii="Times New Roman" w:hAnsi="Times New Roman"/>
                <w:noProof/>
                <w:webHidden/>
              </w:rPr>
              <w:fldChar w:fldCharType="end"/>
            </w:r>
          </w:hyperlink>
        </w:p>
        <w:p w14:paraId="43C13393" w14:textId="7D8E9932" w:rsidR="00042B7A" w:rsidRPr="002C4BC3" w:rsidRDefault="00744382">
          <w:pPr>
            <w:pStyle w:val="TOC1"/>
            <w:tabs>
              <w:tab w:val="left" w:pos="1540"/>
              <w:tab w:val="right" w:leader="dot" w:pos="9628"/>
            </w:tabs>
            <w:rPr>
              <w:rFonts w:ascii="Times New Roman" w:eastAsiaTheme="minorEastAsia" w:hAnsi="Times New Roman"/>
              <w:noProof/>
            </w:rPr>
          </w:pPr>
          <w:hyperlink w:anchor="_Toc165784501" w:history="1">
            <w:r w:rsidR="003F7F9D">
              <w:rPr>
                <w:rStyle w:val="Hyperlink"/>
                <w:rFonts w:ascii="Times New Roman" w:hAnsi="Times New Roman"/>
                <w:noProof/>
                <w:color w:val="auto"/>
              </w:rPr>
              <w:t>5.65</w:t>
            </w:r>
            <w:r w:rsidR="00042B7A" w:rsidRPr="002C4BC3">
              <w:rPr>
                <w:rStyle w:val="Hyperlink"/>
                <w:rFonts w:ascii="Times New Roman" w:hAnsi="Times New Roman"/>
                <w:noProof/>
                <w:color w:val="auto"/>
              </w:rPr>
              <w:t>. Bóng đá</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27204</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_Toc165784501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391</w:t>
            </w:r>
            <w:r w:rsidR="00042B7A" w:rsidRPr="002C4BC3">
              <w:rPr>
                <w:rFonts w:ascii="Times New Roman" w:hAnsi="Times New Roman"/>
                <w:noProof/>
                <w:webHidden/>
              </w:rPr>
              <w:fldChar w:fldCharType="end"/>
            </w:r>
          </w:hyperlink>
        </w:p>
        <w:p w14:paraId="65E47427" w14:textId="4BB5DEC5" w:rsidR="00042B7A" w:rsidRPr="002C4BC3" w:rsidRDefault="00744382">
          <w:pPr>
            <w:pStyle w:val="TOC1"/>
            <w:tabs>
              <w:tab w:val="left" w:pos="3363"/>
              <w:tab w:val="right" w:leader="dot" w:pos="9628"/>
            </w:tabs>
            <w:rPr>
              <w:rFonts w:ascii="Times New Roman" w:eastAsiaTheme="minorEastAsia" w:hAnsi="Times New Roman"/>
              <w:noProof/>
            </w:rPr>
          </w:pPr>
          <w:hyperlink w:anchor="_Toc165784502" w:history="1">
            <w:r w:rsidR="003F7F9D">
              <w:rPr>
                <w:rStyle w:val="Hyperlink"/>
                <w:rFonts w:ascii="Times New Roman" w:hAnsi="Times New Roman"/>
                <w:noProof/>
                <w:color w:val="auto"/>
              </w:rPr>
              <w:t>5.66</w:t>
            </w:r>
            <w:r w:rsidR="00042B7A" w:rsidRPr="002C4BC3">
              <w:rPr>
                <w:rStyle w:val="Hyperlink"/>
                <w:rFonts w:ascii="Times New Roman" w:hAnsi="Times New Roman"/>
                <w:noProof/>
                <w:color w:val="auto"/>
              </w:rPr>
              <w:t>. Công tác quốc phòng an ninh</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24102</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_Toc165784502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394</w:t>
            </w:r>
            <w:r w:rsidR="00042B7A" w:rsidRPr="002C4BC3">
              <w:rPr>
                <w:rFonts w:ascii="Times New Roman" w:hAnsi="Times New Roman"/>
                <w:noProof/>
                <w:webHidden/>
              </w:rPr>
              <w:fldChar w:fldCharType="end"/>
            </w:r>
          </w:hyperlink>
        </w:p>
        <w:p w14:paraId="0848EFA3" w14:textId="3295FE97" w:rsidR="00042B7A" w:rsidRPr="002C4BC3" w:rsidRDefault="00744382">
          <w:pPr>
            <w:pStyle w:val="TOC1"/>
            <w:tabs>
              <w:tab w:val="left" w:pos="4816"/>
              <w:tab w:val="right" w:leader="dot" w:pos="9628"/>
            </w:tabs>
            <w:rPr>
              <w:rFonts w:ascii="Times New Roman" w:eastAsiaTheme="minorEastAsia" w:hAnsi="Times New Roman"/>
              <w:noProof/>
            </w:rPr>
          </w:pPr>
          <w:hyperlink w:anchor="_Toc165784503" w:history="1">
            <w:r w:rsidR="003F7F9D">
              <w:rPr>
                <w:rStyle w:val="Hyperlink"/>
                <w:rFonts w:ascii="Times New Roman" w:hAnsi="Times New Roman"/>
                <w:noProof/>
                <w:color w:val="auto"/>
              </w:rPr>
              <w:t>5.67</w:t>
            </w:r>
            <w:r w:rsidR="00042B7A" w:rsidRPr="002C4BC3">
              <w:rPr>
                <w:rStyle w:val="Hyperlink"/>
                <w:rFonts w:ascii="Times New Roman" w:hAnsi="Times New Roman"/>
                <w:noProof/>
                <w:color w:val="auto"/>
              </w:rPr>
              <w:t>. Đường lối quốc phòng và an ninh của ĐCSVN</w:t>
            </w:r>
            <w:r w:rsidR="008E7E72" w:rsidRPr="002C4BC3">
              <w:rPr>
                <w:rFonts w:ascii="Times New Roman" w:eastAsiaTheme="minorEastAsia" w:hAnsi="Times New Roman"/>
                <w:noProof/>
              </w:rPr>
              <w:t xml:space="preserve">     </w:t>
            </w:r>
            <w:r w:rsidR="00042B7A" w:rsidRPr="002C4BC3">
              <w:rPr>
                <w:rStyle w:val="Hyperlink"/>
                <w:rFonts w:ascii="Times New Roman" w:hAnsi="Times New Roman"/>
                <w:noProof/>
                <w:color w:val="auto"/>
              </w:rPr>
              <w:t xml:space="preserve"> Mã HP: 24103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_Toc165784503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399</w:t>
            </w:r>
            <w:r w:rsidR="00042B7A" w:rsidRPr="002C4BC3">
              <w:rPr>
                <w:rFonts w:ascii="Times New Roman" w:hAnsi="Times New Roman"/>
                <w:noProof/>
                <w:webHidden/>
              </w:rPr>
              <w:fldChar w:fldCharType="end"/>
            </w:r>
          </w:hyperlink>
        </w:p>
        <w:p w14:paraId="711DF02B" w14:textId="78301F93" w:rsidR="00042B7A" w:rsidRPr="002C4BC3" w:rsidRDefault="00744382">
          <w:pPr>
            <w:pStyle w:val="TOC1"/>
            <w:tabs>
              <w:tab w:val="left" w:pos="2098"/>
              <w:tab w:val="right" w:leader="dot" w:pos="9628"/>
            </w:tabs>
            <w:rPr>
              <w:rFonts w:ascii="Times New Roman" w:eastAsiaTheme="minorEastAsia" w:hAnsi="Times New Roman"/>
              <w:noProof/>
            </w:rPr>
          </w:pPr>
          <w:hyperlink w:anchor="_Toc165784504" w:history="1">
            <w:r w:rsidR="003F7F9D">
              <w:rPr>
                <w:rStyle w:val="Hyperlink"/>
                <w:rFonts w:ascii="Times New Roman" w:hAnsi="Times New Roman"/>
                <w:noProof/>
                <w:color w:val="auto"/>
              </w:rPr>
              <w:t>5.68</w:t>
            </w:r>
            <w:r w:rsidR="00042B7A" w:rsidRPr="002C4BC3">
              <w:rPr>
                <w:rStyle w:val="Hyperlink"/>
                <w:rFonts w:ascii="Times New Roman" w:hAnsi="Times New Roman"/>
                <w:noProof/>
                <w:color w:val="auto"/>
              </w:rPr>
              <w:t>. Quân sự chung</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24203</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_Toc165784504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408</w:t>
            </w:r>
            <w:r w:rsidR="00042B7A" w:rsidRPr="002C4BC3">
              <w:rPr>
                <w:rFonts w:ascii="Times New Roman" w:hAnsi="Times New Roman"/>
                <w:noProof/>
                <w:webHidden/>
              </w:rPr>
              <w:fldChar w:fldCharType="end"/>
            </w:r>
          </w:hyperlink>
        </w:p>
        <w:p w14:paraId="2493850E" w14:textId="7A2756C5" w:rsidR="00042B7A" w:rsidRPr="002C4BC3" w:rsidRDefault="00744382">
          <w:pPr>
            <w:pStyle w:val="TOC1"/>
            <w:tabs>
              <w:tab w:val="left" w:pos="4534"/>
              <w:tab w:val="right" w:leader="dot" w:pos="9628"/>
            </w:tabs>
            <w:rPr>
              <w:rFonts w:ascii="Times New Roman" w:eastAsiaTheme="minorEastAsia" w:hAnsi="Times New Roman"/>
              <w:noProof/>
            </w:rPr>
          </w:pPr>
          <w:hyperlink w:anchor="_Toc165784505" w:history="1">
            <w:r w:rsidR="003F7F9D">
              <w:rPr>
                <w:rStyle w:val="Hyperlink"/>
                <w:rFonts w:ascii="Times New Roman" w:hAnsi="Times New Roman"/>
                <w:noProof/>
                <w:color w:val="auto"/>
              </w:rPr>
              <w:t>5.69</w:t>
            </w:r>
            <w:r w:rsidR="00042B7A" w:rsidRPr="002C4BC3">
              <w:rPr>
                <w:rStyle w:val="Hyperlink"/>
                <w:rFonts w:ascii="Times New Roman" w:hAnsi="Times New Roman"/>
                <w:noProof/>
                <w:color w:val="auto"/>
              </w:rPr>
              <w:t>. Kỹ thuật chiến đấu bộ binh và chiến thuật</w:t>
            </w:r>
            <w:r w:rsidR="00042B7A" w:rsidRPr="002C4BC3">
              <w:rPr>
                <w:rFonts w:ascii="Times New Roman" w:eastAsiaTheme="minorEastAsia" w:hAnsi="Times New Roman"/>
                <w:noProof/>
              </w:rPr>
              <w:tab/>
            </w:r>
            <w:r w:rsidR="00042B7A" w:rsidRPr="002C4BC3">
              <w:rPr>
                <w:rStyle w:val="Hyperlink"/>
                <w:rFonts w:ascii="Times New Roman" w:hAnsi="Times New Roman"/>
                <w:noProof/>
                <w:color w:val="auto"/>
              </w:rPr>
              <w:t xml:space="preserve"> Mã HP: 24204</w:t>
            </w:r>
            <w:r w:rsidR="00042B7A" w:rsidRPr="002C4BC3">
              <w:rPr>
                <w:rFonts w:ascii="Times New Roman" w:hAnsi="Times New Roman"/>
                <w:noProof/>
                <w:webHidden/>
              </w:rPr>
              <w:tab/>
            </w:r>
            <w:r w:rsidR="00042B7A" w:rsidRPr="002C4BC3">
              <w:rPr>
                <w:rFonts w:ascii="Times New Roman" w:hAnsi="Times New Roman"/>
                <w:noProof/>
                <w:webHidden/>
              </w:rPr>
              <w:fldChar w:fldCharType="begin"/>
            </w:r>
            <w:r w:rsidR="00042B7A" w:rsidRPr="002C4BC3">
              <w:rPr>
                <w:rFonts w:ascii="Times New Roman" w:hAnsi="Times New Roman"/>
                <w:noProof/>
                <w:webHidden/>
              </w:rPr>
              <w:instrText xml:space="preserve"> PAGEREF _Toc165784505 \h </w:instrText>
            </w:r>
            <w:r w:rsidR="00042B7A" w:rsidRPr="002C4BC3">
              <w:rPr>
                <w:rFonts w:ascii="Times New Roman" w:hAnsi="Times New Roman"/>
                <w:noProof/>
                <w:webHidden/>
              </w:rPr>
            </w:r>
            <w:r w:rsidR="00042B7A" w:rsidRPr="002C4BC3">
              <w:rPr>
                <w:rFonts w:ascii="Times New Roman" w:hAnsi="Times New Roman"/>
                <w:noProof/>
                <w:webHidden/>
              </w:rPr>
              <w:fldChar w:fldCharType="separate"/>
            </w:r>
            <w:r w:rsidR="00CC7ABD">
              <w:rPr>
                <w:rFonts w:ascii="Times New Roman" w:hAnsi="Times New Roman"/>
                <w:noProof/>
                <w:webHidden/>
              </w:rPr>
              <w:t>411</w:t>
            </w:r>
            <w:r w:rsidR="00042B7A" w:rsidRPr="002C4BC3">
              <w:rPr>
                <w:rFonts w:ascii="Times New Roman" w:hAnsi="Times New Roman"/>
                <w:noProof/>
                <w:webHidden/>
              </w:rPr>
              <w:fldChar w:fldCharType="end"/>
            </w:r>
          </w:hyperlink>
        </w:p>
        <w:p w14:paraId="67A6CA53" w14:textId="6816AACB" w:rsidR="00765846" w:rsidRPr="002C4BC3" w:rsidRDefault="00E416AE" w:rsidP="00E17F05">
          <w:r w:rsidRPr="002C4BC3">
            <w:rPr>
              <w:bCs/>
              <w:noProof/>
              <w:sz w:val="22"/>
              <w:szCs w:val="22"/>
            </w:rPr>
            <w:fldChar w:fldCharType="end"/>
          </w:r>
        </w:p>
      </w:sdtContent>
    </w:sdt>
    <w:p w14:paraId="05418E90" w14:textId="77777777" w:rsidR="00042B7A" w:rsidRPr="002C4BC3" w:rsidRDefault="00042B7A">
      <w:r w:rsidRPr="002C4BC3">
        <w:br w:type="page"/>
      </w:r>
    </w:p>
    <w:tbl>
      <w:tblPr>
        <w:tblW w:w="0" w:type="auto"/>
        <w:tblInd w:w="-176" w:type="dxa"/>
        <w:tblLook w:val="04A0" w:firstRow="1" w:lastRow="0" w:firstColumn="1" w:lastColumn="0" w:noHBand="0" w:noVBand="1"/>
      </w:tblPr>
      <w:tblGrid>
        <w:gridCol w:w="4490"/>
        <w:gridCol w:w="5324"/>
      </w:tblGrid>
      <w:tr w:rsidR="002C4BC3" w:rsidRPr="002C4BC3" w14:paraId="67084DA1" w14:textId="77777777" w:rsidTr="00765846">
        <w:tc>
          <w:tcPr>
            <w:tcW w:w="4490" w:type="dxa"/>
          </w:tcPr>
          <w:p w14:paraId="5A9450C9" w14:textId="2682DC13" w:rsidR="00E23BBE" w:rsidRPr="002C4BC3" w:rsidRDefault="00E23BBE" w:rsidP="0050041C">
            <w:pPr>
              <w:spacing w:before="120"/>
              <w:ind w:firstLine="0"/>
              <w:jc w:val="center"/>
              <w:rPr>
                <w:sz w:val="22"/>
                <w:szCs w:val="22"/>
              </w:rPr>
            </w:pPr>
            <w:r w:rsidRPr="002C4BC3">
              <w:lastRenderedPageBreak/>
              <w:br w:type="page"/>
            </w:r>
            <w:r w:rsidRPr="002C4BC3">
              <w:rPr>
                <w:sz w:val="22"/>
                <w:szCs w:val="22"/>
              </w:rPr>
              <w:t>BỘ GIAO THÔNG VẬN TẢI</w:t>
            </w:r>
          </w:p>
          <w:p w14:paraId="06EC1CB8" w14:textId="3CF9717D" w:rsidR="00E23BBE" w:rsidRPr="002C4BC3" w:rsidRDefault="00225D66" w:rsidP="005270EA">
            <w:pPr>
              <w:spacing w:after="120"/>
              <w:ind w:firstLine="0"/>
              <w:jc w:val="center"/>
              <w:rPr>
                <w:sz w:val="22"/>
                <w:szCs w:val="22"/>
              </w:rPr>
            </w:pPr>
            <w:r w:rsidRPr="002C4BC3">
              <w:rPr>
                <w:b/>
                <w:noProof/>
                <w:sz w:val="22"/>
                <w:szCs w:val="22"/>
              </w:rPr>
              <mc:AlternateContent>
                <mc:Choice Requires="wps">
                  <w:drawing>
                    <wp:anchor distT="0" distB="0" distL="114300" distR="114300" simplePos="0" relativeHeight="251656192" behindDoc="0" locked="0" layoutInCell="1" allowOverlap="1" wp14:anchorId="364A0B70" wp14:editId="4E2A0472">
                      <wp:simplePos x="0" y="0"/>
                      <wp:positionH relativeFrom="column">
                        <wp:posOffset>630555</wp:posOffset>
                      </wp:positionH>
                      <wp:positionV relativeFrom="paragraph">
                        <wp:posOffset>209550</wp:posOffset>
                      </wp:positionV>
                      <wp:extent cx="1259840" cy="0"/>
                      <wp:effectExtent l="9525" t="8255" r="6985" b="10795"/>
                      <wp:wrapNone/>
                      <wp:docPr id="2587906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76734" id="Line 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16.5pt" to="148.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3LGgIAADE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"/>
                  </w:pict>
                </mc:Fallback>
              </mc:AlternateContent>
            </w:r>
            <w:r w:rsidR="00E23BBE" w:rsidRPr="002C4BC3">
              <w:rPr>
                <w:b/>
                <w:sz w:val="22"/>
                <w:szCs w:val="22"/>
              </w:rPr>
              <w:t>TRƯỜNG ĐH HÀNG HẢI VIỆT NAM</w:t>
            </w:r>
          </w:p>
        </w:tc>
        <w:tc>
          <w:tcPr>
            <w:tcW w:w="5324" w:type="dxa"/>
          </w:tcPr>
          <w:p w14:paraId="2B166F53" w14:textId="77777777" w:rsidR="00E23BBE" w:rsidRPr="002C4BC3" w:rsidRDefault="00E23BBE" w:rsidP="0050041C">
            <w:pPr>
              <w:spacing w:before="120"/>
              <w:ind w:firstLine="0"/>
              <w:jc w:val="center"/>
              <w:rPr>
                <w:b/>
                <w:sz w:val="22"/>
                <w:szCs w:val="22"/>
              </w:rPr>
            </w:pPr>
            <w:r w:rsidRPr="002C4BC3">
              <w:rPr>
                <w:b/>
                <w:sz w:val="22"/>
                <w:szCs w:val="22"/>
              </w:rPr>
              <w:t>CỘNG HÒA XÃ HỘI CHỦ NGHĨA VIỆT NAM</w:t>
            </w:r>
          </w:p>
          <w:p w14:paraId="16B98AA3" w14:textId="34E42686" w:rsidR="00E23BBE" w:rsidRPr="002C4BC3" w:rsidRDefault="00225D66" w:rsidP="0050041C">
            <w:pPr>
              <w:spacing w:after="120"/>
              <w:ind w:firstLine="0"/>
              <w:jc w:val="center"/>
              <w:rPr>
                <w:sz w:val="22"/>
                <w:szCs w:val="22"/>
              </w:rPr>
            </w:pPr>
            <w:r w:rsidRPr="002C4BC3">
              <w:rPr>
                <w:b/>
                <w:noProof/>
                <w:sz w:val="22"/>
                <w:szCs w:val="22"/>
              </w:rPr>
              <mc:AlternateContent>
                <mc:Choice Requires="wps">
                  <w:drawing>
                    <wp:anchor distT="0" distB="0" distL="114300" distR="114300" simplePos="0" relativeHeight="251658240" behindDoc="0" locked="0" layoutInCell="1" allowOverlap="1" wp14:anchorId="51A59F5A" wp14:editId="2616054D">
                      <wp:simplePos x="0" y="0"/>
                      <wp:positionH relativeFrom="column">
                        <wp:posOffset>846455</wp:posOffset>
                      </wp:positionH>
                      <wp:positionV relativeFrom="paragraph">
                        <wp:posOffset>197485</wp:posOffset>
                      </wp:positionV>
                      <wp:extent cx="1584960" cy="0"/>
                      <wp:effectExtent l="0" t="0" r="34290" b="19050"/>
                      <wp:wrapNone/>
                      <wp:docPr id="12792947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14625" id="Line 2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15.55pt" to="191.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AGwIAADIEAAAOAAAAZHJzL2Uyb0RvYy54bWysU8uu0zAQ3SPxD5b3bR6kv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"/>
                  </w:pict>
                </mc:Fallback>
              </mc:AlternateContent>
            </w:r>
            <w:r w:rsidR="00E23BBE" w:rsidRPr="002C4BC3">
              <w:rPr>
                <w:b/>
                <w:sz w:val="22"/>
                <w:szCs w:val="22"/>
              </w:rPr>
              <w:t>Độc lập - Tự do - Hạnh phúc</w:t>
            </w:r>
          </w:p>
        </w:tc>
      </w:tr>
    </w:tbl>
    <w:p w14:paraId="4496FF17" w14:textId="77777777" w:rsidR="0038324F" w:rsidRPr="002C4BC3" w:rsidRDefault="00082B05" w:rsidP="00BD5B48">
      <w:pPr>
        <w:spacing w:before="240"/>
        <w:jc w:val="center"/>
        <w:rPr>
          <w:b/>
        </w:rPr>
      </w:pPr>
      <w:r w:rsidRPr="002C4BC3">
        <w:rPr>
          <w:b/>
        </w:rPr>
        <w:t>CHƯƠNG TRÌNH GIÁO DỤC ĐẠI HỌC</w:t>
      </w:r>
    </w:p>
    <w:p w14:paraId="6FC4FAE1" w14:textId="5917E1C2" w:rsidR="006C2D48" w:rsidRPr="002C4BC3" w:rsidRDefault="006C2D48" w:rsidP="00455A65">
      <w:pPr>
        <w:jc w:val="center"/>
      </w:pPr>
      <w:r w:rsidRPr="002C4BC3">
        <w:t>(</w:t>
      </w:r>
      <w:r w:rsidR="004B5D1F" w:rsidRPr="002C4BC3">
        <w:t>T</w:t>
      </w:r>
      <w:r w:rsidRPr="002C4BC3">
        <w:t>heo hệ thống tín chỉ</w:t>
      </w:r>
      <w:r w:rsidR="00683883" w:rsidRPr="002C4BC3">
        <w:t xml:space="preserve">, áp dụng </w:t>
      </w:r>
      <w:r w:rsidR="00632EBC" w:rsidRPr="002C4BC3">
        <w:t xml:space="preserve">từ </w:t>
      </w:r>
      <w:r w:rsidR="00683883" w:rsidRPr="002C4BC3">
        <w:t xml:space="preserve">khóa </w:t>
      </w:r>
      <w:r w:rsidR="00BE05A8" w:rsidRPr="002C4BC3">
        <w:t>65</w:t>
      </w:r>
      <w:r w:rsidRPr="002C4BC3">
        <w:t>)</w:t>
      </w:r>
    </w:p>
    <w:p w14:paraId="72D98EA9" w14:textId="5D9B4B53" w:rsidR="007973DA" w:rsidRPr="002C4BC3" w:rsidRDefault="007973DA" w:rsidP="001A72CD">
      <w:pPr>
        <w:spacing w:before="120"/>
        <w:jc w:val="center"/>
      </w:pPr>
      <w:r w:rsidRPr="002C4BC3">
        <w:rPr>
          <w:i/>
          <w:szCs w:val="24"/>
        </w:rPr>
        <w:t xml:space="preserve">(Ban hành kèm theo Quyết định số:        </w:t>
      </w:r>
      <w:r w:rsidR="00672BAB" w:rsidRPr="002C4BC3">
        <w:rPr>
          <w:i/>
          <w:szCs w:val="24"/>
        </w:rPr>
        <w:t xml:space="preserve">  /Q</w:t>
      </w:r>
      <w:r w:rsidR="00672BAB" w:rsidRPr="002C4BC3">
        <w:rPr>
          <w:szCs w:val="24"/>
        </w:rPr>
        <w:t>Đ-ĐHHH</w:t>
      </w:r>
      <w:r w:rsidR="00F623C5" w:rsidRPr="002C4BC3">
        <w:rPr>
          <w:szCs w:val="24"/>
        </w:rPr>
        <w:t>VN</w:t>
      </w:r>
      <w:r w:rsidRPr="002C4BC3">
        <w:rPr>
          <w:i/>
          <w:szCs w:val="24"/>
        </w:rPr>
        <w:t xml:space="preserve"> ngày     </w:t>
      </w:r>
      <w:r w:rsidR="00426869" w:rsidRPr="002C4BC3">
        <w:rPr>
          <w:i/>
          <w:szCs w:val="24"/>
        </w:rPr>
        <w:t>tháng     năm 20</w:t>
      </w:r>
      <w:r w:rsidR="00625451" w:rsidRPr="002C4BC3">
        <w:rPr>
          <w:i/>
          <w:szCs w:val="24"/>
        </w:rPr>
        <w:t>24</w:t>
      </w:r>
      <w:r w:rsidRPr="002C4BC3">
        <w:rPr>
          <w:i/>
          <w:szCs w:val="24"/>
        </w:rPr>
        <w:t>)</w:t>
      </w:r>
    </w:p>
    <w:p w14:paraId="00C9A53E" w14:textId="77777777" w:rsidR="00E829FA" w:rsidRPr="002C4BC3" w:rsidRDefault="00E829FA" w:rsidP="00D749D4">
      <w:pPr>
        <w:ind w:firstLine="720"/>
        <w:jc w:val="both"/>
        <w:rPr>
          <w:szCs w:val="24"/>
        </w:rPr>
      </w:pPr>
    </w:p>
    <w:p w14:paraId="60A19706" w14:textId="226C8CCF" w:rsidR="00B92EA6" w:rsidRPr="002C4BC3" w:rsidRDefault="007973DA" w:rsidP="00D749D4">
      <w:pPr>
        <w:ind w:firstLine="720"/>
        <w:jc w:val="both"/>
        <w:rPr>
          <w:szCs w:val="24"/>
        </w:rPr>
      </w:pPr>
      <w:r w:rsidRPr="002C4BC3">
        <w:rPr>
          <w:szCs w:val="24"/>
        </w:rPr>
        <w:t>Mã n</w:t>
      </w:r>
      <w:r w:rsidR="00985593" w:rsidRPr="002C4BC3">
        <w:rPr>
          <w:szCs w:val="24"/>
        </w:rPr>
        <w:t>gành:</w:t>
      </w:r>
      <w:r w:rsidR="009637F7" w:rsidRPr="002C4BC3">
        <w:rPr>
          <w:szCs w:val="24"/>
        </w:rPr>
        <w:t xml:space="preserve"> </w:t>
      </w:r>
      <w:r w:rsidRPr="002C4BC3">
        <w:rPr>
          <w:szCs w:val="24"/>
        </w:rPr>
        <w:tab/>
      </w:r>
      <w:r w:rsidR="00215972" w:rsidRPr="002C4BC3">
        <w:rPr>
          <w:b/>
          <w:szCs w:val="24"/>
        </w:rPr>
        <w:t>7</w:t>
      </w:r>
      <w:r w:rsidR="008C06C5" w:rsidRPr="002C4BC3">
        <w:rPr>
          <w:b/>
          <w:szCs w:val="24"/>
        </w:rPr>
        <w:t>380101</w:t>
      </w:r>
      <w:r w:rsidR="00B92EA6" w:rsidRPr="002C4BC3">
        <w:rPr>
          <w:szCs w:val="24"/>
        </w:rPr>
        <w:tab/>
      </w:r>
      <w:r w:rsidRPr="002C4BC3">
        <w:rPr>
          <w:szCs w:val="24"/>
        </w:rPr>
        <w:t xml:space="preserve">Tên ngành: </w:t>
      </w:r>
      <w:r w:rsidR="008C06C5" w:rsidRPr="002C4BC3">
        <w:rPr>
          <w:b/>
          <w:szCs w:val="24"/>
        </w:rPr>
        <w:t>Luật</w:t>
      </w:r>
      <w:r w:rsidR="00B92EA6" w:rsidRPr="002C4BC3">
        <w:rPr>
          <w:szCs w:val="24"/>
        </w:rPr>
        <w:t xml:space="preserve"> </w:t>
      </w:r>
      <w:r w:rsidR="007C3611" w:rsidRPr="002C4BC3">
        <w:rPr>
          <w:b/>
          <w:i/>
          <w:iCs/>
          <w:szCs w:val="24"/>
        </w:rPr>
        <w:t>(Law)</w:t>
      </w:r>
    </w:p>
    <w:p w14:paraId="322BA5BC" w14:textId="28D7E7F8" w:rsidR="00C13638" w:rsidRPr="002C4BC3" w:rsidRDefault="00825CC7" w:rsidP="00D749D4">
      <w:pPr>
        <w:tabs>
          <w:tab w:val="left" w:pos="3402"/>
        </w:tabs>
        <w:spacing w:before="120"/>
        <w:ind w:firstLine="709"/>
        <w:jc w:val="both"/>
        <w:rPr>
          <w:szCs w:val="24"/>
        </w:rPr>
      </w:pPr>
      <w:r w:rsidRPr="002C4BC3">
        <w:rPr>
          <w:szCs w:val="24"/>
        </w:rPr>
        <w:t xml:space="preserve">Tên chuyên ngành: </w:t>
      </w:r>
      <w:r w:rsidR="008C06C5" w:rsidRPr="002C4BC3">
        <w:rPr>
          <w:b/>
          <w:szCs w:val="24"/>
        </w:rPr>
        <w:t xml:space="preserve">Luật </w:t>
      </w:r>
      <w:r w:rsidR="008A1E13" w:rsidRPr="002C4BC3">
        <w:rPr>
          <w:b/>
          <w:szCs w:val="24"/>
        </w:rPr>
        <w:t>Kinh doanh</w:t>
      </w:r>
      <w:r w:rsidR="00B92EA6" w:rsidRPr="002C4BC3">
        <w:rPr>
          <w:b/>
          <w:szCs w:val="24"/>
        </w:rPr>
        <w:t xml:space="preserve"> </w:t>
      </w:r>
      <w:r w:rsidR="007973DA" w:rsidRPr="002C4BC3">
        <w:rPr>
          <w:b/>
          <w:szCs w:val="24"/>
        </w:rPr>
        <w:t xml:space="preserve"> </w:t>
      </w:r>
      <w:r w:rsidR="00C31160" w:rsidRPr="002C4BC3">
        <w:rPr>
          <w:b/>
          <w:i/>
          <w:iCs/>
          <w:szCs w:val="24"/>
        </w:rPr>
        <w:t>(</w:t>
      </w:r>
      <w:r w:rsidR="00FA758E" w:rsidRPr="002C4BC3">
        <w:rPr>
          <w:b/>
          <w:i/>
          <w:iCs/>
          <w:szCs w:val="24"/>
        </w:rPr>
        <w:t>Business Law</w:t>
      </w:r>
      <w:r w:rsidR="00C31160" w:rsidRPr="002C4BC3">
        <w:rPr>
          <w:b/>
          <w:i/>
          <w:iCs/>
          <w:szCs w:val="24"/>
        </w:rPr>
        <w:t>)</w:t>
      </w:r>
    </w:p>
    <w:p w14:paraId="4F81EDFE" w14:textId="77777777" w:rsidR="007973DA" w:rsidRPr="002C4BC3" w:rsidRDefault="00C13638" w:rsidP="00D749D4">
      <w:pPr>
        <w:tabs>
          <w:tab w:val="left" w:pos="3402"/>
        </w:tabs>
        <w:spacing w:before="120"/>
        <w:ind w:firstLine="709"/>
        <w:jc w:val="both"/>
        <w:rPr>
          <w:szCs w:val="24"/>
        </w:rPr>
      </w:pPr>
      <w:r w:rsidRPr="002C4BC3">
        <w:rPr>
          <w:szCs w:val="24"/>
        </w:rPr>
        <w:t xml:space="preserve">Trình độ: </w:t>
      </w:r>
      <w:r w:rsidRPr="002C4BC3">
        <w:rPr>
          <w:b/>
          <w:szCs w:val="24"/>
        </w:rPr>
        <w:t>Đại học</w:t>
      </w:r>
    </w:p>
    <w:p w14:paraId="3AE2F7B2" w14:textId="1C4A37AE" w:rsidR="00476600" w:rsidRPr="002C4BC3" w:rsidRDefault="000D5D83" w:rsidP="00FA758E">
      <w:pPr>
        <w:tabs>
          <w:tab w:val="left" w:pos="3402"/>
        </w:tabs>
        <w:spacing w:before="120"/>
        <w:ind w:firstLine="709"/>
        <w:jc w:val="both"/>
        <w:rPr>
          <w:szCs w:val="24"/>
        </w:rPr>
      </w:pPr>
      <w:r w:rsidRPr="002C4BC3">
        <w:rPr>
          <w:szCs w:val="24"/>
        </w:rPr>
        <w:t xml:space="preserve">Thời gian đào tạo: </w:t>
      </w:r>
      <w:r w:rsidRPr="002C4BC3">
        <w:rPr>
          <w:b/>
          <w:szCs w:val="24"/>
        </w:rPr>
        <w:t>4 năm</w:t>
      </w:r>
      <w:r w:rsidR="006761B3" w:rsidRPr="002C4BC3">
        <w:rPr>
          <w:b/>
          <w:szCs w:val="24"/>
        </w:rPr>
        <w:t xml:space="preserve"> đối với hệ chính quy; </w:t>
      </w:r>
      <w:r w:rsidR="00003688" w:rsidRPr="002C4BC3">
        <w:rPr>
          <w:b/>
          <w:szCs w:val="24"/>
        </w:rPr>
        <w:t>4</w:t>
      </w:r>
      <w:r w:rsidR="00C12287" w:rsidRPr="002C4BC3">
        <w:rPr>
          <w:b/>
          <w:szCs w:val="24"/>
        </w:rPr>
        <w:t>,5</w:t>
      </w:r>
      <w:r w:rsidR="006761B3" w:rsidRPr="002C4BC3">
        <w:rPr>
          <w:b/>
          <w:szCs w:val="24"/>
        </w:rPr>
        <w:t xml:space="preserve"> năm đối với hệ </w:t>
      </w:r>
      <w:r w:rsidR="00C12287" w:rsidRPr="002C4BC3">
        <w:rPr>
          <w:b/>
          <w:szCs w:val="24"/>
        </w:rPr>
        <w:t xml:space="preserve">vừa làm </w:t>
      </w:r>
      <w:r w:rsidR="006761B3" w:rsidRPr="002C4BC3">
        <w:rPr>
          <w:b/>
          <w:szCs w:val="24"/>
        </w:rPr>
        <w:t xml:space="preserve">vừa học </w:t>
      </w:r>
    </w:p>
    <w:p w14:paraId="30452E8C" w14:textId="77777777" w:rsidR="00EE0EF6" w:rsidRPr="002C4BC3" w:rsidRDefault="00EE0EF6" w:rsidP="006F7382">
      <w:pPr>
        <w:spacing w:before="120" w:after="120" w:line="276" w:lineRule="auto"/>
        <w:jc w:val="both"/>
        <w:outlineLvl w:val="0"/>
        <w:rPr>
          <w:i/>
          <w:szCs w:val="24"/>
        </w:rPr>
      </w:pPr>
      <w:bookmarkStart w:id="10" w:name="_Toc136906287"/>
      <w:bookmarkStart w:id="11" w:name="_Toc165784424"/>
      <w:r w:rsidRPr="002C4BC3">
        <w:rPr>
          <w:b/>
          <w:szCs w:val="24"/>
        </w:rPr>
        <w:t>1. Mục tiêu đào tạo</w:t>
      </w:r>
      <w:bookmarkEnd w:id="10"/>
      <w:bookmarkEnd w:id="11"/>
    </w:p>
    <w:p w14:paraId="463991D2" w14:textId="29F5450B" w:rsidR="00EE0EF6" w:rsidRPr="002C4BC3" w:rsidRDefault="009208C1" w:rsidP="00FA758E">
      <w:pPr>
        <w:jc w:val="both"/>
        <w:rPr>
          <w:szCs w:val="24"/>
        </w:rPr>
      </w:pPr>
      <w:r w:rsidRPr="002C4BC3">
        <w:rPr>
          <w:szCs w:val="24"/>
        </w:rPr>
        <w:t xml:space="preserve">Mục tiêu của chương trình là đào tạo cử nhân </w:t>
      </w:r>
      <w:r w:rsidR="00FA758E" w:rsidRPr="002C4BC3">
        <w:rPr>
          <w:szCs w:val="24"/>
        </w:rPr>
        <w:t>chuyên ngành Luật Kinh doanh</w:t>
      </w:r>
      <w:r w:rsidRPr="002C4BC3">
        <w:rPr>
          <w:szCs w:val="24"/>
        </w:rPr>
        <w:t>. Những người tốt nghiệp chương trình này có khả năng triển khai, vận dụng pháp luật để giải quyết những vấn đề</w:t>
      </w:r>
      <w:r w:rsidR="00FA758E" w:rsidRPr="002C4BC3">
        <w:rPr>
          <w:szCs w:val="24"/>
        </w:rPr>
        <w:t xml:space="preserve"> pháp lý trong lĩnh vực kinh doanh</w:t>
      </w:r>
      <w:r w:rsidRPr="002C4BC3">
        <w:rPr>
          <w:szCs w:val="24"/>
        </w:rPr>
        <w:t xml:space="preserve">, năng động, sáng tạo, thích ứng với mọi môi trường làm việc, có khả năng cạnh tranh với nguồn nhân lực trong khu vực Châu Á - Thái Bình Dương </w:t>
      </w:r>
      <w:r w:rsidR="00FA758E" w:rsidRPr="002C4BC3">
        <w:rPr>
          <w:szCs w:val="24"/>
        </w:rPr>
        <w:t xml:space="preserve">phục vụ phát triển kinh tế </w:t>
      </w:r>
      <w:r w:rsidRPr="002C4BC3">
        <w:rPr>
          <w:szCs w:val="24"/>
        </w:rPr>
        <w:t>và công cuộc xây dựng, bảo vệ đất nước, hội nhập quốc tế.</w:t>
      </w:r>
    </w:p>
    <w:p w14:paraId="299C07D2" w14:textId="77777777" w:rsidR="009B563B" w:rsidRPr="002C4BC3" w:rsidRDefault="00EE0EF6" w:rsidP="006F7382">
      <w:pPr>
        <w:spacing w:before="120" w:after="120" w:line="276" w:lineRule="auto"/>
        <w:jc w:val="both"/>
        <w:outlineLvl w:val="0"/>
        <w:rPr>
          <w:szCs w:val="24"/>
        </w:rPr>
      </w:pPr>
      <w:bookmarkStart w:id="12" w:name="_Toc136906288"/>
      <w:bookmarkStart w:id="13" w:name="_Toc165784425"/>
      <w:r w:rsidRPr="002C4BC3">
        <w:rPr>
          <w:b/>
          <w:szCs w:val="24"/>
        </w:rPr>
        <w:t>2. Chuẩn đầu ra</w:t>
      </w:r>
      <w:bookmarkEnd w:id="12"/>
      <w:bookmarkEnd w:id="13"/>
    </w:p>
    <w:p w14:paraId="61E4D7A8" w14:textId="77777777" w:rsidR="009208C1" w:rsidRPr="002C4BC3" w:rsidRDefault="009208C1" w:rsidP="006339D1">
      <w:pPr>
        <w:ind w:left="567"/>
      </w:pPr>
      <w:r w:rsidRPr="002C4BC3">
        <w:t>Ký hiệu:</w:t>
      </w:r>
    </w:p>
    <w:p w14:paraId="2332361A" w14:textId="77777777" w:rsidR="009208C1" w:rsidRPr="002C4BC3" w:rsidRDefault="009208C1" w:rsidP="006339D1">
      <w:pPr>
        <w:ind w:left="567"/>
      </w:pPr>
      <w:r w:rsidRPr="002C4BC3">
        <w:t>(A) Khung TĐQG (K1-K5/ S1-S6/ C1-C4).</w:t>
      </w:r>
    </w:p>
    <w:p w14:paraId="585256C4" w14:textId="77777777" w:rsidR="009208C1" w:rsidRPr="002C4BC3" w:rsidRDefault="009208C1" w:rsidP="006339D1">
      <w:pPr>
        <w:ind w:left="567"/>
      </w:pPr>
      <w:r w:rsidRPr="002C4BC3">
        <w:t>Một số chữ viết tắt:</w:t>
      </w:r>
    </w:p>
    <w:p w14:paraId="69D77671" w14:textId="77777777" w:rsidR="009208C1" w:rsidRPr="002C4BC3" w:rsidRDefault="009208C1" w:rsidP="006339D1">
      <w:pPr>
        <w:ind w:left="567"/>
      </w:pPr>
      <w:r w:rsidRPr="002C4BC3">
        <w:t>TĐNL</w:t>
      </w:r>
      <w:r w:rsidRPr="002C4BC3">
        <w:tab/>
        <w:t>- Thang đo năng lực;</w:t>
      </w:r>
    </w:p>
    <w:p w14:paraId="09E7B3B5" w14:textId="77777777" w:rsidR="009208C1" w:rsidRPr="002C4BC3" w:rsidRDefault="009208C1" w:rsidP="006339D1">
      <w:pPr>
        <w:ind w:left="567"/>
      </w:pPr>
      <w:r w:rsidRPr="002C4BC3">
        <w:t>TĐQG</w:t>
      </w:r>
      <w:r w:rsidRPr="002C4BC3">
        <w:tab/>
        <w:t>- Trình độ quốc gia;</w:t>
      </w:r>
    </w:p>
    <w:p w14:paraId="18E5D463" w14:textId="77777777" w:rsidR="009208C1" w:rsidRPr="002C4BC3" w:rsidRDefault="009208C1" w:rsidP="006339D1">
      <w:pPr>
        <w:ind w:left="567"/>
      </w:pPr>
      <w:r w:rsidRPr="002C4BC3">
        <w:t>TCKĐ    - Tiêu chuẩn kiểm định.</w:t>
      </w:r>
    </w:p>
    <w:p w14:paraId="4411A531" w14:textId="74D1A2AD" w:rsidR="009208C1" w:rsidRPr="002C4BC3" w:rsidRDefault="009208C1" w:rsidP="006339D1">
      <w:pPr>
        <w:ind w:left="567"/>
      </w:pPr>
      <w:r w:rsidRPr="002C4BC3">
        <w:t xml:space="preserve">Sinh viên tốt nghiệp </w:t>
      </w:r>
      <w:r w:rsidR="00E902FC" w:rsidRPr="002C4BC3">
        <w:t xml:space="preserve">chương trình Luật Kinh doanh </w:t>
      </w:r>
      <w:r w:rsidRPr="002C4BC3">
        <w:t>có các năng lực sau:</w:t>
      </w:r>
    </w:p>
    <w:tbl>
      <w:tblPr>
        <w:tblW w:w="9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6255"/>
        <w:gridCol w:w="993"/>
        <w:gridCol w:w="1509"/>
      </w:tblGrid>
      <w:tr w:rsidR="002C4BC3" w:rsidRPr="002C4BC3" w14:paraId="1C768FBE" w14:textId="77777777" w:rsidTr="000E4F8D">
        <w:trPr>
          <w:tblHeader/>
        </w:trPr>
        <w:tc>
          <w:tcPr>
            <w:tcW w:w="799" w:type="dxa"/>
            <w:shd w:val="clear" w:color="auto" w:fill="auto"/>
            <w:vAlign w:val="center"/>
          </w:tcPr>
          <w:p w14:paraId="73FB30B9" w14:textId="77777777" w:rsidR="009208C1" w:rsidRPr="002C4BC3" w:rsidRDefault="009208C1" w:rsidP="00864DF0">
            <w:pPr>
              <w:spacing w:before="0" w:after="0" w:line="276" w:lineRule="auto"/>
              <w:ind w:firstLine="0"/>
              <w:jc w:val="center"/>
              <w:rPr>
                <w:b/>
                <w:szCs w:val="24"/>
              </w:rPr>
            </w:pPr>
            <w:r w:rsidRPr="002C4BC3">
              <w:rPr>
                <w:b/>
                <w:szCs w:val="24"/>
              </w:rPr>
              <w:t>TT</w:t>
            </w:r>
          </w:p>
        </w:tc>
        <w:tc>
          <w:tcPr>
            <w:tcW w:w="6255" w:type="dxa"/>
            <w:shd w:val="clear" w:color="auto" w:fill="auto"/>
            <w:vAlign w:val="center"/>
          </w:tcPr>
          <w:p w14:paraId="068926F1" w14:textId="77777777" w:rsidR="009208C1" w:rsidRPr="002C4BC3" w:rsidRDefault="009208C1" w:rsidP="00864DF0">
            <w:pPr>
              <w:spacing w:before="0" w:after="0" w:line="276" w:lineRule="auto"/>
              <w:ind w:firstLine="0"/>
              <w:jc w:val="center"/>
              <w:rPr>
                <w:b/>
                <w:szCs w:val="24"/>
              </w:rPr>
            </w:pPr>
            <w:r w:rsidRPr="002C4BC3">
              <w:rPr>
                <w:b/>
                <w:szCs w:val="24"/>
              </w:rPr>
              <w:t>Nội dung</w:t>
            </w:r>
          </w:p>
        </w:tc>
        <w:tc>
          <w:tcPr>
            <w:tcW w:w="993" w:type="dxa"/>
            <w:shd w:val="clear" w:color="auto" w:fill="auto"/>
            <w:vAlign w:val="center"/>
          </w:tcPr>
          <w:p w14:paraId="56A7973C" w14:textId="77777777" w:rsidR="009208C1" w:rsidRPr="002C4BC3" w:rsidRDefault="009208C1" w:rsidP="00864DF0">
            <w:pPr>
              <w:spacing w:before="0" w:after="0" w:line="276" w:lineRule="auto"/>
              <w:ind w:firstLine="0"/>
              <w:jc w:val="center"/>
              <w:rPr>
                <w:b/>
                <w:szCs w:val="24"/>
              </w:rPr>
            </w:pPr>
            <w:r w:rsidRPr="002C4BC3">
              <w:rPr>
                <w:b/>
                <w:szCs w:val="24"/>
              </w:rPr>
              <w:t>Mức TĐNL</w:t>
            </w:r>
          </w:p>
        </w:tc>
        <w:tc>
          <w:tcPr>
            <w:tcW w:w="1509" w:type="dxa"/>
            <w:shd w:val="clear" w:color="auto" w:fill="auto"/>
            <w:vAlign w:val="center"/>
          </w:tcPr>
          <w:p w14:paraId="7661AEA9" w14:textId="77777777" w:rsidR="009208C1" w:rsidRPr="002C4BC3" w:rsidRDefault="009208C1" w:rsidP="00864DF0">
            <w:pPr>
              <w:spacing w:before="0" w:after="0" w:line="276" w:lineRule="auto"/>
              <w:ind w:left="-112" w:right="-109" w:firstLine="0"/>
              <w:jc w:val="center"/>
              <w:rPr>
                <w:b/>
                <w:sz w:val="22"/>
                <w:szCs w:val="22"/>
              </w:rPr>
            </w:pPr>
            <w:r w:rsidRPr="002C4BC3">
              <w:rPr>
                <w:b/>
                <w:sz w:val="22"/>
                <w:szCs w:val="22"/>
              </w:rPr>
              <w:t>Tham chiếu Khung TĐQG, TCKĐ</w:t>
            </w:r>
          </w:p>
        </w:tc>
      </w:tr>
      <w:tr w:rsidR="002C4BC3" w:rsidRPr="002C4BC3" w14:paraId="5A85F958" w14:textId="77777777" w:rsidTr="000E4F8D">
        <w:tc>
          <w:tcPr>
            <w:tcW w:w="799" w:type="dxa"/>
            <w:shd w:val="clear" w:color="auto" w:fill="auto"/>
            <w:vAlign w:val="center"/>
          </w:tcPr>
          <w:p w14:paraId="0B7539BA" w14:textId="77777777" w:rsidR="009208C1" w:rsidRPr="002C4BC3" w:rsidRDefault="009208C1" w:rsidP="00864DF0">
            <w:pPr>
              <w:spacing w:before="0" w:after="0" w:line="276" w:lineRule="auto"/>
              <w:ind w:firstLine="0"/>
              <w:jc w:val="both"/>
              <w:rPr>
                <w:b/>
                <w:szCs w:val="24"/>
              </w:rPr>
            </w:pPr>
            <w:r w:rsidRPr="002C4BC3">
              <w:rPr>
                <w:b/>
                <w:szCs w:val="24"/>
              </w:rPr>
              <w:t>1</w:t>
            </w:r>
          </w:p>
        </w:tc>
        <w:tc>
          <w:tcPr>
            <w:tcW w:w="6255" w:type="dxa"/>
            <w:shd w:val="clear" w:color="auto" w:fill="auto"/>
            <w:vAlign w:val="center"/>
          </w:tcPr>
          <w:p w14:paraId="2B3455E9" w14:textId="77777777" w:rsidR="009208C1" w:rsidRPr="002C4BC3" w:rsidRDefault="009208C1" w:rsidP="00864DF0">
            <w:pPr>
              <w:spacing w:before="0" w:after="0" w:line="276" w:lineRule="auto"/>
              <w:ind w:firstLine="0"/>
              <w:jc w:val="both"/>
              <w:rPr>
                <w:b/>
                <w:szCs w:val="24"/>
              </w:rPr>
            </w:pPr>
            <w:r w:rsidRPr="002C4BC3">
              <w:rPr>
                <w:b/>
                <w:szCs w:val="24"/>
              </w:rPr>
              <w:t>KIẾN THỨC VÀ LẬP LUẬN NGÀNH</w:t>
            </w:r>
          </w:p>
        </w:tc>
        <w:tc>
          <w:tcPr>
            <w:tcW w:w="993" w:type="dxa"/>
            <w:shd w:val="clear" w:color="auto" w:fill="auto"/>
            <w:vAlign w:val="center"/>
          </w:tcPr>
          <w:p w14:paraId="11D08E1C" w14:textId="77777777" w:rsidR="009208C1" w:rsidRPr="002C4BC3" w:rsidRDefault="009208C1" w:rsidP="00864DF0">
            <w:pPr>
              <w:spacing w:before="0" w:after="0" w:line="276" w:lineRule="auto"/>
              <w:ind w:firstLine="0"/>
              <w:jc w:val="center"/>
              <w:rPr>
                <w:szCs w:val="24"/>
              </w:rPr>
            </w:pPr>
          </w:p>
        </w:tc>
        <w:tc>
          <w:tcPr>
            <w:tcW w:w="1509" w:type="dxa"/>
            <w:shd w:val="clear" w:color="auto" w:fill="auto"/>
            <w:vAlign w:val="center"/>
          </w:tcPr>
          <w:p w14:paraId="08E88012" w14:textId="77777777" w:rsidR="009208C1" w:rsidRPr="002C4BC3" w:rsidRDefault="009208C1" w:rsidP="00864DF0">
            <w:pPr>
              <w:spacing w:before="0" w:after="0" w:line="276" w:lineRule="auto"/>
              <w:ind w:firstLine="0"/>
              <w:jc w:val="center"/>
              <w:rPr>
                <w:szCs w:val="24"/>
              </w:rPr>
            </w:pPr>
          </w:p>
        </w:tc>
      </w:tr>
      <w:tr w:rsidR="002C4BC3" w:rsidRPr="002C4BC3" w14:paraId="52044492" w14:textId="77777777" w:rsidTr="000E4F8D">
        <w:tc>
          <w:tcPr>
            <w:tcW w:w="799" w:type="dxa"/>
            <w:shd w:val="clear" w:color="auto" w:fill="auto"/>
            <w:vAlign w:val="center"/>
          </w:tcPr>
          <w:p w14:paraId="60BB97C2" w14:textId="77777777" w:rsidR="009208C1" w:rsidRPr="002C4BC3" w:rsidRDefault="009208C1" w:rsidP="00864DF0">
            <w:pPr>
              <w:spacing w:before="0" w:after="0" w:line="276" w:lineRule="auto"/>
              <w:ind w:firstLine="0"/>
              <w:jc w:val="both"/>
              <w:rPr>
                <w:b/>
                <w:szCs w:val="24"/>
              </w:rPr>
            </w:pPr>
            <w:r w:rsidRPr="002C4BC3">
              <w:rPr>
                <w:b/>
                <w:szCs w:val="24"/>
              </w:rPr>
              <w:t>1.1</w:t>
            </w:r>
          </w:p>
        </w:tc>
        <w:tc>
          <w:tcPr>
            <w:tcW w:w="6255" w:type="dxa"/>
            <w:shd w:val="clear" w:color="auto" w:fill="auto"/>
            <w:vAlign w:val="center"/>
          </w:tcPr>
          <w:p w14:paraId="17B9D1CF" w14:textId="77777777" w:rsidR="009208C1" w:rsidRPr="002C4BC3" w:rsidRDefault="009208C1" w:rsidP="00864DF0">
            <w:pPr>
              <w:spacing w:before="0" w:after="0" w:line="276" w:lineRule="auto"/>
              <w:ind w:firstLine="0"/>
              <w:jc w:val="both"/>
              <w:rPr>
                <w:b/>
                <w:szCs w:val="24"/>
              </w:rPr>
            </w:pPr>
            <w:r w:rsidRPr="002C4BC3">
              <w:rPr>
                <w:b/>
                <w:szCs w:val="24"/>
              </w:rPr>
              <w:t>Kiến thức cơ bản</w:t>
            </w:r>
          </w:p>
        </w:tc>
        <w:tc>
          <w:tcPr>
            <w:tcW w:w="993" w:type="dxa"/>
            <w:shd w:val="clear" w:color="auto" w:fill="auto"/>
            <w:vAlign w:val="center"/>
          </w:tcPr>
          <w:p w14:paraId="4EB2ADFE" w14:textId="77777777" w:rsidR="009208C1" w:rsidRPr="002C4BC3" w:rsidRDefault="009208C1" w:rsidP="00864DF0">
            <w:pPr>
              <w:spacing w:before="0" w:after="0" w:line="276" w:lineRule="auto"/>
              <w:ind w:firstLine="0"/>
              <w:jc w:val="center"/>
              <w:rPr>
                <w:szCs w:val="24"/>
              </w:rPr>
            </w:pPr>
          </w:p>
        </w:tc>
        <w:tc>
          <w:tcPr>
            <w:tcW w:w="1509" w:type="dxa"/>
            <w:shd w:val="clear" w:color="auto" w:fill="auto"/>
            <w:vAlign w:val="center"/>
          </w:tcPr>
          <w:p w14:paraId="37C9C12A" w14:textId="77777777" w:rsidR="009208C1" w:rsidRPr="002C4BC3" w:rsidRDefault="009208C1" w:rsidP="00864DF0">
            <w:pPr>
              <w:spacing w:before="0" w:after="0" w:line="276" w:lineRule="auto"/>
              <w:ind w:firstLine="0"/>
              <w:jc w:val="center"/>
              <w:rPr>
                <w:szCs w:val="24"/>
              </w:rPr>
            </w:pPr>
          </w:p>
        </w:tc>
      </w:tr>
      <w:tr w:rsidR="002C4BC3" w:rsidRPr="002C4BC3" w14:paraId="07042211" w14:textId="77777777" w:rsidTr="000E4F8D">
        <w:tc>
          <w:tcPr>
            <w:tcW w:w="799" w:type="dxa"/>
            <w:shd w:val="clear" w:color="auto" w:fill="auto"/>
            <w:vAlign w:val="center"/>
          </w:tcPr>
          <w:p w14:paraId="08C7667D" w14:textId="77777777" w:rsidR="009208C1" w:rsidRPr="002C4BC3" w:rsidRDefault="009208C1" w:rsidP="00864DF0">
            <w:pPr>
              <w:spacing w:before="0" w:after="0" w:line="276" w:lineRule="auto"/>
              <w:ind w:firstLine="0"/>
              <w:jc w:val="both"/>
              <w:rPr>
                <w:szCs w:val="24"/>
              </w:rPr>
            </w:pPr>
            <w:r w:rsidRPr="002C4BC3">
              <w:rPr>
                <w:szCs w:val="24"/>
              </w:rPr>
              <w:t>1.1.1</w:t>
            </w:r>
          </w:p>
        </w:tc>
        <w:tc>
          <w:tcPr>
            <w:tcW w:w="6255" w:type="dxa"/>
            <w:shd w:val="clear" w:color="auto" w:fill="auto"/>
            <w:vAlign w:val="center"/>
          </w:tcPr>
          <w:p w14:paraId="64B38DE5" w14:textId="27444CF2" w:rsidR="009208C1" w:rsidRPr="002C4BC3" w:rsidRDefault="009208C1" w:rsidP="00864DF0">
            <w:pPr>
              <w:spacing w:before="0" w:after="0" w:line="276" w:lineRule="auto"/>
              <w:ind w:firstLine="0"/>
              <w:jc w:val="both"/>
              <w:rPr>
                <w:szCs w:val="24"/>
              </w:rPr>
            </w:pPr>
            <w:r w:rsidRPr="002C4BC3">
              <w:rPr>
                <w:szCs w:val="24"/>
              </w:rPr>
              <w:t>Trình bày được các quan điểm về triết học Mác – Lênin, kinh tế chính trị Mác – Lênin, Chủ nghĩa xã hội khoa học, lịch sử Đảng Cộng Sản Việt Nam và các tư tưởng của Hồ Chí Minh, hệ thống pháp luật Việt Nam</w:t>
            </w:r>
            <w:r w:rsidR="00B71451" w:rsidRPr="002C4BC3">
              <w:rPr>
                <w:szCs w:val="24"/>
              </w:rPr>
              <w:t>.</w:t>
            </w:r>
          </w:p>
        </w:tc>
        <w:tc>
          <w:tcPr>
            <w:tcW w:w="993" w:type="dxa"/>
            <w:shd w:val="clear" w:color="auto" w:fill="auto"/>
            <w:vAlign w:val="center"/>
          </w:tcPr>
          <w:p w14:paraId="575764C7" w14:textId="77777777" w:rsidR="009208C1" w:rsidRPr="002C4BC3" w:rsidRDefault="009208C1" w:rsidP="00864DF0">
            <w:pPr>
              <w:spacing w:before="0" w:after="0" w:line="276" w:lineRule="auto"/>
              <w:ind w:firstLine="0"/>
              <w:jc w:val="center"/>
              <w:rPr>
                <w:szCs w:val="24"/>
              </w:rPr>
            </w:pPr>
            <w:r w:rsidRPr="002C4BC3">
              <w:rPr>
                <w:szCs w:val="24"/>
              </w:rPr>
              <w:t>2</w:t>
            </w:r>
          </w:p>
        </w:tc>
        <w:tc>
          <w:tcPr>
            <w:tcW w:w="1509" w:type="dxa"/>
            <w:shd w:val="clear" w:color="auto" w:fill="auto"/>
            <w:vAlign w:val="center"/>
          </w:tcPr>
          <w:p w14:paraId="4EC21749" w14:textId="77777777" w:rsidR="009208C1" w:rsidRPr="002C4BC3" w:rsidRDefault="009208C1" w:rsidP="00864DF0">
            <w:pPr>
              <w:spacing w:before="0" w:after="0" w:line="276" w:lineRule="auto"/>
              <w:ind w:firstLine="0"/>
              <w:jc w:val="center"/>
              <w:rPr>
                <w:szCs w:val="24"/>
              </w:rPr>
            </w:pPr>
            <w:r w:rsidRPr="002C4BC3">
              <w:rPr>
                <w:szCs w:val="24"/>
              </w:rPr>
              <w:t>K2</w:t>
            </w:r>
          </w:p>
        </w:tc>
      </w:tr>
      <w:tr w:rsidR="002C4BC3" w:rsidRPr="002C4BC3" w14:paraId="36969B4B" w14:textId="77777777" w:rsidTr="000E4F8D">
        <w:tc>
          <w:tcPr>
            <w:tcW w:w="799" w:type="dxa"/>
            <w:shd w:val="clear" w:color="auto" w:fill="auto"/>
            <w:vAlign w:val="center"/>
          </w:tcPr>
          <w:p w14:paraId="449B91C9" w14:textId="77777777" w:rsidR="009208C1" w:rsidRPr="002C4BC3" w:rsidRDefault="009208C1" w:rsidP="00864DF0">
            <w:pPr>
              <w:spacing w:before="0" w:after="0" w:line="276" w:lineRule="auto"/>
              <w:ind w:firstLine="0"/>
              <w:jc w:val="both"/>
              <w:rPr>
                <w:szCs w:val="24"/>
              </w:rPr>
            </w:pPr>
            <w:r w:rsidRPr="002C4BC3">
              <w:rPr>
                <w:szCs w:val="24"/>
              </w:rPr>
              <w:t>1.1.2</w:t>
            </w:r>
          </w:p>
        </w:tc>
        <w:tc>
          <w:tcPr>
            <w:tcW w:w="6255" w:type="dxa"/>
            <w:shd w:val="clear" w:color="auto" w:fill="auto"/>
            <w:vAlign w:val="center"/>
          </w:tcPr>
          <w:p w14:paraId="1F349AEC" w14:textId="3823B229" w:rsidR="009208C1" w:rsidRPr="002C4BC3" w:rsidRDefault="00060DE8" w:rsidP="00864DF0">
            <w:pPr>
              <w:spacing w:before="0" w:after="0" w:line="276" w:lineRule="auto"/>
              <w:ind w:firstLine="0"/>
              <w:jc w:val="both"/>
              <w:rPr>
                <w:szCs w:val="24"/>
              </w:rPr>
            </w:pPr>
            <w:r w:rsidRPr="002C4BC3">
              <w:rPr>
                <w:szCs w:val="24"/>
              </w:rPr>
              <w:t>Trình bày được các quan điểm của Đảng, chính sách pháp luật của Nhà nước về quốc phòng – an ninh, các kiến thức về quân sự chung</w:t>
            </w:r>
            <w:r w:rsidR="00B71451" w:rsidRPr="002C4BC3">
              <w:rPr>
                <w:szCs w:val="24"/>
              </w:rPr>
              <w:t>.</w:t>
            </w:r>
          </w:p>
        </w:tc>
        <w:tc>
          <w:tcPr>
            <w:tcW w:w="993" w:type="dxa"/>
            <w:shd w:val="clear" w:color="auto" w:fill="auto"/>
            <w:vAlign w:val="center"/>
          </w:tcPr>
          <w:p w14:paraId="40280D7A" w14:textId="77777777" w:rsidR="009208C1" w:rsidRPr="002C4BC3" w:rsidRDefault="00060DE8" w:rsidP="00864DF0">
            <w:pPr>
              <w:spacing w:before="0" w:after="0" w:line="276" w:lineRule="auto"/>
              <w:ind w:firstLine="0"/>
              <w:jc w:val="center"/>
              <w:rPr>
                <w:szCs w:val="24"/>
              </w:rPr>
            </w:pPr>
            <w:r w:rsidRPr="002C4BC3">
              <w:rPr>
                <w:szCs w:val="24"/>
              </w:rPr>
              <w:t>2</w:t>
            </w:r>
          </w:p>
        </w:tc>
        <w:tc>
          <w:tcPr>
            <w:tcW w:w="1509" w:type="dxa"/>
            <w:shd w:val="clear" w:color="auto" w:fill="auto"/>
            <w:vAlign w:val="center"/>
          </w:tcPr>
          <w:p w14:paraId="5B99CE92" w14:textId="77777777" w:rsidR="009208C1" w:rsidRPr="002C4BC3" w:rsidRDefault="009208C1" w:rsidP="00864DF0">
            <w:pPr>
              <w:spacing w:before="0" w:after="0" w:line="276" w:lineRule="auto"/>
              <w:ind w:firstLine="0"/>
              <w:jc w:val="center"/>
              <w:rPr>
                <w:szCs w:val="24"/>
              </w:rPr>
            </w:pPr>
            <w:r w:rsidRPr="002C4BC3">
              <w:rPr>
                <w:szCs w:val="24"/>
              </w:rPr>
              <w:t>K1</w:t>
            </w:r>
          </w:p>
        </w:tc>
      </w:tr>
      <w:tr w:rsidR="002C4BC3" w:rsidRPr="002C4BC3" w14:paraId="6299A54D" w14:textId="77777777" w:rsidTr="000E4F8D">
        <w:tc>
          <w:tcPr>
            <w:tcW w:w="799" w:type="dxa"/>
            <w:shd w:val="clear" w:color="auto" w:fill="auto"/>
            <w:vAlign w:val="center"/>
          </w:tcPr>
          <w:p w14:paraId="4AD0676F" w14:textId="77777777" w:rsidR="009208C1" w:rsidRPr="002C4BC3" w:rsidRDefault="009208C1" w:rsidP="00864DF0">
            <w:pPr>
              <w:spacing w:before="0" w:after="0" w:line="276" w:lineRule="auto"/>
              <w:ind w:firstLine="0"/>
              <w:jc w:val="both"/>
              <w:rPr>
                <w:szCs w:val="24"/>
              </w:rPr>
            </w:pPr>
            <w:r w:rsidRPr="002C4BC3">
              <w:rPr>
                <w:szCs w:val="24"/>
              </w:rPr>
              <w:t>1.1.3</w:t>
            </w:r>
          </w:p>
        </w:tc>
        <w:tc>
          <w:tcPr>
            <w:tcW w:w="6255" w:type="dxa"/>
            <w:shd w:val="clear" w:color="auto" w:fill="auto"/>
            <w:vAlign w:val="center"/>
          </w:tcPr>
          <w:p w14:paraId="381CE956" w14:textId="76FD583F" w:rsidR="009208C1" w:rsidRPr="002C4BC3" w:rsidRDefault="0098536F" w:rsidP="00864DF0">
            <w:pPr>
              <w:spacing w:before="0" w:after="0" w:line="276" w:lineRule="auto"/>
              <w:ind w:firstLine="0"/>
              <w:jc w:val="both"/>
              <w:rPr>
                <w:szCs w:val="24"/>
              </w:rPr>
            </w:pPr>
            <w:r w:rsidRPr="002C4BC3">
              <w:rPr>
                <w:szCs w:val="24"/>
              </w:rPr>
              <w:t>Hiểu</w:t>
            </w:r>
            <w:r w:rsidR="009208C1" w:rsidRPr="002C4BC3">
              <w:rPr>
                <w:szCs w:val="24"/>
              </w:rPr>
              <w:t xml:space="preserve"> các kiến thức khoa học xã hội trong giải quyết các vấn đề về quan hệ xã hội</w:t>
            </w:r>
            <w:r w:rsidR="00B71451" w:rsidRPr="002C4BC3">
              <w:rPr>
                <w:szCs w:val="24"/>
              </w:rPr>
              <w:t>.</w:t>
            </w:r>
          </w:p>
        </w:tc>
        <w:tc>
          <w:tcPr>
            <w:tcW w:w="993" w:type="dxa"/>
            <w:shd w:val="clear" w:color="auto" w:fill="auto"/>
            <w:vAlign w:val="center"/>
          </w:tcPr>
          <w:p w14:paraId="4830642E" w14:textId="1BA586D8" w:rsidR="009208C1" w:rsidRPr="002C4BC3" w:rsidRDefault="0098536F" w:rsidP="00864DF0">
            <w:pPr>
              <w:spacing w:before="0" w:after="0" w:line="276" w:lineRule="auto"/>
              <w:ind w:firstLine="0"/>
              <w:jc w:val="center"/>
              <w:rPr>
                <w:szCs w:val="24"/>
              </w:rPr>
            </w:pPr>
            <w:r w:rsidRPr="002C4BC3">
              <w:rPr>
                <w:szCs w:val="24"/>
              </w:rPr>
              <w:t>2</w:t>
            </w:r>
          </w:p>
        </w:tc>
        <w:tc>
          <w:tcPr>
            <w:tcW w:w="1509" w:type="dxa"/>
            <w:shd w:val="clear" w:color="auto" w:fill="auto"/>
            <w:vAlign w:val="center"/>
          </w:tcPr>
          <w:p w14:paraId="03800DAF" w14:textId="77777777" w:rsidR="009208C1" w:rsidRPr="002C4BC3" w:rsidRDefault="009208C1" w:rsidP="00864DF0">
            <w:pPr>
              <w:spacing w:before="0" w:after="0" w:line="276" w:lineRule="auto"/>
              <w:ind w:firstLine="0"/>
              <w:jc w:val="center"/>
              <w:rPr>
                <w:szCs w:val="24"/>
              </w:rPr>
            </w:pPr>
            <w:r w:rsidRPr="002C4BC3">
              <w:rPr>
                <w:szCs w:val="24"/>
              </w:rPr>
              <w:t>K</w:t>
            </w:r>
            <w:r w:rsidR="00060DE8" w:rsidRPr="002C4BC3">
              <w:rPr>
                <w:szCs w:val="24"/>
              </w:rPr>
              <w:t>1</w:t>
            </w:r>
          </w:p>
        </w:tc>
      </w:tr>
      <w:tr w:rsidR="002C4BC3" w:rsidRPr="002C4BC3" w14:paraId="51639DFA" w14:textId="77777777" w:rsidTr="000E4F8D">
        <w:tc>
          <w:tcPr>
            <w:tcW w:w="799" w:type="dxa"/>
            <w:shd w:val="clear" w:color="auto" w:fill="auto"/>
            <w:vAlign w:val="center"/>
          </w:tcPr>
          <w:p w14:paraId="3B6753B0" w14:textId="77777777" w:rsidR="009208C1" w:rsidRPr="002C4BC3" w:rsidRDefault="009208C1" w:rsidP="00864DF0">
            <w:pPr>
              <w:spacing w:before="0" w:after="0" w:line="276" w:lineRule="auto"/>
              <w:ind w:firstLine="0"/>
              <w:jc w:val="both"/>
              <w:rPr>
                <w:b/>
                <w:szCs w:val="24"/>
              </w:rPr>
            </w:pPr>
            <w:r w:rsidRPr="002C4BC3">
              <w:rPr>
                <w:b/>
                <w:szCs w:val="24"/>
              </w:rPr>
              <w:t>1.2</w:t>
            </w:r>
          </w:p>
        </w:tc>
        <w:tc>
          <w:tcPr>
            <w:tcW w:w="6255" w:type="dxa"/>
            <w:shd w:val="clear" w:color="auto" w:fill="auto"/>
            <w:vAlign w:val="center"/>
          </w:tcPr>
          <w:p w14:paraId="0602632E" w14:textId="77777777" w:rsidR="009208C1" w:rsidRPr="002C4BC3" w:rsidRDefault="009208C1" w:rsidP="00864DF0">
            <w:pPr>
              <w:spacing w:before="0" w:after="0" w:line="276" w:lineRule="auto"/>
              <w:ind w:firstLine="0"/>
              <w:jc w:val="both"/>
              <w:rPr>
                <w:b/>
                <w:szCs w:val="24"/>
              </w:rPr>
            </w:pPr>
            <w:r w:rsidRPr="002C4BC3">
              <w:rPr>
                <w:b/>
                <w:szCs w:val="24"/>
              </w:rPr>
              <w:t xml:space="preserve">Kiến thức cơ sở </w:t>
            </w:r>
          </w:p>
        </w:tc>
        <w:tc>
          <w:tcPr>
            <w:tcW w:w="993" w:type="dxa"/>
            <w:shd w:val="clear" w:color="auto" w:fill="auto"/>
            <w:vAlign w:val="center"/>
          </w:tcPr>
          <w:p w14:paraId="24A37FD4" w14:textId="77777777" w:rsidR="009208C1" w:rsidRPr="002C4BC3" w:rsidRDefault="009208C1" w:rsidP="00864DF0">
            <w:pPr>
              <w:spacing w:before="0" w:after="0" w:line="276" w:lineRule="auto"/>
              <w:ind w:firstLine="0"/>
              <w:jc w:val="center"/>
              <w:rPr>
                <w:szCs w:val="24"/>
              </w:rPr>
            </w:pPr>
          </w:p>
        </w:tc>
        <w:tc>
          <w:tcPr>
            <w:tcW w:w="1509" w:type="dxa"/>
            <w:shd w:val="clear" w:color="auto" w:fill="auto"/>
            <w:vAlign w:val="center"/>
          </w:tcPr>
          <w:p w14:paraId="2F6BB09F" w14:textId="77777777" w:rsidR="009208C1" w:rsidRPr="002C4BC3" w:rsidRDefault="009208C1" w:rsidP="00864DF0">
            <w:pPr>
              <w:spacing w:before="0" w:after="0" w:line="276" w:lineRule="auto"/>
              <w:ind w:firstLine="0"/>
              <w:jc w:val="center"/>
              <w:rPr>
                <w:szCs w:val="24"/>
              </w:rPr>
            </w:pPr>
          </w:p>
        </w:tc>
      </w:tr>
      <w:tr w:rsidR="002C4BC3" w:rsidRPr="002C4BC3" w14:paraId="5D8A1709" w14:textId="77777777" w:rsidTr="000E4F8D">
        <w:tc>
          <w:tcPr>
            <w:tcW w:w="799" w:type="dxa"/>
            <w:shd w:val="clear" w:color="auto" w:fill="auto"/>
            <w:vAlign w:val="center"/>
          </w:tcPr>
          <w:p w14:paraId="75B04DF8" w14:textId="77777777" w:rsidR="009208C1" w:rsidRPr="002C4BC3" w:rsidRDefault="009208C1" w:rsidP="00864DF0">
            <w:pPr>
              <w:spacing w:before="0" w:after="0" w:line="276" w:lineRule="auto"/>
              <w:ind w:firstLine="0"/>
              <w:jc w:val="both"/>
              <w:rPr>
                <w:szCs w:val="24"/>
              </w:rPr>
            </w:pPr>
            <w:r w:rsidRPr="002C4BC3">
              <w:rPr>
                <w:szCs w:val="24"/>
              </w:rPr>
              <w:lastRenderedPageBreak/>
              <w:t>1.2.1</w:t>
            </w:r>
          </w:p>
        </w:tc>
        <w:tc>
          <w:tcPr>
            <w:tcW w:w="6255" w:type="dxa"/>
            <w:shd w:val="clear" w:color="auto" w:fill="auto"/>
            <w:vAlign w:val="center"/>
          </w:tcPr>
          <w:p w14:paraId="07AC0E3F" w14:textId="58F5C756" w:rsidR="009208C1" w:rsidRPr="002C4BC3" w:rsidRDefault="009208C1" w:rsidP="00864DF0">
            <w:pPr>
              <w:spacing w:before="0" w:after="0" w:line="276" w:lineRule="auto"/>
              <w:ind w:firstLine="0"/>
              <w:jc w:val="both"/>
              <w:rPr>
                <w:szCs w:val="24"/>
              </w:rPr>
            </w:pPr>
            <w:r w:rsidRPr="002C4BC3">
              <w:rPr>
                <w:szCs w:val="24"/>
              </w:rPr>
              <w:t>Áp dụng các kiến thức tổng quan về ngành luật, kiến thức lý luận chung và lịch sử về nhà nước và pháp luật để giải thích những vấn đề pháp lý trong hệ thống pháp luật thực định</w:t>
            </w:r>
            <w:r w:rsidR="00B71451" w:rsidRPr="002C4BC3">
              <w:rPr>
                <w:szCs w:val="24"/>
              </w:rPr>
              <w:t>.</w:t>
            </w:r>
            <w:r w:rsidRPr="002C4BC3">
              <w:rPr>
                <w:szCs w:val="24"/>
              </w:rPr>
              <w:t xml:space="preserve">   </w:t>
            </w:r>
          </w:p>
        </w:tc>
        <w:tc>
          <w:tcPr>
            <w:tcW w:w="993" w:type="dxa"/>
            <w:shd w:val="clear" w:color="auto" w:fill="auto"/>
            <w:vAlign w:val="center"/>
          </w:tcPr>
          <w:p w14:paraId="6EAB30C5" w14:textId="77777777" w:rsidR="009208C1" w:rsidRPr="002C4BC3" w:rsidRDefault="009208C1" w:rsidP="00864DF0">
            <w:pPr>
              <w:spacing w:before="0" w:after="0" w:line="276" w:lineRule="auto"/>
              <w:ind w:firstLine="0"/>
              <w:jc w:val="center"/>
              <w:rPr>
                <w:szCs w:val="24"/>
              </w:rPr>
            </w:pPr>
            <w:r w:rsidRPr="002C4BC3">
              <w:rPr>
                <w:szCs w:val="24"/>
              </w:rPr>
              <w:t>3</w:t>
            </w:r>
          </w:p>
        </w:tc>
        <w:tc>
          <w:tcPr>
            <w:tcW w:w="1509" w:type="dxa"/>
            <w:shd w:val="clear" w:color="auto" w:fill="auto"/>
            <w:vAlign w:val="center"/>
          </w:tcPr>
          <w:p w14:paraId="387AE403" w14:textId="77777777" w:rsidR="009208C1" w:rsidRPr="002C4BC3" w:rsidRDefault="009208C1" w:rsidP="00864DF0">
            <w:pPr>
              <w:spacing w:before="0" w:after="0" w:line="276" w:lineRule="auto"/>
              <w:ind w:firstLine="0"/>
              <w:jc w:val="center"/>
              <w:rPr>
                <w:szCs w:val="24"/>
              </w:rPr>
            </w:pPr>
            <w:r w:rsidRPr="002C4BC3">
              <w:rPr>
                <w:szCs w:val="24"/>
              </w:rPr>
              <w:t>K1</w:t>
            </w:r>
          </w:p>
        </w:tc>
      </w:tr>
      <w:tr w:rsidR="002C4BC3" w:rsidRPr="002C4BC3" w14:paraId="1743ECA0" w14:textId="77777777" w:rsidTr="000E4F8D">
        <w:tc>
          <w:tcPr>
            <w:tcW w:w="799" w:type="dxa"/>
            <w:shd w:val="clear" w:color="auto" w:fill="auto"/>
            <w:vAlign w:val="center"/>
          </w:tcPr>
          <w:p w14:paraId="1B03F1FC" w14:textId="455BF344" w:rsidR="00A077A7" w:rsidRPr="002C4BC3" w:rsidRDefault="00A077A7" w:rsidP="00A077A7">
            <w:pPr>
              <w:spacing w:before="0" w:after="0" w:line="276" w:lineRule="auto"/>
              <w:ind w:firstLine="0"/>
              <w:jc w:val="both"/>
              <w:rPr>
                <w:szCs w:val="24"/>
              </w:rPr>
            </w:pPr>
            <w:r w:rsidRPr="002C4BC3">
              <w:rPr>
                <w:szCs w:val="24"/>
              </w:rPr>
              <w:t>1.2.2</w:t>
            </w:r>
          </w:p>
        </w:tc>
        <w:tc>
          <w:tcPr>
            <w:tcW w:w="6255" w:type="dxa"/>
            <w:shd w:val="clear" w:color="auto" w:fill="auto"/>
            <w:vAlign w:val="center"/>
          </w:tcPr>
          <w:p w14:paraId="01671C27" w14:textId="6EAD5F48" w:rsidR="00A077A7" w:rsidRPr="002C4BC3" w:rsidRDefault="00A077A7" w:rsidP="00A077A7">
            <w:pPr>
              <w:spacing w:before="0" w:after="0" w:line="276" w:lineRule="auto"/>
              <w:ind w:firstLine="0"/>
              <w:jc w:val="both"/>
              <w:rPr>
                <w:szCs w:val="24"/>
              </w:rPr>
            </w:pPr>
            <w:r w:rsidRPr="002C4BC3">
              <w:rPr>
                <w:szCs w:val="24"/>
              </w:rPr>
              <w:t>Áp dụng các kiến thức tổng quan về thị trường và hành vi của các tác nhân kinh tế, kiến thức về các biến số và chính sách kinh tế vĩ mô để giải thích các hoạt động kinh tế</w:t>
            </w:r>
          </w:p>
        </w:tc>
        <w:tc>
          <w:tcPr>
            <w:tcW w:w="993" w:type="dxa"/>
            <w:shd w:val="clear" w:color="auto" w:fill="auto"/>
            <w:vAlign w:val="center"/>
          </w:tcPr>
          <w:p w14:paraId="6BAFC235" w14:textId="2FA5F754" w:rsidR="00A077A7" w:rsidRPr="002C4BC3" w:rsidRDefault="00A077A7" w:rsidP="00A077A7">
            <w:pPr>
              <w:spacing w:before="0" w:after="0" w:line="276" w:lineRule="auto"/>
              <w:ind w:firstLine="0"/>
              <w:jc w:val="center"/>
              <w:rPr>
                <w:szCs w:val="24"/>
              </w:rPr>
            </w:pPr>
            <w:r w:rsidRPr="002C4BC3">
              <w:rPr>
                <w:szCs w:val="24"/>
              </w:rPr>
              <w:t>3</w:t>
            </w:r>
          </w:p>
        </w:tc>
        <w:tc>
          <w:tcPr>
            <w:tcW w:w="1509" w:type="dxa"/>
            <w:shd w:val="clear" w:color="auto" w:fill="auto"/>
            <w:vAlign w:val="center"/>
          </w:tcPr>
          <w:p w14:paraId="50BA5461" w14:textId="0D0E2F2E" w:rsidR="00A077A7" w:rsidRPr="002C4BC3" w:rsidRDefault="00A077A7" w:rsidP="00A077A7">
            <w:pPr>
              <w:spacing w:before="0" w:after="0" w:line="276" w:lineRule="auto"/>
              <w:ind w:firstLine="0"/>
              <w:jc w:val="center"/>
              <w:rPr>
                <w:szCs w:val="24"/>
              </w:rPr>
            </w:pPr>
            <w:r w:rsidRPr="002C4BC3">
              <w:rPr>
                <w:szCs w:val="24"/>
              </w:rPr>
              <w:t>K1</w:t>
            </w:r>
          </w:p>
        </w:tc>
      </w:tr>
      <w:tr w:rsidR="002C4BC3" w:rsidRPr="002C4BC3" w14:paraId="6174B9B0" w14:textId="77777777" w:rsidTr="000E4F8D">
        <w:tc>
          <w:tcPr>
            <w:tcW w:w="799" w:type="dxa"/>
            <w:shd w:val="clear" w:color="auto" w:fill="auto"/>
            <w:vAlign w:val="center"/>
          </w:tcPr>
          <w:p w14:paraId="15A2AD35" w14:textId="77777777" w:rsidR="00A077A7" w:rsidRPr="002C4BC3" w:rsidRDefault="00A077A7" w:rsidP="00A077A7">
            <w:pPr>
              <w:spacing w:before="0" w:after="0" w:line="276" w:lineRule="auto"/>
              <w:ind w:firstLine="0"/>
              <w:jc w:val="both"/>
              <w:rPr>
                <w:b/>
                <w:szCs w:val="24"/>
              </w:rPr>
            </w:pPr>
            <w:r w:rsidRPr="002C4BC3">
              <w:rPr>
                <w:b/>
                <w:szCs w:val="24"/>
              </w:rPr>
              <w:t>1.3</w:t>
            </w:r>
          </w:p>
        </w:tc>
        <w:tc>
          <w:tcPr>
            <w:tcW w:w="6255" w:type="dxa"/>
            <w:shd w:val="clear" w:color="auto" w:fill="auto"/>
            <w:vAlign w:val="center"/>
          </w:tcPr>
          <w:p w14:paraId="1CDB842D" w14:textId="77777777" w:rsidR="00A077A7" w:rsidRPr="002C4BC3" w:rsidRDefault="00A077A7" w:rsidP="00A077A7">
            <w:pPr>
              <w:spacing w:before="0" w:after="0" w:line="276" w:lineRule="auto"/>
              <w:ind w:firstLine="0"/>
              <w:jc w:val="both"/>
              <w:rPr>
                <w:b/>
                <w:szCs w:val="24"/>
              </w:rPr>
            </w:pPr>
            <w:r w:rsidRPr="002C4BC3">
              <w:rPr>
                <w:b/>
                <w:szCs w:val="24"/>
              </w:rPr>
              <w:t>Kiến thức ngành</w:t>
            </w:r>
          </w:p>
        </w:tc>
        <w:tc>
          <w:tcPr>
            <w:tcW w:w="993" w:type="dxa"/>
            <w:shd w:val="clear" w:color="auto" w:fill="auto"/>
            <w:vAlign w:val="center"/>
          </w:tcPr>
          <w:p w14:paraId="2C6A757C"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0B29E64C" w14:textId="77777777" w:rsidR="00A077A7" w:rsidRPr="002C4BC3" w:rsidRDefault="00A077A7" w:rsidP="00A077A7">
            <w:pPr>
              <w:spacing w:before="0" w:after="0" w:line="276" w:lineRule="auto"/>
              <w:ind w:firstLine="0"/>
              <w:jc w:val="center"/>
              <w:rPr>
                <w:szCs w:val="24"/>
              </w:rPr>
            </w:pPr>
          </w:p>
        </w:tc>
      </w:tr>
      <w:tr w:rsidR="002C4BC3" w:rsidRPr="002C4BC3" w14:paraId="5062D1A5" w14:textId="77777777" w:rsidTr="000E4F8D">
        <w:tc>
          <w:tcPr>
            <w:tcW w:w="799" w:type="dxa"/>
            <w:shd w:val="clear" w:color="auto" w:fill="auto"/>
            <w:vAlign w:val="center"/>
          </w:tcPr>
          <w:p w14:paraId="56048B19" w14:textId="77777777" w:rsidR="00A077A7" w:rsidRPr="002C4BC3" w:rsidRDefault="00A077A7" w:rsidP="00A077A7">
            <w:pPr>
              <w:spacing w:before="0" w:after="0" w:line="276" w:lineRule="auto"/>
              <w:ind w:firstLine="0"/>
              <w:jc w:val="both"/>
              <w:rPr>
                <w:szCs w:val="24"/>
              </w:rPr>
            </w:pPr>
            <w:r w:rsidRPr="002C4BC3">
              <w:rPr>
                <w:szCs w:val="24"/>
              </w:rPr>
              <w:t>1.3.1</w:t>
            </w:r>
          </w:p>
        </w:tc>
        <w:tc>
          <w:tcPr>
            <w:tcW w:w="6255" w:type="dxa"/>
            <w:shd w:val="clear" w:color="auto" w:fill="auto"/>
            <w:vAlign w:val="center"/>
          </w:tcPr>
          <w:p w14:paraId="07592915" w14:textId="77777777" w:rsidR="00A077A7" w:rsidRPr="002C4BC3" w:rsidRDefault="00A077A7" w:rsidP="00A077A7">
            <w:pPr>
              <w:spacing w:before="0" w:after="0" w:line="276" w:lineRule="auto"/>
              <w:ind w:firstLine="0"/>
              <w:jc w:val="both"/>
              <w:rPr>
                <w:szCs w:val="24"/>
              </w:rPr>
            </w:pPr>
            <w:r w:rsidRPr="002C4BC3">
              <w:rPr>
                <w:szCs w:val="24"/>
              </w:rPr>
              <w:t>Phân tích các quy định pháp luật Việt Nam và quốc tế thuộc các ngành luật để giải quyết các vấn đề pháp lý phát sinh trong đời sống xã hội.</w:t>
            </w:r>
          </w:p>
        </w:tc>
        <w:tc>
          <w:tcPr>
            <w:tcW w:w="993" w:type="dxa"/>
            <w:shd w:val="clear" w:color="auto" w:fill="auto"/>
            <w:vAlign w:val="center"/>
          </w:tcPr>
          <w:p w14:paraId="0289CCCB" w14:textId="77777777" w:rsidR="00A077A7" w:rsidRPr="002C4BC3" w:rsidRDefault="00A077A7" w:rsidP="00A077A7">
            <w:pPr>
              <w:spacing w:before="0" w:after="0" w:line="276" w:lineRule="auto"/>
              <w:ind w:firstLine="0"/>
              <w:jc w:val="center"/>
              <w:rPr>
                <w:szCs w:val="24"/>
              </w:rPr>
            </w:pPr>
            <w:r w:rsidRPr="002C4BC3">
              <w:rPr>
                <w:szCs w:val="24"/>
              </w:rPr>
              <w:t>4</w:t>
            </w:r>
          </w:p>
        </w:tc>
        <w:tc>
          <w:tcPr>
            <w:tcW w:w="1509" w:type="dxa"/>
            <w:shd w:val="clear" w:color="auto" w:fill="auto"/>
            <w:vAlign w:val="center"/>
          </w:tcPr>
          <w:p w14:paraId="7B824A21" w14:textId="77777777" w:rsidR="00A077A7" w:rsidRPr="002C4BC3" w:rsidRDefault="00A077A7" w:rsidP="00A077A7">
            <w:pPr>
              <w:spacing w:before="0" w:after="0" w:line="276" w:lineRule="auto"/>
              <w:ind w:firstLine="0"/>
              <w:jc w:val="center"/>
              <w:rPr>
                <w:szCs w:val="24"/>
              </w:rPr>
            </w:pPr>
            <w:r w:rsidRPr="002C4BC3">
              <w:rPr>
                <w:szCs w:val="24"/>
              </w:rPr>
              <w:t>K1</w:t>
            </w:r>
          </w:p>
        </w:tc>
      </w:tr>
      <w:tr w:rsidR="002C4BC3" w:rsidRPr="002C4BC3" w14:paraId="38D6999D" w14:textId="77777777" w:rsidTr="000E4F8D">
        <w:tc>
          <w:tcPr>
            <w:tcW w:w="799" w:type="dxa"/>
            <w:shd w:val="clear" w:color="auto" w:fill="auto"/>
            <w:vAlign w:val="center"/>
          </w:tcPr>
          <w:p w14:paraId="7A1188DF" w14:textId="77777777" w:rsidR="00A077A7" w:rsidRPr="002C4BC3" w:rsidRDefault="00A077A7" w:rsidP="00A077A7">
            <w:pPr>
              <w:spacing w:before="0" w:after="0" w:line="276" w:lineRule="auto"/>
              <w:ind w:firstLine="0"/>
              <w:jc w:val="both"/>
              <w:rPr>
                <w:b/>
                <w:szCs w:val="24"/>
              </w:rPr>
            </w:pPr>
            <w:r w:rsidRPr="002C4BC3">
              <w:rPr>
                <w:b/>
                <w:szCs w:val="24"/>
              </w:rPr>
              <w:t>1.4</w:t>
            </w:r>
          </w:p>
        </w:tc>
        <w:tc>
          <w:tcPr>
            <w:tcW w:w="6255" w:type="dxa"/>
            <w:shd w:val="clear" w:color="auto" w:fill="auto"/>
            <w:vAlign w:val="center"/>
          </w:tcPr>
          <w:p w14:paraId="0DBCBC5D" w14:textId="77777777" w:rsidR="00A077A7" w:rsidRPr="002C4BC3" w:rsidRDefault="00A077A7" w:rsidP="00A077A7">
            <w:pPr>
              <w:spacing w:before="0" w:after="0" w:line="276" w:lineRule="auto"/>
              <w:ind w:firstLine="0"/>
              <w:jc w:val="both"/>
              <w:rPr>
                <w:b/>
                <w:szCs w:val="24"/>
              </w:rPr>
            </w:pPr>
            <w:r w:rsidRPr="002C4BC3">
              <w:rPr>
                <w:b/>
                <w:szCs w:val="24"/>
              </w:rPr>
              <w:t>Kiến thức chuyên ngành</w:t>
            </w:r>
          </w:p>
        </w:tc>
        <w:tc>
          <w:tcPr>
            <w:tcW w:w="993" w:type="dxa"/>
            <w:shd w:val="clear" w:color="auto" w:fill="auto"/>
            <w:vAlign w:val="center"/>
          </w:tcPr>
          <w:p w14:paraId="1C92FE40"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4E309525" w14:textId="77777777" w:rsidR="00A077A7" w:rsidRPr="002C4BC3" w:rsidRDefault="00A077A7" w:rsidP="00A077A7">
            <w:pPr>
              <w:spacing w:before="0" w:after="0" w:line="276" w:lineRule="auto"/>
              <w:ind w:firstLine="0"/>
              <w:jc w:val="center"/>
              <w:rPr>
                <w:szCs w:val="24"/>
              </w:rPr>
            </w:pPr>
          </w:p>
        </w:tc>
      </w:tr>
      <w:tr w:rsidR="002C4BC3" w:rsidRPr="002C4BC3" w14:paraId="0A92939A" w14:textId="77777777" w:rsidTr="000E4F8D">
        <w:tc>
          <w:tcPr>
            <w:tcW w:w="799" w:type="dxa"/>
            <w:shd w:val="clear" w:color="auto" w:fill="auto"/>
            <w:vAlign w:val="center"/>
          </w:tcPr>
          <w:p w14:paraId="1BCFE877" w14:textId="77777777" w:rsidR="00A077A7" w:rsidRPr="002C4BC3" w:rsidRDefault="00A077A7" w:rsidP="00A077A7">
            <w:pPr>
              <w:spacing w:before="0" w:after="0" w:line="276" w:lineRule="auto"/>
              <w:ind w:firstLine="0"/>
              <w:jc w:val="both"/>
              <w:rPr>
                <w:szCs w:val="24"/>
              </w:rPr>
            </w:pPr>
            <w:r w:rsidRPr="002C4BC3">
              <w:rPr>
                <w:szCs w:val="24"/>
              </w:rPr>
              <w:t>1.4.1</w:t>
            </w:r>
          </w:p>
        </w:tc>
        <w:tc>
          <w:tcPr>
            <w:tcW w:w="6255" w:type="dxa"/>
            <w:shd w:val="clear" w:color="auto" w:fill="auto"/>
            <w:vAlign w:val="center"/>
          </w:tcPr>
          <w:p w14:paraId="1215DB33" w14:textId="30AC368C" w:rsidR="00A077A7" w:rsidRPr="002C4BC3" w:rsidRDefault="00A077A7" w:rsidP="00A077A7">
            <w:pPr>
              <w:spacing w:before="0" w:after="0" w:line="276" w:lineRule="auto"/>
              <w:ind w:firstLine="0"/>
              <w:jc w:val="both"/>
              <w:rPr>
                <w:szCs w:val="24"/>
              </w:rPr>
            </w:pPr>
            <w:r w:rsidRPr="002C4BC3">
              <w:rPr>
                <w:szCs w:val="24"/>
              </w:rPr>
              <w:t>Đánh giá quy định pháp luật Việt Nam và quốc tế khi giải quyết các vấn đề pháp lý phát sinh trong lĩnh vực kinh doanh thương mại.</w:t>
            </w:r>
          </w:p>
        </w:tc>
        <w:tc>
          <w:tcPr>
            <w:tcW w:w="993" w:type="dxa"/>
            <w:shd w:val="clear" w:color="auto" w:fill="auto"/>
            <w:vAlign w:val="center"/>
          </w:tcPr>
          <w:p w14:paraId="6B86EF51" w14:textId="77777777" w:rsidR="00A077A7" w:rsidRPr="002C4BC3" w:rsidRDefault="00A077A7" w:rsidP="00A077A7">
            <w:pPr>
              <w:spacing w:before="0" w:after="0" w:line="276" w:lineRule="auto"/>
              <w:ind w:firstLine="0"/>
              <w:jc w:val="center"/>
              <w:rPr>
                <w:szCs w:val="24"/>
              </w:rPr>
            </w:pPr>
            <w:r w:rsidRPr="002C4BC3">
              <w:rPr>
                <w:szCs w:val="24"/>
              </w:rPr>
              <w:t>5</w:t>
            </w:r>
          </w:p>
        </w:tc>
        <w:tc>
          <w:tcPr>
            <w:tcW w:w="1509" w:type="dxa"/>
            <w:shd w:val="clear" w:color="auto" w:fill="auto"/>
            <w:vAlign w:val="center"/>
          </w:tcPr>
          <w:p w14:paraId="3297F4AE" w14:textId="77777777" w:rsidR="00A077A7" w:rsidRPr="002C4BC3" w:rsidRDefault="00A077A7" w:rsidP="00A077A7">
            <w:pPr>
              <w:spacing w:before="0" w:after="0" w:line="276" w:lineRule="auto"/>
              <w:ind w:firstLine="0"/>
              <w:jc w:val="center"/>
              <w:rPr>
                <w:szCs w:val="24"/>
              </w:rPr>
            </w:pPr>
            <w:r w:rsidRPr="002C4BC3">
              <w:rPr>
                <w:szCs w:val="24"/>
              </w:rPr>
              <w:t>K4, K5</w:t>
            </w:r>
          </w:p>
        </w:tc>
      </w:tr>
      <w:tr w:rsidR="002C4BC3" w:rsidRPr="002C4BC3" w14:paraId="4B026C9A" w14:textId="77777777" w:rsidTr="000E4F8D">
        <w:tc>
          <w:tcPr>
            <w:tcW w:w="799" w:type="dxa"/>
            <w:shd w:val="clear" w:color="auto" w:fill="auto"/>
            <w:vAlign w:val="center"/>
          </w:tcPr>
          <w:p w14:paraId="34352D00" w14:textId="77777777" w:rsidR="00A077A7" w:rsidRPr="002C4BC3" w:rsidRDefault="00A077A7" w:rsidP="00A077A7">
            <w:pPr>
              <w:spacing w:before="0" w:after="0" w:line="276" w:lineRule="auto"/>
              <w:ind w:firstLine="0"/>
              <w:jc w:val="both"/>
              <w:rPr>
                <w:b/>
                <w:szCs w:val="24"/>
              </w:rPr>
            </w:pPr>
            <w:r w:rsidRPr="002C4BC3">
              <w:rPr>
                <w:b/>
                <w:szCs w:val="24"/>
              </w:rPr>
              <w:t>2</w:t>
            </w:r>
          </w:p>
        </w:tc>
        <w:tc>
          <w:tcPr>
            <w:tcW w:w="6255" w:type="dxa"/>
            <w:shd w:val="clear" w:color="auto" w:fill="auto"/>
            <w:vAlign w:val="center"/>
          </w:tcPr>
          <w:p w14:paraId="770C195C" w14:textId="77777777" w:rsidR="00A077A7" w:rsidRPr="002C4BC3" w:rsidRDefault="00A077A7" w:rsidP="00A077A7">
            <w:pPr>
              <w:spacing w:before="0" w:after="0" w:line="276" w:lineRule="auto"/>
              <w:ind w:firstLine="0"/>
              <w:jc w:val="both"/>
              <w:rPr>
                <w:b/>
                <w:szCs w:val="24"/>
              </w:rPr>
            </w:pPr>
            <w:r w:rsidRPr="002C4BC3">
              <w:rPr>
                <w:b/>
                <w:szCs w:val="24"/>
              </w:rPr>
              <w:t>KỸ NĂNG CÁ NHÂN, NGHỀ NGHIỆP VÀ PHẨM CHẤT</w:t>
            </w:r>
          </w:p>
        </w:tc>
        <w:tc>
          <w:tcPr>
            <w:tcW w:w="993" w:type="dxa"/>
            <w:shd w:val="clear" w:color="auto" w:fill="auto"/>
            <w:vAlign w:val="center"/>
          </w:tcPr>
          <w:p w14:paraId="2635DFC0"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7BD59001" w14:textId="77777777" w:rsidR="00A077A7" w:rsidRPr="002C4BC3" w:rsidRDefault="00A077A7" w:rsidP="00A077A7">
            <w:pPr>
              <w:spacing w:before="0" w:after="0" w:line="276" w:lineRule="auto"/>
              <w:ind w:firstLine="0"/>
              <w:jc w:val="center"/>
              <w:rPr>
                <w:szCs w:val="24"/>
              </w:rPr>
            </w:pPr>
          </w:p>
        </w:tc>
      </w:tr>
      <w:tr w:rsidR="002C4BC3" w:rsidRPr="002C4BC3" w14:paraId="7565216C" w14:textId="77777777" w:rsidTr="000E4F8D">
        <w:tc>
          <w:tcPr>
            <w:tcW w:w="799" w:type="dxa"/>
            <w:shd w:val="clear" w:color="auto" w:fill="auto"/>
            <w:vAlign w:val="center"/>
          </w:tcPr>
          <w:p w14:paraId="370D1BB3" w14:textId="77777777" w:rsidR="00A077A7" w:rsidRPr="002C4BC3" w:rsidRDefault="00A077A7" w:rsidP="00A077A7">
            <w:pPr>
              <w:spacing w:before="0" w:after="0" w:line="276" w:lineRule="auto"/>
              <w:ind w:firstLine="0"/>
              <w:jc w:val="both"/>
              <w:rPr>
                <w:b/>
                <w:szCs w:val="24"/>
              </w:rPr>
            </w:pPr>
            <w:r w:rsidRPr="002C4BC3">
              <w:rPr>
                <w:b/>
                <w:szCs w:val="24"/>
              </w:rPr>
              <w:t>2.1</w:t>
            </w:r>
          </w:p>
        </w:tc>
        <w:tc>
          <w:tcPr>
            <w:tcW w:w="6255" w:type="dxa"/>
            <w:shd w:val="clear" w:color="auto" w:fill="auto"/>
            <w:vAlign w:val="center"/>
          </w:tcPr>
          <w:p w14:paraId="0CEC6E02" w14:textId="77777777" w:rsidR="00A077A7" w:rsidRPr="002C4BC3" w:rsidRDefault="00A077A7" w:rsidP="00A077A7">
            <w:pPr>
              <w:spacing w:before="0" w:after="0" w:line="276" w:lineRule="auto"/>
              <w:ind w:firstLine="0"/>
              <w:jc w:val="both"/>
              <w:rPr>
                <w:b/>
                <w:szCs w:val="24"/>
              </w:rPr>
            </w:pPr>
            <w:r w:rsidRPr="002C4BC3">
              <w:rPr>
                <w:b/>
                <w:szCs w:val="24"/>
              </w:rPr>
              <w:t>Kỹ năng giáo dục quốc phòng và giáo dục thể chất</w:t>
            </w:r>
          </w:p>
        </w:tc>
        <w:tc>
          <w:tcPr>
            <w:tcW w:w="993" w:type="dxa"/>
            <w:shd w:val="clear" w:color="auto" w:fill="auto"/>
            <w:vAlign w:val="center"/>
          </w:tcPr>
          <w:p w14:paraId="6544FD3E"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22B42E68" w14:textId="77777777" w:rsidR="00A077A7" w:rsidRPr="002C4BC3" w:rsidRDefault="00A077A7" w:rsidP="00A077A7">
            <w:pPr>
              <w:spacing w:before="0" w:after="0" w:line="276" w:lineRule="auto"/>
              <w:ind w:firstLine="0"/>
              <w:jc w:val="center"/>
              <w:rPr>
                <w:szCs w:val="24"/>
              </w:rPr>
            </w:pPr>
          </w:p>
        </w:tc>
      </w:tr>
      <w:tr w:rsidR="002C4BC3" w:rsidRPr="002C4BC3" w14:paraId="74EC8AD9" w14:textId="77777777" w:rsidTr="000E4F8D">
        <w:tc>
          <w:tcPr>
            <w:tcW w:w="799" w:type="dxa"/>
            <w:shd w:val="clear" w:color="auto" w:fill="auto"/>
            <w:vAlign w:val="center"/>
          </w:tcPr>
          <w:p w14:paraId="43C01DAD" w14:textId="77777777" w:rsidR="00A077A7" w:rsidRPr="002C4BC3" w:rsidRDefault="00A077A7" w:rsidP="00A077A7">
            <w:pPr>
              <w:spacing w:before="0" w:after="0" w:line="276" w:lineRule="auto"/>
              <w:ind w:firstLine="0"/>
              <w:jc w:val="both"/>
              <w:rPr>
                <w:szCs w:val="24"/>
              </w:rPr>
            </w:pPr>
            <w:r w:rsidRPr="002C4BC3">
              <w:rPr>
                <w:szCs w:val="24"/>
              </w:rPr>
              <w:t>2.1.1</w:t>
            </w:r>
          </w:p>
        </w:tc>
        <w:tc>
          <w:tcPr>
            <w:tcW w:w="6255" w:type="dxa"/>
            <w:shd w:val="clear" w:color="auto" w:fill="auto"/>
            <w:vAlign w:val="center"/>
          </w:tcPr>
          <w:p w14:paraId="3C3F4FFD" w14:textId="7E57A0DC" w:rsidR="00A077A7" w:rsidRPr="002C4BC3" w:rsidRDefault="00A077A7" w:rsidP="00A077A7">
            <w:pPr>
              <w:spacing w:before="0" w:after="0" w:line="276" w:lineRule="auto"/>
              <w:ind w:firstLine="0"/>
              <w:jc w:val="both"/>
              <w:rPr>
                <w:szCs w:val="24"/>
              </w:rPr>
            </w:pPr>
            <w:r w:rsidRPr="002C4BC3">
              <w:rPr>
                <w:szCs w:val="24"/>
              </w:rPr>
              <w:t>Thực hiện chính xác các động tác kỹ thuật chiến đấu bộ binh.</w:t>
            </w:r>
          </w:p>
        </w:tc>
        <w:tc>
          <w:tcPr>
            <w:tcW w:w="993" w:type="dxa"/>
            <w:shd w:val="clear" w:color="auto" w:fill="auto"/>
            <w:vAlign w:val="center"/>
          </w:tcPr>
          <w:p w14:paraId="63EC6417" w14:textId="77777777" w:rsidR="00A077A7" w:rsidRPr="002C4BC3" w:rsidRDefault="00A077A7" w:rsidP="00A077A7">
            <w:pPr>
              <w:spacing w:before="0" w:after="0" w:line="276" w:lineRule="auto"/>
              <w:ind w:firstLine="0"/>
              <w:jc w:val="center"/>
              <w:rPr>
                <w:szCs w:val="24"/>
              </w:rPr>
            </w:pPr>
            <w:r w:rsidRPr="002C4BC3">
              <w:rPr>
                <w:szCs w:val="24"/>
              </w:rPr>
              <w:t>3</w:t>
            </w:r>
          </w:p>
        </w:tc>
        <w:tc>
          <w:tcPr>
            <w:tcW w:w="1509" w:type="dxa"/>
            <w:shd w:val="clear" w:color="auto" w:fill="auto"/>
            <w:vAlign w:val="center"/>
          </w:tcPr>
          <w:p w14:paraId="7EC8B59F" w14:textId="77777777" w:rsidR="00A077A7" w:rsidRPr="002C4BC3" w:rsidRDefault="00A077A7" w:rsidP="00A077A7">
            <w:pPr>
              <w:spacing w:before="0" w:after="0" w:line="276" w:lineRule="auto"/>
              <w:ind w:firstLine="0"/>
              <w:jc w:val="center"/>
              <w:rPr>
                <w:szCs w:val="24"/>
              </w:rPr>
            </w:pPr>
            <w:r w:rsidRPr="002C4BC3">
              <w:rPr>
                <w:szCs w:val="24"/>
              </w:rPr>
              <w:t>S1</w:t>
            </w:r>
          </w:p>
        </w:tc>
      </w:tr>
      <w:tr w:rsidR="002C4BC3" w:rsidRPr="002C4BC3" w14:paraId="26084982" w14:textId="77777777" w:rsidTr="000E4F8D">
        <w:tc>
          <w:tcPr>
            <w:tcW w:w="799" w:type="dxa"/>
            <w:shd w:val="clear" w:color="auto" w:fill="auto"/>
            <w:vAlign w:val="center"/>
          </w:tcPr>
          <w:p w14:paraId="31978ADD" w14:textId="77777777" w:rsidR="00A077A7" w:rsidRPr="002C4BC3" w:rsidRDefault="00A077A7" w:rsidP="00A077A7">
            <w:pPr>
              <w:spacing w:before="0" w:after="0" w:line="276" w:lineRule="auto"/>
              <w:ind w:firstLine="0"/>
              <w:jc w:val="both"/>
              <w:rPr>
                <w:szCs w:val="24"/>
              </w:rPr>
            </w:pPr>
            <w:r w:rsidRPr="002C4BC3">
              <w:rPr>
                <w:szCs w:val="24"/>
              </w:rPr>
              <w:t>2.1.2</w:t>
            </w:r>
          </w:p>
        </w:tc>
        <w:tc>
          <w:tcPr>
            <w:tcW w:w="6255" w:type="dxa"/>
            <w:shd w:val="clear" w:color="auto" w:fill="auto"/>
            <w:vAlign w:val="center"/>
          </w:tcPr>
          <w:p w14:paraId="1DB706A5" w14:textId="0E5F6DED" w:rsidR="00A077A7" w:rsidRPr="002C4BC3" w:rsidRDefault="00A077A7" w:rsidP="00A077A7">
            <w:pPr>
              <w:spacing w:before="0" w:after="0" w:line="276" w:lineRule="auto"/>
              <w:ind w:firstLine="0"/>
              <w:jc w:val="both"/>
              <w:rPr>
                <w:szCs w:val="24"/>
              </w:rPr>
            </w:pPr>
            <w:r w:rsidRPr="002C4BC3">
              <w:rPr>
                <w:szCs w:val="24"/>
              </w:rPr>
              <w:t>Thực hiện chính xác động tác kỹ thuật của ít nhất một môn thể thao đảm bảo rèn luyện sức khỏe cho người học.</w:t>
            </w:r>
          </w:p>
        </w:tc>
        <w:tc>
          <w:tcPr>
            <w:tcW w:w="993" w:type="dxa"/>
            <w:shd w:val="clear" w:color="auto" w:fill="auto"/>
            <w:vAlign w:val="center"/>
          </w:tcPr>
          <w:p w14:paraId="1186B0ED" w14:textId="77777777" w:rsidR="00A077A7" w:rsidRPr="002C4BC3" w:rsidRDefault="00A077A7" w:rsidP="00A077A7">
            <w:pPr>
              <w:spacing w:before="0" w:after="0" w:line="276" w:lineRule="auto"/>
              <w:ind w:firstLine="0"/>
              <w:jc w:val="center"/>
              <w:rPr>
                <w:szCs w:val="24"/>
              </w:rPr>
            </w:pPr>
            <w:r w:rsidRPr="002C4BC3">
              <w:rPr>
                <w:szCs w:val="24"/>
              </w:rPr>
              <w:t>3</w:t>
            </w:r>
          </w:p>
        </w:tc>
        <w:tc>
          <w:tcPr>
            <w:tcW w:w="1509" w:type="dxa"/>
            <w:shd w:val="clear" w:color="auto" w:fill="auto"/>
            <w:vAlign w:val="center"/>
          </w:tcPr>
          <w:p w14:paraId="773E246C" w14:textId="77777777" w:rsidR="00A077A7" w:rsidRPr="002C4BC3" w:rsidRDefault="00A077A7" w:rsidP="00A077A7">
            <w:pPr>
              <w:spacing w:before="0" w:after="0" w:line="276" w:lineRule="auto"/>
              <w:ind w:firstLine="0"/>
              <w:jc w:val="center"/>
              <w:rPr>
                <w:szCs w:val="24"/>
              </w:rPr>
            </w:pPr>
            <w:r w:rsidRPr="002C4BC3">
              <w:rPr>
                <w:szCs w:val="24"/>
              </w:rPr>
              <w:t>S1</w:t>
            </w:r>
          </w:p>
        </w:tc>
      </w:tr>
      <w:tr w:rsidR="002C4BC3" w:rsidRPr="002C4BC3" w14:paraId="5303CF1D" w14:textId="77777777" w:rsidTr="000E4F8D">
        <w:tc>
          <w:tcPr>
            <w:tcW w:w="799" w:type="dxa"/>
            <w:shd w:val="clear" w:color="auto" w:fill="auto"/>
            <w:vAlign w:val="center"/>
          </w:tcPr>
          <w:p w14:paraId="26F8C6E3" w14:textId="77777777" w:rsidR="00A077A7" w:rsidRPr="002C4BC3" w:rsidRDefault="00A077A7" w:rsidP="00A077A7">
            <w:pPr>
              <w:spacing w:before="0" w:after="0" w:line="276" w:lineRule="auto"/>
              <w:ind w:firstLine="0"/>
              <w:jc w:val="both"/>
              <w:rPr>
                <w:b/>
                <w:szCs w:val="24"/>
              </w:rPr>
            </w:pPr>
            <w:r w:rsidRPr="002C4BC3">
              <w:rPr>
                <w:b/>
                <w:szCs w:val="24"/>
              </w:rPr>
              <w:t>2.2</w:t>
            </w:r>
          </w:p>
        </w:tc>
        <w:tc>
          <w:tcPr>
            <w:tcW w:w="6255" w:type="dxa"/>
            <w:shd w:val="clear" w:color="auto" w:fill="auto"/>
            <w:vAlign w:val="center"/>
          </w:tcPr>
          <w:p w14:paraId="30F2B0F5" w14:textId="77777777" w:rsidR="00A077A7" w:rsidRPr="002C4BC3" w:rsidRDefault="00A077A7" w:rsidP="00A077A7">
            <w:pPr>
              <w:spacing w:before="0" w:after="0" w:line="276" w:lineRule="auto"/>
              <w:ind w:firstLine="0"/>
              <w:jc w:val="both"/>
              <w:rPr>
                <w:b/>
                <w:szCs w:val="24"/>
              </w:rPr>
            </w:pPr>
            <w:r w:rsidRPr="002C4BC3">
              <w:rPr>
                <w:b/>
                <w:szCs w:val="24"/>
              </w:rPr>
              <w:t>Khả năng nghiên cứu, phân tích và giải quyết vấn đề</w:t>
            </w:r>
          </w:p>
        </w:tc>
        <w:tc>
          <w:tcPr>
            <w:tcW w:w="993" w:type="dxa"/>
            <w:shd w:val="clear" w:color="auto" w:fill="auto"/>
            <w:vAlign w:val="center"/>
          </w:tcPr>
          <w:p w14:paraId="697B6D36"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3F199206" w14:textId="77777777" w:rsidR="00A077A7" w:rsidRPr="002C4BC3" w:rsidRDefault="00A077A7" w:rsidP="00A077A7">
            <w:pPr>
              <w:spacing w:before="0" w:after="0" w:line="276" w:lineRule="auto"/>
              <w:ind w:firstLine="0"/>
              <w:jc w:val="center"/>
              <w:rPr>
                <w:szCs w:val="24"/>
              </w:rPr>
            </w:pPr>
          </w:p>
        </w:tc>
      </w:tr>
      <w:tr w:rsidR="002C4BC3" w:rsidRPr="002C4BC3" w14:paraId="4FC96D45" w14:textId="77777777" w:rsidTr="000E4F8D">
        <w:tc>
          <w:tcPr>
            <w:tcW w:w="799" w:type="dxa"/>
            <w:shd w:val="clear" w:color="auto" w:fill="auto"/>
            <w:vAlign w:val="center"/>
          </w:tcPr>
          <w:p w14:paraId="542D6AB1" w14:textId="77777777" w:rsidR="00A077A7" w:rsidRPr="002C4BC3" w:rsidRDefault="00A077A7" w:rsidP="00A077A7">
            <w:pPr>
              <w:spacing w:before="0" w:after="0" w:line="276" w:lineRule="auto"/>
              <w:ind w:firstLine="0"/>
              <w:jc w:val="both"/>
              <w:rPr>
                <w:szCs w:val="24"/>
              </w:rPr>
            </w:pPr>
            <w:r w:rsidRPr="002C4BC3">
              <w:rPr>
                <w:szCs w:val="24"/>
              </w:rPr>
              <w:t>2.2.1</w:t>
            </w:r>
          </w:p>
        </w:tc>
        <w:tc>
          <w:tcPr>
            <w:tcW w:w="6255" w:type="dxa"/>
            <w:shd w:val="clear" w:color="auto" w:fill="auto"/>
            <w:vAlign w:val="center"/>
          </w:tcPr>
          <w:p w14:paraId="6D62FC5D" w14:textId="474E97EC" w:rsidR="00A077A7" w:rsidRPr="002C4BC3" w:rsidRDefault="00A077A7" w:rsidP="00A077A7">
            <w:pPr>
              <w:spacing w:before="0" w:after="0" w:line="276" w:lineRule="auto"/>
              <w:ind w:firstLine="0"/>
              <w:jc w:val="both"/>
              <w:rPr>
                <w:szCs w:val="24"/>
              </w:rPr>
            </w:pPr>
            <w:r w:rsidRPr="002C4BC3">
              <w:rPr>
                <w:szCs w:val="24"/>
              </w:rPr>
              <w:t>Đề xuất các giải pháp có thể kết hợp để giải quyết vấn đề trên cơ sở nghiên cứu và tư duy luật học.</w:t>
            </w:r>
          </w:p>
        </w:tc>
        <w:tc>
          <w:tcPr>
            <w:tcW w:w="993" w:type="dxa"/>
            <w:shd w:val="clear" w:color="auto" w:fill="auto"/>
            <w:vAlign w:val="center"/>
          </w:tcPr>
          <w:p w14:paraId="0978637D" w14:textId="77777777" w:rsidR="00A077A7" w:rsidRPr="002C4BC3" w:rsidRDefault="00A077A7" w:rsidP="00A077A7">
            <w:pPr>
              <w:spacing w:before="0" w:after="0" w:line="276" w:lineRule="auto"/>
              <w:ind w:firstLine="0"/>
              <w:jc w:val="center"/>
              <w:rPr>
                <w:szCs w:val="24"/>
              </w:rPr>
            </w:pPr>
            <w:r w:rsidRPr="002C4BC3">
              <w:rPr>
                <w:szCs w:val="24"/>
              </w:rPr>
              <w:t>4</w:t>
            </w:r>
          </w:p>
        </w:tc>
        <w:tc>
          <w:tcPr>
            <w:tcW w:w="1509" w:type="dxa"/>
            <w:shd w:val="clear" w:color="auto" w:fill="auto"/>
            <w:vAlign w:val="center"/>
          </w:tcPr>
          <w:p w14:paraId="6A8D74DF" w14:textId="77777777" w:rsidR="00A077A7" w:rsidRPr="002C4BC3" w:rsidRDefault="00A077A7" w:rsidP="00A077A7">
            <w:pPr>
              <w:spacing w:before="0" w:after="0" w:line="276" w:lineRule="auto"/>
              <w:ind w:firstLine="0"/>
              <w:jc w:val="center"/>
              <w:rPr>
                <w:szCs w:val="24"/>
              </w:rPr>
            </w:pPr>
            <w:r w:rsidRPr="002C4BC3">
              <w:rPr>
                <w:szCs w:val="24"/>
              </w:rPr>
              <w:t>S1, S3</w:t>
            </w:r>
          </w:p>
        </w:tc>
      </w:tr>
      <w:tr w:rsidR="002C4BC3" w:rsidRPr="002C4BC3" w14:paraId="718F8A4D" w14:textId="77777777" w:rsidTr="000E4F8D">
        <w:tc>
          <w:tcPr>
            <w:tcW w:w="799" w:type="dxa"/>
            <w:shd w:val="clear" w:color="auto" w:fill="auto"/>
            <w:vAlign w:val="center"/>
          </w:tcPr>
          <w:p w14:paraId="7D71DD3C" w14:textId="77777777" w:rsidR="00A077A7" w:rsidRPr="002C4BC3" w:rsidRDefault="00A077A7" w:rsidP="00A077A7">
            <w:pPr>
              <w:spacing w:before="0" w:after="0" w:line="276" w:lineRule="auto"/>
              <w:ind w:firstLine="0"/>
              <w:jc w:val="both"/>
              <w:rPr>
                <w:b/>
                <w:szCs w:val="24"/>
              </w:rPr>
            </w:pPr>
            <w:r w:rsidRPr="002C4BC3">
              <w:rPr>
                <w:b/>
                <w:szCs w:val="24"/>
              </w:rPr>
              <w:t>2.3</w:t>
            </w:r>
          </w:p>
        </w:tc>
        <w:tc>
          <w:tcPr>
            <w:tcW w:w="6255" w:type="dxa"/>
            <w:shd w:val="clear" w:color="auto" w:fill="auto"/>
            <w:vAlign w:val="center"/>
          </w:tcPr>
          <w:p w14:paraId="14413997" w14:textId="77777777" w:rsidR="00A077A7" w:rsidRPr="002C4BC3" w:rsidRDefault="00A077A7" w:rsidP="00A077A7">
            <w:pPr>
              <w:spacing w:before="0" w:after="0" w:line="276" w:lineRule="auto"/>
              <w:ind w:firstLine="0"/>
              <w:jc w:val="both"/>
              <w:rPr>
                <w:b/>
                <w:szCs w:val="24"/>
              </w:rPr>
            </w:pPr>
            <w:r w:rsidRPr="002C4BC3">
              <w:rPr>
                <w:b/>
                <w:szCs w:val="24"/>
              </w:rPr>
              <w:t>Đạo đức, công bằng và các trách nhiệm khác</w:t>
            </w:r>
          </w:p>
        </w:tc>
        <w:tc>
          <w:tcPr>
            <w:tcW w:w="993" w:type="dxa"/>
            <w:shd w:val="clear" w:color="auto" w:fill="auto"/>
            <w:vAlign w:val="center"/>
          </w:tcPr>
          <w:p w14:paraId="254B13D3"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4C444172" w14:textId="77777777" w:rsidR="00A077A7" w:rsidRPr="002C4BC3" w:rsidRDefault="00A077A7" w:rsidP="00A077A7">
            <w:pPr>
              <w:spacing w:before="0" w:after="0" w:line="276" w:lineRule="auto"/>
              <w:ind w:firstLine="0"/>
              <w:jc w:val="center"/>
              <w:rPr>
                <w:szCs w:val="24"/>
              </w:rPr>
            </w:pPr>
          </w:p>
        </w:tc>
      </w:tr>
      <w:tr w:rsidR="002C4BC3" w:rsidRPr="002C4BC3" w14:paraId="650BBD9C" w14:textId="77777777" w:rsidTr="000E4F8D">
        <w:tc>
          <w:tcPr>
            <w:tcW w:w="799" w:type="dxa"/>
            <w:shd w:val="clear" w:color="auto" w:fill="auto"/>
            <w:vAlign w:val="center"/>
          </w:tcPr>
          <w:p w14:paraId="2AB9AEA6" w14:textId="77777777" w:rsidR="00A077A7" w:rsidRPr="002C4BC3" w:rsidRDefault="00A077A7" w:rsidP="00A077A7">
            <w:pPr>
              <w:spacing w:before="0" w:after="0" w:line="276" w:lineRule="auto"/>
              <w:ind w:firstLine="0"/>
              <w:jc w:val="both"/>
              <w:rPr>
                <w:szCs w:val="24"/>
              </w:rPr>
            </w:pPr>
            <w:r w:rsidRPr="002C4BC3">
              <w:rPr>
                <w:szCs w:val="24"/>
              </w:rPr>
              <w:t>2.3.1</w:t>
            </w:r>
          </w:p>
        </w:tc>
        <w:tc>
          <w:tcPr>
            <w:tcW w:w="6255" w:type="dxa"/>
            <w:shd w:val="clear" w:color="auto" w:fill="auto"/>
            <w:vAlign w:val="center"/>
          </w:tcPr>
          <w:p w14:paraId="306DE7C1" w14:textId="77777777" w:rsidR="00A077A7" w:rsidRPr="002C4BC3" w:rsidRDefault="00A077A7" w:rsidP="00A077A7">
            <w:pPr>
              <w:spacing w:before="0" w:after="0" w:line="276" w:lineRule="auto"/>
              <w:ind w:firstLine="0"/>
              <w:jc w:val="both"/>
              <w:rPr>
                <w:szCs w:val="24"/>
                <w:lang w:eastAsia="en-GB"/>
              </w:rPr>
            </w:pPr>
            <w:r w:rsidRPr="002C4BC3">
              <w:rPr>
                <w:szCs w:val="24"/>
                <w:lang w:eastAsia="en-GB"/>
              </w:rPr>
              <w:t>Bày tỏ được quan điểm cá nhân về các giá trị đạo đức trong nghề luật thông qua việc t</w:t>
            </w:r>
            <w:r w:rsidRPr="002C4BC3">
              <w:rPr>
                <w:iCs/>
                <w:szCs w:val="24"/>
              </w:rPr>
              <w:t>ôn trọng phép lịch sự và hành xử chuyên nghiệp trong nghề luật.</w:t>
            </w:r>
          </w:p>
        </w:tc>
        <w:tc>
          <w:tcPr>
            <w:tcW w:w="993" w:type="dxa"/>
            <w:shd w:val="clear" w:color="auto" w:fill="auto"/>
            <w:vAlign w:val="center"/>
          </w:tcPr>
          <w:p w14:paraId="03609B9A" w14:textId="77777777" w:rsidR="00A077A7" w:rsidRPr="002C4BC3" w:rsidRDefault="00A077A7" w:rsidP="00A077A7">
            <w:pPr>
              <w:spacing w:before="0" w:after="0" w:line="276" w:lineRule="auto"/>
              <w:ind w:firstLine="0"/>
              <w:jc w:val="center"/>
              <w:rPr>
                <w:szCs w:val="24"/>
              </w:rPr>
            </w:pPr>
            <w:r w:rsidRPr="002C4BC3">
              <w:rPr>
                <w:szCs w:val="24"/>
              </w:rPr>
              <w:t>3</w:t>
            </w:r>
          </w:p>
        </w:tc>
        <w:tc>
          <w:tcPr>
            <w:tcW w:w="1509" w:type="dxa"/>
            <w:shd w:val="clear" w:color="auto" w:fill="auto"/>
            <w:vAlign w:val="center"/>
          </w:tcPr>
          <w:p w14:paraId="2C3E172C" w14:textId="77777777" w:rsidR="00A077A7" w:rsidRPr="002C4BC3" w:rsidRDefault="00A077A7" w:rsidP="00A077A7">
            <w:pPr>
              <w:spacing w:before="0" w:after="0" w:line="276" w:lineRule="auto"/>
              <w:ind w:firstLine="0"/>
              <w:jc w:val="center"/>
              <w:rPr>
                <w:szCs w:val="24"/>
              </w:rPr>
            </w:pPr>
            <w:r w:rsidRPr="002C4BC3">
              <w:rPr>
                <w:szCs w:val="24"/>
              </w:rPr>
              <w:t>C1</w:t>
            </w:r>
          </w:p>
        </w:tc>
      </w:tr>
      <w:tr w:rsidR="002C4BC3" w:rsidRPr="002C4BC3" w14:paraId="75067A56" w14:textId="77777777" w:rsidTr="000E4F8D">
        <w:tc>
          <w:tcPr>
            <w:tcW w:w="799" w:type="dxa"/>
            <w:shd w:val="clear" w:color="auto" w:fill="auto"/>
            <w:vAlign w:val="center"/>
          </w:tcPr>
          <w:p w14:paraId="0E760695" w14:textId="77777777" w:rsidR="00A077A7" w:rsidRPr="002C4BC3" w:rsidRDefault="00A077A7" w:rsidP="00A077A7">
            <w:pPr>
              <w:spacing w:before="0" w:after="0" w:line="276" w:lineRule="auto"/>
              <w:ind w:firstLine="0"/>
              <w:jc w:val="both"/>
              <w:rPr>
                <w:szCs w:val="24"/>
              </w:rPr>
            </w:pPr>
            <w:r w:rsidRPr="002C4BC3">
              <w:rPr>
                <w:b/>
                <w:szCs w:val="24"/>
              </w:rPr>
              <w:t>3</w:t>
            </w:r>
          </w:p>
        </w:tc>
        <w:tc>
          <w:tcPr>
            <w:tcW w:w="6255" w:type="dxa"/>
            <w:shd w:val="clear" w:color="auto" w:fill="auto"/>
            <w:vAlign w:val="center"/>
          </w:tcPr>
          <w:p w14:paraId="60E72DBC" w14:textId="77777777" w:rsidR="00A077A7" w:rsidRPr="002C4BC3" w:rsidRDefault="00A077A7" w:rsidP="00A077A7">
            <w:pPr>
              <w:spacing w:before="0" w:after="0" w:line="276" w:lineRule="auto"/>
              <w:ind w:firstLine="0"/>
              <w:jc w:val="both"/>
              <w:rPr>
                <w:szCs w:val="24"/>
              </w:rPr>
            </w:pPr>
            <w:r w:rsidRPr="002C4BC3">
              <w:rPr>
                <w:b/>
                <w:szCs w:val="24"/>
              </w:rPr>
              <w:t>KỸ NĂNG LÀM VIỆC THEO NHÓM VÀ GIAO TIẾP</w:t>
            </w:r>
          </w:p>
        </w:tc>
        <w:tc>
          <w:tcPr>
            <w:tcW w:w="993" w:type="dxa"/>
            <w:shd w:val="clear" w:color="auto" w:fill="auto"/>
            <w:vAlign w:val="center"/>
          </w:tcPr>
          <w:p w14:paraId="1FD27A90"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68B4A40D" w14:textId="77777777" w:rsidR="00A077A7" w:rsidRPr="002C4BC3" w:rsidRDefault="00A077A7" w:rsidP="00A077A7">
            <w:pPr>
              <w:spacing w:before="0" w:after="0" w:line="276" w:lineRule="auto"/>
              <w:ind w:firstLine="0"/>
              <w:jc w:val="center"/>
              <w:rPr>
                <w:szCs w:val="24"/>
              </w:rPr>
            </w:pPr>
          </w:p>
        </w:tc>
      </w:tr>
      <w:tr w:rsidR="002C4BC3" w:rsidRPr="002C4BC3" w14:paraId="65156247" w14:textId="77777777" w:rsidTr="000E4F8D">
        <w:tc>
          <w:tcPr>
            <w:tcW w:w="799" w:type="dxa"/>
            <w:shd w:val="clear" w:color="auto" w:fill="auto"/>
            <w:vAlign w:val="center"/>
          </w:tcPr>
          <w:p w14:paraId="14901980" w14:textId="77777777" w:rsidR="00A077A7" w:rsidRPr="002C4BC3" w:rsidRDefault="00A077A7" w:rsidP="00A077A7">
            <w:pPr>
              <w:spacing w:before="0" w:after="0" w:line="276" w:lineRule="auto"/>
              <w:ind w:firstLine="0"/>
              <w:jc w:val="both"/>
              <w:rPr>
                <w:b/>
                <w:szCs w:val="24"/>
              </w:rPr>
            </w:pPr>
            <w:r w:rsidRPr="002C4BC3">
              <w:rPr>
                <w:b/>
                <w:szCs w:val="24"/>
              </w:rPr>
              <w:t>3.1</w:t>
            </w:r>
          </w:p>
        </w:tc>
        <w:tc>
          <w:tcPr>
            <w:tcW w:w="6255" w:type="dxa"/>
            <w:shd w:val="clear" w:color="auto" w:fill="auto"/>
            <w:vAlign w:val="center"/>
          </w:tcPr>
          <w:p w14:paraId="772EF879" w14:textId="77777777" w:rsidR="00A077A7" w:rsidRPr="002C4BC3" w:rsidRDefault="00A077A7" w:rsidP="00A077A7">
            <w:pPr>
              <w:spacing w:before="0" w:after="0" w:line="276" w:lineRule="auto"/>
              <w:ind w:firstLine="0"/>
              <w:jc w:val="both"/>
              <w:rPr>
                <w:b/>
                <w:szCs w:val="24"/>
              </w:rPr>
            </w:pPr>
            <w:r w:rsidRPr="002C4BC3">
              <w:rPr>
                <w:b/>
                <w:szCs w:val="24"/>
              </w:rPr>
              <w:t>Có khả năng làm việc theo nhóm</w:t>
            </w:r>
          </w:p>
        </w:tc>
        <w:tc>
          <w:tcPr>
            <w:tcW w:w="993" w:type="dxa"/>
            <w:shd w:val="clear" w:color="auto" w:fill="auto"/>
            <w:vAlign w:val="center"/>
          </w:tcPr>
          <w:p w14:paraId="5FFF23E7"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5A114F20" w14:textId="77777777" w:rsidR="00A077A7" w:rsidRPr="002C4BC3" w:rsidRDefault="00A077A7" w:rsidP="00A077A7">
            <w:pPr>
              <w:spacing w:before="0" w:after="0" w:line="276" w:lineRule="auto"/>
              <w:ind w:firstLine="0"/>
              <w:jc w:val="center"/>
              <w:rPr>
                <w:szCs w:val="24"/>
              </w:rPr>
            </w:pPr>
          </w:p>
        </w:tc>
      </w:tr>
      <w:tr w:rsidR="002C4BC3" w:rsidRPr="002C4BC3" w14:paraId="05746317" w14:textId="77777777" w:rsidTr="000E4F8D">
        <w:tc>
          <w:tcPr>
            <w:tcW w:w="799" w:type="dxa"/>
            <w:shd w:val="clear" w:color="auto" w:fill="auto"/>
            <w:vAlign w:val="center"/>
          </w:tcPr>
          <w:p w14:paraId="00682DF7" w14:textId="77777777" w:rsidR="00A077A7" w:rsidRPr="002C4BC3" w:rsidRDefault="00A077A7" w:rsidP="00A077A7">
            <w:pPr>
              <w:spacing w:before="0" w:after="0" w:line="276" w:lineRule="auto"/>
              <w:ind w:firstLine="0"/>
              <w:jc w:val="both"/>
              <w:rPr>
                <w:szCs w:val="24"/>
              </w:rPr>
            </w:pPr>
            <w:r w:rsidRPr="002C4BC3">
              <w:rPr>
                <w:szCs w:val="24"/>
              </w:rPr>
              <w:t>3.1.1</w:t>
            </w:r>
          </w:p>
        </w:tc>
        <w:tc>
          <w:tcPr>
            <w:tcW w:w="6255" w:type="dxa"/>
            <w:shd w:val="clear" w:color="auto" w:fill="auto"/>
            <w:vAlign w:val="center"/>
          </w:tcPr>
          <w:p w14:paraId="37B80CFC" w14:textId="77C9BDA7" w:rsidR="00A077A7" w:rsidRPr="002C4BC3" w:rsidRDefault="00A077A7" w:rsidP="00A077A7">
            <w:pPr>
              <w:spacing w:before="0" w:after="0" w:line="276" w:lineRule="auto"/>
              <w:ind w:firstLine="0"/>
              <w:jc w:val="both"/>
              <w:rPr>
                <w:szCs w:val="24"/>
              </w:rPr>
            </w:pPr>
            <w:r w:rsidRPr="002C4BC3">
              <w:rPr>
                <w:szCs w:val="24"/>
              </w:rPr>
              <w:t>Phối hợp hoạt động hiệu quả trong một nhóm mà các thành viên cùng nhau lãnh đạo, tạo ra một môi trường hợp tác và hòa nhập, thiết lập mục tiêu, lập kế hoạch nhiệm vụ và đáp ứng các mục tiêu.</w:t>
            </w:r>
          </w:p>
        </w:tc>
        <w:tc>
          <w:tcPr>
            <w:tcW w:w="993" w:type="dxa"/>
            <w:shd w:val="clear" w:color="auto" w:fill="auto"/>
            <w:vAlign w:val="center"/>
          </w:tcPr>
          <w:p w14:paraId="2AD6F87D" w14:textId="77777777" w:rsidR="00A077A7" w:rsidRPr="002C4BC3" w:rsidRDefault="00A077A7" w:rsidP="00A077A7">
            <w:pPr>
              <w:spacing w:before="0" w:after="0" w:line="276" w:lineRule="auto"/>
              <w:ind w:firstLine="0"/>
              <w:jc w:val="center"/>
              <w:rPr>
                <w:szCs w:val="24"/>
              </w:rPr>
            </w:pPr>
            <w:r w:rsidRPr="002C4BC3">
              <w:rPr>
                <w:szCs w:val="24"/>
              </w:rPr>
              <w:t>4</w:t>
            </w:r>
          </w:p>
        </w:tc>
        <w:tc>
          <w:tcPr>
            <w:tcW w:w="1509" w:type="dxa"/>
            <w:shd w:val="clear" w:color="auto" w:fill="auto"/>
            <w:vAlign w:val="center"/>
          </w:tcPr>
          <w:p w14:paraId="1407AC94" w14:textId="77777777" w:rsidR="00A077A7" w:rsidRPr="002C4BC3" w:rsidRDefault="00A077A7" w:rsidP="00A077A7">
            <w:pPr>
              <w:spacing w:before="0" w:after="0" w:line="276" w:lineRule="auto"/>
              <w:ind w:firstLine="0"/>
              <w:jc w:val="center"/>
              <w:rPr>
                <w:szCs w:val="24"/>
              </w:rPr>
            </w:pPr>
            <w:r w:rsidRPr="002C4BC3">
              <w:rPr>
                <w:szCs w:val="24"/>
              </w:rPr>
              <w:t>S1, S3, S4, S5, C1, C2, C3, C4</w:t>
            </w:r>
          </w:p>
        </w:tc>
      </w:tr>
      <w:tr w:rsidR="002C4BC3" w:rsidRPr="002C4BC3" w14:paraId="0BDC321C" w14:textId="77777777" w:rsidTr="000E4F8D">
        <w:tc>
          <w:tcPr>
            <w:tcW w:w="799" w:type="dxa"/>
            <w:shd w:val="clear" w:color="auto" w:fill="auto"/>
            <w:vAlign w:val="center"/>
          </w:tcPr>
          <w:p w14:paraId="5D0A1B1B" w14:textId="77777777" w:rsidR="00A077A7" w:rsidRPr="002C4BC3" w:rsidRDefault="00A077A7" w:rsidP="00A077A7">
            <w:pPr>
              <w:spacing w:before="0" w:after="0" w:line="276" w:lineRule="auto"/>
              <w:ind w:firstLine="0"/>
              <w:jc w:val="both"/>
              <w:rPr>
                <w:b/>
                <w:szCs w:val="24"/>
              </w:rPr>
            </w:pPr>
            <w:r w:rsidRPr="002C4BC3">
              <w:rPr>
                <w:b/>
                <w:szCs w:val="24"/>
              </w:rPr>
              <w:t>3.2</w:t>
            </w:r>
          </w:p>
        </w:tc>
        <w:tc>
          <w:tcPr>
            <w:tcW w:w="6255" w:type="dxa"/>
            <w:shd w:val="clear" w:color="auto" w:fill="auto"/>
            <w:vAlign w:val="center"/>
          </w:tcPr>
          <w:p w14:paraId="67BECC06" w14:textId="77777777" w:rsidR="00A077A7" w:rsidRPr="002C4BC3" w:rsidRDefault="00A077A7" w:rsidP="00A077A7">
            <w:pPr>
              <w:spacing w:before="0" w:after="0" w:line="276" w:lineRule="auto"/>
              <w:ind w:firstLine="0"/>
              <w:jc w:val="both"/>
              <w:rPr>
                <w:b/>
                <w:szCs w:val="24"/>
              </w:rPr>
            </w:pPr>
            <w:r w:rsidRPr="002C4BC3">
              <w:rPr>
                <w:b/>
                <w:szCs w:val="24"/>
              </w:rPr>
              <w:t>Có khả năng giao tiếp hiệu quả đối với nhiều đối tượng</w:t>
            </w:r>
          </w:p>
        </w:tc>
        <w:tc>
          <w:tcPr>
            <w:tcW w:w="993" w:type="dxa"/>
            <w:shd w:val="clear" w:color="auto" w:fill="auto"/>
            <w:vAlign w:val="center"/>
          </w:tcPr>
          <w:p w14:paraId="1DA5EDA1"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0199FF1A" w14:textId="77777777" w:rsidR="00A077A7" w:rsidRPr="002C4BC3" w:rsidRDefault="00A077A7" w:rsidP="00A077A7">
            <w:pPr>
              <w:spacing w:before="0" w:after="0" w:line="276" w:lineRule="auto"/>
              <w:ind w:firstLine="0"/>
              <w:jc w:val="center"/>
              <w:rPr>
                <w:szCs w:val="24"/>
              </w:rPr>
            </w:pPr>
          </w:p>
        </w:tc>
      </w:tr>
      <w:tr w:rsidR="002C4BC3" w:rsidRPr="002C4BC3" w14:paraId="689698D5" w14:textId="77777777" w:rsidTr="000E4F8D">
        <w:tc>
          <w:tcPr>
            <w:tcW w:w="799" w:type="dxa"/>
            <w:shd w:val="clear" w:color="auto" w:fill="auto"/>
            <w:vAlign w:val="center"/>
          </w:tcPr>
          <w:p w14:paraId="197B0F5A" w14:textId="77777777" w:rsidR="00A077A7" w:rsidRPr="002C4BC3" w:rsidRDefault="00A077A7" w:rsidP="00A077A7">
            <w:pPr>
              <w:spacing w:before="0" w:after="0" w:line="276" w:lineRule="auto"/>
              <w:ind w:firstLine="0"/>
              <w:jc w:val="both"/>
              <w:rPr>
                <w:szCs w:val="24"/>
              </w:rPr>
            </w:pPr>
            <w:r w:rsidRPr="002C4BC3">
              <w:rPr>
                <w:szCs w:val="24"/>
              </w:rPr>
              <w:t xml:space="preserve">3.2.1. </w:t>
            </w:r>
          </w:p>
        </w:tc>
        <w:tc>
          <w:tcPr>
            <w:tcW w:w="6255" w:type="dxa"/>
            <w:shd w:val="clear" w:color="auto" w:fill="auto"/>
            <w:vAlign w:val="center"/>
          </w:tcPr>
          <w:p w14:paraId="2108B0FF" w14:textId="77777777" w:rsidR="00A077A7" w:rsidRPr="002C4BC3" w:rsidRDefault="00A077A7" w:rsidP="00A077A7">
            <w:pPr>
              <w:spacing w:before="0" w:after="0" w:line="276" w:lineRule="auto"/>
              <w:ind w:firstLine="0"/>
              <w:jc w:val="both"/>
              <w:rPr>
                <w:szCs w:val="24"/>
              </w:rPr>
            </w:pPr>
            <w:r w:rsidRPr="002C4BC3">
              <w:rPr>
                <w:szCs w:val="24"/>
              </w:rPr>
              <w:t xml:space="preserve">Có trình độ tin học văn phòng đạt MOS word ≥700 và excel ≥700. </w:t>
            </w:r>
          </w:p>
        </w:tc>
        <w:tc>
          <w:tcPr>
            <w:tcW w:w="993" w:type="dxa"/>
            <w:shd w:val="clear" w:color="auto" w:fill="auto"/>
            <w:vAlign w:val="center"/>
          </w:tcPr>
          <w:p w14:paraId="657AF8CB" w14:textId="77777777" w:rsidR="00A077A7" w:rsidRPr="002C4BC3" w:rsidRDefault="00A077A7" w:rsidP="00A077A7">
            <w:pPr>
              <w:spacing w:before="0" w:after="0" w:line="276" w:lineRule="auto"/>
              <w:ind w:firstLine="0"/>
              <w:jc w:val="center"/>
              <w:rPr>
                <w:szCs w:val="24"/>
              </w:rPr>
            </w:pPr>
            <w:r w:rsidRPr="002C4BC3">
              <w:rPr>
                <w:szCs w:val="24"/>
              </w:rPr>
              <w:t>5</w:t>
            </w:r>
          </w:p>
        </w:tc>
        <w:tc>
          <w:tcPr>
            <w:tcW w:w="1509" w:type="dxa"/>
            <w:shd w:val="clear" w:color="auto" w:fill="auto"/>
            <w:vAlign w:val="center"/>
          </w:tcPr>
          <w:p w14:paraId="39A77740" w14:textId="77777777" w:rsidR="00A077A7" w:rsidRPr="002C4BC3" w:rsidRDefault="00A077A7" w:rsidP="00A077A7">
            <w:pPr>
              <w:spacing w:before="0" w:after="0" w:line="276" w:lineRule="auto"/>
              <w:ind w:firstLine="0"/>
              <w:jc w:val="center"/>
              <w:rPr>
                <w:szCs w:val="24"/>
              </w:rPr>
            </w:pPr>
            <w:r w:rsidRPr="002C4BC3">
              <w:rPr>
                <w:szCs w:val="24"/>
              </w:rPr>
              <w:t>K3</w:t>
            </w:r>
          </w:p>
        </w:tc>
      </w:tr>
      <w:tr w:rsidR="002C4BC3" w:rsidRPr="002C4BC3" w14:paraId="7732FF57" w14:textId="77777777" w:rsidTr="000E4F8D">
        <w:tc>
          <w:tcPr>
            <w:tcW w:w="799" w:type="dxa"/>
            <w:shd w:val="clear" w:color="auto" w:fill="auto"/>
            <w:vAlign w:val="center"/>
          </w:tcPr>
          <w:p w14:paraId="74720143" w14:textId="77777777" w:rsidR="00A077A7" w:rsidRPr="002C4BC3" w:rsidRDefault="00A077A7" w:rsidP="00A077A7">
            <w:pPr>
              <w:spacing w:before="0" w:after="0" w:line="276" w:lineRule="auto"/>
              <w:ind w:firstLine="0"/>
              <w:jc w:val="both"/>
              <w:rPr>
                <w:szCs w:val="24"/>
              </w:rPr>
            </w:pPr>
            <w:r w:rsidRPr="002C4BC3">
              <w:rPr>
                <w:szCs w:val="24"/>
              </w:rPr>
              <w:t xml:space="preserve">3.2.2. </w:t>
            </w:r>
          </w:p>
        </w:tc>
        <w:tc>
          <w:tcPr>
            <w:tcW w:w="6255" w:type="dxa"/>
            <w:shd w:val="clear" w:color="auto" w:fill="auto"/>
            <w:vAlign w:val="center"/>
          </w:tcPr>
          <w:p w14:paraId="54A75808" w14:textId="77777777" w:rsidR="00A077A7" w:rsidRPr="002C4BC3" w:rsidRDefault="00A077A7" w:rsidP="00A077A7">
            <w:pPr>
              <w:spacing w:before="0" w:after="0" w:line="276" w:lineRule="auto"/>
              <w:ind w:firstLine="0"/>
              <w:jc w:val="both"/>
              <w:rPr>
                <w:szCs w:val="24"/>
              </w:rPr>
            </w:pPr>
            <w:r w:rsidRPr="002C4BC3">
              <w:rPr>
                <w:szCs w:val="24"/>
              </w:rPr>
              <w:t>Có trình độ Tiếng Anh đạt bậc 3 theo Khung năng lực ngoại ngữ 6 bậc dùng cho Việt Nam ban hành kèm theo Thông tư số 01/2014/TT-BGDĐT ngày 24/01/2014 của Bộ GDĐT.</w:t>
            </w:r>
          </w:p>
        </w:tc>
        <w:tc>
          <w:tcPr>
            <w:tcW w:w="993" w:type="dxa"/>
            <w:shd w:val="clear" w:color="auto" w:fill="auto"/>
            <w:vAlign w:val="center"/>
          </w:tcPr>
          <w:p w14:paraId="32E90BF1" w14:textId="77777777" w:rsidR="00A077A7" w:rsidRPr="002C4BC3" w:rsidRDefault="00A077A7" w:rsidP="00A077A7">
            <w:pPr>
              <w:spacing w:before="0" w:after="0" w:line="276" w:lineRule="auto"/>
              <w:ind w:firstLine="0"/>
              <w:jc w:val="center"/>
              <w:rPr>
                <w:szCs w:val="24"/>
              </w:rPr>
            </w:pPr>
            <w:r w:rsidRPr="002C4BC3">
              <w:rPr>
                <w:szCs w:val="24"/>
              </w:rPr>
              <w:t>3</w:t>
            </w:r>
          </w:p>
        </w:tc>
        <w:tc>
          <w:tcPr>
            <w:tcW w:w="1509" w:type="dxa"/>
            <w:shd w:val="clear" w:color="auto" w:fill="auto"/>
            <w:vAlign w:val="center"/>
          </w:tcPr>
          <w:p w14:paraId="317BD8A5" w14:textId="77777777" w:rsidR="00A077A7" w:rsidRPr="002C4BC3" w:rsidRDefault="00A077A7" w:rsidP="00A077A7">
            <w:pPr>
              <w:spacing w:before="0" w:after="0" w:line="276" w:lineRule="auto"/>
              <w:ind w:firstLine="0"/>
              <w:jc w:val="center"/>
              <w:rPr>
                <w:szCs w:val="24"/>
              </w:rPr>
            </w:pPr>
            <w:r w:rsidRPr="002C4BC3">
              <w:rPr>
                <w:szCs w:val="24"/>
              </w:rPr>
              <w:t>S1, S5, C1</w:t>
            </w:r>
          </w:p>
        </w:tc>
      </w:tr>
      <w:tr w:rsidR="002C4BC3" w:rsidRPr="002C4BC3" w14:paraId="7A2BC4BB" w14:textId="77777777" w:rsidTr="000E4F8D">
        <w:tc>
          <w:tcPr>
            <w:tcW w:w="799" w:type="dxa"/>
            <w:shd w:val="clear" w:color="auto" w:fill="auto"/>
            <w:vAlign w:val="center"/>
          </w:tcPr>
          <w:p w14:paraId="7A7A9ECB" w14:textId="77777777" w:rsidR="00A077A7" w:rsidRPr="002C4BC3" w:rsidRDefault="00A077A7" w:rsidP="00A077A7">
            <w:pPr>
              <w:spacing w:before="0" w:after="0" w:line="276" w:lineRule="auto"/>
              <w:ind w:firstLine="0"/>
              <w:jc w:val="both"/>
              <w:rPr>
                <w:szCs w:val="24"/>
              </w:rPr>
            </w:pPr>
            <w:r w:rsidRPr="002C4BC3">
              <w:rPr>
                <w:szCs w:val="24"/>
              </w:rPr>
              <w:t>3.2.3</w:t>
            </w:r>
          </w:p>
        </w:tc>
        <w:tc>
          <w:tcPr>
            <w:tcW w:w="6255" w:type="dxa"/>
            <w:shd w:val="clear" w:color="auto" w:fill="auto"/>
            <w:vAlign w:val="center"/>
          </w:tcPr>
          <w:p w14:paraId="4D2ACB0E" w14:textId="24B64FBA" w:rsidR="00A077A7" w:rsidRPr="002C4BC3" w:rsidRDefault="00A077A7" w:rsidP="00A077A7">
            <w:pPr>
              <w:spacing w:before="0" w:after="0" w:line="276" w:lineRule="auto"/>
              <w:ind w:firstLine="0"/>
              <w:jc w:val="both"/>
              <w:rPr>
                <w:szCs w:val="24"/>
                <w:lang w:val="vi-VN"/>
              </w:rPr>
            </w:pPr>
            <w:r w:rsidRPr="002C4BC3">
              <w:rPr>
                <w:szCs w:val="24"/>
              </w:rPr>
              <w:t>Có khả năng thuyết trình và giao tiếp hiệu quả bằng văn bản, đa phương tiện.</w:t>
            </w:r>
          </w:p>
        </w:tc>
        <w:tc>
          <w:tcPr>
            <w:tcW w:w="993" w:type="dxa"/>
            <w:shd w:val="clear" w:color="auto" w:fill="auto"/>
            <w:vAlign w:val="center"/>
          </w:tcPr>
          <w:p w14:paraId="7DBCB4EB" w14:textId="77777777" w:rsidR="00A077A7" w:rsidRPr="002C4BC3" w:rsidRDefault="00A077A7" w:rsidP="00A077A7">
            <w:pPr>
              <w:spacing w:before="0" w:after="0" w:line="276" w:lineRule="auto"/>
              <w:ind w:firstLine="0"/>
              <w:jc w:val="center"/>
              <w:rPr>
                <w:szCs w:val="24"/>
              </w:rPr>
            </w:pPr>
            <w:r w:rsidRPr="002C4BC3">
              <w:rPr>
                <w:szCs w:val="24"/>
              </w:rPr>
              <w:t>4</w:t>
            </w:r>
          </w:p>
        </w:tc>
        <w:tc>
          <w:tcPr>
            <w:tcW w:w="1509" w:type="dxa"/>
            <w:shd w:val="clear" w:color="auto" w:fill="auto"/>
            <w:vAlign w:val="center"/>
          </w:tcPr>
          <w:p w14:paraId="4B759D99" w14:textId="77777777" w:rsidR="00A077A7" w:rsidRPr="002C4BC3" w:rsidRDefault="00A077A7" w:rsidP="00A077A7">
            <w:pPr>
              <w:spacing w:before="0" w:after="0" w:line="276" w:lineRule="auto"/>
              <w:ind w:firstLine="0"/>
              <w:jc w:val="center"/>
              <w:rPr>
                <w:szCs w:val="24"/>
              </w:rPr>
            </w:pPr>
            <w:r w:rsidRPr="002C4BC3">
              <w:rPr>
                <w:szCs w:val="24"/>
              </w:rPr>
              <w:t>S5</w:t>
            </w:r>
          </w:p>
        </w:tc>
      </w:tr>
      <w:tr w:rsidR="002C4BC3" w:rsidRPr="002C4BC3" w14:paraId="10F17DE2" w14:textId="77777777" w:rsidTr="000E4F8D">
        <w:tc>
          <w:tcPr>
            <w:tcW w:w="799" w:type="dxa"/>
            <w:shd w:val="clear" w:color="auto" w:fill="auto"/>
            <w:vAlign w:val="center"/>
          </w:tcPr>
          <w:p w14:paraId="7C272514" w14:textId="77777777" w:rsidR="00A077A7" w:rsidRPr="002C4BC3" w:rsidRDefault="00A077A7" w:rsidP="00A077A7">
            <w:pPr>
              <w:spacing w:before="0" w:after="0" w:line="276" w:lineRule="auto"/>
              <w:ind w:firstLine="0"/>
              <w:jc w:val="both"/>
              <w:rPr>
                <w:b/>
                <w:szCs w:val="24"/>
              </w:rPr>
            </w:pPr>
            <w:r w:rsidRPr="002C4BC3">
              <w:rPr>
                <w:b/>
                <w:szCs w:val="24"/>
              </w:rPr>
              <w:t>4</w:t>
            </w:r>
          </w:p>
        </w:tc>
        <w:tc>
          <w:tcPr>
            <w:tcW w:w="6255" w:type="dxa"/>
            <w:shd w:val="clear" w:color="auto" w:fill="auto"/>
            <w:vAlign w:val="center"/>
          </w:tcPr>
          <w:p w14:paraId="04C666E2" w14:textId="77777777" w:rsidR="00A077A7" w:rsidRPr="002C4BC3" w:rsidRDefault="00A077A7" w:rsidP="00A077A7">
            <w:pPr>
              <w:spacing w:before="0" w:after="0" w:line="276" w:lineRule="auto"/>
              <w:ind w:firstLine="0"/>
              <w:jc w:val="both"/>
              <w:rPr>
                <w:b/>
                <w:szCs w:val="24"/>
              </w:rPr>
            </w:pPr>
            <w:r w:rsidRPr="002C4BC3">
              <w:rPr>
                <w:b/>
                <w:szCs w:val="24"/>
              </w:rPr>
              <w:t xml:space="preserve">THỰC HÀNH Ý TƯỞNG, THIẾT KẾ, THỰC HIỆN VÀ </w:t>
            </w:r>
            <w:r w:rsidRPr="002C4BC3">
              <w:rPr>
                <w:b/>
                <w:szCs w:val="24"/>
              </w:rPr>
              <w:lastRenderedPageBreak/>
              <w:t>VẬN HÀNH TRONG BỐI CẢNH DOANH NGHIỆP, XÃ HỘI VÀ MÔI TRƯỜNG – QUÁ TRÌNH SÁNG TẠO</w:t>
            </w:r>
          </w:p>
        </w:tc>
        <w:tc>
          <w:tcPr>
            <w:tcW w:w="993" w:type="dxa"/>
            <w:shd w:val="clear" w:color="auto" w:fill="auto"/>
            <w:vAlign w:val="center"/>
          </w:tcPr>
          <w:p w14:paraId="4A658DE5"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350160F6" w14:textId="77777777" w:rsidR="00A077A7" w:rsidRPr="002C4BC3" w:rsidRDefault="00A077A7" w:rsidP="00A077A7">
            <w:pPr>
              <w:spacing w:before="0" w:after="0" w:line="276" w:lineRule="auto"/>
              <w:ind w:firstLine="0"/>
              <w:jc w:val="center"/>
              <w:rPr>
                <w:szCs w:val="24"/>
              </w:rPr>
            </w:pPr>
          </w:p>
        </w:tc>
      </w:tr>
      <w:tr w:rsidR="002C4BC3" w:rsidRPr="002C4BC3" w14:paraId="1C1186B2" w14:textId="77777777" w:rsidTr="000E4F8D">
        <w:tc>
          <w:tcPr>
            <w:tcW w:w="799" w:type="dxa"/>
            <w:shd w:val="clear" w:color="auto" w:fill="auto"/>
            <w:vAlign w:val="center"/>
          </w:tcPr>
          <w:p w14:paraId="1B7709A4" w14:textId="77777777" w:rsidR="00A077A7" w:rsidRPr="002C4BC3" w:rsidRDefault="00A077A7" w:rsidP="00A077A7">
            <w:pPr>
              <w:spacing w:before="0" w:after="0" w:line="276" w:lineRule="auto"/>
              <w:ind w:firstLine="0"/>
              <w:jc w:val="both"/>
              <w:rPr>
                <w:b/>
                <w:szCs w:val="24"/>
              </w:rPr>
            </w:pPr>
            <w:r w:rsidRPr="002C4BC3">
              <w:rPr>
                <w:b/>
                <w:szCs w:val="24"/>
              </w:rPr>
              <w:lastRenderedPageBreak/>
              <w:t>4.1</w:t>
            </w:r>
          </w:p>
        </w:tc>
        <w:tc>
          <w:tcPr>
            <w:tcW w:w="6255" w:type="dxa"/>
            <w:shd w:val="clear" w:color="auto" w:fill="auto"/>
            <w:vAlign w:val="center"/>
          </w:tcPr>
          <w:p w14:paraId="40B99771" w14:textId="77777777" w:rsidR="00A077A7" w:rsidRPr="002C4BC3" w:rsidRDefault="00A077A7" w:rsidP="00A077A7">
            <w:pPr>
              <w:spacing w:before="0" w:after="0" w:line="276" w:lineRule="auto"/>
              <w:ind w:firstLine="0"/>
              <w:jc w:val="both"/>
              <w:rPr>
                <w:b/>
                <w:szCs w:val="24"/>
              </w:rPr>
            </w:pPr>
            <w:r w:rsidRPr="002C4BC3">
              <w:rPr>
                <w:b/>
                <w:szCs w:val="24"/>
              </w:rPr>
              <w:t>Bối cảnh bên ngoài xã hội</w:t>
            </w:r>
          </w:p>
        </w:tc>
        <w:tc>
          <w:tcPr>
            <w:tcW w:w="993" w:type="dxa"/>
            <w:shd w:val="clear" w:color="auto" w:fill="auto"/>
            <w:vAlign w:val="center"/>
          </w:tcPr>
          <w:p w14:paraId="2AF3B31A"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622AB93F" w14:textId="77777777" w:rsidR="00A077A7" w:rsidRPr="002C4BC3" w:rsidRDefault="00A077A7" w:rsidP="00A077A7">
            <w:pPr>
              <w:spacing w:before="0" w:after="0" w:line="276" w:lineRule="auto"/>
              <w:ind w:firstLine="0"/>
              <w:jc w:val="center"/>
              <w:rPr>
                <w:szCs w:val="24"/>
              </w:rPr>
            </w:pPr>
          </w:p>
        </w:tc>
      </w:tr>
      <w:tr w:rsidR="002C4BC3" w:rsidRPr="002C4BC3" w14:paraId="0AEE1A81" w14:textId="77777777" w:rsidTr="000E4F8D">
        <w:tc>
          <w:tcPr>
            <w:tcW w:w="799" w:type="dxa"/>
            <w:shd w:val="clear" w:color="auto" w:fill="auto"/>
            <w:vAlign w:val="center"/>
          </w:tcPr>
          <w:p w14:paraId="67692836" w14:textId="77777777" w:rsidR="00A077A7" w:rsidRPr="002C4BC3" w:rsidRDefault="00A077A7" w:rsidP="00A077A7">
            <w:pPr>
              <w:spacing w:before="0" w:after="0" w:line="276" w:lineRule="auto"/>
              <w:ind w:firstLine="0"/>
              <w:jc w:val="both"/>
              <w:rPr>
                <w:szCs w:val="24"/>
              </w:rPr>
            </w:pPr>
            <w:r w:rsidRPr="002C4BC3">
              <w:rPr>
                <w:szCs w:val="24"/>
              </w:rPr>
              <w:t>4.1.1</w:t>
            </w:r>
          </w:p>
        </w:tc>
        <w:tc>
          <w:tcPr>
            <w:tcW w:w="6255" w:type="dxa"/>
            <w:shd w:val="clear" w:color="auto" w:fill="auto"/>
            <w:vAlign w:val="center"/>
          </w:tcPr>
          <w:p w14:paraId="48389FBF" w14:textId="77777777" w:rsidR="00A077A7" w:rsidRPr="002C4BC3" w:rsidRDefault="00A077A7" w:rsidP="00A077A7">
            <w:pPr>
              <w:spacing w:before="0" w:after="0" w:line="276" w:lineRule="auto"/>
              <w:ind w:firstLine="0"/>
              <w:jc w:val="both"/>
              <w:rPr>
                <w:szCs w:val="24"/>
              </w:rPr>
            </w:pPr>
            <w:r w:rsidRPr="002C4BC3">
              <w:rPr>
                <w:szCs w:val="24"/>
              </w:rPr>
              <w:t>Kết hợp các kiến thức về lý luận chính trị và điều kiện thực tế để chứng minh chủ trường, đường lối đúng đắn của Đảng.</w:t>
            </w:r>
          </w:p>
        </w:tc>
        <w:tc>
          <w:tcPr>
            <w:tcW w:w="993" w:type="dxa"/>
            <w:shd w:val="clear" w:color="auto" w:fill="auto"/>
            <w:vAlign w:val="center"/>
          </w:tcPr>
          <w:p w14:paraId="3F552D17" w14:textId="77777777" w:rsidR="00A077A7" w:rsidRPr="002C4BC3" w:rsidRDefault="00A077A7" w:rsidP="00A077A7">
            <w:pPr>
              <w:spacing w:before="0" w:after="0" w:line="276" w:lineRule="auto"/>
              <w:ind w:firstLine="0"/>
              <w:jc w:val="center"/>
              <w:rPr>
                <w:szCs w:val="24"/>
              </w:rPr>
            </w:pPr>
            <w:r w:rsidRPr="002C4BC3">
              <w:rPr>
                <w:szCs w:val="24"/>
              </w:rPr>
              <w:t>4</w:t>
            </w:r>
          </w:p>
        </w:tc>
        <w:tc>
          <w:tcPr>
            <w:tcW w:w="1509" w:type="dxa"/>
            <w:shd w:val="clear" w:color="auto" w:fill="auto"/>
            <w:vAlign w:val="center"/>
          </w:tcPr>
          <w:p w14:paraId="41AFA8DE" w14:textId="77777777" w:rsidR="00A077A7" w:rsidRPr="002C4BC3" w:rsidRDefault="00A077A7" w:rsidP="00A077A7">
            <w:pPr>
              <w:spacing w:before="0" w:after="0" w:line="276" w:lineRule="auto"/>
              <w:ind w:firstLine="0"/>
              <w:jc w:val="center"/>
              <w:rPr>
                <w:szCs w:val="24"/>
              </w:rPr>
            </w:pPr>
            <w:r w:rsidRPr="002C4BC3">
              <w:rPr>
                <w:szCs w:val="24"/>
              </w:rPr>
              <w:t>K2</w:t>
            </w:r>
          </w:p>
        </w:tc>
      </w:tr>
      <w:tr w:rsidR="002C4BC3" w:rsidRPr="002C4BC3" w14:paraId="746EDB75" w14:textId="77777777" w:rsidTr="000E4F8D">
        <w:tc>
          <w:tcPr>
            <w:tcW w:w="799" w:type="dxa"/>
            <w:shd w:val="clear" w:color="auto" w:fill="auto"/>
            <w:vAlign w:val="center"/>
          </w:tcPr>
          <w:p w14:paraId="6B7B6FC6" w14:textId="77777777" w:rsidR="00A077A7" w:rsidRPr="002C4BC3" w:rsidRDefault="00A077A7" w:rsidP="00A077A7">
            <w:pPr>
              <w:spacing w:before="0" w:after="0" w:line="276" w:lineRule="auto"/>
              <w:ind w:firstLine="0"/>
              <w:jc w:val="both"/>
              <w:rPr>
                <w:szCs w:val="24"/>
              </w:rPr>
            </w:pPr>
            <w:r w:rsidRPr="002C4BC3">
              <w:rPr>
                <w:szCs w:val="24"/>
              </w:rPr>
              <w:t>4.1.2</w:t>
            </w:r>
          </w:p>
        </w:tc>
        <w:tc>
          <w:tcPr>
            <w:tcW w:w="6255" w:type="dxa"/>
            <w:shd w:val="clear" w:color="auto" w:fill="auto"/>
            <w:vAlign w:val="center"/>
          </w:tcPr>
          <w:p w14:paraId="797BDF82" w14:textId="320D52B1" w:rsidR="00A077A7" w:rsidRPr="002C4BC3" w:rsidRDefault="00A077A7" w:rsidP="00A077A7">
            <w:pPr>
              <w:spacing w:before="0" w:after="0" w:line="276" w:lineRule="auto"/>
              <w:ind w:firstLine="0"/>
              <w:jc w:val="both"/>
              <w:rPr>
                <w:iCs/>
                <w:szCs w:val="24"/>
              </w:rPr>
            </w:pPr>
            <w:r w:rsidRPr="002C4BC3">
              <w:rPr>
                <w:iCs/>
                <w:szCs w:val="24"/>
              </w:rPr>
              <w:t>Liên hệ bối cảnh lịch sử, văn hóa và phát triển quan điểm toàn cầu tới sự thay đổi trong pháp luật Việt Nam nói chung và pháp luật kinh doanh nói riêng.</w:t>
            </w:r>
          </w:p>
        </w:tc>
        <w:tc>
          <w:tcPr>
            <w:tcW w:w="993" w:type="dxa"/>
            <w:shd w:val="clear" w:color="auto" w:fill="auto"/>
            <w:vAlign w:val="center"/>
          </w:tcPr>
          <w:p w14:paraId="203A83AD" w14:textId="77777777" w:rsidR="00A077A7" w:rsidRPr="002C4BC3" w:rsidRDefault="00A077A7" w:rsidP="00A077A7">
            <w:pPr>
              <w:spacing w:before="0" w:after="0" w:line="276" w:lineRule="auto"/>
              <w:ind w:firstLine="0"/>
              <w:jc w:val="center"/>
              <w:rPr>
                <w:szCs w:val="24"/>
              </w:rPr>
            </w:pPr>
            <w:r w:rsidRPr="002C4BC3">
              <w:rPr>
                <w:szCs w:val="24"/>
              </w:rPr>
              <w:t>4</w:t>
            </w:r>
          </w:p>
        </w:tc>
        <w:tc>
          <w:tcPr>
            <w:tcW w:w="1509" w:type="dxa"/>
            <w:shd w:val="clear" w:color="auto" w:fill="auto"/>
            <w:vAlign w:val="center"/>
          </w:tcPr>
          <w:p w14:paraId="7FDA4AA7" w14:textId="77777777" w:rsidR="00A077A7" w:rsidRPr="002C4BC3" w:rsidRDefault="00A077A7" w:rsidP="00A077A7">
            <w:pPr>
              <w:spacing w:before="0" w:after="0" w:line="276" w:lineRule="auto"/>
              <w:ind w:firstLine="0"/>
              <w:jc w:val="center"/>
              <w:rPr>
                <w:szCs w:val="24"/>
              </w:rPr>
            </w:pPr>
            <w:r w:rsidRPr="002C4BC3">
              <w:rPr>
                <w:szCs w:val="24"/>
              </w:rPr>
              <w:t>K2, S3, C3</w:t>
            </w:r>
          </w:p>
        </w:tc>
      </w:tr>
      <w:tr w:rsidR="002C4BC3" w:rsidRPr="002C4BC3" w14:paraId="656AD767" w14:textId="77777777" w:rsidTr="000E4F8D">
        <w:tc>
          <w:tcPr>
            <w:tcW w:w="799" w:type="dxa"/>
            <w:shd w:val="clear" w:color="auto" w:fill="auto"/>
            <w:vAlign w:val="center"/>
          </w:tcPr>
          <w:p w14:paraId="5BE5FBD5" w14:textId="77777777" w:rsidR="00A077A7" w:rsidRPr="002C4BC3" w:rsidRDefault="00A077A7" w:rsidP="00A077A7">
            <w:pPr>
              <w:spacing w:before="0" w:after="0" w:line="276" w:lineRule="auto"/>
              <w:ind w:firstLine="0"/>
              <w:jc w:val="both"/>
              <w:rPr>
                <w:b/>
                <w:szCs w:val="24"/>
              </w:rPr>
            </w:pPr>
            <w:r w:rsidRPr="002C4BC3">
              <w:rPr>
                <w:b/>
                <w:szCs w:val="24"/>
              </w:rPr>
              <w:t>4.2</w:t>
            </w:r>
          </w:p>
        </w:tc>
        <w:tc>
          <w:tcPr>
            <w:tcW w:w="6255" w:type="dxa"/>
            <w:shd w:val="clear" w:color="auto" w:fill="auto"/>
            <w:vAlign w:val="center"/>
          </w:tcPr>
          <w:p w14:paraId="20FAFC9D" w14:textId="77777777" w:rsidR="00A077A7" w:rsidRPr="002C4BC3" w:rsidRDefault="00A077A7" w:rsidP="00A077A7">
            <w:pPr>
              <w:spacing w:before="0" w:after="0" w:line="276" w:lineRule="auto"/>
              <w:ind w:firstLine="0"/>
              <w:jc w:val="both"/>
              <w:rPr>
                <w:b/>
                <w:szCs w:val="24"/>
              </w:rPr>
            </w:pPr>
            <w:r w:rsidRPr="002C4BC3">
              <w:rPr>
                <w:b/>
                <w:szCs w:val="24"/>
              </w:rPr>
              <w:t>Bối cảnh kinh doanh và doanh nghiệp</w:t>
            </w:r>
          </w:p>
        </w:tc>
        <w:tc>
          <w:tcPr>
            <w:tcW w:w="993" w:type="dxa"/>
            <w:shd w:val="clear" w:color="auto" w:fill="auto"/>
            <w:vAlign w:val="center"/>
          </w:tcPr>
          <w:p w14:paraId="57B9CB88"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0DC1F89A" w14:textId="77777777" w:rsidR="00A077A7" w:rsidRPr="002C4BC3" w:rsidRDefault="00A077A7" w:rsidP="00A077A7">
            <w:pPr>
              <w:spacing w:before="0" w:after="0" w:line="276" w:lineRule="auto"/>
              <w:ind w:firstLine="0"/>
              <w:jc w:val="center"/>
              <w:rPr>
                <w:szCs w:val="24"/>
              </w:rPr>
            </w:pPr>
          </w:p>
        </w:tc>
      </w:tr>
      <w:tr w:rsidR="002C4BC3" w:rsidRPr="002C4BC3" w14:paraId="420A2500" w14:textId="77777777" w:rsidTr="000E4F8D">
        <w:tc>
          <w:tcPr>
            <w:tcW w:w="799" w:type="dxa"/>
            <w:shd w:val="clear" w:color="auto" w:fill="auto"/>
            <w:vAlign w:val="center"/>
          </w:tcPr>
          <w:p w14:paraId="4ED671BE" w14:textId="77777777" w:rsidR="00A077A7" w:rsidRPr="002C4BC3" w:rsidRDefault="00A077A7" w:rsidP="00A077A7">
            <w:pPr>
              <w:spacing w:before="0" w:after="0" w:line="276" w:lineRule="auto"/>
              <w:ind w:firstLine="0"/>
              <w:jc w:val="both"/>
              <w:rPr>
                <w:szCs w:val="24"/>
              </w:rPr>
            </w:pPr>
            <w:r w:rsidRPr="002C4BC3">
              <w:rPr>
                <w:szCs w:val="24"/>
              </w:rPr>
              <w:t>4.2.1</w:t>
            </w:r>
          </w:p>
        </w:tc>
        <w:tc>
          <w:tcPr>
            <w:tcW w:w="6255" w:type="dxa"/>
            <w:shd w:val="clear" w:color="auto" w:fill="auto"/>
            <w:vAlign w:val="center"/>
          </w:tcPr>
          <w:p w14:paraId="13D6725F" w14:textId="1081167B" w:rsidR="00A077A7" w:rsidRPr="002C4BC3" w:rsidRDefault="00A077A7" w:rsidP="00A077A7">
            <w:pPr>
              <w:spacing w:before="0" w:after="0" w:line="276" w:lineRule="auto"/>
              <w:ind w:firstLine="0"/>
              <w:jc w:val="both"/>
              <w:rPr>
                <w:iCs/>
                <w:szCs w:val="24"/>
              </w:rPr>
            </w:pPr>
            <w:r w:rsidRPr="002C4BC3">
              <w:rPr>
                <w:iCs/>
                <w:szCs w:val="24"/>
              </w:rPr>
              <w:t>Thích ứng vai trò và trách nhiệm của cử nhân Luật kinh doanh tại các cơ quan nhà nước, các doanh nghiệp trong nước và quốc tế</w:t>
            </w:r>
            <w:r w:rsidRPr="002C4BC3">
              <w:rPr>
                <w:szCs w:val="24"/>
                <w:lang w:eastAsia="en-GB"/>
              </w:rPr>
              <w:t xml:space="preserve">. </w:t>
            </w:r>
          </w:p>
        </w:tc>
        <w:tc>
          <w:tcPr>
            <w:tcW w:w="993" w:type="dxa"/>
            <w:shd w:val="clear" w:color="auto" w:fill="auto"/>
            <w:vAlign w:val="center"/>
          </w:tcPr>
          <w:p w14:paraId="24EE7304" w14:textId="77777777" w:rsidR="00A077A7" w:rsidRPr="002C4BC3" w:rsidRDefault="00A077A7" w:rsidP="00A077A7">
            <w:pPr>
              <w:spacing w:before="0" w:after="0" w:line="276" w:lineRule="auto"/>
              <w:ind w:firstLine="0"/>
              <w:jc w:val="center"/>
              <w:rPr>
                <w:szCs w:val="24"/>
              </w:rPr>
            </w:pPr>
            <w:r w:rsidRPr="002C4BC3">
              <w:rPr>
                <w:szCs w:val="24"/>
              </w:rPr>
              <w:t>4</w:t>
            </w:r>
          </w:p>
        </w:tc>
        <w:tc>
          <w:tcPr>
            <w:tcW w:w="1509" w:type="dxa"/>
            <w:shd w:val="clear" w:color="auto" w:fill="auto"/>
            <w:vAlign w:val="center"/>
          </w:tcPr>
          <w:p w14:paraId="6ABF2563" w14:textId="77777777" w:rsidR="00A077A7" w:rsidRPr="002C4BC3" w:rsidRDefault="00A077A7" w:rsidP="00A077A7">
            <w:pPr>
              <w:spacing w:before="0" w:after="0" w:line="276" w:lineRule="auto"/>
              <w:ind w:firstLine="0"/>
              <w:jc w:val="center"/>
              <w:rPr>
                <w:szCs w:val="24"/>
              </w:rPr>
            </w:pPr>
            <w:r w:rsidRPr="002C4BC3">
              <w:rPr>
                <w:szCs w:val="24"/>
              </w:rPr>
              <w:t>K5, S2, C3</w:t>
            </w:r>
          </w:p>
        </w:tc>
      </w:tr>
      <w:tr w:rsidR="002C4BC3" w:rsidRPr="002C4BC3" w14:paraId="61363E8D" w14:textId="77777777" w:rsidTr="000E4F8D">
        <w:tc>
          <w:tcPr>
            <w:tcW w:w="799" w:type="dxa"/>
            <w:shd w:val="clear" w:color="auto" w:fill="auto"/>
            <w:vAlign w:val="center"/>
          </w:tcPr>
          <w:p w14:paraId="1A3A4945" w14:textId="77777777" w:rsidR="00A077A7" w:rsidRPr="002C4BC3" w:rsidRDefault="00A077A7" w:rsidP="00A077A7">
            <w:pPr>
              <w:spacing w:before="0" w:after="0" w:line="276" w:lineRule="auto"/>
              <w:ind w:firstLine="0"/>
              <w:jc w:val="both"/>
              <w:rPr>
                <w:b/>
                <w:szCs w:val="24"/>
              </w:rPr>
            </w:pPr>
            <w:r w:rsidRPr="002C4BC3">
              <w:rPr>
                <w:b/>
                <w:szCs w:val="24"/>
              </w:rPr>
              <w:t>4.3</w:t>
            </w:r>
          </w:p>
        </w:tc>
        <w:tc>
          <w:tcPr>
            <w:tcW w:w="6255" w:type="dxa"/>
            <w:shd w:val="clear" w:color="auto" w:fill="auto"/>
            <w:vAlign w:val="center"/>
          </w:tcPr>
          <w:p w14:paraId="49198E7E" w14:textId="77777777" w:rsidR="00A077A7" w:rsidRPr="002C4BC3" w:rsidRDefault="00A077A7" w:rsidP="00A077A7">
            <w:pPr>
              <w:spacing w:before="0" w:after="0" w:line="276" w:lineRule="auto"/>
              <w:ind w:firstLine="0"/>
              <w:jc w:val="both"/>
              <w:rPr>
                <w:b/>
                <w:iCs/>
                <w:szCs w:val="24"/>
              </w:rPr>
            </w:pPr>
            <w:r w:rsidRPr="002C4BC3">
              <w:rPr>
                <w:b/>
                <w:szCs w:val="24"/>
              </w:rPr>
              <w:t>Triển khai quy trình giải quyết vụ việc pháp lý </w:t>
            </w:r>
          </w:p>
        </w:tc>
        <w:tc>
          <w:tcPr>
            <w:tcW w:w="993" w:type="dxa"/>
            <w:shd w:val="clear" w:color="auto" w:fill="auto"/>
            <w:vAlign w:val="center"/>
          </w:tcPr>
          <w:p w14:paraId="747C5AFA" w14:textId="77777777" w:rsidR="00A077A7" w:rsidRPr="002C4BC3" w:rsidRDefault="00A077A7" w:rsidP="00A077A7">
            <w:pPr>
              <w:spacing w:before="0" w:after="0" w:line="276" w:lineRule="auto"/>
              <w:ind w:firstLine="0"/>
              <w:jc w:val="center"/>
              <w:rPr>
                <w:szCs w:val="24"/>
              </w:rPr>
            </w:pPr>
          </w:p>
        </w:tc>
        <w:tc>
          <w:tcPr>
            <w:tcW w:w="1509" w:type="dxa"/>
            <w:shd w:val="clear" w:color="auto" w:fill="auto"/>
            <w:vAlign w:val="center"/>
          </w:tcPr>
          <w:p w14:paraId="61BB158A" w14:textId="77777777" w:rsidR="00A077A7" w:rsidRPr="002C4BC3" w:rsidRDefault="00A077A7" w:rsidP="00A077A7">
            <w:pPr>
              <w:spacing w:before="0" w:after="0" w:line="276" w:lineRule="auto"/>
              <w:ind w:firstLine="0"/>
              <w:jc w:val="center"/>
              <w:rPr>
                <w:szCs w:val="24"/>
              </w:rPr>
            </w:pPr>
          </w:p>
        </w:tc>
      </w:tr>
      <w:tr w:rsidR="002C4BC3" w:rsidRPr="002C4BC3" w14:paraId="16266E79" w14:textId="77777777" w:rsidTr="000E4F8D">
        <w:tc>
          <w:tcPr>
            <w:tcW w:w="799" w:type="dxa"/>
            <w:shd w:val="clear" w:color="auto" w:fill="auto"/>
            <w:vAlign w:val="center"/>
          </w:tcPr>
          <w:p w14:paraId="790A84E1" w14:textId="77777777" w:rsidR="00A077A7" w:rsidRPr="002C4BC3" w:rsidRDefault="00A077A7" w:rsidP="00A077A7">
            <w:pPr>
              <w:spacing w:before="0" w:after="0" w:line="276" w:lineRule="auto"/>
              <w:ind w:firstLine="0"/>
              <w:jc w:val="both"/>
              <w:rPr>
                <w:szCs w:val="24"/>
              </w:rPr>
            </w:pPr>
            <w:r w:rsidRPr="002C4BC3">
              <w:rPr>
                <w:szCs w:val="24"/>
              </w:rPr>
              <w:t>4.3.1</w:t>
            </w:r>
          </w:p>
        </w:tc>
        <w:tc>
          <w:tcPr>
            <w:tcW w:w="6255" w:type="dxa"/>
            <w:shd w:val="clear" w:color="auto" w:fill="auto"/>
            <w:vAlign w:val="center"/>
          </w:tcPr>
          <w:p w14:paraId="2398ADE4" w14:textId="77777777" w:rsidR="00A077A7" w:rsidRPr="002C4BC3" w:rsidRDefault="00A077A7" w:rsidP="00A077A7">
            <w:pPr>
              <w:spacing w:before="0" w:after="0" w:line="276" w:lineRule="auto"/>
              <w:ind w:firstLine="0"/>
              <w:jc w:val="both"/>
              <w:rPr>
                <w:szCs w:val="24"/>
              </w:rPr>
            </w:pPr>
            <w:r w:rsidRPr="002C4BC3">
              <w:rPr>
                <w:szCs w:val="24"/>
              </w:rPr>
              <w:t xml:space="preserve">Phối hợp thực hiện các quy trình tư vấn và tố tụng để giải quyết vấn đề pháp lý. </w:t>
            </w:r>
          </w:p>
        </w:tc>
        <w:tc>
          <w:tcPr>
            <w:tcW w:w="993" w:type="dxa"/>
            <w:shd w:val="clear" w:color="auto" w:fill="auto"/>
            <w:vAlign w:val="center"/>
          </w:tcPr>
          <w:p w14:paraId="3353CAF0" w14:textId="77777777" w:rsidR="00A077A7" w:rsidRPr="002C4BC3" w:rsidRDefault="00A077A7" w:rsidP="00A077A7">
            <w:pPr>
              <w:spacing w:before="0" w:after="0" w:line="276" w:lineRule="auto"/>
              <w:ind w:firstLine="0"/>
              <w:jc w:val="center"/>
              <w:rPr>
                <w:szCs w:val="24"/>
              </w:rPr>
            </w:pPr>
            <w:r w:rsidRPr="002C4BC3">
              <w:rPr>
                <w:szCs w:val="24"/>
              </w:rPr>
              <w:t>4</w:t>
            </w:r>
          </w:p>
        </w:tc>
        <w:tc>
          <w:tcPr>
            <w:tcW w:w="1509" w:type="dxa"/>
            <w:shd w:val="clear" w:color="auto" w:fill="auto"/>
            <w:vAlign w:val="center"/>
          </w:tcPr>
          <w:p w14:paraId="309D1B20" w14:textId="77777777" w:rsidR="00A077A7" w:rsidRPr="002C4BC3" w:rsidRDefault="00A077A7" w:rsidP="00A077A7">
            <w:pPr>
              <w:spacing w:before="0" w:after="0" w:line="276" w:lineRule="auto"/>
              <w:ind w:firstLine="0"/>
              <w:jc w:val="center"/>
              <w:rPr>
                <w:szCs w:val="24"/>
              </w:rPr>
            </w:pPr>
            <w:r w:rsidRPr="002C4BC3">
              <w:rPr>
                <w:szCs w:val="24"/>
              </w:rPr>
              <w:t>K4, S4, C4</w:t>
            </w:r>
          </w:p>
        </w:tc>
      </w:tr>
    </w:tbl>
    <w:p w14:paraId="5FC9C20E" w14:textId="77777777" w:rsidR="00EE0EF6" w:rsidRPr="002C4BC3" w:rsidRDefault="00EE0EF6" w:rsidP="006F7382">
      <w:pPr>
        <w:spacing w:before="120" w:after="120" w:line="276" w:lineRule="auto"/>
        <w:jc w:val="both"/>
        <w:outlineLvl w:val="0"/>
        <w:rPr>
          <w:i/>
          <w:szCs w:val="24"/>
        </w:rPr>
      </w:pPr>
      <w:bookmarkStart w:id="14" w:name="_Toc136906289"/>
      <w:bookmarkStart w:id="15" w:name="_Toc165784426"/>
      <w:r w:rsidRPr="002C4BC3">
        <w:rPr>
          <w:b/>
          <w:szCs w:val="24"/>
        </w:rPr>
        <w:t>3. Vị trí việc làm sau khi tốt nghiệp</w:t>
      </w:r>
      <w:bookmarkEnd w:id="14"/>
      <w:bookmarkEnd w:id="15"/>
    </w:p>
    <w:p w14:paraId="5A2669B4" w14:textId="578D3908" w:rsidR="00016F91" w:rsidRPr="002C4BC3" w:rsidRDefault="00016F91" w:rsidP="00016F91">
      <w:pPr>
        <w:spacing w:line="276" w:lineRule="auto"/>
        <w:jc w:val="both"/>
        <w:rPr>
          <w:szCs w:val="24"/>
        </w:rPr>
      </w:pPr>
      <w:r w:rsidRPr="002C4BC3">
        <w:rPr>
          <w:szCs w:val="24"/>
        </w:rPr>
        <w:t xml:space="preserve">Sinh viên sau tốt nghiệp </w:t>
      </w:r>
      <w:r w:rsidR="00FA758E" w:rsidRPr="002C4BC3">
        <w:rPr>
          <w:szCs w:val="24"/>
        </w:rPr>
        <w:t>chuyên ngành Luật Kinh doanh</w:t>
      </w:r>
      <w:r w:rsidRPr="002C4BC3">
        <w:rPr>
          <w:szCs w:val="24"/>
        </w:rPr>
        <w:t xml:space="preserve"> có thể công tác tại:</w:t>
      </w:r>
    </w:p>
    <w:p w14:paraId="0EB1F755" w14:textId="13076D83" w:rsidR="00016F91" w:rsidRPr="002C4BC3" w:rsidRDefault="00016F91" w:rsidP="00016F91">
      <w:pPr>
        <w:spacing w:line="276" w:lineRule="auto"/>
        <w:jc w:val="both"/>
        <w:rPr>
          <w:szCs w:val="24"/>
          <w:lang w:val="pt-BR"/>
        </w:rPr>
      </w:pPr>
      <w:r w:rsidRPr="002C4BC3">
        <w:rPr>
          <w:i/>
          <w:szCs w:val="24"/>
          <w:lang w:val="pt-BR"/>
        </w:rPr>
        <w:t>- Nhóm 1</w:t>
      </w:r>
      <w:r w:rsidRPr="002C4BC3">
        <w:rPr>
          <w:szCs w:val="24"/>
          <w:lang w:val="pt-BR"/>
        </w:rPr>
        <w:t xml:space="preserve">: Có khả năng làm việc tại các cơ quan nhà nước, bao gồm </w:t>
      </w:r>
      <w:r w:rsidRPr="002C4BC3">
        <w:rPr>
          <w:szCs w:val="24"/>
          <w:lang w:val="it-IT"/>
        </w:rPr>
        <w:t xml:space="preserve">các cơ quan bảo vệ pháp luật như Tòa án, Viện kiểm sát, Cơ quan thi hành án, Công an, các cơ quan quản lý nhà nước </w:t>
      </w:r>
      <w:r w:rsidR="00430AC0" w:rsidRPr="002C4BC3">
        <w:rPr>
          <w:szCs w:val="24"/>
          <w:lang w:val="it-IT"/>
        </w:rPr>
        <w:t>kinh tế</w:t>
      </w:r>
      <w:r w:rsidRPr="002C4BC3">
        <w:rPr>
          <w:szCs w:val="24"/>
          <w:lang w:val="it-IT"/>
        </w:rPr>
        <w:t xml:space="preserve"> ... và các cơ quan nhà nước khác từ Trung ương đến địa phương.</w:t>
      </w:r>
    </w:p>
    <w:p w14:paraId="5C6A42A8" w14:textId="0154A1E1" w:rsidR="00016F91" w:rsidRPr="002C4BC3" w:rsidRDefault="00016F91" w:rsidP="00016F91">
      <w:pPr>
        <w:spacing w:line="276" w:lineRule="auto"/>
        <w:jc w:val="both"/>
        <w:rPr>
          <w:szCs w:val="24"/>
          <w:lang w:val="pt-BR"/>
        </w:rPr>
      </w:pPr>
      <w:r w:rsidRPr="002C4BC3">
        <w:rPr>
          <w:i/>
          <w:szCs w:val="24"/>
          <w:lang w:val="pt-BR"/>
        </w:rPr>
        <w:t>- Nhóm 2</w:t>
      </w:r>
      <w:r w:rsidRPr="002C4BC3">
        <w:rPr>
          <w:szCs w:val="24"/>
          <w:lang w:val="pt-BR"/>
        </w:rPr>
        <w:t xml:space="preserve">: </w:t>
      </w:r>
      <w:r w:rsidRPr="002C4BC3">
        <w:rPr>
          <w:szCs w:val="24"/>
          <w:lang w:val="it-IT"/>
        </w:rPr>
        <w:t>Làm việc cho các tổ chức cung cấp dịch vụ tư vấn pháp lý như luật sư, tư vấn viên trong các công ty, văn phòng luật, văn phòng công chứng trong và ngoài nước; chuyên viên pháp chế, tư vấn viên trong các doanh nghiệp có yêu cầu sử dụng nhân lực có chuyên môn cao trong lĩnh vực pháp l</w:t>
      </w:r>
      <w:r w:rsidR="00510A50" w:rsidRPr="002C4BC3">
        <w:rPr>
          <w:szCs w:val="24"/>
          <w:lang w:val="it-IT"/>
        </w:rPr>
        <w:t>uật và đặc biệt là Luật kinh doanh</w:t>
      </w:r>
      <w:r w:rsidRPr="002C4BC3">
        <w:rPr>
          <w:szCs w:val="24"/>
          <w:lang w:val="it-IT"/>
        </w:rPr>
        <w:t xml:space="preserve"> trong hoạt động kinh doanh của doanh nghiệp.</w:t>
      </w:r>
      <w:r w:rsidRPr="002C4BC3">
        <w:rPr>
          <w:szCs w:val="24"/>
          <w:lang w:val="pt-BR"/>
        </w:rPr>
        <w:t xml:space="preserve"> </w:t>
      </w:r>
    </w:p>
    <w:p w14:paraId="738C0B82" w14:textId="6B2F31B1" w:rsidR="00016F91" w:rsidRPr="002C4BC3" w:rsidRDefault="00016F91" w:rsidP="00016F91">
      <w:pPr>
        <w:spacing w:line="276" w:lineRule="auto"/>
        <w:jc w:val="both"/>
        <w:rPr>
          <w:i/>
          <w:szCs w:val="24"/>
          <w:lang w:val="pt-BR"/>
        </w:rPr>
      </w:pPr>
      <w:r w:rsidRPr="002C4BC3">
        <w:rPr>
          <w:i/>
          <w:szCs w:val="24"/>
          <w:lang w:val="pt-BR"/>
        </w:rPr>
        <w:t>- Nhóm 3</w:t>
      </w:r>
      <w:r w:rsidRPr="002C4BC3">
        <w:rPr>
          <w:szCs w:val="24"/>
          <w:lang w:val="pt-BR"/>
        </w:rPr>
        <w:t xml:space="preserve">: </w:t>
      </w:r>
      <w:r w:rsidRPr="002C4BC3">
        <w:rPr>
          <w:szCs w:val="24"/>
          <w:lang w:val="it-IT"/>
        </w:rPr>
        <w:t>Làm việc cho các tổ chức phi chính phủ, liên chính phủ hoặc các tổ chức quốc tế có các hoạt động liên quan đến các vấn đề pháp</w:t>
      </w:r>
      <w:r w:rsidR="00962600" w:rsidRPr="002C4BC3">
        <w:rPr>
          <w:szCs w:val="24"/>
          <w:lang w:val="it-IT"/>
        </w:rPr>
        <w:t xml:space="preserve"> luật nói chung và luật kinh doanh</w:t>
      </w:r>
      <w:r w:rsidRPr="002C4BC3">
        <w:rPr>
          <w:szCs w:val="24"/>
          <w:lang w:val="it-IT"/>
        </w:rPr>
        <w:t xml:space="preserve"> nói riêng.</w:t>
      </w:r>
      <w:r w:rsidRPr="002C4BC3">
        <w:rPr>
          <w:i/>
          <w:szCs w:val="24"/>
          <w:lang w:val="pt-BR"/>
        </w:rPr>
        <w:t xml:space="preserve"> </w:t>
      </w:r>
    </w:p>
    <w:p w14:paraId="17D59B71" w14:textId="7C4A4234" w:rsidR="00AC28B3" w:rsidRPr="002C4BC3" w:rsidRDefault="00016F91" w:rsidP="006F7382">
      <w:pPr>
        <w:spacing w:line="276" w:lineRule="auto"/>
        <w:jc w:val="both"/>
        <w:rPr>
          <w:szCs w:val="24"/>
          <w:lang w:val="it-IT"/>
        </w:rPr>
      </w:pPr>
      <w:r w:rsidRPr="002C4BC3">
        <w:rPr>
          <w:i/>
          <w:szCs w:val="24"/>
          <w:lang w:val="pt-BR"/>
        </w:rPr>
        <w:t>- Nhóm 4</w:t>
      </w:r>
      <w:r w:rsidRPr="002C4BC3">
        <w:rPr>
          <w:szCs w:val="24"/>
          <w:lang w:val="pt-BR"/>
        </w:rPr>
        <w:t xml:space="preserve">: Giảng dạy và nghiên cứu </w:t>
      </w:r>
      <w:r w:rsidRPr="002C4BC3">
        <w:rPr>
          <w:szCs w:val="24"/>
          <w:lang w:val="it-IT"/>
        </w:rPr>
        <w:t>tại các cơ sở nghiên cứu hoặc đào</w:t>
      </w:r>
      <w:r w:rsidR="006D4E15" w:rsidRPr="002C4BC3">
        <w:rPr>
          <w:szCs w:val="24"/>
          <w:lang w:val="it-IT"/>
        </w:rPr>
        <w:t xml:space="preserve"> tạo về pháp luật, luật kinh doanh</w:t>
      </w:r>
      <w:r w:rsidRPr="002C4BC3">
        <w:rPr>
          <w:szCs w:val="24"/>
          <w:lang w:val="it-IT"/>
        </w:rPr>
        <w:t xml:space="preserve"> như: Các trường đại học, cao đẳng, trung tâm, viện nghiên cứu về các lĩnh vực liên quan đến pháp luật và luật </w:t>
      </w:r>
      <w:r w:rsidR="000372BD" w:rsidRPr="002C4BC3">
        <w:rPr>
          <w:szCs w:val="24"/>
          <w:lang w:val="it-IT"/>
        </w:rPr>
        <w:t>kinh doanh</w:t>
      </w:r>
      <w:r w:rsidRPr="002C4BC3">
        <w:rPr>
          <w:szCs w:val="24"/>
          <w:lang w:val="it-IT"/>
        </w:rPr>
        <w:t>.</w:t>
      </w:r>
    </w:p>
    <w:p w14:paraId="78B8F4BF" w14:textId="77777777" w:rsidR="00EE0EF6" w:rsidRPr="002C4BC3" w:rsidRDefault="00EE0EF6" w:rsidP="006F7382">
      <w:pPr>
        <w:spacing w:before="120" w:after="120" w:line="276" w:lineRule="auto"/>
        <w:jc w:val="both"/>
        <w:outlineLvl w:val="0"/>
        <w:rPr>
          <w:b/>
          <w:szCs w:val="24"/>
        </w:rPr>
      </w:pPr>
      <w:bookmarkStart w:id="16" w:name="_Toc136906290"/>
      <w:bookmarkStart w:id="17" w:name="_Toc165784427"/>
      <w:r w:rsidRPr="002C4BC3">
        <w:rPr>
          <w:b/>
          <w:szCs w:val="24"/>
        </w:rPr>
        <w:t xml:space="preserve">4. </w:t>
      </w:r>
      <w:r w:rsidR="00572F83" w:rsidRPr="002C4BC3">
        <w:rPr>
          <w:b/>
          <w:szCs w:val="24"/>
        </w:rPr>
        <w:t>Cấu trúc và nội dung chương trình đào tạo</w:t>
      </w:r>
      <w:bookmarkEnd w:id="16"/>
      <w:bookmarkEnd w:id="17"/>
    </w:p>
    <w:p w14:paraId="6A923427" w14:textId="77777777" w:rsidR="00572F83" w:rsidRPr="002C4BC3" w:rsidRDefault="00572F83" w:rsidP="00EE0EF6">
      <w:pPr>
        <w:spacing w:line="276" w:lineRule="auto"/>
        <w:jc w:val="both"/>
        <w:outlineLvl w:val="0"/>
        <w:rPr>
          <w:b/>
          <w:i/>
          <w:szCs w:val="24"/>
        </w:rPr>
      </w:pPr>
      <w:bookmarkStart w:id="18" w:name="_Toc136906291"/>
      <w:bookmarkStart w:id="19" w:name="_Toc165784428"/>
      <w:r w:rsidRPr="002C4BC3">
        <w:rPr>
          <w:b/>
          <w:i/>
          <w:szCs w:val="24"/>
        </w:rPr>
        <w:t>4.1. Nguyên tắc thiết kế chương trình đào tạo</w:t>
      </w:r>
      <w:bookmarkEnd w:id="18"/>
      <w:bookmarkEnd w:id="19"/>
      <w:r w:rsidRPr="002C4BC3">
        <w:rPr>
          <w:b/>
          <w:i/>
          <w:szCs w:val="24"/>
        </w:rPr>
        <w:t xml:space="preserve"> </w:t>
      </w:r>
    </w:p>
    <w:p w14:paraId="05E7A43F" w14:textId="77777777" w:rsidR="00572F83" w:rsidRPr="002C4BC3" w:rsidRDefault="00572F83" w:rsidP="006339D1">
      <w:r w:rsidRPr="002C4BC3">
        <w:t>Chương trình đào tạo được xây dựng trên nguyên tắc thực hiện việc tích hợp các kỹ năng, thái độ đan xen các học phần kiến thức theo mô hình dưới đây:</w:t>
      </w:r>
    </w:p>
    <w:p w14:paraId="2294C3D4" w14:textId="497CBEB5" w:rsidR="00572F83" w:rsidRPr="002C4BC3" w:rsidRDefault="00225D66" w:rsidP="006339D1">
      <w:pPr>
        <w:ind w:firstLine="0"/>
        <w:jc w:val="center"/>
      </w:pPr>
      <w:r w:rsidRPr="002C4BC3">
        <w:rPr>
          <w:noProof/>
        </w:rPr>
        <w:lastRenderedPageBreak/>
        <mc:AlternateContent>
          <mc:Choice Requires="wpg">
            <w:drawing>
              <wp:inline distT="0" distB="0" distL="0" distR="0" wp14:anchorId="59DF2D77" wp14:editId="20BE8EE6">
                <wp:extent cx="2052955" cy="1765300"/>
                <wp:effectExtent l="0" t="0" r="42545" b="6350"/>
                <wp:docPr id="4813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1765300"/>
                          <a:chOff x="2374892" y="2794000"/>
                          <a:chExt cx="1296" cy="1112"/>
                        </a:xfrm>
                      </wpg:grpSpPr>
                      <wps:wsp>
                        <wps:cNvPr id="2085481298" name="Rectangle 2085481298"/>
                        <wps:cNvSpPr>
                          <a:spLocks noChangeArrowheads="1"/>
                        </wps:cNvSpPr>
                        <wps:spPr bwMode="auto">
                          <a:xfrm>
                            <a:off x="2374972" y="2794000"/>
                            <a:ext cx="216" cy="1112"/>
                          </a:xfrm>
                          <a:prstGeom prst="rect">
                            <a:avLst/>
                          </a:prstGeom>
                          <a:solidFill>
                            <a:srgbClr val="3AAE89"/>
                          </a:solidFill>
                          <a:ln w="9525">
                            <a:solidFill>
                              <a:schemeClr val="tx1"/>
                            </a:solidFill>
                            <a:miter lim="800000"/>
                            <a:headEnd/>
                            <a:tailEnd/>
                          </a:ln>
                          <a:effectLst/>
                          <a:extLst/>
                        </wps:spPr>
                        <wps:bodyPr wrap="none" anchor="ctr"/>
                      </wps:wsp>
                      <wps:wsp>
                        <wps:cNvPr id="23154157" name="Rectangle 23154157"/>
                        <wps:cNvSpPr>
                          <a:spLocks noChangeArrowheads="1"/>
                        </wps:cNvSpPr>
                        <wps:spPr bwMode="auto">
                          <a:xfrm>
                            <a:off x="2375556" y="2794000"/>
                            <a:ext cx="216" cy="1112"/>
                          </a:xfrm>
                          <a:prstGeom prst="rect">
                            <a:avLst/>
                          </a:prstGeom>
                          <a:solidFill>
                            <a:srgbClr val="3AAE89"/>
                          </a:solidFill>
                          <a:ln w="9525">
                            <a:solidFill>
                              <a:schemeClr val="tx1"/>
                            </a:solidFill>
                            <a:miter lim="800000"/>
                            <a:headEnd/>
                            <a:tailEnd/>
                          </a:ln>
                          <a:effectLst/>
                          <a:extLst/>
                        </wps:spPr>
                        <wps:bodyPr wrap="none" anchor="ctr"/>
                      </wps:wsp>
                      <wpg:grpSp>
                        <wpg:cNvPr id="166296947" name="Group 166296947"/>
                        <wpg:cNvGrpSpPr>
                          <a:grpSpLocks/>
                        </wpg:cNvGrpSpPr>
                        <wpg:grpSpPr bwMode="auto">
                          <a:xfrm rot="10800000" flipH="1" flipV="1">
                            <a:off x="2374892" y="2794218"/>
                            <a:ext cx="1296" cy="648"/>
                            <a:chOff x="2374892" y="2794218"/>
                            <a:chExt cx="1296" cy="648"/>
                          </a:xfrm>
                        </wpg:grpSpPr>
                        <wpg:grpSp>
                          <wpg:cNvPr id="661336993" name="Group 661336993"/>
                          <wpg:cNvGrpSpPr>
                            <a:grpSpLocks/>
                          </wpg:cNvGrpSpPr>
                          <wpg:grpSpPr bwMode="auto">
                            <a:xfrm>
                              <a:off x="2374892" y="2794218"/>
                              <a:ext cx="1288" cy="168"/>
                              <a:chOff x="2374892" y="2794218"/>
                              <a:chExt cx="1288" cy="168"/>
                            </a:xfrm>
                          </wpg:grpSpPr>
                          <wps:wsp>
                            <wps:cNvPr id="1346929929" name="AutoShape 44"/>
                            <wps:cNvSpPr>
                              <a:spLocks noChangeArrowheads="1"/>
                            </wps:cNvSpPr>
                            <wps:spPr bwMode="auto">
                              <a:xfrm>
                                <a:off x="2374892" y="2794306"/>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546080651" name="AutoShape 45"/>
                            <wps:cNvSpPr>
                              <a:spLocks noChangeArrowheads="1"/>
                            </wps:cNvSpPr>
                            <wps:spPr bwMode="auto">
                              <a:xfrm flipV="1">
                                <a:off x="2375188" y="2794218"/>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1156745334" name="AutoShape 46"/>
                            <wps:cNvSpPr>
                              <a:spLocks noChangeArrowheads="1"/>
                            </wps:cNvSpPr>
                            <wps:spPr bwMode="auto">
                              <a:xfrm>
                                <a:off x="2375484" y="2794306"/>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442682711" name="AutoShape 47"/>
                            <wps:cNvSpPr>
                              <a:spLocks noChangeArrowheads="1"/>
                            </wps:cNvSpPr>
                            <wps:spPr bwMode="auto">
                              <a:xfrm flipV="1">
                                <a:off x="2375780" y="2794218"/>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g:grpSp>
                        <wpg:grpSp>
                          <wpg:cNvPr id="295958708" name="Group 295958708"/>
                          <wpg:cNvGrpSpPr>
                            <a:grpSpLocks/>
                          </wpg:cNvGrpSpPr>
                          <wpg:grpSpPr bwMode="auto">
                            <a:xfrm>
                              <a:off x="2374892" y="2794474"/>
                              <a:ext cx="1288" cy="168"/>
                              <a:chOff x="2374892" y="2794474"/>
                              <a:chExt cx="1288" cy="168"/>
                            </a:xfrm>
                          </wpg:grpSpPr>
                          <wps:wsp>
                            <wps:cNvPr id="339037710" name="AutoShape 49"/>
                            <wps:cNvSpPr>
                              <a:spLocks noChangeArrowheads="1"/>
                            </wps:cNvSpPr>
                            <wps:spPr bwMode="auto">
                              <a:xfrm>
                                <a:off x="2374892" y="2794562"/>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1385135833" name="AutoShape 50"/>
                            <wps:cNvSpPr>
                              <a:spLocks noChangeArrowheads="1"/>
                            </wps:cNvSpPr>
                            <wps:spPr bwMode="auto">
                              <a:xfrm flipV="1">
                                <a:off x="2375188" y="2794474"/>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759886156" name="AutoShape 51"/>
                            <wps:cNvSpPr>
                              <a:spLocks noChangeArrowheads="1"/>
                            </wps:cNvSpPr>
                            <wps:spPr bwMode="auto">
                              <a:xfrm>
                                <a:off x="2375484" y="2794562"/>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1830133794" name="AutoShape 52"/>
                            <wps:cNvSpPr>
                              <a:spLocks noChangeArrowheads="1"/>
                            </wps:cNvSpPr>
                            <wps:spPr bwMode="auto">
                              <a:xfrm flipV="1">
                                <a:off x="2375780" y="2794474"/>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g:grpSp>
                        <wpg:grpSp>
                          <wpg:cNvPr id="1127393903" name="Group 1127393903"/>
                          <wpg:cNvGrpSpPr>
                            <a:grpSpLocks/>
                          </wpg:cNvGrpSpPr>
                          <wpg:grpSpPr bwMode="auto">
                            <a:xfrm>
                              <a:off x="2374900" y="2794698"/>
                              <a:ext cx="1288" cy="168"/>
                              <a:chOff x="2374900" y="2794698"/>
                              <a:chExt cx="1288" cy="168"/>
                            </a:xfrm>
                          </wpg:grpSpPr>
                          <wps:wsp>
                            <wps:cNvPr id="1985580052" name="AutoShape 54"/>
                            <wps:cNvSpPr>
                              <a:spLocks noChangeArrowheads="1"/>
                            </wps:cNvSpPr>
                            <wps:spPr bwMode="auto">
                              <a:xfrm>
                                <a:off x="2374900" y="2794786"/>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1722633432" name="AutoShape 55"/>
                            <wps:cNvSpPr>
                              <a:spLocks noChangeArrowheads="1"/>
                            </wps:cNvSpPr>
                            <wps:spPr bwMode="auto">
                              <a:xfrm flipV="1">
                                <a:off x="2375196" y="2794698"/>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1714773897" name="AutoShape 56"/>
                            <wps:cNvSpPr>
                              <a:spLocks noChangeArrowheads="1"/>
                            </wps:cNvSpPr>
                            <wps:spPr bwMode="auto">
                              <a:xfrm>
                                <a:off x="2375492" y="2794786"/>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s:wsp>
                            <wps:cNvPr id="2006378868" name="AutoShape 57"/>
                            <wps:cNvSpPr>
                              <a:spLocks noChangeArrowheads="1"/>
                            </wps:cNvSpPr>
                            <wps:spPr bwMode="auto">
                              <a:xfrm flipV="1">
                                <a:off x="2375788" y="2794698"/>
                                <a:ext cx="400"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a:extLst/>
                            </wps:spPr>
                            <wps:bodyPr wrap="none" anchor="ctr"/>
                          </wps:wsp>
                        </wpg:grpSp>
                      </wpg:grpSp>
                      <wps:wsp>
                        <wps:cNvPr id="901155941" name="Rectangle 901155941"/>
                        <wps:cNvSpPr>
                          <a:spLocks noChangeArrowheads="1"/>
                        </wps:cNvSpPr>
                        <wps:spPr bwMode="auto">
                          <a:xfrm>
                            <a:off x="2375868" y="2794000"/>
                            <a:ext cx="216" cy="1112"/>
                          </a:xfrm>
                          <a:prstGeom prst="rect">
                            <a:avLst/>
                          </a:prstGeom>
                          <a:solidFill>
                            <a:srgbClr val="3AAE89"/>
                          </a:solidFill>
                          <a:ln w="9525">
                            <a:solidFill>
                              <a:schemeClr val="tx1"/>
                            </a:solidFill>
                            <a:miter lim="800000"/>
                            <a:headEnd/>
                            <a:tailEnd/>
                          </a:ln>
                          <a:effectLst/>
                          <a:extLst/>
                        </wps:spPr>
                        <wps:bodyPr wrap="none" anchor="ctr"/>
                      </wps:wsp>
                      <wps:wsp>
                        <wps:cNvPr id="122406938" name="Rectangle 122406938"/>
                        <wps:cNvSpPr>
                          <a:spLocks noChangeArrowheads="1"/>
                        </wps:cNvSpPr>
                        <wps:spPr bwMode="auto">
                          <a:xfrm>
                            <a:off x="2375260" y="2794000"/>
                            <a:ext cx="216" cy="1112"/>
                          </a:xfrm>
                          <a:prstGeom prst="rect">
                            <a:avLst/>
                          </a:prstGeom>
                          <a:solidFill>
                            <a:srgbClr val="3AAE89"/>
                          </a:solidFill>
                          <a:ln w="9525">
                            <a:solidFill>
                              <a:schemeClr val="tx1"/>
                            </a:solidFill>
                            <a:miter lim="800000"/>
                            <a:headEnd/>
                            <a:tailEnd/>
                          </a:ln>
                          <a:effectLst/>
                          <a:extLst/>
                        </wps:spPr>
                        <wps:bodyPr wrap="none" anchor="ctr"/>
                      </wps:wsp>
                    </wpg:wgp>
                  </a:graphicData>
                </a:graphic>
              </wp:inline>
            </w:drawing>
          </mc:Choice>
          <mc:Fallback>
            <w:pict>
              <v:group w14:anchorId="21295934" id="Group 39" o:spid="_x0000_s1026" style="width:161.65pt;height:139pt;mso-position-horizontal-relative:char;mso-position-vertical-relative:line" coordorigin="23748,27940" coordsize="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">
                <v:rect id="Rectangle 2085481298" o:spid="_x0000_s1027" style="position:absolute;left:23749;top:27940;width:2;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" fillcolor="#3aae89" strokecolor="black [3213]"/>
                <v:rect id="Rectangle 23154157" o:spid="_x0000_s1028" style="position:absolute;left:23755;top:27940;width:2;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" fillcolor="#3aae89" strokecolor="black [3213]"/>
                <v:group id="Group 166296947" o:spid="_x0000_s1029" style="position:absolute;left:23748;top:27942;width:13;height:6;rotation:180;flip:x y" coordorigin="23748,27942"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">
                  <v:group id="Group 661336993" o:spid="_x0000_s1030" style="position:absolute;left:23748;top:27942;width:13;height:1" coordorigin="23748,27942" coordsize="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4" o:spid="_x0000_s1031" type="#_x0000_t104" style="position:absolute;left:23748;top:27943;width:4;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" fillcolor="black [3213]" strokecolor="black [3213]"/>
                    <v:shape id="AutoShape 45" o:spid="_x0000_s1032" type="#_x0000_t104" style="position:absolute;left:23751;top:27942;width:4;height: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" fillcolor="black [3213]" strokecolor="black [3213]"/>
                    <v:shape id="AutoShape 46" o:spid="_x0000_s1033" type="#_x0000_t104" style="position:absolute;left:23754;top:27943;width:4;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" fillcolor="black [3213]" strokecolor="black [3213]"/>
                    <v:shape id="AutoShape 47" o:spid="_x0000_s1034" type="#_x0000_t104" style="position:absolute;left:23757;top:27942;width:4;height: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" fillcolor="black [3213]" strokecolor="black [3213]"/>
                  </v:group>
                  <v:group id="Group 295958708" o:spid="_x0000_s1035" style="position:absolute;left:23748;top:27944;width:13;height:2" coordorigin="23748,27944" coordsize="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">
                    <v:shape id="AutoShape 49" o:spid="_x0000_s1036" type="#_x0000_t104" style="position:absolute;left:23748;top:27945;width:4;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" fillcolor="black [3213]" strokecolor="black [3213]"/>
                    <v:shape id="AutoShape 50" o:spid="_x0000_s1037" type="#_x0000_t104" style="position:absolute;left:23751;top:27944;width:4;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" fillcolor="black [3213]" strokecolor="black [3213]"/>
                    <v:shape id="AutoShape 51" o:spid="_x0000_s1038" type="#_x0000_t104" style="position:absolute;left:23754;top:27945;width:4;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" fillcolor="black [3213]" strokecolor="black [3213]"/>
                    <v:shape id="AutoShape 52" o:spid="_x0000_s1039" type="#_x0000_t104" style="position:absolute;left:23757;top:27944;width:4;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" fillcolor="black [3213]" strokecolor="black [3213]"/>
                  </v:group>
                  <v:group id="Group 1127393903" o:spid="_x0000_s1040" style="position:absolute;left:23749;top:27946;width:12;height:2" coordorigin="23749,27946" coordsize="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">
                    <v:shape id="AutoShape 54" o:spid="_x0000_s1041" type="#_x0000_t104" style="position:absolute;left:23749;top:27947;width:4;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" fillcolor="black [3213]" strokecolor="black [3213]"/>
                    <v:shape id="AutoShape 55" o:spid="_x0000_s1042" type="#_x0000_t104" style="position:absolute;left:23751;top:27946;width:4;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" fillcolor="black [3213]" strokecolor="black [3213]"/>
                    <v:shape id="AutoShape 56" o:spid="_x0000_s1043" type="#_x0000_t104" style="position:absolute;left:23754;top:27947;width:4;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" fillcolor="black [3213]" strokecolor="black [3213]"/>
                    <v:shape id="AutoShape 57" o:spid="_x0000_s1044" type="#_x0000_t104" style="position:absolute;left:23757;top:27946;width:4;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" fillcolor="black [3213]" strokecolor="black [3213]"/>
                  </v:group>
                </v:group>
                <v:rect id="Rectangle 901155941" o:spid="_x0000_s1045" style="position:absolute;left:23758;top:27940;width:2;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" fillcolor="#3aae89" strokecolor="black [3213]"/>
                <v:rect id="Rectangle 122406938" o:spid="_x0000_s1046" style="position:absolute;left:23752;top:27940;width:2;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" fillcolor="#3aae89" strokecolor="black [3213]"/>
                <w10:anchorlock/>
              </v:group>
            </w:pict>
          </mc:Fallback>
        </mc:AlternateContent>
      </w:r>
    </w:p>
    <w:p w14:paraId="402965AC" w14:textId="454AD3E8" w:rsidR="008445A7" w:rsidRPr="002C4BC3" w:rsidRDefault="00EA4DED" w:rsidP="008445A7">
      <w:pPr>
        <w:jc w:val="both"/>
      </w:pPr>
      <w:bookmarkStart w:id="20" w:name="_Hlk136870431"/>
      <w:r w:rsidRPr="002C4BC3">
        <w:t xml:space="preserve">Quá trình thiết kế chương trình đào tạo </w:t>
      </w:r>
      <w:r w:rsidR="00FA758E" w:rsidRPr="002C4BC3">
        <w:t>chuyên ngành Luật Kinh doanh</w:t>
      </w:r>
      <w:r w:rsidRPr="002C4BC3">
        <w:t xml:space="preserve"> tập trung vào ba thành phần chính: cấu trúc, trình tự và ánh xạ. </w:t>
      </w:r>
      <w:r w:rsidR="00572F83" w:rsidRPr="002C4BC3">
        <w:t xml:space="preserve">Thực hiện nguyên tắc tích hợp </w:t>
      </w:r>
      <w:r w:rsidR="00016F91" w:rsidRPr="002C4BC3">
        <w:t xml:space="preserve">toàn diện, tích hợp song song và tích hợp theo thời gian </w:t>
      </w:r>
      <w:r w:rsidR="00FF1F96" w:rsidRPr="002C4BC3">
        <w:t xml:space="preserve">kiến thức, </w:t>
      </w:r>
      <w:r w:rsidR="00016F91" w:rsidRPr="002C4BC3">
        <w:t>kỹ năng, thái độ trong các học phần</w:t>
      </w:r>
      <w:r w:rsidR="000B7D5E" w:rsidRPr="002C4BC3">
        <w:t>, c</w:t>
      </w:r>
      <w:r w:rsidR="00744038" w:rsidRPr="002C4BC3">
        <w:t>hương trình</w:t>
      </w:r>
      <w:r w:rsidR="000B7D5E" w:rsidRPr="002C4BC3">
        <w:t xml:space="preserve"> đào tạo </w:t>
      </w:r>
      <w:r w:rsidR="00FA758E" w:rsidRPr="002C4BC3">
        <w:t>chuyên ngành Luật Kinh doanh</w:t>
      </w:r>
      <w:r w:rsidR="00744038" w:rsidRPr="002C4BC3">
        <w:t xml:space="preserve"> </w:t>
      </w:r>
      <w:r w:rsidR="000F5DD1" w:rsidRPr="002C4BC3">
        <w:t xml:space="preserve">cung cấp </w:t>
      </w:r>
      <w:r w:rsidR="00FF1F96" w:rsidRPr="002C4BC3">
        <w:t xml:space="preserve">các </w:t>
      </w:r>
      <w:r w:rsidR="006B13AF" w:rsidRPr="002C4BC3">
        <w:t xml:space="preserve">trải nghiệm học tập cho phép chuyển đổi kiến thức từ dạng trừu tượng thành </w:t>
      </w:r>
      <w:r w:rsidR="001E0311" w:rsidRPr="002C4BC3">
        <w:t>kỹ năng</w:t>
      </w:r>
      <w:r w:rsidR="006F051B" w:rsidRPr="002C4BC3">
        <w:t xml:space="preserve"> </w:t>
      </w:r>
      <w:r w:rsidR="00CB346C" w:rsidRPr="002C4BC3">
        <w:t>thực hành</w:t>
      </w:r>
      <w:r w:rsidR="006B13AF" w:rsidRPr="002C4BC3">
        <w:t>, vì vậy kiến thức và kỹ năng chuyên môn</w:t>
      </w:r>
      <w:r w:rsidR="00441CE3" w:rsidRPr="002C4BC3">
        <w:t xml:space="preserve"> </w:t>
      </w:r>
      <w:r w:rsidR="006F051B" w:rsidRPr="002C4BC3">
        <w:t>bổ trợ cho</w:t>
      </w:r>
      <w:r w:rsidR="006B13AF" w:rsidRPr="002C4BC3">
        <w:t xml:space="preserve"> nhau</w:t>
      </w:r>
      <w:r w:rsidR="006F051B" w:rsidRPr="002C4BC3">
        <w:t xml:space="preserve"> hình thành năng lực nghề nghiệp cho người học</w:t>
      </w:r>
      <w:r w:rsidR="00F5584C" w:rsidRPr="002C4BC3">
        <w:t>. Các</w:t>
      </w:r>
      <w:r w:rsidR="000F5DD1" w:rsidRPr="002C4BC3">
        <w:t xml:space="preserve"> học phần</w:t>
      </w:r>
      <w:r w:rsidR="00F5584C" w:rsidRPr="002C4BC3">
        <w:t xml:space="preserve"> </w:t>
      </w:r>
      <w:r w:rsidR="000F5DD1" w:rsidRPr="002C4BC3">
        <w:t xml:space="preserve">hỗ trợ lẫn nhau </w:t>
      </w:r>
      <w:r w:rsidR="00F5584C" w:rsidRPr="002C4BC3">
        <w:t>để tích hợp kiến thức, kỹ năng, thái độ cho người học; đồng thời các học phần được sắp xếp theo</w:t>
      </w:r>
      <w:r w:rsidR="000F5DD1" w:rsidRPr="002C4BC3">
        <w:t xml:space="preserve"> một kế hoạch </w:t>
      </w:r>
      <w:r w:rsidR="00F5584C" w:rsidRPr="002C4BC3">
        <w:t>(phân kỳ)</w:t>
      </w:r>
      <w:r w:rsidR="00FF1F96" w:rsidRPr="002C4BC3">
        <w:t xml:space="preserve"> </w:t>
      </w:r>
      <w:r w:rsidR="000F5DD1" w:rsidRPr="002C4BC3">
        <w:t>rõ ràng</w:t>
      </w:r>
      <w:r w:rsidR="00FF1F96" w:rsidRPr="002C4BC3">
        <w:t xml:space="preserve"> để năng lực của người học tích lũy dần và đạt được mục tiêu đào tạo</w:t>
      </w:r>
      <w:bookmarkEnd w:id="20"/>
      <w:r w:rsidR="000F5DD1" w:rsidRPr="002C4BC3">
        <w:t>.</w:t>
      </w:r>
    </w:p>
    <w:p w14:paraId="0F2E402B" w14:textId="3E3C613A" w:rsidR="00D71F07" w:rsidRPr="002C4BC3" w:rsidRDefault="00D71F07" w:rsidP="00A30ABB">
      <w:pPr>
        <w:spacing w:line="276" w:lineRule="auto"/>
        <w:jc w:val="both"/>
        <w:outlineLvl w:val="0"/>
        <w:rPr>
          <w:b/>
          <w:i/>
          <w:szCs w:val="24"/>
        </w:rPr>
      </w:pPr>
      <w:bookmarkStart w:id="21" w:name="_Toc136906292"/>
      <w:bookmarkStart w:id="22" w:name="_Toc165784429"/>
      <w:r w:rsidRPr="002C4BC3">
        <w:rPr>
          <w:b/>
          <w:i/>
          <w:szCs w:val="24"/>
        </w:rPr>
        <w:t>4.2. Khối lượng kiến thức, kỹ năng, năng lực toàn khóa: 1</w:t>
      </w:r>
      <w:r w:rsidR="00AB632A" w:rsidRPr="002C4BC3">
        <w:rPr>
          <w:b/>
          <w:i/>
          <w:szCs w:val="24"/>
        </w:rPr>
        <w:t>3</w:t>
      </w:r>
      <w:r w:rsidR="00A46092" w:rsidRPr="002C4BC3">
        <w:rPr>
          <w:b/>
          <w:i/>
          <w:szCs w:val="24"/>
        </w:rPr>
        <w:t>4</w:t>
      </w:r>
      <w:r w:rsidR="00425B52" w:rsidRPr="002C4BC3">
        <w:rPr>
          <w:b/>
          <w:i/>
          <w:szCs w:val="24"/>
        </w:rPr>
        <w:t xml:space="preserve"> </w:t>
      </w:r>
      <w:r w:rsidRPr="002C4BC3">
        <w:rPr>
          <w:b/>
          <w:i/>
          <w:szCs w:val="24"/>
        </w:rPr>
        <w:t>TC</w:t>
      </w:r>
      <w:bookmarkEnd w:id="21"/>
      <w:bookmarkEnd w:id="22"/>
    </w:p>
    <w:p w14:paraId="7C606C70" w14:textId="77777777" w:rsidR="00D71F07" w:rsidRPr="002C4BC3" w:rsidRDefault="00D71F07" w:rsidP="00864DF0">
      <w:pPr>
        <w:rPr>
          <w:b/>
          <w:bCs/>
          <w:i/>
          <w:iCs/>
        </w:rPr>
      </w:pPr>
      <w:r w:rsidRPr="002C4BC3">
        <w:rPr>
          <w:b/>
          <w:bCs/>
          <w:i/>
          <w:iCs/>
        </w:rPr>
        <w:t>(Không tính cá</w:t>
      </w:r>
      <w:r w:rsidR="006403E0" w:rsidRPr="002C4BC3">
        <w:rPr>
          <w:b/>
          <w:bCs/>
          <w:i/>
          <w:iCs/>
        </w:rPr>
        <w:t>c</w:t>
      </w:r>
      <w:r w:rsidRPr="002C4BC3">
        <w:rPr>
          <w:b/>
          <w:bCs/>
          <w:i/>
          <w:iCs/>
        </w:rPr>
        <w:t xml:space="preserve"> học phần GDTC và GDQP-AN)</w:t>
      </w:r>
    </w:p>
    <w:p w14:paraId="1A2CF515" w14:textId="6F1016E7" w:rsidR="00D71F07" w:rsidRPr="002C4BC3" w:rsidRDefault="00D71F07" w:rsidP="00864DF0">
      <w:pPr>
        <w:rPr>
          <w:i/>
          <w:iCs/>
        </w:rPr>
      </w:pPr>
      <w:r w:rsidRPr="002C4BC3">
        <w:rPr>
          <w:i/>
          <w:iCs/>
        </w:rPr>
        <w:t xml:space="preserve">a. Khối kiến thức, kỹ năng cơ bản: </w:t>
      </w:r>
      <w:r w:rsidR="005E2143" w:rsidRPr="002C4BC3">
        <w:rPr>
          <w:i/>
          <w:iCs/>
        </w:rPr>
        <w:t>1</w:t>
      </w:r>
      <w:r w:rsidR="00842516" w:rsidRPr="002C4BC3">
        <w:rPr>
          <w:i/>
          <w:iCs/>
        </w:rPr>
        <w:t>9</w:t>
      </w:r>
      <w:r w:rsidRPr="002C4BC3">
        <w:rPr>
          <w:i/>
          <w:iCs/>
        </w:rPr>
        <w:t xml:space="preserve"> TC.</w:t>
      </w:r>
    </w:p>
    <w:p w14:paraId="49C2EBCA" w14:textId="1B9EED3A" w:rsidR="00D71F07" w:rsidRPr="002C4BC3" w:rsidRDefault="00D71F07" w:rsidP="00864DF0">
      <w:pPr>
        <w:rPr>
          <w:i/>
          <w:iCs/>
        </w:rPr>
      </w:pPr>
      <w:r w:rsidRPr="002C4BC3">
        <w:rPr>
          <w:i/>
          <w:iCs/>
        </w:rPr>
        <w:t xml:space="preserve">b. Khối kiến thức, kỹ năng cơ sở: </w:t>
      </w:r>
      <w:r w:rsidR="00766A59" w:rsidRPr="002C4BC3">
        <w:rPr>
          <w:i/>
          <w:iCs/>
        </w:rPr>
        <w:t>20</w:t>
      </w:r>
      <w:r w:rsidRPr="002C4BC3">
        <w:rPr>
          <w:i/>
          <w:iCs/>
        </w:rPr>
        <w:t xml:space="preserve"> TC.</w:t>
      </w:r>
    </w:p>
    <w:p w14:paraId="55DC70F5" w14:textId="70254C54" w:rsidR="00D71F07" w:rsidRPr="002C4BC3" w:rsidRDefault="00D71F07" w:rsidP="00864DF0">
      <w:pPr>
        <w:rPr>
          <w:i/>
          <w:iCs/>
        </w:rPr>
      </w:pPr>
      <w:r w:rsidRPr="002C4BC3">
        <w:rPr>
          <w:i/>
          <w:iCs/>
        </w:rPr>
        <w:t xml:space="preserve">c. Khối kiến thức, kỹ năng chuyên ngành: </w:t>
      </w:r>
      <w:r w:rsidR="00D64D64" w:rsidRPr="002C4BC3">
        <w:rPr>
          <w:i/>
          <w:iCs/>
        </w:rPr>
        <w:t>69</w:t>
      </w:r>
      <w:r w:rsidRPr="002C4BC3">
        <w:rPr>
          <w:i/>
          <w:iCs/>
        </w:rPr>
        <w:t xml:space="preserve"> TC.</w:t>
      </w:r>
    </w:p>
    <w:p w14:paraId="04E65946" w14:textId="1C461A29" w:rsidR="00FC1B48" w:rsidRPr="002C4BC3" w:rsidRDefault="00FC1B48" w:rsidP="00864DF0">
      <w:pPr>
        <w:rPr>
          <w:i/>
          <w:iCs/>
        </w:rPr>
      </w:pPr>
      <w:r w:rsidRPr="002C4BC3">
        <w:rPr>
          <w:i/>
          <w:iCs/>
        </w:rPr>
        <w:t xml:space="preserve">e. Khối kiến thức, kỹ năng tốt nghiệp: </w:t>
      </w:r>
      <w:r w:rsidR="005E2143" w:rsidRPr="002C4BC3">
        <w:rPr>
          <w:i/>
          <w:iCs/>
        </w:rPr>
        <w:t>12</w:t>
      </w:r>
      <w:r w:rsidRPr="002C4BC3">
        <w:rPr>
          <w:i/>
          <w:iCs/>
        </w:rPr>
        <w:t xml:space="preserve"> TC</w:t>
      </w:r>
      <w:r w:rsidR="00942486" w:rsidRPr="002C4BC3">
        <w:rPr>
          <w:i/>
          <w:iCs/>
        </w:rPr>
        <w:t>.</w:t>
      </w:r>
    </w:p>
    <w:p w14:paraId="13FB85FC" w14:textId="77777777" w:rsidR="00D71F07" w:rsidRPr="002C4BC3" w:rsidRDefault="00D71F07" w:rsidP="00864DF0">
      <w:pPr>
        <w:rPr>
          <w:i/>
          <w:iCs/>
        </w:rPr>
      </w:pPr>
      <w:r w:rsidRPr="002C4BC3">
        <w:rPr>
          <w:i/>
          <w:iCs/>
        </w:rPr>
        <w:t xml:space="preserve">d. Khối kiến thức, kỹ năng tự chọn: </w:t>
      </w:r>
      <w:r w:rsidR="005E2143" w:rsidRPr="002C4BC3">
        <w:rPr>
          <w:i/>
          <w:iCs/>
        </w:rPr>
        <w:t>14</w:t>
      </w:r>
      <w:r w:rsidRPr="002C4BC3">
        <w:rPr>
          <w:i/>
          <w:iCs/>
        </w:rPr>
        <w:t xml:space="preserve"> TC.</w:t>
      </w:r>
    </w:p>
    <w:p w14:paraId="334FC6D3" w14:textId="77777777" w:rsidR="00D71F07" w:rsidRPr="002C4BC3" w:rsidRDefault="00D71F07" w:rsidP="00A30ABB">
      <w:pPr>
        <w:spacing w:line="276" w:lineRule="auto"/>
        <w:jc w:val="both"/>
        <w:outlineLvl w:val="0"/>
        <w:rPr>
          <w:b/>
          <w:i/>
          <w:szCs w:val="24"/>
        </w:rPr>
      </w:pPr>
      <w:bookmarkStart w:id="23" w:name="_Toc136906293"/>
      <w:bookmarkStart w:id="24" w:name="_Toc165784430"/>
      <w:r w:rsidRPr="002C4BC3">
        <w:rPr>
          <w:b/>
          <w:i/>
          <w:szCs w:val="24"/>
        </w:rPr>
        <w:t>4.3. Cấu trúc chương trình đào tạo</w:t>
      </w:r>
      <w:bookmarkEnd w:id="23"/>
      <w:bookmarkEnd w:id="24"/>
    </w:p>
    <w:tbl>
      <w:tblPr>
        <w:tblW w:w="9613" w:type="dxa"/>
        <w:tblInd w:w="-5" w:type="dxa"/>
        <w:tblLook w:val="04A0" w:firstRow="1" w:lastRow="0" w:firstColumn="1" w:lastColumn="0" w:noHBand="0" w:noVBand="1"/>
      </w:tblPr>
      <w:tblGrid>
        <w:gridCol w:w="537"/>
        <w:gridCol w:w="816"/>
        <w:gridCol w:w="4058"/>
        <w:gridCol w:w="553"/>
        <w:gridCol w:w="1116"/>
        <w:gridCol w:w="911"/>
        <w:gridCol w:w="630"/>
        <w:gridCol w:w="992"/>
      </w:tblGrid>
      <w:tr w:rsidR="002C4BC3" w:rsidRPr="002C4BC3" w14:paraId="4FDBDF00" w14:textId="77777777" w:rsidTr="00D47D75">
        <w:trPr>
          <w:trHeight w:val="410"/>
          <w:tblHead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61EC" w14:textId="77777777" w:rsidR="005A51BF" w:rsidRPr="002C4BC3" w:rsidRDefault="005A51BF" w:rsidP="00F64ACB">
            <w:pPr>
              <w:spacing w:before="0" w:after="0" w:line="240" w:lineRule="auto"/>
              <w:ind w:firstLine="0"/>
              <w:jc w:val="center"/>
              <w:rPr>
                <w:b/>
                <w:bCs/>
                <w:szCs w:val="24"/>
              </w:rPr>
            </w:pPr>
            <w:r w:rsidRPr="002C4BC3">
              <w:rPr>
                <w:b/>
                <w:bCs/>
                <w:szCs w:val="24"/>
              </w:rPr>
              <w:t>TT</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C386955" w14:textId="77777777" w:rsidR="005A51BF" w:rsidRPr="002C4BC3" w:rsidRDefault="005A51BF" w:rsidP="00F64ACB">
            <w:pPr>
              <w:spacing w:before="0" w:after="0" w:line="240" w:lineRule="auto"/>
              <w:ind w:firstLine="0"/>
              <w:jc w:val="center"/>
              <w:rPr>
                <w:b/>
                <w:bCs/>
                <w:szCs w:val="24"/>
              </w:rPr>
            </w:pPr>
            <w:r w:rsidRPr="002C4BC3">
              <w:rPr>
                <w:b/>
                <w:bCs/>
                <w:szCs w:val="24"/>
              </w:rPr>
              <w:t>Mã HP</w:t>
            </w:r>
          </w:p>
        </w:tc>
        <w:tc>
          <w:tcPr>
            <w:tcW w:w="4058" w:type="dxa"/>
            <w:tcBorders>
              <w:top w:val="single" w:sz="4" w:space="0" w:color="auto"/>
              <w:left w:val="nil"/>
              <w:bottom w:val="single" w:sz="4" w:space="0" w:color="auto"/>
              <w:right w:val="single" w:sz="4" w:space="0" w:color="auto"/>
            </w:tcBorders>
            <w:shd w:val="clear" w:color="auto" w:fill="auto"/>
            <w:noWrap/>
            <w:vAlign w:val="center"/>
            <w:hideMark/>
          </w:tcPr>
          <w:p w14:paraId="1B2DD07A" w14:textId="77777777" w:rsidR="005A51BF" w:rsidRPr="002C4BC3" w:rsidRDefault="005A51BF" w:rsidP="00F64ACB">
            <w:pPr>
              <w:spacing w:before="0" w:after="0" w:line="240" w:lineRule="auto"/>
              <w:ind w:firstLine="0"/>
              <w:jc w:val="center"/>
              <w:rPr>
                <w:b/>
                <w:bCs/>
                <w:szCs w:val="24"/>
              </w:rPr>
            </w:pPr>
            <w:r w:rsidRPr="002C4BC3">
              <w:rPr>
                <w:b/>
                <w:bCs/>
                <w:szCs w:val="24"/>
              </w:rPr>
              <w:t>Tên học phần</w:t>
            </w:r>
          </w:p>
        </w:tc>
        <w:tc>
          <w:tcPr>
            <w:tcW w:w="553" w:type="dxa"/>
            <w:tcBorders>
              <w:top w:val="single" w:sz="4" w:space="0" w:color="auto"/>
              <w:left w:val="nil"/>
              <w:bottom w:val="single" w:sz="4" w:space="0" w:color="auto"/>
              <w:right w:val="single" w:sz="4" w:space="0" w:color="auto"/>
            </w:tcBorders>
            <w:shd w:val="clear" w:color="auto" w:fill="auto"/>
            <w:vAlign w:val="center"/>
            <w:hideMark/>
          </w:tcPr>
          <w:p w14:paraId="47A38FB1" w14:textId="77777777" w:rsidR="005A51BF" w:rsidRPr="002C4BC3" w:rsidRDefault="005A51BF" w:rsidP="00F64ACB">
            <w:pPr>
              <w:spacing w:before="0" w:after="0" w:line="240" w:lineRule="auto"/>
              <w:ind w:firstLine="0"/>
              <w:jc w:val="center"/>
              <w:rPr>
                <w:b/>
                <w:bCs/>
                <w:szCs w:val="24"/>
              </w:rPr>
            </w:pPr>
            <w:r w:rsidRPr="002C4BC3">
              <w:rPr>
                <w:b/>
                <w:bCs/>
                <w:szCs w:val="24"/>
              </w:rPr>
              <w:t>Số TC</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8CC5C0E" w14:textId="77777777" w:rsidR="005A51BF" w:rsidRPr="002C4BC3" w:rsidRDefault="005A51BF" w:rsidP="00F64ACB">
            <w:pPr>
              <w:spacing w:before="0" w:after="0" w:line="240" w:lineRule="auto"/>
              <w:ind w:firstLine="0"/>
              <w:jc w:val="center"/>
              <w:rPr>
                <w:b/>
                <w:bCs/>
                <w:szCs w:val="24"/>
              </w:rPr>
            </w:pPr>
            <w:r w:rsidRPr="002C4BC3">
              <w:rPr>
                <w:b/>
                <w:bCs/>
                <w:szCs w:val="24"/>
              </w:rPr>
              <w:t>Đáp ứng CĐR</w:t>
            </w:r>
          </w:p>
        </w:tc>
        <w:tc>
          <w:tcPr>
            <w:tcW w:w="911" w:type="dxa"/>
            <w:tcBorders>
              <w:top w:val="single" w:sz="4" w:space="0" w:color="auto"/>
              <w:left w:val="nil"/>
              <w:bottom w:val="single" w:sz="4" w:space="0" w:color="auto"/>
              <w:right w:val="single" w:sz="4" w:space="0" w:color="auto"/>
            </w:tcBorders>
            <w:shd w:val="clear" w:color="auto" w:fill="auto"/>
            <w:vAlign w:val="center"/>
          </w:tcPr>
          <w:p w14:paraId="02F46E5D" w14:textId="77777777" w:rsidR="005A51BF" w:rsidRPr="002C4BC3" w:rsidRDefault="005A51BF" w:rsidP="009D7D42">
            <w:pPr>
              <w:spacing w:before="0" w:after="0" w:line="240" w:lineRule="auto"/>
              <w:ind w:firstLine="0"/>
              <w:jc w:val="center"/>
              <w:rPr>
                <w:b/>
                <w:bCs/>
                <w:szCs w:val="24"/>
              </w:rPr>
            </w:pPr>
            <w:r w:rsidRPr="002C4BC3">
              <w:rPr>
                <w:b/>
                <w:bCs/>
                <w:szCs w:val="24"/>
              </w:rPr>
              <w:t>TĐNL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AA120" w14:textId="77777777" w:rsidR="005A51BF" w:rsidRPr="002C4BC3" w:rsidRDefault="005A51BF" w:rsidP="00F64ACB">
            <w:pPr>
              <w:spacing w:before="0" w:after="0" w:line="240" w:lineRule="auto"/>
              <w:ind w:firstLine="0"/>
              <w:jc w:val="center"/>
              <w:rPr>
                <w:b/>
                <w:bCs/>
                <w:szCs w:val="24"/>
              </w:rPr>
            </w:pPr>
            <w:r w:rsidRPr="002C4BC3">
              <w:rPr>
                <w:b/>
                <w:bCs/>
                <w:szCs w:val="24"/>
              </w:rPr>
              <w:t>Học kỳ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244436F" w14:textId="77777777" w:rsidR="005A51BF" w:rsidRPr="002C4BC3" w:rsidRDefault="005A51BF" w:rsidP="00F64ACB">
            <w:pPr>
              <w:spacing w:before="0" w:after="0" w:line="240" w:lineRule="auto"/>
              <w:ind w:firstLine="0"/>
              <w:jc w:val="center"/>
              <w:rPr>
                <w:b/>
                <w:bCs/>
                <w:szCs w:val="24"/>
              </w:rPr>
            </w:pPr>
            <w:r w:rsidRPr="002C4BC3">
              <w:rPr>
                <w:b/>
                <w:bCs/>
                <w:szCs w:val="24"/>
              </w:rPr>
              <w:t>HP học trước</w:t>
            </w:r>
          </w:p>
        </w:tc>
      </w:tr>
      <w:tr w:rsidR="002C4BC3" w:rsidRPr="002C4BC3" w14:paraId="5FCF2FB3" w14:textId="77777777" w:rsidTr="00D47D75">
        <w:trPr>
          <w:trHeight w:val="454"/>
        </w:trPr>
        <w:tc>
          <w:tcPr>
            <w:tcW w:w="5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EF7F" w14:textId="77777777" w:rsidR="005A51BF" w:rsidRPr="002C4BC3" w:rsidRDefault="005A51BF" w:rsidP="00F64ACB">
            <w:pPr>
              <w:spacing w:before="0" w:after="0" w:line="240" w:lineRule="auto"/>
              <w:ind w:firstLine="0"/>
              <w:rPr>
                <w:b/>
                <w:bCs/>
                <w:szCs w:val="24"/>
              </w:rPr>
            </w:pPr>
            <w:r w:rsidRPr="002C4BC3">
              <w:rPr>
                <w:b/>
                <w:bCs/>
                <w:szCs w:val="24"/>
              </w:rPr>
              <w:t>KHỐI KIẾN THỨC, KỸ NĂNG CƠ BẢN</w:t>
            </w:r>
          </w:p>
        </w:tc>
        <w:tc>
          <w:tcPr>
            <w:tcW w:w="553" w:type="dxa"/>
            <w:tcBorders>
              <w:top w:val="nil"/>
              <w:left w:val="nil"/>
              <w:bottom w:val="single" w:sz="4" w:space="0" w:color="auto"/>
              <w:right w:val="single" w:sz="4" w:space="0" w:color="auto"/>
            </w:tcBorders>
            <w:shd w:val="clear" w:color="auto" w:fill="auto"/>
            <w:vAlign w:val="center"/>
            <w:hideMark/>
          </w:tcPr>
          <w:p w14:paraId="421EB593" w14:textId="77777777" w:rsidR="005A51BF" w:rsidRPr="002C4BC3" w:rsidRDefault="005A51BF" w:rsidP="00F64ACB">
            <w:pPr>
              <w:spacing w:before="0" w:after="0" w:line="240" w:lineRule="auto"/>
              <w:ind w:firstLine="0"/>
              <w:jc w:val="center"/>
              <w:rPr>
                <w:b/>
                <w:bCs/>
                <w:szCs w:val="24"/>
              </w:rPr>
            </w:pPr>
            <w:r w:rsidRPr="002C4BC3">
              <w:rPr>
                <w:b/>
                <w:bCs/>
                <w:szCs w:val="24"/>
              </w:rPr>
              <w:t>19</w:t>
            </w:r>
          </w:p>
        </w:tc>
        <w:tc>
          <w:tcPr>
            <w:tcW w:w="1116" w:type="dxa"/>
            <w:tcBorders>
              <w:top w:val="nil"/>
              <w:left w:val="nil"/>
              <w:bottom w:val="single" w:sz="4" w:space="0" w:color="auto"/>
              <w:right w:val="single" w:sz="4" w:space="0" w:color="auto"/>
            </w:tcBorders>
            <w:shd w:val="clear" w:color="auto" w:fill="auto"/>
            <w:vAlign w:val="center"/>
            <w:hideMark/>
          </w:tcPr>
          <w:p w14:paraId="2F28AB75" w14:textId="77777777" w:rsidR="005A51BF" w:rsidRPr="002C4BC3" w:rsidRDefault="005A51BF" w:rsidP="00F64ACB">
            <w:pPr>
              <w:spacing w:before="0" w:after="0" w:line="240" w:lineRule="auto"/>
              <w:ind w:firstLine="0"/>
              <w:jc w:val="center"/>
              <w:rPr>
                <w:b/>
                <w:bCs/>
                <w:szCs w:val="24"/>
              </w:rPr>
            </w:pPr>
            <w:r w:rsidRPr="002C4BC3">
              <w:rPr>
                <w:b/>
                <w:bCs/>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4646864A" w14:textId="77777777" w:rsidR="005A51BF" w:rsidRPr="002C4BC3" w:rsidRDefault="005A51BF" w:rsidP="009D7D42">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A9A961C" w14:textId="77777777" w:rsidR="005A51BF" w:rsidRPr="002C4BC3" w:rsidRDefault="005A51BF" w:rsidP="00F64ACB">
            <w:pPr>
              <w:spacing w:before="0" w:after="0" w:line="240" w:lineRule="auto"/>
              <w:ind w:firstLine="0"/>
              <w:jc w:val="center"/>
              <w:rPr>
                <w:szCs w:val="24"/>
              </w:rPr>
            </w:pPr>
            <w:r w:rsidRPr="002C4BC3">
              <w:rPr>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14:paraId="377D5FC1" w14:textId="77777777" w:rsidR="005A51BF" w:rsidRPr="002C4BC3" w:rsidRDefault="005A51BF" w:rsidP="00F64ACB">
            <w:pPr>
              <w:spacing w:before="0" w:after="0" w:line="240" w:lineRule="auto"/>
              <w:ind w:firstLine="0"/>
              <w:jc w:val="center"/>
              <w:rPr>
                <w:szCs w:val="24"/>
              </w:rPr>
            </w:pPr>
            <w:r w:rsidRPr="002C4BC3">
              <w:rPr>
                <w:szCs w:val="24"/>
              </w:rPr>
              <w:t> </w:t>
            </w:r>
          </w:p>
        </w:tc>
      </w:tr>
      <w:tr w:rsidR="002C4BC3" w:rsidRPr="002C4BC3" w14:paraId="0615F7E2"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A65D5E6" w14:textId="77777777" w:rsidR="005A51BF" w:rsidRPr="002C4BC3" w:rsidRDefault="005A51BF" w:rsidP="00F64ACB">
            <w:pPr>
              <w:spacing w:before="0" w:after="0" w:line="240" w:lineRule="auto"/>
              <w:ind w:firstLine="0"/>
              <w:jc w:val="center"/>
              <w:rPr>
                <w:szCs w:val="24"/>
              </w:rPr>
            </w:pPr>
            <w:r w:rsidRPr="002C4BC3">
              <w:rPr>
                <w:szCs w:val="24"/>
              </w:rPr>
              <w:t>1</w:t>
            </w:r>
          </w:p>
        </w:tc>
        <w:tc>
          <w:tcPr>
            <w:tcW w:w="816" w:type="dxa"/>
            <w:tcBorders>
              <w:top w:val="nil"/>
              <w:left w:val="nil"/>
              <w:bottom w:val="single" w:sz="4" w:space="0" w:color="auto"/>
              <w:right w:val="single" w:sz="4" w:space="0" w:color="auto"/>
            </w:tcBorders>
            <w:shd w:val="clear" w:color="auto" w:fill="auto"/>
            <w:noWrap/>
            <w:vAlign w:val="center"/>
            <w:hideMark/>
          </w:tcPr>
          <w:p w14:paraId="1FCB934D" w14:textId="77777777" w:rsidR="005A51BF" w:rsidRPr="002C4BC3" w:rsidRDefault="005A51BF" w:rsidP="00F64ACB">
            <w:pPr>
              <w:spacing w:before="0" w:after="0" w:line="240" w:lineRule="auto"/>
              <w:ind w:firstLine="0"/>
              <w:jc w:val="center"/>
              <w:rPr>
                <w:szCs w:val="24"/>
              </w:rPr>
            </w:pPr>
            <w:r w:rsidRPr="002C4BC3">
              <w:rPr>
                <w:szCs w:val="24"/>
              </w:rPr>
              <w:t>19101</w:t>
            </w:r>
          </w:p>
        </w:tc>
        <w:tc>
          <w:tcPr>
            <w:tcW w:w="4058" w:type="dxa"/>
            <w:tcBorders>
              <w:top w:val="nil"/>
              <w:left w:val="nil"/>
              <w:bottom w:val="single" w:sz="4" w:space="0" w:color="auto"/>
              <w:right w:val="single" w:sz="4" w:space="0" w:color="auto"/>
            </w:tcBorders>
            <w:shd w:val="clear" w:color="auto" w:fill="auto"/>
            <w:vAlign w:val="center"/>
            <w:hideMark/>
          </w:tcPr>
          <w:p w14:paraId="5FDEB408" w14:textId="77777777" w:rsidR="005A51BF" w:rsidRPr="002C4BC3" w:rsidRDefault="005A51BF" w:rsidP="006E149B">
            <w:pPr>
              <w:spacing w:before="0" w:after="0" w:line="240" w:lineRule="auto"/>
              <w:ind w:right="-112" w:firstLine="0"/>
              <w:rPr>
                <w:szCs w:val="24"/>
              </w:rPr>
            </w:pPr>
            <w:r w:rsidRPr="002C4BC3">
              <w:rPr>
                <w:szCs w:val="24"/>
              </w:rPr>
              <w:t>Triết học Mác - Lênin</w:t>
            </w:r>
            <w:r w:rsidRPr="002C4BC3">
              <w:rPr>
                <w:szCs w:val="24"/>
              </w:rPr>
              <w:br/>
            </w:r>
            <w:r w:rsidRPr="002C4BC3">
              <w:rPr>
                <w:i/>
                <w:iCs/>
                <w:szCs w:val="24"/>
              </w:rPr>
              <w:t>Philosophy of Marxism and Leninism</w:t>
            </w:r>
          </w:p>
        </w:tc>
        <w:tc>
          <w:tcPr>
            <w:tcW w:w="553" w:type="dxa"/>
            <w:tcBorders>
              <w:top w:val="nil"/>
              <w:left w:val="nil"/>
              <w:bottom w:val="single" w:sz="4" w:space="0" w:color="auto"/>
              <w:right w:val="single" w:sz="4" w:space="0" w:color="auto"/>
            </w:tcBorders>
            <w:shd w:val="clear" w:color="auto" w:fill="auto"/>
            <w:vAlign w:val="center"/>
            <w:hideMark/>
          </w:tcPr>
          <w:p w14:paraId="7DAD868C" w14:textId="77777777" w:rsidR="005A51BF" w:rsidRPr="002C4BC3" w:rsidRDefault="005A51BF" w:rsidP="00F64ACB">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050F9B6E" w14:textId="77777777" w:rsidR="005A51BF" w:rsidRPr="002C4BC3" w:rsidRDefault="005A51BF" w:rsidP="00F64ACB">
            <w:pPr>
              <w:spacing w:before="0" w:after="0" w:line="240" w:lineRule="auto"/>
              <w:ind w:firstLine="0"/>
              <w:jc w:val="center"/>
              <w:rPr>
                <w:szCs w:val="24"/>
              </w:rPr>
            </w:pPr>
            <w:r w:rsidRPr="002C4BC3">
              <w:rPr>
                <w:szCs w:val="24"/>
              </w:rPr>
              <w:t>1.1.1, 4.1.1</w:t>
            </w:r>
          </w:p>
        </w:tc>
        <w:tc>
          <w:tcPr>
            <w:tcW w:w="911" w:type="dxa"/>
            <w:tcBorders>
              <w:top w:val="single" w:sz="4" w:space="0" w:color="auto"/>
              <w:left w:val="nil"/>
              <w:bottom w:val="single" w:sz="4" w:space="0" w:color="auto"/>
              <w:right w:val="single" w:sz="4" w:space="0" w:color="auto"/>
            </w:tcBorders>
            <w:shd w:val="clear" w:color="auto" w:fill="auto"/>
            <w:vAlign w:val="center"/>
          </w:tcPr>
          <w:p w14:paraId="42CA7419" w14:textId="77777777" w:rsidR="005A51BF" w:rsidRPr="002C4BC3" w:rsidRDefault="009C2F36" w:rsidP="009D7D42">
            <w:pPr>
              <w:spacing w:before="0" w:after="0" w:line="240" w:lineRule="auto"/>
              <w:ind w:firstLine="0"/>
              <w:jc w:val="center"/>
              <w:rPr>
                <w:szCs w:val="24"/>
              </w:rPr>
            </w:pPr>
            <w:r w:rsidRPr="002C4BC3">
              <w:rPr>
                <w:szCs w:val="24"/>
              </w:rPr>
              <w:t>T2</w:t>
            </w:r>
            <w:r w:rsidR="00563C79" w:rsidRPr="002C4BC3">
              <w:rPr>
                <w:szCs w:val="24"/>
              </w:rPr>
              <w:t>,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BD4B234" w14:textId="77777777" w:rsidR="005A51BF" w:rsidRPr="002C4BC3" w:rsidRDefault="005A51BF" w:rsidP="00F64ACB">
            <w:pPr>
              <w:spacing w:before="0" w:after="0" w:line="240" w:lineRule="auto"/>
              <w:ind w:firstLine="0"/>
              <w:jc w:val="center"/>
              <w:rPr>
                <w:szCs w:val="24"/>
              </w:rPr>
            </w:pPr>
            <w:r w:rsidRPr="002C4BC3">
              <w:rPr>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9C56DE6" w14:textId="77777777" w:rsidR="005A51BF" w:rsidRPr="002C4BC3" w:rsidRDefault="005A51BF" w:rsidP="00F64ACB">
            <w:pPr>
              <w:spacing w:before="0" w:after="0" w:line="240" w:lineRule="auto"/>
              <w:ind w:firstLine="0"/>
              <w:jc w:val="center"/>
              <w:rPr>
                <w:szCs w:val="24"/>
              </w:rPr>
            </w:pPr>
            <w:r w:rsidRPr="002C4BC3">
              <w:rPr>
                <w:szCs w:val="24"/>
              </w:rPr>
              <w:t> </w:t>
            </w:r>
          </w:p>
        </w:tc>
      </w:tr>
      <w:tr w:rsidR="002C4BC3" w:rsidRPr="002C4BC3" w14:paraId="29E6EF75" w14:textId="77777777" w:rsidTr="00D47D75">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3D35F16" w14:textId="77777777" w:rsidR="005A51BF" w:rsidRPr="002C4BC3" w:rsidRDefault="005A51BF" w:rsidP="00F64ACB">
            <w:pPr>
              <w:spacing w:before="0" w:after="0" w:line="240" w:lineRule="auto"/>
              <w:ind w:firstLine="0"/>
              <w:jc w:val="center"/>
              <w:rPr>
                <w:szCs w:val="24"/>
              </w:rPr>
            </w:pPr>
            <w:r w:rsidRPr="002C4BC3">
              <w:rPr>
                <w:szCs w:val="24"/>
              </w:rPr>
              <w:t>2</w:t>
            </w:r>
          </w:p>
        </w:tc>
        <w:tc>
          <w:tcPr>
            <w:tcW w:w="816" w:type="dxa"/>
            <w:tcBorders>
              <w:top w:val="nil"/>
              <w:left w:val="nil"/>
              <w:bottom w:val="single" w:sz="4" w:space="0" w:color="auto"/>
              <w:right w:val="single" w:sz="4" w:space="0" w:color="auto"/>
            </w:tcBorders>
            <w:shd w:val="clear" w:color="auto" w:fill="auto"/>
            <w:noWrap/>
            <w:vAlign w:val="center"/>
            <w:hideMark/>
          </w:tcPr>
          <w:p w14:paraId="2EF39B7F" w14:textId="77777777" w:rsidR="005A51BF" w:rsidRPr="002C4BC3" w:rsidRDefault="005A51BF" w:rsidP="00F64ACB">
            <w:pPr>
              <w:spacing w:before="0" w:after="0" w:line="240" w:lineRule="auto"/>
              <w:ind w:firstLine="0"/>
              <w:jc w:val="center"/>
              <w:rPr>
                <w:szCs w:val="24"/>
              </w:rPr>
            </w:pPr>
            <w:r w:rsidRPr="002C4BC3">
              <w:rPr>
                <w:szCs w:val="24"/>
              </w:rPr>
              <w:t>19401</w:t>
            </w:r>
          </w:p>
        </w:tc>
        <w:tc>
          <w:tcPr>
            <w:tcW w:w="4058" w:type="dxa"/>
            <w:tcBorders>
              <w:top w:val="nil"/>
              <w:left w:val="nil"/>
              <w:bottom w:val="single" w:sz="4" w:space="0" w:color="auto"/>
              <w:right w:val="single" w:sz="4" w:space="0" w:color="auto"/>
            </w:tcBorders>
            <w:shd w:val="clear" w:color="auto" w:fill="auto"/>
            <w:noWrap/>
            <w:vAlign w:val="center"/>
            <w:hideMark/>
          </w:tcPr>
          <w:p w14:paraId="438F1A4A" w14:textId="77777777" w:rsidR="005A51BF" w:rsidRPr="002C4BC3" w:rsidRDefault="005A51BF" w:rsidP="00F64ACB">
            <w:pPr>
              <w:spacing w:before="0" w:after="0" w:line="240" w:lineRule="auto"/>
              <w:ind w:firstLine="0"/>
              <w:rPr>
                <w:szCs w:val="24"/>
              </w:rPr>
            </w:pPr>
            <w:r w:rsidRPr="002C4BC3">
              <w:rPr>
                <w:szCs w:val="24"/>
              </w:rPr>
              <w:t>Kinh tế chính trị</w:t>
            </w:r>
            <w:r w:rsidR="00543D8A" w:rsidRPr="002C4BC3">
              <w:rPr>
                <w:szCs w:val="24"/>
              </w:rPr>
              <w:t xml:space="preserve"> Mác – Lênin</w:t>
            </w:r>
          </w:p>
          <w:p w14:paraId="52A11C12" w14:textId="63F04E7D" w:rsidR="003101F5" w:rsidRPr="002C4BC3" w:rsidRDefault="003101F5" w:rsidP="00F64ACB">
            <w:pPr>
              <w:spacing w:before="0" w:after="0" w:line="240" w:lineRule="auto"/>
              <w:ind w:firstLine="0"/>
              <w:rPr>
                <w:szCs w:val="24"/>
              </w:rPr>
            </w:pPr>
            <w:r w:rsidRPr="002C4BC3">
              <w:rPr>
                <w:i/>
                <w:szCs w:val="24"/>
              </w:rPr>
              <w:t>Political Economics of Marxism and Leninism</w:t>
            </w:r>
          </w:p>
        </w:tc>
        <w:tc>
          <w:tcPr>
            <w:tcW w:w="553" w:type="dxa"/>
            <w:tcBorders>
              <w:top w:val="nil"/>
              <w:left w:val="nil"/>
              <w:bottom w:val="single" w:sz="4" w:space="0" w:color="auto"/>
              <w:right w:val="single" w:sz="4" w:space="0" w:color="auto"/>
            </w:tcBorders>
            <w:shd w:val="clear" w:color="auto" w:fill="auto"/>
            <w:vAlign w:val="center"/>
            <w:hideMark/>
          </w:tcPr>
          <w:p w14:paraId="09BEBC94" w14:textId="77777777" w:rsidR="005A51BF" w:rsidRPr="002C4BC3" w:rsidRDefault="005A51BF" w:rsidP="00F64AC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75552BAA" w14:textId="77777777" w:rsidR="005A51BF" w:rsidRPr="002C4BC3" w:rsidRDefault="005A51BF" w:rsidP="00F64ACB">
            <w:pPr>
              <w:spacing w:before="0" w:after="0" w:line="240" w:lineRule="auto"/>
              <w:ind w:firstLine="0"/>
              <w:jc w:val="center"/>
              <w:rPr>
                <w:szCs w:val="24"/>
              </w:rPr>
            </w:pPr>
            <w:r w:rsidRPr="002C4BC3">
              <w:rPr>
                <w:szCs w:val="24"/>
              </w:rPr>
              <w:t>1.1.1, 4.1.1</w:t>
            </w:r>
          </w:p>
        </w:tc>
        <w:tc>
          <w:tcPr>
            <w:tcW w:w="911" w:type="dxa"/>
            <w:tcBorders>
              <w:top w:val="single" w:sz="4" w:space="0" w:color="auto"/>
              <w:left w:val="nil"/>
              <w:bottom w:val="single" w:sz="4" w:space="0" w:color="auto"/>
              <w:right w:val="single" w:sz="4" w:space="0" w:color="auto"/>
            </w:tcBorders>
            <w:shd w:val="clear" w:color="auto" w:fill="auto"/>
            <w:vAlign w:val="center"/>
          </w:tcPr>
          <w:p w14:paraId="5F7917E9" w14:textId="77777777" w:rsidR="005A51BF" w:rsidRPr="002C4BC3" w:rsidRDefault="009C2F36" w:rsidP="009D7D42">
            <w:pPr>
              <w:spacing w:before="0" w:after="0" w:line="240" w:lineRule="auto"/>
              <w:ind w:firstLine="0"/>
              <w:jc w:val="center"/>
              <w:rPr>
                <w:szCs w:val="24"/>
              </w:rPr>
            </w:pPr>
            <w:r w:rsidRPr="002C4BC3">
              <w:rPr>
                <w:szCs w:val="24"/>
              </w:rPr>
              <w:t>T2</w:t>
            </w:r>
            <w:r w:rsidR="004D5F4F" w:rsidRPr="002C4BC3">
              <w:rPr>
                <w:szCs w:val="24"/>
              </w:rPr>
              <w:t>,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39728ED" w14:textId="77777777" w:rsidR="005A51BF" w:rsidRPr="002C4BC3" w:rsidRDefault="005A51BF" w:rsidP="00F64ACB">
            <w:pPr>
              <w:spacing w:before="0" w:after="0" w:line="240" w:lineRule="auto"/>
              <w:ind w:firstLine="0"/>
              <w:jc w:val="center"/>
              <w:rPr>
                <w:szCs w:val="24"/>
              </w:rPr>
            </w:pPr>
            <w:r w:rsidRPr="002C4BC3">
              <w:rPr>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1909D96D" w14:textId="77777777" w:rsidR="005A51BF" w:rsidRPr="002C4BC3" w:rsidRDefault="005A51BF" w:rsidP="00F64ACB">
            <w:pPr>
              <w:spacing w:before="0" w:after="0" w:line="240" w:lineRule="auto"/>
              <w:ind w:firstLine="0"/>
              <w:jc w:val="center"/>
              <w:rPr>
                <w:szCs w:val="24"/>
              </w:rPr>
            </w:pPr>
            <w:r w:rsidRPr="002C4BC3">
              <w:rPr>
                <w:szCs w:val="24"/>
              </w:rPr>
              <w:t>19101</w:t>
            </w:r>
          </w:p>
        </w:tc>
      </w:tr>
      <w:tr w:rsidR="002C4BC3" w:rsidRPr="002C4BC3" w14:paraId="1197319F" w14:textId="77777777" w:rsidTr="00D47D75">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B7D3293" w14:textId="77777777" w:rsidR="005A51BF" w:rsidRPr="002C4BC3" w:rsidRDefault="005A51BF" w:rsidP="00F64ACB">
            <w:pPr>
              <w:spacing w:before="0" w:after="0" w:line="240" w:lineRule="auto"/>
              <w:ind w:firstLine="0"/>
              <w:jc w:val="center"/>
              <w:rPr>
                <w:szCs w:val="24"/>
              </w:rPr>
            </w:pPr>
            <w:r w:rsidRPr="002C4BC3">
              <w:rPr>
                <w:szCs w:val="24"/>
              </w:rPr>
              <w:t>3</w:t>
            </w:r>
          </w:p>
        </w:tc>
        <w:tc>
          <w:tcPr>
            <w:tcW w:w="816" w:type="dxa"/>
            <w:tcBorders>
              <w:top w:val="nil"/>
              <w:left w:val="nil"/>
              <w:bottom w:val="single" w:sz="4" w:space="0" w:color="auto"/>
              <w:right w:val="single" w:sz="4" w:space="0" w:color="auto"/>
            </w:tcBorders>
            <w:shd w:val="clear" w:color="auto" w:fill="auto"/>
            <w:noWrap/>
            <w:vAlign w:val="center"/>
            <w:hideMark/>
          </w:tcPr>
          <w:p w14:paraId="2D09E76D" w14:textId="77777777" w:rsidR="005A51BF" w:rsidRPr="002C4BC3" w:rsidRDefault="005A51BF" w:rsidP="00F64ACB">
            <w:pPr>
              <w:spacing w:before="0" w:after="0" w:line="240" w:lineRule="auto"/>
              <w:ind w:firstLine="0"/>
              <w:jc w:val="center"/>
              <w:rPr>
                <w:szCs w:val="24"/>
              </w:rPr>
            </w:pPr>
            <w:r w:rsidRPr="002C4BC3">
              <w:rPr>
                <w:szCs w:val="24"/>
              </w:rPr>
              <w:t>19501</w:t>
            </w:r>
          </w:p>
        </w:tc>
        <w:tc>
          <w:tcPr>
            <w:tcW w:w="4058" w:type="dxa"/>
            <w:tcBorders>
              <w:top w:val="nil"/>
              <w:left w:val="nil"/>
              <w:bottom w:val="single" w:sz="4" w:space="0" w:color="auto"/>
              <w:right w:val="single" w:sz="4" w:space="0" w:color="auto"/>
            </w:tcBorders>
            <w:shd w:val="clear" w:color="auto" w:fill="auto"/>
            <w:noWrap/>
            <w:vAlign w:val="center"/>
            <w:hideMark/>
          </w:tcPr>
          <w:p w14:paraId="14519152" w14:textId="77777777" w:rsidR="005A51BF" w:rsidRPr="002C4BC3" w:rsidRDefault="005A51BF" w:rsidP="00F64ACB">
            <w:pPr>
              <w:spacing w:before="0" w:after="0" w:line="240" w:lineRule="auto"/>
              <w:ind w:firstLine="0"/>
              <w:rPr>
                <w:szCs w:val="24"/>
              </w:rPr>
            </w:pPr>
            <w:r w:rsidRPr="002C4BC3">
              <w:rPr>
                <w:szCs w:val="24"/>
              </w:rPr>
              <w:t>Chủ nghĩa xã hội khoa học</w:t>
            </w:r>
          </w:p>
          <w:p w14:paraId="70001903" w14:textId="3DE4C65C" w:rsidR="003101F5" w:rsidRPr="002C4BC3" w:rsidRDefault="003101F5" w:rsidP="00F64ACB">
            <w:pPr>
              <w:spacing w:before="0" w:after="0" w:line="240" w:lineRule="auto"/>
              <w:ind w:firstLine="0"/>
              <w:rPr>
                <w:szCs w:val="24"/>
              </w:rPr>
            </w:pPr>
            <w:r w:rsidRPr="002C4BC3">
              <w:rPr>
                <w:i/>
                <w:szCs w:val="24"/>
              </w:rPr>
              <w:t>Scientific Socialism</w:t>
            </w:r>
          </w:p>
        </w:tc>
        <w:tc>
          <w:tcPr>
            <w:tcW w:w="553" w:type="dxa"/>
            <w:tcBorders>
              <w:top w:val="nil"/>
              <w:left w:val="nil"/>
              <w:bottom w:val="single" w:sz="4" w:space="0" w:color="auto"/>
              <w:right w:val="single" w:sz="4" w:space="0" w:color="auto"/>
            </w:tcBorders>
            <w:shd w:val="clear" w:color="auto" w:fill="auto"/>
            <w:vAlign w:val="center"/>
            <w:hideMark/>
          </w:tcPr>
          <w:p w14:paraId="4ECC6ED1" w14:textId="77777777" w:rsidR="005A51BF" w:rsidRPr="002C4BC3" w:rsidRDefault="005A51BF" w:rsidP="00F64AC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13C422F7" w14:textId="77777777" w:rsidR="005A51BF" w:rsidRPr="002C4BC3" w:rsidRDefault="005A51BF" w:rsidP="00F64ACB">
            <w:pPr>
              <w:spacing w:before="0" w:after="0" w:line="240" w:lineRule="auto"/>
              <w:ind w:firstLine="0"/>
              <w:jc w:val="center"/>
              <w:rPr>
                <w:szCs w:val="24"/>
              </w:rPr>
            </w:pPr>
            <w:r w:rsidRPr="002C4BC3">
              <w:rPr>
                <w:szCs w:val="24"/>
              </w:rPr>
              <w:t>1.1.1, 4.1.1</w:t>
            </w:r>
          </w:p>
        </w:tc>
        <w:tc>
          <w:tcPr>
            <w:tcW w:w="911" w:type="dxa"/>
            <w:tcBorders>
              <w:top w:val="single" w:sz="4" w:space="0" w:color="auto"/>
              <w:left w:val="nil"/>
              <w:bottom w:val="single" w:sz="4" w:space="0" w:color="auto"/>
              <w:right w:val="single" w:sz="4" w:space="0" w:color="auto"/>
            </w:tcBorders>
            <w:shd w:val="clear" w:color="auto" w:fill="auto"/>
            <w:vAlign w:val="center"/>
          </w:tcPr>
          <w:p w14:paraId="667E2BCE" w14:textId="77777777" w:rsidR="005A51BF" w:rsidRPr="002C4BC3" w:rsidRDefault="009C2F36" w:rsidP="009D7D42">
            <w:pPr>
              <w:spacing w:before="0" w:after="0" w:line="240" w:lineRule="auto"/>
              <w:ind w:firstLine="0"/>
              <w:jc w:val="center"/>
              <w:rPr>
                <w:szCs w:val="24"/>
              </w:rPr>
            </w:pPr>
            <w:r w:rsidRPr="002C4BC3">
              <w:rPr>
                <w:szCs w:val="24"/>
              </w:rPr>
              <w:t>T2</w:t>
            </w:r>
            <w:r w:rsidR="00DA5F96" w:rsidRPr="002C4BC3">
              <w:rPr>
                <w:szCs w:val="24"/>
              </w:rPr>
              <w:t>,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1636205" w14:textId="77777777" w:rsidR="005A51BF" w:rsidRPr="002C4BC3" w:rsidRDefault="005A51BF" w:rsidP="00F64ACB">
            <w:pPr>
              <w:spacing w:before="0" w:after="0" w:line="240" w:lineRule="auto"/>
              <w:ind w:firstLine="0"/>
              <w:jc w:val="center"/>
              <w:rPr>
                <w:szCs w:val="24"/>
              </w:rPr>
            </w:pPr>
            <w:r w:rsidRPr="002C4BC3">
              <w:rPr>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14:paraId="2CB407AD" w14:textId="77777777" w:rsidR="005A51BF" w:rsidRPr="002C4BC3" w:rsidRDefault="005A51BF" w:rsidP="00F64ACB">
            <w:pPr>
              <w:spacing w:before="0" w:after="0" w:line="240" w:lineRule="auto"/>
              <w:ind w:firstLine="0"/>
              <w:jc w:val="center"/>
              <w:rPr>
                <w:szCs w:val="24"/>
              </w:rPr>
            </w:pPr>
            <w:r w:rsidRPr="002C4BC3">
              <w:rPr>
                <w:szCs w:val="24"/>
              </w:rPr>
              <w:t>19401</w:t>
            </w:r>
          </w:p>
        </w:tc>
      </w:tr>
      <w:tr w:rsidR="002C4BC3" w:rsidRPr="002C4BC3" w14:paraId="1BAC9C4B" w14:textId="77777777" w:rsidTr="00D47D75">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05755F5" w14:textId="77777777" w:rsidR="005A51BF" w:rsidRPr="002C4BC3" w:rsidRDefault="005A51BF" w:rsidP="00F64ACB">
            <w:pPr>
              <w:spacing w:before="0" w:after="0" w:line="240" w:lineRule="auto"/>
              <w:ind w:firstLine="0"/>
              <w:jc w:val="center"/>
              <w:rPr>
                <w:szCs w:val="24"/>
              </w:rPr>
            </w:pPr>
            <w:r w:rsidRPr="002C4BC3">
              <w:rPr>
                <w:szCs w:val="24"/>
              </w:rPr>
              <w:t>4</w:t>
            </w:r>
          </w:p>
        </w:tc>
        <w:tc>
          <w:tcPr>
            <w:tcW w:w="816" w:type="dxa"/>
            <w:tcBorders>
              <w:top w:val="nil"/>
              <w:left w:val="nil"/>
              <w:bottom w:val="single" w:sz="4" w:space="0" w:color="auto"/>
              <w:right w:val="single" w:sz="4" w:space="0" w:color="auto"/>
            </w:tcBorders>
            <w:shd w:val="clear" w:color="auto" w:fill="auto"/>
            <w:noWrap/>
            <w:vAlign w:val="center"/>
            <w:hideMark/>
          </w:tcPr>
          <w:p w14:paraId="618996DB" w14:textId="77777777" w:rsidR="005A51BF" w:rsidRPr="002C4BC3" w:rsidRDefault="005A51BF" w:rsidP="00F64ACB">
            <w:pPr>
              <w:spacing w:before="0" w:after="0" w:line="240" w:lineRule="auto"/>
              <w:ind w:firstLine="0"/>
              <w:jc w:val="center"/>
              <w:rPr>
                <w:szCs w:val="24"/>
              </w:rPr>
            </w:pPr>
            <w:r w:rsidRPr="002C4BC3">
              <w:rPr>
                <w:szCs w:val="24"/>
              </w:rPr>
              <w:t>19201</w:t>
            </w:r>
          </w:p>
        </w:tc>
        <w:tc>
          <w:tcPr>
            <w:tcW w:w="4058" w:type="dxa"/>
            <w:tcBorders>
              <w:top w:val="nil"/>
              <w:left w:val="nil"/>
              <w:bottom w:val="single" w:sz="4" w:space="0" w:color="auto"/>
              <w:right w:val="single" w:sz="4" w:space="0" w:color="auto"/>
            </w:tcBorders>
            <w:shd w:val="clear" w:color="auto" w:fill="auto"/>
            <w:vAlign w:val="center"/>
            <w:hideMark/>
          </w:tcPr>
          <w:p w14:paraId="766D3D53" w14:textId="77777777" w:rsidR="005A51BF" w:rsidRPr="002C4BC3" w:rsidRDefault="005A51BF" w:rsidP="00F64ACB">
            <w:pPr>
              <w:spacing w:before="0" w:after="0" w:line="240" w:lineRule="auto"/>
              <w:ind w:firstLine="0"/>
              <w:rPr>
                <w:szCs w:val="24"/>
              </w:rPr>
            </w:pPr>
            <w:r w:rsidRPr="002C4BC3">
              <w:rPr>
                <w:szCs w:val="24"/>
              </w:rPr>
              <w:t>Tư tưởng Hồ Chí Minh</w:t>
            </w:r>
            <w:r w:rsidRPr="002C4BC3">
              <w:rPr>
                <w:szCs w:val="24"/>
              </w:rPr>
              <w:br/>
            </w:r>
            <w:r w:rsidRPr="002C4BC3">
              <w:rPr>
                <w:i/>
                <w:iCs/>
                <w:szCs w:val="24"/>
              </w:rPr>
              <w:t>Ho Chi Minh’s Ideology</w:t>
            </w:r>
          </w:p>
        </w:tc>
        <w:tc>
          <w:tcPr>
            <w:tcW w:w="553" w:type="dxa"/>
            <w:tcBorders>
              <w:top w:val="nil"/>
              <w:left w:val="nil"/>
              <w:bottom w:val="single" w:sz="4" w:space="0" w:color="auto"/>
              <w:right w:val="single" w:sz="4" w:space="0" w:color="auto"/>
            </w:tcBorders>
            <w:shd w:val="clear" w:color="auto" w:fill="auto"/>
            <w:vAlign w:val="center"/>
            <w:hideMark/>
          </w:tcPr>
          <w:p w14:paraId="57D69D53" w14:textId="77777777" w:rsidR="005A51BF" w:rsidRPr="002C4BC3" w:rsidRDefault="005A51BF" w:rsidP="00F64AC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5F5E62E0" w14:textId="77777777" w:rsidR="005A51BF" w:rsidRPr="002C4BC3" w:rsidRDefault="005A51BF" w:rsidP="00F64ACB">
            <w:pPr>
              <w:spacing w:before="0" w:after="0" w:line="240" w:lineRule="auto"/>
              <w:ind w:firstLine="0"/>
              <w:jc w:val="center"/>
              <w:rPr>
                <w:szCs w:val="24"/>
              </w:rPr>
            </w:pPr>
            <w:r w:rsidRPr="002C4BC3">
              <w:rPr>
                <w:szCs w:val="24"/>
              </w:rPr>
              <w:t>1.1.1, 4.1.1</w:t>
            </w:r>
          </w:p>
        </w:tc>
        <w:tc>
          <w:tcPr>
            <w:tcW w:w="911" w:type="dxa"/>
            <w:tcBorders>
              <w:top w:val="single" w:sz="4" w:space="0" w:color="auto"/>
              <w:left w:val="nil"/>
              <w:bottom w:val="single" w:sz="4" w:space="0" w:color="auto"/>
              <w:right w:val="single" w:sz="4" w:space="0" w:color="auto"/>
            </w:tcBorders>
            <w:shd w:val="clear" w:color="auto" w:fill="auto"/>
            <w:vAlign w:val="center"/>
          </w:tcPr>
          <w:p w14:paraId="43041087" w14:textId="77777777" w:rsidR="005A51BF" w:rsidRPr="002C4BC3" w:rsidRDefault="009C2F36" w:rsidP="009D7D42">
            <w:pPr>
              <w:spacing w:before="0" w:after="0" w:line="240" w:lineRule="auto"/>
              <w:ind w:firstLine="0"/>
              <w:jc w:val="center"/>
              <w:rPr>
                <w:szCs w:val="24"/>
              </w:rPr>
            </w:pPr>
            <w:r w:rsidRPr="002C4BC3">
              <w:rPr>
                <w:szCs w:val="24"/>
              </w:rPr>
              <w:t>T2</w:t>
            </w:r>
            <w:r w:rsidR="00A67FC3" w:rsidRPr="002C4BC3">
              <w:rPr>
                <w:szCs w:val="24"/>
              </w:rPr>
              <w:t>, TU4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DFAED21" w14:textId="77777777" w:rsidR="005A51BF" w:rsidRPr="002C4BC3" w:rsidRDefault="005A51BF" w:rsidP="00F64ACB">
            <w:pPr>
              <w:spacing w:before="0" w:after="0" w:line="240" w:lineRule="auto"/>
              <w:ind w:firstLine="0"/>
              <w:jc w:val="center"/>
              <w:rPr>
                <w:szCs w:val="24"/>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14:paraId="6E67B58C" w14:textId="77777777" w:rsidR="005A51BF" w:rsidRPr="002C4BC3" w:rsidRDefault="005A51BF" w:rsidP="00F64ACB">
            <w:pPr>
              <w:spacing w:before="0" w:after="0" w:line="240" w:lineRule="auto"/>
              <w:ind w:firstLine="0"/>
              <w:jc w:val="center"/>
              <w:rPr>
                <w:szCs w:val="24"/>
              </w:rPr>
            </w:pPr>
            <w:r w:rsidRPr="002C4BC3">
              <w:rPr>
                <w:szCs w:val="24"/>
              </w:rPr>
              <w:t>19501</w:t>
            </w:r>
          </w:p>
        </w:tc>
      </w:tr>
      <w:tr w:rsidR="002C4BC3" w:rsidRPr="002C4BC3" w14:paraId="2621E4B7" w14:textId="77777777" w:rsidTr="00D47D75">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7F4BA65" w14:textId="77777777" w:rsidR="005A51BF" w:rsidRPr="002C4BC3" w:rsidRDefault="005A51BF" w:rsidP="00F64ACB">
            <w:pPr>
              <w:spacing w:before="0" w:after="0" w:line="240" w:lineRule="auto"/>
              <w:ind w:firstLine="0"/>
              <w:jc w:val="center"/>
              <w:rPr>
                <w:szCs w:val="24"/>
              </w:rPr>
            </w:pPr>
            <w:r w:rsidRPr="002C4BC3">
              <w:rPr>
                <w:szCs w:val="24"/>
              </w:rPr>
              <w:t>5</w:t>
            </w:r>
          </w:p>
        </w:tc>
        <w:tc>
          <w:tcPr>
            <w:tcW w:w="816" w:type="dxa"/>
            <w:tcBorders>
              <w:top w:val="nil"/>
              <w:left w:val="nil"/>
              <w:bottom w:val="single" w:sz="4" w:space="0" w:color="auto"/>
              <w:right w:val="single" w:sz="4" w:space="0" w:color="auto"/>
            </w:tcBorders>
            <w:shd w:val="clear" w:color="auto" w:fill="auto"/>
            <w:noWrap/>
            <w:vAlign w:val="center"/>
            <w:hideMark/>
          </w:tcPr>
          <w:p w14:paraId="129F83AB" w14:textId="77777777" w:rsidR="005A51BF" w:rsidRPr="002C4BC3" w:rsidRDefault="005A51BF" w:rsidP="00F64ACB">
            <w:pPr>
              <w:spacing w:before="0" w:after="0" w:line="240" w:lineRule="auto"/>
              <w:ind w:firstLine="0"/>
              <w:jc w:val="center"/>
              <w:rPr>
                <w:szCs w:val="24"/>
              </w:rPr>
            </w:pPr>
            <w:r w:rsidRPr="002C4BC3">
              <w:rPr>
                <w:szCs w:val="24"/>
              </w:rPr>
              <w:t>19303</w:t>
            </w:r>
          </w:p>
        </w:tc>
        <w:tc>
          <w:tcPr>
            <w:tcW w:w="4058" w:type="dxa"/>
            <w:tcBorders>
              <w:top w:val="nil"/>
              <w:left w:val="nil"/>
              <w:bottom w:val="single" w:sz="4" w:space="0" w:color="auto"/>
              <w:right w:val="single" w:sz="4" w:space="0" w:color="auto"/>
            </w:tcBorders>
            <w:shd w:val="clear" w:color="auto" w:fill="auto"/>
            <w:noWrap/>
            <w:vAlign w:val="center"/>
            <w:hideMark/>
          </w:tcPr>
          <w:p w14:paraId="7B16C9B6" w14:textId="77777777" w:rsidR="005A51BF" w:rsidRPr="002C4BC3" w:rsidRDefault="005A51BF" w:rsidP="00F64ACB">
            <w:pPr>
              <w:spacing w:before="0" w:after="0" w:line="240" w:lineRule="auto"/>
              <w:ind w:firstLine="0"/>
              <w:rPr>
                <w:szCs w:val="24"/>
              </w:rPr>
            </w:pPr>
            <w:r w:rsidRPr="002C4BC3">
              <w:rPr>
                <w:szCs w:val="24"/>
              </w:rPr>
              <w:t>Lịch sử Đảng Cộng sản Việt Nam</w:t>
            </w:r>
          </w:p>
          <w:p w14:paraId="0C8AFBD5" w14:textId="35BD8CE5" w:rsidR="003101F5" w:rsidRPr="002C4BC3" w:rsidRDefault="003101F5" w:rsidP="00F64ACB">
            <w:pPr>
              <w:spacing w:before="0" w:after="0" w:line="240" w:lineRule="auto"/>
              <w:ind w:firstLine="0"/>
              <w:rPr>
                <w:szCs w:val="24"/>
              </w:rPr>
            </w:pPr>
            <w:r w:rsidRPr="002C4BC3">
              <w:rPr>
                <w:i/>
                <w:szCs w:val="24"/>
              </w:rPr>
              <w:t>History of Vietnamese Communist Party</w:t>
            </w:r>
          </w:p>
        </w:tc>
        <w:tc>
          <w:tcPr>
            <w:tcW w:w="553" w:type="dxa"/>
            <w:tcBorders>
              <w:top w:val="nil"/>
              <w:left w:val="nil"/>
              <w:bottom w:val="single" w:sz="4" w:space="0" w:color="auto"/>
              <w:right w:val="single" w:sz="4" w:space="0" w:color="auto"/>
            </w:tcBorders>
            <w:shd w:val="clear" w:color="auto" w:fill="auto"/>
            <w:vAlign w:val="center"/>
            <w:hideMark/>
          </w:tcPr>
          <w:p w14:paraId="4AEBE382" w14:textId="77777777" w:rsidR="005A51BF" w:rsidRPr="002C4BC3" w:rsidRDefault="005A51BF" w:rsidP="00F64AC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5683D6DB" w14:textId="77777777" w:rsidR="005A51BF" w:rsidRPr="002C4BC3" w:rsidRDefault="005A51BF" w:rsidP="00F64ACB">
            <w:pPr>
              <w:spacing w:before="0" w:after="0" w:line="240" w:lineRule="auto"/>
              <w:ind w:firstLine="0"/>
              <w:jc w:val="center"/>
              <w:rPr>
                <w:szCs w:val="24"/>
              </w:rPr>
            </w:pPr>
            <w:r w:rsidRPr="002C4BC3">
              <w:rPr>
                <w:szCs w:val="24"/>
              </w:rPr>
              <w:t>1.1.1, 4.1.1</w:t>
            </w:r>
          </w:p>
        </w:tc>
        <w:tc>
          <w:tcPr>
            <w:tcW w:w="911" w:type="dxa"/>
            <w:tcBorders>
              <w:top w:val="single" w:sz="4" w:space="0" w:color="auto"/>
              <w:left w:val="nil"/>
              <w:bottom w:val="single" w:sz="4" w:space="0" w:color="auto"/>
              <w:right w:val="single" w:sz="4" w:space="0" w:color="auto"/>
            </w:tcBorders>
            <w:shd w:val="clear" w:color="auto" w:fill="auto"/>
            <w:vAlign w:val="center"/>
          </w:tcPr>
          <w:p w14:paraId="1AD6673A" w14:textId="77777777" w:rsidR="005A51BF" w:rsidRPr="002C4BC3" w:rsidRDefault="009C2F36" w:rsidP="009D7D42">
            <w:pPr>
              <w:spacing w:before="0" w:after="0" w:line="240" w:lineRule="auto"/>
              <w:ind w:firstLine="0"/>
              <w:jc w:val="center"/>
              <w:rPr>
                <w:szCs w:val="24"/>
              </w:rPr>
            </w:pPr>
            <w:r w:rsidRPr="002C4BC3">
              <w:rPr>
                <w:szCs w:val="24"/>
              </w:rPr>
              <w:t>T2</w:t>
            </w:r>
            <w:r w:rsidR="00A67FC3" w:rsidRPr="002C4BC3">
              <w:rPr>
                <w:szCs w:val="24"/>
              </w:rPr>
              <w:t>, TU4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E42E37A" w14:textId="77777777" w:rsidR="005A51BF" w:rsidRPr="002C4BC3" w:rsidRDefault="005A51BF" w:rsidP="00F64ACB">
            <w:pPr>
              <w:spacing w:before="0" w:after="0" w:line="240" w:lineRule="auto"/>
              <w:ind w:firstLine="0"/>
              <w:jc w:val="center"/>
              <w:rPr>
                <w:szCs w:val="24"/>
              </w:rPr>
            </w:pPr>
            <w:r w:rsidRPr="002C4BC3">
              <w:rPr>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14:paraId="571D9D21" w14:textId="77777777" w:rsidR="005A51BF" w:rsidRPr="002C4BC3" w:rsidRDefault="005A51BF" w:rsidP="00F64ACB">
            <w:pPr>
              <w:spacing w:before="0" w:after="0" w:line="240" w:lineRule="auto"/>
              <w:ind w:firstLine="0"/>
              <w:jc w:val="center"/>
              <w:rPr>
                <w:szCs w:val="24"/>
              </w:rPr>
            </w:pPr>
            <w:r w:rsidRPr="002C4BC3">
              <w:rPr>
                <w:szCs w:val="24"/>
              </w:rPr>
              <w:t>19201</w:t>
            </w:r>
          </w:p>
        </w:tc>
      </w:tr>
      <w:tr w:rsidR="002C4BC3" w:rsidRPr="002C4BC3" w14:paraId="434E8060"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D4FFF44" w14:textId="77777777" w:rsidR="005A51BF" w:rsidRPr="002C4BC3" w:rsidRDefault="005A51BF" w:rsidP="00F64ACB">
            <w:pPr>
              <w:spacing w:before="0" w:after="0" w:line="240" w:lineRule="auto"/>
              <w:ind w:firstLine="0"/>
              <w:jc w:val="center"/>
              <w:rPr>
                <w:szCs w:val="24"/>
              </w:rPr>
            </w:pPr>
            <w:r w:rsidRPr="002C4BC3">
              <w:rPr>
                <w:szCs w:val="24"/>
              </w:rPr>
              <w:t>6</w:t>
            </w:r>
          </w:p>
        </w:tc>
        <w:tc>
          <w:tcPr>
            <w:tcW w:w="816" w:type="dxa"/>
            <w:tcBorders>
              <w:top w:val="nil"/>
              <w:left w:val="nil"/>
              <w:bottom w:val="single" w:sz="4" w:space="0" w:color="auto"/>
              <w:right w:val="single" w:sz="4" w:space="0" w:color="auto"/>
            </w:tcBorders>
            <w:shd w:val="clear" w:color="auto" w:fill="auto"/>
            <w:noWrap/>
            <w:vAlign w:val="center"/>
            <w:hideMark/>
          </w:tcPr>
          <w:p w14:paraId="0100DC27" w14:textId="77777777" w:rsidR="005A51BF" w:rsidRPr="002C4BC3" w:rsidRDefault="005A51BF" w:rsidP="00F64ACB">
            <w:pPr>
              <w:spacing w:before="0" w:after="0" w:line="240" w:lineRule="auto"/>
              <w:ind w:firstLine="0"/>
              <w:jc w:val="center"/>
              <w:rPr>
                <w:szCs w:val="24"/>
              </w:rPr>
            </w:pPr>
            <w:r w:rsidRPr="002C4BC3">
              <w:rPr>
                <w:szCs w:val="24"/>
              </w:rPr>
              <w:t>19110</w:t>
            </w:r>
          </w:p>
        </w:tc>
        <w:tc>
          <w:tcPr>
            <w:tcW w:w="4058" w:type="dxa"/>
            <w:tcBorders>
              <w:top w:val="nil"/>
              <w:left w:val="nil"/>
              <w:bottom w:val="single" w:sz="4" w:space="0" w:color="auto"/>
              <w:right w:val="single" w:sz="4" w:space="0" w:color="auto"/>
            </w:tcBorders>
            <w:shd w:val="clear" w:color="auto" w:fill="auto"/>
            <w:vAlign w:val="center"/>
            <w:hideMark/>
          </w:tcPr>
          <w:p w14:paraId="190A6ECE" w14:textId="77777777" w:rsidR="005A51BF" w:rsidRPr="002C4BC3" w:rsidRDefault="005A51BF" w:rsidP="00F64ACB">
            <w:pPr>
              <w:spacing w:before="0" w:after="0" w:line="240" w:lineRule="auto"/>
              <w:ind w:firstLine="0"/>
              <w:rPr>
                <w:szCs w:val="24"/>
              </w:rPr>
            </w:pPr>
            <w:r w:rsidRPr="002C4BC3">
              <w:rPr>
                <w:szCs w:val="24"/>
              </w:rPr>
              <w:t>Logic học</w:t>
            </w:r>
            <w:r w:rsidRPr="002C4BC3">
              <w:rPr>
                <w:szCs w:val="24"/>
              </w:rPr>
              <w:br/>
            </w:r>
            <w:r w:rsidRPr="002C4BC3">
              <w:rPr>
                <w:i/>
                <w:iCs/>
                <w:szCs w:val="24"/>
              </w:rPr>
              <w:t>Logics</w:t>
            </w:r>
          </w:p>
        </w:tc>
        <w:tc>
          <w:tcPr>
            <w:tcW w:w="553" w:type="dxa"/>
            <w:tcBorders>
              <w:top w:val="nil"/>
              <w:left w:val="nil"/>
              <w:bottom w:val="single" w:sz="4" w:space="0" w:color="auto"/>
              <w:right w:val="single" w:sz="4" w:space="0" w:color="auto"/>
            </w:tcBorders>
            <w:shd w:val="clear" w:color="auto" w:fill="auto"/>
            <w:vAlign w:val="center"/>
            <w:hideMark/>
          </w:tcPr>
          <w:p w14:paraId="404995E0" w14:textId="77777777" w:rsidR="005A51BF" w:rsidRPr="002C4BC3" w:rsidRDefault="005A51BF" w:rsidP="00F64AC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62078AD3" w14:textId="77777777" w:rsidR="005A51BF" w:rsidRPr="002C4BC3" w:rsidRDefault="005A51BF" w:rsidP="00F64ACB">
            <w:pPr>
              <w:spacing w:before="0" w:after="0" w:line="240" w:lineRule="auto"/>
              <w:ind w:firstLine="0"/>
              <w:jc w:val="center"/>
              <w:rPr>
                <w:szCs w:val="24"/>
              </w:rPr>
            </w:pPr>
            <w:r w:rsidRPr="002C4BC3">
              <w:rPr>
                <w:szCs w:val="24"/>
              </w:rPr>
              <w:t>1.1.3, 3.1.1</w:t>
            </w:r>
          </w:p>
        </w:tc>
        <w:tc>
          <w:tcPr>
            <w:tcW w:w="911" w:type="dxa"/>
            <w:tcBorders>
              <w:top w:val="single" w:sz="4" w:space="0" w:color="auto"/>
              <w:left w:val="nil"/>
              <w:bottom w:val="single" w:sz="4" w:space="0" w:color="auto"/>
              <w:right w:val="single" w:sz="4" w:space="0" w:color="auto"/>
            </w:tcBorders>
            <w:shd w:val="clear" w:color="auto" w:fill="auto"/>
            <w:vAlign w:val="center"/>
          </w:tcPr>
          <w:p w14:paraId="5665BE15" w14:textId="77777777" w:rsidR="005A51BF" w:rsidRPr="002C4BC3" w:rsidRDefault="001B3B44" w:rsidP="009D7D42">
            <w:pPr>
              <w:spacing w:before="0" w:after="0" w:line="240" w:lineRule="auto"/>
              <w:ind w:firstLine="0"/>
              <w:jc w:val="center"/>
              <w:rPr>
                <w:szCs w:val="24"/>
              </w:rPr>
            </w:pPr>
            <w:r w:rsidRPr="002C4BC3">
              <w:rPr>
                <w:szCs w:val="24"/>
              </w:rPr>
              <w:t>T2</w:t>
            </w:r>
            <w:r w:rsidR="00DB2DE7" w:rsidRPr="002C4BC3">
              <w:rPr>
                <w:szCs w:val="24"/>
              </w:rPr>
              <w:t>, TU2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83A0805" w14:textId="6A6600FD" w:rsidR="005A51BF" w:rsidRPr="002C4BC3" w:rsidRDefault="00425B52" w:rsidP="00F64ACB">
            <w:pPr>
              <w:spacing w:before="0" w:after="0" w:line="240" w:lineRule="auto"/>
              <w:ind w:firstLine="0"/>
              <w:jc w:val="center"/>
              <w:rPr>
                <w:szCs w:val="24"/>
              </w:rPr>
            </w:pPr>
            <w:r w:rsidRPr="002C4BC3">
              <w:rPr>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14:paraId="055259DF" w14:textId="77777777" w:rsidR="005A51BF" w:rsidRPr="002C4BC3" w:rsidRDefault="005A51BF" w:rsidP="00F64ACB">
            <w:pPr>
              <w:spacing w:before="0" w:after="0" w:line="240" w:lineRule="auto"/>
              <w:ind w:firstLine="0"/>
              <w:jc w:val="center"/>
              <w:rPr>
                <w:szCs w:val="24"/>
              </w:rPr>
            </w:pPr>
            <w:r w:rsidRPr="002C4BC3">
              <w:rPr>
                <w:szCs w:val="24"/>
              </w:rPr>
              <w:t> </w:t>
            </w:r>
          </w:p>
        </w:tc>
      </w:tr>
      <w:tr w:rsidR="002C4BC3" w:rsidRPr="002C4BC3" w14:paraId="2763F2E4"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59FBDD7" w14:textId="77777777" w:rsidR="005A51BF" w:rsidRPr="002C4BC3" w:rsidRDefault="005A51BF" w:rsidP="00F64ACB">
            <w:pPr>
              <w:spacing w:before="0" w:after="0" w:line="240" w:lineRule="auto"/>
              <w:ind w:firstLine="0"/>
              <w:jc w:val="center"/>
              <w:rPr>
                <w:szCs w:val="24"/>
              </w:rPr>
            </w:pPr>
            <w:r w:rsidRPr="002C4BC3">
              <w:rPr>
                <w:szCs w:val="24"/>
              </w:rPr>
              <w:t>7</w:t>
            </w:r>
          </w:p>
        </w:tc>
        <w:tc>
          <w:tcPr>
            <w:tcW w:w="816" w:type="dxa"/>
            <w:tcBorders>
              <w:top w:val="nil"/>
              <w:left w:val="nil"/>
              <w:bottom w:val="single" w:sz="4" w:space="0" w:color="auto"/>
              <w:right w:val="single" w:sz="4" w:space="0" w:color="auto"/>
            </w:tcBorders>
            <w:shd w:val="clear" w:color="auto" w:fill="auto"/>
            <w:noWrap/>
            <w:vAlign w:val="center"/>
            <w:hideMark/>
          </w:tcPr>
          <w:p w14:paraId="4C42A836" w14:textId="77777777" w:rsidR="005A51BF" w:rsidRPr="002C4BC3" w:rsidRDefault="005A51BF" w:rsidP="00F64ACB">
            <w:pPr>
              <w:spacing w:before="0" w:after="0" w:line="240" w:lineRule="auto"/>
              <w:ind w:firstLine="0"/>
              <w:jc w:val="center"/>
              <w:rPr>
                <w:szCs w:val="24"/>
              </w:rPr>
            </w:pPr>
            <w:r w:rsidRPr="002C4BC3">
              <w:rPr>
                <w:szCs w:val="24"/>
              </w:rPr>
              <w:t>11472</w:t>
            </w:r>
          </w:p>
        </w:tc>
        <w:tc>
          <w:tcPr>
            <w:tcW w:w="4058" w:type="dxa"/>
            <w:tcBorders>
              <w:top w:val="nil"/>
              <w:left w:val="nil"/>
              <w:bottom w:val="single" w:sz="4" w:space="0" w:color="auto"/>
              <w:right w:val="single" w:sz="4" w:space="0" w:color="auto"/>
            </w:tcBorders>
            <w:shd w:val="clear" w:color="auto" w:fill="auto"/>
            <w:vAlign w:val="center"/>
            <w:hideMark/>
          </w:tcPr>
          <w:p w14:paraId="343C07EB" w14:textId="3AEE43EC" w:rsidR="005A51BF" w:rsidRPr="002C4BC3" w:rsidRDefault="005A51BF" w:rsidP="00F64ACB">
            <w:pPr>
              <w:spacing w:before="0" w:after="0" w:line="240" w:lineRule="auto"/>
              <w:ind w:firstLine="0"/>
              <w:rPr>
                <w:szCs w:val="24"/>
              </w:rPr>
            </w:pPr>
            <w:r w:rsidRPr="002C4BC3">
              <w:rPr>
                <w:szCs w:val="24"/>
              </w:rPr>
              <w:t>Văn hóa pháp lý</w:t>
            </w:r>
            <w:r w:rsidRPr="002C4BC3">
              <w:rPr>
                <w:szCs w:val="24"/>
              </w:rPr>
              <w:br/>
            </w:r>
            <w:r w:rsidRPr="002C4BC3">
              <w:rPr>
                <w:i/>
                <w:iCs/>
                <w:szCs w:val="24"/>
              </w:rPr>
              <w:t>Legal culture</w:t>
            </w:r>
            <w:r w:rsidR="00FB2CBA" w:rsidRPr="002C4BC3">
              <w:rPr>
                <w:i/>
                <w:iCs/>
                <w:szCs w:val="24"/>
              </w:rPr>
              <w:t>s</w:t>
            </w:r>
          </w:p>
        </w:tc>
        <w:tc>
          <w:tcPr>
            <w:tcW w:w="553" w:type="dxa"/>
            <w:tcBorders>
              <w:top w:val="nil"/>
              <w:left w:val="nil"/>
              <w:bottom w:val="single" w:sz="4" w:space="0" w:color="auto"/>
              <w:right w:val="single" w:sz="4" w:space="0" w:color="auto"/>
            </w:tcBorders>
            <w:shd w:val="clear" w:color="auto" w:fill="auto"/>
            <w:vAlign w:val="center"/>
            <w:hideMark/>
          </w:tcPr>
          <w:p w14:paraId="7E089636" w14:textId="77777777" w:rsidR="005A51BF" w:rsidRPr="002C4BC3" w:rsidRDefault="005A51BF" w:rsidP="00F64AC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2A779FA3" w14:textId="77777777" w:rsidR="005A51BF" w:rsidRPr="002C4BC3" w:rsidRDefault="005A51BF" w:rsidP="00F64ACB">
            <w:pPr>
              <w:spacing w:before="0" w:after="0" w:line="240" w:lineRule="auto"/>
              <w:ind w:firstLine="0"/>
              <w:jc w:val="center"/>
              <w:rPr>
                <w:szCs w:val="24"/>
              </w:rPr>
            </w:pPr>
            <w:r w:rsidRPr="002C4BC3">
              <w:rPr>
                <w:szCs w:val="24"/>
              </w:rPr>
              <w:t>1.1.3, 4.1.2</w:t>
            </w:r>
          </w:p>
        </w:tc>
        <w:tc>
          <w:tcPr>
            <w:tcW w:w="911" w:type="dxa"/>
            <w:tcBorders>
              <w:top w:val="single" w:sz="4" w:space="0" w:color="auto"/>
              <w:left w:val="nil"/>
              <w:bottom w:val="single" w:sz="4" w:space="0" w:color="auto"/>
              <w:right w:val="single" w:sz="4" w:space="0" w:color="auto"/>
            </w:tcBorders>
            <w:shd w:val="clear" w:color="auto" w:fill="auto"/>
            <w:vAlign w:val="center"/>
          </w:tcPr>
          <w:p w14:paraId="4A33FA2B" w14:textId="6FF11F98" w:rsidR="005A51BF" w:rsidRPr="002C4BC3" w:rsidRDefault="001B3B44" w:rsidP="009D7D42">
            <w:pPr>
              <w:spacing w:before="0" w:after="0" w:line="240" w:lineRule="auto"/>
              <w:ind w:firstLine="0"/>
              <w:jc w:val="center"/>
              <w:rPr>
                <w:szCs w:val="24"/>
              </w:rPr>
            </w:pPr>
            <w:r w:rsidRPr="002C4BC3">
              <w:rPr>
                <w:szCs w:val="24"/>
              </w:rPr>
              <w:t>T2</w:t>
            </w:r>
            <w:r w:rsidR="00C81BDE" w:rsidRPr="002C4BC3">
              <w:rPr>
                <w:szCs w:val="24"/>
              </w:rPr>
              <w:t>, TU2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711282D" w14:textId="77777777" w:rsidR="005A51BF" w:rsidRPr="002C4BC3" w:rsidRDefault="005A51BF" w:rsidP="00F64ACB">
            <w:pPr>
              <w:spacing w:before="0" w:after="0" w:line="240" w:lineRule="auto"/>
              <w:ind w:firstLine="0"/>
              <w:jc w:val="center"/>
              <w:rPr>
                <w:szCs w:val="24"/>
              </w:rPr>
            </w:pPr>
            <w:r w:rsidRPr="002C4BC3">
              <w:rPr>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783F170B" w14:textId="77777777" w:rsidR="005A51BF" w:rsidRPr="002C4BC3" w:rsidRDefault="005A51BF" w:rsidP="00F64ACB">
            <w:pPr>
              <w:spacing w:before="0" w:after="0" w:line="240" w:lineRule="auto"/>
              <w:ind w:firstLine="0"/>
              <w:jc w:val="center"/>
              <w:rPr>
                <w:szCs w:val="24"/>
              </w:rPr>
            </w:pPr>
            <w:r w:rsidRPr="002C4BC3">
              <w:rPr>
                <w:szCs w:val="24"/>
              </w:rPr>
              <w:t> </w:t>
            </w:r>
          </w:p>
        </w:tc>
      </w:tr>
      <w:tr w:rsidR="002C4BC3" w:rsidRPr="002C4BC3" w14:paraId="581CA3C6"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069CBE7" w14:textId="77777777" w:rsidR="005A51BF" w:rsidRPr="002C4BC3" w:rsidRDefault="005A51BF" w:rsidP="00F64ACB">
            <w:pPr>
              <w:spacing w:before="0" w:after="0" w:line="240" w:lineRule="auto"/>
              <w:ind w:firstLine="0"/>
              <w:jc w:val="center"/>
              <w:rPr>
                <w:szCs w:val="24"/>
              </w:rPr>
            </w:pPr>
            <w:r w:rsidRPr="002C4BC3">
              <w:rPr>
                <w:szCs w:val="24"/>
              </w:rPr>
              <w:lastRenderedPageBreak/>
              <w:t>8</w:t>
            </w:r>
          </w:p>
        </w:tc>
        <w:tc>
          <w:tcPr>
            <w:tcW w:w="816" w:type="dxa"/>
            <w:tcBorders>
              <w:top w:val="nil"/>
              <w:left w:val="nil"/>
              <w:bottom w:val="single" w:sz="4" w:space="0" w:color="auto"/>
              <w:right w:val="single" w:sz="4" w:space="0" w:color="auto"/>
            </w:tcBorders>
            <w:shd w:val="clear" w:color="auto" w:fill="auto"/>
            <w:noWrap/>
            <w:vAlign w:val="center"/>
            <w:hideMark/>
          </w:tcPr>
          <w:p w14:paraId="35C023CD" w14:textId="77777777" w:rsidR="005A51BF" w:rsidRPr="002C4BC3" w:rsidRDefault="005A51BF" w:rsidP="00F64ACB">
            <w:pPr>
              <w:spacing w:before="0" w:after="0" w:line="240" w:lineRule="auto"/>
              <w:ind w:firstLine="0"/>
              <w:jc w:val="center"/>
              <w:rPr>
                <w:szCs w:val="24"/>
              </w:rPr>
            </w:pPr>
            <w:r w:rsidRPr="002C4BC3">
              <w:rPr>
                <w:szCs w:val="24"/>
              </w:rPr>
              <w:t>2510</w:t>
            </w:r>
            <w:r w:rsidR="00B42E51" w:rsidRPr="002C4BC3">
              <w:rPr>
                <w:szCs w:val="24"/>
              </w:rPr>
              <w:t>5</w:t>
            </w:r>
          </w:p>
        </w:tc>
        <w:tc>
          <w:tcPr>
            <w:tcW w:w="4058" w:type="dxa"/>
            <w:tcBorders>
              <w:top w:val="nil"/>
              <w:left w:val="nil"/>
              <w:bottom w:val="single" w:sz="4" w:space="0" w:color="auto"/>
              <w:right w:val="single" w:sz="4" w:space="0" w:color="auto"/>
            </w:tcBorders>
            <w:shd w:val="clear" w:color="auto" w:fill="auto"/>
            <w:vAlign w:val="center"/>
            <w:hideMark/>
          </w:tcPr>
          <w:p w14:paraId="272A42DF" w14:textId="613B1406" w:rsidR="005A51BF" w:rsidRPr="002C4BC3" w:rsidRDefault="005A51BF" w:rsidP="00F64ACB">
            <w:pPr>
              <w:spacing w:before="0" w:after="0" w:line="240" w:lineRule="auto"/>
              <w:ind w:firstLine="0"/>
              <w:rPr>
                <w:szCs w:val="24"/>
              </w:rPr>
            </w:pPr>
            <w:r w:rsidRPr="002C4BC3">
              <w:rPr>
                <w:szCs w:val="24"/>
              </w:rPr>
              <w:t>Anh văn cơ bản 3</w:t>
            </w:r>
            <w:r w:rsidRPr="002C4BC3">
              <w:rPr>
                <w:szCs w:val="24"/>
              </w:rPr>
              <w:br/>
            </w:r>
            <w:r w:rsidR="00D66346" w:rsidRPr="002C4BC3">
              <w:rPr>
                <w:i/>
                <w:iCs/>
                <w:szCs w:val="24"/>
              </w:rPr>
              <w:t>General</w:t>
            </w:r>
            <w:r w:rsidRPr="002C4BC3">
              <w:rPr>
                <w:i/>
                <w:iCs/>
                <w:szCs w:val="24"/>
              </w:rPr>
              <w:t xml:space="preserve"> English 3</w:t>
            </w:r>
          </w:p>
        </w:tc>
        <w:tc>
          <w:tcPr>
            <w:tcW w:w="553" w:type="dxa"/>
            <w:tcBorders>
              <w:top w:val="nil"/>
              <w:left w:val="nil"/>
              <w:bottom w:val="single" w:sz="4" w:space="0" w:color="auto"/>
              <w:right w:val="single" w:sz="4" w:space="0" w:color="auto"/>
            </w:tcBorders>
            <w:shd w:val="clear" w:color="auto" w:fill="auto"/>
            <w:vAlign w:val="center"/>
            <w:hideMark/>
          </w:tcPr>
          <w:p w14:paraId="1B541EDC" w14:textId="77777777" w:rsidR="005A51BF" w:rsidRPr="002C4BC3" w:rsidRDefault="005A51BF" w:rsidP="00F64ACB">
            <w:pPr>
              <w:spacing w:before="0" w:after="0" w:line="240" w:lineRule="auto"/>
              <w:ind w:firstLine="0"/>
              <w:jc w:val="center"/>
              <w:rPr>
                <w:szCs w:val="24"/>
              </w:rPr>
            </w:pPr>
            <w:r w:rsidRPr="002C4BC3">
              <w:rPr>
                <w:szCs w:val="24"/>
              </w:rPr>
              <w:t>4</w:t>
            </w:r>
          </w:p>
        </w:tc>
        <w:tc>
          <w:tcPr>
            <w:tcW w:w="1116" w:type="dxa"/>
            <w:tcBorders>
              <w:top w:val="nil"/>
              <w:left w:val="nil"/>
              <w:bottom w:val="single" w:sz="4" w:space="0" w:color="auto"/>
              <w:right w:val="single" w:sz="4" w:space="0" w:color="auto"/>
            </w:tcBorders>
            <w:shd w:val="clear" w:color="auto" w:fill="auto"/>
            <w:vAlign w:val="center"/>
            <w:hideMark/>
          </w:tcPr>
          <w:p w14:paraId="05309A18" w14:textId="77777777" w:rsidR="005A51BF" w:rsidRPr="002C4BC3" w:rsidRDefault="005A51BF" w:rsidP="00F64ACB">
            <w:pPr>
              <w:spacing w:before="0" w:after="0" w:line="240" w:lineRule="auto"/>
              <w:ind w:firstLine="0"/>
              <w:jc w:val="center"/>
              <w:rPr>
                <w:szCs w:val="24"/>
              </w:rPr>
            </w:pPr>
            <w:r w:rsidRPr="002C4BC3">
              <w:rPr>
                <w:szCs w:val="24"/>
              </w:rPr>
              <w:t>3.2.2</w:t>
            </w:r>
          </w:p>
        </w:tc>
        <w:tc>
          <w:tcPr>
            <w:tcW w:w="911" w:type="dxa"/>
            <w:tcBorders>
              <w:top w:val="single" w:sz="4" w:space="0" w:color="auto"/>
              <w:left w:val="nil"/>
              <w:bottom w:val="single" w:sz="4" w:space="0" w:color="auto"/>
              <w:right w:val="single" w:sz="4" w:space="0" w:color="auto"/>
            </w:tcBorders>
            <w:shd w:val="clear" w:color="auto" w:fill="auto"/>
            <w:vAlign w:val="center"/>
          </w:tcPr>
          <w:p w14:paraId="349438BA" w14:textId="77777777" w:rsidR="005A51BF" w:rsidRPr="002C4BC3" w:rsidRDefault="001B3B44" w:rsidP="009D7D42">
            <w:pPr>
              <w:spacing w:before="0" w:after="0" w:line="240" w:lineRule="auto"/>
              <w:ind w:firstLine="0"/>
              <w:jc w:val="center"/>
              <w:rPr>
                <w:szCs w:val="24"/>
              </w:rPr>
            </w:pPr>
            <w:r w:rsidRPr="002C4BC3">
              <w:rPr>
                <w:szCs w:val="24"/>
              </w:rPr>
              <w:t>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550FF47" w14:textId="77777777" w:rsidR="005A51BF" w:rsidRPr="002C4BC3" w:rsidRDefault="005A51BF" w:rsidP="00F64ACB">
            <w:pPr>
              <w:spacing w:before="0" w:after="0" w:line="240" w:lineRule="auto"/>
              <w:ind w:firstLine="0"/>
              <w:jc w:val="center"/>
              <w:rPr>
                <w:szCs w:val="24"/>
              </w:rPr>
            </w:pPr>
            <w:r w:rsidRPr="002C4BC3">
              <w:rPr>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14:paraId="7F5E1A1C" w14:textId="77777777" w:rsidR="005A51BF" w:rsidRPr="002C4BC3" w:rsidRDefault="00B42E51" w:rsidP="00F64ACB">
            <w:pPr>
              <w:spacing w:before="0" w:after="0" w:line="240" w:lineRule="auto"/>
              <w:ind w:firstLine="0"/>
              <w:jc w:val="center"/>
              <w:rPr>
                <w:b/>
                <w:bCs/>
                <w:szCs w:val="24"/>
              </w:rPr>
            </w:pPr>
            <w:r w:rsidRPr="002C4BC3">
              <w:rPr>
                <w:b/>
                <w:bCs/>
                <w:szCs w:val="24"/>
              </w:rPr>
              <w:t>(*)</w:t>
            </w:r>
            <w:r w:rsidR="005A51BF" w:rsidRPr="002C4BC3">
              <w:rPr>
                <w:b/>
                <w:bCs/>
                <w:szCs w:val="24"/>
              </w:rPr>
              <w:t> </w:t>
            </w:r>
          </w:p>
        </w:tc>
      </w:tr>
      <w:tr w:rsidR="002C4BC3" w:rsidRPr="002C4BC3" w14:paraId="1D9AA20E" w14:textId="77777777" w:rsidTr="00D47D75">
        <w:trPr>
          <w:trHeight w:val="454"/>
        </w:trPr>
        <w:tc>
          <w:tcPr>
            <w:tcW w:w="5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3C9A8" w14:textId="77777777" w:rsidR="005A51BF" w:rsidRPr="002C4BC3" w:rsidRDefault="005A51BF" w:rsidP="00F64ACB">
            <w:pPr>
              <w:spacing w:before="0" w:after="0" w:line="240" w:lineRule="auto"/>
              <w:ind w:firstLine="0"/>
              <w:rPr>
                <w:b/>
                <w:bCs/>
                <w:szCs w:val="24"/>
              </w:rPr>
            </w:pPr>
            <w:r w:rsidRPr="002C4BC3">
              <w:rPr>
                <w:b/>
                <w:bCs/>
                <w:szCs w:val="24"/>
              </w:rPr>
              <w:t>KHỐI KIẾN THỨC, KỸ NĂNG CƠ SỞ</w:t>
            </w:r>
          </w:p>
        </w:tc>
        <w:tc>
          <w:tcPr>
            <w:tcW w:w="553" w:type="dxa"/>
            <w:tcBorders>
              <w:top w:val="nil"/>
              <w:left w:val="nil"/>
              <w:bottom w:val="single" w:sz="4" w:space="0" w:color="auto"/>
              <w:right w:val="single" w:sz="4" w:space="0" w:color="auto"/>
            </w:tcBorders>
            <w:shd w:val="clear" w:color="auto" w:fill="auto"/>
            <w:vAlign w:val="center"/>
            <w:hideMark/>
          </w:tcPr>
          <w:p w14:paraId="3B1C0CFF" w14:textId="2D976990" w:rsidR="005A51BF" w:rsidRPr="002C4BC3" w:rsidRDefault="006C0A34" w:rsidP="00F64ACB">
            <w:pPr>
              <w:spacing w:before="0" w:after="0" w:line="240" w:lineRule="auto"/>
              <w:ind w:firstLine="0"/>
              <w:jc w:val="center"/>
              <w:rPr>
                <w:b/>
                <w:bCs/>
                <w:szCs w:val="24"/>
              </w:rPr>
            </w:pPr>
            <w:r w:rsidRPr="002C4BC3">
              <w:rPr>
                <w:b/>
                <w:bCs/>
                <w:szCs w:val="24"/>
              </w:rPr>
              <w:t>20</w:t>
            </w:r>
          </w:p>
        </w:tc>
        <w:tc>
          <w:tcPr>
            <w:tcW w:w="1116" w:type="dxa"/>
            <w:tcBorders>
              <w:top w:val="nil"/>
              <w:left w:val="nil"/>
              <w:bottom w:val="single" w:sz="4" w:space="0" w:color="auto"/>
              <w:right w:val="single" w:sz="4" w:space="0" w:color="auto"/>
            </w:tcBorders>
            <w:shd w:val="clear" w:color="auto" w:fill="auto"/>
            <w:vAlign w:val="center"/>
            <w:hideMark/>
          </w:tcPr>
          <w:p w14:paraId="3E2B59BE" w14:textId="77777777" w:rsidR="005A51BF" w:rsidRPr="002C4BC3" w:rsidRDefault="005A51BF" w:rsidP="00F64ACB">
            <w:pPr>
              <w:spacing w:before="0" w:after="0" w:line="240" w:lineRule="auto"/>
              <w:ind w:firstLine="0"/>
              <w:jc w:val="center"/>
              <w:rPr>
                <w:b/>
                <w:bCs/>
                <w:szCs w:val="24"/>
              </w:rPr>
            </w:pPr>
            <w:r w:rsidRPr="002C4BC3">
              <w:rPr>
                <w:b/>
                <w:bCs/>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201EB653" w14:textId="77777777" w:rsidR="005A51BF" w:rsidRPr="002C4BC3" w:rsidRDefault="005A51BF" w:rsidP="009D7D42">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54561FF" w14:textId="77777777" w:rsidR="005A51BF" w:rsidRPr="002C4BC3" w:rsidRDefault="005A51BF" w:rsidP="00F64ACB">
            <w:pPr>
              <w:spacing w:before="0" w:after="0" w:line="240" w:lineRule="auto"/>
              <w:ind w:firstLine="0"/>
              <w:jc w:val="center"/>
              <w:rPr>
                <w:szCs w:val="24"/>
              </w:rPr>
            </w:pPr>
            <w:r w:rsidRPr="002C4BC3">
              <w:rPr>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14:paraId="61CD574A" w14:textId="77777777" w:rsidR="005A51BF" w:rsidRPr="002C4BC3" w:rsidRDefault="005A51BF" w:rsidP="00F64ACB">
            <w:pPr>
              <w:spacing w:before="0" w:after="0" w:line="240" w:lineRule="auto"/>
              <w:ind w:firstLine="0"/>
              <w:jc w:val="center"/>
              <w:rPr>
                <w:szCs w:val="24"/>
              </w:rPr>
            </w:pPr>
            <w:r w:rsidRPr="002C4BC3">
              <w:rPr>
                <w:szCs w:val="24"/>
              </w:rPr>
              <w:t> </w:t>
            </w:r>
          </w:p>
        </w:tc>
      </w:tr>
      <w:tr w:rsidR="002C4BC3" w:rsidRPr="002C4BC3" w14:paraId="0E5FD593"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047A357" w14:textId="77777777" w:rsidR="005A51BF" w:rsidRPr="002C4BC3" w:rsidRDefault="005A51BF" w:rsidP="00F64ACB">
            <w:pPr>
              <w:spacing w:before="0" w:after="0" w:line="240" w:lineRule="auto"/>
              <w:ind w:firstLine="0"/>
              <w:jc w:val="center"/>
              <w:rPr>
                <w:szCs w:val="24"/>
              </w:rPr>
            </w:pPr>
            <w:r w:rsidRPr="002C4BC3">
              <w:rPr>
                <w:szCs w:val="24"/>
              </w:rPr>
              <w:t>9</w:t>
            </w:r>
          </w:p>
        </w:tc>
        <w:tc>
          <w:tcPr>
            <w:tcW w:w="816" w:type="dxa"/>
            <w:tcBorders>
              <w:top w:val="nil"/>
              <w:left w:val="nil"/>
              <w:bottom w:val="single" w:sz="4" w:space="0" w:color="auto"/>
              <w:right w:val="single" w:sz="4" w:space="0" w:color="auto"/>
            </w:tcBorders>
            <w:shd w:val="clear" w:color="auto" w:fill="auto"/>
            <w:noWrap/>
            <w:vAlign w:val="center"/>
            <w:hideMark/>
          </w:tcPr>
          <w:p w14:paraId="6752198B" w14:textId="7958002C" w:rsidR="005A51BF" w:rsidRPr="002C4BC3" w:rsidRDefault="005A51BF" w:rsidP="00F64ACB">
            <w:pPr>
              <w:spacing w:before="0" w:after="0" w:line="240" w:lineRule="auto"/>
              <w:ind w:firstLine="0"/>
              <w:jc w:val="center"/>
              <w:rPr>
                <w:szCs w:val="24"/>
              </w:rPr>
            </w:pPr>
            <w:r w:rsidRPr="002C4BC3">
              <w:rPr>
                <w:szCs w:val="24"/>
              </w:rPr>
              <w:t>1146</w:t>
            </w:r>
            <w:r w:rsidR="00D16BF4" w:rsidRPr="002C4BC3">
              <w:rPr>
                <w:szCs w:val="24"/>
              </w:rPr>
              <w:t>8</w:t>
            </w:r>
          </w:p>
        </w:tc>
        <w:tc>
          <w:tcPr>
            <w:tcW w:w="4058" w:type="dxa"/>
            <w:tcBorders>
              <w:top w:val="nil"/>
              <w:left w:val="nil"/>
              <w:bottom w:val="single" w:sz="4" w:space="0" w:color="auto"/>
              <w:right w:val="single" w:sz="4" w:space="0" w:color="auto"/>
            </w:tcBorders>
            <w:shd w:val="clear" w:color="auto" w:fill="auto"/>
            <w:vAlign w:val="center"/>
            <w:hideMark/>
          </w:tcPr>
          <w:p w14:paraId="53AADAA3" w14:textId="6142A671" w:rsidR="005A51BF" w:rsidRPr="002C4BC3" w:rsidRDefault="00D16BF4" w:rsidP="00F64ACB">
            <w:pPr>
              <w:spacing w:before="0" w:after="0" w:line="240" w:lineRule="auto"/>
              <w:ind w:firstLine="0"/>
              <w:rPr>
                <w:szCs w:val="24"/>
              </w:rPr>
            </w:pPr>
            <w:r w:rsidRPr="002C4BC3">
              <w:rPr>
                <w:szCs w:val="24"/>
              </w:rPr>
              <w:t>Nhập môn</w:t>
            </w:r>
            <w:r w:rsidR="00543D8A" w:rsidRPr="002C4BC3">
              <w:rPr>
                <w:szCs w:val="24"/>
              </w:rPr>
              <w:t xml:space="preserve"> Luật học</w:t>
            </w:r>
            <w:r w:rsidR="005A51BF" w:rsidRPr="002C4BC3">
              <w:rPr>
                <w:szCs w:val="24"/>
              </w:rPr>
              <w:br/>
            </w:r>
            <w:r w:rsidR="005A51BF" w:rsidRPr="002C4BC3">
              <w:rPr>
                <w:i/>
                <w:iCs/>
                <w:szCs w:val="24"/>
              </w:rPr>
              <w:t>Introduction to law</w:t>
            </w:r>
          </w:p>
        </w:tc>
        <w:tc>
          <w:tcPr>
            <w:tcW w:w="553" w:type="dxa"/>
            <w:tcBorders>
              <w:top w:val="nil"/>
              <w:left w:val="nil"/>
              <w:bottom w:val="single" w:sz="4" w:space="0" w:color="auto"/>
              <w:right w:val="single" w:sz="4" w:space="0" w:color="auto"/>
            </w:tcBorders>
            <w:shd w:val="clear" w:color="auto" w:fill="auto"/>
            <w:vAlign w:val="center"/>
            <w:hideMark/>
          </w:tcPr>
          <w:p w14:paraId="5C9283B1" w14:textId="77777777" w:rsidR="005A51BF" w:rsidRPr="002C4BC3" w:rsidRDefault="005A51BF" w:rsidP="00F64AC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7BD30D64" w14:textId="77777777" w:rsidR="005A51BF" w:rsidRPr="002C4BC3" w:rsidRDefault="005A51BF" w:rsidP="00F64ACB">
            <w:pPr>
              <w:spacing w:before="0" w:after="0" w:line="240" w:lineRule="auto"/>
              <w:ind w:firstLine="0"/>
              <w:jc w:val="center"/>
              <w:rPr>
                <w:szCs w:val="24"/>
              </w:rPr>
            </w:pPr>
            <w:r w:rsidRPr="002C4BC3">
              <w:rPr>
                <w:szCs w:val="24"/>
              </w:rPr>
              <w:t>1.2.1, 2.3.1, 3.1.1, 4.2.1</w:t>
            </w:r>
          </w:p>
        </w:tc>
        <w:tc>
          <w:tcPr>
            <w:tcW w:w="911" w:type="dxa"/>
            <w:tcBorders>
              <w:top w:val="single" w:sz="4" w:space="0" w:color="auto"/>
              <w:left w:val="nil"/>
              <w:bottom w:val="single" w:sz="4" w:space="0" w:color="auto"/>
              <w:right w:val="single" w:sz="4" w:space="0" w:color="auto"/>
            </w:tcBorders>
            <w:shd w:val="clear" w:color="auto" w:fill="auto"/>
            <w:vAlign w:val="center"/>
          </w:tcPr>
          <w:p w14:paraId="6AB5AB57" w14:textId="77777777" w:rsidR="005A51BF" w:rsidRPr="002C4BC3" w:rsidRDefault="006E149B" w:rsidP="009D7D42">
            <w:pPr>
              <w:spacing w:before="0" w:after="0" w:line="240" w:lineRule="auto"/>
              <w:ind w:firstLine="0"/>
              <w:jc w:val="center"/>
              <w:rPr>
                <w:szCs w:val="24"/>
                <w:lang w:val="vi-VN" w:eastAsia="vi-VN"/>
              </w:rPr>
            </w:pPr>
            <w:r w:rsidRPr="002C4BC3">
              <w:t>T2, T2, IT2, IT2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67B05BE" w14:textId="77777777" w:rsidR="005A51BF" w:rsidRPr="002C4BC3" w:rsidRDefault="005A51BF" w:rsidP="00F64ACB">
            <w:pPr>
              <w:spacing w:before="0" w:after="0" w:line="240" w:lineRule="auto"/>
              <w:ind w:firstLine="0"/>
              <w:jc w:val="center"/>
              <w:rPr>
                <w:szCs w:val="24"/>
              </w:rPr>
            </w:pPr>
            <w:r w:rsidRPr="002C4BC3">
              <w:rPr>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8981B65" w14:textId="77777777" w:rsidR="005A51BF" w:rsidRPr="002C4BC3" w:rsidRDefault="005A51BF" w:rsidP="00F64ACB">
            <w:pPr>
              <w:spacing w:before="0" w:after="0" w:line="240" w:lineRule="auto"/>
              <w:ind w:firstLine="0"/>
              <w:jc w:val="center"/>
              <w:rPr>
                <w:szCs w:val="24"/>
              </w:rPr>
            </w:pPr>
            <w:r w:rsidRPr="002C4BC3">
              <w:rPr>
                <w:szCs w:val="24"/>
              </w:rPr>
              <w:t> </w:t>
            </w:r>
          </w:p>
        </w:tc>
      </w:tr>
      <w:tr w:rsidR="002C4BC3" w:rsidRPr="002C4BC3" w14:paraId="791DD9E9"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3D2BAD5" w14:textId="638A21EF" w:rsidR="00986D69" w:rsidRPr="002C4BC3" w:rsidRDefault="00986D69" w:rsidP="00986D69">
            <w:pPr>
              <w:spacing w:before="0" w:after="0" w:line="240" w:lineRule="auto"/>
              <w:ind w:firstLine="0"/>
              <w:jc w:val="center"/>
              <w:rPr>
                <w:szCs w:val="24"/>
              </w:rPr>
            </w:pPr>
            <w:r w:rsidRPr="002C4BC3">
              <w:rPr>
                <w:szCs w:val="24"/>
              </w:rPr>
              <w:t>10</w:t>
            </w:r>
          </w:p>
        </w:tc>
        <w:tc>
          <w:tcPr>
            <w:tcW w:w="816" w:type="dxa"/>
            <w:tcBorders>
              <w:top w:val="nil"/>
              <w:left w:val="nil"/>
              <w:bottom w:val="single" w:sz="4" w:space="0" w:color="auto"/>
              <w:right w:val="single" w:sz="4" w:space="0" w:color="auto"/>
            </w:tcBorders>
            <w:shd w:val="clear" w:color="auto" w:fill="auto"/>
            <w:noWrap/>
            <w:vAlign w:val="center"/>
          </w:tcPr>
          <w:p w14:paraId="36563A12" w14:textId="2DA48E57" w:rsidR="00986D69" w:rsidRPr="002C4BC3" w:rsidRDefault="00022697" w:rsidP="00986D69">
            <w:pPr>
              <w:spacing w:before="0" w:after="0" w:line="240" w:lineRule="auto"/>
              <w:ind w:firstLine="0"/>
              <w:jc w:val="center"/>
              <w:rPr>
                <w:szCs w:val="24"/>
              </w:rPr>
            </w:pPr>
            <w:r w:rsidRPr="002C4BC3">
              <w:rPr>
                <w:szCs w:val="24"/>
              </w:rPr>
              <w:t>11481</w:t>
            </w:r>
          </w:p>
        </w:tc>
        <w:tc>
          <w:tcPr>
            <w:tcW w:w="4058" w:type="dxa"/>
            <w:tcBorders>
              <w:top w:val="nil"/>
              <w:left w:val="nil"/>
              <w:bottom w:val="single" w:sz="4" w:space="0" w:color="auto"/>
              <w:right w:val="single" w:sz="4" w:space="0" w:color="auto"/>
            </w:tcBorders>
            <w:shd w:val="clear" w:color="auto" w:fill="auto"/>
            <w:vAlign w:val="center"/>
          </w:tcPr>
          <w:p w14:paraId="24FEA353" w14:textId="5FB6B884" w:rsidR="00986D69" w:rsidRPr="002C4BC3" w:rsidRDefault="00986D69" w:rsidP="00986D69">
            <w:pPr>
              <w:spacing w:before="0" w:after="0" w:line="240" w:lineRule="auto"/>
              <w:ind w:firstLine="0"/>
              <w:rPr>
                <w:szCs w:val="24"/>
              </w:rPr>
            </w:pPr>
            <w:r w:rsidRPr="002C4BC3">
              <w:rPr>
                <w:szCs w:val="24"/>
              </w:rPr>
              <w:t>Lịch sử nhà nước và pháp luật</w:t>
            </w:r>
            <w:r w:rsidRPr="002C4BC3">
              <w:rPr>
                <w:szCs w:val="24"/>
              </w:rPr>
              <w:br/>
            </w:r>
            <w:r w:rsidRPr="002C4BC3">
              <w:rPr>
                <w:i/>
                <w:iCs/>
                <w:szCs w:val="24"/>
              </w:rPr>
              <w:t>History of state and law</w:t>
            </w:r>
          </w:p>
        </w:tc>
        <w:tc>
          <w:tcPr>
            <w:tcW w:w="553" w:type="dxa"/>
            <w:tcBorders>
              <w:top w:val="nil"/>
              <w:left w:val="nil"/>
              <w:bottom w:val="single" w:sz="4" w:space="0" w:color="auto"/>
              <w:right w:val="single" w:sz="4" w:space="0" w:color="auto"/>
            </w:tcBorders>
            <w:shd w:val="clear" w:color="auto" w:fill="auto"/>
            <w:vAlign w:val="center"/>
          </w:tcPr>
          <w:p w14:paraId="57CC7860" w14:textId="7FD183D4" w:rsidR="00986D69" w:rsidRPr="002C4BC3" w:rsidRDefault="00986D69" w:rsidP="00986D69">
            <w:pPr>
              <w:spacing w:before="0" w:after="0" w:line="240" w:lineRule="auto"/>
              <w:ind w:firstLine="0"/>
              <w:jc w:val="center"/>
              <w:rPr>
                <w:szCs w:val="24"/>
              </w:rPr>
            </w:pPr>
            <w:r w:rsidRPr="002C4BC3">
              <w:rPr>
                <w:szCs w:val="24"/>
              </w:rPr>
              <w:t>4</w:t>
            </w:r>
          </w:p>
        </w:tc>
        <w:tc>
          <w:tcPr>
            <w:tcW w:w="1116" w:type="dxa"/>
            <w:tcBorders>
              <w:top w:val="nil"/>
              <w:left w:val="nil"/>
              <w:bottom w:val="single" w:sz="4" w:space="0" w:color="auto"/>
              <w:right w:val="single" w:sz="4" w:space="0" w:color="auto"/>
            </w:tcBorders>
            <w:shd w:val="clear" w:color="auto" w:fill="auto"/>
            <w:vAlign w:val="center"/>
          </w:tcPr>
          <w:p w14:paraId="5A32D0D1" w14:textId="23BB6117" w:rsidR="00986D69" w:rsidRPr="002C4BC3" w:rsidRDefault="00986D69" w:rsidP="00986D69">
            <w:pPr>
              <w:spacing w:before="0" w:after="0" w:line="240" w:lineRule="auto"/>
              <w:ind w:firstLine="0"/>
              <w:jc w:val="center"/>
              <w:rPr>
                <w:szCs w:val="24"/>
              </w:rPr>
            </w:pPr>
            <w:r w:rsidRPr="002C4BC3">
              <w:rPr>
                <w:szCs w:val="24"/>
              </w:rPr>
              <w:t>1.2.1, 4.1.2</w:t>
            </w:r>
          </w:p>
        </w:tc>
        <w:tc>
          <w:tcPr>
            <w:tcW w:w="911" w:type="dxa"/>
            <w:tcBorders>
              <w:top w:val="single" w:sz="4" w:space="0" w:color="auto"/>
              <w:left w:val="nil"/>
              <w:bottom w:val="single" w:sz="4" w:space="0" w:color="auto"/>
              <w:right w:val="single" w:sz="4" w:space="0" w:color="auto"/>
            </w:tcBorders>
            <w:shd w:val="clear" w:color="auto" w:fill="auto"/>
            <w:vAlign w:val="center"/>
          </w:tcPr>
          <w:p w14:paraId="6A81C8E0" w14:textId="6688799B" w:rsidR="00986D69" w:rsidRPr="002C4BC3" w:rsidRDefault="00986D69" w:rsidP="009D7D42">
            <w:pPr>
              <w:spacing w:before="0" w:after="0" w:line="240" w:lineRule="auto"/>
              <w:ind w:firstLine="0"/>
              <w:jc w:val="center"/>
              <w:rPr>
                <w:szCs w:val="24"/>
              </w:rPr>
            </w:pPr>
            <w:r w:rsidRPr="002C4BC3">
              <w:rPr>
                <w:szCs w:val="24"/>
              </w:rPr>
              <w:t>T2, TU2</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1004293F" w14:textId="1CAE2FBD" w:rsidR="00986D69" w:rsidRPr="002C4BC3" w:rsidRDefault="00986D69" w:rsidP="00986D69">
            <w:pPr>
              <w:spacing w:before="0" w:after="0" w:line="240" w:lineRule="auto"/>
              <w:ind w:firstLine="0"/>
              <w:jc w:val="center"/>
              <w:rPr>
                <w:szCs w:val="24"/>
              </w:rPr>
            </w:pPr>
            <w:r w:rsidRPr="002C4BC3">
              <w:rPr>
                <w:szCs w:val="24"/>
              </w:rPr>
              <w:t>1</w:t>
            </w:r>
          </w:p>
        </w:tc>
        <w:tc>
          <w:tcPr>
            <w:tcW w:w="992" w:type="dxa"/>
            <w:tcBorders>
              <w:top w:val="nil"/>
              <w:left w:val="nil"/>
              <w:bottom w:val="single" w:sz="4" w:space="0" w:color="auto"/>
              <w:right w:val="single" w:sz="4" w:space="0" w:color="auto"/>
            </w:tcBorders>
            <w:shd w:val="clear" w:color="auto" w:fill="auto"/>
            <w:noWrap/>
            <w:vAlign w:val="center"/>
          </w:tcPr>
          <w:p w14:paraId="0AAF10A2" w14:textId="616A25DF" w:rsidR="00986D69" w:rsidRPr="002C4BC3" w:rsidRDefault="00986D69" w:rsidP="00986D69">
            <w:pPr>
              <w:spacing w:before="0" w:after="0" w:line="240" w:lineRule="auto"/>
              <w:ind w:firstLine="0"/>
              <w:jc w:val="center"/>
              <w:rPr>
                <w:szCs w:val="24"/>
              </w:rPr>
            </w:pPr>
            <w:r w:rsidRPr="002C4BC3">
              <w:rPr>
                <w:szCs w:val="24"/>
              </w:rPr>
              <w:t> </w:t>
            </w:r>
          </w:p>
        </w:tc>
      </w:tr>
      <w:tr w:rsidR="002C4BC3" w:rsidRPr="002C4BC3" w14:paraId="05A83D9B"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0D9120C0" w14:textId="4544C14A" w:rsidR="00986D69" w:rsidRPr="002C4BC3" w:rsidRDefault="00986D69" w:rsidP="00986D69">
            <w:pPr>
              <w:spacing w:before="0" w:after="0" w:line="240" w:lineRule="auto"/>
              <w:ind w:firstLine="0"/>
              <w:jc w:val="center"/>
              <w:rPr>
                <w:szCs w:val="24"/>
              </w:rPr>
            </w:pPr>
            <w:r w:rsidRPr="002C4BC3">
              <w:rPr>
                <w:szCs w:val="24"/>
              </w:rPr>
              <w:t>11</w:t>
            </w:r>
          </w:p>
        </w:tc>
        <w:tc>
          <w:tcPr>
            <w:tcW w:w="816" w:type="dxa"/>
            <w:tcBorders>
              <w:top w:val="nil"/>
              <w:left w:val="nil"/>
              <w:bottom w:val="single" w:sz="4" w:space="0" w:color="auto"/>
              <w:right w:val="single" w:sz="4" w:space="0" w:color="auto"/>
            </w:tcBorders>
            <w:shd w:val="clear" w:color="auto" w:fill="auto"/>
            <w:noWrap/>
            <w:vAlign w:val="center"/>
            <w:hideMark/>
          </w:tcPr>
          <w:p w14:paraId="13A23002" w14:textId="77777777" w:rsidR="00986D69" w:rsidRPr="002C4BC3" w:rsidRDefault="00986D69" w:rsidP="00986D69">
            <w:pPr>
              <w:spacing w:before="0" w:after="0" w:line="240" w:lineRule="auto"/>
              <w:ind w:firstLine="0"/>
              <w:jc w:val="center"/>
              <w:rPr>
                <w:szCs w:val="24"/>
              </w:rPr>
            </w:pPr>
            <w:r w:rsidRPr="002C4BC3">
              <w:rPr>
                <w:szCs w:val="24"/>
              </w:rPr>
              <w:t>11470</w:t>
            </w:r>
          </w:p>
        </w:tc>
        <w:tc>
          <w:tcPr>
            <w:tcW w:w="4058" w:type="dxa"/>
            <w:tcBorders>
              <w:top w:val="nil"/>
              <w:left w:val="nil"/>
              <w:bottom w:val="single" w:sz="4" w:space="0" w:color="auto"/>
              <w:right w:val="single" w:sz="4" w:space="0" w:color="auto"/>
            </w:tcBorders>
            <w:shd w:val="clear" w:color="auto" w:fill="auto"/>
            <w:vAlign w:val="center"/>
            <w:hideMark/>
          </w:tcPr>
          <w:p w14:paraId="5018706D" w14:textId="77777777" w:rsidR="00986D69" w:rsidRPr="002C4BC3" w:rsidRDefault="00986D69" w:rsidP="00986D69">
            <w:pPr>
              <w:spacing w:before="0" w:after="0" w:line="240" w:lineRule="auto"/>
              <w:ind w:firstLine="0"/>
              <w:rPr>
                <w:szCs w:val="24"/>
              </w:rPr>
            </w:pPr>
            <w:r w:rsidRPr="002C4BC3">
              <w:rPr>
                <w:szCs w:val="24"/>
              </w:rPr>
              <w:t>Lý luận chung về nhà nước và pháp luật</w:t>
            </w:r>
            <w:r w:rsidRPr="002C4BC3">
              <w:rPr>
                <w:szCs w:val="24"/>
              </w:rPr>
              <w:br/>
            </w:r>
            <w:r w:rsidRPr="002C4BC3">
              <w:rPr>
                <w:i/>
                <w:iCs/>
                <w:szCs w:val="24"/>
              </w:rPr>
              <w:t>General theory of state and law</w:t>
            </w:r>
          </w:p>
        </w:tc>
        <w:tc>
          <w:tcPr>
            <w:tcW w:w="553" w:type="dxa"/>
            <w:tcBorders>
              <w:top w:val="nil"/>
              <w:left w:val="nil"/>
              <w:bottom w:val="single" w:sz="4" w:space="0" w:color="auto"/>
              <w:right w:val="single" w:sz="4" w:space="0" w:color="auto"/>
            </w:tcBorders>
            <w:shd w:val="clear" w:color="auto" w:fill="auto"/>
            <w:vAlign w:val="center"/>
            <w:hideMark/>
          </w:tcPr>
          <w:p w14:paraId="549DEC2C" w14:textId="77777777" w:rsidR="00986D69" w:rsidRPr="002C4BC3" w:rsidRDefault="00986D69" w:rsidP="00986D69">
            <w:pPr>
              <w:spacing w:before="0" w:after="0" w:line="240" w:lineRule="auto"/>
              <w:ind w:firstLine="0"/>
              <w:jc w:val="center"/>
              <w:rPr>
                <w:szCs w:val="24"/>
              </w:rPr>
            </w:pPr>
            <w:r w:rsidRPr="002C4BC3">
              <w:rPr>
                <w:szCs w:val="24"/>
              </w:rPr>
              <w:t>4</w:t>
            </w:r>
          </w:p>
        </w:tc>
        <w:tc>
          <w:tcPr>
            <w:tcW w:w="1116" w:type="dxa"/>
            <w:tcBorders>
              <w:top w:val="nil"/>
              <w:left w:val="nil"/>
              <w:bottom w:val="single" w:sz="4" w:space="0" w:color="auto"/>
              <w:right w:val="single" w:sz="4" w:space="0" w:color="auto"/>
            </w:tcBorders>
            <w:shd w:val="clear" w:color="auto" w:fill="auto"/>
            <w:vAlign w:val="center"/>
            <w:hideMark/>
          </w:tcPr>
          <w:p w14:paraId="497A4760" w14:textId="77777777" w:rsidR="00986D69" w:rsidRPr="002C4BC3" w:rsidRDefault="00986D69" w:rsidP="00986D69">
            <w:pPr>
              <w:spacing w:before="0" w:after="0" w:line="240" w:lineRule="auto"/>
              <w:ind w:firstLine="0"/>
              <w:jc w:val="center"/>
              <w:rPr>
                <w:szCs w:val="24"/>
              </w:rPr>
            </w:pPr>
            <w:r w:rsidRPr="002C4BC3">
              <w:rPr>
                <w:szCs w:val="24"/>
              </w:rPr>
              <w:t>1.2.1, 2.2.1, 3.2.3</w:t>
            </w:r>
          </w:p>
        </w:tc>
        <w:tc>
          <w:tcPr>
            <w:tcW w:w="911" w:type="dxa"/>
            <w:tcBorders>
              <w:top w:val="single" w:sz="4" w:space="0" w:color="auto"/>
              <w:left w:val="nil"/>
              <w:bottom w:val="single" w:sz="4" w:space="0" w:color="auto"/>
              <w:right w:val="single" w:sz="4" w:space="0" w:color="auto"/>
            </w:tcBorders>
            <w:shd w:val="clear" w:color="auto" w:fill="auto"/>
            <w:vAlign w:val="center"/>
          </w:tcPr>
          <w:p w14:paraId="7310FD39" w14:textId="06F1DB88" w:rsidR="00986D69" w:rsidRPr="002C4BC3" w:rsidRDefault="00986D69" w:rsidP="009D7D42">
            <w:pPr>
              <w:spacing w:before="0" w:after="0" w:line="240" w:lineRule="auto"/>
              <w:ind w:firstLine="0"/>
              <w:jc w:val="center"/>
              <w:rPr>
                <w:szCs w:val="24"/>
              </w:rPr>
            </w:pPr>
            <w:r w:rsidRPr="002C4BC3">
              <w:rPr>
                <w:szCs w:val="24"/>
              </w:rPr>
              <w:t>TU2, TU2, TU2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DCF5B41" w14:textId="77777777" w:rsidR="00986D69" w:rsidRPr="002C4BC3" w:rsidRDefault="00986D69" w:rsidP="00986D69">
            <w:pPr>
              <w:spacing w:before="0" w:after="0" w:line="240" w:lineRule="auto"/>
              <w:ind w:firstLine="0"/>
              <w:jc w:val="center"/>
              <w:rPr>
                <w:szCs w:val="24"/>
              </w:rPr>
            </w:pPr>
            <w:r w:rsidRPr="002C4BC3">
              <w:rPr>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6ECCE04" w14:textId="77777777" w:rsidR="00986D69" w:rsidRPr="002C4BC3" w:rsidRDefault="00986D69" w:rsidP="00986D69">
            <w:pPr>
              <w:spacing w:before="0" w:after="0" w:line="240" w:lineRule="auto"/>
              <w:ind w:firstLine="0"/>
              <w:jc w:val="center"/>
              <w:rPr>
                <w:szCs w:val="24"/>
              </w:rPr>
            </w:pPr>
            <w:r w:rsidRPr="002C4BC3">
              <w:rPr>
                <w:szCs w:val="24"/>
              </w:rPr>
              <w:t> </w:t>
            </w:r>
          </w:p>
        </w:tc>
      </w:tr>
      <w:tr w:rsidR="002C4BC3" w:rsidRPr="002C4BC3" w14:paraId="0B623D59"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DC59ED8" w14:textId="77777777" w:rsidR="005A51BF" w:rsidRPr="002C4BC3" w:rsidRDefault="005A51BF" w:rsidP="00F64ACB">
            <w:pPr>
              <w:spacing w:before="0" w:after="0" w:line="240" w:lineRule="auto"/>
              <w:ind w:firstLine="0"/>
              <w:jc w:val="center"/>
              <w:rPr>
                <w:szCs w:val="24"/>
              </w:rPr>
            </w:pPr>
            <w:r w:rsidRPr="002C4BC3">
              <w:rPr>
                <w:szCs w:val="24"/>
              </w:rPr>
              <w:t>12</w:t>
            </w:r>
          </w:p>
        </w:tc>
        <w:tc>
          <w:tcPr>
            <w:tcW w:w="816" w:type="dxa"/>
            <w:tcBorders>
              <w:top w:val="nil"/>
              <w:left w:val="nil"/>
              <w:bottom w:val="single" w:sz="4" w:space="0" w:color="auto"/>
              <w:right w:val="single" w:sz="4" w:space="0" w:color="auto"/>
            </w:tcBorders>
            <w:shd w:val="clear" w:color="auto" w:fill="auto"/>
            <w:noWrap/>
            <w:vAlign w:val="center"/>
            <w:hideMark/>
          </w:tcPr>
          <w:p w14:paraId="116B9612" w14:textId="77777777" w:rsidR="005A51BF" w:rsidRPr="002C4BC3" w:rsidRDefault="005A51BF" w:rsidP="00F64ACB">
            <w:pPr>
              <w:spacing w:before="0" w:after="0" w:line="240" w:lineRule="auto"/>
              <w:ind w:firstLine="0"/>
              <w:jc w:val="center"/>
              <w:rPr>
                <w:szCs w:val="24"/>
              </w:rPr>
            </w:pPr>
            <w:r w:rsidRPr="002C4BC3">
              <w:rPr>
                <w:szCs w:val="24"/>
              </w:rPr>
              <w:t>11471</w:t>
            </w:r>
          </w:p>
        </w:tc>
        <w:tc>
          <w:tcPr>
            <w:tcW w:w="4058" w:type="dxa"/>
            <w:tcBorders>
              <w:top w:val="nil"/>
              <w:left w:val="nil"/>
              <w:bottom w:val="single" w:sz="4" w:space="0" w:color="auto"/>
              <w:right w:val="single" w:sz="4" w:space="0" w:color="auto"/>
            </w:tcBorders>
            <w:shd w:val="clear" w:color="auto" w:fill="auto"/>
            <w:vAlign w:val="center"/>
            <w:hideMark/>
          </w:tcPr>
          <w:p w14:paraId="6768DC98" w14:textId="7E0460E0" w:rsidR="005A51BF" w:rsidRPr="002C4BC3" w:rsidRDefault="005A51BF" w:rsidP="00F64ACB">
            <w:pPr>
              <w:spacing w:before="0" w:after="0" w:line="240" w:lineRule="auto"/>
              <w:ind w:firstLine="0"/>
              <w:rPr>
                <w:szCs w:val="24"/>
              </w:rPr>
            </w:pPr>
            <w:r w:rsidRPr="002C4BC3">
              <w:rPr>
                <w:szCs w:val="24"/>
              </w:rPr>
              <w:t>Luật Hiến pháp</w:t>
            </w:r>
            <w:r w:rsidR="00BB728A" w:rsidRPr="002C4BC3">
              <w:rPr>
                <w:szCs w:val="24"/>
              </w:rPr>
              <w:t xml:space="preserve"> Việt Nam</w:t>
            </w:r>
            <w:r w:rsidRPr="002C4BC3">
              <w:rPr>
                <w:szCs w:val="24"/>
              </w:rPr>
              <w:br/>
            </w:r>
            <w:r w:rsidR="00FB2CBA" w:rsidRPr="002C4BC3">
              <w:rPr>
                <w:i/>
                <w:iCs/>
                <w:szCs w:val="24"/>
              </w:rPr>
              <w:t>Vietnames</w:t>
            </w:r>
            <w:r w:rsidR="00FB2CBA" w:rsidRPr="002C4BC3">
              <w:rPr>
                <w:i/>
                <w:iCs/>
                <w:szCs w:val="24"/>
                <w:lang w:val="vi-VN"/>
              </w:rPr>
              <w:t>e</w:t>
            </w:r>
            <w:r w:rsidR="00FB2CBA" w:rsidRPr="002C4BC3">
              <w:rPr>
                <w:i/>
                <w:iCs/>
                <w:szCs w:val="24"/>
              </w:rPr>
              <w:t xml:space="preserve"> Constitutional law</w:t>
            </w:r>
          </w:p>
        </w:tc>
        <w:tc>
          <w:tcPr>
            <w:tcW w:w="553" w:type="dxa"/>
            <w:tcBorders>
              <w:top w:val="nil"/>
              <w:left w:val="nil"/>
              <w:bottom w:val="single" w:sz="4" w:space="0" w:color="auto"/>
              <w:right w:val="single" w:sz="4" w:space="0" w:color="auto"/>
            </w:tcBorders>
            <w:shd w:val="clear" w:color="auto" w:fill="auto"/>
            <w:vAlign w:val="center"/>
            <w:hideMark/>
          </w:tcPr>
          <w:p w14:paraId="3CE3ABEE" w14:textId="77777777" w:rsidR="005A51BF" w:rsidRPr="002C4BC3" w:rsidRDefault="005A51BF" w:rsidP="00F64ACB">
            <w:pPr>
              <w:spacing w:before="0" w:after="0" w:line="240" w:lineRule="auto"/>
              <w:ind w:firstLine="0"/>
              <w:jc w:val="center"/>
              <w:rPr>
                <w:szCs w:val="24"/>
              </w:rPr>
            </w:pPr>
            <w:r w:rsidRPr="002C4BC3">
              <w:rPr>
                <w:szCs w:val="24"/>
              </w:rPr>
              <w:t>4</w:t>
            </w:r>
          </w:p>
        </w:tc>
        <w:tc>
          <w:tcPr>
            <w:tcW w:w="1116" w:type="dxa"/>
            <w:tcBorders>
              <w:top w:val="nil"/>
              <w:left w:val="nil"/>
              <w:bottom w:val="single" w:sz="4" w:space="0" w:color="auto"/>
              <w:right w:val="single" w:sz="4" w:space="0" w:color="auto"/>
            </w:tcBorders>
            <w:shd w:val="clear" w:color="auto" w:fill="auto"/>
            <w:vAlign w:val="center"/>
            <w:hideMark/>
          </w:tcPr>
          <w:p w14:paraId="054794D8" w14:textId="77777777" w:rsidR="005A51BF" w:rsidRPr="002C4BC3" w:rsidRDefault="005A51BF" w:rsidP="00F64ACB">
            <w:pPr>
              <w:spacing w:before="0" w:after="0" w:line="240" w:lineRule="auto"/>
              <w:ind w:firstLine="0"/>
              <w:jc w:val="center"/>
              <w:rPr>
                <w:szCs w:val="24"/>
              </w:rPr>
            </w:pPr>
            <w:r w:rsidRPr="002C4BC3">
              <w:rPr>
                <w:szCs w:val="24"/>
              </w:rPr>
              <w:t>1.2.1, 3.1.1, 3.2.3</w:t>
            </w:r>
          </w:p>
        </w:tc>
        <w:tc>
          <w:tcPr>
            <w:tcW w:w="911" w:type="dxa"/>
            <w:tcBorders>
              <w:top w:val="single" w:sz="4" w:space="0" w:color="auto"/>
              <w:left w:val="nil"/>
              <w:bottom w:val="single" w:sz="4" w:space="0" w:color="auto"/>
              <w:right w:val="single" w:sz="4" w:space="0" w:color="auto"/>
            </w:tcBorders>
            <w:shd w:val="clear" w:color="auto" w:fill="auto"/>
            <w:vAlign w:val="center"/>
          </w:tcPr>
          <w:p w14:paraId="2625CB9B" w14:textId="77777777" w:rsidR="005A51BF" w:rsidRPr="002C4BC3" w:rsidRDefault="004412AD" w:rsidP="009D7D42">
            <w:pPr>
              <w:spacing w:before="0" w:after="0" w:line="240" w:lineRule="auto"/>
              <w:ind w:firstLine="0"/>
              <w:jc w:val="center"/>
              <w:rPr>
                <w:szCs w:val="24"/>
              </w:rPr>
            </w:pPr>
            <w:r w:rsidRPr="002C4BC3">
              <w:rPr>
                <w:szCs w:val="24"/>
              </w:rPr>
              <w:t>TU3</w:t>
            </w:r>
            <w:r w:rsidR="006E149B" w:rsidRPr="002C4BC3">
              <w:rPr>
                <w:szCs w:val="24"/>
              </w:rPr>
              <w:t>, TU2, TU2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300C870" w14:textId="77777777" w:rsidR="005A51BF" w:rsidRPr="002C4BC3" w:rsidRDefault="005A51BF" w:rsidP="00F64ACB">
            <w:pPr>
              <w:spacing w:before="0" w:after="0" w:line="240" w:lineRule="auto"/>
              <w:ind w:firstLine="0"/>
              <w:jc w:val="center"/>
              <w:rPr>
                <w:szCs w:val="24"/>
              </w:rPr>
            </w:pPr>
            <w:r w:rsidRPr="002C4BC3">
              <w:rPr>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20161CF9" w14:textId="77777777" w:rsidR="005A51BF" w:rsidRPr="002C4BC3" w:rsidRDefault="005A51BF" w:rsidP="00F64ACB">
            <w:pPr>
              <w:spacing w:before="0" w:after="0" w:line="240" w:lineRule="auto"/>
              <w:ind w:firstLine="0"/>
              <w:jc w:val="center"/>
              <w:rPr>
                <w:szCs w:val="24"/>
              </w:rPr>
            </w:pPr>
            <w:r w:rsidRPr="002C4BC3">
              <w:rPr>
                <w:szCs w:val="24"/>
              </w:rPr>
              <w:t> </w:t>
            </w:r>
          </w:p>
        </w:tc>
      </w:tr>
      <w:tr w:rsidR="002C4BC3" w:rsidRPr="002C4BC3" w14:paraId="1381F0AC"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16B7235D" w14:textId="1015E369" w:rsidR="00D66815" w:rsidRPr="002C4BC3" w:rsidRDefault="00D66815" w:rsidP="00D66815">
            <w:pPr>
              <w:spacing w:before="0" w:after="0" w:line="240" w:lineRule="auto"/>
              <w:ind w:firstLine="0"/>
              <w:jc w:val="center"/>
              <w:rPr>
                <w:szCs w:val="24"/>
              </w:rPr>
            </w:pPr>
            <w:r w:rsidRPr="002C4BC3">
              <w:rPr>
                <w:szCs w:val="24"/>
              </w:rPr>
              <w:t>13</w:t>
            </w:r>
          </w:p>
        </w:tc>
        <w:tc>
          <w:tcPr>
            <w:tcW w:w="816" w:type="dxa"/>
            <w:tcBorders>
              <w:top w:val="nil"/>
              <w:left w:val="nil"/>
              <w:bottom w:val="single" w:sz="4" w:space="0" w:color="auto"/>
              <w:right w:val="single" w:sz="4" w:space="0" w:color="auto"/>
            </w:tcBorders>
            <w:shd w:val="clear" w:color="auto" w:fill="auto"/>
            <w:noWrap/>
            <w:vAlign w:val="center"/>
          </w:tcPr>
          <w:p w14:paraId="0AD45791" w14:textId="147BF17C" w:rsidR="00D66815" w:rsidRPr="002C4BC3" w:rsidRDefault="00D66815" w:rsidP="00D66815">
            <w:pPr>
              <w:spacing w:before="0" w:after="0" w:line="240" w:lineRule="auto"/>
              <w:ind w:firstLine="0"/>
              <w:jc w:val="center"/>
              <w:rPr>
                <w:szCs w:val="24"/>
              </w:rPr>
            </w:pPr>
            <w:r w:rsidRPr="002C4BC3">
              <w:rPr>
                <w:szCs w:val="24"/>
              </w:rPr>
              <w:t>15101</w:t>
            </w:r>
          </w:p>
        </w:tc>
        <w:tc>
          <w:tcPr>
            <w:tcW w:w="4058" w:type="dxa"/>
            <w:tcBorders>
              <w:top w:val="nil"/>
              <w:left w:val="nil"/>
              <w:bottom w:val="single" w:sz="4" w:space="0" w:color="auto"/>
              <w:right w:val="single" w:sz="4" w:space="0" w:color="auto"/>
            </w:tcBorders>
            <w:shd w:val="clear" w:color="auto" w:fill="auto"/>
            <w:vAlign w:val="center"/>
          </w:tcPr>
          <w:p w14:paraId="184838ED" w14:textId="77777777" w:rsidR="00D66815" w:rsidRPr="002C4BC3" w:rsidRDefault="00D66815" w:rsidP="00D66815">
            <w:pPr>
              <w:spacing w:before="0" w:after="0" w:line="240" w:lineRule="auto"/>
              <w:ind w:firstLine="0"/>
              <w:rPr>
                <w:szCs w:val="24"/>
              </w:rPr>
            </w:pPr>
            <w:r w:rsidRPr="002C4BC3">
              <w:rPr>
                <w:szCs w:val="24"/>
              </w:rPr>
              <w:t>Kinh tế vi mô</w:t>
            </w:r>
          </w:p>
          <w:p w14:paraId="0F3012AC" w14:textId="05EB5EDC" w:rsidR="00A64E6E" w:rsidRPr="002C4BC3" w:rsidRDefault="00A64E6E" w:rsidP="00D66815">
            <w:pPr>
              <w:spacing w:before="0" w:after="0" w:line="240" w:lineRule="auto"/>
              <w:ind w:firstLine="0"/>
              <w:rPr>
                <w:i/>
                <w:szCs w:val="24"/>
              </w:rPr>
            </w:pPr>
            <w:r w:rsidRPr="002C4BC3">
              <w:rPr>
                <w:i/>
                <w:szCs w:val="24"/>
              </w:rPr>
              <w:t>Microeconomics</w:t>
            </w:r>
          </w:p>
        </w:tc>
        <w:tc>
          <w:tcPr>
            <w:tcW w:w="553" w:type="dxa"/>
            <w:tcBorders>
              <w:top w:val="nil"/>
              <w:left w:val="nil"/>
              <w:bottom w:val="single" w:sz="4" w:space="0" w:color="auto"/>
              <w:right w:val="single" w:sz="4" w:space="0" w:color="auto"/>
            </w:tcBorders>
            <w:shd w:val="clear" w:color="auto" w:fill="auto"/>
            <w:vAlign w:val="center"/>
          </w:tcPr>
          <w:p w14:paraId="4248FE6A" w14:textId="36182EFD" w:rsidR="00D66815" w:rsidRPr="002C4BC3" w:rsidRDefault="00D66815" w:rsidP="00D66815">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05550F9D" w14:textId="6563641D" w:rsidR="00D66815" w:rsidRPr="002C4BC3" w:rsidRDefault="005B4F4C" w:rsidP="00D66815">
            <w:pPr>
              <w:spacing w:before="0" w:after="0" w:line="240" w:lineRule="auto"/>
              <w:ind w:firstLine="0"/>
              <w:jc w:val="center"/>
              <w:rPr>
                <w:szCs w:val="24"/>
              </w:rPr>
            </w:pPr>
            <w:r w:rsidRPr="002C4BC3">
              <w:rPr>
                <w:szCs w:val="24"/>
              </w:rPr>
              <w:t>1.2.</w:t>
            </w:r>
            <w:r w:rsidR="009119CA" w:rsidRPr="002C4BC3">
              <w:rPr>
                <w:szCs w:val="24"/>
              </w:rPr>
              <w:t>2</w:t>
            </w:r>
          </w:p>
        </w:tc>
        <w:tc>
          <w:tcPr>
            <w:tcW w:w="911" w:type="dxa"/>
            <w:tcBorders>
              <w:top w:val="single" w:sz="4" w:space="0" w:color="auto"/>
              <w:left w:val="nil"/>
              <w:bottom w:val="single" w:sz="4" w:space="0" w:color="auto"/>
              <w:right w:val="single" w:sz="4" w:space="0" w:color="auto"/>
            </w:tcBorders>
            <w:shd w:val="clear" w:color="auto" w:fill="auto"/>
            <w:vAlign w:val="center"/>
          </w:tcPr>
          <w:p w14:paraId="2B44AB1D" w14:textId="1D84215E" w:rsidR="00D66815" w:rsidRPr="002C4BC3" w:rsidRDefault="005B4F4C" w:rsidP="00D66815">
            <w:pPr>
              <w:spacing w:before="0" w:after="0" w:line="240" w:lineRule="auto"/>
              <w:ind w:firstLine="0"/>
              <w:jc w:val="center"/>
              <w:rPr>
                <w:szCs w:val="24"/>
              </w:rPr>
            </w:pPr>
            <w:r w:rsidRPr="002C4BC3">
              <w:rPr>
                <w:szCs w:val="24"/>
              </w:rPr>
              <w:t>TU3</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04655067" w14:textId="4ACB9D93" w:rsidR="00D66815" w:rsidRPr="002C4BC3" w:rsidRDefault="00D66815" w:rsidP="00D66815">
            <w:pPr>
              <w:spacing w:before="0" w:after="0" w:line="240" w:lineRule="auto"/>
              <w:ind w:firstLine="0"/>
              <w:jc w:val="center"/>
              <w:rPr>
                <w:szCs w:val="24"/>
              </w:rPr>
            </w:pPr>
            <w:r w:rsidRPr="002C4BC3">
              <w:rPr>
                <w:szCs w:val="24"/>
              </w:rPr>
              <w:t>1</w:t>
            </w:r>
          </w:p>
        </w:tc>
        <w:tc>
          <w:tcPr>
            <w:tcW w:w="992" w:type="dxa"/>
            <w:tcBorders>
              <w:top w:val="nil"/>
              <w:left w:val="nil"/>
              <w:bottom w:val="single" w:sz="4" w:space="0" w:color="auto"/>
              <w:right w:val="single" w:sz="4" w:space="0" w:color="auto"/>
            </w:tcBorders>
            <w:shd w:val="clear" w:color="auto" w:fill="auto"/>
            <w:noWrap/>
            <w:vAlign w:val="center"/>
          </w:tcPr>
          <w:p w14:paraId="3DCA433B" w14:textId="77777777" w:rsidR="00D66815" w:rsidRPr="002C4BC3" w:rsidRDefault="00D66815" w:rsidP="00D66815">
            <w:pPr>
              <w:spacing w:before="0" w:after="0" w:line="240" w:lineRule="auto"/>
              <w:ind w:firstLine="0"/>
              <w:jc w:val="center"/>
              <w:rPr>
                <w:szCs w:val="24"/>
              </w:rPr>
            </w:pPr>
          </w:p>
        </w:tc>
      </w:tr>
      <w:tr w:rsidR="002C4BC3" w:rsidRPr="002C4BC3" w14:paraId="7F66C24D"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7CE5F53E" w14:textId="32C1DD68" w:rsidR="005B4F4C" w:rsidRPr="002C4BC3" w:rsidRDefault="005B4F4C" w:rsidP="005B4F4C">
            <w:pPr>
              <w:spacing w:before="0" w:after="0" w:line="240" w:lineRule="auto"/>
              <w:ind w:firstLine="0"/>
              <w:jc w:val="center"/>
              <w:rPr>
                <w:szCs w:val="24"/>
              </w:rPr>
            </w:pPr>
            <w:r w:rsidRPr="002C4BC3">
              <w:rPr>
                <w:szCs w:val="24"/>
              </w:rPr>
              <w:t>14</w:t>
            </w:r>
          </w:p>
        </w:tc>
        <w:tc>
          <w:tcPr>
            <w:tcW w:w="816" w:type="dxa"/>
            <w:tcBorders>
              <w:top w:val="nil"/>
              <w:left w:val="nil"/>
              <w:bottom w:val="single" w:sz="4" w:space="0" w:color="auto"/>
              <w:right w:val="single" w:sz="4" w:space="0" w:color="auto"/>
            </w:tcBorders>
            <w:shd w:val="clear" w:color="auto" w:fill="auto"/>
            <w:noWrap/>
            <w:vAlign w:val="center"/>
          </w:tcPr>
          <w:p w14:paraId="1CFE4356" w14:textId="564EE2D1" w:rsidR="005B4F4C" w:rsidRPr="002C4BC3" w:rsidRDefault="005B4F4C" w:rsidP="005B4F4C">
            <w:pPr>
              <w:spacing w:before="0" w:after="0" w:line="240" w:lineRule="auto"/>
              <w:ind w:firstLine="0"/>
              <w:jc w:val="center"/>
              <w:rPr>
                <w:szCs w:val="24"/>
              </w:rPr>
            </w:pPr>
            <w:r w:rsidRPr="002C4BC3">
              <w:rPr>
                <w:szCs w:val="24"/>
              </w:rPr>
              <w:t>15102</w:t>
            </w:r>
          </w:p>
        </w:tc>
        <w:tc>
          <w:tcPr>
            <w:tcW w:w="4058" w:type="dxa"/>
            <w:tcBorders>
              <w:top w:val="nil"/>
              <w:left w:val="nil"/>
              <w:bottom w:val="single" w:sz="4" w:space="0" w:color="auto"/>
              <w:right w:val="single" w:sz="4" w:space="0" w:color="auto"/>
            </w:tcBorders>
            <w:shd w:val="clear" w:color="auto" w:fill="auto"/>
            <w:vAlign w:val="center"/>
          </w:tcPr>
          <w:p w14:paraId="4B70D4A7" w14:textId="77777777" w:rsidR="005B4F4C" w:rsidRPr="002C4BC3" w:rsidRDefault="005B4F4C" w:rsidP="005B4F4C">
            <w:pPr>
              <w:spacing w:before="0" w:after="0" w:line="240" w:lineRule="auto"/>
              <w:ind w:firstLine="0"/>
              <w:rPr>
                <w:szCs w:val="24"/>
              </w:rPr>
            </w:pPr>
            <w:r w:rsidRPr="002C4BC3">
              <w:rPr>
                <w:szCs w:val="24"/>
              </w:rPr>
              <w:t>Kinh tế vĩ mô</w:t>
            </w:r>
          </w:p>
          <w:p w14:paraId="6169FECD" w14:textId="1F938F12" w:rsidR="00A64E6E" w:rsidRPr="002C4BC3" w:rsidRDefault="00A64E6E" w:rsidP="005B4F4C">
            <w:pPr>
              <w:spacing w:before="0" w:after="0" w:line="240" w:lineRule="auto"/>
              <w:ind w:firstLine="0"/>
              <w:rPr>
                <w:i/>
                <w:szCs w:val="24"/>
              </w:rPr>
            </w:pPr>
            <w:r w:rsidRPr="002C4BC3">
              <w:rPr>
                <w:i/>
                <w:szCs w:val="24"/>
              </w:rPr>
              <w:t>Macroeconomics</w:t>
            </w:r>
          </w:p>
        </w:tc>
        <w:tc>
          <w:tcPr>
            <w:tcW w:w="553" w:type="dxa"/>
            <w:tcBorders>
              <w:top w:val="nil"/>
              <w:left w:val="nil"/>
              <w:bottom w:val="single" w:sz="4" w:space="0" w:color="auto"/>
              <w:right w:val="single" w:sz="4" w:space="0" w:color="auto"/>
            </w:tcBorders>
            <w:shd w:val="clear" w:color="auto" w:fill="auto"/>
            <w:vAlign w:val="center"/>
          </w:tcPr>
          <w:p w14:paraId="3A60E008" w14:textId="3CA6B28E" w:rsidR="005B4F4C" w:rsidRPr="002C4BC3" w:rsidRDefault="00B5352B" w:rsidP="005B4F4C">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317F596A" w14:textId="5F627460" w:rsidR="005B4F4C" w:rsidRPr="002C4BC3" w:rsidRDefault="005B4F4C" w:rsidP="005B4F4C">
            <w:pPr>
              <w:spacing w:before="0" w:after="0" w:line="240" w:lineRule="auto"/>
              <w:ind w:firstLine="0"/>
              <w:jc w:val="center"/>
              <w:rPr>
                <w:szCs w:val="24"/>
              </w:rPr>
            </w:pPr>
            <w:r w:rsidRPr="002C4BC3">
              <w:rPr>
                <w:szCs w:val="24"/>
              </w:rPr>
              <w:t>1.2.</w:t>
            </w:r>
            <w:r w:rsidR="009119CA" w:rsidRPr="002C4BC3">
              <w:rPr>
                <w:szCs w:val="24"/>
              </w:rPr>
              <w:t>2</w:t>
            </w:r>
          </w:p>
        </w:tc>
        <w:tc>
          <w:tcPr>
            <w:tcW w:w="911" w:type="dxa"/>
            <w:tcBorders>
              <w:top w:val="single" w:sz="4" w:space="0" w:color="auto"/>
              <w:left w:val="nil"/>
              <w:bottom w:val="single" w:sz="4" w:space="0" w:color="auto"/>
              <w:right w:val="single" w:sz="4" w:space="0" w:color="auto"/>
            </w:tcBorders>
            <w:shd w:val="clear" w:color="auto" w:fill="auto"/>
            <w:vAlign w:val="center"/>
          </w:tcPr>
          <w:p w14:paraId="7D960E6C" w14:textId="0FD805C6" w:rsidR="005B4F4C" w:rsidRPr="002C4BC3" w:rsidRDefault="005B4F4C" w:rsidP="005B4F4C">
            <w:pPr>
              <w:spacing w:before="0" w:after="0" w:line="240" w:lineRule="auto"/>
              <w:ind w:firstLine="0"/>
              <w:jc w:val="center"/>
              <w:rPr>
                <w:szCs w:val="24"/>
              </w:rPr>
            </w:pPr>
            <w:r w:rsidRPr="002C4BC3">
              <w:rPr>
                <w:szCs w:val="24"/>
              </w:rPr>
              <w:t>TU3</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00B43A0D" w14:textId="1C1A932E" w:rsidR="005B4F4C" w:rsidRPr="002C4BC3" w:rsidRDefault="005B4F4C" w:rsidP="005B4F4C">
            <w:pPr>
              <w:spacing w:before="0" w:after="0" w:line="240" w:lineRule="auto"/>
              <w:ind w:firstLine="0"/>
              <w:jc w:val="center"/>
              <w:rPr>
                <w:szCs w:val="24"/>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tcPr>
          <w:p w14:paraId="1D23BF18" w14:textId="3AE831A6" w:rsidR="005B4F4C" w:rsidRPr="002C4BC3" w:rsidRDefault="005B4F4C" w:rsidP="005B4F4C">
            <w:pPr>
              <w:spacing w:before="0" w:after="0" w:line="240" w:lineRule="auto"/>
              <w:ind w:firstLine="0"/>
              <w:jc w:val="center"/>
              <w:rPr>
                <w:szCs w:val="24"/>
              </w:rPr>
            </w:pPr>
            <w:r w:rsidRPr="002C4BC3">
              <w:rPr>
                <w:szCs w:val="24"/>
              </w:rPr>
              <w:t>15101</w:t>
            </w:r>
          </w:p>
        </w:tc>
      </w:tr>
      <w:tr w:rsidR="002C4BC3" w:rsidRPr="002C4BC3" w14:paraId="5041A61E" w14:textId="77777777" w:rsidTr="00D47D75">
        <w:trPr>
          <w:trHeight w:val="454"/>
        </w:trPr>
        <w:tc>
          <w:tcPr>
            <w:tcW w:w="5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83E59" w14:textId="77777777" w:rsidR="005B4F4C" w:rsidRPr="002C4BC3" w:rsidRDefault="005B4F4C" w:rsidP="005B4F4C">
            <w:pPr>
              <w:spacing w:before="0" w:after="0" w:line="240" w:lineRule="auto"/>
              <w:ind w:firstLine="0"/>
              <w:rPr>
                <w:b/>
                <w:bCs/>
                <w:spacing w:val="-6"/>
                <w:sz w:val="22"/>
                <w:szCs w:val="22"/>
              </w:rPr>
            </w:pPr>
            <w:r w:rsidRPr="002C4BC3">
              <w:rPr>
                <w:b/>
                <w:bCs/>
                <w:spacing w:val="-6"/>
                <w:sz w:val="22"/>
                <w:szCs w:val="22"/>
              </w:rPr>
              <w:t>KHỐI KIẾN THỨC, KỸ NĂNG CHUYÊN NGÀNH</w:t>
            </w:r>
          </w:p>
        </w:tc>
        <w:tc>
          <w:tcPr>
            <w:tcW w:w="553" w:type="dxa"/>
            <w:tcBorders>
              <w:top w:val="nil"/>
              <w:left w:val="nil"/>
              <w:bottom w:val="single" w:sz="4" w:space="0" w:color="auto"/>
              <w:right w:val="single" w:sz="4" w:space="0" w:color="auto"/>
            </w:tcBorders>
            <w:shd w:val="clear" w:color="auto" w:fill="auto"/>
            <w:vAlign w:val="center"/>
            <w:hideMark/>
          </w:tcPr>
          <w:p w14:paraId="4CDCACF4" w14:textId="26BC6B9C" w:rsidR="005B4F4C" w:rsidRPr="002C4BC3" w:rsidRDefault="00A0491F" w:rsidP="005B4F4C">
            <w:pPr>
              <w:spacing w:before="0" w:after="0" w:line="240" w:lineRule="auto"/>
              <w:ind w:firstLine="0"/>
              <w:jc w:val="center"/>
              <w:rPr>
                <w:b/>
                <w:bCs/>
                <w:szCs w:val="24"/>
              </w:rPr>
            </w:pPr>
            <w:r w:rsidRPr="002C4BC3">
              <w:rPr>
                <w:b/>
                <w:bCs/>
                <w:szCs w:val="24"/>
              </w:rPr>
              <w:t>69</w:t>
            </w:r>
          </w:p>
        </w:tc>
        <w:tc>
          <w:tcPr>
            <w:tcW w:w="1116" w:type="dxa"/>
            <w:tcBorders>
              <w:top w:val="nil"/>
              <w:left w:val="nil"/>
              <w:bottom w:val="single" w:sz="4" w:space="0" w:color="auto"/>
              <w:right w:val="single" w:sz="4" w:space="0" w:color="auto"/>
            </w:tcBorders>
            <w:shd w:val="clear" w:color="auto" w:fill="auto"/>
            <w:vAlign w:val="center"/>
            <w:hideMark/>
          </w:tcPr>
          <w:p w14:paraId="48E3F790" w14:textId="77777777" w:rsidR="005B4F4C" w:rsidRPr="002C4BC3" w:rsidRDefault="005B4F4C" w:rsidP="005B4F4C">
            <w:pPr>
              <w:spacing w:before="0" w:after="0" w:line="240" w:lineRule="auto"/>
              <w:ind w:firstLine="0"/>
              <w:jc w:val="center"/>
              <w:rPr>
                <w:b/>
                <w:bCs/>
                <w:szCs w:val="24"/>
              </w:rPr>
            </w:pPr>
            <w:r w:rsidRPr="002C4BC3">
              <w:rPr>
                <w:b/>
                <w:bCs/>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6C9D30DE" w14:textId="77777777" w:rsidR="005B4F4C" w:rsidRPr="002C4BC3" w:rsidRDefault="005B4F4C" w:rsidP="005B4F4C">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568A184" w14:textId="77777777" w:rsidR="005B4F4C" w:rsidRPr="002C4BC3" w:rsidRDefault="005B4F4C" w:rsidP="005B4F4C">
            <w:pPr>
              <w:spacing w:before="0" w:after="0" w:line="240" w:lineRule="auto"/>
              <w:ind w:firstLine="0"/>
              <w:jc w:val="center"/>
              <w:rPr>
                <w:szCs w:val="24"/>
              </w:rPr>
            </w:pPr>
            <w:r w:rsidRPr="002C4BC3">
              <w:rPr>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14:paraId="7A09424E" w14:textId="77777777" w:rsidR="005B4F4C" w:rsidRPr="002C4BC3" w:rsidRDefault="005B4F4C" w:rsidP="005B4F4C">
            <w:pPr>
              <w:spacing w:before="0" w:after="0" w:line="240" w:lineRule="auto"/>
              <w:ind w:firstLine="0"/>
              <w:jc w:val="center"/>
              <w:rPr>
                <w:b/>
                <w:bCs/>
                <w:szCs w:val="24"/>
              </w:rPr>
            </w:pPr>
            <w:r w:rsidRPr="002C4BC3">
              <w:rPr>
                <w:b/>
                <w:bCs/>
                <w:szCs w:val="24"/>
              </w:rPr>
              <w:t> </w:t>
            </w:r>
          </w:p>
        </w:tc>
      </w:tr>
      <w:tr w:rsidR="002C4BC3" w:rsidRPr="002C4BC3" w14:paraId="77FEB31E" w14:textId="77777777" w:rsidTr="00D6681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AACF68F" w14:textId="77777777" w:rsidR="009F127A" w:rsidRPr="002C4BC3" w:rsidRDefault="009F127A" w:rsidP="005A54A1">
            <w:pPr>
              <w:spacing w:before="0" w:after="0" w:line="240" w:lineRule="auto"/>
              <w:ind w:firstLine="0"/>
              <w:jc w:val="center"/>
              <w:rPr>
                <w:szCs w:val="24"/>
              </w:rPr>
            </w:pPr>
            <w:r w:rsidRPr="002C4BC3">
              <w:rPr>
                <w:szCs w:val="24"/>
              </w:rPr>
              <w:t>15</w:t>
            </w:r>
          </w:p>
        </w:tc>
        <w:tc>
          <w:tcPr>
            <w:tcW w:w="816" w:type="dxa"/>
            <w:tcBorders>
              <w:top w:val="nil"/>
              <w:left w:val="nil"/>
              <w:bottom w:val="single" w:sz="4" w:space="0" w:color="auto"/>
              <w:right w:val="single" w:sz="4" w:space="0" w:color="auto"/>
            </w:tcBorders>
            <w:shd w:val="clear" w:color="auto" w:fill="auto"/>
            <w:noWrap/>
            <w:vAlign w:val="center"/>
            <w:hideMark/>
          </w:tcPr>
          <w:p w14:paraId="387BB4A0" w14:textId="77777777" w:rsidR="009F127A" w:rsidRPr="002C4BC3" w:rsidRDefault="009F127A" w:rsidP="005A54A1">
            <w:pPr>
              <w:spacing w:before="0" w:after="0" w:line="240" w:lineRule="auto"/>
              <w:ind w:firstLine="0"/>
              <w:jc w:val="center"/>
              <w:rPr>
                <w:szCs w:val="24"/>
              </w:rPr>
            </w:pPr>
            <w:r w:rsidRPr="002C4BC3">
              <w:rPr>
                <w:szCs w:val="24"/>
              </w:rPr>
              <w:t>11431</w:t>
            </w:r>
          </w:p>
        </w:tc>
        <w:tc>
          <w:tcPr>
            <w:tcW w:w="4058" w:type="dxa"/>
            <w:tcBorders>
              <w:top w:val="nil"/>
              <w:left w:val="nil"/>
              <w:bottom w:val="single" w:sz="4" w:space="0" w:color="auto"/>
              <w:right w:val="single" w:sz="4" w:space="0" w:color="auto"/>
            </w:tcBorders>
            <w:shd w:val="clear" w:color="auto" w:fill="auto"/>
            <w:vAlign w:val="center"/>
            <w:hideMark/>
          </w:tcPr>
          <w:p w14:paraId="7CCD2E72" w14:textId="2A138EB0" w:rsidR="009F127A" w:rsidRPr="002C4BC3" w:rsidRDefault="009F127A" w:rsidP="005A54A1">
            <w:pPr>
              <w:spacing w:before="0" w:after="0" w:line="240" w:lineRule="auto"/>
              <w:ind w:firstLine="0"/>
              <w:rPr>
                <w:szCs w:val="24"/>
              </w:rPr>
            </w:pPr>
            <w:r w:rsidRPr="002C4BC3">
              <w:rPr>
                <w:szCs w:val="24"/>
              </w:rPr>
              <w:t>Luật Hành chính Việt Nam</w:t>
            </w:r>
            <w:r w:rsidRPr="002C4BC3">
              <w:rPr>
                <w:szCs w:val="24"/>
              </w:rPr>
              <w:br/>
            </w:r>
            <w:r w:rsidR="00FB2CBA" w:rsidRPr="002C4BC3">
              <w:rPr>
                <w:i/>
                <w:iCs/>
                <w:szCs w:val="24"/>
              </w:rPr>
              <w:t>Vietnamese Administrative law</w:t>
            </w:r>
          </w:p>
        </w:tc>
        <w:tc>
          <w:tcPr>
            <w:tcW w:w="553" w:type="dxa"/>
            <w:tcBorders>
              <w:top w:val="nil"/>
              <w:left w:val="nil"/>
              <w:bottom w:val="single" w:sz="4" w:space="0" w:color="auto"/>
              <w:right w:val="single" w:sz="4" w:space="0" w:color="auto"/>
            </w:tcBorders>
            <w:shd w:val="clear" w:color="auto" w:fill="auto"/>
            <w:vAlign w:val="center"/>
            <w:hideMark/>
          </w:tcPr>
          <w:p w14:paraId="667BC0D3" w14:textId="77777777" w:rsidR="009F127A" w:rsidRPr="002C4BC3" w:rsidRDefault="009F127A" w:rsidP="005A54A1">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34A150C5" w14:textId="77777777" w:rsidR="009F127A" w:rsidRPr="002C4BC3" w:rsidRDefault="009F127A" w:rsidP="005A54A1">
            <w:pPr>
              <w:spacing w:before="0" w:after="0" w:line="240" w:lineRule="auto"/>
              <w:ind w:firstLine="0"/>
              <w:jc w:val="center"/>
              <w:rPr>
                <w:szCs w:val="24"/>
              </w:rPr>
            </w:pPr>
            <w:r w:rsidRPr="002C4BC3">
              <w:rPr>
                <w:szCs w:val="24"/>
              </w:rPr>
              <w:t>1.3.1, 4.3.1</w:t>
            </w:r>
          </w:p>
        </w:tc>
        <w:tc>
          <w:tcPr>
            <w:tcW w:w="911" w:type="dxa"/>
            <w:tcBorders>
              <w:top w:val="single" w:sz="4" w:space="0" w:color="auto"/>
              <w:left w:val="nil"/>
              <w:bottom w:val="single" w:sz="4" w:space="0" w:color="auto"/>
              <w:right w:val="single" w:sz="4" w:space="0" w:color="auto"/>
            </w:tcBorders>
            <w:shd w:val="clear" w:color="auto" w:fill="auto"/>
            <w:vAlign w:val="center"/>
          </w:tcPr>
          <w:p w14:paraId="2BA4618C" w14:textId="77777777" w:rsidR="009F127A" w:rsidRPr="002C4BC3" w:rsidRDefault="009F127A" w:rsidP="005A54A1">
            <w:pPr>
              <w:spacing w:before="0" w:after="0" w:line="240" w:lineRule="auto"/>
              <w:ind w:firstLine="0"/>
              <w:jc w:val="center"/>
              <w:rPr>
                <w:szCs w:val="24"/>
              </w:rPr>
            </w:pPr>
            <w:r w:rsidRPr="002C4BC3">
              <w:rPr>
                <w:szCs w:val="24"/>
              </w:rPr>
              <w:t>TU4, TU2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C3EF261" w14:textId="77777777" w:rsidR="009F127A" w:rsidRPr="002C4BC3" w:rsidRDefault="009F127A" w:rsidP="005A54A1">
            <w:pPr>
              <w:spacing w:before="0" w:after="0" w:line="240" w:lineRule="auto"/>
              <w:ind w:firstLine="0"/>
              <w:jc w:val="center"/>
              <w:rPr>
                <w:szCs w:val="24"/>
              </w:rPr>
            </w:pPr>
            <w:r w:rsidRPr="002C4BC3">
              <w:rPr>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75E547C1" w14:textId="77777777" w:rsidR="009F127A" w:rsidRPr="002C4BC3" w:rsidRDefault="009F127A" w:rsidP="005A54A1">
            <w:pPr>
              <w:spacing w:before="0" w:after="0" w:line="240" w:lineRule="auto"/>
              <w:ind w:firstLine="0"/>
              <w:jc w:val="center"/>
              <w:rPr>
                <w:szCs w:val="24"/>
              </w:rPr>
            </w:pPr>
            <w:r w:rsidRPr="002C4BC3">
              <w:rPr>
                <w:szCs w:val="24"/>
              </w:rPr>
              <w:t>11470</w:t>
            </w:r>
          </w:p>
        </w:tc>
      </w:tr>
      <w:tr w:rsidR="002C4BC3" w:rsidRPr="002C4BC3" w14:paraId="3909A3E2"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012A776B" w14:textId="77777777" w:rsidR="009F127A" w:rsidRPr="002C4BC3" w:rsidRDefault="009F127A" w:rsidP="005A54A1">
            <w:pPr>
              <w:spacing w:before="0" w:after="0" w:line="240" w:lineRule="auto"/>
              <w:ind w:firstLine="0"/>
              <w:jc w:val="center"/>
              <w:rPr>
                <w:szCs w:val="24"/>
              </w:rPr>
            </w:pPr>
            <w:r w:rsidRPr="002C4BC3">
              <w:rPr>
                <w:szCs w:val="24"/>
              </w:rPr>
              <w:t>16</w:t>
            </w:r>
          </w:p>
        </w:tc>
        <w:tc>
          <w:tcPr>
            <w:tcW w:w="816" w:type="dxa"/>
            <w:tcBorders>
              <w:top w:val="nil"/>
              <w:left w:val="nil"/>
              <w:bottom w:val="single" w:sz="4" w:space="0" w:color="auto"/>
              <w:right w:val="single" w:sz="4" w:space="0" w:color="auto"/>
            </w:tcBorders>
            <w:shd w:val="clear" w:color="auto" w:fill="auto"/>
            <w:noWrap/>
            <w:vAlign w:val="center"/>
            <w:hideMark/>
          </w:tcPr>
          <w:p w14:paraId="5533FE8A" w14:textId="77777777" w:rsidR="009F127A" w:rsidRPr="002C4BC3" w:rsidRDefault="009F127A" w:rsidP="005A54A1">
            <w:pPr>
              <w:spacing w:before="0" w:after="0" w:line="240" w:lineRule="auto"/>
              <w:ind w:firstLine="0"/>
              <w:jc w:val="center"/>
              <w:rPr>
                <w:szCs w:val="24"/>
              </w:rPr>
            </w:pPr>
            <w:r w:rsidRPr="002C4BC3">
              <w:rPr>
                <w:szCs w:val="24"/>
              </w:rPr>
              <w:t>11482</w:t>
            </w:r>
          </w:p>
        </w:tc>
        <w:tc>
          <w:tcPr>
            <w:tcW w:w="4058" w:type="dxa"/>
            <w:tcBorders>
              <w:top w:val="nil"/>
              <w:left w:val="nil"/>
              <w:bottom w:val="single" w:sz="4" w:space="0" w:color="auto"/>
              <w:right w:val="single" w:sz="4" w:space="0" w:color="auto"/>
            </w:tcBorders>
            <w:shd w:val="clear" w:color="auto" w:fill="auto"/>
            <w:vAlign w:val="center"/>
            <w:hideMark/>
          </w:tcPr>
          <w:p w14:paraId="46B8D697" w14:textId="77777777" w:rsidR="009F127A" w:rsidRPr="002C4BC3" w:rsidRDefault="009F127A" w:rsidP="005A54A1">
            <w:pPr>
              <w:spacing w:before="0" w:after="0" w:line="240" w:lineRule="auto"/>
              <w:ind w:firstLine="0"/>
              <w:rPr>
                <w:szCs w:val="24"/>
              </w:rPr>
            </w:pPr>
            <w:r w:rsidRPr="002C4BC3">
              <w:rPr>
                <w:szCs w:val="24"/>
              </w:rPr>
              <w:t>Luật Hình sự</w:t>
            </w:r>
            <w:r w:rsidRPr="002C4BC3">
              <w:rPr>
                <w:szCs w:val="24"/>
              </w:rPr>
              <w:br/>
            </w:r>
            <w:r w:rsidRPr="002C4BC3">
              <w:rPr>
                <w:i/>
                <w:iCs/>
                <w:szCs w:val="24"/>
              </w:rPr>
              <w:t>Criminal law</w:t>
            </w:r>
          </w:p>
        </w:tc>
        <w:tc>
          <w:tcPr>
            <w:tcW w:w="553" w:type="dxa"/>
            <w:tcBorders>
              <w:top w:val="nil"/>
              <w:left w:val="nil"/>
              <w:bottom w:val="single" w:sz="4" w:space="0" w:color="auto"/>
              <w:right w:val="single" w:sz="4" w:space="0" w:color="auto"/>
            </w:tcBorders>
            <w:shd w:val="clear" w:color="auto" w:fill="auto"/>
            <w:vAlign w:val="center"/>
            <w:hideMark/>
          </w:tcPr>
          <w:p w14:paraId="3C0D37B9" w14:textId="77777777" w:rsidR="009F127A" w:rsidRPr="002C4BC3" w:rsidRDefault="009F127A" w:rsidP="005A54A1">
            <w:pPr>
              <w:spacing w:before="0" w:after="0" w:line="240" w:lineRule="auto"/>
              <w:ind w:firstLine="0"/>
              <w:jc w:val="center"/>
              <w:rPr>
                <w:szCs w:val="24"/>
              </w:rPr>
            </w:pPr>
            <w:r w:rsidRPr="002C4BC3">
              <w:rPr>
                <w:szCs w:val="24"/>
              </w:rPr>
              <w:t>4</w:t>
            </w:r>
          </w:p>
        </w:tc>
        <w:tc>
          <w:tcPr>
            <w:tcW w:w="1116" w:type="dxa"/>
            <w:tcBorders>
              <w:top w:val="nil"/>
              <w:left w:val="nil"/>
              <w:bottom w:val="single" w:sz="4" w:space="0" w:color="auto"/>
              <w:right w:val="single" w:sz="4" w:space="0" w:color="auto"/>
            </w:tcBorders>
            <w:shd w:val="clear" w:color="auto" w:fill="auto"/>
            <w:vAlign w:val="center"/>
            <w:hideMark/>
          </w:tcPr>
          <w:p w14:paraId="621F7804" w14:textId="77777777" w:rsidR="009F127A" w:rsidRPr="002C4BC3" w:rsidRDefault="009F127A" w:rsidP="005A54A1">
            <w:pPr>
              <w:spacing w:before="0" w:after="0" w:line="240" w:lineRule="auto"/>
              <w:ind w:firstLine="0"/>
              <w:jc w:val="center"/>
              <w:rPr>
                <w:szCs w:val="24"/>
              </w:rPr>
            </w:pPr>
            <w:r w:rsidRPr="002C4BC3">
              <w:rPr>
                <w:szCs w:val="24"/>
              </w:rPr>
              <w:t>1.3.1, 2.2.1</w:t>
            </w:r>
          </w:p>
        </w:tc>
        <w:tc>
          <w:tcPr>
            <w:tcW w:w="911" w:type="dxa"/>
            <w:tcBorders>
              <w:top w:val="single" w:sz="4" w:space="0" w:color="auto"/>
              <w:left w:val="nil"/>
              <w:bottom w:val="single" w:sz="4" w:space="0" w:color="auto"/>
              <w:right w:val="single" w:sz="4" w:space="0" w:color="auto"/>
            </w:tcBorders>
            <w:shd w:val="clear" w:color="auto" w:fill="auto"/>
            <w:vAlign w:val="center"/>
          </w:tcPr>
          <w:p w14:paraId="6C4C1A0D" w14:textId="77777777" w:rsidR="009F127A" w:rsidRPr="002C4BC3" w:rsidRDefault="009F127A" w:rsidP="005A54A1">
            <w:pPr>
              <w:spacing w:before="0" w:after="0" w:line="240" w:lineRule="auto"/>
              <w:ind w:firstLine="0"/>
              <w:jc w:val="center"/>
              <w:rPr>
                <w:szCs w:val="24"/>
              </w:rPr>
            </w:pPr>
            <w:r w:rsidRPr="002C4BC3">
              <w:rPr>
                <w:szCs w:val="24"/>
              </w:rPr>
              <w:t>TU4, TU2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E905471" w14:textId="77777777" w:rsidR="009F127A" w:rsidRPr="002C4BC3" w:rsidRDefault="009F127A" w:rsidP="005A54A1">
            <w:pPr>
              <w:spacing w:before="0" w:after="0" w:line="240" w:lineRule="auto"/>
              <w:ind w:firstLine="0"/>
              <w:jc w:val="center"/>
              <w:rPr>
                <w:szCs w:val="24"/>
              </w:rPr>
            </w:pPr>
            <w:r w:rsidRPr="002C4BC3">
              <w:rPr>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4204464C" w14:textId="77777777" w:rsidR="009F127A" w:rsidRPr="002C4BC3" w:rsidRDefault="009F127A" w:rsidP="005A54A1">
            <w:pPr>
              <w:spacing w:before="0" w:after="0" w:line="240" w:lineRule="auto"/>
              <w:ind w:firstLine="0"/>
              <w:jc w:val="center"/>
              <w:rPr>
                <w:szCs w:val="24"/>
              </w:rPr>
            </w:pPr>
            <w:r w:rsidRPr="002C4BC3">
              <w:rPr>
                <w:szCs w:val="24"/>
              </w:rPr>
              <w:t> </w:t>
            </w:r>
          </w:p>
        </w:tc>
      </w:tr>
      <w:tr w:rsidR="002C4BC3" w:rsidRPr="002C4BC3" w14:paraId="2F1CA7D0"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41E0D983" w14:textId="77777777" w:rsidR="009F127A" w:rsidRPr="002C4BC3" w:rsidRDefault="009F127A" w:rsidP="005A54A1">
            <w:pPr>
              <w:spacing w:before="0" w:after="0" w:line="240" w:lineRule="auto"/>
              <w:ind w:firstLine="0"/>
              <w:jc w:val="center"/>
              <w:rPr>
                <w:szCs w:val="24"/>
              </w:rPr>
            </w:pPr>
            <w:r w:rsidRPr="002C4BC3">
              <w:rPr>
                <w:szCs w:val="24"/>
              </w:rPr>
              <w:t>17</w:t>
            </w:r>
          </w:p>
        </w:tc>
        <w:tc>
          <w:tcPr>
            <w:tcW w:w="816" w:type="dxa"/>
            <w:tcBorders>
              <w:top w:val="nil"/>
              <w:left w:val="nil"/>
              <w:bottom w:val="single" w:sz="4" w:space="0" w:color="auto"/>
              <w:right w:val="single" w:sz="4" w:space="0" w:color="auto"/>
            </w:tcBorders>
            <w:shd w:val="clear" w:color="auto" w:fill="auto"/>
            <w:noWrap/>
            <w:vAlign w:val="center"/>
            <w:hideMark/>
          </w:tcPr>
          <w:p w14:paraId="6A054A35" w14:textId="77777777" w:rsidR="009F127A" w:rsidRPr="002C4BC3" w:rsidRDefault="009F127A" w:rsidP="005A54A1">
            <w:pPr>
              <w:spacing w:before="0" w:after="0" w:line="240" w:lineRule="auto"/>
              <w:ind w:firstLine="0"/>
              <w:jc w:val="center"/>
              <w:rPr>
                <w:szCs w:val="24"/>
              </w:rPr>
            </w:pPr>
            <w:r w:rsidRPr="002C4BC3">
              <w:rPr>
                <w:szCs w:val="24"/>
              </w:rPr>
              <w:t>11483</w:t>
            </w:r>
          </w:p>
        </w:tc>
        <w:tc>
          <w:tcPr>
            <w:tcW w:w="4058" w:type="dxa"/>
            <w:tcBorders>
              <w:top w:val="nil"/>
              <w:left w:val="nil"/>
              <w:bottom w:val="single" w:sz="4" w:space="0" w:color="auto"/>
              <w:right w:val="single" w:sz="4" w:space="0" w:color="auto"/>
            </w:tcBorders>
            <w:shd w:val="clear" w:color="auto" w:fill="auto"/>
            <w:vAlign w:val="center"/>
            <w:hideMark/>
          </w:tcPr>
          <w:p w14:paraId="67FCC85D" w14:textId="77777777" w:rsidR="009F127A" w:rsidRPr="002C4BC3" w:rsidRDefault="009F127A" w:rsidP="005A54A1">
            <w:pPr>
              <w:spacing w:before="0" w:after="0" w:line="240" w:lineRule="auto"/>
              <w:ind w:firstLine="0"/>
              <w:rPr>
                <w:szCs w:val="24"/>
              </w:rPr>
            </w:pPr>
            <w:r w:rsidRPr="002C4BC3">
              <w:rPr>
                <w:szCs w:val="24"/>
              </w:rPr>
              <w:t>Luật Dân sự</w:t>
            </w:r>
            <w:r w:rsidRPr="002C4BC3">
              <w:rPr>
                <w:szCs w:val="24"/>
              </w:rPr>
              <w:br/>
            </w:r>
            <w:r w:rsidRPr="002C4BC3">
              <w:rPr>
                <w:i/>
                <w:iCs/>
                <w:szCs w:val="24"/>
              </w:rPr>
              <w:t>Civil law</w:t>
            </w:r>
          </w:p>
        </w:tc>
        <w:tc>
          <w:tcPr>
            <w:tcW w:w="553" w:type="dxa"/>
            <w:tcBorders>
              <w:top w:val="nil"/>
              <w:left w:val="nil"/>
              <w:bottom w:val="single" w:sz="4" w:space="0" w:color="auto"/>
              <w:right w:val="single" w:sz="4" w:space="0" w:color="auto"/>
            </w:tcBorders>
            <w:shd w:val="clear" w:color="auto" w:fill="auto"/>
            <w:vAlign w:val="center"/>
            <w:hideMark/>
          </w:tcPr>
          <w:p w14:paraId="679F9450" w14:textId="77777777" w:rsidR="009F127A" w:rsidRPr="002C4BC3" w:rsidRDefault="009F127A" w:rsidP="005A54A1">
            <w:pPr>
              <w:spacing w:before="0" w:after="0" w:line="240" w:lineRule="auto"/>
              <w:ind w:firstLine="0"/>
              <w:jc w:val="center"/>
              <w:rPr>
                <w:szCs w:val="24"/>
              </w:rPr>
            </w:pPr>
            <w:r w:rsidRPr="002C4BC3">
              <w:rPr>
                <w:szCs w:val="24"/>
              </w:rPr>
              <w:t>5</w:t>
            </w:r>
          </w:p>
        </w:tc>
        <w:tc>
          <w:tcPr>
            <w:tcW w:w="1116" w:type="dxa"/>
            <w:tcBorders>
              <w:top w:val="nil"/>
              <w:left w:val="nil"/>
              <w:bottom w:val="single" w:sz="4" w:space="0" w:color="auto"/>
              <w:right w:val="single" w:sz="4" w:space="0" w:color="auto"/>
            </w:tcBorders>
            <w:shd w:val="clear" w:color="auto" w:fill="auto"/>
            <w:vAlign w:val="center"/>
            <w:hideMark/>
          </w:tcPr>
          <w:p w14:paraId="7009BCEB" w14:textId="77777777" w:rsidR="009F127A" w:rsidRPr="002C4BC3" w:rsidRDefault="009F127A" w:rsidP="005A54A1">
            <w:pPr>
              <w:spacing w:before="0" w:after="0" w:line="240" w:lineRule="auto"/>
              <w:ind w:firstLine="0"/>
              <w:jc w:val="center"/>
              <w:rPr>
                <w:szCs w:val="24"/>
              </w:rPr>
            </w:pPr>
            <w:r w:rsidRPr="002C4BC3">
              <w:rPr>
                <w:szCs w:val="24"/>
              </w:rPr>
              <w:t>1.3.1, 2.2.1, 3.2.3</w:t>
            </w:r>
          </w:p>
        </w:tc>
        <w:tc>
          <w:tcPr>
            <w:tcW w:w="911" w:type="dxa"/>
            <w:tcBorders>
              <w:top w:val="single" w:sz="4" w:space="0" w:color="auto"/>
              <w:left w:val="nil"/>
              <w:bottom w:val="single" w:sz="4" w:space="0" w:color="auto"/>
              <w:right w:val="single" w:sz="4" w:space="0" w:color="auto"/>
            </w:tcBorders>
            <w:shd w:val="clear" w:color="auto" w:fill="auto"/>
            <w:vAlign w:val="center"/>
          </w:tcPr>
          <w:p w14:paraId="40A166E0" w14:textId="77777777" w:rsidR="009F127A" w:rsidRPr="002C4BC3" w:rsidRDefault="009F127A" w:rsidP="005A54A1">
            <w:pPr>
              <w:spacing w:before="0" w:after="0" w:line="240" w:lineRule="auto"/>
              <w:ind w:firstLine="0"/>
              <w:jc w:val="center"/>
              <w:rPr>
                <w:szCs w:val="24"/>
              </w:rPr>
            </w:pPr>
            <w:r w:rsidRPr="002C4BC3">
              <w:rPr>
                <w:szCs w:val="24"/>
              </w:rPr>
              <w:t>TU4, TU3,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AF4819C" w14:textId="77777777" w:rsidR="009F127A" w:rsidRPr="002C4BC3" w:rsidRDefault="009F127A" w:rsidP="005A54A1">
            <w:pPr>
              <w:spacing w:before="0" w:after="0" w:line="240" w:lineRule="auto"/>
              <w:ind w:firstLine="0"/>
              <w:jc w:val="center"/>
              <w:rPr>
                <w:szCs w:val="24"/>
              </w:rPr>
            </w:pPr>
            <w:r w:rsidRPr="002C4BC3">
              <w:rPr>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14:paraId="611CF62B" w14:textId="77777777" w:rsidR="009F127A" w:rsidRPr="002C4BC3" w:rsidRDefault="009F127A" w:rsidP="005A54A1">
            <w:pPr>
              <w:spacing w:before="0" w:after="0" w:line="240" w:lineRule="auto"/>
              <w:ind w:firstLine="0"/>
              <w:jc w:val="center"/>
              <w:rPr>
                <w:szCs w:val="24"/>
              </w:rPr>
            </w:pPr>
            <w:r w:rsidRPr="002C4BC3">
              <w:rPr>
                <w:szCs w:val="24"/>
              </w:rPr>
              <w:t> </w:t>
            </w:r>
          </w:p>
        </w:tc>
      </w:tr>
      <w:tr w:rsidR="002C4BC3" w:rsidRPr="002C4BC3" w14:paraId="407E50FD"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795EA862" w14:textId="563685DA" w:rsidR="009F127A" w:rsidRPr="002C4BC3" w:rsidRDefault="00AF12FD" w:rsidP="005A54A1">
            <w:pPr>
              <w:spacing w:before="0" w:after="0" w:line="240" w:lineRule="auto"/>
              <w:ind w:firstLine="0"/>
              <w:jc w:val="center"/>
              <w:rPr>
                <w:szCs w:val="24"/>
              </w:rPr>
            </w:pPr>
            <w:r w:rsidRPr="002C4BC3">
              <w:rPr>
                <w:szCs w:val="24"/>
              </w:rPr>
              <w:t>18</w:t>
            </w:r>
          </w:p>
        </w:tc>
        <w:tc>
          <w:tcPr>
            <w:tcW w:w="816" w:type="dxa"/>
            <w:tcBorders>
              <w:top w:val="nil"/>
              <w:left w:val="nil"/>
              <w:bottom w:val="single" w:sz="4" w:space="0" w:color="auto"/>
              <w:right w:val="single" w:sz="4" w:space="0" w:color="auto"/>
            </w:tcBorders>
            <w:shd w:val="clear" w:color="auto" w:fill="auto"/>
            <w:noWrap/>
            <w:vAlign w:val="center"/>
            <w:hideMark/>
          </w:tcPr>
          <w:p w14:paraId="3F6E9EEE" w14:textId="77777777" w:rsidR="009F127A" w:rsidRPr="002C4BC3" w:rsidRDefault="009F127A" w:rsidP="005A54A1">
            <w:pPr>
              <w:spacing w:before="0" w:after="0" w:line="240" w:lineRule="auto"/>
              <w:ind w:firstLine="0"/>
              <w:jc w:val="center"/>
              <w:rPr>
                <w:szCs w:val="24"/>
              </w:rPr>
            </w:pPr>
            <w:r w:rsidRPr="002C4BC3">
              <w:rPr>
                <w:szCs w:val="24"/>
              </w:rPr>
              <w:t>11493</w:t>
            </w:r>
          </w:p>
        </w:tc>
        <w:tc>
          <w:tcPr>
            <w:tcW w:w="4058" w:type="dxa"/>
            <w:tcBorders>
              <w:top w:val="nil"/>
              <w:left w:val="nil"/>
              <w:bottom w:val="single" w:sz="4" w:space="0" w:color="auto"/>
              <w:right w:val="single" w:sz="4" w:space="0" w:color="auto"/>
            </w:tcBorders>
            <w:shd w:val="clear" w:color="auto" w:fill="auto"/>
            <w:vAlign w:val="center"/>
            <w:hideMark/>
          </w:tcPr>
          <w:p w14:paraId="11D3D686" w14:textId="359E279B" w:rsidR="009F127A" w:rsidRPr="002C4BC3" w:rsidRDefault="00590294" w:rsidP="007B2D35">
            <w:pPr>
              <w:spacing w:before="0" w:after="0" w:line="240" w:lineRule="auto"/>
              <w:ind w:firstLine="0"/>
              <w:rPr>
                <w:szCs w:val="24"/>
              </w:rPr>
            </w:pPr>
            <w:r w:rsidRPr="002C4BC3">
              <w:rPr>
                <w:szCs w:val="24"/>
              </w:rPr>
              <w:t>Luật T</w:t>
            </w:r>
            <w:r w:rsidR="009F127A" w:rsidRPr="002C4BC3">
              <w:rPr>
                <w:szCs w:val="24"/>
              </w:rPr>
              <w:t>hương mại Việt Nam</w:t>
            </w:r>
            <w:r w:rsidR="009F127A" w:rsidRPr="002C4BC3">
              <w:rPr>
                <w:szCs w:val="24"/>
              </w:rPr>
              <w:br/>
            </w:r>
            <w:r w:rsidR="00FB2CBA" w:rsidRPr="002C4BC3">
              <w:rPr>
                <w:i/>
                <w:iCs/>
                <w:szCs w:val="24"/>
              </w:rPr>
              <w:t>Vietnamese Commercial</w:t>
            </w:r>
            <w:r w:rsidR="00FB2CBA" w:rsidRPr="002C4BC3">
              <w:rPr>
                <w:i/>
                <w:iCs/>
                <w:szCs w:val="24"/>
                <w:lang w:val="vi-VN"/>
              </w:rPr>
              <w:t xml:space="preserve"> </w:t>
            </w:r>
            <w:r w:rsidR="00FB2CBA" w:rsidRPr="002C4BC3">
              <w:rPr>
                <w:i/>
                <w:iCs/>
                <w:szCs w:val="24"/>
              </w:rPr>
              <w:t>law</w:t>
            </w:r>
          </w:p>
        </w:tc>
        <w:tc>
          <w:tcPr>
            <w:tcW w:w="553" w:type="dxa"/>
            <w:tcBorders>
              <w:top w:val="nil"/>
              <w:left w:val="nil"/>
              <w:bottom w:val="single" w:sz="4" w:space="0" w:color="auto"/>
              <w:right w:val="single" w:sz="4" w:space="0" w:color="auto"/>
            </w:tcBorders>
            <w:shd w:val="clear" w:color="auto" w:fill="auto"/>
            <w:vAlign w:val="center"/>
            <w:hideMark/>
          </w:tcPr>
          <w:p w14:paraId="06D97FCA" w14:textId="77777777" w:rsidR="009F127A" w:rsidRPr="002C4BC3" w:rsidRDefault="009F127A" w:rsidP="005A54A1">
            <w:pPr>
              <w:spacing w:before="0" w:after="0" w:line="240" w:lineRule="auto"/>
              <w:ind w:firstLine="0"/>
              <w:jc w:val="center"/>
              <w:rPr>
                <w:szCs w:val="24"/>
              </w:rPr>
            </w:pPr>
            <w:r w:rsidRPr="002C4BC3">
              <w:rPr>
                <w:szCs w:val="24"/>
              </w:rPr>
              <w:t>5</w:t>
            </w:r>
          </w:p>
        </w:tc>
        <w:tc>
          <w:tcPr>
            <w:tcW w:w="1116" w:type="dxa"/>
            <w:tcBorders>
              <w:top w:val="nil"/>
              <w:left w:val="nil"/>
              <w:bottom w:val="single" w:sz="4" w:space="0" w:color="auto"/>
              <w:right w:val="single" w:sz="4" w:space="0" w:color="auto"/>
            </w:tcBorders>
            <w:shd w:val="clear" w:color="auto" w:fill="auto"/>
            <w:vAlign w:val="center"/>
            <w:hideMark/>
          </w:tcPr>
          <w:p w14:paraId="61082932" w14:textId="77777777" w:rsidR="009F127A" w:rsidRPr="002C4BC3" w:rsidRDefault="009F127A" w:rsidP="005A54A1">
            <w:pPr>
              <w:spacing w:before="0" w:after="0" w:line="240" w:lineRule="auto"/>
              <w:ind w:firstLine="0"/>
              <w:jc w:val="center"/>
              <w:rPr>
                <w:szCs w:val="24"/>
              </w:rPr>
            </w:pPr>
            <w:r w:rsidRPr="002C4BC3">
              <w:rPr>
                <w:szCs w:val="24"/>
              </w:rPr>
              <w:t>1.3.1, 4.2.1</w:t>
            </w:r>
          </w:p>
        </w:tc>
        <w:tc>
          <w:tcPr>
            <w:tcW w:w="911" w:type="dxa"/>
            <w:tcBorders>
              <w:top w:val="single" w:sz="4" w:space="0" w:color="auto"/>
              <w:left w:val="nil"/>
              <w:bottom w:val="single" w:sz="4" w:space="0" w:color="auto"/>
              <w:right w:val="single" w:sz="4" w:space="0" w:color="auto"/>
            </w:tcBorders>
            <w:shd w:val="clear" w:color="auto" w:fill="auto"/>
            <w:vAlign w:val="center"/>
          </w:tcPr>
          <w:p w14:paraId="11214194" w14:textId="77777777" w:rsidR="009F127A" w:rsidRPr="002C4BC3" w:rsidRDefault="009F127A" w:rsidP="005A54A1">
            <w:pPr>
              <w:spacing w:before="0" w:after="0" w:line="240" w:lineRule="auto"/>
              <w:ind w:firstLine="0"/>
              <w:jc w:val="center"/>
              <w:rPr>
                <w:szCs w:val="24"/>
              </w:rPr>
            </w:pPr>
            <w:r w:rsidRPr="002C4BC3">
              <w:rPr>
                <w:szCs w:val="24"/>
              </w:rPr>
              <w:t>TU4, TU2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3DD7925" w14:textId="77777777" w:rsidR="009F127A" w:rsidRPr="002C4BC3" w:rsidRDefault="009F127A" w:rsidP="005A54A1">
            <w:pPr>
              <w:spacing w:before="0" w:after="0" w:line="240" w:lineRule="auto"/>
              <w:ind w:firstLine="0"/>
              <w:jc w:val="center"/>
              <w:rPr>
                <w:szCs w:val="24"/>
              </w:rPr>
            </w:pPr>
            <w:r w:rsidRPr="002C4BC3">
              <w:rPr>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14:paraId="227D6AFE" w14:textId="77777777" w:rsidR="009F127A" w:rsidRPr="002C4BC3" w:rsidRDefault="009F127A" w:rsidP="005A54A1">
            <w:pPr>
              <w:spacing w:before="0" w:after="0" w:line="240" w:lineRule="auto"/>
              <w:ind w:firstLine="0"/>
              <w:jc w:val="center"/>
              <w:rPr>
                <w:szCs w:val="24"/>
              </w:rPr>
            </w:pPr>
            <w:r w:rsidRPr="002C4BC3">
              <w:rPr>
                <w:szCs w:val="24"/>
              </w:rPr>
              <w:t> </w:t>
            </w:r>
          </w:p>
        </w:tc>
      </w:tr>
      <w:tr w:rsidR="002C4BC3" w:rsidRPr="002C4BC3" w14:paraId="373FF27B"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48F5D506" w14:textId="7954BBB8" w:rsidR="009F127A" w:rsidRPr="002C4BC3" w:rsidRDefault="00AF12FD" w:rsidP="005A54A1">
            <w:pPr>
              <w:spacing w:before="0" w:after="0" w:line="240" w:lineRule="auto"/>
              <w:ind w:firstLine="0"/>
              <w:jc w:val="center"/>
              <w:rPr>
                <w:szCs w:val="24"/>
              </w:rPr>
            </w:pPr>
            <w:r w:rsidRPr="002C4BC3">
              <w:rPr>
                <w:szCs w:val="24"/>
              </w:rPr>
              <w:t>19</w:t>
            </w:r>
          </w:p>
        </w:tc>
        <w:tc>
          <w:tcPr>
            <w:tcW w:w="816" w:type="dxa"/>
            <w:tcBorders>
              <w:top w:val="nil"/>
              <w:left w:val="nil"/>
              <w:bottom w:val="single" w:sz="4" w:space="0" w:color="auto"/>
              <w:right w:val="single" w:sz="4" w:space="0" w:color="auto"/>
            </w:tcBorders>
            <w:shd w:val="clear" w:color="auto" w:fill="auto"/>
            <w:noWrap/>
            <w:vAlign w:val="center"/>
            <w:hideMark/>
          </w:tcPr>
          <w:p w14:paraId="19FA1C3A" w14:textId="77777777" w:rsidR="009F127A" w:rsidRPr="002C4BC3" w:rsidRDefault="009F127A" w:rsidP="005A54A1">
            <w:pPr>
              <w:spacing w:before="0" w:after="0" w:line="240" w:lineRule="auto"/>
              <w:ind w:firstLine="0"/>
              <w:jc w:val="center"/>
              <w:rPr>
                <w:szCs w:val="24"/>
              </w:rPr>
            </w:pPr>
            <w:r w:rsidRPr="002C4BC3">
              <w:rPr>
                <w:szCs w:val="24"/>
              </w:rPr>
              <w:t>11474</w:t>
            </w:r>
          </w:p>
        </w:tc>
        <w:tc>
          <w:tcPr>
            <w:tcW w:w="4058" w:type="dxa"/>
            <w:tcBorders>
              <w:top w:val="nil"/>
              <w:left w:val="nil"/>
              <w:bottom w:val="single" w:sz="4" w:space="0" w:color="auto"/>
              <w:right w:val="single" w:sz="4" w:space="0" w:color="auto"/>
            </w:tcBorders>
            <w:shd w:val="clear" w:color="auto" w:fill="auto"/>
            <w:vAlign w:val="center"/>
            <w:hideMark/>
          </w:tcPr>
          <w:p w14:paraId="2B1996C4" w14:textId="77777777" w:rsidR="009F127A" w:rsidRPr="002C4BC3" w:rsidRDefault="009F127A" w:rsidP="005A54A1">
            <w:pPr>
              <w:spacing w:before="0" w:after="0" w:line="240" w:lineRule="auto"/>
              <w:ind w:firstLine="0"/>
              <w:rPr>
                <w:szCs w:val="24"/>
              </w:rPr>
            </w:pPr>
            <w:r w:rsidRPr="002C4BC3">
              <w:rPr>
                <w:szCs w:val="24"/>
              </w:rPr>
              <w:t>Soạn thảo văn bản pháp luật</w:t>
            </w:r>
            <w:r w:rsidRPr="002C4BC3">
              <w:rPr>
                <w:szCs w:val="24"/>
              </w:rPr>
              <w:br/>
            </w:r>
            <w:r w:rsidRPr="002C4BC3">
              <w:rPr>
                <w:i/>
                <w:iCs/>
                <w:szCs w:val="24"/>
              </w:rPr>
              <w:t>Drafting legal documents</w:t>
            </w:r>
          </w:p>
        </w:tc>
        <w:tc>
          <w:tcPr>
            <w:tcW w:w="553" w:type="dxa"/>
            <w:tcBorders>
              <w:top w:val="nil"/>
              <w:left w:val="nil"/>
              <w:bottom w:val="single" w:sz="4" w:space="0" w:color="auto"/>
              <w:right w:val="single" w:sz="4" w:space="0" w:color="auto"/>
            </w:tcBorders>
            <w:shd w:val="clear" w:color="auto" w:fill="auto"/>
            <w:vAlign w:val="center"/>
            <w:hideMark/>
          </w:tcPr>
          <w:p w14:paraId="0FB9B1CD" w14:textId="77777777" w:rsidR="009F127A" w:rsidRPr="002C4BC3" w:rsidRDefault="009F127A" w:rsidP="005A54A1">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61E6BBB8" w14:textId="77777777" w:rsidR="009F127A" w:rsidRPr="002C4BC3" w:rsidRDefault="009F127A" w:rsidP="005A54A1">
            <w:pPr>
              <w:spacing w:before="0" w:after="0" w:line="240" w:lineRule="auto"/>
              <w:ind w:firstLine="0"/>
              <w:jc w:val="center"/>
              <w:rPr>
                <w:szCs w:val="24"/>
              </w:rPr>
            </w:pPr>
            <w:r w:rsidRPr="002C4BC3">
              <w:rPr>
                <w:szCs w:val="24"/>
              </w:rPr>
              <w:t>1.3.1, 3.2.3</w:t>
            </w:r>
          </w:p>
        </w:tc>
        <w:tc>
          <w:tcPr>
            <w:tcW w:w="911" w:type="dxa"/>
            <w:tcBorders>
              <w:top w:val="single" w:sz="4" w:space="0" w:color="auto"/>
              <w:left w:val="nil"/>
              <w:bottom w:val="single" w:sz="4" w:space="0" w:color="auto"/>
              <w:right w:val="single" w:sz="4" w:space="0" w:color="auto"/>
            </w:tcBorders>
            <w:shd w:val="clear" w:color="auto" w:fill="auto"/>
            <w:vAlign w:val="center"/>
          </w:tcPr>
          <w:p w14:paraId="6BBC6F29" w14:textId="77777777" w:rsidR="009F127A" w:rsidRPr="002C4BC3" w:rsidRDefault="009F127A" w:rsidP="005A54A1">
            <w:pPr>
              <w:spacing w:before="0" w:after="0" w:line="240" w:lineRule="auto"/>
              <w:ind w:firstLine="0"/>
              <w:jc w:val="center"/>
              <w:rPr>
                <w:szCs w:val="24"/>
              </w:rPr>
            </w:pPr>
            <w:r w:rsidRPr="002C4BC3">
              <w:rPr>
                <w:szCs w:val="24"/>
              </w:rPr>
              <w:t>TU4,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701789F" w14:textId="77777777" w:rsidR="009F127A" w:rsidRPr="002C4BC3" w:rsidRDefault="009F127A" w:rsidP="005A54A1">
            <w:pPr>
              <w:spacing w:before="0" w:after="0" w:line="240" w:lineRule="auto"/>
              <w:ind w:firstLine="0"/>
              <w:jc w:val="center"/>
              <w:rPr>
                <w:szCs w:val="24"/>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14:paraId="4E7D47FF" w14:textId="77777777" w:rsidR="009F127A" w:rsidRPr="002C4BC3" w:rsidRDefault="009F127A" w:rsidP="005A54A1">
            <w:pPr>
              <w:spacing w:before="0" w:after="0" w:line="240" w:lineRule="auto"/>
              <w:ind w:firstLine="0"/>
              <w:jc w:val="center"/>
              <w:rPr>
                <w:szCs w:val="24"/>
              </w:rPr>
            </w:pPr>
            <w:r w:rsidRPr="002C4BC3">
              <w:rPr>
                <w:szCs w:val="24"/>
              </w:rPr>
              <w:t> </w:t>
            </w:r>
          </w:p>
        </w:tc>
      </w:tr>
      <w:tr w:rsidR="002C4BC3" w:rsidRPr="002C4BC3" w14:paraId="4A3D7566"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2B46214A" w14:textId="1514FF10" w:rsidR="009F127A" w:rsidRPr="002C4BC3" w:rsidRDefault="00AF12FD" w:rsidP="005A54A1">
            <w:pPr>
              <w:spacing w:before="0" w:after="0" w:line="240" w:lineRule="auto"/>
              <w:ind w:firstLine="0"/>
              <w:jc w:val="center"/>
              <w:rPr>
                <w:szCs w:val="24"/>
              </w:rPr>
            </w:pPr>
            <w:r w:rsidRPr="002C4BC3">
              <w:rPr>
                <w:szCs w:val="24"/>
              </w:rPr>
              <w:t>20</w:t>
            </w:r>
          </w:p>
        </w:tc>
        <w:tc>
          <w:tcPr>
            <w:tcW w:w="816" w:type="dxa"/>
            <w:tcBorders>
              <w:top w:val="nil"/>
              <w:left w:val="nil"/>
              <w:bottom w:val="single" w:sz="4" w:space="0" w:color="auto"/>
              <w:right w:val="single" w:sz="4" w:space="0" w:color="auto"/>
            </w:tcBorders>
            <w:shd w:val="clear" w:color="auto" w:fill="auto"/>
            <w:noWrap/>
            <w:vAlign w:val="center"/>
            <w:hideMark/>
          </w:tcPr>
          <w:p w14:paraId="3C77EE19" w14:textId="77777777" w:rsidR="009F127A" w:rsidRPr="002C4BC3" w:rsidRDefault="009F127A" w:rsidP="005A54A1">
            <w:pPr>
              <w:spacing w:before="0" w:after="0" w:line="240" w:lineRule="auto"/>
              <w:ind w:firstLine="0"/>
              <w:jc w:val="center"/>
              <w:rPr>
                <w:szCs w:val="24"/>
              </w:rPr>
            </w:pPr>
            <w:r w:rsidRPr="002C4BC3">
              <w:rPr>
                <w:szCs w:val="24"/>
              </w:rPr>
              <w:t>11485</w:t>
            </w:r>
          </w:p>
        </w:tc>
        <w:tc>
          <w:tcPr>
            <w:tcW w:w="4058" w:type="dxa"/>
            <w:tcBorders>
              <w:top w:val="nil"/>
              <w:left w:val="nil"/>
              <w:bottom w:val="single" w:sz="4" w:space="0" w:color="auto"/>
              <w:right w:val="single" w:sz="4" w:space="0" w:color="auto"/>
            </w:tcBorders>
            <w:shd w:val="clear" w:color="auto" w:fill="auto"/>
            <w:vAlign w:val="center"/>
            <w:hideMark/>
          </w:tcPr>
          <w:p w14:paraId="5FF6033B" w14:textId="77777777" w:rsidR="009F127A" w:rsidRPr="002C4BC3" w:rsidRDefault="009F127A" w:rsidP="005A54A1">
            <w:pPr>
              <w:spacing w:before="0" w:after="0" w:line="240" w:lineRule="auto"/>
              <w:ind w:firstLine="0"/>
              <w:rPr>
                <w:szCs w:val="24"/>
              </w:rPr>
            </w:pPr>
            <w:r w:rsidRPr="002C4BC3">
              <w:rPr>
                <w:szCs w:val="24"/>
              </w:rPr>
              <w:t>Luật Tố tụng hình sự</w:t>
            </w:r>
            <w:r w:rsidRPr="002C4BC3">
              <w:rPr>
                <w:szCs w:val="24"/>
              </w:rPr>
              <w:br/>
            </w:r>
            <w:r w:rsidRPr="002C4BC3">
              <w:rPr>
                <w:i/>
                <w:iCs/>
                <w:szCs w:val="24"/>
              </w:rPr>
              <w:t>Criminal procedure law</w:t>
            </w:r>
          </w:p>
        </w:tc>
        <w:tc>
          <w:tcPr>
            <w:tcW w:w="553" w:type="dxa"/>
            <w:tcBorders>
              <w:top w:val="nil"/>
              <w:left w:val="nil"/>
              <w:bottom w:val="single" w:sz="4" w:space="0" w:color="auto"/>
              <w:right w:val="single" w:sz="4" w:space="0" w:color="auto"/>
            </w:tcBorders>
            <w:shd w:val="clear" w:color="auto" w:fill="auto"/>
            <w:vAlign w:val="center"/>
            <w:hideMark/>
          </w:tcPr>
          <w:p w14:paraId="7BE6D994" w14:textId="77777777" w:rsidR="009F127A" w:rsidRPr="002C4BC3" w:rsidRDefault="009F127A" w:rsidP="005A54A1">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6235F93A" w14:textId="77777777" w:rsidR="009F127A" w:rsidRPr="002C4BC3" w:rsidRDefault="009F127A" w:rsidP="005A54A1">
            <w:pPr>
              <w:spacing w:before="0" w:after="0" w:line="240" w:lineRule="auto"/>
              <w:ind w:firstLine="0"/>
              <w:jc w:val="center"/>
              <w:rPr>
                <w:szCs w:val="24"/>
              </w:rPr>
            </w:pPr>
            <w:r w:rsidRPr="002C4BC3">
              <w:rPr>
                <w:szCs w:val="24"/>
              </w:rPr>
              <w:t>1.3.1, 3.1.1, 4.3.1</w:t>
            </w:r>
          </w:p>
        </w:tc>
        <w:tc>
          <w:tcPr>
            <w:tcW w:w="911" w:type="dxa"/>
            <w:tcBorders>
              <w:top w:val="single" w:sz="4" w:space="0" w:color="auto"/>
              <w:left w:val="nil"/>
              <w:bottom w:val="single" w:sz="4" w:space="0" w:color="auto"/>
              <w:right w:val="single" w:sz="4" w:space="0" w:color="auto"/>
            </w:tcBorders>
            <w:shd w:val="clear" w:color="auto" w:fill="auto"/>
            <w:vAlign w:val="center"/>
          </w:tcPr>
          <w:p w14:paraId="4BA706A7" w14:textId="77777777" w:rsidR="009F127A" w:rsidRPr="002C4BC3" w:rsidRDefault="009F127A" w:rsidP="005A54A1">
            <w:pPr>
              <w:spacing w:before="0" w:after="0" w:line="240" w:lineRule="auto"/>
              <w:ind w:firstLine="0"/>
              <w:jc w:val="center"/>
              <w:rPr>
                <w:szCs w:val="24"/>
              </w:rPr>
            </w:pPr>
            <w:r w:rsidRPr="002C4BC3">
              <w:rPr>
                <w:szCs w:val="24"/>
              </w:rPr>
              <w:t>TU4, TU3, TU2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1B713AD" w14:textId="77777777" w:rsidR="009F127A" w:rsidRPr="002C4BC3" w:rsidRDefault="009F127A" w:rsidP="005A54A1">
            <w:pPr>
              <w:spacing w:before="0" w:after="0" w:line="240" w:lineRule="auto"/>
              <w:ind w:firstLine="0"/>
              <w:jc w:val="center"/>
              <w:rPr>
                <w:szCs w:val="24"/>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14:paraId="477AB9FA" w14:textId="77777777" w:rsidR="009F127A" w:rsidRPr="002C4BC3" w:rsidRDefault="009F127A" w:rsidP="005A54A1">
            <w:pPr>
              <w:spacing w:before="0" w:after="0" w:line="240" w:lineRule="auto"/>
              <w:ind w:firstLine="0"/>
              <w:jc w:val="center"/>
              <w:rPr>
                <w:szCs w:val="24"/>
              </w:rPr>
            </w:pPr>
            <w:r w:rsidRPr="002C4BC3">
              <w:rPr>
                <w:szCs w:val="24"/>
              </w:rPr>
              <w:t>11482</w:t>
            </w:r>
          </w:p>
        </w:tc>
      </w:tr>
      <w:tr w:rsidR="002C4BC3" w:rsidRPr="002C4BC3" w14:paraId="2E379D08"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2CDB222" w14:textId="66B7D292" w:rsidR="009F127A" w:rsidRPr="002C4BC3" w:rsidRDefault="00AF12FD" w:rsidP="005A54A1">
            <w:pPr>
              <w:spacing w:before="0" w:after="0" w:line="240" w:lineRule="auto"/>
              <w:ind w:firstLine="0"/>
              <w:jc w:val="center"/>
              <w:rPr>
                <w:szCs w:val="24"/>
              </w:rPr>
            </w:pPr>
            <w:r w:rsidRPr="002C4BC3">
              <w:rPr>
                <w:szCs w:val="24"/>
              </w:rPr>
              <w:t>21</w:t>
            </w:r>
          </w:p>
        </w:tc>
        <w:tc>
          <w:tcPr>
            <w:tcW w:w="816" w:type="dxa"/>
            <w:tcBorders>
              <w:top w:val="nil"/>
              <w:left w:val="nil"/>
              <w:bottom w:val="single" w:sz="4" w:space="0" w:color="auto"/>
              <w:right w:val="single" w:sz="4" w:space="0" w:color="auto"/>
            </w:tcBorders>
            <w:shd w:val="clear" w:color="auto" w:fill="auto"/>
            <w:noWrap/>
            <w:vAlign w:val="center"/>
            <w:hideMark/>
          </w:tcPr>
          <w:p w14:paraId="1837814B" w14:textId="77777777" w:rsidR="009F127A" w:rsidRPr="002C4BC3" w:rsidRDefault="009F127A" w:rsidP="005A54A1">
            <w:pPr>
              <w:spacing w:before="0" w:after="0" w:line="240" w:lineRule="auto"/>
              <w:ind w:firstLine="0"/>
              <w:jc w:val="center"/>
              <w:rPr>
                <w:szCs w:val="24"/>
              </w:rPr>
            </w:pPr>
            <w:r w:rsidRPr="002C4BC3">
              <w:rPr>
                <w:szCs w:val="24"/>
              </w:rPr>
              <w:t>11486</w:t>
            </w:r>
          </w:p>
        </w:tc>
        <w:tc>
          <w:tcPr>
            <w:tcW w:w="4058" w:type="dxa"/>
            <w:tcBorders>
              <w:top w:val="nil"/>
              <w:left w:val="nil"/>
              <w:bottom w:val="single" w:sz="4" w:space="0" w:color="auto"/>
              <w:right w:val="single" w:sz="4" w:space="0" w:color="auto"/>
            </w:tcBorders>
            <w:shd w:val="clear" w:color="auto" w:fill="auto"/>
            <w:vAlign w:val="center"/>
            <w:hideMark/>
          </w:tcPr>
          <w:p w14:paraId="2467E3E7" w14:textId="77777777" w:rsidR="009F127A" w:rsidRPr="002C4BC3" w:rsidRDefault="009F127A" w:rsidP="005A54A1">
            <w:pPr>
              <w:spacing w:before="0" w:after="0" w:line="240" w:lineRule="auto"/>
              <w:ind w:firstLine="0"/>
              <w:rPr>
                <w:szCs w:val="24"/>
              </w:rPr>
            </w:pPr>
            <w:r w:rsidRPr="002C4BC3">
              <w:rPr>
                <w:szCs w:val="24"/>
              </w:rPr>
              <w:t xml:space="preserve">Luật Tố tụng dân sự  </w:t>
            </w:r>
            <w:r w:rsidRPr="002C4BC3">
              <w:rPr>
                <w:szCs w:val="24"/>
              </w:rPr>
              <w:br/>
            </w:r>
            <w:r w:rsidRPr="002C4BC3">
              <w:rPr>
                <w:i/>
                <w:iCs/>
                <w:szCs w:val="24"/>
              </w:rPr>
              <w:t>Civil procedure law</w:t>
            </w:r>
          </w:p>
        </w:tc>
        <w:tc>
          <w:tcPr>
            <w:tcW w:w="553" w:type="dxa"/>
            <w:tcBorders>
              <w:top w:val="nil"/>
              <w:left w:val="nil"/>
              <w:bottom w:val="single" w:sz="4" w:space="0" w:color="auto"/>
              <w:right w:val="single" w:sz="4" w:space="0" w:color="auto"/>
            </w:tcBorders>
            <w:shd w:val="clear" w:color="auto" w:fill="auto"/>
            <w:vAlign w:val="center"/>
            <w:hideMark/>
          </w:tcPr>
          <w:p w14:paraId="409EDD99" w14:textId="77777777" w:rsidR="009F127A" w:rsidRPr="002C4BC3" w:rsidRDefault="009F127A" w:rsidP="005A54A1">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29A817C4" w14:textId="77777777" w:rsidR="009F127A" w:rsidRPr="002C4BC3" w:rsidRDefault="009F127A" w:rsidP="005A54A1">
            <w:pPr>
              <w:spacing w:before="0" w:after="0" w:line="240" w:lineRule="auto"/>
              <w:ind w:firstLine="0"/>
              <w:jc w:val="center"/>
              <w:rPr>
                <w:szCs w:val="24"/>
              </w:rPr>
            </w:pPr>
            <w:r w:rsidRPr="002C4BC3">
              <w:rPr>
                <w:szCs w:val="24"/>
              </w:rPr>
              <w:t>1.3.1, 2.3.1, 4.2.1</w:t>
            </w:r>
          </w:p>
        </w:tc>
        <w:tc>
          <w:tcPr>
            <w:tcW w:w="911" w:type="dxa"/>
            <w:tcBorders>
              <w:top w:val="single" w:sz="4" w:space="0" w:color="auto"/>
              <w:left w:val="nil"/>
              <w:bottom w:val="single" w:sz="4" w:space="0" w:color="auto"/>
              <w:right w:val="single" w:sz="4" w:space="0" w:color="auto"/>
            </w:tcBorders>
            <w:shd w:val="clear" w:color="auto" w:fill="auto"/>
            <w:vAlign w:val="center"/>
          </w:tcPr>
          <w:p w14:paraId="30A4843C" w14:textId="77777777" w:rsidR="009F127A" w:rsidRPr="002C4BC3" w:rsidRDefault="009F127A" w:rsidP="005A54A1">
            <w:pPr>
              <w:spacing w:before="0" w:after="0" w:line="240" w:lineRule="auto"/>
              <w:ind w:firstLine="0"/>
              <w:jc w:val="center"/>
              <w:rPr>
                <w:szCs w:val="24"/>
              </w:rPr>
            </w:pPr>
            <w:r w:rsidRPr="002C4BC3">
              <w:rPr>
                <w:szCs w:val="24"/>
              </w:rPr>
              <w:t>TU4, TU2,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271B6F5" w14:textId="77777777" w:rsidR="009F127A" w:rsidRPr="002C4BC3" w:rsidRDefault="009F127A" w:rsidP="005A54A1">
            <w:pPr>
              <w:spacing w:before="0" w:after="0" w:line="240" w:lineRule="auto"/>
              <w:ind w:firstLine="0"/>
              <w:jc w:val="center"/>
              <w:rPr>
                <w:szCs w:val="24"/>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14:paraId="4F84A194" w14:textId="77777777" w:rsidR="009F127A" w:rsidRPr="002C4BC3" w:rsidRDefault="009F127A" w:rsidP="005A54A1">
            <w:pPr>
              <w:spacing w:before="0" w:after="0" w:line="240" w:lineRule="auto"/>
              <w:ind w:firstLine="0"/>
              <w:jc w:val="center"/>
              <w:rPr>
                <w:szCs w:val="24"/>
              </w:rPr>
            </w:pPr>
            <w:r w:rsidRPr="002C4BC3">
              <w:rPr>
                <w:szCs w:val="24"/>
              </w:rPr>
              <w:t>11483</w:t>
            </w:r>
          </w:p>
        </w:tc>
      </w:tr>
      <w:tr w:rsidR="002C4BC3" w:rsidRPr="002C4BC3" w14:paraId="7FE916AB"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269015D2" w14:textId="23548B39" w:rsidR="009F127A" w:rsidRPr="002C4BC3" w:rsidRDefault="00AF12FD" w:rsidP="005A54A1">
            <w:pPr>
              <w:spacing w:before="0" w:after="0" w:line="240" w:lineRule="auto"/>
              <w:ind w:firstLine="0"/>
              <w:jc w:val="center"/>
              <w:rPr>
                <w:szCs w:val="24"/>
              </w:rPr>
            </w:pPr>
            <w:r w:rsidRPr="002C4BC3">
              <w:rPr>
                <w:szCs w:val="24"/>
              </w:rPr>
              <w:t>22</w:t>
            </w:r>
          </w:p>
        </w:tc>
        <w:tc>
          <w:tcPr>
            <w:tcW w:w="816" w:type="dxa"/>
            <w:tcBorders>
              <w:top w:val="nil"/>
              <w:left w:val="nil"/>
              <w:bottom w:val="single" w:sz="4" w:space="0" w:color="auto"/>
              <w:right w:val="single" w:sz="4" w:space="0" w:color="auto"/>
            </w:tcBorders>
            <w:shd w:val="clear" w:color="auto" w:fill="auto"/>
            <w:noWrap/>
            <w:vAlign w:val="center"/>
            <w:hideMark/>
          </w:tcPr>
          <w:p w14:paraId="00A1F1EF" w14:textId="77777777" w:rsidR="009F127A" w:rsidRPr="002C4BC3" w:rsidRDefault="009F127A" w:rsidP="005A54A1">
            <w:pPr>
              <w:spacing w:before="0" w:after="0" w:line="240" w:lineRule="auto"/>
              <w:ind w:firstLine="0"/>
              <w:jc w:val="center"/>
              <w:rPr>
                <w:szCs w:val="24"/>
              </w:rPr>
            </w:pPr>
            <w:r w:rsidRPr="002C4BC3">
              <w:rPr>
                <w:szCs w:val="24"/>
              </w:rPr>
              <w:t>11487</w:t>
            </w:r>
          </w:p>
        </w:tc>
        <w:tc>
          <w:tcPr>
            <w:tcW w:w="4058" w:type="dxa"/>
            <w:tcBorders>
              <w:top w:val="nil"/>
              <w:left w:val="nil"/>
              <w:bottom w:val="single" w:sz="4" w:space="0" w:color="auto"/>
              <w:right w:val="single" w:sz="4" w:space="0" w:color="auto"/>
            </w:tcBorders>
            <w:shd w:val="clear" w:color="auto" w:fill="auto"/>
            <w:vAlign w:val="center"/>
            <w:hideMark/>
          </w:tcPr>
          <w:p w14:paraId="5FCB0CBA" w14:textId="33BC93BB" w:rsidR="009F127A" w:rsidRPr="002C4BC3" w:rsidRDefault="009F127A" w:rsidP="005A54A1">
            <w:pPr>
              <w:spacing w:before="0" w:after="0" w:line="240" w:lineRule="auto"/>
              <w:ind w:firstLine="0"/>
              <w:rPr>
                <w:szCs w:val="24"/>
              </w:rPr>
            </w:pPr>
            <w:r w:rsidRPr="002C4BC3">
              <w:rPr>
                <w:szCs w:val="24"/>
              </w:rPr>
              <w:t>Công pháp quốc tế</w:t>
            </w:r>
            <w:r w:rsidRPr="002C4BC3">
              <w:rPr>
                <w:szCs w:val="24"/>
              </w:rPr>
              <w:br/>
            </w:r>
            <w:r w:rsidR="00FB2CBA" w:rsidRPr="002C4BC3">
              <w:rPr>
                <w:i/>
                <w:iCs/>
                <w:szCs w:val="24"/>
                <w:lang w:val="vi-VN"/>
              </w:rPr>
              <w:t xml:space="preserve">Public </w:t>
            </w:r>
            <w:r w:rsidR="00FB2CBA" w:rsidRPr="002C4BC3">
              <w:rPr>
                <w:i/>
                <w:iCs/>
                <w:szCs w:val="24"/>
              </w:rPr>
              <w:t>International law</w:t>
            </w:r>
          </w:p>
        </w:tc>
        <w:tc>
          <w:tcPr>
            <w:tcW w:w="553" w:type="dxa"/>
            <w:tcBorders>
              <w:top w:val="nil"/>
              <w:left w:val="nil"/>
              <w:bottom w:val="single" w:sz="4" w:space="0" w:color="auto"/>
              <w:right w:val="single" w:sz="4" w:space="0" w:color="auto"/>
            </w:tcBorders>
            <w:shd w:val="clear" w:color="auto" w:fill="auto"/>
            <w:vAlign w:val="center"/>
            <w:hideMark/>
          </w:tcPr>
          <w:p w14:paraId="0BB4308A" w14:textId="77777777" w:rsidR="009F127A" w:rsidRPr="002C4BC3" w:rsidRDefault="009F127A" w:rsidP="005A54A1">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1AB6CB78" w14:textId="77777777" w:rsidR="009F127A" w:rsidRPr="002C4BC3" w:rsidRDefault="009F127A" w:rsidP="005A54A1">
            <w:pPr>
              <w:spacing w:before="0" w:after="0" w:line="240" w:lineRule="auto"/>
              <w:ind w:firstLine="0"/>
              <w:jc w:val="center"/>
              <w:rPr>
                <w:szCs w:val="24"/>
              </w:rPr>
            </w:pPr>
            <w:r w:rsidRPr="002C4BC3">
              <w:rPr>
                <w:szCs w:val="24"/>
              </w:rPr>
              <w:t>1.3.1, 4.1.2</w:t>
            </w:r>
          </w:p>
        </w:tc>
        <w:tc>
          <w:tcPr>
            <w:tcW w:w="911" w:type="dxa"/>
            <w:tcBorders>
              <w:top w:val="single" w:sz="4" w:space="0" w:color="auto"/>
              <w:left w:val="nil"/>
              <w:bottom w:val="single" w:sz="4" w:space="0" w:color="auto"/>
              <w:right w:val="single" w:sz="4" w:space="0" w:color="auto"/>
            </w:tcBorders>
            <w:shd w:val="clear" w:color="auto" w:fill="auto"/>
            <w:vAlign w:val="center"/>
          </w:tcPr>
          <w:p w14:paraId="71A869F2" w14:textId="77777777" w:rsidR="009F127A" w:rsidRPr="002C4BC3" w:rsidRDefault="009F127A" w:rsidP="005A54A1">
            <w:pPr>
              <w:spacing w:before="0" w:after="0" w:line="240" w:lineRule="auto"/>
              <w:ind w:firstLine="0"/>
              <w:jc w:val="center"/>
              <w:rPr>
                <w:szCs w:val="24"/>
              </w:rPr>
            </w:pPr>
            <w:r w:rsidRPr="002C4BC3">
              <w:rPr>
                <w:szCs w:val="24"/>
              </w:rPr>
              <w:t>TU4,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4F56152" w14:textId="77777777" w:rsidR="009F127A" w:rsidRPr="002C4BC3" w:rsidRDefault="009F127A" w:rsidP="005A54A1">
            <w:pPr>
              <w:spacing w:before="0" w:after="0" w:line="240" w:lineRule="auto"/>
              <w:ind w:firstLine="0"/>
              <w:jc w:val="center"/>
              <w:rPr>
                <w:szCs w:val="24"/>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14:paraId="34A38319" w14:textId="77777777" w:rsidR="009F127A" w:rsidRPr="002C4BC3" w:rsidRDefault="009F127A" w:rsidP="005A54A1">
            <w:pPr>
              <w:spacing w:before="0" w:after="0" w:line="240" w:lineRule="auto"/>
              <w:ind w:firstLine="0"/>
              <w:jc w:val="center"/>
              <w:rPr>
                <w:szCs w:val="24"/>
              </w:rPr>
            </w:pPr>
            <w:r w:rsidRPr="002C4BC3">
              <w:rPr>
                <w:szCs w:val="24"/>
              </w:rPr>
              <w:t> </w:t>
            </w:r>
          </w:p>
        </w:tc>
      </w:tr>
      <w:tr w:rsidR="002C4BC3" w:rsidRPr="002C4BC3" w14:paraId="3A4A5B9F"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2C178DFE" w14:textId="757F28CD" w:rsidR="009F127A" w:rsidRPr="002C4BC3" w:rsidRDefault="00AF12FD" w:rsidP="005A54A1">
            <w:pPr>
              <w:spacing w:before="0" w:after="0" w:line="240" w:lineRule="auto"/>
              <w:ind w:firstLine="0"/>
              <w:jc w:val="center"/>
              <w:rPr>
                <w:szCs w:val="24"/>
              </w:rPr>
            </w:pPr>
            <w:r w:rsidRPr="002C4BC3">
              <w:rPr>
                <w:szCs w:val="24"/>
              </w:rPr>
              <w:t>23</w:t>
            </w:r>
          </w:p>
        </w:tc>
        <w:tc>
          <w:tcPr>
            <w:tcW w:w="816" w:type="dxa"/>
            <w:tcBorders>
              <w:top w:val="nil"/>
              <w:left w:val="nil"/>
              <w:bottom w:val="single" w:sz="4" w:space="0" w:color="auto"/>
              <w:right w:val="single" w:sz="4" w:space="0" w:color="auto"/>
            </w:tcBorders>
            <w:shd w:val="clear" w:color="auto" w:fill="auto"/>
            <w:noWrap/>
            <w:vAlign w:val="center"/>
            <w:hideMark/>
          </w:tcPr>
          <w:p w14:paraId="1EAF0418" w14:textId="77777777" w:rsidR="009F127A" w:rsidRPr="002C4BC3" w:rsidRDefault="009F127A" w:rsidP="005A54A1">
            <w:pPr>
              <w:spacing w:before="0" w:after="0" w:line="240" w:lineRule="auto"/>
              <w:ind w:firstLine="0"/>
              <w:jc w:val="center"/>
              <w:rPr>
                <w:szCs w:val="24"/>
              </w:rPr>
            </w:pPr>
            <w:r w:rsidRPr="002C4BC3">
              <w:rPr>
                <w:szCs w:val="24"/>
              </w:rPr>
              <w:t>11484</w:t>
            </w:r>
          </w:p>
        </w:tc>
        <w:tc>
          <w:tcPr>
            <w:tcW w:w="4058" w:type="dxa"/>
            <w:tcBorders>
              <w:top w:val="nil"/>
              <w:left w:val="nil"/>
              <w:bottom w:val="single" w:sz="4" w:space="0" w:color="auto"/>
              <w:right w:val="single" w:sz="4" w:space="0" w:color="auto"/>
            </w:tcBorders>
            <w:shd w:val="clear" w:color="auto" w:fill="auto"/>
            <w:vAlign w:val="center"/>
            <w:hideMark/>
          </w:tcPr>
          <w:p w14:paraId="3B3CD6C0" w14:textId="77777777" w:rsidR="009F127A" w:rsidRPr="002C4BC3" w:rsidRDefault="009F127A" w:rsidP="005A54A1">
            <w:pPr>
              <w:spacing w:before="0" w:after="0" w:line="240" w:lineRule="auto"/>
              <w:ind w:firstLine="0"/>
              <w:rPr>
                <w:szCs w:val="24"/>
              </w:rPr>
            </w:pPr>
            <w:r w:rsidRPr="002C4BC3">
              <w:rPr>
                <w:szCs w:val="24"/>
              </w:rPr>
              <w:t>Luật Lao động</w:t>
            </w:r>
            <w:r w:rsidRPr="002C4BC3">
              <w:rPr>
                <w:szCs w:val="24"/>
              </w:rPr>
              <w:br/>
            </w:r>
            <w:r w:rsidRPr="002C4BC3">
              <w:rPr>
                <w:i/>
                <w:iCs/>
                <w:szCs w:val="24"/>
              </w:rPr>
              <w:t>Labour law</w:t>
            </w:r>
          </w:p>
        </w:tc>
        <w:tc>
          <w:tcPr>
            <w:tcW w:w="553" w:type="dxa"/>
            <w:tcBorders>
              <w:top w:val="nil"/>
              <w:left w:val="nil"/>
              <w:bottom w:val="single" w:sz="4" w:space="0" w:color="auto"/>
              <w:right w:val="single" w:sz="4" w:space="0" w:color="auto"/>
            </w:tcBorders>
            <w:shd w:val="clear" w:color="auto" w:fill="auto"/>
            <w:vAlign w:val="center"/>
            <w:hideMark/>
          </w:tcPr>
          <w:p w14:paraId="280748E9" w14:textId="77777777" w:rsidR="009F127A" w:rsidRPr="002C4BC3" w:rsidRDefault="009F127A" w:rsidP="005A54A1">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3A84DF39" w14:textId="77777777" w:rsidR="009F127A" w:rsidRPr="002C4BC3" w:rsidRDefault="009F127A" w:rsidP="005A54A1">
            <w:pPr>
              <w:spacing w:before="0" w:after="0" w:line="240" w:lineRule="auto"/>
              <w:ind w:firstLine="0"/>
              <w:jc w:val="center"/>
              <w:rPr>
                <w:szCs w:val="24"/>
              </w:rPr>
            </w:pPr>
            <w:r w:rsidRPr="002C4BC3">
              <w:rPr>
                <w:szCs w:val="24"/>
              </w:rPr>
              <w:t>1.3.1, 2.2.1</w:t>
            </w:r>
          </w:p>
        </w:tc>
        <w:tc>
          <w:tcPr>
            <w:tcW w:w="911" w:type="dxa"/>
            <w:tcBorders>
              <w:top w:val="single" w:sz="4" w:space="0" w:color="auto"/>
              <w:left w:val="nil"/>
              <w:bottom w:val="single" w:sz="4" w:space="0" w:color="auto"/>
              <w:right w:val="single" w:sz="4" w:space="0" w:color="auto"/>
            </w:tcBorders>
            <w:shd w:val="clear" w:color="auto" w:fill="auto"/>
            <w:vAlign w:val="center"/>
          </w:tcPr>
          <w:p w14:paraId="1674599D" w14:textId="77777777" w:rsidR="009F127A" w:rsidRPr="002C4BC3" w:rsidRDefault="009F127A" w:rsidP="005A54A1">
            <w:pPr>
              <w:spacing w:before="0" w:after="0" w:line="240" w:lineRule="auto"/>
              <w:ind w:firstLine="0"/>
              <w:jc w:val="center"/>
              <w:rPr>
                <w:szCs w:val="24"/>
              </w:rPr>
            </w:pPr>
            <w:r w:rsidRPr="002C4BC3">
              <w:rPr>
                <w:szCs w:val="24"/>
              </w:rPr>
              <w:t>TU4,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89E8F97" w14:textId="77777777" w:rsidR="009F127A" w:rsidRPr="002C4BC3" w:rsidRDefault="009F127A" w:rsidP="005A54A1">
            <w:pPr>
              <w:spacing w:before="0" w:after="0" w:line="240" w:lineRule="auto"/>
              <w:ind w:firstLine="0"/>
              <w:jc w:val="center"/>
              <w:rPr>
                <w:szCs w:val="24"/>
              </w:rPr>
            </w:pPr>
            <w:r w:rsidRPr="002C4BC3">
              <w:rPr>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14:paraId="45F74622" w14:textId="77777777" w:rsidR="009F127A" w:rsidRPr="002C4BC3" w:rsidRDefault="009F127A" w:rsidP="005A54A1">
            <w:pPr>
              <w:spacing w:before="0" w:after="0" w:line="240" w:lineRule="auto"/>
              <w:ind w:firstLine="0"/>
              <w:jc w:val="center"/>
              <w:rPr>
                <w:szCs w:val="24"/>
              </w:rPr>
            </w:pPr>
            <w:r w:rsidRPr="002C4BC3">
              <w:rPr>
                <w:szCs w:val="24"/>
              </w:rPr>
              <w:t> </w:t>
            </w:r>
          </w:p>
        </w:tc>
      </w:tr>
      <w:tr w:rsidR="002C4BC3" w:rsidRPr="002C4BC3" w14:paraId="3A6DEE82"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1A9B15C" w14:textId="130D7225" w:rsidR="009F127A" w:rsidRPr="002C4BC3" w:rsidRDefault="00AF12FD" w:rsidP="005A54A1">
            <w:pPr>
              <w:spacing w:before="0" w:after="0" w:line="240" w:lineRule="auto"/>
              <w:ind w:firstLine="0"/>
              <w:jc w:val="center"/>
              <w:rPr>
                <w:szCs w:val="24"/>
              </w:rPr>
            </w:pPr>
            <w:r w:rsidRPr="002C4BC3">
              <w:rPr>
                <w:szCs w:val="24"/>
              </w:rPr>
              <w:t>24</w:t>
            </w:r>
          </w:p>
        </w:tc>
        <w:tc>
          <w:tcPr>
            <w:tcW w:w="816" w:type="dxa"/>
            <w:tcBorders>
              <w:top w:val="nil"/>
              <w:left w:val="nil"/>
              <w:bottom w:val="single" w:sz="4" w:space="0" w:color="auto"/>
              <w:right w:val="single" w:sz="4" w:space="0" w:color="auto"/>
            </w:tcBorders>
            <w:shd w:val="clear" w:color="auto" w:fill="auto"/>
            <w:noWrap/>
            <w:vAlign w:val="center"/>
            <w:hideMark/>
          </w:tcPr>
          <w:p w14:paraId="76060503" w14:textId="77777777" w:rsidR="009F127A" w:rsidRPr="002C4BC3" w:rsidRDefault="009F127A" w:rsidP="005A54A1">
            <w:pPr>
              <w:spacing w:before="0" w:after="0" w:line="240" w:lineRule="auto"/>
              <w:ind w:firstLine="0"/>
              <w:jc w:val="center"/>
              <w:rPr>
                <w:szCs w:val="24"/>
              </w:rPr>
            </w:pPr>
            <w:r w:rsidRPr="002C4BC3">
              <w:rPr>
                <w:szCs w:val="24"/>
              </w:rPr>
              <w:t>25459</w:t>
            </w:r>
          </w:p>
        </w:tc>
        <w:tc>
          <w:tcPr>
            <w:tcW w:w="4058" w:type="dxa"/>
            <w:tcBorders>
              <w:top w:val="nil"/>
              <w:left w:val="nil"/>
              <w:bottom w:val="single" w:sz="4" w:space="0" w:color="auto"/>
              <w:right w:val="single" w:sz="4" w:space="0" w:color="auto"/>
            </w:tcBorders>
            <w:shd w:val="clear" w:color="auto" w:fill="auto"/>
            <w:vAlign w:val="center"/>
            <w:hideMark/>
          </w:tcPr>
          <w:p w14:paraId="5FFB4830" w14:textId="77777777" w:rsidR="009F127A" w:rsidRPr="002C4BC3" w:rsidRDefault="009F127A" w:rsidP="005A54A1">
            <w:pPr>
              <w:spacing w:before="0" w:after="0" w:line="240" w:lineRule="auto"/>
              <w:ind w:firstLine="0"/>
              <w:rPr>
                <w:szCs w:val="24"/>
              </w:rPr>
            </w:pPr>
            <w:r w:rsidRPr="002C4BC3">
              <w:rPr>
                <w:szCs w:val="24"/>
              </w:rPr>
              <w:t xml:space="preserve">Tiếng Anh chuyên ngành Luật </w:t>
            </w:r>
            <w:r w:rsidRPr="002C4BC3">
              <w:rPr>
                <w:szCs w:val="24"/>
              </w:rPr>
              <w:br/>
            </w:r>
            <w:r w:rsidRPr="002C4BC3">
              <w:rPr>
                <w:i/>
                <w:iCs/>
                <w:szCs w:val="24"/>
              </w:rPr>
              <w:t>Legal English</w:t>
            </w:r>
          </w:p>
        </w:tc>
        <w:tc>
          <w:tcPr>
            <w:tcW w:w="553" w:type="dxa"/>
            <w:tcBorders>
              <w:top w:val="nil"/>
              <w:left w:val="nil"/>
              <w:bottom w:val="single" w:sz="4" w:space="0" w:color="auto"/>
              <w:right w:val="single" w:sz="4" w:space="0" w:color="auto"/>
            </w:tcBorders>
            <w:shd w:val="clear" w:color="auto" w:fill="auto"/>
            <w:vAlign w:val="center"/>
            <w:hideMark/>
          </w:tcPr>
          <w:p w14:paraId="460D3C45" w14:textId="77777777" w:rsidR="009F127A" w:rsidRPr="002C4BC3" w:rsidRDefault="009F127A" w:rsidP="005A54A1">
            <w:pPr>
              <w:spacing w:before="0" w:after="0" w:line="240" w:lineRule="auto"/>
              <w:ind w:firstLine="0"/>
              <w:jc w:val="center"/>
              <w:rPr>
                <w:szCs w:val="24"/>
              </w:rPr>
            </w:pPr>
            <w:r w:rsidRPr="002C4BC3">
              <w:rPr>
                <w:szCs w:val="24"/>
              </w:rPr>
              <w:t>4</w:t>
            </w:r>
          </w:p>
        </w:tc>
        <w:tc>
          <w:tcPr>
            <w:tcW w:w="1116" w:type="dxa"/>
            <w:tcBorders>
              <w:top w:val="nil"/>
              <w:left w:val="nil"/>
              <w:bottom w:val="single" w:sz="4" w:space="0" w:color="auto"/>
              <w:right w:val="single" w:sz="4" w:space="0" w:color="auto"/>
            </w:tcBorders>
            <w:shd w:val="clear" w:color="auto" w:fill="auto"/>
            <w:vAlign w:val="center"/>
            <w:hideMark/>
          </w:tcPr>
          <w:p w14:paraId="04CDECF3" w14:textId="77777777" w:rsidR="009F127A" w:rsidRPr="002C4BC3" w:rsidRDefault="009F127A" w:rsidP="005A54A1">
            <w:pPr>
              <w:spacing w:before="0" w:after="0" w:line="240" w:lineRule="auto"/>
              <w:ind w:firstLine="0"/>
              <w:jc w:val="center"/>
              <w:rPr>
                <w:szCs w:val="24"/>
              </w:rPr>
            </w:pPr>
            <w:r w:rsidRPr="002C4BC3">
              <w:rPr>
                <w:szCs w:val="24"/>
              </w:rPr>
              <w:t>3.2.2</w:t>
            </w:r>
          </w:p>
        </w:tc>
        <w:tc>
          <w:tcPr>
            <w:tcW w:w="911" w:type="dxa"/>
            <w:tcBorders>
              <w:top w:val="single" w:sz="4" w:space="0" w:color="auto"/>
              <w:left w:val="nil"/>
              <w:bottom w:val="single" w:sz="4" w:space="0" w:color="auto"/>
              <w:right w:val="single" w:sz="4" w:space="0" w:color="auto"/>
            </w:tcBorders>
            <w:shd w:val="clear" w:color="auto" w:fill="auto"/>
            <w:vAlign w:val="center"/>
          </w:tcPr>
          <w:p w14:paraId="6B07DD7F" w14:textId="77777777" w:rsidR="009F127A" w:rsidRPr="002C4BC3" w:rsidRDefault="009F127A" w:rsidP="005A54A1">
            <w:pPr>
              <w:spacing w:before="0" w:after="0" w:line="240" w:lineRule="auto"/>
              <w:ind w:firstLine="0"/>
              <w:jc w:val="center"/>
              <w:rPr>
                <w:szCs w:val="24"/>
              </w:rPr>
            </w:pPr>
            <w:r w:rsidRPr="002C4BC3">
              <w:rPr>
                <w:szCs w:val="24"/>
              </w:rPr>
              <w:t>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7C94C52" w14:textId="77777777" w:rsidR="009F127A" w:rsidRPr="002C4BC3" w:rsidRDefault="009F127A" w:rsidP="005A54A1">
            <w:pPr>
              <w:spacing w:before="0" w:after="0" w:line="240" w:lineRule="auto"/>
              <w:ind w:firstLine="0"/>
              <w:jc w:val="center"/>
              <w:rPr>
                <w:szCs w:val="24"/>
              </w:rPr>
            </w:pPr>
            <w:r w:rsidRPr="002C4BC3">
              <w:rPr>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14:paraId="7081B0F1" w14:textId="77777777" w:rsidR="009F127A" w:rsidRPr="002C4BC3" w:rsidRDefault="009F127A" w:rsidP="005A54A1">
            <w:pPr>
              <w:spacing w:before="0" w:after="0" w:line="240" w:lineRule="auto"/>
              <w:ind w:firstLine="0"/>
              <w:jc w:val="center"/>
              <w:rPr>
                <w:szCs w:val="24"/>
              </w:rPr>
            </w:pPr>
            <w:r w:rsidRPr="002C4BC3">
              <w:rPr>
                <w:szCs w:val="24"/>
              </w:rPr>
              <w:t> </w:t>
            </w:r>
          </w:p>
        </w:tc>
      </w:tr>
      <w:tr w:rsidR="002C4BC3" w:rsidRPr="002C4BC3" w14:paraId="5980BF63" w14:textId="77777777" w:rsidTr="00EC7BB0">
        <w:trPr>
          <w:trHeight w:val="422"/>
        </w:trPr>
        <w:tc>
          <w:tcPr>
            <w:tcW w:w="537" w:type="dxa"/>
            <w:tcBorders>
              <w:top w:val="nil"/>
              <w:left w:val="single" w:sz="4" w:space="0" w:color="auto"/>
              <w:bottom w:val="single" w:sz="4" w:space="0" w:color="auto"/>
              <w:right w:val="single" w:sz="4" w:space="0" w:color="auto"/>
            </w:tcBorders>
            <w:shd w:val="clear" w:color="auto" w:fill="auto"/>
            <w:noWrap/>
            <w:vAlign w:val="center"/>
          </w:tcPr>
          <w:p w14:paraId="2663CCDE" w14:textId="529641E3" w:rsidR="009F127A" w:rsidRPr="002C4BC3" w:rsidRDefault="00AF12FD" w:rsidP="005A54A1">
            <w:pPr>
              <w:spacing w:before="0" w:after="0" w:line="240" w:lineRule="auto"/>
              <w:ind w:firstLine="0"/>
              <w:jc w:val="center"/>
              <w:rPr>
                <w:szCs w:val="24"/>
              </w:rPr>
            </w:pPr>
            <w:r w:rsidRPr="002C4BC3">
              <w:rPr>
                <w:szCs w:val="24"/>
              </w:rPr>
              <w:t>25</w:t>
            </w:r>
          </w:p>
        </w:tc>
        <w:tc>
          <w:tcPr>
            <w:tcW w:w="816" w:type="dxa"/>
            <w:tcBorders>
              <w:top w:val="nil"/>
              <w:left w:val="nil"/>
              <w:bottom w:val="single" w:sz="4" w:space="0" w:color="auto"/>
              <w:right w:val="single" w:sz="4" w:space="0" w:color="auto"/>
            </w:tcBorders>
            <w:shd w:val="clear" w:color="auto" w:fill="auto"/>
            <w:noWrap/>
            <w:vAlign w:val="center"/>
          </w:tcPr>
          <w:p w14:paraId="5DB719BE" w14:textId="0B5E4546" w:rsidR="009F127A" w:rsidRPr="002C4BC3" w:rsidRDefault="00BF4108" w:rsidP="005A54A1">
            <w:pPr>
              <w:spacing w:before="0" w:after="0" w:line="240" w:lineRule="auto"/>
              <w:ind w:firstLine="0"/>
              <w:jc w:val="center"/>
              <w:rPr>
                <w:szCs w:val="24"/>
              </w:rPr>
            </w:pPr>
            <w:r w:rsidRPr="002C4BC3">
              <w:rPr>
                <w:szCs w:val="24"/>
              </w:rPr>
              <w:t>11478</w:t>
            </w:r>
          </w:p>
        </w:tc>
        <w:tc>
          <w:tcPr>
            <w:tcW w:w="4058" w:type="dxa"/>
            <w:tcBorders>
              <w:top w:val="nil"/>
              <w:left w:val="nil"/>
              <w:bottom w:val="single" w:sz="4" w:space="0" w:color="auto"/>
              <w:right w:val="single" w:sz="4" w:space="0" w:color="auto"/>
            </w:tcBorders>
            <w:shd w:val="clear" w:color="auto" w:fill="auto"/>
            <w:vAlign w:val="center"/>
          </w:tcPr>
          <w:p w14:paraId="2E3821E6" w14:textId="77777777" w:rsidR="009F127A" w:rsidRPr="002C4BC3" w:rsidRDefault="009F127A" w:rsidP="005A54A1">
            <w:pPr>
              <w:spacing w:before="0" w:after="0" w:line="240" w:lineRule="auto"/>
              <w:ind w:firstLine="0"/>
              <w:rPr>
                <w:szCs w:val="24"/>
              </w:rPr>
            </w:pPr>
            <w:r w:rsidRPr="002C4BC3">
              <w:rPr>
                <w:szCs w:val="24"/>
              </w:rPr>
              <w:t>Luật Bảo vệ môi trường</w:t>
            </w:r>
          </w:p>
          <w:p w14:paraId="54637799" w14:textId="42B0AF42" w:rsidR="00EE1B99" w:rsidRPr="002C4BC3" w:rsidRDefault="00421B4F" w:rsidP="005A54A1">
            <w:pPr>
              <w:spacing w:before="0" w:after="0" w:line="240" w:lineRule="auto"/>
              <w:ind w:firstLine="0"/>
              <w:rPr>
                <w:i/>
                <w:szCs w:val="24"/>
              </w:rPr>
            </w:pPr>
            <w:r w:rsidRPr="002C4BC3">
              <w:rPr>
                <w:i/>
                <w:szCs w:val="24"/>
                <w:lang w:val="vi-VN"/>
              </w:rPr>
              <w:t>E</w:t>
            </w:r>
            <w:r w:rsidRPr="002C4BC3">
              <w:rPr>
                <w:i/>
                <w:szCs w:val="24"/>
              </w:rPr>
              <w:t>nvironmental protection</w:t>
            </w:r>
            <w:r w:rsidRPr="002C4BC3">
              <w:rPr>
                <w:i/>
                <w:szCs w:val="24"/>
                <w:lang w:val="vi-VN"/>
              </w:rPr>
              <w:t xml:space="preserve"> law</w:t>
            </w:r>
          </w:p>
        </w:tc>
        <w:tc>
          <w:tcPr>
            <w:tcW w:w="553" w:type="dxa"/>
            <w:tcBorders>
              <w:top w:val="nil"/>
              <w:left w:val="nil"/>
              <w:bottom w:val="single" w:sz="4" w:space="0" w:color="auto"/>
              <w:right w:val="single" w:sz="4" w:space="0" w:color="auto"/>
            </w:tcBorders>
            <w:shd w:val="clear" w:color="auto" w:fill="auto"/>
            <w:vAlign w:val="center"/>
          </w:tcPr>
          <w:p w14:paraId="06EFFFCD" w14:textId="77777777" w:rsidR="009F127A" w:rsidRPr="002C4BC3" w:rsidRDefault="009F127A" w:rsidP="005A54A1">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40351F6F" w14:textId="77777777" w:rsidR="009F127A" w:rsidRPr="002C4BC3" w:rsidRDefault="009F127A" w:rsidP="005A54A1">
            <w:pPr>
              <w:spacing w:before="0" w:after="0" w:line="240" w:lineRule="auto"/>
              <w:ind w:firstLine="0"/>
              <w:jc w:val="center"/>
              <w:rPr>
                <w:szCs w:val="24"/>
              </w:rPr>
            </w:pPr>
            <w:r w:rsidRPr="002C4BC3">
              <w:rPr>
                <w:szCs w:val="24"/>
              </w:rPr>
              <w:t>1.3.1,</w:t>
            </w:r>
          </w:p>
          <w:p w14:paraId="5103B57F" w14:textId="77777777" w:rsidR="009F127A" w:rsidRPr="002C4BC3" w:rsidRDefault="009F127A" w:rsidP="005A54A1">
            <w:pPr>
              <w:spacing w:before="0" w:after="0" w:line="240" w:lineRule="auto"/>
              <w:ind w:firstLine="0"/>
              <w:jc w:val="center"/>
              <w:rPr>
                <w:szCs w:val="24"/>
              </w:rPr>
            </w:pPr>
            <w:r w:rsidRPr="002C4BC3">
              <w:rPr>
                <w:szCs w:val="24"/>
              </w:rPr>
              <w:t>1.4.2</w:t>
            </w:r>
          </w:p>
        </w:tc>
        <w:tc>
          <w:tcPr>
            <w:tcW w:w="911" w:type="dxa"/>
            <w:tcBorders>
              <w:top w:val="single" w:sz="4" w:space="0" w:color="auto"/>
              <w:left w:val="nil"/>
              <w:bottom w:val="single" w:sz="4" w:space="0" w:color="auto"/>
              <w:right w:val="single" w:sz="4" w:space="0" w:color="auto"/>
            </w:tcBorders>
            <w:shd w:val="clear" w:color="auto" w:fill="auto"/>
            <w:vAlign w:val="center"/>
          </w:tcPr>
          <w:p w14:paraId="1656B09E" w14:textId="77777777" w:rsidR="009F127A" w:rsidRPr="002C4BC3" w:rsidRDefault="009F127A" w:rsidP="005A54A1">
            <w:pPr>
              <w:spacing w:before="0" w:after="0" w:line="240" w:lineRule="auto"/>
              <w:ind w:firstLine="0"/>
              <w:jc w:val="center"/>
              <w:rPr>
                <w:szCs w:val="24"/>
              </w:rPr>
            </w:pPr>
            <w:r w:rsidRPr="002C4BC3">
              <w:rPr>
                <w:szCs w:val="24"/>
              </w:rPr>
              <w:t>TU4, TU3</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16C24AF5" w14:textId="77777777" w:rsidR="009F127A" w:rsidRPr="002C4BC3" w:rsidRDefault="009F127A" w:rsidP="005A54A1">
            <w:pPr>
              <w:spacing w:before="0" w:after="0" w:line="240" w:lineRule="auto"/>
              <w:ind w:firstLine="0"/>
              <w:jc w:val="center"/>
              <w:rPr>
                <w:szCs w:val="24"/>
              </w:rPr>
            </w:pPr>
            <w:r w:rsidRPr="002C4BC3">
              <w:rPr>
                <w:szCs w:val="24"/>
              </w:rPr>
              <w:t>5</w:t>
            </w:r>
          </w:p>
        </w:tc>
        <w:tc>
          <w:tcPr>
            <w:tcW w:w="992" w:type="dxa"/>
            <w:tcBorders>
              <w:top w:val="nil"/>
              <w:left w:val="nil"/>
              <w:bottom w:val="single" w:sz="4" w:space="0" w:color="auto"/>
              <w:right w:val="single" w:sz="4" w:space="0" w:color="auto"/>
            </w:tcBorders>
            <w:shd w:val="clear" w:color="auto" w:fill="auto"/>
            <w:noWrap/>
            <w:vAlign w:val="center"/>
          </w:tcPr>
          <w:p w14:paraId="36C25D44" w14:textId="77777777" w:rsidR="009F127A" w:rsidRPr="002C4BC3" w:rsidRDefault="009F127A" w:rsidP="005A54A1">
            <w:pPr>
              <w:spacing w:before="0" w:after="0" w:line="240" w:lineRule="auto"/>
              <w:ind w:firstLine="0"/>
              <w:jc w:val="center"/>
              <w:rPr>
                <w:szCs w:val="24"/>
              </w:rPr>
            </w:pPr>
          </w:p>
        </w:tc>
      </w:tr>
      <w:tr w:rsidR="002C4BC3" w:rsidRPr="002C4BC3" w14:paraId="63E62B88" w14:textId="77777777" w:rsidTr="00EC7BB0">
        <w:trPr>
          <w:trHeight w:val="422"/>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B3B0FF5" w14:textId="068B06A1" w:rsidR="009F127A" w:rsidRPr="002C4BC3" w:rsidRDefault="00AF12FD" w:rsidP="001F01B9">
            <w:pPr>
              <w:spacing w:before="0" w:after="0" w:line="240" w:lineRule="auto"/>
              <w:ind w:firstLine="0"/>
              <w:jc w:val="center"/>
              <w:rPr>
                <w:szCs w:val="24"/>
              </w:rPr>
            </w:pPr>
            <w:r w:rsidRPr="002C4BC3">
              <w:rPr>
                <w:szCs w:val="24"/>
              </w:rPr>
              <w:t>26</w:t>
            </w:r>
          </w:p>
        </w:tc>
        <w:tc>
          <w:tcPr>
            <w:tcW w:w="816" w:type="dxa"/>
            <w:tcBorders>
              <w:top w:val="nil"/>
              <w:left w:val="nil"/>
              <w:bottom w:val="single" w:sz="4" w:space="0" w:color="auto"/>
              <w:right w:val="single" w:sz="4" w:space="0" w:color="auto"/>
            </w:tcBorders>
            <w:shd w:val="clear" w:color="auto" w:fill="auto"/>
            <w:noWrap/>
            <w:vAlign w:val="center"/>
          </w:tcPr>
          <w:p w14:paraId="63DFFF6C" w14:textId="77777777" w:rsidR="009F127A" w:rsidRPr="002C4BC3" w:rsidRDefault="009F127A" w:rsidP="001F01B9">
            <w:pPr>
              <w:spacing w:before="0" w:after="0" w:line="240" w:lineRule="auto"/>
              <w:ind w:firstLine="0"/>
              <w:jc w:val="center"/>
              <w:rPr>
                <w:szCs w:val="24"/>
              </w:rPr>
            </w:pPr>
            <w:r w:rsidRPr="002C4BC3">
              <w:rPr>
                <w:szCs w:val="24"/>
              </w:rPr>
              <w:t>11494</w:t>
            </w:r>
          </w:p>
        </w:tc>
        <w:tc>
          <w:tcPr>
            <w:tcW w:w="4058" w:type="dxa"/>
            <w:tcBorders>
              <w:top w:val="nil"/>
              <w:left w:val="nil"/>
              <w:bottom w:val="single" w:sz="4" w:space="0" w:color="auto"/>
              <w:right w:val="single" w:sz="4" w:space="0" w:color="auto"/>
            </w:tcBorders>
            <w:shd w:val="clear" w:color="auto" w:fill="auto"/>
            <w:vAlign w:val="center"/>
          </w:tcPr>
          <w:p w14:paraId="2CC30B39" w14:textId="77777777" w:rsidR="009F127A" w:rsidRPr="002C4BC3" w:rsidRDefault="009F127A" w:rsidP="001F01B9">
            <w:pPr>
              <w:spacing w:before="0" w:after="0" w:line="240" w:lineRule="auto"/>
              <w:ind w:firstLine="0"/>
              <w:rPr>
                <w:spacing w:val="-10"/>
                <w:szCs w:val="24"/>
              </w:rPr>
            </w:pPr>
            <w:r w:rsidRPr="002C4BC3">
              <w:rPr>
                <w:spacing w:val="-10"/>
                <w:szCs w:val="24"/>
              </w:rPr>
              <w:t>Pháp luật về phòng chống tham nhũng</w:t>
            </w:r>
          </w:p>
          <w:p w14:paraId="2356AEC6" w14:textId="591287FB" w:rsidR="00271675" w:rsidRPr="002C4BC3" w:rsidRDefault="00271675" w:rsidP="001F01B9">
            <w:pPr>
              <w:spacing w:before="0" w:after="0" w:line="240" w:lineRule="auto"/>
              <w:ind w:firstLine="0"/>
              <w:rPr>
                <w:i/>
                <w:szCs w:val="24"/>
              </w:rPr>
            </w:pPr>
            <w:r w:rsidRPr="002C4BC3">
              <w:rPr>
                <w:i/>
                <w:szCs w:val="24"/>
              </w:rPr>
              <w:lastRenderedPageBreak/>
              <w:t>Anti-corruption law</w:t>
            </w:r>
          </w:p>
        </w:tc>
        <w:tc>
          <w:tcPr>
            <w:tcW w:w="553" w:type="dxa"/>
            <w:tcBorders>
              <w:top w:val="nil"/>
              <w:left w:val="nil"/>
              <w:bottom w:val="single" w:sz="4" w:space="0" w:color="auto"/>
              <w:right w:val="single" w:sz="4" w:space="0" w:color="auto"/>
            </w:tcBorders>
            <w:shd w:val="clear" w:color="auto" w:fill="auto"/>
            <w:vAlign w:val="center"/>
          </w:tcPr>
          <w:p w14:paraId="4F7BA1EB" w14:textId="77777777" w:rsidR="009F127A" w:rsidRPr="002C4BC3" w:rsidRDefault="009F127A" w:rsidP="001F01B9">
            <w:pPr>
              <w:spacing w:before="0" w:after="0" w:line="240" w:lineRule="auto"/>
              <w:ind w:firstLine="0"/>
              <w:jc w:val="center"/>
              <w:rPr>
                <w:szCs w:val="24"/>
              </w:rPr>
            </w:pPr>
            <w:r w:rsidRPr="002C4BC3">
              <w:rPr>
                <w:szCs w:val="24"/>
              </w:rPr>
              <w:lastRenderedPageBreak/>
              <w:t>2</w:t>
            </w:r>
          </w:p>
        </w:tc>
        <w:tc>
          <w:tcPr>
            <w:tcW w:w="1116" w:type="dxa"/>
            <w:tcBorders>
              <w:top w:val="nil"/>
              <w:left w:val="nil"/>
              <w:bottom w:val="single" w:sz="4" w:space="0" w:color="auto"/>
              <w:right w:val="single" w:sz="4" w:space="0" w:color="auto"/>
            </w:tcBorders>
            <w:shd w:val="clear" w:color="auto" w:fill="auto"/>
            <w:vAlign w:val="center"/>
          </w:tcPr>
          <w:p w14:paraId="54FF92DB" w14:textId="77777777" w:rsidR="009F127A" w:rsidRPr="002C4BC3" w:rsidRDefault="009F127A" w:rsidP="001F01B9">
            <w:pPr>
              <w:spacing w:before="0" w:after="0" w:line="240" w:lineRule="auto"/>
              <w:ind w:firstLine="0"/>
              <w:jc w:val="center"/>
              <w:rPr>
                <w:szCs w:val="24"/>
              </w:rPr>
            </w:pPr>
            <w:r w:rsidRPr="002C4BC3">
              <w:rPr>
                <w:szCs w:val="24"/>
              </w:rPr>
              <w:t xml:space="preserve">1.3.1, </w:t>
            </w:r>
            <w:r w:rsidRPr="002C4BC3">
              <w:rPr>
                <w:szCs w:val="24"/>
              </w:rPr>
              <w:lastRenderedPageBreak/>
              <w:t>2.2.1</w:t>
            </w:r>
          </w:p>
        </w:tc>
        <w:tc>
          <w:tcPr>
            <w:tcW w:w="911" w:type="dxa"/>
            <w:tcBorders>
              <w:top w:val="single" w:sz="4" w:space="0" w:color="auto"/>
              <w:left w:val="nil"/>
              <w:bottom w:val="single" w:sz="4" w:space="0" w:color="auto"/>
              <w:right w:val="single" w:sz="4" w:space="0" w:color="auto"/>
            </w:tcBorders>
            <w:shd w:val="clear" w:color="auto" w:fill="auto"/>
            <w:vAlign w:val="center"/>
          </w:tcPr>
          <w:p w14:paraId="6BB1B745" w14:textId="77777777" w:rsidR="009F127A" w:rsidRPr="002C4BC3" w:rsidRDefault="009F127A" w:rsidP="001F01B9">
            <w:pPr>
              <w:spacing w:before="0" w:after="0" w:line="240" w:lineRule="auto"/>
              <w:ind w:firstLine="0"/>
              <w:jc w:val="center"/>
              <w:rPr>
                <w:szCs w:val="24"/>
              </w:rPr>
            </w:pPr>
            <w:r w:rsidRPr="002C4BC3">
              <w:rPr>
                <w:szCs w:val="24"/>
              </w:rPr>
              <w:lastRenderedPageBreak/>
              <w:t xml:space="preserve">TU4, </w:t>
            </w:r>
            <w:r w:rsidRPr="002C4BC3">
              <w:rPr>
                <w:szCs w:val="24"/>
              </w:rPr>
              <w:lastRenderedPageBreak/>
              <w:t>TU3</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1BD0B87F" w14:textId="77777777" w:rsidR="009F127A" w:rsidRPr="002C4BC3" w:rsidRDefault="009F127A" w:rsidP="001F01B9">
            <w:pPr>
              <w:spacing w:before="0" w:after="0" w:line="240" w:lineRule="auto"/>
              <w:ind w:firstLine="0"/>
              <w:jc w:val="center"/>
              <w:rPr>
                <w:szCs w:val="24"/>
              </w:rPr>
            </w:pPr>
            <w:r w:rsidRPr="002C4BC3">
              <w:rPr>
                <w:szCs w:val="24"/>
              </w:rPr>
              <w:lastRenderedPageBreak/>
              <w:t>5</w:t>
            </w:r>
          </w:p>
        </w:tc>
        <w:tc>
          <w:tcPr>
            <w:tcW w:w="992" w:type="dxa"/>
            <w:tcBorders>
              <w:top w:val="nil"/>
              <w:left w:val="nil"/>
              <w:bottom w:val="single" w:sz="4" w:space="0" w:color="auto"/>
              <w:right w:val="single" w:sz="4" w:space="0" w:color="auto"/>
            </w:tcBorders>
            <w:shd w:val="clear" w:color="auto" w:fill="auto"/>
            <w:noWrap/>
            <w:vAlign w:val="center"/>
          </w:tcPr>
          <w:p w14:paraId="31429F4D" w14:textId="77777777" w:rsidR="009F127A" w:rsidRPr="002C4BC3" w:rsidRDefault="009F127A" w:rsidP="001F01B9">
            <w:pPr>
              <w:spacing w:before="0" w:after="0" w:line="240" w:lineRule="auto"/>
              <w:ind w:firstLine="0"/>
              <w:jc w:val="center"/>
              <w:rPr>
                <w:szCs w:val="24"/>
              </w:rPr>
            </w:pPr>
          </w:p>
        </w:tc>
      </w:tr>
      <w:tr w:rsidR="002C4BC3" w:rsidRPr="002C4BC3" w14:paraId="5EB816E4"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1020E317" w14:textId="5A773383" w:rsidR="009F127A" w:rsidRPr="002C4BC3" w:rsidRDefault="00AF12FD" w:rsidP="005A54A1">
            <w:pPr>
              <w:spacing w:before="0" w:after="0" w:line="240" w:lineRule="auto"/>
              <w:ind w:firstLine="0"/>
              <w:jc w:val="center"/>
              <w:rPr>
                <w:szCs w:val="24"/>
              </w:rPr>
            </w:pPr>
            <w:r w:rsidRPr="002C4BC3">
              <w:rPr>
                <w:szCs w:val="24"/>
              </w:rPr>
              <w:lastRenderedPageBreak/>
              <w:t>27</w:t>
            </w:r>
          </w:p>
        </w:tc>
        <w:tc>
          <w:tcPr>
            <w:tcW w:w="816" w:type="dxa"/>
            <w:tcBorders>
              <w:top w:val="nil"/>
              <w:left w:val="nil"/>
              <w:bottom w:val="single" w:sz="4" w:space="0" w:color="auto"/>
              <w:right w:val="single" w:sz="4" w:space="0" w:color="auto"/>
            </w:tcBorders>
            <w:shd w:val="clear" w:color="auto" w:fill="auto"/>
            <w:noWrap/>
            <w:vAlign w:val="center"/>
            <w:hideMark/>
          </w:tcPr>
          <w:p w14:paraId="58B4A54C" w14:textId="4C1BDE36" w:rsidR="009F127A" w:rsidRPr="002C4BC3" w:rsidRDefault="00A766ED" w:rsidP="005A54A1">
            <w:pPr>
              <w:spacing w:before="0" w:after="0" w:line="240" w:lineRule="auto"/>
              <w:ind w:firstLine="0"/>
              <w:jc w:val="center"/>
              <w:rPr>
                <w:szCs w:val="24"/>
              </w:rPr>
            </w:pPr>
            <w:r w:rsidRPr="002C4BC3">
              <w:rPr>
                <w:szCs w:val="24"/>
              </w:rPr>
              <w:t>11453</w:t>
            </w:r>
          </w:p>
        </w:tc>
        <w:tc>
          <w:tcPr>
            <w:tcW w:w="4058" w:type="dxa"/>
            <w:tcBorders>
              <w:top w:val="nil"/>
              <w:left w:val="nil"/>
              <w:bottom w:val="single" w:sz="4" w:space="0" w:color="auto"/>
              <w:right w:val="single" w:sz="4" w:space="0" w:color="auto"/>
            </w:tcBorders>
            <w:shd w:val="clear" w:color="auto" w:fill="auto"/>
            <w:vAlign w:val="center"/>
            <w:hideMark/>
          </w:tcPr>
          <w:p w14:paraId="25363A70" w14:textId="77777777" w:rsidR="009F127A" w:rsidRPr="002C4BC3" w:rsidRDefault="009F127A" w:rsidP="005A54A1">
            <w:pPr>
              <w:spacing w:before="0" w:after="0" w:line="240" w:lineRule="auto"/>
              <w:ind w:firstLine="0"/>
              <w:rPr>
                <w:szCs w:val="24"/>
              </w:rPr>
            </w:pPr>
            <w:r w:rsidRPr="002C4BC3">
              <w:rPr>
                <w:szCs w:val="24"/>
              </w:rPr>
              <w:t>Luật Thương mại quốc tế</w:t>
            </w:r>
            <w:r w:rsidRPr="002C4BC3">
              <w:rPr>
                <w:szCs w:val="24"/>
              </w:rPr>
              <w:br/>
            </w:r>
            <w:r w:rsidRPr="002C4BC3">
              <w:rPr>
                <w:i/>
                <w:iCs/>
                <w:szCs w:val="24"/>
              </w:rPr>
              <w:t>International trade law</w:t>
            </w:r>
          </w:p>
        </w:tc>
        <w:tc>
          <w:tcPr>
            <w:tcW w:w="553" w:type="dxa"/>
            <w:tcBorders>
              <w:top w:val="nil"/>
              <w:left w:val="nil"/>
              <w:bottom w:val="single" w:sz="4" w:space="0" w:color="auto"/>
              <w:right w:val="single" w:sz="4" w:space="0" w:color="auto"/>
            </w:tcBorders>
            <w:shd w:val="clear" w:color="auto" w:fill="auto"/>
            <w:vAlign w:val="center"/>
            <w:hideMark/>
          </w:tcPr>
          <w:p w14:paraId="2C6CAEC2" w14:textId="77777777" w:rsidR="009F127A" w:rsidRPr="002C4BC3" w:rsidRDefault="009F127A" w:rsidP="005A54A1">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60791AAC" w14:textId="77777777" w:rsidR="009F127A" w:rsidRPr="002C4BC3" w:rsidRDefault="009F127A" w:rsidP="00B76B76">
            <w:pPr>
              <w:spacing w:before="0" w:after="0" w:line="240" w:lineRule="auto"/>
              <w:ind w:firstLine="0"/>
              <w:jc w:val="center"/>
              <w:rPr>
                <w:szCs w:val="24"/>
              </w:rPr>
            </w:pPr>
            <w:r w:rsidRPr="002C4BC3">
              <w:rPr>
                <w:szCs w:val="24"/>
              </w:rPr>
              <w:t>1.4.1,</w:t>
            </w:r>
          </w:p>
          <w:p w14:paraId="21011C4B" w14:textId="77777777" w:rsidR="009F127A" w:rsidRPr="002C4BC3" w:rsidRDefault="009F127A" w:rsidP="00B76B76">
            <w:pPr>
              <w:spacing w:before="0" w:after="0" w:line="240" w:lineRule="auto"/>
              <w:ind w:firstLine="0"/>
              <w:jc w:val="center"/>
              <w:rPr>
                <w:szCs w:val="24"/>
              </w:rPr>
            </w:pPr>
            <w:r w:rsidRPr="002C4BC3">
              <w:rPr>
                <w:szCs w:val="24"/>
              </w:rPr>
              <w:t>2.3.1</w:t>
            </w:r>
          </w:p>
          <w:p w14:paraId="42A71AA0" w14:textId="77777777" w:rsidR="009F127A" w:rsidRPr="002C4BC3" w:rsidRDefault="009F127A" w:rsidP="00B76B76">
            <w:pPr>
              <w:spacing w:before="0" w:after="0" w:line="240" w:lineRule="auto"/>
              <w:ind w:firstLine="0"/>
              <w:jc w:val="center"/>
              <w:rPr>
                <w:szCs w:val="24"/>
              </w:rPr>
            </w:pPr>
            <w:r w:rsidRPr="002C4BC3">
              <w:rPr>
                <w:szCs w:val="24"/>
              </w:rPr>
              <w:t>4.3.1</w:t>
            </w:r>
          </w:p>
        </w:tc>
        <w:tc>
          <w:tcPr>
            <w:tcW w:w="911" w:type="dxa"/>
            <w:tcBorders>
              <w:top w:val="single" w:sz="4" w:space="0" w:color="auto"/>
              <w:left w:val="nil"/>
              <w:bottom w:val="single" w:sz="4" w:space="0" w:color="auto"/>
              <w:right w:val="single" w:sz="4" w:space="0" w:color="auto"/>
            </w:tcBorders>
            <w:shd w:val="clear" w:color="auto" w:fill="auto"/>
            <w:vAlign w:val="center"/>
          </w:tcPr>
          <w:p w14:paraId="1FB53A81" w14:textId="77777777" w:rsidR="009F127A" w:rsidRPr="002C4BC3" w:rsidRDefault="009F127A" w:rsidP="005A54A1">
            <w:pPr>
              <w:spacing w:before="0" w:after="0" w:line="240" w:lineRule="auto"/>
              <w:ind w:firstLine="0"/>
              <w:jc w:val="center"/>
              <w:rPr>
                <w:szCs w:val="24"/>
              </w:rPr>
            </w:pPr>
            <w:r w:rsidRPr="002C4BC3">
              <w:rPr>
                <w:szCs w:val="24"/>
              </w:rPr>
              <w:t>TU4, TU3</w:t>
            </w:r>
          </w:p>
          <w:p w14:paraId="06921A31" w14:textId="77777777" w:rsidR="009F127A" w:rsidRPr="002C4BC3" w:rsidRDefault="009F127A" w:rsidP="005A54A1">
            <w:pPr>
              <w:spacing w:before="0" w:after="0" w:line="240" w:lineRule="auto"/>
              <w:ind w:firstLine="0"/>
              <w:jc w:val="center"/>
              <w:rPr>
                <w:szCs w:val="24"/>
              </w:rPr>
            </w:pPr>
            <w:r w:rsidRPr="002C4BC3">
              <w:rPr>
                <w:szCs w:val="24"/>
              </w:rPr>
              <w:t>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E038D8A" w14:textId="77777777" w:rsidR="009F127A" w:rsidRPr="002C4BC3" w:rsidRDefault="009F127A" w:rsidP="005A54A1">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14:paraId="5959A266" w14:textId="77777777" w:rsidR="009F127A" w:rsidRPr="002C4BC3" w:rsidRDefault="009F127A" w:rsidP="005A54A1">
            <w:pPr>
              <w:spacing w:before="0" w:after="0" w:line="240" w:lineRule="auto"/>
              <w:ind w:firstLine="0"/>
              <w:jc w:val="center"/>
              <w:rPr>
                <w:szCs w:val="24"/>
              </w:rPr>
            </w:pPr>
            <w:r w:rsidRPr="002C4BC3">
              <w:rPr>
                <w:szCs w:val="24"/>
              </w:rPr>
              <w:t> </w:t>
            </w:r>
          </w:p>
        </w:tc>
      </w:tr>
      <w:tr w:rsidR="002C4BC3" w:rsidRPr="002C4BC3" w14:paraId="31443DD7" w14:textId="77777777" w:rsidTr="00EC7BB0">
        <w:trPr>
          <w:trHeight w:val="422"/>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75321FC" w14:textId="56F081F6" w:rsidR="009F127A" w:rsidRPr="002C4BC3" w:rsidRDefault="00AF12FD" w:rsidP="001F01B9">
            <w:pPr>
              <w:spacing w:before="0" w:after="0" w:line="240" w:lineRule="auto"/>
              <w:ind w:firstLine="0"/>
              <w:jc w:val="center"/>
              <w:rPr>
                <w:szCs w:val="24"/>
              </w:rPr>
            </w:pPr>
            <w:r w:rsidRPr="002C4BC3">
              <w:rPr>
                <w:szCs w:val="24"/>
              </w:rPr>
              <w:t>28</w:t>
            </w:r>
          </w:p>
        </w:tc>
        <w:tc>
          <w:tcPr>
            <w:tcW w:w="816" w:type="dxa"/>
            <w:tcBorders>
              <w:top w:val="nil"/>
              <w:left w:val="nil"/>
              <w:bottom w:val="single" w:sz="4" w:space="0" w:color="auto"/>
              <w:right w:val="single" w:sz="4" w:space="0" w:color="auto"/>
            </w:tcBorders>
            <w:shd w:val="clear" w:color="auto" w:fill="auto"/>
            <w:noWrap/>
            <w:vAlign w:val="center"/>
          </w:tcPr>
          <w:p w14:paraId="2B4BB5BC" w14:textId="77777777" w:rsidR="009F127A" w:rsidRPr="002C4BC3" w:rsidRDefault="009F127A" w:rsidP="001F01B9">
            <w:pPr>
              <w:spacing w:before="0" w:after="0" w:line="240" w:lineRule="auto"/>
              <w:ind w:firstLine="0"/>
              <w:jc w:val="center"/>
              <w:rPr>
                <w:szCs w:val="24"/>
              </w:rPr>
            </w:pPr>
            <w:r w:rsidRPr="002C4BC3">
              <w:rPr>
                <w:szCs w:val="24"/>
              </w:rPr>
              <w:t>11495</w:t>
            </w:r>
          </w:p>
        </w:tc>
        <w:tc>
          <w:tcPr>
            <w:tcW w:w="4058" w:type="dxa"/>
            <w:tcBorders>
              <w:top w:val="nil"/>
              <w:left w:val="nil"/>
              <w:bottom w:val="single" w:sz="4" w:space="0" w:color="auto"/>
              <w:right w:val="single" w:sz="4" w:space="0" w:color="auto"/>
            </w:tcBorders>
            <w:shd w:val="clear" w:color="auto" w:fill="auto"/>
            <w:vAlign w:val="center"/>
          </w:tcPr>
          <w:p w14:paraId="18061D05" w14:textId="33BCCE98" w:rsidR="009F127A" w:rsidRPr="002C4BC3" w:rsidRDefault="00590294" w:rsidP="001F01B9">
            <w:pPr>
              <w:spacing w:before="0" w:after="0" w:line="240" w:lineRule="auto"/>
              <w:ind w:firstLine="0"/>
              <w:rPr>
                <w:spacing w:val="-10"/>
                <w:szCs w:val="24"/>
              </w:rPr>
            </w:pPr>
            <w:r w:rsidRPr="002C4BC3">
              <w:rPr>
                <w:spacing w:val="-10"/>
                <w:szCs w:val="24"/>
              </w:rPr>
              <w:t>Luật K</w:t>
            </w:r>
            <w:r w:rsidR="009F127A" w:rsidRPr="002C4BC3">
              <w:rPr>
                <w:spacing w:val="-10"/>
                <w:szCs w:val="24"/>
              </w:rPr>
              <w:t>inh doanh bảo hiểm</w:t>
            </w:r>
          </w:p>
          <w:p w14:paraId="1287CA70" w14:textId="5069EF16" w:rsidR="001C26A3" w:rsidRPr="002C4BC3" w:rsidRDefault="002E4440" w:rsidP="001F01B9">
            <w:pPr>
              <w:spacing w:before="0" w:after="0" w:line="240" w:lineRule="auto"/>
              <w:ind w:firstLine="0"/>
              <w:rPr>
                <w:i/>
                <w:szCs w:val="24"/>
              </w:rPr>
            </w:pPr>
            <w:r w:rsidRPr="002C4BC3">
              <w:rPr>
                <w:i/>
                <w:szCs w:val="24"/>
              </w:rPr>
              <w:t>Insurance Business</w:t>
            </w:r>
            <w:r w:rsidRPr="002C4BC3">
              <w:rPr>
                <w:i/>
                <w:szCs w:val="24"/>
                <w:lang w:val="vi-VN"/>
              </w:rPr>
              <w:t xml:space="preserve"> Law</w:t>
            </w:r>
          </w:p>
        </w:tc>
        <w:tc>
          <w:tcPr>
            <w:tcW w:w="553" w:type="dxa"/>
            <w:tcBorders>
              <w:top w:val="nil"/>
              <w:left w:val="nil"/>
              <w:bottom w:val="single" w:sz="4" w:space="0" w:color="auto"/>
              <w:right w:val="single" w:sz="4" w:space="0" w:color="auto"/>
            </w:tcBorders>
            <w:shd w:val="clear" w:color="auto" w:fill="auto"/>
            <w:vAlign w:val="center"/>
          </w:tcPr>
          <w:p w14:paraId="7E6DD5B1" w14:textId="77777777" w:rsidR="009F127A" w:rsidRPr="002C4BC3" w:rsidRDefault="009F127A" w:rsidP="001F01B9">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tcPr>
          <w:p w14:paraId="56ABF18B" w14:textId="77777777" w:rsidR="009F127A" w:rsidRPr="002C4BC3" w:rsidRDefault="009F127A" w:rsidP="00B31A75">
            <w:pPr>
              <w:spacing w:before="0" w:after="0" w:line="240" w:lineRule="auto"/>
              <w:ind w:firstLine="0"/>
              <w:jc w:val="center"/>
              <w:rPr>
                <w:szCs w:val="24"/>
              </w:rPr>
            </w:pPr>
            <w:r w:rsidRPr="002C4BC3">
              <w:rPr>
                <w:szCs w:val="24"/>
              </w:rPr>
              <w:t>1.4.1,</w:t>
            </w:r>
          </w:p>
          <w:p w14:paraId="1D5E4048" w14:textId="77777777" w:rsidR="009F127A" w:rsidRPr="002C4BC3" w:rsidRDefault="009F127A" w:rsidP="00B31A75">
            <w:pPr>
              <w:spacing w:before="0" w:after="0" w:line="240" w:lineRule="auto"/>
              <w:ind w:firstLine="0"/>
              <w:jc w:val="center"/>
              <w:rPr>
                <w:szCs w:val="24"/>
              </w:rPr>
            </w:pPr>
            <w:r w:rsidRPr="002C4BC3">
              <w:rPr>
                <w:szCs w:val="24"/>
              </w:rPr>
              <w:t>2.2.1</w:t>
            </w:r>
          </w:p>
          <w:p w14:paraId="43D4DB61" w14:textId="77777777" w:rsidR="009F127A" w:rsidRPr="002C4BC3" w:rsidRDefault="009F127A" w:rsidP="00B31A75">
            <w:pPr>
              <w:spacing w:before="0" w:after="0" w:line="240" w:lineRule="auto"/>
              <w:ind w:firstLine="0"/>
              <w:jc w:val="center"/>
              <w:rPr>
                <w:szCs w:val="24"/>
              </w:rPr>
            </w:pPr>
            <w:r w:rsidRPr="002C4BC3">
              <w:rPr>
                <w:szCs w:val="24"/>
              </w:rPr>
              <w:t>3.2.3</w:t>
            </w:r>
          </w:p>
        </w:tc>
        <w:tc>
          <w:tcPr>
            <w:tcW w:w="911" w:type="dxa"/>
            <w:tcBorders>
              <w:top w:val="single" w:sz="4" w:space="0" w:color="auto"/>
              <w:left w:val="nil"/>
              <w:bottom w:val="single" w:sz="4" w:space="0" w:color="auto"/>
              <w:right w:val="single" w:sz="4" w:space="0" w:color="auto"/>
            </w:tcBorders>
            <w:shd w:val="clear" w:color="auto" w:fill="auto"/>
            <w:vAlign w:val="center"/>
          </w:tcPr>
          <w:p w14:paraId="57F0EE2E" w14:textId="77777777" w:rsidR="009F127A" w:rsidRPr="002C4BC3" w:rsidRDefault="009F127A" w:rsidP="001F01B9">
            <w:pPr>
              <w:spacing w:before="0" w:after="0" w:line="240" w:lineRule="auto"/>
              <w:ind w:firstLine="0"/>
              <w:jc w:val="center"/>
              <w:rPr>
                <w:szCs w:val="24"/>
              </w:rPr>
            </w:pPr>
            <w:r w:rsidRPr="002C4BC3">
              <w:rPr>
                <w:szCs w:val="24"/>
              </w:rPr>
              <w:t>TU4, TU3,</w:t>
            </w:r>
          </w:p>
          <w:p w14:paraId="50EE41A9" w14:textId="77777777" w:rsidR="009F127A" w:rsidRPr="002C4BC3" w:rsidRDefault="009F127A" w:rsidP="001F01B9">
            <w:pPr>
              <w:spacing w:before="0" w:after="0" w:line="240" w:lineRule="auto"/>
              <w:ind w:firstLine="0"/>
              <w:jc w:val="center"/>
              <w:rPr>
                <w:szCs w:val="24"/>
              </w:rPr>
            </w:pPr>
            <w:r w:rsidRPr="002C4BC3">
              <w:rPr>
                <w:szCs w:val="24"/>
              </w:rPr>
              <w:t>TU3</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5F59E043" w14:textId="77777777" w:rsidR="009F127A" w:rsidRPr="002C4BC3" w:rsidRDefault="009F127A" w:rsidP="001F01B9">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tcPr>
          <w:p w14:paraId="15FD4B73" w14:textId="4EC1E3BC" w:rsidR="009F127A" w:rsidRPr="002C4BC3" w:rsidRDefault="00763824" w:rsidP="001F01B9">
            <w:pPr>
              <w:spacing w:before="0" w:after="0" w:line="240" w:lineRule="auto"/>
              <w:ind w:firstLine="0"/>
              <w:jc w:val="center"/>
              <w:rPr>
                <w:szCs w:val="24"/>
              </w:rPr>
            </w:pPr>
            <w:r w:rsidRPr="002C4BC3">
              <w:rPr>
                <w:szCs w:val="24"/>
              </w:rPr>
              <w:t>11493</w:t>
            </w:r>
          </w:p>
        </w:tc>
      </w:tr>
      <w:tr w:rsidR="002C4BC3" w:rsidRPr="002C4BC3" w14:paraId="5C5EC1A1" w14:textId="77777777" w:rsidTr="00EC7BB0">
        <w:trPr>
          <w:trHeight w:val="422"/>
        </w:trPr>
        <w:tc>
          <w:tcPr>
            <w:tcW w:w="537" w:type="dxa"/>
            <w:tcBorders>
              <w:top w:val="nil"/>
              <w:left w:val="single" w:sz="4" w:space="0" w:color="auto"/>
              <w:bottom w:val="single" w:sz="4" w:space="0" w:color="auto"/>
              <w:right w:val="single" w:sz="4" w:space="0" w:color="auto"/>
            </w:tcBorders>
            <w:shd w:val="clear" w:color="auto" w:fill="auto"/>
            <w:noWrap/>
            <w:vAlign w:val="center"/>
          </w:tcPr>
          <w:p w14:paraId="22052A63" w14:textId="3D49FAD8" w:rsidR="009F127A" w:rsidRPr="002C4BC3" w:rsidRDefault="00AF12FD" w:rsidP="004B0DC9">
            <w:pPr>
              <w:spacing w:before="0" w:after="0" w:line="240" w:lineRule="auto"/>
              <w:ind w:firstLine="0"/>
              <w:jc w:val="center"/>
              <w:rPr>
                <w:szCs w:val="24"/>
              </w:rPr>
            </w:pPr>
            <w:r w:rsidRPr="002C4BC3">
              <w:rPr>
                <w:szCs w:val="24"/>
              </w:rPr>
              <w:t>29</w:t>
            </w:r>
          </w:p>
        </w:tc>
        <w:tc>
          <w:tcPr>
            <w:tcW w:w="816" w:type="dxa"/>
            <w:tcBorders>
              <w:top w:val="nil"/>
              <w:left w:val="nil"/>
              <w:bottom w:val="single" w:sz="4" w:space="0" w:color="auto"/>
              <w:right w:val="single" w:sz="4" w:space="0" w:color="auto"/>
            </w:tcBorders>
            <w:shd w:val="clear" w:color="auto" w:fill="auto"/>
            <w:noWrap/>
            <w:vAlign w:val="center"/>
          </w:tcPr>
          <w:p w14:paraId="3B37E42B" w14:textId="77777777" w:rsidR="009F127A" w:rsidRPr="002C4BC3" w:rsidRDefault="009F127A" w:rsidP="004B0DC9">
            <w:pPr>
              <w:spacing w:before="0" w:after="0" w:line="240" w:lineRule="auto"/>
              <w:ind w:firstLine="0"/>
              <w:jc w:val="center"/>
              <w:rPr>
                <w:szCs w:val="24"/>
              </w:rPr>
            </w:pPr>
            <w:r w:rsidRPr="002C4BC3">
              <w:rPr>
                <w:szCs w:val="24"/>
              </w:rPr>
              <w:t>11496</w:t>
            </w:r>
          </w:p>
        </w:tc>
        <w:tc>
          <w:tcPr>
            <w:tcW w:w="4058" w:type="dxa"/>
            <w:tcBorders>
              <w:top w:val="nil"/>
              <w:left w:val="nil"/>
              <w:bottom w:val="single" w:sz="4" w:space="0" w:color="auto"/>
              <w:right w:val="single" w:sz="4" w:space="0" w:color="auto"/>
            </w:tcBorders>
            <w:shd w:val="clear" w:color="auto" w:fill="auto"/>
            <w:vAlign w:val="center"/>
          </w:tcPr>
          <w:p w14:paraId="06565A2C" w14:textId="77777777" w:rsidR="009F127A" w:rsidRPr="002C4BC3" w:rsidRDefault="009F127A" w:rsidP="004B0DC9">
            <w:pPr>
              <w:spacing w:before="0" w:after="0" w:line="240" w:lineRule="auto"/>
              <w:ind w:firstLine="0"/>
              <w:rPr>
                <w:spacing w:val="-10"/>
                <w:szCs w:val="24"/>
              </w:rPr>
            </w:pPr>
            <w:r w:rsidRPr="002C4BC3">
              <w:rPr>
                <w:spacing w:val="-10"/>
                <w:szCs w:val="24"/>
              </w:rPr>
              <w:t>Pháp luật về cộng đồng ASEAN</w:t>
            </w:r>
          </w:p>
          <w:p w14:paraId="6A39150B" w14:textId="190FB2D8" w:rsidR="002A044C" w:rsidRPr="002C4BC3" w:rsidRDefault="002A044C" w:rsidP="004B0DC9">
            <w:pPr>
              <w:spacing w:before="0" w:after="0" w:line="240" w:lineRule="auto"/>
              <w:ind w:firstLine="0"/>
              <w:rPr>
                <w:i/>
                <w:szCs w:val="24"/>
              </w:rPr>
            </w:pPr>
            <w:r w:rsidRPr="002C4BC3">
              <w:rPr>
                <w:i/>
                <w:szCs w:val="24"/>
              </w:rPr>
              <w:t>ASEAN Community Legislation</w:t>
            </w:r>
          </w:p>
        </w:tc>
        <w:tc>
          <w:tcPr>
            <w:tcW w:w="553" w:type="dxa"/>
            <w:tcBorders>
              <w:top w:val="nil"/>
              <w:left w:val="nil"/>
              <w:bottom w:val="single" w:sz="4" w:space="0" w:color="auto"/>
              <w:right w:val="single" w:sz="4" w:space="0" w:color="auto"/>
            </w:tcBorders>
            <w:shd w:val="clear" w:color="auto" w:fill="auto"/>
            <w:vAlign w:val="center"/>
          </w:tcPr>
          <w:p w14:paraId="2AE93584" w14:textId="77777777" w:rsidR="009F127A" w:rsidRPr="002C4BC3" w:rsidRDefault="009F127A" w:rsidP="004B0DC9">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tcPr>
          <w:p w14:paraId="4FB6DFB8" w14:textId="77777777" w:rsidR="009F127A" w:rsidRPr="002C4BC3" w:rsidRDefault="009F127A" w:rsidP="004B0DC9">
            <w:pPr>
              <w:spacing w:before="0" w:after="0" w:line="240" w:lineRule="auto"/>
              <w:ind w:firstLine="0"/>
              <w:jc w:val="center"/>
              <w:rPr>
                <w:szCs w:val="24"/>
              </w:rPr>
            </w:pPr>
            <w:r w:rsidRPr="002C4BC3">
              <w:rPr>
                <w:szCs w:val="24"/>
              </w:rPr>
              <w:t>1.4.1,</w:t>
            </w:r>
          </w:p>
          <w:p w14:paraId="35B17CB9" w14:textId="77777777" w:rsidR="009F127A" w:rsidRPr="002C4BC3" w:rsidRDefault="009F127A" w:rsidP="004B0DC9">
            <w:pPr>
              <w:spacing w:before="0" w:after="0" w:line="240" w:lineRule="auto"/>
              <w:ind w:firstLine="0"/>
              <w:jc w:val="center"/>
              <w:rPr>
                <w:szCs w:val="24"/>
              </w:rPr>
            </w:pPr>
            <w:r w:rsidRPr="002C4BC3">
              <w:rPr>
                <w:szCs w:val="24"/>
              </w:rPr>
              <w:t>3.2.3</w:t>
            </w:r>
          </w:p>
        </w:tc>
        <w:tc>
          <w:tcPr>
            <w:tcW w:w="911" w:type="dxa"/>
            <w:tcBorders>
              <w:top w:val="single" w:sz="4" w:space="0" w:color="auto"/>
              <w:left w:val="nil"/>
              <w:bottom w:val="single" w:sz="4" w:space="0" w:color="auto"/>
              <w:right w:val="single" w:sz="4" w:space="0" w:color="auto"/>
            </w:tcBorders>
            <w:shd w:val="clear" w:color="auto" w:fill="auto"/>
            <w:vAlign w:val="center"/>
          </w:tcPr>
          <w:p w14:paraId="750A87BE" w14:textId="77777777" w:rsidR="009F127A" w:rsidRPr="002C4BC3" w:rsidRDefault="009F127A" w:rsidP="004B0DC9">
            <w:pPr>
              <w:spacing w:before="0" w:after="0" w:line="240" w:lineRule="auto"/>
              <w:ind w:firstLine="0"/>
              <w:jc w:val="center"/>
              <w:rPr>
                <w:szCs w:val="24"/>
              </w:rPr>
            </w:pPr>
            <w:r w:rsidRPr="002C4BC3">
              <w:rPr>
                <w:szCs w:val="24"/>
              </w:rPr>
              <w:t xml:space="preserve">TU4, </w:t>
            </w:r>
          </w:p>
          <w:p w14:paraId="30066941" w14:textId="77777777" w:rsidR="009F127A" w:rsidRPr="002C4BC3" w:rsidRDefault="009F127A" w:rsidP="004B0DC9">
            <w:pPr>
              <w:spacing w:before="0" w:after="0" w:line="240" w:lineRule="auto"/>
              <w:ind w:firstLine="0"/>
              <w:jc w:val="center"/>
              <w:rPr>
                <w:szCs w:val="24"/>
              </w:rPr>
            </w:pPr>
            <w:r w:rsidRPr="002C4BC3">
              <w:rPr>
                <w:szCs w:val="24"/>
              </w:rPr>
              <w:t>TU3</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0100A561" w14:textId="77777777" w:rsidR="009F127A" w:rsidRPr="002C4BC3" w:rsidRDefault="009F127A" w:rsidP="004B0DC9">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tcPr>
          <w:p w14:paraId="10D527A6" w14:textId="0F0E7B23" w:rsidR="009F127A" w:rsidRPr="002C4BC3" w:rsidRDefault="00763824" w:rsidP="004B0DC9">
            <w:pPr>
              <w:spacing w:before="0" w:after="0" w:line="240" w:lineRule="auto"/>
              <w:ind w:firstLine="0"/>
              <w:jc w:val="center"/>
              <w:rPr>
                <w:szCs w:val="24"/>
              </w:rPr>
            </w:pPr>
            <w:r w:rsidRPr="002C4BC3">
              <w:rPr>
                <w:szCs w:val="24"/>
              </w:rPr>
              <w:t>11487</w:t>
            </w:r>
          </w:p>
        </w:tc>
      </w:tr>
      <w:tr w:rsidR="002C4BC3" w:rsidRPr="002C4BC3" w14:paraId="0FC7F572" w14:textId="77777777" w:rsidTr="00EC7BB0">
        <w:trPr>
          <w:trHeight w:val="422"/>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A3716EA" w14:textId="2FC286DA" w:rsidR="009F127A" w:rsidRPr="002C4BC3" w:rsidRDefault="00AF12FD" w:rsidP="00513756">
            <w:pPr>
              <w:spacing w:before="0" w:after="0" w:line="240" w:lineRule="auto"/>
              <w:ind w:firstLine="0"/>
              <w:jc w:val="center"/>
              <w:rPr>
                <w:szCs w:val="24"/>
              </w:rPr>
            </w:pPr>
            <w:r w:rsidRPr="002C4BC3">
              <w:rPr>
                <w:szCs w:val="24"/>
              </w:rPr>
              <w:t>30</w:t>
            </w:r>
          </w:p>
        </w:tc>
        <w:tc>
          <w:tcPr>
            <w:tcW w:w="816" w:type="dxa"/>
            <w:tcBorders>
              <w:top w:val="nil"/>
              <w:left w:val="nil"/>
              <w:bottom w:val="single" w:sz="4" w:space="0" w:color="auto"/>
              <w:right w:val="single" w:sz="4" w:space="0" w:color="auto"/>
            </w:tcBorders>
            <w:shd w:val="clear" w:color="auto" w:fill="auto"/>
            <w:noWrap/>
            <w:vAlign w:val="center"/>
          </w:tcPr>
          <w:p w14:paraId="6E76F3DC" w14:textId="56111579" w:rsidR="009F127A" w:rsidRPr="002C4BC3" w:rsidRDefault="00BF4108" w:rsidP="00513756">
            <w:pPr>
              <w:spacing w:before="0" w:after="0" w:line="240" w:lineRule="auto"/>
              <w:ind w:firstLine="0"/>
              <w:jc w:val="center"/>
              <w:rPr>
                <w:szCs w:val="24"/>
              </w:rPr>
            </w:pPr>
            <w:r w:rsidRPr="002C4BC3">
              <w:rPr>
                <w:szCs w:val="24"/>
              </w:rPr>
              <w:t>11476</w:t>
            </w:r>
          </w:p>
        </w:tc>
        <w:tc>
          <w:tcPr>
            <w:tcW w:w="4058" w:type="dxa"/>
            <w:tcBorders>
              <w:top w:val="nil"/>
              <w:left w:val="nil"/>
              <w:bottom w:val="single" w:sz="4" w:space="0" w:color="auto"/>
              <w:right w:val="single" w:sz="4" w:space="0" w:color="auto"/>
            </w:tcBorders>
            <w:shd w:val="clear" w:color="auto" w:fill="auto"/>
            <w:vAlign w:val="center"/>
          </w:tcPr>
          <w:p w14:paraId="31EE9832" w14:textId="6993FF2E" w:rsidR="009F127A" w:rsidRPr="002C4BC3" w:rsidRDefault="00590294" w:rsidP="00513756">
            <w:pPr>
              <w:spacing w:before="0" w:after="0" w:line="240" w:lineRule="auto"/>
              <w:ind w:firstLine="0"/>
              <w:rPr>
                <w:spacing w:val="-10"/>
                <w:szCs w:val="24"/>
              </w:rPr>
            </w:pPr>
            <w:r w:rsidRPr="002C4BC3">
              <w:rPr>
                <w:spacing w:val="-10"/>
                <w:szCs w:val="24"/>
              </w:rPr>
              <w:t>Luật N</w:t>
            </w:r>
            <w:r w:rsidR="009F127A" w:rsidRPr="002C4BC3">
              <w:rPr>
                <w:spacing w:val="-10"/>
                <w:szCs w:val="24"/>
              </w:rPr>
              <w:t>gân hàng</w:t>
            </w:r>
          </w:p>
          <w:p w14:paraId="64762B7E" w14:textId="0EE426A4" w:rsidR="00A5173F" w:rsidRPr="002C4BC3" w:rsidRDefault="00084FFD" w:rsidP="00513756">
            <w:pPr>
              <w:spacing w:before="0" w:after="0" w:line="240" w:lineRule="auto"/>
              <w:ind w:firstLine="0"/>
              <w:rPr>
                <w:i/>
                <w:szCs w:val="24"/>
              </w:rPr>
            </w:pPr>
            <w:r w:rsidRPr="002C4BC3">
              <w:rPr>
                <w:i/>
                <w:szCs w:val="24"/>
              </w:rPr>
              <w:t>Banking</w:t>
            </w:r>
            <w:r w:rsidRPr="002C4BC3">
              <w:rPr>
                <w:i/>
                <w:szCs w:val="24"/>
                <w:lang w:val="vi-VN"/>
              </w:rPr>
              <w:t xml:space="preserve"> </w:t>
            </w:r>
            <w:r w:rsidRPr="002C4BC3">
              <w:rPr>
                <w:i/>
                <w:szCs w:val="24"/>
              </w:rPr>
              <w:t>law</w:t>
            </w:r>
          </w:p>
        </w:tc>
        <w:tc>
          <w:tcPr>
            <w:tcW w:w="553" w:type="dxa"/>
            <w:tcBorders>
              <w:top w:val="nil"/>
              <w:left w:val="nil"/>
              <w:bottom w:val="single" w:sz="4" w:space="0" w:color="auto"/>
              <w:right w:val="single" w:sz="4" w:space="0" w:color="auto"/>
            </w:tcBorders>
            <w:shd w:val="clear" w:color="auto" w:fill="auto"/>
            <w:vAlign w:val="center"/>
          </w:tcPr>
          <w:p w14:paraId="246F6242" w14:textId="77777777" w:rsidR="009F127A" w:rsidRPr="002C4BC3" w:rsidRDefault="009F127A" w:rsidP="00513756">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60193D84" w14:textId="77777777" w:rsidR="009F127A" w:rsidRPr="002C4BC3" w:rsidRDefault="009F127A" w:rsidP="00513756">
            <w:pPr>
              <w:spacing w:before="0" w:after="0" w:line="240" w:lineRule="auto"/>
              <w:ind w:firstLine="0"/>
              <w:jc w:val="center"/>
              <w:rPr>
                <w:szCs w:val="24"/>
              </w:rPr>
            </w:pPr>
            <w:r w:rsidRPr="002C4BC3">
              <w:rPr>
                <w:szCs w:val="24"/>
              </w:rPr>
              <w:t>1.4.1,</w:t>
            </w:r>
          </w:p>
          <w:p w14:paraId="4359CBFE" w14:textId="77777777" w:rsidR="009F127A" w:rsidRPr="002C4BC3" w:rsidRDefault="009F127A" w:rsidP="00513756">
            <w:pPr>
              <w:spacing w:before="0" w:after="0" w:line="240" w:lineRule="auto"/>
              <w:ind w:firstLine="0"/>
              <w:jc w:val="center"/>
              <w:rPr>
                <w:szCs w:val="24"/>
              </w:rPr>
            </w:pPr>
            <w:r w:rsidRPr="002C4BC3">
              <w:rPr>
                <w:szCs w:val="24"/>
              </w:rPr>
              <w:t>3.1.1</w:t>
            </w:r>
          </w:p>
        </w:tc>
        <w:tc>
          <w:tcPr>
            <w:tcW w:w="911" w:type="dxa"/>
            <w:tcBorders>
              <w:top w:val="single" w:sz="4" w:space="0" w:color="auto"/>
              <w:left w:val="nil"/>
              <w:bottom w:val="single" w:sz="4" w:space="0" w:color="auto"/>
              <w:right w:val="single" w:sz="4" w:space="0" w:color="auto"/>
            </w:tcBorders>
            <w:shd w:val="clear" w:color="auto" w:fill="auto"/>
            <w:vAlign w:val="center"/>
          </w:tcPr>
          <w:p w14:paraId="66F39D59" w14:textId="77777777" w:rsidR="009F127A" w:rsidRPr="002C4BC3" w:rsidRDefault="009F127A" w:rsidP="00513756">
            <w:pPr>
              <w:spacing w:before="0" w:after="0" w:line="240" w:lineRule="auto"/>
              <w:ind w:firstLine="0"/>
              <w:jc w:val="center"/>
              <w:rPr>
                <w:szCs w:val="24"/>
              </w:rPr>
            </w:pPr>
            <w:r w:rsidRPr="002C4BC3">
              <w:rPr>
                <w:szCs w:val="24"/>
              </w:rPr>
              <w:t xml:space="preserve">TU4, </w:t>
            </w:r>
          </w:p>
          <w:p w14:paraId="2AE84383" w14:textId="3DD27B8E" w:rsidR="009F127A" w:rsidRPr="002C4BC3" w:rsidRDefault="009F127A" w:rsidP="00513756">
            <w:pPr>
              <w:spacing w:before="0" w:after="0" w:line="240" w:lineRule="auto"/>
              <w:ind w:firstLine="0"/>
              <w:jc w:val="center"/>
              <w:rPr>
                <w:szCs w:val="24"/>
              </w:rPr>
            </w:pPr>
            <w:r w:rsidRPr="002C4BC3">
              <w:rPr>
                <w:szCs w:val="24"/>
              </w:rPr>
              <w:t>TU</w:t>
            </w:r>
            <w:r w:rsidR="000F0FC5" w:rsidRPr="002C4BC3">
              <w:rPr>
                <w:szCs w:val="24"/>
              </w:rPr>
              <w:t>4</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2B72CCD0" w14:textId="77777777" w:rsidR="009F127A" w:rsidRPr="002C4BC3" w:rsidRDefault="009F127A" w:rsidP="00513756">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tcPr>
          <w:p w14:paraId="6E280154" w14:textId="77777777" w:rsidR="009F127A" w:rsidRPr="002C4BC3" w:rsidRDefault="009F127A" w:rsidP="00513756">
            <w:pPr>
              <w:spacing w:before="0" w:after="0" w:line="240" w:lineRule="auto"/>
              <w:ind w:firstLine="0"/>
              <w:jc w:val="center"/>
              <w:rPr>
                <w:szCs w:val="24"/>
              </w:rPr>
            </w:pPr>
          </w:p>
        </w:tc>
      </w:tr>
      <w:tr w:rsidR="002C4BC3" w:rsidRPr="002C4BC3" w14:paraId="0B7AF542" w14:textId="77777777" w:rsidTr="00EC7BB0">
        <w:trPr>
          <w:trHeight w:val="422"/>
        </w:trPr>
        <w:tc>
          <w:tcPr>
            <w:tcW w:w="537" w:type="dxa"/>
            <w:tcBorders>
              <w:top w:val="nil"/>
              <w:left w:val="single" w:sz="4" w:space="0" w:color="auto"/>
              <w:bottom w:val="single" w:sz="4" w:space="0" w:color="auto"/>
              <w:right w:val="single" w:sz="4" w:space="0" w:color="auto"/>
            </w:tcBorders>
            <w:shd w:val="clear" w:color="auto" w:fill="auto"/>
            <w:noWrap/>
            <w:vAlign w:val="center"/>
          </w:tcPr>
          <w:p w14:paraId="051FC8B2" w14:textId="1B0E3EB1" w:rsidR="009F127A" w:rsidRPr="002C4BC3" w:rsidRDefault="00AF12FD" w:rsidP="00513756">
            <w:pPr>
              <w:spacing w:before="0" w:after="0" w:line="240" w:lineRule="auto"/>
              <w:ind w:firstLine="0"/>
              <w:jc w:val="center"/>
              <w:rPr>
                <w:szCs w:val="24"/>
              </w:rPr>
            </w:pPr>
            <w:r w:rsidRPr="002C4BC3">
              <w:rPr>
                <w:szCs w:val="24"/>
              </w:rPr>
              <w:t>31</w:t>
            </w:r>
          </w:p>
        </w:tc>
        <w:tc>
          <w:tcPr>
            <w:tcW w:w="816" w:type="dxa"/>
            <w:tcBorders>
              <w:top w:val="nil"/>
              <w:left w:val="nil"/>
              <w:bottom w:val="single" w:sz="4" w:space="0" w:color="auto"/>
              <w:right w:val="single" w:sz="4" w:space="0" w:color="auto"/>
            </w:tcBorders>
            <w:shd w:val="clear" w:color="auto" w:fill="auto"/>
            <w:noWrap/>
            <w:vAlign w:val="center"/>
          </w:tcPr>
          <w:p w14:paraId="2F630392" w14:textId="2292BEB9" w:rsidR="009F127A" w:rsidRPr="002C4BC3" w:rsidRDefault="00BF4108" w:rsidP="00513756">
            <w:pPr>
              <w:spacing w:before="0" w:after="0" w:line="240" w:lineRule="auto"/>
              <w:ind w:firstLine="0"/>
              <w:jc w:val="center"/>
              <w:rPr>
                <w:szCs w:val="24"/>
              </w:rPr>
            </w:pPr>
            <w:r w:rsidRPr="002C4BC3">
              <w:rPr>
                <w:szCs w:val="24"/>
              </w:rPr>
              <w:t>11475</w:t>
            </w:r>
          </w:p>
        </w:tc>
        <w:tc>
          <w:tcPr>
            <w:tcW w:w="4058" w:type="dxa"/>
            <w:tcBorders>
              <w:top w:val="nil"/>
              <w:left w:val="nil"/>
              <w:bottom w:val="single" w:sz="4" w:space="0" w:color="auto"/>
              <w:right w:val="single" w:sz="4" w:space="0" w:color="auto"/>
            </w:tcBorders>
            <w:shd w:val="clear" w:color="auto" w:fill="auto"/>
            <w:vAlign w:val="center"/>
          </w:tcPr>
          <w:p w14:paraId="162BB385" w14:textId="2CA59894" w:rsidR="009F127A" w:rsidRPr="002C4BC3" w:rsidRDefault="00590294" w:rsidP="00513756">
            <w:pPr>
              <w:spacing w:before="0" w:after="0" w:line="240" w:lineRule="auto"/>
              <w:ind w:firstLine="0"/>
              <w:rPr>
                <w:spacing w:val="-10"/>
                <w:szCs w:val="24"/>
              </w:rPr>
            </w:pPr>
            <w:r w:rsidRPr="002C4BC3">
              <w:rPr>
                <w:spacing w:val="-10"/>
                <w:szCs w:val="24"/>
              </w:rPr>
              <w:t>Luật Đ</w:t>
            </w:r>
            <w:r w:rsidR="009F127A" w:rsidRPr="002C4BC3">
              <w:rPr>
                <w:spacing w:val="-10"/>
                <w:szCs w:val="24"/>
              </w:rPr>
              <w:t>ất đai</w:t>
            </w:r>
          </w:p>
          <w:p w14:paraId="048CC6A5" w14:textId="69F3A293" w:rsidR="00A5173F" w:rsidRPr="002C4BC3" w:rsidRDefault="00A5173F" w:rsidP="00513756">
            <w:pPr>
              <w:spacing w:before="0" w:after="0" w:line="240" w:lineRule="auto"/>
              <w:ind w:firstLine="0"/>
              <w:rPr>
                <w:i/>
                <w:szCs w:val="24"/>
              </w:rPr>
            </w:pPr>
            <w:r w:rsidRPr="002C4BC3">
              <w:rPr>
                <w:i/>
                <w:szCs w:val="24"/>
              </w:rPr>
              <w:t>Land law</w:t>
            </w:r>
          </w:p>
        </w:tc>
        <w:tc>
          <w:tcPr>
            <w:tcW w:w="553" w:type="dxa"/>
            <w:tcBorders>
              <w:top w:val="nil"/>
              <w:left w:val="nil"/>
              <w:bottom w:val="single" w:sz="4" w:space="0" w:color="auto"/>
              <w:right w:val="single" w:sz="4" w:space="0" w:color="auto"/>
            </w:tcBorders>
            <w:shd w:val="clear" w:color="auto" w:fill="auto"/>
            <w:vAlign w:val="center"/>
          </w:tcPr>
          <w:p w14:paraId="27AD49D0" w14:textId="77777777" w:rsidR="009F127A" w:rsidRPr="002C4BC3" w:rsidRDefault="009F127A" w:rsidP="00513756">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3DF567EF" w14:textId="77777777" w:rsidR="009F127A" w:rsidRPr="002C4BC3" w:rsidRDefault="009F127A" w:rsidP="00513756">
            <w:pPr>
              <w:spacing w:before="0" w:after="0" w:line="240" w:lineRule="auto"/>
              <w:ind w:firstLine="0"/>
              <w:jc w:val="center"/>
              <w:rPr>
                <w:szCs w:val="24"/>
              </w:rPr>
            </w:pPr>
            <w:r w:rsidRPr="002C4BC3">
              <w:rPr>
                <w:szCs w:val="24"/>
              </w:rPr>
              <w:t>1.4.1,</w:t>
            </w:r>
          </w:p>
          <w:p w14:paraId="0AA11E95" w14:textId="77777777" w:rsidR="009F127A" w:rsidRPr="002C4BC3" w:rsidRDefault="009F127A" w:rsidP="00513756">
            <w:pPr>
              <w:spacing w:before="0" w:after="0" w:line="240" w:lineRule="auto"/>
              <w:ind w:firstLine="0"/>
              <w:jc w:val="center"/>
              <w:rPr>
                <w:szCs w:val="24"/>
              </w:rPr>
            </w:pPr>
            <w:r w:rsidRPr="002C4BC3">
              <w:rPr>
                <w:szCs w:val="24"/>
              </w:rPr>
              <w:t>3.2.3</w:t>
            </w:r>
          </w:p>
        </w:tc>
        <w:tc>
          <w:tcPr>
            <w:tcW w:w="911" w:type="dxa"/>
            <w:tcBorders>
              <w:top w:val="single" w:sz="4" w:space="0" w:color="auto"/>
              <w:left w:val="nil"/>
              <w:bottom w:val="single" w:sz="4" w:space="0" w:color="auto"/>
              <w:right w:val="single" w:sz="4" w:space="0" w:color="auto"/>
            </w:tcBorders>
            <w:shd w:val="clear" w:color="auto" w:fill="auto"/>
            <w:vAlign w:val="center"/>
          </w:tcPr>
          <w:p w14:paraId="621EFD0A" w14:textId="77777777" w:rsidR="009F127A" w:rsidRPr="002C4BC3" w:rsidRDefault="009F127A" w:rsidP="00513756">
            <w:pPr>
              <w:spacing w:before="0" w:after="0" w:line="240" w:lineRule="auto"/>
              <w:ind w:firstLine="0"/>
              <w:jc w:val="center"/>
              <w:rPr>
                <w:szCs w:val="24"/>
              </w:rPr>
            </w:pPr>
            <w:r w:rsidRPr="002C4BC3">
              <w:rPr>
                <w:szCs w:val="24"/>
              </w:rPr>
              <w:t xml:space="preserve">TU4, </w:t>
            </w:r>
          </w:p>
          <w:p w14:paraId="59DE4A57" w14:textId="77777777" w:rsidR="009F127A" w:rsidRPr="002C4BC3" w:rsidRDefault="009F127A" w:rsidP="00513756">
            <w:pPr>
              <w:spacing w:before="0" w:after="0" w:line="240" w:lineRule="auto"/>
              <w:ind w:firstLine="0"/>
              <w:jc w:val="center"/>
              <w:rPr>
                <w:szCs w:val="24"/>
              </w:rPr>
            </w:pPr>
            <w:r w:rsidRPr="002C4BC3">
              <w:rPr>
                <w:szCs w:val="24"/>
              </w:rPr>
              <w:t>TU4</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3FD6C00D" w14:textId="77777777" w:rsidR="009F127A" w:rsidRPr="002C4BC3" w:rsidRDefault="009F127A" w:rsidP="00513756">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tcPr>
          <w:p w14:paraId="2C928166" w14:textId="7C4C9AA4" w:rsidR="009F127A" w:rsidRPr="002C4BC3" w:rsidRDefault="00763824" w:rsidP="00513756">
            <w:pPr>
              <w:spacing w:before="0" w:after="0" w:line="240" w:lineRule="auto"/>
              <w:ind w:firstLine="0"/>
              <w:jc w:val="center"/>
              <w:rPr>
                <w:szCs w:val="24"/>
              </w:rPr>
            </w:pPr>
            <w:r w:rsidRPr="002C4BC3">
              <w:rPr>
                <w:szCs w:val="24"/>
              </w:rPr>
              <w:t>11483</w:t>
            </w:r>
          </w:p>
        </w:tc>
      </w:tr>
      <w:tr w:rsidR="002C4BC3" w:rsidRPr="002C4BC3" w14:paraId="3CA9A38D" w14:textId="77777777" w:rsidTr="00EC7BB0">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071F983B" w14:textId="0CDF0888" w:rsidR="009F127A" w:rsidRPr="002C4BC3" w:rsidRDefault="00AF12FD" w:rsidP="001E4589">
            <w:pPr>
              <w:spacing w:before="0" w:after="0" w:line="240" w:lineRule="auto"/>
              <w:ind w:firstLine="0"/>
              <w:jc w:val="center"/>
              <w:rPr>
                <w:szCs w:val="24"/>
              </w:rPr>
            </w:pPr>
            <w:r w:rsidRPr="002C4BC3">
              <w:rPr>
                <w:szCs w:val="24"/>
              </w:rPr>
              <w:t>32</w:t>
            </w:r>
          </w:p>
        </w:tc>
        <w:tc>
          <w:tcPr>
            <w:tcW w:w="816" w:type="dxa"/>
            <w:tcBorders>
              <w:top w:val="nil"/>
              <w:left w:val="nil"/>
              <w:bottom w:val="single" w:sz="4" w:space="0" w:color="auto"/>
              <w:right w:val="single" w:sz="4" w:space="0" w:color="auto"/>
            </w:tcBorders>
            <w:shd w:val="clear" w:color="auto" w:fill="auto"/>
            <w:noWrap/>
            <w:vAlign w:val="center"/>
          </w:tcPr>
          <w:p w14:paraId="621FCC33" w14:textId="77777777" w:rsidR="009F127A" w:rsidRPr="002C4BC3" w:rsidRDefault="009F127A" w:rsidP="001E4589">
            <w:pPr>
              <w:spacing w:before="0" w:after="0" w:line="240" w:lineRule="auto"/>
              <w:ind w:firstLine="0"/>
              <w:jc w:val="center"/>
              <w:rPr>
                <w:szCs w:val="24"/>
              </w:rPr>
            </w:pPr>
            <w:r w:rsidRPr="002C4BC3">
              <w:rPr>
                <w:szCs w:val="24"/>
              </w:rPr>
              <w:t>11408</w:t>
            </w:r>
          </w:p>
        </w:tc>
        <w:tc>
          <w:tcPr>
            <w:tcW w:w="4058" w:type="dxa"/>
            <w:tcBorders>
              <w:top w:val="nil"/>
              <w:left w:val="nil"/>
              <w:bottom w:val="single" w:sz="4" w:space="0" w:color="auto"/>
              <w:right w:val="single" w:sz="4" w:space="0" w:color="auto"/>
            </w:tcBorders>
            <w:shd w:val="clear" w:color="auto" w:fill="auto"/>
            <w:vAlign w:val="center"/>
          </w:tcPr>
          <w:p w14:paraId="5FD1C634" w14:textId="09C996E6" w:rsidR="009F127A" w:rsidRPr="002C4BC3" w:rsidRDefault="00590294" w:rsidP="001E4589">
            <w:pPr>
              <w:spacing w:before="0" w:after="0" w:line="240" w:lineRule="auto"/>
              <w:ind w:firstLine="0"/>
              <w:rPr>
                <w:spacing w:val="-10"/>
                <w:szCs w:val="24"/>
              </w:rPr>
            </w:pPr>
            <w:r w:rsidRPr="002C4BC3">
              <w:rPr>
                <w:spacing w:val="-10"/>
                <w:szCs w:val="24"/>
              </w:rPr>
              <w:t>Luật A</w:t>
            </w:r>
            <w:r w:rsidR="009F127A" w:rsidRPr="002C4BC3">
              <w:rPr>
                <w:spacing w:val="-10"/>
                <w:szCs w:val="24"/>
              </w:rPr>
              <w:t>n sinh xã hội</w:t>
            </w:r>
          </w:p>
          <w:p w14:paraId="78E9A647" w14:textId="6CC22799" w:rsidR="00C90C02" w:rsidRPr="002C4BC3" w:rsidRDefault="009F14E9" w:rsidP="001E4589">
            <w:pPr>
              <w:spacing w:before="0" w:after="0" w:line="240" w:lineRule="auto"/>
              <w:ind w:firstLine="0"/>
              <w:rPr>
                <w:i/>
                <w:szCs w:val="24"/>
              </w:rPr>
            </w:pPr>
            <w:r w:rsidRPr="002C4BC3">
              <w:rPr>
                <w:i/>
                <w:szCs w:val="24"/>
              </w:rPr>
              <w:t>Social Security l</w:t>
            </w:r>
            <w:r w:rsidR="00C90C02" w:rsidRPr="002C4BC3">
              <w:rPr>
                <w:i/>
                <w:szCs w:val="24"/>
              </w:rPr>
              <w:t>aw</w:t>
            </w:r>
          </w:p>
        </w:tc>
        <w:tc>
          <w:tcPr>
            <w:tcW w:w="553" w:type="dxa"/>
            <w:tcBorders>
              <w:top w:val="nil"/>
              <w:left w:val="nil"/>
              <w:bottom w:val="single" w:sz="4" w:space="0" w:color="auto"/>
              <w:right w:val="single" w:sz="4" w:space="0" w:color="auto"/>
            </w:tcBorders>
            <w:shd w:val="clear" w:color="auto" w:fill="auto"/>
            <w:vAlign w:val="center"/>
          </w:tcPr>
          <w:p w14:paraId="369CE542" w14:textId="77777777" w:rsidR="009F127A" w:rsidRPr="002C4BC3" w:rsidRDefault="009F127A" w:rsidP="001E4589">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tcPr>
          <w:p w14:paraId="3C13EB5F" w14:textId="77777777" w:rsidR="009F127A" w:rsidRPr="002C4BC3" w:rsidRDefault="009F127A" w:rsidP="001E4589">
            <w:pPr>
              <w:spacing w:before="0" w:after="0" w:line="240" w:lineRule="auto"/>
              <w:ind w:firstLine="0"/>
              <w:jc w:val="center"/>
              <w:rPr>
                <w:szCs w:val="24"/>
              </w:rPr>
            </w:pPr>
            <w:r w:rsidRPr="002C4BC3">
              <w:rPr>
                <w:szCs w:val="24"/>
              </w:rPr>
              <w:t>1.4.1,</w:t>
            </w:r>
          </w:p>
          <w:p w14:paraId="63395F8B" w14:textId="77777777" w:rsidR="009F127A" w:rsidRPr="002C4BC3" w:rsidRDefault="009F127A" w:rsidP="001E4589">
            <w:pPr>
              <w:spacing w:before="0" w:after="0" w:line="240" w:lineRule="auto"/>
              <w:ind w:firstLine="0"/>
              <w:jc w:val="center"/>
              <w:rPr>
                <w:szCs w:val="24"/>
              </w:rPr>
            </w:pPr>
            <w:r w:rsidRPr="002C4BC3">
              <w:rPr>
                <w:szCs w:val="24"/>
              </w:rPr>
              <w:t>3.1.1</w:t>
            </w:r>
          </w:p>
        </w:tc>
        <w:tc>
          <w:tcPr>
            <w:tcW w:w="911" w:type="dxa"/>
            <w:tcBorders>
              <w:top w:val="single" w:sz="4" w:space="0" w:color="auto"/>
              <w:left w:val="nil"/>
              <w:bottom w:val="single" w:sz="4" w:space="0" w:color="auto"/>
              <w:right w:val="single" w:sz="4" w:space="0" w:color="auto"/>
            </w:tcBorders>
            <w:shd w:val="clear" w:color="auto" w:fill="auto"/>
            <w:vAlign w:val="center"/>
          </w:tcPr>
          <w:p w14:paraId="2B135501" w14:textId="77777777" w:rsidR="009F127A" w:rsidRPr="002C4BC3" w:rsidRDefault="009F127A" w:rsidP="001E4589">
            <w:pPr>
              <w:spacing w:before="0" w:after="0" w:line="240" w:lineRule="auto"/>
              <w:ind w:firstLine="0"/>
              <w:jc w:val="center"/>
              <w:rPr>
                <w:szCs w:val="24"/>
              </w:rPr>
            </w:pPr>
            <w:r w:rsidRPr="002C4BC3">
              <w:rPr>
                <w:szCs w:val="24"/>
              </w:rPr>
              <w:t xml:space="preserve">TU4, </w:t>
            </w:r>
          </w:p>
          <w:p w14:paraId="1FB0C45B" w14:textId="77777777" w:rsidR="009F127A" w:rsidRPr="002C4BC3" w:rsidRDefault="009F127A" w:rsidP="001E4589">
            <w:pPr>
              <w:spacing w:before="0" w:after="0" w:line="240" w:lineRule="auto"/>
              <w:ind w:firstLine="0"/>
              <w:jc w:val="center"/>
              <w:rPr>
                <w:szCs w:val="24"/>
              </w:rPr>
            </w:pPr>
            <w:r w:rsidRPr="002C4BC3">
              <w:rPr>
                <w:szCs w:val="24"/>
              </w:rPr>
              <w:t>TU4</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5B69AB5A" w14:textId="77777777" w:rsidR="009F127A" w:rsidRPr="002C4BC3" w:rsidRDefault="009F127A" w:rsidP="001E4589">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tcPr>
          <w:p w14:paraId="7FDF82CB" w14:textId="77777777" w:rsidR="009F127A" w:rsidRPr="002C4BC3" w:rsidRDefault="009F127A" w:rsidP="001E4589">
            <w:pPr>
              <w:spacing w:before="0" w:after="0" w:line="240" w:lineRule="auto"/>
              <w:ind w:firstLine="0"/>
              <w:jc w:val="center"/>
              <w:rPr>
                <w:szCs w:val="24"/>
              </w:rPr>
            </w:pPr>
          </w:p>
        </w:tc>
      </w:tr>
      <w:tr w:rsidR="002C4BC3" w:rsidRPr="002C4BC3" w14:paraId="1F773DD2" w14:textId="77777777" w:rsidTr="005A54A1">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2F43129" w14:textId="10F2F521" w:rsidR="009F127A" w:rsidRPr="002C4BC3" w:rsidRDefault="00AF12FD" w:rsidP="005A54A1">
            <w:pPr>
              <w:spacing w:before="0" w:after="0" w:line="240" w:lineRule="auto"/>
              <w:ind w:firstLine="0"/>
              <w:jc w:val="center"/>
              <w:rPr>
                <w:szCs w:val="24"/>
              </w:rPr>
            </w:pPr>
            <w:r w:rsidRPr="002C4BC3">
              <w:rPr>
                <w:szCs w:val="24"/>
              </w:rPr>
              <w:t>33</w:t>
            </w:r>
          </w:p>
        </w:tc>
        <w:tc>
          <w:tcPr>
            <w:tcW w:w="816" w:type="dxa"/>
            <w:tcBorders>
              <w:top w:val="nil"/>
              <w:left w:val="nil"/>
              <w:bottom w:val="single" w:sz="4" w:space="0" w:color="auto"/>
              <w:right w:val="single" w:sz="4" w:space="0" w:color="auto"/>
            </w:tcBorders>
            <w:shd w:val="clear" w:color="auto" w:fill="auto"/>
            <w:noWrap/>
            <w:vAlign w:val="center"/>
            <w:hideMark/>
          </w:tcPr>
          <w:p w14:paraId="7D0EE308" w14:textId="77777777" w:rsidR="009F127A" w:rsidRPr="002C4BC3" w:rsidRDefault="009F127A" w:rsidP="005A54A1">
            <w:pPr>
              <w:spacing w:before="0" w:after="0" w:line="240" w:lineRule="auto"/>
              <w:ind w:firstLine="0"/>
              <w:jc w:val="center"/>
              <w:rPr>
                <w:szCs w:val="24"/>
              </w:rPr>
            </w:pPr>
            <w:r w:rsidRPr="002C4BC3">
              <w:rPr>
                <w:szCs w:val="24"/>
              </w:rPr>
              <w:t>11447</w:t>
            </w:r>
          </w:p>
        </w:tc>
        <w:tc>
          <w:tcPr>
            <w:tcW w:w="4058" w:type="dxa"/>
            <w:tcBorders>
              <w:top w:val="nil"/>
              <w:left w:val="nil"/>
              <w:bottom w:val="single" w:sz="4" w:space="0" w:color="auto"/>
              <w:right w:val="single" w:sz="4" w:space="0" w:color="auto"/>
            </w:tcBorders>
            <w:shd w:val="clear" w:color="auto" w:fill="auto"/>
            <w:vAlign w:val="center"/>
            <w:hideMark/>
          </w:tcPr>
          <w:p w14:paraId="3F28B4C0" w14:textId="77777777" w:rsidR="009F127A" w:rsidRPr="002C4BC3" w:rsidRDefault="009F127A" w:rsidP="005A54A1">
            <w:pPr>
              <w:spacing w:before="0" w:after="0" w:line="240" w:lineRule="auto"/>
              <w:ind w:firstLine="0"/>
              <w:rPr>
                <w:szCs w:val="24"/>
              </w:rPr>
            </w:pPr>
            <w:r w:rsidRPr="002C4BC3">
              <w:rPr>
                <w:szCs w:val="24"/>
              </w:rPr>
              <w:t>Tư pháp quốc tế</w:t>
            </w:r>
            <w:r w:rsidRPr="002C4BC3">
              <w:rPr>
                <w:szCs w:val="24"/>
              </w:rPr>
              <w:br/>
            </w:r>
            <w:r w:rsidRPr="002C4BC3">
              <w:rPr>
                <w:i/>
                <w:iCs/>
                <w:szCs w:val="24"/>
              </w:rPr>
              <w:t>Private international law</w:t>
            </w:r>
          </w:p>
        </w:tc>
        <w:tc>
          <w:tcPr>
            <w:tcW w:w="553" w:type="dxa"/>
            <w:tcBorders>
              <w:top w:val="nil"/>
              <w:left w:val="nil"/>
              <w:bottom w:val="single" w:sz="4" w:space="0" w:color="auto"/>
              <w:right w:val="single" w:sz="4" w:space="0" w:color="auto"/>
            </w:tcBorders>
            <w:shd w:val="clear" w:color="auto" w:fill="auto"/>
            <w:vAlign w:val="center"/>
            <w:hideMark/>
          </w:tcPr>
          <w:p w14:paraId="17AAF38F" w14:textId="77777777" w:rsidR="009F127A" w:rsidRPr="002C4BC3" w:rsidRDefault="009F127A" w:rsidP="005A54A1">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144E6535" w14:textId="77777777" w:rsidR="009F127A" w:rsidRPr="002C4BC3" w:rsidRDefault="009F127A" w:rsidP="005A54A1">
            <w:pPr>
              <w:spacing w:before="0" w:after="0" w:line="240" w:lineRule="auto"/>
              <w:ind w:firstLine="0"/>
              <w:jc w:val="center"/>
              <w:rPr>
                <w:szCs w:val="24"/>
              </w:rPr>
            </w:pPr>
            <w:r w:rsidRPr="002C4BC3">
              <w:rPr>
                <w:szCs w:val="24"/>
              </w:rPr>
              <w:t>1.3.1, 2.2.1</w:t>
            </w:r>
          </w:p>
        </w:tc>
        <w:tc>
          <w:tcPr>
            <w:tcW w:w="911" w:type="dxa"/>
            <w:tcBorders>
              <w:top w:val="single" w:sz="4" w:space="0" w:color="auto"/>
              <w:left w:val="nil"/>
              <w:bottom w:val="single" w:sz="4" w:space="0" w:color="auto"/>
              <w:right w:val="single" w:sz="4" w:space="0" w:color="auto"/>
            </w:tcBorders>
            <w:shd w:val="clear" w:color="auto" w:fill="auto"/>
            <w:vAlign w:val="center"/>
          </w:tcPr>
          <w:p w14:paraId="1E8D54D5" w14:textId="77777777" w:rsidR="009F127A" w:rsidRPr="002C4BC3" w:rsidRDefault="009F127A" w:rsidP="005A54A1">
            <w:pPr>
              <w:spacing w:before="0" w:after="0" w:line="240" w:lineRule="auto"/>
              <w:ind w:firstLine="0"/>
              <w:jc w:val="center"/>
              <w:rPr>
                <w:szCs w:val="24"/>
              </w:rPr>
            </w:pPr>
            <w:r w:rsidRPr="002C4BC3">
              <w:rPr>
                <w:szCs w:val="24"/>
              </w:rPr>
              <w:t>TU4, TU3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EFC3A29" w14:textId="77777777" w:rsidR="009F127A" w:rsidRPr="002C4BC3" w:rsidRDefault="009F127A" w:rsidP="005A54A1">
            <w:pPr>
              <w:spacing w:before="0" w:after="0" w:line="240" w:lineRule="auto"/>
              <w:ind w:firstLine="0"/>
              <w:jc w:val="center"/>
              <w:rPr>
                <w:szCs w:val="24"/>
              </w:rPr>
            </w:pPr>
            <w:r w:rsidRPr="002C4BC3">
              <w:rPr>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14:paraId="1D4FF503" w14:textId="77777777" w:rsidR="009F127A" w:rsidRPr="002C4BC3" w:rsidRDefault="009F127A" w:rsidP="005A54A1">
            <w:pPr>
              <w:spacing w:before="0" w:after="0" w:line="240" w:lineRule="auto"/>
              <w:ind w:firstLine="0"/>
              <w:jc w:val="center"/>
              <w:rPr>
                <w:szCs w:val="24"/>
              </w:rPr>
            </w:pPr>
            <w:r w:rsidRPr="002C4BC3">
              <w:rPr>
                <w:szCs w:val="24"/>
              </w:rPr>
              <w:t>11483</w:t>
            </w:r>
          </w:p>
        </w:tc>
      </w:tr>
      <w:tr w:rsidR="002C4BC3" w:rsidRPr="002C4BC3" w14:paraId="7A5625BC" w14:textId="77777777" w:rsidTr="00EC7BB0">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C8B70F0" w14:textId="1C8FCD34" w:rsidR="009F127A" w:rsidRPr="002C4BC3" w:rsidRDefault="00AF12FD" w:rsidP="001E4589">
            <w:pPr>
              <w:spacing w:before="0" w:after="0" w:line="240" w:lineRule="auto"/>
              <w:ind w:firstLine="0"/>
              <w:jc w:val="center"/>
              <w:rPr>
                <w:szCs w:val="24"/>
              </w:rPr>
            </w:pPr>
            <w:r w:rsidRPr="002C4BC3">
              <w:rPr>
                <w:szCs w:val="24"/>
              </w:rPr>
              <w:t>34</w:t>
            </w:r>
          </w:p>
        </w:tc>
        <w:tc>
          <w:tcPr>
            <w:tcW w:w="816" w:type="dxa"/>
            <w:tcBorders>
              <w:top w:val="nil"/>
              <w:left w:val="nil"/>
              <w:bottom w:val="single" w:sz="4" w:space="0" w:color="auto"/>
              <w:right w:val="single" w:sz="4" w:space="0" w:color="auto"/>
            </w:tcBorders>
            <w:shd w:val="clear" w:color="auto" w:fill="auto"/>
            <w:noWrap/>
            <w:vAlign w:val="center"/>
          </w:tcPr>
          <w:p w14:paraId="4C78843F" w14:textId="77777777" w:rsidR="009F127A" w:rsidRPr="002C4BC3" w:rsidRDefault="009F127A" w:rsidP="001E4589">
            <w:pPr>
              <w:spacing w:before="0" w:after="0" w:line="240" w:lineRule="auto"/>
              <w:ind w:firstLine="0"/>
              <w:jc w:val="center"/>
              <w:rPr>
                <w:szCs w:val="24"/>
              </w:rPr>
            </w:pPr>
            <w:r w:rsidRPr="002C4BC3">
              <w:rPr>
                <w:szCs w:val="24"/>
              </w:rPr>
              <w:t>11409</w:t>
            </w:r>
          </w:p>
        </w:tc>
        <w:tc>
          <w:tcPr>
            <w:tcW w:w="4058" w:type="dxa"/>
            <w:tcBorders>
              <w:top w:val="nil"/>
              <w:left w:val="nil"/>
              <w:bottom w:val="single" w:sz="4" w:space="0" w:color="auto"/>
              <w:right w:val="single" w:sz="4" w:space="0" w:color="auto"/>
            </w:tcBorders>
            <w:shd w:val="clear" w:color="auto" w:fill="auto"/>
            <w:vAlign w:val="center"/>
          </w:tcPr>
          <w:p w14:paraId="3150AB22" w14:textId="2AE76784" w:rsidR="009F127A" w:rsidRPr="002C4BC3" w:rsidRDefault="009F127A" w:rsidP="001E4589">
            <w:pPr>
              <w:spacing w:before="0" w:after="0" w:line="240" w:lineRule="auto"/>
              <w:ind w:firstLine="0"/>
              <w:rPr>
                <w:spacing w:val="-10"/>
                <w:szCs w:val="24"/>
              </w:rPr>
            </w:pPr>
            <w:r w:rsidRPr="002C4BC3">
              <w:rPr>
                <w:spacing w:val="-10"/>
                <w:szCs w:val="24"/>
              </w:rPr>
              <w:t xml:space="preserve">Luật </w:t>
            </w:r>
            <w:r w:rsidR="00171871" w:rsidRPr="002C4BC3">
              <w:rPr>
                <w:spacing w:val="-10"/>
                <w:szCs w:val="24"/>
              </w:rPr>
              <w:t>c</w:t>
            </w:r>
            <w:r w:rsidRPr="002C4BC3">
              <w:rPr>
                <w:spacing w:val="-10"/>
                <w:szCs w:val="24"/>
              </w:rPr>
              <w:t>ạnh tranh và bảo vệ quyền lợi người tiêu dùng</w:t>
            </w:r>
          </w:p>
          <w:p w14:paraId="467655A7" w14:textId="5EAAEFDE" w:rsidR="00F83B08" w:rsidRPr="002C4BC3" w:rsidRDefault="00F83B08" w:rsidP="001E4589">
            <w:pPr>
              <w:spacing w:before="0" w:after="0" w:line="240" w:lineRule="auto"/>
              <w:ind w:firstLine="0"/>
              <w:rPr>
                <w:i/>
                <w:szCs w:val="24"/>
              </w:rPr>
            </w:pPr>
            <w:r w:rsidRPr="002C4BC3">
              <w:rPr>
                <w:i/>
                <w:szCs w:val="24"/>
              </w:rPr>
              <w:t>Competition law and protection of consumers' interests</w:t>
            </w:r>
          </w:p>
        </w:tc>
        <w:tc>
          <w:tcPr>
            <w:tcW w:w="553" w:type="dxa"/>
            <w:tcBorders>
              <w:top w:val="nil"/>
              <w:left w:val="nil"/>
              <w:bottom w:val="single" w:sz="4" w:space="0" w:color="auto"/>
              <w:right w:val="single" w:sz="4" w:space="0" w:color="auto"/>
            </w:tcBorders>
            <w:shd w:val="clear" w:color="auto" w:fill="auto"/>
            <w:vAlign w:val="center"/>
          </w:tcPr>
          <w:p w14:paraId="44C0CFAB" w14:textId="77777777" w:rsidR="009F127A" w:rsidRPr="002C4BC3" w:rsidRDefault="009F127A" w:rsidP="001E4589">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33EBB175" w14:textId="77777777" w:rsidR="009F127A" w:rsidRPr="002C4BC3" w:rsidRDefault="009F127A" w:rsidP="001E4589">
            <w:pPr>
              <w:spacing w:before="0" w:after="0" w:line="240" w:lineRule="auto"/>
              <w:ind w:firstLine="0"/>
              <w:jc w:val="center"/>
              <w:rPr>
                <w:szCs w:val="24"/>
              </w:rPr>
            </w:pPr>
            <w:r w:rsidRPr="002C4BC3">
              <w:rPr>
                <w:szCs w:val="24"/>
              </w:rPr>
              <w:t>1.4.1,</w:t>
            </w:r>
          </w:p>
          <w:p w14:paraId="7403A347" w14:textId="77777777" w:rsidR="009F127A" w:rsidRPr="002C4BC3" w:rsidRDefault="009F127A" w:rsidP="001E4589">
            <w:pPr>
              <w:spacing w:before="0" w:after="0" w:line="240" w:lineRule="auto"/>
              <w:ind w:firstLine="0"/>
              <w:jc w:val="center"/>
              <w:rPr>
                <w:szCs w:val="24"/>
              </w:rPr>
            </w:pPr>
            <w:r w:rsidRPr="002C4BC3">
              <w:rPr>
                <w:szCs w:val="24"/>
              </w:rPr>
              <w:t>4.1.2</w:t>
            </w:r>
          </w:p>
        </w:tc>
        <w:tc>
          <w:tcPr>
            <w:tcW w:w="911" w:type="dxa"/>
            <w:tcBorders>
              <w:top w:val="single" w:sz="4" w:space="0" w:color="auto"/>
              <w:left w:val="nil"/>
              <w:bottom w:val="single" w:sz="4" w:space="0" w:color="auto"/>
              <w:right w:val="single" w:sz="4" w:space="0" w:color="auto"/>
            </w:tcBorders>
            <w:shd w:val="clear" w:color="auto" w:fill="auto"/>
            <w:vAlign w:val="center"/>
          </w:tcPr>
          <w:p w14:paraId="4A9BC976" w14:textId="77777777" w:rsidR="009F127A" w:rsidRPr="002C4BC3" w:rsidRDefault="009F127A" w:rsidP="001E4589">
            <w:pPr>
              <w:spacing w:before="0" w:after="0" w:line="240" w:lineRule="auto"/>
              <w:ind w:firstLine="0"/>
              <w:jc w:val="center"/>
              <w:rPr>
                <w:szCs w:val="24"/>
              </w:rPr>
            </w:pPr>
            <w:r w:rsidRPr="002C4BC3">
              <w:rPr>
                <w:szCs w:val="24"/>
              </w:rPr>
              <w:t xml:space="preserve">TU4, </w:t>
            </w:r>
          </w:p>
          <w:p w14:paraId="558C98A5" w14:textId="77777777" w:rsidR="009F127A" w:rsidRPr="002C4BC3" w:rsidRDefault="009F127A" w:rsidP="001E4589">
            <w:pPr>
              <w:spacing w:before="0" w:after="0" w:line="240" w:lineRule="auto"/>
              <w:ind w:firstLine="0"/>
              <w:jc w:val="center"/>
              <w:rPr>
                <w:szCs w:val="24"/>
              </w:rPr>
            </w:pPr>
            <w:r w:rsidRPr="002C4BC3">
              <w:rPr>
                <w:szCs w:val="24"/>
              </w:rPr>
              <w:t>TU4</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0DC8D78C" w14:textId="77777777" w:rsidR="009F127A" w:rsidRPr="002C4BC3" w:rsidRDefault="009F127A" w:rsidP="001E4589">
            <w:pPr>
              <w:spacing w:before="0" w:after="0" w:line="240" w:lineRule="auto"/>
              <w:ind w:firstLine="0"/>
              <w:jc w:val="center"/>
              <w:rPr>
                <w:szCs w:val="24"/>
              </w:rPr>
            </w:pPr>
            <w:r w:rsidRPr="002C4BC3">
              <w:rPr>
                <w:szCs w:val="24"/>
              </w:rPr>
              <w:t>7</w:t>
            </w:r>
          </w:p>
        </w:tc>
        <w:tc>
          <w:tcPr>
            <w:tcW w:w="992" w:type="dxa"/>
            <w:tcBorders>
              <w:top w:val="nil"/>
              <w:left w:val="nil"/>
              <w:bottom w:val="single" w:sz="4" w:space="0" w:color="auto"/>
              <w:right w:val="single" w:sz="4" w:space="0" w:color="auto"/>
            </w:tcBorders>
            <w:shd w:val="clear" w:color="auto" w:fill="auto"/>
            <w:noWrap/>
            <w:vAlign w:val="center"/>
          </w:tcPr>
          <w:p w14:paraId="6D01D506" w14:textId="77777777" w:rsidR="009F127A" w:rsidRPr="002C4BC3" w:rsidRDefault="009F127A" w:rsidP="001E4589">
            <w:pPr>
              <w:spacing w:before="0" w:after="0" w:line="240" w:lineRule="auto"/>
              <w:ind w:firstLine="0"/>
              <w:jc w:val="center"/>
              <w:rPr>
                <w:szCs w:val="24"/>
              </w:rPr>
            </w:pPr>
          </w:p>
        </w:tc>
      </w:tr>
      <w:tr w:rsidR="002C4BC3" w:rsidRPr="002C4BC3" w14:paraId="53C194B3" w14:textId="77777777" w:rsidTr="00EC7BB0">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5F2A67D" w14:textId="1D8B92E5" w:rsidR="009F127A" w:rsidRPr="002C4BC3" w:rsidRDefault="00AF12FD" w:rsidP="007703E5">
            <w:pPr>
              <w:spacing w:before="0" w:after="0" w:line="240" w:lineRule="auto"/>
              <w:ind w:firstLine="0"/>
              <w:jc w:val="center"/>
              <w:rPr>
                <w:szCs w:val="24"/>
              </w:rPr>
            </w:pPr>
            <w:r w:rsidRPr="002C4BC3">
              <w:rPr>
                <w:szCs w:val="24"/>
              </w:rPr>
              <w:t>35</w:t>
            </w:r>
          </w:p>
        </w:tc>
        <w:tc>
          <w:tcPr>
            <w:tcW w:w="816" w:type="dxa"/>
            <w:tcBorders>
              <w:top w:val="nil"/>
              <w:left w:val="nil"/>
              <w:bottom w:val="single" w:sz="4" w:space="0" w:color="auto"/>
              <w:right w:val="single" w:sz="4" w:space="0" w:color="auto"/>
            </w:tcBorders>
            <w:shd w:val="clear" w:color="auto" w:fill="auto"/>
            <w:noWrap/>
            <w:vAlign w:val="center"/>
          </w:tcPr>
          <w:p w14:paraId="58E9F9BA" w14:textId="77777777" w:rsidR="009F127A" w:rsidRPr="002C4BC3" w:rsidRDefault="009F127A" w:rsidP="007703E5">
            <w:pPr>
              <w:spacing w:before="0" w:after="0" w:line="240" w:lineRule="auto"/>
              <w:ind w:firstLine="0"/>
              <w:jc w:val="center"/>
              <w:rPr>
                <w:szCs w:val="24"/>
              </w:rPr>
            </w:pPr>
            <w:r w:rsidRPr="002C4BC3">
              <w:rPr>
                <w:szCs w:val="24"/>
              </w:rPr>
              <w:t>11410</w:t>
            </w:r>
          </w:p>
        </w:tc>
        <w:tc>
          <w:tcPr>
            <w:tcW w:w="4058" w:type="dxa"/>
            <w:tcBorders>
              <w:top w:val="nil"/>
              <w:left w:val="nil"/>
              <w:bottom w:val="single" w:sz="4" w:space="0" w:color="auto"/>
              <w:right w:val="single" w:sz="4" w:space="0" w:color="auto"/>
            </w:tcBorders>
            <w:shd w:val="clear" w:color="auto" w:fill="auto"/>
            <w:vAlign w:val="center"/>
          </w:tcPr>
          <w:p w14:paraId="5CE34AFF" w14:textId="77777777" w:rsidR="009F127A" w:rsidRPr="002C4BC3" w:rsidRDefault="009F127A" w:rsidP="007703E5">
            <w:pPr>
              <w:spacing w:before="0" w:after="0" w:line="240" w:lineRule="auto"/>
              <w:ind w:firstLine="0"/>
              <w:rPr>
                <w:spacing w:val="-10"/>
                <w:szCs w:val="24"/>
              </w:rPr>
            </w:pPr>
            <w:r w:rsidRPr="002C4BC3">
              <w:rPr>
                <w:spacing w:val="-10"/>
                <w:szCs w:val="24"/>
              </w:rPr>
              <w:t>Pháp luật về sở hữu trí tuệ</w:t>
            </w:r>
          </w:p>
          <w:p w14:paraId="231E3920" w14:textId="6D79459C" w:rsidR="00A93FAB" w:rsidRPr="002C4BC3" w:rsidRDefault="00311058" w:rsidP="007703E5">
            <w:pPr>
              <w:spacing w:before="0" w:after="0" w:line="240" w:lineRule="auto"/>
              <w:ind w:firstLine="0"/>
              <w:rPr>
                <w:i/>
                <w:szCs w:val="24"/>
              </w:rPr>
            </w:pPr>
            <w:r w:rsidRPr="002C4BC3">
              <w:rPr>
                <w:i/>
                <w:szCs w:val="24"/>
              </w:rPr>
              <w:t>Intellectual property</w:t>
            </w:r>
            <w:r w:rsidRPr="002C4BC3">
              <w:rPr>
                <w:i/>
                <w:szCs w:val="24"/>
                <w:lang w:val="vi-VN"/>
              </w:rPr>
              <w:t xml:space="preserve"> law</w:t>
            </w:r>
          </w:p>
        </w:tc>
        <w:tc>
          <w:tcPr>
            <w:tcW w:w="553" w:type="dxa"/>
            <w:tcBorders>
              <w:top w:val="nil"/>
              <w:left w:val="nil"/>
              <w:bottom w:val="single" w:sz="4" w:space="0" w:color="auto"/>
              <w:right w:val="single" w:sz="4" w:space="0" w:color="auto"/>
            </w:tcBorders>
            <w:shd w:val="clear" w:color="auto" w:fill="auto"/>
            <w:vAlign w:val="center"/>
          </w:tcPr>
          <w:p w14:paraId="59825152" w14:textId="77777777" w:rsidR="009F127A" w:rsidRPr="002C4BC3" w:rsidRDefault="009F127A" w:rsidP="007703E5">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7776A8AD" w14:textId="77777777" w:rsidR="009F127A" w:rsidRPr="002C4BC3" w:rsidRDefault="009F127A" w:rsidP="007703E5">
            <w:pPr>
              <w:spacing w:before="0" w:after="0" w:line="240" w:lineRule="auto"/>
              <w:ind w:firstLine="0"/>
              <w:jc w:val="center"/>
              <w:rPr>
                <w:szCs w:val="24"/>
              </w:rPr>
            </w:pPr>
            <w:r w:rsidRPr="002C4BC3">
              <w:rPr>
                <w:szCs w:val="24"/>
              </w:rPr>
              <w:t>1.4.1,</w:t>
            </w:r>
          </w:p>
          <w:p w14:paraId="1E31F8A6" w14:textId="77777777" w:rsidR="009F127A" w:rsidRPr="002C4BC3" w:rsidRDefault="009F127A" w:rsidP="007703E5">
            <w:pPr>
              <w:spacing w:before="0" w:after="0" w:line="240" w:lineRule="auto"/>
              <w:ind w:firstLine="0"/>
              <w:jc w:val="center"/>
              <w:rPr>
                <w:szCs w:val="24"/>
              </w:rPr>
            </w:pPr>
            <w:r w:rsidRPr="002C4BC3">
              <w:rPr>
                <w:szCs w:val="24"/>
              </w:rPr>
              <w:t>4.3.1</w:t>
            </w:r>
          </w:p>
        </w:tc>
        <w:tc>
          <w:tcPr>
            <w:tcW w:w="911" w:type="dxa"/>
            <w:tcBorders>
              <w:top w:val="single" w:sz="4" w:space="0" w:color="auto"/>
              <w:left w:val="nil"/>
              <w:bottom w:val="single" w:sz="4" w:space="0" w:color="auto"/>
              <w:right w:val="single" w:sz="4" w:space="0" w:color="auto"/>
            </w:tcBorders>
            <w:shd w:val="clear" w:color="auto" w:fill="auto"/>
            <w:vAlign w:val="center"/>
          </w:tcPr>
          <w:p w14:paraId="7E1CBF42" w14:textId="77777777" w:rsidR="009F127A" w:rsidRPr="002C4BC3" w:rsidRDefault="009F127A" w:rsidP="007703E5">
            <w:pPr>
              <w:spacing w:before="0" w:after="0" w:line="240" w:lineRule="auto"/>
              <w:ind w:firstLine="0"/>
              <w:jc w:val="center"/>
              <w:rPr>
                <w:szCs w:val="24"/>
              </w:rPr>
            </w:pPr>
            <w:r w:rsidRPr="002C4BC3">
              <w:rPr>
                <w:szCs w:val="24"/>
              </w:rPr>
              <w:t xml:space="preserve">TU4, </w:t>
            </w:r>
          </w:p>
          <w:p w14:paraId="2FE247B4" w14:textId="77777777" w:rsidR="009F127A" w:rsidRPr="002C4BC3" w:rsidRDefault="009F127A" w:rsidP="007703E5">
            <w:pPr>
              <w:spacing w:before="0" w:after="0" w:line="240" w:lineRule="auto"/>
              <w:ind w:firstLine="0"/>
              <w:jc w:val="center"/>
              <w:rPr>
                <w:szCs w:val="24"/>
              </w:rPr>
            </w:pPr>
            <w:r w:rsidRPr="002C4BC3">
              <w:rPr>
                <w:szCs w:val="24"/>
              </w:rPr>
              <w:t>TU3</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16E5A0A1" w14:textId="77777777" w:rsidR="009F127A" w:rsidRPr="002C4BC3" w:rsidRDefault="009F127A" w:rsidP="007703E5">
            <w:pPr>
              <w:spacing w:before="0" w:after="0" w:line="240" w:lineRule="auto"/>
              <w:ind w:firstLine="0"/>
              <w:jc w:val="center"/>
              <w:rPr>
                <w:szCs w:val="24"/>
              </w:rPr>
            </w:pPr>
            <w:r w:rsidRPr="002C4BC3">
              <w:rPr>
                <w:szCs w:val="24"/>
              </w:rPr>
              <w:t>7</w:t>
            </w:r>
          </w:p>
        </w:tc>
        <w:tc>
          <w:tcPr>
            <w:tcW w:w="992" w:type="dxa"/>
            <w:tcBorders>
              <w:top w:val="nil"/>
              <w:left w:val="nil"/>
              <w:bottom w:val="single" w:sz="4" w:space="0" w:color="auto"/>
              <w:right w:val="single" w:sz="4" w:space="0" w:color="auto"/>
            </w:tcBorders>
            <w:shd w:val="clear" w:color="auto" w:fill="auto"/>
            <w:noWrap/>
            <w:vAlign w:val="center"/>
          </w:tcPr>
          <w:p w14:paraId="02500AF9" w14:textId="601DEAFC" w:rsidR="009F127A" w:rsidRPr="002C4BC3" w:rsidRDefault="008048D6" w:rsidP="007703E5">
            <w:pPr>
              <w:spacing w:before="0" w:after="0" w:line="240" w:lineRule="auto"/>
              <w:ind w:firstLine="0"/>
              <w:jc w:val="center"/>
              <w:rPr>
                <w:szCs w:val="24"/>
              </w:rPr>
            </w:pPr>
            <w:r w:rsidRPr="002C4BC3">
              <w:rPr>
                <w:szCs w:val="24"/>
              </w:rPr>
              <w:t>11483</w:t>
            </w:r>
          </w:p>
        </w:tc>
      </w:tr>
      <w:tr w:rsidR="002C4BC3" w:rsidRPr="002C4BC3" w14:paraId="5CCDC72A"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4472713E" w14:textId="130A3F4F" w:rsidR="009F127A" w:rsidRPr="002C4BC3" w:rsidRDefault="00AF12FD" w:rsidP="007703E5">
            <w:pPr>
              <w:spacing w:before="0" w:after="0" w:line="240" w:lineRule="auto"/>
              <w:ind w:firstLine="0"/>
              <w:jc w:val="center"/>
              <w:rPr>
                <w:szCs w:val="24"/>
              </w:rPr>
            </w:pPr>
            <w:r w:rsidRPr="002C4BC3">
              <w:rPr>
                <w:szCs w:val="24"/>
              </w:rPr>
              <w:t>36</w:t>
            </w:r>
          </w:p>
        </w:tc>
        <w:tc>
          <w:tcPr>
            <w:tcW w:w="816" w:type="dxa"/>
            <w:tcBorders>
              <w:top w:val="nil"/>
              <w:left w:val="nil"/>
              <w:bottom w:val="single" w:sz="4" w:space="0" w:color="auto"/>
              <w:right w:val="single" w:sz="4" w:space="0" w:color="auto"/>
            </w:tcBorders>
            <w:shd w:val="clear" w:color="auto" w:fill="auto"/>
            <w:noWrap/>
            <w:vAlign w:val="center"/>
          </w:tcPr>
          <w:p w14:paraId="756F3CAC" w14:textId="77777777" w:rsidR="009F127A" w:rsidRPr="002C4BC3" w:rsidRDefault="009F127A" w:rsidP="007703E5">
            <w:pPr>
              <w:spacing w:before="0" w:after="0" w:line="240" w:lineRule="auto"/>
              <w:ind w:firstLine="0"/>
              <w:jc w:val="center"/>
              <w:rPr>
                <w:szCs w:val="24"/>
              </w:rPr>
            </w:pPr>
            <w:r w:rsidRPr="002C4BC3">
              <w:rPr>
                <w:szCs w:val="24"/>
              </w:rPr>
              <w:t>11498</w:t>
            </w:r>
          </w:p>
        </w:tc>
        <w:tc>
          <w:tcPr>
            <w:tcW w:w="4058" w:type="dxa"/>
            <w:tcBorders>
              <w:top w:val="nil"/>
              <w:left w:val="nil"/>
              <w:bottom w:val="single" w:sz="4" w:space="0" w:color="auto"/>
              <w:right w:val="single" w:sz="4" w:space="0" w:color="auto"/>
            </w:tcBorders>
            <w:shd w:val="clear" w:color="auto" w:fill="auto"/>
            <w:vAlign w:val="center"/>
          </w:tcPr>
          <w:p w14:paraId="25684D6E" w14:textId="1F2C0EA5" w:rsidR="009F127A" w:rsidRPr="002C4BC3" w:rsidRDefault="00171871" w:rsidP="007703E5">
            <w:pPr>
              <w:spacing w:before="0" w:after="0" w:line="240" w:lineRule="auto"/>
              <w:ind w:firstLine="0"/>
              <w:rPr>
                <w:spacing w:val="-10"/>
                <w:szCs w:val="24"/>
              </w:rPr>
            </w:pPr>
            <w:r w:rsidRPr="002C4BC3">
              <w:rPr>
                <w:spacing w:val="-10"/>
                <w:szCs w:val="24"/>
              </w:rPr>
              <w:t>Luật T</w:t>
            </w:r>
            <w:r w:rsidR="009F127A" w:rsidRPr="002C4BC3">
              <w:rPr>
                <w:spacing w:val="-10"/>
                <w:szCs w:val="24"/>
              </w:rPr>
              <w:t xml:space="preserve">ài chính </w:t>
            </w:r>
          </w:p>
          <w:p w14:paraId="47779AEE" w14:textId="71069C7A" w:rsidR="007017DD" w:rsidRPr="002C4BC3" w:rsidRDefault="007017DD" w:rsidP="007703E5">
            <w:pPr>
              <w:spacing w:before="0" w:after="0" w:line="240" w:lineRule="auto"/>
              <w:ind w:firstLine="0"/>
              <w:rPr>
                <w:i/>
                <w:szCs w:val="24"/>
              </w:rPr>
            </w:pPr>
            <w:r w:rsidRPr="002C4BC3">
              <w:rPr>
                <w:i/>
                <w:szCs w:val="24"/>
              </w:rPr>
              <w:t>Financial law</w:t>
            </w:r>
          </w:p>
        </w:tc>
        <w:tc>
          <w:tcPr>
            <w:tcW w:w="553" w:type="dxa"/>
            <w:tcBorders>
              <w:top w:val="nil"/>
              <w:left w:val="nil"/>
              <w:bottom w:val="single" w:sz="4" w:space="0" w:color="auto"/>
              <w:right w:val="single" w:sz="4" w:space="0" w:color="auto"/>
            </w:tcBorders>
            <w:shd w:val="clear" w:color="auto" w:fill="auto"/>
            <w:vAlign w:val="center"/>
          </w:tcPr>
          <w:p w14:paraId="527F6D75" w14:textId="77777777" w:rsidR="009F127A" w:rsidRPr="002C4BC3" w:rsidRDefault="009F127A" w:rsidP="007703E5">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7D9708E7" w14:textId="77777777" w:rsidR="009F127A" w:rsidRPr="002C4BC3" w:rsidRDefault="009F127A" w:rsidP="0030538D">
            <w:pPr>
              <w:spacing w:before="0" w:after="0" w:line="240" w:lineRule="auto"/>
              <w:ind w:firstLine="0"/>
              <w:jc w:val="center"/>
              <w:rPr>
                <w:szCs w:val="24"/>
              </w:rPr>
            </w:pPr>
            <w:r w:rsidRPr="002C4BC3">
              <w:rPr>
                <w:szCs w:val="24"/>
              </w:rPr>
              <w:t>1.4.1,</w:t>
            </w:r>
          </w:p>
          <w:p w14:paraId="263D793C" w14:textId="321CAD56" w:rsidR="009F127A" w:rsidRPr="002C4BC3" w:rsidRDefault="00EF238D" w:rsidP="0030538D">
            <w:pPr>
              <w:spacing w:before="0" w:after="0" w:line="240" w:lineRule="auto"/>
              <w:ind w:firstLine="0"/>
              <w:jc w:val="center"/>
              <w:rPr>
                <w:szCs w:val="24"/>
              </w:rPr>
            </w:pPr>
            <w:r w:rsidRPr="002C4BC3">
              <w:rPr>
                <w:szCs w:val="24"/>
              </w:rPr>
              <w:t>3.1.1</w:t>
            </w:r>
          </w:p>
        </w:tc>
        <w:tc>
          <w:tcPr>
            <w:tcW w:w="911" w:type="dxa"/>
            <w:tcBorders>
              <w:top w:val="single" w:sz="4" w:space="0" w:color="auto"/>
              <w:left w:val="nil"/>
              <w:bottom w:val="single" w:sz="4" w:space="0" w:color="auto"/>
              <w:right w:val="single" w:sz="4" w:space="0" w:color="auto"/>
            </w:tcBorders>
            <w:shd w:val="clear" w:color="auto" w:fill="auto"/>
            <w:vAlign w:val="center"/>
          </w:tcPr>
          <w:p w14:paraId="1F60BB41" w14:textId="77777777" w:rsidR="009F127A" w:rsidRPr="002C4BC3" w:rsidRDefault="009F127A" w:rsidP="0030538D">
            <w:pPr>
              <w:spacing w:before="0" w:after="0" w:line="240" w:lineRule="auto"/>
              <w:ind w:firstLine="0"/>
              <w:jc w:val="center"/>
              <w:rPr>
                <w:szCs w:val="24"/>
              </w:rPr>
            </w:pPr>
            <w:r w:rsidRPr="002C4BC3">
              <w:rPr>
                <w:szCs w:val="24"/>
              </w:rPr>
              <w:t xml:space="preserve">TU5, </w:t>
            </w:r>
          </w:p>
          <w:p w14:paraId="5CFC78E4" w14:textId="77777777" w:rsidR="009F127A" w:rsidRPr="002C4BC3" w:rsidRDefault="009F127A" w:rsidP="0030538D">
            <w:pPr>
              <w:spacing w:before="0" w:after="0" w:line="240" w:lineRule="auto"/>
              <w:ind w:firstLine="0"/>
              <w:jc w:val="center"/>
              <w:rPr>
                <w:szCs w:val="24"/>
              </w:rPr>
            </w:pPr>
            <w:r w:rsidRPr="002C4BC3">
              <w:rPr>
                <w:szCs w:val="24"/>
              </w:rPr>
              <w:t>TU4</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5CB69938" w14:textId="77777777" w:rsidR="009F127A" w:rsidRPr="002C4BC3" w:rsidRDefault="009F127A" w:rsidP="007703E5">
            <w:pPr>
              <w:spacing w:before="0" w:after="0" w:line="240" w:lineRule="auto"/>
              <w:ind w:firstLine="0"/>
              <w:jc w:val="center"/>
              <w:rPr>
                <w:szCs w:val="24"/>
              </w:rPr>
            </w:pPr>
            <w:r w:rsidRPr="002C4BC3">
              <w:rPr>
                <w:szCs w:val="24"/>
              </w:rPr>
              <w:t>7</w:t>
            </w:r>
          </w:p>
        </w:tc>
        <w:tc>
          <w:tcPr>
            <w:tcW w:w="992" w:type="dxa"/>
            <w:tcBorders>
              <w:top w:val="nil"/>
              <w:left w:val="nil"/>
              <w:bottom w:val="single" w:sz="4" w:space="0" w:color="auto"/>
              <w:right w:val="single" w:sz="4" w:space="0" w:color="auto"/>
            </w:tcBorders>
            <w:shd w:val="clear" w:color="auto" w:fill="auto"/>
            <w:noWrap/>
            <w:vAlign w:val="center"/>
          </w:tcPr>
          <w:p w14:paraId="6420E3BD" w14:textId="77777777" w:rsidR="009F127A" w:rsidRPr="002C4BC3" w:rsidRDefault="009F127A" w:rsidP="007703E5">
            <w:pPr>
              <w:spacing w:before="0" w:after="0" w:line="240" w:lineRule="auto"/>
              <w:ind w:firstLine="0"/>
              <w:jc w:val="center"/>
              <w:rPr>
                <w:szCs w:val="24"/>
              </w:rPr>
            </w:pPr>
          </w:p>
        </w:tc>
      </w:tr>
      <w:tr w:rsidR="002C4BC3" w:rsidRPr="002C4BC3" w14:paraId="2D1DE7B0" w14:textId="77777777" w:rsidTr="00EC7BB0">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D5E799C" w14:textId="5995DEFD" w:rsidR="009F127A" w:rsidRPr="002C4BC3" w:rsidRDefault="00AF12FD" w:rsidP="006E4D7B">
            <w:pPr>
              <w:spacing w:before="0" w:after="0" w:line="240" w:lineRule="auto"/>
              <w:ind w:firstLine="0"/>
              <w:jc w:val="center"/>
              <w:rPr>
                <w:szCs w:val="24"/>
              </w:rPr>
            </w:pPr>
            <w:r w:rsidRPr="002C4BC3">
              <w:rPr>
                <w:szCs w:val="24"/>
              </w:rPr>
              <w:t>37</w:t>
            </w:r>
          </w:p>
        </w:tc>
        <w:tc>
          <w:tcPr>
            <w:tcW w:w="816" w:type="dxa"/>
            <w:tcBorders>
              <w:top w:val="nil"/>
              <w:left w:val="nil"/>
              <w:bottom w:val="single" w:sz="4" w:space="0" w:color="auto"/>
              <w:right w:val="single" w:sz="4" w:space="0" w:color="auto"/>
            </w:tcBorders>
            <w:shd w:val="clear" w:color="auto" w:fill="auto"/>
            <w:noWrap/>
            <w:vAlign w:val="center"/>
          </w:tcPr>
          <w:p w14:paraId="0C6C5055" w14:textId="77777777" w:rsidR="009F127A" w:rsidRPr="002C4BC3" w:rsidRDefault="009F127A" w:rsidP="006E4D7B">
            <w:pPr>
              <w:spacing w:before="0" w:after="0" w:line="240" w:lineRule="auto"/>
              <w:ind w:firstLine="0"/>
              <w:jc w:val="center"/>
              <w:rPr>
                <w:szCs w:val="24"/>
              </w:rPr>
            </w:pPr>
            <w:r w:rsidRPr="002C4BC3">
              <w:rPr>
                <w:szCs w:val="24"/>
              </w:rPr>
              <w:t>11411</w:t>
            </w:r>
          </w:p>
        </w:tc>
        <w:tc>
          <w:tcPr>
            <w:tcW w:w="4058" w:type="dxa"/>
            <w:tcBorders>
              <w:top w:val="nil"/>
              <w:left w:val="nil"/>
              <w:bottom w:val="single" w:sz="4" w:space="0" w:color="auto"/>
              <w:right w:val="single" w:sz="4" w:space="0" w:color="auto"/>
            </w:tcBorders>
            <w:shd w:val="clear" w:color="auto" w:fill="auto"/>
            <w:vAlign w:val="center"/>
          </w:tcPr>
          <w:p w14:paraId="4DF89AEA" w14:textId="77777777" w:rsidR="009F127A" w:rsidRPr="002C4BC3" w:rsidRDefault="009F127A" w:rsidP="006E4D7B">
            <w:pPr>
              <w:spacing w:before="0" w:after="0" w:line="240" w:lineRule="auto"/>
              <w:ind w:firstLine="0"/>
              <w:rPr>
                <w:spacing w:val="-10"/>
                <w:szCs w:val="24"/>
              </w:rPr>
            </w:pPr>
            <w:r w:rsidRPr="002C4BC3">
              <w:rPr>
                <w:spacing w:val="-10"/>
                <w:szCs w:val="24"/>
              </w:rPr>
              <w:t>Pháp luật kinh doanh bất động sản</w:t>
            </w:r>
          </w:p>
          <w:p w14:paraId="32528D9E" w14:textId="53E23D81" w:rsidR="009F3AF2" w:rsidRPr="002C4BC3" w:rsidRDefault="00C7456F" w:rsidP="006E4D7B">
            <w:pPr>
              <w:spacing w:before="0" w:after="0" w:line="240" w:lineRule="auto"/>
              <w:ind w:firstLine="0"/>
              <w:rPr>
                <w:szCs w:val="24"/>
              </w:rPr>
            </w:pPr>
            <w:r w:rsidRPr="002C4BC3">
              <w:rPr>
                <w:szCs w:val="24"/>
              </w:rPr>
              <w:t>Real estate</w:t>
            </w:r>
            <w:r w:rsidRPr="002C4BC3">
              <w:rPr>
                <w:szCs w:val="24"/>
                <w:lang w:val="vi-VN"/>
              </w:rPr>
              <w:t xml:space="preserve"> business</w:t>
            </w:r>
            <w:r w:rsidRPr="002C4BC3">
              <w:rPr>
                <w:szCs w:val="24"/>
              </w:rPr>
              <w:t xml:space="preserve"> law</w:t>
            </w:r>
          </w:p>
        </w:tc>
        <w:tc>
          <w:tcPr>
            <w:tcW w:w="553" w:type="dxa"/>
            <w:tcBorders>
              <w:top w:val="nil"/>
              <w:left w:val="nil"/>
              <w:bottom w:val="single" w:sz="4" w:space="0" w:color="auto"/>
              <w:right w:val="single" w:sz="4" w:space="0" w:color="auto"/>
            </w:tcBorders>
            <w:shd w:val="clear" w:color="auto" w:fill="auto"/>
            <w:vAlign w:val="center"/>
          </w:tcPr>
          <w:p w14:paraId="240FBDD7" w14:textId="77777777" w:rsidR="009F127A" w:rsidRPr="002C4BC3" w:rsidRDefault="009F127A" w:rsidP="006E4D7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tcPr>
          <w:p w14:paraId="0AF2B9F9" w14:textId="77777777" w:rsidR="009F127A" w:rsidRPr="002C4BC3" w:rsidRDefault="009F127A" w:rsidP="006E4D7B">
            <w:pPr>
              <w:spacing w:before="0" w:after="0" w:line="240" w:lineRule="auto"/>
              <w:ind w:firstLine="0"/>
              <w:jc w:val="center"/>
              <w:rPr>
                <w:szCs w:val="24"/>
              </w:rPr>
            </w:pPr>
            <w:r w:rsidRPr="002C4BC3">
              <w:rPr>
                <w:szCs w:val="24"/>
              </w:rPr>
              <w:t>1.4.1,</w:t>
            </w:r>
          </w:p>
          <w:p w14:paraId="1CD54945" w14:textId="199CADF4" w:rsidR="009F127A" w:rsidRPr="002C4BC3" w:rsidRDefault="00044E22" w:rsidP="006E4D7B">
            <w:pPr>
              <w:spacing w:before="0" w:after="0" w:line="240" w:lineRule="auto"/>
              <w:ind w:firstLine="0"/>
              <w:jc w:val="center"/>
              <w:rPr>
                <w:szCs w:val="24"/>
              </w:rPr>
            </w:pPr>
            <w:r w:rsidRPr="002C4BC3">
              <w:rPr>
                <w:szCs w:val="24"/>
              </w:rPr>
              <w:t>4.2</w:t>
            </w:r>
            <w:r w:rsidR="009F127A" w:rsidRPr="002C4BC3">
              <w:rPr>
                <w:szCs w:val="24"/>
              </w:rPr>
              <w:t>.1</w:t>
            </w:r>
          </w:p>
        </w:tc>
        <w:tc>
          <w:tcPr>
            <w:tcW w:w="911" w:type="dxa"/>
            <w:tcBorders>
              <w:top w:val="single" w:sz="4" w:space="0" w:color="auto"/>
              <w:left w:val="nil"/>
              <w:bottom w:val="single" w:sz="4" w:space="0" w:color="auto"/>
              <w:right w:val="single" w:sz="4" w:space="0" w:color="auto"/>
            </w:tcBorders>
            <w:shd w:val="clear" w:color="auto" w:fill="auto"/>
            <w:vAlign w:val="center"/>
          </w:tcPr>
          <w:p w14:paraId="3D689E4E" w14:textId="77777777" w:rsidR="009F127A" w:rsidRPr="002C4BC3" w:rsidRDefault="009F127A" w:rsidP="006E4D7B">
            <w:pPr>
              <w:spacing w:before="0" w:after="0" w:line="240" w:lineRule="auto"/>
              <w:ind w:firstLine="0"/>
              <w:jc w:val="center"/>
              <w:rPr>
                <w:szCs w:val="24"/>
              </w:rPr>
            </w:pPr>
            <w:r w:rsidRPr="002C4BC3">
              <w:rPr>
                <w:szCs w:val="24"/>
              </w:rPr>
              <w:t xml:space="preserve">TU5, </w:t>
            </w:r>
          </w:p>
          <w:p w14:paraId="718DDFB0" w14:textId="77777777" w:rsidR="009F127A" w:rsidRPr="002C4BC3" w:rsidRDefault="009F127A" w:rsidP="006E4D7B">
            <w:pPr>
              <w:spacing w:before="0" w:after="0" w:line="240" w:lineRule="auto"/>
              <w:ind w:firstLine="0"/>
              <w:jc w:val="center"/>
              <w:rPr>
                <w:szCs w:val="24"/>
              </w:rPr>
            </w:pPr>
            <w:r w:rsidRPr="002C4BC3">
              <w:rPr>
                <w:szCs w:val="24"/>
              </w:rPr>
              <w:t>TU4</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6ACB5C78" w14:textId="77777777" w:rsidR="009F127A" w:rsidRPr="002C4BC3" w:rsidRDefault="009F127A" w:rsidP="006E4D7B">
            <w:pPr>
              <w:spacing w:before="0" w:after="0" w:line="240" w:lineRule="auto"/>
              <w:ind w:firstLine="0"/>
              <w:jc w:val="center"/>
              <w:rPr>
                <w:szCs w:val="24"/>
              </w:rPr>
            </w:pPr>
            <w:r w:rsidRPr="002C4BC3">
              <w:rPr>
                <w:szCs w:val="24"/>
              </w:rPr>
              <w:t>7</w:t>
            </w:r>
          </w:p>
        </w:tc>
        <w:tc>
          <w:tcPr>
            <w:tcW w:w="992" w:type="dxa"/>
            <w:tcBorders>
              <w:top w:val="nil"/>
              <w:left w:val="nil"/>
              <w:bottom w:val="single" w:sz="4" w:space="0" w:color="auto"/>
              <w:right w:val="single" w:sz="4" w:space="0" w:color="auto"/>
            </w:tcBorders>
            <w:shd w:val="clear" w:color="auto" w:fill="auto"/>
            <w:noWrap/>
            <w:vAlign w:val="center"/>
          </w:tcPr>
          <w:p w14:paraId="16A7596A" w14:textId="39947021" w:rsidR="009F127A" w:rsidRPr="002C4BC3" w:rsidRDefault="00BF4108" w:rsidP="006E4D7B">
            <w:pPr>
              <w:spacing w:before="0" w:after="0" w:line="240" w:lineRule="auto"/>
              <w:ind w:firstLine="0"/>
              <w:jc w:val="center"/>
              <w:rPr>
                <w:szCs w:val="24"/>
              </w:rPr>
            </w:pPr>
            <w:r w:rsidRPr="002C4BC3">
              <w:rPr>
                <w:szCs w:val="24"/>
              </w:rPr>
              <w:t>11475</w:t>
            </w:r>
          </w:p>
        </w:tc>
      </w:tr>
      <w:tr w:rsidR="002C4BC3" w:rsidRPr="002C4BC3" w14:paraId="538FE901" w14:textId="77777777" w:rsidTr="00D47D75">
        <w:trPr>
          <w:trHeight w:val="454"/>
        </w:trPr>
        <w:tc>
          <w:tcPr>
            <w:tcW w:w="5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F8C02" w14:textId="77777777" w:rsidR="006E4D7B" w:rsidRPr="002C4BC3" w:rsidRDefault="006E4D7B" w:rsidP="006E4D7B">
            <w:pPr>
              <w:spacing w:before="0" w:after="0" w:line="240" w:lineRule="auto"/>
              <w:ind w:firstLine="0"/>
              <w:rPr>
                <w:b/>
                <w:bCs/>
                <w:szCs w:val="24"/>
              </w:rPr>
            </w:pPr>
            <w:r w:rsidRPr="002C4BC3">
              <w:rPr>
                <w:b/>
                <w:bCs/>
                <w:szCs w:val="24"/>
              </w:rPr>
              <w:t>KHỐI KIẾN THỨC TỐT NGHIỆP</w:t>
            </w:r>
          </w:p>
        </w:tc>
        <w:tc>
          <w:tcPr>
            <w:tcW w:w="553" w:type="dxa"/>
            <w:tcBorders>
              <w:top w:val="nil"/>
              <w:left w:val="nil"/>
              <w:bottom w:val="single" w:sz="4" w:space="0" w:color="auto"/>
              <w:right w:val="single" w:sz="4" w:space="0" w:color="auto"/>
            </w:tcBorders>
            <w:shd w:val="clear" w:color="auto" w:fill="auto"/>
            <w:vAlign w:val="center"/>
            <w:hideMark/>
          </w:tcPr>
          <w:p w14:paraId="27AAF24F" w14:textId="77777777" w:rsidR="006E4D7B" w:rsidRPr="002C4BC3" w:rsidRDefault="006E4D7B" w:rsidP="006E4D7B">
            <w:pPr>
              <w:spacing w:before="0" w:after="0" w:line="240" w:lineRule="auto"/>
              <w:ind w:firstLine="0"/>
              <w:jc w:val="center"/>
              <w:rPr>
                <w:b/>
                <w:bCs/>
                <w:szCs w:val="24"/>
              </w:rPr>
            </w:pPr>
            <w:r w:rsidRPr="002C4BC3">
              <w:rPr>
                <w:b/>
                <w:bCs/>
                <w:szCs w:val="24"/>
              </w:rPr>
              <w:t>12</w:t>
            </w:r>
          </w:p>
        </w:tc>
        <w:tc>
          <w:tcPr>
            <w:tcW w:w="1116" w:type="dxa"/>
            <w:tcBorders>
              <w:top w:val="nil"/>
              <w:left w:val="nil"/>
              <w:bottom w:val="single" w:sz="4" w:space="0" w:color="auto"/>
              <w:right w:val="single" w:sz="4" w:space="0" w:color="auto"/>
            </w:tcBorders>
            <w:shd w:val="clear" w:color="auto" w:fill="auto"/>
            <w:vAlign w:val="center"/>
            <w:hideMark/>
          </w:tcPr>
          <w:p w14:paraId="641E8DE0" w14:textId="77777777" w:rsidR="006E4D7B" w:rsidRPr="002C4BC3" w:rsidRDefault="006E4D7B" w:rsidP="006E4D7B">
            <w:pPr>
              <w:spacing w:before="0" w:after="0" w:line="240" w:lineRule="auto"/>
              <w:ind w:firstLine="0"/>
              <w:jc w:val="center"/>
              <w:rPr>
                <w:b/>
                <w:bCs/>
                <w:szCs w:val="24"/>
              </w:rPr>
            </w:pPr>
            <w:r w:rsidRPr="002C4BC3">
              <w:rPr>
                <w:b/>
                <w:bCs/>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0335A7AA" w14:textId="77777777" w:rsidR="006E4D7B" w:rsidRPr="002C4BC3" w:rsidRDefault="006E4D7B" w:rsidP="006E4D7B">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C6DDDB4" w14:textId="77777777" w:rsidR="006E4D7B" w:rsidRPr="002C4BC3" w:rsidRDefault="006E4D7B" w:rsidP="006E4D7B">
            <w:pPr>
              <w:spacing w:before="0" w:after="0" w:line="240" w:lineRule="auto"/>
              <w:ind w:firstLine="0"/>
              <w:jc w:val="center"/>
              <w:rPr>
                <w:szCs w:val="24"/>
              </w:rPr>
            </w:pPr>
            <w:r w:rsidRPr="002C4BC3">
              <w:rPr>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14:paraId="5DDF1E07" w14:textId="77777777" w:rsidR="006E4D7B" w:rsidRPr="002C4BC3" w:rsidRDefault="006E4D7B" w:rsidP="006E4D7B">
            <w:pPr>
              <w:spacing w:before="0" w:after="0" w:line="240" w:lineRule="auto"/>
              <w:ind w:firstLine="0"/>
              <w:jc w:val="center"/>
              <w:rPr>
                <w:szCs w:val="24"/>
              </w:rPr>
            </w:pPr>
            <w:r w:rsidRPr="002C4BC3">
              <w:rPr>
                <w:szCs w:val="24"/>
              </w:rPr>
              <w:t> </w:t>
            </w:r>
          </w:p>
        </w:tc>
      </w:tr>
      <w:tr w:rsidR="002C4BC3" w:rsidRPr="002C4BC3" w14:paraId="0870D541"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2EAABDF" w14:textId="3B57DD51" w:rsidR="006E4D7B" w:rsidRPr="002C4BC3" w:rsidRDefault="002314C6" w:rsidP="006E4D7B">
            <w:pPr>
              <w:spacing w:before="0" w:after="0" w:line="240" w:lineRule="auto"/>
              <w:ind w:firstLine="0"/>
              <w:jc w:val="center"/>
              <w:rPr>
                <w:szCs w:val="24"/>
              </w:rPr>
            </w:pPr>
            <w:r w:rsidRPr="002C4BC3">
              <w:rPr>
                <w:szCs w:val="24"/>
              </w:rPr>
              <w:t>38</w:t>
            </w:r>
          </w:p>
        </w:tc>
        <w:tc>
          <w:tcPr>
            <w:tcW w:w="816" w:type="dxa"/>
            <w:tcBorders>
              <w:top w:val="nil"/>
              <w:left w:val="nil"/>
              <w:bottom w:val="single" w:sz="4" w:space="0" w:color="auto"/>
              <w:right w:val="single" w:sz="4" w:space="0" w:color="auto"/>
            </w:tcBorders>
            <w:shd w:val="clear" w:color="auto" w:fill="auto"/>
            <w:noWrap/>
            <w:vAlign w:val="center"/>
            <w:hideMark/>
          </w:tcPr>
          <w:p w14:paraId="0FD0620E" w14:textId="6A09A62C" w:rsidR="006E4D7B" w:rsidRPr="002C4BC3" w:rsidRDefault="006E4D7B" w:rsidP="006E4D7B">
            <w:pPr>
              <w:spacing w:before="0" w:after="0" w:line="240" w:lineRule="auto"/>
              <w:ind w:firstLine="0"/>
              <w:jc w:val="center"/>
              <w:rPr>
                <w:szCs w:val="24"/>
              </w:rPr>
            </w:pPr>
            <w:r w:rsidRPr="002C4BC3">
              <w:rPr>
                <w:szCs w:val="24"/>
              </w:rPr>
              <w:t>11405</w:t>
            </w:r>
          </w:p>
        </w:tc>
        <w:tc>
          <w:tcPr>
            <w:tcW w:w="4058" w:type="dxa"/>
            <w:tcBorders>
              <w:top w:val="nil"/>
              <w:left w:val="nil"/>
              <w:bottom w:val="single" w:sz="4" w:space="0" w:color="auto"/>
              <w:right w:val="single" w:sz="4" w:space="0" w:color="auto"/>
            </w:tcBorders>
            <w:shd w:val="clear" w:color="auto" w:fill="auto"/>
            <w:vAlign w:val="center"/>
            <w:hideMark/>
          </w:tcPr>
          <w:p w14:paraId="484E76F9" w14:textId="3011C4BF" w:rsidR="006E4D7B" w:rsidRPr="002C4BC3" w:rsidRDefault="006E4D7B" w:rsidP="006E4D7B">
            <w:pPr>
              <w:spacing w:before="0" w:after="0" w:line="240" w:lineRule="auto"/>
              <w:ind w:firstLine="0"/>
              <w:rPr>
                <w:szCs w:val="24"/>
              </w:rPr>
            </w:pPr>
            <w:r w:rsidRPr="002C4BC3">
              <w:rPr>
                <w:szCs w:val="24"/>
              </w:rPr>
              <w:t xml:space="preserve">Thực tập cơ sở ngành </w:t>
            </w:r>
            <w:r w:rsidRPr="002C4BC3">
              <w:rPr>
                <w:szCs w:val="24"/>
              </w:rPr>
              <w:br/>
            </w:r>
            <w:r w:rsidRPr="002C4BC3">
              <w:rPr>
                <w:i/>
                <w:iCs/>
                <w:szCs w:val="24"/>
              </w:rPr>
              <w:t xml:space="preserve">Basic internship </w:t>
            </w:r>
          </w:p>
        </w:tc>
        <w:tc>
          <w:tcPr>
            <w:tcW w:w="553" w:type="dxa"/>
            <w:tcBorders>
              <w:top w:val="nil"/>
              <w:left w:val="nil"/>
              <w:bottom w:val="single" w:sz="4" w:space="0" w:color="auto"/>
              <w:right w:val="single" w:sz="4" w:space="0" w:color="auto"/>
            </w:tcBorders>
            <w:shd w:val="clear" w:color="auto" w:fill="auto"/>
            <w:vAlign w:val="center"/>
            <w:hideMark/>
          </w:tcPr>
          <w:p w14:paraId="0536F7AA" w14:textId="77777777" w:rsidR="006E4D7B" w:rsidRPr="002C4BC3" w:rsidRDefault="006E4D7B" w:rsidP="006E4D7B">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28C7F9FE" w14:textId="77777777" w:rsidR="006E4D7B" w:rsidRPr="002C4BC3" w:rsidRDefault="006E4D7B" w:rsidP="006E4D7B">
            <w:pPr>
              <w:spacing w:before="0" w:after="0" w:line="240" w:lineRule="auto"/>
              <w:ind w:firstLine="0"/>
              <w:jc w:val="center"/>
              <w:rPr>
                <w:szCs w:val="24"/>
              </w:rPr>
            </w:pPr>
            <w:r w:rsidRPr="002C4BC3">
              <w:rPr>
                <w:szCs w:val="24"/>
              </w:rPr>
              <w:t>1.3.1, 2.2.1, 2.3.1, 3.2.3, 4.2.1</w:t>
            </w:r>
          </w:p>
        </w:tc>
        <w:tc>
          <w:tcPr>
            <w:tcW w:w="911" w:type="dxa"/>
            <w:tcBorders>
              <w:top w:val="single" w:sz="4" w:space="0" w:color="auto"/>
              <w:left w:val="nil"/>
              <w:bottom w:val="single" w:sz="4" w:space="0" w:color="auto"/>
              <w:right w:val="single" w:sz="4" w:space="0" w:color="auto"/>
            </w:tcBorders>
            <w:shd w:val="clear" w:color="auto" w:fill="auto"/>
            <w:vAlign w:val="center"/>
          </w:tcPr>
          <w:p w14:paraId="79323811" w14:textId="4BC9EA8F" w:rsidR="006E4D7B" w:rsidRPr="002C4BC3" w:rsidRDefault="006E4D7B" w:rsidP="006E4D7B">
            <w:pPr>
              <w:spacing w:before="0" w:after="0" w:line="240" w:lineRule="auto"/>
              <w:ind w:firstLine="0"/>
              <w:jc w:val="center"/>
              <w:rPr>
                <w:szCs w:val="24"/>
                <w:lang w:val="vi-VN" w:eastAsia="vi-VN"/>
              </w:rPr>
            </w:pPr>
            <w:r w:rsidRPr="002C4BC3">
              <w:t>TU4, TU3, U2, TU3, U3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69DE4D5" w14:textId="77777777" w:rsidR="006E4D7B" w:rsidRPr="002C4BC3" w:rsidRDefault="006E4D7B" w:rsidP="006E4D7B">
            <w:pPr>
              <w:spacing w:before="0" w:after="0" w:line="240" w:lineRule="auto"/>
              <w:ind w:firstLine="0"/>
              <w:jc w:val="center"/>
              <w:rPr>
                <w:szCs w:val="24"/>
              </w:rPr>
            </w:pPr>
            <w:r w:rsidRPr="002C4BC3">
              <w:rPr>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14:paraId="42606E36" w14:textId="2DFBB6AA" w:rsidR="006E4D7B" w:rsidRPr="002C4BC3" w:rsidRDefault="006E4D7B" w:rsidP="006E4D7B">
            <w:pPr>
              <w:spacing w:before="0" w:after="0" w:line="240" w:lineRule="auto"/>
              <w:ind w:firstLine="0"/>
              <w:jc w:val="center"/>
              <w:rPr>
                <w:szCs w:val="24"/>
              </w:rPr>
            </w:pPr>
            <w:r w:rsidRPr="002C4BC3">
              <w:rPr>
                <w:b/>
                <w:bCs/>
                <w:szCs w:val="24"/>
              </w:rPr>
              <w:t> </w:t>
            </w:r>
            <w:r w:rsidR="00C5013E" w:rsidRPr="002C4BC3">
              <w:rPr>
                <w:szCs w:val="24"/>
              </w:rPr>
              <w:t>11470</w:t>
            </w:r>
          </w:p>
        </w:tc>
      </w:tr>
      <w:tr w:rsidR="002C4BC3" w:rsidRPr="002C4BC3" w14:paraId="5F8FE197" w14:textId="77777777" w:rsidTr="006F6E09">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BB1C499" w14:textId="5BAE99FB" w:rsidR="006E4D7B" w:rsidRPr="002C4BC3" w:rsidRDefault="002314C6" w:rsidP="006E4D7B">
            <w:pPr>
              <w:spacing w:before="0" w:after="0" w:line="240" w:lineRule="auto"/>
              <w:ind w:firstLine="0"/>
              <w:jc w:val="center"/>
              <w:rPr>
                <w:szCs w:val="24"/>
              </w:rPr>
            </w:pPr>
            <w:r w:rsidRPr="002C4BC3">
              <w:rPr>
                <w:szCs w:val="24"/>
              </w:rPr>
              <w:t>39</w:t>
            </w:r>
          </w:p>
        </w:tc>
        <w:tc>
          <w:tcPr>
            <w:tcW w:w="816" w:type="dxa"/>
            <w:tcBorders>
              <w:top w:val="nil"/>
              <w:left w:val="nil"/>
              <w:bottom w:val="single" w:sz="4" w:space="0" w:color="auto"/>
              <w:right w:val="single" w:sz="4" w:space="0" w:color="auto"/>
            </w:tcBorders>
            <w:shd w:val="clear" w:color="auto" w:fill="auto"/>
            <w:noWrap/>
            <w:vAlign w:val="center"/>
          </w:tcPr>
          <w:p w14:paraId="1DD0254F" w14:textId="0F3A5A0B" w:rsidR="006E4D7B" w:rsidRPr="002C4BC3" w:rsidRDefault="006E4D7B" w:rsidP="006E4D7B">
            <w:pPr>
              <w:spacing w:before="0" w:after="0" w:line="240" w:lineRule="auto"/>
              <w:ind w:firstLine="0"/>
              <w:jc w:val="center"/>
              <w:rPr>
                <w:szCs w:val="24"/>
              </w:rPr>
            </w:pPr>
            <w:r w:rsidRPr="002C4BC3">
              <w:rPr>
                <w:szCs w:val="24"/>
              </w:rPr>
              <w:t>11415</w:t>
            </w:r>
          </w:p>
        </w:tc>
        <w:tc>
          <w:tcPr>
            <w:tcW w:w="4058" w:type="dxa"/>
            <w:tcBorders>
              <w:top w:val="nil"/>
              <w:left w:val="nil"/>
              <w:bottom w:val="single" w:sz="4" w:space="0" w:color="auto"/>
              <w:right w:val="single" w:sz="4" w:space="0" w:color="auto"/>
            </w:tcBorders>
            <w:shd w:val="clear" w:color="auto" w:fill="auto"/>
            <w:vAlign w:val="center"/>
            <w:hideMark/>
          </w:tcPr>
          <w:p w14:paraId="553407C3" w14:textId="34CCCE44" w:rsidR="006E4D7B" w:rsidRPr="002C4BC3" w:rsidRDefault="006E4D7B" w:rsidP="006E4D7B">
            <w:pPr>
              <w:spacing w:before="0" w:after="0" w:line="240" w:lineRule="auto"/>
              <w:ind w:firstLine="0"/>
              <w:rPr>
                <w:szCs w:val="24"/>
              </w:rPr>
            </w:pPr>
            <w:r w:rsidRPr="002C4BC3">
              <w:rPr>
                <w:szCs w:val="24"/>
              </w:rPr>
              <w:t>Thực tập tốt nghiệp</w:t>
            </w:r>
            <w:r w:rsidRPr="002C4BC3">
              <w:rPr>
                <w:szCs w:val="24"/>
              </w:rPr>
              <w:br/>
            </w:r>
            <w:r w:rsidRPr="002C4BC3">
              <w:rPr>
                <w:i/>
                <w:iCs/>
                <w:szCs w:val="24"/>
              </w:rPr>
              <w:t>Graduation training</w:t>
            </w:r>
          </w:p>
        </w:tc>
        <w:tc>
          <w:tcPr>
            <w:tcW w:w="553" w:type="dxa"/>
            <w:tcBorders>
              <w:top w:val="nil"/>
              <w:left w:val="nil"/>
              <w:bottom w:val="single" w:sz="4" w:space="0" w:color="auto"/>
              <w:right w:val="single" w:sz="4" w:space="0" w:color="auto"/>
            </w:tcBorders>
            <w:shd w:val="clear" w:color="auto" w:fill="auto"/>
            <w:vAlign w:val="center"/>
            <w:hideMark/>
          </w:tcPr>
          <w:p w14:paraId="481AA94B" w14:textId="77777777" w:rsidR="006E4D7B" w:rsidRPr="002C4BC3" w:rsidRDefault="006E4D7B" w:rsidP="006E4D7B">
            <w:pPr>
              <w:spacing w:before="0" w:after="0" w:line="240" w:lineRule="auto"/>
              <w:ind w:firstLine="0"/>
              <w:jc w:val="center"/>
              <w:rPr>
                <w:szCs w:val="24"/>
              </w:rPr>
            </w:pPr>
            <w:r w:rsidRPr="002C4BC3">
              <w:rPr>
                <w:szCs w:val="24"/>
              </w:rPr>
              <w:t>4</w:t>
            </w:r>
          </w:p>
        </w:tc>
        <w:tc>
          <w:tcPr>
            <w:tcW w:w="1116" w:type="dxa"/>
            <w:tcBorders>
              <w:top w:val="nil"/>
              <w:left w:val="nil"/>
              <w:bottom w:val="single" w:sz="4" w:space="0" w:color="auto"/>
              <w:right w:val="single" w:sz="4" w:space="0" w:color="auto"/>
            </w:tcBorders>
            <w:shd w:val="clear" w:color="auto" w:fill="auto"/>
            <w:vAlign w:val="center"/>
            <w:hideMark/>
          </w:tcPr>
          <w:p w14:paraId="23EEC0EE" w14:textId="77777777" w:rsidR="00044E22" w:rsidRPr="002C4BC3" w:rsidRDefault="00044E22" w:rsidP="006E4D7B">
            <w:pPr>
              <w:spacing w:before="0" w:after="0" w:line="240" w:lineRule="auto"/>
              <w:ind w:firstLine="0"/>
              <w:jc w:val="center"/>
              <w:rPr>
                <w:szCs w:val="24"/>
              </w:rPr>
            </w:pPr>
            <w:r w:rsidRPr="002C4BC3">
              <w:rPr>
                <w:szCs w:val="24"/>
              </w:rPr>
              <w:t>1.4.1, 2.2.1, 2.3.1, 3.2.3,</w:t>
            </w:r>
          </w:p>
          <w:p w14:paraId="41DD79D6" w14:textId="5742421A" w:rsidR="006E4D7B" w:rsidRPr="002C4BC3" w:rsidRDefault="006E4D7B" w:rsidP="006E4D7B">
            <w:pPr>
              <w:spacing w:before="0" w:after="0" w:line="240" w:lineRule="auto"/>
              <w:ind w:firstLine="0"/>
              <w:jc w:val="center"/>
              <w:rPr>
                <w:szCs w:val="24"/>
              </w:rPr>
            </w:pPr>
            <w:r w:rsidRPr="002C4BC3">
              <w:rPr>
                <w:szCs w:val="24"/>
              </w:rPr>
              <w:t>4.2.1</w:t>
            </w:r>
          </w:p>
        </w:tc>
        <w:tc>
          <w:tcPr>
            <w:tcW w:w="911" w:type="dxa"/>
            <w:tcBorders>
              <w:top w:val="single" w:sz="4" w:space="0" w:color="auto"/>
              <w:left w:val="nil"/>
              <w:bottom w:val="single" w:sz="4" w:space="0" w:color="auto"/>
              <w:right w:val="single" w:sz="4" w:space="0" w:color="auto"/>
            </w:tcBorders>
            <w:shd w:val="clear" w:color="auto" w:fill="auto"/>
            <w:vAlign w:val="center"/>
          </w:tcPr>
          <w:p w14:paraId="2780CF6E" w14:textId="4842F550" w:rsidR="006E4D7B" w:rsidRPr="002C4BC3" w:rsidRDefault="006E4D7B" w:rsidP="006E4D7B">
            <w:pPr>
              <w:spacing w:before="0" w:after="0" w:line="240" w:lineRule="auto"/>
              <w:ind w:firstLine="0"/>
              <w:jc w:val="center"/>
              <w:rPr>
                <w:szCs w:val="24"/>
                <w:lang w:val="vi-VN" w:eastAsia="vi-VN"/>
              </w:rPr>
            </w:pPr>
            <w:r w:rsidRPr="002C4BC3">
              <w:t>TU5, TU4, U3, TU4, U4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3A271F3" w14:textId="77777777" w:rsidR="006E4D7B" w:rsidRPr="002C4BC3" w:rsidRDefault="006E4D7B" w:rsidP="006E4D7B">
            <w:pPr>
              <w:spacing w:before="0" w:after="0" w:line="240" w:lineRule="auto"/>
              <w:ind w:firstLine="0"/>
              <w:jc w:val="center"/>
              <w:rPr>
                <w:szCs w:val="24"/>
              </w:rPr>
            </w:pPr>
            <w:r w:rsidRPr="002C4BC3">
              <w:rPr>
                <w:szCs w:val="24"/>
              </w:rPr>
              <w:t>8</w:t>
            </w:r>
          </w:p>
        </w:tc>
        <w:tc>
          <w:tcPr>
            <w:tcW w:w="992" w:type="dxa"/>
            <w:tcBorders>
              <w:top w:val="nil"/>
              <w:left w:val="nil"/>
              <w:bottom w:val="single" w:sz="4" w:space="0" w:color="auto"/>
              <w:right w:val="single" w:sz="4" w:space="0" w:color="auto"/>
            </w:tcBorders>
            <w:shd w:val="clear" w:color="auto" w:fill="auto"/>
            <w:noWrap/>
            <w:vAlign w:val="center"/>
            <w:hideMark/>
          </w:tcPr>
          <w:p w14:paraId="59FA3996" w14:textId="77777777" w:rsidR="006E4D7B" w:rsidRPr="002C4BC3" w:rsidRDefault="006E4D7B" w:rsidP="006E4D7B">
            <w:pPr>
              <w:spacing w:before="0" w:after="0" w:line="240" w:lineRule="auto"/>
              <w:ind w:firstLine="0"/>
              <w:jc w:val="center"/>
              <w:rPr>
                <w:b/>
                <w:bCs/>
                <w:szCs w:val="24"/>
              </w:rPr>
            </w:pPr>
            <w:r w:rsidRPr="002C4BC3">
              <w:rPr>
                <w:b/>
                <w:bCs/>
                <w:szCs w:val="24"/>
              </w:rPr>
              <w:t> </w:t>
            </w:r>
          </w:p>
          <w:p w14:paraId="224581C3" w14:textId="3CB64435" w:rsidR="006E4D7B" w:rsidRPr="002C4BC3" w:rsidRDefault="006E4D7B" w:rsidP="006E4D7B">
            <w:pPr>
              <w:spacing w:before="0" w:after="0" w:line="240" w:lineRule="auto"/>
              <w:ind w:firstLine="0"/>
              <w:jc w:val="center"/>
              <w:rPr>
                <w:b/>
                <w:bCs/>
                <w:szCs w:val="24"/>
              </w:rPr>
            </w:pPr>
            <w:r w:rsidRPr="002C4BC3">
              <w:t>11405, 11493</w:t>
            </w:r>
          </w:p>
        </w:tc>
      </w:tr>
      <w:tr w:rsidR="002C4BC3" w:rsidRPr="002C4BC3" w14:paraId="28732E69" w14:textId="77777777" w:rsidTr="006F6E09">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DCE5033" w14:textId="5C58F47C" w:rsidR="006E4D7B" w:rsidRPr="002C4BC3" w:rsidRDefault="00E92D1E" w:rsidP="006E4D7B">
            <w:pPr>
              <w:spacing w:before="0" w:after="0" w:line="240" w:lineRule="auto"/>
              <w:ind w:firstLine="0"/>
              <w:jc w:val="center"/>
              <w:rPr>
                <w:szCs w:val="24"/>
              </w:rPr>
            </w:pPr>
            <w:r w:rsidRPr="002C4BC3">
              <w:rPr>
                <w:szCs w:val="24"/>
              </w:rPr>
              <w:t>4</w:t>
            </w:r>
            <w:r w:rsidR="002314C6" w:rsidRPr="002C4BC3">
              <w:rPr>
                <w:szCs w:val="24"/>
              </w:rPr>
              <w:t>0</w:t>
            </w:r>
          </w:p>
        </w:tc>
        <w:tc>
          <w:tcPr>
            <w:tcW w:w="816" w:type="dxa"/>
            <w:tcBorders>
              <w:top w:val="nil"/>
              <w:left w:val="nil"/>
              <w:bottom w:val="single" w:sz="4" w:space="0" w:color="auto"/>
              <w:right w:val="single" w:sz="4" w:space="0" w:color="auto"/>
            </w:tcBorders>
            <w:shd w:val="clear" w:color="auto" w:fill="auto"/>
            <w:noWrap/>
            <w:vAlign w:val="center"/>
          </w:tcPr>
          <w:p w14:paraId="5EE76F0B" w14:textId="4C304825" w:rsidR="006E4D7B" w:rsidRPr="002C4BC3" w:rsidRDefault="006E4D7B" w:rsidP="006E4D7B">
            <w:pPr>
              <w:spacing w:before="0" w:after="0" w:line="240" w:lineRule="auto"/>
              <w:ind w:firstLine="0"/>
              <w:jc w:val="center"/>
              <w:rPr>
                <w:szCs w:val="24"/>
              </w:rPr>
            </w:pPr>
            <w:r w:rsidRPr="002C4BC3">
              <w:rPr>
                <w:szCs w:val="24"/>
              </w:rPr>
              <w:t>11412</w:t>
            </w:r>
          </w:p>
        </w:tc>
        <w:tc>
          <w:tcPr>
            <w:tcW w:w="4058" w:type="dxa"/>
            <w:tcBorders>
              <w:top w:val="nil"/>
              <w:left w:val="nil"/>
              <w:bottom w:val="single" w:sz="4" w:space="0" w:color="auto"/>
              <w:right w:val="single" w:sz="4" w:space="0" w:color="auto"/>
            </w:tcBorders>
            <w:shd w:val="clear" w:color="auto" w:fill="auto"/>
            <w:vAlign w:val="center"/>
            <w:hideMark/>
          </w:tcPr>
          <w:p w14:paraId="09B52EE0" w14:textId="77777777" w:rsidR="006E4D7B" w:rsidRPr="002C4BC3" w:rsidRDefault="006E4D7B" w:rsidP="006E4D7B">
            <w:pPr>
              <w:spacing w:before="0" w:after="0" w:line="240" w:lineRule="auto"/>
              <w:ind w:firstLine="0"/>
              <w:rPr>
                <w:szCs w:val="24"/>
              </w:rPr>
            </w:pPr>
            <w:r w:rsidRPr="002C4BC3">
              <w:rPr>
                <w:szCs w:val="24"/>
              </w:rPr>
              <w:t>Giải quyết tranh chấp trong kinh doanh thương mại</w:t>
            </w:r>
          </w:p>
          <w:p w14:paraId="6F9BF3E0" w14:textId="052F6FDD" w:rsidR="00212730" w:rsidRPr="002C4BC3" w:rsidRDefault="005A730F" w:rsidP="006E4D7B">
            <w:pPr>
              <w:spacing w:before="0" w:after="0" w:line="240" w:lineRule="auto"/>
              <w:ind w:firstLine="0"/>
              <w:rPr>
                <w:i/>
                <w:szCs w:val="24"/>
              </w:rPr>
            </w:pPr>
            <w:r w:rsidRPr="002C4BC3">
              <w:rPr>
                <w:i/>
                <w:szCs w:val="24"/>
              </w:rPr>
              <w:t>Dispute</w:t>
            </w:r>
            <w:r w:rsidRPr="002C4BC3">
              <w:rPr>
                <w:i/>
                <w:szCs w:val="24"/>
                <w:lang w:val="vi-VN"/>
              </w:rPr>
              <w:t xml:space="preserve"> settlement</w:t>
            </w:r>
            <w:r w:rsidRPr="002C4BC3">
              <w:rPr>
                <w:i/>
                <w:szCs w:val="24"/>
              </w:rPr>
              <w:t xml:space="preserve"> in commercial business</w:t>
            </w:r>
          </w:p>
        </w:tc>
        <w:tc>
          <w:tcPr>
            <w:tcW w:w="553" w:type="dxa"/>
            <w:tcBorders>
              <w:top w:val="nil"/>
              <w:left w:val="nil"/>
              <w:bottom w:val="single" w:sz="4" w:space="0" w:color="auto"/>
              <w:right w:val="single" w:sz="4" w:space="0" w:color="auto"/>
            </w:tcBorders>
            <w:shd w:val="clear" w:color="auto" w:fill="auto"/>
            <w:vAlign w:val="center"/>
            <w:hideMark/>
          </w:tcPr>
          <w:p w14:paraId="4CE7D462" w14:textId="77777777" w:rsidR="006E4D7B" w:rsidRPr="002C4BC3" w:rsidRDefault="006E4D7B" w:rsidP="006E4D7B">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74CB7EC0" w14:textId="77777777" w:rsidR="006E4D7B" w:rsidRPr="002C4BC3" w:rsidRDefault="006E4D7B" w:rsidP="006E4D7B">
            <w:pPr>
              <w:spacing w:before="0" w:after="0" w:line="240" w:lineRule="auto"/>
              <w:ind w:firstLine="0"/>
              <w:jc w:val="center"/>
              <w:rPr>
                <w:szCs w:val="24"/>
              </w:rPr>
            </w:pPr>
            <w:r w:rsidRPr="002C4BC3">
              <w:rPr>
                <w:szCs w:val="24"/>
              </w:rPr>
              <w:t>1.4.1, 2.2.1, 4.3.1</w:t>
            </w:r>
          </w:p>
        </w:tc>
        <w:tc>
          <w:tcPr>
            <w:tcW w:w="911" w:type="dxa"/>
            <w:tcBorders>
              <w:top w:val="single" w:sz="4" w:space="0" w:color="auto"/>
              <w:left w:val="nil"/>
              <w:bottom w:val="single" w:sz="4" w:space="0" w:color="auto"/>
              <w:right w:val="single" w:sz="4" w:space="0" w:color="auto"/>
            </w:tcBorders>
            <w:shd w:val="clear" w:color="auto" w:fill="auto"/>
            <w:vAlign w:val="center"/>
          </w:tcPr>
          <w:p w14:paraId="3DCA9312" w14:textId="0CB55B1A" w:rsidR="006E4D7B" w:rsidRPr="002C4BC3" w:rsidRDefault="006E4D7B" w:rsidP="006E4D7B">
            <w:pPr>
              <w:spacing w:before="0" w:after="0" w:line="240" w:lineRule="auto"/>
              <w:ind w:firstLine="0"/>
              <w:jc w:val="center"/>
              <w:rPr>
                <w:szCs w:val="24"/>
              </w:rPr>
            </w:pPr>
            <w:r w:rsidRPr="002C4BC3">
              <w:rPr>
                <w:szCs w:val="24"/>
              </w:rPr>
              <w:t>TU5, TU4, U4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F78F52E" w14:textId="77777777" w:rsidR="006E4D7B" w:rsidRPr="002C4BC3" w:rsidRDefault="006E4D7B" w:rsidP="006E4D7B">
            <w:pPr>
              <w:spacing w:before="0" w:after="0" w:line="240" w:lineRule="auto"/>
              <w:ind w:firstLine="0"/>
              <w:jc w:val="center"/>
              <w:rPr>
                <w:szCs w:val="24"/>
              </w:rPr>
            </w:pPr>
            <w:r w:rsidRPr="002C4BC3">
              <w:rPr>
                <w:szCs w:val="24"/>
              </w:rPr>
              <w:t>8</w:t>
            </w:r>
          </w:p>
        </w:tc>
        <w:tc>
          <w:tcPr>
            <w:tcW w:w="992" w:type="dxa"/>
            <w:tcBorders>
              <w:top w:val="nil"/>
              <w:left w:val="nil"/>
              <w:bottom w:val="single" w:sz="4" w:space="0" w:color="auto"/>
              <w:right w:val="single" w:sz="4" w:space="0" w:color="auto"/>
            </w:tcBorders>
            <w:shd w:val="clear" w:color="auto" w:fill="auto"/>
            <w:noWrap/>
            <w:vAlign w:val="center"/>
          </w:tcPr>
          <w:p w14:paraId="7E629ECE" w14:textId="0527BEB5" w:rsidR="006E4D7B" w:rsidRPr="002C4BC3" w:rsidRDefault="006E4D7B" w:rsidP="006E4D7B">
            <w:pPr>
              <w:spacing w:before="0" w:after="0" w:line="240" w:lineRule="auto"/>
              <w:ind w:firstLine="0"/>
              <w:jc w:val="center"/>
              <w:rPr>
                <w:szCs w:val="24"/>
              </w:rPr>
            </w:pPr>
          </w:p>
        </w:tc>
      </w:tr>
      <w:tr w:rsidR="002C4BC3" w:rsidRPr="002C4BC3" w14:paraId="2364A8C9"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65C8496F" w14:textId="60B15F6E" w:rsidR="006E4D7B" w:rsidRPr="002C4BC3" w:rsidRDefault="00E92D1E" w:rsidP="006E4D7B">
            <w:pPr>
              <w:spacing w:before="0" w:after="0" w:line="240" w:lineRule="auto"/>
              <w:ind w:firstLine="0"/>
              <w:jc w:val="center"/>
              <w:rPr>
                <w:szCs w:val="24"/>
              </w:rPr>
            </w:pPr>
            <w:r w:rsidRPr="002C4BC3">
              <w:rPr>
                <w:szCs w:val="24"/>
              </w:rPr>
              <w:t>4</w:t>
            </w:r>
            <w:r w:rsidR="002314C6" w:rsidRPr="002C4BC3">
              <w:rPr>
                <w:szCs w:val="24"/>
              </w:rPr>
              <w:t>1</w:t>
            </w:r>
          </w:p>
        </w:tc>
        <w:tc>
          <w:tcPr>
            <w:tcW w:w="816" w:type="dxa"/>
            <w:tcBorders>
              <w:top w:val="nil"/>
              <w:left w:val="nil"/>
              <w:bottom w:val="single" w:sz="4" w:space="0" w:color="auto"/>
              <w:right w:val="single" w:sz="4" w:space="0" w:color="auto"/>
            </w:tcBorders>
            <w:shd w:val="clear" w:color="auto" w:fill="auto"/>
            <w:noWrap/>
            <w:vAlign w:val="center"/>
          </w:tcPr>
          <w:p w14:paraId="4FB6189D" w14:textId="546BED03" w:rsidR="006E4D7B" w:rsidRPr="002C4BC3" w:rsidRDefault="006E4D7B" w:rsidP="006E4D7B">
            <w:pPr>
              <w:spacing w:before="0" w:after="0" w:line="240" w:lineRule="auto"/>
              <w:ind w:firstLine="0"/>
              <w:jc w:val="center"/>
              <w:rPr>
                <w:szCs w:val="24"/>
              </w:rPr>
            </w:pPr>
            <w:r w:rsidRPr="002C4BC3">
              <w:rPr>
                <w:szCs w:val="24"/>
              </w:rPr>
              <w:t>11414</w:t>
            </w:r>
          </w:p>
        </w:tc>
        <w:tc>
          <w:tcPr>
            <w:tcW w:w="4058" w:type="dxa"/>
            <w:tcBorders>
              <w:top w:val="nil"/>
              <w:left w:val="nil"/>
              <w:bottom w:val="single" w:sz="4" w:space="0" w:color="auto"/>
              <w:right w:val="single" w:sz="4" w:space="0" w:color="auto"/>
            </w:tcBorders>
            <w:shd w:val="clear" w:color="auto" w:fill="auto"/>
            <w:vAlign w:val="center"/>
          </w:tcPr>
          <w:p w14:paraId="33DB2721" w14:textId="77777777" w:rsidR="006E4D7B" w:rsidRPr="002C4BC3" w:rsidRDefault="006E4D7B" w:rsidP="006E4D7B">
            <w:pPr>
              <w:spacing w:before="0" w:after="0" w:line="240" w:lineRule="auto"/>
              <w:ind w:firstLine="0"/>
              <w:rPr>
                <w:szCs w:val="24"/>
              </w:rPr>
            </w:pPr>
            <w:r w:rsidRPr="002C4BC3">
              <w:rPr>
                <w:szCs w:val="24"/>
              </w:rPr>
              <w:t>Kỹ năng đàm phán, soạn thảo hợp đồng trong kinh doanh thương mại</w:t>
            </w:r>
          </w:p>
          <w:p w14:paraId="17DB3174" w14:textId="1745F809" w:rsidR="00567080" w:rsidRPr="002C4BC3" w:rsidRDefault="00567080" w:rsidP="006E4D7B">
            <w:pPr>
              <w:spacing w:before="0" w:after="0" w:line="240" w:lineRule="auto"/>
              <w:ind w:firstLine="0"/>
              <w:rPr>
                <w:i/>
                <w:szCs w:val="24"/>
              </w:rPr>
            </w:pPr>
            <w:r w:rsidRPr="002C4BC3">
              <w:rPr>
                <w:i/>
                <w:szCs w:val="24"/>
              </w:rPr>
              <w:t>Skills in negotiating and drafting contracts in commercial business</w:t>
            </w:r>
          </w:p>
        </w:tc>
        <w:tc>
          <w:tcPr>
            <w:tcW w:w="553" w:type="dxa"/>
            <w:tcBorders>
              <w:top w:val="nil"/>
              <w:left w:val="nil"/>
              <w:bottom w:val="single" w:sz="4" w:space="0" w:color="auto"/>
              <w:right w:val="single" w:sz="4" w:space="0" w:color="auto"/>
            </w:tcBorders>
            <w:shd w:val="clear" w:color="auto" w:fill="auto"/>
            <w:vAlign w:val="center"/>
          </w:tcPr>
          <w:p w14:paraId="4F04F0A1" w14:textId="77777777" w:rsidR="006E4D7B" w:rsidRPr="002C4BC3" w:rsidRDefault="006E4D7B" w:rsidP="006E4D7B">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0B9020E4" w14:textId="126D9FE8" w:rsidR="006E4D7B" w:rsidRPr="002C4BC3" w:rsidRDefault="00044E22" w:rsidP="006E4D7B">
            <w:pPr>
              <w:spacing w:before="0" w:after="0" w:line="240" w:lineRule="auto"/>
              <w:ind w:firstLine="0"/>
              <w:jc w:val="center"/>
              <w:rPr>
                <w:szCs w:val="24"/>
              </w:rPr>
            </w:pPr>
            <w:r w:rsidRPr="002C4BC3">
              <w:rPr>
                <w:szCs w:val="24"/>
              </w:rPr>
              <w:t>1.4.1, 3.2.3, 4.1</w:t>
            </w:r>
            <w:r w:rsidR="007B4590" w:rsidRPr="002C4BC3">
              <w:rPr>
                <w:szCs w:val="24"/>
              </w:rPr>
              <w:t>.</w:t>
            </w:r>
            <w:r w:rsidRPr="002C4BC3">
              <w:rPr>
                <w:szCs w:val="24"/>
              </w:rPr>
              <w:t>2</w:t>
            </w:r>
          </w:p>
        </w:tc>
        <w:tc>
          <w:tcPr>
            <w:tcW w:w="911" w:type="dxa"/>
            <w:tcBorders>
              <w:top w:val="single" w:sz="4" w:space="0" w:color="auto"/>
              <w:left w:val="nil"/>
              <w:bottom w:val="single" w:sz="4" w:space="0" w:color="auto"/>
              <w:right w:val="single" w:sz="4" w:space="0" w:color="auto"/>
            </w:tcBorders>
            <w:shd w:val="clear" w:color="auto" w:fill="auto"/>
            <w:vAlign w:val="center"/>
          </w:tcPr>
          <w:p w14:paraId="334A7A7C" w14:textId="24749B69" w:rsidR="006E4D7B" w:rsidRPr="002C4BC3" w:rsidRDefault="006E4D7B" w:rsidP="006E4D7B">
            <w:pPr>
              <w:spacing w:before="0" w:after="0" w:line="240" w:lineRule="auto"/>
              <w:ind w:firstLine="0"/>
              <w:jc w:val="center"/>
              <w:rPr>
                <w:szCs w:val="24"/>
              </w:rPr>
            </w:pPr>
            <w:r w:rsidRPr="002C4BC3">
              <w:rPr>
                <w:szCs w:val="24"/>
              </w:rPr>
              <w:t>TU5, U4, TU4</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4B49AE9A" w14:textId="77777777" w:rsidR="006E4D7B" w:rsidRPr="002C4BC3" w:rsidRDefault="006E4D7B" w:rsidP="006E4D7B">
            <w:pPr>
              <w:spacing w:before="0" w:after="0" w:line="240" w:lineRule="auto"/>
              <w:ind w:firstLine="0"/>
              <w:jc w:val="center"/>
              <w:rPr>
                <w:szCs w:val="24"/>
              </w:rPr>
            </w:pPr>
            <w:r w:rsidRPr="002C4BC3">
              <w:rPr>
                <w:szCs w:val="24"/>
              </w:rPr>
              <w:t>8</w:t>
            </w:r>
          </w:p>
        </w:tc>
        <w:tc>
          <w:tcPr>
            <w:tcW w:w="992" w:type="dxa"/>
            <w:tcBorders>
              <w:top w:val="nil"/>
              <w:left w:val="nil"/>
              <w:bottom w:val="single" w:sz="4" w:space="0" w:color="auto"/>
              <w:right w:val="single" w:sz="4" w:space="0" w:color="auto"/>
            </w:tcBorders>
            <w:shd w:val="clear" w:color="auto" w:fill="auto"/>
            <w:noWrap/>
            <w:vAlign w:val="center"/>
          </w:tcPr>
          <w:p w14:paraId="64BC35B1" w14:textId="60CBD4F5" w:rsidR="006E4D7B" w:rsidRPr="002C4BC3" w:rsidRDefault="006E4D7B" w:rsidP="006E4D7B">
            <w:pPr>
              <w:spacing w:before="0" w:after="0" w:line="240" w:lineRule="auto"/>
              <w:ind w:firstLine="0"/>
              <w:jc w:val="center"/>
              <w:rPr>
                <w:szCs w:val="24"/>
              </w:rPr>
            </w:pPr>
          </w:p>
        </w:tc>
      </w:tr>
      <w:tr w:rsidR="002C4BC3" w:rsidRPr="002C4BC3" w14:paraId="51AEB344"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67ABE68E" w14:textId="0E08DE27" w:rsidR="006E4D7B" w:rsidRPr="002C4BC3" w:rsidRDefault="00E92D1E" w:rsidP="006E4D7B">
            <w:pPr>
              <w:spacing w:before="0" w:after="0" w:line="240" w:lineRule="auto"/>
              <w:ind w:firstLine="0"/>
              <w:jc w:val="center"/>
              <w:rPr>
                <w:szCs w:val="24"/>
              </w:rPr>
            </w:pPr>
            <w:r w:rsidRPr="002C4BC3">
              <w:rPr>
                <w:szCs w:val="24"/>
              </w:rPr>
              <w:t>4</w:t>
            </w:r>
            <w:r w:rsidR="002314C6" w:rsidRPr="002C4BC3">
              <w:rPr>
                <w:szCs w:val="24"/>
              </w:rPr>
              <w:t>2</w:t>
            </w:r>
          </w:p>
        </w:tc>
        <w:tc>
          <w:tcPr>
            <w:tcW w:w="816" w:type="dxa"/>
            <w:tcBorders>
              <w:top w:val="nil"/>
              <w:left w:val="nil"/>
              <w:bottom w:val="single" w:sz="4" w:space="0" w:color="auto"/>
              <w:right w:val="single" w:sz="4" w:space="0" w:color="auto"/>
            </w:tcBorders>
            <w:shd w:val="clear" w:color="auto" w:fill="auto"/>
            <w:noWrap/>
            <w:vAlign w:val="center"/>
          </w:tcPr>
          <w:p w14:paraId="48B8D6FD" w14:textId="305D284B" w:rsidR="006E4D7B" w:rsidRPr="002C4BC3" w:rsidRDefault="006E4D7B" w:rsidP="006E4D7B">
            <w:pPr>
              <w:spacing w:before="0" w:after="0" w:line="240" w:lineRule="auto"/>
              <w:ind w:firstLine="0"/>
              <w:jc w:val="center"/>
              <w:rPr>
                <w:szCs w:val="24"/>
                <w:lang w:eastAsia="vi-VN"/>
              </w:rPr>
            </w:pPr>
            <w:r w:rsidRPr="002C4BC3">
              <w:rPr>
                <w:szCs w:val="24"/>
                <w:lang w:eastAsia="vi-VN"/>
              </w:rPr>
              <w:t>11416</w:t>
            </w:r>
          </w:p>
        </w:tc>
        <w:tc>
          <w:tcPr>
            <w:tcW w:w="4058" w:type="dxa"/>
            <w:tcBorders>
              <w:top w:val="nil"/>
              <w:left w:val="nil"/>
              <w:bottom w:val="single" w:sz="4" w:space="0" w:color="auto"/>
              <w:right w:val="single" w:sz="4" w:space="0" w:color="auto"/>
            </w:tcBorders>
            <w:shd w:val="clear" w:color="auto" w:fill="auto"/>
            <w:vAlign w:val="center"/>
          </w:tcPr>
          <w:p w14:paraId="2F431C52" w14:textId="77777777" w:rsidR="006E4D7B" w:rsidRPr="002C4BC3" w:rsidRDefault="006E4D7B" w:rsidP="006E4D7B">
            <w:pPr>
              <w:spacing w:before="0" w:after="0" w:line="240" w:lineRule="auto"/>
              <w:ind w:firstLine="0"/>
            </w:pPr>
            <w:r w:rsidRPr="002C4BC3">
              <w:t>Khóa luận tốt nghiệp</w:t>
            </w:r>
          </w:p>
          <w:p w14:paraId="761C75FC" w14:textId="3AF93378" w:rsidR="006E4D7B" w:rsidRPr="002C4BC3" w:rsidRDefault="006E4D7B" w:rsidP="006E4D7B">
            <w:pPr>
              <w:spacing w:before="0" w:after="0" w:line="240" w:lineRule="auto"/>
              <w:ind w:firstLine="0"/>
              <w:rPr>
                <w:i/>
                <w:iCs/>
                <w:szCs w:val="24"/>
                <w:lang w:eastAsia="vi-VN"/>
              </w:rPr>
            </w:pPr>
            <w:r w:rsidRPr="002C4BC3">
              <w:rPr>
                <w:i/>
                <w:iCs/>
                <w:lang w:eastAsia="vi-VN"/>
              </w:rPr>
              <w:t>Dissertation</w:t>
            </w:r>
          </w:p>
        </w:tc>
        <w:tc>
          <w:tcPr>
            <w:tcW w:w="553" w:type="dxa"/>
            <w:tcBorders>
              <w:top w:val="nil"/>
              <w:left w:val="nil"/>
              <w:bottom w:val="single" w:sz="4" w:space="0" w:color="auto"/>
              <w:right w:val="single" w:sz="4" w:space="0" w:color="auto"/>
            </w:tcBorders>
            <w:shd w:val="clear" w:color="auto" w:fill="auto"/>
            <w:vAlign w:val="center"/>
          </w:tcPr>
          <w:p w14:paraId="3CE728BA" w14:textId="77777777" w:rsidR="006E4D7B" w:rsidRPr="002C4BC3" w:rsidRDefault="006E4D7B" w:rsidP="006E4D7B">
            <w:pPr>
              <w:spacing w:before="0" w:after="0" w:line="240" w:lineRule="auto"/>
              <w:ind w:firstLine="0"/>
              <w:jc w:val="center"/>
              <w:rPr>
                <w:szCs w:val="24"/>
              </w:rPr>
            </w:pPr>
            <w:r w:rsidRPr="002C4BC3">
              <w:rPr>
                <w:szCs w:val="24"/>
              </w:rPr>
              <w:t>6</w:t>
            </w:r>
          </w:p>
        </w:tc>
        <w:tc>
          <w:tcPr>
            <w:tcW w:w="1116" w:type="dxa"/>
            <w:tcBorders>
              <w:top w:val="nil"/>
              <w:left w:val="nil"/>
              <w:bottom w:val="single" w:sz="4" w:space="0" w:color="auto"/>
              <w:right w:val="single" w:sz="4" w:space="0" w:color="auto"/>
            </w:tcBorders>
            <w:shd w:val="clear" w:color="auto" w:fill="auto"/>
            <w:vAlign w:val="center"/>
          </w:tcPr>
          <w:p w14:paraId="0B123BDE" w14:textId="77777777" w:rsidR="006E4D7B" w:rsidRPr="002C4BC3" w:rsidRDefault="006E4D7B" w:rsidP="006E4D7B">
            <w:pPr>
              <w:spacing w:before="0" w:after="0" w:line="240" w:lineRule="auto"/>
              <w:ind w:firstLine="0"/>
              <w:jc w:val="center"/>
              <w:rPr>
                <w:szCs w:val="24"/>
                <w:lang w:val="vi-VN" w:eastAsia="vi-VN"/>
              </w:rPr>
            </w:pPr>
            <w:r w:rsidRPr="002C4BC3">
              <w:t xml:space="preserve">1.4.1, 2.2.1, </w:t>
            </w:r>
            <w:r w:rsidRPr="002C4BC3">
              <w:lastRenderedPageBreak/>
              <w:t>3.2.3, 4.1.2, 4.3.1</w:t>
            </w:r>
          </w:p>
        </w:tc>
        <w:tc>
          <w:tcPr>
            <w:tcW w:w="911" w:type="dxa"/>
            <w:tcBorders>
              <w:top w:val="single" w:sz="4" w:space="0" w:color="auto"/>
              <w:left w:val="nil"/>
              <w:bottom w:val="single" w:sz="4" w:space="0" w:color="auto"/>
              <w:right w:val="single" w:sz="4" w:space="0" w:color="auto"/>
            </w:tcBorders>
            <w:shd w:val="clear" w:color="auto" w:fill="auto"/>
            <w:vAlign w:val="center"/>
          </w:tcPr>
          <w:p w14:paraId="558F7463" w14:textId="1C5F151E" w:rsidR="006E4D7B" w:rsidRPr="002C4BC3" w:rsidRDefault="006E4D7B" w:rsidP="006E4D7B">
            <w:pPr>
              <w:spacing w:before="0" w:after="0" w:line="240" w:lineRule="auto"/>
              <w:ind w:firstLine="0"/>
              <w:jc w:val="center"/>
              <w:rPr>
                <w:szCs w:val="24"/>
                <w:lang w:val="vi-VN" w:eastAsia="vi-VN"/>
              </w:rPr>
            </w:pPr>
            <w:r w:rsidRPr="002C4BC3">
              <w:lastRenderedPageBreak/>
              <w:t xml:space="preserve">TU5, TU4, </w:t>
            </w:r>
            <w:r w:rsidRPr="002C4BC3">
              <w:lastRenderedPageBreak/>
              <w:t>U4, TU4, U4</w:t>
            </w: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7B70D167" w14:textId="77777777" w:rsidR="006E4D7B" w:rsidRPr="002C4BC3" w:rsidRDefault="006E4D7B" w:rsidP="006E4D7B">
            <w:pPr>
              <w:spacing w:before="0" w:after="0" w:line="240" w:lineRule="auto"/>
              <w:ind w:firstLine="0"/>
              <w:jc w:val="center"/>
              <w:rPr>
                <w:szCs w:val="24"/>
              </w:rPr>
            </w:pPr>
            <w:r w:rsidRPr="002C4BC3">
              <w:rPr>
                <w:szCs w:val="24"/>
              </w:rPr>
              <w:lastRenderedPageBreak/>
              <w:t>8</w:t>
            </w:r>
          </w:p>
        </w:tc>
        <w:tc>
          <w:tcPr>
            <w:tcW w:w="992" w:type="dxa"/>
            <w:tcBorders>
              <w:top w:val="nil"/>
              <w:left w:val="nil"/>
              <w:bottom w:val="single" w:sz="4" w:space="0" w:color="auto"/>
              <w:right w:val="single" w:sz="4" w:space="0" w:color="auto"/>
            </w:tcBorders>
            <w:shd w:val="clear" w:color="auto" w:fill="auto"/>
            <w:noWrap/>
            <w:vAlign w:val="center"/>
          </w:tcPr>
          <w:p w14:paraId="321E5BA6" w14:textId="08F51601" w:rsidR="006E4D7B" w:rsidRPr="002C4BC3" w:rsidRDefault="006E4D7B" w:rsidP="006E4D7B">
            <w:pPr>
              <w:spacing w:before="0" w:after="0" w:line="240" w:lineRule="auto"/>
              <w:ind w:firstLine="0"/>
              <w:jc w:val="center"/>
              <w:rPr>
                <w:szCs w:val="24"/>
                <w:lang w:val="vi-VN" w:eastAsia="vi-VN"/>
              </w:rPr>
            </w:pPr>
          </w:p>
        </w:tc>
      </w:tr>
      <w:tr w:rsidR="002C4BC3" w:rsidRPr="002C4BC3" w14:paraId="5EF7DAE5" w14:textId="77777777" w:rsidTr="00D47D75">
        <w:trPr>
          <w:trHeight w:val="454"/>
        </w:trPr>
        <w:tc>
          <w:tcPr>
            <w:tcW w:w="5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007E1" w14:textId="77777777" w:rsidR="006E4D7B" w:rsidRPr="002C4BC3" w:rsidRDefault="006E4D7B" w:rsidP="006E4D7B">
            <w:pPr>
              <w:spacing w:before="0" w:after="0" w:line="240" w:lineRule="auto"/>
              <w:ind w:firstLine="0"/>
              <w:rPr>
                <w:b/>
                <w:bCs/>
                <w:szCs w:val="24"/>
              </w:rPr>
            </w:pPr>
            <w:r w:rsidRPr="002C4BC3">
              <w:rPr>
                <w:b/>
                <w:bCs/>
                <w:szCs w:val="24"/>
              </w:rPr>
              <w:lastRenderedPageBreak/>
              <w:t>KHỐI KIẾN THỨC, KỸ NĂNG TỰ CHỌN</w:t>
            </w:r>
          </w:p>
        </w:tc>
        <w:tc>
          <w:tcPr>
            <w:tcW w:w="553" w:type="dxa"/>
            <w:tcBorders>
              <w:top w:val="nil"/>
              <w:left w:val="nil"/>
              <w:bottom w:val="single" w:sz="4" w:space="0" w:color="auto"/>
              <w:right w:val="single" w:sz="4" w:space="0" w:color="auto"/>
            </w:tcBorders>
            <w:shd w:val="clear" w:color="auto" w:fill="auto"/>
            <w:vAlign w:val="center"/>
            <w:hideMark/>
          </w:tcPr>
          <w:p w14:paraId="05DB03DB" w14:textId="77777777" w:rsidR="006E4D7B" w:rsidRPr="002C4BC3" w:rsidRDefault="006E4D7B" w:rsidP="006E4D7B">
            <w:pPr>
              <w:spacing w:before="0" w:after="0" w:line="240" w:lineRule="auto"/>
              <w:ind w:firstLine="0"/>
              <w:jc w:val="center"/>
              <w:rPr>
                <w:b/>
                <w:bCs/>
                <w:szCs w:val="24"/>
              </w:rPr>
            </w:pPr>
            <w:r w:rsidRPr="002C4BC3">
              <w:rPr>
                <w:b/>
                <w:bCs/>
                <w:szCs w:val="24"/>
              </w:rPr>
              <w:t>14</w:t>
            </w:r>
          </w:p>
        </w:tc>
        <w:tc>
          <w:tcPr>
            <w:tcW w:w="1116" w:type="dxa"/>
            <w:tcBorders>
              <w:top w:val="nil"/>
              <w:left w:val="nil"/>
              <w:bottom w:val="single" w:sz="4" w:space="0" w:color="auto"/>
              <w:right w:val="single" w:sz="4" w:space="0" w:color="auto"/>
            </w:tcBorders>
            <w:shd w:val="clear" w:color="auto" w:fill="auto"/>
            <w:vAlign w:val="center"/>
            <w:hideMark/>
          </w:tcPr>
          <w:p w14:paraId="3E2F961E" w14:textId="77777777" w:rsidR="006E4D7B" w:rsidRPr="002C4BC3" w:rsidRDefault="006E4D7B" w:rsidP="006E4D7B">
            <w:pPr>
              <w:spacing w:before="0" w:after="0" w:line="240" w:lineRule="auto"/>
              <w:ind w:firstLine="0"/>
              <w:jc w:val="center"/>
              <w:rPr>
                <w:b/>
                <w:bCs/>
                <w:szCs w:val="24"/>
              </w:rPr>
            </w:pPr>
            <w:r w:rsidRPr="002C4BC3">
              <w:rPr>
                <w:b/>
                <w:bCs/>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429EC129" w14:textId="77777777" w:rsidR="006E4D7B" w:rsidRPr="002C4BC3" w:rsidRDefault="006E4D7B" w:rsidP="006E4D7B">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F650794" w14:textId="77777777" w:rsidR="006E4D7B" w:rsidRPr="002C4BC3" w:rsidRDefault="006E4D7B" w:rsidP="006E4D7B">
            <w:pPr>
              <w:spacing w:before="0" w:after="0" w:line="240" w:lineRule="auto"/>
              <w:ind w:firstLine="0"/>
              <w:jc w:val="center"/>
              <w:rPr>
                <w:szCs w:val="24"/>
              </w:rPr>
            </w:pPr>
            <w:r w:rsidRPr="002C4BC3">
              <w:rPr>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14:paraId="41E08FC2" w14:textId="77777777" w:rsidR="006E4D7B" w:rsidRPr="002C4BC3" w:rsidRDefault="006E4D7B" w:rsidP="006E4D7B">
            <w:pPr>
              <w:spacing w:before="0" w:after="0" w:line="240" w:lineRule="auto"/>
              <w:ind w:firstLine="0"/>
              <w:jc w:val="center"/>
              <w:rPr>
                <w:szCs w:val="24"/>
              </w:rPr>
            </w:pPr>
            <w:r w:rsidRPr="002C4BC3">
              <w:rPr>
                <w:szCs w:val="24"/>
              </w:rPr>
              <w:t> </w:t>
            </w:r>
          </w:p>
        </w:tc>
      </w:tr>
      <w:tr w:rsidR="002C4BC3" w:rsidRPr="002C4BC3" w14:paraId="70DE2B1B"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5955FBA" w14:textId="7958CA9D" w:rsidR="006E4D7B" w:rsidRPr="002C4BC3" w:rsidRDefault="00E92D1E" w:rsidP="006E4D7B">
            <w:pPr>
              <w:spacing w:before="0" w:after="0" w:line="240" w:lineRule="auto"/>
              <w:ind w:firstLine="0"/>
              <w:jc w:val="center"/>
              <w:rPr>
                <w:szCs w:val="24"/>
              </w:rPr>
            </w:pPr>
            <w:r w:rsidRPr="002C4BC3">
              <w:rPr>
                <w:szCs w:val="24"/>
              </w:rPr>
              <w:t>4</w:t>
            </w:r>
            <w:r w:rsidR="002314C6" w:rsidRPr="002C4BC3">
              <w:rPr>
                <w:szCs w:val="24"/>
              </w:rPr>
              <w:t>3</w:t>
            </w:r>
          </w:p>
        </w:tc>
        <w:tc>
          <w:tcPr>
            <w:tcW w:w="816" w:type="dxa"/>
            <w:tcBorders>
              <w:top w:val="nil"/>
              <w:left w:val="nil"/>
              <w:bottom w:val="single" w:sz="4" w:space="0" w:color="auto"/>
              <w:right w:val="single" w:sz="4" w:space="0" w:color="auto"/>
            </w:tcBorders>
            <w:shd w:val="clear" w:color="auto" w:fill="auto"/>
            <w:noWrap/>
            <w:vAlign w:val="center"/>
            <w:hideMark/>
          </w:tcPr>
          <w:p w14:paraId="2E8648EC" w14:textId="77777777" w:rsidR="006E4D7B" w:rsidRPr="002C4BC3" w:rsidRDefault="006E4D7B" w:rsidP="006E4D7B">
            <w:pPr>
              <w:spacing w:before="0" w:after="0" w:line="240" w:lineRule="auto"/>
              <w:ind w:firstLine="0"/>
              <w:jc w:val="center"/>
              <w:rPr>
                <w:szCs w:val="24"/>
              </w:rPr>
            </w:pPr>
            <w:r w:rsidRPr="002C4BC3">
              <w:rPr>
                <w:szCs w:val="24"/>
              </w:rPr>
              <w:t>17102</w:t>
            </w:r>
          </w:p>
        </w:tc>
        <w:tc>
          <w:tcPr>
            <w:tcW w:w="4058" w:type="dxa"/>
            <w:tcBorders>
              <w:top w:val="nil"/>
              <w:left w:val="nil"/>
              <w:bottom w:val="single" w:sz="4" w:space="0" w:color="auto"/>
              <w:right w:val="single" w:sz="4" w:space="0" w:color="auto"/>
            </w:tcBorders>
            <w:shd w:val="clear" w:color="auto" w:fill="auto"/>
            <w:vAlign w:val="center"/>
            <w:hideMark/>
          </w:tcPr>
          <w:p w14:paraId="70A86437" w14:textId="4AF37131" w:rsidR="006E4D7B" w:rsidRPr="002C4BC3" w:rsidRDefault="006E4D7B" w:rsidP="006E4D7B">
            <w:pPr>
              <w:spacing w:before="0" w:after="0" w:line="240" w:lineRule="auto"/>
              <w:ind w:firstLine="0"/>
              <w:rPr>
                <w:szCs w:val="24"/>
              </w:rPr>
            </w:pPr>
            <w:r w:rsidRPr="002C4BC3">
              <w:rPr>
                <w:szCs w:val="24"/>
              </w:rPr>
              <w:t>Tin học văn phòng</w:t>
            </w:r>
            <w:r w:rsidRPr="002C4BC3">
              <w:rPr>
                <w:szCs w:val="24"/>
              </w:rPr>
              <w:br/>
            </w:r>
            <w:r w:rsidRPr="002C4BC3">
              <w:rPr>
                <w:i/>
                <w:iCs/>
                <w:szCs w:val="24"/>
              </w:rPr>
              <w:t>Microsoft Office</w:t>
            </w:r>
          </w:p>
        </w:tc>
        <w:tc>
          <w:tcPr>
            <w:tcW w:w="553" w:type="dxa"/>
            <w:tcBorders>
              <w:top w:val="nil"/>
              <w:left w:val="nil"/>
              <w:bottom w:val="single" w:sz="4" w:space="0" w:color="auto"/>
              <w:right w:val="single" w:sz="4" w:space="0" w:color="auto"/>
            </w:tcBorders>
            <w:shd w:val="clear" w:color="auto" w:fill="auto"/>
            <w:vAlign w:val="center"/>
            <w:hideMark/>
          </w:tcPr>
          <w:p w14:paraId="0719940F" w14:textId="77777777" w:rsidR="006E4D7B" w:rsidRPr="002C4BC3" w:rsidRDefault="006E4D7B" w:rsidP="006E4D7B">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7B51C382" w14:textId="77777777" w:rsidR="006E4D7B" w:rsidRPr="002C4BC3" w:rsidRDefault="006E4D7B" w:rsidP="006E4D7B">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0AC65E0C" w14:textId="77777777" w:rsidR="006E4D7B" w:rsidRPr="002C4BC3" w:rsidRDefault="006E4D7B" w:rsidP="006E4D7B">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712A3BC" w14:textId="77777777" w:rsidR="006E4D7B" w:rsidRPr="002C4BC3" w:rsidRDefault="006E4D7B" w:rsidP="006E4D7B">
            <w:pPr>
              <w:spacing w:before="0" w:after="0" w:line="240" w:lineRule="auto"/>
              <w:ind w:firstLine="0"/>
              <w:jc w:val="center"/>
              <w:rPr>
                <w:szCs w:val="24"/>
              </w:rPr>
            </w:pPr>
            <w:r w:rsidRPr="002C4BC3">
              <w:rPr>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120580A" w14:textId="77777777" w:rsidR="006E4D7B" w:rsidRPr="002C4BC3" w:rsidRDefault="006E4D7B" w:rsidP="006E4D7B">
            <w:pPr>
              <w:spacing w:before="0" w:after="0" w:line="240" w:lineRule="auto"/>
              <w:ind w:firstLine="0"/>
              <w:jc w:val="center"/>
              <w:rPr>
                <w:szCs w:val="24"/>
              </w:rPr>
            </w:pPr>
            <w:r w:rsidRPr="002C4BC3">
              <w:rPr>
                <w:szCs w:val="24"/>
              </w:rPr>
              <w:t> </w:t>
            </w:r>
          </w:p>
        </w:tc>
      </w:tr>
      <w:tr w:rsidR="002C4BC3" w:rsidRPr="002C4BC3" w14:paraId="3C29126F"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628A2D9" w14:textId="5B3E40E4" w:rsidR="006E4D7B" w:rsidRPr="002C4BC3" w:rsidRDefault="00E92D1E" w:rsidP="006E4D7B">
            <w:pPr>
              <w:spacing w:before="0" w:after="0" w:line="240" w:lineRule="auto"/>
              <w:ind w:firstLine="0"/>
              <w:jc w:val="center"/>
              <w:rPr>
                <w:szCs w:val="24"/>
              </w:rPr>
            </w:pPr>
            <w:r w:rsidRPr="002C4BC3">
              <w:rPr>
                <w:szCs w:val="24"/>
              </w:rPr>
              <w:t>4</w:t>
            </w:r>
            <w:r w:rsidR="002314C6" w:rsidRPr="002C4BC3">
              <w:rPr>
                <w:szCs w:val="24"/>
              </w:rPr>
              <w:t>4</w:t>
            </w:r>
          </w:p>
        </w:tc>
        <w:tc>
          <w:tcPr>
            <w:tcW w:w="816" w:type="dxa"/>
            <w:tcBorders>
              <w:top w:val="nil"/>
              <w:left w:val="nil"/>
              <w:bottom w:val="single" w:sz="4" w:space="0" w:color="auto"/>
              <w:right w:val="single" w:sz="4" w:space="0" w:color="auto"/>
            </w:tcBorders>
            <w:shd w:val="clear" w:color="auto" w:fill="auto"/>
            <w:noWrap/>
            <w:vAlign w:val="center"/>
            <w:hideMark/>
          </w:tcPr>
          <w:p w14:paraId="2FFC1202" w14:textId="6C8A0E4C" w:rsidR="006E4D7B" w:rsidRPr="002C4BC3" w:rsidRDefault="006523CA" w:rsidP="006E4D7B">
            <w:pPr>
              <w:spacing w:before="0" w:after="0" w:line="240" w:lineRule="auto"/>
              <w:ind w:firstLine="0"/>
              <w:jc w:val="center"/>
              <w:rPr>
                <w:szCs w:val="24"/>
              </w:rPr>
            </w:pPr>
            <w:r>
              <w:rPr>
                <w:szCs w:val="24"/>
              </w:rPr>
              <w:t>25121</w:t>
            </w:r>
          </w:p>
        </w:tc>
        <w:tc>
          <w:tcPr>
            <w:tcW w:w="4058" w:type="dxa"/>
            <w:tcBorders>
              <w:top w:val="nil"/>
              <w:left w:val="nil"/>
              <w:bottom w:val="single" w:sz="4" w:space="0" w:color="auto"/>
              <w:right w:val="single" w:sz="4" w:space="0" w:color="auto"/>
            </w:tcBorders>
            <w:shd w:val="clear" w:color="auto" w:fill="auto"/>
            <w:vAlign w:val="center"/>
            <w:hideMark/>
          </w:tcPr>
          <w:p w14:paraId="744BB2E3" w14:textId="7FF694A0" w:rsidR="006E4D7B" w:rsidRPr="002C4BC3" w:rsidRDefault="006E4D7B" w:rsidP="006E4D7B">
            <w:pPr>
              <w:spacing w:before="0" w:after="0" w:line="240" w:lineRule="auto"/>
              <w:ind w:firstLine="0"/>
              <w:rPr>
                <w:szCs w:val="24"/>
              </w:rPr>
            </w:pPr>
            <w:r w:rsidRPr="002C4BC3">
              <w:rPr>
                <w:szCs w:val="24"/>
              </w:rPr>
              <w:t>Anh văn cơ bản 1</w:t>
            </w:r>
            <w:r w:rsidRPr="002C4BC3">
              <w:rPr>
                <w:szCs w:val="24"/>
              </w:rPr>
              <w:br/>
            </w:r>
            <w:r w:rsidRPr="002C4BC3">
              <w:rPr>
                <w:i/>
                <w:iCs/>
                <w:szCs w:val="24"/>
              </w:rPr>
              <w:t>General English 1</w:t>
            </w:r>
          </w:p>
        </w:tc>
        <w:tc>
          <w:tcPr>
            <w:tcW w:w="553" w:type="dxa"/>
            <w:tcBorders>
              <w:top w:val="nil"/>
              <w:left w:val="nil"/>
              <w:bottom w:val="single" w:sz="4" w:space="0" w:color="auto"/>
              <w:right w:val="single" w:sz="4" w:space="0" w:color="auto"/>
            </w:tcBorders>
            <w:shd w:val="clear" w:color="auto" w:fill="auto"/>
            <w:vAlign w:val="center"/>
            <w:hideMark/>
          </w:tcPr>
          <w:p w14:paraId="171A9857" w14:textId="77777777" w:rsidR="006E4D7B" w:rsidRPr="002C4BC3" w:rsidRDefault="006E4D7B" w:rsidP="006E4D7B">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72530E67" w14:textId="77777777" w:rsidR="006E4D7B" w:rsidRPr="002C4BC3" w:rsidRDefault="006E4D7B" w:rsidP="006E4D7B">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775C8C96" w14:textId="77777777" w:rsidR="006E4D7B" w:rsidRPr="002C4BC3" w:rsidRDefault="006E4D7B" w:rsidP="006E4D7B">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48A4A68" w14:textId="77777777" w:rsidR="006E4D7B" w:rsidRPr="002C4BC3" w:rsidRDefault="006E4D7B" w:rsidP="006E4D7B">
            <w:pPr>
              <w:spacing w:before="0" w:after="0" w:line="240" w:lineRule="auto"/>
              <w:ind w:firstLine="0"/>
              <w:jc w:val="center"/>
              <w:rPr>
                <w:szCs w:val="24"/>
              </w:rPr>
            </w:pPr>
            <w:r w:rsidRPr="002C4BC3">
              <w:rPr>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855519F" w14:textId="77777777" w:rsidR="006E4D7B" w:rsidRPr="002C4BC3" w:rsidRDefault="006E4D7B" w:rsidP="006E4D7B">
            <w:pPr>
              <w:spacing w:before="0" w:after="0" w:line="240" w:lineRule="auto"/>
              <w:ind w:firstLine="0"/>
              <w:jc w:val="center"/>
              <w:rPr>
                <w:szCs w:val="24"/>
              </w:rPr>
            </w:pPr>
            <w:r w:rsidRPr="002C4BC3">
              <w:rPr>
                <w:szCs w:val="24"/>
              </w:rPr>
              <w:t> </w:t>
            </w:r>
          </w:p>
        </w:tc>
      </w:tr>
      <w:tr w:rsidR="002C4BC3" w:rsidRPr="002C4BC3" w14:paraId="781BBB70" w14:textId="77777777" w:rsidTr="00E92D1E">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E583C26" w14:textId="3B674F6C" w:rsidR="00422487" w:rsidRPr="002C4BC3" w:rsidRDefault="00552FCA" w:rsidP="00422487">
            <w:pPr>
              <w:spacing w:before="0" w:after="0" w:line="240" w:lineRule="auto"/>
              <w:ind w:firstLine="0"/>
              <w:jc w:val="center"/>
              <w:rPr>
                <w:szCs w:val="24"/>
              </w:rPr>
            </w:pPr>
            <w:r>
              <w:rPr>
                <w:szCs w:val="24"/>
              </w:rPr>
              <w:t>45</w:t>
            </w:r>
          </w:p>
        </w:tc>
        <w:tc>
          <w:tcPr>
            <w:tcW w:w="816" w:type="dxa"/>
            <w:tcBorders>
              <w:top w:val="nil"/>
              <w:left w:val="nil"/>
              <w:bottom w:val="single" w:sz="4" w:space="0" w:color="auto"/>
              <w:right w:val="single" w:sz="4" w:space="0" w:color="auto"/>
            </w:tcBorders>
            <w:shd w:val="clear" w:color="auto" w:fill="auto"/>
            <w:noWrap/>
            <w:vAlign w:val="center"/>
            <w:hideMark/>
          </w:tcPr>
          <w:p w14:paraId="5A084DAD" w14:textId="5C714382" w:rsidR="00422487" w:rsidRPr="002C4BC3" w:rsidRDefault="006523CA" w:rsidP="00422487">
            <w:pPr>
              <w:spacing w:before="0" w:after="0" w:line="240" w:lineRule="auto"/>
              <w:ind w:firstLine="0"/>
              <w:jc w:val="center"/>
              <w:rPr>
                <w:szCs w:val="24"/>
              </w:rPr>
            </w:pPr>
            <w:r>
              <w:rPr>
                <w:szCs w:val="24"/>
              </w:rPr>
              <w:t>25122</w:t>
            </w:r>
          </w:p>
        </w:tc>
        <w:tc>
          <w:tcPr>
            <w:tcW w:w="4058" w:type="dxa"/>
            <w:tcBorders>
              <w:top w:val="nil"/>
              <w:left w:val="nil"/>
              <w:bottom w:val="single" w:sz="4" w:space="0" w:color="auto"/>
              <w:right w:val="single" w:sz="4" w:space="0" w:color="auto"/>
            </w:tcBorders>
            <w:shd w:val="clear" w:color="auto" w:fill="auto"/>
            <w:vAlign w:val="center"/>
            <w:hideMark/>
          </w:tcPr>
          <w:p w14:paraId="0B98D7D1" w14:textId="0C437F17" w:rsidR="00422487" w:rsidRPr="002C4BC3" w:rsidRDefault="00422487" w:rsidP="00422487">
            <w:pPr>
              <w:spacing w:before="0" w:after="0" w:line="240" w:lineRule="auto"/>
              <w:ind w:firstLine="0"/>
              <w:rPr>
                <w:szCs w:val="24"/>
              </w:rPr>
            </w:pPr>
            <w:r w:rsidRPr="002C4BC3">
              <w:rPr>
                <w:szCs w:val="24"/>
              </w:rPr>
              <w:t>Anh văn cơ bản 2</w:t>
            </w:r>
            <w:r w:rsidRPr="002C4BC3">
              <w:rPr>
                <w:szCs w:val="24"/>
              </w:rPr>
              <w:br/>
            </w:r>
            <w:r w:rsidRPr="002C4BC3">
              <w:rPr>
                <w:i/>
                <w:iCs/>
                <w:szCs w:val="24"/>
              </w:rPr>
              <w:t>General English 2</w:t>
            </w:r>
          </w:p>
        </w:tc>
        <w:tc>
          <w:tcPr>
            <w:tcW w:w="553" w:type="dxa"/>
            <w:tcBorders>
              <w:top w:val="nil"/>
              <w:left w:val="nil"/>
              <w:bottom w:val="single" w:sz="4" w:space="0" w:color="auto"/>
              <w:right w:val="single" w:sz="4" w:space="0" w:color="auto"/>
            </w:tcBorders>
            <w:shd w:val="clear" w:color="auto" w:fill="auto"/>
            <w:vAlign w:val="center"/>
            <w:hideMark/>
          </w:tcPr>
          <w:p w14:paraId="019C2AF8" w14:textId="77777777" w:rsidR="00422487" w:rsidRPr="002C4BC3" w:rsidRDefault="00422487" w:rsidP="00422487">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5F292EDA" w14:textId="77777777" w:rsidR="00422487" w:rsidRPr="002C4BC3" w:rsidRDefault="00422487" w:rsidP="00422487">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49F75B54" w14:textId="77777777" w:rsidR="00422487" w:rsidRPr="002C4BC3" w:rsidRDefault="00422487" w:rsidP="00422487">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1778DAB" w14:textId="77777777" w:rsidR="00422487" w:rsidRPr="002C4BC3" w:rsidRDefault="00422487" w:rsidP="00422487">
            <w:pPr>
              <w:spacing w:before="0" w:after="0" w:line="240" w:lineRule="auto"/>
              <w:ind w:firstLine="0"/>
              <w:jc w:val="center"/>
              <w:rPr>
                <w:szCs w:val="24"/>
              </w:rPr>
            </w:pPr>
            <w:r w:rsidRPr="002C4BC3">
              <w:rPr>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52829F07" w14:textId="77777777" w:rsidR="00422487" w:rsidRPr="002C4BC3" w:rsidRDefault="00422487" w:rsidP="00422487">
            <w:pPr>
              <w:spacing w:before="0" w:after="0" w:line="240" w:lineRule="auto"/>
              <w:ind w:firstLine="0"/>
              <w:jc w:val="center"/>
              <w:rPr>
                <w:szCs w:val="24"/>
              </w:rPr>
            </w:pPr>
            <w:r w:rsidRPr="002C4BC3">
              <w:rPr>
                <w:szCs w:val="24"/>
              </w:rPr>
              <w:t> </w:t>
            </w:r>
          </w:p>
        </w:tc>
      </w:tr>
      <w:tr w:rsidR="00552FCA" w:rsidRPr="002C4BC3" w14:paraId="26D22A90" w14:textId="77777777" w:rsidTr="00E92D1E">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01A77A50" w14:textId="79537B9F" w:rsidR="00552FCA" w:rsidRPr="002C4BC3" w:rsidRDefault="00552FCA" w:rsidP="00552FCA">
            <w:pPr>
              <w:spacing w:before="0" w:after="0" w:line="240" w:lineRule="auto"/>
              <w:ind w:firstLine="0"/>
              <w:jc w:val="center"/>
              <w:rPr>
                <w:szCs w:val="24"/>
              </w:rPr>
            </w:pPr>
            <w:r w:rsidRPr="002C4BC3">
              <w:rPr>
                <w:szCs w:val="24"/>
              </w:rPr>
              <w:t>46</w:t>
            </w:r>
          </w:p>
        </w:tc>
        <w:tc>
          <w:tcPr>
            <w:tcW w:w="816" w:type="dxa"/>
            <w:tcBorders>
              <w:top w:val="nil"/>
              <w:left w:val="nil"/>
              <w:bottom w:val="single" w:sz="4" w:space="0" w:color="auto"/>
              <w:right w:val="single" w:sz="4" w:space="0" w:color="auto"/>
            </w:tcBorders>
            <w:shd w:val="clear" w:color="auto" w:fill="auto"/>
            <w:noWrap/>
            <w:vAlign w:val="center"/>
            <w:hideMark/>
          </w:tcPr>
          <w:p w14:paraId="110C0E88" w14:textId="77777777" w:rsidR="00552FCA" w:rsidRPr="002C4BC3" w:rsidRDefault="00552FCA" w:rsidP="00552FCA">
            <w:pPr>
              <w:spacing w:before="0" w:after="0" w:line="240" w:lineRule="auto"/>
              <w:ind w:firstLine="0"/>
              <w:jc w:val="center"/>
              <w:rPr>
                <w:szCs w:val="24"/>
              </w:rPr>
            </w:pPr>
            <w:r w:rsidRPr="002C4BC3">
              <w:rPr>
                <w:szCs w:val="24"/>
              </w:rPr>
              <w:t>26101</w:t>
            </w:r>
          </w:p>
        </w:tc>
        <w:tc>
          <w:tcPr>
            <w:tcW w:w="4058" w:type="dxa"/>
            <w:tcBorders>
              <w:top w:val="nil"/>
              <w:left w:val="nil"/>
              <w:bottom w:val="single" w:sz="4" w:space="0" w:color="auto"/>
              <w:right w:val="single" w:sz="4" w:space="0" w:color="auto"/>
            </w:tcBorders>
            <w:shd w:val="clear" w:color="auto" w:fill="auto"/>
            <w:vAlign w:val="center"/>
            <w:hideMark/>
          </w:tcPr>
          <w:p w14:paraId="1696251E" w14:textId="77777777" w:rsidR="00552FCA" w:rsidRPr="002C4BC3" w:rsidRDefault="00552FCA" w:rsidP="00552FCA">
            <w:pPr>
              <w:spacing w:before="0" w:after="0" w:line="240" w:lineRule="auto"/>
              <w:ind w:firstLine="0"/>
              <w:rPr>
                <w:szCs w:val="24"/>
              </w:rPr>
            </w:pPr>
            <w:r w:rsidRPr="002C4BC3">
              <w:rPr>
                <w:szCs w:val="24"/>
              </w:rPr>
              <w:t xml:space="preserve">Môi trường và bảo vệ môi trường </w:t>
            </w:r>
            <w:r w:rsidRPr="002C4BC3">
              <w:rPr>
                <w:szCs w:val="24"/>
              </w:rPr>
              <w:br/>
            </w:r>
            <w:r w:rsidRPr="002C4BC3">
              <w:rPr>
                <w:i/>
                <w:iCs/>
                <w:szCs w:val="24"/>
              </w:rPr>
              <w:t>Environment and environmental protection</w:t>
            </w:r>
          </w:p>
        </w:tc>
        <w:tc>
          <w:tcPr>
            <w:tcW w:w="553" w:type="dxa"/>
            <w:tcBorders>
              <w:top w:val="nil"/>
              <w:left w:val="nil"/>
              <w:bottom w:val="single" w:sz="4" w:space="0" w:color="auto"/>
              <w:right w:val="single" w:sz="4" w:space="0" w:color="auto"/>
            </w:tcBorders>
            <w:shd w:val="clear" w:color="auto" w:fill="auto"/>
            <w:vAlign w:val="center"/>
            <w:hideMark/>
          </w:tcPr>
          <w:p w14:paraId="191AA73C" w14:textId="77777777"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2E8E74E3"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2A27009F"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54F8EEB" w14:textId="77777777" w:rsidR="00552FCA" w:rsidRPr="002C4BC3" w:rsidRDefault="00552FCA" w:rsidP="00552FCA">
            <w:pPr>
              <w:spacing w:before="0" w:after="0" w:line="240" w:lineRule="auto"/>
              <w:ind w:firstLine="0"/>
              <w:jc w:val="center"/>
              <w:rPr>
                <w:szCs w:val="24"/>
              </w:rPr>
            </w:pPr>
            <w:r w:rsidRPr="002C4BC3">
              <w:rPr>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482AA393" w14:textId="77777777" w:rsidR="00552FCA" w:rsidRPr="002C4BC3" w:rsidRDefault="00552FCA" w:rsidP="00552FCA">
            <w:pPr>
              <w:spacing w:before="0" w:after="0" w:line="240" w:lineRule="auto"/>
              <w:ind w:firstLine="0"/>
              <w:jc w:val="center"/>
              <w:rPr>
                <w:szCs w:val="24"/>
              </w:rPr>
            </w:pPr>
            <w:r w:rsidRPr="002C4BC3">
              <w:rPr>
                <w:szCs w:val="24"/>
              </w:rPr>
              <w:t> </w:t>
            </w:r>
          </w:p>
        </w:tc>
      </w:tr>
      <w:tr w:rsidR="00552FCA" w:rsidRPr="002C4BC3" w14:paraId="49C7BC2E" w14:textId="77777777" w:rsidTr="00E92D1E">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67B7A489" w14:textId="12BA7AE0" w:rsidR="00552FCA" w:rsidRPr="002C4BC3" w:rsidRDefault="00552FCA" w:rsidP="00552FCA">
            <w:pPr>
              <w:spacing w:before="0" w:after="0" w:line="240" w:lineRule="auto"/>
              <w:ind w:firstLine="0"/>
              <w:jc w:val="center"/>
              <w:rPr>
                <w:szCs w:val="24"/>
              </w:rPr>
            </w:pPr>
            <w:r w:rsidRPr="002C4BC3">
              <w:rPr>
                <w:szCs w:val="24"/>
              </w:rPr>
              <w:t>47</w:t>
            </w:r>
          </w:p>
        </w:tc>
        <w:tc>
          <w:tcPr>
            <w:tcW w:w="816" w:type="dxa"/>
            <w:tcBorders>
              <w:top w:val="nil"/>
              <w:left w:val="nil"/>
              <w:bottom w:val="single" w:sz="4" w:space="0" w:color="auto"/>
              <w:right w:val="single" w:sz="4" w:space="0" w:color="auto"/>
            </w:tcBorders>
            <w:shd w:val="clear" w:color="auto" w:fill="auto"/>
            <w:noWrap/>
            <w:vAlign w:val="center"/>
            <w:hideMark/>
          </w:tcPr>
          <w:p w14:paraId="0B300DE4" w14:textId="77777777" w:rsidR="00552FCA" w:rsidRPr="002C4BC3" w:rsidRDefault="00552FCA" w:rsidP="00552FCA">
            <w:pPr>
              <w:spacing w:before="0" w:after="0" w:line="240" w:lineRule="auto"/>
              <w:ind w:firstLine="0"/>
              <w:jc w:val="center"/>
              <w:rPr>
                <w:szCs w:val="24"/>
              </w:rPr>
            </w:pPr>
            <w:r w:rsidRPr="002C4BC3">
              <w:rPr>
                <w:szCs w:val="24"/>
              </w:rPr>
              <w:t>29101</w:t>
            </w:r>
          </w:p>
        </w:tc>
        <w:tc>
          <w:tcPr>
            <w:tcW w:w="4058" w:type="dxa"/>
            <w:tcBorders>
              <w:top w:val="nil"/>
              <w:left w:val="nil"/>
              <w:bottom w:val="single" w:sz="4" w:space="0" w:color="auto"/>
              <w:right w:val="single" w:sz="4" w:space="0" w:color="auto"/>
            </w:tcBorders>
            <w:shd w:val="clear" w:color="auto" w:fill="auto"/>
            <w:vAlign w:val="center"/>
            <w:hideMark/>
          </w:tcPr>
          <w:p w14:paraId="4D918971" w14:textId="77777777" w:rsidR="00552FCA" w:rsidRPr="002C4BC3" w:rsidRDefault="00552FCA" w:rsidP="00552FCA">
            <w:pPr>
              <w:spacing w:before="0" w:after="0" w:line="240" w:lineRule="auto"/>
              <w:ind w:firstLine="0"/>
              <w:rPr>
                <w:szCs w:val="24"/>
              </w:rPr>
            </w:pPr>
            <w:r w:rsidRPr="002C4BC3">
              <w:rPr>
                <w:szCs w:val="24"/>
              </w:rPr>
              <w:t>Kỹ năng mềm 1</w:t>
            </w:r>
            <w:r w:rsidRPr="002C4BC3">
              <w:rPr>
                <w:szCs w:val="24"/>
              </w:rPr>
              <w:br/>
            </w:r>
            <w:r w:rsidRPr="002C4BC3">
              <w:rPr>
                <w:i/>
                <w:iCs/>
                <w:szCs w:val="24"/>
              </w:rPr>
              <w:t>Soft skills 1</w:t>
            </w:r>
          </w:p>
        </w:tc>
        <w:tc>
          <w:tcPr>
            <w:tcW w:w="553" w:type="dxa"/>
            <w:tcBorders>
              <w:top w:val="nil"/>
              <w:left w:val="nil"/>
              <w:bottom w:val="single" w:sz="4" w:space="0" w:color="auto"/>
              <w:right w:val="single" w:sz="4" w:space="0" w:color="auto"/>
            </w:tcBorders>
            <w:shd w:val="clear" w:color="auto" w:fill="auto"/>
            <w:vAlign w:val="center"/>
            <w:hideMark/>
          </w:tcPr>
          <w:p w14:paraId="635294EE" w14:textId="77777777"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72286957"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135E2A9D"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E959431" w14:textId="77777777" w:rsidR="00552FCA" w:rsidRPr="002C4BC3" w:rsidRDefault="00552FCA" w:rsidP="00552FCA">
            <w:pPr>
              <w:spacing w:before="0" w:after="0" w:line="240" w:lineRule="auto"/>
              <w:ind w:firstLine="0"/>
              <w:jc w:val="center"/>
              <w:rPr>
                <w:szCs w:val="24"/>
              </w:rPr>
            </w:pPr>
            <w:r w:rsidRPr="002C4BC3">
              <w:rPr>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6B62D664" w14:textId="77777777" w:rsidR="00552FCA" w:rsidRPr="002C4BC3" w:rsidRDefault="00552FCA" w:rsidP="00552FCA">
            <w:pPr>
              <w:spacing w:before="0" w:after="0" w:line="240" w:lineRule="auto"/>
              <w:ind w:firstLine="0"/>
              <w:jc w:val="center"/>
              <w:rPr>
                <w:szCs w:val="24"/>
              </w:rPr>
            </w:pPr>
            <w:r w:rsidRPr="002C4BC3">
              <w:rPr>
                <w:szCs w:val="24"/>
              </w:rPr>
              <w:t> </w:t>
            </w:r>
          </w:p>
        </w:tc>
      </w:tr>
      <w:tr w:rsidR="00552FCA" w:rsidRPr="002C4BC3" w14:paraId="4D36A503" w14:textId="77777777" w:rsidTr="00E92D1E">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9DC99F1" w14:textId="17089D72" w:rsidR="00552FCA" w:rsidRPr="002C4BC3" w:rsidRDefault="00552FCA" w:rsidP="00552FCA">
            <w:pPr>
              <w:spacing w:before="0" w:after="0" w:line="240" w:lineRule="auto"/>
              <w:ind w:firstLine="0"/>
              <w:jc w:val="center"/>
              <w:rPr>
                <w:szCs w:val="24"/>
              </w:rPr>
            </w:pPr>
            <w:r w:rsidRPr="002C4BC3">
              <w:rPr>
                <w:szCs w:val="24"/>
              </w:rPr>
              <w:t>48</w:t>
            </w:r>
          </w:p>
        </w:tc>
        <w:tc>
          <w:tcPr>
            <w:tcW w:w="816" w:type="dxa"/>
            <w:tcBorders>
              <w:top w:val="nil"/>
              <w:left w:val="nil"/>
              <w:bottom w:val="single" w:sz="4" w:space="0" w:color="auto"/>
              <w:right w:val="single" w:sz="4" w:space="0" w:color="auto"/>
            </w:tcBorders>
            <w:shd w:val="clear" w:color="auto" w:fill="auto"/>
            <w:noWrap/>
            <w:vAlign w:val="center"/>
          </w:tcPr>
          <w:p w14:paraId="5F0A84BF" w14:textId="775D8BA6" w:rsidR="00552FCA" w:rsidRPr="002C4BC3" w:rsidRDefault="00552FCA" w:rsidP="00552FCA">
            <w:pPr>
              <w:spacing w:before="0" w:after="0" w:line="240" w:lineRule="auto"/>
              <w:ind w:firstLine="0"/>
              <w:jc w:val="center"/>
              <w:rPr>
                <w:szCs w:val="24"/>
              </w:rPr>
            </w:pPr>
            <w:r w:rsidRPr="002C4BC3">
              <w:rPr>
                <w:szCs w:val="24"/>
              </w:rPr>
              <w:t>11403</w:t>
            </w:r>
          </w:p>
        </w:tc>
        <w:tc>
          <w:tcPr>
            <w:tcW w:w="4058" w:type="dxa"/>
            <w:tcBorders>
              <w:top w:val="nil"/>
              <w:left w:val="nil"/>
              <w:bottom w:val="single" w:sz="4" w:space="0" w:color="auto"/>
              <w:right w:val="single" w:sz="4" w:space="0" w:color="auto"/>
            </w:tcBorders>
            <w:shd w:val="clear" w:color="auto" w:fill="auto"/>
            <w:vAlign w:val="center"/>
          </w:tcPr>
          <w:p w14:paraId="687C8E83" w14:textId="77777777" w:rsidR="00552FCA" w:rsidRPr="002C4BC3" w:rsidRDefault="00552FCA" w:rsidP="00552FCA">
            <w:pPr>
              <w:spacing w:before="0" w:after="0" w:line="240" w:lineRule="auto"/>
              <w:ind w:firstLine="0"/>
              <w:rPr>
                <w:szCs w:val="24"/>
              </w:rPr>
            </w:pPr>
            <w:r w:rsidRPr="002C4BC3">
              <w:rPr>
                <w:szCs w:val="24"/>
              </w:rPr>
              <w:t>Pháp luật kinh doanh thương mại điện tử</w:t>
            </w:r>
          </w:p>
          <w:p w14:paraId="31937731" w14:textId="2AE27BD1" w:rsidR="00552FCA" w:rsidRPr="002C4BC3" w:rsidRDefault="00552FCA" w:rsidP="00552FCA">
            <w:pPr>
              <w:spacing w:before="0" w:after="0" w:line="240" w:lineRule="auto"/>
              <w:ind w:firstLine="0"/>
              <w:rPr>
                <w:i/>
                <w:szCs w:val="24"/>
              </w:rPr>
            </w:pPr>
            <w:r w:rsidRPr="002C4BC3">
              <w:rPr>
                <w:i/>
                <w:szCs w:val="24"/>
              </w:rPr>
              <w:t>Law on business and electronic commerce</w:t>
            </w:r>
          </w:p>
        </w:tc>
        <w:tc>
          <w:tcPr>
            <w:tcW w:w="553" w:type="dxa"/>
            <w:tcBorders>
              <w:top w:val="nil"/>
              <w:left w:val="nil"/>
              <w:bottom w:val="single" w:sz="4" w:space="0" w:color="auto"/>
              <w:right w:val="single" w:sz="4" w:space="0" w:color="auto"/>
            </w:tcBorders>
            <w:shd w:val="clear" w:color="auto" w:fill="auto"/>
            <w:vAlign w:val="center"/>
          </w:tcPr>
          <w:p w14:paraId="01506A8C" w14:textId="41999CFA" w:rsidR="00552FCA" w:rsidRPr="002C4BC3" w:rsidRDefault="00552FCA" w:rsidP="00552FCA">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051424E0" w14:textId="77777777" w:rsidR="00552FCA" w:rsidRPr="002C4BC3" w:rsidRDefault="00552FCA" w:rsidP="00552FCA">
            <w:pPr>
              <w:spacing w:before="0" w:after="0" w:line="240" w:lineRule="auto"/>
              <w:ind w:firstLine="0"/>
              <w:jc w:val="center"/>
              <w:rPr>
                <w:szCs w:val="24"/>
              </w:rPr>
            </w:pPr>
          </w:p>
        </w:tc>
        <w:tc>
          <w:tcPr>
            <w:tcW w:w="911" w:type="dxa"/>
            <w:tcBorders>
              <w:top w:val="single" w:sz="4" w:space="0" w:color="auto"/>
              <w:left w:val="nil"/>
              <w:bottom w:val="single" w:sz="4" w:space="0" w:color="auto"/>
              <w:right w:val="single" w:sz="4" w:space="0" w:color="auto"/>
            </w:tcBorders>
            <w:shd w:val="clear" w:color="auto" w:fill="auto"/>
            <w:vAlign w:val="center"/>
          </w:tcPr>
          <w:p w14:paraId="70D758B3"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1072C0A0" w14:textId="3D7D885B" w:rsidR="00552FCA" w:rsidRPr="002C4BC3" w:rsidRDefault="00552FCA" w:rsidP="00552FCA">
            <w:pPr>
              <w:spacing w:before="0" w:after="0" w:line="240" w:lineRule="auto"/>
              <w:ind w:firstLine="0"/>
              <w:jc w:val="center"/>
              <w:rPr>
                <w:szCs w:val="24"/>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tcPr>
          <w:p w14:paraId="1D547C70" w14:textId="77777777" w:rsidR="00552FCA" w:rsidRPr="002C4BC3" w:rsidRDefault="00552FCA" w:rsidP="00552FCA">
            <w:pPr>
              <w:spacing w:before="0" w:after="0" w:line="240" w:lineRule="auto"/>
              <w:ind w:firstLine="0"/>
              <w:jc w:val="center"/>
              <w:rPr>
                <w:szCs w:val="24"/>
              </w:rPr>
            </w:pPr>
          </w:p>
        </w:tc>
      </w:tr>
      <w:tr w:rsidR="00552FCA" w:rsidRPr="002C4BC3" w14:paraId="02334033" w14:textId="77777777" w:rsidTr="00E92D1E">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2756E394" w14:textId="408CEF7D" w:rsidR="00552FCA" w:rsidRPr="002C4BC3" w:rsidRDefault="00552FCA" w:rsidP="00552FCA">
            <w:pPr>
              <w:spacing w:before="0" w:after="0" w:line="240" w:lineRule="auto"/>
              <w:ind w:firstLine="0"/>
              <w:jc w:val="center"/>
              <w:rPr>
                <w:szCs w:val="24"/>
                <w:highlight w:val="yellow"/>
              </w:rPr>
            </w:pPr>
            <w:r w:rsidRPr="002C4BC3">
              <w:rPr>
                <w:szCs w:val="24"/>
              </w:rPr>
              <w:t>49</w:t>
            </w:r>
          </w:p>
        </w:tc>
        <w:tc>
          <w:tcPr>
            <w:tcW w:w="816" w:type="dxa"/>
            <w:tcBorders>
              <w:top w:val="nil"/>
              <w:left w:val="nil"/>
              <w:bottom w:val="single" w:sz="4" w:space="0" w:color="auto"/>
              <w:right w:val="single" w:sz="4" w:space="0" w:color="auto"/>
            </w:tcBorders>
            <w:shd w:val="clear" w:color="auto" w:fill="auto"/>
            <w:noWrap/>
            <w:vAlign w:val="center"/>
          </w:tcPr>
          <w:p w14:paraId="4B6577B6" w14:textId="41B43A90" w:rsidR="00552FCA" w:rsidRPr="002C4BC3" w:rsidRDefault="00552FCA" w:rsidP="00552FCA">
            <w:pPr>
              <w:spacing w:before="0" w:after="0" w:line="240" w:lineRule="auto"/>
              <w:ind w:firstLine="0"/>
              <w:jc w:val="center"/>
              <w:rPr>
                <w:szCs w:val="24"/>
                <w:highlight w:val="yellow"/>
              </w:rPr>
            </w:pPr>
            <w:r w:rsidRPr="002C4BC3">
              <w:rPr>
                <w:szCs w:val="24"/>
              </w:rPr>
              <w:t>15601</w:t>
            </w:r>
          </w:p>
        </w:tc>
        <w:tc>
          <w:tcPr>
            <w:tcW w:w="4058" w:type="dxa"/>
            <w:tcBorders>
              <w:top w:val="nil"/>
              <w:left w:val="nil"/>
              <w:bottom w:val="single" w:sz="4" w:space="0" w:color="auto"/>
              <w:right w:val="single" w:sz="4" w:space="0" w:color="auto"/>
            </w:tcBorders>
            <w:shd w:val="clear" w:color="auto" w:fill="auto"/>
            <w:vAlign w:val="center"/>
          </w:tcPr>
          <w:p w14:paraId="3A376E9E" w14:textId="77777777" w:rsidR="00552FCA" w:rsidRPr="002C4BC3" w:rsidRDefault="00552FCA" w:rsidP="00552FCA">
            <w:pPr>
              <w:spacing w:before="0" w:after="0" w:line="240" w:lineRule="auto"/>
              <w:ind w:firstLine="0"/>
              <w:rPr>
                <w:szCs w:val="24"/>
              </w:rPr>
            </w:pPr>
            <w:r w:rsidRPr="002C4BC3">
              <w:rPr>
                <w:szCs w:val="24"/>
              </w:rPr>
              <w:t>Thanh toán quốc tế</w:t>
            </w:r>
          </w:p>
          <w:p w14:paraId="0EAE5DE2" w14:textId="7B9B8819" w:rsidR="00552FCA" w:rsidRPr="002C4BC3" w:rsidRDefault="00552FCA" w:rsidP="00552FCA">
            <w:pPr>
              <w:spacing w:before="0" w:after="0" w:line="240" w:lineRule="auto"/>
              <w:ind w:firstLine="0"/>
              <w:rPr>
                <w:szCs w:val="24"/>
                <w:highlight w:val="yellow"/>
              </w:rPr>
            </w:pPr>
            <w:r w:rsidRPr="002C4BC3">
              <w:rPr>
                <w:i/>
                <w:iCs/>
                <w:szCs w:val="24"/>
              </w:rPr>
              <w:t>International</w:t>
            </w:r>
            <w:r w:rsidRPr="002C4BC3">
              <w:rPr>
                <w:i/>
                <w:iCs/>
                <w:szCs w:val="24"/>
                <w:lang w:val="vi-VN"/>
              </w:rPr>
              <w:t xml:space="preserve"> payments</w:t>
            </w:r>
          </w:p>
        </w:tc>
        <w:tc>
          <w:tcPr>
            <w:tcW w:w="553" w:type="dxa"/>
            <w:tcBorders>
              <w:top w:val="nil"/>
              <w:left w:val="nil"/>
              <w:bottom w:val="single" w:sz="4" w:space="0" w:color="auto"/>
              <w:right w:val="single" w:sz="4" w:space="0" w:color="auto"/>
            </w:tcBorders>
            <w:shd w:val="clear" w:color="auto" w:fill="auto"/>
            <w:vAlign w:val="center"/>
          </w:tcPr>
          <w:p w14:paraId="525455A2" w14:textId="18C12C15" w:rsidR="00552FCA" w:rsidRPr="002C4BC3" w:rsidRDefault="00552FCA" w:rsidP="00552FCA">
            <w:pPr>
              <w:spacing w:before="0" w:after="0" w:line="240" w:lineRule="auto"/>
              <w:ind w:firstLine="0"/>
              <w:jc w:val="center"/>
              <w:rPr>
                <w:szCs w:val="24"/>
                <w:highlight w:val="yellow"/>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0865F9FA" w14:textId="77777777" w:rsidR="00552FCA" w:rsidRPr="002C4BC3" w:rsidRDefault="00552FCA" w:rsidP="00552FCA">
            <w:pPr>
              <w:spacing w:before="0" w:after="0" w:line="240" w:lineRule="auto"/>
              <w:ind w:firstLine="0"/>
              <w:jc w:val="center"/>
              <w:rPr>
                <w:szCs w:val="24"/>
                <w:highlight w:val="yellow"/>
              </w:rPr>
            </w:pPr>
          </w:p>
        </w:tc>
        <w:tc>
          <w:tcPr>
            <w:tcW w:w="911" w:type="dxa"/>
            <w:tcBorders>
              <w:top w:val="single" w:sz="4" w:space="0" w:color="auto"/>
              <w:left w:val="nil"/>
              <w:bottom w:val="single" w:sz="4" w:space="0" w:color="auto"/>
              <w:right w:val="single" w:sz="4" w:space="0" w:color="auto"/>
            </w:tcBorders>
            <w:shd w:val="clear" w:color="auto" w:fill="auto"/>
            <w:vAlign w:val="center"/>
          </w:tcPr>
          <w:p w14:paraId="4B33A24B" w14:textId="77777777" w:rsidR="00552FCA" w:rsidRPr="002C4BC3" w:rsidRDefault="00552FCA" w:rsidP="00552FCA">
            <w:pPr>
              <w:spacing w:before="0" w:after="0" w:line="240" w:lineRule="auto"/>
              <w:ind w:firstLine="0"/>
              <w:jc w:val="center"/>
              <w:rPr>
                <w:szCs w:val="24"/>
                <w:highlight w:val="yellow"/>
              </w:rPr>
            </w:pP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16E5F31C" w14:textId="29405303" w:rsidR="00552FCA" w:rsidRPr="002C4BC3" w:rsidRDefault="00552FCA" w:rsidP="00552FCA">
            <w:pPr>
              <w:spacing w:before="0" w:after="0" w:line="240" w:lineRule="auto"/>
              <w:ind w:firstLine="0"/>
              <w:jc w:val="center"/>
              <w:rPr>
                <w:szCs w:val="24"/>
                <w:highlight w:val="yellow"/>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tcPr>
          <w:p w14:paraId="0EAC472D" w14:textId="77777777" w:rsidR="00552FCA" w:rsidRPr="002C4BC3" w:rsidRDefault="00552FCA" w:rsidP="00552FCA">
            <w:pPr>
              <w:spacing w:before="0" w:after="0" w:line="240" w:lineRule="auto"/>
              <w:ind w:firstLine="0"/>
              <w:jc w:val="center"/>
              <w:rPr>
                <w:szCs w:val="24"/>
                <w:highlight w:val="yellow"/>
              </w:rPr>
            </w:pPr>
          </w:p>
        </w:tc>
      </w:tr>
      <w:tr w:rsidR="00552FCA" w:rsidRPr="002C4BC3" w14:paraId="6E546FA4"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10F5BDBD" w14:textId="79CC566A" w:rsidR="00552FCA" w:rsidRPr="002C4BC3" w:rsidRDefault="00552FCA" w:rsidP="00552FCA">
            <w:pPr>
              <w:spacing w:before="0" w:after="0" w:line="240" w:lineRule="auto"/>
              <w:ind w:firstLine="0"/>
              <w:jc w:val="center"/>
              <w:rPr>
                <w:szCs w:val="24"/>
              </w:rPr>
            </w:pPr>
            <w:r w:rsidRPr="002C4BC3">
              <w:rPr>
                <w:szCs w:val="24"/>
              </w:rPr>
              <w:t>50</w:t>
            </w:r>
          </w:p>
        </w:tc>
        <w:tc>
          <w:tcPr>
            <w:tcW w:w="816" w:type="dxa"/>
            <w:tcBorders>
              <w:top w:val="nil"/>
              <w:left w:val="nil"/>
              <w:bottom w:val="single" w:sz="4" w:space="0" w:color="auto"/>
              <w:right w:val="single" w:sz="4" w:space="0" w:color="auto"/>
            </w:tcBorders>
            <w:shd w:val="clear" w:color="auto" w:fill="auto"/>
            <w:noWrap/>
            <w:vAlign w:val="center"/>
          </w:tcPr>
          <w:p w14:paraId="3E7CB5BB" w14:textId="0A30502A" w:rsidR="00552FCA" w:rsidRPr="002C4BC3" w:rsidRDefault="00552FCA" w:rsidP="00552FCA">
            <w:pPr>
              <w:spacing w:before="0" w:after="0" w:line="240" w:lineRule="auto"/>
              <w:ind w:firstLine="0"/>
              <w:jc w:val="center"/>
              <w:rPr>
                <w:szCs w:val="24"/>
              </w:rPr>
            </w:pPr>
            <w:r>
              <w:rPr>
                <w:szCs w:val="24"/>
              </w:rPr>
              <w:t>28214</w:t>
            </w:r>
          </w:p>
        </w:tc>
        <w:tc>
          <w:tcPr>
            <w:tcW w:w="4058" w:type="dxa"/>
            <w:tcBorders>
              <w:top w:val="nil"/>
              <w:left w:val="nil"/>
              <w:bottom w:val="single" w:sz="4" w:space="0" w:color="auto"/>
              <w:right w:val="single" w:sz="4" w:space="0" w:color="auto"/>
            </w:tcBorders>
            <w:shd w:val="clear" w:color="auto" w:fill="auto"/>
            <w:vAlign w:val="center"/>
          </w:tcPr>
          <w:p w14:paraId="51549801" w14:textId="77777777" w:rsidR="00552FCA" w:rsidRPr="002C4BC3" w:rsidRDefault="00552FCA" w:rsidP="00552FCA">
            <w:pPr>
              <w:spacing w:before="0" w:after="0" w:line="240" w:lineRule="auto"/>
              <w:ind w:firstLine="0"/>
              <w:rPr>
                <w:szCs w:val="24"/>
              </w:rPr>
            </w:pPr>
            <w:r w:rsidRPr="002C4BC3">
              <w:rPr>
                <w:szCs w:val="24"/>
              </w:rPr>
              <w:t>Quản trị doanh nghiệp</w:t>
            </w:r>
          </w:p>
          <w:p w14:paraId="35584CBC" w14:textId="2CC49F03" w:rsidR="00552FCA" w:rsidRPr="002C4BC3" w:rsidRDefault="00552FCA" w:rsidP="00552FCA">
            <w:pPr>
              <w:spacing w:before="0" w:after="0" w:line="240" w:lineRule="auto"/>
              <w:ind w:firstLine="0"/>
              <w:rPr>
                <w:i/>
                <w:iCs/>
                <w:szCs w:val="24"/>
              </w:rPr>
            </w:pPr>
            <w:r w:rsidRPr="002C4BC3">
              <w:rPr>
                <w:i/>
                <w:iCs/>
                <w:szCs w:val="24"/>
              </w:rPr>
              <w:t>Business Administration</w:t>
            </w:r>
          </w:p>
        </w:tc>
        <w:tc>
          <w:tcPr>
            <w:tcW w:w="553" w:type="dxa"/>
            <w:tcBorders>
              <w:top w:val="nil"/>
              <w:left w:val="nil"/>
              <w:bottom w:val="single" w:sz="4" w:space="0" w:color="auto"/>
              <w:right w:val="single" w:sz="4" w:space="0" w:color="auto"/>
            </w:tcBorders>
            <w:shd w:val="clear" w:color="auto" w:fill="auto"/>
            <w:vAlign w:val="center"/>
          </w:tcPr>
          <w:p w14:paraId="17849121" w14:textId="77777777" w:rsidR="00552FCA" w:rsidRPr="002C4BC3" w:rsidRDefault="00552FCA" w:rsidP="00552FCA">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tcPr>
          <w:p w14:paraId="53C067BE" w14:textId="77777777" w:rsidR="00552FCA" w:rsidRPr="002C4BC3" w:rsidRDefault="00552FCA" w:rsidP="00552FCA">
            <w:pPr>
              <w:spacing w:before="0" w:after="0" w:line="240" w:lineRule="auto"/>
              <w:ind w:firstLine="0"/>
              <w:jc w:val="center"/>
              <w:rPr>
                <w:szCs w:val="24"/>
              </w:rPr>
            </w:pPr>
          </w:p>
        </w:tc>
        <w:tc>
          <w:tcPr>
            <w:tcW w:w="911" w:type="dxa"/>
            <w:tcBorders>
              <w:top w:val="single" w:sz="4" w:space="0" w:color="auto"/>
              <w:left w:val="nil"/>
              <w:bottom w:val="single" w:sz="4" w:space="0" w:color="auto"/>
              <w:right w:val="single" w:sz="4" w:space="0" w:color="auto"/>
            </w:tcBorders>
            <w:shd w:val="clear" w:color="auto" w:fill="auto"/>
            <w:vAlign w:val="center"/>
          </w:tcPr>
          <w:p w14:paraId="1758CC2D"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449DA041" w14:textId="77777777" w:rsidR="00552FCA" w:rsidRPr="002C4BC3" w:rsidRDefault="00552FCA" w:rsidP="00552FCA">
            <w:pPr>
              <w:spacing w:before="0" w:after="0" w:line="240" w:lineRule="auto"/>
              <w:ind w:firstLine="0"/>
              <w:jc w:val="center"/>
              <w:rPr>
                <w:szCs w:val="24"/>
              </w:rPr>
            </w:pPr>
            <w:r w:rsidRPr="002C4BC3">
              <w:rPr>
                <w:szCs w:val="24"/>
              </w:rPr>
              <w:t>4</w:t>
            </w:r>
          </w:p>
        </w:tc>
        <w:tc>
          <w:tcPr>
            <w:tcW w:w="992" w:type="dxa"/>
            <w:tcBorders>
              <w:top w:val="nil"/>
              <w:left w:val="nil"/>
              <w:bottom w:val="single" w:sz="4" w:space="0" w:color="auto"/>
              <w:right w:val="single" w:sz="4" w:space="0" w:color="auto"/>
            </w:tcBorders>
            <w:shd w:val="clear" w:color="auto" w:fill="auto"/>
            <w:noWrap/>
            <w:vAlign w:val="center"/>
          </w:tcPr>
          <w:p w14:paraId="6E19C982" w14:textId="77777777" w:rsidR="00552FCA" w:rsidRPr="002C4BC3" w:rsidRDefault="00552FCA" w:rsidP="00552FCA">
            <w:pPr>
              <w:spacing w:before="0" w:after="0" w:line="240" w:lineRule="auto"/>
              <w:ind w:firstLine="0"/>
              <w:jc w:val="center"/>
              <w:rPr>
                <w:szCs w:val="24"/>
              </w:rPr>
            </w:pPr>
          </w:p>
        </w:tc>
      </w:tr>
      <w:tr w:rsidR="00552FCA" w:rsidRPr="002C4BC3" w14:paraId="003C6C83"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84BEAAD" w14:textId="2F1C0FB4" w:rsidR="00552FCA" w:rsidRPr="002C4BC3" w:rsidRDefault="00552FCA" w:rsidP="00552FCA">
            <w:pPr>
              <w:spacing w:before="0" w:after="0" w:line="240" w:lineRule="auto"/>
              <w:ind w:firstLine="0"/>
              <w:jc w:val="center"/>
              <w:rPr>
                <w:szCs w:val="24"/>
              </w:rPr>
            </w:pPr>
            <w:r w:rsidRPr="002C4BC3">
              <w:rPr>
                <w:szCs w:val="24"/>
              </w:rPr>
              <w:t>51</w:t>
            </w:r>
          </w:p>
        </w:tc>
        <w:tc>
          <w:tcPr>
            <w:tcW w:w="816" w:type="dxa"/>
            <w:tcBorders>
              <w:top w:val="nil"/>
              <w:left w:val="nil"/>
              <w:bottom w:val="single" w:sz="4" w:space="0" w:color="auto"/>
              <w:right w:val="single" w:sz="4" w:space="0" w:color="auto"/>
            </w:tcBorders>
            <w:shd w:val="clear" w:color="auto" w:fill="auto"/>
            <w:noWrap/>
            <w:vAlign w:val="center"/>
            <w:hideMark/>
          </w:tcPr>
          <w:p w14:paraId="5376D1AD" w14:textId="77777777" w:rsidR="00552FCA" w:rsidRPr="002C4BC3" w:rsidRDefault="00552FCA" w:rsidP="00552FCA">
            <w:pPr>
              <w:spacing w:before="0" w:after="0" w:line="240" w:lineRule="auto"/>
              <w:ind w:firstLine="0"/>
              <w:jc w:val="center"/>
              <w:rPr>
                <w:szCs w:val="24"/>
              </w:rPr>
            </w:pPr>
            <w:r w:rsidRPr="002C4BC3">
              <w:rPr>
                <w:szCs w:val="24"/>
              </w:rPr>
              <w:t>11467</w:t>
            </w:r>
          </w:p>
        </w:tc>
        <w:tc>
          <w:tcPr>
            <w:tcW w:w="4058" w:type="dxa"/>
            <w:tcBorders>
              <w:top w:val="nil"/>
              <w:left w:val="nil"/>
              <w:bottom w:val="single" w:sz="4" w:space="0" w:color="auto"/>
              <w:right w:val="single" w:sz="4" w:space="0" w:color="auto"/>
            </w:tcBorders>
            <w:shd w:val="clear" w:color="auto" w:fill="auto"/>
            <w:vAlign w:val="center"/>
            <w:hideMark/>
          </w:tcPr>
          <w:p w14:paraId="1056CA18" w14:textId="77777777" w:rsidR="00552FCA" w:rsidRPr="002C4BC3" w:rsidRDefault="00552FCA" w:rsidP="00552FCA">
            <w:pPr>
              <w:spacing w:before="0" w:after="0" w:line="240" w:lineRule="auto"/>
              <w:ind w:firstLine="0"/>
              <w:rPr>
                <w:szCs w:val="24"/>
              </w:rPr>
            </w:pPr>
            <w:r w:rsidRPr="002C4BC3">
              <w:rPr>
                <w:szCs w:val="24"/>
              </w:rPr>
              <w:t>Luật Hôn nhân và gia đình</w:t>
            </w:r>
            <w:r w:rsidRPr="002C4BC3">
              <w:rPr>
                <w:szCs w:val="24"/>
              </w:rPr>
              <w:br/>
            </w:r>
            <w:r w:rsidRPr="002C4BC3">
              <w:rPr>
                <w:i/>
                <w:iCs/>
                <w:szCs w:val="24"/>
              </w:rPr>
              <w:t>The marriage and family law</w:t>
            </w:r>
          </w:p>
        </w:tc>
        <w:tc>
          <w:tcPr>
            <w:tcW w:w="553" w:type="dxa"/>
            <w:tcBorders>
              <w:top w:val="nil"/>
              <w:left w:val="nil"/>
              <w:bottom w:val="single" w:sz="4" w:space="0" w:color="auto"/>
              <w:right w:val="single" w:sz="4" w:space="0" w:color="auto"/>
            </w:tcBorders>
            <w:shd w:val="clear" w:color="auto" w:fill="auto"/>
            <w:vAlign w:val="center"/>
            <w:hideMark/>
          </w:tcPr>
          <w:p w14:paraId="6C93B1F0" w14:textId="77777777"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791E3F5E"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1871EAAB"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5445CCA" w14:textId="77777777" w:rsidR="00552FCA" w:rsidRPr="002C4BC3" w:rsidRDefault="00552FCA" w:rsidP="00552FCA">
            <w:pPr>
              <w:spacing w:before="0" w:after="0" w:line="240" w:lineRule="auto"/>
              <w:ind w:firstLine="0"/>
              <w:jc w:val="center"/>
              <w:rPr>
                <w:szCs w:val="24"/>
              </w:rPr>
            </w:pPr>
            <w:r w:rsidRPr="002C4BC3">
              <w:rPr>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14:paraId="0AA893D8" w14:textId="77777777" w:rsidR="00552FCA" w:rsidRPr="002C4BC3" w:rsidRDefault="00552FCA" w:rsidP="00552FCA">
            <w:pPr>
              <w:spacing w:before="0" w:after="0" w:line="240" w:lineRule="auto"/>
              <w:ind w:firstLine="0"/>
              <w:jc w:val="center"/>
              <w:rPr>
                <w:szCs w:val="24"/>
              </w:rPr>
            </w:pPr>
            <w:r w:rsidRPr="002C4BC3">
              <w:rPr>
                <w:szCs w:val="24"/>
              </w:rPr>
              <w:t> </w:t>
            </w:r>
          </w:p>
        </w:tc>
      </w:tr>
      <w:tr w:rsidR="00552FCA" w:rsidRPr="002C4BC3" w14:paraId="1242240C"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0632CAEA" w14:textId="62933525" w:rsidR="00552FCA" w:rsidRPr="002C4BC3" w:rsidRDefault="00552FCA" w:rsidP="00552FCA">
            <w:pPr>
              <w:spacing w:before="0" w:after="0" w:line="240" w:lineRule="auto"/>
              <w:ind w:firstLine="0"/>
              <w:jc w:val="center"/>
              <w:rPr>
                <w:szCs w:val="24"/>
              </w:rPr>
            </w:pPr>
            <w:r w:rsidRPr="002C4BC3">
              <w:rPr>
                <w:szCs w:val="24"/>
              </w:rPr>
              <w:t>52</w:t>
            </w:r>
          </w:p>
        </w:tc>
        <w:tc>
          <w:tcPr>
            <w:tcW w:w="816" w:type="dxa"/>
            <w:tcBorders>
              <w:top w:val="nil"/>
              <w:left w:val="nil"/>
              <w:bottom w:val="single" w:sz="4" w:space="0" w:color="auto"/>
              <w:right w:val="single" w:sz="4" w:space="0" w:color="auto"/>
            </w:tcBorders>
            <w:shd w:val="clear" w:color="auto" w:fill="auto"/>
            <w:noWrap/>
            <w:vAlign w:val="center"/>
          </w:tcPr>
          <w:p w14:paraId="659F30BF" w14:textId="47A9E912" w:rsidR="00552FCA" w:rsidRPr="002C4BC3" w:rsidRDefault="00552FCA" w:rsidP="00552FCA">
            <w:pPr>
              <w:spacing w:before="0" w:after="0" w:line="240" w:lineRule="auto"/>
              <w:ind w:firstLine="0"/>
              <w:jc w:val="center"/>
              <w:rPr>
                <w:szCs w:val="24"/>
              </w:rPr>
            </w:pPr>
            <w:r w:rsidRPr="002C4BC3">
              <w:rPr>
                <w:szCs w:val="24"/>
              </w:rPr>
              <w:t>11450</w:t>
            </w:r>
          </w:p>
        </w:tc>
        <w:tc>
          <w:tcPr>
            <w:tcW w:w="4058" w:type="dxa"/>
            <w:tcBorders>
              <w:top w:val="nil"/>
              <w:left w:val="nil"/>
              <w:bottom w:val="single" w:sz="4" w:space="0" w:color="auto"/>
              <w:right w:val="single" w:sz="4" w:space="0" w:color="auto"/>
            </w:tcBorders>
            <w:shd w:val="clear" w:color="auto" w:fill="auto"/>
            <w:vAlign w:val="center"/>
          </w:tcPr>
          <w:p w14:paraId="434F3F66" w14:textId="77777777" w:rsidR="00552FCA" w:rsidRPr="002C4BC3" w:rsidRDefault="00552FCA" w:rsidP="00552FCA">
            <w:pPr>
              <w:spacing w:before="0" w:after="0" w:line="240" w:lineRule="auto"/>
              <w:ind w:firstLine="0"/>
              <w:rPr>
                <w:szCs w:val="26"/>
                <w:lang w:val="it-IT"/>
              </w:rPr>
            </w:pPr>
            <w:r w:rsidRPr="002C4BC3">
              <w:rPr>
                <w:szCs w:val="26"/>
                <w:lang w:val="it-IT"/>
              </w:rPr>
              <w:t>Pháp luật về dịch vụ hàng hải</w:t>
            </w:r>
          </w:p>
          <w:p w14:paraId="271E0301" w14:textId="2699B69E" w:rsidR="00552FCA" w:rsidRPr="002C4BC3" w:rsidRDefault="00552FCA" w:rsidP="00552FCA">
            <w:pPr>
              <w:spacing w:before="0" w:after="0" w:line="240" w:lineRule="auto"/>
              <w:ind w:firstLine="0"/>
              <w:rPr>
                <w:i/>
                <w:szCs w:val="24"/>
              </w:rPr>
            </w:pPr>
            <w:r w:rsidRPr="002C4BC3">
              <w:rPr>
                <w:i/>
                <w:szCs w:val="24"/>
              </w:rPr>
              <w:t>Maritime services</w:t>
            </w:r>
            <w:r w:rsidRPr="002C4BC3">
              <w:rPr>
                <w:i/>
                <w:szCs w:val="24"/>
                <w:lang w:val="vi-VN"/>
              </w:rPr>
              <w:t xml:space="preserve"> law</w:t>
            </w:r>
          </w:p>
        </w:tc>
        <w:tc>
          <w:tcPr>
            <w:tcW w:w="553" w:type="dxa"/>
            <w:tcBorders>
              <w:top w:val="nil"/>
              <w:left w:val="nil"/>
              <w:bottom w:val="single" w:sz="4" w:space="0" w:color="auto"/>
              <w:right w:val="single" w:sz="4" w:space="0" w:color="auto"/>
            </w:tcBorders>
            <w:shd w:val="clear" w:color="auto" w:fill="auto"/>
            <w:vAlign w:val="center"/>
          </w:tcPr>
          <w:p w14:paraId="4565FB41" w14:textId="7697B1D3"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tcPr>
          <w:p w14:paraId="7464C7CC" w14:textId="77777777" w:rsidR="00552FCA" w:rsidRPr="002C4BC3" w:rsidRDefault="00552FCA" w:rsidP="00552FCA">
            <w:pPr>
              <w:spacing w:before="0" w:after="0" w:line="240" w:lineRule="auto"/>
              <w:ind w:firstLine="0"/>
              <w:jc w:val="center"/>
              <w:rPr>
                <w:szCs w:val="24"/>
              </w:rPr>
            </w:pPr>
          </w:p>
        </w:tc>
        <w:tc>
          <w:tcPr>
            <w:tcW w:w="911" w:type="dxa"/>
            <w:tcBorders>
              <w:top w:val="single" w:sz="4" w:space="0" w:color="auto"/>
              <w:left w:val="nil"/>
              <w:bottom w:val="single" w:sz="4" w:space="0" w:color="auto"/>
              <w:right w:val="single" w:sz="4" w:space="0" w:color="auto"/>
            </w:tcBorders>
            <w:shd w:val="clear" w:color="auto" w:fill="auto"/>
            <w:vAlign w:val="center"/>
          </w:tcPr>
          <w:p w14:paraId="5951DF7C"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34F773FC" w14:textId="0DBEE1D9" w:rsidR="00552FCA" w:rsidRPr="002C4BC3" w:rsidRDefault="00552FCA" w:rsidP="00552FCA">
            <w:pPr>
              <w:spacing w:before="0" w:after="0" w:line="240" w:lineRule="auto"/>
              <w:ind w:firstLine="0"/>
              <w:jc w:val="center"/>
              <w:rPr>
                <w:szCs w:val="24"/>
              </w:rPr>
            </w:pPr>
            <w:r w:rsidRPr="002C4BC3">
              <w:rPr>
                <w:szCs w:val="24"/>
              </w:rPr>
              <w:t>5</w:t>
            </w:r>
          </w:p>
        </w:tc>
        <w:tc>
          <w:tcPr>
            <w:tcW w:w="992" w:type="dxa"/>
            <w:tcBorders>
              <w:top w:val="nil"/>
              <w:left w:val="nil"/>
              <w:bottom w:val="single" w:sz="4" w:space="0" w:color="auto"/>
              <w:right w:val="single" w:sz="4" w:space="0" w:color="auto"/>
            </w:tcBorders>
            <w:shd w:val="clear" w:color="auto" w:fill="auto"/>
            <w:noWrap/>
            <w:vAlign w:val="center"/>
          </w:tcPr>
          <w:p w14:paraId="14295F85" w14:textId="77777777" w:rsidR="00552FCA" w:rsidRPr="002C4BC3" w:rsidRDefault="00552FCA" w:rsidP="00552FCA">
            <w:pPr>
              <w:spacing w:before="0" w:after="0" w:line="240" w:lineRule="auto"/>
              <w:ind w:firstLine="0"/>
              <w:jc w:val="center"/>
              <w:rPr>
                <w:szCs w:val="24"/>
              </w:rPr>
            </w:pPr>
          </w:p>
        </w:tc>
      </w:tr>
      <w:tr w:rsidR="00552FCA" w:rsidRPr="002C4BC3" w14:paraId="13057119"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291B830E" w14:textId="446AB497" w:rsidR="00552FCA" w:rsidRPr="002C4BC3" w:rsidRDefault="00552FCA" w:rsidP="00552FCA">
            <w:pPr>
              <w:spacing w:before="0" w:after="0" w:line="240" w:lineRule="auto"/>
              <w:ind w:firstLine="0"/>
              <w:jc w:val="center"/>
              <w:rPr>
                <w:szCs w:val="24"/>
              </w:rPr>
            </w:pPr>
            <w:r w:rsidRPr="002C4BC3">
              <w:rPr>
                <w:szCs w:val="24"/>
              </w:rPr>
              <w:t>53</w:t>
            </w:r>
          </w:p>
        </w:tc>
        <w:tc>
          <w:tcPr>
            <w:tcW w:w="816" w:type="dxa"/>
            <w:tcBorders>
              <w:top w:val="nil"/>
              <w:left w:val="nil"/>
              <w:bottom w:val="single" w:sz="4" w:space="0" w:color="auto"/>
              <w:right w:val="single" w:sz="4" w:space="0" w:color="auto"/>
            </w:tcBorders>
            <w:shd w:val="clear" w:color="auto" w:fill="auto"/>
            <w:noWrap/>
            <w:vAlign w:val="center"/>
            <w:hideMark/>
          </w:tcPr>
          <w:p w14:paraId="1F7F8309" w14:textId="77777777" w:rsidR="00552FCA" w:rsidRPr="002C4BC3" w:rsidRDefault="00552FCA" w:rsidP="00552FCA">
            <w:pPr>
              <w:spacing w:before="0" w:after="0" w:line="240" w:lineRule="auto"/>
              <w:ind w:firstLine="0"/>
              <w:jc w:val="center"/>
              <w:rPr>
                <w:szCs w:val="24"/>
              </w:rPr>
            </w:pPr>
            <w:r w:rsidRPr="002C4BC3">
              <w:rPr>
                <w:szCs w:val="24"/>
              </w:rPr>
              <w:t>11420</w:t>
            </w:r>
          </w:p>
        </w:tc>
        <w:tc>
          <w:tcPr>
            <w:tcW w:w="4058" w:type="dxa"/>
            <w:tcBorders>
              <w:top w:val="nil"/>
              <w:left w:val="nil"/>
              <w:bottom w:val="single" w:sz="4" w:space="0" w:color="auto"/>
              <w:right w:val="single" w:sz="4" w:space="0" w:color="auto"/>
            </w:tcBorders>
            <w:shd w:val="clear" w:color="auto" w:fill="auto"/>
            <w:vAlign w:val="center"/>
            <w:hideMark/>
          </w:tcPr>
          <w:p w14:paraId="79D2B50D" w14:textId="77777777" w:rsidR="00552FCA" w:rsidRPr="002C4BC3" w:rsidRDefault="00552FCA" w:rsidP="00552FCA">
            <w:pPr>
              <w:spacing w:before="0" w:after="0" w:line="240" w:lineRule="auto"/>
              <w:ind w:firstLine="0"/>
              <w:rPr>
                <w:szCs w:val="24"/>
              </w:rPr>
            </w:pPr>
            <w:r w:rsidRPr="002C4BC3">
              <w:rPr>
                <w:szCs w:val="24"/>
              </w:rPr>
              <w:t xml:space="preserve">Tập quán thương mại quốc tế </w:t>
            </w:r>
            <w:r w:rsidRPr="002C4BC3">
              <w:rPr>
                <w:szCs w:val="24"/>
              </w:rPr>
              <w:br/>
            </w:r>
            <w:r w:rsidRPr="002C4BC3">
              <w:rPr>
                <w:i/>
                <w:iCs/>
                <w:szCs w:val="24"/>
              </w:rPr>
              <w:t>International trade customs</w:t>
            </w:r>
          </w:p>
        </w:tc>
        <w:tc>
          <w:tcPr>
            <w:tcW w:w="553" w:type="dxa"/>
            <w:tcBorders>
              <w:top w:val="nil"/>
              <w:left w:val="nil"/>
              <w:bottom w:val="single" w:sz="4" w:space="0" w:color="auto"/>
              <w:right w:val="single" w:sz="4" w:space="0" w:color="auto"/>
            </w:tcBorders>
            <w:shd w:val="clear" w:color="auto" w:fill="auto"/>
            <w:vAlign w:val="center"/>
            <w:hideMark/>
          </w:tcPr>
          <w:p w14:paraId="2378AA30" w14:textId="77777777"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6725ADA8"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2B83E50B"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DF696C2" w14:textId="4E81FEC8" w:rsidR="00552FCA" w:rsidRPr="002C4BC3" w:rsidRDefault="00552FCA" w:rsidP="00552FCA">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14:paraId="7802806B" w14:textId="77777777" w:rsidR="00552FCA" w:rsidRPr="002C4BC3" w:rsidRDefault="00552FCA" w:rsidP="00552FCA">
            <w:pPr>
              <w:spacing w:before="0" w:after="0" w:line="240" w:lineRule="auto"/>
              <w:ind w:firstLine="0"/>
              <w:jc w:val="center"/>
              <w:rPr>
                <w:szCs w:val="24"/>
              </w:rPr>
            </w:pPr>
            <w:r w:rsidRPr="002C4BC3">
              <w:rPr>
                <w:szCs w:val="24"/>
              </w:rPr>
              <w:t> </w:t>
            </w:r>
          </w:p>
        </w:tc>
      </w:tr>
      <w:tr w:rsidR="00552FCA" w:rsidRPr="002C4BC3" w14:paraId="73E3D89E" w14:textId="77777777" w:rsidTr="00D47D75">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2D09908" w14:textId="4C9EF120" w:rsidR="00552FCA" w:rsidRPr="002C4BC3" w:rsidRDefault="00552FCA" w:rsidP="00552FCA">
            <w:pPr>
              <w:spacing w:before="0" w:after="0" w:line="240" w:lineRule="auto"/>
              <w:ind w:firstLine="0"/>
              <w:jc w:val="center"/>
              <w:rPr>
                <w:szCs w:val="24"/>
              </w:rPr>
            </w:pPr>
            <w:r w:rsidRPr="002C4BC3">
              <w:rPr>
                <w:szCs w:val="24"/>
              </w:rPr>
              <w:t>54</w:t>
            </w:r>
          </w:p>
        </w:tc>
        <w:tc>
          <w:tcPr>
            <w:tcW w:w="816" w:type="dxa"/>
            <w:tcBorders>
              <w:top w:val="nil"/>
              <w:left w:val="nil"/>
              <w:bottom w:val="single" w:sz="4" w:space="0" w:color="auto"/>
              <w:right w:val="single" w:sz="4" w:space="0" w:color="auto"/>
            </w:tcBorders>
            <w:shd w:val="clear" w:color="auto" w:fill="auto"/>
            <w:noWrap/>
            <w:vAlign w:val="center"/>
            <w:hideMark/>
          </w:tcPr>
          <w:p w14:paraId="278BB6A7" w14:textId="20FD79E8" w:rsidR="00552FCA" w:rsidRPr="002C4BC3" w:rsidRDefault="00552FCA" w:rsidP="00552FCA">
            <w:pPr>
              <w:spacing w:before="0" w:after="0" w:line="240" w:lineRule="auto"/>
              <w:ind w:firstLine="0"/>
              <w:jc w:val="center"/>
              <w:rPr>
                <w:szCs w:val="24"/>
              </w:rPr>
            </w:pPr>
            <w:r w:rsidRPr="002C4BC3">
              <w:rPr>
                <w:szCs w:val="24"/>
              </w:rPr>
              <w:t>11406</w:t>
            </w:r>
          </w:p>
        </w:tc>
        <w:tc>
          <w:tcPr>
            <w:tcW w:w="4058" w:type="dxa"/>
            <w:tcBorders>
              <w:top w:val="nil"/>
              <w:left w:val="nil"/>
              <w:bottom w:val="single" w:sz="4" w:space="0" w:color="auto"/>
              <w:right w:val="single" w:sz="4" w:space="0" w:color="auto"/>
            </w:tcBorders>
            <w:shd w:val="clear" w:color="auto" w:fill="auto"/>
            <w:vAlign w:val="center"/>
            <w:hideMark/>
          </w:tcPr>
          <w:p w14:paraId="35EAE9FA" w14:textId="53C82CBC" w:rsidR="00552FCA" w:rsidRPr="002C4BC3" w:rsidRDefault="00552FCA" w:rsidP="00552FCA">
            <w:pPr>
              <w:spacing w:before="0" w:after="0" w:line="240" w:lineRule="auto"/>
              <w:ind w:firstLine="0"/>
              <w:rPr>
                <w:szCs w:val="24"/>
              </w:rPr>
            </w:pPr>
            <w:r w:rsidRPr="002C4BC3">
              <w:rPr>
                <w:szCs w:val="24"/>
              </w:rPr>
              <w:t>Kinh tế khai thác thương vụ</w:t>
            </w:r>
            <w:r w:rsidRPr="002C4BC3">
              <w:rPr>
                <w:szCs w:val="24"/>
              </w:rPr>
              <w:br/>
            </w:r>
            <w:r w:rsidRPr="002C4BC3">
              <w:rPr>
                <w:i/>
                <w:szCs w:val="24"/>
              </w:rPr>
              <w:t>Economics of commercial exploitation</w:t>
            </w:r>
          </w:p>
        </w:tc>
        <w:tc>
          <w:tcPr>
            <w:tcW w:w="553" w:type="dxa"/>
            <w:tcBorders>
              <w:top w:val="nil"/>
              <w:left w:val="nil"/>
              <w:bottom w:val="single" w:sz="4" w:space="0" w:color="auto"/>
              <w:right w:val="single" w:sz="4" w:space="0" w:color="auto"/>
            </w:tcBorders>
            <w:shd w:val="clear" w:color="auto" w:fill="auto"/>
            <w:vAlign w:val="center"/>
            <w:hideMark/>
          </w:tcPr>
          <w:p w14:paraId="101EF656" w14:textId="77777777"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0EDD04E8"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5011EC95"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AADE1B9" w14:textId="38152840" w:rsidR="00552FCA" w:rsidRPr="002C4BC3" w:rsidRDefault="00552FCA" w:rsidP="00552FCA">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14:paraId="5BB96EFD" w14:textId="77777777" w:rsidR="00552FCA" w:rsidRPr="002C4BC3" w:rsidRDefault="00552FCA" w:rsidP="00552FCA">
            <w:pPr>
              <w:spacing w:before="0" w:after="0" w:line="240" w:lineRule="auto"/>
              <w:ind w:firstLine="0"/>
              <w:jc w:val="center"/>
              <w:rPr>
                <w:szCs w:val="24"/>
              </w:rPr>
            </w:pPr>
            <w:r w:rsidRPr="002C4BC3">
              <w:rPr>
                <w:szCs w:val="24"/>
              </w:rPr>
              <w:t> </w:t>
            </w:r>
          </w:p>
        </w:tc>
      </w:tr>
      <w:tr w:rsidR="00552FCA" w:rsidRPr="002C4BC3" w14:paraId="6C8BCBB0" w14:textId="77777777" w:rsidTr="00D47D75">
        <w:trPr>
          <w:trHeight w:val="31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320C2F31" w14:textId="08954487" w:rsidR="00552FCA" w:rsidRPr="002C4BC3" w:rsidRDefault="00552FCA" w:rsidP="00552FCA">
            <w:pPr>
              <w:spacing w:before="0" w:after="0" w:line="240" w:lineRule="auto"/>
              <w:ind w:firstLine="0"/>
              <w:jc w:val="center"/>
              <w:rPr>
                <w:szCs w:val="24"/>
              </w:rPr>
            </w:pPr>
            <w:r w:rsidRPr="002C4BC3">
              <w:rPr>
                <w:szCs w:val="24"/>
              </w:rPr>
              <w:t>55</w:t>
            </w:r>
          </w:p>
        </w:tc>
        <w:tc>
          <w:tcPr>
            <w:tcW w:w="816" w:type="dxa"/>
            <w:tcBorders>
              <w:top w:val="nil"/>
              <w:left w:val="nil"/>
              <w:bottom w:val="single" w:sz="4" w:space="0" w:color="auto"/>
              <w:right w:val="single" w:sz="4" w:space="0" w:color="auto"/>
            </w:tcBorders>
            <w:shd w:val="clear" w:color="auto" w:fill="auto"/>
            <w:noWrap/>
            <w:vAlign w:val="center"/>
            <w:hideMark/>
          </w:tcPr>
          <w:p w14:paraId="187B3E33" w14:textId="77777777" w:rsidR="00552FCA" w:rsidRPr="002C4BC3" w:rsidRDefault="00552FCA" w:rsidP="00552FCA">
            <w:pPr>
              <w:spacing w:before="0" w:after="0" w:line="240" w:lineRule="auto"/>
              <w:ind w:firstLine="0"/>
              <w:jc w:val="center"/>
              <w:rPr>
                <w:szCs w:val="24"/>
              </w:rPr>
            </w:pPr>
            <w:r w:rsidRPr="002C4BC3">
              <w:rPr>
                <w:szCs w:val="24"/>
              </w:rPr>
              <w:t>28253</w:t>
            </w:r>
          </w:p>
        </w:tc>
        <w:tc>
          <w:tcPr>
            <w:tcW w:w="4058" w:type="dxa"/>
            <w:tcBorders>
              <w:top w:val="nil"/>
              <w:left w:val="nil"/>
              <w:bottom w:val="single" w:sz="4" w:space="0" w:color="auto"/>
              <w:right w:val="single" w:sz="4" w:space="0" w:color="auto"/>
            </w:tcBorders>
            <w:shd w:val="clear" w:color="auto" w:fill="auto"/>
            <w:noWrap/>
            <w:vAlign w:val="center"/>
            <w:hideMark/>
          </w:tcPr>
          <w:p w14:paraId="4B0DE45F" w14:textId="77777777" w:rsidR="00552FCA" w:rsidRPr="002C4BC3" w:rsidRDefault="00552FCA" w:rsidP="00552FCA">
            <w:pPr>
              <w:spacing w:before="0" w:after="0" w:line="240" w:lineRule="auto"/>
              <w:ind w:firstLine="0"/>
              <w:rPr>
                <w:szCs w:val="24"/>
              </w:rPr>
            </w:pPr>
            <w:r w:rsidRPr="002C4BC3">
              <w:rPr>
                <w:szCs w:val="24"/>
              </w:rPr>
              <w:t>Khởi nghiệp sáng tạo</w:t>
            </w:r>
          </w:p>
          <w:p w14:paraId="6EFEF30A" w14:textId="046FA26A" w:rsidR="00552FCA" w:rsidRPr="002C4BC3" w:rsidRDefault="00552FCA" w:rsidP="00552FCA">
            <w:pPr>
              <w:spacing w:before="0" w:after="0" w:line="240" w:lineRule="auto"/>
              <w:ind w:firstLine="0"/>
              <w:rPr>
                <w:i/>
                <w:iCs/>
                <w:szCs w:val="24"/>
              </w:rPr>
            </w:pPr>
            <w:r w:rsidRPr="002C4BC3">
              <w:rPr>
                <w:i/>
                <w:iCs/>
                <w:szCs w:val="24"/>
              </w:rPr>
              <w:t>Creative Entrepreneurship</w:t>
            </w:r>
          </w:p>
        </w:tc>
        <w:tc>
          <w:tcPr>
            <w:tcW w:w="553" w:type="dxa"/>
            <w:tcBorders>
              <w:top w:val="nil"/>
              <w:left w:val="nil"/>
              <w:bottom w:val="single" w:sz="4" w:space="0" w:color="auto"/>
              <w:right w:val="single" w:sz="4" w:space="0" w:color="auto"/>
            </w:tcBorders>
            <w:shd w:val="clear" w:color="auto" w:fill="auto"/>
            <w:vAlign w:val="center"/>
            <w:hideMark/>
          </w:tcPr>
          <w:p w14:paraId="45BEC15E" w14:textId="77777777"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420CFB01"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070636A0"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46A42C3" w14:textId="77777777" w:rsidR="00552FCA" w:rsidRPr="002C4BC3" w:rsidRDefault="00552FCA" w:rsidP="00552FCA">
            <w:pPr>
              <w:spacing w:before="0" w:after="0" w:line="240" w:lineRule="auto"/>
              <w:ind w:firstLine="0"/>
              <w:jc w:val="center"/>
              <w:rPr>
                <w:szCs w:val="24"/>
              </w:rPr>
            </w:pPr>
            <w:r w:rsidRPr="002C4BC3">
              <w:rPr>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14:paraId="4B8FF3E1" w14:textId="77777777" w:rsidR="00552FCA" w:rsidRPr="002C4BC3" w:rsidRDefault="00552FCA" w:rsidP="00552FCA">
            <w:pPr>
              <w:spacing w:before="0" w:after="0" w:line="240" w:lineRule="auto"/>
              <w:ind w:firstLine="0"/>
              <w:jc w:val="center"/>
              <w:rPr>
                <w:szCs w:val="24"/>
              </w:rPr>
            </w:pPr>
            <w:r w:rsidRPr="002C4BC3">
              <w:rPr>
                <w:szCs w:val="24"/>
              </w:rPr>
              <w:t> </w:t>
            </w:r>
          </w:p>
        </w:tc>
      </w:tr>
      <w:tr w:rsidR="00552FCA" w:rsidRPr="002C4BC3" w14:paraId="6D6DC489" w14:textId="77777777" w:rsidTr="00E92D1E">
        <w:trPr>
          <w:trHeight w:val="124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4A120DAE" w14:textId="617291BC" w:rsidR="00552FCA" w:rsidRPr="002C4BC3" w:rsidRDefault="00552FCA" w:rsidP="00552FCA">
            <w:pPr>
              <w:spacing w:before="0" w:after="0" w:line="240" w:lineRule="auto"/>
              <w:ind w:firstLine="0"/>
              <w:jc w:val="center"/>
              <w:rPr>
                <w:szCs w:val="24"/>
              </w:rPr>
            </w:pPr>
            <w:r w:rsidRPr="002C4BC3">
              <w:rPr>
                <w:szCs w:val="24"/>
              </w:rPr>
              <w:t>56</w:t>
            </w:r>
          </w:p>
        </w:tc>
        <w:tc>
          <w:tcPr>
            <w:tcW w:w="816" w:type="dxa"/>
            <w:tcBorders>
              <w:top w:val="nil"/>
              <w:left w:val="nil"/>
              <w:bottom w:val="single" w:sz="4" w:space="0" w:color="auto"/>
              <w:right w:val="single" w:sz="4" w:space="0" w:color="auto"/>
            </w:tcBorders>
            <w:shd w:val="clear" w:color="auto" w:fill="auto"/>
            <w:noWrap/>
            <w:vAlign w:val="center"/>
            <w:hideMark/>
          </w:tcPr>
          <w:p w14:paraId="31A3B809" w14:textId="77777777" w:rsidR="00552FCA" w:rsidRPr="002C4BC3" w:rsidRDefault="00552FCA" w:rsidP="00552FCA">
            <w:pPr>
              <w:spacing w:before="0" w:after="0" w:line="240" w:lineRule="auto"/>
              <w:ind w:firstLine="0"/>
              <w:jc w:val="center"/>
              <w:rPr>
                <w:szCs w:val="24"/>
              </w:rPr>
            </w:pPr>
            <w:r w:rsidRPr="002C4BC3">
              <w:rPr>
                <w:szCs w:val="24"/>
              </w:rPr>
              <w:t>11479</w:t>
            </w:r>
          </w:p>
        </w:tc>
        <w:tc>
          <w:tcPr>
            <w:tcW w:w="4058" w:type="dxa"/>
            <w:tcBorders>
              <w:top w:val="nil"/>
              <w:left w:val="nil"/>
              <w:bottom w:val="single" w:sz="4" w:space="0" w:color="auto"/>
              <w:right w:val="single" w:sz="4" w:space="0" w:color="auto"/>
            </w:tcBorders>
            <w:shd w:val="clear" w:color="auto" w:fill="auto"/>
            <w:vAlign w:val="center"/>
            <w:hideMark/>
          </w:tcPr>
          <w:p w14:paraId="70D7F35B" w14:textId="7D4B4788" w:rsidR="00552FCA" w:rsidRPr="002C4BC3" w:rsidRDefault="00552FCA" w:rsidP="00552FCA">
            <w:pPr>
              <w:spacing w:before="0" w:after="0" w:line="240" w:lineRule="auto"/>
              <w:ind w:firstLine="0"/>
              <w:rPr>
                <w:i/>
                <w:iCs/>
                <w:szCs w:val="24"/>
              </w:rPr>
            </w:pPr>
            <w:r w:rsidRPr="002C4BC3">
              <w:rPr>
                <w:szCs w:val="24"/>
              </w:rPr>
              <w:t>Pháp luật phòng chống vận chuyển trái phép động vật hoang dã bằng đường biển</w:t>
            </w:r>
            <w:r w:rsidRPr="002C4BC3">
              <w:rPr>
                <w:szCs w:val="24"/>
              </w:rPr>
              <w:br/>
            </w:r>
            <w:r w:rsidRPr="002C4BC3">
              <w:rPr>
                <w:i/>
                <w:iCs/>
                <w:szCs w:val="24"/>
              </w:rPr>
              <w:t>Law on prevention of iilegal sea transport of wildlife</w:t>
            </w:r>
          </w:p>
        </w:tc>
        <w:tc>
          <w:tcPr>
            <w:tcW w:w="553" w:type="dxa"/>
            <w:tcBorders>
              <w:top w:val="nil"/>
              <w:left w:val="nil"/>
              <w:bottom w:val="single" w:sz="4" w:space="0" w:color="auto"/>
              <w:right w:val="single" w:sz="4" w:space="0" w:color="auto"/>
            </w:tcBorders>
            <w:shd w:val="clear" w:color="auto" w:fill="auto"/>
            <w:vAlign w:val="center"/>
            <w:hideMark/>
          </w:tcPr>
          <w:p w14:paraId="279FCBD8" w14:textId="77777777"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385BD298"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35AAE2BE"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7C95E79" w14:textId="77777777" w:rsidR="00552FCA" w:rsidRPr="002C4BC3" w:rsidRDefault="00552FCA" w:rsidP="00552FCA">
            <w:pPr>
              <w:spacing w:before="0" w:after="0" w:line="240" w:lineRule="auto"/>
              <w:ind w:firstLine="0"/>
              <w:jc w:val="center"/>
              <w:rPr>
                <w:szCs w:val="24"/>
              </w:rPr>
            </w:pPr>
            <w:r w:rsidRPr="002C4BC3">
              <w:rPr>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14:paraId="033A44CB" w14:textId="77777777" w:rsidR="00552FCA" w:rsidRPr="002C4BC3" w:rsidRDefault="00552FCA" w:rsidP="00552FCA">
            <w:pPr>
              <w:spacing w:before="0" w:after="0" w:line="240" w:lineRule="auto"/>
              <w:ind w:firstLine="0"/>
              <w:jc w:val="center"/>
              <w:rPr>
                <w:szCs w:val="24"/>
              </w:rPr>
            </w:pPr>
            <w:r w:rsidRPr="002C4BC3">
              <w:rPr>
                <w:szCs w:val="24"/>
              </w:rPr>
              <w:t> </w:t>
            </w:r>
          </w:p>
        </w:tc>
      </w:tr>
      <w:tr w:rsidR="00552FCA" w:rsidRPr="002C4BC3" w14:paraId="5BEECEA4" w14:textId="77777777" w:rsidTr="00D21282">
        <w:trPr>
          <w:trHeight w:val="73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27199CBB" w14:textId="034DB6F6" w:rsidR="00552FCA" w:rsidRPr="002C4BC3" w:rsidRDefault="00552FCA" w:rsidP="00552FCA">
            <w:pPr>
              <w:spacing w:before="0" w:after="0" w:line="240" w:lineRule="auto"/>
              <w:ind w:firstLine="0"/>
              <w:jc w:val="center"/>
              <w:rPr>
                <w:szCs w:val="24"/>
              </w:rPr>
            </w:pPr>
            <w:r w:rsidRPr="002C4BC3">
              <w:rPr>
                <w:szCs w:val="24"/>
              </w:rPr>
              <w:t>57</w:t>
            </w:r>
          </w:p>
        </w:tc>
        <w:tc>
          <w:tcPr>
            <w:tcW w:w="816" w:type="dxa"/>
            <w:tcBorders>
              <w:top w:val="nil"/>
              <w:left w:val="nil"/>
              <w:bottom w:val="single" w:sz="4" w:space="0" w:color="auto"/>
              <w:right w:val="single" w:sz="4" w:space="0" w:color="auto"/>
            </w:tcBorders>
            <w:shd w:val="clear" w:color="auto" w:fill="auto"/>
            <w:noWrap/>
            <w:vAlign w:val="center"/>
          </w:tcPr>
          <w:p w14:paraId="1C9E7E23" w14:textId="1E88D108" w:rsidR="00552FCA" w:rsidRPr="002C4BC3" w:rsidRDefault="00552FCA" w:rsidP="00552FCA">
            <w:pPr>
              <w:spacing w:before="0" w:after="0" w:line="240" w:lineRule="auto"/>
              <w:ind w:firstLine="0"/>
              <w:jc w:val="center"/>
              <w:rPr>
                <w:szCs w:val="24"/>
              </w:rPr>
            </w:pPr>
            <w:r w:rsidRPr="002C4BC3">
              <w:rPr>
                <w:szCs w:val="24"/>
              </w:rPr>
              <w:t>11490</w:t>
            </w:r>
          </w:p>
        </w:tc>
        <w:tc>
          <w:tcPr>
            <w:tcW w:w="4058" w:type="dxa"/>
            <w:tcBorders>
              <w:top w:val="nil"/>
              <w:left w:val="nil"/>
              <w:bottom w:val="single" w:sz="4" w:space="0" w:color="auto"/>
              <w:right w:val="single" w:sz="4" w:space="0" w:color="auto"/>
            </w:tcBorders>
            <w:shd w:val="clear" w:color="auto" w:fill="auto"/>
            <w:vAlign w:val="center"/>
          </w:tcPr>
          <w:p w14:paraId="0759D425" w14:textId="01C7DC74" w:rsidR="00552FCA" w:rsidRPr="002C4BC3" w:rsidRDefault="00552FCA" w:rsidP="00552FCA">
            <w:pPr>
              <w:spacing w:before="0" w:after="0" w:line="240" w:lineRule="auto"/>
              <w:ind w:firstLine="0"/>
              <w:rPr>
                <w:szCs w:val="24"/>
              </w:rPr>
            </w:pPr>
            <w:r w:rsidRPr="002C4BC3">
              <w:rPr>
                <w:szCs w:val="24"/>
              </w:rPr>
              <w:t>Giải quyết tranh chấp hàng hải</w:t>
            </w:r>
            <w:r w:rsidRPr="002C4BC3">
              <w:rPr>
                <w:szCs w:val="24"/>
              </w:rPr>
              <w:br/>
            </w:r>
            <w:r w:rsidRPr="002C4BC3">
              <w:rPr>
                <w:i/>
                <w:szCs w:val="24"/>
              </w:rPr>
              <w:t>Maritime</w:t>
            </w:r>
            <w:r w:rsidRPr="002C4BC3">
              <w:rPr>
                <w:i/>
                <w:szCs w:val="24"/>
                <w:lang w:val="vi-VN"/>
              </w:rPr>
              <w:t xml:space="preserve"> </w:t>
            </w:r>
            <w:r w:rsidRPr="002C4BC3">
              <w:rPr>
                <w:i/>
                <w:szCs w:val="24"/>
              </w:rPr>
              <w:t>dispute</w:t>
            </w:r>
            <w:r w:rsidRPr="002C4BC3">
              <w:rPr>
                <w:i/>
                <w:szCs w:val="24"/>
                <w:lang w:val="vi-VN"/>
              </w:rPr>
              <w:t xml:space="preserve"> s</w:t>
            </w:r>
            <w:r w:rsidRPr="002C4BC3">
              <w:rPr>
                <w:i/>
                <w:szCs w:val="24"/>
              </w:rPr>
              <w:t>ettelment</w:t>
            </w:r>
          </w:p>
        </w:tc>
        <w:tc>
          <w:tcPr>
            <w:tcW w:w="553" w:type="dxa"/>
            <w:tcBorders>
              <w:top w:val="nil"/>
              <w:left w:val="nil"/>
              <w:bottom w:val="single" w:sz="4" w:space="0" w:color="auto"/>
              <w:right w:val="single" w:sz="4" w:space="0" w:color="auto"/>
            </w:tcBorders>
            <w:shd w:val="clear" w:color="auto" w:fill="auto"/>
            <w:vAlign w:val="center"/>
          </w:tcPr>
          <w:p w14:paraId="1C2C313D" w14:textId="6B60F89F" w:rsidR="00552FCA" w:rsidRPr="002C4BC3" w:rsidRDefault="00552FCA" w:rsidP="00552FCA">
            <w:pPr>
              <w:spacing w:before="0" w:after="0" w:line="240" w:lineRule="auto"/>
              <w:ind w:firstLine="0"/>
              <w:jc w:val="center"/>
              <w:rPr>
                <w:szCs w:val="24"/>
              </w:rPr>
            </w:pPr>
            <w:r w:rsidRPr="002C4BC3">
              <w:rPr>
                <w:szCs w:val="24"/>
              </w:rPr>
              <w:t>3</w:t>
            </w:r>
          </w:p>
        </w:tc>
        <w:tc>
          <w:tcPr>
            <w:tcW w:w="1116" w:type="dxa"/>
            <w:tcBorders>
              <w:top w:val="nil"/>
              <w:left w:val="nil"/>
              <w:bottom w:val="single" w:sz="4" w:space="0" w:color="auto"/>
              <w:right w:val="single" w:sz="4" w:space="0" w:color="auto"/>
            </w:tcBorders>
            <w:shd w:val="clear" w:color="auto" w:fill="auto"/>
            <w:vAlign w:val="center"/>
            <w:hideMark/>
          </w:tcPr>
          <w:p w14:paraId="6669A190"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7D67F830"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8A93257" w14:textId="77777777" w:rsidR="00552FCA" w:rsidRPr="002C4BC3" w:rsidRDefault="00552FCA" w:rsidP="00552FCA">
            <w:pPr>
              <w:spacing w:before="0" w:after="0" w:line="240" w:lineRule="auto"/>
              <w:ind w:firstLine="0"/>
              <w:jc w:val="center"/>
              <w:rPr>
                <w:szCs w:val="24"/>
              </w:rPr>
            </w:pPr>
            <w:r w:rsidRPr="002C4BC3">
              <w:rPr>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14:paraId="2DFCF279" w14:textId="77777777" w:rsidR="00552FCA" w:rsidRPr="002C4BC3" w:rsidRDefault="00552FCA" w:rsidP="00552FCA">
            <w:pPr>
              <w:spacing w:before="0" w:after="0" w:line="240" w:lineRule="auto"/>
              <w:ind w:firstLine="0"/>
              <w:jc w:val="center"/>
              <w:rPr>
                <w:szCs w:val="24"/>
              </w:rPr>
            </w:pPr>
            <w:r w:rsidRPr="002C4BC3">
              <w:rPr>
                <w:szCs w:val="24"/>
              </w:rPr>
              <w:t> </w:t>
            </w:r>
          </w:p>
        </w:tc>
      </w:tr>
      <w:tr w:rsidR="00552FCA" w:rsidRPr="002C4BC3" w14:paraId="045E47EE" w14:textId="77777777" w:rsidTr="00E92D1E">
        <w:trPr>
          <w:trHeight w:val="620"/>
        </w:trPr>
        <w:tc>
          <w:tcPr>
            <w:tcW w:w="537" w:type="dxa"/>
            <w:tcBorders>
              <w:top w:val="nil"/>
              <w:left w:val="single" w:sz="4" w:space="0" w:color="auto"/>
              <w:bottom w:val="single" w:sz="4" w:space="0" w:color="auto"/>
              <w:right w:val="single" w:sz="4" w:space="0" w:color="auto"/>
            </w:tcBorders>
            <w:shd w:val="clear" w:color="auto" w:fill="auto"/>
            <w:noWrap/>
            <w:vAlign w:val="center"/>
          </w:tcPr>
          <w:p w14:paraId="49E5C09D" w14:textId="193B22C8" w:rsidR="00552FCA" w:rsidRPr="002C4BC3" w:rsidRDefault="00552FCA" w:rsidP="00552FCA">
            <w:pPr>
              <w:spacing w:before="0" w:after="0" w:line="240" w:lineRule="auto"/>
              <w:ind w:firstLine="0"/>
              <w:jc w:val="center"/>
              <w:rPr>
                <w:szCs w:val="24"/>
              </w:rPr>
            </w:pPr>
            <w:r w:rsidRPr="002C4BC3">
              <w:rPr>
                <w:szCs w:val="24"/>
              </w:rPr>
              <w:t>58</w:t>
            </w:r>
          </w:p>
        </w:tc>
        <w:tc>
          <w:tcPr>
            <w:tcW w:w="816" w:type="dxa"/>
            <w:tcBorders>
              <w:top w:val="nil"/>
              <w:left w:val="nil"/>
              <w:bottom w:val="single" w:sz="4" w:space="0" w:color="auto"/>
              <w:right w:val="single" w:sz="4" w:space="0" w:color="auto"/>
            </w:tcBorders>
            <w:shd w:val="clear" w:color="auto" w:fill="auto"/>
            <w:noWrap/>
            <w:vAlign w:val="center"/>
            <w:hideMark/>
          </w:tcPr>
          <w:p w14:paraId="0E1B1244" w14:textId="77777777" w:rsidR="00552FCA" w:rsidRPr="002C4BC3" w:rsidRDefault="00552FCA" w:rsidP="00552FCA">
            <w:pPr>
              <w:spacing w:before="0" w:after="0" w:line="240" w:lineRule="auto"/>
              <w:ind w:firstLine="0"/>
              <w:jc w:val="center"/>
              <w:rPr>
                <w:szCs w:val="24"/>
              </w:rPr>
            </w:pPr>
            <w:r w:rsidRPr="002C4BC3">
              <w:rPr>
                <w:szCs w:val="24"/>
              </w:rPr>
              <w:t>29102</w:t>
            </w:r>
          </w:p>
        </w:tc>
        <w:tc>
          <w:tcPr>
            <w:tcW w:w="4058" w:type="dxa"/>
            <w:tcBorders>
              <w:top w:val="nil"/>
              <w:left w:val="nil"/>
              <w:bottom w:val="single" w:sz="4" w:space="0" w:color="auto"/>
              <w:right w:val="single" w:sz="4" w:space="0" w:color="auto"/>
            </w:tcBorders>
            <w:shd w:val="clear" w:color="auto" w:fill="auto"/>
            <w:vAlign w:val="center"/>
            <w:hideMark/>
          </w:tcPr>
          <w:p w14:paraId="3F987C44" w14:textId="77777777" w:rsidR="00552FCA" w:rsidRPr="002C4BC3" w:rsidRDefault="00552FCA" w:rsidP="00552FCA">
            <w:pPr>
              <w:spacing w:before="0" w:after="0" w:line="240" w:lineRule="auto"/>
              <w:ind w:firstLine="0"/>
              <w:rPr>
                <w:szCs w:val="24"/>
              </w:rPr>
            </w:pPr>
            <w:r w:rsidRPr="002C4BC3">
              <w:rPr>
                <w:szCs w:val="24"/>
              </w:rPr>
              <w:t>Kỹ năng mềm 2</w:t>
            </w:r>
            <w:r w:rsidRPr="002C4BC3">
              <w:rPr>
                <w:szCs w:val="24"/>
              </w:rPr>
              <w:br/>
            </w:r>
            <w:r w:rsidRPr="002C4BC3">
              <w:rPr>
                <w:i/>
                <w:iCs/>
                <w:szCs w:val="24"/>
              </w:rPr>
              <w:t>Soft skills 2</w:t>
            </w:r>
          </w:p>
        </w:tc>
        <w:tc>
          <w:tcPr>
            <w:tcW w:w="553" w:type="dxa"/>
            <w:tcBorders>
              <w:top w:val="nil"/>
              <w:left w:val="nil"/>
              <w:bottom w:val="single" w:sz="4" w:space="0" w:color="auto"/>
              <w:right w:val="single" w:sz="4" w:space="0" w:color="auto"/>
            </w:tcBorders>
            <w:shd w:val="clear" w:color="auto" w:fill="auto"/>
            <w:vAlign w:val="center"/>
            <w:hideMark/>
          </w:tcPr>
          <w:p w14:paraId="57E41412" w14:textId="77777777" w:rsidR="00552FCA" w:rsidRPr="002C4BC3" w:rsidRDefault="00552FCA" w:rsidP="00552FCA">
            <w:pPr>
              <w:spacing w:before="0" w:after="0" w:line="240" w:lineRule="auto"/>
              <w:ind w:firstLine="0"/>
              <w:jc w:val="center"/>
              <w:rPr>
                <w:szCs w:val="24"/>
              </w:rPr>
            </w:pPr>
            <w:r w:rsidRPr="002C4BC3">
              <w:rPr>
                <w:szCs w:val="24"/>
              </w:rPr>
              <w:t>2</w:t>
            </w:r>
          </w:p>
        </w:tc>
        <w:tc>
          <w:tcPr>
            <w:tcW w:w="1116" w:type="dxa"/>
            <w:tcBorders>
              <w:top w:val="nil"/>
              <w:left w:val="nil"/>
              <w:bottom w:val="single" w:sz="4" w:space="0" w:color="auto"/>
              <w:right w:val="single" w:sz="4" w:space="0" w:color="auto"/>
            </w:tcBorders>
            <w:shd w:val="clear" w:color="auto" w:fill="auto"/>
            <w:vAlign w:val="center"/>
            <w:hideMark/>
          </w:tcPr>
          <w:p w14:paraId="63E2C86F" w14:textId="77777777" w:rsidR="00552FCA" w:rsidRPr="002C4BC3" w:rsidRDefault="00552FCA" w:rsidP="00552FCA">
            <w:pPr>
              <w:spacing w:before="0" w:after="0" w:line="240" w:lineRule="auto"/>
              <w:ind w:firstLine="0"/>
              <w:jc w:val="center"/>
              <w:rPr>
                <w:szCs w:val="24"/>
              </w:rPr>
            </w:pPr>
            <w:r w:rsidRPr="002C4BC3">
              <w:rPr>
                <w:szCs w:val="24"/>
              </w:rPr>
              <w:t> </w:t>
            </w:r>
          </w:p>
        </w:tc>
        <w:tc>
          <w:tcPr>
            <w:tcW w:w="911" w:type="dxa"/>
            <w:tcBorders>
              <w:top w:val="single" w:sz="4" w:space="0" w:color="auto"/>
              <w:left w:val="nil"/>
              <w:bottom w:val="single" w:sz="4" w:space="0" w:color="auto"/>
              <w:right w:val="single" w:sz="4" w:space="0" w:color="auto"/>
            </w:tcBorders>
            <w:shd w:val="clear" w:color="auto" w:fill="auto"/>
            <w:vAlign w:val="center"/>
          </w:tcPr>
          <w:p w14:paraId="0E30389F" w14:textId="77777777" w:rsidR="00552FCA" w:rsidRPr="002C4BC3" w:rsidRDefault="00552FCA" w:rsidP="00552FCA">
            <w:pPr>
              <w:spacing w:before="0" w:after="0" w:line="240" w:lineRule="auto"/>
              <w:ind w:firstLine="0"/>
              <w:jc w:val="center"/>
              <w:rPr>
                <w:szCs w:val="24"/>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AF8ED9F" w14:textId="77777777" w:rsidR="00552FCA" w:rsidRPr="002C4BC3" w:rsidRDefault="00552FCA" w:rsidP="00552FCA">
            <w:pPr>
              <w:spacing w:before="0" w:after="0" w:line="240" w:lineRule="auto"/>
              <w:ind w:firstLine="0"/>
              <w:jc w:val="center"/>
              <w:rPr>
                <w:szCs w:val="24"/>
              </w:rPr>
            </w:pPr>
            <w:r w:rsidRPr="002C4BC3">
              <w:rPr>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14:paraId="6AC0E000" w14:textId="77777777" w:rsidR="00552FCA" w:rsidRPr="002C4BC3" w:rsidRDefault="00552FCA" w:rsidP="00552FCA">
            <w:pPr>
              <w:spacing w:before="0" w:after="0" w:line="240" w:lineRule="auto"/>
              <w:ind w:firstLine="0"/>
              <w:jc w:val="center"/>
              <w:rPr>
                <w:szCs w:val="24"/>
              </w:rPr>
            </w:pPr>
            <w:r w:rsidRPr="002C4BC3">
              <w:rPr>
                <w:szCs w:val="24"/>
              </w:rPr>
              <w:t> </w:t>
            </w:r>
          </w:p>
        </w:tc>
      </w:tr>
      <w:tr w:rsidR="002C4BC3" w:rsidRPr="002C4BC3" w14:paraId="43874296" w14:textId="77777777" w:rsidTr="00D47D75">
        <w:trPr>
          <w:trHeight w:val="454"/>
        </w:trPr>
        <w:tc>
          <w:tcPr>
            <w:tcW w:w="5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FFA2677" w14:textId="77777777" w:rsidR="00260DF8" w:rsidRPr="002C4BC3" w:rsidRDefault="00260DF8" w:rsidP="00260DF8">
            <w:pPr>
              <w:spacing w:before="0" w:after="0" w:line="240" w:lineRule="auto"/>
              <w:ind w:firstLine="0"/>
              <w:rPr>
                <w:b/>
                <w:bCs/>
                <w:spacing w:val="-10"/>
                <w:szCs w:val="24"/>
              </w:rPr>
            </w:pPr>
            <w:r w:rsidRPr="002C4BC3">
              <w:rPr>
                <w:b/>
                <w:bCs/>
                <w:spacing w:val="-10"/>
                <w:szCs w:val="24"/>
              </w:rPr>
              <w:t>KHỐI KIẾN THỨC KHÔNG TÍNH TÍCH LŨY</w:t>
            </w:r>
          </w:p>
        </w:tc>
        <w:tc>
          <w:tcPr>
            <w:tcW w:w="553" w:type="dxa"/>
            <w:tcBorders>
              <w:top w:val="single" w:sz="4" w:space="0" w:color="auto"/>
              <w:left w:val="nil"/>
              <w:bottom w:val="single" w:sz="4" w:space="0" w:color="auto"/>
              <w:right w:val="single" w:sz="4" w:space="0" w:color="auto"/>
            </w:tcBorders>
            <w:shd w:val="clear" w:color="auto" w:fill="auto"/>
            <w:vAlign w:val="center"/>
          </w:tcPr>
          <w:p w14:paraId="2AA27521" w14:textId="77777777" w:rsidR="00260DF8" w:rsidRPr="002C4BC3" w:rsidRDefault="00260DF8" w:rsidP="00260DF8">
            <w:pPr>
              <w:spacing w:before="0" w:after="0" w:line="240" w:lineRule="auto"/>
              <w:ind w:firstLine="0"/>
              <w:jc w:val="center"/>
              <w:rPr>
                <w:b/>
                <w:bCs/>
                <w:szCs w:val="24"/>
              </w:rPr>
            </w:pPr>
            <w:r w:rsidRPr="002C4BC3">
              <w:rPr>
                <w:b/>
                <w:bCs/>
                <w:szCs w:val="24"/>
              </w:rPr>
              <w:t>13</w:t>
            </w:r>
          </w:p>
        </w:tc>
        <w:tc>
          <w:tcPr>
            <w:tcW w:w="1116" w:type="dxa"/>
            <w:tcBorders>
              <w:top w:val="single" w:sz="4" w:space="0" w:color="auto"/>
              <w:left w:val="nil"/>
              <w:bottom w:val="single" w:sz="4" w:space="0" w:color="auto"/>
              <w:right w:val="single" w:sz="4" w:space="0" w:color="auto"/>
            </w:tcBorders>
            <w:shd w:val="clear" w:color="auto" w:fill="auto"/>
            <w:vAlign w:val="center"/>
          </w:tcPr>
          <w:p w14:paraId="35743AEC" w14:textId="77777777" w:rsidR="00260DF8" w:rsidRPr="002C4BC3" w:rsidRDefault="00260DF8" w:rsidP="00260DF8">
            <w:pPr>
              <w:spacing w:before="0" w:after="0" w:line="240" w:lineRule="auto"/>
              <w:ind w:firstLine="0"/>
              <w:jc w:val="center"/>
              <w:rPr>
                <w:szCs w:val="24"/>
              </w:rPr>
            </w:pPr>
          </w:p>
        </w:tc>
        <w:tc>
          <w:tcPr>
            <w:tcW w:w="911" w:type="dxa"/>
            <w:tcBorders>
              <w:top w:val="single" w:sz="4" w:space="0" w:color="auto"/>
              <w:left w:val="nil"/>
              <w:bottom w:val="single" w:sz="4" w:space="0" w:color="auto"/>
              <w:right w:val="single" w:sz="4" w:space="0" w:color="auto"/>
            </w:tcBorders>
            <w:shd w:val="clear" w:color="auto" w:fill="auto"/>
            <w:vAlign w:val="center"/>
          </w:tcPr>
          <w:p w14:paraId="47053199" w14:textId="77777777" w:rsidR="00260DF8" w:rsidRPr="002C4BC3" w:rsidRDefault="00260DF8" w:rsidP="00260DF8">
            <w:pPr>
              <w:spacing w:before="0" w:after="0" w:line="240" w:lineRule="auto"/>
              <w:ind w:firstLine="0"/>
              <w:jc w:val="center"/>
              <w:rPr>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C8776" w14:textId="77777777" w:rsidR="00260DF8" w:rsidRPr="002C4BC3" w:rsidRDefault="00260DF8" w:rsidP="00260DF8">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BF57B47" w14:textId="77777777" w:rsidR="00260DF8" w:rsidRPr="002C4BC3" w:rsidRDefault="00260DF8" w:rsidP="00260DF8">
            <w:pPr>
              <w:spacing w:before="0" w:after="0" w:line="240" w:lineRule="auto"/>
              <w:ind w:firstLine="0"/>
              <w:jc w:val="center"/>
              <w:rPr>
                <w:szCs w:val="24"/>
              </w:rPr>
            </w:pPr>
          </w:p>
        </w:tc>
      </w:tr>
      <w:tr w:rsidR="002C4BC3" w:rsidRPr="002C4BC3" w14:paraId="46BDBF50" w14:textId="77777777" w:rsidTr="00D47D75">
        <w:trPr>
          <w:trHeight w:val="454"/>
        </w:trPr>
        <w:tc>
          <w:tcPr>
            <w:tcW w:w="5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124EA2" w14:textId="77777777" w:rsidR="00260DF8" w:rsidRPr="002C4BC3" w:rsidRDefault="00260DF8" w:rsidP="00260DF8">
            <w:pPr>
              <w:spacing w:before="0" w:after="0" w:line="240" w:lineRule="auto"/>
              <w:ind w:firstLine="0"/>
              <w:rPr>
                <w:b/>
                <w:bCs/>
                <w:i/>
                <w:iCs/>
                <w:szCs w:val="24"/>
              </w:rPr>
            </w:pPr>
            <w:r w:rsidRPr="002C4BC3">
              <w:rPr>
                <w:b/>
                <w:bCs/>
                <w:i/>
                <w:iCs/>
                <w:szCs w:val="24"/>
              </w:rPr>
              <w:t>1.</w:t>
            </w:r>
            <w:r w:rsidRPr="002C4BC3">
              <w:rPr>
                <w:b/>
                <w:bCs/>
                <w:szCs w:val="24"/>
              </w:rPr>
              <w:t xml:space="preserve"> </w:t>
            </w:r>
            <w:r w:rsidRPr="002C4BC3">
              <w:rPr>
                <w:b/>
                <w:bCs/>
                <w:i/>
                <w:iCs/>
                <w:szCs w:val="24"/>
              </w:rPr>
              <w:t>Giáo dục thể chất (không tích lũy)</w:t>
            </w:r>
          </w:p>
        </w:tc>
        <w:tc>
          <w:tcPr>
            <w:tcW w:w="553" w:type="dxa"/>
            <w:tcBorders>
              <w:top w:val="single" w:sz="4" w:space="0" w:color="auto"/>
              <w:left w:val="nil"/>
              <w:bottom w:val="single" w:sz="4" w:space="0" w:color="auto"/>
              <w:right w:val="single" w:sz="4" w:space="0" w:color="auto"/>
            </w:tcBorders>
            <w:shd w:val="clear" w:color="auto" w:fill="auto"/>
            <w:vAlign w:val="center"/>
          </w:tcPr>
          <w:p w14:paraId="545F6408" w14:textId="77777777" w:rsidR="00260DF8" w:rsidRPr="002C4BC3" w:rsidRDefault="00260DF8" w:rsidP="00260DF8">
            <w:pPr>
              <w:spacing w:before="0" w:after="0" w:line="240" w:lineRule="auto"/>
              <w:ind w:firstLine="0"/>
              <w:jc w:val="center"/>
              <w:rPr>
                <w:b/>
                <w:bCs/>
                <w:szCs w:val="24"/>
              </w:rPr>
            </w:pPr>
            <w:r w:rsidRPr="002C4BC3">
              <w:rPr>
                <w:b/>
                <w:bCs/>
                <w:szCs w:val="24"/>
              </w:rPr>
              <w:t>4/7</w:t>
            </w:r>
          </w:p>
        </w:tc>
        <w:tc>
          <w:tcPr>
            <w:tcW w:w="1116" w:type="dxa"/>
            <w:tcBorders>
              <w:top w:val="single" w:sz="4" w:space="0" w:color="auto"/>
              <w:left w:val="nil"/>
              <w:bottom w:val="single" w:sz="4" w:space="0" w:color="auto"/>
              <w:right w:val="single" w:sz="4" w:space="0" w:color="auto"/>
            </w:tcBorders>
            <w:shd w:val="clear" w:color="auto" w:fill="auto"/>
            <w:vAlign w:val="center"/>
          </w:tcPr>
          <w:p w14:paraId="6A8D762C" w14:textId="77777777" w:rsidR="00260DF8" w:rsidRPr="002C4BC3" w:rsidRDefault="00260DF8" w:rsidP="00260DF8">
            <w:pPr>
              <w:spacing w:before="0" w:after="0" w:line="240" w:lineRule="auto"/>
              <w:ind w:firstLine="0"/>
              <w:jc w:val="center"/>
              <w:rPr>
                <w:szCs w:val="24"/>
              </w:rPr>
            </w:pPr>
          </w:p>
        </w:tc>
        <w:tc>
          <w:tcPr>
            <w:tcW w:w="911" w:type="dxa"/>
            <w:tcBorders>
              <w:top w:val="single" w:sz="4" w:space="0" w:color="auto"/>
              <w:left w:val="nil"/>
              <w:bottom w:val="single" w:sz="4" w:space="0" w:color="auto"/>
              <w:right w:val="single" w:sz="4" w:space="0" w:color="auto"/>
            </w:tcBorders>
            <w:shd w:val="clear" w:color="auto" w:fill="auto"/>
            <w:vAlign w:val="center"/>
          </w:tcPr>
          <w:p w14:paraId="4FFB6C12" w14:textId="77777777" w:rsidR="00260DF8" w:rsidRPr="002C4BC3" w:rsidRDefault="00260DF8" w:rsidP="00260DF8">
            <w:pPr>
              <w:spacing w:before="0" w:after="0" w:line="240" w:lineRule="auto"/>
              <w:ind w:firstLine="0"/>
              <w:jc w:val="center"/>
              <w:rPr>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D291" w14:textId="77777777" w:rsidR="00260DF8" w:rsidRPr="002C4BC3" w:rsidRDefault="00260DF8" w:rsidP="00260DF8">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33F152" w14:textId="77777777" w:rsidR="00260DF8" w:rsidRPr="002C4BC3" w:rsidRDefault="00260DF8" w:rsidP="00260DF8">
            <w:pPr>
              <w:spacing w:before="0" w:after="0" w:line="240" w:lineRule="auto"/>
              <w:ind w:firstLine="0"/>
              <w:jc w:val="center"/>
              <w:rPr>
                <w:szCs w:val="24"/>
              </w:rPr>
            </w:pPr>
          </w:p>
        </w:tc>
      </w:tr>
      <w:tr w:rsidR="002C4BC3" w:rsidRPr="002C4BC3" w14:paraId="0E326369"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148CF" w14:textId="166F20AB" w:rsidR="00735AA5" w:rsidRPr="002C4BC3" w:rsidRDefault="00110AA4" w:rsidP="00735AA5">
            <w:pPr>
              <w:spacing w:before="0" w:after="0" w:line="240" w:lineRule="auto"/>
              <w:ind w:firstLine="0"/>
              <w:jc w:val="center"/>
              <w:rPr>
                <w:szCs w:val="24"/>
              </w:rPr>
            </w:pPr>
            <w:r>
              <w:rPr>
                <w:szCs w:val="24"/>
              </w:rPr>
              <w:lastRenderedPageBreak/>
              <w:t>59</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7332ADB" w14:textId="77777777" w:rsidR="00735AA5" w:rsidRPr="002C4BC3" w:rsidRDefault="00735AA5" w:rsidP="00735AA5">
            <w:pPr>
              <w:spacing w:before="0" w:after="0" w:line="240" w:lineRule="auto"/>
              <w:ind w:firstLine="0"/>
              <w:jc w:val="center"/>
              <w:rPr>
                <w:szCs w:val="24"/>
              </w:rPr>
            </w:pPr>
            <w:r w:rsidRPr="002C4BC3">
              <w:rPr>
                <w:szCs w:val="24"/>
              </w:rPr>
              <w:t>27101</w:t>
            </w:r>
          </w:p>
        </w:tc>
        <w:tc>
          <w:tcPr>
            <w:tcW w:w="4058" w:type="dxa"/>
            <w:tcBorders>
              <w:top w:val="single" w:sz="4" w:space="0" w:color="auto"/>
              <w:left w:val="nil"/>
              <w:bottom w:val="single" w:sz="4" w:space="0" w:color="auto"/>
              <w:right w:val="single" w:sz="4" w:space="0" w:color="auto"/>
            </w:tcBorders>
            <w:shd w:val="clear" w:color="auto" w:fill="auto"/>
            <w:vAlign w:val="center"/>
          </w:tcPr>
          <w:p w14:paraId="10FFDE91" w14:textId="77777777" w:rsidR="00735AA5" w:rsidRPr="002C4BC3" w:rsidRDefault="00735AA5" w:rsidP="00735AA5">
            <w:pPr>
              <w:spacing w:before="0" w:after="0" w:line="240" w:lineRule="auto"/>
              <w:ind w:firstLine="0"/>
              <w:rPr>
                <w:szCs w:val="24"/>
              </w:rPr>
            </w:pPr>
            <w:r w:rsidRPr="002C4BC3">
              <w:rPr>
                <w:szCs w:val="24"/>
              </w:rPr>
              <w:t>Bơi lội</w:t>
            </w:r>
          </w:p>
        </w:tc>
        <w:tc>
          <w:tcPr>
            <w:tcW w:w="553" w:type="dxa"/>
            <w:tcBorders>
              <w:top w:val="single" w:sz="4" w:space="0" w:color="auto"/>
              <w:left w:val="nil"/>
              <w:bottom w:val="single" w:sz="4" w:space="0" w:color="auto"/>
              <w:right w:val="single" w:sz="4" w:space="0" w:color="auto"/>
            </w:tcBorders>
            <w:shd w:val="clear" w:color="auto" w:fill="auto"/>
            <w:vAlign w:val="center"/>
          </w:tcPr>
          <w:p w14:paraId="430A0D55" w14:textId="77777777" w:rsidR="00735AA5" w:rsidRPr="002C4BC3" w:rsidRDefault="00735AA5" w:rsidP="00735AA5">
            <w:pPr>
              <w:spacing w:before="0" w:after="0" w:line="240" w:lineRule="auto"/>
              <w:ind w:firstLine="0"/>
              <w:jc w:val="center"/>
              <w:rPr>
                <w:szCs w:val="24"/>
              </w:rPr>
            </w:pPr>
            <w:r w:rsidRPr="002C4BC3">
              <w:rPr>
                <w:szCs w:val="24"/>
              </w:rPr>
              <w:t>1</w:t>
            </w:r>
          </w:p>
        </w:tc>
        <w:tc>
          <w:tcPr>
            <w:tcW w:w="1116" w:type="dxa"/>
            <w:tcBorders>
              <w:top w:val="single" w:sz="4" w:space="0" w:color="auto"/>
              <w:left w:val="nil"/>
              <w:bottom w:val="single" w:sz="4" w:space="0" w:color="auto"/>
              <w:right w:val="single" w:sz="4" w:space="0" w:color="auto"/>
            </w:tcBorders>
            <w:shd w:val="clear" w:color="auto" w:fill="auto"/>
            <w:vAlign w:val="center"/>
          </w:tcPr>
          <w:p w14:paraId="73AE599B" w14:textId="77777777" w:rsidR="00735AA5" w:rsidRPr="002C4BC3" w:rsidRDefault="00735AA5" w:rsidP="00735AA5">
            <w:pPr>
              <w:spacing w:before="0" w:after="0" w:line="240" w:lineRule="auto"/>
              <w:ind w:firstLine="0"/>
              <w:jc w:val="center"/>
              <w:rPr>
                <w:szCs w:val="24"/>
              </w:rPr>
            </w:pPr>
            <w:r w:rsidRPr="002C4BC3">
              <w:rPr>
                <w:szCs w:val="24"/>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14:paraId="02B08673" w14:textId="77777777" w:rsidR="00735AA5" w:rsidRPr="002C4BC3" w:rsidRDefault="00735AA5" w:rsidP="00735AA5">
            <w:pPr>
              <w:spacing w:before="0" w:after="0" w:line="240" w:lineRule="auto"/>
              <w:ind w:firstLine="0"/>
              <w:jc w:val="center"/>
              <w:rPr>
                <w:szCs w:val="24"/>
              </w:rPr>
            </w:pPr>
            <w:r w:rsidRPr="002C4BC3">
              <w:rPr>
                <w:szCs w:val="24"/>
              </w:rPr>
              <w:t>TU3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2960F" w14:textId="77777777" w:rsidR="00735AA5" w:rsidRPr="002C4BC3" w:rsidRDefault="00735AA5" w:rsidP="00735AA5">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EE3A4B4" w14:textId="77777777" w:rsidR="00735AA5" w:rsidRPr="002C4BC3" w:rsidRDefault="00735AA5" w:rsidP="00735AA5">
            <w:pPr>
              <w:spacing w:before="0" w:after="0" w:line="240" w:lineRule="auto"/>
              <w:ind w:firstLine="0"/>
              <w:jc w:val="center"/>
              <w:rPr>
                <w:szCs w:val="24"/>
              </w:rPr>
            </w:pPr>
          </w:p>
        </w:tc>
      </w:tr>
      <w:tr w:rsidR="00110AA4" w:rsidRPr="002C4BC3" w14:paraId="6405083D"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C7AB4" w14:textId="51AC0A8A" w:rsidR="00110AA4" w:rsidRPr="002C4BC3" w:rsidRDefault="00110AA4" w:rsidP="00110AA4">
            <w:pPr>
              <w:spacing w:before="0" w:after="0" w:line="240" w:lineRule="auto"/>
              <w:ind w:firstLine="0"/>
              <w:jc w:val="center"/>
              <w:rPr>
                <w:szCs w:val="24"/>
              </w:rPr>
            </w:pPr>
            <w:r w:rsidRPr="002C4BC3">
              <w:rPr>
                <w:szCs w:val="24"/>
              </w:rPr>
              <w:t>60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59C10C6" w14:textId="77777777" w:rsidR="00110AA4" w:rsidRPr="002C4BC3" w:rsidRDefault="00110AA4" w:rsidP="00110AA4">
            <w:pPr>
              <w:spacing w:before="0" w:after="0" w:line="240" w:lineRule="auto"/>
              <w:ind w:firstLine="0"/>
              <w:jc w:val="center"/>
              <w:rPr>
                <w:szCs w:val="24"/>
              </w:rPr>
            </w:pPr>
            <w:r w:rsidRPr="002C4BC3">
              <w:rPr>
                <w:szCs w:val="24"/>
              </w:rPr>
              <w:t>27102</w:t>
            </w:r>
          </w:p>
        </w:tc>
        <w:tc>
          <w:tcPr>
            <w:tcW w:w="4058" w:type="dxa"/>
            <w:tcBorders>
              <w:top w:val="single" w:sz="4" w:space="0" w:color="auto"/>
              <w:left w:val="nil"/>
              <w:bottom w:val="single" w:sz="4" w:space="0" w:color="auto"/>
              <w:right w:val="single" w:sz="4" w:space="0" w:color="auto"/>
            </w:tcBorders>
            <w:shd w:val="clear" w:color="auto" w:fill="auto"/>
            <w:vAlign w:val="center"/>
          </w:tcPr>
          <w:p w14:paraId="2F3C5D6A" w14:textId="77777777" w:rsidR="00110AA4" w:rsidRPr="002C4BC3" w:rsidRDefault="00110AA4" w:rsidP="00110AA4">
            <w:pPr>
              <w:spacing w:before="0" w:after="0" w:line="240" w:lineRule="auto"/>
              <w:ind w:firstLine="0"/>
              <w:rPr>
                <w:szCs w:val="24"/>
              </w:rPr>
            </w:pPr>
            <w:r w:rsidRPr="002C4BC3">
              <w:rPr>
                <w:szCs w:val="24"/>
              </w:rPr>
              <w:t>Điền kinh</w:t>
            </w:r>
          </w:p>
        </w:tc>
        <w:tc>
          <w:tcPr>
            <w:tcW w:w="553" w:type="dxa"/>
            <w:tcBorders>
              <w:top w:val="single" w:sz="4" w:space="0" w:color="auto"/>
              <w:left w:val="nil"/>
              <w:bottom w:val="single" w:sz="4" w:space="0" w:color="auto"/>
              <w:right w:val="single" w:sz="4" w:space="0" w:color="auto"/>
            </w:tcBorders>
            <w:shd w:val="clear" w:color="auto" w:fill="auto"/>
            <w:vAlign w:val="center"/>
          </w:tcPr>
          <w:p w14:paraId="39D86B0C" w14:textId="77777777" w:rsidR="00110AA4" w:rsidRPr="002C4BC3" w:rsidRDefault="00110AA4" w:rsidP="00110AA4">
            <w:pPr>
              <w:spacing w:before="0" w:after="0" w:line="240" w:lineRule="auto"/>
              <w:ind w:firstLine="0"/>
              <w:jc w:val="center"/>
              <w:rPr>
                <w:szCs w:val="24"/>
              </w:rPr>
            </w:pPr>
            <w:r w:rsidRPr="002C4BC3">
              <w:rPr>
                <w:szCs w:val="24"/>
              </w:rPr>
              <w:t>1</w:t>
            </w:r>
          </w:p>
        </w:tc>
        <w:tc>
          <w:tcPr>
            <w:tcW w:w="1116" w:type="dxa"/>
            <w:tcBorders>
              <w:top w:val="single" w:sz="4" w:space="0" w:color="auto"/>
              <w:left w:val="nil"/>
              <w:bottom w:val="single" w:sz="4" w:space="0" w:color="auto"/>
              <w:right w:val="single" w:sz="4" w:space="0" w:color="auto"/>
            </w:tcBorders>
            <w:shd w:val="clear" w:color="auto" w:fill="auto"/>
            <w:vAlign w:val="center"/>
          </w:tcPr>
          <w:p w14:paraId="3E8F8666" w14:textId="77777777" w:rsidR="00110AA4" w:rsidRPr="002C4BC3" w:rsidRDefault="00110AA4" w:rsidP="00110AA4">
            <w:pPr>
              <w:spacing w:before="0" w:after="0" w:line="240" w:lineRule="auto"/>
              <w:ind w:firstLine="0"/>
              <w:jc w:val="center"/>
              <w:rPr>
                <w:szCs w:val="24"/>
              </w:rPr>
            </w:pPr>
            <w:r w:rsidRPr="002C4BC3">
              <w:rPr>
                <w:szCs w:val="24"/>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14:paraId="2323C522" w14:textId="77777777" w:rsidR="00110AA4" w:rsidRPr="002C4BC3" w:rsidRDefault="00110AA4" w:rsidP="00110AA4">
            <w:pPr>
              <w:spacing w:before="0" w:after="0" w:line="240" w:lineRule="auto"/>
              <w:ind w:firstLine="0"/>
              <w:jc w:val="center"/>
              <w:rPr>
                <w:szCs w:val="24"/>
              </w:rPr>
            </w:pPr>
            <w:r w:rsidRPr="002C4BC3">
              <w:rPr>
                <w:szCs w:val="24"/>
              </w:rPr>
              <w:t>TU3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672B" w14:textId="77777777" w:rsidR="00110AA4" w:rsidRPr="002C4BC3" w:rsidRDefault="00110AA4" w:rsidP="00110AA4">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D8B0D8" w14:textId="77777777" w:rsidR="00110AA4" w:rsidRPr="002C4BC3" w:rsidRDefault="00110AA4" w:rsidP="00110AA4">
            <w:pPr>
              <w:spacing w:before="0" w:after="0" w:line="240" w:lineRule="auto"/>
              <w:ind w:firstLine="0"/>
              <w:jc w:val="center"/>
              <w:rPr>
                <w:szCs w:val="24"/>
              </w:rPr>
            </w:pPr>
          </w:p>
        </w:tc>
      </w:tr>
      <w:tr w:rsidR="00110AA4" w:rsidRPr="002C4BC3" w14:paraId="2EBD0FDA"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9E7B9" w14:textId="501D26F9" w:rsidR="00110AA4" w:rsidRPr="002C4BC3" w:rsidRDefault="00110AA4" w:rsidP="00110AA4">
            <w:pPr>
              <w:spacing w:before="0" w:after="0" w:line="240" w:lineRule="auto"/>
              <w:ind w:firstLine="0"/>
              <w:jc w:val="center"/>
              <w:rPr>
                <w:szCs w:val="24"/>
              </w:rPr>
            </w:pPr>
            <w:r w:rsidRPr="002C4BC3">
              <w:rPr>
                <w:szCs w:val="24"/>
              </w:rPr>
              <w:t>61</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CDB7CB2" w14:textId="77777777" w:rsidR="00110AA4" w:rsidRPr="002C4BC3" w:rsidRDefault="00110AA4" w:rsidP="00110AA4">
            <w:pPr>
              <w:spacing w:before="0" w:after="0" w:line="240" w:lineRule="auto"/>
              <w:ind w:firstLine="0"/>
              <w:jc w:val="center"/>
              <w:rPr>
                <w:szCs w:val="24"/>
              </w:rPr>
            </w:pPr>
            <w:r w:rsidRPr="002C4BC3">
              <w:rPr>
                <w:szCs w:val="24"/>
              </w:rPr>
              <w:t>27103</w:t>
            </w:r>
          </w:p>
        </w:tc>
        <w:tc>
          <w:tcPr>
            <w:tcW w:w="4058" w:type="dxa"/>
            <w:tcBorders>
              <w:top w:val="single" w:sz="4" w:space="0" w:color="auto"/>
              <w:left w:val="nil"/>
              <w:bottom w:val="single" w:sz="4" w:space="0" w:color="auto"/>
              <w:right w:val="single" w:sz="4" w:space="0" w:color="auto"/>
            </w:tcBorders>
            <w:shd w:val="clear" w:color="auto" w:fill="auto"/>
            <w:vAlign w:val="center"/>
          </w:tcPr>
          <w:p w14:paraId="3B4BA65C" w14:textId="77777777" w:rsidR="00110AA4" w:rsidRPr="002C4BC3" w:rsidRDefault="00110AA4" w:rsidP="00110AA4">
            <w:pPr>
              <w:spacing w:before="0" w:after="0" w:line="240" w:lineRule="auto"/>
              <w:ind w:firstLine="0"/>
              <w:rPr>
                <w:szCs w:val="24"/>
              </w:rPr>
            </w:pPr>
            <w:r w:rsidRPr="002C4BC3">
              <w:rPr>
                <w:szCs w:val="24"/>
              </w:rPr>
              <w:t>Thể thao hàng hải</w:t>
            </w:r>
          </w:p>
        </w:tc>
        <w:tc>
          <w:tcPr>
            <w:tcW w:w="553" w:type="dxa"/>
            <w:tcBorders>
              <w:top w:val="single" w:sz="4" w:space="0" w:color="auto"/>
              <w:left w:val="nil"/>
              <w:bottom w:val="single" w:sz="4" w:space="0" w:color="auto"/>
              <w:right w:val="single" w:sz="4" w:space="0" w:color="auto"/>
            </w:tcBorders>
            <w:shd w:val="clear" w:color="auto" w:fill="auto"/>
            <w:vAlign w:val="center"/>
          </w:tcPr>
          <w:p w14:paraId="6039EE43" w14:textId="77777777" w:rsidR="00110AA4" w:rsidRPr="002C4BC3" w:rsidRDefault="00110AA4" w:rsidP="00110AA4">
            <w:pPr>
              <w:spacing w:before="0" w:after="0" w:line="240" w:lineRule="auto"/>
              <w:ind w:firstLine="0"/>
              <w:jc w:val="center"/>
              <w:rPr>
                <w:szCs w:val="24"/>
              </w:rPr>
            </w:pPr>
            <w:r w:rsidRPr="002C4BC3">
              <w:rPr>
                <w:szCs w:val="24"/>
              </w:rPr>
              <w:t>1</w:t>
            </w:r>
          </w:p>
        </w:tc>
        <w:tc>
          <w:tcPr>
            <w:tcW w:w="1116" w:type="dxa"/>
            <w:tcBorders>
              <w:top w:val="single" w:sz="4" w:space="0" w:color="auto"/>
              <w:left w:val="nil"/>
              <w:bottom w:val="single" w:sz="4" w:space="0" w:color="auto"/>
              <w:right w:val="single" w:sz="4" w:space="0" w:color="auto"/>
            </w:tcBorders>
            <w:shd w:val="clear" w:color="auto" w:fill="auto"/>
            <w:vAlign w:val="center"/>
          </w:tcPr>
          <w:p w14:paraId="29766E30" w14:textId="77777777" w:rsidR="00110AA4" w:rsidRPr="002C4BC3" w:rsidRDefault="00110AA4" w:rsidP="00110AA4">
            <w:pPr>
              <w:spacing w:before="0" w:after="0" w:line="240" w:lineRule="auto"/>
              <w:ind w:firstLine="0"/>
              <w:jc w:val="center"/>
              <w:rPr>
                <w:szCs w:val="24"/>
              </w:rPr>
            </w:pPr>
            <w:r w:rsidRPr="002C4BC3">
              <w:rPr>
                <w:szCs w:val="24"/>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14:paraId="3F6DE5DA" w14:textId="77777777" w:rsidR="00110AA4" w:rsidRPr="002C4BC3" w:rsidRDefault="00110AA4" w:rsidP="00110AA4">
            <w:pPr>
              <w:spacing w:before="0" w:after="0" w:line="240" w:lineRule="auto"/>
              <w:ind w:firstLine="0"/>
              <w:jc w:val="center"/>
              <w:rPr>
                <w:szCs w:val="24"/>
              </w:rPr>
            </w:pPr>
            <w:r w:rsidRPr="002C4BC3">
              <w:rPr>
                <w:szCs w:val="24"/>
              </w:rPr>
              <w:t>TU3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7C1CC" w14:textId="77777777" w:rsidR="00110AA4" w:rsidRPr="002C4BC3" w:rsidRDefault="00110AA4" w:rsidP="00110AA4">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87294A4" w14:textId="77777777" w:rsidR="00110AA4" w:rsidRPr="002C4BC3" w:rsidRDefault="00110AA4" w:rsidP="00110AA4">
            <w:pPr>
              <w:spacing w:before="0" w:after="0" w:line="240" w:lineRule="auto"/>
              <w:ind w:firstLine="0"/>
              <w:jc w:val="center"/>
              <w:rPr>
                <w:szCs w:val="24"/>
              </w:rPr>
            </w:pPr>
          </w:p>
        </w:tc>
      </w:tr>
      <w:tr w:rsidR="00110AA4" w:rsidRPr="002C4BC3" w14:paraId="180A3471"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5E17C" w14:textId="096D0C4E" w:rsidR="00110AA4" w:rsidRPr="002C4BC3" w:rsidRDefault="00110AA4" w:rsidP="00110AA4">
            <w:pPr>
              <w:spacing w:before="0" w:after="0" w:line="240" w:lineRule="auto"/>
              <w:ind w:firstLine="0"/>
              <w:jc w:val="center"/>
              <w:rPr>
                <w:szCs w:val="24"/>
              </w:rPr>
            </w:pPr>
            <w:r w:rsidRPr="002C4BC3">
              <w:rPr>
                <w:szCs w:val="24"/>
              </w:rPr>
              <w:t>62</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07809DF" w14:textId="77777777" w:rsidR="00110AA4" w:rsidRPr="002C4BC3" w:rsidRDefault="00110AA4" w:rsidP="00110AA4">
            <w:pPr>
              <w:spacing w:before="0" w:after="0" w:line="240" w:lineRule="auto"/>
              <w:ind w:firstLine="0"/>
              <w:jc w:val="center"/>
              <w:rPr>
                <w:szCs w:val="24"/>
              </w:rPr>
            </w:pPr>
            <w:r w:rsidRPr="002C4BC3">
              <w:rPr>
                <w:szCs w:val="24"/>
              </w:rPr>
              <w:t>27201</w:t>
            </w:r>
          </w:p>
        </w:tc>
        <w:tc>
          <w:tcPr>
            <w:tcW w:w="4058" w:type="dxa"/>
            <w:tcBorders>
              <w:top w:val="single" w:sz="4" w:space="0" w:color="auto"/>
              <w:left w:val="nil"/>
              <w:bottom w:val="single" w:sz="4" w:space="0" w:color="auto"/>
              <w:right w:val="single" w:sz="4" w:space="0" w:color="auto"/>
            </w:tcBorders>
            <w:shd w:val="clear" w:color="auto" w:fill="auto"/>
            <w:vAlign w:val="center"/>
          </w:tcPr>
          <w:p w14:paraId="081F6FDB" w14:textId="77777777" w:rsidR="00110AA4" w:rsidRPr="002C4BC3" w:rsidRDefault="00110AA4" w:rsidP="00110AA4">
            <w:pPr>
              <w:spacing w:before="0" w:after="0" w:line="240" w:lineRule="auto"/>
              <w:ind w:firstLine="0"/>
              <w:rPr>
                <w:szCs w:val="24"/>
              </w:rPr>
            </w:pPr>
            <w:r w:rsidRPr="002C4BC3">
              <w:rPr>
                <w:szCs w:val="24"/>
              </w:rPr>
              <w:t>Bóng chuyền</w:t>
            </w:r>
          </w:p>
        </w:tc>
        <w:tc>
          <w:tcPr>
            <w:tcW w:w="553" w:type="dxa"/>
            <w:tcBorders>
              <w:top w:val="single" w:sz="4" w:space="0" w:color="auto"/>
              <w:left w:val="nil"/>
              <w:bottom w:val="single" w:sz="4" w:space="0" w:color="auto"/>
              <w:right w:val="single" w:sz="4" w:space="0" w:color="auto"/>
            </w:tcBorders>
            <w:shd w:val="clear" w:color="auto" w:fill="auto"/>
            <w:vAlign w:val="center"/>
          </w:tcPr>
          <w:p w14:paraId="3912CEBE" w14:textId="77777777" w:rsidR="00110AA4" w:rsidRPr="002C4BC3" w:rsidRDefault="00110AA4" w:rsidP="00110AA4">
            <w:pPr>
              <w:spacing w:before="0" w:after="0" w:line="240" w:lineRule="auto"/>
              <w:ind w:firstLine="0"/>
              <w:jc w:val="center"/>
              <w:rPr>
                <w:szCs w:val="24"/>
              </w:rPr>
            </w:pPr>
            <w:r w:rsidRPr="002C4BC3">
              <w:rPr>
                <w:szCs w:val="24"/>
              </w:rPr>
              <w:t>1</w:t>
            </w:r>
          </w:p>
        </w:tc>
        <w:tc>
          <w:tcPr>
            <w:tcW w:w="1116" w:type="dxa"/>
            <w:tcBorders>
              <w:top w:val="single" w:sz="4" w:space="0" w:color="auto"/>
              <w:left w:val="nil"/>
              <w:bottom w:val="single" w:sz="4" w:space="0" w:color="auto"/>
              <w:right w:val="single" w:sz="4" w:space="0" w:color="auto"/>
            </w:tcBorders>
            <w:shd w:val="clear" w:color="auto" w:fill="auto"/>
            <w:vAlign w:val="center"/>
          </w:tcPr>
          <w:p w14:paraId="219232FB" w14:textId="77777777" w:rsidR="00110AA4" w:rsidRPr="002C4BC3" w:rsidRDefault="00110AA4" w:rsidP="00110AA4">
            <w:pPr>
              <w:spacing w:before="0" w:after="0" w:line="240" w:lineRule="auto"/>
              <w:ind w:firstLine="0"/>
              <w:jc w:val="center"/>
              <w:rPr>
                <w:szCs w:val="24"/>
              </w:rPr>
            </w:pPr>
            <w:r w:rsidRPr="002C4BC3">
              <w:rPr>
                <w:szCs w:val="24"/>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14:paraId="00BA8681" w14:textId="77777777" w:rsidR="00110AA4" w:rsidRPr="002C4BC3" w:rsidRDefault="00110AA4" w:rsidP="00110AA4">
            <w:pPr>
              <w:spacing w:before="0" w:after="0" w:line="240" w:lineRule="auto"/>
              <w:ind w:firstLine="0"/>
              <w:jc w:val="center"/>
              <w:rPr>
                <w:szCs w:val="24"/>
              </w:rPr>
            </w:pPr>
            <w:r w:rsidRPr="002C4BC3">
              <w:rPr>
                <w:szCs w:val="24"/>
              </w:rPr>
              <w:t>TU3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6A2A3" w14:textId="77777777" w:rsidR="00110AA4" w:rsidRPr="002C4BC3" w:rsidRDefault="00110AA4" w:rsidP="00110AA4">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59FB4A" w14:textId="77777777" w:rsidR="00110AA4" w:rsidRPr="002C4BC3" w:rsidRDefault="00110AA4" w:rsidP="00110AA4">
            <w:pPr>
              <w:spacing w:before="0" w:after="0" w:line="240" w:lineRule="auto"/>
              <w:ind w:firstLine="0"/>
              <w:jc w:val="center"/>
              <w:rPr>
                <w:szCs w:val="24"/>
              </w:rPr>
            </w:pPr>
          </w:p>
        </w:tc>
      </w:tr>
      <w:tr w:rsidR="00110AA4" w:rsidRPr="002C4BC3" w14:paraId="4DAD765C"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A9A28" w14:textId="377DCAC1" w:rsidR="00110AA4" w:rsidRPr="002C4BC3" w:rsidRDefault="00110AA4" w:rsidP="00110AA4">
            <w:pPr>
              <w:spacing w:before="0" w:after="0" w:line="240" w:lineRule="auto"/>
              <w:ind w:firstLine="0"/>
              <w:jc w:val="center"/>
              <w:rPr>
                <w:szCs w:val="24"/>
              </w:rPr>
            </w:pPr>
            <w:r w:rsidRPr="002C4BC3">
              <w:rPr>
                <w:szCs w:val="24"/>
              </w:rPr>
              <w:t>63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248D8D6" w14:textId="77777777" w:rsidR="00110AA4" w:rsidRPr="002C4BC3" w:rsidRDefault="00110AA4" w:rsidP="00110AA4">
            <w:pPr>
              <w:spacing w:before="0" w:after="0" w:line="240" w:lineRule="auto"/>
              <w:ind w:firstLine="0"/>
              <w:jc w:val="center"/>
              <w:rPr>
                <w:szCs w:val="24"/>
              </w:rPr>
            </w:pPr>
            <w:r w:rsidRPr="002C4BC3">
              <w:rPr>
                <w:szCs w:val="24"/>
              </w:rPr>
              <w:t>27202</w:t>
            </w:r>
          </w:p>
        </w:tc>
        <w:tc>
          <w:tcPr>
            <w:tcW w:w="4058" w:type="dxa"/>
            <w:tcBorders>
              <w:top w:val="single" w:sz="4" w:space="0" w:color="auto"/>
              <w:left w:val="nil"/>
              <w:bottom w:val="single" w:sz="4" w:space="0" w:color="auto"/>
              <w:right w:val="single" w:sz="4" w:space="0" w:color="auto"/>
            </w:tcBorders>
            <w:shd w:val="clear" w:color="auto" w:fill="auto"/>
            <w:vAlign w:val="center"/>
          </w:tcPr>
          <w:p w14:paraId="0FB3373A" w14:textId="77777777" w:rsidR="00110AA4" w:rsidRPr="002C4BC3" w:rsidRDefault="00110AA4" w:rsidP="00110AA4">
            <w:pPr>
              <w:spacing w:before="0" w:after="0" w:line="240" w:lineRule="auto"/>
              <w:ind w:firstLine="0"/>
              <w:rPr>
                <w:szCs w:val="24"/>
              </w:rPr>
            </w:pPr>
            <w:r w:rsidRPr="002C4BC3">
              <w:rPr>
                <w:szCs w:val="24"/>
              </w:rPr>
              <w:t>Cầu lông</w:t>
            </w:r>
          </w:p>
        </w:tc>
        <w:tc>
          <w:tcPr>
            <w:tcW w:w="553" w:type="dxa"/>
            <w:tcBorders>
              <w:top w:val="single" w:sz="4" w:space="0" w:color="auto"/>
              <w:left w:val="nil"/>
              <w:bottom w:val="single" w:sz="4" w:space="0" w:color="auto"/>
              <w:right w:val="single" w:sz="4" w:space="0" w:color="auto"/>
            </w:tcBorders>
            <w:shd w:val="clear" w:color="auto" w:fill="auto"/>
            <w:vAlign w:val="center"/>
          </w:tcPr>
          <w:p w14:paraId="695A695C" w14:textId="77777777" w:rsidR="00110AA4" w:rsidRPr="002C4BC3" w:rsidRDefault="00110AA4" w:rsidP="00110AA4">
            <w:pPr>
              <w:spacing w:before="0" w:after="0" w:line="240" w:lineRule="auto"/>
              <w:ind w:firstLine="0"/>
              <w:jc w:val="center"/>
              <w:rPr>
                <w:szCs w:val="24"/>
              </w:rPr>
            </w:pPr>
            <w:r w:rsidRPr="002C4BC3">
              <w:rPr>
                <w:szCs w:val="24"/>
              </w:rPr>
              <w:t>1</w:t>
            </w:r>
          </w:p>
        </w:tc>
        <w:tc>
          <w:tcPr>
            <w:tcW w:w="1116" w:type="dxa"/>
            <w:tcBorders>
              <w:top w:val="single" w:sz="4" w:space="0" w:color="auto"/>
              <w:left w:val="nil"/>
              <w:bottom w:val="single" w:sz="4" w:space="0" w:color="auto"/>
              <w:right w:val="single" w:sz="4" w:space="0" w:color="auto"/>
            </w:tcBorders>
            <w:shd w:val="clear" w:color="auto" w:fill="auto"/>
            <w:vAlign w:val="center"/>
          </w:tcPr>
          <w:p w14:paraId="4C88DE97" w14:textId="77777777" w:rsidR="00110AA4" w:rsidRPr="002C4BC3" w:rsidRDefault="00110AA4" w:rsidP="00110AA4">
            <w:pPr>
              <w:spacing w:before="0" w:after="0" w:line="240" w:lineRule="auto"/>
              <w:ind w:firstLine="0"/>
              <w:jc w:val="center"/>
              <w:rPr>
                <w:szCs w:val="24"/>
              </w:rPr>
            </w:pPr>
            <w:r w:rsidRPr="002C4BC3">
              <w:rPr>
                <w:szCs w:val="24"/>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14:paraId="39D01D79" w14:textId="77777777" w:rsidR="00110AA4" w:rsidRPr="002C4BC3" w:rsidRDefault="00110AA4" w:rsidP="00110AA4">
            <w:pPr>
              <w:spacing w:before="0" w:after="0" w:line="240" w:lineRule="auto"/>
              <w:ind w:firstLine="0"/>
              <w:jc w:val="center"/>
              <w:rPr>
                <w:szCs w:val="24"/>
              </w:rPr>
            </w:pPr>
            <w:r w:rsidRPr="002C4BC3">
              <w:rPr>
                <w:szCs w:val="24"/>
              </w:rPr>
              <w:t>TU3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783E7" w14:textId="77777777" w:rsidR="00110AA4" w:rsidRPr="002C4BC3" w:rsidRDefault="00110AA4" w:rsidP="00110AA4">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B5BD955" w14:textId="77777777" w:rsidR="00110AA4" w:rsidRPr="002C4BC3" w:rsidRDefault="00110AA4" w:rsidP="00110AA4">
            <w:pPr>
              <w:spacing w:before="0" w:after="0" w:line="240" w:lineRule="auto"/>
              <w:ind w:firstLine="0"/>
              <w:jc w:val="center"/>
              <w:rPr>
                <w:szCs w:val="24"/>
              </w:rPr>
            </w:pPr>
          </w:p>
        </w:tc>
      </w:tr>
      <w:tr w:rsidR="00110AA4" w:rsidRPr="002C4BC3" w14:paraId="0FD08342"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27ECB" w14:textId="6FD80D5A" w:rsidR="00110AA4" w:rsidRPr="002C4BC3" w:rsidRDefault="00110AA4" w:rsidP="00110AA4">
            <w:pPr>
              <w:spacing w:before="0" w:after="0" w:line="240" w:lineRule="auto"/>
              <w:ind w:firstLine="0"/>
              <w:jc w:val="center"/>
              <w:rPr>
                <w:szCs w:val="24"/>
              </w:rPr>
            </w:pPr>
            <w:r w:rsidRPr="002C4BC3">
              <w:rPr>
                <w:szCs w:val="24"/>
              </w:rPr>
              <w:t>64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EE6DD47" w14:textId="77777777" w:rsidR="00110AA4" w:rsidRPr="002C4BC3" w:rsidRDefault="00110AA4" w:rsidP="00110AA4">
            <w:pPr>
              <w:spacing w:before="0" w:after="0" w:line="240" w:lineRule="auto"/>
              <w:ind w:firstLine="0"/>
              <w:jc w:val="center"/>
              <w:rPr>
                <w:szCs w:val="24"/>
              </w:rPr>
            </w:pPr>
            <w:r w:rsidRPr="002C4BC3">
              <w:rPr>
                <w:szCs w:val="24"/>
              </w:rPr>
              <w:t>27203</w:t>
            </w:r>
          </w:p>
        </w:tc>
        <w:tc>
          <w:tcPr>
            <w:tcW w:w="4058" w:type="dxa"/>
            <w:tcBorders>
              <w:top w:val="single" w:sz="4" w:space="0" w:color="auto"/>
              <w:left w:val="nil"/>
              <w:bottom w:val="single" w:sz="4" w:space="0" w:color="auto"/>
              <w:right w:val="single" w:sz="4" w:space="0" w:color="auto"/>
            </w:tcBorders>
            <w:shd w:val="clear" w:color="auto" w:fill="auto"/>
            <w:vAlign w:val="center"/>
          </w:tcPr>
          <w:p w14:paraId="79C3DB16" w14:textId="77777777" w:rsidR="00110AA4" w:rsidRPr="002C4BC3" w:rsidRDefault="00110AA4" w:rsidP="00110AA4">
            <w:pPr>
              <w:spacing w:before="0" w:after="0" w:line="240" w:lineRule="auto"/>
              <w:ind w:firstLine="0"/>
              <w:rPr>
                <w:szCs w:val="24"/>
              </w:rPr>
            </w:pPr>
            <w:r w:rsidRPr="002C4BC3">
              <w:rPr>
                <w:szCs w:val="24"/>
              </w:rPr>
              <w:t>Bóng rổ</w:t>
            </w:r>
          </w:p>
        </w:tc>
        <w:tc>
          <w:tcPr>
            <w:tcW w:w="553" w:type="dxa"/>
            <w:tcBorders>
              <w:top w:val="single" w:sz="4" w:space="0" w:color="auto"/>
              <w:left w:val="nil"/>
              <w:bottom w:val="single" w:sz="4" w:space="0" w:color="auto"/>
              <w:right w:val="single" w:sz="4" w:space="0" w:color="auto"/>
            </w:tcBorders>
            <w:shd w:val="clear" w:color="auto" w:fill="auto"/>
            <w:vAlign w:val="center"/>
          </w:tcPr>
          <w:p w14:paraId="69B8C337" w14:textId="77777777" w:rsidR="00110AA4" w:rsidRPr="002C4BC3" w:rsidRDefault="00110AA4" w:rsidP="00110AA4">
            <w:pPr>
              <w:spacing w:before="0" w:after="0" w:line="240" w:lineRule="auto"/>
              <w:ind w:firstLine="0"/>
              <w:jc w:val="center"/>
              <w:rPr>
                <w:szCs w:val="24"/>
              </w:rPr>
            </w:pPr>
            <w:r w:rsidRPr="002C4BC3">
              <w:rPr>
                <w:szCs w:val="24"/>
              </w:rPr>
              <w:t>1</w:t>
            </w:r>
          </w:p>
        </w:tc>
        <w:tc>
          <w:tcPr>
            <w:tcW w:w="1116" w:type="dxa"/>
            <w:tcBorders>
              <w:top w:val="single" w:sz="4" w:space="0" w:color="auto"/>
              <w:left w:val="nil"/>
              <w:bottom w:val="single" w:sz="4" w:space="0" w:color="auto"/>
              <w:right w:val="single" w:sz="4" w:space="0" w:color="auto"/>
            </w:tcBorders>
            <w:shd w:val="clear" w:color="auto" w:fill="auto"/>
            <w:vAlign w:val="center"/>
          </w:tcPr>
          <w:p w14:paraId="7026084B" w14:textId="77777777" w:rsidR="00110AA4" w:rsidRPr="002C4BC3" w:rsidRDefault="00110AA4" w:rsidP="00110AA4">
            <w:pPr>
              <w:spacing w:before="0" w:after="0" w:line="240" w:lineRule="auto"/>
              <w:ind w:firstLine="0"/>
              <w:jc w:val="center"/>
              <w:rPr>
                <w:szCs w:val="24"/>
              </w:rPr>
            </w:pPr>
            <w:r w:rsidRPr="002C4BC3">
              <w:rPr>
                <w:szCs w:val="24"/>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14:paraId="7E1913FD" w14:textId="77777777" w:rsidR="00110AA4" w:rsidRPr="002C4BC3" w:rsidRDefault="00110AA4" w:rsidP="00110AA4">
            <w:pPr>
              <w:spacing w:before="0" w:after="0" w:line="240" w:lineRule="auto"/>
              <w:ind w:firstLine="0"/>
              <w:jc w:val="center"/>
              <w:rPr>
                <w:szCs w:val="24"/>
              </w:rPr>
            </w:pPr>
            <w:r w:rsidRPr="002C4BC3">
              <w:rPr>
                <w:szCs w:val="24"/>
              </w:rPr>
              <w:t>TU3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0BCBC" w14:textId="77777777" w:rsidR="00110AA4" w:rsidRPr="002C4BC3" w:rsidRDefault="00110AA4" w:rsidP="00110AA4">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F53A76" w14:textId="77777777" w:rsidR="00110AA4" w:rsidRPr="002C4BC3" w:rsidRDefault="00110AA4" w:rsidP="00110AA4">
            <w:pPr>
              <w:spacing w:before="0" w:after="0" w:line="240" w:lineRule="auto"/>
              <w:ind w:firstLine="0"/>
              <w:jc w:val="center"/>
              <w:rPr>
                <w:szCs w:val="24"/>
              </w:rPr>
            </w:pPr>
          </w:p>
        </w:tc>
      </w:tr>
      <w:tr w:rsidR="00110AA4" w:rsidRPr="002C4BC3" w14:paraId="659F5640"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82BE7" w14:textId="63723857" w:rsidR="00110AA4" w:rsidRPr="002C4BC3" w:rsidRDefault="00110AA4" w:rsidP="00110AA4">
            <w:pPr>
              <w:spacing w:before="0" w:after="0" w:line="240" w:lineRule="auto"/>
              <w:ind w:firstLine="0"/>
              <w:jc w:val="center"/>
              <w:rPr>
                <w:szCs w:val="24"/>
              </w:rPr>
            </w:pPr>
            <w:r w:rsidRPr="002C4BC3">
              <w:rPr>
                <w:szCs w:val="24"/>
              </w:rPr>
              <w:t>65</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4C92E35" w14:textId="77777777" w:rsidR="00110AA4" w:rsidRPr="002C4BC3" w:rsidRDefault="00110AA4" w:rsidP="00110AA4">
            <w:pPr>
              <w:spacing w:before="0" w:after="0" w:line="240" w:lineRule="auto"/>
              <w:ind w:firstLine="0"/>
              <w:jc w:val="center"/>
              <w:rPr>
                <w:szCs w:val="24"/>
              </w:rPr>
            </w:pPr>
            <w:r w:rsidRPr="002C4BC3">
              <w:rPr>
                <w:szCs w:val="24"/>
              </w:rPr>
              <w:t>27204</w:t>
            </w:r>
          </w:p>
        </w:tc>
        <w:tc>
          <w:tcPr>
            <w:tcW w:w="4058" w:type="dxa"/>
            <w:tcBorders>
              <w:top w:val="single" w:sz="4" w:space="0" w:color="auto"/>
              <w:left w:val="nil"/>
              <w:bottom w:val="single" w:sz="4" w:space="0" w:color="auto"/>
              <w:right w:val="single" w:sz="4" w:space="0" w:color="auto"/>
            </w:tcBorders>
            <w:shd w:val="clear" w:color="auto" w:fill="auto"/>
            <w:vAlign w:val="center"/>
          </w:tcPr>
          <w:p w14:paraId="14FE99AC" w14:textId="77777777" w:rsidR="00110AA4" w:rsidRPr="002C4BC3" w:rsidRDefault="00110AA4" w:rsidP="00110AA4">
            <w:pPr>
              <w:spacing w:before="0" w:after="0" w:line="240" w:lineRule="auto"/>
              <w:ind w:firstLine="0"/>
              <w:rPr>
                <w:szCs w:val="24"/>
              </w:rPr>
            </w:pPr>
            <w:r w:rsidRPr="002C4BC3">
              <w:rPr>
                <w:szCs w:val="24"/>
              </w:rPr>
              <w:t>Bóng đá</w:t>
            </w:r>
          </w:p>
        </w:tc>
        <w:tc>
          <w:tcPr>
            <w:tcW w:w="553" w:type="dxa"/>
            <w:tcBorders>
              <w:top w:val="single" w:sz="4" w:space="0" w:color="auto"/>
              <w:left w:val="nil"/>
              <w:bottom w:val="single" w:sz="4" w:space="0" w:color="auto"/>
              <w:right w:val="single" w:sz="4" w:space="0" w:color="auto"/>
            </w:tcBorders>
            <w:shd w:val="clear" w:color="auto" w:fill="auto"/>
            <w:vAlign w:val="center"/>
          </w:tcPr>
          <w:p w14:paraId="065A1CFA" w14:textId="77777777" w:rsidR="00110AA4" w:rsidRPr="002C4BC3" w:rsidRDefault="00110AA4" w:rsidP="00110AA4">
            <w:pPr>
              <w:spacing w:before="0" w:after="0" w:line="240" w:lineRule="auto"/>
              <w:ind w:firstLine="0"/>
              <w:jc w:val="center"/>
              <w:rPr>
                <w:szCs w:val="24"/>
              </w:rPr>
            </w:pPr>
            <w:r w:rsidRPr="002C4BC3">
              <w:rPr>
                <w:szCs w:val="24"/>
              </w:rPr>
              <w:t>1</w:t>
            </w:r>
          </w:p>
        </w:tc>
        <w:tc>
          <w:tcPr>
            <w:tcW w:w="1116" w:type="dxa"/>
            <w:tcBorders>
              <w:top w:val="single" w:sz="4" w:space="0" w:color="auto"/>
              <w:left w:val="nil"/>
              <w:bottom w:val="single" w:sz="4" w:space="0" w:color="auto"/>
              <w:right w:val="single" w:sz="4" w:space="0" w:color="auto"/>
            </w:tcBorders>
            <w:shd w:val="clear" w:color="auto" w:fill="auto"/>
            <w:vAlign w:val="center"/>
          </w:tcPr>
          <w:p w14:paraId="4A164CDB" w14:textId="77777777" w:rsidR="00110AA4" w:rsidRPr="002C4BC3" w:rsidRDefault="00110AA4" w:rsidP="00110AA4">
            <w:pPr>
              <w:spacing w:before="0" w:after="0" w:line="240" w:lineRule="auto"/>
              <w:ind w:firstLine="0"/>
              <w:jc w:val="center"/>
              <w:rPr>
                <w:szCs w:val="24"/>
              </w:rPr>
            </w:pPr>
            <w:r w:rsidRPr="002C4BC3">
              <w:rPr>
                <w:szCs w:val="24"/>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14:paraId="548F4393" w14:textId="77777777" w:rsidR="00110AA4" w:rsidRPr="002C4BC3" w:rsidRDefault="00110AA4" w:rsidP="00110AA4">
            <w:pPr>
              <w:spacing w:before="0" w:after="0" w:line="240" w:lineRule="auto"/>
              <w:ind w:firstLine="0"/>
              <w:jc w:val="center"/>
              <w:rPr>
                <w:szCs w:val="24"/>
              </w:rPr>
            </w:pPr>
            <w:r w:rsidRPr="002C4BC3">
              <w:rPr>
                <w:szCs w:val="24"/>
              </w:rPr>
              <w:t>TU3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4C53" w14:textId="77777777" w:rsidR="00110AA4" w:rsidRPr="002C4BC3" w:rsidRDefault="00110AA4" w:rsidP="00110AA4">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D1CD189" w14:textId="77777777" w:rsidR="00110AA4" w:rsidRPr="002C4BC3" w:rsidRDefault="00110AA4" w:rsidP="00110AA4">
            <w:pPr>
              <w:spacing w:before="0" w:after="0" w:line="240" w:lineRule="auto"/>
              <w:ind w:firstLine="0"/>
              <w:jc w:val="center"/>
              <w:rPr>
                <w:szCs w:val="24"/>
              </w:rPr>
            </w:pPr>
          </w:p>
        </w:tc>
      </w:tr>
      <w:tr w:rsidR="002C4BC3" w:rsidRPr="002C4BC3" w14:paraId="0B82AA5D" w14:textId="77777777" w:rsidTr="00D47D75">
        <w:trPr>
          <w:trHeight w:val="454"/>
        </w:trPr>
        <w:tc>
          <w:tcPr>
            <w:tcW w:w="5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BCBB27" w14:textId="77777777" w:rsidR="00735AA5" w:rsidRPr="002C4BC3" w:rsidRDefault="00735AA5" w:rsidP="00735AA5">
            <w:pPr>
              <w:spacing w:before="0" w:after="0" w:line="240" w:lineRule="auto"/>
              <w:ind w:firstLine="0"/>
              <w:rPr>
                <w:b/>
                <w:bCs/>
                <w:i/>
                <w:iCs/>
                <w:szCs w:val="24"/>
              </w:rPr>
            </w:pPr>
            <w:r w:rsidRPr="002C4BC3">
              <w:rPr>
                <w:b/>
                <w:bCs/>
                <w:i/>
                <w:iCs/>
                <w:szCs w:val="24"/>
              </w:rPr>
              <w:t>2. Giáo dục quốc phòng (không tích lũy)</w:t>
            </w:r>
          </w:p>
        </w:tc>
        <w:tc>
          <w:tcPr>
            <w:tcW w:w="553" w:type="dxa"/>
            <w:tcBorders>
              <w:top w:val="single" w:sz="4" w:space="0" w:color="auto"/>
              <w:left w:val="nil"/>
              <w:bottom w:val="single" w:sz="4" w:space="0" w:color="auto"/>
              <w:right w:val="single" w:sz="4" w:space="0" w:color="auto"/>
            </w:tcBorders>
            <w:shd w:val="clear" w:color="auto" w:fill="auto"/>
            <w:vAlign w:val="center"/>
          </w:tcPr>
          <w:p w14:paraId="5F64A234" w14:textId="77777777" w:rsidR="00735AA5" w:rsidRPr="002C4BC3" w:rsidRDefault="00735AA5" w:rsidP="00735AA5">
            <w:pPr>
              <w:spacing w:before="0" w:after="0" w:line="240" w:lineRule="auto"/>
              <w:ind w:firstLine="0"/>
              <w:jc w:val="center"/>
              <w:rPr>
                <w:b/>
                <w:bCs/>
                <w:szCs w:val="24"/>
              </w:rPr>
            </w:pPr>
            <w:r w:rsidRPr="002C4BC3">
              <w:rPr>
                <w:b/>
                <w:bCs/>
                <w:szCs w:val="24"/>
              </w:rPr>
              <w:t>9</w:t>
            </w:r>
          </w:p>
        </w:tc>
        <w:tc>
          <w:tcPr>
            <w:tcW w:w="1116" w:type="dxa"/>
            <w:tcBorders>
              <w:top w:val="single" w:sz="4" w:space="0" w:color="auto"/>
              <w:left w:val="nil"/>
              <w:bottom w:val="single" w:sz="4" w:space="0" w:color="auto"/>
              <w:right w:val="single" w:sz="4" w:space="0" w:color="auto"/>
            </w:tcBorders>
            <w:shd w:val="clear" w:color="auto" w:fill="auto"/>
            <w:vAlign w:val="center"/>
          </w:tcPr>
          <w:p w14:paraId="32AF9955" w14:textId="77777777" w:rsidR="00735AA5" w:rsidRPr="002C4BC3" w:rsidRDefault="00735AA5" w:rsidP="00735AA5">
            <w:pPr>
              <w:spacing w:before="0" w:after="0" w:line="240" w:lineRule="auto"/>
              <w:ind w:firstLine="0"/>
              <w:jc w:val="center"/>
              <w:rPr>
                <w:szCs w:val="24"/>
              </w:rPr>
            </w:pPr>
          </w:p>
        </w:tc>
        <w:tc>
          <w:tcPr>
            <w:tcW w:w="911" w:type="dxa"/>
            <w:tcBorders>
              <w:top w:val="single" w:sz="4" w:space="0" w:color="auto"/>
              <w:left w:val="nil"/>
              <w:bottom w:val="single" w:sz="4" w:space="0" w:color="auto"/>
              <w:right w:val="single" w:sz="4" w:space="0" w:color="auto"/>
            </w:tcBorders>
            <w:shd w:val="clear" w:color="auto" w:fill="auto"/>
            <w:vAlign w:val="center"/>
          </w:tcPr>
          <w:p w14:paraId="159A0FB3" w14:textId="77777777" w:rsidR="00735AA5" w:rsidRPr="002C4BC3" w:rsidRDefault="00735AA5" w:rsidP="00735AA5">
            <w:pPr>
              <w:spacing w:before="0" w:after="0" w:line="240" w:lineRule="auto"/>
              <w:ind w:firstLine="0"/>
              <w:jc w:val="center"/>
              <w:rPr>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8F3E2" w14:textId="77777777" w:rsidR="00735AA5" w:rsidRPr="002C4BC3" w:rsidRDefault="00735AA5" w:rsidP="00735AA5">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91053C" w14:textId="77777777" w:rsidR="00735AA5" w:rsidRPr="002C4BC3" w:rsidRDefault="00735AA5" w:rsidP="00735AA5">
            <w:pPr>
              <w:spacing w:before="0" w:after="0" w:line="240" w:lineRule="auto"/>
              <w:ind w:firstLine="0"/>
              <w:jc w:val="center"/>
              <w:rPr>
                <w:szCs w:val="24"/>
              </w:rPr>
            </w:pPr>
          </w:p>
        </w:tc>
      </w:tr>
      <w:tr w:rsidR="002C4BC3" w:rsidRPr="002C4BC3" w14:paraId="1E0BD334"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E63EA" w14:textId="214189C2" w:rsidR="00F319FD" w:rsidRPr="002C4BC3" w:rsidRDefault="00F319FD" w:rsidP="00F319FD">
            <w:pPr>
              <w:spacing w:before="0" w:after="0" w:line="240" w:lineRule="auto"/>
              <w:ind w:firstLine="0"/>
              <w:jc w:val="center"/>
              <w:rPr>
                <w:szCs w:val="24"/>
              </w:rPr>
            </w:pPr>
            <w:r w:rsidRPr="002C4BC3">
              <w:rPr>
                <w:szCs w:val="24"/>
              </w:rPr>
              <w:t>6</w:t>
            </w:r>
            <w:r w:rsidR="00400FBA">
              <w:rPr>
                <w:szCs w:val="24"/>
              </w:rPr>
              <w:t>6</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EDBCF57" w14:textId="77777777" w:rsidR="00F319FD" w:rsidRPr="002C4BC3" w:rsidRDefault="00F319FD" w:rsidP="00F319FD">
            <w:pPr>
              <w:spacing w:before="0" w:after="0" w:line="240" w:lineRule="auto"/>
              <w:ind w:firstLine="0"/>
              <w:jc w:val="center"/>
              <w:rPr>
                <w:szCs w:val="24"/>
              </w:rPr>
            </w:pPr>
            <w:r w:rsidRPr="002C4BC3">
              <w:rPr>
                <w:szCs w:val="24"/>
              </w:rPr>
              <w:t>24102</w:t>
            </w:r>
          </w:p>
        </w:tc>
        <w:tc>
          <w:tcPr>
            <w:tcW w:w="4058" w:type="dxa"/>
            <w:tcBorders>
              <w:top w:val="single" w:sz="4" w:space="0" w:color="auto"/>
              <w:left w:val="nil"/>
              <w:bottom w:val="single" w:sz="4" w:space="0" w:color="auto"/>
              <w:right w:val="single" w:sz="4" w:space="0" w:color="auto"/>
            </w:tcBorders>
            <w:shd w:val="clear" w:color="auto" w:fill="auto"/>
            <w:vAlign w:val="center"/>
          </w:tcPr>
          <w:p w14:paraId="11AE1373" w14:textId="77777777" w:rsidR="00F319FD" w:rsidRPr="002C4BC3" w:rsidRDefault="00F319FD" w:rsidP="00F319FD">
            <w:pPr>
              <w:spacing w:before="0" w:after="0" w:line="240" w:lineRule="auto"/>
              <w:ind w:firstLine="0"/>
              <w:rPr>
                <w:szCs w:val="24"/>
              </w:rPr>
            </w:pPr>
            <w:r w:rsidRPr="002C4BC3">
              <w:rPr>
                <w:szCs w:val="24"/>
              </w:rPr>
              <w:t>Công tác quốc phòng và an ninh</w:t>
            </w:r>
          </w:p>
        </w:tc>
        <w:tc>
          <w:tcPr>
            <w:tcW w:w="553" w:type="dxa"/>
            <w:tcBorders>
              <w:top w:val="single" w:sz="4" w:space="0" w:color="auto"/>
              <w:left w:val="nil"/>
              <w:bottom w:val="single" w:sz="4" w:space="0" w:color="auto"/>
              <w:right w:val="single" w:sz="4" w:space="0" w:color="auto"/>
            </w:tcBorders>
            <w:shd w:val="clear" w:color="auto" w:fill="auto"/>
            <w:vAlign w:val="center"/>
          </w:tcPr>
          <w:p w14:paraId="5E2CEA42" w14:textId="77777777" w:rsidR="00F319FD" w:rsidRPr="002C4BC3" w:rsidRDefault="00F319FD" w:rsidP="00F319FD">
            <w:pPr>
              <w:spacing w:before="0" w:after="0" w:line="240" w:lineRule="auto"/>
              <w:ind w:firstLine="0"/>
              <w:jc w:val="center"/>
              <w:rPr>
                <w:szCs w:val="24"/>
              </w:rPr>
            </w:pPr>
            <w:r w:rsidRPr="002C4BC3">
              <w:rPr>
                <w:szCs w:val="24"/>
              </w:rPr>
              <w:t>2</w:t>
            </w:r>
          </w:p>
        </w:tc>
        <w:tc>
          <w:tcPr>
            <w:tcW w:w="1116" w:type="dxa"/>
            <w:tcBorders>
              <w:top w:val="single" w:sz="4" w:space="0" w:color="auto"/>
              <w:left w:val="nil"/>
              <w:bottom w:val="single" w:sz="4" w:space="0" w:color="auto"/>
              <w:right w:val="single" w:sz="4" w:space="0" w:color="auto"/>
            </w:tcBorders>
            <w:shd w:val="clear" w:color="auto" w:fill="auto"/>
            <w:vAlign w:val="center"/>
          </w:tcPr>
          <w:p w14:paraId="7C23CAC0" w14:textId="77777777" w:rsidR="00F319FD" w:rsidRPr="002C4BC3" w:rsidRDefault="00F319FD" w:rsidP="00F319FD">
            <w:pPr>
              <w:spacing w:before="0" w:after="0" w:line="240" w:lineRule="auto"/>
              <w:ind w:firstLine="0"/>
              <w:jc w:val="center"/>
              <w:rPr>
                <w:szCs w:val="24"/>
              </w:rPr>
            </w:pPr>
            <w:r w:rsidRPr="002C4BC3">
              <w:rPr>
                <w:szCs w:val="24"/>
              </w:rPr>
              <w:t>1.1.2</w:t>
            </w:r>
          </w:p>
        </w:tc>
        <w:tc>
          <w:tcPr>
            <w:tcW w:w="911" w:type="dxa"/>
            <w:tcBorders>
              <w:top w:val="single" w:sz="4" w:space="0" w:color="auto"/>
              <w:left w:val="nil"/>
              <w:bottom w:val="single" w:sz="4" w:space="0" w:color="auto"/>
              <w:right w:val="single" w:sz="4" w:space="0" w:color="auto"/>
            </w:tcBorders>
            <w:shd w:val="clear" w:color="auto" w:fill="auto"/>
            <w:vAlign w:val="center"/>
          </w:tcPr>
          <w:p w14:paraId="042633B8" w14:textId="77777777" w:rsidR="00F319FD" w:rsidRPr="002C4BC3" w:rsidRDefault="00F319FD" w:rsidP="00F319FD">
            <w:pPr>
              <w:spacing w:before="0" w:after="0" w:line="240" w:lineRule="auto"/>
              <w:ind w:firstLine="0"/>
              <w:jc w:val="center"/>
              <w:rPr>
                <w:szCs w:val="24"/>
              </w:rPr>
            </w:pPr>
            <w:r w:rsidRPr="002C4BC3">
              <w:rPr>
                <w:szCs w:val="24"/>
              </w:rPr>
              <w:t>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D902" w14:textId="77777777" w:rsidR="00F319FD" w:rsidRPr="002C4BC3" w:rsidRDefault="00F319FD" w:rsidP="00F319FD">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840048" w14:textId="77777777" w:rsidR="00F319FD" w:rsidRPr="002C4BC3" w:rsidRDefault="00F319FD" w:rsidP="00F319FD">
            <w:pPr>
              <w:spacing w:before="0" w:after="0" w:line="240" w:lineRule="auto"/>
              <w:ind w:firstLine="0"/>
              <w:jc w:val="center"/>
              <w:rPr>
                <w:szCs w:val="24"/>
              </w:rPr>
            </w:pPr>
          </w:p>
        </w:tc>
      </w:tr>
      <w:tr w:rsidR="002C4BC3" w:rsidRPr="002C4BC3" w14:paraId="6CA7E9A4"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22DE8" w14:textId="498752DC" w:rsidR="00F319FD" w:rsidRPr="002C4BC3" w:rsidRDefault="00F319FD" w:rsidP="00F319FD">
            <w:pPr>
              <w:spacing w:before="0" w:after="0" w:line="240" w:lineRule="auto"/>
              <w:ind w:firstLine="0"/>
              <w:jc w:val="center"/>
              <w:rPr>
                <w:szCs w:val="24"/>
              </w:rPr>
            </w:pPr>
            <w:r w:rsidRPr="002C4BC3">
              <w:rPr>
                <w:szCs w:val="24"/>
              </w:rPr>
              <w:t>6</w:t>
            </w:r>
            <w:r w:rsidR="00400FBA">
              <w:rPr>
                <w:szCs w:val="24"/>
              </w:rPr>
              <w:t>7</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C980A14" w14:textId="77777777" w:rsidR="00F319FD" w:rsidRPr="002C4BC3" w:rsidRDefault="00F319FD" w:rsidP="00F319FD">
            <w:pPr>
              <w:spacing w:before="0" w:after="0" w:line="240" w:lineRule="auto"/>
              <w:ind w:firstLine="0"/>
              <w:jc w:val="center"/>
              <w:rPr>
                <w:szCs w:val="24"/>
              </w:rPr>
            </w:pPr>
            <w:r w:rsidRPr="002C4BC3">
              <w:rPr>
                <w:szCs w:val="24"/>
              </w:rPr>
              <w:t>24103</w:t>
            </w:r>
          </w:p>
        </w:tc>
        <w:tc>
          <w:tcPr>
            <w:tcW w:w="4058" w:type="dxa"/>
            <w:tcBorders>
              <w:top w:val="single" w:sz="4" w:space="0" w:color="auto"/>
              <w:left w:val="nil"/>
              <w:bottom w:val="single" w:sz="4" w:space="0" w:color="auto"/>
              <w:right w:val="single" w:sz="4" w:space="0" w:color="auto"/>
            </w:tcBorders>
            <w:shd w:val="clear" w:color="auto" w:fill="auto"/>
            <w:vAlign w:val="center"/>
          </w:tcPr>
          <w:p w14:paraId="2FC77137" w14:textId="77777777" w:rsidR="00F319FD" w:rsidRPr="002C4BC3" w:rsidRDefault="00F319FD" w:rsidP="00F319FD">
            <w:pPr>
              <w:spacing w:before="0" w:after="0" w:line="240" w:lineRule="auto"/>
              <w:ind w:firstLine="0"/>
              <w:rPr>
                <w:szCs w:val="24"/>
              </w:rPr>
            </w:pPr>
            <w:r w:rsidRPr="002C4BC3">
              <w:rPr>
                <w:szCs w:val="24"/>
              </w:rPr>
              <w:t>Đường lối quốc phòng và an ninh của Đảng cộng sản Việt Nam</w:t>
            </w:r>
          </w:p>
        </w:tc>
        <w:tc>
          <w:tcPr>
            <w:tcW w:w="553" w:type="dxa"/>
            <w:tcBorders>
              <w:top w:val="single" w:sz="4" w:space="0" w:color="auto"/>
              <w:left w:val="nil"/>
              <w:bottom w:val="single" w:sz="4" w:space="0" w:color="auto"/>
              <w:right w:val="single" w:sz="4" w:space="0" w:color="auto"/>
            </w:tcBorders>
            <w:shd w:val="clear" w:color="auto" w:fill="auto"/>
            <w:vAlign w:val="center"/>
          </w:tcPr>
          <w:p w14:paraId="114F1D8E" w14:textId="77777777" w:rsidR="00F319FD" w:rsidRPr="002C4BC3" w:rsidRDefault="00F319FD" w:rsidP="00F319FD">
            <w:pPr>
              <w:spacing w:before="0" w:after="0" w:line="240" w:lineRule="auto"/>
              <w:ind w:firstLine="0"/>
              <w:jc w:val="center"/>
              <w:rPr>
                <w:szCs w:val="24"/>
              </w:rPr>
            </w:pPr>
            <w:r w:rsidRPr="002C4BC3">
              <w:rPr>
                <w:szCs w:val="24"/>
              </w:rPr>
              <w:t>3</w:t>
            </w:r>
          </w:p>
        </w:tc>
        <w:tc>
          <w:tcPr>
            <w:tcW w:w="1116" w:type="dxa"/>
            <w:tcBorders>
              <w:top w:val="single" w:sz="4" w:space="0" w:color="auto"/>
              <w:left w:val="nil"/>
              <w:bottom w:val="single" w:sz="4" w:space="0" w:color="auto"/>
              <w:right w:val="single" w:sz="4" w:space="0" w:color="auto"/>
            </w:tcBorders>
            <w:shd w:val="clear" w:color="auto" w:fill="auto"/>
            <w:vAlign w:val="center"/>
          </w:tcPr>
          <w:p w14:paraId="232D8A82" w14:textId="77777777" w:rsidR="00F319FD" w:rsidRPr="002C4BC3" w:rsidRDefault="00F319FD" w:rsidP="00F319FD">
            <w:pPr>
              <w:spacing w:before="0" w:after="0" w:line="240" w:lineRule="auto"/>
              <w:ind w:firstLine="0"/>
              <w:jc w:val="center"/>
              <w:rPr>
                <w:szCs w:val="24"/>
              </w:rPr>
            </w:pPr>
            <w:r w:rsidRPr="002C4BC3">
              <w:rPr>
                <w:szCs w:val="24"/>
              </w:rPr>
              <w:t>1.1.2</w:t>
            </w:r>
          </w:p>
        </w:tc>
        <w:tc>
          <w:tcPr>
            <w:tcW w:w="911" w:type="dxa"/>
            <w:tcBorders>
              <w:top w:val="single" w:sz="4" w:space="0" w:color="auto"/>
              <w:left w:val="nil"/>
              <w:bottom w:val="single" w:sz="4" w:space="0" w:color="auto"/>
              <w:right w:val="single" w:sz="4" w:space="0" w:color="auto"/>
            </w:tcBorders>
            <w:shd w:val="clear" w:color="auto" w:fill="auto"/>
            <w:vAlign w:val="center"/>
          </w:tcPr>
          <w:p w14:paraId="2527605D" w14:textId="77777777" w:rsidR="00F319FD" w:rsidRPr="002C4BC3" w:rsidRDefault="00F319FD" w:rsidP="00F319FD">
            <w:pPr>
              <w:spacing w:before="0" w:after="0" w:line="240" w:lineRule="auto"/>
              <w:ind w:firstLine="0"/>
              <w:jc w:val="center"/>
              <w:rPr>
                <w:szCs w:val="24"/>
              </w:rPr>
            </w:pPr>
            <w:r w:rsidRPr="002C4BC3">
              <w:rPr>
                <w:szCs w:val="24"/>
              </w:rPr>
              <w:t>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8A008" w14:textId="77777777" w:rsidR="00F319FD" w:rsidRPr="002C4BC3" w:rsidRDefault="00F319FD" w:rsidP="00F319FD">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A10415A" w14:textId="77777777" w:rsidR="00F319FD" w:rsidRPr="002C4BC3" w:rsidRDefault="00F319FD" w:rsidP="00F319FD">
            <w:pPr>
              <w:spacing w:before="0" w:after="0" w:line="240" w:lineRule="auto"/>
              <w:ind w:firstLine="0"/>
              <w:jc w:val="center"/>
              <w:rPr>
                <w:szCs w:val="24"/>
              </w:rPr>
            </w:pPr>
          </w:p>
        </w:tc>
      </w:tr>
      <w:tr w:rsidR="002C4BC3" w:rsidRPr="002C4BC3" w14:paraId="53D177B3"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B3184" w14:textId="16CA323B" w:rsidR="00F319FD" w:rsidRPr="002C4BC3" w:rsidRDefault="00F319FD" w:rsidP="00F319FD">
            <w:pPr>
              <w:spacing w:before="0" w:after="0" w:line="240" w:lineRule="auto"/>
              <w:ind w:firstLine="0"/>
              <w:jc w:val="center"/>
              <w:rPr>
                <w:szCs w:val="24"/>
              </w:rPr>
            </w:pPr>
            <w:r w:rsidRPr="002C4BC3">
              <w:rPr>
                <w:szCs w:val="24"/>
              </w:rPr>
              <w:t>6</w:t>
            </w:r>
            <w:r w:rsidR="00400FBA">
              <w:rPr>
                <w:szCs w:val="24"/>
              </w:rPr>
              <w:t>8</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8674F06" w14:textId="77777777" w:rsidR="00F319FD" w:rsidRPr="002C4BC3" w:rsidRDefault="00F319FD" w:rsidP="00F319FD">
            <w:pPr>
              <w:spacing w:before="0" w:after="0" w:line="240" w:lineRule="auto"/>
              <w:ind w:firstLine="0"/>
              <w:jc w:val="center"/>
              <w:rPr>
                <w:szCs w:val="24"/>
              </w:rPr>
            </w:pPr>
            <w:r w:rsidRPr="002C4BC3">
              <w:rPr>
                <w:szCs w:val="24"/>
              </w:rPr>
              <w:t>24203</w:t>
            </w:r>
          </w:p>
        </w:tc>
        <w:tc>
          <w:tcPr>
            <w:tcW w:w="4058" w:type="dxa"/>
            <w:tcBorders>
              <w:top w:val="single" w:sz="4" w:space="0" w:color="auto"/>
              <w:left w:val="nil"/>
              <w:bottom w:val="single" w:sz="4" w:space="0" w:color="auto"/>
              <w:right w:val="single" w:sz="4" w:space="0" w:color="auto"/>
            </w:tcBorders>
            <w:shd w:val="clear" w:color="auto" w:fill="auto"/>
            <w:vAlign w:val="center"/>
          </w:tcPr>
          <w:p w14:paraId="1E4F6A41" w14:textId="77777777" w:rsidR="00F319FD" w:rsidRPr="002C4BC3" w:rsidRDefault="00F319FD" w:rsidP="00F319FD">
            <w:pPr>
              <w:spacing w:before="0" w:after="0" w:line="240" w:lineRule="auto"/>
              <w:ind w:firstLine="0"/>
              <w:rPr>
                <w:szCs w:val="24"/>
              </w:rPr>
            </w:pPr>
            <w:r w:rsidRPr="002C4BC3">
              <w:rPr>
                <w:szCs w:val="24"/>
              </w:rPr>
              <w:t>Quân sự chung</w:t>
            </w:r>
          </w:p>
        </w:tc>
        <w:tc>
          <w:tcPr>
            <w:tcW w:w="553" w:type="dxa"/>
            <w:tcBorders>
              <w:top w:val="single" w:sz="4" w:space="0" w:color="auto"/>
              <w:left w:val="nil"/>
              <w:bottom w:val="single" w:sz="4" w:space="0" w:color="auto"/>
              <w:right w:val="single" w:sz="4" w:space="0" w:color="auto"/>
            </w:tcBorders>
            <w:shd w:val="clear" w:color="auto" w:fill="auto"/>
            <w:vAlign w:val="center"/>
          </w:tcPr>
          <w:p w14:paraId="67AC131E" w14:textId="77777777" w:rsidR="00F319FD" w:rsidRPr="002C4BC3" w:rsidRDefault="00F319FD" w:rsidP="00F319FD">
            <w:pPr>
              <w:spacing w:before="0" w:after="0" w:line="240" w:lineRule="auto"/>
              <w:ind w:firstLine="0"/>
              <w:jc w:val="center"/>
              <w:rPr>
                <w:szCs w:val="24"/>
              </w:rPr>
            </w:pPr>
            <w:r w:rsidRPr="002C4BC3">
              <w:rPr>
                <w:szCs w:val="24"/>
              </w:rPr>
              <w:t>2</w:t>
            </w:r>
          </w:p>
        </w:tc>
        <w:tc>
          <w:tcPr>
            <w:tcW w:w="1116" w:type="dxa"/>
            <w:tcBorders>
              <w:top w:val="single" w:sz="4" w:space="0" w:color="auto"/>
              <w:left w:val="nil"/>
              <w:bottom w:val="single" w:sz="4" w:space="0" w:color="auto"/>
              <w:right w:val="single" w:sz="4" w:space="0" w:color="auto"/>
            </w:tcBorders>
            <w:shd w:val="clear" w:color="auto" w:fill="auto"/>
            <w:vAlign w:val="center"/>
          </w:tcPr>
          <w:p w14:paraId="4F6663BD" w14:textId="77777777" w:rsidR="00F319FD" w:rsidRPr="002C4BC3" w:rsidRDefault="00F319FD" w:rsidP="00F319FD">
            <w:pPr>
              <w:spacing w:before="0" w:after="0" w:line="240" w:lineRule="auto"/>
              <w:ind w:firstLine="0"/>
              <w:jc w:val="center"/>
              <w:rPr>
                <w:szCs w:val="24"/>
              </w:rPr>
            </w:pPr>
            <w:r w:rsidRPr="002C4BC3">
              <w:rPr>
                <w:szCs w:val="24"/>
              </w:rPr>
              <w:t>1.1.2</w:t>
            </w:r>
          </w:p>
        </w:tc>
        <w:tc>
          <w:tcPr>
            <w:tcW w:w="911" w:type="dxa"/>
            <w:tcBorders>
              <w:top w:val="single" w:sz="4" w:space="0" w:color="auto"/>
              <w:left w:val="nil"/>
              <w:bottom w:val="single" w:sz="4" w:space="0" w:color="auto"/>
              <w:right w:val="single" w:sz="4" w:space="0" w:color="auto"/>
            </w:tcBorders>
            <w:shd w:val="clear" w:color="auto" w:fill="auto"/>
            <w:vAlign w:val="center"/>
          </w:tcPr>
          <w:p w14:paraId="260D3928" w14:textId="77777777" w:rsidR="00F319FD" w:rsidRPr="002C4BC3" w:rsidRDefault="00F319FD" w:rsidP="00F319FD">
            <w:pPr>
              <w:spacing w:before="0" w:after="0" w:line="240" w:lineRule="auto"/>
              <w:ind w:firstLine="0"/>
              <w:jc w:val="center"/>
              <w:rPr>
                <w:szCs w:val="24"/>
              </w:rPr>
            </w:pPr>
            <w:r w:rsidRPr="002C4BC3">
              <w:rPr>
                <w:szCs w:val="24"/>
              </w:rPr>
              <w:t>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671CB" w14:textId="77777777" w:rsidR="00F319FD" w:rsidRPr="002C4BC3" w:rsidRDefault="00F319FD" w:rsidP="00F319FD">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5876C6" w14:textId="77777777" w:rsidR="00F319FD" w:rsidRPr="002C4BC3" w:rsidRDefault="00F319FD" w:rsidP="00F319FD">
            <w:pPr>
              <w:spacing w:before="0" w:after="0" w:line="240" w:lineRule="auto"/>
              <w:ind w:firstLine="0"/>
              <w:jc w:val="center"/>
              <w:rPr>
                <w:szCs w:val="24"/>
              </w:rPr>
            </w:pPr>
          </w:p>
        </w:tc>
      </w:tr>
      <w:tr w:rsidR="002C4BC3" w:rsidRPr="002C4BC3" w14:paraId="31D351B2" w14:textId="77777777" w:rsidTr="00D47D75">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9EBD7" w14:textId="08998CA8" w:rsidR="00F319FD" w:rsidRPr="002C4BC3" w:rsidRDefault="00400FBA" w:rsidP="00F319FD">
            <w:pPr>
              <w:spacing w:before="0" w:after="0" w:line="240" w:lineRule="auto"/>
              <w:ind w:firstLine="0"/>
              <w:jc w:val="center"/>
              <w:rPr>
                <w:szCs w:val="24"/>
              </w:rPr>
            </w:pPr>
            <w:r>
              <w:rPr>
                <w:szCs w:val="24"/>
              </w:rPr>
              <w:t>69</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A095A78" w14:textId="77777777" w:rsidR="00F319FD" w:rsidRPr="002C4BC3" w:rsidRDefault="00F319FD" w:rsidP="00F319FD">
            <w:pPr>
              <w:spacing w:before="0" w:after="0" w:line="240" w:lineRule="auto"/>
              <w:ind w:firstLine="0"/>
              <w:jc w:val="center"/>
              <w:rPr>
                <w:szCs w:val="24"/>
              </w:rPr>
            </w:pPr>
            <w:r w:rsidRPr="002C4BC3">
              <w:rPr>
                <w:szCs w:val="24"/>
              </w:rPr>
              <w:t>24204</w:t>
            </w:r>
          </w:p>
        </w:tc>
        <w:tc>
          <w:tcPr>
            <w:tcW w:w="4058" w:type="dxa"/>
            <w:tcBorders>
              <w:top w:val="single" w:sz="4" w:space="0" w:color="auto"/>
              <w:left w:val="nil"/>
              <w:bottom w:val="single" w:sz="4" w:space="0" w:color="auto"/>
              <w:right w:val="single" w:sz="4" w:space="0" w:color="auto"/>
            </w:tcBorders>
            <w:shd w:val="clear" w:color="auto" w:fill="auto"/>
            <w:vAlign w:val="center"/>
          </w:tcPr>
          <w:p w14:paraId="73E06C61" w14:textId="77777777" w:rsidR="00F319FD" w:rsidRPr="002C4BC3" w:rsidRDefault="00F319FD" w:rsidP="00F319FD">
            <w:pPr>
              <w:spacing w:before="0" w:after="0" w:line="240" w:lineRule="auto"/>
              <w:ind w:firstLine="0"/>
              <w:rPr>
                <w:szCs w:val="24"/>
              </w:rPr>
            </w:pPr>
            <w:r w:rsidRPr="002C4BC3">
              <w:rPr>
                <w:szCs w:val="24"/>
              </w:rPr>
              <w:t>Kỹ thuật chiến đấu bộ binh và chiến thuật</w:t>
            </w:r>
          </w:p>
        </w:tc>
        <w:tc>
          <w:tcPr>
            <w:tcW w:w="553" w:type="dxa"/>
            <w:tcBorders>
              <w:top w:val="single" w:sz="4" w:space="0" w:color="auto"/>
              <w:left w:val="nil"/>
              <w:bottom w:val="single" w:sz="4" w:space="0" w:color="auto"/>
              <w:right w:val="single" w:sz="4" w:space="0" w:color="auto"/>
            </w:tcBorders>
            <w:shd w:val="clear" w:color="auto" w:fill="auto"/>
            <w:vAlign w:val="center"/>
          </w:tcPr>
          <w:p w14:paraId="03AACDB0" w14:textId="77777777" w:rsidR="00F319FD" w:rsidRPr="002C4BC3" w:rsidRDefault="00F319FD" w:rsidP="00F319FD">
            <w:pPr>
              <w:spacing w:before="0" w:after="0" w:line="240" w:lineRule="auto"/>
              <w:ind w:firstLine="0"/>
              <w:jc w:val="center"/>
              <w:rPr>
                <w:szCs w:val="24"/>
              </w:rPr>
            </w:pPr>
            <w:r w:rsidRPr="002C4BC3">
              <w:rPr>
                <w:szCs w:val="24"/>
              </w:rPr>
              <w:t>2</w:t>
            </w:r>
          </w:p>
        </w:tc>
        <w:tc>
          <w:tcPr>
            <w:tcW w:w="1116" w:type="dxa"/>
            <w:tcBorders>
              <w:top w:val="single" w:sz="4" w:space="0" w:color="auto"/>
              <w:left w:val="nil"/>
              <w:bottom w:val="single" w:sz="4" w:space="0" w:color="auto"/>
              <w:right w:val="single" w:sz="4" w:space="0" w:color="auto"/>
            </w:tcBorders>
            <w:shd w:val="clear" w:color="auto" w:fill="auto"/>
            <w:vAlign w:val="center"/>
          </w:tcPr>
          <w:p w14:paraId="4AA18392" w14:textId="77777777" w:rsidR="00F319FD" w:rsidRPr="002C4BC3" w:rsidRDefault="00F319FD" w:rsidP="00F319FD">
            <w:pPr>
              <w:spacing w:before="0" w:after="0" w:line="240" w:lineRule="auto"/>
              <w:ind w:firstLine="0"/>
              <w:jc w:val="center"/>
              <w:rPr>
                <w:szCs w:val="24"/>
              </w:rPr>
            </w:pPr>
            <w:r w:rsidRPr="002C4BC3">
              <w:rPr>
                <w:szCs w:val="24"/>
              </w:rPr>
              <w:t>2.1.1</w:t>
            </w:r>
          </w:p>
        </w:tc>
        <w:tc>
          <w:tcPr>
            <w:tcW w:w="911" w:type="dxa"/>
            <w:tcBorders>
              <w:top w:val="single" w:sz="4" w:space="0" w:color="auto"/>
              <w:left w:val="nil"/>
              <w:bottom w:val="single" w:sz="4" w:space="0" w:color="auto"/>
              <w:right w:val="single" w:sz="4" w:space="0" w:color="auto"/>
            </w:tcBorders>
            <w:shd w:val="clear" w:color="auto" w:fill="auto"/>
            <w:vAlign w:val="center"/>
          </w:tcPr>
          <w:p w14:paraId="31415F71" w14:textId="77777777" w:rsidR="00F319FD" w:rsidRPr="002C4BC3" w:rsidRDefault="00F319FD" w:rsidP="00F319FD">
            <w:pPr>
              <w:spacing w:before="0" w:after="0" w:line="240" w:lineRule="auto"/>
              <w:ind w:firstLine="0"/>
              <w:jc w:val="center"/>
              <w:rPr>
                <w:szCs w:val="24"/>
              </w:rPr>
            </w:pPr>
            <w:r w:rsidRPr="002C4BC3">
              <w:rPr>
                <w:szCs w:val="24"/>
              </w:rPr>
              <w:t>TU3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73F01" w14:textId="77777777" w:rsidR="00F319FD" w:rsidRPr="002C4BC3" w:rsidRDefault="00F319FD" w:rsidP="00F319FD">
            <w:pPr>
              <w:spacing w:before="0" w:after="0" w:line="240" w:lineRule="auto"/>
              <w:ind w:firstLine="0"/>
              <w:jc w:val="center"/>
              <w:rPr>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38D1BF" w14:textId="77777777" w:rsidR="00F319FD" w:rsidRPr="002C4BC3" w:rsidRDefault="00F319FD" w:rsidP="00F319FD">
            <w:pPr>
              <w:spacing w:before="0" w:after="0" w:line="240" w:lineRule="auto"/>
              <w:ind w:firstLine="0"/>
              <w:jc w:val="center"/>
              <w:rPr>
                <w:szCs w:val="24"/>
              </w:rPr>
            </w:pPr>
          </w:p>
        </w:tc>
      </w:tr>
    </w:tbl>
    <w:p w14:paraId="12F1F42E" w14:textId="36AC011D" w:rsidR="004E3D5D" w:rsidRPr="002C4BC3" w:rsidRDefault="00B42E51" w:rsidP="006D4A9E">
      <w:pPr>
        <w:spacing w:before="120"/>
        <w:ind w:firstLine="0"/>
        <w:rPr>
          <w:i/>
          <w:iCs/>
        </w:rPr>
      </w:pPr>
      <w:r w:rsidRPr="002C4BC3">
        <w:rPr>
          <w:b/>
          <w:bCs/>
          <w:i/>
          <w:iCs/>
        </w:rPr>
        <w:t xml:space="preserve">(*) </w:t>
      </w:r>
      <w:r w:rsidRPr="002C4BC3">
        <w:rPr>
          <w:rFonts w:eastAsia="Calibri"/>
          <w:i/>
          <w:iCs/>
          <w:szCs w:val="24"/>
        </w:rPr>
        <w:t xml:space="preserve">Sinh viên đạt trình độ tiếng Anh tương tương </w:t>
      </w:r>
      <w:r w:rsidR="0098536F" w:rsidRPr="002C4BC3">
        <w:rPr>
          <w:rFonts w:eastAsia="Calibri"/>
          <w:i/>
          <w:iCs/>
          <w:szCs w:val="24"/>
        </w:rPr>
        <w:t xml:space="preserve">đương </w:t>
      </w:r>
      <w:r w:rsidRPr="002C4BC3">
        <w:rPr>
          <w:rFonts w:eastAsia="Calibri"/>
          <w:i/>
          <w:iCs/>
          <w:szCs w:val="24"/>
        </w:rPr>
        <w:t>Trình độ 2 (A2) Khung năng lực ngoại ngữ 6 bậc dùng cho Việt Nam</w:t>
      </w:r>
    </w:p>
    <w:p w14:paraId="67314C5E" w14:textId="0845D527" w:rsidR="004E3D5D" w:rsidRPr="002C4BC3" w:rsidRDefault="004E3D5D" w:rsidP="002D3643">
      <w:pPr>
        <w:spacing w:line="276" w:lineRule="auto"/>
        <w:jc w:val="both"/>
        <w:outlineLvl w:val="0"/>
        <w:rPr>
          <w:b/>
          <w:i/>
          <w:szCs w:val="24"/>
        </w:rPr>
      </w:pPr>
      <w:bookmarkStart w:id="25" w:name="_Toc136906294"/>
      <w:bookmarkStart w:id="26" w:name="_Toc165784431"/>
      <w:r w:rsidRPr="002C4BC3">
        <w:rPr>
          <w:b/>
          <w:i/>
          <w:szCs w:val="24"/>
        </w:rPr>
        <w:t>4.4. Mô tả trình tự giảng dạy chuẩn đầu ra</w:t>
      </w:r>
      <w:bookmarkEnd w:id="25"/>
      <w:bookmarkEnd w:id="26"/>
    </w:p>
    <w:tbl>
      <w:tblPr>
        <w:tblW w:w="9383" w:type="dxa"/>
        <w:tblInd w:w="113" w:type="dxa"/>
        <w:tblLook w:val="04A0" w:firstRow="1" w:lastRow="0" w:firstColumn="1" w:lastColumn="0" w:noHBand="0" w:noVBand="1"/>
      </w:tblPr>
      <w:tblGrid>
        <w:gridCol w:w="1060"/>
        <w:gridCol w:w="7440"/>
        <w:gridCol w:w="883"/>
      </w:tblGrid>
      <w:tr w:rsidR="002C4BC3" w:rsidRPr="002C4BC3" w14:paraId="64737996" w14:textId="77777777" w:rsidTr="007E0115">
        <w:trPr>
          <w:trHeight w:val="400"/>
          <w:tblHead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BB32C" w14:textId="77777777" w:rsidR="00F54A0F" w:rsidRPr="002C4BC3" w:rsidRDefault="00F54A0F" w:rsidP="00F54A0F">
            <w:pPr>
              <w:spacing w:before="0" w:after="0" w:line="240" w:lineRule="auto"/>
              <w:ind w:firstLine="0"/>
              <w:jc w:val="center"/>
              <w:rPr>
                <w:b/>
                <w:bCs/>
                <w:szCs w:val="24"/>
                <w:lang w:val="vi-VN" w:eastAsia="vi-VN"/>
              </w:rPr>
            </w:pPr>
            <w:r w:rsidRPr="002C4BC3">
              <w:rPr>
                <w:b/>
                <w:bCs/>
                <w:szCs w:val="24"/>
                <w:lang w:val="vi-VN" w:eastAsia="vi-VN"/>
              </w:rPr>
              <w:t>CĐR</w:t>
            </w: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182596F3" w14:textId="77777777" w:rsidR="00F54A0F" w:rsidRPr="002C4BC3" w:rsidRDefault="00F54A0F" w:rsidP="00803C21">
            <w:pPr>
              <w:spacing w:before="0" w:after="0" w:line="240" w:lineRule="auto"/>
              <w:ind w:firstLine="0"/>
              <w:jc w:val="center"/>
              <w:rPr>
                <w:b/>
                <w:bCs/>
                <w:szCs w:val="24"/>
                <w:lang w:val="vi-VN" w:eastAsia="vi-VN"/>
              </w:rPr>
            </w:pPr>
            <w:r w:rsidRPr="002C4BC3">
              <w:rPr>
                <w:b/>
                <w:bCs/>
                <w:szCs w:val="24"/>
                <w:lang w:val="vi-VN" w:eastAsia="vi-VN"/>
              </w:rPr>
              <w:t>Mô tả các trình tự giảng dạy CĐR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51C9455" w14:textId="77777777" w:rsidR="00F54A0F" w:rsidRPr="002C4BC3" w:rsidRDefault="00F54A0F" w:rsidP="00F54A0F">
            <w:pPr>
              <w:spacing w:before="0" w:after="0" w:line="240" w:lineRule="auto"/>
              <w:ind w:firstLine="0"/>
              <w:jc w:val="center"/>
              <w:rPr>
                <w:b/>
                <w:bCs/>
                <w:szCs w:val="24"/>
                <w:lang w:val="vi-VN" w:eastAsia="vi-VN"/>
              </w:rPr>
            </w:pPr>
            <w:r w:rsidRPr="002C4BC3">
              <w:rPr>
                <w:b/>
                <w:bCs/>
                <w:szCs w:val="24"/>
                <w:lang w:val="vi-VN" w:eastAsia="vi-VN"/>
              </w:rPr>
              <w:t>TĐNL</w:t>
            </w:r>
          </w:p>
        </w:tc>
      </w:tr>
      <w:tr w:rsidR="002C4BC3" w:rsidRPr="002C4BC3" w14:paraId="2D285326"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D0C614F" w14:textId="77777777" w:rsidR="00F54A0F" w:rsidRPr="002C4BC3" w:rsidRDefault="00F54A0F" w:rsidP="00F54A0F">
            <w:pPr>
              <w:spacing w:before="0" w:after="0" w:line="240" w:lineRule="auto"/>
              <w:ind w:firstLine="0"/>
              <w:rPr>
                <w:b/>
                <w:bCs/>
                <w:szCs w:val="24"/>
                <w:lang w:val="vi-VN" w:eastAsia="vi-VN"/>
              </w:rPr>
            </w:pPr>
            <w:r w:rsidRPr="002C4BC3">
              <w:rPr>
                <w:b/>
                <w:bCs/>
                <w:szCs w:val="24"/>
                <w:lang w:val="vi-VN" w:eastAsia="vi-VN"/>
              </w:rPr>
              <w:t>1</w:t>
            </w:r>
          </w:p>
        </w:tc>
        <w:tc>
          <w:tcPr>
            <w:tcW w:w="7440" w:type="dxa"/>
            <w:tcBorders>
              <w:top w:val="nil"/>
              <w:left w:val="nil"/>
              <w:bottom w:val="single" w:sz="4" w:space="0" w:color="auto"/>
              <w:right w:val="single" w:sz="4" w:space="0" w:color="auto"/>
            </w:tcBorders>
            <w:shd w:val="clear" w:color="auto" w:fill="auto"/>
            <w:vAlign w:val="center"/>
            <w:hideMark/>
          </w:tcPr>
          <w:p w14:paraId="1EFDEA2B" w14:textId="77777777" w:rsidR="00F54A0F" w:rsidRPr="002C4BC3" w:rsidRDefault="00F54A0F" w:rsidP="00803C21">
            <w:pPr>
              <w:spacing w:before="0" w:after="0" w:line="240" w:lineRule="auto"/>
              <w:ind w:firstLine="0"/>
              <w:jc w:val="both"/>
              <w:rPr>
                <w:b/>
                <w:bCs/>
                <w:szCs w:val="24"/>
                <w:lang w:val="vi-VN" w:eastAsia="vi-VN"/>
              </w:rPr>
            </w:pPr>
            <w:r w:rsidRPr="002C4BC3">
              <w:rPr>
                <w:b/>
                <w:bCs/>
                <w:szCs w:val="24"/>
                <w:lang w:val="vi-VN" w:eastAsia="vi-VN"/>
              </w:rPr>
              <w:t>Kiến thức và lập luận ngành</w:t>
            </w:r>
          </w:p>
        </w:tc>
        <w:tc>
          <w:tcPr>
            <w:tcW w:w="883" w:type="dxa"/>
            <w:tcBorders>
              <w:top w:val="nil"/>
              <w:left w:val="nil"/>
              <w:bottom w:val="single" w:sz="4" w:space="0" w:color="auto"/>
              <w:right w:val="single" w:sz="4" w:space="0" w:color="auto"/>
            </w:tcBorders>
            <w:shd w:val="clear" w:color="auto" w:fill="auto"/>
            <w:vAlign w:val="center"/>
            <w:hideMark/>
          </w:tcPr>
          <w:p w14:paraId="0E0D3EA1" w14:textId="77777777" w:rsidR="00F54A0F" w:rsidRPr="002C4BC3" w:rsidRDefault="00F54A0F" w:rsidP="00F54A0F">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41B15383"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F0A962B" w14:textId="77777777" w:rsidR="00F54A0F" w:rsidRPr="002C4BC3" w:rsidRDefault="00F54A0F" w:rsidP="00F54A0F">
            <w:pPr>
              <w:spacing w:before="0" w:after="0" w:line="240" w:lineRule="auto"/>
              <w:ind w:firstLine="0"/>
              <w:rPr>
                <w:b/>
                <w:bCs/>
                <w:szCs w:val="24"/>
                <w:lang w:val="vi-VN" w:eastAsia="vi-VN"/>
              </w:rPr>
            </w:pPr>
            <w:r w:rsidRPr="002C4BC3">
              <w:rPr>
                <w:b/>
                <w:bCs/>
                <w:szCs w:val="24"/>
                <w:lang w:val="vi-VN" w:eastAsia="vi-VN"/>
              </w:rPr>
              <w:t>1.1</w:t>
            </w:r>
          </w:p>
        </w:tc>
        <w:tc>
          <w:tcPr>
            <w:tcW w:w="7440" w:type="dxa"/>
            <w:tcBorders>
              <w:top w:val="nil"/>
              <w:left w:val="nil"/>
              <w:bottom w:val="single" w:sz="4" w:space="0" w:color="auto"/>
              <w:right w:val="single" w:sz="4" w:space="0" w:color="auto"/>
            </w:tcBorders>
            <w:shd w:val="clear" w:color="auto" w:fill="auto"/>
            <w:vAlign w:val="center"/>
            <w:hideMark/>
          </w:tcPr>
          <w:p w14:paraId="542FE6C2" w14:textId="77777777" w:rsidR="00F54A0F" w:rsidRPr="002C4BC3" w:rsidRDefault="00F54A0F" w:rsidP="00803C21">
            <w:pPr>
              <w:spacing w:before="0" w:after="0" w:line="240" w:lineRule="auto"/>
              <w:ind w:firstLine="0"/>
              <w:jc w:val="both"/>
              <w:rPr>
                <w:b/>
                <w:bCs/>
                <w:szCs w:val="24"/>
                <w:lang w:val="vi-VN" w:eastAsia="vi-VN"/>
              </w:rPr>
            </w:pPr>
            <w:r w:rsidRPr="002C4BC3">
              <w:rPr>
                <w:b/>
                <w:bCs/>
                <w:szCs w:val="24"/>
                <w:lang w:val="vi-VN" w:eastAsia="vi-VN"/>
              </w:rPr>
              <w:t>Kiến thức cơ bản</w:t>
            </w:r>
          </w:p>
        </w:tc>
        <w:tc>
          <w:tcPr>
            <w:tcW w:w="883" w:type="dxa"/>
            <w:tcBorders>
              <w:top w:val="nil"/>
              <w:left w:val="nil"/>
              <w:bottom w:val="single" w:sz="4" w:space="0" w:color="auto"/>
              <w:right w:val="single" w:sz="4" w:space="0" w:color="auto"/>
            </w:tcBorders>
            <w:shd w:val="clear" w:color="auto" w:fill="auto"/>
            <w:vAlign w:val="center"/>
            <w:hideMark/>
          </w:tcPr>
          <w:p w14:paraId="4CB4731F" w14:textId="77777777" w:rsidR="00F54A0F" w:rsidRPr="002C4BC3" w:rsidRDefault="00F54A0F" w:rsidP="00F54A0F">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77F996F9" w14:textId="77777777" w:rsidTr="00F54A0F">
        <w:trPr>
          <w:trHeight w:val="9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4ADDADF8" w14:textId="77777777" w:rsidR="00F54A0F" w:rsidRPr="002C4BC3" w:rsidRDefault="00F54A0F" w:rsidP="00F54A0F">
            <w:pPr>
              <w:spacing w:before="0" w:after="0" w:line="240" w:lineRule="auto"/>
              <w:ind w:firstLine="0"/>
              <w:rPr>
                <w:b/>
                <w:bCs/>
                <w:szCs w:val="24"/>
                <w:lang w:val="vi-VN" w:eastAsia="vi-VN"/>
              </w:rPr>
            </w:pPr>
            <w:r w:rsidRPr="002C4BC3">
              <w:rPr>
                <w:b/>
                <w:bCs/>
                <w:szCs w:val="24"/>
                <w:lang w:val="vi-VN" w:eastAsia="vi-VN"/>
              </w:rPr>
              <w:t>1.1.1</w:t>
            </w:r>
          </w:p>
        </w:tc>
        <w:tc>
          <w:tcPr>
            <w:tcW w:w="7440" w:type="dxa"/>
            <w:tcBorders>
              <w:top w:val="nil"/>
              <w:left w:val="nil"/>
              <w:bottom w:val="single" w:sz="4" w:space="0" w:color="auto"/>
              <w:right w:val="single" w:sz="4" w:space="0" w:color="auto"/>
            </w:tcBorders>
            <w:shd w:val="clear" w:color="auto" w:fill="auto"/>
            <w:vAlign w:val="center"/>
            <w:hideMark/>
          </w:tcPr>
          <w:p w14:paraId="3567D3B8" w14:textId="77777777" w:rsidR="00F54A0F" w:rsidRPr="002C4BC3" w:rsidRDefault="00F54A0F" w:rsidP="00803C21">
            <w:pPr>
              <w:spacing w:before="0" w:after="0" w:line="240" w:lineRule="auto"/>
              <w:ind w:firstLine="0"/>
              <w:jc w:val="both"/>
              <w:rPr>
                <w:b/>
                <w:bCs/>
                <w:szCs w:val="24"/>
                <w:lang w:val="vi-VN" w:eastAsia="vi-VN"/>
              </w:rPr>
            </w:pPr>
            <w:r w:rsidRPr="002C4BC3">
              <w:rPr>
                <w:b/>
                <w:bCs/>
                <w:szCs w:val="24"/>
                <w:lang w:val="vi-VN" w:eastAsia="vi-VN"/>
              </w:rPr>
              <w:t>Trình bày được các quan điểm về triết học Mác – Lênin, kinh tế chính trị Mác – Lênin, Chủ nghĩa xã hội khoa học, lịch sử Đảng Cộng Sản Việt Nam và các tư tưởng của Hồ Chí Minh, hệ thống pháp luật Việt Nam</w:t>
            </w:r>
          </w:p>
        </w:tc>
        <w:tc>
          <w:tcPr>
            <w:tcW w:w="883" w:type="dxa"/>
            <w:tcBorders>
              <w:top w:val="nil"/>
              <w:left w:val="nil"/>
              <w:bottom w:val="single" w:sz="4" w:space="0" w:color="auto"/>
              <w:right w:val="single" w:sz="4" w:space="0" w:color="auto"/>
            </w:tcBorders>
            <w:shd w:val="clear" w:color="auto" w:fill="auto"/>
            <w:vAlign w:val="center"/>
            <w:hideMark/>
          </w:tcPr>
          <w:p w14:paraId="6B31FE67" w14:textId="35F3D374" w:rsidR="00F54A0F" w:rsidRPr="002C4BC3" w:rsidRDefault="00307927" w:rsidP="00F54A0F">
            <w:pPr>
              <w:spacing w:before="0" w:after="0" w:line="240" w:lineRule="auto"/>
              <w:ind w:firstLine="0"/>
              <w:jc w:val="center"/>
              <w:rPr>
                <w:b/>
                <w:bCs/>
                <w:szCs w:val="24"/>
                <w:lang w:val="vi-VN" w:eastAsia="vi-VN"/>
              </w:rPr>
            </w:pPr>
            <w:r w:rsidRPr="002C4BC3">
              <w:rPr>
                <w:b/>
                <w:bCs/>
                <w:szCs w:val="24"/>
                <w:lang w:eastAsia="vi-VN"/>
              </w:rPr>
              <w:t>T</w:t>
            </w:r>
            <w:r w:rsidR="00F54A0F" w:rsidRPr="002C4BC3">
              <w:rPr>
                <w:b/>
                <w:bCs/>
                <w:szCs w:val="24"/>
                <w:lang w:val="vi-VN" w:eastAsia="vi-VN"/>
              </w:rPr>
              <w:t>2</w:t>
            </w:r>
          </w:p>
        </w:tc>
      </w:tr>
      <w:tr w:rsidR="002C4BC3" w:rsidRPr="002C4BC3" w14:paraId="548B82E2"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tcPr>
          <w:p w14:paraId="3D21BB7A" w14:textId="77777777" w:rsidR="00F54A0F" w:rsidRPr="002C4BC3" w:rsidRDefault="00F54A0F" w:rsidP="00F54A0F">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52221C3F" w14:textId="77777777" w:rsidR="00F54A0F" w:rsidRPr="002C4BC3" w:rsidRDefault="00F54A0F" w:rsidP="00803C21">
            <w:pPr>
              <w:spacing w:before="0" w:after="0" w:line="240" w:lineRule="auto"/>
              <w:ind w:firstLine="0"/>
              <w:jc w:val="both"/>
              <w:rPr>
                <w:i/>
                <w:iCs/>
                <w:szCs w:val="24"/>
                <w:lang w:val="vi-VN" w:eastAsia="vi-VN"/>
              </w:rPr>
            </w:pPr>
            <w:r w:rsidRPr="002C4BC3">
              <w:rPr>
                <w:i/>
                <w:iCs/>
                <w:szCs w:val="24"/>
                <w:lang w:val="vi-VN" w:eastAsia="vi-VN"/>
              </w:rPr>
              <w:t>Trình bày được quan điểm của Triết học Mác - Lênin</w:t>
            </w:r>
          </w:p>
        </w:tc>
        <w:tc>
          <w:tcPr>
            <w:tcW w:w="883" w:type="dxa"/>
            <w:tcBorders>
              <w:top w:val="nil"/>
              <w:left w:val="nil"/>
              <w:bottom w:val="single" w:sz="4" w:space="0" w:color="auto"/>
              <w:right w:val="single" w:sz="4" w:space="0" w:color="auto"/>
            </w:tcBorders>
            <w:shd w:val="clear" w:color="auto" w:fill="auto"/>
            <w:vAlign w:val="center"/>
            <w:hideMark/>
          </w:tcPr>
          <w:p w14:paraId="01A2906E"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05796562"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tcPr>
          <w:p w14:paraId="0728F76A" w14:textId="77777777" w:rsidR="00F54A0F" w:rsidRPr="002C4BC3" w:rsidRDefault="00F54A0F" w:rsidP="00F54A0F">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9A85E3F" w14:textId="77777777" w:rsidR="00F54A0F" w:rsidRPr="002C4BC3" w:rsidRDefault="00F54A0F" w:rsidP="00803C21">
            <w:pPr>
              <w:spacing w:before="0" w:after="0" w:line="240" w:lineRule="auto"/>
              <w:ind w:firstLine="0"/>
              <w:jc w:val="both"/>
              <w:rPr>
                <w:i/>
                <w:iCs/>
                <w:szCs w:val="24"/>
                <w:lang w:val="vi-VN" w:eastAsia="vi-VN"/>
              </w:rPr>
            </w:pPr>
            <w:r w:rsidRPr="002C4BC3">
              <w:rPr>
                <w:i/>
                <w:iCs/>
                <w:szCs w:val="24"/>
                <w:lang w:val="vi-VN" w:eastAsia="vi-VN"/>
              </w:rPr>
              <w:t>Trình bày được quan điểm của Kinh tế chính trị Mác - Lênin</w:t>
            </w:r>
          </w:p>
        </w:tc>
        <w:tc>
          <w:tcPr>
            <w:tcW w:w="883" w:type="dxa"/>
            <w:tcBorders>
              <w:top w:val="nil"/>
              <w:left w:val="nil"/>
              <w:bottom w:val="single" w:sz="4" w:space="0" w:color="auto"/>
              <w:right w:val="single" w:sz="4" w:space="0" w:color="auto"/>
            </w:tcBorders>
            <w:shd w:val="clear" w:color="auto" w:fill="auto"/>
            <w:vAlign w:val="center"/>
            <w:hideMark/>
          </w:tcPr>
          <w:p w14:paraId="5B346E54"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1B548C32"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D33246A" w14:textId="77777777" w:rsidR="00F54A0F" w:rsidRPr="002C4BC3" w:rsidRDefault="00F54A0F" w:rsidP="00F54A0F">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4E08B8BE" w14:textId="77777777" w:rsidR="00F54A0F" w:rsidRPr="002C4BC3" w:rsidRDefault="00F54A0F" w:rsidP="00803C21">
            <w:pPr>
              <w:spacing w:before="0" w:after="0" w:line="240" w:lineRule="auto"/>
              <w:ind w:firstLine="0"/>
              <w:jc w:val="both"/>
              <w:rPr>
                <w:i/>
                <w:iCs/>
                <w:szCs w:val="24"/>
                <w:lang w:val="vi-VN" w:eastAsia="vi-VN"/>
              </w:rPr>
            </w:pPr>
            <w:r w:rsidRPr="002C4BC3">
              <w:rPr>
                <w:i/>
                <w:iCs/>
                <w:szCs w:val="24"/>
                <w:lang w:val="vi-VN" w:eastAsia="vi-VN"/>
              </w:rPr>
              <w:t>Trình bày được quan điểm của Chủ nghĩa xã hội khoa học</w:t>
            </w:r>
          </w:p>
        </w:tc>
        <w:tc>
          <w:tcPr>
            <w:tcW w:w="883" w:type="dxa"/>
            <w:tcBorders>
              <w:top w:val="nil"/>
              <w:left w:val="nil"/>
              <w:bottom w:val="single" w:sz="4" w:space="0" w:color="auto"/>
              <w:right w:val="single" w:sz="4" w:space="0" w:color="auto"/>
            </w:tcBorders>
            <w:shd w:val="clear" w:color="auto" w:fill="auto"/>
            <w:vAlign w:val="center"/>
            <w:hideMark/>
          </w:tcPr>
          <w:p w14:paraId="3FA440BE"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2BAC4049"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5932578" w14:textId="77777777" w:rsidR="00F54A0F" w:rsidRPr="002C4BC3" w:rsidRDefault="00F54A0F" w:rsidP="00F54A0F">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49113520" w14:textId="77777777" w:rsidR="00F54A0F" w:rsidRPr="002C4BC3" w:rsidRDefault="00F54A0F" w:rsidP="00803C21">
            <w:pPr>
              <w:spacing w:before="0" w:after="0" w:line="240" w:lineRule="auto"/>
              <w:ind w:firstLine="0"/>
              <w:jc w:val="both"/>
              <w:rPr>
                <w:i/>
                <w:iCs/>
                <w:szCs w:val="24"/>
                <w:lang w:val="vi-VN" w:eastAsia="vi-VN"/>
              </w:rPr>
            </w:pPr>
            <w:r w:rsidRPr="002C4BC3">
              <w:rPr>
                <w:i/>
                <w:iCs/>
                <w:szCs w:val="24"/>
                <w:lang w:val="vi-VN" w:eastAsia="vi-VN"/>
              </w:rPr>
              <w:t>Trình bày được Tư tưởng Hồ Chí Minh</w:t>
            </w:r>
          </w:p>
        </w:tc>
        <w:tc>
          <w:tcPr>
            <w:tcW w:w="883" w:type="dxa"/>
            <w:tcBorders>
              <w:top w:val="nil"/>
              <w:left w:val="nil"/>
              <w:bottom w:val="single" w:sz="4" w:space="0" w:color="auto"/>
              <w:right w:val="single" w:sz="4" w:space="0" w:color="auto"/>
            </w:tcBorders>
            <w:shd w:val="clear" w:color="auto" w:fill="auto"/>
            <w:vAlign w:val="center"/>
            <w:hideMark/>
          </w:tcPr>
          <w:p w14:paraId="342FDFDF"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53AEB568"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A2AF4EF" w14:textId="77777777" w:rsidR="00F54A0F" w:rsidRPr="002C4BC3" w:rsidRDefault="00F54A0F" w:rsidP="00F54A0F">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2D032215" w14:textId="6EFACF75" w:rsidR="00F54A0F" w:rsidRPr="002C4BC3" w:rsidRDefault="00F81920" w:rsidP="00803C21">
            <w:pPr>
              <w:spacing w:before="0" w:after="0" w:line="240" w:lineRule="auto"/>
              <w:ind w:firstLine="0"/>
              <w:jc w:val="both"/>
              <w:rPr>
                <w:i/>
                <w:iCs/>
                <w:szCs w:val="24"/>
                <w:lang w:val="vi-VN" w:eastAsia="vi-VN"/>
              </w:rPr>
            </w:pPr>
            <w:r w:rsidRPr="002C4BC3">
              <w:rPr>
                <w:i/>
                <w:iCs/>
                <w:szCs w:val="24"/>
                <w:lang w:val="vi-VN" w:eastAsia="vi-VN"/>
              </w:rPr>
              <w:t>Trình bày được</w:t>
            </w:r>
            <w:r w:rsidRPr="002C4BC3">
              <w:rPr>
                <w:i/>
                <w:iCs/>
                <w:szCs w:val="24"/>
                <w:lang w:eastAsia="vi-VN"/>
              </w:rPr>
              <w:t xml:space="preserve"> các nội dung về lịch sử </w:t>
            </w:r>
            <w:r w:rsidRPr="002C4BC3">
              <w:rPr>
                <w:i/>
                <w:iCs/>
                <w:szCs w:val="24"/>
                <w:lang w:val="vi-VN" w:eastAsia="vi-VN"/>
              </w:rPr>
              <w:t>Đảng Cộng sản Việt Nam</w:t>
            </w:r>
          </w:p>
        </w:tc>
        <w:tc>
          <w:tcPr>
            <w:tcW w:w="883" w:type="dxa"/>
            <w:tcBorders>
              <w:top w:val="nil"/>
              <w:left w:val="nil"/>
              <w:bottom w:val="single" w:sz="4" w:space="0" w:color="auto"/>
              <w:right w:val="single" w:sz="4" w:space="0" w:color="auto"/>
            </w:tcBorders>
            <w:shd w:val="clear" w:color="auto" w:fill="auto"/>
            <w:vAlign w:val="center"/>
            <w:hideMark/>
          </w:tcPr>
          <w:p w14:paraId="6C3F4E60"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0CC59B18"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0722C6C" w14:textId="77777777" w:rsidR="00F54A0F" w:rsidRPr="002C4BC3" w:rsidRDefault="00F54A0F" w:rsidP="00F54A0F">
            <w:pPr>
              <w:spacing w:before="0" w:after="0" w:line="240" w:lineRule="auto"/>
              <w:ind w:firstLine="0"/>
              <w:rPr>
                <w:b/>
                <w:bCs/>
                <w:szCs w:val="24"/>
                <w:lang w:val="vi-VN" w:eastAsia="vi-VN"/>
              </w:rPr>
            </w:pPr>
            <w:r w:rsidRPr="002C4BC3">
              <w:rPr>
                <w:b/>
                <w:bCs/>
                <w:szCs w:val="24"/>
                <w:lang w:val="vi-VN" w:eastAsia="vi-VN"/>
              </w:rPr>
              <w:t>1.1.2</w:t>
            </w:r>
          </w:p>
        </w:tc>
        <w:tc>
          <w:tcPr>
            <w:tcW w:w="7440" w:type="dxa"/>
            <w:tcBorders>
              <w:top w:val="nil"/>
              <w:left w:val="nil"/>
              <w:bottom w:val="single" w:sz="4" w:space="0" w:color="auto"/>
              <w:right w:val="single" w:sz="4" w:space="0" w:color="auto"/>
            </w:tcBorders>
            <w:shd w:val="clear" w:color="auto" w:fill="auto"/>
            <w:vAlign w:val="center"/>
            <w:hideMark/>
          </w:tcPr>
          <w:p w14:paraId="671F1CAC" w14:textId="72C565AB" w:rsidR="00F54A0F" w:rsidRPr="002C4BC3" w:rsidRDefault="0098536F" w:rsidP="00803C21">
            <w:pPr>
              <w:spacing w:before="0" w:after="0" w:line="240" w:lineRule="auto"/>
              <w:ind w:firstLine="0"/>
              <w:jc w:val="both"/>
              <w:rPr>
                <w:b/>
                <w:bCs/>
                <w:szCs w:val="24"/>
                <w:lang w:val="vi-VN" w:eastAsia="vi-VN"/>
              </w:rPr>
            </w:pPr>
            <w:r w:rsidRPr="002C4BC3">
              <w:rPr>
                <w:b/>
                <w:bCs/>
                <w:szCs w:val="24"/>
                <w:lang w:eastAsia="vi-VN"/>
              </w:rPr>
              <w:t>Trình bày</w:t>
            </w:r>
            <w:r w:rsidR="00F54A0F" w:rsidRPr="002C4BC3">
              <w:rPr>
                <w:b/>
                <w:bCs/>
                <w:szCs w:val="24"/>
                <w:lang w:val="vi-VN" w:eastAsia="vi-VN"/>
              </w:rPr>
              <w:t xml:space="preserve"> các kiến thức liên quan đến các chủ trương, đường lối quốc phòng an ninh của Đảng và Nhà nước để giải quyết một số tình huống thực tiễn</w:t>
            </w:r>
          </w:p>
        </w:tc>
        <w:tc>
          <w:tcPr>
            <w:tcW w:w="883" w:type="dxa"/>
            <w:tcBorders>
              <w:top w:val="nil"/>
              <w:left w:val="nil"/>
              <w:bottom w:val="single" w:sz="4" w:space="0" w:color="auto"/>
              <w:right w:val="single" w:sz="4" w:space="0" w:color="auto"/>
            </w:tcBorders>
            <w:shd w:val="clear" w:color="auto" w:fill="auto"/>
            <w:vAlign w:val="center"/>
            <w:hideMark/>
          </w:tcPr>
          <w:p w14:paraId="2F9BF2FD" w14:textId="2C0828FF" w:rsidR="00F54A0F" w:rsidRPr="002C4BC3" w:rsidRDefault="0098536F" w:rsidP="00F54A0F">
            <w:pPr>
              <w:spacing w:before="0" w:after="0" w:line="240" w:lineRule="auto"/>
              <w:ind w:firstLine="0"/>
              <w:jc w:val="center"/>
              <w:rPr>
                <w:b/>
                <w:bCs/>
                <w:szCs w:val="24"/>
                <w:lang w:val="vi-VN" w:eastAsia="vi-VN"/>
              </w:rPr>
            </w:pPr>
            <w:r w:rsidRPr="002C4BC3">
              <w:rPr>
                <w:b/>
                <w:bCs/>
                <w:szCs w:val="24"/>
                <w:lang w:eastAsia="vi-VN"/>
              </w:rPr>
              <w:t>T</w:t>
            </w:r>
            <w:r w:rsidR="00F54A0F" w:rsidRPr="002C4BC3">
              <w:rPr>
                <w:b/>
                <w:bCs/>
                <w:szCs w:val="24"/>
                <w:lang w:val="vi-VN" w:eastAsia="vi-VN"/>
              </w:rPr>
              <w:t>2</w:t>
            </w:r>
          </w:p>
        </w:tc>
      </w:tr>
      <w:tr w:rsidR="002C4BC3" w:rsidRPr="002C4BC3" w14:paraId="3C2DEDA5"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3DBB0A1" w14:textId="77777777" w:rsidR="00F54A0F" w:rsidRPr="002C4BC3" w:rsidRDefault="00F54A0F" w:rsidP="00F54A0F">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6E13B9D9" w14:textId="77777777" w:rsidR="00F54A0F" w:rsidRPr="002C4BC3" w:rsidRDefault="00F54A0F" w:rsidP="00803C21">
            <w:pPr>
              <w:spacing w:before="0" w:after="0" w:line="240" w:lineRule="auto"/>
              <w:ind w:firstLine="0"/>
              <w:jc w:val="both"/>
              <w:rPr>
                <w:i/>
                <w:iCs/>
                <w:szCs w:val="24"/>
                <w:lang w:val="vi-VN" w:eastAsia="vi-VN"/>
              </w:rPr>
            </w:pPr>
            <w:r w:rsidRPr="002C4BC3">
              <w:rPr>
                <w:i/>
                <w:iCs/>
                <w:szCs w:val="24"/>
                <w:lang w:val="vi-VN" w:eastAsia="vi-VN"/>
              </w:rPr>
              <w:t>Trình bày quan điểm của Đảng về đường lối quốc phòng, an ninh</w:t>
            </w:r>
          </w:p>
        </w:tc>
        <w:tc>
          <w:tcPr>
            <w:tcW w:w="883" w:type="dxa"/>
            <w:tcBorders>
              <w:top w:val="nil"/>
              <w:left w:val="nil"/>
              <w:bottom w:val="single" w:sz="4" w:space="0" w:color="auto"/>
              <w:right w:val="single" w:sz="4" w:space="0" w:color="auto"/>
            </w:tcBorders>
            <w:shd w:val="clear" w:color="auto" w:fill="auto"/>
            <w:vAlign w:val="center"/>
            <w:hideMark/>
          </w:tcPr>
          <w:p w14:paraId="05CD9DDD"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3CFC5DE2"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49029BEC" w14:textId="77777777" w:rsidR="00F54A0F" w:rsidRPr="002C4BC3" w:rsidRDefault="00F54A0F" w:rsidP="00F54A0F">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0424836E" w14:textId="77777777" w:rsidR="00F54A0F" w:rsidRPr="002C4BC3" w:rsidRDefault="00F54A0F" w:rsidP="00803C21">
            <w:pPr>
              <w:spacing w:before="0" w:after="0" w:line="240" w:lineRule="auto"/>
              <w:ind w:firstLine="0"/>
              <w:jc w:val="both"/>
              <w:rPr>
                <w:i/>
                <w:iCs/>
                <w:szCs w:val="24"/>
                <w:lang w:val="vi-VN" w:eastAsia="vi-VN"/>
              </w:rPr>
            </w:pPr>
            <w:r w:rsidRPr="002C4BC3">
              <w:rPr>
                <w:i/>
                <w:iCs/>
                <w:szCs w:val="24"/>
                <w:lang w:val="vi-VN" w:eastAsia="vi-VN"/>
              </w:rPr>
              <w:t>Trình bày các nội dung liên quan đến công tác quốc phòng, an ninh</w:t>
            </w:r>
          </w:p>
        </w:tc>
        <w:tc>
          <w:tcPr>
            <w:tcW w:w="883" w:type="dxa"/>
            <w:tcBorders>
              <w:top w:val="nil"/>
              <w:left w:val="nil"/>
              <w:bottom w:val="single" w:sz="4" w:space="0" w:color="auto"/>
              <w:right w:val="single" w:sz="4" w:space="0" w:color="auto"/>
            </w:tcBorders>
            <w:shd w:val="clear" w:color="auto" w:fill="auto"/>
            <w:vAlign w:val="center"/>
            <w:hideMark/>
          </w:tcPr>
          <w:p w14:paraId="07D2CC82"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1DB3161E"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8AA8BF5" w14:textId="77777777" w:rsidR="00F54A0F" w:rsidRPr="002C4BC3" w:rsidRDefault="00F54A0F" w:rsidP="00F54A0F">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01C7FC37" w14:textId="77777777" w:rsidR="00F54A0F" w:rsidRPr="002C4BC3" w:rsidRDefault="00F54A0F" w:rsidP="00803C21">
            <w:pPr>
              <w:spacing w:before="0" w:after="0" w:line="240" w:lineRule="auto"/>
              <w:ind w:firstLine="0"/>
              <w:jc w:val="both"/>
              <w:rPr>
                <w:i/>
                <w:iCs/>
                <w:szCs w:val="24"/>
                <w:lang w:val="vi-VN" w:eastAsia="vi-VN"/>
              </w:rPr>
            </w:pPr>
            <w:r w:rsidRPr="002C4BC3">
              <w:rPr>
                <w:i/>
                <w:iCs/>
                <w:szCs w:val="24"/>
                <w:lang w:val="vi-VN" w:eastAsia="vi-VN"/>
              </w:rPr>
              <w:t>Trình bày một số kiến thức quân sự chung của Việt Nam</w:t>
            </w:r>
          </w:p>
        </w:tc>
        <w:tc>
          <w:tcPr>
            <w:tcW w:w="883" w:type="dxa"/>
            <w:tcBorders>
              <w:top w:val="nil"/>
              <w:left w:val="nil"/>
              <w:bottom w:val="single" w:sz="4" w:space="0" w:color="auto"/>
              <w:right w:val="single" w:sz="4" w:space="0" w:color="auto"/>
            </w:tcBorders>
            <w:shd w:val="clear" w:color="auto" w:fill="auto"/>
            <w:vAlign w:val="center"/>
            <w:hideMark/>
          </w:tcPr>
          <w:p w14:paraId="70238505"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3DBB9A32" w14:textId="77777777" w:rsidTr="00F54A0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A644CB2" w14:textId="77777777" w:rsidR="00F54A0F" w:rsidRPr="002C4BC3" w:rsidRDefault="00F54A0F" w:rsidP="00F54A0F">
            <w:pPr>
              <w:spacing w:before="0" w:after="0" w:line="240" w:lineRule="auto"/>
              <w:ind w:firstLine="0"/>
              <w:rPr>
                <w:b/>
                <w:bCs/>
                <w:szCs w:val="24"/>
                <w:lang w:val="vi-VN" w:eastAsia="vi-VN"/>
              </w:rPr>
            </w:pPr>
            <w:r w:rsidRPr="002C4BC3">
              <w:rPr>
                <w:b/>
                <w:bCs/>
                <w:szCs w:val="24"/>
                <w:lang w:val="vi-VN" w:eastAsia="vi-VN"/>
              </w:rPr>
              <w:t>1.1.3</w:t>
            </w:r>
          </w:p>
        </w:tc>
        <w:tc>
          <w:tcPr>
            <w:tcW w:w="7440" w:type="dxa"/>
            <w:tcBorders>
              <w:top w:val="nil"/>
              <w:left w:val="nil"/>
              <w:bottom w:val="single" w:sz="4" w:space="0" w:color="auto"/>
              <w:right w:val="single" w:sz="4" w:space="0" w:color="auto"/>
            </w:tcBorders>
            <w:shd w:val="clear" w:color="auto" w:fill="auto"/>
            <w:vAlign w:val="center"/>
            <w:hideMark/>
          </w:tcPr>
          <w:p w14:paraId="74DF33A9" w14:textId="070A2A5F" w:rsidR="00F54A0F" w:rsidRPr="002C4BC3" w:rsidRDefault="0098536F" w:rsidP="00803C21">
            <w:pPr>
              <w:spacing w:before="0" w:after="0" w:line="240" w:lineRule="auto"/>
              <w:ind w:firstLine="0"/>
              <w:jc w:val="both"/>
              <w:rPr>
                <w:b/>
                <w:bCs/>
                <w:szCs w:val="24"/>
                <w:lang w:val="vi-VN" w:eastAsia="vi-VN"/>
              </w:rPr>
            </w:pPr>
            <w:r w:rsidRPr="002C4BC3">
              <w:rPr>
                <w:b/>
                <w:bCs/>
                <w:szCs w:val="24"/>
                <w:lang w:eastAsia="vi-VN"/>
              </w:rPr>
              <w:t>Hiểu</w:t>
            </w:r>
            <w:r w:rsidR="00F54A0F" w:rsidRPr="002C4BC3">
              <w:rPr>
                <w:b/>
                <w:bCs/>
                <w:szCs w:val="24"/>
                <w:lang w:val="vi-VN" w:eastAsia="vi-VN"/>
              </w:rPr>
              <w:t xml:space="preserve"> các kiến thức cơ sở về khoa học xã hội trong giải quyết các vấn đề về quan hệ xã hội</w:t>
            </w:r>
          </w:p>
        </w:tc>
        <w:tc>
          <w:tcPr>
            <w:tcW w:w="883" w:type="dxa"/>
            <w:tcBorders>
              <w:top w:val="nil"/>
              <w:left w:val="nil"/>
              <w:bottom w:val="single" w:sz="4" w:space="0" w:color="auto"/>
              <w:right w:val="single" w:sz="4" w:space="0" w:color="auto"/>
            </w:tcBorders>
            <w:shd w:val="clear" w:color="auto" w:fill="auto"/>
            <w:vAlign w:val="center"/>
            <w:hideMark/>
          </w:tcPr>
          <w:p w14:paraId="31CDC2EC" w14:textId="5019981A" w:rsidR="00F54A0F" w:rsidRPr="002C4BC3" w:rsidRDefault="0098536F" w:rsidP="00F54A0F">
            <w:pPr>
              <w:spacing w:before="0" w:after="0" w:line="240" w:lineRule="auto"/>
              <w:ind w:firstLine="0"/>
              <w:jc w:val="center"/>
              <w:rPr>
                <w:b/>
                <w:bCs/>
                <w:szCs w:val="24"/>
                <w:lang w:eastAsia="vi-VN"/>
              </w:rPr>
            </w:pPr>
            <w:r w:rsidRPr="002C4BC3">
              <w:rPr>
                <w:b/>
                <w:bCs/>
                <w:szCs w:val="24"/>
                <w:lang w:eastAsia="vi-VN"/>
              </w:rPr>
              <w:t>T2</w:t>
            </w:r>
          </w:p>
        </w:tc>
      </w:tr>
      <w:tr w:rsidR="002C4BC3" w:rsidRPr="002C4BC3" w14:paraId="7090E85C" w14:textId="77777777" w:rsidTr="00F54A0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5A560C2F" w14:textId="77777777" w:rsidR="00C81BDE" w:rsidRPr="002C4BC3" w:rsidRDefault="00C81BDE" w:rsidP="00F54A0F">
            <w:pPr>
              <w:spacing w:before="0" w:after="0" w:line="240" w:lineRule="auto"/>
              <w:ind w:firstLine="0"/>
              <w:rPr>
                <w:szCs w:val="24"/>
                <w:lang w:val="vi-VN" w:eastAsia="vi-VN"/>
              </w:rPr>
            </w:pPr>
          </w:p>
        </w:tc>
        <w:tc>
          <w:tcPr>
            <w:tcW w:w="7440" w:type="dxa"/>
            <w:tcBorders>
              <w:top w:val="nil"/>
              <w:left w:val="nil"/>
              <w:bottom w:val="single" w:sz="4" w:space="0" w:color="auto"/>
              <w:right w:val="single" w:sz="4" w:space="0" w:color="auto"/>
            </w:tcBorders>
            <w:shd w:val="clear" w:color="auto" w:fill="auto"/>
            <w:vAlign w:val="center"/>
          </w:tcPr>
          <w:p w14:paraId="321E3B98" w14:textId="022F11C7" w:rsidR="00C81BDE" w:rsidRPr="002C4BC3" w:rsidRDefault="00C81BDE" w:rsidP="00803C21">
            <w:pPr>
              <w:spacing w:before="0" w:after="0" w:line="240" w:lineRule="auto"/>
              <w:ind w:firstLine="0"/>
              <w:jc w:val="both"/>
              <w:rPr>
                <w:rFonts w:eastAsia="Calibri"/>
                <w:i/>
                <w:iCs/>
                <w:szCs w:val="24"/>
                <w:lang w:val="nb-NO"/>
              </w:rPr>
            </w:pPr>
            <w:r w:rsidRPr="002C4BC3">
              <w:rPr>
                <w:rFonts w:eastAsia="Malgun Gothic"/>
                <w:i/>
                <w:iCs/>
                <w:szCs w:val="24"/>
                <w:lang w:val="en-SG" w:eastAsia="en-SG"/>
              </w:rPr>
              <w:t>Hiểu các kiến thức về văn hóa pháp lý để giải quyết các vấn đề xã hội</w:t>
            </w:r>
          </w:p>
        </w:tc>
        <w:tc>
          <w:tcPr>
            <w:tcW w:w="883" w:type="dxa"/>
            <w:tcBorders>
              <w:top w:val="nil"/>
              <w:left w:val="nil"/>
              <w:bottom w:val="single" w:sz="4" w:space="0" w:color="auto"/>
              <w:right w:val="single" w:sz="4" w:space="0" w:color="auto"/>
            </w:tcBorders>
            <w:shd w:val="clear" w:color="auto" w:fill="auto"/>
            <w:vAlign w:val="center"/>
          </w:tcPr>
          <w:p w14:paraId="4CE10BDC" w14:textId="6FBC3727" w:rsidR="00C81BDE" w:rsidRPr="002C4BC3" w:rsidRDefault="00C81BDE" w:rsidP="00F54A0F">
            <w:pPr>
              <w:spacing w:before="0" w:after="0" w:line="240" w:lineRule="auto"/>
              <w:ind w:firstLine="0"/>
              <w:jc w:val="center"/>
              <w:rPr>
                <w:i/>
                <w:iCs/>
                <w:szCs w:val="24"/>
                <w:lang w:eastAsia="vi-VN"/>
              </w:rPr>
            </w:pPr>
            <w:r w:rsidRPr="002C4BC3">
              <w:rPr>
                <w:i/>
                <w:iCs/>
                <w:szCs w:val="24"/>
                <w:lang w:eastAsia="vi-VN"/>
              </w:rPr>
              <w:t>T2</w:t>
            </w:r>
          </w:p>
        </w:tc>
      </w:tr>
      <w:tr w:rsidR="002C4BC3" w:rsidRPr="002C4BC3" w14:paraId="3ADBF195" w14:textId="77777777" w:rsidTr="00F54A0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1174E6C" w14:textId="77777777" w:rsidR="00F81920" w:rsidRPr="002C4BC3" w:rsidRDefault="00F81920" w:rsidP="00F81920">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56287267" w14:textId="5E478613" w:rsidR="00F81920" w:rsidRPr="002C4BC3" w:rsidRDefault="00F81920" w:rsidP="00F81920">
            <w:pPr>
              <w:spacing w:before="0" w:after="0" w:line="240" w:lineRule="auto"/>
              <w:ind w:firstLine="0"/>
              <w:jc w:val="both"/>
              <w:rPr>
                <w:i/>
                <w:iCs/>
                <w:szCs w:val="24"/>
                <w:lang w:val="vi-VN" w:eastAsia="vi-VN"/>
              </w:rPr>
            </w:pPr>
            <w:r w:rsidRPr="002C4BC3">
              <w:rPr>
                <w:rFonts w:eastAsia="Calibri"/>
                <w:i/>
                <w:iCs/>
                <w:szCs w:val="24"/>
                <w:lang w:val="nb-NO"/>
              </w:rPr>
              <w:t>Hiểu các kiến thức về Lôgic học để sử dụng trong quá trình giải quyết các vấn đề xã hội</w:t>
            </w:r>
          </w:p>
        </w:tc>
        <w:tc>
          <w:tcPr>
            <w:tcW w:w="883" w:type="dxa"/>
            <w:tcBorders>
              <w:top w:val="nil"/>
              <w:left w:val="nil"/>
              <w:bottom w:val="single" w:sz="4" w:space="0" w:color="auto"/>
              <w:right w:val="single" w:sz="4" w:space="0" w:color="auto"/>
            </w:tcBorders>
            <w:shd w:val="clear" w:color="auto" w:fill="auto"/>
            <w:vAlign w:val="center"/>
            <w:hideMark/>
          </w:tcPr>
          <w:p w14:paraId="68B9CC35" w14:textId="77777777" w:rsidR="00F81920" w:rsidRPr="002C4BC3" w:rsidRDefault="00F81920" w:rsidP="00F81920">
            <w:pPr>
              <w:spacing w:before="0" w:after="0" w:line="240" w:lineRule="auto"/>
              <w:ind w:firstLine="0"/>
              <w:jc w:val="center"/>
              <w:rPr>
                <w:i/>
                <w:iCs/>
                <w:szCs w:val="24"/>
                <w:lang w:eastAsia="vi-VN"/>
              </w:rPr>
            </w:pPr>
            <w:r w:rsidRPr="002C4BC3">
              <w:rPr>
                <w:i/>
                <w:iCs/>
                <w:szCs w:val="24"/>
                <w:lang w:val="vi-VN" w:eastAsia="vi-VN"/>
              </w:rPr>
              <w:t>T</w:t>
            </w:r>
            <w:r w:rsidRPr="002C4BC3">
              <w:rPr>
                <w:i/>
                <w:iCs/>
                <w:szCs w:val="24"/>
                <w:lang w:eastAsia="vi-VN"/>
              </w:rPr>
              <w:t>2</w:t>
            </w:r>
          </w:p>
        </w:tc>
      </w:tr>
      <w:tr w:rsidR="002C4BC3" w:rsidRPr="002C4BC3" w14:paraId="76CC68F3"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22CFC349" w14:textId="77777777" w:rsidR="00F54A0F" w:rsidRPr="002C4BC3" w:rsidRDefault="00F54A0F" w:rsidP="00F54A0F">
            <w:pPr>
              <w:spacing w:before="0" w:after="0" w:line="240" w:lineRule="auto"/>
              <w:ind w:firstLine="0"/>
              <w:rPr>
                <w:b/>
                <w:bCs/>
                <w:szCs w:val="24"/>
                <w:lang w:val="vi-VN" w:eastAsia="vi-VN"/>
              </w:rPr>
            </w:pPr>
            <w:r w:rsidRPr="002C4BC3">
              <w:rPr>
                <w:b/>
                <w:bCs/>
                <w:szCs w:val="24"/>
                <w:lang w:val="vi-VN" w:eastAsia="vi-VN"/>
              </w:rPr>
              <w:t>1.2</w:t>
            </w:r>
          </w:p>
        </w:tc>
        <w:tc>
          <w:tcPr>
            <w:tcW w:w="7440" w:type="dxa"/>
            <w:tcBorders>
              <w:top w:val="nil"/>
              <w:left w:val="nil"/>
              <w:bottom w:val="single" w:sz="4" w:space="0" w:color="auto"/>
              <w:right w:val="single" w:sz="4" w:space="0" w:color="auto"/>
            </w:tcBorders>
            <w:shd w:val="clear" w:color="auto" w:fill="auto"/>
            <w:vAlign w:val="center"/>
            <w:hideMark/>
          </w:tcPr>
          <w:p w14:paraId="17839F6A" w14:textId="77777777" w:rsidR="00F54A0F" w:rsidRPr="002C4BC3" w:rsidRDefault="00F54A0F" w:rsidP="00803C21">
            <w:pPr>
              <w:spacing w:before="0" w:after="0" w:line="240" w:lineRule="auto"/>
              <w:ind w:firstLine="0"/>
              <w:jc w:val="both"/>
              <w:rPr>
                <w:b/>
                <w:bCs/>
                <w:szCs w:val="24"/>
                <w:lang w:val="vi-VN" w:eastAsia="vi-VN"/>
              </w:rPr>
            </w:pPr>
            <w:r w:rsidRPr="002C4BC3">
              <w:rPr>
                <w:b/>
                <w:bCs/>
                <w:szCs w:val="24"/>
                <w:lang w:val="vi-VN" w:eastAsia="vi-VN"/>
              </w:rPr>
              <w:t>Kiến thức cơ sở</w:t>
            </w:r>
          </w:p>
        </w:tc>
        <w:tc>
          <w:tcPr>
            <w:tcW w:w="883" w:type="dxa"/>
            <w:tcBorders>
              <w:top w:val="nil"/>
              <w:left w:val="nil"/>
              <w:bottom w:val="single" w:sz="4" w:space="0" w:color="auto"/>
              <w:right w:val="single" w:sz="4" w:space="0" w:color="auto"/>
            </w:tcBorders>
            <w:shd w:val="clear" w:color="auto" w:fill="auto"/>
            <w:vAlign w:val="center"/>
            <w:hideMark/>
          </w:tcPr>
          <w:p w14:paraId="2F875B75" w14:textId="77777777" w:rsidR="00F54A0F" w:rsidRPr="002C4BC3" w:rsidRDefault="00F54A0F" w:rsidP="00F54A0F">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6C05D9FE"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AE31D21" w14:textId="77777777" w:rsidR="00F54A0F" w:rsidRPr="002C4BC3" w:rsidRDefault="00F54A0F" w:rsidP="00F54A0F">
            <w:pPr>
              <w:spacing w:before="0" w:after="0" w:line="240" w:lineRule="auto"/>
              <w:ind w:firstLine="0"/>
              <w:rPr>
                <w:b/>
                <w:bCs/>
                <w:szCs w:val="24"/>
                <w:lang w:val="vi-VN" w:eastAsia="vi-VN"/>
              </w:rPr>
            </w:pPr>
            <w:r w:rsidRPr="002C4BC3">
              <w:rPr>
                <w:b/>
                <w:bCs/>
                <w:szCs w:val="24"/>
                <w:lang w:val="vi-VN" w:eastAsia="vi-VN"/>
              </w:rPr>
              <w:t>1.2.1</w:t>
            </w:r>
          </w:p>
        </w:tc>
        <w:tc>
          <w:tcPr>
            <w:tcW w:w="7440" w:type="dxa"/>
            <w:tcBorders>
              <w:top w:val="nil"/>
              <w:left w:val="nil"/>
              <w:bottom w:val="single" w:sz="4" w:space="0" w:color="auto"/>
              <w:right w:val="single" w:sz="4" w:space="0" w:color="auto"/>
            </w:tcBorders>
            <w:shd w:val="clear" w:color="auto" w:fill="auto"/>
            <w:vAlign w:val="center"/>
            <w:hideMark/>
          </w:tcPr>
          <w:p w14:paraId="15E12F5E" w14:textId="3EC828DD" w:rsidR="00F54A0F" w:rsidRPr="002C4BC3" w:rsidRDefault="00F54A0F" w:rsidP="001D2739">
            <w:pPr>
              <w:spacing w:before="0" w:after="0" w:line="240" w:lineRule="auto"/>
              <w:ind w:firstLine="0"/>
              <w:jc w:val="both"/>
              <w:rPr>
                <w:b/>
                <w:bCs/>
                <w:szCs w:val="24"/>
                <w:lang w:val="vi-VN" w:eastAsia="vi-VN"/>
              </w:rPr>
            </w:pPr>
            <w:r w:rsidRPr="002C4BC3">
              <w:rPr>
                <w:b/>
                <w:bCs/>
                <w:szCs w:val="24"/>
                <w:lang w:val="vi-VN" w:eastAsia="vi-VN"/>
              </w:rPr>
              <w:t>Áp dụng các kiến thức tổng quan về ngành luật, kiến thức lý luận chung và lịch sử về nhà nước và pháp luật để giải thích những vấn đề pháp lý trong hệ thống pháp luật thực định</w:t>
            </w:r>
            <w:r w:rsidR="001D2739" w:rsidRPr="002C4BC3">
              <w:rPr>
                <w:b/>
                <w:bCs/>
                <w:szCs w:val="24"/>
                <w:lang w:eastAsia="vi-VN"/>
              </w:rPr>
              <w:t>.</w:t>
            </w:r>
          </w:p>
        </w:tc>
        <w:tc>
          <w:tcPr>
            <w:tcW w:w="883" w:type="dxa"/>
            <w:tcBorders>
              <w:top w:val="nil"/>
              <w:left w:val="nil"/>
              <w:bottom w:val="single" w:sz="4" w:space="0" w:color="auto"/>
              <w:right w:val="single" w:sz="4" w:space="0" w:color="auto"/>
            </w:tcBorders>
            <w:shd w:val="clear" w:color="auto" w:fill="auto"/>
            <w:vAlign w:val="center"/>
            <w:hideMark/>
          </w:tcPr>
          <w:p w14:paraId="7AE2DB59" w14:textId="39DCF4F9" w:rsidR="00F54A0F" w:rsidRPr="002C4BC3" w:rsidRDefault="0098536F" w:rsidP="00F54A0F">
            <w:pPr>
              <w:spacing w:before="0" w:after="0" w:line="240" w:lineRule="auto"/>
              <w:ind w:firstLine="0"/>
              <w:jc w:val="center"/>
              <w:rPr>
                <w:b/>
                <w:bCs/>
                <w:szCs w:val="24"/>
                <w:lang w:val="vi-VN" w:eastAsia="vi-VN"/>
              </w:rPr>
            </w:pPr>
            <w:r w:rsidRPr="002C4BC3">
              <w:rPr>
                <w:b/>
                <w:bCs/>
                <w:szCs w:val="24"/>
                <w:lang w:eastAsia="vi-VN"/>
              </w:rPr>
              <w:t>TU</w:t>
            </w:r>
            <w:r w:rsidR="00F54A0F" w:rsidRPr="002C4BC3">
              <w:rPr>
                <w:b/>
                <w:bCs/>
                <w:szCs w:val="24"/>
                <w:lang w:val="vi-VN" w:eastAsia="vi-VN"/>
              </w:rPr>
              <w:t>3</w:t>
            </w:r>
          </w:p>
        </w:tc>
      </w:tr>
      <w:tr w:rsidR="002C4BC3" w:rsidRPr="002C4BC3" w14:paraId="72EFFDD0" w14:textId="77777777" w:rsidTr="00D57765">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3788DE6F" w14:textId="5FAD8170" w:rsidR="00F54A0F" w:rsidRPr="002C4BC3" w:rsidRDefault="00F54A0F" w:rsidP="00F54A0F">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18CA173A" w14:textId="77777777" w:rsidR="00F54A0F" w:rsidRPr="002C4BC3" w:rsidRDefault="00F54A0F" w:rsidP="00803C21">
            <w:pPr>
              <w:spacing w:before="0" w:after="0" w:line="240" w:lineRule="auto"/>
              <w:ind w:firstLine="0"/>
              <w:jc w:val="both"/>
              <w:rPr>
                <w:i/>
                <w:iCs/>
                <w:szCs w:val="24"/>
                <w:lang w:eastAsia="vi-VN"/>
              </w:rPr>
            </w:pPr>
            <w:r w:rsidRPr="002C4BC3">
              <w:rPr>
                <w:i/>
                <w:iCs/>
                <w:szCs w:val="24"/>
                <w:lang w:val="vi-VN" w:eastAsia="vi-VN"/>
              </w:rPr>
              <w:t>Trình bày các kiến thức tổng quan về ngành luật</w:t>
            </w:r>
          </w:p>
        </w:tc>
        <w:tc>
          <w:tcPr>
            <w:tcW w:w="883" w:type="dxa"/>
            <w:tcBorders>
              <w:top w:val="nil"/>
              <w:left w:val="nil"/>
              <w:bottom w:val="single" w:sz="4" w:space="0" w:color="auto"/>
              <w:right w:val="single" w:sz="4" w:space="0" w:color="auto"/>
            </w:tcBorders>
            <w:shd w:val="clear" w:color="auto" w:fill="auto"/>
            <w:vAlign w:val="center"/>
            <w:hideMark/>
          </w:tcPr>
          <w:p w14:paraId="1BE9C9D0"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35DE9B73" w14:textId="77777777" w:rsidTr="00D57765">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7BE8F8D0" w14:textId="1E4B7FD4" w:rsidR="00F81920" w:rsidRPr="002C4BC3" w:rsidRDefault="00F81920" w:rsidP="00F81920">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39E4544" w14:textId="2D763C0E" w:rsidR="00F81920" w:rsidRPr="002C4BC3" w:rsidRDefault="00F81920" w:rsidP="00F81920">
            <w:pPr>
              <w:spacing w:before="0" w:after="0" w:line="240" w:lineRule="auto"/>
              <w:ind w:firstLine="0"/>
              <w:jc w:val="both"/>
              <w:rPr>
                <w:bCs/>
                <w:i/>
                <w:iCs/>
                <w:szCs w:val="24"/>
                <w:lang w:val="en-SG" w:eastAsia="en-SG"/>
              </w:rPr>
            </w:pPr>
            <w:r w:rsidRPr="002C4BC3">
              <w:rPr>
                <w:bCs/>
                <w:i/>
                <w:iCs/>
                <w:szCs w:val="24"/>
                <w:lang w:val="en-SG" w:eastAsia="en-SG"/>
              </w:rPr>
              <w:t>Hiểu về quá trình hình thành, phát triển, của nhà nước và pháp luật Việt Nam; sự thay thế của các kiểu Nhà nước và pháp luật điển hình trên thế giới</w:t>
            </w:r>
          </w:p>
        </w:tc>
        <w:tc>
          <w:tcPr>
            <w:tcW w:w="883" w:type="dxa"/>
            <w:tcBorders>
              <w:top w:val="nil"/>
              <w:left w:val="nil"/>
              <w:bottom w:val="single" w:sz="4" w:space="0" w:color="auto"/>
              <w:right w:val="single" w:sz="4" w:space="0" w:color="auto"/>
            </w:tcBorders>
            <w:shd w:val="clear" w:color="auto" w:fill="auto"/>
            <w:vAlign w:val="center"/>
            <w:hideMark/>
          </w:tcPr>
          <w:p w14:paraId="59D4055D" w14:textId="77777777" w:rsidR="00F81920" w:rsidRPr="002C4BC3" w:rsidRDefault="00F81920" w:rsidP="00F81920">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18302C62" w14:textId="77777777" w:rsidTr="00D57765">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37FE5C60" w14:textId="5173AF32" w:rsidR="00F54A0F" w:rsidRPr="002C4BC3" w:rsidRDefault="00F54A0F" w:rsidP="00F54A0F">
            <w:pPr>
              <w:spacing w:before="0" w:after="0" w:line="240" w:lineRule="auto"/>
              <w:ind w:firstLine="0"/>
              <w:rPr>
                <w:szCs w:val="24"/>
                <w:lang w:val="vi-VN"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42AA14C" w14:textId="77777777" w:rsidR="00BC72EC" w:rsidRPr="002C4BC3" w:rsidRDefault="00BC72EC" w:rsidP="00803C21">
            <w:pPr>
              <w:spacing w:before="0" w:after="0" w:line="240" w:lineRule="auto"/>
              <w:ind w:firstLine="0"/>
              <w:jc w:val="both"/>
              <w:rPr>
                <w:i/>
                <w:iCs/>
                <w:szCs w:val="24"/>
                <w:lang w:val="vi-VN" w:eastAsia="vi-VN"/>
              </w:rPr>
            </w:pPr>
            <w:r w:rsidRPr="002C4BC3">
              <w:rPr>
                <w:rFonts w:eastAsia="Malgun Gothic"/>
                <w:i/>
                <w:iCs/>
                <w:szCs w:val="24"/>
                <w:lang w:val="en-SG" w:eastAsia="en-SG"/>
              </w:rPr>
              <w:t>Tự lấy ví dụ minh họa trong các tình huống giả định hoặc thực tế về các kiến thức lý luận chung về nhà nước và pháp luật</w:t>
            </w:r>
          </w:p>
        </w:tc>
        <w:tc>
          <w:tcPr>
            <w:tcW w:w="883" w:type="dxa"/>
            <w:tcBorders>
              <w:top w:val="nil"/>
              <w:left w:val="nil"/>
              <w:bottom w:val="single" w:sz="4" w:space="0" w:color="auto"/>
              <w:right w:val="single" w:sz="4" w:space="0" w:color="auto"/>
            </w:tcBorders>
            <w:shd w:val="clear" w:color="auto" w:fill="auto"/>
            <w:vAlign w:val="center"/>
            <w:hideMark/>
          </w:tcPr>
          <w:p w14:paraId="627AB2F4"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4F1EE2E6" w14:textId="77777777" w:rsidTr="00D57765">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B237B1B" w14:textId="5E15006E" w:rsidR="00F54A0F" w:rsidRPr="002C4BC3" w:rsidRDefault="00F54A0F" w:rsidP="00F54A0F">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6B366391" w14:textId="77777777" w:rsidR="00F54A0F" w:rsidRPr="002C4BC3" w:rsidRDefault="00126F47" w:rsidP="00803C21">
            <w:pPr>
              <w:spacing w:before="0" w:after="0" w:line="240" w:lineRule="auto"/>
              <w:ind w:firstLine="0"/>
              <w:jc w:val="both"/>
              <w:rPr>
                <w:i/>
                <w:iCs/>
                <w:szCs w:val="24"/>
                <w:lang w:val="vi-VN" w:eastAsia="vi-VN"/>
              </w:rPr>
            </w:pPr>
            <w:r w:rsidRPr="002C4BC3">
              <w:rPr>
                <w:rFonts w:eastAsia="Malgun Gothic"/>
                <w:bCs/>
                <w:i/>
                <w:iCs/>
                <w:szCs w:val="24"/>
                <w:lang w:val="en-SG" w:eastAsia="en-SG"/>
              </w:rPr>
              <w:t>Áp dụng các kiến thức về Hiến pháp Việt Nam để giải thích những vấn đề pháp lý trong hệ thống pháp luật thực định</w:t>
            </w:r>
          </w:p>
        </w:tc>
        <w:tc>
          <w:tcPr>
            <w:tcW w:w="883" w:type="dxa"/>
            <w:tcBorders>
              <w:top w:val="nil"/>
              <w:left w:val="nil"/>
              <w:bottom w:val="single" w:sz="4" w:space="0" w:color="auto"/>
              <w:right w:val="single" w:sz="4" w:space="0" w:color="auto"/>
            </w:tcBorders>
            <w:shd w:val="clear" w:color="auto" w:fill="auto"/>
            <w:vAlign w:val="center"/>
            <w:hideMark/>
          </w:tcPr>
          <w:p w14:paraId="2096AAB0" w14:textId="77777777" w:rsidR="00F54A0F" w:rsidRPr="002C4BC3" w:rsidRDefault="00F54A0F" w:rsidP="00F54A0F">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513E8C72" w14:textId="77777777" w:rsidTr="00D57765">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15BCF351" w14:textId="37DB0B16" w:rsidR="001D2739" w:rsidRPr="002C4BC3" w:rsidRDefault="001D2739" w:rsidP="00F54A0F">
            <w:pPr>
              <w:spacing w:before="0" w:after="0" w:line="240" w:lineRule="auto"/>
              <w:ind w:firstLine="0"/>
              <w:rPr>
                <w:b/>
                <w:szCs w:val="24"/>
                <w:lang w:eastAsia="vi-VN"/>
              </w:rPr>
            </w:pPr>
            <w:r w:rsidRPr="002C4BC3">
              <w:rPr>
                <w:b/>
                <w:szCs w:val="24"/>
                <w:lang w:eastAsia="vi-VN"/>
              </w:rPr>
              <w:t>1.2.2</w:t>
            </w:r>
          </w:p>
        </w:tc>
        <w:tc>
          <w:tcPr>
            <w:tcW w:w="7440" w:type="dxa"/>
            <w:tcBorders>
              <w:top w:val="nil"/>
              <w:left w:val="nil"/>
              <w:bottom w:val="single" w:sz="4" w:space="0" w:color="auto"/>
              <w:right w:val="single" w:sz="4" w:space="0" w:color="auto"/>
            </w:tcBorders>
            <w:shd w:val="clear" w:color="auto" w:fill="auto"/>
            <w:vAlign w:val="center"/>
          </w:tcPr>
          <w:p w14:paraId="0CCF1849" w14:textId="2D457727" w:rsidR="001D2739" w:rsidRPr="002C4BC3" w:rsidRDefault="001D2739" w:rsidP="00803C21">
            <w:pPr>
              <w:spacing w:before="0" w:after="0" w:line="240" w:lineRule="auto"/>
              <w:ind w:firstLine="0"/>
              <w:jc w:val="both"/>
              <w:rPr>
                <w:rFonts w:eastAsia="Malgun Gothic"/>
                <w:bCs/>
                <w:i/>
                <w:iCs/>
                <w:szCs w:val="24"/>
                <w:lang w:val="en-SG" w:eastAsia="en-SG"/>
              </w:rPr>
            </w:pPr>
            <w:r w:rsidRPr="002C4BC3">
              <w:rPr>
                <w:b/>
                <w:bCs/>
                <w:szCs w:val="24"/>
                <w:lang w:eastAsia="vi-VN"/>
              </w:rPr>
              <w:t>Áp dụng các kiến thức tổng quan về thị trường và hành vi của các tác nhân kinh tế, kiến thức về các biến số và chính sách kinh tế vĩ mô để giải thích các hoạt động kinh tế</w:t>
            </w:r>
          </w:p>
        </w:tc>
        <w:tc>
          <w:tcPr>
            <w:tcW w:w="883" w:type="dxa"/>
            <w:tcBorders>
              <w:top w:val="nil"/>
              <w:left w:val="nil"/>
              <w:bottom w:val="single" w:sz="4" w:space="0" w:color="auto"/>
              <w:right w:val="single" w:sz="4" w:space="0" w:color="auto"/>
            </w:tcBorders>
            <w:shd w:val="clear" w:color="auto" w:fill="auto"/>
            <w:vAlign w:val="center"/>
          </w:tcPr>
          <w:p w14:paraId="7FE36249" w14:textId="784527BF" w:rsidR="001D2739" w:rsidRPr="002C4BC3" w:rsidRDefault="004B2230" w:rsidP="00F54A0F">
            <w:pPr>
              <w:spacing w:before="0" w:after="0" w:line="240" w:lineRule="auto"/>
              <w:ind w:firstLine="0"/>
              <w:jc w:val="center"/>
              <w:rPr>
                <w:i/>
                <w:iCs/>
                <w:szCs w:val="24"/>
                <w:lang w:val="vi-VN" w:eastAsia="vi-VN"/>
              </w:rPr>
            </w:pPr>
            <w:r w:rsidRPr="002C4BC3">
              <w:rPr>
                <w:b/>
                <w:bCs/>
                <w:szCs w:val="24"/>
                <w:lang w:eastAsia="vi-VN"/>
              </w:rPr>
              <w:t>TU</w:t>
            </w:r>
            <w:r w:rsidRPr="002C4BC3">
              <w:rPr>
                <w:b/>
                <w:bCs/>
                <w:szCs w:val="24"/>
                <w:lang w:val="vi-VN" w:eastAsia="vi-VN"/>
              </w:rPr>
              <w:t>3</w:t>
            </w:r>
          </w:p>
        </w:tc>
      </w:tr>
      <w:tr w:rsidR="002C4BC3" w:rsidRPr="002C4BC3" w14:paraId="33BA1305" w14:textId="77777777" w:rsidTr="00D57765">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5E57C62A" w14:textId="77777777" w:rsidR="001D2739" w:rsidRPr="002C4BC3" w:rsidRDefault="001D2739" w:rsidP="001D2739">
            <w:pPr>
              <w:spacing w:before="0" w:after="0" w:line="240" w:lineRule="auto"/>
              <w:ind w:firstLine="0"/>
              <w:rPr>
                <w:b/>
                <w:szCs w:val="24"/>
                <w:lang w:eastAsia="vi-VN"/>
              </w:rPr>
            </w:pPr>
          </w:p>
        </w:tc>
        <w:tc>
          <w:tcPr>
            <w:tcW w:w="7440" w:type="dxa"/>
            <w:tcBorders>
              <w:top w:val="nil"/>
              <w:left w:val="nil"/>
              <w:bottom w:val="single" w:sz="4" w:space="0" w:color="auto"/>
              <w:right w:val="single" w:sz="4" w:space="0" w:color="auto"/>
            </w:tcBorders>
            <w:shd w:val="clear" w:color="auto" w:fill="auto"/>
            <w:vAlign w:val="center"/>
          </w:tcPr>
          <w:p w14:paraId="685A3244" w14:textId="2B75D1D6" w:rsidR="001D2739" w:rsidRPr="002C4BC3" w:rsidRDefault="001D2739" w:rsidP="001D2739">
            <w:pPr>
              <w:spacing w:before="0" w:after="0" w:line="240" w:lineRule="auto"/>
              <w:ind w:firstLine="0"/>
              <w:jc w:val="both"/>
              <w:rPr>
                <w:b/>
                <w:bCs/>
                <w:szCs w:val="24"/>
                <w:lang w:eastAsia="vi-VN"/>
              </w:rPr>
            </w:pPr>
            <w:r w:rsidRPr="002C4BC3">
              <w:rPr>
                <w:rFonts w:eastAsia="Malgun Gothic"/>
                <w:bCs/>
                <w:i/>
                <w:iCs/>
                <w:szCs w:val="24"/>
                <w:lang w:val="en-SG" w:eastAsia="en-SG"/>
              </w:rPr>
              <w:t>Áp dụng kiến thức về thị trường và hành vi của các tác nhân kinh tế để giải thích các hoạt động kinh tế</w:t>
            </w:r>
          </w:p>
        </w:tc>
        <w:tc>
          <w:tcPr>
            <w:tcW w:w="883" w:type="dxa"/>
            <w:tcBorders>
              <w:top w:val="nil"/>
              <w:left w:val="nil"/>
              <w:bottom w:val="single" w:sz="4" w:space="0" w:color="auto"/>
              <w:right w:val="single" w:sz="4" w:space="0" w:color="auto"/>
            </w:tcBorders>
            <w:shd w:val="clear" w:color="auto" w:fill="auto"/>
            <w:vAlign w:val="center"/>
          </w:tcPr>
          <w:p w14:paraId="674741F4" w14:textId="61FFBB95"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38C39BF6" w14:textId="77777777" w:rsidTr="00D57765">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5D216B08" w14:textId="77777777" w:rsidR="001D2739" w:rsidRPr="002C4BC3" w:rsidRDefault="001D2739" w:rsidP="001D2739">
            <w:pPr>
              <w:spacing w:before="0" w:after="0" w:line="240" w:lineRule="auto"/>
              <w:ind w:firstLine="0"/>
              <w:rPr>
                <w:b/>
                <w:szCs w:val="24"/>
                <w:lang w:eastAsia="vi-VN"/>
              </w:rPr>
            </w:pPr>
          </w:p>
        </w:tc>
        <w:tc>
          <w:tcPr>
            <w:tcW w:w="7440" w:type="dxa"/>
            <w:tcBorders>
              <w:top w:val="nil"/>
              <w:left w:val="nil"/>
              <w:bottom w:val="single" w:sz="4" w:space="0" w:color="auto"/>
              <w:right w:val="single" w:sz="4" w:space="0" w:color="auto"/>
            </w:tcBorders>
            <w:shd w:val="clear" w:color="auto" w:fill="auto"/>
            <w:vAlign w:val="center"/>
          </w:tcPr>
          <w:p w14:paraId="661403A5" w14:textId="2ACC2FDA" w:rsidR="001D2739" w:rsidRPr="002C4BC3" w:rsidRDefault="001D2739" w:rsidP="001D2739">
            <w:pPr>
              <w:spacing w:before="0" w:after="0" w:line="240" w:lineRule="auto"/>
              <w:ind w:firstLine="0"/>
              <w:jc w:val="both"/>
              <w:rPr>
                <w:b/>
                <w:bCs/>
                <w:szCs w:val="24"/>
                <w:lang w:eastAsia="vi-VN"/>
              </w:rPr>
            </w:pPr>
            <w:r w:rsidRPr="002C4BC3">
              <w:rPr>
                <w:rFonts w:eastAsia="Malgun Gothic"/>
                <w:bCs/>
                <w:i/>
                <w:iCs/>
                <w:szCs w:val="24"/>
                <w:lang w:val="en-SG" w:eastAsia="en-SG"/>
              </w:rPr>
              <w:t>Áp dụng kiến thức về các biến số và chính sách kinh tế vĩ mô để giải thích các hoạt động kinh tế</w:t>
            </w:r>
          </w:p>
        </w:tc>
        <w:tc>
          <w:tcPr>
            <w:tcW w:w="883" w:type="dxa"/>
            <w:tcBorders>
              <w:top w:val="nil"/>
              <w:left w:val="nil"/>
              <w:bottom w:val="single" w:sz="4" w:space="0" w:color="auto"/>
              <w:right w:val="single" w:sz="4" w:space="0" w:color="auto"/>
            </w:tcBorders>
            <w:shd w:val="clear" w:color="auto" w:fill="auto"/>
            <w:vAlign w:val="center"/>
          </w:tcPr>
          <w:p w14:paraId="28DCC6CE" w14:textId="7654872C"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1BB87E88"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EF37DE6"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1.3</w:t>
            </w:r>
          </w:p>
        </w:tc>
        <w:tc>
          <w:tcPr>
            <w:tcW w:w="7440" w:type="dxa"/>
            <w:tcBorders>
              <w:top w:val="nil"/>
              <w:left w:val="nil"/>
              <w:bottom w:val="single" w:sz="4" w:space="0" w:color="auto"/>
              <w:right w:val="single" w:sz="4" w:space="0" w:color="auto"/>
            </w:tcBorders>
            <w:shd w:val="clear" w:color="auto" w:fill="auto"/>
            <w:vAlign w:val="center"/>
            <w:hideMark/>
          </w:tcPr>
          <w:p w14:paraId="0E31D36C"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Kiến thức ngành</w:t>
            </w:r>
          </w:p>
        </w:tc>
        <w:tc>
          <w:tcPr>
            <w:tcW w:w="883" w:type="dxa"/>
            <w:tcBorders>
              <w:top w:val="nil"/>
              <w:left w:val="nil"/>
              <w:bottom w:val="single" w:sz="4" w:space="0" w:color="auto"/>
              <w:right w:val="single" w:sz="4" w:space="0" w:color="auto"/>
            </w:tcBorders>
            <w:shd w:val="clear" w:color="auto" w:fill="auto"/>
            <w:vAlign w:val="center"/>
            <w:hideMark/>
          </w:tcPr>
          <w:p w14:paraId="28889B3F"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2612429B"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FDAD531"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1.3.1</w:t>
            </w:r>
          </w:p>
        </w:tc>
        <w:tc>
          <w:tcPr>
            <w:tcW w:w="7440" w:type="dxa"/>
            <w:tcBorders>
              <w:top w:val="nil"/>
              <w:left w:val="nil"/>
              <w:bottom w:val="single" w:sz="4" w:space="0" w:color="auto"/>
              <w:right w:val="single" w:sz="4" w:space="0" w:color="auto"/>
            </w:tcBorders>
            <w:shd w:val="clear" w:color="auto" w:fill="auto"/>
            <w:vAlign w:val="center"/>
            <w:hideMark/>
          </w:tcPr>
          <w:p w14:paraId="59316B9A"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Phân tích các quy định pháp luật Việt Nam và quốc tế thuộc các ngành luật để giải quyết các vấn đề pháp lý phát sinh trong đời sống xã hội.</w:t>
            </w:r>
          </w:p>
        </w:tc>
        <w:tc>
          <w:tcPr>
            <w:tcW w:w="883" w:type="dxa"/>
            <w:tcBorders>
              <w:top w:val="nil"/>
              <w:left w:val="nil"/>
              <w:bottom w:val="single" w:sz="4" w:space="0" w:color="auto"/>
              <w:right w:val="single" w:sz="4" w:space="0" w:color="auto"/>
            </w:tcBorders>
            <w:shd w:val="clear" w:color="auto" w:fill="auto"/>
            <w:vAlign w:val="center"/>
            <w:hideMark/>
          </w:tcPr>
          <w:p w14:paraId="57F9D2A1" w14:textId="6CAEB6F4"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4</w:t>
            </w:r>
          </w:p>
        </w:tc>
      </w:tr>
      <w:tr w:rsidR="002C4BC3" w:rsidRPr="002C4BC3" w14:paraId="0AC889DE" w14:textId="77777777" w:rsidTr="00D57765">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2591FF2A" w14:textId="66BE720C"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6CF6B357" w14:textId="26E3AC06" w:rsidR="001D2739" w:rsidRPr="002C4BC3" w:rsidRDefault="001D2739" w:rsidP="001D2739">
            <w:pPr>
              <w:spacing w:before="0" w:after="0" w:line="240" w:lineRule="auto"/>
              <w:ind w:firstLine="0"/>
              <w:jc w:val="both"/>
              <w:rPr>
                <w:i/>
                <w:iCs/>
                <w:szCs w:val="24"/>
                <w:lang w:val="vi-VN" w:eastAsia="vi-VN"/>
              </w:rPr>
            </w:pPr>
            <w:r w:rsidRPr="002C4BC3">
              <w:rPr>
                <w:rFonts w:eastAsia="Calibri"/>
                <w:bCs/>
                <w:i/>
                <w:iCs/>
                <w:kern w:val="2"/>
                <w:szCs w:val="22"/>
                <w:lang w:val="vi-VN"/>
              </w:rPr>
              <w:t>Phân tích các kiến thức luật hành chính để xác định hướng giải quyết các vấn đề pháp lý liên quan đến lĩnh vực hành chính phát sinh trong một số tình huống giả định và thực tiễn</w:t>
            </w:r>
          </w:p>
        </w:tc>
        <w:tc>
          <w:tcPr>
            <w:tcW w:w="883" w:type="dxa"/>
            <w:tcBorders>
              <w:top w:val="nil"/>
              <w:left w:val="nil"/>
              <w:bottom w:val="single" w:sz="4" w:space="0" w:color="auto"/>
              <w:right w:val="single" w:sz="4" w:space="0" w:color="auto"/>
            </w:tcBorders>
            <w:shd w:val="clear" w:color="auto" w:fill="auto"/>
            <w:vAlign w:val="center"/>
            <w:hideMark/>
          </w:tcPr>
          <w:p w14:paraId="4F4AFC94" w14:textId="43896BCA"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0CAACF46"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4A5DC3CB" w14:textId="332A1A64"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0A2D1ACA" w14:textId="6975FE13"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rPr>
              <w:t>Phân tích các quy định pháp luật Việt Nam để giải quyết các vấn đề pháp lý phát sinh trong một số tình huống giả định và thực tiễn của lĩnh vực hình sự</w:t>
            </w:r>
          </w:p>
        </w:tc>
        <w:tc>
          <w:tcPr>
            <w:tcW w:w="883" w:type="dxa"/>
            <w:tcBorders>
              <w:top w:val="nil"/>
              <w:left w:val="nil"/>
              <w:bottom w:val="single" w:sz="4" w:space="0" w:color="auto"/>
              <w:right w:val="single" w:sz="4" w:space="0" w:color="auto"/>
            </w:tcBorders>
            <w:shd w:val="clear" w:color="auto" w:fill="auto"/>
            <w:vAlign w:val="center"/>
            <w:hideMark/>
          </w:tcPr>
          <w:p w14:paraId="7F697B44"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2CBCFF64"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FDE75BE" w14:textId="7143349C"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6457AE2C" w14:textId="36895C9A"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Phân tích các quy định pháp luật Việt Nam thuộc các ngành luật dân sự để giải quyết các vấn đề pháp lý phát sinh trong lĩnh vực dân sự</w:t>
            </w:r>
          </w:p>
        </w:tc>
        <w:tc>
          <w:tcPr>
            <w:tcW w:w="883" w:type="dxa"/>
            <w:tcBorders>
              <w:top w:val="nil"/>
              <w:left w:val="nil"/>
              <w:bottom w:val="single" w:sz="4" w:space="0" w:color="auto"/>
              <w:right w:val="single" w:sz="4" w:space="0" w:color="auto"/>
            </w:tcBorders>
            <w:shd w:val="clear" w:color="auto" w:fill="auto"/>
            <w:vAlign w:val="center"/>
            <w:hideMark/>
          </w:tcPr>
          <w:p w14:paraId="12C1B803" w14:textId="77777777" w:rsidR="001D2739" w:rsidRPr="002C4BC3" w:rsidRDefault="001D2739" w:rsidP="001D2739">
            <w:pPr>
              <w:spacing w:before="0" w:after="0" w:line="240" w:lineRule="auto"/>
              <w:ind w:firstLine="0"/>
              <w:jc w:val="center"/>
              <w:rPr>
                <w:i/>
                <w:iCs/>
                <w:szCs w:val="24"/>
                <w:lang w:eastAsia="vi-VN"/>
              </w:rPr>
            </w:pPr>
            <w:r w:rsidRPr="002C4BC3">
              <w:rPr>
                <w:i/>
                <w:iCs/>
                <w:szCs w:val="24"/>
                <w:lang w:val="vi-VN" w:eastAsia="vi-VN"/>
              </w:rPr>
              <w:t> </w:t>
            </w:r>
            <w:r w:rsidRPr="002C4BC3">
              <w:rPr>
                <w:i/>
                <w:iCs/>
                <w:szCs w:val="24"/>
                <w:lang w:eastAsia="vi-VN"/>
              </w:rPr>
              <w:t>TU4</w:t>
            </w:r>
          </w:p>
        </w:tc>
      </w:tr>
      <w:tr w:rsidR="002C4BC3" w:rsidRPr="002C4BC3" w14:paraId="2C95BB36"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699E70EC" w14:textId="3A462D0C"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7E5F0684" w14:textId="29D25536" w:rsidR="001D2739" w:rsidRPr="002C4BC3" w:rsidRDefault="001D2739" w:rsidP="001D2739">
            <w:pPr>
              <w:spacing w:before="0" w:after="0" w:line="240" w:lineRule="auto"/>
              <w:ind w:firstLine="0"/>
              <w:jc w:val="both"/>
              <w:rPr>
                <w:i/>
                <w:iCs/>
                <w:szCs w:val="24"/>
                <w:lang w:val="vi-VN" w:eastAsia="vi-VN"/>
              </w:rPr>
            </w:pPr>
            <w:r w:rsidRPr="002C4BC3">
              <w:rPr>
                <w:rFonts w:eastAsia="Arial"/>
                <w:bCs/>
                <w:i/>
                <w:iCs/>
                <w:szCs w:val="24"/>
                <w:lang w:val="vi-VN"/>
              </w:rPr>
              <w:t>Phân tích</w:t>
            </w:r>
            <w:r w:rsidRPr="002C4BC3">
              <w:rPr>
                <w:rFonts w:eastAsia="Arial"/>
                <w:i/>
                <w:iCs/>
                <w:szCs w:val="24"/>
                <w:lang w:val="vi-VN"/>
              </w:rPr>
              <w:t xml:space="preserve"> các quy định pháp luật </w:t>
            </w:r>
            <w:r w:rsidRPr="002C4BC3">
              <w:rPr>
                <w:rFonts w:eastAsia="Arial"/>
                <w:i/>
                <w:iCs/>
                <w:szCs w:val="24"/>
              </w:rPr>
              <w:t xml:space="preserve">lao động </w:t>
            </w:r>
            <w:r w:rsidRPr="002C4BC3">
              <w:rPr>
                <w:rFonts w:eastAsia="Arial"/>
                <w:i/>
                <w:iCs/>
                <w:szCs w:val="24"/>
                <w:lang w:val="vi-VN"/>
              </w:rPr>
              <w:t>Việt Nam để giải quyết các vấn đề pháp lý phát sinh trong một số tình huống giả định và thực tiễn của lĩnh vực lao động</w:t>
            </w:r>
          </w:p>
        </w:tc>
        <w:tc>
          <w:tcPr>
            <w:tcW w:w="883" w:type="dxa"/>
            <w:tcBorders>
              <w:top w:val="nil"/>
              <w:left w:val="nil"/>
              <w:bottom w:val="single" w:sz="4" w:space="0" w:color="auto"/>
              <w:right w:val="single" w:sz="4" w:space="0" w:color="auto"/>
            </w:tcBorders>
            <w:shd w:val="clear" w:color="auto" w:fill="auto"/>
            <w:vAlign w:val="center"/>
            <w:hideMark/>
          </w:tcPr>
          <w:p w14:paraId="1E89EEAA"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29B8ECC3" w14:textId="77777777" w:rsidTr="00464E3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73BDD17" w14:textId="313B0040"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hideMark/>
          </w:tcPr>
          <w:p w14:paraId="1E9D5FFF" w14:textId="16B36C32"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rPr>
              <w:t>Phân tích các quy định của pháp luật Việt Nam để giải quyết được một số vấn đề pháp lý phát sinh trong lĩnh vực thương mại</w:t>
            </w:r>
          </w:p>
        </w:tc>
        <w:tc>
          <w:tcPr>
            <w:tcW w:w="883" w:type="dxa"/>
            <w:tcBorders>
              <w:top w:val="nil"/>
              <w:left w:val="nil"/>
              <w:bottom w:val="single" w:sz="4" w:space="0" w:color="auto"/>
              <w:right w:val="single" w:sz="4" w:space="0" w:color="auto"/>
            </w:tcBorders>
            <w:shd w:val="clear" w:color="auto" w:fill="auto"/>
            <w:vAlign w:val="center"/>
            <w:hideMark/>
          </w:tcPr>
          <w:p w14:paraId="16788CA9"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31DC4C77" w14:textId="77777777" w:rsidTr="00464E3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365FC59D" w14:textId="3F855764"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132CEA89" w14:textId="52175350"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Phân tích các quy định pháp luật Việt Nam về xây dựng và ban hành văn bản pháp luật</w:t>
            </w:r>
          </w:p>
        </w:tc>
        <w:tc>
          <w:tcPr>
            <w:tcW w:w="883" w:type="dxa"/>
            <w:tcBorders>
              <w:top w:val="nil"/>
              <w:left w:val="nil"/>
              <w:bottom w:val="single" w:sz="4" w:space="0" w:color="auto"/>
              <w:right w:val="single" w:sz="4" w:space="0" w:color="auto"/>
            </w:tcBorders>
            <w:shd w:val="clear" w:color="auto" w:fill="auto"/>
            <w:vAlign w:val="center"/>
            <w:hideMark/>
          </w:tcPr>
          <w:p w14:paraId="3D2E3CB9"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1B2DF7EF" w14:textId="77777777" w:rsidTr="00803C21">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6B6E411A" w14:textId="79765D62"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7FC47468" w14:textId="3E7342DD"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6"/>
                <w:lang w:val="en-SG" w:eastAsia="en-SG"/>
              </w:rPr>
              <w:t>Phân tích các quy định pháp luật Việt Nam thuộc ngành luật tố tụng hình sự để giải quyết các vấn đề pháp lý phát sinh trong quá trình tố tụng của một vụ án hình sự</w:t>
            </w:r>
          </w:p>
        </w:tc>
        <w:tc>
          <w:tcPr>
            <w:tcW w:w="883" w:type="dxa"/>
            <w:tcBorders>
              <w:top w:val="nil"/>
              <w:left w:val="nil"/>
              <w:bottom w:val="single" w:sz="4" w:space="0" w:color="auto"/>
              <w:right w:val="single" w:sz="4" w:space="0" w:color="auto"/>
            </w:tcBorders>
            <w:shd w:val="clear" w:color="auto" w:fill="auto"/>
            <w:vAlign w:val="center"/>
            <w:hideMark/>
          </w:tcPr>
          <w:p w14:paraId="2EB2C4A0"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6E092762"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4D8D3C14" w14:textId="4CE9726F"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E46A435" w14:textId="2B774B2E"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Phân tích các quy định pháp luật Việt Nam thuộc ngành luật tố tụng dân sự để giải quyết các vấn đề pháp lý phát sinh trong quá trình tố tụng của vụ việc dân sự</w:t>
            </w:r>
          </w:p>
        </w:tc>
        <w:tc>
          <w:tcPr>
            <w:tcW w:w="883" w:type="dxa"/>
            <w:tcBorders>
              <w:top w:val="nil"/>
              <w:left w:val="nil"/>
              <w:bottom w:val="single" w:sz="4" w:space="0" w:color="auto"/>
              <w:right w:val="single" w:sz="4" w:space="0" w:color="auto"/>
            </w:tcBorders>
            <w:shd w:val="clear" w:color="auto" w:fill="auto"/>
            <w:vAlign w:val="center"/>
            <w:hideMark/>
          </w:tcPr>
          <w:p w14:paraId="37165009"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2CEFF5E7"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7038CAB1" w14:textId="32D7F3A7"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DC4DE50" w14:textId="03019025"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6"/>
                <w:lang w:val="en-SG" w:eastAsia="en-SG"/>
              </w:rPr>
              <w:t>Phân tích các kiến thức pháp luật quốc tế để xác định hướng giải quyết các vấn đề pháp lý phát sinh trong một số tình huống giả định và thực tiễn quốc tế</w:t>
            </w:r>
          </w:p>
        </w:tc>
        <w:tc>
          <w:tcPr>
            <w:tcW w:w="883" w:type="dxa"/>
            <w:tcBorders>
              <w:top w:val="nil"/>
              <w:left w:val="nil"/>
              <w:bottom w:val="single" w:sz="4" w:space="0" w:color="auto"/>
              <w:right w:val="single" w:sz="4" w:space="0" w:color="auto"/>
            </w:tcBorders>
            <w:shd w:val="clear" w:color="auto" w:fill="auto"/>
            <w:vAlign w:val="center"/>
            <w:hideMark/>
          </w:tcPr>
          <w:p w14:paraId="14918034"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3D5BBABE"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CB95C70" w14:textId="21AB13A7"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E1BED09" w14:textId="1BC7C571" w:rsidR="001D2739" w:rsidRPr="002C4BC3" w:rsidRDefault="001D2739" w:rsidP="001D2739">
            <w:pPr>
              <w:spacing w:before="0" w:after="0" w:line="240" w:lineRule="auto"/>
              <w:ind w:firstLine="0"/>
              <w:jc w:val="both"/>
              <w:rPr>
                <w:i/>
                <w:iCs/>
                <w:szCs w:val="24"/>
                <w:lang w:val="vi-VN" w:eastAsia="vi-VN"/>
              </w:rPr>
            </w:pPr>
            <w:r w:rsidRPr="002C4BC3">
              <w:rPr>
                <w:i/>
                <w:iCs/>
                <w:szCs w:val="24"/>
                <w:lang w:eastAsia="vi-VN"/>
              </w:rPr>
              <w:t>Phân tích các kiến thức pháp luật Việt Nam để giải quyết các vấn quyết các vấn đề pháp lý liên quan đến hoạt động phòng chống tham nhũng</w:t>
            </w:r>
          </w:p>
        </w:tc>
        <w:tc>
          <w:tcPr>
            <w:tcW w:w="883" w:type="dxa"/>
            <w:tcBorders>
              <w:top w:val="nil"/>
              <w:left w:val="nil"/>
              <w:bottom w:val="single" w:sz="4" w:space="0" w:color="auto"/>
              <w:right w:val="single" w:sz="4" w:space="0" w:color="auto"/>
            </w:tcBorders>
            <w:shd w:val="clear" w:color="auto" w:fill="auto"/>
            <w:vAlign w:val="center"/>
            <w:hideMark/>
          </w:tcPr>
          <w:p w14:paraId="50613C86"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3F45B564"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317F19B" w14:textId="3B1DBA2C"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89C6DF9" w14:textId="2412FE82" w:rsidR="001D2739" w:rsidRPr="002C4BC3" w:rsidRDefault="001D2739" w:rsidP="001D2739">
            <w:pPr>
              <w:spacing w:before="0" w:after="0" w:line="240" w:lineRule="auto"/>
              <w:ind w:firstLine="0"/>
              <w:jc w:val="both"/>
              <w:rPr>
                <w:i/>
                <w:iCs/>
                <w:szCs w:val="24"/>
                <w:lang w:val="vi-VN" w:eastAsia="vi-VN"/>
              </w:rPr>
            </w:pPr>
            <w:r w:rsidRPr="002C4BC3">
              <w:rPr>
                <w:i/>
                <w:iCs/>
                <w:szCs w:val="24"/>
                <w:lang w:eastAsia="vi-VN"/>
              </w:rPr>
              <w:t>Phân tích các quy định của Luật bảo vệ môi trường để làm cơ sở giải thích những vấn đề pháp lý và thực tiễn liên quan đến môi trường và bảo vệ môi trường ở Việt Nam</w:t>
            </w:r>
          </w:p>
        </w:tc>
        <w:tc>
          <w:tcPr>
            <w:tcW w:w="883" w:type="dxa"/>
            <w:tcBorders>
              <w:top w:val="nil"/>
              <w:left w:val="nil"/>
              <w:bottom w:val="single" w:sz="4" w:space="0" w:color="auto"/>
              <w:right w:val="single" w:sz="4" w:space="0" w:color="auto"/>
            </w:tcBorders>
            <w:shd w:val="clear" w:color="auto" w:fill="auto"/>
            <w:vAlign w:val="center"/>
            <w:hideMark/>
          </w:tcPr>
          <w:p w14:paraId="3433B8CF"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1954219E" w14:textId="77777777" w:rsidTr="00803C21">
        <w:trPr>
          <w:trHeight w:val="930"/>
        </w:trPr>
        <w:tc>
          <w:tcPr>
            <w:tcW w:w="1060" w:type="dxa"/>
            <w:tcBorders>
              <w:top w:val="nil"/>
              <w:left w:val="single" w:sz="4" w:space="0" w:color="auto"/>
              <w:bottom w:val="single" w:sz="4" w:space="0" w:color="auto"/>
              <w:right w:val="single" w:sz="4" w:space="0" w:color="auto"/>
            </w:tcBorders>
            <w:shd w:val="clear" w:color="auto" w:fill="auto"/>
            <w:vAlign w:val="center"/>
          </w:tcPr>
          <w:p w14:paraId="704C8F26" w14:textId="7E7BEEEA"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41C8C22" w14:textId="193E167E" w:rsidR="001D2739" w:rsidRPr="002C4BC3" w:rsidRDefault="001D2739" w:rsidP="001D2739">
            <w:pPr>
              <w:spacing w:before="0" w:after="0" w:line="240" w:lineRule="auto"/>
              <w:ind w:firstLine="0"/>
              <w:jc w:val="both"/>
              <w:rPr>
                <w:i/>
                <w:iCs/>
                <w:szCs w:val="24"/>
                <w:lang w:val="vi-VN" w:eastAsia="vi-VN"/>
              </w:rPr>
            </w:pPr>
            <w:r w:rsidRPr="002C4BC3">
              <w:rPr>
                <w:i/>
                <w:iCs/>
              </w:rPr>
              <w:t>Phân tích các kiến thức pháp luật để giải quyết các vấn đề dân sự mở rộng có yếu tố nước ngoài phát sinh trong một số tình huống giả định và thực tiễn</w:t>
            </w:r>
          </w:p>
        </w:tc>
        <w:tc>
          <w:tcPr>
            <w:tcW w:w="883" w:type="dxa"/>
            <w:tcBorders>
              <w:top w:val="nil"/>
              <w:left w:val="nil"/>
              <w:bottom w:val="single" w:sz="4" w:space="0" w:color="auto"/>
              <w:right w:val="single" w:sz="4" w:space="0" w:color="auto"/>
            </w:tcBorders>
            <w:shd w:val="clear" w:color="auto" w:fill="auto"/>
            <w:vAlign w:val="center"/>
            <w:hideMark/>
          </w:tcPr>
          <w:p w14:paraId="1638BA6A"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1437D525"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4B9A6B36" w14:textId="73898B67"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7E0FD506" w14:textId="3AFDA9A4" w:rsidR="001D2739" w:rsidRPr="002C4BC3" w:rsidRDefault="001D2739" w:rsidP="001D2739">
            <w:pPr>
              <w:spacing w:before="0" w:after="0" w:line="240" w:lineRule="auto"/>
              <w:ind w:firstLine="0"/>
              <w:jc w:val="both"/>
              <w:rPr>
                <w:i/>
                <w:iCs/>
                <w:szCs w:val="24"/>
                <w:lang w:val="vi-VN" w:eastAsia="vi-VN"/>
              </w:rPr>
            </w:pPr>
            <w:r w:rsidRPr="002C4BC3">
              <w:rPr>
                <w:i/>
                <w:iCs/>
                <w:szCs w:val="24"/>
              </w:rPr>
              <w:t>Liên hệ các kiến thức cơ sở ngành luật đã học với thực tiễn tại các đơn vị thực tập</w:t>
            </w:r>
          </w:p>
        </w:tc>
        <w:tc>
          <w:tcPr>
            <w:tcW w:w="883" w:type="dxa"/>
            <w:tcBorders>
              <w:top w:val="nil"/>
              <w:left w:val="nil"/>
              <w:bottom w:val="single" w:sz="4" w:space="0" w:color="auto"/>
              <w:right w:val="single" w:sz="4" w:space="0" w:color="auto"/>
            </w:tcBorders>
            <w:shd w:val="clear" w:color="auto" w:fill="auto"/>
            <w:vAlign w:val="center"/>
            <w:hideMark/>
          </w:tcPr>
          <w:p w14:paraId="406C424A"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6C0FF4FF"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532D938" w14:textId="5B65F920" w:rsidR="001D2739" w:rsidRPr="002C4BC3" w:rsidRDefault="001D2739" w:rsidP="001D2739">
            <w:pPr>
              <w:spacing w:before="0" w:after="0" w:line="240" w:lineRule="auto"/>
              <w:ind w:firstLine="0"/>
              <w:rPr>
                <w:b/>
                <w:bCs/>
                <w:szCs w:val="24"/>
                <w:lang w:eastAsia="vi-VN"/>
              </w:rPr>
            </w:pPr>
            <w:r w:rsidRPr="002C4BC3">
              <w:rPr>
                <w:b/>
                <w:bCs/>
                <w:szCs w:val="24"/>
                <w:lang w:val="vi-VN" w:eastAsia="vi-VN"/>
              </w:rPr>
              <w:t>1.4</w:t>
            </w:r>
          </w:p>
        </w:tc>
        <w:tc>
          <w:tcPr>
            <w:tcW w:w="7440" w:type="dxa"/>
            <w:tcBorders>
              <w:top w:val="nil"/>
              <w:left w:val="nil"/>
              <w:bottom w:val="single" w:sz="4" w:space="0" w:color="auto"/>
              <w:right w:val="single" w:sz="4" w:space="0" w:color="auto"/>
            </w:tcBorders>
            <w:shd w:val="clear" w:color="auto" w:fill="auto"/>
            <w:vAlign w:val="center"/>
            <w:hideMark/>
          </w:tcPr>
          <w:p w14:paraId="7AC417D3"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Kiến thức chuyên ngành</w:t>
            </w:r>
          </w:p>
        </w:tc>
        <w:tc>
          <w:tcPr>
            <w:tcW w:w="883" w:type="dxa"/>
            <w:tcBorders>
              <w:top w:val="nil"/>
              <w:left w:val="nil"/>
              <w:bottom w:val="single" w:sz="4" w:space="0" w:color="auto"/>
              <w:right w:val="single" w:sz="4" w:space="0" w:color="auto"/>
            </w:tcBorders>
            <w:shd w:val="clear" w:color="auto" w:fill="auto"/>
            <w:vAlign w:val="center"/>
            <w:hideMark/>
          </w:tcPr>
          <w:p w14:paraId="4FD2FBBA"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0F8D7532"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B36C017"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1.4.1</w:t>
            </w:r>
          </w:p>
        </w:tc>
        <w:tc>
          <w:tcPr>
            <w:tcW w:w="7440" w:type="dxa"/>
            <w:tcBorders>
              <w:top w:val="nil"/>
              <w:left w:val="nil"/>
              <w:bottom w:val="single" w:sz="4" w:space="0" w:color="auto"/>
              <w:right w:val="single" w:sz="4" w:space="0" w:color="auto"/>
            </w:tcBorders>
            <w:shd w:val="clear" w:color="auto" w:fill="auto"/>
            <w:vAlign w:val="center"/>
            <w:hideMark/>
          </w:tcPr>
          <w:p w14:paraId="3E740A19" w14:textId="7BF736B1"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Đánh giá quy định pháp luật Việt Nam và quốc tế khi giải quyết các vấn đề pháp lý phát sinh trong lĩnh vực kinh doanh th</w:t>
            </w:r>
            <w:r w:rsidRPr="002C4BC3">
              <w:rPr>
                <w:b/>
                <w:bCs/>
                <w:szCs w:val="24"/>
                <w:lang w:eastAsia="vi-VN"/>
              </w:rPr>
              <w:t>ương mại</w:t>
            </w:r>
          </w:p>
        </w:tc>
        <w:tc>
          <w:tcPr>
            <w:tcW w:w="883" w:type="dxa"/>
            <w:tcBorders>
              <w:top w:val="nil"/>
              <w:left w:val="nil"/>
              <w:bottom w:val="single" w:sz="4" w:space="0" w:color="auto"/>
              <w:right w:val="single" w:sz="4" w:space="0" w:color="auto"/>
            </w:tcBorders>
            <w:shd w:val="clear" w:color="auto" w:fill="auto"/>
            <w:vAlign w:val="center"/>
            <w:hideMark/>
          </w:tcPr>
          <w:p w14:paraId="04B42F76" w14:textId="518863D1"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5</w:t>
            </w:r>
          </w:p>
        </w:tc>
      </w:tr>
      <w:tr w:rsidR="002C4BC3" w:rsidRPr="002C4BC3" w14:paraId="572E5560" w14:textId="77777777" w:rsidTr="00D57765">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2E81B1BD" w14:textId="7EB5ED1E"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08C5D67" w14:textId="31827629" w:rsidR="001D2739" w:rsidRPr="002C4BC3" w:rsidRDefault="001D2739" w:rsidP="001D2739">
            <w:pPr>
              <w:spacing w:before="0" w:after="0" w:line="240" w:lineRule="auto"/>
              <w:ind w:firstLine="0"/>
              <w:jc w:val="both"/>
              <w:rPr>
                <w:i/>
                <w:iCs/>
                <w:szCs w:val="24"/>
                <w:lang w:val="vi-VN" w:eastAsia="vi-VN"/>
              </w:rPr>
            </w:pPr>
            <w:r w:rsidRPr="002C4BC3">
              <w:rPr>
                <w:rFonts w:eastAsia="SimSun"/>
                <w:bCs/>
                <w:i/>
                <w:iCs/>
                <w:szCs w:val="24"/>
              </w:rPr>
              <w:t xml:space="preserve">Phân tích các chủ thể đặc biệt của Luật Thương mại quốc tế, các chế định về hợp đồng và giải quyết tranh chấp trong thương mại quốc tế hiện nay. </w:t>
            </w:r>
          </w:p>
        </w:tc>
        <w:tc>
          <w:tcPr>
            <w:tcW w:w="883" w:type="dxa"/>
            <w:tcBorders>
              <w:top w:val="nil"/>
              <w:left w:val="nil"/>
              <w:bottom w:val="single" w:sz="4" w:space="0" w:color="auto"/>
              <w:right w:val="single" w:sz="4" w:space="0" w:color="auto"/>
            </w:tcBorders>
            <w:shd w:val="clear" w:color="auto" w:fill="auto"/>
            <w:vAlign w:val="center"/>
            <w:hideMark/>
          </w:tcPr>
          <w:p w14:paraId="63E805AB" w14:textId="792579F2"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705D6BD2"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278E1F11" w14:textId="24569E19"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124A84D4" w14:textId="5AEA0FFD" w:rsidR="001D2739" w:rsidRPr="002C4BC3" w:rsidRDefault="001D2739" w:rsidP="001D2739">
            <w:pPr>
              <w:spacing w:before="0" w:after="0" w:line="240" w:lineRule="auto"/>
              <w:ind w:firstLine="0"/>
              <w:jc w:val="both"/>
              <w:rPr>
                <w:i/>
                <w:iCs/>
                <w:szCs w:val="24"/>
                <w:lang w:val="vi-VN" w:eastAsia="vi-VN"/>
              </w:rPr>
            </w:pPr>
            <w:r w:rsidRPr="002C4BC3">
              <w:rPr>
                <w:i/>
                <w:iCs/>
                <w:szCs w:val="24"/>
                <w:lang w:eastAsia="vi-VN"/>
              </w:rPr>
              <w:t>Phân tích các kiến thức pháp luật Việt Nam để giải quyết các vấn đề pháp lý trong lĩnh vực kinh doanh bảo hiểm</w:t>
            </w:r>
          </w:p>
        </w:tc>
        <w:tc>
          <w:tcPr>
            <w:tcW w:w="883" w:type="dxa"/>
            <w:tcBorders>
              <w:top w:val="nil"/>
              <w:left w:val="nil"/>
              <w:bottom w:val="single" w:sz="4" w:space="0" w:color="auto"/>
              <w:right w:val="single" w:sz="4" w:space="0" w:color="auto"/>
            </w:tcBorders>
            <w:shd w:val="clear" w:color="auto" w:fill="auto"/>
            <w:vAlign w:val="center"/>
            <w:hideMark/>
          </w:tcPr>
          <w:p w14:paraId="4FD66E97" w14:textId="69C922DA"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w:t>
            </w:r>
            <w:r w:rsidRPr="002C4BC3">
              <w:rPr>
                <w:i/>
                <w:iCs/>
                <w:szCs w:val="24"/>
                <w:lang w:eastAsia="vi-VN"/>
              </w:rPr>
              <w:t>4</w:t>
            </w:r>
          </w:p>
        </w:tc>
      </w:tr>
      <w:tr w:rsidR="002C4BC3" w:rsidRPr="002C4BC3" w14:paraId="53A4A8EC"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4AFE56BE" w14:textId="29FBE4D9"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1A528FD1" w14:textId="2D06CCA2"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6"/>
                <w:lang w:val="en-SG" w:eastAsia="en-SG"/>
              </w:rPr>
              <w:t>Phân tích các kiến thức pháp luật quốc tế để xác định hướng giải quyết các vấn đề pháp lý về cộng đồng ASEAN</w:t>
            </w:r>
          </w:p>
        </w:tc>
        <w:tc>
          <w:tcPr>
            <w:tcW w:w="883" w:type="dxa"/>
            <w:tcBorders>
              <w:top w:val="nil"/>
              <w:left w:val="nil"/>
              <w:bottom w:val="single" w:sz="4" w:space="0" w:color="auto"/>
              <w:right w:val="single" w:sz="4" w:space="0" w:color="auto"/>
            </w:tcBorders>
            <w:shd w:val="clear" w:color="auto" w:fill="auto"/>
            <w:vAlign w:val="center"/>
            <w:hideMark/>
          </w:tcPr>
          <w:p w14:paraId="6C6401C4" w14:textId="0BD7D52D"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7A974B9B"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6EF15526" w14:textId="3F872269"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B5C96D4" w14:textId="6551E7F5" w:rsidR="001D2739" w:rsidRPr="002C4BC3" w:rsidRDefault="001D2739" w:rsidP="001D2739">
            <w:pPr>
              <w:spacing w:before="0" w:after="0" w:line="240" w:lineRule="auto"/>
              <w:ind w:firstLine="0"/>
              <w:jc w:val="both"/>
              <w:rPr>
                <w:i/>
                <w:iCs/>
                <w:szCs w:val="24"/>
                <w:lang w:val="vi-VN" w:eastAsia="vi-VN"/>
              </w:rPr>
            </w:pPr>
            <w:r w:rsidRPr="002C4BC3">
              <w:rPr>
                <w:i/>
                <w:iCs/>
                <w:szCs w:val="24"/>
              </w:rPr>
              <w:t>Phân tích</w:t>
            </w:r>
            <w:r w:rsidRPr="002C4BC3">
              <w:rPr>
                <w:i/>
                <w:iCs/>
                <w:szCs w:val="24"/>
                <w:lang w:val="vi-VN"/>
              </w:rPr>
              <w:t xml:space="preserve"> các quy định pháp luật Việt Nam </w:t>
            </w:r>
            <w:r w:rsidRPr="002C4BC3">
              <w:rPr>
                <w:i/>
                <w:iCs/>
                <w:szCs w:val="24"/>
              </w:rPr>
              <w:t xml:space="preserve">làm căn cứ </w:t>
            </w:r>
            <w:r w:rsidRPr="002C4BC3">
              <w:rPr>
                <w:i/>
                <w:iCs/>
                <w:szCs w:val="24"/>
                <w:lang w:val="vi-VN"/>
              </w:rPr>
              <w:t xml:space="preserve">giải quyết vấn đề pháp lý liên quan đến </w:t>
            </w:r>
            <w:r w:rsidRPr="002C4BC3">
              <w:rPr>
                <w:i/>
                <w:iCs/>
                <w:szCs w:val="24"/>
              </w:rPr>
              <w:t>hoạt động ngân hàng</w:t>
            </w:r>
          </w:p>
        </w:tc>
        <w:tc>
          <w:tcPr>
            <w:tcW w:w="883" w:type="dxa"/>
            <w:tcBorders>
              <w:top w:val="nil"/>
              <w:left w:val="nil"/>
              <w:bottom w:val="single" w:sz="4" w:space="0" w:color="auto"/>
              <w:right w:val="single" w:sz="4" w:space="0" w:color="auto"/>
            </w:tcBorders>
            <w:shd w:val="clear" w:color="auto" w:fill="auto"/>
            <w:vAlign w:val="center"/>
            <w:hideMark/>
          </w:tcPr>
          <w:p w14:paraId="6A131EF3" w14:textId="39A0AE84"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2B8E3B06" w14:textId="77777777" w:rsidTr="00464E3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193C78C4" w14:textId="3E3FFE38"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nil"/>
            </w:tcBorders>
            <w:shd w:val="clear" w:color="auto" w:fill="auto"/>
            <w:vAlign w:val="center"/>
            <w:hideMark/>
          </w:tcPr>
          <w:p w14:paraId="3FF1A9A1" w14:textId="7D3A330E" w:rsidR="001D2739" w:rsidRPr="002C4BC3" w:rsidRDefault="001D2739" w:rsidP="001D2739">
            <w:pPr>
              <w:spacing w:before="0" w:after="0" w:line="240" w:lineRule="auto"/>
              <w:ind w:firstLine="0"/>
              <w:jc w:val="both"/>
              <w:rPr>
                <w:i/>
                <w:iCs/>
                <w:szCs w:val="24"/>
                <w:lang w:val="vi-VN" w:eastAsia="vi-VN"/>
              </w:rPr>
            </w:pPr>
            <w:r w:rsidRPr="002C4BC3">
              <w:rPr>
                <w:i/>
                <w:iCs/>
                <w:szCs w:val="24"/>
              </w:rPr>
              <w:t>Phân tích</w:t>
            </w:r>
            <w:r w:rsidRPr="002C4BC3">
              <w:rPr>
                <w:i/>
                <w:iCs/>
                <w:szCs w:val="24"/>
                <w:lang w:val="vi-VN"/>
              </w:rPr>
              <w:t xml:space="preserve"> các quy định pháp luật Việt Nam </w:t>
            </w:r>
            <w:r w:rsidRPr="002C4BC3">
              <w:rPr>
                <w:i/>
                <w:iCs/>
                <w:szCs w:val="24"/>
              </w:rPr>
              <w:t xml:space="preserve">làm căn cứ </w:t>
            </w:r>
            <w:r w:rsidRPr="002C4BC3">
              <w:rPr>
                <w:i/>
                <w:iCs/>
                <w:szCs w:val="24"/>
                <w:lang w:val="vi-VN"/>
              </w:rPr>
              <w:t xml:space="preserve">giải quyết vấn đề pháp lý liên quan đến </w:t>
            </w:r>
            <w:r w:rsidRPr="002C4BC3">
              <w:rPr>
                <w:i/>
                <w:iCs/>
                <w:szCs w:val="24"/>
              </w:rPr>
              <w:t>lĩnh vực đất đai</w:t>
            </w:r>
          </w:p>
        </w:tc>
        <w:tc>
          <w:tcPr>
            <w:tcW w:w="883" w:type="dxa"/>
            <w:tcBorders>
              <w:top w:val="nil"/>
              <w:left w:val="single" w:sz="4" w:space="0" w:color="auto"/>
              <w:bottom w:val="single" w:sz="4" w:space="0" w:color="auto"/>
              <w:right w:val="single" w:sz="4" w:space="0" w:color="auto"/>
            </w:tcBorders>
            <w:shd w:val="clear" w:color="auto" w:fill="auto"/>
            <w:vAlign w:val="center"/>
            <w:hideMark/>
          </w:tcPr>
          <w:p w14:paraId="350568B2" w14:textId="054F80E0"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5E5D9113" w14:textId="77777777" w:rsidTr="00464E3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A7B1E2A" w14:textId="38088FA6"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nil"/>
            </w:tcBorders>
            <w:shd w:val="clear" w:color="auto" w:fill="auto"/>
            <w:vAlign w:val="center"/>
            <w:hideMark/>
          </w:tcPr>
          <w:p w14:paraId="3040E196" w14:textId="346A631A" w:rsidR="001D2739" w:rsidRPr="002C4BC3" w:rsidRDefault="001D2739" w:rsidP="001D2739">
            <w:pPr>
              <w:spacing w:before="0" w:after="0" w:line="240" w:lineRule="auto"/>
              <w:ind w:firstLine="0"/>
              <w:jc w:val="both"/>
              <w:rPr>
                <w:i/>
                <w:iCs/>
                <w:szCs w:val="24"/>
                <w:lang w:val="vi-VN" w:eastAsia="vi-VN"/>
              </w:rPr>
            </w:pPr>
            <w:r w:rsidRPr="002C4BC3">
              <w:rPr>
                <w:i/>
                <w:iCs/>
                <w:szCs w:val="24"/>
              </w:rPr>
              <w:t>Phân tích</w:t>
            </w:r>
            <w:r w:rsidRPr="002C4BC3">
              <w:rPr>
                <w:i/>
                <w:iCs/>
                <w:szCs w:val="24"/>
                <w:lang w:val="vi-VN"/>
              </w:rPr>
              <w:t xml:space="preserve"> các quy định pháp luật Việt Nam </w:t>
            </w:r>
            <w:r w:rsidRPr="002C4BC3">
              <w:rPr>
                <w:i/>
                <w:iCs/>
                <w:szCs w:val="24"/>
              </w:rPr>
              <w:t xml:space="preserve">làm căn cứ </w:t>
            </w:r>
            <w:r w:rsidRPr="002C4BC3">
              <w:rPr>
                <w:i/>
                <w:iCs/>
                <w:szCs w:val="24"/>
                <w:lang w:val="vi-VN"/>
              </w:rPr>
              <w:t xml:space="preserve">giải quyết vấn đề pháp lý </w:t>
            </w:r>
            <w:r w:rsidRPr="002C4BC3">
              <w:rPr>
                <w:i/>
                <w:iCs/>
                <w:szCs w:val="24"/>
              </w:rPr>
              <w:t>về an sinh xã hội</w:t>
            </w:r>
          </w:p>
        </w:tc>
        <w:tc>
          <w:tcPr>
            <w:tcW w:w="883" w:type="dxa"/>
            <w:tcBorders>
              <w:top w:val="nil"/>
              <w:left w:val="single" w:sz="4" w:space="0" w:color="auto"/>
              <w:bottom w:val="single" w:sz="4" w:space="0" w:color="auto"/>
              <w:right w:val="single" w:sz="4" w:space="0" w:color="auto"/>
            </w:tcBorders>
            <w:shd w:val="clear" w:color="auto" w:fill="auto"/>
            <w:vAlign w:val="center"/>
            <w:hideMark/>
          </w:tcPr>
          <w:p w14:paraId="441B1767" w14:textId="7CEC3744"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1046981F" w14:textId="77777777" w:rsidTr="00803C21">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46936AC1" w14:textId="3B7B9CF6"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20735AB0" w14:textId="646150F6" w:rsidR="001D2739" w:rsidRPr="002C4BC3" w:rsidRDefault="001D2739" w:rsidP="001D2739">
            <w:pPr>
              <w:spacing w:before="0" w:after="0" w:line="240" w:lineRule="auto"/>
              <w:ind w:firstLine="0"/>
              <w:jc w:val="both"/>
              <w:rPr>
                <w:i/>
                <w:iCs/>
                <w:szCs w:val="24"/>
                <w:lang w:val="vi-VN" w:eastAsia="vi-VN"/>
              </w:rPr>
            </w:pPr>
            <w:r w:rsidRPr="002C4BC3">
              <w:rPr>
                <w:i/>
                <w:iCs/>
                <w:szCs w:val="24"/>
              </w:rPr>
              <w:t>Phân tích</w:t>
            </w:r>
            <w:r w:rsidRPr="002C4BC3">
              <w:rPr>
                <w:i/>
                <w:iCs/>
                <w:szCs w:val="24"/>
                <w:lang w:val="vi-VN"/>
              </w:rPr>
              <w:t xml:space="preserve"> các quy định pháp luật Việt Nam </w:t>
            </w:r>
            <w:r w:rsidRPr="002C4BC3">
              <w:rPr>
                <w:i/>
                <w:iCs/>
                <w:szCs w:val="24"/>
              </w:rPr>
              <w:t xml:space="preserve">làm căn cứ </w:t>
            </w:r>
            <w:r w:rsidRPr="002C4BC3">
              <w:rPr>
                <w:i/>
                <w:iCs/>
                <w:szCs w:val="24"/>
                <w:lang w:val="vi-VN"/>
              </w:rPr>
              <w:t>giải quyết vấn đề pháp lý liên quan đến c</w:t>
            </w:r>
            <w:r w:rsidRPr="002C4BC3">
              <w:rPr>
                <w:i/>
                <w:iCs/>
                <w:szCs w:val="24"/>
              </w:rPr>
              <w:t>ạnh tranh và bảo vệ quyền lợi người tiêu dùng</w:t>
            </w:r>
          </w:p>
        </w:tc>
        <w:tc>
          <w:tcPr>
            <w:tcW w:w="883" w:type="dxa"/>
            <w:tcBorders>
              <w:top w:val="nil"/>
              <w:left w:val="nil"/>
              <w:bottom w:val="single" w:sz="4" w:space="0" w:color="auto"/>
              <w:right w:val="single" w:sz="4" w:space="0" w:color="auto"/>
            </w:tcBorders>
            <w:shd w:val="clear" w:color="auto" w:fill="auto"/>
            <w:vAlign w:val="center"/>
            <w:hideMark/>
          </w:tcPr>
          <w:p w14:paraId="046ACCFC" w14:textId="37EB153A"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0595D590" w14:textId="77777777" w:rsidTr="00464E3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7F46960E" w14:textId="1041520D" w:rsidR="001D2739" w:rsidRPr="002C4BC3" w:rsidRDefault="001D2739" w:rsidP="001D2739">
            <w:pPr>
              <w:spacing w:before="0" w:after="0" w:line="240" w:lineRule="auto"/>
              <w:ind w:firstLine="0"/>
              <w:rPr>
                <w:szCs w:val="24"/>
                <w:lang w:eastAsia="vi-VN"/>
              </w:rPr>
            </w:pPr>
          </w:p>
        </w:tc>
        <w:tc>
          <w:tcPr>
            <w:tcW w:w="7440" w:type="dxa"/>
            <w:tcBorders>
              <w:top w:val="nil"/>
              <w:left w:val="nil"/>
              <w:bottom w:val="nil"/>
              <w:right w:val="nil"/>
            </w:tcBorders>
            <w:shd w:val="clear" w:color="auto" w:fill="auto"/>
            <w:vAlign w:val="center"/>
            <w:hideMark/>
          </w:tcPr>
          <w:p w14:paraId="51F78B26" w14:textId="42885E5D" w:rsidR="001D2739" w:rsidRPr="002C4BC3" w:rsidRDefault="001D2739" w:rsidP="001D2739">
            <w:pPr>
              <w:spacing w:before="0" w:after="0" w:line="240" w:lineRule="auto"/>
              <w:ind w:firstLine="0"/>
              <w:jc w:val="both"/>
              <w:rPr>
                <w:i/>
                <w:iCs/>
                <w:szCs w:val="24"/>
                <w:lang w:val="vi-VN" w:eastAsia="vi-VN"/>
              </w:rPr>
            </w:pPr>
            <w:r w:rsidRPr="002C4BC3">
              <w:rPr>
                <w:i/>
                <w:iCs/>
                <w:szCs w:val="24"/>
              </w:rPr>
              <w:t>Phân tích</w:t>
            </w:r>
            <w:r w:rsidRPr="002C4BC3">
              <w:rPr>
                <w:i/>
                <w:iCs/>
                <w:szCs w:val="24"/>
                <w:lang w:val="vi-VN"/>
              </w:rPr>
              <w:t xml:space="preserve"> các quy định pháp luật Việt Nam </w:t>
            </w:r>
            <w:r w:rsidRPr="002C4BC3">
              <w:rPr>
                <w:i/>
                <w:iCs/>
                <w:szCs w:val="24"/>
              </w:rPr>
              <w:t xml:space="preserve">làm căn cứ </w:t>
            </w:r>
            <w:r w:rsidRPr="002C4BC3">
              <w:rPr>
                <w:i/>
                <w:iCs/>
                <w:szCs w:val="24"/>
                <w:lang w:val="vi-VN"/>
              </w:rPr>
              <w:t xml:space="preserve">giải quyết vấn đề pháp lý liên quan đến </w:t>
            </w:r>
            <w:r w:rsidRPr="002C4BC3">
              <w:rPr>
                <w:i/>
                <w:iCs/>
                <w:szCs w:val="24"/>
              </w:rPr>
              <w:t>sở hữu trí tuệ</w:t>
            </w:r>
          </w:p>
        </w:tc>
        <w:tc>
          <w:tcPr>
            <w:tcW w:w="883" w:type="dxa"/>
            <w:tcBorders>
              <w:top w:val="nil"/>
              <w:left w:val="single" w:sz="4" w:space="0" w:color="auto"/>
              <w:bottom w:val="single" w:sz="4" w:space="0" w:color="auto"/>
              <w:right w:val="single" w:sz="4" w:space="0" w:color="auto"/>
            </w:tcBorders>
            <w:shd w:val="clear" w:color="auto" w:fill="auto"/>
            <w:vAlign w:val="center"/>
            <w:hideMark/>
          </w:tcPr>
          <w:p w14:paraId="20A21895" w14:textId="7AC03833"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4EA3986E" w14:textId="77777777" w:rsidTr="00803C21">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602EA916" w14:textId="34F5778B"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79199E89" w14:textId="1172E412" w:rsidR="001D2739" w:rsidRPr="002C4BC3" w:rsidRDefault="001D2739" w:rsidP="001D2739">
            <w:pPr>
              <w:spacing w:before="0" w:after="0" w:line="240" w:lineRule="auto"/>
              <w:ind w:firstLine="0"/>
              <w:jc w:val="both"/>
              <w:rPr>
                <w:i/>
                <w:iCs/>
                <w:szCs w:val="24"/>
                <w:lang w:val="vi-VN" w:eastAsia="vi-VN"/>
              </w:rPr>
            </w:pPr>
            <w:r w:rsidRPr="002C4BC3">
              <w:rPr>
                <w:rFonts w:eastAsia="SimSun"/>
                <w:i/>
                <w:iCs/>
                <w:szCs w:val="24"/>
              </w:rPr>
              <w:t>Đánh giá các quy định và thực tiễn thi hành pháp luật Việt Nam trong lĩnh vực tài chính</w:t>
            </w:r>
          </w:p>
        </w:tc>
        <w:tc>
          <w:tcPr>
            <w:tcW w:w="883" w:type="dxa"/>
            <w:tcBorders>
              <w:top w:val="nil"/>
              <w:left w:val="nil"/>
              <w:bottom w:val="single" w:sz="4" w:space="0" w:color="auto"/>
              <w:right w:val="single" w:sz="4" w:space="0" w:color="auto"/>
            </w:tcBorders>
            <w:shd w:val="clear" w:color="auto" w:fill="auto"/>
            <w:vAlign w:val="center"/>
            <w:hideMark/>
          </w:tcPr>
          <w:p w14:paraId="66E3DD09" w14:textId="5A0AA05B"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TU5</w:t>
            </w:r>
          </w:p>
        </w:tc>
      </w:tr>
      <w:tr w:rsidR="002C4BC3" w:rsidRPr="002C4BC3" w14:paraId="15BCC6E9"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751B9EF5" w14:textId="47F7D986"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FAE0587" w14:textId="5090887B" w:rsidR="001D2739" w:rsidRPr="002C4BC3" w:rsidRDefault="001D2739" w:rsidP="001D2739">
            <w:pPr>
              <w:spacing w:before="0" w:after="0" w:line="240" w:lineRule="auto"/>
              <w:ind w:firstLine="0"/>
              <w:jc w:val="both"/>
              <w:rPr>
                <w:i/>
                <w:iCs/>
                <w:szCs w:val="24"/>
                <w:lang w:val="vi-VN" w:eastAsia="vi-VN"/>
              </w:rPr>
            </w:pPr>
            <w:r w:rsidRPr="002C4BC3">
              <w:rPr>
                <w:rFonts w:eastAsia="SimSun"/>
                <w:i/>
                <w:iCs/>
                <w:szCs w:val="24"/>
              </w:rPr>
              <w:t xml:space="preserve">Đánh giá các quy định và thực tiễn thi hành pháp luật Việt Nam trong </w:t>
            </w:r>
            <w:r w:rsidRPr="002C4BC3">
              <w:rPr>
                <w:i/>
                <w:iCs/>
                <w:szCs w:val="24"/>
              </w:rPr>
              <w:t>hoạt động kinh doanh bất động sản</w:t>
            </w:r>
          </w:p>
        </w:tc>
        <w:tc>
          <w:tcPr>
            <w:tcW w:w="883" w:type="dxa"/>
            <w:tcBorders>
              <w:top w:val="nil"/>
              <w:left w:val="nil"/>
              <w:bottom w:val="single" w:sz="4" w:space="0" w:color="auto"/>
              <w:right w:val="single" w:sz="4" w:space="0" w:color="auto"/>
            </w:tcBorders>
            <w:shd w:val="clear" w:color="auto" w:fill="auto"/>
            <w:vAlign w:val="center"/>
            <w:hideMark/>
          </w:tcPr>
          <w:p w14:paraId="1216F4DF" w14:textId="07086241"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TU5</w:t>
            </w:r>
          </w:p>
        </w:tc>
      </w:tr>
      <w:tr w:rsidR="002C4BC3" w:rsidRPr="002C4BC3" w14:paraId="1EE10486" w14:textId="77777777" w:rsidTr="00803C21">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6279F75" w14:textId="0A60D535"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91CF191" w14:textId="1A2E8B91" w:rsidR="001D2739" w:rsidRPr="002C4BC3" w:rsidRDefault="001D2739" w:rsidP="001D2739">
            <w:pPr>
              <w:spacing w:before="0" w:after="0" w:line="240" w:lineRule="auto"/>
              <w:ind w:firstLine="0"/>
              <w:jc w:val="both"/>
              <w:rPr>
                <w:i/>
                <w:iCs/>
                <w:szCs w:val="24"/>
                <w:lang w:val="vi-VN" w:eastAsia="vi-VN"/>
              </w:rPr>
            </w:pPr>
            <w:r w:rsidRPr="002C4BC3">
              <w:rPr>
                <w:rFonts w:eastAsia="Malgun Gothic"/>
                <w:bCs/>
                <w:i/>
                <w:iCs/>
                <w:szCs w:val="24"/>
                <w:lang w:val="en-SG" w:eastAsia="en-SG"/>
              </w:rPr>
              <w:t>Lựa chọn các quy định pháp luật Việt Nam và quốc tế khi giải quyết vấn đề pháp lý phát sinh trong lĩnh vực kinh doanh thương mại.</w:t>
            </w:r>
          </w:p>
        </w:tc>
        <w:tc>
          <w:tcPr>
            <w:tcW w:w="883" w:type="dxa"/>
            <w:tcBorders>
              <w:top w:val="nil"/>
              <w:left w:val="nil"/>
              <w:bottom w:val="single" w:sz="4" w:space="0" w:color="auto"/>
              <w:right w:val="single" w:sz="4" w:space="0" w:color="auto"/>
            </w:tcBorders>
            <w:shd w:val="clear" w:color="auto" w:fill="auto"/>
            <w:vAlign w:val="center"/>
            <w:hideMark/>
          </w:tcPr>
          <w:p w14:paraId="266C2C02" w14:textId="3385BDAB"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TU5</w:t>
            </w:r>
          </w:p>
        </w:tc>
      </w:tr>
      <w:tr w:rsidR="002C4BC3" w:rsidRPr="002C4BC3" w14:paraId="3BB8831C" w14:textId="77777777" w:rsidTr="00803C21">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39773A35" w14:textId="3FDFF878"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2E00DF91" w14:textId="5FE5DD79" w:rsidR="001D2739" w:rsidRPr="002C4BC3" w:rsidRDefault="001D2739" w:rsidP="001D2739">
            <w:pPr>
              <w:spacing w:before="0" w:after="0" w:line="240" w:lineRule="auto"/>
              <w:ind w:firstLine="0"/>
              <w:jc w:val="both"/>
              <w:rPr>
                <w:i/>
                <w:iCs/>
                <w:szCs w:val="24"/>
                <w:lang w:val="vi-VN" w:eastAsia="vi-VN"/>
              </w:rPr>
            </w:pPr>
            <w:r w:rsidRPr="002C4BC3">
              <w:rPr>
                <w:rFonts w:eastAsia="Malgun Gothic"/>
                <w:bCs/>
                <w:i/>
                <w:iCs/>
                <w:szCs w:val="24"/>
                <w:lang w:val="en-SG" w:eastAsia="en-SG"/>
              </w:rPr>
              <w:t xml:space="preserve">Lựa chọn các quy định pháp luật Việt Nam và quốc tế trong quá trình đàm phán soạn thảo hợp đồng trong kinh doanh thương mại. </w:t>
            </w:r>
          </w:p>
        </w:tc>
        <w:tc>
          <w:tcPr>
            <w:tcW w:w="883" w:type="dxa"/>
            <w:tcBorders>
              <w:top w:val="nil"/>
              <w:left w:val="nil"/>
              <w:bottom w:val="single" w:sz="4" w:space="0" w:color="auto"/>
              <w:right w:val="single" w:sz="4" w:space="0" w:color="auto"/>
            </w:tcBorders>
            <w:shd w:val="clear" w:color="auto" w:fill="auto"/>
            <w:vAlign w:val="center"/>
            <w:hideMark/>
          </w:tcPr>
          <w:p w14:paraId="728D8F1F" w14:textId="71189A5D"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TU5</w:t>
            </w:r>
          </w:p>
        </w:tc>
      </w:tr>
      <w:tr w:rsidR="002C4BC3" w:rsidRPr="002C4BC3" w14:paraId="3F498518" w14:textId="77777777" w:rsidTr="00D57765">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308AA3E9" w14:textId="0E4BDF80"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51BEFA36" w14:textId="5041AF9A" w:rsidR="001D2739" w:rsidRPr="002C4BC3" w:rsidRDefault="001D2739" w:rsidP="001D2739">
            <w:pPr>
              <w:spacing w:before="0" w:after="0" w:line="240" w:lineRule="auto"/>
              <w:ind w:firstLine="0"/>
              <w:jc w:val="both"/>
              <w:rPr>
                <w:i/>
                <w:iCs/>
                <w:szCs w:val="24"/>
                <w:lang w:val="vi-VN" w:eastAsia="vi-VN"/>
              </w:rPr>
            </w:pPr>
            <w:r w:rsidRPr="002C4BC3">
              <w:rPr>
                <w:i/>
                <w:iCs/>
                <w:szCs w:val="24"/>
              </w:rPr>
              <w:t>Đánh giá các quy định pháp luật Việt Nam và quốc tế trong lĩnh vực kinh doanh thương mại khi liên hệ với thực tiễn tại đơn vị thực tập</w:t>
            </w:r>
          </w:p>
        </w:tc>
        <w:tc>
          <w:tcPr>
            <w:tcW w:w="883" w:type="dxa"/>
            <w:tcBorders>
              <w:top w:val="nil"/>
              <w:left w:val="nil"/>
              <w:bottom w:val="single" w:sz="4" w:space="0" w:color="auto"/>
              <w:right w:val="single" w:sz="4" w:space="0" w:color="auto"/>
            </w:tcBorders>
            <w:shd w:val="clear" w:color="auto" w:fill="auto"/>
            <w:vAlign w:val="center"/>
            <w:hideMark/>
          </w:tcPr>
          <w:p w14:paraId="2691B7EB" w14:textId="62E8A5A0"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TU5</w:t>
            </w:r>
          </w:p>
        </w:tc>
      </w:tr>
      <w:tr w:rsidR="002C4BC3" w:rsidRPr="002C4BC3" w14:paraId="1ED9ABBC" w14:textId="77777777" w:rsidTr="00D57765">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283B194" w14:textId="0FC9E50E"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114035AA" w14:textId="759E320C" w:rsidR="001D2739" w:rsidRPr="002C4BC3" w:rsidRDefault="001D2739" w:rsidP="001D2739">
            <w:pPr>
              <w:spacing w:before="0" w:after="0" w:line="240" w:lineRule="auto"/>
              <w:ind w:firstLine="0"/>
              <w:jc w:val="both"/>
              <w:rPr>
                <w:i/>
                <w:iCs/>
                <w:szCs w:val="24"/>
                <w:lang w:eastAsia="vi-VN"/>
              </w:rPr>
            </w:pPr>
            <w:r w:rsidRPr="002C4BC3">
              <w:rPr>
                <w:i/>
                <w:iCs/>
                <w:szCs w:val="24"/>
              </w:rPr>
              <w:t>Đánh giá các quy định pháp luật Việt Nam và quốc tế trong lĩnh vực kinh doanh thương mại khi liên hệ với thực tiễn thi hành pháp luật tại Việt Nam</w:t>
            </w:r>
          </w:p>
        </w:tc>
        <w:tc>
          <w:tcPr>
            <w:tcW w:w="883" w:type="dxa"/>
            <w:tcBorders>
              <w:top w:val="nil"/>
              <w:left w:val="nil"/>
              <w:bottom w:val="single" w:sz="4" w:space="0" w:color="auto"/>
              <w:right w:val="single" w:sz="4" w:space="0" w:color="auto"/>
            </w:tcBorders>
            <w:shd w:val="clear" w:color="auto" w:fill="auto"/>
            <w:vAlign w:val="center"/>
            <w:hideMark/>
          </w:tcPr>
          <w:p w14:paraId="67576564" w14:textId="12ECCF71"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TU5</w:t>
            </w:r>
          </w:p>
        </w:tc>
      </w:tr>
      <w:tr w:rsidR="002C4BC3" w:rsidRPr="002C4BC3" w14:paraId="08BC93A7"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C29EF9F"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2</w:t>
            </w:r>
          </w:p>
        </w:tc>
        <w:tc>
          <w:tcPr>
            <w:tcW w:w="7440" w:type="dxa"/>
            <w:tcBorders>
              <w:top w:val="nil"/>
              <w:left w:val="nil"/>
              <w:bottom w:val="single" w:sz="4" w:space="0" w:color="auto"/>
              <w:right w:val="single" w:sz="4" w:space="0" w:color="auto"/>
            </w:tcBorders>
            <w:shd w:val="clear" w:color="auto" w:fill="auto"/>
            <w:vAlign w:val="center"/>
            <w:hideMark/>
          </w:tcPr>
          <w:p w14:paraId="6FDAAB3B"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Kỹ năng cá nhân, nghề nghiệp và phẩm chất</w:t>
            </w:r>
          </w:p>
        </w:tc>
        <w:tc>
          <w:tcPr>
            <w:tcW w:w="883" w:type="dxa"/>
            <w:tcBorders>
              <w:top w:val="nil"/>
              <w:left w:val="nil"/>
              <w:bottom w:val="single" w:sz="4" w:space="0" w:color="auto"/>
              <w:right w:val="single" w:sz="4" w:space="0" w:color="auto"/>
            </w:tcBorders>
            <w:shd w:val="clear" w:color="auto" w:fill="auto"/>
            <w:vAlign w:val="center"/>
            <w:hideMark/>
          </w:tcPr>
          <w:p w14:paraId="32E7FC08" w14:textId="77777777" w:rsidR="001D2739" w:rsidRPr="002C4BC3" w:rsidRDefault="001D2739" w:rsidP="001D2739">
            <w:pPr>
              <w:spacing w:before="0" w:after="0" w:line="240" w:lineRule="auto"/>
              <w:ind w:firstLine="0"/>
              <w:jc w:val="center"/>
              <w:rPr>
                <w:b/>
                <w:bCs/>
                <w:szCs w:val="24"/>
                <w:lang w:val="vi-VN" w:eastAsia="vi-VN"/>
              </w:rPr>
            </w:pPr>
            <w:r w:rsidRPr="002C4BC3">
              <w:rPr>
                <w:b/>
                <w:bCs/>
                <w:szCs w:val="24"/>
                <w:lang w:val="vi-VN" w:eastAsia="vi-VN"/>
              </w:rPr>
              <w:t> </w:t>
            </w:r>
          </w:p>
        </w:tc>
      </w:tr>
      <w:tr w:rsidR="002C4BC3" w:rsidRPr="002C4BC3" w14:paraId="4068A68A"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457931DA"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2.1</w:t>
            </w:r>
          </w:p>
        </w:tc>
        <w:tc>
          <w:tcPr>
            <w:tcW w:w="7440" w:type="dxa"/>
            <w:tcBorders>
              <w:top w:val="nil"/>
              <w:left w:val="nil"/>
              <w:bottom w:val="single" w:sz="4" w:space="0" w:color="auto"/>
              <w:right w:val="single" w:sz="4" w:space="0" w:color="auto"/>
            </w:tcBorders>
            <w:shd w:val="clear" w:color="auto" w:fill="auto"/>
            <w:vAlign w:val="center"/>
            <w:hideMark/>
          </w:tcPr>
          <w:p w14:paraId="557A5D46"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Kỹ năng giáo dục quốc phòng và giáo dục thể chất</w:t>
            </w:r>
          </w:p>
        </w:tc>
        <w:tc>
          <w:tcPr>
            <w:tcW w:w="883" w:type="dxa"/>
            <w:tcBorders>
              <w:top w:val="nil"/>
              <w:left w:val="nil"/>
              <w:bottom w:val="single" w:sz="4" w:space="0" w:color="auto"/>
              <w:right w:val="single" w:sz="4" w:space="0" w:color="auto"/>
            </w:tcBorders>
            <w:shd w:val="clear" w:color="auto" w:fill="auto"/>
            <w:vAlign w:val="center"/>
            <w:hideMark/>
          </w:tcPr>
          <w:p w14:paraId="5259218B" w14:textId="77777777" w:rsidR="001D2739" w:rsidRPr="002C4BC3" w:rsidRDefault="001D2739" w:rsidP="001D2739">
            <w:pPr>
              <w:spacing w:before="0" w:after="0" w:line="240" w:lineRule="auto"/>
              <w:ind w:firstLine="0"/>
              <w:jc w:val="center"/>
              <w:rPr>
                <w:b/>
                <w:bCs/>
                <w:szCs w:val="24"/>
                <w:lang w:val="vi-VN" w:eastAsia="vi-VN"/>
              </w:rPr>
            </w:pPr>
            <w:r w:rsidRPr="002C4BC3">
              <w:rPr>
                <w:b/>
                <w:bCs/>
                <w:szCs w:val="24"/>
                <w:lang w:val="vi-VN" w:eastAsia="vi-VN"/>
              </w:rPr>
              <w:t> </w:t>
            </w:r>
          </w:p>
        </w:tc>
      </w:tr>
      <w:tr w:rsidR="002C4BC3" w:rsidRPr="002C4BC3" w14:paraId="5041F24B"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9C9DC32"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2.1.1</w:t>
            </w:r>
          </w:p>
        </w:tc>
        <w:tc>
          <w:tcPr>
            <w:tcW w:w="7440" w:type="dxa"/>
            <w:tcBorders>
              <w:top w:val="nil"/>
              <w:left w:val="nil"/>
              <w:bottom w:val="single" w:sz="4" w:space="0" w:color="auto"/>
              <w:right w:val="single" w:sz="4" w:space="0" w:color="auto"/>
            </w:tcBorders>
            <w:shd w:val="clear" w:color="auto" w:fill="auto"/>
            <w:noWrap/>
            <w:vAlign w:val="bottom"/>
            <w:hideMark/>
          </w:tcPr>
          <w:p w14:paraId="20111866"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 xml:space="preserve">Thực hiện chính xác các động tác điều lệnh đội ngũ, kỹ thuật chiến </w:t>
            </w:r>
            <w:r w:rsidRPr="002C4BC3">
              <w:rPr>
                <w:b/>
                <w:bCs/>
                <w:szCs w:val="24"/>
                <w:lang w:val="vi-VN" w:eastAsia="vi-VN"/>
              </w:rPr>
              <w:lastRenderedPageBreak/>
              <w:t>đấu bộ binh</w:t>
            </w:r>
          </w:p>
        </w:tc>
        <w:tc>
          <w:tcPr>
            <w:tcW w:w="883" w:type="dxa"/>
            <w:tcBorders>
              <w:top w:val="nil"/>
              <w:left w:val="nil"/>
              <w:bottom w:val="single" w:sz="4" w:space="0" w:color="auto"/>
              <w:right w:val="single" w:sz="4" w:space="0" w:color="auto"/>
            </w:tcBorders>
            <w:shd w:val="clear" w:color="auto" w:fill="auto"/>
            <w:vAlign w:val="center"/>
            <w:hideMark/>
          </w:tcPr>
          <w:p w14:paraId="4AE1B74D" w14:textId="19D315BE"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lastRenderedPageBreak/>
              <w:t>TU</w:t>
            </w:r>
            <w:r w:rsidRPr="002C4BC3">
              <w:rPr>
                <w:b/>
                <w:bCs/>
                <w:szCs w:val="24"/>
                <w:lang w:val="vi-VN" w:eastAsia="vi-VN"/>
              </w:rPr>
              <w:t>3</w:t>
            </w:r>
          </w:p>
        </w:tc>
      </w:tr>
      <w:tr w:rsidR="002C4BC3" w:rsidRPr="002C4BC3" w14:paraId="241BA274"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CF9019D"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lastRenderedPageBreak/>
              <w:t> </w:t>
            </w:r>
          </w:p>
        </w:tc>
        <w:tc>
          <w:tcPr>
            <w:tcW w:w="7440" w:type="dxa"/>
            <w:tcBorders>
              <w:top w:val="nil"/>
              <w:left w:val="nil"/>
              <w:bottom w:val="single" w:sz="4" w:space="0" w:color="auto"/>
              <w:right w:val="single" w:sz="4" w:space="0" w:color="auto"/>
            </w:tcBorders>
            <w:shd w:val="clear" w:color="auto" w:fill="auto"/>
            <w:noWrap/>
            <w:vAlign w:val="bottom"/>
            <w:hideMark/>
          </w:tcPr>
          <w:p w14:paraId="47BF99C2" w14:textId="77777777"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Thực hiện chính xác các động tác điều lệnh đội ngũ, kỹ thuật chiến đấu bộ binh</w:t>
            </w:r>
          </w:p>
        </w:tc>
        <w:tc>
          <w:tcPr>
            <w:tcW w:w="883" w:type="dxa"/>
            <w:tcBorders>
              <w:top w:val="nil"/>
              <w:left w:val="nil"/>
              <w:bottom w:val="single" w:sz="4" w:space="0" w:color="auto"/>
              <w:right w:val="single" w:sz="4" w:space="0" w:color="auto"/>
            </w:tcBorders>
            <w:shd w:val="clear" w:color="auto" w:fill="auto"/>
            <w:vAlign w:val="center"/>
            <w:hideMark/>
          </w:tcPr>
          <w:p w14:paraId="1C7A8A62"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TU3</w:t>
            </w:r>
          </w:p>
        </w:tc>
      </w:tr>
      <w:tr w:rsidR="002C4BC3" w:rsidRPr="002C4BC3" w14:paraId="6020C8AC"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333EF3E"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2.1.2</w:t>
            </w:r>
          </w:p>
        </w:tc>
        <w:tc>
          <w:tcPr>
            <w:tcW w:w="7440" w:type="dxa"/>
            <w:tcBorders>
              <w:top w:val="nil"/>
              <w:left w:val="nil"/>
              <w:bottom w:val="single" w:sz="4" w:space="0" w:color="auto"/>
              <w:right w:val="single" w:sz="4" w:space="0" w:color="auto"/>
            </w:tcBorders>
            <w:shd w:val="clear" w:color="auto" w:fill="auto"/>
            <w:vAlign w:val="center"/>
            <w:hideMark/>
          </w:tcPr>
          <w:p w14:paraId="0A6DF2B8"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Thực hiện chính xác động tác kỹ thuật của ít nhất một môn thể thao đảm bảo rèn luyện sức khỏe cho người học</w:t>
            </w:r>
          </w:p>
        </w:tc>
        <w:tc>
          <w:tcPr>
            <w:tcW w:w="883" w:type="dxa"/>
            <w:tcBorders>
              <w:top w:val="nil"/>
              <w:left w:val="nil"/>
              <w:bottom w:val="single" w:sz="4" w:space="0" w:color="auto"/>
              <w:right w:val="single" w:sz="4" w:space="0" w:color="auto"/>
            </w:tcBorders>
            <w:shd w:val="clear" w:color="auto" w:fill="auto"/>
            <w:vAlign w:val="center"/>
            <w:hideMark/>
          </w:tcPr>
          <w:p w14:paraId="3705447A" w14:textId="5DF07823"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3</w:t>
            </w:r>
          </w:p>
        </w:tc>
      </w:tr>
      <w:tr w:rsidR="002C4BC3" w:rsidRPr="002C4BC3" w14:paraId="59D636C0" w14:textId="77777777" w:rsidTr="00803C21">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4BF4BD8"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19CD83C0" w14:textId="77777777"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Thực hiện chính xác động tác kỹ thuật một môn thể thao bất kỳ</w:t>
            </w:r>
          </w:p>
        </w:tc>
        <w:tc>
          <w:tcPr>
            <w:tcW w:w="883" w:type="dxa"/>
            <w:tcBorders>
              <w:top w:val="nil"/>
              <w:left w:val="nil"/>
              <w:bottom w:val="single" w:sz="4" w:space="0" w:color="auto"/>
              <w:right w:val="single" w:sz="4" w:space="0" w:color="auto"/>
            </w:tcBorders>
            <w:shd w:val="clear" w:color="auto" w:fill="auto"/>
            <w:vAlign w:val="center"/>
            <w:hideMark/>
          </w:tcPr>
          <w:p w14:paraId="7C440DE6"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TU3</w:t>
            </w:r>
          </w:p>
        </w:tc>
      </w:tr>
      <w:tr w:rsidR="002C4BC3" w:rsidRPr="002C4BC3" w14:paraId="649FC8CD" w14:textId="77777777" w:rsidTr="00F54A0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9FF49E2"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2.2</w:t>
            </w:r>
          </w:p>
        </w:tc>
        <w:tc>
          <w:tcPr>
            <w:tcW w:w="7440" w:type="dxa"/>
            <w:tcBorders>
              <w:top w:val="nil"/>
              <w:left w:val="nil"/>
              <w:bottom w:val="single" w:sz="4" w:space="0" w:color="auto"/>
              <w:right w:val="single" w:sz="4" w:space="0" w:color="auto"/>
            </w:tcBorders>
            <w:shd w:val="clear" w:color="auto" w:fill="auto"/>
            <w:vAlign w:val="center"/>
            <w:hideMark/>
          </w:tcPr>
          <w:p w14:paraId="21C20652"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Khả năng nghiên cứu, phân tích và giải quyết vấn đề</w:t>
            </w:r>
          </w:p>
        </w:tc>
        <w:tc>
          <w:tcPr>
            <w:tcW w:w="883" w:type="dxa"/>
            <w:tcBorders>
              <w:top w:val="nil"/>
              <w:left w:val="nil"/>
              <w:bottom w:val="single" w:sz="4" w:space="0" w:color="auto"/>
              <w:right w:val="single" w:sz="4" w:space="0" w:color="auto"/>
            </w:tcBorders>
            <w:shd w:val="clear" w:color="auto" w:fill="auto"/>
            <w:vAlign w:val="center"/>
            <w:hideMark/>
          </w:tcPr>
          <w:p w14:paraId="2B793981"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006C9B30"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0E7507D"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2.2.1</w:t>
            </w:r>
          </w:p>
        </w:tc>
        <w:tc>
          <w:tcPr>
            <w:tcW w:w="7440" w:type="dxa"/>
            <w:tcBorders>
              <w:top w:val="nil"/>
              <w:left w:val="nil"/>
              <w:bottom w:val="single" w:sz="4" w:space="0" w:color="auto"/>
              <w:right w:val="single" w:sz="4" w:space="0" w:color="auto"/>
            </w:tcBorders>
            <w:shd w:val="clear" w:color="auto" w:fill="auto"/>
            <w:vAlign w:val="center"/>
            <w:hideMark/>
          </w:tcPr>
          <w:p w14:paraId="2507BA75"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Đề xuất các giải pháp có thể kết hợp để giải quyết vấn đề trên cơ sở nghiên cứu và tư duy luật học</w:t>
            </w:r>
          </w:p>
        </w:tc>
        <w:tc>
          <w:tcPr>
            <w:tcW w:w="883" w:type="dxa"/>
            <w:tcBorders>
              <w:top w:val="nil"/>
              <w:left w:val="nil"/>
              <w:bottom w:val="single" w:sz="4" w:space="0" w:color="auto"/>
              <w:right w:val="single" w:sz="4" w:space="0" w:color="auto"/>
            </w:tcBorders>
            <w:shd w:val="clear" w:color="auto" w:fill="auto"/>
            <w:vAlign w:val="center"/>
            <w:hideMark/>
          </w:tcPr>
          <w:p w14:paraId="3488D553" w14:textId="7368C0B8"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4</w:t>
            </w:r>
          </w:p>
        </w:tc>
      </w:tr>
      <w:tr w:rsidR="002C4BC3" w:rsidRPr="002C4BC3" w14:paraId="6BBE636B" w14:textId="77777777" w:rsidTr="003F713E">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618A1F3B" w14:textId="14C0FD39"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0ADD0D61" w14:textId="2E1332F2"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Tự xác định các vấn đề pháp lý phát sinh và căn cứ pháp lý được áp dụng trong tình liên quan đến nhà nước và pháp luật. vị trí, vai trò, bản chất của pháp luật</w:t>
            </w:r>
          </w:p>
        </w:tc>
        <w:tc>
          <w:tcPr>
            <w:tcW w:w="883" w:type="dxa"/>
            <w:tcBorders>
              <w:top w:val="nil"/>
              <w:left w:val="nil"/>
              <w:bottom w:val="single" w:sz="4" w:space="0" w:color="auto"/>
              <w:right w:val="single" w:sz="4" w:space="0" w:color="auto"/>
            </w:tcBorders>
            <w:shd w:val="clear" w:color="auto" w:fill="auto"/>
            <w:vAlign w:val="center"/>
            <w:hideMark/>
          </w:tcPr>
          <w:p w14:paraId="5D56F33D" w14:textId="6DF80106"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47834A83" w14:textId="77777777" w:rsidTr="003F713E">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1F8EE2B" w14:textId="4ABF3E43" w:rsidR="001D2739" w:rsidRPr="002C4BC3" w:rsidRDefault="001D2739" w:rsidP="001D2739">
            <w:pPr>
              <w:spacing w:before="0" w:after="0" w:line="240" w:lineRule="auto"/>
              <w:ind w:firstLine="0"/>
              <w:rPr>
                <w:szCs w:val="24"/>
                <w:lang w:eastAsia="vi-VN"/>
              </w:rPr>
            </w:pPr>
          </w:p>
        </w:tc>
        <w:tc>
          <w:tcPr>
            <w:tcW w:w="7440" w:type="dxa"/>
            <w:tcBorders>
              <w:top w:val="nil"/>
              <w:left w:val="nil"/>
              <w:bottom w:val="nil"/>
              <w:right w:val="nil"/>
            </w:tcBorders>
            <w:shd w:val="clear" w:color="auto" w:fill="auto"/>
            <w:vAlign w:val="bottom"/>
            <w:hideMark/>
          </w:tcPr>
          <w:p w14:paraId="45D5A97C" w14:textId="2C21369D"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rPr>
              <w:t>Tự xác định các vấn đề pháp lý phát sinh và các căn cứ pháp lý được áp dụng trong tình huống thực tiễn luật hình sự.</w:t>
            </w:r>
          </w:p>
        </w:tc>
        <w:tc>
          <w:tcPr>
            <w:tcW w:w="883" w:type="dxa"/>
            <w:tcBorders>
              <w:top w:val="nil"/>
              <w:left w:val="single" w:sz="4" w:space="0" w:color="auto"/>
              <w:bottom w:val="single" w:sz="4" w:space="0" w:color="auto"/>
              <w:right w:val="single" w:sz="4" w:space="0" w:color="auto"/>
            </w:tcBorders>
            <w:shd w:val="clear" w:color="auto" w:fill="auto"/>
            <w:vAlign w:val="center"/>
            <w:hideMark/>
          </w:tcPr>
          <w:p w14:paraId="30D3C6ED" w14:textId="4E9A36F5"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4E22E1A0" w14:textId="77777777" w:rsidTr="003F713E">
        <w:trPr>
          <w:trHeight w:val="930"/>
        </w:trPr>
        <w:tc>
          <w:tcPr>
            <w:tcW w:w="1060" w:type="dxa"/>
            <w:tcBorders>
              <w:top w:val="nil"/>
              <w:left w:val="single" w:sz="4" w:space="0" w:color="auto"/>
              <w:bottom w:val="single" w:sz="4" w:space="0" w:color="auto"/>
              <w:right w:val="single" w:sz="4" w:space="0" w:color="auto"/>
            </w:tcBorders>
            <w:shd w:val="clear" w:color="auto" w:fill="auto"/>
            <w:vAlign w:val="center"/>
          </w:tcPr>
          <w:p w14:paraId="12CE6A52" w14:textId="25C45FEA"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13D18064" w14:textId="3335FDFF"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Hoàn thành việc giải quyết vấn đề pháp lý trên cơ sở nghiên cứu các căn cứ pháp lý và các bất cập trong thực tiễn thi hành luật Dân sự tại Việt Nam, từ đó đề xuất các giải pháp cho vấn đề pháp lý được xác định</w:t>
            </w:r>
          </w:p>
        </w:tc>
        <w:tc>
          <w:tcPr>
            <w:tcW w:w="883" w:type="dxa"/>
            <w:tcBorders>
              <w:top w:val="nil"/>
              <w:left w:val="nil"/>
              <w:bottom w:val="single" w:sz="4" w:space="0" w:color="auto"/>
              <w:right w:val="single" w:sz="4" w:space="0" w:color="auto"/>
            </w:tcBorders>
            <w:shd w:val="clear" w:color="auto" w:fill="auto"/>
            <w:vAlign w:val="center"/>
            <w:hideMark/>
          </w:tcPr>
          <w:p w14:paraId="6737436F" w14:textId="60BDA29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573AF834" w14:textId="77777777" w:rsidTr="003F713E">
        <w:trPr>
          <w:trHeight w:val="930"/>
        </w:trPr>
        <w:tc>
          <w:tcPr>
            <w:tcW w:w="1060" w:type="dxa"/>
            <w:tcBorders>
              <w:top w:val="nil"/>
              <w:left w:val="single" w:sz="4" w:space="0" w:color="auto"/>
              <w:bottom w:val="single" w:sz="4" w:space="0" w:color="auto"/>
              <w:right w:val="single" w:sz="4" w:space="0" w:color="auto"/>
            </w:tcBorders>
            <w:shd w:val="clear" w:color="auto" w:fill="auto"/>
            <w:vAlign w:val="center"/>
          </w:tcPr>
          <w:p w14:paraId="2B368AF9" w14:textId="79A06A19"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667E2FBF" w14:textId="13876A15"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Hoàn thành việc giải quyết vấn đề pháp lý trong lĩnh vực lao động trên cơ sở nghiên cứu các căn cứ pháp lý và các bất cập trong thực tiễn thi hành tại Việt Nam, từ đó đề xuất các giải pháp cho vấn đề pháp lý được xác định</w:t>
            </w:r>
          </w:p>
        </w:tc>
        <w:tc>
          <w:tcPr>
            <w:tcW w:w="883" w:type="dxa"/>
            <w:tcBorders>
              <w:top w:val="nil"/>
              <w:left w:val="nil"/>
              <w:bottom w:val="single" w:sz="4" w:space="0" w:color="auto"/>
              <w:right w:val="single" w:sz="4" w:space="0" w:color="auto"/>
            </w:tcBorders>
            <w:shd w:val="clear" w:color="auto" w:fill="auto"/>
            <w:vAlign w:val="center"/>
            <w:hideMark/>
          </w:tcPr>
          <w:p w14:paraId="11FAA28F" w14:textId="301B3B48"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51C040D2" w14:textId="77777777" w:rsidTr="003F713E">
        <w:trPr>
          <w:trHeight w:val="292"/>
        </w:trPr>
        <w:tc>
          <w:tcPr>
            <w:tcW w:w="1060" w:type="dxa"/>
            <w:tcBorders>
              <w:top w:val="nil"/>
              <w:left w:val="single" w:sz="4" w:space="0" w:color="auto"/>
              <w:bottom w:val="single" w:sz="4" w:space="0" w:color="auto"/>
              <w:right w:val="single" w:sz="4" w:space="0" w:color="auto"/>
            </w:tcBorders>
            <w:shd w:val="clear" w:color="auto" w:fill="auto"/>
            <w:vAlign w:val="center"/>
          </w:tcPr>
          <w:p w14:paraId="0C50BBD6" w14:textId="1A1335F9"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1042A529" w14:textId="5833C618"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 xml:space="preserve">Hoàn thành việc giải quyết vấn đề pháp lý </w:t>
            </w:r>
            <w:r w:rsidRPr="002C4BC3">
              <w:rPr>
                <w:i/>
                <w:iCs/>
                <w:szCs w:val="24"/>
                <w:lang w:eastAsia="vi-VN"/>
              </w:rPr>
              <w:t>về phòng chống tham nhũng</w:t>
            </w:r>
            <w:r w:rsidRPr="002C4BC3">
              <w:rPr>
                <w:i/>
                <w:iCs/>
                <w:szCs w:val="24"/>
                <w:lang w:val="vi-VN" w:eastAsia="vi-VN"/>
              </w:rPr>
              <w:t xml:space="preserve"> trên cơ sở nghiên cứu các căn cứ pháp lý và các bất cập trong thực tiễn thi hành tại Việt Nam, từ đó đề xuất các giải pháp cho vấn đề pháp lý được xác định</w:t>
            </w:r>
          </w:p>
        </w:tc>
        <w:tc>
          <w:tcPr>
            <w:tcW w:w="883" w:type="dxa"/>
            <w:tcBorders>
              <w:top w:val="nil"/>
              <w:left w:val="nil"/>
              <w:bottom w:val="single" w:sz="4" w:space="0" w:color="auto"/>
              <w:right w:val="single" w:sz="4" w:space="0" w:color="auto"/>
            </w:tcBorders>
            <w:shd w:val="clear" w:color="auto" w:fill="auto"/>
            <w:vAlign w:val="center"/>
            <w:hideMark/>
          </w:tcPr>
          <w:p w14:paraId="67C6D402" w14:textId="174BE38F"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TU3</w:t>
            </w:r>
          </w:p>
        </w:tc>
      </w:tr>
      <w:tr w:rsidR="002C4BC3" w:rsidRPr="002C4BC3" w14:paraId="129142BF" w14:textId="77777777" w:rsidTr="003F713E">
        <w:trPr>
          <w:trHeight w:val="930"/>
        </w:trPr>
        <w:tc>
          <w:tcPr>
            <w:tcW w:w="1060" w:type="dxa"/>
            <w:tcBorders>
              <w:top w:val="nil"/>
              <w:left w:val="single" w:sz="4" w:space="0" w:color="auto"/>
              <w:bottom w:val="single" w:sz="4" w:space="0" w:color="auto"/>
              <w:right w:val="single" w:sz="4" w:space="0" w:color="auto"/>
            </w:tcBorders>
            <w:shd w:val="clear" w:color="auto" w:fill="auto"/>
            <w:vAlign w:val="center"/>
          </w:tcPr>
          <w:p w14:paraId="578387F0" w14:textId="6E0A52B8"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6C02DF3F" w14:textId="397AD265" w:rsidR="001D2739" w:rsidRPr="002C4BC3" w:rsidRDefault="001D2739" w:rsidP="001D2739">
            <w:pPr>
              <w:spacing w:before="0" w:after="0" w:line="240" w:lineRule="auto"/>
              <w:ind w:firstLine="0"/>
              <w:jc w:val="both"/>
              <w:rPr>
                <w:i/>
                <w:iCs/>
                <w:szCs w:val="24"/>
                <w:lang w:val="vi-VN" w:eastAsia="vi-VN"/>
              </w:rPr>
            </w:pPr>
            <w:r w:rsidRPr="002C4BC3">
              <w:rPr>
                <w:i/>
                <w:iCs/>
              </w:rPr>
              <w:t>Hoàn thành việc giải quyết vấn đề dân sự mở rộng có yếu tố nước ngoài trên cơ sở nghiên cứu các căn cứ pháp lý và các bất cập trong thực tiễn thi hành tại Việt Nam, từ đó đề xuất các giải pháp cho vấn đề pháp lý được xác định</w:t>
            </w:r>
          </w:p>
        </w:tc>
        <w:tc>
          <w:tcPr>
            <w:tcW w:w="883" w:type="dxa"/>
            <w:tcBorders>
              <w:top w:val="nil"/>
              <w:left w:val="nil"/>
              <w:bottom w:val="single" w:sz="4" w:space="0" w:color="auto"/>
              <w:right w:val="single" w:sz="4" w:space="0" w:color="auto"/>
            </w:tcBorders>
            <w:shd w:val="clear" w:color="auto" w:fill="auto"/>
            <w:vAlign w:val="center"/>
            <w:hideMark/>
          </w:tcPr>
          <w:p w14:paraId="453B64A7" w14:textId="16861418"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21A052F1" w14:textId="77777777" w:rsidTr="00D34FFE">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69BA5853" w14:textId="1D143EB4" w:rsidR="001D2739" w:rsidRPr="002C4BC3" w:rsidRDefault="001D2739" w:rsidP="001D2739">
            <w:pPr>
              <w:spacing w:before="0" w:after="0" w:line="240" w:lineRule="auto"/>
              <w:ind w:firstLine="0"/>
              <w:rPr>
                <w:szCs w:val="24"/>
                <w:lang w:val="vi-VN"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2CDB582C" w14:textId="720CCE72" w:rsidR="001D2739" w:rsidRPr="002C4BC3" w:rsidRDefault="001D2739" w:rsidP="001D2739">
            <w:pPr>
              <w:spacing w:before="0" w:after="0" w:line="240" w:lineRule="auto"/>
              <w:ind w:firstLine="0"/>
              <w:jc w:val="both"/>
              <w:rPr>
                <w:i/>
                <w:iCs/>
                <w:szCs w:val="24"/>
                <w:lang w:val="vi-VN" w:eastAsia="vi-VN"/>
              </w:rPr>
            </w:pPr>
            <w:r w:rsidRPr="002C4BC3">
              <w:rPr>
                <w:i/>
                <w:iCs/>
                <w:szCs w:val="24"/>
              </w:rPr>
              <w:t>Tự thực hiện chính xác một số việc liên quan đến kiến thức cơ sở ngành tại các đơn vị thực tập</w:t>
            </w:r>
          </w:p>
        </w:tc>
        <w:tc>
          <w:tcPr>
            <w:tcW w:w="883" w:type="dxa"/>
            <w:tcBorders>
              <w:top w:val="nil"/>
              <w:left w:val="nil"/>
              <w:bottom w:val="single" w:sz="4" w:space="0" w:color="auto"/>
              <w:right w:val="single" w:sz="4" w:space="0" w:color="auto"/>
            </w:tcBorders>
            <w:shd w:val="clear" w:color="auto" w:fill="auto"/>
            <w:vAlign w:val="center"/>
            <w:hideMark/>
          </w:tcPr>
          <w:p w14:paraId="75D258A9" w14:textId="1F0EB5AB"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371B57F9" w14:textId="77777777" w:rsidTr="00D34FFE">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1E9AB1A8" w14:textId="2CB63B8F"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nil"/>
            </w:tcBorders>
            <w:shd w:val="clear" w:color="auto" w:fill="auto"/>
            <w:vAlign w:val="center"/>
            <w:hideMark/>
          </w:tcPr>
          <w:p w14:paraId="2F9E4629" w14:textId="719A82BC"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 xml:space="preserve">Hoàn thành việc giải quyết vấn đề pháp lý trong lĩnh vực </w:t>
            </w:r>
            <w:r w:rsidRPr="002C4BC3">
              <w:rPr>
                <w:i/>
                <w:iCs/>
                <w:szCs w:val="24"/>
                <w:lang w:eastAsia="vi-VN"/>
              </w:rPr>
              <w:t>kinh doanh bảo hiểm</w:t>
            </w:r>
            <w:r w:rsidRPr="002C4BC3">
              <w:rPr>
                <w:i/>
                <w:iCs/>
                <w:szCs w:val="24"/>
                <w:lang w:val="vi-VN" w:eastAsia="vi-VN"/>
              </w:rPr>
              <w:t xml:space="preserve"> trên cơ sở nghiên cứu các căn cứ pháp lý và các bất cập trong thực tiễn thi hành tại Việt Nam, từ đó đề xuất các giải pháp cho vấn đề pháp lý được xác định</w:t>
            </w:r>
          </w:p>
        </w:tc>
        <w:tc>
          <w:tcPr>
            <w:tcW w:w="883" w:type="dxa"/>
            <w:tcBorders>
              <w:top w:val="nil"/>
              <w:left w:val="single" w:sz="4" w:space="0" w:color="auto"/>
              <w:bottom w:val="single" w:sz="4" w:space="0" w:color="auto"/>
              <w:right w:val="single" w:sz="4" w:space="0" w:color="auto"/>
            </w:tcBorders>
            <w:shd w:val="clear" w:color="auto" w:fill="auto"/>
            <w:vAlign w:val="center"/>
            <w:hideMark/>
          </w:tcPr>
          <w:p w14:paraId="65F65B59" w14:textId="555D6B79"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39F9BF39" w14:textId="77777777" w:rsidTr="00D34FFE">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0503AEAD" w14:textId="35FA5E7F" w:rsidR="001D2739" w:rsidRPr="002C4BC3" w:rsidRDefault="001D2739" w:rsidP="001D2739">
            <w:pPr>
              <w:spacing w:before="0" w:after="0" w:line="240" w:lineRule="auto"/>
              <w:ind w:firstLine="0"/>
              <w:rPr>
                <w:szCs w:val="24"/>
                <w:lang w:val="vi-VN" w:eastAsia="vi-VN"/>
              </w:rPr>
            </w:pP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7950CCA8" w14:textId="45727DA4" w:rsidR="001D2739" w:rsidRPr="002C4BC3" w:rsidRDefault="001D2739" w:rsidP="001D2739">
            <w:pPr>
              <w:spacing w:before="0" w:after="0" w:line="240" w:lineRule="auto"/>
              <w:ind w:firstLine="0"/>
              <w:jc w:val="both"/>
              <w:rPr>
                <w:i/>
                <w:iCs/>
                <w:szCs w:val="24"/>
                <w:lang w:val="vi-VN" w:eastAsia="vi-VN"/>
              </w:rPr>
            </w:pPr>
            <w:r w:rsidRPr="002C4BC3">
              <w:rPr>
                <w:i/>
                <w:iCs/>
                <w:szCs w:val="24"/>
              </w:rPr>
              <w:t>Phối hợp các giải pháp để giải quyết công việc chuyên môn được giao và vấn đề pháp lý nghiên cứu trong quá trình thực tập</w:t>
            </w:r>
          </w:p>
        </w:tc>
        <w:tc>
          <w:tcPr>
            <w:tcW w:w="883" w:type="dxa"/>
            <w:tcBorders>
              <w:top w:val="nil"/>
              <w:left w:val="nil"/>
              <w:bottom w:val="single" w:sz="4" w:space="0" w:color="auto"/>
              <w:right w:val="single" w:sz="4" w:space="0" w:color="auto"/>
            </w:tcBorders>
            <w:shd w:val="clear" w:color="auto" w:fill="auto"/>
            <w:vAlign w:val="center"/>
            <w:hideMark/>
          </w:tcPr>
          <w:p w14:paraId="2BC83082" w14:textId="57A30670"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3B091FAE" w14:textId="77777777" w:rsidTr="00F54A0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3AA1C43A" w14:textId="470BD94A"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tcPr>
          <w:p w14:paraId="6AF1AC8D" w14:textId="7F13E013" w:rsidR="001D2739" w:rsidRPr="002C4BC3" w:rsidRDefault="001D2739" w:rsidP="001D2739">
            <w:pPr>
              <w:spacing w:before="0" w:after="0" w:line="240" w:lineRule="auto"/>
              <w:ind w:firstLine="0"/>
              <w:jc w:val="both"/>
              <w:rPr>
                <w:i/>
                <w:iCs/>
                <w:szCs w:val="24"/>
              </w:rPr>
            </w:pPr>
            <w:r w:rsidRPr="002C4BC3">
              <w:rPr>
                <w:rFonts w:eastAsia="Malgun Gothic"/>
                <w:i/>
                <w:iCs/>
                <w:szCs w:val="24"/>
                <w:lang w:val="en-SG" w:eastAsia="en-SG"/>
              </w:rPr>
              <w:t>Phối hợp các kỹ năng phân loại và sắp xếp, phản biện và tư duy hệ thống để tìm ra giải pháp khoa học nhất cho vụ tranh chấp kinh doanh thương mại</w:t>
            </w:r>
          </w:p>
        </w:tc>
        <w:tc>
          <w:tcPr>
            <w:tcW w:w="883" w:type="dxa"/>
            <w:tcBorders>
              <w:top w:val="nil"/>
              <w:left w:val="nil"/>
              <w:bottom w:val="single" w:sz="4" w:space="0" w:color="auto"/>
              <w:right w:val="single" w:sz="4" w:space="0" w:color="auto"/>
            </w:tcBorders>
            <w:shd w:val="clear" w:color="auto" w:fill="auto"/>
            <w:vAlign w:val="center"/>
          </w:tcPr>
          <w:p w14:paraId="54758200" w14:textId="5BC1A10A"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480107E3"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29B57F0B"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2.3</w:t>
            </w:r>
          </w:p>
        </w:tc>
        <w:tc>
          <w:tcPr>
            <w:tcW w:w="7440" w:type="dxa"/>
            <w:tcBorders>
              <w:top w:val="nil"/>
              <w:left w:val="nil"/>
              <w:bottom w:val="single" w:sz="4" w:space="0" w:color="auto"/>
              <w:right w:val="single" w:sz="4" w:space="0" w:color="auto"/>
            </w:tcBorders>
            <w:shd w:val="clear" w:color="auto" w:fill="auto"/>
            <w:vAlign w:val="center"/>
            <w:hideMark/>
          </w:tcPr>
          <w:p w14:paraId="32D78ADC"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Đạo đức, công bằng và các trách nhiệm khác</w:t>
            </w:r>
          </w:p>
        </w:tc>
        <w:tc>
          <w:tcPr>
            <w:tcW w:w="883" w:type="dxa"/>
            <w:tcBorders>
              <w:top w:val="nil"/>
              <w:left w:val="nil"/>
              <w:bottom w:val="single" w:sz="4" w:space="0" w:color="auto"/>
              <w:right w:val="single" w:sz="4" w:space="0" w:color="auto"/>
            </w:tcBorders>
            <w:shd w:val="clear" w:color="auto" w:fill="auto"/>
            <w:vAlign w:val="center"/>
            <w:hideMark/>
          </w:tcPr>
          <w:p w14:paraId="11F6E6CD"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1E6D9DDF" w14:textId="77777777" w:rsidTr="00EC4C70">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A9858E4"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2.3.1</w:t>
            </w:r>
          </w:p>
        </w:tc>
        <w:tc>
          <w:tcPr>
            <w:tcW w:w="7440" w:type="dxa"/>
            <w:tcBorders>
              <w:top w:val="nil"/>
              <w:left w:val="nil"/>
              <w:bottom w:val="single" w:sz="4" w:space="0" w:color="auto"/>
              <w:right w:val="single" w:sz="4" w:space="0" w:color="auto"/>
            </w:tcBorders>
            <w:shd w:val="clear" w:color="auto" w:fill="auto"/>
            <w:vAlign w:val="center"/>
            <w:hideMark/>
          </w:tcPr>
          <w:p w14:paraId="71972354"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Bày tỏ được quan điểm cá nhân về các giá trị đạo đức trong nghề luật thông qua việc tôn trọng phép lịch sự và hành xử chuyên nghiệp trong nghề luật.</w:t>
            </w:r>
          </w:p>
        </w:tc>
        <w:tc>
          <w:tcPr>
            <w:tcW w:w="883" w:type="dxa"/>
            <w:tcBorders>
              <w:top w:val="nil"/>
              <w:left w:val="nil"/>
              <w:bottom w:val="single" w:sz="4" w:space="0" w:color="auto"/>
              <w:right w:val="single" w:sz="4" w:space="0" w:color="auto"/>
            </w:tcBorders>
            <w:shd w:val="clear" w:color="auto" w:fill="auto"/>
            <w:vAlign w:val="center"/>
            <w:hideMark/>
          </w:tcPr>
          <w:p w14:paraId="4E333B0F" w14:textId="14B64F27"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U</w:t>
            </w:r>
            <w:r w:rsidRPr="002C4BC3">
              <w:rPr>
                <w:b/>
                <w:bCs/>
                <w:szCs w:val="24"/>
                <w:lang w:val="vi-VN" w:eastAsia="vi-VN"/>
              </w:rPr>
              <w:t>3</w:t>
            </w:r>
          </w:p>
        </w:tc>
      </w:tr>
      <w:tr w:rsidR="002C4BC3" w:rsidRPr="002C4BC3" w14:paraId="1CCB8341" w14:textId="77777777" w:rsidTr="003F713E">
        <w:trPr>
          <w:trHeight w:val="320"/>
        </w:trPr>
        <w:tc>
          <w:tcPr>
            <w:tcW w:w="1060" w:type="dxa"/>
            <w:tcBorders>
              <w:top w:val="nil"/>
              <w:left w:val="single" w:sz="4" w:space="0" w:color="auto"/>
              <w:bottom w:val="single" w:sz="4" w:space="0" w:color="auto"/>
              <w:right w:val="single" w:sz="4" w:space="0" w:color="auto"/>
            </w:tcBorders>
            <w:shd w:val="clear" w:color="auto" w:fill="auto"/>
            <w:vAlign w:val="center"/>
          </w:tcPr>
          <w:p w14:paraId="6E4E2B4E" w14:textId="61080175"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47E0517C" w14:textId="00E42160" w:rsidR="001D2739" w:rsidRPr="002C4BC3" w:rsidRDefault="001D2739" w:rsidP="001D2739">
            <w:pPr>
              <w:spacing w:before="0" w:after="0" w:line="240" w:lineRule="auto"/>
              <w:ind w:firstLine="0"/>
              <w:jc w:val="both"/>
              <w:rPr>
                <w:i/>
                <w:iCs/>
                <w:szCs w:val="24"/>
                <w:lang w:val="vi-VN" w:eastAsia="vi-VN"/>
              </w:rPr>
            </w:pPr>
            <w:r w:rsidRPr="002C4BC3">
              <w:rPr>
                <w:rFonts w:eastAsia="Malgun Gothic"/>
                <w:bCs/>
                <w:i/>
                <w:iCs/>
                <w:szCs w:val="24"/>
                <w:lang w:val="en-SG" w:eastAsia="en-SG"/>
              </w:rPr>
              <w:t>Trả lời được các quy tắc nghề nghiệp của nghề luật trong một số tình huống giả định và thực tiễn</w:t>
            </w:r>
          </w:p>
        </w:tc>
        <w:tc>
          <w:tcPr>
            <w:tcW w:w="883" w:type="dxa"/>
            <w:tcBorders>
              <w:top w:val="nil"/>
              <w:left w:val="single" w:sz="4" w:space="0" w:color="auto"/>
              <w:bottom w:val="single" w:sz="4" w:space="0" w:color="auto"/>
              <w:right w:val="single" w:sz="4" w:space="0" w:color="auto"/>
            </w:tcBorders>
            <w:shd w:val="clear" w:color="auto" w:fill="auto"/>
            <w:vAlign w:val="center"/>
            <w:hideMark/>
          </w:tcPr>
          <w:p w14:paraId="03A2EF85" w14:textId="3549110C"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T2</w:t>
            </w:r>
          </w:p>
        </w:tc>
      </w:tr>
      <w:tr w:rsidR="002C4BC3" w:rsidRPr="002C4BC3" w14:paraId="048EB3A6" w14:textId="77777777" w:rsidTr="003F713E">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46772875" w14:textId="0B2CBEBF"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6457F428" w14:textId="0ECBAD2F" w:rsidR="001D2739" w:rsidRPr="002C4BC3" w:rsidRDefault="001D2739" w:rsidP="001D2739">
            <w:pPr>
              <w:spacing w:before="0" w:after="0" w:line="240" w:lineRule="auto"/>
              <w:ind w:firstLine="0"/>
              <w:jc w:val="both"/>
              <w:rPr>
                <w:i/>
                <w:szCs w:val="24"/>
                <w:lang w:val="vi-VN" w:eastAsia="vi-VN"/>
              </w:rPr>
            </w:pPr>
            <w:r w:rsidRPr="002C4BC3">
              <w:rPr>
                <w:rFonts w:eastAsia="Malgun Gothic"/>
                <w:i/>
                <w:szCs w:val="24"/>
                <w:lang w:val="en-SG" w:eastAsia="en-SG"/>
              </w:rPr>
              <w:t>Trả lời được trách nhiệm của từng vị trí trong thành phần tham gia tố tụng dân sự</w:t>
            </w:r>
          </w:p>
        </w:tc>
        <w:tc>
          <w:tcPr>
            <w:tcW w:w="883" w:type="dxa"/>
            <w:tcBorders>
              <w:top w:val="nil"/>
              <w:left w:val="nil"/>
              <w:bottom w:val="single" w:sz="4" w:space="0" w:color="auto"/>
              <w:right w:val="single" w:sz="4" w:space="0" w:color="auto"/>
            </w:tcBorders>
            <w:shd w:val="clear" w:color="auto" w:fill="auto"/>
            <w:vAlign w:val="center"/>
            <w:hideMark/>
          </w:tcPr>
          <w:p w14:paraId="1D3E92B4" w14:textId="6E3CF85E"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422C7ED1" w14:textId="77777777" w:rsidTr="003F713E">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718E99E1" w14:textId="4E9E65AD" w:rsidR="001D2739" w:rsidRPr="002C4BC3" w:rsidRDefault="001D2739" w:rsidP="001D2739">
            <w:pPr>
              <w:spacing w:before="0" w:after="0" w:line="240" w:lineRule="auto"/>
              <w:ind w:firstLine="0"/>
              <w:rPr>
                <w:szCs w:val="24"/>
                <w:lang w:val="vi-VN"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06B23DE2" w14:textId="1062F8EF" w:rsidR="001D2739" w:rsidRPr="002C4BC3" w:rsidRDefault="001D2739" w:rsidP="001D2739">
            <w:pPr>
              <w:spacing w:before="0" w:after="0" w:line="240" w:lineRule="auto"/>
              <w:ind w:firstLine="0"/>
              <w:jc w:val="both"/>
              <w:rPr>
                <w:i/>
                <w:iCs/>
                <w:szCs w:val="24"/>
                <w:lang w:val="vi-VN" w:eastAsia="vi-VN"/>
              </w:rPr>
            </w:pPr>
            <w:r w:rsidRPr="002C4BC3">
              <w:rPr>
                <w:i/>
                <w:iCs/>
                <w:szCs w:val="24"/>
              </w:rPr>
              <w:t xml:space="preserve">Chấp hành tuân thủ nguyên tắc nghề nghiệp, quy chế thực tập và nội quy </w:t>
            </w:r>
            <w:r w:rsidRPr="002C4BC3">
              <w:rPr>
                <w:i/>
                <w:iCs/>
                <w:szCs w:val="24"/>
              </w:rPr>
              <w:lastRenderedPageBreak/>
              <w:t>tại đơn vị thực tập</w:t>
            </w:r>
          </w:p>
        </w:tc>
        <w:tc>
          <w:tcPr>
            <w:tcW w:w="883" w:type="dxa"/>
            <w:tcBorders>
              <w:top w:val="nil"/>
              <w:left w:val="nil"/>
              <w:bottom w:val="single" w:sz="4" w:space="0" w:color="auto"/>
              <w:right w:val="single" w:sz="4" w:space="0" w:color="auto"/>
            </w:tcBorders>
            <w:shd w:val="clear" w:color="auto" w:fill="auto"/>
            <w:vAlign w:val="center"/>
            <w:hideMark/>
          </w:tcPr>
          <w:p w14:paraId="7EFCC55D" w14:textId="2681A31F"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lastRenderedPageBreak/>
              <w:t>U2</w:t>
            </w:r>
          </w:p>
        </w:tc>
      </w:tr>
      <w:tr w:rsidR="002C4BC3" w:rsidRPr="002C4BC3" w14:paraId="2B0FA2F4" w14:textId="77777777" w:rsidTr="003F713E">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4009DF7C" w14:textId="2DAF71D8"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55CF5D6E" w14:textId="12F66834"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Giải thích được tính cần thiết của tôn trọng các giá trị đạo đức nghề nghiệp trong quá trình giải quyết các vấn đề pháp lý về thương mại quốc tế</w:t>
            </w:r>
          </w:p>
        </w:tc>
        <w:tc>
          <w:tcPr>
            <w:tcW w:w="883" w:type="dxa"/>
            <w:tcBorders>
              <w:top w:val="nil"/>
              <w:left w:val="nil"/>
              <w:bottom w:val="single" w:sz="4" w:space="0" w:color="auto"/>
              <w:right w:val="single" w:sz="4" w:space="0" w:color="auto"/>
            </w:tcBorders>
            <w:shd w:val="clear" w:color="auto" w:fill="auto"/>
            <w:vAlign w:val="center"/>
            <w:hideMark/>
          </w:tcPr>
          <w:p w14:paraId="0F402672" w14:textId="64EA5A03"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676BAD3F" w14:textId="77777777" w:rsidTr="00F54A0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1EB45AE"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09DCF24A" w14:textId="53E16708" w:rsidR="001D2739" w:rsidRPr="002C4BC3" w:rsidRDefault="001D2739" w:rsidP="001D2739">
            <w:pPr>
              <w:spacing w:before="0" w:after="0" w:line="240" w:lineRule="auto"/>
              <w:ind w:firstLine="0"/>
              <w:jc w:val="both"/>
              <w:rPr>
                <w:i/>
                <w:iCs/>
                <w:szCs w:val="24"/>
                <w:lang w:val="vi-VN" w:eastAsia="vi-VN"/>
              </w:rPr>
            </w:pPr>
            <w:r w:rsidRPr="002C4BC3">
              <w:rPr>
                <w:i/>
                <w:iCs/>
                <w:szCs w:val="24"/>
              </w:rPr>
              <w:t>Tôn trọng tuyệt đối các nguyên tắc nghề nghiệp, quy chế thực tập và nội quy tại đơn vị thực tập.</w:t>
            </w:r>
          </w:p>
        </w:tc>
        <w:tc>
          <w:tcPr>
            <w:tcW w:w="883" w:type="dxa"/>
            <w:tcBorders>
              <w:top w:val="nil"/>
              <w:left w:val="nil"/>
              <w:bottom w:val="single" w:sz="4" w:space="0" w:color="auto"/>
              <w:right w:val="single" w:sz="4" w:space="0" w:color="auto"/>
            </w:tcBorders>
            <w:shd w:val="clear" w:color="auto" w:fill="auto"/>
            <w:vAlign w:val="center"/>
            <w:hideMark/>
          </w:tcPr>
          <w:p w14:paraId="7C47BEB2" w14:textId="227852EA"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U3</w:t>
            </w:r>
          </w:p>
        </w:tc>
      </w:tr>
      <w:tr w:rsidR="002C4BC3" w:rsidRPr="002C4BC3" w14:paraId="0DD98F45"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28E22A05"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3</w:t>
            </w:r>
          </w:p>
        </w:tc>
        <w:tc>
          <w:tcPr>
            <w:tcW w:w="7440" w:type="dxa"/>
            <w:tcBorders>
              <w:top w:val="nil"/>
              <w:left w:val="nil"/>
              <w:bottom w:val="single" w:sz="4" w:space="0" w:color="auto"/>
              <w:right w:val="single" w:sz="4" w:space="0" w:color="auto"/>
            </w:tcBorders>
            <w:shd w:val="clear" w:color="auto" w:fill="auto"/>
            <w:vAlign w:val="center"/>
            <w:hideMark/>
          </w:tcPr>
          <w:p w14:paraId="0772DD62"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Kỹ năng làm việc theo nhóm và giao tiếp</w:t>
            </w:r>
          </w:p>
        </w:tc>
        <w:tc>
          <w:tcPr>
            <w:tcW w:w="883" w:type="dxa"/>
            <w:tcBorders>
              <w:top w:val="nil"/>
              <w:left w:val="nil"/>
              <w:bottom w:val="single" w:sz="4" w:space="0" w:color="auto"/>
              <w:right w:val="single" w:sz="4" w:space="0" w:color="auto"/>
            </w:tcBorders>
            <w:shd w:val="clear" w:color="auto" w:fill="auto"/>
            <w:vAlign w:val="center"/>
            <w:hideMark/>
          </w:tcPr>
          <w:p w14:paraId="5CA3AABA"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45ADFEF2"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E59FA8B"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3.1</w:t>
            </w:r>
          </w:p>
        </w:tc>
        <w:tc>
          <w:tcPr>
            <w:tcW w:w="7440" w:type="dxa"/>
            <w:tcBorders>
              <w:top w:val="nil"/>
              <w:left w:val="nil"/>
              <w:bottom w:val="single" w:sz="4" w:space="0" w:color="auto"/>
              <w:right w:val="single" w:sz="4" w:space="0" w:color="auto"/>
            </w:tcBorders>
            <w:shd w:val="clear" w:color="auto" w:fill="auto"/>
            <w:vAlign w:val="center"/>
            <w:hideMark/>
          </w:tcPr>
          <w:p w14:paraId="0CED9458"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Có khả năng làm việc theo nhóm</w:t>
            </w:r>
          </w:p>
        </w:tc>
        <w:tc>
          <w:tcPr>
            <w:tcW w:w="883" w:type="dxa"/>
            <w:tcBorders>
              <w:top w:val="nil"/>
              <w:left w:val="nil"/>
              <w:bottom w:val="single" w:sz="4" w:space="0" w:color="auto"/>
              <w:right w:val="single" w:sz="4" w:space="0" w:color="auto"/>
            </w:tcBorders>
            <w:shd w:val="clear" w:color="auto" w:fill="auto"/>
            <w:vAlign w:val="center"/>
            <w:hideMark/>
          </w:tcPr>
          <w:p w14:paraId="1160B289"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0B695FC6" w14:textId="77777777" w:rsidTr="00F54A0F">
        <w:trPr>
          <w:trHeight w:val="100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F1A6733"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3.1.1</w:t>
            </w:r>
          </w:p>
        </w:tc>
        <w:tc>
          <w:tcPr>
            <w:tcW w:w="7440" w:type="dxa"/>
            <w:tcBorders>
              <w:top w:val="nil"/>
              <w:left w:val="nil"/>
              <w:bottom w:val="single" w:sz="4" w:space="0" w:color="auto"/>
              <w:right w:val="single" w:sz="4" w:space="0" w:color="auto"/>
            </w:tcBorders>
            <w:shd w:val="clear" w:color="auto" w:fill="auto"/>
            <w:vAlign w:val="center"/>
            <w:hideMark/>
          </w:tcPr>
          <w:p w14:paraId="72F5EED5"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Phối hợp hoạt động hiệu quả trong một nhóm mà các thành viên cùng nhau lãnh đạo, tạo ra một môi trường hợp tác và hòa nhập, thiết lập mục tiêu, lập kế hoạch nhiệm vụ và đáp ứng các mục tiêu</w:t>
            </w:r>
          </w:p>
        </w:tc>
        <w:tc>
          <w:tcPr>
            <w:tcW w:w="883" w:type="dxa"/>
            <w:tcBorders>
              <w:top w:val="nil"/>
              <w:left w:val="nil"/>
              <w:bottom w:val="single" w:sz="4" w:space="0" w:color="auto"/>
              <w:right w:val="single" w:sz="4" w:space="0" w:color="auto"/>
            </w:tcBorders>
            <w:shd w:val="clear" w:color="auto" w:fill="auto"/>
            <w:vAlign w:val="center"/>
            <w:hideMark/>
          </w:tcPr>
          <w:p w14:paraId="5FD86361" w14:textId="7FF4FAD9"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4</w:t>
            </w:r>
          </w:p>
        </w:tc>
      </w:tr>
      <w:tr w:rsidR="002C4BC3" w:rsidRPr="002C4BC3" w14:paraId="78D4D511" w14:textId="77777777" w:rsidTr="00F54A0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48BF91B" w14:textId="3EAF36B2"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68E07A44" w14:textId="36CE1C71" w:rsidR="001D2739" w:rsidRPr="002C4BC3" w:rsidRDefault="001D2739" w:rsidP="001D2739">
            <w:pPr>
              <w:spacing w:before="0" w:after="0" w:line="240" w:lineRule="auto"/>
              <w:ind w:firstLine="0"/>
              <w:jc w:val="both"/>
              <w:rPr>
                <w:i/>
                <w:iCs/>
                <w:szCs w:val="24"/>
                <w:lang w:val="vi-VN" w:eastAsia="vi-VN"/>
              </w:rPr>
            </w:pPr>
            <w:r w:rsidRPr="002C4BC3">
              <w:rPr>
                <w:rFonts w:eastAsia="Malgun Gothic"/>
                <w:bCs/>
                <w:i/>
                <w:iCs/>
                <w:szCs w:val="24"/>
                <w:lang w:val="en-SG" w:eastAsia="en-SG"/>
              </w:rPr>
              <w:t>Tổ chức được nhóm nhỏ theo sự phân công và hướng dẫn của giảng viên để giải quyết chủ đề về lĩnh vực Luật</w:t>
            </w:r>
          </w:p>
        </w:tc>
        <w:tc>
          <w:tcPr>
            <w:tcW w:w="883" w:type="dxa"/>
            <w:tcBorders>
              <w:top w:val="nil"/>
              <w:left w:val="nil"/>
              <w:bottom w:val="single" w:sz="4" w:space="0" w:color="auto"/>
              <w:right w:val="single" w:sz="4" w:space="0" w:color="auto"/>
            </w:tcBorders>
            <w:shd w:val="clear" w:color="auto" w:fill="auto"/>
            <w:vAlign w:val="center"/>
            <w:hideMark/>
          </w:tcPr>
          <w:p w14:paraId="06BF6D68" w14:textId="753F56DF"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IT2</w:t>
            </w:r>
          </w:p>
        </w:tc>
      </w:tr>
      <w:tr w:rsidR="002C4BC3" w:rsidRPr="002C4BC3" w14:paraId="5462576B" w14:textId="77777777" w:rsidTr="00F54A0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7FEE66A"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28DA2017" w14:textId="5796F0F9" w:rsidR="001D2739" w:rsidRPr="002C4BC3" w:rsidRDefault="001D2739" w:rsidP="001D2739">
            <w:pPr>
              <w:spacing w:before="0" w:after="0" w:line="240" w:lineRule="auto"/>
              <w:ind w:firstLine="0"/>
              <w:jc w:val="both"/>
              <w:rPr>
                <w:i/>
                <w:iCs/>
                <w:szCs w:val="24"/>
                <w:lang w:val="vi-VN" w:eastAsia="vi-VN"/>
              </w:rPr>
            </w:pPr>
            <w:r w:rsidRPr="002C4BC3">
              <w:rPr>
                <w:rFonts w:eastAsia="Calibri"/>
                <w:i/>
                <w:iCs/>
                <w:szCs w:val="24"/>
              </w:rPr>
              <w:t>Tổ chức được nhóm nhỏ có phân công nhiệm vụ của các thành viên giải quyết vấn đề về tư duy lôgic được giao</w:t>
            </w:r>
          </w:p>
        </w:tc>
        <w:tc>
          <w:tcPr>
            <w:tcW w:w="883" w:type="dxa"/>
            <w:tcBorders>
              <w:top w:val="nil"/>
              <w:left w:val="nil"/>
              <w:bottom w:val="single" w:sz="4" w:space="0" w:color="auto"/>
              <w:right w:val="single" w:sz="4" w:space="0" w:color="auto"/>
            </w:tcBorders>
            <w:shd w:val="clear" w:color="auto" w:fill="auto"/>
            <w:vAlign w:val="center"/>
            <w:hideMark/>
          </w:tcPr>
          <w:p w14:paraId="530DD2F1" w14:textId="3633E545"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681243D2" w14:textId="77777777" w:rsidTr="003F713E">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5BC084FA" w14:textId="62D23296"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03BA5440" w14:textId="1C07C46A" w:rsidR="001D2739" w:rsidRPr="002C4BC3" w:rsidRDefault="001D2739" w:rsidP="001D2739">
            <w:pPr>
              <w:spacing w:before="0" w:after="0" w:line="240" w:lineRule="auto"/>
              <w:ind w:firstLine="0"/>
              <w:jc w:val="both"/>
              <w:rPr>
                <w:i/>
                <w:iCs/>
                <w:szCs w:val="24"/>
                <w:lang w:val="vi-VN" w:eastAsia="vi-VN"/>
              </w:rPr>
            </w:pPr>
            <w:r w:rsidRPr="002C4BC3">
              <w:rPr>
                <w:rFonts w:eastAsia="Malgun Gothic"/>
                <w:bCs/>
                <w:i/>
                <w:iCs/>
                <w:szCs w:val="24"/>
                <w:lang w:val="en-SG" w:eastAsia="en-SG"/>
              </w:rPr>
              <w:t>Tự tổ chức được nhóm nhỏ có phân công nhiệm vụ của các thành viên giải quyết các vấn đề về chế độ chính trị của nhà nước Việt Nam, chế độ kinh tế, tổ chức bộ máy nhà nước, quyền con người</w:t>
            </w:r>
          </w:p>
        </w:tc>
        <w:tc>
          <w:tcPr>
            <w:tcW w:w="883" w:type="dxa"/>
            <w:tcBorders>
              <w:top w:val="nil"/>
              <w:left w:val="nil"/>
              <w:bottom w:val="single" w:sz="4" w:space="0" w:color="auto"/>
              <w:right w:val="single" w:sz="4" w:space="0" w:color="auto"/>
            </w:tcBorders>
            <w:shd w:val="clear" w:color="auto" w:fill="auto"/>
            <w:vAlign w:val="center"/>
            <w:hideMark/>
          </w:tcPr>
          <w:p w14:paraId="1E3EBE2B" w14:textId="2F53F9A1"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39762CE1" w14:textId="77777777" w:rsidTr="003F713E">
        <w:trPr>
          <w:trHeight w:val="930"/>
        </w:trPr>
        <w:tc>
          <w:tcPr>
            <w:tcW w:w="1060" w:type="dxa"/>
            <w:tcBorders>
              <w:top w:val="nil"/>
              <w:left w:val="single" w:sz="4" w:space="0" w:color="auto"/>
              <w:bottom w:val="single" w:sz="4" w:space="0" w:color="auto"/>
              <w:right w:val="single" w:sz="4" w:space="0" w:color="auto"/>
            </w:tcBorders>
            <w:shd w:val="clear" w:color="auto" w:fill="auto"/>
            <w:vAlign w:val="center"/>
          </w:tcPr>
          <w:p w14:paraId="1FC0C514" w14:textId="34EBA239"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155586C" w14:textId="62F4C05C"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6"/>
                <w:lang w:val="en-SG" w:eastAsia="en-SG"/>
              </w:rPr>
              <w:t>Hoàn thành việc tổ chức một phiên tòa xét xử vụ án hình sự trong đó các thành viên của nhóm cùng lên kế hoạch, xây dựng kịch bản, đảm nhiệm các vị trí riêng và đánh giá kết quả của từng cá nhân.</w:t>
            </w:r>
          </w:p>
        </w:tc>
        <w:tc>
          <w:tcPr>
            <w:tcW w:w="883" w:type="dxa"/>
            <w:tcBorders>
              <w:top w:val="nil"/>
              <w:left w:val="nil"/>
              <w:bottom w:val="single" w:sz="4" w:space="0" w:color="auto"/>
              <w:right w:val="single" w:sz="4" w:space="0" w:color="auto"/>
            </w:tcBorders>
            <w:shd w:val="clear" w:color="auto" w:fill="auto"/>
            <w:vAlign w:val="center"/>
            <w:hideMark/>
          </w:tcPr>
          <w:p w14:paraId="022DFE01" w14:textId="0D848022"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361456A4" w14:textId="77777777" w:rsidTr="00F54A0F">
        <w:trPr>
          <w:trHeight w:val="930"/>
        </w:trPr>
        <w:tc>
          <w:tcPr>
            <w:tcW w:w="1060" w:type="dxa"/>
            <w:tcBorders>
              <w:top w:val="nil"/>
              <w:left w:val="single" w:sz="4" w:space="0" w:color="auto"/>
              <w:bottom w:val="single" w:sz="4" w:space="0" w:color="auto"/>
              <w:right w:val="single" w:sz="4" w:space="0" w:color="auto"/>
            </w:tcBorders>
            <w:shd w:val="clear" w:color="auto" w:fill="auto"/>
            <w:vAlign w:val="center"/>
          </w:tcPr>
          <w:p w14:paraId="6E5A7564" w14:textId="4EBB369A"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tcPr>
          <w:p w14:paraId="1F566628" w14:textId="060E4184" w:rsidR="001D2739" w:rsidRPr="002C4BC3" w:rsidRDefault="001D2739" w:rsidP="001D2739">
            <w:pPr>
              <w:spacing w:before="0" w:after="0" w:line="240" w:lineRule="auto"/>
              <w:ind w:firstLine="0"/>
              <w:jc w:val="both"/>
              <w:rPr>
                <w:rFonts w:eastAsia="Malgun Gothic"/>
                <w:i/>
                <w:iCs/>
                <w:szCs w:val="26"/>
                <w:lang w:val="en-SG" w:eastAsia="en-SG"/>
              </w:rPr>
            </w:pPr>
            <w:r w:rsidRPr="002C4BC3">
              <w:rPr>
                <w:rFonts w:eastAsia="Malgun Gothic"/>
                <w:i/>
                <w:iCs/>
                <w:szCs w:val="24"/>
                <w:lang w:val="en-SG" w:eastAsia="en-SG"/>
              </w:rPr>
              <w:t>Phối hợp hoạt động hiệu quả trong một nhóm để giải quyết một vấn đề pháp lý trong lĩnh vực ngân hàng, các thành viên cùng nhau lãnh đạo, tạo ra một môi trường hợp tác và hòa nhập, thiết lập mục tiêu, lập kế hoạch nhiệm vụ và đáp ứng các mục tiêu đảm nhiệm.</w:t>
            </w:r>
          </w:p>
        </w:tc>
        <w:tc>
          <w:tcPr>
            <w:tcW w:w="883" w:type="dxa"/>
            <w:tcBorders>
              <w:top w:val="nil"/>
              <w:left w:val="nil"/>
              <w:bottom w:val="single" w:sz="4" w:space="0" w:color="auto"/>
              <w:right w:val="single" w:sz="4" w:space="0" w:color="auto"/>
            </w:tcBorders>
            <w:shd w:val="clear" w:color="auto" w:fill="auto"/>
            <w:vAlign w:val="center"/>
          </w:tcPr>
          <w:p w14:paraId="5099C481" w14:textId="0FAD3660" w:rsidR="001D2739" w:rsidRPr="002C4BC3" w:rsidRDefault="001D2739" w:rsidP="001D2739">
            <w:pPr>
              <w:spacing w:before="0" w:after="0" w:line="240" w:lineRule="auto"/>
              <w:ind w:firstLine="0"/>
              <w:jc w:val="center"/>
              <w:rPr>
                <w:i/>
                <w:iCs/>
                <w:szCs w:val="24"/>
                <w:lang w:eastAsia="vi-VN"/>
              </w:rPr>
            </w:pPr>
            <w:r w:rsidRPr="002C4BC3">
              <w:rPr>
                <w:i/>
                <w:iCs/>
                <w:szCs w:val="24"/>
                <w:lang w:eastAsia="vi-VN"/>
              </w:rPr>
              <w:t>TU4</w:t>
            </w:r>
          </w:p>
        </w:tc>
      </w:tr>
      <w:tr w:rsidR="002C4BC3" w:rsidRPr="002C4BC3" w14:paraId="7FF7D2E0" w14:textId="77777777" w:rsidTr="003F713E">
        <w:trPr>
          <w:trHeight w:val="930"/>
        </w:trPr>
        <w:tc>
          <w:tcPr>
            <w:tcW w:w="1060" w:type="dxa"/>
            <w:tcBorders>
              <w:top w:val="nil"/>
              <w:left w:val="single" w:sz="4" w:space="0" w:color="auto"/>
              <w:bottom w:val="single" w:sz="4" w:space="0" w:color="auto"/>
              <w:right w:val="single" w:sz="4" w:space="0" w:color="auto"/>
            </w:tcBorders>
            <w:shd w:val="clear" w:color="auto" w:fill="auto"/>
            <w:vAlign w:val="center"/>
          </w:tcPr>
          <w:p w14:paraId="3440FB05" w14:textId="7F2AA03C"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BEAB566" w14:textId="74DE9DAC" w:rsidR="001D2739" w:rsidRPr="002C4BC3" w:rsidRDefault="001D2739" w:rsidP="001D2739">
            <w:pPr>
              <w:spacing w:before="0" w:after="0" w:line="240" w:lineRule="auto"/>
              <w:ind w:firstLine="0"/>
              <w:jc w:val="both"/>
              <w:rPr>
                <w:i/>
                <w:iCs/>
                <w:szCs w:val="24"/>
                <w:lang w:val="vi-VN" w:eastAsia="vi-VN"/>
              </w:rPr>
            </w:pPr>
            <w:r w:rsidRPr="002C4BC3">
              <w:rPr>
                <w:rFonts w:eastAsia="Malgun Gothic"/>
                <w:bCs/>
                <w:i/>
                <w:iCs/>
                <w:szCs w:val="24"/>
                <w:lang w:val="en-SG" w:eastAsia="en-SG"/>
              </w:rPr>
              <w:t>Phối hợp hoạt động hiệu quả trong một nhóm mà các thành viên cùng nhau lãnh đạo, tạo ra một môi trường hợp tác và hòa nhập, thiết lập mục tiêu, lập kế hoạch nhiệm vụ và đáp ứng các mục tiêu để giải quyết vấn đề liên quan đến an sinh xã hội</w:t>
            </w:r>
          </w:p>
        </w:tc>
        <w:tc>
          <w:tcPr>
            <w:tcW w:w="883" w:type="dxa"/>
            <w:tcBorders>
              <w:top w:val="nil"/>
              <w:left w:val="nil"/>
              <w:bottom w:val="single" w:sz="4" w:space="0" w:color="auto"/>
              <w:right w:val="single" w:sz="4" w:space="0" w:color="auto"/>
            </w:tcBorders>
            <w:shd w:val="clear" w:color="auto" w:fill="auto"/>
            <w:vAlign w:val="center"/>
            <w:hideMark/>
          </w:tcPr>
          <w:p w14:paraId="363DE7F1" w14:textId="782E48CD"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025D9DB3" w14:textId="77777777" w:rsidTr="003F713E">
        <w:trPr>
          <w:trHeight w:val="930"/>
        </w:trPr>
        <w:tc>
          <w:tcPr>
            <w:tcW w:w="1060" w:type="dxa"/>
            <w:tcBorders>
              <w:top w:val="nil"/>
              <w:left w:val="single" w:sz="4" w:space="0" w:color="auto"/>
              <w:bottom w:val="single" w:sz="4" w:space="0" w:color="auto"/>
              <w:right w:val="single" w:sz="4" w:space="0" w:color="auto"/>
            </w:tcBorders>
            <w:shd w:val="clear" w:color="auto" w:fill="auto"/>
            <w:vAlign w:val="center"/>
          </w:tcPr>
          <w:p w14:paraId="33CEB19F" w14:textId="77777777"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tcPr>
          <w:p w14:paraId="1B810026" w14:textId="6EA2364B" w:rsidR="001D2739" w:rsidRPr="002C4BC3" w:rsidRDefault="001D2739" w:rsidP="001D2739">
            <w:pPr>
              <w:spacing w:before="0" w:after="0" w:line="240" w:lineRule="auto"/>
              <w:ind w:firstLine="0"/>
              <w:jc w:val="both"/>
              <w:rPr>
                <w:rFonts w:eastAsia="Malgun Gothic"/>
                <w:bCs/>
                <w:i/>
                <w:iCs/>
                <w:szCs w:val="24"/>
                <w:lang w:val="en-SG" w:eastAsia="en-SG"/>
              </w:rPr>
            </w:pPr>
            <w:r w:rsidRPr="002C4BC3">
              <w:rPr>
                <w:rFonts w:eastAsia="Malgun Gothic"/>
                <w:i/>
                <w:iCs/>
                <w:szCs w:val="24"/>
                <w:lang w:val="en-SG" w:eastAsia="en-SG"/>
              </w:rPr>
              <w:t>Phối hợp hoạt động hiệu quả trong một nhóm để giải quyết một vấn đề pháp lý trong lĩnh vực tài chính, các thành viên cùng nhau lãnh đạo, tạo ra một môi trường hợp tác và hòa nhập, thiết lập mục tiêu, lập kế hoạch nhiệm vụ và đáp ứng các mục tiêu đảm nhiệm.</w:t>
            </w:r>
          </w:p>
        </w:tc>
        <w:tc>
          <w:tcPr>
            <w:tcW w:w="883" w:type="dxa"/>
            <w:tcBorders>
              <w:top w:val="nil"/>
              <w:left w:val="nil"/>
              <w:bottom w:val="single" w:sz="4" w:space="0" w:color="auto"/>
              <w:right w:val="single" w:sz="4" w:space="0" w:color="auto"/>
            </w:tcBorders>
            <w:shd w:val="clear" w:color="auto" w:fill="auto"/>
            <w:vAlign w:val="center"/>
          </w:tcPr>
          <w:p w14:paraId="3EEF6E0C" w14:textId="6009C545"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TU4</w:t>
            </w:r>
          </w:p>
        </w:tc>
      </w:tr>
      <w:tr w:rsidR="002C4BC3" w:rsidRPr="002C4BC3" w14:paraId="6D59A9BF"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F0F041E"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3.2</w:t>
            </w:r>
          </w:p>
        </w:tc>
        <w:tc>
          <w:tcPr>
            <w:tcW w:w="7440" w:type="dxa"/>
            <w:tcBorders>
              <w:top w:val="nil"/>
              <w:left w:val="nil"/>
              <w:bottom w:val="single" w:sz="4" w:space="0" w:color="auto"/>
              <w:right w:val="single" w:sz="4" w:space="0" w:color="auto"/>
            </w:tcBorders>
            <w:shd w:val="clear" w:color="auto" w:fill="auto"/>
            <w:vAlign w:val="center"/>
            <w:hideMark/>
          </w:tcPr>
          <w:p w14:paraId="2E1DD940"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Có khả năng giao tiếp hiệu quả đối với nhiều đối tượng</w:t>
            </w:r>
          </w:p>
        </w:tc>
        <w:tc>
          <w:tcPr>
            <w:tcW w:w="883" w:type="dxa"/>
            <w:tcBorders>
              <w:top w:val="nil"/>
              <w:left w:val="nil"/>
              <w:bottom w:val="single" w:sz="4" w:space="0" w:color="auto"/>
              <w:right w:val="single" w:sz="4" w:space="0" w:color="auto"/>
            </w:tcBorders>
            <w:shd w:val="clear" w:color="auto" w:fill="auto"/>
            <w:vAlign w:val="center"/>
            <w:hideMark/>
          </w:tcPr>
          <w:p w14:paraId="4A244AE2"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26E2E034"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23D208F0"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3.2.1.</w:t>
            </w:r>
          </w:p>
        </w:tc>
        <w:tc>
          <w:tcPr>
            <w:tcW w:w="7440" w:type="dxa"/>
            <w:tcBorders>
              <w:top w:val="nil"/>
              <w:left w:val="nil"/>
              <w:bottom w:val="single" w:sz="4" w:space="0" w:color="auto"/>
              <w:right w:val="single" w:sz="4" w:space="0" w:color="auto"/>
            </w:tcBorders>
            <w:shd w:val="clear" w:color="auto" w:fill="auto"/>
            <w:vAlign w:val="center"/>
            <w:hideMark/>
          </w:tcPr>
          <w:p w14:paraId="4BAD9F1A"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Có trình độ tin học văn phòng đạt MOS word ≥700 và excel ≥700.</w:t>
            </w:r>
          </w:p>
        </w:tc>
        <w:tc>
          <w:tcPr>
            <w:tcW w:w="883" w:type="dxa"/>
            <w:tcBorders>
              <w:top w:val="nil"/>
              <w:left w:val="nil"/>
              <w:bottom w:val="single" w:sz="4" w:space="0" w:color="auto"/>
              <w:right w:val="single" w:sz="4" w:space="0" w:color="auto"/>
            </w:tcBorders>
            <w:shd w:val="clear" w:color="auto" w:fill="auto"/>
            <w:vAlign w:val="center"/>
            <w:hideMark/>
          </w:tcPr>
          <w:p w14:paraId="5EBD7FF6" w14:textId="74485A2E"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U</w:t>
            </w:r>
            <w:r w:rsidRPr="002C4BC3">
              <w:rPr>
                <w:b/>
                <w:bCs/>
                <w:szCs w:val="24"/>
                <w:lang w:val="vi-VN" w:eastAsia="vi-VN"/>
              </w:rPr>
              <w:t>3</w:t>
            </w:r>
          </w:p>
        </w:tc>
      </w:tr>
      <w:tr w:rsidR="002C4BC3" w:rsidRPr="002C4BC3" w14:paraId="10B7147D"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8BFEA94"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3.2.2.</w:t>
            </w:r>
          </w:p>
        </w:tc>
        <w:tc>
          <w:tcPr>
            <w:tcW w:w="7440" w:type="dxa"/>
            <w:tcBorders>
              <w:top w:val="nil"/>
              <w:left w:val="nil"/>
              <w:bottom w:val="single" w:sz="4" w:space="0" w:color="auto"/>
              <w:right w:val="single" w:sz="4" w:space="0" w:color="auto"/>
            </w:tcBorders>
            <w:shd w:val="clear" w:color="auto" w:fill="auto"/>
            <w:vAlign w:val="center"/>
            <w:hideMark/>
          </w:tcPr>
          <w:p w14:paraId="259718BE"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Có trình độ Tiếng Anh đạt bậc 3 theo Khung năng lực ngoại ngữ 6 bậc dùng cho Việt Nam ban hành kèm theo Thông tư số 01/2014/TT-BGDĐT ngày 24/01/2014 của Bộ GDĐT.</w:t>
            </w:r>
          </w:p>
        </w:tc>
        <w:tc>
          <w:tcPr>
            <w:tcW w:w="883" w:type="dxa"/>
            <w:tcBorders>
              <w:top w:val="nil"/>
              <w:left w:val="nil"/>
              <w:bottom w:val="single" w:sz="4" w:space="0" w:color="auto"/>
              <w:right w:val="single" w:sz="4" w:space="0" w:color="auto"/>
            </w:tcBorders>
            <w:shd w:val="clear" w:color="auto" w:fill="auto"/>
            <w:vAlign w:val="center"/>
            <w:hideMark/>
          </w:tcPr>
          <w:p w14:paraId="309CF6DC"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U3</w:t>
            </w:r>
          </w:p>
        </w:tc>
      </w:tr>
      <w:tr w:rsidR="002C4BC3" w:rsidRPr="002C4BC3" w14:paraId="154097A8" w14:textId="77777777" w:rsidTr="00826716">
        <w:trPr>
          <w:trHeight w:val="31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A99CC96"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594A73C7" w14:textId="77777777" w:rsidR="001D2739" w:rsidRPr="002C4BC3" w:rsidRDefault="001D2739" w:rsidP="001D2739">
            <w:pPr>
              <w:spacing w:before="0" w:after="0" w:line="240" w:lineRule="auto"/>
              <w:ind w:firstLine="0"/>
              <w:jc w:val="both"/>
              <w:rPr>
                <w:rFonts w:eastAsia="Calibri"/>
                <w:i/>
                <w:iCs/>
                <w:szCs w:val="24"/>
              </w:rPr>
            </w:pPr>
            <w:r w:rsidRPr="002C4BC3">
              <w:rPr>
                <w:rFonts w:eastAsia="Calibri"/>
                <w:i/>
                <w:iCs/>
                <w:szCs w:val="24"/>
              </w:rPr>
              <w:t>- Kĩ năng nghe: Thể hiện khả năng nghe các diễn ngôn (phỏng vấn, hội thoại, thông báo, bản tin) giọng đọc chuẩn và rõ ràng, có độ dài 200-300 từ về chủ điểm giao tiếp xã hội, công việc</w:t>
            </w:r>
          </w:p>
          <w:p w14:paraId="1848789B" w14:textId="77777777" w:rsidR="001D2739" w:rsidRPr="002C4BC3" w:rsidRDefault="001D2739" w:rsidP="001D2739">
            <w:pPr>
              <w:spacing w:before="0" w:after="0" w:line="240" w:lineRule="auto"/>
              <w:ind w:firstLine="0"/>
              <w:jc w:val="both"/>
              <w:rPr>
                <w:rFonts w:eastAsia="Calibri"/>
                <w:i/>
                <w:iCs/>
                <w:szCs w:val="24"/>
              </w:rPr>
            </w:pPr>
            <w:r w:rsidRPr="002C4BC3">
              <w:rPr>
                <w:rFonts w:eastAsia="Calibri"/>
                <w:i/>
                <w:iCs/>
                <w:szCs w:val="24"/>
              </w:rPr>
              <w:t>- Kĩ năng đọc: Thể hiện khả năng đọc các bài đọc dài tương đối (200-250 từ), với lượng từ vựng và cấu trúc đa dạng, phức tạp; đọc ý chính các bài báo dài về các chủ đề xã hội như thể thao, giao thông, lối sống, văn hóa; và đọc hiểu nhanh các lời nhắn, thư tín công việc, quảng cáo, tin tức.</w:t>
            </w:r>
          </w:p>
          <w:p w14:paraId="2F478795" w14:textId="77777777" w:rsidR="001D2739" w:rsidRPr="002C4BC3" w:rsidRDefault="001D2739" w:rsidP="001D2739">
            <w:pPr>
              <w:spacing w:before="0" w:after="0" w:line="240" w:lineRule="auto"/>
              <w:ind w:firstLine="0"/>
              <w:jc w:val="both"/>
              <w:rPr>
                <w:rFonts w:eastAsia="Calibri"/>
                <w:i/>
                <w:iCs/>
                <w:szCs w:val="24"/>
              </w:rPr>
            </w:pPr>
            <w:r w:rsidRPr="002C4BC3">
              <w:rPr>
                <w:rFonts w:eastAsia="Calibri"/>
                <w:i/>
                <w:iCs/>
                <w:szCs w:val="24"/>
              </w:rPr>
              <w:t>- Kĩ năng nói: Thể hiện khả năng trò chuyện trôi chảy về những chủ đề quen thuộc trong cuộc sống, hoàn thành bài nói ngắn gọn, mạch lạc về các chủ đề quen thuộc</w:t>
            </w:r>
          </w:p>
          <w:p w14:paraId="5752EA11" w14:textId="4C814E42" w:rsidR="001D2739" w:rsidRPr="002C4BC3" w:rsidRDefault="001D2739" w:rsidP="001D2739">
            <w:pPr>
              <w:spacing w:before="0" w:after="0" w:line="240" w:lineRule="auto"/>
              <w:ind w:firstLine="0"/>
              <w:jc w:val="both"/>
              <w:rPr>
                <w:rFonts w:eastAsia="Calibri"/>
                <w:i/>
                <w:iCs/>
                <w:szCs w:val="24"/>
              </w:rPr>
            </w:pPr>
            <w:r w:rsidRPr="002C4BC3">
              <w:rPr>
                <w:rFonts w:eastAsia="Calibri"/>
                <w:i/>
                <w:iCs/>
                <w:szCs w:val="24"/>
              </w:rPr>
              <w:t xml:space="preserve">- Kĩ năng viết: Hoàn thành bài viết đoạn văn có độ dài 100-150 từ với các </w:t>
            </w:r>
            <w:r w:rsidRPr="002C4BC3">
              <w:rPr>
                <w:rFonts w:eastAsia="Calibri"/>
                <w:i/>
                <w:iCs/>
                <w:szCs w:val="24"/>
              </w:rPr>
              <w:lastRenderedPageBreak/>
              <w:t>chủ đề liên quan đến bản thân, gia đình, nghề nghiệp, xã hội; thể hiện khả năng viết thư tín trong các tình huống trang trọng và không trang trọng liên quan đến các chủ đề cá nhân và công việc</w:t>
            </w:r>
          </w:p>
        </w:tc>
        <w:tc>
          <w:tcPr>
            <w:tcW w:w="883" w:type="dxa"/>
            <w:tcBorders>
              <w:top w:val="nil"/>
              <w:left w:val="nil"/>
              <w:bottom w:val="single" w:sz="4" w:space="0" w:color="auto"/>
              <w:right w:val="single" w:sz="4" w:space="0" w:color="auto"/>
            </w:tcBorders>
            <w:shd w:val="clear" w:color="auto" w:fill="auto"/>
            <w:vAlign w:val="center"/>
            <w:hideMark/>
          </w:tcPr>
          <w:p w14:paraId="22EA6565"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lastRenderedPageBreak/>
              <w:t>TU3</w:t>
            </w:r>
          </w:p>
        </w:tc>
      </w:tr>
      <w:tr w:rsidR="002C4BC3" w:rsidRPr="002C4BC3" w14:paraId="257E0AFC" w14:textId="77777777" w:rsidTr="00826716">
        <w:trPr>
          <w:trHeight w:val="31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A06B1D7"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lastRenderedPageBreak/>
              <w:t> </w:t>
            </w:r>
          </w:p>
        </w:tc>
        <w:tc>
          <w:tcPr>
            <w:tcW w:w="7440" w:type="dxa"/>
            <w:tcBorders>
              <w:top w:val="nil"/>
              <w:left w:val="nil"/>
              <w:bottom w:val="single" w:sz="4" w:space="0" w:color="auto"/>
              <w:right w:val="single" w:sz="4" w:space="0" w:color="auto"/>
            </w:tcBorders>
            <w:shd w:val="clear" w:color="auto" w:fill="auto"/>
            <w:vAlign w:val="center"/>
            <w:hideMark/>
          </w:tcPr>
          <w:p w14:paraId="1DE16C95" w14:textId="174220FB" w:rsidR="001D2739" w:rsidRPr="002C4BC3" w:rsidRDefault="001D2739" w:rsidP="001D2739">
            <w:pPr>
              <w:spacing w:before="0" w:after="0" w:line="240" w:lineRule="auto"/>
              <w:ind w:firstLine="0"/>
              <w:jc w:val="both"/>
              <w:rPr>
                <w:i/>
                <w:iCs/>
                <w:szCs w:val="24"/>
                <w:lang w:val="vi-VN" w:eastAsia="vi-VN"/>
              </w:rPr>
            </w:pPr>
            <w:r w:rsidRPr="002C4BC3">
              <w:rPr>
                <w:rFonts w:eastAsia="Calibri"/>
                <w:bCs/>
                <w:i/>
                <w:iCs/>
                <w:szCs w:val="24"/>
              </w:rPr>
              <w:t>Trình bày</w:t>
            </w:r>
            <w:r w:rsidRPr="002C4BC3">
              <w:rPr>
                <w:rFonts w:eastAsia="Calibri"/>
                <w:b/>
                <w:i/>
                <w:iCs/>
                <w:szCs w:val="24"/>
              </w:rPr>
              <w:t xml:space="preserve"> </w:t>
            </w:r>
            <w:r w:rsidRPr="002C4BC3">
              <w:rPr>
                <w:rFonts w:eastAsia="Calibri"/>
                <w:i/>
                <w:iCs/>
                <w:szCs w:val="24"/>
              </w:rPr>
              <w:t>được</w:t>
            </w:r>
            <w:r w:rsidRPr="002C4BC3">
              <w:rPr>
                <w:rFonts w:eastAsia="Calibri"/>
                <w:b/>
                <w:i/>
                <w:iCs/>
                <w:szCs w:val="24"/>
              </w:rPr>
              <w:t xml:space="preserve"> </w:t>
            </w:r>
            <w:r w:rsidRPr="002C4BC3">
              <w:rPr>
                <w:rFonts w:eastAsia="Calibri"/>
                <w:i/>
                <w:iCs/>
                <w:szCs w:val="24"/>
              </w:rPr>
              <w:t>sự hiểu biết</w:t>
            </w:r>
            <w:r w:rsidRPr="002C4BC3">
              <w:rPr>
                <w:rFonts w:eastAsia="Calibri"/>
                <w:b/>
                <w:i/>
                <w:iCs/>
                <w:szCs w:val="24"/>
              </w:rPr>
              <w:t xml:space="preserve"> </w:t>
            </w:r>
            <w:r w:rsidRPr="002C4BC3">
              <w:rPr>
                <w:rFonts w:eastAsia="Calibri"/>
                <w:i/>
                <w:iCs/>
                <w:szCs w:val="24"/>
              </w:rPr>
              <w:t xml:space="preserve">về </w:t>
            </w:r>
            <w:r w:rsidRPr="002C4BC3">
              <w:rPr>
                <w:i/>
                <w:iCs/>
                <w:szCs w:val="24"/>
              </w:rPr>
              <w:t>h</w:t>
            </w:r>
            <w:r w:rsidRPr="002C4BC3">
              <w:rPr>
                <w:i/>
                <w:iCs/>
                <w:szCs w:val="24"/>
                <w:lang w:val="vi-VN"/>
              </w:rPr>
              <w:t xml:space="preserve">ệ thống pháp luật, </w:t>
            </w:r>
            <w:r w:rsidRPr="002C4BC3">
              <w:rPr>
                <w:i/>
                <w:iCs/>
                <w:szCs w:val="24"/>
              </w:rPr>
              <w:t>h</w:t>
            </w:r>
            <w:r w:rsidRPr="002C4BC3">
              <w:rPr>
                <w:i/>
                <w:iCs/>
                <w:szCs w:val="24"/>
                <w:lang w:val="vi-VN"/>
              </w:rPr>
              <w:t xml:space="preserve">ệ thống tòa án, </w:t>
            </w:r>
            <w:r w:rsidRPr="002C4BC3">
              <w:rPr>
                <w:i/>
                <w:iCs/>
                <w:szCs w:val="24"/>
              </w:rPr>
              <w:t>công việc của một luật sư</w:t>
            </w:r>
            <w:r w:rsidRPr="002C4BC3">
              <w:rPr>
                <w:i/>
                <w:iCs/>
                <w:szCs w:val="24"/>
                <w:lang w:val="vi-VN"/>
              </w:rPr>
              <w:t xml:space="preserve">, </w:t>
            </w:r>
            <w:r w:rsidRPr="002C4BC3">
              <w:rPr>
                <w:i/>
                <w:iCs/>
                <w:szCs w:val="24"/>
              </w:rPr>
              <w:t>cách thức thành lập công ty, phá</w:t>
            </w:r>
            <w:r w:rsidRPr="002C4BC3">
              <w:rPr>
                <w:i/>
                <w:iCs/>
                <w:szCs w:val="24"/>
                <w:lang w:val="vi-VN"/>
              </w:rPr>
              <w:t xml:space="preserve"> sản và giải thể, sát nhập và mua lại</w:t>
            </w:r>
            <w:r w:rsidRPr="002C4BC3">
              <w:rPr>
                <w:i/>
                <w:iCs/>
                <w:szCs w:val="24"/>
              </w:rPr>
              <w:t xml:space="preserve"> … bằng tiếng Anh</w:t>
            </w:r>
            <w:r w:rsidRPr="002C4BC3">
              <w:rPr>
                <w:i/>
                <w:iCs/>
                <w:szCs w:val="24"/>
                <w:lang w:val="vi-VN" w:eastAsia="vi-VN"/>
              </w:rPr>
              <w:t> </w:t>
            </w:r>
          </w:p>
        </w:tc>
        <w:tc>
          <w:tcPr>
            <w:tcW w:w="883" w:type="dxa"/>
            <w:tcBorders>
              <w:top w:val="nil"/>
              <w:left w:val="nil"/>
              <w:bottom w:val="single" w:sz="4" w:space="0" w:color="auto"/>
              <w:right w:val="single" w:sz="4" w:space="0" w:color="auto"/>
            </w:tcBorders>
            <w:shd w:val="clear" w:color="auto" w:fill="auto"/>
            <w:vAlign w:val="center"/>
            <w:hideMark/>
          </w:tcPr>
          <w:p w14:paraId="6C0F640C" w14:textId="77777777" w:rsidR="001D2739" w:rsidRPr="002C4BC3" w:rsidRDefault="001D2739" w:rsidP="001D2739">
            <w:pPr>
              <w:spacing w:before="0" w:after="0" w:line="240" w:lineRule="auto"/>
              <w:ind w:firstLine="0"/>
              <w:jc w:val="center"/>
              <w:rPr>
                <w:i/>
                <w:iCs/>
                <w:szCs w:val="24"/>
                <w:lang w:eastAsia="vi-VN"/>
              </w:rPr>
            </w:pPr>
            <w:r w:rsidRPr="002C4BC3">
              <w:rPr>
                <w:i/>
                <w:iCs/>
                <w:szCs w:val="24"/>
                <w:lang w:val="vi-VN" w:eastAsia="vi-VN"/>
              </w:rPr>
              <w:t>TU3</w:t>
            </w:r>
          </w:p>
        </w:tc>
      </w:tr>
      <w:tr w:rsidR="002C4BC3" w:rsidRPr="002C4BC3" w14:paraId="63C69A02" w14:textId="77777777" w:rsidTr="00F54A0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F782B4D"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3.2.3</w:t>
            </w:r>
          </w:p>
        </w:tc>
        <w:tc>
          <w:tcPr>
            <w:tcW w:w="7440" w:type="dxa"/>
            <w:tcBorders>
              <w:top w:val="nil"/>
              <w:left w:val="nil"/>
              <w:bottom w:val="single" w:sz="4" w:space="0" w:color="auto"/>
              <w:right w:val="single" w:sz="4" w:space="0" w:color="auto"/>
            </w:tcBorders>
            <w:shd w:val="clear" w:color="auto" w:fill="auto"/>
            <w:vAlign w:val="center"/>
            <w:hideMark/>
          </w:tcPr>
          <w:p w14:paraId="70222D4B"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Có khả năng thuyết trình và giao tiếp hiệu quả bằng văn bản, đa phương tiện</w:t>
            </w:r>
          </w:p>
        </w:tc>
        <w:tc>
          <w:tcPr>
            <w:tcW w:w="883" w:type="dxa"/>
            <w:tcBorders>
              <w:top w:val="nil"/>
              <w:left w:val="nil"/>
              <w:bottom w:val="single" w:sz="4" w:space="0" w:color="auto"/>
              <w:right w:val="single" w:sz="4" w:space="0" w:color="auto"/>
            </w:tcBorders>
            <w:shd w:val="clear" w:color="auto" w:fill="auto"/>
            <w:vAlign w:val="center"/>
            <w:hideMark/>
          </w:tcPr>
          <w:p w14:paraId="6A308E0E" w14:textId="3F29C74B"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4</w:t>
            </w:r>
          </w:p>
        </w:tc>
      </w:tr>
      <w:tr w:rsidR="002C4BC3" w:rsidRPr="002C4BC3" w14:paraId="29E14352" w14:textId="77777777" w:rsidTr="003F713E">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550F2048" w14:textId="687D9EEA"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0565707" w14:textId="49D7F4C1"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Tham gia thực hiện bài luận để giải quyết đề tài liên quan đến nhà nước và pháp luật</w:t>
            </w:r>
          </w:p>
        </w:tc>
        <w:tc>
          <w:tcPr>
            <w:tcW w:w="883" w:type="dxa"/>
            <w:tcBorders>
              <w:top w:val="nil"/>
              <w:left w:val="nil"/>
              <w:bottom w:val="single" w:sz="4" w:space="0" w:color="auto"/>
              <w:right w:val="single" w:sz="4" w:space="0" w:color="auto"/>
            </w:tcBorders>
            <w:shd w:val="clear" w:color="auto" w:fill="auto"/>
            <w:vAlign w:val="center"/>
            <w:hideMark/>
          </w:tcPr>
          <w:p w14:paraId="4B557E76" w14:textId="240373A8"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31908362" w14:textId="77777777" w:rsidTr="003F713E">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41E05B15" w14:textId="364665C1"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57131A9B" w14:textId="3A904BEE" w:rsidR="001D2739" w:rsidRPr="002C4BC3" w:rsidRDefault="001D2739" w:rsidP="001D2739">
            <w:pPr>
              <w:spacing w:before="0" w:after="0" w:line="240" w:lineRule="auto"/>
              <w:ind w:firstLine="0"/>
              <w:jc w:val="both"/>
              <w:rPr>
                <w:i/>
                <w:iCs/>
                <w:szCs w:val="24"/>
                <w:lang w:val="vi-VN" w:eastAsia="vi-VN"/>
              </w:rPr>
            </w:pPr>
            <w:r w:rsidRPr="002C4BC3">
              <w:rPr>
                <w:rFonts w:eastAsia="Malgun Gothic"/>
                <w:bCs/>
                <w:i/>
                <w:iCs/>
                <w:szCs w:val="24"/>
                <w:lang w:val="en-SG" w:eastAsia="en-SG"/>
              </w:rPr>
              <w:t>Tự trình bày một nội dung kiến thức liên quan đến ngành Luật Hiến pháp Việt Nam trong thời gian ngắn.</w:t>
            </w:r>
          </w:p>
        </w:tc>
        <w:tc>
          <w:tcPr>
            <w:tcW w:w="883" w:type="dxa"/>
            <w:tcBorders>
              <w:top w:val="nil"/>
              <w:left w:val="nil"/>
              <w:bottom w:val="single" w:sz="4" w:space="0" w:color="auto"/>
              <w:right w:val="single" w:sz="4" w:space="0" w:color="auto"/>
            </w:tcBorders>
            <w:shd w:val="clear" w:color="auto" w:fill="auto"/>
            <w:vAlign w:val="center"/>
            <w:hideMark/>
          </w:tcPr>
          <w:p w14:paraId="12F08E51" w14:textId="23E69615"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2FEA8AFD" w14:textId="77777777" w:rsidTr="00464E3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100D04CC" w14:textId="45BA626C"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5E7DB071" w14:textId="233F5C8C"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Hoàn thành một bản báo cáo viết, bản lập luận để giải quyết đề tài liên quan đến luật dân sự</w:t>
            </w:r>
          </w:p>
        </w:tc>
        <w:tc>
          <w:tcPr>
            <w:tcW w:w="883" w:type="dxa"/>
            <w:tcBorders>
              <w:top w:val="nil"/>
              <w:left w:val="nil"/>
              <w:bottom w:val="single" w:sz="4" w:space="0" w:color="auto"/>
              <w:right w:val="single" w:sz="4" w:space="0" w:color="auto"/>
            </w:tcBorders>
            <w:shd w:val="clear" w:color="auto" w:fill="auto"/>
            <w:vAlign w:val="center"/>
            <w:hideMark/>
          </w:tcPr>
          <w:p w14:paraId="16E6D0F2" w14:textId="1258B2EE"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57EE750D" w14:textId="77777777" w:rsidTr="003F713E">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53E2D2CB" w14:textId="1A5EA3C0"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FBD8924" w14:textId="597EE0CA" w:rsidR="001D2739" w:rsidRPr="002C4BC3" w:rsidRDefault="001D2739" w:rsidP="001D2739">
            <w:pPr>
              <w:spacing w:before="0" w:after="0" w:line="240" w:lineRule="auto"/>
              <w:ind w:firstLine="0"/>
              <w:jc w:val="both"/>
              <w:rPr>
                <w:i/>
                <w:iCs/>
                <w:szCs w:val="24"/>
                <w:lang w:val="vi-VN" w:eastAsia="vi-VN"/>
              </w:rPr>
            </w:pPr>
            <w:r w:rsidRPr="002C4BC3">
              <w:rPr>
                <w:rFonts w:eastAsia="Malgun Gothic"/>
                <w:i/>
                <w:szCs w:val="24"/>
                <w:lang w:val="en-SG" w:eastAsia="en-SG"/>
              </w:rPr>
              <w:t>Hoàn thành việc xây dựng các dạng văn bản hành chính và các loại hợp đồng để giải quyết vấn đề pháp lý</w:t>
            </w:r>
          </w:p>
        </w:tc>
        <w:tc>
          <w:tcPr>
            <w:tcW w:w="883" w:type="dxa"/>
            <w:tcBorders>
              <w:top w:val="nil"/>
              <w:left w:val="nil"/>
              <w:bottom w:val="single" w:sz="4" w:space="0" w:color="auto"/>
              <w:right w:val="single" w:sz="4" w:space="0" w:color="auto"/>
            </w:tcBorders>
            <w:shd w:val="clear" w:color="auto" w:fill="auto"/>
            <w:vAlign w:val="center"/>
            <w:hideMark/>
          </w:tcPr>
          <w:p w14:paraId="65430A49" w14:textId="74904EC0"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31F8407C" w14:textId="77777777" w:rsidTr="003F713E">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720D4817" w14:textId="3BBCC069"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0293886E" w14:textId="6B34CBC4" w:rsidR="001D2739" w:rsidRPr="002C4BC3" w:rsidRDefault="001D2739" w:rsidP="001D2739">
            <w:pPr>
              <w:spacing w:before="0" w:after="0" w:line="240" w:lineRule="auto"/>
              <w:ind w:firstLine="0"/>
              <w:jc w:val="both"/>
              <w:rPr>
                <w:i/>
                <w:szCs w:val="24"/>
                <w:lang w:val="vi-VN" w:eastAsia="vi-VN"/>
              </w:rPr>
            </w:pPr>
            <w:r w:rsidRPr="002C4BC3">
              <w:rPr>
                <w:bCs/>
                <w:i/>
                <w:iCs/>
                <w:szCs w:val="24"/>
              </w:rPr>
              <w:t>Hoàn thành bản báo cáo quá trình thực tập tại đơn vị</w:t>
            </w:r>
          </w:p>
        </w:tc>
        <w:tc>
          <w:tcPr>
            <w:tcW w:w="883" w:type="dxa"/>
            <w:tcBorders>
              <w:top w:val="nil"/>
              <w:left w:val="nil"/>
              <w:bottom w:val="single" w:sz="4" w:space="0" w:color="auto"/>
              <w:right w:val="single" w:sz="4" w:space="0" w:color="auto"/>
            </w:tcBorders>
            <w:shd w:val="clear" w:color="auto" w:fill="auto"/>
            <w:vAlign w:val="center"/>
            <w:hideMark/>
          </w:tcPr>
          <w:p w14:paraId="70E590FD" w14:textId="5F68E80A"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T</w:t>
            </w:r>
            <w:r w:rsidRPr="002C4BC3">
              <w:rPr>
                <w:i/>
                <w:iCs/>
                <w:szCs w:val="24"/>
                <w:lang w:val="vi-VN" w:eastAsia="vi-VN"/>
              </w:rPr>
              <w:t>U3</w:t>
            </w:r>
          </w:p>
        </w:tc>
      </w:tr>
      <w:tr w:rsidR="002C4BC3" w:rsidRPr="002C4BC3" w14:paraId="00B56C32" w14:textId="77777777" w:rsidTr="00464E3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1BCEA84B" w14:textId="532E56CF" w:rsidR="001D2739" w:rsidRPr="002C4BC3" w:rsidRDefault="001D2739" w:rsidP="001D2739">
            <w:pPr>
              <w:spacing w:before="0" w:after="0" w:line="240" w:lineRule="auto"/>
              <w:ind w:firstLine="0"/>
              <w:rPr>
                <w:szCs w:val="24"/>
                <w:lang w:eastAsia="vi-VN"/>
              </w:rPr>
            </w:pPr>
          </w:p>
        </w:tc>
        <w:tc>
          <w:tcPr>
            <w:tcW w:w="7440" w:type="dxa"/>
            <w:tcBorders>
              <w:top w:val="nil"/>
              <w:left w:val="nil"/>
              <w:bottom w:val="nil"/>
              <w:right w:val="nil"/>
            </w:tcBorders>
            <w:shd w:val="clear" w:color="auto" w:fill="auto"/>
            <w:noWrap/>
            <w:vAlign w:val="center"/>
            <w:hideMark/>
          </w:tcPr>
          <w:p w14:paraId="621B1784" w14:textId="09676023"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rPr>
              <w:t xml:space="preserve">Hoàn thành bài tiểu luận cá nhân để giải quyết đề tài về các vấn đề pháp lý liên quan đến </w:t>
            </w:r>
            <w:r w:rsidRPr="002C4BC3">
              <w:rPr>
                <w:i/>
                <w:iCs/>
                <w:szCs w:val="24"/>
              </w:rPr>
              <w:t>kinh doanh bảo hiểm</w:t>
            </w:r>
            <w:r w:rsidRPr="002C4BC3">
              <w:rPr>
                <w:i/>
                <w:iCs/>
                <w:szCs w:val="24"/>
                <w:lang w:val="vi-VN"/>
              </w:rPr>
              <w:t xml:space="preserve"> </w:t>
            </w:r>
          </w:p>
        </w:tc>
        <w:tc>
          <w:tcPr>
            <w:tcW w:w="883" w:type="dxa"/>
            <w:tcBorders>
              <w:top w:val="nil"/>
              <w:left w:val="single" w:sz="4" w:space="0" w:color="auto"/>
              <w:bottom w:val="single" w:sz="4" w:space="0" w:color="auto"/>
              <w:right w:val="single" w:sz="4" w:space="0" w:color="auto"/>
            </w:tcBorders>
            <w:shd w:val="clear" w:color="auto" w:fill="auto"/>
            <w:vAlign w:val="center"/>
            <w:hideMark/>
          </w:tcPr>
          <w:p w14:paraId="44620DBA" w14:textId="6CDD6700"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TU3</w:t>
            </w:r>
          </w:p>
        </w:tc>
      </w:tr>
      <w:tr w:rsidR="002C4BC3" w:rsidRPr="002C4BC3" w14:paraId="6AB0EE02" w14:textId="77777777" w:rsidTr="003F713E">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4B04628D" w14:textId="33C514CC" w:rsidR="001D2739" w:rsidRPr="002C4BC3" w:rsidRDefault="001D2739" w:rsidP="001D2739">
            <w:pPr>
              <w:spacing w:before="0" w:after="0" w:line="240" w:lineRule="auto"/>
              <w:ind w:firstLine="0"/>
              <w:rPr>
                <w:szCs w:val="24"/>
                <w:lang w:val="vi-VN" w:eastAsia="vi-VN"/>
              </w:rPr>
            </w:pP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02459165" w14:textId="20225017"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rPr>
              <w:t xml:space="preserve">Hoàn thành bài tiểu luận cá nhân để giải quyết đề tài về các vấn đề pháp lý liên quan đến </w:t>
            </w:r>
            <w:r w:rsidRPr="002C4BC3">
              <w:rPr>
                <w:i/>
                <w:iCs/>
                <w:szCs w:val="24"/>
              </w:rPr>
              <w:t>cộng đồng ASEAN</w:t>
            </w:r>
          </w:p>
        </w:tc>
        <w:tc>
          <w:tcPr>
            <w:tcW w:w="883" w:type="dxa"/>
            <w:tcBorders>
              <w:top w:val="nil"/>
              <w:left w:val="nil"/>
              <w:bottom w:val="single" w:sz="4" w:space="0" w:color="auto"/>
              <w:right w:val="single" w:sz="4" w:space="0" w:color="auto"/>
            </w:tcBorders>
            <w:shd w:val="clear" w:color="auto" w:fill="auto"/>
            <w:vAlign w:val="center"/>
            <w:hideMark/>
          </w:tcPr>
          <w:p w14:paraId="41E78A49" w14:textId="1A76E548"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TU3</w:t>
            </w:r>
          </w:p>
        </w:tc>
      </w:tr>
      <w:tr w:rsidR="002C4BC3" w:rsidRPr="002C4BC3" w14:paraId="0F57A8C0" w14:textId="77777777" w:rsidTr="00464E3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6F8F54B7" w14:textId="2ABBA888"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single" w:sz="4" w:space="0" w:color="auto"/>
            </w:tcBorders>
            <w:shd w:val="clear" w:color="auto" w:fill="auto"/>
            <w:vAlign w:val="bottom"/>
          </w:tcPr>
          <w:p w14:paraId="68B1EA03" w14:textId="57AC39C6" w:rsidR="001D2739" w:rsidRPr="002C4BC3" w:rsidRDefault="001D2739" w:rsidP="001D2739">
            <w:pPr>
              <w:spacing w:before="0" w:after="0" w:line="240" w:lineRule="auto"/>
              <w:ind w:firstLine="0"/>
              <w:jc w:val="both"/>
              <w:rPr>
                <w:i/>
                <w:iCs/>
                <w:szCs w:val="24"/>
                <w:lang w:val="vi-VN"/>
              </w:rPr>
            </w:pPr>
            <w:r w:rsidRPr="002C4BC3">
              <w:rPr>
                <w:rFonts w:eastAsia="Times"/>
                <w:i/>
                <w:iCs/>
                <w:szCs w:val="24"/>
              </w:rPr>
              <w:t xml:space="preserve">Kết hợp bài luận và </w:t>
            </w:r>
            <w:r w:rsidRPr="002C4BC3">
              <w:rPr>
                <w:rFonts w:eastAsia="Times"/>
                <w:i/>
                <w:iCs/>
                <w:szCs w:val="24"/>
                <w:lang w:val="vi-VN"/>
              </w:rPr>
              <w:t xml:space="preserve">bài thuyết trình về các vấn đề </w:t>
            </w:r>
            <w:r w:rsidRPr="002C4BC3">
              <w:rPr>
                <w:rFonts w:eastAsia="Times"/>
                <w:i/>
                <w:iCs/>
                <w:szCs w:val="24"/>
              </w:rPr>
              <w:t xml:space="preserve">pháp lý </w:t>
            </w:r>
            <w:r w:rsidRPr="002C4BC3">
              <w:rPr>
                <w:rFonts w:eastAsia="Times"/>
                <w:i/>
                <w:iCs/>
                <w:szCs w:val="24"/>
                <w:lang w:val="vi-VN"/>
              </w:rPr>
              <w:t>liên quan đến</w:t>
            </w:r>
            <w:r w:rsidRPr="002C4BC3">
              <w:rPr>
                <w:rFonts w:eastAsia="Times"/>
                <w:i/>
                <w:iCs/>
                <w:szCs w:val="24"/>
              </w:rPr>
              <w:t xml:space="preserve"> lĩnh vực đất đai</w:t>
            </w:r>
          </w:p>
        </w:tc>
        <w:tc>
          <w:tcPr>
            <w:tcW w:w="883" w:type="dxa"/>
            <w:tcBorders>
              <w:top w:val="nil"/>
              <w:left w:val="nil"/>
              <w:bottom w:val="single" w:sz="4" w:space="0" w:color="auto"/>
              <w:right w:val="single" w:sz="4" w:space="0" w:color="auto"/>
            </w:tcBorders>
            <w:shd w:val="clear" w:color="auto" w:fill="auto"/>
            <w:vAlign w:val="center"/>
          </w:tcPr>
          <w:p w14:paraId="0C6B66E9" w14:textId="4E93F31F" w:rsidR="001D2739" w:rsidRPr="002C4BC3" w:rsidRDefault="001D2739" w:rsidP="001D2739">
            <w:pPr>
              <w:spacing w:before="0" w:after="0" w:line="240" w:lineRule="auto"/>
              <w:ind w:firstLine="0"/>
              <w:jc w:val="center"/>
              <w:rPr>
                <w:i/>
                <w:iCs/>
                <w:szCs w:val="24"/>
                <w:lang w:eastAsia="vi-VN"/>
              </w:rPr>
            </w:pPr>
            <w:r w:rsidRPr="002C4BC3">
              <w:rPr>
                <w:i/>
                <w:iCs/>
                <w:szCs w:val="24"/>
                <w:lang w:val="vi-VN" w:eastAsia="vi-VN"/>
              </w:rPr>
              <w:t>TU</w:t>
            </w:r>
            <w:r w:rsidRPr="002C4BC3">
              <w:rPr>
                <w:i/>
                <w:iCs/>
                <w:szCs w:val="24"/>
                <w:lang w:eastAsia="vi-VN"/>
              </w:rPr>
              <w:t>4</w:t>
            </w:r>
          </w:p>
        </w:tc>
      </w:tr>
      <w:tr w:rsidR="002C4BC3" w:rsidRPr="002C4BC3" w14:paraId="433B9856" w14:textId="77777777" w:rsidTr="00F54A0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6CDC2A4B" w14:textId="7C3D3BC0" w:rsidR="001D2739" w:rsidRPr="002C4BC3" w:rsidRDefault="001D2739" w:rsidP="001D2739">
            <w:pPr>
              <w:spacing w:before="0" w:after="0" w:line="240" w:lineRule="auto"/>
              <w:ind w:firstLine="0"/>
              <w:rPr>
                <w:szCs w:val="24"/>
                <w:lang w:eastAsia="vi-VN"/>
              </w:rPr>
            </w:pPr>
          </w:p>
        </w:tc>
        <w:tc>
          <w:tcPr>
            <w:tcW w:w="7440" w:type="dxa"/>
            <w:tcBorders>
              <w:top w:val="single" w:sz="4" w:space="0" w:color="auto"/>
              <w:left w:val="nil"/>
              <w:bottom w:val="single" w:sz="4" w:space="0" w:color="auto"/>
              <w:right w:val="single" w:sz="4" w:space="0" w:color="auto"/>
            </w:tcBorders>
            <w:shd w:val="clear" w:color="auto" w:fill="auto"/>
            <w:vAlign w:val="center"/>
          </w:tcPr>
          <w:p w14:paraId="554F61C7" w14:textId="4665DC1F" w:rsidR="001D2739" w:rsidRPr="002C4BC3" w:rsidRDefault="001D2739" w:rsidP="001D2739">
            <w:pPr>
              <w:spacing w:before="0" w:after="0" w:line="240" w:lineRule="auto"/>
              <w:ind w:firstLine="0"/>
              <w:jc w:val="both"/>
              <w:rPr>
                <w:i/>
                <w:iCs/>
                <w:szCs w:val="24"/>
                <w:lang w:val="vi-VN" w:eastAsia="vi-VN"/>
              </w:rPr>
            </w:pPr>
            <w:r w:rsidRPr="002C4BC3">
              <w:rPr>
                <w:bCs/>
                <w:i/>
                <w:iCs/>
                <w:szCs w:val="24"/>
              </w:rPr>
              <w:t xml:space="preserve">Kết hợp báo cáo viết và thuyết trình, trả lời câu hỏi về quá trình thực tập  </w:t>
            </w:r>
          </w:p>
        </w:tc>
        <w:tc>
          <w:tcPr>
            <w:tcW w:w="883" w:type="dxa"/>
            <w:tcBorders>
              <w:top w:val="nil"/>
              <w:left w:val="nil"/>
              <w:bottom w:val="single" w:sz="4" w:space="0" w:color="auto"/>
              <w:right w:val="single" w:sz="4" w:space="0" w:color="auto"/>
            </w:tcBorders>
            <w:shd w:val="clear" w:color="auto" w:fill="auto"/>
            <w:vAlign w:val="center"/>
          </w:tcPr>
          <w:p w14:paraId="6166E3BC" w14:textId="264CBA63" w:rsidR="001D2739" w:rsidRPr="002C4BC3" w:rsidRDefault="001D2739" w:rsidP="001D2739">
            <w:pPr>
              <w:spacing w:before="0" w:after="0" w:line="240" w:lineRule="auto"/>
              <w:ind w:firstLine="0"/>
              <w:jc w:val="center"/>
              <w:rPr>
                <w:i/>
                <w:iCs/>
                <w:szCs w:val="24"/>
                <w:lang w:eastAsia="vi-VN"/>
              </w:rPr>
            </w:pPr>
            <w:r w:rsidRPr="002C4BC3">
              <w:rPr>
                <w:i/>
                <w:iCs/>
                <w:szCs w:val="24"/>
                <w:lang w:val="vi-VN" w:eastAsia="vi-VN"/>
              </w:rPr>
              <w:t>TU4</w:t>
            </w:r>
          </w:p>
        </w:tc>
      </w:tr>
      <w:tr w:rsidR="002C4BC3" w:rsidRPr="002C4BC3" w14:paraId="3A81293B" w14:textId="77777777" w:rsidTr="00464E3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3EEE5C66" w14:textId="542A267E"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noWrap/>
            <w:vAlign w:val="center"/>
            <w:hideMark/>
          </w:tcPr>
          <w:p w14:paraId="595B9CE7" w14:textId="0B154C6C"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Phối hợp kỹ năng viết luận và kỹ năng thuyết trình để trình bày một vấn đề pháp lý trong quá trình đàm phán, soạn thảo hợp đồng kinh doanh thương mại.</w:t>
            </w:r>
          </w:p>
        </w:tc>
        <w:tc>
          <w:tcPr>
            <w:tcW w:w="883" w:type="dxa"/>
            <w:tcBorders>
              <w:top w:val="nil"/>
              <w:left w:val="nil"/>
              <w:bottom w:val="single" w:sz="4" w:space="0" w:color="auto"/>
              <w:right w:val="single" w:sz="4" w:space="0" w:color="auto"/>
            </w:tcBorders>
            <w:shd w:val="clear" w:color="auto" w:fill="auto"/>
            <w:vAlign w:val="center"/>
            <w:hideMark/>
          </w:tcPr>
          <w:p w14:paraId="2A9F40AE" w14:textId="5D159429"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U4</w:t>
            </w:r>
          </w:p>
        </w:tc>
      </w:tr>
      <w:tr w:rsidR="002C4BC3" w:rsidRPr="002C4BC3" w14:paraId="0794B3CE" w14:textId="77777777" w:rsidTr="003F713E">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637EE1CF" w14:textId="70137F6B"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15A9B6B7" w14:textId="3642B214" w:rsidR="001D2739" w:rsidRPr="002C4BC3" w:rsidRDefault="001D2739" w:rsidP="001D2739">
            <w:pPr>
              <w:spacing w:before="0" w:after="0" w:line="240" w:lineRule="auto"/>
              <w:ind w:firstLine="0"/>
              <w:jc w:val="both"/>
              <w:rPr>
                <w:i/>
                <w:iCs/>
                <w:szCs w:val="24"/>
                <w:lang w:val="vi-VN" w:eastAsia="vi-VN"/>
              </w:rPr>
            </w:pPr>
            <w:r w:rsidRPr="002C4BC3">
              <w:rPr>
                <w:i/>
                <w:iCs/>
                <w:szCs w:val="24"/>
              </w:rPr>
              <w:t>Phối hợp các kỹ năng soạn thảo văn bản và sử dụng đa phương tiện, kỹ năng viết luận để giải quyết và trình bày đề tài</w:t>
            </w:r>
          </w:p>
        </w:tc>
        <w:tc>
          <w:tcPr>
            <w:tcW w:w="883" w:type="dxa"/>
            <w:tcBorders>
              <w:top w:val="nil"/>
              <w:left w:val="nil"/>
              <w:bottom w:val="single" w:sz="4" w:space="0" w:color="auto"/>
              <w:right w:val="single" w:sz="4" w:space="0" w:color="auto"/>
            </w:tcBorders>
            <w:shd w:val="clear" w:color="auto" w:fill="auto"/>
            <w:vAlign w:val="center"/>
            <w:hideMark/>
          </w:tcPr>
          <w:p w14:paraId="2AD34F44" w14:textId="6D04B4AE"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U4</w:t>
            </w:r>
          </w:p>
        </w:tc>
      </w:tr>
      <w:tr w:rsidR="002C4BC3" w:rsidRPr="002C4BC3" w14:paraId="46639F20"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B3307A2"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4</w:t>
            </w:r>
          </w:p>
        </w:tc>
        <w:tc>
          <w:tcPr>
            <w:tcW w:w="7440" w:type="dxa"/>
            <w:tcBorders>
              <w:top w:val="nil"/>
              <w:left w:val="nil"/>
              <w:bottom w:val="single" w:sz="4" w:space="0" w:color="auto"/>
              <w:right w:val="single" w:sz="4" w:space="0" w:color="auto"/>
            </w:tcBorders>
            <w:shd w:val="clear" w:color="auto" w:fill="auto"/>
            <w:vAlign w:val="center"/>
            <w:hideMark/>
          </w:tcPr>
          <w:p w14:paraId="2FB8A972"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Thực hành ý tưởng, thiết kế, thực hiện và vận hành trong bối cảnh doanh nghiệp, xã hội và môi trường – Quá trình sáng tạo</w:t>
            </w:r>
          </w:p>
        </w:tc>
        <w:tc>
          <w:tcPr>
            <w:tcW w:w="883" w:type="dxa"/>
            <w:tcBorders>
              <w:top w:val="nil"/>
              <w:left w:val="nil"/>
              <w:bottom w:val="single" w:sz="4" w:space="0" w:color="auto"/>
              <w:right w:val="single" w:sz="4" w:space="0" w:color="auto"/>
            </w:tcBorders>
            <w:shd w:val="clear" w:color="auto" w:fill="auto"/>
            <w:vAlign w:val="center"/>
            <w:hideMark/>
          </w:tcPr>
          <w:p w14:paraId="5A493ADA"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32E4F7C5"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6DC77F9"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4.1</w:t>
            </w:r>
          </w:p>
        </w:tc>
        <w:tc>
          <w:tcPr>
            <w:tcW w:w="7440" w:type="dxa"/>
            <w:tcBorders>
              <w:top w:val="nil"/>
              <w:left w:val="nil"/>
              <w:bottom w:val="single" w:sz="4" w:space="0" w:color="auto"/>
              <w:right w:val="single" w:sz="4" w:space="0" w:color="auto"/>
            </w:tcBorders>
            <w:shd w:val="clear" w:color="auto" w:fill="auto"/>
            <w:vAlign w:val="center"/>
            <w:hideMark/>
          </w:tcPr>
          <w:p w14:paraId="02F37423"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Bối cảnh bên ngoài xã hội</w:t>
            </w:r>
          </w:p>
        </w:tc>
        <w:tc>
          <w:tcPr>
            <w:tcW w:w="883" w:type="dxa"/>
            <w:tcBorders>
              <w:top w:val="nil"/>
              <w:left w:val="nil"/>
              <w:bottom w:val="single" w:sz="4" w:space="0" w:color="auto"/>
              <w:right w:val="single" w:sz="4" w:space="0" w:color="auto"/>
            </w:tcBorders>
            <w:shd w:val="clear" w:color="auto" w:fill="auto"/>
            <w:vAlign w:val="center"/>
            <w:hideMark/>
          </w:tcPr>
          <w:p w14:paraId="50BB0CC0"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5758BC68"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5021F21"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4.1.1</w:t>
            </w:r>
          </w:p>
        </w:tc>
        <w:tc>
          <w:tcPr>
            <w:tcW w:w="7440" w:type="dxa"/>
            <w:tcBorders>
              <w:top w:val="nil"/>
              <w:left w:val="nil"/>
              <w:bottom w:val="single" w:sz="4" w:space="0" w:color="auto"/>
              <w:right w:val="single" w:sz="4" w:space="0" w:color="auto"/>
            </w:tcBorders>
            <w:shd w:val="clear" w:color="auto" w:fill="auto"/>
            <w:vAlign w:val="center"/>
            <w:hideMark/>
          </w:tcPr>
          <w:p w14:paraId="0D70F14F" w14:textId="77777777" w:rsidR="001D2739" w:rsidRPr="002C4BC3" w:rsidRDefault="001D2739" w:rsidP="001D2739">
            <w:pPr>
              <w:spacing w:before="0" w:after="0" w:line="240" w:lineRule="auto"/>
              <w:ind w:firstLine="0"/>
              <w:jc w:val="both"/>
              <w:rPr>
                <w:b/>
                <w:bCs/>
                <w:szCs w:val="24"/>
                <w:lang w:val="vi-VN" w:eastAsia="vi-VN"/>
              </w:rPr>
            </w:pPr>
            <w:bookmarkStart w:id="27" w:name="RANGE!B120"/>
            <w:r w:rsidRPr="002C4BC3">
              <w:rPr>
                <w:b/>
                <w:bCs/>
                <w:szCs w:val="24"/>
                <w:lang w:val="vi-VN" w:eastAsia="vi-VN"/>
              </w:rPr>
              <w:t>Kết hợp các kiến thức về lý luận chính trị và điều kiện thực tế để chứng minh chủ trường, đường lối đúng đắn của Đảng.</w:t>
            </w:r>
            <w:bookmarkEnd w:id="27"/>
          </w:p>
        </w:tc>
        <w:tc>
          <w:tcPr>
            <w:tcW w:w="883" w:type="dxa"/>
            <w:tcBorders>
              <w:top w:val="nil"/>
              <w:left w:val="nil"/>
              <w:bottom w:val="single" w:sz="4" w:space="0" w:color="auto"/>
              <w:right w:val="single" w:sz="4" w:space="0" w:color="auto"/>
            </w:tcBorders>
            <w:shd w:val="clear" w:color="auto" w:fill="auto"/>
            <w:vAlign w:val="center"/>
            <w:hideMark/>
          </w:tcPr>
          <w:p w14:paraId="40E61FA4" w14:textId="6FFE0BA2"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4</w:t>
            </w:r>
          </w:p>
        </w:tc>
      </w:tr>
      <w:tr w:rsidR="002C4BC3" w:rsidRPr="002C4BC3" w14:paraId="0E1E1517" w14:textId="77777777" w:rsidTr="00826716">
        <w:trPr>
          <w:trHeight w:val="285"/>
        </w:trPr>
        <w:tc>
          <w:tcPr>
            <w:tcW w:w="1060" w:type="dxa"/>
            <w:tcBorders>
              <w:top w:val="nil"/>
              <w:left w:val="single" w:sz="4" w:space="0" w:color="auto"/>
              <w:bottom w:val="single" w:sz="4" w:space="0" w:color="auto"/>
              <w:right w:val="single" w:sz="4" w:space="0" w:color="auto"/>
            </w:tcBorders>
            <w:shd w:val="clear" w:color="auto" w:fill="auto"/>
            <w:vAlign w:val="center"/>
          </w:tcPr>
          <w:p w14:paraId="0240B5DB" w14:textId="77777777"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078D3E65" w14:textId="77777777"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Thể hiện chính xác</w:t>
            </w:r>
            <w:r w:rsidRPr="002C4BC3">
              <w:rPr>
                <w:i/>
                <w:iCs/>
                <w:szCs w:val="24"/>
                <w:lang w:eastAsia="vi-VN"/>
              </w:rPr>
              <w:t xml:space="preserve"> các</w:t>
            </w:r>
            <w:r w:rsidRPr="002C4BC3">
              <w:rPr>
                <w:i/>
                <w:iCs/>
                <w:szCs w:val="24"/>
                <w:lang w:val="vi-VN" w:eastAsia="vi-VN"/>
              </w:rPr>
              <w:t xml:space="preserve"> quan điểm của triết học Mác - Lê nin về các quy luật phổ biến qua một số hoạt động thực tiễn xã hội</w:t>
            </w:r>
          </w:p>
        </w:tc>
        <w:tc>
          <w:tcPr>
            <w:tcW w:w="883" w:type="dxa"/>
            <w:tcBorders>
              <w:top w:val="nil"/>
              <w:left w:val="nil"/>
              <w:bottom w:val="single" w:sz="4" w:space="0" w:color="auto"/>
              <w:right w:val="single" w:sz="4" w:space="0" w:color="auto"/>
            </w:tcBorders>
            <w:shd w:val="clear" w:color="auto" w:fill="auto"/>
            <w:vAlign w:val="center"/>
            <w:hideMark/>
          </w:tcPr>
          <w:p w14:paraId="509F6622"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56C02CA7" w14:textId="77777777" w:rsidTr="00826716">
        <w:trPr>
          <w:trHeight w:val="285"/>
        </w:trPr>
        <w:tc>
          <w:tcPr>
            <w:tcW w:w="1060" w:type="dxa"/>
            <w:tcBorders>
              <w:top w:val="nil"/>
              <w:left w:val="single" w:sz="4" w:space="0" w:color="auto"/>
              <w:bottom w:val="single" w:sz="4" w:space="0" w:color="auto"/>
              <w:right w:val="single" w:sz="4" w:space="0" w:color="auto"/>
            </w:tcBorders>
            <w:shd w:val="clear" w:color="auto" w:fill="auto"/>
            <w:vAlign w:val="center"/>
          </w:tcPr>
          <w:p w14:paraId="331BC961" w14:textId="77777777"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C0966A7" w14:textId="77777777"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Thể hiện các kiến thức kinh tế chính trị Mác - Lê nin trong nhận thức một số vấn đề thực tiễn ở Việt Nam</w:t>
            </w:r>
          </w:p>
        </w:tc>
        <w:tc>
          <w:tcPr>
            <w:tcW w:w="883" w:type="dxa"/>
            <w:tcBorders>
              <w:top w:val="nil"/>
              <w:left w:val="nil"/>
              <w:bottom w:val="single" w:sz="4" w:space="0" w:color="auto"/>
              <w:right w:val="single" w:sz="4" w:space="0" w:color="auto"/>
            </w:tcBorders>
            <w:shd w:val="clear" w:color="auto" w:fill="auto"/>
            <w:vAlign w:val="center"/>
            <w:hideMark/>
          </w:tcPr>
          <w:p w14:paraId="1FB3FB66"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1D282F57" w14:textId="77777777" w:rsidTr="00826716">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257DF024"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6B725703" w14:textId="77777777" w:rsidR="001D2739" w:rsidRPr="002C4BC3" w:rsidRDefault="001D2739" w:rsidP="001D2739">
            <w:pPr>
              <w:spacing w:before="0" w:after="0" w:line="240" w:lineRule="auto"/>
              <w:ind w:firstLine="0"/>
              <w:jc w:val="both"/>
              <w:rPr>
                <w:i/>
                <w:iCs/>
                <w:szCs w:val="24"/>
                <w:lang w:val="vi-VN" w:eastAsia="vi-VN"/>
              </w:rPr>
            </w:pPr>
            <w:r w:rsidRPr="002C4BC3">
              <w:rPr>
                <w:i/>
                <w:iCs/>
                <w:szCs w:val="24"/>
              </w:rPr>
              <w:t>Thể hiện được niềm tin về con đường đi lên chủ nghĩa xã hội ở Việt Nam</w:t>
            </w:r>
          </w:p>
        </w:tc>
        <w:tc>
          <w:tcPr>
            <w:tcW w:w="883" w:type="dxa"/>
            <w:tcBorders>
              <w:top w:val="nil"/>
              <w:left w:val="nil"/>
              <w:bottom w:val="single" w:sz="4" w:space="0" w:color="auto"/>
              <w:right w:val="single" w:sz="4" w:space="0" w:color="auto"/>
            </w:tcBorders>
            <w:shd w:val="clear" w:color="auto" w:fill="auto"/>
            <w:vAlign w:val="center"/>
            <w:hideMark/>
          </w:tcPr>
          <w:p w14:paraId="1C81084D"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2FFB334B" w14:textId="77777777" w:rsidTr="00826716">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29ACED61"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6A1B74BB" w14:textId="77777777"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Kết hợp các kiến thức về tư tưởng Hồ Chí Minh và điều kiện thực tế để minh hoạt nền tảng tư tưởng của Đảng</w:t>
            </w:r>
          </w:p>
        </w:tc>
        <w:tc>
          <w:tcPr>
            <w:tcW w:w="883" w:type="dxa"/>
            <w:tcBorders>
              <w:top w:val="nil"/>
              <w:left w:val="nil"/>
              <w:bottom w:val="single" w:sz="4" w:space="0" w:color="auto"/>
              <w:right w:val="single" w:sz="4" w:space="0" w:color="auto"/>
            </w:tcBorders>
            <w:shd w:val="clear" w:color="auto" w:fill="auto"/>
            <w:vAlign w:val="center"/>
            <w:hideMark/>
          </w:tcPr>
          <w:p w14:paraId="3A5A299D"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25C4D710" w14:textId="77777777" w:rsidTr="00826716">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2EB941E"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329E34DE" w14:textId="77777777" w:rsidR="001D2739" w:rsidRPr="002C4BC3" w:rsidRDefault="001D2739" w:rsidP="001D2739">
            <w:pPr>
              <w:spacing w:before="0" w:after="0" w:line="240" w:lineRule="auto"/>
              <w:ind w:firstLine="0"/>
              <w:jc w:val="both"/>
              <w:rPr>
                <w:i/>
                <w:iCs/>
                <w:szCs w:val="24"/>
                <w:lang w:val="vi-VN" w:eastAsia="vi-VN"/>
              </w:rPr>
            </w:pPr>
            <w:r w:rsidRPr="002C4BC3">
              <w:rPr>
                <w:rFonts w:eastAsia="Calibri"/>
                <w:i/>
                <w:iCs/>
                <w:szCs w:val="24"/>
              </w:rPr>
              <w:t>Kết hợp các kiến thức về lịch sử Đảng và điều kiện thực tế để chứng minh chủ trương, đường lối đúng đắn của Đảng</w:t>
            </w:r>
          </w:p>
        </w:tc>
        <w:tc>
          <w:tcPr>
            <w:tcW w:w="883" w:type="dxa"/>
            <w:tcBorders>
              <w:top w:val="nil"/>
              <w:left w:val="nil"/>
              <w:bottom w:val="single" w:sz="4" w:space="0" w:color="auto"/>
              <w:right w:val="single" w:sz="4" w:space="0" w:color="auto"/>
            </w:tcBorders>
            <w:shd w:val="clear" w:color="auto" w:fill="auto"/>
            <w:vAlign w:val="center"/>
            <w:hideMark/>
          </w:tcPr>
          <w:p w14:paraId="7A5EE6B0" w14:textId="7777777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723468A3"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B7B54A9"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4.1.2</w:t>
            </w:r>
          </w:p>
        </w:tc>
        <w:tc>
          <w:tcPr>
            <w:tcW w:w="7440" w:type="dxa"/>
            <w:tcBorders>
              <w:top w:val="nil"/>
              <w:left w:val="nil"/>
              <w:bottom w:val="single" w:sz="4" w:space="0" w:color="auto"/>
              <w:right w:val="single" w:sz="4" w:space="0" w:color="auto"/>
            </w:tcBorders>
            <w:shd w:val="clear" w:color="auto" w:fill="auto"/>
            <w:vAlign w:val="center"/>
            <w:hideMark/>
          </w:tcPr>
          <w:p w14:paraId="156B94B0" w14:textId="0C673B5D"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 xml:space="preserve">Liên hệ bối cảnh lịch sử, văn hóa và phát triển quan điểm toàn cầu tới sự thay đổi trong pháp luật Việt Nam nói chung và pháp luật </w:t>
            </w:r>
            <w:r w:rsidRPr="002C4BC3">
              <w:rPr>
                <w:b/>
                <w:bCs/>
                <w:szCs w:val="24"/>
                <w:lang w:eastAsia="vi-VN"/>
              </w:rPr>
              <w:t>kinh doanh</w:t>
            </w:r>
            <w:r w:rsidRPr="002C4BC3">
              <w:rPr>
                <w:b/>
                <w:bCs/>
                <w:szCs w:val="24"/>
                <w:lang w:val="vi-VN" w:eastAsia="vi-VN"/>
              </w:rPr>
              <w:t xml:space="preserve"> nói riêng</w:t>
            </w:r>
          </w:p>
        </w:tc>
        <w:tc>
          <w:tcPr>
            <w:tcW w:w="883" w:type="dxa"/>
            <w:tcBorders>
              <w:top w:val="nil"/>
              <w:left w:val="nil"/>
              <w:bottom w:val="single" w:sz="4" w:space="0" w:color="auto"/>
              <w:right w:val="single" w:sz="4" w:space="0" w:color="auto"/>
            </w:tcBorders>
            <w:shd w:val="clear" w:color="auto" w:fill="auto"/>
            <w:vAlign w:val="center"/>
            <w:hideMark/>
          </w:tcPr>
          <w:p w14:paraId="5B33EDBE" w14:textId="31B6790A"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4</w:t>
            </w:r>
          </w:p>
        </w:tc>
      </w:tr>
      <w:tr w:rsidR="002C4BC3" w:rsidRPr="002C4BC3" w14:paraId="67E8864C" w14:textId="77777777" w:rsidTr="002A7278">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5F9F3484" w14:textId="6617BA7D"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79AE9D2B" w14:textId="33C62990" w:rsidR="001D2739" w:rsidRPr="002C4BC3" w:rsidRDefault="001D2739" w:rsidP="001D2739">
            <w:pPr>
              <w:spacing w:before="0" w:after="0" w:line="240" w:lineRule="auto"/>
              <w:ind w:firstLine="0"/>
              <w:jc w:val="both"/>
              <w:rPr>
                <w:i/>
                <w:iCs/>
                <w:szCs w:val="24"/>
                <w:lang w:val="vi-VN" w:eastAsia="vi-VN"/>
              </w:rPr>
            </w:pPr>
            <w:r w:rsidRPr="002C4BC3">
              <w:rPr>
                <w:bCs/>
                <w:i/>
                <w:iCs/>
                <w:szCs w:val="24"/>
                <w:lang w:val="en-SG" w:eastAsia="en-SG"/>
              </w:rPr>
              <w:t>Giải thích được sự thay đổi của Nhà nước và pháp luật Việt Nam trong tiến trình phát triển của Nhà nước và pháp luật thế giới; mối liên hệ giữa các kiểu Nhà nước và pháp luật trên thế giới trong lịch sử với hiện nay</w:t>
            </w:r>
          </w:p>
        </w:tc>
        <w:tc>
          <w:tcPr>
            <w:tcW w:w="883" w:type="dxa"/>
            <w:tcBorders>
              <w:top w:val="nil"/>
              <w:left w:val="nil"/>
              <w:bottom w:val="single" w:sz="4" w:space="0" w:color="auto"/>
              <w:right w:val="single" w:sz="4" w:space="0" w:color="auto"/>
            </w:tcBorders>
            <w:shd w:val="clear" w:color="auto" w:fill="auto"/>
            <w:vAlign w:val="center"/>
            <w:hideMark/>
          </w:tcPr>
          <w:p w14:paraId="3AD06612" w14:textId="1DD7C46D"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2F95E800" w14:textId="77777777" w:rsidTr="002A7278">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5E74EF91" w14:textId="375A3E54" w:rsidR="001D2739" w:rsidRPr="002C4BC3" w:rsidRDefault="001D2739" w:rsidP="001D2739">
            <w:pPr>
              <w:spacing w:before="0" w:after="0" w:line="240" w:lineRule="auto"/>
              <w:ind w:firstLine="0"/>
              <w:rPr>
                <w:szCs w:val="24"/>
                <w:lang w:val="vi-VN"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7178556" w14:textId="3DF166D4"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Giải thích sự phát triển của pháp luật trong tương quan sự thay đổi của các yếu tố xã hội</w:t>
            </w:r>
          </w:p>
        </w:tc>
        <w:tc>
          <w:tcPr>
            <w:tcW w:w="883" w:type="dxa"/>
            <w:tcBorders>
              <w:top w:val="nil"/>
              <w:left w:val="nil"/>
              <w:bottom w:val="single" w:sz="4" w:space="0" w:color="auto"/>
              <w:right w:val="single" w:sz="4" w:space="0" w:color="auto"/>
            </w:tcBorders>
            <w:shd w:val="clear" w:color="auto" w:fill="auto"/>
            <w:vAlign w:val="center"/>
            <w:hideMark/>
          </w:tcPr>
          <w:p w14:paraId="6C631127" w14:textId="0DA5AB22"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765A71E3" w14:textId="77777777" w:rsidTr="002A7278">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24F211F5" w14:textId="1C15EC18"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75A7A231" w14:textId="2F5FA0F7"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6"/>
                <w:lang w:val="en-SG" w:eastAsia="en-SG"/>
              </w:rPr>
              <w:t>Chứng minh được sự thay đổi và tiến bộ của pháp luật Việt Nam dưới tác động của Luật quốc tế trong bối cảnh hợp tác toàn diện trên nhiều lĩnh vực với các quốc gia</w:t>
            </w:r>
          </w:p>
        </w:tc>
        <w:tc>
          <w:tcPr>
            <w:tcW w:w="883" w:type="dxa"/>
            <w:tcBorders>
              <w:top w:val="nil"/>
              <w:left w:val="nil"/>
              <w:bottom w:val="single" w:sz="4" w:space="0" w:color="auto"/>
              <w:right w:val="single" w:sz="4" w:space="0" w:color="auto"/>
            </w:tcBorders>
            <w:shd w:val="clear" w:color="auto" w:fill="auto"/>
            <w:vAlign w:val="center"/>
            <w:hideMark/>
          </w:tcPr>
          <w:p w14:paraId="3B0628DD" w14:textId="0D7964C4"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5263F0DD" w14:textId="77777777" w:rsidTr="002A7278">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06CFF5DF" w14:textId="100F0474"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73182EC5" w14:textId="0A2A6844"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6"/>
                <w:lang w:val="en-SG" w:eastAsia="en-SG"/>
              </w:rPr>
              <w:t>Chứng minh sự phát triển, tiến bộ của pháp luật về bảo vệ môi trường ở Việt Nam dưới tác động của pháp luật quốc tế</w:t>
            </w:r>
          </w:p>
        </w:tc>
        <w:tc>
          <w:tcPr>
            <w:tcW w:w="883" w:type="dxa"/>
            <w:tcBorders>
              <w:top w:val="nil"/>
              <w:left w:val="nil"/>
              <w:bottom w:val="single" w:sz="4" w:space="0" w:color="auto"/>
              <w:right w:val="single" w:sz="4" w:space="0" w:color="auto"/>
            </w:tcBorders>
            <w:shd w:val="clear" w:color="auto" w:fill="auto"/>
            <w:vAlign w:val="center"/>
            <w:hideMark/>
          </w:tcPr>
          <w:p w14:paraId="01C735B4" w14:textId="394A9E2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5AF07622" w14:textId="77777777" w:rsidTr="00F54A0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F1C2A26" w14:textId="2B2A7E4E"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5689D8CF" w14:textId="2A24060C"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 xml:space="preserve">Liên hệ pháp luật Việt Nam với sự </w:t>
            </w:r>
            <w:r w:rsidRPr="002C4BC3">
              <w:rPr>
                <w:rFonts w:eastAsia="SimSun"/>
                <w:i/>
                <w:iCs/>
                <w:szCs w:val="24"/>
              </w:rPr>
              <w:t>phát triển toàn cầu trong cạnh tranh và bảo vệ quyền lợi người tiêu dùng</w:t>
            </w:r>
          </w:p>
        </w:tc>
        <w:tc>
          <w:tcPr>
            <w:tcW w:w="883" w:type="dxa"/>
            <w:tcBorders>
              <w:top w:val="nil"/>
              <w:left w:val="nil"/>
              <w:bottom w:val="single" w:sz="4" w:space="0" w:color="auto"/>
              <w:right w:val="single" w:sz="4" w:space="0" w:color="auto"/>
            </w:tcBorders>
            <w:shd w:val="clear" w:color="auto" w:fill="auto"/>
            <w:vAlign w:val="center"/>
            <w:hideMark/>
          </w:tcPr>
          <w:p w14:paraId="014F5159" w14:textId="44B03AFA"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w:t>
            </w:r>
            <w:r w:rsidRPr="002C4BC3">
              <w:rPr>
                <w:i/>
                <w:iCs/>
                <w:szCs w:val="24"/>
                <w:lang w:eastAsia="vi-VN"/>
              </w:rPr>
              <w:t>4</w:t>
            </w:r>
          </w:p>
        </w:tc>
      </w:tr>
      <w:tr w:rsidR="002C4BC3" w:rsidRPr="002C4BC3" w14:paraId="4FAA1B6E" w14:textId="77777777" w:rsidTr="00F54A0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30C09A69" w14:textId="77777777"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tcPr>
          <w:p w14:paraId="67F07FF7" w14:textId="1684253D" w:rsidR="001D2739" w:rsidRPr="002C4BC3" w:rsidRDefault="001D2739" w:rsidP="001D2739">
            <w:pPr>
              <w:spacing w:before="0" w:after="0" w:line="240" w:lineRule="auto"/>
              <w:ind w:firstLine="0"/>
              <w:jc w:val="both"/>
              <w:rPr>
                <w:rFonts w:eastAsia="Malgun Gothic"/>
                <w:i/>
                <w:iCs/>
                <w:szCs w:val="24"/>
                <w:lang w:val="en-SG" w:eastAsia="en-SG"/>
              </w:rPr>
            </w:pPr>
            <w:r w:rsidRPr="002C4BC3">
              <w:rPr>
                <w:rFonts w:eastAsia="Malgun Gothic"/>
                <w:i/>
                <w:iCs/>
                <w:szCs w:val="24"/>
                <w:lang w:val="en-SG" w:eastAsia="en-SG"/>
              </w:rPr>
              <w:t xml:space="preserve">Liên hệ pháp luật Việt Nam với sự </w:t>
            </w:r>
            <w:r w:rsidRPr="002C4BC3">
              <w:rPr>
                <w:rFonts w:eastAsia="SimSun"/>
                <w:i/>
                <w:iCs/>
                <w:szCs w:val="24"/>
              </w:rPr>
              <w:t>phát triển toàn cầu</w:t>
            </w:r>
            <w:r w:rsidRPr="002C4BC3">
              <w:rPr>
                <w:rFonts w:eastAsia="Malgun Gothic"/>
                <w:bCs/>
                <w:i/>
                <w:iCs/>
                <w:szCs w:val="24"/>
                <w:lang w:val="en-SG" w:eastAsia="en-SG"/>
              </w:rPr>
              <w:t xml:space="preserve"> trong đàm phán, soạn thảo hợp đồng kinh doanh thương mại</w:t>
            </w:r>
          </w:p>
        </w:tc>
        <w:tc>
          <w:tcPr>
            <w:tcW w:w="883" w:type="dxa"/>
            <w:tcBorders>
              <w:top w:val="nil"/>
              <w:left w:val="nil"/>
              <w:bottom w:val="single" w:sz="4" w:space="0" w:color="auto"/>
              <w:right w:val="single" w:sz="4" w:space="0" w:color="auto"/>
            </w:tcBorders>
            <w:shd w:val="clear" w:color="auto" w:fill="auto"/>
            <w:vAlign w:val="center"/>
          </w:tcPr>
          <w:p w14:paraId="106A0E0F" w14:textId="4F4A25DC" w:rsidR="001D2739" w:rsidRPr="002C4BC3" w:rsidRDefault="001D2739" w:rsidP="001D2739">
            <w:pPr>
              <w:spacing w:before="0" w:after="0" w:line="240" w:lineRule="auto"/>
              <w:ind w:firstLine="0"/>
              <w:jc w:val="center"/>
              <w:rPr>
                <w:i/>
                <w:iCs/>
                <w:szCs w:val="24"/>
                <w:lang w:eastAsia="vi-VN"/>
              </w:rPr>
            </w:pPr>
            <w:r w:rsidRPr="002C4BC3">
              <w:rPr>
                <w:i/>
                <w:iCs/>
                <w:szCs w:val="24"/>
                <w:lang w:eastAsia="vi-VN"/>
              </w:rPr>
              <w:t>TU4</w:t>
            </w:r>
          </w:p>
        </w:tc>
      </w:tr>
      <w:tr w:rsidR="002C4BC3" w:rsidRPr="002C4BC3" w14:paraId="74404DA4" w14:textId="77777777" w:rsidTr="00F54A0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5F0D609"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134FFADA" w14:textId="41605761" w:rsidR="001D2739" w:rsidRPr="002C4BC3" w:rsidRDefault="001D2739" w:rsidP="001D2739">
            <w:pPr>
              <w:spacing w:before="0" w:after="0" w:line="240" w:lineRule="auto"/>
              <w:ind w:firstLine="0"/>
              <w:jc w:val="both"/>
              <w:rPr>
                <w:i/>
                <w:szCs w:val="24"/>
                <w:lang w:val="vi-VN" w:eastAsia="vi-VN"/>
              </w:rPr>
            </w:pPr>
            <w:r w:rsidRPr="002C4BC3">
              <w:rPr>
                <w:i/>
                <w:iCs/>
                <w:szCs w:val="24"/>
                <w:lang w:val="vi-VN" w:eastAsia="vi-VN"/>
              </w:rPr>
              <w:t xml:space="preserve">Liên hệ pháp luật Việt Nam nói chung và pháp luật </w:t>
            </w:r>
            <w:r w:rsidRPr="002C4BC3">
              <w:rPr>
                <w:i/>
                <w:iCs/>
                <w:szCs w:val="24"/>
                <w:lang w:eastAsia="vi-VN"/>
              </w:rPr>
              <w:t>kinh doanh thương mại</w:t>
            </w:r>
            <w:r w:rsidRPr="002C4BC3">
              <w:rPr>
                <w:i/>
                <w:iCs/>
                <w:szCs w:val="24"/>
                <w:lang w:val="vi-VN" w:eastAsia="vi-VN"/>
              </w:rPr>
              <w:t xml:space="preserve"> nói riêng với thực tiễn thi hành trong phạm vi đề tài nghiên cứu</w:t>
            </w:r>
          </w:p>
        </w:tc>
        <w:tc>
          <w:tcPr>
            <w:tcW w:w="883" w:type="dxa"/>
            <w:tcBorders>
              <w:top w:val="nil"/>
              <w:left w:val="nil"/>
              <w:bottom w:val="single" w:sz="4" w:space="0" w:color="auto"/>
              <w:right w:val="single" w:sz="4" w:space="0" w:color="auto"/>
            </w:tcBorders>
            <w:shd w:val="clear" w:color="auto" w:fill="auto"/>
            <w:vAlign w:val="center"/>
            <w:hideMark/>
          </w:tcPr>
          <w:p w14:paraId="7E574007" w14:textId="63A24AC7"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0522635A"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4CC99047"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4.2</w:t>
            </w:r>
          </w:p>
        </w:tc>
        <w:tc>
          <w:tcPr>
            <w:tcW w:w="7440" w:type="dxa"/>
            <w:tcBorders>
              <w:top w:val="nil"/>
              <w:left w:val="nil"/>
              <w:bottom w:val="single" w:sz="4" w:space="0" w:color="auto"/>
              <w:right w:val="single" w:sz="4" w:space="0" w:color="auto"/>
            </w:tcBorders>
            <w:shd w:val="clear" w:color="auto" w:fill="auto"/>
            <w:vAlign w:val="center"/>
            <w:hideMark/>
          </w:tcPr>
          <w:p w14:paraId="6BB0D306"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Bối cảnh kinh doanh và doanh nghiệp</w:t>
            </w:r>
          </w:p>
        </w:tc>
        <w:tc>
          <w:tcPr>
            <w:tcW w:w="883" w:type="dxa"/>
            <w:tcBorders>
              <w:top w:val="nil"/>
              <w:left w:val="nil"/>
              <w:bottom w:val="single" w:sz="4" w:space="0" w:color="auto"/>
              <w:right w:val="single" w:sz="4" w:space="0" w:color="auto"/>
            </w:tcBorders>
            <w:shd w:val="clear" w:color="auto" w:fill="auto"/>
            <w:vAlign w:val="center"/>
            <w:hideMark/>
          </w:tcPr>
          <w:p w14:paraId="799C8835"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72B8C720" w14:textId="77777777" w:rsidTr="00F54A0F">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34A1E2F"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4.2.1</w:t>
            </w:r>
          </w:p>
        </w:tc>
        <w:tc>
          <w:tcPr>
            <w:tcW w:w="7440" w:type="dxa"/>
            <w:tcBorders>
              <w:top w:val="nil"/>
              <w:left w:val="nil"/>
              <w:bottom w:val="single" w:sz="4" w:space="0" w:color="auto"/>
              <w:right w:val="single" w:sz="4" w:space="0" w:color="auto"/>
            </w:tcBorders>
            <w:shd w:val="clear" w:color="auto" w:fill="auto"/>
            <w:vAlign w:val="center"/>
            <w:hideMark/>
          </w:tcPr>
          <w:p w14:paraId="1D74A42E" w14:textId="4789FA3B"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 xml:space="preserve">Thích ứng vai trò và trách nhiệm của cử nhân Luật </w:t>
            </w:r>
            <w:r w:rsidRPr="002C4BC3">
              <w:rPr>
                <w:b/>
                <w:bCs/>
                <w:szCs w:val="24"/>
                <w:lang w:eastAsia="vi-VN"/>
              </w:rPr>
              <w:t>kinh doanh</w:t>
            </w:r>
            <w:r w:rsidRPr="002C4BC3">
              <w:rPr>
                <w:b/>
                <w:bCs/>
                <w:szCs w:val="24"/>
                <w:lang w:val="vi-VN" w:eastAsia="vi-VN"/>
              </w:rPr>
              <w:t xml:space="preserve"> tại các cơ quan nhà nước, các doanh nghiệp trong nước và quốc tế.</w:t>
            </w:r>
          </w:p>
        </w:tc>
        <w:tc>
          <w:tcPr>
            <w:tcW w:w="883" w:type="dxa"/>
            <w:tcBorders>
              <w:top w:val="nil"/>
              <w:left w:val="nil"/>
              <w:bottom w:val="single" w:sz="4" w:space="0" w:color="auto"/>
              <w:right w:val="single" w:sz="4" w:space="0" w:color="auto"/>
            </w:tcBorders>
            <w:shd w:val="clear" w:color="auto" w:fill="auto"/>
            <w:vAlign w:val="center"/>
            <w:hideMark/>
          </w:tcPr>
          <w:p w14:paraId="1ECB278B" w14:textId="3C6113A1"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U</w:t>
            </w:r>
            <w:r w:rsidRPr="002C4BC3">
              <w:rPr>
                <w:b/>
                <w:bCs/>
                <w:szCs w:val="24"/>
                <w:lang w:val="vi-VN" w:eastAsia="vi-VN"/>
              </w:rPr>
              <w:t>4</w:t>
            </w:r>
          </w:p>
        </w:tc>
      </w:tr>
      <w:tr w:rsidR="002C4BC3" w:rsidRPr="002C4BC3" w14:paraId="32095322" w14:textId="77777777" w:rsidTr="002A7278">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35BC0957" w14:textId="183C379A"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09BF2C0B" w14:textId="139D0A2E" w:rsidR="001D2739" w:rsidRPr="002C4BC3" w:rsidRDefault="001D2739" w:rsidP="001D2739">
            <w:pPr>
              <w:spacing w:before="0" w:after="0" w:line="240" w:lineRule="auto"/>
              <w:ind w:firstLine="0"/>
              <w:jc w:val="both"/>
              <w:rPr>
                <w:i/>
                <w:iCs/>
                <w:szCs w:val="24"/>
                <w:lang w:val="vi-VN" w:eastAsia="vi-VN"/>
              </w:rPr>
            </w:pPr>
            <w:r w:rsidRPr="002C4BC3">
              <w:rPr>
                <w:rFonts w:eastAsia="Malgun Gothic"/>
                <w:bCs/>
                <w:i/>
                <w:iCs/>
                <w:szCs w:val="24"/>
                <w:lang w:val="en-SG" w:eastAsia="en-SG"/>
              </w:rPr>
              <w:t>Thảo luận về hành vi nghề nghiệp cụ thể để từ đó nhận diện được vai trò của cử nhân Luật trong tình huống</w:t>
            </w:r>
          </w:p>
        </w:tc>
        <w:tc>
          <w:tcPr>
            <w:tcW w:w="883" w:type="dxa"/>
            <w:tcBorders>
              <w:top w:val="nil"/>
              <w:left w:val="nil"/>
              <w:bottom w:val="single" w:sz="4" w:space="0" w:color="auto"/>
              <w:right w:val="single" w:sz="4" w:space="0" w:color="auto"/>
            </w:tcBorders>
            <w:shd w:val="clear" w:color="auto" w:fill="auto"/>
            <w:vAlign w:val="center"/>
            <w:hideMark/>
          </w:tcPr>
          <w:p w14:paraId="060968E2" w14:textId="2A706712"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IT2</w:t>
            </w:r>
          </w:p>
        </w:tc>
      </w:tr>
      <w:tr w:rsidR="002C4BC3" w:rsidRPr="002C4BC3" w14:paraId="5F78A2CA" w14:textId="77777777" w:rsidTr="002A7278">
        <w:trPr>
          <w:trHeight w:val="440"/>
        </w:trPr>
        <w:tc>
          <w:tcPr>
            <w:tcW w:w="1060" w:type="dxa"/>
            <w:tcBorders>
              <w:top w:val="nil"/>
              <w:left w:val="single" w:sz="4" w:space="0" w:color="auto"/>
              <w:bottom w:val="single" w:sz="4" w:space="0" w:color="auto"/>
              <w:right w:val="single" w:sz="4" w:space="0" w:color="auto"/>
            </w:tcBorders>
            <w:shd w:val="clear" w:color="auto" w:fill="auto"/>
            <w:vAlign w:val="center"/>
          </w:tcPr>
          <w:p w14:paraId="2AC71F90" w14:textId="592DCA70"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hideMark/>
          </w:tcPr>
          <w:p w14:paraId="3412937B" w14:textId="645F66B8"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rPr>
              <w:t>Trả lời được trách nhiệm của cử nhân Luật tương ứng với vị trí nhân viên pháp chế tại một doanh nghiệp</w:t>
            </w:r>
          </w:p>
        </w:tc>
        <w:tc>
          <w:tcPr>
            <w:tcW w:w="883" w:type="dxa"/>
            <w:tcBorders>
              <w:top w:val="nil"/>
              <w:left w:val="nil"/>
              <w:bottom w:val="single" w:sz="4" w:space="0" w:color="auto"/>
              <w:right w:val="single" w:sz="4" w:space="0" w:color="auto"/>
            </w:tcBorders>
            <w:shd w:val="clear" w:color="auto" w:fill="auto"/>
            <w:vAlign w:val="center"/>
            <w:hideMark/>
          </w:tcPr>
          <w:p w14:paraId="47B0AA0D" w14:textId="558E1E22"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2ABFC7E4" w14:textId="77777777" w:rsidTr="002A7278">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320A1911" w14:textId="4CBC0D11"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8707A6A" w14:textId="18823BF9" w:rsidR="001D2739" w:rsidRPr="002C4BC3" w:rsidRDefault="001D2739" w:rsidP="001D2739">
            <w:pPr>
              <w:spacing w:before="0" w:after="0" w:line="240" w:lineRule="auto"/>
              <w:ind w:firstLine="0"/>
              <w:jc w:val="both"/>
              <w:rPr>
                <w:i/>
                <w:szCs w:val="24"/>
                <w:lang w:val="vi-VN" w:eastAsia="vi-VN"/>
              </w:rPr>
            </w:pPr>
            <w:r w:rsidRPr="002C4BC3">
              <w:rPr>
                <w:rFonts w:eastAsia="Malgun Gothic"/>
                <w:i/>
                <w:szCs w:val="24"/>
                <w:lang w:val="en-SG" w:eastAsia="en-SG"/>
              </w:rPr>
              <w:t>Bày tỏ quan điểm cá nhân về tính cần thiết của thực hiện đúng vai trò của từng cá nhân trong thực hiện quy trình và thủ tục tố tụng dân sự</w:t>
            </w:r>
          </w:p>
        </w:tc>
        <w:tc>
          <w:tcPr>
            <w:tcW w:w="883" w:type="dxa"/>
            <w:tcBorders>
              <w:top w:val="nil"/>
              <w:left w:val="nil"/>
              <w:bottom w:val="single" w:sz="4" w:space="0" w:color="auto"/>
              <w:right w:val="single" w:sz="4" w:space="0" w:color="auto"/>
            </w:tcBorders>
            <w:shd w:val="clear" w:color="auto" w:fill="auto"/>
            <w:vAlign w:val="center"/>
            <w:hideMark/>
          </w:tcPr>
          <w:p w14:paraId="1E151B29" w14:textId="50AB975C"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63304A66" w14:textId="77777777" w:rsidTr="002A7278">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1A64410F" w14:textId="654E31F8" w:rsidR="001D2739" w:rsidRPr="002C4BC3" w:rsidRDefault="001D2739" w:rsidP="001D2739">
            <w:pPr>
              <w:spacing w:before="0" w:after="0" w:line="240" w:lineRule="auto"/>
              <w:ind w:firstLine="0"/>
              <w:rPr>
                <w:szCs w:val="24"/>
                <w:lang w:val="vi-VN"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13209E04" w14:textId="163BE13D" w:rsidR="001D2739" w:rsidRPr="002C4BC3" w:rsidRDefault="001D2739" w:rsidP="001D2739">
            <w:pPr>
              <w:spacing w:before="0" w:after="0" w:line="240" w:lineRule="auto"/>
              <w:ind w:firstLine="0"/>
              <w:jc w:val="both"/>
              <w:rPr>
                <w:i/>
                <w:iCs/>
                <w:szCs w:val="24"/>
                <w:lang w:val="vi-VN" w:eastAsia="vi-VN"/>
              </w:rPr>
            </w:pPr>
            <w:r w:rsidRPr="002C4BC3">
              <w:rPr>
                <w:i/>
                <w:iCs/>
                <w:szCs w:val="24"/>
              </w:rPr>
              <w:t>Bày tỏ được quan điểm cá nhân về tầm quan trọng của việc thực hiện đúng vai trò, trách nhiệm của vị trí nghề nghiệp được đảm nhận trong quá trình thực tập</w:t>
            </w:r>
          </w:p>
        </w:tc>
        <w:tc>
          <w:tcPr>
            <w:tcW w:w="883" w:type="dxa"/>
            <w:tcBorders>
              <w:top w:val="nil"/>
              <w:left w:val="nil"/>
              <w:bottom w:val="single" w:sz="4" w:space="0" w:color="auto"/>
              <w:right w:val="single" w:sz="4" w:space="0" w:color="auto"/>
            </w:tcBorders>
            <w:shd w:val="clear" w:color="auto" w:fill="auto"/>
            <w:vAlign w:val="center"/>
            <w:hideMark/>
          </w:tcPr>
          <w:p w14:paraId="655AB074" w14:textId="3B18EC20"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U3</w:t>
            </w:r>
          </w:p>
        </w:tc>
      </w:tr>
      <w:tr w:rsidR="002C4BC3" w:rsidRPr="002C4BC3" w14:paraId="1563C264" w14:textId="77777777" w:rsidTr="002A7278">
        <w:trPr>
          <w:trHeight w:val="620"/>
        </w:trPr>
        <w:tc>
          <w:tcPr>
            <w:tcW w:w="1060" w:type="dxa"/>
            <w:tcBorders>
              <w:top w:val="nil"/>
              <w:left w:val="single" w:sz="4" w:space="0" w:color="auto"/>
              <w:bottom w:val="single" w:sz="4" w:space="0" w:color="auto"/>
              <w:right w:val="single" w:sz="4" w:space="0" w:color="auto"/>
            </w:tcBorders>
            <w:shd w:val="clear" w:color="auto" w:fill="auto"/>
            <w:vAlign w:val="center"/>
          </w:tcPr>
          <w:p w14:paraId="49BAE317" w14:textId="77777777"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tcPr>
          <w:p w14:paraId="21A6D2C8" w14:textId="327EB08E" w:rsidR="001D2739" w:rsidRPr="002C4BC3" w:rsidRDefault="001D2739" w:rsidP="001D2739">
            <w:pPr>
              <w:spacing w:before="0" w:after="0" w:line="240" w:lineRule="auto"/>
              <w:ind w:firstLine="0"/>
              <w:jc w:val="both"/>
              <w:rPr>
                <w:rFonts w:eastAsia="Malgun Gothic"/>
                <w:bCs/>
                <w:i/>
                <w:iCs/>
                <w:szCs w:val="24"/>
                <w:lang w:val="en-SG" w:eastAsia="en-SG"/>
              </w:rPr>
            </w:pPr>
            <w:r w:rsidRPr="002C4BC3">
              <w:rPr>
                <w:rFonts w:eastAsia="Malgun Gothic"/>
                <w:bCs/>
                <w:i/>
                <w:iCs/>
                <w:szCs w:val="24"/>
                <w:lang w:val="en-SG" w:eastAsia="en-SG"/>
              </w:rPr>
              <w:t>Thích ứng vai trò và trách nhiệm của cử nhân Luật kinh doanh tại các doanh nghiệp trong quá trình đàm phán, soạn thảo hợp đồng trong lĩnh vực kinh doanh bất động sản</w:t>
            </w:r>
          </w:p>
        </w:tc>
        <w:tc>
          <w:tcPr>
            <w:tcW w:w="883" w:type="dxa"/>
            <w:tcBorders>
              <w:top w:val="nil"/>
              <w:left w:val="nil"/>
              <w:bottom w:val="single" w:sz="4" w:space="0" w:color="auto"/>
              <w:right w:val="single" w:sz="4" w:space="0" w:color="auto"/>
            </w:tcBorders>
            <w:shd w:val="clear" w:color="auto" w:fill="auto"/>
            <w:vAlign w:val="center"/>
          </w:tcPr>
          <w:p w14:paraId="17F10BF0" w14:textId="0EFEF39F"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4709BE33" w14:textId="77777777" w:rsidTr="00F54A0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3091C65"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0F930278" w14:textId="0053F84A" w:rsidR="001D2739" w:rsidRPr="002C4BC3" w:rsidRDefault="001D2739" w:rsidP="001D2739">
            <w:pPr>
              <w:spacing w:before="0" w:after="0" w:line="240" w:lineRule="auto"/>
              <w:ind w:firstLine="0"/>
              <w:jc w:val="both"/>
              <w:rPr>
                <w:i/>
                <w:iCs/>
                <w:szCs w:val="24"/>
                <w:lang w:val="vi-VN" w:eastAsia="vi-VN"/>
              </w:rPr>
            </w:pPr>
            <w:r w:rsidRPr="002C4BC3">
              <w:rPr>
                <w:bCs/>
                <w:i/>
                <w:iCs/>
                <w:szCs w:val="24"/>
              </w:rPr>
              <w:t xml:space="preserve">Thích ứng vai trò và trách nhiệm của cử nhân Luật kinh doanh phù hợp với </w:t>
            </w:r>
            <w:r w:rsidRPr="002C4BC3">
              <w:rPr>
                <w:i/>
                <w:iCs/>
                <w:szCs w:val="24"/>
              </w:rPr>
              <w:t>vị trí nghề nghiệp được đảm nhận trong quá trình thực tập</w:t>
            </w:r>
            <w:r w:rsidRPr="002C4BC3">
              <w:rPr>
                <w:bCs/>
                <w:i/>
                <w:iCs/>
                <w:szCs w:val="24"/>
              </w:rPr>
              <w:t xml:space="preserve"> </w:t>
            </w:r>
          </w:p>
        </w:tc>
        <w:tc>
          <w:tcPr>
            <w:tcW w:w="883" w:type="dxa"/>
            <w:tcBorders>
              <w:top w:val="nil"/>
              <w:left w:val="nil"/>
              <w:bottom w:val="single" w:sz="4" w:space="0" w:color="auto"/>
              <w:right w:val="single" w:sz="4" w:space="0" w:color="auto"/>
            </w:tcBorders>
            <w:shd w:val="clear" w:color="auto" w:fill="auto"/>
            <w:vAlign w:val="center"/>
            <w:hideMark/>
          </w:tcPr>
          <w:p w14:paraId="15D27CC8" w14:textId="407EEF17"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U4</w:t>
            </w:r>
          </w:p>
        </w:tc>
      </w:tr>
      <w:tr w:rsidR="002C4BC3" w:rsidRPr="002C4BC3" w14:paraId="667D7558"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BD2978C"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4.3</w:t>
            </w:r>
          </w:p>
        </w:tc>
        <w:tc>
          <w:tcPr>
            <w:tcW w:w="7440" w:type="dxa"/>
            <w:tcBorders>
              <w:top w:val="nil"/>
              <w:left w:val="nil"/>
              <w:bottom w:val="single" w:sz="4" w:space="0" w:color="auto"/>
              <w:right w:val="single" w:sz="4" w:space="0" w:color="auto"/>
            </w:tcBorders>
            <w:shd w:val="clear" w:color="auto" w:fill="auto"/>
            <w:vAlign w:val="center"/>
            <w:hideMark/>
          </w:tcPr>
          <w:p w14:paraId="390CBAB7"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Triển khai quy trình giải quyết vụ việc pháp lý </w:t>
            </w:r>
          </w:p>
        </w:tc>
        <w:tc>
          <w:tcPr>
            <w:tcW w:w="883" w:type="dxa"/>
            <w:tcBorders>
              <w:top w:val="nil"/>
              <w:left w:val="nil"/>
              <w:bottom w:val="single" w:sz="4" w:space="0" w:color="auto"/>
              <w:right w:val="single" w:sz="4" w:space="0" w:color="auto"/>
            </w:tcBorders>
            <w:shd w:val="clear" w:color="auto" w:fill="auto"/>
            <w:vAlign w:val="center"/>
            <w:hideMark/>
          </w:tcPr>
          <w:p w14:paraId="3863C4B0" w14:textId="77777777" w:rsidR="001D2739" w:rsidRPr="002C4BC3" w:rsidRDefault="001D2739" w:rsidP="001D2739">
            <w:pPr>
              <w:spacing w:before="0" w:after="0" w:line="240" w:lineRule="auto"/>
              <w:ind w:firstLine="0"/>
              <w:jc w:val="center"/>
              <w:rPr>
                <w:szCs w:val="24"/>
                <w:lang w:val="vi-VN" w:eastAsia="vi-VN"/>
              </w:rPr>
            </w:pPr>
            <w:r w:rsidRPr="002C4BC3">
              <w:rPr>
                <w:szCs w:val="24"/>
                <w:lang w:val="vi-VN" w:eastAsia="vi-VN"/>
              </w:rPr>
              <w:t> </w:t>
            </w:r>
          </w:p>
        </w:tc>
      </w:tr>
      <w:tr w:rsidR="002C4BC3" w:rsidRPr="002C4BC3" w14:paraId="25C0B72D" w14:textId="77777777" w:rsidTr="00F54A0F">
        <w:trPr>
          <w:trHeight w:val="28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60B8FE6" w14:textId="77777777" w:rsidR="001D2739" w:rsidRPr="002C4BC3" w:rsidRDefault="001D2739" w:rsidP="001D2739">
            <w:pPr>
              <w:spacing w:before="0" w:after="0" w:line="240" w:lineRule="auto"/>
              <w:ind w:firstLine="0"/>
              <w:rPr>
                <w:b/>
                <w:bCs/>
                <w:szCs w:val="24"/>
                <w:lang w:val="vi-VN" w:eastAsia="vi-VN"/>
              </w:rPr>
            </w:pPr>
            <w:r w:rsidRPr="002C4BC3">
              <w:rPr>
                <w:b/>
                <w:bCs/>
                <w:szCs w:val="24"/>
                <w:lang w:val="vi-VN" w:eastAsia="vi-VN"/>
              </w:rPr>
              <w:t>4.3.1</w:t>
            </w:r>
          </w:p>
        </w:tc>
        <w:tc>
          <w:tcPr>
            <w:tcW w:w="7440" w:type="dxa"/>
            <w:tcBorders>
              <w:top w:val="nil"/>
              <w:left w:val="nil"/>
              <w:bottom w:val="single" w:sz="4" w:space="0" w:color="auto"/>
              <w:right w:val="single" w:sz="4" w:space="0" w:color="auto"/>
            </w:tcBorders>
            <w:shd w:val="clear" w:color="auto" w:fill="auto"/>
            <w:vAlign w:val="center"/>
            <w:hideMark/>
          </w:tcPr>
          <w:p w14:paraId="349C7014" w14:textId="77777777" w:rsidR="001D2739" w:rsidRPr="002C4BC3" w:rsidRDefault="001D2739" w:rsidP="001D2739">
            <w:pPr>
              <w:spacing w:before="0" w:after="0" w:line="240" w:lineRule="auto"/>
              <w:ind w:firstLine="0"/>
              <w:jc w:val="both"/>
              <w:rPr>
                <w:b/>
                <w:bCs/>
                <w:szCs w:val="24"/>
                <w:lang w:val="vi-VN" w:eastAsia="vi-VN"/>
              </w:rPr>
            </w:pPr>
            <w:r w:rsidRPr="002C4BC3">
              <w:rPr>
                <w:b/>
                <w:bCs/>
                <w:szCs w:val="24"/>
                <w:lang w:val="vi-VN" w:eastAsia="vi-VN"/>
              </w:rPr>
              <w:t xml:space="preserve">Phối hợp thực hiện các quy trình tư vấn và tố tụng để giải quyết vấn đề pháp lý </w:t>
            </w:r>
          </w:p>
        </w:tc>
        <w:tc>
          <w:tcPr>
            <w:tcW w:w="883" w:type="dxa"/>
            <w:tcBorders>
              <w:top w:val="nil"/>
              <w:left w:val="nil"/>
              <w:bottom w:val="single" w:sz="4" w:space="0" w:color="auto"/>
              <w:right w:val="single" w:sz="4" w:space="0" w:color="auto"/>
            </w:tcBorders>
            <w:shd w:val="clear" w:color="auto" w:fill="auto"/>
            <w:vAlign w:val="center"/>
            <w:hideMark/>
          </w:tcPr>
          <w:p w14:paraId="70847D1D" w14:textId="31AD0A2D" w:rsidR="001D2739" w:rsidRPr="002C4BC3" w:rsidRDefault="001D2739" w:rsidP="001D2739">
            <w:pPr>
              <w:spacing w:before="0" w:after="0" w:line="240" w:lineRule="auto"/>
              <w:ind w:firstLine="0"/>
              <w:jc w:val="center"/>
              <w:rPr>
                <w:b/>
                <w:bCs/>
                <w:szCs w:val="24"/>
                <w:lang w:val="vi-VN" w:eastAsia="vi-VN"/>
              </w:rPr>
            </w:pPr>
            <w:r w:rsidRPr="002C4BC3">
              <w:rPr>
                <w:b/>
                <w:bCs/>
                <w:szCs w:val="24"/>
                <w:lang w:eastAsia="vi-VN"/>
              </w:rPr>
              <w:t>TU</w:t>
            </w:r>
            <w:r w:rsidRPr="002C4BC3">
              <w:rPr>
                <w:b/>
                <w:bCs/>
                <w:szCs w:val="24"/>
                <w:lang w:val="vi-VN" w:eastAsia="vi-VN"/>
              </w:rPr>
              <w:t>4</w:t>
            </w:r>
          </w:p>
        </w:tc>
      </w:tr>
      <w:tr w:rsidR="002C4BC3" w:rsidRPr="002C4BC3" w14:paraId="2ECD461E" w14:textId="77777777" w:rsidTr="002A7278">
        <w:trPr>
          <w:trHeight w:val="285"/>
        </w:trPr>
        <w:tc>
          <w:tcPr>
            <w:tcW w:w="1060" w:type="dxa"/>
            <w:tcBorders>
              <w:top w:val="nil"/>
              <w:left w:val="single" w:sz="4" w:space="0" w:color="auto"/>
              <w:bottom w:val="single" w:sz="4" w:space="0" w:color="auto"/>
              <w:right w:val="single" w:sz="4" w:space="0" w:color="auto"/>
            </w:tcBorders>
            <w:shd w:val="clear" w:color="auto" w:fill="auto"/>
            <w:vAlign w:val="center"/>
          </w:tcPr>
          <w:p w14:paraId="6D3FF3B7" w14:textId="40A3815A"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975A06D" w14:textId="1F99C4F6" w:rsidR="001D2739" w:rsidRPr="002C4BC3" w:rsidRDefault="001D2739" w:rsidP="001D2739">
            <w:pPr>
              <w:spacing w:before="0" w:after="0" w:line="240" w:lineRule="auto"/>
              <w:ind w:firstLine="0"/>
              <w:jc w:val="both"/>
              <w:rPr>
                <w:i/>
                <w:iCs/>
                <w:szCs w:val="24"/>
                <w:lang w:val="vi-VN" w:eastAsia="vi-VN"/>
              </w:rPr>
            </w:pPr>
            <w:r w:rsidRPr="002C4BC3">
              <w:rPr>
                <w:rFonts w:eastAsia="Calibri"/>
                <w:bCs/>
                <w:i/>
                <w:iCs/>
                <w:kern w:val="2"/>
                <w:szCs w:val="22"/>
                <w:lang w:val="vi-VN"/>
              </w:rPr>
              <w:t>Tự thực hiện được các thủ tục hành chính và quy trình giải quyết các khiếu nại về hành chính</w:t>
            </w:r>
          </w:p>
        </w:tc>
        <w:tc>
          <w:tcPr>
            <w:tcW w:w="883" w:type="dxa"/>
            <w:tcBorders>
              <w:top w:val="nil"/>
              <w:left w:val="nil"/>
              <w:bottom w:val="single" w:sz="4" w:space="0" w:color="auto"/>
              <w:right w:val="single" w:sz="4" w:space="0" w:color="auto"/>
            </w:tcBorders>
            <w:shd w:val="clear" w:color="auto" w:fill="auto"/>
            <w:vAlign w:val="center"/>
            <w:hideMark/>
          </w:tcPr>
          <w:p w14:paraId="409853A2" w14:textId="6CC6188E"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49326274" w14:textId="77777777" w:rsidTr="002A7278">
        <w:trPr>
          <w:trHeight w:val="285"/>
        </w:trPr>
        <w:tc>
          <w:tcPr>
            <w:tcW w:w="1060" w:type="dxa"/>
            <w:tcBorders>
              <w:top w:val="nil"/>
              <w:left w:val="single" w:sz="4" w:space="0" w:color="auto"/>
              <w:bottom w:val="single" w:sz="4" w:space="0" w:color="auto"/>
              <w:right w:val="single" w:sz="4" w:space="0" w:color="auto"/>
            </w:tcBorders>
            <w:shd w:val="clear" w:color="auto" w:fill="auto"/>
            <w:vAlign w:val="center"/>
          </w:tcPr>
          <w:p w14:paraId="1407C5B1" w14:textId="5BA639FA"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0937D425" w14:textId="1B30684E"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6"/>
                <w:lang w:val="en-SG" w:eastAsia="en-SG"/>
              </w:rPr>
              <w:t>Tự thực hiện quy trình tố tụng hình sự để giải quyết một vụ án hình sự theo luật định</w:t>
            </w:r>
          </w:p>
        </w:tc>
        <w:tc>
          <w:tcPr>
            <w:tcW w:w="883" w:type="dxa"/>
            <w:tcBorders>
              <w:top w:val="nil"/>
              <w:left w:val="nil"/>
              <w:bottom w:val="single" w:sz="4" w:space="0" w:color="auto"/>
              <w:right w:val="single" w:sz="4" w:space="0" w:color="auto"/>
            </w:tcBorders>
            <w:shd w:val="clear" w:color="auto" w:fill="auto"/>
            <w:vAlign w:val="center"/>
            <w:hideMark/>
          </w:tcPr>
          <w:p w14:paraId="3DD255CD" w14:textId="3FDCB83A"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TU2</w:t>
            </w:r>
          </w:p>
        </w:tc>
      </w:tr>
      <w:tr w:rsidR="002C4BC3" w:rsidRPr="002C4BC3" w14:paraId="6D8C58FC" w14:textId="77777777" w:rsidTr="002A7278">
        <w:trPr>
          <w:trHeight w:val="285"/>
        </w:trPr>
        <w:tc>
          <w:tcPr>
            <w:tcW w:w="1060" w:type="dxa"/>
            <w:tcBorders>
              <w:top w:val="nil"/>
              <w:left w:val="single" w:sz="4" w:space="0" w:color="auto"/>
              <w:bottom w:val="single" w:sz="4" w:space="0" w:color="auto"/>
              <w:right w:val="single" w:sz="4" w:space="0" w:color="auto"/>
            </w:tcBorders>
            <w:shd w:val="clear" w:color="auto" w:fill="auto"/>
            <w:vAlign w:val="center"/>
          </w:tcPr>
          <w:p w14:paraId="2CF7D2D6" w14:textId="130B1553"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3A60154A" w14:textId="02AC4CF4"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Thực hiện chính xác quy trình để giải quyết các vấn đề về hợp đồng trong thương mai quốc tế</w:t>
            </w:r>
          </w:p>
        </w:tc>
        <w:tc>
          <w:tcPr>
            <w:tcW w:w="883" w:type="dxa"/>
            <w:tcBorders>
              <w:top w:val="nil"/>
              <w:left w:val="nil"/>
              <w:bottom w:val="single" w:sz="4" w:space="0" w:color="auto"/>
              <w:right w:val="single" w:sz="4" w:space="0" w:color="auto"/>
            </w:tcBorders>
            <w:shd w:val="clear" w:color="auto" w:fill="auto"/>
            <w:vAlign w:val="center"/>
            <w:hideMark/>
          </w:tcPr>
          <w:p w14:paraId="131D7E8B" w14:textId="4C395EAB"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TU3</w:t>
            </w:r>
          </w:p>
        </w:tc>
      </w:tr>
      <w:tr w:rsidR="002C4BC3" w:rsidRPr="002C4BC3" w14:paraId="53813B1D" w14:textId="77777777" w:rsidTr="002A7278">
        <w:trPr>
          <w:trHeight w:val="310"/>
        </w:trPr>
        <w:tc>
          <w:tcPr>
            <w:tcW w:w="1060" w:type="dxa"/>
            <w:tcBorders>
              <w:top w:val="nil"/>
              <w:left w:val="single" w:sz="4" w:space="0" w:color="auto"/>
              <w:bottom w:val="single" w:sz="4" w:space="0" w:color="auto"/>
              <w:right w:val="single" w:sz="4" w:space="0" w:color="auto"/>
            </w:tcBorders>
            <w:shd w:val="clear" w:color="auto" w:fill="auto"/>
            <w:vAlign w:val="center"/>
          </w:tcPr>
          <w:p w14:paraId="3C3EA81E" w14:textId="2B3DBB0A" w:rsidR="001D2739" w:rsidRPr="002C4BC3" w:rsidRDefault="001D2739" w:rsidP="001D2739">
            <w:pPr>
              <w:spacing w:before="0" w:after="0" w:line="240" w:lineRule="auto"/>
              <w:ind w:firstLine="0"/>
              <w:rPr>
                <w:szCs w:val="24"/>
                <w:lang w:eastAsia="vi-VN"/>
              </w:rPr>
            </w:pPr>
          </w:p>
        </w:tc>
        <w:tc>
          <w:tcPr>
            <w:tcW w:w="7440" w:type="dxa"/>
            <w:tcBorders>
              <w:top w:val="nil"/>
              <w:left w:val="nil"/>
              <w:bottom w:val="single" w:sz="4" w:space="0" w:color="auto"/>
              <w:right w:val="single" w:sz="4" w:space="0" w:color="auto"/>
            </w:tcBorders>
            <w:shd w:val="clear" w:color="auto" w:fill="auto"/>
            <w:vAlign w:val="center"/>
            <w:hideMark/>
          </w:tcPr>
          <w:p w14:paraId="4AC46861" w14:textId="05475E63" w:rsidR="001D2739" w:rsidRPr="002C4BC3" w:rsidRDefault="001D2739" w:rsidP="001D2739">
            <w:pPr>
              <w:spacing w:before="0" w:after="0" w:line="240" w:lineRule="auto"/>
              <w:ind w:firstLine="0"/>
              <w:jc w:val="both"/>
              <w:rPr>
                <w:i/>
                <w:iCs/>
                <w:szCs w:val="24"/>
                <w:lang w:val="vi-VN" w:eastAsia="vi-VN"/>
              </w:rPr>
            </w:pPr>
            <w:r w:rsidRPr="002C4BC3">
              <w:rPr>
                <w:rFonts w:eastAsia="Malgun Gothic"/>
                <w:i/>
                <w:iCs/>
                <w:szCs w:val="24"/>
                <w:lang w:val="en-SG" w:eastAsia="en-SG"/>
              </w:rPr>
              <w:t xml:space="preserve">Thực hiện chính xác các quy trình đăng ký sở hữu trí tuệ </w:t>
            </w:r>
          </w:p>
        </w:tc>
        <w:tc>
          <w:tcPr>
            <w:tcW w:w="883" w:type="dxa"/>
            <w:tcBorders>
              <w:top w:val="nil"/>
              <w:left w:val="nil"/>
              <w:bottom w:val="single" w:sz="4" w:space="0" w:color="auto"/>
              <w:right w:val="single" w:sz="4" w:space="0" w:color="auto"/>
            </w:tcBorders>
            <w:shd w:val="clear" w:color="auto" w:fill="auto"/>
            <w:vAlign w:val="center"/>
            <w:hideMark/>
          </w:tcPr>
          <w:p w14:paraId="6BE53723" w14:textId="0A7C2523"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TU4</w:t>
            </w:r>
          </w:p>
        </w:tc>
      </w:tr>
      <w:tr w:rsidR="002C4BC3" w:rsidRPr="002C4BC3" w14:paraId="6A605A46" w14:textId="77777777" w:rsidTr="00F54A0F">
        <w:trPr>
          <w:trHeight w:val="31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28490D4F"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15904F77" w14:textId="79D49334" w:rsidR="001D2739" w:rsidRPr="002C4BC3" w:rsidRDefault="001D2739" w:rsidP="001D2739">
            <w:pPr>
              <w:spacing w:before="0" w:after="0" w:line="240" w:lineRule="auto"/>
              <w:ind w:firstLine="0"/>
              <w:jc w:val="both"/>
              <w:rPr>
                <w:i/>
                <w:iCs/>
                <w:szCs w:val="24"/>
                <w:lang w:val="vi-VN" w:eastAsia="vi-VN"/>
              </w:rPr>
            </w:pPr>
            <w:r w:rsidRPr="002C4BC3">
              <w:rPr>
                <w:i/>
                <w:iCs/>
                <w:szCs w:val="24"/>
                <w:lang w:eastAsia="vi-VN"/>
              </w:rPr>
              <w:t>Phối hợp các thủ tục nội bộ, quy trình tư vấn khách hàng và các hành động với các bên liên quan để giải quyết vụ tranh chấp kinh doanh thương mại theo lựa chọn của khách hàng</w:t>
            </w:r>
          </w:p>
        </w:tc>
        <w:tc>
          <w:tcPr>
            <w:tcW w:w="883" w:type="dxa"/>
            <w:tcBorders>
              <w:top w:val="nil"/>
              <w:left w:val="nil"/>
              <w:bottom w:val="single" w:sz="4" w:space="0" w:color="auto"/>
              <w:right w:val="single" w:sz="4" w:space="0" w:color="auto"/>
            </w:tcBorders>
            <w:shd w:val="clear" w:color="auto" w:fill="auto"/>
            <w:vAlign w:val="center"/>
            <w:hideMark/>
          </w:tcPr>
          <w:p w14:paraId="5C4551CF" w14:textId="4B3A6AF8" w:rsidR="001D2739" w:rsidRPr="002C4BC3" w:rsidRDefault="001D2739" w:rsidP="001D2739">
            <w:pPr>
              <w:spacing w:before="0" w:after="0" w:line="240" w:lineRule="auto"/>
              <w:ind w:firstLine="0"/>
              <w:jc w:val="center"/>
              <w:rPr>
                <w:i/>
                <w:iCs/>
                <w:szCs w:val="24"/>
                <w:lang w:val="vi-VN" w:eastAsia="vi-VN"/>
              </w:rPr>
            </w:pPr>
            <w:r w:rsidRPr="002C4BC3">
              <w:rPr>
                <w:i/>
                <w:iCs/>
                <w:szCs w:val="24"/>
                <w:lang w:eastAsia="vi-VN"/>
              </w:rPr>
              <w:t>U4</w:t>
            </w:r>
          </w:p>
        </w:tc>
      </w:tr>
      <w:tr w:rsidR="002C4BC3" w:rsidRPr="002C4BC3" w14:paraId="192A40F9" w14:textId="77777777" w:rsidTr="00F54A0F">
        <w:trPr>
          <w:trHeight w:val="6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D7414BC" w14:textId="77777777" w:rsidR="001D2739" w:rsidRPr="002C4BC3" w:rsidRDefault="001D2739" w:rsidP="001D2739">
            <w:pPr>
              <w:spacing w:before="0" w:after="0" w:line="240" w:lineRule="auto"/>
              <w:ind w:firstLine="0"/>
              <w:rPr>
                <w:szCs w:val="24"/>
                <w:lang w:val="vi-VN" w:eastAsia="vi-VN"/>
              </w:rPr>
            </w:pPr>
            <w:r w:rsidRPr="002C4BC3">
              <w:rPr>
                <w:szCs w:val="24"/>
                <w:lang w:val="vi-VN" w:eastAsia="vi-VN"/>
              </w:rPr>
              <w:t> </w:t>
            </w:r>
          </w:p>
        </w:tc>
        <w:tc>
          <w:tcPr>
            <w:tcW w:w="7440" w:type="dxa"/>
            <w:tcBorders>
              <w:top w:val="nil"/>
              <w:left w:val="nil"/>
              <w:bottom w:val="single" w:sz="4" w:space="0" w:color="auto"/>
              <w:right w:val="single" w:sz="4" w:space="0" w:color="auto"/>
            </w:tcBorders>
            <w:shd w:val="clear" w:color="auto" w:fill="auto"/>
            <w:vAlign w:val="center"/>
            <w:hideMark/>
          </w:tcPr>
          <w:p w14:paraId="394C39F4" w14:textId="2F23BC8D" w:rsidR="001D2739" w:rsidRPr="002C4BC3" w:rsidRDefault="001D2739" w:rsidP="001D2739">
            <w:pPr>
              <w:spacing w:before="0" w:after="0" w:line="240" w:lineRule="auto"/>
              <w:ind w:firstLine="0"/>
              <w:jc w:val="both"/>
              <w:rPr>
                <w:i/>
                <w:iCs/>
                <w:szCs w:val="24"/>
                <w:lang w:val="vi-VN" w:eastAsia="vi-VN"/>
              </w:rPr>
            </w:pPr>
            <w:r w:rsidRPr="002C4BC3">
              <w:rPr>
                <w:i/>
                <w:iCs/>
                <w:szCs w:val="24"/>
                <w:lang w:val="vi-VN" w:eastAsia="vi-VN"/>
              </w:rPr>
              <w:t>Phối hợp các quy trình quản lý nhà nước và quản lý doanh nghiệp, quy trình tố tụng để giải quyết đề tài nghiên cứu</w:t>
            </w:r>
          </w:p>
        </w:tc>
        <w:tc>
          <w:tcPr>
            <w:tcW w:w="883" w:type="dxa"/>
            <w:tcBorders>
              <w:top w:val="nil"/>
              <w:left w:val="nil"/>
              <w:bottom w:val="single" w:sz="4" w:space="0" w:color="auto"/>
              <w:right w:val="single" w:sz="4" w:space="0" w:color="auto"/>
            </w:tcBorders>
            <w:shd w:val="clear" w:color="auto" w:fill="auto"/>
            <w:vAlign w:val="center"/>
            <w:hideMark/>
          </w:tcPr>
          <w:p w14:paraId="3C580E52" w14:textId="27AFA314" w:rsidR="001D2739" w:rsidRPr="002C4BC3" w:rsidRDefault="001D2739" w:rsidP="001D2739">
            <w:pPr>
              <w:spacing w:before="0" w:after="0" w:line="240" w:lineRule="auto"/>
              <w:ind w:firstLine="0"/>
              <w:jc w:val="center"/>
              <w:rPr>
                <w:i/>
                <w:iCs/>
                <w:szCs w:val="24"/>
                <w:lang w:val="vi-VN" w:eastAsia="vi-VN"/>
              </w:rPr>
            </w:pPr>
            <w:r w:rsidRPr="002C4BC3">
              <w:rPr>
                <w:i/>
                <w:iCs/>
                <w:szCs w:val="24"/>
                <w:lang w:val="vi-VN" w:eastAsia="vi-VN"/>
              </w:rPr>
              <w:t>U4</w:t>
            </w:r>
          </w:p>
        </w:tc>
      </w:tr>
    </w:tbl>
    <w:p w14:paraId="050B5A7D" w14:textId="77777777" w:rsidR="00F54A0F" w:rsidRPr="002C4BC3" w:rsidRDefault="00F54A0F" w:rsidP="009E51C0">
      <w:pPr>
        <w:spacing w:line="276" w:lineRule="auto"/>
        <w:jc w:val="both"/>
        <w:outlineLvl w:val="0"/>
        <w:rPr>
          <w:b/>
          <w:i/>
          <w:szCs w:val="24"/>
        </w:rPr>
        <w:sectPr w:rsidR="00F54A0F" w:rsidRPr="002C4BC3" w:rsidSect="00684EFD">
          <w:footerReference w:type="default" r:id="rId9"/>
          <w:pgSz w:w="11907" w:h="16839" w:code="9"/>
          <w:pgMar w:top="1134" w:right="851" w:bottom="851" w:left="1418" w:header="680" w:footer="57" w:gutter="0"/>
          <w:cols w:space="720"/>
          <w:docGrid w:linePitch="381"/>
        </w:sectPr>
      </w:pPr>
    </w:p>
    <w:p w14:paraId="1F9B3292" w14:textId="77777777" w:rsidR="0021305F" w:rsidRPr="002C4BC3" w:rsidRDefault="0021305F" w:rsidP="00FC68AE">
      <w:pPr>
        <w:spacing w:after="120" w:line="276" w:lineRule="auto"/>
        <w:jc w:val="both"/>
        <w:outlineLvl w:val="0"/>
        <w:rPr>
          <w:b/>
          <w:i/>
          <w:szCs w:val="24"/>
        </w:rPr>
      </w:pPr>
      <w:bookmarkStart w:id="28" w:name="_Toc136906295"/>
      <w:bookmarkStart w:id="29" w:name="_Toc165784432"/>
      <w:r w:rsidRPr="002C4BC3">
        <w:rPr>
          <w:b/>
          <w:i/>
          <w:szCs w:val="24"/>
        </w:rPr>
        <w:lastRenderedPageBreak/>
        <w:t>4.5. Ma trận phân bổ các chuẩn đầu ra cho các học phần</w:t>
      </w:r>
      <w:bookmarkEnd w:id="28"/>
      <w:bookmarkEnd w:id="29"/>
    </w:p>
    <w:tbl>
      <w:tblPr>
        <w:tblW w:w="15333" w:type="dxa"/>
        <w:tblInd w:w="113" w:type="dxa"/>
        <w:tblLayout w:type="fixed"/>
        <w:tblLook w:val="04A0" w:firstRow="1" w:lastRow="0" w:firstColumn="1" w:lastColumn="0" w:noHBand="0" w:noVBand="1"/>
      </w:tblPr>
      <w:tblGrid>
        <w:gridCol w:w="562"/>
        <w:gridCol w:w="716"/>
        <w:gridCol w:w="2148"/>
        <w:gridCol w:w="626"/>
        <w:gridCol w:w="627"/>
        <w:gridCol w:w="627"/>
        <w:gridCol w:w="626"/>
        <w:gridCol w:w="627"/>
        <w:gridCol w:w="627"/>
        <w:gridCol w:w="626"/>
        <w:gridCol w:w="627"/>
        <w:gridCol w:w="627"/>
        <w:gridCol w:w="626"/>
        <w:gridCol w:w="627"/>
        <w:gridCol w:w="627"/>
        <w:gridCol w:w="626"/>
        <w:gridCol w:w="627"/>
        <w:gridCol w:w="627"/>
        <w:gridCol w:w="626"/>
        <w:gridCol w:w="627"/>
        <w:gridCol w:w="627"/>
        <w:gridCol w:w="627"/>
      </w:tblGrid>
      <w:tr w:rsidR="002C4BC3" w:rsidRPr="002C4BC3" w14:paraId="6D934874" w14:textId="77777777" w:rsidTr="00D84BC6">
        <w:trPr>
          <w:cantSplit/>
          <w:trHeight w:val="454"/>
          <w:tblHeader/>
        </w:trPr>
        <w:tc>
          <w:tcPr>
            <w:tcW w:w="562" w:type="dxa"/>
            <w:vMerge w:val="restart"/>
            <w:tcBorders>
              <w:top w:val="single" w:sz="4" w:space="0" w:color="auto"/>
              <w:left w:val="single" w:sz="4" w:space="0" w:color="auto"/>
              <w:right w:val="single" w:sz="4" w:space="0" w:color="auto"/>
            </w:tcBorders>
            <w:shd w:val="clear" w:color="auto" w:fill="auto"/>
            <w:vAlign w:val="center"/>
          </w:tcPr>
          <w:p w14:paraId="776E098B" w14:textId="77777777" w:rsidR="00635A08" w:rsidRPr="002C4BC3" w:rsidRDefault="00635A08" w:rsidP="00EE07B2">
            <w:pPr>
              <w:spacing w:before="0" w:after="0" w:line="240" w:lineRule="auto"/>
              <w:ind w:firstLine="0"/>
              <w:contextualSpacing/>
              <w:jc w:val="center"/>
              <w:rPr>
                <w:rFonts w:eastAsia="Calibri"/>
                <w:b/>
                <w:bCs/>
                <w:sz w:val="20"/>
                <w:szCs w:val="20"/>
              </w:rPr>
            </w:pPr>
            <w:r w:rsidRPr="002C4BC3">
              <w:rPr>
                <w:rFonts w:eastAsia="Calibri"/>
                <w:b/>
                <w:bCs/>
                <w:sz w:val="20"/>
                <w:szCs w:val="20"/>
              </w:rPr>
              <w:t>Học kỳ</w:t>
            </w:r>
          </w:p>
        </w:tc>
        <w:tc>
          <w:tcPr>
            <w:tcW w:w="716" w:type="dxa"/>
            <w:vMerge w:val="restart"/>
            <w:tcBorders>
              <w:top w:val="single" w:sz="4" w:space="0" w:color="auto"/>
              <w:left w:val="single" w:sz="4" w:space="0" w:color="auto"/>
              <w:right w:val="single" w:sz="4" w:space="0" w:color="auto"/>
            </w:tcBorders>
            <w:shd w:val="clear" w:color="auto" w:fill="auto"/>
            <w:vAlign w:val="center"/>
          </w:tcPr>
          <w:p w14:paraId="537105EB" w14:textId="77777777" w:rsidR="00635A08" w:rsidRPr="002C4BC3" w:rsidRDefault="00635A08" w:rsidP="00EE07B2">
            <w:pPr>
              <w:spacing w:before="0" w:after="0" w:line="240" w:lineRule="auto"/>
              <w:ind w:firstLine="0"/>
              <w:contextualSpacing/>
              <w:jc w:val="center"/>
              <w:rPr>
                <w:rFonts w:eastAsia="Calibri"/>
                <w:b/>
                <w:bCs/>
                <w:sz w:val="20"/>
                <w:szCs w:val="20"/>
              </w:rPr>
            </w:pPr>
            <w:r w:rsidRPr="002C4BC3">
              <w:rPr>
                <w:rFonts w:eastAsia="Calibri"/>
                <w:b/>
                <w:bCs/>
                <w:sz w:val="20"/>
                <w:szCs w:val="20"/>
              </w:rPr>
              <w:t>Mã HP</w:t>
            </w:r>
          </w:p>
        </w:tc>
        <w:tc>
          <w:tcPr>
            <w:tcW w:w="2148" w:type="dxa"/>
            <w:vMerge w:val="restart"/>
            <w:tcBorders>
              <w:top w:val="single" w:sz="4" w:space="0" w:color="auto"/>
              <w:left w:val="single" w:sz="4" w:space="0" w:color="auto"/>
              <w:right w:val="single" w:sz="4" w:space="0" w:color="auto"/>
            </w:tcBorders>
            <w:shd w:val="clear" w:color="auto" w:fill="auto"/>
            <w:vAlign w:val="center"/>
          </w:tcPr>
          <w:p w14:paraId="31FCDBEB" w14:textId="77777777" w:rsidR="00635A08" w:rsidRPr="002C4BC3" w:rsidRDefault="00635A08" w:rsidP="00EE07B2">
            <w:pPr>
              <w:spacing w:before="0" w:after="0" w:line="240" w:lineRule="auto"/>
              <w:ind w:firstLine="0"/>
              <w:contextualSpacing/>
              <w:jc w:val="center"/>
              <w:rPr>
                <w:rFonts w:eastAsia="Calibri"/>
                <w:b/>
                <w:bCs/>
                <w:spacing w:val="-10"/>
                <w:sz w:val="20"/>
                <w:szCs w:val="20"/>
              </w:rPr>
            </w:pPr>
            <w:r w:rsidRPr="002C4BC3">
              <w:rPr>
                <w:rFonts w:eastAsia="Calibri"/>
                <w:b/>
                <w:bCs/>
                <w:spacing w:val="-10"/>
                <w:sz w:val="20"/>
                <w:szCs w:val="20"/>
              </w:rPr>
              <w:t>Tên học phần</w:t>
            </w:r>
          </w:p>
        </w:tc>
        <w:tc>
          <w:tcPr>
            <w:tcW w:w="11907" w:type="dxa"/>
            <w:gridSpan w:val="19"/>
            <w:tcBorders>
              <w:top w:val="single" w:sz="4" w:space="0" w:color="auto"/>
              <w:left w:val="nil"/>
              <w:right w:val="single" w:sz="4" w:space="0" w:color="auto"/>
            </w:tcBorders>
            <w:vAlign w:val="center"/>
          </w:tcPr>
          <w:p w14:paraId="4C8D8E27" w14:textId="26CDD8BB" w:rsidR="00635A08" w:rsidRPr="002C4BC3" w:rsidRDefault="00635A08" w:rsidP="00635A08">
            <w:pPr>
              <w:spacing w:before="0" w:after="0" w:line="240" w:lineRule="auto"/>
              <w:ind w:firstLine="0"/>
              <w:contextualSpacing/>
              <w:jc w:val="center"/>
              <w:rPr>
                <w:rFonts w:eastAsia="Calibri"/>
                <w:b/>
                <w:bCs/>
                <w:sz w:val="22"/>
                <w:szCs w:val="22"/>
              </w:rPr>
            </w:pPr>
            <w:r w:rsidRPr="002C4BC3">
              <w:rPr>
                <w:rFonts w:eastAsia="Calibri"/>
                <w:b/>
                <w:bCs/>
                <w:sz w:val="22"/>
                <w:szCs w:val="22"/>
              </w:rPr>
              <w:t>CĐR và các TĐNL được phân bổ cho học phần</w:t>
            </w:r>
          </w:p>
        </w:tc>
      </w:tr>
      <w:tr w:rsidR="002C4BC3" w:rsidRPr="002C4BC3" w14:paraId="403FFA04" w14:textId="77777777" w:rsidTr="00D84BC6">
        <w:trPr>
          <w:cantSplit/>
          <w:trHeight w:val="680"/>
          <w:tblHeader/>
        </w:trPr>
        <w:tc>
          <w:tcPr>
            <w:tcW w:w="562" w:type="dxa"/>
            <w:vMerge/>
            <w:tcBorders>
              <w:left w:val="single" w:sz="4" w:space="0" w:color="auto"/>
              <w:bottom w:val="single" w:sz="4" w:space="0" w:color="auto"/>
              <w:right w:val="single" w:sz="4" w:space="0" w:color="auto"/>
            </w:tcBorders>
            <w:shd w:val="clear" w:color="auto" w:fill="auto"/>
            <w:vAlign w:val="center"/>
            <w:hideMark/>
          </w:tcPr>
          <w:p w14:paraId="464F859F" w14:textId="77777777" w:rsidR="00635A08" w:rsidRPr="002C4BC3" w:rsidRDefault="00635A08" w:rsidP="00EE07B2">
            <w:pPr>
              <w:spacing w:before="0" w:after="0" w:line="240" w:lineRule="auto"/>
              <w:ind w:firstLine="0"/>
              <w:contextualSpacing/>
              <w:jc w:val="both"/>
              <w:rPr>
                <w:rFonts w:eastAsia="Calibri"/>
                <w:b/>
                <w:bCs/>
                <w:sz w:val="20"/>
                <w:szCs w:val="20"/>
              </w:rPr>
            </w:pPr>
          </w:p>
        </w:tc>
        <w:tc>
          <w:tcPr>
            <w:tcW w:w="716" w:type="dxa"/>
            <w:vMerge/>
            <w:tcBorders>
              <w:left w:val="single" w:sz="4" w:space="0" w:color="auto"/>
              <w:bottom w:val="single" w:sz="4" w:space="0" w:color="auto"/>
              <w:right w:val="single" w:sz="4" w:space="0" w:color="auto"/>
            </w:tcBorders>
            <w:shd w:val="clear" w:color="auto" w:fill="auto"/>
            <w:vAlign w:val="center"/>
            <w:hideMark/>
          </w:tcPr>
          <w:p w14:paraId="73C60BC9" w14:textId="77777777" w:rsidR="00635A08" w:rsidRPr="002C4BC3" w:rsidRDefault="00635A08" w:rsidP="00EE07B2">
            <w:pPr>
              <w:spacing w:before="0" w:after="0" w:line="240" w:lineRule="auto"/>
              <w:ind w:firstLine="0"/>
              <w:contextualSpacing/>
              <w:jc w:val="both"/>
              <w:rPr>
                <w:rFonts w:eastAsia="Calibri"/>
                <w:b/>
                <w:bCs/>
                <w:sz w:val="20"/>
                <w:szCs w:val="20"/>
              </w:rPr>
            </w:pPr>
          </w:p>
        </w:tc>
        <w:tc>
          <w:tcPr>
            <w:tcW w:w="2148" w:type="dxa"/>
            <w:vMerge/>
            <w:tcBorders>
              <w:left w:val="single" w:sz="4" w:space="0" w:color="auto"/>
              <w:bottom w:val="single" w:sz="4" w:space="0" w:color="auto"/>
              <w:right w:val="single" w:sz="4" w:space="0" w:color="auto"/>
            </w:tcBorders>
            <w:shd w:val="clear" w:color="auto" w:fill="auto"/>
            <w:vAlign w:val="center"/>
            <w:hideMark/>
          </w:tcPr>
          <w:p w14:paraId="0FBF14DC" w14:textId="77777777" w:rsidR="00635A08" w:rsidRPr="002C4BC3" w:rsidRDefault="00635A08" w:rsidP="00EE07B2">
            <w:pPr>
              <w:spacing w:before="0" w:after="0" w:line="240" w:lineRule="auto"/>
              <w:ind w:firstLine="0"/>
              <w:contextualSpacing/>
              <w:jc w:val="both"/>
              <w:rPr>
                <w:rFonts w:eastAsia="Calibri"/>
                <w:b/>
                <w:bCs/>
                <w:spacing w:val="-10"/>
                <w:sz w:val="20"/>
                <w:szCs w:val="20"/>
              </w:rPr>
            </w:pPr>
          </w:p>
        </w:tc>
        <w:tc>
          <w:tcPr>
            <w:tcW w:w="6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08FF2B2"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1.1.1</w:t>
            </w:r>
          </w:p>
        </w:tc>
        <w:tc>
          <w:tcPr>
            <w:tcW w:w="627" w:type="dxa"/>
            <w:tcBorders>
              <w:top w:val="single" w:sz="4" w:space="0" w:color="auto"/>
              <w:left w:val="nil"/>
              <w:bottom w:val="single" w:sz="4" w:space="0" w:color="auto"/>
              <w:right w:val="single" w:sz="4" w:space="0" w:color="auto"/>
            </w:tcBorders>
            <w:textDirection w:val="btLr"/>
            <w:vAlign w:val="center"/>
          </w:tcPr>
          <w:p w14:paraId="1D5E680A"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1.1.2</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9CA0526"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1.1.3</w:t>
            </w:r>
          </w:p>
        </w:tc>
        <w:tc>
          <w:tcPr>
            <w:tcW w:w="62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6346183"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1.2.1</w:t>
            </w:r>
          </w:p>
        </w:tc>
        <w:tc>
          <w:tcPr>
            <w:tcW w:w="627" w:type="dxa"/>
            <w:tcBorders>
              <w:top w:val="single" w:sz="4" w:space="0" w:color="auto"/>
              <w:left w:val="single" w:sz="4" w:space="0" w:color="auto"/>
              <w:bottom w:val="single" w:sz="4" w:space="0" w:color="auto"/>
              <w:right w:val="single" w:sz="4" w:space="0" w:color="auto"/>
            </w:tcBorders>
            <w:textDirection w:val="btLr"/>
          </w:tcPr>
          <w:p w14:paraId="43BFC271" w14:textId="675437C5" w:rsidR="00635A08" w:rsidRPr="002C4BC3" w:rsidRDefault="00DE568A"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1.2.2</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28DCF36" w14:textId="21794103"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1.3.1</w:t>
            </w:r>
          </w:p>
        </w:tc>
        <w:tc>
          <w:tcPr>
            <w:tcW w:w="62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552FE52"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1.4.1</w:t>
            </w:r>
          </w:p>
        </w:tc>
        <w:tc>
          <w:tcPr>
            <w:tcW w:w="627" w:type="dxa"/>
            <w:tcBorders>
              <w:top w:val="single" w:sz="4" w:space="0" w:color="auto"/>
              <w:left w:val="single" w:sz="4" w:space="0" w:color="auto"/>
              <w:bottom w:val="single" w:sz="4" w:space="0" w:color="auto"/>
              <w:right w:val="single" w:sz="4" w:space="0" w:color="auto"/>
            </w:tcBorders>
            <w:textDirection w:val="btLr"/>
            <w:vAlign w:val="center"/>
          </w:tcPr>
          <w:p w14:paraId="2BF35002"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2.1.1</w:t>
            </w:r>
          </w:p>
        </w:tc>
        <w:tc>
          <w:tcPr>
            <w:tcW w:w="627" w:type="dxa"/>
            <w:tcBorders>
              <w:top w:val="single" w:sz="4" w:space="0" w:color="auto"/>
              <w:left w:val="single" w:sz="4" w:space="0" w:color="auto"/>
              <w:bottom w:val="single" w:sz="4" w:space="0" w:color="auto"/>
              <w:right w:val="single" w:sz="4" w:space="0" w:color="auto"/>
            </w:tcBorders>
            <w:textDirection w:val="btLr"/>
            <w:vAlign w:val="center"/>
          </w:tcPr>
          <w:p w14:paraId="30511A65"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2.1.2</w:t>
            </w:r>
          </w:p>
        </w:tc>
        <w:tc>
          <w:tcPr>
            <w:tcW w:w="62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26E5AFA"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2.2.1</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EA4EAD5"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2.3.1</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7D1C832"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3.1.1</w:t>
            </w:r>
          </w:p>
        </w:tc>
        <w:tc>
          <w:tcPr>
            <w:tcW w:w="62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5F9DF56"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3.2.1</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DF9B06C"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3.2.2</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EF1F254"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3.2.3</w:t>
            </w:r>
          </w:p>
        </w:tc>
        <w:tc>
          <w:tcPr>
            <w:tcW w:w="62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2EA6B37"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4.1.1</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61FE9A3"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4.1.2</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152BEB8"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4.2.1</w:t>
            </w:r>
          </w:p>
        </w:tc>
        <w:tc>
          <w:tcPr>
            <w:tcW w:w="62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E6B9500" w14:textId="77777777" w:rsidR="00635A08" w:rsidRPr="002C4BC3" w:rsidRDefault="00635A08" w:rsidP="00EE07B2">
            <w:pPr>
              <w:spacing w:before="0" w:after="0" w:line="240" w:lineRule="auto"/>
              <w:ind w:firstLine="0"/>
              <w:contextualSpacing/>
              <w:jc w:val="center"/>
              <w:rPr>
                <w:rFonts w:eastAsia="Calibri"/>
                <w:b/>
                <w:bCs/>
                <w:sz w:val="22"/>
                <w:szCs w:val="22"/>
              </w:rPr>
            </w:pPr>
            <w:r w:rsidRPr="002C4BC3">
              <w:rPr>
                <w:rFonts w:eastAsia="Calibri"/>
                <w:b/>
                <w:bCs/>
                <w:sz w:val="22"/>
                <w:szCs w:val="22"/>
              </w:rPr>
              <w:t>4.3.1</w:t>
            </w:r>
          </w:p>
        </w:tc>
      </w:tr>
      <w:tr w:rsidR="002C4BC3" w:rsidRPr="002C4BC3" w14:paraId="49585000"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673D32" w14:textId="77777777" w:rsidR="00635A08" w:rsidRPr="002C4BC3" w:rsidRDefault="00635A08" w:rsidP="00EE07B2">
            <w:pPr>
              <w:spacing w:before="0" w:after="0" w:line="240" w:lineRule="auto"/>
              <w:ind w:firstLine="0"/>
              <w:contextualSpacing/>
              <w:jc w:val="center"/>
              <w:rPr>
                <w:rFonts w:eastAsia="Calibri"/>
                <w:b/>
                <w:bCs/>
                <w:sz w:val="20"/>
                <w:szCs w:val="20"/>
              </w:rPr>
            </w:pPr>
            <w:r w:rsidRPr="002C4BC3">
              <w:rPr>
                <w:rFonts w:eastAsia="Calibri"/>
                <w:b/>
                <w:bCs/>
                <w:sz w:val="20"/>
                <w:szCs w:val="20"/>
              </w:rPr>
              <w:t>1</w:t>
            </w:r>
          </w:p>
        </w:tc>
        <w:tc>
          <w:tcPr>
            <w:tcW w:w="716" w:type="dxa"/>
            <w:tcBorders>
              <w:top w:val="nil"/>
              <w:left w:val="nil"/>
              <w:bottom w:val="single" w:sz="4" w:space="0" w:color="auto"/>
              <w:right w:val="single" w:sz="4" w:space="0" w:color="auto"/>
            </w:tcBorders>
            <w:shd w:val="clear" w:color="auto" w:fill="auto"/>
            <w:vAlign w:val="center"/>
            <w:hideMark/>
          </w:tcPr>
          <w:p w14:paraId="20A3ADE3" w14:textId="77777777" w:rsidR="00635A08" w:rsidRPr="002C4BC3" w:rsidRDefault="00635A08" w:rsidP="00EE07B2">
            <w:pPr>
              <w:spacing w:before="0" w:after="0" w:line="240" w:lineRule="auto"/>
              <w:ind w:firstLine="0"/>
              <w:contextualSpacing/>
              <w:jc w:val="center"/>
              <w:rPr>
                <w:rFonts w:eastAsia="Calibri"/>
                <w:sz w:val="20"/>
                <w:szCs w:val="20"/>
              </w:rPr>
            </w:pPr>
            <w:r w:rsidRPr="002C4BC3">
              <w:rPr>
                <w:rFonts w:eastAsia="Calibri"/>
                <w:sz w:val="20"/>
                <w:szCs w:val="20"/>
              </w:rPr>
              <w:t>11468</w:t>
            </w:r>
          </w:p>
        </w:tc>
        <w:tc>
          <w:tcPr>
            <w:tcW w:w="2148" w:type="dxa"/>
            <w:tcBorders>
              <w:top w:val="nil"/>
              <w:left w:val="nil"/>
              <w:bottom w:val="single" w:sz="4" w:space="0" w:color="auto"/>
              <w:right w:val="single" w:sz="4" w:space="0" w:color="auto"/>
            </w:tcBorders>
            <w:shd w:val="clear" w:color="auto" w:fill="auto"/>
            <w:vAlign w:val="center"/>
            <w:hideMark/>
          </w:tcPr>
          <w:p w14:paraId="4252A7B8" w14:textId="77777777" w:rsidR="00635A08" w:rsidRPr="002C4BC3" w:rsidRDefault="00635A08" w:rsidP="00EE07B2">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 xml:space="preserve">Nhập môn Luật học </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77F917E8"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A1705DC"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89606"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3A80"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tcPr>
          <w:p w14:paraId="62D5F25C"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0FD92" w14:textId="2E93454A"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C7EF0"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02EA02D"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7C38071"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33B54"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EA46"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36CE7"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IT2</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59BDB"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8F468"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4F713"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75DB6"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2BF60"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7873"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IT2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DC4EC" w14:textId="77777777" w:rsidR="00635A08" w:rsidRPr="002C4BC3" w:rsidRDefault="00635A08" w:rsidP="00EE07B2">
            <w:pPr>
              <w:spacing w:before="0" w:after="0" w:line="240" w:lineRule="auto"/>
              <w:ind w:firstLine="0"/>
              <w:contextualSpacing/>
              <w:jc w:val="center"/>
              <w:rPr>
                <w:rFonts w:eastAsia="Calibri"/>
                <w:sz w:val="22"/>
                <w:szCs w:val="22"/>
              </w:rPr>
            </w:pPr>
          </w:p>
        </w:tc>
      </w:tr>
      <w:tr w:rsidR="002C4BC3" w:rsidRPr="002C4BC3" w14:paraId="1F49F819"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01E7AA" w14:textId="77777777" w:rsidR="00635A08" w:rsidRPr="002C4BC3" w:rsidRDefault="00635A08" w:rsidP="00EE07B2">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50215287" w14:textId="77777777" w:rsidR="00635A08" w:rsidRPr="002C4BC3" w:rsidRDefault="00635A08" w:rsidP="00EE07B2">
            <w:pPr>
              <w:spacing w:before="0" w:after="0" w:line="240" w:lineRule="auto"/>
              <w:ind w:firstLine="0"/>
              <w:contextualSpacing/>
              <w:jc w:val="center"/>
              <w:rPr>
                <w:rFonts w:eastAsia="Calibri"/>
                <w:sz w:val="20"/>
                <w:szCs w:val="20"/>
              </w:rPr>
            </w:pPr>
            <w:r w:rsidRPr="002C4BC3">
              <w:rPr>
                <w:rFonts w:eastAsia="Calibri"/>
                <w:sz w:val="20"/>
                <w:szCs w:val="20"/>
              </w:rPr>
              <w:t>19101</w:t>
            </w:r>
          </w:p>
        </w:tc>
        <w:tc>
          <w:tcPr>
            <w:tcW w:w="2148" w:type="dxa"/>
            <w:tcBorders>
              <w:top w:val="nil"/>
              <w:left w:val="nil"/>
              <w:bottom w:val="single" w:sz="4" w:space="0" w:color="auto"/>
              <w:right w:val="single" w:sz="4" w:space="0" w:color="auto"/>
            </w:tcBorders>
            <w:shd w:val="clear" w:color="auto" w:fill="auto"/>
            <w:vAlign w:val="center"/>
            <w:hideMark/>
          </w:tcPr>
          <w:p w14:paraId="2967E2DB" w14:textId="77777777" w:rsidR="00635A08" w:rsidRPr="002C4BC3" w:rsidRDefault="00635A08" w:rsidP="00EE07B2">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Triết học Mác - Lênin</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1176AEEC"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1215287"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C0C3"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AC9C4"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06C5B08C"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B1E45" w14:textId="44BFA264"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53480"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7A7C00DE"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23A33EC"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68E2C"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F29F"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096ED"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E1C9"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8DC6"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FAFC8"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7771B"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10C6A"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634E6"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80EBB" w14:textId="77777777" w:rsidR="00635A08" w:rsidRPr="002C4BC3" w:rsidRDefault="00635A08" w:rsidP="00EE07B2">
            <w:pPr>
              <w:spacing w:before="0" w:after="0" w:line="240" w:lineRule="auto"/>
              <w:ind w:firstLine="0"/>
              <w:contextualSpacing/>
              <w:jc w:val="center"/>
              <w:rPr>
                <w:rFonts w:eastAsia="Calibri"/>
                <w:sz w:val="22"/>
                <w:szCs w:val="22"/>
              </w:rPr>
            </w:pPr>
          </w:p>
        </w:tc>
      </w:tr>
      <w:tr w:rsidR="002C4BC3" w:rsidRPr="002C4BC3" w14:paraId="7CEBE024"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BF9A97" w14:textId="77777777" w:rsidR="00635A08" w:rsidRPr="002C4BC3" w:rsidRDefault="00635A08" w:rsidP="00EE07B2">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189A85F3" w14:textId="77777777" w:rsidR="00635A08" w:rsidRPr="002C4BC3" w:rsidRDefault="00635A08" w:rsidP="00EE07B2">
            <w:pPr>
              <w:spacing w:before="0" w:after="0" w:line="240" w:lineRule="auto"/>
              <w:ind w:firstLine="0"/>
              <w:contextualSpacing/>
              <w:jc w:val="center"/>
              <w:rPr>
                <w:rFonts w:eastAsia="Calibri"/>
                <w:sz w:val="20"/>
                <w:szCs w:val="20"/>
              </w:rPr>
            </w:pPr>
            <w:r w:rsidRPr="002C4BC3">
              <w:rPr>
                <w:rFonts w:eastAsia="Calibri"/>
                <w:sz w:val="20"/>
                <w:szCs w:val="20"/>
              </w:rPr>
              <w:t>11481</w:t>
            </w:r>
          </w:p>
        </w:tc>
        <w:tc>
          <w:tcPr>
            <w:tcW w:w="2148" w:type="dxa"/>
            <w:tcBorders>
              <w:top w:val="nil"/>
              <w:left w:val="nil"/>
              <w:bottom w:val="single" w:sz="4" w:space="0" w:color="auto"/>
              <w:right w:val="single" w:sz="4" w:space="0" w:color="auto"/>
            </w:tcBorders>
            <w:shd w:val="clear" w:color="auto" w:fill="auto"/>
            <w:vAlign w:val="center"/>
            <w:hideMark/>
          </w:tcPr>
          <w:p w14:paraId="7B116EC0" w14:textId="77777777" w:rsidR="00635A08" w:rsidRPr="002C4BC3" w:rsidRDefault="00635A08" w:rsidP="00EE07B2">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Lịch sử nhà nước và pháp luật</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66D2B3C8"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C47FF8F"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3ED1D"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C350C"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tcPr>
          <w:p w14:paraId="0890AF18"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DA15" w14:textId="691292A5"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A57D5"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DD8580D"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FB6C41C"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E5AC4"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B698"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5B133"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BB782"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BE918"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A02BA"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77E93"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FA18B"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55106"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23303" w14:textId="77777777" w:rsidR="00635A08" w:rsidRPr="002C4BC3" w:rsidRDefault="00635A08" w:rsidP="00EE07B2">
            <w:pPr>
              <w:spacing w:before="0" w:after="0" w:line="240" w:lineRule="auto"/>
              <w:ind w:firstLine="0"/>
              <w:contextualSpacing/>
              <w:jc w:val="center"/>
              <w:rPr>
                <w:rFonts w:eastAsia="Calibri"/>
                <w:sz w:val="22"/>
                <w:szCs w:val="22"/>
              </w:rPr>
            </w:pPr>
          </w:p>
        </w:tc>
      </w:tr>
      <w:tr w:rsidR="002C4BC3" w:rsidRPr="002C4BC3" w14:paraId="3D745CB8" w14:textId="77777777" w:rsidTr="00D84BC6">
        <w:trPr>
          <w:trHeight w:val="3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02AE35" w14:textId="77777777" w:rsidR="00635A08" w:rsidRPr="002C4BC3" w:rsidRDefault="00635A08" w:rsidP="00EE07B2">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01E1D4BD" w14:textId="77777777" w:rsidR="00635A08" w:rsidRPr="002C4BC3" w:rsidRDefault="00635A08" w:rsidP="00EE07B2">
            <w:pPr>
              <w:spacing w:before="0" w:after="0" w:line="240" w:lineRule="auto"/>
              <w:ind w:firstLine="0"/>
              <w:contextualSpacing/>
              <w:jc w:val="center"/>
              <w:rPr>
                <w:rFonts w:eastAsia="Calibri"/>
                <w:sz w:val="20"/>
                <w:szCs w:val="20"/>
              </w:rPr>
            </w:pPr>
            <w:r w:rsidRPr="002C4BC3">
              <w:rPr>
                <w:rFonts w:eastAsia="Calibri"/>
                <w:sz w:val="20"/>
                <w:szCs w:val="20"/>
              </w:rPr>
              <w:t>11470</w:t>
            </w:r>
          </w:p>
        </w:tc>
        <w:tc>
          <w:tcPr>
            <w:tcW w:w="2148" w:type="dxa"/>
            <w:tcBorders>
              <w:top w:val="nil"/>
              <w:left w:val="nil"/>
              <w:bottom w:val="single" w:sz="4" w:space="0" w:color="auto"/>
              <w:right w:val="single" w:sz="4" w:space="0" w:color="auto"/>
            </w:tcBorders>
            <w:shd w:val="clear" w:color="auto" w:fill="auto"/>
            <w:vAlign w:val="center"/>
            <w:hideMark/>
          </w:tcPr>
          <w:p w14:paraId="4FAB13F4" w14:textId="77777777" w:rsidR="00635A08" w:rsidRPr="002C4BC3" w:rsidRDefault="00635A08" w:rsidP="00EE07B2">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Lý luận chung về nhà nước và pháp luật</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71294F47"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8D35426"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00B4C"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461E"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7" w:type="dxa"/>
            <w:tcBorders>
              <w:top w:val="single" w:sz="4" w:space="0" w:color="auto"/>
              <w:left w:val="single" w:sz="4" w:space="0" w:color="auto"/>
              <w:bottom w:val="single" w:sz="4" w:space="0" w:color="auto"/>
              <w:right w:val="single" w:sz="4" w:space="0" w:color="auto"/>
            </w:tcBorders>
          </w:tcPr>
          <w:p w14:paraId="759EA3A5"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4A8C4" w14:textId="3199D574"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460F"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74ABAC00"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78F27442"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F65A"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17D3C"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E5CE3"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2E22"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C94A3"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EF33A" w14:textId="77777777" w:rsidR="00635A08" w:rsidRPr="002C4BC3" w:rsidRDefault="00635A08" w:rsidP="00EE07B2">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5D2E2"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807A3"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9C265" w14:textId="77777777" w:rsidR="00635A08" w:rsidRPr="002C4BC3" w:rsidRDefault="00635A08" w:rsidP="00EE07B2">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6FCA" w14:textId="77777777" w:rsidR="00635A08" w:rsidRPr="002C4BC3" w:rsidRDefault="00635A08" w:rsidP="00EE07B2">
            <w:pPr>
              <w:spacing w:before="0" w:after="0" w:line="240" w:lineRule="auto"/>
              <w:ind w:firstLine="0"/>
              <w:contextualSpacing/>
              <w:jc w:val="center"/>
              <w:rPr>
                <w:rFonts w:eastAsia="Calibri"/>
                <w:sz w:val="22"/>
                <w:szCs w:val="22"/>
              </w:rPr>
            </w:pPr>
          </w:p>
        </w:tc>
      </w:tr>
      <w:tr w:rsidR="002C4BC3" w:rsidRPr="002C4BC3" w14:paraId="413CDDE6" w14:textId="77777777" w:rsidTr="00F17524">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15CB7F"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432C9A02"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15101</w:t>
            </w:r>
          </w:p>
        </w:tc>
        <w:tc>
          <w:tcPr>
            <w:tcW w:w="2148" w:type="dxa"/>
            <w:tcBorders>
              <w:top w:val="nil"/>
              <w:left w:val="nil"/>
              <w:bottom w:val="single" w:sz="4" w:space="0" w:color="auto"/>
              <w:right w:val="single" w:sz="4" w:space="0" w:color="auto"/>
            </w:tcBorders>
            <w:shd w:val="clear" w:color="auto" w:fill="auto"/>
            <w:vAlign w:val="center"/>
            <w:hideMark/>
          </w:tcPr>
          <w:p w14:paraId="211D148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Kinh tế vi mô</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73A90B5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7248DA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A139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D2605" w14:textId="513CD7A2"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vAlign w:val="center"/>
          </w:tcPr>
          <w:p w14:paraId="2602ED4B" w14:textId="2FD16369"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87C30" w14:textId="61F8EF58"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1064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EBA4DD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C48597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C09F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6E7E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B51F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49B1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FA9D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34BB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C5E3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6EFF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0D95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5C70"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1ECD6B8"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1996A5"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2</w:t>
            </w:r>
          </w:p>
        </w:tc>
        <w:tc>
          <w:tcPr>
            <w:tcW w:w="716" w:type="dxa"/>
            <w:tcBorders>
              <w:top w:val="nil"/>
              <w:left w:val="nil"/>
              <w:bottom w:val="single" w:sz="4" w:space="0" w:color="auto"/>
              <w:right w:val="single" w:sz="4" w:space="0" w:color="auto"/>
            </w:tcBorders>
            <w:shd w:val="clear" w:color="auto" w:fill="auto"/>
            <w:vAlign w:val="center"/>
            <w:hideMark/>
          </w:tcPr>
          <w:p w14:paraId="0BB52CD5"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19401</w:t>
            </w:r>
          </w:p>
        </w:tc>
        <w:tc>
          <w:tcPr>
            <w:tcW w:w="2148" w:type="dxa"/>
            <w:tcBorders>
              <w:top w:val="nil"/>
              <w:left w:val="nil"/>
              <w:bottom w:val="single" w:sz="4" w:space="0" w:color="auto"/>
              <w:right w:val="single" w:sz="4" w:space="0" w:color="auto"/>
            </w:tcBorders>
            <w:shd w:val="clear" w:color="auto" w:fill="auto"/>
            <w:vAlign w:val="center"/>
            <w:hideMark/>
          </w:tcPr>
          <w:p w14:paraId="4085A8A4"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Kinh tế chính trị Mác – Lênin</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62A37D6F"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50FEDB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EFF3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0A46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90CBE5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F3C8A" w14:textId="5956266B"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2340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373C03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AA21AF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0F11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DA8C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1386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CC9C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5269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6462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DEABC"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2FA5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102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8AB9F"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21CDC7DF"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F61028"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7BD6BB07"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11472</w:t>
            </w:r>
          </w:p>
        </w:tc>
        <w:tc>
          <w:tcPr>
            <w:tcW w:w="2148" w:type="dxa"/>
            <w:tcBorders>
              <w:top w:val="nil"/>
              <w:left w:val="nil"/>
              <w:bottom w:val="single" w:sz="4" w:space="0" w:color="auto"/>
              <w:right w:val="single" w:sz="4" w:space="0" w:color="auto"/>
            </w:tcBorders>
            <w:shd w:val="clear" w:color="auto" w:fill="auto"/>
            <w:vAlign w:val="center"/>
            <w:hideMark/>
          </w:tcPr>
          <w:p w14:paraId="77D1ED0E"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Văn hóa pháp lý</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4B80397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12A063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D405A"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A846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6B1AF1D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636BD" w14:textId="58EF3040"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EC9E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CD4633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AEEBC4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AE7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A664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1565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9AD6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4C6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40B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5A8B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543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5CD7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83D1F"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298CBB87"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798848"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476E1CEE"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11471</w:t>
            </w:r>
          </w:p>
        </w:tc>
        <w:tc>
          <w:tcPr>
            <w:tcW w:w="2148" w:type="dxa"/>
            <w:tcBorders>
              <w:top w:val="nil"/>
              <w:left w:val="nil"/>
              <w:bottom w:val="single" w:sz="4" w:space="0" w:color="auto"/>
              <w:right w:val="single" w:sz="4" w:space="0" w:color="auto"/>
            </w:tcBorders>
            <w:shd w:val="clear" w:color="auto" w:fill="auto"/>
            <w:vAlign w:val="center"/>
            <w:hideMark/>
          </w:tcPr>
          <w:p w14:paraId="6658AA27"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Hiến pháp Việt Nam</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7284963F"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384E74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A248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91C2D"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tcPr>
          <w:p w14:paraId="26E2EA9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AB400" w14:textId="03BDE410"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8530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7146AE2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F94E4B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8122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E61A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50F9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32DF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6C24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8196C"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4395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8E18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C0F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BB3C8"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CF8480E"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02E28B"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64B9A052"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11431</w:t>
            </w:r>
          </w:p>
        </w:tc>
        <w:tc>
          <w:tcPr>
            <w:tcW w:w="2148" w:type="dxa"/>
            <w:tcBorders>
              <w:top w:val="nil"/>
              <w:left w:val="nil"/>
              <w:bottom w:val="single" w:sz="4" w:space="0" w:color="auto"/>
              <w:right w:val="single" w:sz="4" w:space="0" w:color="auto"/>
            </w:tcBorders>
            <w:shd w:val="clear" w:color="auto" w:fill="auto"/>
            <w:vAlign w:val="center"/>
            <w:hideMark/>
          </w:tcPr>
          <w:p w14:paraId="404861F9"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Hành chính Việt Nam</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33E374C9"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804090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A37D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049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617F99E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2A62A" w14:textId="6A4E8635"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718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4608FA7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17DB0C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46ED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CAA5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0621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0D27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6261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F656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199E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9EDF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D54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5CA23"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r>
      <w:tr w:rsidR="002C4BC3" w:rsidRPr="002C4BC3" w14:paraId="7360FA14"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F1026D"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57F6D20F"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11482</w:t>
            </w:r>
          </w:p>
        </w:tc>
        <w:tc>
          <w:tcPr>
            <w:tcW w:w="2148" w:type="dxa"/>
            <w:tcBorders>
              <w:top w:val="nil"/>
              <w:left w:val="nil"/>
              <w:bottom w:val="single" w:sz="4" w:space="0" w:color="auto"/>
              <w:right w:val="single" w:sz="4" w:space="0" w:color="auto"/>
            </w:tcBorders>
            <w:shd w:val="clear" w:color="auto" w:fill="auto"/>
            <w:vAlign w:val="center"/>
            <w:hideMark/>
          </w:tcPr>
          <w:p w14:paraId="32E567B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Hình sự</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25C877ED"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6AD8B8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E780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EC6E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7CB284D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A3FE" w14:textId="774066BE"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023A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C04E2D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27E05E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3010"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E9CE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6E2A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2D1A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CB9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FC30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A264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B753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CAFE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4DA21"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507F1120"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66C627"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3</w:t>
            </w:r>
          </w:p>
        </w:tc>
        <w:tc>
          <w:tcPr>
            <w:tcW w:w="716" w:type="dxa"/>
            <w:tcBorders>
              <w:top w:val="nil"/>
              <w:left w:val="nil"/>
              <w:bottom w:val="single" w:sz="4" w:space="0" w:color="auto"/>
              <w:right w:val="single" w:sz="4" w:space="0" w:color="auto"/>
            </w:tcBorders>
            <w:shd w:val="clear" w:color="auto" w:fill="auto"/>
            <w:vAlign w:val="center"/>
            <w:hideMark/>
          </w:tcPr>
          <w:p w14:paraId="03CCADCC"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19501</w:t>
            </w:r>
          </w:p>
        </w:tc>
        <w:tc>
          <w:tcPr>
            <w:tcW w:w="2148" w:type="dxa"/>
            <w:tcBorders>
              <w:top w:val="nil"/>
              <w:left w:val="nil"/>
              <w:bottom w:val="single" w:sz="4" w:space="0" w:color="auto"/>
              <w:right w:val="single" w:sz="4" w:space="0" w:color="auto"/>
            </w:tcBorders>
            <w:shd w:val="clear" w:color="auto" w:fill="auto"/>
            <w:vAlign w:val="center"/>
            <w:hideMark/>
          </w:tcPr>
          <w:p w14:paraId="5E34269A"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Chủ nghĩa xã hội khoa học</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11B9C454"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EAD90F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E8A3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9A5A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49522ED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464DC" w14:textId="679E91F4"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E358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A37206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FE3E6E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D84E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F939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DD84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E0BA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10D6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3A8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E4587"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E28E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1B9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6B0F2"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1AE2E933"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C0D0F7"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411D737D"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11483</w:t>
            </w:r>
          </w:p>
        </w:tc>
        <w:tc>
          <w:tcPr>
            <w:tcW w:w="2148" w:type="dxa"/>
            <w:tcBorders>
              <w:top w:val="nil"/>
              <w:left w:val="nil"/>
              <w:bottom w:val="single" w:sz="4" w:space="0" w:color="auto"/>
              <w:right w:val="single" w:sz="4" w:space="0" w:color="auto"/>
            </w:tcBorders>
            <w:shd w:val="clear" w:color="auto" w:fill="auto"/>
            <w:vAlign w:val="center"/>
            <w:hideMark/>
          </w:tcPr>
          <w:p w14:paraId="21E4617F"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Dân sự</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517D0BDE"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453D2F7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2F70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C42C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434D95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AA7B5" w14:textId="70DC7301"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954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006CC74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8259E8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F493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42F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E710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2C4D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6B89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420B8"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7FE9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EFF8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F1D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04CE5"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4930D8B1"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E19149C" w14:textId="77777777" w:rsidR="00C11805" w:rsidRPr="002C4BC3" w:rsidRDefault="00C11805" w:rsidP="00C11805">
            <w:pPr>
              <w:spacing w:before="0" w:after="0" w:line="240" w:lineRule="auto"/>
              <w:ind w:firstLine="0"/>
              <w:contextualSpacing/>
              <w:jc w:val="center"/>
              <w:rPr>
                <w:rFonts w:eastAsia="Calibri"/>
                <w:b/>
                <w:bCs/>
                <w:sz w:val="20"/>
                <w:szCs w:val="20"/>
              </w:rPr>
            </w:pPr>
          </w:p>
        </w:tc>
        <w:tc>
          <w:tcPr>
            <w:tcW w:w="716" w:type="dxa"/>
            <w:tcBorders>
              <w:top w:val="nil"/>
              <w:left w:val="nil"/>
              <w:bottom w:val="single" w:sz="4" w:space="0" w:color="auto"/>
              <w:right w:val="single" w:sz="4" w:space="0" w:color="auto"/>
            </w:tcBorders>
            <w:shd w:val="clear" w:color="auto" w:fill="auto"/>
            <w:vAlign w:val="center"/>
          </w:tcPr>
          <w:p w14:paraId="7338584B"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19110</w:t>
            </w:r>
          </w:p>
        </w:tc>
        <w:tc>
          <w:tcPr>
            <w:tcW w:w="2148" w:type="dxa"/>
            <w:tcBorders>
              <w:top w:val="nil"/>
              <w:left w:val="nil"/>
              <w:bottom w:val="single" w:sz="4" w:space="0" w:color="auto"/>
              <w:right w:val="single" w:sz="4" w:space="0" w:color="auto"/>
            </w:tcBorders>
            <w:shd w:val="clear" w:color="auto" w:fill="auto"/>
            <w:vAlign w:val="center"/>
          </w:tcPr>
          <w:p w14:paraId="53A03B38"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Logic học</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450CA47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10F44C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D3E7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1FE0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4CB5521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A0444" w14:textId="0A828858"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27C5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ECA0FE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8D1884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5164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58F5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9EB9A"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066B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11FF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359D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B29A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AF39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0D47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3611A"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90D5476"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F5EB9E"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025D0D21" w14:textId="77777777" w:rsidR="00C11805" w:rsidRPr="002C4BC3" w:rsidRDefault="00C11805" w:rsidP="00C11805">
            <w:pPr>
              <w:spacing w:before="0" w:after="0" w:line="240" w:lineRule="auto"/>
              <w:ind w:firstLine="0"/>
              <w:contextualSpacing/>
              <w:jc w:val="both"/>
              <w:rPr>
                <w:rFonts w:eastAsia="Calibri"/>
                <w:sz w:val="20"/>
                <w:szCs w:val="20"/>
              </w:rPr>
            </w:pPr>
            <w:r w:rsidRPr="002C4BC3">
              <w:rPr>
                <w:rFonts w:eastAsia="Calibri"/>
                <w:sz w:val="20"/>
                <w:szCs w:val="20"/>
              </w:rPr>
              <w:t>11493</w:t>
            </w:r>
          </w:p>
        </w:tc>
        <w:tc>
          <w:tcPr>
            <w:tcW w:w="2148" w:type="dxa"/>
            <w:tcBorders>
              <w:top w:val="nil"/>
              <w:left w:val="nil"/>
              <w:bottom w:val="single" w:sz="4" w:space="0" w:color="auto"/>
              <w:right w:val="single" w:sz="4" w:space="0" w:color="auto"/>
            </w:tcBorders>
            <w:shd w:val="clear" w:color="auto" w:fill="auto"/>
            <w:vAlign w:val="center"/>
            <w:hideMark/>
          </w:tcPr>
          <w:p w14:paraId="46CD60DD" w14:textId="6E0F579E"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Thương mại Việt Nam</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5009C8C4"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2267E6D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E8AB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C371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4368C3A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A586E" w14:textId="631BFA93"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F3D1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08077FF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2C5BE3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0B6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4B2C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B3FA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5CED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305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87D7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0EBC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1428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2E33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41743"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1AED0693"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6DF4A7"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184F96F1"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25105</w:t>
            </w:r>
          </w:p>
        </w:tc>
        <w:tc>
          <w:tcPr>
            <w:tcW w:w="2148" w:type="dxa"/>
            <w:tcBorders>
              <w:top w:val="nil"/>
              <w:left w:val="nil"/>
              <w:bottom w:val="single" w:sz="4" w:space="0" w:color="auto"/>
              <w:right w:val="single" w:sz="4" w:space="0" w:color="auto"/>
            </w:tcBorders>
            <w:shd w:val="clear" w:color="auto" w:fill="auto"/>
            <w:vAlign w:val="center"/>
            <w:hideMark/>
          </w:tcPr>
          <w:p w14:paraId="405E611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Anh văn cơ bản 3</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7FBF520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9BB740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EBFC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F241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6DCA49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812B8" w14:textId="2526A6E0"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2F59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5934B3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EB83AE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911F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7E0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6ED6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F0D0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348E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198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B4F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85E8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F03E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4E0B4"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11A98712"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21FD30"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4</w:t>
            </w:r>
          </w:p>
        </w:tc>
        <w:tc>
          <w:tcPr>
            <w:tcW w:w="716" w:type="dxa"/>
            <w:tcBorders>
              <w:top w:val="nil"/>
              <w:left w:val="nil"/>
              <w:bottom w:val="single" w:sz="4" w:space="0" w:color="auto"/>
              <w:right w:val="single" w:sz="4" w:space="0" w:color="auto"/>
            </w:tcBorders>
            <w:shd w:val="clear" w:color="auto" w:fill="auto"/>
            <w:vAlign w:val="center"/>
            <w:hideMark/>
          </w:tcPr>
          <w:p w14:paraId="3CFACE5D"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19201</w:t>
            </w:r>
          </w:p>
        </w:tc>
        <w:tc>
          <w:tcPr>
            <w:tcW w:w="2148" w:type="dxa"/>
            <w:tcBorders>
              <w:top w:val="nil"/>
              <w:left w:val="nil"/>
              <w:bottom w:val="single" w:sz="4" w:space="0" w:color="auto"/>
              <w:right w:val="single" w:sz="4" w:space="0" w:color="auto"/>
            </w:tcBorders>
            <w:shd w:val="clear" w:color="auto" w:fill="auto"/>
            <w:vAlign w:val="center"/>
            <w:hideMark/>
          </w:tcPr>
          <w:p w14:paraId="7CCB9AE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Tư tưởng Hồ Chí Minh</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2A0276F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B99F27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77CD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C69F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4B44D42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A153A" w14:textId="69A3C83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D2C8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2C7165B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559273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C9E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8FAC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9D69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B774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C308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E219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BEF2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AB3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1475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B055C"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6C3F4F2C"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AF7FB4"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7AC2DEC6"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11474</w:t>
            </w:r>
          </w:p>
        </w:tc>
        <w:tc>
          <w:tcPr>
            <w:tcW w:w="2148" w:type="dxa"/>
            <w:tcBorders>
              <w:top w:val="nil"/>
              <w:left w:val="nil"/>
              <w:bottom w:val="single" w:sz="4" w:space="0" w:color="auto"/>
              <w:right w:val="single" w:sz="4" w:space="0" w:color="auto"/>
            </w:tcBorders>
            <w:shd w:val="clear" w:color="auto" w:fill="auto"/>
            <w:vAlign w:val="center"/>
            <w:hideMark/>
          </w:tcPr>
          <w:p w14:paraId="20E94F9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Soạn thảo văn bản pháp luật</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319EF87F"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AAFF32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0294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BC01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4A54B2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5EB09" w14:textId="2A8AA9EA"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66B3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36C30F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89F439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15CE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63B0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4247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87CD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93AC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026B3"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9958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BA4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92C4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39A31"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651B0677"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CD311C"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01E1EF32"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11485</w:t>
            </w:r>
          </w:p>
        </w:tc>
        <w:tc>
          <w:tcPr>
            <w:tcW w:w="2148" w:type="dxa"/>
            <w:tcBorders>
              <w:top w:val="nil"/>
              <w:left w:val="nil"/>
              <w:bottom w:val="single" w:sz="4" w:space="0" w:color="auto"/>
              <w:right w:val="single" w:sz="4" w:space="0" w:color="auto"/>
            </w:tcBorders>
            <w:shd w:val="clear" w:color="auto" w:fill="auto"/>
            <w:vAlign w:val="center"/>
            <w:hideMark/>
          </w:tcPr>
          <w:p w14:paraId="53A1F37B"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Tố tụng hình sự</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070696DF"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22D6A3A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22CA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698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426642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50582" w14:textId="743FF1A6"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11F2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7945B7B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2A6EF6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2F1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7874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DC4A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DF8E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C09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490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2516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A133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1132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8B31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r>
      <w:tr w:rsidR="002C4BC3" w:rsidRPr="002C4BC3" w14:paraId="424A7FA7"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D3FB44"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575B3917"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11486</w:t>
            </w:r>
          </w:p>
        </w:tc>
        <w:tc>
          <w:tcPr>
            <w:tcW w:w="2148" w:type="dxa"/>
            <w:tcBorders>
              <w:top w:val="nil"/>
              <w:left w:val="nil"/>
              <w:bottom w:val="single" w:sz="4" w:space="0" w:color="auto"/>
              <w:right w:val="single" w:sz="4" w:space="0" w:color="auto"/>
            </w:tcBorders>
            <w:shd w:val="clear" w:color="auto" w:fill="auto"/>
            <w:vAlign w:val="center"/>
            <w:hideMark/>
          </w:tcPr>
          <w:p w14:paraId="61AA1BF1"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Tố tụng dân sự</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55FEDEAA"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2DB1121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029F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6BD3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C7B8D5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715E5" w14:textId="5FDC9636"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FBD5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B1FB9E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B2C94B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2CFC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908B0"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F1F2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B057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E82F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2656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8814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3388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BBF47"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5B76C"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038F741"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100634"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64CADF3E"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11487</w:t>
            </w:r>
          </w:p>
        </w:tc>
        <w:tc>
          <w:tcPr>
            <w:tcW w:w="2148" w:type="dxa"/>
            <w:tcBorders>
              <w:top w:val="nil"/>
              <w:left w:val="nil"/>
              <w:bottom w:val="single" w:sz="4" w:space="0" w:color="auto"/>
              <w:right w:val="single" w:sz="4" w:space="0" w:color="auto"/>
            </w:tcBorders>
            <w:shd w:val="clear" w:color="auto" w:fill="auto"/>
            <w:vAlign w:val="center"/>
            <w:hideMark/>
          </w:tcPr>
          <w:p w14:paraId="55E32C02"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Công pháp quốc tế</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071C247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DAEC31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14F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2058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35127B1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9E64E" w14:textId="1AEA9994"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4F9E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4003FC4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73F1A58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0A4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0194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72C9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738C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94D6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A797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0A3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FC1DE"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D373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C2375"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654E5A58"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72317C"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4BE136B8"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15102</w:t>
            </w:r>
          </w:p>
        </w:tc>
        <w:tc>
          <w:tcPr>
            <w:tcW w:w="2148" w:type="dxa"/>
            <w:tcBorders>
              <w:top w:val="nil"/>
              <w:left w:val="nil"/>
              <w:bottom w:val="single" w:sz="4" w:space="0" w:color="auto"/>
              <w:right w:val="single" w:sz="4" w:space="0" w:color="auto"/>
            </w:tcBorders>
            <w:shd w:val="clear" w:color="auto" w:fill="auto"/>
            <w:vAlign w:val="center"/>
            <w:hideMark/>
          </w:tcPr>
          <w:p w14:paraId="19FCFC73"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Kinh tế vĩ mô</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196D85D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9B38C0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0A27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69876" w14:textId="3EC81D3C"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10C20C73" w14:textId="0A807EA1"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3B4CB" w14:textId="2109D1CB"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BA5F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ADBB75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A16970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D718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98E3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231D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EFF2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FC40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0FFB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FC76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1C12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4C3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7333"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4C7BEB9D"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ECD49D"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lastRenderedPageBreak/>
              <w:t>5</w:t>
            </w:r>
          </w:p>
        </w:tc>
        <w:tc>
          <w:tcPr>
            <w:tcW w:w="716" w:type="dxa"/>
            <w:tcBorders>
              <w:top w:val="nil"/>
              <w:left w:val="nil"/>
              <w:bottom w:val="single" w:sz="4" w:space="0" w:color="auto"/>
              <w:right w:val="single" w:sz="4" w:space="0" w:color="auto"/>
            </w:tcBorders>
            <w:shd w:val="clear" w:color="auto" w:fill="auto"/>
            <w:vAlign w:val="center"/>
            <w:hideMark/>
          </w:tcPr>
          <w:p w14:paraId="5DA53B10"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19303</w:t>
            </w:r>
          </w:p>
        </w:tc>
        <w:tc>
          <w:tcPr>
            <w:tcW w:w="2148" w:type="dxa"/>
            <w:tcBorders>
              <w:top w:val="nil"/>
              <w:left w:val="nil"/>
              <w:bottom w:val="single" w:sz="4" w:space="0" w:color="auto"/>
              <w:right w:val="single" w:sz="4" w:space="0" w:color="auto"/>
            </w:tcBorders>
            <w:shd w:val="clear" w:color="auto" w:fill="auto"/>
            <w:vAlign w:val="center"/>
            <w:hideMark/>
          </w:tcPr>
          <w:p w14:paraId="26D7BF3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Lịch sử Đảng Cộng sản VN</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3DCF51C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58062D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C59A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9029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4790784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50BEF" w14:textId="7F6457FD"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7A8B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778F521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04DE4C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494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48B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7799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F7E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3A63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CA6D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A0AB5"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9920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2F87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1FD36"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4BCEC732"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0ACE8F"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3EA32CB3" w14:textId="6757946E"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11478</w:t>
            </w:r>
          </w:p>
        </w:tc>
        <w:tc>
          <w:tcPr>
            <w:tcW w:w="2148" w:type="dxa"/>
            <w:tcBorders>
              <w:top w:val="nil"/>
              <w:left w:val="nil"/>
              <w:bottom w:val="single" w:sz="4" w:space="0" w:color="auto"/>
              <w:right w:val="single" w:sz="4" w:space="0" w:color="auto"/>
            </w:tcBorders>
            <w:shd w:val="clear" w:color="auto" w:fill="auto"/>
            <w:vAlign w:val="center"/>
          </w:tcPr>
          <w:p w14:paraId="14F6A652" w14:textId="163F7899"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Bảo vệ môi trường</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555762B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472F8E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510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8E36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712DBE5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86FB5" w14:textId="0C63F153"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260A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533924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680A2D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4BAA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A2FC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7B03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046C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7686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D0EC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D06E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F2D4E" w14:textId="17F4C07D"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CB3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53068"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C92B5C8"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BCA999"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1EC323A8"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11494</w:t>
            </w:r>
          </w:p>
        </w:tc>
        <w:tc>
          <w:tcPr>
            <w:tcW w:w="2148" w:type="dxa"/>
            <w:tcBorders>
              <w:top w:val="nil"/>
              <w:left w:val="nil"/>
              <w:bottom w:val="single" w:sz="4" w:space="0" w:color="auto"/>
              <w:right w:val="single" w:sz="4" w:space="0" w:color="auto"/>
            </w:tcBorders>
            <w:shd w:val="clear" w:color="auto" w:fill="auto"/>
            <w:vAlign w:val="center"/>
            <w:hideMark/>
          </w:tcPr>
          <w:p w14:paraId="3F3BAC0A"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Pháp luật về phòng chống tham nhũng</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6F43C47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5D4D1F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898C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9B0C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F8FCA5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0B69D" w14:textId="02EBEA7F"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6E7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DFCA55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060F4B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8199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9C5C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4ADD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F0A4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AD56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E1C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777D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C75A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452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84101"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3EF206B6"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3547B37"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0B07EAB7"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11484</w:t>
            </w:r>
          </w:p>
        </w:tc>
        <w:tc>
          <w:tcPr>
            <w:tcW w:w="2148" w:type="dxa"/>
            <w:tcBorders>
              <w:top w:val="nil"/>
              <w:left w:val="nil"/>
              <w:bottom w:val="single" w:sz="4" w:space="0" w:color="auto"/>
              <w:right w:val="single" w:sz="4" w:space="0" w:color="auto"/>
            </w:tcBorders>
            <w:shd w:val="clear" w:color="auto" w:fill="auto"/>
            <w:vAlign w:val="center"/>
          </w:tcPr>
          <w:p w14:paraId="49C41A2A"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Lao động</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032C932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015129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7B84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6335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1092BE9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C9ADA" w14:textId="3A52ABBA"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D558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B277FC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55CC2D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A8C23"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F0E1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CF12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C731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7C7A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3B94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7774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828F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7CEA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0282C"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79CC8437"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F84F27"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02017F9C"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25459</w:t>
            </w:r>
          </w:p>
        </w:tc>
        <w:tc>
          <w:tcPr>
            <w:tcW w:w="2148" w:type="dxa"/>
            <w:tcBorders>
              <w:top w:val="nil"/>
              <w:left w:val="nil"/>
              <w:bottom w:val="single" w:sz="4" w:space="0" w:color="auto"/>
              <w:right w:val="single" w:sz="4" w:space="0" w:color="auto"/>
            </w:tcBorders>
            <w:shd w:val="clear" w:color="auto" w:fill="auto"/>
            <w:vAlign w:val="center"/>
            <w:hideMark/>
          </w:tcPr>
          <w:p w14:paraId="0E89417E"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 xml:space="preserve">Tiếng Anh chuyên ngành Luật </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42A22CA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297139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8B39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FB41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958480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C2A86" w14:textId="68A5526E"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268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54BE13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B0AD2D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76B3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98A3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7C99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00B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05C8C"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B1CF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2C26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8329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8E66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ADAE6"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44585A8C"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F929F1"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32CAD50C"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11405</w:t>
            </w:r>
          </w:p>
        </w:tc>
        <w:tc>
          <w:tcPr>
            <w:tcW w:w="2148" w:type="dxa"/>
            <w:tcBorders>
              <w:top w:val="nil"/>
              <w:left w:val="nil"/>
              <w:bottom w:val="single" w:sz="4" w:space="0" w:color="auto"/>
              <w:right w:val="single" w:sz="4" w:space="0" w:color="auto"/>
            </w:tcBorders>
            <w:shd w:val="clear" w:color="auto" w:fill="auto"/>
            <w:vAlign w:val="center"/>
            <w:hideMark/>
          </w:tcPr>
          <w:p w14:paraId="2A5C06AD"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Thực tập cơ sở ngành</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2778E21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386F5A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C062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5D0C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6826FD1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63EE1" w14:textId="3AD067B2"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6EB2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70C7C72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B2F0AE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2894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838B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47D7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F7A1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C392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92A65"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C120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C45E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25A9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A9BD1"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1F92B8F" w14:textId="77777777" w:rsidTr="00D84BC6">
        <w:trPr>
          <w:trHeight w:val="37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C967A7D"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6</w:t>
            </w:r>
          </w:p>
        </w:tc>
        <w:tc>
          <w:tcPr>
            <w:tcW w:w="716" w:type="dxa"/>
            <w:tcBorders>
              <w:top w:val="nil"/>
              <w:left w:val="nil"/>
              <w:bottom w:val="single" w:sz="4" w:space="0" w:color="auto"/>
              <w:right w:val="single" w:sz="4" w:space="0" w:color="auto"/>
            </w:tcBorders>
            <w:shd w:val="clear" w:color="auto" w:fill="auto"/>
            <w:vAlign w:val="center"/>
          </w:tcPr>
          <w:p w14:paraId="03E5C7C9"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11495</w:t>
            </w:r>
          </w:p>
        </w:tc>
        <w:tc>
          <w:tcPr>
            <w:tcW w:w="2148" w:type="dxa"/>
            <w:tcBorders>
              <w:top w:val="nil"/>
              <w:left w:val="nil"/>
              <w:bottom w:val="single" w:sz="4" w:space="0" w:color="auto"/>
              <w:right w:val="single" w:sz="4" w:space="0" w:color="auto"/>
            </w:tcBorders>
            <w:shd w:val="clear" w:color="auto" w:fill="auto"/>
            <w:vAlign w:val="center"/>
          </w:tcPr>
          <w:p w14:paraId="212E0A3E" w14:textId="7AF58436"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Kinh doanh bảo hiểm</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7E4BA40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6E12AB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F82F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0468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595853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F5CC7" w14:textId="3AC93F7E"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6F1C4"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625E43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6B1D18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0DC7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5F38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C747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C945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4379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61943"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4050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156F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182B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08989"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478409C8" w14:textId="77777777" w:rsidTr="00D84BC6">
        <w:trPr>
          <w:trHeight w:val="3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08B7CF"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1C805626"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11496</w:t>
            </w:r>
          </w:p>
        </w:tc>
        <w:tc>
          <w:tcPr>
            <w:tcW w:w="2148" w:type="dxa"/>
            <w:tcBorders>
              <w:top w:val="nil"/>
              <w:left w:val="nil"/>
              <w:bottom w:val="single" w:sz="4" w:space="0" w:color="auto"/>
              <w:right w:val="single" w:sz="4" w:space="0" w:color="auto"/>
            </w:tcBorders>
            <w:shd w:val="clear" w:color="auto" w:fill="auto"/>
            <w:vAlign w:val="center"/>
            <w:hideMark/>
          </w:tcPr>
          <w:p w14:paraId="0275A109"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Pháp luật về cộng đồng ASEAN</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75AF96B4"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C357FA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05CE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9CFC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F4CC63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503C6" w14:textId="64244A8C"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8DC9"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152289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7EC969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091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F63D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314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131C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FCB8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D0D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8A22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2325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25B4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39B8"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62C4D284"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781181"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2C443F28" w14:textId="69BE6E19"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11476</w:t>
            </w:r>
          </w:p>
        </w:tc>
        <w:tc>
          <w:tcPr>
            <w:tcW w:w="2148" w:type="dxa"/>
            <w:tcBorders>
              <w:top w:val="nil"/>
              <w:left w:val="nil"/>
              <w:bottom w:val="single" w:sz="4" w:space="0" w:color="auto"/>
              <w:right w:val="single" w:sz="4" w:space="0" w:color="auto"/>
            </w:tcBorders>
            <w:shd w:val="clear" w:color="auto" w:fill="auto"/>
            <w:vAlign w:val="center"/>
          </w:tcPr>
          <w:p w14:paraId="5137AB56" w14:textId="08602679"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Ngân hàng</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5FB4D8DC"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7F048D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8111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774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456EC5C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441F9" w14:textId="1F5CC7EE"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3E379"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DBA4FB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F918A4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3B63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23AB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2628D"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BBBB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D95D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9B5E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3B76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0F25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EE03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C25DA"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78E28ACD" w14:textId="77777777" w:rsidTr="00D84BC6">
        <w:trPr>
          <w:trHeight w:val="3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CD063E"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5B754EC4" w14:textId="71ECFB14"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11475</w:t>
            </w:r>
          </w:p>
        </w:tc>
        <w:tc>
          <w:tcPr>
            <w:tcW w:w="2148" w:type="dxa"/>
            <w:tcBorders>
              <w:top w:val="nil"/>
              <w:left w:val="nil"/>
              <w:bottom w:val="single" w:sz="4" w:space="0" w:color="auto"/>
              <w:right w:val="single" w:sz="4" w:space="0" w:color="auto"/>
            </w:tcBorders>
            <w:shd w:val="clear" w:color="auto" w:fill="auto"/>
            <w:vAlign w:val="center"/>
          </w:tcPr>
          <w:p w14:paraId="3E5B91AA" w14:textId="26DEF11C"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Đất đai</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59F00624"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82875A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795E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F59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1F65A13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09C10" w14:textId="45A67F12"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FF578"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20C8C66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1700DA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586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186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DFF5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A0FC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880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B77F8"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62F8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9032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A340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A47F"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20395A02"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F3E58B"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18B9BDC5"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11408</w:t>
            </w:r>
          </w:p>
        </w:tc>
        <w:tc>
          <w:tcPr>
            <w:tcW w:w="2148" w:type="dxa"/>
            <w:tcBorders>
              <w:top w:val="nil"/>
              <w:left w:val="nil"/>
              <w:bottom w:val="single" w:sz="4" w:space="0" w:color="auto"/>
              <w:right w:val="single" w:sz="4" w:space="0" w:color="auto"/>
            </w:tcBorders>
            <w:shd w:val="clear" w:color="auto" w:fill="auto"/>
            <w:vAlign w:val="center"/>
          </w:tcPr>
          <w:p w14:paraId="28B1F1DB" w14:textId="7F829732"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An sinh xã hội</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4D98166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E9F6D7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6589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1C98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6388AFB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D7272" w14:textId="18E6A65B"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C6BE9"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BB4A41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C079CB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2C45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3CEA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B65E3"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0760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DC09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241F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963C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62C1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6B49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BE83E"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79D6CC5B" w14:textId="77777777" w:rsidTr="00D84BC6">
        <w:trPr>
          <w:trHeight w:val="3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3EBD24"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28EAF3AF" w14:textId="02B4C749"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11453</w:t>
            </w:r>
          </w:p>
        </w:tc>
        <w:tc>
          <w:tcPr>
            <w:tcW w:w="2148" w:type="dxa"/>
            <w:tcBorders>
              <w:top w:val="nil"/>
              <w:left w:val="nil"/>
              <w:bottom w:val="single" w:sz="4" w:space="0" w:color="auto"/>
              <w:right w:val="single" w:sz="4" w:space="0" w:color="auto"/>
            </w:tcBorders>
            <w:shd w:val="clear" w:color="auto" w:fill="auto"/>
            <w:vAlign w:val="center"/>
          </w:tcPr>
          <w:p w14:paraId="58933FBD" w14:textId="2B6B3712"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Thương mại quốc tế</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24011439"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8718B0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F477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645D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7BC9832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37672" w14:textId="0DC93A2D"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C5C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426953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73754D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B19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FE6DE"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8938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0D42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7866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CEE8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745E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068E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47D0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CF745"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r>
      <w:tr w:rsidR="002C4BC3" w:rsidRPr="002C4BC3" w14:paraId="42893ECF" w14:textId="77777777" w:rsidTr="00D84BC6">
        <w:trPr>
          <w:trHeight w:val="4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6ACB66"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7</w:t>
            </w:r>
          </w:p>
        </w:tc>
        <w:tc>
          <w:tcPr>
            <w:tcW w:w="716" w:type="dxa"/>
            <w:tcBorders>
              <w:top w:val="nil"/>
              <w:left w:val="nil"/>
              <w:bottom w:val="single" w:sz="4" w:space="0" w:color="auto"/>
              <w:right w:val="single" w:sz="4" w:space="0" w:color="auto"/>
            </w:tcBorders>
            <w:shd w:val="clear" w:color="auto" w:fill="auto"/>
            <w:vAlign w:val="center"/>
          </w:tcPr>
          <w:p w14:paraId="5C09EA22"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11447</w:t>
            </w:r>
          </w:p>
        </w:tc>
        <w:tc>
          <w:tcPr>
            <w:tcW w:w="2148" w:type="dxa"/>
            <w:tcBorders>
              <w:top w:val="nil"/>
              <w:left w:val="nil"/>
              <w:bottom w:val="single" w:sz="4" w:space="0" w:color="auto"/>
              <w:right w:val="single" w:sz="4" w:space="0" w:color="auto"/>
            </w:tcBorders>
            <w:shd w:val="clear" w:color="auto" w:fill="auto"/>
            <w:vAlign w:val="center"/>
          </w:tcPr>
          <w:p w14:paraId="036811A4"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Tư pháp quốc tế</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4A797AA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163036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5683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D01B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66531B9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7B899" w14:textId="7CB9287C"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1ADB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262CB5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320358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26339"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539C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58CD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9596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8A51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1662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8AC0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B60E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257A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8E581"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50ACF2B8"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3B66D7"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4FE4FF33"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11409</w:t>
            </w:r>
          </w:p>
        </w:tc>
        <w:tc>
          <w:tcPr>
            <w:tcW w:w="2148" w:type="dxa"/>
            <w:tcBorders>
              <w:top w:val="nil"/>
              <w:left w:val="nil"/>
              <w:bottom w:val="single" w:sz="4" w:space="0" w:color="auto"/>
              <w:right w:val="single" w:sz="4" w:space="0" w:color="auto"/>
            </w:tcBorders>
            <w:shd w:val="clear" w:color="auto" w:fill="auto"/>
            <w:vAlign w:val="center"/>
          </w:tcPr>
          <w:p w14:paraId="1F1F311B" w14:textId="2ACBE2D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Luật cạnh tranh và bảo vệ quyền lợi người tiêu dùng</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0AAB89AA"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71CD02B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E1D0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C0A1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2648A6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831E" w14:textId="1D56B4D8"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21EA5"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93E667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9ED20B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C1B1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083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C25C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2254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DC4E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89CB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633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8E29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8B27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428C5"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688E0F0A"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E85F14"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0E943AC4"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11410</w:t>
            </w:r>
          </w:p>
        </w:tc>
        <w:tc>
          <w:tcPr>
            <w:tcW w:w="2148" w:type="dxa"/>
            <w:tcBorders>
              <w:top w:val="nil"/>
              <w:left w:val="nil"/>
              <w:bottom w:val="single" w:sz="4" w:space="0" w:color="auto"/>
              <w:right w:val="single" w:sz="4" w:space="0" w:color="auto"/>
            </w:tcBorders>
            <w:shd w:val="clear" w:color="auto" w:fill="auto"/>
            <w:vAlign w:val="center"/>
          </w:tcPr>
          <w:p w14:paraId="679F2307"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Pháp luật về sở hữu trí tuệ</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5F0FBBBA"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79A1B5E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BFE8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0C0C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46DBE0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B1E5" w14:textId="061E5349"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54DC6"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E956585" w14:textId="77777777" w:rsidR="00C11805" w:rsidRPr="002C4BC3" w:rsidRDefault="00C11805" w:rsidP="00C11805">
            <w:pPr>
              <w:spacing w:before="0" w:after="0" w:line="240" w:lineRule="auto"/>
              <w:ind w:firstLine="0"/>
              <w:contextualSpacing/>
              <w:jc w:val="center"/>
              <w:rPr>
                <w:rFonts w:eastAsia="Calibri"/>
                <w:i/>
                <w:iCs/>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46468D3" w14:textId="77777777" w:rsidR="00C11805" w:rsidRPr="002C4BC3" w:rsidRDefault="00C11805" w:rsidP="00C11805">
            <w:pPr>
              <w:spacing w:before="0" w:after="0" w:line="240" w:lineRule="auto"/>
              <w:ind w:firstLine="0"/>
              <w:contextualSpacing/>
              <w:jc w:val="center"/>
              <w:rPr>
                <w:rFonts w:eastAsia="Calibri"/>
                <w:i/>
                <w:iCs/>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2166" w14:textId="77777777" w:rsidR="00C11805" w:rsidRPr="002C4BC3" w:rsidRDefault="00C11805" w:rsidP="00C11805">
            <w:pPr>
              <w:spacing w:before="0" w:after="0" w:line="240" w:lineRule="auto"/>
              <w:ind w:firstLine="0"/>
              <w:contextualSpacing/>
              <w:jc w:val="center"/>
              <w:rPr>
                <w:rFonts w:eastAsia="Calibri"/>
                <w:i/>
                <w:iCs/>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C091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68D2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E9E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4856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FBB7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8347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106A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91D9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28E8" w14:textId="4CDF10E8"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r>
      <w:tr w:rsidR="002C4BC3" w:rsidRPr="002C4BC3" w14:paraId="37C51FFF"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E3ECC4"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3EFEF7E4"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11498</w:t>
            </w:r>
          </w:p>
        </w:tc>
        <w:tc>
          <w:tcPr>
            <w:tcW w:w="2148" w:type="dxa"/>
            <w:tcBorders>
              <w:top w:val="nil"/>
              <w:left w:val="nil"/>
              <w:bottom w:val="single" w:sz="4" w:space="0" w:color="auto"/>
              <w:right w:val="single" w:sz="4" w:space="0" w:color="auto"/>
            </w:tcBorders>
            <w:shd w:val="clear" w:color="auto" w:fill="auto"/>
            <w:vAlign w:val="center"/>
          </w:tcPr>
          <w:p w14:paraId="5678B3C1" w14:textId="0DBCA82D"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 xml:space="preserve">Luật Tài chính </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6F94C95A"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9FD848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1C1D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6926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1892A30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A3FF9" w14:textId="112020AF"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4F7CC"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TU5</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C030A6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7BB2DB3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0F054" w14:textId="64F3F938"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0791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2587F" w14:textId="46F696DA"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9E49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44B2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00A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4A4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503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3762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90799"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287963E0"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6941F2"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 </w:t>
            </w:r>
          </w:p>
        </w:tc>
        <w:tc>
          <w:tcPr>
            <w:tcW w:w="716" w:type="dxa"/>
            <w:tcBorders>
              <w:top w:val="nil"/>
              <w:left w:val="nil"/>
              <w:bottom w:val="single" w:sz="4" w:space="0" w:color="auto"/>
              <w:right w:val="single" w:sz="4" w:space="0" w:color="auto"/>
            </w:tcBorders>
            <w:shd w:val="clear" w:color="auto" w:fill="auto"/>
            <w:vAlign w:val="center"/>
          </w:tcPr>
          <w:p w14:paraId="01139F42"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11411</w:t>
            </w:r>
          </w:p>
        </w:tc>
        <w:tc>
          <w:tcPr>
            <w:tcW w:w="2148" w:type="dxa"/>
            <w:tcBorders>
              <w:top w:val="nil"/>
              <w:left w:val="nil"/>
              <w:bottom w:val="single" w:sz="4" w:space="0" w:color="auto"/>
              <w:right w:val="single" w:sz="4" w:space="0" w:color="auto"/>
            </w:tcBorders>
            <w:shd w:val="clear" w:color="auto" w:fill="auto"/>
            <w:vAlign w:val="center"/>
          </w:tcPr>
          <w:p w14:paraId="68D15F3F"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Pháp luật kinh doanh bất động sản</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433FDD89"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0422BA6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6790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EF44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0752170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8B6F" w14:textId="4C843780"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7DEE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TU5</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50F9CA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2FAD21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9D6F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917E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5CB2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FB51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415D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6C00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2C8F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19D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F7DAE" w14:textId="3D217CBF"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567BC" w14:textId="42A656D1"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24763B7A"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F95447"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8</w:t>
            </w:r>
          </w:p>
        </w:tc>
        <w:tc>
          <w:tcPr>
            <w:tcW w:w="716" w:type="dxa"/>
            <w:tcBorders>
              <w:top w:val="nil"/>
              <w:left w:val="nil"/>
              <w:bottom w:val="single" w:sz="4" w:space="0" w:color="auto"/>
              <w:right w:val="single" w:sz="4" w:space="0" w:color="auto"/>
            </w:tcBorders>
            <w:shd w:val="clear" w:color="auto" w:fill="auto"/>
            <w:vAlign w:val="center"/>
            <w:hideMark/>
          </w:tcPr>
          <w:p w14:paraId="1F2301B6"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11415</w:t>
            </w:r>
          </w:p>
        </w:tc>
        <w:tc>
          <w:tcPr>
            <w:tcW w:w="2148" w:type="dxa"/>
            <w:tcBorders>
              <w:top w:val="nil"/>
              <w:left w:val="nil"/>
              <w:bottom w:val="single" w:sz="4" w:space="0" w:color="auto"/>
              <w:right w:val="single" w:sz="4" w:space="0" w:color="auto"/>
            </w:tcBorders>
            <w:shd w:val="clear" w:color="auto" w:fill="auto"/>
            <w:vAlign w:val="center"/>
            <w:hideMark/>
          </w:tcPr>
          <w:p w14:paraId="1D05556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Thực tập tốt nghiệp</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70A9D8F5"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EF523F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1A96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C92C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1CF0306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FB1D" w14:textId="734AF043"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C4AE5"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TU5</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AC2185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32CE10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29DF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07D0"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2613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7A29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61A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25F1"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6813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0B3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54133"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318AB"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A61B6BC"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D48BC3"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0302ACE2"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11412</w:t>
            </w:r>
          </w:p>
        </w:tc>
        <w:tc>
          <w:tcPr>
            <w:tcW w:w="2148" w:type="dxa"/>
            <w:tcBorders>
              <w:top w:val="nil"/>
              <w:left w:val="nil"/>
              <w:bottom w:val="single" w:sz="4" w:space="0" w:color="auto"/>
              <w:right w:val="single" w:sz="4" w:space="0" w:color="auto"/>
            </w:tcBorders>
            <w:shd w:val="clear" w:color="auto" w:fill="auto"/>
            <w:vAlign w:val="center"/>
            <w:hideMark/>
          </w:tcPr>
          <w:p w14:paraId="18AF02F1"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Giải quyết tranh chấp trong kinh doanh thương mại</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0D108ACF"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4EA9D49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E1AF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E769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73E4BC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7488E" w14:textId="457EA9A0"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4C0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TU5</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136D47B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26626B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7A9B3" w14:textId="6EC63D74"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F77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70D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9E0A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CBD9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1150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18876" w14:textId="68A64D13"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F08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561A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5834"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U4</w:t>
            </w:r>
          </w:p>
        </w:tc>
      </w:tr>
      <w:tr w:rsidR="002C4BC3" w:rsidRPr="002C4BC3" w14:paraId="0C35D04C" w14:textId="77777777" w:rsidTr="00D84BC6">
        <w:trPr>
          <w:trHeight w:val="39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ABF6E1"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t> </w:t>
            </w:r>
          </w:p>
        </w:tc>
        <w:tc>
          <w:tcPr>
            <w:tcW w:w="716" w:type="dxa"/>
            <w:tcBorders>
              <w:top w:val="nil"/>
              <w:left w:val="nil"/>
              <w:bottom w:val="single" w:sz="4" w:space="0" w:color="auto"/>
              <w:right w:val="single" w:sz="4" w:space="0" w:color="auto"/>
            </w:tcBorders>
            <w:shd w:val="clear" w:color="auto" w:fill="auto"/>
            <w:vAlign w:val="center"/>
            <w:hideMark/>
          </w:tcPr>
          <w:p w14:paraId="1D2AF281"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11414</w:t>
            </w:r>
          </w:p>
        </w:tc>
        <w:tc>
          <w:tcPr>
            <w:tcW w:w="2148" w:type="dxa"/>
            <w:tcBorders>
              <w:top w:val="nil"/>
              <w:left w:val="nil"/>
              <w:bottom w:val="single" w:sz="4" w:space="0" w:color="auto"/>
              <w:right w:val="single" w:sz="4" w:space="0" w:color="auto"/>
            </w:tcBorders>
            <w:shd w:val="clear" w:color="auto" w:fill="auto"/>
            <w:vAlign w:val="center"/>
            <w:hideMark/>
          </w:tcPr>
          <w:p w14:paraId="13A5ED6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Kỹ năng đàm phán, soạn thảo hợp đồng trong kinh doanh thương mại</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5F910DD0"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5ACBC16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741E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8A25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0810745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F3BA" w14:textId="1BEDACF2"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7D88C"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TU5</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CCB529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F2D56A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1599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706C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B724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C0F4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29F1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ED53A"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70D0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BA23B" w14:textId="6DCF05F0"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B7F5B" w14:textId="189B72DB"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1C2AA"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2C29CF50"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84B39A" w14:textId="77777777" w:rsidR="00C11805" w:rsidRPr="002C4BC3" w:rsidRDefault="00C11805" w:rsidP="00C11805">
            <w:pPr>
              <w:spacing w:before="0" w:after="0" w:line="240" w:lineRule="auto"/>
              <w:ind w:firstLine="0"/>
              <w:contextualSpacing/>
              <w:jc w:val="center"/>
              <w:rPr>
                <w:rFonts w:eastAsia="Calibri"/>
                <w:b/>
                <w:bCs/>
                <w:sz w:val="20"/>
                <w:szCs w:val="20"/>
              </w:rPr>
            </w:pPr>
            <w:r w:rsidRPr="002C4BC3">
              <w:rPr>
                <w:rFonts w:eastAsia="Calibri"/>
                <w:b/>
                <w:bCs/>
                <w:sz w:val="20"/>
                <w:szCs w:val="20"/>
              </w:rPr>
              <w:lastRenderedPageBreak/>
              <w:t> </w:t>
            </w:r>
          </w:p>
        </w:tc>
        <w:tc>
          <w:tcPr>
            <w:tcW w:w="716" w:type="dxa"/>
            <w:tcBorders>
              <w:top w:val="nil"/>
              <w:left w:val="nil"/>
              <w:bottom w:val="single" w:sz="4" w:space="0" w:color="auto"/>
              <w:right w:val="single" w:sz="4" w:space="0" w:color="auto"/>
            </w:tcBorders>
            <w:shd w:val="clear" w:color="auto" w:fill="auto"/>
            <w:vAlign w:val="center"/>
            <w:hideMark/>
          </w:tcPr>
          <w:p w14:paraId="08EAD312"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11416</w:t>
            </w:r>
          </w:p>
        </w:tc>
        <w:tc>
          <w:tcPr>
            <w:tcW w:w="2148" w:type="dxa"/>
            <w:tcBorders>
              <w:top w:val="nil"/>
              <w:left w:val="nil"/>
              <w:bottom w:val="single" w:sz="4" w:space="0" w:color="auto"/>
              <w:right w:val="single" w:sz="4" w:space="0" w:color="auto"/>
            </w:tcBorders>
            <w:shd w:val="clear" w:color="auto" w:fill="auto"/>
            <w:vAlign w:val="center"/>
            <w:hideMark/>
          </w:tcPr>
          <w:p w14:paraId="33B00EE4"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Khóa luận tốt nghiệp</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14:paraId="043800E5"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 </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7387104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871C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0934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751F5AF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E5A3D" w14:textId="7A4CF351"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8BB64"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TU5</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939AE1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4D87C2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EB44F"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2EF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F762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92A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A09E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9929D"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U4</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A92B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2BDD"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708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91AE7"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U4</w:t>
            </w:r>
          </w:p>
        </w:tc>
      </w:tr>
      <w:tr w:rsidR="002C4BC3" w:rsidRPr="002C4BC3" w14:paraId="1019719E" w14:textId="77777777" w:rsidTr="00D84BC6">
        <w:trPr>
          <w:trHeight w:val="310"/>
        </w:trPr>
        <w:tc>
          <w:tcPr>
            <w:tcW w:w="3426" w:type="dxa"/>
            <w:gridSpan w:val="3"/>
            <w:tcBorders>
              <w:top w:val="nil"/>
              <w:left w:val="single" w:sz="4" w:space="0" w:color="auto"/>
              <w:bottom w:val="single" w:sz="4" w:space="0" w:color="auto"/>
              <w:right w:val="single" w:sz="4" w:space="0" w:color="auto"/>
            </w:tcBorders>
            <w:shd w:val="clear" w:color="auto" w:fill="auto"/>
            <w:noWrap/>
            <w:vAlign w:val="center"/>
          </w:tcPr>
          <w:p w14:paraId="5B02EDCD" w14:textId="77777777" w:rsidR="00C11805" w:rsidRPr="002C4BC3" w:rsidRDefault="00C11805" w:rsidP="00C11805">
            <w:pPr>
              <w:spacing w:before="0" w:after="0" w:line="240" w:lineRule="auto"/>
              <w:ind w:firstLine="0"/>
              <w:contextualSpacing/>
              <w:jc w:val="both"/>
              <w:rPr>
                <w:rFonts w:eastAsia="Calibri"/>
                <w:b/>
                <w:bCs/>
                <w:spacing w:val="-10"/>
                <w:sz w:val="20"/>
                <w:szCs w:val="20"/>
              </w:rPr>
            </w:pPr>
            <w:r w:rsidRPr="002C4BC3">
              <w:rPr>
                <w:rFonts w:eastAsia="Calibri"/>
                <w:b/>
                <w:bCs/>
                <w:spacing w:val="-10"/>
                <w:sz w:val="20"/>
                <w:szCs w:val="20"/>
              </w:rPr>
              <w:t>Không phân kỳ</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1A69C51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66BAC13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4691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FD9E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8E06EF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7C1F2" w14:textId="4EF1AF5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835E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3FC7F83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7589489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2AC1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FA82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368F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EA26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9E92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1F71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15EE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3E36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77B1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A4D04"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2CBC4033"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B2861BD" w14:textId="77777777" w:rsidR="00C11805" w:rsidRPr="002C4BC3" w:rsidRDefault="00C11805" w:rsidP="00C11805">
            <w:pPr>
              <w:spacing w:before="0" w:after="0" w:line="240" w:lineRule="auto"/>
              <w:ind w:firstLine="0"/>
              <w:contextualSpacing/>
              <w:jc w:val="center"/>
              <w:rPr>
                <w:rFonts w:eastAsia="Calibri"/>
                <w:b/>
                <w:bCs/>
                <w:sz w:val="20"/>
                <w:szCs w:val="20"/>
              </w:rPr>
            </w:pPr>
          </w:p>
        </w:tc>
        <w:tc>
          <w:tcPr>
            <w:tcW w:w="716" w:type="dxa"/>
            <w:tcBorders>
              <w:top w:val="nil"/>
              <w:left w:val="nil"/>
              <w:bottom w:val="single" w:sz="4" w:space="0" w:color="auto"/>
              <w:right w:val="single" w:sz="4" w:space="0" w:color="auto"/>
            </w:tcBorders>
            <w:shd w:val="clear" w:color="auto" w:fill="auto"/>
            <w:vAlign w:val="center"/>
          </w:tcPr>
          <w:p w14:paraId="173A5100"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24102</w:t>
            </w:r>
          </w:p>
        </w:tc>
        <w:tc>
          <w:tcPr>
            <w:tcW w:w="2148" w:type="dxa"/>
            <w:tcBorders>
              <w:top w:val="nil"/>
              <w:left w:val="nil"/>
              <w:bottom w:val="single" w:sz="4" w:space="0" w:color="auto"/>
              <w:right w:val="single" w:sz="4" w:space="0" w:color="auto"/>
            </w:tcBorders>
            <w:shd w:val="clear" w:color="auto" w:fill="auto"/>
            <w:vAlign w:val="center"/>
          </w:tcPr>
          <w:p w14:paraId="33422F7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Công tác quốc phòng và an ninh</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0D23A02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AC2D8CC"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3D68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A2A1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B10595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DE33C" w14:textId="450D5205"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3733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1A755D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B955C5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5699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1F31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8B77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41E5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CA09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A529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E72F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D7C5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22A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9BB89"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9BD3A95"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CF7BEAA" w14:textId="77777777" w:rsidR="00C11805" w:rsidRPr="002C4BC3" w:rsidRDefault="00C11805" w:rsidP="00C11805">
            <w:pPr>
              <w:spacing w:before="0" w:after="0" w:line="240" w:lineRule="auto"/>
              <w:ind w:firstLine="0"/>
              <w:contextualSpacing/>
              <w:jc w:val="center"/>
              <w:rPr>
                <w:rFonts w:eastAsia="Calibri"/>
                <w:b/>
                <w:bCs/>
                <w:sz w:val="20"/>
                <w:szCs w:val="20"/>
              </w:rPr>
            </w:pPr>
          </w:p>
        </w:tc>
        <w:tc>
          <w:tcPr>
            <w:tcW w:w="716" w:type="dxa"/>
            <w:tcBorders>
              <w:top w:val="nil"/>
              <w:left w:val="nil"/>
              <w:bottom w:val="single" w:sz="4" w:space="0" w:color="auto"/>
              <w:right w:val="single" w:sz="4" w:space="0" w:color="auto"/>
            </w:tcBorders>
            <w:shd w:val="clear" w:color="auto" w:fill="auto"/>
            <w:vAlign w:val="center"/>
          </w:tcPr>
          <w:p w14:paraId="575A6D4D"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24103</w:t>
            </w:r>
          </w:p>
        </w:tc>
        <w:tc>
          <w:tcPr>
            <w:tcW w:w="2148" w:type="dxa"/>
            <w:tcBorders>
              <w:top w:val="nil"/>
              <w:left w:val="nil"/>
              <w:bottom w:val="single" w:sz="4" w:space="0" w:color="auto"/>
              <w:right w:val="single" w:sz="4" w:space="0" w:color="auto"/>
            </w:tcBorders>
            <w:shd w:val="clear" w:color="auto" w:fill="auto"/>
            <w:vAlign w:val="center"/>
          </w:tcPr>
          <w:p w14:paraId="4320123E"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Đường lối quốc phòng và an ninh của Đảng cộng sản Việt Nam</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4068A43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971E8EB"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145A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A000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6FA8BED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080E3" w14:textId="2D3F478D"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D449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C5DB45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71DD4D9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78D9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F1EE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0C62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F92C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9B7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EB61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B667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7D21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32F19"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27FCA"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7AD8008E"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B7D2392" w14:textId="77777777" w:rsidR="00C11805" w:rsidRPr="002C4BC3" w:rsidRDefault="00C11805" w:rsidP="00C11805">
            <w:pPr>
              <w:spacing w:before="0" w:after="0" w:line="240" w:lineRule="auto"/>
              <w:ind w:firstLine="0"/>
              <w:contextualSpacing/>
              <w:jc w:val="center"/>
              <w:rPr>
                <w:rFonts w:eastAsia="Calibri"/>
                <w:b/>
                <w:bCs/>
                <w:sz w:val="20"/>
                <w:szCs w:val="20"/>
              </w:rPr>
            </w:pPr>
          </w:p>
        </w:tc>
        <w:tc>
          <w:tcPr>
            <w:tcW w:w="716" w:type="dxa"/>
            <w:tcBorders>
              <w:top w:val="nil"/>
              <w:left w:val="nil"/>
              <w:bottom w:val="single" w:sz="4" w:space="0" w:color="auto"/>
              <w:right w:val="single" w:sz="4" w:space="0" w:color="auto"/>
            </w:tcBorders>
            <w:shd w:val="clear" w:color="auto" w:fill="auto"/>
            <w:vAlign w:val="center"/>
          </w:tcPr>
          <w:p w14:paraId="4ACA6FC8"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24203</w:t>
            </w:r>
          </w:p>
        </w:tc>
        <w:tc>
          <w:tcPr>
            <w:tcW w:w="2148" w:type="dxa"/>
            <w:tcBorders>
              <w:top w:val="nil"/>
              <w:left w:val="nil"/>
              <w:bottom w:val="single" w:sz="4" w:space="0" w:color="auto"/>
              <w:right w:val="single" w:sz="4" w:space="0" w:color="auto"/>
            </w:tcBorders>
            <w:shd w:val="clear" w:color="auto" w:fill="auto"/>
            <w:vAlign w:val="center"/>
          </w:tcPr>
          <w:p w14:paraId="532F1A08"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Quân sự chung</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51067E9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1337752"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5400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74CE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71A2A1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EFE64" w14:textId="37AF31E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2463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2BC06B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25B764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6223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A90C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23B5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ACF1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7B3C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9580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3B46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BB5E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ED98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CE69D"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7F15F868"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B9A3A87" w14:textId="77777777" w:rsidR="00C11805" w:rsidRPr="002C4BC3" w:rsidRDefault="00C11805" w:rsidP="00C11805">
            <w:pPr>
              <w:spacing w:before="0" w:after="0" w:line="240" w:lineRule="auto"/>
              <w:ind w:firstLine="0"/>
              <w:contextualSpacing/>
              <w:jc w:val="center"/>
              <w:rPr>
                <w:rFonts w:eastAsia="Calibri"/>
                <w:b/>
                <w:bCs/>
                <w:sz w:val="20"/>
                <w:szCs w:val="20"/>
              </w:rPr>
            </w:pPr>
          </w:p>
        </w:tc>
        <w:tc>
          <w:tcPr>
            <w:tcW w:w="716" w:type="dxa"/>
            <w:tcBorders>
              <w:top w:val="nil"/>
              <w:left w:val="nil"/>
              <w:bottom w:val="single" w:sz="4" w:space="0" w:color="auto"/>
              <w:right w:val="single" w:sz="4" w:space="0" w:color="auto"/>
            </w:tcBorders>
            <w:shd w:val="clear" w:color="auto" w:fill="auto"/>
            <w:vAlign w:val="center"/>
          </w:tcPr>
          <w:p w14:paraId="76C41918" w14:textId="77777777" w:rsidR="00C11805" w:rsidRPr="002C4BC3" w:rsidRDefault="00C11805" w:rsidP="00C11805">
            <w:pPr>
              <w:spacing w:before="0" w:after="0" w:line="240" w:lineRule="auto"/>
              <w:ind w:firstLine="0"/>
              <w:contextualSpacing/>
              <w:jc w:val="center"/>
              <w:rPr>
                <w:rFonts w:eastAsia="Calibri"/>
                <w:sz w:val="20"/>
                <w:szCs w:val="20"/>
              </w:rPr>
            </w:pPr>
            <w:r w:rsidRPr="002C4BC3">
              <w:rPr>
                <w:rFonts w:eastAsia="Calibri"/>
                <w:sz w:val="20"/>
                <w:szCs w:val="20"/>
              </w:rPr>
              <w:t>24204</w:t>
            </w:r>
          </w:p>
        </w:tc>
        <w:tc>
          <w:tcPr>
            <w:tcW w:w="2148" w:type="dxa"/>
            <w:tcBorders>
              <w:top w:val="nil"/>
              <w:left w:val="nil"/>
              <w:bottom w:val="single" w:sz="4" w:space="0" w:color="auto"/>
              <w:right w:val="single" w:sz="4" w:space="0" w:color="auto"/>
            </w:tcBorders>
            <w:shd w:val="clear" w:color="auto" w:fill="auto"/>
            <w:vAlign w:val="center"/>
          </w:tcPr>
          <w:p w14:paraId="5C039591"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Kỹ thuật chiến đấu bộ binh và chiến thuật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108DD29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BD4A873" w14:textId="1CE3D866"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F031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675D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5B0A821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406A3" w14:textId="21CD4631"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F57E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762C3E10"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A55E36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195F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43E9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1F08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49A4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F2A4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4A34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C65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CDE0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D984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7599F"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462C7CB6"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8E7B136" w14:textId="77777777" w:rsidR="00C11805" w:rsidRPr="002C4BC3" w:rsidRDefault="00C11805" w:rsidP="00C11805">
            <w:pPr>
              <w:spacing w:before="0" w:after="0" w:line="240" w:lineRule="auto"/>
              <w:ind w:firstLine="0"/>
              <w:contextualSpacing/>
              <w:jc w:val="center"/>
              <w:rPr>
                <w:rFonts w:eastAsia="Calibri"/>
                <w:b/>
                <w:bCs/>
                <w:sz w:val="20"/>
                <w:szCs w:val="20"/>
              </w:rPr>
            </w:pPr>
          </w:p>
        </w:tc>
        <w:tc>
          <w:tcPr>
            <w:tcW w:w="716" w:type="dxa"/>
            <w:tcBorders>
              <w:top w:val="nil"/>
              <w:left w:val="nil"/>
              <w:bottom w:val="single" w:sz="4" w:space="0" w:color="auto"/>
              <w:right w:val="single" w:sz="4" w:space="0" w:color="auto"/>
            </w:tcBorders>
            <w:shd w:val="clear" w:color="auto" w:fill="auto"/>
            <w:vAlign w:val="center"/>
          </w:tcPr>
          <w:p w14:paraId="3B8608CF" w14:textId="77777777" w:rsidR="00C11805" w:rsidRPr="002C4BC3" w:rsidRDefault="00C11805" w:rsidP="00C11805">
            <w:pPr>
              <w:spacing w:before="0" w:after="0" w:line="240" w:lineRule="auto"/>
              <w:ind w:firstLine="0"/>
              <w:contextualSpacing/>
              <w:jc w:val="center"/>
              <w:rPr>
                <w:rFonts w:eastAsia="Calibri"/>
                <w:sz w:val="20"/>
                <w:szCs w:val="20"/>
              </w:rPr>
            </w:pPr>
          </w:p>
        </w:tc>
        <w:tc>
          <w:tcPr>
            <w:tcW w:w="2148" w:type="dxa"/>
            <w:tcBorders>
              <w:top w:val="nil"/>
              <w:left w:val="nil"/>
              <w:bottom w:val="single" w:sz="4" w:space="0" w:color="auto"/>
              <w:right w:val="single" w:sz="4" w:space="0" w:color="auto"/>
            </w:tcBorders>
            <w:shd w:val="clear" w:color="auto" w:fill="auto"/>
            <w:vAlign w:val="center"/>
          </w:tcPr>
          <w:p w14:paraId="200CBCC6"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 xml:space="preserve">Các học phần GDTC </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23B2CE0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D968AB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4030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4924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4004FFB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DC314" w14:textId="3D2E9B34"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1C310"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0050CC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CC76769"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TU3</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076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4CA1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9F15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C120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CBA1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B21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9081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8AEE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BA00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5FB0A"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09523D91"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3B926F0" w14:textId="77777777" w:rsidR="00C11805" w:rsidRPr="002C4BC3" w:rsidRDefault="00C11805" w:rsidP="00C11805">
            <w:pPr>
              <w:spacing w:before="0" w:after="0" w:line="240" w:lineRule="auto"/>
              <w:ind w:firstLine="0"/>
              <w:contextualSpacing/>
              <w:jc w:val="center"/>
              <w:rPr>
                <w:rFonts w:eastAsia="Calibri"/>
                <w:b/>
                <w:bCs/>
                <w:sz w:val="20"/>
                <w:szCs w:val="20"/>
              </w:rPr>
            </w:pPr>
          </w:p>
        </w:tc>
        <w:tc>
          <w:tcPr>
            <w:tcW w:w="716" w:type="dxa"/>
            <w:tcBorders>
              <w:top w:val="nil"/>
              <w:left w:val="nil"/>
              <w:bottom w:val="single" w:sz="4" w:space="0" w:color="auto"/>
              <w:right w:val="single" w:sz="4" w:space="0" w:color="auto"/>
            </w:tcBorders>
            <w:shd w:val="clear" w:color="auto" w:fill="auto"/>
            <w:vAlign w:val="center"/>
          </w:tcPr>
          <w:p w14:paraId="61179057" w14:textId="77777777" w:rsidR="00C11805" w:rsidRPr="002C4BC3" w:rsidRDefault="00C11805" w:rsidP="00C11805">
            <w:pPr>
              <w:spacing w:before="0" w:after="0" w:line="240" w:lineRule="auto"/>
              <w:ind w:firstLine="0"/>
              <w:contextualSpacing/>
              <w:jc w:val="center"/>
              <w:rPr>
                <w:rFonts w:eastAsia="Calibri"/>
                <w:sz w:val="20"/>
                <w:szCs w:val="20"/>
              </w:rPr>
            </w:pPr>
          </w:p>
        </w:tc>
        <w:tc>
          <w:tcPr>
            <w:tcW w:w="2148" w:type="dxa"/>
            <w:tcBorders>
              <w:top w:val="nil"/>
              <w:left w:val="nil"/>
              <w:bottom w:val="single" w:sz="4" w:space="0" w:color="auto"/>
              <w:right w:val="single" w:sz="4" w:space="0" w:color="auto"/>
            </w:tcBorders>
            <w:shd w:val="clear" w:color="auto" w:fill="auto"/>
            <w:vAlign w:val="center"/>
          </w:tcPr>
          <w:p w14:paraId="60093A90"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Chúng chỉ ngoại ngữ</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5D1881C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03866F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4101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A18D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2D30283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721A8" w14:textId="1AD309EA"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2FD0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762BF73"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25795EA"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F0482"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CA22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685F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E4AF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ED7B3" w14:textId="7777777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5AC1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6F14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401B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3D00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FAB7A" w14:textId="77777777" w:rsidR="00C11805" w:rsidRPr="002C4BC3" w:rsidRDefault="00C11805" w:rsidP="00C11805">
            <w:pPr>
              <w:spacing w:before="0" w:after="0" w:line="240" w:lineRule="auto"/>
              <w:ind w:firstLine="0"/>
              <w:contextualSpacing/>
              <w:jc w:val="center"/>
              <w:rPr>
                <w:rFonts w:eastAsia="Calibri"/>
                <w:sz w:val="22"/>
                <w:szCs w:val="22"/>
              </w:rPr>
            </w:pPr>
          </w:p>
        </w:tc>
      </w:tr>
      <w:tr w:rsidR="002C4BC3" w:rsidRPr="002C4BC3" w14:paraId="2A1B7D52" w14:textId="77777777" w:rsidTr="00D84BC6">
        <w:trPr>
          <w:trHeight w:val="31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31099C6" w14:textId="77777777" w:rsidR="00C11805" w:rsidRPr="002C4BC3" w:rsidRDefault="00C11805" w:rsidP="00C11805">
            <w:pPr>
              <w:spacing w:before="0" w:after="0" w:line="240" w:lineRule="auto"/>
              <w:ind w:firstLine="0"/>
              <w:contextualSpacing/>
              <w:jc w:val="center"/>
              <w:rPr>
                <w:rFonts w:eastAsia="Calibri"/>
                <w:b/>
                <w:bCs/>
                <w:sz w:val="20"/>
                <w:szCs w:val="20"/>
              </w:rPr>
            </w:pPr>
          </w:p>
        </w:tc>
        <w:tc>
          <w:tcPr>
            <w:tcW w:w="716" w:type="dxa"/>
            <w:tcBorders>
              <w:top w:val="nil"/>
              <w:left w:val="nil"/>
              <w:bottom w:val="single" w:sz="4" w:space="0" w:color="auto"/>
              <w:right w:val="single" w:sz="4" w:space="0" w:color="auto"/>
            </w:tcBorders>
            <w:shd w:val="clear" w:color="auto" w:fill="auto"/>
            <w:vAlign w:val="center"/>
          </w:tcPr>
          <w:p w14:paraId="1EE82051" w14:textId="77777777" w:rsidR="00C11805" w:rsidRPr="002C4BC3" w:rsidRDefault="00C11805" w:rsidP="00C11805">
            <w:pPr>
              <w:spacing w:before="0" w:after="0" w:line="240" w:lineRule="auto"/>
              <w:ind w:firstLine="0"/>
              <w:contextualSpacing/>
              <w:jc w:val="center"/>
              <w:rPr>
                <w:rFonts w:eastAsia="Calibri"/>
                <w:sz w:val="20"/>
                <w:szCs w:val="20"/>
              </w:rPr>
            </w:pPr>
          </w:p>
        </w:tc>
        <w:tc>
          <w:tcPr>
            <w:tcW w:w="2148" w:type="dxa"/>
            <w:tcBorders>
              <w:top w:val="nil"/>
              <w:left w:val="nil"/>
              <w:bottom w:val="single" w:sz="4" w:space="0" w:color="auto"/>
              <w:right w:val="single" w:sz="4" w:space="0" w:color="auto"/>
            </w:tcBorders>
            <w:shd w:val="clear" w:color="auto" w:fill="auto"/>
            <w:vAlign w:val="center"/>
          </w:tcPr>
          <w:p w14:paraId="4A2C7FAB" w14:textId="77777777" w:rsidR="00C11805" w:rsidRPr="002C4BC3" w:rsidRDefault="00C11805" w:rsidP="00C11805">
            <w:pPr>
              <w:spacing w:before="0" w:after="0" w:line="240" w:lineRule="auto"/>
              <w:ind w:firstLine="0"/>
              <w:contextualSpacing/>
              <w:jc w:val="both"/>
              <w:rPr>
                <w:rFonts w:eastAsia="Calibri"/>
                <w:spacing w:val="-10"/>
                <w:sz w:val="20"/>
                <w:szCs w:val="20"/>
              </w:rPr>
            </w:pPr>
            <w:r w:rsidRPr="002C4BC3">
              <w:rPr>
                <w:rFonts w:eastAsia="Calibri"/>
                <w:spacing w:val="-10"/>
                <w:sz w:val="20"/>
                <w:szCs w:val="20"/>
              </w:rPr>
              <w:t>Chứng chỉ tin học MOS</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282A9E7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60DD875"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5ADD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AC07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tcPr>
          <w:p w14:paraId="63D6226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640EA" w14:textId="2B8336B2"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526E1"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8F13F5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A187A0D"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EFF17"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D024E"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E21DB"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5BF40" w14:textId="56CB41F7" w:rsidR="00C11805" w:rsidRPr="002C4BC3" w:rsidRDefault="00C11805" w:rsidP="00C11805">
            <w:pPr>
              <w:spacing w:before="0" w:after="0" w:line="240" w:lineRule="auto"/>
              <w:ind w:firstLine="0"/>
              <w:contextualSpacing/>
              <w:jc w:val="center"/>
              <w:rPr>
                <w:rFonts w:eastAsia="Calibri"/>
                <w:sz w:val="22"/>
                <w:szCs w:val="22"/>
              </w:rPr>
            </w:pPr>
            <w:r w:rsidRPr="002C4BC3">
              <w:rPr>
                <w:rFonts w:eastAsia="Calibri"/>
                <w:sz w:val="22"/>
                <w:szCs w:val="22"/>
              </w:rPr>
              <w:t>U3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6DB48"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73B9C"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6C36F"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46B84"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D79E6" w14:textId="77777777" w:rsidR="00C11805" w:rsidRPr="002C4BC3" w:rsidRDefault="00C11805" w:rsidP="00C11805">
            <w:pPr>
              <w:spacing w:before="0" w:after="0" w:line="240" w:lineRule="auto"/>
              <w:ind w:firstLine="0"/>
              <w:contextualSpacing/>
              <w:jc w:val="center"/>
              <w:rPr>
                <w:rFonts w:eastAsia="Calibri"/>
                <w:sz w:val="22"/>
                <w:szCs w:val="22"/>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A4950" w14:textId="77777777" w:rsidR="00C11805" w:rsidRPr="002C4BC3" w:rsidRDefault="00C11805" w:rsidP="00C11805">
            <w:pPr>
              <w:spacing w:before="0" w:after="0" w:line="240" w:lineRule="auto"/>
              <w:ind w:firstLine="0"/>
              <w:contextualSpacing/>
              <w:jc w:val="center"/>
              <w:rPr>
                <w:rFonts w:eastAsia="Calibri"/>
                <w:sz w:val="22"/>
                <w:szCs w:val="22"/>
              </w:rPr>
            </w:pPr>
          </w:p>
        </w:tc>
      </w:tr>
    </w:tbl>
    <w:p w14:paraId="647E1B55" w14:textId="77777777" w:rsidR="0021305F" w:rsidRPr="002C4BC3" w:rsidRDefault="0021305F" w:rsidP="00864DF0"/>
    <w:p w14:paraId="54EB7839" w14:textId="77777777" w:rsidR="0021305F" w:rsidRPr="002C4BC3" w:rsidRDefault="00F06F4B" w:rsidP="0021305F">
      <w:pPr>
        <w:spacing w:line="276" w:lineRule="auto"/>
        <w:jc w:val="both"/>
        <w:outlineLvl w:val="0"/>
        <w:rPr>
          <w:b/>
          <w:i/>
          <w:szCs w:val="24"/>
        </w:rPr>
      </w:pPr>
      <w:r w:rsidRPr="002C4BC3">
        <w:rPr>
          <w:b/>
          <w:i/>
          <w:szCs w:val="24"/>
        </w:rPr>
        <w:br w:type="page"/>
      </w:r>
      <w:bookmarkStart w:id="30" w:name="_Toc136906296"/>
      <w:bookmarkStart w:id="31" w:name="_Toc165784433"/>
      <w:r w:rsidR="0021305F" w:rsidRPr="002C4BC3">
        <w:rPr>
          <w:b/>
          <w:i/>
          <w:szCs w:val="24"/>
        </w:rPr>
        <w:lastRenderedPageBreak/>
        <w:t>4.6. Đánh giá năng lực của sinh viên theo học kỳ</w:t>
      </w:r>
      <w:bookmarkEnd w:id="30"/>
      <w:bookmarkEnd w:id="31"/>
    </w:p>
    <w:p w14:paraId="68701592" w14:textId="77777777" w:rsidR="0021305F" w:rsidRPr="002C4BC3" w:rsidRDefault="0021305F" w:rsidP="00864DF0"/>
    <w:tbl>
      <w:tblPr>
        <w:tblW w:w="1402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668"/>
        <w:gridCol w:w="640"/>
        <w:gridCol w:w="668"/>
        <w:gridCol w:w="670"/>
        <w:gridCol w:w="670"/>
        <w:gridCol w:w="670"/>
        <w:gridCol w:w="670"/>
        <w:gridCol w:w="670"/>
        <w:gridCol w:w="670"/>
        <w:gridCol w:w="670"/>
        <w:gridCol w:w="667"/>
        <w:gridCol w:w="670"/>
        <w:gridCol w:w="667"/>
        <w:gridCol w:w="667"/>
        <w:gridCol w:w="667"/>
        <w:gridCol w:w="670"/>
        <w:gridCol w:w="670"/>
        <w:gridCol w:w="667"/>
        <w:gridCol w:w="667"/>
      </w:tblGrid>
      <w:tr w:rsidR="002C4BC3" w:rsidRPr="002C4BC3" w14:paraId="629F2E0F" w14:textId="77777777" w:rsidTr="00827490">
        <w:trPr>
          <w:cantSplit/>
          <w:trHeight w:val="567"/>
          <w:tblHeader/>
        </w:trPr>
        <w:tc>
          <w:tcPr>
            <w:tcW w:w="1349" w:type="dxa"/>
            <w:vMerge w:val="restart"/>
            <w:shd w:val="clear" w:color="auto" w:fill="auto"/>
            <w:vAlign w:val="center"/>
          </w:tcPr>
          <w:p w14:paraId="2EF86D56" w14:textId="77777777" w:rsidR="00827490" w:rsidRPr="002C4BC3" w:rsidRDefault="00827490" w:rsidP="00155895">
            <w:pPr>
              <w:spacing w:before="0" w:after="0" w:line="240" w:lineRule="auto"/>
              <w:ind w:firstLine="0"/>
              <w:jc w:val="center"/>
              <w:rPr>
                <w:b/>
                <w:bCs/>
                <w:szCs w:val="24"/>
              </w:rPr>
            </w:pPr>
            <w:r w:rsidRPr="002C4BC3">
              <w:rPr>
                <w:b/>
                <w:bCs/>
                <w:szCs w:val="24"/>
              </w:rPr>
              <w:t>Học kỳ</w:t>
            </w:r>
          </w:p>
        </w:tc>
        <w:tc>
          <w:tcPr>
            <w:tcW w:w="668" w:type="dxa"/>
          </w:tcPr>
          <w:p w14:paraId="7FD49C1D" w14:textId="77777777" w:rsidR="00827490" w:rsidRPr="002C4BC3" w:rsidRDefault="00827490" w:rsidP="003C0B21">
            <w:pPr>
              <w:spacing w:before="0" w:after="0" w:line="240" w:lineRule="auto"/>
              <w:ind w:firstLine="0"/>
              <w:jc w:val="center"/>
              <w:rPr>
                <w:b/>
                <w:bCs/>
                <w:szCs w:val="24"/>
              </w:rPr>
            </w:pPr>
          </w:p>
        </w:tc>
        <w:tc>
          <w:tcPr>
            <w:tcW w:w="12010" w:type="dxa"/>
            <w:gridSpan w:val="18"/>
            <w:shd w:val="clear" w:color="auto" w:fill="auto"/>
            <w:noWrap/>
            <w:vAlign w:val="center"/>
          </w:tcPr>
          <w:p w14:paraId="0B875A48" w14:textId="33CAA2CF" w:rsidR="00827490" w:rsidRPr="002C4BC3" w:rsidRDefault="00827490" w:rsidP="003C0B21">
            <w:pPr>
              <w:spacing w:before="0" w:after="0" w:line="240" w:lineRule="auto"/>
              <w:ind w:firstLine="0"/>
              <w:jc w:val="center"/>
              <w:rPr>
                <w:b/>
                <w:bCs/>
                <w:szCs w:val="24"/>
              </w:rPr>
            </w:pPr>
            <w:r w:rsidRPr="002C4BC3">
              <w:rPr>
                <w:b/>
                <w:bCs/>
                <w:szCs w:val="24"/>
              </w:rPr>
              <w:t>CĐR và các TĐNL được phân bổ cho học kỳ</w:t>
            </w:r>
          </w:p>
        </w:tc>
      </w:tr>
      <w:tr w:rsidR="002C4BC3" w:rsidRPr="002C4BC3" w14:paraId="24C7C89A" w14:textId="77777777" w:rsidTr="00827490">
        <w:trPr>
          <w:cantSplit/>
          <w:trHeight w:val="907"/>
          <w:tblHeader/>
        </w:trPr>
        <w:tc>
          <w:tcPr>
            <w:tcW w:w="1349" w:type="dxa"/>
            <w:vMerge/>
            <w:shd w:val="clear" w:color="auto" w:fill="auto"/>
            <w:vAlign w:val="center"/>
            <w:hideMark/>
          </w:tcPr>
          <w:p w14:paraId="0FB6CE3E" w14:textId="77777777" w:rsidR="00827490" w:rsidRPr="002C4BC3" w:rsidRDefault="00827490" w:rsidP="00155895">
            <w:pPr>
              <w:spacing w:before="0" w:after="0" w:line="240" w:lineRule="auto"/>
              <w:ind w:firstLine="0"/>
              <w:jc w:val="center"/>
              <w:rPr>
                <w:b/>
                <w:bCs/>
                <w:szCs w:val="24"/>
              </w:rPr>
            </w:pPr>
          </w:p>
        </w:tc>
        <w:tc>
          <w:tcPr>
            <w:tcW w:w="668" w:type="dxa"/>
            <w:shd w:val="clear" w:color="auto" w:fill="auto"/>
            <w:noWrap/>
            <w:textDirection w:val="btLr"/>
            <w:vAlign w:val="center"/>
            <w:hideMark/>
          </w:tcPr>
          <w:p w14:paraId="7312DD5D"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1.1.1</w:t>
            </w:r>
          </w:p>
        </w:tc>
        <w:tc>
          <w:tcPr>
            <w:tcW w:w="668" w:type="dxa"/>
            <w:textDirection w:val="btLr"/>
            <w:vAlign w:val="center"/>
          </w:tcPr>
          <w:p w14:paraId="35C32582"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1.1.2</w:t>
            </w:r>
          </w:p>
        </w:tc>
        <w:tc>
          <w:tcPr>
            <w:tcW w:w="668" w:type="dxa"/>
            <w:shd w:val="clear" w:color="auto" w:fill="auto"/>
            <w:noWrap/>
            <w:textDirection w:val="btLr"/>
            <w:vAlign w:val="center"/>
            <w:hideMark/>
          </w:tcPr>
          <w:p w14:paraId="1A82B549"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1.1.3</w:t>
            </w:r>
          </w:p>
        </w:tc>
        <w:tc>
          <w:tcPr>
            <w:tcW w:w="668" w:type="dxa"/>
            <w:shd w:val="clear" w:color="auto" w:fill="auto"/>
            <w:noWrap/>
            <w:textDirection w:val="btLr"/>
            <w:vAlign w:val="center"/>
            <w:hideMark/>
          </w:tcPr>
          <w:p w14:paraId="237168D2"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1.2.1</w:t>
            </w:r>
          </w:p>
        </w:tc>
        <w:tc>
          <w:tcPr>
            <w:tcW w:w="668" w:type="dxa"/>
            <w:textDirection w:val="btLr"/>
          </w:tcPr>
          <w:p w14:paraId="3E33064D" w14:textId="512421B7" w:rsidR="00827490" w:rsidRPr="002C4BC3" w:rsidRDefault="00827490" w:rsidP="00155895">
            <w:pPr>
              <w:spacing w:before="0" w:after="0" w:line="240" w:lineRule="auto"/>
              <w:ind w:left="113" w:right="113" w:firstLine="0"/>
              <w:jc w:val="center"/>
              <w:rPr>
                <w:b/>
                <w:bCs/>
                <w:szCs w:val="24"/>
              </w:rPr>
            </w:pPr>
            <w:r w:rsidRPr="002C4BC3">
              <w:rPr>
                <w:b/>
                <w:bCs/>
                <w:szCs w:val="24"/>
              </w:rPr>
              <w:t>1.2.2</w:t>
            </w:r>
          </w:p>
        </w:tc>
        <w:tc>
          <w:tcPr>
            <w:tcW w:w="667" w:type="dxa"/>
            <w:shd w:val="clear" w:color="auto" w:fill="auto"/>
            <w:noWrap/>
            <w:textDirection w:val="btLr"/>
            <w:vAlign w:val="center"/>
            <w:hideMark/>
          </w:tcPr>
          <w:p w14:paraId="50CEF5B6" w14:textId="1A760F3B" w:rsidR="00827490" w:rsidRPr="002C4BC3" w:rsidRDefault="00827490" w:rsidP="00155895">
            <w:pPr>
              <w:spacing w:before="0" w:after="0" w:line="240" w:lineRule="auto"/>
              <w:ind w:left="113" w:right="113" w:firstLine="0"/>
              <w:jc w:val="center"/>
              <w:rPr>
                <w:b/>
                <w:bCs/>
                <w:szCs w:val="24"/>
              </w:rPr>
            </w:pPr>
            <w:r w:rsidRPr="002C4BC3">
              <w:rPr>
                <w:b/>
                <w:bCs/>
                <w:szCs w:val="24"/>
              </w:rPr>
              <w:t>1.3.1</w:t>
            </w:r>
          </w:p>
        </w:tc>
        <w:tc>
          <w:tcPr>
            <w:tcW w:w="667" w:type="dxa"/>
            <w:shd w:val="clear" w:color="auto" w:fill="auto"/>
            <w:noWrap/>
            <w:textDirection w:val="btLr"/>
            <w:vAlign w:val="center"/>
            <w:hideMark/>
          </w:tcPr>
          <w:p w14:paraId="2EB53484"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1.4.1</w:t>
            </w:r>
          </w:p>
        </w:tc>
        <w:tc>
          <w:tcPr>
            <w:tcW w:w="667" w:type="dxa"/>
            <w:textDirection w:val="btLr"/>
            <w:vAlign w:val="center"/>
          </w:tcPr>
          <w:p w14:paraId="78AC66EB"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2.1.1</w:t>
            </w:r>
          </w:p>
        </w:tc>
        <w:tc>
          <w:tcPr>
            <w:tcW w:w="667" w:type="dxa"/>
            <w:textDirection w:val="btLr"/>
            <w:vAlign w:val="center"/>
          </w:tcPr>
          <w:p w14:paraId="08F543B4"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2.1.2</w:t>
            </w:r>
          </w:p>
        </w:tc>
        <w:tc>
          <w:tcPr>
            <w:tcW w:w="667" w:type="dxa"/>
            <w:shd w:val="clear" w:color="auto" w:fill="auto"/>
            <w:noWrap/>
            <w:textDirection w:val="btLr"/>
            <w:vAlign w:val="center"/>
            <w:hideMark/>
          </w:tcPr>
          <w:p w14:paraId="44330D75"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2.2.1</w:t>
            </w:r>
          </w:p>
        </w:tc>
        <w:tc>
          <w:tcPr>
            <w:tcW w:w="667" w:type="dxa"/>
            <w:shd w:val="clear" w:color="auto" w:fill="auto"/>
            <w:noWrap/>
            <w:textDirection w:val="btLr"/>
            <w:vAlign w:val="center"/>
            <w:hideMark/>
          </w:tcPr>
          <w:p w14:paraId="75981CC3"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2.3.1</w:t>
            </w:r>
          </w:p>
        </w:tc>
        <w:tc>
          <w:tcPr>
            <w:tcW w:w="667" w:type="dxa"/>
            <w:shd w:val="clear" w:color="auto" w:fill="auto"/>
            <w:noWrap/>
            <w:textDirection w:val="btLr"/>
            <w:vAlign w:val="center"/>
            <w:hideMark/>
          </w:tcPr>
          <w:p w14:paraId="67946E2E"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3.1.1</w:t>
            </w:r>
          </w:p>
        </w:tc>
        <w:tc>
          <w:tcPr>
            <w:tcW w:w="667" w:type="dxa"/>
            <w:shd w:val="clear" w:color="auto" w:fill="auto"/>
            <w:noWrap/>
            <w:textDirection w:val="btLr"/>
            <w:vAlign w:val="center"/>
            <w:hideMark/>
          </w:tcPr>
          <w:p w14:paraId="4453D8F7"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3.2.1</w:t>
            </w:r>
          </w:p>
        </w:tc>
        <w:tc>
          <w:tcPr>
            <w:tcW w:w="667" w:type="dxa"/>
            <w:shd w:val="clear" w:color="auto" w:fill="auto"/>
            <w:noWrap/>
            <w:textDirection w:val="btLr"/>
            <w:vAlign w:val="center"/>
            <w:hideMark/>
          </w:tcPr>
          <w:p w14:paraId="5FB7580A"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3.2.2</w:t>
            </w:r>
          </w:p>
        </w:tc>
        <w:tc>
          <w:tcPr>
            <w:tcW w:w="667" w:type="dxa"/>
            <w:shd w:val="clear" w:color="auto" w:fill="auto"/>
            <w:noWrap/>
            <w:textDirection w:val="btLr"/>
            <w:vAlign w:val="center"/>
            <w:hideMark/>
          </w:tcPr>
          <w:p w14:paraId="17B96F72"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3.2.3</w:t>
            </w:r>
          </w:p>
        </w:tc>
        <w:tc>
          <w:tcPr>
            <w:tcW w:w="667" w:type="dxa"/>
            <w:shd w:val="clear" w:color="auto" w:fill="auto"/>
            <w:noWrap/>
            <w:textDirection w:val="btLr"/>
            <w:vAlign w:val="center"/>
            <w:hideMark/>
          </w:tcPr>
          <w:p w14:paraId="3FF52CE6"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4.1.1</w:t>
            </w:r>
          </w:p>
        </w:tc>
        <w:tc>
          <w:tcPr>
            <w:tcW w:w="667" w:type="dxa"/>
            <w:shd w:val="clear" w:color="auto" w:fill="auto"/>
            <w:noWrap/>
            <w:textDirection w:val="btLr"/>
            <w:vAlign w:val="center"/>
            <w:hideMark/>
          </w:tcPr>
          <w:p w14:paraId="3BC84E25"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4.1.2</w:t>
            </w:r>
          </w:p>
        </w:tc>
        <w:tc>
          <w:tcPr>
            <w:tcW w:w="667" w:type="dxa"/>
            <w:shd w:val="clear" w:color="auto" w:fill="auto"/>
            <w:noWrap/>
            <w:textDirection w:val="btLr"/>
            <w:vAlign w:val="center"/>
            <w:hideMark/>
          </w:tcPr>
          <w:p w14:paraId="0E6AAC13"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4.2.1</w:t>
            </w:r>
          </w:p>
        </w:tc>
        <w:tc>
          <w:tcPr>
            <w:tcW w:w="667" w:type="dxa"/>
            <w:shd w:val="clear" w:color="auto" w:fill="auto"/>
            <w:noWrap/>
            <w:textDirection w:val="btLr"/>
            <w:vAlign w:val="center"/>
            <w:hideMark/>
          </w:tcPr>
          <w:p w14:paraId="2D580515" w14:textId="77777777" w:rsidR="00827490" w:rsidRPr="002C4BC3" w:rsidRDefault="00827490" w:rsidP="00155895">
            <w:pPr>
              <w:spacing w:before="0" w:after="0" w:line="240" w:lineRule="auto"/>
              <w:ind w:left="113" w:right="113" w:firstLine="0"/>
              <w:jc w:val="center"/>
              <w:rPr>
                <w:b/>
                <w:bCs/>
                <w:szCs w:val="24"/>
              </w:rPr>
            </w:pPr>
            <w:r w:rsidRPr="002C4BC3">
              <w:rPr>
                <w:b/>
                <w:bCs/>
                <w:szCs w:val="24"/>
              </w:rPr>
              <w:t>4.3.1</w:t>
            </w:r>
          </w:p>
        </w:tc>
      </w:tr>
      <w:tr w:rsidR="002C4BC3" w:rsidRPr="002C4BC3" w14:paraId="45B341F0" w14:textId="77777777" w:rsidTr="00827490">
        <w:trPr>
          <w:trHeight w:val="490"/>
        </w:trPr>
        <w:tc>
          <w:tcPr>
            <w:tcW w:w="1349" w:type="dxa"/>
            <w:shd w:val="clear" w:color="auto" w:fill="auto"/>
            <w:vAlign w:val="center"/>
            <w:hideMark/>
          </w:tcPr>
          <w:p w14:paraId="1F678AD9" w14:textId="77777777" w:rsidR="00827490" w:rsidRPr="002C4BC3" w:rsidRDefault="00827490" w:rsidP="00155895">
            <w:pPr>
              <w:spacing w:before="0" w:after="0" w:line="240" w:lineRule="auto"/>
              <w:ind w:firstLine="0"/>
              <w:jc w:val="center"/>
              <w:rPr>
                <w:b/>
                <w:bCs/>
                <w:szCs w:val="24"/>
              </w:rPr>
            </w:pPr>
            <w:r w:rsidRPr="002C4BC3">
              <w:rPr>
                <w:b/>
                <w:bCs/>
                <w:szCs w:val="24"/>
              </w:rPr>
              <w:t>1</w:t>
            </w:r>
          </w:p>
        </w:tc>
        <w:tc>
          <w:tcPr>
            <w:tcW w:w="668" w:type="dxa"/>
            <w:shd w:val="clear" w:color="auto" w:fill="auto"/>
            <w:noWrap/>
            <w:vAlign w:val="center"/>
            <w:hideMark/>
          </w:tcPr>
          <w:p w14:paraId="62466492" w14:textId="77777777" w:rsidR="00827490" w:rsidRPr="002C4BC3" w:rsidRDefault="00827490" w:rsidP="00155895">
            <w:pPr>
              <w:spacing w:before="0" w:after="0" w:line="240" w:lineRule="auto"/>
              <w:ind w:firstLine="0"/>
              <w:jc w:val="center"/>
              <w:rPr>
                <w:szCs w:val="24"/>
              </w:rPr>
            </w:pPr>
            <w:r w:rsidRPr="002C4BC3">
              <w:rPr>
                <w:szCs w:val="24"/>
              </w:rPr>
              <w:t>T2</w:t>
            </w:r>
          </w:p>
        </w:tc>
        <w:tc>
          <w:tcPr>
            <w:tcW w:w="668" w:type="dxa"/>
            <w:vAlign w:val="center"/>
          </w:tcPr>
          <w:p w14:paraId="418D28A7" w14:textId="77777777" w:rsidR="00827490" w:rsidRPr="002C4BC3" w:rsidRDefault="00827490" w:rsidP="00155895">
            <w:pPr>
              <w:spacing w:before="0" w:after="0" w:line="240" w:lineRule="auto"/>
              <w:ind w:firstLine="0"/>
              <w:jc w:val="center"/>
              <w:rPr>
                <w:szCs w:val="24"/>
              </w:rPr>
            </w:pPr>
          </w:p>
        </w:tc>
        <w:tc>
          <w:tcPr>
            <w:tcW w:w="668" w:type="dxa"/>
            <w:shd w:val="clear" w:color="auto" w:fill="auto"/>
            <w:noWrap/>
            <w:vAlign w:val="center"/>
          </w:tcPr>
          <w:p w14:paraId="5F5D72EC" w14:textId="035C05E4" w:rsidR="00827490" w:rsidRPr="002C4BC3" w:rsidRDefault="00827490" w:rsidP="00155895">
            <w:pPr>
              <w:spacing w:before="0" w:after="0" w:line="240" w:lineRule="auto"/>
              <w:ind w:firstLine="0"/>
              <w:jc w:val="center"/>
              <w:rPr>
                <w:szCs w:val="24"/>
              </w:rPr>
            </w:pPr>
          </w:p>
        </w:tc>
        <w:tc>
          <w:tcPr>
            <w:tcW w:w="668" w:type="dxa"/>
            <w:shd w:val="clear" w:color="auto" w:fill="auto"/>
            <w:noWrap/>
            <w:vAlign w:val="center"/>
            <w:hideMark/>
          </w:tcPr>
          <w:p w14:paraId="1F0EA2ED" w14:textId="77777777" w:rsidR="00827490" w:rsidRPr="002C4BC3" w:rsidRDefault="00827490" w:rsidP="00155895">
            <w:pPr>
              <w:spacing w:before="0" w:after="0" w:line="240" w:lineRule="auto"/>
              <w:ind w:firstLine="0"/>
              <w:jc w:val="center"/>
              <w:rPr>
                <w:szCs w:val="24"/>
              </w:rPr>
            </w:pPr>
            <w:r w:rsidRPr="002C4BC3">
              <w:rPr>
                <w:szCs w:val="24"/>
              </w:rPr>
              <w:t>TU2</w:t>
            </w:r>
          </w:p>
        </w:tc>
        <w:tc>
          <w:tcPr>
            <w:tcW w:w="668" w:type="dxa"/>
            <w:vAlign w:val="center"/>
          </w:tcPr>
          <w:p w14:paraId="0DF84193" w14:textId="58229B0F" w:rsidR="00827490" w:rsidRPr="002C4BC3" w:rsidRDefault="00827490" w:rsidP="00155895">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0F8D13C0" w14:textId="468596D5" w:rsidR="00827490" w:rsidRPr="002C4BC3" w:rsidRDefault="00827490" w:rsidP="00155895">
            <w:pPr>
              <w:spacing w:before="0" w:after="0" w:line="240" w:lineRule="auto"/>
              <w:ind w:firstLine="0"/>
              <w:jc w:val="center"/>
              <w:rPr>
                <w:szCs w:val="24"/>
              </w:rPr>
            </w:pPr>
          </w:p>
        </w:tc>
        <w:tc>
          <w:tcPr>
            <w:tcW w:w="667" w:type="dxa"/>
            <w:shd w:val="clear" w:color="auto" w:fill="auto"/>
            <w:noWrap/>
            <w:vAlign w:val="center"/>
            <w:hideMark/>
          </w:tcPr>
          <w:p w14:paraId="323B6253" w14:textId="77777777" w:rsidR="00827490" w:rsidRPr="002C4BC3" w:rsidRDefault="00827490" w:rsidP="00155895">
            <w:pPr>
              <w:spacing w:before="0" w:after="0" w:line="240" w:lineRule="auto"/>
              <w:ind w:firstLine="0"/>
              <w:jc w:val="center"/>
              <w:rPr>
                <w:szCs w:val="24"/>
              </w:rPr>
            </w:pPr>
          </w:p>
        </w:tc>
        <w:tc>
          <w:tcPr>
            <w:tcW w:w="667" w:type="dxa"/>
            <w:vAlign w:val="center"/>
          </w:tcPr>
          <w:p w14:paraId="2B37DF1F" w14:textId="77777777" w:rsidR="00827490" w:rsidRPr="002C4BC3" w:rsidRDefault="00827490" w:rsidP="00155895">
            <w:pPr>
              <w:spacing w:before="0" w:after="0" w:line="240" w:lineRule="auto"/>
              <w:ind w:firstLine="0"/>
              <w:jc w:val="center"/>
              <w:rPr>
                <w:szCs w:val="24"/>
              </w:rPr>
            </w:pPr>
          </w:p>
        </w:tc>
        <w:tc>
          <w:tcPr>
            <w:tcW w:w="667" w:type="dxa"/>
            <w:vAlign w:val="center"/>
          </w:tcPr>
          <w:p w14:paraId="1977815B" w14:textId="77777777" w:rsidR="00827490" w:rsidRPr="002C4BC3" w:rsidRDefault="00827490" w:rsidP="00155895">
            <w:pPr>
              <w:spacing w:before="0" w:after="0" w:line="240" w:lineRule="auto"/>
              <w:ind w:firstLine="0"/>
              <w:jc w:val="center"/>
              <w:rPr>
                <w:szCs w:val="24"/>
              </w:rPr>
            </w:pPr>
          </w:p>
        </w:tc>
        <w:tc>
          <w:tcPr>
            <w:tcW w:w="667" w:type="dxa"/>
            <w:shd w:val="clear" w:color="auto" w:fill="auto"/>
            <w:noWrap/>
            <w:vAlign w:val="center"/>
            <w:hideMark/>
          </w:tcPr>
          <w:p w14:paraId="18AA326A" w14:textId="77777777" w:rsidR="00827490" w:rsidRPr="002C4BC3" w:rsidRDefault="00827490" w:rsidP="00155895">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545CC261" w14:textId="77777777" w:rsidR="00827490" w:rsidRPr="002C4BC3" w:rsidRDefault="00827490" w:rsidP="00155895">
            <w:pPr>
              <w:spacing w:before="0" w:after="0" w:line="240" w:lineRule="auto"/>
              <w:ind w:firstLine="0"/>
              <w:jc w:val="center"/>
              <w:rPr>
                <w:szCs w:val="24"/>
              </w:rPr>
            </w:pPr>
            <w:r w:rsidRPr="002C4BC3">
              <w:rPr>
                <w:szCs w:val="24"/>
              </w:rPr>
              <w:t>T2</w:t>
            </w:r>
          </w:p>
        </w:tc>
        <w:tc>
          <w:tcPr>
            <w:tcW w:w="667" w:type="dxa"/>
            <w:shd w:val="clear" w:color="auto" w:fill="auto"/>
            <w:noWrap/>
            <w:vAlign w:val="center"/>
            <w:hideMark/>
          </w:tcPr>
          <w:p w14:paraId="0599F416" w14:textId="044F1CF8" w:rsidR="00827490" w:rsidRPr="002C4BC3" w:rsidRDefault="00827490" w:rsidP="00155895">
            <w:pPr>
              <w:spacing w:before="0" w:after="0" w:line="240" w:lineRule="auto"/>
              <w:ind w:firstLine="0"/>
              <w:jc w:val="center"/>
              <w:rPr>
                <w:szCs w:val="24"/>
              </w:rPr>
            </w:pPr>
            <w:r w:rsidRPr="002C4BC3">
              <w:rPr>
                <w:szCs w:val="24"/>
              </w:rPr>
              <w:t>IT2</w:t>
            </w:r>
          </w:p>
        </w:tc>
        <w:tc>
          <w:tcPr>
            <w:tcW w:w="667" w:type="dxa"/>
            <w:shd w:val="clear" w:color="auto" w:fill="auto"/>
            <w:noWrap/>
            <w:vAlign w:val="center"/>
            <w:hideMark/>
          </w:tcPr>
          <w:p w14:paraId="7E35923B" w14:textId="77777777" w:rsidR="00827490" w:rsidRPr="002C4BC3" w:rsidRDefault="00827490" w:rsidP="00155895">
            <w:pPr>
              <w:spacing w:before="0" w:after="0" w:line="240" w:lineRule="auto"/>
              <w:ind w:firstLine="0"/>
              <w:jc w:val="center"/>
              <w:rPr>
                <w:szCs w:val="24"/>
              </w:rPr>
            </w:pPr>
          </w:p>
        </w:tc>
        <w:tc>
          <w:tcPr>
            <w:tcW w:w="667" w:type="dxa"/>
            <w:shd w:val="clear" w:color="auto" w:fill="auto"/>
            <w:noWrap/>
            <w:vAlign w:val="center"/>
            <w:hideMark/>
          </w:tcPr>
          <w:p w14:paraId="6837E202" w14:textId="4B290B85" w:rsidR="00827490" w:rsidRPr="002C4BC3" w:rsidRDefault="00827490" w:rsidP="00155895">
            <w:pPr>
              <w:spacing w:before="0" w:after="0" w:line="240" w:lineRule="auto"/>
              <w:ind w:firstLine="0"/>
              <w:jc w:val="center"/>
              <w:rPr>
                <w:szCs w:val="24"/>
              </w:rPr>
            </w:pPr>
          </w:p>
        </w:tc>
        <w:tc>
          <w:tcPr>
            <w:tcW w:w="667" w:type="dxa"/>
            <w:shd w:val="clear" w:color="auto" w:fill="auto"/>
            <w:noWrap/>
            <w:vAlign w:val="center"/>
            <w:hideMark/>
          </w:tcPr>
          <w:p w14:paraId="42E65B3D" w14:textId="77777777" w:rsidR="00827490" w:rsidRPr="002C4BC3" w:rsidRDefault="00827490" w:rsidP="00155895">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1A471E4F" w14:textId="77777777" w:rsidR="00827490" w:rsidRPr="002C4BC3" w:rsidRDefault="00827490" w:rsidP="00155895">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35628CCC" w14:textId="77777777" w:rsidR="00827490" w:rsidRPr="002C4BC3" w:rsidRDefault="00827490" w:rsidP="00155895">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20C04E9F" w14:textId="77777777" w:rsidR="00827490" w:rsidRPr="002C4BC3" w:rsidRDefault="00827490" w:rsidP="00155895">
            <w:pPr>
              <w:spacing w:before="0" w:after="0" w:line="240" w:lineRule="auto"/>
              <w:ind w:firstLine="0"/>
              <w:jc w:val="center"/>
              <w:rPr>
                <w:szCs w:val="24"/>
              </w:rPr>
            </w:pPr>
            <w:r w:rsidRPr="002C4BC3">
              <w:rPr>
                <w:szCs w:val="24"/>
              </w:rPr>
              <w:t>IT2</w:t>
            </w:r>
          </w:p>
        </w:tc>
        <w:tc>
          <w:tcPr>
            <w:tcW w:w="667" w:type="dxa"/>
            <w:shd w:val="clear" w:color="auto" w:fill="auto"/>
            <w:noWrap/>
            <w:vAlign w:val="center"/>
            <w:hideMark/>
          </w:tcPr>
          <w:p w14:paraId="0C94DB71" w14:textId="77777777" w:rsidR="00827490" w:rsidRPr="002C4BC3" w:rsidRDefault="00827490" w:rsidP="00155895">
            <w:pPr>
              <w:spacing w:before="0" w:after="0" w:line="240" w:lineRule="auto"/>
              <w:ind w:firstLine="0"/>
              <w:jc w:val="center"/>
              <w:rPr>
                <w:szCs w:val="24"/>
              </w:rPr>
            </w:pPr>
          </w:p>
        </w:tc>
      </w:tr>
      <w:tr w:rsidR="002C4BC3" w:rsidRPr="002C4BC3" w14:paraId="63A1DBEB" w14:textId="77777777" w:rsidTr="00827490">
        <w:trPr>
          <w:trHeight w:val="490"/>
        </w:trPr>
        <w:tc>
          <w:tcPr>
            <w:tcW w:w="1349" w:type="dxa"/>
            <w:shd w:val="clear" w:color="auto" w:fill="auto"/>
            <w:vAlign w:val="center"/>
            <w:hideMark/>
          </w:tcPr>
          <w:p w14:paraId="08F55D65" w14:textId="77777777" w:rsidR="00827490" w:rsidRPr="002C4BC3" w:rsidRDefault="00827490" w:rsidP="00350E29">
            <w:pPr>
              <w:spacing w:before="0" w:after="0" w:line="240" w:lineRule="auto"/>
              <w:ind w:firstLine="0"/>
              <w:jc w:val="center"/>
              <w:rPr>
                <w:b/>
                <w:bCs/>
                <w:szCs w:val="24"/>
              </w:rPr>
            </w:pPr>
            <w:r w:rsidRPr="002C4BC3">
              <w:rPr>
                <w:b/>
                <w:bCs/>
                <w:szCs w:val="24"/>
              </w:rPr>
              <w:t>2</w:t>
            </w:r>
          </w:p>
        </w:tc>
        <w:tc>
          <w:tcPr>
            <w:tcW w:w="668" w:type="dxa"/>
            <w:shd w:val="clear" w:color="auto" w:fill="auto"/>
            <w:noWrap/>
            <w:vAlign w:val="center"/>
            <w:hideMark/>
          </w:tcPr>
          <w:p w14:paraId="480CB0ED" w14:textId="77777777" w:rsidR="00827490" w:rsidRPr="002C4BC3" w:rsidRDefault="00827490" w:rsidP="00350E29">
            <w:pPr>
              <w:spacing w:before="0" w:after="0" w:line="240" w:lineRule="auto"/>
              <w:ind w:firstLine="0"/>
              <w:jc w:val="center"/>
              <w:rPr>
                <w:szCs w:val="24"/>
              </w:rPr>
            </w:pPr>
            <w:r w:rsidRPr="002C4BC3">
              <w:rPr>
                <w:szCs w:val="24"/>
              </w:rPr>
              <w:t>T2</w:t>
            </w:r>
          </w:p>
        </w:tc>
        <w:tc>
          <w:tcPr>
            <w:tcW w:w="668" w:type="dxa"/>
            <w:vAlign w:val="center"/>
          </w:tcPr>
          <w:p w14:paraId="29EC47A5" w14:textId="77777777" w:rsidR="00827490" w:rsidRPr="002C4BC3" w:rsidRDefault="00827490" w:rsidP="00350E29">
            <w:pPr>
              <w:spacing w:before="0" w:after="0" w:line="240" w:lineRule="auto"/>
              <w:ind w:firstLine="0"/>
              <w:jc w:val="center"/>
              <w:rPr>
                <w:szCs w:val="24"/>
              </w:rPr>
            </w:pPr>
          </w:p>
        </w:tc>
        <w:tc>
          <w:tcPr>
            <w:tcW w:w="668" w:type="dxa"/>
            <w:shd w:val="clear" w:color="auto" w:fill="auto"/>
            <w:noWrap/>
            <w:vAlign w:val="center"/>
          </w:tcPr>
          <w:p w14:paraId="68854CB8" w14:textId="1375683E" w:rsidR="00827490" w:rsidRPr="002C4BC3" w:rsidRDefault="00827490" w:rsidP="00350E29">
            <w:pPr>
              <w:spacing w:before="0" w:after="0" w:line="240" w:lineRule="auto"/>
              <w:ind w:firstLine="0"/>
              <w:jc w:val="center"/>
              <w:rPr>
                <w:szCs w:val="24"/>
              </w:rPr>
            </w:pPr>
            <w:r w:rsidRPr="002C4BC3">
              <w:rPr>
                <w:szCs w:val="24"/>
              </w:rPr>
              <w:t>T2</w:t>
            </w:r>
          </w:p>
        </w:tc>
        <w:tc>
          <w:tcPr>
            <w:tcW w:w="668" w:type="dxa"/>
            <w:shd w:val="clear" w:color="auto" w:fill="auto"/>
            <w:noWrap/>
            <w:vAlign w:val="center"/>
            <w:hideMark/>
          </w:tcPr>
          <w:p w14:paraId="5CDD2F7F"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8" w:type="dxa"/>
            <w:vAlign w:val="center"/>
          </w:tcPr>
          <w:p w14:paraId="5C1C923F"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2C73F042" w14:textId="07F84FDD" w:rsidR="00827490" w:rsidRPr="002C4BC3" w:rsidRDefault="00827490" w:rsidP="00350E29">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76D4D4A3" w14:textId="77777777" w:rsidR="00827490" w:rsidRPr="002C4BC3" w:rsidRDefault="00827490" w:rsidP="00350E29">
            <w:pPr>
              <w:spacing w:before="0" w:after="0" w:line="240" w:lineRule="auto"/>
              <w:ind w:firstLine="0"/>
              <w:jc w:val="center"/>
              <w:rPr>
                <w:szCs w:val="24"/>
              </w:rPr>
            </w:pPr>
          </w:p>
        </w:tc>
        <w:tc>
          <w:tcPr>
            <w:tcW w:w="667" w:type="dxa"/>
            <w:vAlign w:val="center"/>
          </w:tcPr>
          <w:p w14:paraId="5DEE680D" w14:textId="77777777" w:rsidR="00827490" w:rsidRPr="002C4BC3" w:rsidRDefault="00827490" w:rsidP="00350E29">
            <w:pPr>
              <w:spacing w:before="0" w:after="0" w:line="240" w:lineRule="auto"/>
              <w:ind w:firstLine="0"/>
              <w:jc w:val="center"/>
              <w:rPr>
                <w:szCs w:val="24"/>
              </w:rPr>
            </w:pPr>
          </w:p>
        </w:tc>
        <w:tc>
          <w:tcPr>
            <w:tcW w:w="667" w:type="dxa"/>
            <w:vAlign w:val="center"/>
          </w:tcPr>
          <w:p w14:paraId="1E1A97DC"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7D40A44A" w14:textId="77777777" w:rsidR="00827490" w:rsidRPr="002C4BC3" w:rsidRDefault="00827490" w:rsidP="00350E29">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33EBB520"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74906B68" w14:textId="77777777" w:rsidR="00827490" w:rsidRPr="002C4BC3" w:rsidRDefault="00827490" w:rsidP="00350E29">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63756C5D"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2ACB2818"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4ECDE14E" w14:textId="77777777" w:rsidR="00827490" w:rsidRPr="002C4BC3" w:rsidRDefault="00827490" w:rsidP="00350E29">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4B495D34"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588974FF" w14:textId="77777777" w:rsidR="00827490" w:rsidRPr="002C4BC3" w:rsidRDefault="00827490" w:rsidP="00350E29">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2C5A4410"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1DF1E318" w14:textId="77777777" w:rsidR="00827490" w:rsidRPr="002C4BC3" w:rsidRDefault="00827490" w:rsidP="00350E29">
            <w:pPr>
              <w:spacing w:before="0" w:after="0" w:line="240" w:lineRule="auto"/>
              <w:ind w:firstLine="0"/>
              <w:jc w:val="center"/>
              <w:rPr>
                <w:szCs w:val="24"/>
              </w:rPr>
            </w:pPr>
            <w:r w:rsidRPr="002C4BC3">
              <w:rPr>
                <w:szCs w:val="24"/>
              </w:rPr>
              <w:t>TU2</w:t>
            </w:r>
          </w:p>
        </w:tc>
      </w:tr>
      <w:tr w:rsidR="002C4BC3" w:rsidRPr="002C4BC3" w14:paraId="687069F1" w14:textId="77777777" w:rsidTr="00827490">
        <w:trPr>
          <w:trHeight w:val="490"/>
        </w:trPr>
        <w:tc>
          <w:tcPr>
            <w:tcW w:w="1349" w:type="dxa"/>
            <w:shd w:val="clear" w:color="auto" w:fill="auto"/>
            <w:vAlign w:val="center"/>
            <w:hideMark/>
          </w:tcPr>
          <w:p w14:paraId="537EBC28" w14:textId="77777777" w:rsidR="00827490" w:rsidRPr="002C4BC3" w:rsidRDefault="00827490" w:rsidP="00350E29">
            <w:pPr>
              <w:spacing w:before="0" w:after="0" w:line="240" w:lineRule="auto"/>
              <w:ind w:firstLine="0"/>
              <w:jc w:val="center"/>
              <w:rPr>
                <w:b/>
                <w:bCs/>
                <w:szCs w:val="24"/>
              </w:rPr>
            </w:pPr>
            <w:r w:rsidRPr="002C4BC3">
              <w:rPr>
                <w:b/>
                <w:bCs/>
                <w:szCs w:val="24"/>
              </w:rPr>
              <w:t>3</w:t>
            </w:r>
          </w:p>
        </w:tc>
        <w:tc>
          <w:tcPr>
            <w:tcW w:w="668" w:type="dxa"/>
            <w:shd w:val="clear" w:color="auto" w:fill="auto"/>
            <w:noWrap/>
            <w:vAlign w:val="center"/>
            <w:hideMark/>
          </w:tcPr>
          <w:p w14:paraId="4005390D" w14:textId="77777777" w:rsidR="00827490" w:rsidRPr="002C4BC3" w:rsidRDefault="00827490" w:rsidP="00350E29">
            <w:pPr>
              <w:spacing w:before="0" w:after="0" w:line="240" w:lineRule="auto"/>
              <w:ind w:firstLine="0"/>
              <w:jc w:val="center"/>
              <w:rPr>
                <w:szCs w:val="24"/>
              </w:rPr>
            </w:pPr>
            <w:r w:rsidRPr="002C4BC3">
              <w:rPr>
                <w:szCs w:val="24"/>
              </w:rPr>
              <w:t>T2</w:t>
            </w:r>
          </w:p>
        </w:tc>
        <w:tc>
          <w:tcPr>
            <w:tcW w:w="668" w:type="dxa"/>
            <w:vAlign w:val="center"/>
          </w:tcPr>
          <w:p w14:paraId="236A7E7E" w14:textId="77777777" w:rsidR="00827490" w:rsidRPr="002C4BC3" w:rsidRDefault="00827490" w:rsidP="00350E29">
            <w:pPr>
              <w:spacing w:before="0" w:after="0" w:line="240" w:lineRule="auto"/>
              <w:ind w:firstLine="0"/>
              <w:jc w:val="center"/>
              <w:rPr>
                <w:szCs w:val="24"/>
              </w:rPr>
            </w:pPr>
          </w:p>
        </w:tc>
        <w:tc>
          <w:tcPr>
            <w:tcW w:w="668" w:type="dxa"/>
            <w:shd w:val="clear" w:color="auto" w:fill="auto"/>
            <w:noWrap/>
            <w:vAlign w:val="center"/>
            <w:hideMark/>
          </w:tcPr>
          <w:p w14:paraId="47836849" w14:textId="1A2CBCC9" w:rsidR="00827490" w:rsidRPr="002C4BC3" w:rsidRDefault="00827490" w:rsidP="00350E29">
            <w:pPr>
              <w:spacing w:before="0" w:after="0" w:line="240" w:lineRule="auto"/>
              <w:ind w:firstLine="0"/>
              <w:jc w:val="center"/>
              <w:rPr>
                <w:szCs w:val="24"/>
              </w:rPr>
            </w:pPr>
            <w:r w:rsidRPr="002C4BC3">
              <w:rPr>
                <w:szCs w:val="24"/>
              </w:rPr>
              <w:t>T2</w:t>
            </w:r>
          </w:p>
        </w:tc>
        <w:tc>
          <w:tcPr>
            <w:tcW w:w="668" w:type="dxa"/>
            <w:shd w:val="clear" w:color="auto" w:fill="auto"/>
            <w:noWrap/>
            <w:vAlign w:val="center"/>
            <w:hideMark/>
          </w:tcPr>
          <w:p w14:paraId="1744A16C" w14:textId="77777777" w:rsidR="00827490" w:rsidRPr="002C4BC3" w:rsidRDefault="00827490" w:rsidP="00350E29">
            <w:pPr>
              <w:spacing w:before="0" w:after="0" w:line="240" w:lineRule="auto"/>
              <w:ind w:firstLine="0"/>
              <w:jc w:val="center"/>
              <w:rPr>
                <w:szCs w:val="24"/>
              </w:rPr>
            </w:pPr>
          </w:p>
        </w:tc>
        <w:tc>
          <w:tcPr>
            <w:tcW w:w="668" w:type="dxa"/>
            <w:vAlign w:val="center"/>
          </w:tcPr>
          <w:p w14:paraId="1C3C354D"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3EF16B19" w14:textId="4F23673C" w:rsidR="00827490" w:rsidRPr="002C4BC3" w:rsidRDefault="00827490" w:rsidP="00350E29">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4EA68722" w14:textId="77777777" w:rsidR="00827490" w:rsidRPr="002C4BC3" w:rsidRDefault="00827490" w:rsidP="00350E29">
            <w:pPr>
              <w:spacing w:before="0" w:after="0" w:line="240" w:lineRule="auto"/>
              <w:ind w:firstLine="0"/>
              <w:jc w:val="center"/>
              <w:rPr>
                <w:szCs w:val="24"/>
              </w:rPr>
            </w:pPr>
          </w:p>
        </w:tc>
        <w:tc>
          <w:tcPr>
            <w:tcW w:w="667" w:type="dxa"/>
            <w:vAlign w:val="center"/>
          </w:tcPr>
          <w:p w14:paraId="659AF027" w14:textId="77777777" w:rsidR="00827490" w:rsidRPr="002C4BC3" w:rsidRDefault="00827490" w:rsidP="00350E29">
            <w:pPr>
              <w:spacing w:before="0" w:after="0" w:line="240" w:lineRule="auto"/>
              <w:ind w:firstLine="0"/>
              <w:jc w:val="center"/>
              <w:rPr>
                <w:szCs w:val="24"/>
              </w:rPr>
            </w:pPr>
          </w:p>
        </w:tc>
        <w:tc>
          <w:tcPr>
            <w:tcW w:w="667" w:type="dxa"/>
            <w:vAlign w:val="center"/>
          </w:tcPr>
          <w:p w14:paraId="03FBE8FB"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72258C5E"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2586F247"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450958A5" w14:textId="33B454EB" w:rsidR="00827490" w:rsidRPr="002C4BC3" w:rsidRDefault="00827490" w:rsidP="00350E29">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129A9D64"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5094CAF0"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773A2935"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0D4BD629"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316398C5"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54E8880B" w14:textId="77777777" w:rsidR="00827490" w:rsidRPr="002C4BC3" w:rsidRDefault="00827490" w:rsidP="00350E29">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77B7FCF6" w14:textId="77777777" w:rsidR="00827490" w:rsidRPr="002C4BC3" w:rsidRDefault="00827490" w:rsidP="00350E29">
            <w:pPr>
              <w:spacing w:before="0" w:after="0" w:line="240" w:lineRule="auto"/>
              <w:ind w:firstLine="0"/>
              <w:jc w:val="center"/>
              <w:rPr>
                <w:szCs w:val="24"/>
              </w:rPr>
            </w:pPr>
          </w:p>
        </w:tc>
      </w:tr>
      <w:tr w:rsidR="002C4BC3" w:rsidRPr="002C4BC3" w14:paraId="208B8A7D" w14:textId="77777777" w:rsidTr="00827490">
        <w:trPr>
          <w:trHeight w:val="490"/>
        </w:trPr>
        <w:tc>
          <w:tcPr>
            <w:tcW w:w="1349" w:type="dxa"/>
            <w:shd w:val="clear" w:color="auto" w:fill="auto"/>
            <w:vAlign w:val="center"/>
            <w:hideMark/>
          </w:tcPr>
          <w:p w14:paraId="3B9D3711" w14:textId="77777777" w:rsidR="00827490" w:rsidRPr="002C4BC3" w:rsidRDefault="00827490" w:rsidP="00350E29">
            <w:pPr>
              <w:spacing w:before="0" w:after="0" w:line="240" w:lineRule="auto"/>
              <w:ind w:firstLine="0"/>
              <w:jc w:val="center"/>
              <w:rPr>
                <w:b/>
                <w:bCs/>
                <w:szCs w:val="24"/>
              </w:rPr>
            </w:pPr>
            <w:r w:rsidRPr="002C4BC3">
              <w:rPr>
                <w:b/>
                <w:bCs/>
                <w:szCs w:val="24"/>
              </w:rPr>
              <w:t>4</w:t>
            </w:r>
          </w:p>
        </w:tc>
        <w:tc>
          <w:tcPr>
            <w:tcW w:w="668" w:type="dxa"/>
            <w:shd w:val="clear" w:color="auto" w:fill="auto"/>
            <w:noWrap/>
            <w:vAlign w:val="center"/>
            <w:hideMark/>
          </w:tcPr>
          <w:p w14:paraId="19564BF6" w14:textId="77777777" w:rsidR="00827490" w:rsidRPr="002C4BC3" w:rsidRDefault="00827490" w:rsidP="00350E29">
            <w:pPr>
              <w:spacing w:before="0" w:after="0" w:line="240" w:lineRule="auto"/>
              <w:ind w:firstLine="0"/>
              <w:jc w:val="center"/>
              <w:rPr>
                <w:szCs w:val="24"/>
              </w:rPr>
            </w:pPr>
            <w:r w:rsidRPr="002C4BC3">
              <w:rPr>
                <w:szCs w:val="24"/>
              </w:rPr>
              <w:t>T2</w:t>
            </w:r>
          </w:p>
        </w:tc>
        <w:tc>
          <w:tcPr>
            <w:tcW w:w="668" w:type="dxa"/>
            <w:vAlign w:val="center"/>
          </w:tcPr>
          <w:p w14:paraId="1EACEC78" w14:textId="77777777" w:rsidR="00827490" w:rsidRPr="002C4BC3" w:rsidRDefault="00827490" w:rsidP="00350E29">
            <w:pPr>
              <w:spacing w:before="0" w:after="0" w:line="240" w:lineRule="auto"/>
              <w:ind w:firstLine="0"/>
              <w:jc w:val="center"/>
              <w:rPr>
                <w:szCs w:val="24"/>
              </w:rPr>
            </w:pPr>
          </w:p>
        </w:tc>
        <w:tc>
          <w:tcPr>
            <w:tcW w:w="668" w:type="dxa"/>
            <w:shd w:val="clear" w:color="auto" w:fill="auto"/>
            <w:noWrap/>
            <w:vAlign w:val="center"/>
            <w:hideMark/>
          </w:tcPr>
          <w:p w14:paraId="6AF871BC" w14:textId="77777777" w:rsidR="00827490" w:rsidRPr="002C4BC3" w:rsidRDefault="00827490" w:rsidP="00350E29">
            <w:pPr>
              <w:spacing w:before="0" w:after="0" w:line="240" w:lineRule="auto"/>
              <w:ind w:firstLine="0"/>
              <w:jc w:val="center"/>
              <w:rPr>
                <w:szCs w:val="24"/>
              </w:rPr>
            </w:pPr>
          </w:p>
        </w:tc>
        <w:tc>
          <w:tcPr>
            <w:tcW w:w="668" w:type="dxa"/>
            <w:shd w:val="clear" w:color="auto" w:fill="auto"/>
            <w:noWrap/>
            <w:vAlign w:val="center"/>
            <w:hideMark/>
          </w:tcPr>
          <w:p w14:paraId="583037B3" w14:textId="77777777" w:rsidR="00827490" w:rsidRPr="002C4BC3" w:rsidRDefault="00827490" w:rsidP="00350E29">
            <w:pPr>
              <w:spacing w:before="0" w:after="0" w:line="240" w:lineRule="auto"/>
              <w:ind w:firstLine="0"/>
              <w:jc w:val="center"/>
              <w:rPr>
                <w:szCs w:val="24"/>
              </w:rPr>
            </w:pPr>
          </w:p>
        </w:tc>
        <w:tc>
          <w:tcPr>
            <w:tcW w:w="668" w:type="dxa"/>
            <w:vAlign w:val="center"/>
          </w:tcPr>
          <w:p w14:paraId="37FE9551" w14:textId="712BC42D"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4CD5B85A" w14:textId="4CD58FE8" w:rsidR="00827490" w:rsidRPr="002C4BC3" w:rsidRDefault="00827490" w:rsidP="00350E29">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3E0E24DE" w14:textId="77777777" w:rsidR="00827490" w:rsidRPr="002C4BC3" w:rsidRDefault="00827490" w:rsidP="00350E29">
            <w:pPr>
              <w:spacing w:before="0" w:after="0" w:line="240" w:lineRule="auto"/>
              <w:ind w:firstLine="0"/>
              <w:jc w:val="center"/>
              <w:rPr>
                <w:szCs w:val="24"/>
              </w:rPr>
            </w:pPr>
          </w:p>
        </w:tc>
        <w:tc>
          <w:tcPr>
            <w:tcW w:w="667" w:type="dxa"/>
            <w:vAlign w:val="center"/>
          </w:tcPr>
          <w:p w14:paraId="3FA94020" w14:textId="77777777" w:rsidR="00827490" w:rsidRPr="002C4BC3" w:rsidRDefault="00827490" w:rsidP="00350E29">
            <w:pPr>
              <w:spacing w:before="0" w:after="0" w:line="240" w:lineRule="auto"/>
              <w:ind w:firstLine="0"/>
              <w:jc w:val="center"/>
              <w:rPr>
                <w:szCs w:val="24"/>
              </w:rPr>
            </w:pPr>
          </w:p>
        </w:tc>
        <w:tc>
          <w:tcPr>
            <w:tcW w:w="667" w:type="dxa"/>
            <w:vAlign w:val="center"/>
          </w:tcPr>
          <w:p w14:paraId="5B0DDF8B"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3E45C21F" w14:textId="22FD65FA"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1534E4F3" w14:textId="77777777" w:rsidR="00827490" w:rsidRPr="002C4BC3" w:rsidRDefault="00827490" w:rsidP="00350E29">
            <w:pPr>
              <w:spacing w:before="0" w:after="0" w:line="240" w:lineRule="auto"/>
              <w:ind w:firstLine="0"/>
              <w:jc w:val="center"/>
              <w:rPr>
                <w:szCs w:val="24"/>
              </w:rPr>
            </w:pPr>
            <w:r w:rsidRPr="002C4BC3">
              <w:rPr>
                <w:szCs w:val="24"/>
              </w:rPr>
              <w:t>TU2</w:t>
            </w:r>
          </w:p>
        </w:tc>
        <w:tc>
          <w:tcPr>
            <w:tcW w:w="667" w:type="dxa"/>
            <w:shd w:val="clear" w:color="auto" w:fill="auto"/>
            <w:noWrap/>
            <w:vAlign w:val="center"/>
            <w:hideMark/>
          </w:tcPr>
          <w:p w14:paraId="293FEEE8" w14:textId="11349C4D"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14BD0FB4"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34102291"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6A0AD4AA"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3C8D5C3E" w14:textId="77777777" w:rsidR="00827490" w:rsidRPr="002C4BC3" w:rsidRDefault="00827490" w:rsidP="00350E29">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1618923D"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47AEEE39"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1CF5E62A" w14:textId="77777777" w:rsidR="00827490" w:rsidRPr="002C4BC3" w:rsidRDefault="00827490" w:rsidP="00350E29">
            <w:pPr>
              <w:spacing w:before="0" w:after="0" w:line="240" w:lineRule="auto"/>
              <w:ind w:firstLine="0"/>
              <w:jc w:val="center"/>
              <w:rPr>
                <w:szCs w:val="24"/>
              </w:rPr>
            </w:pPr>
            <w:r w:rsidRPr="002C4BC3">
              <w:rPr>
                <w:szCs w:val="24"/>
              </w:rPr>
              <w:t>TU2</w:t>
            </w:r>
          </w:p>
        </w:tc>
      </w:tr>
      <w:tr w:rsidR="002C4BC3" w:rsidRPr="002C4BC3" w14:paraId="43358150" w14:textId="77777777" w:rsidTr="00827490">
        <w:trPr>
          <w:trHeight w:val="490"/>
        </w:trPr>
        <w:tc>
          <w:tcPr>
            <w:tcW w:w="1349" w:type="dxa"/>
            <w:shd w:val="clear" w:color="auto" w:fill="auto"/>
            <w:vAlign w:val="center"/>
            <w:hideMark/>
          </w:tcPr>
          <w:p w14:paraId="244C9DDA" w14:textId="77777777" w:rsidR="00827490" w:rsidRPr="002C4BC3" w:rsidRDefault="00827490" w:rsidP="00350E29">
            <w:pPr>
              <w:spacing w:before="0" w:after="0" w:line="240" w:lineRule="auto"/>
              <w:ind w:firstLine="0"/>
              <w:jc w:val="center"/>
              <w:rPr>
                <w:b/>
                <w:bCs/>
                <w:szCs w:val="24"/>
              </w:rPr>
            </w:pPr>
            <w:r w:rsidRPr="002C4BC3">
              <w:rPr>
                <w:b/>
                <w:bCs/>
                <w:szCs w:val="24"/>
              </w:rPr>
              <w:t>5</w:t>
            </w:r>
          </w:p>
        </w:tc>
        <w:tc>
          <w:tcPr>
            <w:tcW w:w="668" w:type="dxa"/>
            <w:shd w:val="clear" w:color="auto" w:fill="auto"/>
            <w:noWrap/>
            <w:vAlign w:val="center"/>
            <w:hideMark/>
          </w:tcPr>
          <w:p w14:paraId="2A506FC4" w14:textId="77777777" w:rsidR="00827490" w:rsidRPr="002C4BC3" w:rsidRDefault="00827490" w:rsidP="00350E29">
            <w:pPr>
              <w:spacing w:before="0" w:after="0" w:line="240" w:lineRule="auto"/>
              <w:ind w:firstLine="0"/>
              <w:jc w:val="center"/>
              <w:rPr>
                <w:szCs w:val="24"/>
              </w:rPr>
            </w:pPr>
            <w:r w:rsidRPr="002C4BC3">
              <w:rPr>
                <w:szCs w:val="24"/>
              </w:rPr>
              <w:t>T2</w:t>
            </w:r>
          </w:p>
        </w:tc>
        <w:tc>
          <w:tcPr>
            <w:tcW w:w="668" w:type="dxa"/>
            <w:vAlign w:val="center"/>
          </w:tcPr>
          <w:p w14:paraId="6ADC7530" w14:textId="77777777" w:rsidR="00827490" w:rsidRPr="002C4BC3" w:rsidRDefault="00827490" w:rsidP="00350E29">
            <w:pPr>
              <w:spacing w:before="0" w:after="0" w:line="240" w:lineRule="auto"/>
              <w:ind w:firstLine="0"/>
              <w:jc w:val="center"/>
              <w:rPr>
                <w:szCs w:val="24"/>
              </w:rPr>
            </w:pPr>
          </w:p>
        </w:tc>
        <w:tc>
          <w:tcPr>
            <w:tcW w:w="668" w:type="dxa"/>
            <w:shd w:val="clear" w:color="auto" w:fill="auto"/>
            <w:noWrap/>
            <w:vAlign w:val="center"/>
            <w:hideMark/>
          </w:tcPr>
          <w:p w14:paraId="26889B1D" w14:textId="77777777" w:rsidR="00827490" w:rsidRPr="002C4BC3" w:rsidRDefault="00827490" w:rsidP="00350E29">
            <w:pPr>
              <w:spacing w:before="0" w:after="0" w:line="240" w:lineRule="auto"/>
              <w:ind w:firstLine="0"/>
              <w:jc w:val="center"/>
              <w:rPr>
                <w:szCs w:val="24"/>
              </w:rPr>
            </w:pPr>
          </w:p>
        </w:tc>
        <w:tc>
          <w:tcPr>
            <w:tcW w:w="668" w:type="dxa"/>
            <w:shd w:val="clear" w:color="auto" w:fill="auto"/>
            <w:noWrap/>
            <w:vAlign w:val="center"/>
            <w:hideMark/>
          </w:tcPr>
          <w:p w14:paraId="61B377EE" w14:textId="77777777" w:rsidR="00827490" w:rsidRPr="002C4BC3" w:rsidRDefault="00827490" w:rsidP="00350E29">
            <w:pPr>
              <w:spacing w:before="0" w:after="0" w:line="240" w:lineRule="auto"/>
              <w:ind w:firstLine="0"/>
              <w:jc w:val="center"/>
              <w:rPr>
                <w:szCs w:val="24"/>
              </w:rPr>
            </w:pPr>
          </w:p>
        </w:tc>
        <w:tc>
          <w:tcPr>
            <w:tcW w:w="668" w:type="dxa"/>
          </w:tcPr>
          <w:p w14:paraId="3E608B17"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3D0CE1D8" w14:textId="3CB31CB1" w:rsidR="00827490" w:rsidRPr="002C4BC3" w:rsidRDefault="00827490" w:rsidP="00350E29">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3240E307" w14:textId="58B4057A" w:rsidR="00827490" w:rsidRPr="002C4BC3" w:rsidRDefault="00827490" w:rsidP="00350E29">
            <w:pPr>
              <w:spacing w:before="0" w:after="0" w:line="240" w:lineRule="auto"/>
              <w:ind w:firstLine="0"/>
              <w:jc w:val="center"/>
              <w:rPr>
                <w:szCs w:val="24"/>
              </w:rPr>
            </w:pPr>
          </w:p>
        </w:tc>
        <w:tc>
          <w:tcPr>
            <w:tcW w:w="667" w:type="dxa"/>
            <w:vAlign w:val="center"/>
          </w:tcPr>
          <w:p w14:paraId="7E5248EC" w14:textId="77777777" w:rsidR="00827490" w:rsidRPr="002C4BC3" w:rsidRDefault="00827490" w:rsidP="00350E29">
            <w:pPr>
              <w:spacing w:before="0" w:after="0" w:line="240" w:lineRule="auto"/>
              <w:ind w:firstLine="0"/>
              <w:jc w:val="center"/>
              <w:rPr>
                <w:szCs w:val="24"/>
              </w:rPr>
            </w:pPr>
          </w:p>
        </w:tc>
        <w:tc>
          <w:tcPr>
            <w:tcW w:w="667" w:type="dxa"/>
            <w:vAlign w:val="center"/>
          </w:tcPr>
          <w:p w14:paraId="35C48D95"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50784CBE"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3224F708" w14:textId="77777777" w:rsidR="00827490" w:rsidRPr="002C4BC3" w:rsidRDefault="00827490" w:rsidP="00350E29">
            <w:pPr>
              <w:spacing w:before="0" w:after="0" w:line="240" w:lineRule="auto"/>
              <w:ind w:firstLine="0"/>
              <w:jc w:val="center"/>
              <w:rPr>
                <w:szCs w:val="24"/>
              </w:rPr>
            </w:pPr>
            <w:r w:rsidRPr="002C4BC3">
              <w:rPr>
                <w:szCs w:val="24"/>
              </w:rPr>
              <w:t>U2</w:t>
            </w:r>
          </w:p>
        </w:tc>
        <w:tc>
          <w:tcPr>
            <w:tcW w:w="667" w:type="dxa"/>
            <w:shd w:val="clear" w:color="auto" w:fill="auto"/>
            <w:noWrap/>
            <w:vAlign w:val="center"/>
            <w:hideMark/>
          </w:tcPr>
          <w:p w14:paraId="4F25B7DC"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750B5779" w14:textId="77777777" w:rsidR="00827490" w:rsidRPr="002C4BC3" w:rsidRDefault="00827490" w:rsidP="00350E29">
            <w:pPr>
              <w:spacing w:before="0" w:after="0" w:line="240" w:lineRule="auto"/>
              <w:ind w:firstLine="0"/>
              <w:jc w:val="center"/>
              <w:rPr>
                <w:szCs w:val="24"/>
              </w:rPr>
            </w:pPr>
          </w:p>
        </w:tc>
        <w:tc>
          <w:tcPr>
            <w:tcW w:w="667" w:type="dxa"/>
            <w:shd w:val="clear" w:color="auto" w:fill="auto"/>
            <w:noWrap/>
            <w:vAlign w:val="center"/>
            <w:hideMark/>
          </w:tcPr>
          <w:p w14:paraId="4F27B404"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4131EF6B" w14:textId="77777777" w:rsidR="00827490" w:rsidRPr="002C4BC3" w:rsidRDefault="00827490" w:rsidP="00350E29">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33BAC047" w14:textId="77777777" w:rsidR="00827490" w:rsidRPr="002C4BC3" w:rsidRDefault="00827490" w:rsidP="00350E29">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1E6F268E" w14:textId="1B210ABD" w:rsidR="00827490" w:rsidRPr="002C4BC3" w:rsidRDefault="004F517C" w:rsidP="0041112E">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2926E95C" w14:textId="77777777" w:rsidR="00827490" w:rsidRPr="002C4BC3" w:rsidRDefault="00827490" w:rsidP="00350E29">
            <w:pPr>
              <w:spacing w:before="0" w:after="0" w:line="240" w:lineRule="auto"/>
              <w:ind w:firstLine="0"/>
              <w:jc w:val="center"/>
              <w:rPr>
                <w:szCs w:val="24"/>
              </w:rPr>
            </w:pPr>
            <w:r w:rsidRPr="002C4BC3">
              <w:rPr>
                <w:szCs w:val="24"/>
              </w:rPr>
              <w:t>U3</w:t>
            </w:r>
          </w:p>
        </w:tc>
        <w:tc>
          <w:tcPr>
            <w:tcW w:w="667" w:type="dxa"/>
            <w:shd w:val="clear" w:color="auto" w:fill="auto"/>
            <w:noWrap/>
            <w:vAlign w:val="center"/>
            <w:hideMark/>
          </w:tcPr>
          <w:p w14:paraId="54D324BE" w14:textId="77777777" w:rsidR="00827490" w:rsidRPr="002C4BC3" w:rsidRDefault="00827490" w:rsidP="00350E29">
            <w:pPr>
              <w:spacing w:before="0" w:after="0" w:line="240" w:lineRule="auto"/>
              <w:ind w:firstLine="0"/>
              <w:jc w:val="center"/>
              <w:rPr>
                <w:szCs w:val="24"/>
              </w:rPr>
            </w:pPr>
          </w:p>
        </w:tc>
      </w:tr>
      <w:tr w:rsidR="002C4BC3" w:rsidRPr="002C4BC3" w14:paraId="75A330AF" w14:textId="77777777" w:rsidTr="00827490">
        <w:trPr>
          <w:trHeight w:val="490"/>
        </w:trPr>
        <w:tc>
          <w:tcPr>
            <w:tcW w:w="1349" w:type="dxa"/>
            <w:shd w:val="clear" w:color="auto" w:fill="auto"/>
            <w:vAlign w:val="center"/>
            <w:hideMark/>
          </w:tcPr>
          <w:p w14:paraId="76AEB04D" w14:textId="77777777" w:rsidR="00827490" w:rsidRPr="002C4BC3" w:rsidRDefault="00827490" w:rsidP="0041112E">
            <w:pPr>
              <w:spacing w:before="0" w:after="0" w:line="240" w:lineRule="auto"/>
              <w:ind w:firstLine="0"/>
              <w:jc w:val="center"/>
              <w:rPr>
                <w:b/>
                <w:bCs/>
                <w:szCs w:val="24"/>
              </w:rPr>
            </w:pPr>
            <w:r w:rsidRPr="002C4BC3">
              <w:rPr>
                <w:b/>
                <w:bCs/>
                <w:szCs w:val="24"/>
              </w:rPr>
              <w:t>6</w:t>
            </w:r>
          </w:p>
        </w:tc>
        <w:tc>
          <w:tcPr>
            <w:tcW w:w="668" w:type="dxa"/>
            <w:shd w:val="clear" w:color="auto" w:fill="auto"/>
            <w:noWrap/>
            <w:vAlign w:val="center"/>
            <w:hideMark/>
          </w:tcPr>
          <w:p w14:paraId="26AE7CCD" w14:textId="77777777" w:rsidR="00827490" w:rsidRPr="002C4BC3" w:rsidRDefault="00827490" w:rsidP="0041112E">
            <w:pPr>
              <w:spacing w:before="0" w:after="0" w:line="240" w:lineRule="auto"/>
              <w:ind w:firstLine="0"/>
              <w:jc w:val="center"/>
              <w:rPr>
                <w:szCs w:val="24"/>
              </w:rPr>
            </w:pPr>
          </w:p>
        </w:tc>
        <w:tc>
          <w:tcPr>
            <w:tcW w:w="668" w:type="dxa"/>
            <w:vAlign w:val="center"/>
          </w:tcPr>
          <w:p w14:paraId="0EF67DA5" w14:textId="77777777" w:rsidR="00827490" w:rsidRPr="002C4BC3" w:rsidRDefault="00827490" w:rsidP="0041112E">
            <w:pPr>
              <w:spacing w:before="0" w:after="0" w:line="240" w:lineRule="auto"/>
              <w:ind w:firstLine="0"/>
              <w:jc w:val="center"/>
              <w:rPr>
                <w:szCs w:val="24"/>
              </w:rPr>
            </w:pPr>
          </w:p>
        </w:tc>
        <w:tc>
          <w:tcPr>
            <w:tcW w:w="668" w:type="dxa"/>
            <w:shd w:val="clear" w:color="auto" w:fill="auto"/>
            <w:noWrap/>
            <w:vAlign w:val="center"/>
            <w:hideMark/>
          </w:tcPr>
          <w:p w14:paraId="213EED1F" w14:textId="77777777" w:rsidR="00827490" w:rsidRPr="002C4BC3" w:rsidRDefault="00827490" w:rsidP="0041112E">
            <w:pPr>
              <w:spacing w:before="0" w:after="0" w:line="240" w:lineRule="auto"/>
              <w:ind w:firstLine="0"/>
              <w:jc w:val="center"/>
              <w:rPr>
                <w:szCs w:val="24"/>
              </w:rPr>
            </w:pPr>
          </w:p>
        </w:tc>
        <w:tc>
          <w:tcPr>
            <w:tcW w:w="668" w:type="dxa"/>
            <w:shd w:val="clear" w:color="auto" w:fill="auto"/>
            <w:noWrap/>
            <w:vAlign w:val="center"/>
            <w:hideMark/>
          </w:tcPr>
          <w:p w14:paraId="061B915C" w14:textId="77777777" w:rsidR="00827490" w:rsidRPr="002C4BC3" w:rsidRDefault="00827490" w:rsidP="0041112E">
            <w:pPr>
              <w:spacing w:before="0" w:after="0" w:line="240" w:lineRule="auto"/>
              <w:ind w:firstLine="0"/>
              <w:jc w:val="center"/>
              <w:rPr>
                <w:szCs w:val="24"/>
              </w:rPr>
            </w:pPr>
          </w:p>
        </w:tc>
        <w:tc>
          <w:tcPr>
            <w:tcW w:w="668" w:type="dxa"/>
          </w:tcPr>
          <w:p w14:paraId="521B5EAB"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6AA43AC1" w14:textId="18C4D490"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396EF121" w14:textId="77777777" w:rsidR="00827490" w:rsidRPr="002C4BC3" w:rsidRDefault="00827490" w:rsidP="0041112E">
            <w:pPr>
              <w:spacing w:before="0" w:after="0" w:line="240" w:lineRule="auto"/>
              <w:ind w:firstLine="0"/>
              <w:jc w:val="center"/>
              <w:rPr>
                <w:szCs w:val="24"/>
              </w:rPr>
            </w:pPr>
            <w:r w:rsidRPr="002C4BC3">
              <w:rPr>
                <w:szCs w:val="24"/>
              </w:rPr>
              <w:t>TU4</w:t>
            </w:r>
          </w:p>
        </w:tc>
        <w:tc>
          <w:tcPr>
            <w:tcW w:w="667" w:type="dxa"/>
            <w:vAlign w:val="center"/>
          </w:tcPr>
          <w:p w14:paraId="702551DB" w14:textId="77777777" w:rsidR="00827490" w:rsidRPr="002C4BC3" w:rsidRDefault="00827490" w:rsidP="0041112E">
            <w:pPr>
              <w:spacing w:before="0" w:after="0" w:line="240" w:lineRule="auto"/>
              <w:ind w:firstLine="0"/>
              <w:jc w:val="center"/>
              <w:rPr>
                <w:szCs w:val="24"/>
              </w:rPr>
            </w:pPr>
          </w:p>
        </w:tc>
        <w:tc>
          <w:tcPr>
            <w:tcW w:w="667" w:type="dxa"/>
            <w:vAlign w:val="center"/>
          </w:tcPr>
          <w:p w14:paraId="62C23AB7"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50535792" w14:textId="37BCA68A" w:rsidR="00827490" w:rsidRPr="002C4BC3" w:rsidRDefault="00827490" w:rsidP="0041112E">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285354C2" w14:textId="77777777" w:rsidR="00827490" w:rsidRPr="002C4BC3" w:rsidRDefault="00827490" w:rsidP="0041112E">
            <w:pPr>
              <w:spacing w:before="0" w:after="0" w:line="240" w:lineRule="auto"/>
              <w:ind w:firstLine="0"/>
              <w:jc w:val="center"/>
              <w:rPr>
                <w:szCs w:val="24"/>
              </w:rPr>
            </w:pPr>
            <w:r w:rsidRPr="002C4BC3">
              <w:rPr>
                <w:szCs w:val="24"/>
              </w:rPr>
              <w:t>TU3</w:t>
            </w:r>
          </w:p>
        </w:tc>
        <w:tc>
          <w:tcPr>
            <w:tcW w:w="667" w:type="dxa"/>
            <w:shd w:val="clear" w:color="auto" w:fill="auto"/>
            <w:noWrap/>
            <w:vAlign w:val="center"/>
            <w:hideMark/>
          </w:tcPr>
          <w:p w14:paraId="1FE74C5A" w14:textId="77777777"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0768E32E"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5DDFFDF4"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751E53DA" w14:textId="77777777"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2783C6B6"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056AF8FB" w14:textId="7BA576D3"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73DE65E2"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35F791DA" w14:textId="77777777" w:rsidR="00827490" w:rsidRPr="002C4BC3" w:rsidRDefault="00827490" w:rsidP="0041112E">
            <w:pPr>
              <w:spacing w:before="0" w:after="0" w:line="240" w:lineRule="auto"/>
              <w:ind w:firstLine="0"/>
              <w:jc w:val="center"/>
              <w:rPr>
                <w:szCs w:val="24"/>
              </w:rPr>
            </w:pPr>
            <w:r w:rsidRPr="002C4BC3">
              <w:rPr>
                <w:szCs w:val="24"/>
              </w:rPr>
              <w:t>TU3</w:t>
            </w:r>
          </w:p>
        </w:tc>
      </w:tr>
      <w:tr w:rsidR="002C4BC3" w:rsidRPr="002C4BC3" w14:paraId="0CF605AB" w14:textId="77777777" w:rsidTr="00827490">
        <w:trPr>
          <w:trHeight w:val="490"/>
        </w:trPr>
        <w:tc>
          <w:tcPr>
            <w:tcW w:w="1349" w:type="dxa"/>
            <w:shd w:val="clear" w:color="auto" w:fill="auto"/>
            <w:vAlign w:val="center"/>
            <w:hideMark/>
          </w:tcPr>
          <w:p w14:paraId="108F9746" w14:textId="77777777" w:rsidR="00827490" w:rsidRPr="002C4BC3" w:rsidRDefault="00827490" w:rsidP="0041112E">
            <w:pPr>
              <w:spacing w:before="0" w:after="0" w:line="240" w:lineRule="auto"/>
              <w:ind w:firstLine="0"/>
              <w:jc w:val="center"/>
              <w:rPr>
                <w:b/>
                <w:bCs/>
                <w:szCs w:val="24"/>
              </w:rPr>
            </w:pPr>
            <w:r w:rsidRPr="002C4BC3">
              <w:rPr>
                <w:b/>
                <w:bCs/>
                <w:szCs w:val="24"/>
              </w:rPr>
              <w:t>7</w:t>
            </w:r>
          </w:p>
        </w:tc>
        <w:tc>
          <w:tcPr>
            <w:tcW w:w="668" w:type="dxa"/>
            <w:shd w:val="clear" w:color="auto" w:fill="auto"/>
            <w:noWrap/>
            <w:vAlign w:val="center"/>
            <w:hideMark/>
          </w:tcPr>
          <w:p w14:paraId="6FAB08E8" w14:textId="77777777" w:rsidR="00827490" w:rsidRPr="002C4BC3" w:rsidRDefault="00827490" w:rsidP="0041112E">
            <w:pPr>
              <w:spacing w:before="0" w:after="0" w:line="240" w:lineRule="auto"/>
              <w:ind w:firstLine="0"/>
              <w:jc w:val="center"/>
              <w:rPr>
                <w:szCs w:val="24"/>
              </w:rPr>
            </w:pPr>
          </w:p>
        </w:tc>
        <w:tc>
          <w:tcPr>
            <w:tcW w:w="668" w:type="dxa"/>
            <w:vAlign w:val="center"/>
          </w:tcPr>
          <w:p w14:paraId="0F819A21" w14:textId="77777777" w:rsidR="00827490" w:rsidRPr="002C4BC3" w:rsidRDefault="00827490" w:rsidP="0041112E">
            <w:pPr>
              <w:spacing w:before="0" w:after="0" w:line="240" w:lineRule="auto"/>
              <w:ind w:firstLine="0"/>
              <w:jc w:val="center"/>
              <w:rPr>
                <w:szCs w:val="24"/>
              </w:rPr>
            </w:pPr>
          </w:p>
        </w:tc>
        <w:tc>
          <w:tcPr>
            <w:tcW w:w="668" w:type="dxa"/>
            <w:shd w:val="clear" w:color="auto" w:fill="auto"/>
            <w:noWrap/>
            <w:vAlign w:val="center"/>
            <w:hideMark/>
          </w:tcPr>
          <w:p w14:paraId="7A02A28D" w14:textId="77777777" w:rsidR="00827490" w:rsidRPr="002C4BC3" w:rsidRDefault="00827490" w:rsidP="0041112E">
            <w:pPr>
              <w:spacing w:before="0" w:after="0" w:line="240" w:lineRule="auto"/>
              <w:ind w:firstLine="0"/>
              <w:jc w:val="center"/>
              <w:rPr>
                <w:szCs w:val="24"/>
              </w:rPr>
            </w:pPr>
          </w:p>
        </w:tc>
        <w:tc>
          <w:tcPr>
            <w:tcW w:w="668" w:type="dxa"/>
            <w:shd w:val="clear" w:color="auto" w:fill="auto"/>
            <w:noWrap/>
            <w:vAlign w:val="center"/>
            <w:hideMark/>
          </w:tcPr>
          <w:p w14:paraId="5222EEC3" w14:textId="77777777" w:rsidR="00827490" w:rsidRPr="002C4BC3" w:rsidRDefault="00827490" w:rsidP="0041112E">
            <w:pPr>
              <w:spacing w:before="0" w:after="0" w:line="240" w:lineRule="auto"/>
              <w:ind w:firstLine="0"/>
              <w:jc w:val="center"/>
              <w:rPr>
                <w:szCs w:val="24"/>
              </w:rPr>
            </w:pPr>
          </w:p>
        </w:tc>
        <w:tc>
          <w:tcPr>
            <w:tcW w:w="668" w:type="dxa"/>
          </w:tcPr>
          <w:p w14:paraId="7F3D6CEB"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212E8C47" w14:textId="7F0BB576"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11C846AE" w14:textId="77777777" w:rsidR="00827490" w:rsidRPr="002C4BC3" w:rsidRDefault="00827490" w:rsidP="0041112E">
            <w:pPr>
              <w:spacing w:before="0" w:after="0" w:line="240" w:lineRule="auto"/>
              <w:ind w:firstLine="0"/>
              <w:jc w:val="center"/>
              <w:rPr>
                <w:szCs w:val="24"/>
              </w:rPr>
            </w:pPr>
            <w:r w:rsidRPr="002C4BC3">
              <w:rPr>
                <w:szCs w:val="24"/>
              </w:rPr>
              <w:t>TU5</w:t>
            </w:r>
          </w:p>
        </w:tc>
        <w:tc>
          <w:tcPr>
            <w:tcW w:w="667" w:type="dxa"/>
            <w:vAlign w:val="center"/>
          </w:tcPr>
          <w:p w14:paraId="4B4C2E3E" w14:textId="77777777" w:rsidR="00827490" w:rsidRPr="002C4BC3" w:rsidRDefault="00827490" w:rsidP="0041112E">
            <w:pPr>
              <w:spacing w:before="0" w:after="0" w:line="240" w:lineRule="auto"/>
              <w:ind w:firstLine="0"/>
              <w:jc w:val="center"/>
              <w:rPr>
                <w:szCs w:val="24"/>
              </w:rPr>
            </w:pPr>
          </w:p>
        </w:tc>
        <w:tc>
          <w:tcPr>
            <w:tcW w:w="667" w:type="dxa"/>
            <w:vAlign w:val="center"/>
          </w:tcPr>
          <w:p w14:paraId="4496E0BB"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6B384876" w14:textId="77777777"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6940D199"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76B5C8CC" w14:textId="6C0EDD51"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36E541BB" w14:textId="5B4DD692" w:rsidR="00827490" w:rsidRPr="002C4BC3" w:rsidRDefault="00827490" w:rsidP="0041112E">
            <w:pPr>
              <w:spacing w:before="0" w:after="0" w:line="240" w:lineRule="auto"/>
              <w:ind w:firstLine="0"/>
              <w:jc w:val="center"/>
              <w:rPr>
                <w:szCs w:val="24"/>
              </w:rPr>
            </w:pPr>
            <w:r w:rsidRPr="002C4BC3">
              <w:rPr>
                <w:szCs w:val="24"/>
              </w:rPr>
              <w:t xml:space="preserve"> </w:t>
            </w:r>
          </w:p>
        </w:tc>
        <w:tc>
          <w:tcPr>
            <w:tcW w:w="667" w:type="dxa"/>
            <w:shd w:val="clear" w:color="auto" w:fill="auto"/>
            <w:noWrap/>
            <w:vAlign w:val="center"/>
            <w:hideMark/>
          </w:tcPr>
          <w:p w14:paraId="14177415"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62CD189A" w14:textId="6BF55F3F"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7135B704"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34BB03F3" w14:textId="0D2BBB4B"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05933F8C" w14:textId="0B6F9CBB"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7CF98F29" w14:textId="2B9431D6" w:rsidR="00827490" w:rsidRPr="002C4BC3" w:rsidRDefault="00827490" w:rsidP="0041112E">
            <w:pPr>
              <w:spacing w:before="0" w:after="0" w:line="240" w:lineRule="auto"/>
              <w:ind w:firstLine="0"/>
              <w:jc w:val="center"/>
              <w:rPr>
                <w:szCs w:val="24"/>
              </w:rPr>
            </w:pPr>
            <w:r w:rsidRPr="002C4BC3">
              <w:rPr>
                <w:szCs w:val="24"/>
              </w:rPr>
              <w:t>TU4</w:t>
            </w:r>
          </w:p>
        </w:tc>
      </w:tr>
      <w:tr w:rsidR="002C4BC3" w:rsidRPr="002C4BC3" w14:paraId="3A1AA770" w14:textId="77777777" w:rsidTr="00827490">
        <w:trPr>
          <w:trHeight w:val="490"/>
        </w:trPr>
        <w:tc>
          <w:tcPr>
            <w:tcW w:w="1349" w:type="dxa"/>
            <w:shd w:val="clear" w:color="auto" w:fill="auto"/>
            <w:vAlign w:val="center"/>
            <w:hideMark/>
          </w:tcPr>
          <w:p w14:paraId="554428A4" w14:textId="77777777" w:rsidR="00827490" w:rsidRPr="002C4BC3" w:rsidRDefault="00827490" w:rsidP="0041112E">
            <w:pPr>
              <w:spacing w:before="0" w:after="0" w:line="240" w:lineRule="auto"/>
              <w:ind w:firstLine="0"/>
              <w:jc w:val="center"/>
              <w:rPr>
                <w:b/>
                <w:bCs/>
                <w:szCs w:val="24"/>
              </w:rPr>
            </w:pPr>
            <w:r w:rsidRPr="002C4BC3">
              <w:rPr>
                <w:b/>
                <w:bCs/>
                <w:szCs w:val="24"/>
              </w:rPr>
              <w:t>8</w:t>
            </w:r>
          </w:p>
        </w:tc>
        <w:tc>
          <w:tcPr>
            <w:tcW w:w="668" w:type="dxa"/>
            <w:shd w:val="clear" w:color="auto" w:fill="auto"/>
            <w:noWrap/>
            <w:vAlign w:val="center"/>
            <w:hideMark/>
          </w:tcPr>
          <w:p w14:paraId="32D80C45" w14:textId="77777777" w:rsidR="00827490" w:rsidRPr="002C4BC3" w:rsidRDefault="00827490" w:rsidP="0041112E">
            <w:pPr>
              <w:spacing w:before="0" w:after="0" w:line="240" w:lineRule="auto"/>
              <w:ind w:firstLine="0"/>
              <w:jc w:val="center"/>
              <w:rPr>
                <w:szCs w:val="24"/>
              </w:rPr>
            </w:pPr>
          </w:p>
        </w:tc>
        <w:tc>
          <w:tcPr>
            <w:tcW w:w="668" w:type="dxa"/>
            <w:vAlign w:val="center"/>
          </w:tcPr>
          <w:p w14:paraId="255B941A" w14:textId="77777777" w:rsidR="00827490" w:rsidRPr="002C4BC3" w:rsidRDefault="00827490" w:rsidP="0041112E">
            <w:pPr>
              <w:spacing w:before="0" w:after="0" w:line="240" w:lineRule="auto"/>
              <w:ind w:firstLine="0"/>
              <w:jc w:val="center"/>
              <w:rPr>
                <w:szCs w:val="24"/>
              </w:rPr>
            </w:pPr>
          </w:p>
        </w:tc>
        <w:tc>
          <w:tcPr>
            <w:tcW w:w="668" w:type="dxa"/>
            <w:shd w:val="clear" w:color="auto" w:fill="auto"/>
            <w:noWrap/>
            <w:vAlign w:val="center"/>
            <w:hideMark/>
          </w:tcPr>
          <w:p w14:paraId="454D658A" w14:textId="77777777" w:rsidR="00827490" w:rsidRPr="002C4BC3" w:rsidRDefault="00827490" w:rsidP="0041112E">
            <w:pPr>
              <w:spacing w:before="0" w:after="0" w:line="240" w:lineRule="auto"/>
              <w:ind w:firstLine="0"/>
              <w:jc w:val="center"/>
              <w:rPr>
                <w:szCs w:val="24"/>
              </w:rPr>
            </w:pPr>
          </w:p>
        </w:tc>
        <w:tc>
          <w:tcPr>
            <w:tcW w:w="668" w:type="dxa"/>
            <w:shd w:val="clear" w:color="auto" w:fill="auto"/>
            <w:noWrap/>
            <w:vAlign w:val="center"/>
            <w:hideMark/>
          </w:tcPr>
          <w:p w14:paraId="453D2C89" w14:textId="77777777" w:rsidR="00827490" w:rsidRPr="002C4BC3" w:rsidRDefault="00827490" w:rsidP="0041112E">
            <w:pPr>
              <w:spacing w:before="0" w:after="0" w:line="240" w:lineRule="auto"/>
              <w:ind w:firstLine="0"/>
              <w:jc w:val="center"/>
              <w:rPr>
                <w:szCs w:val="24"/>
              </w:rPr>
            </w:pPr>
          </w:p>
        </w:tc>
        <w:tc>
          <w:tcPr>
            <w:tcW w:w="668" w:type="dxa"/>
          </w:tcPr>
          <w:p w14:paraId="78B2558B"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56E24F99" w14:textId="728879B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43147387" w14:textId="77777777" w:rsidR="00827490" w:rsidRPr="002C4BC3" w:rsidRDefault="00827490" w:rsidP="0041112E">
            <w:pPr>
              <w:spacing w:before="0" w:after="0" w:line="240" w:lineRule="auto"/>
              <w:ind w:firstLine="0"/>
              <w:jc w:val="center"/>
              <w:rPr>
                <w:szCs w:val="24"/>
              </w:rPr>
            </w:pPr>
            <w:r w:rsidRPr="002C4BC3">
              <w:rPr>
                <w:szCs w:val="24"/>
              </w:rPr>
              <w:t>TU5</w:t>
            </w:r>
          </w:p>
        </w:tc>
        <w:tc>
          <w:tcPr>
            <w:tcW w:w="667" w:type="dxa"/>
            <w:vAlign w:val="center"/>
          </w:tcPr>
          <w:p w14:paraId="02A0DECF" w14:textId="77777777" w:rsidR="00827490" w:rsidRPr="002C4BC3" w:rsidRDefault="00827490" w:rsidP="0041112E">
            <w:pPr>
              <w:spacing w:before="0" w:after="0" w:line="240" w:lineRule="auto"/>
              <w:ind w:firstLine="0"/>
              <w:jc w:val="center"/>
              <w:rPr>
                <w:szCs w:val="24"/>
              </w:rPr>
            </w:pPr>
          </w:p>
        </w:tc>
        <w:tc>
          <w:tcPr>
            <w:tcW w:w="667" w:type="dxa"/>
            <w:vAlign w:val="center"/>
          </w:tcPr>
          <w:p w14:paraId="709059BA"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6CCF2D0E" w14:textId="4877DDE6"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63006600" w14:textId="77777777" w:rsidR="00827490" w:rsidRPr="002C4BC3" w:rsidRDefault="00827490" w:rsidP="0041112E">
            <w:pPr>
              <w:spacing w:before="0" w:after="0" w:line="240" w:lineRule="auto"/>
              <w:ind w:firstLine="0"/>
              <w:jc w:val="center"/>
              <w:rPr>
                <w:szCs w:val="24"/>
              </w:rPr>
            </w:pPr>
            <w:r w:rsidRPr="002C4BC3">
              <w:rPr>
                <w:szCs w:val="24"/>
              </w:rPr>
              <w:t>U3</w:t>
            </w:r>
          </w:p>
        </w:tc>
        <w:tc>
          <w:tcPr>
            <w:tcW w:w="667" w:type="dxa"/>
            <w:shd w:val="clear" w:color="auto" w:fill="auto"/>
            <w:noWrap/>
            <w:vAlign w:val="center"/>
            <w:hideMark/>
          </w:tcPr>
          <w:p w14:paraId="2155E7D7"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77ABF4C6"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1ADA4FAF" w14:textId="77777777" w:rsidR="00827490" w:rsidRPr="002C4BC3" w:rsidRDefault="00827490" w:rsidP="0041112E">
            <w:pPr>
              <w:spacing w:before="0" w:after="0" w:line="240" w:lineRule="auto"/>
              <w:ind w:firstLine="0"/>
              <w:jc w:val="center"/>
              <w:rPr>
                <w:szCs w:val="24"/>
              </w:rPr>
            </w:pPr>
          </w:p>
        </w:tc>
        <w:tc>
          <w:tcPr>
            <w:tcW w:w="667" w:type="dxa"/>
            <w:shd w:val="clear" w:color="auto" w:fill="auto"/>
            <w:noWrap/>
            <w:vAlign w:val="center"/>
            <w:hideMark/>
          </w:tcPr>
          <w:p w14:paraId="442FBAE0" w14:textId="59B28448" w:rsidR="00827490" w:rsidRPr="002C4BC3" w:rsidRDefault="00827490" w:rsidP="0041112E">
            <w:pPr>
              <w:spacing w:before="0" w:after="0" w:line="240" w:lineRule="auto"/>
              <w:ind w:firstLine="0"/>
              <w:jc w:val="center"/>
              <w:rPr>
                <w:szCs w:val="24"/>
              </w:rPr>
            </w:pPr>
            <w:r w:rsidRPr="002C4BC3">
              <w:rPr>
                <w:szCs w:val="24"/>
              </w:rPr>
              <w:t>U4</w:t>
            </w:r>
          </w:p>
        </w:tc>
        <w:tc>
          <w:tcPr>
            <w:tcW w:w="667" w:type="dxa"/>
            <w:shd w:val="clear" w:color="auto" w:fill="auto"/>
            <w:noWrap/>
            <w:vAlign w:val="center"/>
            <w:hideMark/>
          </w:tcPr>
          <w:p w14:paraId="7620F618" w14:textId="6CEE5A0B" w:rsidR="00827490" w:rsidRPr="002C4BC3" w:rsidRDefault="00827490" w:rsidP="0021155A">
            <w:pPr>
              <w:spacing w:before="0" w:after="0" w:line="240" w:lineRule="auto"/>
              <w:ind w:firstLine="0"/>
              <w:rPr>
                <w:szCs w:val="24"/>
              </w:rPr>
            </w:pPr>
          </w:p>
        </w:tc>
        <w:tc>
          <w:tcPr>
            <w:tcW w:w="667" w:type="dxa"/>
            <w:shd w:val="clear" w:color="auto" w:fill="auto"/>
            <w:noWrap/>
            <w:vAlign w:val="center"/>
            <w:hideMark/>
          </w:tcPr>
          <w:p w14:paraId="698DE4F0" w14:textId="5A4A0FA9" w:rsidR="00827490" w:rsidRPr="002C4BC3" w:rsidRDefault="00827490" w:rsidP="0041112E">
            <w:pPr>
              <w:spacing w:before="0" w:after="0" w:line="240" w:lineRule="auto"/>
              <w:ind w:firstLine="0"/>
              <w:jc w:val="center"/>
              <w:rPr>
                <w:szCs w:val="24"/>
              </w:rPr>
            </w:pPr>
            <w:r w:rsidRPr="002C4BC3">
              <w:rPr>
                <w:szCs w:val="24"/>
              </w:rPr>
              <w:t>TU4</w:t>
            </w:r>
          </w:p>
        </w:tc>
        <w:tc>
          <w:tcPr>
            <w:tcW w:w="667" w:type="dxa"/>
            <w:shd w:val="clear" w:color="auto" w:fill="auto"/>
            <w:noWrap/>
            <w:vAlign w:val="center"/>
            <w:hideMark/>
          </w:tcPr>
          <w:p w14:paraId="0394AC86" w14:textId="1A9CCF4B" w:rsidR="00827490" w:rsidRPr="002C4BC3" w:rsidRDefault="00827490" w:rsidP="0041112E">
            <w:pPr>
              <w:spacing w:before="0" w:after="0" w:line="240" w:lineRule="auto"/>
              <w:ind w:firstLine="0"/>
              <w:jc w:val="center"/>
              <w:rPr>
                <w:szCs w:val="24"/>
              </w:rPr>
            </w:pPr>
            <w:r w:rsidRPr="002C4BC3">
              <w:rPr>
                <w:szCs w:val="24"/>
              </w:rPr>
              <w:t>U4</w:t>
            </w:r>
          </w:p>
        </w:tc>
        <w:tc>
          <w:tcPr>
            <w:tcW w:w="667" w:type="dxa"/>
            <w:shd w:val="clear" w:color="auto" w:fill="auto"/>
            <w:noWrap/>
            <w:vAlign w:val="center"/>
            <w:hideMark/>
          </w:tcPr>
          <w:p w14:paraId="79AB4247" w14:textId="394E83AA" w:rsidR="00827490" w:rsidRPr="002C4BC3" w:rsidRDefault="00827490" w:rsidP="0041112E">
            <w:pPr>
              <w:spacing w:before="0" w:after="0" w:line="240" w:lineRule="auto"/>
              <w:ind w:firstLine="0"/>
              <w:jc w:val="center"/>
              <w:rPr>
                <w:szCs w:val="24"/>
              </w:rPr>
            </w:pPr>
            <w:r w:rsidRPr="002C4BC3">
              <w:rPr>
                <w:szCs w:val="24"/>
              </w:rPr>
              <w:t>U4</w:t>
            </w:r>
          </w:p>
        </w:tc>
      </w:tr>
      <w:tr w:rsidR="00827490" w:rsidRPr="002C4BC3" w14:paraId="7D8071C9" w14:textId="77777777" w:rsidTr="00C915D5">
        <w:trPr>
          <w:trHeight w:val="550"/>
        </w:trPr>
        <w:tc>
          <w:tcPr>
            <w:tcW w:w="1349" w:type="dxa"/>
            <w:shd w:val="clear" w:color="auto" w:fill="auto"/>
            <w:noWrap/>
            <w:vAlign w:val="center"/>
            <w:hideMark/>
          </w:tcPr>
          <w:p w14:paraId="2B964117" w14:textId="77777777" w:rsidR="00827490" w:rsidRPr="002C4BC3" w:rsidRDefault="00827490" w:rsidP="0041112E">
            <w:pPr>
              <w:spacing w:before="0" w:after="0" w:line="240" w:lineRule="auto"/>
              <w:ind w:firstLine="0"/>
              <w:jc w:val="center"/>
              <w:rPr>
                <w:szCs w:val="24"/>
              </w:rPr>
            </w:pPr>
          </w:p>
        </w:tc>
        <w:tc>
          <w:tcPr>
            <w:tcW w:w="668" w:type="dxa"/>
            <w:shd w:val="clear" w:color="auto" w:fill="auto"/>
            <w:noWrap/>
            <w:vAlign w:val="center"/>
            <w:hideMark/>
          </w:tcPr>
          <w:p w14:paraId="3E4BDB2F" w14:textId="77777777" w:rsidR="00827490" w:rsidRPr="002C4BC3" w:rsidRDefault="00827490" w:rsidP="0041112E">
            <w:pPr>
              <w:spacing w:before="0" w:after="0" w:line="240" w:lineRule="auto"/>
              <w:ind w:firstLine="0"/>
              <w:jc w:val="center"/>
              <w:rPr>
                <w:b/>
                <w:bCs/>
                <w:szCs w:val="24"/>
              </w:rPr>
            </w:pPr>
            <w:r w:rsidRPr="002C4BC3">
              <w:rPr>
                <w:b/>
                <w:bCs/>
                <w:szCs w:val="24"/>
              </w:rPr>
              <w:t>T2</w:t>
            </w:r>
          </w:p>
        </w:tc>
        <w:tc>
          <w:tcPr>
            <w:tcW w:w="668" w:type="dxa"/>
            <w:vAlign w:val="center"/>
          </w:tcPr>
          <w:p w14:paraId="7F246D04" w14:textId="77777777" w:rsidR="00827490" w:rsidRPr="002C4BC3" w:rsidRDefault="00827490" w:rsidP="0041112E">
            <w:pPr>
              <w:spacing w:before="0" w:after="0" w:line="240" w:lineRule="auto"/>
              <w:ind w:firstLine="0"/>
              <w:jc w:val="center"/>
              <w:rPr>
                <w:b/>
                <w:bCs/>
                <w:szCs w:val="24"/>
              </w:rPr>
            </w:pPr>
            <w:r w:rsidRPr="002C4BC3">
              <w:rPr>
                <w:b/>
                <w:bCs/>
                <w:szCs w:val="24"/>
              </w:rPr>
              <w:t>T2</w:t>
            </w:r>
          </w:p>
        </w:tc>
        <w:tc>
          <w:tcPr>
            <w:tcW w:w="668" w:type="dxa"/>
            <w:shd w:val="clear" w:color="auto" w:fill="auto"/>
            <w:noWrap/>
            <w:vAlign w:val="center"/>
            <w:hideMark/>
          </w:tcPr>
          <w:p w14:paraId="33773594" w14:textId="77777777" w:rsidR="00827490" w:rsidRPr="002C4BC3" w:rsidRDefault="00827490" w:rsidP="0041112E">
            <w:pPr>
              <w:spacing w:before="0" w:after="0" w:line="240" w:lineRule="auto"/>
              <w:ind w:firstLine="0"/>
              <w:jc w:val="center"/>
              <w:rPr>
                <w:b/>
                <w:bCs/>
                <w:szCs w:val="24"/>
              </w:rPr>
            </w:pPr>
            <w:r w:rsidRPr="002C4BC3">
              <w:rPr>
                <w:b/>
                <w:bCs/>
                <w:szCs w:val="24"/>
              </w:rPr>
              <w:t>T2</w:t>
            </w:r>
          </w:p>
        </w:tc>
        <w:tc>
          <w:tcPr>
            <w:tcW w:w="668" w:type="dxa"/>
            <w:shd w:val="clear" w:color="auto" w:fill="auto"/>
            <w:noWrap/>
            <w:vAlign w:val="center"/>
            <w:hideMark/>
          </w:tcPr>
          <w:p w14:paraId="7F4F43CE" w14:textId="77777777" w:rsidR="00827490" w:rsidRPr="002C4BC3" w:rsidRDefault="00827490" w:rsidP="0041112E">
            <w:pPr>
              <w:spacing w:before="0" w:after="0" w:line="240" w:lineRule="auto"/>
              <w:ind w:firstLine="0"/>
              <w:jc w:val="center"/>
              <w:rPr>
                <w:b/>
                <w:bCs/>
                <w:szCs w:val="24"/>
              </w:rPr>
            </w:pPr>
            <w:r w:rsidRPr="002C4BC3">
              <w:rPr>
                <w:b/>
                <w:bCs/>
                <w:szCs w:val="24"/>
              </w:rPr>
              <w:t>TU3</w:t>
            </w:r>
          </w:p>
        </w:tc>
        <w:tc>
          <w:tcPr>
            <w:tcW w:w="668" w:type="dxa"/>
            <w:vAlign w:val="center"/>
          </w:tcPr>
          <w:p w14:paraId="50064FEF" w14:textId="57EA53BB" w:rsidR="00827490" w:rsidRPr="002C4BC3" w:rsidRDefault="00C915D5" w:rsidP="0041112E">
            <w:pPr>
              <w:spacing w:before="0" w:after="0" w:line="240" w:lineRule="auto"/>
              <w:ind w:firstLine="0"/>
              <w:jc w:val="center"/>
              <w:rPr>
                <w:b/>
                <w:bCs/>
                <w:szCs w:val="24"/>
              </w:rPr>
            </w:pPr>
            <w:r w:rsidRPr="002C4BC3">
              <w:rPr>
                <w:b/>
                <w:bCs/>
                <w:szCs w:val="24"/>
              </w:rPr>
              <w:t>TU3</w:t>
            </w:r>
          </w:p>
        </w:tc>
        <w:tc>
          <w:tcPr>
            <w:tcW w:w="667" w:type="dxa"/>
            <w:shd w:val="clear" w:color="auto" w:fill="auto"/>
            <w:noWrap/>
            <w:vAlign w:val="center"/>
            <w:hideMark/>
          </w:tcPr>
          <w:p w14:paraId="1EE93C42" w14:textId="6C889D45" w:rsidR="00827490" w:rsidRPr="002C4BC3" w:rsidRDefault="00827490" w:rsidP="0041112E">
            <w:pPr>
              <w:spacing w:before="0" w:after="0" w:line="240" w:lineRule="auto"/>
              <w:ind w:firstLine="0"/>
              <w:jc w:val="center"/>
              <w:rPr>
                <w:b/>
                <w:bCs/>
                <w:szCs w:val="24"/>
              </w:rPr>
            </w:pPr>
            <w:r w:rsidRPr="002C4BC3">
              <w:rPr>
                <w:b/>
                <w:bCs/>
                <w:szCs w:val="24"/>
              </w:rPr>
              <w:t>TU4</w:t>
            </w:r>
          </w:p>
        </w:tc>
        <w:tc>
          <w:tcPr>
            <w:tcW w:w="667" w:type="dxa"/>
            <w:shd w:val="clear" w:color="auto" w:fill="auto"/>
            <w:noWrap/>
            <w:vAlign w:val="center"/>
            <w:hideMark/>
          </w:tcPr>
          <w:p w14:paraId="74B984B8" w14:textId="77777777" w:rsidR="00827490" w:rsidRPr="002C4BC3" w:rsidRDefault="00827490" w:rsidP="0041112E">
            <w:pPr>
              <w:spacing w:before="0" w:after="0" w:line="240" w:lineRule="auto"/>
              <w:ind w:firstLine="0"/>
              <w:jc w:val="center"/>
              <w:rPr>
                <w:b/>
                <w:bCs/>
                <w:szCs w:val="24"/>
              </w:rPr>
            </w:pPr>
            <w:r w:rsidRPr="002C4BC3">
              <w:rPr>
                <w:b/>
                <w:bCs/>
                <w:szCs w:val="24"/>
              </w:rPr>
              <w:t>TU5</w:t>
            </w:r>
          </w:p>
        </w:tc>
        <w:tc>
          <w:tcPr>
            <w:tcW w:w="667" w:type="dxa"/>
            <w:vAlign w:val="center"/>
          </w:tcPr>
          <w:p w14:paraId="0C257165" w14:textId="77777777" w:rsidR="00827490" w:rsidRPr="002C4BC3" w:rsidRDefault="00827490" w:rsidP="0041112E">
            <w:pPr>
              <w:spacing w:before="0" w:after="0" w:line="240" w:lineRule="auto"/>
              <w:ind w:firstLine="0"/>
              <w:jc w:val="center"/>
              <w:rPr>
                <w:b/>
                <w:bCs/>
                <w:szCs w:val="24"/>
              </w:rPr>
            </w:pPr>
            <w:r w:rsidRPr="002C4BC3">
              <w:rPr>
                <w:b/>
                <w:bCs/>
                <w:szCs w:val="24"/>
              </w:rPr>
              <w:t>TU3</w:t>
            </w:r>
          </w:p>
        </w:tc>
        <w:tc>
          <w:tcPr>
            <w:tcW w:w="667" w:type="dxa"/>
            <w:vAlign w:val="center"/>
          </w:tcPr>
          <w:p w14:paraId="137BEE8F" w14:textId="77777777" w:rsidR="00827490" w:rsidRPr="002C4BC3" w:rsidRDefault="00827490" w:rsidP="0041112E">
            <w:pPr>
              <w:spacing w:before="0" w:after="0" w:line="240" w:lineRule="auto"/>
              <w:ind w:firstLine="0"/>
              <w:jc w:val="center"/>
              <w:rPr>
                <w:b/>
                <w:bCs/>
                <w:szCs w:val="24"/>
              </w:rPr>
            </w:pPr>
            <w:r w:rsidRPr="002C4BC3">
              <w:rPr>
                <w:b/>
                <w:bCs/>
                <w:szCs w:val="24"/>
              </w:rPr>
              <w:t>TU3</w:t>
            </w:r>
          </w:p>
        </w:tc>
        <w:tc>
          <w:tcPr>
            <w:tcW w:w="667" w:type="dxa"/>
            <w:shd w:val="clear" w:color="auto" w:fill="auto"/>
            <w:noWrap/>
            <w:vAlign w:val="center"/>
            <w:hideMark/>
          </w:tcPr>
          <w:p w14:paraId="147BA6A3" w14:textId="77777777" w:rsidR="00827490" w:rsidRPr="002C4BC3" w:rsidRDefault="00827490" w:rsidP="0041112E">
            <w:pPr>
              <w:spacing w:before="0" w:after="0" w:line="240" w:lineRule="auto"/>
              <w:ind w:firstLine="0"/>
              <w:jc w:val="center"/>
              <w:rPr>
                <w:b/>
                <w:bCs/>
                <w:szCs w:val="24"/>
              </w:rPr>
            </w:pPr>
            <w:r w:rsidRPr="002C4BC3">
              <w:rPr>
                <w:b/>
                <w:bCs/>
                <w:szCs w:val="24"/>
              </w:rPr>
              <w:t>TU4</w:t>
            </w:r>
          </w:p>
        </w:tc>
        <w:tc>
          <w:tcPr>
            <w:tcW w:w="667" w:type="dxa"/>
            <w:shd w:val="clear" w:color="auto" w:fill="auto"/>
            <w:noWrap/>
            <w:vAlign w:val="center"/>
            <w:hideMark/>
          </w:tcPr>
          <w:p w14:paraId="66B48804" w14:textId="77777777" w:rsidR="00827490" w:rsidRPr="002C4BC3" w:rsidRDefault="00827490" w:rsidP="0041112E">
            <w:pPr>
              <w:spacing w:before="0" w:after="0" w:line="240" w:lineRule="auto"/>
              <w:ind w:firstLine="0"/>
              <w:jc w:val="center"/>
              <w:rPr>
                <w:b/>
                <w:bCs/>
                <w:szCs w:val="24"/>
              </w:rPr>
            </w:pPr>
            <w:r w:rsidRPr="002C4BC3">
              <w:rPr>
                <w:b/>
                <w:bCs/>
                <w:szCs w:val="24"/>
              </w:rPr>
              <w:t>U3</w:t>
            </w:r>
          </w:p>
        </w:tc>
        <w:tc>
          <w:tcPr>
            <w:tcW w:w="667" w:type="dxa"/>
            <w:shd w:val="clear" w:color="auto" w:fill="auto"/>
            <w:noWrap/>
            <w:vAlign w:val="center"/>
            <w:hideMark/>
          </w:tcPr>
          <w:p w14:paraId="36D2E243" w14:textId="77777777" w:rsidR="00827490" w:rsidRPr="002C4BC3" w:rsidRDefault="00827490" w:rsidP="0041112E">
            <w:pPr>
              <w:spacing w:before="0" w:after="0" w:line="240" w:lineRule="auto"/>
              <w:ind w:firstLine="0"/>
              <w:jc w:val="center"/>
              <w:rPr>
                <w:b/>
                <w:bCs/>
                <w:szCs w:val="24"/>
              </w:rPr>
            </w:pPr>
            <w:r w:rsidRPr="002C4BC3">
              <w:rPr>
                <w:b/>
                <w:bCs/>
                <w:szCs w:val="24"/>
              </w:rPr>
              <w:t>TU4</w:t>
            </w:r>
          </w:p>
        </w:tc>
        <w:tc>
          <w:tcPr>
            <w:tcW w:w="667" w:type="dxa"/>
            <w:shd w:val="clear" w:color="auto" w:fill="auto"/>
            <w:noWrap/>
            <w:vAlign w:val="center"/>
            <w:hideMark/>
          </w:tcPr>
          <w:p w14:paraId="533EF1E4" w14:textId="6A0F792A" w:rsidR="00827490" w:rsidRPr="002C4BC3" w:rsidRDefault="00827490" w:rsidP="0041112E">
            <w:pPr>
              <w:spacing w:before="0" w:after="0" w:line="240" w:lineRule="auto"/>
              <w:ind w:firstLine="0"/>
              <w:jc w:val="center"/>
              <w:rPr>
                <w:b/>
                <w:bCs/>
                <w:szCs w:val="24"/>
              </w:rPr>
            </w:pPr>
            <w:r w:rsidRPr="002C4BC3">
              <w:rPr>
                <w:b/>
                <w:bCs/>
                <w:szCs w:val="24"/>
              </w:rPr>
              <w:t>U3</w:t>
            </w:r>
          </w:p>
        </w:tc>
        <w:tc>
          <w:tcPr>
            <w:tcW w:w="667" w:type="dxa"/>
            <w:shd w:val="clear" w:color="auto" w:fill="auto"/>
            <w:noWrap/>
            <w:vAlign w:val="center"/>
            <w:hideMark/>
          </w:tcPr>
          <w:p w14:paraId="30D29198" w14:textId="69343390" w:rsidR="00827490" w:rsidRPr="002C4BC3" w:rsidRDefault="00827490" w:rsidP="0041112E">
            <w:pPr>
              <w:spacing w:before="0" w:after="0" w:line="240" w:lineRule="auto"/>
              <w:ind w:firstLine="0"/>
              <w:jc w:val="center"/>
              <w:rPr>
                <w:b/>
                <w:bCs/>
                <w:szCs w:val="24"/>
              </w:rPr>
            </w:pPr>
            <w:r w:rsidRPr="002C4BC3">
              <w:rPr>
                <w:b/>
                <w:bCs/>
                <w:szCs w:val="24"/>
              </w:rPr>
              <w:t>U3</w:t>
            </w:r>
          </w:p>
        </w:tc>
        <w:tc>
          <w:tcPr>
            <w:tcW w:w="667" w:type="dxa"/>
            <w:shd w:val="clear" w:color="auto" w:fill="auto"/>
            <w:noWrap/>
            <w:vAlign w:val="center"/>
            <w:hideMark/>
          </w:tcPr>
          <w:p w14:paraId="19283EED" w14:textId="3089B478" w:rsidR="00827490" w:rsidRPr="002C4BC3" w:rsidRDefault="00827490" w:rsidP="0041112E">
            <w:pPr>
              <w:spacing w:before="0" w:after="0" w:line="240" w:lineRule="auto"/>
              <w:ind w:firstLine="0"/>
              <w:jc w:val="center"/>
              <w:rPr>
                <w:b/>
                <w:bCs/>
                <w:szCs w:val="24"/>
              </w:rPr>
            </w:pPr>
            <w:r w:rsidRPr="002C4BC3">
              <w:rPr>
                <w:b/>
                <w:bCs/>
                <w:szCs w:val="24"/>
              </w:rPr>
              <w:t>U4</w:t>
            </w:r>
          </w:p>
        </w:tc>
        <w:tc>
          <w:tcPr>
            <w:tcW w:w="667" w:type="dxa"/>
            <w:shd w:val="clear" w:color="auto" w:fill="auto"/>
            <w:noWrap/>
            <w:vAlign w:val="center"/>
            <w:hideMark/>
          </w:tcPr>
          <w:p w14:paraId="3802C13F" w14:textId="77777777" w:rsidR="00827490" w:rsidRPr="002C4BC3" w:rsidRDefault="00827490" w:rsidP="0041112E">
            <w:pPr>
              <w:spacing w:before="0" w:after="0" w:line="240" w:lineRule="auto"/>
              <w:ind w:firstLine="0"/>
              <w:jc w:val="center"/>
              <w:rPr>
                <w:b/>
                <w:bCs/>
                <w:szCs w:val="24"/>
              </w:rPr>
            </w:pPr>
            <w:r w:rsidRPr="002C4BC3">
              <w:rPr>
                <w:b/>
                <w:bCs/>
                <w:szCs w:val="24"/>
              </w:rPr>
              <w:t>TU4</w:t>
            </w:r>
          </w:p>
        </w:tc>
        <w:tc>
          <w:tcPr>
            <w:tcW w:w="667" w:type="dxa"/>
            <w:shd w:val="clear" w:color="auto" w:fill="auto"/>
            <w:noWrap/>
            <w:vAlign w:val="center"/>
            <w:hideMark/>
          </w:tcPr>
          <w:p w14:paraId="5CBC5BBC" w14:textId="796A8137" w:rsidR="00827490" w:rsidRPr="002C4BC3" w:rsidRDefault="00827490" w:rsidP="0041112E">
            <w:pPr>
              <w:spacing w:before="0" w:after="0" w:line="240" w:lineRule="auto"/>
              <w:ind w:firstLine="0"/>
              <w:jc w:val="center"/>
              <w:rPr>
                <w:b/>
                <w:bCs/>
                <w:szCs w:val="24"/>
              </w:rPr>
            </w:pPr>
            <w:r w:rsidRPr="002C4BC3">
              <w:rPr>
                <w:b/>
                <w:bCs/>
                <w:szCs w:val="24"/>
              </w:rPr>
              <w:t>TU4</w:t>
            </w:r>
          </w:p>
        </w:tc>
        <w:tc>
          <w:tcPr>
            <w:tcW w:w="667" w:type="dxa"/>
            <w:shd w:val="clear" w:color="auto" w:fill="auto"/>
            <w:noWrap/>
            <w:vAlign w:val="center"/>
            <w:hideMark/>
          </w:tcPr>
          <w:p w14:paraId="411830EF" w14:textId="44082276" w:rsidR="00827490" w:rsidRPr="002C4BC3" w:rsidRDefault="00827490" w:rsidP="0041112E">
            <w:pPr>
              <w:spacing w:before="0" w:after="0" w:line="240" w:lineRule="auto"/>
              <w:ind w:firstLine="0"/>
              <w:jc w:val="center"/>
              <w:rPr>
                <w:b/>
                <w:bCs/>
                <w:szCs w:val="24"/>
              </w:rPr>
            </w:pPr>
            <w:r w:rsidRPr="002C4BC3">
              <w:rPr>
                <w:b/>
                <w:bCs/>
                <w:szCs w:val="24"/>
              </w:rPr>
              <w:t>U4</w:t>
            </w:r>
          </w:p>
        </w:tc>
        <w:tc>
          <w:tcPr>
            <w:tcW w:w="667" w:type="dxa"/>
            <w:shd w:val="clear" w:color="auto" w:fill="auto"/>
            <w:noWrap/>
            <w:vAlign w:val="center"/>
            <w:hideMark/>
          </w:tcPr>
          <w:p w14:paraId="581A2168" w14:textId="141DE3A2" w:rsidR="00827490" w:rsidRPr="002C4BC3" w:rsidRDefault="00827490" w:rsidP="0041112E">
            <w:pPr>
              <w:spacing w:before="0" w:after="0" w:line="240" w:lineRule="auto"/>
              <w:ind w:firstLine="0"/>
              <w:jc w:val="center"/>
              <w:rPr>
                <w:b/>
                <w:bCs/>
                <w:szCs w:val="24"/>
              </w:rPr>
            </w:pPr>
            <w:r w:rsidRPr="002C4BC3">
              <w:rPr>
                <w:b/>
                <w:bCs/>
                <w:szCs w:val="24"/>
              </w:rPr>
              <w:t>U4</w:t>
            </w:r>
          </w:p>
        </w:tc>
      </w:tr>
    </w:tbl>
    <w:p w14:paraId="439A3883" w14:textId="77777777" w:rsidR="0021305F" w:rsidRPr="002C4BC3" w:rsidRDefault="0021305F" w:rsidP="00864DF0"/>
    <w:p w14:paraId="0E76C33F" w14:textId="77777777" w:rsidR="000D5D83" w:rsidRPr="002C4BC3" w:rsidRDefault="000D5D83" w:rsidP="00864DF0"/>
    <w:p w14:paraId="7D2D1090" w14:textId="77777777" w:rsidR="000D5D83" w:rsidRPr="002C4BC3" w:rsidRDefault="000D5D83" w:rsidP="00864DF0">
      <w:pPr>
        <w:sectPr w:rsidR="000D5D83" w:rsidRPr="002C4BC3" w:rsidSect="00DC3C53">
          <w:pgSz w:w="16839" w:h="11907" w:orient="landscape" w:code="9"/>
          <w:pgMar w:top="1418" w:right="1134" w:bottom="851" w:left="851" w:header="567" w:footer="57" w:gutter="0"/>
          <w:cols w:space="720"/>
          <w:docGrid w:linePitch="381"/>
        </w:sectPr>
      </w:pPr>
    </w:p>
    <w:p w14:paraId="44E16BDC" w14:textId="77777777" w:rsidR="009E51C0" w:rsidRPr="002C4BC3" w:rsidRDefault="009E51C0" w:rsidP="009E51C0">
      <w:pPr>
        <w:spacing w:line="276" w:lineRule="auto"/>
        <w:jc w:val="both"/>
        <w:outlineLvl w:val="0"/>
        <w:rPr>
          <w:b/>
          <w:i/>
          <w:szCs w:val="24"/>
        </w:rPr>
      </w:pPr>
      <w:bookmarkStart w:id="32" w:name="_Toc136906297"/>
      <w:bookmarkStart w:id="33" w:name="_Toc165784434"/>
      <w:r w:rsidRPr="002C4BC3">
        <w:rPr>
          <w:b/>
          <w:i/>
          <w:szCs w:val="24"/>
        </w:rPr>
        <w:lastRenderedPageBreak/>
        <w:t>4.</w:t>
      </w:r>
      <w:r w:rsidR="008D246E" w:rsidRPr="002C4BC3">
        <w:rPr>
          <w:b/>
          <w:i/>
          <w:szCs w:val="24"/>
        </w:rPr>
        <w:t>7</w:t>
      </w:r>
      <w:r w:rsidRPr="002C4BC3">
        <w:rPr>
          <w:b/>
          <w:i/>
          <w:szCs w:val="24"/>
        </w:rPr>
        <w:t xml:space="preserve">. </w:t>
      </w:r>
      <w:r w:rsidR="008D246E" w:rsidRPr="002C4BC3">
        <w:rPr>
          <w:b/>
          <w:i/>
          <w:szCs w:val="24"/>
        </w:rPr>
        <w:t>Tổng hợp phân bổ các học phần theo học kỳ</w:t>
      </w:r>
      <w:bookmarkEnd w:id="32"/>
      <w:bookmarkEnd w:id="33"/>
    </w:p>
    <w:p w14:paraId="16F3A107" w14:textId="77777777" w:rsidR="00A572B7" w:rsidRPr="002C4BC3" w:rsidRDefault="00A572B7" w:rsidP="0032460A">
      <w:pPr>
        <w:spacing w:after="120"/>
        <w:ind w:firstLine="540"/>
        <w:rPr>
          <w:b/>
          <w:sz w:val="22"/>
          <w:szCs w:val="22"/>
        </w:rPr>
      </w:pPr>
      <w:r w:rsidRPr="002C4BC3">
        <w:rPr>
          <w:b/>
          <w:sz w:val="22"/>
          <w:szCs w:val="22"/>
        </w:rPr>
        <w:t>4.7.1. Hệ chính quy</w:t>
      </w:r>
    </w:p>
    <w:p w14:paraId="314D47FE" w14:textId="77777777" w:rsidR="00F46C76" w:rsidRPr="002C4BC3" w:rsidRDefault="00F46C76" w:rsidP="00F46C76">
      <w:pPr>
        <w:spacing w:before="120" w:after="120"/>
        <w:ind w:firstLine="539"/>
        <w:rPr>
          <w:b/>
          <w:sz w:val="22"/>
          <w:szCs w:val="22"/>
        </w:rPr>
      </w:pPr>
      <w:r w:rsidRPr="002C4BC3">
        <w:rPr>
          <w:b/>
          <w:sz w:val="22"/>
          <w:szCs w:val="22"/>
        </w:rPr>
        <w:t>Học kỳ I</w:t>
      </w:r>
    </w:p>
    <w:tbl>
      <w:tblPr>
        <w:tblStyle w:val="TableGrid"/>
        <w:tblW w:w="9607" w:type="dxa"/>
        <w:tblLook w:val="04A0" w:firstRow="1" w:lastRow="0" w:firstColumn="1" w:lastColumn="0" w:noHBand="0" w:noVBand="1"/>
      </w:tblPr>
      <w:tblGrid>
        <w:gridCol w:w="552"/>
        <w:gridCol w:w="773"/>
        <w:gridCol w:w="3482"/>
        <w:gridCol w:w="662"/>
        <w:gridCol w:w="662"/>
        <w:gridCol w:w="662"/>
        <w:gridCol w:w="662"/>
        <w:gridCol w:w="662"/>
        <w:gridCol w:w="662"/>
        <w:gridCol w:w="828"/>
      </w:tblGrid>
      <w:tr w:rsidR="002C4BC3" w:rsidRPr="002C4BC3" w14:paraId="31AE75B1" w14:textId="77777777" w:rsidTr="00BC63E7">
        <w:trPr>
          <w:trHeight w:val="514"/>
        </w:trPr>
        <w:tc>
          <w:tcPr>
            <w:tcW w:w="552" w:type="dxa"/>
            <w:tcBorders>
              <w:top w:val="single" w:sz="8" w:space="0" w:color="auto"/>
            </w:tcBorders>
            <w:vAlign w:val="center"/>
          </w:tcPr>
          <w:p w14:paraId="7CCFAC1E" w14:textId="77777777" w:rsidR="00F46C76" w:rsidRPr="002C4BC3" w:rsidRDefault="00F46C76" w:rsidP="000B2578">
            <w:pPr>
              <w:spacing w:before="0" w:after="0" w:line="240" w:lineRule="auto"/>
              <w:ind w:firstLine="0"/>
              <w:jc w:val="center"/>
              <w:rPr>
                <w:b/>
                <w:sz w:val="22"/>
                <w:szCs w:val="22"/>
              </w:rPr>
            </w:pPr>
            <w:r w:rsidRPr="002C4BC3">
              <w:rPr>
                <w:b/>
                <w:sz w:val="22"/>
                <w:szCs w:val="22"/>
              </w:rPr>
              <w:t>TT</w:t>
            </w:r>
          </w:p>
        </w:tc>
        <w:tc>
          <w:tcPr>
            <w:tcW w:w="773" w:type="dxa"/>
            <w:tcBorders>
              <w:top w:val="single" w:sz="8" w:space="0" w:color="auto"/>
            </w:tcBorders>
            <w:vAlign w:val="center"/>
          </w:tcPr>
          <w:p w14:paraId="460AFABA" w14:textId="77777777" w:rsidR="00F46C76" w:rsidRPr="002C4BC3" w:rsidRDefault="00F46C76" w:rsidP="000B2578">
            <w:pPr>
              <w:spacing w:before="0" w:after="0" w:line="240" w:lineRule="auto"/>
              <w:ind w:firstLine="0"/>
              <w:jc w:val="center"/>
              <w:rPr>
                <w:b/>
                <w:sz w:val="22"/>
                <w:szCs w:val="22"/>
              </w:rPr>
            </w:pPr>
            <w:r w:rsidRPr="002C4BC3">
              <w:rPr>
                <w:b/>
                <w:sz w:val="22"/>
                <w:szCs w:val="22"/>
              </w:rPr>
              <w:t>Mã HP</w:t>
            </w:r>
          </w:p>
        </w:tc>
        <w:tc>
          <w:tcPr>
            <w:tcW w:w="3482" w:type="dxa"/>
            <w:tcBorders>
              <w:top w:val="single" w:sz="8" w:space="0" w:color="auto"/>
            </w:tcBorders>
            <w:vAlign w:val="center"/>
          </w:tcPr>
          <w:p w14:paraId="2E4186EA" w14:textId="77777777" w:rsidR="00F46C76" w:rsidRPr="002C4BC3" w:rsidRDefault="00F46C76" w:rsidP="000B2578">
            <w:pPr>
              <w:spacing w:before="0" w:after="0" w:line="240" w:lineRule="auto"/>
              <w:ind w:firstLine="0"/>
              <w:jc w:val="center"/>
              <w:rPr>
                <w:b/>
                <w:sz w:val="22"/>
                <w:szCs w:val="22"/>
              </w:rPr>
            </w:pPr>
            <w:r w:rsidRPr="002C4BC3">
              <w:rPr>
                <w:b/>
                <w:sz w:val="22"/>
                <w:szCs w:val="22"/>
              </w:rPr>
              <w:t>Tên học phần</w:t>
            </w:r>
          </w:p>
        </w:tc>
        <w:tc>
          <w:tcPr>
            <w:tcW w:w="662" w:type="dxa"/>
            <w:tcBorders>
              <w:top w:val="single" w:sz="8" w:space="0" w:color="auto"/>
            </w:tcBorders>
            <w:vAlign w:val="center"/>
          </w:tcPr>
          <w:p w14:paraId="22E19494" w14:textId="77777777" w:rsidR="00F46C76" w:rsidRPr="002C4BC3" w:rsidRDefault="00F46C76" w:rsidP="000B2578">
            <w:pPr>
              <w:spacing w:before="0" w:after="0" w:line="240" w:lineRule="auto"/>
              <w:ind w:firstLine="0"/>
              <w:jc w:val="center"/>
              <w:rPr>
                <w:b/>
                <w:sz w:val="22"/>
                <w:szCs w:val="22"/>
              </w:rPr>
            </w:pPr>
            <w:r w:rsidRPr="002C4BC3">
              <w:rPr>
                <w:b/>
                <w:sz w:val="22"/>
                <w:szCs w:val="22"/>
              </w:rPr>
              <w:t>TC</w:t>
            </w:r>
          </w:p>
        </w:tc>
        <w:tc>
          <w:tcPr>
            <w:tcW w:w="662" w:type="dxa"/>
            <w:tcBorders>
              <w:top w:val="single" w:sz="8" w:space="0" w:color="auto"/>
            </w:tcBorders>
            <w:vAlign w:val="center"/>
          </w:tcPr>
          <w:p w14:paraId="430DB5E0" w14:textId="77777777" w:rsidR="00F46C76" w:rsidRPr="002C4BC3" w:rsidRDefault="00F46C76" w:rsidP="000B2578">
            <w:pPr>
              <w:spacing w:before="0" w:after="0" w:line="240" w:lineRule="auto"/>
              <w:ind w:firstLine="0"/>
              <w:jc w:val="center"/>
              <w:rPr>
                <w:b/>
                <w:sz w:val="22"/>
                <w:szCs w:val="22"/>
              </w:rPr>
            </w:pPr>
            <w:r w:rsidRPr="002C4BC3">
              <w:rPr>
                <w:b/>
                <w:sz w:val="22"/>
                <w:szCs w:val="22"/>
              </w:rPr>
              <w:t>LT</w:t>
            </w:r>
          </w:p>
        </w:tc>
        <w:tc>
          <w:tcPr>
            <w:tcW w:w="662" w:type="dxa"/>
            <w:tcBorders>
              <w:top w:val="single" w:sz="8" w:space="0" w:color="auto"/>
            </w:tcBorders>
            <w:vAlign w:val="center"/>
          </w:tcPr>
          <w:p w14:paraId="0007307D" w14:textId="77777777" w:rsidR="00F46C76" w:rsidRPr="002C4BC3" w:rsidRDefault="00F46C76" w:rsidP="000B2578">
            <w:pPr>
              <w:spacing w:before="0" w:after="0" w:line="240" w:lineRule="auto"/>
              <w:ind w:firstLine="0"/>
              <w:jc w:val="center"/>
              <w:rPr>
                <w:b/>
                <w:spacing w:val="-14"/>
                <w:sz w:val="22"/>
                <w:szCs w:val="22"/>
              </w:rPr>
            </w:pPr>
            <w:r w:rsidRPr="002C4BC3">
              <w:rPr>
                <w:b/>
                <w:spacing w:val="-14"/>
                <w:sz w:val="22"/>
                <w:szCs w:val="22"/>
              </w:rPr>
              <w:t>TH/ XM</w:t>
            </w:r>
          </w:p>
        </w:tc>
        <w:tc>
          <w:tcPr>
            <w:tcW w:w="662" w:type="dxa"/>
            <w:tcBorders>
              <w:top w:val="single" w:sz="8" w:space="0" w:color="auto"/>
            </w:tcBorders>
            <w:vAlign w:val="center"/>
          </w:tcPr>
          <w:p w14:paraId="2EDBE448" w14:textId="77777777" w:rsidR="00F46C76" w:rsidRPr="002C4BC3" w:rsidRDefault="00F46C76" w:rsidP="000B2578">
            <w:pPr>
              <w:spacing w:before="0" w:after="0" w:line="240" w:lineRule="auto"/>
              <w:ind w:firstLine="0"/>
              <w:jc w:val="center"/>
              <w:rPr>
                <w:b/>
                <w:sz w:val="22"/>
                <w:szCs w:val="22"/>
              </w:rPr>
            </w:pPr>
            <w:r w:rsidRPr="002C4BC3">
              <w:rPr>
                <w:b/>
                <w:sz w:val="22"/>
                <w:szCs w:val="22"/>
              </w:rPr>
              <w:t>BTL</w:t>
            </w:r>
          </w:p>
        </w:tc>
        <w:tc>
          <w:tcPr>
            <w:tcW w:w="662" w:type="dxa"/>
            <w:tcBorders>
              <w:top w:val="single" w:sz="8" w:space="0" w:color="auto"/>
            </w:tcBorders>
            <w:vAlign w:val="center"/>
          </w:tcPr>
          <w:p w14:paraId="44D172D4" w14:textId="77777777" w:rsidR="00F46C76" w:rsidRPr="002C4BC3" w:rsidRDefault="00F46C76" w:rsidP="000B2578">
            <w:pPr>
              <w:spacing w:before="0" w:after="0" w:line="240" w:lineRule="auto"/>
              <w:ind w:firstLine="0"/>
              <w:jc w:val="center"/>
              <w:rPr>
                <w:b/>
                <w:sz w:val="22"/>
                <w:szCs w:val="22"/>
              </w:rPr>
            </w:pPr>
            <w:r w:rsidRPr="002C4BC3">
              <w:rPr>
                <w:b/>
                <w:sz w:val="22"/>
                <w:szCs w:val="22"/>
              </w:rPr>
              <w:t>ĐA</w:t>
            </w:r>
          </w:p>
        </w:tc>
        <w:tc>
          <w:tcPr>
            <w:tcW w:w="662" w:type="dxa"/>
            <w:tcBorders>
              <w:top w:val="single" w:sz="8" w:space="0" w:color="auto"/>
            </w:tcBorders>
            <w:vAlign w:val="center"/>
          </w:tcPr>
          <w:p w14:paraId="322EF9DF" w14:textId="77777777" w:rsidR="00F46C76" w:rsidRPr="002C4BC3" w:rsidRDefault="00F46C76" w:rsidP="000B2578">
            <w:pPr>
              <w:spacing w:before="0" w:after="0" w:line="240" w:lineRule="auto"/>
              <w:ind w:firstLine="0"/>
              <w:jc w:val="center"/>
              <w:rPr>
                <w:b/>
                <w:sz w:val="22"/>
                <w:szCs w:val="22"/>
              </w:rPr>
            </w:pPr>
            <w:r w:rsidRPr="002C4BC3">
              <w:rPr>
                <w:b/>
                <w:sz w:val="22"/>
                <w:szCs w:val="22"/>
              </w:rPr>
              <w:t>Loại HP</w:t>
            </w:r>
          </w:p>
        </w:tc>
        <w:tc>
          <w:tcPr>
            <w:tcW w:w="828" w:type="dxa"/>
            <w:tcBorders>
              <w:top w:val="single" w:sz="8" w:space="0" w:color="auto"/>
            </w:tcBorders>
            <w:vAlign w:val="center"/>
          </w:tcPr>
          <w:p w14:paraId="4F34A518" w14:textId="77777777" w:rsidR="00F46C76" w:rsidRPr="002C4BC3" w:rsidRDefault="00F46C76"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312EFBEB" w14:textId="77777777" w:rsidTr="000B2578">
        <w:trPr>
          <w:trHeight w:val="290"/>
        </w:trPr>
        <w:tc>
          <w:tcPr>
            <w:tcW w:w="4807" w:type="dxa"/>
            <w:gridSpan w:val="3"/>
            <w:vAlign w:val="center"/>
          </w:tcPr>
          <w:p w14:paraId="0CE5D754" w14:textId="77777777" w:rsidR="00F46C76" w:rsidRPr="002C4BC3" w:rsidRDefault="00F46C76" w:rsidP="000B2578">
            <w:pPr>
              <w:spacing w:before="0" w:after="0" w:line="240" w:lineRule="auto"/>
              <w:ind w:firstLine="0"/>
              <w:rPr>
                <w:b/>
                <w:sz w:val="22"/>
                <w:szCs w:val="22"/>
              </w:rPr>
            </w:pPr>
            <w:r w:rsidRPr="002C4BC3">
              <w:rPr>
                <w:b/>
                <w:i/>
                <w:sz w:val="22"/>
                <w:szCs w:val="22"/>
              </w:rPr>
              <w:t>Bắt buộc</w:t>
            </w:r>
          </w:p>
        </w:tc>
        <w:tc>
          <w:tcPr>
            <w:tcW w:w="662" w:type="dxa"/>
            <w:vAlign w:val="center"/>
          </w:tcPr>
          <w:p w14:paraId="688264B1" w14:textId="77777777" w:rsidR="00F46C76" w:rsidRPr="002C4BC3" w:rsidRDefault="00F46C76" w:rsidP="000B2578">
            <w:pPr>
              <w:spacing w:before="0" w:after="0" w:line="240" w:lineRule="auto"/>
              <w:ind w:firstLine="0"/>
              <w:jc w:val="center"/>
              <w:rPr>
                <w:b/>
                <w:sz w:val="22"/>
                <w:szCs w:val="22"/>
              </w:rPr>
            </w:pPr>
            <w:r w:rsidRPr="002C4BC3">
              <w:rPr>
                <w:b/>
                <w:i/>
                <w:sz w:val="22"/>
                <w:szCs w:val="22"/>
              </w:rPr>
              <w:t>16</w:t>
            </w:r>
          </w:p>
        </w:tc>
        <w:tc>
          <w:tcPr>
            <w:tcW w:w="662" w:type="dxa"/>
            <w:vAlign w:val="center"/>
          </w:tcPr>
          <w:p w14:paraId="6D5DB676"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3F2DB6BE"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57C863D3"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3DAA7676"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4F8F5A6B" w14:textId="77777777" w:rsidR="00F46C76" w:rsidRPr="002C4BC3" w:rsidRDefault="00F46C76" w:rsidP="000B2578">
            <w:pPr>
              <w:spacing w:before="0" w:after="0" w:line="240" w:lineRule="auto"/>
              <w:ind w:firstLine="0"/>
              <w:jc w:val="center"/>
              <w:rPr>
                <w:b/>
                <w:sz w:val="22"/>
                <w:szCs w:val="22"/>
              </w:rPr>
            </w:pPr>
          </w:p>
        </w:tc>
        <w:tc>
          <w:tcPr>
            <w:tcW w:w="828" w:type="dxa"/>
          </w:tcPr>
          <w:p w14:paraId="498C94A3" w14:textId="77777777" w:rsidR="00F46C76" w:rsidRPr="002C4BC3" w:rsidRDefault="00F46C76" w:rsidP="000B2578">
            <w:pPr>
              <w:spacing w:before="0" w:after="0" w:line="240" w:lineRule="auto"/>
              <w:ind w:firstLine="0"/>
              <w:jc w:val="center"/>
              <w:rPr>
                <w:b/>
                <w:sz w:val="22"/>
                <w:szCs w:val="22"/>
              </w:rPr>
            </w:pPr>
          </w:p>
        </w:tc>
      </w:tr>
      <w:tr w:rsidR="002C4BC3" w:rsidRPr="002C4BC3" w14:paraId="2F3F8C2E" w14:textId="77777777" w:rsidTr="00BC63E7">
        <w:trPr>
          <w:trHeight w:val="290"/>
        </w:trPr>
        <w:tc>
          <w:tcPr>
            <w:tcW w:w="552" w:type="dxa"/>
            <w:vAlign w:val="center"/>
          </w:tcPr>
          <w:p w14:paraId="728343E1" w14:textId="77777777" w:rsidR="00F46C76" w:rsidRPr="002C4BC3" w:rsidRDefault="00F46C76" w:rsidP="000B2578">
            <w:pPr>
              <w:spacing w:before="0" w:after="0" w:line="240" w:lineRule="auto"/>
              <w:ind w:firstLine="0"/>
              <w:jc w:val="center"/>
              <w:rPr>
                <w:b/>
                <w:sz w:val="22"/>
                <w:szCs w:val="22"/>
              </w:rPr>
            </w:pPr>
            <w:r w:rsidRPr="002C4BC3">
              <w:rPr>
                <w:sz w:val="22"/>
                <w:szCs w:val="22"/>
              </w:rPr>
              <w:t>1</w:t>
            </w:r>
          </w:p>
        </w:tc>
        <w:tc>
          <w:tcPr>
            <w:tcW w:w="773" w:type="dxa"/>
            <w:vAlign w:val="center"/>
          </w:tcPr>
          <w:p w14:paraId="30D002F4" w14:textId="77777777" w:rsidR="00F46C76" w:rsidRPr="002C4BC3" w:rsidRDefault="00F46C76" w:rsidP="000B2578">
            <w:pPr>
              <w:spacing w:before="0" w:after="0" w:line="240" w:lineRule="auto"/>
              <w:ind w:firstLine="0"/>
              <w:jc w:val="center"/>
              <w:rPr>
                <w:b/>
                <w:sz w:val="22"/>
                <w:szCs w:val="22"/>
              </w:rPr>
            </w:pPr>
            <w:r w:rsidRPr="002C4BC3">
              <w:rPr>
                <w:bCs/>
                <w:sz w:val="22"/>
                <w:szCs w:val="22"/>
              </w:rPr>
              <w:t>19101</w:t>
            </w:r>
          </w:p>
        </w:tc>
        <w:tc>
          <w:tcPr>
            <w:tcW w:w="3482" w:type="dxa"/>
            <w:vAlign w:val="center"/>
          </w:tcPr>
          <w:p w14:paraId="370E19FE" w14:textId="77777777" w:rsidR="00F46C76" w:rsidRPr="002C4BC3" w:rsidRDefault="00F46C76" w:rsidP="000B2578">
            <w:pPr>
              <w:spacing w:before="0" w:after="0" w:line="240" w:lineRule="auto"/>
              <w:ind w:firstLine="0"/>
              <w:rPr>
                <w:b/>
                <w:sz w:val="22"/>
                <w:szCs w:val="22"/>
              </w:rPr>
            </w:pPr>
            <w:r w:rsidRPr="002C4BC3">
              <w:rPr>
                <w:bCs/>
                <w:sz w:val="22"/>
                <w:szCs w:val="22"/>
              </w:rPr>
              <w:t>Triết học Mác - Lê nin</w:t>
            </w:r>
          </w:p>
        </w:tc>
        <w:tc>
          <w:tcPr>
            <w:tcW w:w="662" w:type="dxa"/>
            <w:vAlign w:val="center"/>
          </w:tcPr>
          <w:p w14:paraId="3307E676"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62" w:type="dxa"/>
            <w:vAlign w:val="center"/>
          </w:tcPr>
          <w:p w14:paraId="512117C1" w14:textId="77777777" w:rsidR="00F46C76" w:rsidRPr="002C4BC3" w:rsidRDefault="00F46C76" w:rsidP="000B2578">
            <w:pPr>
              <w:spacing w:before="0" w:after="0" w:line="240" w:lineRule="auto"/>
              <w:ind w:firstLine="0"/>
              <w:jc w:val="center"/>
              <w:rPr>
                <w:b/>
                <w:sz w:val="22"/>
                <w:szCs w:val="22"/>
              </w:rPr>
            </w:pPr>
            <w:r w:rsidRPr="002C4BC3">
              <w:rPr>
                <w:bCs/>
                <w:sz w:val="22"/>
                <w:szCs w:val="22"/>
              </w:rPr>
              <w:t>35</w:t>
            </w:r>
          </w:p>
        </w:tc>
        <w:tc>
          <w:tcPr>
            <w:tcW w:w="662" w:type="dxa"/>
            <w:vAlign w:val="center"/>
          </w:tcPr>
          <w:p w14:paraId="7D992D9D"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62" w:type="dxa"/>
            <w:vAlign w:val="center"/>
          </w:tcPr>
          <w:p w14:paraId="7877CC74"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26EB780D"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32695294"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828" w:type="dxa"/>
            <w:vAlign w:val="center"/>
          </w:tcPr>
          <w:p w14:paraId="0D91D907" w14:textId="77777777" w:rsidR="00F46C76" w:rsidRPr="002C4BC3" w:rsidRDefault="00F46C76" w:rsidP="000B2578">
            <w:pPr>
              <w:spacing w:before="0" w:after="0" w:line="240" w:lineRule="auto"/>
              <w:ind w:firstLine="0"/>
              <w:jc w:val="center"/>
              <w:rPr>
                <w:b/>
                <w:sz w:val="22"/>
                <w:szCs w:val="22"/>
              </w:rPr>
            </w:pPr>
          </w:p>
        </w:tc>
      </w:tr>
      <w:tr w:rsidR="002C4BC3" w:rsidRPr="002C4BC3" w14:paraId="3767E471" w14:textId="77777777" w:rsidTr="00BC63E7">
        <w:trPr>
          <w:trHeight w:val="290"/>
        </w:trPr>
        <w:tc>
          <w:tcPr>
            <w:tcW w:w="552" w:type="dxa"/>
            <w:vAlign w:val="center"/>
          </w:tcPr>
          <w:p w14:paraId="33F181C0" w14:textId="77777777" w:rsidR="00F46C76" w:rsidRPr="002C4BC3" w:rsidRDefault="00F46C76" w:rsidP="000B2578">
            <w:pPr>
              <w:spacing w:before="0" w:after="0" w:line="240" w:lineRule="auto"/>
              <w:ind w:firstLine="0"/>
              <w:jc w:val="center"/>
              <w:rPr>
                <w:b/>
                <w:sz w:val="22"/>
                <w:szCs w:val="22"/>
              </w:rPr>
            </w:pPr>
            <w:r w:rsidRPr="002C4BC3">
              <w:rPr>
                <w:sz w:val="22"/>
                <w:szCs w:val="22"/>
              </w:rPr>
              <w:t>2</w:t>
            </w:r>
          </w:p>
        </w:tc>
        <w:tc>
          <w:tcPr>
            <w:tcW w:w="773" w:type="dxa"/>
            <w:vAlign w:val="center"/>
          </w:tcPr>
          <w:p w14:paraId="530B6FB3" w14:textId="77777777" w:rsidR="00F46C76" w:rsidRPr="002C4BC3" w:rsidRDefault="00F46C76" w:rsidP="000B2578">
            <w:pPr>
              <w:spacing w:before="0" w:after="0" w:line="240" w:lineRule="auto"/>
              <w:ind w:firstLine="0"/>
              <w:jc w:val="center"/>
              <w:rPr>
                <w:b/>
                <w:sz w:val="22"/>
                <w:szCs w:val="22"/>
              </w:rPr>
            </w:pPr>
            <w:r w:rsidRPr="002C4BC3">
              <w:rPr>
                <w:sz w:val="22"/>
                <w:szCs w:val="22"/>
              </w:rPr>
              <w:t>11468</w:t>
            </w:r>
          </w:p>
        </w:tc>
        <w:tc>
          <w:tcPr>
            <w:tcW w:w="3482" w:type="dxa"/>
            <w:vAlign w:val="center"/>
          </w:tcPr>
          <w:p w14:paraId="78C914C5" w14:textId="77777777" w:rsidR="00F46C76" w:rsidRPr="002C4BC3" w:rsidRDefault="00F46C76" w:rsidP="000B2578">
            <w:pPr>
              <w:spacing w:before="0" w:after="0" w:line="240" w:lineRule="auto"/>
              <w:ind w:firstLine="0"/>
              <w:rPr>
                <w:b/>
                <w:sz w:val="22"/>
                <w:szCs w:val="22"/>
              </w:rPr>
            </w:pPr>
            <w:r w:rsidRPr="002C4BC3">
              <w:rPr>
                <w:sz w:val="22"/>
                <w:szCs w:val="22"/>
              </w:rPr>
              <w:t>Nhập môn Luật học</w:t>
            </w:r>
          </w:p>
        </w:tc>
        <w:tc>
          <w:tcPr>
            <w:tcW w:w="662" w:type="dxa"/>
            <w:vAlign w:val="center"/>
          </w:tcPr>
          <w:p w14:paraId="552EB53D" w14:textId="77777777" w:rsidR="00F46C76" w:rsidRPr="002C4BC3" w:rsidRDefault="00F46C76" w:rsidP="000B2578">
            <w:pPr>
              <w:spacing w:before="0" w:after="0" w:line="240" w:lineRule="auto"/>
              <w:ind w:firstLine="0"/>
              <w:jc w:val="center"/>
              <w:rPr>
                <w:b/>
                <w:sz w:val="22"/>
                <w:szCs w:val="22"/>
              </w:rPr>
            </w:pPr>
            <w:r w:rsidRPr="002C4BC3">
              <w:rPr>
                <w:sz w:val="22"/>
                <w:szCs w:val="22"/>
              </w:rPr>
              <w:t>2</w:t>
            </w:r>
          </w:p>
        </w:tc>
        <w:tc>
          <w:tcPr>
            <w:tcW w:w="662" w:type="dxa"/>
            <w:vAlign w:val="center"/>
          </w:tcPr>
          <w:p w14:paraId="7BEBBFBF" w14:textId="77777777" w:rsidR="00F46C76" w:rsidRPr="002C4BC3" w:rsidRDefault="00F46C76" w:rsidP="000B2578">
            <w:pPr>
              <w:spacing w:before="0" w:after="0" w:line="240" w:lineRule="auto"/>
              <w:ind w:firstLine="0"/>
              <w:jc w:val="center"/>
              <w:rPr>
                <w:b/>
                <w:sz w:val="22"/>
                <w:szCs w:val="22"/>
              </w:rPr>
            </w:pPr>
            <w:r w:rsidRPr="002C4BC3">
              <w:rPr>
                <w:sz w:val="22"/>
                <w:szCs w:val="22"/>
              </w:rPr>
              <w:t>30</w:t>
            </w:r>
          </w:p>
        </w:tc>
        <w:tc>
          <w:tcPr>
            <w:tcW w:w="662" w:type="dxa"/>
            <w:vAlign w:val="center"/>
          </w:tcPr>
          <w:p w14:paraId="1E27F362"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7DB0A6C7"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7CFB18A0"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47ECA78A" w14:textId="77777777" w:rsidR="00F46C76" w:rsidRPr="002C4BC3" w:rsidRDefault="00F46C76"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5CE424E2" w14:textId="77777777" w:rsidR="00F46C76" w:rsidRPr="002C4BC3" w:rsidRDefault="00F46C76" w:rsidP="000B2578">
            <w:pPr>
              <w:spacing w:before="0" w:after="0" w:line="240" w:lineRule="auto"/>
              <w:ind w:firstLine="0"/>
              <w:jc w:val="center"/>
              <w:rPr>
                <w:b/>
                <w:sz w:val="22"/>
                <w:szCs w:val="22"/>
              </w:rPr>
            </w:pPr>
          </w:p>
        </w:tc>
      </w:tr>
      <w:tr w:rsidR="002C4BC3" w:rsidRPr="002C4BC3" w14:paraId="2B75BEEE" w14:textId="77777777" w:rsidTr="00BC63E7">
        <w:trPr>
          <w:trHeight w:val="290"/>
        </w:trPr>
        <w:tc>
          <w:tcPr>
            <w:tcW w:w="552" w:type="dxa"/>
            <w:vAlign w:val="center"/>
          </w:tcPr>
          <w:p w14:paraId="27B3A3EF" w14:textId="77777777" w:rsidR="00F46C76" w:rsidRPr="002C4BC3" w:rsidRDefault="00F46C76" w:rsidP="000B2578">
            <w:pPr>
              <w:spacing w:before="0" w:after="0" w:line="240" w:lineRule="auto"/>
              <w:ind w:firstLine="0"/>
              <w:jc w:val="center"/>
              <w:rPr>
                <w:b/>
                <w:sz w:val="22"/>
                <w:szCs w:val="22"/>
              </w:rPr>
            </w:pPr>
            <w:r w:rsidRPr="002C4BC3">
              <w:rPr>
                <w:sz w:val="22"/>
                <w:szCs w:val="22"/>
              </w:rPr>
              <w:t>3</w:t>
            </w:r>
          </w:p>
        </w:tc>
        <w:tc>
          <w:tcPr>
            <w:tcW w:w="773" w:type="dxa"/>
            <w:vAlign w:val="center"/>
          </w:tcPr>
          <w:p w14:paraId="31A4DC58" w14:textId="77777777" w:rsidR="00F46C76" w:rsidRPr="002C4BC3" w:rsidRDefault="00F46C76" w:rsidP="000B2578">
            <w:pPr>
              <w:spacing w:before="0" w:after="0" w:line="240" w:lineRule="auto"/>
              <w:ind w:firstLine="0"/>
              <w:jc w:val="center"/>
              <w:rPr>
                <w:b/>
                <w:sz w:val="22"/>
                <w:szCs w:val="22"/>
              </w:rPr>
            </w:pPr>
            <w:r w:rsidRPr="002C4BC3">
              <w:rPr>
                <w:sz w:val="22"/>
                <w:szCs w:val="22"/>
              </w:rPr>
              <w:t>11481</w:t>
            </w:r>
          </w:p>
        </w:tc>
        <w:tc>
          <w:tcPr>
            <w:tcW w:w="3482" w:type="dxa"/>
            <w:vAlign w:val="center"/>
          </w:tcPr>
          <w:p w14:paraId="1CA5F19D" w14:textId="77777777" w:rsidR="00F46C76" w:rsidRPr="002C4BC3" w:rsidRDefault="00F46C76" w:rsidP="000B2578">
            <w:pPr>
              <w:spacing w:before="0" w:after="0" w:line="240" w:lineRule="auto"/>
              <w:ind w:firstLine="0"/>
              <w:rPr>
                <w:b/>
                <w:sz w:val="22"/>
                <w:szCs w:val="22"/>
              </w:rPr>
            </w:pPr>
            <w:r w:rsidRPr="002C4BC3">
              <w:rPr>
                <w:sz w:val="22"/>
                <w:szCs w:val="22"/>
              </w:rPr>
              <w:t>Lịch sử nhà nước và pháp luật</w:t>
            </w:r>
          </w:p>
        </w:tc>
        <w:tc>
          <w:tcPr>
            <w:tcW w:w="662" w:type="dxa"/>
            <w:vAlign w:val="center"/>
          </w:tcPr>
          <w:p w14:paraId="2532DF1E" w14:textId="77777777" w:rsidR="00F46C76" w:rsidRPr="002C4BC3" w:rsidRDefault="00F46C76" w:rsidP="000B2578">
            <w:pPr>
              <w:spacing w:before="0" w:after="0" w:line="240" w:lineRule="auto"/>
              <w:ind w:firstLine="0"/>
              <w:jc w:val="center"/>
              <w:rPr>
                <w:b/>
                <w:sz w:val="22"/>
                <w:szCs w:val="22"/>
              </w:rPr>
            </w:pPr>
            <w:r w:rsidRPr="002C4BC3">
              <w:rPr>
                <w:sz w:val="22"/>
                <w:szCs w:val="22"/>
              </w:rPr>
              <w:t>4</w:t>
            </w:r>
          </w:p>
        </w:tc>
        <w:tc>
          <w:tcPr>
            <w:tcW w:w="662" w:type="dxa"/>
            <w:vAlign w:val="center"/>
          </w:tcPr>
          <w:p w14:paraId="2BA63587"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45</w:t>
            </w:r>
          </w:p>
        </w:tc>
        <w:tc>
          <w:tcPr>
            <w:tcW w:w="662" w:type="dxa"/>
            <w:vAlign w:val="center"/>
          </w:tcPr>
          <w:p w14:paraId="2260354A"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5FE92907"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15</w:t>
            </w:r>
          </w:p>
        </w:tc>
        <w:tc>
          <w:tcPr>
            <w:tcW w:w="662" w:type="dxa"/>
            <w:vAlign w:val="center"/>
          </w:tcPr>
          <w:p w14:paraId="0ED7E6E2"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0BC130D0" w14:textId="77777777" w:rsidR="00F46C76" w:rsidRPr="002C4BC3" w:rsidRDefault="00F46C76"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0D7A64B2" w14:textId="77777777" w:rsidR="00F46C76" w:rsidRPr="002C4BC3" w:rsidRDefault="00F46C76" w:rsidP="000B2578">
            <w:pPr>
              <w:spacing w:before="0" w:after="0" w:line="240" w:lineRule="auto"/>
              <w:ind w:firstLine="0"/>
              <w:jc w:val="center"/>
              <w:rPr>
                <w:b/>
                <w:sz w:val="22"/>
                <w:szCs w:val="22"/>
              </w:rPr>
            </w:pPr>
          </w:p>
        </w:tc>
      </w:tr>
      <w:tr w:rsidR="002C4BC3" w:rsidRPr="002C4BC3" w14:paraId="7E44063D" w14:textId="77777777" w:rsidTr="00BC63E7">
        <w:trPr>
          <w:trHeight w:val="290"/>
        </w:trPr>
        <w:tc>
          <w:tcPr>
            <w:tcW w:w="552" w:type="dxa"/>
            <w:vAlign w:val="center"/>
          </w:tcPr>
          <w:p w14:paraId="5F2A8820" w14:textId="77777777" w:rsidR="00F46C76" w:rsidRPr="002C4BC3" w:rsidRDefault="00F46C76" w:rsidP="000B2578">
            <w:pPr>
              <w:spacing w:before="0" w:after="0" w:line="240" w:lineRule="auto"/>
              <w:ind w:firstLine="0"/>
              <w:jc w:val="center"/>
              <w:rPr>
                <w:b/>
                <w:sz w:val="22"/>
                <w:szCs w:val="22"/>
              </w:rPr>
            </w:pPr>
            <w:r w:rsidRPr="002C4BC3">
              <w:rPr>
                <w:sz w:val="22"/>
                <w:szCs w:val="22"/>
              </w:rPr>
              <w:t>4</w:t>
            </w:r>
          </w:p>
        </w:tc>
        <w:tc>
          <w:tcPr>
            <w:tcW w:w="773" w:type="dxa"/>
            <w:vAlign w:val="center"/>
          </w:tcPr>
          <w:p w14:paraId="7DB52164" w14:textId="77777777" w:rsidR="00F46C76" w:rsidRPr="002C4BC3" w:rsidRDefault="00F46C76" w:rsidP="000B2578">
            <w:pPr>
              <w:spacing w:before="0" w:after="0" w:line="240" w:lineRule="auto"/>
              <w:ind w:firstLine="0"/>
              <w:jc w:val="center"/>
              <w:rPr>
                <w:b/>
                <w:sz w:val="22"/>
                <w:szCs w:val="22"/>
              </w:rPr>
            </w:pPr>
            <w:r w:rsidRPr="002C4BC3">
              <w:rPr>
                <w:sz w:val="22"/>
                <w:szCs w:val="22"/>
              </w:rPr>
              <w:t>11470</w:t>
            </w:r>
          </w:p>
        </w:tc>
        <w:tc>
          <w:tcPr>
            <w:tcW w:w="3482" w:type="dxa"/>
            <w:vAlign w:val="center"/>
          </w:tcPr>
          <w:p w14:paraId="28CEFD81" w14:textId="77777777" w:rsidR="00F46C76" w:rsidRPr="002C4BC3" w:rsidRDefault="00F46C76" w:rsidP="000B2578">
            <w:pPr>
              <w:spacing w:before="0" w:after="0" w:line="240" w:lineRule="auto"/>
              <w:ind w:firstLine="0"/>
              <w:rPr>
                <w:b/>
                <w:sz w:val="22"/>
                <w:szCs w:val="22"/>
              </w:rPr>
            </w:pPr>
            <w:r w:rsidRPr="002C4BC3">
              <w:rPr>
                <w:sz w:val="22"/>
                <w:szCs w:val="22"/>
              </w:rPr>
              <w:t xml:space="preserve">Lý luận chung </w:t>
            </w:r>
            <w:r w:rsidRPr="002C4BC3">
              <w:rPr>
                <w:sz w:val="22"/>
                <w:szCs w:val="22"/>
                <w:lang w:val="vi-VN"/>
              </w:rPr>
              <w:t xml:space="preserve">về </w:t>
            </w:r>
            <w:r w:rsidRPr="002C4BC3">
              <w:rPr>
                <w:sz w:val="22"/>
                <w:szCs w:val="22"/>
              </w:rPr>
              <w:t>nhà nước và pháp luật</w:t>
            </w:r>
          </w:p>
        </w:tc>
        <w:tc>
          <w:tcPr>
            <w:tcW w:w="662" w:type="dxa"/>
            <w:vAlign w:val="center"/>
          </w:tcPr>
          <w:p w14:paraId="27E0013A" w14:textId="77777777" w:rsidR="00F46C76" w:rsidRPr="002C4BC3" w:rsidRDefault="00F46C76" w:rsidP="000B2578">
            <w:pPr>
              <w:spacing w:before="0" w:after="0" w:line="240" w:lineRule="auto"/>
              <w:ind w:firstLine="0"/>
              <w:jc w:val="center"/>
              <w:rPr>
                <w:b/>
                <w:sz w:val="22"/>
                <w:szCs w:val="22"/>
              </w:rPr>
            </w:pPr>
            <w:r w:rsidRPr="002C4BC3">
              <w:rPr>
                <w:sz w:val="22"/>
                <w:szCs w:val="22"/>
              </w:rPr>
              <w:t>4</w:t>
            </w:r>
          </w:p>
        </w:tc>
        <w:tc>
          <w:tcPr>
            <w:tcW w:w="662" w:type="dxa"/>
            <w:vAlign w:val="center"/>
          </w:tcPr>
          <w:p w14:paraId="579BCCDC"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45</w:t>
            </w:r>
          </w:p>
        </w:tc>
        <w:tc>
          <w:tcPr>
            <w:tcW w:w="662" w:type="dxa"/>
            <w:vAlign w:val="center"/>
          </w:tcPr>
          <w:p w14:paraId="0F0EF602"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4C005549"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15</w:t>
            </w:r>
          </w:p>
        </w:tc>
        <w:tc>
          <w:tcPr>
            <w:tcW w:w="662" w:type="dxa"/>
            <w:vAlign w:val="center"/>
          </w:tcPr>
          <w:p w14:paraId="43D4B1F4"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51BBAEB6" w14:textId="77777777" w:rsidR="00F46C76" w:rsidRPr="002C4BC3" w:rsidRDefault="00F46C76"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282A6A7D" w14:textId="77777777" w:rsidR="00F46C76" w:rsidRPr="002C4BC3" w:rsidRDefault="00F46C76" w:rsidP="000B2578">
            <w:pPr>
              <w:spacing w:before="0" w:after="0" w:line="240" w:lineRule="auto"/>
              <w:ind w:firstLine="0"/>
              <w:jc w:val="center"/>
              <w:rPr>
                <w:b/>
                <w:sz w:val="22"/>
                <w:szCs w:val="22"/>
              </w:rPr>
            </w:pPr>
          </w:p>
        </w:tc>
      </w:tr>
      <w:tr w:rsidR="002C4BC3" w:rsidRPr="002C4BC3" w14:paraId="017BECAD" w14:textId="77777777" w:rsidTr="00BC63E7">
        <w:trPr>
          <w:trHeight w:val="290"/>
        </w:trPr>
        <w:tc>
          <w:tcPr>
            <w:tcW w:w="552" w:type="dxa"/>
            <w:vAlign w:val="center"/>
          </w:tcPr>
          <w:p w14:paraId="12B04148" w14:textId="77777777" w:rsidR="00F46C76" w:rsidRPr="002C4BC3" w:rsidRDefault="00F46C76" w:rsidP="000B2578">
            <w:pPr>
              <w:spacing w:before="0" w:after="0" w:line="240" w:lineRule="auto"/>
              <w:ind w:firstLine="0"/>
              <w:jc w:val="center"/>
              <w:rPr>
                <w:b/>
                <w:sz w:val="22"/>
                <w:szCs w:val="22"/>
              </w:rPr>
            </w:pPr>
            <w:r w:rsidRPr="002C4BC3">
              <w:rPr>
                <w:sz w:val="22"/>
                <w:szCs w:val="22"/>
              </w:rPr>
              <w:t>5</w:t>
            </w:r>
          </w:p>
        </w:tc>
        <w:tc>
          <w:tcPr>
            <w:tcW w:w="773" w:type="dxa"/>
            <w:vAlign w:val="center"/>
          </w:tcPr>
          <w:p w14:paraId="0EC52906" w14:textId="77777777" w:rsidR="00F46C76" w:rsidRPr="002C4BC3" w:rsidRDefault="00F46C76" w:rsidP="000B2578">
            <w:pPr>
              <w:spacing w:before="0" w:after="0" w:line="240" w:lineRule="auto"/>
              <w:ind w:firstLine="0"/>
              <w:jc w:val="center"/>
              <w:rPr>
                <w:sz w:val="22"/>
                <w:szCs w:val="22"/>
              </w:rPr>
            </w:pPr>
            <w:r w:rsidRPr="002C4BC3">
              <w:rPr>
                <w:sz w:val="22"/>
                <w:szCs w:val="22"/>
              </w:rPr>
              <w:t>15101</w:t>
            </w:r>
          </w:p>
        </w:tc>
        <w:tc>
          <w:tcPr>
            <w:tcW w:w="3482" w:type="dxa"/>
            <w:vAlign w:val="center"/>
          </w:tcPr>
          <w:p w14:paraId="3CC371B1" w14:textId="77777777" w:rsidR="00F46C76" w:rsidRPr="002C4BC3" w:rsidRDefault="00F46C76" w:rsidP="000B2578">
            <w:pPr>
              <w:spacing w:before="0" w:after="0" w:line="240" w:lineRule="auto"/>
              <w:ind w:firstLine="0"/>
              <w:rPr>
                <w:b/>
                <w:sz w:val="22"/>
                <w:szCs w:val="22"/>
              </w:rPr>
            </w:pPr>
            <w:r w:rsidRPr="002C4BC3">
              <w:rPr>
                <w:sz w:val="22"/>
                <w:szCs w:val="22"/>
              </w:rPr>
              <w:t>Kinh tế vi mô</w:t>
            </w:r>
          </w:p>
        </w:tc>
        <w:tc>
          <w:tcPr>
            <w:tcW w:w="662" w:type="dxa"/>
            <w:vAlign w:val="center"/>
          </w:tcPr>
          <w:p w14:paraId="30ED7B14" w14:textId="77777777" w:rsidR="00F46C76" w:rsidRPr="002C4BC3" w:rsidRDefault="00F46C76" w:rsidP="000B2578">
            <w:pPr>
              <w:spacing w:before="0" w:after="0" w:line="240" w:lineRule="auto"/>
              <w:ind w:firstLine="0"/>
              <w:jc w:val="center"/>
              <w:rPr>
                <w:sz w:val="22"/>
                <w:szCs w:val="22"/>
              </w:rPr>
            </w:pPr>
            <w:r w:rsidRPr="002C4BC3">
              <w:rPr>
                <w:sz w:val="22"/>
                <w:szCs w:val="22"/>
              </w:rPr>
              <w:t>3</w:t>
            </w:r>
          </w:p>
        </w:tc>
        <w:tc>
          <w:tcPr>
            <w:tcW w:w="662" w:type="dxa"/>
            <w:vAlign w:val="center"/>
          </w:tcPr>
          <w:p w14:paraId="219777B3" w14:textId="77777777" w:rsidR="00F46C76" w:rsidRPr="002C4BC3" w:rsidRDefault="00F46C76" w:rsidP="000B2578">
            <w:pPr>
              <w:spacing w:before="0" w:after="0" w:line="240" w:lineRule="auto"/>
              <w:ind w:firstLine="0"/>
              <w:jc w:val="center"/>
              <w:rPr>
                <w:sz w:val="22"/>
                <w:szCs w:val="22"/>
              </w:rPr>
            </w:pPr>
            <w:r w:rsidRPr="002C4BC3">
              <w:rPr>
                <w:sz w:val="22"/>
                <w:szCs w:val="22"/>
              </w:rPr>
              <w:t>45</w:t>
            </w:r>
          </w:p>
        </w:tc>
        <w:tc>
          <w:tcPr>
            <w:tcW w:w="662" w:type="dxa"/>
            <w:vAlign w:val="center"/>
          </w:tcPr>
          <w:p w14:paraId="4AD7C1CD" w14:textId="77777777" w:rsidR="00F46C76" w:rsidRPr="002C4BC3" w:rsidRDefault="00F46C76" w:rsidP="000B2578">
            <w:pPr>
              <w:spacing w:before="0" w:after="0" w:line="240" w:lineRule="auto"/>
              <w:ind w:firstLine="0"/>
              <w:jc w:val="center"/>
              <w:rPr>
                <w:sz w:val="22"/>
                <w:szCs w:val="22"/>
              </w:rPr>
            </w:pPr>
          </w:p>
        </w:tc>
        <w:tc>
          <w:tcPr>
            <w:tcW w:w="662" w:type="dxa"/>
            <w:vAlign w:val="center"/>
          </w:tcPr>
          <w:p w14:paraId="5232C304" w14:textId="77777777" w:rsidR="00F46C76" w:rsidRPr="002C4BC3" w:rsidRDefault="00F46C76" w:rsidP="000B2578">
            <w:pPr>
              <w:spacing w:before="0" w:after="0" w:line="240" w:lineRule="auto"/>
              <w:ind w:firstLine="0"/>
              <w:jc w:val="center"/>
              <w:rPr>
                <w:sz w:val="22"/>
                <w:szCs w:val="22"/>
              </w:rPr>
            </w:pPr>
          </w:p>
        </w:tc>
        <w:tc>
          <w:tcPr>
            <w:tcW w:w="662" w:type="dxa"/>
            <w:vAlign w:val="center"/>
          </w:tcPr>
          <w:p w14:paraId="00705FBA" w14:textId="77777777" w:rsidR="00F46C76" w:rsidRPr="002C4BC3" w:rsidRDefault="00F46C76" w:rsidP="000B2578">
            <w:pPr>
              <w:spacing w:before="0" w:after="0" w:line="240" w:lineRule="auto"/>
              <w:ind w:firstLine="0"/>
              <w:jc w:val="center"/>
              <w:rPr>
                <w:sz w:val="22"/>
                <w:szCs w:val="22"/>
              </w:rPr>
            </w:pPr>
          </w:p>
        </w:tc>
        <w:tc>
          <w:tcPr>
            <w:tcW w:w="662" w:type="dxa"/>
            <w:vAlign w:val="center"/>
          </w:tcPr>
          <w:p w14:paraId="72150BEE" w14:textId="77777777" w:rsidR="00F46C76" w:rsidRPr="002C4BC3" w:rsidRDefault="00F46C76" w:rsidP="000B2578">
            <w:pPr>
              <w:spacing w:before="0" w:after="0" w:line="240" w:lineRule="auto"/>
              <w:ind w:firstLine="0"/>
              <w:jc w:val="center"/>
              <w:rPr>
                <w:sz w:val="22"/>
                <w:szCs w:val="22"/>
              </w:rPr>
            </w:pPr>
            <w:r w:rsidRPr="002C4BC3">
              <w:rPr>
                <w:sz w:val="22"/>
                <w:szCs w:val="22"/>
              </w:rPr>
              <w:t>I</w:t>
            </w:r>
          </w:p>
        </w:tc>
        <w:tc>
          <w:tcPr>
            <w:tcW w:w="828" w:type="dxa"/>
            <w:vAlign w:val="center"/>
          </w:tcPr>
          <w:p w14:paraId="2C778D7E" w14:textId="77777777" w:rsidR="00F46C76" w:rsidRPr="002C4BC3" w:rsidRDefault="00F46C76" w:rsidP="000B2578">
            <w:pPr>
              <w:spacing w:before="0" w:after="0" w:line="240" w:lineRule="auto"/>
              <w:ind w:firstLine="0"/>
              <w:jc w:val="center"/>
              <w:rPr>
                <w:b/>
                <w:sz w:val="22"/>
                <w:szCs w:val="22"/>
              </w:rPr>
            </w:pPr>
          </w:p>
        </w:tc>
      </w:tr>
      <w:tr w:rsidR="002C4BC3" w:rsidRPr="002C4BC3" w14:paraId="0682AC1C" w14:textId="77777777" w:rsidTr="000B2578">
        <w:trPr>
          <w:trHeight w:val="290"/>
        </w:trPr>
        <w:tc>
          <w:tcPr>
            <w:tcW w:w="4807" w:type="dxa"/>
            <w:gridSpan w:val="3"/>
            <w:vAlign w:val="center"/>
          </w:tcPr>
          <w:p w14:paraId="0A334A6B" w14:textId="77777777" w:rsidR="00F46C76" w:rsidRPr="002C4BC3" w:rsidRDefault="00F46C76" w:rsidP="000B2578">
            <w:pPr>
              <w:spacing w:before="0" w:after="0" w:line="240" w:lineRule="auto"/>
              <w:ind w:firstLine="0"/>
              <w:rPr>
                <w:b/>
                <w:sz w:val="22"/>
                <w:szCs w:val="22"/>
              </w:rPr>
            </w:pPr>
            <w:r w:rsidRPr="002C4BC3">
              <w:rPr>
                <w:b/>
                <w:i/>
                <w:sz w:val="22"/>
                <w:szCs w:val="22"/>
              </w:rPr>
              <w:t>Tự chọn</w:t>
            </w:r>
          </w:p>
        </w:tc>
        <w:tc>
          <w:tcPr>
            <w:tcW w:w="662" w:type="dxa"/>
            <w:vAlign w:val="center"/>
          </w:tcPr>
          <w:p w14:paraId="6CBAACBB" w14:textId="77777777" w:rsidR="00F46C76" w:rsidRPr="002C4BC3" w:rsidRDefault="00F46C76" w:rsidP="000B2578">
            <w:pPr>
              <w:spacing w:before="0" w:after="0" w:line="240" w:lineRule="auto"/>
              <w:ind w:firstLine="0"/>
              <w:jc w:val="center"/>
              <w:rPr>
                <w:b/>
                <w:sz w:val="22"/>
                <w:szCs w:val="22"/>
              </w:rPr>
            </w:pPr>
            <w:r w:rsidRPr="002C4BC3">
              <w:rPr>
                <w:b/>
                <w:i/>
                <w:sz w:val="22"/>
                <w:szCs w:val="22"/>
              </w:rPr>
              <w:t>3</w:t>
            </w:r>
          </w:p>
        </w:tc>
        <w:tc>
          <w:tcPr>
            <w:tcW w:w="662" w:type="dxa"/>
            <w:vAlign w:val="center"/>
          </w:tcPr>
          <w:p w14:paraId="508180AD"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13323CF3"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0958F06D"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340C3747"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53B162AD" w14:textId="77777777" w:rsidR="00F46C76" w:rsidRPr="002C4BC3" w:rsidRDefault="00F46C76" w:rsidP="000B2578">
            <w:pPr>
              <w:spacing w:before="0" w:after="0" w:line="240" w:lineRule="auto"/>
              <w:ind w:firstLine="0"/>
              <w:jc w:val="center"/>
              <w:rPr>
                <w:b/>
                <w:sz w:val="22"/>
                <w:szCs w:val="22"/>
              </w:rPr>
            </w:pPr>
          </w:p>
        </w:tc>
        <w:tc>
          <w:tcPr>
            <w:tcW w:w="828" w:type="dxa"/>
          </w:tcPr>
          <w:p w14:paraId="5723766A" w14:textId="77777777" w:rsidR="00F46C76" w:rsidRPr="002C4BC3" w:rsidRDefault="00F46C76" w:rsidP="000B2578">
            <w:pPr>
              <w:spacing w:before="0" w:after="0" w:line="240" w:lineRule="auto"/>
              <w:ind w:firstLine="0"/>
              <w:jc w:val="center"/>
              <w:rPr>
                <w:b/>
                <w:sz w:val="22"/>
                <w:szCs w:val="22"/>
              </w:rPr>
            </w:pPr>
          </w:p>
        </w:tc>
      </w:tr>
      <w:tr w:rsidR="002C4BC3" w:rsidRPr="002C4BC3" w14:paraId="082A98B9" w14:textId="77777777" w:rsidTr="00BC63E7">
        <w:trPr>
          <w:trHeight w:val="290"/>
        </w:trPr>
        <w:tc>
          <w:tcPr>
            <w:tcW w:w="552" w:type="dxa"/>
            <w:vAlign w:val="center"/>
          </w:tcPr>
          <w:p w14:paraId="5E115B5A" w14:textId="77777777" w:rsidR="00F46C76" w:rsidRPr="002C4BC3" w:rsidRDefault="00F46C76" w:rsidP="000B2578">
            <w:pPr>
              <w:spacing w:before="0" w:after="0" w:line="240" w:lineRule="auto"/>
              <w:ind w:firstLine="0"/>
              <w:jc w:val="center"/>
              <w:rPr>
                <w:bCs/>
                <w:sz w:val="22"/>
                <w:szCs w:val="22"/>
              </w:rPr>
            </w:pPr>
            <w:r w:rsidRPr="002C4BC3">
              <w:rPr>
                <w:bCs/>
                <w:sz w:val="22"/>
                <w:szCs w:val="22"/>
              </w:rPr>
              <w:t>6</w:t>
            </w:r>
          </w:p>
        </w:tc>
        <w:tc>
          <w:tcPr>
            <w:tcW w:w="773" w:type="dxa"/>
            <w:vAlign w:val="center"/>
          </w:tcPr>
          <w:p w14:paraId="5AEA79D7" w14:textId="77777777" w:rsidR="00F46C76" w:rsidRPr="002C4BC3" w:rsidRDefault="00F46C76" w:rsidP="000B2578">
            <w:pPr>
              <w:spacing w:before="0" w:after="0" w:line="240" w:lineRule="auto"/>
              <w:ind w:firstLine="0"/>
              <w:jc w:val="center"/>
              <w:rPr>
                <w:b/>
                <w:sz w:val="22"/>
                <w:szCs w:val="22"/>
              </w:rPr>
            </w:pPr>
            <w:r w:rsidRPr="002C4BC3">
              <w:rPr>
                <w:sz w:val="22"/>
                <w:szCs w:val="22"/>
              </w:rPr>
              <w:t>17102</w:t>
            </w:r>
          </w:p>
        </w:tc>
        <w:tc>
          <w:tcPr>
            <w:tcW w:w="3482" w:type="dxa"/>
            <w:vAlign w:val="center"/>
          </w:tcPr>
          <w:p w14:paraId="70510764" w14:textId="77777777" w:rsidR="00F46C76" w:rsidRPr="002C4BC3" w:rsidRDefault="00F46C76" w:rsidP="000B2578">
            <w:pPr>
              <w:spacing w:before="0" w:after="0" w:line="240" w:lineRule="auto"/>
              <w:ind w:firstLine="0"/>
              <w:rPr>
                <w:b/>
                <w:sz w:val="22"/>
                <w:szCs w:val="22"/>
              </w:rPr>
            </w:pPr>
            <w:r w:rsidRPr="002C4BC3">
              <w:rPr>
                <w:sz w:val="22"/>
                <w:szCs w:val="22"/>
              </w:rPr>
              <w:t>Tin học văn phòng</w:t>
            </w:r>
          </w:p>
        </w:tc>
        <w:tc>
          <w:tcPr>
            <w:tcW w:w="662" w:type="dxa"/>
            <w:vAlign w:val="center"/>
          </w:tcPr>
          <w:p w14:paraId="6F9582CF" w14:textId="77777777" w:rsidR="00F46C76" w:rsidRPr="002C4BC3" w:rsidRDefault="00F46C76" w:rsidP="000B2578">
            <w:pPr>
              <w:spacing w:before="0" w:after="0" w:line="240" w:lineRule="auto"/>
              <w:ind w:firstLine="0"/>
              <w:jc w:val="center"/>
              <w:rPr>
                <w:b/>
                <w:sz w:val="22"/>
                <w:szCs w:val="22"/>
              </w:rPr>
            </w:pPr>
            <w:r w:rsidRPr="002C4BC3">
              <w:rPr>
                <w:sz w:val="22"/>
                <w:szCs w:val="22"/>
              </w:rPr>
              <w:t>3</w:t>
            </w:r>
          </w:p>
        </w:tc>
        <w:tc>
          <w:tcPr>
            <w:tcW w:w="662" w:type="dxa"/>
            <w:vAlign w:val="center"/>
          </w:tcPr>
          <w:p w14:paraId="55C8263A" w14:textId="6A5668BE" w:rsidR="00F46C76" w:rsidRPr="002C4BC3" w:rsidRDefault="004B0900" w:rsidP="000B2578">
            <w:pPr>
              <w:spacing w:before="0" w:after="0" w:line="240" w:lineRule="auto"/>
              <w:ind w:firstLine="0"/>
              <w:jc w:val="center"/>
              <w:rPr>
                <w:b/>
                <w:sz w:val="22"/>
                <w:szCs w:val="22"/>
              </w:rPr>
            </w:pPr>
            <w:r w:rsidRPr="002C4BC3">
              <w:rPr>
                <w:sz w:val="22"/>
                <w:szCs w:val="22"/>
              </w:rPr>
              <w:t>2</w:t>
            </w:r>
            <w:r w:rsidR="00F46C76" w:rsidRPr="002C4BC3">
              <w:rPr>
                <w:sz w:val="22"/>
                <w:szCs w:val="22"/>
              </w:rPr>
              <w:t>5</w:t>
            </w:r>
          </w:p>
        </w:tc>
        <w:tc>
          <w:tcPr>
            <w:tcW w:w="662" w:type="dxa"/>
            <w:vAlign w:val="center"/>
          </w:tcPr>
          <w:p w14:paraId="7A6F4F9D" w14:textId="77777777" w:rsidR="00F46C76" w:rsidRPr="002C4BC3" w:rsidRDefault="00F46C76" w:rsidP="000B2578">
            <w:pPr>
              <w:spacing w:before="0" w:after="0" w:line="240" w:lineRule="auto"/>
              <w:ind w:firstLine="0"/>
              <w:jc w:val="center"/>
              <w:rPr>
                <w:b/>
                <w:sz w:val="22"/>
                <w:szCs w:val="22"/>
              </w:rPr>
            </w:pPr>
            <w:r w:rsidRPr="002C4BC3">
              <w:rPr>
                <w:sz w:val="22"/>
                <w:szCs w:val="22"/>
              </w:rPr>
              <w:t>40</w:t>
            </w:r>
          </w:p>
        </w:tc>
        <w:tc>
          <w:tcPr>
            <w:tcW w:w="662" w:type="dxa"/>
            <w:vAlign w:val="center"/>
          </w:tcPr>
          <w:p w14:paraId="1B4E445B"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24A11686"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52E9E6C0" w14:textId="77777777" w:rsidR="00F46C76" w:rsidRPr="002C4BC3" w:rsidRDefault="00F46C76"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724625F2" w14:textId="77777777" w:rsidR="00F46C76" w:rsidRPr="002C4BC3" w:rsidRDefault="00F46C76" w:rsidP="000B2578">
            <w:pPr>
              <w:spacing w:before="0" w:after="0" w:line="240" w:lineRule="auto"/>
              <w:ind w:firstLine="0"/>
              <w:jc w:val="center"/>
              <w:rPr>
                <w:b/>
                <w:sz w:val="22"/>
                <w:szCs w:val="22"/>
              </w:rPr>
            </w:pPr>
          </w:p>
        </w:tc>
      </w:tr>
      <w:tr w:rsidR="002C4BC3" w:rsidRPr="002C4BC3" w14:paraId="062EF18A" w14:textId="77777777" w:rsidTr="00BC63E7">
        <w:trPr>
          <w:trHeight w:val="290"/>
        </w:trPr>
        <w:tc>
          <w:tcPr>
            <w:tcW w:w="552" w:type="dxa"/>
            <w:vAlign w:val="center"/>
          </w:tcPr>
          <w:p w14:paraId="6531A295" w14:textId="77777777" w:rsidR="00F46C76" w:rsidRPr="002C4BC3" w:rsidRDefault="00F46C76" w:rsidP="000B2578">
            <w:pPr>
              <w:spacing w:before="0" w:after="0" w:line="240" w:lineRule="auto"/>
              <w:ind w:firstLine="0"/>
              <w:jc w:val="center"/>
              <w:rPr>
                <w:bCs/>
                <w:sz w:val="22"/>
                <w:szCs w:val="22"/>
              </w:rPr>
            </w:pPr>
            <w:r w:rsidRPr="002C4BC3">
              <w:rPr>
                <w:bCs/>
                <w:sz w:val="22"/>
                <w:szCs w:val="22"/>
              </w:rPr>
              <w:t>7</w:t>
            </w:r>
          </w:p>
        </w:tc>
        <w:tc>
          <w:tcPr>
            <w:tcW w:w="773" w:type="dxa"/>
            <w:vAlign w:val="center"/>
          </w:tcPr>
          <w:p w14:paraId="3C3722DE" w14:textId="3B595446" w:rsidR="00F46C76" w:rsidRPr="002C4BC3" w:rsidRDefault="006523CA" w:rsidP="000B2578">
            <w:pPr>
              <w:spacing w:before="0" w:after="0" w:line="240" w:lineRule="auto"/>
              <w:ind w:firstLine="0"/>
              <w:jc w:val="center"/>
              <w:rPr>
                <w:b/>
                <w:sz w:val="22"/>
                <w:szCs w:val="22"/>
              </w:rPr>
            </w:pPr>
            <w:r>
              <w:rPr>
                <w:sz w:val="22"/>
                <w:szCs w:val="22"/>
              </w:rPr>
              <w:t>25121</w:t>
            </w:r>
          </w:p>
        </w:tc>
        <w:tc>
          <w:tcPr>
            <w:tcW w:w="3482" w:type="dxa"/>
            <w:vAlign w:val="center"/>
          </w:tcPr>
          <w:p w14:paraId="2A417857" w14:textId="77777777" w:rsidR="00F46C76" w:rsidRPr="002C4BC3" w:rsidRDefault="00F46C76" w:rsidP="000B2578">
            <w:pPr>
              <w:spacing w:before="0" w:after="0" w:line="240" w:lineRule="auto"/>
              <w:ind w:firstLine="0"/>
              <w:rPr>
                <w:b/>
                <w:sz w:val="22"/>
                <w:szCs w:val="22"/>
              </w:rPr>
            </w:pPr>
            <w:r w:rsidRPr="002C4BC3">
              <w:rPr>
                <w:sz w:val="22"/>
                <w:szCs w:val="22"/>
              </w:rPr>
              <w:t>Anh văn cơ bản 1</w:t>
            </w:r>
          </w:p>
        </w:tc>
        <w:tc>
          <w:tcPr>
            <w:tcW w:w="662" w:type="dxa"/>
            <w:vAlign w:val="center"/>
          </w:tcPr>
          <w:p w14:paraId="2CB26558" w14:textId="77777777" w:rsidR="00F46C76" w:rsidRPr="002C4BC3" w:rsidRDefault="00F46C76" w:rsidP="000B2578">
            <w:pPr>
              <w:spacing w:before="0" w:after="0" w:line="240" w:lineRule="auto"/>
              <w:ind w:firstLine="0"/>
              <w:jc w:val="center"/>
              <w:rPr>
                <w:b/>
                <w:sz w:val="22"/>
                <w:szCs w:val="22"/>
              </w:rPr>
            </w:pPr>
            <w:r w:rsidRPr="002C4BC3">
              <w:rPr>
                <w:sz w:val="22"/>
                <w:szCs w:val="22"/>
              </w:rPr>
              <w:t>3</w:t>
            </w:r>
          </w:p>
        </w:tc>
        <w:tc>
          <w:tcPr>
            <w:tcW w:w="662" w:type="dxa"/>
            <w:vAlign w:val="center"/>
          </w:tcPr>
          <w:p w14:paraId="52E69C3C" w14:textId="77777777" w:rsidR="00F46C76" w:rsidRPr="002C4BC3" w:rsidRDefault="00F46C76" w:rsidP="000B2578">
            <w:pPr>
              <w:spacing w:before="0" w:after="0" w:line="240" w:lineRule="auto"/>
              <w:ind w:firstLine="0"/>
              <w:jc w:val="center"/>
              <w:rPr>
                <w:b/>
                <w:sz w:val="22"/>
                <w:szCs w:val="22"/>
              </w:rPr>
            </w:pPr>
            <w:r w:rsidRPr="002C4BC3">
              <w:rPr>
                <w:sz w:val="22"/>
                <w:szCs w:val="22"/>
              </w:rPr>
              <w:t>45</w:t>
            </w:r>
          </w:p>
        </w:tc>
        <w:tc>
          <w:tcPr>
            <w:tcW w:w="662" w:type="dxa"/>
            <w:vAlign w:val="center"/>
          </w:tcPr>
          <w:p w14:paraId="74049DA2"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70204902"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219DC6FE" w14:textId="77777777" w:rsidR="00F46C76" w:rsidRPr="002C4BC3" w:rsidRDefault="00F46C76" w:rsidP="000B2578">
            <w:pPr>
              <w:spacing w:before="0" w:after="0" w:line="240" w:lineRule="auto"/>
              <w:ind w:firstLine="0"/>
              <w:jc w:val="center"/>
              <w:rPr>
                <w:b/>
                <w:sz w:val="22"/>
                <w:szCs w:val="22"/>
              </w:rPr>
            </w:pPr>
          </w:p>
        </w:tc>
        <w:tc>
          <w:tcPr>
            <w:tcW w:w="662" w:type="dxa"/>
            <w:vAlign w:val="center"/>
          </w:tcPr>
          <w:p w14:paraId="3CE7BC17" w14:textId="77777777" w:rsidR="00F46C76" w:rsidRPr="002C4BC3" w:rsidRDefault="00F46C76"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21279294" w14:textId="77777777" w:rsidR="00F46C76" w:rsidRPr="002C4BC3" w:rsidRDefault="00F46C76" w:rsidP="000B2578">
            <w:pPr>
              <w:spacing w:before="0" w:after="0" w:line="240" w:lineRule="auto"/>
              <w:ind w:firstLine="0"/>
              <w:jc w:val="center"/>
              <w:rPr>
                <w:b/>
                <w:sz w:val="22"/>
                <w:szCs w:val="22"/>
              </w:rPr>
            </w:pPr>
          </w:p>
        </w:tc>
      </w:tr>
    </w:tbl>
    <w:p w14:paraId="51F4F055" w14:textId="77777777" w:rsidR="00F46C76" w:rsidRPr="002C4BC3" w:rsidRDefault="00F46C76" w:rsidP="00F46C76">
      <w:pPr>
        <w:spacing w:before="120" w:after="120"/>
        <w:ind w:firstLine="539"/>
        <w:rPr>
          <w:b/>
          <w:sz w:val="22"/>
          <w:szCs w:val="22"/>
        </w:rPr>
      </w:pPr>
      <w:r w:rsidRPr="002C4BC3">
        <w:rPr>
          <w:b/>
          <w:sz w:val="22"/>
          <w:szCs w:val="22"/>
        </w:rPr>
        <w:t>Học kỳ II</w:t>
      </w:r>
    </w:p>
    <w:tbl>
      <w:tblPr>
        <w:tblStyle w:val="TableGrid"/>
        <w:tblW w:w="9612" w:type="dxa"/>
        <w:tblLook w:val="04A0" w:firstRow="1" w:lastRow="0" w:firstColumn="1" w:lastColumn="0" w:noHBand="0" w:noVBand="1"/>
      </w:tblPr>
      <w:tblGrid>
        <w:gridCol w:w="563"/>
        <w:gridCol w:w="792"/>
        <w:gridCol w:w="3374"/>
        <w:gridCol w:w="668"/>
        <w:gridCol w:w="668"/>
        <w:gridCol w:w="756"/>
        <w:gridCol w:w="678"/>
        <w:gridCol w:w="670"/>
        <w:gridCol w:w="677"/>
        <w:gridCol w:w="766"/>
      </w:tblGrid>
      <w:tr w:rsidR="002C4BC3" w:rsidRPr="002C4BC3" w14:paraId="01820557" w14:textId="77777777" w:rsidTr="000B2578">
        <w:tc>
          <w:tcPr>
            <w:tcW w:w="566" w:type="dxa"/>
            <w:tcBorders>
              <w:top w:val="single" w:sz="8" w:space="0" w:color="auto"/>
            </w:tcBorders>
            <w:vAlign w:val="center"/>
          </w:tcPr>
          <w:p w14:paraId="3CB4C55F" w14:textId="77777777" w:rsidR="00F46C76" w:rsidRPr="002C4BC3" w:rsidRDefault="00F46C76"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7E0494D7" w14:textId="77777777" w:rsidR="00F46C76" w:rsidRPr="002C4BC3" w:rsidRDefault="00F46C76" w:rsidP="000B2578">
            <w:pPr>
              <w:spacing w:before="0" w:after="0" w:line="240" w:lineRule="auto"/>
              <w:ind w:firstLine="0"/>
              <w:jc w:val="center"/>
              <w:rPr>
                <w:b/>
                <w:sz w:val="22"/>
                <w:szCs w:val="22"/>
              </w:rPr>
            </w:pPr>
            <w:r w:rsidRPr="002C4BC3">
              <w:rPr>
                <w:b/>
                <w:sz w:val="22"/>
                <w:szCs w:val="22"/>
              </w:rPr>
              <w:t>Mã HP</w:t>
            </w:r>
          </w:p>
        </w:tc>
        <w:tc>
          <w:tcPr>
            <w:tcW w:w="3506" w:type="dxa"/>
            <w:tcBorders>
              <w:top w:val="single" w:sz="8" w:space="0" w:color="auto"/>
            </w:tcBorders>
            <w:vAlign w:val="center"/>
          </w:tcPr>
          <w:p w14:paraId="10CEF950" w14:textId="77777777" w:rsidR="00F46C76" w:rsidRPr="002C4BC3" w:rsidRDefault="00F46C76" w:rsidP="000B2578">
            <w:pPr>
              <w:spacing w:before="0" w:after="0" w:line="240" w:lineRule="auto"/>
              <w:ind w:firstLine="0"/>
              <w:jc w:val="center"/>
              <w:rPr>
                <w:b/>
                <w:sz w:val="22"/>
                <w:szCs w:val="22"/>
              </w:rPr>
            </w:pPr>
            <w:r w:rsidRPr="002C4BC3">
              <w:rPr>
                <w:b/>
                <w:sz w:val="22"/>
                <w:szCs w:val="22"/>
              </w:rPr>
              <w:t>Tên học phần</w:t>
            </w:r>
          </w:p>
        </w:tc>
        <w:tc>
          <w:tcPr>
            <w:tcW w:w="676" w:type="dxa"/>
            <w:tcBorders>
              <w:top w:val="single" w:sz="8" w:space="0" w:color="auto"/>
            </w:tcBorders>
            <w:vAlign w:val="center"/>
          </w:tcPr>
          <w:p w14:paraId="6F3F399E" w14:textId="77777777" w:rsidR="00F46C76" w:rsidRPr="002C4BC3" w:rsidRDefault="00F46C76" w:rsidP="000B2578">
            <w:pPr>
              <w:spacing w:before="0" w:after="0" w:line="240" w:lineRule="auto"/>
              <w:ind w:firstLine="0"/>
              <w:jc w:val="center"/>
              <w:rPr>
                <w:b/>
                <w:sz w:val="22"/>
                <w:szCs w:val="22"/>
              </w:rPr>
            </w:pPr>
            <w:r w:rsidRPr="002C4BC3">
              <w:rPr>
                <w:b/>
                <w:sz w:val="22"/>
                <w:szCs w:val="22"/>
              </w:rPr>
              <w:t>TC</w:t>
            </w:r>
          </w:p>
        </w:tc>
        <w:tc>
          <w:tcPr>
            <w:tcW w:w="676" w:type="dxa"/>
            <w:tcBorders>
              <w:top w:val="single" w:sz="8" w:space="0" w:color="auto"/>
            </w:tcBorders>
            <w:vAlign w:val="center"/>
          </w:tcPr>
          <w:p w14:paraId="67924E25" w14:textId="77777777" w:rsidR="00F46C76" w:rsidRPr="002C4BC3" w:rsidRDefault="00F46C76" w:rsidP="000B2578">
            <w:pPr>
              <w:spacing w:before="0" w:after="0" w:line="240" w:lineRule="auto"/>
              <w:ind w:firstLine="0"/>
              <w:jc w:val="center"/>
              <w:rPr>
                <w:b/>
                <w:sz w:val="22"/>
                <w:szCs w:val="22"/>
              </w:rPr>
            </w:pPr>
            <w:r w:rsidRPr="002C4BC3">
              <w:rPr>
                <w:b/>
                <w:sz w:val="22"/>
                <w:szCs w:val="22"/>
              </w:rPr>
              <w:t>LT</w:t>
            </w:r>
          </w:p>
        </w:tc>
        <w:tc>
          <w:tcPr>
            <w:tcW w:w="766" w:type="dxa"/>
            <w:tcBorders>
              <w:top w:val="single" w:sz="8" w:space="0" w:color="auto"/>
            </w:tcBorders>
            <w:vAlign w:val="center"/>
          </w:tcPr>
          <w:p w14:paraId="72CCC312" w14:textId="77777777" w:rsidR="00F46C76" w:rsidRPr="002C4BC3" w:rsidRDefault="00F46C76"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34647D61" w14:textId="77777777" w:rsidR="00F46C76" w:rsidRPr="002C4BC3" w:rsidRDefault="00F46C76" w:rsidP="000B2578">
            <w:pPr>
              <w:spacing w:before="0" w:after="0" w:line="240" w:lineRule="auto"/>
              <w:ind w:firstLine="0"/>
              <w:jc w:val="center"/>
              <w:rPr>
                <w:b/>
                <w:sz w:val="22"/>
                <w:szCs w:val="22"/>
              </w:rPr>
            </w:pPr>
            <w:r w:rsidRPr="002C4BC3">
              <w:rPr>
                <w:b/>
                <w:sz w:val="22"/>
                <w:szCs w:val="22"/>
              </w:rPr>
              <w:t>BTL</w:t>
            </w:r>
          </w:p>
        </w:tc>
        <w:tc>
          <w:tcPr>
            <w:tcW w:w="677" w:type="dxa"/>
            <w:tcBorders>
              <w:top w:val="single" w:sz="8" w:space="0" w:color="auto"/>
            </w:tcBorders>
            <w:vAlign w:val="center"/>
          </w:tcPr>
          <w:p w14:paraId="0E2AC530" w14:textId="77777777" w:rsidR="00F46C76" w:rsidRPr="002C4BC3" w:rsidRDefault="00F46C76" w:rsidP="000B2578">
            <w:pPr>
              <w:spacing w:before="0" w:after="0" w:line="240" w:lineRule="auto"/>
              <w:ind w:firstLine="0"/>
              <w:jc w:val="center"/>
              <w:rPr>
                <w:b/>
                <w:sz w:val="22"/>
                <w:szCs w:val="22"/>
              </w:rPr>
            </w:pPr>
            <w:r w:rsidRPr="002C4BC3">
              <w:rPr>
                <w:b/>
                <w:sz w:val="22"/>
                <w:szCs w:val="22"/>
              </w:rPr>
              <w:t>ĐA</w:t>
            </w:r>
          </w:p>
        </w:tc>
        <w:tc>
          <w:tcPr>
            <w:tcW w:w="679" w:type="dxa"/>
            <w:tcBorders>
              <w:top w:val="single" w:sz="8" w:space="0" w:color="auto"/>
            </w:tcBorders>
            <w:vAlign w:val="center"/>
          </w:tcPr>
          <w:p w14:paraId="19DB78D7" w14:textId="77777777" w:rsidR="00F46C76" w:rsidRPr="002C4BC3" w:rsidRDefault="00F46C76" w:rsidP="000B2578">
            <w:pPr>
              <w:spacing w:before="0" w:after="0" w:line="240" w:lineRule="auto"/>
              <w:ind w:firstLine="0"/>
              <w:jc w:val="center"/>
              <w:rPr>
                <w:b/>
                <w:sz w:val="22"/>
                <w:szCs w:val="22"/>
              </w:rPr>
            </w:pPr>
            <w:r w:rsidRPr="002C4BC3">
              <w:rPr>
                <w:b/>
                <w:sz w:val="22"/>
                <w:szCs w:val="22"/>
              </w:rPr>
              <w:t>Loại HP</w:t>
            </w:r>
          </w:p>
        </w:tc>
        <w:tc>
          <w:tcPr>
            <w:tcW w:w="594" w:type="dxa"/>
            <w:tcBorders>
              <w:top w:val="single" w:sz="8" w:space="0" w:color="auto"/>
            </w:tcBorders>
            <w:vAlign w:val="center"/>
          </w:tcPr>
          <w:p w14:paraId="13B77EA4" w14:textId="77777777" w:rsidR="00F46C76" w:rsidRPr="002C4BC3" w:rsidRDefault="00F46C76"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3AD1A789" w14:textId="77777777" w:rsidTr="000B2578">
        <w:trPr>
          <w:trHeight w:val="283"/>
        </w:trPr>
        <w:tc>
          <w:tcPr>
            <w:tcW w:w="4865" w:type="dxa"/>
            <w:gridSpan w:val="3"/>
            <w:vAlign w:val="center"/>
          </w:tcPr>
          <w:p w14:paraId="74139113" w14:textId="77777777" w:rsidR="00F46C76" w:rsidRPr="002C4BC3" w:rsidRDefault="00F46C76" w:rsidP="000B2578">
            <w:pPr>
              <w:spacing w:before="0" w:after="0" w:line="240" w:lineRule="auto"/>
              <w:ind w:firstLine="0"/>
              <w:rPr>
                <w:b/>
                <w:sz w:val="22"/>
                <w:szCs w:val="22"/>
              </w:rPr>
            </w:pPr>
            <w:r w:rsidRPr="002C4BC3">
              <w:rPr>
                <w:b/>
                <w:i/>
                <w:iCs/>
                <w:sz w:val="22"/>
                <w:szCs w:val="22"/>
              </w:rPr>
              <w:t>Bắt buộc</w:t>
            </w:r>
          </w:p>
        </w:tc>
        <w:tc>
          <w:tcPr>
            <w:tcW w:w="676" w:type="dxa"/>
            <w:vAlign w:val="center"/>
          </w:tcPr>
          <w:p w14:paraId="2DB18821" w14:textId="77777777" w:rsidR="00F46C76" w:rsidRPr="002C4BC3" w:rsidRDefault="00F46C76" w:rsidP="000B2578">
            <w:pPr>
              <w:spacing w:before="0" w:after="0" w:line="240" w:lineRule="auto"/>
              <w:ind w:firstLine="0"/>
              <w:jc w:val="center"/>
              <w:rPr>
                <w:b/>
                <w:sz w:val="22"/>
                <w:szCs w:val="22"/>
              </w:rPr>
            </w:pPr>
            <w:r w:rsidRPr="002C4BC3">
              <w:rPr>
                <w:b/>
                <w:i/>
                <w:iCs/>
                <w:sz w:val="22"/>
                <w:szCs w:val="22"/>
              </w:rPr>
              <w:t>15</w:t>
            </w:r>
          </w:p>
        </w:tc>
        <w:tc>
          <w:tcPr>
            <w:tcW w:w="676" w:type="dxa"/>
            <w:vAlign w:val="center"/>
          </w:tcPr>
          <w:p w14:paraId="0EC03388" w14:textId="77777777" w:rsidR="00F46C76" w:rsidRPr="002C4BC3" w:rsidRDefault="00F46C76" w:rsidP="000B2578">
            <w:pPr>
              <w:spacing w:before="0" w:after="0" w:line="240" w:lineRule="auto"/>
              <w:ind w:firstLine="0"/>
              <w:jc w:val="center"/>
              <w:rPr>
                <w:b/>
                <w:sz w:val="22"/>
                <w:szCs w:val="22"/>
              </w:rPr>
            </w:pPr>
          </w:p>
        </w:tc>
        <w:tc>
          <w:tcPr>
            <w:tcW w:w="766" w:type="dxa"/>
            <w:vAlign w:val="center"/>
          </w:tcPr>
          <w:p w14:paraId="7E859E34"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67131AC3" w14:textId="77777777" w:rsidR="00F46C76" w:rsidRPr="002C4BC3" w:rsidRDefault="00F46C76" w:rsidP="000B2578">
            <w:pPr>
              <w:spacing w:before="0" w:after="0" w:line="240" w:lineRule="auto"/>
              <w:ind w:firstLine="0"/>
              <w:jc w:val="center"/>
              <w:rPr>
                <w:b/>
                <w:sz w:val="22"/>
                <w:szCs w:val="22"/>
              </w:rPr>
            </w:pPr>
          </w:p>
        </w:tc>
        <w:tc>
          <w:tcPr>
            <w:tcW w:w="677" w:type="dxa"/>
            <w:vAlign w:val="center"/>
          </w:tcPr>
          <w:p w14:paraId="62F69E01"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2A186D2C" w14:textId="77777777" w:rsidR="00F46C76" w:rsidRPr="002C4BC3" w:rsidRDefault="00F46C76" w:rsidP="000B2578">
            <w:pPr>
              <w:spacing w:before="0" w:after="0" w:line="240" w:lineRule="auto"/>
              <w:ind w:firstLine="0"/>
              <w:jc w:val="center"/>
              <w:rPr>
                <w:b/>
                <w:sz w:val="22"/>
                <w:szCs w:val="22"/>
              </w:rPr>
            </w:pPr>
          </w:p>
        </w:tc>
        <w:tc>
          <w:tcPr>
            <w:tcW w:w="594" w:type="dxa"/>
            <w:vAlign w:val="center"/>
          </w:tcPr>
          <w:p w14:paraId="0620FE8A" w14:textId="77777777" w:rsidR="00F46C76" w:rsidRPr="002C4BC3" w:rsidRDefault="00F46C76" w:rsidP="000B2578">
            <w:pPr>
              <w:spacing w:before="0" w:after="0" w:line="240" w:lineRule="auto"/>
              <w:ind w:firstLine="0"/>
              <w:jc w:val="center"/>
              <w:rPr>
                <w:b/>
                <w:sz w:val="22"/>
                <w:szCs w:val="22"/>
              </w:rPr>
            </w:pPr>
          </w:p>
        </w:tc>
      </w:tr>
      <w:tr w:rsidR="002C4BC3" w:rsidRPr="002C4BC3" w14:paraId="1568FC82" w14:textId="77777777" w:rsidTr="000B2578">
        <w:trPr>
          <w:trHeight w:val="283"/>
        </w:trPr>
        <w:tc>
          <w:tcPr>
            <w:tcW w:w="566" w:type="dxa"/>
            <w:vAlign w:val="center"/>
          </w:tcPr>
          <w:p w14:paraId="1814FD7A" w14:textId="77777777" w:rsidR="00F46C76" w:rsidRPr="002C4BC3" w:rsidRDefault="00F46C76" w:rsidP="000B2578">
            <w:pPr>
              <w:spacing w:before="0" w:after="0" w:line="240" w:lineRule="auto"/>
              <w:ind w:firstLine="0"/>
              <w:jc w:val="center"/>
              <w:rPr>
                <w:b/>
                <w:sz w:val="22"/>
                <w:szCs w:val="22"/>
              </w:rPr>
            </w:pPr>
            <w:r w:rsidRPr="002C4BC3">
              <w:rPr>
                <w:bCs/>
                <w:sz w:val="22"/>
                <w:szCs w:val="22"/>
              </w:rPr>
              <w:t>1</w:t>
            </w:r>
          </w:p>
        </w:tc>
        <w:tc>
          <w:tcPr>
            <w:tcW w:w="793" w:type="dxa"/>
            <w:vAlign w:val="center"/>
          </w:tcPr>
          <w:p w14:paraId="784CE877" w14:textId="77777777" w:rsidR="00F46C76" w:rsidRPr="002C4BC3" w:rsidRDefault="00F46C76" w:rsidP="000B2578">
            <w:pPr>
              <w:spacing w:before="0" w:after="0" w:line="240" w:lineRule="auto"/>
              <w:ind w:firstLine="0"/>
              <w:jc w:val="center"/>
              <w:rPr>
                <w:b/>
                <w:sz w:val="22"/>
                <w:szCs w:val="22"/>
              </w:rPr>
            </w:pPr>
            <w:r w:rsidRPr="002C4BC3">
              <w:rPr>
                <w:bCs/>
                <w:sz w:val="22"/>
                <w:szCs w:val="22"/>
              </w:rPr>
              <w:t>19401</w:t>
            </w:r>
          </w:p>
        </w:tc>
        <w:tc>
          <w:tcPr>
            <w:tcW w:w="3506" w:type="dxa"/>
            <w:shd w:val="clear" w:color="auto" w:fill="auto"/>
            <w:vAlign w:val="center"/>
          </w:tcPr>
          <w:p w14:paraId="397F1172" w14:textId="77777777" w:rsidR="00F46C76" w:rsidRPr="002C4BC3" w:rsidRDefault="00F46C76" w:rsidP="000B2578">
            <w:pPr>
              <w:spacing w:before="0" w:after="0" w:line="240" w:lineRule="auto"/>
              <w:ind w:firstLine="0"/>
              <w:rPr>
                <w:b/>
                <w:sz w:val="22"/>
                <w:szCs w:val="22"/>
              </w:rPr>
            </w:pPr>
            <w:r w:rsidRPr="002C4BC3">
              <w:rPr>
                <w:bCs/>
                <w:sz w:val="22"/>
                <w:szCs w:val="22"/>
              </w:rPr>
              <w:t xml:space="preserve">Kinh tế chính trị </w:t>
            </w:r>
            <w:r w:rsidRPr="002C4BC3">
              <w:rPr>
                <w:bCs/>
                <w:sz w:val="22"/>
                <w:szCs w:val="22"/>
                <w:lang w:val="vi-VN"/>
              </w:rPr>
              <w:t>Mác – Lênin</w:t>
            </w:r>
          </w:p>
        </w:tc>
        <w:tc>
          <w:tcPr>
            <w:tcW w:w="676" w:type="dxa"/>
            <w:shd w:val="clear" w:color="auto" w:fill="auto"/>
            <w:vAlign w:val="center"/>
          </w:tcPr>
          <w:p w14:paraId="5ACD11C3"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6" w:type="dxa"/>
            <w:shd w:val="clear" w:color="auto" w:fill="auto"/>
            <w:vAlign w:val="center"/>
          </w:tcPr>
          <w:p w14:paraId="082F4D65"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766" w:type="dxa"/>
            <w:shd w:val="clear" w:color="auto" w:fill="auto"/>
            <w:vAlign w:val="center"/>
          </w:tcPr>
          <w:p w14:paraId="19B8D038"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79" w:type="dxa"/>
            <w:shd w:val="clear" w:color="auto" w:fill="auto"/>
            <w:vAlign w:val="center"/>
          </w:tcPr>
          <w:p w14:paraId="6218B47B" w14:textId="77777777" w:rsidR="00F46C76" w:rsidRPr="002C4BC3" w:rsidRDefault="00F46C76" w:rsidP="000B2578">
            <w:pPr>
              <w:spacing w:before="0" w:after="0" w:line="240" w:lineRule="auto"/>
              <w:ind w:firstLine="0"/>
              <w:jc w:val="center"/>
              <w:rPr>
                <w:b/>
                <w:sz w:val="22"/>
                <w:szCs w:val="22"/>
              </w:rPr>
            </w:pPr>
          </w:p>
        </w:tc>
        <w:tc>
          <w:tcPr>
            <w:tcW w:w="677" w:type="dxa"/>
            <w:vAlign w:val="center"/>
          </w:tcPr>
          <w:p w14:paraId="68D0BF1A"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2B404248"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594" w:type="dxa"/>
          </w:tcPr>
          <w:p w14:paraId="5B3B84F8" w14:textId="77777777" w:rsidR="00F46C76" w:rsidRPr="002C4BC3" w:rsidRDefault="00F46C76" w:rsidP="000B2578">
            <w:pPr>
              <w:spacing w:before="0" w:after="0" w:line="240" w:lineRule="auto"/>
              <w:ind w:firstLine="0"/>
              <w:jc w:val="center"/>
              <w:rPr>
                <w:b/>
                <w:sz w:val="22"/>
                <w:szCs w:val="22"/>
              </w:rPr>
            </w:pPr>
            <w:r w:rsidRPr="002C4BC3">
              <w:rPr>
                <w:bCs/>
                <w:sz w:val="22"/>
                <w:szCs w:val="22"/>
              </w:rPr>
              <w:t>19101</w:t>
            </w:r>
          </w:p>
        </w:tc>
      </w:tr>
      <w:tr w:rsidR="002C4BC3" w:rsidRPr="002C4BC3" w14:paraId="4244C1B7" w14:textId="77777777" w:rsidTr="000B2578">
        <w:trPr>
          <w:trHeight w:val="283"/>
        </w:trPr>
        <w:tc>
          <w:tcPr>
            <w:tcW w:w="566" w:type="dxa"/>
            <w:vAlign w:val="center"/>
          </w:tcPr>
          <w:p w14:paraId="77ABB59B"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793" w:type="dxa"/>
            <w:vAlign w:val="center"/>
          </w:tcPr>
          <w:p w14:paraId="1162E5DC"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11472</w:t>
            </w:r>
          </w:p>
        </w:tc>
        <w:tc>
          <w:tcPr>
            <w:tcW w:w="3506" w:type="dxa"/>
            <w:shd w:val="clear" w:color="auto" w:fill="auto"/>
            <w:vAlign w:val="center"/>
          </w:tcPr>
          <w:p w14:paraId="1A18E7CA" w14:textId="77777777" w:rsidR="00F46C76" w:rsidRPr="002C4BC3" w:rsidRDefault="00F46C76" w:rsidP="000B2578">
            <w:pPr>
              <w:spacing w:before="0" w:after="0" w:line="240" w:lineRule="auto"/>
              <w:ind w:firstLine="0"/>
              <w:rPr>
                <w:b/>
                <w:sz w:val="22"/>
                <w:szCs w:val="22"/>
              </w:rPr>
            </w:pPr>
            <w:r w:rsidRPr="002C4BC3">
              <w:rPr>
                <w:bCs/>
                <w:sz w:val="22"/>
                <w:szCs w:val="22"/>
              </w:rPr>
              <w:t>Văn hóa pháp lý</w:t>
            </w:r>
          </w:p>
        </w:tc>
        <w:tc>
          <w:tcPr>
            <w:tcW w:w="676" w:type="dxa"/>
            <w:shd w:val="clear" w:color="auto" w:fill="auto"/>
            <w:vAlign w:val="center"/>
          </w:tcPr>
          <w:p w14:paraId="4880F312"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6" w:type="dxa"/>
            <w:shd w:val="clear" w:color="auto" w:fill="auto"/>
            <w:vAlign w:val="center"/>
          </w:tcPr>
          <w:p w14:paraId="15F9C658" w14:textId="77777777" w:rsidR="00F46C76" w:rsidRPr="002C4BC3" w:rsidRDefault="00F46C76" w:rsidP="000B2578">
            <w:pPr>
              <w:spacing w:before="0" w:after="0" w:line="240" w:lineRule="auto"/>
              <w:ind w:firstLine="0"/>
              <w:jc w:val="center"/>
              <w:rPr>
                <w:b/>
                <w:sz w:val="22"/>
                <w:szCs w:val="22"/>
              </w:rPr>
            </w:pPr>
            <w:r w:rsidRPr="002C4BC3">
              <w:rPr>
                <w:bCs/>
                <w:sz w:val="22"/>
                <w:szCs w:val="22"/>
              </w:rPr>
              <w:t>30</w:t>
            </w:r>
          </w:p>
        </w:tc>
        <w:tc>
          <w:tcPr>
            <w:tcW w:w="766" w:type="dxa"/>
            <w:shd w:val="clear" w:color="auto" w:fill="auto"/>
            <w:vAlign w:val="center"/>
          </w:tcPr>
          <w:p w14:paraId="2A3AD86A" w14:textId="77777777" w:rsidR="00F46C76" w:rsidRPr="002C4BC3" w:rsidRDefault="00F46C76" w:rsidP="000B2578">
            <w:pPr>
              <w:spacing w:before="0" w:after="0" w:line="240" w:lineRule="auto"/>
              <w:ind w:firstLine="0"/>
              <w:jc w:val="center"/>
              <w:rPr>
                <w:b/>
                <w:sz w:val="22"/>
                <w:szCs w:val="22"/>
              </w:rPr>
            </w:pPr>
          </w:p>
        </w:tc>
        <w:tc>
          <w:tcPr>
            <w:tcW w:w="679" w:type="dxa"/>
            <w:shd w:val="clear" w:color="auto" w:fill="auto"/>
            <w:vAlign w:val="center"/>
          </w:tcPr>
          <w:p w14:paraId="2E8D280F" w14:textId="77777777" w:rsidR="00F46C76" w:rsidRPr="002C4BC3" w:rsidRDefault="00F46C76" w:rsidP="000B2578">
            <w:pPr>
              <w:spacing w:before="0" w:after="0" w:line="240" w:lineRule="auto"/>
              <w:ind w:firstLine="0"/>
              <w:jc w:val="center"/>
              <w:rPr>
                <w:b/>
                <w:sz w:val="22"/>
                <w:szCs w:val="22"/>
              </w:rPr>
            </w:pPr>
          </w:p>
        </w:tc>
        <w:tc>
          <w:tcPr>
            <w:tcW w:w="677" w:type="dxa"/>
            <w:vAlign w:val="center"/>
          </w:tcPr>
          <w:p w14:paraId="7846A136"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48A385AF"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444C6829" w14:textId="77777777" w:rsidR="00F46C76" w:rsidRPr="002C4BC3" w:rsidRDefault="00F46C76" w:rsidP="000B2578">
            <w:pPr>
              <w:spacing w:before="0" w:after="0" w:line="240" w:lineRule="auto"/>
              <w:ind w:firstLine="0"/>
              <w:jc w:val="center"/>
              <w:rPr>
                <w:b/>
                <w:sz w:val="22"/>
                <w:szCs w:val="22"/>
              </w:rPr>
            </w:pPr>
          </w:p>
        </w:tc>
      </w:tr>
      <w:tr w:rsidR="002C4BC3" w:rsidRPr="002C4BC3" w14:paraId="72E0FB3F" w14:textId="77777777" w:rsidTr="000B2578">
        <w:trPr>
          <w:trHeight w:val="283"/>
        </w:trPr>
        <w:tc>
          <w:tcPr>
            <w:tcW w:w="566" w:type="dxa"/>
            <w:vAlign w:val="center"/>
          </w:tcPr>
          <w:p w14:paraId="62C854A2"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793" w:type="dxa"/>
            <w:vAlign w:val="center"/>
          </w:tcPr>
          <w:p w14:paraId="3A63ABCF"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11471</w:t>
            </w:r>
          </w:p>
        </w:tc>
        <w:tc>
          <w:tcPr>
            <w:tcW w:w="3506" w:type="dxa"/>
            <w:shd w:val="clear" w:color="auto" w:fill="auto"/>
            <w:vAlign w:val="center"/>
          </w:tcPr>
          <w:p w14:paraId="1CC2FFB0" w14:textId="77777777" w:rsidR="00F46C76" w:rsidRPr="002C4BC3" w:rsidRDefault="00F46C76" w:rsidP="000B2578">
            <w:pPr>
              <w:spacing w:before="0" w:after="0" w:line="240" w:lineRule="auto"/>
              <w:ind w:firstLine="0"/>
              <w:rPr>
                <w:b/>
                <w:sz w:val="22"/>
                <w:szCs w:val="22"/>
              </w:rPr>
            </w:pPr>
            <w:r w:rsidRPr="002C4BC3">
              <w:rPr>
                <w:bCs/>
                <w:sz w:val="22"/>
                <w:szCs w:val="22"/>
              </w:rPr>
              <w:t>Luật Hiến pháp Việt Nam</w:t>
            </w:r>
          </w:p>
        </w:tc>
        <w:tc>
          <w:tcPr>
            <w:tcW w:w="676" w:type="dxa"/>
            <w:shd w:val="clear" w:color="auto" w:fill="auto"/>
            <w:vAlign w:val="center"/>
          </w:tcPr>
          <w:p w14:paraId="7FD7D475"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676" w:type="dxa"/>
            <w:shd w:val="clear" w:color="auto" w:fill="auto"/>
            <w:vAlign w:val="center"/>
          </w:tcPr>
          <w:p w14:paraId="15FE7E53"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45</w:t>
            </w:r>
          </w:p>
        </w:tc>
        <w:tc>
          <w:tcPr>
            <w:tcW w:w="766" w:type="dxa"/>
            <w:shd w:val="clear" w:color="auto" w:fill="auto"/>
            <w:vAlign w:val="center"/>
          </w:tcPr>
          <w:p w14:paraId="5F40E654" w14:textId="77777777" w:rsidR="00F46C76" w:rsidRPr="002C4BC3" w:rsidRDefault="00F46C76" w:rsidP="000B2578">
            <w:pPr>
              <w:spacing w:before="0" w:after="0" w:line="240" w:lineRule="auto"/>
              <w:ind w:firstLine="0"/>
              <w:jc w:val="center"/>
              <w:rPr>
                <w:b/>
                <w:sz w:val="22"/>
                <w:szCs w:val="22"/>
              </w:rPr>
            </w:pPr>
          </w:p>
        </w:tc>
        <w:tc>
          <w:tcPr>
            <w:tcW w:w="679" w:type="dxa"/>
            <w:shd w:val="clear" w:color="auto" w:fill="auto"/>
            <w:vAlign w:val="center"/>
          </w:tcPr>
          <w:p w14:paraId="57D11CD9"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15</w:t>
            </w:r>
          </w:p>
        </w:tc>
        <w:tc>
          <w:tcPr>
            <w:tcW w:w="677" w:type="dxa"/>
            <w:vAlign w:val="center"/>
          </w:tcPr>
          <w:p w14:paraId="0C4CA619"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738CCAD2"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7B4DCDE6" w14:textId="77777777" w:rsidR="00F46C76" w:rsidRPr="002C4BC3" w:rsidRDefault="00F46C76" w:rsidP="000B2578">
            <w:pPr>
              <w:spacing w:before="0" w:after="0" w:line="240" w:lineRule="auto"/>
              <w:ind w:firstLine="0"/>
              <w:jc w:val="center"/>
              <w:rPr>
                <w:b/>
                <w:sz w:val="22"/>
                <w:szCs w:val="22"/>
              </w:rPr>
            </w:pPr>
          </w:p>
        </w:tc>
      </w:tr>
      <w:tr w:rsidR="002C4BC3" w:rsidRPr="002C4BC3" w14:paraId="7C2214BF" w14:textId="77777777" w:rsidTr="000B2578">
        <w:trPr>
          <w:trHeight w:val="283"/>
        </w:trPr>
        <w:tc>
          <w:tcPr>
            <w:tcW w:w="566" w:type="dxa"/>
            <w:vAlign w:val="center"/>
          </w:tcPr>
          <w:p w14:paraId="3C13821E"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793" w:type="dxa"/>
            <w:vAlign w:val="center"/>
          </w:tcPr>
          <w:p w14:paraId="537397D5"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11431</w:t>
            </w:r>
          </w:p>
        </w:tc>
        <w:tc>
          <w:tcPr>
            <w:tcW w:w="3506" w:type="dxa"/>
            <w:shd w:val="clear" w:color="auto" w:fill="auto"/>
            <w:vAlign w:val="center"/>
          </w:tcPr>
          <w:p w14:paraId="1494A58A" w14:textId="77777777" w:rsidR="00F46C76" w:rsidRPr="002C4BC3" w:rsidRDefault="00F46C76" w:rsidP="000B2578">
            <w:pPr>
              <w:spacing w:before="0" w:after="0" w:line="240" w:lineRule="auto"/>
              <w:ind w:firstLine="0"/>
              <w:rPr>
                <w:b/>
                <w:sz w:val="22"/>
                <w:szCs w:val="22"/>
              </w:rPr>
            </w:pPr>
            <w:r w:rsidRPr="002C4BC3">
              <w:rPr>
                <w:bCs/>
                <w:sz w:val="22"/>
                <w:szCs w:val="22"/>
              </w:rPr>
              <w:t>Luật Hành chính Việt Nam</w:t>
            </w:r>
          </w:p>
        </w:tc>
        <w:tc>
          <w:tcPr>
            <w:tcW w:w="676" w:type="dxa"/>
            <w:shd w:val="clear" w:color="auto" w:fill="auto"/>
            <w:vAlign w:val="center"/>
          </w:tcPr>
          <w:p w14:paraId="259F6CD6"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6" w:type="dxa"/>
            <w:shd w:val="clear" w:color="auto" w:fill="auto"/>
            <w:vAlign w:val="center"/>
          </w:tcPr>
          <w:p w14:paraId="701F0F14" w14:textId="77777777" w:rsidR="00F46C76" w:rsidRPr="002C4BC3" w:rsidRDefault="00F46C76" w:rsidP="000B2578">
            <w:pPr>
              <w:spacing w:before="0" w:after="0" w:line="240" w:lineRule="auto"/>
              <w:ind w:firstLine="0"/>
              <w:jc w:val="center"/>
              <w:rPr>
                <w:b/>
                <w:sz w:val="22"/>
                <w:szCs w:val="22"/>
              </w:rPr>
            </w:pPr>
            <w:r w:rsidRPr="002C4BC3">
              <w:rPr>
                <w:bCs/>
                <w:sz w:val="22"/>
                <w:szCs w:val="22"/>
              </w:rPr>
              <w:t>45</w:t>
            </w:r>
          </w:p>
        </w:tc>
        <w:tc>
          <w:tcPr>
            <w:tcW w:w="766" w:type="dxa"/>
            <w:shd w:val="clear" w:color="auto" w:fill="auto"/>
            <w:vAlign w:val="center"/>
          </w:tcPr>
          <w:p w14:paraId="72925B16" w14:textId="77777777" w:rsidR="00F46C76" w:rsidRPr="002C4BC3" w:rsidRDefault="00F46C76" w:rsidP="000B2578">
            <w:pPr>
              <w:spacing w:before="0" w:after="0" w:line="240" w:lineRule="auto"/>
              <w:ind w:firstLine="0"/>
              <w:jc w:val="center"/>
              <w:rPr>
                <w:b/>
                <w:sz w:val="22"/>
                <w:szCs w:val="22"/>
              </w:rPr>
            </w:pPr>
          </w:p>
        </w:tc>
        <w:tc>
          <w:tcPr>
            <w:tcW w:w="679" w:type="dxa"/>
            <w:shd w:val="clear" w:color="auto" w:fill="auto"/>
            <w:vAlign w:val="center"/>
          </w:tcPr>
          <w:p w14:paraId="73BD5FB0" w14:textId="77777777" w:rsidR="00F46C76" w:rsidRPr="002C4BC3" w:rsidRDefault="00F46C76" w:rsidP="000B2578">
            <w:pPr>
              <w:spacing w:before="0" w:after="0" w:line="240" w:lineRule="auto"/>
              <w:ind w:firstLine="0"/>
              <w:jc w:val="center"/>
              <w:rPr>
                <w:b/>
                <w:sz w:val="22"/>
                <w:szCs w:val="22"/>
              </w:rPr>
            </w:pPr>
          </w:p>
        </w:tc>
        <w:tc>
          <w:tcPr>
            <w:tcW w:w="677" w:type="dxa"/>
            <w:vAlign w:val="center"/>
          </w:tcPr>
          <w:p w14:paraId="430CD727"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5EA6C284"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594" w:type="dxa"/>
          </w:tcPr>
          <w:p w14:paraId="3E812981"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11470</w:t>
            </w:r>
          </w:p>
        </w:tc>
      </w:tr>
      <w:tr w:rsidR="002C4BC3" w:rsidRPr="002C4BC3" w14:paraId="55E8BACF" w14:textId="77777777" w:rsidTr="000B2578">
        <w:trPr>
          <w:trHeight w:val="283"/>
        </w:trPr>
        <w:tc>
          <w:tcPr>
            <w:tcW w:w="566" w:type="dxa"/>
            <w:vAlign w:val="center"/>
          </w:tcPr>
          <w:p w14:paraId="4282F041" w14:textId="77777777" w:rsidR="00F46C76" w:rsidRPr="002C4BC3" w:rsidRDefault="00F46C76" w:rsidP="000B2578">
            <w:pPr>
              <w:spacing w:before="0" w:after="0" w:line="240" w:lineRule="auto"/>
              <w:ind w:firstLine="0"/>
              <w:jc w:val="center"/>
              <w:rPr>
                <w:b/>
                <w:sz w:val="22"/>
                <w:szCs w:val="22"/>
              </w:rPr>
            </w:pPr>
            <w:r w:rsidRPr="002C4BC3">
              <w:rPr>
                <w:bCs/>
                <w:sz w:val="22"/>
                <w:szCs w:val="22"/>
              </w:rPr>
              <w:t>5</w:t>
            </w:r>
          </w:p>
        </w:tc>
        <w:tc>
          <w:tcPr>
            <w:tcW w:w="793" w:type="dxa"/>
            <w:vAlign w:val="center"/>
          </w:tcPr>
          <w:p w14:paraId="3447B3AC"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11482</w:t>
            </w:r>
          </w:p>
        </w:tc>
        <w:tc>
          <w:tcPr>
            <w:tcW w:w="3506" w:type="dxa"/>
            <w:shd w:val="clear" w:color="auto" w:fill="auto"/>
            <w:vAlign w:val="center"/>
          </w:tcPr>
          <w:p w14:paraId="3DC4A0F4" w14:textId="77777777" w:rsidR="00F46C76" w:rsidRPr="002C4BC3" w:rsidRDefault="00F46C76" w:rsidP="000B2578">
            <w:pPr>
              <w:spacing w:before="0" w:after="0" w:line="240" w:lineRule="auto"/>
              <w:ind w:firstLine="0"/>
              <w:rPr>
                <w:b/>
                <w:sz w:val="22"/>
                <w:szCs w:val="22"/>
              </w:rPr>
            </w:pPr>
            <w:r w:rsidRPr="002C4BC3">
              <w:rPr>
                <w:bCs/>
                <w:sz w:val="22"/>
                <w:szCs w:val="22"/>
              </w:rPr>
              <w:t>Luật Hình sự</w:t>
            </w:r>
          </w:p>
        </w:tc>
        <w:tc>
          <w:tcPr>
            <w:tcW w:w="676" w:type="dxa"/>
            <w:shd w:val="clear" w:color="auto" w:fill="auto"/>
            <w:vAlign w:val="center"/>
          </w:tcPr>
          <w:p w14:paraId="3B5F97D1"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676" w:type="dxa"/>
            <w:shd w:val="clear" w:color="auto" w:fill="auto"/>
            <w:vAlign w:val="center"/>
          </w:tcPr>
          <w:p w14:paraId="5D500B55"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45</w:t>
            </w:r>
          </w:p>
        </w:tc>
        <w:tc>
          <w:tcPr>
            <w:tcW w:w="766" w:type="dxa"/>
            <w:shd w:val="clear" w:color="auto" w:fill="auto"/>
            <w:vAlign w:val="center"/>
          </w:tcPr>
          <w:p w14:paraId="62CFB6FC" w14:textId="77777777" w:rsidR="00F46C76" w:rsidRPr="002C4BC3" w:rsidRDefault="00F46C76" w:rsidP="000B2578">
            <w:pPr>
              <w:spacing w:before="0" w:after="0" w:line="240" w:lineRule="auto"/>
              <w:ind w:firstLine="0"/>
              <w:jc w:val="center"/>
              <w:rPr>
                <w:b/>
                <w:sz w:val="22"/>
                <w:szCs w:val="22"/>
              </w:rPr>
            </w:pPr>
          </w:p>
        </w:tc>
        <w:tc>
          <w:tcPr>
            <w:tcW w:w="679" w:type="dxa"/>
            <w:shd w:val="clear" w:color="auto" w:fill="auto"/>
            <w:vAlign w:val="center"/>
          </w:tcPr>
          <w:p w14:paraId="55ABCC18"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15</w:t>
            </w:r>
          </w:p>
        </w:tc>
        <w:tc>
          <w:tcPr>
            <w:tcW w:w="677" w:type="dxa"/>
            <w:vAlign w:val="center"/>
          </w:tcPr>
          <w:p w14:paraId="3AC199CC"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30360239"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230019C1" w14:textId="77777777" w:rsidR="00F46C76" w:rsidRPr="002C4BC3" w:rsidRDefault="00F46C76" w:rsidP="000B2578">
            <w:pPr>
              <w:spacing w:before="0" w:after="0" w:line="240" w:lineRule="auto"/>
              <w:ind w:firstLine="0"/>
              <w:jc w:val="center"/>
              <w:rPr>
                <w:b/>
                <w:sz w:val="22"/>
                <w:szCs w:val="22"/>
              </w:rPr>
            </w:pPr>
          </w:p>
        </w:tc>
      </w:tr>
      <w:tr w:rsidR="002C4BC3" w:rsidRPr="002C4BC3" w14:paraId="3EF875DE" w14:textId="77777777" w:rsidTr="000B2578">
        <w:trPr>
          <w:trHeight w:val="283"/>
        </w:trPr>
        <w:tc>
          <w:tcPr>
            <w:tcW w:w="4865" w:type="dxa"/>
            <w:gridSpan w:val="3"/>
            <w:vAlign w:val="center"/>
          </w:tcPr>
          <w:p w14:paraId="5C536BCB" w14:textId="77777777" w:rsidR="00F46C76" w:rsidRPr="002C4BC3" w:rsidRDefault="00F46C76" w:rsidP="000B2578">
            <w:pPr>
              <w:spacing w:before="0" w:after="0" w:line="240" w:lineRule="auto"/>
              <w:ind w:firstLine="0"/>
              <w:rPr>
                <w:b/>
                <w:sz w:val="22"/>
                <w:szCs w:val="22"/>
              </w:rPr>
            </w:pPr>
            <w:r w:rsidRPr="002C4BC3">
              <w:rPr>
                <w:b/>
                <w:i/>
                <w:iCs/>
                <w:sz w:val="22"/>
                <w:szCs w:val="22"/>
              </w:rPr>
              <w:t>Tự chọn</w:t>
            </w:r>
          </w:p>
        </w:tc>
        <w:tc>
          <w:tcPr>
            <w:tcW w:w="676" w:type="dxa"/>
            <w:vAlign w:val="center"/>
          </w:tcPr>
          <w:p w14:paraId="075B275C" w14:textId="77777777" w:rsidR="00F46C76" w:rsidRPr="002C4BC3" w:rsidRDefault="00F46C76" w:rsidP="000B2578">
            <w:pPr>
              <w:spacing w:before="0" w:after="0" w:line="240" w:lineRule="auto"/>
              <w:ind w:firstLine="0"/>
              <w:jc w:val="center"/>
              <w:rPr>
                <w:b/>
                <w:sz w:val="22"/>
                <w:szCs w:val="22"/>
              </w:rPr>
            </w:pPr>
            <w:r w:rsidRPr="002C4BC3">
              <w:rPr>
                <w:b/>
                <w:i/>
                <w:iCs/>
                <w:sz w:val="22"/>
                <w:szCs w:val="22"/>
              </w:rPr>
              <w:t>2</w:t>
            </w:r>
          </w:p>
        </w:tc>
        <w:tc>
          <w:tcPr>
            <w:tcW w:w="676" w:type="dxa"/>
            <w:vAlign w:val="center"/>
          </w:tcPr>
          <w:p w14:paraId="4F01BB61" w14:textId="77777777" w:rsidR="00F46C76" w:rsidRPr="002C4BC3" w:rsidRDefault="00F46C76" w:rsidP="000B2578">
            <w:pPr>
              <w:spacing w:before="0" w:after="0" w:line="240" w:lineRule="auto"/>
              <w:ind w:firstLine="0"/>
              <w:jc w:val="center"/>
              <w:rPr>
                <w:b/>
                <w:sz w:val="22"/>
                <w:szCs w:val="22"/>
              </w:rPr>
            </w:pPr>
          </w:p>
        </w:tc>
        <w:tc>
          <w:tcPr>
            <w:tcW w:w="766" w:type="dxa"/>
            <w:vAlign w:val="center"/>
          </w:tcPr>
          <w:p w14:paraId="107E529B"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5933BA08" w14:textId="77777777" w:rsidR="00F46C76" w:rsidRPr="002C4BC3" w:rsidRDefault="00F46C76" w:rsidP="000B2578">
            <w:pPr>
              <w:spacing w:before="0" w:after="0" w:line="240" w:lineRule="auto"/>
              <w:ind w:firstLine="0"/>
              <w:jc w:val="center"/>
              <w:rPr>
                <w:b/>
                <w:sz w:val="22"/>
                <w:szCs w:val="22"/>
              </w:rPr>
            </w:pPr>
          </w:p>
        </w:tc>
        <w:tc>
          <w:tcPr>
            <w:tcW w:w="677" w:type="dxa"/>
            <w:vAlign w:val="center"/>
          </w:tcPr>
          <w:p w14:paraId="3074A7D0"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0656A76A" w14:textId="77777777" w:rsidR="00F46C76" w:rsidRPr="002C4BC3" w:rsidRDefault="00F46C76" w:rsidP="000B2578">
            <w:pPr>
              <w:spacing w:before="0" w:after="0" w:line="240" w:lineRule="auto"/>
              <w:ind w:firstLine="0"/>
              <w:jc w:val="center"/>
              <w:rPr>
                <w:b/>
                <w:sz w:val="22"/>
                <w:szCs w:val="22"/>
              </w:rPr>
            </w:pPr>
          </w:p>
        </w:tc>
        <w:tc>
          <w:tcPr>
            <w:tcW w:w="594" w:type="dxa"/>
            <w:vAlign w:val="center"/>
          </w:tcPr>
          <w:p w14:paraId="4561409C" w14:textId="77777777" w:rsidR="00F46C76" w:rsidRPr="002C4BC3" w:rsidRDefault="00F46C76" w:rsidP="000B2578">
            <w:pPr>
              <w:spacing w:before="0" w:after="0" w:line="240" w:lineRule="auto"/>
              <w:ind w:firstLine="0"/>
              <w:jc w:val="center"/>
              <w:rPr>
                <w:b/>
                <w:sz w:val="22"/>
                <w:szCs w:val="22"/>
              </w:rPr>
            </w:pPr>
          </w:p>
        </w:tc>
      </w:tr>
      <w:tr w:rsidR="002C4BC3" w:rsidRPr="002C4BC3" w14:paraId="4F0275BD" w14:textId="77777777" w:rsidTr="000B2578">
        <w:trPr>
          <w:trHeight w:val="283"/>
        </w:trPr>
        <w:tc>
          <w:tcPr>
            <w:tcW w:w="566" w:type="dxa"/>
            <w:vAlign w:val="center"/>
          </w:tcPr>
          <w:p w14:paraId="5CCE8D47" w14:textId="77777777" w:rsidR="00F46C76" w:rsidRPr="002C4BC3" w:rsidRDefault="00F46C76" w:rsidP="000B2578">
            <w:pPr>
              <w:spacing w:before="0" w:after="0" w:line="240" w:lineRule="auto"/>
              <w:ind w:firstLine="0"/>
              <w:jc w:val="center"/>
              <w:rPr>
                <w:b/>
                <w:sz w:val="22"/>
                <w:szCs w:val="22"/>
              </w:rPr>
            </w:pPr>
            <w:r w:rsidRPr="002C4BC3">
              <w:rPr>
                <w:bCs/>
                <w:sz w:val="22"/>
                <w:szCs w:val="22"/>
              </w:rPr>
              <w:t>6</w:t>
            </w:r>
          </w:p>
        </w:tc>
        <w:tc>
          <w:tcPr>
            <w:tcW w:w="793" w:type="dxa"/>
            <w:vAlign w:val="center"/>
          </w:tcPr>
          <w:p w14:paraId="7B0ECF81" w14:textId="73CAFA0F" w:rsidR="00F46C76" w:rsidRPr="002C4BC3" w:rsidRDefault="006523CA" w:rsidP="000B2578">
            <w:pPr>
              <w:spacing w:before="0" w:after="0" w:line="240" w:lineRule="auto"/>
              <w:ind w:firstLine="0"/>
              <w:jc w:val="center"/>
              <w:rPr>
                <w:b/>
                <w:sz w:val="22"/>
                <w:szCs w:val="22"/>
              </w:rPr>
            </w:pPr>
            <w:r>
              <w:rPr>
                <w:sz w:val="22"/>
                <w:szCs w:val="22"/>
              </w:rPr>
              <w:t>25122</w:t>
            </w:r>
          </w:p>
        </w:tc>
        <w:tc>
          <w:tcPr>
            <w:tcW w:w="3506" w:type="dxa"/>
            <w:vAlign w:val="center"/>
          </w:tcPr>
          <w:p w14:paraId="023B8B97" w14:textId="77777777" w:rsidR="00F46C76" w:rsidRPr="002C4BC3" w:rsidRDefault="00F46C76" w:rsidP="000B2578">
            <w:pPr>
              <w:spacing w:before="0" w:after="0" w:line="240" w:lineRule="auto"/>
              <w:ind w:firstLine="0"/>
              <w:rPr>
                <w:b/>
                <w:sz w:val="22"/>
                <w:szCs w:val="22"/>
              </w:rPr>
            </w:pPr>
            <w:r w:rsidRPr="002C4BC3">
              <w:rPr>
                <w:sz w:val="22"/>
                <w:szCs w:val="22"/>
              </w:rPr>
              <w:t>Anh văn cơ bản 2</w:t>
            </w:r>
          </w:p>
        </w:tc>
        <w:tc>
          <w:tcPr>
            <w:tcW w:w="676" w:type="dxa"/>
            <w:vAlign w:val="center"/>
          </w:tcPr>
          <w:p w14:paraId="4166DFEB"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6" w:type="dxa"/>
            <w:vAlign w:val="center"/>
          </w:tcPr>
          <w:p w14:paraId="22A91FD4" w14:textId="77777777" w:rsidR="00F46C76" w:rsidRPr="002C4BC3" w:rsidRDefault="00F46C76" w:rsidP="000B2578">
            <w:pPr>
              <w:spacing w:before="0" w:after="0" w:line="240" w:lineRule="auto"/>
              <w:ind w:firstLine="0"/>
              <w:jc w:val="center"/>
              <w:rPr>
                <w:b/>
                <w:sz w:val="22"/>
                <w:szCs w:val="22"/>
              </w:rPr>
            </w:pPr>
            <w:r w:rsidRPr="002C4BC3">
              <w:rPr>
                <w:bCs/>
                <w:sz w:val="22"/>
                <w:szCs w:val="22"/>
              </w:rPr>
              <w:t>45</w:t>
            </w:r>
          </w:p>
        </w:tc>
        <w:tc>
          <w:tcPr>
            <w:tcW w:w="766" w:type="dxa"/>
            <w:vAlign w:val="center"/>
          </w:tcPr>
          <w:p w14:paraId="4D36D03F"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4ADFDE9F" w14:textId="77777777" w:rsidR="00F46C76" w:rsidRPr="002C4BC3" w:rsidRDefault="00F46C76" w:rsidP="000B2578">
            <w:pPr>
              <w:spacing w:before="0" w:after="0" w:line="240" w:lineRule="auto"/>
              <w:ind w:firstLine="0"/>
              <w:jc w:val="center"/>
              <w:rPr>
                <w:b/>
                <w:sz w:val="22"/>
                <w:szCs w:val="22"/>
              </w:rPr>
            </w:pPr>
          </w:p>
        </w:tc>
        <w:tc>
          <w:tcPr>
            <w:tcW w:w="677" w:type="dxa"/>
            <w:vAlign w:val="center"/>
          </w:tcPr>
          <w:p w14:paraId="096C5C85"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1D261D3B"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5A3C1BC7" w14:textId="77777777" w:rsidR="00F46C76" w:rsidRPr="002C4BC3" w:rsidRDefault="00F46C76" w:rsidP="000B2578">
            <w:pPr>
              <w:spacing w:before="0" w:after="0" w:line="240" w:lineRule="auto"/>
              <w:ind w:firstLine="0"/>
              <w:jc w:val="center"/>
              <w:rPr>
                <w:b/>
                <w:sz w:val="22"/>
                <w:szCs w:val="22"/>
              </w:rPr>
            </w:pPr>
          </w:p>
        </w:tc>
      </w:tr>
      <w:tr w:rsidR="002C4BC3" w:rsidRPr="002C4BC3" w14:paraId="78AFE693" w14:textId="77777777" w:rsidTr="000B2578">
        <w:trPr>
          <w:trHeight w:val="283"/>
        </w:trPr>
        <w:tc>
          <w:tcPr>
            <w:tcW w:w="566" w:type="dxa"/>
            <w:vAlign w:val="center"/>
          </w:tcPr>
          <w:p w14:paraId="2C6BA256" w14:textId="77777777" w:rsidR="00F46C76" w:rsidRPr="002C4BC3" w:rsidRDefault="00F46C76" w:rsidP="000B2578">
            <w:pPr>
              <w:spacing w:before="0" w:after="0" w:line="240" w:lineRule="auto"/>
              <w:ind w:firstLine="0"/>
              <w:jc w:val="center"/>
              <w:rPr>
                <w:b/>
                <w:sz w:val="22"/>
                <w:szCs w:val="22"/>
              </w:rPr>
            </w:pPr>
            <w:r w:rsidRPr="002C4BC3">
              <w:rPr>
                <w:bCs/>
                <w:sz w:val="22"/>
                <w:szCs w:val="22"/>
              </w:rPr>
              <w:t>7</w:t>
            </w:r>
          </w:p>
        </w:tc>
        <w:tc>
          <w:tcPr>
            <w:tcW w:w="793" w:type="dxa"/>
            <w:vAlign w:val="center"/>
          </w:tcPr>
          <w:p w14:paraId="383F8C71" w14:textId="77777777" w:rsidR="00F46C76" w:rsidRPr="002C4BC3" w:rsidRDefault="00F46C76" w:rsidP="000B2578">
            <w:pPr>
              <w:spacing w:before="0" w:after="0" w:line="240" w:lineRule="auto"/>
              <w:ind w:firstLine="0"/>
              <w:jc w:val="center"/>
              <w:rPr>
                <w:b/>
                <w:sz w:val="22"/>
                <w:szCs w:val="22"/>
              </w:rPr>
            </w:pPr>
            <w:r w:rsidRPr="002C4BC3">
              <w:rPr>
                <w:sz w:val="22"/>
                <w:szCs w:val="22"/>
              </w:rPr>
              <w:t>26101</w:t>
            </w:r>
          </w:p>
        </w:tc>
        <w:tc>
          <w:tcPr>
            <w:tcW w:w="3506" w:type="dxa"/>
            <w:vAlign w:val="center"/>
          </w:tcPr>
          <w:p w14:paraId="78FBA4A9" w14:textId="77777777" w:rsidR="00F46C76" w:rsidRPr="002C4BC3" w:rsidRDefault="00F46C76" w:rsidP="000B2578">
            <w:pPr>
              <w:spacing w:before="0" w:after="0" w:line="240" w:lineRule="auto"/>
              <w:ind w:firstLine="0"/>
              <w:rPr>
                <w:b/>
                <w:sz w:val="22"/>
                <w:szCs w:val="22"/>
              </w:rPr>
            </w:pPr>
            <w:r w:rsidRPr="002C4BC3">
              <w:rPr>
                <w:sz w:val="22"/>
                <w:szCs w:val="22"/>
              </w:rPr>
              <w:t>Môi trường và bảo vệ môi trường</w:t>
            </w:r>
          </w:p>
        </w:tc>
        <w:tc>
          <w:tcPr>
            <w:tcW w:w="676" w:type="dxa"/>
            <w:vAlign w:val="center"/>
          </w:tcPr>
          <w:p w14:paraId="68E8F0E3"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6" w:type="dxa"/>
            <w:vAlign w:val="center"/>
          </w:tcPr>
          <w:p w14:paraId="4B6E1A4B" w14:textId="77777777" w:rsidR="00F46C76" w:rsidRPr="002C4BC3" w:rsidRDefault="00F46C76" w:rsidP="000B2578">
            <w:pPr>
              <w:spacing w:before="0" w:after="0" w:line="240" w:lineRule="auto"/>
              <w:ind w:firstLine="0"/>
              <w:jc w:val="center"/>
              <w:rPr>
                <w:b/>
                <w:sz w:val="22"/>
                <w:szCs w:val="22"/>
              </w:rPr>
            </w:pPr>
            <w:r w:rsidRPr="002C4BC3">
              <w:rPr>
                <w:bCs/>
                <w:sz w:val="22"/>
                <w:szCs w:val="22"/>
              </w:rPr>
              <w:t>30</w:t>
            </w:r>
          </w:p>
        </w:tc>
        <w:tc>
          <w:tcPr>
            <w:tcW w:w="766" w:type="dxa"/>
            <w:vAlign w:val="center"/>
          </w:tcPr>
          <w:p w14:paraId="59F38350"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6E018C9F" w14:textId="77777777" w:rsidR="00F46C76" w:rsidRPr="002C4BC3" w:rsidRDefault="00F46C76" w:rsidP="000B2578">
            <w:pPr>
              <w:spacing w:before="0" w:after="0" w:line="240" w:lineRule="auto"/>
              <w:ind w:firstLine="0"/>
              <w:jc w:val="center"/>
              <w:rPr>
                <w:b/>
                <w:sz w:val="22"/>
                <w:szCs w:val="22"/>
              </w:rPr>
            </w:pPr>
          </w:p>
        </w:tc>
        <w:tc>
          <w:tcPr>
            <w:tcW w:w="677" w:type="dxa"/>
            <w:vAlign w:val="center"/>
          </w:tcPr>
          <w:p w14:paraId="4C7C9391"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6235F96A"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4BAE4C3F" w14:textId="77777777" w:rsidR="00F46C76" w:rsidRPr="002C4BC3" w:rsidRDefault="00F46C76" w:rsidP="000B2578">
            <w:pPr>
              <w:spacing w:before="0" w:after="0" w:line="240" w:lineRule="auto"/>
              <w:ind w:firstLine="0"/>
              <w:jc w:val="center"/>
              <w:rPr>
                <w:b/>
                <w:sz w:val="22"/>
                <w:szCs w:val="22"/>
              </w:rPr>
            </w:pPr>
          </w:p>
        </w:tc>
      </w:tr>
      <w:tr w:rsidR="002C4BC3" w:rsidRPr="002C4BC3" w14:paraId="6A82E5E7" w14:textId="77777777" w:rsidTr="000B2578">
        <w:trPr>
          <w:trHeight w:val="283"/>
        </w:trPr>
        <w:tc>
          <w:tcPr>
            <w:tcW w:w="566" w:type="dxa"/>
            <w:vAlign w:val="center"/>
          </w:tcPr>
          <w:p w14:paraId="0F2D7F81" w14:textId="77777777" w:rsidR="00F46C76" w:rsidRPr="002C4BC3" w:rsidRDefault="00F46C76" w:rsidP="000B2578">
            <w:pPr>
              <w:spacing w:before="0" w:after="0" w:line="240" w:lineRule="auto"/>
              <w:ind w:firstLine="0"/>
              <w:jc w:val="center"/>
              <w:rPr>
                <w:b/>
                <w:sz w:val="22"/>
                <w:szCs w:val="22"/>
              </w:rPr>
            </w:pPr>
            <w:r w:rsidRPr="002C4BC3">
              <w:rPr>
                <w:bCs/>
                <w:sz w:val="22"/>
                <w:szCs w:val="22"/>
              </w:rPr>
              <w:t>8</w:t>
            </w:r>
          </w:p>
        </w:tc>
        <w:tc>
          <w:tcPr>
            <w:tcW w:w="793" w:type="dxa"/>
            <w:vAlign w:val="center"/>
          </w:tcPr>
          <w:p w14:paraId="5F813321" w14:textId="77777777" w:rsidR="00F46C76" w:rsidRPr="002C4BC3" w:rsidRDefault="00F46C76" w:rsidP="000B2578">
            <w:pPr>
              <w:spacing w:before="0" w:after="0" w:line="240" w:lineRule="auto"/>
              <w:ind w:firstLine="0"/>
              <w:jc w:val="center"/>
              <w:rPr>
                <w:b/>
                <w:sz w:val="22"/>
                <w:szCs w:val="22"/>
              </w:rPr>
            </w:pPr>
            <w:r w:rsidRPr="002C4BC3">
              <w:rPr>
                <w:sz w:val="22"/>
                <w:szCs w:val="22"/>
              </w:rPr>
              <w:t>29101</w:t>
            </w:r>
          </w:p>
        </w:tc>
        <w:tc>
          <w:tcPr>
            <w:tcW w:w="3506" w:type="dxa"/>
            <w:vAlign w:val="center"/>
          </w:tcPr>
          <w:p w14:paraId="7A936CD3" w14:textId="77777777" w:rsidR="00F46C76" w:rsidRPr="002C4BC3" w:rsidRDefault="00F46C76" w:rsidP="000B2578">
            <w:pPr>
              <w:spacing w:before="0" w:after="0" w:line="240" w:lineRule="auto"/>
              <w:ind w:firstLine="0"/>
              <w:rPr>
                <w:b/>
                <w:sz w:val="22"/>
                <w:szCs w:val="22"/>
              </w:rPr>
            </w:pPr>
            <w:r w:rsidRPr="002C4BC3">
              <w:rPr>
                <w:sz w:val="22"/>
                <w:szCs w:val="22"/>
              </w:rPr>
              <w:t>Kỹ năng mềm 1</w:t>
            </w:r>
          </w:p>
        </w:tc>
        <w:tc>
          <w:tcPr>
            <w:tcW w:w="676" w:type="dxa"/>
            <w:vAlign w:val="center"/>
          </w:tcPr>
          <w:p w14:paraId="04C2D3D1"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6" w:type="dxa"/>
            <w:vAlign w:val="center"/>
          </w:tcPr>
          <w:p w14:paraId="4144A176" w14:textId="77777777" w:rsidR="00F46C76" w:rsidRPr="002C4BC3" w:rsidRDefault="00F46C76" w:rsidP="000B2578">
            <w:pPr>
              <w:spacing w:before="0" w:after="0" w:line="240" w:lineRule="auto"/>
              <w:ind w:firstLine="0"/>
              <w:jc w:val="center"/>
              <w:rPr>
                <w:b/>
                <w:sz w:val="22"/>
                <w:szCs w:val="22"/>
              </w:rPr>
            </w:pPr>
            <w:r w:rsidRPr="002C4BC3">
              <w:rPr>
                <w:bCs/>
                <w:sz w:val="22"/>
                <w:szCs w:val="22"/>
              </w:rPr>
              <w:t>30</w:t>
            </w:r>
          </w:p>
        </w:tc>
        <w:tc>
          <w:tcPr>
            <w:tcW w:w="766" w:type="dxa"/>
            <w:vAlign w:val="center"/>
          </w:tcPr>
          <w:p w14:paraId="00F30FFA"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07B890B6" w14:textId="77777777" w:rsidR="00F46C76" w:rsidRPr="002C4BC3" w:rsidRDefault="00F46C76" w:rsidP="000B2578">
            <w:pPr>
              <w:spacing w:before="0" w:after="0" w:line="240" w:lineRule="auto"/>
              <w:ind w:firstLine="0"/>
              <w:jc w:val="center"/>
              <w:rPr>
                <w:b/>
                <w:sz w:val="22"/>
                <w:szCs w:val="22"/>
              </w:rPr>
            </w:pPr>
          </w:p>
        </w:tc>
        <w:tc>
          <w:tcPr>
            <w:tcW w:w="677" w:type="dxa"/>
            <w:vAlign w:val="center"/>
          </w:tcPr>
          <w:p w14:paraId="4E945402"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2B67B76B"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44F44835" w14:textId="77777777" w:rsidR="00F46C76" w:rsidRPr="002C4BC3" w:rsidRDefault="00F46C76" w:rsidP="000B2578">
            <w:pPr>
              <w:spacing w:before="0" w:after="0" w:line="240" w:lineRule="auto"/>
              <w:ind w:firstLine="0"/>
              <w:jc w:val="center"/>
              <w:rPr>
                <w:b/>
                <w:sz w:val="22"/>
                <w:szCs w:val="22"/>
              </w:rPr>
            </w:pPr>
          </w:p>
        </w:tc>
      </w:tr>
    </w:tbl>
    <w:p w14:paraId="3ABAC827" w14:textId="77777777" w:rsidR="00F46C76" w:rsidRPr="002C4BC3" w:rsidRDefault="00F46C76" w:rsidP="00F46C76">
      <w:pPr>
        <w:spacing w:before="120" w:after="120"/>
        <w:ind w:firstLine="539"/>
        <w:rPr>
          <w:b/>
          <w:sz w:val="22"/>
          <w:szCs w:val="22"/>
        </w:rPr>
      </w:pPr>
      <w:r w:rsidRPr="002C4BC3">
        <w:rPr>
          <w:b/>
          <w:sz w:val="22"/>
          <w:szCs w:val="22"/>
        </w:rPr>
        <w:t>Học kỳ III</w:t>
      </w:r>
    </w:p>
    <w:tbl>
      <w:tblPr>
        <w:tblStyle w:val="TableGrid"/>
        <w:tblW w:w="9626" w:type="dxa"/>
        <w:tblLook w:val="04A0" w:firstRow="1" w:lastRow="0" w:firstColumn="1" w:lastColumn="0" w:noHBand="0" w:noVBand="1"/>
      </w:tblPr>
      <w:tblGrid>
        <w:gridCol w:w="564"/>
        <w:gridCol w:w="793"/>
        <w:gridCol w:w="3452"/>
        <w:gridCol w:w="673"/>
        <w:gridCol w:w="673"/>
        <w:gridCol w:w="674"/>
        <w:gridCol w:w="679"/>
        <w:gridCol w:w="674"/>
        <w:gridCol w:w="678"/>
        <w:gridCol w:w="766"/>
      </w:tblGrid>
      <w:tr w:rsidR="002C4BC3" w:rsidRPr="002C4BC3" w14:paraId="190DC1FE" w14:textId="77777777" w:rsidTr="000B2578">
        <w:tc>
          <w:tcPr>
            <w:tcW w:w="567" w:type="dxa"/>
            <w:tcBorders>
              <w:top w:val="single" w:sz="8" w:space="0" w:color="auto"/>
            </w:tcBorders>
            <w:vAlign w:val="center"/>
          </w:tcPr>
          <w:p w14:paraId="2A9D55F6" w14:textId="77777777" w:rsidR="00F46C76" w:rsidRPr="002C4BC3" w:rsidRDefault="00F46C76" w:rsidP="000B2578">
            <w:pPr>
              <w:spacing w:before="0" w:after="0" w:line="240" w:lineRule="auto"/>
              <w:ind w:firstLine="0"/>
              <w:jc w:val="center"/>
              <w:rPr>
                <w:b/>
                <w:sz w:val="22"/>
                <w:szCs w:val="22"/>
              </w:rPr>
            </w:pPr>
            <w:r w:rsidRPr="002C4BC3">
              <w:rPr>
                <w:b/>
                <w:sz w:val="22"/>
                <w:szCs w:val="22"/>
              </w:rPr>
              <w:t>TT</w:t>
            </w:r>
          </w:p>
        </w:tc>
        <w:tc>
          <w:tcPr>
            <w:tcW w:w="794" w:type="dxa"/>
            <w:tcBorders>
              <w:top w:val="single" w:sz="8" w:space="0" w:color="auto"/>
            </w:tcBorders>
            <w:vAlign w:val="center"/>
          </w:tcPr>
          <w:p w14:paraId="70F79761" w14:textId="77777777" w:rsidR="00F46C76" w:rsidRPr="002C4BC3" w:rsidRDefault="00F46C76" w:rsidP="000B2578">
            <w:pPr>
              <w:spacing w:before="0" w:after="0" w:line="240" w:lineRule="auto"/>
              <w:ind w:firstLine="0"/>
              <w:jc w:val="center"/>
              <w:rPr>
                <w:b/>
                <w:sz w:val="22"/>
                <w:szCs w:val="22"/>
              </w:rPr>
            </w:pPr>
            <w:r w:rsidRPr="002C4BC3">
              <w:rPr>
                <w:b/>
                <w:sz w:val="22"/>
                <w:szCs w:val="22"/>
              </w:rPr>
              <w:t>Mã HP</w:t>
            </w:r>
          </w:p>
        </w:tc>
        <w:tc>
          <w:tcPr>
            <w:tcW w:w="3572" w:type="dxa"/>
            <w:tcBorders>
              <w:top w:val="single" w:sz="8" w:space="0" w:color="auto"/>
            </w:tcBorders>
            <w:vAlign w:val="center"/>
          </w:tcPr>
          <w:p w14:paraId="65775C59" w14:textId="77777777" w:rsidR="00F46C76" w:rsidRPr="002C4BC3" w:rsidRDefault="00F46C76" w:rsidP="000B2578">
            <w:pPr>
              <w:spacing w:before="0" w:after="0" w:line="240" w:lineRule="auto"/>
              <w:ind w:firstLine="0"/>
              <w:jc w:val="center"/>
              <w:rPr>
                <w:b/>
                <w:sz w:val="22"/>
                <w:szCs w:val="22"/>
              </w:rPr>
            </w:pPr>
            <w:r w:rsidRPr="002C4BC3">
              <w:rPr>
                <w:b/>
                <w:sz w:val="22"/>
                <w:szCs w:val="22"/>
              </w:rPr>
              <w:t>Tên học phần</w:t>
            </w:r>
          </w:p>
        </w:tc>
        <w:tc>
          <w:tcPr>
            <w:tcW w:w="680" w:type="dxa"/>
            <w:tcBorders>
              <w:top w:val="single" w:sz="8" w:space="0" w:color="auto"/>
            </w:tcBorders>
            <w:vAlign w:val="center"/>
          </w:tcPr>
          <w:p w14:paraId="2F1EA2C4" w14:textId="77777777" w:rsidR="00F46C76" w:rsidRPr="002C4BC3" w:rsidRDefault="00F46C76" w:rsidP="000B2578">
            <w:pPr>
              <w:spacing w:before="0" w:after="0" w:line="240" w:lineRule="auto"/>
              <w:ind w:firstLine="0"/>
              <w:jc w:val="center"/>
              <w:rPr>
                <w:b/>
                <w:sz w:val="22"/>
                <w:szCs w:val="22"/>
              </w:rPr>
            </w:pPr>
            <w:r w:rsidRPr="002C4BC3">
              <w:rPr>
                <w:b/>
                <w:sz w:val="22"/>
                <w:szCs w:val="22"/>
              </w:rPr>
              <w:t>TC</w:t>
            </w:r>
          </w:p>
        </w:tc>
        <w:tc>
          <w:tcPr>
            <w:tcW w:w="680" w:type="dxa"/>
            <w:tcBorders>
              <w:top w:val="single" w:sz="8" w:space="0" w:color="auto"/>
            </w:tcBorders>
            <w:vAlign w:val="center"/>
          </w:tcPr>
          <w:p w14:paraId="45570A47" w14:textId="77777777" w:rsidR="00F46C76" w:rsidRPr="002C4BC3" w:rsidRDefault="00F46C76" w:rsidP="000B2578">
            <w:pPr>
              <w:spacing w:before="0" w:after="0" w:line="240" w:lineRule="auto"/>
              <w:ind w:firstLine="0"/>
              <w:jc w:val="center"/>
              <w:rPr>
                <w:b/>
                <w:sz w:val="22"/>
                <w:szCs w:val="22"/>
              </w:rPr>
            </w:pPr>
            <w:r w:rsidRPr="002C4BC3">
              <w:rPr>
                <w:b/>
                <w:sz w:val="22"/>
                <w:szCs w:val="22"/>
              </w:rPr>
              <w:t>LT</w:t>
            </w:r>
          </w:p>
        </w:tc>
        <w:tc>
          <w:tcPr>
            <w:tcW w:w="680" w:type="dxa"/>
            <w:tcBorders>
              <w:top w:val="single" w:sz="8" w:space="0" w:color="auto"/>
            </w:tcBorders>
            <w:vAlign w:val="center"/>
          </w:tcPr>
          <w:p w14:paraId="37320DCD" w14:textId="77777777" w:rsidR="00F46C76" w:rsidRPr="002C4BC3" w:rsidRDefault="00F46C76" w:rsidP="000B2578">
            <w:pPr>
              <w:spacing w:before="0" w:after="0" w:line="240" w:lineRule="auto"/>
              <w:ind w:firstLine="0"/>
              <w:jc w:val="center"/>
              <w:rPr>
                <w:b/>
                <w:spacing w:val="-14"/>
                <w:sz w:val="22"/>
                <w:szCs w:val="22"/>
              </w:rPr>
            </w:pPr>
            <w:r w:rsidRPr="002C4BC3">
              <w:rPr>
                <w:b/>
                <w:spacing w:val="-14"/>
                <w:sz w:val="22"/>
                <w:szCs w:val="22"/>
              </w:rPr>
              <w:t>TH/ XM</w:t>
            </w:r>
          </w:p>
        </w:tc>
        <w:tc>
          <w:tcPr>
            <w:tcW w:w="680" w:type="dxa"/>
            <w:tcBorders>
              <w:top w:val="single" w:sz="8" w:space="0" w:color="auto"/>
            </w:tcBorders>
            <w:vAlign w:val="center"/>
          </w:tcPr>
          <w:p w14:paraId="16483A4E" w14:textId="77777777" w:rsidR="00F46C76" w:rsidRPr="002C4BC3" w:rsidRDefault="00F46C76" w:rsidP="000B2578">
            <w:pPr>
              <w:spacing w:before="0" w:after="0" w:line="240" w:lineRule="auto"/>
              <w:ind w:firstLine="0"/>
              <w:jc w:val="center"/>
              <w:rPr>
                <w:b/>
                <w:sz w:val="22"/>
                <w:szCs w:val="22"/>
              </w:rPr>
            </w:pPr>
            <w:r w:rsidRPr="002C4BC3">
              <w:rPr>
                <w:b/>
                <w:sz w:val="22"/>
                <w:szCs w:val="22"/>
              </w:rPr>
              <w:t>BTL</w:t>
            </w:r>
          </w:p>
        </w:tc>
        <w:tc>
          <w:tcPr>
            <w:tcW w:w="680" w:type="dxa"/>
            <w:tcBorders>
              <w:top w:val="single" w:sz="8" w:space="0" w:color="auto"/>
            </w:tcBorders>
            <w:vAlign w:val="center"/>
          </w:tcPr>
          <w:p w14:paraId="6BF18B17" w14:textId="77777777" w:rsidR="00F46C76" w:rsidRPr="002C4BC3" w:rsidRDefault="00F46C76" w:rsidP="000B2578">
            <w:pPr>
              <w:spacing w:before="0" w:after="0" w:line="240" w:lineRule="auto"/>
              <w:ind w:firstLine="0"/>
              <w:jc w:val="center"/>
              <w:rPr>
                <w:b/>
                <w:sz w:val="22"/>
                <w:szCs w:val="22"/>
              </w:rPr>
            </w:pPr>
            <w:r w:rsidRPr="002C4BC3">
              <w:rPr>
                <w:b/>
                <w:sz w:val="22"/>
                <w:szCs w:val="22"/>
              </w:rPr>
              <w:t>ĐA</w:t>
            </w:r>
          </w:p>
        </w:tc>
        <w:tc>
          <w:tcPr>
            <w:tcW w:w="680" w:type="dxa"/>
            <w:tcBorders>
              <w:top w:val="single" w:sz="8" w:space="0" w:color="auto"/>
            </w:tcBorders>
            <w:vAlign w:val="center"/>
          </w:tcPr>
          <w:p w14:paraId="2C71D982" w14:textId="77777777" w:rsidR="00F46C76" w:rsidRPr="002C4BC3" w:rsidRDefault="00F46C76" w:rsidP="000B2578">
            <w:pPr>
              <w:spacing w:before="0" w:after="0" w:line="240" w:lineRule="auto"/>
              <w:ind w:firstLine="0"/>
              <w:jc w:val="center"/>
              <w:rPr>
                <w:b/>
                <w:sz w:val="22"/>
                <w:szCs w:val="22"/>
              </w:rPr>
            </w:pPr>
            <w:r w:rsidRPr="002C4BC3">
              <w:rPr>
                <w:b/>
                <w:sz w:val="22"/>
                <w:szCs w:val="22"/>
              </w:rPr>
              <w:t>Loại HP</w:t>
            </w:r>
          </w:p>
        </w:tc>
        <w:tc>
          <w:tcPr>
            <w:tcW w:w="613" w:type="dxa"/>
            <w:tcBorders>
              <w:top w:val="single" w:sz="8" w:space="0" w:color="auto"/>
            </w:tcBorders>
            <w:vAlign w:val="center"/>
          </w:tcPr>
          <w:p w14:paraId="26B21649" w14:textId="77777777" w:rsidR="00F46C76" w:rsidRPr="002C4BC3" w:rsidRDefault="00F46C76"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1B0A93EE" w14:textId="77777777" w:rsidTr="000B2578">
        <w:trPr>
          <w:trHeight w:val="283"/>
        </w:trPr>
        <w:tc>
          <w:tcPr>
            <w:tcW w:w="4933" w:type="dxa"/>
            <w:gridSpan w:val="3"/>
            <w:vAlign w:val="center"/>
          </w:tcPr>
          <w:p w14:paraId="3FD7EE16" w14:textId="77777777" w:rsidR="00F46C76" w:rsidRPr="002C4BC3" w:rsidRDefault="00F46C76" w:rsidP="000B2578">
            <w:pPr>
              <w:spacing w:before="0" w:after="0" w:line="240" w:lineRule="auto"/>
              <w:ind w:firstLine="0"/>
              <w:rPr>
                <w:b/>
                <w:sz w:val="22"/>
                <w:szCs w:val="22"/>
              </w:rPr>
            </w:pPr>
            <w:r w:rsidRPr="002C4BC3">
              <w:rPr>
                <w:b/>
                <w:i/>
                <w:iCs/>
                <w:sz w:val="22"/>
                <w:szCs w:val="22"/>
              </w:rPr>
              <w:t>Bắt buộc</w:t>
            </w:r>
          </w:p>
        </w:tc>
        <w:tc>
          <w:tcPr>
            <w:tcW w:w="680" w:type="dxa"/>
            <w:vAlign w:val="center"/>
          </w:tcPr>
          <w:p w14:paraId="59D5A067" w14:textId="77777777" w:rsidR="00F46C76" w:rsidRPr="002C4BC3" w:rsidRDefault="00F46C76" w:rsidP="000B2578">
            <w:pPr>
              <w:spacing w:before="0" w:after="0" w:line="240" w:lineRule="auto"/>
              <w:ind w:firstLine="0"/>
              <w:jc w:val="center"/>
              <w:rPr>
                <w:b/>
                <w:sz w:val="22"/>
                <w:szCs w:val="22"/>
              </w:rPr>
            </w:pPr>
            <w:r w:rsidRPr="002C4BC3">
              <w:rPr>
                <w:b/>
                <w:i/>
                <w:iCs/>
                <w:sz w:val="22"/>
                <w:szCs w:val="22"/>
              </w:rPr>
              <w:t>18</w:t>
            </w:r>
          </w:p>
        </w:tc>
        <w:tc>
          <w:tcPr>
            <w:tcW w:w="680" w:type="dxa"/>
            <w:vAlign w:val="center"/>
          </w:tcPr>
          <w:p w14:paraId="73776429"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464A6371"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ED5CB48"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5AE44BD7"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033E6A46" w14:textId="77777777" w:rsidR="00F46C76" w:rsidRPr="002C4BC3" w:rsidRDefault="00F46C76" w:rsidP="000B2578">
            <w:pPr>
              <w:spacing w:before="0" w:after="0" w:line="240" w:lineRule="auto"/>
              <w:ind w:firstLine="0"/>
              <w:jc w:val="center"/>
              <w:rPr>
                <w:b/>
                <w:sz w:val="22"/>
                <w:szCs w:val="22"/>
              </w:rPr>
            </w:pPr>
          </w:p>
        </w:tc>
        <w:tc>
          <w:tcPr>
            <w:tcW w:w="613" w:type="dxa"/>
          </w:tcPr>
          <w:p w14:paraId="0C7FB9E1" w14:textId="77777777" w:rsidR="00F46C76" w:rsidRPr="002C4BC3" w:rsidRDefault="00F46C76" w:rsidP="000B2578">
            <w:pPr>
              <w:spacing w:before="0" w:after="0" w:line="240" w:lineRule="auto"/>
              <w:ind w:firstLine="0"/>
              <w:jc w:val="center"/>
              <w:rPr>
                <w:b/>
                <w:sz w:val="22"/>
                <w:szCs w:val="22"/>
              </w:rPr>
            </w:pPr>
          </w:p>
        </w:tc>
      </w:tr>
      <w:tr w:rsidR="002C4BC3" w:rsidRPr="002C4BC3" w14:paraId="5437BC3A" w14:textId="77777777" w:rsidTr="000B2578">
        <w:trPr>
          <w:trHeight w:val="283"/>
        </w:trPr>
        <w:tc>
          <w:tcPr>
            <w:tcW w:w="567" w:type="dxa"/>
            <w:vAlign w:val="center"/>
          </w:tcPr>
          <w:p w14:paraId="7FD9DBDA" w14:textId="77777777" w:rsidR="00F46C76" w:rsidRPr="002C4BC3" w:rsidRDefault="00F46C76" w:rsidP="000B2578">
            <w:pPr>
              <w:spacing w:before="0" w:after="0" w:line="240" w:lineRule="auto"/>
              <w:ind w:firstLine="0"/>
              <w:jc w:val="center"/>
              <w:rPr>
                <w:b/>
                <w:sz w:val="22"/>
                <w:szCs w:val="22"/>
              </w:rPr>
            </w:pPr>
            <w:r w:rsidRPr="002C4BC3">
              <w:rPr>
                <w:bCs/>
                <w:sz w:val="22"/>
                <w:szCs w:val="22"/>
              </w:rPr>
              <w:t>1</w:t>
            </w:r>
          </w:p>
        </w:tc>
        <w:tc>
          <w:tcPr>
            <w:tcW w:w="794" w:type="dxa"/>
            <w:vAlign w:val="center"/>
          </w:tcPr>
          <w:p w14:paraId="63D4394F" w14:textId="77777777" w:rsidR="00F46C76" w:rsidRPr="002C4BC3" w:rsidRDefault="00F46C76" w:rsidP="000B2578">
            <w:pPr>
              <w:spacing w:before="0" w:after="0" w:line="240" w:lineRule="auto"/>
              <w:ind w:firstLine="0"/>
              <w:jc w:val="center"/>
              <w:rPr>
                <w:b/>
                <w:sz w:val="22"/>
                <w:szCs w:val="22"/>
              </w:rPr>
            </w:pPr>
            <w:r w:rsidRPr="002C4BC3">
              <w:rPr>
                <w:bCs/>
                <w:sz w:val="22"/>
                <w:szCs w:val="22"/>
              </w:rPr>
              <w:t>19501</w:t>
            </w:r>
          </w:p>
        </w:tc>
        <w:tc>
          <w:tcPr>
            <w:tcW w:w="3572" w:type="dxa"/>
            <w:vAlign w:val="center"/>
          </w:tcPr>
          <w:p w14:paraId="5FA77EB6" w14:textId="77777777" w:rsidR="00F46C76" w:rsidRPr="002C4BC3" w:rsidRDefault="00F46C76" w:rsidP="000B2578">
            <w:pPr>
              <w:spacing w:before="0" w:after="0" w:line="240" w:lineRule="auto"/>
              <w:ind w:firstLine="0"/>
              <w:rPr>
                <w:b/>
                <w:sz w:val="22"/>
                <w:szCs w:val="22"/>
              </w:rPr>
            </w:pPr>
            <w:r w:rsidRPr="002C4BC3">
              <w:rPr>
                <w:bCs/>
                <w:sz w:val="22"/>
                <w:szCs w:val="22"/>
              </w:rPr>
              <w:t>Chủ nghĩa xã hội khoa học</w:t>
            </w:r>
          </w:p>
        </w:tc>
        <w:tc>
          <w:tcPr>
            <w:tcW w:w="680" w:type="dxa"/>
            <w:vAlign w:val="center"/>
          </w:tcPr>
          <w:p w14:paraId="37B5055A"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80" w:type="dxa"/>
            <w:vAlign w:val="center"/>
          </w:tcPr>
          <w:p w14:paraId="369B237D"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80" w:type="dxa"/>
            <w:vAlign w:val="center"/>
          </w:tcPr>
          <w:p w14:paraId="78AD4B6C"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80" w:type="dxa"/>
            <w:vAlign w:val="center"/>
          </w:tcPr>
          <w:p w14:paraId="2B336659"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DEA1E66"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499D267D"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613" w:type="dxa"/>
          </w:tcPr>
          <w:p w14:paraId="2CDA77EE" w14:textId="77777777" w:rsidR="00F46C76" w:rsidRPr="002C4BC3" w:rsidRDefault="00F46C76" w:rsidP="000B2578">
            <w:pPr>
              <w:spacing w:before="0" w:after="0" w:line="240" w:lineRule="auto"/>
              <w:ind w:firstLine="0"/>
              <w:jc w:val="center"/>
              <w:rPr>
                <w:b/>
                <w:sz w:val="22"/>
                <w:szCs w:val="22"/>
              </w:rPr>
            </w:pPr>
            <w:r w:rsidRPr="002C4BC3">
              <w:rPr>
                <w:bCs/>
                <w:sz w:val="22"/>
                <w:szCs w:val="22"/>
              </w:rPr>
              <w:t>19401</w:t>
            </w:r>
          </w:p>
        </w:tc>
      </w:tr>
      <w:tr w:rsidR="002C4BC3" w:rsidRPr="002C4BC3" w14:paraId="0161EE68" w14:textId="77777777" w:rsidTr="000B2578">
        <w:trPr>
          <w:trHeight w:val="283"/>
        </w:trPr>
        <w:tc>
          <w:tcPr>
            <w:tcW w:w="567" w:type="dxa"/>
            <w:vAlign w:val="center"/>
          </w:tcPr>
          <w:p w14:paraId="793CE3F2"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794" w:type="dxa"/>
            <w:vAlign w:val="center"/>
          </w:tcPr>
          <w:p w14:paraId="3001A3D1"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11483</w:t>
            </w:r>
          </w:p>
        </w:tc>
        <w:tc>
          <w:tcPr>
            <w:tcW w:w="3572" w:type="dxa"/>
            <w:vAlign w:val="center"/>
          </w:tcPr>
          <w:p w14:paraId="49F647CA" w14:textId="77777777" w:rsidR="00F46C76" w:rsidRPr="002C4BC3" w:rsidRDefault="00F46C76" w:rsidP="000B2578">
            <w:pPr>
              <w:spacing w:before="0" w:after="0" w:line="240" w:lineRule="auto"/>
              <w:ind w:firstLine="0"/>
              <w:rPr>
                <w:b/>
                <w:sz w:val="22"/>
                <w:szCs w:val="22"/>
              </w:rPr>
            </w:pPr>
            <w:r w:rsidRPr="002C4BC3">
              <w:rPr>
                <w:bCs/>
                <w:sz w:val="22"/>
                <w:szCs w:val="22"/>
              </w:rPr>
              <w:t>Luật Dân sự</w:t>
            </w:r>
          </w:p>
        </w:tc>
        <w:tc>
          <w:tcPr>
            <w:tcW w:w="680" w:type="dxa"/>
            <w:vAlign w:val="center"/>
          </w:tcPr>
          <w:p w14:paraId="082CF970" w14:textId="77777777" w:rsidR="00F46C76" w:rsidRPr="002C4BC3" w:rsidRDefault="00F46C76" w:rsidP="000B2578">
            <w:pPr>
              <w:spacing w:before="0" w:after="0" w:line="240" w:lineRule="auto"/>
              <w:ind w:firstLine="0"/>
              <w:jc w:val="center"/>
              <w:rPr>
                <w:b/>
                <w:sz w:val="22"/>
                <w:szCs w:val="22"/>
              </w:rPr>
            </w:pPr>
            <w:r w:rsidRPr="002C4BC3">
              <w:rPr>
                <w:bCs/>
                <w:sz w:val="22"/>
                <w:szCs w:val="22"/>
              </w:rPr>
              <w:t>5</w:t>
            </w:r>
          </w:p>
        </w:tc>
        <w:tc>
          <w:tcPr>
            <w:tcW w:w="680" w:type="dxa"/>
            <w:vAlign w:val="center"/>
          </w:tcPr>
          <w:p w14:paraId="4069E420"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60</w:t>
            </w:r>
          </w:p>
        </w:tc>
        <w:tc>
          <w:tcPr>
            <w:tcW w:w="680" w:type="dxa"/>
            <w:vAlign w:val="center"/>
          </w:tcPr>
          <w:p w14:paraId="3961806F"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C88EFDF"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15</w:t>
            </w:r>
          </w:p>
        </w:tc>
        <w:tc>
          <w:tcPr>
            <w:tcW w:w="680" w:type="dxa"/>
            <w:vAlign w:val="center"/>
          </w:tcPr>
          <w:p w14:paraId="5C673E23"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7FC7B5EE"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613" w:type="dxa"/>
          </w:tcPr>
          <w:p w14:paraId="2B9B56E9" w14:textId="77777777" w:rsidR="00F46C76" w:rsidRPr="002C4BC3" w:rsidRDefault="00F46C76" w:rsidP="000B2578">
            <w:pPr>
              <w:spacing w:before="0" w:after="0" w:line="240" w:lineRule="auto"/>
              <w:ind w:firstLine="0"/>
              <w:jc w:val="center"/>
              <w:rPr>
                <w:b/>
                <w:sz w:val="22"/>
                <w:szCs w:val="22"/>
              </w:rPr>
            </w:pPr>
          </w:p>
        </w:tc>
      </w:tr>
      <w:tr w:rsidR="002C4BC3" w:rsidRPr="002C4BC3" w14:paraId="110DB697" w14:textId="77777777" w:rsidTr="000B2578">
        <w:trPr>
          <w:trHeight w:val="283"/>
        </w:trPr>
        <w:tc>
          <w:tcPr>
            <w:tcW w:w="567" w:type="dxa"/>
            <w:vAlign w:val="center"/>
          </w:tcPr>
          <w:p w14:paraId="2503C361"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794" w:type="dxa"/>
            <w:vAlign w:val="center"/>
          </w:tcPr>
          <w:p w14:paraId="1C6B318A" w14:textId="77777777" w:rsidR="00F46C76" w:rsidRPr="002C4BC3" w:rsidRDefault="00F46C76" w:rsidP="000B2578">
            <w:pPr>
              <w:spacing w:before="0" w:after="0" w:line="240" w:lineRule="auto"/>
              <w:ind w:firstLine="0"/>
              <w:jc w:val="center"/>
              <w:rPr>
                <w:b/>
                <w:sz w:val="22"/>
                <w:szCs w:val="22"/>
              </w:rPr>
            </w:pPr>
            <w:r w:rsidRPr="002C4BC3">
              <w:rPr>
                <w:sz w:val="22"/>
                <w:szCs w:val="22"/>
              </w:rPr>
              <w:t>19110</w:t>
            </w:r>
          </w:p>
        </w:tc>
        <w:tc>
          <w:tcPr>
            <w:tcW w:w="3572" w:type="dxa"/>
            <w:vAlign w:val="center"/>
          </w:tcPr>
          <w:p w14:paraId="57583D2E" w14:textId="77777777" w:rsidR="00F46C76" w:rsidRPr="002C4BC3" w:rsidRDefault="00F46C76" w:rsidP="000B2578">
            <w:pPr>
              <w:spacing w:before="0" w:after="0" w:line="240" w:lineRule="auto"/>
              <w:ind w:firstLine="0"/>
              <w:rPr>
                <w:b/>
                <w:sz w:val="22"/>
                <w:szCs w:val="22"/>
              </w:rPr>
            </w:pPr>
            <w:r w:rsidRPr="002C4BC3">
              <w:rPr>
                <w:sz w:val="22"/>
                <w:szCs w:val="22"/>
              </w:rPr>
              <w:t>Logic học</w:t>
            </w:r>
          </w:p>
        </w:tc>
        <w:tc>
          <w:tcPr>
            <w:tcW w:w="680" w:type="dxa"/>
            <w:vAlign w:val="center"/>
          </w:tcPr>
          <w:p w14:paraId="6F2FFF30" w14:textId="77777777" w:rsidR="00F46C76" w:rsidRPr="002C4BC3" w:rsidRDefault="00F46C76" w:rsidP="000B2578">
            <w:pPr>
              <w:spacing w:before="0" w:after="0" w:line="240" w:lineRule="auto"/>
              <w:ind w:firstLine="0"/>
              <w:jc w:val="center"/>
              <w:rPr>
                <w:b/>
                <w:sz w:val="22"/>
                <w:szCs w:val="22"/>
              </w:rPr>
            </w:pPr>
            <w:r w:rsidRPr="002C4BC3">
              <w:rPr>
                <w:sz w:val="22"/>
                <w:szCs w:val="22"/>
              </w:rPr>
              <w:t>2</w:t>
            </w:r>
          </w:p>
        </w:tc>
        <w:tc>
          <w:tcPr>
            <w:tcW w:w="680" w:type="dxa"/>
            <w:vAlign w:val="center"/>
          </w:tcPr>
          <w:p w14:paraId="1F5DC522" w14:textId="77777777" w:rsidR="00F46C76" w:rsidRPr="002C4BC3" w:rsidRDefault="00F46C76" w:rsidP="000B2578">
            <w:pPr>
              <w:spacing w:before="0" w:after="0" w:line="240" w:lineRule="auto"/>
              <w:ind w:firstLine="0"/>
              <w:jc w:val="center"/>
              <w:rPr>
                <w:b/>
                <w:sz w:val="22"/>
                <w:szCs w:val="22"/>
              </w:rPr>
            </w:pPr>
            <w:r w:rsidRPr="002C4BC3">
              <w:rPr>
                <w:sz w:val="22"/>
                <w:szCs w:val="22"/>
              </w:rPr>
              <w:t>30</w:t>
            </w:r>
          </w:p>
        </w:tc>
        <w:tc>
          <w:tcPr>
            <w:tcW w:w="680" w:type="dxa"/>
            <w:vAlign w:val="center"/>
          </w:tcPr>
          <w:p w14:paraId="6B606405"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BE9F645"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0999A8FC"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6F47F05" w14:textId="77777777" w:rsidR="00F46C76" w:rsidRPr="002C4BC3" w:rsidRDefault="00F46C76" w:rsidP="000B2578">
            <w:pPr>
              <w:spacing w:before="0" w:after="0" w:line="240" w:lineRule="auto"/>
              <w:ind w:firstLine="0"/>
              <w:jc w:val="center"/>
              <w:rPr>
                <w:b/>
                <w:sz w:val="22"/>
                <w:szCs w:val="22"/>
              </w:rPr>
            </w:pPr>
            <w:r w:rsidRPr="002C4BC3">
              <w:rPr>
                <w:sz w:val="22"/>
                <w:szCs w:val="22"/>
              </w:rPr>
              <w:t>I</w:t>
            </w:r>
          </w:p>
        </w:tc>
        <w:tc>
          <w:tcPr>
            <w:tcW w:w="613" w:type="dxa"/>
          </w:tcPr>
          <w:p w14:paraId="4CB9DADA" w14:textId="77777777" w:rsidR="00F46C76" w:rsidRPr="002C4BC3" w:rsidRDefault="00F46C76" w:rsidP="000B2578">
            <w:pPr>
              <w:spacing w:before="0" w:after="0" w:line="240" w:lineRule="auto"/>
              <w:ind w:firstLine="0"/>
              <w:jc w:val="center"/>
              <w:rPr>
                <w:b/>
                <w:sz w:val="22"/>
                <w:szCs w:val="22"/>
              </w:rPr>
            </w:pPr>
          </w:p>
        </w:tc>
      </w:tr>
      <w:tr w:rsidR="002C4BC3" w:rsidRPr="002C4BC3" w14:paraId="1CED9E25" w14:textId="77777777" w:rsidTr="000B2578">
        <w:trPr>
          <w:trHeight w:val="283"/>
        </w:trPr>
        <w:tc>
          <w:tcPr>
            <w:tcW w:w="567" w:type="dxa"/>
            <w:vAlign w:val="center"/>
          </w:tcPr>
          <w:p w14:paraId="562266B7"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794" w:type="dxa"/>
            <w:vAlign w:val="center"/>
          </w:tcPr>
          <w:p w14:paraId="00CB6C9A"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11493</w:t>
            </w:r>
          </w:p>
        </w:tc>
        <w:tc>
          <w:tcPr>
            <w:tcW w:w="3572" w:type="dxa"/>
            <w:vAlign w:val="center"/>
          </w:tcPr>
          <w:p w14:paraId="1711F590" w14:textId="77777777" w:rsidR="00F46C76" w:rsidRPr="002C4BC3" w:rsidRDefault="00F46C76" w:rsidP="000B2578">
            <w:pPr>
              <w:spacing w:before="0" w:after="0" w:line="240" w:lineRule="auto"/>
              <w:ind w:firstLine="0"/>
              <w:rPr>
                <w:b/>
                <w:sz w:val="22"/>
                <w:szCs w:val="22"/>
              </w:rPr>
            </w:pPr>
            <w:r w:rsidRPr="002C4BC3">
              <w:rPr>
                <w:sz w:val="22"/>
                <w:szCs w:val="22"/>
              </w:rPr>
              <w:t>Luật thương mại Việt Nam</w:t>
            </w:r>
          </w:p>
        </w:tc>
        <w:tc>
          <w:tcPr>
            <w:tcW w:w="680" w:type="dxa"/>
            <w:vAlign w:val="center"/>
          </w:tcPr>
          <w:p w14:paraId="27064FD6" w14:textId="77777777" w:rsidR="00F46C76" w:rsidRPr="002C4BC3" w:rsidRDefault="00F46C76" w:rsidP="000B2578">
            <w:pPr>
              <w:spacing w:before="0" w:after="0" w:line="240" w:lineRule="auto"/>
              <w:ind w:firstLine="0"/>
              <w:jc w:val="center"/>
              <w:rPr>
                <w:b/>
                <w:sz w:val="22"/>
                <w:szCs w:val="22"/>
              </w:rPr>
            </w:pPr>
            <w:r w:rsidRPr="002C4BC3">
              <w:rPr>
                <w:bCs/>
                <w:sz w:val="22"/>
                <w:szCs w:val="22"/>
              </w:rPr>
              <w:t>5</w:t>
            </w:r>
          </w:p>
        </w:tc>
        <w:tc>
          <w:tcPr>
            <w:tcW w:w="680" w:type="dxa"/>
            <w:vAlign w:val="center"/>
          </w:tcPr>
          <w:p w14:paraId="38317E66" w14:textId="77777777" w:rsidR="00F46C76" w:rsidRPr="002C4BC3" w:rsidRDefault="00F46C76" w:rsidP="000B2578">
            <w:pPr>
              <w:spacing w:before="0" w:after="0" w:line="240" w:lineRule="auto"/>
              <w:ind w:firstLine="0"/>
              <w:jc w:val="center"/>
              <w:rPr>
                <w:b/>
                <w:sz w:val="22"/>
                <w:szCs w:val="22"/>
              </w:rPr>
            </w:pPr>
            <w:r w:rsidRPr="002C4BC3">
              <w:rPr>
                <w:bCs/>
                <w:sz w:val="22"/>
                <w:szCs w:val="22"/>
              </w:rPr>
              <w:t>55</w:t>
            </w:r>
          </w:p>
        </w:tc>
        <w:tc>
          <w:tcPr>
            <w:tcW w:w="680" w:type="dxa"/>
            <w:vAlign w:val="center"/>
          </w:tcPr>
          <w:p w14:paraId="5DCAF358" w14:textId="77777777" w:rsidR="00F46C76" w:rsidRPr="002C4BC3" w:rsidRDefault="00F46C76" w:rsidP="000B2578">
            <w:pPr>
              <w:spacing w:before="0" w:after="0" w:line="240" w:lineRule="auto"/>
              <w:ind w:firstLine="0"/>
              <w:jc w:val="center"/>
              <w:rPr>
                <w:sz w:val="22"/>
                <w:szCs w:val="22"/>
              </w:rPr>
            </w:pPr>
            <w:r w:rsidRPr="002C4BC3">
              <w:rPr>
                <w:sz w:val="22"/>
                <w:szCs w:val="22"/>
              </w:rPr>
              <w:t>10</w:t>
            </w:r>
          </w:p>
        </w:tc>
        <w:tc>
          <w:tcPr>
            <w:tcW w:w="680" w:type="dxa"/>
            <w:vAlign w:val="center"/>
          </w:tcPr>
          <w:p w14:paraId="4DE668DC" w14:textId="77777777" w:rsidR="00F46C76" w:rsidRPr="002C4BC3" w:rsidRDefault="00F46C76" w:rsidP="000B2578">
            <w:pPr>
              <w:spacing w:before="0" w:after="0" w:line="240" w:lineRule="auto"/>
              <w:ind w:firstLine="0"/>
              <w:jc w:val="center"/>
              <w:rPr>
                <w:sz w:val="22"/>
                <w:szCs w:val="22"/>
              </w:rPr>
            </w:pPr>
            <w:r w:rsidRPr="002C4BC3">
              <w:rPr>
                <w:sz w:val="22"/>
                <w:szCs w:val="22"/>
              </w:rPr>
              <w:t>15</w:t>
            </w:r>
          </w:p>
        </w:tc>
        <w:tc>
          <w:tcPr>
            <w:tcW w:w="680" w:type="dxa"/>
            <w:vAlign w:val="center"/>
          </w:tcPr>
          <w:p w14:paraId="1B519D5C"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50E994E"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613" w:type="dxa"/>
          </w:tcPr>
          <w:p w14:paraId="3C1C18BB" w14:textId="77777777" w:rsidR="00F46C76" w:rsidRPr="002C4BC3" w:rsidRDefault="00F46C76" w:rsidP="000B2578">
            <w:pPr>
              <w:spacing w:before="0" w:after="0" w:line="240" w:lineRule="auto"/>
              <w:ind w:firstLine="0"/>
              <w:jc w:val="center"/>
              <w:rPr>
                <w:b/>
                <w:sz w:val="22"/>
                <w:szCs w:val="22"/>
              </w:rPr>
            </w:pPr>
          </w:p>
        </w:tc>
      </w:tr>
      <w:tr w:rsidR="002C4BC3" w:rsidRPr="002C4BC3" w14:paraId="003C97D9" w14:textId="77777777" w:rsidTr="000B2578">
        <w:trPr>
          <w:trHeight w:val="283"/>
        </w:trPr>
        <w:tc>
          <w:tcPr>
            <w:tcW w:w="567" w:type="dxa"/>
            <w:vAlign w:val="center"/>
          </w:tcPr>
          <w:p w14:paraId="62D8AD9B" w14:textId="77777777" w:rsidR="00F46C76" w:rsidRPr="002C4BC3" w:rsidRDefault="00F46C76" w:rsidP="000B2578">
            <w:pPr>
              <w:spacing w:before="0" w:after="0" w:line="240" w:lineRule="auto"/>
              <w:ind w:firstLine="0"/>
              <w:jc w:val="center"/>
              <w:rPr>
                <w:b/>
                <w:sz w:val="22"/>
                <w:szCs w:val="22"/>
              </w:rPr>
            </w:pPr>
            <w:r w:rsidRPr="002C4BC3">
              <w:rPr>
                <w:bCs/>
                <w:sz w:val="22"/>
                <w:szCs w:val="22"/>
              </w:rPr>
              <w:t>5</w:t>
            </w:r>
          </w:p>
        </w:tc>
        <w:tc>
          <w:tcPr>
            <w:tcW w:w="794" w:type="dxa"/>
            <w:vAlign w:val="center"/>
          </w:tcPr>
          <w:p w14:paraId="2D890E0B" w14:textId="77777777" w:rsidR="00F46C76" w:rsidRPr="002C4BC3" w:rsidRDefault="00F46C76" w:rsidP="000B2578">
            <w:pPr>
              <w:spacing w:before="0" w:after="0" w:line="240" w:lineRule="auto"/>
              <w:ind w:firstLine="0"/>
              <w:jc w:val="center"/>
              <w:rPr>
                <w:b/>
                <w:sz w:val="22"/>
                <w:szCs w:val="22"/>
              </w:rPr>
            </w:pPr>
            <w:r w:rsidRPr="002C4BC3">
              <w:rPr>
                <w:bCs/>
                <w:sz w:val="22"/>
                <w:szCs w:val="22"/>
              </w:rPr>
              <w:t>25105</w:t>
            </w:r>
          </w:p>
        </w:tc>
        <w:tc>
          <w:tcPr>
            <w:tcW w:w="3572" w:type="dxa"/>
            <w:vAlign w:val="center"/>
          </w:tcPr>
          <w:p w14:paraId="7DEC83B3" w14:textId="77777777" w:rsidR="00F46C76" w:rsidRPr="002C4BC3" w:rsidRDefault="00F46C76" w:rsidP="000B2578">
            <w:pPr>
              <w:spacing w:before="0" w:after="0" w:line="240" w:lineRule="auto"/>
              <w:ind w:firstLine="0"/>
              <w:rPr>
                <w:b/>
                <w:sz w:val="22"/>
                <w:szCs w:val="22"/>
              </w:rPr>
            </w:pPr>
            <w:r w:rsidRPr="002C4BC3">
              <w:rPr>
                <w:bCs/>
                <w:sz w:val="22"/>
                <w:szCs w:val="22"/>
              </w:rPr>
              <w:t>Anh văn cơ bản 3</w:t>
            </w:r>
          </w:p>
        </w:tc>
        <w:tc>
          <w:tcPr>
            <w:tcW w:w="680" w:type="dxa"/>
            <w:vAlign w:val="center"/>
          </w:tcPr>
          <w:p w14:paraId="758563B5"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680" w:type="dxa"/>
            <w:vAlign w:val="center"/>
          </w:tcPr>
          <w:p w14:paraId="194F165C" w14:textId="77777777" w:rsidR="00F46C76" w:rsidRPr="002C4BC3" w:rsidRDefault="00F46C76" w:rsidP="000B2578">
            <w:pPr>
              <w:spacing w:before="0" w:after="0" w:line="240" w:lineRule="auto"/>
              <w:ind w:firstLine="0"/>
              <w:jc w:val="center"/>
              <w:rPr>
                <w:b/>
                <w:sz w:val="22"/>
                <w:szCs w:val="22"/>
              </w:rPr>
            </w:pPr>
            <w:r w:rsidRPr="002C4BC3">
              <w:rPr>
                <w:bCs/>
                <w:sz w:val="22"/>
                <w:szCs w:val="22"/>
              </w:rPr>
              <w:t>60</w:t>
            </w:r>
          </w:p>
        </w:tc>
        <w:tc>
          <w:tcPr>
            <w:tcW w:w="680" w:type="dxa"/>
            <w:vAlign w:val="center"/>
          </w:tcPr>
          <w:p w14:paraId="0A1987CA"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107B04FC"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5A7AFEA7"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3B8834F8"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613" w:type="dxa"/>
          </w:tcPr>
          <w:p w14:paraId="7364E1F0" w14:textId="77777777" w:rsidR="00F46C76" w:rsidRPr="002C4BC3" w:rsidRDefault="00F46C76" w:rsidP="000B2578">
            <w:pPr>
              <w:spacing w:before="0" w:after="0" w:line="240" w:lineRule="auto"/>
              <w:ind w:firstLine="0"/>
              <w:jc w:val="center"/>
              <w:rPr>
                <w:b/>
                <w:sz w:val="22"/>
                <w:szCs w:val="22"/>
              </w:rPr>
            </w:pPr>
            <w:r w:rsidRPr="002C4BC3">
              <w:rPr>
                <w:bCs/>
                <w:sz w:val="22"/>
                <w:szCs w:val="22"/>
              </w:rPr>
              <w:t>(*)</w:t>
            </w:r>
          </w:p>
        </w:tc>
      </w:tr>
    </w:tbl>
    <w:p w14:paraId="2F9A036D" w14:textId="77777777" w:rsidR="00F46C76" w:rsidRPr="002C4BC3" w:rsidRDefault="00F46C76" w:rsidP="00F46C76">
      <w:pPr>
        <w:spacing w:after="0"/>
        <w:ind w:firstLine="0"/>
        <w:jc w:val="both"/>
        <w:rPr>
          <w:rFonts w:eastAsia="Calibri"/>
          <w:i/>
          <w:iCs/>
          <w:szCs w:val="24"/>
        </w:rPr>
      </w:pPr>
      <w:r w:rsidRPr="002C4BC3">
        <w:rPr>
          <w:b/>
          <w:i/>
          <w:iCs/>
          <w:sz w:val="22"/>
          <w:szCs w:val="22"/>
        </w:rPr>
        <w:t xml:space="preserve"> (*) </w:t>
      </w:r>
      <w:r w:rsidRPr="002C4BC3">
        <w:rPr>
          <w:rFonts w:eastAsia="Calibri"/>
          <w:i/>
          <w:iCs/>
          <w:szCs w:val="24"/>
        </w:rPr>
        <w:t>Sinh viên đạt trình độ tiếng Anh tương tương Trình độ 2 (A2) Khung năng lực ngoại ngữ 6 bậc dùng cho Việt Nam</w:t>
      </w:r>
    </w:p>
    <w:p w14:paraId="42822ACA" w14:textId="77777777" w:rsidR="00F46C76" w:rsidRPr="002C4BC3" w:rsidRDefault="00F46C76" w:rsidP="00F46C76">
      <w:pPr>
        <w:spacing w:before="120" w:after="120"/>
        <w:ind w:left="540" w:firstLine="0"/>
        <w:rPr>
          <w:b/>
          <w:sz w:val="22"/>
          <w:szCs w:val="22"/>
        </w:rPr>
      </w:pPr>
      <w:r w:rsidRPr="002C4BC3">
        <w:rPr>
          <w:b/>
          <w:sz w:val="22"/>
          <w:szCs w:val="22"/>
        </w:rPr>
        <w:t>Học kỳ IV</w:t>
      </w:r>
    </w:p>
    <w:tbl>
      <w:tblPr>
        <w:tblStyle w:val="TableGrid"/>
        <w:tblW w:w="9634" w:type="dxa"/>
        <w:tblLook w:val="04A0" w:firstRow="1" w:lastRow="0" w:firstColumn="1" w:lastColumn="0" w:noHBand="0" w:noVBand="1"/>
      </w:tblPr>
      <w:tblGrid>
        <w:gridCol w:w="565"/>
        <w:gridCol w:w="793"/>
        <w:gridCol w:w="3458"/>
        <w:gridCol w:w="673"/>
        <w:gridCol w:w="673"/>
        <w:gridCol w:w="675"/>
        <w:gridCol w:w="679"/>
        <w:gridCol w:w="674"/>
        <w:gridCol w:w="678"/>
        <w:gridCol w:w="766"/>
      </w:tblGrid>
      <w:tr w:rsidR="002C4BC3" w:rsidRPr="002C4BC3" w14:paraId="48269CA5" w14:textId="77777777" w:rsidTr="000B2578">
        <w:trPr>
          <w:tblHeader/>
        </w:trPr>
        <w:tc>
          <w:tcPr>
            <w:tcW w:w="565" w:type="dxa"/>
            <w:tcBorders>
              <w:top w:val="single" w:sz="8" w:space="0" w:color="auto"/>
            </w:tcBorders>
            <w:vAlign w:val="center"/>
          </w:tcPr>
          <w:p w14:paraId="16B06678" w14:textId="77777777" w:rsidR="00F46C76" w:rsidRPr="002C4BC3" w:rsidRDefault="00F46C76"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0857D054" w14:textId="77777777" w:rsidR="00F46C76" w:rsidRPr="002C4BC3" w:rsidRDefault="00F46C76" w:rsidP="000B2578">
            <w:pPr>
              <w:spacing w:before="0" w:after="0" w:line="240" w:lineRule="auto"/>
              <w:ind w:firstLine="0"/>
              <w:jc w:val="center"/>
              <w:rPr>
                <w:b/>
                <w:sz w:val="22"/>
                <w:szCs w:val="22"/>
              </w:rPr>
            </w:pPr>
            <w:r w:rsidRPr="002C4BC3">
              <w:rPr>
                <w:b/>
                <w:sz w:val="22"/>
                <w:szCs w:val="22"/>
              </w:rPr>
              <w:t>Mã HP</w:t>
            </w:r>
          </w:p>
        </w:tc>
        <w:tc>
          <w:tcPr>
            <w:tcW w:w="3458" w:type="dxa"/>
            <w:tcBorders>
              <w:top w:val="single" w:sz="8" w:space="0" w:color="auto"/>
            </w:tcBorders>
            <w:vAlign w:val="center"/>
          </w:tcPr>
          <w:p w14:paraId="2BDFEBFA" w14:textId="77777777" w:rsidR="00F46C76" w:rsidRPr="002C4BC3" w:rsidRDefault="00F46C76" w:rsidP="000B2578">
            <w:pPr>
              <w:spacing w:before="0" w:after="0" w:line="240" w:lineRule="auto"/>
              <w:ind w:firstLine="0"/>
              <w:jc w:val="center"/>
              <w:rPr>
                <w:b/>
                <w:sz w:val="22"/>
                <w:szCs w:val="22"/>
              </w:rPr>
            </w:pPr>
            <w:r w:rsidRPr="002C4BC3">
              <w:rPr>
                <w:b/>
                <w:sz w:val="22"/>
                <w:szCs w:val="22"/>
              </w:rPr>
              <w:t>Tên học phần</w:t>
            </w:r>
          </w:p>
        </w:tc>
        <w:tc>
          <w:tcPr>
            <w:tcW w:w="673" w:type="dxa"/>
            <w:tcBorders>
              <w:top w:val="single" w:sz="8" w:space="0" w:color="auto"/>
            </w:tcBorders>
            <w:vAlign w:val="center"/>
          </w:tcPr>
          <w:p w14:paraId="486C97E8" w14:textId="77777777" w:rsidR="00F46C76" w:rsidRPr="002C4BC3" w:rsidRDefault="00F46C76" w:rsidP="000B2578">
            <w:pPr>
              <w:spacing w:before="0" w:after="0" w:line="240" w:lineRule="auto"/>
              <w:ind w:firstLine="0"/>
              <w:jc w:val="center"/>
              <w:rPr>
                <w:b/>
                <w:sz w:val="22"/>
                <w:szCs w:val="22"/>
              </w:rPr>
            </w:pPr>
            <w:r w:rsidRPr="002C4BC3">
              <w:rPr>
                <w:b/>
                <w:sz w:val="22"/>
                <w:szCs w:val="22"/>
              </w:rPr>
              <w:t>TC</w:t>
            </w:r>
          </w:p>
        </w:tc>
        <w:tc>
          <w:tcPr>
            <w:tcW w:w="673" w:type="dxa"/>
            <w:tcBorders>
              <w:top w:val="single" w:sz="8" w:space="0" w:color="auto"/>
            </w:tcBorders>
            <w:vAlign w:val="center"/>
          </w:tcPr>
          <w:p w14:paraId="090C8111" w14:textId="77777777" w:rsidR="00F46C76" w:rsidRPr="002C4BC3" w:rsidRDefault="00F46C76" w:rsidP="000B2578">
            <w:pPr>
              <w:spacing w:before="0" w:after="0" w:line="240" w:lineRule="auto"/>
              <w:ind w:firstLine="0"/>
              <w:jc w:val="center"/>
              <w:rPr>
                <w:b/>
                <w:sz w:val="22"/>
                <w:szCs w:val="22"/>
              </w:rPr>
            </w:pPr>
            <w:r w:rsidRPr="002C4BC3">
              <w:rPr>
                <w:b/>
                <w:sz w:val="22"/>
                <w:szCs w:val="22"/>
              </w:rPr>
              <w:t>LT</w:t>
            </w:r>
          </w:p>
        </w:tc>
        <w:tc>
          <w:tcPr>
            <w:tcW w:w="675" w:type="dxa"/>
            <w:tcBorders>
              <w:top w:val="single" w:sz="8" w:space="0" w:color="auto"/>
            </w:tcBorders>
            <w:vAlign w:val="center"/>
          </w:tcPr>
          <w:p w14:paraId="3FC01E3A" w14:textId="77777777" w:rsidR="00F46C76" w:rsidRPr="002C4BC3" w:rsidRDefault="00F46C76"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485461A0" w14:textId="77777777" w:rsidR="00F46C76" w:rsidRPr="002C4BC3" w:rsidRDefault="00F46C76" w:rsidP="000B2578">
            <w:pPr>
              <w:spacing w:before="0" w:after="0" w:line="240" w:lineRule="auto"/>
              <w:ind w:firstLine="0"/>
              <w:jc w:val="center"/>
              <w:rPr>
                <w:b/>
                <w:sz w:val="22"/>
                <w:szCs w:val="22"/>
              </w:rPr>
            </w:pPr>
            <w:r w:rsidRPr="002C4BC3">
              <w:rPr>
                <w:b/>
                <w:sz w:val="22"/>
                <w:szCs w:val="22"/>
              </w:rPr>
              <w:t>BTL</w:t>
            </w:r>
          </w:p>
        </w:tc>
        <w:tc>
          <w:tcPr>
            <w:tcW w:w="674" w:type="dxa"/>
            <w:tcBorders>
              <w:top w:val="single" w:sz="8" w:space="0" w:color="auto"/>
            </w:tcBorders>
            <w:vAlign w:val="center"/>
          </w:tcPr>
          <w:p w14:paraId="683206B2" w14:textId="77777777" w:rsidR="00F46C76" w:rsidRPr="002C4BC3" w:rsidRDefault="00F46C76" w:rsidP="000B2578">
            <w:pPr>
              <w:spacing w:before="0" w:after="0" w:line="240" w:lineRule="auto"/>
              <w:ind w:firstLine="0"/>
              <w:jc w:val="center"/>
              <w:rPr>
                <w:b/>
                <w:sz w:val="22"/>
                <w:szCs w:val="22"/>
              </w:rPr>
            </w:pPr>
            <w:r w:rsidRPr="002C4BC3">
              <w:rPr>
                <w:b/>
                <w:sz w:val="22"/>
                <w:szCs w:val="22"/>
              </w:rPr>
              <w:t>ĐA</w:t>
            </w:r>
          </w:p>
        </w:tc>
        <w:tc>
          <w:tcPr>
            <w:tcW w:w="678" w:type="dxa"/>
            <w:tcBorders>
              <w:top w:val="single" w:sz="8" w:space="0" w:color="auto"/>
            </w:tcBorders>
            <w:vAlign w:val="center"/>
          </w:tcPr>
          <w:p w14:paraId="6237D71E" w14:textId="77777777" w:rsidR="00F46C76" w:rsidRPr="002C4BC3" w:rsidRDefault="00F46C76" w:rsidP="000B2578">
            <w:pPr>
              <w:spacing w:before="0" w:after="0" w:line="240" w:lineRule="auto"/>
              <w:ind w:firstLine="0"/>
              <w:jc w:val="center"/>
              <w:rPr>
                <w:b/>
                <w:sz w:val="22"/>
                <w:szCs w:val="22"/>
              </w:rPr>
            </w:pPr>
            <w:r w:rsidRPr="002C4BC3">
              <w:rPr>
                <w:b/>
                <w:sz w:val="22"/>
                <w:szCs w:val="22"/>
              </w:rPr>
              <w:t>Loại HP</w:t>
            </w:r>
          </w:p>
        </w:tc>
        <w:tc>
          <w:tcPr>
            <w:tcW w:w="766" w:type="dxa"/>
            <w:tcBorders>
              <w:top w:val="single" w:sz="8" w:space="0" w:color="auto"/>
            </w:tcBorders>
            <w:vAlign w:val="center"/>
          </w:tcPr>
          <w:p w14:paraId="13448ECA" w14:textId="77777777" w:rsidR="00F46C76" w:rsidRPr="002C4BC3" w:rsidRDefault="00F46C76"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467A1777" w14:textId="77777777" w:rsidTr="000B2578">
        <w:trPr>
          <w:trHeight w:val="283"/>
        </w:trPr>
        <w:tc>
          <w:tcPr>
            <w:tcW w:w="4816" w:type="dxa"/>
            <w:gridSpan w:val="3"/>
            <w:vAlign w:val="center"/>
          </w:tcPr>
          <w:p w14:paraId="0C5447CD" w14:textId="77777777" w:rsidR="00F46C76" w:rsidRPr="002C4BC3" w:rsidRDefault="00F46C76" w:rsidP="000B2578">
            <w:pPr>
              <w:spacing w:before="0" w:after="0" w:line="240" w:lineRule="auto"/>
              <w:ind w:firstLine="0"/>
              <w:rPr>
                <w:b/>
                <w:sz w:val="22"/>
                <w:szCs w:val="22"/>
              </w:rPr>
            </w:pPr>
            <w:r w:rsidRPr="002C4BC3">
              <w:rPr>
                <w:b/>
                <w:i/>
                <w:iCs/>
                <w:sz w:val="22"/>
                <w:szCs w:val="22"/>
              </w:rPr>
              <w:t>Bắt buộc</w:t>
            </w:r>
          </w:p>
        </w:tc>
        <w:tc>
          <w:tcPr>
            <w:tcW w:w="673" w:type="dxa"/>
            <w:vAlign w:val="center"/>
          </w:tcPr>
          <w:p w14:paraId="18533F7E" w14:textId="77777777" w:rsidR="00F46C76" w:rsidRPr="002C4BC3" w:rsidRDefault="00F46C76" w:rsidP="000B2578">
            <w:pPr>
              <w:spacing w:before="0" w:after="0" w:line="240" w:lineRule="auto"/>
              <w:ind w:firstLine="0"/>
              <w:jc w:val="center"/>
              <w:rPr>
                <w:b/>
                <w:sz w:val="22"/>
                <w:szCs w:val="22"/>
              </w:rPr>
            </w:pPr>
            <w:r w:rsidRPr="002C4BC3">
              <w:rPr>
                <w:b/>
                <w:i/>
                <w:iCs/>
                <w:sz w:val="22"/>
                <w:szCs w:val="22"/>
              </w:rPr>
              <w:t>16</w:t>
            </w:r>
          </w:p>
        </w:tc>
        <w:tc>
          <w:tcPr>
            <w:tcW w:w="673" w:type="dxa"/>
            <w:vAlign w:val="center"/>
          </w:tcPr>
          <w:p w14:paraId="4CB78B35" w14:textId="77777777" w:rsidR="00F46C76" w:rsidRPr="002C4BC3" w:rsidRDefault="00F46C76" w:rsidP="000B2578">
            <w:pPr>
              <w:spacing w:before="0" w:after="0" w:line="240" w:lineRule="auto"/>
              <w:ind w:firstLine="0"/>
              <w:jc w:val="center"/>
              <w:rPr>
                <w:b/>
                <w:sz w:val="22"/>
                <w:szCs w:val="22"/>
              </w:rPr>
            </w:pPr>
          </w:p>
        </w:tc>
        <w:tc>
          <w:tcPr>
            <w:tcW w:w="675" w:type="dxa"/>
            <w:vAlign w:val="center"/>
          </w:tcPr>
          <w:p w14:paraId="38644034"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78FFDD75"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0ADFD827"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48741361" w14:textId="77777777" w:rsidR="00F46C76" w:rsidRPr="002C4BC3" w:rsidRDefault="00F46C76" w:rsidP="000B2578">
            <w:pPr>
              <w:spacing w:before="0" w:after="0" w:line="240" w:lineRule="auto"/>
              <w:ind w:firstLine="0"/>
              <w:jc w:val="center"/>
              <w:rPr>
                <w:b/>
                <w:sz w:val="22"/>
                <w:szCs w:val="22"/>
              </w:rPr>
            </w:pPr>
          </w:p>
        </w:tc>
        <w:tc>
          <w:tcPr>
            <w:tcW w:w="766" w:type="dxa"/>
          </w:tcPr>
          <w:p w14:paraId="28184775" w14:textId="77777777" w:rsidR="00F46C76" w:rsidRPr="002C4BC3" w:rsidRDefault="00F46C76" w:rsidP="000B2578">
            <w:pPr>
              <w:spacing w:before="0" w:after="0" w:line="240" w:lineRule="auto"/>
              <w:ind w:firstLine="0"/>
              <w:jc w:val="center"/>
              <w:rPr>
                <w:b/>
                <w:sz w:val="22"/>
                <w:szCs w:val="22"/>
              </w:rPr>
            </w:pPr>
          </w:p>
        </w:tc>
      </w:tr>
      <w:tr w:rsidR="002C4BC3" w:rsidRPr="002C4BC3" w14:paraId="4EC55FAB" w14:textId="77777777" w:rsidTr="000B2578">
        <w:trPr>
          <w:trHeight w:val="283"/>
        </w:trPr>
        <w:tc>
          <w:tcPr>
            <w:tcW w:w="565" w:type="dxa"/>
            <w:vAlign w:val="center"/>
          </w:tcPr>
          <w:p w14:paraId="54E30067" w14:textId="77777777" w:rsidR="00F46C76" w:rsidRPr="002C4BC3" w:rsidRDefault="00F46C76" w:rsidP="000B2578">
            <w:pPr>
              <w:spacing w:before="0" w:after="0" w:line="240" w:lineRule="auto"/>
              <w:ind w:firstLine="0"/>
              <w:jc w:val="center"/>
              <w:rPr>
                <w:b/>
                <w:sz w:val="22"/>
                <w:szCs w:val="22"/>
              </w:rPr>
            </w:pPr>
            <w:r w:rsidRPr="002C4BC3">
              <w:rPr>
                <w:bCs/>
                <w:sz w:val="22"/>
                <w:szCs w:val="22"/>
              </w:rPr>
              <w:t>1</w:t>
            </w:r>
          </w:p>
        </w:tc>
        <w:tc>
          <w:tcPr>
            <w:tcW w:w="793" w:type="dxa"/>
            <w:vAlign w:val="center"/>
          </w:tcPr>
          <w:p w14:paraId="239356E5" w14:textId="77777777" w:rsidR="00F46C76" w:rsidRPr="002C4BC3" w:rsidRDefault="00F46C76" w:rsidP="000B2578">
            <w:pPr>
              <w:spacing w:before="0" w:after="0" w:line="240" w:lineRule="auto"/>
              <w:ind w:firstLine="0"/>
              <w:jc w:val="center"/>
              <w:rPr>
                <w:b/>
                <w:sz w:val="22"/>
                <w:szCs w:val="22"/>
              </w:rPr>
            </w:pPr>
            <w:r w:rsidRPr="002C4BC3">
              <w:rPr>
                <w:bCs/>
                <w:sz w:val="22"/>
                <w:szCs w:val="22"/>
              </w:rPr>
              <w:t>19201</w:t>
            </w:r>
          </w:p>
        </w:tc>
        <w:tc>
          <w:tcPr>
            <w:tcW w:w="3458" w:type="dxa"/>
            <w:vAlign w:val="center"/>
          </w:tcPr>
          <w:p w14:paraId="6679631C" w14:textId="77777777" w:rsidR="00F46C76" w:rsidRPr="002C4BC3" w:rsidRDefault="00F46C76" w:rsidP="000B2578">
            <w:pPr>
              <w:spacing w:before="0" w:after="0" w:line="240" w:lineRule="auto"/>
              <w:ind w:firstLine="0"/>
              <w:rPr>
                <w:b/>
                <w:sz w:val="22"/>
                <w:szCs w:val="22"/>
              </w:rPr>
            </w:pPr>
            <w:r w:rsidRPr="002C4BC3">
              <w:rPr>
                <w:bCs/>
                <w:sz w:val="22"/>
                <w:szCs w:val="22"/>
              </w:rPr>
              <w:t>Tư tưởng Hồ Chí Minh</w:t>
            </w:r>
          </w:p>
        </w:tc>
        <w:tc>
          <w:tcPr>
            <w:tcW w:w="673" w:type="dxa"/>
            <w:vAlign w:val="center"/>
          </w:tcPr>
          <w:p w14:paraId="59DC13CB"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3" w:type="dxa"/>
            <w:vAlign w:val="center"/>
          </w:tcPr>
          <w:p w14:paraId="6AF03ECA"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75" w:type="dxa"/>
            <w:vAlign w:val="center"/>
          </w:tcPr>
          <w:p w14:paraId="1DA5C8BE"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79" w:type="dxa"/>
            <w:vAlign w:val="center"/>
          </w:tcPr>
          <w:p w14:paraId="7C12D026"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78C84BAB"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370BE7B7"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tcPr>
          <w:p w14:paraId="5EC5366A" w14:textId="77777777" w:rsidR="00F46C76" w:rsidRPr="002C4BC3" w:rsidRDefault="00F46C76" w:rsidP="000B2578">
            <w:pPr>
              <w:spacing w:before="0" w:after="0" w:line="240" w:lineRule="auto"/>
              <w:ind w:firstLine="0"/>
              <w:jc w:val="center"/>
              <w:rPr>
                <w:b/>
                <w:sz w:val="22"/>
                <w:szCs w:val="22"/>
              </w:rPr>
            </w:pPr>
            <w:r w:rsidRPr="002C4BC3">
              <w:rPr>
                <w:bCs/>
                <w:sz w:val="22"/>
                <w:szCs w:val="22"/>
              </w:rPr>
              <w:t>19501</w:t>
            </w:r>
          </w:p>
        </w:tc>
      </w:tr>
      <w:tr w:rsidR="002C4BC3" w:rsidRPr="002C4BC3" w14:paraId="7211E789" w14:textId="77777777" w:rsidTr="000B2578">
        <w:trPr>
          <w:trHeight w:val="283"/>
        </w:trPr>
        <w:tc>
          <w:tcPr>
            <w:tcW w:w="565" w:type="dxa"/>
            <w:vAlign w:val="center"/>
          </w:tcPr>
          <w:p w14:paraId="04F3F0D3"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793" w:type="dxa"/>
            <w:vAlign w:val="center"/>
          </w:tcPr>
          <w:p w14:paraId="1D6A8FFE"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11474</w:t>
            </w:r>
          </w:p>
        </w:tc>
        <w:tc>
          <w:tcPr>
            <w:tcW w:w="3458" w:type="dxa"/>
            <w:vAlign w:val="center"/>
          </w:tcPr>
          <w:p w14:paraId="1C22C5BD" w14:textId="77777777" w:rsidR="00F46C76" w:rsidRPr="002C4BC3" w:rsidRDefault="00F46C76" w:rsidP="000B2578">
            <w:pPr>
              <w:spacing w:before="0" w:after="0" w:line="240" w:lineRule="auto"/>
              <w:ind w:firstLine="0"/>
              <w:rPr>
                <w:b/>
                <w:sz w:val="22"/>
                <w:szCs w:val="22"/>
              </w:rPr>
            </w:pPr>
            <w:r w:rsidRPr="002C4BC3">
              <w:rPr>
                <w:bCs/>
                <w:sz w:val="22"/>
                <w:szCs w:val="22"/>
              </w:rPr>
              <w:t>Soạn thảo văn bản pháp luật</w:t>
            </w:r>
          </w:p>
        </w:tc>
        <w:tc>
          <w:tcPr>
            <w:tcW w:w="673" w:type="dxa"/>
            <w:vAlign w:val="center"/>
          </w:tcPr>
          <w:p w14:paraId="7D089B8E"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3" w:type="dxa"/>
            <w:vAlign w:val="center"/>
          </w:tcPr>
          <w:p w14:paraId="4E4483C2"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25</w:t>
            </w:r>
          </w:p>
        </w:tc>
        <w:tc>
          <w:tcPr>
            <w:tcW w:w="675" w:type="dxa"/>
            <w:vAlign w:val="center"/>
          </w:tcPr>
          <w:p w14:paraId="357F75FB"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10</w:t>
            </w:r>
          </w:p>
        </w:tc>
        <w:tc>
          <w:tcPr>
            <w:tcW w:w="679" w:type="dxa"/>
            <w:vAlign w:val="center"/>
          </w:tcPr>
          <w:p w14:paraId="75DDE31D"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5C5ED3EF"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3CF5502A"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vAlign w:val="center"/>
          </w:tcPr>
          <w:p w14:paraId="2A113B05" w14:textId="77777777" w:rsidR="00F46C76" w:rsidRPr="002C4BC3" w:rsidRDefault="00F46C76" w:rsidP="000B2578">
            <w:pPr>
              <w:spacing w:before="0" w:after="0" w:line="240" w:lineRule="auto"/>
              <w:ind w:firstLine="0"/>
              <w:jc w:val="center"/>
              <w:rPr>
                <w:b/>
                <w:sz w:val="22"/>
                <w:szCs w:val="22"/>
              </w:rPr>
            </w:pPr>
          </w:p>
        </w:tc>
      </w:tr>
      <w:tr w:rsidR="002C4BC3" w:rsidRPr="002C4BC3" w14:paraId="4B87E58E" w14:textId="77777777" w:rsidTr="000B2578">
        <w:trPr>
          <w:trHeight w:val="283"/>
        </w:trPr>
        <w:tc>
          <w:tcPr>
            <w:tcW w:w="565" w:type="dxa"/>
            <w:vAlign w:val="center"/>
          </w:tcPr>
          <w:p w14:paraId="33EC5FDE" w14:textId="77777777" w:rsidR="00F46C76" w:rsidRPr="002C4BC3" w:rsidRDefault="00F46C76" w:rsidP="000B2578">
            <w:pPr>
              <w:spacing w:before="0" w:after="0" w:line="240" w:lineRule="auto"/>
              <w:ind w:firstLine="0"/>
              <w:jc w:val="center"/>
              <w:rPr>
                <w:b/>
                <w:sz w:val="22"/>
                <w:szCs w:val="22"/>
              </w:rPr>
            </w:pPr>
            <w:r w:rsidRPr="002C4BC3">
              <w:rPr>
                <w:bCs/>
                <w:sz w:val="22"/>
                <w:szCs w:val="22"/>
              </w:rPr>
              <w:lastRenderedPageBreak/>
              <w:t>3</w:t>
            </w:r>
          </w:p>
        </w:tc>
        <w:tc>
          <w:tcPr>
            <w:tcW w:w="793" w:type="dxa"/>
            <w:vAlign w:val="center"/>
          </w:tcPr>
          <w:p w14:paraId="0E268D1C"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11485</w:t>
            </w:r>
          </w:p>
        </w:tc>
        <w:tc>
          <w:tcPr>
            <w:tcW w:w="3458" w:type="dxa"/>
            <w:vAlign w:val="center"/>
          </w:tcPr>
          <w:p w14:paraId="78002D41" w14:textId="220B44A6" w:rsidR="00F46C76" w:rsidRPr="002C4BC3" w:rsidRDefault="00F46C76" w:rsidP="000B2578">
            <w:pPr>
              <w:spacing w:before="0" w:after="0" w:line="240" w:lineRule="auto"/>
              <w:ind w:firstLine="0"/>
              <w:rPr>
                <w:b/>
                <w:sz w:val="22"/>
                <w:szCs w:val="22"/>
              </w:rPr>
            </w:pPr>
            <w:r w:rsidRPr="002C4BC3">
              <w:rPr>
                <w:bCs/>
                <w:sz w:val="22"/>
                <w:szCs w:val="22"/>
              </w:rPr>
              <w:t>Luật Tố tụng hình sự</w:t>
            </w:r>
          </w:p>
        </w:tc>
        <w:tc>
          <w:tcPr>
            <w:tcW w:w="673" w:type="dxa"/>
            <w:vAlign w:val="center"/>
          </w:tcPr>
          <w:p w14:paraId="39D51EC2"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3" w:type="dxa"/>
            <w:vAlign w:val="center"/>
          </w:tcPr>
          <w:p w14:paraId="4009D3F7"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40</w:t>
            </w:r>
          </w:p>
        </w:tc>
        <w:tc>
          <w:tcPr>
            <w:tcW w:w="675" w:type="dxa"/>
            <w:vAlign w:val="center"/>
          </w:tcPr>
          <w:p w14:paraId="54157C40"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1</w:t>
            </w:r>
            <w:r w:rsidRPr="002C4BC3">
              <w:rPr>
                <w:bCs/>
                <w:sz w:val="22"/>
                <w:szCs w:val="22"/>
              </w:rPr>
              <w:t>0</w:t>
            </w:r>
          </w:p>
        </w:tc>
        <w:tc>
          <w:tcPr>
            <w:tcW w:w="679" w:type="dxa"/>
            <w:vAlign w:val="center"/>
          </w:tcPr>
          <w:p w14:paraId="574C9511"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2FFF83A5"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786A1BF1"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tcPr>
          <w:p w14:paraId="19BEE5F0"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11482</w:t>
            </w:r>
          </w:p>
        </w:tc>
      </w:tr>
      <w:tr w:rsidR="002C4BC3" w:rsidRPr="002C4BC3" w14:paraId="38A20A1A" w14:textId="77777777" w:rsidTr="000B2578">
        <w:trPr>
          <w:trHeight w:val="283"/>
        </w:trPr>
        <w:tc>
          <w:tcPr>
            <w:tcW w:w="565" w:type="dxa"/>
            <w:vAlign w:val="center"/>
          </w:tcPr>
          <w:p w14:paraId="377E495C"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793" w:type="dxa"/>
            <w:vAlign w:val="center"/>
          </w:tcPr>
          <w:p w14:paraId="02D120EC"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11486</w:t>
            </w:r>
          </w:p>
        </w:tc>
        <w:tc>
          <w:tcPr>
            <w:tcW w:w="3458" w:type="dxa"/>
            <w:vAlign w:val="center"/>
          </w:tcPr>
          <w:p w14:paraId="2BE8B0B0" w14:textId="77777777" w:rsidR="00F46C76" w:rsidRPr="002C4BC3" w:rsidRDefault="00F46C76" w:rsidP="000B2578">
            <w:pPr>
              <w:spacing w:before="0" w:after="0" w:line="240" w:lineRule="auto"/>
              <w:ind w:firstLine="0"/>
              <w:rPr>
                <w:b/>
                <w:sz w:val="22"/>
                <w:szCs w:val="22"/>
              </w:rPr>
            </w:pPr>
            <w:r w:rsidRPr="002C4BC3">
              <w:rPr>
                <w:bCs/>
                <w:sz w:val="22"/>
                <w:szCs w:val="22"/>
              </w:rPr>
              <w:t>Luật Tố tụng dân sự</w:t>
            </w:r>
          </w:p>
        </w:tc>
        <w:tc>
          <w:tcPr>
            <w:tcW w:w="673" w:type="dxa"/>
            <w:vAlign w:val="center"/>
          </w:tcPr>
          <w:p w14:paraId="18CF1733"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3" w:type="dxa"/>
            <w:vAlign w:val="center"/>
          </w:tcPr>
          <w:p w14:paraId="5BB9C00A"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40</w:t>
            </w:r>
          </w:p>
        </w:tc>
        <w:tc>
          <w:tcPr>
            <w:tcW w:w="675" w:type="dxa"/>
            <w:vAlign w:val="center"/>
          </w:tcPr>
          <w:p w14:paraId="00092889"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10</w:t>
            </w:r>
          </w:p>
        </w:tc>
        <w:tc>
          <w:tcPr>
            <w:tcW w:w="679" w:type="dxa"/>
            <w:vAlign w:val="center"/>
          </w:tcPr>
          <w:p w14:paraId="7A64CEA2"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085805E8"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33E74982"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tcPr>
          <w:p w14:paraId="4AFBCADB"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11483</w:t>
            </w:r>
          </w:p>
        </w:tc>
      </w:tr>
      <w:tr w:rsidR="002C4BC3" w:rsidRPr="002C4BC3" w14:paraId="13E5FB23" w14:textId="77777777" w:rsidTr="000B2578">
        <w:trPr>
          <w:trHeight w:val="283"/>
        </w:trPr>
        <w:tc>
          <w:tcPr>
            <w:tcW w:w="565" w:type="dxa"/>
            <w:vAlign w:val="center"/>
          </w:tcPr>
          <w:p w14:paraId="3B6A596B" w14:textId="77777777" w:rsidR="00F46C76" w:rsidRPr="002C4BC3" w:rsidRDefault="00F46C76" w:rsidP="000B2578">
            <w:pPr>
              <w:spacing w:before="0" w:after="0" w:line="240" w:lineRule="auto"/>
              <w:ind w:firstLine="0"/>
              <w:jc w:val="center"/>
              <w:rPr>
                <w:b/>
                <w:sz w:val="22"/>
                <w:szCs w:val="22"/>
              </w:rPr>
            </w:pPr>
            <w:r w:rsidRPr="002C4BC3">
              <w:rPr>
                <w:bCs/>
                <w:sz w:val="22"/>
                <w:szCs w:val="22"/>
              </w:rPr>
              <w:t>5</w:t>
            </w:r>
          </w:p>
        </w:tc>
        <w:tc>
          <w:tcPr>
            <w:tcW w:w="793" w:type="dxa"/>
            <w:vAlign w:val="center"/>
          </w:tcPr>
          <w:p w14:paraId="79F52CC4"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11487</w:t>
            </w:r>
          </w:p>
        </w:tc>
        <w:tc>
          <w:tcPr>
            <w:tcW w:w="3458" w:type="dxa"/>
            <w:vAlign w:val="center"/>
          </w:tcPr>
          <w:p w14:paraId="4DC365AC" w14:textId="77777777" w:rsidR="00F46C76" w:rsidRPr="002C4BC3" w:rsidRDefault="00F46C76" w:rsidP="000B2578">
            <w:pPr>
              <w:spacing w:before="0" w:after="0" w:line="240" w:lineRule="auto"/>
              <w:ind w:firstLine="0"/>
              <w:rPr>
                <w:b/>
                <w:sz w:val="22"/>
                <w:szCs w:val="22"/>
              </w:rPr>
            </w:pPr>
            <w:r w:rsidRPr="002C4BC3">
              <w:rPr>
                <w:bCs/>
                <w:sz w:val="22"/>
                <w:szCs w:val="22"/>
              </w:rPr>
              <w:t>Công pháp quốc tế</w:t>
            </w:r>
          </w:p>
        </w:tc>
        <w:tc>
          <w:tcPr>
            <w:tcW w:w="673" w:type="dxa"/>
            <w:vAlign w:val="center"/>
          </w:tcPr>
          <w:p w14:paraId="5C2044BC"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3" w:type="dxa"/>
            <w:vAlign w:val="center"/>
          </w:tcPr>
          <w:p w14:paraId="5CF9C48D" w14:textId="77777777" w:rsidR="00F46C76" w:rsidRPr="002C4BC3" w:rsidRDefault="00F46C76" w:rsidP="000B2578">
            <w:pPr>
              <w:spacing w:before="0" w:after="0" w:line="240" w:lineRule="auto"/>
              <w:ind w:firstLine="0"/>
              <w:jc w:val="center"/>
              <w:rPr>
                <w:b/>
                <w:sz w:val="22"/>
                <w:szCs w:val="22"/>
              </w:rPr>
            </w:pPr>
            <w:r w:rsidRPr="002C4BC3">
              <w:rPr>
                <w:bCs/>
                <w:sz w:val="22"/>
                <w:szCs w:val="22"/>
              </w:rPr>
              <w:t>45</w:t>
            </w:r>
          </w:p>
        </w:tc>
        <w:tc>
          <w:tcPr>
            <w:tcW w:w="675" w:type="dxa"/>
            <w:vAlign w:val="center"/>
          </w:tcPr>
          <w:p w14:paraId="74F63068"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23AC0829"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19C1C279"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394E4A90"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vAlign w:val="center"/>
          </w:tcPr>
          <w:p w14:paraId="0B8F4F68" w14:textId="77777777" w:rsidR="00F46C76" w:rsidRPr="002C4BC3" w:rsidRDefault="00F46C76" w:rsidP="000B2578">
            <w:pPr>
              <w:spacing w:before="0" w:after="0" w:line="240" w:lineRule="auto"/>
              <w:ind w:firstLine="0"/>
              <w:jc w:val="center"/>
              <w:rPr>
                <w:b/>
                <w:sz w:val="22"/>
                <w:szCs w:val="22"/>
              </w:rPr>
            </w:pPr>
          </w:p>
        </w:tc>
      </w:tr>
      <w:tr w:rsidR="002C4BC3" w:rsidRPr="002C4BC3" w14:paraId="069BA6EF" w14:textId="77777777" w:rsidTr="000B2578">
        <w:trPr>
          <w:trHeight w:val="283"/>
        </w:trPr>
        <w:tc>
          <w:tcPr>
            <w:tcW w:w="565" w:type="dxa"/>
            <w:vAlign w:val="center"/>
          </w:tcPr>
          <w:p w14:paraId="78E02396" w14:textId="77777777" w:rsidR="00F46C76" w:rsidRPr="002C4BC3" w:rsidRDefault="00F46C76" w:rsidP="000B2578">
            <w:pPr>
              <w:spacing w:before="0" w:after="0" w:line="240" w:lineRule="auto"/>
              <w:ind w:firstLine="0"/>
              <w:jc w:val="center"/>
              <w:rPr>
                <w:b/>
                <w:sz w:val="22"/>
                <w:szCs w:val="22"/>
              </w:rPr>
            </w:pPr>
            <w:r w:rsidRPr="002C4BC3">
              <w:rPr>
                <w:bCs/>
                <w:sz w:val="22"/>
                <w:szCs w:val="22"/>
              </w:rPr>
              <w:t>6</w:t>
            </w:r>
          </w:p>
        </w:tc>
        <w:tc>
          <w:tcPr>
            <w:tcW w:w="793" w:type="dxa"/>
            <w:vAlign w:val="center"/>
          </w:tcPr>
          <w:p w14:paraId="49C22255" w14:textId="77777777" w:rsidR="00F46C76" w:rsidRPr="002C4BC3" w:rsidRDefault="00F46C76" w:rsidP="000B2578">
            <w:pPr>
              <w:spacing w:before="0" w:after="0" w:line="240" w:lineRule="auto"/>
              <w:ind w:firstLine="0"/>
              <w:jc w:val="center"/>
              <w:rPr>
                <w:b/>
                <w:sz w:val="22"/>
                <w:szCs w:val="22"/>
              </w:rPr>
            </w:pPr>
            <w:r w:rsidRPr="002C4BC3">
              <w:rPr>
                <w:sz w:val="22"/>
                <w:szCs w:val="22"/>
              </w:rPr>
              <w:t>15102</w:t>
            </w:r>
          </w:p>
        </w:tc>
        <w:tc>
          <w:tcPr>
            <w:tcW w:w="3458" w:type="dxa"/>
            <w:vAlign w:val="center"/>
          </w:tcPr>
          <w:p w14:paraId="37AC0600" w14:textId="77777777" w:rsidR="00F46C76" w:rsidRPr="002C4BC3" w:rsidRDefault="00F46C76" w:rsidP="000B2578">
            <w:pPr>
              <w:spacing w:before="0" w:after="0" w:line="240" w:lineRule="auto"/>
              <w:ind w:firstLine="0"/>
              <w:rPr>
                <w:b/>
                <w:sz w:val="22"/>
                <w:szCs w:val="22"/>
              </w:rPr>
            </w:pPr>
            <w:r w:rsidRPr="002C4BC3">
              <w:rPr>
                <w:sz w:val="22"/>
                <w:szCs w:val="22"/>
              </w:rPr>
              <w:t>Kinh tế vĩ mô</w:t>
            </w:r>
          </w:p>
        </w:tc>
        <w:tc>
          <w:tcPr>
            <w:tcW w:w="673" w:type="dxa"/>
            <w:vAlign w:val="center"/>
          </w:tcPr>
          <w:p w14:paraId="5D6EEFC9" w14:textId="77777777" w:rsidR="00F46C76" w:rsidRPr="002C4BC3" w:rsidRDefault="00F46C76" w:rsidP="000B2578">
            <w:pPr>
              <w:spacing w:before="0" w:after="0" w:line="240" w:lineRule="auto"/>
              <w:ind w:firstLine="0"/>
              <w:jc w:val="center"/>
              <w:rPr>
                <w:b/>
                <w:sz w:val="22"/>
                <w:szCs w:val="22"/>
              </w:rPr>
            </w:pPr>
            <w:r w:rsidRPr="002C4BC3">
              <w:rPr>
                <w:sz w:val="22"/>
                <w:szCs w:val="22"/>
              </w:rPr>
              <w:t>3</w:t>
            </w:r>
          </w:p>
        </w:tc>
        <w:tc>
          <w:tcPr>
            <w:tcW w:w="673" w:type="dxa"/>
            <w:vAlign w:val="center"/>
          </w:tcPr>
          <w:p w14:paraId="03F1DE4B" w14:textId="77777777" w:rsidR="00F46C76" w:rsidRPr="002C4BC3" w:rsidRDefault="00F46C76" w:rsidP="000B2578">
            <w:pPr>
              <w:spacing w:before="0" w:after="0" w:line="240" w:lineRule="auto"/>
              <w:ind w:firstLine="0"/>
              <w:jc w:val="center"/>
              <w:rPr>
                <w:b/>
                <w:sz w:val="22"/>
                <w:szCs w:val="22"/>
              </w:rPr>
            </w:pPr>
            <w:r w:rsidRPr="002C4BC3">
              <w:rPr>
                <w:sz w:val="22"/>
                <w:szCs w:val="22"/>
              </w:rPr>
              <w:t>45</w:t>
            </w:r>
          </w:p>
        </w:tc>
        <w:tc>
          <w:tcPr>
            <w:tcW w:w="675" w:type="dxa"/>
            <w:vAlign w:val="center"/>
          </w:tcPr>
          <w:p w14:paraId="70E9A8C7"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4EFCC9B6"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52D328DA"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09D315F4" w14:textId="77777777" w:rsidR="00F46C76" w:rsidRPr="002C4BC3" w:rsidRDefault="00F46C76" w:rsidP="000B2578">
            <w:pPr>
              <w:spacing w:before="0" w:after="0" w:line="240" w:lineRule="auto"/>
              <w:ind w:firstLine="0"/>
              <w:jc w:val="center"/>
              <w:rPr>
                <w:b/>
                <w:sz w:val="22"/>
                <w:szCs w:val="22"/>
              </w:rPr>
            </w:pPr>
            <w:r w:rsidRPr="002C4BC3">
              <w:rPr>
                <w:sz w:val="22"/>
                <w:szCs w:val="22"/>
              </w:rPr>
              <w:t>I</w:t>
            </w:r>
          </w:p>
        </w:tc>
        <w:tc>
          <w:tcPr>
            <w:tcW w:w="766" w:type="dxa"/>
            <w:vAlign w:val="center"/>
          </w:tcPr>
          <w:p w14:paraId="01FDF48E" w14:textId="77777777" w:rsidR="00F46C76" w:rsidRPr="002C4BC3" w:rsidRDefault="00F46C76" w:rsidP="000B2578">
            <w:pPr>
              <w:spacing w:before="0" w:after="0" w:line="240" w:lineRule="auto"/>
              <w:ind w:firstLine="0"/>
              <w:jc w:val="center"/>
              <w:rPr>
                <w:b/>
                <w:sz w:val="22"/>
                <w:szCs w:val="22"/>
              </w:rPr>
            </w:pPr>
            <w:r w:rsidRPr="002C4BC3">
              <w:rPr>
                <w:sz w:val="22"/>
                <w:szCs w:val="22"/>
              </w:rPr>
              <w:t>15101</w:t>
            </w:r>
          </w:p>
        </w:tc>
      </w:tr>
      <w:tr w:rsidR="002C4BC3" w:rsidRPr="002C4BC3" w14:paraId="127893ED" w14:textId="77777777" w:rsidTr="000B2578">
        <w:trPr>
          <w:trHeight w:val="283"/>
        </w:trPr>
        <w:tc>
          <w:tcPr>
            <w:tcW w:w="4816" w:type="dxa"/>
            <w:gridSpan w:val="3"/>
            <w:vAlign w:val="center"/>
          </w:tcPr>
          <w:p w14:paraId="1C5FCCE9" w14:textId="77777777" w:rsidR="00F46C76" w:rsidRPr="002C4BC3" w:rsidRDefault="00F46C76" w:rsidP="000B2578">
            <w:pPr>
              <w:spacing w:before="0" w:after="0" w:line="240" w:lineRule="auto"/>
              <w:ind w:firstLine="0"/>
              <w:rPr>
                <w:b/>
                <w:sz w:val="22"/>
                <w:szCs w:val="22"/>
              </w:rPr>
            </w:pPr>
            <w:r w:rsidRPr="002C4BC3">
              <w:rPr>
                <w:b/>
                <w:i/>
                <w:iCs/>
                <w:sz w:val="22"/>
                <w:szCs w:val="22"/>
              </w:rPr>
              <w:t>Tự chọn</w:t>
            </w:r>
          </w:p>
        </w:tc>
        <w:tc>
          <w:tcPr>
            <w:tcW w:w="673" w:type="dxa"/>
            <w:vAlign w:val="center"/>
          </w:tcPr>
          <w:p w14:paraId="2244C5F4" w14:textId="77777777" w:rsidR="00F46C76" w:rsidRPr="002C4BC3" w:rsidRDefault="00F46C76" w:rsidP="000B2578">
            <w:pPr>
              <w:spacing w:before="0" w:after="0" w:line="240" w:lineRule="auto"/>
              <w:ind w:firstLine="0"/>
              <w:jc w:val="center"/>
              <w:rPr>
                <w:b/>
                <w:i/>
                <w:iCs/>
                <w:sz w:val="22"/>
                <w:szCs w:val="22"/>
              </w:rPr>
            </w:pPr>
            <w:r w:rsidRPr="002C4BC3">
              <w:rPr>
                <w:b/>
                <w:i/>
                <w:iCs/>
                <w:sz w:val="22"/>
                <w:szCs w:val="22"/>
              </w:rPr>
              <w:t>3</w:t>
            </w:r>
          </w:p>
        </w:tc>
        <w:tc>
          <w:tcPr>
            <w:tcW w:w="673" w:type="dxa"/>
            <w:vAlign w:val="center"/>
          </w:tcPr>
          <w:p w14:paraId="436AD887" w14:textId="77777777" w:rsidR="00F46C76" w:rsidRPr="002C4BC3" w:rsidRDefault="00F46C76" w:rsidP="000B2578">
            <w:pPr>
              <w:spacing w:before="0" w:after="0" w:line="240" w:lineRule="auto"/>
              <w:ind w:firstLine="0"/>
              <w:jc w:val="center"/>
              <w:rPr>
                <w:b/>
                <w:sz w:val="22"/>
                <w:szCs w:val="22"/>
              </w:rPr>
            </w:pPr>
          </w:p>
        </w:tc>
        <w:tc>
          <w:tcPr>
            <w:tcW w:w="675" w:type="dxa"/>
            <w:vAlign w:val="center"/>
          </w:tcPr>
          <w:p w14:paraId="75017BAF"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54F2D96A"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038BA6A1"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1F843047" w14:textId="77777777" w:rsidR="00F46C76" w:rsidRPr="002C4BC3" w:rsidRDefault="00F46C76" w:rsidP="000B2578">
            <w:pPr>
              <w:spacing w:before="0" w:after="0" w:line="240" w:lineRule="auto"/>
              <w:ind w:firstLine="0"/>
              <w:jc w:val="center"/>
              <w:rPr>
                <w:b/>
                <w:sz w:val="22"/>
                <w:szCs w:val="22"/>
              </w:rPr>
            </w:pPr>
          </w:p>
        </w:tc>
        <w:tc>
          <w:tcPr>
            <w:tcW w:w="766" w:type="dxa"/>
          </w:tcPr>
          <w:p w14:paraId="2D3CD9B4" w14:textId="77777777" w:rsidR="00F46C76" w:rsidRPr="002C4BC3" w:rsidRDefault="00F46C76" w:rsidP="000B2578">
            <w:pPr>
              <w:spacing w:before="0" w:after="0" w:line="240" w:lineRule="auto"/>
              <w:ind w:firstLine="0"/>
              <w:jc w:val="center"/>
              <w:rPr>
                <w:b/>
                <w:sz w:val="22"/>
                <w:szCs w:val="22"/>
              </w:rPr>
            </w:pPr>
          </w:p>
        </w:tc>
      </w:tr>
      <w:tr w:rsidR="002C4BC3" w:rsidRPr="002C4BC3" w14:paraId="415D000C" w14:textId="77777777" w:rsidTr="000B2578">
        <w:trPr>
          <w:trHeight w:val="283"/>
        </w:trPr>
        <w:tc>
          <w:tcPr>
            <w:tcW w:w="565" w:type="dxa"/>
            <w:vAlign w:val="center"/>
          </w:tcPr>
          <w:p w14:paraId="36CFB427" w14:textId="77777777" w:rsidR="00F46C76" w:rsidRPr="002C4BC3" w:rsidRDefault="00F46C76" w:rsidP="000B2578">
            <w:pPr>
              <w:spacing w:before="0" w:after="0" w:line="240" w:lineRule="auto"/>
              <w:ind w:firstLine="0"/>
              <w:jc w:val="center"/>
              <w:rPr>
                <w:bCs/>
                <w:sz w:val="22"/>
                <w:szCs w:val="22"/>
                <w:highlight w:val="yellow"/>
              </w:rPr>
            </w:pPr>
            <w:r w:rsidRPr="002C4BC3">
              <w:rPr>
                <w:bCs/>
                <w:sz w:val="22"/>
                <w:szCs w:val="22"/>
              </w:rPr>
              <w:t>7</w:t>
            </w:r>
          </w:p>
        </w:tc>
        <w:tc>
          <w:tcPr>
            <w:tcW w:w="793" w:type="dxa"/>
            <w:vAlign w:val="center"/>
          </w:tcPr>
          <w:p w14:paraId="593F19D4" w14:textId="77777777" w:rsidR="00F46C76" w:rsidRPr="002C4BC3" w:rsidRDefault="00F46C76" w:rsidP="000B2578">
            <w:pPr>
              <w:spacing w:before="0" w:after="0" w:line="240" w:lineRule="auto"/>
              <w:ind w:firstLine="0"/>
              <w:jc w:val="center"/>
              <w:rPr>
                <w:b/>
                <w:sz w:val="22"/>
                <w:szCs w:val="22"/>
                <w:highlight w:val="yellow"/>
              </w:rPr>
            </w:pPr>
            <w:r w:rsidRPr="002C4BC3">
              <w:rPr>
                <w:sz w:val="22"/>
                <w:szCs w:val="22"/>
              </w:rPr>
              <w:t>15601</w:t>
            </w:r>
          </w:p>
        </w:tc>
        <w:tc>
          <w:tcPr>
            <w:tcW w:w="3458" w:type="dxa"/>
            <w:vAlign w:val="center"/>
          </w:tcPr>
          <w:p w14:paraId="64CEB5CD" w14:textId="77777777" w:rsidR="00F46C76" w:rsidRPr="002C4BC3" w:rsidRDefault="00F46C76" w:rsidP="000B2578">
            <w:pPr>
              <w:spacing w:before="0" w:after="0" w:line="240" w:lineRule="auto"/>
              <w:ind w:firstLine="0"/>
              <w:rPr>
                <w:sz w:val="22"/>
                <w:szCs w:val="22"/>
                <w:highlight w:val="yellow"/>
              </w:rPr>
            </w:pPr>
            <w:r w:rsidRPr="002C4BC3">
              <w:rPr>
                <w:sz w:val="22"/>
                <w:szCs w:val="22"/>
              </w:rPr>
              <w:t>Thanh toán quốc tế</w:t>
            </w:r>
          </w:p>
        </w:tc>
        <w:tc>
          <w:tcPr>
            <w:tcW w:w="673" w:type="dxa"/>
            <w:vAlign w:val="center"/>
          </w:tcPr>
          <w:p w14:paraId="692166DE" w14:textId="77777777" w:rsidR="00F46C76" w:rsidRPr="002C4BC3" w:rsidRDefault="00F46C76" w:rsidP="000B2578">
            <w:pPr>
              <w:spacing w:before="0" w:after="0" w:line="240" w:lineRule="auto"/>
              <w:ind w:firstLine="0"/>
              <w:jc w:val="center"/>
              <w:rPr>
                <w:bCs/>
                <w:sz w:val="22"/>
                <w:szCs w:val="22"/>
                <w:highlight w:val="yellow"/>
              </w:rPr>
            </w:pPr>
            <w:r w:rsidRPr="002C4BC3">
              <w:rPr>
                <w:bCs/>
                <w:sz w:val="22"/>
                <w:szCs w:val="22"/>
              </w:rPr>
              <w:t>3</w:t>
            </w:r>
          </w:p>
        </w:tc>
        <w:tc>
          <w:tcPr>
            <w:tcW w:w="673" w:type="dxa"/>
            <w:vAlign w:val="center"/>
          </w:tcPr>
          <w:p w14:paraId="417433FB" w14:textId="77777777" w:rsidR="00F46C76" w:rsidRPr="002C4BC3" w:rsidRDefault="00F46C76" w:rsidP="000B2578">
            <w:pPr>
              <w:spacing w:before="0" w:after="0" w:line="240" w:lineRule="auto"/>
              <w:ind w:firstLine="0"/>
              <w:jc w:val="center"/>
              <w:rPr>
                <w:bCs/>
                <w:sz w:val="22"/>
                <w:szCs w:val="22"/>
                <w:highlight w:val="yellow"/>
              </w:rPr>
            </w:pPr>
            <w:r w:rsidRPr="002C4BC3">
              <w:rPr>
                <w:sz w:val="22"/>
                <w:szCs w:val="22"/>
              </w:rPr>
              <w:t>45</w:t>
            </w:r>
          </w:p>
        </w:tc>
        <w:tc>
          <w:tcPr>
            <w:tcW w:w="675" w:type="dxa"/>
            <w:vAlign w:val="center"/>
          </w:tcPr>
          <w:p w14:paraId="21FAFC27" w14:textId="77777777" w:rsidR="00F46C76" w:rsidRPr="002C4BC3" w:rsidRDefault="00F46C76" w:rsidP="000B2578">
            <w:pPr>
              <w:spacing w:before="0" w:after="0" w:line="240" w:lineRule="auto"/>
              <w:ind w:firstLine="0"/>
              <w:jc w:val="center"/>
              <w:rPr>
                <w:b/>
                <w:sz w:val="22"/>
                <w:szCs w:val="22"/>
                <w:highlight w:val="yellow"/>
              </w:rPr>
            </w:pPr>
          </w:p>
        </w:tc>
        <w:tc>
          <w:tcPr>
            <w:tcW w:w="679" w:type="dxa"/>
            <w:vAlign w:val="center"/>
          </w:tcPr>
          <w:p w14:paraId="34A82116" w14:textId="77777777" w:rsidR="00F46C76" w:rsidRPr="002C4BC3" w:rsidRDefault="00F46C76" w:rsidP="000B2578">
            <w:pPr>
              <w:spacing w:before="0" w:after="0" w:line="240" w:lineRule="auto"/>
              <w:ind w:firstLine="0"/>
              <w:jc w:val="center"/>
              <w:rPr>
                <w:b/>
                <w:sz w:val="22"/>
                <w:szCs w:val="22"/>
                <w:highlight w:val="yellow"/>
              </w:rPr>
            </w:pPr>
          </w:p>
        </w:tc>
        <w:tc>
          <w:tcPr>
            <w:tcW w:w="674" w:type="dxa"/>
            <w:vAlign w:val="center"/>
          </w:tcPr>
          <w:p w14:paraId="310A1652" w14:textId="77777777" w:rsidR="00F46C76" w:rsidRPr="002C4BC3" w:rsidRDefault="00F46C76" w:rsidP="000B2578">
            <w:pPr>
              <w:spacing w:before="0" w:after="0" w:line="240" w:lineRule="auto"/>
              <w:ind w:firstLine="0"/>
              <w:jc w:val="center"/>
              <w:rPr>
                <w:b/>
                <w:sz w:val="22"/>
                <w:szCs w:val="22"/>
                <w:highlight w:val="yellow"/>
              </w:rPr>
            </w:pPr>
          </w:p>
        </w:tc>
        <w:tc>
          <w:tcPr>
            <w:tcW w:w="678" w:type="dxa"/>
            <w:vAlign w:val="center"/>
          </w:tcPr>
          <w:p w14:paraId="6B070CA5" w14:textId="77777777" w:rsidR="00F46C76" w:rsidRPr="002C4BC3" w:rsidRDefault="00F46C76" w:rsidP="000B2578">
            <w:pPr>
              <w:spacing w:before="0" w:after="0" w:line="240" w:lineRule="auto"/>
              <w:ind w:firstLine="0"/>
              <w:jc w:val="center"/>
              <w:rPr>
                <w:bCs/>
                <w:sz w:val="22"/>
                <w:szCs w:val="22"/>
                <w:highlight w:val="yellow"/>
              </w:rPr>
            </w:pPr>
            <w:r w:rsidRPr="002C4BC3">
              <w:rPr>
                <w:sz w:val="22"/>
                <w:szCs w:val="22"/>
              </w:rPr>
              <w:t>I</w:t>
            </w:r>
          </w:p>
        </w:tc>
        <w:tc>
          <w:tcPr>
            <w:tcW w:w="766" w:type="dxa"/>
            <w:vAlign w:val="center"/>
          </w:tcPr>
          <w:p w14:paraId="087D1360" w14:textId="77777777" w:rsidR="00F46C76" w:rsidRPr="002C4BC3" w:rsidRDefault="00F46C76" w:rsidP="000B2578">
            <w:pPr>
              <w:spacing w:before="0" w:after="0" w:line="240" w:lineRule="auto"/>
              <w:ind w:firstLine="0"/>
              <w:jc w:val="center"/>
              <w:rPr>
                <w:b/>
                <w:sz w:val="22"/>
                <w:szCs w:val="22"/>
                <w:highlight w:val="yellow"/>
              </w:rPr>
            </w:pPr>
          </w:p>
        </w:tc>
      </w:tr>
      <w:tr w:rsidR="002C4BC3" w:rsidRPr="002C4BC3" w14:paraId="1C9FEEC8" w14:textId="77777777" w:rsidTr="000B2578">
        <w:trPr>
          <w:trHeight w:val="283"/>
        </w:trPr>
        <w:tc>
          <w:tcPr>
            <w:tcW w:w="565" w:type="dxa"/>
            <w:vAlign w:val="center"/>
          </w:tcPr>
          <w:p w14:paraId="27D7B2B7" w14:textId="77777777" w:rsidR="00F46C76" w:rsidRPr="002C4BC3" w:rsidRDefault="00F46C76" w:rsidP="000B2578">
            <w:pPr>
              <w:spacing w:before="0" w:after="0" w:line="240" w:lineRule="auto"/>
              <w:ind w:firstLine="0"/>
              <w:jc w:val="center"/>
              <w:rPr>
                <w:b/>
                <w:sz w:val="22"/>
                <w:szCs w:val="22"/>
              </w:rPr>
            </w:pPr>
            <w:r w:rsidRPr="002C4BC3">
              <w:rPr>
                <w:bCs/>
                <w:sz w:val="22"/>
                <w:szCs w:val="22"/>
              </w:rPr>
              <w:t>8</w:t>
            </w:r>
          </w:p>
        </w:tc>
        <w:tc>
          <w:tcPr>
            <w:tcW w:w="793" w:type="dxa"/>
            <w:vAlign w:val="center"/>
          </w:tcPr>
          <w:p w14:paraId="18EFCE9B" w14:textId="20D5B089" w:rsidR="00F46C76" w:rsidRPr="002C4BC3" w:rsidRDefault="006523CA" w:rsidP="000B2578">
            <w:pPr>
              <w:spacing w:before="0" w:after="0" w:line="240" w:lineRule="auto"/>
              <w:ind w:firstLine="0"/>
              <w:jc w:val="center"/>
              <w:rPr>
                <w:b/>
                <w:sz w:val="22"/>
                <w:szCs w:val="22"/>
              </w:rPr>
            </w:pPr>
            <w:r>
              <w:rPr>
                <w:sz w:val="22"/>
                <w:szCs w:val="22"/>
              </w:rPr>
              <w:t>28214</w:t>
            </w:r>
          </w:p>
        </w:tc>
        <w:tc>
          <w:tcPr>
            <w:tcW w:w="3458" w:type="dxa"/>
            <w:vAlign w:val="center"/>
          </w:tcPr>
          <w:p w14:paraId="42D5C5A8" w14:textId="77777777" w:rsidR="00F46C76" w:rsidRPr="002C4BC3" w:rsidRDefault="00F46C76" w:rsidP="000B2578">
            <w:pPr>
              <w:spacing w:before="0" w:after="0" w:line="240" w:lineRule="auto"/>
              <w:ind w:firstLine="0"/>
              <w:rPr>
                <w:b/>
                <w:sz w:val="22"/>
                <w:szCs w:val="22"/>
              </w:rPr>
            </w:pPr>
            <w:r w:rsidRPr="002C4BC3">
              <w:rPr>
                <w:sz w:val="22"/>
                <w:szCs w:val="22"/>
              </w:rPr>
              <w:t>Quản trị doanh nghiệp</w:t>
            </w:r>
          </w:p>
        </w:tc>
        <w:tc>
          <w:tcPr>
            <w:tcW w:w="673" w:type="dxa"/>
            <w:vAlign w:val="center"/>
          </w:tcPr>
          <w:p w14:paraId="1E0CA476"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3" w:type="dxa"/>
            <w:vAlign w:val="center"/>
          </w:tcPr>
          <w:p w14:paraId="660E01F4" w14:textId="77777777" w:rsidR="00F46C76" w:rsidRPr="002C4BC3" w:rsidRDefault="00F46C76" w:rsidP="000B2578">
            <w:pPr>
              <w:spacing w:before="0" w:after="0" w:line="240" w:lineRule="auto"/>
              <w:ind w:firstLine="0"/>
              <w:jc w:val="center"/>
              <w:rPr>
                <w:b/>
                <w:sz w:val="22"/>
                <w:szCs w:val="22"/>
              </w:rPr>
            </w:pPr>
            <w:r w:rsidRPr="002C4BC3">
              <w:rPr>
                <w:bCs/>
                <w:sz w:val="22"/>
                <w:szCs w:val="22"/>
              </w:rPr>
              <w:t>45</w:t>
            </w:r>
          </w:p>
        </w:tc>
        <w:tc>
          <w:tcPr>
            <w:tcW w:w="675" w:type="dxa"/>
            <w:vAlign w:val="center"/>
          </w:tcPr>
          <w:p w14:paraId="426DEB98"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0DF40D06"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66A45ABF"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4A3A3ABC"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vAlign w:val="center"/>
          </w:tcPr>
          <w:p w14:paraId="36EC26F9" w14:textId="77777777" w:rsidR="00F46C76" w:rsidRPr="002C4BC3" w:rsidRDefault="00F46C76" w:rsidP="000B2578">
            <w:pPr>
              <w:spacing w:before="0" w:after="0" w:line="240" w:lineRule="auto"/>
              <w:ind w:firstLine="0"/>
              <w:jc w:val="center"/>
              <w:rPr>
                <w:b/>
                <w:sz w:val="22"/>
                <w:szCs w:val="22"/>
              </w:rPr>
            </w:pPr>
          </w:p>
        </w:tc>
      </w:tr>
      <w:tr w:rsidR="002C4BC3" w:rsidRPr="002C4BC3" w14:paraId="2393F01F" w14:textId="77777777" w:rsidTr="000B2578">
        <w:trPr>
          <w:trHeight w:val="283"/>
        </w:trPr>
        <w:tc>
          <w:tcPr>
            <w:tcW w:w="565" w:type="dxa"/>
            <w:vAlign w:val="center"/>
          </w:tcPr>
          <w:p w14:paraId="3E983DB5" w14:textId="77777777" w:rsidR="00F46C76" w:rsidRPr="002C4BC3" w:rsidRDefault="00F46C76" w:rsidP="000B2578">
            <w:pPr>
              <w:spacing w:before="0" w:after="0" w:line="240" w:lineRule="auto"/>
              <w:ind w:firstLine="0"/>
              <w:jc w:val="center"/>
              <w:rPr>
                <w:bCs/>
                <w:sz w:val="22"/>
                <w:szCs w:val="22"/>
              </w:rPr>
            </w:pPr>
            <w:r w:rsidRPr="002C4BC3">
              <w:rPr>
                <w:bCs/>
                <w:sz w:val="22"/>
                <w:szCs w:val="22"/>
              </w:rPr>
              <w:t>9</w:t>
            </w:r>
          </w:p>
        </w:tc>
        <w:tc>
          <w:tcPr>
            <w:tcW w:w="793" w:type="dxa"/>
            <w:vAlign w:val="center"/>
          </w:tcPr>
          <w:p w14:paraId="7184146E" w14:textId="008A9151" w:rsidR="00F46C76" w:rsidRPr="002C4BC3" w:rsidRDefault="00AC62AA" w:rsidP="000B2578">
            <w:pPr>
              <w:spacing w:before="0" w:after="0" w:line="240" w:lineRule="auto"/>
              <w:ind w:firstLine="0"/>
              <w:jc w:val="center"/>
              <w:rPr>
                <w:sz w:val="22"/>
                <w:szCs w:val="22"/>
              </w:rPr>
            </w:pPr>
            <w:r w:rsidRPr="002C4BC3">
              <w:rPr>
                <w:sz w:val="22"/>
                <w:szCs w:val="22"/>
              </w:rPr>
              <w:t>11403</w:t>
            </w:r>
          </w:p>
        </w:tc>
        <w:tc>
          <w:tcPr>
            <w:tcW w:w="3458" w:type="dxa"/>
            <w:vAlign w:val="center"/>
          </w:tcPr>
          <w:p w14:paraId="7310AB55" w14:textId="77777777" w:rsidR="00F46C76" w:rsidRPr="002C4BC3" w:rsidRDefault="00F46C76" w:rsidP="000B2578">
            <w:pPr>
              <w:spacing w:before="0" w:after="0" w:line="240" w:lineRule="auto"/>
              <w:ind w:firstLine="0"/>
              <w:rPr>
                <w:sz w:val="22"/>
                <w:szCs w:val="22"/>
              </w:rPr>
            </w:pPr>
            <w:r w:rsidRPr="002C4BC3">
              <w:rPr>
                <w:sz w:val="22"/>
                <w:szCs w:val="22"/>
              </w:rPr>
              <w:t>Pháp luật kinh doanh thương mại điện tử</w:t>
            </w:r>
          </w:p>
        </w:tc>
        <w:tc>
          <w:tcPr>
            <w:tcW w:w="673" w:type="dxa"/>
            <w:vAlign w:val="center"/>
          </w:tcPr>
          <w:p w14:paraId="6189C0F5" w14:textId="77777777" w:rsidR="00F46C76" w:rsidRPr="002C4BC3" w:rsidRDefault="00F46C76" w:rsidP="000B2578">
            <w:pPr>
              <w:spacing w:before="0" w:after="0" w:line="240" w:lineRule="auto"/>
              <w:ind w:firstLine="0"/>
              <w:jc w:val="center"/>
              <w:rPr>
                <w:bCs/>
                <w:sz w:val="22"/>
                <w:szCs w:val="22"/>
              </w:rPr>
            </w:pPr>
            <w:r w:rsidRPr="002C4BC3">
              <w:rPr>
                <w:bCs/>
                <w:sz w:val="22"/>
                <w:szCs w:val="22"/>
              </w:rPr>
              <w:t>3</w:t>
            </w:r>
          </w:p>
        </w:tc>
        <w:tc>
          <w:tcPr>
            <w:tcW w:w="673" w:type="dxa"/>
            <w:vAlign w:val="center"/>
          </w:tcPr>
          <w:p w14:paraId="7CBC5230" w14:textId="77777777" w:rsidR="00F46C76" w:rsidRPr="002C4BC3" w:rsidRDefault="00F46C76" w:rsidP="000B2578">
            <w:pPr>
              <w:spacing w:before="0" w:after="0" w:line="240" w:lineRule="auto"/>
              <w:ind w:firstLine="0"/>
              <w:jc w:val="center"/>
              <w:rPr>
                <w:bCs/>
                <w:sz w:val="22"/>
                <w:szCs w:val="22"/>
              </w:rPr>
            </w:pPr>
            <w:r w:rsidRPr="002C4BC3">
              <w:rPr>
                <w:bCs/>
                <w:sz w:val="22"/>
                <w:szCs w:val="22"/>
              </w:rPr>
              <w:t>45</w:t>
            </w:r>
          </w:p>
        </w:tc>
        <w:tc>
          <w:tcPr>
            <w:tcW w:w="675" w:type="dxa"/>
            <w:vAlign w:val="center"/>
          </w:tcPr>
          <w:p w14:paraId="5FA9FDD0"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177AF081"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62693378"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78E85BAE" w14:textId="77777777" w:rsidR="00F46C76" w:rsidRPr="002C4BC3" w:rsidRDefault="00F46C76" w:rsidP="000B2578">
            <w:pPr>
              <w:spacing w:before="0" w:after="0" w:line="240" w:lineRule="auto"/>
              <w:ind w:firstLine="0"/>
              <w:jc w:val="center"/>
              <w:rPr>
                <w:bCs/>
                <w:sz w:val="22"/>
                <w:szCs w:val="22"/>
              </w:rPr>
            </w:pPr>
            <w:r w:rsidRPr="002C4BC3">
              <w:rPr>
                <w:bCs/>
                <w:sz w:val="22"/>
                <w:szCs w:val="22"/>
              </w:rPr>
              <w:t>I</w:t>
            </w:r>
          </w:p>
        </w:tc>
        <w:tc>
          <w:tcPr>
            <w:tcW w:w="766" w:type="dxa"/>
            <w:vAlign w:val="center"/>
          </w:tcPr>
          <w:p w14:paraId="0512214B" w14:textId="77777777" w:rsidR="00F46C76" w:rsidRPr="002C4BC3" w:rsidRDefault="00F46C76" w:rsidP="000B2578">
            <w:pPr>
              <w:spacing w:before="0" w:after="0" w:line="240" w:lineRule="auto"/>
              <w:ind w:firstLine="0"/>
              <w:jc w:val="center"/>
              <w:rPr>
                <w:b/>
                <w:sz w:val="22"/>
                <w:szCs w:val="22"/>
              </w:rPr>
            </w:pPr>
          </w:p>
        </w:tc>
      </w:tr>
    </w:tbl>
    <w:p w14:paraId="7D6F9FBD" w14:textId="77777777" w:rsidR="00F46C76" w:rsidRPr="002C4BC3" w:rsidRDefault="00F46C76" w:rsidP="00F46C76">
      <w:pPr>
        <w:spacing w:before="120" w:after="120"/>
        <w:ind w:firstLine="539"/>
        <w:rPr>
          <w:b/>
          <w:sz w:val="22"/>
          <w:szCs w:val="22"/>
        </w:rPr>
      </w:pPr>
      <w:r w:rsidRPr="002C4BC3">
        <w:rPr>
          <w:b/>
          <w:sz w:val="22"/>
          <w:szCs w:val="22"/>
        </w:rPr>
        <w:t>Học kỳ V</w:t>
      </w:r>
    </w:p>
    <w:tbl>
      <w:tblPr>
        <w:tblStyle w:val="TableGrid"/>
        <w:tblW w:w="9640" w:type="dxa"/>
        <w:tblLook w:val="04A0" w:firstRow="1" w:lastRow="0" w:firstColumn="1" w:lastColumn="0" w:noHBand="0" w:noVBand="1"/>
      </w:tblPr>
      <w:tblGrid>
        <w:gridCol w:w="564"/>
        <w:gridCol w:w="793"/>
        <w:gridCol w:w="3463"/>
        <w:gridCol w:w="674"/>
        <w:gridCol w:w="673"/>
        <w:gridCol w:w="675"/>
        <w:gridCol w:w="679"/>
        <w:gridCol w:w="674"/>
        <w:gridCol w:w="679"/>
        <w:gridCol w:w="766"/>
      </w:tblGrid>
      <w:tr w:rsidR="002C4BC3" w:rsidRPr="002C4BC3" w14:paraId="03F32B72" w14:textId="77777777" w:rsidTr="00F85DBB">
        <w:trPr>
          <w:tblHeader/>
        </w:trPr>
        <w:tc>
          <w:tcPr>
            <w:tcW w:w="564" w:type="dxa"/>
            <w:tcBorders>
              <w:top w:val="single" w:sz="8" w:space="0" w:color="auto"/>
            </w:tcBorders>
            <w:vAlign w:val="center"/>
          </w:tcPr>
          <w:p w14:paraId="3E5004A1" w14:textId="77777777" w:rsidR="00F46C76" w:rsidRPr="002C4BC3" w:rsidRDefault="00F46C76"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1ECE6EC7" w14:textId="77777777" w:rsidR="00F46C76" w:rsidRPr="002C4BC3" w:rsidRDefault="00F46C76" w:rsidP="000B2578">
            <w:pPr>
              <w:spacing w:before="0" w:after="0" w:line="240" w:lineRule="auto"/>
              <w:ind w:firstLine="0"/>
              <w:jc w:val="center"/>
              <w:rPr>
                <w:b/>
                <w:sz w:val="22"/>
                <w:szCs w:val="22"/>
              </w:rPr>
            </w:pPr>
            <w:r w:rsidRPr="002C4BC3">
              <w:rPr>
                <w:b/>
                <w:sz w:val="22"/>
                <w:szCs w:val="22"/>
              </w:rPr>
              <w:t>Mã HP</w:t>
            </w:r>
          </w:p>
        </w:tc>
        <w:tc>
          <w:tcPr>
            <w:tcW w:w="3463" w:type="dxa"/>
            <w:tcBorders>
              <w:top w:val="single" w:sz="8" w:space="0" w:color="auto"/>
            </w:tcBorders>
            <w:vAlign w:val="center"/>
          </w:tcPr>
          <w:p w14:paraId="707C9D69" w14:textId="77777777" w:rsidR="00F46C76" w:rsidRPr="002C4BC3" w:rsidRDefault="00F46C76" w:rsidP="000B2578">
            <w:pPr>
              <w:spacing w:before="0" w:after="0" w:line="240" w:lineRule="auto"/>
              <w:ind w:firstLine="0"/>
              <w:jc w:val="center"/>
              <w:rPr>
                <w:b/>
                <w:sz w:val="22"/>
                <w:szCs w:val="22"/>
              </w:rPr>
            </w:pPr>
            <w:r w:rsidRPr="002C4BC3">
              <w:rPr>
                <w:b/>
                <w:sz w:val="22"/>
                <w:szCs w:val="22"/>
              </w:rPr>
              <w:t>Tên học phần</w:t>
            </w:r>
          </w:p>
        </w:tc>
        <w:tc>
          <w:tcPr>
            <w:tcW w:w="674" w:type="dxa"/>
            <w:tcBorders>
              <w:top w:val="single" w:sz="8" w:space="0" w:color="auto"/>
            </w:tcBorders>
            <w:vAlign w:val="center"/>
          </w:tcPr>
          <w:p w14:paraId="77AFAC2B" w14:textId="77777777" w:rsidR="00F46C76" w:rsidRPr="002C4BC3" w:rsidRDefault="00F46C76" w:rsidP="000B2578">
            <w:pPr>
              <w:spacing w:before="0" w:after="0" w:line="240" w:lineRule="auto"/>
              <w:ind w:firstLine="0"/>
              <w:jc w:val="center"/>
              <w:rPr>
                <w:b/>
                <w:sz w:val="22"/>
                <w:szCs w:val="22"/>
              </w:rPr>
            </w:pPr>
            <w:r w:rsidRPr="002C4BC3">
              <w:rPr>
                <w:b/>
                <w:sz w:val="22"/>
                <w:szCs w:val="22"/>
              </w:rPr>
              <w:t>TC</w:t>
            </w:r>
          </w:p>
        </w:tc>
        <w:tc>
          <w:tcPr>
            <w:tcW w:w="673" w:type="dxa"/>
            <w:tcBorders>
              <w:top w:val="single" w:sz="8" w:space="0" w:color="auto"/>
            </w:tcBorders>
            <w:vAlign w:val="center"/>
          </w:tcPr>
          <w:p w14:paraId="296CE489" w14:textId="77777777" w:rsidR="00F46C76" w:rsidRPr="002C4BC3" w:rsidRDefault="00F46C76" w:rsidP="000B2578">
            <w:pPr>
              <w:spacing w:before="0" w:after="0" w:line="240" w:lineRule="auto"/>
              <w:ind w:firstLine="0"/>
              <w:jc w:val="center"/>
              <w:rPr>
                <w:b/>
                <w:sz w:val="22"/>
                <w:szCs w:val="22"/>
              </w:rPr>
            </w:pPr>
            <w:r w:rsidRPr="002C4BC3">
              <w:rPr>
                <w:b/>
                <w:sz w:val="22"/>
                <w:szCs w:val="22"/>
              </w:rPr>
              <w:t>LT</w:t>
            </w:r>
          </w:p>
        </w:tc>
        <w:tc>
          <w:tcPr>
            <w:tcW w:w="675" w:type="dxa"/>
            <w:tcBorders>
              <w:top w:val="single" w:sz="8" w:space="0" w:color="auto"/>
            </w:tcBorders>
            <w:vAlign w:val="center"/>
          </w:tcPr>
          <w:p w14:paraId="5188196F" w14:textId="77777777" w:rsidR="00F46C76" w:rsidRPr="002C4BC3" w:rsidRDefault="00F46C76"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6D44A3F8" w14:textId="77777777" w:rsidR="00F46C76" w:rsidRPr="002C4BC3" w:rsidRDefault="00F46C76" w:rsidP="000B2578">
            <w:pPr>
              <w:spacing w:before="0" w:after="0" w:line="240" w:lineRule="auto"/>
              <w:ind w:firstLine="0"/>
              <w:jc w:val="center"/>
              <w:rPr>
                <w:b/>
                <w:sz w:val="22"/>
                <w:szCs w:val="22"/>
              </w:rPr>
            </w:pPr>
            <w:r w:rsidRPr="002C4BC3">
              <w:rPr>
                <w:b/>
                <w:sz w:val="22"/>
                <w:szCs w:val="22"/>
              </w:rPr>
              <w:t>BTL</w:t>
            </w:r>
          </w:p>
        </w:tc>
        <w:tc>
          <w:tcPr>
            <w:tcW w:w="674" w:type="dxa"/>
            <w:tcBorders>
              <w:top w:val="single" w:sz="8" w:space="0" w:color="auto"/>
            </w:tcBorders>
            <w:vAlign w:val="center"/>
          </w:tcPr>
          <w:p w14:paraId="7D534977" w14:textId="77777777" w:rsidR="00F46C76" w:rsidRPr="002C4BC3" w:rsidRDefault="00F46C76" w:rsidP="000B2578">
            <w:pPr>
              <w:spacing w:before="0" w:after="0" w:line="240" w:lineRule="auto"/>
              <w:ind w:firstLine="0"/>
              <w:jc w:val="center"/>
              <w:rPr>
                <w:b/>
                <w:sz w:val="22"/>
                <w:szCs w:val="22"/>
              </w:rPr>
            </w:pPr>
            <w:r w:rsidRPr="002C4BC3">
              <w:rPr>
                <w:b/>
                <w:sz w:val="22"/>
                <w:szCs w:val="22"/>
              </w:rPr>
              <w:t>ĐA</w:t>
            </w:r>
          </w:p>
        </w:tc>
        <w:tc>
          <w:tcPr>
            <w:tcW w:w="679" w:type="dxa"/>
            <w:tcBorders>
              <w:top w:val="single" w:sz="8" w:space="0" w:color="auto"/>
            </w:tcBorders>
            <w:vAlign w:val="center"/>
          </w:tcPr>
          <w:p w14:paraId="7F365B7A" w14:textId="77777777" w:rsidR="00F46C76" w:rsidRPr="002C4BC3" w:rsidRDefault="00F46C76" w:rsidP="000B2578">
            <w:pPr>
              <w:spacing w:before="0" w:after="0" w:line="240" w:lineRule="auto"/>
              <w:ind w:firstLine="0"/>
              <w:jc w:val="center"/>
              <w:rPr>
                <w:b/>
                <w:sz w:val="22"/>
                <w:szCs w:val="22"/>
              </w:rPr>
            </w:pPr>
            <w:r w:rsidRPr="002C4BC3">
              <w:rPr>
                <w:b/>
                <w:sz w:val="22"/>
                <w:szCs w:val="22"/>
              </w:rPr>
              <w:t>Loại HP</w:t>
            </w:r>
          </w:p>
        </w:tc>
        <w:tc>
          <w:tcPr>
            <w:tcW w:w="766" w:type="dxa"/>
            <w:tcBorders>
              <w:top w:val="single" w:sz="8" w:space="0" w:color="auto"/>
            </w:tcBorders>
            <w:vAlign w:val="center"/>
          </w:tcPr>
          <w:p w14:paraId="63606442" w14:textId="77777777" w:rsidR="00F46C76" w:rsidRPr="002C4BC3" w:rsidRDefault="00F46C76"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6E06B435" w14:textId="77777777" w:rsidTr="00F85DBB">
        <w:trPr>
          <w:trHeight w:val="283"/>
        </w:trPr>
        <w:tc>
          <w:tcPr>
            <w:tcW w:w="4820" w:type="dxa"/>
            <w:gridSpan w:val="3"/>
            <w:vAlign w:val="center"/>
          </w:tcPr>
          <w:p w14:paraId="22D6645F" w14:textId="77777777" w:rsidR="00F46C76" w:rsidRPr="002C4BC3" w:rsidRDefault="00F46C76" w:rsidP="000B2578">
            <w:pPr>
              <w:spacing w:before="0" w:after="0" w:line="240" w:lineRule="auto"/>
              <w:ind w:firstLine="0"/>
              <w:rPr>
                <w:b/>
                <w:sz w:val="22"/>
                <w:szCs w:val="22"/>
              </w:rPr>
            </w:pPr>
            <w:r w:rsidRPr="002C4BC3">
              <w:rPr>
                <w:b/>
                <w:i/>
                <w:iCs/>
                <w:sz w:val="22"/>
                <w:szCs w:val="22"/>
              </w:rPr>
              <w:t>Bắt buộc</w:t>
            </w:r>
          </w:p>
        </w:tc>
        <w:tc>
          <w:tcPr>
            <w:tcW w:w="674" w:type="dxa"/>
            <w:vAlign w:val="center"/>
          </w:tcPr>
          <w:p w14:paraId="15D54D95" w14:textId="77777777" w:rsidR="00F46C76" w:rsidRPr="002C4BC3" w:rsidRDefault="00F46C76" w:rsidP="000B2578">
            <w:pPr>
              <w:spacing w:before="0" w:after="0" w:line="240" w:lineRule="auto"/>
              <w:ind w:firstLine="0"/>
              <w:jc w:val="center"/>
              <w:rPr>
                <w:b/>
                <w:i/>
                <w:iCs/>
                <w:sz w:val="22"/>
                <w:szCs w:val="22"/>
              </w:rPr>
            </w:pPr>
            <w:r w:rsidRPr="002C4BC3">
              <w:rPr>
                <w:b/>
                <w:i/>
                <w:iCs/>
                <w:sz w:val="22"/>
                <w:szCs w:val="22"/>
              </w:rPr>
              <w:t>16</w:t>
            </w:r>
          </w:p>
        </w:tc>
        <w:tc>
          <w:tcPr>
            <w:tcW w:w="673" w:type="dxa"/>
            <w:vAlign w:val="center"/>
          </w:tcPr>
          <w:p w14:paraId="330E0208" w14:textId="77777777" w:rsidR="00F46C76" w:rsidRPr="002C4BC3" w:rsidRDefault="00F46C76" w:rsidP="000B2578">
            <w:pPr>
              <w:spacing w:before="0" w:after="0" w:line="240" w:lineRule="auto"/>
              <w:ind w:firstLine="0"/>
              <w:jc w:val="center"/>
              <w:rPr>
                <w:b/>
                <w:sz w:val="22"/>
                <w:szCs w:val="22"/>
              </w:rPr>
            </w:pPr>
          </w:p>
        </w:tc>
        <w:tc>
          <w:tcPr>
            <w:tcW w:w="675" w:type="dxa"/>
            <w:vAlign w:val="center"/>
          </w:tcPr>
          <w:p w14:paraId="3B70A986"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6C24517E"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48574A7B"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57D12653" w14:textId="77777777" w:rsidR="00F46C76" w:rsidRPr="002C4BC3" w:rsidRDefault="00F46C76" w:rsidP="000B2578">
            <w:pPr>
              <w:spacing w:before="0" w:after="0" w:line="240" w:lineRule="auto"/>
              <w:ind w:firstLine="0"/>
              <w:jc w:val="center"/>
              <w:rPr>
                <w:b/>
                <w:sz w:val="22"/>
                <w:szCs w:val="22"/>
              </w:rPr>
            </w:pPr>
          </w:p>
        </w:tc>
        <w:tc>
          <w:tcPr>
            <w:tcW w:w="766" w:type="dxa"/>
          </w:tcPr>
          <w:p w14:paraId="0DB82F99" w14:textId="77777777" w:rsidR="00F46C76" w:rsidRPr="002C4BC3" w:rsidRDefault="00F46C76" w:rsidP="000B2578">
            <w:pPr>
              <w:spacing w:before="0" w:after="0" w:line="240" w:lineRule="auto"/>
              <w:ind w:firstLine="0"/>
              <w:jc w:val="center"/>
              <w:rPr>
                <w:b/>
                <w:sz w:val="22"/>
                <w:szCs w:val="22"/>
              </w:rPr>
            </w:pPr>
          </w:p>
        </w:tc>
      </w:tr>
      <w:tr w:rsidR="002C4BC3" w:rsidRPr="002C4BC3" w14:paraId="4EFE930B" w14:textId="77777777" w:rsidTr="00F85DBB">
        <w:trPr>
          <w:trHeight w:val="283"/>
        </w:trPr>
        <w:tc>
          <w:tcPr>
            <w:tcW w:w="564" w:type="dxa"/>
            <w:vAlign w:val="center"/>
          </w:tcPr>
          <w:p w14:paraId="123C34DE" w14:textId="77777777" w:rsidR="00F46C76" w:rsidRPr="002C4BC3" w:rsidRDefault="00F46C76" w:rsidP="000B2578">
            <w:pPr>
              <w:spacing w:before="0" w:after="0" w:line="240" w:lineRule="auto"/>
              <w:ind w:firstLine="0"/>
              <w:jc w:val="center"/>
              <w:rPr>
                <w:b/>
                <w:sz w:val="22"/>
                <w:szCs w:val="22"/>
              </w:rPr>
            </w:pPr>
            <w:r w:rsidRPr="002C4BC3">
              <w:rPr>
                <w:bCs/>
                <w:sz w:val="22"/>
                <w:szCs w:val="22"/>
              </w:rPr>
              <w:t>1</w:t>
            </w:r>
          </w:p>
        </w:tc>
        <w:tc>
          <w:tcPr>
            <w:tcW w:w="793" w:type="dxa"/>
            <w:vAlign w:val="center"/>
          </w:tcPr>
          <w:p w14:paraId="2AC4D36F" w14:textId="77777777" w:rsidR="00F46C76" w:rsidRPr="002C4BC3" w:rsidRDefault="00F46C76" w:rsidP="000B2578">
            <w:pPr>
              <w:spacing w:before="0" w:after="0" w:line="240" w:lineRule="auto"/>
              <w:ind w:firstLine="0"/>
              <w:jc w:val="center"/>
              <w:rPr>
                <w:b/>
                <w:sz w:val="22"/>
                <w:szCs w:val="22"/>
              </w:rPr>
            </w:pPr>
            <w:r w:rsidRPr="002C4BC3">
              <w:rPr>
                <w:bCs/>
                <w:sz w:val="22"/>
                <w:szCs w:val="22"/>
              </w:rPr>
              <w:t>19303</w:t>
            </w:r>
          </w:p>
        </w:tc>
        <w:tc>
          <w:tcPr>
            <w:tcW w:w="3463" w:type="dxa"/>
            <w:vAlign w:val="center"/>
          </w:tcPr>
          <w:p w14:paraId="5BF0184C" w14:textId="77777777" w:rsidR="00F46C76" w:rsidRPr="002C4BC3" w:rsidRDefault="00F46C76" w:rsidP="000B2578">
            <w:pPr>
              <w:spacing w:before="0" w:after="0" w:line="240" w:lineRule="auto"/>
              <w:ind w:firstLine="0"/>
              <w:rPr>
                <w:b/>
                <w:sz w:val="22"/>
                <w:szCs w:val="22"/>
              </w:rPr>
            </w:pPr>
            <w:r w:rsidRPr="002C4BC3">
              <w:rPr>
                <w:bCs/>
                <w:sz w:val="22"/>
                <w:szCs w:val="22"/>
              </w:rPr>
              <w:t>Lịch sử Đảng Cộng sản Việt Nam</w:t>
            </w:r>
          </w:p>
        </w:tc>
        <w:tc>
          <w:tcPr>
            <w:tcW w:w="674" w:type="dxa"/>
            <w:vAlign w:val="center"/>
          </w:tcPr>
          <w:p w14:paraId="24E106AF"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3" w:type="dxa"/>
            <w:vAlign w:val="center"/>
          </w:tcPr>
          <w:p w14:paraId="67CA30B4"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75" w:type="dxa"/>
            <w:vAlign w:val="center"/>
          </w:tcPr>
          <w:p w14:paraId="52BB4E05"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79" w:type="dxa"/>
            <w:vAlign w:val="center"/>
          </w:tcPr>
          <w:p w14:paraId="76ACED7B"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631F7574"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48E9C107" w14:textId="77777777" w:rsidR="00F46C76" w:rsidRPr="002C4BC3" w:rsidRDefault="00F46C76" w:rsidP="000B2578">
            <w:pPr>
              <w:spacing w:before="0" w:after="0" w:line="240" w:lineRule="auto"/>
              <w:ind w:firstLine="0"/>
              <w:jc w:val="center"/>
              <w:rPr>
                <w:bCs/>
                <w:sz w:val="22"/>
                <w:szCs w:val="22"/>
              </w:rPr>
            </w:pPr>
            <w:r w:rsidRPr="002C4BC3">
              <w:rPr>
                <w:bCs/>
                <w:sz w:val="22"/>
                <w:szCs w:val="22"/>
              </w:rPr>
              <w:t>I</w:t>
            </w:r>
          </w:p>
        </w:tc>
        <w:tc>
          <w:tcPr>
            <w:tcW w:w="766" w:type="dxa"/>
          </w:tcPr>
          <w:p w14:paraId="4A9EF3DF" w14:textId="77777777" w:rsidR="00F46C76" w:rsidRPr="002C4BC3" w:rsidRDefault="00F46C76" w:rsidP="000B2578">
            <w:pPr>
              <w:spacing w:before="0" w:after="0" w:line="240" w:lineRule="auto"/>
              <w:ind w:firstLine="0"/>
              <w:jc w:val="center"/>
              <w:rPr>
                <w:b/>
                <w:sz w:val="22"/>
                <w:szCs w:val="22"/>
              </w:rPr>
            </w:pPr>
            <w:r w:rsidRPr="002C4BC3">
              <w:rPr>
                <w:bCs/>
                <w:sz w:val="22"/>
                <w:szCs w:val="22"/>
              </w:rPr>
              <w:t>19201</w:t>
            </w:r>
          </w:p>
        </w:tc>
      </w:tr>
      <w:tr w:rsidR="002C4BC3" w:rsidRPr="002C4BC3" w14:paraId="5AE98535" w14:textId="77777777" w:rsidTr="00F85DBB">
        <w:trPr>
          <w:trHeight w:val="283"/>
        </w:trPr>
        <w:tc>
          <w:tcPr>
            <w:tcW w:w="564" w:type="dxa"/>
            <w:vAlign w:val="center"/>
          </w:tcPr>
          <w:p w14:paraId="175BEF74"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793" w:type="dxa"/>
            <w:vAlign w:val="center"/>
          </w:tcPr>
          <w:p w14:paraId="3CFE028B"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11484</w:t>
            </w:r>
          </w:p>
        </w:tc>
        <w:tc>
          <w:tcPr>
            <w:tcW w:w="3463" w:type="dxa"/>
            <w:vAlign w:val="center"/>
          </w:tcPr>
          <w:p w14:paraId="77B45A52" w14:textId="77777777" w:rsidR="00F46C76" w:rsidRPr="002C4BC3" w:rsidRDefault="00F46C76" w:rsidP="000B2578">
            <w:pPr>
              <w:spacing w:before="0" w:after="0" w:line="240" w:lineRule="auto"/>
              <w:ind w:firstLine="0"/>
              <w:rPr>
                <w:b/>
                <w:sz w:val="22"/>
                <w:szCs w:val="22"/>
              </w:rPr>
            </w:pPr>
            <w:r w:rsidRPr="002C4BC3">
              <w:rPr>
                <w:bCs/>
                <w:sz w:val="22"/>
                <w:szCs w:val="22"/>
              </w:rPr>
              <w:t>Luật Lao động</w:t>
            </w:r>
          </w:p>
        </w:tc>
        <w:tc>
          <w:tcPr>
            <w:tcW w:w="674" w:type="dxa"/>
            <w:vAlign w:val="center"/>
          </w:tcPr>
          <w:p w14:paraId="5CF9F519"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3" w:type="dxa"/>
            <w:vAlign w:val="center"/>
          </w:tcPr>
          <w:p w14:paraId="7C3C9CEA"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30</w:t>
            </w:r>
          </w:p>
        </w:tc>
        <w:tc>
          <w:tcPr>
            <w:tcW w:w="675" w:type="dxa"/>
            <w:vAlign w:val="center"/>
          </w:tcPr>
          <w:p w14:paraId="3C5CBF3C"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4D212EF2"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15</w:t>
            </w:r>
          </w:p>
        </w:tc>
        <w:tc>
          <w:tcPr>
            <w:tcW w:w="674" w:type="dxa"/>
            <w:vAlign w:val="center"/>
          </w:tcPr>
          <w:p w14:paraId="0D12E511"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28EA66EA"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tcPr>
          <w:p w14:paraId="437AD927" w14:textId="77777777" w:rsidR="00F46C76" w:rsidRPr="002C4BC3" w:rsidRDefault="00F46C76" w:rsidP="000B2578">
            <w:pPr>
              <w:spacing w:before="0" w:after="0" w:line="240" w:lineRule="auto"/>
              <w:ind w:firstLine="0"/>
              <w:jc w:val="center"/>
              <w:rPr>
                <w:b/>
                <w:sz w:val="22"/>
                <w:szCs w:val="22"/>
              </w:rPr>
            </w:pPr>
          </w:p>
        </w:tc>
      </w:tr>
      <w:tr w:rsidR="002C4BC3" w:rsidRPr="002C4BC3" w14:paraId="4E3F3B7A" w14:textId="77777777" w:rsidTr="00F85DBB">
        <w:trPr>
          <w:trHeight w:val="283"/>
        </w:trPr>
        <w:tc>
          <w:tcPr>
            <w:tcW w:w="564" w:type="dxa"/>
            <w:vAlign w:val="center"/>
          </w:tcPr>
          <w:p w14:paraId="4BA82C80"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793" w:type="dxa"/>
            <w:vAlign w:val="center"/>
          </w:tcPr>
          <w:p w14:paraId="0DC01A12" w14:textId="77777777" w:rsidR="00F46C76" w:rsidRPr="002C4BC3" w:rsidRDefault="00F46C76" w:rsidP="000B2578">
            <w:pPr>
              <w:spacing w:before="0" w:after="0" w:line="240" w:lineRule="auto"/>
              <w:ind w:firstLine="0"/>
              <w:jc w:val="center"/>
              <w:rPr>
                <w:sz w:val="22"/>
                <w:szCs w:val="22"/>
              </w:rPr>
            </w:pPr>
            <w:r w:rsidRPr="002C4BC3">
              <w:rPr>
                <w:sz w:val="22"/>
                <w:szCs w:val="22"/>
              </w:rPr>
              <w:t>11478</w:t>
            </w:r>
          </w:p>
        </w:tc>
        <w:tc>
          <w:tcPr>
            <w:tcW w:w="3463" w:type="dxa"/>
            <w:vAlign w:val="center"/>
          </w:tcPr>
          <w:p w14:paraId="1DB4E9C6" w14:textId="77777777" w:rsidR="00F46C76" w:rsidRPr="002C4BC3" w:rsidRDefault="00F46C76" w:rsidP="000B2578">
            <w:pPr>
              <w:spacing w:before="0" w:after="0" w:line="240" w:lineRule="auto"/>
              <w:ind w:firstLine="0"/>
              <w:rPr>
                <w:sz w:val="22"/>
                <w:szCs w:val="22"/>
              </w:rPr>
            </w:pPr>
            <w:r w:rsidRPr="002C4BC3">
              <w:rPr>
                <w:sz w:val="22"/>
                <w:szCs w:val="22"/>
              </w:rPr>
              <w:t>Luật Bảo vệ môi trường</w:t>
            </w:r>
          </w:p>
        </w:tc>
        <w:tc>
          <w:tcPr>
            <w:tcW w:w="674" w:type="dxa"/>
            <w:vAlign w:val="center"/>
          </w:tcPr>
          <w:p w14:paraId="4079247A" w14:textId="77777777" w:rsidR="00F46C76" w:rsidRPr="002C4BC3" w:rsidRDefault="00F46C76" w:rsidP="000B2578">
            <w:pPr>
              <w:spacing w:before="0" w:after="0" w:line="240" w:lineRule="auto"/>
              <w:ind w:firstLine="0"/>
              <w:jc w:val="center"/>
              <w:rPr>
                <w:sz w:val="22"/>
                <w:szCs w:val="22"/>
              </w:rPr>
            </w:pPr>
            <w:r w:rsidRPr="002C4BC3">
              <w:rPr>
                <w:sz w:val="22"/>
                <w:szCs w:val="22"/>
              </w:rPr>
              <w:t>3</w:t>
            </w:r>
          </w:p>
        </w:tc>
        <w:tc>
          <w:tcPr>
            <w:tcW w:w="673" w:type="dxa"/>
            <w:vAlign w:val="center"/>
          </w:tcPr>
          <w:p w14:paraId="0279241B" w14:textId="77777777" w:rsidR="00F46C76" w:rsidRPr="002C4BC3" w:rsidRDefault="00F46C76" w:rsidP="000B2578">
            <w:pPr>
              <w:spacing w:before="0" w:after="0" w:line="240" w:lineRule="auto"/>
              <w:ind w:firstLine="0"/>
              <w:jc w:val="center"/>
              <w:rPr>
                <w:sz w:val="22"/>
                <w:szCs w:val="22"/>
              </w:rPr>
            </w:pPr>
            <w:r w:rsidRPr="002C4BC3">
              <w:rPr>
                <w:sz w:val="22"/>
                <w:szCs w:val="22"/>
              </w:rPr>
              <w:t>45</w:t>
            </w:r>
          </w:p>
        </w:tc>
        <w:tc>
          <w:tcPr>
            <w:tcW w:w="675" w:type="dxa"/>
            <w:vAlign w:val="center"/>
          </w:tcPr>
          <w:p w14:paraId="7C6AD3BB" w14:textId="77777777" w:rsidR="00F46C76" w:rsidRPr="002C4BC3" w:rsidRDefault="00F46C76" w:rsidP="000B2578">
            <w:pPr>
              <w:spacing w:before="0" w:after="0" w:line="240" w:lineRule="auto"/>
              <w:ind w:firstLine="0"/>
              <w:jc w:val="center"/>
              <w:rPr>
                <w:sz w:val="22"/>
                <w:szCs w:val="22"/>
              </w:rPr>
            </w:pPr>
          </w:p>
        </w:tc>
        <w:tc>
          <w:tcPr>
            <w:tcW w:w="679" w:type="dxa"/>
            <w:vAlign w:val="center"/>
          </w:tcPr>
          <w:p w14:paraId="2949A86B" w14:textId="77777777" w:rsidR="00F46C76" w:rsidRPr="002C4BC3" w:rsidRDefault="00F46C76" w:rsidP="000B2578">
            <w:pPr>
              <w:spacing w:before="0" w:after="0" w:line="240" w:lineRule="auto"/>
              <w:ind w:firstLine="0"/>
              <w:jc w:val="center"/>
              <w:rPr>
                <w:sz w:val="22"/>
                <w:szCs w:val="22"/>
              </w:rPr>
            </w:pPr>
          </w:p>
        </w:tc>
        <w:tc>
          <w:tcPr>
            <w:tcW w:w="674" w:type="dxa"/>
            <w:vAlign w:val="center"/>
          </w:tcPr>
          <w:p w14:paraId="09CEE89E" w14:textId="77777777" w:rsidR="00F46C76" w:rsidRPr="002C4BC3" w:rsidRDefault="00F46C76" w:rsidP="000B2578">
            <w:pPr>
              <w:spacing w:before="0" w:after="0" w:line="240" w:lineRule="auto"/>
              <w:ind w:firstLine="0"/>
              <w:jc w:val="center"/>
              <w:rPr>
                <w:sz w:val="22"/>
                <w:szCs w:val="22"/>
              </w:rPr>
            </w:pPr>
          </w:p>
        </w:tc>
        <w:tc>
          <w:tcPr>
            <w:tcW w:w="679" w:type="dxa"/>
          </w:tcPr>
          <w:p w14:paraId="61BE9D69" w14:textId="77777777" w:rsidR="00F46C76" w:rsidRPr="002C4BC3" w:rsidRDefault="00F46C76" w:rsidP="000B2578">
            <w:pPr>
              <w:spacing w:before="0" w:after="0" w:line="240" w:lineRule="auto"/>
              <w:ind w:firstLine="0"/>
              <w:jc w:val="center"/>
              <w:rPr>
                <w:sz w:val="22"/>
                <w:szCs w:val="22"/>
              </w:rPr>
            </w:pPr>
            <w:r w:rsidRPr="002C4BC3">
              <w:rPr>
                <w:sz w:val="22"/>
                <w:szCs w:val="22"/>
              </w:rPr>
              <w:t>I</w:t>
            </w:r>
          </w:p>
        </w:tc>
        <w:tc>
          <w:tcPr>
            <w:tcW w:w="766" w:type="dxa"/>
          </w:tcPr>
          <w:p w14:paraId="68A99ED5" w14:textId="77777777" w:rsidR="00F46C76" w:rsidRPr="002C4BC3" w:rsidRDefault="00F46C76" w:rsidP="000B2578">
            <w:pPr>
              <w:spacing w:before="0" w:after="0" w:line="240" w:lineRule="auto"/>
              <w:ind w:firstLine="0"/>
              <w:jc w:val="center"/>
              <w:rPr>
                <w:sz w:val="22"/>
                <w:szCs w:val="22"/>
              </w:rPr>
            </w:pPr>
          </w:p>
        </w:tc>
      </w:tr>
      <w:tr w:rsidR="002C4BC3" w:rsidRPr="002C4BC3" w14:paraId="519A93D5" w14:textId="77777777" w:rsidTr="00F85DBB">
        <w:trPr>
          <w:trHeight w:val="283"/>
        </w:trPr>
        <w:tc>
          <w:tcPr>
            <w:tcW w:w="564" w:type="dxa"/>
            <w:vAlign w:val="center"/>
          </w:tcPr>
          <w:p w14:paraId="6AD998F3"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793" w:type="dxa"/>
            <w:vAlign w:val="center"/>
          </w:tcPr>
          <w:p w14:paraId="38CD961E" w14:textId="77777777" w:rsidR="00F46C76" w:rsidRPr="002C4BC3" w:rsidRDefault="00F46C76" w:rsidP="000B2578">
            <w:pPr>
              <w:spacing w:before="0" w:after="0" w:line="240" w:lineRule="auto"/>
              <w:ind w:firstLine="0"/>
              <w:jc w:val="center"/>
              <w:rPr>
                <w:b/>
                <w:sz w:val="22"/>
                <w:szCs w:val="22"/>
              </w:rPr>
            </w:pPr>
            <w:r w:rsidRPr="002C4BC3">
              <w:rPr>
                <w:bCs/>
                <w:sz w:val="22"/>
                <w:szCs w:val="22"/>
              </w:rPr>
              <w:t>25459</w:t>
            </w:r>
          </w:p>
        </w:tc>
        <w:tc>
          <w:tcPr>
            <w:tcW w:w="3463" w:type="dxa"/>
            <w:vAlign w:val="center"/>
          </w:tcPr>
          <w:p w14:paraId="4204CFD8" w14:textId="77777777" w:rsidR="00F46C76" w:rsidRPr="002C4BC3" w:rsidRDefault="00F46C76" w:rsidP="000B2578">
            <w:pPr>
              <w:spacing w:before="0" w:after="0" w:line="240" w:lineRule="auto"/>
              <w:ind w:firstLine="0"/>
              <w:rPr>
                <w:b/>
                <w:sz w:val="22"/>
                <w:szCs w:val="22"/>
              </w:rPr>
            </w:pPr>
            <w:r w:rsidRPr="002C4BC3">
              <w:rPr>
                <w:bCs/>
                <w:sz w:val="22"/>
                <w:szCs w:val="22"/>
              </w:rPr>
              <w:t>Tiếng Anh chuyên ngành Luật</w:t>
            </w:r>
          </w:p>
        </w:tc>
        <w:tc>
          <w:tcPr>
            <w:tcW w:w="674" w:type="dxa"/>
            <w:vAlign w:val="center"/>
          </w:tcPr>
          <w:p w14:paraId="4DA66E3B"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673" w:type="dxa"/>
            <w:vAlign w:val="center"/>
          </w:tcPr>
          <w:p w14:paraId="04DFA255" w14:textId="77777777" w:rsidR="00F46C76" w:rsidRPr="002C4BC3" w:rsidRDefault="00F46C76" w:rsidP="000B2578">
            <w:pPr>
              <w:spacing w:before="0" w:after="0" w:line="240" w:lineRule="auto"/>
              <w:ind w:firstLine="0"/>
              <w:jc w:val="center"/>
              <w:rPr>
                <w:b/>
                <w:sz w:val="22"/>
                <w:szCs w:val="22"/>
              </w:rPr>
            </w:pPr>
            <w:r w:rsidRPr="002C4BC3">
              <w:rPr>
                <w:bCs/>
                <w:sz w:val="22"/>
                <w:szCs w:val="22"/>
              </w:rPr>
              <w:t>60</w:t>
            </w:r>
          </w:p>
        </w:tc>
        <w:tc>
          <w:tcPr>
            <w:tcW w:w="675" w:type="dxa"/>
            <w:vAlign w:val="center"/>
          </w:tcPr>
          <w:p w14:paraId="126342A4"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0500440E"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763F8295" w14:textId="77777777" w:rsidR="00F46C76" w:rsidRPr="002C4BC3" w:rsidRDefault="00F46C76" w:rsidP="000B2578">
            <w:pPr>
              <w:spacing w:before="0" w:after="0" w:line="240" w:lineRule="auto"/>
              <w:ind w:firstLine="0"/>
              <w:jc w:val="center"/>
              <w:rPr>
                <w:b/>
                <w:sz w:val="22"/>
                <w:szCs w:val="22"/>
              </w:rPr>
            </w:pPr>
          </w:p>
        </w:tc>
        <w:tc>
          <w:tcPr>
            <w:tcW w:w="679" w:type="dxa"/>
          </w:tcPr>
          <w:p w14:paraId="7D81827D"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tcPr>
          <w:p w14:paraId="6C77F90F" w14:textId="77777777" w:rsidR="00F46C76" w:rsidRPr="002C4BC3" w:rsidRDefault="00F46C76" w:rsidP="000B2578">
            <w:pPr>
              <w:spacing w:before="0" w:after="0" w:line="240" w:lineRule="auto"/>
              <w:ind w:firstLine="0"/>
              <w:jc w:val="center"/>
              <w:rPr>
                <w:b/>
                <w:sz w:val="22"/>
                <w:szCs w:val="22"/>
              </w:rPr>
            </w:pPr>
          </w:p>
        </w:tc>
      </w:tr>
      <w:tr w:rsidR="002C4BC3" w:rsidRPr="002C4BC3" w14:paraId="3E889337" w14:textId="77777777" w:rsidTr="00F85DBB">
        <w:trPr>
          <w:trHeight w:val="283"/>
        </w:trPr>
        <w:tc>
          <w:tcPr>
            <w:tcW w:w="564" w:type="dxa"/>
            <w:vAlign w:val="center"/>
          </w:tcPr>
          <w:p w14:paraId="32263510" w14:textId="77777777" w:rsidR="00F46C76" w:rsidRPr="002C4BC3" w:rsidRDefault="00F46C76" w:rsidP="000B2578">
            <w:pPr>
              <w:spacing w:before="0" w:after="0" w:line="240" w:lineRule="auto"/>
              <w:ind w:firstLine="0"/>
              <w:jc w:val="center"/>
              <w:rPr>
                <w:b/>
                <w:sz w:val="22"/>
                <w:szCs w:val="22"/>
              </w:rPr>
            </w:pPr>
            <w:r w:rsidRPr="002C4BC3">
              <w:rPr>
                <w:bCs/>
                <w:sz w:val="22"/>
                <w:szCs w:val="22"/>
              </w:rPr>
              <w:t>5</w:t>
            </w:r>
          </w:p>
        </w:tc>
        <w:tc>
          <w:tcPr>
            <w:tcW w:w="793" w:type="dxa"/>
            <w:vAlign w:val="center"/>
          </w:tcPr>
          <w:p w14:paraId="7ECE62C0"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11494</w:t>
            </w:r>
          </w:p>
        </w:tc>
        <w:tc>
          <w:tcPr>
            <w:tcW w:w="3463" w:type="dxa"/>
            <w:vAlign w:val="center"/>
          </w:tcPr>
          <w:p w14:paraId="4EAF6BF1" w14:textId="77777777" w:rsidR="00F46C76" w:rsidRPr="002C4BC3" w:rsidRDefault="00F46C76" w:rsidP="000B2578">
            <w:pPr>
              <w:spacing w:before="0" w:after="0" w:line="240" w:lineRule="auto"/>
              <w:ind w:firstLine="0"/>
              <w:rPr>
                <w:b/>
                <w:sz w:val="22"/>
                <w:szCs w:val="22"/>
              </w:rPr>
            </w:pPr>
            <w:r w:rsidRPr="002C4BC3">
              <w:rPr>
                <w:bCs/>
                <w:sz w:val="22"/>
                <w:szCs w:val="22"/>
              </w:rPr>
              <w:t>Pháp luật phòng, chống tham nhũng</w:t>
            </w:r>
          </w:p>
        </w:tc>
        <w:tc>
          <w:tcPr>
            <w:tcW w:w="674" w:type="dxa"/>
            <w:vAlign w:val="center"/>
          </w:tcPr>
          <w:p w14:paraId="3ACCD0B2"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3" w:type="dxa"/>
            <w:vAlign w:val="center"/>
          </w:tcPr>
          <w:p w14:paraId="5E6F15D4" w14:textId="77777777" w:rsidR="00F46C76" w:rsidRPr="002C4BC3" w:rsidRDefault="00F46C76" w:rsidP="000B2578">
            <w:pPr>
              <w:spacing w:before="0" w:after="0" w:line="240" w:lineRule="auto"/>
              <w:ind w:firstLine="0"/>
              <w:jc w:val="center"/>
              <w:rPr>
                <w:b/>
                <w:sz w:val="22"/>
                <w:szCs w:val="22"/>
              </w:rPr>
            </w:pPr>
            <w:r w:rsidRPr="002C4BC3">
              <w:rPr>
                <w:bCs/>
                <w:sz w:val="22"/>
                <w:szCs w:val="22"/>
              </w:rPr>
              <w:t>30</w:t>
            </w:r>
          </w:p>
        </w:tc>
        <w:tc>
          <w:tcPr>
            <w:tcW w:w="675" w:type="dxa"/>
            <w:vAlign w:val="center"/>
          </w:tcPr>
          <w:p w14:paraId="66A545B2"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6D6FBC24"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7291A24B" w14:textId="77777777" w:rsidR="00F46C76" w:rsidRPr="002C4BC3" w:rsidRDefault="00F46C76" w:rsidP="000B2578">
            <w:pPr>
              <w:spacing w:before="0" w:after="0" w:line="240" w:lineRule="auto"/>
              <w:ind w:firstLine="0"/>
              <w:jc w:val="center"/>
              <w:rPr>
                <w:b/>
                <w:sz w:val="22"/>
                <w:szCs w:val="22"/>
              </w:rPr>
            </w:pPr>
          </w:p>
        </w:tc>
        <w:tc>
          <w:tcPr>
            <w:tcW w:w="679" w:type="dxa"/>
          </w:tcPr>
          <w:p w14:paraId="580C02C4"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tcPr>
          <w:p w14:paraId="5FD30C37" w14:textId="77777777" w:rsidR="00F46C76" w:rsidRPr="002C4BC3" w:rsidRDefault="00F46C76" w:rsidP="000B2578">
            <w:pPr>
              <w:spacing w:before="0" w:after="0" w:line="240" w:lineRule="auto"/>
              <w:ind w:firstLine="0"/>
              <w:jc w:val="center"/>
              <w:rPr>
                <w:b/>
                <w:sz w:val="22"/>
                <w:szCs w:val="22"/>
              </w:rPr>
            </w:pPr>
          </w:p>
        </w:tc>
      </w:tr>
      <w:tr w:rsidR="002C4BC3" w:rsidRPr="002C4BC3" w14:paraId="7F91523B" w14:textId="77777777" w:rsidTr="00F85DBB">
        <w:trPr>
          <w:trHeight w:val="283"/>
        </w:trPr>
        <w:tc>
          <w:tcPr>
            <w:tcW w:w="564" w:type="dxa"/>
            <w:vAlign w:val="center"/>
          </w:tcPr>
          <w:p w14:paraId="18847AC7" w14:textId="77777777" w:rsidR="00F46C76" w:rsidRPr="002C4BC3" w:rsidRDefault="00F46C76" w:rsidP="000B2578">
            <w:pPr>
              <w:spacing w:before="0" w:after="0" w:line="240" w:lineRule="auto"/>
              <w:ind w:firstLine="0"/>
              <w:jc w:val="center"/>
              <w:rPr>
                <w:b/>
                <w:sz w:val="22"/>
                <w:szCs w:val="22"/>
              </w:rPr>
            </w:pPr>
            <w:r w:rsidRPr="002C4BC3">
              <w:rPr>
                <w:bCs/>
                <w:sz w:val="22"/>
                <w:szCs w:val="22"/>
              </w:rPr>
              <w:t>6</w:t>
            </w:r>
          </w:p>
        </w:tc>
        <w:tc>
          <w:tcPr>
            <w:tcW w:w="793" w:type="dxa"/>
            <w:vAlign w:val="center"/>
          </w:tcPr>
          <w:p w14:paraId="2D66D6F2"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11405</w:t>
            </w:r>
          </w:p>
        </w:tc>
        <w:tc>
          <w:tcPr>
            <w:tcW w:w="3463" w:type="dxa"/>
            <w:vAlign w:val="center"/>
          </w:tcPr>
          <w:p w14:paraId="5D50D3A9" w14:textId="77777777" w:rsidR="00F46C76" w:rsidRPr="002C4BC3" w:rsidRDefault="00F46C76" w:rsidP="000B2578">
            <w:pPr>
              <w:spacing w:before="0" w:after="0" w:line="240" w:lineRule="auto"/>
              <w:ind w:firstLine="0"/>
              <w:rPr>
                <w:b/>
                <w:sz w:val="22"/>
                <w:szCs w:val="22"/>
              </w:rPr>
            </w:pPr>
            <w:r w:rsidRPr="002C4BC3">
              <w:rPr>
                <w:bCs/>
                <w:sz w:val="22"/>
                <w:szCs w:val="22"/>
              </w:rPr>
              <w:t>Thực tập cơ sở ngành</w:t>
            </w:r>
          </w:p>
        </w:tc>
        <w:tc>
          <w:tcPr>
            <w:tcW w:w="674" w:type="dxa"/>
            <w:vAlign w:val="center"/>
          </w:tcPr>
          <w:p w14:paraId="00D4DAC2"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3" w:type="dxa"/>
            <w:vAlign w:val="center"/>
          </w:tcPr>
          <w:p w14:paraId="00D8E839" w14:textId="77777777" w:rsidR="00F46C76" w:rsidRPr="002C4BC3" w:rsidRDefault="00F46C76" w:rsidP="000B2578">
            <w:pPr>
              <w:spacing w:before="0" w:after="0" w:line="240" w:lineRule="auto"/>
              <w:ind w:firstLine="0"/>
              <w:jc w:val="center"/>
              <w:rPr>
                <w:b/>
                <w:sz w:val="22"/>
                <w:szCs w:val="22"/>
              </w:rPr>
            </w:pPr>
          </w:p>
        </w:tc>
        <w:tc>
          <w:tcPr>
            <w:tcW w:w="675" w:type="dxa"/>
            <w:shd w:val="clear" w:color="auto" w:fill="auto"/>
            <w:vAlign w:val="center"/>
          </w:tcPr>
          <w:p w14:paraId="1C517879"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9</w:t>
            </w:r>
            <w:r w:rsidRPr="002C4BC3">
              <w:rPr>
                <w:bCs/>
                <w:sz w:val="22"/>
                <w:szCs w:val="22"/>
              </w:rPr>
              <w:t>0</w:t>
            </w:r>
          </w:p>
        </w:tc>
        <w:tc>
          <w:tcPr>
            <w:tcW w:w="679" w:type="dxa"/>
            <w:vAlign w:val="center"/>
          </w:tcPr>
          <w:p w14:paraId="7C878DE9"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775C0DED" w14:textId="77777777" w:rsidR="00F46C76" w:rsidRPr="002C4BC3" w:rsidRDefault="00F46C76" w:rsidP="000B2578">
            <w:pPr>
              <w:spacing w:before="0" w:after="0" w:line="240" w:lineRule="auto"/>
              <w:ind w:firstLine="0"/>
              <w:jc w:val="center"/>
              <w:rPr>
                <w:b/>
                <w:sz w:val="22"/>
                <w:szCs w:val="22"/>
              </w:rPr>
            </w:pPr>
          </w:p>
        </w:tc>
        <w:tc>
          <w:tcPr>
            <w:tcW w:w="679" w:type="dxa"/>
          </w:tcPr>
          <w:p w14:paraId="218F4372" w14:textId="77777777" w:rsidR="00F46C76" w:rsidRPr="002C4BC3" w:rsidRDefault="00F46C76" w:rsidP="000B2578">
            <w:pPr>
              <w:spacing w:before="0" w:after="0" w:line="240" w:lineRule="auto"/>
              <w:ind w:firstLine="0"/>
              <w:jc w:val="center"/>
              <w:rPr>
                <w:b/>
                <w:sz w:val="22"/>
                <w:szCs w:val="22"/>
              </w:rPr>
            </w:pPr>
            <w:r w:rsidRPr="002C4BC3">
              <w:rPr>
                <w:bCs/>
                <w:sz w:val="22"/>
                <w:szCs w:val="22"/>
              </w:rPr>
              <w:t>II</w:t>
            </w:r>
          </w:p>
        </w:tc>
        <w:tc>
          <w:tcPr>
            <w:tcW w:w="766" w:type="dxa"/>
          </w:tcPr>
          <w:p w14:paraId="101B3A1E"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11470</w:t>
            </w:r>
          </w:p>
        </w:tc>
      </w:tr>
      <w:tr w:rsidR="002C4BC3" w:rsidRPr="002C4BC3" w14:paraId="05AC286E" w14:textId="77777777" w:rsidTr="00F85DBB">
        <w:trPr>
          <w:trHeight w:val="283"/>
        </w:trPr>
        <w:tc>
          <w:tcPr>
            <w:tcW w:w="4820" w:type="dxa"/>
            <w:gridSpan w:val="3"/>
            <w:vAlign w:val="center"/>
          </w:tcPr>
          <w:p w14:paraId="050CB0A0" w14:textId="77777777" w:rsidR="00F46C76" w:rsidRPr="002C4BC3" w:rsidRDefault="00F46C76" w:rsidP="000B2578">
            <w:pPr>
              <w:spacing w:before="0" w:after="0" w:line="240" w:lineRule="auto"/>
              <w:ind w:firstLine="0"/>
              <w:rPr>
                <w:b/>
                <w:sz w:val="22"/>
                <w:szCs w:val="22"/>
              </w:rPr>
            </w:pPr>
            <w:r w:rsidRPr="002C4BC3">
              <w:rPr>
                <w:b/>
                <w:i/>
                <w:iCs/>
                <w:sz w:val="22"/>
                <w:szCs w:val="22"/>
              </w:rPr>
              <w:t>Tự chọn</w:t>
            </w:r>
          </w:p>
        </w:tc>
        <w:tc>
          <w:tcPr>
            <w:tcW w:w="674" w:type="dxa"/>
            <w:vAlign w:val="center"/>
          </w:tcPr>
          <w:p w14:paraId="52E0A218" w14:textId="77777777" w:rsidR="00F46C76" w:rsidRPr="002C4BC3" w:rsidRDefault="00F46C76" w:rsidP="000B2578">
            <w:pPr>
              <w:spacing w:before="0" w:after="0" w:line="240" w:lineRule="auto"/>
              <w:ind w:firstLine="0"/>
              <w:jc w:val="center"/>
              <w:rPr>
                <w:b/>
                <w:i/>
                <w:iCs/>
                <w:sz w:val="22"/>
                <w:szCs w:val="22"/>
              </w:rPr>
            </w:pPr>
            <w:r w:rsidRPr="002C4BC3">
              <w:rPr>
                <w:b/>
                <w:i/>
                <w:iCs/>
                <w:sz w:val="22"/>
                <w:szCs w:val="22"/>
              </w:rPr>
              <w:t>2</w:t>
            </w:r>
          </w:p>
        </w:tc>
        <w:tc>
          <w:tcPr>
            <w:tcW w:w="673" w:type="dxa"/>
            <w:vAlign w:val="center"/>
          </w:tcPr>
          <w:p w14:paraId="0EB766DC" w14:textId="77777777" w:rsidR="00F46C76" w:rsidRPr="002C4BC3" w:rsidRDefault="00F46C76" w:rsidP="000B2578">
            <w:pPr>
              <w:spacing w:before="0" w:after="0" w:line="240" w:lineRule="auto"/>
              <w:ind w:firstLine="0"/>
              <w:jc w:val="center"/>
              <w:rPr>
                <w:b/>
                <w:sz w:val="22"/>
                <w:szCs w:val="22"/>
              </w:rPr>
            </w:pPr>
          </w:p>
        </w:tc>
        <w:tc>
          <w:tcPr>
            <w:tcW w:w="675" w:type="dxa"/>
            <w:vAlign w:val="center"/>
          </w:tcPr>
          <w:p w14:paraId="2CF1CE3B"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53816BC6"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27106991"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3BAEA2F6" w14:textId="77777777" w:rsidR="00F46C76" w:rsidRPr="002C4BC3" w:rsidRDefault="00F46C76" w:rsidP="000B2578">
            <w:pPr>
              <w:spacing w:before="0" w:after="0" w:line="240" w:lineRule="auto"/>
              <w:ind w:firstLine="0"/>
              <w:jc w:val="center"/>
              <w:rPr>
                <w:b/>
                <w:sz w:val="22"/>
                <w:szCs w:val="22"/>
              </w:rPr>
            </w:pPr>
          </w:p>
        </w:tc>
        <w:tc>
          <w:tcPr>
            <w:tcW w:w="766" w:type="dxa"/>
          </w:tcPr>
          <w:p w14:paraId="35AE958E" w14:textId="77777777" w:rsidR="00F46C76" w:rsidRPr="002C4BC3" w:rsidRDefault="00F46C76" w:rsidP="000B2578">
            <w:pPr>
              <w:spacing w:before="0" w:after="0" w:line="240" w:lineRule="auto"/>
              <w:ind w:firstLine="0"/>
              <w:jc w:val="center"/>
              <w:rPr>
                <w:b/>
                <w:sz w:val="22"/>
                <w:szCs w:val="22"/>
              </w:rPr>
            </w:pPr>
          </w:p>
        </w:tc>
      </w:tr>
      <w:tr w:rsidR="002C4BC3" w:rsidRPr="002C4BC3" w14:paraId="139DBB04" w14:textId="77777777" w:rsidTr="00F85DBB">
        <w:trPr>
          <w:trHeight w:val="283"/>
        </w:trPr>
        <w:tc>
          <w:tcPr>
            <w:tcW w:w="564" w:type="dxa"/>
            <w:vAlign w:val="center"/>
          </w:tcPr>
          <w:p w14:paraId="3897AE25" w14:textId="77777777" w:rsidR="00F46C76" w:rsidRPr="002C4BC3" w:rsidRDefault="00F46C76" w:rsidP="000B2578">
            <w:pPr>
              <w:spacing w:before="0" w:after="0" w:line="240" w:lineRule="auto"/>
              <w:ind w:firstLine="0"/>
              <w:jc w:val="center"/>
              <w:rPr>
                <w:b/>
                <w:sz w:val="22"/>
                <w:szCs w:val="22"/>
              </w:rPr>
            </w:pPr>
            <w:r w:rsidRPr="002C4BC3">
              <w:rPr>
                <w:bCs/>
                <w:sz w:val="22"/>
                <w:szCs w:val="22"/>
              </w:rPr>
              <w:t>7</w:t>
            </w:r>
          </w:p>
        </w:tc>
        <w:tc>
          <w:tcPr>
            <w:tcW w:w="793" w:type="dxa"/>
            <w:vAlign w:val="center"/>
          </w:tcPr>
          <w:p w14:paraId="2E00A566" w14:textId="77777777" w:rsidR="00F46C76" w:rsidRPr="002C4BC3" w:rsidRDefault="00F46C76" w:rsidP="000B2578">
            <w:pPr>
              <w:spacing w:before="0" w:after="0" w:line="240" w:lineRule="auto"/>
              <w:ind w:firstLine="0"/>
              <w:jc w:val="center"/>
              <w:rPr>
                <w:b/>
                <w:sz w:val="22"/>
                <w:szCs w:val="22"/>
              </w:rPr>
            </w:pPr>
            <w:r w:rsidRPr="002C4BC3">
              <w:rPr>
                <w:sz w:val="22"/>
                <w:szCs w:val="22"/>
              </w:rPr>
              <w:t>11467</w:t>
            </w:r>
          </w:p>
        </w:tc>
        <w:tc>
          <w:tcPr>
            <w:tcW w:w="3463" w:type="dxa"/>
            <w:vAlign w:val="center"/>
          </w:tcPr>
          <w:p w14:paraId="69D5F95E" w14:textId="77777777" w:rsidR="00F46C76" w:rsidRPr="002C4BC3" w:rsidRDefault="00F46C76" w:rsidP="000B2578">
            <w:pPr>
              <w:spacing w:before="0" w:after="0" w:line="240" w:lineRule="auto"/>
              <w:ind w:firstLine="0"/>
              <w:rPr>
                <w:b/>
                <w:sz w:val="22"/>
                <w:szCs w:val="22"/>
              </w:rPr>
            </w:pPr>
            <w:r w:rsidRPr="002C4BC3">
              <w:rPr>
                <w:sz w:val="22"/>
                <w:szCs w:val="22"/>
              </w:rPr>
              <w:t>Luật Hôn nhân và gia đình</w:t>
            </w:r>
          </w:p>
        </w:tc>
        <w:tc>
          <w:tcPr>
            <w:tcW w:w="674" w:type="dxa"/>
            <w:vAlign w:val="center"/>
          </w:tcPr>
          <w:p w14:paraId="50CC77A5"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3" w:type="dxa"/>
            <w:vAlign w:val="center"/>
          </w:tcPr>
          <w:p w14:paraId="4F16CF61"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30</w:t>
            </w:r>
          </w:p>
        </w:tc>
        <w:tc>
          <w:tcPr>
            <w:tcW w:w="675" w:type="dxa"/>
            <w:vAlign w:val="center"/>
          </w:tcPr>
          <w:p w14:paraId="391E9F4B"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66D1DF07"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1C660722" w14:textId="77777777" w:rsidR="00F46C76" w:rsidRPr="002C4BC3" w:rsidRDefault="00F46C76" w:rsidP="000B2578">
            <w:pPr>
              <w:spacing w:before="0" w:after="0" w:line="240" w:lineRule="auto"/>
              <w:ind w:firstLine="0"/>
              <w:jc w:val="center"/>
              <w:rPr>
                <w:b/>
                <w:sz w:val="22"/>
                <w:szCs w:val="22"/>
              </w:rPr>
            </w:pPr>
          </w:p>
        </w:tc>
        <w:tc>
          <w:tcPr>
            <w:tcW w:w="679" w:type="dxa"/>
          </w:tcPr>
          <w:p w14:paraId="112C52EF"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vAlign w:val="center"/>
          </w:tcPr>
          <w:p w14:paraId="6C765B69" w14:textId="77777777" w:rsidR="00F46C76" w:rsidRPr="002C4BC3" w:rsidRDefault="00F46C76" w:rsidP="000B2578">
            <w:pPr>
              <w:spacing w:before="0" w:after="0" w:line="240" w:lineRule="auto"/>
              <w:ind w:firstLine="0"/>
              <w:jc w:val="center"/>
              <w:rPr>
                <w:b/>
                <w:sz w:val="22"/>
                <w:szCs w:val="22"/>
              </w:rPr>
            </w:pPr>
          </w:p>
        </w:tc>
      </w:tr>
      <w:tr w:rsidR="002C4BC3" w:rsidRPr="002C4BC3" w14:paraId="63791EF6" w14:textId="77777777" w:rsidTr="00F85DBB">
        <w:trPr>
          <w:trHeight w:val="283"/>
        </w:trPr>
        <w:tc>
          <w:tcPr>
            <w:tcW w:w="564" w:type="dxa"/>
            <w:vAlign w:val="center"/>
          </w:tcPr>
          <w:p w14:paraId="251C4346" w14:textId="77777777" w:rsidR="00F46C76" w:rsidRPr="002C4BC3" w:rsidRDefault="00F46C76" w:rsidP="000B2578">
            <w:pPr>
              <w:spacing w:before="0" w:after="0" w:line="240" w:lineRule="auto"/>
              <w:ind w:firstLine="0"/>
              <w:jc w:val="center"/>
              <w:rPr>
                <w:b/>
                <w:sz w:val="22"/>
                <w:szCs w:val="22"/>
              </w:rPr>
            </w:pPr>
            <w:r w:rsidRPr="002C4BC3">
              <w:rPr>
                <w:bCs/>
                <w:sz w:val="22"/>
                <w:szCs w:val="22"/>
              </w:rPr>
              <w:t>8</w:t>
            </w:r>
          </w:p>
        </w:tc>
        <w:tc>
          <w:tcPr>
            <w:tcW w:w="793" w:type="dxa"/>
            <w:vAlign w:val="center"/>
          </w:tcPr>
          <w:p w14:paraId="484D9E75"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11450</w:t>
            </w:r>
          </w:p>
        </w:tc>
        <w:tc>
          <w:tcPr>
            <w:tcW w:w="3463" w:type="dxa"/>
            <w:vAlign w:val="center"/>
          </w:tcPr>
          <w:p w14:paraId="64C4DA06" w14:textId="77777777" w:rsidR="00F46C76" w:rsidRPr="002C4BC3" w:rsidRDefault="00F46C76" w:rsidP="000B2578">
            <w:pPr>
              <w:spacing w:before="0" w:after="0" w:line="240" w:lineRule="auto"/>
              <w:ind w:firstLine="0"/>
              <w:rPr>
                <w:b/>
                <w:sz w:val="22"/>
                <w:szCs w:val="22"/>
              </w:rPr>
            </w:pPr>
            <w:r w:rsidRPr="002C4BC3">
              <w:rPr>
                <w:bCs/>
                <w:sz w:val="22"/>
                <w:szCs w:val="22"/>
              </w:rPr>
              <w:t>Pháp luật về dịch vụ hàng hải</w:t>
            </w:r>
          </w:p>
        </w:tc>
        <w:tc>
          <w:tcPr>
            <w:tcW w:w="674" w:type="dxa"/>
            <w:vAlign w:val="center"/>
          </w:tcPr>
          <w:p w14:paraId="6EED0B1E"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3" w:type="dxa"/>
            <w:vAlign w:val="center"/>
          </w:tcPr>
          <w:p w14:paraId="16D0702B" w14:textId="77777777" w:rsidR="00F46C76" w:rsidRPr="002C4BC3" w:rsidRDefault="00F46C76" w:rsidP="000B2578">
            <w:pPr>
              <w:spacing w:before="0" w:after="0" w:line="240" w:lineRule="auto"/>
              <w:ind w:firstLine="0"/>
              <w:jc w:val="center"/>
              <w:rPr>
                <w:b/>
                <w:sz w:val="22"/>
                <w:szCs w:val="22"/>
              </w:rPr>
            </w:pPr>
            <w:r w:rsidRPr="002C4BC3">
              <w:rPr>
                <w:bCs/>
                <w:sz w:val="22"/>
                <w:szCs w:val="22"/>
              </w:rPr>
              <w:t>25</w:t>
            </w:r>
          </w:p>
        </w:tc>
        <w:tc>
          <w:tcPr>
            <w:tcW w:w="675" w:type="dxa"/>
            <w:vAlign w:val="center"/>
          </w:tcPr>
          <w:p w14:paraId="556BD53F" w14:textId="77777777" w:rsidR="00F46C76" w:rsidRPr="002C4BC3" w:rsidRDefault="00F46C76" w:rsidP="000B2578">
            <w:pPr>
              <w:spacing w:before="0" w:after="0" w:line="240" w:lineRule="auto"/>
              <w:ind w:firstLine="0"/>
              <w:jc w:val="center"/>
              <w:rPr>
                <w:b/>
                <w:sz w:val="22"/>
                <w:szCs w:val="22"/>
              </w:rPr>
            </w:pPr>
            <w:r w:rsidRPr="002C4BC3">
              <w:rPr>
                <w:bCs/>
                <w:sz w:val="22"/>
                <w:szCs w:val="22"/>
              </w:rPr>
              <w:t>10</w:t>
            </w:r>
          </w:p>
        </w:tc>
        <w:tc>
          <w:tcPr>
            <w:tcW w:w="679" w:type="dxa"/>
            <w:vAlign w:val="center"/>
          </w:tcPr>
          <w:p w14:paraId="24E0B17F"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5B062648"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15F78D7F"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766" w:type="dxa"/>
            <w:vAlign w:val="center"/>
          </w:tcPr>
          <w:p w14:paraId="54FC05D8" w14:textId="77777777" w:rsidR="00F46C76" w:rsidRPr="002C4BC3" w:rsidRDefault="00F46C76" w:rsidP="000B2578">
            <w:pPr>
              <w:spacing w:before="0" w:after="0" w:line="240" w:lineRule="auto"/>
              <w:ind w:firstLine="0"/>
              <w:jc w:val="center"/>
              <w:rPr>
                <w:b/>
                <w:sz w:val="22"/>
                <w:szCs w:val="22"/>
              </w:rPr>
            </w:pPr>
          </w:p>
        </w:tc>
      </w:tr>
    </w:tbl>
    <w:p w14:paraId="38A5A7FF" w14:textId="77777777" w:rsidR="00F46C76" w:rsidRPr="002C4BC3" w:rsidRDefault="00F46C76" w:rsidP="00F46C76">
      <w:pPr>
        <w:spacing w:before="120" w:after="120"/>
        <w:ind w:firstLine="539"/>
        <w:rPr>
          <w:b/>
          <w:sz w:val="22"/>
          <w:szCs w:val="22"/>
        </w:rPr>
      </w:pPr>
      <w:r w:rsidRPr="002C4BC3">
        <w:rPr>
          <w:b/>
          <w:sz w:val="22"/>
          <w:szCs w:val="22"/>
        </w:rPr>
        <w:t>Học kỳ VI</w:t>
      </w:r>
    </w:p>
    <w:tbl>
      <w:tblPr>
        <w:tblStyle w:val="TableGrid"/>
        <w:tblW w:w="9654" w:type="dxa"/>
        <w:tblLook w:val="04A0" w:firstRow="1" w:lastRow="0" w:firstColumn="1" w:lastColumn="0" w:noHBand="0" w:noVBand="1"/>
      </w:tblPr>
      <w:tblGrid>
        <w:gridCol w:w="564"/>
        <w:gridCol w:w="793"/>
        <w:gridCol w:w="3475"/>
        <w:gridCol w:w="674"/>
        <w:gridCol w:w="674"/>
        <w:gridCol w:w="675"/>
        <w:gridCol w:w="679"/>
        <w:gridCol w:w="675"/>
        <w:gridCol w:w="679"/>
        <w:gridCol w:w="766"/>
      </w:tblGrid>
      <w:tr w:rsidR="002C4BC3" w:rsidRPr="002C4BC3" w14:paraId="3DBAF988" w14:textId="77777777" w:rsidTr="000B2578">
        <w:trPr>
          <w:tblHeader/>
        </w:trPr>
        <w:tc>
          <w:tcPr>
            <w:tcW w:w="567" w:type="dxa"/>
            <w:tcBorders>
              <w:top w:val="single" w:sz="8" w:space="0" w:color="auto"/>
            </w:tcBorders>
            <w:vAlign w:val="center"/>
          </w:tcPr>
          <w:p w14:paraId="462AB94E" w14:textId="77777777" w:rsidR="00F46C76" w:rsidRPr="002C4BC3" w:rsidRDefault="00F46C76" w:rsidP="000B2578">
            <w:pPr>
              <w:spacing w:before="0" w:after="0" w:line="240" w:lineRule="auto"/>
              <w:ind w:firstLine="0"/>
              <w:jc w:val="center"/>
              <w:rPr>
                <w:b/>
                <w:sz w:val="22"/>
                <w:szCs w:val="22"/>
              </w:rPr>
            </w:pPr>
            <w:r w:rsidRPr="002C4BC3">
              <w:rPr>
                <w:b/>
                <w:sz w:val="22"/>
                <w:szCs w:val="22"/>
              </w:rPr>
              <w:t>TT</w:t>
            </w:r>
          </w:p>
        </w:tc>
        <w:tc>
          <w:tcPr>
            <w:tcW w:w="794" w:type="dxa"/>
            <w:tcBorders>
              <w:top w:val="single" w:sz="8" w:space="0" w:color="auto"/>
            </w:tcBorders>
            <w:vAlign w:val="center"/>
          </w:tcPr>
          <w:p w14:paraId="7013ACBD" w14:textId="77777777" w:rsidR="00F46C76" w:rsidRPr="002C4BC3" w:rsidRDefault="00F46C76" w:rsidP="000B2578">
            <w:pPr>
              <w:spacing w:before="0" w:after="0" w:line="240" w:lineRule="auto"/>
              <w:ind w:firstLine="0"/>
              <w:jc w:val="center"/>
              <w:rPr>
                <w:b/>
                <w:sz w:val="22"/>
                <w:szCs w:val="22"/>
              </w:rPr>
            </w:pPr>
            <w:r w:rsidRPr="002C4BC3">
              <w:rPr>
                <w:b/>
                <w:sz w:val="22"/>
                <w:szCs w:val="22"/>
              </w:rPr>
              <w:t>Mã HP</w:t>
            </w:r>
          </w:p>
        </w:tc>
        <w:tc>
          <w:tcPr>
            <w:tcW w:w="3572" w:type="dxa"/>
            <w:tcBorders>
              <w:top w:val="single" w:sz="8" w:space="0" w:color="auto"/>
            </w:tcBorders>
            <w:vAlign w:val="center"/>
          </w:tcPr>
          <w:p w14:paraId="3DD6D2D6" w14:textId="77777777" w:rsidR="00F46C76" w:rsidRPr="002C4BC3" w:rsidRDefault="00F46C76" w:rsidP="000B2578">
            <w:pPr>
              <w:spacing w:before="0" w:after="0" w:line="240" w:lineRule="auto"/>
              <w:ind w:firstLine="0"/>
              <w:jc w:val="center"/>
              <w:rPr>
                <w:b/>
                <w:sz w:val="22"/>
                <w:szCs w:val="22"/>
              </w:rPr>
            </w:pPr>
            <w:r w:rsidRPr="002C4BC3">
              <w:rPr>
                <w:b/>
                <w:sz w:val="22"/>
                <w:szCs w:val="22"/>
              </w:rPr>
              <w:t>Tên học phần</w:t>
            </w:r>
          </w:p>
        </w:tc>
        <w:tc>
          <w:tcPr>
            <w:tcW w:w="680" w:type="dxa"/>
            <w:tcBorders>
              <w:top w:val="single" w:sz="8" w:space="0" w:color="auto"/>
            </w:tcBorders>
            <w:vAlign w:val="center"/>
          </w:tcPr>
          <w:p w14:paraId="75631F1A" w14:textId="77777777" w:rsidR="00F46C76" w:rsidRPr="002C4BC3" w:rsidRDefault="00F46C76" w:rsidP="000B2578">
            <w:pPr>
              <w:spacing w:before="0" w:after="0" w:line="240" w:lineRule="auto"/>
              <w:ind w:firstLine="0"/>
              <w:jc w:val="center"/>
              <w:rPr>
                <w:b/>
                <w:sz w:val="22"/>
                <w:szCs w:val="22"/>
              </w:rPr>
            </w:pPr>
            <w:r w:rsidRPr="002C4BC3">
              <w:rPr>
                <w:b/>
                <w:sz w:val="22"/>
                <w:szCs w:val="22"/>
              </w:rPr>
              <w:t>TC</w:t>
            </w:r>
          </w:p>
        </w:tc>
        <w:tc>
          <w:tcPr>
            <w:tcW w:w="680" w:type="dxa"/>
            <w:tcBorders>
              <w:top w:val="single" w:sz="8" w:space="0" w:color="auto"/>
            </w:tcBorders>
            <w:vAlign w:val="center"/>
          </w:tcPr>
          <w:p w14:paraId="76AD0D98" w14:textId="77777777" w:rsidR="00F46C76" w:rsidRPr="002C4BC3" w:rsidRDefault="00F46C76" w:rsidP="000B2578">
            <w:pPr>
              <w:spacing w:before="0" w:after="0" w:line="240" w:lineRule="auto"/>
              <w:ind w:firstLine="0"/>
              <w:jc w:val="center"/>
              <w:rPr>
                <w:b/>
                <w:sz w:val="22"/>
                <w:szCs w:val="22"/>
              </w:rPr>
            </w:pPr>
            <w:r w:rsidRPr="002C4BC3">
              <w:rPr>
                <w:b/>
                <w:sz w:val="22"/>
                <w:szCs w:val="22"/>
              </w:rPr>
              <w:t>LT</w:t>
            </w:r>
          </w:p>
        </w:tc>
        <w:tc>
          <w:tcPr>
            <w:tcW w:w="680" w:type="dxa"/>
            <w:tcBorders>
              <w:top w:val="single" w:sz="8" w:space="0" w:color="auto"/>
            </w:tcBorders>
            <w:vAlign w:val="center"/>
          </w:tcPr>
          <w:p w14:paraId="67EF88D0" w14:textId="77777777" w:rsidR="00F46C76" w:rsidRPr="002C4BC3" w:rsidRDefault="00F46C76" w:rsidP="000B2578">
            <w:pPr>
              <w:spacing w:before="0" w:after="0" w:line="240" w:lineRule="auto"/>
              <w:ind w:firstLine="0"/>
              <w:jc w:val="center"/>
              <w:rPr>
                <w:b/>
                <w:spacing w:val="-14"/>
                <w:sz w:val="22"/>
                <w:szCs w:val="22"/>
              </w:rPr>
            </w:pPr>
            <w:r w:rsidRPr="002C4BC3">
              <w:rPr>
                <w:b/>
                <w:spacing w:val="-14"/>
                <w:sz w:val="22"/>
                <w:szCs w:val="22"/>
              </w:rPr>
              <w:t>TH/ XM</w:t>
            </w:r>
          </w:p>
        </w:tc>
        <w:tc>
          <w:tcPr>
            <w:tcW w:w="680" w:type="dxa"/>
            <w:tcBorders>
              <w:top w:val="single" w:sz="8" w:space="0" w:color="auto"/>
            </w:tcBorders>
            <w:vAlign w:val="center"/>
          </w:tcPr>
          <w:p w14:paraId="6B60727F" w14:textId="77777777" w:rsidR="00F46C76" w:rsidRPr="002C4BC3" w:rsidRDefault="00F46C76" w:rsidP="000B2578">
            <w:pPr>
              <w:spacing w:before="0" w:after="0" w:line="240" w:lineRule="auto"/>
              <w:ind w:firstLine="0"/>
              <w:jc w:val="center"/>
              <w:rPr>
                <w:b/>
                <w:sz w:val="22"/>
                <w:szCs w:val="22"/>
              </w:rPr>
            </w:pPr>
            <w:r w:rsidRPr="002C4BC3">
              <w:rPr>
                <w:b/>
                <w:sz w:val="22"/>
                <w:szCs w:val="22"/>
              </w:rPr>
              <w:t>BTL</w:t>
            </w:r>
          </w:p>
        </w:tc>
        <w:tc>
          <w:tcPr>
            <w:tcW w:w="680" w:type="dxa"/>
            <w:tcBorders>
              <w:top w:val="single" w:sz="8" w:space="0" w:color="auto"/>
            </w:tcBorders>
            <w:vAlign w:val="center"/>
          </w:tcPr>
          <w:p w14:paraId="6E15514B" w14:textId="77777777" w:rsidR="00F46C76" w:rsidRPr="002C4BC3" w:rsidRDefault="00F46C76" w:rsidP="000B2578">
            <w:pPr>
              <w:spacing w:before="0" w:after="0" w:line="240" w:lineRule="auto"/>
              <w:ind w:firstLine="0"/>
              <w:jc w:val="center"/>
              <w:rPr>
                <w:b/>
                <w:sz w:val="22"/>
                <w:szCs w:val="22"/>
              </w:rPr>
            </w:pPr>
            <w:r w:rsidRPr="002C4BC3">
              <w:rPr>
                <w:b/>
                <w:sz w:val="22"/>
                <w:szCs w:val="22"/>
              </w:rPr>
              <w:t>ĐA</w:t>
            </w:r>
          </w:p>
        </w:tc>
        <w:tc>
          <w:tcPr>
            <w:tcW w:w="680" w:type="dxa"/>
            <w:tcBorders>
              <w:top w:val="single" w:sz="8" w:space="0" w:color="auto"/>
            </w:tcBorders>
            <w:vAlign w:val="center"/>
          </w:tcPr>
          <w:p w14:paraId="42DC9E76" w14:textId="77777777" w:rsidR="00F46C76" w:rsidRPr="002C4BC3" w:rsidRDefault="00F46C76" w:rsidP="000B2578">
            <w:pPr>
              <w:spacing w:before="0" w:after="0" w:line="240" w:lineRule="auto"/>
              <w:ind w:firstLine="0"/>
              <w:jc w:val="center"/>
              <w:rPr>
                <w:b/>
                <w:sz w:val="22"/>
                <w:szCs w:val="22"/>
              </w:rPr>
            </w:pPr>
            <w:r w:rsidRPr="002C4BC3">
              <w:rPr>
                <w:b/>
                <w:sz w:val="22"/>
                <w:szCs w:val="22"/>
              </w:rPr>
              <w:t>Loại HP</w:t>
            </w:r>
          </w:p>
        </w:tc>
        <w:tc>
          <w:tcPr>
            <w:tcW w:w="641" w:type="dxa"/>
            <w:tcBorders>
              <w:top w:val="single" w:sz="8" w:space="0" w:color="auto"/>
            </w:tcBorders>
            <w:vAlign w:val="center"/>
          </w:tcPr>
          <w:p w14:paraId="24B7E438" w14:textId="77777777" w:rsidR="00F46C76" w:rsidRPr="002C4BC3" w:rsidRDefault="00F46C76"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320D5537" w14:textId="77777777" w:rsidTr="000B2578">
        <w:trPr>
          <w:trHeight w:val="283"/>
        </w:trPr>
        <w:tc>
          <w:tcPr>
            <w:tcW w:w="4933" w:type="dxa"/>
            <w:gridSpan w:val="3"/>
            <w:vAlign w:val="center"/>
          </w:tcPr>
          <w:p w14:paraId="4903B14B" w14:textId="77777777" w:rsidR="00F46C76" w:rsidRPr="002C4BC3" w:rsidRDefault="00F46C76" w:rsidP="000B2578">
            <w:pPr>
              <w:spacing w:before="0" w:after="0" w:line="240" w:lineRule="auto"/>
              <w:ind w:firstLine="0"/>
              <w:rPr>
                <w:b/>
                <w:sz w:val="22"/>
                <w:szCs w:val="22"/>
              </w:rPr>
            </w:pPr>
            <w:r w:rsidRPr="002C4BC3">
              <w:rPr>
                <w:b/>
                <w:i/>
                <w:iCs/>
                <w:sz w:val="22"/>
                <w:szCs w:val="22"/>
              </w:rPr>
              <w:t>Bắt buộc</w:t>
            </w:r>
          </w:p>
        </w:tc>
        <w:tc>
          <w:tcPr>
            <w:tcW w:w="680" w:type="dxa"/>
            <w:vAlign w:val="center"/>
          </w:tcPr>
          <w:p w14:paraId="2DB570C0" w14:textId="77777777" w:rsidR="00F46C76" w:rsidRPr="002C4BC3" w:rsidRDefault="00F46C76" w:rsidP="000B2578">
            <w:pPr>
              <w:spacing w:before="0" w:after="0" w:line="240" w:lineRule="auto"/>
              <w:ind w:firstLine="0"/>
              <w:jc w:val="center"/>
              <w:rPr>
                <w:b/>
                <w:i/>
                <w:iCs/>
                <w:sz w:val="22"/>
                <w:szCs w:val="22"/>
              </w:rPr>
            </w:pPr>
            <w:r w:rsidRPr="002C4BC3">
              <w:rPr>
                <w:b/>
                <w:i/>
                <w:iCs/>
                <w:sz w:val="22"/>
                <w:szCs w:val="22"/>
              </w:rPr>
              <w:t>15</w:t>
            </w:r>
          </w:p>
        </w:tc>
        <w:tc>
          <w:tcPr>
            <w:tcW w:w="680" w:type="dxa"/>
            <w:vAlign w:val="center"/>
          </w:tcPr>
          <w:p w14:paraId="24B33BCF"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0B0A47AC"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46C524D"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A9E0C04"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4C3FF08F" w14:textId="77777777" w:rsidR="00F46C76" w:rsidRPr="002C4BC3" w:rsidRDefault="00F46C76" w:rsidP="000B2578">
            <w:pPr>
              <w:spacing w:before="0" w:after="0" w:line="240" w:lineRule="auto"/>
              <w:ind w:firstLine="0"/>
              <w:jc w:val="center"/>
              <w:rPr>
                <w:b/>
                <w:sz w:val="22"/>
                <w:szCs w:val="22"/>
              </w:rPr>
            </w:pPr>
          </w:p>
        </w:tc>
        <w:tc>
          <w:tcPr>
            <w:tcW w:w="641" w:type="dxa"/>
          </w:tcPr>
          <w:p w14:paraId="4BFC887F" w14:textId="77777777" w:rsidR="00F46C76" w:rsidRPr="002C4BC3" w:rsidRDefault="00F46C76" w:rsidP="000B2578">
            <w:pPr>
              <w:spacing w:before="0" w:after="0" w:line="240" w:lineRule="auto"/>
              <w:ind w:firstLine="0"/>
              <w:jc w:val="center"/>
              <w:rPr>
                <w:b/>
                <w:sz w:val="22"/>
                <w:szCs w:val="22"/>
              </w:rPr>
            </w:pPr>
          </w:p>
        </w:tc>
      </w:tr>
      <w:tr w:rsidR="002C4BC3" w:rsidRPr="002C4BC3" w14:paraId="58EB9813" w14:textId="77777777" w:rsidTr="000B2578">
        <w:trPr>
          <w:trHeight w:val="283"/>
        </w:trPr>
        <w:tc>
          <w:tcPr>
            <w:tcW w:w="567" w:type="dxa"/>
            <w:vAlign w:val="center"/>
          </w:tcPr>
          <w:p w14:paraId="448AFA18" w14:textId="77777777" w:rsidR="00F46C76" w:rsidRPr="002C4BC3" w:rsidRDefault="00F46C76" w:rsidP="000B2578">
            <w:pPr>
              <w:spacing w:before="0" w:after="0" w:line="240" w:lineRule="auto"/>
              <w:ind w:firstLine="0"/>
              <w:jc w:val="center"/>
              <w:rPr>
                <w:b/>
                <w:sz w:val="22"/>
                <w:szCs w:val="22"/>
              </w:rPr>
            </w:pPr>
            <w:r w:rsidRPr="002C4BC3">
              <w:rPr>
                <w:bCs/>
                <w:sz w:val="22"/>
                <w:szCs w:val="22"/>
              </w:rPr>
              <w:t>1</w:t>
            </w:r>
          </w:p>
        </w:tc>
        <w:tc>
          <w:tcPr>
            <w:tcW w:w="794" w:type="dxa"/>
            <w:vAlign w:val="center"/>
          </w:tcPr>
          <w:p w14:paraId="22A93FC4" w14:textId="77777777" w:rsidR="00F46C76" w:rsidRPr="002C4BC3" w:rsidRDefault="00F46C76" w:rsidP="000B2578">
            <w:pPr>
              <w:spacing w:before="0" w:after="0" w:line="240" w:lineRule="auto"/>
              <w:ind w:firstLine="0"/>
              <w:jc w:val="center"/>
              <w:rPr>
                <w:sz w:val="22"/>
                <w:szCs w:val="22"/>
              </w:rPr>
            </w:pPr>
            <w:r w:rsidRPr="002C4BC3">
              <w:rPr>
                <w:sz w:val="22"/>
                <w:szCs w:val="22"/>
              </w:rPr>
              <w:t>11476</w:t>
            </w:r>
          </w:p>
        </w:tc>
        <w:tc>
          <w:tcPr>
            <w:tcW w:w="3572" w:type="dxa"/>
            <w:vAlign w:val="center"/>
          </w:tcPr>
          <w:p w14:paraId="51FFFBE6" w14:textId="77777777" w:rsidR="00F46C76" w:rsidRPr="002C4BC3" w:rsidRDefault="00F46C76" w:rsidP="000B2578">
            <w:pPr>
              <w:spacing w:before="0" w:after="0" w:line="240" w:lineRule="auto"/>
              <w:ind w:firstLine="0"/>
              <w:rPr>
                <w:b/>
                <w:sz w:val="22"/>
                <w:szCs w:val="22"/>
              </w:rPr>
            </w:pPr>
            <w:r w:rsidRPr="002C4BC3">
              <w:rPr>
                <w:bCs/>
                <w:sz w:val="22"/>
                <w:szCs w:val="22"/>
              </w:rPr>
              <w:t>Luật Ngân hàng</w:t>
            </w:r>
          </w:p>
        </w:tc>
        <w:tc>
          <w:tcPr>
            <w:tcW w:w="680" w:type="dxa"/>
            <w:vAlign w:val="center"/>
          </w:tcPr>
          <w:p w14:paraId="646F7B26"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80" w:type="dxa"/>
            <w:vAlign w:val="center"/>
          </w:tcPr>
          <w:p w14:paraId="23D43D6B" w14:textId="77777777" w:rsidR="00F46C76" w:rsidRPr="002C4BC3" w:rsidRDefault="00F46C76" w:rsidP="000B2578">
            <w:pPr>
              <w:spacing w:before="0" w:after="0" w:line="240" w:lineRule="auto"/>
              <w:ind w:firstLine="0"/>
              <w:jc w:val="center"/>
              <w:rPr>
                <w:b/>
                <w:sz w:val="22"/>
                <w:szCs w:val="22"/>
              </w:rPr>
            </w:pPr>
            <w:r w:rsidRPr="002C4BC3">
              <w:rPr>
                <w:bCs/>
                <w:sz w:val="22"/>
                <w:szCs w:val="22"/>
              </w:rPr>
              <w:t>35</w:t>
            </w:r>
          </w:p>
        </w:tc>
        <w:tc>
          <w:tcPr>
            <w:tcW w:w="680" w:type="dxa"/>
            <w:vAlign w:val="center"/>
          </w:tcPr>
          <w:p w14:paraId="2044F8D5" w14:textId="77777777" w:rsidR="00F46C76" w:rsidRPr="002C4BC3" w:rsidRDefault="00F46C76" w:rsidP="000B2578">
            <w:pPr>
              <w:spacing w:before="0" w:after="0" w:line="240" w:lineRule="auto"/>
              <w:ind w:firstLine="0"/>
              <w:jc w:val="center"/>
              <w:rPr>
                <w:b/>
                <w:sz w:val="22"/>
                <w:szCs w:val="22"/>
              </w:rPr>
            </w:pPr>
            <w:r w:rsidRPr="002C4BC3">
              <w:rPr>
                <w:bCs/>
                <w:sz w:val="22"/>
                <w:szCs w:val="22"/>
              </w:rPr>
              <w:t>20</w:t>
            </w:r>
          </w:p>
        </w:tc>
        <w:tc>
          <w:tcPr>
            <w:tcW w:w="680" w:type="dxa"/>
            <w:vAlign w:val="center"/>
          </w:tcPr>
          <w:p w14:paraId="110AB762"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329E053"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588FB30E"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641" w:type="dxa"/>
            <w:vAlign w:val="center"/>
          </w:tcPr>
          <w:p w14:paraId="1BD5174D" w14:textId="77777777" w:rsidR="00F46C76" w:rsidRPr="002C4BC3" w:rsidRDefault="00F46C76" w:rsidP="000B2578">
            <w:pPr>
              <w:spacing w:before="0" w:after="0" w:line="240" w:lineRule="auto"/>
              <w:ind w:firstLine="0"/>
              <w:jc w:val="center"/>
              <w:rPr>
                <w:b/>
                <w:sz w:val="22"/>
                <w:szCs w:val="22"/>
              </w:rPr>
            </w:pPr>
          </w:p>
        </w:tc>
      </w:tr>
      <w:tr w:rsidR="002C4BC3" w:rsidRPr="002C4BC3" w14:paraId="79CF911E" w14:textId="77777777" w:rsidTr="000B2578">
        <w:trPr>
          <w:trHeight w:val="283"/>
        </w:trPr>
        <w:tc>
          <w:tcPr>
            <w:tcW w:w="567" w:type="dxa"/>
            <w:vAlign w:val="center"/>
          </w:tcPr>
          <w:p w14:paraId="6135E618"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794" w:type="dxa"/>
            <w:vAlign w:val="center"/>
          </w:tcPr>
          <w:p w14:paraId="6BC914B6" w14:textId="77777777" w:rsidR="00F46C76" w:rsidRPr="002C4BC3" w:rsidRDefault="00F46C76" w:rsidP="000B2578">
            <w:pPr>
              <w:spacing w:before="0" w:after="0" w:line="240" w:lineRule="auto"/>
              <w:ind w:firstLine="0"/>
              <w:jc w:val="center"/>
              <w:rPr>
                <w:sz w:val="22"/>
                <w:szCs w:val="22"/>
              </w:rPr>
            </w:pPr>
            <w:r w:rsidRPr="002C4BC3">
              <w:rPr>
                <w:sz w:val="22"/>
                <w:szCs w:val="22"/>
              </w:rPr>
              <w:t>11475</w:t>
            </w:r>
          </w:p>
        </w:tc>
        <w:tc>
          <w:tcPr>
            <w:tcW w:w="3572" w:type="dxa"/>
            <w:vAlign w:val="center"/>
          </w:tcPr>
          <w:p w14:paraId="1C2C7CD6" w14:textId="77777777" w:rsidR="00F46C76" w:rsidRPr="002C4BC3" w:rsidRDefault="00F46C76" w:rsidP="000B2578">
            <w:pPr>
              <w:spacing w:before="0" w:after="0" w:line="240" w:lineRule="auto"/>
              <w:ind w:firstLine="0"/>
              <w:rPr>
                <w:sz w:val="22"/>
                <w:szCs w:val="22"/>
              </w:rPr>
            </w:pPr>
            <w:r w:rsidRPr="002C4BC3">
              <w:rPr>
                <w:bCs/>
                <w:sz w:val="22"/>
                <w:szCs w:val="22"/>
              </w:rPr>
              <w:t>Luật Đất đai</w:t>
            </w:r>
          </w:p>
        </w:tc>
        <w:tc>
          <w:tcPr>
            <w:tcW w:w="680" w:type="dxa"/>
            <w:vAlign w:val="center"/>
          </w:tcPr>
          <w:p w14:paraId="71BDD4D0" w14:textId="77777777" w:rsidR="00F46C76" w:rsidRPr="002C4BC3" w:rsidRDefault="00F46C76" w:rsidP="000B2578">
            <w:pPr>
              <w:spacing w:before="0" w:after="0" w:line="240" w:lineRule="auto"/>
              <w:ind w:firstLine="0"/>
              <w:jc w:val="center"/>
              <w:rPr>
                <w:sz w:val="22"/>
                <w:szCs w:val="22"/>
              </w:rPr>
            </w:pPr>
            <w:r w:rsidRPr="002C4BC3">
              <w:rPr>
                <w:bCs/>
                <w:sz w:val="22"/>
                <w:szCs w:val="22"/>
              </w:rPr>
              <w:t>3</w:t>
            </w:r>
          </w:p>
        </w:tc>
        <w:tc>
          <w:tcPr>
            <w:tcW w:w="680" w:type="dxa"/>
            <w:vAlign w:val="center"/>
          </w:tcPr>
          <w:p w14:paraId="1A9A1CD0" w14:textId="77777777" w:rsidR="00F46C76" w:rsidRPr="002C4BC3" w:rsidRDefault="00F46C76" w:rsidP="000B2578">
            <w:pPr>
              <w:spacing w:before="0" w:after="0" w:line="240" w:lineRule="auto"/>
              <w:ind w:firstLine="0"/>
              <w:jc w:val="center"/>
              <w:rPr>
                <w:sz w:val="22"/>
                <w:szCs w:val="22"/>
              </w:rPr>
            </w:pPr>
            <w:r w:rsidRPr="002C4BC3">
              <w:rPr>
                <w:bCs/>
                <w:sz w:val="22"/>
                <w:szCs w:val="22"/>
              </w:rPr>
              <w:t>40</w:t>
            </w:r>
          </w:p>
        </w:tc>
        <w:tc>
          <w:tcPr>
            <w:tcW w:w="680" w:type="dxa"/>
            <w:vAlign w:val="center"/>
          </w:tcPr>
          <w:p w14:paraId="255004BF" w14:textId="77777777" w:rsidR="00F46C76" w:rsidRPr="002C4BC3" w:rsidRDefault="00F46C76" w:rsidP="000B2578">
            <w:pPr>
              <w:spacing w:before="0" w:after="0" w:line="240" w:lineRule="auto"/>
              <w:ind w:firstLine="0"/>
              <w:jc w:val="center"/>
              <w:rPr>
                <w:sz w:val="22"/>
                <w:szCs w:val="22"/>
              </w:rPr>
            </w:pPr>
            <w:r w:rsidRPr="002C4BC3">
              <w:rPr>
                <w:sz w:val="22"/>
                <w:szCs w:val="22"/>
              </w:rPr>
              <w:t>10</w:t>
            </w:r>
          </w:p>
        </w:tc>
        <w:tc>
          <w:tcPr>
            <w:tcW w:w="680" w:type="dxa"/>
            <w:vAlign w:val="center"/>
          </w:tcPr>
          <w:p w14:paraId="09D2DB2C"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792EDAE8"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1590F1C4" w14:textId="77777777" w:rsidR="00F46C76" w:rsidRPr="002C4BC3" w:rsidRDefault="00F46C76" w:rsidP="000B2578">
            <w:pPr>
              <w:spacing w:before="0" w:after="0" w:line="240" w:lineRule="auto"/>
              <w:ind w:firstLine="0"/>
              <w:jc w:val="center"/>
              <w:rPr>
                <w:sz w:val="22"/>
                <w:szCs w:val="22"/>
              </w:rPr>
            </w:pPr>
            <w:r w:rsidRPr="002C4BC3">
              <w:rPr>
                <w:bCs/>
                <w:sz w:val="22"/>
                <w:szCs w:val="22"/>
              </w:rPr>
              <w:t>I</w:t>
            </w:r>
          </w:p>
        </w:tc>
        <w:tc>
          <w:tcPr>
            <w:tcW w:w="641" w:type="dxa"/>
            <w:vAlign w:val="center"/>
          </w:tcPr>
          <w:p w14:paraId="7497ACDD"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11483</w:t>
            </w:r>
          </w:p>
        </w:tc>
      </w:tr>
      <w:tr w:rsidR="002C4BC3" w:rsidRPr="002C4BC3" w14:paraId="5C48283F" w14:textId="77777777" w:rsidTr="000B2578">
        <w:trPr>
          <w:trHeight w:val="283"/>
        </w:trPr>
        <w:tc>
          <w:tcPr>
            <w:tcW w:w="567" w:type="dxa"/>
            <w:vAlign w:val="center"/>
          </w:tcPr>
          <w:p w14:paraId="2AFF2F66"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794" w:type="dxa"/>
            <w:vAlign w:val="center"/>
          </w:tcPr>
          <w:p w14:paraId="1ACA2D81" w14:textId="77777777" w:rsidR="00F46C76" w:rsidRPr="002C4BC3" w:rsidRDefault="00F46C76" w:rsidP="000B2578">
            <w:pPr>
              <w:spacing w:before="0" w:after="0" w:line="240" w:lineRule="auto"/>
              <w:ind w:firstLine="0"/>
              <w:jc w:val="center"/>
              <w:rPr>
                <w:sz w:val="22"/>
                <w:szCs w:val="22"/>
              </w:rPr>
            </w:pPr>
            <w:r w:rsidRPr="002C4BC3">
              <w:rPr>
                <w:sz w:val="22"/>
                <w:szCs w:val="22"/>
              </w:rPr>
              <w:t>11495</w:t>
            </w:r>
          </w:p>
        </w:tc>
        <w:tc>
          <w:tcPr>
            <w:tcW w:w="3572" w:type="dxa"/>
            <w:vAlign w:val="center"/>
          </w:tcPr>
          <w:p w14:paraId="59407259" w14:textId="77777777" w:rsidR="00F46C76" w:rsidRPr="002C4BC3" w:rsidRDefault="00F46C76" w:rsidP="000B2578">
            <w:pPr>
              <w:spacing w:before="0" w:after="0" w:line="240" w:lineRule="auto"/>
              <w:ind w:firstLine="0"/>
              <w:rPr>
                <w:sz w:val="22"/>
                <w:szCs w:val="22"/>
              </w:rPr>
            </w:pPr>
            <w:r w:rsidRPr="002C4BC3">
              <w:rPr>
                <w:sz w:val="22"/>
                <w:szCs w:val="22"/>
              </w:rPr>
              <w:t>Luật Kinh doanh bảo hiểm</w:t>
            </w:r>
          </w:p>
        </w:tc>
        <w:tc>
          <w:tcPr>
            <w:tcW w:w="680" w:type="dxa"/>
            <w:vAlign w:val="center"/>
          </w:tcPr>
          <w:p w14:paraId="186F9AEC" w14:textId="77777777" w:rsidR="00F46C76" w:rsidRPr="002C4BC3" w:rsidRDefault="00F46C76" w:rsidP="000B2578">
            <w:pPr>
              <w:spacing w:before="0" w:after="0" w:line="240" w:lineRule="auto"/>
              <w:ind w:firstLine="0"/>
              <w:jc w:val="center"/>
              <w:rPr>
                <w:sz w:val="22"/>
                <w:szCs w:val="22"/>
              </w:rPr>
            </w:pPr>
            <w:r w:rsidRPr="002C4BC3">
              <w:rPr>
                <w:sz w:val="22"/>
                <w:szCs w:val="22"/>
              </w:rPr>
              <w:t>2</w:t>
            </w:r>
          </w:p>
        </w:tc>
        <w:tc>
          <w:tcPr>
            <w:tcW w:w="680" w:type="dxa"/>
            <w:vAlign w:val="center"/>
          </w:tcPr>
          <w:p w14:paraId="0C971A5E" w14:textId="77777777" w:rsidR="00F46C76" w:rsidRPr="002C4BC3" w:rsidRDefault="00F46C76" w:rsidP="000B2578">
            <w:pPr>
              <w:spacing w:before="0" w:after="0" w:line="240" w:lineRule="auto"/>
              <w:ind w:firstLine="0"/>
              <w:jc w:val="center"/>
              <w:rPr>
                <w:sz w:val="22"/>
                <w:szCs w:val="22"/>
              </w:rPr>
            </w:pPr>
            <w:r w:rsidRPr="002C4BC3">
              <w:rPr>
                <w:sz w:val="22"/>
                <w:szCs w:val="22"/>
              </w:rPr>
              <w:t>30</w:t>
            </w:r>
          </w:p>
        </w:tc>
        <w:tc>
          <w:tcPr>
            <w:tcW w:w="680" w:type="dxa"/>
            <w:vAlign w:val="center"/>
          </w:tcPr>
          <w:p w14:paraId="1BDB3854"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440CC07D"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38414A4F"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3BCC9CCE" w14:textId="77777777" w:rsidR="00F46C76" w:rsidRPr="002C4BC3" w:rsidRDefault="00F46C76" w:rsidP="000B2578">
            <w:pPr>
              <w:spacing w:before="0" w:after="0" w:line="240" w:lineRule="auto"/>
              <w:ind w:firstLine="0"/>
              <w:jc w:val="center"/>
              <w:rPr>
                <w:sz w:val="22"/>
                <w:szCs w:val="22"/>
              </w:rPr>
            </w:pPr>
            <w:r w:rsidRPr="002C4BC3">
              <w:rPr>
                <w:sz w:val="22"/>
                <w:szCs w:val="22"/>
              </w:rPr>
              <w:t>I</w:t>
            </w:r>
          </w:p>
        </w:tc>
        <w:tc>
          <w:tcPr>
            <w:tcW w:w="641" w:type="dxa"/>
            <w:vAlign w:val="center"/>
          </w:tcPr>
          <w:p w14:paraId="33A85817"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11493</w:t>
            </w:r>
          </w:p>
        </w:tc>
      </w:tr>
      <w:tr w:rsidR="002C4BC3" w:rsidRPr="002C4BC3" w14:paraId="13355D05" w14:textId="77777777" w:rsidTr="000B2578">
        <w:trPr>
          <w:trHeight w:val="283"/>
        </w:trPr>
        <w:tc>
          <w:tcPr>
            <w:tcW w:w="567" w:type="dxa"/>
            <w:vAlign w:val="center"/>
          </w:tcPr>
          <w:p w14:paraId="573CD413"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794" w:type="dxa"/>
            <w:vAlign w:val="center"/>
          </w:tcPr>
          <w:p w14:paraId="53A0B8EA" w14:textId="77777777" w:rsidR="00F46C76" w:rsidRPr="002C4BC3" w:rsidRDefault="00F46C76" w:rsidP="000B2578">
            <w:pPr>
              <w:spacing w:before="0" w:after="0" w:line="240" w:lineRule="auto"/>
              <w:ind w:firstLine="0"/>
              <w:jc w:val="center"/>
              <w:rPr>
                <w:sz w:val="22"/>
                <w:szCs w:val="22"/>
              </w:rPr>
            </w:pPr>
            <w:r w:rsidRPr="002C4BC3">
              <w:rPr>
                <w:sz w:val="22"/>
                <w:szCs w:val="22"/>
              </w:rPr>
              <w:t>11496</w:t>
            </w:r>
          </w:p>
        </w:tc>
        <w:tc>
          <w:tcPr>
            <w:tcW w:w="3572" w:type="dxa"/>
            <w:vAlign w:val="center"/>
          </w:tcPr>
          <w:p w14:paraId="57E2C4F2" w14:textId="77777777" w:rsidR="00F46C76" w:rsidRPr="002C4BC3" w:rsidRDefault="00F46C76" w:rsidP="000B2578">
            <w:pPr>
              <w:spacing w:before="0" w:after="0" w:line="240" w:lineRule="auto"/>
              <w:ind w:firstLine="0"/>
              <w:rPr>
                <w:sz w:val="22"/>
                <w:szCs w:val="22"/>
              </w:rPr>
            </w:pPr>
            <w:r w:rsidRPr="002C4BC3">
              <w:rPr>
                <w:bCs/>
                <w:sz w:val="22"/>
                <w:szCs w:val="22"/>
              </w:rPr>
              <w:t>Pháp luật về cộng đồng ASEAN</w:t>
            </w:r>
          </w:p>
        </w:tc>
        <w:tc>
          <w:tcPr>
            <w:tcW w:w="680" w:type="dxa"/>
            <w:vAlign w:val="center"/>
          </w:tcPr>
          <w:p w14:paraId="31AA4CE2" w14:textId="77777777" w:rsidR="00F46C76" w:rsidRPr="002C4BC3" w:rsidRDefault="00F46C76" w:rsidP="000B2578">
            <w:pPr>
              <w:spacing w:before="0" w:after="0" w:line="240" w:lineRule="auto"/>
              <w:ind w:firstLine="0"/>
              <w:jc w:val="center"/>
              <w:rPr>
                <w:sz w:val="22"/>
                <w:szCs w:val="22"/>
              </w:rPr>
            </w:pPr>
            <w:r w:rsidRPr="002C4BC3">
              <w:rPr>
                <w:bCs/>
                <w:sz w:val="22"/>
                <w:szCs w:val="22"/>
              </w:rPr>
              <w:t>2</w:t>
            </w:r>
          </w:p>
        </w:tc>
        <w:tc>
          <w:tcPr>
            <w:tcW w:w="680" w:type="dxa"/>
            <w:vAlign w:val="center"/>
          </w:tcPr>
          <w:p w14:paraId="6D545330" w14:textId="77777777" w:rsidR="00F46C76" w:rsidRPr="002C4BC3" w:rsidRDefault="00F46C76" w:rsidP="000B2578">
            <w:pPr>
              <w:spacing w:before="0" w:after="0" w:line="240" w:lineRule="auto"/>
              <w:ind w:firstLine="0"/>
              <w:jc w:val="center"/>
              <w:rPr>
                <w:sz w:val="22"/>
                <w:szCs w:val="22"/>
              </w:rPr>
            </w:pPr>
            <w:r w:rsidRPr="002C4BC3">
              <w:rPr>
                <w:bCs/>
                <w:sz w:val="22"/>
                <w:szCs w:val="22"/>
              </w:rPr>
              <w:t>30</w:t>
            </w:r>
          </w:p>
        </w:tc>
        <w:tc>
          <w:tcPr>
            <w:tcW w:w="680" w:type="dxa"/>
            <w:vAlign w:val="center"/>
          </w:tcPr>
          <w:p w14:paraId="57085784"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76123F30"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350F0548"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1C4A63EA" w14:textId="77777777" w:rsidR="00F46C76" w:rsidRPr="002C4BC3" w:rsidRDefault="00F46C76" w:rsidP="000B2578">
            <w:pPr>
              <w:spacing w:before="0" w:after="0" w:line="240" w:lineRule="auto"/>
              <w:ind w:firstLine="0"/>
              <w:jc w:val="center"/>
              <w:rPr>
                <w:sz w:val="22"/>
                <w:szCs w:val="22"/>
              </w:rPr>
            </w:pPr>
            <w:r w:rsidRPr="002C4BC3">
              <w:rPr>
                <w:bCs/>
                <w:sz w:val="22"/>
                <w:szCs w:val="22"/>
              </w:rPr>
              <w:t>I</w:t>
            </w:r>
          </w:p>
        </w:tc>
        <w:tc>
          <w:tcPr>
            <w:tcW w:w="641" w:type="dxa"/>
            <w:vAlign w:val="center"/>
          </w:tcPr>
          <w:p w14:paraId="6CE7C9CB"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11487</w:t>
            </w:r>
          </w:p>
        </w:tc>
      </w:tr>
      <w:tr w:rsidR="002C4BC3" w:rsidRPr="002C4BC3" w14:paraId="41EA7379" w14:textId="77777777" w:rsidTr="000B2578">
        <w:trPr>
          <w:trHeight w:val="283"/>
        </w:trPr>
        <w:tc>
          <w:tcPr>
            <w:tcW w:w="567" w:type="dxa"/>
            <w:vAlign w:val="center"/>
          </w:tcPr>
          <w:p w14:paraId="013E4E6E" w14:textId="77777777" w:rsidR="00F46C76" w:rsidRPr="002C4BC3" w:rsidRDefault="00F46C76" w:rsidP="000B2578">
            <w:pPr>
              <w:spacing w:before="0" w:after="0" w:line="240" w:lineRule="auto"/>
              <w:ind w:firstLine="0"/>
              <w:jc w:val="center"/>
              <w:rPr>
                <w:b/>
                <w:sz w:val="22"/>
                <w:szCs w:val="22"/>
              </w:rPr>
            </w:pPr>
            <w:r w:rsidRPr="002C4BC3">
              <w:rPr>
                <w:bCs/>
                <w:sz w:val="22"/>
                <w:szCs w:val="22"/>
              </w:rPr>
              <w:t>5</w:t>
            </w:r>
          </w:p>
        </w:tc>
        <w:tc>
          <w:tcPr>
            <w:tcW w:w="794" w:type="dxa"/>
            <w:vAlign w:val="center"/>
          </w:tcPr>
          <w:p w14:paraId="4E537B9F" w14:textId="77777777" w:rsidR="00F46C76" w:rsidRPr="002C4BC3" w:rsidRDefault="00F46C76" w:rsidP="000B2578">
            <w:pPr>
              <w:spacing w:before="0" w:after="0" w:line="240" w:lineRule="auto"/>
              <w:ind w:firstLine="0"/>
              <w:jc w:val="center"/>
              <w:rPr>
                <w:sz w:val="22"/>
                <w:szCs w:val="22"/>
              </w:rPr>
            </w:pPr>
            <w:r w:rsidRPr="002C4BC3">
              <w:rPr>
                <w:sz w:val="22"/>
                <w:szCs w:val="22"/>
              </w:rPr>
              <w:t>11408</w:t>
            </w:r>
          </w:p>
        </w:tc>
        <w:tc>
          <w:tcPr>
            <w:tcW w:w="3572" w:type="dxa"/>
            <w:vAlign w:val="center"/>
          </w:tcPr>
          <w:p w14:paraId="73BA5C4D" w14:textId="77777777" w:rsidR="00F46C76" w:rsidRPr="002C4BC3" w:rsidRDefault="00F46C76" w:rsidP="000B2578">
            <w:pPr>
              <w:spacing w:before="0" w:after="0" w:line="240" w:lineRule="auto"/>
              <w:ind w:firstLine="0"/>
              <w:rPr>
                <w:sz w:val="22"/>
                <w:szCs w:val="22"/>
              </w:rPr>
            </w:pPr>
            <w:r w:rsidRPr="002C4BC3">
              <w:rPr>
                <w:sz w:val="22"/>
                <w:szCs w:val="22"/>
              </w:rPr>
              <w:t>Luật An sinh xã hội</w:t>
            </w:r>
          </w:p>
        </w:tc>
        <w:tc>
          <w:tcPr>
            <w:tcW w:w="680" w:type="dxa"/>
            <w:vAlign w:val="center"/>
          </w:tcPr>
          <w:p w14:paraId="4F73DD99" w14:textId="77777777" w:rsidR="00F46C76" w:rsidRPr="002C4BC3" w:rsidRDefault="00F46C76" w:rsidP="000B2578">
            <w:pPr>
              <w:spacing w:before="0" w:after="0" w:line="240" w:lineRule="auto"/>
              <w:ind w:firstLine="0"/>
              <w:jc w:val="center"/>
              <w:rPr>
                <w:sz w:val="22"/>
                <w:szCs w:val="22"/>
              </w:rPr>
            </w:pPr>
            <w:r w:rsidRPr="002C4BC3">
              <w:rPr>
                <w:sz w:val="22"/>
                <w:szCs w:val="22"/>
              </w:rPr>
              <w:t>2</w:t>
            </w:r>
          </w:p>
        </w:tc>
        <w:tc>
          <w:tcPr>
            <w:tcW w:w="680" w:type="dxa"/>
            <w:vAlign w:val="center"/>
          </w:tcPr>
          <w:p w14:paraId="2B091884" w14:textId="77777777" w:rsidR="00F46C76" w:rsidRPr="002C4BC3" w:rsidRDefault="00F46C76" w:rsidP="000B2578">
            <w:pPr>
              <w:spacing w:before="0" w:after="0" w:line="240" w:lineRule="auto"/>
              <w:ind w:firstLine="0"/>
              <w:jc w:val="center"/>
              <w:rPr>
                <w:sz w:val="22"/>
                <w:szCs w:val="22"/>
              </w:rPr>
            </w:pPr>
            <w:r w:rsidRPr="002C4BC3">
              <w:rPr>
                <w:sz w:val="22"/>
                <w:szCs w:val="22"/>
              </w:rPr>
              <w:t>30</w:t>
            </w:r>
          </w:p>
        </w:tc>
        <w:tc>
          <w:tcPr>
            <w:tcW w:w="680" w:type="dxa"/>
            <w:vAlign w:val="center"/>
          </w:tcPr>
          <w:p w14:paraId="16FE42F1"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335AD9DD"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3F64C39C"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17B106B9" w14:textId="77777777" w:rsidR="00F46C76" w:rsidRPr="002C4BC3" w:rsidRDefault="00F46C76" w:rsidP="000B2578">
            <w:pPr>
              <w:spacing w:before="0" w:after="0" w:line="240" w:lineRule="auto"/>
              <w:ind w:firstLine="0"/>
              <w:jc w:val="center"/>
              <w:rPr>
                <w:sz w:val="22"/>
                <w:szCs w:val="22"/>
              </w:rPr>
            </w:pPr>
            <w:r w:rsidRPr="002C4BC3">
              <w:rPr>
                <w:sz w:val="22"/>
                <w:szCs w:val="22"/>
              </w:rPr>
              <w:t>I</w:t>
            </w:r>
          </w:p>
        </w:tc>
        <w:tc>
          <w:tcPr>
            <w:tcW w:w="641" w:type="dxa"/>
            <w:vAlign w:val="center"/>
          </w:tcPr>
          <w:p w14:paraId="7D5BB2E2" w14:textId="77777777" w:rsidR="00F46C76" w:rsidRPr="002C4BC3" w:rsidRDefault="00F46C76" w:rsidP="000B2578">
            <w:pPr>
              <w:spacing w:before="0" w:after="0" w:line="240" w:lineRule="auto"/>
              <w:ind w:firstLine="0"/>
              <w:jc w:val="center"/>
              <w:rPr>
                <w:b/>
                <w:sz w:val="22"/>
                <w:szCs w:val="22"/>
              </w:rPr>
            </w:pPr>
          </w:p>
        </w:tc>
      </w:tr>
      <w:tr w:rsidR="002C4BC3" w:rsidRPr="002C4BC3" w14:paraId="6ECFDB4C" w14:textId="77777777" w:rsidTr="00370F6A">
        <w:trPr>
          <w:trHeight w:val="283"/>
        </w:trPr>
        <w:tc>
          <w:tcPr>
            <w:tcW w:w="567" w:type="dxa"/>
            <w:vAlign w:val="center"/>
          </w:tcPr>
          <w:p w14:paraId="5A5CCE09" w14:textId="77777777" w:rsidR="00F46C76" w:rsidRPr="002C4BC3" w:rsidRDefault="00F46C76" w:rsidP="000B2578">
            <w:pPr>
              <w:spacing w:before="0" w:after="0" w:line="240" w:lineRule="auto"/>
              <w:ind w:firstLine="0"/>
              <w:jc w:val="center"/>
              <w:rPr>
                <w:b/>
                <w:sz w:val="22"/>
                <w:szCs w:val="22"/>
              </w:rPr>
            </w:pPr>
            <w:r w:rsidRPr="002C4BC3">
              <w:rPr>
                <w:bCs/>
                <w:sz w:val="22"/>
                <w:szCs w:val="22"/>
              </w:rPr>
              <w:t>6</w:t>
            </w:r>
          </w:p>
        </w:tc>
        <w:tc>
          <w:tcPr>
            <w:tcW w:w="794" w:type="dxa"/>
            <w:vAlign w:val="center"/>
          </w:tcPr>
          <w:p w14:paraId="35590A62"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11453</w:t>
            </w:r>
          </w:p>
        </w:tc>
        <w:tc>
          <w:tcPr>
            <w:tcW w:w="3572" w:type="dxa"/>
            <w:vAlign w:val="center"/>
          </w:tcPr>
          <w:p w14:paraId="33F026A5" w14:textId="77777777" w:rsidR="00F46C76" w:rsidRPr="002C4BC3" w:rsidRDefault="00F46C76" w:rsidP="000B2578">
            <w:pPr>
              <w:spacing w:before="0" w:after="0" w:line="240" w:lineRule="auto"/>
              <w:ind w:firstLine="0"/>
              <w:rPr>
                <w:sz w:val="22"/>
                <w:szCs w:val="22"/>
              </w:rPr>
            </w:pPr>
            <w:r w:rsidRPr="002C4BC3">
              <w:rPr>
                <w:bCs/>
                <w:sz w:val="22"/>
                <w:szCs w:val="22"/>
              </w:rPr>
              <w:t>Luật Thương mại quốc tế</w:t>
            </w:r>
          </w:p>
        </w:tc>
        <w:tc>
          <w:tcPr>
            <w:tcW w:w="680" w:type="dxa"/>
            <w:vAlign w:val="center"/>
          </w:tcPr>
          <w:p w14:paraId="1F076800" w14:textId="77777777" w:rsidR="00F46C76" w:rsidRPr="002C4BC3" w:rsidRDefault="00F46C76" w:rsidP="000B2578">
            <w:pPr>
              <w:spacing w:before="0" w:after="0" w:line="240" w:lineRule="auto"/>
              <w:ind w:firstLine="0"/>
              <w:jc w:val="center"/>
              <w:rPr>
                <w:sz w:val="22"/>
                <w:szCs w:val="22"/>
              </w:rPr>
            </w:pPr>
            <w:r w:rsidRPr="002C4BC3">
              <w:rPr>
                <w:bCs/>
                <w:sz w:val="22"/>
                <w:szCs w:val="22"/>
              </w:rPr>
              <w:t>3</w:t>
            </w:r>
          </w:p>
        </w:tc>
        <w:tc>
          <w:tcPr>
            <w:tcW w:w="680" w:type="dxa"/>
            <w:vAlign w:val="center"/>
          </w:tcPr>
          <w:p w14:paraId="7A2D9C97" w14:textId="43518B1A" w:rsidR="00F46C76" w:rsidRPr="002C4BC3" w:rsidRDefault="00370F6A" w:rsidP="000B2578">
            <w:pPr>
              <w:spacing w:before="0" w:after="0" w:line="240" w:lineRule="auto"/>
              <w:ind w:firstLine="0"/>
              <w:jc w:val="center"/>
              <w:rPr>
                <w:sz w:val="22"/>
                <w:szCs w:val="22"/>
              </w:rPr>
            </w:pPr>
            <w:r w:rsidRPr="002C4BC3">
              <w:rPr>
                <w:bCs/>
                <w:sz w:val="22"/>
                <w:szCs w:val="22"/>
              </w:rPr>
              <w:t>45</w:t>
            </w:r>
          </w:p>
        </w:tc>
        <w:tc>
          <w:tcPr>
            <w:tcW w:w="680" w:type="dxa"/>
            <w:vAlign w:val="center"/>
          </w:tcPr>
          <w:p w14:paraId="42DD4FD5" w14:textId="77777777" w:rsidR="00F46C76" w:rsidRPr="002C4BC3" w:rsidRDefault="00F46C76" w:rsidP="000B2578">
            <w:pPr>
              <w:spacing w:before="0" w:after="0" w:line="240" w:lineRule="auto"/>
              <w:ind w:firstLine="0"/>
              <w:jc w:val="center"/>
              <w:rPr>
                <w:sz w:val="22"/>
                <w:szCs w:val="22"/>
              </w:rPr>
            </w:pPr>
          </w:p>
        </w:tc>
        <w:tc>
          <w:tcPr>
            <w:tcW w:w="680" w:type="dxa"/>
            <w:shd w:val="clear" w:color="auto" w:fill="auto"/>
            <w:vAlign w:val="center"/>
          </w:tcPr>
          <w:p w14:paraId="3F4C6556" w14:textId="0380EDA1" w:rsidR="00F46C76" w:rsidRPr="002C4BC3" w:rsidRDefault="00F46C76" w:rsidP="000B2578">
            <w:pPr>
              <w:spacing w:before="0" w:after="0" w:line="240" w:lineRule="auto"/>
              <w:ind w:firstLine="0"/>
              <w:jc w:val="center"/>
              <w:rPr>
                <w:sz w:val="22"/>
                <w:szCs w:val="22"/>
              </w:rPr>
            </w:pPr>
          </w:p>
        </w:tc>
        <w:tc>
          <w:tcPr>
            <w:tcW w:w="680" w:type="dxa"/>
            <w:vAlign w:val="center"/>
          </w:tcPr>
          <w:p w14:paraId="70D86E9A"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3A180C65" w14:textId="77777777" w:rsidR="00F46C76" w:rsidRPr="002C4BC3" w:rsidRDefault="00F46C76" w:rsidP="000B2578">
            <w:pPr>
              <w:spacing w:before="0" w:after="0" w:line="240" w:lineRule="auto"/>
              <w:ind w:firstLine="0"/>
              <w:jc w:val="center"/>
              <w:rPr>
                <w:sz w:val="22"/>
                <w:szCs w:val="22"/>
              </w:rPr>
            </w:pPr>
            <w:r w:rsidRPr="002C4BC3">
              <w:rPr>
                <w:bCs/>
                <w:sz w:val="22"/>
                <w:szCs w:val="22"/>
              </w:rPr>
              <w:t>I</w:t>
            </w:r>
          </w:p>
        </w:tc>
        <w:tc>
          <w:tcPr>
            <w:tcW w:w="641" w:type="dxa"/>
            <w:vAlign w:val="center"/>
          </w:tcPr>
          <w:p w14:paraId="47A061AC" w14:textId="77777777" w:rsidR="00F46C76" w:rsidRPr="002C4BC3" w:rsidRDefault="00F46C76" w:rsidP="000B2578">
            <w:pPr>
              <w:spacing w:before="0" w:after="0" w:line="240" w:lineRule="auto"/>
              <w:ind w:firstLine="0"/>
              <w:jc w:val="center"/>
              <w:rPr>
                <w:b/>
                <w:sz w:val="22"/>
                <w:szCs w:val="22"/>
              </w:rPr>
            </w:pPr>
          </w:p>
        </w:tc>
      </w:tr>
      <w:tr w:rsidR="002C4BC3" w:rsidRPr="002C4BC3" w14:paraId="32CBB9FF" w14:textId="77777777" w:rsidTr="000B2578">
        <w:trPr>
          <w:trHeight w:val="283"/>
        </w:trPr>
        <w:tc>
          <w:tcPr>
            <w:tcW w:w="4933" w:type="dxa"/>
            <w:gridSpan w:val="3"/>
            <w:vAlign w:val="center"/>
          </w:tcPr>
          <w:p w14:paraId="371CEE51" w14:textId="77777777" w:rsidR="00F46C76" w:rsidRPr="002C4BC3" w:rsidRDefault="00F46C76" w:rsidP="000B2578">
            <w:pPr>
              <w:spacing w:before="0" w:after="0" w:line="240" w:lineRule="auto"/>
              <w:ind w:firstLine="0"/>
              <w:rPr>
                <w:b/>
                <w:sz w:val="22"/>
                <w:szCs w:val="22"/>
              </w:rPr>
            </w:pPr>
            <w:r w:rsidRPr="002C4BC3">
              <w:rPr>
                <w:b/>
                <w:i/>
                <w:iCs/>
                <w:sz w:val="22"/>
                <w:szCs w:val="22"/>
              </w:rPr>
              <w:t>Tự chọn</w:t>
            </w:r>
          </w:p>
        </w:tc>
        <w:tc>
          <w:tcPr>
            <w:tcW w:w="680" w:type="dxa"/>
            <w:vAlign w:val="center"/>
          </w:tcPr>
          <w:p w14:paraId="6BEF6F11" w14:textId="77777777" w:rsidR="00F46C76" w:rsidRPr="002C4BC3" w:rsidRDefault="00F46C76" w:rsidP="000B2578">
            <w:pPr>
              <w:spacing w:before="0" w:after="0" w:line="240" w:lineRule="auto"/>
              <w:ind w:firstLine="0"/>
              <w:jc w:val="center"/>
              <w:rPr>
                <w:b/>
                <w:i/>
                <w:iCs/>
                <w:sz w:val="22"/>
                <w:szCs w:val="22"/>
              </w:rPr>
            </w:pPr>
            <w:r w:rsidRPr="002C4BC3">
              <w:rPr>
                <w:b/>
                <w:i/>
                <w:iCs/>
                <w:sz w:val="22"/>
                <w:szCs w:val="22"/>
              </w:rPr>
              <w:t>2</w:t>
            </w:r>
          </w:p>
        </w:tc>
        <w:tc>
          <w:tcPr>
            <w:tcW w:w="680" w:type="dxa"/>
            <w:vAlign w:val="center"/>
          </w:tcPr>
          <w:p w14:paraId="5B84D09E"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1144178A"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7C47D050"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A0F7C54"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F2198AD" w14:textId="77777777" w:rsidR="00F46C76" w:rsidRPr="002C4BC3" w:rsidRDefault="00F46C76" w:rsidP="000B2578">
            <w:pPr>
              <w:spacing w:before="0" w:after="0" w:line="240" w:lineRule="auto"/>
              <w:ind w:firstLine="0"/>
              <w:jc w:val="center"/>
              <w:rPr>
                <w:b/>
                <w:sz w:val="22"/>
                <w:szCs w:val="22"/>
              </w:rPr>
            </w:pPr>
          </w:p>
        </w:tc>
        <w:tc>
          <w:tcPr>
            <w:tcW w:w="641" w:type="dxa"/>
          </w:tcPr>
          <w:p w14:paraId="76EB0FD8" w14:textId="77777777" w:rsidR="00F46C76" w:rsidRPr="002C4BC3" w:rsidRDefault="00F46C76" w:rsidP="000B2578">
            <w:pPr>
              <w:spacing w:before="0" w:after="0" w:line="240" w:lineRule="auto"/>
              <w:ind w:firstLine="0"/>
              <w:jc w:val="center"/>
              <w:rPr>
                <w:b/>
                <w:sz w:val="22"/>
                <w:szCs w:val="22"/>
              </w:rPr>
            </w:pPr>
          </w:p>
        </w:tc>
      </w:tr>
      <w:tr w:rsidR="002C4BC3" w:rsidRPr="002C4BC3" w14:paraId="11B11DF6" w14:textId="77777777" w:rsidTr="000B2578">
        <w:trPr>
          <w:trHeight w:val="283"/>
        </w:trPr>
        <w:tc>
          <w:tcPr>
            <w:tcW w:w="567" w:type="dxa"/>
            <w:vAlign w:val="center"/>
          </w:tcPr>
          <w:p w14:paraId="4CAB2E19" w14:textId="77777777" w:rsidR="00F46C76" w:rsidRPr="002C4BC3" w:rsidRDefault="00F46C76" w:rsidP="000B2578">
            <w:pPr>
              <w:spacing w:before="0" w:after="0" w:line="240" w:lineRule="auto"/>
              <w:ind w:firstLine="0"/>
              <w:jc w:val="center"/>
              <w:rPr>
                <w:b/>
                <w:sz w:val="22"/>
                <w:szCs w:val="22"/>
              </w:rPr>
            </w:pPr>
            <w:r w:rsidRPr="002C4BC3">
              <w:rPr>
                <w:bCs/>
                <w:sz w:val="22"/>
                <w:szCs w:val="22"/>
              </w:rPr>
              <w:t>7</w:t>
            </w:r>
          </w:p>
        </w:tc>
        <w:tc>
          <w:tcPr>
            <w:tcW w:w="794" w:type="dxa"/>
            <w:vAlign w:val="center"/>
          </w:tcPr>
          <w:p w14:paraId="5E145357"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11406</w:t>
            </w:r>
          </w:p>
        </w:tc>
        <w:tc>
          <w:tcPr>
            <w:tcW w:w="3572" w:type="dxa"/>
            <w:vAlign w:val="center"/>
          </w:tcPr>
          <w:p w14:paraId="4CCE1DC7" w14:textId="77777777" w:rsidR="00F46C76" w:rsidRPr="002C4BC3" w:rsidRDefault="00F46C76" w:rsidP="000B2578">
            <w:pPr>
              <w:spacing w:before="0" w:after="0" w:line="240" w:lineRule="auto"/>
              <w:ind w:firstLine="0"/>
              <w:rPr>
                <w:sz w:val="22"/>
                <w:szCs w:val="22"/>
              </w:rPr>
            </w:pPr>
            <w:r w:rsidRPr="002C4BC3">
              <w:rPr>
                <w:bCs/>
                <w:sz w:val="22"/>
                <w:szCs w:val="22"/>
              </w:rPr>
              <w:t>Kinh tế khai thác thương vụ</w:t>
            </w:r>
          </w:p>
        </w:tc>
        <w:tc>
          <w:tcPr>
            <w:tcW w:w="680" w:type="dxa"/>
            <w:vAlign w:val="center"/>
          </w:tcPr>
          <w:p w14:paraId="1A5927B9" w14:textId="77777777" w:rsidR="00F46C76" w:rsidRPr="002C4BC3" w:rsidRDefault="00F46C76" w:rsidP="000B2578">
            <w:pPr>
              <w:spacing w:before="0" w:after="0" w:line="240" w:lineRule="auto"/>
              <w:ind w:firstLine="0"/>
              <w:jc w:val="center"/>
              <w:rPr>
                <w:sz w:val="22"/>
                <w:szCs w:val="22"/>
              </w:rPr>
            </w:pPr>
            <w:r w:rsidRPr="002C4BC3">
              <w:rPr>
                <w:bCs/>
                <w:sz w:val="22"/>
                <w:szCs w:val="22"/>
              </w:rPr>
              <w:t>2</w:t>
            </w:r>
          </w:p>
        </w:tc>
        <w:tc>
          <w:tcPr>
            <w:tcW w:w="680" w:type="dxa"/>
            <w:vAlign w:val="center"/>
          </w:tcPr>
          <w:p w14:paraId="6955A22C" w14:textId="77777777" w:rsidR="00F46C76" w:rsidRPr="002C4BC3" w:rsidRDefault="00F46C76" w:rsidP="000B2578">
            <w:pPr>
              <w:spacing w:before="0" w:after="0" w:line="240" w:lineRule="auto"/>
              <w:ind w:firstLine="0"/>
              <w:jc w:val="center"/>
              <w:rPr>
                <w:b/>
                <w:sz w:val="22"/>
                <w:szCs w:val="22"/>
              </w:rPr>
            </w:pPr>
            <w:r w:rsidRPr="002C4BC3">
              <w:rPr>
                <w:bCs/>
                <w:sz w:val="22"/>
                <w:szCs w:val="22"/>
              </w:rPr>
              <w:t>30</w:t>
            </w:r>
          </w:p>
        </w:tc>
        <w:tc>
          <w:tcPr>
            <w:tcW w:w="680" w:type="dxa"/>
            <w:vAlign w:val="center"/>
          </w:tcPr>
          <w:p w14:paraId="153B5425"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017C0F9"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4A52C668"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492553A"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641" w:type="dxa"/>
            <w:vAlign w:val="center"/>
          </w:tcPr>
          <w:p w14:paraId="5CDC7CEB" w14:textId="77777777" w:rsidR="00F46C76" w:rsidRPr="002C4BC3" w:rsidRDefault="00F46C76" w:rsidP="000B2578">
            <w:pPr>
              <w:spacing w:before="0" w:after="0" w:line="240" w:lineRule="auto"/>
              <w:ind w:firstLine="0"/>
              <w:jc w:val="center"/>
              <w:rPr>
                <w:b/>
                <w:sz w:val="22"/>
                <w:szCs w:val="22"/>
              </w:rPr>
            </w:pPr>
          </w:p>
        </w:tc>
      </w:tr>
      <w:tr w:rsidR="002C4BC3" w:rsidRPr="002C4BC3" w14:paraId="159F5B55" w14:textId="77777777" w:rsidTr="000B2578">
        <w:trPr>
          <w:trHeight w:val="283"/>
        </w:trPr>
        <w:tc>
          <w:tcPr>
            <w:tcW w:w="567" w:type="dxa"/>
            <w:vAlign w:val="center"/>
          </w:tcPr>
          <w:p w14:paraId="52D730FF" w14:textId="77777777" w:rsidR="00F46C76" w:rsidRPr="002C4BC3" w:rsidRDefault="00F46C76" w:rsidP="000B2578">
            <w:pPr>
              <w:spacing w:before="0" w:after="0" w:line="240" w:lineRule="auto"/>
              <w:ind w:firstLine="0"/>
              <w:jc w:val="center"/>
              <w:rPr>
                <w:bCs/>
                <w:sz w:val="22"/>
                <w:szCs w:val="22"/>
              </w:rPr>
            </w:pPr>
            <w:r w:rsidRPr="002C4BC3">
              <w:rPr>
                <w:bCs/>
                <w:sz w:val="22"/>
                <w:szCs w:val="22"/>
              </w:rPr>
              <w:t>8</w:t>
            </w:r>
          </w:p>
        </w:tc>
        <w:tc>
          <w:tcPr>
            <w:tcW w:w="794" w:type="dxa"/>
            <w:vAlign w:val="center"/>
          </w:tcPr>
          <w:p w14:paraId="247F7D2E" w14:textId="77777777" w:rsidR="00F46C76" w:rsidRPr="002C4BC3" w:rsidRDefault="00F46C76" w:rsidP="000B2578">
            <w:pPr>
              <w:spacing w:before="0" w:after="0" w:line="240" w:lineRule="auto"/>
              <w:ind w:firstLine="0"/>
              <w:jc w:val="center"/>
              <w:rPr>
                <w:bCs/>
                <w:sz w:val="22"/>
                <w:szCs w:val="22"/>
              </w:rPr>
            </w:pPr>
            <w:r w:rsidRPr="002C4BC3">
              <w:rPr>
                <w:sz w:val="22"/>
                <w:szCs w:val="22"/>
              </w:rPr>
              <w:t>11420</w:t>
            </w:r>
          </w:p>
        </w:tc>
        <w:tc>
          <w:tcPr>
            <w:tcW w:w="3572" w:type="dxa"/>
            <w:vAlign w:val="center"/>
          </w:tcPr>
          <w:p w14:paraId="49F21FAF" w14:textId="77777777" w:rsidR="00F46C76" w:rsidRPr="002C4BC3" w:rsidRDefault="00F46C76" w:rsidP="000B2578">
            <w:pPr>
              <w:spacing w:before="0" w:after="0" w:line="240" w:lineRule="auto"/>
              <w:ind w:firstLine="0"/>
              <w:rPr>
                <w:sz w:val="22"/>
                <w:szCs w:val="22"/>
              </w:rPr>
            </w:pPr>
            <w:r w:rsidRPr="002C4BC3">
              <w:rPr>
                <w:sz w:val="22"/>
                <w:szCs w:val="22"/>
              </w:rPr>
              <w:t>Tập quán thương mại quốc tế</w:t>
            </w:r>
          </w:p>
        </w:tc>
        <w:tc>
          <w:tcPr>
            <w:tcW w:w="680" w:type="dxa"/>
            <w:vAlign w:val="center"/>
          </w:tcPr>
          <w:p w14:paraId="68B64B79" w14:textId="77777777" w:rsidR="00F46C76" w:rsidRPr="002C4BC3" w:rsidRDefault="00F46C76" w:rsidP="000B2578">
            <w:pPr>
              <w:spacing w:before="0" w:after="0" w:line="240" w:lineRule="auto"/>
              <w:ind w:firstLine="0"/>
              <w:jc w:val="center"/>
              <w:rPr>
                <w:bCs/>
                <w:sz w:val="22"/>
                <w:szCs w:val="22"/>
              </w:rPr>
            </w:pPr>
            <w:r w:rsidRPr="002C4BC3">
              <w:rPr>
                <w:bCs/>
                <w:sz w:val="22"/>
                <w:szCs w:val="22"/>
              </w:rPr>
              <w:t>2</w:t>
            </w:r>
          </w:p>
        </w:tc>
        <w:tc>
          <w:tcPr>
            <w:tcW w:w="680" w:type="dxa"/>
            <w:vAlign w:val="center"/>
          </w:tcPr>
          <w:p w14:paraId="347A4510" w14:textId="77777777" w:rsidR="00F46C76" w:rsidRPr="002C4BC3" w:rsidRDefault="00F46C76" w:rsidP="000B2578">
            <w:pPr>
              <w:spacing w:before="0" w:after="0" w:line="240" w:lineRule="auto"/>
              <w:ind w:firstLine="0"/>
              <w:jc w:val="center"/>
              <w:rPr>
                <w:bCs/>
                <w:sz w:val="22"/>
                <w:szCs w:val="22"/>
              </w:rPr>
            </w:pPr>
            <w:r w:rsidRPr="002C4BC3">
              <w:rPr>
                <w:bCs/>
                <w:sz w:val="22"/>
                <w:szCs w:val="22"/>
              </w:rPr>
              <w:t>30</w:t>
            </w:r>
          </w:p>
        </w:tc>
        <w:tc>
          <w:tcPr>
            <w:tcW w:w="680" w:type="dxa"/>
            <w:vAlign w:val="center"/>
          </w:tcPr>
          <w:p w14:paraId="51B84410"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517FE12"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47AAD5E"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1159A4CD" w14:textId="77777777" w:rsidR="00F46C76" w:rsidRPr="002C4BC3" w:rsidRDefault="00F46C76" w:rsidP="000B2578">
            <w:pPr>
              <w:spacing w:before="0" w:after="0" w:line="240" w:lineRule="auto"/>
              <w:ind w:firstLine="0"/>
              <w:jc w:val="center"/>
              <w:rPr>
                <w:bCs/>
                <w:sz w:val="22"/>
                <w:szCs w:val="22"/>
              </w:rPr>
            </w:pPr>
            <w:r w:rsidRPr="002C4BC3">
              <w:rPr>
                <w:bCs/>
                <w:sz w:val="22"/>
                <w:szCs w:val="22"/>
              </w:rPr>
              <w:t>I</w:t>
            </w:r>
          </w:p>
        </w:tc>
        <w:tc>
          <w:tcPr>
            <w:tcW w:w="641" w:type="dxa"/>
            <w:vAlign w:val="center"/>
          </w:tcPr>
          <w:p w14:paraId="3714020C" w14:textId="77777777" w:rsidR="00F46C76" w:rsidRPr="002C4BC3" w:rsidRDefault="00F46C76" w:rsidP="000B2578">
            <w:pPr>
              <w:spacing w:before="0" w:after="0" w:line="240" w:lineRule="auto"/>
              <w:ind w:firstLine="0"/>
              <w:jc w:val="center"/>
              <w:rPr>
                <w:b/>
                <w:sz w:val="22"/>
                <w:szCs w:val="22"/>
              </w:rPr>
            </w:pPr>
          </w:p>
        </w:tc>
      </w:tr>
      <w:tr w:rsidR="002C4BC3" w:rsidRPr="002C4BC3" w14:paraId="1EDB4DF9" w14:textId="77777777" w:rsidTr="000B2578">
        <w:trPr>
          <w:trHeight w:val="283"/>
        </w:trPr>
        <w:tc>
          <w:tcPr>
            <w:tcW w:w="567" w:type="dxa"/>
            <w:vAlign w:val="center"/>
          </w:tcPr>
          <w:p w14:paraId="1D7F7E9C" w14:textId="77777777" w:rsidR="00F46C76" w:rsidRPr="002C4BC3" w:rsidRDefault="00F46C76" w:rsidP="000B2578">
            <w:pPr>
              <w:spacing w:before="0" w:after="0" w:line="240" w:lineRule="auto"/>
              <w:ind w:firstLine="0"/>
              <w:jc w:val="center"/>
              <w:rPr>
                <w:b/>
                <w:sz w:val="22"/>
                <w:szCs w:val="22"/>
              </w:rPr>
            </w:pPr>
            <w:r w:rsidRPr="002C4BC3">
              <w:rPr>
                <w:bCs/>
                <w:sz w:val="22"/>
                <w:szCs w:val="22"/>
              </w:rPr>
              <w:t>9</w:t>
            </w:r>
          </w:p>
        </w:tc>
        <w:tc>
          <w:tcPr>
            <w:tcW w:w="794" w:type="dxa"/>
            <w:vAlign w:val="center"/>
          </w:tcPr>
          <w:p w14:paraId="3F28D906" w14:textId="77777777" w:rsidR="00F46C76" w:rsidRPr="002C4BC3" w:rsidRDefault="00F46C76" w:rsidP="000B2578">
            <w:pPr>
              <w:spacing w:before="0" w:after="0" w:line="240" w:lineRule="auto"/>
              <w:ind w:firstLine="0"/>
              <w:jc w:val="center"/>
              <w:rPr>
                <w:b/>
                <w:sz w:val="22"/>
                <w:szCs w:val="22"/>
              </w:rPr>
            </w:pPr>
            <w:r w:rsidRPr="002C4BC3">
              <w:rPr>
                <w:bCs/>
                <w:sz w:val="22"/>
                <w:szCs w:val="22"/>
              </w:rPr>
              <w:t>28523</w:t>
            </w:r>
          </w:p>
        </w:tc>
        <w:tc>
          <w:tcPr>
            <w:tcW w:w="3572" w:type="dxa"/>
            <w:vAlign w:val="center"/>
          </w:tcPr>
          <w:p w14:paraId="1D1A976B" w14:textId="77777777" w:rsidR="00F46C76" w:rsidRPr="002C4BC3" w:rsidRDefault="00F46C76" w:rsidP="000B2578">
            <w:pPr>
              <w:spacing w:before="0" w:after="0" w:line="240" w:lineRule="auto"/>
              <w:ind w:firstLine="0"/>
              <w:rPr>
                <w:b/>
                <w:sz w:val="22"/>
                <w:szCs w:val="22"/>
              </w:rPr>
            </w:pPr>
            <w:r w:rsidRPr="002C4BC3">
              <w:rPr>
                <w:sz w:val="22"/>
                <w:szCs w:val="22"/>
              </w:rPr>
              <w:t xml:space="preserve">Khởi nghiệp sáng tạo </w:t>
            </w:r>
          </w:p>
        </w:tc>
        <w:tc>
          <w:tcPr>
            <w:tcW w:w="680" w:type="dxa"/>
            <w:vAlign w:val="center"/>
          </w:tcPr>
          <w:p w14:paraId="202FAE5A"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80" w:type="dxa"/>
            <w:vAlign w:val="center"/>
          </w:tcPr>
          <w:p w14:paraId="60407B4D" w14:textId="77777777" w:rsidR="00F46C76" w:rsidRPr="002C4BC3" w:rsidRDefault="00F46C76" w:rsidP="000B2578">
            <w:pPr>
              <w:spacing w:before="0" w:after="0" w:line="240" w:lineRule="auto"/>
              <w:ind w:firstLine="0"/>
              <w:jc w:val="center"/>
              <w:rPr>
                <w:b/>
                <w:sz w:val="22"/>
                <w:szCs w:val="22"/>
              </w:rPr>
            </w:pPr>
            <w:r w:rsidRPr="002C4BC3">
              <w:rPr>
                <w:bCs/>
                <w:sz w:val="22"/>
                <w:szCs w:val="22"/>
              </w:rPr>
              <w:t>30</w:t>
            </w:r>
          </w:p>
        </w:tc>
        <w:tc>
          <w:tcPr>
            <w:tcW w:w="680" w:type="dxa"/>
            <w:vAlign w:val="center"/>
          </w:tcPr>
          <w:p w14:paraId="24C71330"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0437E697"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F95F3A3"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6B0AAAD"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641" w:type="dxa"/>
            <w:vAlign w:val="center"/>
          </w:tcPr>
          <w:p w14:paraId="22908F6F" w14:textId="77777777" w:rsidR="00F46C76" w:rsidRPr="002C4BC3" w:rsidRDefault="00F46C76" w:rsidP="000B2578">
            <w:pPr>
              <w:spacing w:before="0" w:after="0" w:line="240" w:lineRule="auto"/>
              <w:ind w:firstLine="0"/>
              <w:jc w:val="center"/>
              <w:rPr>
                <w:b/>
                <w:sz w:val="22"/>
                <w:szCs w:val="22"/>
              </w:rPr>
            </w:pPr>
          </w:p>
        </w:tc>
      </w:tr>
    </w:tbl>
    <w:p w14:paraId="5E4B0938" w14:textId="27E0789A" w:rsidR="00F46C76" w:rsidRPr="002C4BC3" w:rsidRDefault="00F46C76" w:rsidP="00F46C76">
      <w:pPr>
        <w:spacing w:before="120" w:after="120"/>
        <w:ind w:firstLine="539"/>
        <w:rPr>
          <w:b/>
          <w:sz w:val="22"/>
          <w:szCs w:val="22"/>
        </w:rPr>
      </w:pPr>
      <w:r w:rsidRPr="002C4BC3">
        <w:rPr>
          <w:b/>
          <w:sz w:val="22"/>
          <w:szCs w:val="22"/>
        </w:rPr>
        <w:t>Học kỳ VII</w:t>
      </w:r>
    </w:p>
    <w:tbl>
      <w:tblPr>
        <w:tblStyle w:val="TableGrid"/>
        <w:tblW w:w="9668" w:type="dxa"/>
        <w:tblLook w:val="04A0" w:firstRow="1" w:lastRow="0" w:firstColumn="1" w:lastColumn="0" w:noHBand="0" w:noVBand="1"/>
      </w:tblPr>
      <w:tblGrid>
        <w:gridCol w:w="564"/>
        <w:gridCol w:w="793"/>
        <w:gridCol w:w="3446"/>
        <w:gridCol w:w="673"/>
        <w:gridCol w:w="672"/>
        <w:gridCol w:w="674"/>
        <w:gridCol w:w="679"/>
        <w:gridCol w:w="673"/>
        <w:gridCol w:w="678"/>
        <w:gridCol w:w="816"/>
      </w:tblGrid>
      <w:tr w:rsidR="002C4BC3" w:rsidRPr="002C4BC3" w14:paraId="2FC42CE0" w14:textId="77777777" w:rsidTr="000B2578">
        <w:trPr>
          <w:tblHeader/>
        </w:trPr>
        <w:tc>
          <w:tcPr>
            <w:tcW w:w="564" w:type="dxa"/>
            <w:tcBorders>
              <w:top w:val="single" w:sz="8" w:space="0" w:color="auto"/>
            </w:tcBorders>
            <w:vAlign w:val="center"/>
          </w:tcPr>
          <w:p w14:paraId="7FAD9948" w14:textId="77777777" w:rsidR="00F46C76" w:rsidRPr="002C4BC3" w:rsidRDefault="00F46C76"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41DE6D98" w14:textId="77777777" w:rsidR="00F46C76" w:rsidRPr="002C4BC3" w:rsidRDefault="00F46C76" w:rsidP="000B2578">
            <w:pPr>
              <w:spacing w:before="0" w:after="0" w:line="240" w:lineRule="auto"/>
              <w:ind w:firstLine="0"/>
              <w:jc w:val="center"/>
              <w:rPr>
                <w:b/>
                <w:sz w:val="22"/>
                <w:szCs w:val="22"/>
              </w:rPr>
            </w:pPr>
            <w:r w:rsidRPr="002C4BC3">
              <w:rPr>
                <w:b/>
                <w:sz w:val="22"/>
                <w:szCs w:val="22"/>
              </w:rPr>
              <w:t>Mã HP</w:t>
            </w:r>
          </w:p>
        </w:tc>
        <w:tc>
          <w:tcPr>
            <w:tcW w:w="3446" w:type="dxa"/>
            <w:tcBorders>
              <w:top w:val="single" w:sz="8" w:space="0" w:color="auto"/>
            </w:tcBorders>
            <w:vAlign w:val="center"/>
          </w:tcPr>
          <w:p w14:paraId="0D1F459A" w14:textId="77777777" w:rsidR="00F46C76" w:rsidRPr="002C4BC3" w:rsidRDefault="00F46C76" w:rsidP="000B2578">
            <w:pPr>
              <w:spacing w:before="0" w:after="0" w:line="240" w:lineRule="auto"/>
              <w:ind w:firstLine="0"/>
              <w:jc w:val="center"/>
              <w:rPr>
                <w:b/>
                <w:sz w:val="22"/>
                <w:szCs w:val="22"/>
              </w:rPr>
            </w:pPr>
            <w:r w:rsidRPr="002C4BC3">
              <w:rPr>
                <w:b/>
                <w:sz w:val="22"/>
                <w:szCs w:val="22"/>
              </w:rPr>
              <w:t>Tên học phần</w:t>
            </w:r>
          </w:p>
        </w:tc>
        <w:tc>
          <w:tcPr>
            <w:tcW w:w="673" w:type="dxa"/>
            <w:tcBorders>
              <w:top w:val="single" w:sz="8" w:space="0" w:color="auto"/>
            </w:tcBorders>
            <w:vAlign w:val="center"/>
          </w:tcPr>
          <w:p w14:paraId="03BDCF35" w14:textId="77777777" w:rsidR="00F46C76" w:rsidRPr="002C4BC3" w:rsidRDefault="00F46C76" w:rsidP="000B2578">
            <w:pPr>
              <w:spacing w:before="0" w:after="0" w:line="240" w:lineRule="auto"/>
              <w:ind w:firstLine="0"/>
              <w:jc w:val="center"/>
              <w:rPr>
                <w:b/>
                <w:sz w:val="22"/>
                <w:szCs w:val="22"/>
              </w:rPr>
            </w:pPr>
            <w:r w:rsidRPr="002C4BC3">
              <w:rPr>
                <w:b/>
                <w:sz w:val="22"/>
                <w:szCs w:val="22"/>
              </w:rPr>
              <w:t>TC</w:t>
            </w:r>
          </w:p>
        </w:tc>
        <w:tc>
          <w:tcPr>
            <w:tcW w:w="672" w:type="dxa"/>
            <w:tcBorders>
              <w:top w:val="single" w:sz="8" w:space="0" w:color="auto"/>
            </w:tcBorders>
            <w:vAlign w:val="center"/>
          </w:tcPr>
          <w:p w14:paraId="23C2E8D1" w14:textId="77777777" w:rsidR="00F46C76" w:rsidRPr="002C4BC3" w:rsidRDefault="00F46C76" w:rsidP="000B2578">
            <w:pPr>
              <w:spacing w:before="0" w:after="0" w:line="240" w:lineRule="auto"/>
              <w:ind w:firstLine="0"/>
              <w:jc w:val="center"/>
              <w:rPr>
                <w:b/>
                <w:sz w:val="22"/>
                <w:szCs w:val="22"/>
              </w:rPr>
            </w:pPr>
            <w:r w:rsidRPr="002C4BC3">
              <w:rPr>
                <w:b/>
                <w:sz w:val="22"/>
                <w:szCs w:val="22"/>
              </w:rPr>
              <w:t>LT</w:t>
            </w:r>
          </w:p>
        </w:tc>
        <w:tc>
          <w:tcPr>
            <w:tcW w:w="674" w:type="dxa"/>
            <w:tcBorders>
              <w:top w:val="single" w:sz="8" w:space="0" w:color="auto"/>
            </w:tcBorders>
            <w:vAlign w:val="center"/>
          </w:tcPr>
          <w:p w14:paraId="076A551F" w14:textId="77777777" w:rsidR="00F46C76" w:rsidRPr="002C4BC3" w:rsidRDefault="00F46C76"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15504CC6" w14:textId="77777777" w:rsidR="00F46C76" w:rsidRPr="002C4BC3" w:rsidRDefault="00F46C76" w:rsidP="000B2578">
            <w:pPr>
              <w:spacing w:before="0" w:after="0" w:line="240" w:lineRule="auto"/>
              <w:ind w:firstLine="0"/>
              <w:jc w:val="center"/>
              <w:rPr>
                <w:b/>
                <w:sz w:val="22"/>
                <w:szCs w:val="22"/>
              </w:rPr>
            </w:pPr>
            <w:r w:rsidRPr="002C4BC3">
              <w:rPr>
                <w:b/>
                <w:sz w:val="22"/>
                <w:szCs w:val="22"/>
              </w:rPr>
              <w:t>BTL</w:t>
            </w:r>
          </w:p>
        </w:tc>
        <w:tc>
          <w:tcPr>
            <w:tcW w:w="673" w:type="dxa"/>
            <w:tcBorders>
              <w:top w:val="single" w:sz="8" w:space="0" w:color="auto"/>
            </w:tcBorders>
            <w:vAlign w:val="center"/>
          </w:tcPr>
          <w:p w14:paraId="449DF87C" w14:textId="77777777" w:rsidR="00F46C76" w:rsidRPr="002C4BC3" w:rsidRDefault="00F46C76" w:rsidP="000B2578">
            <w:pPr>
              <w:spacing w:before="0" w:after="0" w:line="240" w:lineRule="auto"/>
              <w:ind w:firstLine="0"/>
              <w:jc w:val="center"/>
              <w:rPr>
                <w:b/>
                <w:sz w:val="22"/>
                <w:szCs w:val="22"/>
              </w:rPr>
            </w:pPr>
            <w:r w:rsidRPr="002C4BC3">
              <w:rPr>
                <w:b/>
                <w:sz w:val="22"/>
                <w:szCs w:val="22"/>
              </w:rPr>
              <w:t>ĐA</w:t>
            </w:r>
          </w:p>
        </w:tc>
        <w:tc>
          <w:tcPr>
            <w:tcW w:w="678" w:type="dxa"/>
            <w:tcBorders>
              <w:top w:val="single" w:sz="8" w:space="0" w:color="auto"/>
            </w:tcBorders>
            <w:vAlign w:val="center"/>
          </w:tcPr>
          <w:p w14:paraId="7B527B7E" w14:textId="77777777" w:rsidR="00F46C76" w:rsidRPr="002C4BC3" w:rsidRDefault="00F46C76" w:rsidP="000B2578">
            <w:pPr>
              <w:spacing w:before="0" w:after="0" w:line="240" w:lineRule="auto"/>
              <w:ind w:firstLine="0"/>
              <w:jc w:val="center"/>
              <w:rPr>
                <w:b/>
                <w:sz w:val="22"/>
                <w:szCs w:val="22"/>
              </w:rPr>
            </w:pPr>
            <w:r w:rsidRPr="002C4BC3">
              <w:rPr>
                <w:b/>
                <w:sz w:val="22"/>
                <w:szCs w:val="22"/>
              </w:rPr>
              <w:t>Loại HP</w:t>
            </w:r>
          </w:p>
        </w:tc>
        <w:tc>
          <w:tcPr>
            <w:tcW w:w="816" w:type="dxa"/>
            <w:tcBorders>
              <w:top w:val="single" w:sz="8" w:space="0" w:color="auto"/>
            </w:tcBorders>
            <w:vAlign w:val="center"/>
          </w:tcPr>
          <w:p w14:paraId="265897CC" w14:textId="77777777" w:rsidR="00F46C76" w:rsidRPr="002C4BC3" w:rsidRDefault="00F46C76"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30A00320" w14:textId="77777777" w:rsidTr="000B2578">
        <w:trPr>
          <w:trHeight w:val="283"/>
        </w:trPr>
        <w:tc>
          <w:tcPr>
            <w:tcW w:w="4803" w:type="dxa"/>
            <w:gridSpan w:val="3"/>
            <w:vAlign w:val="center"/>
          </w:tcPr>
          <w:p w14:paraId="13FA56F5" w14:textId="77777777" w:rsidR="00F46C76" w:rsidRPr="002C4BC3" w:rsidRDefault="00F46C76" w:rsidP="000B2578">
            <w:pPr>
              <w:spacing w:before="0" w:after="0" w:line="240" w:lineRule="auto"/>
              <w:ind w:firstLine="0"/>
              <w:rPr>
                <w:b/>
                <w:sz w:val="22"/>
                <w:szCs w:val="22"/>
              </w:rPr>
            </w:pPr>
            <w:r w:rsidRPr="002C4BC3">
              <w:rPr>
                <w:b/>
                <w:i/>
                <w:iCs/>
                <w:sz w:val="22"/>
                <w:szCs w:val="22"/>
              </w:rPr>
              <w:t>Bắt buộc</w:t>
            </w:r>
          </w:p>
        </w:tc>
        <w:tc>
          <w:tcPr>
            <w:tcW w:w="673" w:type="dxa"/>
            <w:vAlign w:val="center"/>
          </w:tcPr>
          <w:p w14:paraId="05E6B6B8" w14:textId="77777777" w:rsidR="00F46C76" w:rsidRPr="002C4BC3" w:rsidRDefault="00F46C76" w:rsidP="000B2578">
            <w:pPr>
              <w:spacing w:before="0" w:after="0" w:line="240" w:lineRule="auto"/>
              <w:ind w:firstLine="0"/>
              <w:jc w:val="center"/>
              <w:rPr>
                <w:b/>
                <w:i/>
                <w:iCs/>
                <w:sz w:val="22"/>
                <w:szCs w:val="22"/>
              </w:rPr>
            </w:pPr>
            <w:r w:rsidRPr="002C4BC3">
              <w:rPr>
                <w:b/>
                <w:i/>
                <w:iCs/>
                <w:sz w:val="22"/>
                <w:szCs w:val="22"/>
              </w:rPr>
              <w:t>14</w:t>
            </w:r>
          </w:p>
        </w:tc>
        <w:tc>
          <w:tcPr>
            <w:tcW w:w="672" w:type="dxa"/>
            <w:vAlign w:val="center"/>
          </w:tcPr>
          <w:p w14:paraId="7EFC6FC8"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35593BAD"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3B53249B" w14:textId="77777777" w:rsidR="00F46C76" w:rsidRPr="002C4BC3" w:rsidRDefault="00F46C76" w:rsidP="000B2578">
            <w:pPr>
              <w:spacing w:before="0" w:after="0" w:line="240" w:lineRule="auto"/>
              <w:ind w:firstLine="0"/>
              <w:jc w:val="center"/>
              <w:rPr>
                <w:b/>
                <w:sz w:val="22"/>
                <w:szCs w:val="22"/>
              </w:rPr>
            </w:pPr>
          </w:p>
        </w:tc>
        <w:tc>
          <w:tcPr>
            <w:tcW w:w="673" w:type="dxa"/>
            <w:vAlign w:val="center"/>
          </w:tcPr>
          <w:p w14:paraId="7FB01018"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206654FE" w14:textId="77777777" w:rsidR="00F46C76" w:rsidRPr="002C4BC3" w:rsidRDefault="00F46C76" w:rsidP="000B2578">
            <w:pPr>
              <w:spacing w:before="0" w:after="0" w:line="240" w:lineRule="auto"/>
              <w:ind w:firstLine="0"/>
              <w:jc w:val="center"/>
              <w:rPr>
                <w:b/>
                <w:sz w:val="22"/>
                <w:szCs w:val="22"/>
              </w:rPr>
            </w:pPr>
          </w:p>
        </w:tc>
        <w:tc>
          <w:tcPr>
            <w:tcW w:w="816" w:type="dxa"/>
          </w:tcPr>
          <w:p w14:paraId="10D759E3" w14:textId="77777777" w:rsidR="00F46C76" w:rsidRPr="002C4BC3" w:rsidRDefault="00F46C76" w:rsidP="000B2578">
            <w:pPr>
              <w:spacing w:before="0" w:after="0" w:line="240" w:lineRule="auto"/>
              <w:ind w:firstLine="0"/>
              <w:jc w:val="center"/>
              <w:rPr>
                <w:b/>
                <w:sz w:val="22"/>
                <w:szCs w:val="22"/>
              </w:rPr>
            </w:pPr>
          </w:p>
        </w:tc>
      </w:tr>
      <w:tr w:rsidR="002C4BC3" w:rsidRPr="002C4BC3" w14:paraId="59D66EE7" w14:textId="77777777" w:rsidTr="000B2578">
        <w:trPr>
          <w:trHeight w:val="283"/>
        </w:trPr>
        <w:tc>
          <w:tcPr>
            <w:tcW w:w="564" w:type="dxa"/>
            <w:vAlign w:val="center"/>
          </w:tcPr>
          <w:p w14:paraId="05A4BC2B" w14:textId="77777777" w:rsidR="00F46C76" w:rsidRPr="002C4BC3" w:rsidRDefault="00F46C76" w:rsidP="000B2578">
            <w:pPr>
              <w:spacing w:before="0" w:after="0" w:line="240" w:lineRule="auto"/>
              <w:ind w:firstLine="0"/>
              <w:jc w:val="center"/>
              <w:rPr>
                <w:b/>
                <w:sz w:val="22"/>
                <w:szCs w:val="22"/>
              </w:rPr>
            </w:pPr>
            <w:r w:rsidRPr="002C4BC3">
              <w:rPr>
                <w:bCs/>
                <w:sz w:val="22"/>
                <w:szCs w:val="22"/>
              </w:rPr>
              <w:t>1</w:t>
            </w:r>
          </w:p>
        </w:tc>
        <w:tc>
          <w:tcPr>
            <w:tcW w:w="793" w:type="dxa"/>
            <w:vAlign w:val="center"/>
          </w:tcPr>
          <w:p w14:paraId="1BD3736C"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11447</w:t>
            </w:r>
          </w:p>
        </w:tc>
        <w:tc>
          <w:tcPr>
            <w:tcW w:w="3446" w:type="dxa"/>
            <w:vAlign w:val="center"/>
          </w:tcPr>
          <w:p w14:paraId="19FFB9BF" w14:textId="77777777" w:rsidR="00F46C76" w:rsidRPr="002C4BC3" w:rsidRDefault="00F46C76" w:rsidP="000B2578">
            <w:pPr>
              <w:spacing w:before="0" w:after="0" w:line="240" w:lineRule="auto"/>
              <w:ind w:firstLine="0"/>
              <w:rPr>
                <w:b/>
                <w:sz w:val="22"/>
                <w:szCs w:val="22"/>
              </w:rPr>
            </w:pPr>
            <w:r w:rsidRPr="002C4BC3">
              <w:rPr>
                <w:bCs/>
                <w:sz w:val="22"/>
                <w:szCs w:val="22"/>
              </w:rPr>
              <w:t>Tư pháp quốc tế</w:t>
            </w:r>
          </w:p>
        </w:tc>
        <w:tc>
          <w:tcPr>
            <w:tcW w:w="673" w:type="dxa"/>
            <w:vAlign w:val="center"/>
          </w:tcPr>
          <w:p w14:paraId="0285A11E"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2" w:type="dxa"/>
            <w:vAlign w:val="center"/>
          </w:tcPr>
          <w:p w14:paraId="5B82AF5F"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30</w:t>
            </w:r>
          </w:p>
        </w:tc>
        <w:tc>
          <w:tcPr>
            <w:tcW w:w="674" w:type="dxa"/>
            <w:vAlign w:val="center"/>
          </w:tcPr>
          <w:p w14:paraId="3F8EC78D"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638A3640" w14:textId="77777777" w:rsidR="00F46C76" w:rsidRPr="002C4BC3" w:rsidRDefault="00F46C76" w:rsidP="000B2578">
            <w:pPr>
              <w:spacing w:before="0" w:after="0" w:line="240" w:lineRule="auto"/>
              <w:ind w:firstLine="0"/>
              <w:jc w:val="center"/>
              <w:rPr>
                <w:b/>
                <w:sz w:val="22"/>
                <w:szCs w:val="22"/>
              </w:rPr>
            </w:pPr>
            <w:r w:rsidRPr="002C4BC3">
              <w:rPr>
                <w:sz w:val="22"/>
                <w:szCs w:val="22"/>
                <w:lang w:val="vi-VN"/>
              </w:rPr>
              <w:t>15</w:t>
            </w:r>
          </w:p>
        </w:tc>
        <w:tc>
          <w:tcPr>
            <w:tcW w:w="673" w:type="dxa"/>
            <w:vAlign w:val="center"/>
          </w:tcPr>
          <w:p w14:paraId="485020C6" w14:textId="77777777" w:rsidR="00F46C76" w:rsidRPr="002C4BC3" w:rsidRDefault="00F46C76" w:rsidP="000B2578">
            <w:pPr>
              <w:spacing w:before="0" w:after="0" w:line="240" w:lineRule="auto"/>
              <w:ind w:firstLine="0"/>
              <w:jc w:val="center"/>
              <w:rPr>
                <w:b/>
                <w:sz w:val="22"/>
                <w:szCs w:val="22"/>
              </w:rPr>
            </w:pPr>
          </w:p>
        </w:tc>
        <w:tc>
          <w:tcPr>
            <w:tcW w:w="678" w:type="dxa"/>
          </w:tcPr>
          <w:p w14:paraId="45061882"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816" w:type="dxa"/>
          </w:tcPr>
          <w:p w14:paraId="15E6FF22"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11483</w:t>
            </w:r>
          </w:p>
        </w:tc>
      </w:tr>
      <w:tr w:rsidR="002C4BC3" w:rsidRPr="002C4BC3" w14:paraId="34BB699A" w14:textId="77777777" w:rsidTr="000B2578">
        <w:trPr>
          <w:trHeight w:val="283"/>
        </w:trPr>
        <w:tc>
          <w:tcPr>
            <w:tcW w:w="564" w:type="dxa"/>
            <w:vAlign w:val="center"/>
          </w:tcPr>
          <w:p w14:paraId="12696C90"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793" w:type="dxa"/>
            <w:vAlign w:val="center"/>
          </w:tcPr>
          <w:p w14:paraId="71767F37" w14:textId="77777777" w:rsidR="00F46C76" w:rsidRPr="002C4BC3" w:rsidRDefault="00F46C76" w:rsidP="000B2578">
            <w:pPr>
              <w:spacing w:before="0" w:after="0" w:line="240" w:lineRule="auto"/>
              <w:ind w:firstLine="0"/>
              <w:jc w:val="center"/>
              <w:rPr>
                <w:b/>
                <w:sz w:val="22"/>
                <w:szCs w:val="22"/>
              </w:rPr>
            </w:pPr>
            <w:r w:rsidRPr="002C4BC3">
              <w:rPr>
                <w:sz w:val="20"/>
                <w:szCs w:val="20"/>
              </w:rPr>
              <w:t>11411</w:t>
            </w:r>
          </w:p>
        </w:tc>
        <w:tc>
          <w:tcPr>
            <w:tcW w:w="3446" w:type="dxa"/>
            <w:vAlign w:val="center"/>
          </w:tcPr>
          <w:p w14:paraId="69FB55F1" w14:textId="77777777" w:rsidR="00F46C76" w:rsidRPr="002C4BC3" w:rsidRDefault="00F46C76" w:rsidP="000B2578">
            <w:pPr>
              <w:spacing w:before="0" w:after="0" w:line="240" w:lineRule="auto"/>
              <w:ind w:firstLine="0"/>
              <w:rPr>
                <w:b/>
                <w:sz w:val="22"/>
                <w:szCs w:val="22"/>
              </w:rPr>
            </w:pPr>
            <w:r w:rsidRPr="002C4BC3">
              <w:rPr>
                <w:bCs/>
                <w:sz w:val="22"/>
                <w:szCs w:val="22"/>
              </w:rPr>
              <w:t>Pháp luật kinh doanh bất động sản</w:t>
            </w:r>
          </w:p>
        </w:tc>
        <w:tc>
          <w:tcPr>
            <w:tcW w:w="673" w:type="dxa"/>
            <w:vAlign w:val="center"/>
          </w:tcPr>
          <w:p w14:paraId="6A1CED38" w14:textId="77777777" w:rsidR="00F46C76" w:rsidRPr="002C4BC3" w:rsidRDefault="00F46C76" w:rsidP="000B2578">
            <w:pPr>
              <w:spacing w:before="0" w:after="0" w:line="240" w:lineRule="auto"/>
              <w:ind w:firstLine="0"/>
              <w:jc w:val="center"/>
              <w:rPr>
                <w:sz w:val="22"/>
                <w:szCs w:val="22"/>
              </w:rPr>
            </w:pPr>
            <w:r w:rsidRPr="002C4BC3">
              <w:rPr>
                <w:sz w:val="22"/>
                <w:szCs w:val="22"/>
              </w:rPr>
              <w:t>2</w:t>
            </w:r>
          </w:p>
        </w:tc>
        <w:tc>
          <w:tcPr>
            <w:tcW w:w="672" w:type="dxa"/>
            <w:vAlign w:val="center"/>
          </w:tcPr>
          <w:p w14:paraId="72C5620B" w14:textId="77777777" w:rsidR="00F46C76" w:rsidRPr="002C4BC3" w:rsidRDefault="00F46C76" w:rsidP="000B2578">
            <w:pPr>
              <w:spacing w:before="0" w:after="0" w:line="240" w:lineRule="auto"/>
              <w:ind w:firstLine="0"/>
              <w:jc w:val="center"/>
              <w:rPr>
                <w:bCs/>
                <w:sz w:val="22"/>
                <w:szCs w:val="22"/>
              </w:rPr>
            </w:pPr>
            <w:r w:rsidRPr="002C4BC3">
              <w:rPr>
                <w:bCs/>
                <w:sz w:val="22"/>
                <w:szCs w:val="22"/>
              </w:rPr>
              <w:t>30</w:t>
            </w:r>
          </w:p>
        </w:tc>
        <w:tc>
          <w:tcPr>
            <w:tcW w:w="674" w:type="dxa"/>
            <w:vAlign w:val="center"/>
          </w:tcPr>
          <w:p w14:paraId="194F44FF" w14:textId="77777777" w:rsidR="00F46C76" w:rsidRPr="002C4BC3" w:rsidRDefault="00F46C76" w:rsidP="000B2578">
            <w:pPr>
              <w:spacing w:before="0" w:after="0" w:line="240" w:lineRule="auto"/>
              <w:ind w:firstLine="0"/>
              <w:jc w:val="center"/>
              <w:rPr>
                <w:bCs/>
                <w:sz w:val="22"/>
                <w:szCs w:val="22"/>
              </w:rPr>
            </w:pPr>
          </w:p>
        </w:tc>
        <w:tc>
          <w:tcPr>
            <w:tcW w:w="679" w:type="dxa"/>
            <w:vAlign w:val="center"/>
          </w:tcPr>
          <w:p w14:paraId="1116AE00" w14:textId="77777777" w:rsidR="00F46C76" w:rsidRPr="002C4BC3" w:rsidRDefault="00F46C76" w:rsidP="000B2578">
            <w:pPr>
              <w:spacing w:before="0" w:after="0" w:line="240" w:lineRule="auto"/>
              <w:ind w:firstLine="0"/>
              <w:jc w:val="center"/>
              <w:rPr>
                <w:b/>
                <w:sz w:val="22"/>
                <w:szCs w:val="22"/>
              </w:rPr>
            </w:pPr>
          </w:p>
        </w:tc>
        <w:tc>
          <w:tcPr>
            <w:tcW w:w="673" w:type="dxa"/>
            <w:vAlign w:val="center"/>
          </w:tcPr>
          <w:p w14:paraId="2E1DF4CB"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4E44CB77" w14:textId="77777777" w:rsidR="00F46C76" w:rsidRPr="002C4BC3" w:rsidRDefault="00F46C76" w:rsidP="000B2578">
            <w:pPr>
              <w:spacing w:before="0" w:after="0" w:line="240" w:lineRule="auto"/>
              <w:ind w:firstLine="0"/>
              <w:jc w:val="center"/>
              <w:rPr>
                <w:sz w:val="22"/>
                <w:szCs w:val="22"/>
              </w:rPr>
            </w:pPr>
            <w:r w:rsidRPr="002C4BC3">
              <w:rPr>
                <w:sz w:val="22"/>
                <w:szCs w:val="22"/>
              </w:rPr>
              <w:t>I</w:t>
            </w:r>
          </w:p>
        </w:tc>
        <w:tc>
          <w:tcPr>
            <w:tcW w:w="816" w:type="dxa"/>
            <w:vAlign w:val="center"/>
          </w:tcPr>
          <w:p w14:paraId="403E6527" w14:textId="77777777" w:rsidR="00F46C76" w:rsidRPr="002C4BC3" w:rsidRDefault="00F46C76" w:rsidP="000B2578">
            <w:pPr>
              <w:spacing w:before="0" w:after="0" w:line="240" w:lineRule="auto"/>
              <w:ind w:firstLine="0"/>
              <w:jc w:val="center"/>
              <w:rPr>
                <w:b/>
                <w:sz w:val="22"/>
                <w:szCs w:val="22"/>
              </w:rPr>
            </w:pPr>
            <w:r w:rsidRPr="002C4BC3">
              <w:rPr>
                <w:sz w:val="22"/>
                <w:szCs w:val="22"/>
              </w:rPr>
              <w:t>11475</w:t>
            </w:r>
          </w:p>
        </w:tc>
      </w:tr>
      <w:tr w:rsidR="002C4BC3" w:rsidRPr="002C4BC3" w14:paraId="66E7F3ED" w14:textId="77777777" w:rsidTr="000B2578">
        <w:trPr>
          <w:trHeight w:val="283"/>
        </w:trPr>
        <w:tc>
          <w:tcPr>
            <w:tcW w:w="564" w:type="dxa"/>
            <w:vAlign w:val="center"/>
          </w:tcPr>
          <w:p w14:paraId="14CF0A05"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793" w:type="dxa"/>
            <w:vAlign w:val="center"/>
          </w:tcPr>
          <w:p w14:paraId="65C029D2" w14:textId="77777777" w:rsidR="00F46C76" w:rsidRPr="002C4BC3" w:rsidRDefault="00F46C76" w:rsidP="000B2578">
            <w:pPr>
              <w:spacing w:before="0" w:after="0" w:line="240" w:lineRule="auto"/>
              <w:ind w:firstLine="0"/>
              <w:jc w:val="center"/>
              <w:rPr>
                <w:b/>
                <w:sz w:val="22"/>
                <w:szCs w:val="22"/>
              </w:rPr>
            </w:pPr>
            <w:r w:rsidRPr="002C4BC3">
              <w:rPr>
                <w:sz w:val="20"/>
                <w:szCs w:val="20"/>
              </w:rPr>
              <w:t>11409</w:t>
            </w:r>
          </w:p>
        </w:tc>
        <w:tc>
          <w:tcPr>
            <w:tcW w:w="3446" w:type="dxa"/>
            <w:vAlign w:val="center"/>
          </w:tcPr>
          <w:p w14:paraId="18114C7C" w14:textId="77777777" w:rsidR="00F46C76" w:rsidRPr="002C4BC3" w:rsidRDefault="00F46C76" w:rsidP="000B2578">
            <w:pPr>
              <w:spacing w:before="0" w:after="0" w:line="240" w:lineRule="auto"/>
              <w:ind w:firstLine="0"/>
              <w:rPr>
                <w:sz w:val="22"/>
                <w:szCs w:val="22"/>
              </w:rPr>
            </w:pPr>
            <w:r w:rsidRPr="002C4BC3">
              <w:rPr>
                <w:sz w:val="22"/>
                <w:szCs w:val="22"/>
              </w:rPr>
              <w:t>Luật cạnh tranh và bảo vệ quyền lợi người tiêu dùng</w:t>
            </w:r>
          </w:p>
        </w:tc>
        <w:tc>
          <w:tcPr>
            <w:tcW w:w="673" w:type="dxa"/>
            <w:vAlign w:val="center"/>
          </w:tcPr>
          <w:p w14:paraId="6AAFF9CD"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2" w:type="dxa"/>
            <w:vAlign w:val="center"/>
          </w:tcPr>
          <w:p w14:paraId="7C0F159F" w14:textId="77777777" w:rsidR="00F46C76" w:rsidRPr="002C4BC3" w:rsidRDefault="00F46C76" w:rsidP="000B2578">
            <w:pPr>
              <w:spacing w:before="0" w:after="0" w:line="240" w:lineRule="auto"/>
              <w:ind w:firstLine="0"/>
              <w:jc w:val="center"/>
              <w:rPr>
                <w:b/>
                <w:sz w:val="22"/>
                <w:szCs w:val="22"/>
              </w:rPr>
            </w:pPr>
            <w:r w:rsidRPr="002C4BC3">
              <w:rPr>
                <w:bCs/>
                <w:sz w:val="22"/>
                <w:szCs w:val="22"/>
              </w:rPr>
              <w:t>45</w:t>
            </w:r>
          </w:p>
        </w:tc>
        <w:tc>
          <w:tcPr>
            <w:tcW w:w="674" w:type="dxa"/>
            <w:vAlign w:val="center"/>
          </w:tcPr>
          <w:p w14:paraId="69BD6108"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21405BE1" w14:textId="77777777" w:rsidR="00F46C76" w:rsidRPr="002C4BC3" w:rsidRDefault="00F46C76" w:rsidP="000B2578">
            <w:pPr>
              <w:spacing w:before="0" w:after="0" w:line="240" w:lineRule="auto"/>
              <w:ind w:firstLine="0"/>
              <w:jc w:val="center"/>
              <w:rPr>
                <w:b/>
                <w:sz w:val="22"/>
                <w:szCs w:val="22"/>
              </w:rPr>
            </w:pPr>
          </w:p>
        </w:tc>
        <w:tc>
          <w:tcPr>
            <w:tcW w:w="673" w:type="dxa"/>
            <w:vAlign w:val="center"/>
          </w:tcPr>
          <w:p w14:paraId="3D1196C3"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66D19061"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816" w:type="dxa"/>
            <w:vAlign w:val="center"/>
          </w:tcPr>
          <w:p w14:paraId="109CB567" w14:textId="77777777" w:rsidR="00F46C76" w:rsidRPr="002C4BC3" w:rsidRDefault="00F46C76" w:rsidP="000B2578">
            <w:pPr>
              <w:spacing w:before="0" w:after="0" w:line="240" w:lineRule="auto"/>
              <w:ind w:firstLine="0"/>
              <w:jc w:val="center"/>
              <w:rPr>
                <w:b/>
                <w:sz w:val="22"/>
                <w:szCs w:val="22"/>
              </w:rPr>
            </w:pPr>
          </w:p>
        </w:tc>
      </w:tr>
      <w:tr w:rsidR="002C4BC3" w:rsidRPr="002C4BC3" w14:paraId="0378D225" w14:textId="77777777" w:rsidTr="00B83E30">
        <w:trPr>
          <w:trHeight w:val="283"/>
        </w:trPr>
        <w:tc>
          <w:tcPr>
            <w:tcW w:w="564" w:type="dxa"/>
            <w:vAlign w:val="center"/>
          </w:tcPr>
          <w:p w14:paraId="6B85BE2F" w14:textId="77777777" w:rsidR="00F46C76" w:rsidRPr="002C4BC3" w:rsidRDefault="00F46C76" w:rsidP="000B2578">
            <w:pPr>
              <w:spacing w:before="0" w:after="0" w:line="240" w:lineRule="auto"/>
              <w:ind w:firstLine="0"/>
              <w:jc w:val="center"/>
            </w:pPr>
            <w:r w:rsidRPr="002C4BC3">
              <w:t>4</w:t>
            </w:r>
          </w:p>
        </w:tc>
        <w:tc>
          <w:tcPr>
            <w:tcW w:w="793" w:type="dxa"/>
            <w:vAlign w:val="center"/>
          </w:tcPr>
          <w:p w14:paraId="04DE1148" w14:textId="77777777" w:rsidR="00F46C76" w:rsidRPr="002C4BC3" w:rsidRDefault="00F46C76" w:rsidP="000B2578">
            <w:pPr>
              <w:spacing w:before="0" w:after="0" w:line="240" w:lineRule="auto"/>
              <w:ind w:firstLine="0"/>
              <w:jc w:val="center"/>
              <w:rPr>
                <w:b/>
                <w:sz w:val="22"/>
                <w:szCs w:val="22"/>
              </w:rPr>
            </w:pPr>
            <w:r w:rsidRPr="002C4BC3">
              <w:rPr>
                <w:sz w:val="20"/>
                <w:szCs w:val="20"/>
              </w:rPr>
              <w:t>11498</w:t>
            </w:r>
          </w:p>
        </w:tc>
        <w:tc>
          <w:tcPr>
            <w:tcW w:w="3446" w:type="dxa"/>
            <w:vAlign w:val="center"/>
          </w:tcPr>
          <w:p w14:paraId="5649A28A" w14:textId="77777777" w:rsidR="00F46C76" w:rsidRPr="002C4BC3" w:rsidRDefault="00F46C76" w:rsidP="000B2578">
            <w:pPr>
              <w:spacing w:before="0" w:after="0" w:line="240" w:lineRule="auto"/>
              <w:ind w:firstLine="0"/>
              <w:rPr>
                <w:sz w:val="22"/>
                <w:szCs w:val="22"/>
              </w:rPr>
            </w:pPr>
            <w:r w:rsidRPr="002C4BC3">
              <w:rPr>
                <w:sz w:val="22"/>
                <w:szCs w:val="22"/>
              </w:rPr>
              <w:t>Luật Tài chính</w:t>
            </w:r>
          </w:p>
        </w:tc>
        <w:tc>
          <w:tcPr>
            <w:tcW w:w="673" w:type="dxa"/>
            <w:vAlign w:val="center"/>
          </w:tcPr>
          <w:p w14:paraId="61ED687D"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2" w:type="dxa"/>
            <w:vAlign w:val="center"/>
          </w:tcPr>
          <w:p w14:paraId="6BCE73E0" w14:textId="4DC0EB7E" w:rsidR="00F46C76" w:rsidRPr="002C4BC3" w:rsidRDefault="005716A5" w:rsidP="000B2578">
            <w:pPr>
              <w:spacing w:before="0" w:after="0" w:line="240" w:lineRule="auto"/>
              <w:ind w:firstLine="0"/>
              <w:jc w:val="center"/>
              <w:rPr>
                <w:b/>
                <w:sz w:val="22"/>
                <w:szCs w:val="22"/>
              </w:rPr>
            </w:pPr>
            <w:r w:rsidRPr="002C4BC3">
              <w:rPr>
                <w:bCs/>
                <w:sz w:val="22"/>
                <w:szCs w:val="22"/>
              </w:rPr>
              <w:t>45</w:t>
            </w:r>
          </w:p>
        </w:tc>
        <w:tc>
          <w:tcPr>
            <w:tcW w:w="674" w:type="dxa"/>
            <w:vAlign w:val="center"/>
          </w:tcPr>
          <w:p w14:paraId="6A404ADD" w14:textId="77777777" w:rsidR="00F46C76" w:rsidRPr="002C4BC3" w:rsidRDefault="00F46C76" w:rsidP="000B2578">
            <w:pPr>
              <w:spacing w:before="0" w:after="0" w:line="240" w:lineRule="auto"/>
              <w:ind w:firstLine="0"/>
              <w:jc w:val="center"/>
              <w:rPr>
                <w:b/>
                <w:sz w:val="22"/>
                <w:szCs w:val="22"/>
              </w:rPr>
            </w:pPr>
          </w:p>
        </w:tc>
        <w:tc>
          <w:tcPr>
            <w:tcW w:w="679" w:type="dxa"/>
            <w:shd w:val="clear" w:color="auto" w:fill="auto"/>
            <w:vAlign w:val="center"/>
          </w:tcPr>
          <w:p w14:paraId="3F84EF1B" w14:textId="7D172240" w:rsidR="00F46C76" w:rsidRPr="002C4BC3" w:rsidRDefault="00F46C76" w:rsidP="000B2578">
            <w:pPr>
              <w:spacing w:before="0" w:after="0" w:line="240" w:lineRule="auto"/>
              <w:ind w:firstLine="0"/>
              <w:jc w:val="center"/>
              <w:rPr>
                <w:sz w:val="22"/>
                <w:szCs w:val="22"/>
              </w:rPr>
            </w:pPr>
          </w:p>
        </w:tc>
        <w:tc>
          <w:tcPr>
            <w:tcW w:w="673" w:type="dxa"/>
            <w:vAlign w:val="center"/>
          </w:tcPr>
          <w:p w14:paraId="69D5AB15"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45114162"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816" w:type="dxa"/>
            <w:vAlign w:val="center"/>
          </w:tcPr>
          <w:p w14:paraId="42063700" w14:textId="77777777" w:rsidR="00F46C76" w:rsidRPr="002C4BC3" w:rsidRDefault="00F46C76" w:rsidP="000B2578">
            <w:pPr>
              <w:spacing w:before="0" w:after="0" w:line="240" w:lineRule="auto"/>
              <w:ind w:firstLine="0"/>
              <w:jc w:val="center"/>
              <w:rPr>
                <w:b/>
                <w:sz w:val="22"/>
                <w:szCs w:val="22"/>
              </w:rPr>
            </w:pPr>
          </w:p>
        </w:tc>
      </w:tr>
      <w:tr w:rsidR="002C4BC3" w:rsidRPr="002C4BC3" w14:paraId="02C5AC02" w14:textId="77777777" w:rsidTr="000B2578">
        <w:trPr>
          <w:trHeight w:val="283"/>
        </w:trPr>
        <w:tc>
          <w:tcPr>
            <w:tcW w:w="564" w:type="dxa"/>
            <w:vAlign w:val="center"/>
          </w:tcPr>
          <w:p w14:paraId="4D22926F" w14:textId="77777777" w:rsidR="00F46C76" w:rsidRPr="002C4BC3" w:rsidRDefault="00F46C76" w:rsidP="000B2578">
            <w:pPr>
              <w:spacing w:before="0" w:after="0" w:line="240" w:lineRule="auto"/>
              <w:ind w:firstLine="0"/>
              <w:jc w:val="center"/>
              <w:rPr>
                <w:sz w:val="22"/>
                <w:szCs w:val="22"/>
              </w:rPr>
            </w:pPr>
            <w:r w:rsidRPr="002C4BC3">
              <w:rPr>
                <w:sz w:val="22"/>
                <w:szCs w:val="22"/>
              </w:rPr>
              <w:lastRenderedPageBreak/>
              <w:t>5</w:t>
            </w:r>
          </w:p>
        </w:tc>
        <w:tc>
          <w:tcPr>
            <w:tcW w:w="793" w:type="dxa"/>
            <w:vAlign w:val="center"/>
          </w:tcPr>
          <w:p w14:paraId="4258809E" w14:textId="77777777" w:rsidR="00F46C76" w:rsidRPr="002C4BC3" w:rsidRDefault="00F46C76" w:rsidP="000B2578">
            <w:pPr>
              <w:spacing w:before="0" w:after="0" w:line="240" w:lineRule="auto"/>
              <w:ind w:firstLine="0"/>
              <w:jc w:val="center"/>
              <w:rPr>
                <w:sz w:val="22"/>
                <w:szCs w:val="22"/>
              </w:rPr>
            </w:pPr>
            <w:r w:rsidRPr="002C4BC3">
              <w:rPr>
                <w:sz w:val="22"/>
                <w:szCs w:val="22"/>
              </w:rPr>
              <w:t>11410</w:t>
            </w:r>
          </w:p>
        </w:tc>
        <w:tc>
          <w:tcPr>
            <w:tcW w:w="3446" w:type="dxa"/>
            <w:vAlign w:val="center"/>
          </w:tcPr>
          <w:p w14:paraId="584B1480" w14:textId="77777777" w:rsidR="00F46C76" w:rsidRPr="002C4BC3" w:rsidRDefault="00F46C76" w:rsidP="000B2578">
            <w:pPr>
              <w:spacing w:before="0" w:after="0" w:line="240" w:lineRule="auto"/>
              <w:ind w:firstLine="0"/>
              <w:rPr>
                <w:sz w:val="22"/>
                <w:szCs w:val="22"/>
              </w:rPr>
            </w:pPr>
            <w:r w:rsidRPr="002C4BC3">
              <w:rPr>
                <w:sz w:val="22"/>
                <w:szCs w:val="22"/>
              </w:rPr>
              <w:t>Pháp luật về sở hữu trí tuệ</w:t>
            </w:r>
          </w:p>
        </w:tc>
        <w:tc>
          <w:tcPr>
            <w:tcW w:w="673" w:type="dxa"/>
            <w:vAlign w:val="center"/>
          </w:tcPr>
          <w:p w14:paraId="535E49F1" w14:textId="77777777" w:rsidR="00F46C76" w:rsidRPr="002C4BC3" w:rsidRDefault="00F46C76" w:rsidP="000B2578">
            <w:pPr>
              <w:spacing w:before="0" w:after="0" w:line="240" w:lineRule="auto"/>
              <w:ind w:firstLine="0"/>
              <w:jc w:val="center"/>
              <w:rPr>
                <w:b/>
                <w:sz w:val="22"/>
                <w:szCs w:val="22"/>
              </w:rPr>
            </w:pPr>
            <w:r w:rsidRPr="002C4BC3">
              <w:rPr>
                <w:bCs/>
                <w:sz w:val="22"/>
                <w:szCs w:val="22"/>
              </w:rPr>
              <w:t>3</w:t>
            </w:r>
          </w:p>
        </w:tc>
        <w:tc>
          <w:tcPr>
            <w:tcW w:w="672" w:type="dxa"/>
            <w:vAlign w:val="center"/>
          </w:tcPr>
          <w:p w14:paraId="63477B6A" w14:textId="77777777" w:rsidR="00F46C76" w:rsidRPr="002C4BC3" w:rsidRDefault="00F46C76" w:rsidP="000B2578">
            <w:pPr>
              <w:spacing w:before="0" w:after="0" w:line="240" w:lineRule="auto"/>
              <w:ind w:firstLine="0"/>
              <w:jc w:val="center"/>
              <w:rPr>
                <w:b/>
                <w:sz w:val="22"/>
                <w:szCs w:val="22"/>
              </w:rPr>
            </w:pPr>
            <w:r w:rsidRPr="002C4BC3">
              <w:rPr>
                <w:bCs/>
                <w:sz w:val="22"/>
                <w:szCs w:val="22"/>
              </w:rPr>
              <w:t>40</w:t>
            </w:r>
          </w:p>
        </w:tc>
        <w:tc>
          <w:tcPr>
            <w:tcW w:w="674" w:type="dxa"/>
            <w:vAlign w:val="center"/>
          </w:tcPr>
          <w:p w14:paraId="48567BAE" w14:textId="77777777" w:rsidR="00F46C76" w:rsidRPr="002C4BC3" w:rsidRDefault="00F46C76" w:rsidP="000B2578">
            <w:pPr>
              <w:spacing w:before="0" w:after="0" w:line="240" w:lineRule="auto"/>
              <w:ind w:firstLine="0"/>
              <w:jc w:val="center"/>
              <w:rPr>
                <w:sz w:val="22"/>
                <w:szCs w:val="22"/>
              </w:rPr>
            </w:pPr>
            <w:r w:rsidRPr="002C4BC3">
              <w:rPr>
                <w:sz w:val="22"/>
                <w:szCs w:val="22"/>
              </w:rPr>
              <w:t>10</w:t>
            </w:r>
          </w:p>
        </w:tc>
        <w:tc>
          <w:tcPr>
            <w:tcW w:w="679" w:type="dxa"/>
            <w:vAlign w:val="center"/>
          </w:tcPr>
          <w:p w14:paraId="38D3AAD0" w14:textId="77777777" w:rsidR="00F46C76" w:rsidRPr="002C4BC3" w:rsidRDefault="00F46C76" w:rsidP="000B2578">
            <w:pPr>
              <w:spacing w:before="0" w:after="0" w:line="240" w:lineRule="auto"/>
              <w:ind w:firstLine="0"/>
              <w:jc w:val="center"/>
              <w:rPr>
                <w:sz w:val="22"/>
                <w:szCs w:val="22"/>
              </w:rPr>
            </w:pPr>
          </w:p>
        </w:tc>
        <w:tc>
          <w:tcPr>
            <w:tcW w:w="673" w:type="dxa"/>
            <w:vAlign w:val="center"/>
          </w:tcPr>
          <w:p w14:paraId="2B4CB6EB"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3912288B"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816" w:type="dxa"/>
            <w:vAlign w:val="center"/>
          </w:tcPr>
          <w:p w14:paraId="08AA27CD" w14:textId="18D68410" w:rsidR="00F46C76" w:rsidRPr="002C4BC3" w:rsidRDefault="00C230DA" w:rsidP="000B2578">
            <w:pPr>
              <w:spacing w:before="0" w:after="0" w:line="240" w:lineRule="auto"/>
              <w:ind w:firstLine="0"/>
              <w:jc w:val="center"/>
              <w:rPr>
                <w:sz w:val="22"/>
                <w:szCs w:val="22"/>
              </w:rPr>
            </w:pPr>
            <w:r w:rsidRPr="002C4BC3">
              <w:rPr>
                <w:sz w:val="22"/>
                <w:szCs w:val="22"/>
              </w:rPr>
              <w:t>11483</w:t>
            </w:r>
          </w:p>
        </w:tc>
      </w:tr>
      <w:tr w:rsidR="002C4BC3" w:rsidRPr="002C4BC3" w14:paraId="75B1C645" w14:textId="77777777" w:rsidTr="000B2578">
        <w:trPr>
          <w:trHeight w:val="283"/>
        </w:trPr>
        <w:tc>
          <w:tcPr>
            <w:tcW w:w="4803" w:type="dxa"/>
            <w:gridSpan w:val="3"/>
            <w:vAlign w:val="center"/>
          </w:tcPr>
          <w:p w14:paraId="7464759B" w14:textId="77777777" w:rsidR="00F46C76" w:rsidRPr="002C4BC3" w:rsidRDefault="00F46C76" w:rsidP="000B2578">
            <w:pPr>
              <w:spacing w:before="0" w:after="0" w:line="240" w:lineRule="auto"/>
              <w:ind w:firstLine="0"/>
              <w:rPr>
                <w:b/>
                <w:sz w:val="22"/>
                <w:szCs w:val="22"/>
              </w:rPr>
            </w:pPr>
            <w:r w:rsidRPr="002C4BC3">
              <w:rPr>
                <w:b/>
                <w:i/>
                <w:iCs/>
                <w:sz w:val="22"/>
                <w:szCs w:val="22"/>
              </w:rPr>
              <w:t>Tự chọn</w:t>
            </w:r>
          </w:p>
        </w:tc>
        <w:tc>
          <w:tcPr>
            <w:tcW w:w="673" w:type="dxa"/>
            <w:vAlign w:val="center"/>
          </w:tcPr>
          <w:p w14:paraId="4D00B3F2" w14:textId="77777777" w:rsidR="00F46C76" w:rsidRPr="002C4BC3" w:rsidRDefault="00F46C76" w:rsidP="000B2578">
            <w:pPr>
              <w:spacing w:before="0" w:after="0" w:line="240" w:lineRule="auto"/>
              <w:ind w:firstLine="0"/>
              <w:jc w:val="center"/>
              <w:rPr>
                <w:b/>
                <w:i/>
                <w:iCs/>
                <w:sz w:val="22"/>
                <w:szCs w:val="22"/>
              </w:rPr>
            </w:pPr>
            <w:r w:rsidRPr="002C4BC3">
              <w:rPr>
                <w:b/>
                <w:i/>
                <w:iCs/>
                <w:sz w:val="22"/>
                <w:szCs w:val="22"/>
              </w:rPr>
              <w:t>2</w:t>
            </w:r>
          </w:p>
        </w:tc>
        <w:tc>
          <w:tcPr>
            <w:tcW w:w="672" w:type="dxa"/>
            <w:vAlign w:val="center"/>
          </w:tcPr>
          <w:p w14:paraId="2F042667" w14:textId="77777777" w:rsidR="00F46C76" w:rsidRPr="002C4BC3" w:rsidRDefault="00F46C76" w:rsidP="000B2578">
            <w:pPr>
              <w:spacing w:before="0" w:after="0" w:line="240" w:lineRule="auto"/>
              <w:ind w:firstLine="0"/>
              <w:jc w:val="center"/>
              <w:rPr>
                <w:b/>
                <w:sz w:val="22"/>
                <w:szCs w:val="22"/>
              </w:rPr>
            </w:pPr>
          </w:p>
        </w:tc>
        <w:tc>
          <w:tcPr>
            <w:tcW w:w="674" w:type="dxa"/>
            <w:vAlign w:val="center"/>
          </w:tcPr>
          <w:p w14:paraId="4D420EF1"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7A43FF00" w14:textId="77777777" w:rsidR="00F46C76" w:rsidRPr="002C4BC3" w:rsidRDefault="00F46C76" w:rsidP="000B2578">
            <w:pPr>
              <w:spacing w:before="0" w:after="0" w:line="240" w:lineRule="auto"/>
              <w:ind w:firstLine="0"/>
              <w:jc w:val="center"/>
              <w:rPr>
                <w:b/>
                <w:sz w:val="22"/>
                <w:szCs w:val="22"/>
              </w:rPr>
            </w:pPr>
          </w:p>
        </w:tc>
        <w:tc>
          <w:tcPr>
            <w:tcW w:w="673" w:type="dxa"/>
            <w:vAlign w:val="center"/>
          </w:tcPr>
          <w:p w14:paraId="1D9A9FD5"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4FF27988"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816" w:type="dxa"/>
          </w:tcPr>
          <w:p w14:paraId="242D375E" w14:textId="7380A84C" w:rsidR="00F46C76" w:rsidRPr="002C4BC3" w:rsidRDefault="00F46C76" w:rsidP="000B2578">
            <w:pPr>
              <w:spacing w:before="0" w:after="0" w:line="240" w:lineRule="auto"/>
              <w:ind w:firstLine="0"/>
              <w:jc w:val="center"/>
              <w:rPr>
                <w:b/>
                <w:sz w:val="22"/>
                <w:szCs w:val="22"/>
              </w:rPr>
            </w:pPr>
          </w:p>
        </w:tc>
      </w:tr>
      <w:tr w:rsidR="002C4BC3" w:rsidRPr="002C4BC3" w14:paraId="09C49B76" w14:textId="77777777" w:rsidTr="000B2578">
        <w:trPr>
          <w:trHeight w:val="283"/>
        </w:trPr>
        <w:tc>
          <w:tcPr>
            <w:tcW w:w="564" w:type="dxa"/>
            <w:vAlign w:val="center"/>
          </w:tcPr>
          <w:p w14:paraId="40103CF4" w14:textId="77777777" w:rsidR="00F46C76" w:rsidRPr="002C4BC3" w:rsidRDefault="00F46C76" w:rsidP="000B2578">
            <w:pPr>
              <w:spacing w:before="0" w:after="0" w:line="240" w:lineRule="auto"/>
              <w:ind w:firstLine="0"/>
              <w:jc w:val="center"/>
              <w:rPr>
                <w:bCs/>
                <w:sz w:val="22"/>
                <w:szCs w:val="22"/>
              </w:rPr>
            </w:pPr>
            <w:r w:rsidRPr="002C4BC3">
              <w:rPr>
                <w:bCs/>
                <w:sz w:val="22"/>
                <w:szCs w:val="22"/>
              </w:rPr>
              <w:t>6</w:t>
            </w:r>
          </w:p>
        </w:tc>
        <w:tc>
          <w:tcPr>
            <w:tcW w:w="793" w:type="dxa"/>
            <w:vAlign w:val="center"/>
          </w:tcPr>
          <w:p w14:paraId="49FF2818" w14:textId="77777777" w:rsidR="00F46C76" w:rsidRPr="002C4BC3" w:rsidRDefault="00F46C76" w:rsidP="000B2578">
            <w:pPr>
              <w:spacing w:before="0" w:after="0" w:line="240" w:lineRule="auto"/>
              <w:ind w:firstLine="0"/>
              <w:jc w:val="center"/>
              <w:rPr>
                <w:b/>
                <w:sz w:val="22"/>
                <w:szCs w:val="22"/>
              </w:rPr>
            </w:pPr>
            <w:r w:rsidRPr="002C4BC3">
              <w:rPr>
                <w:sz w:val="22"/>
                <w:szCs w:val="22"/>
              </w:rPr>
              <w:t>11479</w:t>
            </w:r>
          </w:p>
        </w:tc>
        <w:tc>
          <w:tcPr>
            <w:tcW w:w="3446" w:type="dxa"/>
            <w:vAlign w:val="center"/>
          </w:tcPr>
          <w:p w14:paraId="5CB1F72F" w14:textId="77777777" w:rsidR="00F46C76" w:rsidRPr="002C4BC3" w:rsidRDefault="00F46C76" w:rsidP="000B2578">
            <w:pPr>
              <w:spacing w:before="0" w:after="0" w:line="240" w:lineRule="auto"/>
              <w:ind w:firstLine="0"/>
              <w:rPr>
                <w:b/>
                <w:sz w:val="22"/>
                <w:szCs w:val="22"/>
              </w:rPr>
            </w:pPr>
            <w:r w:rsidRPr="002C4BC3">
              <w:rPr>
                <w:sz w:val="22"/>
                <w:szCs w:val="22"/>
              </w:rPr>
              <w:t>Pháp luật phòng chống vận chuyển trái phép động vật hoang dã bằng đường biển</w:t>
            </w:r>
          </w:p>
        </w:tc>
        <w:tc>
          <w:tcPr>
            <w:tcW w:w="673" w:type="dxa"/>
            <w:vAlign w:val="center"/>
          </w:tcPr>
          <w:p w14:paraId="3264B771"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2" w:type="dxa"/>
            <w:vAlign w:val="center"/>
          </w:tcPr>
          <w:p w14:paraId="5CDE3D12" w14:textId="77777777" w:rsidR="00F46C76" w:rsidRPr="002C4BC3" w:rsidRDefault="00F46C76" w:rsidP="000B2578">
            <w:pPr>
              <w:spacing w:before="0" w:after="0" w:line="240" w:lineRule="auto"/>
              <w:ind w:firstLine="0"/>
              <w:jc w:val="center"/>
              <w:rPr>
                <w:b/>
                <w:sz w:val="22"/>
                <w:szCs w:val="22"/>
              </w:rPr>
            </w:pPr>
            <w:r w:rsidRPr="002C4BC3">
              <w:rPr>
                <w:bCs/>
                <w:sz w:val="22"/>
                <w:szCs w:val="22"/>
              </w:rPr>
              <w:t>30</w:t>
            </w:r>
          </w:p>
        </w:tc>
        <w:tc>
          <w:tcPr>
            <w:tcW w:w="674" w:type="dxa"/>
            <w:vAlign w:val="center"/>
          </w:tcPr>
          <w:p w14:paraId="54D9BF45"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408B8AD7" w14:textId="77777777" w:rsidR="00F46C76" w:rsidRPr="002C4BC3" w:rsidRDefault="00F46C76" w:rsidP="000B2578">
            <w:pPr>
              <w:spacing w:before="0" w:after="0" w:line="240" w:lineRule="auto"/>
              <w:ind w:firstLine="0"/>
              <w:jc w:val="center"/>
              <w:rPr>
                <w:b/>
                <w:sz w:val="22"/>
                <w:szCs w:val="22"/>
              </w:rPr>
            </w:pPr>
          </w:p>
        </w:tc>
        <w:tc>
          <w:tcPr>
            <w:tcW w:w="673" w:type="dxa"/>
            <w:vAlign w:val="center"/>
          </w:tcPr>
          <w:p w14:paraId="445A2C9A"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526DE942"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816" w:type="dxa"/>
            <w:vAlign w:val="center"/>
          </w:tcPr>
          <w:p w14:paraId="5D9A7698" w14:textId="77777777" w:rsidR="00F46C76" w:rsidRPr="002C4BC3" w:rsidRDefault="00F46C76" w:rsidP="000B2578">
            <w:pPr>
              <w:spacing w:before="0" w:after="0" w:line="240" w:lineRule="auto"/>
              <w:ind w:firstLine="0"/>
              <w:jc w:val="center"/>
              <w:rPr>
                <w:b/>
                <w:sz w:val="22"/>
                <w:szCs w:val="22"/>
              </w:rPr>
            </w:pPr>
          </w:p>
        </w:tc>
      </w:tr>
      <w:tr w:rsidR="002C4BC3" w:rsidRPr="002C4BC3" w14:paraId="4FE7ED6D" w14:textId="77777777" w:rsidTr="000B2578">
        <w:trPr>
          <w:trHeight w:val="283"/>
        </w:trPr>
        <w:tc>
          <w:tcPr>
            <w:tcW w:w="564" w:type="dxa"/>
            <w:vAlign w:val="center"/>
          </w:tcPr>
          <w:p w14:paraId="568CA31B" w14:textId="77777777" w:rsidR="00F46C76" w:rsidRPr="002C4BC3" w:rsidRDefault="00F46C76" w:rsidP="000B2578">
            <w:pPr>
              <w:spacing w:before="0" w:after="0" w:line="240" w:lineRule="auto"/>
              <w:ind w:firstLine="0"/>
              <w:jc w:val="center"/>
              <w:rPr>
                <w:bCs/>
                <w:sz w:val="22"/>
                <w:szCs w:val="22"/>
              </w:rPr>
            </w:pPr>
            <w:r w:rsidRPr="002C4BC3">
              <w:rPr>
                <w:bCs/>
                <w:sz w:val="22"/>
                <w:szCs w:val="22"/>
              </w:rPr>
              <w:t>7</w:t>
            </w:r>
          </w:p>
        </w:tc>
        <w:tc>
          <w:tcPr>
            <w:tcW w:w="793" w:type="dxa"/>
            <w:vAlign w:val="center"/>
          </w:tcPr>
          <w:p w14:paraId="6C5A2736" w14:textId="77777777" w:rsidR="00F46C76" w:rsidRPr="002C4BC3" w:rsidRDefault="00F46C76" w:rsidP="000B2578">
            <w:pPr>
              <w:spacing w:before="0" w:after="0" w:line="240" w:lineRule="auto"/>
              <w:ind w:firstLine="0"/>
              <w:jc w:val="center"/>
              <w:rPr>
                <w:sz w:val="22"/>
                <w:szCs w:val="22"/>
              </w:rPr>
            </w:pPr>
            <w:r w:rsidRPr="002C4BC3">
              <w:rPr>
                <w:bCs/>
                <w:sz w:val="22"/>
                <w:szCs w:val="22"/>
              </w:rPr>
              <w:t>11490</w:t>
            </w:r>
          </w:p>
        </w:tc>
        <w:tc>
          <w:tcPr>
            <w:tcW w:w="3446" w:type="dxa"/>
            <w:vAlign w:val="center"/>
          </w:tcPr>
          <w:p w14:paraId="599F2BBE" w14:textId="77777777" w:rsidR="00F46C76" w:rsidRPr="002C4BC3" w:rsidRDefault="00F46C76" w:rsidP="000B2578">
            <w:pPr>
              <w:spacing w:before="0" w:after="0" w:line="240" w:lineRule="auto"/>
              <w:ind w:firstLine="0"/>
              <w:rPr>
                <w:sz w:val="22"/>
                <w:szCs w:val="22"/>
              </w:rPr>
            </w:pPr>
            <w:r w:rsidRPr="002C4BC3">
              <w:rPr>
                <w:bCs/>
                <w:sz w:val="22"/>
                <w:szCs w:val="22"/>
              </w:rPr>
              <w:t>Giải quyết tranh chấp hàng hải</w:t>
            </w:r>
          </w:p>
        </w:tc>
        <w:tc>
          <w:tcPr>
            <w:tcW w:w="673" w:type="dxa"/>
            <w:vAlign w:val="center"/>
          </w:tcPr>
          <w:p w14:paraId="4A5DEBDE" w14:textId="77777777" w:rsidR="00F46C76" w:rsidRPr="002C4BC3" w:rsidRDefault="00F46C76" w:rsidP="000B2578">
            <w:pPr>
              <w:spacing w:before="0" w:after="0" w:line="240" w:lineRule="auto"/>
              <w:ind w:firstLine="0"/>
              <w:jc w:val="center"/>
              <w:rPr>
                <w:bCs/>
                <w:sz w:val="22"/>
                <w:szCs w:val="22"/>
              </w:rPr>
            </w:pPr>
            <w:r w:rsidRPr="002C4BC3">
              <w:rPr>
                <w:bCs/>
                <w:sz w:val="22"/>
                <w:szCs w:val="22"/>
              </w:rPr>
              <w:t>3</w:t>
            </w:r>
          </w:p>
        </w:tc>
        <w:tc>
          <w:tcPr>
            <w:tcW w:w="672" w:type="dxa"/>
            <w:vAlign w:val="center"/>
          </w:tcPr>
          <w:p w14:paraId="102E874E" w14:textId="77777777" w:rsidR="00F46C76" w:rsidRPr="002C4BC3" w:rsidRDefault="00F46C76" w:rsidP="000B2578">
            <w:pPr>
              <w:spacing w:before="0" w:after="0" w:line="240" w:lineRule="auto"/>
              <w:ind w:firstLine="0"/>
              <w:jc w:val="center"/>
              <w:rPr>
                <w:sz w:val="22"/>
                <w:szCs w:val="22"/>
              </w:rPr>
            </w:pPr>
            <w:r w:rsidRPr="002C4BC3">
              <w:rPr>
                <w:bCs/>
                <w:sz w:val="22"/>
                <w:szCs w:val="22"/>
                <w:lang w:val="vi-VN"/>
              </w:rPr>
              <w:t>30</w:t>
            </w:r>
          </w:p>
        </w:tc>
        <w:tc>
          <w:tcPr>
            <w:tcW w:w="674" w:type="dxa"/>
            <w:vAlign w:val="center"/>
          </w:tcPr>
          <w:p w14:paraId="64098523" w14:textId="77777777" w:rsidR="00F46C76" w:rsidRPr="002C4BC3" w:rsidRDefault="00F46C76" w:rsidP="000B2578">
            <w:pPr>
              <w:spacing w:before="0" w:after="0" w:line="240" w:lineRule="auto"/>
              <w:ind w:firstLine="0"/>
              <w:jc w:val="center"/>
              <w:rPr>
                <w:sz w:val="22"/>
                <w:szCs w:val="22"/>
              </w:rPr>
            </w:pPr>
          </w:p>
        </w:tc>
        <w:tc>
          <w:tcPr>
            <w:tcW w:w="679" w:type="dxa"/>
            <w:vAlign w:val="center"/>
          </w:tcPr>
          <w:p w14:paraId="5C458CB2" w14:textId="77777777" w:rsidR="00F46C76" w:rsidRPr="002C4BC3" w:rsidRDefault="00F46C76" w:rsidP="000B2578">
            <w:pPr>
              <w:spacing w:before="0" w:after="0" w:line="240" w:lineRule="auto"/>
              <w:ind w:firstLine="0"/>
              <w:jc w:val="center"/>
              <w:rPr>
                <w:sz w:val="22"/>
                <w:szCs w:val="22"/>
              </w:rPr>
            </w:pPr>
            <w:r w:rsidRPr="002C4BC3">
              <w:rPr>
                <w:sz w:val="22"/>
                <w:szCs w:val="22"/>
                <w:lang w:val="vi-VN"/>
              </w:rPr>
              <w:t>15</w:t>
            </w:r>
          </w:p>
        </w:tc>
        <w:tc>
          <w:tcPr>
            <w:tcW w:w="673" w:type="dxa"/>
            <w:vAlign w:val="center"/>
          </w:tcPr>
          <w:p w14:paraId="7333619A" w14:textId="77777777" w:rsidR="00F46C76" w:rsidRPr="002C4BC3" w:rsidRDefault="00F46C76" w:rsidP="000B2578">
            <w:pPr>
              <w:spacing w:before="0" w:after="0" w:line="240" w:lineRule="auto"/>
              <w:ind w:firstLine="0"/>
              <w:jc w:val="center"/>
              <w:rPr>
                <w:sz w:val="22"/>
                <w:szCs w:val="22"/>
              </w:rPr>
            </w:pPr>
          </w:p>
        </w:tc>
        <w:tc>
          <w:tcPr>
            <w:tcW w:w="678" w:type="dxa"/>
            <w:vAlign w:val="center"/>
          </w:tcPr>
          <w:p w14:paraId="15344217" w14:textId="77777777" w:rsidR="00F46C76" w:rsidRPr="002C4BC3" w:rsidRDefault="00F46C76" w:rsidP="000B2578">
            <w:pPr>
              <w:spacing w:before="0" w:after="0" w:line="240" w:lineRule="auto"/>
              <w:ind w:firstLine="0"/>
              <w:jc w:val="center"/>
              <w:rPr>
                <w:sz w:val="22"/>
                <w:szCs w:val="22"/>
              </w:rPr>
            </w:pPr>
            <w:r w:rsidRPr="002C4BC3">
              <w:rPr>
                <w:bCs/>
                <w:sz w:val="22"/>
                <w:szCs w:val="22"/>
              </w:rPr>
              <w:t>I</w:t>
            </w:r>
          </w:p>
        </w:tc>
        <w:tc>
          <w:tcPr>
            <w:tcW w:w="816" w:type="dxa"/>
          </w:tcPr>
          <w:p w14:paraId="10D82AA0" w14:textId="77777777" w:rsidR="00F46C76" w:rsidRPr="002C4BC3" w:rsidRDefault="00F46C76" w:rsidP="000B2578">
            <w:pPr>
              <w:spacing w:before="0" w:after="0" w:line="240" w:lineRule="auto"/>
              <w:ind w:firstLine="0"/>
              <w:jc w:val="center"/>
              <w:rPr>
                <w:b/>
                <w:sz w:val="22"/>
                <w:szCs w:val="22"/>
              </w:rPr>
            </w:pPr>
          </w:p>
        </w:tc>
      </w:tr>
      <w:tr w:rsidR="002C4BC3" w:rsidRPr="002C4BC3" w14:paraId="3734FB75" w14:textId="77777777" w:rsidTr="000B2578">
        <w:trPr>
          <w:trHeight w:val="283"/>
        </w:trPr>
        <w:tc>
          <w:tcPr>
            <w:tcW w:w="564" w:type="dxa"/>
            <w:vAlign w:val="center"/>
          </w:tcPr>
          <w:p w14:paraId="0F8C5C5F" w14:textId="77777777" w:rsidR="00F46C76" w:rsidRPr="002C4BC3" w:rsidRDefault="00F46C76" w:rsidP="000B2578">
            <w:pPr>
              <w:spacing w:before="0" w:after="0" w:line="240" w:lineRule="auto"/>
              <w:ind w:firstLine="0"/>
              <w:jc w:val="center"/>
              <w:rPr>
                <w:bCs/>
                <w:sz w:val="22"/>
                <w:szCs w:val="22"/>
              </w:rPr>
            </w:pPr>
            <w:r w:rsidRPr="002C4BC3">
              <w:rPr>
                <w:bCs/>
                <w:sz w:val="22"/>
                <w:szCs w:val="22"/>
              </w:rPr>
              <w:t>8</w:t>
            </w:r>
          </w:p>
        </w:tc>
        <w:tc>
          <w:tcPr>
            <w:tcW w:w="793" w:type="dxa"/>
            <w:vAlign w:val="center"/>
          </w:tcPr>
          <w:p w14:paraId="16C05FF6" w14:textId="77777777" w:rsidR="00F46C76" w:rsidRPr="002C4BC3" w:rsidRDefault="00F46C76" w:rsidP="000B2578">
            <w:pPr>
              <w:spacing w:before="0" w:after="0" w:line="240" w:lineRule="auto"/>
              <w:ind w:firstLine="0"/>
              <w:jc w:val="center"/>
              <w:rPr>
                <w:b/>
                <w:sz w:val="22"/>
                <w:szCs w:val="22"/>
              </w:rPr>
            </w:pPr>
            <w:r w:rsidRPr="002C4BC3">
              <w:rPr>
                <w:sz w:val="22"/>
                <w:szCs w:val="22"/>
              </w:rPr>
              <w:t>29102</w:t>
            </w:r>
          </w:p>
        </w:tc>
        <w:tc>
          <w:tcPr>
            <w:tcW w:w="3446" w:type="dxa"/>
            <w:vAlign w:val="center"/>
          </w:tcPr>
          <w:p w14:paraId="6D2E23BA" w14:textId="77777777" w:rsidR="00F46C76" w:rsidRPr="002C4BC3" w:rsidRDefault="00F46C76" w:rsidP="000B2578">
            <w:pPr>
              <w:spacing w:before="0" w:after="0" w:line="240" w:lineRule="auto"/>
              <w:ind w:firstLine="0"/>
              <w:rPr>
                <w:b/>
                <w:sz w:val="22"/>
                <w:szCs w:val="22"/>
              </w:rPr>
            </w:pPr>
            <w:r w:rsidRPr="002C4BC3">
              <w:rPr>
                <w:sz w:val="22"/>
                <w:szCs w:val="22"/>
              </w:rPr>
              <w:t>Kỹ năng mềm 2</w:t>
            </w:r>
          </w:p>
        </w:tc>
        <w:tc>
          <w:tcPr>
            <w:tcW w:w="673" w:type="dxa"/>
            <w:vAlign w:val="center"/>
          </w:tcPr>
          <w:p w14:paraId="1E1D7BBA" w14:textId="77777777" w:rsidR="00F46C76" w:rsidRPr="002C4BC3" w:rsidRDefault="00F46C76" w:rsidP="000B2578">
            <w:pPr>
              <w:spacing w:before="0" w:after="0" w:line="240" w:lineRule="auto"/>
              <w:ind w:firstLine="0"/>
              <w:jc w:val="center"/>
              <w:rPr>
                <w:b/>
                <w:sz w:val="22"/>
                <w:szCs w:val="22"/>
              </w:rPr>
            </w:pPr>
            <w:r w:rsidRPr="002C4BC3">
              <w:rPr>
                <w:bCs/>
                <w:sz w:val="22"/>
                <w:szCs w:val="22"/>
              </w:rPr>
              <w:t>2</w:t>
            </w:r>
          </w:p>
        </w:tc>
        <w:tc>
          <w:tcPr>
            <w:tcW w:w="672" w:type="dxa"/>
            <w:vAlign w:val="center"/>
          </w:tcPr>
          <w:p w14:paraId="6C204A70" w14:textId="77777777" w:rsidR="00F46C76" w:rsidRPr="002C4BC3" w:rsidRDefault="00F46C76" w:rsidP="000B2578">
            <w:pPr>
              <w:spacing w:before="0" w:after="0" w:line="240" w:lineRule="auto"/>
              <w:ind w:firstLine="0"/>
              <w:jc w:val="center"/>
              <w:rPr>
                <w:b/>
                <w:sz w:val="22"/>
                <w:szCs w:val="22"/>
              </w:rPr>
            </w:pPr>
            <w:r w:rsidRPr="002C4BC3">
              <w:rPr>
                <w:bCs/>
                <w:sz w:val="22"/>
                <w:szCs w:val="22"/>
              </w:rPr>
              <w:t>30</w:t>
            </w:r>
          </w:p>
        </w:tc>
        <w:tc>
          <w:tcPr>
            <w:tcW w:w="674" w:type="dxa"/>
            <w:vAlign w:val="center"/>
          </w:tcPr>
          <w:p w14:paraId="2DD4898C" w14:textId="77777777" w:rsidR="00F46C76" w:rsidRPr="002C4BC3" w:rsidRDefault="00F46C76" w:rsidP="000B2578">
            <w:pPr>
              <w:spacing w:before="0" w:after="0" w:line="240" w:lineRule="auto"/>
              <w:ind w:firstLine="0"/>
              <w:jc w:val="center"/>
              <w:rPr>
                <w:b/>
                <w:sz w:val="22"/>
                <w:szCs w:val="22"/>
              </w:rPr>
            </w:pPr>
          </w:p>
        </w:tc>
        <w:tc>
          <w:tcPr>
            <w:tcW w:w="679" w:type="dxa"/>
            <w:vAlign w:val="center"/>
          </w:tcPr>
          <w:p w14:paraId="4DAD9833" w14:textId="77777777" w:rsidR="00F46C76" w:rsidRPr="002C4BC3" w:rsidRDefault="00F46C76" w:rsidP="000B2578">
            <w:pPr>
              <w:spacing w:before="0" w:after="0" w:line="240" w:lineRule="auto"/>
              <w:ind w:firstLine="0"/>
              <w:jc w:val="center"/>
              <w:rPr>
                <w:b/>
                <w:sz w:val="22"/>
                <w:szCs w:val="22"/>
              </w:rPr>
            </w:pPr>
          </w:p>
        </w:tc>
        <w:tc>
          <w:tcPr>
            <w:tcW w:w="673" w:type="dxa"/>
            <w:vAlign w:val="center"/>
          </w:tcPr>
          <w:p w14:paraId="17B4BC4A" w14:textId="77777777" w:rsidR="00F46C76" w:rsidRPr="002C4BC3" w:rsidRDefault="00F46C76" w:rsidP="000B2578">
            <w:pPr>
              <w:spacing w:before="0" w:after="0" w:line="240" w:lineRule="auto"/>
              <w:ind w:firstLine="0"/>
              <w:jc w:val="center"/>
              <w:rPr>
                <w:b/>
                <w:sz w:val="22"/>
                <w:szCs w:val="22"/>
              </w:rPr>
            </w:pPr>
          </w:p>
        </w:tc>
        <w:tc>
          <w:tcPr>
            <w:tcW w:w="678" w:type="dxa"/>
            <w:vAlign w:val="center"/>
          </w:tcPr>
          <w:p w14:paraId="0BA81B9B" w14:textId="77777777" w:rsidR="00F46C76" w:rsidRPr="002C4BC3" w:rsidRDefault="00F46C76" w:rsidP="000B2578">
            <w:pPr>
              <w:spacing w:before="0" w:after="0" w:line="240" w:lineRule="auto"/>
              <w:ind w:firstLine="0"/>
              <w:jc w:val="center"/>
              <w:rPr>
                <w:b/>
                <w:sz w:val="22"/>
                <w:szCs w:val="22"/>
              </w:rPr>
            </w:pPr>
            <w:r w:rsidRPr="002C4BC3">
              <w:rPr>
                <w:bCs/>
                <w:sz w:val="22"/>
                <w:szCs w:val="22"/>
              </w:rPr>
              <w:t>I</w:t>
            </w:r>
          </w:p>
        </w:tc>
        <w:tc>
          <w:tcPr>
            <w:tcW w:w="816" w:type="dxa"/>
            <w:vAlign w:val="center"/>
          </w:tcPr>
          <w:p w14:paraId="4B37D00A" w14:textId="77777777" w:rsidR="00F46C76" w:rsidRPr="002C4BC3" w:rsidRDefault="00F46C76" w:rsidP="000B2578">
            <w:pPr>
              <w:spacing w:before="0" w:after="0" w:line="240" w:lineRule="auto"/>
              <w:ind w:firstLine="0"/>
              <w:jc w:val="center"/>
              <w:rPr>
                <w:b/>
                <w:sz w:val="22"/>
                <w:szCs w:val="22"/>
              </w:rPr>
            </w:pPr>
          </w:p>
        </w:tc>
      </w:tr>
    </w:tbl>
    <w:p w14:paraId="069F7998" w14:textId="77777777" w:rsidR="00F46C76" w:rsidRPr="002C4BC3" w:rsidRDefault="00F46C76" w:rsidP="00F46C76">
      <w:pPr>
        <w:spacing w:before="120" w:after="120"/>
        <w:ind w:firstLine="539"/>
        <w:rPr>
          <w:b/>
          <w:sz w:val="22"/>
          <w:szCs w:val="22"/>
        </w:rPr>
      </w:pPr>
      <w:r w:rsidRPr="002C4BC3">
        <w:rPr>
          <w:b/>
          <w:sz w:val="22"/>
          <w:szCs w:val="22"/>
        </w:rPr>
        <w:t>Học kỳ VIII</w:t>
      </w:r>
    </w:p>
    <w:tbl>
      <w:tblPr>
        <w:tblStyle w:val="TableGrid"/>
        <w:tblW w:w="9696" w:type="dxa"/>
        <w:tblLook w:val="04A0" w:firstRow="1" w:lastRow="0" w:firstColumn="1" w:lastColumn="0" w:noHBand="0" w:noVBand="1"/>
      </w:tblPr>
      <w:tblGrid>
        <w:gridCol w:w="565"/>
        <w:gridCol w:w="791"/>
        <w:gridCol w:w="3465"/>
        <w:gridCol w:w="674"/>
        <w:gridCol w:w="673"/>
        <w:gridCol w:w="675"/>
        <w:gridCol w:w="679"/>
        <w:gridCol w:w="674"/>
        <w:gridCol w:w="679"/>
        <w:gridCol w:w="821"/>
      </w:tblGrid>
      <w:tr w:rsidR="002C4BC3" w:rsidRPr="002C4BC3" w14:paraId="3A365893" w14:textId="77777777" w:rsidTr="000B2578">
        <w:trPr>
          <w:tblHeader/>
        </w:trPr>
        <w:tc>
          <w:tcPr>
            <w:tcW w:w="567" w:type="dxa"/>
            <w:tcBorders>
              <w:top w:val="single" w:sz="8" w:space="0" w:color="auto"/>
            </w:tcBorders>
            <w:vAlign w:val="center"/>
          </w:tcPr>
          <w:p w14:paraId="2F0877A3" w14:textId="77777777" w:rsidR="00F46C76" w:rsidRPr="002C4BC3" w:rsidRDefault="00F46C76" w:rsidP="000B2578">
            <w:pPr>
              <w:spacing w:before="0" w:after="0" w:line="240" w:lineRule="auto"/>
              <w:ind w:firstLine="0"/>
              <w:jc w:val="center"/>
              <w:rPr>
                <w:b/>
                <w:sz w:val="22"/>
                <w:szCs w:val="22"/>
              </w:rPr>
            </w:pPr>
            <w:r w:rsidRPr="002C4BC3">
              <w:rPr>
                <w:b/>
                <w:sz w:val="22"/>
                <w:szCs w:val="22"/>
              </w:rPr>
              <w:t>TT</w:t>
            </w:r>
          </w:p>
        </w:tc>
        <w:tc>
          <w:tcPr>
            <w:tcW w:w="794" w:type="dxa"/>
            <w:tcBorders>
              <w:top w:val="single" w:sz="8" w:space="0" w:color="auto"/>
            </w:tcBorders>
            <w:vAlign w:val="center"/>
          </w:tcPr>
          <w:p w14:paraId="72E283A0" w14:textId="77777777" w:rsidR="00F46C76" w:rsidRPr="002C4BC3" w:rsidRDefault="00F46C76" w:rsidP="000B2578">
            <w:pPr>
              <w:spacing w:before="0" w:after="0" w:line="240" w:lineRule="auto"/>
              <w:ind w:firstLine="0"/>
              <w:jc w:val="center"/>
              <w:rPr>
                <w:b/>
                <w:sz w:val="22"/>
                <w:szCs w:val="22"/>
              </w:rPr>
            </w:pPr>
            <w:r w:rsidRPr="002C4BC3">
              <w:rPr>
                <w:b/>
                <w:sz w:val="22"/>
                <w:szCs w:val="22"/>
              </w:rPr>
              <w:t>Mã HP</w:t>
            </w:r>
          </w:p>
        </w:tc>
        <w:tc>
          <w:tcPr>
            <w:tcW w:w="3572" w:type="dxa"/>
            <w:tcBorders>
              <w:top w:val="single" w:sz="8" w:space="0" w:color="auto"/>
            </w:tcBorders>
            <w:vAlign w:val="center"/>
          </w:tcPr>
          <w:p w14:paraId="76E0820A" w14:textId="77777777" w:rsidR="00F46C76" w:rsidRPr="002C4BC3" w:rsidRDefault="00F46C76" w:rsidP="000B2578">
            <w:pPr>
              <w:spacing w:before="0" w:after="0" w:line="240" w:lineRule="auto"/>
              <w:ind w:firstLine="0"/>
              <w:jc w:val="center"/>
              <w:rPr>
                <w:b/>
                <w:sz w:val="22"/>
                <w:szCs w:val="22"/>
              </w:rPr>
            </w:pPr>
            <w:r w:rsidRPr="002C4BC3">
              <w:rPr>
                <w:b/>
                <w:sz w:val="22"/>
                <w:szCs w:val="22"/>
              </w:rPr>
              <w:t>Tên học phần</w:t>
            </w:r>
          </w:p>
        </w:tc>
        <w:tc>
          <w:tcPr>
            <w:tcW w:w="680" w:type="dxa"/>
            <w:tcBorders>
              <w:top w:val="single" w:sz="8" w:space="0" w:color="auto"/>
            </w:tcBorders>
            <w:vAlign w:val="center"/>
          </w:tcPr>
          <w:p w14:paraId="1DE9AFA6" w14:textId="77777777" w:rsidR="00F46C76" w:rsidRPr="002C4BC3" w:rsidRDefault="00F46C76" w:rsidP="000B2578">
            <w:pPr>
              <w:spacing w:before="0" w:after="0" w:line="240" w:lineRule="auto"/>
              <w:ind w:firstLine="0"/>
              <w:jc w:val="center"/>
              <w:rPr>
                <w:b/>
                <w:sz w:val="22"/>
                <w:szCs w:val="22"/>
              </w:rPr>
            </w:pPr>
            <w:r w:rsidRPr="002C4BC3">
              <w:rPr>
                <w:b/>
                <w:sz w:val="22"/>
                <w:szCs w:val="22"/>
              </w:rPr>
              <w:t>TC</w:t>
            </w:r>
          </w:p>
        </w:tc>
        <w:tc>
          <w:tcPr>
            <w:tcW w:w="680" w:type="dxa"/>
            <w:tcBorders>
              <w:top w:val="single" w:sz="8" w:space="0" w:color="auto"/>
            </w:tcBorders>
            <w:vAlign w:val="center"/>
          </w:tcPr>
          <w:p w14:paraId="29042A14" w14:textId="77777777" w:rsidR="00F46C76" w:rsidRPr="002C4BC3" w:rsidRDefault="00F46C76" w:rsidP="000B2578">
            <w:pPr>
              <w:spacing w:before="0" w:after="0" w:line="240" w:lineRule="auto"/>
              <w:ind w:firstLine="0"/>
              <w:jc w:val="center"/>
              <w:rPr>
                <w:b/>
                <w:sz w:val="22"/>
                <w:szCs w:val="22"/>
              </w:rPr>
            </w:pPr>
            <w:r w:rsidRPr="002C4BC3">
              <w:rPr>
                <w:b/>
                <w:sz w:val="22"/>
                <w:szCs w:val="22"/>
              </w:rPr>
              <w:t>LT</w:t>
            </w:r>
          </w:p>
        </w:tc>
        <w:tc>
          <w:tcPr>
            <w:tcW w:w="680" w:type="dxa"/>
            <w:tcBorders>
              <w:top w:val="single" w:sz="8" w:space="0" w:color="auto"/>
            </w:tcBorders>
            <w:vAlign w:val="center"/>
          </w:tcPr>
          <w:p w14:paraId="1FCF12A4" w14:textId="77777777" w:rsidR="00F46C76" w:rsidRPr="002C4BC3" w:rsidRDefault="00F46C76" w:rsidP="000B2578">
            <w:pPr>
              <w:spacing w:before="0" w:after="0" w:line="240" w:lineRule="auto"/>
              <w:ind w:firstLine="0"/>
              <w:jc w:val="center"/>
              <w:rPr>
                <w:b/>
                <w:spacing w:val="-14"/>
                <w:sz w:val="22"/>
                <w:szCs w:val="22"/>
              </w:rPr>
            </w:pPr>
            <w:r w:rsidRPr="002C4BC3">
              <w:rPr>
                <w:b/>
                <w:spacing w:val="-14"/>
                <w:sz w:val="22"/>
                <w:szCs w:val="22"/>
              </w:rPr>
              <w:t>TH/ XM</w:t>
            </w:r>
          </w:p>
        </w:tc>
        <w:tc>
          <w:tcPr>
            <w:tcW w:w="680" w:type="dxa"/>
            <w:tcBorders>
              <w:top w:val="single" w:sz="8" w:space="0" w:color="auto"/>
            </w:tcBorders>
            <w:vAlign w:val="center"/>
          </w:tcPr>
          <w:p w14:paraId="660ADB18" w14:textId="77777777" w:rsidR="00F46C76" w:rsidRPr="002C4BC3" w:rsidRDefault="00F46C76" w:rsidP="000B2578">
            <w:pPr>
              <w:spacing w:before="0" w:after="0" w:line="240" w:lineRule="auto"/>
              <w:ind w:firstLine="0"/>
              <w:jc w:val="center"/>
              <w:rPr>
                <w:b/>
                <w:sz w:val="22"/>
                <w:szCs w:val="22"/>
              </w:rPr>
            </w:pPr>
            <w:r w:rsidRPr="002C4BC3">
              <w:rPr>
                <w:b/>
                <w:sz w:val="22"/>
                <w:szCs w:val="22"/>
              </w:rPr>
              <w:t>BTL</w:t>
            </w:r>
          </w:p>
        </w:tc>
        <w:tc>
          <w:tcPr>
            <w:tcW w:w="680" w:type="dxa"/>
            <w:tcBorders>
              <w:top w:val="single" w:sz="8" w:space="0" w:color="auto"/>
            </w:tcBorders>
            <w:vAlign w:val="center"/>
          </w:tcPr>
          <w:p w14:paraId="4984066E" w14:textId="77777777" w:rsidR="00F46C76" w:rsidRPr="002C4BC3" w:rsidRDefault="00F46C76" w:rsidP="000B2578">
            <w:pPr>
              <w:spacing w:before="0" w:after="0" w:line="240" w:lineRule="auto"/>
              <w:ind w:firstLine="0"/>
              <w:jc w:val="center"/>
              <w:rPr>
                <w:b/>
                <w:sz w:val="22"/>
                <w:szCs w:val="22"/>
              </w:rPr>
            </w:pPr>
            <w:r w:rsidRPr="002C4BC3">
              <w:rPr>
                <w:b/>
                <w:sz w:val="22"/>
                <w:szCs w:val="22"/>
              </w:rPr>
              <w:t>ĐA</w:t>
            </w:r>
          </w:p>
        </w:tc>
        <w:tc>
          <w:tcPr>
            <w:tcW w:w="680" w:type="dxa"/>
            <w:tcBorders>
              <w:top w:val="single" w:sz="8" w:space="0" w:color="auto"/>
            </w:tcBorders>
            <w:vAlign w:val="center"/>
          </w:tcPr>
          <w:p w14:paraId="68F77436" w14:textId="77777777" w:rsidR="00F46C76" w:rsidRPr="002C4BC3" w:rsidRDefault="00F46C76" w:rsidP="000B2578">
            <w:pPr>
              <w:spacing w:before="0" w:after="0" w:line="240" w:lineRule="auto"/>
              <w:ind w:firstLine="0"/>
              <w:jc w:val="center"/>
              <w:rPr>
                <w:b/>
                <w:sz w:val="22"/>
                <w:szCs w:val="22"/>
              </w:rPr>
            </w:pPr>
            <w:r w:rsidRPr="002C4BC3">
              <w:rPr>
                <w:b/>
                <w:sz w:val="22"/>
                <w:szCs w:val="22"/>
              </w:rPr>
              <w:t>Loại HP</w:t>
            </w:r>
          </w:p>
        </w:tc>
        <w:tc>
          <w:tcPr>
            <w:tcW w:w="683" w:type="dxa"/>
            <w:tcBorders>
              <w:top w:val="single" w:sz="8" w:space="0" w:color="auto"/>
            </w:tcBorders>
            <w:vAlign w:val="center"/>
          </w:tcPr>
          <w:p w14:paraId="78323C0B" w14:textId="77777777" w:rsidR="00F46C76" w:rsidRPr="002C4BC3" w:rsidRDefault="00F46C76"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08AFFAA9" w14:textId="77777777" w:rsidTr="000B2578">
        <w:trPr>
          <w:trHeight w:val="283"/>
        </w:trPr>
        <w:tc>
          <w:tcPr>
            <w:tcW w:w="4933" w:type="dxa"/>
            <w:gridSpan w:val="3"/>
            <w:vAlign w:val="center"/>
          </w:tcPr>
          <w:p w14:paraId="51F0CC81" w14:textId="77777777" w:rsidR="00F46C76" w:rsidRPr="002C4BC3" w:rsidRDefault="00F46C76" w:rsidP="000B2578">
            <w:pPr>
              <w:spacing w:before="0" w:after="0" w:line="240" w:lineRule="auto"/>
              <w:ind w:firstLine="0"/>
              <w:rPr>
                <w:b/>
                <w:sz w:val="22"/>
                <w:szCs w:val="22"/>
              </w:rPr>
            </w:pPr>
            <w:r w:rsidRPr="002C4BC3">
              <w:rPr>
                <w:b/>
                <w:i/>
                <w:iCs/>
                <w:sz w:val="22"/>
                <w:szCs w:val="22"/>
              </w:rPr>
              <w:t>Bắt buộc</w:t>
            </w:r>
          </w:p>
        </w:tc>
        <w:tc>
          <w:tcPr>
            <w:tcW w:w="680" w:type="dxa"/>
            <w:vAlign w:val="center"/>
          </w:tcPr>
          <w:p w14:paraId="1DE2472F" w14:textId="77777777" w:rsidR="00F46C76" w:rsidRPr="002C4BC3" w:rsidRDefault="00F46C76" w:rsidP="000B2578">
            <w:pPr>
              <w:spacing w:before="0" w:after="0" w:line="240" w:lineRule="auto"/>
              <w:ind w:firstLine="0"/>
              <w:jc w:val="center"/>
              <w:rPr>
                <w:b/>
                <w:i/>
                <w:iCs/>
                <w:sz w:val="22"/>
                <w:szCs w:val="22"/>
              </w:rPr>
            </w:pPr>
            <w:r w:rsidRPr="002C4BC3">
              <w:rPr>
                <w:b/>
                <w:i/>
                <w:iCs/>
                <w:sz w:val="22"/>
                <w:szCs w:val="22"/>
              </w:rPr>
              <w:t>10</w:t>
            </w:r>
          </w:p>
        </w:tc>
        <w:tc>
          <w:tcPr>
            <w:tcW w:w="680" w:type="dxa"/>
            <w:vAlign w:val="center"/>
          </w:tcPr>
          <w:p w14:paraId="0CD19325"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5F06A757"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1D4E9797"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B1A2D4E"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649050A" w14:textId="77777777" w:rsidR="00F46C76" w:rsidRPr="002C4BC3" w:rsidRDefault="00F46C76" w:rsidP="000B2578">
            <w:pPr>
              <w:spacing w:before="0" w:after="0" w:line="240" w:lineRule="auto"/>
              <w:ind w:firstLine="0"/>
              <w:jc w:val="center"/>
              <w:rPr>
                <w:b/>
                <w:sz w:val="22"/>
                <w:szCs w:val="22"/>
              </w:rPr>
            </w:pPr>
          </w:p>
        </w:tc>
        <w:tc>
          <w:tcPr>
            <w:tcW w:w="683" w:type="dxa"/>
          </w:tcPr>
          <w:p w14:paraId="1A534CA4" w14:textId="77777777" w:rsidR="00F46C76" w:rsidRPr="002C4BC3" w:rsidRDefault="00F46C76" w:rsidP="000B2578">
            <w:pPr>
              <w:spacing w:before="0" w:after="0" w:line="240" w:lineRule="auto"/>
              <w:ind w:firstLine="0"/>
              <w:jc w:val="center"/>
              <w:rPr>
                <w:b/>
                <w:sz w:val="22"/>
                <w:szCs w:val="22"/>
              </w:rPr>
            </w:pPr>
          </w:p>
        </w:tc>
      </w:tr>
      <w:tr w:rsidR="002C4BC3" w:rsidRPr="002C4BC3" w14:paraId="7A805767" w14:textId="77777777" w:rsidTr="000B2578">
        <w:trPr>
          <w:trHeight w:val="283"/>
        </w:trPr>
        <w:tc>
          <w:tcPr>
            <w:tcW w:w="567" w:type="dxa"/>
            <w:vAlign w:val="center"/>
          </w:tcPr>
          <w:p w14:paraId="622FD905" w14:textId="77777777" w:rsidR="00F46C76" w:rsidRPr="002C4BC3" w:rsidRDefault="00F46C76" w:rsidP="000B2578">
            <w:pPr>
              <w:spacing w:before="0" w:after="0" w:line="240" w:lineRule="auto"/>
              <w:ind w:firstLine="0"/>
              <w:jc w:val="center"/>
              <w:rPr>
                <w:b/>
                <w:sz w:val="22"/>
                <w:szCs w:val="22"/>
              </w:rPr>
            </w:pPr>
            <w:r w:rsidRPr="002C4BC3">
              <w:rPr>
                <w:bCs/>
                <w:sz w:val="22"/>
                <w:szCs w:val="22"/>
              </w:rPr>
              <w:t>1</w:t>
            </w:r>
          </w:p>
        </w:tc>
        <w:tc>
          <w:tcPr>
            <w:tcW w:w="794" w:type="dxa"/>
            <w:vAlign w:val="center"/>
          </w:tcPr>
          <w:p w14:paraId="60A5746C" w14:textId="77777777" w:rsidR="00F46C76" w:rsidRPr="002C4BC3" w:rsidRDefault="00F46C76" w:rsidP="000B2578">
            <w:pPr>
              <w:spacing w:before="0" w:after="0" w:line="240" w:lineRule="auto"/>
              <w:ind w:firstLine="0"/>
              <w:jc w:val="center"/>
              <w:rPr>
                <w:b/>
                <w:sz w:val="22"/>
                <w:szCs w:val="22"/>
              </w:rPr>
            </w:pPr>
            <w:r w:rsidRPr="002C4BC3">
              <w:rPr>
                <w:sz w:val="20"/>
                <w:szCs w:val="20"/>
              </w:rPr>
              <w:t>11415</w:t>
            </w:r>
          </w:p>
        </w:tc>
        <w:tc>
          <w:tcPr>
            <w:tcW w:w="3572" w:type="dxa"/>
            <w:vAlign w:val="center"/>
          </w:tcPr>
          <w:p w14:paraId="46704ABF" w14:textId="77777777" w:rsidR="00F46C76" w:rsidRPr="002C4BC3" w:rsidRDefault="00F46C76" w:rsidP="000B2578">
            <w:pPr>
              <w:spacing w:before="0" w:after="0" w:line="240" w:lineRule="auto"/>
              <w:ind w:firstLine="0"/>
              <w:rPr>
                <w:b/>
                <w:sz w:val="22"/>
                <w:szCs w:val="22"/>
              </w:rPr>
            </w:pPr>
            <w:r w:rsidRPr="002C4BC3">
              <w:rPr>
                <w:bCs/>
                <w:sz w:val="22"/>
                <w:szCs w:val="22"/>
              </w:rPr>
              <w:t>Thực tập tốt nghiệp</w:t>
            </w:r>
          </w:p>
        </w:tc>
        <w:tc>
          <w:tcPr>
            <w:tcW w:w="680" w:type="dxa"/>
            <w:vAlign w:val="center"/>
          </w:tcPr>
          <w:p w14:paraId="5CF0505C" w14:textId="77777777" w:rsidR="00F46C76" w:rsidRPr="002C4BC3" w:rsidRDefault="00F46C76" w:rsidP="000B2578">
            <w:pPr>
              <w:spacing w:before="0" w:after="0" w:line="240" w:lineRule="auto"/>
              <w:ind w:firstLine="0"/>
              <w:jc w:val="center"/>
              <w:rPr>
                <w:b/>
                <w:sz w:val="22"/>
                <w:szCs w:val="22"/>
              </w:rPr>
            </w:pPr>
            <w:r w:rsidRPr="002C4BC3">
              <w:rPr>
                <w:bCs/>
                <w:sz w:val="22"/>
                <w:szCs w:val="22"/>
              </w:rPr>
              <w:t>4</w:t>
            </w:r>
          </w:p>
        </w:tc>
        <w:tc>
          <w:tcPr>
            <w:tcW w:w="680" w:type="dxa"/>
            <w:vAlign w:val="center"/>
          </w:tcPr>
          <w:p w14:paraId="0A47C47F"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7E4A0543" w14:textId="77777777" w:rsidR="00F46C76" w:rsidRPr="002C4BC3" w:rsidRDefault="00F46C76" w:rsidP="000B2578">
            <w:pPr>
              <w:spacing w:before="0" w:after="0" w:line="240" w:lineRule="auto"/>
              <w:ind w:firstLine="0"/>
              <w:jc w:val="center"/>
              <w:rPr>
                <w:b/>
                <w:sz w:val="22"/>
                <w:szCs w:val="22"/>
              </w:rPr>
            </w:pPr>
            <w:r w:rsidRPr="002C4BC3">
              <w:rPr>
                <w:bCs/>
                <w:sz w:val="22"/>
                <w:szCs w:val="22"/>
                <w:lang w:val="vi-VN"/>
              </w:rPr>
              <w:t>18</w:t>
            </w:r>
            <w:r w:rsidRPr="002C4BC3">
              <w:rPr>
                <w:bCs/>
                <w:sz w:val="22"/>
                <w:szCs w:val="22"/>
              </w:rPr>
              <w:t>0</w:t>
            </w:r>
          </w:p>
        </w:tc>
        <w:tc>
          <w:tcPr>
            <w:tcW w:w="680" w:type="dxa"/>
            <w:vAlign w:val="center"/>
          </w:tcPr>
          <w:p w14:paraId="78B8E654"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6869229E"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461FC37" w14:textId="77777777" w:rsidR="00F46C76" w:rsidRPr="002C4BC3" w:rsidRDefault="00F46C76" w:rsidP="000B2578">
            <w:pPr>
              <w:spacing w:before="0" w:after="0" w:line="240" w:lineRule="auto"/>
              <w:ind w:firstLine="0"/>
              <w:jc w:val="center"/>
              <w:rPr>
                <w:b/>
                <w:sz w:val="22"/>
                <w:szCs w:val="22"/>
              </w:rPr>
            </w:pPr>
            <w:r w:rsidRPr="002C4BC3">
              <w:rPr>
                <w:bCs/>
                <w:sz w:val="22"/>
                <w:szCs w:val="22"/>
              </w:rPr>
              <w:t>II</w:t>
            </w:r>
          </w:p>
        </w:tc>
        <w:tc>
          <w:tcPr>
            <w:tcW w:w="683" w:type="dxa"/>
          </w:tcPr>
          <w:p w14:paraId="5E158446" w14:textId="77777777" w:rsidR="00F46C76" w:rsidRPr="002C4BC3" w:rsidRDefault="00F46C76" w:rsidP="000B2578">
            <w:pPr>
              <w:spacing w:before="0" w:after="0" w:line="240" w:lineRule="auto"/>
              <w:ind w:firstLine="0"/>
              <w:jc w:val="center"/>
              <w:rPr>
                <w:b/>
                <w:sz w:val="22"/>
                <w:szCs w:val="22"/>
              </w:rPr>
            </w:pPr>
            <w:r w:rsidRPr="002C4BC3">
              <w:rPr>
                <w:bCs/>
                <w:sz w:val="22"/>
                <w:szCs w:val="22"/>
              </w:rPr>
              <w:t>11405, 11493</w:t>
            </w:r>
          </w:p>
        </w:tc>
      </w:tr>
      <w:tr w:rsidR="002C4BC3" w:rsidRPr="002C4BC3" w14:paraId="53B85017" w14:textId="77777777" w:rsidTr="000B2578">
        <w:trPr>
          <w:trHeight w:val="283"/>
        </w:trPr>
        <w:tc>
          <w:tcPr>
            <w:tcW w:w="567" w:type="dxa"/>
            <w:vAlign w:val="center"/>
          </w:tcPr>
          <w:p w14:paraId="28A612CA" w14:textId="77777777" w:rsidR="00F46C76" w:rsidRPr="002C4BC3" w:rsidRDefault="00F46C76" w:rsidP="000B2578">
            <w:pPr>
              <w:spacing w:before="0" w:after="0" w:line="240" w:lineRule="auto"/>
              <w:ind w:firstLine="0"/>
              <w:jc w:val="center"/>
              <w:rPr>
                <w:bCs/>
                <w:sz w:val="22"/>
                <w:szCs w:val="22"/>
              </w:rPr>
            </w:pPr>
            <w:r w:rsidRPr="002C4BC3">
              <w:rPr>
                <w:bCs/>
                <w:sz w:val="22"/>
                <w:szCs w:val="22"/>
              </w:rPr>
              <w:t>2</w:t>
            </w:r>
          </w:p>
        </w:tc>
        <w:tc>
          <w:tcPr>
            <w:tcW w:w="794" w:type="dxa"/>
            <w:vAlign w:val="center"/>
          </w:tcPr>
          <w:p w14:paraId="062B9957" w14:textId="77777777" w:rsidR="00F46C76" w:rsidRPr="002C4BC3" w:rsidRDefault="00F46C76" w:rsidP="000B2578">
            <w:pPr>
              <w:spacing w:before="0" w:after="0" w:line="240" w:lineRule="auto"/>
              <w:ind w:firstLine="0"/>
              <w:jc w:val="center"/>
              <w:rPr>
                <w:b/>
                <w:sz w:val="22"/>
                <w:szCs w:val="22"/>
              </w:rPr>
            </w:pPr>
            <w:r w:rsidRPr="002C4BC3">
              <w:rPr>
                <w:sz w:val="20"/>
                <w:szCs w:val="20"/>
              </w:rPr>
              <w:t>11416</w:t>
            </w:r>
          </w:p>
        </w:tc>
        <w:tc>
          <w:tcPr>
            <w:tcW w:w="3572" w:type="dxa"/>
            <w:vAlign w:val="center"/>
          </w:tcPr>
          <w:p w14:paraId="51A65CCC" w14:textId="77777777" w:rsidR="00F46C76" w:rsidRPr="002C4BC3" w:rsidRDefault="00F46C76" w:rsidP="000B2578">
            <w:pPr>
              <w:spacing w:before="0" w:after="0" w:line="240" w:lineRule="auto"/>
              <w:ind w:firstLine="0"/>
              <w:rPr>
                <w:b/>
                <w:sz w:val="22"/>
                <w:szCs w:val="22"/>
              </w:rPr>
            </w:pPr>
            <w:r w:rsidRPr="002C4BC3">
              <w:rPr>
                <w:bCs/>
                <w:sz w:val="22"/>
                <w:szCs w:val="22"/>
              </w:rPr>
              <w:t>Khóa luận tốt nghiệp</w:t>
            </w:r>
          </w:p>
        </w:tc>
        <w:tc>
          <w:tcPr>
            <w:tcW w:w="680" w:type="dxa"/>
            <w:vAlign w:val="center"/>
          </w:tcPr>
          <w:p w14:paraId="7642CECE" w14:textId="77777777" w:rsidR="00F46C76" w:rsidRPr="002C4BC3" w:rsidRDefault="00F46C76" w:rsidP="000B2578">
            <w:pPr>
              <w:spacing w:before="0" w:after="0" w:line="240" w:lineRule="auto"/>
              <w:ind w:firstLine="0"/>
              <w:jc w:val="center"/>
              <w:rPr>
                <w:b/>
                <w:sz w:val="22"/>
                <w:szCs w:val="22"/>
              </w:rPr>
            </w:pPr>
            <w:r w:rsidRPr="002C4BC3">
              <w:rPr>
                <w:bCs/>
                <w:sz w:val="22"/>
                <w:szCs w:val="22"/>
              </w:rPr>
              <w:t>6</w:t>
            </w:r>
          </w:p>
        </w:tc>
        <w:tc>
          <w:tcPr>
            <w:tcW w:w="680" w:type="dxa"/>
            <w:vAlign w:val="center"/>
          </w:tcPr>
          <w:p w14:paraId="7C04A6B9"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597D0B01"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D1C12AF"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9059DF1" w14:textId="77777777" w:rsidR="00F46C76" w:rsidRPr="002C4BC3" w:rsidRDefault="00F46C76" w:rsidP="000B2578">
            <w:pPr>
              <w:spacing w:before="0" w:after="0" w:line="240" w:lineRule="auto"/>
              <w:ind w:firstLine="0"/>
              <w:jc w:val="center"/>
              <w:rPr>
                <w:b/>
                <w:sz w:val="22"/>
                <w:szCs w:val="22"/>
              </w:rPr>
            </w:pPr>
            <w:r w:rsidRPr="002C4BC3">
              <w:rPr>
                <w:bCs/>
                <w:sz w:val="22"/>
                <w:szCs w:val="22"/>
              </w:rPr>
              <w:t>90</w:t>
            </w:r>
          </w:p>
        </w:tc>
        <w:tc>
          <w:tcPr>
            <w:tcW w:w="680" w:type="dxa"/>
            <w:vAlign w:val="center"/>
          </w:tcPr>
          <w:p w14:paraId="5788DC46" w14:textId="77777777" w:rsidR="00F46C76" w:rsidRPr="002C4BC3" w:rsidRDefault="00F46C76" w:rsidP="000B2578">
            <w:pPr>
              <w:spacing w:before="0" w:after="0" w:line="240" w:lineRule="auto"/>
              <w:ind w:firstLine="0"/>
              <w:jc w:val="center"/>
              <w:rPr>
                <w:b/>
                <w:sz w:val="22"/>
                <w:szCs w:val="22"/>
              </w:rPr>
            </w:pPr>
            <w:r w:rsidRPr="002C4BC3">
              <w:rPr>
                <w:bCs/>
                <w:sz w:val="22"/>
                <w:szCs w:val="22"/>
              </w:rPr>
              <w:t>II</w:t>
            </w:r>
          </w:p>
        </w:tc>
        <w:tc>
          <w:tcPr>
            <w:tcW w:w="683" w:type="dxa"/>
            <w:vAlign w:val="center"/>
          </w:tcPr>
          <w:p w14:paraId="38774C56" w14:textId="77777777" w:rsidR="00F46C76" w:rsidRPr="002C4BC3" w:rsidRDefault="00F46C76" w:rsidP="000B2578">
            <w:pPr>
              <w:spacing w:before="0" w:after="0" w:line="240" w:lineRule="auto"/>
              <w:ind w:firstLine="0"/>
              <w:jc w:val="center"/>
              <w:rPr>
                <w:b/>
                <w:sz w:val="22"/>
                <w:szCs w:val="22"/>
              </w:rPr>
            </w:pPr>
          </w:p>
        </w:tc>
      </w:tr>
      <w:tr w:rsidR="002C4BC3" w:rsidRPr="002C4BC3" w14:paraId="05A572E2" w14:textId="77777777" w:rsidTr="000B2578">
        <w:trPr>
          <w:trHeight w:val="283"/>
        </w:trPr>
        <w:tc>
          <w:tcPr>
            <w:tcW w:w="4933" w:type="dxa"/>
            <w:gridSpan w:val="3"/>
            <w:vAlign w:val="center"/>
          </w:tcPr>
          <w:p w14:paraId="60E55BD1" w14:textId="77777777" w:rsidR="00F46C76" w:rsidRPr="002C4BC3" w:rsidRDefault="00F46C76" w:rsidP="000B2578">
            <w:pPr>
              <w:spacing w:before="0" w:after="0" w:line="240" w:lineRule="auto"/>
              <w:ind w:firstLine="0"/>
              <w:rPr>
                <w:bCs/>
                <w:i/>
                <w:iCs/>
                <w:sz w:val="22"/>
                <w:szCs w:val="22"/>
              </w:rPr>
            </w:pPr>
            <w:r w:rsidRPr="002C4BC3">
              <w:rPr>
                <w:bCs/>
                <w:i/>
                <w:iCs/>
                <w:sz w:val="22"/>
                <w:szCs w:val="22"/>
              </w:rPr>
              <w:t>Học phần thay thế tốt nghiệp</w:t>
            </w:r>
          </w:p>
        </w:tc>
        <w:tc>
          <w:tcPr>
            <w:tcW w:w="680" w:type="dxa"/>
            <w:vAlign w:val="center"/>
          </w:tcPr>
          <w:p w14:paraId="5A005C7B" w14:textId="77777777" w:rsidR="00F46C76" w:rsidRPr="002C4BC3" w:rsidRDefault="00F46C76" w:rsidP="000B2578">
            <w:pPr>
              <w:spacing w:before="0" w:after="0" w:line="240" w:lineRule="auto"/>
              <w:ind w:firstLine="0"/>
              <w:jc w:val="center"/>
              <w:rPr>
                <w:bCs/>
                <w:sz w:val="22"/>
                <w:szCs w:val="22"/>
              </w:rPr>
            </w:pPr>
          </w:p>
        </w:tc>
        <w:tc>
          <w:tcPr>
            <w:tcW w:w="680" w:type="dxa"/>
            <w:vAlign w:val="center"/>
          </w:tcPr>
          <w:p w14:paraId="5AE8C8AD"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2F678790"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31C87CAD"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7363B8C2" w14:textId="77777777" w:rsidR="00F46C76" w:rsidRPr="002C4BC3" w:rsidRDefault="00F46C76" w:rsidP="000B2578">
            <w:pPr>
              <w:spacing w:before="0" w:after="0" w:line="240" w:lineRule="auto"/>
              <w:ind w:firstLine="0"/>
              <w:jc w:val="center"/>
              <w:rPr>
                <w:bCs/>
                <w:sz w:val="22"/>
                <w:szCs w:val="22"/>
              </w:rPr>
            </w:pPr>
          </w:p>
        </w:tc>
        <w:tc>
          <w:tcPr>
            <w:tcW w:w="680" w:type="dxa"/>
            <w:vAlign w:val="center"/>
          </w:tcPr>
          <w:p w14:paraId="53B3E85B" w14:textId="77777777" w:rsidR="00F46C76" w:rsidRPr="002C4BC3" w:rsidRDefault="00F46C76" w:rsidP="000B2578">
            <w:pPr>
              <w:spacing w:before="0" w:after="0" w:line="240" w:lineRule="auto"/>
              <w:ind w:firstLine="0"/>
              <w:jc w:val="center"/>
              <w:rPr>
                <w:bCs/>
                <w:sz w:val="22"/>
                <w:szCs w:val="22"/>
              </w:rPr>
            </w:pPr>
          </w:p>
        </w:tc>
        <w:tc>
          <w:tcPr>
            <w:tcW w:w="683" w:type="dxa"/>
            <w:vAlign w:val="center"/>
          </w:tcPr>
          <w:p w14:paraId="37E5CAE5" w14:textId="77777777" w:rsidR="00F46C76" w:rsidRPr="002C4BC3" w:rsidRDefault="00F46C76" w:rsidP="000B2578">
            <w:pPr>
              <w:spacing w:before="0" w:after="0" w:line="240" w:lineRule="auto"/>
              <w:ind w:firstLine="0"/>
              <w:jc w:val="center"/>
              <w:rPr>
                <w:b/>
                <w:sz w:val="22"/>
                <w:szCs w:val="22"/>
              </w:rPr>
            </w:pPr>
          </w:p>
        </w:tc>
      </w:tr>
      <w:tr w:rsidR="002C4BC3" w:rsidRPr="002C4BC3" w14:paraId="669311B9" w14:textId="77777777" w:rsidTr="000B2578">
        <w:trPr>
          <w:trHeight w:val="283"/>
        </w:trPr>
        <w:tc>
          <w:tcPr>
            <w:tcW w:w="567" w:type="dxa"/>
            <w:vAlign w:val="center"/>
          </w:tcPr>
          <w:p w14:paraId="37350AB7" w14:textId="77777777" w:rsidR="00F46C76" w:rsidRPr="002C4BC3" w:rsidRDefault="00F46C76" w:rsidP="000B2578">
            <w:pPr>
              <w:spacing w:before="0" w:after="0" w:line="240" w:lineRule="auto"/>
              <w:ind w:firstLine="0"/>
              <w:jc w:val="center"/>
              <w:rPr>
                <w:bCs/>
                <w:sz w:val="22"/>
                <w:szCs w:val="22"/>
              </w:rPr>
            </w:pPr>
            <w:r w:rsidRPr="002C4BC3">
              <w:rPr>
                <w:bCs/>
                <w:sz w:val="22"/>
                <w:szCs w:val="22"/>
              </w:rPr>
              <w:t>3</w:t>
            </w:r>
          </w:p>
        </w:tc>
        <w:tc>
          <w:tcPr>
            <w:tcW w:w="794" w:type="dxa"/>
            <w:vAlign w:val="center"/>
          </w:tcPr>
          <w:p w14:paraId="08E8D451" w14:textId="77777777" w:rsidR="00F46C76" w:rsidRPr="002C4BC3" w:rsidRDefault="00F46C76" w:rsidP="000B2578">
            <w:pPr>
              <w:spacing w:before="0" w:after="0" w:line="240" w:lineRule="auto"/>
              <w:ind w:firstLine="0"/>
              <w:jc w:val="center"/>
              <w:rPr>
                <w:bCs/>
                <w:sz w:val="22"/>
                <w:szCs w:val="22"/>
              </w:rPr>
            </w:pPr>
            <w:r w:rsidRPr="002C4BC3">
              <w:rPr>
                <w:sz w:val="20"/>
                <w:szCs w:val="20"/>
              </w:rPr>
              <w:t>11414</w:t>
            </w:r>
          </w:p>
        </w:tc>
        <w:tc>
          <w:tcPr>
            <w:tcW w:w="3572" w:type="dxa"/>
            <w:vAlign w:val="center"/>
          </w:tcPr>
          <w:p w14:paraId="6725E5FD" w14:textId="77777777" w:rsidR="00F46C76" w:rsidRPr="002C4BC3" w:rsidRDefault="00F46C76" w:rsidP="000B2578">
            <w:pPr>
              <w:spacing w:before="0" w:after="0" w:line="240" w:lineRule="auto"/>
              <w:ind w:firstLine="0"/>
              <w:rPr>
                <w:bCs/>
                <w:sz w:val="22"/>
                <w:szCs w:val="22"/>
              </w:rPr>
            </w:pPr>
            <w:r w:rsidRPr="002C4BC3">
              <w:rPr>
                <w:bCs/>
                <w:sz w:val="22"/>
                <w:szCs w:val="22"/>
              </w:rPr>
              <w:t>Kĩ năng đàm phán, soạn thảo hợp đồng trong kinh doanh thương mại</w:t>
            </w:r>
          </w:p>
        </w:tc>
        <w:tc>
          <w:tcPr>
            <w:tcW w:w="680" w:type="dxa"/>
            <w:vAlign w:val="center"/>
          </w:tcPr>
          <w:p w14:paraId="33F50E73" w14:textId="77777777" w:rsidR="00F46C76" w:rsidRPr="002C4BC3" w:rsidRDefault="00F46C76" w:rsidP="000B2578">
            <w:pPr>
              <w:spacing w:before="0" w:after="0" w:line="240" w:lineRule="auto"/>
              <w:ind w:firstLine="0"/>
              <w:jc w:val="center"/>
              <w:rPr>
                <w:bCs/>
                <w:sz w:val="22"/>
                <w:szCs w:val="22"/>
              </w:rPr>
            </w:pPr>
            <w:r w:rsidRPr="002C4BC3">
              <w:rPr>
                <w:bCs/>
                <w:sz w:val="22"/>
                <w:szCs w:val="22"/>
              </w:rPr>
              <w:t>3</w:t>
            </w:r>
          </w:p>
        </w:tc>
        <w:tc>
          <w:tcPr>
            <w:tcW w:w="680" w:type="dxa"/>
            <w:vAlign w:val="center"/>
          </w:tcPr>
          <w:p w14:paraId="5B382F10" w14:textId="77777777" w:rsidR="00F46C76" w:rsidRPr="002C4BC3" w:rsidRDefault="00F46C76" w:rsidP="000B2578">
            <w:pPr>
              <w:spacing w:before="0" w:after="0" w:line="240" w:lineRule="auto"/>
              <w:ind w:firstLine="0"/>
              <w:jc w:val="center"/>
              <w:rPr>
                <w:b/>
                <w:sz w:val="22"/>
                <w:szCs w:val="22"/>
              </w:rPr>
            </w:pPr>
            <w:r w:rsidRPr="002C4BC3">
              <w:rPr>
                <w:sz w:val="22"/>
                <w:szCs w:val="22"/>
              </w:rPr>
              <w:t>35</w:t>
            </w:r>
          </w:p>
        </w:tc>
        <w:tc>
          <w:tcPr>
            <w:tcW w:w="680" w:type="dxa"/>
            <w:vAlign w:val="center"/>
          </w:tcPr>
          <w:p w14:paraId="15725820" w14:textId="77777777" w:rsidR="00F46C76" w:rsidRPr="002C4BC3" w:rsidRDefault="00F46C76" w:rsidP="000B2578">
            <w:pPr>
              <w:spacing w:before="0" w:after="0" w:line="240" w:lineRule="auto"/>
              <w:ind w:firstLine="0"/>
              <w:jc w:val="center"/>
              <w:rPr>
                <w:b/>
                <w:sz w:val="22"/>
                <w:szCs w:val="22"/>
              </w:rPr>
            </w:pPr>
            <w:r w:rsidRPr="002C4BC3">
              <w:rPr>
                <w:sz w:val="22"/>
                <w:szCs w:val="22"/>
              </w:rPr>
              <w:t>20</w:t>
            </w:r>
          </w:p>
        </w:tc>
        <w:tc>
          <w:tcPr>
            <w:tcW w:w="680" w:type="dxa"/>
            <w:vAlign w:val="center"/>
          </w:tcPr>
          <w:p w14:paraId="5EAB78E6" w14:textId="77777777" w:rsidR="00F46C76" w:rsidRPr="002C4BC3" w:rsidRDefault="00F46C76" w:rsidP="000B2578">
            <w:pPr>
              <w:spacing w:before="0" w:after="0" w:line="240" w:lineRule="auto"/>
              <w:ind w:firstLine="0"/>
              <w:jc w:val="center"/>
              <w:rPr>
                <w:b/>
                <w:sz w:val="22"/>
                <w:szCs w:val="22"/>
              </w:rPr>
            </w:pPr>
          </w:p>
        </w:tc>
        <w:tc>
          <w:tcPr>
            <w:tcW w:w="680" w:type="dxa"/>
            <w:vAlign w:val="center"/>
          </w:tcPr>
          <w:p w14:paraId="7349EF03" w14:textId="77777777" w:rsidR="00F46C76" w:rsidRPr="002C4BC3" w:rsidRDefault="00F46C76" w:rsidP="000B2578">
            <w:pPr>
              <w:spacing w:before="0" w:after="0" w:line="240" w:lineRule="auto"/>
              <w:ind w:firstLine="0"/>
              <w:jc w:val="center"/>
              <w:rPr>
                <w:bCs/>
                <w:sz w:val="22"/>
                <w:szCs w:val="22"/>
              </w:rPr>
            </w:pPr>
          </w:p>
        </w:tc>
        <w:tc>
          <w:tcPr>
            <w:tcW w:w="680" w:type="dxa"/>
            <w:vAlign w:val="center"/>
          </w:tcPr>
          <w:p w14:paraId="76632FA9" w14:textId="77777777" w:rsidR="00F46C76" w:rsidRPr="002C4BC3" w:rsidRDefault="00F46C76" w:rsidP="000B2578">
            <w:pPr>
              <w:spacing w:before="0" w:after="0" w:line="240" w:lineRule="auto"/>
              <w:ind w:firstLine="0"/>
              <w:jc w:val="center"/>
              <w:rPr>
                <w:bCs/>
                <w:sz w:val="22"/>
                <w:szCs w:val="22"/>
              </w:rPr>
            </w:pPr>
            <w:r w:rsidRPr="002C4BC3">
              <w:rPr>
                <w:bCs/>
                <w:sz w:val="22"/>
                <w:szCs w:val="22"/>
              </w:rPr>
              <w:t>I</w:t>
            </w:r>
          </w:p>
        </w:tc>
        <w:tc>
          <w:tcPr>
            <w:tcW w:w="683" w:type="dxa"/>
            <w:vAlign w:val="center"/>
          </w:tcPr>
          <w:p w14:paraId="5628640C" w14:textId="77777777" w:rsidR="00F46C76" w:rsidRPr="002C4BC3" w:rsidRDefault="00F46C76" w:rsidP="000B2578">
            <w:pPr>
              <w:spacing w:before="0" w:after="0" w:line="240" w:lineRule="auto"/>
              <w:ind w:firstLine="0"/>
              <w:jc w:val="center"/>
              <w:rPr>
                <w:b/>
                <w:sz w:val="22"/>
                <w:szCs w:val="22"/>
              </w:rPr>
            </w:pPr>
          </w:p>
        </w:tc>
      </w:tr>
      <w:tr w:rsidR="002C4BC3" w:rsidRPr="002C4BC3" w14:paraId="2B2B1D1B" w14:textId="77777777" w:rsidTr="000B2578">
        <w:trPr>
          <w:trHeight w:val="283"/>
        </w:trPr>
        <w:tc>
          <w:tcPr>
            <w:tcW w:w="567" w:type="dxa"/>
            <w:vAlign w:val="center"/>
          </w:tcPr>
          <w:p w14:paraId="331BDF98" w14:textId="77777777" w:rsidR="00F46C76" w:rsidRPr="002C4BC3" w:rsidRDefault="00F46C76" w:rsidP="000B2578">
            <w:pPr>
              <w:spacing w:before="0" w:after="0" w:line="240" w:lineRule="auto"/>
              <w:ind w:firstLine="0"/>
              <w:jc w:val="center"/>
              <w:rPr>
                <w:bCs/>
                <w:sz w:val="22"/>
                <w:szCs w:val="22"/>
              </w:rPr>
            </w:pPr>
            <w:r w:rsidRPr="002C4BC3">
              <w:rPr>
                <w:bCs/>
                <w:sz w:val="22"/>
                <w:szCs w:val="22"/>
              </w:rPr>
              <w:t>4</w:t>
            </w:r>
          </w:p>
        </w:tc>
        <w:tc>
          <w:tcPr>
            <w:tcW w:w="794" w:type="dxa"/>
            <w:vAlign w:val="center"/>
          </w:tcPr>
          <w:p w14:paraId="4F5D8796" w14:textId="77777777" w:rsidR="00F46C76" w:rsidRPr="002C4BC3" w:rsidRDefault="00F46C76" w:rsidP="000B2578">
            <w:pPr>
              <w:spacing w:before="0" w:after="0" w:line="240" w:lineRule="auto"/>
              <w:ind w:firstLine="0"/>
              <w:jc w:val="center"/>
              <w:rPr>
                <w:bCs/>
                <w:sz w:val="22"/>
                <w:szCs w:val="22"/>
              </w:rPr>
            </w:pPr>
            <w:r w:rsidRPr="002C4BC3">
              <w:rPr>
                <w:sz w:val="20"/>
                <w:szCs w:val="20"/>
              </w:rPr>
              <w:t>11412</w:t>
            </w:r>
          </w:p>
        </w:tc>
        <w:tc>
          <w:tcPr>
            <w:tcW w:w="3572" w:type="dxa"/>
            <w:vAlign w:val="center"/>
          </w:tcPr>
          <w:p w14:paraId="52275644" w14:textId="77777777" w:rsidR="00F46C76" w:rsidRPr="002C4BC3" w:rsidRDefault="00F46C76" w:rsidP="000B2578">
            <w:pPr>
              <w:spacing w:before="0" w:after="0" w:line="240" w:lineRule="auto"/>
              <w:ind w:firstLine="0"/>
              <w:rPr>
                <w:bCs/>
                <w:sz w:val="22"/>
                <w:szCs w:val="22"/>
              </w:rPr>
            </w:pPr>
            <w:r w:rsidRPr="002C4BC3">
              <w:rPr>
                <w:bCs/>
                <w:sz w:val="22"/>
                <w:szCs w:val="22"/>
              </w:rPr>
              <w:t>Giải quyết tranh chấp trong kinh doanh thương mại</w:t>
            </w:r>
          </w:p>
        </w:tc>
        <w:tc>
          <w:tcPr>
            <w:tcW w:w="680" w:type="dxa"/>
            <w:vAlign w:val="center"/>
          </w:tcPr>
          <w:p w14:paraId="4A254133" w14:textId="77777777" w:rsidR="00F46C76" w:rsidRPr="002C4BC3" w:rsidRDefault="00F46C76" w:rsidP="000B2578">
            <w:pPr>
              <w:spacing w:before="0" w:after="0" w:line="240" w:lineRule="auto"/>
              <w:ind w:firstLine="0"/>
              <w:jc w:val="center"/>
              <w:rPr>
                <w:bCs/>
                <w:sz w:val="22"/>
                <w:szCs w:val="22"/>
              </w:rPr>
            </w:pPr>
            <w:r w:rsidRPr="002C4BC3">
              <w:rPr>
                <w:bCs/>
                <w:sz w:val="22"/>
                <w:szCs w:val="22"/>
              </w:rPr>
              <w:t>3</w:t>
            </w:r>
          </w:p>
        </w:tc>
        <w:tc>
          <w:tcPr>
            <w:tcW w:w="680" w:type="dxa"/>
            <w:vAlign w:val="center"/>
          </w:tcPr>
          <w:p w14:paraId="12431AD8" w14:textId="77777777" w:rsidR="00F46C76" w:rsidRPr="002C4BC3" w:rsidRDefault="00F46C76" w:rsidP="000B2578">
            <w:pPr>
              <w:spacing w:before="0" w:after="0" w:line="240" w:lineRule="auto"/>
              <w:ind w:firstLine="0"/>
              <w:jc w:val="center"/>
              <w:rPr>
                <w:sz w:val="22"/>
                <w:szCs w:val="22"/>
                <w:lang w:val="vi-VN"/>
              </w:rPr>
            </w:pPr>
            <w:r w:rsidRPr="002C4BC3">
              <w:rPr>
                <w:sz w:val="22"/>
                <w:szCs w:val="22"/>
                <w:lang w:val="vi-VN"/>
              </w:rPr>
              <w:t>30</w:t>
            </w:r>
          </w:p>
        </w:tc>
        <w:tc>
          <w:tcPr>
            <w:tcW w:w="680" w:type="dxa"/>
            <w:vAlign w:val="center"/>
          </w:tcPr>
          <w:p w14:paraId="336997BA" w14:textId="77777777" w:rsidR="00F46C76" w:rsidRPr="002C4BC3" w:rsidRDefault="00F46C76" w:rsidP="000B2578">
            <w:pPr>
              <w:spacing w:before="0" w:after="0" w:line="240" w:lineRule="auto"/>
              <w:ind w:firstLine="0"/>
              <w:jc w:val="center"/>
              <w:rPr>
                <w:sz w:val="22"/>
                <w:szCs w:val="22"/>
              </w:rPr>
            </w:pPr>
          </w:p>
        </w:tc>
        <w:tc>
          <w:tcPr>
            <w:tcW w:w="680" w:type="dxa"/>
            <w:vAlign w:val="center"/>
          </w:tcPr>
          <w:p w14:paraId="74EE8A71" w14:textId="77777777" w:rsidR="00F46C76" w:rsidRPr="002C4BC3" w:rsidRDefault="00F46C76" w:rsidP="000B2578">
            <w:pPr>
              <w:spacing w:before="0" w:after="0" w:line="240" w:lineRule="auto"/>
              <w:ind w:firstLine="0"/>
              <w:jc w:val="center"/>
              <w:rPr>
                <w:sz w:val="22"/>
                <w:szCs w:val="22"/>
                <w:lang w:val="vi-VN"/>
              </w:rPr>
            </w:pPr>
            <w:r w:rsidRPr="002C4BC3">
              <w:rPr>
                <w:sz w:val="22"/>
                <w:szCs w:val="22"/>
                <w:lang w:val="vi-VN"/>
              </w:rPr>
              <w:t>15</w:t>
            </w:r>
          </w:p>
        </w:tc>
        <w:tc>
          <w:tcPr>
            <w:tcW w:w="680" w:type="dxa"/>
            <w:vAlign w:val="center"/>
          </w:tcPr>
          <w:p w14:paraId="7E420303" w14:textId="77777777" w:rsidR="00F46C76" w:rsidRPr="002C4BC3" w:rsidRDefault="00F46C76" w:rsidP="000B2578">
            <w:pPr>
              <w:spacing w:before="0" w:after="0" w:line="240" w:lineRule="auto"/>
              <w:ind w:firstLine="0"/>
              <w:jc w:val="center"/>
              <w:rPr>
                <w:bCs/>
                <w:sz w:val="22"/>
                <w:szCs w:val="22"/>
              </w:rPr>
            </w:pPr>
          </w:p>
        </w:tc>
        <w:tc>
          <w:tcPr>
            <w:tcW w:w="680" w:type="dxa"/>
            <w:vAlign w:val="center"/>
          </w:tcPr>
          <w:p w14:paraId="457A94EF" w14:textId="77777777" w:rsidR="00F46C76" w:rsidRPr="002C4BC3" w:rsidRDefault="00F46C76" w:rsidP="000B2578">
            <w:pPr>
              <w:spacing w:before="0" w:after="0" w:line="240" w:lineRule="auto"/>
              <w:ind w:firstLine="0"/>
              <w:jc w:val="center"/>
              <w:rPr>
                <w:bCs/>
                <w:sz w:val="22"/>
                <w:szCs w:val="22"/>
              </w:rPr>
            </w:pPr>
            <w:r w:rsidRPr="002C4BC3">
              <w:rPr>
                <w:bCs/>
                <w:sz w:val="22"/>
                <w:szCs w:val="22"/>
              </w:rPr>
              <w:t>I</w:t>
            </w:r>
          </w:p>
        </w:tc>
        <w:tc>
          <w:tcPr>
            <w:tcW w:w="683" w:type="dxa"/>
            <w:vAlign w:val="center"/>
          </w:tcPr>
          <w:p w14:paraId="0AB05EA2" w14:textId="77777777" w:rsidR="00F46C76" w:rsidRPr="002C4BC3" w:rsidRDefault="00F46C76" w:rsidP="000B2578">
            <w:pPr>
              <w:spacing w:before="0" w:after="0" w:line="240" w:lineRule="auto"/>
              <w:ind w:firstLine="0"/>
              <w:jc w:val="center"/>
              <w:rPr>
                <w:b/>
                <w:sz w:val="22"/>
                <w:szCs w:val="22"/>
              </w:rPr>
            </w:pPr>
          </w:p>
        </w:tc>
      </w:tr>
    </w:tbl>
    <w:p w14:paraId="6C132493" w14:textId="77777777" w:rsidR="00A572B7" w:rsidRPr="002C4BC3" w:rsidRDefault="00A572B7" w:rsidP="00517CBD">
      <w:pPr>
        <w:spacing w:before="120" w:after="120"/>
        <w:ind w:firstLine="539"/>
        <w:rPr>
          <w:b/>
          <w:sz w:val="22"/>
          <w:szCs w:val="22"/>
        </w:rPr>
      </w:pPr>
      <w:r w:rsidRPr="002C4BC3">
        <w:rPr>
          <w:b/>
          <w:sz w:val="22"/>
          <w:szCs w:val="22"/>
        </w:rPr>
        <w:t>4.7.</w:t>
      </w:r>
      <w:r w:rsidR="006761B3" w:rsidRPr="002C4BC3">
        <w:rPr>
          <w:b/>
          <w:sz w:val="22"/>
          <w:szCs w:val="22"/>
        </w:rPr>
        <w:t>2</w:t>
      </w:r>
      <w:r w:rsidRPr="002C4BC3">
        <w:rPr>
          <w:b/>
          <w:sz w:val="22"/>
          <w:szCs w:val="22"/>
        </w:rPr>
        <w:t xml:space="preserve">. Hệ </w:t>
      </w:r>
      <w:r w:rsidR="006761B3" w:rsidRPr="002C4BC3">
        <w:rPr>
          <w:b/>
          <w:sz w:val="22"/>
          <w:szCs w:val="22"/>
        </w:rPr>
        <w:t>vừa học vừa làm</w:t>
      </w:r>
    </w:p>
    <w:p w14:paraId="169AE3CB" w14:textId="77777777" w:rsidR="00EA691C" w:rsidRPr="002C4BC3" w:rsidRDefault="00EA691C" w:rsidP="00EA691C">
      <w:pPr>
        <w:spacing w:before="120" w:after="120"/>
        <w:ind w:firstLine="539"/>
        <w:rPr>
          <w:b/>
          <w:sz w:val="22"/>
          <w:szCs w:val="22"/>
        </w:rPr>
      </w:pPr>
      <w:bookmarkStart w:id="34" w:name="_Toc136906298"/>
      <w:r w:rsidRPr="002C4BC3">
        <w:rPr>
          <w:b/>
          <w:sz w:val="22"/>
          <w:szCs w:val="22"/>
        </w:rPr>
        <w:t>Học kỳ I</w:t>
      </w:r>
    </w:p>
    <w:tbl>
      <w:tblPr>
        <w:tblStyle w:val="TableGrid"/>
        <w:tblW w:w="9607" w:type="dxa"/>
        <w:tblLook w:val="04A0" w:firstRow="1" w:lastRow="0" w:firstColumn="1" w:lastColumn="0" w:noHBand="0" w:noVBand="1"/>
      </w:tblPr>
      <w:tblGrid>
        <w:gridCol w:w="552"/>
        <w:gridCol w:w="773"/>
        <w:gridCol w:w="3482"/>
        <w:gridCol w:w="662"/>
        <w:gridCol w:w="662"/>
        <w:gridCol w:w="662"/>
        <w:gridCol w:w="662"/>
        <w:gridCol w:w="662"/>
        <w:gridCol w:w="662"/>
        <w:gridCol w:w="828"/>
      </w:tblGrid>
      <w:tr w:rsidR="002C4BC3" w:rsidRPr="002C4BC3" w14:paraId="79CD36E1" w14:textId="77777777" w:rsidTr="000B2578">
        <w:trPr>
          <w:trHeight w:val="514"/>
        </w:trPr>
        <w:tc>
          <w:tcPr>
            <w:tcW w:w="552" w:type="dxa"/>
            <w:tcBorders>
              <w:top w:val="single" w:sz="8" w:space="0" w:color="auto"/>
            </w:tcBorders>
            <w:vAlign w:val="center"/>
          </w:tcPr>
          <w:p w14:paraId="4F21A608" w14:textId="77777777" w:rsidR="00EA691C" w:rsidRPr="002C4BC3" w:rsidRDefault="00EA691C" w:rsidP="000B2578">
            <w:pPr>
              <w:spacing w:before="0" w:after="0" w:line="240" w:lineRule="auto"/>
              <w:ind w:firstLine="0"/>
              <w:jc w:val="center"/>
              <w:rPr>
                <w:b/>
                <w:sz w:val="22"/>
                <w:szCs w:val="22"/>
              </w:rPr>
            </w:pPr>
            <w:r w:rsidRPr="002C4BC3">
              <w:rPr>
                <w:b/>
                <w:sz w:val="22"/>
                <w:szCs w:val="22"/>
              </w:rPr>
              <w:t>TT</w:t>
            </w:r>
          </w:p>
        </w:tc>
        <w:tc>
          <w:tcPr>
            <w:tcW w:w="773" w:type="dxa"/>
            <w:tcBorders>
              <w:top w:val="single" w:sz="8" w:space="0" w:color="auto"/>
            </w:tcBorders>
            <w:vAlign w:val="center"/>
          </w:tcPr>
          <w:p w14:paraId="58EB5F17" w14:textId="77777777" w:rsidR="00EA691C" w:rsidRPr="002C4BC3" w:rsidRDefault="00EA691C" w:rsidP="000B2578">
            <w:pPr>
              <w:spacing w:before="0" w:after="0" w:line="240" w:lineRule="auto"/>
              <w:ind w:firstLine="0"/>
              <w:jc w:val="center"/>
              <w:rPr>
                <w:b/>
                <w:sz w:val="22"/>
                <w:szCs w:val="22"/>
              </w:rPr>
            </w:pPr>
            <w:r w:rsidRPr="002C4BC3">
              <w:rPr>
                <w:b/>
                <w:sz w:val="22"/>
                <w:szCs w:val="22"/>
              </w:rPr>
              <w:t>Mã HP</w:t>
            </w:r>
          </w:p>
        </w:tc>
        <w:tc>
          <w:tcPr>
            <w:tcW w:w="3482" w:type="dxa"/>
            <w:tcBorders>
              <w:top w:val="single" w:sz="8" w:space="0" w:color="auto"/>
            </w:tcBorders>
            <w:vAlign w:val="center"/>
          </w:tcPr>
          <w:p w14:paraId="58ABDB8E" w14:textId="77777777" w:rsidR="00EA691C" w:rsidRPr="002C4BC3" w:rsidRDefault="00EA691C" w:rsidP="000B2578">
            <w:pPr>
              <w:spacing w:before="0" w:after="0" w:line="240" w:lineRule="auto"/>
              <w:ind w:firstLine="0"/>
              <w:jc w:val="center"/>
              <w:rPr>
                <w:b/>
                <w:sz w:val="22"/>
                <w:szCs w:val="22"/>
              </w:rPr>
            </w:pPr>
            <w:r w:rsidRPr="002C4BC3">
              <w:rPr>
                <w:b/>
                <w:sz w:val="22"/>
                <w:szCs w:val="22"/>
              </w:rPr>
              <w:t>Tên học phần</w:t>
            </w:r>
          </w:p>
        </w:tc>
        <w:tc>
          <w:tcPr>
            <w:tcW w:w="662" w:type="dxa"/>
            <w:tcBorders>
              <w:top w:val="single" w:sz="8" w:space="0" w:color="auto"/>
            </w:tcBorders>
            <w:vAlign w:val="center"/>
          </w:tcPr>
          <w:p w14:paraId="5412CD7F" w14:textId="77777777" w:rsidR="00EA691C" w:rsidRPr="002C4BC3" w:rsidRDefault="00EA691C" w:rsidP="000B2578">
            <w:pPr>
              <w:spacing w:before="0" w:after="0" w:line="240" w:lineRule="auto"/>
              <w:ind w:firstLine="0"/>
              <w:jc w:val="center"/>
              <w:rPr>
                <w:b/>
                <w:sz w:val="22"/>
                <w:szCs w:val="22"/>
              </w:rPr>
            </w:pPr>
            <w:r w:rsidRPr="002C4BC3">
              <w:rPr>
                <w:b/>
                <w:sz w:val="22"/>
                <w:szCs w:val="22"/>
              </w:rPr>
              <w:t>TC</w:t>
            </w:r>
          </w:p>
        </w:tc>
        <w:tc>
          <w:tcPr>
            <w:tcW w:w="662" w:type="dxa"/>
            <w:tcBorders>
              <w:top w:val="single" w:sz="8" w:space="0" w:color="auto"/>
            </w:tcBorders>
            <w:vAlign w:val="center"/>
          </w:tcPr>
          <w:p w14:paraId="70626517" w14:textId="77777777" w:rsidR="00EA691C" w:rsidRPr="002C4BC3" w:rsidRDefault="00EA691C" w:rsidP="000B2578">
            <w:pPr>
              <w:spacing w:before="0" w:after="0" w:line="240" w:lineRule="auto"/>
              <w:ind w:firstLine="0"/>
              <w:jc w:val="center"/>
              <w:rPr>
                <w:b/>
                <w:sz w:val="22"/>
                <w:szCs w:val="22"/>
              </w:rPr>
            </w:pPr>
            <w:r w:rsidRPr="002C4BC3">
              <w:rPr>
                <w:b/>
                <w:sz w:val="22"/>
                <w:szCs w:val="22"/>
              </w:rPr>
              <w:t>LT</w:t>
            </w:r>
          </w:p>
        </w:tc>
        <w:tc>
          <w:tcPr>
            <w:tcW w:w="662" w:type="dxa"/>
            <w:tcBorders>
              <w:top w:val="single" w:sz="8" w:space="0" w:color="auto"/>
            </w:tcBorders>
            <w:vAlign w:val="center"/>
          </w:tcPr>
          <w:p w14:paraId="09CD0909" w14:textId="77777777" w:rsidR="00EA691C" w:rsidRPr="002C4BC3" w:rsidRDefault="00EA691C" w:rsidP="000B2578">
            <w:pPr>
              <w:spacing w:before="0" w:after="0" w:line="240" w:lineRule="auto"/>
              <w:ind w:firstLine="0"/>
              <w:jc w:val="center"/>
              <w:rPr>
                <w:b/>
                <w:spacing w:val="-14"/>
                <w:sz w:val="22"/>
                <w:szCs w:val="22"/>
              </w:rPr>
            </w:pPr>
            <w:r w:rsidRPr="002C4BC3">
              <w:rPr>
                <w:b/>
                <w:spacing w:val="-14"/>
                <w:sz w:val="22"/>
                <w:szCs w:val="22"/>
              </w:rPr>
              <w:t>TH/ XM</w:t>
            </w:r>
          </w:p>
        </w:tc>
        <w:tc>
          <w:tcPr>
            <w:tcW w:w="662" w:type="dxa"/>
            <w:tcBorders>
              <w:top w:val="single" w:sz="8" w:space="0" w:color="auto"/>
            </w:tcBorders>
            <w:vAlign w:val="center"/>
          </w:tcPr>
          <w:p w14:paraId="19E0647B" w14:textId="77777777" w:rsidR="00EA691C" w:rsidRPr="002C4BC3" w:rsidRDefault="00EA691C" w:rsidP="000B2578">
            <w:pPr>
              <w:spacing w:before="0" w:after="0" w:line="240" w:lineRule="auto"/>
              <w:ind w:firstLine="0"/>
              <w:jc w:val="center"/>
              <w:rPr>
                <w:b/>
                <w:sz w:val="22"/>
                <w:szCs w:val="22"/>
              </w:rPr>
            </w:pPr>
            <w:r w:rsidRPr="002C4BC3">
              <w:rPr>
                <w:b/>
                <w:sz w:val="22"/>
                <w:szCs w:val="22"/>
              </w:rPr>
              <w:t>BTL</w:t>
            </w:r>
          </w:p>
        </w:tc>
        <w:tc>
          <w:tcPr>
            <w:tcW w:w="662" w:type="dxa"/>
            <w:tcBorders>
              <w:top w:val="single" w:sz="8" w:space="0" w:color="auto"/>
            </w:tcBorders>
            <w:vAlign w:val="center"/>
          </w:tcPr>
          <w:p w14:paraId="507B7DBA" w14:textId="77777777" w:rsidR="00EA691C" w:rsidRPr="002C4BC3" w:rsidRDefault="00EA691C" w:rsidP="000B2578">
            <w:pPr>
              <w:spacing w:before="0" w:after="0" w:line="240" w:lineRule="auto"/>
              <w:ind w:firstLine="0"/>
              <w:jc w:val="center"/>
              <w:rPr>
                <w:b/>
                <w:sz w:val="22"/>
                <w:szCs w:val="22"/>
              </w:rPr>
            </w:pPr>
            <w:r w:rsidRPr="002C4BC3">
              <w:rPr>
                <w:b/>
                <w:sz w:val="22"/>
                <w:szCs w:val="22"/>
              </w:rPr>
              <w:t>ĐA</w:t>
            </w:r>
          </w:p>
        </w:tc>
        <w:tc>
          <w:tcPr>
            <w:tcW w:w="662" w:type="dxa"/>
            <w:tcBorders>
              <w:top w:val="single" w:sz="8" w:space="0" w:color="auto"/>
            </w:tcBorders>
            <w:vAlign w:val="center"/>
          </w:tcPr>
          <w:p w14:paraId="2C932782" w14:textId="77777777" w:rsidR="00EA691C" w:rsidRPr="002C4BC3" w:rsidRDefault="00EA691C" w:rsidP="000B2578">
            <w:pPr>
              <w:spacing w:before="0" w:after="0" w:line="240" w:lineRule="auto"/>
              <w:ind w:firstLine="0"/>
              <w:jc w:val="center"/>
              <w:rPr>
                <w:b/>
                <w:sz w:val="22"/>
                <w:szCs w:val="22"/>
              </w:rPr>
            </w:pPr>
            <w:r w:rsidRPr="002C4BC3">
              <w:rPr>
                <w:b/>
                <w:sz w:val="22"/>
                <w:szCs w:val="22"/>
              </w:rPr>
              <w:t>Loại HP</w:t>
            </w:r>
          </w:p>
        </w:tc>
        <w:tc>
          <w:tcPr>
            <w:tcW w:w="828" w:type="dxa"/>
            <w:tcBorders>
              <w:top w:val="single" w:sz="8" w:space="0" w:color="auto"/>
            </w:tcBorders>
            <w:vAlign w:val="center"/>
          </w:tcPr>
          <w:p w14:paraId="245F5F06" w14:textId="77777777" w:rsidR="00EA691C" w:rsidRPr="002C4BC3" w:rsidRDefault="00EA691C"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1EA3789F" w14:textId="77777777" w:rsidTr="000B2578">
        <w:trPr>
          <w:trHeight w:val="290"/>
        </w:trPr>
        <w:tc>
          <w:tcPr>
            <w:tcW w:w="4807" w:type="dxa"/>
            <w:gridSpan w:val="3"/>
            <w:vAlign w:val="center"/>
          </w:tcPr>
          <w:p w14:paraId="50BF3D70" w14:textId="77777777" w:rsidR="00EA691C" w:rsidRPr="002C4BC3" w:rsidRDefault="00EA691C" w:rsidP="000B2578">
            <w:pPr>
              <w:spacing w:before="0" w:after="0" w:line="240" w:lineRule="auto"/>
              <w:ind w:firstLine="0"/>
              <w:rPr>
                <w:b/>
                <w:sz w:val="22"/>
                <w:szCs w:val="22"/>
              </w:rPr>
            </w:pPr>
            <w:r w:rsidRPr="002C4BC3">
              <w:rPr>
                <w:b/>
                <w:i/>
                <w:sz w:val="22"/>
                <w:szCs w:val="22"/>
              </w:rPr>
              <w:t>Bắt buộc</w:t>
            </w:r>
          </w:p>
        </w:tc>
        <w:tc>
          <w:tcPr>
            <w:tcW w:w="662" w:type="dxa"/>
            <w:vAlign w:val="center"/>
          </w:tcPr>
          <w:p w14:paraId="53A4DA83" w14:textId="77777777" w:rsidR="00EA691C" w:rsidRPr="002C4BC3" w:rsidRDefault="00EA691C" w:rsidP="000B2578">
            <w:pPr>
              <w:spacing w:before="0" w:after="0" w:line="240" w:lineRule="auto"/>
              <w:ind w:firstLine="0"/>
              <w:jc w:val="center"/>
              <w:rPr>
                <w:b/>
                <w:sz w:val="22"/>
                <w:szCs w:val="22"/>
              </w:rPr>
            </w:pPr>
            <w:r w:rsidRPr="002C4BC3">
              <w:rPr>
                <w:b/>
                <w:i/>
                <w:sz w:val="22"/>
                <w:szCs w:val="22"/>
              </w:rPr>
              <w:t>16</w:t>
            </w:r>
          </w:p>
        </w:tc>
        <w:tc>
          <w:tcPr>
            <w:tcW w:w="662" w:type="dxa"/>
            <w:vAlign w:val="center"/>
          </w:tcPr>
          <w:p w14:paraId="765FB1D9"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5036BF00"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5F4A55DD"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41CCEA95"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6D503429" w14:textId="77777777" w:rsidR="00EA691C" w:rsidRPr="002C4BC3" w:rsidRDefault="00EA691C" w:rsidP="000B2578">
            <w:pPr>
              <w:spacing w:before="0" w:after="0" w:line="240" w:lineRule="auto"/>
              <w:ind w:firstLine="0"/>
              <w:jc w:val="center"/>
              <w:rPr>
                <w:b/>
                <w:sz w:val="22"/>
                <w:szCs w:val="22"/>
              </w:rPr>
            </w:pPr>
          </w:p>
        </w:tc>
        <w:tc>
          <w:tcPr>
            <w:tcW w:w="828" w:type="dxa"/>
          </w:tcPr>
          <w:p w14:paraId="38EE0786" w14:textId="77777777" w:rsidR="00EA691C" w:rsidRPr="002C4BC3" w:rsidRDefault="00EA691C" w:rsidP="000B2578">
            <w:pPr>
              <w:spacing w:before="0" w:after="0" w:line="240" w:lineRule="auto"/>
              <w:ind w:firstLine="0"/>
              <w:jc w:val="center"/>
              <w:rPr>
                <w:b/>
                <w:sz w:val="22"/>
                <w:szCs w:val="22"/>
              </w:rPr>
            </w:pPr>
          </w:p>
        </w:tc>
      </w:tr>
      <w:tr w:rsidR="002C4BC3" w:rsidRPr="002C4BC3" w14:paraId="4560D401" w14:textId="77777777" w:rsidTr="000B2578">
        <w:trPr>
          <w:trHeight w:val="290"/>
        </w:trPr>
        <w:tc>
          <w:tcPr>
            <w:tcW w:w="552" w:type="dxa"/>
            <w:vAlign w:val="center"/>
          </w:tcPr>
          <w:p w14:paraId="0057368B" w14:textId="77777777" w:rsidR="00EA691C" w:rsidRPr="002C4BC3" w:rsidRDefault="00EA691C" w:rsidP="000B2578">
            <w:pPr>
              <w:spacing w:before="0" w:after="0" w:line="240" w:lineRule="auto"/>
              <w:ind w:firstLine="0"/>
              <w:jc w:val="center"/>
              <w:rPr>
                <w:b/>
                <w:sz w:val="22"/>
                <w:szCs w:val="22"/>
              </w:rPr>
            </w:pPr>
            <w:r w:rsidRPr="002C4BC3">
              <w:rPr>
                <w:sz w:val="22"/>
                <w:szCs w:val="22"/>
              </w:rPr>
              <w:t>1</w:t>
            </w:r>
          </w:p>
        </w:tc>
        <w:tc>
          <w:tcPr>
            <w:tcW w:w="773" w:type="dxa"/>
            <w:vAlign w:val="center"/>
          </w:tcPr>
          <w:p w14:paraId="2CD4309D" w14:textId="77777777" w:rsidR="00EA691C" w:rsidRPr="002C4BC3" w:rsidRDefault="00EA691C" w:rsidP="000B2578">
            <w:pPr>
              <w:spacing w:before="0" w:after="0" w:line="240" w:lineRule="auto"/>
              <w:ind w:firstLine="0"/>
              <w:jc w:val="center"/>
              <w:rPr>
                <w:b/>
                <w:sz w:val="22"/>
                <w:szCs w:val="22"/>
              </w:rPr>
            </w:pPr>
            <w:r w:rsidRPr="002C4BC3">
              <w:rPr>
                <w:bCs/>
                <w:sz w:val="22"/>
                <w:szCs w:val="22"/>
              </w:rPr>
              <w:t>19101</w:t>
            </w:r>
          </w:p>
        </w:tc>
        <w:tc>
          <w:tcPr>
            <w:tcW w:w="3482" w:type="dxa"/>
            <w:vAlign w:val="center"/>
          </w:tcPr>
          <w:p w14:paraId="6359C0C4" w14:textId="77777777" w:rsidR="00EA691C" w:rsidRPr="002C4BC3" w:rsidRDefault="00EA691C" w:rsidP="000B2578">
            <w:pPr>
              <w:spacing w:before="0" w:after="0" w:line="240" w:lineRule="auto"/>
              <w:ind w:firstLine="0"/>
              <w:rPr>
                <w:b/>
                <w:sz w:val="22"/>
                <w:szCs w:val="22"/>
              </w:rPr>
            </w:pPr>
            <w:r w:rsidRPr="002C4BC3">
              <w:rPr>
                <w:bCs/>
                <w:sz w:val="22"/>
                <w:szCs w:val="22"/>
              </w:rPr>
              <w:t>Triết học Mác - Lê nin</w:t>
            </w:r>
          </w:p>
        </w:tc>
        <w:tc>
          <w:tcPr>
            <w:tcW w:w="662" w:type="dxa"/>
            <w:vAlign w:val="center"/>
          </w:tcPr>
          <w:p w14:paraId="0544FD3E" w14:textId="77777777" w:rsidR="00EA691C" w:rsidRPr="002C4BC3" w:rsidRDefault="00EA691C" w:rsidP="000B2578">
            <w:pPr>
              <w:spacing w:before="0" w:after="0" w:line="240" w:lineRule="auto"/>
              <w:ind w:firstLine="0"/>
              <w:jc w:val="center"/>
              <w:rPr>
                <w:b/>
                <w:sz w:val="22"/>
                <w:szCs w:val="22"/>
              </w:rPr>
            </w:pPr>
            <w:r w:rsidRPr="002C4BC3">
              <w:rPr>
                <w:bCs/>
                <w:sz w:val="22"/>
                <w:szCs w:val="22"/>
              </w:rPr>
              <w:t>3</w:t>
            </w:r>
          </w:p>
        </w:tc>
        <w:tc>
          <w:tcPr>
            <w:tcW w:w="662" w:type="dxa"/>
            <w:vAlign w:val="center"/>
          </w:tcPr>
          <w:p w14:paraId="42B3E56D" w14:textId="77777777" w:rsidR="00EA691C" w:rsidRPr="002C4BC3" w:rsidRDefault="00EA691C" w:rsidP="000B2578">
            <w:pPr>
              <w:spacing w:before="0" w:after="0" w:line="240" w:lineRule="auto"/>
              <w:ind w:firstLine="0"/>
              <w:jc w:val="center"/>
              <w:rPr>
                <w:b/>
                <w:sz w:val="22"/>
                <w:szCs w:val="22"/>
              </w:rPr>
            </w:pPr>
            <w:r w:rsidRPr="002C4BC3">
              <w:rPr>
                <w:bCs/>
                <w:sz w:val="22"/>
                <w:szCs w:val="22"/>
              </w:rPr>
              <w:t>35</w:t>
            </w:r>
          </w:p>
        </w:tc>
        <w:tc>
          <w:tcPr>
            <w:tcW w:w="662" w:type="dxa"/>
            <w:vAlign w:val="center"/>
          </w:tcPr>
          <w:p w14:paraId="0A755F64" w14:textId="77777777" w:rsidR="00EA691C" w:rsidRPr="002C4BC3" w:rsidRDefault="00EA691C" w:rsidP="000B2578">
            <w:pPr>
              <w:spacing w:before="0" w:after="0" w:line="240" w:lineRule="auto"/>
              <w:ind w:firstLine="0"/>
              <w:jc w:val="center"/>
              <w:rPr>
                <w:b/>
                <w:sz w:val="22"/>
                <w:szCs w:val="22"/>
              </w:rPr>
            </w:pPr>
            <w:r w:rsidRPr="002C4BC3">
              <w:rPr>
                <w:bCs/>
                <w:sz w:val="22"/>
                <w:szCs w:val="22"/>
              </w:rPr>
              <w:t>20</w:t>
            </w:r>
          </w:p>
        </w:tc>
        <w:tc>
          <w:tcPr>
            <w:tcW w:w="662" w:type="dxa"/>
            <w:vAlign w:val="center"/>
          </w:tcPr>
          <w:p w14:paraId="53D93C2B"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4FE62A57"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4BF33AF3"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828" w:type="dxa"/>
            <w:vAlign w:val="center"/>
          </w:tcPr>
          <w:p w14:paraId="4D2952F8" w14:textId="77777777" w:rsidR="00EA691C" w:rsidRPr="002C4BC3" w:rsidRDefault="00EA691C" w:rsidP="000B2578">
            <w:pPr>
              <w:spacing w:before="0" w:after="0" w:line="240" w:lineRule="auto"/>
              <w:ind w:firstLine="0"/>
              <w:jc w:val="center"/>
              <w:rPr>
                <w:b/>
                <w:sz w:val="22"/>
                <w:szCs w:val="22"/>
              </w:rPr>
            </w:pPr>
          </w:p>
        </w:tc>
      </w:tr>
      <w:tr w:rsidR="002C4BC3" w:rsidRPr="002C4BC3" w14:paraId="2E818C69" w14:textId="77777777" w:rsidTr="000B2578">
        <w:trPr>
          <w:trHeight w:val="290"/>
        </w:trPr>
        <w:tc>
          <w:tcPr>
            <w:tcW w:w="552" w:type="dxa"/>
            <w:vAlign w:val="center"/>
          </w:tcPr>
          <w:p w14:paraId="2EB1F106" w14:textId="77777777" w:rsidR="00EA691C" w:rsidRPr="002C4BC3" w:rsidRDefault="00EA691C" w:rsidP="000B2578">
            <w:pPr>
              <w:spacing w:before="0" w:after="0" w:line="240" w:lineRule="auto"/>
              <w:ind w:firstLine="0"/>
              <w:jc w:val="center"/>
              <w:rPr>
                <w:b/>
                <w:sz w:val="22"/>
                <w:szCs w:val="22"/>
              </w:rPr>
            </w:pPr>
            <w:r w:rsidRPr="002C4BC3">
              <w:rPr>
                <w:sz w:val="22"/>
                <w:szCs w:val="22"/>
              </w:rPr>
              <w:t>2</w:t>
            </w:r>
          </w:p>
        </w:tc>
        <w:tc>
          <w:tcPr>
            <w:tcW w:w="773" w:type="dxa"/>
            <w:vAlign w:val="center"/>
          </w:tcPr>
          <w:p w14:paraId="7B7831AB" w14:textId="77777777" w:rsidR="00EA691C" w:rsidRPr="002C4BC3" w:rsidRDefault="00EA691C" w:rsidP="000B2578">
            <w:pPr>
              <w:spacing w:before="0" w:after="0" w:line="240" w:lineRule="auto"/>
              <w:ind w:firstLine="0"/>
              <w:jc w:val="center"/>
              <w:rPr>
                <w:b/>
                <w:sz w:val="22"/>
                <w:szCs w:val="22"/>
              </w:rPr>
            </w:pPr>
            <w:r w:rsidRPr="002C4BC3">
              <w:rPr>
                <w:sz w:val="22"/>
                <w:szCs w:val="22"/>
              </w:rPr>
              <w:t>11468</w:t>
            </w:r>
          </w:p>
        </w:tc>
        <w:tc>
          <w:tcPr>
            <w:tcW w:w="3482" w:type="dxa"/>
            <w:vAlign w:val="center"/>
          </w:tcPr>
          <w:p w14:paraId="4D1659B1" w14:textId="77777777" w:rsidR="00EA691C" w:rsidRPr="002C4BC3" w:rsidRDefault="00EA691C" w:rsidP="000B2578">
            <w:pPr>
              <w:spacing w:before="0" w:after="0" w:line="240" w:lineRule="auto"/>
              <w:ind w:firstLine="0"/>
              <w:rPr>
                <w:b/>
                <w:sz w:val="22"/>
                <w:szCs w:val="22"/>
              </w:rPr>
            </w:pPr>
            <w:r w:rsidRPr="002C4BC3">
              <w:rPr>
                <w:sz w:val="22"/>
                <w:szCs w:val="22"/>
              </w:rPr>
              <w:t>Nhập môn Luật học</w:t>
            </w:r>
          </w:p>
        </w:tc>
        <w:tc>
          <w:tcPr>
            <w:tcW w:w="662" w:type="dxa"/>
            <w:vAlign w:val="center"/>
          </w:tcPr>
          <w:p w14:paraId="6D7BBCC8" w14:textId="77777777" w:rsidR="00EA691C" w:rsidRPr="002C4BC3" w:rsidRDefault="00EA691C" w:rsidP="000B2578">
            <w:pPr>
              <w:spacing w:before="0" w:after="0" w:line="240" w:lineRule="auto"/>
              <w:ind w:firstLine="0"/>
              <w:jc w:val="center"/>
              <w:rPr>
                <w:b/>
                <w:sz w:val="22"/>
                <w:szCs w:val="22"/>
              </w:rPr>
            </w:pPr>
            <w:r w:rsidRPr="002C4BC3">
              <w:rPr>
                <w:sz w:val="22"/>
                <w:szCs w:val="22"/>
              </w:rPr>
              <w:t>2</w:t>
            </w:r>
          </w:p>
        </w:tc>
        <w:tc>
          <w:tcPr>
            <w:tcW w:w="662" w:type="dxa"/>
            <w:vAlign w:val="center"/>
          </w:tcPr>
          <w:p w14:paraId="3F062A8F" w14:textId="77777777" w:rsidR="00EA691C" w:rsidRPr="002C4BC3" w:rsidRDefault="00EA691C" w:rsidP="000B2578">
            <w:pPr>
              <w:spacing w:before="0" w:after="0" w:line="240" w:lineRule="auto"/>
              <w:ind w:firstLine="0"/>
              <w:jc w:val="center"/>
              <w:rPr>
                <w:b/>
                <w:sz w:val="22"/>
                <w:szCs w:val="22"/>
              </w:rPr>
            </w:pPr>
            <w:r w:rsidRPr="002C4BC3">
              <w:rPr>
                <w:sz w:val="22"/>
                <w:szCs w:val="22"/>
              </w:rPr>
              <w:t>30</w:t>
            </w:r>
          </w:p>
        </w:tc>
        <w:tc>
          <w:tcPr>
            <w:tcW w:w="662" w:type="dxa"/>
            <w:vAlign w:val="center"/>
          </w:tcPr>
          <w:p w14:paraId="6A9B8AFC"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6C2FD9FC"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02CA7CBB"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2D1FBFDE" w14:textId="77777777" w:rsidR="00EA691C" w:rsidRPr="002C4BC3" w:rsidRDefault="00EA691C"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36106864" w14:textId="77777777" w:rsidR="00EA691C" w:rsidRPr="002C4BC3" w:rsidRDefault="00EA691C" w:rsidP="000B2578">
            <w:pPr>
              <w:spacing w:before="0" w:after="0" w:line="240" w:lineRule="auto"/>
              <w:ind w:firstLine="0"/>
              <w:jc w:val="center"/>
              <w:rPr>
                <w:b/>
                <w:sz w:val="22"/>
                <w:szCs w:val="22"/>
              </w:rPr>
            </w:pPr>
          </w:p>
        </w:tc>
      </w:tr>
      <w:tr w:rsidR="002C4BC3" w:rsidRPr="002C4BC3" w14:paraId="659E0989" w14:textId="77777777" w:rsidTr="000B2578">
        <w:trPr>
          <w:trHeight w:val="290"/>
        </w:trPr>
        <w:tc>
          <w:tcPr>
            <w:tcW w:w="552" w:type="dxa"/>
            <w:vAlign w:val="center"/>
          </w:tcPr>
          <w:p w14:paraId="3AF467F2" w14:textId="77777777" w:rsidR="00EA691C" w:rsidRPr="002C4BC3" w:rsidRDefault="00EA691C" w:rsidP="000B2578">
            <w:pPr>
              <w:spacing w:before="0" w:after="0" w:line="240" w:lineRule="auto"/>
              <w:ind w:firstLine="0"/>
              <w:jc w:val="center"/>
              <w:rPr>
                <w:b/>
                <w:sz w:val="22"/>
                <w:szCs w:val="22"/>
              </w:rPr>
            </w:pPr>
            <w:r w:rsidRPr="002C4BC3">
              <w:rPr>
                <w:sz w:val="22"/>
                <w:szCs w:val="22"/>
              </w:rPr>
              <w:t>3</w:t>
            </w:r>
          </w:p>
        </w:tc>
        <w:tc>
          <w:tcPr>
            <w:tcW w:w="773" w:type="dxa"/>
            <w:vAlign w:val="center"/>
          </w:tcPr>
          <w:p w14:paraId="4D44738C" w14:textId="77777777" w:rsidR="00EA691C" w:rsidRPr="002C4BC3" w:rsidRDefault="00EA691C" w:rsidP="000B2578">
            <w:pPr>
              <w:spacing w:before="0" w:after="0" w:line="240" w:lineRule="auto"/>
              <w:ind w:firstLine="0"/>
              <w:jc w:val="center"/>
              <w:rPr>
                <w:b/>
                <w:sz w:val="22"/>
                <w:szCs w:val="22"/>
              </w:rPr>
            </w:pPr>
            <w:r w:rsidRPr="002C4BC3">
              <w:rPr>
                <w:sz w:val="22"/>
                <w:szCs w:val="22"/>
              </w:rPr>
              <w:t>11481</w:t>
            </w:r>
          </w:p>
        </w:tc>
        <w:tc>
          <w:tcPr>
            <w:tcW w:w="3482" w:type="dxa"/>
            <w:vAlign w:val="center"/>
          </w:tcPr>
          <w:p w14:paraId="5611AA62" w14:textId="77777777" w:rsidR="00EA691C" w:rsidRPr="002C4BC3" w:rsidRDefault="00EA691C" w:rsidP="000B2578">
            <w:pPr>
              <w:spacing w:before="0" w:after="0" w:line="240" w:lineRule="auto"/>
              <w:ind w:firstLine="0"/>
              <w:rPr>
                <w:b/>
                <w:sz w:val="22"/>
                <w:szCs w:val="22"/>
              </w:rPr>
            </w:pPr>
            <w:r w:rsidRPr="002C4BC3">
              <w:rPr>
                <w:sz w:val="22"/>
                <w:szCs w:val="22"/>
              </w:rPr>
              <w:t>Lịch sử nhà nước và pháp luật</w:t>
            </w:r>
          </w:p>
        </w:tc>
        <w:tc>
          <w:tcPr>
            <w:tcW w:w="662" w:type="dxa"/>
            <w:vAlign w:val="center"/>
          </w:tcPr>
          <w:p w14:paraId="7EC25A59" w14:textId="77777777" w:rsidR="00EA691C" w:rsidRPr="002C4BC3" w:rsidRDefault="00EA691C" w:rsidP="000B2578">
            <w:pPr>
              <w:spacing w:before="0" w:after="0" w:line="240" w:lineRule="auto"/>
              <w:ind w:firstLine="0"/>
              <w:jc w:val="center"/>
              <w:rPr>
                <w:b/>
                <w:sz w:val="22"/>
                <w:szCs w:val="22"/>
              </w:rPr>
            </w:pPr>
            <w:r w:rsidRPr="002C4BC3">
              <w:rPr>
                <w:sz w:val="22"/>
                <w:szCs w:val="22"/>
              </w:rPr>
              <w:t>4</w:t>
            </w:r>
          </w:p>
        </w:tc>
        <w:tc>
          <w:tcPr>
            <w:tcW w:w="662" w:type="dxa"/>
            <w:vAlign w:val="center"/>
          </w:tcPr>
          <w:p w14:paraId="011105FE"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45</w:t>
            </w:r>
          </w:p>
        </w:tc>
        <w:tc>
          <w:tcPr>
            <w:tcW w:w="662" w:type="dxa"/>
            <w:vAlign w:val="center"/>
          </w:tcPr>
          <w:p w14:paraId="051F85EB"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25613508"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15</w:t>
            </w:r>
          </w:p>
        </w:tc>
        <w:tc>
          <w:tcPr>
            <w:tcW w:w="662" w:type="dxa"/>
            <w:vAlign w:val="center"/>
          </w:tcPr>
          <w:p w14:paraId="1D3C3CC6"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2AF42959" w14:textId="77777777" w:rsidR="00EA691C" w:rsidRPr="002C4BC3" w:rsidRDefault="00EA691C"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73E2FA02" w14:textId="77777777" w:rsidR="00EA691C" w:rsidRPr="002C4BC3" w:rsidRDefault="00EA691C" w:rsidP="000B2578">
            <w:pPr>
              <w:spacing w:before="0" w:after="0" w:line="240" w:lineRule="auto"/>
              <w:ind w:firstLine="0"/>
              <w:jc w:val="center"/>
              <w:rPr>
                <w:b/>
                <w:sz w:val="22"/>
                <w:szCs w:val="22"/>
              </w:rPr>
            </w:pPr>
          </w:p>
        </w:tc>
      </w:tr>
      <w:tr w:rsidR="002C4BC3" w:rsidRPr="002C4BC3" w14:paraId="5267FDC4" w14:textId="77777777" w:rsidTr="000B2578">
        <w:trPr>
          <w:trHeight w:val="290"/>
        </w:trPr>
        <w:tc>
          <w:tcPr>
            <w:tcW w:w="552" w:type="dxa"/>
            <w:vAlign w:val="center"/>
          </w:tcPr>
          <w:p w14:paraId="7AE0B717" w14:textId="77777777" w:rsidR="00EA691C" w:rsidRPr="002C4BC3" w:rsidRDefault="00EA691C" w:rsidP="000B2578">
            <w:pPr>
              <w:spacing w:before="0" w:after="0" w:line="240" w:lineRule="auto"/>
              <w:ind w:firstLine="0"/>
              <w:jc w:val="center"/>
              <w:rPr>
                <w:b/>
                <w:sz w:val="22"/>
                <w:szCs w:val="22"/>
              </w:rPr>
            </w:pPr>
            <w:r w:rsidRPr="002C4BC3">
              <w:rPr>
                <w:sz w:val="22"/>
                <w:szCs w:val="22"/>
              </w:rPr>
              <w:t>4</w:t>
            </w:r>
          </w:p>
        </w:tc>
        <w:tc>
          <w:tcPr>
            <w:tcW w:w="773" w:type="dxa"/>
            <w:vAlign w:val="center"/>
          </w:tcPr>
          <w:p w14:paraId="19DCE3E5" w14:textId="77777777" w:rsidR="00EA691C" w:rsidRPr="002C4BC3" w:rsidRDefault="00EA691C" w:rsidP="000B2578">
            <w:pPr>
              <w:spacing w:before="0" w:after="0" w:line="240" w:lineRule="auto"/>
              <w:ind w:firstLine="0"/>
              <w:jc w:val="center"/>
              <w:rPr>
                <w:b/>
                <w:sz w:val="22"/>
                <w:szCs w:val="22"/>
              </w:rPr>
            </w:pPr>
            <w:r w:rsidRPr="002C4BC3">
              <w:rPr>
                <w:sz w:val="22"/>
                <w:szCs w:val="22"/>
              </w:rPr>
              <w:t>11470</w:t>
            </w:r>
          </w:p>
        </w:tc>
        <w:tc>
          <w:tcPr>
            <w:tcW w:w="3482" w:type="dxa"/>
            <w:vAlign w:val="center"/>
          </w:tcPr>
          <w:p w14:paraId="4A1F8974" w14:textId="77777777" w:rsidR="00EA691C" w:rsidRPr="002C4BC3" w:rsidRDefault="00EA691C" w:rsidP="000B2578">
            <w:pPr>
              <w:spacing w:before="0" w:after="0" w:line="240" w:lineRule="auto"/>
              <w:ind w:firstLine="0"/>
              <w:rPr>
                <w:b/>
                <w:sz w:val="22"/>
                <w:szCs w:val="22"/>
              </w:rPr>
            </w:pPr>
            <w:r w:rsidRPr="002C4BC3">
              <w:rPr>
                <w:sz w:val="22"/>
                <w:szCs w:val="22"/>
              </w:rPr>
              <w:t xml:space="preserve">Lý luận chung </w:t>
            </w:r>
            <w:r w:rsidRPr="002C4BC3">
              <w:rPr>
                <w:sz w:val="22"/>
                <w:szCs w:val="22"/>
                <w:lang w:val="vi-VN"/>
              </w:rPr>
              <w:t xml:space="preserve">về </w:t>
            </w:r>
            <w:r w:rsidRPr="002C4BC3">
              <w:rPr>
                <w:sz w:val="22"/>
                <w:szCs w:val="22"/>
              </w:rPr>
              <w:t>nhà nước và pháp luật</w:t>
            </w:r>
          </w:p>
        </w:tc>
        <w:tc>
          <w:tcPr>
            <w:tcW w:w="662" w:type="dxa"/>
            <w:vAlign w:val="center"/>
          </w:tcPr>
          <w:p w14:paraId="36E908FF" w14:textId="77777777" w:rsidR="00EA691C" w:rsidRPr="002C4BC3" w:rsidRDefault="00EA691C" w:rsidP="000B2578">
            <w:pPr>
              <w:spacing w:before="0" w:after="0" w:line="240" w:lineRule="auto"/>
              <w:ind w:firstLine="0"/>
              <w:jc w:val="center"/>
              <w:rPr>
                <w:b/>
                <w:sz w:val="22"/>
                <w:szCs w:val="22"/>
              </w:rPr>
            </w:pPr>
            <w:r w:rsidRPr="002C4BC3">
              <w:rPr>
                <w:sz w:val="22"/>
                <w:szCs w:val="22"/>
              </w:rPr>
              <w:t>4</w:t>
            </w:r>
          </w:p>
        </w:tc>
        <w:tc>
          <w:tcPr>
            <w:tcW w:w="662" w:type="dxa"/>
            <w:vAlign w:val="center"/>
          </w:tcPr>
          <w:p w14:paraId="250B0105"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45</w:t>
            </w:r>
          </w:p>
        </w:tc>
        <w:tc>
          <w:tcPr>
            <w:tcW w:w="662" w:type="dxa"/>
            <w:vAlign w:val="center"/>
          </w:tcPr>
          <w:p w14:paraId="3232E340"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6544DE32"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15</w:t>
            </w:r>
          </w:p>
        </w:tc>
        <w:tc>
          <w:tcPr>
            <w:tcW w:w="662" w:type="dxa"/>
            <w:vAlign w:val="center"/>
          </w:tcPr>
          <w:p w14:paraId="1E0D1D1A"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7822285D" w14:textId="77777777" w:rsidR="00EA691C" w:rsidRPr="002C4BC3" w:rsidRDefault="00EA691C"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51736149" w14:textId="77777777" w:rsidR="00EA691C" w:rsidRPr="002C4BC3" w:rsidRDefault="00EA691C" w:rsidP="000B2578">
            <w:pPr>
              <w:spacing w:before="0" w:after="0" w:line="240" w:lineRule="auto"/>
              <w:ind w:firstLine="0"/>
              <w:jc w:val="center"/>
              <w:rPr>
                <w:b/>
                <w:sz w:val="22"/>
                <w:szCs w:val="22"/>
              </w:rPr>
            </w:pPr>
          </w:p>
        </w:tc>
      </w:tr>
      <w:tr w:rsidR="002C4BC3" w:rsidRPr="002C4BC3" w14:paraId="564AA1E9" w14:textId="77777777" w:rsidTr="000B2578">
        <w:trPr>
          <w:trHeight w:val="290"/>
        </w:trPr>
        <w:tc>
          <w:tcPr>
            <w:tcW w:w="552" w:type="dxa"/>
            <w:vAlign w:val="center"/>
          </w:tcPr>
          <w:p w14:paraId="7A7F36A5" w14:textId="77777777" w:rsidR="00EA691C" w:rsidRPr="002C4BC3" w:rsidRDefault="00EA691C" w:rsidP="000B2578">
            <w:pPr>
              <w:spacing w:before="0" w:after="0" w:line="240" w:lineRule="auto"/>
              <w:ind w:firstLine="0"/>
              <w:jc w:val="center"/>
              <w:rPr>
                <w:b/>
                <w:sz w:val="22"/>
                <w:szCs w:val="22"/>
              </w:rPr>
            </w:pPr>
            <w:r w:rsidRPr="002C4BC3">
              <w:rPr>
                <w:sz w:val="22"/>
                <w:szCs w:val="22"/>
              </w:rPr>
              <w:t>5</w:t>
            </w:r>
          </w:p>
        </w:tc>
        <w:tc>
          <w:tcPr>
            <w:tcW w:w="773" w:type="dxa"/>
            <w:vAlign w:val="center"/>
          </w:tcPr>
          <w:p w14:paraId="7D604E1A" w14:textId="77777777" w:rsidR="00EA691C" w:rsidRPr="002C4BC3" w:rsidRDefault="00EA691C" w:rsidP="000B2578">
            <w:pPr>
              <w:spacing w:before="0" w:after="0" w:line="240" w:lineRule="auto"/>
              <w:ind w:firstLine="0"/>
              <w:jc w:val="center"/>
              <w:rPr>
                <w:sz w:val="22"/>
                <w:szCs w:val="22"/>
              </w:rPr>
            </w:pPr>
            <w:r w:rsidRPr="002C4BC3">
              <w:rPr>
                <w:sz w:val="22"/>
                <w:szCs w:val="22"/>
              </w:rPr>
              <w:t>15101</w:t>
            </w:r>
          </w:p>
        </w:tc>
        <w:tc>
          <w:tcPr>
            <w:tcW w:w="3482" w:type="dxa"/>
            <w:vAlign w:val="center"/>
          </w:tcPr>
          <w:p w14:paraId="72A12684" w14:textId="77777777" w:rsidR="00EA691C" w:rsidRPr="002C4BC3" w:rsidRDefault="00EA691C" w:rsidP="000B2578">
            <w:pPr>
              <w:spacing w:before="0" w:after="0" w:line="240" w:lineRule="auto"/>
              <w:ind w:firstLine="0"/>
              <w:rPr>
                <w:b/>
                <w:sz w:val="22"/>
                <w:szCs w:val="22"/>
              </w:rPr>
            </w:pPr>
            <w:r w:rsidRPr="002C4BC3">
              <w:rPr>
                <w:sz w:val="22"/>
                <w:szCs w:val="22"/>
              </w:rPr>
              <w:t>Kinh tế vi mô</w:t>
            </w:r>
          </w:p>
        </w:tc>
        <w:tc>
          <w:tcPr>
            <w:tcW w:w="662" w:type="dxa"/>
            <w:vAlign w:val="center"/>
          </w:tcPr>
          <w:p w14:paraId="2B4F8586" w14:textId="77777777" w:rsidR="00EA691C" w:rsidRPr="002C4BC3" w:rsidRDefault="00EA691C" w:rsidP="000B2578">
            <w:pPr>
              <w:spacing w:before="0" w:after="0" w:line="240" w:lineRule="auto"/>
              <w:ind w:firstLine="0"/>
              <w:jc w:val="center"/>
              <w:rPr>
                <w:sz w:val="22"/>
                <w:szCs w:val="22"/>
              </w:rPr>
            </w:pPr>
            <w:r w:rsidRPr="002C4BC3">
              <w:rPr>
                <w:sz w:val="22"/>
                <w:szCs w:val="22"/>
              </w:rPr>
              <w:t>3</w:t>
            </w:r>
          </w:p>
        </w:tc>
        <w:tc>
          <w:tcPr>
            <w:tcW w:w="662" w:type="dxa"/>
            <w:vAlign w:val="center"/>
          </w:tcPr>
          <w:p w14:paraId="24C22AFE" w14:textId="77777777" w:rsidR="00EA691C" w:rsidRPr="002C4BC3" w:rsidRDefault="00EA691C" w:rsidP="000B2578">
            <w:pPr>
              <w:spacing w:before="0" w:after="0" w:line="240" w:lineRule="auto"/>
              <w:ind w:firstLine="0"/>
              <w:jc w:val="center"/>
              <w:rPr>
                <w:sz w:val="22"/>
                <w:szCs w:val="22"/>
              </w:rPr>
            </w:pPr>
            <w:r w:rsidRPr="002C4BC3">
              <w:rPr>
                <w:sz w:val="22"/>
                <w:szCs w:val="22"/>
              </w:rPr>
              <w:t>45</w:t>
            </w:r>
          </w:p>
        </w:tc>
        <w:tc>
          <w:tcPr>
            <w:tcW w:w="662" w:type="dxa"/>
            <w:vAlign w:val="center"/>
          </w:tcPr>
          <w:p w14:paraId="47F8066C" w14:textId="77777777" w:rsidR="00EA691C" w:rsidRPr="002C4BC3" w:rsidRDefault="00EA691C" w:rsidP="000B2578">
            <w:pPr>
              <w:spacing w:before="0" w:after="0" w:line="240" w:lineRule="auto"/>
              <w:ind w:firstLine="0"/>
              <w:jc w:val="center"/>
              <w:rPr>
                <w:sz w:val="22"/>
                <w:szCs w:val="22"/>
              </w:rPr>
            </w:pPr>
          </w:p>
        </w:tc>
        <w:tc>
          <w:tcPr>
            <w:tcW w:w="662" w:type="dxa"/>
            <w:vAlign w:val="center"/>
          </w:tcPr>
          <w:p w14:paraId="111B4743" w14:textId="77777777" w:rsidR="00EA691C" w:rsidRPr="002C4BC3" w:rsidRDefault="00EA691C" w:rsidP="000B2578">
            <w:pPr>
              <w:spacing w:before="0" w:after="0" w:line="240" w:lineRule="auto"/>
              <w:ind w:firstLine="0"/>
              <w:jc w:val="center"/>
              <w:rPr>
                <w:sz w:val="22"/>
                <w:szCs w:val="22"/>
              </w:rPr>
            </w:pPr>
          </w:p>
        </w:tc>
        <w:tc>
          <w:tcPr>
            <w:tcW w:w="662" w:type="dxa"/>
            <w:vAlign w:val="center"/>
          </w:tcPr>
          <w:p w14:paraId="5E8989A3" w14:textId="77777777" w:rsidR="00EA691C" w:rsidRPr="002C4BC3" w:rsidRDefault="00EA691C" w:rsidP="000B2578">
            <w:pPr>
              <w:spacing w:before="0" w:after="0" w:line="240" w:lineRule="auto"/>
              <w:ind w:firstLine="0"/>
              <w:jc w:val="center"/>
              <w:rPr>
                <w:sz w:val="22"/>
                <w:szCs w:val="22"/>
              </w:rPr>
            </w:pPr>
          </w:p>
        </w:tc>
        <w:tc>
          <w:tcPr>
            <w:tcW w:w="662" w:type="dxa"/>
            <w:vAlign w:val="center"/>
          </w:tcPr>
          <w:p w14:paraId="5D722A2C" w14:textId="77777777" w:rsidR="00EA691C" w:rsidRPr="002C4BC3" w:rsidRDefault="00EA691C" w:rsidP="000B2578">
            <w:pPr>
              <w:spacing w:before="0" w:after="0" w:line="240" w:lineRule="auto"/>
              <w:ind w:firstLine="0"/>
              <w:jc w:val="center"/>
              <w:rPr>
                <w:sz w:val="22"/>
                <w:szCs w:val="22"/>
              </w:rPr>
            </w:pPr>
            <w:r w:rsidRPr="002C4BC3">
              <w:rPr>
                <w:sz w:val="22"/>
                <w:szCs w:val="22"/>
              </w:rPr>
              <w:t>I</w:t>
            </w:r>
          </w:p>
        </w:tc>
        <w:tc>
          <w:tcPr>
            <w:tcW w:w="828" w:type="dxa"/>
            <w:vAlign w:val="center"/>
          </w:tcPr>
          <w:p w14:paraId="7FC8D2C4" w14:textId="77777777" w:rsidR="00EA691C" w:rsidRPr="002C4BC3" w:rsidRDefault="00EA691C" w:rsidP="000B2578">
            <w:pPr>
              <w:spacing w:before="0" w:after="0" w:line="240" w:lineRule="auto"/>
              <w:ind w:firstLine="0"/>
              <w:jc w:val="center"/>
              <w:rPr>
                <w:b/>
                <w:sz w:val="22"/>
                <w:szCs w:val="22"/>
              </w:rPr>
            </w:pPr>
          </w:p>
        </w:tc>
      </w:tr>
      <w:tr w:rsidR="002C4BC3" w:rsidRPr="002C4BC3" w14:paraId="3921D2B7" w14:textId="77777777" w:rsidTr="000B2578">
        <w:trPr>
          <w:trHeight w:val="290"/>
        </w:trPr>
        <w:tc>
          <w:tcPr>
            <w:tcW w:w="4807" w:type="dxa"/>
            <w:gridSpan w:val="3"/>
            <w:vAlign w:val="center"/>
          </w:tcPr>
          <w:p w14:paraId="08325977" w14:textId="77777777" w:rsidR="00EA691C" w:rsidRPr="002C4BC3" w:rsidRDefault="00EA691C" w:rsidP="000B2578">
            <w:pPr>
              <w:spacing w:before="0" w:after="0" w:line="240" w:lineRule="auto"/>
              <w:ind w:firstLine="0"/>
              <w:rPr>
                <w:b/>
                <w:sz w:val="22"/>
                <w:szCs w:val="22"/>
              </w:rPr>
            </w:pPr>
            <w:r w:rsidRPr="002C4BC3">
              <w:rPr>
                <w:b/>
                <w:i/>
                <w:sz w:val="22"/>
                <w:szCs w:val="22"/>
              </w:rPr>
              <w:t>Tự chọn</w:t>
            </w:r>
          </w:p>
        </w:tc>
        <w:tc>
          <w:tcPr>
            <w:tcW w:w="662" w:type="dxa"/>
            <w:vAlign w:val="center"/>
          </w:tcPr>
          <w:p w14:paraId="0E9EDA56" w14:textId="77777777" w:rsidR="00EA691C" w:rsidRPr="002C4BC3" w:rsidRDefault="00EA691C" w:rsidP="000B2578">
            <w:pPr>
              <w:spacing w:before="0" w:after="0" w:line="240" w:lineRule="auto"/>
              <w:ind w:firstLine="0"/>
              <w:jc w:val="center"/>
              <w:rPr>
                <w:b/>
                <w:sz w:val="22"/>
                <w:szCs w:val="22"/>
              </w:rPr>
            </w:pPr>
            <w:r w:rsidRPr="002C4BC3">
              <w:rPr>
                <w:b/>
                <w:i/>
                <w:sz w:val="22"/>
                <w:szCs w:val="22"/>
              </w:rPr>
              <w:t>3</w:t>
            </w:r>
          </w:p>
        </w:tc>
        <w:tc>
          <w:tcPr>
            <w:tcW w:w="662" w:type="dxa"/>
            <w:vAlign w:val="center"/>
          </w:tcPr>
          <w:p w14:paraId="7F2AE03E"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2AE9A3E9"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6041DF02"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5A1546DC"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7D4C5EC7" w14:textId="77777777" w:rsidR="00EA691C" w:rsidRPr="002C4BC3" w:rsidRDefault="00EA691C" w:rsidP="000B2578">
            <w:pPr>
              <w:spacing w:before="0" w:after="0" w:line="240" w:lineRule="auto"/>
              <w:ind w:firstLine="0"/>
              <w:jc w:val="center"/>
              <w:rPr>
                <w:b/>
                <w:sz w:val="22"/>
                <w:szCs w:val="22"/>
              </w:rPr>
            </w:pPr>
          </w:p>
        </w:tc>
        <w:tc>
          <w:tcPr>
            <w:tcW w:w="828" w:type="dxa"/>
          </w:tcPr>
          <w:p w14:paraId="75DCF7F8" w14:textId="77777777" w:rsidR="00EA691C" w:rsidRPr="002C4BC3" w:rsidRDefault="00EA691C" w:rsidP="000B2578">
            <w:pPr>
              <w:spacing w:before="0" w:after="0" w:line="240" w:lineRule="auto"/>
              <w:ind w:firstLine="0"/>
              <w:jc w:val="center"/>
              <w:rPr>
                <w:b/>
                <w:sz w:val="22"/>
                <w:szCs w:val="22"/>
              </w:rPr>
            </w:pPr>
          </w:p>
        </w:tc>
      </w:tr>
      <w:tr w:rsidR="002C4BC3" w:rsidRPr="002C4BC3" w14:paraId="601FBAFC" w14:textId="77777777" w:rsidTr="000B2578">
        <w:trPr>
          <w:trHeight w:val="290"/>
        </w:trPr>
        <w:tc>
          <w:tcPr>
            <w:tcW w:w="552" w:type="dxa"/>
            <w:vAlign w:val="center"/>
          </w:tcPr>
          <w:p w14:paraId="619D866D" w14:textId="77777777" w:rsidR="00EA691C" w:rsidRPr="002C4BC3" w:rsidRDefault="00EA691C" w:rsidP="000B2578">
            <w:pPr>
              <w:spacing w:before="0" w:after="0" w:line="240" w:lineRule="auto"/>
              <w:ind w:firstLine="0"/>
              <w:jc w:val="center"/>
              <w:rPr>
                <w:bCs/>
                <w:sz w:val="22"/>
                <w:szCs w:val="22"/>
              </w:rPr>
            </w:pPr>
            <w:r w:rsidRPr="002C4BC3">
              <w:rPr>
                <w:bCs/>
                <w:sz w:val="22"/>
                <w:szCs w:val="22"/>
              </w:rPr>
              <w:t>6</w:t>
            </w:r>
          </w:p>
        </w:tc>
        <w:tc>
          <w:tcPr>
            <w:tcW w:w="773" w:type="dxa"/>
            <w:vAlign w:val="center"/>
          </w:tcPr>
          <w:p w14:paraId="733AFC87" w14:textId="77777777" w:rsidR="00EA691C" w:rsidRPr="002C4BC3" w:rsidRDefault="00EA691C" w:rsidP="000B2578">
            <w:pPr>
              <w:spacing w:before="0" w:after="0" w:line="240" w:lineRule="auto"/>
              <w:ind w:firstLine="0"/>
              <w:jc w:val="center"/>
              <w:rPr>
                <w:b/>
                <w:sz w:val="22"/>
                <w:szCs w:val="22"/>
              </w:rPr>
            </w:pPr>
            <w:r w:rsidRPr="002C4BC3">
              <w:rPr>
                <w:sz w:val="22"/>
                <w:szCs w:val="22"/>
              </w:rPr>
              <w:t>17102</w:t>
            </w:r>
          </w:p>
        </w:tc>
        <w:tc>
          <w:tcPr>
            <w:tcW w:w="3482" w:type="dxa"/>
            <w:vAlign w:val="center"/>
          </w:tcPr>
          <w:p w14:paraId="38F6CDB1" w14:textId="77777777" w:rsidR="00EA691C" w:rsidRPr="002C4BC3" w:rsidRDefault="00EA691C" w:rsidP="000B2578">
            <w:pPr>
              <w:spacing w:before="0" w:after="0" w:line="240" w:lineRule="auto"/>
              <w:ind w:firstLine="0"/>
              <w:rPr>
                <w:b/>
                <w:sz w:val="22"/>
                <w:szCs w:val="22"/>
              </w:rPr>
            </w:pPr>
            <w:r w:rsidRPr="002C4BC3">
              <w:rPr>
                <w:sz w:val="22"/>
                <w:szCs w:val="22"/>
              </w:rPr>
              <w:t>Tin học văn phòng</w:t>
            </w:r>
          </w:p>
        </w:tc>
        <w:tc>
          <w:tcPr>
            <w:tcW w:w="662" w:type="dxa"/>
            <w:vAlign w:val="center"/>
          </w:tcPr>
          <w:p w14:paraId="6F3DC282" w14:textId="77777777" w:rsidR="00EA691C" w:rsidRPr="002C4BC3" w:rsidRDefault="00EA691C" w:rsidP="000B2578">
            <w:pPr>
              <w:spacing w:before="0" w:after="0" w:line="240" w:lineRule="auto"/>
              <w:ind w:firstLine="0"/>
              <w:jc w:val="center"/>
              <w:rPr>
                <w:b/>
                <w:sz w:val="22"/>
                <w:szCs w:val="22"/>
              </w:rPr>
            </w:pPr>
            <w:r w:rsidRPr="002C4BC3">
              <w:rPr>
                <w:sz w:val="22"/>
                <w:szCs w:val="22"/>
              </w:rPr>
              <w:t>3</w:t>
            </w:r>
          </w:p>
        </w:tc>
        <w:tc>
          <w:tcPr>
            <w:tcW w:w="662" w:type="dxa"/>
            <w:vAlign w:val="center"/>
          </w:tcPr>
          <w:p w14:paraId="2F5BF2CF" w14:textId="77777777" w:rsidR="00EA691C" w:rsidRPr="002C4BC3" w:rsidRDefault="00EA691C" w:rsidP="000B2578">
            <w:pPr>
              <w:spacing w:before="0" w:after="0" w:line="240" w:lineRule="auto"/>
              <w:ind w:firstLine="0"/>
              <w:jc w:val="center"/>
              <w:rPr>
                <w:b/>
                <w:sz w:val="22"/>
                <w:szCs w:val="22"/>
              </w:rPr>
            </w:pPr>
            <w:r w:rsidRPr="002C4BC3">
              <w:rPr>
                <w:sz w:val="22"/>
                <w:szCs w:val="22"/>
              </w:rPr>
              <w:t>25</w:t>
            </w:r>
          </w:p>
        </w:tc>
        <w:tc>
          <w:tcPr>
            <w:tcW w:w="662" w:type="dxa"/>
            <w:vAlign w:val="center"/>
          </w:tcPr>
          <w:p w14:paraId="757EB328" w14:textId="77777777" w:rsidR="00EA691C" w:rsidRPr="002C4BC3" w:rsidRDefault="00EA691C" w:rsidP="000B2578">
            <w:pPr>
              <w:spacing w:before="0" w:after="0" w:line="240" w:lineRule="auto"/>
              <w:ind w:firstLine="0"/>
              <w:jc w:val="center"/>
              <w:rPr>
                <w:b/>
                <w:sz w:val="22"/>
                <w:szCs w:val="22"/>
              </w:rPr>
            </w:pPr>
            <w:r w:rsidRPr="002C4BC3">
              <w:rPr>
                <w:sz w:val="22"/>
                <w:szCs w:val="22"/>
              </w:rPr>
              <w:t>40</w:t>
            </w:r>
          </w:p>
        </w:tc>
        <w:tc>
          <w:tcPr>
            <w:tcW w:w="662" w:type="dxa"/>
            <w:vAlign w:val="center"/>
          </w:tcPr>
          <w:p w14:paraId="18ABFC12"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18F1FFCE"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16EF3D55" w14:textId="77777777" w:rsidR="00EA691C" w:rsidRPr="002C4BC3" w:rsidRDefault="00EA691C"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7310A1E5" w14:textId="77777777" w:rsidR="00EA691C" w:rsidRPr="002C4BC3" w:rsidRDefault="00EA691C" w:rsidP="000B2578">
            <w:pPr>
              <w:spacing w:before="0" w:after="0" w:line="240" w:lineRule="auto"/>
              <w:ind w:firstLine="0"/>
              <w:jc w:val="center"/>
              <w:rPr>
                <w:b/>
                <w:sz w:val="22"/>
                <w:szCs w:val="22"/>
              </w:rPr>
            </w:pPr>
          </w:p>
        </w:tc>
      </w:tr>
      <w:tr w:rsidR="002C4BC3" w:rsidRPr="002C4BC3" w14:paraId="0F8ED1C7" w14:textId="77777777" w:rsidTr="000B2578">
        <w:trPr>
          <w:trHeight w:val="290"/>
        </w:trPr>
        <w:tc>
          <w:tcPr>
            <w:tcW w:w="552" w:type="dxa"/>
            <w:vAlign w:val="center"/>
          </w:tcPr>
          <w:p w14:paraId="3C554BDC" w14:textId="77777777" w:rsidR="00EA691C" w:rsidRPr="002C4BC3" w:rsidRDefault="00EA691C" w:rsidP="000B2578">
            <w:pPr>
              <w:spacing w:before="0" w:after="0" w:line="240" w:lineRule="auto"/>
              <w:ind w:firstLine="0"/>
              <w:jc w:val="center"/>
              <w:rPr>
                <w:bCs/>
                <w:sz w:val="22"/>
                <w:szCs w:val="22"/>
              </w:rPr>
            </w:pPr>
            <w:r w:rsidRPr="002C4BC3">
              <w:rPr>
                <w:bCs/>
                <w:sz w:val="22"/>
                <w:szCs w:val="22"/>
              </w:rPr>
              <w:t>7</w:t>
            </w:r>
          </w:p>
        </w:tc>
        <w:tc>
          <w:tcPr>
            <w:tcW w:w="773" w:type="dxa"/>
            <w:vAlign w:val="center"/>
          </w:tcPr>
          <w:p w14:paraId="2F4C097F" w14:textId="21523B5D" w:rsidR="00EA691C" w:rsidRPr="002C4BC3" w:rsidRDefault="006523CA" w:rsidP="000B2578">
            <w:pPr>
              <w:spacing w:before="0" w:after="0" w:line="240" w:lineRule="auto"/>
              <w:ind w:firstLine="0"/>
              <w:jc w:val="center"/>
              <w:rPr>
                <w:b/>
                <w:sz w:val="22"/>
                <w:szCs w:val="22"/>
              </w:rPr>
            </w:pPr>
            <w:r>
              <w:rPr>
                <w:sz w:val="22"/>
                <w:szCs w:val="22"/>
              </w:rPr>
              <w:t>25121</w:t>
            </w:r>
          </w:p>
        </w:tc>
        <w:tc>
          <w:tcPr>
            <w:tcW w:w="3482" w:type="dxa"/>
            <w:vAlign w:val="center"/>
          </w:tcPr>
          <w:p w14:paraId="1315070F" w14:textId="77777777" w:rsidR="00EA691C" w:rsidRPr="002C4BC3" w:rsidRDefault="00EA691C" w:rsidP="000B2578">
            <w:pPr>
              <w:spacing w:before="0" w:after="0" w:line="240" w:lineRule="auto"/>
              <w:ind w:firstLine="0"/>
              <w:rPr>
                <w:b/>
                <w:sz w:val="22"/>
                <w:szCs w:val="22"/>
              </w:rPr>
            </w:pPr>
            <w:r w:rsidRPr="002C4BC3">
              <w:rPr>
                <w:sz w:val="22"/>
                <w:szCs w:val="22"/>
              </w:rPr>
              <w:t>Anh văn cơ bản 1</w:t>
            </w:r>
          </w:p>
        </w:tc>
        <w:tc>
          <w:tcPr>
            <w:tcW w:w="662" w:type="dxa"/>
            <w:vAlign w:val="center"/>
          </w:tcPr>
          <w:p w14:paraId="28BC8D96" w14:textId="77777777" w:rsidR="00EA691C" w:rsidRPr="002C4BC3" w:rsidRDefault="00EA691C" w:rsidP="000B2578">
            <w:pPr>
              <w:spacing w:before="0" w:after="0" w:line="240" w:lineRule="auto"/>
              <w:ind w:firstLine="0"/>
              <w:jc w:val="center"/>
              <w:rPr>
                <w:b/>
                <w:sz w:val="22"/>
                <w:szCs w:val="22"/>
              </w:rPr>
            </w:pPr>
            <w:r w:rsidRPr="002C4BC3">
              <w:rPr>
                <w:sz w:val="22"/>
                <w:szCs w:val="22"/>
              </w:rPr>
              <w:t>3</w:t>
            </w:r>
          </w:p>
        </w:tc>
        <w:tc>
          <w:tcPr>
            <w:tcW w:w="662" w:type="dxa"/>
            <w:vAlign w:val="center"/>
          </w:tcPr>
          <w:p w14:paraId="649083BD" w14:textId="77777777" w:rsidR="00EA691C" w:rsidRPr="002C4BC3" w:rsidRDefault="00EA691C" w:rsidP="000B2578">
            <w:pPr>
              <w:spacing w:before="0" w:after="0" w:line="240" w:lineRule="auto"/>
              <w:ind w:firstLine="0"/>
              <w:jc w:val="center"/>
              <w:rPr>
                <w:b/>
                <w:sz w:val="22"/>
                <w:szCs w:val="22"/>
              </w:rPr>
            </w:pPr>
            <w:r w:rsidRPr="002C4BC3">
              <w:rPr>
                <w:sz w:val="22"/>
                <w:szCs w:val="22"/>
              </w:rPr>
              <w:t>45</w:t>
            </w:r>
          </w:p>
        </w:tc>
        <w:tc>
          <w:tcPr>
            <w:tcW w:w="662" w:type="dxa"/>
            <w:vAlign w:val="center"/>
          </w:tcPr>
          <w:p w14:paraId="171AD81B"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7BE1539B"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0E514C4F" w14:textId="77777777" w:rsidR="00EA691C" w:rsidRPr="002C4BC3" w:rsidRDefault="00EA691C" w:rsidP="000B2578">
            <w:pPr>
              <w:spacing w:before="0" w:after="0" w:line="240" w:lineRule="auto"/>
              <w:ind w:firstLine="0"/>
              <w:jc w:val="center"/>
              <w:rPr>
                <w:b/>
                <w:sz w:val="22"/>
                <w:szCs w:val="22"/>
              </w:rPr>
            </w:pPr>
          </w:p>
        </w:tc>
        <w:tc>
          <w:tcPr>
            <w:tcW w:w="662" w:type="dxa"/>
            <w:vAlign w:val="center"/>
          </w:tcPr>
          <w:p w14:paraId="5FE934DC" w14:textId="77777777" w:rsidR="00EA691C" w:rsidRPr="002C4BC3" w:rsidRDefault="00EA691C" w:rsidP="000B2578">
            <w:pPr>
              <w:spacing w:before="0" w:after="0" w:line="240" w:lineRule="auto"/>
              <w:ind w:firstLine="0"/>
              <w:jc w:val="center"/>
              <w:rPr>
                <w:b/>
                <w:sz w:val="22"/>
                <w:szCs w:val="22"/>
              </w:rPr>
            </w:pPr>
            <w:r w:rsidRPr="002C4BC3">
              <w:rPr>
                <w:sz w:val="22"/>
                <w:szCs w:val="22"/>
              </w:rPr>
              <w:t>I</w:t>
            </w:r>
          </w:p>
        </w:tc>
        <w:tc>
          <w:tcPr>
            <w:tcW w:w="828" w:type="dxa"/>
            <w:vAlign w:val="center"/>
          </w:tcPr>
          <w:p w14:paraId="109DC4AD" w14:textId="77777777" w:rsidR="00EA691C" w:rsidRPr="002C4BC3" w:rsidRDefault="00EA691C" w:rsidP="000B2578">
            <w:pPr>
              <w:spacing w:before="0" w:after="0" w:line="240" w:lineRule="auto"/>
              <w:ind w:firstLine="0"/>
              <w:jc w:val="center"/>
              <w:rPr>
                <w:b/>
                <w:sz w:val="22"/>
                <w:szCs w:val="22"/>
              </w:rPr>
            </w:pPr>
          </w:p>
        </w:tc>
      </w:tr>
    </w:tbl>
    <w:p w14:paraId="1C3A319B" w14:textId="77777777" w:rsidR="00EA691C" w:rsidRPr="002C4BC3" w:rsidRDefault="00EA691C" w:rsidP="00EA691C">
      <w:pPr>
        <w:spacing w:before="120" w:after="120"/>
        <w:ind w:firstLine="539"/>
        <w:rPr>
          <w:b/>
          <w:sz w:val="22"/>
          <w:szCs w:val="22"/>
        </w:rPr>
      </w:pPr>
      <w:r w:rsidRPr="002C4BC3">
        <w:rPr>
          <w:b/>
          <w:sz w:val="22"/>
          <w:szCs w:val="22"/>
        </w:rPr>
        <w:t>Học kỳ II</w:t>
      </w:r>
    </w:p>
    <w:tbl>
      <w:tblPr>
        <w:tblStyle w:val="TableGrid"/>
        <w:tblW w:w="9612" w:type="dxa"/>
        <w:tblLook w:val="04A0" w:firstRow="1" w:lastRow="0" w:firstColumn="1" w:lastColumn="0" w:noHBand="0" w:noVBand="1"/>
      </w:tblPr>
      <w:tblGrid>
        <w:gridCol w:w="563"/>
        <w:gridCol w:w="792"/>
        <w:gridCol w:w="3374"/>
        <w:gridCol w:w="668"/>
        <w:gridCol w:w="668"/>
        <w:gridCol w:w="756"/>
        <w:gridCol w:w="678"/>
        <w:gridCol w:w="670"/>
        <w:gridCol w:w="677"/>
        <w:gridCol w:w="766"/>
      </w:tblGrid>
      <w:tr w:rsidR="002C4BC3" w:rsidRPr="002C4BC3" w14:paraId="62D6CEF5" w14:textId="77777777" w:rsidTr="000B2578">
        <w:tc>
          <w:tcPr>
            <w:tcW w:w="566" w:type="dxa"/>
            <w:tcBorders>
              <w:top w:val="single" w:sz="8" w:space="0" w:color="auto"/>
            </w:tcBorders>
            <w:vAlign w:val="center"/>
          </w:tcPr>
          <w:p w14:paraId="7F8DD036" w14:textId="77777777" w:rsidR="00EA691C" w:rsidRPr="002C4BC3" w:rsidRDefault="00EA691C"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7E799DB3" w14:textId="77777777" w:rsidR="00EA691C" w:rsidRPr="002C4BC3" w:rsidRDefault="00EA691C" w:rsidP="000B2578">
            <w:pPr>
              <w:spacing w:before="0" w:after="0" w:line="240" w:lineRule="auto"/>
              <w:ind w:firstLine="0"/>
              <w:jc w:val="center"/>
              <w:rPr>
                <w:b/>
                <w:sz w:val="22"/>
                <w:szCs w:val="22"/>
              </w:rPr>
            </w:pPr>
            <w:r w:rsidRPr="002C4BC3">
              <w:rPr>
                <w:b/>
                <w:sz w:val="22"/>
                <w:szCs w:val="22"/>
              </w:rPr>
              <w:t>Mã HP</w:t>
            </w:r>
          </w:p>
        </w:tc>
        <w:tc>
          <w:tcPr>
            <w:tcW w:w="3506" w:type="dxa"/>
            <w:tcBorders>
              <w:top w:val="single" w:sz="8" w:space="0" w:color="auto"/>
            </w:tcBorders>
            <w:vAlign w:val="center"/>
          </w:tcPr>
          <w:p w14:paraId="1AA3E66C" w14:textId="77777777" w:rsidR="00EA691C" w:rsidRPr="002C4BC3" w:rsidRDefault="00EA691C" w:rsidP="000B2578">
            <w:pPr>
              <w:spacing w:before="0" w:after="0" w:line="240" w:lineRule="auto"/>
              <w:ind w:firstLine="0"/>
              <w:jc w:val="center"/>
              <w:rPr>
                <w:b/>
                <w:sz w:val="22"/>
                <w:szCs w:val="22"/>
              </w:rPr>
            </w:pPr>
            <w:r w:rsidRPr="002C4BC3">
              <w:rPr>
                <w:b/>
                <w:sz w:val="22"/>
                <w:szCs w:val="22"/>
              </w:rPr>
              <w:t>Tên học phần</w:t>
            </w:r>
          </w:p>
        </w:tc>
        <w:tc>
          <w:tcPr>
            <w:tcW w:w="676" w:type="dxa"/>
            <w:tcBorders>
              <w:top w:val="single" w:sz="8" w:space="0" w:color="auto"/>
            </w:tcBorders>
            <w:vAlign w:val="center"/>
          </w:tcPr>
          <w:p w14:paraId="1CCB8398" w14:textId="77777777" w:rsidR="00EA691C" w:rsidRPr="002C4BC3" w:rsidRDefault="00EA691C" w:rsidP="000B2578">
            <w:pPr>
              <w:spacing w:before="0" w:after="0" w:line="240" w:lineRule="auto"/>
              <w:ind w:firstLine="0"/>
              <w:jc w:val="center"/>
              <w:rPr>
                <w:b/>
                <w:sz w:val="22"/>
                <w:szCs w:val="22"/>
              </w:rPr>
            </w:pPr>
            <w:r w:rsidRPr="002C4BC3">
              <w:rPr>
                <w:b/>
                <w:sz w:val="22"/>
                <w:szCs w:val="22"/>
              </w:rPr>
              <w:t>TC</w:t>
            </w:r>
          </w:p>
        </w:tc>
        <w:tc>
          <w:tcPr>
            <w:tcW w:w="676" w:type="dxa"/>
            <w:tcBorders>
              <w:top w:val="single" w:sz="8" w:space="0" w:color="auto"/>
            </w:tcBorders>
            <w:vAlign w:val="center"/>
          </w:tcPr>
          <w:p w14:paraId="46842733" w14:textId="77777777" w:rsidR="00EA691C" w:rsidRPr="002C4BC3" w:rsidRDefault="00EA691C" w:rsidP="000B2578">
            <w:pPr>
              <w:spacing w:before="0" w:after="0" w:line="240" w:lineRule="auto"/>
              <w:ind w:firstLine="0"/>
              <w:jc w:val="center"/>
              <w:rPr>
                <w:b/>
                <w:sz w:val="22"/>
                <w:szCs w:val="22"/>
              </w:rPr>
            </w:pPr>
            <w:r w:rsidRPr="002C4BC3">
              <w:rPr>
                <w:b/>
                <w:sz w:val="22"/>
                <w:szCs w:val="22"/>
              </w:rPr>
              <w:t>LT</w:t>
            </w:r>
          </w:p>
        </w:tc>
        <w:tc>
          <w:tcPr>
            <w:tcW w:w="766" w:type="dxa"/>
            <w:tcBorders>
              <w:top w:val="single" w:sz="8" w:space="0" w:color="auto"/>
            </w:tcBorders>
            <w:vAlign w:val="center"/>
          </w:tcPr>
          <w:p w14:paraId="56E0A638" w14:textId="77777777" w:rsidR="00EA691C" w:rsidRPr="002C4BC3" w:rsidRDefault="00EA691C"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03559242" w14:textId="77777777" w:rsidR="00EA691C" w:rsidRPr="002C4BC3" w:rsidRDefault="00EA691C" w:rsidP="000B2578">
            <w:pPr>
              <w:spacing w:before="0" w:after="0" w:line="240" w:lineRule="auto"/>
              <w:ind w:firstLine="0"/>
              <w:jc w:val="center"/>
              <w:rPr>
                <w:b/>
                <w:sz w:val="22"/>
                <w:szCs w:val="22"/>
              </w:rPr>
            </w:pPr>
            <w:r w:rsidRPr="002C4BC3">
              <w:rPr>
                <w:b/>
                <w:sz w:val="22"/>
                <w:szCs w:val="22"/>
              </w:rPr>
              <w:t>BTL</w:t>
            </w:r>
          </w:p>
        </w:tc>
        <w:tc>
          <w:tcPr>
            <w:tcW w:w="677" w:type="dxa"/>
            <w:tcBorders>
              <w:top w:val="single" w:sz="8" w:space="0" w:color="auto"/>
            </w:tcBorders>
            <w:vAlign w:val="center"/>
          </w:tcPr>
          <w:p w14:paraId="04D88E46" w14:textId="77777777" w:rsidR="00EA691C" w:rsidRPr="002C4BC3" w:rsidRDefault="00EA691C" w:rsidP="000B2578">
            <w:pPr>
              <w:spacing w:before="0" w:after="0" w:line="240" w:lineRule="auto"/>
              <w:ind w:firstLine="0"/>
              <w:jc w:val="center"/>
              <w:rPr>
                <w:b/>
                <w:sz w:val="22"/>
                <w:szCs w:val="22"/>
              </w:rPr>
            </w:pPr>
            <w:r w:rsidRPr="002C4BC3">
              <w:rPr>
                <w:b/>
                <w:sz w:val="22"/>
                <w:szCs w:val="22"/>
              </w:rPr>
              <w:t>ĐA</w:t>
            </w:r>
          </w:p>
        </w:tc>
        <w:tc>
          <w:tcPr>
            <w:tcW w:w="679" w:type="dxa"/>
            <w:tcBorders>
              <w:top w:val="single" w:sz="8" w:space="0" w:color="auto"/>
            </w:tcBorders>
            <w:vAlign w:val="center"/>
          </w:tcPr>
          <w:p w14:paraId="02D6D1ED" w14:textId="77777777" w:rsidR="00EA691C" w:rsidRPr="002C4BC3" w:rsidRDefault="00EA691C" w:rsidP="000B2578">
            <w:pPr>
              <w:spacing w:before="0" w:after="0" w:line="240" w:lineRule="auto"/>
              <w:ind w:firstLine="0"/>
              <w:jc w:val="center"/>
              <w:rPr>
                <w:b/>
                <w:sz w:val="22"/>
                <w:szCs w:val="22"/>
              </w:rPr>
            </w:pPr>
            <w:r w:rsidRPr="002C4BC3">
              <w:rPr>
                <w:b/>
                <w:sz w:val="22"/>
                <w:szCs w:val="22"/>
              </w:rPr>
              <w:t>Loại HP</w:t>
            </w:r>
          </w:p>
        </w:tc>
        <w:tc>
          <w:tcPr>
            <w:tcW w:w="594" w:type="dxa"/>
            <w:tcBorders>
              <w:top w:val="single" w:sz="8" w:space="0" w:color="auto"/>
            </w:tcBorders>
            <w:vAlign w:val="center"/>
          </w:tcPr>
          <w:p w14:paraId="064010F2" w14:textId="77777777" w:rsidR="00EA691C" w:rsidRPr="002C4BC3" w:rsidRDefault="00EA691C"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259AD2E3" w14:textId="77777777" w:rsidTr="000B2578">
        <w:trPr>
          <w:trHeight w:val="283"/>
        </w:trPr>
        <w:tc>
          <w:tcPr>
            <w:tcW w:w="4865" w:type="dxa"/>
            <w:gridSpan w:val="3"/>
            <w:vAlign w:val="center"/>
          </w:tcPr>
          <w:p w14:paraId="65CE82EE" w14:textId="77777777" w:rsidR="00EA691C" w:rsidRPr="002C4BC3" w:rsidRDefault="00EA691C" w:rsidP="000B2578">
            <w:pPr>
              <w:spacing w:before="0" w:after="0" w:line="240" w:lineRule="auto"/>
              <w:ind w:firstLine="0"/>
              <w:rPr>
                <w:b/>
                <w:sz w:val="22"/>
                <w:szCs w:val="22"/>
              </w:rPr>
            </w:pPr>
            <w:r w:rsidRPr="002C4BC3">
              <w:rPr>
                <w:b/>
                <w:i/>
                <w:iCs/>
                <w:sz w:val="22"/>
                <w:szCs w:val="22"/>
              </w:rPr>
              <w:t>Bắt buộc</w:t>
            </w:r>
          </w:p>
        </w:tc>
        <w:tc>
          <w:tcPr>
            <w:tcW w:w="676" w:type="dxa"/>
            <w:vAlign w:val="center"/>
          </w:tcPr>
          <w:p w14:paraId="3E81D1A2" w14:textId="77777777" w:rsidR="00EA691C" w:rsidRPr="002C4BC3" w:rsidRDefault="00EA691C" w:rsidP="000B2578">
            <w:pPr>
              <w:spacing w:before="0" w:after="0" w:line="240" w:lineRule="auto"/>
              <w:ind w:firstLine="0"/>
              <w:jc w:val="center"/>
              <w:rPr>
                <w:b/>
                <w:sz w:val="22"/>
                <w:szCs w:val="22"/>
              </w:rPr>
            </w:pPr>
            <w:r w:rsidRPr="002C4BC3">
              <w:rPr>
                <w:b/>
                <w:i/>
                <w:iCs/>
                <w:sz w:val="22"/>
                <w:szCs w:val="22"/>
              </w:rPr>
              <w:t>15</w:t>
            </w:r>
          </w:p>
        </w:tc>
        <w:tc>
          <w:tcPr>
            <w:tcW w:w="676" w:type="dxa"/>
            <w:vAlign w:val="center"/>
          </w:tcPr>
          <w:p w14:paraId="15540048" w14:textId="77777777" w:rsidR="00EA691C" w:rsidRPr="002C4BC3" w:rsidRDefault="00EA691C" w:rsidP="000B2578">
            <w:pPr>
              <w:spacing w:before="0" w:after="0" w:line="240" w:lineRule="auto"/>
              <w:ind w:firstLine="0"/>
              <w:jc w:val="center"/>
              <w:rPr>
                <w:b/>
                <w:sz w:val="22"/>
                <w:szCs w:val="22"/>
              </w:rPr>
            </w:pPr>
          </w:p>
        </w:tc>
        <w:tc>
          <w:tcPr>
            <w:tcW w:w="766" w:type="dxa"/>
            <w:vAlign w:val="center"/>
          </w:tcPr>
          <w:p w14:paraId="529B881F"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33C1EF6B" w14:textId="77777777" w:rsidR="00EA691C" w:rsidRPr="002C4BC3" w:rsidRDefault="00EA691C" w:rsidP="000B2578">
            <w:pPr>
              <w:spacing w:before="0" w:after="0" w:line="240" w:lineRule="auto"/>
              <w:ind w:firstLine="0"/>
              <w:jc w:val="center"/>
              <w:rPr>
                <w:b/>
                <w:sz w:val="22"/>
                <w:szCs w:val="22"/>
              </w:rPr>
            </w:pPr>
          </w:p>
        </w:tc>
        <w:tc>
          <w:tcPr>
            <w:tcW w:w="677" w:type="dxa"/>
            <w:vAlign w:val="center"/>
          </w:tcPr>
          <w:p w14:paraId="320AB3C3"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5F9F1C26" w14:textId="77777777" w:rsidR="00EA691C" w:rsidRPr="002C4BC3" w:rsidRDefault="00EA691C" w:rsidP="000B2578">
            <w:pPr>
              <w:spacing w:before="0" w:after="0" w:line="240" w:lineRule="auto"/>
              <w:ind w:firstLine="0"/>
              <w:jc w:val="center"/>
              <w:rPr>
                <w:b/>
                <w:sz w:val="22"/>
                <w:szCs w:val="22"/>
              </w:rPr>
            </w:pPr>
          </w:p>
        </w:tc>
        <w:tc>
          <w:tcPr>
            <w:tcW w:w="594" w:type="dxa"/>
            <w:vAlign w:val="center"/>
          </w:tcPr>
          <w:p w14:paraId="7607D59D" w14:textId="77777777" w:rsidR="00EA691C" w:rsidRPr="002C4BC3" w:rsidRDefault="00EA691C" w:rsidP="000B2578">
            <w:pPr>
              <w:spacing w:before="0" w:after="0" w:line="240" w:lineRule="auto"/>
              <w:ind w:firstLine="0"/>
              <w:jc w:val="center"/>
              <w:rPr>
                <w:b/>
                <w:sz w:val="22"/>
                <w:szCs w:val="22"/>
              </w:rPr>
            </w:pPr>
          </w:p>
        </w:tc>
      </w:tr>
      <w:tr w:rsidR="002C4BC3" w:rsidRPr="002C4BC3" w14:paraId="45655316" w14:textId="77777777" w:rsidTr="000B2578">
        <w:trPr>
          <w:trHeight w:val="283"/>
        </w:trPr>
        <w:tc>
          <w:tcPr>
            <w:tcW w:w="566" w:type="dxa"/>
            <w:vAlign w:val="center"/>
          </w:tcPr>
          <w:p w14:paraId="3F9902D7" w14:textId="77777777" w:rsidR="00EA691C" w:rsidRPr="002C4BC3" w:rsidRDefault="00EA691C" w:rsidP="000B2578">
            <w:pPr>
              <w:spacing w:before="0" w:after="0" w:line="240" w:lineRule="auto"/>
              <w:ind w:firstLine="0"/>
              <w:jc w:val="center"/>
              <w:rPr>
                <w:b/>
                <w:sz w:val="22"/>
                <w:szCs w:val="22"/>
              </w:rPr>
            </w:pPr>
            <w:r w:rsidRPr="002C4BC3">
              <w:rPr>
                <w:bCs/>
                <w:sz w:val="22"/>
                <w:szCs w:val="22"/>
              </w:rPr>
              <w:t>1</w:t>
            </w:r>
          </w:p>
        </w:tc>
        <w:tc>
          <w:tcPr>
            <w:tcW w:w="793" w:type="dxa"/>
            <w:vAlign w:val="center"/>
          </w:tcPr>
          <w:p w14:paraId="6C0ECAAB" w14:textId="77777777" w:rsidR="00EA691C" w:rsidRPr="002C4BC3" w:rsidRDefault="00EA691C" w:rsidP="000B2578">
            <w:pPr>
              <w:spacing w:before="0" w:after="0" w:line="240" w:lineRule="auto"/>
              <w:ind w:firstLine="0"/>
              <w:jc w:val="center"/>
              <w:rPr>
                <w:b/>
                <w:sz w:val="22"/>
                <w:szCs w:val="22"/>
              </w:rPr>
            </w:pPr>
            <w:r w:rsidRPr="002C4BC3">
              <w:rPr>
                <w:bCs/>
                <w:sz w:val="22"/>
                <w:szCs w:val="22"/>
              </w:rPr>
              <w:t>19401</w:t>
            </w:r>
          </w:p>
        </w:tc>
        <w:tc>
          <w:tcPr>
            <w:tcW w:w="3506" w:type="dxa"/>
            <w:shd w:val="clear" w:color="auto" w:fill="auto"/>
            <w:vAlign w:val="center"/>
          </w:tcPr>
          <w:p w14:paraId="0E81F6CA" w14:textId="77777777" w:rsidR="00EA691C" w:rsidRPr="002C4BC3" w:rsidRDefault="00EA691C" w:rsidP="000B2578">
            <w:pPr>
              <w:spacing w:before="0" w:after="0" w:line="240" w:lineRule="auto"/>
              <w:ind w:firstLine="0"/>
              <w:rPr>
                <w:b/>
                <w:sz w:val="22"/>
                <w:szCs w:val="22"/>
              </w:rPr>
            </w:pPr>
            <w:r w:rsidRPr="002C4BC3">
              <w:rPr>
                <w:bCs/>
                <w:sz w:val="22"/>
                <w:szCs w:val="22"/>
              </w:rPr>
              <w:t xml:space="preserve">Kinh tế chính trị </w:t>
            </w:r>
            <w:r w:rsidRPr="002C4BC3">
              <w:rPr>
                <w:bCs/>
                <w:sz w:val="22"/>
                <w:szCs w:val="22"/>
                <w:lang w:val="vi-VN"/>
              </w:rPr>
              <w:t>Mác – Lênin</w:t>
            </w:r>
          </w:p>
        </w:tc>
        <w:tc>
          <w:tcPr>
            <w:tcW w:w="676" w:type="dxa"/>
            <w:shd w:val="clear" w:color="auto" w:fill="auto"/>
            <w:vAlign w:val="center"/>
          </w:tcPr>
          <w:p w14:paraId="2AE54FD1" w14:textId="77777777" w:rsidR="00EA691C" w:rsidRPr="002C4BC3" w:rsidRDefault="00EA691C" w:rsidP="000B2578">
            <w:pPr>
              <w:spacing w:before="0" w:after="0" w:line="240" w:lineRule="auto"/>
              <w:ind w:firstLine="0"/>
              <w:jc w:val="center"/>
              <w:rPr>
                <w:b/>
                <w:sz w:val="22"/>
                <w:szCs w:val="22"/>
              </w:rPr>
            </w:pPr>
            <w:r w:rsidRPr="002C4BC3">
              <w:rPr>
                <w:bCs/>
                <w:sz w:val="22"/>
                <w:szCs w:val="22"/>
              </w:rPr>
              <w:t>2</w:t>
            </w:r>
          </w:p>
        </w:tc>
        <w:tc>
          <w:tcPr>
            <w:tcW w:w="676" w:type="dxa"/>
            <w:shd w:val="clear" w:color="auto" w:fill="auto"/>
            <w:vAlign w:val="center"/>
          </w:tcPr>
          <w:p w14:paraId="3A33D3C0" w14:textId="77777777" w:rsidR="00EA691C" w:rsidRPr="002C4BC3" w:rsidRDefault="00EA691C" w:rsidP="000B2578">
            <w:pPr>
              <w:spacing w:before="0" w:after="0" w:line="240" w:lineRule="auto"/>
              <w:ind w:firstLine="0"/>
              <w:jc w:val="center"/>
              <w:rPr>
                <w:b/>
                <w:sz w:val="22"/>
                <w:szCs w:val="22"/>
              </w:rPr>
            </w:pPr>
            <w:r w:rsidRPr="002C4BC3">
              <w:rPr>
                <w:bCs/>
                <w:sz w:val="22"/>
                <w:szCs w:val="22"/>
              </w:rPr>
              <w:t>20</w:t>
            </w:r>
          </w:p>
        </w:tc>
        <w:tc>
          <w:tcPr>
            <w:tcW w:w="766" w:type="dxa"/>
            <w:shd w:val="clear" w:color="auto" w:fill="auto"/>
            <w:vAlign w:val="center"/>
          </w:tcPr>
          <w:p w14:paraId="714F49E2" w14:textId="77777777" w:rsidR="00EA691C" w:rsidRPr="002C4BC3" w:rsidRDefault="00EA691C" w:rsidP="000B2578">
            <w:pPr>
              <w:spacing w:before="0" w:after="0" w:line="240" w:lineRule="auto"/>
              <w:ind w:firstLine="0"/>
              <w:jc w:val="center"/>
              <w:rPr>
                <w:b/>
                <w:sz w:val="22"/>
                <w:szCs w:val="22"/>
              </w:rPr>
            </w:pPr>
            <w:r w:rsidRPr="002C4BC3">
              <w:rPr>
                <w:bCs/>
                <w:sz w:val="22"/>
                <w:szCs w:val="22"/>
              </w:rPr>
              <w:t>20</w:t>
            </w:r>
          </w:p>
        </w:tc>
        <w:tc>
          <w:tcPr>
            <w:tcW w:w="679" w:type="dxa"/>
            <w:shd w:val="clear" w:color="auto" w:fill="auto"/>
            <w:vAlign w:val="center"/>
          </w:tcPr>
          <w:p w14:paraId="09D25AD7" w14:textId="77777777" w:rsidR="00EA691C" w:rsidRPr="002C4BC3" w:rsidRDefault="00EA691C" w:rsidP="000B2578">
            <w:pPr>
              <w:spacing w:before="0" w:after="0" w:line="240" w:lineRule="auto"/>
              <w:ind w:firstLine="0"/>
              <w:jc w:val="center"/>
              <w:rPr>
                <w:b/>
                <w:sz w:val="22"/>
                <w:szCs w:val="22"/>
              </w:rPr>
            </w:pPr>
          </w:p>
        </w:tc>
        <w:tc>
          <w:tcPr>
            <w:tcW w:w="677" w:type="dxa"/>
            <w:vAlign w:val="center"/>
          </w:tcPr>
          <w:p w14:paraId="65F3A7C5"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4F781D36"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594" w:type="dxa"/>
          </w:tcPr>
          <w:p w14:paraId="4E0588FE" w14:textId="77777777" w:rsidR="00EA691C" w:rsidRPr="002C4BC3" w:rsidRDefault="00EA691C" w:rsidP="000B2578">
            <w:pPr>
              <w:spacing w:before="0" w:after="0" w:line="240" w:lineRule="auto"/>
              <w:ind w:firstLine="0"/>
              <w:jc w:val="center"/>
              <w:rPr>
                <w:b/>
                <w:sz w:val="22"/>
                <w:szCs w:val="22"/>
              </w:rPr>
            </w:pPr>
            <w:r w:rsidRPr="002C4BC3">
              <w:rPr>
                <w:bCs/>
                <w:sz w:val="22"/>
                <w:szCs w:val="22"/>
              </w:rPr>
              <w:t>19101</w:t>
            </w:r>
          </w:p>
        </w:tc>
      </w:tr>
      <w:tr w:rsidR="002C4BC3" w:rsidRPr="002C4BC3" w14:paraId="5CE6AC92" w14:textId="77777777" w:rsidTr="000B2578">
        <w:trPr>
          <w:trHeight w:val="283"/>
        </w:trPr>
        <w:tc>
          <w:tcPr>
            <w:tcW w:w="566" w:type="dxa"/>
            <w:vAlign w:val="center"/>
          </w:tcPr>
          <w:p w14:paraId="5B315286" w14:textId="77777777" w:rsidR="00EA691C" w:rsidRPr="002C4BC3" w:rsidRDefault="00EA691C" w:rsidP="000B2578">
            <w:pPr>
              <w:spacing w:before="0" w:after="0" w:line="240" w:lineRule="auto"/>
              <w:ind w:firstLine="0"/>
              <w:jc w:val="center"/>
              <w:rPr>
                <w:b/>
                <w:sz w:val="22"/>
                <w:szCs w:val="22"/>
              </w:rPr>
            </w:pPr>
            <w:r w:rsidRPr="002C4BC3">
              <w:rPr>
                <w:bCs/>
                <w:sz w:val="22"/>
                <w:szCs w:val="22"/>
              </w:rPr>
              <w:t>2</w:t>
            </w:r>
          </w:p>
        </w:tc>
        <w:tc>
          <w:tcPr>
            <w:tcW w:w="793" w:type="dxa"/>
            <w:vAlign w:val="center"/>
          </w:tcPr>
          <w:p w14:paraId="0E37CF3A" w14:textId="77777777" w:rsidR="00EA691C" w:rsidRPr="002C4BC3" w:rsidRDefault="00EA691C" w:rsidP="000B2578">
            <w:pPr>
              <w:spacing w:before="0" w:after="0" w:line="240" w:lineRule="auto"/>
              <w:ind w:firstLine="0"/>
              <w:jc w:val="center"/>
              <w:rPr>
                <w:b/>
                <w:sz w:val="22"/>
                <w:szCs w:val="22"/>
              </w:rPr>
            </w:pPr>
            <w:r w:rsidRPr="002C4BC3">
              <w:rPr>
                <w:bCs/>
                <w:sz w:val="22"/>
                <w:szCs w:val="22"/>
              </w:rPr>
              <w:t>11472</w:t>
            </w:r>
          </w:p>
        </w:tc>
        <w:tc>
          <w:tcPr>
            <w:tcW w:w="3506" w:type="dxa"/>
            <w:shd w:val="clear" w:color="auto" w:fill="auto"/>
            <w:vAlign w:val="center"/>
          </w:tcPr>
          <w:p w14:paraId="0E1590CE" w14:textId="77777777" w:rsidR="00EA691C" w:rsidRPr="002C4BC3" w:rsidRDefault="00EA691C" w:rsidP="000B2578">
            <w:pPr>
              <w:spacing w:before="0" w:after="0" w:line="240" w:lineRule="auto"/>
              <w:ind w:firstLine="0"/>
              <w:rPr>
                <w:b/>
                <w:sz w:val="22"/>
                <w:szCs w:val="22"/>
              </w:rPr>
            </w:pPr>
            <w:r w:rsidRPr="002C4BC3">
              <w:rPr>
                <w:bCs/>
                <w:sz w:val="22"/>
                <w:szCs w:val="22"/>
              </w:rPr>
              <w:t>Văn hóa pháp lý</w:t>
            </w:r>
          </w:p>
        </w:tc>
        <w:tc>
          <w:tcPr>
            <w:tcW w:w="676" w:type="dxa"/>
            <w:shd w:val="clear" w:color="auto" w:fill="auto"/>
            <w:vAlign w:val="center"/>
          </w:tcPr>
          <w:p w14:paraId="6C60F32B" w14:textId="77777777" w:rsidR="00EA691C" w:rsidRPr="002C4BC3" w:rsidRDefault="00EA691C" w:rsidP="000B2578">
            <w:pPr>
              <w:spacing w:before="0" w:after="0" w:line="240" w:lineRule="auto"/>
              <w:ind w:firstLine="0"/>
              <w:jc w:val="center"/>
              <w:rPr>
                <w:b/>
                <w:sz w:val="22"/>
                <w:szCs w:val="22"/>
              </w:rPr>
            </w:pPr>
            <w:r w:rsidRPr="002C4BC3">
              <w:rPr>
                <w:bCs/>
                <w:sz w:val="22"/>
                <w:szCs w:val="22"/>
              </w:rPr>
              <w:t>2</w:t>
            </w:r>
          </w:p>
        </w:tc>
        <w:tc>
          <w:tcPr>
            <w:tcW w:w="676" w:type="dxa"/>
            <w:shd w:val="clear" w:color="auto" w:fill="auto"/>
            <w:vAlign w:val="center"/>
          </w:tcPr>
          <w:p w14:paraId="5E5DABA2" w14:textId="77777777" w:rsidR="00EA691C" w:rsidRPr="002C4BC3" w:rsidRDefault="00EA691C" w:rsidP="000B2578">
            <w:pPr>
              <w:spacing w:before="0" w:after="0" w:line="240" w:lineRule="auto"/>
              <w:ind w:firstLine="0"/>
              <w:jc w:val="center"/>
              <w:rPr>
                <w:b/>
                <w:sz w:val="22"/>
                <w:szCs w:val="22"/>
              </w:rPr>
            </w:pPr>
            <w:r w:rsidRPr="002C4BC3">
              <w:rPr>
                <w:bCs/>
                <w:sz w:val="22"/>
                <w:szCs w:val="22"/>
              </w:rPr>
              <w:t>30</w:t>
            </w:r>
          </w:p>
        </w:tc>
        <w:tc>
          <w:tcPr>
            <w:tcW w:w="766" w:type="dxa"/>
            <w:shd w:val="clear" w:color="auto" w:fill="auto"/>
            <w:vAlign w:val="center"/>
          </w:tcPr>
          <w:p w14:paraId="4A8E5F29" w14:textId="77777777" w:rsidR="00EA691C" w:rsidRPr="002C4BC3" w:rsidRDefault="00EA691C" w:rsidP="000B2578">
            <w:pPr>
              <w:spacing w:before="0" w:after="0" w:line="240" w:lineRule="auto"/>
              <w:ind w:firstLine="0"/>
              <w:jc w:val="center"/>
              <w:rPr>
                <w:b/>
                <w:sz w:val="22"/>
                <w:szCs w:val="22"/>
              </w:rPr>
            </w:pPr>
          </w:p>
        </w:tc>
        <w:tc>
          <w:tcPr>
            <w:tcW w:w="679" w:type="dxa"/>
            <w:shd w:val="clear" w:color="auto" w:fill="auto"/>
            <w:vAlign w:val="center"/>
          </w:tcPr>
          <w:p w14:paraId="52E584A8" w14:textId="77777777" w:rsidR="00EA691C" w:rsidRPr="002C4BC3" w:rsidRDefault="00EA691C" w:rsidP="000B2578">
            <w:pPr>
              <w:spacing w:before="0" w:after="0" w:line="240" w:lineRule="auto"/>
              <w:ind w:firstLine="0"/>
              <w:jc w:val="center"/>
              <w:rPr>
                <w:b/>
                <w:sz w:val="22"/>
                <w:szCs w:val="22"/>
              </w:rPr>
            </w:pPr>
          </w:p>
        </w:tc>
        <w:tc>
          <w:tcPr>
            <w:tcW w:w="677" w:type="dxa"/>
            <w:vAlign w:val="center"/>
          </w:tcPr>
          <w:p w14:paraId="4A1EF5ED"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20CD5739"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0097DC2F" w14:textId="77777777" w:rsidR="00EA691C" w:rsidRPr="002C4BC3" w:rsidRDefault="00EA691C" w:rsidP="000B2578">
            <w:pPr>
              <w:spacing w:before="0" w:after="0" w:line="240" w:lineRule="auto"/>
              <w:ind w:firstLine="0"/>
              <w:jc w:val="center"/>
              <w:rPr>
                <w:b/>
                <w:sz w:val="22"/>
                <w:szCs w:val="22"/>
              </w:rPr>
            </w:pPr>
          </w:p>
        </w:tc>
      </w:tr>
      <w:tr w:rsidR="002C4BC3" w:rsidRPr="002C4BC3" w14:paraId="1E9C68C7" w14:textId="77777777" w:rsidTr="000B2578">
        <w:trPr>
          <w:trHeight w:val="283"/>
        </w:trPr>
        <w:tc>
          <w:tcPr>
            <w:tcW w:w="566" w:type="dxa"/>
            <w:vAlign w:val="center"/>
          </w:tcPr>
          <w:p w14:paraId="18775168" w14:textId="77777777" w:rsidR="00EA691C" w:rsidRPr="002C4BC3" w:rsidRDefault="00EA691C" w:rsidP="000B2578">
            <w:pPr>
              <w:spacing w:before="0" w:after="0" w:line="240" w:lineRule="auto"/>
              <w:ind w:firstLine="0"/>
              <w:jc w:val="center"/>
              <w:rPr>
                <w:b/>
                <w:sz w:val="22"/>
                <w:szCs w:val="22"/>
              </w:rPr>
            </w:pPr>
            <w:r w:rsidRPr="002C4BC3">
              <w:rPr>
                <w:bCs/>
                <w:sz w:val="22"/>
                <w:szCs w:val="22"/>
              </w:rPr>
              <w:t>3</w:t>
            </w:r>
          </w:p>
        </w:tc>
        <w:tc>
          <w:tcPr>
            <w:tcW w:w="793" w:type="dxa"/>
            <w:vAlign w:val="center"/>
          </w:tcPr>
          <w:p w14:paraId="347AC518" w14:textId="77777777" w:rsidR="00EA691C" w:rsidRPr="002C4BC3" w:rsidRDefault="00EA691C" w:rsidP="000B2578">
            <w:pPr>
              <w:spacing w:before="0" w:after="0" w:line="240" w:lineRule="auto"/>
              <w:ind w:firstLine="0"/>
              <w:jc w:val="center"/>
              <w:rPr>
                <w:b/>
                <w:sz w:val="22"/>
                <w:szCs w:val="22"/>
              </w:rPr>
            </w:pPr>
            <w:r w:rsidRPr="002C4BC3">
              <w:rPr>
                <w:bCs/>
                <w:sz w:val="22"/>
                <w:szCs w:val="22"/>
              </w:rPr>
              <w:t>11471</w:t>
            </w:r>
          </w:p>
        </w:tc>
        <w:tc>
          <w:tcPr>
            <w:tcW w:w="3506" w:type="dxa"/>
            <w:shd w:val="clear" w:color="auto" w:fill="auto"/>
            <w:vAlign w:val="center"/>
          </w:tcPr>
          <w:p w14:paraId="64E7FA0A" w14:textId="77777777" w:rsidR="00EA691C" w:rsidRPr="002C4BC3" w:rsidRDefault="00EA691C" w:rsidP="000B2578">
            <w:pPr>
              <w:spacing w:before="0" w:after="0" w:line="240" w:lineRule="auto"/>
              <w:ind w:firstLine="0"/>
              <w:rPr>
                <w:b/>
                <w:sz w:val="22"/>
                <w:szCs w:val="22"/>
              </w:rPr>
            </w:pPr>
            <w:r w:rsidRPr="002C4BC3">
              <w:rPr>
                <w:bCs/>
                <w:sz w:val="22"/>
                <w:szCs w:val="22"/>
              </w:rPr>
              <w:t>Luật Hiến pháp Việt Nam</w:t>
            </w:r>
          </w:p>
        </w:tc>
        <w:tc>
          <w:tcPr>
            <w:tcW w:w="676" w:type="dxa"/>
            <w:shd w:val="clear" w:color="auto" w:fill="auto"/>
            <w:vAlign w:val="center"/>
          </w:tcPr>
          <w:p w14:paraId="3270470C" w14:textId="77777777" w:rsidR="00EA691C" w:rsidRPr="002C4BC3" w:rsidRDefault="00EA691C" w:rsidP="000B2578">
            <w:pPr>
              <w:spacing w:before="0" w:after="0" w:line="240" w:lineRule="auto"/>
              <w:ind w:firstLine="0"/>
              <w:jc w:val="center"/>
              <w:rPr>
                <w:b/>
                <w:sz w:val="22"/>
                <w:szCs w:val="22"/>
              </w:rPr>
            </w:pPr>
            <w:r w:rsidRPr="002C4BC3">
              <w:rPr>
                <w:bCs/>
                <w:sz w:val="22"/>
                <w:szCs w:val="22"/>
              </w:rPr>
              <w:t>4</w:t>
            </w:r>
          </w:p>
        </w:tc>
        <w:tc>
          <w:tcPr>
            <w:tcW w:w="676" w:type="dxa"/>
            <w:shd w:val="clear" w:color="auto" w:fill="auto"/>
            <w:vAlign w:val="center"/>
          </w:tcPr>
          <w:p w14:paraId="1862630A" w14:textId="77777777" w:rsidR="00EA691C" w:rsidRPr="002C4BC3" w:rsidRDefault="00EA691C" w:rsidP="000B2578">
            <w:pPr>
              <w:spacing w:before="0" w:after="0" w:line="240" w:lineRule="auto"/>
              <w:ind w:firstLine="0"/>
              <w:jc w:val="center"/>
              <w:rPr>
                <w:b/>
                <w:sz w:val="22"/>
                <w:szCs w:val="22"/>
              </w:rPr>
            </w:pPr>
            <w:r w:rsidRPr="002C4BC3">
              <w:rPr>
                <w:bCs/>
                <w:sz w:val="22"/>
                <w:szCs w:val="22"/>
                <w:lang w:val="vi-VN"/>
              </w:rPr>
              <w:t>45</w:t>
            </w:r>
          </w:p>
        </w:tc>
        <w:tc>
          <w:tcPr>
            <w:tcW w:w="766" w:type="dxa"/>
            <w:shd w:val="clear" w:color="auto" w:fill="auto"/>
            <w:vAlign w:val="center"/>
          </w:tcPr>
          <w:p w14:paraId="117E3BA5" w14:textId="77777777" w:rsidR="00EA691C" w:rsidRPr="002C4BC3" w:rsidRDefault="00EA691C" w:rsidP="000B2578">
            <w:pPr>
              <w:spacing w:before="0" w:after="0" w:line="240" w:lineRule="auto"/>
              <w:ind w:firstLine="0"/>
              <w:jc w:val="center"/>
              <w:rPr>
                <w:b/>
                <w:sz w:val="22"/>
                <w:szCs w:val="22"/>
              </w:rPr>
            </w:pPr>
          </w:p>
        </w:tc>
        <w:tc>
          <w:tcPr>
            <w:tcW w:w="679" w:type="dxa"/>
            <w:shd w:val="clear" w:color="auto" w:fill="auto"/>
            <w:vAlign w:val="center"/>
          </w:tcPr>
          <w:p w14:paraId="32C2E795"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15</w:t>
            </w:r>
          </w:p>
        </w:tc>
        <w:tc>
          <w:tcPr>
            <w:tcW w:w="677" w:type="dxa"/>
            <w:vAlign w:val="center"/>
          </w:tcPr>
          <w:p w14:paraId="7A3B1345"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475F3D98"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2BCAD00E" w14:textId="77777777" w:rsidR="00EA691C" w:rsidRPr="002C4BC3" w:rsidRDefault="00EA691C" w:rsidP="000B2578">
            <w:pPr>
              <w:spacing w:before="0" w:after="0" w:line="240" w:lineRule="auto"/>
              <w:ind w:firstLine="0"/>
              <w:jc w:val="center"/>
              <w:rPr>
                <w:b/>
                <w:sz w:val="22"/>
                <w:szCs w:val="22"/>
              </w:rPr>
            </w:pPr>
          </w:p>
        </w:tc>
      </w:tr>
      <w:tr w:rsidR="002C4BC3" w:rsidRPr="002C4BC3" w14:paraId="1E5D6AE1" w14:textId="77777777" w:rsidTr="000B2578">
        <w:trPr>
          <w:trHeight w:val="283"/>
        </w:trPr>
        <w:tc>
          <w:tcPr>
            <w:tcW w:w="566" w:type="dxa"/>
            <w:vAlign w:val="center"/>
          </w:tcPr>
          <w:p w14:paraId="716C5CE7" w14:textId="77777777" w:rsidR="00EA691C" w:rsidRPr="002C4BC3" w:rsidRDefault="00EA691C" w:rsidP="000B2578">
            <w:pPr>
              <w:spacing w:before="0" w:after="0" w:line="240" w:lineRule="auto"/>
              <w:ind w:firstLine="0"/>
              <w:jc w:val="center"/>
              <w:rPr>
                <w:b/>
                <w:sz w:val="22"/>
                <w:szCs w:val="22"/>
              </w:rPr>
            </w:pPr>
            <w:r w:rsidRPr="002C4BC3">
              <w:rPr>
                <w:bCs/>
                <w:sz w:val="22"/>
                <w:szCs w:val="22"/>
              </w:rPr>
              <w:t>4</w:t>
            </w:r>
          </w:p>
        </w:tc>
        <w:tc>
          <w:tcPr>
            <w:tcW w:w="793" w:type="dxa"/>
            <w:vAlign w:val="center"/>
          </w:tcPr>
          <w:p w14:paraId="6534F61D" w14:textId="77777777" w:rsidR="00EA691C" w:rsidRPr="002C4BC3" w:rsidRDefault="00EA691C" w:rsidP="000B2578">
            <w:pPr>
              <w:spacing w:before="0" w:after="0" w:line="240" w:lineRule="auto"/>
              <w:ind w:firstLine="0"/>
              <w:jc w:val="center"/>
              <w:rPr>
                <w:b/>
                <w:sz w:val="22"/>
                <w:szCs w:val="22"/>
              </w:rPr>
            </w:pPr>
            <w:r w:rsidRPr="002C4BC3">
              <w:rPr>
                <w:bCs/>
                <w:sz w:val="22"/>
                <w:szCs w:val="22"/>
              </w:rPr>
              <w:t>11431</w:t>
            </w:r>
          </w:p>
        </w:tc>
        <w:tc>
          <w:tcPr>
            <w:tcW w:w="3506" w:type="dxa"/>
            <w:shd w:val="clear" w:color="auto" w:fill="auto"/>
            <w:vAlign w:val="center"/>
          </w:tcPr>
          <w:p w14:paraId="3BD29B77" w14:textId="77777777" w:rsidR="00EA691C" w:rsidRPr="002C4BC3" w:rsidRDefault="00EA691C" w:rsidP="000B2578">
            <w:pPr>
              <w:spacing w:before="0" w:after="0" w:line="240" w:lineRule="auto"/>
              <w:ind w:firstLine="0"/>
              <w:rPr>
                <w:b/>
                <w:sz w:val="22"/>
                <w:szCs w:val="22"/>
              </w:rPr>
            </w:pPr>
            <w:r w:rsidRPr="002C4BC3">
              <w:rPr>
                <w:bCs/>
                <w:sz w:val="22"/>
                <w:szCs w:val="22"/>
              </w:rPr>
              <w:t>Luật Hành chính Việt Nam</w:t>
            </w:r>
          </w:p>
        </w:tc>
        <w:tc>
          <w:tcPr>
            <w:tcW w:w="676" w:type="dxa"/>
            <w:shd w:val="clear" w:color="auto" w:fill="auto"/>
            <w:vAlign w:val="center"/>
          </w:tcPr>
          <w:p w14:paraId="19A2F169" w14:textId="77777777" w:rsidR="00EA691C" w:rsidRPr="002C4BC3" w:rsidRDefault="00EA691C" w:rsidP="000B2578">
            <w:pPr>
              <w:spacing w:before="0" w:after="0" w:line="240" w:lineRule="auto"/>
              <w:ind w:firstLine="0"/>
              <w:jc w:val="center"/>
              <w:rPr>
                <w:b/>
                <w:sz w:val="22"/>
                <w:szCs w:val="22"/>
              </w:rPr>
            </w:pPr>
            <w:r w:rsidRPr="002C4BC3">
              <w:rPr>
                <w:bCs/>
                <w:sz w:val="22"/>
                <w:szCs w:val="22"/>
              </w:rPr>
              <w:t>3</w:t>
            </w:r>
          </w:p>
        </w:tc>
        <w:tc>
          <w:tcPr>
            <w:tcW w:w="676" w:type="dxa"/>
            <w:shd w:val="clear" w:color="auto" w:fill="auto"/>
            <w:vAlign w:val="center"/>
          </w:tcPr>
          <w:p w14:paraId="1B140012" w14:textId="77777777" w:rsidR="00EA691C" w:rsidRPr="002C4BC3" w:rsidRDefault="00EA691C" w:rsidP="000B2578">
            <w:pPr>
              <w:spacing w:before="0" w:after="0" w:line="240" w:lineRule="auto"/>
              <w:ind w:firstLine="0"/>
              <w:jc w:val="center"/>
              <w:rPr>
                <w:b/>
                <w:sz w:val="22"/>
                <w:szCs w:val="22"/>
              </w:rPr>
            </w:pPr>
            <w:r w:rsidRPr="002C4BC3">
              <w:rPr>
                <w:bCs/>
                <w:sz w:val="22"/>
                <w:szCs w:val="22"/>
              </w:rPr>
              <w:t>45</w:t>
            </w:r>
          </w:p>
        </w:tc>
        <w:tc>
          <w:tcPr>
            <w:tcW w:w="766" w:type="dxa"/>
            <w:shd w:val="clear" w:color="auto" w:fill="auto"/>
            <w:vAlign w:val="center"/>
          </w:tcPr>
          <w:p w14:paraId="69536B7B" w14:textId="77777777" w:rsidR="00EA691C" w:rsidRPr="002C4BC3" w:rsidRDefault="00EA691C" w:rsidP="000B2578">
            <w:pPr>
              <w:spacing w:before="0" w:after="0" w:line="240" w:lineRule="auto"/>
              <w:ind w:firstLine="0"/>
              <w:jc w:val="center"/>
              <w:rPr>
                <w:b/>
                <w:sz w:val="22"/>
                <w:szCs w:val="22"/>
              </w:rPr>
            </w:pPr>
          </w:p>
        </w:tc>
        <w:tc>
          <w:tcPr>
            <w:tcW w:w="679" w:type="dxa"/>
            <w:shd w:val="clear" w:color="auto" w:fill="auto"/>
            <w:vAlign w:val="center"/>
          </w:tcPr>
          <w:p w14:paraId="404F4FAF" w14:textId="77777777" w:rsidR="00EA691C" w:rsidRPr="002C4BC3" w:rsidRDefault="00EA691C" w:rsidP="000B2578">
            <w:pPr>
              <w:spacing w:before="0" w:after="0" w:line="240" w:lineRule="auto"/>
              <w:ind w:firstLine="0"/>
              <w:jc w:val="center"/>
              <w:rPr>
                <w:b/>
                <w:sz w:val="22"/>
                <w:szCs w:val="22"/>
              </w:rPr>
            </w:pPr>
          </w:p>
        </w:tc>
        <w:tc>
          <w:tcPr>
            <w:tcW w:w="677" w:type="dxa"/>
            <w:vAlign w:val="center"/>
          </w:tcPr>
          <w:p w14:paraId="3DB0CC09"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4290387B"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594" w:type="dxa"/>
          </w:tcPr>
          <w:p w14:paraId="31D39DE7" w14:textId="77777777" w:rsidR="00EA691C" w:rsidRPr="002C4BC3" w:rsidRDefault="00EA691C" w:rsidP="000B2578">
            <w:pPr>
              <w:spacing w:before="0" w:after="0" w:line="240" w:lineRule="auto"/>
              <w:ind w:firstLine="0"/>
              <w:jc w:val="center"/>
              <w:rPr>
                <w:b/>
                <w:sz w:val="22"/>
                <w:szCs w:val="22"/>
              </w:rPr>
            </w:pPr>
            <w:r w:rsidRPr="002C4BC3">
              <w:rPr>
                <w:bCs/>
                <w:sz w:val="22"/>
                <w:szCs w:val="22"/>
              </w:rPr>
              <w:t>11470</w:t>
            </w:r>
          </w:p>
        </w:tc>
      </w:tr>
      <w:tr w:rsidR="002C4BC3" w:rsidRPr="002C4BC3" w14:paraId="40147672" w14:textId="77777777" w:rsidTr="000B2578">
        <w:trPr>
          <w:trHeight w:val="283"/>
        </w:trPr>
        <w:tc>
          <w:tcPr>
            <w:tcW w:w="566" w:type="dxa"/>
            <w:vAlign w:val="center"/>
          </w:tcPr>
          <w:p w14:paraId="00DA09EA" w14:textId="77777777" w:rsidR="00EA691C" w:rsidRPr="002C4BC3" w:rsidRDefault="00EA691C" w:rsidP="000B2578">
            <w:pPr>
              <w:spacing w:before="0" w:after="0" w:line="240" w:lineRule="auto"/>
              <w:ind w:firstLine="0"/>
              <w:jc w:val="center"/>
              <w:rPr>
                <w:b/>
                <w:sz w:val="22"/>
                <w:szCs w:val="22"/>
              </w:rPr>
            </w:pPr>
            <w:r w:rsidRPr="002C4BC3">
              <w:rPr>
                <w:bCs/>
                <w:sz w:val="22"/>
                <w:szCs w:val="22"/>
              </w:rPr>
              <w:t>5</w:t>
            </w:r>
          </w:p>
        </w:tc>
        <w:tc>
          <w:tcPr>
            <w:tcW w:w="793" w:type="dxa"/>
            <w:vAlign w:val="center"/>
          </w:tcPr>
          <w:p w14:paraId="47BB171F" w14:textId="77777777" w:rsidR="00EA691C" w:rsidRPr="002C4BC3" w:rsidRDefault="00EA691C" w:rsidP="000B2578">
            <w:pPr>
              <w:spacing w:before="0" w:after="0" w:line="240" w:lineRule="auto"/>
              <w:ind w:firstLine="0"/>
              <w:jc w:val="center"/>
              <w:rPr>
                <w:b/>
                <w:sz w:val="22"/>
                <w:szCs w:val="22"/>
              </w:rPr>
            </w:pPr>
            <w:r w:rsidRPr="002C4BC3">
              <w:rPr>
                <w:bCs/>
                <w:sz w:val="22"/>
                <w:szCs w:val="22"/>
              </w:rPr>
              <w:t>11482</w:t>
            </w:r>
          </w:p>
        </w:tc>
        <w:tc>
          <w:tcPr>
            <w:tcW w:w="3506" w:type="dxa"/>
            <w:shd w:val="clear" w:color="auto" w:fill="auto"/>
            <w:vAlign w:val="center"/>
          </w:tcPr>
          <w:p w14:paraId="6F72D42E" w14:textId="77777777" w:rsidR="00EA691C" w:rsidRPr="002C4BC3" w:rsidRDefault="00EA691C" w:rsidP="000B2578">
            <w:pPr>
              <w:spacing w:before="0" w:after="0" w:line="240" w:lineRule="auto"/>
              <w:ind w:firstLine="0"/>
              <w:rPr>
                <w:b/>
                <w:sz w:val="22"/>
                <w:szCs w:val="22"/>
              </w:rPr>
            </w:pPr>
            <w:r w:rsidRPr="002C4BC3">
              <w:rPr>
                <w:bCs/>
                <w:sz w:val="22"/>
                <w:szCs w:val="22"/>
              </w:rPr>
              <w:t>Luật Hình sự</w:t>
            </w:r>
          </w:p>
        </w:tc>
        <w:tc>
          <w:tcPr>
            <w:tcW w:w="676" w:type="dxa"/>
            <w:shd w:val="clear" w:color="auto" w:fill="auto"/>
            <w:vAlign w:val="center"/>
          </w:tcPr>
          <w:p w14:paraId="2342DECD" w14:textId="77777777" w:rsidR="00EA691C" w:rsidRPr="002C4BC3" w:rsidRDefault="00EA691C" w:rsidP="000B2578">
            <w:pPr>
              <w:spacing w:before="0" w:after="0" w:line="240" w:lineRule="auto"/>
              <w:ind w:firstLine="0"/>
              <w:jc w:val="center"/>
              <w:rPr>
                <w:b/>
                <w:sz w:val="22"/>
                <w:szCs w:val="22"/>
              </w:rPr>
            </w:pPr>
            <w:r w:rsidRPr="002C4BC3">
              <w:rPr>
                <w:bCs/>
                <w:sz w:val="22"/>
                <w:szCs w:val="22"/>
              </w:rPr>
              <w:t>4</w:t>
            </w:r>
          </w:p>
        </w:tc>
        <w:tc>
          <w:tcPr>
            <w:tcW w:w="676" w:type="dxa"/>
            <w:shd w:val="clear" w:color="auto" w:fill="auto"/>
            <w:vAlign w:val="center"/>
          </w:tcPr>
          <w:p w14:paraId="576A1C23" w14:textId="77777777" w:rsidR="00EA691C" w:rsidRPr="002C4BC3" w:rsidRDefault="00EA691C" w:rsidP="000B2578">
            <w:pPr>
              <w:spacing w:before="0" w:after="0" w:line="240" w:lineRule="auto"/>
              <w:ind w:firstLine="0"/>
              <w:jc w:val="center"/>
              <w:rPr>
                <w:b/>
                <w:sz w:val="22"/>
                <w:szCs w:val="22"/>
              </w:rPr>
            </w:pPr>
            <w:r w:rsidRPr="002C4BC3">
              <w:rPr>
                <w:bCs/>
                <w:sz w:val="22"/>
                <w:szCs w:val="22"/>
                <w:lang w:val="vi-VN"/>
              </w:rPr>
              <w:t>45</w:t>
            </w:r>
          </w:p>
        </w:tc>
        <w:tc>
          <w:tcPr>
            <w:tcW w:w="766" w:type="dxa"/>
            <w:shd w:val="clear" w:color="auto" w:fill="auto"/>
            <w:vAlign w:val="center"/>
          </w:tcPr>
          <w:p w14:paraId="1CC6575D" w14:textId="77777777" w:rsidR="00EA691C" w:rsidRPr="002C4BC3" w:rsidRDefault="00EA691C" w:rsidP="000B2578">
            <w:pPr>
              <w:spacing w:before="0" w:after="0" w:line="240" w:lineRule="auto"/>
              <w:ind w:firstLine="0"/>
              <w:jc w:val="center"/>
              <w:rPr>
                <w:b/>
                <w:sz w:val="22"/>
                <w:szCs w:val="22"/>
              </w:rPr>
            </w:pPr>
          </w:p>
        </w:tc>
        <w:tc>
          <w:tcPr>
            <w:tcW w:w="679" w:type="dxa"/>
            <w:shd w:val="clear" w:color="auto" w:fill="auto"/>
            <w:vAlign w:val="center"/>
          </w:tcPr>
          <w:p w14:paraId="00124CCD"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15</w:t>
            </w:r>
          </w:p>
        </w:tc>
        <w:tc>
          <w:tcPr>
            <w:tcW w:w="677" w:type="dxa"/>
            <w:vAlign w:val="center"/>
          </w:tcPr>
          <w:p w14:paraId="591908EC"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30782545"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0C3A9FE3" w14:textId="77777777" w:rsidR="00EA691C" w:rsidRPr="002C4BC3" w:rsidRDefault="00EA691C" w:rsidP="000B2578">
            <w:pPr>
              <w:spacing w:before="0" w:after="0" w:line="240" w:lineRule="auto"/>
              <w:ind w:firstLine="0"/>
              <w:jc w:val="center"/>
              <w:rPr>
                <w:b/>
                <w:sz w:val="22"/>
                <w:szCs w:val="22"/>
              </w:rPr>
            </w:pPr>
          </w:p>
        </w:tc>
      </w:tr>
      <w:tr w:rsidR="002C4BC3" w:rsidRPr="002C4BC3" w14:paraId="37561BEA" w14:textId="77777777" w:rsidTr="000B2578">
        <w:trPr>
          <w:trHeight w:val="283"/>
        </w:trPr>
        <w:tc>
          <w:tcPr>
            <w:tcW w:w="4865" w:type="dxa"/>
            <w:gridSpan w:val="3"/>
            <w:vAlign w:val="center"/>
          </w:tcPr>
          <w:p w14:paraId="6C10C8FB" w14:textId="77777777" w:rsidR="00EA691C" w:rsidRPr="002C4BC3" w:rsidRDefault="00EA691C" w:rsidP="000B2578">
            <w:pPr>
              <w:spacing w:before="0" w:after="0" w:line="240" w:lineRule="auto"/>
              <w:ind w:firstLine="0"/>
              <w:rPr>
                <w:b/>
                <w:sz w:val="22"/>
                <w:szCs w:val="22"/>
              </w:rPr>
            </w:pPr>
            <w:r w:rsidRPr="002C4BC3">
              <w:rPr>
                <w:b/>
                <w:i/>
                <w:iCs/>
                <w:sz w:val="22"/>
                <w:szCs w:val="22"/>
              </w:rPr>
              <w:t>Tự chọn</w:t>
            </w:r>
          </w:p>
        </w:tc>
        <w:tc>
          <w:tcPr>
            <w:tcW w:w="676" w:type="dxa"/>
            <w:vAlign w:val="center"/>
          </w:tcPr>
          <w:p w14:paraId="5AFB2FA8" w14:textId="77777777" w:rsidR="00EA691C" w:rsidRPr="002C4BC3" w:rsidRDefault="00EA691C" w:rsidP="000B2578">
            <w:pPr>
              <w:spacing w:before="0" w:after="0" w:line="240" w:lineRule="auto"/>
              <w:ind w:firstLine="0"/>
              <w:jc w:val="center"/>
              <w:rPr>
                <w:b/>
                <w:sz w:val="22"/>
                <w:szCs w:val="22"/>
              </w:rPr>
            </w:pPr>
            <w:r w:rsidRPr="002C4BC3">
              <w:rPr>
                <w:b/>
                <w:i/>
                <w:iCs/>
                <w:sz w:val="22"/>
                <w:szCs w:val="22"/>
              </w:rPr>
              <w:t>2</w:t>
            </w:r>
          </w:p>
        </w:tc>
        <w:tc>
          <w:tcPr>
            <w:tcW w:w="676" w:type="dxa"/>
            <w:vAlign w:val="center"/>
          </w:tcPr>
          <w:p w14:paraId="71601E37" w14:textId="77777777" w:rsidR="00EA691C" w:rsidRPr="002C4BC3" w:rsidRDefault="00EA691C" w:rsidP="000B2578">
            <w:pPr>
              <w:spacing w:before="0" w:after="0" w:line="240" w:lineRule="auto"/>
              <w:ind w:firstLine="0"/>
              <w:jc w:val="center"/>
              <w:rPr>
                <w:b/>
                <w:sz w:val="22"/>
                <w:szCs w:val="22"/>
              </w:rPr>
            </w:pPr>
          </w:p>
        </w:tc>
        <w:tc>
          <w:tcPr>
            <w:tcW w:w="766" w:type="dxa"/>
            <w:vAlign w:val="center"/>
          </w:tcPr>
          <w:p w14:paraId="0F740A30"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71B77D9F" w14:textId="77777777" w:rsidR="00EA691C" w:rsidRPr="002C4BC3" w:rsidRDefault="00EA691C" w:rsidP="000B2578">
            <w:pPr>
              <w:spacing w:before="0" w:after="0" w:line="240" w:lineRule="auto"/>
              <w:ind w:firstLine="0"/>
              <w:jc w:val="center"/>
              <w:rPr>
                <w:b/>
                <w:sz w:val="22"/>
                <w:szCs w:val="22"/>
              </w:rPr>
            </w:pPr>
          </w:p>
        </w:tc>
        <w:tc>
          <w:tcPr>
            <w:tcW w:w="677" w:type="dxa"/>
            <w:vAlign w:val="center"/>
          </w:tcPr>
          <w:p w14:paraId="275B20B8"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6E02F24E" w14:textId="77777777" w:rsidR="00EA691C" w:rsidRPr="002C4BC3" w:rsidRDefault="00EA691C" w:rsidP="000B2578">
            <w:pPr>
              <w:spacing w:before="0" w:after="0" w:line="240" w:lineRule="auto"/>
              <w:ind w:firstLine="0"/>
              <w:jc w:val="center"/>
              <w:rPr>
                <w:b/>
                <w:sz w:val="22"/>
                <w:szCs w:val="22"/>
              </w:rPr>
            </w:pPr>
          </w:p>
        </w:tc>
        <w:tc>
          <w:tcPr>
            <w:tcW w:w="594" w:type="dxa"/>
            <w:vAlign w:val="center"/>
          </w:tcPr>
          <w:p w14:paraId="021694C6" w14:textId="77777777" w:rsidR="00EA691C" w:rsidRPr="002C4BC3" w:rsidRDefault="00EA691C" w:rsidP="000B2578">
            <w:pPr>
              <w:spacing w:before="0" w:after="0" w:line="240" w:lineRule="auto"/>
              <w:ind w:firstLine="0"/>
              <w:jc w:val="center"/>
              <w:rPr>
                <w:b/>
                <w:sz w:val="22"/>
                <w:szCs w:val="22"/>
              </w:rPr>
            </w:pPr>
          </w:p>
        </w:tc>
      </w:tr>
      <w:tr w:rsidR="002C4BC3" w:rsidRPr="002C4BC3" w14:paraId="0EE23632" w14:textId="77777777" w:rsidTr="000B2578">
        <w:trPr>
          <w:trHeight w:val="283"/>
        </w:trPr>
        <w:tc>
          <w:tcPr>
            <w:tcW w:w="566" w:type="dxa"/>
            <w:vAlign w:val="center"/>
          </w:tcPr>
          <w:p w14:paraId="7D79AB62" w14:textId="77777777" w:rsidR="00EA691C" w:rsidRPr="002C4BC3" w:rsidRDefault="00EA691C" w:rsidP="000B2578">
            <w:pPr>
              <w:spacing w:before="0" w:after="0" w:line="240" w:lineRule="auto"/>
              <w:ind w:firstLine="0"/>
              <w:jc w:val="center"/>
              <w:rPr>
                <w:b/>
                <w:sz w:val="22"/>
                <w:szCs w:val="22"/>
              </w:rPr>
            </w:pPr>
            <w:r w:rsidRPr="002C4BC3">
              <w:rPr>
                <w:bCs/>
                <w:sz w:val="22"/>
                <w:szCs w:val="22"/>
              </w:rPr>
              <w:t>6</w:t>
            </w:r>
          </w:p>
        </w:tc>
        <w:tc>
          <w:tcPr>
            <w:tcW w:w="793" w:type="dxa"/>
            <w:vAlign w:val="center"/>
          </w:tcPr>
          <w:p w14:paraId="3FB0DB78" w14:textId="7AB8794D" w:rsidR="00EA691C" w:rsidRPr="002C4BC3" w:rsidRDefault="006523CA" w:rsidP="000B2578">
            <w:pPr>
              <w:spacing w:before="0" w:after="0" w:line="240" w:lineRule="auto"/>
              <w:ind w:firstLine="0"/>
              <w:jc w:val="center"/>
              <w:rPr>
                <w:b/>
                <w:sz w:val="22"/>
                <w:szCs w:val="22"/>
              </w:rPr>
            </w:pPr>
            <w:r>
              <w:rPr>
                <w:sz w:val="22"/>
                <w:szCs w:val="22"/>
              </w:rPr>
              <w:t>25122</w:t>
            </w:r>
          </w:p>
        </w:tc>
        <w:tc>
          <w:tcPr>
            <w:tcW w:w="3506" w:type="dxa"/>
            <w:vAlign w:val="center"/>
          </w:tcPr>
          <w:p w14:paraId="7EE050A6" w14:textId="77777777" w:rsidR="00EA691C" w:rsidRPr="002C4BC3" w:rsidRDefault="00EA691C" w:rsidP="000B2578">
            <w:pPr>
              <w:spacing w:before="0" w:after="0" w:line="240" w:lineRule="auto"/>
              <w:ind w:firstLine="0"/>
              <w:rPr>
                <w:b/>
                <w:sz w:val="22"/>
                <w:szCs w:val="22"/>
              </w:rPr>
            </w:pPr>
            <w:r w:rsidRPr="002C4BC3">
              <w:rPr>
                <w:sz w:val="22"/>
                <w:szCs w:val="22"/>
              </w:rPr>
              <w:t>Anh văn cơ bản 2</w:t>
            </w:r>
          </w:p>
        </w:tc>
        <w:tc>
          <w:tcPr>
            <w:tcW w:w="676" w:type="dxa"/>
            <w:vAlign w:val="center"/>
          </w:tcPr>
          <w:p w14:paraId="7E82EA22" w14:textId="77777777" w:rsidR="00EA691C" w:rsidRPr="002C4BC3" w:rsidRDefault="00EA691C" w:rsidP="000B2578">
            <w:pPr>
              <w:spacing w:before="0" w:after="0" w:line="240" w:lineRule="auto"/>
              <w:ind w:firstLine="0"/>
              <w:jc w:val="center"/>
              <w:rPr>
                <w:b/>
                <w:sz w:val="22"/>
                <w:szCs w:val="22"/>
              </w:rPr>
            </w:pPr>
            <w:r w:rsidRPr="002C4BC3">
              <w:rPr>
                <w:bCs/>
                <w:sz w:val="22"/>
                <w:szCs w:val="22"/>
              </w:rPr>
              <w:t>3</w:t>
            </w:r>
          </w:p>
        </w:tc>
        <w:tc>
          <w:tcPr>
            <w:tcW w:w="676" w:type="dxa"/>
            <w:vAlign w:val="center"/>
          </w:tcPr>
          <w:p w14:paraId="7F5D280A" w14:textId="77777777" w:rsidR="00EA691C" w:rsidRPr="002C4BC3" w:rsidRDefault="00EA691C" w:rsidP="000B2578">
            <w:pPr>
              <w:spacing w:before="0" w:after="0" w:line="240" w:lineRule="auto"/>
              <w:ind w:firstLine="0"/>
              <w:jc w:val="center"/>
              <w:rPr>
                <w:b/>
                <w:sz w:val="22"/>
                <w:szCs w:val="22"/>
              </w:rPr>
            </w:pPr>
            <w:r w:rsidRPr="002C4BC3">
              <w:rPr>
                <w:bCs/>
                <w:sz w:val="22"/>
                <w:szCs w:val="22"/>
              </w:rPr>
              <w:t>45</w:t>
            </w:r>
          </w:p>
        </w:tc>
        <w:tc>
          <w:tcPr>
            <w:tcW w:w="766" w:type="dxa"/>
            <w:vAlign w:val="center"/>
          </w:tcPr>
          <w:p w14:paraId="33D5F40E"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320090A2" w14:textId="77777777" w:rsidR="00EA691C" w:rsidRPr="002C4BC3" w:rsidRDefault="00EA691C" w:rsidP="000B2578">
            <w:pPr>
              <w:spacing w:before="0" w:after="0" w:line="240" w:lineRule="auto"/>
              <w:ind w:firstLine="0"/>
              <w:jc w:val="center"/>
              <w:rPr>
                <w:b/>
                <w:sz w:val="22"/>
                <w:szCs w:val="22"/>
              </w:rPr>
            </w:pPr>
          </w:p>
        </w:tc>
        <w:tc>
          <w:tcPr>
            <w:tcW w:w="677" w:type="dxa"/>
            <w:vAlign w:val="center"/>
          </w:tcPr>
          <w:p w14:paraId="5AB95EA2"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14704725"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32660533" w14:textId="77777777" w:rsidR="00EA691C" w:rsidRPr="002C4BC3" w:rsidRDefault="00EA691C" w:rsidP="000B2578">
            <w:pPr>
              <w:spacing w:before="0" w:after="0" w:line="240" w:lineRule="auto"/>
              <w:ind w:firstLine="0"/>
              <w:jc w:val="center"/>
              <w:rPr>
                <w:b/>
                <w:sz w:val="22"/>
                <w:szCs w:val="22"/>
              </w:rPr>
            </w:pPr>
          </w:p>
        </w:tc>
      </w:tr>
      <w:tr w:rsidR="002C4BC3" w:rsidRPr="002C4BC3" w14:paraId="08C06B7E" w14:textId="77777777" w:rsidTr="000B2578">
        <w:trPr>
          <w:trHeight w:val="283"/>
        </w:trPr>
        <w:tc>
          <w:tcPr>
            <w:tcW w:w="566" w:type="dxa"/>
            <w:vAlign w:val="center"/>
          </w:tcPr>
          <w:p w14:paraId="1745C647" w14:textId="77777777" w:rsidR="00EA691C" w:rsidRPr="002C4BC3" w:rsidRDefault="00EA691C" w:rsidP="000B2578">
            <w:pPr>
              <w:spacing w:before="0" w:after="0" w:line="240" w:lineRule="auto"/>
              <w:ind w:firstLine="0"/>
              <w:jc w:val="center"/>
              <w:rPr>
                <w:b/>
                <w:sz w:val="22"/>
                <w:szCs w:val="22"/>
              </w:rPr>
            </w:pPr>
            <w:r w:rsidRPr="002C4BC3">
              <w:rPr>
                <w:bCs/>
                <w:sz w:val="22"/>
                <w:szCs w:val="22"/>
              </w:rPr>
              <w:t>7</w:t>
            </w:r>
          </w:p>
        </w:tc>
        <w:tc>
          <w:tcPr>
            <w:tcW w:w="793" w:type="dxa"/>
            <w:vAlign w:val="center"/>
          </w:tcPr>
          <w:p w14:paraId="6AD4486A" w14:textId="77777777" w:rsidR="00EA691C" w:rsidRPr="002C4BC3" w:rsidRDefault="00EA691C" w:rsidP="000B2578">
            <w:pPr>
              <w:spacing w:before="0" w:after="0" w:line="240" w:lineRule="auto"/>
              <w:ind w:firstLine="0"/>
              <w:jc w:val="center"/>
              <w:rPr>
                <w:b/>
                <w:sz w:val="22"/>
                <w:szCs w:val="22"/>
              </w:rPr>
            </w:pPr>
            <w:r w:rsidRPr="002C4BC3">
              <w:rPr>
                <w:sz w:val="22"/>
                <w:szCs w:val="22"/>
              </w:rPr>
              <w:t>26101</w:t>
            </w:r>
          </w:p>
        </w:tc>
        <w:tc>
          <w:tcPr>
            <w:tcW w:w="3506" w:type="dxa"/>
            <w:vAlign w:val="center"/>
          </w:tcPr>
          <w:p w14:paraId="6CEAF44E" w14:textId="77777777" w:rsidR="00EA691C" w:rsidRPr="002C4BC3" w:rsidRDefault="00EA691C" w:rsidP="000B2578">
            <w:pPr>
              <w:spacing w:before="0" w:after="0" w:line="240" w:lineRule="auto"/>
              <w:ind w:firstLine="0"/>
              <w:rPr>
                <w:b/>
                <w:sz w:val="22"/>
                <w:szCs w:val="22"/>
              </w:rPr>
            </w:pPr>
            <w:r w:rsidRPr="002C4BC3">
              <w:rPr>
                <w:sz w:val="22"/>
                <w:szCs w:val="22"/>
              </w:rPr>
              <w:t>Môi trường và bảo vệ môi trường</w:t>
            </w:r>
          </w:p>
        </w:tc>
        <w:tc>
          <w:tcPr>
            <w:tcW w:w="676" w:type="dxa"/>
            <w:vAlign w:val="center"/>
          </w:tcPr>
          <w:p w14:paraId="0CAB4076" w14:textId="77777777" w:rsidR="00EA691C" w:rsidRPr="002C4BC3" w:rsidRDefault="00EA691C" w:rsidP="000B2578">
            <w:pPr>
              <w:spacing w:before="0" w:after="0" w:line="240" w:lineRule="auto"/>
              <w:ind w:firstLine="0"/>
              <w:jc w:val="center"/>
              <w:rPr>
                <w:b/>
                <w:sz w:val="22"/>
                <w:szCs w:val="22"/>
              </w:rPr>
            </w:pPr>
            <w:r w:rsidRPr="002C4BC3">
              <w:rPr>
                <w:bCs/>
                <w:sz w:val="22"/>
                <w:szCs w:val="22"/>
              </w:rPr>
              <w:t>2</w:t>
            </w:r>
          </w:p>
        </w:tc>
        <w:tc>
          <w:tcPr>
            <w:tcW w:w="676" w:type="dxa"/>
            <w:vAlign w:val="center"/>
          </w:tcPr>
          <w:p w14:paraId="20D4A68B" w14:textId="77777777" w:rsidR="00EA691C" w:rsidRPr="002C4BC3" w:rsidRDefault="00EA691C" w:rsidP="000B2578">
            <w:pPr>
              <w:spacing w:before="0" w:after="0" w:line="240" w:lineRule="auto"/>
              <w:ind w:firstLine="0"/>
              <w:jc w:val="center"/>
              <w:rPr>
                <w:b/>
                <w:sz w:val="22"/>
                <w:szCs w:val="22"/>
              </w:rPr>
            </w:pPr>
            <w:r w:rsidRPr="002C4BC3">
              <w:rPr>
                <w:bCs/>
                <w:sz w:val="22"/>
                <w:szCs w:val="22"/>
              </w:rPr>
              <w:t>30</w:t>
            </w:r>
          </w:p>
        </w:tc>
        <w:tc>
          <w:tcPr>
            <w:tcW w:w="766" w:type="dxa"/>
            <w:vAlign w:val="center"/>
          </w:tcPr>
          <w:p w14:paraId="1905D467"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0FB225D9" w14:textId="77777777" w:rsidR="00EA691C" w:rsidRPr="002C4BC3" w:rsidRDefault="00EA691C" w:rsidP="000B2578">
            <w:pPr>
              <w:spacing w:before="0" w:after="0" w:line="240" w:lineRule="auto"/>
              <w:ind w:firstLine="0"/>
              <w:jc w:val="center"/>
              <w:rPr>
                <w:b/>
                <w:sz w:val="22"/>
                <w:szCs w:val="22"/>
              </w:rPr>
            </w:pPr>
          </w:p>
        </w:tc>
        <w:tc>
          <w:tcPr>
            <w:tcW w:w="677" w:type="dxa"/>
            <w:vAlign w:val="center"/>
          </w:tcPr>
          <w:p w14:paraId="4062B2AD"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256D5D35"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6F9D833B" w14:textId="77777777" w:rsidR="00EA691C" w:rsidRPr="002C4BC3" w:rsidRDefault="00EA691C" w:rsidP="000B2578">
            <w:pPr>
              <w:spacing w:before="0" w:after="0" w:line="240" w:lineRule="auto"/>
              <w:ind w:firstLine="0"/>
              <w:jc w:val="center"/>
              <w:rPr>
                <w:b/>
                <w:sz w:val="22"/>
                <w:szCs w:val="22"/>
              </w:rPr>
            </w:pPr>
          </w:p>
        </w:tc>
      </w:tr>
      <w:tr w:rsidR="002C4BC3" w:rsidRPr="002C4BC3" w14:paraId="4EC63B97" w14:textId="77777777" w:rsidTr="000B2578">
        <w:trPr>
          <w:trHeight w:val="283"/>
        </w:trPr>
        <w:tc>
          <w:tcPr>
            <w:tcW w:w="566" w:type="dxa"/>
            <w:vAlign w:val="center"/>
          </w:tcPr>
          <w:p w14:paraId="58E87A64" w14:textId="77777777" w:rsidR="00EA691C" w:rsidRPr="002C4BC3" w:rsidRDefault="00EA691C" w:rsidP="000B2578">
            <w:pPr>
              <w:spacing w:before="0" w:after="0" w:line="240" w:lineRule="auto"/>
              <w:ind w:firstLine="0"/>
              <w:jc w:val="center"/>
              <w:rPr>
                <w:b/>
                <w:sz w:val="22"/>
                <w:szCs w:val="22"/>
              </w:rPr>
            </w:pPr>
            <w:r w:rsidRPr="002C4BC3">
              <w:rPr>
                <w:bCs/>
                <w:sz w:val="22"/>
                <w:szCs w:val="22"/>
              </w:rPr>
              <w:t>8</w:t>
            </w:r>
          </w:p>
        </w:tc>
        <w:tc>
          <w:tcPr>
            <w:tcW w:w="793" w:type="dxa"/>
            <w:vAlign w:val="center"/>
          </w:tcPr>
          <w:p w14:paraId="69AC4251" w14:textId="77777777" w:rsidR="00EA691C" w:rsidRPr="002C4BC3" w:rsidRDefault="00EA691C" w:rsidP="000B2578">
            <w:pPr>
              <w:spacing w:before="0" w:after="0" w:line="240" w:lineRule="auto"/>
              <w:ind w:firstLine="0"/>
              <w:jc w:val="center"/>
              <w:rPr>
                <w:b/>
                <w:sz w:val="22"/>
                <w:szCs w:val="22"/>
              </w:rPr>
            </w:pPr>
            <w:r w:rsidRPr="002C4BC3">
              <w:rPr>
                <w:sz w:val="22"/>
                <w:szCs w:val="22"/>
              </w:rPr>
              <w:t>29101</w:t>
            </w:r>
          </w:p>
        </w:tc>
        <w:tc>
          <w:tcPr>
            <w:tcW w:w="3506" w:type="dxa"/>
            <w:vAlign w:val="center"/>
          </w:tcPr>
          <w:p w14:paraId="1078FE29" w14:textId="77777777" w:rsidR="00EA691C" w:rsidRPr="002C4BC3" w:rsidRDefault="00EA691C" w:rsidP="000B2578">
            <w:pPr>
              <w:spacing w:before="0" w:after="0" w:line="240" w:lineRule="auto"/>
              <w:ind w:firstLine="0"/>
              <w:rPr>
                <w:b/>
                <w:sz w:val="22"/>
                <w:szCs w:val="22"/>
              </w:rPr>
            </w:pPr>
            <w:r w:rsidRPr="002C4BC3">
              <w:rPr>
                <w:sz w:val="22"/>
                <w:szCs w:val="22"/>
              </w:rPr>
              <w:t>Kỹ năng mềm 1</w:t>
            </w:r>
          </w:p>
        </w:tc>
        <w:tc>
          <w:tcPr>
            <w:tcW w:w="676" w:type="dxa"/>
            <w:vAlign w:val="center"/>
          </w:tcPr>
          <w:p w14:paraId="0CBB317B" w14:textId="77777777" w:rsidR="00EA691C" w:rsidRPr="002C4BC3" w:rsidRDefault="00EA691C" w:rsidP="000B2578">
            <w:pPr>
              <w:spacing w:before="0" w:after="0" w:line="240" w:lineRule="auto"/>
              <w:ind w:firstLine="0"/>
              <w:jc w:val="center"/>
              <w:rPr>
                <w:b/>
                <w:sz w:val="22"/>
                <w:szCs w:val="22"/>
              </w:rPr>
            </w:pPr>
            <w:r w:rsidRPr="002C4BC3">
              <w:rPr>
                <w:bCs/>
                <w:sz w:val="22"/>
                <w:szCs w:val="22"/>
              </w:rPr>
              <w:t>2</w:t>
            </w:r>
          </w:p>
        </w:tc>
        <w:tc>
          <w:tcPr>
            <w:tcW w:w="676" w:type="dxa"/>
            <w:vAlign w:val="center"/>
          </w:tcPr>
          <w:p w14:paraId="0465F336" w14:textId="77777777" w:rsidR="00EA691C" w:rsidRPr="002C4BC3" w:rsidRDefault="00EA691C" w:rsidP="000B2578">
            <w:pPr>
              <w:spacing w:before="0" w:after="0" w:line="240" w:lineRule="auto"/>
              <w:ind w:firstLine="0"/>
              <w:jc w:val="center"/>
              <w:rPr>
                <w:b/>
                <w:sz w:val="22"/>
                <w:szCs w:val="22"/>
              </w:rPr>
            </w:pPr>
            <w:r w:rsidRPr="002C4BC3">
              <w:rPr>
                <w:bCs/>
                <w:sz w:val="22"/>
                <w:szCs w:val="22"/>
              </w:rPr>
              <w:t>30</w:t>
            </w:r>
          </w:p>
        </w:tc>
        <w:tc>
          <w:tcPr>
            <w:tcW w:w="766" w:type="dxa"/>
            <w:vAlign w:val="center"/>
          </w:tcPr>
          <w:p w14:paraId="56300295"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0ADFEF2A" w14:textId="77777777" w:rsidR="00EA691C" w:rsidRPr="002C4BC3" w:rsidRDefault="00EA691C" w:rsidP="000B2578">
            <w:pPr>
              <w:spacing w:before="0" w:after="0" w:line="240" w:lineRule="auto"/>
              <w:ind w:firstLine="0"/>
              <w:jc w:val="center"/>
              <w:rPr>
                <w:b/>
                <w:sz w:val="22"/>
                <w:szCs w:val="22"/>
              </w:rPr>
            </w:pPr>
          </w:p>
        </w:tc>
        <w:tc>
          <w:tcPr>
            <w:tcW w:w="677" w:type="dxa"/>
            <w:vAlign w:val="center"/>
          </w:tcPr>
          <w:p w14:paraId="4BE6DA5A"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72537C18"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594" w:type="dxa"/>
            <w:vAlign w:val="center"/>
          </w:tcPr>
          <w:p w14:paraId="07CC96EA" w14:textId="77777777" w:rsidR="00EA691C" w:rsidRPr="002C4BC3" w:rsidRDefault="00EA691C" w:rsidP="000B2578">
            <w:pPr>
              <w:spacing w:before="0" w:after="0" w:line="240" w:lineRule="auto"/>
              <w:ind w:firstLine="0"/>
              <w:jc w:val="center"/>
              <w:rPr>
                <w:b/>
                <w:sz w:val="22"/>
                <w:szCs w:val="22"/>
              </w:rPr>
            </w:pPr>
          </w:p>
        </w:tc>
      </w:tr>
    </w:tbl>
    <w:p w14:paraId="25E8EC9E" w14:textId="77777777" w:rsidR="00EA691C" w:rsidRPr="002C4BC3" w:rsidRDefault="00EA691C" w:rsidP="00EA691C">
      <w:pPr>
        <w:spacing w:before="120" w:after="120"/>
        <w:ind w:firstLine="539"/>
        <w:rPr>
          <w:b/>
          <w:sz w:val="22"/>
          <w:szCs w:val="22"/>
        </w:rPr>
      </w:pPr>
      <w:r w:rsidRPr="002C4BC3">
        <w:rPr>
          <w:b/>
          <w:sz w:val="22"/>
          <w:szCs w:val="22"/>
        </w:rPr>
        <w:lastRenderedPageBreak/>
        <w:t>Học kỳ III</w:t>
      </w:r>
    </w:p>
    <w:tbl>
      <w:tblPr>
        <w:tblStyle w:val="TableGrid"/>
        <w:tblW w:w="9626" w:type="dxa"/>
        <w:tblLook w:val="04A0" w:firstRow="1" w:lastRow="0" w:firstColumn="1" w:lastColumn="0" w:noHBand="0" w:noVBand="1"/>
      </w:tblPr>
      <w:tblGrid>
        <w:gridCol w:w="564"/>
        <w:gridCol w:w="793"/>
        <w:gridCol w:w="3452"/>
        <w:gridCol w:w="673"/>
        <w:gridCol w:w="673"/>
        <w:gridCol w:w="674"/>
        <w:gridCol w:w="679"/>
        <w:gridCol w:w="674"/>
        <w:gridCol w:w="678"/>
        <w:gridCol w:w="766"/>
      </w:tblGrid>
      <w:tr w:rsidR="002C4BC3" w:rsidRPr="002C4BC3" w14:paraId="2DBC4166" w14:textId="77777777" w:rsidTr="00B561DE">
        <w:tc>
          <w:tcPr>
            <w:tcW w:w="564" w:type="dxa"/>
            <w:tcBorders>
              <w:top w:val="single" w:sz="8" w:space="0" w:color="auto"/>
            </w:tcBorders>
            <w:vAlign w:val="center"/>
          </w:tcPr>
          <w:p w14:paraId="73CA3E4A" w14:textId="77777777" w:rsidR="00EA691C" w:rsidRPr="002C4BC3" w:rsidRDefault="00EA691C"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30C4955E" w14:textId="77777777" w:rsidR="00EA691C" w:rsidRPr="002C4BC3" w:rsidRDefault="00EA691C" w:rsidP="000B2578">
            <w:pPr>
              <w:spacing w:before="0" w:after="0" w:line="240" w:lineRule="auto"/>
              <w:ind w:firstLine="0"/>
              <w:jc w:val="center"/>
              <w:rPr>
                <w:b/>
                <w:sz w:val="22"/>
                <w:szCs w:val="22"/>
              </w:rPr>
            </w:pPr>
            <w:r w:rsidRPr="002C4BC3">
              <w:rPr>
                <w:b/>
                <w:sz w:val="22"/>
                <w:szCs w:val="22"/>
              </w:rPr>
              <w:t>Mã HP</w:t>
            </w:r>
          </w:p>
        </w:tc>
        <w:tc>
          <w:tcPr>
            <w:tcW w:w="3452" w:type="dxa"/>
            <w:tcBorders>
              <w:top w:val="single" w:sz="8" w:space="0" w:color="auto"/>
            </w:tcBorders>
            <w:vAlign w:val="center"/>
          </w:tcPr>
          <w:p w14:paraId="00A313FD" w14:textId="77777777" w:rsidR="00EA691C" w:rsidRPr="002C4BC3" w:rsidRDefault="00EA691C" w:rsidP="000B2578">
            <w:pPr>
              <w:spacing w:before="0" w:after="0" w:line="240" w:lineRule="auto"/>
              <w:ind w:firstLine="0"/>
              <w:jc w:val="center"/>
              <w:rPr>
                <w:b/>
                <w:sz w:val="22"/>
                <w:szCs w:val="22"/>
              </w:rPr>
            </w:pPr>
            <w:r w:rsidRPr="002C4BC3">
              <w:rPr>
                <w:b/>
                <w:sz w:val="22"/>
                <w:szCs w:val="22"/>
              </w:rPr>
              <w:t>Tên học phần</w:t>
            </w:r>
          </w:p>
        </w:tc>
        <w:tc>
          <w:tcPr>
            <w:tcW w:w="673" w:type="dxa"/>
            <w:tcBorders>
              <w:top w:val="single" w:sz="8" w:space="0" w:color="auto"/>
            </w:tcBorders>
            <w:vAlign w:val="center"/>
          </w:tcPr>
          <w:p w14:paraId="0B42866A" w14:textId="77777777" w:rsidR="00EA691C" w:rsidRPr="002C4BC3" w:rsidRDefault="00EA691C" w:rsidP="000B2578">
            <w:pPr>
              <w:spacing w:before="0" w:after="0" w:line="240" w:lineRule="auto"/>
              <w:ind w:firstLine="0"/>
              <w:jc w:val="center"/>
              <w:rPr>
                <w:b/>
                <w:sz w:val="22"/>
                <w:szCs w:val="22"/>
              </w:rPr>
            </w:pPr>
            <w:r w:rsidRPr="002C4BC3">
              <w:rPr>
                <w:b/>
                <w:sz w:val="22"/>
                <w:szCs w:val="22"/>
              </w:rPr>
              <w:t>TC</w:t>
            </w:r>
          </w:p>
        </w:tc>
        <w:tc>
          <w:tcPr>
            <w:tcW w:w="673" w:type="dxa"/>
            <w:tcBorders>
              <w:top w:val="single" w:sz="8" w:space="0" w:color="auto"/>
            </w:tcBorders>
            <w:vAlign w:val="center"/>
          </w:tcPr>
          <w:p w14:paraId="122B3826" w14:textId="77777777" w:rsidR="00EA691C" w:rsidRPr="002C4BC3" w:rsidRDefault="00EA691C" w:rsidP="000B2578">
            <w:pPr>
              <w:spacing w:before="0" w:after="0" w:line="240" w:lineRule="auto"/>
              <w:ind w:firstLine="0"/>
              <w:jc w:val="center"/>
              <w:rPr>
                <w:b/>
                <w:sz w:val="22"/>
                <w:szCs w:val="22"/>
              </w:rPr>
            </w:pPr>
            <w:r w:rsidRPr="002C4BC3">
              <w:rPr>
                <w:b/>
                <w:sz w:val="22"/>
                <w:szCs w:val="22"/>
              </w:rPr>
              <w:t>LT</w:t>
            </w:r>
          </w:p>
        </w:tc>
        <w:tc>
          <w:tcPr>
            <w:tcW w:w="674" w:type="dxa"/>
            <w:tcBorders>
              <w:top w:val="single" w:sz="8" w:space="0" w:color="auto"/>
            </w:tcBorders>
            <w:vAlign w:val="center"/>
          </w:tcPr>
          <w:p w14:paraId="1F15CC28" w14:textId="77777777" w:rsidR="00EA691C" w:rsidRPr="002C4BC3" w:rsidRDefault="00EA691C"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2245DB29" w14:textId="77777777" w:rsidR="00EA691C" w:rsidRPr="002C4BC3" w:rsidRDefault="00EA691C" w:rsidP="000B2578">
            <w:pPr>
              <w:spacing w:before="0" w:after="0" w:line="240" w:lineRule="auto"/>
              <w:ind w:firstLine="0"/>
              <w:jc w:val="center"/>
              <w:rPr>
                <w:b/>
                <w:sz w:val="22"/>
                <w:szCs w:val="22"/>
              </w:rPr>
            </w:pPr>
            <w:r w:rsidRPr="002C4BC3">
              <w:rPr>
                <w:b/>
                <w:sz w:val="22"/>
                <w:szCs w:val="22"/>
              </w:rPr>
              <w:t>BTL</w:t>
            </w:r>
          </w:p>
        </w:tc>
        <w:tc>
          <w:tcPr>
            <w:tcW w:w="674" w:type="dxa"/>
            <w:tcBorders>
              <w:top w:val="single" w:sz="8" w:space="0" w:color="auto"/>
            </w:tcBorders>
            <w:vAlign w:val="center"/>
          </w:tcPr>
          <w:p w14:paraId="6CF56DB3" w14:textId="77777777" w:rsidR="00EA691C" w:rsidRPr="002C4BC3" w:rsidRDefault="00EA691C" w:rsidP="000B2578">
            <w:pPr>
              <w:spacing w:before="0" w:after="0" w:line="240" w:lineRule="auto"/>
              <w:ind w:firstLine="0"/>
              <w:jc w:val="center"/>
              <w:rPr>
                <w:b/>
                <w:sz w:val="22"/>
                <w:szCs w:val="22"/>
              </w:rPr>
            </w:pPr>
            <w:r w:rsidRPr="002C4BC3">
              <w:rPr>
                <w:b/>
                <w:sz w:val="22"/>
                <w:szCs w:val="22"/>
              </w:rPr>
              <w:t>ĐA</w:t>
            </w:r>
          </w:p>
        </w:tc>
        <w:tc>
          <w:tcPr>
            <w:tcW w:w="678" w:type="dxa"/>
            <w:tcBorders>
              <w:top w:val="single" w:sz="8" w:space="0" w:color="auto"/>
            </w:tcBorders>
            <w:vAlign w:val="center"/>
          </w:tcPr>
          <w:p w14:paraId="1E7E5E42" w14:textId="77777777" w:rsidR="00EA691C" w:rsidRPr="002C4BC3" w:rsidRDefault="00EA691C" w:rsidP="000B2578">
            <w:pPr>
              <w:spacing w:before="0" w:after="0" w:line="240" w:lineRule="auto"/>
              <w:ind w:firstLine="0"/>
              <w:jc w:val="center"/>
              <w:rPr>
                <w:b/>
                <w:sz w:val="22"/>
                <w:szCs w:val="22"/>
              </w:rPr>
            </w:pPr>
            <w:r w:rsidRPr="002C4BC3">
              <w:rPr>
                <w:b/>
                <w:sz w:val="22"/>
                <w:szCs w:val="22"/>
              </w:rPr>
              <w:t>Loại HP</w:t>
            </w:r>
          </w:p>
        </w:tc>
        <w:tc>
          <w:tcPr>
            <w:tcW w:w="766" w:type="dxa"/>
            <w:tcBorders>
              <w:top w:val="single" w:sz="8" w:space="0" w:color="auto"/>
            </w:tcBorders>
            <w:vAlign w:val="center"/>
          </w:tcPr>
          <w:p w14:paraId="70F2CD56" w14:textId="77777777" w:rsidR="00EA691C" w:rsidRPr="002C4BC3" w:rsidRDefault="00EA691C"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653EE78D" w14:textId="77777777" w:rsidTr="00B561DE">
        <w:trPr>
          <w:trHeight w:val="283"/>
        </w:trPr>
        <w:tc>
          <w:tcPr>
            <w:tcW w:w="4809" w:type="dxa"/>
            <w:gridSpan w:val="3"/>
            <w:vAlign w:val="center"/>
          </w:tcPr>
          <w:p w14:paraId="2A25A1ED" w14:textId="77777777" w:rsidR="00EA691C" w:rsidRPr="002C4BC3" w:rsidRDefault="00EA691C" w:rsidP="000B2578">
            <w:pPr>
              <w:spacing w:before="0" w:after="0" w:line="240" w:lineRule="auto"/>
              <w:ind w:firstLine="0"/>
              <w:rPr>
                <w:b/>
                <w:sz w:val="22"/>
                <w:szCs w:val="22"/>
              </w:rPr>
            </w:pPr>
            <w:r w:rsidRPr="002C4BC3">
              <w:rPr>
                <w:b/>
                <w:i/>
                <w:iCs/>
                <w:sz w:val="22"/>
                <w:szCs w:val="22"/>
              </w:rPr>
              <w:t>Bắt buộc</w:t>
            </w:r>
          </w:p>
        </w:tc>
        <w:tc>
          <w:tcPr>
            <w:tcW w:w="673" w:type="dxa"/>
            <w:vAlign w:val="center"/>
          </w:tcPr>
          <w:p w14:paraId="00C1B999" w14:textId="7587EB89" w:rsidR="00EA691C" w:rsidRPr="002C4BC3" w:rsidRDefault="00EA691C" w:rsidP="000B2578">
            <w:pPr>
              <w:spacing w:before="0" w:after="0" w:line="240" w:lineRule="auto"/>
              <w:ind w:firstLine="0"/>
              <w:jc w:val="center"/>
              <w:rPr>
                <w:b/>
                <w:sz w:val="22"/>
                <w:szCs w:val="22"/>
              </w:rPr>
            </w:pPr>
            <w:r w:rsidRPr="002C4BC3">
              <w:rPr>
                <w:b/>
                <w:i/>
                <w:iCs/>
                <w:sz w:val="22"/>
                <w:szCs w:val="22"/>
              </w:rPr>
              <w:t>1</w:t>
            </w:r>
            <w:r w:rsidR="00B561DE" w:rsidRPr="002C4BC3">
              <w:rPr>
                <w:b/>
                <w:i/>
                <w:iCs/>
                <w:sz w:val="22"/>
                <w:szCs w:val="22"/>
              </w:rPr>
              <w:t>6</w:t>
            </w:r>
          </w:p>
        </w:tc>
        <w:tc>
          <w:tcPr>
            <w:tcW w:w="673" w:type="dxa"/>
            <w:vAlign w:val="center"/>
          </w:tcPr>
          <w:p w14:paraId="22F9D469" w14:textId="77777777" w:rsidR="00EA691C" w:rsidRPr="002C4BC3" w:rsidRDefault="00EA691C" w:rsidP="000B2578">
            <w:pPr>
              <w:spacing w:before="0" w:after="0" w:line="240" w:lineRule="auto"/>
              <w:ind w:firstLine="0"/>
              <w:jc w:val="center"/>
              <w:rPr>
                <w:b/>
                <w:sz w:val="22"/>
                <w:szCs w:val="22"/>
              </w:rPr>
            </w:pPr>
          </w:p>
        </w:tc>
        <w:tc>
          <w:tcPr>
            <w:tcW w:w="674" w:type="dxa"/>
            <w:vAlign w:val="center"/>
          </w:tcPr>
          <w:p w14:paraId="655691F7"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452AA38F" w14:textId="77777777" w:rsidR="00EA691C" w:rsidRPr="002C4BC3" w:rsidRDefault="00EA691C" w:rsidP="000B2578">
            <w:pPr>
              <w:spacing w:before="0" w:after="0" w:line="240" w:lineRule="auto"/>
              <w:ind w:firstLine="0"/>
              <w:jc w:val="center"/>
              <w:rPr>
                <w:b/>
                <w:sz w:val="22"/>
                <w:szCs w:val="22"/>
              </w:rPr>
            </w:pPr>
          </w:p>
        </w:tc>
        <w:tc>
          <w:tcPr>
            <w:tcW w:w="674" w:type="dxa"/>
            <w:vAlign w:val="center"/>
          </w:tcPr>
          <w:p w14:paraId="0FD1799F" w14:textId="77777777" w:rsidR="00EA691C" w:rsidRPr="002C4BC3" w:rsidRDefault="00EA691C" w:rsidP="000B2578">
            <w:pPr>
              <w:spacing w:before="0" w:after="0" w:line="240" w:lineRule="auto"/>
              <w:ind w:firstLine="0"/>
              <w:jc w:val="center"/>
              <w:rPr>
                <w:b/>
                <w:sz w:val="22"/>
                <w:szCs w:val="22"/>
              </w:rPr>
            </w:pPr>
          </w:p>
        </w:tc>
        <w:tc>
          <w:tcPr>
            <w:tcW w:w="678" w:type="dxa"/>
            <w:vAlign w:val="center"/>
          </w:tcPr>
          <w:p w14:paraId="723385FA" w14:textId="77777777" w:rsidR="00EA691C" w:rsidRPr="002C4BC3" w:rsidRDefault="00EA691C" w:rsidP="000B2578">
            <w:pPr>
              <w:spacing w:before="0" w:after="0" w:line="240" w:lineRule="auto"/>
              <w:ind w:firstLine="0"/>
              <w:jc w:val="center"/>
              <w:rPr>
                <w:b/>
                <w:sz w:val="22"/>
                <w:szCs w:val="22"/>
              </w:rPr>
            </w:pPr>
          </w:p>
        </w:tc>
        <w:tc>
          <w:tcPr>
            <w:tcW w:w="766" w:type="dxa"/>
          </w:tcPr>
          <w:p w14:paraId="3DA7B105" w14:textId="77777777" w:rsidR="00EA691C" w:rsidRPr="002C4BC3" w:rsidRDefault="00EA691C" w:rsidP="000B2578">
            <w:pPr>
              <w:spacing w:before="0" w:after="0" w:line="240" w:lineRule="auto"/>
              <w:ind w:firstLine="0"/>
              <w:jc w:val="center"/>
              <w:rPr>
                <w:b/>
                <w:sz w:val="22"/>
                <w:szCs w:val="22"/>
              </w:rPr>
            </w:pPr>
          </w:p>
        </w:tc>
      </w:tr>
      <w:tr w:rsidR="002C4BC3" w:rsidRPr="002C4BC3" w14:paraId="0978F185" w14:textId="77777777" w:rsidTr="00B561DE">
        <w:trPr>
          <w:trHeight w:val="283"/>
        </w:trPr>
        <w:tc>
          <w:tcPr>
            <w:tcW w:w="564" w:type="dxa"/>
            <w:vAlign w:val="center"/>
          </w:tcPr>
          <w:p w14:paraId="39460B27" w14:textId="77777777" w:rsidR="00EA691C" w:rsidRPr="002C4BC3" w:rsidRDefault="00EA691C" w:rsidP="000B2578">
            <w:pPr>
              <w:spacing w:before="0" w:after="0" w:line="240" w:lineRule="auto"/>
              <w:ind w:firstLine="0"/>
              <w:jc w:val="center"/>
              <w:rPr>
                <w:b/>
                <w:sz w:val="22"/>
                <w:szCs w:val="22"/>
              </w:rPr>
            </w:pPr>
            <w:r w:rsidRPr="002C4BC3">
              <w:rPr>
                <w:bCs/>
                <w:sz w:val="22"/>
                <w:szCs w:val="22"/>
              </w:rPr>
              <w:t>1</w:t>
            </w:r>
          </w:p>
        </w:tc>
        <w:tc>
          <w:tcPr>
            <w:tcW w:w="793" w:type="dxa"/>
            <w:vAlign w:val="center"/>
          </w:tcPr>
          <w:p w14:paraId="4F26A578" w14:textId="77777777" w:rsidR="00EA691C" w:rsidRPr="002C4BC3" w:rsidRDefault="00EA691C" w:rsidP="000B2578">
            <w:pPr>
              <w:spacing w:before="0" w:after="0" w:line="240" w:lineRule="auto"/>
              <w:ind w:firstLine="0"/>
              <w:jc w:val="center"/>
              <w:rPr>
                <w:b/>
                <w:sz w:val="22"/>
                <w:szCs w:val="22"/>
              </w:rPr>
            </w:pPr>
            <w:r w:rsidRPr="002C4BC3">
              <w:rPr>
                <w:bCs/>
                <w:sz w:val="22"/>
                <w:szCs w:val="22"/>
              </w:rPr>
              <w:t>19501</w:t>
            </w:r>
          </w:p>
        </w:tc>
        <w:tc>
          <w:tcPr>
            <w:tcW w:w="3452" w:type="dxa"/>
            <w:vAlign w:val="center"/>
          </w:tcPr>
          <w:p w14:paraId="18A6BF51" w14:textId="77777777" w:rsidR="00EA691C" w:rsidRPr="002C4BC3" w:rsidRDefault="00EA691C" w:rsidP="000B2578">
            <w:pPr>
              <w:spacing w:before="0" w:after="0" w:line="240" w:lineRule="auto"/>
              <w:ind w:firstLine="0"/>
              <w:rPr>
                <w:b/>
                <w:sz w:val="22"/>
                <w:szCs w:val="22"/>
              </w:rPr>
            </w:pPr>
            <w:r w:rsidRPr="002C4BC3">
              <w:rPr>
                <w:bCs/>
                <w:sz w:val="22"/>
                <w:szCs w:val="22"/>
              </w:rPr>
              <w:t>Chủ nghĩa xã hội khoa học</w:t>
            </w:r>
          </w:p>
        </w:tc>
        <w:tc>
          <w:tcPr>
            <w:tcW w:w="673" w:type="dxa"/>
            <w:vAlign w:val="center"/>
          </w:tcPr>
          <w:p w14:paraId="50064E48" w14:textId="77777777" w:rsidR="00EA691C" w:rsidRPr="002C4BC3" w:rsidRDefault="00EA691C" w:rsidP="000B2578">
            <w:pPr>
              <w:spacing w:before="0" w:after="0" w:line="240" w:lineRule="auto"/>
              <w:ind w:firstLine="0"/>
              <w:jc w:val="center"/>
              <w:rPr>
                <w:b/>
                <w:sz w:val="22"/>
                <w:szCs w:val="22"/>
              </w:rPr>
            </w:pPr>
            <w:r w:rsidRPr="002C4BC3">
              <w:rPr>
                <w:bCs/>
                <w:sz w:val="22"/>
                <w:szCs w:val="22"/>
              </w:rPr>
              <w:t>2</w:t>
            </w:r>
          </w:p>
        </w:tc>
        <w:tc>
          <w:tcPr>
            <w:tcW w:w="673" w:type="dxa"/>
            <w:vAlign w:val="center"/>
          </w:tcPr>
          <w:p w14:paraId="1CF6016A" w14:textId="77777777" w:rsidR="00EA691C" w:rsidRPr="002C4BC3" w:rsidRDefault="00EA691C" w:rsidP="000B2578">
            <w:pPr>
              <w:spacing w:before="0" w:after="0" w:line="240" w:lineRule="auto"/>
              <w:ind w:firstLine="0"/>
              <w:jc w:val="center"/>
              <w:rPr>
                <w:b/>
                <w:sz w:val="22"/>
                <w:szCs w:val="22"/>
              </w:rPr>
            </w:pPr>
            <w:r w:rsidRPr="002C4BC3">
              <w:rPr>
                <w:bCs/>
                <w:sz w:val="22"/>
                <w:szCs w:val="22"/>
              </w:rPr>
              <w:t>20</w:t>
            </w:r>
          </w:p>
        </w:tc>
        <w:tc>
          <w:tcPr>
            <w:tcW w:w="674" w:type="dxa"/>
            <w:vAlign w:val="center"/>
          </w:tcPr>
          <w:p w14:paraId="24A11082" w14:textId="77777777" w:rsidR="00EA691C" w:rsidRPr="002C4BC3" w:rsidRDefault="00EA691C" w:rsidP="000B2578">
            <w:pPr>
              <w:spacing w:before="0" w:after="0" w:line="240" w:lineRule="auto"/>
              <w:ind w:firstLine="0"/>
              <w:jc w:val="center"/>
              <w:rPr>
                <w:b/>
                <w:sz w:val="22"/>
                <w:szCs w:val="22"/>
              </w:rPr>
            </w:pPr>
            <w:r w:rsidRPr="002C4BC3">
              <w:rPr>
                <w:bCs/>
                <w:sz w:val="22"/>
                <w:szCs w:val="22"/>
              </w:rPr>
              <w:t>20</w:t>
            </w:r>
          </w:p>
        </w:tc>
        <w:tc>
          <w:tcPr>
            <w:tcW w:w="679" w:type="dxa"/>
            <w:vAlign w:val="center"/>
          </w:tcPr>
          <w:p w14:paraId="52030C43" w14:textId="77777777" w:rsidR="00EA691C" w:rsidRPr="002C4BC3" w:rsidRDefault="00EA691C" w:rsidP="000B2578">
            <w:pPr>
              <w:spacing w:before="0" w:after="0" w:line="240" w:lineRule="auto"/>
              <w:ind w:firstLine="0"/>
              <w:jc w:val="center"/>
              <w:rPr>
                <w:b/>
                <w:sz w:val="22"/>
                <w:szCs w:val="22"/>
              </w:rPr>
            </w:pPr>
          </w:p>
        </w:tc>
        <w:tc>
          <w:tcPr>
            <w:tcW w:w="674" w:type="dxa"/>
            <w:vAlign w:val="center"/>
          </w:tcPr>
          <w:p w14:paraId="59FA59A7" w14:textId="77777777" w:rsidR="00EA691C" w:rsidRPr="002C4BC3" w:rsidRDefault="00EA691C" w:rsidP="000B2578">
            <w:pPr>
              <w:spacing w:before="0" w:after="0" w:line="240" w:lineRule="auto"/>
              <w:ind w:firstLine="0"/>
              <w:jc w:val="center"/>
              <w:rPr>
                <w:b/>
                <w:sz w:val="22"/>
                <w:szCs w:val="22"/>
              </w:rPr>
            </w:pPr>
          </w:p>
        </w:tc>
        <w:tc>
          <w:tcPr>
            <w:tcW w:w="678" w:type="dxa"/>
            <w:vAlign w:val="center"/>
          </w:tcPr>
          <w:p w14:paraId="744E4A69"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766" w:type="dxa"/>
          </w:tcPr>
          <w:p w14:paraId="7A8989D0" w14:textId="77777777" w:rsidR="00EA691C" w:rsidRPr="002C4BC3" w:rsidRDefault="00EA691C" w:rsidP="000B2578">
            <w:pPr>
              <w:spacing w:before="0" w:after="0" w:line="240" w:lineRule="auto"/>
              <w:ind w:firstLine="0"/>
              <w:jc w:val="center"/>
              <w:rPr>
                <w:b/>
                <w:sz w:val="22"/>
                <w:szCs w:val="22"/>
              </w:rPr>
            </w:pPr>
            <w:r w:rsidRPr="002C4BC3">
              <w:rPr>
                <w:bCs/>
                <w:sz w:val="22"/>
                <w:szCs w:val="22"/>
              </w:rPr>
              <w:t>19401</w:t>
            </w:r>
          </w:p>
        </w:tc>
      </w:tr>
      <w:tr w:rsidR="002C4BC3" w:rsidRPr="002C4BC3" w14:paraId="10EAF1DC" w14:textId="77777777" w:rsidTr="00B561DE">
        <w:trPr>
          <w:trHeight w:val="283"/>
        </w:trPr>
        <w:tc>
          <w:tcPr>
            <w:tcW w:w="564" w:type="dxa"/>
            <w:vAlign w:val="center"/>
          </w:tcPr>
          <w:p w14:paraId="7FD61FA7" w14:textId="77777777" w:rsidR="00EA691C" w:rsidRPr="002C4BC3" w:rsidRDefault="00EA691C" w:rsidP="000B2578">
            <w:pPr>
              <w:spacing w:before="0" w:after="0" w:line="240" w:lineRule="auto"/>
              <w:ind w:firstLine="0"/>
              <w:jc w:val="center"/>
              <w:rPr>
                <w:b/>
                <w:sz w:val="22"/>
                <w:szCs w:val="22"/>
              </w:rPr>
            </w:pPr>
            <w:r w:rsidRPr="002C4BC3">
              <w:rPr>
                <w:bCs/>
                <w:sz w:val="22"/>
                <w:szCs w:val="22"/>
              </w:rPr>
              <w:t>2</w:t>
            </w:r>
          </w:p>
        </w:tc>
        <w:tc>
          <w:tcPr>
            <w:tcW w:w="793" w:type="dxa"/>
            <w:vAlign w:val="center"/>
          </w:tcPr>
          <w:p w14:paraId="54894D8A" w14:textId="77777777" w:rsidR="00EA691C" w:rsidRPr="002C4BC3" w:rsidRDefault="00EA691C" w:rsidP="000B2578">
            <w:pPr>
              <w:spacing w:before="0" w:after="0" w:line="240" w:lineRule="auto"/>
              <w:ind w:firstLine="0"/>
              <w:jc w:val="center"/>
              <w:rPr>
                <w:b/>
                <w:sz w:val="22"/>
                <w:szCs w:val="22"/>
              </w:rPr>
            </w:pPr>
            <w:r w:rsidRPr="002C4BC3">
              <w:rPr>
                <w:bCs/>
                <w:sz w:val="22"/>
                <w:szCs w:val="22"/>
              </w:rPr>
              <w:t>11483</w:t>
            </w:r>
          </w:p>
        </w:tc>
        <w:tc>
          <w:tcPr>
            <w:tcW w:w="3452" w:type="dxa"/>
            <w:vAlign w:val="center"/>
          </w:tcPr>
          <w:p w14:paraId="32709B59" w14:textId="77777777" w:rsidR="00EA691C" w:rsidRPr="002C4BC3" w:rsidRDefault="00EA691C" w:rsidP="000B2578">
            <w:pPr>
              <w:spacing w:before="0" w:after="0" w:line="240" w:lineRule="auto"/>
              <w:ind w:firstLine="0"/>
              <w:rPr>
                <w:b/>
                <w:sz w:val="22"/>
                <w:szCs w:val="22"/>
              </w:rPr>
            </w:pPr>
            <w:r w:rsidRPr="002C4BC3">
              <w:rPr>
                <w:bCs/>
                <w:sz w:val="22"/>
                <w:szCs w:val="22"/>
              </w:rPr>
              <w:t>Luật Dân sự</w:t>
            </w:r>
          </w:p>
        </w:tc>
        <w:tc>
          <w:tcPr>
            <w:tcW w:w="673" w:type="dxa"/>
            <w:vAlign w:val="center"/>
          </w:tcPr>
          <w:p w14:paraId="2504749C" w14:textId="77777777" w:rsidR="00EA691C" w:rsidRPr="002C4BC3" w:rsidRDefault="00EA691C" w:rsidP="000B2578">
            <w:pPr>
              <w:spacing w:before="0" w:after="0" w:line="240" w:lineRule="auto"/>
              <w:ind w:firstLine="0"/>
              <w:jc w:val="center"/>
              <w:rPr>
                <w:b/>
                <w:sz w:val="22"/>
                <w:szCs w:val="22"/>
              </w:rPr>
            </w:pPr>
            <w:r w:rsidRPr="002C4BC3">
              <w:rPr>
                <w:bCs/>
                <w:sz w:val="22"/>
                <w:szCs w:val="22"/>
              </w:rPr>
              <w:t>5</w:t>
            </w:r>
          </w:p>
        </w:tc>
        <w:tc>
          <w:tcPr>
            <w:tcW w:w="673" w:type="dxa"/>
            <w:vAlign w:val="center"/>
          </w:tcPr>
          <w:p w14:paraId="36FA3EE4"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60</w:t>
            </w:r>
          </w:p>
        </w:tc>
        <w:tc>
          <w:tcPr>
            <w:tcW w:w="674" w:type="dxa"/>
            <w:vAlign w:val="center"/>
          </w:tcPr>
          <w:p w14:paraId="394B8FD7"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22D9EADF"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15</w:t>
            </w:r>
          </w:p>
        </w:tc>
        <w:tc>
          <w:tcPr>
            <w:tcW w:w="674" w:type="dxa"/>
            <w:vAlign w:val="center"/>
          </w:tcPr>
          <w:p w14:paraId="1D143698" w14:textId="77777777" w:rsidR="00EA691C" w:rsidRPr="002C4BC3" w:rsidRDefault="00EA691C" w:rsidP="000B2578">
            <w:pPr>
              <w:spacing w:before="0" w:after="0" w:line="240" w:lineRule="auto"/>
              <w:ind w:firstLine="0"/>
              <w:jc w:val="center"/>
              <w:rPr>
                <w:b/>
                <w:sz w:val="22"/>
                <w:szCs w:val="22"/>
              </w:rPr>
            </w:pPr>
          </w:p>
        </w:tc>
        <w:tc>
          <w:tcPr>
            <w:tcW w:w="678" w:type="dxa"/>
            <w:vAlign w:val="center"/>
          </w:tcPr>
          <w:p w14:paraId="2B7F26EF"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766" w:type="dxa"/>
          </w:tcPr>
          <w:p w14:paraId="48055DC4" w14:textId="77777777" w:rsidR="00EA691C" w:rsidRPr="002C4BC3" w:rsidRDefault="00EA691C" w:rsidP="000B2578">
            <w:pPr>
              <w:spacing w:before="0" w:after="0" w:line="240" w:lineRule="auto"/>
              <w:ind w:firstLine="0"/>
              <w:jc w:val="center"/>
              <w:rPr>
                <w:b/>
                <w:sz w:val="22"/>
                <w:szCs w:val="22"/>
              </w:rPr>
            </w:pPr>
          </w:p>
        </w:tc>
      </w:tr>
      <w:tr w:rsidR="002C4BC3" w:rsidRPr="002C4BC3" w14:paraId="7E00A683" w14:textId="77777777" w:rsidTr="00B561DE">
        <w:trPr>
          <w:trHeight w:val="283"/>
        </w:trPr>
        <w:tc>
          <w:tcPr>
            <w:tcW w:w="564" w:type="dxa"/>
            <w:vAlign w:val="center"/>
          </w:tcPr>
          <w:p w14:paraId="1628D0E2" w14:textId="08E44033" w:rsidR="00EA691C" w:rsidRPr="002C4BC3" w:rsidRDefault="00B561DE" w:rsidP="000B2578">
            <w:pPr>
              <w:spacing w:before="0" w:after="0" w:line="240" w:lineRule="auto"/>
              <w:ind w:firstLine="0"/>
              <w:jc w:val="center"/>
              <w:rPr>
                <w:b/>
                <w:sz w:val="22"/>
                <w:szCs w:val="22"/>
              </w:rPr>
            </w:pPr>
            <w:r w:rsidRPr="002C4BC3">
              <w:rPr>
                <w:bCs/>
                <w:sz w:val="22"/>
                <w:szCs w:val="22"/>
              </w:rPr>
              <w:t>3</w:t>
            </w:r>
          </w:p>
        </w:tc>
        <w:tc>
          <w:tcPr>
            <w:tcW w:w="793" w:type="dxa"/>
            <w:vAlign w:val="center"/>
          </w:tcPr>
          <w:p w14:paraId="36E22A7F" w14:textId="77777777" w:rsidR="00EA691C" w:rsidRPr="002C4BC3" w:rsidRDefault="00EA691C" w:rsidP="000B2578">
            <w:pPr>
              <w:spacing w:before="0" w:after="0" w:line="240" w:lineRule="auto"/>
              <w:ind w:firstLine="0"/>
              <w:jc w:val="center"/>
              <w:rPr>
                <w:b/>
                <w:sz w:val="22"/>
                <w:szCs w:val="22"/>
              </w:rPr>
            </w:pPr>
            <w:r w:rsidRPr="002C4BC3">
              <w:rPr>
                <w:sz w:val="22"/>
                <w:szCs w:val="22"/>
                <w:lang w:val="vi-VN"/>
              </w:rPr>
              <w:t>11493</w:t>
            </w:r>
          </w:p>
        </w:tc>
        <w:tc>
          <w:tcPr>
            <w:tcW w:w="3452" w:type="dxa"/>
            <w:vAlign w:val="center"/>
          </w:tcPr>
          <w:p w14:paraId="1D850D0D" w14:textId="77777777" w:rsidR="00EA691C" w:rsidRPr="002C4BC3" w:rsidRDefault="00EA691C" w:rsidP="000B2578">
            <w:pPr>
              <w:spacing w:before="0" w:after="0" w:line="240" w:lineRule="auto"/>
              <w:ind w:firstLine="0"/>
              <w:rPr>
                <w:b/>
                <w:sz w:val="22"/>
                <w:szCs w:val="22"/>
              </w:rPr>
            </w:pPr>
            <w:r w:rsidRPr="002C4BC3">
              <w:rPr>
                <w:sz w:val="22"/>
                <w:szCs w:val="22"/>
              </w:rPr>
              <w:t>Luật thương mại Việt Nam</w:t>
            </w:r>
          </w:p>
        </w:tc>
        <w:tc>
          <w:tcPr>
            <w:tcW w:w="673" w:type="dxa"/>
            <w:vAlign w:val="center"/>
          </w:tcPr>
          <w:p w14:paraId="14526712" w14:textId="77777777" w:rsidR="00EA691C" w:rsidRPr="002C4BC3" w:rsidRDefault="00EA691C" w:rsidP="000B2578">
            <w:pPr>
              <w:spacing w:before="0" w:after="0" w:line="240" w:lineRule="auto"/>
              <w:ind w:firstLine="0"/>
              <w:jc w:val="center"/>
              <w:rPr>
                <w:b/>
                <w:sz w:val="22"/>
                <w:szCs w:val="22"/>
              </w:rPr>
            </w:pPr>
            <w:r w:rsidRPr="002C4BC3">
              <w:rPr>
                <w:bCs/>
                <w:sz w:val="22"/>
                <w:szCs w:val="22"/>
              </w:rPr>
              <w:t>5</w:t>
            </w:r>
          </w:p>
        </w:tc>
        <w:tc>
          <w:tcPr>
            <w:tcW w:w="673" w:type="dxa"/>
            <w:vAlign w:val="center"/>
          </w:tcPr>
          <w:p w14:paraId="3848CB9F" w14:textId="77777777" w:rsidR="00EA691C" w:rsidRPr="002C4BC3" w:rsidRDefault="00EA691C" w:rsidP="000B2578">
            <w:pPr>
              <w:spacing w:before="0" w:after="0" w:line="240" w:lineRule="auto"/>
              <w:ind w:firstLine="0"/>
              <w:jc w:val="center"/>
              <w:rPr>
                <w:b/>
                <w:sz w:val="22"/>
                <w:szCs w:val="22"/>
              </w:rPr>
            </w:pPr>
            <w:r w:rsidRPr="002C4BC3">
              <w:rPr>
                <w:bCs/>
                <w:sz w:val="22"/>
                <w:szCs w:val="22"/>
              </w:rPr>
              <w:t>55</w:t>
            </w:r>
          </w:p>
        </w:tc>
        <w:tc>
          <w:tcPr>
            <w:tcW w:w="674" w:type="dxa"/>
            <w:vAlign w:val="center"/>
          </w:tcPr>
          <w:p w14:paraId="5BB8616F" w14:textId="77777777" w:rsidR="00EA691C" w:rsidRPr="002C4BC3" w:rsidRDefault="00EA691C" w:rsidP="000B2578">
            <w:pPr>
              <w:spacing w:before="0" w:after="0" w:line="240" w:lineRule="auto"/>
              <w:ind w:firstLine="0"/>
              <w:jc w:val="center"/>
              <w:rPr>
                <w:sz w:val="22"/>
                <w:szCs w:val="22"/>
              </w:rPr>
            </w:pPr>
            <w:r w:rsidRPr="002C4BC3">
              <w:rPr>
                <w:sz w:val="22"/>
                <w:szCs w:val="22"/>
              </w:rPr>
              <w:t>10</w:t>
            </w:r>
          </w:p>
        </w:tc>
        <w:tc>
          <w:tcPr>
            <w:tcW w:w="679" w:type="dxa"/>
            <w:vAlign w:val="center"/>
          </w:tcPr>
          <w:p w14:paraId="4B7ED4E3" w14:textId="77777777" w:rsidR="00EA691C" w:rsidRPr="002C4BC3" w:rsidRDefault="00EA691C" w:rsidP="000B2578">
            <w:pPr>
              <w:spacing w:before="0" w:after="0" w:line="240" w:lineRule="auto"/>
              <w:ind w:firstLine="0"/>
              <w:jc w:val="center"/>
              <w:rPr>
                <w:sz w:val="22"/>
                <w:szCs w:val="22"/>
              </w:rPr>
            </w:pPr>
            <w:r w:rsidRPr="002C4BC3">
              <w:rPr>
                <w:sz w:val="22"/>
                <w:szCs w:val="22"/>
              </w:rPr>
              <w:t>15</w:t>
            </w:r>
          </w:p>
        </w:tc>
        <w:tc>
          <w:tcPr>
            <w:tcW w:w="674" w:type="dxa"/>
            <w:vAlign w:val="center"/>
          </w:tcPr>
          <w:p w14:paraId="5BB9E214" w14:textId="77777777" w:rsidR="00EA691C" w:rsidRPr="002C4BC3" w:rsidRDefault="00EA691C" w:rsidP="000B2578">
            <w:pPr>
              <w:spacing w:before="0" w:after="0" w:line="240" w:lineRule="auto"/>
              <w:ind w:firstLine="0"/>
              <w:jc w:val="center"/>
              <w:rPr>
                <w:b/>
                <w:sz w:val="22"/>
                <w:szCs w:val="22"/>
              </w:rPr>
            </w:pPr>
          </w:p>
        </w:tc>
        <w:tc>
          <w:tcPr>
            <w:tcW w:w="678" w:type="dxa"/>
            <w:vAlign w:val="center"/>
          </w:tcPr>
          <w:p w14:paraId="0522FC66"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766" w:type="dxa"/>
          </w:tcPr>
          <w:p w14:paraId="2A399472" w14:textId="77777777" w:rsidR="00EA691C" w:rsidRPr="002C4BC3" w:rsidRDefault="00EA691C" w:rsidP="000B2578">
            <w:pPr>
              <w:spacing w:before="0" w:after="0" w:line="240" w:lineRule="auto"/>
              <w:ind w:firstLine="0"/>
              <w:jc w:val="center"/>
              <w:rPr>
                <w:b/>
                <w:sz w:val="22"/>
                <w:szCs w:val="22"/>
              </w:rPr>
            </w:pPr>
          </w:p>
        </w:tc>
      </w:tr>
      <w:tr w:rsidR="002C4BC3" w:rsidRPr="002C4BC3" w14:paraId="08AB8644" w14:textId="77777777" w:rsidTr="00B561DE">
        <w:trPr>
          <w:trHeight w:val="283"/>
        </w:trPr>
        <w:tc>
          <w:tcPr>
            <w:tcW w:w="564" w:type="dxa"/>
            <w:vAlign w:val="center"/>
          </w:tcPr>
          <w:p w14:paraId="7A00EC44" w14:textId="0410847D" w:rsidR="00EA691C" w:rsidRPr="002C4BC3" w:rsidRDefault="00B561DE" w:rsidP="000B2578">
            <w:pPr>
              <w:spacing w:before="0" w:after="0" w:line="240" w:lineRule="auto"/>
              <w:ind w:firstLine="0"/>
              <w:jc w:val="center"/>
              <w:rPr>
                <w:b/>
                <w:sz w:val="22"/>
                <w:szCs w:val="22"/>
              </w:rPr>
            </w:pPr>
            <w:r w:rsidRPr="002C4BC3">
              <w:rPr>
                <w:bCs/>
                <w:sz w:val="22"/>
                <w:szCs w:val="22"/>
              </w:rPr>
              <w:t>4</w:t>
            </w:r>
          </w:p>
        </w:tc>
        <w:tc>
          <w:tcPr>
            <w:tcW w:w="793" w:type="dxa"/>
            <w:vAlign w:val="center"/>
          </w:tcPr>
          <w:p w14:paraId="1074F680" w14:textId="77777777" w:rsidR="00EA691C" w:rsidRPr="002C4BC3" w:rsidRDefault="00EA691C" w:rsidP="000B2578">
            <w:pPr>
              <w:spacing w:before="0" w:after="0" w:line="240" w:lineRule="auto"/>
              <w:ind w:firstLine="0"/>
              <w:jc w:val="center"/>
              <w:rPr>
                <w:b/>
                <w:sz w:val="22"/>
                <w:szCs w:val="22"/>
              </w:rPr>
            </w:pPr>
            <w:r w:rsidRPr="002C4BC3">
              <w:rPr>
                <w:bCs/>
                <w:sz w:val="22"/>
                <w:szCs w:val="22"/>
              </w:rPr>
              <w:t>25105</w:t>
            </w:r>
          </w:p>
        </w:tc>
        <w:tc>
          <w:tcPr>
            <w:tcW w:w="3452" w:type="dxa"/>
            <w:vAlign w:val="center"/>
          </w:tcPr>
          <w:p w14:paraId="72214179" w14:textId="77777777" w:rsidR="00EA691C" w:rsidRPr="002C4BC3" w:rsidRDefault="00EA691C" w:rsidP="000B2578">
            <w:pPr>
              <w:spacing w:before="0" w:after="0" w:line="240" w:lineRule="auto"/>
              <w:ind w:firstLine="0"/>
              <w:rPr>
                <w:b/>
                <w:sz w:val="22"/>
                <w:szCs w:val="22"/>
              </w:rPr>
            </w:pPr>
            <w:r w:rsidRPr="002C4BC3">
              <w:rPr>
                <w:bCs/>
                <w:sz w:val="22"/>
                <w:szCs w:val="22"/>
              </w:rPr>
              <w:t>Anh văn cơ bản 3</w:t>
            </w:r>
          </w:p>
        </w:tc>
        <w:tc>
          <w:tcPr>
            <w:tcW w:w="673" w:type="dxa"/>
            <w:vAlign w:val="center"/>
          </w:tcPr>
          <w:p w14:paraId="00D9A8E9" w14:textId="77777777" w:rsidR="00EA691C" w:rsidRPr="002C4BC3" w:rsidRDefault="00EA691C" w:rsidP="000B2578">
            <w:pPr>
              <w:spacing w:before="0" w:after="0" w:line="240" w:lineRule="auto"/>
              <w:ind w:firstLine="0"/>
              <w:jc w:val="center"/>
              <w:rPr>
                <w:b/>
                <w:sz w:val="22"/>
                <w:szCs w:val="22"/>
              </w:rPr>
            </w:pPr>
            <w:r w:rsidRPr="002C4BC3">
              <w:rPr>
                <w:bCs/>
                <w:sz w:val="22"/>
                <w:szCs w:val="22"/>
              </w:rPr>
              <w:t>4</w:t>
            </w:r>
          </w:p>
        </w:tc>
        <w:tc>
          <w:tcPr>
            <w:tcW w:w="673" w:type="dxa"/>
            <w:vAlign w:val="center"/>
          </w:tcPr>
          <w:p w14:paraId="3931A020" w14:textId="77777777" w:rsidR="00EA691C" w:rsidRPr="002C4BC3" w:rsidRDefault="00EA691C" w:rsidP="000B2578">
            <w:pPr>
              <w:spacing w:before="0" w:after="0" w:line="240" w:lineRule="auto"/>
              <w:ind w:firstLine="0"/>
              <w:jc w:val="center"/>
              <w:rPr>
                <w:b/>
                <w:sz w:val="22"/>
                <w:szCs w:val="22"/>
              </w:rPr>
            </w:pPr>
            <w:r w:rsidRPr="002C4BC3">
              <w:rPr>
                <w:bCs/>
                <w:sz w:val="22"/>
                <w:szCs w:val="22"/>
              </w:rPr>
              <w:t>60</w:t>
            </w:r>
          </w:p>
        </w:tc>
        <w:tc>
          <w:tcPr>
            <w:tcW w:w="674" w:type="dxa"/>
            <w:vAlign w:val="center"/>
          </w:tcPr>
          <w:p w14:paraId="3FD8CF48"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7B94D26C" w14:textId="77777777" w:rsidR="00EA691C" w:rsidRPr="002C4BC3" w:rsidRDefault="00EA691C" w:rsidP="000B2578">
            <w:pPr>
              <w:spacing w:before="0" w:after="0" w:line="240" w:lineRule="auto"/>
              <w:ind w:firstLine="0"/>
              <w:jc w:val="center"/>
              <w:rPr>
                <w:b/>
                <w:sz w:val="22"/>
                <w:szCs w:val="22"/>
              </w:rPr>
            </w:pPr>
          </w:p>
        </w:tc>
        <w:tc>
          <w:tcPr>
            <w:tcW w:w="674" w:type="dxa"/>
            <w:vAlign w:val="center"/>
          </w:tcPr>
          <w:p w14:paraId="17596E33" w14:textId="77777777" w:rsidR="00EA691C" w:rsidRPr="002C4BC3" w:rsidRDefault="00EA691C" w:rsidP="000B2578">
            <w:pPr>
              <w:spacing w:before="0" w:after="0" w:line="240" w:lineRule="auto"/>
              <w:ind w:firstLine="0"/>
              <w:jc w:val="center"/>
              <w:rPr>
                <w:b/>
                <w:sz w:val="22"/>
                <w:szCs w:val="22"/>
              </w:rPr>
            </w:pPr>
          </w:p>
        </w:tc>
        <w:tc>
          <w:tcPr>
            <w:tcW w:w="678" w:type="dxa"/>
            <w:vAlign w:val="center"/>
          </w:tcPr>
          <w:p w14:paraId="5CE562D5" w14:textId="77777777" w:rsidR="00EA691C" w:rsidRPr="002C4BC3" w:rsidRDefault="00EA691C" w:rsidP="000B2578">
            <w:pPr>
              <w:spacing w:before="0" w:after="0" w:line="240" w:lineRule="auto"/>
              <w:ind w:firstLine="0"/>
              <w:jc w:val="center"/>
              <w:rPr>
                <w:b/>
                <w:sz w:val="22"/>
                <w:szCs w:val="22"/>
              </w:rPr>
            </w:pPr>
            <w:r w:rsidRPr="002C4BC3">
              <w:rPr>
                <w:bCs/>
                <w:sz w:val="22"/>
                <w:szCs w:val="22"/>
              </w:rPr>
              <w:t>I</w:t>
            </w:r>
          </w:p>
        </w:tc>
        <w:tc>
          <w:tcPr>
            <w:tcW w:w="766" w:type="dxa"/>
          </w:tcPr>
          <w:p w14:paraId="670D6A15" w14:textId="77777777" w:rsidR="00EA691C" w:rsidRPr="002C4BC3" w:rsidRDefault="00EA691C" w:rsidP="000B2578">
            <w:pPr>
              <w:spacing w:before="0" w:after="0" w:line="240" w:lineRule="auto"/>
              <w:ind w:firstLine="0"/>
              <w:jc w:val="center"/>
              <w:rPr>
                <w:b/>
                <w:sz w:val="22"/>
                <w:szCs w:val="22"/>
              </w:rPr>
            </w:pPr>
            <w:r w:rsidRPr="002C4BC3">
              <w:rPr>
                <w:bCs/>
                <w:sz w:val="22"/>
                <w:szCs w:val="22"/>
              </w:rPr>
              <w:t>(*)</w:t>
            </w:r>
          </w:p>
        </w:tc>
      </w:tr>
    </w:tbl>
    <w:p w14:paraId="374AA1FD" w14:textId="77777777" w:rsidR="00EA691C" w:rsidRPr="002C4BC3" w:rsidRDefault="00EA691C" w:rsidP="00EA691C">
      <w:pPr>
        <w:spacing w:after="0"/>
        <w:ind w:firstLine="0"/>
        <w:jc w:val="both"/>
        <w:rPr>
          <w:rFonts w:eastAsia="Calibri"/>
          <w:i/>
          <w:iCs/>
          <w:szCs w:val="24"/>
        </w:rPr>
      </w:pPr>
      <w:r w:rsidRPr="002C4BC3">
        <w:rPr>
          <w:b/>
          <w:i/>
          <w:iCs/>
          <w:sz w:val="22"/>
          <w:szCs w:val="22"/>
        </w:rPr>
        <w:t xml:space="preserve"> (*) </w:t>
      </w:r>
      <w:r w:rsidRPr="002C4BC3">
        <w:rPr>
          <w:rFonts w:eastAsia="Calibri"/>
          <w:i/>
          <w:iCs/>
          <w:szCs w:val="24"/>
        </w:rPr>
        <w:t>Sinh viên đạt trình độ tiếng Anh tương tương Trình độ 2 (A2) Khung năng lực ngoại ngữ 6 bậc dùng cho Việt Nam</w:t>
      </w:r>
    </w:p>
    <w:p w14:paraId="45354518" w14:textId="77777777" w:rsidR="00EA691C" w:rsidRPr="002C4BC3" w:rsidRDefault="00EA691C" w:rsidP="00EA691C">
      <w:pPr>
        <w:spacing w:before="120" w:after="120"/>
        <w:ind w:left="540" w:firstLine="0"/>
        <w:rPr>
          <w:b/>
          <w:sz w:val="22"/>
          <w:szCs w:val="22"/>
        </w:rPr>
      </w:pPr>
      <w:r w:rsidRPr="002C4BC3">
        <w:rPr>
          <w:b/>
          <w:sz w:val="22"/>
          <w:szCs w:val="22"/>
        </w:rPr>
        <w:t>Học kỳ IV</w:t>
      </w:r>
    </w:p>
    <w:tbl>
      <w:tblPr>
        <w:tblStyle w:val="TableGrid"/>
        <w:tblW w:w="9634" w:type="dxa"/>
        <w:tblLook w:val="04A0" w:firstRow="1" w:lastRow="0" w:firstColumn="1" w:lastColumn="0" w:noHBand="0" w:noVBand="1"/>
      </w:tblPr>
      <w:tblGrid>
        <w:gridCol w:w="565"/>
        <w:gridCol w:w="793"/>
        <w:gridCol w:w="3458"/>
        <w:gridCol w:w="673"/>
        <w:gridCol w:w="673"/>
        <w:gridCol w:w="675"/>
        <w:gridCol w:w="679"/>
        <w:gridCol w:w="674"/>
        <w:gridCol w:w="678"/>
        <w:gridCol w:w="766"/>
      </w:tblGrid>
      <w:tr w:rsidR="002C4BC3" w:rsidRPr="002C4BC3" w14:paraId="2FA25B81" w14:textId="77777777" w:rsidTr="000B2578">
        <w:trPr>
          <w:tblHeader/>
        </w:trPr>
        <w:tc>
          <w:tcPr>
            <w:tcW w:w="565" w:type="dxa"/>
            <w:tcBorders>
              <w:top w:val="single" w:sz="8" w:space="0" w:color="auto"/>
            </w:tcBorders>
            <w:vAlign w:val="center"/>
          </w:tcPr>
          <w:p w14:paraId="27A88FEC" w14:textId="77777777" w:rsidR="00EA691C" w:rsidRPr="002C4BC3" w:rsidRDefault="00EA691C"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08A62149" w14:textId="77777777" w:rsidR="00EA691C" w:rsidRPr="002C4BC3" w:rsidRDefault="00EA691C" w:rsidP="000B2578">
            <w:pPr>
              <w:spacing w:before="0" w:after="0" w:line="240" w:lineRule="auto"/>
              <w:ind w:firstLine="0"/>
              <w:jc w:val="center"/>
              <w:rPr>
                <w:b/>
                <w:sz w:val="22"/>
                <w:szCs w:val="22"/>
              </w:rPr>
            </w:pPr>
            <w:r w:rsidRPr="002C4BC3">
              <w:rPr>
                <w:b/>
                <w:sz w:val="22"/>
                <w:szCs w:val="22"/>
              </w:rPr>
              <w:t>Mã HP</w:t>
            </w:r>
          </w:p>
        </w:tc>
        <w:tc>
          <w:tcPr>
            <w:tcW w:w="3458" w:type="dxa"/>
            <w:tcBorders>
              <w:top w:val="single" w:sz="8" w:space="0" w:color="auto"/>
            </w:tcBorders>
            <w:vAlign w:val="center"/>
          </w:tcPr>
          <w:p w14:paraId="6857AB1C" w14:textId="77777777" w:rsidR="00EA691C" w:rsidRPr="002C4BC3" w:rsidRDefault="00EA691C" w:rsidP="000B2578">
            <w:pPr>
              <w:spacing w:before="0" w:after="0" w:line="240" w:lineRule="auto"/>
              <w:ind w:firstLine="0"/>
              <w:jc w:val="center"/>
              <w:rPr>
                <w:b/>
                <w:sz w:val="22"/>
                <w:szCs w:val="22"/>
              </w:rPr>
            </w:pPr>
            <w:r w:rsidRPr="002C4BC3">
              <w:rPr>
                <w:b/>
                <w:sz w:val="22"/>
                <w:szCs w:val="22"/>
              </w:rPr>
              <w:t>Tên học phần</w:t>
            </w:r>
          </w:p>
        </w:tc>
        <w:tc>
          <w:tcPr>
            <w:tcW w:w="673" w:type="dxa"/>
            <w:tcBorders>
              <w:top w:val="single" w:sz="8" w:space="0" w:color="auto"/>
            </w:tcBorders>
            <w:vAlign w:val="center"/>
          </w:tcPr>
          <w:p w14:paraId="064C36DA" w14:textId="77777777" w:rsidR="00EA691C" w:rsidRPr="002C4BC3" w:rsidRDefault="00EA691C" w:rsidP="000B2578">
            <w:pPr>
              <w:spacing w:before="0" w:after="0" w:line="240" w:lineRule="auto"/>
              <w:ind w:firstLine="0"/>
              <w:jc w:val="center"/>
              <w:rPr>
                <w:b/>
                <w:sz w:val="22"/>
                <w:szCs w:val="22"/>
              </w:rPr>
            </w:pPr>
            <w:r w:rsidRPr="002C4BC3">
              <w:rPr>
                <w:b/>
                <w:sz w:val="22"/>
                <w:szCs w:val="22"/>
              </w:rPr>
              <w:t>TC</w:t>
            </w:r>
          </w:p>
        </w:tc>
        <w:tc>
          <w:tcPr>
            <w:tcW w:w="673" w:type="dxa"/>
            <w:tcBorders>
              <w:top w:val="single" w:sz="8" w:space="0" w:color="auto"/>
            </w:tcBorders>
            <w:vAlign w:val="center"/>
          </w:tcPr>
          <w:p w14:paraId="34E10F54" w14:textId="77777777" w:rsidR="00EA691C" w:rsidRPr="002C4BC3" w:rsidRDefault="00EA691C" w:rsidP="000B2578">
            <w:pPr>
              <w:spacing w:before="0" w:after="0" w:line="240" w:lineRule="auto"/>
              <w:ind w:firstLine="0"/>
              <w:jc w:val="center"/>
              <w:rPr>
                <w:b/>
                <w:sz w:val="22"/>
                <w:szCs w:val="22"/>
              </w:rPr>
            </w:pPr>
            <w:r w:rsidRPr="002C4BC3">
              <w:rPr>
                <w:b/>
                <w:sz w:val="22"/>
                <w:szCs w:val="22"/>
              </w:rPr>
              <w:t>LT</w:t>
            </w:r>
          </w:p>
        </w:tc>
        <w:tc>
          <w:tcPr>
            <w:tcW w:w="675" w:type="dxa"/>
            <w:tcBorders>
              <w:top w:val="single" w:sz="8" w:space="0" w:color="auto"/>
            </w:tcBorders>
            <w:vAlign w:val="center"/>
          </w:tcPr>
          <w:p w14:paraId="3915E3F4" w14:textId="77777777" w:rsidR="00EA691C" w:rsidRPr="002C4BC3" w:rsidRDefault="00EA691C"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17D6EAB3" w14:textId="77777777" w:rsidR="00EA691C" w:rsidRPr="002C4BC3" w:rsidRDefault="00EA691C" w:rsidP="000B2578">
            <w:pPr>
              <w:spacing w:before="0" w:after="0" w:line="240" w:lineRule="auto"/>
              <w:ind w:firstLine="0"/>
              <w:jc w:val="center"/>
              <w:rPr>
                <w:b/>
                <w:sz w:val="22"/>
                <w:szCs w:val="22"/>
              </w:rPr>
            </w:pPr>
            <w:r w:rsidRPr="002C4BC3">
              <w:rPr>
                <w:b/>
                <w:sz w:val="22"/>
                <w:szCs w:val="22"/>
              </w:rPr>
              <w:t>BTL</w:t>
            </w:r>
          </w:p>
        </w:tc>
        <w:tc>
          <w:tcPr>
            <w:tcW w:w="674" w:type="dxa"/>
            <w:tcBorders>
              <w:top w:val="single" w:sz="8" w:space="0" w:color="auto"/>
            </w:tcBorders>
            <w:vAlign w:val="center"/>
          </w:tcPr>
          <w:p w14:paraId="2AF68D73" w14:textId="77777777" w:rsidR="00EA691C" w:rsidRPr="002C4BC3" w:rsidRDefault="00EA691C" w:rsidP="000B2578">
            <w:pPr>
              <w:spacing w:before="0" w:after="0" w:line="240" w:lineRule="auto"/>
              <w:ind w:firstLine="0"/>
              <w:jc w:val="center"/>
              <w:rPr>
                <w:b/>
                <w:sz w:val="22"/>
                <w:szCs w:val="22"/>
              </w:rPr>
            </w:pPr>
            <w:r w:rsidRPr="002C4BC3">
              <w:rPr>
                <w:b/>
                <w:sz w:val="22"/>
                <w:szCs w:val="22"/>
              </w:rPr>
              <w:t>ĐA</w:t>
            </w:r>
          </w:p>
        </w:tc>
        <w:tc>
          <w:tcPr>
            <w:tcW w:w="678" w:type="dxa"/>
            <w:tcBorders>
              <w:top w:val="single" w:sz="8" w:space="0" w:color="auto"/>
            </w:tcBorders>
            <w:vAlign w:val="center"/>
          </w:tcPr>
          <w:p w14:paraId="4F9D4600" w14:textId="77777777" w:rsidR="00EA691C" w:rsidRPr="002C4BC3" w:rsidRDefault="00EA691C" w:rsidP="000B2578">
            <w:pPr>
              <w:spacing w:before="0" w:after="0" w:line="240" w:lineRule="auto"/>
              <w:ind w:firstLine="0"/>
              <w:jc w:val="center"/>
              <w:rPr>
                <w:b/>
                <w:sz w:val="22"/>
                <w:szCs w:val="22"/>
              </w:rPr>
            </w:pPr>
            <w:r w:rsidRPr="002C4BC3">
              <w:rPr>
                <w:b/>
                <w:sz w:val="22"/>
                <w:szCs w:val="22"/>
              </w:rPr>
              <w:t>Loại HP</w:t>
            </w:r>
          </w:p>
        </w:tc>
        <w:tc>
          <w:tcPr>
            <w:tcW w:w="766" w:type="dxa"/>
            <w:tcBorders>
              <w:top w:val="single" w:sz="8" w:space="0" w:color="auto"/>
            </w:tcBorders>
            <w:vAlign w:val="center"/>
          </w:tcPr>
          <w:p w14:paraId="5F9343F1" w14:textId="77777777" w:rsidR="00EA691C" w:rsidRPr="002C4BC3" w:rsidRDefault="00EA691C"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121EBEB9" w14:textId="77777777" w:rsidTr="000B2578">
        <w:trPr>
          <w:trHeight w:val="283"/>
        </w:trPr>
        <w:tc>
          <w:tcPr>
            <w:tcW w:w="4816" w:type="dxa"/>
            <w:gridSpan w:val="3"/>
            <w:vAlign w:val="center"/>
          </w:tcPr>
          <w:p w14:paraId="029D2D5F" w14:textId="77777777" w:rsidR="00EA691C" w:rsidRPr="002C4BC3" w:rsidRDefault="00EA691C" w:rsidP="000B2578">
            <w:pPr>
              <w:spacing w:before="0" w:after="0" w:line="240" w:lineRule="auto"/>
              <w:ind w:firstLine="0"/>
              <w:rPr>
                <w:b/>
                <w:sz w:val="22"/>
                <w:szCs w:val="22"/>
              </w:rPr>
            </w:pPr>
            <w:r w:rsidRPr="002C4BC3">
              <w:rPr>
                <w:b/>
                <w:i/>
                <w:iCs/>
                <w:sz w:val="22"/>
                <w:szCs w:val="22"/>
              </w:rPr>
              <w:t>Bắt buộc</w:t>
            </w:r>
          </w:p>
        </w:tc>
        <w:tc>
          <w:tcPr>
            <w:tcW w:w="673" w:type="dxa"/>
            <w:vAlign w:val="center"/>
          </w:tcPr>
          <w:p w14:paraId="62E25041" w14:textId="3025DCC8" w:rsidR="00EA691C" w:rsidRPr="002C4BC3" w:rsidRDefault="00EA691C" w:rsidP="00EB6098">
            <w:pPr>
              <w:spacing w:before="0" w:after="0" w:line="240" w:lineRule="auto"/>
              <w:ind w:firstLine="0"/>
              <w:jc w:val="center"/>
              <w:rPr>
                <w:b/>
                <w:sz w:val="22"/>
                <w:szCs w:val="22"/>
              </w:rPr>
            </w:pPr>
            <w:r w:rsidRPr="002C4BC3">
              <w:rPr>
                <w:b/>
                <w:i/>
                <w:iCs/>
                <w:sz w:val="22"/>
                <w:szCs w:val="22"/>
              </w:rPr>
              <w:t>1</w:t>
            </w:r>
            <w:r w:rsidR="00EB6098" w:rsidRPr="002C4BC3">
              <w:rPr>
                <w:b/>
                <w:i/>
                <w:iCs/>
                <w:sz w:val="22"/>
                <w:szCs w:val="22"/>
              </w:rPr>
              <w:t>2</w:t>
            </w:r>
          </w:p>
        </w:tc>
        <w:tc>
          <w:tcPr>
            <w:tcW w:w="673" w:type="dxa"/>
            <w:vAlign w:val="center"/>
          </w:tcPr>
          <w:p w14:paraId="1F2DB70B" w14:textId="77777777" w:rsidR="00EA691C" w:rsidRPr="002C4BC3" w:rsidRDefault="00EA691C" w:rsidP="000B2578">
            <w:pPr>
              <w:spacing w:before="0" w:after="0" w:line="240" w:lineRule="auto"/>
              <w:ind w:firstLine="0"/>
              <w:jc w:val="center"/>
              <w:rPr>
                <w:b/>
                <w:sz w:val="22"/>
                <w:szCs w:val="22"/>
              </w:rPr>
            </w:pPr>
          </w:p>
        </w:tc>
        <w:tc>
          <w:tcPr>
            <w:tcW w:w="675" w:type="dxa"/>
            <w:vAlign w:val="center"/>
          </w:tcPr>
          <w:p w14:paraId="37D3DAEB"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55822C81" w14:textId="77777777" w:rsidR="00EA691C" w:rsidRPr="002C4BC3" w:rsidRDefault="00EA691C" w:rsidP="000B2578">
            <w:pPr>
              <w:spacing w:before="0" w:after="0" w:line="240" w:lineRule="auto"/>
              <w:ind w:firstLine="0"/>
              <w:jc w:val="center"/>
              <w:rPr>
                <w:b/>
                <w:sz w:val="22"/>
                <w:szCs w:val="22"/>
              </w:rPr>
            </w:pPr>
          </w:p>
        </w:tc>
        <w:tc>
          <w:tcPr>
            <w:tcW w:w="674" w:type="dxa"/>
            <w:vAlign w:val="center"/>
          </w:tcPr>
          <w:p w14:paraId="7DF24779" w14:textId="77777777" w:rsidR="00EA691C" w:rsidRPr="002C4BC3" w:rsidRDefault="00EA691C" w:rsidP="000B2578">
            <w:pPr>
              <w:spacing w:before="0" w:after="0" w:line="240" w:lineRule="auto"/>
              <w:ind w:firstLine="0"/>
              <w:jc w:val="center"/>
              <w:rPr>
                <w:b/>
                <w:sz w:val="22"/>
                <w:szCs w:val="22"/>
              </w:rPr>
            </w:pPr>
          </w:p>
        </w:tc>
        <w:tc>
          <w:tcPr>
            <w:tcW w:w="678" w:type="dxa"/>
            <w:vAlign w:val="center"/>
          </w:tcPr>
          <w:p w14:paraId="52ACDB67" w14:textId="77777777" w:rsidR="00EA691C" w:rsidRPr="002C4BC3" w:rsidRDefault="00EA691C" w:rsidP="000B2578">
            <w:pPr>
              <w:spacing w:before="0" w:after="0" w:line="240" w:lineRule="auto"/>
              <w:ind w:firstLine="0"/>
              <w:jc w:val="center"/>
              <w:rPr>
                <w:b/>
                <w:sz w:val="22"/>
                <w:szCs w:val="22"/>
              </w:rPr>
            </w:pPr>
          </w:p>
        </w:tc>
        <w:tc>
          <w:tcPr>
            <w:tcW w:w="766" w:type="dxa"/>
          </w:tcPr>
          <w:p w14:paraId="4C69CE5E" w14:textId="77777777" w:rsidR="00EA691C" w:rsidRPr="002C4BC3" w:rsidRDefault="00EA691C" w:rsidP="000B2578">
            <w:pPr>
              <w:spacing w:before="0" w:after="0" w:line="240" w:lineRule="auto"/>
              <w:ind w:firstLine="0"/>
              <w:jc w:val="center"/>
              <w:rPr>
                <w:b/>
                <w:sz w:val="22"/>
                <w:szCs w:val="22"/>
              </w:rPr>
            </w:pPr>
          </w:p>
        </w:tc>
      </w:tr>
      <w:tr w:rsidR="002C4BC3" w:rsidRPr="002C4BC3" w14:paraId="0B02C3D5" w14:textId="77777777" w:rsidTr="000B2578">
        <w:trPr>
          <w:trHeight w:val="283"/>
        </w:trPr>
        <w:tc>
          <w:tcPr>
            <w:tcW w:w="565" w:type="dxa"/>
            <w:vAlign w:val="center"/>
          </w:tcPr>
          <w:p w14:paraId="26919684" w14:textId="172F6B41" w:rsidR="00B561DE" w:rsidRPr="002C4BC3" w:rsidRDefault="00B561DE" w:rsidP="00B561DE">
            <w:pPr>
              <w:spacing w:before="0" w:after="0" w:line="240" w:lineRule="auto"/>
              <w:ind w:firstLine="0"/>
              <w:jc w:val="center"/>
              <w:rPr>
                <w:bCs/>
                <w:sz w:val="22"/>
                <w:szCs w:val="22"/>
              </w:rPr>
            </w:pPr>
            <w:r w:rsidRPr="002C4BC3">
              <w:rPr>
                <w:bCs/>
                <w:sz w:val="22"/>
                <w:szCs w:val="22"/>
              </w:rPr>
              <w:t>1</w:t>
            </w:r>
          </w:p>
        </w:tc>
        <w:tc>
          <w:tcPr>
            <w:tcW w:w="793" w:type="dxa"/>
            <w:vAlign w:val="center"/>
          </w:tcPr>
          <w:p w14:paraId="3A4812E8" w14:textId="6D76630D" w:rsidR="00B561DE" w:rsidRPr="002C4BC3" w:rsidRDefault="00B561DE" w:rsidP="00B561DE">
            <w:pPr>
              <w:spacing w:before="0" w:after="0" w:line="240" w:lineRule="auto"/>
              <w:ind w:firstLine="0"/>
              <w:jc w:val="center"/>
              <w:rPr>
                <w:bCs/>
                <w:sz w:val="22"/>
                <w:szCs w:val="22"/>
              </w:rPr>
            </w:pPr>
            <w:r w:rsidRPr="002C4BC3">
              <w:rPr>
                <w:sz w:val="22"/>
                <w:szCs w:val="22"/>
              </w:rPr>
              <w:t>19110</w:t>
            </w:r>
          </w:p>
        </w:tc>
        <w:tc>
          <w:tcPr>
            <w:tcW w:w="3458" w:type="dxa"/>
            <w:vAlign w:val="center"/>
          </w:tcPr>
          <w:p w14:paraId="7A0A16A9" w14:textId="71C2C907" w:rsidR="00B561DE" w:rsidRPr="002C4BC3" w:rsidRDefault="00B561DE" w:rsidP="00B561DE">
            <w:pPr>
              <w:spacing w:before="0" w:after="0" w:line="240" w:lineRule="auto"/>
              <w:ind w:firstLine="0"/>
              <w:rPr>
                <w:bCs/>
                <w:sz w:val="22"/>
                <w:szCs w:val="22"/>
              </w:rPr>
            </w:pPr>
            <w:r w:rsidRPr="002C4BC3">
              <w:rPr>
                <w:sz w:val="22"/>
                <w:szCs w:val="22"/>
              </w:rPr>
              <w:t>Logic học</w:t>
            </w:r>
          </w:p>
        </w:tc>
        <w:tc>
          <w:tcPr>
            <w:tcW w:w="673" w:type="dxa"/>
            <w:vAlign w:val="center"/>
          </w:tcPr>
          <w:p w14:paraId="70143D10" w14:textId="58A7138B" w:rsidR="00B561DE" w:rsidRPr="002C4BC3" w:rsidRDefault="00B561DE" w:rsidP="00B561DE">
            <w:pPr>
              <w:spacing w:before="0" w:after="0" w:line="240" w:lineRule="auto"/>
              <w:ind w:firstLine="0"/>
              <w:jc w:val="center"/>
              <w:rPr>
                <w:bCs/>
                <w:sz w:val="22"/>
                <w:szCs w:val="22"/>
              </w:rPr>
            </w:pPr>
            <w:r w:rsidRPr="002C4BC3">
              <w:rPr>
                <w:sz w:val="22"/>
                <w:szCs w:val="22"/>
              </w:rPr>
              <w:t>2</w:t>
            </w:r>
          </w:p>
        </w:tc>
        <w:tc>
          <w:tcPr>
            <w:tcW w:w="673" w:type="dxa"/>
            <w:vAlign w:val="center"/>
          </w:tcPr>
          <w:p w14:paraId="53778FC3" w14:textId="1CA59B08" w:rsidR="00B561DE" w:rsidRPr="002C4BC3" w:rsidRDefault="00B561DE" w:rsidP="00B561DE">
            <w:pPr>
              <w:spacing w:before="0" w:after="0" w:line="240" w:lineRule="auto"/>
              <w:ind w:firstLine="0"/>
              <w:jc w:val="center"/>
              <w:rPr>
                <w:bCs/>
                <w:sz w:val="22"/>
                <w:szCs w:val="22"/>
              </w:rPr>
            </w:pPr>
            <w:r w:rsidRPr="002C4BC3">
              <w:rPr>
                <w:sz w:val="22"/>
                <w:szCs w:val="22"/>
              </w:rPr>
              <w:t>30</w:t>
            </w:r>
          </w:p>
        </w:tc>
        <w:tc>
          <w:tcPr>
            <w:tcW w:w="675" w:type="dxa"/>
            <w:vAlign w:val="center"/>
          </w:tcPr>
          <w:p w14:paraId="2CD31CE8" w14:textId="77777777" w:rsidR="00B561DE" w:rsidRPr="002C4BC3" w:rsidRDefault="00B561DE" w:rsidP="00B561DE">
            <w:pPr>
              <w:spacing w:before="0" w:after="0" w:line="240" w:lineRule="auto"/>
              <w:ind w:firstLine="0"/>
              <w:jc w:val="center"/>
              <w:rPr>
                <w:bCs/>
                <w:sz w:val="22"/>
                <w:szCs w:val="22"/>
              </w:rPr>
            </w:pPr>
          </w:p>
        </w:tc>
        <w:tc>
          <w:tcPr>
            <w:tcW w:w="679" w:type="dxa"/>
            <w:vAlign w:val="center"/>
          </w:tcPr>
          <w:p w14:paraId="3A08CDCB" w14:textId="77777777" w:rsidR="00B561DE" w:rsidRPr="002C4BC3" w:rsidRDefault="00B561DE" w:rsidP="00B561DE">
            <w:pPr>
              <w:spacing w:before="0" w:after="0" w:line="240" w:lineRule="auto"/>
              <w:ind w:firstLine="0"/>
              <w:jc w:val="center"/>
              <w:rPr>
                <w:b/>
                <w:sz w:val="22"/>
                <w:szCs w:val="22"/>
              </w:rPr>
            </w:pPr>
          </w:p>
        </w:tc>
        <w:tc>
          <w:tcPr>
            <w:tcW w:w="674" w:type="dxa"/>
            <w:vAlign w:val="center"/>
          </w:tcPr>
          <w:p w14:paraId="7ECBB298" w14:textId="77777777" w:rsidR="00B561DE" w:rsidRPr="002C4BC3" w:rsidRDefault="00B561DE" w:rsidP="00B561DE">
            <w:pPr>
              <w:spacing w:before="0" w:after="0" w:line="240" w:lineRule="auto"/>
              <w:ind w:firstLine="0"/>
              <w:jc w:val="center"/>
              <w:rPr>
                <w:b/>
                <w:sz w:val="22"/>
                <w:szCs w:val="22"/>
              </w:rPr>
            </w:pPr>
          </w:p>
        </w:tc>
        <w:tc>
          <w:tcPr>
            <w:tcW w:w="678" w:type="dxa"/>
            <w:vAlign w:val="center"/>
          </w:tcPr>
          <w:p w14:paraId="678F66DB" w14:textId="18394C17" w:rsidR="00B561DE" w:rsidRPr="002C4BC3" w:rsidRDefault="00B561DE" w:rsidP="00B561DE">
            <w:pPr>
              <w:spacing w:before="0" w:after="0" w:line="240" w:lineRule="auto"/>
              <w:ind w:firstLine="0"/>
              <w:jc w:val="center"/>
              <w:rPr>
                <w:bCs/>
                <w:sz w:val="22"/>
                <w:szCs w:val="22"/>
              </w:rPr>
            </w:pPr>
            <w:r w:rsidRPr="002C4BC3">
              <w:rPr>
                <w:sz w:val="22"/>
                <w:szCs w:val="22"/>
              </w:rPr>
              <w:t>I</w:t>
            </w:r>
          </w:p>
        </w:tc>
        <w:tc>
          <w:tcPr>
            <w:tcW w:w="766" w:type="dxa"/>
          </w:tcPr>
          <w:p w14:paraId="0369C04C" w14:textId="77777777" w:rsidR="00B561DE" w:rsidRPr="002C4BC3" w:rsidRDefault="00B561DE" w:rsidP="00B561DE">
            <w:pPr>
              <w:spacing w:before="0" w:after="0" w:line="240" w:lineRule="auto"/>
              <w:ind w:firstLine="0"/>
              <w:jc w:val="center"/>
              <w:rPr>
                <w:bCs/>
                <w:sz w:val="22"/>
                <w:szCs w:val="22"/>
              </w:rPr>
            </w:pPr>
          </w:p>
        </w:tc>
      </w:tr>
      <w:tr w:rsidR="002C4BC3" w:rsidRPr="002C4BC3" w14:paraId="42355824" w14:textId="77777777" w:rsidTr="000B2578">
        <w:trPr>
          <w:trHeight w:val="283"/>
        </w:trPr>
        <w:tc>
          <w:tcPr>
            <w:tcW w:w="565" w:type="dxa"/>
            <w:vAlign w:val="center"/>
          </w:tcPr>
          <w:p w14:paraId="40877920" w14:textId="28B990F8" w:rsidR="00B561DE" w:rsidRPr="002C4BC3" w:rsidRDefault="00B561DE" w:rsidP="00B561DE">
            <w:pPr>
              <w:spacing w:before="0" w:after="0" w:line="240" w:lineRule="auto"/>
              <w:ind w:firstLine="0"/>
              <w:jc w:val="center"/>
              <w:rPr>
                <w:b/>
                <w:sz w:val="22"/>
                <w:szCs w:val="22"/>
              </w:rPr>
            </w:pPr>
            <w:r w:rsidRPr="002C4BC3">
              <w:rPr>
                <w:bCs/>
                <w:sz w:val="22"/>
                <w:szCs w:val="22"/>
              </w:rPr>
              <w:t>2</w:t>
            </w:r>
          </w:p>
        </w:tc>
        <w:tc>
          <w:tcPr>
            <w:tcW w:w="793" w:type="dxa"/>
            <w:vAlign w:val="center"/>
          </w:tcPr>
          <w:p w14:paraId="283EAA20" w14:textId="77777777" w:rsidR="00B561DE" w:rsidRPr="002C4BC3" w:rsidRDefault="00B561DE" w:rsidP="00B561DE">
            <w:pPr>
              <w:spacing w:before="0" w:after="0" w:line="240" w:lineRule="auto"/>
              <w:ind w:firstLine="0"/>
              <w:jc w:val="center"/>
              <w:rPr>
                <w:b/>
                <w:sz w:val="22"/>
                <w:szCs w:val="22"/>
              </w:rPr>
            </w:pPr>
            <w:r w:rsidRPr="002C4BC3">
              <w:rPr>
                <w:bCs/>
                <w:sz w:val="22"/>
                <w:szCs w:val="22"/>
              </w:rPr>
              <w:t>19201</w:t>
            </w:r>
          </w:p>
        </w:tc>
        <w:tc>
          <w:tcPr>
            <w:tcW w:w="3458" w:type="dxa"/>
            <w:vAlign w:val="center"/>
          </w:tcPr>
          <w:p w14:paraId="07115DE1" w14:textId="77777777" w:rsidR="00B561DE" w:rsidRPr="002C4BC3" w:rsidRDefault="00B561DE" w:rsidP="00B561DE">
            <w:pPr>
              <w:spacing w:before="0" w:after="0" w:line="240" w:lineRule="auto"/>
              <w:ind w:firstLine="0"/>
              <w:rPr>
                <w:b/>
                <w:sz w:val="22"/>
                <w:szCs w:val="22"/>
              </w:rPr>
            </w:pPr>
            <w:r w:rsidRPr="002C4BC3">
              <w:rPr>
                <w:bCs/>
                <w:sz w:val="22"/>
                <w:szCs w:val="22"/>
              </w:rPr>
              <w:t>Tư tưởng Hồ Chí Minh</w:t>
            </w:r>
          </w:p>
        </w:tc>
        <w:tc>
          <w:tcPr>
            <w:tcW w:w="673" w:type="dxa"/>
            <w:vAlign w:val="center"/>
          </w:tcPr>
          <w:p w14:paraId="404B2275" w14:textId="77777777" w:rsidR="00B561DE" w:rsidRPr="002C4BC3" w:rsidRDefault="00B561DE" w:rsidP="00B561DE">
            <w:pPr>
              <w:spacing w:before="0" w:after="0" w:line="240" w:lineRule="auto"/>
              <w:ind w:firstLine="0"/>
              <w:jc w:val="center"/>
              <w:rPr>
                <w:b/>
                <w:sz w:val="22"/>
                <w:szCs w:val="22"/>
              </w:rPr>
            </w:pPr>
            <w:r w:rsidRPr="002C4BC3">
              <w:rPr>
                <w:bCs/>
                <w:sz w:val="22"/>
                <w:szCs w:val="22"/>
              </w:rPr>
              <w:t>2</w:t>
            </w:r>
          </w:p>
        </w:tc>
        <w:tc>
          <w:tcPr>
            <w:tcW w:w="673" w:type="dxa"/>
            <w:vAlign w:val="center"/>
          </w:tcPr>
          <w:p w14:paraId="1D75B24E" w14:textId="77777777" w:rsidR="00B561DE" w:rsidRPr="002C4BC3" w:rsidRDefault="00B561DE" w:rsidP="00B561DE">
            <w:pPr>
              <w:spacing w:before="0" w:after="0" w:line="240" w:lineRule="auto"/>
              <w:ind w:firstLine="0"/>
              <w:jc w:val="center"/>
              <w:rPr>
                <w:b/>
                <w:sz w:val="22"/>
                <w:szCs w:val="22"/>
              </w:rPr>
            </w:pPr>
            <w:r w:rsidRPr="002C4BC3">
              <w:rPr>
                <w:bCs/>
                <w:sz w:val="22"/>
                <w:szCs w:val="22"/>
              </w:rPr>
              <w:t>20</w:t>
            </w:r>
          </w:p>
        </w:tc>
        <w:tc>
          <w:tcPr>
            <w:tcW w:w="675" w:type="dxa"/>
            <w:vAlign w:val="center"/>
          </w:tcPr>
          <w:p w14:paraId="47461EF8" w14:textId="77777777" w:rsidR="00B561DE" w:rsidRPr="002C4BC3" w:rsidRDefault="00B561DE" w:rsidP="00B561DE">
            <w:pPr>
              <w:spacing w:before="0" w:after="0" w:line="240" w:lineRule="auto"/>
              <w:ind w:firstLine="0"/>
              <w:jc w:val="center"/>
              <w:rPr>
                <w:b/>
                <w:sz w:val="22"/>
                <w:szCs w:val="22"/>
              </w:rPr>
            </w:pPr>
            <w:r w:rsidRPr="002C4BC3">
              <w:rPr>
                <w:bCs/>
                <w:sz w:val="22"/>
                <w:szCs w:val="22"/>
              </w:rPr>
              <w:t>20</w:t>
            </w:r>
          </w:p>
        </w:tc>
        <w:tc>
          <w:tcPr>
            <w:tcW w:w="679" w:type="dxa"/>
            <w:vAlign w:val="center"/>
          </w:tcPr>
          <w:p w14:paraId="681EF89E" w14:textId="77777777" w:rsidR="00B561DE" w:rsidRPr="002C4BC3" w:rsidRDefault="00B561DE" w:rsidP="00B561DE">
            <w:pPr>
              <w:spacing w:before="0" w:after="0" w:line="240" w:lineRule="auto"/>
              <w:ind w:firstLine="0"/>
              <w:jc w:val="center"/>
              <w:rPr>
                <w:b/>
                <w:sz w:val="22"/>
                <w:szCs w:val="22"/>
              </w:rPr>
            </w:pPr>
          </w:p>
        </w:tc>
        <w:tc>
          <w:tcPr>
            <w:tcW w:w="674" w:type="dxa"/>
            <w:vAlign w:val="center"/>
          </w:tcPr>
          <w:p w14:paraId="0734AE27" w14:textId="77777777" w:rsidR="00B561DE" w:rsidRPr="002C4BC3" w:rsidRDefault="00B561DE" w:rsidP="00B561DE">
            <w:pPr>
              <w:spacing w:before="0" w:after="0" w:line="240" w:lineRule="auto"/>
              <w:ind w:firstLine="0"/>
              <w:jc w:val="center"/>
              <w:rPr>
                <w:b/>
                <w:sz w:val="22"/>
                <w:szCs w:val="22"/>
              </w:rPr>
            </w:pPr>
          </w:p>
        </w:tc>
        <w:tc>
          <w:tcPr>
            <w:tcW w:w="678" w:type="dxa"/>
            <w:vAlign w:val="center"/>
          </w:tcPr>
          <w:p w14:paraId="0B09BF1A" w14:textId="77777777" w:rsidR="00B561DE" w:rsidRPr="002C4BC3" w:rsidRDefault="00B561DE" w:rsidP="00B561DE">
            <w:pPr>
              <w:spacing w:before="0" w:after="0" w:line="240" w:lineRule="auto"/>
              <w:ind w:firstLine="0"/>
              <w:jc w:val="center"/>
              <w:rPr>
                <w:b/>
                <w:sz w:val="22"/>
                <w:szCs w:val="22"/>
              </w:rPr>
            </w:pPr>
            <w:r w:rsidRPr="002C4BC3">
              <w:rPr>
                <w:bCs/>
                <w:sz w:val="22"/>
                <w:szCs w:val="22"/>
              </w:rPr>
              <w:t>I</w:t>
            </w:r>
          </w:p>
        </w:tc>
        <w:tc>
          <w:tcPr>
            <w:tcW w:w="766" w:type="dxa"/>
          </w:tcPr>
          <w:p w14:paraId="0FF4ED03" w14:textId="77777777" w:rsidR="00B561DE" w:rsidRPr="002C4BC3" w:rsidRDefault="00B561DE" w:rsidP="00B561DE">
            <w:pPr>
              <w:spacing w:before="0" w:after="0" w:line="240" w:lineRule="auto"/>
              <w:ind w:firstLine="0"/>
              <w:jc w:val="center"/>
              <w:rPr>
                <w:b/>
                <w:sz w:val="22"/>
                <w:szCs w:val="22"/>
              </w:rPr>
            </w:pPr>
            <w:r w:rsidRPr="002C4BC3">
              <w:rPr>
                <w:bCs/>
                <w:sz w:val="22"/>
                <w:szCs w:val="22"/>
              </w:rPr>
              <w:t>19501</w:t>
            </w:r>
          </w:p>
        </w:tc>
      </w:tr>
      <w:tr w:rsidR="002C4BC3" w:rsidRPr="002C4BC3" w14:paraId="366C6C2F" w14:textId="77777777" w:rsidTr="000B2578">
        <w:trPr>
          <w:trHeight w:val="283"/>
        </w:trPr>
        <w:tc>
          <w:tcPr>
            <w:tcW w:w="565" w:type="dxa"/>
            <w:vAlign w:val="center"/>
          </w:tcPr>
          <w:p w14:paraId="138344EF" w14:textId="71FB40AD" w:rsidR="00B561DE" w:rsidRPr="002C4BC3" w:rsidRDefault="00B561DE" w:rsidP="00B561DE">
            <w:pPr>
              <w:spacing w:before="0" w:after="0" w:line="240" w:lineRule="auto"/>
              <w:ind w:firstLine="0"/>
              <w:jc w:val="center"/>
              <w:rPr>
                <w:b/>
                <w:sz w:val="22"/>
                <w:szCs w:val="22"/>
              </w:rPr>
            </w:pPr>
            <w:r w:rsidRPr="002C4BC3">
              <w:rPr>
                <w:bCs/>
                <w:sz w:val="22"/>
                <w:szCs w:val="22"/>
              </w:rPr>
              <w:t>3</w:t>
            </w:r>
          </w:p>
        </w:tc>
        <w:tc>
          <w:tcPr>
            <w:tcW w:w="793" w:type="dxa"/>
            <w:vAlign w:val="center"/>
          </w:tcPr>
          <w:p w14:paraId="2DF82EDC" w14:textId="77777777" w:rsidR="00B561DE" w:rsidRPr="002C4BC3" w:rsidRDefault="00B561DE" w:rsidP="00B561DE">
            <w:pPr>
              <w:spacing w:before="0" w:after="0" w:line="240" w:lineRule="auto"/>
              <w:ind w:firstLine="0"/>
              <w:jc w:val="center"/>
              <w:rPr>
                <w:b/>
                <w:sz w:val="22"/>
                <w:szCs w:val="22"/>
              </w:rPr>
            </w:pPr>
            <w:r w:rsidRPr="002C4BC3">
              <w:rPr>
                <w:bCs/>
                <w:sz w:val="22"/>
                <w:szCs w:val="22"/>
              </w:rPr>
              <w:t>11474</w:t>
            </w:r>
          </w:p>
        </w:tc>
        <w:tc>
          <w:tcPr>
            <w:tcW w:w="3458" w:type="dxa"/>
            <w:vAlign w:val="center"/>
          </w:tcPr>
          <w:p w14:paraId="252A83F1" w14:textId="77777777" w:rsidR="00B561DE" w:rsidRPr="002C4BC3" w:rsidRDefault="00B561DE" w:rsidP="00B561DE">
            <w:pPr>
              <w:spacing w:before="0" w:after="0" w:line="240" w:lineRule="auto"/>
              <w:ind w:firstLine="0"/>
              <w:rPr>
                <w:b/>
                <w:sz w:val="22"/>
                <w:szCs w:val="22"/>
              </w:rPr>
            </w:pPr>
            <w:r w:rsidRPr="002C4BC3">
              <w:rPr>
                <w:bCs/>
                <w:sz w:val="22"/>
                <w:szCs w:val="22"/>
              </w:rPr>
              <w:t>Soạn thảo văn bản pháp luật</w:t>
            </w:r>
          </w:p>
        </w:tc>
        <w:tc>
          <w:tcPr>
            <w:tcW w:w="673" w:type="dxa"/>
            <w:vAlign w:val="center"/>
          </w:tcPr>
          <w:p w14:paraId="6B147C1B" w14:textId="77777777" w:rsidR="00B561DE" w:rsidRPr="002C4BC3" w:rsidRDefault="00B561DE" w:rsidP="00B561DE">
            <w:pPr>
              <w:spacing w:before="0" w:after="0" w:line="240" w:lineRule="auto"/>
              <w:ind w:firstLine="0"/>
              <w:jc w:val="center"/>
              <w:rPr>
                <w:b/>
                <w:sz w:val="22"/>
                <w:szCs w:val="22"/>
              </w:rPr>
            </w:pPr>
            <w:r w:rsidRPr="002C4BC3">
              <w:rPr>
                <w:bCs/>
                <w:sz w:val="22"/>
                <w:szCs w:val="22"/>
              </w:rPr>
              <w:t>2</w:t>
            </w:r>
          </w:p>
        </w:tc>
        <w:tc>
          <w:tcPr>
            <w:tcW w:w="673" w:type="dxa"/>
            <w:vAlign w:val="center"/>
          </w:tcPr>
          <w:p w14:paraId="0BEA038F" w14:textId="77777777" w:rsidR="00B561DE" w:rsidRPr="002C4BC3" w:rsidRDefault="00B561DE" w:rsidP="00B561DE">
            <w:pPr>
              <w:spacing w:before="0" w:after="0" w:line="240" w:lineRule="auto"/>
              <w:ind w:firstLine="0"/>
              <w:jc w:val="center"/>
              <w:rPr>
                <w:b/>
                <w:sz w:val="22"/>
                <w:szCs w:val="22"/>
              </w:rPr>
            </w:pPr>
            <w:r w:rsidRPr="002C4BC3">
              <w:rPr>
                <w:bCs/>
                <w:sz w:val="22"/>
                <w:szCs w:val="22"/>
                <w:lang w:val="vi-VN"/>
              </w:rPr>
              <w:t>25</w:t>
            </w:r>
          </w:p>
        </w:tc>
        <w:tc>
          <w:tcPr>
            <w:tcW w:w="675" w:type="dxa"/>
            <w:vAlign w:val="center"/>
          </w:tcPr>
          <w:p w14:paraId="2B974038" w14:textId="77777777" w:rsidR="00B561DE" w:rsidRPr="002C4BC3" w:rsidRDefault="00B561DE" w:rsidP="00B561DE">
            <w:pPr>
              <w:spacing w:before="0" w:after="0" w:line="240" w:lineRule="auto"/>
              <w:ind w:firstLine="0"/>
              <w:jc w:val="center"/>
              <w:rPr>
                <w:b/>
                <w:sz w:val="22"/>
                <w:szCs w:val="22"/>
              </w:rPr>
            </w:pPr>
            <w:r w:rsidRPr="002C4BC3">
              <w:rPr>
                <w:sz w:val="22"/>
                <w:szCs w:val="22"/>
                <w:lang w:val="vi-VN"/>
              </w:rPr>
              <w:t>10</w:t>
            </w:r>
          </w:p>
        </w:tc>
        <w:tc>
          <w:tcPr>
            <w:tcW w:w="679" w:type="dxa"/>
            <w:vAlign w:val="center"/>
          </w:tcPr>
          <w:p w14:paraId="648771D1" w14:textId="77777777" w:rsidR="00B561DE" w:rsidRPr="002C4BC3" w:rsidRDefault="00B561DE" w:rsidP="00B561DE">
            <w:pPr>
              <w:spacing w:before="0" w:after="0" w:line="240" w:lineRule="auto"/>
              <w:ind w:firstLine="0"/>
              <w:jc w:val="center"/>
              <w:rPr>
                <w:b/>
                <w:sz w:val="22"/>
                <w:szCs w:val="22"/>
              </w:rPr>
            </w:pPr>
          </w:p>
        </w:tc>
        <w:tc>
          <w:tcPr>
            <w:tcW w:w="674" w:type="dxa"/>
            <w:vAlign w:val="center"/>
          </w:tcPr>
          <w:p w14:paraId="3B265816" w14:textId="77777777" w:rsidR="00B561DE" w:rsidRPr="002C4BC3" w:rsidRDefault="00B561DE" w:rsidP="00B561DE">
            <w:pPr>
              <w:spacing w:before="0" w:after="0" w:line="240" w:lineRule="auto"/>
              <w:ind w:firstLine="0"/>
              <w:jc w:val="center"/>
              <w:rPr>
                <w:b/>
                <w:sz w:val="22"/>
                <w:szCs w:val="22"/>
              </w:rPr>
            </w:pPr>
          </w:p>
        </w:tc>
        <w:tc>
          <w:tcPr>
            <w:tcW w:w="678" w:type="dxa"/>
            <w:vAlign w:val="center"/>
          </w:tcPr>
          <w:p w14:paraId="490E12D1" w14:textId="77777777" w:rsidR="00B561DE" w:rsidRPr="002C4BC3" w:rsidRDefault="00B561DE" w:rsidP="00B561DE">
            <w:pPr>
              <w:spacing w:before="0" w:after="0" w:line="240" w:lineRule="auto"/>
              <w:ind w:firstLine="0"/>
              <w:jc w:val="center"/>
              <w:rPr>
                <w:b/>
                <w:sz w:val="22"/>
                <w:szCs w:val="22"/>
              </w:rPr>
            </w:pPr>
            <w:r w:rsidRPr="002C4BC3">
              <w:rPr>
                <w:bCs/>
                <w:sz w:val="22"/>
                <w:szCs w:val="22"/>
              </w:rPr>
              <w:t>I</w:t>
            </w:r>
          </w:p>
        </w:tc>
        <w:tc>
          <w:tcPr>
            <w:tcW w:w="766" w:type="dxa"/>
            <w:vAlign w:val="center"/>
          </w:tcPr>
          <w:p w14:paraId="3BF4B910" w14:textId="77777777" w:rsidR="00B561DE" w:rsidRPr="002C4BC3" w:rsidRDefault="00B561DE" w:rsidP="00B561DE">
            <w:pPr>
              <w:spacing w:before="0" w:after="0" w:line="240" w:lineRule="auto"/>
              <w:ind w:firstLine="0"/>
              <w:jc w:val="center"/>
              <w:rPr>
                <w:b/>
                <w:sz w:val="22"/>
                <w:szCs w:val="22"/>
              </w:rPr>
            </w:pPr>
          </w:p>
        </w:tc>
      </w:tr>
      <w:tr w:rsidR="002C4BC3" w:rsidRPr="002C4BC3" w14:paraId="4E22CFD7" w14:textId="77777777" w:rsidTr="000B2578">
        <w:trPr>
          <w:trHeight w:val="283"/>
        </w:trPr>
        <w:tc>
          <w:tcPr>
            <w:tcW w:w="565" w:type="dxa"/>
            <w:vAlign w:val="center"/>
          </w:tcPr>
          <w:p w14:paraId="787F2AF3" w14:textId="4EED21BC" w:rsidR="00B561DE" w:rsidRPr="002C4BC3" w:rsidRDefault="00B561DE" w:rsidP="00B561DE">
            <w:pPr>
              <w:spacing w:before="0" w:after="0" w:line="240" w:lineRule="auto"/>
              <w:ind w:firstLine="0"/>
              <w:jc w:val="center"/>
              <w:rPr>
                <w:b/>
                <w:sz w:val="22"/>
                <w:szCs w:val="22"/>
              </w:rPr>
            </w:pPr>
            <w:r w:rsidRPr="002C4BC3">
              <w:rPr>
                <w:bCs/>
                <w:sz w:val="22"/>
                <w:szCs w:val="22"/>
              </w:rPr>
              <w:t>4</w:t>
            </w:r>
          </w:p>
        </w:tc>
        <w:tc>
          <w:tcPr>
            <w:tcW w:w="793" w:type="dxa"/>
            <w:vAlign w:val="center"/>
          </w:tcPr>
          <w:p w14:paraId="419FB15A" w14:textId="77777777" w:rsidR="00B561DE" w:rsidRPr="002C4BC3" w:rsidRDefault="00B561DE" w:rsidP="00B561DE">
            <w:pPr>
              <w:spacing w:before="0" w:after="0" w:line="240" w:lineRule="auto"/>
              <w:ind w:firstLine="0"/>
              <w:jc w:val="center"/>
              <w:rPr>
                <w:b/>
                <w:sz w:val="22"/>
                <w:szCs w:val="22"/>
              </w:rPr>
            </w:pPr>
            <w:r w:rsidRPr="002C4BC3">
              <w:rPr>
                <w:bCs/>
                <w:sz w:val="22"/>
                <w:szCs w:val="22"/>
              </w:rPr>
              <w:t>11485</w:t>
            </w:r>
          </w:p>
        </w:tc>
        <w:tc>
          <w:tcPr>
            <w:tcW w:w="3458" w:type="dxa"/>
            <w:vAlign w:val="center"/>
          </w:tcPr>
          <w:p w14:paraId="266393F3" w14:textId="77777777" w:rsidR="00B561DE" w:rsidRPr="002C4BC3" w:rsidRDefault="00B561DE" w:rsidP="00B561DE">
            <w:pPr>
              <w:spacing w:before="0" w:after="0" w:line="240" w:lineRule="auto"/>
              <w:ind w:firstLine="0"/>
              <w:rPr>
                <w:b/>
                <w:sz w:val="22"/>
                <w:szCs w:val="22"/>
              </w:rPr>
            </w:pPr>
            <w:r w:rsidRPr="002C4BC3">
              <w:rPr>
                <w:bCs/>
                <w:sz w:val="22"/>
                <w:szCs w:val="22"/>
              </w:rPr>
              <w:t>Luật Tố tụng hình sự.</w:t>
            </w:r>
          </w:p>
        </w:tc>
        <w:tc>
          <w:tcPr>
            <w:tcW w:w="673" w:type="dxa"/>
            <w:vAlign w:val="center"/>
          </w:tcPr>
          <w:p w14:paraId="552FAB57" w14:textId="77777777" w:rsidR="00B561DE" w:rsidRPr="002C4BC3" w:rsidRDefault="00B561DE" w:rsidP="00B561DE">
            <w:pPr>
              <w:spacing w:before="0" w:after="0" w:line="240" w:lineRule="auto"/>
              <w:ind w:firstLine="0"/>
              <w:jc w:val="center"/>
              <w:rPr>
                <w:b/>
                <w:sz w:val="22"/>
                <w:szCs w:val="22"/>
              </w:rPr>
            </w:pPr>
            <w:r w:rsidRPr="002C4BC3">
              <w:rPr>
                <w:bCs/>
                <w:sz w:val="22"/>
                <w:szCs w:val="22"/>
              </w:rPr>
              <w:t>3</w:t>
            </w:r>
          </w:p>
        </w:tc>
        <w:tc>
          <w:tcPr>
            <w:tcW w:w="673" w:type="dxa"/>
            <w:vAlign w:val="center"/>
          </w:tcPr>
          <w:p w14:paraId="20CD0F2F" w14:textId="77777777" w:rsidR="00B561DE" w:rsidRPr="002C4BC3" w:rsidRDefault="00B561DE" w:rsidP="00B561DE">
            <w:pPr>
              <w:spacing w:before="0" w:after="0" w:line="240" w:lineRule="auto"/>
              <w:ind w:firstLine="0"/>
              <w:jc w:val="center"/>
              <w:rPr>
                <w:b/>
                <w:sz w:val="22"/>
                <w:szCs w:val="22"/>
              </w:rPr>
            </w:pPr>
            <w:r w:rsidRPr="002C4BC3">
              <w:rPr>
                <w:bCs/>
                <w:sz w:val="22"/>
                <w:szCs w:val="22"/>
                <w:lang w:val="vi-VN"/>
              </w:rPr>
              <w:t>40</w:t>
            </w:r>
          </w:p>
        </w:tc>
        <w:tc>
          <w:tcPr>
            <w:tcW w:w="675" w:type="dxa"/>
            <w:vAlign w:val="center"/>
          </w:tcPr>
          <w:p w14:paraId="75CC4B19" w14:textId="77777777" w:rsidR="00B561DE" w:rsidRPr="002C4BC3" w:rsidRDefault="00B561DE" w:rsidP="00B561DE">
            <w:pPr>
              <w:spacing w:before="0" w:after="0" w:line="240" w:lineRule="auto"/>
              <w:ind w:firstLine="0"/>
              <w:jc w:val="center"/>
              <w:rPr>
                <w:b/>
                <w:sz w:val="22"/>
                <w:szCs w:val="22"/>
              </w:rPr>
            </w:pPr>
            <w:r w:rsidRPr="002C4BC3">
              <w:rPr>
                <w:bCs/>
                <w:sz w:val="22"/>
                <w:szCs w:val="22"/>
                <w:lang w:val="vi-VN"/>
              </w:rPr>
              <w:t>1</w:t>
            </w:r>
            <w:r w:rsidRPr="002C4BC3">
              <w:rPr>
                <w:bCs/>
                <w:sz w:val="22"/>
                <w:szCs w:val="22"/>
              </w:rPr>
              <w:t>0</w:t>
            </w:r>
          </w:p>
        </w:tc>
        <w:tc>
          <w:tcPr>
            <w:tcW w:w="679" w:type="dxa"/>
            <w:vAlign w:val="center"/>
          </w:tcPr>
          <w:p w14:paraId="3969F3CC" w14:textId="77777777" w:rsidR="00B561DE" w:rsidRPr="002C4BC3" w:rsidRDefault="00B561DE" w:rsidP="00B561DE">
            <w:pPr>
              <w:spacing w:before="0" w:after="0" w:line="240" w:lineRule="auto"/>
              <w:ind w:firstLine="0"/>
              <w:jc w:val="center"/>
              <w:rPr>
                <w:b/>
                <w:sz w:val="22"/>
                <w:szCs w:val="22"/>
              </w:rPr>
            </w:pPr>
          </w:p>
        </w:tc>
        <w:tc>
          <w:tcPr>
            <w:tcW w:w="674" w:type="dxa"/>
            <w:vAlign w:val="center"/>
          </w:tcPr>
          <w:p w14:paraId="30BA9A60" w14:textId="77777777" w:rsidR="00B561DE" w:rsidRPr="002C4BC3" w:rsidRDefault="00B561DE" w:rsidP="00B561DE">
            <w:pPr>
              <w:spacing w:before="0" w:after="0" w:line="240" w:lineRule="auto"/>
              <w:ind w:firstLine="0"/>
              <w:jc w:val="center"/>
              <w:rPr>
                <w:b/>
                <w:sz w:val="22"/>
                <w:szCs w:val="22"/>
              </w:rPr>
            </w:pPr>
          </w:p>
        </w:tc>
        <w:tc>
          <w:tcPr>
            <w:tcW w:w="678" w:type="dxa"/>
            <w:vAlign w:val="center"/>
          </w:tcPr>
          <w:p w14:paraId="01C1105F" w14:textId="77777777" w:rsidR="00B561DE" w:rsidRPr="002C4BC3" w:rsidRDefault="00B561DE" w:rsidP="00B561DE">
            <w:pPr>
              <w:spacing w:before="0" w:after="0" w:line="240" w:lineRule="auto"/>
              <w:ind w:firstLine="0"/>
              <w:jc w:val="center"/>
              <w:rPr>
                <w:b/>
                <w:sz w:val="22"/>
                <w:szCs w:val="22"/>
              </w:rPr>
            </w:pPr>
            <w:r w:rsidRPr="002C4BC3">
              <w:rPr>
                <w:bCs/>
                <w:sz w:val="22"/>
                <w:szCs w:val="22"/>
              </w:rPr>
              <w:t>I</w:t>
            </w:r>
          </w:p>
        </w:tc>
        <w:tc>
          <w:tcPr>
            <w:tcW w:w="766" w:type="dxa"/>
          </w:tcPr>
          <w:p w14:paraId="669DC887" w14:textId="77777777" w:rsidR="00B561DE" w:rsidRPr="002C4BC3" w:rsidRDefault="00B561DE" w:rsidP="00B561DE">
            <w:pPr>
              <w:spacing w:before="0" w:after="0" w:line="240" w:lineRule="auto"/>
              <w:ind w:firstLine="0"/>
              <w:jc w:val="center"/>
              <w:rPr>
                <w:b/>
                <w:sz w:val="22"/>
                <w:szCs w:val="22"/>
              </w:rPr>
            </w:pPr>
            <w:r w:rsidRPr="002C4BC3">
              <w:rPr>
                <w:bCs/>
                <w:sz w:val="22"/>
                <w:szCs w:val="22"/>
              </w:rPr>
              <w:t>11482</w:t>
            </w:r>
          </w:p>
        </w:tc>
      </w:tr>
      <w:tr w:rsidR="002C4BC3" w:rsidRPr="002C4BC3" w14:paraId="6408030A" w14:textId="77777777" w:rsidTr="000B2578">
        <w:trPr>
          <w:trHeight w:val="283"/>
        </w:trPr>
        <w:tc>
          <w:tcPr>
            <w:tcW w:w="565" w:type="dxa"/>
            <w:vAlign w:val="center"/>
          </w:tcPr>
          <w:p w14:paraId="288C520F" w14:textId="7A3410EB" w:rsidR="00B561DE" w:rsidRPr="002C4BC3" w:rsidRDefault="00B561DE" w:rsidP="00B561DE">
            <w:pPr>
              <w:spacing w:before="0" w:after="0" w:line="240" w:lineRule="auto"/>
              <w:ind w:firstLine="0"/>
              <w:jc w:val="center"/>
              <w:rPr>
                <w:b/>
                <w:sz w:val="22"/>
                <w:szCs w:val="22"/>
              </w:rPr>
            </w:pPr>
            <w:r w:rsidRPr="002C4BC3">
              <w:rPr>
                <w:bCs/>
                <w:sz w:val="22"/>
                <w:szCs w:val="22"/>
              </w:rPr>
              <w:t>5</w:t>
            </w:r>
          </w:p>
        </w:tc>
        <w:tc>
          <w:tcPr>
            <w:tcW w:w="793" w:type="dxa"/>
            <w:vAlign w:val="center"/>
          </w:tcPr>
          <w:p w14:paraId="2A34D2F5" w14:textId="77777777" w:rsidR="00B561DE" w:rsidRPr="002C4BC3" w:rsidRDefault="00B561DE" w:rsidP="00B561DE">
            <w:pPr>
              <w:spacing w:before="0" w:after="0" w:line="240" w:lineRule="auto"/>
              <w:ind w:firstLine="0"/>
              <w:jc w:val="center"/>
              <w:rPr>
                <w:b/>
                <w:sz w:val="22"/>
                <w:szCs w:val="22"/>
              </w:rPr>
            </w:pPr>
            <w:r w:rsidRPr="002C4BC3">
              <w:rPr>
                <w:bCs/>
                <w:sz w:val="22"/>
                <w:szCs w:val="22"/>
              </w:rPr>
              <w:t>11486</w:t>
            </w:r>
          </w:p>
        </w:tc>
        <w:tc>
          <w:tcPr>
            <w:tcW w:w="3458" w:type="dxa"/>
            <w:vAlign w:val="center"/>
          </w:tcPr>
          <w:p w14:paraId="478DBBBF" w14:textId="77777777" w:rsidR="00B561DE" w:rsidRPr="002C4BC3" w:rsidRDefault="00B561DE" w:rsidP="00B561DE">
            <w:pPr>
              <w:spacing w:before="0" w:after="0" w:line="240" w:lineRule="auto"/>
              <w:ind w:firstLine="0"/>
              <w:rPr>
                <w:b/>
                <w:sz w:val="22"/>
                <w:szCs w:val="22"/>
              </w:rPr>
            </w:pPr>
            <w:r w:rsidRPr="002C4BC3">
              <w:rPr>
                <w:bCs/>
                <w:sz w:val="22"/>
                <w:szCs w:val="22"/>
              </w:rPr>
              <w:t>Luật Tố tụng dân sự</w:t>
            </w:r>
          </w:p>
        </w:tc>
        <w:tc>
          <w:tcPr>
            <w:tcW w:w="673" w:type="dxa"/>
            <w:vAlign w:val="center"/>
          </w:tcPr>
          <w:p w14:paraId="236877D0" w14:textId="77777777" w:rsidR="00B561DE" w:rsidRPr="002C4BC3" w:rsidRDefault="00B561DE" w:rsidP="00B561DE">
            <w:pPr>
              <w:spacing w:before="0" w:after="0" w:line="240" w:lineRule="auto"/>
              <w:ind w:firstLine="0"/>
              <w:jc w:val="center"/>
              <w:rPr>
                <w:b/>
                <w:sz w:val="22"/>
                <w:szCs w:val="22"/>
              </w:rPr>
            </w:pPr>
            <w:r w:rsidRPr="002C4BC3">
              <w:rPr>
                <w:bCs/>
                <w:sz w:val="22"/>
                <w:szCs w:val="22"/>
              </w:rPr>
              <w:t>3</w:t>
            </w:r>
          </w:p>
        </w:tc>
        <w:tc>
          <w:tcPr>
            <w:tcW w:w="673" w:type="dxa"/>
            <w:vAlign w:val="center"/>
          </w:tcPr>
          <w:p w14:paraId="79C92FD7" w14:textId="77777777" w:rsidR="00B561DE" w:rsidRPr="002C4BC3" w:rsidRDefault="00B561DE" w:rsidP="00B561DE">
            <w:pPr>
              <w:spacing w:before="0" w:after="0" w:line="240" w:lineRule="auto"/>
              <w:ind w:firstLine="0"/>
              <w:jc w:val="center"/>
              <w:rPr>
                <w:b/>
                <w:sz w:val="22"/>
                <w:szCs w:val="22"/>
              </w:rPr>
            </w:pPr>
            <w:r w:rsidRPr="002C4BC3">
              <w:rPr>
                <w:sz w:val="22"/>
                <w:szCs w:val="22"/>
                <w:lang w:val="vi-VN"/>
              </w:rPr>
              <w:t>40</w:t>
            </w:r>
          </w:p>
        </w:tc>
        <w:tc>
          <w:tcPr>
            <w:tcW w:w="675" w:type="dxa"/>
            <w:vAlign w:val="center"/>
          </w:tcPr>
          <w:p w14:paraId="363D3DAC" w14:textId="77777777" w:rsidR="00B561DE" w:rsidRPr="002C4BC3" w:rsidRDefault="00B561DE" w:rsidP="00B561DE">
            <w:pPr>
              <w:spacing w:before="0" w:after="0" w:line="240" w:lineRule="auto"/>
              <w:ind w:firstLine="0"/>
              <w:jc w:val="center"/>
              <w:rPr>
                <w:b/>
                <w:sz w:val="22"/>
                <w:szCs w:val="22"/>
              </w:rPr>
            </w:pPr>
            <w:r w:rsidRPr="002C4BC3">
              <w:rPr>
                <w:sz w:val="22"/>
                <w:szCs w:val="22"/>
                <w:lang w:val="vi-VN"/>
              </w:rPr>
              <w:t>10</w:t>
            </w:r>
          </w:p>
        </w:tc>
        <w:tc>
          <w:tcPr>
            <w:tcW w:w="679" w:type="dxa"/>
            <w:vAlign w:val="center"/>
          </w:tcPr>
          <w:p w14:paraId="6673BEFB" w14:textId="77777777" w:rsidR="00B561DE" w:rsidRPr="002C4BC3" w:rsidRDefault="00B561DE" w:rsidP="00B561DE">
            <w:pPr>
              <w:spacing w:before="0" w:after="0" w:line="240" w:lineRule="auto"/>
              <w:ind w:firstLine="0"/>
              <w:jc w:val="center"/>
              <w:rPr>
                <w:b/>
                <w:sz w:val="22"/>
                <w:szCs w:val="22"/>
              </w:rPr>
            </w:pPr>
          </w:p>
        </w:tc>
        <w:tc>
          <w:tcPr>
            <w:tcW w:w="674" w:type="dxa"/>
            <w:vAlign w:val="center"/>
          </w:tcPr>
          <w:p w14:paraId="017298AD" w14:textId="77777777" w:rsidR="00B561DE" w:rsidRPr="002C4BC3" w:rsidRDefault="00B561DE" w:rsidP="00B561DE">
            <w:pPr>
              <w:spacing w:before="0" w:after="0" w:line="240" w:lineRule="auto"/>
              <w:ind w:firstLine="0"/>
              <w:jc w:val="center"/>
              <w:rPr>
                <w:b/>
                <w:sz w:val="22"/>
                <w:szCs w:val="22"/>
              </w:rPr>
            </w:pPr>
          </w:p>
        </w:tc>
        <w:tc>
          <w:tcPr>
            <w:tcW w:w="678" w:type="dxa"/>
            <w:vAlign w:val="center"/>
          </w:tcPr>
          <w:p w14:paraId="2457D122" w14:textId="77777777" w:rsidR="00B561DE" w:rsidRPr="002C4BC3" w:rsidRDefault="00B561DE" w:rsidP="00B561DE">
            <w:pPr>
              <w:spacing w:before="0" w:after="0" w:line="240" w:lineRule="auto"/>
              <w:ind w:firstLine="0"/>
              <w:jc w:val="center"/>
              <w:rPr>
                <w:b/>
                <w:sz w:val="22"/>
                <w:szCs w:val="22"/>
              </w:rPr>
            </w:pPr>
            <w:r w:rsidRPr="002C4BC3">
              <w:rPr>
                <w:bCs/>
                <w:sz w:val="22"/>
                <w:szCs w:val="22"/>
              </w:rPr>
              <w:t>I</w:t>
            </w:r>
          </w:p>
        </w:tc>
        <w:tc>
          <w:tcPr>
            <w:tcW w:w="766" w:type="dxa"/>
          </w:tcPr>
          <w:p w14:paraId="57FEC63D" w14:textId="77777777" w:rsidR="00B561DE" w:rsidRPr="002C4BC3" w:rsidRDefault="00B561DE" w:rsidP="00B561DE">
            <w:pPr>
              <w:spacing w:before="0" w:after="0" w:line="240" w:lineRule="auto"/>
              <w:ind w:firstLine="0"/>
              <w:jc w:val="center"/>
              <w:rPr>
                <w:b/>
                <w:sz w:val="22"/>
                <w:szCs w:val="22"/>
              </w:rPr>
            </w:pPr>
            <w:r w:rsidRPr="002C4BC3">
              <w:rPr>
                <w:bCs/>
                <w:sz w:val="22"/>
                <w:szCs w:val="22"/>
              </w:rPr>
              <w:t>11483</w:t>
            </w:r>
          </w:p>
        </w:tc>
      </w:tr>
      <w:tr w:rsidR="002C4BC3" w:rsidRPr="002C4BC3" w14:paraId="6D58D987" w14:textId="77777777" w:rsidTr="000B2578">
        <w:trPr>
          <w:trHeight w:val="283"/>
        </w:trPr>
        <w:tc>
          <w:tcPr>
            <w:tcW w:w="4816" w:type="dxa"/>
            <w:gridSpan w:val="3"/>
            <w:vAlign w:val="center"/>
          </w:tcPr>
          <w:p w14:paraId="5A72B41D" w14:textId="77777777" w:rsidR="00B561DE" w:rsidRPr="002C4BC3" w:rsidRDefault="00B561DE" w:rsidP="00B561DE">
            <w:pPr>
              <w:spacing w:before="0" w:after="0" w:line="240" w:lineRule="auto"/>
              <w:ind w:firstLine="0"/>
              <w:rPr>
                <w:b/>
                <w:sz w:val="22"/>
                <w:szCs w:val="22"/>
              </w:rPr>
            </w:pPr>
            <w:r w:rsidRPr="002C4BC3">
              <w:rPr>
                <w:b/>
                <w:i/>
                <w:iCs/>
                <w:sz w:val="22"/>
                <w:szCs w:val="22"/>
              </w:rPr>
              <w:t>Tự chọn</w:t>
            </w:r>
          </w:p>
        </w:tc>
        <w:tc>
          <w:tcPr>
            <w:tcW w:w="673" w:type="dxa"/>
            <w:vAlign w:val="center"/>
          </w:tcPr>
          <w:p w14:paraId="7D74B444" w14:textId="77777777" w:rsidR="00B561DE" w:rsidRPr="002C4BC3" w:rsidRDefault="00B561DE" w:rsidP="00B561DE">
            <w:pPr>
              <w:spacing w:before="0" w:after="0" w:line="240" w:lineRule="auto"/>
              <w:ind w:firstLine="0"/>
              <w:jc w:val="center"/>
              <w:rPr>
                <w:b/>
                <w:i/>
                <w:iCs/>
                <w:sz w:val="22"/>
                <w:szCs w:val="22"/>
              </w:rPr>
            </w:pPr>
            <w:r w:rsidRPr="002C4BC3">
              <w:rPr>
                <w:b/>
                <w:i/>
                <w:iCs/>
                <w:sz w:val="22"/>
                <w:szCs w:val="22"/>
              </w:rPr>
              <w:t>3</w:t>
            </w:r>
          </w:p>
        </w:tc>
        <w:tc>
          <w:tcPr>
            <w:tcW w:w="673" w:type="dxa"/>
            <w:vAlign w:val="center"/>
          </w:tcPr>
          <w:p w14:paraId="01349EF3" w14:textId="77777777" w:rsidR="00B561DE" w:rsidRPr="002C4BC3" w:rsidRDefault="00B561DE" w:rsidP="00B561DE">
            <w:pPr>
              <w:spacing w:before="0" w:after="0" w:line="240" w:lineRule="auto"/>
              <w:ind w:firstLine="0"/>
              <w:jc w:val="center"/>
              <w:rPr>
                <w:b/>
                <w:sz w:val="22"/>
                <w:szCs w:val="22"/>
              </w:rPr>
            </w:pPr>
          </w:p>
        </w:tc>
        <w:tc>
          <w:tcPr>
            <w:tcW w:w="675" w:type="dxa"/>
            <w:vAlign w:val="center"/>
          </w:tcPr>
          <w:p w14:paraId="5AC288B2" w14:textId="77777777" w:rsidR="00B561DE" w:rsidRPr="002C4BC3" w:rsidRDefault="00B561DE" w:rsidP="00B561DE">
            <w:pPr>
              <w:spacing w:before="0" w:after="0" w:line="240" w:lineRule="auto"/>
              <w:ind w:firstLine="0"/>
              <w:jc w:val="center"/>
              <w:rPr>
                <w:b/>
                <w:sz w:val="22"/>
                <w:szCs w:val="22"/>
              </w:rPr>
            </w:pPr>
          </w:p>
        </w:tc>
        <w:tc>
          <w:tcPr>
            <w:tcW w:w="679" w:type="dxa"/>
            <w:vAlign w:val="center"/>
          </w:tcPr>
          <w:p w14:paraId="74030C3F" w14:textId="77777777" w:rsidR="00B561DE" w:rsidRPr="002C4BC3" w:rsidRDefault="00B561DE" w:rsidP="00B561DE">
            <w:pPr>
              <w:spacing w:before="0" w:after="0" w:line="240" w:lineRule="auto"/>
              <w:ind w:firstLine="0"/>
              <w:jc w:val="center"/>
              <w:rPr>
                <w:b/>
                <w:sz w:val="22"/>
                <w:szCs w:val="22"/>
              </w:rPr>
            </w:pPr>
          </w:p>
        </w:tc>
        <w:tc>
          <w:tcPr>
            <w:tcW w:w="674" w:type="dxa"/>
            <w:vAlign w:val="center"/>
          </w:tcPr>
          <w:p w14:paraId="33F9D4A8" w14:textId="77777777" w:rsidR="00B561DE" w:rsidRPr="002C4BC3" w:rsidRDefault="00B561DE" w:rsidP="00B561DE">
            <w:pPr>
              <w:spacing w:before="0" w:after="0" w:line="240" w:lineRule="auto"/>
              <w:ind w:firstLine="0"/>
              <w:jc w:val="center"/>
              <w:rPr>
                <w:b/>
                <w:sz w:val="22"/>
                <w:szCs w:val="22"/>
              </w:rPr>
            </w:pPr>
          </w:p>
        </w:tc>
        <w:tc>
          <w:tcPr>
            <w:tcW w:w="678" w:type="dxa"/>
            <w:vAlign w:val="center"/>
          </w:tcPr>
          <w:p w14:paraId="12600FF8" w14:textId="77777777" w:rsidR="00B561DE" w:rsidRPr="002C4BC3" w:rsidRDefault="00B561DE" w:rsidP="00B561DE">
            <w:pPr>
              <w:spacing w:before="0" w:after="0" w:line="240" w:lineRule="auto"/>
              <w:ind w:firstLine="0"/>
              <w:jc w:val="center"/>
              <w:rPr>
                <w:b/>
                <w:sz w:val="22"/>
                <w:szCs w:val="22"/>
              </w:rPr>
            </w:pPr>
          </w:p>
        </w:tc>
        <w:tc>
          <w:tcPr>
            <w:tcW w:w="766" w:type="dxa"/>
          </w:tcPr>
          <w:p w14:paraId="0A5155E5" w14:textId="77777777" w:rsidR="00B561DE" w:rsidRPr="002C4BC3" w:rsidRDefault="00B561DE" w:rsidP="00B561DE">
            <w:pPr>
              <w:spacing w:before="0" w:after="0" w:line="240" w:lineRule="auto"/>
              <w:ind w:firstLine="0"/>
              <w:jc w:val="center"/>
              <w:rPr>
                <w:b/>
                <w:sz w:val="22"/>
                <w:szCs w:val="22"/>
              </w:rPr>
            </w:pPr>
          </w:p>
        </w:tc>
      </w:tr>
      <w:tr w:rsidR="002C4BC3" w:rsidRPr="002C4BC3" w14:paraId="54FB7A8F" w14:textId="77777777" w:rsidTr="000B2578">
        <w:trPr>
          <w:trHeight w:val="283"/>
        </w:trPr>
        <w:tc>
          <w:tcPr>
            <w:tcW w:w="565" w:type="dxa"/>
            <w:vAlign w:val="center"/>
          </w:tcPr>
          <w:p w14:paraId="049DF7BF" w14:textId="6803EBB2" w:rsidR="00B561DE" w:rsidRPr="002C4BC3" w:rsidRDefault="00EB6098" w:rsidP="00B561DE">
            <w:pPr>
              <w:spacing w:before="0" w:after="0" w:line="240" w:lineRule="auto"/>
              <w:ind w:firstLine="0"/>
              <w:jc w:val="center"/>
              <w:rPr>
                <w:bCs/>
                <w:sz w:val="22"/>
                <w:szCs w:val="22"/>
                <w:highlight w:val="yellow"/>
              </w:rPr>
            </w:pPr>
            <w:r w:rsidRPr="002C4BC3">
              <w:rPr>
                <w:bCs/>
                <w:sz w:val="22"/>
                <w:szCs w:val="22"/>
              </w:rPr>
              <w:t>6</w:t>
            </w:r>
          </w:p>
        </w:tc>
        <w:tc>
          <w:tcPr>
            <w:tcW w:w="793" w:type="dxa"/>
            <w:vAlign w:val="center"/>
          </w:tcPr>
          <w:p w14:paraId="3B361CD9" w14:textId="77777777" w:rsidR="00B561DE" w:rsidRPr="002C4BC3" w:rsidRDefault="00B561DE" w:rsidP="00B561DE">
            <w:pPr>
              <w:spacing w:before="0" w:after="0" w:line="240" w:lineRule="auto"/>
              <w:ind w:firstLine="0"/>
              <w:jc w:val="center"/>
              <w:rPr>
                <w:b/>
                <w:sz w:val="22"/>
                <w:szCs w:val="22"/>
                <w:highlight w:val="yellow"/>
              </w:rPr>
            </w:pPr>
            <w:r w:rsidRPr="002C4BC3">
              <w:rPr>
                <w:sz w:val="22"/>
                <w:szCs w:val="22"/>
              </w:rPr>
              <w:t>15601</w:t>
            </w:r>
          </w:p>
        </w:tc>
        <w:tc>
          <w:tcPr>
            <w:tcW w:w="3458" w:type="dxa"/>
            <w:vAlign w:val="center"/>
          </w:tcPr>
          <w:p w14:paraId="25FD8F18" w14:textId="77777777" w:rsidR="00B561DE" w:rsidRPr="002C4BC3" w:rsidRDefault="00B561DE" w:rsidP="00B561DE">
            <w:pPr>
              <w:spacing w:before="0" w:after="0" w:line="240" w:lineRule="auto"/>
              <w:ind w:firstLine="0"/>
              <w:rPr>
                <w:sz w:val="22"/>
                <w:szCs w:val="22"/>
                <w:highlight w:val="yellow"/>
              </w:rPr>
            </w:pPr>
            <w:r w:rsidRPr="002C4BC3">
              <w:rPr>
                <w:sz w:val="22"/>
                <w:szCs w:val="22"/>
              </w:rPr>
              <w:t>Thanh toán quốc tế</w:t>
            </w:r>
          </w:p>
        </w:tc>
        <w:tc>
          <w:tcPr>
            <w:tcW w:w="673" w:type="dxa"/>
            <w:vAlign w:val="center"/>
          </w:tcPr>
          <w:p w14:paraId="0B675288" w14:textId="77777777" w:rsidR="00B561DE" w:rsidRPr="002C4BC3" w:rsidRDefault="00B561DE" w:rsidP="00B561DE">
            <w:pPr>
              <w:spacing w:before="0" w:after="0" w:line="240" w:lineRule="auto"/>
              <w:ind w:firstLine="0"/>
              <w:jc w:val="center"/>
              <w:rPr>
                <w:bCs/>
                <w:sz w:val="22"/>
                <w:szCs w:val="22"/>
                <w:highlight w:val="yellow"/>
              </w:rPr>
            </w:pPr>
            <w:r w:rsidRPr="002C4BC3">
              <w:rPr>
                <w:bCs/>
                <w:sz w:val="22"/>
                <w:szCs w:val="22"/>
              </w:rPr>
              <w:t>3</w:t>
            </w:r>
          </w:p>
        </w:tc>
        <w:tc>
          <w:tcPr>
            <w:tcW w:w="673" w:type="dxa"/>
            <w:vAlign w:val="center"/>
          </w:tcPr>
          <w:p w14:paraId="15D5D179" w14:textId="77777777" w:rsidR="00B561DE" w:rsidRPr="002C4BC3" w:rsidRDefault="00B561DE" w:rsidP="00B561DE">
            <w:pPr>
              <w:spacing w:before="0" w:after="0" w:line="240" w:lineRule="auto"/>
              <w:ind w:firstLine="0"/>
              <w:jc w:val="center"/>
              <w:rPr>
                <w:bCs/>
                <w:sz w:val="22"/>
                <w:szCs w:val="22"/>
                <w:highlight w:val="yellow"/>
              </w:rPr>
            </w:pPr>
            <w:r w:rsidRPr="002C4BC3">
              <w:rPr>
                <w:sz w:val="22"/>
                <w:szCs w:val="22"/>
              </w:rPr>
              <w:t>45</w:t>
            </w:r>
          </w:p>
        </w:tc>
        <w:tc>
          <w:tcPr>
            <w:tcW w:w="675" w:type="dxa"/>
            <w:vAlign w:val="center"/>
          </w:tcPr>
          <w:p w14:paraId="46D1CCEC" w14:textId="77777777" w:rsidR="00B561DE" w:rsidRPr="002C4BC3" w:rsidRDefault="00B561DE" w:rsidP="00B561DE">
            <w:pPr>
              <w:spacing w:before="0" w:after="0" w:line="240" w:lineRule="auto"/>
              <w:ind w:firstLine="0"/>
              <w:jc w:val="center"/>
              <w:rPr>
                <w:b/>
                <w:sz w:val="22"/>
                <w:szCs w:val="22"/>
                <w:highlight w:val="yellow"/>
              </w:rPr>
            </w:pPr>
          </w:p>
        </w:tc>
        <w:tc>
          <w:tcPr>
            <w:tcW w:w="679" w:type="dxa"/>
            <w:vAlign w:val="center"/>
          </w:tcPr>
          <w:p w14:paraId="79AF5BE3" w14:textId="77777777" w:rsidR="00B561DE" w:rsidRPr="002C4BC3" w:rsidRDefault="00B561DE" w:rsidP="00B561DE">
            <w:pPr>
              <w:spacing w:before="0" w:after="0" w:line="240" w:lineRule="auto"/>
              <w:ind w:firstLine="0"/>
              <w:jc w:val="center"/>
              <w:rPr>
                <w:b/>
                <w:sz w:val="22"/>
                <w:szCs w:val="22"/>
                <w:highlight w:val="yellow"/>
              </w:rPr>
            </w:pPr>
          </w:p>
        </w:tc>
        <w:tc>
          <w:tcPr>
            <w:tcW w:w="674" w:type="dxa"/>
            <w:vAlign w:val="center"/>
          </w:tcPr>
          <w:p w14:paraId="576511B8" w14:textId="77777777" w:rsidR="00B561DE" w:rsidRPr="002C4BC3" w:rsidRDefault="00B561DE" w:rsidP="00B561DE">
            <w:pPr>
              <w:spacing w:before="0" w:after="0" w:line="240" w:lineRule="auto"/>
              <w:ind w:firstLine="0"/>
              <w:jc w:val="center"/>
              <w:rPr>
                <w:b/>
                <w:sz w:val="22"/>
                <w:szCs w:val="22"/>
                <w:highlight w:val="yellow"/>
              </w:rPr>
            </w:pPr>
          </w:p>
        </w:tc>
        <w:tc>
          <w:tcPr>
            <w:tcW w:w="678" w:type="dxa"/>
            <w:vAlign w:val="center"/>
          </w:tcPr>
          <w:p w14:paraId="5B659C3B" w14:textId="77777777" w:rsidR="00B561DE" w:rsidRPr="002C4BC3" w:rsidRDefault="00B561DE" w:rsidP="00B561DE">
            <w:pPr>
              <w:spacing w:before="0" w:after="0" w:line="240" w:lineRule="auto"/>
              <w:ind w:firstLine="0"/>
              <w:jc w:val="center"/>
              <w:rPr>
                <w:bCs/>
                <w:sz w:val="22"/>
                <w:szCs w:val="22"/>
                <w:highlight w:val="yellow"/>
              </w:rPr>
            </w:pPr>
            <w:r w:rsidRPr="002C4BC3">
              <w:rPr>
                <w:sz w:val="22"/>
                <w:szCs w:val="22"/>
              </w:rPr>
              <w:t>I</w:t>
            </w:r>
          </w:p>
        </w:tc>
        <w:tc>
          <w:tcPr>
            <w:tcW w:w="766" w:type="dxa"/>
            <w:vAlign w:val="center"/>
          </w:tcPr>
          <w:p w14:paraId="64275BD9" w14:textId="77777777" w:rsidR="00B561DE" w:rsidRPr="002C4BC3" w:rsidRDefault="00B561DE" w:rsidP="00B561DE">
            <w:pPr>
              <w:spacing w:before="0" w:after="0" w:line="240" w:lineRule="auto"/>
              <w:ind w:firstLine="0"/>
              <w:jc w:val="center"/>
              <w:rPr>
                <w:b/>
                <w:sz w:val="22"/>
                <w:szCs w:val="22"/>
                <w:highlight w:val="yellow"/>
              </w:rPr>
            </w:pPr>
          </w:p>
        </w:tc>
      </w:tr>
      <w:tr w:rsidR="002C4BC3" w:rsidRPr="002C4BC3" w14:paraId="689053C7" w14:textId="77777777" w:rsidTr="000B2578">
        <w:trPr>
          <w:trHeight w:val="283"/>
        </w:trPr>
        <w:tc>
          <w:tcPr>
            <w:tcW w:w="565" w:type="dxa"/>
            <w:vAlign w:val="center"/>
          </w:tcPr>
          <w:p w14:paraId="4E999AE9" w14:textId="046DD282" w:rsidR="00B561DE" w:rsidRPr="002C4BC3" w:rsidRDefault="00EB6098" w:rsidP="00B561DE">
            <w:pPr>
              <w:spacing w:before="0" w:after="0" w:line="240" w:lineRule="auto"/>
              <w:ind w:firstLine="0"/>
              <w:jc w:val="center"/>
              <w:rPr>
                <w:b/>
                <w:sz w:val="22"/>
                <w:szCs w:val="22"/>
              </w:rPr>
            </w:pPr>
            <w:r w:rsidRPr="002C4BC3">
              <w:rPr>
                <w:bCs/>
                <w:sz w:val="22"/>
                <w:szCs w:val="22"/>
              </w:rPr>
              <w:t>7</w:t>
            </w:r>
          </w:p>
        </w:tc>
        <w:tc>
          <w:tcPr>
            <w:tcW w:w="793" w:type="dxa"/>
            <w:vAlign w:val="center"/>
          </w:tcPr>
          <w:p w14:paraId="75D8CA1D" w14:textId="42D23CD5" w:rsidR="00B561DE" w:rsidRPr="002C4BC3" w:rsidRDefault="006523CA" w:rsidP="00B561DE">
            <w:pPr>
              <w:spacing w:before="0" w:after="0" w:line="240" w:lineRule="auto"/>
              <w:ind w:firstLine="0"/>
              <w:jc w:val="center"/>
              <w:rPr>
                <w:b/>
                <w:sz w:val="22"/>
                <w:szCs w:val="22"/>
              </w:rPr>
            </w:pPr>
            <w:r>
              <w:rPr>
                <w:sz w:val="22"/>
                <w:szCs w:val="22"/>
              </w:rPr>
              <w:t>28214</w:t>
            </w:r>
          </w:p>
        </w:tc>
        <w:tc>
          <w:tcPr>
            <w:tcW w:w="3458" w:type="dxa"/>
            <w:vAlign w:val="center"/>
          </w:tcPr>
          <w:p w14:paraId="18CEA2D7" w14:textId="77777777" w:rsidR="00B561DE" w:rsidRPr="002C4BC3" w:rsidRDefault="00B561DE" w:rsidP="00B561DE">
            <w:pPr>
              <w:spacing w:before="0" w:after="0" w:line="240" w:lineRule="auto"/>
              <w:ind w:firstLine="0"/>
              <w:rPr>
                <w:b/>
                <w:sz w:val="22"/>
                <w:szCs w:val="22"/>
              </w:rPr>
            </w:pPr>
            <w:r w:rsidRPr="002C4BC3">
              <w:rPr>
                <w:sz w:val="22"/>
                <w:szCs w:val="22"/>
              </w:rPr>
              <w:t>Quản trị doanh nghiệp</w:t>
            </w:r>
          </w:p>
        </w:tc>
        <w:tc>
          <w:tcPr>
            <w:tcW w:w="673" w:type="dxa"/>
            <w:vAlign w:val="center"/>
          </w:tcPr>
          <w:p w14:paraId="4A49BF96" w14:textId="77777777" w:rsidR="00B561DE" w:rsidRPr="002C4BC3" w:rsidRDefault="00B561DE" w:rsidP="00B561DE">
            <w:pPr>
              <w:spacing w:before="0" w:after="0" w:line="240" w:lineRule="auto"/>
              <w:ind w:firstLine="0"/>
              <w:jc w:val="center"/>
              <w:rPr>
                <w:b/>
                <w:sz w:val="22"/>
                <w:szCs w:val="22"/>
              </w:rPr>
            </w:pPr>
            <w:r w:rsidRPr="002C4BC3">
              <w:rPr>
                <w:bCs/>
                <w:sz w:val="22"/>
                <w:szCs w:val="22"/>
              </w:rPr>
              <w:t>3</w:t>
            </w:r>
          </w:p>
        </w:tc>
        <w:tc>
          <w:tcPr>
            <w:tcW w:w="673" w:type="dxa"/>
            <w:vAlign w:val="center"/>
          </w:tcPr>
          <w:p w14:paraId="0A47C127" w14:textId="77777777" w:rsidR="00B561DE" w:rsidRPr="002C4BC3" w:rsidRDefault="00B561DE" w:rsidP="00B561DE">
            <w:pPr>
              <w:spacing w:before="0" w:after="0" w:line="240" w:lineRule="auto"/>
              <w:ind w:firstLine="0"/>
              <w:jc w:val="center"/>
              <w:rPr>
                <w:b/>
                <w:sz w:val="22"/>
                <w:szCs w:val="22"/>
              </w:rPr>
            </w:pPr>
            <w:r w:rsidRPr="002C4BC3">
              <w:rPr>
                <w:bCs/>
                <w:sz w:val="22"/>
                <w:szCs w:val="22"/>
              </w:rPr>
              <w:t>45</w:t>
            </w:r>
          </w:p>
        </w:tc>
        <w:tc>
          <w:tcPr>
            <w:tcW w:w="675" w:type="dxa"/>
            <w:vAlign w:val="center"/>
          </w:tcPr>
          <w:p w14:paraId="7DC9989B" w14:textId="77777777" w:rsidR="00B561DE" w:rsidRPr="002C4BC3" w:rsidRDefault="00B561DE" w:rsidP="00B561DE">
            <w:pPr>
              <w:spacing w:before="0" w:after="0" w:line="240" w:lineRule="auto"/>
              <w:ind w:firstLine="0"/>
              <w:jc w:val="center"/>
              <w:rPr>
                <w:b/>
                <w:sz w:val="22"/>
                <w:szCs w:val="22"/>
              </w:rPr>
            </w:pPr>
          </w:p>
        </w:tc>
        <w:tc>
          <w:tcPr>
            <w:tcW w:w="679" w:type="dxa"/>
            <w:vAlign w:val="center"/>
          </w:tcPr>
          <w:p w14:paraId="39F06F4A" w14:textId="77777777" w:rsidR="00B561DE" w:rsidRPr="002C4BC3" w:rsidRDefault="00B561DE" w:rsidP="00B561DE">
            <w:pPr>
              <w:spacing w:before="0" w:after="0" w:line="240" w:lineRule="auto"/>
              <w:ind w:firstLine="0"/>
              <w:jc w:val="center"/>
              <w:rPr>
                <w:b/>
                <w:sz w:val="22"/>
                <w:szCs w:val="22"/>
              </w:rPr>
            </w:pPr>
          </w:p>
        </w:tc>
        <w:tc>
          <w:tcPr>
            <w:tcW w:w="674" w:type="dxa"/>
            <w:vAlign w:val="center"/>
          </w:tcPr>
          <w:p w14:paraId="57EA42D2" w14:textId="77777777" w:rsidR="00B561DE" w:rsidRPr="002C4BC3" w:rsidRDefault="00B561DE" w:rsidP="00B561DE">
            <w:pPr>
              <w:spacing w:before="0" w:after="0" w:line="240" w:lineRule="auto"/>
              <w:ind w:firstLine="0"/>
              <w:jc w:val="center"/>
              <w:rPr>
                <w:b/>
                <w:sz w:val="22"/>
                <w:szCs w:val="22"/>
              </w:rPr>
            </w:pPr>
          </w:p>
        </w:tc>
        <w:tc>
          <w:tcPr>
            <w:tcW w:w="678" w:type="dxa"/>
            <w:vAlign w:val="center"/>
          </w:tcPr>
          <w:p w14:paraId="5112636E" w14:textId="77777777" w:rsidR="00B561DE" w:rsidRPr="002C4BC3" w:rsidRDefault="00B561DE" w:rsidP="00B561DE">
            <w:pPr>
              <w:spacing w:before="0" w:after="0" w:line="240" w:lineRule="auto"/>
              <w:ind w:firstLine="0"/>
              <w:jc w:val="center"/>
              <w:rPr>
                <w:b/>
                <w:sz w:val="22"/>
                <w:szCs w:val="22"/>
              </w:rPr>
            </w:pPr>
            <w:r w:rsidRPr="002C4BC3">
              <w:rPr>
                <w:bCs/>
                <w:sz w:val="22"/>
                <w:szCs w:val="22"/>
              </w:rPr>
              <w:t>I</w:t>
            </w:r>
          </w:p>
        </w:tc>
        <w:tc>
          <w:tcPr>
            <w:tcW w:w="766" w:type="dxa"/>
            <w:vAlign w:val="center"/>
          </w:tcPr>
          <w:p w14:paraId="497D5771" w14:textId="77777777" w:rsidR="00B561DE" w:rsidRPr="002C4BC3" w:rsidRDefault="00B561DE" w:rsidP="00B561DE">
            <w:pPr>
              <w:spacing w:before="0" w:after="0" w:line="240" w:lineRule="auto"/>
              <w:ind w:firstLine="0"/>
              <w:jc w:val="center"/>
              <w:rPr>
                <w:b/>
                <w:sz w:val="22"/>
                <w:szCs w:val="22"/>
              </w:rPr>
            </w:pPr>
          </w:p>
        </w:tc>
      </w:tr>
      <w:tr w:rsidR="002C4BC3" w:rsidRPr="002C4BC3" w14:paraId="1BF7E418" w14:textId="77777777" w:rsidTr="000B2578">
        <w:trPr>
          <w:trHeight w:val="283"/>
        </w:trPr>
        <w:tc>
          <w:tcPr>
            <w:tcW w:w="565" w:type="dxa"/>
            <w:vAlign w:val="center"/>
          </w:tcPr>
          <w:p w14:paraId="03EAEF4F" w14:textId="1B2EEAC3" w:rsidR="00B561DE" w:rsidRPr="002C4BC3" w:rsidRDefault="00EB6098" w:rsidP="00B561DE">
            <w:pPr>
              <w:spacing w:before="0" w:after="0" w:line="240" w:lineRule="auto"/>
              <w:ind w:firstLine="0"/>
              <w:jc w:val="center"/>
              <w:rPr>
                <w:bCs/>
                <w:sz w:val="22"/>
                <w:szCs w:val="22"/>
              </w:rPr>
            </w:pPr>
            <w:r w:rsidRPr="002C4BC3">
              <w:rPr>
                <w:bCs/>
                <w:sz w:val="22"/>
                <w:szCs w:val="22"/>
              </w:rPr>
              <w:t>8</w:t>
            </w:r>
          </w:p>
        </w:tc>
        <w:tc>
          <w:tcPr>
            <w:tcW w:w="793" w:type="dxa"/>
            <w:vAlign w:val="center"/>
          </w:tcPr>
          <w:p w14:paraId="66EB6065" w14:textId="77777777" w:rsidR="00B561DE" w:rsidRPr="002C4BC3" w:rsidRDefault="00B561DE" w:rsidP="00B561DE">
            <w:pPr>
              <w:spacing w:before="0" w:after="0" w:line="240" w:lineRule="auto"/>
              <w:ind w:firstLine="0"/>
              <w:jc w:val="center"/>
              <w:rPr>
                <w:sz w:val="22"/>
                <w:szCs w:val="22"/>
              </w:rPr>
            </w:pPr>
            <w:r w:rsidRPr="002C4BC3">
              <w:rPr>
                <w:sz w:val="22"/>
                <w:szCs w:val="22"/>
              </w:rPr>
              <w:t>11403</w:t>
            </w:r>
          </w:p>
        </w:tc>
        <w:tc>
          <w:tcPr>
            <w:tcW w:w="3458" w:type="dxa"/>
            <w:vAlign w:val="center"/>
          </w:tcPr>
          <w:p w14:paraId="6EDDF375" w14:textId="77777777" w:rsidR="00B561DE" w:rsidRPr="002C4BC3" w:rsidRDefault="00B561DE" w:rsidP="00B561DE">
            <w:pPr>
              <w:spacing w:before="0" w:after="0" w:line="240" w:lineRule="auto"/>
              <w:ind w:firstLine="0"/>
              <w:rPr>
                <w:sz w:val="22"/>
                <w:szCs w:val="22"/>
              </w:rPr>
            </w:pPr>
            <w:r w:rsidRPr="002C4BC3">
              <w:rPr>
                <w:sz w:val="22"/>
                <w:szCs w:val="22"/>
              </w:rPr>
              <w:t>Pháp luật kinh doanh thương mại điện tử</w:t>
            </w:r>
          </w:p>
        </w:tc>
        <w:tc>
          <w:tcPr>
            <w:tcW w:w="673" w:type="dxa"/>
            <w:vAlign w:val="center"/>
          </w:tcPr>
          <w:p w14:paraId="53D1B781" w14:textId="77777777" w:rsidR="00B561DE" w:rsidRPr="002C4BC3" w:rsidRDefault="00B561DE" w:rsidP="00B561DE">
            <w:pPr>
              <w:spacing w:before="0" w:after="0" w:line="240" w:lineRule="auto"/>
              <w:ind w:firstLine="0"/>
              <w:jc w:val="center"/>
              <w:rPr>
                <w:bCs/>
                <w:sz w:val="22"/>
                <w:szCs w:val="22"/>
              </w:rPr>
            </w:pPr>
            <w:r w:rsidRPr="002C4BC3">
              <w:rPr>
                <w:bCs/>
                <w:sz w:val="22"/>
                <w:szCs w:val="22"/>
              </w:rPr>
              <w:t>3</w:t>
            </w:r>
          </w:p>
        </w:tc>
        <w:tc>
          <w:tcPr>
            <w:tcW w:w="673" w:type="dxa"/>
            <w:vAlign w:val="center"/>
          </w:tcPr>
          <w:p w14:paraId="2F79AE33" w14:textId="77777777" w:rsidR="00B561DE" w:rsidRPr="002C4BC3" w:rsidRDefault="00B561DE" w:rsidP="00B561DE">
            <w:pPr>
              <w:spacing w:before="0" w:after="0" w:line="240" w:lineRule="auto"/>
              <w:ind w:firstLine="0"/>
              <w:jc w:val="center"/>
              <w:rPr>
                <w:bCs/>
                <w:sz w:val="22"/>
                <w:szCs w:val="22"/>
              </w:rPr>
            </w:pPr>
            <w:r w:rsidRPr="002C4BC3">
              <w:rPr>
                <w:bCs/>
                <w:sz w:val="22"/>
                <w:szCs w:val="22"/>
              </w:rPr>
              <w:t>45</w:t>
            </w:r>
          </w:p>
        </w:tc>
        <w:tc>
          <w:tcPr>
            <w:tcW w:w="675" w:type="dxa"/>
            <w:vAlign w:val="center"/>
          </w:tcPr>
          <w:p w14:paraId="6A1CA84D" w14:textId="77777777" w:rsidR="00B561DE" w:rsidRPr="002C4BC3" w:rsidRDefault="00B561DE" w:rsidP="00B561DE">
            <w:pPr>
              <w:spacing w:before="0" w:after="0" w:line="240" w:lineRule="auto"/>
              <w:ind w:firstLine="0"/>
              <w:jc w:val="center"/>
              <w:rPr>
                <w:b/>
                <w:sz w:val="22"/>
                <w:szCs w:val="22"/>
              </w:rPr>
            </w:pPr>
          </w:p>
        </w:tc>
        <w:tc>
          <w:tcPr>
            <w:tcW w:w="679" w:type="dxa"/>
            <w:vAlign w:val="center"/>
          </w:tcPr>
          <w:p w14:paraId="687180A4" w14:textId="77777777" w:rsidR="00B561DE" w:rsidRPr="002C4BC3" w:rsidRDefault="00B561DE" w:rsidP="00B561DE">
            <w:pPr>
              <w:spacing w:before="0" w:after="0" w:line="240" w:lineRule="auto"/>
              <w:ind w:firstLine="0"/>
              <w:jc w:val="center"/>
              <w:rPr>
                <w:b/>
                <w:sz w:val="22"/>
                <w:szCs w:val="22"/>
              </w:rPr>
            </w:pPr>
          </w:p>
        </w:tc>
        <w:tc>
          <w:tcPr>
            <w:tcW w:w="674" w:type="dxa"/>
            <w:vAlign w:val="center"/>
          </w:tcPr>
          <w:p w14:paraId="6560F848" w14:textId="77777777" w:rsidR="00B561DE" w:rsidRPr="002C4BC3" w:rsidRDefault="00B561DE" w:rsidP="00B561DE">
            <w:pPr>
              <w:spacing w:before="0" w:after="0" w:line="240" w:lineRule="auto"/>
              <w:ind w:firstLine="0"/>
              <w:jc w:val="center"/>
              <w:rPr>
                <w:b/>
                <w:sz w:val="22"/>
                <w:szCs w:val="22"/>
              </w:rPr>
            </w:pPr>
          </w:p>
        </w:tc>
        <w:tc>
          <w:tcPr>
            <w:tcW w:w="678" w:type="dxa"/>
            <w:vAlign w:val="center"/>
          </w:tcPr>
          <w:p w14:paraId="5421C0CA" w14:textId="77777777" w:rsidR="00B561DE" w:rsidRPr="002C4BC3" w:rsidRDefault="00B561DE" w:rsidP="00B561DE">
            <w:pPr>
              <w:spacing w:before="0" w:after="0" w:line="240" w:lineRule="auto"/>
              <w:ind w:firstLine="0"/>
              <w:jc w:val="center"/>
              <w:rPr>
                <w:bCs/>
                <w:sz w:val="22"/>
                <w:szCs w:val="22"/>
              </w:rPr>
            </w:pPr>
            <w:r w:rsidRPr="002C4BC3">
              <w:rPr>
                <w:bCs/>
                <w:sz w:val="22"/>
                <w:szCs w:val="22"/>
              </w:rPr>
              <w:t>I</w:t>
            </w:r>
          </w:p>
        </w:tc>
        <w:tc>
          <w:tcPr>
            <w:tcW w:w="766" w:type="dxa"/>
            <w:vAlign w:val="center"/>
          </w:tcPr>
          <w:p w14:paraId="2DEDEF08" w14:textId="77777777" w:rsidR="00B561DE" w:rsidRPr="002C4BC3" w:rsidRDefault="00B561DE" w:rsidP="00B561DE">
            <w:pPr>
              <w:spacing w:before="0" w:after="0" w:line="240" w:lineRule="auto"/>
              <w:ind w:firstLine="0"/>
              <w:jc w:val="center"/>
              <w:rPr>
                <w:b/>
                <w:sz w:val="22"/>
                <w:szCs w:val="22"/>
              </w:rPr>
            </w:pPr>
          </w:p>
        </w:tc>
      </w:tr>
    </w:tbl>
    <w:p w14:paraId="0FF62C90" w14:textId="77777777" w:rsidR="00EA691C" w:rsidRPr="002C4BC3" w:rsidRDefault="00EA691C" w:rsidP="00EA691C">
      <w:pPr>
        <w:spacing w:before="120" w:after="120"/>
        <w:ind w:firstLine="539"/>
        <w:rPr>
          <w:b/>
          <w:sz w:val="22"/>
          <w:szCs w:val="22"/>
        </w:rPr>
      </w:pPr>
      <w:r w:rsidRPr="002C4BC3">
        <w:rPr>
          <w:b/>
          <w:sz w:val="22"/>
          <w:szCs w:val="22"/>
        </w:rPr>
        <w:t>Học kỳ V</w:t>
      </w:r>
    </w:p>
    <w:tbl>
      <w:tblPr>
        <w:tblStyle w:val="TableGrid"/>
        <w:tblW w:w="9640" w:type="dxa"/>
        <w:tblLook w:val="04A0" w:firstRow="1" w:lastRow="0" w:firstColumn="1" w:lastColumn="0" w:noHBand="0" w:noVBand="1"/>
      </w:tblPr>
      <w:tblGrid>
        <w:gridCol w:w="564"/>
        <w:gridCol w:w="793"/>
        <w:gridCol w:w="3463"/>
        <w:gridCol w:w="674"/>
        <w:gridCol w:w="673"/>
        <w:gridCol w:w="675"/>
        <w:gridCol w:w="679"/>
        <w:gridCol w:w="674"/>
        <w:gridCol w:w="679"/>
        <w:gridCol w:w="766"/>
      </w:tblGrid>
      <w:tr w:rsidR="002C4BC3" w:rsidRPr="002C4BC3" w14:paraId="11982CDF" w14:textId="77777777" w:rsidTr="000B2578">
        <w:trPr>
          <w:tblHeader/>
        </w:trPr>
        <w:tc>
          <w:tcPr>
            <w:tcW w:w="564" w:type="dxa"/>
            <w:tcBorders>
              <w:top w:val="single" w:sz="8" w:space="0" w:color="auto"/>
            </w:tcBorders>
            <w:vAlign w:val="center"/>
          </w:tcPr>
          <w:p w14:paraId="72183A7F" w14:textId="77777777" w:rsidR="00EA691C" w:rsidRPr="002C4BC3" w:rsidRDefault="00EA691C"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2688FE18" w14:textId="77777777" w:rsidR="00EA691C" w:rsidRPr="002C4BC3" w:rsidRDefault="00EA691C" w:rsidP="000B2578">
            <w:pPr>
              <w:spacing w:before="0" w:after="0" w:line="240" w:lineRule="auto"/>
              <w:ind w:firstLine="0"/>
              <w:jc w:val="center"/>
              <w:rPr>
                <w:b/>
                <w:sz w:val="22"/>
                <w:szCs w:val="22"/>
              </w:rPr>
            </w:pPr>
            <w:r w:rsidRPr="002C4BC3">
              <w:rPr>
                <w:b/>
                <w:sz w:val="22"/>
                <w:szCs w:val="22"/>
              </w:rPr>
              <w:t>Mã HP</w:t>
            </w:r>
          </w:p>
        </w:tc>
        <w:tc>
          <w:tcPr>
            <w:tcW w:w="3463" w:type="dxa"/>
            <w:tcBorders>
              <w:top w:val="single" w:sz="8" w:space="0" w:color="auto"/>
            </w:tcBorders>
            <w:vAlign w:val="center"/>
          </w:tcPr>
          <w:p w14:paraId="70889E2E" w14:textId="77777777" w:rsidR="00EA691C" w:rsidRPr="002C4BC3" w:rsidRDefault="00EA691C" w:rsidP="000B2578">
            <w:pPr>
              <w:spacing w:before="0" w:after="0" w:line="240" w:lineRule="auto"/>
              <w:ind w:firstLine="0"/>
              <w:jc w:val="center"/>
              <w:rPr>
                <w:b/>
                <w:sz w:val="22"/>
                <w:szCs w:val="22"/>
              </w:rPr>
            </w:pPr>
            <w:r w:rsidRPr="002C4BC3">
              <w:rPr>
                <w:b/>
                <w:sz w:val="22"/>
                <w:szCs w:val="22"/>
              </w:rPr>
              <w:t>Tên học phần</w:t>
            </w:r>
          </w:p>
        </w:tc>
        <w:tc>
          <w:tcPr>
            <w:tcW w:w="674" w:type="dxa"/>
            <w:tcBorders>
              <w:top w:val="single" w:sz="8" w:space="0" w:color="auto"/>
            </w:tcBorders>
            <w:vAlign w:val="center"/>
          </w:tcPr>
          <w:p w14:paraId="44294525" w14:textId="77777777" w:rsidR="00EA691C" w:rsidRPr="002C4BC3" w:rsidRDefault="00EA691C" w:rsidP="000B2578">
            <w:pPr>
              <w:spacing w:before="0" w:after="0" w:line="240" w:lineRule="auto"/>
              <w:ind w:firstLine="0"/>
              <w:jc w:val="center"/>
              <w:rPr>
                <w:b/>
                <w:sz w:val="22"/>
                <w:szCs w:val="22"/>
              </w:rPr>
            </w:pPr>
            <w:r w:rsidRPr="002C4BC3">
              <w:rPr>
                <w:b/>
                <w:sz w:val="22"/>
                <w:szCs w:val="22"/>
              </w:rPr>
              <w:t>TC</w:t>
            </w:r>
          </w:p>
        </w:tc>
        <w:tc>
          <w:tcPr>
            <w:tcW w:w="673" w:type="dxa"/>
            <w:tcBorders>
              <w:top w:val="single" w:sz="8" w:space="0" w:color="auto"/>
            </w:tcBorders>
            <w:vAlign w:val="center"/>
          </w:tcPr>
          <w:p w14:paraId="7E4E6EC9" w14:textId="77777777" w:rsidR="00EA691C" w:rsidRPr="002C4BC3" w:rsidRDefault="00EA691C" w:rsidP="000B2578">
            <w:pPr>
              <w:spacing w:before="0" w:after="0" w:line="240" w:lineRule="auto"/>
              <w:ind w:firstLine="0"/>
              <w:jc w:val="center"/>
              <w:rPr>
                <w:b/>
                <w:sz w:val="22"/>
                <w:szCs w:val="22"/>
              </w:rPr>
            </w:pPr>
            <w:r w:rsidRPr="002C4BC3">
              <w:rPr>
                <w:b/>
                <w:sz w:val="22"/>
                <w:szCs w:val="22"/>
              </w:rPr>
              <w:t>LT</w:t>
            </w:r>
          </w:p>
        </w:tc>
        <w:tc>
          <w:tcPr>
            <w:tcW w:w="675" w:type="dxa"/>
            <w:tcBorders>
              <w:top w:val="single" w:sz="8" w:space="0" w:color="auto"/>
            </w:tcBorders>
            <w:vAlign w:val="center"/>
          </w:tcPr>
          <w:p w14:paraId="21FD06C3" w14:textId="77777777" w:rsidR="00EA691C" w:rsidRPr="002C4BC3" w:rsidRDefault="00EA691C"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02F9367E" w14:textId="77777777" w:rsidR="00EA691C" w:rsidRPr="002C4BC3" w:rsidRDefault="00EA691C" w:rsidP="000B2578">
            <w:pPr>
              <w:spacing w:before="0" w:after="0" w:line="240" w:lineRule="auto"/>
              <w:ind w:firstLine="0"/>
              <w:jc w:val="center"/>
              <w:rPr>
                <w:b/>
                <w:sz w:val="22"/>
                <w:szCs w:val="22"/>
              </w:rPr>
            </w:pPr>
            <w:r w:rsidRPr="002C4BC3">
              <w:rPr>
                <w:b/>
                <w:sz w:val="22"/>
                <w:szCs w:val="22"/>
              </w:rPr>
              <w:t>BTL</w:t>
            </w:r>
          </w:p>
        </w:tc>
        <w:tc>
          <w:tcPr>
            <w:tcW w:w="674" w:type="dxa"/>
            <w:tcBorders>
              <w:top w:val="single" w:sz="8" w:space="0" w:color="auto"/>
            </w:tcBorders>
            <w:vAlign w:val="center"/>
          </w:tcPr>
          <w:p w14:paraId="2DAC3679" w14:textId="77777777" w:rsidR="00EA691C" w:rsidRPr="002C4BC3" w:rsidRDefault="00EA691C" w:rsidP="000B2578">
            <w:pPr>
              <w:spacing w:before="0" w:after="0" w:line="240" w:lineRule="auto"/>
              <w:ind w:firstLine="0"/>
              <w:jc w:val="center"/>
              <w:rPr>
                <w:b/>
                <w:sz w:val="22"/>
                <w:szCs w:val="22"/>
              </w:rPr>
            </w:pPr>
            <w:r w:rsidRPr="002C4BC3">
              <w:rPr>
                <w:b/>
                <w:sz w:val="22"/>
                <w:szCs w:val="22"/>
              </w:rPr>
              <w:t>ĐA</w:t>
            </w:r>
          </w:p>
        </w:tc>
        <w:tc>
          <w:tcPr>
            <w:tcW w:w="679" w:type="dxa"/>
            <w:tcBorders>
              <w:top w:val="single" w:sz="8" w:space="0" w:color="auto"/>
            </w:tcBorders>
            <w:vAlign w:val="center"/>
          </w:tcPr>
          <w:p w14:paraId="42B28A5D" w14:textId="77777777" w:rsidR="00EA691C" w:rsidRPr="002C4BC3" w:rsidRDefault="00EA691C" w:rsidP="000B2578">
            <w:pPr>
              <w:spacing w:before="0" w:after="0" w:line="240" w:lineRule="auto"/>
              <w:ind w:firstLine="0"/>
              <w:jc w:val="center"/>
              <w:rPr>
                <w:b/>
                <w:sz w:val="22"/>
                <w:szCs w:val="22"/>
              </w:rPr>
            </w:pPr>
            <w:r w:rsidRPr="002C4BC3">
              <w:rPr>
                <w:b/>
                <w:sz w:val="22"/>
                <w:szCs w:val="22"/>
              </w:rPr>
              <w:t>Loại HP</w:t>
            </w:r>
          </w:p>
        </w:tc>
        <w:tc>
          <w:tcPr>
            <w:tcW w:w="766" w:type="dxa"/>
            <w:tcBorders>
              <w:top w:val="single" w:sz="8" w:space="0" w:color="auto"/>
            </w:tcBorders>
            <w:vAlign w:val="center"/>
          </w:tcPr>
          <w:p w14:paraId="5672EA6D" w14:textId="77777777" w:rsidR="00EA691C" w:rsidRPr="002C4BC3" w:rsidRDefault="00EA691C"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3B393F5D" w14:textId="77777777" w:rsidTr="000B2578">
        <w:trPr>
          <w:trHeight w:val="283"/>
        </w:trPr>
        <w:tc>
          <w:tcPr>
            <w:tcW w:w="4820" w:type="dxa"/>
            <w:gridSpan w:val="3"/>
            <w:vAlign w:val="center"/>
          </w:tcPr>
          <w:p w14:paraId="15FE0F40" w14:textId="77777777" w:rsidR="00EA691C" w:rsidRPr="002C4BC3" w:rsidRDefault="00EA691C" w:rsidP="000B2578">
            <w:pPr>
              <w:spacing w:before="0" w:after="0" w:line="240" w:lineRule="auto"/>
              <w:ind w:firstLine="0"/>
              <w:rPr>
                <w:b/>
                <w:sz w:val="22"/>
                <w:szCs w:val="22"/>
              </w:rPr>
            </w:pPr>
            <w:r w:rsidRPr="002C4BC3">
              <w:rPr>
                <w:b/>
                <w:i/>
                <w:iCs/>
                <w:sz w:val="22"/>
                <w:szCs w:val="22"/>
              </w:rPr>
              <w:t>Bắt buộc</w:t>
            </w:r>
          </w:p>
        </w:tc>
        <w:tc>
          <w:tcPr>
            <w:tcW w:w="674" w:type="dxa"/>
            <w:vAlign w:val="center"/>
          </w:tcPr>
          <w:p w14:paraId="4E9BD27B" w14:textId="3DC8D2CE" w:rsidR="00EA691C" w:rsidRPr="002C4BC3" w:rsidRDefault="00EA691C" w:rsidP="000B2578">
            <w:pPr>
              <w:spacing w:before="0" w:after="0" w:line="240" w:lineRule="auto"/>
              <w:ind w:firstLine="0"/>
              <w:jc w:val="center"/>
              <w:rPr>
                <w:b/>
                <w:i/>
                <w:iCs/>
                <w:sz w:val="22"/>
                <w:szCs w:val="22"/>
              </w:rPr>
            </w:pPr>
            <w:r w:rsidRPr="002C4BC3">
              <w:rPr>
                <w:b/>
                <w:i/>
                <w:iCs/>
                <w:sz w:val="22"/>
                <w:szCs w:val="22"/>
              </w:rPr>
              <w:t>1</w:t>
            </w:r>
            <w:r w:rsidR="00EB6098" w:rsidRPr="002C4BC3">
              <w:rPr>
                <w:b/>
                <w:i/>
                <w:iCs/>
                <w:sz w:val="22"/>
                <w:szCs w:val="22"/>
              </w:rPr>
              <w:t>4</w:t>
            </w:r>
          </w:p>
        </w:tc>
        <w:tc>
          <w:tcPr>
            <w:tcW w:w="673" w:type="dxa"/>
            <w:vAlign w:val="center"/>
          </w:tcPr>
          <w:p w14:paraId="4AE6966B" w14:textId="77777777" w:rsidR="00EA691C" w:rsidRPr="002C4BC3" w:rsidRDefault="00EA691C" w:rsidP="000B2578">
            <w:pPr>
              <w:spacing w:before="0" w:after="0" w:line="240" w:lineRule="auto"/>
              <w:ind w:firstLine="0"/>
              <w:jc w:val="center"/>
              <w:rPr>
                <w:b/>
                <w:sz w:val="22"/>
                <w:szCs w:val="22"/>
              </w:rPr>
            </w:pPr>
          </w:p>
        </w:tc>
        <w:tc>
          <w:tcPr>
            <w:tcW w:w="675" w:type="dxa"/>
            <w:vAlign w:val="center"/>
          </w:tcPr>
          <w:p w14:paraId="0B2569A1"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35520866" w14:textId="77777777" w:rsidR="00EA691C" w:rsidRPr="002C4BC3" w:rsidRDefault="00EA691C" w:rsidP="000B2578">
            <w:pPr>
              <w:spacing w:before="0" w:after="0" w:line="240" w:lineRule="auto"/>
              <w:ind w:firstLine="0"/>
              <w:jc w:val="center"/>
              <w:rPr>
                <w:b/>
                <w:sz w:val="22"/>
                <w:szCs w:val="22"/>
              </w:rPr>
            </w:pPr>
          </w:p>
        </w:tc>
        <w:tc>
          <w:tcPr>
            <w:tcW w:w="674" w:type="dxa"/>
            <w:vAlign w:val="center"/>
          </w:tcPr>
          <w:p w14:paraId="271912C3"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07F1974A" w14:textId="77777777" w:rsidR="00EA691C" w:rsidRPr="002C4BC3" w:rsidRDefault="00EA691C" w:rsidP="000B2578">
            <w:pPr>
              <w:spacing w:before="0" w:after="0" w:line="240" w:lineRule="auto"/>
              <w:ind w:firstLine="0"/>
              <w:jc w:val="center"/>
              <w:rPr>
                <w:b/>
                <w:sz w:val="22"/>
                <w:szCs w:val="22"/>
              </w:rPr>
            </w:pPr>
          </w:p>
        </w:tc>
        <w:tc>
          <w:tcPr>
            <w:tcW w:w="766" w:type="dxa"/>
          </w:tcPr>
          <w:p w14:paraId="5A459A31" w14:textId="77777777" w:rsidR="00EA691C" w:rsidRPr="002C4BC3" w:rsidRDefault="00EA691C" w:rsidP="000B2578">
            <w:pPr>
              <w:spacing w:before="0" w:after="0" w:line="240" w:lineRule="auto"/>
              <w:ind w:firstLine="0"/>
              <w:jc w:val="center"/>
              <w:rPr>
                <w:b/>
                <w:sz w:val="22"/>
                <w:szCs w:val="22"/>
              </w:rPr>
            </w:pPr>
          </w:p>
        </w:tc>
      </w:tr>
      <w:tr w:rsidR="002C4BC3" w:rsidRPr="002C4BC3" w14:paraId="41CF7F9B" w14:textId="77777777" w:rsidTr="000B2578">
        <w:trPr>
          <w:trHeight w:val="283"/>
        </w:trPr>
        <w:tc>
          <w:tcPr>
            <w:tcW w:w="564" w:type="dxa"/>
            <w:vAlign w:val="center"/>
          </w:tcPr>
          <w:p w14:paraId="4396487D" w14:textId="41E7E92B" w:rsidR="00EB6098" w:rsidRPr="002C4BC3" w:rsidRDefault="00EB6098" w:rsidP="00EB6098">
            <w:pPr>
              <w:spacing w:before="0" w:after="0" w:line="240" w:lineRule="auto"/>
              <w:ind w:firstLine="0"/>
              <w:jc w:val="center"/>
              <w:rPr>
                <w:bCs/>
                <w:sz w:val="22"/>
                <w:szCs w:val="22"/>
              </w:rPr>
            </w:pPr>
            <w:r w:rsidRPr="002C4BC3">
              <w:rPr>
                <w:bCs/>
                <w:sz w:val="22"/>
                <w:szCs w:val="22"/>
              </w:rPr>
              <w:t>1</w:t>
            </w:r>
          </w:p>
        </w:tc>
        <w:tc>
          <w:tcPr>
            <w:tcW w:w="793" w:type="dxa"/>
            <w:vAlign w:val="center"/>
          </w:tcPr>
          <w:p w14:paraId="7767B634" w14:textId="6BB9FB15" w:rsidR="00EB6098" w:rsidRPr="002C4BC3" w:rsidRDefault="00EB6098" w:rsidP="00EB6098">
            <w:pPr>
              <w:spacing w:before="0" w:after="0" w:line="240" w:lineRule="auto"/>
              <w:ind w:firstLine="0"/>
              <w:jc w:val="center"/>
              <w:rPr>
                <w:bCs/>
                <w:sz w:val="22"/>
                <w:szCs w:val="22"/>
              </w:rPr>
            </w:pPr>
            <w:r w:rsidRPr="002C4BC3">
              <w:rPr>
                <w:bCs/>
                <w:sz w:val="22"/>
                <w:szCs w:val="22"/>
              </w:rPr>
              <w:t>11487</w:t>
            </w:r>
          </w:p>
        </w:tc>
        <w:tc>
          <w:tcPr>
            <w:tcW w:w="3463" w:type="dxa"/>
            <w:vAlign w:val="center"/>
          </w:tcPr>
          <w:p w14:paraId="60C5DE14" w14:textId="58E24BC4" w:rsidR="00EB6098" w:rsidRPr="002C4BC3" w:rsidRDefault="00EB6098" w:rsidP="00EB6098">
            <w:pPr>
              <w:spacing w:before="0" w:after="0" w:line="240" w:lineRule="auto"/>
              <w:ind w:firstLine="0"/>
              <w:rPr>
                <w:bCs/>
                <w:sz w:val="22"/>
                <w:szCs w:val="22"/>
              </w:rPr>
            </w:pPr>
            <w:r w:rsidRPr="002C4BC3">
              <w:rPr>
                <w:bCs/>
                <w:sz w:val="22"/>
                <w:szCs w:val="22"/>
              </w:rPr>
              <w:t>Công pháp quốc tế</w:t>
            </w:r>
          </w:p>
        </w:tc>
        <w:tc>
          <w:tcPr>
            <w:tcW w:w="674" w:type="dxa"/>
            <w:vAlign w:val="center"/>
          </w:tcPr>
          <w:p w14:paraId="21E58267" w14:textId="7C8170D8" w:rsidR="00EB6098" w:rsidRPr="002C4BC3" w:rsidRDefault="00EB6098" w:rsidP="00EB6098">
            <w:pPr>
              <w:spacing w:before="0" w:after="0" w:line="240" w:lineRule="auto"/>
              <w:ind w:firstLine="0"/>
              <w:jc w:val="center"/>
              <w:rPr>
                <w:bCs/>
                <w:sz w:val="22"/>
                <w:szCs w:val="22"/>
              </w:rPr>
            </w:pPr>
            <w:r w:rsidRPr="002C4BC3">
              <w:rPr>
                <w:bCs/>
                <w:sz w:val="22"/>
                <w:szCs w:val="22"/>
              </w:rPr>
              <w:t>3</w:t>
            </w:r>
          </w:p>
        </w:tc>
        <w:tc>
          <w:tcPr>
            <w:tcW w:w="673" w:type="dxa"/>
            <w:vAlign w:val="center"/>
          </w:tcPr>
          <w:p w14:paraId="7CC87AC9" w14:textId="0CD31C16" w:rsidR="00EB6098" w:rsidRPr="002C4BC3" w:rsidRDefault="00EB6098" w:rsidP="00EB6098">
            <w:pPr>
              <w:spacing w:before="0" w:after="0" w:line="240" w:lineRule="auto"/>
              <w:ind w:firstLine="0"/>
              <w:jc w:val="center"/>
              <w:rPr>
                <w:bCs/>
                <w:sz w:val="22"/>
                <w:szCs w:val="22"/>
              </w:rPr>
            </w:pPr>
            <w:r w:rsidRPr="002C4BC3">
              <w:rPr>
                <w:bCs/>
                <w:sz w:val="22"/>
                <w:szCs w:val="22"/>
              </w:rPr>
              <w:t>45</w:t>
            </w:r>
          </w:p>
        </w:tc>
        <w:tc>
          <w:tcPr>
            <w:tcW w:w="675" w:type="dxa"/>
            <w:vAlign w:val="center"/>
          </w:tcPr>
          <w:p w14:paraId="321B7B43" w14:textId="77777777" w:rsidR="00EB6098" w:rsidRPr="002C4BC3" w:rsidRDefault="00EB6098" w:rsidP="00EB6098">
            <w:pPr>
              <w:spacing w:before="0" w:after="0" w:line="240" w:lineRule="auto"/>
              <w:ind w:firstLine="0"/>
              <w:jc w:val="center"/>
              <w:rPr>
                <w:bCs/>
                <w:sz w:val="22"/>
                <w:szCs w:val="22"/>
              </w:rPr>
            </w:pPr>
          </w:p>
        </w:tc>
        <w:tc>
          <w:tcPr>
            <w:tcW w:w="679" w:type="dxa"/>
            <w:vAlign w:val="center"/>
          </w:tcPr>
          <w:p w14:paraId="6354981F" w14:textId="77777777" w:rsidR="00EB6098" w:rsidRPr="002C4BC3" w:rsidRDefault="00EB6098" w:rsidP="00EB6098">
            <w:pPr>
              <w:spacing w:before="0" w:after="0" w:line="240" w:lineRule="auto"/>
              <w:ind w:firstLine="0"/>
              <w:jc w:val="center"/>
              <w:rPr>
                <w:b/>
                <w:sz w:val="22"/>
                <w:szCs w:val="22"/>
              </w:rPr>
            </w:pPr>
          </w:p>
        </w:tc>
        <w:tc>
          <w:tcPr>
            <w:tcW w:w="674" w:type="dxa"/>
            <w:vAlign w:val="center"/>
          </w:tcPr>
          <w:p w14:paraId="3F5CD4D9"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675E5EC6" w14:textId="19E93729"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766" w:type="dxa"/>
            <w:vAlign w:val="center"/>
          </w:tcPr>
          <w:p w14:paraId="2A66B8E2" w14:textId="77777777" w:rsidR="00EB6098" w:rsidRPr="002C4BC3" w:rsidRDefault="00EB6098" w:rsidP="00EB6098">
            <w:pPr>
              <w:spacing w:before="0" w:after="0" w:line="240" w:lineRule="auto"/>
              <w:ind w:firstLine="0"/>
              <w:jc w:val="center"/>
              <w:rPr>
                <w:bCs/>
                <w:sz w:val="22"/>
                <w:szCs w:val="22"/>
              </w:rPr>
            </w:pPr>
          </w:p>
        </w:tc>
      </w:tr>
      <w:tr w:rsidR="002C4BC3" w:rsidRPr="002C4BC3" w14:paraId="3F3166CE" w14:textId="77777777" w:rsidTr="000B2578">
        <w:trPr>
          <w:trHeight w:val="283"/>
        </w:trPr>
        <w:tc>
          <w:tcPr>
            <w:tcW w:w="564" w:type="dxa"/>
            <w:vAlign w:val="center"/>
          </w:tcPr>
          <w:p w14:paraId="3C38231A" w14:textId="5C4C9C91" w:rsidR="00EB6098" w:rsidRPr="002C4BC3" w:rsidRDefault="00EB6098" w:rsidP="00EB6098">
            <w:pPr>
              <w:spacing w:before="0" w:after="0" w:line="240" w:lineRule="auto"/>
              <w:ind w:firstLine="0"/>
              <w:jc w:val="center"/>
              <w:rPr>
                <w:bCs/>
                <w:sz w:val="22"/>
                <w:szCs w:val="22"/>
              </w:rPr>
            </w:pPr>
            <w:r w:rsidRPr="002C4BC3">
              <w:rPr>
                <w:bCs/>
                <w:sz w:val="22"/>
                <w:szCs w:val="22"/>
              </w:rPr>
              <w:t>2</w:t>
            </w:r>
          </w:p>
        </w:tc>
        <w:tc>
          <w:tcPr>
            <w:tcW w:w="793" w:type="dxa"/>
            <w:vAlign w:val="center"/>
          </w:tcPr>
          <w:p w14:paraId="50A7716A" w14:textId="22F5D818" w:rsidR="00EB6098" w:rsidRPr="002C4BC3" w:rsidRDefault="00EB6098" w:rsidP="00EB6098">
            <w:pPr>
              <w:spacing w:before="0" w:after="0" w:line="240" w:lineRule="auto"/>
              <w:ind w:firstLine="0"/>
              <w:jc w:val="center"/>
              <w:rPr>
                <w:bCs/>
                <w:sz w:val="22"/>
                <w:szCs w:val="22"/>
              </w:rPr>
            </w:pPr>
            <w:r w:rsidRPr="002C4BC3">
              <w:rPr>
                <w:sz w:val="22"/>
                <w:szCs w:val="22"/>
              </w:rPr>
              <w:t>15102</w:t>
            </w:r>
          </w:p>
        </w:tc>
        <w:tc>
          <w:tcPr>
            <w:tcW w:w="3463" w:type="dxa"/>
            <w:vAlign w:val="center"/>
          </w:tcPr>
          <w:p w14:paraId="42B6C899" w14:textId="4C6FCD09" w:rsidR="00EB6098" w:rsidRPr="002C4BC3" w:rsidRDefault="00EB6098" w:rsidP="00EB6098">
            <w:pPr>
              <w:spacing w:before="0" w:after="0" w:line="240" w:lineRule="auto"/>
              <w:ind w:firstLine="0"/>
              <w:rPr>
                <w:bCs/>
                <w:sz w:val="22"/>
                <w:szCs w:val="22"/>
              </w:rPr>
            </w:pPr>
            <w:r w:rsidRPr="002C4BC3">
              <w:rPr>
                <w:sz w:val="22"/>
                <w:szCs w:val="22"/>
              </w:rPr>
              <w:t>Kinh tế vĩ mô</w:t>
            </w:r>
          </w:p>
        </w:tc>
        <w:tc>
          <w:tcPr>
            <w:tcW w:w="674" w:type="dxa"/>
            <w:vAlign w:val="center"/>
          </w:tcPr>
          <w:p w14:paraId="793A6E4B" w14:textId="7819B493" w:rsidR="00EB6098" w:rsidRPr="002C4BC3" w:rsidRDefault="00EB6098" w:rsidP="00EB6098">
            <w:pPr>
              <w:spacing w:before="0" w:after="0" w:line="240" w:lineRule="auto"/>
              <w:ind w:firstLine="0"/>
              <w:jc w:val="center"/>
              <w:rPr>
                <w:bCs/>
                <w:sz w:val="22"/>
                <w:szCs w:val="22"/>
              </w:rPr>
            </w:pPr>
            <w:r w:rsidRPr="002C4BC3">
              <w:rPr>
                <w:sz w:val="22"/>
                <w:szCs w:val="22"/>
              </w:rPr>
              <w:t>3</w:t>
            </w:r>
          </w:p>
        </w:tc>
        <w:tc>
          <w:tcPr>
            <w:tcW w:w="673" w:type="dxa"/>
            <w:vAlign w:val="center"/>
          </w:tcPr>
          <w:p w14:paraId="51A635D8" w14:textId="0D31513C" w:rsidR="00EB6098" w:rsidRPr="002C4BC3" w:rsidRDefault="00EB6098" w:rsidP="00EB6098">
            <w:pPr>
              <w:spacing w:before="0" w:after="0" w:line="240" w:lineRule="auto"/>
              <w:ind w:firstLine="0"/>
              <w:jc w:val="center"/>
              <w:rPr>
                <w:bCs/>
                <w:sz w:val="22"/>
                <w:szCs w:val="22"/>
              </w:rPr>
            </w:pPr>
            <w:r w:rsidRPr="002C4BC3">
              <w:rPr>
                <w:sz w:val="22"/>
                <w:szCs w:val="22"/>
              </w:rPr>
              <w:t>45</w:t>
            </w:r>
          </w:p>
        </w:tc>
        <w:tc>
          <w:tcPr>
            <w:tcW w:w="675" w:type="dxa"/>
            <w:vAlign w:val="center"/>
          </w:tcPr>
          <w:p w14:paraId="706C9062" w14:textId="77777777" w:rsidR="00EB6098" w:rsidRPr="002C4BC3" w:rsidRDefault="00EB6098" w:rsidP="00EB6098">
            <w:pPr>
              <w:spacing w:before="0" w:after="0" w:line="240" w:lineRule="auto"/>
              <w:ind w:firstLine="0"/>
              <w:jc w:val="center"/>
              <w:rPr>
                <w:bCs/>
                <w:sz w:val="22"/>
                <w:szCs w:val="22"/>
              </w:rPr>
            </w:pPr>
          </w:p>
        </w:tc>
        <w:tc>
          <w:tcPr>
            <w:tcW w:w="679" w:type="dxa"/>
            <w:vAlign w:val="center"/>
          </w:tcPr>
          <w:p w14:paraId="0FEBF58B" w14:textId="77777777" w:rsidR="00EB6098" w:rsidRPr="002C4BC3" w:rsidRDefault="00EB6098" w:rsidP="00EB6098">
            <w:pPr>
              <w:spacing w:before="0" w:after="0" w:line="240" w:lineRule="auto"/>
              <w:ind w:firstLine="0"/>
              <w:jc w:val="center"/>
              <w:rPr>
                <w:b/>
                <w:sz w:val="22"/>
                <w:szCs w:val="22"/>
              </w:rPr>
            </w:pPr>
          </w:p>
        </w:tc>
        <w:tc>
          <w:tcPr>
            <w:tcW w:w="674" w:type="dxa"/>
            <w:vAlign w:val="center"/>
          </w:tcPr>
          <w:p w14:paraId="6A37855F"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6F049055" w14:textId="38061894" w:rsidR="00EB6098" w:rsidRPr="002C4BC3" w:rsidRDefault="00EB6098" w:rsidP="00EB6098">
            <w:pPr>
              <w:spacing w:before="0" w:after="0" w:line="240" w:lineRule="auto"/>
              <w:ind w:firstLine="0"/>
              <w:jc w:val="center"/>
              <w:rPr>
                <w:bCs/>
                <w:sz w:val="22"/>
                <w:szCs w:val="22"/>
              </w:rPr>
            </w:pPr>
            <w:r w:rsidRPr="002C4BC3">
              <w:rPr>
                <w:sz w:val="22"/>
                <w:szCs w:val="22"/>
              </w:rPr>
              <w:t>I</w:t>
            </w:r>
          </w:p>
        </w:tc>
        <w:tc>
          <w:tcPr>
            <w:tcW w:w="766" w:type="dxa"/>
            <w:vAlign w:val="center"/>
          </w:tcPr>
          <w:p w14:paraId="1D2212A1" w14:textId="5CE9BEEE" w:rsidR="00EB6098" w:rsidRPr="002C4BC3" w:rsidRDefault="00EB6098" w:rsidP="00EB6098">
            <w:pPr>
              <w:spacing w:before="0" w:after="0" w:line="240" w:lineRule="auto"/>
              <w:ind w:firstLine="0"/>
              <w:jc w:val="center"/>
              <w:rPr>
                <w:bCs/>
                <w:sz w:val="22"/>
                <w:szCs w:val="22"/>
              </w:rPr>
            </w:pPr>
            <w:r w:rsidRPr="002C4BC3">
              <w:rPr>
                <w:sz w:val="22"/>
                <w:szCs w:val="22"/>
              </w:rPr>
              <w:t>15101</w:t>
            </w:r>
          </w:p>
        </w:tc>
      </w:tr>
      <w:tr w:rsidR="002C4BC3" w:rsidRPr="002C4BC3" w14:paraId="10CCFDCE" w14:textId="77777777" w:rsidTr="000B2578">
        <w:trPr>
          <w:trHeight w:val="283"/>
        </w:trPr>
        <w:tc>
          <w:tcPr>
            <w:tcW w:w="564" w:type="dxa"/>
            <w:vAlign w:val="center"/>
          </w:tcPr>
          <w:p w14:paraId="1E40AC67" w14:textId="04BB70F7" w:rsidR="00EB6098" w:rsidRPr="002C4BC3" w:rsidRDefault="00EB6098" w:rsidP="00EB6098">
            <w:pPr>
              <w:spacing w:before="0" w:after="0" w:line="240" w:lineRule="auto"/>
              <w:ind w:firstLine="0"/>
              <w:jc w:val="center"/>
              <w:rPr>
                <w:b/>
                <w:sz w:val="22"/>
                <w:szCs w:val="22"/>
              </w:rPr>
            </w:pPr>
            <w:r w:rsidRPr="002C4BC3">
              <w:rPr>
                <w:bCs/>
                <w:sz w:val="22"/>
                <w:szCs w:val="22"/>
              </w:rPr>
              <w:t>3</w:t>
            </w:r>
          </w:p>
        </w:tc>
        <w:tc>
          <w:tcPr>
            <w:tcW w:w="793" w:type="dxa"/>
            <w:vAlign w:val="center"/>
          </w:tcPr>
          <w:p w14:paraId="3222A830" w14:textId="77777777" w:rsidR="00EB6098" w:rsidRPr="002C4BC3" w:rsidRDefault="00EB6098" w:rsidP="00EB6098">
            <w:pPr>
              <w:spacing w:before="0" w:after="0" w:line="240" w:lineRule="auto"/>
              <w:ind w:firstLine="0"/>
              <w:jc w:val="center"/>
              <w:rPr>
                <w:b/>
                <w:sz w:val="22"/>
                <w:szCs w:val="22"/>
              </w:rPr>
            </w:pPr>
            <w:r w:rsidRPr="002C4BC3">
              <w:rPr>
                <w:bCs/>
                <w:sz w:val="22"/>
                <w:szCs w:val="22"/>
              </w:rPr>
              <w:t>19303</w:t>
            </w:r>
          </w:p>
        </w:tc>
        <w:tc>
          <w:tcPr>
            <w:tcW w:w="3463" w:type="dxa"/>
            <w:vAlign w:val="center"/>
          </w:tcPr>
          <w:p w14:paraId="769AF8D3" w14:textId="77777777" w:rsidR="00EB6098" w:rsidRPr="002C4BC3" w:rsidRDefault="00EB6098" w:rsidP="00EB6098">
            <w:pPr>
              <w:spacing w:before="0" w:after="0" w:line="240" w:lineRule="auto"/>
              <w:ind w:firstLine="0"/>
              <w:rPr>
                <w:b/>
                <w:sz w:val="22"/>
                <w:szCs w:val="22"/>
              </w:rPr>
            </w:pPr>
            <w:r w:rsidRPr="002C4BC3">
              <w:rPr>
                <w:bCs/>
                <w:sz w:val="22"/>
                <w:szCs w:val="22"/>
              </w:rPr>
              <w:t>Lịch sử Đảng Cộng sản Việt Nam</w:t>
            </w:r>
          </w:p>
        </w:tc>
        <w:tc>
          <w:tcPr>
            <w:tcW w:w="674" w:type="dxa"/>
            <w:vAlign w:val="center"/>
          </w:tcPr>
          <w:p w14:paraId="3248AA1E" w14:textId="77777777" w:rsidR="00EB6098" w:rsidRPr="002C4BC3" w:rsidRDefault="00EB6098" w:rsidP="00EB6098">
            <w:pPr>
              <w:spacing w:before="0" w:after="0" w:line="240" w:lineRule="auto"/>
              <w:ind w:firstLine="0"/>
              <w:jc w:val="center"/>
              <w:rPr>
                <w:b/>
                <w:sz w:val="22"/>
                <w:szCs w:val="22"/>
              </w:rPr>
            </w:pPr>
            <w:r w:rsidRPr="002C4BC3">
              <w:rPr>
                <w:bCs/>
                <w:sz w:val="22"/>
                <w:szCs w:val="22"/>
              </w:rPr>
              <w:t>2</w:t>
            </w:r>
          </w:p>
        </w:tc>
        <w:tc>
          <w:tcPr>
            <w:tcW w:w="673" w:type="dxa"/>
            <w:vAlign w:val="center"/>
          </w:tcPr>
          <w:p w14:paraId="28B3174B" w14:textId="77777777" w:rsidR="00EB6098" w:rsidRPr="002C4BC3" w:rsidRDefault="00EB6098" w:rsidP="00EB6098">
            <w:pPr>
              <w:spacing w:before="0" w:after="0" w:line="240" w:lineRule="auto"/>
              <w:ind w:firstLine="0"/>
              <w:jc w:val="center"/>
              <w:rPr>
                <w:b/>
                <w:sz w:val="22"/>
                <w:szCs w:val="22"/>
              </w:rPr>
            </w:pPr>
            <w:r w:rsidRPr="002C4BC3">
              <w:rPr>
                <w:bCs/>
                <w:sz w:val="22"/>
                <w:szCs w:val="22"/>
              </w:rPr>
              <w:t>20</w:t>
            </w:r>
          </w:p>
        </w:tc>
        <w:tc>
          <w:tcPr>
            <w:tcW w:w="675" w:type="dxa"/>
            <w:vAlign w:val="center"/>
          </w:tcPr>
          <w:p w14:paraId="79915C47" w14:textId="77777777" w:rsidR="00EB6098" w:rsidRPr="002C4BC3" w:rsidRDefault="00EB6098" w:rsidP="00EB6098">
            <w:pPr>
              <w:spacing w:before="0" w:after="0" w:line="240" w:lineRule="auto"/>
              <w:ind w:firstLine="0"/>
              <w:jc w:val="center"/>
              <w:rPr>
                <w:b/>
                <w:sz w:val="22"/>
                <w:szCs w:val="22"/>
              </w:rPr>
            </w:pPr>
            <w:r w:rsidRPr="002C4BC3">
              <w:rPr>
                <w:bCs/>
                <w:sz w:val="22"/>
                <w:szCs w:val="22"/>
              </w:rPr>
              <w:t>20</w:t>
            </w:r>
          </w:p>
        </w:tc>
        <w:tc>
          <w:tcPr>
            <w:tcW w:w="679" w:type="dxa"/>
            <w:vAlign w:val="center"/>
          </w:tcPr>
          <w:p w14:paraId="588E0D4C" w14:textId="77777777" w:rsidR="00EB6098" w:rsidRPr="002C4BC3" w:rsidRDefault="00EB6098" w:rsidP="00EB6098">
            <w:pPr>
              <w:spacing w:before="0" w:after="0" w:line="240" w:lineRule="auto"/>
              <w:ind w:firstLine="0"/>
              <w:jc w:val="center"/>
              <w:rPr>
                <w:b/>
                <w:sz w:val="22"/>
                <w:szCs w:val="22"/>
              </w:rPr>
            </w:pPr>
          </w:p>
        </w:tc>
        <w:tc>
          <w:tcPr>
            <w:tcW w:w="674" w:type="dxa"/>
            <w:vAlign w:val="center"/>
          </w:tcPr>
          <w:p w14:paraId="5CA1000A"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278B5AE6" w14:textId="77777777"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766" w:type="dxa"/>
          </w:tcPr>
          <w:p w14:paraId="282AE62C" w14:textId="77777777" w:rsidR="00EB6098" w:rsidRPr="002C4BC3" w:rsidRDefault="00EB6098" w:rsidP="00EB6098">
            <w:pPr>
              <w:spacing w:before="0" w:after="0" w:line="240" w:lineRule="auto"/>
              <w:ind w:firstLine="0"/>
              <w:jc w:val="center"/>
              <w:rPr>
                <w:b/>
                <w:sz w:val="22"/>
                <w:szCs w:val="22"/>
              </w:rPr>
            </w:pPr>
            <w:r w:rsidRPr="002C4BC3">
              <w:rPr>
                <w:bCs/>
                <w:sz w:val="22"/>
                <w:szCs w:val="22"/>
              </w:rPr>
              <w:t>19201</w:t>
            </w:r>
          </w:p>
        </w:tc>
      </w:tr>
      <w:tr w:rsidR="002C4BC3" w:rsidRPr="002C4BC3" w14:paraId="7EBF427B" w14:textId="77777777" w:rsidTr="000B2578">
        <w:trPr>
          <w:trHeight w:val="283"/>
        </w:trPr>
        <w:tc>
          <w:tcPr>
            <w:tcW w:w="564" w:type="dxa"/>
            <w:vAlign w:val="center"/>
          </w:tcPr>
          <w:p w14:paraId="233176D1" w14:textId="5C96CD4C" w:rsidR="00EB6098" w:rsidRPr="002C4BC3" w:rsidRDefault="00EB6098" w:rsidP="00EB6098">
            <w:pPr>
              <w:spacing w:before="0" w:after="0" w:line="240" w:lineRule="auto"/>
              <w:ind w:firstLine="0"/>
              <w:jc w:val="center"/>
              <w:rPr>
                <w:b/>
                <w:sz w:val="22"/>
                <w:szCs w:val="22"/>
              </w:rPr>
            </w:pPr>
            <w:r w:rsidRPr="002C4BC3">
              <w:rPr>
                <w:bCs/>
                <w:sz w:val="22"/>
                <w:szCs w:val="22"/>
              </w:rPr>
              <w:t>4</w:t>
            </w:r>
          </w:p>
        </w:tc>
        <w:tc>
          <w:tcPr>
            <w:tcW w:w="793" w:type="dxa"/>
            <w:vAlign w:val="center"/>
          </w:tcPr>
          <w:p w14:paraId="3BA8057F" w14:textId="77777777" w:rsidR="00EB6098" w:rsidRPr="002C4BC3" w:rsidRDefault="00EB6098" w:rsidP="00EB6098">
            <w:pPr>
              <w:spacing w:before="0" w:after="0" w:line="240" w:lineRule="auto"/>
              <w:ind w:firstLine="0"/>
              <w:jc w:val="center"/>
              <w:rPr>
                <w:b/>
                <w:sz w:val="22"/>
                <w:szCs w:val="22"/>
              </w:rPr>
            </w:pPr>
            <w:r w:rsidRPr="002C4BC3">
              <w:rPr>
                <w:bCs/>
                <w:sz w:val="22"/>
                <w:szCs w:val="22"/>
              </w:rPr>
              <w:t>11484</w:t>
            </w:r>
          </w:p>
        </w:tc>
        <w:tc>
          <w:tcPr>
            <w:tcW w:w="3463" w:type="dxa"/>
            <w:vAlign w:val="center"/>
          </w:tcPr>
          <w:p w14:paraId="37E79D3F" w14:textId="77777777" w:rsidR="00EB6098" w:rsidRPr="002C4BC3" w:rsidRDefault="00EB6098" w:rsidP="00EB6098">
            <w:pPr>
              <w:spacing w:before="0" w:after="0" w:line="240" w:lineRule="auto"/>
              <w:ind w:firstLine="0"/>
              <w:rPr>
                <w:b/>
                <w:sz w:val="22"/>
                <w:szCs w:val="22"/>
              </w:rPr>
            </w:pPr>
            <w:r w:rsidRPr="002C4BC3">
              <w:rPr>
                <w:bCs/>
                <w:sz w:val="22"/>
                <w:szCs w:val="22"/>
              </w:rPr>
              <w:t>Luật Lao động</w:t>
            </w:r>
          </w:p>
        </w:tc>
        <w:tc>
          <w:tcPr>
            <w:tcW w:w="674" w:type="dxa"/>
            <w:vAlign w:val="center"/>
          </w:tcPr>
          <w:p w14:paraId="4B8857FF" w14:textId="77777777" w:rsidR="00EB6098" w:rsidRPr="002C4BC3" w:rsidRDefault="00EB6098" w:rsidP="00EB6098">
            <w:pPr>
              <w:spacing w:before="0" w:after="0" w:line="240" w:lineRule="auto"/>
              <w:ind w:firstLine="0"/>
              <w:jc w:val="center"/>
              <w:rPr>
                <w:b/>
                <w:sz w:val="22"/>
                <w:szCs w:val="22"/>
              </w:rPr>
            </w:pPr>
            <w:r w:rsidRPr="002C4BC3">
              <w:rPr>
                <w:bCs/>
                <w:sz w:val="22"/>
                <w:szCs w:val="22"/>
              </w:rPr>
              <w:t>3</w:t>
            </w:r>
          </w:p>
        </w:tc>
        <w:tc>
          <w:tcPr>
            <w:tcW w:w="673" w:type="dxa"/>
            <w:vAlign w:val="center"/>
          </w:tcPr>
          <w:p w14:paraId="48A4B0DF" w14:textId="77777777" w:rsidR="00EB6098" w:rsidRPr="002C4BC3" w:rsidRDefault="00EB6098" w:rsidP="00EB6098">
            <w:pPr>
              <w:spacing w:before="0" w:after="0" w:line="240" w:lineRule="auto"/>
              <w:ind w:firstLine="0"/>
              <w:jc w:val="center"/>
              <w:rPr>
                <w:b/>
                <w:sz w:val="22"/>
                <w:szCs w:val="22"/>
              </w:rPr>
            </w:pPr>
            <w:r w:rsidRPr="002C4BC3">
              <w:rPr>
                <w:bCs/>
                <w:sz w:val="22"/>
                <w:szCs w:val="22"/>
                <w:lang w:val="vi-VN"/>
              </w:rPr>
              <w:t>30</w:t>
            </w:r>
          </w:p>
        </w:tc>
        <w:tc>
          <w:tcPr>
            <w:tcW w:w="675" w:type="dxa"/>
            <w:vAlign w:val="center"/>
          </w:tcPr>
          <w:p w14:paraId="71222FAE"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478C09CA" w14:textId="77777777" w:rsidR="00EB6098" w:rsidRPr="002C4BC3" w:rsidRDefault="00EB6098" w:rsidP="00EB6098">
            <w:pPr>
              <w:spacing w:before="0" w:after="0" w:line="240" w:lineRule="auto"/>
              <w:ind w:firstLine="0"/>
              <w:jc w:val="center"/>
              <w:rPr>
                <w:b/>
                <w:sz w:val="22"/>
                <w:szCs w:val="22"/>
              </w:rPr>
            </w:pPr>
            <w:r w:rsidRPr="002C4BC3">
              <w:rPr>
                <w:sz w:val="22"/>
                <w:szCs w:val="22"/>
                <w:lang w:val="vi-VN"/>
              </w:rPr>
              <w:t>15</w:t>
            </w:r>
          </w:p>
        </w:tc>
        <w:tc>
          <w:tcPr>
            <w:tcW w:w="674" w:type="dxa"/>
            <w:vAlign w:val="center"/>
          </w:tcPr>
          <w:p w14:paraId="626073A8"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2941D5BD"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766" w:type="dxa"/>
          </w:tcPr>
          <w:p w14:paraId="5DB1881A" w14:textId="77777777" w:rsidR="00EB6098" w:rsidRPr="002C4BC3" w:rsidRDefault="00EB6098" w:rsidP="00EB6098">
            <w:pPr>
              <w:spacing w:before="0" w:after="0" w:line="240" w:lineRule="auto"/>
              <w:ind w:firstLine="0"/>
              <w:jc w:val="center"/>
              <w:rPr>
                <w:b/>
                <w:sz w:val="22"/>
                <w:szCs w:val="22"/>
              </w:rPr>
            </w:pPr>
          </w:p>
        </w:tc>
      </w:tr>
      <w:tr w:rsidR="002C4BC3" w:rsidRPr="002C4BC3" w14:paraId="51495E1E" w14:textId="77777777" w:rsidTr="000B2578">
        <w:trPr>
          <w:trHeight w:val="283"/>
        </w:trPr>
        <w:tc>
          <w:tcPr>
            <w:tcW w:w="564" w:type="dxa"/>
            <w:vAlign w:val="center"/>
          </w:tcPr>
          <w:p w14:paraId="0A665E40" w14:textId="7CE66042" w:rsidR="00EB6098" w:rsidRPr="002C4BC3" w:rsidRDefault="00EB6098" w:rsidP="00EB6098">
            <w:pPr>
              <w:spacing w:before="0" w:after="0" w:line="240" w:lineRule="auto"/>
              <w:ind w:firstLine="0"/>
              <w:jc w:val="center"/>
              <w:rPr>
                <w:b/>
                <w:sz w:val="22"/>
                <w:szCs w:val="22"/>
              </w:rPr>
            </w:pPr>
            <w:r w:rsidRPr="002C4BC3">
              <w:rPr>
                <w:bCs/>
                <w:sz w:val="22"/>
                <w:szCs w:val="22"/>
              </w:rPr>
              <w:t>5</w:t>
            </w:r>
          </w:p>
        </w:tc>
        <w:tc>
          <w:tcPr>
            <w:tcW w:w="793" w:type="dxa"/>
            <w:vAlign w:val="center"/>
          </w:tcPr>
          <w:p w14:paraId="143A7094" w14:textId="77777777" w:rsidR="00EB6098" w:rsidRPr="002C4BC3" w:rsidRDefault="00EB6098" w:rsidP="00EB6098">
            <w:pPr>
              <w:spacing w:before="0" w:after="0" w:line="240" w:lineRule="auto"/>
              <w:ind w:firstLine="0"/>
              <w:jc w:val="center"/>
              <w:rPr>
                <w:sz w:val="22"/>
                <w:szCs w:val="22"/>
              </w:rPr>
            </w:pPr>
            <w:r w:rsidRPr="002C4BC3">
              <w:rPr>
                <w:sz w:val="22"/>
                <w:szCs w:val="22"/>
              </w:rPr>
              <w:t>11478</w:t>
            </w:r>
          </w:p>
        </w:tc>
        <w:tc>
          <w:tcPr>
            <w:tcW w:w="3463" w:type="dxa"/>
            <w:vAlign w:val="center"/>
          </w:tcPr>
          <w:p w14:paraId="20FDA181" w14:textId="77777777" w:rsidR="00EB6098" w:rsidRPr="002C4BC3" w:rsidRDefault="00EB6098" w:rsidP="00EB6098">
            <w:pPr>
              <w:spacing w:before="0" w:after="0" w:line="240" w:lineRule="auto"/>
              <w:ind w:firstLine="0"/>
              <w:rPr>
                <w:sz w:val="22"/>
                <w:szCs w:val="22"/>
              </w:rPr>
            </w:pPr>
            <w:r w:rsidRPr="002C4BC3">
              <w:rPr>
                <w:sz w:val="22"/>
                <w:szCs w:val="22"/>
              </w:rPr>
              <w:t>Luật Bảo vệ môi trường</w:t>
            </w:r>
          </w:p>
        </w:tc>
        <w:tc>
          <w:tcPr>
            <w:tcW w:w="674" w:type="dxa"/>
            <w:vAlign w:val="center"/>
          </w:tcPr>
          <w:p w14:paraId="3D298D22" w14:textId="77777777" w:rsidR="00EB6098" w:rsidRPr="002C4BC3" w:rsidRDefault="00EB6098" w:rsidP="00EB6098">
            <w:pPr>
              <w:spacing w:before="0" w:after="0" w:line="240" w:lineRule="auto"/>
              <w:ind w:firstLine="0"/>
              <w:jc w:val="center"/>
              <w:rPr>
                <w:sz w:val="22"/>
                <w:szCs w:val="22"/>
              </w:rPr>
            </w:pPr>
            <w:r w:rsidRPr="002C4BC3">
              <w:rPr>
                <w:sz w:val="22"/>
                <w:szCs w:val="22"/>
              </w:rPr>
              <w:t>3</w:t>
            </w:r>
          </w:p>
        </w:tc>
        <w:tc>
          <w:tcPr>
            <w:tcW w:w="673" w:type="dxa"/>
            <w:vAlign w:val="center"/>
          </w:tcPr>
          <w:p w14:paraId="7E181ED3" w14:textId="77777777" w:rsidR="00EB6098" w:rsidRPr="002C4BC3" w:rsidRDefault="00EB6098" w:rsidP="00EB6098">
            <w:pPr>
              <w:spacing w:before="0" w:after="0" w:line="240" w:lineRule="auto"/>
              <w:ind w:firstLine="0"/>
              <w:jc w:val="center"/>
              <w:rPr>
                <w:sz w:val="22"/>
                <w:szCs w:val="22"/>
              </w:rPr>
            </w:pPr>
            <w:r w:rsidRPr="002C4BC3">
              <w:rPr>
                <w:sz w:val="22"/>
                <w:szCs w:val="22"/>
              </w:rPr>
              <w:t>45</w:t>
            </w:r>
          </w:p>
        </w:tc>
        <w:tc>
          <w:tcPr>
            <w:tcW w:w="675" w:type="dxa"/>
            <w:vAlign w:val="center"/>
          </w:tcPr>
          <w:p w14:paraId="7E637DCF" w14:textId="77777777" w:rsidR="00EB6098" w:rsidRPr="002C4BC3" w:rsidRDefault="00EB6098" w:rsidP="00EB6098">
            <w:pPr>
              <w:spacing w:before="0" w:after="0" w:line="240" w:lineRule="auto"/>
              <w:ind w:firstLine="0"/>
              <w:jc w:val="center"/>
              <w:rPr>
                <w:sz w:val="22"/>
                <w:szCs w:val="22"/>
              </w:rPr>
            </w:pPr>
          </w:p>
        </w:tc>
        <w:tc>
          <w:tcPr>
            <w:tcW w:w="679" w:type="dxa"/>
            <w:vAlign w:val="center"/>
          </w:tcPr>
          <w:p w14:paraId="49DE6376" w14:textId="77777777" w:rsidR="00EB6098" w:rsidRPr="002C4BC3" w:rsidRDefault="00EB6098" w:rsidP="00EB6098">
            <w:pPr>
              <w:spacing w:before="0" w:after="0" w:line="240" w:lineRule="auto"/>
              <w:ind w:firstLine="0"/>
              <w:jc w:val="center"/>
              <w:rPr>
                <w:sz w:val="22"/>
                <w:szCs w:val="22"/>
              </w:rPr>
            </w:pPr>
          </w:p>
        </w:tc>
        <w:tc>
          <w:tcPr>
            <w:tcW w:w="674" w:type="dxa"/>
            <w:vAlign w:val="center"/>
          </w:tcPr>
          <w:p w14:paraId="739A8A0B" w14:textId="77777777" w:rsidR="00EB6098" w:rsidRPr="002C4BC3" w:rsidRDefault="00EB6098" w:rsidP="00EB6098">
            <w:pPr>
              <w:spacing w:before="0" w:after="0" w:line="240" w:lineRule="auto"/>
              <w:ind w:firstLine="0"/>
              <w:jc w:val="center"/>
              <w:rPr>
                <w:sz w:val="22"/>
                <w:szCs w:val="22"/>
              </w:rPr>
            </w:pPr>
          </w:p>
        </w:tc>
        <w:tc>
          <w:tcPr>
            <w:tcW w:w="679" w:type="dxa"/>
          </w:tcPr>
          <w:p w14:paraId="0AAEC295" w14:textId="77777777" w:rsidR="00EB6098" w:rsidRPr="002C4BC3" w:rsidRDefault="00EB6098" w:rsidP="00EB6098">
            <w:pPr>
              <w:spacing w:before="0" w:after="0" w:line="240" w:lineRule="auto"/>
              <w:ind w:firstLine="0"/>
              <w:jc w:val="center"/>
              <w:rPr>
                <w:sz w:val="22"/>
                <w:szCs w:val="22"/>
              </w:rPr>
            </w:pPr>
            <w:r w:rsidRPr="002C4BC3">
              <w:rPr>
                <w:sz w:val="22"/>
                <w:szCs w:val="22"/>
              </w:rPr>
              <w:t>I</w:t>
            </w:r>
          </w:p>
        </w:tc>
        <w:tc>
          <w:tcPr>
            <w:tcW w:w="766" w:type="dxa"/>
          </w:tcPr>
          <w:p w14:paraId="6D6B87E5" w14:textId="77777777" w:rsidR="00EB6098" w:rsidRPr="002C4BC3" w:rsidRDefault="00EB6098" w:rsidP="00EB6098">
            <w:pPr>
              <w:spacing w:before="0" w:after="0" w:line="240" w:lineRule="auto"/>
              <w:ind w:firstLine="0"/>
              <w:jc w:val="center"/>
              <w:rPr>
                <w:sz w:val="22"/>
                <w:szCs w:val="22"/>
              </w:rPr>
            </w:pPr>
          </w:p>
        </w:tc>
      </w:tr>
      <w:tr w:rsidR="002C4BC3" w:rsidRPr="002C4BC3" w14:paraId="6570751C" w14:textId="77777777" w:rsidTr="000B2578">
        <w:trPr>
          <w:trHeight w:val="283"/>
        </w:trPr>
        <w:tc>
          <w:tcPr>
            <w:tcW w:w="4820" w:type="dxa"/>
            <w:gridSpan w:val="3"/>
            <w:vAlign w:val="center"/>
          </w:tcPr>
          <w:p w14:paraId="094893FA" w14:textId="77777777" w:rsidR="00EB6098" w:rsidRPr="002C4BC3" w:rsidRDefault="00EB6098" w:rsidP="00EB6098">
            <w:pPr>
              <w:spacing w:before="0" w:after="0" w:line="240" w:lineRule="auto"/>
              <w:ind w:firstLine="0"/>
              <w:rPr>
                <w:b/>
                <w:sz w:val="22"/>
                <w:szCs w:val="22"/>
              </w:rPr>
            </w:pPr>
            <w:r w:rsidRPr="002C4BC3">
              <w:rPr>
                <w:b/>
                <w:i/>
                <w:iCs/>
                <w:sz w:val="22"/>
                <w:szCs w:val="22"/>
              </w:rPr>
              <w:t>Tự chọn</w:t>
            </w:r>
          </w:p>
        </w:tc>
        <w:tc>
          <w:tcPr>
            <w:tcW w:w="674" w:type="dxa"/>
            <w:vAlign w:val="center"/>
          </w:tcPr>
          <w:p w14:paraId="40619019" w14:textId="77777777" w:rsidR="00EB6098" w:rsidRPr="002C4BC3" w:rsidRDefault="00EB6098" w:rsidP="00EB6098">
            <w:pPr>
              <w:spacing w:before="0" w:after="0" w:line="240" w:lineRule="auto"/>
              <w:ind w:firstLine="0"/>
              <w:jc w:val="center"/>
              <w:rPr>
                <w:b/>
                <w:i/>
                <w:iCs/>
                <w:sz w:val="22"/>
                <w:szCs w:val="22"/>
              </w:rPr>
            </w:pPr>
            <w:r w:rsidRPr="002C4BC3">
              <w:rPr>
                <w:b/>
                <w:i/>
                <w:iCs/>
                <w:sz w:val="22"/>
                <w:szCs w:val="22"/>
              </w:rPr>
              <w:t>2</w:t>
            </w:r>
          </w:p>
        </w:tc>
        <w:tc>
          <w:tcPr>
            <w:tcW w:w="673" w:type="dxa"/>
            <w:vAlign w:val="center"/>
          </w:tcPr>
          <w:p w14:paraId="79E1E459"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6A021F4B"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6E776EEA" w14:textId="77777777" w:rsidR="00EB6098" w:rsidRPr="002C4BC3" w:rsidRDefault="00EB6098" w:rsidP="00EB6098">
            <w:pPr>
              <w:spacing w:before="0" w:after="0" w:line="240" w:lineRule="auto"/>
              <w:ind w:firstLine="0"/>
              <w:jc w:val="center"/>
              <w:rPr>
                <w:b/>
                <w:sz w:val="22"/>
                <w:szCs w:val="22"/>
              </w:rPr>
            </w:pPr>
          </w:p>
        </w:tc>
        <w:tc>
          <w:tcPr>
            <w:tcW w:w="674" w:type="dxa"/>
            <w:vAlign w:val="center"/>
          </w:tcPr>
          <w:p w14:paraId="76E6EBB5"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13ED83C1" w14:textId="77777777" w:rsidR="00EB6098" w:rsidRPr="002C4BC3" w:rsidRDefault="00EB6098" w:rsidP="00EB6098">
            <w:pPr>
              <w:spacing w:before="0" w:after="0" w:line="240" w:lineRule="auto"/>
              <w:ind w:firstLine="0"/>
              <w:jc w:val="center"/>
              <w:rPr>
                <w:b/>
                <w:sz w:val="22"/>
                <w:szCs w:val="22"/>
              </w:rPr>
            </w:pPr>
          </w:p>
        </w:tc>
        <w:tc>
          <w:tcPr>
            <w:tcW w:w="766" w:type="dxa"/>
          </w:tcPr>
          <w:p w14:paraId="19E4467A" w14:textId="77777777" w:rsidR="00EB6098" w:rsidRPr="002C4BC3" w:rsidRDefault="00EB6098" w:rsidP="00EB6098">
            <w:pPr>
              <w:spacing w:before="0" w:after="0" w:line="240" w:lineRule="auto"/>
              <w:ind w:firstLine="0"/>
              <w:jc w:val="center"/>
              <w:rPr>
                <w:b/>
                <w:sz w:val="22"/>
                <w:szCs w:val="22"/>
              </w:rPr>
            </w:pPr>
          </w:p>
        </w:tc>
      </w:tr>
      <w:tr w:rsidR="002C4BC3" w:rsidRPr="002C4BC3" w14:paraId="6395A568" w14:textId="77777777" w:rsidTr="000B2578">
        <w:trPr>
          <w:trHeight w:val="283"/>
        </w:trPr>
        <w:tc>
          <w:tcPr>
            <w:tcW w:w="564" w:type="dxa"/>
            <w:vAlign w:val="center"/>
          </w:tcPr>
          <w:p w14:paraId="26499541" w14:textId="77777777" w:rsidR="00EB6098" w:rsidRPr="002C4BC3" w:rsidRDefault="00EB6098" w:rsidP="00EB6098">
            <w:pPr>
              <w:spacing w:before="0" w:after="0" w:line="240" w:lineRule="auto"/>
              <w:ind w:firstLine="0"/>
              <w:jc w:val="center"/>
              <w:rPr>
                <w:b/>
                <w:sz w:val="22"/>
                <w:szCs w:val="22"/>
              </w:rPr>
            </w:pPr>
            <w:r w:rsidRPr="002C4BC3">
              <w:rPr>
                <w:bCs/>
                <w:sz w:val="22"/>
                <w:szCs w:val="22"/>
              </w:rPr>
              <w:t>7</w:t>
            </w:r>
          </w:p>
        </w:tc>
        <w:tc>
          <w:tcPr>
            <w:tcW w:w="793" w:type="dxa"/>
            <w:vAlign w:val="center"/>
          </w:tcPr>
          <w:p w14:paraId="6FEFAF89" w14:textId="77777777" w:rsidR="00EB6098" w:rsidRPr="002C4BC3" w:rsidRDefault="00EB6098" w:rsidP="00EB6098">
            <w:pPr>
              <w:spacing w:before="0" w:after="0" w:line="240" w:lineRule="auto"/>
              <w:ind w:firstLine="0"/>
              <w:jc w:val="center"/>
              <w:rPr>
                <w:b/>
                <w:sz w:val="22"/>
                <w:szCs w:val="22"/>
              </w:rPr>
            </w:pPr>
            <w:r w:rsidRPr="002C4BC3">
              <w:rPr>
                <w:sz w:val="22"/>
                <w:szCs w:val="22"/>
              </w:rPr>
              <w:t>11467</w:t>
            </w:r>
          </w:p>
        </w:tc>
        <w:tc>
          <w:tcPr>
            <w:tcW w:w="3463" w:type="dxa"/>
            <w:vAlign w:val="center"/>
          </w:tcPr>
          <w:p w14:paraId="592DFB33" w14:textId="77777777" w:rsidR="00EB6098" w:rsidRPr="002C4BC3" w:rsidRDefault="00EB6098" w:rsidP="00EB6098">
            <w:pPr>
              <w:spacing w:before="0" w:after="0" w:line="240" w:lineRule="auto"/>
              <w:ind w:firstLine="0"/>
              <w:rPr>
                <w:b/>
                <w:sz w:val="22"/>
                <w:szCs w:val="22"/>
              </w:rPr>
            </w:pPr>
            <w:r w:rsidRPr="002C4BC3">
              <w:rPr>
                <w:sz w:val="22"/>
                <w:szCs w:val="22"/>
              </w:rPr>
              <w:t>Luật Hôn nhân và gia đình</w:t>
            </w:r>
          </w:p>
        </w:tc>
        <w:tc>
          <w:tcPr>
            <w:tcW w:w="674" w:type="dxa"/>
            <w:vAlign w:val="center"/>
          </w:tcPr>
          <w:p w14:paraId="540ACB09" w14:textId="77777777" w:rsidR="00EB6098" w:rsidRPr="002C4BC3" w:rsidRDefault="00EB6098" w:rsidP="00EB6098">
            <w:pPr>
              <w:spacing w:before="0" w:after="0" w:line="240" w:lineRule="auto"/>
              <w:ind w:firstLine="0"/>
              <w:jc w:val="center"/>
              <w:rPr>
                <w:b/>
                <w:sz w:val="22"/>
                <w:szCs w:val="22"/>
              </w:rPr>
            </w:pPr>
            <w:r w:rsidRPr="002C4BC3">
              <w:rPr>
                <w:bCs/>
                <w:sz w:val="22"/>
                <w:szCs w:val="22"/>
              </w:rPr>
              <w:t>2</w:t>
            </w:r>
          </w:p>
        </w:tc>
        <w:tc>
          <w:tcPr>
            <w:tcW w:w="673" w:type="dxa"/>
            <w:vAlign w:val="center"/>
          </w:tcPr>
          <w:p w14:paraId="3D1C0D9C" w14:textId="77777777" w:rsidR="00EB6098" w:rsidRPr="002C4BC3" w:rsidRDefault="00EB6098" w:rsidP="00EB6098">
            <w:pPr>
              <w:spacing w:before="0" w:after="0" w:line="240" w:lineRule="auto"/>
              <w:ind w:firstLine="0"/>
              <w:jc w:val="center"/>
              <w:rPr>
                <w:b/>
                <w:sz w:val="22"/>
                <w:szCs w:val="22"/>
              </w:rPr>
            </w:pPr>
            <w:r w:rsidRPr="002C4BC3">
              <w:rPr>
                <w:bCs/>
                <w:sz w:val="22"/>
                <w:szCs w:val="22"/>
                <w:lang w:val="vi-VN"/>
              </w:rPr>
              <w:t>30</w:t>
            </w:r>
          </w:p>
        </w:tc>
        <w:tc>
          <w:tcPr>
            <w:tcW w:w="675" w:type="dxa"/>
            <w:vAlign w:val="center"/>
          </w:tcPr>
          <w:p w14:paraId="7842DE61"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385A1EBB" w14:textId="77777777" w:rsidR="00EB6098" w:rsidRPr="002C4BC3" w:rsidRDefault="00EB6098" w:rsidP="00EB6098">
            <w:pPr>
              <w:spacing w:before="0" w:after="0" w:line="240" w:lineRule="auto"/>
              <w:ind w:firstLine="0"/>
              <w:jc w:val="center"/>
              <w:rPr>
                <w:b/>
                <w:sz w:val="22"/>
                <w:szCs w:val="22"/>
              </w:rPr>
            </w:pPr>
          </w:p>
        </w:tc>
        <w:tc>
          <w:tcPr>
            <w:tcW w:w="674" w:type="dxa"/>
            <w:vAlign w:val="center"/>
          </w:tcPr>
          <w:p w14:paraId="7459D08F" w14:textId="77777777" w:rsidR="00EB6098" w:rsidRPr="002C4BC3" w:rsidRDefault="00EB6098" w:rsidP="00EB6098">
            <w:pPr>
              <w:spacing w:before="0" w:after="0" w:line="240" w:lineRule="auto"/>
              <w:ind w:firstLine="0"/>
              <w:jc w:val="center"/>
              <w:rPr>
                <w:b/>
                <w:sz w:val="22"/>
                <w:szCs w:val="22"/>
              </w:rPr>
            </w:pPr>
          </w:p>
        </w:tc>
        <w:tc>
          <w:tcPr>
            <w:tcW w:w="679" w:type="dxa"/>
          </w:tcPr>
          <w:p w14:paraId="34A2FBFB"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766" w:type="dxa"/>
            <w:vAlign w:val="center"/>
          </w:tcPr>
          <w:p w14:paraId="6BA993BD" w14:textId="77777777" w:rsidR="00EB6098" w:rsidRPr="002C4BC3" w:rsidRDefault="00EB6098" w:rsidP="00EB6098">
            <w:pPr>
              <w:spacing w:before="0" w:after="0" w:line="240" w:lineRule="auto"/>
              <w:ind w:firstLine="0"/>
              <w:jc w:val="center"/>
              <w:rPr>
                <w:b/>
                <w:sz w:val="22"/>
                <w:szCs w:val="22"/>
              </w:rPr>
            </w:pPr>
          </w:p>
        </w:tc>
      </w:tr>
      <w:tr w:rsidR="002C4BC3" w:rsidRPr="002C4BC3" w14:paraId="2712D070" w14:textId="77777777" w:rsidTr="000B2578">
        <w:trPr>
          <w:trHeight w:val="283"/>
        </w:trPr>
        <w:tc>
          <w:tcPr>
            <w:tcW w:w="564" w:type="dxa"/>
            <w:vAlign w:val="center"/>
          </w:tcPr>
          <w:p w14:paraId="7EF76869" w14:textId="77777777" w:rsidR="00EB6098" w:rsidRPr="002C4BC3" w:rsidRDefault="00EB6098" w:rsidP="00EB6098">
            <w:pPr>
              <w:spacing w:before="0" w:after="0" w:line="240" w:lineRule="auto"/>
              <w:ind w:firstLine="0"/>
              <w:jc w:val="center"/>
              <w:rPr>
                <w:b/>
                <w:sz w:val="22"/>
                <w:szCs w:val="22"/>
              </w:rPr>
            </w:pPr>
            <w:r w:rsidRPr="002C4BC3">
              <w:rPr>
                <w:bCs/>
                <w:sz w:val="22"/>
                <w:szCs w:val="22"/>
              </w:rPr>
              <w:t>8</w:t>
            </w:r>
          </w:p>
        </w:tc>
        <w:tc>
          <w:tcPr>
            <w:tcW w:w="793" w:type="dxa"/>
            <w:vAlign w:val="center"/>
          </w:tcPr>
          <w:p w14:paraId="746D77FB" w14:textId="77777777" w:rsidR="00EB6098" w:rsidRPr="002C4BC3" w:rsidRDefault="00EB6098" w:rsidP="00EB6098">
            <w:pPr>
              <w:spacing w:before="0" w:after="0" w:line="240" w:lineRule="auto"/>
              <w:ind w:firstLine="0"/>
              <w:jc w:val="center"/>
              <w:rPr>
                <w:b/>
                <w:sz w:val="22"/>
                <w:szCs w:val="22"/>
              </w:rPr>
            </w:pPr>
            <w:r w:rsidRPr="002C4BC3">
              <w:rPr>
                <w:bCs/>
                <w:sz w:val="22"/>
                <w:szCs w:val="22"/>
              </w:rPr>
              <w:t>11450</w:t>
            </w:r>
          </w:p>
        </w:tc>
        <w:tc>
          <w:tcPr>
            <w:tcW w:w="3463" w:type="dxa"/>
            <w:vAlign w:val="center"/>
          </w:tcPr>
          <w:p w14:paraId="26A0D17F" w14:textId="77777777" w:rsidR="00EB6098" w:rsidRPr="002C4BC3" w:rsidRDefault="00EB6098" w:rsidP="00EB6098">
            <w:pPr>
              <w:spacing w:before="0" w:after="0" w:line="240" w:lineRule="auto"/>
              <w:ind w:firstLine="0"/>
              <w:rPr>
                <w:b/>
                <w:sz w:val="22"/>
                <w:szCs w:val="22"/>
              </w:rPr>
            </w:pPr>
            <w:r w:rsidRPr="002C4BC3">
              <w:rPr>
                <w:bCs/>
                <w:sz w:val="22"/>
                <w:szCs w:val="22"/>
              </w:rPr>
              <w:t>Pháp luật về dịch vụ hàng hải</w:t>
            </w:r>
          </w:p>
        </w:tc>
        <w:tc>
          <w:tcPr>
            <w:tcW w:w="674" w:type="dxa"/>
            <w:vAlign w:val="center"/>
          </w:tcPr>
          <w:p w14:paraId="0291AB9D" w14:textId="77777777" w:rsidR="00EB6098" w:rsidRPr="002C4BC3" w:rsidRDefault="00EB6098" w:rsidP="00EB6098">
            <w:pPr>
              <w:spacing w:before="0" w:after="0" w:line="240" w:lineRule="auto"/>
              <w:ind w:firstLine="0"/>
              <w:jc w:val="center"/>
              <w:rPr>
                <w:b/>
                <w:sz w:val="22"/>
                <w:szCs w:val="22"/>
              </w:rPr>
            </w:pPr>
            <w:r w:rsidRPr="002C4BC3">
              <w:rPr>
                <w:bCs/>
                <w:sz w:val="22"/>
                <w:szCs w:val="22"/>
              </w:rPr>
              <w:t>2</w:t>
            </w:r>
          </w:p>
        </w:tc>
        <w:tc>
          <w:tcPr>
            <w:tcW w:w="673" w:type="dxa"/>
            <w:vAlign w:val="center"/>
          </w:tcPr>
          <w:p w14:paraId="29715B89" w14:textId="77777777" w:rsidR="00EB6098" w:rsidRPr="002C4BC3" w:rsidRDefault="00EB6098" w:rsidP="00EB6098">
            <w:pPr>
              <w:spacing w:before="0" w:after="0" w:line="240" w:lineRule="auto"/>
              <w:ind w:firstLine="0"/>
              <w:jc w:val="center"/>
              <w:rPr>
                <w:b/>
                <w:sz w:val="22"/>
                <w:szCs w:val="22"/>
              </w:rPr>
            </w:pPr>
            <w:r w:rsidRPr="002C4BC3">
              <w:rPr>
                <w:bCs/>
                <w:sz w:val="22"/>
                <w:szCs w:val="22"/>
              </w:rPr>
              <w:t>25</w:t>
            </w:r>
          </w:p>
        </w:tc>
        <w:tc>
          <w:tcPr>
            <w:tcW w:w="675" w:type="dxa"/>
            <w:vAlign w:val="center"/>
          </w:tcPr>
          <w:p w14:paraId="7CD164C5" w14:textId="77777777" w:rsidR="00EB6098" w:rsidRPr="002C4BC3" w:rsidRDefault="00EB6098" w:rsidP="00EB6098">
            <w:pPr>
              <w:spacing w:before="0" w:after="0" w:line="240" w:lineRule="auto"/>
              <w:ind w:firstLine="0"/>
              <w:jc w:val="center"/>
              <w:rPr>
                <w:b/>
                <w:sz w:val="22"/>
                <w:szCs w:val="22"/>
              </w:rPr>
            </w:pPr>
            <w:r w:rsidRPr="002C4BC3">
              <w:rPr>
                <w:bCs/>
                <w:sz w:val="22"/>
                <w:szCs w:val="22"/>
              </w:rPr>
              <w:t>10</w:t>
            </w:r>
          </w:p>
        </w:tc>
        <w:tc>
          <w:tcPr>
            <w:tcW w:w="679" w:type="dxa"/>
            <w:vAlign w:val="center"/>
          </w:tcPr>
          <w:p w14:paraId="0813CDC9" w14:textId="77777777" w:rsidR="00EB6098" w:rsidRPr="002C4BC3" w:rsidRDefault="00EB6098" w:rsidP="00EB6098">
            <w:pPr>
              <w:spacing w:before="0" w:after="0" w:line="240" w:lineRule="auto"/>
              <w:ind w:firstLine="0"/>
              <w:jc w:val="center"/>
              <w:rPr>
                <w:b/>
                <w:sz w:val="22"/>
                <w:szCs w:val="22"/>
              </w:rPr>
            </w:pPr>
          </w:p>
        </w:tc>
        <w:tc>
          <w:tcPr>
            <w:tcW w:w="674" w:type="dxa"/>
            <w:vAlign w:val="center"/>
          </w:tcPr>
          <w:p w14:paraId="7ACA4101"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3C2CAAEA"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766" w:type="dxa"/>
            <w:vAlign w:val="center"/>
          </w:tcPr>
          <w:p w14:paraId="18A5AE0C" w14:textId="77777777" w:rsidR="00EB6098" w:rsidRPr="002C4BC3" w:rsidRDefault="00EB6098" w:rsidP="00EB6098">
            <w:pPr>
              <w:spacing w:before="0" w:after="0" w:line="240" w:lineRule="auto"/>
              <w:ind w:firstLine="0"/>
              <w:jc w:val="center"/>
              <w:rPr>
                <w:b/>
                <w:sz w:val="22"/>
                <w:szCs w:val="22"/>
              </w:rPr>
            </w:pPr>
          </w:p>
        </w:tc>
      </w:tr>
    </w:tbl>
    <w:p w14:paraId="17D31682" w14:textId="77777777" w:rsidR="00EA691C" w:rsidRPr="002C4BC3" w:rsidRDefault="00EA691C" w:rsidP="00EA691C">
      <w:pPr>
        <w:spacing w:before="120" w:after="120"/>
        <w:ind w:firstLine="539"/>
        <w:rPr>
          <w:b/>
          <w:sz w:val="22"/>
          <w:szCs w:val="22"/>
        </w:rPr>
      </w:pPr>
      <w:r w:rsidRPr="002C4BC3">
        <w:rPr>
          <w:b/>
          <w:sz w:val="22"/>
          <w:szCs w:val="22"/>
        </w:rPr>
        <w:t>Học kỳ VI</w:t>
      </w:r>
    </w:p>
    <w:tbl>
      <w:tblPr>
        <w:tblStyle w:val="TableGrid"/>
        <w:tblW w:w="9654" w:type="dxa"/>
        <w:tblLook w:val="04A0" w:firstRow="1" w:lastRow="0" w:firstColumn="1" w:lastColumn="0" w:noHBand="0" w:noVBand="1"/>
      </w:tblPr>
      <w:tblGrid>
        <w:gridCol w:w="564"/>
        <w:gridCol w:w="793"/>
        <w:gridCol w:w="3475"/>
        <w:gridCol w:w="674"/>
        <w:gridCol w:w="674"/>
        <w:gridCol w:w="675"/>
        <w:gridCol w:w="679"/>
        <w:gridCol w:w="675"/>
        <w:gridCol w:w="679"/>
        <w:gridCol w:w="766"/>
      </w:tblGrid>
      <w:tr w:rsidR="002C4BC3" w:rsidRPr="002C4BC3" w14:paraId="25DC094E" w14:textId="77777777" w:rsidTr="00EB6098">
        <w:trPr>
          <w:tblHeader/>
        </w:trPr>
        <w:tc>
          <w:tcPr>
            <w:tcW w:w="564" w:type="dxa"/>
            <w:tcBorders>
              <w:top w:val="single" w:sz="8" w:space="0" w:color="auto"/>
            </w:tcBorders>
            <w:vAlign w:val="center"/>
          </w:tcPr>
          <w:p w14:paraId="18132716" w14:textId="77777777" w:rsidR="00EA691C" w:rsidRPr="002C4BC3" w:rsidRDefault="00EA691C"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31CF30C3" w14:textId="77777777" w:rsidR="00EA691C" w:rsidRPr="002C4BC3" w:rsidRDefault="00EA691C" w:rsidP="000B2578">
            <w:pPr>
              <w:spacing w:before="0" w:after="0" w:line="240" w:lineRule="auto"/>
              <w:ind w:firstLine="0"/>
              <w:jc w:val="center"/>
              <w:rPr>
                <w:b/>
                <w:sz w:val="22"/>
                <w:szCs w:val="22"/>
              </w:rPr>
            </w:pPr>
            <w:r w:rsidRPr="002C4BC3">
              <w:rPr>
                <w:b/>
                <w:sz w:val="22"/>
                <w:szCs w:val="22"/>
              </w:rPr>
              <w:t>Mã HP</w:t>
            </w:r>
          </w:p>
        </w:tc>
        <w:tc>
          <w:tcPr>
            <w:tcW w:w="3475" w:type="dxa"/>
            <w:tcBorders>
              <w:top w:val="single" w:sz="8" w:space="0" w:color="auto"/>
            </w:tcBorders>
            <w:vAlign w:val="center"/>
          </w:tcPr>
          <w:p w14:paraId="748E8466" w14:textId="77777777" w:rsidR="00EA691C" w:rsidRPr="002C4BC3" w:rsidRDefault="00EA691C" w:rsidP="000B2578">
            <w:pPr>
              <w:spacing w:before="0" w:after="0" w:line="240" w:lineRule="auto"/>
              <w:ind w:firstLine="0"/>
              <w:jc w:val="center"/>
              <w:rPr>
                <w:b/>
                <w:sz w:val="22"/>
                <w:szCs w:val="22"/>
              </w:rPr>
            </w:pPr>
            <w:r w:rsidRPr="002C4BC3">
              <w:rPr>
                <w:b/>
                <w:sz w:val="22"/>
                <w:szCs w:val="22"/>
              </w:rPr>
              <w:t>Tên học phần</w:t>
            </w:r>
          </w:p>
        </w:tc>
        <w:tc>
          <w:tcPr>
            <w:tcW w:w="674" w:type="dxa"/>
            <w:tcBorders>
              <w:top w:val="single" w:sz="8" w:space="0" w:color="auto"/>
            </w:tcBorders>
            <w:vAlign w:val="center"/>
          </w:tcPr>
          <w:p w14:paraId="1A7A3BE9" w14:textId="77777777" w:rsidR="00EA691C" w:rsidRPr="002C4BC3" w:rsidRDefault="00EA691C" w:rsidP="000B2578">
            <w:pPr>
              <w:spacing w:before="0" w:after="0" w:line="240" w:lineRule="auto"/>
              <w:ind w:firstLine="0"/>
              <w:jc w:val="center"/>
              <w:rPr>
                <w:b/>
                <w:sz w:val="22"/>
                <w:szCs w:val="22"/>
              </w:rPr>
            </w:pPr>
            <w:r w:rsidRPr="002C4BC3">
              <w:rPr>
                <w:b/>
                <w:sz w:val="22"/>
                <w:szCs w:val="22"/>
              </w:rPr>
              <w:t>TC</w:t>
            </w:r>
          </w:p>
        </w:tc>
        <w:tc>
          <w:tcPr>
            <w:tcW w:w="674" w:type="dxa"/>
            <w:tcBorders>
              <w:top w:val="single" w:sz="8" w:space="0" w:color="auto"/>
            </w:tcBorders>
            <w:vAlign w:val="center"/>
          </w:tcPr>
          <w:p w14:paraId="5E59210D" w14:textId="77777777" w:rsidR="00EA691C" w:rsidRPr="002C4BC3" w:rsidRDefault="00EA691C" w:rsidP="000B2578">
            <w:pPr>
              <w:spacing w:before="0" w:after="0" w:line="240" w:lineRule="auto"/>
              <w:ind w:firstLine="0"/>
              <w:jc w:val="center"/>
              <w:rPr>
                <w:b/>
                <w:sz w:val="22"/>
                <w:szCs w:val="22"/>
              </w:rPr>
            </w:pPr>
            <w:r w:rsidRPr="002C4BC3">
              <w:rPr>
                <w:b/>
                <w:sz w:val="22"/>
                <w:szCs w:val="22"/>
              </w:rPr>
              <w:t>LT</w:t>
            </w:r>
          </w:p>
        </w:tc>
        <w:tc>
          <w:tcPr>
            <w:tcW w:w="675" w:type="dxa"/>
            <w:tcBorders>
              <w:top w:val="single" w:sz="8" w:space="0" w:color="auto"/>
            </w:tcBorders>
            <w:vAlign w:val="center"/>
          </w:tcPr>
          <w:p w14:paraId="1C55CD89" w14:textId="77777777" w:rsidR="00EA691C" w:rsidRPr="002C4BC3" w:rsidRDefault="00EA691C"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22BAC422" w14:textId="77777777" w:rsidR="00EA691C" w:rsidRPr="002C4BC3" w:rsidRDefault="00EA691C" w:rsidP="000B2578">
            <w:pPr>
              <w:spacing w:before="0" w:after="0" w:line="240" w:lineRule="auto"/>
              <w:ind w:firstLine="0"/>
              <w:jc w:val="center"/>
              <w:rPr>
                <w:b/>
                <w:sz w:val="22"/>
                <w:szCs w:val="22"/>
              </w:rPr>
            </w:pPr>
            <w:r w:rsidRPr="002C4BC3">
              <w:rPr>
                <w:b/>
                <w:sz w:val="22"/>
                <w:szCs w:val="22"/>
              </w:rPr>
              <w:t>BTL</w:t>
            </w:r>
          </w:p>
        </w:tc>
        <w:tc>
          <w:tcPr>
            <w:tcW w:w="675" w:type="dxa"/>
            <w:tcBorders>
              <w:top w:val="single" w:sz="8" w:space="0" w:color="auto"/>
            </w:tcBorders>
            <w:vAlign w:val="center"/>
          </w:tcPr>
          <w:p w14:paraId="72030B24" w14:textId="77777777" w:rsidR="00EA691C" w:rsidRPr="002C4BC3" w:rsidRDefault="00EA691C" w:rsidP="000B2578">
            <w:pPr>
              <w:spacing w:before="0" w:after="0" w:line="240" w:lineRule="auto"/>
              <w:ind w:firstLine="0"/>
              <w:jc w:val="center"/>
              <w:rPr>
                <w:b/>
                <w:sz w:val="22"/>
                <w:szCs w:val="22"/>
              </w:rPr>
            </w:pPr>
            <w:r w:rsidRPr="002C4BC3">
              <w:rPr>
                <w:b/>
                <w:sz w:val="22"/>
                <w:szCs w:val="22"/>
              </w:rPr>
              <w:t>ĐA</w:t>
            </w:r>
          </w:p>
        </w:tc>
        <w:tc>
          <w:tcPr>
            <w:tcW w:w="679" w:type="dxa"/>
            <w:tcBorders>
              <w:top w:val="single" w:sz="8" w:space="0" w:color="auto"/>
            </w:tcBorders>
            <w:vAlign w:val="center"/>
          </w:tcPr>
          <w:p w14:paraId="79CF4628" w14:textId="77777777" w:rsidR="00EA691C" w:rsidRPr="002C4BC3" w:rsidRDefault="00EA691C" w:rsidP="000B2578">
            <w:pPr>
              <w:spacing w:before="0" w:after="0" w:line="240" w:lineRule="auto"/>
              <w:ind w:firstLine="0"/>
              <w:jc w:val="center"/>
              <w:rPr>
                <w:b/>
                <w:sz w:val="22"/>
                <w:szCs w:val="22"/>
              </w:rPr>
            </w:pPr>
            <w:r w:rsidRPr="002C4BC3">
              <w:rPr>
                <w:b/>
                <w:sz w:val="22"/>
                <w:szCs w:val="22"/>
              </w:rPr>
              <w:t>Loại HP</w:t>
            </w:r>
          </w:p>
        </w:tc>
        <w:tc>
          <w:tcPr>
            <w:tcW w:w="766" w:type="dxa"/>
            <w:tcBorders>
              <w:top w:val="single" w:sz="8" w:space="0" w:color="auto"/>
            </w:tcBorders>
            <w:vAlign w:val="center"/>
          </w:tcPr>
          <w:p w14:paraId="1FC363E5" w14:textId="77777777" w:rsidR="00EA691C" w:rsidRPr="002C4BC3" w:rsidRDefault="00EA691C"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7A9EA395" w14:textId="77777777" w:rsidTr="00EB6098">
        <w:trPr>
          <w:trHeight w:val="283"/>
        </w:trPr>
        <w:tc>
          <w:tcPr>
            <w:tcW w:w="4832" w:type="dxa"/>
            <w:gridSpan w:val="3"/>
            <w:vAlign w:val="center"/>
          </w:tcPr>
          <w:p w14:paraId="055DC942" w14:textId="77777777" w:rsidR="00EA691C" w:rsidRPr="002C4BC3" w:rsidRDefault="00EA691C" w:rsidP="000B2578">
            <w:pPr>
              <w:spacing w:before="0" w:after="0" w:line="240" w:lineRule="auto"/>
              <w:ind w:firstLine="0"/>
              <w:rPr>
                <w:b/>
                <w:sz w:val="22"/>
                <w:szCs w:val="22"/>
              </w:rPr>
            </w:pPr>
            <w:r w:rsidRPr="002C4BC3">
              <w:rPr>
                <w:b/>
                <w:i/>
                <w:iCs/>
                <w:sz w:val="22"/>
                <w:szCs w:val="22"/>
              </w:rPr>
              <w:t>Bắt buộc</w:t>
            </w:r>
          </w:p>
        </w:tc>
        <w:tc>
          <w:tcPr>
            <w:tcW w:w="674" w:type="dxa"/>
            <w:vAlign w:val="center"/>
          </w:tcPr>
          <w:p w14:paraId="79FEAD3C" w14:textId="062D90CD" w:rsidR="00EA691C" w:rsidRPr="002C4BC3" w:rsidRDefault="00EA691C" w:rsidP="000B2578">
            <w:pPr>
              <w:spacing w:before="0" w:after="0" w:line="240" w:lineRule="auto"/>
              <w:ind w:firstLine="0"/>
              <w:jc w:val="center"/>
              <w:rPr>
                <w:b/>
                <w:i/>
                <w:iCs/>
                <w:sz w:val="22"/>
                <w:szCs w:val="22"/>
              </w:rPr>
            </w:pPr>
            <w:r w:rsidRPr="002C4BC3">
              <w:rPr>
                <w:b/>
                <w:i/>
                <w:iCs/>
                <w:sz w:val="22"/>
                <w:szCs w:val="22"/>
              </w:rPr>
              <w:t>1</w:t>
            </w:r>
            <w:r w:rsidR="00EB6098" w:rsidRPr="002C4BC3">
              <w:rPr>
                <w:b/>
                <w:i/>
                <w:iCs/>
                <w:sz w:val="22"/>
                <w:szCs w:val="22"/>
              </w:rPr>
              <w:t>4</w:t>
            </w:r>
          </w:p>
        </w:tc>
        <w:tc>
          <w:tcPr>
            <w:tcW w:w="674" w:type="dxa"/>
            <w:vAlign w:val="center"/>
          </w:tcPr>
          <w:p w14:paraId="3A48C2D8" w14:textId="77777777" w:rsidR="00EA691C" w:rsidRPr="002C4BC3" w:rsidRDefault="00EA691C" w:rsidP="000B2578">
            <w:pPr>
              <w:spacing w:before="0" w:after="0" w:line="240" w:lineRule="auto"/>
              <w:ind w:firstLine="0"/>
              <w:jc w:val="center"/>
              <w:rPr>
                <w:b/>
                <w:sz w:val="22"/>
                <w:szCs w:val="22"/>
              </w:rPr>
            </w:pPr>
          </w:p>
        </w:tc>
        <w:tc>
          <w:tcPr>
            <w:tcW w:w="675" w:type="dxa"/>
            <w:vAlign w:val="center"/>
          </w:tcPr>
          <w:p w14:paraId="1467AF9D"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68C8D706" w14:textId="77777777" w:rsidR="00EA691C" w:rsidRPr="002C4BC3" w:rsidRDefault="00EA691C" w:rsidP="000B2578">
            <w:pPr>
              <w:spacing w:before="0" w:after="0" w:line="240" w:lineRule="auto"/>
              <w:ind w:firstLine="0"/>
              <w:jc w:val="center"/>
              <w:rPr>
                <w:b/>
                <w:sz w:val="22"/>
                <w:szCs w:val="22"/>
              </w:rPr>
            </w:pPr>
          </w:p>
        </w:tc>
        <w:tc>
          <w:tcPr>
            <w:tcW w:w="675" w:type="dxa"/>
            <w:vAlign w:val="center"/>
          </w:tcPr>
          <w:p w14:paraId="7BEDFBD5"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73E327D7" w14:textId="77777777" w:rsidR="00EA691C" w:rsidRPr="002C4BC3" w:rsidRDefault="00EA691C" w:rsidP="000B2578">
            <w:pPr>
              <w:spacing w:before="0" w:after="0" w:line="240" w:lineRule="auto"/>
              <w:ind w:firstLine="0"/>
              <w:jc w:val="center"/>
              <w:rPr>
                <w:b/>
                <w:sz w:val="22"/>
                <w:szCs w:val="22"/>
              </w:rPr>
            </w:pPr>
          </w:p>
        </w:tc>
        <w:tc>
          <w:tcPr>
            <w:tcW w:w="766" w:type="dxa"/>
          </w:tcPr>
          <w:p w14:paraId="6C7C60E8" w14:textId="77777777" w:rsidR="00EA691C" w:rsidRPr="002C4BC3" w:rsidRDefault="00EA691C" w:rsidP="000B2578">
            <w:pPr>
              <w:spacing w:before="0" w:after="0" w:line="240" w:lineRule="auto"/>
              <w:ind w:firstLine="0"/>
              <w:jc w:val="center"/>
              <w:rPr>
                <w:b/>
                <w:sz w:val="22"/>
                <w:szCs w:val="22"/>
              </w:rPr>
            </w:pPr>
          </w:p>
        </w:tc>
      </w:tr>
      <w:tr w:rsidR="002C4BC3" w:rsidRPr="002C4BC3" w14:paraId="1B3A2BED" w14:textId="77777777" w:rsidTr="00EB6098">
        <w:trPr>
          <w:trHeight w:val="283"/>
        </w:trPr>
        <w:tc>
          <w:tcPr>
            <w:tcW w:w="564" w:type="dxa"/>
            <w:vAlign w:val="center"/>
          </w:tcPr>
          <w:p w14:paraId="4C206A56" w14:textId="3D45924D" w:rsidR="00EB6098" w:rsidRPr="002C4BC3" w:rsidRDefault="00EB6098" w:rsidP="00EB6098">
            <w:pPr>
              <w:spacing w:before="0" w:after="0" w:line="240" w:lineRule="auto"/>
              <w:ind w:firstLine="0"/>
              <w:jc w:val="center"/>
              <w:rPr>
                <w:bCs/>
                <w:sz w:val="22"/>
                <w:szCs w:val="22"/>
              </w:rPr>
            </w:pPr>
            <w:r w:rsidRPr="002C4BC3">
              <w:rPr>
                <w:bCs/>
                <w:sz w:val="22"/>
                <w:szCs w:val="22"/>
              </w:rPr>
              <w:t>1</w:t>
            </w:r>
          </w:p>
        </w:tc>
        <w:tc>
          <w:tcPr>
            <w:tcW w:w="793" w:type="dxa"/>
            <w:vAlign w:val="center"/>
          </w:tcPr>
          <w:p w14:paraId="129C4348" w14:textId="1B469357" w:rsidR="00EB6098" w:rsidRPr="002C4BC3" w:rsidRDefault="00EB6098" w:rsidP="00EB6098">
            <w:pPr>
              <w:spacing w:before="0" w:after="0" w:line="240" w:lineRule="auto"/>
              <w:ind w:firstLine="0"/>
              <w:jc w:val="center"/>
              <w:rPr>
                <w:sz w:val="22"/>
                <w:szCs w:val="22"/>
              </w:rPr>
            </w:pPr>
            <w:r w:rsidRPr="002C4BC3">
              <w:rPr>
                <w:bCs/>
                <w:sz w:val="22"/>
                <w:szCs w:val="22"/>
              </w:rPr>
              <w:t>25459</w:t>
            </w:r>
          </w:p>
        </w:tc>
        <w:tc>
          <w:tcPr>
            <w:tcW w:w="3475" w:type="dxa"/>
            <w:vAlign w:val="center"/>
          </w:tcPr>
          <w:p w14:paraId="0FCDD310" w14:textId="7D8F2F3E" w:rsidR="00EB6098" w:rsidRPr="002C4BC3" w:rsidRDefault="00EB6098" w:rsidP="00EB6098">
            <w:pPr>
              <w:spacing w:before="0" w:after="0" w:line="240" w:lineRule="auto"/>
              <w:ind w:firstLine="0"/>
              <w:rPr>
                <w:bCs/>
                <w:sz w:val="22"/>
                <w:szCs w:val="22"/>
              </w:rPr>
            </w:pPr>
            <w:r w:rsidRPr="002C4BC3">
              <w:rPr>
                <w:bCs/>
                <w:sz w:val="22"/>
                <w:szCs w:val="22"/>
              </w:rPr>
              <w:t>Tiếng Anh chuyên ngành Luật</w:t>
            </w:r>
          </w:p>
        </w:tc>
        <w:tc>
          <w:tcPr>
            <w:tcW w:w="674" w:type="dxa"/>
            <w:vAlign w:val="center"/>
          </w:tcPr>
          <w:p w14:paraId="6626BF3D" w14:textId="79145807" w:rsidR="00EB6098" w:rsidRPr="002C4BC3" w:rsidRDefault="00EB6098" w:rsidP="00EB6098">
            <w:pPr>
              <w:spacing w:before="0" w:after="0" w:line="240" w:lineRule="auto"/>
              <w:ind w:firstLine="0"/>
              <w:jc w:val="center"/>
              <w:rPr>
                <w:bCs/>
                <w:sz w:val="22"/>
                <w:szCs w:val="22"/>
              </w:rPr>
            </w:pPr>
            <w:r w:rsidRPr="002C4BC3">
              <w:rPr>
                <w:bCs/>
                <w:sz w:val="22"/>
                <w:szCs w:val="22"/>
              </w:rPr>
              <w:t>4</w:t>
            </w:r>
          </w:p>
        </w:tc>
        <w:tc>
          <w:tcPr>
            <w:tcW w:w="674" w:type="dxa"/>
            <w:vAlign w:val="center"/>
          </w:tcPr>
          <w:p w14:paraId="77836A5D" w14:textId="1C820426" w:rsidR="00EB6098" w:rsidRPr="002C4BC3" w:rsidRDefault="00EB6098" w:rsidP="00EB6098">
            <w:pPr>
              <w:spacing w:before="0" w:after="0" w:line="240" w:lineRule="auto"/>
              <w:ind w:firstLine="0"/>
              <w:jc w:val="center"/>
              <w:rPr>
                <w:bCs/>
                <w:sz w:val="22"/>
                <w:szCs w:val="22"/>
              </w:rPr>
            </w:pPr>
            <w:r w:rsidRPr="002C4BC3">
              <w:rPr>
                <w:bCs/>
                <w:sz w:val="22"/>
                <w:szCs w:val="22"/>
              </w:rPr>
              <w:t>60</w:t>
            </w:r>
          </w:p>
        </w:tc>
        <w:tc>
          <w:tcPr>
            <w:tcW w:w="675" w:type="dxa"/>
            <w:vAlign w:val="center"/>
          </w:tcPr>
          <w:p w14:paraId="07945E83" w14:textId="77777777" w:rsidR="00EB6098" w:rsidRPr="002C4BC3" w:rsidRDefault="00EB6098" w:rsidP="00EB6098">
            <w:pPr>
              <w:spacing w:before="0" w:after="0" w:line="240" w:lineRule="auto"/>
              <w:ind w:firstLine="0"/>
              <w:jc w:val="center"/>
              <w:rPr>
                <w:bCs/>
                <w:sz w:val="22"/>
                <w:szCs w:val="22"/>
              </w:rPr>
            </w:pPr>
          </w:p>
        </w:tc>
        <w:tc>
          <w:tcPr>
            <w:tcW w:w="679" w:type="dxa"/>
            <w:vAlign w:val="center"/>
          </w:tcPr>
          <w:p w14:paraId="61FA6A48"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5ECC29D1" w14:textId="77777777" w:rsidR="00EB6098" w:rsidRPr="002C4BC3" w:rsidRDefault="00EB6098" w:rsidP="00EB6098">
            <w:pPr>
              <w:spacing w:before="0" w:after="0" w:line="240" w:lineRule="auto"/>
              <w:ind w:firstLine="0"/>
              <w:jc w:val="center"/>
              <w:rPr>
                <w:b/>
                <w:sz w:val="22"/>
                <w:szCs w:val="22"/>
              </w:rPr>
            </w:pPr>
          </w:p>
        </w:tc>
        <w:tc>
          <w:tcPr>
            <w:tcW w:w="679" w:type="dxa"/>
          </w:tcPr>
          <w:p w14:paraId="596D12B6" w14:textId="42E5E62B"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766" w:type="dxa"/>
          </w:tcPr>
          <w:p w14:paraId="4873BD83" w14:textId="77777777" w:rsidR="00EB6098" w:rsidRPr="002C4BC3" w:rsidRDefault="00EB6098" w:rsidP="00EB6098">
            <w:pPr>
              <w:spacing w:before="0" w:after="0" w:line="240" w:lineRule="auto"/>
              <w:ind w:firstLine="0"/>
              <w:jc w:val="center"/>
              <w:rPr>
                <w:b/>
                <w:sz w:val="22"/>
                <w:szCs w:val="22"/>
              </w:rPr>
            </w:pPr>
          </w:p>
        </w:tc>
      </w:tr>
      <w:tr w:rsidR="002C4BC3" w:rsidRPr="002C4BC3" w14:paraId="3B895CC6" w14:textId="77777777" w:rsidTr="00EB6098">
        <w:trPr>
          <w:trHeight w:val="283"/>
        </w:trPr>
        <w:tc>
          <w:tcPr>
            <w:tcW w:w="564" w:type="dxa"/>
            <w:vAlign w:val="center"/>
          </w:tcPr>
          <w:p w14:paraId="3B9DB324" w14:textId="78FEA0E5" w:rsidR="00EB6098" w:rsidRPr="002C4BC3" w:rsidRDefault="00EB6098" w:rsidP="00EB6098">
            <w:pPr>
              <w:spacing w:before="0" w:after="0" w:line="240" w:lineRule="auto"/>
              <w:ind w:firstLine="0"/>
              <w:jc w:val="center"/>
              <w:rPr>
                <w:bCs/>
                <w:sz w:val="22"/>
                <w:szCs w:val="22"/>
              </w:rPr>
            </w:pPr>
            <w:r w:rsidRPr="002C4BC3">
              <w:rPr>
                <w:bCs/>
                <w:sz w:val="22"/>
                <w:szCs w:val="22"/>
              </w:rPr>
              <w:t>2</w:t>
            </w:r>
          </w:p>
        </w:tc>
        <w:tc>
          <w:tcPr>
            <w:tcW w:w="793" w:type="dxa"/>
            <w:vAlign w:val="center"/>
          </w:tcPr>
          <w:p w14:paraId="2BEE4552" w14:textId="29BD739A" w:rsidR="00EB6098" w:rsidRPr="002C4BC3" w:rsidRDefault="00EB6098" w:rsidP="00EB6098">
            <w:pPr>
              <w:spacing w:before="0" w:after="0" w:line="240" w:lineRule="auto"/>
              <w:ind w:firstLine="0"/>
              <w:jc w:val="center"/>
              <w:rPr>
                <w:sz w:val="22"/>
                <w:szCs w:val="22"/>
              </w:rPr>
            </w:pPr>
            <w:r w:rsidRPr="002C4BC3">
              <w:rPr>
                <w:bCs/>
                <w:sz w:val="22"/>
                <w:szCs w:val="22"/>
              </w:rPr>
              <w:t>11494</w:t>
            </w:r>
          </w:p>
        </w:tc>
        <w:tc>
          <w:tcPr>
            <w:tcW w:w="3475" w:type="dxa"/>
            <w:vAlign w:val="center"/>
          </w:tcPr>
          <w:p w14:paraId="6EE61B13" w14:textId="64089CE1" w:rsidR="00EB6098" w:rsidRPr="002C4BC3" w:rsidRDefault="00EB6098" w:rsidP="00EB6098">
            <w:pPr>
              <w:spacing w:before="0" w:after="0" w:line="240" w:lineRule="auto"/>
              <w:ind w:firstLine="0"/>
              <w:rPr>
                <w:bCs/>
                <w:sz w:val="22"/>
                <w:szCs w:val="22"/>
              </w:rPr>
            </w:pPr>
            <w:r w:rsidRPr="002C4BC3">
              <w:rPr>
                <w:bCs/>
                <w:sz w:val="22"/>
                <w:szCs w:val="22"/>
              </w:rPr>
              <w:t>Pháp luật phòng, chống tham nhũng</w:t>
            </w:r>
          </w:p>
        </w:tc>
        <w:tc>
          <w:tcPr>
            <w:tcW w:w="674" w:type="dxa"/>
            <w:vAlign w:val="center"/>
          </w:tcPr>
          <w:p w14:paraId="0CA9A244" w14:textId="39775DF2" w:rsidR="00EB6098" w:rsidRPr="002C4BC3" w:rsidRDefault="00EB6098" w:rsidP="00EB6098">
            <w:pPr>
              <w:spacing w:before="0" w:after="0" w:line="240" w:lineRule="auto"/>
              <w:ind w:firstLine="0"/>
              <w:jc w:val="center"/>
              <w:rPr>
                <w:bCs/>
                <w:sz w:val="22"/>
                <w:szCs w:val="22"/>
              </w:rPr>
            </w:pPr>
            <w:r w:rsidRPr="002C4BC3">
              <w:rPr>
                <w:bCs/>
                <w:sz w:val="22"/>
                <w:szCs w:val="22"/>
              </w:rPr>
              <w:t>2</w:t>
            </w:r>
          </w:p>
        </w:tc>
        <w:tc>
          <w:tcPr>
            <w:tcW w:w="674" w:type="dxa"/>
            <w:vAlign w:val="center"/>
          </w:tcPr>
          <w:p w14:paraId="62C2AFA4" w14:textId="335BF092" w:rsidR="00EB6098" w:rsidRPr="002C4BC3" w:rsidRDefault="00EB6098" w:rsidP="00EB6098">
            <w:pPr>
              <w:spacing w:before="0" w:after="0" w:line="240" w:lineRule="auto"/>
              <w:ind w:firstLine="0"/>
              <w:jc w:val="center"/>
              <w:rPr>
                <w:bCs/>
                <w:sz w:val="22"/>
                <w:szCs w:val="22"/>
              </w:rPr>
            </w:pPr>
            <w:r w:rsidRPr="002C4BC3">
              <w:rPr>
                <w:bCs/>
                <w:sz w:val="22"/>
                <w:szCs w:val="22"/>
              </w:rPr>
              <w:t>30</w:t>
            </w:r>
          </w:p>
        </w:tc>
        <w:tc>
          <w:tcPr>
            <w:tcW w:w="675" w:type="dxa"/>
            <w:vAlign w:val="center"/>
          </w:tcPr>
          <w:p w14:paraId="61D91578" w14:textId="77777777" w:rsidR="00EB6098" w:rsidRPr="002C4BC3" w:rsidRDefault="00EB6098" w:rsidP="00EB6098">
            <w:pPr>
              <w:spacing w:before="0" w:after="0" w:line="240" w:lineRule="auto"/>
              <w:ind w:firstLine="0"/>
              <w:jc w:val="center"/>
              <w:rPr>
                <w:bCs/>
                <w:sz w:val="22"/>
                <w:szCs w:val="22"/>
              </w:rPr>
            </w:pPr>
          </w:p>
        </w:tc>
        <w:tc>
          <w:tcPr>
            <w:tcW w:w="679" w:type="dxa"/>
            <w:vAlign w:val="center"/>
          </w:tcPr>
          <w:p w14:paraId="60199633"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50A41B29" w14:textId="77777777" w:rsidR="00EB6098" w:rsidRPr="002C4BC3" w:rsidRDefault="00EB6098" w:rsidP="00EB6098">
            <w:pPr>
              <w:spacing w:before="0" w:after="0" w:line="240" w:lineRule="auto"/>
              <w:ind w:firstLine="0"/>
              <w:jc w:val="center"/>
              <w:rPr>
                <w:b/>
                <w:sz w:val="22"/>
                <w:szCs w:val="22"/>
              </w:rPr>
            </w:pPr>
          </w:p>
        </w:tc>
        <w:tc>
          <w:tcPr>
            <w:tcW w:w="679" w:type="dxa"/>
          </w:tcPr>
          <w:p w14:paraId="42B2DEAB" w14:textId="6928DAD7"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766" w:type="dxa"/>
          </w:tcPr>
          <w:p w14:paraId="631519BD" w14:textId="77777777" w:rsidR="00EB6098" w:rsidRPr="002C4BC3" w:rsidRDefault="00EB6098" w:rsidP="00EB6098">
            <w:pPr>
              <w:spacing w:before="0" w:after="0" w:line="240" w:lineRule="auto"/>
              <w:ind w:firstLine="0"/>
              <w:jc w:val="center"/>
              <w:rPr>
                <w:b/>
                <w:sz w:val="22"/>
                <w:szCs w:val="22"/>
              </w:rPr>
            </w:pPr>
          </w:p>
        </w:tc>
      </w:tr>
      <w:tr w:rsidR="002C4BC3" w:rsidRPr="002C4BC3" w14:paraId="43E5A6B9" w14:textId="77777777" w:rsidTr="00EB6098">
        <w:trPr>
          <w:trHeight w:val="283"/>
        </w:trPr>
        <w:tc>
          <w:tcPr>
            <w:tcW w:w="564" w:type="dxa"/>
            <w:vAlign w:val="center"/>
          </w:tcPr>
          <w:p w14:paraId="10FBE601" w14:textId="7694056E" w:rsidR="00EB6098" w:rsidRPr="002C4BC3" w:rsidRDefault="00EB6098" w:rsidP="00EB6098">
            <w:pPr>
              <w:spacing w:before="0" w:after="0" w:line="240" w:lineRule="auto"/>
              <w:ind w:firstLine="0"/>
              <w:jc w:val="center"/>
              <w:rPr>
                <w:bCs/>
                <w:sz w:val="22"/>
                <w:szCs w:val="22"/>
              </w:rPr>
            </w:pPr>
            <w:r w:rsidRPr="002C4BC3">
              <w:rPr>
                <w:bCs/>
                <w:sz w:val="22"/>
                <w:szCs w:val="22"/>
              </w:rPr>
              <w:t>3</w:t>
            </w:r>
          </w:p>
        </w:tc>
        <w:tc>
          <w:tcPr>
            <w:tcW w:w="793" w:type="dxa"/>
            <w:vAlign w:val="center"/>
          </w:tcPr>
          <w:p w14:paraId="2AB35BC7" w14:textId="105F8FEF" w:rsidR="00EB6098" w:rsidRPr="002C4BC3" w:rsidRDefault="00EB6098" w:rsidP="00EB6098">
            <w:pPr>
              <w:spacing w:before="0" w:after="0" w:line="240" w:lineRule="auto"/>
              <w:ind w:firstLine="0"/>
              <w:jc w:val="center"/>
              <w:rPr>
                <w:sz w:val="22"/>
                <w:szCs w:val="22"/>
              </w:rPr>
            </w:pPr>
            <w:r w:rsidRPr="002C4BC3">
              <w:rPr>
                <w:bCs/>
                <w:sz w:val="22"/>
                <w:szCs w:val="22"/>
              </w:rPr>
              <w:t>11405</w:t>
            </w:r>
          </w:p>
        </w:tc>
        <w:tc>
          <w:tcPr>
            <w:tcW w:w="3475" w:type="dxa"/>
            <w:vAlign w:val="center"/>
          </w:tcPr>
          <w:p w14:paraId="3DD4A999" w14:textId="3D218E9A" w:rsidR="00EB6098" w:rsidRPr="002C4BC3" w:rsidRDefault="00EB6098" w:rsidP="00EB6098">
            <w:pPr>
              <w:spacing w:before="0" w:after="0" w:line="240" w:lineRule="auto"/>
              <w:ind w:firstLine="0"/>
              <w:rPr>
                <w:bCs/>
                <w:sz w:val="22"/>
                <w:szCs w:val="22"/>
              </w:rPr>
            </w:pPr>
            <w:r w:rsidRPr="002C4BC3">
              <w:rPr>
                <w:bCs/>
                <w:sz w:val="22"/>
                <w:szCs w:val="22"/>
              </w:rPr>
              <w:t>Thực tập cơ sở ngành</w:t>
            </w:r>
          </w:p>
        </w:tc>
        <w:tc>
          <w:tcPr>
            <w:tcW w:w="674" w:type="dxa"/>
            <w:vAlign w:val="center"/>
          </w:tcPr>
          <w:p w14:paraId="227B374A" w14:textId="4B688E6C" w:rsidR="00EB6098" w:rsidRPr="002C4BC3" w:rsidRDefault="00EB6098" w:rsidP="00EB6098">
            <w:pPr>
              <w:spacing w:before="0" w:after="0" w:line="240" w:lineRule="auto"/>
              <w:ind w:firstLine="0"/>
              <w:jc w:val="center"/>
              <w:rPr>
                <w:bCs/>
                <w:sz w:val="22"/>
                <w:szCs w:val="22"/>
              </w:rPr>
            </w:pPr>
            <w:r w:rsidRPr="002C4BC3">
              <w:rPr>
                <w:bCs/>
                <w:sz w:val="22"/>
                <w:szCs w:val="22"/>
              </w:rPr>
              <w:t>2</w:t>
            </w:r>
          </w:p>
        </w:tc>
        <w:tc>
          <w:tcPr>
            <w:tcW w:w="674" w:type="dxa"/>
            <w:vAlign w:val="center"/>
          </w:tcPr>
          <w:p w14:paraId="6C04CA27" w14:textId="77777777" w:rsidR="00EB6098" w:rsidRPr="002C4BC3" w:rsidRDefault="00EB6098" w:rsidP="00EB6098">
            <w:pPr>
              <w:spacing w:before="0" w:after="0" w:line="240" w:lineRule="auto"/>
              <w:ind w:firstLine="0"/>
              <w:jc w:val="center"/>
              <w:rPr>
                <w:bCs/>
                <w:sz w:val="22"/>
                <w:szCs w:val="22"/>
              </w:rPr>
            </w:pPr>
          </w:p>
        </w:tc>
        <w:tc>
          <w:tcPr>
            <w:tcW w:w="675" w:type="dxa"/>
            <w:vAlign w:val="center"/>
          </w:tcPr>
          <w:p w14:paraId="0ECC23D2" w14:textId="052CB555" w:rsidR="00EB6098" w:rsidRPr="002C4BC3" w:rsidRDefault="00EB6098" w:rsidP="00EB6098">
            <w:pPr>
              <w:spacing w:before="0" w:after="0" w:line="240" w:lineRule="auto"/>
              <w:ind w:firstLine="0"/>
              <w:jc w:val="center"/>
              <w:rPr>
                <w:bCs/>
                <w:sz w:val="22"/>
                <w:szCs w:val="22"/>
              </w:rPr>
            </w:pPr>
            <w:r w:rsidRPr="002C4BC3">
              <w:rPr>
                <w:bCs/>
                <w:sz w:val="22"/>
                <w:szCs w:val="22"/>
                <w:lang w:val="vi-VN"/>
              </w:rPr>
              <w:t>9</w:t>
            </w:r>
            <w:r w:rsidRPr="002C4BC3">
              <w:rPr>
                <w:bCs/>
                <w:sz w:val="22"/>
                <w:szCs w:val="22"/>
              </w:rPr>
              <w:t>0</w:t>
            </w:r>
          </w:p>
        </w:tc>
        <w:tc>
          <w:tcPr>
            <w:tcW w:w="679" w:type="dxa"/>
            <w:vAlign w:val="center"/>
          </w:tcPr>
          <w:p w14:paraId="4886E743"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7A62C31D" w14:textId="77777777" w:rsidR="00EB6098" w:rsidRPr="002C4BC3" w:rsidRDefault="00EB6098" w:rsidP="00EB6098">
            <w:pPr>
              <w:spacing w:before="0" w:after="0" w:line="240" w:lineRule="auto"/>
              <w:ind w:firstLine="0"/>
              <w:jc w:val="center"/>
              <w:rPr>
                <w:b/>
                <w:sz w:val="22"/>
                <w:szCs w:val="22"/>
              </w:rPr>
            </w:pPr>
          </w:p>
        </w:tc>
        <w:tc>
          <w:tcPr>
            <w:tcW w:w="679" w:type="dxa"/>
          </w:tcPr>
          <w:p w14:paraId="39E41E34" w14:textId="1F35272B" w:rsidR="00EB6098" w:rsidRPr="002C4BC3" w:rsidRDefault="00EB6098" w:rsidP="00EB6098">
            <w:pPr>
              <w:spacing w:before="0" w:after="0" w:line="240" w:lineRule="auto"/>
              <w:ind w:firstLine="0"/>
              <w:jc w:val="center"/>
              <w:rPr>
                <w:bCs/>
                <w:sz w:val="22"/>
                <w:szCs w:val="22"/>
              </w:rPr>
            </w:pPr>
            <w:r w:rsidRPr="002C4BC3">
              <w:rPr>
                <w:bCs/>
                <w:sz w:val="22"/>
                <w:szCs w:val="22"/>
              </w:rPr>
              <w:t>II</w:t>
            </w:r>
          </w:p>
        </w:tc>
        <w:tc>
          <w:tcPr>
            <w:tcW w:w="766" w:type="dxa"/>
          </w:tcPr>
          <w:p w14:paraId="7F6795AA" w14:textId="552C5351" w:rsidR="00EB6098" w:rsidRPr="002C4BC3" w:rsidRDefault="00EB6098" w:rsidP="00EB6098">
            <w:pPr>
              <w:spacing w:before="0" w:after="0" w:line="240" w:lineRule="auto"/>
              <w:ind w:firstLine="0"/>
              <w:jc w:val="center"/>
              <w:rPr>
                <w:b/>
                <w:sz w:val="22"/>
                <w:szCs w:val="22"/>
              </w:rPr>
            </w:pPr>
            <w:r w:rsidRPr="002C4BC3">
              <w:rPr>
                <w:bCs/>
                <w:sz w:val="22"/>
                <w:szCs w:val="22"/>
              </w:rPr>
              <w:t>11470</w:t>
            </w:r>
          </w:p>
        </w:tc>
      </w:tr>
      <w:tr w:rsidR="002C4BC3" w:rsidRPr="002C4BC3" w14:paraId="4B3A6305" w14:textId="77777777" w:rsidTr="00EB6098">
        <w:trPr>
          <w:trHeight w:val="283"/>
        </w:trPr>
        <w:tc>
          <w:tcPr>
            <w:tcW w:w="564" w:type="dxa"/>
            <w:vAlign w:val="center"/>
          </w:tcPr>
          <w:p w14:paraId="32F67C59" w14:textId="6F067970" w:rsidR="00EB6098" w:rsidRPr="002C4BC3" w:rsidRDefault="00EB6098" w:rsidP="00EB6098">
            <w:pPr>
              <w:spacing w:before="0" w:after="0" w:line="240" w:lineRule="auto"/>
              <w:ind w:firstLine="0"/>
              <w:jc w:val="center"/>
              <w:rPr>
                <w:b/>
                <w:sz w:val="22"/>
                <w:szCs w:val="22"/>
              </w:rPr>
            </w:pPr>
            <w:r w:rsidRPr="002C4BC3">
              <w:rPr>
                <w:bCs/>
                <w:sz w:val="22"/>
                <w:szCs w:val="22"/>
              </w:rPr>
              <w:t>4</w:t>
            </w:r>
          </w:p>
        </w:tc>
        <w:tc>
          <w:tcPr>
            <w:tcW w:w="793" w:type="dxa"/>
            <w:vAlign w:val="center"/>
          </w:tcPr>
          <w:p w14:paraId="350D277E" w14:textId="77777777" w:rsidR="00EB6098" w:rsidRPr="002C4BC3" w:rsidRDefault="00EB6098" w:rsidP="00EB6098">
            <w:pPr>
              <w:spacing w:before="0" w:after="0" w:line="240" w:lineRule="auto"/>
              <w:ind w:firstLine="0"/>
              <w:jc w:val="center"/>
              <w:rPr>
                <w:sz w:val="22"/>
                <w:szCs w:val="22"/>
              </w:rPr>
            </w:pPr>
            <w:r w:rsidRPr="002C4BC3">
              <w:rPr>
                <w:sz w:val="22"/>
                <w:szCs w:val="22"/>
              </w:rPr>
              <w:t>11476</w:t>
            </w:r>
          </w:p>
        </w:tc>
        <w:tc>
          <w:tcPr>
            <w:tcW w:w="3475" w:type="dxa"/>
            <w:vAlign w:val="center"/>
          </w:tcPr>
          <w:p w14:paraId="54B0D959" w14:textId="77777777" w:rsidR="00EB6098" w:rsidRPr="002C4BC3" w:rsidRDefault="00EB6098" w:rsidP="00EB6098">
            <w:pPr>
              <w:spacing w:before="0" w:after="0" w:line="240" w:lineRule="auto"/>
              <w:ind w:firstLine="0"/>
              <w:rPr>
                <w:b/>
                <w:sz w:val="22"/>
                <w:szCs w:val="22"/>
              </w:rPr>
            </w:pPr>
            <w:r w:rsidRPr="002C4BC3">
              <w:rPr>
                <w:bCs/>
                <w:sz w:val="22"/>
                <w:szCs w:val="22"/>
              </w:rPr>
              <w:t>Luật Ngân hàng</w:t>
            </w:r>
          </w:p>
        </w:tc>
        <w:tc>
          <w:tcPr>
            <w:tcW w:w="674" w:type="dxa"/>
            <w:vAlign w:val="center"/>
          </w:tcPr>
          <w:p w14:paraId="1F8F1D9A" w14:textId="77777777" w:rsidR="00EB6098" w:rsidRPr="002C4BC3" w:rsidRDefault="00EB6098" w:rsidP="00EB6098">
            <w:pPr>
              <w:spacing w:before="0" w:after="0" w:line="240" w:lineRule="auto"/>
              <w:ind w:firstLine="0"/>
              <w:jc w:val="center"/>
              <w:rPr>
                <w:b/>
                <w:sz w:val="22"/>
                <w:szCs w:val="22"/>
              </w:rPr>
            </w:pPr>
            <w:r w:rsidRPr="002C4BC3">
              <w:rPr>
                <w:bCs/>
                <w:sz w:val="22"/>
                <w:szCs w:val="22"/>
              </w:rPr>
              <w:t>3</w:t>
            </w:r>
          </w:p>
        </w:tc>
        <w:tc>
          <w:tcPr>
            <w:tcW w:w="674" w:type="dxa"/>
            <w:vAlign w:val="center"/>
          </w:tcPr>
          <w:p w14:paraId="506F507F" w14:textId="77777777" w:rsidR="00EB6098" w:rsidRPr="002C4BC3" w:rsidRDefault="00EB6098" w:rsidP="00EB6098">
            <w:pPr>
              <w:spacing w:before="0" w:after="0" w:line="240" w:lineRule="auto"/>
              <w:ind w:firstLine="0"/>
              <w:jc w:val="center"/>
              <w:rPr>
                <w:b/>
                <w:sz w:val="22"/>
                <w:szCs w:val="22"/>
              </w:rPr>
            </w:pPr>
            <w:r w:rsidRPr="002C4BC3">
              <w:rPr>
                <w:bCs/>
                <w:sz w:val="22"/>
                <w:szCs w:val="22"/>
              </w:rPr>
              <w:t>35</w:t>
            </w:r>
          </w:p>
        </w:tc>
        <w:tc>
          <w:tcPr>
            <w:tcW w:w="675" w:type="dxa"/>
            <w:vAlign w:val="center"/>
          </w:tcPr>
          <w:p w14:paraId="596FF0C7" w14:textId="77777777" w:rsidR="00EB6098" w:rsidRPr="002C4BC3" w:rsidRDefault="00EB6098" w:rsidP="00EB6098">
            <w:pPr>
              <w:spacing w:before="0" w:after="0" w:line="240" w:lineRule="auto"/>
              <w:ind w:firstLine="0"/>
              <w:jc w:val="center"/>
              <w:rPr>
                <w:b/>
                <w:sz w:val="22"/>
                <w:szCs w:val="22"/>
              </w:rPr>
            </w:pPr>
            <w:r w:rsidRPr="002C4BC3">
              <w:rPr>
                <w:bCs/>
                <w:sz w:val="22"/>
                <w:szCs w:val="22"/>
              </w:rPr>
              <w:t>20</w:t>
            </w:r>
          </w:p>
        </w:tc>
        <w:tc>
          <w:tcPr>
            <w:tcW w:w="679" w:type="dxa"/>
            <w:vAlign w:val="center"/>
          </w:tcPr>
          <w:p w14:paraId="3674D790"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3B7E7DEA"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7EB1423C"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766" w:type="dxa"/>
            <w:vAlign w:val="center"/>
          </w:tcPr>
          <w:p w14:paraId="7146FBE5" w14:textId="77777777" w:rsidR="00EB6098" w:rsidRPr="002C4BC3" w:rsidRDefault="00EB6098" w:rsidP="00EB6098">
            <w:pPr>
              <w:spacing w:before="0" w:after="0" w:line="240" w:lineRule="auto"/>
              <w:ind w:firstLine="0"/>
              <w:jc w:val="center"/>
              <w:rPr>
                <w:b/>
                <w:sz w:val="22"/>
                <w:szCs w:val="22"/>
              </w:rPr>
            </w:pPr>
          </w:p>
        </w:tc>
      </w:tr>
      <w:tr w:rsidR="002C4BC3" w:rsidRPr="002C4BC3" w14:paraId="7D818201" w14:textId="77777777" w:rsidTr="00EB6098">
        <w:trPr>
          <w:trHeight w:val="283"/>
        </w:trPr>
        <w:tc>
          <w:tcPr>
            <w:tcW w:w="564" w:type="dxa"/>
            <w:vAlign w:val="center"/>
          </w:tcPr>
          <w:p w14:paraId="19F5A723" w14:textId="18D31FC1" w:rsidR="00EB6098" w:rsidRPr="002C4BC3" w:rsidRDefault="00EB6098" w:rsidP="00EB6098">
            <w:pPr>
              <w:spacing w:before="0" w:after="0" w:line="240" w:lineRule="auto"/>
              <w:ind w:firstLine="0"/>
              <w:jc w:val="center"/>
              <w:rPr>
                <w:b/>
                <w:sz w:val="22"/>
                <w:szCs w:val="22"/>
              </w:rPr>
            </w:pPr>
            <w:r w:rsidRPr="002C4BC3">
              <w:rPr>
                <w:bCs/>
                <w:sz w:val="22"/>
                <w:szCs w:val="22"/>
              </w:rPr>
              <w:t>5</w:t>
            </w:r>
          </w:p>
        </w:tc>
        <w:tc>
          <w:tcPr>
            <w:tcW w:w="793" w:type="dxa"/>
            <w:vAlign w:val="center"/>
          </w:tcPr>
          <w:p w14:paraId="0019A7E9" w14:textId="77777777" w:rsidR="00EB6098" w:rsidRPr="002C4BC3" w:rsidRDefault="00EB6098" w:rsidP="00EB6098">
            <w:pPr>
              <w:spacing w:before="0" w:after="0" w:line="240" w:lineRule="auto"/>
              <w:ind w:firstLine="0"/>
              <w:jc w:val="center"/>
              <w:rPr>
                <w:sz w:val="22"/>
                <w:szCs w:val="22"/>
              </w:rPr>
            </w:pPr>
            <w:r w:rsidRPr="002C4BC3">
              <w:rPr>
                <w:sz w:val="22"/>
                <w:szCs w:val="22"/>
              </w:rPr>
              <w:t>11475</w:t>
            </w:r>
          </w:p>
        </w:tc>
        <w:tc>
          <w:tcPr>
            <w:tcW w:w="3475" w:type="dxa"/>
            <w:vAlign w:val="center"/>
          </w:tcPr>
          <w:p w14:paraId="734B3FFA" w14:textId="77777777" w:rsidR="00EB6098" w:rsidRPr="002C4BC3" w:rsidRDefault="00EB6098" w:rsidP="00EB6098">
            <w:pPr>
              <w:spacing w:before="0" w:after="0" w:line="240" w:lineRule="auto"/>
              <w:ind w:firstLine="0"/>
              <w:rPr>
                <w:sz w:val="22"/>
                <w:szCs w:val="22"/>
              </w:rPr>
            </w:pPr>
            <w:r w:rsidRPr="002C4BC3">
              <w:rPr>
                <w:bCs/>
                <w:sz w:val="22"/>
                <w:szCs w:val="22"/>
              </w:rPr>
              <w:t>Luật Đất đai</w:t>
            </w:r>
          </w:p>
        </w:tc>
        <w:tc>
          <w:tcPr>
            <w:tcW w:w="674" w:type="dxa"/>
            <w:vAlign w:val="center"/>
          </w:tcPr>
          <w:p w14:paraId="28E24BB7" w14:textId="77777777" w:rsidR="00EB6098" w:rsidRPr="002C4BC3" w:rsidRDefault="00EB6098" w:rsidP="00EB6098">
            <w:pPr>
              <w:spacing w:before="0" w:after="0" w:line="240" w:lineRule="auto"/>
              <w:ind w:firstLine="0"/>
              <w:jc w:val="center"/>
              <w:rPr>
                <w:sz w:val="22"/>
                <w:szCs w:val="22"/>
              </w:rPr>
            </w:pPr>
            <w:r w:rsidRPr="002C4BC3">
              <w:rPr>
                <w:bCs/>
                <w:sz w:val="22"/>
                <w:szCs w:val="22"/>
              </w:rPr>
              <w:t>3</w:t>
            </w:r>
          </w:p>
        </w:tc>
        <w:tc>
          <w:tcPr>
            <w:tcW w:w="674" w:type="dxa"/>
            <w:vAlign w:val="center"/>
          </w:tcPr>
          <w:p w14:paraId="0C7F7058" w14:textId="77777777" w:rsidR="00EB6098" w:rsidRPr="002C4BC3" w:rsidRDefault="00EB6098" w:rsidP="00EB6098">
            <w:pPr>
              <w:spacing w:before="0" w:after="0" w:line="240" w:lineRule="auto"/>
              <w:ind w:firstLine="0"/>
              <w:jc w:val="center"/>
              <w:rPr>
                <w:sz w:val="22"/>
                <w:szCs w:val="22"/>
              </w:rPr>
            </w:pPr>
            <w:r w:rsidRPr="002C4BC3">
              <w:rPr>
                <w:bCs/>
                <w:sz w:val="22"/>
                <w:szCs w:val="22"/>
              </w:rPr>
              <w:t>40</w:t>
            </w:r>
          </w:p>
        </w:tc>
        <w:tc>
          <w:tcPr>
            <w:tcW w:w="675" w:type="dxa"/>
            <w:vAlign w:val="center"/>
          </w:tcPr>
          <w:p w14:paraId="100590AD" w14:textId="77777777" w:rsidR="00EB6098" w:rsidRPr="002C4BC3" w:rsidRDefault="00EB6098" w:rsidP="00EB6098">
            <w:pPr>
              <w:spacing w:before="0" w:after="0" w:line="240" w:lineRule="auto"/>
              <w:ind w:firstLine="0"/>
              <w:jc w:val="center"/>
              <w:rPr>
                <w:sz w:val="22"/>
                <w:szCs w:val="22"/>
              </w:rPr>
            </w:pPr>
            <w:r w:rsidRPr="002C4BC3">
              <w:rPr>
                <w:sz w:val="22"/>
                <w:szCs w:val="22"/>
              </w:rPr>
              <w:t>10</w:t>
            </w:r>
          </w:p>
        </w:tc>
        <w:tc>
          <w:tcPr>
            <w:tcW w:w="679" w:type="dxa"/>
            <w:vAlign w:val="center"/>
          </w:tcPr>
          <w:p w14:paraId="408BF2DF" w14:textId="77777777" w:rsidR="00EB6098" w:rsidRPr="002C4BC3" w:rsidRDefault="00EB6098" w:rsidP="00EB6098">
            <w:pPr>
              <w:spacing w:before="0" w:after="0" w:line="240" w:lineRule="auto"/>
              <w:ind w:firstLine="0"/>
              <w:jc w:val="center"/>
              <w:rPr>
                <w:sz w:val="22"/>
                <w:szCs w:val="22"/>
              </w:rPr>
            </w:pPr>
          </w:p>
        </w:tc>
        <w:tc>
          <w:tcPr>
            <w:tcW w:w="675" w:type="dxa"/>
            <w:vAlign w:val="center"/>
          </w:tcPr>
          <w:p w14:paraId="53F12D6D" w14:textId="77777777" w:rsidR="00EB6098" w:rsidRPr="002C4BC3" w:rsidRDefault="00EB6098" w:rsidP="00EB6098">
            <w:pPr>
              <w:spacing w:before="0" w:after="0" w:line="240" w:lineRule="auto"/>
              <w:ind w:firstLine="0"/>
              <w:jc w:val="center"/>
              <w:rPr>
                <w:sz w:val="22"/>
                <w:szCs w:val="22"/>
              </w:rPr>
            </w:pPr>
          </w:p>
        </w:tc>
        <w:tc>
          <w:tcPr>
            <w:tcW w:w="679" w:type="dxa"/>
            <w:vAlign w:val="center"/>
          </w:tcPr>
          <w:p w14:paraId="66689553" w14:textId="77777777" w:rsidR="00EB6098" w:rsidRPr="002C4BC3" w:rsidRDefault="00EB6098" w:rsidP="00EB6098">
            <w:pPr>
              <w:spacing w:before="0" w:after="0" w:line="240" w:lineRule="auto"/>
              <w:ind w:firstLine="0"/>
              <w:jc w:val="center"/>
              <w:rPr>
                <w:sz w:val="22"/>
                <w:szCs w:val="22"/>
              </w:rPr>
            </w:pPr>
            <w:r w:rsidRPr="002C4BC3">
              <w:rPr>
                <w:bCs/>
                <w:sz w:val="22"/>
                <w:szCs w:val="22"/>
              </w:rPr>
              <w:t>I</w:t>
            </w:r>
          </w:p>
        </w:tc>
        <w:tc>
          <w:tcPr>
            <w:tcW w:w="766" w:type="dxa"/>
            <w:vAlign w:val="center"/>
          </w:tcPr>
          <w:p w14:paraId="55356C1D" w14:textId="77777777" w:rsidR="00EB6098" w:rsidRPr="002C4BC3" w:rsidRDefault="00EB6098" w:rsidP="00EB6098">
            <w:pPr>
              <w:spacing w:before="0" w:after="0" w:line="240" w:lineRule="auto"/>
              <w:ind w:firstLine="0"/>
              <w:jc w:val="center"/>
              <w:rPr>
                <w:b/>
                <w:sz w:val="22"/>
                <w:szCs w:val="22"/>
              </w:rPr>
            </w:pPr>
            <w:r w:rsidRPr="002C4BC3">
              <w:rPr>
                <w:bCs/>
                <w:sz w:val="22"/>
                <w:szCs w:val="22"/>
              </w:rPr>
              <w:t>11483</w:t>
            </w:r>
          </w:p>
        </w:tc>
      </w:tr>
      <w:tr w:rsidR="002C4BC3" w:rsidRPr="002C4BC3" w14:paraId="791BDA82" w14:textId="77777777" w:rsidTr="00EB6098">
        <w:trPr>
          <w:trHeight w:val="283"/>
        </w:trPr>
        <w:tc>
          <w:tcPr>
            <w:tcW w:w="4832" w:type="dxa"/>
            <w:gridSpan w:val="3"/>
            <w:vAlign w:val="center"/>
          </w:tcPr>
          <w:p w14:paraId="53221FF4" w14:textId="77777777" w:rsidR="00EB6098" w:rsidRPr="002C4BC3" w:rsidRDefault="00EB6098" w:rsidP="00EB6098">
            <w:pPr>
              <w:spacing w:before="0" w:after="0" w:line="240" w:lineRule="auto"/>
              <w:ind w:firstLine="0"/>
              <w:rPr>
                <w:b/>
                <w:sz w:val="22"/>
                <w:szCs w:val="22"/>
              </w:rPr>
            </w:pPr>
            <w:r w:rsidRPr="002C4BC3">
              <w:rPr>
                <w:b/>
                <w:i/>
                <w:iCs/>
                <w:sz w:val="22"/>
                <w:szCs w:val="22"/>
              </w:rPr>
              <w:t>Tự chọn</w:t>
            </w:r>
          </w:p>
        </w:tc>
        <w:tc>
          <w:tcPr>
            <w:tcW w:w="674" w:type="dxa"/>
            <w:vAlign w:val="center"/>
          </w:tcPr>
          <w:p w14:paraId="5F30B319" w14:textId="77777777" w:rsidR="00EB6098" w:rsidRPr="002C4BC3" w:rsidRDefault="00EB6098" w:rsidP="00EB6098">
            <w:pPr>
              <w:spacing w:before="0" w:after="0" w:line="240" w:lineRule="auto"/>
              <w:ind w:firstLine="0"/>
              <w:jc w:val="center"/>
              <w:rPr>
                <w:b/>
                <w:i/>
                <w:iCs/>
                <w:sz w:val="22"/>
                <w:szCs w:val="22"/>
              </w:rPr>
            </w:pPr>
            <w:r w:rsidRPr="002C4BC3">
              <w:rPr>
                <w:b/>
                <w:i/>
                <w:iCs/>
                <w:sz w:val="22"/>
                <w:szCs w:val="22"/>
              </w:rPr>
              <w:t>2</w:t>
            </w:r>
          </w:p>
        </w:tc>
        <w:tc>
          <w:tcPr>
            <w:tcW w:w="674" w:type="dxa"/>
            <w:vAlign w:val="center"/>
          </w:tcPr>
          <w:p w14:paraId="6A53AFA7"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27869740"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71653635"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52DD85CA"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17627E03" w14:textId="77777777" w:rsidR="00EB6098" w:rsidRPr="002C4BC3" w:rsidRDefault="00EB6098" w:rsidP="00EB6098">
            <w:pPr>
              <w:spacing w:before="0" w:after="0" w:line="240" w:lineRule="auto"/>
              <w:ind w:firstLine="0"/>
              <w:jc w:val="center"/>
              <w:rPr>
                <w:b/>
                <w:sz w:val="22"/>
                <w:szCs w:val="22"/>
              </w:rPr>
            </w:pPr>
          </w:p>
        </w:tc>
        <w:tc>
          <w:tcPr>
            <w:tcW w:w="766" w:type="dxa"/>
          </w:tcPr>
          <w:p w14:paraId="3888F495" w14:textId="77777777" w:rsidR="00EB6098" w:rsidRPr="002C4BC3" w:rsidRDefault="00EB6098" w:rsidP="00EB6098">
            <w:pPr>
              <w:spacing w:before="0" w:after="0" w:line="240" w:lineRule="auto"/>
              <w:ind w:firstLine="0"/>
              <w:jc w:val="center"/>
              <w:rPr>
                <w:b/>
                <w:sz w:val="22"/>
                <w:szCs w:val="22"/>
              </w:rPr>
            </w:pPr>
          </w:p>
        </w:tc>
      </w:tr>
      <w:tr w:rsidR="002C4BC3" w:rsidRPr="002C4BC3" w14:paraId="6B5A141F" w14:textId="77777777" w:rsidTr="00EB6098">
        <w:trPr>
          <w:trHeight w:val="283"/>
        </w:trPr>
        <w:tc>
          <w:tcPr>
            <w:tcW w:w="564" w:type="dxa"/>
            <w:vAlign w:val="center"/>
          </w:tcPr>
          <w:p w14:paraId="3C9A9A06" w14:textId="2F11C535" w:rsidR="00EB6098" w:rsidRPr="002C4BC3" w:rsidRDefault="00EB6098" w:rsidP="00EB6098">
            <w:pPr>
              <w:spacing w:before="0" w:after="0" w:line="240" w:lineRule="auto"/>
              <w:ind w:firstLine="0"/>
              <w:jc w:val="center"/>
              <w:rPr>
                <w:b/>
                <w:sz w:val="22"/>
                <w:szCs w:val="22"/>
              </w:rPr>
            </w:pPr>
            <w:r w:rsidRPr="002C4BC3">
              <w:rPr>
                <w:bCs/>
                <w:sz w:val="22"/>
                <w:szCs w:val="22"/>
              </w:rPr>
              <w:lastRenderedPageBreak/>
              <w:t>6</w:t>
            </w:r>
          </w:p>
        </w:tc>
        <w:tc>
          <w:tcPr>
            <w:tcW w:w="793" w:type="dxa"/>
            <w:vAlign w:val="center"/>
          </w:tcPr>
          <w:p w14:paraId="1213A822" w14:textId="77777777" w:rsidR="00EB6098" w:rsidRPr="002C4BC3" w:rsidRDefault="00EB6098" w:rsidP="00EB6098">
            <w:pPr>
              <w:spacing w:before="0" w:after="0" w:line="240" w:lineRule="auto"/>
              <w:ind w:firstLine="0"/>
              <w:jc w:val="center"/>
              <w:rPr>
                <w:b/>
                <w:sz w:val="22"/>
                <w:szCs w:val="22"/>
              </w:rPr>
            </w:pPr>
            <w:r w:rsidRPr="002C4BC3">
              <w:rPr>
                <w:bCs/>
                <w:sz w:val="22"/>
                <w:szCs w:val="22"/>
              </w:rPr>
              <w:t>11406</w:t>
            </w:r>
          </w:p>
        </w:tc>
        <w:tc>
          <w:tcPr>
            <w:tcW w:w="3475" w:type="dxa"/>
            <w:vAlign w:val="center"/>
          </w:tcPr>
          <w:p w14:paraId="1725CC90" w14:textId="77777777" w:rsidR="00EB6098" w:rsidRPr="002C4BC3" w:rsidRDefault="00EB6098" w:rsidP="00EB6098">
            <w:pPr>
              <w:spacing w:before="0" w:after="0" w:line="240" w:lineRule="auto"/>
              <w:ind w:firstLine="0"/>
              <w:rPr>
                <w:sz w:val="22"/>
                <w:szCs w:val="22"/>
              </w:rPr>
            </w:pPr>
            <w:r w:rsidRPr="002C4BC3">
              <w:rPr>
                <w:bCs/>
                <w:sz w:val="22"/>
                <w:szCs w:val="22"/>
              </w:rPr>
              <w:t>Kinh tế khai thác thương vụ</w:t>
            </w:r>
          </w:p>
        </w:tc>
        <w:tc>
          <w:tcPr>
            <w:tcW w:w="674" w:type="dxa"/>
            <w:vAlign w:val="center"/>
          </w:tcPr>
          <w:p w14:paraId="20256A3C" w14:textId="77777777" w:rsidR="00EB6098" w:rsidRPr="002C4BC3" w:rsidRDefault="00EB6098" w:rsidP="00EB6098">
            <w:pPr>
              <w:spacing w:before="0" w:after="0" w:line="240" w:lineRule="auto"/>
              <w:ind w:firstLine="0"/>
              <w:jc w:val="center"/>
              <w:rPr>
                <w:sz w:val="22"/>
                <w:szCs w:val="22"/>
              </w:rPr>
            </w:pPr>
            <w:r w:rsidRPr="002C4BC3">
              <w:rPr>
                <w:bCs/>
                <w:sz w:val="22"/>
                <w:szCs w:val="22"/>
              </w:rPr>
              <w:t>2</w:t>
            </w:r>
          </w:p>
        </w:tc>
        <w:tc>
          <w:tcPr>
            <w:tcW w:w="674" w:type="dxa"/>
            <w:vAlign w:val="center"/>
          </w:tcPr>
          <w:p w14:paraId="566942EE" w14:textId="77777777" w:rsidR="00EB6098" w:rsidRPr="002C4BC3" w:rsidRDefault="00EB6098" w:rsidP="00EB6098">
            <w:pPr>
              <w:spacing w:before="0" w:after="0" w:line="240" w:lineRule="auto"/>
              <w:ind w:firstLine="0"/>
              <w:jc w:val="center"/>
              <w:rPr>
                <w:b/>
                <w:sz w:val="22"/>
                <w:szCs w:val="22"/>
              </w:rPr>
            </w:pPr>
            <w:r w:rsidRPr="002C4BC3">
              <w:rPr>
                <w:bCs/>
                <w:sz w:val="22"/>
                <w:szCs w:val="22"/>
              </w:rPr>
              <w:t>30</w:t>
            </w:r>
          </w:p>
        </w:tc>
        <w:tc>
          <w:tcPr>
            <w:tcW w:w="675" w:type="dxa"/>
            <w:vAlign w:val="center"/>
          </w:tcPr>
          <w:p w14:paraId="1F399B13"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7FFEEFFB"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72496658"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04E8290C"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766" w:type="dxa"/>
            <w:vAlign w:val="center"/>
          </w:tcPr>
          <w:p w14:paraId="597B5433" w14:textId="77777777" w:rsidR="00EB6098" w:rsidRPr="002C4BC3" w:rsidRDefault="00EB6098" w:rsidP="00EB6098">
            <w:pPr>
              <w:spacing w:before="0" w:after="0" w:line="240" w:lineRule="auto"/>
              <w:ind w:firstLine="0"/>
              <w:jc w:val="center"/>
              <w:rPr>
                <w:b/>
                <w:sz w:val="22"/>
                <w:szCs w:val="22"/>
              </w:rPr>
            </w:pPr>
          </w:p>
        </w:tc>
      </w:tr>
      <w:tr w:rsidR="002C4BC3" w:rsidRPr="002C4BC3" w14:paraId="3CC5532F" w14:textId="77777777" w:rsidTr="00EB6098">
        <w:trPr>
          <w:trHeight w:val="283"/>
        </w:trPr>
        <w:tc>
          <w:tcPr>
            <w:tcW w:w="564" w:type="dxa"/>
            <w:vAlign w:val="center"/>
          </w:tcPr>
          <w:p w14:paraId="79C2E32B" w14:textId="6DD0B456" w:rsidR="00EB6098" w:rsidRPr="002C4BC3" w:rsidRDefault="00EB6098" w:rsidP="00EB6098">
            <w:pPr>
              <w:spacing w:before="0" w:after="0" w:line="240" w:lineRule="auto"/>
              <w:ind w:firstLine="0"/>
              <w:jc w:val="center"/>
              <w:rPr>
                <w:bCs/>
                <w:sz w:val="22"/>
                <w:szCs w:val="22"/>
              </w:rPr>
            </w:pPr>
            <w:r w:rsidRPr="002C4BC3">
              <w:rPr>
                <w:bCs/>
                <w:sz w:val="22"/>
                <w:szCs w:val="22"/>
              </w:rPr>
              <w:t>7</w:t>
            </w:r>
          </w:p>
        </w:tc>
        <w:tc>
          <w:tcPr>
            <w:tcW w:w="793" w:type="dxa"/>
            <w:vAlign w:val="center"/>
          </w:tcPr>
          <w:p w14:paraId="4491D6D7" w14:textId="77777777" w:rsidR="00EB6098" w:rsidRPr="002C4BC3" w:rsidRDefault="00EB6098" w:rsidP="00EB6098">
            <w:pPr>
              <w:spacing w:before="0" w:after="0" w:line="240" w:lineRule="auto"/>
              <w:ind w:firstLine="0"/>
              <w:jc w:val="center"/>
              <w:rPr>
                <w:bCs/>
                <w:sz w:val="22"/>
                <w:szCs w:val="22"/>
              </w:rPr>
            </w:pPr>
            <w:r w:rsidRPr="002C4BC3">
              <w:rPr>
                <w:sz w:val="22"/>
                <w:szCs w:val="22"/>
              </w:rPr>
              <w:t>11420</w:t>
            </w:r>
          </w:p>
        </w:tc>
        <w:tc>
          <w:tcPr>
            <w:tcW w:w="3475" w:type="dxa"/>
            <w:vAlign w:val="center"/>
          </w:tcPr>
          <w:p w14:paraId="29EBD770" w14:textId="77777777" w:rsidR="00EB6098" w:rsidRPr="002C4BC3" w:rsidRDefault="00EB6098" w:rsidP="00EB6098">
            <w:pPr>
              <w:spacing w:before="0" w:after="0" w:line="240" w:lineRule="auto"/>
              <w:ind w:firstLine="0"/>
              <w:rPr>
                <w:sz w:val="22"/>
                <w:szCs w:val="22"/>
              </w:rPr>
            </w:pPr>
            <w:r w:rsidRPr="002C4BC3">
              <w:rPr>
                <w:sz w:val="22"/>
                <w:szCs w:val="22"/>
              </w:rPr>
              <w:t>Tập quán thương mại quốc tế</w:t>
            </w:r>
          </w:p>
        </w:tc>
        <w:tc>
          <w:tcPr>
            <w:tcW w:w="674" w:type="dxa"/>
            <w:vAlign w:val="center"/>
          </w:tcPr>
          <w:p w14:paraId="57B4BBA7" w14:textId="77777777" w:rsidR="00EB6098" w:rsidRPr="002C4BC3" w:rsidRDefault="00EB6098" w:rsidP="00EB6098">
            <w:pPr>
              <w:spacing w:before="0" w:after="0" w:line="240" w:lineRule="auto"/>
              <w:ind w:firstLine="0"/>
              <w:jc w:val="center"/>
              <w:rPr>
                <w:bCs/>
                <w:sz w:val="22"/>
                <w:szCs w:val="22"/>
              </w:rPr>
            </w:pPr>
            <w:r w:rsidRPr="002C4BC3">
              <w:rPr>
                <w:bCs/>
                <w:sz w:val="22"/>
                <w:szCs w:val="22"/>
              </w:rPr>
              <w:t>2</w:t>
            </w:r>
          </w:p>
        </w:tc>
        <w:tc>
          <w:tcPr>
            <w:tcW w:w="674" w:type="dxa"/>
            <w:vAlign w:val="center"/>
          </w:tcPr>
          <w:p w14:paraId="4B8FD8F3" w14:textId="77777777" w:rsidR="00EB6098" w:rsidRPr="002C4BC3" w:rsidRDefault="00EB6098" w:rsidP="00EB6098">
            <w:pPr>
              <w:spacing w:before="0" w:after="0" w:line="240" w:lineRule="auto"/>
              <w:ind w:firstLine="0"/>
              <w:jc w:val="center"/>
              <w:rPr>
                <w:bCs/>
                <w:sz w:val="22"/>
                <w:szCs w:val="22"/>
              </w:rPr>
            </w:pPr>
            <w:r w:rsidRPr="002C4BC3">
              <w:rPr>
                <w:bCs/>
                <w:sz w:val="22"/>
                <w:szCs w:val="22"/>
              </w:rPr>
              <w:t>30</w:t>
            </w:r>
          </w:p>
        </w:tc>
        <w:tc>
          <w:tcPr>
            <w:tcW w:w="675" w:type="dxa"/>
            <w:vAlign w:val="center"/>
          </w:tcPr>
          <w:p w14:paraId="6882AF9A"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7897922A"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69CF52B0"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51A40679" w14:textId="77777777"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766" w:type="dxa"/>
            <w:vAlign w:val="center"/>
          </w:tcPr>
          <w:p w14:paraId="1C993650" w14:textId="77777777" w:rsidR="00EB6098" w:rsidRPr="002C4BC3" w:rsidRDefault="00EB6098" w:rsidP="00EB6098">
            <w:pPr>
              <w:spacing w:before="0" w:after="0" w:line="240" w:lineRule="auto"/>
              <w:ind w:firstLine="0"/>
              <w:jc w:val="center"/>
              <w:rPr>
                <w:b/>
                <w:sz w:val="22"/>
                <w:szCs w:val="22"/>
              </w:rPr>
            </w:pPr>
          </w:p>
        </w:tc>
      </w:tr>
      <w:tr w:rsidR="002C4BC3" w:rsidRPr="002C4BC3" w14:paraId="0455DF34" w14:textId="77777777" w:rsidTr="00EB6098">
        <w:trPr>
          <w:trHeight w:val="283"/>
        </w:trPr>
        <w:tc>
          <w:tcPr>
            <w:tcW w:w="564" w:type="dxa"/>
            <w:vAlign w:val="center"/>
          </w:tcPr>
          <w:p w14:paraId="79150DC9" w14:textId="4C0711C1" w:rsidR="00EB6098" w:rsidRPr="002C4BC3" w:rsidRDefault="00EB6098" w:rsidP="00EB6098">
            <w:pPr>
              <w:spacing w:before="0" w:after="0" w:line="240" w:lineRule="auto"/>
              <w:ind w:firstLine="0"/>
              <w:jc w:val="center"/>
              <w:rPr>
                <w:b/>
                <w:sz w:val="22"/>
                <w:szCs w:val="22"/>
              </w:rPr>
            </w:pPr>
            <w:r w:rsidRPr="002C4BC3">
              <w:rPr>
                <w:bCs/>
                <w:sz w:val="22"/>
                <w:szCs w:val="22"/>
              </w:rPr>
              <w:t>8</w:t>
            </w:r>
          </w:p>
        </w:tc>
        <w:tc>
          <w:tcPr>
            <w:tcW w:w="793" w:type="dxa"/>
            <w:vAlign w:val="center"/>
          </w:tcPr>
          <w:p w14:paraId="37BEBE73" w14:textId="77777777" w:rsidR="00EB6098" w:rsidRPr="002C4BC3" w:rsidRDefault="00EB6098" w:rsidP="00EB6098">
            <w:pPr>
              <w:spacing w:before="0" w:after="0" w:line="240" w:lineRule="auto"/>
              <w:ind w:firstLine="0"/>
              <w:jc w:val="center"/>
              <w:rPr>
                <w:b/>
                <w:sz w:val="22"/>
                <w:szCs w:val="22"/>
              </w:rPr>
            </w:pPr>
            <w:r w:rsidRPr="002C4BC3">
              <w:rPr>
                <w:bCs/>
                <w:sz w:val="22"/>
                <w:szCs w:val="22"/>
              </w:rPr>
              <w:t>28523</w:t>
            </w:r>
          </w:p>
        </w:tc>
        <w:tc>
          <w:tcPr>
            <w:tcW w:w="3475" w:type="dxa"/>
            <w:vAlign w:val="center"/>
          </w:tcPr>
          <w:p w14:paraId="2B9D00F2" w14:textId="77777777" w:rsidR="00EB6098" w:rsidRPr="002C4BC3" w:rsidRDefault="00EB6098" w:rsidP="00EB6098">
            <w:pPr>
              <w:spacing w:before="0" w:after="0" w:line="240" w:lineRule="auto"/>
              <w:ind w:firstLine="0"/>
              <w:rPr>
                <w:b/>
                <w:sz w:val="22"/>
                <w:szCs w:val="22"/>
              </w:rPr>
            </w:pPr>
            <w:r w:rsidRPr="002C4BC3">
              <w:rPr>
                <w:sz w:val="22"/>
                <w:szCs w:val="22"/>
              </w:rPr>
              <w:t xml:space="preserve">Khởi nghiệp sáng tạo </w:t>
            </w:r>
          </w:p>
        </w:tc>
        <w:tc>
          <w:tcPr>
            <w:tcW w:w="674" w:type="dxa"/>
            <w:vAlign w:val="center"/>
          </w:tcPr>
          <w:p w14:paraId="4139FC1C" w14:textId="77777777" w:rsidR="00EB6098" w:rsidRPr="002C4BC3" w:rsidRDefault="00EB6098" w:rsidP="00EB6098">
            <w:pPr>
              <w:spacing w:before="0" w:after="0" w:line="240" w:lineRule="auto"/>
              <w:ind w:firstLine="0"/>
              <w:jc w:val="center"/>
              <w:rPr>
                <w:b/>
                <w:sz w:val="22"/>
                <w:szCs w:val="22"/>
              </w:rPr>
            </w:pPr>
            <w:r w:rsidRPr="002C4BC3">
              <w:rPr>
                <w:bCs/>
                <w:sz w:val="22"/>
                <w:szCs w:val="22"/>
              </w:rPr>
              <w:t>2</w:t>
            </w:r>
          </w:p>
        </w:tc>
        <w:tc>
          <w:tcPr>
            <w:tcW w:w="674" w:type="dxa"/>
            <w:vAlign w:val="center"/>
          </w:tcPr>
          <w:p w14:paraId="6889A0DA" w14:textId="77777777" w:rsidR="00EB6098" w:rsidRPr="002C4BC3" w:rsidRDefault="00EB6098" w:rsidP="00EB6098">
            <w:pPr>
              <w:spacing w:before="0" w:after="0" w:line="240" w:lineRule="auto"/>
              <w:ind w:firstLine="0"/>
              <w:jc w:val="center"/>
              <w:rPr>
                <w:b/>
                <w:sz w:val="22"/>
                <w:szCs w:val="22"/>
              </w:rPr>
            </w:pPr>
            <w:r w:rsidRPr="002C4BC3">
              <w:rPr>
                <w:bCs/>
                <w:sz w:val="22"/>
                <w:szCs w:val="22"/>
              </w:rPr>
              <w:t>30</w:t>
            </w:r>
          </w:p>
        </w:tc>
        <w:tc>
          <w:tcPr>
            <w:tcW w:w="675" w:type="dxa"/>
            <w:vAlign w:val="center"/>
          </w:tcPr>
          <w:p w14:paraId="02ECAD81"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4CC8ED54" w14:textId="77777777" w:rsidR="00EB6098" w:rsidRPr="002C4BC3" w:rsidRDefault="00EB6098" w:rsidP="00EB6098">
            <w:pPr>
              <w:spacing w:before="0" w:after="0" w:line="240" w:lineRule="auto"/>
              <w:ind w:firstLine="0"/>
              <w:jc w:val="center"/>
              <w:rPr>
                <w:b/>
                <w:sz w:val="22"/>
                <w:szCs w:val="22"/>
              </w:rPr>
            </w:pPr>
          </w:p>
        </w:tc>
        <w:tc>
          <w:tcPr>
            <w:tcW w:w="675" w:type="dxa"/>
            <w:vAlign w:val="center"/>
          </w:tcPr>
          <w:p w14:paraId="53458396"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2CD5FAB1"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766" w:type="dxa"/>
            <w:vAlign w:val="center"/>
          </w:tcPr>
          <w:p w14:paraId="27FF330A" w14:textId="77777777" w:rsidR="00EB6098" w:rsidRPr="002C4BC3" w:rsidRDefault="00EB6098" w:rsidP="00EB6098">
            <w:pPr>
              <w:spacing w:before="0" w:after="0" w:line="240" w:lineRule="auto"/>
              <w:ind w:firstLine="0"/>
              <w:jc w:val="center"/>
              <w:rPr>
                <w:b/>
                <w:sz w:val="22"/>
                <w:szCs w:val="22"/>
              </w:rPr>
            </w:pPr>
          </w:p>
        </w:tc>
      </w:tr>
    </w:tbl>
    <w:p w14:paraId="6D6075D3" w14:textId="77777777" w:rsidR="00EA691C" w:rsidRPr="002C4BC3" w:rsidRDefault="00EA691C" w:rsidP="00EA691C">
      <w:pPr>
        <w:spacing w:before="120" w:after="120"/>
        <w:ind w:firstLine="539"/>
        <w:rPr>
          <w:b/>
          <w:sz w:val="22"/>
          <w:szCs w:val="22"/>
        </w:rPr>
      </w:pPr>
      <w:r w:rsidRPr="002C4BC3">
        <w:rPr>
          <w:b/>
          <w:sz w:val="22"/>
          <w:szCs w:val="22"/>
        </w:rPr>
        <w:t>Học kỳ VII</w:t>
      </w:r>
    </w:p>
    <w:tbl>
      <w:tblPr>
        <w:tblStyle w:val="TableGrid"/>
        <w:tblW w:w="9668" w:type="dxa"/>
        <w:tblLook w:val="04A0" w:firstRow="1" w:lastRow="0" w:firstColumn="1" w:lastColumn="0" w:noHBand="0" w:noVBand="1"/>
      </w:tblPr>
      <w:tblGrid>
        <w:gridCol w:w="564"/>
        <w:gridCol w:w="793"/>
        <w:gridCol w:w="3446"/>
        <w:gridCol w:w="673"/>
        <w:gridCol w:w="672"/>
        <w:gridCol w:w="674"/>
        <w:gridCol w:w="679"/>
        <w:gridCol w:w="673"/>
        <w:gridCol w:w="678"/>
        <w:gridCol w:w="816"/>
      </w:tblGrid>
      <w:tr w:rsidR="002C4BC3" w:rsidRPr="002C4BC3" w14:paraId="20F014D0" w14:textId="77777777" w:rsidTr="000B2578">
        <w:trPr>
          <w:tblHeader/>
        </w:trPr>
        <w:tc>
          <w:tcPr>
            <w:tcW w:w="564" w:type="dxa"/>
            <w:tcBorders>
              <w:top w:val="single" w:sz="8" w:space="0" w:color="auto"/>
            </w:tcBorders>
            <w:vAlign w:val="center"/>
          </w:tcPr>
          <w:p w14:paraId="289518BD" w14:textId="77777777" w:rsidR="00EA691C" w:rsidRPr="002C4BC3" w:rsidRDefault="00EA691C"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7AE2D283" w14:textId="77777777" w:rsidR="00EA691C" w:rsidRPr="002C4BC3" w:rsidRDefault="00EA691C" w:rsidP="000B2578">
            <w:pPr>
              <w:spacing w:before="0" w:after="0" w:line="240" w:lineRule="auto"/>
              <w:ind w:firstLine="0"/>
              <w:jc w:val="center"/>
              <w:rPr>
                <w:b/>
                <w:sz w:val="22"/>
                <w:szCs w:val="22"/>
              </w:rPr>
            </w:pPr>
            <w:r w:rsidRPr="002C4BC3">
              <w:rPr>
                <w:b/>
                <w:sz w:val="22"/>
                <w:szCs w:val="22"/>
              </w:rPr>
              <w:t>Mã HP</w:t>
            </w:r>
          </w:p>
        </w:tc>
        <w:tc>
          <w:tcPr>
            <w:tcW w:w="3446" w:type="dxa"/>
            <w:tcBorders>
              <w:top w:val="single" w:sz="8" w:space="0" w:color="auto"/>
            </w:tcBorders>
            <w:vAlign w:val="center"/>
          </w:tcPr>
          <w:p w14:paraId="6AB2F335" w14:textId="77777777" w:rsidR="00EA691C" w:rsidRPr="002C4BC3" w:rsidRDefault="00EA691C" w:rsidP="000B2578">
            <w:pPr>
              <w:spacing w:before="0" w:after="0" w:line="240" w:lineRule="auto"/>
              <w:ind w:firstLine="0"/>
              <w:jc w:val="center"/>
              <w:rPr>
                <w:b/>
                <w:sz w:val="22"/>
                <w:szCs w:val="22"/>
              </w:rPr>
            </w:pPr>
            <w:r w:rsidRPr="002C4BC3">
              <w:rPr>
                <w:b/>
                <w:sz w:val="22"/>
                <w:szCs w:val="22"/>
              </w:rPr>
              <w:t>Tên học phần</w:t>
            </w:r>
          </w:p>
        </w:tc>
        <w:tc>
          <w:tcPr>
            <w:tcW w:w="673" w:type="dxa"/>
            <w:tcBorders>
              <w:top w:val="single" w:sz="8" w:space="0" w:color="auto"/>
            </w:tcBorders>
            <w:vAlign w:val="center"/>
          </w:tcPr>
          <w:p w14:paraId="6E292FC3" w14:textId="77777777" w:rsidR="00EA691C" w:rsidRPr="002C4BC3" w:rsidRDefault="00EA691C" w:rsidP="000B2578">
            <w:pPr>
              <w:spacing w:before="0" w:after="0" w:line="240" w:lineRule="auto"/>
              <w:ind w:firstLine="0"/>
              <w:jc w:val="center"/>
              <w:rPr>
                <w:b/>
                <w:sz w:val="22"/>
                <w:szCs w:val="22"/>
              </w:rPr>
            </w:pPr>
            <w:r w:rsidRPr="002C4BC3">
              <w:rPr>
                <w:b/>
                <w:sz w:val="22"/>
                <w:szCs w:val="22"/>
              </w:rPr>
              <w:t>TC</w:t>
            </w:r>
          </w:p>
        </w:tc>
        <w:tc>
          <w:tcPr>
            <w:tcW w:w="672" w:type="dxa"/>
            <w:tcBorders>
              <w:top w:val="single" w:sz="8" w:space="0" w:color="auto"/>
            </w:tcBorders>
            <w:vAlign w:val="center"/>
          </w:tcPr>
          <w:p w14:paraId="3D1A412E" w14:textId="77777777" w:rsidR="00EA691C" w:rsidRPr="002C4BC3" w:rsidRDefault="00EA691C" w:rsidP="000B2578">
            <w:pPr>
              <w:spacing w:before="0" w:after="0" w:line="240" w:lineRule="auto"/>
              <w:ind w:firstLine="0"/>
              <w:jc w:val="center"/>
              <w:rPr>
                <w:b/>
                <w:sz w:val="22"/>
                <w:szCs w:val="22"/>
              </w:rPr>
            </w:pPr>
            <w:r w:rsidRPr="002C4BC3">
              <w:rPr>
                <w:b/>
                <w:sz w:val="22"/>
                <w:szCs w:val="22"/>
              </w:rPr>
              <w:t>LT</w:t>
            </w:r>
          </w:p>
        </w:tc>
        <w:tc>
          <w:tcPr>
            <w:tcW w:w="674" w:type="dxa"/>
            <w:tcBorders>
              <w:top w:val="single" w:sz="8" w:space="0" w:color="auto"/>
            </w:tcBorders>
            <w:vAlign w:val="center"/>
          </w:tcPr>
          <w:p w14:paraId="33434692" w14:textId="77777777" w:rsidR="00EA691C" w:rsidRPr="002C4BC3" w:rsidRDefault="00EA691C"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36F7261B" w14:textId="77777777" w:rsidR="00EA691C" w:rsidRPr="002C4BC3" w:rsidRDefault="00EA691C" w:rsidP="000B2578">
            <w:pPr>
              <w:spacing w:before="0" w:after="0" w:line="240" w:lineRule="auto"/>
              <w:ind w:firstLine="0"/>
              <w:jc w:val="center"/>
              <w:rPr>
                <w:b/>
                <w:sz w:val="22"/>
                <w:szCs w:val="22"/>
              </w:rPr>
            </w:pPr>
            <w:r w:rsidRPr="002C4BC3">
              <w:rPr>
                <w:b/>
                <w:sz w:val="22"/>
                <w:szCs w:val="22"/>
              </w:rPr>
              <w:t>BTL</w:t>
            </w:r>
          </w:p>
        </w:tc>
        <w:tc>
          <w:tcPr>
            <w:tcW w:w="673" w:type="dxa"/>
            <w:tcBorders>
              <w:top w:val="single" w:sz="8" w:space="0" w:color="auto"/>
            </w:tcBorders>
            <w:vAlign w:val="center"/>
          </w:tcPr>
          <w:p w14:paraId="427DB632" w14:textId="77777777" w:rsidR="00EA691C" w:rsidRPr="002C4BC3" w:rsidRDefault="00EA691C" w:rsidP="000B2578">
            <w:pPr>
              <w:spacing w:before="0" w:after="0" w:line="240" w:lineRule="auto"/>
              <w:ind w:firstLine="0"/>
              <w:jc w:val="center"/>
              <w:rPr>
                <w:b/>
                <w:sz w:val="22"/>
                <w:szCs w:val="22"/>
              </w:rPr>
            </w:pPr>
            <w:r w:rsidRPr="002C4BC3">
              <w:rPr>
                <w:b/>
                <w:sz w:val="22"/>
                <w:szCs w:val="22"/>
              </w:rPr>
              <w:t>ĐA</w:t>
            </w:r>
          </w:p>
        </w:tc>
        <w:tc>
          <w:tcPr>
            <w:tcW w:w="678" w:type="dxa"/>
            <w:tcBorders>
              <w:top w:val="single" w:sz="8" w:space="0" w:color="auto"/>
            </w:tcBorders>
            <w:vAlign w:val="center"/>
          </w:tcPr>
          <w:p w14:paraId="6BC37494" w14:textId="77777777" w:rsidR="00EA691C" w:rsidRPr="002C4BC3" w:rsidRDefault="00EA691C" w:rsidP="000B2578">
            <w:pPr>
              <w:spacing w:before="0" w:after="0" w:line="240" w:lineRule="auto"/>
              <w:ind w:firstLine="0"/>
              <w:jc w:val="center"/>
              <w:rPr>
                <w:b/>
                <w:sz w:val="22"/>
                <w:szCs w:val="22"/>
              </w:rPr>
            </w:pPr>
            <w:r w:rsidRPr="002C4BC3">
              <w:rPr>
                <w:b/>
                <w:sz w:val="22"/>
                <w:szCs w:val="22"/>
              </w:rPr>
              <w:t>Loại HP</w:t>
            </w:r>
          </w:p>
        </w:tc>
        <w:tc>
          <w:tcPr>
            <w:tcW w:w="816" w:type="dxa"/>
            <w:tcBorders>
              <w:top w:val="single" w:sz="8" w:space="0" w:color="auto"/>
            </w:tcBorders>
            <w:vAlign w:val="center"/>
          </w:tcPr>
          <w:p w14:paraId="445C387E" w14:textId="77777777" w:rsidR="00EA691C" w:rsidRPr="002C4BC3" w:rsidRDefault="00EA691C"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440852F3" w14:textId="77777777" w:rsidTr="000B2578">
        <w:trPr>
          <w:trHeight w:val="283"/>
        </w:trPr>
        <w:tc>
          <w:tcPr>
            <w:tcW w:w="4803" w:type="dxa"/>
            <w:gridSpan w:val="3"/>
            <w:vAlign w:val="center"/>
          </w:tcPr>
          <w:p w14:paraId="355B3DA4" w14:textId="77777777" w:rsidR="00EA691C" w:rsidRPr="002C4BC3" w:rsidRDefault="00EA691C" w:rsidP="000B2578">
            <w:pPr>
              <w:spacing w:before="0" w:after="0" w:line="240" w:lineRule="auto"/>
              <w:ind w:firstLine="0"/>
              <w:rPr>
                <w:b/>
                <w:sz w:val="22"/>
                <w:szCs w:val="22"/>
              </w:rPr>
            </w:pPr>
            <w:r w:rsidRPr="002C4BC3">
              <w:rPr>
                <w:b/>
                <w:i/>
                <w:iCs/>
                <w:sz w:val="22"/>
                <w:szCs w:val="22"/>
              </w:rPr>
              <w:t>Bắt buộc</w:t>
            </w:r>
          </w:p>
        </w:tc>
        <w:tc>
          <w:tcPr>
            <w:tcW w:w="673" w:type="dxa"/>
            <w:vAlign w:val="center"/>
          </w:tcPr>
          <w:p w14:paraId="08587A66" w14:textId="153164F7" w:rsidR="00EA691C" w:rsidRPr="002C4BC3" w:rsidRDefault="00EA691C" w:rsidP="000B2578">
            <w:pPr>
              <w:spacing w:before="0" w:after="0" w:line="240" w:lineRule="auto"/>
              <w:ind w:firstLine="0"/>
              <w:jc w:val="center"/>
              <w:rPr>
                <w:b/>
                <w:i/>
                <w:iCs/>
                <w:sz w:val="22"/>
                <w:szCs w:val="22"/>
              </w:rPr>
            </w:pPr>
            <w:r w:rsidRPr="002C4BC3">
              <w:rPr>
                <w:b/>
                <w:i/>
                <w:iCs/>
                <w:sz w:val="22"/>
                <w:szCs w:val="22"/>
              </w:rPr>
              <w:t>1</w:t>
            </w:r>
            <w:r w:rsidR="00EB6098" w:rsidRPr="002C4BC3">
              <w:rPr>
                <w:b/>
                <w:i/>
                <w:iCs/>
                <w:sz w:val="22"/>
                <w:szCs w:val="22"/>
              </w:rPr>
              <w:t>2</w:t>
            </w:r>
          </w:p>
        </w:tc>
        <w:tc>
          <w:tcPr>
            <w:tcW w:w="672" w:type="dxa"/>
            <w:vAlign w:val="center"/>
          </w:tcPr>
          <w:p w14:paraId="455C48E9" w14:textId="77777777" w:rsidR="00EA691C" w:rsidRPr="002C4BC3" w:rsidRDefault="00EA691C" w:rsidP="000B2578">
            <w:pPr>
              <w:spacing w:before="0" w:after="0" w:line="240" w:lineRule="auto"/>
              <w:ind w:firstLine="0"/>
              <w:jc w:val="center"/>
              <w:rPr>
                <w:b/>
                <w:sz w:val="22"/>
                <w:szCs w:val="22"/>
              </w:rPr>
            </w:pPr>
          </w:p>
        </w:tc>
        <w:tc>
          <w:tcPr>
            <w:tcW w:w="674" w:type="dxa"/>
            <w:vAlign w:val="center"/>
          </w:tcPr>
          <w:p w14:paraId="0065F2C8" w14:textId="77777777" w:rsidR="00EA691C" w:rsidRPr="002C4BC3" w:rsidRDefault="00EA691C" w:rsidP="000B2578">
            <w:pPr>
              <w:spacing w:before="0" w:after="0" w:line="240" w:lineRule="auto"/>
              <w:ind w:firstLine="0"/>
              <w:jc w:val="center"/>
              <w:rPr>
                <w:b/>
                <w:sz w:val="22"/>
                <w:szCs w:val="22"/>
              </w:rPr>
            </w:pPr>
          </w:p>
        </w:tc>
        <w:tc>
          <w:tcPr>
            <w:tcW w:w="679" w:type="dxa"/>
            <w:vAlign w:val="center"/>
          </w:tcPr>
          <w:p w14:paraId="621F97DB" w14:textId="77777777" w:rsidR="00EA691C" w:rsidRPr="002C4BC3" w:rsidRDefault="00EA691C" w:rsidP="000B2578">
            <w:pPr>
              <w:spacing w:before="0" w:after="0" w:line="240" w:lineRule="auto"/>
              <w:ind w:firstLine="0"/>
              <w:jc w:val="center"/>
              <w:rPr>
                <w:b/>
                <w:sz w:val="22"/>
                <w:szCs w:val="22"/>
              </w:rPr>
            </w:pPr>
          </w:p>
        </w:tc>
        <w:tc>
          <w:tcPr>
            <w:tcW w:w="673" w:type="dxa"/>
            <w:vAlign w:val="center"/>
          </w:tcPr>
          <w:p w14:paraId="7111850C" w14:textId="77777777" w:rsidR="00EA691C" w:rsidRPr="002C4BC3" w:rsidRDefault="00EA691C" w:rsidP="000B2578">
            <w:pPr>
              <w:spacing w:before="0" w:after="0" w:line="240" w:lineRule="auto"/>
              <w:ind w:firstLine="0"/>
              <w:jc w:val="center"/>
              <w:rPr>
                <w:b/>
                <w:sz w:val="22"/>
                <w:szCs w:val="22"/>
              </w:rPr>
            </w:pPr>
          </w:p>
        </w:tc>
        <w:tc>
          <w:tcPr>
            <w:tcW w:w="678" w:type="dxa"/>
            <w:vAlign w:val="center"/>
          </w:tcPr>
          <w:p w14:paraId="482A1971" w14:textId="77777777" w:rsidR="00EA691C" w:rsidRPr="002C4BC3" w:rsidRDefault="00EA691C" w:rsidP="000B2578">
            <w:pPr>
              <w:spacing w:before="0" w:after="0" w:line="240" w:lineRule="auto"/>
              <w:ind w:firstLine="0"/>
              <w:jc w:val="center"/>
              <w:rPr>
                <w:b/>
                <w:sz w:val="22"/>
                <w:szCs w:val="22"/>
              </w:rPr>
            </w:pPr>
          </w:p>
        </w:tc>
        <w:tc>
          <w:tcPr>
            <w:tcW w:w="816" w:type="dxa"/>
          </w:tcPr>
          <w:p w14:paraId="121ED61A" w14:textId="77777777" w:rsidR="00EA691C" w:rsidRPr="002C4BC3" w:rsidRDefault="00EA691C" w:rsidP="000B2578">
            <w:pPr>
              <w:spacing w:before="0" w:after="0" w:line="240" w:lineRule="auto"/>
              <w:ind w:firstLine="0"/>
              <w:jc w:val="center"/>
              <w:rPr>
                <w:b/>
                <w:sz w:val="22"/>
                <w:szCs w:val="22"/>
              </w:rPr>
            </w:pPr>
          </w:p>
        </w:tc>
      </w:tr>
      <w:tr w:rsidR="002C4BC3" w:rsidRPr="002C4BC3" w14:paraId="7CB5C20A" w14:textId="77777777" w:rsidTr="000B2578">
        <w:trPr>
          <w:trHeight w:val="283"/>
        </w:trPr>
        <w:tc>
          <w:tcPr>
            <w:tcW w:w="564" w:type="dxa"/>
            <w:vAlign w:val="center"/>
          </w:tcPr>
          <w:p w14:paraId="00C929A6" w14:textId="2E947A1B" w:rsidR="00EB6098" w:rsidRPr="002C4BC3" w:rsidRDefault="00EB6098" w:rsidP="00EB6098">
            <w:pPr>
              <w:spacing w:before="0" w:after="0" w:line="240" w:lineRule="auto"/>
              <w:ind w:firstLine="0"/>
              <w:jc w:val="center"/>
              <w:rPr>
                <w:bCs/>
                <w:sz w:val="22"/>
                <w:szCs w:val="22"/>
              </w:rPr>
            </w:pPr>
            <w:r w:rsidRPr="002C4BC3">
              <w:rPr>
                <w:bCs/>
                <w:sz w:val="22"/>
                <w:szCs w:val="22"/>
              </w:rPr>
              <w:t>1</w:t>
            </w:r>
          </w:p>
        </w:tc>
        <w:tc>
          <w:tcPr>
            <w:tcW w:w="793" w:type="dxa"/>
            <w:vAlign w:val="center"/>
          </w:tcPr>
          <w:p w14:paraId="404F6FB7" w14:textId="5C8F4AA1" w:rsidR="00EB6098" w:rsidRPr="002C4BC3" w:rsidRDefault="00EB6098" w:rsidP="00EB6098">
            <w:pPr>
              <w:spacing w:before="0" w:after="0" w:line="240" w:lineRule="auto"/>
              <w:ind w:firstLine="0"/>
              <w:jc w:val="center"/>
              <w:rPr>
                <w:bCs/>
                <w:sz w:val="22"/>
                <w:szCs w:val="22"/>
              </w:rPr>
            </w:pPr>
            <w:r w:rsidRPr="002C4BC3">
              <w:rPr>
                <w:sz w:val="22"/>
                <w:szCs w:val="22"/>
              </w:rPr>
              <w:t>11495</w:t>
            </w:r>
          </w:p>
        </w:tc>
        <w:tc>
          <w:tcPr>
            <w:tcW w:w="3446" w:type="dxa"/>
            <w:vAlign w:val="center"/>
          </w:tcPr>
          <w:p w14:paraId="427D91FA" w14:textId="002EE28D" w:rsidR="00EB6098" w:rsidRPr="002C4BC3" w:rsidRDefault="00EB6098" w:rsidP="00EB6098">
            <w:pPr>
              <w:spacing w:before="0" w:after="0" w:line="240" w:lineRule="auto"/>
              <w:ind w:firstLine="0"/>
              <w:rPr>
                <w:bCs/>
                <w:sz w:val="22"/>
                <w:szCs w:val="22"/>
              </w:rPr>
            </w:pPr>
            <w:r w:rsidRPr="002C4BC3">
              <w:rPr>
                <w:sz w:val="22"/>
                <w:szCs w:val="22"/>
              </w:rPr>
              <w:t>Luật Kinh doanh bảo hiểm</w:t>
            </w:r>
          </w:p>
        </w:tc>
        <w:tc>
          <w:tcPr>
            <w:tcW w:w="673" w:type="dxa"/>
            <w:vAlign w:val="center"/>
          </w:tcPr>
          <w:p w14:paraId="66560899" w14:textId="21B5E975" w:rsidR="00EB6098" w:rsidRPr="002C4BC3" w:rsidRDefault="00EB6098" w:rsidP="00EB6098">
            <w:pPr>
              <w:spacing w:before="0" w:after="0" w:line="240" w:lineRule="auto"/>
              <w:ind w:firstLine="0"/>
              <w:jc w:val="center"/>
              <w:rPr>
                <w:bCs/>
                <w:sz w:val="22"/>
                <w:szCs w:val="22"/>
              </w:rPr>
            </w:pPr>
            <w:r w:rsidRPr="002C4BC3">
              <w:rPr>
                <w:sz w:val="22"/>
                <w:szCs w:val="22"/>
              </w:rPr>
              <w:t>2</w:t>
            </w:r>
          </w:p>
        </w:tc>
        <w:tc>
          <w:tcPr>
            <w:tcW w:w="672" w:type="dxa"/>
            <w:vAlign w:val="center"/>
          </w:tcPr>
          <w:p w14:paraId="0D94BB30" w14:textId="5AC9E3C1" w:rsidR="00EB6098" w:rsidRPr="002C4BC3" w:rsidRDefault="00EB6098" w:rsidP="00EB6098">
            <w:pPr>
              <w:spacing w:before="0" w:after="0" w:line="240" w:lineRule="auto"/>
              <w:ind w:firstLine="0"/>
              <w:jc w:val="center"/>
              <w:rPr>
                <w:bCs/>
                <w:sz w:val="22"/>
                <w:szCs w:val="22"/>
                <w:lang w:val="vi-VN"/>
              </w:rPr>
            </w:pPr>
            <w:r w:rsidRPr="002C4BC3">
              <w:rPr>
                <w:sz w:val="22"/>
                <w:szCs w:val="22"/>
              </w:rPr>
              <w:t>30</w:t>
            </w:r>
          </w:p>
        </w:tc>
        <w:tc>
          <w:tcPr>
            <w:tcW w:w="674" w:type="dxa"/>
            <w:vAlign w:val="center"/>
          </w:tcPr>
          <w:p w14:paraId="1DDDDF9B"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63D7F581" w14:textId="77777777" w:rsidR="00EB6098" w:rsidRPr="002C4BC3" w:rsidRDefault="00EB6098" w:rsidP="00EB6098">
            <w:pPr>
              <w:spacing w:before="0" w:after="0" w:line="240" w:lineRule="auto"/>
              <w:ind w:firstLine="0"/>
              <w:jc w:val="center"/>
              <w:rPr>
                <w:sz w:val="22"/>
                <w:szCs w:val="22"/>
                <w:lang w:val="vi-VN"/>
              </w:rPr>
            </w:pPr>
          </w:p>
        </w:tc>
        <w:tc>
          <w:tcPr>
            <w:tcW w:w="673" w:type="dxa"/>
            <w:vAlign w:val="center"/>
          </w:tcPr>
          <w:p w14:paraId="6EF2388B"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5D700ECD" w14:textId="0E333876" w:rsidR="00EB6098" w:rsidRPr="002C4BC3" w:rsidRDefault="00EB6098" w:rsidP="00EB6098">
            <w:pPr>
              <w:spacing w:before="0" w:after="0" w:line="240" w:lineRule="auto"/>
              <w:ind w:firstLine="0"/>
              <w:jc w:val="center"/>
              <w:rPr>
                <w:bCs/>
                <w:sz w:val="22"/>
                <w:szCs w:val="22"/>
              </w:rPr>
            </w:pPr>
            <w:r w:rsidRPr="002C4BC3">
              <w:rPr>
                <w:sz w:val="22"/>
                <w:szCs w:val="22"/>
              </w:rPr>
              <w:t>I</w:t>
            </w:r>
          </w:p>
        </w:tc>
        <w:tc>
          <w:tcPr>
            <w:tcW w:w="816" w:type="dxa"/>
            <w:vAlign w:val="center"/>
          </w:tcPr>
          <w:p w14:paraId="2EF4B44D" w14:textId="5E09B612" w:rsidR="00EB6098" w:rsidRPr="002C4BC3" w:rsidRDefault="00EB6098" w:rsidP="00EB6098">
            <w:pPr>
              <w:spacing w:before="0" w:after="0" w:line="240" w:lineRule="auto"/>
              <w:ind w:firstLine="0"/>
              <w:jc w:val="center"/>
              <w:rPr>
                <w:bCs/>
                <w:sz w:val="22"/>
                <w:szCs w:val="22"/>
              </w:rPr>
            </w:pPr>
            <w:r w:rsidRPr="002C4BC3">
              <w:rPr>
                <w:sz w:val="22"/>
                <w:szCs w:val="22"/>
                <w:lang w:val="vi-VN"/>
              </w:rPr>
              <w:t>11493</w:t>
            </w:r>
          </w:p>
        </w:tc>
      </w:tr>
      <w:tr w:rsidR="002C4BC3" w:rsidRPr="002C4BC3" w14:paraId="47516547" w14:textId="77777777" w:rsidTr="000B2578">
        <w:trPr>
          <w:trHeight w:val="283"/>
        </w:trPr>
        <w:tc>
          <w:tcPr>
            <w:tcW w:w="564" w:type="dxa"/>
            <w:vAlign w:val="center"/>
          </w:tcPr>
          <w:p w14:paraId="7325B752" w14:textId="4726CB78" w:rsidR="00EB6098" w:rsidRPr="002C4BC3" w:rsidRDefault="00EB6098" w:rsidP="00EB6098">
            <w:pPr>
              <w:spacing w:before="0" w:after="0" w:line="240" w:lineRule="auto"/>
              <w:ind w:firstLine="0"/>
              <w:jc w:val="center"/>
              <w:rPr>
                <w:bCs/>
                <w:sz w:val="22"/>
                <w:szCs w:val="22"/>
              </w:rPr>
            </w:pPr>
            <w:r w:rsidRPr="002C4BC3">
              <w:rPr>
                <w:bCs/>
                <w:sz w:val="22"/>
                <w:szCs w:val="22"/>
              </w:rPr>
              <w:t>2</w:t>
            </w:r>
          </w:p>
        </w:tc>
        <w:tc>
          <w:tcPr>
            <w:tcW w:w="793" w:type="dxa"/>
            <w:vAlign w:val="center"/>
          </w:tcPr>
          <w:p w14:paraId="08F6AB85" w14:textId="0C054034" w:rsidR="00EB6098" w:rsidRPr="002C4BC3" w:rsidRDefault="00EB6098" w:rsidP="00EB6098">
            <w:pPr>
              <w:spacing w:before="0" w:after="0" w:line="240" w:lineRule="auto"/>
              <w:ind w:firstLine="0"/>
              <w:jc w:val="center"/>
              <w:rPr>
                <w:bCs/>
                <w:sz w:val="22"/>
                <w:szCs w:val="22"/>
              </w:rPr>
            </w:pPr>
            <w:r w:rsidRPr="002C4BC3">
              <w:rPr>
                <w:sz w:val="22"/>
                <w:szCs w:val="22"/>
              </w:rPr>
              <w:t>11496</w:t>
            </w:r>
          </w:p>
        </w:tc>
        <w:tc>
          <w:tcPr>
            <w:tcW w:w="3446" w:type="dxa"/>
            <w:vAlign w:val="center"/>
          </w:tcPr>
          <w:p w14:paraId="7A1EC1FD" w14:textId="407CC3C3" w:rsidR="00EB6098" w:rsidRPr="002C4BC3" w:rsidRDefault="00EB6098" w:rsidP="00EB6098">
            <w:pPr>
              <w:spacing w:before="0" w:after="0" w:line="240" w:lineRule="auto"/>
              <w:ind w:firstLine="0"/>
              <w:rPr>
                <w:bCs/>
                <w:sz w:val="22"/>
                <w:szCs w:val="22"/>
              </w:rPr>
            </w:pPr>
            <w:r w:rsidRPr="002C4BC3">
              <w:rPr>
                <w:bCs/>
                <w:sz w:val="22"/>
                <w:szCs w:val="22"/>
              </w:rPr>
              <w:t>Pháp luật về cộng đồng ASEAN</w:t>
            </w:r>
          </w:p>
        </w:tc>
        <w:tc>
          <w:tcPr>
            <w:tcW w:w="673" w:type="dxa"/>
            <w:vAlign w:val="center"/>
          </w:tcPr>
          <w:p w14:paraId="0904FB5A" w14:textId="0D6EE483" w:rsidR="00EB6098" w:rsidRPr="002C4BC3" w:rsidRDefault="00EB6098" w:rsidP="00EB6098">
            <w:pPr>
              <w:spacing w:before="0" w:after="0" w:line="240" w:lineRule="auto"/>
              <w:ind w:firstLine="0"/>
              <w:jc w:val="center"/>
              <w:rPr>
                <w:bCs/>
                <w:sz w:val="22"/>
                <w:szCs w:val="22"/>
              </w:rPr>
            </w:pPr>
            <w:r w:rsidRPr="002C4BC3">
              <w:rPr>
                <w:bCs/>
                <w:sz w:val="22"/>
                <w:szCs w:val="22"/>
              </w:rPr>
              <w:t>2</w:t>
            </w:r>
          </w:p>
        </w:tc>
        <w:tc>
          <w:tcPr>
            <w:tcW w:w="672" w:type="dxa"/>
            <w:vAlign w:val="center"/>
          </w:tcPr>
          <w:p w14:paraId="1F2B69AA" w14:textId="724132CE" w:rsidR="00EB6098" w:rsidRPr="002C4BC3" w:rsidRDefault="00EB6098" w:rsidP="00EB6098">
            <w:pPr>
              <w:spacing w:before="0" w:after="0" w:line="240" w:lineRule="auto"/>
              <w:ind w:firstLine="0"/>
              <w:jc w:val="center"/>
              <w:rPr>
                <w:bCs/>
                <w:sz w:val="22"/>
                <w:szCs w:val="22"/>
                <w:lang w:val="vi-VN"/>
              </w:rPr>
            </w:pPr>
            <w:r w:rsidRPr="002C4BC3">
              <w:rPr>
                <w:bCs/>
                <w:sz w:val="22"/>
                <w:szCs w:val="22"/>
              </w:rPr>
              <w:t>30</w:t>
            </w:r>
          </w:p>
        </w:tc>
        <w:tc>
          <w:tcPr>
            <w:tcW w:w="674" w:type="dxa"/>
            <w:vAlign w:val="center"/>
          </w:tcPr>
          <w:p w14:paraId="5F815A8D"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007BAB1E" w14:textId="77777777" w:rsidR="00EB6098" w:rsidRPr="002C4BC3" w:rsidRDefault="00EB6098" w:rsidP="00EB6098">
            <w:pPr>
              <w:spacing w:before="0" w:after="0" w:line="240" w:lineRule="auto"/>
              <w:ind w:firstLine="0"/>
              <w:jc w:val="center"/>
              <w:rPr>
                <w:sz w:val="22"/>
                <w:szCs w:val="22"/>
                <w:lang w:val="vi-VN"/>
              </w:rPr>
            </w:pPr>
          </w:p>
        </w:tc>
        <w:tc>
          <w:tcPr>
            <w:tcW w:w="673" w:type="dxa"/>
            <w:vAlign w:val="center"/>
          </w:tcPr>
          <w:p w14:paraId="236053D9"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417D7D48" w14:textId="4A46F209"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816" w:type="dxa"/>
            <w:vAlign w:val="center"/>
          </w:tcPr>
          <w:p w14:paraId="063C0325" w14:textId="1EC01E03" w:rsidR="00EB6098" w:rsidRPr="002C4BC3" w:rsidRDefault="00EB6098" w:rsidP="00EB6098">
            <w:pPr>
              <w:spacing w:before="0" w:after="0" w:line="240" w:lineRule="auto"/>
              <w:ind w:firstLine="0"/>
              <w:jc w:val="center"/>
              <w:rPr>
                <w:bCs/>
                <w:sz w:val="22"/>
                <w:szCs w:val="22"/>
              </w:rPr>
            </w:pPr>
            <w:r w:rsidRPr="002C4BC3">
              <w:rPr>
                <w:bCs/>
                <w:sz w:val="22"/>
                <w:szCs w:val="22"/>
              </w:rPr>
              <w:t>11487</w:t>
            </w:r>
          </w:p>
        </w:tc>
      </w:tr>
      <w:tr w:rsidR="002C4BC3" w:rsidRPr="002C4BC3" w14:paraId="4DAA9417" w14:textId="77777777" w:rsidTr="000B2578">
        <w:trPr>
          <w:trHeight w:val="283"/>
        </w:trPr>
        <w:tc>
          <w:tcPr>
            <w:tcW w:w="564" w:type="dxa"/>
            <w:vAlign w:val="center"/>
          </w:tcPr>
          <w:p w14:paraId="0EF7087B" w14:textId="1DDF8416" w:rsidR="00EB6098" w:rsidRPr="002C4BC3" w:rsidRDefault="00EB6098" w:rsidP="00EB6098">
            <w:pPr>
              <w:spacing w:before="0" w:after="0" w:line="240" w:lineRule="auto"/>
              <w:ind w:firstLine="0"/>
              <w:jc w:val="center"/>
              <w:rPr>
                <w:bCs/>
                <w:sz w:val="22"/>
                <w:szCs w:val="22"/>
              </w:rPr>
            </w:pPr>
            <w:r w:rsidRPr="002C4BC3">
              <w:rPr>
                <w:bCs/>
                <w:sz w:val="22"/>
                <w:szCs w:val="22"/>
              </w:rPr>
              <w:t>3</w:t>
            </w:r>
          </w:p>
        </w:tc>
        <w:tc>
          <w:tcPr>
            <w:tcW w:w="793" w:type="dxa"/>
            <w:vAlign w:val="center"/>
          </w:tcPr>
          <w:p w14:paraId="360D0D88" w14:textId="3F5A0A8C" w:rsidR="00EB6098" w:rsidRPr="002C4BC3" w:rsidRDefault="00EB6098" w:rsidP="00EB6098">
            <w:pPr>
              <w:spacing w:before="0" w:after="0" w:line="240" w:lineRule="auto"/>
              <w:ind w:firstLine="0"/>
              <w:jc w:val="center"/>
              <w:rPr>
                <w:bCs/>
                <w:sz w:val="22"/>
                <w:szCs w:val="22"/>
              </w:rPr>
            </w:pPr>
            <w:r w:rsidRPr="002C4BC3">
              <w:rPr>
                <w:sz w:val="22"/>
                <w:szCs w:val="22"/>
              </w:rPr>
              <w:t>11408</w:t>
            </w:r>
          </w:p>
        </w:tc>
        <w:tc>
          <w:tcPr>
            <w:tcW w:w="3446" w:type="dxa"/>
            <w:vAlign w:val="center"/>
          </w:tcPr>
          <w:p w14:paraId="2DCCF2C0" w14:textId="7C536F94" w:rsidR="00EB6098" w:rsidRPr="002C4BC3" w:rsidRDefault="00EB6098" w:rsidP="00EB6098">
            <w:pPr>
              <w:spacing w:before="0" w:after="0" w:line="240" w:lineRule="auto"/>
              <w:ind w:firstLine="0"/>
              <w:rPr>
                <w:bCs/>
                <w:sz w:val="22"/>
                <w:szCs w:val="22"/>
              </w:rPr>
            </w:pPr>
            <w:r w:rsidRPr="002C4BC3">
              <w:rPr>
                <w:sz w:val="22"/>
                <w:szCs w:val="22"/>
              </w:rPr>
              <w:t>Luật An sinh xã hội</w:t>
            </w:r>
          </w:p>
        </w:tc>
        <w:tc>
          <w:tcPr>
            <w:tcW w:w="673" w:type="dxa"/>
            <w:vAlign w:val="center"/>
          </w:tcPr>
          <w:p w14:paraId="2A896926" w14:textId="27EC6EFD" w:rsidR="00EB6098" w:rsidRPr="002C4BC3" w:rsidRDefault="00EB6098" w:rsidP="00EB6098">
            <w:pPr>
              <w:spacing w:before="0" w:after="0" w:line="240" w:lineRule="auto"/>
              <w:ind w:firstLine="0"/>
              <w:jc w:val="center"/>
              <w:rPr>
                <w:bCs/>
                <w:sz w:val="22"/>
                <w:szCs w:val="22"/>
              </w:rPr>
            </w:pPr>
            <w:r w:rsidRPr="002C4BC3">
              <w:rPr>
                <w:sz w:val="22"/>
                <w:szCs w:val="22"/>
              </w:rPr>
              <w:t>2</w:t>
            </w:r>
          </w:p>
        </w:tc>
        <w:tc>
          <w:tcPr>
            <w:tcW w:w="672" w:type="dxa"/>
            <w:vAlign w:val="center"/>
          </w:tcPr>
          <w:p w14:paraId="74938F86" w14:textId="346A9AE1" w:rsidR="00EB6098" w:rsidRPr="002C4BC3" w:rsidRDefault="00EB6098" w:rsidP="00EB6098">
            <w:pPr>
              <w:spacing w:before="0" w:after="0" w:line="240" w:lineRule="auto"/>
              <w:ind w:firstLine="0"/>
              <w:jc w:val="center"/>
              <w:rPr>
                <w:bCs/>
                <w:sz w:val="22"/>
                <w:szCs w:val="22"/>
                <w:lang w:val="vi-VN"/>
              </w:rPr>
            </w:pPr>
            <w:r w:rsidRPr="002C4BC3">
              <w:rPr>
                <w:sz w:val="22"/>
                <w:szCs w:val="22"/>
              </w:rPr>
              <w:t>30</w:t>
            </w:r>
          </w:p>
        </w:tc>
        <w:tc>
          <w:tcPr>
            <w:tcW w:w="674" w:type="dxa"/>
            <w:vAlign w:val="center"/>
          </w:tcPr>
          <w:p w14:paraId="5BF5F4C6"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05BC3BC1" w14:textId="77777777" w:rsidR="00EB6098" w:rsidRPr="002C4BC3" w:rsidRDefault="00EB6098" w:rsidP="00EB6098">
            <w:pPr>
              <w:spacing w:before="0" w:after="0" w:line="240" w:lineRule="auto"/>
              <w:ind w:firstLine="0"/>
              <w:jc w:val="center"/>
              <w:rPr>
                <w:sz w:val="22"/>
                <w:szCs w:val="22"/>
                <w:lang w:val="vi-VN"/>
              </w:rPr>
            </w:pPr>
          </w:p>
        </w:tc>
        <w:tc>
          <w:tcPr>
            <w:tcW w:w="673" w:type="dxa"/>
            <w:vAlign w:val="center"/>
          </w:tcPr>
          <w:p w14:paraId="214D1D34"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26660F50" w14:textId="78C481B3" w:rsidR="00EB6098" w:rsidRPr="002C4BC3" w:rsidRDefault="00EB6098" w:rsidP="00EB6098">
            <w:pPr>
              <w:spacing w:before="0" w:after="0" w:line="240" w:lineRule="auto"/>
              <w:ind w:firstLine="0"/>
              <w:jc w:val="center"/>
              <w:rPr>
                <w:bCs/>
                <w:sz w:val="22"/>
                <w:szCs w:val="22"/>
              </w:rPr>
            </w:pPr>
            <w:r w:rsidRPr="002C4BC3">
              <w:rPr>
                <w:sz w:val="22"/>
                <w:szCs w:val="22"/>
              </w:rPr>
              <w:t>I</w:t>
            </w:r>
          </w:p>
        </w:tc>
        <w:tc>
          <w:tcPr>
            <w:tcW w:w="816" w:type="dxa"/>
            <w:vAlign w:val="center"/>
          </w:tcPr>
          <w:p w14:paraId="3466251D" w14:textId="77777777" w:rsidR="00EB6098" w:rsidRPr="002C4BC3" w:rsidRDefault="00EB6098" w:rsidP="00EB6098">
            <w:pPr>
              <w:spacing w:before="0" w:after="0" w:line="240" w:lineRule="auto"/>
              <w:ind w:firstLine="0"/>
              <w:jc w:val="center"/>
              <w:rPr>
                <w:bCs/>
                <w:sz w:val="22"/>
                <w:szCs w:val="22"/>
              </w:rPr>
            </w:pPr>
          </w:p>
        </w:tc>
      </w:tr>
      <w:tr w:rsidR="002C4BC3" w:rsidRPr="002C4BC3" w14:paraId="2331AC07" w14:textId="77777777" w:rsidTr="000B2578">
        <w:trPr>
          <w:trHeight w:val="283"/>
        </w:trPr>
        <w:tc>
          <w:tcPr>
            <w:tcW w:w="564" w:type="dxa"/>
            <w:vAlign w:val="center"/>
          </w:tcPr>
          <w:p w14:paraId="5833417D" w14:textId="1CC68841" w:rsidR="00EB6098" w:rsidRPr="002C4BC3" w:rsidRDefault="00EB6098" w:rsidP="00EB6098">
            <w:pPr>
              <w:spacing w:before="0" w:after="0" w:line="240" w:lineRule="auto"/>
              <w:ind w:firstLine="0"/>
              <w:jc w:val="center"/>
              <w:rPr>
                <w:bCs/>
                <w:sz w:val="22"/>
                <w:szCs w:val="22"/>
              </w:rPr>
            </w:pPr>
            <w:r w:rsidRPr="002C4BC3">
              <w:rPr>
                <w:bCs/>
                <w:sz w:val="22"/>
                <w:szCs w:val="22"/>
              </w:rPr>
              <w:t>4</w:t>
            </w:r>
          </w:p>
        </w:tc>
        <w:tc>
          <w:tcPr>
            <w:tcW w:w="793" w:type="dxa"/>
            <w:vAlign w:val="center"/>
          </w:tcPr>
          <w:p w14:paraId="416431F3" w14:textId="07CFC8E4" w:rsidR="00EB6098" w:rsidRPr="002C4BC3" w:rsidRDefault="00EB6098" w:rsidP="00EB6098">
            <w:pPr>
              <w:spacing w:before="0" w:after="0" w:line="240" w:lineRule="auto"/>
              <w:ind w:firstLine="0"/>
              <w:jc w:val="center"/>
              <w:rPr>
                <w:bCs/>
                <w:sz w:val="22"/>
                <w:szCs w:val="22"/>
              </w:rPr>
            </w:pPr>
            <w:r w:rsidRPr="002C4BC3">
              <w:rPr>
                <w:bCs/>
                <w:sz w:val="22"/>
                <w:szCs w:val="22"/>
              </w:rPr>
              <w:t>11453</w:t>
            </w:r>
          </w:p>
        </w:tc>
        <w:tc>
          <w:tcPr>
            <w:tcW w:w="3446" w:type="dxa"/>
            <w:vAlign w:val="center"/>
          </w:tcPr>
          <w:p w14:paraId="3BDD1371" w14:textId="495A784B" w:rsidR="00EB6098" w:rsidRPr="002C4BC3" w:rsidRDefault="00EB6098" w:rsidP="00EB6098">
            <w:pPr>
              <w:spacing w:before="0" w:after="0" w:line="240" w:lineRule="auto"/>
              <w:ind w:firstLine="0"/>
              <w:rPr>
                <w:bCs/>
                <w:sz w:val="22"/>
                <w:szCs w:val="22"/>
              </w:rPr>
            </w:pPr>
            <w:r w:rsidRPr="002C4BC3">
              <w:rPr>
                <w:bCs/>
                <w:sz w:val="22"/>
                <w:szCs w:val="22"/>
              </w:rPr>
              <w:t>Luật Thương mại quốc tế</w:t>
            </w:r>
          </w:p>
        </w:tc>
        <w:tc>
          <w:tcPr>
            <w:tcW w:w="673" w:type="dxa"/>
            <w:vAlign w:val="center"/>
          </w:tcPr>
          <w:p w14:paraId="2B3F9990" w14:textId="2EC5A831" w:rsidR="00EB6098" w:rsidRPr="002C4BC3" w:rsidRDefault="00EB6098" w:rsidP="00EB6098">
            <w:pPr>
              <w:spacing w:before="0" w:after="0" w:line="240" w:lineRule="auto"/>
              <w:ind w:firstLine="0"/>
              <w:jc w:val="center"/>
              <w:rPr>
                <w:bCs/>
                <w:sz w:val="22"/>
                <w:szCs w:val="22"/>
              </w:rPr>
            </w:pPr>
            <w:r w:rsidRPr="002C4BC3">
              <w:rPr>
                <w:bCs/>
                <w:sz w:val="22"/>
                <w:szCs w:val="22"/>
              </w:rPr>
              <w:t>3</w:t>
            </w:r>
          </w:p>
        </w:tc>
        <w:tc>
          <w:tcPr>
            <w:tcW w:w="672" w:type="dxa"/>
            <w:vAlign w:val="center"/>
          </w:tcPr>
          <w:p w14:paraId="41F2F60A" w14:textId="6FD23C8F" w:rsidR="00EB6098" w:rsidRPr="002C4BC3" w:rsidRDefault="00EB6098" w:rsidP="00EB6098">
            <w:pPr>
              <w:spacing w:before="0" w:after="0" w:line="240" w:lineRule="auto"/>
              <w:ind w:firstLine="0"/>
              <w:jc w:val="center"/>
              <w:rPr>
                <w:bCs/>
                <w:sz w:val="22"/>
                <w:szCs w:val="22"/>
                <w:lang w:val="vi-VN"/>
              </w:rPr>
            </w:pPr>
            <w:r w:rsidRPr="002C4BC3">
              <w:rPr>
                <w:bCs/>
                <w:sz w:val="22"/>
                <w:szCs w:val="22"/>
              </w:rPr>
              <w:t>45</w:t>
            </w:r>
          </w:p>
        </w:tc>
        <w:tc>
          <w:tcPr>
            <w:tcW w:w="674" w:type="dxa"/>
            <w:vAlign w:val="center"/>
          </w:tcPr>
          <w:p w14:paraId="20D5B779"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41EC6EA1" w14:textId="77777777" w:rsidR="00EB6098" w:rsidRPr="002C4BC3" w:rsidRDefault="00EB6098" w:rsidP="00EB6098">
            <w:pPr>
              <w:spacing w:before="0" w:after="0" w:line="240" w:lineRule="auto"/>
              <w:ind w:firstLine="0"/>
              <w:jc w:val="center"/>
              <w:rPr>
                <w:sz w:val="22"/>
                <w:szCs w:val="22"/>
                <w:lang w:val="vi-VN"/>
              </w:rPr>
            </w:pPr>
          </w:p>
        </w:tc>
        <w:tc>
          <w:tcPr>
            <w:tcW w:w="673" w:type="dxa"/>
            <w:vAlign w:val="center"/>
          </w:tcPr>
          <w:p w14:paraId="265CEFE1"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566B58F6" w14:textId="6F6A3534"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816" w:type="dxa"/>
            <w:vAlign w:val="center"/>
          </w:tcPr>
          <w:p w14:paraId="6F40C77B" w14:textId="77777777" w:rsidR="00EB6098" w:rsidRPr="002C4BC3" w:rsidRDefault="00EB6098" w:rsidP="00EB6098">
            <w:pPr>
              <w:spacing w:before="0" w:after="0" w:line="240" w:lineRule="auto"/>
              <w:ind w:firstLine="0"/>
              <w:jc w:val="center"/>
              <w:rPr>
                <w:bCs/>
                <w:sz w:val="22"/>
                <w:szCs w:val="22"/>
              </w:rPr>
            </w:pPr>
          </w:p>
        </w:tc>
      </w:tr>
      <w:tr w:rsidR="002C4BC3" w:rsidRPr="002C4BC3" w14:paraId="2BED1D1C" w14:textId="77777777" w:rsidTr="000B2578">
        <w:trPr>
          <w:trHeight w:val="283"/>
        </w:trPr>
        <w:tc>
          <w:tcPr>
            <w:tcW w:w="564" w:type="dxa"/>
            <w:vAlign w:val="center"/>
          </w:tcPr>
          <w:p w14:paraId="0E631444" w14:textId="46702527" w:rsidR="00EB6098" w:rsidRPr="002C4BC3" w:rsidRDefault="00EB6098" w:rsidP="00EB6098">
            <w:pPr>
              <w:spacing w:before="0" w:after="0" w:line="240" w:lineRule="auto"/>
              <w:ind w:firstLine="0"/>
              <w:jc w:val="center"/>
              <w:rPr>
                <w:b/>
                <w:sz w:val="22"/>
                <w:szCs w:val="22"/>
              </w:rPr>
            </w:pPr>
            <w:r w:rsidRPr="002C4BC3">
              <w:rPr>
                <w:bCs/>
                <w:sz w:val="22"/>
                <w:szCs w:val="22"/>
              </w:rPr>
              <w:t>5</w:t>
            </w:r>
          </w:p>
        </w:tc>
        <w:tc>
          <w:tcPr>
            <w:tcW w:w="793" w:type="dxa"/>
            <w:vAlign w:val="center"/>
          </w:tcPr>
          <w:p w14:paraId="0A0D1BF8" w14:textId="77777777" w:rsidR="00EB6098" w:rsidRPr="002C4BC3" w:rsidRDefault="00EB6098" w:rsidP="00EB6098">
            <w:pPr>
              <w:spacing w:before="0" w:after="0" w:line="240" w:lineRule="auto"/>
              <w:ind w:firstLine="0"/>
              <w:jc w:val="center"/>
              <w:rPr>
                <w:b/>
                <w:sz w:val="22"/>
                <w:szCs w:val="22"/>
              </w:rPr>
            </w:pPr>
            <w:r w:rsidRPr="002C4BC3">
              <w:rPr>
                <w:bCs/>
                <w:sz w:val="22"/>
                <w:szCs w:val="22"/>
              </w:rPr>
              <w:t>11447</w:t>
            </w:r>
          </w:p>
        </w:tc>
        <w:tc>
          <w:tcPr>
            <w:tcW w:w="3446" w:type="dxa"/>
            <w:vAlign w:val="center"/>
          </w:tcPr>
          <w:p w14:paraId="33F6B377" w14:textId="77777777" w:rsidR="00EB6098" w:rsidRPr="002C4BC3" w:rsidRDefault="00EB6098" w:rsidP="00EB6098">
            <w:pPr>
              <w:spacing w:before="0" w:after="0" w:line="240" w:lineRule="auto"/>
              <w:ind w:firstLine="0"/>
              <w:rPr>
                <w:b/>
                <w:sz w:val="22"/>
                <w:szCs w:val="22"/>
              </w:rPr>
            </w:pPr>
            <w:r w:rsidRPr="002C4BC3">
              <w:rPr>
                <w:bCs/>
                <w:sz w:val="22"/>
                <w:szCs w:val="22"/>
              </w:rPr>
              <w:t>Tư pháp quốc tế</w:t>
            </w:r>
          </w:p>
        </w:tc>
        <w:tc>
          <w:tcPr>
            <w:tcW w:w="673" w:type="dxa"/>
            <w:vAlign w:val="center"/>
          </w:tcPr>
          <w:p w14:paraId="1A4FA2D1" w14:textId="77777777" w:rsidR="00EB6098" w:rsidRPr="002C4BC3" w:rsidRDefault="00EB6098" w:rsidP="00EB6098">
            <w:pPr>
              <w:spacing w:before="0" w:after="0" w:line="240" w:lineRule="auto"/>
              <w:ind w:firstLine="0"/>
              <w:jc w:val="center"/>
              <w:rPr>
                <w:b/>
                <w:sz w:val="22"/>
                <w:szCs w:val="22"/>
              </w:rPr>
            </w:pPr>
            <w:r w:rsidRPr="002C4BC3">
              <w:rPr>
                <w:bCs/>
                <w:sz w:val="22"/>
                <w:szCs w:val="22"/>
              </w:rPr>
              <w:t>3</w:t>
            </w:r>
          </w:p>
        </w:tc>
        <w:tc>
          <w:tcPr>
            <w:tcW w:w="672" w:type="dxa"/>
            <w:vAlign w:val="center"/>
          </w:tcPr>
          <w:p w14:paraId="7C25E372" w14:textId="77777777" w:rsidR="00EB6098" w:rsidRPr="002C4BC3" w:rsidRDefault="00EB6098" w:rsidP="00EB6098">
            <w:pPr>
              <w:spacing w:before="0" w:after="0" w:line="240" w:lineRule="auto"/>
              <w:ind w:firstLine="0"/>
              <w:jc w:val="center"/>
              <w:rPr>
                <w:b/>
                <w:sz w:val="22"/>
                <w:szCs w:val="22"/>
              </w:rPr>
            </w:pPr>
            <w:r w:rsidRPr="002C4BC3">
              <w:rPr>
                <w:bCs/>
                <w:sz w:val="22"/>
                <w:szCs w:val="22"/>
                <w:lang w:val="vi-VN"/>
              </w:rPr>
              <w:t>30</w:t>
            </w:r>
          </w:p>
        </w:tc>
        <w:tc>
          <w:tcPr>
            <w:tcW w:w="674" w:type="dxa"/>
            <w:vAlign w:val="center"/>
          </w:tcPr>
          <w:p w14:paraId="54937D1B"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393355D7" w14:textId="77777777" w:rsidR="00EB6098" w:rsidRPr="002C4BC3" w:rsidRDefault="00EB6098" w:rsidP="00EB6098">
            <w:pPr>
              <w:spacing w:before="0" w:after="0" w:line="240" w:lineRule="auto"/>
              <w:ind w:firstLine="0"/>
              <w:jc w:val="center"/>
              <w:rPr>
                <w:b/>
                <w:sz w:val="22"/>
                <w:szCs w:val="22"/>
              </w:rPr>
            </w:pPr>
            <w:r w:rsidRPr="002C4BC3">
              <w:rPr>
                <w:sz w:val="22"/>
                <w:szCs w:val="22"/>
                <w:lang w:val="vi-VN"/>
              </w:rPr>
              <w:t>15</w:t>
            </w:r>
          </w:p>
        </w:tc>
        <w:tc>
          <w:tcPr>
            <w:tcW w:w="673" w:type="dxa"/>
            <w:vAlign w:val="center"/>
          </w:tcPr>
          <w:p w14:paraId="0170FB91" w14:textId="77777777" w:rsidR="00EB6098" w:rsidRPr="002C4BC3" w:rsidRDefault="00EB6098" w:rsidP="00EB6098">
            <w:pPr>
              <w:spacing w:before="0" w:after="0" w:line="240" w:lineRule="auto"/>
              <w:ind w:firstLine="0"/>
              <w:jc w:val="center"/>
              <w:rPr>
                <w:b/>
                <w:sz w:val="22"/>
                <w:szCs w:val="22"/>
              </w:rPr>
            </w:pPr>
          </w:p>
        </w:tc>
        <w:tc>
          <w:tcPr>
            <w:tcW w:w="678" w:type="dxa"/>
          </w:tcPr>
          <w:p w14:paraId="666F90B6"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816" w:type="dxa"/>
          </w:tcPr>
          <w:p w14:paraId="610F884F" w14:textId="77777777" w:rsidR="00EB6098" w:rsidRPr="002C4BC3" w:rsidRDefault="00EB6098" w:rsidP="00EB6098">
            <w:pPr>
              <w:spacing w:before="0" w:after="0" w:line="240" w:lineRule="auto"/>
              <w:ind w:firstLine="0"/>
              <w:jc w:val="center"/>
              <w:rPr>
                <w:b/>
                <w:sz w:val="22"/>
                <w:szCs w:val="22"/>
              </w:rPr>
            </w:pPr>
            <w:r w:rsidRPr="002C4BC3">
              <w:rPr>
                <w:bCs/>
                <w:sz w:val="22"/>
                <w:szCs w:val="22"/>
              </w:rPr>
              <w:t>11483</w:t>
            </w:r>
          </w:p>
        </w:tc>
      </w:tr>
      <w:tr w:rsidR="002C4BC3" w:rsidRPr="002C4BC3" w14:paraId="45A37D71" w14:textId="77777777" w:rsidTr="000B2578">
        <w:trPr>
          <w:trHeight w:val="283"/>
        </w:trPr>
        <w:tc>
          <w:tcPr>
            <w:tcW w:w="4803" w:type="dxa"/>
            <w:gridSpan w:val="3"/>
            <w:vAlign w:val="center"/>
          </w:tcPr>
          <w:p w14:paraId="43248330" w14:textId="77777777" w:rsidR="00EB6098" w:rsidRPr="002C4BC3" w:rsidRDefault="00EB6098" w:rsidP="00EB6098">
            <w:pPr>
              <w:spacing w:before="0" w:after="0" w:line="240" w:lineRule="auto"/>
              <w:ind w:firstLine="0"/>
              <w:rPr>
                <w:b/>
                <w:sz w:val="22"/>
                <w:szCs w:val="22"/>
              </w:rPr>
            </w:pPr>
            <w:r w:rsidRPr="002C4BC3">
              <w:rPr>
                <w:b/>
                <w:i/>
                <w:iCs/>
                <w:sz w:val="22"/>
                <w:szCs w:val="22"/>
              </w:rPr>
              <w:t>Tự chọn</w:t>
            </w:r>
          </w:p>
        </w:tc>
        <w:tc>
          <w:tcPr>
            <w:tcW w:w="673" w:type="dxa"/>
            <w:vAlign w:val="center"/>
          </w:tcPr>
          <w:p w14:paraId="6AC99B28" w14:textId="77777777" w:rsidR="00EB6098" w:rsidRPr="002C4BC3" w:rsidRDefault="00EB6098" w:rsidP="00EB6098">
            <w:pPr>
              <w:spacing w:before="0" w:after="0" w:line="240" w:lineRule="auto"/>
              <w:ind w:firstLine="0"/>
              <w:jc w:val="center"/>
              <w:rPr>
                <w:b/>
                <w:i/>
                <w:iCs/>
                <w:sz w:val="22"/>
                <w:szCs w:val="22"/>
              </w:rPr>
            </w:pPr>
            <w:r w:rsidRPr="002C4BC3">
              <w:rPr>
                <w:b/>
                <w:i/>
                <w:iCs/>
                <w:sz w:val="22"/>
                <w:szCs w:val="22"/>
              </w:rPr>
              <w:t>2</w:t>
            </w:r>
          </w:p>
        </w:tc>
        <w:tc>
          <w:tcPr>
            <w:tcW w:w="672" w:type="dxa"/>
            <w:vAlign w:val="center"/>
          </w:tcPr>
          <w:p w14:paraId="53523BC0" w14:textId="77777777" w:rsidR="00EB6098" w:rsidRPr="002C4BC3" w:rsidRDefault="00EB6098" w:rsidP="00EB6098">
            <w:pPr>
              <w:spacing w:before="0" w:after="0" w:line="240" w:lineRule="auto"/>
              <w:ind w:firstLine="0"/>
              <w:jc w:val="center"/>
              <w:rPr>
                <w:b/>
                <w:sz w:val="22"/>
                <w:szCs w:val="22"/>
              </w:rPr>
            </w:pPr>
          </w:p>
        </w:tc>
        <w:tc>
          <w:tcPr>
            <w:tcW w:w="674" w:type="dxa"/>
            <w:vAlign w:val="center"/>
          </w:tcPr>
          <w:p w14:paraId="14CB1616"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4E1AFB98" w14:textId="77777777" w:rsidR="00EB6098" w:rsidRPr="002C4BC3" w:rsidRDefault="00EB6098" w:rsidP="00EB6098">
            <w:pPr>
              <w:spacing w:before="0" w:after="0" w:line="240" w:lineRule="auto"/>
              <w:ind w:firstLine="0"/>
              <w:jc w:val="center"/>
              <w:rPr>
                <w:b/>
                <w:sz w:val="22"/>
                <w:szCs w:val="22"/>
              </w:rPr>
            </w:pPr>
          </w:p>
        </w:tc>
        <w:tc>
          <w:tcPr>
            <w:tcW w:w="673" w:type="dxa"/>
            <w:vAlign w:val="center"/>
          </w:tcPr>
          <w:p w14:paraId="7C32D97F"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45CED0D3"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816" w:type="dxa"/>
          </w:tcPr>
          <w:p w14:paraId="2A2E19E0" w14:textId="3A3AF2A2" w:rsidR="00EB6098" w:rsidRPr="002C4BC3" w:rsidRDefault="00EB6098" w:rsidP="00EB6098">
            <w:pPr>
              <w:spacing w:before="0" w:after="0" w:line="240" w:lineRule="auto"/>
              <w:ind w:firstLine="0"/>
              <w:jc w:val="center"/>
              <w:rPr>
                <w:b/>
                <w:sz w:val="22"/>
                <w:szCs w:val="22"/>
              </w:rPr>
            </w:pPr>
          </w:p>
        </w:tc>
      </w:tr>
      <w:tr w:rsidR="002C4BC3" w:rsidRPr="002C4BC3" w14:paraId="22214FD7" w14:textId="77777777" w:rsidTr="000B2578">
        <w:trPr>
          <w:trHeight w:val="283"/>
        </w:trPr>
        <w:tc>
          <w:tcPr>
            <w:tcW w:w="564" w:type="dxa"/>
            <w:vAlign w:val="center"/>
          </w:tcPr>
          <w:p w14:paraId="2C103470" w14:textId="77777777" w:rsidR="00EB6098" w:rsidRPr="002C4BC3" w:rsidRDefault="00EB6098" w:rsidP="00EB6098">
            <w:pPr>
              <w:spacing w:before="0" w:after="0" w:line="240" w:lineRule="auto"/>
              <w:ind w:firstLine="0"/>
              <w:jc w:val="center"/>
              <w:rPr>
                <w:bCs/>
                <w:sz w:val="22"/>
                <w:szCs w:val="22"/>
              </w:rPr>
            </w:pPr>
            <w:r w:rsidRPr="002C4BC3">
              <w:rPr>
                <w:bCs/>
                <w:sz w:val="22"/>
                <w:szCs w:val="22"/>
              </w:rPr>
              <w:t>6</w:t>
            </w:r>
          </w:p>
        </w:tc>
        <w:tc>
          <w:tcPr>
            <w:tcW w:w="793" w:type="dxa"/>
            <w:vAlign w:val="center"/>
          </w:tcPr>
          <w:p w14:paraId="04B8851B" w14:textId="77777777" w:rsidR="00EB6098" w:rsidRPr="002C4BC3" w:rsidRDefault="00EB6098" w:rsidP="00EB6098">
            <w:pPr>
              <w:spacing w:before="0" w:after="0" w:line="240" w:lineRule="auto"/>
              <w:ind w:firstLine="0"/>
              <w:jc w:val="center"/>
              <w:rPr>
                <w:b/>
                <w:sz w:val="22"/>
                <w:szCs w:val="22"/>
              </w:rPr>
            </w:pPr>
            <w:r w:rsidRPr="002C4BC3">
              <w:rPr>
                <w:sz w:val="22"/>
                <w:szCs w:val="22"/>
              </w:rPr>
              <w:t>11479</w:t>
            </w:r>
          </w:p>
        </w:tc>
        <w:tc>
          <w:tcPr>
            <w:tcW w:w="3446" w:type="dxa"/>
            <w:vAlign w:val="center"/>
          </w:tcPr>
          <w:p w14:paraId="35D71D2C" w14:textId="77777777" w:rsidR="00EB6098" w:rsidRPr="002C4BC3" w:rsidRDefault="00EB6098" w:rsidP="00EB6098">
            <w:pPr>
              <w:spacing w:before="0" w:after="0" w:line="240" w:lineRule="auto"/>
              <w:ind w:firstLine="0"/>
              <w:rPr>
                <w:b/>
                <w:sz w:val="22"/>
                <w:szCs w:val="22"/>
              </w:rPr>
            </w:pPr>
            <w:r w:rsidRPr="002C4BC3">
              <w:rPr>
                <w:sz w:val="22"/>
                <w:szCs w:val="22"/>
              </w:rPr>
              <w:t>Pháp luật phòng chống vận chuyển trái phép động vật hoang dã bằng đường biển</w:t>
            </w:r>
          </w:p>
        </w:tc>
        <w:tc>
          <w:tcPr>
            <w:tcW w:w="673" w:type="dxa"/>
            <w:vAlign w:val="center"/>
          </w:tcPr>
          <w:p w14:paraId="1886FBF3" w14:textId="77777777" w:rsidR="00EB6098" w:rsidRPr="002C4BC3" w:rsidRDefault="00EB6098" w:rsidP="00EB6098">
            <w:pPr>
              <w:spacing w:before="0" w:after="0" w:line="240" w:lineRule="auto"/>
              <w:ind w:firstLine="0"/>
              <w:jc w:val="center"/>
              <w:rPr>
                <w:b/>
                <w:sz w:val="22"/>
                <w:szCs w:val="22"/>
              </w:rPr>
            </w:pPr>
            <w:r w:rsidRPr="002C4BC3">
              <w:rPr>
                <w:bCs/>
                <w:sz w:val="22"/>
                <w:szCs w:val="22"/>
              </w:rPr>
              <w:t>2</w:t>
            </w:r>
          </w:p>
        </w:tc>
        <w:tc>
          <w:tcPr>
            <w:tcW w:w="672" w:type="dxa"/>
            <w:vAlign w:val="center"/>
          </w:tcPr>
          <w:p w14:paraId="0D7C6063" w14:textId="77777777" w:rsidR="00EB6098" w:rsidRPr="002C4BC3" w:rsidRDefault="00EB6098" w:rsidP="00EB6098">
            <w:pPr>
              <w:spacing w:before="0" w:after="0" w:line="240" w:lineRule="auto"/>
              <w:ind w:firstLine="0"/>
              <w:jc w:val="center"/>
              <w:rPr>
                <w:b/>
                <w:sz w:val="22"/>
                <w:szCs w:val="22"/>
              </w:rPr>
            </w:pPr>
            <w:r w:rsidRPr="002C4BC3">
              <w:rPr>
                <w:bCs/>
                <w:sz w:val="22"/>
                <w:szCs w:val="22"/>
              </w:rPr>
              <w:t>30</w:t>
            </w:r>
          </w:p>
        </w:tc>
        <w:tc>
          <w:tcPr>
            <w:tcW w:w="674" w:type="dxa"/>
            <w:vAlign w:val="center"/>
          </w:tcPr>
          <w:p w14:paraId="778A77E6"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1626ACC4" w14:textId="77777777" w:rsidR="00EB6098" w:rsidRPr="002C4BC3" w:rsidRDefault="00EB6098" w:rsidP="00EB6098">
            <w:pPr>
              <w:spacing w:before="0" w:after="0" w:line="240" w:lineRule="auto"/>
              <w:ind w:firstLine="0"/>
              <w:jc w:val="center"/>
              <w:rPr>
                <w:b/>
                <w:sz w:val="22"/>
                <w:szCs w:val="22"/>
              </w:rPr>
            </w:pPr>
          </w:p>
        </w:tc>
        <w:tc>
          <w:tcPr>
            <w:tcW w:w="673" w:type="dxa"/>
            <w:vAlign w:val="center"/>
          </w:tcPr>
          <w:p w14:paraId="64BE9891"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7EEFE9CF"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816" w:type="dxa"/>
            <w:vAlign w:val="center"/>
          </w:tcPr>
          <w:p w14:paraId="54E9A30F" w14:textId="77777777" w:rsidR="00EB6098" w:rsidRPr="002C4BC3" w:rsidRDefault="00EB6098" w:rsidP="00EB6098">
            <w:pPr>
              <w:spacing w:before="0" w:after="0" w:line="240" w:lineRule="auto"/>
              <w:ind w:firstLine="0"/>
              <w:jc w:val="center"/>
              <w:rPr>
                <w:b/>
                <w:sz w:val="22"/>
                <w:szCs w:val="22"/>
              </w:rPr>
            </w:pPr>
          </w:p>
        </w:tc>
      </w:tr>
      <w:tr w:rsidR="002C4BC3" w:rsidRPr="002C4BC3" w14:paraId="57EB76DD" w14:textId="77777777" w:rsidTr="000B2578">
        <w:trPr>
          <w:trHeight w:val="283"/>
        </w:trPr>
        <w:tc>
          <w:tcPr>
            <w:tcW w:w="564" w:type="dxa"/>
            <w:vAlign w:val="center"/>
          </w:tcPr>
          <w:p w14:paraId="7300B954" w14:textId="77777777" w:rsidR="00EB6098" w:rsidRPr="002C4BC3" w:rsidRDefault="00EB6098" w:rsidP="00EB6098">
            <w:pPr>
              <w:spacing w:before="0" w:after="0" w:line="240" w:lineRule="auto"/>
              <w:ind w:firstLine="0"/>
              <w:jc w:val="center"/>
              <w:rPr>
                <w:bCs/>
                <w:sz w:val="22"/>
                <w:szCs w:val="22"/>
              </w:rPr>
            </w:pPr>
            <w:r w:rsidRPr="002C4BC3">
              <w:rPr>
                <w:bCs/>
                <w:sz w:val="22"/>
                <w:szCs w:val="22"/>
              </w:rPr>
              <w:t>7</w:t>
            </w:r>
          </w:p>
        </w:tc>
        <w:tc>
          <w:tcPr>
            <w:tcW w:w="793" w:type="dxa"/>
            <w:vAlign w:val="center"/>
          </w:tcPr>
          <w:p w14:paraId="7DD2BDA1" w14:textId="77777777" w:rsidR="00EB6098" w:rsidRPr="002C4BC3" w:rsidRDefault="00EB6098" w:rsidP="00EB6098">
            <w:pPr>
              <w:spacing w:before="0" w:after="0" w:line="240" w:lineRule="auto"/>
              <w:ind w:firstLine="0"/>
              <w:jc w:val="center"/>
              <w:rPr>
                <w:sz w:val="22"/>
                <w:szCs w:val="22"/>
              </w:rPr>
            </w:pPr>
            <w:r w:rsidRPr="002C4BC3">
              <w:rPr>
                <w:bCs/>
                <w:sz w:val="22"/>
                <w:szCs w:val="22"/>
              </w:rPr>
              <w:t>11490</w:t>
            </w:r>
          </w:p>
        </w:tc>
        <w:tc>
          <w:tcPr>
            <w:tcW w:w="3446" w:type="dxa"/>
            <w:vAlign w:val="center"/>
          </w:tcPr>
          <w:p w14:paraId="18C1BBE8" w14:textId="77777777" w:rsidR="00EB6098" w:rsidRPr="002C4BC3" w:rsidRDefault="00EB6098" w:rsidP="00EB6098">
            <w:pPr>
              <w:spacing w:before="0" w:after="0" w:line="240" w:lineRule="auto"/>
              <w:ind w:firstLine="0"/>
              <w:rPr>
                <w:sz w:val="22"/>
                <w:szCs w:val="22"/>
              </w:rPr>
            </w:pPr>
            <w:r w:rsidRPr="002C4BC3">
              <w:rPr>
                <w:bCs/>
                <w:sz w:val="22"/>
                <w:szCs w:val="22"/>
              </w:rPr>
              <w:t>Giải quyết tranh chấp hàng hải</w:t>
            </w:r>
          </w:p>
        </w:tc>
        <w:tc>
          <w:tcPr>
            <w:tcW w:w="673" w:type="dxa"/>
            <w:vAlign w:val="center"/>
          </w:tcPr>
          <w:p w14:paraId="5B5274D8" w14:textId="77777777" w:rsidR="00EB6098" w:rsidRPr="002C4BC3" w:rsidRDefault="00EB6098" w:rsidP="00EB6098">
            <w:pPr>
              <w:spacing w:before="0" w:after="0" w:line="240" w:lineRule="auto"/>
              <w:ind w:firstLine="0"/>
              <w:jc w:val="center"/>
              <w:rPr>
                <w:bCs/>
                <w:sz w:val="22"/>
                <w:szCs w:val="22"/>
              </w:rPr>
            </w:pPr>
            <w:r w:rsidRPr="002C4BC3">
              <w:rPr>
                <w:bCs/>
                <w:sz w:val="22"/>
                <w:szCs w:val="22"/>
              </w:rPr>
              <w:t>3</w:t>
            </w:r>
          </w:p>
        </w:tc>
        <w:tc>
          <w:tcPr>
            <w:tcW w:w="672" w:type="dxa"/>
            <w:vAlign w:val="center"/>
          </w:tcPr>
          <w:p w14:paraId="055959D7" w14:textId="77777777" w:rsidR="00EB6098" w:rsidRPr="002C4BC3" w:rsidRDefault="00EB6098" w:rsidP="00EB6098">
            <w:pPr>
              <w:spacing w:before="0" w:after="0" w:line="240" w:lineRule="auto"/>
              <w:ind w:firstLine="0"/>
              <w:jc w:val="center"/>
              <w:rPr>
                <w:sz w:val="22"/>
                <w:szCs w:val="22"/>
              </w:rPr>
            </w:pPr>
            <w:r w:rsidRPr="002C4BC3">
              <w:rPr>
                <w:bCs/>
                <w:sz w:val="22"/>
                <w:szCs w:val="22"/>
                <w:lang w:val="vi-VN"/>
              </w:rPr>
              <w:t>30</w:t>
            </w:r>
          </w:p>
        </w:tc>
        <w:tc>
          <w:tcPr>
            <w:tcW w:w="674" w:type="dxa"/>
            <w:vAlign w:val="center"/>
          </w:tcPr>
          <w:p w14:paraId="4FD838A3" w14:textId="77777777" w:rsidR="00EB6098" w:rsidRPr="002C4BC3" w:rsidRDefault="00EB6098" w:rsidP="00EB6098">
            <w:pPr>
              <w:spacing w:before="0" w:after="0" w:line="240" w:lineRule="auto"/>
              <w:ind w:firstLine="0"/>
              <w:jc w:val="center"/>
              <w:rPr>
                <w:sz w:val="22"/>
                <w:szCs w:val="22"/>
              </w:rPr>
            </w:pPr>
          </w:p>
        </w:tc>
        <w:tc>
          <w:tcPr>
            <w:tcW w:w="679" w:type="dxa"/>
            <w:vAlign w:val="center"/>
          </w:tcPr>
          <w:p w14:paraId="3501B383" w14:textId="77777777" w:rsidR="00EB6098" w:rsidRPr="002C4BC3" w:rsidRDefault="00EB6098" w:rsidP="00EB6098">
            <w:pPr>
              <w:spacing w:before="0" w:after="0" w:line="240" w:lineRule="auto"/>
              <w:ind w:firstLine="0"/>
              <w:jc w:val="center"/>
              <w:rPr>
                <w:sz w:val="22"/>
                <w:szCs w:val="22"/>
              </w:rPr>
            </w:pPr>
            <w:r w:rsidRPr="002C4BC3">
              <w:rPr>
                <w:sz w:val="22"/>
                <w:szCs w:val="22"/>
                <w:lang w:val="vi-VN"/>
              </w:rPr>
              <w:t>15</w:t>
            </w:r>
          </w:p>
        </w:tc>
        <w:tc>
          <w:tcPr>
            <w:tcW w:w="673" w:type="dxa"/>
            <w:vAlign w:val="center"/>
          </w:tcPr>
          <w:p w14:paraId="1D506A74" w14:textId="77777777" w:rsidR="00EB6098" w:rsidRPr="002C4BC3" w:rsidRDefault="00EB6098" w:rsidP="00EB6098">
            <w:pPr>
              <w:spacing w:before="0" w:after="0" w:line="240" w:lineRule="auto"/>
              <w:ind w:firstLine="0"/>
              <w:jc w:val="center"/>
              <w:rPr>
                <w:sz w:val="22"/>
                <w:szCs w:val="22"/>
              </w:rPr>
            </w:pPr>
          </w:p>
        </w:tc>
        <w:tc>
          <w:tcPr>
            <w:tcW w:w="678" w:type="dxa"/>
            <w:vAlign w:val="center"/>
          </w:tcPr>
          <w:p w14:paraId="3110B105" w14:textId="77777777" w:rsidR="00EB6098" w:rsidRPr="002C4BC3" w:rsidRDefault="00EB6098" w:rsidP="00EB6098">
            <w:pPr>
              <w:spacing w:before="0" w:after="0" w:line="240" w:lineRule="auto"/>
              <w:ind w:firstLine="0"/>
              <w:jc w:val="center"/>
              <w:rPr>
                <w:sz w:val="22"/>
                <w:szCs w:val="22"/>
              </w:rPr>
            </w:pPr>
            <w:r w:rsidRPr="002C4BC3">
              <w:rPr>
                <w:bCs/>
                <w:sz w:val="22"/>
                <w:szCs w:val="22"/>
              </w:rPr>
              <w:t>I</w:t>
            </w:r>
          </w:p>
        </w:tc>
        <w:tc>
          <w:tcPr>
            <w:tcW w:w="816" w:type="dxa"/>
          </w:tcPr>
          <w:p w14:paraId="6863CE3A" w14:textId="77777777" w:rsidR="00EB6098" w:rsidRPr="002C4BC3" w:rsidRDefault="00EB6098" w:rsidP="00EB6098">
            <w:pPr>
              <w:spacing w:before="0" w:after="0" w:line="240" w:lineRule="auto"/>
              <w:ind w:firstLine="0"/>
              <w:jc w:val="center"/>
              <w:rPr>
                <w:b/>
                <w:sz w:val="22"/>
                <w:szCs w:val="22"/>
              </w:rPr>
            </w:pPr>
          </w:p>
        </w:tc>
      </w:tr>
      <w:tr w:rsidR="002C4BC3" w:rsidRPr="002C4BC3" w14:paraId="1A8867AE" w14:textId="77777777" w:rsidTr="000B2578">
        <w:trPr>
          <w:trHeight w:val="283"/>
        </w:trPr>
        <w:tc>
          <w:tcPr>
            <w:tcW w:w="564" w:type="dxa"/>
            <w:vAlign w:val="center"/>
          </w:tcPr>
          <w:p w14:paraId="7F3BD66C" w14:textId="77777777" w:rsidR="00EB6098" w:rsidRPr="002C4BC3" w:rsidRDefault="00EB6098" w:rsidP="00EB6098">
            <w:pPr>
              <w:spacing w:before="0" w:after="0" w:line="240" w:lineRule="auto"/>
              <w:ind w:firstLine="0"/>
              <w:jc w:val="center"/>
              <w:rPr>
                <w:bCs/>
                <w:sz w:val="22"/>
                <w:szCs w:val="22"/>
              </w:rPr>
            </w:pPr>
            <w:r w:rsidRPr="002C4BC3">
              <w:rPr>
                <w:bCs/>
                <w:sz w:val="22"/>
                <w:szCs w:val="22"/>
              </w:rPr>
              <w:t>8</w:t>
            </w:r>
          </w:p>
        </w:tc>
        <w:tc>
          <w:tcPr>
            <w:tcW w:w="793" w:type="dxa"/>
            <w:vAlign w:val="center"/>
          </w:tcPr>
          <w:p w14:paraId="359DDAC8" w14:textId="77777777" w:rsidR="00EB6098" w:rsidRPr="002C4BC3" w:rsidRDefault="00EB6098" w:rsidP="00EB6098">
            <w:pPr>
              <w:spacing w:before="0" w:after="0" w:line="240" w:lineRule="auto"/>
              <w:ind w:firstLine="0"/>
              <w:jc w:val="center"/>
              <w:rPr>
                <w:b/>
                <w:sz w:val="22"/>
                <w:szCs w:val="22"/>
              </w:rPr>
            </w:pPr>
            <w:r w:rsidRPr="002C4BC3">
              <w:rPr>
                <w:sz w:val="22"/>
                <w:szCs w:val="22"/>
              </w:rPr>
              <w:t>29102</w:t>
            </w:r>
          </w:p>
        </w:tc>
        <w:tc>
          <w:tcPr>
            <w:tcW w:w="3446" w:type="dxa"/>
            <w:vAlign w:val="center"/>
          </w:tcPr>
          <w:p w14:paraId="03DEF3B7" w14:textId="77777777" w:rsidR="00EB6098" w:rsidRPr="002C4BC3" w:rsidRDefault="00EB6098" w:rsidP="00EB6098">
            <w:pPr>
              <w:spacing w:before="0" w:after="0" w:line="240" w:lineRule="auto"/>
              <w:ind w:firstLine="0"/>
              <w:rPr>
                <w:b/>
                <w:sz w:val="22"/>
                <w:szCs w:val="22"/>
              </w:rPr>
            </w:pPr>
            <w:r w:rsidRPr="002C4BC3">
              <w:rPr>
                <w:sz w:val="22"/>
                <w:szCs w:val="22"/>
              </w:rPr>
              <w:t>Kỹ năng mềm 2</w:t>
            </w:r>
          </w:p>
        </w:tc>
        <w:tc>
          <w:tcPr>
            <w:tcW w:w="673" w:type="dxa"/>
            <w:vAlign w:val="center"/>
          </w:tcPr>
          <w:p w14:paraId="1B386AC8" w14:textId="77777777" w:rsidR="00EB6098" w:rsidRPr="002C4BC3" w:rsidRDefault="00EB6098" w:rsidP="00EB6098">
            <w:pPr>
              <w:spacing w:before="0" w:after="0" w:line="240" w:lineRule="auto"/>
              <w:ind w:firstLine="0"/>
              <w:jc w:val="center"/>
              <w:rPr>
                <w:b/>
                <w:sz w:val="22"/>
                <w:szCs w:val="22"/>
              </w:rPr>
            </w:pPr>
            <w:r w:rsidRPr="002C4BC3">
              <w:rPr>
                <w:bCs/>
                <w:sz w:val="22"/>
                <w:szCs w:val="22"/>
              </w:rPr>
              <w:t>2</w:t>
            </w:r>
          </w:p>
        </w:tc>
        <w:tc>
          <w:tcPr>
            <w:tcW w:w="672" w:type="dxa"/>
            <w:vAlign w:val="center"/>
          </w:tcPr>
          <w:p w14:paraId="5E653014" w14:textId="77777777" w:rsidR="00EB6098" w:rsidRPr="002C4BC3" w:rsidRDefault="00EB6098" w:rsidP="00EB6098">
            <w:pPr>
              <w:spacing w:before="0" w:after="0" w:line="240" w:lineRule="auto"/>
              <w:ind w:firstLine="0"/>
              <w:jc w:val="center"/>
              <w:rPr>
                <w:b/>
                <w:sz w:val="22"/>
                <w:szCs w:val="22"/>
              </w:rPr>
            </w:pPr>
            <w:r w:rsidRPr="002C4BC3">
              <w:rPr>
                <w:bCs/>
                <w:sz w:val="22"/>
                <w:szCs w:val="22"/>
              </w:rPr>
              <w:t>30</w:t>
            </w:r>
          </w:p>
        </w:tc>
        <w:tc>
          <w:tcPr>
            <w:tcW w:w="674" w:type="dxa"/>
            <w:vAlign w:val="center"/>
          </w:tcPr>
          <w:p w14:paraId="6AF25CA9"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6ED9A0B9" w14:textId="77777777" w:rsidR="00EB6098" w:rsidRPr="002C4BC3" w:rsidRDefault="00EB6098" w:rsidP="00EB6098">
            <w:pPr>
              <w:spacing w:before="0" w:after="0" w:line="240" w:lineRule="auto"/>
              <w:ind w:firstLine="0"/>
              <w:jc w:val="center"/>
              <w:rPr>
                <w:b/>
                <w:sz w:val="22"/>
                <w:szCs w:val="22"/>
              </w:rPr>
            </w:pPr>
          </w:p>
        </w:tc>
        <w:tc>
          <w:tcPr>
            <w:tcW w:w="673" w:type="dxa"/>
            <w:vAlign w:val="center"/>
          </w:tcPr>
          <w:p w14:paraId="2DF7D79D"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181765FF" w14:textId="77777777" w:rsidR="00EB6098" w:rsidRPr="002C4BC3" w:rsidRDefault="00EB6098" w:rsidP="00EB6098">
            <w:pPr>
              <w:spacing w:before="0" w:after="0" w:line="240" w:lineRule="auto"/>
              <w:ind w:firstLine="0"/>
              <w:jc w:val="center"/>
              <w:rPr>
                <w:b/>
                <w:sz w:val="22"/>
                <w:szCs w:val="22"/>
              </w:rPr>
            </w:pPr>
            <w:r w:rsidRPr="002C4BC3">
              <w:rPr>
                <w:bCs/>
                <w:sz w:val="22"/>
                <w:szCs w:val="22"/>
              </w:rPr>
              <w:t>I</w:t>
            </w:r>
          </w:p>
        </w:tc>
        <w:tc>
          <w:tcPr>
            <w:tcW w:w="816" w:type="dxa"/>
            <w:vAlign w:val="center"/>
          </w:tcPr>
          <w:p w14:paraId="54B0B7CF" w14:textId="77777777" w:rsidR="00EB6098" w:rsidRPr="002C4BC3" w:rsidRDefault="00EB6098" w:rsidP="00EB6098">
            <w:pPr>
              <w:spacing w:before="0" w:after="0" w:line="240" w:lineRule="auto"/>
              <w:ind w:firstLine="0"/>
              <w:jc w:val="center"/>
              <w:rPr>
                <w:b/>
                <w:sz w:val="22"/>
                <w:szCs w:val="22"/>
              </w:rPr>
            </w:pPr>
          </w:p>
        </w:tc>
      </w:tr>
    </w:tbl>
    <w:p w14:paraId="40B6A35C" w14:textId="082A5062" w:rsidR="00EB6098" w:rsidRPr="002C4BC3" w:rsidRDefault="00EB6098" w:rsidP="00EB6098">
      <w:pPr>
        <w:spacing w:before="120" w:after="120"/>
        <w:ind w:firstLine="539"/>
        <w:rPr>
          <w:b/>
          <w:sz w:val="22"/>
          <w:szCs w:val="22"/>
        </w:rPr>
      </w:pPr>
      <w:r w:rsidRPr="002C4BC3">
        <w:rPr>
          <w:b/>
          <w:sz w:val="22"/>
          <w:szCs w:val="22"/>
        </w:rPr>
        <w:t>Học kỳ VIII</w:t>
      </w:r>
    </w:p>
    <w:tbl>
      <w:tblPr>
        <w:tblStyle w:val="TableGrid"/>
        <w:tblW w:w="9668" w:type="dxa"/>
        <w:tblLook w:val="04A0" w:firstRow="1" w:lastRow="0" w:firstColumn="1" w:lastColumn="0" w:noHBand="0" w:noVBand="1"/>
      </w:tblPr>
      <w:tblGrid>
        <w:gridCol w:w="564"/>
        <w:gridCol w:w="793"/>
        <w:gridCol w:w="3446"/>
        <w:gridCol w:w="673"/>
        <w:gridCol w:w="672"/>
        <w:gridCol w:w="674"/>
        <w:gridCol w:w="679"/>
        <w:gridCol w:w="673"/>
        <w:gridCol w:w="678"/>
        <w:gridCol w:w="816"/>
      </w:tblGrid>
      <w:tr w:rsidR="002C4BC3" w:rsidRPr="002C4BC3" w14:paraId="5FE222C9" w14:textId="77777777" w:rsidTr="000B2578">
        <w:trPr>
          <w:tblHeader/>
        </w:trPr>
        <w:tc>
          <w:tcPr>
            <w:tcW w:w="564" w:type="dxa"/>
            <w:tcBorders>
              <w:top w:val="single" w:sz="8" w:space="0" w:color="auto"/>
            </w:tcBorders>
            <w:vAlign w:val="center"/>
          </w:tcPr>
          <w:p w14:paraId="39A5E247" w14:textId="77777777" w:rsidR="00EB6098" w:rsidRPr="002C4BC3" w:rsidRDefault="00EB6098" w:rsidP="000B2578">
            <w:pPr>
              <w:spacing w:before="0" w:after="0" w:line="240" w:lineRule="auto"/>
              <w:ind w:firstLine="0"/>
              <w:jc w:val="center"/>
              <w:rPr>
                <w:b/>
                <w:sz w:val="22"/>
                <w:szCs w:val="22"/>
              </w:rPr>
            </w:pPr>
            <w:r w:rsidRPr="002C4BC3">
              <w:rPr>
                <w:b/>
                <w:sz w:val="22"/>
                <w:szCs w:val="22"/>
              </w:rPr>
              <w:t>TT</w:t>
            </w:r>
          </w:p>
        </w:tc>
        <w:tc>
          <w:tcPr>
            <w:tcW w:w="793" w:type="dxa"/>
            <w:tcBorders>
              <w:top w:val="single" w:sz="8" w:space="0" w:color="auto"/>
            </w:tcBorders>
            <w:vAlign w:val="center"/>
          </w:tcPr>
          <w:p w14:paraId="2BE6A02D" w14:textId="77777777" w:rsidR="00EB6098" w:rsidRPr="002C4BC3" w:rsidRDefault="00EB6098" w:rsidP="000B2578">
            <w:pPr>
              <w:spacing w:before="0" w:after="0" w:line="240" w:lineRule="auto"/>
              <w:ind w:firstLine="0"/>
              <w:jc w:val="center"/>
              <w:rPr>
                <w:b/>
                <w:sz w:val="22"/>
                <w:szCs w:val="22"/>
              </w:rPr>
            </w:pPr>
            <w:r w:rsidRPr="002C4BC3">
              <w:rPr>
                <w:b/>
                <w:sz w:val="22"/>
                <w:szCs w:val="22"/>
              </w:rPr>
              <w:t>Mã HP</w:t>
            </w:r>
          </w:p>
        </w:tc>
        <w:tc>
          <w:tcPr>
            <w:tcW w:w="3446" w:type="dxa"/>
            <w:tcBorders>
              <w:top w:val="single" w:sz="8" w:space="0" w:color="auto"/>
            </w:tcBorders>
            <w:vAlign w:val="center"/>
          </w:tcPr>
          <w:p w14:paraId="499BA4C8" w14:textId="77777777" w:rsidR="00EB6098" w:rsidRPr="002C4BC3" w:rsidRDefault="00EB6098" w:rsidP="000B2578">
            <w:pPr>
              <w:spacing w:before="0" w:after="0" w:line="240" w:lineRule="auto"/>
              <w:ind w:firstLine="0"/>
              <w:jc w:val="center"/>
              <w:rPr>
                <w:b/>
                <w:sz w:val="22"/>
                <w:szCs w:val="22"/>
              </w:rPr>
            </w:pPr>
            <w:r w:rsidRPr="002C4BC3">
              <w:rPr>
                <w:b/>
                <w:sz w:val="22"/>
                <w:szCs w:val="22"/>
              </w:rPr>
              <w:t>Tên học phần</w:t>
            </w:r>
          </w:p>
        </w:tc>
        <w:tc>
          <w:tcPr>
            <w:tcW w:w="673" w:type="dxa"/>
            <w:tcBorders>
              <w:top w:val="single" w:sz="8" w:space="0" w:color="auto"/>
            </w:tcBorders>
            <w:vAlign w:val="center"/>
          </w:tcPr>
          <w:p w14:paraId="730D5C9A" w14:textId="77777777" w:rsidR="00EB6098" w:rsidRPr="002C4BC3" w:rsidRDefault="00EB6098" w:rsidP="000B2578">
            <w:pPr>
              <w:spacing w:before="0" w:after="0" w:line="240" w:lineRule="auto"/>
              <w:ind w:firstLine="0"/>
              <w:jc w:val="center"/>
              <w:rPr>
                <w:b/>
                <w:sz w:val="22"/>
                <w:szCs w:val="22"/>
              </w:rPr>
            </w:pPr>
            <w:r w:rsidRPr="002C4BC3">
              <w:rPr>
                <w:b/>
                <w:sz w:val="22"/>
                <w:szCs w:val="22"/>
              </w:rPr>
              <w:t>TC</w:t>
            </w:r>
          </w:p>
        </w:tc>
        <w:tc>
          <w:tcPr>
            <w:tcW w:w="672" w:type="dxa"/>
            <w:tcBorders>
              <w:top w:val="single" w:sz="8" w:space="0" w:color="auto"/>
            </w:tcBorders>
            <w:vAlign w:val="center"/>
          </w:tcPr>
          <w:p w14:paraId="62A678E1" w14:textId="77777777" w:rsidR="00EB6098" w:rsidRPr="002C4BC3" w:rsidRDefault="00EB6098" w:rsidP="000B2578">
            <w:pPr>
              <w:spacing w:before="0" w:after="0" w:line="240" w:lineRule="auto"/>
              <w:ind w:firstLine="0"/>
              <w:jc w:val="center"/>
              <w:rPr>
                <w:b/>
                <w:sz w:val="22"/>
                <w:szCs w:val="22"/>
              </w:rPr>
            </w:pPr>
            <w:r w:rsidRPr="002C4BC3">
              <w:rPr>
                <w:b/>
                <w:sz w:val="22"/>
                <w:szCs w:val="22"/>
              </w:rPr>
              <w:t>LT</w:t>
            </w:r>
          </w:p>
        </w:tc>
        <w:tc>
          <w:tcPr>
            <w:tcW w:w="674" w:type="dxa"/>
            <w:tcBorders>
              <w:top w:val="single" w:sz="8" w:space="0" w:color="auto"/>
            </w:tcBorders>
            <w:vAlign w:val="center"/>
          </w:tcPr>
          <w:p w14:paraId="2778302C" w14:textId="77777777" w:rsidR="00EB6098" w:rsidRPr="002C4BC3" w:rsidRDefault="00EB6098" w:rsidP="000B2578">
            <w:pPr>
              <w:spacing w:before="0" w:after="0" w:line="240" w:lineRule="auto"/>
              <w:ind w:firstLine="0"/>
              <w:jc w:val="center"/>
              <w:rPr>
                <w:b/>
                <w:spacing w:val="-14"/>
                <w:sz w:val="22"/>
                <w:szCs w:val="22"/>
              </w:rPr>
            </w:pPr>
            <w:r w:rsidRPr="002C4BC3">
              <w:rPr>
                <w:b/>
                <w:spacing w:val="-14"/>
                <w:sz w:val="22"/>
                <w:szCs w:val="22"/>
              </w:rPr>
              <w:t>TH/ XM</w:t>
            </w:r>
          </w:p>
        </w:tc>
        <w:tc>
          <w:tcPr>
            <w:tcW w:w="679" w:type="dxa"/>
            <w:tcBorders>
              <w:top w:val="single" w:sz="8" w:space="0" w:color="auto"/>
            </w:tcBorders>
            <w:vAlign w:val="center"/>
          </w:tcPr>
          <w:p w14:paraId="48DCD90E" w14:textId="77777777" w:rsidR="00EB6098" w:rsidRPr="002C4BC3" w:rsidRDefault="00EB6098" w:rsidP="000B2578">
            <w:pPr>
              <w:spacing w:before="0" w:after="0" w:line="240" w:lineRule="auto"/>
              <w:ind w:firstLine="0"/>
              <w:jc w:val="center"/>
              <w:rPr>
                <w:b/>
                <w:sz w:val="22"/>
                <w:szCs w:val="22"/>
              </w:rPr>
            </w:pPr>
            <w:r w:rsidRPr="002C4BC3">
              <w:rPr>
                <w:b/>
                <w:sz w:val="22"/>
                <w:szCs w:val="22"/>
              </w:rPr>
              <w:t>BTL</w:t>
            </w:r>
          </w:p>
        </w:tc>
        <w:tc>
          <w:tcPr>
            <w:tcW w:w="673" w:type="dxa"/>
            <w:tcBorders>
              <w:top w:val="single" w:sz="8" w:space="0" w:color="auto"/>
            </w:tcBorders>
            <w:vAlign w:val="center"/>
          </w:tcPr>
          <w:p w14:paraId="5B7FDC74" w14:textId="77777777" w:rsidR="00EB6098" w:rsidRPr="002C4BC3" w:rsidRDefault="00EB6098" w:rsidP="000B2578">
            <w:pPr>
              <w:spacing w:before="0" w:after="0" w:line="240" w:lineRule="auto"/>
              <w:ind w:firstLine="0"/>
              <w:jc w:val="center"/>
              <w:rPr>
                <w:b/>
                <w:sz w:val="22"/>
                <w:szCs w:val="22"/>
              </w:rPr>
            </w:pPr>
            <w:r w:rsidRPr="002C4BC3">
              <w:rPr>
                <w:b/>
                <w:sz w:val="22"/>
                <w:szCs w:val="22"/>
              </w:rPr>
              <w:t>ĐA</w:t>
            </w:r>
          </w:p>
        </w:tc>
        <w:tc>
          <w:tcPr>
            <w:tcW w:w="678" w:type="dxa"/>
            <w:tcBorders>
              <w:top w:val="single" w:sz="8" w:space="0" w:color="auto"/>
            </w:tcBorders>
            <w:vAlign w:val="center"/>
          </w:tcPr>
          <w:p w14:paraId="53393D55" w14:textId="77777777" w:rsidR="00EB6098" w:rsidRPr="002C4BC3" w:rsidRDefault="00EB6098" w:rsidP="000B2578">
            <w:pPr>
              <w:spacing w:before="0" w:after="0" w:line="240" w:lineRule="auto"/>
              <w:ind w:firstLine="0"/>
              <w:jc w:val="center"/>
              <w:rPr>
                <w:b/>
                <w:sz w:val="22"/>
                <w:szCs w:val="22"/>
              </w:rPr>
            </w:pPr>
            <w:r w:rsidRPr="002C4BC3">
              <w:rPr>
                <w:b/>
                <w:sz w:val="22"/>
                <w:szCs w:val="22"/>
              </w:rPr>
              <w:t>Loại HP</w:t>
            </w:r>
          </w:p>
        </w:tc>
        <w:tc>
          <w:tcPr>
            <w:tcW w:w="816" w:type="dxa"/>
            <w:tcBorders>
              <w:top w:val="single" w:sz="8" w:space="0" w:color="auto"/>
            </w:tcBorders>
            <w:vAlign w:val="center"/>
          </w:tcPr>
          <w:p w14:paraId="55F2D4FF" w14:textId="77777777" w:rsidR="00EB6098" w:rsidRPr="002C4BC3" w:rsidRDefault="00EB6098"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3950D58C" w14:textId="77777777" w:rsidTr="000B2578">
        <w:trPr>
          <w:trHeight w:val="283"/>
        </w:trPr>
        <w:tc>
          <w:tcPr>
            <w:tcW w:w="4803" w:type="dxa"/>
            <w:gridSpan w:val="3"/>
            <w:vAlign w:val="center"/>
          </w:tcPr>
          <w:p w14:paraId="015D654C" w14:textId="77777777" w:rsidR="00EB6098" w:rsidRPr="002C4BC3" w:rsidRDefault="00EB6098" w:rsidP="000B2578">
            <w:pPr>
              <w:spacing w:before="0" w:after="0" w:line="240" w:lineRule="auto"/>
              <w:ind w:firstLine="0"/>
              <w:rPr>
                <w:b/>
                <w:sz w:val="22"/>
                <w:szCs w:val="22"/>
              </w:rPr>
            </w:pPr>
            <w:r w:rsidRPr="002C4BC3">
              <w:rPr>
                <w:b/>
                <w:i/>
                <w:iCs/>
                <w:sz w:val="22"/>
                <w:szCs w:val="22"/>
              </w:rPr>
              <w:t>Bắt buộc</w:t>
            </w:r>
          </w:p>
        </w:tc>
        <w:tc>
          <w:tcPr>
            <w:tcW w:w="673" w:type="dxa"/>
            <w:vAlign w:val="center"/>
          </w:tcPr>
          <w:p w14:paraId="7703B3C7" w14:textId="6F166626" w:rsidR="00EB6098" w:rsidRPr="002C4BC3" w:rsidRDefault="00EB6098" w:rsidP="000B2578">
            <w:pPr>
              <w:spacing w:before="0" w:after="0" w:line="240" w:lineRule="auto"/>
              <w:ind w:firstLine="0"/>
              <w:jc w:val="center"/>
              <w:rPr>
                <w:b/>
                <w:i/>
                <w:iCs/>
                <w:sz w:val="22"/>
                <w:szCs w:val="22"/>
              </w:rPr>
            </w:pPr>
            <w:r w:rsidRPr="002C4BC3">
              <w:rPr>
                <w:b/>
                <w:i/>
                <w:iCs/>
                <w:sz w:val="22"/>
                <w:szCs w:val="22"/>
              </w:rPr>
              <w:t>11</w:t>
            </w:r>
          </w:p>
        </w:tc>
        <w:tc>
          <w:tcPr>
            <w:tcW w:w="672" w:type="dxa"/>
            <w:vAlign w:val="center"/>
          </w:tcPr>
          <w:p w14:paraId="6414C8B6" w14:textId="77777777" w:rsidR="00EB6098" w:rsidRPr="002C4BC3" w:rsidRDefault="00EB6098" w:rsidP="000B2578">
            <w:pPr>
              <w:spacing w:before="0" w:after="0" w:line="240" w:lineRule="auto"/>
              <w:ind w:firstLine="0"/>
              <w:jc w:val="center"/>
              <w:rPr>
                <w:b/>
                <w:sz w:val="22"/>
                <w:szCs w:val="22"/>
              </w:rPr>
            </w:pPr>
          </w:p>
        </w:tc>
        <w:tc>
          <w:tcPr>
            <w:tcW w:w="674" w:type="dxa"/>
            <w:vAlign w:val="center"/>
          </w:tcPr>
          <w:p w14:paraId="0C64D765" w14:textId="77777777" w:rsidR="00EB6098" w:rsidRPr="002C4BC3" w:rsidRDefault="00EB6098" w:rsidP="000B2578">
            <w:pPr>
              <w:spacing w:before="0" w:after="0" w:line="240" w:lineRule="auto"/>
              <w:ind w:firstLine="0"/>
              <w:jc w:val="center"/>
              <w:rPr>
                <w:b/>
                <w:sz w:val="22"/>
                <w:szCs w:val="22"/>
              </w:rPr>
            </w:pPr>
          </w:p>
        </w:tc>
        <w:tc>
          <w:tcPr>
            <w:tcW w:w="679" w:type="dxa"/>
            <w:vAlign w:val="center"/>
          </w:tcPr>
          <w:p w14:paraId="13A7F90A" w14:textId="77777777" w:rsidR="00EB6098" w:rsidRPr="002C4BC3" w:rsidRDefault="00EB6098" w:rsidP="000B2578">
            <w:pPr>
              <w:spacing w:before="0" w:after="0" w:line="240" w:lineRule="auto"/>
              <w:ind w:firstLine="0"/>
              <w:jc w:val="center"/>
              <w:rPr>
                <w:b/>
                <w:sz w:val="22"/>
                <w:szCs w:val="22"/>
              </w:rPr>
            </w:pPr>
          </w:p>
        </w:tc>
        <w:tc>
          <w:tcPr>
            <w:tcW w:w="673" w:type="dxa"/>
            <w:vAlign w:val="center"/>
          </w:tcPr>
          <w:p w14:paraId="2E09A2B7" w14:textId="77777777" w:rsidR="00EB6098" w:rsidRPr="002C4BC3" w:rsidRDefault="00EB6098" w:rsidP="000B2578">
            <w:pPr>
              <w:spacing w:before="0" w:after="0" w:line="240" w:lineRule="auto"/>
              <w:ind w:firstLine="0"/>
              <w:jc w:val="center"/>
              <w:rPr>
                <w:b/>
                <w:sz w:val="22"/>
                <w:szCs w:val="22"/>
              </w:rPr>
            </w:pPr>
          </w:p>
        </w:tc>
        <w:tc>
          <w:tcPr>
            <w:tcW w:w="678" w:type="dxa"/>
            <w:vAlign w:val="center"/>
          </w:tcPr>
          <w:p w14:paraId="42B41528" w14:textId="77777777" w:rsidR="00EB6098" w:rsidRPr="002C4BC3" w:rsidRDefault="00EB6098" w:rsidP="000B2578">
            <w:pPr>
              <w:spacing w:before="0" w:after="0" w:line="240" w:lineRule="auto"/>
              <w:ind w:firstLine="0"/>
              <w:jc w:val="center"/>
              <w:rPr>
                <w:b/>
                <w:sz w:val="22"/>
                <w:szCs w:val="22"/>
              </w:rPr>
            </w:pPr>
          </w:p>
        </w:tc>
        <w:tc>
          <w:tcPr>
            <w:tcW w:w="816" w:type="dxa"/>
          </w:tcPr>
          <w:p w14:paraId="119C6EBC" w14:textId="77777777" w:rsidR="00EB6098" w:rsidRPr="002C4BC3" w:rsidRDefault="00EB6098" w:rsidP="000B2578">
            <w:pPr>
              <w:spacing w:before="0" w:after="0" w:line="240" w:lineRule="auto"/>
              <w:ind w:firstLine="0"/>
              <w:jc w:val="center"/>
              <w:rPr>
                <w:b/>
                <w:sz w:val="22"/>
                <w:szCs w:val="22"/>
              </w:rPr>
            </w:pPr>
          </w:p>
        </w:tc>
      </w:tr>
      <w:tr w:rsidR="002C4BC3" w:rsidRPr="002C4BC3" w14:paraId="5C78229C" w14:textId="77777777" w:rsidTr="000B2578">
        <w:trPr>
          <w:trHeight w:val="283"/>
        </w:trPr>
        <w:tc>
          <w:tcPr>
            <w:tcW w:w="564" w:type="dxa"/>
            <w:vAlign w:val="center"/>
          </w:tcPr>
          <w:p w14:paraId="6D1D3EFD" w14:textId="42906B7A" w:rsidR="00EB6098" w:rsidRPr="002C4BC3" w:rsidRDefault="00EB6098" w:rsidP="00EB6098">
            <w:pPr>
              <w:spacing w:before="0" w:after="0" w:line="240" w:lineRule="auto"/>
              <w:ind w:firstLine="0"/>
              <w:jc w:val="center"/>
              <w:rPr>
                <w:bCs/>
                <w:sz w:val="22"/>
                <w:szCs w:val="22"/>
              </w:rPr>
            </w:pPr>
            <w:r w:rsidRPr="002C4BC3">
              <w:rPr>
                <w:bCs/>
                <w:sz w:val="22"/>
                <w:szCs w:val="22"/>
              </w:rPr>
              <w:t>1</w:t>
            </w:r>
          </w:p>
        </w:tc>
        <w:tc>
          <w:tcPr>
            <w:tcW w:w="793" w:type="dxa"/>
            <w:vAlign w:val="center"/>
          </w:tcPr>
          <w:p w14:paraId="160655AA" w14:textId="3767B9A7" w:rsidR="00EB6098" w:rsidRPr="002C4BC3" w:rsidRDefault="00EB6098" w:rsidP="00EB6098">
            <w:pPr>
              <w:spacing w:before="0" w:after="0" w:line="240" w:lineRule="auto"/>
              <w:ind w:firstLine="0"/>
              <w:jc w:val="center"/>
              <w:rPr>
                <w:bCs/>
                <w:sz w:val="22"/>
                <w:szCs w:val="22"/>
              </w:rPr>
            </w:pPr>
            <w:r w:rsidRPr="002C4BC3">
              <w:rPr>
                <w:sz w:val="20"/>
                <w:szCs w:val="20"/>
              </w:rPr>
              <w:t>11411</w:t>
            </w:r>
          </w:p>
        </w:tc>
        <w:tc>
          <w:tcPr>
            <w:tcW w:w="3446" w:type="dxa"/>
            <w:vAlign w:val="center"/>
          </w:tcPr>
          <w:p w14:paraId="0C112803" w14:textId="214A1F40" w:rsidR="00EB6098" w:rsidRPr="002C4BC3" w:rsidRDefault="00EB6098" w:rsidP="00EB6098">
            <w:pPr>
              <w:spacing w:before="0" w:after="0" w:line="240" w:lineRule="auto"/>
              <w:ind w:firstLine="0"/>
              <w:rPr>
                <w:bCs/>
                <w:sz w:val="22"/>
                <w:szCs w:val="22"/>
              </w:rPr>
            </w:pPr>
            <w:r w:rsidRPr="002C4BC3">
              <w:rPr>
                <w:bCs/>
                <w:sz w:val="22"/>
                <w:szCs w:val="22"/>
              </w:rPr>
              <w:t>Pháp luật kinh doanh bất động sản</w:t>
            </w:r>
          </w:p>
        </w:tc>
        <w:tc>
          <w:tcPr>
            <w:tcW w:w="673" w:type="dxa"/>
            <w:vAlign w:val="center"/>
          </w:tcPr>
          <w:p w14:paraId="0938B8FC" w14:textId="339D9D16" w:rsidR="00EB6098" w:rsidRPr="002C4BC3" w:rsidRDefault="00EB6098" w:rsidP="00EB6098">
            <w:pPr>
              <w:spacing w:before="0" w:after="0" w:line="240" w:lineRule="auto"/>
              <w:ind w:firstLine="0"/>
              <w:jc w:val="center"/>
              <w:rPr>
                <w:bCs/>
                <w:sz w:val="22"/>
                <w:szCs w:val="22"/>
              </w:rPr>
            </w:pPr>
            <w:r w:rsidRPr="002C4BC3">
              <w:rPr>
                <w:sz w:val="22"/>
                <w:szCs w:val="22"/>
              </w:rPr>
              <w:t>2</w:t>
            </w:r>
          </w:p>
        </w:tc>
        <w:tc>
          <w:tcPr>
            <w:tcW w:w="672" w:type="dxa"/>
            <w:vAlign w:val="center"/>
          </w:tcPr>
          <w:p w14:paraId="601D505F" w14:textId="40A02FBB" w:rsidR="00EB6098" w:rsidRPr="002C4BC3" w:rsidRDefault="00EB6098" w:rsidP="00EB6098">
            <w:pPr>
              <w:spacing w:before="0" w:after="0" w:line="240" w:lineRule="auto"/>
              <w:ind w:firstLine="0"/>
              <w:jc w:val="center"/>
              <w:rPr>
                <w:bCs/>
                <w:sz w:val="22"/>
                <w:szCs w:val="22"/>
                <w:lang w:val="vi-VN"/>
              </w:rPr>
            </w:pPr>
            <w:r w:rsidRPr="002C4BC3">
              <w:rPr>
                <w:bCs/>
                <w:sz w:val="22"/>
                <w:szCs w:val="22"/>
              </w:rPr>
              <w:t>30</w:t>
            </w:r>
          </w:p>
        </w:tc>
        <w:tc>
          <w:tcPr>
            <w:tcW w:w="674" w:type="dxa"/>
            <w:vAlign w:val="center"/>
          </w:tcPr>
          <w:p w14:paraId="5FA12886"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449C789E" w14:textId="77777777" w:rsidR="00EB6098" w:rsidRPr="002C4BC3" w:rsidRDefault="00EB6098" w:rsidP="00EB6098">
            <w:pPr>
              <w:spacing w:before="0" w:after="0" w:line="240" w:lineRule="auto"/>
              <w:ind w:firstLine="0"/>
              <w:jc w:val="center"/>
              <w:rPr>
                <w:sz w:val="22"/>
                <w:szCs w:val="22"/>
                <w:lang w:val="vi-VN"/>
              </w:rPr>
            </w:pPr>
          </w:p>
        </w:tc>
        <w:tc>
          <w:tcPr>
            <w:tcW w:w="673" w:type="dxa"/>
            <w:vAlign w:val="center"/>
          </w:tcPr>
          <w:p w14:paraId="41CC1A5E"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4E1C613D" w14:textId="5C53F17F" w:rsidR="00EB6098" w:rsidRPr="002C4BC3" w:rsidRDefault="00EB6098" w:rsidP="00EB6098">
            <w:pPr>
              <w:spacing w:before="0" w:after="0" w:line="240" w:lineRule="auto"/>
              <w:ind w:firstLine="0"/>
              <w:jc w:val="center"/>
              <w:rPr>
                <w:bCs/>
                <w:sz w:val="22"/>
                <w:szCs w:val="22"/>
              </w:rPr>
            </w:pPr>
            <w:r w:rsidRPr="002C4BC3">
              <w:rPr>
                <w:sz w:val="22"/>
                <w:szCs w:val="22"/>
              </w:rPr>
              <w:t>I</w:t>
            </w:r>
          </w:p>
        </w:tc>
        <w:tc>
          <w:tcPr>
            <w:tcW w:w="816" w:type="dxa"/>
            <w:vAlign w:val="center"/>
          </w:tcPr>
          <w:p w14:paraId="31CB39E0" w14:textId="1B6489CD" w:rsidR="00EB6098" w:rsidRPr="002C4BC3" w:rsidRDefault="00EB6098" w:rsidP="00EB6098">
            <w:pPr>
              <w:spacing w:before="0" w:after="0" w:line="240" w:lineRule="auto"/>
              <w:ind w:firstLine="0"/>
              <w:jc w:val="center"/>
              <w:rPr>
                <w:bCs/>
                <w:sz w:val="22"/>
                <w:szCs w:val="22"/>
              </w:rPr>
            </w:pPr>
            <w:r w:rsidRPr="002C4BC3">
              <w:rPr>
                <w:sz w:val="22"/>
                <w:szCs w:val="22"/>
              </w:rPr>
              <w:t>11475</w:t>
            </w:r>
          </w:p>
        </w:tc>
      </w:tr>
      <w:tr w:rsidR="002C4BC3" w:rsidRPr="002C4BC3" w14:paraId="31284A87" w14:textId="77777777" w:rsidTr="000B2578">
        <w:trPr>
          <w:trHeight w:val="283"/>
        </w:trPr>
        <w:tc>
          <w:tcPr>
            <w:tcW w:w="564" w:type="dxa"/>
            <w:vAlign w:val="center"/>
          </w:tcPr>
          <w:p w14:paraId="07D4AB85" w14:textId="600B67BE" w:rsidR="00EB6098" w:rsidRPr="002C4BC3" w:rsidRDefault="00EB6098" w:rsidP="00EB6098">
            <w:pPr>
              <w:spacing w:before="0" w:after="0" w:line="240" w:lineRule="auto"/>
              <w:ind w:firstLine="0"/>
              <w:jc w:val="center"/>
              <w:rPr>
                <w:bCs/>
                <w:sz w:val="22"/>
                <w:szCs w:val="22"/>
              </w:rPr>
            </w:pPr>
            <w:r w:rsidRPr="002C4BC3">
              <w:rPr>
                <w:bCs/>
                <w:sz w:val="22"/>
                <w:szCs w:val="22"/>
              </w:rPr>
              <w:t>2</w:t>
            </w:r>
          </w:p>
        </w:tc>
        <w:tc>
          <w:tcPr>
            <w:tcW w:w="793" w:type="dxa"/>
            <w:vAlign w:val="center"/>
          </w:tcPr>
          <w:p w14:paraId="04C4AF90" w14:textId="629C5605" w:rsidR="00EB6098" w:rsidRPr="002C4BC3" w:rsidRDefault="00EB6098" w:rsidP="00EB6098">
            <w:pPr>
              <w:spacing w:before="0" w:after="0" w:line="240" w:lineRule="auto"/>
              <w:ind w:firstLine="0"/>
              <w:jc w:val="center"/>
              <w:rPr>
                <w:bCs/>
                <w:sz w:val="22"/>
                <w:szCs w:val="22"/>
              </w:rPr>
            </w:pPr>
            <w:r w:rsidRPr="002C4BC3">
              <w:rPr>
                <w:sz w:val="20"/>
                <w:szCs w:val="20"/>
              </w:rPr>
              <w:t>11409</w:t>
            </w:r>
          </w:p>
        </w:tc>
        <w:tc>
          <w:tcPr>
            <w:tcW w:w="3446" w:type="dxa"/>
            <w:vAlign w:val="center"/>
          </w:tcPr>
          <w:p w14:paraId="088FDB2B" w14:textId="229CDF26" w:rsidR="00EB6098" w:rsidRPr="002C4BC3" w:rsidRDefault="00EB6098" w:rsidP="00EB6098">
            <w:pPr>
              <w:spacing w:before="0" w:after="0" w:line="240" w:lineRule="auto"/>
              <w:ind w:firstLine="0"/>
              <w:rPr>
                <w:bCs/>
                <w:sz w:val="22"/>
                <w:szCs w:val="22"/>
              </w:rPr>
            </w:pPr>
            <w:r w:rsidRPr="002C4BC3">
              <w:rPr>
                <w:sz w:val="22"/>
                <w:szCs w:val="22"/>
              </w:rPr>
              <w:t>Luật cạnh tranh và bảo vệ quyền lợi người tiêu dùng</w:t>
            </w:r>
          </w:p>
        </w:tc>
        <w:tc>
          <w:tcPr>
            <w:tcW w:w="673" w:type="dxa"/>
            <w:vAlign w:val="center"/>
          </w:tcPr>
          <w:p w14:paraId="11D7A869" w14:textId="77298CC4" w:rsidR="00EB6098" w:rsidRPr="002C4BC3" w:rsidRDefault="00EB6098" w:rsidP="00EB6098">
            <w:pPr>
              <w:spacing w:before="0" w:after="0" w:line="240" w:lineRule="auto"/>
              <w:ind w:firstLine="0"/>
              <w:jc w:val="center"/>
              <w:rPr>
                <w:bCs/>
                <w:sz w:val="22"/>
                <w:szCs w:val="22"/>
              </w:rPr>
            </w:pPr>
            <w:r w:rsidRPr="002C4BC3">
              <w:rPr>
                <w:bCs/>
                <w:sz w:val="22"/>
                <w:szCs w:val="22"/>
              </w:rPr>
              <w:t>3</w:t>
            </w:r>
          </w:p>
        </w:tc>
        <w:tc>
          <w:tcPr>
            <w:tcW w:w="672" w:type="dxa"/>
            <w:vAlign w:val="center"/>
          </w:tcPr>
          <w:p w14:paraId="196488EE" w14:textId="100A44DA" w:rsidR="00EB6098" w:rsidRPr="002C4BC3" w:rsidRDefault="00EB6098" w:rsidP="00EB6098">
            <w:pPr>
              <w:spacing w:before="0" w:after="0" w:line="240" w:lineRule="auto"/>
              <w:ind w:firstLine="0"/>
              <w:jc w:val="center"/>
              <w:rPr>
                <w:bCs/>
                <w:sz w:val="22"/>
                <w:szCs w:val="22"/>
                <w:lang w:val="vi-VN"/>
              </w:rPr>
            </w:pPr>
            <w:r w:rsidRPr="002C4BC3">
              <w:rPr>
                <w:bCs/>
                <w:sz w:val="22"/>
                <w:szCs w:val="22"/>
              </w:rPr>
              <w:t>45</w:t>
            </w:r>
          </w:p>
        </w:tc>
        <w:tc>
          <w:tcPr>
            <w:tcW w:w="674" w:type="dxa"/>
            <w:vAlign w:val="center"/>
          </w:tcPr>
          <w:p w14:paraId="40E5E28F"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4E316875" w14:textId="77777777" w:rsidR="00EB6098" w:rsidRPr="002C4BC3" w:rsidRDefault="00EB6098" w:rsidP="00EB6098">
            <w:pPr>
              <w:spacing w:before="0" w:after="0" w:line="240" w:lineRule="auto"/>
              <w:ind w:firstLine="0"/>
              <w:jc w:val="center"/>
              <w:rPr>
                <w:sz w:val="22"/>
                <w:szCs w:val="22"/>
                <w:lang w:val="vi-VN"/>
              </w:rPr>
            </w:pPr>
          </w:p>
        </w:tc>
        <w:tc>
          <w:tcPr>
            <w:tcW w:w="673" w:type="dxa"/>
            <w:vAlign w:val="center"/>
          </w:tcPr>
          <w:p w14:paraId="5881288B"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6DFD46BE" w14:textId="7500063B"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816" w:type="dxa"/>
            <w:vAlign w:val="center"/>
          </w:tcPr>
          <w:p w14:paraId="288FD698" w14:textId="21B3A379" w:rsidR="00EB6098" w:rsidRPr="002C4BC3" w:rsidRDefault="00EB6098" w:rsidP="00EB6098">
            <w:pPr>
              <w:spacing w:before="0" w:after="0" w:line="240" w:lineRule="auto"/>
              <w:ind w:firstLine="0"/>
              <w:jc w:val="center"/>
              <w:rPr>
                <w:bCs/>
                <w:sz w:val="22"/>
                <w:szCs w:val="22"/>
              </w:rPr>
            </w:pPr>
          </w:p>
        </w:tc>
      </w:tr>
      <w:tr w:rsidR="002C4BC3" w:rsidRPr="002C4BC3" w14:paraId="12693CAA" w14:textId="77777777" w:rsidTr="000B2578">
        <w:trPr>
          <w:trHeight w:val="283"/>
        </w:trPr>
        <w:tc>
          <w:tcPr>
            <w:tcW w:w="564" w:type="dxa"/>
            <w:vAlign w:val="center"/>
          </w:tcPr>
          <w:p w14:paraId="71BFF78E" w14:textId="6DA9B01B" w:rsidR="00EB6098" w:rsidRPr="002C4BC3" w:rsidRDefault="00EB6098" w:rsidP="00EB6098">
            <w:pPr>
              <w:spacing w:before="0" w:after="0" w:line="240" w:lineRule="auto"/>
              <w:ind w:firstLine="0"/>
              <w:jc w:val="center"/>
              <w:rPr>
                <w:bCs/>
                <w:sz w:val="22"/>
                <w:szCs w:val="22"/>
              </w:rPr>
            </w:pPr>
            <w:r w:rsidRPr="002C4BC3">
              <w:t>3</w:t>
            </w:r>
          </w:p>
        </w:tc>
        <w:tc>
          <w:tcPr>
            <w:tcW w:w="793" w:type="dxa"/>
            <w:vAlign w:val="center"/>
          </w:tcPr>
          <w:p w14:paraId="6C88EC9B" w14:textId="09578813" w:rsidR="00EB6098" w:rsidRPr="002C4BC3" w:rsidRDefault="00EB6098" w:rsidP="00EB6098">
            <w:pPr>
              <w:spacing w:before="0" w:after="0" w:line="240" w:lineRule="auto"/>
              <w:ind w:firstLine="0"/>
              <w:jc w:val="center"/>
              <w:rPr>
                <w:bCs/>
                <w:sz w:val="22"/>
                <w:szCs w:val="22"/>
              </w:rPr>
            </w:pPr>
            <w:r w:rsidRPr="002C4BC3">
              <w:rPr>
                <w:sz w:val="20"/>
                <w:szCs w:val="20"/>
              </w:rPr>
              <w:t>11498</w:t>
            </w:r>
          </w:p>
        </w:tc>
        <w:tc>
          <w:tcPr>
            <w:tcW w:w="3446" w:type="dxa"/>
            <w:vAlign w:val="center"/>
          </w:tcPr>
          <w:p w14:paraId="5BE9F769" w14:textId="7E0BF74C" w:rsidR="00EB6098" w:rsidRPr="002C4BC3" w:rsidRDefault="00EB6098" w:rsidP="00EB6098">
            <w:pPr>
              <w:spacing w:before="0" w:after="0" w:line="240" w:lineRule="auto"/>
              <w:ind w:firstLine="0"/>
              <w:rPr>
                <w:bCs/>
                <w:sz w:val="22"/>
                <w:szCs w:val="22"/>
              </w:rPr>
            </w:pPr>
            <w:r w:rsidRPr="002C4BC3">
              <w:rPr>
                <w:sz w:val="22"/>
                <w:szCs w:val="22"/>
              </w:rPr>
              <w:t>Luật Tài chính</w:t>
            </w:r>
          </w:p>
        </w:tc>
        <w:tc>
          <w:tcPr>
            <w:tcW w:w="673" w:type="dxa"/>
            <w:vAlign w:val="center"/>
          </w:tcPr>
          <w:p w14:paraId="39C54FC9" w14:textId="2C1B19DE" w:rsidR="00EB6098" w:rsidRPr="002C4BC3" w:rsidRDefault="00EB6098" w:rsidP="00EB6098">
            <w:pPr>
              <w:spacing w:before="0" w:after="0" w:line="240" w:lineRule="auto"/>
              <w:ind w:firstLine="0"/>
              <w:jc w:val="center"/>
              <w:rPr>
                <w:bCs/>
                <w:sz w:val="22"/>
                <w:szCs w:val="22"/>
              </w:rPr>
            </w:pPr>
            <w:r w:rsidRPr="002C4BC3">
              <w:rPr>
                <w:bCs/>
                <w:sz w:val="22"/>
                <w:szCs w:val="22"/>
              </w:rPr>
              <w:t>3</w:t>
            </w:r>
          </w:p>
        </w:tc>
        <w:tc>
          <w:tcPr>
            <w:tcW w:w="672" w:type="dxa"/>
            <w:vAlign w:val="center"/>
          </w:tcPr>
          <w:p w14:paraId="6192A749" w14:textId="26BC2BD9" w:rsidR="00EB6098" w:rsidRPr="002C4BC3" w:rsidRDefault="00EB6098" w:rsidP="00EB6098">
            <w:pPr>
              <w:spacing w:before="0" w:after="0" w:line="240" w:lineRule="auto"/>
              <w:ind w:firstLine="0"/>
              <w:jc w:val="center"/>
              <w:rPr>
                <w:bCs/>
                <w:sz w:val="22"/>
                <w:szCs w:val="22"/>
                <w:lang w:val="vi-VN"/>
              </w:rPr>
            </w:pPr>
            <w:r w:rsidRPr="002C4BC3">
              <w:rPr>
                <w:bCs/>
                <w:sz w:val="22"/>
                <w:szCs w:val="22"/>
              </w:rPr>
              <w:t>45</w:t>
            </w:r>
          </w:p>
        </w:tc>
        <w:tc>
          <w:tcPr>
            <w:tcW w:w="674" w:type="dxa"/>
            <w:vAlign w:val="center"/>
          </w:tcPr>
          <w:p w14:paraId="5228907B" w14:textId="77777777" w:rsidR="00EB6098" w:rsidRPr="002C4BC3" w:rsidRDefault="00EB6098" w:rsidP="00EB6098">
            <w:pPr>
              <w:spacing w:before="0" w:after="0" w:line="240" w:lineRule="auto"/>
              <w:ind w:firstLine="0"/>
              <w:jc w:val="center"/>
              <w:rPr>
                <w:b/>
                <w:sz w:val="22"/>
                <w:szCs w:val="22"/>
              </w:rPr>
            </w:pPr>
          </w:p>
        </w:tc>
        <w:tc>
          <w:tcPr>
            <w:tcW w:w="679" w:type="dxa"/>
            <w:vAlign w:val="center"/>
          </w:tcPr>
          <w:p w14:paraId="793BAD46" w14:textId="77777777" w:rsidR="00EB6098" w:rsidRPr="002C4BC3" w:rsidRDefault="00EB6098" w:rsidP="00EB6098">
            <w:pPr>
              <w:spacing w:before="0" w:after="0" w:line="240" w:lineRule="auto"/>
              <w:ind w:firstLine="0"/>
              <w:jc w:val="center"/>
              <w:rPr>
                <w:sz w:val="22"/>
                <w:szCs w:val="22"/>
                <w:lang w:val="vi-VN"/>
              </w:rPr>
            </w:pPr>
          </w:p>
        </w:tc>
        <w:tc>
          <w:tcPr>
            <w:tcW w:w="673" w:type="dxa"/>
            <w:vAlign w:val="center"/>
          </w:tcPr>
          <w:p w14:paraId="01735A88" w14:textId="77777777" w:rsidR="00EB6098" w:rsidRPr="002C4BC3" w:rsidRDefault="00EB6098" w:rsidP="00EB6098">
            <w:pPr>
              <w:spacing w:before="0" w:after="0" w:line="240" w:lineRule="auto"/>
              <w:ind w:firstLine="0"/>
              <w:jc w:val="center"/>
              <w:rPr>
                <w:b/>
                <w:sz w:val="22"/>
                <w:szCs w:val="22"/>
              </w:rPr>
            </w:pPr>
          </w:p>
        </w:tc>
        <w:tc>
          <w:tcPr>
            <w:tcW w:w="678" w:type="dxa"/>
            <w:vAlign w:val="center"/>
          </w:tcPr>
          <w:p w14:paraId="4164CFE0" w14:textId="1BEAE147" w:rsidR="00EB6098" w:rsidRPr="002C4BC3" w:rsidRDefault="00EB6098" w:rsidP="00EB6098">
            <w:pPr>
              <w:spacing w:before="0" w:after="0" w:line="240" w:lineRule="auto"/>
              <w:ind w:firstLine="0"/>
              <w:jc w:val="center"/>
              <w:rPr>
                <w:bCs/>
                <w:sz w:val="22"/>
                <w:szCs w:val="22"/>
              </w:rPr>
            </w:pPr>
            <w:r w:rsidRPr="002C4BC3">
              <w:rPr>
                <w:bCs/>
                <w:sz w:val="22"/>
                <w:szCs w:val="22"/>
              </w:rPr>
              <w:t>I</w:t>
            </w:r>
          </w:p>
        </w:tc>
        <w:tc>
          <w:tcPr>
            <w:tcW w:w="816" w:type="dxa"/>
            <w:vAlign w:val="center"/>
          </w:tcPr>
          <w:p w14:paraId="53878E41" w14:textId="77777777" w:rsidR="00EB6098" w:rsidRPr="002C4BC3" w:rsidRDefault="00EB6098" w:rsidP="00EB6098">
            <w:pPr>
              <w:spacing w:before="0" w:after="0" w:line="240" w:lineRule="auto"/>
              <w:ind w:firstLine="0"/>
              <w:jc w:val="center"/>
              <w:rPr>
                <w:bCs/>
                <w:sz w:val="22"/>
                <w:szCs w:val="22"/>
              </w:rPr>
            </w:pPr>
          </w:p>
        </w:tc>
      </w:tr>
      <w:tr w:rsidR="002C4BC3" w:rsidRPr="002C4BC3" w14:paraId="5A93DC77" w14:textId="77777777" w:rsidTr="000B2578">
        <w:trPr>
          <w:trHeight w:val="283"/>
        </w:trPr>
        <w:tc>
          <w:tcPr>
            <w:tcW w:w="564" w:type="dxa"/>
            <w:vAlign w:val="center"/>
          </w:tcPr>
          <w:p w14:paraId="6A49128F" w14:textId="68D017B8" w:rsidR="00E42488" w:rsidRPr="002C4BC3" w:rsidRDefault="00E42488" w:rsidP="00E42488">
            <w:pPr>
              <w:spacing w:before="0" w:after="0" w:line="240" w:lineRule="auto"/>
              <w:ind w:firstLine="0"/>
              <w:jc w:val="center"/>
              <w:rPr>
                <w:bCs/>
                <w:sz w:val="22"/>
                <w:szCs w:val="22"/>
              </w:rPr>
            </w:pPr>
            <w:r w:rsidRPr="002C4BC3">
              <w:rPr>
                <w:sz w:val="22"/>
                <w:szCs w:val="22"/>
              </w:rPr>
              <w:t>4</w:t>
            </w:r>
          </w:p>
        </w:tc>
        <w:tc>
          <w:tcPr>
            <w:tcW w:w="793" w:type="dxa"/>
            <w:vAlign w:val="center"/>
          </w:tcPr>
          <w:p w14:paraId="1059D8C3" w14:textId="1BB2F05D" w:rsidR="00E42488" w:rsidRPr="002C4BC3" w:rsidRDefault="00E42488" w:rsidP="00E42488">
            <w:pPr>
              <w:spacing w:before="0" w:after="0" w:line="240" w:lineRule="auto"/>
              <w:ind w:firstLine="0"/>
              <w:jc w:val="center"/>
              <w:rPr>
                <w:bCs/>
                <w:sz w:val="22"/>
                <w:szCs w:val="22"/>
              </w:rPr>
            </w:pPr>
            <w:r w:rsidRPr="002C4BC3">
              <w:rPr>
                <w:sz w:val="22"/>
                <w:szCs w:val="22"/>
              </w:rPr>
              <w:t>11410</w:t>
            </w:r>
          </w:p>
        </w:tc>
        <w:tc>
          <w:tcPr>
            <w:tcW w:w="3446" w:type="dxa"/>
            <w:vAlign w:val="center"/>
          </w:tcPr>
          <w:p w14:paraId="61DD5807" w14:textId="15CEE75B" w:rsidR="00E42488" w:rsidRPr="002C4BC3" w:rsidRDefault="00E42488" w:rsidP="00E42488">
            <w:pPr>
              <w:spacing w:before="0" w:after="0" w:line="240" w:lineRule="auto"/>
              <w:ind w:firstLine="0"/>
              <w:rPr>
                <w:bCs/>
                <w:sz w:val="22"/>
                <w:szCs w:val="22"/>
              </w:rPr>
            </w:pPr>
            <w:r w:rsidRPr="002C4BC3">
              <w:rPr>
                <w:sz w:val="22"/>
                <w:szCs w:val="22"/>
              </w:rPr>
              <w:t>Pháp luật về sở hữu trí tuệ</w:t>
            </w:r>
          </w:p>
        </w:tc>
        <w:tc>
          <w:tcPr>
            <w:tcW w:w="673" w:type="dxa"/>
            <w:vAlign w:val="center"/>
          </w:tcPr>
          <w:p w14:paraId="0386DE50" w14:textId="150D7B1A" w:rsidR="00E42488" w:rsidRPr="002C4BC3" w:rsidRDefault="00E42488" w:rsidP="00E42488">
            <w:pPr>
              <w:spacing w:before="0" w:after="0" w:line="240" w:lineRule="auto"/>
              <w:ind w:firstLine="0"/>
              <w:jc w:val="center"/>
              <w:rPr>
                <w:bCs/>
                <w:sz w:val="22"/>
                <w:szCs w:val="22"/>
              </w:rPr>
            </w:pPr>
            <w:r w:rsidRPr="002C4BC3">
              <w:rPr>
                <w:bCs/>
                <w:sz w:val="22"/>
                <w:szCs w:val="22"/>
              </w:rPr>
              <w:t>3</w:t>
            </w:r>
          </w:p>
        </w:tc>
        <w:tc>
          <w:tcPr>
            <w:tcW w:w="672" w:type="dxa"/>
            <w:vAlign w:val="center"/>
          </w:tcPr>
          <w:p w14:paraId="680B4767" w14:textId="265743FA" w:rsidR="00E42488" w:rsidRPr="002C4BC3" w:rsidRDefault="00E42488" w:rsidP="00E42488">
            <w:pPr>
              <w:spacing w:before="0" w:after="0" w:line="240" w:lineRule="auto"/>
              <w:ind w:firstLine="0"/>
              <w:jc w:val="center"/>
              <w:rPr>
                <w:bCs/>
                <w:sz w:val="22"/>
                <w:szCs w:val="22"/>
                <w:lang w:val="vi-VN"/>
              </w:rPr>
            </w:pPr>
            <w:r w:rsidRPr="002C4BC3">
              <w:rPr>
                <w:bCs/>
                <w:sz w:val="22"/>
                <w:szCs w:val="22"/>
              </w:rPr>
              <w:t>40</w:t>
            </w:r>
          </w:p>
        </w:tc>
        <w:tc>
          <w:tcPr>
            <w:tcW w:w="674" w:type="dxa"/>
            <w:vAlign w:val="center"/>
          </w:tcPr>
          <w:p w14:paraId="13BF17EE" w14:textId="77EBD434" w:rsidR="00E42488" w:rsidRPr="002C4BC3" w:rsidRDefault="00E42488" w:rsidP="00E42488">
            <w:pPr>
              <w:spacing w:before="0" w:after="0" w:line="240" w:lineRule="auto"/>
              <w:ind w:firstLine="0"/>
              <w:jc w:val="center"/>
              <w:rPr>
                <w:b/>
                <w:sz w:val="22"/>
                <w:szCs w:val="22"/>
              </w:rPr>
            </w:pPr>
            <w:r w:rsidRPr="002C4BC3">
              <w:rPr>
                <w:sz w:val="22"/>
                <w:szCs w:val="22"/>
              </w:rPr>
              <w:t>10</w:t>
            </w:r>
          </w:p>
        </w:tc>
        <w:tc>
          <w:tcPr>
            <w:tcW w:w="679" w:type="dxa"/>
            <w:vAlign w:val="center"/>
          </w:tcPr>
          <w:p w14:paraId="2505D350" w14:textId="77777777" w:rsidR="00E42488" w:rsidRPr="002C4BC3" w:rsidRDefault="00E42488" w:rsidP="00E42488">
            <w:pPr>
              <w:spacing w:before="0" w:after="0" w:line="240" w:lineRule="auto"/>
              <w:ind w:firstLine="0"/>
              <w:jc w:val="center"/>
              <w:rPr>
                <w:sz w:val="22"/>
                <w:szCs w:val="22"/>
                <w:lang w:val="vi-VN"/>
              </w:rPr>
            </w:pPr>
          </w:p>
        </w:tc>
        <w:tc>
          <w:tcPr>
            <w:tcW w:w="673" w:type="dxa"/>
            <w:vAlign w:val="center"/>
          </w:tcPr>
          <w:p w14:paraId="6B887356" w14:textId="77777777" w:rsidR="00E42488" w:rsidRPr="002C4BC3" w:rsidRDefault="00E42488" w:rsidP="00E42488">
            <w:pPr>
              <w:spacing w:before="0" w:after="0" w:line="240" w:lineRule="auto"/>
              <w:ind w:firstLine="0"/>
              <w:jc w:val="center"/>
              <w:rPr>
                <w:b/>
                <w:sz w:val="22"/>
                <w:szCs w:val="22"/>
              </w:rPr>
            </w:pPr>
          </w:p>
        </w:tc>
        <w:tc>
          <w:tcPr>
            <w:tcW w:w="678" w:type="dxa"/>
            <w:vAlign w:val="center"/>
          </w:tcPr>
          <w:p w14:paraId="6CBD8AD3" w14:textId="7426433A" w:rsidR="00E42488" w:rsidRPr="002C4BC3" w:rsidRDefault="00E42488" w:rsidP="00E42488">
            <w:pPr>
              <w:spacing w:before="0" w:after="0" w:line="240" w:lineRule="auto"/>
              <w:ind w:firstLine="0"/>
              <w:jc w:val="center"/>
              <w:rPr>
                <w:bCs/>
                <w:sz w:val="22"/>
                <w:szCs w:val="22"/>
              </w:rPr>
            </w:pPr>
            <w:r w:rsidRPr="002C4BC3">
              <w:rPr>
                <w:bCs/>
                <w:sz w:val="22"/>
                <w:szCs w:val="22"/>
              </w:rPr>
              <w:t>I</w:t>
            </w:r>
          </w:p>
        </w:tc>
        <w:tc>
          <w:tcPr>
            <w:tcW w:w="816" w:type="dxa"/>
            <w:vAlign w:val="center"/>
          </w:tcPr>
          <w:p w14:paraId="3E839FBD" w14:textId="7AEDF683" w:rsidR="00E42488" w:rsidRPr="002C4BC3" w:rsidRDefault="00E42488" w:rsidP="00E42488">
            <w:pPr>
              <w:spacing w:before="0" w:after="0" w:line="240" w:lineRule="auto"/>
              <w:ind w:firstLine="0"/>
              <w:jc w:val="center"/>
              <w:rPr>
                <w:bCs/>
                <w:sz w:val="22"/>
                <w:szCs w:val="22"/>
              </w:rPr>
            </w:pPr>
            <w:r w:rsidRPr="002C4BC3">
              <w:rPr>
                <w:sz w:val="22"/>
                <w:szCs w:val="22"/>
              </w:rPr>
              <w:t>11483</w:t>
            </w:r>
          </w:p>
        </w:tc>
      </w:tr>
    </w:tbl>
    <w:p w14:paraId="7DFE2BC4" w14:textId="29DBE7CC" w:rsidR="00EA691C" w:rsidRPr="002C4BC3" w:rsidRDefault="00C80274" w:rsidP="00EA691C">
      <w:pPr>
        <w:spacing w:before="120" w:after="120"/>
        <w:ind w:firstLine="539"/>
        <w:rPr>
          <w:b/>
          <w:sz w:val="22"/>
          <w:szCs w:val="22"/>
        </w:rPr>
      </w:pPr>
      <w:r w:rsidRPr="002C4BC3">
        <w:rPr>
          <w:b/>
          <w:sz w:val="22"/>
          <w:szCs w:val="22"/>
        </w:rPr>
        <w:t>Học kỳ IX</w:t>
      </w:r>
    </w:p>
    <w:tbl>
      <w:tblPr>
        <w:tblStyle w:val="TableGrid"/>
        <w:tblW w:w="9696" w:type="dxa"/>
        <w:tblLook w:val="04A0" w:firstRow="1" w:lastRow="0" w:firstColumn="1" w:lastColumn="0" w:noHBand="0" w:noVBand="1"/>
      </w:tblPr>
      <w:tblGrid>
        <w:gridCol w:w="565"/>
        <w:gridCol w:w="791"/>
        <w:gridCol w:w="3465"/>
        <w:gridCol w:w="674"/>
        <w:gridCol w:w="673"/>
        <w:gridCol w:w="675"/>
        <w:gridCol w:w="679"/>
        <w:gridCol w:w="674"/>
        <w:gridCol w:w="679"/>
        <w:gridCol w:w="821"/>
      </w:tblGrid>
      <w:tr w:rsidR="002C4BC3" w:rsidRPr="002C4BC3" w14:paraId="57A90646" w14:textId="77777777" w:rsidTr="000B2578">
        <w:trPr>
          <w:tblHeader/>
        </w:trPr>
        <w:tc>
          <w:tcPr>
            <w:tcW w:w="567" w:type="dxa"/>
            <w:tcBorders>
              <w:top w:val="single" w:sz="8" w:space="0" w:color="auto"/>
            </w:tcBorders>
            <w:vAlign w:val="center"/>
          </w:tcPr>
          <w:p w14:paraId="1AE1E8D4" w14:textId="77777777" w:rsidR="00EA691C" w:rsidRPr="002C4BC3" w:rsidRDefault="00EA691C" w:rsidP="000B2578">
            <w:pPr>
              <w:spacing w:before="0" w:after="0" w:line="240" w:lineRule="auto"/>
              <w:ind w:firstLine="0"/>
              <w:jc w:val="center"/>
              <w:rPr>
                <w:b/>
                <w:sz w:val="22"/>
                <w:szCs w:val="22"/>
              </w:rPr>
            </w:pPr>
            <w:r w:rsidRPr="002C4BC3">
              <w:rPr>
                <w:b/>
                <w:sz w:val="22"/>
                <w:szCs w:val="22"/>
              </w:rPr>
              <w:t>TT</w:t>
            </w:r>
          </w:p>
        </w:tc>
        <w:tc>
          <w:tcPr>
            <w:tcW w:w="794" w:type="dxa"/>
            <w:tcBorders>
              <w:top w:val="single" w:sz="8" w:space="0" w:color="auto"/>
            </w:tcBorders>
            <w:vAlign w:val="center"/>
          </w:tcPr>
          <w:p w14:paraId="67ADD2C6" w14:textId="77777777" w:rsidR="00EA691C" w:rsidRPr="002C4BC3" w:rsidRDefault="00EA691C" w:rsidP="000B2578">
            <w:pPr>
              <w:spacing w:before="0" w:after="0" w:line="240" w:lineRule="auto"/>
              <w:ind w:firstLine="0"/>
              <w:jc w:val="center"/>
              <w:rPr>
                <w:b/>
                <w:sz w:val="22"/>
                <w:szCs w:val="22"/>
              </w:rPr>
            </w:pPr>
            <w:r w:rsidRPr="002C4BC3">
              <w:rPr>
                <w:b/>
                <w:sz w:val="22"/>
                <w:szCs w:val="22"/>
              </w:rPr>
              <w:t>Mã HP</w:t>
            </w:r>
          </w:p>
        </w:tc>
        <w:tc>
          <w:tcPr>
            <w:tcW w:w="3572" w:type="dxa"/>
            <w:tcBorders>
              <w:top w:val="single" w:sz="8" w:space="0" w:color="auto"/>
            </w:tcBorders>
            <w:vAlign w:val="center"/>
          </w:tcPr>
          <w:p w14:paraId="127BD3E5" w14:textId="77777777" w:rsidR="00EA691C" w:rsidRPr="002C4BC3" w:rsidRDefault="00EA691C" w:rsidP="000B2578">
            <w:pPr>
              <w:spacing w:before="0" w:after="0" w:line="240" w:lineRule="auto"/>
              <w:ind w:firstLine="0"/>
              <w:jc w:val="center"/>
              <w:rPr>
                <w:b/>
                <w:sz w:val="22"/>
                <w:szCs w:val="22"/>
              </w:rPr>
            </w:pPr>
            <w:r w:rsidRPr="002C4BC3">
              <w:rPr>
                <w:b/>
                <w:sz w:val="22"/>
                <w:szCs w:val="22"/>
              </w:rPr>
              <w:t>Tên học phần</w:t>
            </w:r>
          </w:p>
        </w:tc>
        <w:tc>
          <w:tcPr>
            <w:tcW w:w="680" w:type="dxa"/>
            <w:tcBorders>
              <w:top w:val="single" w:sz="8" w:space="0" w:color="auto"/>
            </w:tcBorders>
            <w:vAlign w:val="center"/>
          </w:tcPr>
          <w:p w14:paraId="337CA320" w14:textId="77777777" w:rsidR="00EA691C" w:rsidRPr="002C4BC3" w:rsidRDefault="00EA691C" w:rsidP="000B2578">
            <w:pPr>
              <w:spacing w:before="0" w:after="0" w:line="240" w:lineRule="auto"/>
              <w:ind w:firstLine="0"/>
              <w:jc w:val="center"/>
              <w:rPr>
                <w:b/>
                <w:sz w:val="22"/>
                <w:szCs w:val="22"/>
              </w:rPr>
            </w:pPr>
            <w:r w:rsidRPr="002C4BC3">
              <w:rPr>
                <w:b/>
                <w:sz w:val="22"/>
                <w:szCs w:val="22"/>
              </w:rPr>
              <w:t>TC</w:t>
            </w:r>
          </w:p>
        </w:tc>
        <w:tc>
          <w:tcPr>
            <w:tcW w:w="680" w:type="dxa"/>
            <w:tcBorders>
              <w:top w:val="single" w:sz="8" w:space="0" w:color="auto"/>
            </w:tcBorders>
            <w:vAlign w:val="center"/>
          </w:tcPr>
          <w:p w14:paraId="4F8ADF89" w14:textId="77777777" w:rsidR="00EA691C" w:rsidRPr="002C4BC3" w:rsidRDefault="00EA691C" w:rsidP="000B2578">
            <w:pPr>
              <w:spacing w:before="0" w:after="0" w:line="240" w:lineRule="auto"/>
              <w:ind w:firstLine="0"/>
              <w:jc w:val="center"/>
              <w:rPr>
                <w:b/>
                <w:sz w:val="22"/>
                <w:szCs w:val="22"/>
              </w:rPr>
            </w:pPr>
            <w:r w:rsidRPr="002C4BC3">
              <w:rPr>
                <w:b/>
                <w:sz w:val="22"/>
                <w:szCs w:val="22"/>
              </w:rPr>
              <w:t>LT</w:t>
            </w:r>
          </w:p>
        </w:tc>
        <w:tc>
          <w:tcPr>
            <w:tcW w:w="680" w:type="dxa"/>
            <w:tcBorders>
              <w:top w:val="single" w:sz="8" w:space="0" w:color="auto"/>
            </w:tcBorders>
            <w:vAlign w:val="center"/>
          </w:tcPr>
          <w:p w14:paraId="1DAE6D9A" w14:textId="77777777" w:rsidR="00EA691C" w:rsidRPr="002C4BC3" w:rsidRDefault="00EA691C" w:rsidP="000B2578">
            <w:pPr>
              <w:spacing w:before="0" w:after="0" w:line="240" w:lineRule="auto"/>
              <w:ind w:firstLine="0"/>
              <w:jc w:val="center"/>
              <w:rPr>
                <w:b/>
                <w:spacing w:val="-14"/>
                <w:sz w:val="22"/>
                <w:szCs w:val="22"/>
              </w:rPr>
            </w:pPr>
            <w:r w:rsidRPr="002C4BC3">
              <w:rPr>
                <w:b/>
                <w:spacing w:val="-14"/>
                <w:sz w:val="22"/>
                <w:szCs w:val="22"/>
              </w:rPr>
              <w:t>TH/ XM</w:t>
            </w:r>
          </w:p>
        </w:tc>
        <w:tc>
          <w:tcPr>
            <w:tcW w:w="680" w:type="dxa"/>
            <w:tcBorders>
              <w:top w:val="single" w:sz="8" w:space="0" w:color="auto"/>
            </w:tcBorders>
            <w:vAlign w:val="center"/>
          </w:tcPr>
          <w:p w14:paraId="47AF76D3" w14:textId="77777777" w:rsidR="00EA691C" w:rsidRPr="002C4BC3" w:rsidRDefault="00EA691C" w:rsidP="000B2578">
            <w:pPr>
              <w:spacing w:before="0" w:after="0" w:line="240" w:lineRule="auto"/>
              <w:ind w:firstLine="0"/>
              <w:jc w:val="center"/>
              <w:rPr>
                <w:b/>
                <w:sz w:val="22"/>
                <w:szCs w:val="22"/>
              </w:rPr>
            </w:pPr>
            <w:r w:rsidRPr="002C4BC3">
              <w:rPr>
                <w:b/>
                <w:sz w:val="22"/>
                <w:szCs w:val="22"/>
              </w:rPr>
              <w:t>BTL</w:t>
            </w:r>
          </w:p>
        </w:tc>
        <w:tc>
          <w:tcPr>
            <w:tcW w:w="680" w:type="dxa"/>
            <w:tcBorders>
              <w:top w:val="single" w:sz="8" w:space="0" w:color="auto"/>
            </w:tcBorders>
            <w:vAlign w:val="center"/>
          </w:tcPr>
          <w:p w14:paraId="316E5A3D" w14:textId="77777777" w:rsidR="00EA691C" w:rsidRPr="002C4BC3" w:rsidRDefault="00EA691C" w:rsidP="000B2578">
            <w:pPr>
              <w:spacing w:before="0" w:after="0" w:line="240" w:lineRule="auto"/>
              <w:ind w:firstLine="0"/>
              <w:jc w:val="center"/>
              <w:rPr>
                <w:b/>
                <w:sz w:val="22"/>
                <w:szCs w:val="22"/>
              </w:rPr>
            </w:pPr>
            <w:r w:rsidRPr="002C4BC3">
              <w:rPr>
                <w:b/>
                <w:sz w:val="22"/>
                <w:szCs w:val="22"/>
              </w:rPr>
              <w:t>ĐA</w:t>
            </w:r>
          </w:p>
        </w:tc>
        <w:tc>
          <w:tcPr>
            <w:tcW w:w="680" w:type="dxa"/>
            <w:tcBorders>
              <w:top w:val="single" w:sz="8" w:space="0" w:color="auto"/>
            </w:tcBorders>
            <w:vAlign w:val="center"/>
          </w:tcPr>
          <w:p w14:paraId="7188AAFA" w14:textId="77777777" w:rsidR="00EA691C" w:rsidRPr="002C4BC3" w:rsidRDefault="00EA691C" w:rsidP="000B2578">
            <w:pPr>
              <w:spacing w:before="0" w:after="0" w:line="240" w:lineRule="auto"/>
              <w:ind w:firstLine="0"/>
              <w:jc w:val="center"/>
              <w:rPr>
                <w:b/>
                <w:sz w:val="22"/>
                <w:szCs w:val="22"/>
              </w:rPr>
            </w:pPr>
            <w:r w:rsidRPr="002C4BC3">
              <w:rPr>
                <w:b/>
                <w:sz w:val="22"/>
                <w:szCs w:val="22"/>
              </w:rPr>
              <w:t>Loại HP</w:t>
            </w:r>
          </w:p>
        </w:tc>
        <w:tc>
          <w:tcPr>
            <w:tcW w:w="683" w:type="dxa"/>
            <w:tcBorders>
              <w:top w:val="single" w:sz="8" w:space="0" w:color="auto"/>
            </w:tcBorders>
            <w:vAlign w:val="center"/>
          </w:tcPr>
          <w:p w14:paraId="23142A57" w14:textId="77777777" w:rsidR="00EA691C" w:rsidRPr="002C4BC3" w:rsidRDefault="00EA691C" w:rsidP="000B2578">
            <w:pPr>
              <w:spacing w:before="0" w:after="0" w:line="240" w:lineRule="auto"/>
              <w:ind w:left="-103" w:right="-115" w:firstLine="0"/>
              <w:jc w:val="center"/>
              <w:rPr>
                <w:b/>
                <w:sz w:val="22"/>
                <w:szCs w:val="22"/>
              </w:rPr>
            </w:pPr>
            <w:r w:rsidRPr="002C4BC3">
              <w:rPr>
                <w:b/>
                <w:sz w:val="22"/>
                <w:szCs w:val="22"/>
              </w:rPr>
              <w:t>HP học trước</w:t>
            </w:r>
          </w:p>
        </w:tc>
      </w:tr>
      <w:tr w:rsidR="002C4BC3" w:rsidRPr="002C4BC3" w14:paraId="400F3BBD" w14:textId="77777777" w:rsidTr="000B2578">
        <w:trPr>
          <w:trHeight w:val="283"/>
        </w:trPr>
        <w:tc>
          <w:tcPr>
            <w:tcW w:w="4933" w:type="dxa"/>
            <w:gridSpan w:val="3"/>
            <w:vAlign w:val="center"/>
          </w:tcPr>
          <w:p w14:paraId="0A628DE4" w14:textId="77777777" w:rsidR="00EA691C" w:rsidRPr="002C4BC3" w:rsidRDefault="00EA691C" w:rsidP="000B2578">
            <w:pPr>
              <w:spacing w:before="0" w:after="0" w:line="240" w:lineRule="auto"/>
              <w:ind w:firstLine="0"/>
              <w:rPr>
                <w:b/>
                <w:sz w:val="22"/>
                <w:szCs w:val="22"/>
              </w:rPr>
            </w:pPr>
            <w:r w:rsidRPr="002C4BC3">
              <w:rPr>
                <w:b/>
                <w:i/>
                <w:iCs/>
                <w:sz w:val="22"/>
                <w:szCs w:val="22"/>
              </w:rPr>
              <w:t>Bắt buộc</w:t>
            </w:r>
          </w:p>
        </w:tc>
        <w:tc>
          <w:tcPr>
            <w:tcW w:w="680" w:type="dxa"/>
            <w:vAlign w:val="center"/>
          </w:tcPr>
          <w:p w14:paraId="01EA0ADF" w14:textId="77777777" w:rsidR="00EA691C" w:rsidRPr="002C4BC3" w:rsidRDefault="00EA691C" w:rsidP="000B2578">
            <w:pPr>
              <w:spacing w:before="0" w:after="0" w:line="240" w:lineRule="auto"/>
              <w:ind w:firstLine="0"/>
              <w:jc w:val="center"/>
              <w:rPr>
                <w:b/>
                <w:i/>
                <w:iCs/>
                <w:sz w:val="22"/>
                <w:szCs w:val="22"/>
              </w:rPr>
            </w:pPr>
            <w:r w:rsidRPr="002C4BC3">
              <w:rPr>
                <w:b/>
                <w:i/>
                <w:iCs/>
                <w:sz w:val="22"/>
                <w:szCs w:val="22"/>
              </w:rPr>
              <w:t>10</w:t>
            </w:r>
          </w:p>
        </w:tc>
        <w:tc>
          <w:tcPr>
            <w:tcW w:w="680" w:type="dxa"/>
            <w:vAlign w:val="center"/>
          </w:tcPr>
          <w:p w14:paraId="0AAFB27B"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115EC545"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7BC2B574"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77B82C72"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6F8DF90A" w14:textId="77777777" w:rsidR="00EA691C" w:rsidRPr="002C4BC3" w:rsidRDefault="00EA691C" w:rsidP="000B2578">
            <w:pPr>
              <w:spacing w:before="0" w:after="0" w:line="240" w:lineRule="auto"/>
              <w:ind w:firstLine="0"/>
              <w:jc w:val="center"/>
              <w:rPr>
                <w:b/>
                <w:sz w:val="22"/>
                <w:szCs w:val="22"/>
              </w:rPr>
            </w:pPr>
          </w:p>
        </w:tc>
        <w:tc>
          <w:tcPr>
            <w:tcW w:w="683" w:type="dxa"/>
          </w:tcPr>
          <w:p w14:paraId="3497D691" w14:textId="77777777" w:rsidR="00EA691C" w:rsidRPr="002C4BC3" w:rsidRDefault="00EA691C" w:rsidP="000B2578">
            <w:pPr>
              <w:spacing w:before="0" w:after="0" w:line="240" w:lineRule="auto"/>
              <w:ind w:firstLine="0"/>
              <w:jc w:val="center"/>
              <w:rPr>
                <w:b/>
                <w:sz w:val="22"/>
                <w:szCs w:val="22"/>
              </w:rPr>
            </w:pPr>
          </w:p>
        </w:tc>
      </w:tr>
      <w:tr w:rsidR="002C4BC3" w:rsidRPr="002C4BC3" w14:paraId="2054BBFB" w14:textId="77777777" w:rsidTr="000B2578">
        <w:trPr>
          <w:trHeight w:val="283"/>
        </w:trPr>
        <w:tc>
          <w:tcPr>
            <w:tcW w:w="567" w:type="dxa"/>
            <w:vAlign w:val="center"/>
          </w:tcPr>
          <w:p w14:paraId="23738AF1" w14:textId="77777777" w:rsidR="00EA691C" w:rsidRPr="002C4BC3" w:rsidRDefault="00EA691C" w:rsidP="000B2578">
            <w:pPr>
              <w:spacing w:before="0" w:after="0" w:line="240" w:lineRule="auto"/>
              <w:ind w:firstLine="0"/>
              <w:jc w:val="center"/>
              <w:rPr>
                <w:b/>
                <w:sz w:val="22"/>
                <w:szCs w:val="22"/>
              </w:rPr>
            </w:pPr>
            <w:r w:rsidRPr="002C4BC3">
              <w:rPr>
                <w:bCs/>
                <w:sz w:val="22"/>
                <w:szCs w:val="22"/>
              </w:rPr>
              <w:t>1</w:t>
            </w:r>
          </w:p>
        </w:tc>
        <w:tc>
          <w:tcPr>
            <w:tcW w:w="794" w:type="dxa"/>
            <w:vAlign w:val="center"/>
          </w:tcPr>
          <w:p w14:paraId="22A60BC1" w14:textId="77777777" w:rsidR="00EA691C" w:rsidRPr="002C4BC3" w:rsidRDefault="00EA691C" w:rsidP="000B2578">
            <w:pPr>
              <w:spacing w:before="0" w:after="0" w:line="240" w:lineRule="auto"/>
              <w:ind w:firstLine="0"/>
              <w:jc w:val="center"/>
              <w:rPr>
                <w:b/>
                <w:sz w:val="22"/>
                <w:szCs w:val="22"/>
              </w:rPr>
            </w:pPr>
            <w:r w:rsidRPr="002C4BC3">
              <w:rPr>
                <w:sz w:val="20"/>
                <w:szCs w:val="20"/>
              </w:rPr>
              <w:t>11415</w:t>
            </w:r>
          </w:p>
        </w:tc>
        <w:tc>
          <w:tcPr>
            <w:tcW w:w="3572" w:type="dxa"/>
            <w:vAlign w:val="center"/>
          </w:tcPr>
          <w:p w14:paraId="571DBA89" w14:textId="77777777" w:rsidR="00EA691C" w:rsidRPr="002C4BC3" w:rsidRDefault="00EA691C" w:rsidP="000B2578">
            <w:pPr>
              <w:spacing w:before="0" w:after="0" w:line="240" w:lineRule="auto"/>
              <w:ind w:firstLine="0"/>
              <w:rPr>
                <w:b/>
                <w:sz w:val="22"/>
                <w:szCs w:val="22"/>
              </w:rPr>
            </w:pPr>
            <w:r w:rsidRPr="002C4BC3">
              <w:rPr>
                <w:bCs/>
                <w:sz w:val="22"/>
                <w:szCs w:val="22"/>
              </w:rPr>
              <w:t>Thực tập tốt nghiệp</w:t>
            </w:r>
          </w:p>
        </w:tc>
        <w:tc>
          <w:tcPr>
            <w:tcW w:w="680" w:type="dxa"/>
            <w:vAlign w:val="center"/>
          </w:tcPr>
          <w:p w14:paraId="2A8A084A" w14:textId="77777777" w:rsidR="00EA691C" w:rsidRPr="002C4BC3" w:rsidRDefault="00EA691C" w:rsidP="000B2578">
            <w:pPr>
              <w:spacing w:before="0" w:after="0" w:line="240" w:lineRule="auto"/>
              <w:ind w:firstLine="0"/>
              <w:jc w:val="center"/>
              <w:rPr>
                <w:b/>
                <w:sz w:val="22"/>
                <w:szCs w:val="22"/>
              </w:rPr>
            </w:pPr>
            <w:r w:rsidRPr="002C4BC3">
              <w:rPr>
                <w:bCs/>
                <w:sz w:val="22"/>
                <w:szCs w:val="22"/>
              </w:rPr>
              <w:t>4</w:t>
            </w:r>
          </w:p>
        </w:tc>
        <w:tc>
          <w:tcPr>
            <w:tcW w:w="680" w:type="dxa"/>
            <w:vAlign w:val="center"/>
          </w:tcPr>
          <w:p w14:paraId="0C6CD5A7"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464D282E" w14:textId="77777777" w:rsidR="00EA691C" w:rsidRPr="002C4BC3" w:rsidRDefault="00EA691C" w:rsidP="000B2578">
            <w:pPr>
              <w:spacing w:before="0" w:after="0" w:line="240" w:lineRule="auto"/>
              <w:ind w:firstLine="0"/>
              <w:jc w:val="center"/>
              <w:rPr>
                <w:b/>
                <w:sz w:val="22"/>
                <w:szCs w:val="22"/>
              </w:rPr>
            </w:pPr>
            <w:r w:rsidRPr="002C4BC3">
              <w:rPr>
                <w:bCs/>
                <w:sz w:val="22"/>
                <w:szCs w:val="22"/>
                <w:lang w:val="vi-VN"/>
              </w:rPr>
              <w:t>18</w:t>
            </w:r>
            <w:r w:rsidRPr="002C4BC3">
              <w:rPr>
                <w:bCs/>
                <w:sz w:val="22"/>
                <w:szCs w:val="22"/>
              </w:rPr>
              <w:t>0</w:t>
            </w:r>
          </w:p>
        </w:tc>
        <w:tc>
          <w:tcPr>
            <w:tcW w:w="680" w:type="dxa"/>
            <w:vAlign w:val="center"/>
          </w:tcPr>
          <w:p w14:paraId="190B559D"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62E026E6"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4C412E9B" w14:textId="77777777" w:rsidR="00EA691C" w:rsidRPr="002C4BC3" w:rsidRDefault="00EA691C" w:rsidP="000B2578">
            <w:pPr>
              <w:spacing w:before="0" w:after="0" w:line="240" w:lineRule="auto"/>
              <w:ind w:firstLine="0"/>
              <w:jc w:val="center"/>
              <w:rPr>
                <w:b/>
                <w:sz w:val="22"/>
                <w:szCs w:val="22"/>
              </w:rPr>
            </w:pPr>
            <w:r w:rsidRPr="002C4BC3">
              <w:rPr>
                <w:bCs/>
                <w:sz w:val="22"/>
                <w:szCs w:val="22"/>
              </w:rPr>
              <w:t>II</w:t>
            </w:r>
          </w:p>
        </w:tc>
        <w:tc>
          <w:tcPr>
            <w:tcW w:w="683" w:type="dxa"/>
          </w:tcPr>
          <w:p w14:paraId="7BA5BD1B" w14:textId="77777777" w:rsidR="00EA691C" w:rsidRPr="002C4BC3" w:rsidRDefault="00EA691C" w:rsidP="000B2578">
            <w:pPr>
              <w:spacing w:before="0" w:after="0" w:line="240" w:lineRule="auto"/>
              <w:ind w:firstLine="0"/>
              <w:jc w:val="center"/>
              <w:rPr>
                <w:b/>
                <w:sz w:val="22"/>
                <w:szCs w:val="22"/>
              </w:rPr>
            </w:pPr>
            <w:r w:rsidRPr="002C4BC3">
              <w:rPr>
                <w:bCs/>
                <w:sz w:val="22"/>
                <w:szCs w:val="22"/>
              </w:rPr>
              <w:t>11405, 11493</w:t>
            </w:r>
          </w:p>
        </w:tc>
      </w:tr>
      <w:tr w:rsidR="002C4BC3" w:rsidRPr="002C4BC3" w14:paraId="642F79C5" w14:textId="77777777" w:rsidTr="000B2578">
        <w:trPr>
          <w:trHeight w:val="283"/>
        </w:trPr>
        <w:tc>
          <w:tcPr>
            <w:tcW w:w="567" w:type="dxa"/>
            <w:vAlign w:val="center"/>
          </w:tcPr>
          <w:p w14:paraId="6DBC59BB" w14:textId="77777777" w:rsidR="00EA691C" w:rsidRPr="002C4BC3" w:rsidRDefault="00EA691C" w:rsidP="000B2578">
            <w:pPr>
              <w:spacing w:before="0" w:after="0" w:line="240" w:lineRule="auto"/>
              <w:ind w:firstLine="0"/>
              <w:jc w:val="center"/>
              <w:rPr>
                <w:bCs/>
                <w:sz w:val="22"/>
                <w:szCs w:val="22"/>
              </w:rPr>
            </w:pPr>
            <w:r w:rsidRPr="002C4BC3">
              <w:rPr>
                <w:bCs/>
                <w:sz w:val="22"/>
                <w:szCs w:val="22"/>
              </w:rPr>
              <w:t>2</w:t>
            </w:r>
          </w:p>
        </w:tc>
        <w:tc>
          <w:tcPr>
            <w:tcW w:w="794" w:type="dxa"/>
            <w:vAlign w:val="center"/>
          </w:tcPr>
          <w:p w14:paraId="6DCB5B0F" w14:textId="77777777" w:rsidR="00EA691C" w:rsidRPr="002C4BC3" w:rsidRDefault="00EA691C" w:rsidP="000B2578">
            <w:pPr>
              <w:spacing w:before="0" w:after="0" w:line="240" w:lineRule="auto"/>
              <w:ind w:firstLine="0"/>
              <w:jc w:val="center"/>
              <w:rPr>
                <w:b/>
                <w:sz w:val="22"/>
                <w:szCs w:val="22"/>
              </w:rPr>
            </w:pPr>
            <w:r w:rsidRPr="002C4BC3">
              <w:rPr>
                <w:sz w:val="20"/>
                <w:szCs w:val="20"/>
              </w:rPr>
              <w:t>11416</w:t>
            </w:r>
          </w:p>
        </w:tc>
        <w:tc>
          <w:tcPr>
            <w:tcW w:w="3572" w:type="dxa"/>
            <w:vAlign w:val="center"/>
          </w:tcPr>
          <w:p w14:paraId="2D713FAB" w14:textId="77777777" w:rsidR="00EA691C" w:rsidRPr="002C4BC3" w:rsidRDefault="00EA691C" w:rsidP="000B2578">
            <w:pPr>
              <w:spacing w:before="0" w:after="0" w:line="240" w:lineRule="auto"/>
              <w:ind w:firstLine="0"/>
              <w:rPr>
                <w:b/>
                <w:sz w:val="22"/>
                <w:szCs w:val="22"/>
              </w:rPr>
            </w:pPr>
            <w:r w:rsidRPr="002C4BC3">
              <w:rPr>
                <w:bCs/>
                <w:sz w:val="22"/>
                <w:szCs w:val="22"/>
              </w:rPr>
              <w:t>Khóa luận tốt nghiệp</w:t>
            </w:r>
          </w:p>
        </w:tc>
        <w:tc>
          <w:tcPr>
            <w:tcW w:w="680" w:type="dxa"/>
            <w:vAlign w:val="center"/>
          </w:tcPr>
          <w:p w14:paraId="6CA44847" w14:textId="77777777" w:rsidR="00EA691C" w:rsidRPr="002C4BC3" w:rsidRDefault="00EA691C" w:rsidP="000B2578">
            <w:pPr>
              <w:spacing w:before="0" w:after="0" w:line="240" w:lineRule="auto"/>
              <w:ind w:firstLine="0"/>
              <w:jc w:val="center"/>
              <w:rPr>
                <w:b/>
                <w:sz w:val="22"/>
                <w:szCs w:val="22"/>
              </w:rPr>
            </w:pPr>
            <w:r w:rsidRPr="002C4BC3">
              <w:rPr>
                <w:bCs/>
                <w:sz w:val="22"/>
                <w:szCs w:val="22"/>
              </w:rPr>
              <w:t>6</w:t>
            </w:r>
          </w:p>
        </w:tc>
        <w:tc>
          <w:tcPr>
            <w:tcW w:w="680" w:type="dxa"/>
            <w:vAlign w:val="center"/>
          </w:tcPr>
          <w:p w14:paraId="7575BEBB"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4122FE59"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76848441"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54D2AF58" w14:textId="77777777" w:rsidR="00EA691C" w:rsidRPr="002C4BC3" w:rsidRDefault="00EA691C" w:rsidP="000B2578">
            <w:pPr>
              <w:spacing w:before="0" w:after="0" w:line="240" w:lineRule="auto"/>
              <w:ind w:firstLine="0"/>
              <w:jc w:val="center"/>
              <w:rPr>
                <w:b/>
                <w:sz w:val="22"/>
                <w:szCs w:val="22"/>
              </w:rPr>
            </w:pPr>
            <w:r w:rsidRPr="002C4BC3">
              <w:rPr>
                <w:bCs/>
                <w:sz w:val="22"/>
                <w:szCs w:val="22"/>
              </w:rPr>
              <w:t>90</w:t>
            </w:r>
          </w:p>
        </w:tc>
        <w:tc>
          <w:tcPr>
            <w:tcW w:w="680" w:type="dxa"/>
            <w:vAlign w:val="center"/>
          </w:tcPr>
          <w:p w14:paraId="319D9504" w14:textId="77777777" w:rsidR="00EA691C" w:rsidRPr="002C4BC3" w:rsidRDefault="00EA691C" w:rsidP="000B2578">
            <w:pPr>
              <w:spacing w:before="0" w:after="0" w:line="240" w:lineRule="auto"/>
              <w:ind w:firstLine="0"/>
              <w:jc w:val="center"/>
              <w:rPr>
                <w:b/>
                <w:sz w:val="22"/>
                <w:szCs w:val="22"/>
              </w:rPr>
            </w:pPr>
            <w:r w:rsidRPr="002C4BC3">
              <w:rPr>
                <w:bCs/>
                <w:sz w:val="22"/>
                <w:szCs w:val="22"/>
              </w:rPr>
              <w:t>II</w:t>
            </w:r>
          </w:p>
        </w:tc>
        <w:tc>
          <w:tcPr>
            <w:tcW w:w="683" w:type="dxa"/>
            <w:vAlign w:val="center"/>
          </w:tcPr>
          <w:p w14:paraId="056A9053" w14:textId="77777777" w:rsidR="00EA691C" w:rsidRPr="002C4BC3" w:rsidRDefault="00EA691C" w:rsidP="000B2578">
            <w:pPr>
              <w:spacing w:before="0" w:after="0" w:line="240" w:lineRule="auto"/>
              <w:ind w:firstLine="0"/>
              <w:jc w:val="center"/>
              <w:rPr>
                <w:b/>
                <w:sz w:val="22"/>
                <w:szCs w:val="22"/>
              </w:rPr>
            </w:pPr>
          </w:p>
        </w:tc>
      </w:tr>
      <w:tr w:rsidR="002C4BC3" w:rsidRPr="002C4BC3" w14:paraId="4C03E146" w14:textId="77777777" w:rsidTr="000B2578">
        <w:trPr>
          <w:trHeight w:val="283"/>
        </w:trPr>
        <w:tc>
          <w:tcPr>
            <w:tcW w:w="4933" w:type="dxa"/>
            <w:gridSpan w:val="3"/>
            <w:vAlign w:val="center"/>
          </w:tcPr>
          <w:p w14:paraId="0C5F6E8F" w14:textId="77777777" w:rsidR="00EA691C" w:rsidRPr="002C4BC3" w:rsidRDefault="00EA691C" w:rsidP="000B2578">
            <w:pPr>
              <w:spacing w:before="0" w:after="0" w:line="240" w:lineRule="auto"/>
              <w:ind w:firstLine="0"/>
              <w:rPr>
                <w:bCs/>
                <w:i/>
                <w:iCs/>
                <w:sz w:val="22"/>
                <w:szCs w:val="22"/>
              </w:rPr>
            </w:pPr>
            <w:r w:rsidRPr="002C4BC3">
              <w:rPr>
                <w:bCs/>
                <w:i/>
                <w:iCs/>
                <w:sz w:val="22"/>
                <w:szCs w:val="22"/>
              </w:rPr>
              <w:t>Học phần thay thế tốt nghiệp</w:t>
            </w:r>
          </w:p>
        </w:tc>
        <w:tc>
          <w:tcPr>
            <w:tcW w:w="680" w:type="dxa"/>
            <w:vAlign w:val="center"/>
          </w:tcPr>
          <w:p w14:paraId="44211E52" w14:textId="77777777" w:rsidR="00EA691C" w:rsidRPr="002C4BC3" w:rsidRDefault="00EA691C" w:rsidP="000B2578">
            <w:pPr>
              <w:spacing w:before="0" w:after="0" w:line="240" w:lineRule="auto"/>
              <w:ind w:firstLine="0"/>
              <w:jc w:val="center"/>
              <w:rPr>
                <w:bCs/>
                <w:sz w:val="22"/>
                <w:szCs w:val="22"/>
              </w:rPr>
            </w:pPr>
          </w:p>
        </w:tc>
        <w:tc>
          <w:tcPr>
            <w:tcW w:w="680" w:type="dxa"/>
            <w:vAlign w:val="center"/>
          </w:tcPr>
          <w:p w14:paraId="4594F65F"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7EBC7865"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1F63AB63"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4DB2AFA2" w14:textId="77777777" w:rsidR="00EA691C" w:rsidRPr="002C4BC3" w:rsidRDefault="00EA691C" w:rsidP="000B2578">
            <w:pPr>
              <w:spacing w:before="0" w:after="0" w:line="240" w:lineRule="auto"/>
              <w:ind w:firstLine="0"/>
              <w:jc w:val="center"/>
              <w:rPr>
                <w:bCs/>
                <w:sz w:val="22"/>
                <w:szCs w:val="22"/>
              </w:rPr>
            </w:pPr>
          </w:p>
        </w:tc>
        <w:tc>
          <w:tcPr>
            <w:tcW w:w="680" w:type="dxa"/>
            <w:vAlign w:val="center"/>
          </w:tcPr>
          <w:p w14:paraId="5B08BC4E" w14:textId="77777777" w:rsidR="00EA691C" w:rsidRPr="002C4BC3" w:rsidRDefault="00EA691C" w:rsidP="000B2578">
            <w:pPr>
              <w:spacing w:before="0" w:after="0" w:line="240" w:lineRule="auto"/>
              <w:ind w:firstLine="0"/>
              <w:jc w:val="center"/>
              <w:rPr>
                <w:bCs/>
                <w:sz w:val="22"/>
                <w:szCs w:val="22"/>
              </w:rPr>
            </w:pPr>
          </w:p>
        </w:tc>
        <w:tc>
          <w:tcPr>
            <w:tcW w:w="683" w:type="dxa"/>
            <w:vAlign w:val="center"/>
          </w:tcPr>
          <w:p w14:paraId="792CF019" w14:textId="77777777" w:rsidR="00EA691C" w:rsidRPr="002C4BC3" w:rsidRDefault="00EA691C" w:rsidP="000B2578">
            <w:pPr>
              <w:spacing w:before="0" w:after="0" w:line="240" w:lineRule="auto"/>
              <w:ind w:firstLine="0"/>
              <w:jc w:val="center"/>
              <w:rPr>
                <w:b/>
                <w:sz w:val="22"/>
                <w:szCs w:val="22"/>
              </w:rPr>
            </w:pPr>
          </w:p>
        </w:tc>
      </w:tr>
      <w:tr w:rsidR="002C4BC3" w:rsidRPr="002C4BC3" w14:paraId="28C31DB9" w14:textId="77777777" w:rsidTr="000B2578">
        <w:trPr>
          <w:trHeight w:val="283"/>
        </w:trPr>
        <w:tc>
          <w:tcPr>
            <w:tcW w:w="567" w:type="dxa"/>
            <w:vAlign w:val="center"/>
          </w:tcPr>
          <w:p w14:paraId="4BE60D60" w14:textId="77777777" w:rsidR="00EA691C" w:rsidRPr="002C4BC3" w:rsidRDefault="00EA691C" w:rsidP="000B2578">
            <w:pPr>
              <w:spacing w:before="0" w:after="0" w:line="240" w:lineRule="auto"/>
              <w:ind w:firstLine="0"/>
              <w:jc w:val="center"/>
              <w:rPr>
                <w:bCs/>
                <w:sz w:val="22"/>
                <w:szCs w:val="22"/>
              </w:rPr>
            </w:pPr>
            <w:r w:rsidRPr="002C4BC3">
              <w:rPr>
                <w:bCs/>
                <w:sz w:val="22"/>
                <w:szCs w:val="22"/>
              </w:rPr>
              <w:t>3</w:t>
            </w:r>
          </w:p>
        </w:tc>
        <w:tc>
          <w:tcPr>
            <w:tcW w:w="794" w:type="dxa"/>
            <w:vAlign w:val="center"/>
          </w:tcPr>
          <w:p w14:paraId="539BF8A3" w14:textId="77777777" w:rsidR="00EA691C" w:rsidRPr="002C4BC3" w:rsidRDefault="00EA691C" w:rsidP="000B2578">
            <w:pPr>
              <w:spacing w:before="0" w:after="0" w:line="240" w:lineRule="auto"/>
              <w:ind w:firstLine="0"/>
              <w:jc w:val="center"/>
              <w:rPr>
                <w:bCs/>
                <w:sz w:val="22"/>
                <w:szCs w:val="22"/>
              </w:rPr>
            </w:pPr>
            <w:r w:rsidRPr="002C4BC3">
              <w:rPr>
                <w:sz w:val="20"/>
                <w:szCs w:val="20"/>
              </w:rPr>
              <w:t>11414</w:t>
            </w:r>
          </w:p>
        </w:tc>
        <w:tc>
          <w:tcPr>
            <w:tcW w:w="3572" w:type="dxa"/>
            <w:vAlign w:val="center"/>
          </w:tcPr>
          <w:p w14:paraId="219E5A1C" w14:textId="77777777" w:rsidR="00EA691C" w:rsidRPr="002C4BC3" w:rsidRDefault="00EA691C" w:rsidP="000B2578">
            <w:pPr>
              <w:spacing w:before="0" w:after="0" w:line="240" w:lineRule="auto"/>
              <w:ind w:firstLine="0"/>
              <w:rPr>
                <w:bCs/>
                <w:sz w:val="22"/>
                <w:szCs w:val="22"/>
              </w:rPr>
            </w:pPr>
            <w:r w:rsidRPr="002C4BC3">
              <w:rPr>
                <w:bCs/>
                <w:sz w:val="22"/>
                <w:szCs w:val="22"/>
              </w:rPr>
              <w:t>Kĩ năng đàm phán, soạn thảo hợp đồng trong kinh doanh thương mại</w:t>
            </w:r>
          </w:p>
        </w:tc>
        <w:tc>
          <w:tcPr>
            <w:tcW w:w="680" w:type="dxa"/>
            <w:vAlign w:val="center"/>
          </w:tcPr>
          <w:p w14:paraId="52F3B64B" w14:textId="77777777" w:rsidR="00EA691C" w:rsidRPr="002C4BC3" w:rsidRDefault="00EA691C" w:rsidP="000B2578">
            <w:pPr>
              <w:spacing w:before="0" w:after="0" w:line="240" w:lineRule="auto"/>
              <w:ind w:firstLine="0"/>
              <w:jc w:val="center"/>
              <w:rPr>
                <w:bCs/>
                <w:sz w:val="22"/>
                <w:szCs w:val="22"/>
              </w:rPr>
            </w:pPr>
            <w:r w:rsidRPr="002C4BC3">
              <w:rPr>
                <w:bCs/>
                <w:sz w:val="22"/>
                <w:szCs w:val="22"/>
              </w:rPr>
              <w:t>3</w:t>
            </w:r>
          </w:p>
        </w:tc>
        <w:tc>
          <w:tcPr>
            <w:tcW w:w="680" w:type="dxa"/>
            <w:vAlign w:val="center"/>
          </w:tcPr>
          <w:p w14:paraId="6AA53814" w14:textId="77777777" w:rsidR="00EA691C" w:rsidRPr="002C4BC3" w:rsidRDefault="00EA691C" w:rsidP="000B2578">
            <w:pPr>
              <w:spacing w:before="0" w:after="0" w:line="240" w:lineRule="auto"/>
              <w:ind w:firstLine="0"/>
              <w:jc w:val="center"/>
              <w:rPr>
                <w:b/>
                <w:sz w:val="22"/>
                <w:szCs w:val="22"/>
              </w:rPr>
            </w:pPr>
            <w:r w:rsidRPr="002C4BC3">
              <w:rPr>
                <w:sz w:val="22"/>
                <w:szCs w:val="22"/>
              </w:rPr>
              <w:t>35</w:t>
            </w:r>
          </w:p>
        </w:tc>
        <w:tc>
          <w:tcPr>
            <w:tcW w:w="680" w:type="dxa"/>
            <w:vAlign w:val="center"/>
          </w:tcPr>
          <w:p w14:paraId="5F65597D" w14:textId="77777777" w:rsidR="00EA691C" w:rsidRPr="002C4BC3" w:rsidRDefault="00EA691C" w:rsidP="000B2578">
            <w:pPr>
              <w:spacing w:before="0" w:after="0" w:line="240" w:lineRule="auto"/>
              <w:ind w:firstLine="0"/>
              <w:jc w:val="center"/>
              <w:rPr>
                <w:b/>
                <w:sz w:val="22"/>
                <w:szCs w:val="22"/>
              </w:rPr>
            </w:pPr>
            <w:r w:rsidRPr="002C4BC3">
              <w:rPr>
                <w:sz w:val="22"/>
                <w:szCs w:val="22"/>
              </w:rPr>
              <w:t>20</w:t>
            </w:r>
          </w:p>
        </w:tc>
        <w:tc>
          <w:tcPr>
            <w:tcW w:w="680" w:type="dxa"/>
            <w:vAlign w:val="center"/>
          </w:tcPr>
          <w:p w14:paraId="4E2704C6" w14:textId="77777777" w:rsidR="00EA691C" w:rsidRPr="002C4BC3" w:rsidRDefault="00EA691C" w:rsidP="000B2578">
            <w:pPr>
              <w:spacing w:before="0" w:after="0" w:line="240" w:lineRule="auto"/>
              <w:ind w:firstLine="0"/>
              <w:jc w:val="center"/>
              <w:rPr>
                <w:b/>
                <w:sz w:val="22"/>
                <w:szCs w:val="22"/>
              </w:rPr>
            </w:pPr>
          </w:p>
        </w:tc>
        <w:tc>
          <w:tcPr>
            <w:tcW w:w="680" w:type="dxa"/>
            <w:vAlign w:val="center"/>
          </w:tcPr>
          <w:p w14:paraId="49EEFD24" w14:textId="77777777" w:rsidR="00EA691C" w:rsidRPr="002C4BC3" w:rsidRDefault="00EA691C" w:rsidP="000B2578">
            <w:pPr>
              <w:spacing w:before="0" w:after="0" w:line="240" w:lineRule="auto"/>
              <w:ind w:firstLine="0"/>
              <w:jc w:val="center"/>
              <w:rPr>
                <w:bCs/>
                <w:sz w:val="22"/>
                <w:szCs w:val="22"/>
              </w:rPr>
            </w:pPr>
          </w:p>
        </w:tc>
        <w:tc>
          <w:tcPr>
            <w:tcW w:w="680" w:type="dxa"/>
            <w:vAlign w:val="center"/>
          </w:tcPr>
          <w:p w14:paraId="7072266A" w14:textId="77777777" w:rsidR="00EA691C" w:rsidRPr="002C4BC3" w:rsidRDefault="00EA691C" w:rsidP="000B2578">
            <w:pPr>
              <w:spacing w:before="0" w:after="0" w:line="240" w:lineRule="auto"/>
              <w:ind w:firstLine="0"/>
              <w:jc w:val="center"/>
              <w:rPr>
                <w:bCs/>
                <w:sz w:val="22"/>
                <w:szCs w:val="22"/>
              </w:rPr>
            </w:pPr>
            <w:r w:rsidRPr="002C4BC3">
              <w:rPr>
                <w:bCs/>
                <w:sz w:val="22"/>
                <w:szCs w:val="22"/>
              </w:rPr>
              <w:t>I</w:t>
            </w:r>
          </w:p>
        </w:tc>
        <w:tc>
          <w:tcPr>
            <w:tcW w:w="683" w:type="dxa"/>
            <w:vAlign w:val="center"/>
          </w:tcPr>
          <w:p w14:paraId="6638B6A1" w14:textId="77777777" w:rsidR="00EA691C" w:rsidRPr="002C4BC3" w:rsidRDefault="00EA691C" w:rsidP="000B2578">
            <w:pPr>
              <w:spacing w:before="0" w:after="0" w:line="240" w:lineRule="auto"/>
              <w:ind w:firstLine="0"/>
              <w:jc w:val="center"/>
              <w:rPr>
                <w:b/>
                <w:sz w:val="22"/>
                <w:szCs w:val="22"/>
              </w:rPr>
            </w:pPr>
          </w:p>
        </w:tc>
      </w:tr>
      <w:tr w:rsidR="002C4BC3" w:rsidRPr="002C4BC3" w14:paraId="28C3F27E" w14:textId="77777777" w:rsidTr="000B2578">
        <w:trPr>
          <w:trHeight w:val="283"/>
        </w:trPr>
        <w:tc>
          <w:tcPr>
            <w:tcW w:w="567" w:type="dxa"/>
            <w:vAlign w:val="center"/>
          </w:tcPr>
          <w:p w14:paraId="605816E0" w14:textId="77777777" w:rsidR="00EA691C" w:rsidRPr="002C4BC3" w:rsidRDefault="00EA691C" w:rsidP="000B2578">
            <w:pPr>
              <w:spacing w:before="0" w:after="0" w:line="240" w:lineRule="auto"/>
              <w:ind w:firstLine="0"/>
              <w:jc w:val="center"/>
              <w:rPr>
                <w:bCs/>
                <w:sz w:val="22"/>
                <w:szCs w:val="22"/>
              </w:rPr>
            </w:pPr>
            <w:r w:rsidRPr="002C4BC3">
              <w:rPr>
                <w:bCs/>
                <w:sz w:val="22"/>
                <w:szCs w:val="22"/>
              </w:rPr>
              <w:t>4</w:t>
            </w:r>
          </w:p>
        </w:tc>
        <w:tc>
          <w:tcPr>
            <w:tcW w:w="794" w:type="dxa"/>
            <w:vAlign w:val="center"/>
          </w:tcPr>
          <w:p w14:paraId="2E7272F5" w14:textId="77777777" w:rsidR="00EA691C" w:rsidRPr="002C4BC3" w:rsidRDefault="00EA691C" w:rsidP="000B2578">
            <w:pPr>
              <w:spacing w:before="0" w:after="0" w:line="240" w:lineRule="auto"/>
              <w:ind w:firstLine="0"/>
              <w:jc w:val="center"/>
              <w:rPr>
                <w:bCs/>
                <w:sz w:val="22"/>
                <w:szCs w:val="22"/>
              </w:rPr>
            </w:pPr>
            <w:r w:rsidRPr="002C4BC3">
              <w:rPr>
                <w:sz w:val="20"/>
                <w:szCs w:val="20"/>
              </w:rPr>
              <w:t>11412</w:t>
            </w:r>
          </w:p>
        </w:tc>
        <w:tc>
          <w:tcPr>
            <w:tcW w:w="3572" w:type="dxa"/>
            <w:vAlign w:val="center"/>
          </w:tcPr>
          <w:p w14:paraId="77B0E3D6" w14:textId="77777777" w:rsidR="00EA691C" w:rsidRPr="002C4BC3" w:rsidRDefault="00EA691C" w:rsidP="000B2578">
            <w:pPr>
              <w:spacing w:before="0" w:after="0" w:line="240" w:lineRule="auto"/>
              <w:ind w:firstLine="0"/>
              <w:rPr>
                <w:bCs/>
                <w:sz w:val="22"/>
                <w:szCs w:val="22"/>
              </w:rPr>
            </w:pPr>
            <w:r w:rsidRPr="002C4BC3">
              <w:rPr>
                <w:bCs/>
                <w:sz w:val="22"/>
                <w:szCs w:val="22"/>
              </w:rPr>
              <w:t>Giải quyết tranh chấp trong kinh doanh thương mại</w:t>
            </w:r>
          </w:p>
        </w:tc>
        <w:tc>
          <w:tcPr>
            <w:tcW w:w="680" w:type="dxa"/>
            <w:vAlign w:val="center"/>
          </w:tcPr>
          <w:p w14:paraId="582189D8" w14:textId="77777777" w:rsidR="00EA691C" w:rsidRPr="002C4BC3" w:rsidRDefault="00EA691C" w:rsidP="000B2578">
            <w:pPr>
              <w:spacing w:before="0" w:after="0" w:line="240" w:lineRule="auto"/>
              <w:ind w:firstLine="0"/>
              <w:jc w:val="center"/>
              <w:rPr>
                <w:bCs/>
                <w:sz w:val="22"/>
                <w:szCs w:val="22"/>
              </w:rPr>
            </w:pPr>
            <w:r w:rsidRPr="002C4BC3">
              <w:rPr>
                <w:bCs/>
                <w:sz w:val="22"/>
                <w:szCs w:val="22"/>
              </w:rPr>
              <w:t>3</w:t>
            </w:r>
          </w:p>
        </w:tc>
        <w:tc>
          <w:tcPr>
            <w:tcW w:w="680" w:type="dxa"/>
            <w:vAlign w:val="center"/>
          </w:tcPr>
          <w:p w14:paraId="19B1FC1D" w14:textId="77777777" w:rsidR="00EA691C" w:rsidRPr="002C4BC3" w:rsidRDefault="00EA691C" w:rsidP="000B2578">
            <w:pPr>
              <w:spacing w:before="0" w:after="0" w:line="240" w:lineRule="auto"/>
              <w:ind w:firstLine="0"/>
              <w:jc w:val="center"/>
              <w:rPr>
                <w:sz w:val="22"/>
                <w:szCs w:val="22"/>
                <w:lang w:val="vi-VN"/>
              </w:rPr>
            </w:pPr>
            <w:r w:rsidRPr="002C4BC3">
              <w:rPr>
                <w:sz w:val="22"/>
                <w:szCs w:val="22"/>
                <w:lang w:val="vi-VN"/>
              </w:rPr>
              <w:t>30</w:t>
            </w:r>
          </w:p>
        </w:tc>
        <w:tc>
          <w:tcPr>
            <w:tcW w:w="680" w:type="dxa"/>
            <w:vAlign w:val="center"/>
          </w:tcPr>
          <w:p w14:paraId="5C219370" w14:textId="77777777" w:rsidR="00EA691C" w:rsidRPr="002C4BC3" w:rsidRDefault="00EA691C" w:rsidP="000B2578">
            <w:pPr>
              <w:spacing w:before="0" w:after="0" w:line="240" w:lineRule="auto"/>
              <w:ind w:firstLine="0"/>
              <w:jc w:val="center"/>
              <w:rPr>
                <w:sz w:val="22"/>
                <w:szCs w:val="22"/>
              </w:rPr>
            </w:pPr>
          </w:p>
        </w:tc>
        <w:tc>
          <w:tcPr>
            <w:tcW w:w="680" w:type="dxa"/>
            <w:vAlign w:val="center"/>
          </w:tcPr>
          <w:p w14:paraId="0F2224A7" w14:textId="77777777" w:rsidR="00EA691C" w:rsidRPr="002C4BC3" w:rsidRDefault="00EA691C" w:rsidP="000B2578">
            <w:pPr>
              <w:spacing w:before="0" w:after="0" w:line="240" w:lineRule="auto"/>
              <w:ind w:firstLine="0"/>
              <w:jc w:val="center"/>
              <w:rPr>
                <w:sz w:val="22"/>
                <w:szCs w:val="22"/>
                <w:lang w:val="vi-VN"/>
              </w:rPr>
            </w:pPr>
            <w:r w:rsidRPr="002C4BC3">
              <w:rPr>
                <w:sz w:val="22"/>
                <w:szCs w:val="22"/>
                <w:lang w:val="vi-VN"/>
              </w:rPr>
              <w:t>15</w:t>
            </w:r>
          </w:p>
        </w:tc>
        <w:tc>
          <w:tcPr>
            <w:tcW w:w="680" w:type="dxa"/>
            <w:vAlign w:val="center"/>
          </w:tcPr>
          <w:p w14:paraId="2BE4E2E7" w14:textId="77777777" w:rsidR="00EA691C" w:rsidRPr="002C4BC3" w:rsidRDefault="00EA691C" w:rsidP="000B2578">
            <w:pPr>
              <w:spacing w:before="0" w:after="0" w:line="240" w:lineRule="auto"/>
              <w:ind w:firstLine="0"/>
              <w:jc w:val="center"/>
              <w:rPr>
                <w:bCs/>
                <w:sz w:val="22"/>
                <w:szCs w:val="22"/>
              </w:rPr>
            </w:pPr>
          </w:p>
        </w:tc>
        <w:tc>
          <w:tcPr>
            <w:tcW w:w="680" w:type="dxa"/>
            <w:vAlign w:val="center"/>
          </w:tcPr>
          <w:p w14:paraId="06E16F4B" w14:textId="77777777" w:rsidR="00EA691C" w:rsidRPr="002C4BC3" w:rsidRDefault="00EA691C" w:rsidP="000B2578">
            <w:pPr>
              <w:spacing w:before="0" w:after="0" w:line="240" w:lineRule="auto"/>
              <w:ind w:firstLine="0"/>
              <w:jc w:val="center"/>
              <w:rPr>
                <w:bCs/>
                <w:sz w:val="22"/>
                <w:szCs w:val="22"/>
              </w:rPr>
            </w:pPr>
            <w:r w:rsidRPr="002C4BC3">
              <w:rPr>
                <w:bCs/>
                <w:sz w:val="22"/>
                <w:szCs w:val="22"/>
              </w:rPr>
              <w:t>I</w:t>
            </w:r>
          </w:p>
        </w:tc>
        <w:tc>
          <w:tcPr>
            <w:tcW w:w="683" w:type="dxa"/>
            <w:vAlign w:val="center"/>
          </w:tcPr>
          <w:p w14:paraId="11774CA4" w14:textId="77777777" w:rsidR="00EA691C" w:rsidRPr="002C4BC3" w:rsidRDefault="00EA691C" w:rsidP="000B2578">
            <w:pPr>
              <w:spacing w:before="0" w:after="0" w:line="240" w:lineRule="auto"/>
              <w:ind w:firstLine="0"/>
              <w:jc w:val="center"/>
              <w:rPr>
                <w:b/>
                <w:sz w:val="22"/>
                <w:szCs w:val="22"/>
              </w:rPr>
            </w:pPr>
          </w:p>
        </w:tc>
      </w:tr>
    </w:tbl>
    <w:p w14:paraId="4D8E5808" w14:textId="77777777" w:rsidR="00005AB2" w:rsidRPr="002C4BC3" w:rsidRDefault="00005AB2" w:rsidP="003F404C">
      <w:pPr>
        <w:spacing w:before="120" w:after="120" w:line="276" w:lineRule="auto"/>
        <w:outlineLvl w:val="0"/>
        <w:rPr>
          <w:b/>
          <w:szCs w:val="24"/>
        </w:rPr>
      </w:pPr>
      <w:r w:rsidRPr="002C4BC3">
        <w:rPr>
          <w:b/>
          <w:szCs w:val="24"/>
        </w:rPr>
        <w:br w:type="page"/>
      </w:r>
    </w:p>
    <w:p w14:paraId="7E4FCB6B" w14:textId="5115D4B7" w:rsidR="00E2009C" w:rsidRPr="002C4BC3" w:rsidRDefault="008626F9" w:rsidP="006207D9">
      <w:pPr>
        <w:spacing w:before="20" w:after="20" w:line="240" w:lineRule="auto"/>
        <w:outlineLvl w:val="0"/>
        <w:rPr>
          <w:b/>
          <w:szCs w:val="24"/>
        </w:rPr>
      </w:pPr>
      <w:bookmarkStart w:id="35" w:name="_Toc165784435"/>
      <w:r w:rsidRPr="002C4BC3">
        <w:rPr>
          <w:b/>
          <w:szCs w:val="24"/>
        </w:rPr>
        <w:lastRenderedPageBreak/>
        <w:t xml:space="preserve">5. </w:t>
      </w:r>
      <w:r w:rsidR="00B817B5" w:rsidRPr="002C4BC3">
        <w:rPr>
          <w:b/>
          <w:szCs w:val="24"/>
        </w:rPr>
        <w:t>N</w:t>
      </w:r>
      <w:r w:rsidRPr="002C4BC3">
        <w:rPr>
          <w:b/>
          <w:szCs w:val="24"/>
        </w:rPr>
        <w:t>ội dung các học phần</w:t>
      </w:r>
      <w:bookmarkEnd w:id="34"/>
      <w:bookmarkEnd w:id="35"/>
      <w:r w:rsidR="00F02FAB" w:rsidRPr="002C4BC3">
        <w:rPr>
          <w:b/>
          <w:szCs w:val="24"/>
        </w:rPr>
        <w:t xml:space="preserve"> </w:t>
      </w:r>
    </w:p>
    <w:p w14:paraId="563BD556" w14:textId="7EF910EE" w:rsidR="0019768C" w:rsidRPr="002C4BC3" w:rsidRDefault="008626F9" w:rsidP="006207D9">
      <w:pPr>
        <w:tabs>
          <w:tab w:val="left" w:pos="7371"/>
        </w:tabs>
        <w:spacing w:before="20" w:after="20" w:line="240" w:lineRule="auto"/>
        <w:jc w:val="both"/>
        <w:outlineLvl w:val="0"/>
        <w:rPr>
          <w:b/>
          <w:szCs w:val="24"/>
        </w:rPr>
      </w:pPr>
      <w:bookmarkStart w:id="36" w:name="_Toc136906299"/>
      <w:bookmarkStart w:id="37" w:name="_Toc165784436"/>
      <w:r w:rsidRPr="002C4BC3">
        <w:rPr>
          <w:b/>
          <w:szCs w:val="24"/>
        </w:rPr>
        <w:t>5</w:t>
      </w:r>
      <w:r w:rsidR="00975958" w:rsidRPr="002C4BC3">
        <w:rPr>
          <w:b/>
          <w:szCs w:val="24"/>
        </w:rPr>
        <w:t>.1</w:t>
      </w:r>
      <w:r w:rsidR="0019768C" w:rsidRPr="002C4BC3">
        <w:rPr>
          <w:b/>
          <w:szCs w:val="24"/>
        </w:rPr>
        <w:t xml:space="preserve">. </w:t>
      </w:r>
      <w:r w:rsidR="005813B3" w:rsidRPr="002C4BC3">
        <w:rPr>
          <w:b/>
          <w:szCs w:val="24"/>
        </w:rPr>
        <w:t>Triết học</w:t>
      </w:r>
      <w:r w:rsidR="0019768C" w:rsidRPr="002C4BC3">
        <w:rPr>
          <w:b/>
          <w:szCs w:val="24"/>
        </w:rPr>
        <w:t xml:space="preserve"> Mác – Lênin  </w:t>
      </w:r>
      <w:r w:rsidR="006E655E" w:rsidRPr="002C4BC3">
        <w:rPr>
          <w:b/>
          <w:szCs w:val="24"/>
        </w:rPr>
        <w:tab/>
      </w:r>
      <w:r w:rsidR="006E655E" w:rsidRPr="002C4BC3">
        <w:rPr>
          <w:b/>
          <w:szCs w:val="24"/>
        </w:rPr>
        <w:tab/>
      </w:r>
      <w:r w:rsidR="00EA776B" w:rsidRPr="002C4BC3">
        <w:rPr>
          <w:b/>
          <w:szCs w:val="24"/>
        </w:rPr>
        <w:t>M</w:t>
      </w:r>
      <w:r w:rsidR="00162442" w:rsidRPr="002C4BC3">
        <w:rPr>
          <w:b/>
          <w:szCs w:val="24"/>
        </w:rPr>
        <w:t xml:space="preserve">ã </w:t>
      </w:r>
      <w:r w:rsidR="00EA776B" w:rsidRPr="002C4BC3">
        <w:rPr>
          <w:b/>
          <w:szCs w:val="24"/>
        </w:rPr>
        <w:t xml:space="preserve">HP: </w:t>
      </w:r>
      <w:r w:rsidR="007A0F47" w:rsidRPr="002C4BC3">
        <w:rPr>
          <w:b/>
          <w:szCs w:val="24"/>
        </w:rPr>
        <w:t>19101</w:t>
      </w:r>
      <w:bookmarkEnd w:id="36"/>
      <w:bookmarkEnd w:id="37"/>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383"/>
        <w:gridCol w:w="140"/>
        <w:gridCol w:w="566"/>
        <w:gridCol w:w="269"/>
        <w:gridCol w:w="437"/>
        <w:gridCol w:w="1105"/>
        <w:gridCol w:w="395"/>
        <w:gridCol w:w="476"/>
        <w:gridCol w:w="916"/>
      </w:tblGrid>
      <w:tr w:rsidR="002C4BC3" w:rsidRPr="002C4BC3" w14:paraId="59EEE34C" w14:textId="77777777" w:rsidTr="0057427E">
        <w:trPr>
          <w:trHeight w:val="283"/>
        </w:trPr>
        <w:tc>
          <w:tcPr>
            <w:tcW w:w="4360" w:type="dxa"/>
            <w:gridSpan w:val="3"/>
            <w:tcBorders>
              <w:top w:val="nil"/>
              <w:left w:val="nil"/>
              <w:bottom w:val="nil"/>
              <w:right w:val="nil"/>
            </w:tcBorders>
            <w:shd w:val="clear" w:color="auto" w:fill="auto"/>
            <w:vAlign w:val="center"/>
          </w:tcPr>
          <w:p w14:paraId="50741BAF" w14:textId="77777777" w:rsidR="007A0F47" w:rsidRPr="002C4BC3" w:rsidRDefault="007A0F47"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top w:val="nil"/>
              <w:left w:val="nil"/>
              <w:bottom w:val="nil"/>
            </w:tcBorders>
            <w:shd w:val="clear" w:color="auto" w:fill="auto"/>
            <w:vAlign w:val="center"/>
          </w:tcPr>
          <w:p w14:paraId="1156E171" w14:textId="07D28811" w:rsidR="007A0F47" w:rsidRPr="002C4BC3" w:rsidRDefault="00A25BE7"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4D136FDC" w14:textId="7BEAFB8A" w:rsidR="007A0F47" w:rsidRPr="002C4BC3" w:rsidRDefault="007A0F47" w:rsidP="006207D9">
            <w:pPr>
              <w:spacing w:before="20" w:after="20" w:line="240" w:lineRule="auto"/>
              <w:ind w:firstLine="0"/>
              <w:jc w:val="center"/>
              <w:rPr>
                <w:rFonts w:eastAsia="Malgun Gothic"/>
                <w:b/>
                <w:iCs/>
                <w:szCs w:val="24"/>
                <w:lang w:val="nb-NO" w:eastAsia="en-SG"/>
              </w:rPr>
            </w:pPr>
          </w:p>
        </w:tc>
        <w:tc>
          <w:tcPr>
            <w:tcW w:w="1106" w:type="dxa"/>
            <w:tcBorders>
              <w:top w:val="nil"/>
              <w:bottom w:val="nil"/>
            </w:tcBorders>
            <w:shd w:val="clear" w:color="auto" w:fill="auto"/>
            <w:vAlign w:val="center"/>
          </w:tcPr>
          <w:p w14:paraId="7DB73385" w14:textId="18C4CE02" w:rsidR="007A0F47" w:rsidRPr="002C4BC3" w:rsidRDefault="00EF26DC"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78406508" w14:textId="77777777" w:rsidR="007A0F47" w:rsidRPr="002C4BC3" w:rsidRDefault="007A0F47"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5970DD83" w14:textId="77777777" w:rsidR="007A0F47" w:rsidRPr="002C4BC3" w:rsidRDefault="007A0F47" w:rsidP="006207D9">
            <w:pPr>
              <w:spacing w:before="20" w:after="20" w:line="240" w:lineRule="auto"/>
              <w:ind w:firstLine="0"/>
              <w:rPr>
                <w:rFonts w:eastAsia="Malgun Gothic"/>
                <w:b/>
                <w:iCs/>
                <w:szCs w:val="24"/>
                <w:lang w:val="nb-NO" w:eastAsia="en-SG"/>
              </w:rPr>
            </w:pPr>
          </w:p>
        </w:tc>
      </w:tr>
      <w:tr w:rsidR="002C4BC3" w:rsidRPr="002C4BC3" w14:paraId="66B66831" w14:textId="77777777" w:rsidTr="0057427E">
        <w:trPr>
          <w:trHeight w:val="283"/>
        </w:trPr>
        <w:tc>
          <w:tcPr>
            <w:tcW w:w="8498" w:type="dxa"/>
            <w:gridSpan w:val="10"/>
            <w:tcBorders>
              <w:top w:val="nil"/>
              <w:left w:val="nil"/>
              <w:bottom w:val="nil"/>
              <w:right w:val="nil"/>
            </w:tcBorders>
            <w:shd w:val="clear" w:color="auto" w:fill="auto"/>
            <w:vAlign w:val="center"/>
          </w:tcPr>
          <w:p w14:paraId="3C92CC5A" w14:textId="7C25BC15" w:rsidR="007A0F47" w:rsidRPr="002C4BC3" w:rsidRDefault="007A0F47"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 xml:space="preserve">Bộ môn </w:t>
            </w:r>
            <w:r w:rsidR="00EF26DC" w:rsidRPr="002C4BC3">
              <w:rPr>
                <w:rFonts w:eastAsia="Malgun Gothic"/>
                <w:szCs w:val="24"/>
                <w:lang w:val="en-SG" w:eastAsia="en-SG"/>
              </w:rPr>
              <w:t>Những nguyên lý cơ bản của Chủ nghĩa Mác – Lênin</w:t>
            </w:r>
          </w:p>
        </w:tc>
      </w:tr>
      <w:tr w:rsidR="002C4BC3" w:rsidRPr="002C4BC3" w14:paraId="5CE58A87" w14:textId="77777777" w:rsidTr="0057427E">
        <w:trPr>
          <w:trHeight w:val="283"/>
        </w:trPr>
        <w:tc>
          <w:tcPr>
            <w:tcW w:w="8498" w:type="dxa"/>
            <w:gridSpan w:val="10"/>
            <w:tcBorders>
              <w:top w:val="nil"/>
              <w:left w:val="nil"/>
              <w:bottom w:val="nil"/>
              <w:right w:val="nil"/>
            </w:tcBorders>
            <w:shd w:val="clear" w:color="auto" w:fill="auto"/>
            <w:vAlign w:val="center"/>
          </w:tcPr>
          <w:p w14:paraId="7EC81549" w14:textId="77777777" w:rsidR="007A0F47" w:rsidRPr="002C4BC3" w:rsidRDefault="007A0F47"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0D3FA2A4" w14:textId="77777777" w:rsidTr="0057427E">
        <w:trPr>
          <w:trHeight w:val="283"/>
        </w:trPr>
        <w:tc>
          <w:tcPr>
            <w:tcW w:w="817" w:type="dxa"/>
            <w:tcBorders>
              <w:top w:val="nil"/>
              <w:left w:val="nil"/>
              <w:bottom w:val="nil"/>
              <w:right w:val="nil"/>
            </w:tcBorders>
            <w:shd w:val="clear" w:color="auto" w:fill="auto"/>
            <w:vAlign w:val="center"/>
          </w:tcPr>
          <w:p w14:paraId="6D00445E" w14:textId="77777777" w:rsidR="007A0F47" w:rsidRPr="002C4BC3" w:rsidRDefault="007A0F47"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3E4BB67F" w14:textId="77777777" w:rsidR="007A0F47" w:rsidRPr="002C4BC3" w:rsidRDefault="007A0F47"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79A4F2C9" w14:textId="3FF1C733" w:rsidR="007A0F47" w:rsidRPr="002C4BC3" w:rsidRDefault="000A7D78"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4</w:t>
            </w:r>
            <w:r w:rsidR="007A0F47" w:rsidRPr="002C4BC3">
              <w:rPr>
                <w:rFonts w:eastAsia="Malgun Gothic"/>
                <w:bCs/>
                <w:iCs/>
                <w:szCs w:val="24"/>
                <w:lang w:val="nb-NO" w:eastAsia="en-SG"/>
              </w:rPr>
              <w:t>5 tiết</w:t>
            </w:r>
          </w:p>
        </w:tc>
        <w:tc>
          <w:tcPr>
            <w:tcW w:w="709" w:type="dxa"/>
            <w:gridSpan w:val="2"/>
            <w:tcBorders>
              <w:top w:val="nil"/>
              <w:left w:val="nil"/>
              <w:bottom w:val="nil"/>
              <w:right w:val="nil"/>
            </w:tcBorders>
            <w:shd w:val="clear" w:color="auto" w:fill="auto"/>
            <w:vAlign w:val="center"/>
          </w:tcPr>
          <w:p w14:paraId="48030241" w14:textId="77777777" w:rsidR="007A0F47" w:rsidRPr="002C4BC3" w:rsidRDefault="007A0F47"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367A4D8F" w14:textId="77777777" w:rsidR="007A0F47" w:rsidRPr="002C4BC3" w:rsidRDefault="007A0F47"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0CFE278A" w14:textId="77777777" w:rsidR="007A0F47" w:rsidRPr="002C4BC3" w:rsidRDefault="007A0F47"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34 tiết</w:t>
            </w:r>
          </w:p>
        </w:tc>
      </w:tr>
      <w:tr w:rsidR="002C4BC3" w:rsidRPr="002C4BC3" w14:paraId="0A8B7199" w14:textId="77777777" w:rsidTr="0057427E">
        <w:trPr>
          <w:trHeight w:val="283"/>
        </w:trPr>
        <w:tc>
          <w:tcPr>
            <w:tcW w:w="817" w:type="dxa"/>
            <w:tcBorders>
              <w:top w:val="nil"/>
              <w:left w:val="nil"/>
              <w:bottom w:val="nil"/>
              <w:right w:val="nil"/>
            </w:tcBorders>
            <w:shd w:val="clear" w:color="auto" w:fill="auto"/>
            <w:vAlign w:val="center"/>
          </w:tcPr>
          <w:p w14:paraId="5D4F2852" w14:textId="77777777" w:rsidR="007A0F47" w:rsidRPr="002C4BC3" w:rsidRDefault="007A0F47"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40CABB37" w14:textId="0362D267" w:rsidR="007A0F47" w:rsidRPr="002C4BC3" w:rsidRDefault="007A0F47"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EF26DC"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EF26DC" w:rsidRPr="002C4BC3">
              <w:rPr>
                <w:rFonts w:eastAsia="Malgun Gothic"/>
                <w:bCs/>
                <w:iCs/>
                <w:szCs w:val="24"/>
                <w:lang w:val="nb-NO" w:eastAsia="en-SG"/>
              </w:rPr>
              <w:t>TH</w:t>
            </w:r>
            <w:r w:rsidRPr="002C4BC3">
              <w:rPr>
                <w:rFonts w:eastAsia="Malgun Gothic"/>
                <w:bCs/>
                <w:iCs/>
                <w:szCs w:val="24"/>
                <w:lang w:val="nb-NO" w:eastAsia="en-SG"/>
              </w:rPr>
              <w:t>):</w:t>
            </w:r>
          </w:p>
        </w:tc>
        <w:tc>
          <w:tcPr>
            <w:tcW w:w="708" w:type="dxa"/>
            <w:gridSpan w:val="2"/>
            <w:tcBorders>
              <w:top w:val="nil"/>
              <w:left w:val="nil"/>
              <w:bottom w:val="nil"/>
              <w:right w:val="nil"/>
            </w:tcBorders>
            <w:shd w:val="clear" w:color="auto" w:fill="auto"/>
            <w:vAlign w:val="center"/>
          </w:tcPr>
          <w:p w14:paraId="3C7CF643" w14:textId="77777777" w:rsidR="007A0F47" w:rsidRPr="002C4BC3" w:rsidRDefault="007A0F47"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20 tiết</w:t>
            </w:r>
          </w:p>
        </w:tc>
        <w:tc>
          <w:tcPr>
            <w:tcW w:w="709" w:type="dxa"/>
            <w:gridSpan w:val="2"/>
            <w:tcBorders>
              <w:top w:val="nil"/>
              <w:left w:val="nil"/>
              <w:bottom w:val="nil"/>
              <w:right w:val="nil"/>
            </w:tcBorders>
            <w:shd w:val="clear" w:color="auto" w:fill="auto"/>
            <w:vAlign w:val="center"/>
          </w:tcPr>
          <w:p w14:paraId="2100348B" w14:textId="77777777" w:rsidR="007A0F47" w:rsidRPr="002C4BC3" w:rsidRDefault="007A0F47"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1FEC87EC" w14:textId="77777777" w:rsidR="007A0F47" w:rsidRPr="002C4BC3" w:rsidRDefault="007A0F47"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502730E4" w14:textId="77777777" w:rsidR="007A0F47" w:rsidRPr="002C4BC3" w:rsidRDefault="007A0F47"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735ED295" w14:textId="77777777" w:rsidTr="0057427E">
        <w:trPr>
          <w:trHeight w:val="283"/>
        </w:trPr>
        <w:tc>
          <w:tcPr>
            <w:tcW w:w="817" w:type="dxa"/>
            <w:tcBorders>
              <w:top w:val="nil"/>
              <w:left w:val="nil"/>
              <w:bottom w:val="nil"/>
              <w:right w:val="nil"/>
            </w:tcBorders>
            <w:shd w:val="clear" w:color="auto" w:fill="auto"/>
            <w:vAlign w:val="center"/>
          </w:tcPr>
          <w:p w14:paraId="2291BB19" w14:textId="77777777" w:rsidR="007A0F47" w:rsidRPr="002C4BC3" w:rsidRDefault="007A0F47"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4BC3709E" w14:textId="77777777" w:rsidR="007A0F47" w:rsidRPr="002C4BC3" w:rsidRDefault="007A0F47"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23C442A1" w14:textId="77777777" w:rsidR="007A0F47" w:rsidRPr="002C4BC3" w:rsidRDefault="007A0F47"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3B3CDD2D" w14:textId="77777777" w:rsidR="007A0F47" w:rsidRPr="002C4BC3" w:rsidRDefault="007A0F47"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28FDD427" w14:textId="77777777" w:rsidR="007A0F47" w:rsidRPr="002C4BC3" w:rsidRDefault="007A0F47"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2CC0969D" w14:textId="77777777" w:rsidR="007A0F47" w:rsidRPr="002C4BC3" w:rsidRDefault="007A0F47"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01 tiết</w:t>
            </w:r>
          </w:p>
        </w:tc>
      </w:tr>
    </w:tbl>
    <w:p w14:paraId="17C19E42" w14:textId="77777777" w:rsidR="007A0F47" w:rsidRPr="002C4BC3" w:rsidRDefault="007A0F47" w:rsidP="006207D9">
      <w:pPr>
        <w:spacing w:before="20" w:after="20" w:line="240" w:lineRule="auto"/>
        <w:ind w:firstLine="0"/>
        <w:jc w:val="both"/>
        <w:rPr>
          <w:rFonts w:eastAsia="Calibri"/>
          <w:szCs w:val="24"/>
        </w:rPr>
      </w:pPr>
      <w:r w:rsidRPr="002C4BC3">
        <w:rPr>
          <w:rFonts w:eastAsia="Calibri"/>
          <w:b/>
          <w:i/>
          <w:szCs w:val="24"/>
        </w:rPr>
        <w:t xml:space="preserve">4. Điều kiện tiên quyết của học phần: </w:t>
      </w:r>
      <w:r w:rsidRPr="002C4BC3">
        <w:rPr>
          <w:rFonts w:eastAsia="Calibri"/>
          <w:szCs w:val="24"/>
        </w:rPr>
        <w:t>Không</w:t>
      </w:r>
    </w:p>
    <w:p w14:paraId="79E114D4" w14:textId="77777777" w:rsidR="007A0F47" w:rsidRPr="002C4BC3" w:rsidRDefault="007A0F47" w:rsidP="006207D9">
      <w:pPr>
        <w:spacing w:before="20" w:after="20" w:line="240" w:lineRule="auto"/>
        <w:ind w:firstLine="0"/>
        <w:jc w:val="both"/>
        <w:rPr>
          <w:rFonts w:eastAsia="Calibri"/>
          <w:b/>
          <w:i/>
          <w:szCs w:val="24"/>
        </w:rPr>
      </w:pPr>
      <w:r w:rsidRPr="002C4BC3">
        <w:rPr>
          <w:rFonts w:eastAsia="Calibri"/>
          <w:b/>
          <w:i/>
          <w:szCs w:val="24"/>
        </w:rPr>
        <w:t>5. Mô tả nội dung học phần:</w:t>
      </w:r>
    </w:p>
    <w:p w14:paraId="4AE8F476"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 xml:space="preserve">Học phần Triết học Mác - Lênin thuộc khối kiến thức cơ bản về lý luận chính trị và pháp luật. Học phần cung cấp các kiến thức cơ bản </w:t>
      </w:r>
      <w:r w:rsidRPr="002C4BC3">
        <w:rPr>
          <w:szCs w:val="24"/>
        </w:rPr>
        <w:t xml:space="preserve">về </w:t>
      </w:r>
      <w:r w:rsidRPr="002C4BC3">
        <w:rPr>
          <w:rFonts w:eastAsia="Calibri"/>
          <w:szCs w:val="24"/>
          <w:lang w:val="nb-NO"/>
        </w:rPr>
        <w:t>thế giới quan</w:t>
      </w:r>
      <w:r w:rsidRPr="002C4BC3">
        <w:rPr>
          <w:rFonts w:eastAsia="Calibri"/>
          <w:szCs w:val="24"/>
          <w:lang w:val="vi-VN"/>
        </w:rPr>
        <w:t>, nhân sinh quan</w:t>
      </w:r>
      <w:r w:rsidRPr="002C4BC3">
        <w:rPr>
          <w:rFonts w:eastAsia="Calibri"/>
          <w:szCs w:val="24"/>
          <w:lang w:val="nb-NO"/>
        </w:rPr>
        <w:t xml:space="preserve"> và phương pháp luận của </w:t>
      </w:r>
      <w:r w:rsidRPr="002C4BC3">
        <w:rPr>
          <w:rFonts w:eastAsia="Calibri"/>
          <w:szCs w:val="24"/>
          <w:lang w:val="vi-VN"/>
        </w:rPr>
        <w:t>triết học</w:t>
      </w:r>
      <w:r w:rsidRPr="002C4BC3">
        <w:rPr>
          <w:rFonts w:eastAsia="Calibri"/>
          <w:szCs w:val="24"/>
          <w:lang w:val="nb-NO"/>
        </w:rPr>
        <w:t xml:space="preserve"> Mác - Lêni</w:t>
      </w:r>
      <w:r w:rsidRPr="002C4BC3">
        <w:rPr>
          <w:rFonts w:eastAsia="Calibri"/>
          <w:szCs w:val="24"/>
          <w:lang w:val="vi-VN"/>
        </w:rPr>
        <w:t>n.</w:t>
      </w:r>
      <w:r w:rsidRPr="002C4BC3">
        <w:rPr>
          <w:rFonts w:eastAsia="Calibri"/>
          <w:szCs w:val="24"/>
        </w:rPr>
        <w:t xml:space="preserve"> </w:t>
      </w:r>
      <w:r w:rsidRPr="002C4BC3">
        <w:rPr>
          <w:szCs w:val="24"/>
        </w:rPr>
        <w:t xml:space="preserve">Từ đó, </w:t>
      </w:r>
      <w:r w:rsidRPr="002C4BC3">
        <w:rPr>
          <w:rFonts w:eastAsia="Calibri"/>
          <w:szCs w:val="24"/>
        </w:rPr>
        <w:t>x</w:t>
      </w:r>
      <w:r w:rsidRPr="002C4BC3">
        <w:rPr>
          <w:rFonts w:eastAsia="Calibri"/>
          <w:szCs w:val="24"/>
          <w:lang w:val="vi-VN"/>
        </w:rPr>
        <w:t xml:space="preserve">ác lập thế giới quan, nhân sinh quan và phương pháp luận chung nhất để </w:t>
      </w:r>
      <w:r w:rsidRPr="002C4BC3">
        <w:rPr>
          <w:rFonts w:eastAsia="Calibri"/>
          <w:szCs w:val="24"/>
        </w:rPr>
        <w:t xml:space="preserve">sinh viên </w:t>
      </w:r>
      <w:r w:rsidRPr="002C4BC3">
        <w:rPr>
          <w:rFonts w:eastAsia="Calibri"/>
          <w:szCs w:val="24"/>
          <w:lang w:val="vi-VN"/>
        </w:rPr>
        <w:t>tiếp cận các khoa học chuyên ngành đào tạo</w:t>
      </w:r>
      <w:r w:rsidRPr="002C4BC3">
        <w:rPr>
          <w:szCs w:val="24"/>
        </w:rPr>
        <w:t xml:space="preserve">. </w:t>
      </w:r>
      <w:r w:rsidRPr="002C4BC3">
        <w:rPr>
          <w:rFonts w:eastAsia="Calibri"/>
          <w:szCs w:val="24"/>
          <w:lang w:val="nb-NO"/>
        </w:rPr>
        <w:t xml:space="preserve"> </w:t>
      </w:r>
    </w:p>
    <w:p w14:paraId="65F73EFD" w14:textId="77777777" w:rsidR="007A0F47" w:rsidRPr="002C4BC3" w:rsidRDefault="007A0F47" w:rsidP="006207D9">
      <w:pPr>
        <w:spacing w:before="20" w:after="20" w:line="240" w:lineRule="auto"/>
        <w:ind w:firstLine="0"/>
        <w:jc w:val="both"/>
        <w:rPr>
          <w:rFonts w:eastAsia="Calibri"/>
          <w:b/>
          <w:i/>
          <w:szCs w:val="24"/>
          <w:lang w:val="nb-NO"/>
        </w:rPr>
      </w:pPr>
      <w:r w:rsidRPr="002C4BC3">
        <w:rPr>
          <w:rFonts w:eastAsia="Calibri"/>
          <w:b/>
          <w:i/>
          <w:szCs w:val="24"/>
          <w:lang w:val="nb-NO"/>
        </w:rPr>
        <w:t>6. Nguồn học liệu:</w:t>
      </w:r>
    </w:p>
    <w:p w14:paraId="59384DDE" w14:textId="77777777" w:rsidR="007A0F47" w:rsidRPr="002C4BC3" w:rsidRDefault="007A0F47" w:rsidP="006207D9">
      <w:pPr>
        <w:spacing w:before="20" w:after="20" w:line="240" w:lineRule="auto"/>
        <w:ind w:firstLine="0"/>
        <w:jc w:val="both"/>
        <w:rPr>
          <w:rFonts w:eastAsia="Calibri"/>
          <w:b/>
          <w:i/>
          <w:iCs/>
          <w:szCs w:val="24"/>
          <w:lang w:val="nb-NO"/>
        </w:rPr>
      </w:pPr>
      <w:r w:rsidRPr="002C4BC3">
        <w:rPr>
          <w:rFonts w:eastAsia="Calibri"/>
          <w:b/>
          <w:i/>
          <w:iCs/>
          <w:szCs w:val="24"/>
          <w:lang w:val="nb-NO"/>
        </w:rPr>
        <w:t>6.1. Giáo trình</w:t>
      </w:r>
    </w:p>
    <w:p w14:paraId="6010354F" w14:textId="2C11AB73" w:rsidR="007A0F47" w:rsidRPr="002C4BC3" w:rsidRDefault="00E211AA" w:rsidP="006207D9">
      <w:pPr>
        <w:spacing w:before="20" w:after="20" w:line="240" w:lineRule="auto"/>
        <w:ind w:firstLine="0"/>
        <w:jc w:val="both"/>
        <w:rPr>
          <w:rFonts w:eastAsia="Calibri"/>
          <w:szCs w:val="24"/>
          <w:lang w:val="nb-NO"/>
        </w:rPr>
      </w:pPr>
      <w:r w:rsidRPr="002C4BC3">
        <w:rPr>
          <w:rFonts w:eastAsia="Calibri"/>
          <w:szCs w:val="24"/>
          <w:lang w:val="nb-NO"/>
        </w:rPr>
        <w:t xml:space="preserve">[1] </w:t>
      </w:r>
      <w:r w:rsidR="007A0F47" w:rsidRPr="002C4BC3">
        <w:rPr>
          <w:rFonts w:eastAsia="Calibri"/>
          <w:szCs w:val="24"/>
          <w:lang w:val="nb-NO"/>
        </w:rPr>
        <w:t xml:space="preserve">Bộ Giáo dục và Đào tạo (2021), </w:t>
      </w:r>
      <w:r w:rsidR="007A0F47" w:rsidRPr="002C4BC3">
        <w:rPr>
          <w:rFonts w:eastAsia="Calibri"/>
          <w:i/>
          <w:szCs w:val="24"/>
          <w:lang w:val="nb-NO"/>
        </w:rPr>
        <w:t>Giáo trình Triết học Mác - Lênin</w:t>
      </w:r>
      <w:r w:rsidR="007A0F47" w:rsidRPr="002C4BC3">
        <w:rPr>
          <w:rFonts w:eastAsia="Calibri"/>
          <w:szCs w:val="24"/>
          <w:lang w:val="nb-NO"/>
        </w:rPr>
        <w:t xml:space="preserve">, </w:t>
      </w:r>
      <w:r w:rsidR="004237D1" w:rsidRPr="002C4BC3">
        <w:rPr>
          <w:rFonts w:eastAsia="Calibri"/>
          <w:szCs w:val="24"/>
          <w:lang w:val="nb-NO"/>
        </w:rPr>
        <w:t>Nhà xuất bản</w:t>
      </w:r>
      <w:r w:rsidR="007A0F47" w:rsidRPr="002C4BC3">
        <w:rPr>
          <w:rFonts w:eastAsia="Calibri"/>
          <w:szCs w:val="24"/>
          <w:lang w:val="nb-NO"/>
        </w:rPr>
        <w:t xml:space="preserve"> Chính trị quốc gia Sự thật, Hà Nội.</w:t>
      </w:r>
    </w:p>
    <w:p w14:paraId="68D9F49C" w14:textId="77777777" w:rsidR="007A0F47" w:rsidRPr="002C4BC3" w:rsidRDefault="007A0F47" w:rsidP="006207D9">
      <w:pPr>
        <w:spacing w:before="20" w:after="20" w:line="240" w:lineRule="auto"/>
        <w:ind w:firstLine="0"/>
        <w:jc w:val="both"/>
        <w:rPr>
          <w:rFonts w:eastAsia="Calibri"/>
          <w:b/>
          <w:i/>
          <w:iCs/>
          <w:szCs w:val="24"/>
          <w:lang w:val="nb-NO"/>
        </w:rPr>
      </w:pPr>
      <w:r w:rsidRPr="002C4BC3">
        <w:rPr>
          <w:rFonts w:eastAsia="Calibri"/>
          <w:b/>
          <w:i/>
          <w:iCs/>
          <w:szCs w:val="24"/>
          <w:lang w:val="nb-NO"/>
        </w:rPr>
        <w:t>6.2. Tài liệu học tập</w:t>
      </w:r>
    </w:p>
    <w:p w14:paraId="0C89E781" w14:textId="71DA4807" w:rsidR="007A0F47" w:rsidRPr="002C4BC3" w:rsidRDefault="00E211AA" w:rsidP="006207D9">
      <w:pPr>
        <w:spacing w:before="20" w:after="20" w:line="240" w:lineRule="auto"/>
        <w:ind w:firstLine="0"/>
        <w:jc w:val="both"/>
        <w:rPr>
          <w:rFonts w:eastAsia="Calibri"/>
          <w:szCs w:val="24"/>
          <w:lang w:val="nb-NO"/>
        </w:rPr>
      </w:pPr>
      <w:r w:rsidRPr="002C4BC3">
        <w:rPr>
          <w:rFonts w:eastAsia="Calibri"/>
          <w:szCs w:val="24"/>
          <w:lang w:val="nb-NO"/>
        </w:rPr>
        <w:t xml:space="preserve">[1] </w:t>
      </w:r>
      <w:r w:rsidR="007A0F47" w:rsidRPr="002C4BC3">
        <w:rPr>
          <w:rFonts w:eastAsia="Calibri"/>
          <w:szCs w:val="24"/>
          <w:lang w:val="nb-NO"/>
        </w:rPr>
        <w:t xml:space="preserve">Bộ môn Những NLCB của chủ nghĩa Mác - Lênin - Trường ĐHHHVN (2023), </w:t>
      </w:r>
      <w:r w:rsidR="007A0F47" w:rsidRPr="002C4BC3">
        <w:rPr>
          <w:rFonts w:eastAsia="Calibri"/>
          <w:i/>
          <w:szCs w:val="24"/>
          <w:lang w:val="nb-NO"/>
        </w:rPr>
        <w:t xml:space="preserve">Tài liệu học tập Triết học Mác - Lênin, </w:t>
      </w:r>
      <w:r w:rsidR="004237D1" w:rsidRPr="002C4BC3">
        <w:rPr>
          <w:rFonts w:eastAsia="Calibri"/>
          <w:szCs w:val="24"/>
          <w:lang w:val="nb-NO"/>
        </w:rPr>
        <w:t>Nhà xuất bản</w:t>
      </w:r>
      <w:r w:rsidR="007A0F47" w:rsidRPr="002C4BC3">
        <w:rPr>
          <w:rFonts w:eastAsia="Calibri"/>
          <w:szCs w:val="24"/>
          <w:lang w:val="nb-NO"/>
        </w:rPr>
        <w:t xml:space="preserve"> Hàng hải, Hải Phòng</w:t>
      </w:r>
      <w:r w:rsidR="007A0F47" w:rsidRPr="002C4BC3">
        <w:rPr>
          <w:rFonts w:eastAsia="Calibri"/>
          <w:i/>
          <w:szCs w:val="24"/>
          <w:lang w:val="nb-NO"/>
        </w:rPr>
        <w:t>.</w:t>
      </w:r>
      <w:r w:rsidR="007A0F47" w:rsidRPr="002C4BC3">
        <w:rPr>
          <w:rFonts w:eastAsia="Calibri"/>
          <w:i/>
          <w:szCs w:val="24"/>
          <w:lang w:val="nb-NO"/>
        </w:rPr>
        <w:tab/>
      </w:r>
    </w:p>
    <w:p w14:paraId="218309BF" w14:textId="77777777" w:rsidR="007A0F47" w:rsidRPr="002C4BC3" w:rsidRDefault="007A0F47" w:rsidP="006207D9">
      <w:pPr>
        <w:spacing w:before="20" w:after="20" w:line="240" w:lineRule="auto"/>
        <w:ind w:firstLine="0"/>
        <w:jc w:val="both"/>
        <w:rPr>
          <w:rFonts w:eastAsia="Calibri"/>
          <w:b/>
          <w:i/>
          <w:iCs/>
          <w:szCs w:val="24"/>
          <w:lang w:val="nb-NO"/>
        </w:rPr>
      </w:pPr>
      <w:r w:rsidRPr="002C4BC3">
        <w:rPr>
          <w:rFonts w:eastAsia="Calibri"/>
          <w:b/>
          <w:i/>
          <w:iCs/>
          <w:szCs w:val="24"/>
          <w:lang w:val="nb-NO"/>
        </w:rPr>
        <w:t>6.3. Tài liệu tham khảo</w:t>
      </w:r>
    </w:p>
    <w:p w14:paraId="3B199B9C" w14:textId="6C6A531C" w:rsidR="007A0F47" w:rsidRPr="002C4BC3" w:rsidRDefault="00E211AA" w:rsidP="006207D9">
      <w:pPr>
        <w:spacing w:before="20" w:after="20" w:line="240" w:lineRule="auto"/>
        <w:ind w:firstLine="0"/>
        <w:jc w:val="both"/>
        <w:rPr>
          <w:rFonts w:eastAsia="Calibri"/>
          <w:b/>
          <w:szCs w:val="24"/>
          <w:lang w:val="nb-NO"/>
        </w:rPr>
      </w:pPr>
      <w:r w:rsidRPr="002C4BC3">
        <w:rPr>
          <w:rFonts w:eastAsia="Calibri"/>
          <w:szCs w:val="24"/>
          <w:lang w:val="nb-NO"/>
        </w:rPr>
        <w:t xml:space="preserve">[1] </w:t>
      </w:r>
      <w:r w:rsidR="007A0F47" w:rsidRPr="002C4BC3">
        <w:rPr>
          <w:rFonts w:eastAsia="Calibri"/>
          <w:szCs w:val="24"/>
          <w:lang w:val="nb-NO"/>
        </w:rPr>
        <w:t>Bộ Giáo dục và Đào tạo</w:t>
      </w:r>
      <w:r w:rsidR="004237D1" w:rsidRPr="002C4BC3">
        <w:rPr>
          <w:rFonts w:eastAsia="Calibri"/>
          <w:szCs w:val="24"/>
          <w:lang w:val="nb-NO"/>
        </w:rPr>
        <w:t>: Nguyễn Viết Thông, Phạm Văn Sinh...</w:t>
      </w:r>
      <w:r w:rsidR="007A0F47" w:rsidRPr="002C4BC3">
        <w:rPr>
          <w:rFonts w:eastAsia="Calibri"/>
          <w:szCs w:val="24"/>
          <w:lang w:val="nb-NO"/>
        </w:rPr>
        <w:t xml:space="preserve"> (2017), </w:t>
      </w:r>
      <w:r w:rsidR="007A0F47" w:rsidRPr="002C4BC3">
        <w:rPr>
          <w:rFonts w:eastAsia="Calibri"/>
          <w:i/>
          <w:szCs w:val="24"/>
          <w:lang w:val="nb-NO"/>
        </w:rPr>
        <w:t>Giáo trình Những nguyên lý cơ bản của Mác - Lênin</w:t>
      </w:r>
      <w:r w:rsidR="007A0F47" w:rsidRPr="002C4BC3">
        <w:rPr>
          <w:rFonts w:eastAsia="Calibri"/>
          <w:szCs w:val="24"/>
          <w:lang w:val="nb-NO"/>
        </w:rPr>
        <w:t>, NXB Chính trị quốc gia, Hà Nội.</w:t>
      </w:r>
    </w:p>
    <w:p w14:paraId="6073847D" w14:textId="77777777" w:rsidR="007A0F47" w:rsidRPr="002C4BC3" w:rsidRDefault="007A0F47" w:rsidP="006207D9">
      <w:pPr>
        <w:spacing w:before="20" w:after="20" w:line="240" w:lineRule="auto"/>
        <w:ind w:firstLine="0"/>
        <w:jc w:val="both"/>
        <w:rPr>
          <w:rFonts w:eastAsia="Calibri"/>
          <w:b/>
          <w:i/>
          <w:szCs w:val="24"/>
          <w:lang w:val="vi-VN"/>
        </w:rPr>
      </w:pPr>
      <w:r w:rsidRPr="002C4BC3">
        <w:rPr>
          <w:rFonts w:eastAsia="Calibri"/>
          <w:b/>
          <w:i/>
          <w:szCs w:val="24"/>
          <w:lang w:val="de-DE"/>
        </w:rPr>
        <w:t>7. Mục tiêu của học phần: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6319"/>
        <w:gridCol w:w="2130"/>
      </w:tblGrid>
      <w:tr w:rsidR="002C4BC3" w:rsidRPr="002C4BC3" w14:paraId="58C2E9EC" w14:textId="77777777" w:rsidTr="0057427E">
        <w:trPr>
          <w:trHeight w:val="545"/>
        </w:trPr>
        <w:tc>
          <w:tcPr>
            <w:tcW w:w="6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AAEA0ED"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Mục tiêu</w:t>
            </w:r>
          </w:p>
        </w:tc>
        <w:tc>
          <w:tcPr>
            <w:tcW w:w="324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860850E"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10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9DD4593"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Các CĐR của CTĐT</w:t>
            </w:r>
          </w:p>
        </w:tc>
      </w:tr>
      <w:tr w:rsidR="002C4BC3" w:rsidRPr="002C4BC3" w14:paraId="5DF5A35B" w14:textId="77777777" w:rsidTr="0057427E">
        <w:trPr>
          <w:trHeight w:val="390"/>
        </w:trPr>
        <w:tc>
          <w:tcPr>
            <w:tcW w:w="6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894F48D"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G1</w:t>
            </w:r>
          </w:p>
        </w:tc>
        <w:tc>
          <w:tcPr>
            <w:tcW w:w="324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5769BB1" w14:textId="77777777" w:rsidR="007A0F47" w:rsidRPr="002C4BC3" w:rsidRDefault="007A0F47" w:rsidP="006207D9">
            <w:pPr>
              <w:spacing w:before="20" w:after="20" w:line="240" w:lineRule="auto"/>
              <w:ind w:firstLine="0"/>
              <w:jc w:val="both"/>
              <w:rPr>
                <w:rFonts w:eastAsia="Calibri"/>
                <w:szCs w:val="24"/>
                <w:lang w:val="nb-NO"/>
              </w:rPr>
            </w:pPr>
            <w:r w:rsidRPr="002C4BC3">
              <w:rPr>
                <w:rFonts w:eastAsia="Calibri"/>
                <w:szCs w:val="24"/>
              </w:rPr>
              <w:t>Trình bày được quan điểm của Triết học Mác-Lênin</w:t>
            </w:r>
          </w:p>
        </w:tc>
        <w:tc>
          <w:tcPr>
            <w:tcW w:w="10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3FA04F" w14:textId="77777777" w:rsidR="007A0F47" w:rsidRPr="002C4BC3" w:rsidRDefault="007A0F47" w:rsidP="006207D9">
            <w:pPr>
              <w:spacing w:before="20" w:after="20" w:line="240" w:lineRule="auto"/>
              <w:ind w:firstLine="0"/>
              <w:jc w:val="center"/>
              <w:rPr>
                <w:rFonts w:eastAsia="Calibri"/>
                <w:iCs/>
                <w:szCs w:val="24"/>
              </w:rPr>
            </w:pPr>
            <w:r w:rsidRPr="002C4BC3">
              <w:rPr>
                <w:rFonts w:eastAsia="Calibri"/>
                <w:iCs/>
                <w:szCs w:val="24"/>
              </w:rPr>
              <w:t>1.1.1</w:t>
            </w:r>
          </w:p>
        </w:tc>
      </w:tr>
      <w:tr w:rsidR="002C4BC3" w:rsidRPr="002C4BC3" w14:paraId="24C0C64B" w14:textId="77777777" w:rsidTr="00294F7D">
        <w:trPr>
          <w:trHeight w:val="750"/>
        </w:trPr>
        <w:tc>
          <w:tcPr>
            <w:tcW w:w="6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388BDCB"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G2</w:t>
            </w:r>
          </w:p>
        </w:tc>
        <w:tc>
          <w:tcPr>
            <w:tcW w:w="324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FE5D629"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lang w:val="nb-NO"/>
              </w:rPr>
              <w:t xml:space="preserve">Thể hiện chính xác các quan điểm của Triết học Mác-Lênin về các quy luật phổ biến qua một số hoạt động thực tiễn xã hội </w:t>
            </w:r>
          </w:p>
        </w:tc>
        <w:tc>
          <w:tcPr>
            <w:tcW w:w="10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F55AC53"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4.1.1</w:t>
            </w:r>
          </w:p>
        </w:tc>
      </w:tr>
    </w:tbl>
    <w:p w14:paraId="1283F26E" w14:textId="77777777" w:rsidR="007A0F47" w:rsidRPr="002C4BC3" w:rsidRDefault="007A0F47" w:rsidP="006207D9">
      <w:pPr>
        <w:spacing w:before="20" w:after="20" w:line="240" w:lineRule="auto"/>
        <w:ind w:firstLine="0"/>
        <w:jc w:val="both"/>
        <w:rPr>
          <w:rFonts w:eastAsia="Calibri"/>
          <w:b/>
          <w:i/>
          <w:szCs w:val="24"/>
          <w:lang w:val="vi-VN"/>
        </w:rPr>
      </w:pPr>
      <w:r w:rsidRPr="002C4BC3">
        <w:rPr>
          <w:rFonts w:eastAsia="Calibri"/>
          <w:b/>
          <w:i/>
          <w:szCs w:val="24"/>
        </w:rPr>
        <w:t>8. Chuẩn đầu ra của học phần:</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7034"/>
        <w:gridCol w:w="1421"/>
      </w:tblGrid>
      <w:tr w:rsidR="002C4BC3" w:rsidRPr="002C4BC3" w14:paraId="2776D4C8" w14:textId="77777777" w:rsidTr="00C340C6">
        <w:trPr>
          <w:trHeight w:val="546"/>
          <w:tblHeader/>
        </w:trPr>
        <w:tc>
          <w:tcPr>
            <w:tcW w:w="6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F82EDD"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CĐR</w:t>
            </w:r>
          </w:p>
        </w:tc>
        <w:tc>
          <w:tcPr>
            <w:tcW w:w="35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2ACA5F"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Mô tả CĐR</w:t>
            </w:r>
          </w:p>
        </w:tc>
        <w:tc>
          <w:tcPr>
            <w:tcW w:w="726" w:type="pct"/>
            <w:tcBorders>
              <w:top w:val="single" w:sz="4" w:space="0" w:color="auto"/>
              <w:left w:val="single" w:sz="4" w:space="0" w:color="auto"/>
              <w:bottom w:val="single" w:sz="4" w:space="0" w:color="auto"/>
              <w:right w:val="single" w:sz="4" w:space="0" w:color="auto"/>
            </w:tcBorders>
            <w:vAlign w:val="center"/>
            <w:hideMark/>
          </w:tcPr>
          <w:p w14:paraId="5AA2828A" w14:textId="77777777" w:rsidR="007A0F47" w:rsidRPr="002C4BC3" w:rsidRDefault="007A0F47" w:rsidP="006207D9">
            <w:pPr>
              <w:spacing w:before="20" w:after="20" w:line="240" w:lineRule="auto"/>
              <w:ind w:firstLine="0"/>
              <w:jc w:val="center"/>
              <w:rPr>
                <w:rFonts w:eastAsia="Calibri"/>
                <w:b/>
                <w:szCs w:val="24"/>
                <w:lang w:val="pl-PL"/>
              </w:rPr>
            </w:pPr>
            <w:r w:rsidRPr="002C4BC3">
              <w:rPr>
                <w:rFonts w:eastAsia="Calibri"/>
                <w:b/>
                <w:szCs w:val="24"/>
                <w:lang w:val="pl-PL"/>
              </w:rPr>
              <w:t>Mức độ giảng</w:t>
            </w:r>
            <w:r w:rsidRPr="002C4BC3">
              <w:rPr>
                <w:rFonts w:eastAsia="Calibri"/>
                <w:b/>
                <w:szCs w:val="24"/>
                <w:lang w:val="vi-VN"/>
              </w:rPr>
              <w:t xml:space="preserve"> </w:t>
            </w:r>
            <w:r w:rsidRPr="002C4BC3">
              <w:rPr>
                <w:rFonts w:eastAsia="Calibri"/>
                <w:b/>
                <w:szCs w:val="24"/>
                <w:lang w:val="pl-PL"/>
              </w:rPr>
              <w:t>dạy</w:t>
            </w:r>
          </w:p>
        </w:tc>
      </w:tr>
      <w:tr w:rsidR="002C4BC3" w:rsidRPr="002C4BC3" w14:paraId="33A7039A" w14:textId="77777777" w:rsidTr="00C340C6">
        <w:trPr>
          <w:trHeight w:val="555"/>
        </w:trPr>
        <w:tc>
          <w:tcPr>
            <w:tcW w:w="6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CDBEAC"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G1.1</w:t>
            </w:r>
          </w:p>
        </w:tc>
        <w:tc>
          <w:tcPr>
            <w:tcW w:w="35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1880EF" w14:textId="77777777" w:rsidR="007A0F47" w:rsidRPr="002C4BC3" w:rsidRDefault="007A0F47" w:rsidP="006207D9">
            <w:pPr>
              <w:spacing w:before="20" w:after="20" w:line="240" w:lineRule="auto"/>
              <w:ind w:firstLine="0"/>
              <w:jc w:val="both"/>
              <w:rPr>
                <w:rFonts w:eastAsia="Calibri"/>
                <w:szCs w:val="24"/>
                <w:lang w:val="nb-NO"/>
              </w:rPr>
            </w:pPr>
            <w:r w:rsidRPr="002C4BC3">
              <w:rPr>
                <w:rFonts w:eastAsia="Calibri"/>
                <w:szCs w:val="24"/>
                <w:lang w:val="nb-NO"/>
              </w:rPr>
              <w:t>Trình bày lại được vấn đề cơ bản của triết học; biết được sự ra đời và phát triển của triết học Mác - Lênin. Biết được đối tượng, chức năng và trình bày lại được vai trò của triết học Mác - Lênin trong đời sống xã hội và trong sự nghiệp đổi mới ở Việt Nam hiện nay</w:t>
            </w:r>
          </w:p>
        </w:tc>
        <w:tc>
          <w:tcPr>
            <w:tcW w:w="726" w:type="pct"/>
            <w:tcBorders>
              <w:top w:val="single" w:sz="4" w:space="0" w:color="auto"/>
              <w:left w:val="single" w:sz="4" w:space="0" w:color="auto"/>
              <w:bottom w:val="single" w:sz="4" w:space="0" w:color="auto"/>
              <w:right w:val="single" w:sz="4" w:space="0" w:color="auto"/>
            </w:tcBorders>
            <w:vAlign w:val="center"/>
            <w:hideMark/>
          </w:tcPr>
          <w:p w14:paraId="2B17305C" w14:textId="77777777" w:rsidR="007A0F47" w:rsidRPr="002C4BC3" w:rsidRDefault="007A0F47" w:rsidP="006207D9">
            <w:pPr>
              <w:spacing w:before="20" w:after="20" w:line="240" w:lineRule="auto"/>
              <w:ind w:firstLine="0"/>
              <w:jc w:val="center"/>
              <w:rPr>
                <w:rFonts w:eastAsia="Calibri"/>
                <w:b/>
                <w:szCs w:val="24"/>
                <w:lang w:val="pl-PL"/>
              </w:rPr>
            </w:pPr>
            <w:r w:rsidRPr="002C4BC3">
              <w:rPr>
                <w:rFonts w:eastAsia="Calibri"/>
                <w:szCs w:val="24"/>
              </w:rPr>
              <w:t>T2</w:t>
            </w:r>
          </w:p>
        </w:tc>
      </w:tr>
      <w:tr w:rsidR="002C4BC3" w:rsidRPr="002C4BC3" w14:paraId="6D0B2946" w14:textId="77777777" w:rsidTr="00C340C6">
        <w:trPr>
          <w:trHeight w:val="546"/>
        </w:trPr>
        <w:tc>
          <w:tcPr>
            <w:tcW w:w="6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41FE0B"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G1.2</w:t>
            </w:r>
          </w:p>
        </w:tc>
        <w:tc>
          <w:tcPr>
            <w:tcW w:w="35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BBB054" w14:textId="77777777" w:rsidR="007A0F47" w:rsidRPr="002C4BC3" w:rsidRDefault="007A0F47" w:rsidP="006207D9">
            <w:pPr>
              <w:spacing w:before="20" w:after="20" w:line="240" w:lineRule="auto"/>
              <w:ind w:firstLine="0"/>
              <w:jc w:val="both"/>
              <w:rPr>
                <w:rFonts w:eastAsia="Calibri"/>
                <w:szCs w:val="24"/>
                <w:lang w:val="nb-NO"/>
              </w:rPr>
            </w:pPr>
            <w:r w:rsidRPr="002C4BC3">
              <w:rPr>
                <w:rFonts w:eastAsia="Calibri"/>
                <w:szCs w:val="24"/>
                <w:lang w:val="nb-NO"/>
              </w:rPr>
              <w:t>Trình bày lại được bản chất của thế giới theo quan điểm của triết học Mác - Lênin và</w:t>
            </w:r>
            <w:r w:rsidRPr="002C4BC3">
              <w:rPr>
                <w:rFonts w:eastAsia="Calibri"/>
                <w:szCs w:val="24"/>
              </w:rPr>
              <w:t xml:space="preserve"> những nội dung cơ bản của phép biện chứng duy vật</w:t>
            </w:r>
            <w:r w:rsidRPr="002C4BC3">
              <w:rPr>
                <w:rFonts w:eastAsia="Calibri"/>
                <w:szCs w:val="24"/>
                <w:lang w:val="vi-VN"/>
              </w:rPr>
              <w:t>.</w:t>
            </w:r>
            <w:r w:rsidRPr="002C4BC3">
              <w:rPr>
                <w:rFonts w:eastAsia="Calibri"/>
                <w:szCs w:val="24"/>
              </w:rPr>
              <w:t xml:space="preserve"> </w:t>
            </w:r>
          </w:p>
        </w:tc>
        <w:tc>
          <w:tcPr>
            <w:tcW w:w="726" w:type="pct"/>
            <w:tcBorders>
              <w:top w:val="single" w:sz="4" w:space="0" w:color="auto"/>
              <w:left w:val="single" w:sz="4" w:space="0" w:color="auto"/>
              <w:bottom w:val="single" w:sz="4" w:space="0" w:color="auto"/>
              <w:right w:val="single" w:sz="4" w:space="0" w:color="auto"/>
            </w:tcBorders>
            <w:vAlign w:val="center"/>
            <w:hideMark/>
          </w:tcPr>
          <w:p w14:paraId="32687988"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T2</w:t>
            </w:r>
          </w:p>
        </w:tc>
      </w:tr>
      <w:tr w:rsidR="002C4BC3" w:rsidRPr="002C4BC3" w14:paraId="3C1837B5" w14:textId="77777777" w:rsidTr="00C340C6">
        <w:trPr>
          <w:trHeight w:val="546"/>
        </w:trPr>
        <w:tc>
          <w:tcPr>
            <w:tcW w:w="6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3B5E96"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G1.3</w:t>
            </w:r>
          </w:p>
        </w:tc>
        <w:tc>
          <w:tcPr>
            <w:tcW w:w="35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A87995" w14:textId="77777777" w:rsidR="007A0F47" w:rsidRPr="002C4BC3" w:rsidRDefault="007A0F47" w:rsidP="006207D9">
            <w:pPr>
              <w:spacing w:before="20" w:after="20" w:line="240" w:lineRule="auto"/>
              <w:ind w:firstLine="0"/>
              <w:jc w:val="both"/>
              <w:rPr>
                <w:rFonts w:eastAsia="Calibri"/>
                <w:szCs w:val="24"/>
                <w:lang w:val="nb-NO"/>
              </w:rPr>
            </w:pPr>
            <w:r w:rsidRPr="002C4BC3">
              <w:rPr>
                <w:rFonts w:eastAsia="Calibri"/>
                <w:szCs w:val="24"/>
              </w:rPr>
              <w:t>Trình bày lại được</w:t>
            </w:r>
            <w:r w:rsidRPr="002C4BC3">
              <w:rPr>
                <w:rFonts w:eastAsia="Calibri"/>
                <w:szCs w:val="24"/>
                <w:lang w:val="vi-VN"/>
              </w:rPr>
              <w:t xml:space="preserve"> các quy luật xã hội </w:t>
            </w:r>
            <w:r w:rsidRPr="002C4BC3">
              <w:rPr>
                <w:rFonts w:eastAsia="Calibri"/>
                <w:szCs w:val="24"/>
              </w:rPr>
              <w:t xml:space="preserve">theo quan điểm duy vật lịch sử.                                                                                                                                                                           </w:t>
            </w:r>
          </w:p>
        </w:tc>
        <w:tc>
          <w:tcPr>
            <w:tcW w:w="726" w:type="pct"/>
            <w:tcBorders>
              <w:top w:val="single" w:sz="4" w:space="0" w:color="auto"/>
              <w:left w:val="single" w:sz="4" w:space="0" w:color="auto"/>
              <w:bottom w:val="single" w:sz="4" w:space="0" w:color="auto"/>
              <w:right w:val="single" w:sz="4" w:space="0" w:color="auto"/>
            </w:tcBorders>
            <w:vAlign w:val="center"/>
            <w:hideMark/>
          </w:tcPr>
          <w:p w14:paraId="3A4D21D8"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T2</w:t>
            </w:r>
          </w:p>
        </w:tc>
      </w:tr>
      <w:tr w:rsidR="002C4BC3" w:rsidRPr="002C4BC3" w14:paraId="7B058900" w14:textId="77777777" w:rsidTr="00C340C6">
        <w:trPr>
          <w:trHeight w:val="311"/>
        </w:trPr>
        <w:tc>
          <w:tcPr>
            <w:tcW w:w="6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1DE53D"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G2.1</w:t>
            </w:r>
          </w:p>
        </w:tc>
        <w:tc>
          <w:tcPr>
            <w:tcW w:w="35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EFF766" w14:textId="77777777" w:rsidR="007A0F47" w:rsidRPr="002C4BC3" w:rsidRDefault="007A0F47" w:rsidP="006207D9">
            <w:pPr>
              <w:spacing w:before="20" w:after="20" w:line="240" w:lineRule="auto"/>
              <w:ind w:firstLine="0"/>
              <w:jc w:val="both"/>
              <w:rPr>
                <w:szCs w:val="24"/>
              </w:rPr>
            </w:pPr>
            <w:r w:rsidRPr="002C4BC3">
              <w:rPr>
                <w:szCs w:val="24"/>
              </w:rPr>
              <w:t>Thể hiện được quan điểm của triết học Mác - Lênin với các biểu hiện: duy vật, duy tâm; biện chứng, siêu hình.</w:t>
            </w:r>
          </w:p>
        </w:tc>
        <w:tc>
          <w:tcPr>
            <w:tcW w:w="726" w:type="pct"/>
            <w:tcBorders>
              <w:top w:val="single" w:sz="4" w:space="0" w:color="auto"/>
              <w:left w:val="single" w:sz="4" w:space="0" w:color="auto"/>
              <w:bottom w:val="single" w:sz="4" w:space="0" w:color="auto"/>
              <w:right w:val="single" w:sz="4" w:space="0" w:color="auto"/>
            </w:tcBorders>
            <w:vAlign w:val="center"/>
            <w:hideMark/>
          </w:tcPr>
          <w:p w14:paraId="79F304A1"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TU3</w:t>
            </w:r>
          </w:p>
        </w:tc>
      </w:tr>
      <w:tr w:rsidR="002C4BC3" w:rsidRPr="002C4BC3" w14:paraId="3CE566BB" w14:textId="77777777" w:rsidTr="00C340C6">
        <w:tc>
          <w:tcPr>
            <w:tcW w:w="6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65B03A"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G2.2</w:t>
            </w:r>
          </w:p>
        </w:tc>
        <w:tc>
          <w:tcPr>
            <w:tcW w:w="35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2651D9" w14:textId="77777777" w:rsidR="007A0F47" w:rsidRPr="002C4BC3" w:rsidRDefault="007A0F47" w:rsidP="006207D9">
            <w:pPr>
              <w:spacing w:before="20" w:after="20" w:line="240" w:lineRule="auto"/>
              <w:ind w:firstLine="0"/>
              <w:rPr>
                <w:rFonts w:eastAsia="Calibri"/>
                <w:szCs w:val="24"/>
              </w:rPr>
            </w:pPr>
            <w:r w:rsidRPr="002C4BC3">
              <w:rPr>
                <w:rFonts w:eastAsia="Calibri"/>
                <w:szCs w:val="24"/>
              </w:rPr>
              <w:t>Cho thấy được quan điểm của CNDVLS về một số vấn đề cá nhân, chính trị - xã hội</w:t>
            </w:r>
          </w:p>
        </w:tc>
        <w:tc>
          <w:tcPr>
            <w:tcW w:w="726" w:type="pct"/>
            <w:tcBorders>
              <w:top w:val="single" w:sz="4" w:space="0" w:color="auto"/>
              <w:left w:val="single" w:sz="4" w:space="0" w:color="auto"/>
              <w:bottom w:val="single" w:sz="4" w:space="0" w:color="auto"/>
              <w:right w:val="single" w:sz="4" w:space="0" w:color="auto"/>
            </w:tcBorders>
            <w:vAlign w:val="center"/>
            <w:hideMark/>
          </w:tcPr>
          <w:p w14:paraId="5F1ED52F" w14:textId="77777777" w:rsidR="007A0F47" w:rsidRPr="002C4BC3" w:rsidRDefault="007A0F47" w:rsidP="006207D9">
            <w:pPr>
              <w:spacing w:before="20" w:after="20" w:line="240" w:lineRule="auto"/>
              <w:ind w:firstLine="0"/>
              <w:jc w:val="center"/>
              <w:rPr>
                <w:rFonts w:eastAsia="Calibri"/>
                <w:szCs w:val="24"/>
                <w:lang w:val="vi-VN"/>
              </w:rPr>
            </w:pPr>
            <w:r w:rsidRPr="002C4BC3">
              <w:rPr>
                <w:rFonts w:eastAsia="Calibri"/>
                <w:szCs w:val="24"/>
              </w:rPr>
              <w:t>TU3</w:t>
            </w:r>
          </w:p>
        </w:tc>
      </w:tr>
    </w:tbl>
    <w:p w14:paraId="47A2FB09" w14:textId="77777777" w:rsidR="007A0F47" w:rsidRPr="002C4BC3" w:rsidRDefault="007A0F47" w:rsidP="006207D9">
      <w:pPr>
        <w:tabs>
          <w:tab w:val="left" w:pos="7513"/>
        </w:tabs>
        <w:spacing w:before="20" w:after="20" w:line="240" w:lineRule="auto"/>
        <w:ind w:firstLine="0"/>
        <w:jc w:val="both"/>
        <w:rPr>
          <w:rFonts w:eastAsia="Calibri"/>
          <w:b/>
          <w:szCs w:val="24"/>
        </w:rPr>
      </w:pPr>
      <w:r w:rsidRPr="002C4BC3">
        <w:rPr>
          <w:rFonts w:eastAsia="Calibri"/>
          <w:b/>
          <w:i/>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3543"/>
        <w:gridCol w:w="3262"/>
        <w:gridCol w:w="1382"/>
      </w:tblGrid>
      <w:tr w:rsidR="002C4BC3" w:rsidRPr="002C4BC3" w14:paraId="008737EA" w14:textId="77777777" w:rsidTr="00A05176">
        <w:trPr>
          <w:trHeight w:val="578"/>
          <w:tblHeader/>
        </w:trPr>
        <w:tc>
          <w:tcPr>
            <w:tcW w:w="846" w:type="pct"/>
            <w:tcBorders>
              <w:top w:val="single" w:sz="4" w:space="0" w:color="auto"/>
              <w:left w:val="single" w:sz="4" w:space="0" w:color="auto"/>
              <w:bottom w:val="single" w:sz="4" w:space="0" w:color="auto"/>
              <w:right w:val="single" w:sz="4" w:space="0" w:color="auto"/>
            </w:tcBorders>
            <w:vAlign w:val="center"/>
            <w:hideMark/>
          </w:tcPr>
          <w:p w14:paraId="52855FB6" w14:textId="77777777" w:rsidR="007A0F47" w:rsidRPr="002C4BC3" w:rsidRDefault="007A0F47"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lastRenderedPageBreak/>
              <w:t>Thành phần đánh giá</w:t>
            </w:r>
          </w:p>
        </w:tc>
        <w:tc>
          <w:tcPr>
            <w:tcW w:w="1797" w:type="pct"/>
            <w:tcBorders>
              <w:top w:val="single" w:sz="4" w:space="0" w:color="auto"/>
              <w:left w:val="single" w:sz="4" w:space="0" w:color="auto"/>
              <w:bottom w:val="single" w:sz="4" w:space="0" w:color="auto"/>
              <w:right w:val="single" w:sz="4" w:space="0" w:color="auto"/>
            </w:tcBorders>
            <w:vAlign w:val="center"/>
            <w:hideMark/>
          </w:tcPr>
          <w:p w14:paraId="61B5A1FB" w14:textId="77777777" w:rsidR="007A0F47" w:rsidRPr="002C4BC3" w:rsidRDefault="007A0F47"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1655" w:type="pct"/>
            <w:tcBorders>
              <w:top w:val="single" w:sz="4" w:space="0" w:color="auto"/>
              <w:left w:val="single" w:sz="4" w:space="0" w:color="auto"/>
              <w:bottom w:val="single" w:sz="4" w:space="0" w:color="auto"/>
              <w:right w:val="single" w:sz="4" w:space="0" w:color="auto"/>
            </w:tcBorders>
            <w:vAlign w:val="center"/>
            <w:hideMark/>
          </w:tcPr>
          <w:p w14:paraId="1014045C" w14:textId="77777777" w:rsidR="007A0F47" w:rsidRPr="002C4BC3" w:rsidRDefault="007A0F47"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CĐR học phần</w:t>
            </w:r>
          </w:p>
          <w:p w14:paraId="6AF7FFA8" w14:textId="77777777" w:rsidR="007A0F47" w:rsidRPr="002C4BC3" w:rsidRDefault="007A0F47" w:rsidP="006207D9">
            <w:pPr>
              <w:tabs>
                <w:tab w:val="center" w:pos="4680"/>
                <w:tab w:val="right" w:pos="9360"/>
              </w:tabs>
              <w:spacing w:before="20" w:after="20" w:line="240" w:lineRule="auto"/>
              <w:ind w:firstLine="0"/>
              <w:jc w:val="center"/>
              <w:rPr>
                <w:rFonts w:eastAsia="Calibri"/>
                <w:b/>
                <w:szCs w:val="24"/>
              </w:rPr>
            </w:pPr>
          </w:p>
        </w:tc>
        <w:tc>
          <w:tcPr>
            <w:tcW w:w="701" w:type="pct"/>
            <w:tcBorders>
              <w:top w:val="single" w:sz="4" w:space="0" w:color="auto"/>
              <w:left w:val="single" w:sz="4" w:space="0" w:color="auto"/>
              <w:bottom w:val="single" w:sz="4" w:space="0" w:color="auto"/>
              <w:right w:val="single" w:sz="4" w:space="0" w:color="auto"/>
            </w:tcBorders>
            <w:vAlign w:val="center"/>
            <w:hideMark/>
          </w:tcPr>
          <w:p w14:paraId="4717BFC0" w14:textId="77777777" w:rsidR="007A0F47" w:rsidRPr="002C4BC3" w:rsidRDefault="007A0F47"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Tỷ lệ</w:t>
            </w:r>
            <w:r w:rsidR="00A05176" w:rsidRPr="002C4BC3">
              <w:rPr>
                <w:rFonts w:eastAsia="Calibri"/>
                <w:b/>
                <w:szCs w:val="24"/>
              </w:rPr>
              <w:t xml:space="preserve"> (%)</w:t>
            </w:r>
          </w:p>
          <w:p w14:paraId="7523FBFE" w14:textId="77777777" w:rsidR="007A0F47" w:rsidRPr="002C4BC3" w:rsidRDefault="007A0F47" w:rsidP="006207D9">
            <w:pPr>
              <w:tabs>
                <w:tab w:val="center" w:pos="4680"/>
                <w:tab w:val="right" w:pos="9360"/>
              </w:tabs>
              <w:spacing w:before="20" w:after="20" w:line="240" w:lineRule="auto"/>
              <w:ind w:firstLine="0"/>
              <w:jc w:val="center"/>
              <w:rPr>
                <w:rFonts w:eastAsia="Calibri"/>
                <w:b/>
                <w:szCs w:val="24"/>
              </w:rPr>
            </w:pPr>
          </w:p>
        </w:tc>
      </w:tr>
      <w:tr w:rsidR="002C4BC3" w:rsidRPr="002C4BC3" w14:paraId="49360066" w14:textId="77777777" w:rsidTr="00B96743">
        <w:trPr>
          <w:trHeight w:val="454"/>
        </w:trPr>
        <w:tc>
          <w:tcPr>
            <w:tcW w:w="846" w:type="pct"/>
            <w:vMerge w:val="restart"/>
            <w:tcBorders>
              <w:top w:val="single" w:sz="4" w:space="0" w:color="auto"/>
              <w:left w:val="single" w:sz="4" w:space="0" w:color="auto"/>
              <w:bottom w:val="single" w:sz="4" w:space="0" w:color="auto"/>
              <w:right w:val="single" w:sz="4" w:space="0" w:color="auto"/>
            </w:tcBorders>
            <w:vAlign w:val="center"/>
            <w:hideMark/>
          </w:tcPr>
          <w:p w14:paraId="5E78AA34"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X. Đánh giá quá trình</w:t>
            </w:r>
          </w:p>
        </w:tc>
        <w:tc>
          <w:tcPr>
            <w:tcW w:w="1797" w:type="pct"/>
            <w:tcBorders>
              <w:top w:val="single" w:sz="4" w:space="0" w:color="auto"/>
              <w:left w:val="single" w:sz="4" w:space="0" w:color="auto"/>
              <w:bottom w:val="single" w:sz="4" w:space="0" w:color="auto"/>
              <w:right w:val="single" w:sz="4" w:space="0" w:color="auto"/>
            </w:tcBorders>
            <w:vAlign w:val="center"/>
            <w:hideMark/>
          </w:tcPr>
          <w:p w14:paraId="56266E73" w14:textId="0D39F2A5" w:rsidR="007A0F47" w:rsidRPr="002C4BC3" w:rsidRDefault="007A0F47"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X2: Kiểm tra viết</w:t>
            </w:r>
            <w:r w:rsidR="00F31B61" w:rsidRPr="002C4BC3">
              <w:rPr>
                <w:rFonts w:eastAsia="Calibri"/>
                <w:szCs w:val="24"/>
                <w:lang w:val="pt-BR"/>
              </w:rPr>
              <w:t xml:space="preserve"> tự luân</w:t>
            </w:r>
          </w:p>
        </w:tc>
        <w:tc>
          <w:tcPr>
            <w:tcW w:w="1655" w:type="pct"/>
            <w:tcBorders>
              <w:top w:val="single" w:sz="4" w:space="0" w:color="auto"/>
              <w:left w:val="single" w:sz="4" w:space="0" w:color="auto"/>
              <w:bottom w:val="single" w:sz="4" w:space="0" w:color="auto"/>
              <w:right w:val="single" w:sz="4" w:space="0" w:color="auto"/>
            </w:tcBorders>
            <w:vAlign w:val="center"/>
            <w:hideMark/>
          </w:tcPr>
          <w:p w14:paraId="1B6803C0"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lang w:val="vi-VN"/>
              </w:rPr>
            </w:pPr>
            <w:r w:rsidRPr="002C4BC3">
              <w:rPr>
                <w:rFonts w:eastAsia="Calibri"/>
                <w:szCs w:val="24"/>
                <w:lang w:val="pt-BR"/>
              </w:rPr>
              <w:t xml:space="preserve">G1.1; G1.2; </w:t>
            </w:r>
            <w:r w:rsidRPr="002C4BC3">
              <w:rPr>
                <w:rFonts w:eastAsia="Calibri"/>
                <w:szCs w:val="24"/>
                <w:lang w:val="vi-VN"/>
              </w:rPr>
              <w:t>G2.</w:t>
            </w:r>
            <w:r w:rsidRPr="002C4BC3">
              <w:rPr>
                <w:rFonts w:eastAsia="Calibri"/>
                <w:szCs w:val="24"/>
              </w:rPr>
              <w:t>1</w:t>
            </w:r>
            <w:r w:rsidRPr="002C4BC3">
              <w:rPr>
                <w:rFonts w:eastAsia="Calibri"/>
                <w:szCs w:val="24"/>
                <w:lang w:val="vi-VN"/>
              </w:rPr>
              <w:t>;</w:t>
            </w:r>
          </w:p>
        </w:tc>
        <w:tc>
          <w:tcPr>
            <w:tcW w:w="701" w:type="pct"/>
            <w:tcBorders>
              <w:top w:val="single" w:sz="4" w:space="0" w:color="auto"/>
              <w:left w:val="single" w:sz="4" w:space="0" w:color="auto"/>
              <w:bottom w:val="single" w:sz="4" w:space="0" w:color="auto"/>
              <w:right w:val="single" w:sz="4" w:space="0" w:color="auto"/>
            </w:tcBorders>
            <w:vAlign w:val="center"/>
            <w:hideMark/>
          </w:tcPr>
          <w:p w14:paraId="0064ABA7"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w:t>
            </w:r>
            <w:r w:rsidR="00A05176" w:rsidRPr="002C4BC3">
              <w:rPr>
                <w:rFonts w:eastAsia="Calibri"/>
                <w:szCs w:val="24"/>
                <w:lang w:val="pt-BR"/>
              </w:rPr>
              <w:t>5</w:t>
            </w:r>
          </w:p>
          <w:p w14:paraId="3119E369"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lang w:val="pt-BR"/>
              </w:rPr>
            </w:pPr>
          </w:p>
        </w:tc>
      </w:tr>
      <w:tr w:rsidR="002C4BC3" w:rsidRPr="002C4BC3" w14:paraId="1ABCA8DF" w14:textId="77777777" w:rsidTr="00B96743">
        <w:trPr>
          <w:trHeight w:val="454"/>
        </w:trPr>
        <w:tc>
          <w:tcPr>
            <w:tcW w:w="846" w:type="pct"/>
            <w:vMerge/>
            <w:tcBorders>
              <w:top w:val="single" w:sz="4" w:space="0" w:color="auto"/>
              <w:left w:val="single" w:sz="4" w:space="0" w:color="auto"/>
              <w:bottom w:val="single" w:sz="4" w:space="0" w:color="auto"/>
              <w:right w:val="single" w:sz="4" w:space="0" w:color="auto"/>
            </w:tcBorders>
            <w:vAlign w:val="center"/>
            <w:hideMark/>
          </w:tcPr>
          <w:p w14:paraId="37BA1555" w14:textId="77777777" w:rsidR="007A0F47" w:rsidRPr="002C4BC3" w:rsidRDefault="007A0F47" w:rsidP="006207D9">
            <w:pPr>
              <w:spacing w:before="20" w:after="20" w:line="240" w:lineRule="auto"/>
              <w:ind w:firstLine="0"/>
              <w:jc w:val="center"/>
              <w:rPr>
                <w:szCs w:val="24"/>
              </w:rPr>
            </w:pPr>
          </w:p>
        </w:tc>
        <w:tc>
          <w:tcPr>
            <w:tcW w:w="1797" w:type="pct"/>
            <w:tcBorders>
              <w:top w:val="single" w:sz="4" w:space="0" w:color="auto"/>
              <w:left w:val="single" w:sz="4" w:space="0" w:color="auto"/>
              <w:bottom w:val="single" w:sz="4" w:space="0" w:color="auto"/>
              <w:right w:val="single" w:sz="4" w:space="0" w:color="auto"/>
            </w:tcBorders>
            <w:vAlign w:val="center"/>
            <w:hideMark/>
          </w:tcPr>
          <w:p w14:paraId="78D13445" w14:textId="77777777" w:rsidR="007A0F47" w:rsidRPr="002C4BC3" w:rsidRDefault="007A0F47" w:rsidP="006207D9">
            <w:pPr>
              <w:spacing w:before="20" w:after="20" w:line="240" w:lineRule="auto"/>
              <w:ind w:firstLine="0"/>
              <w:jc w:val="center"/>
              <w:rPr>
                <w:rFonts w:eastAsia="Calibri"/>
                <w:szCs w:val="24"/>
                <w:lang w:val="pt-BR"/>
              </w:rPr>
            </w:pPr>
            <w:r w:rsidRPr="002C4BC3">
              <w:rPr>
                <w:rFonts w:eastAsia="Calibri"/>
                <w:szCs w:val="24"/>
                <w:lang w:val="pt-BR"/>
              </w:rPr>
              <w:t>X3: Trình bày báo cáo chuyên đề</w:t>
            </w:r>
          </w:p>
        </w:tc>
        <w:tc>
          <w:tcPr>
            <w:tcW w:w="1655" w:type="pct"/>
            <w:tcBorders>
              <w:top w:val="single" w:sz="4" w:space="0" w:color="auto"/>
              <w:left w:val="single" w:sz="4" w:space="0" w:color="auto"/>
              <w:bottom w:val="single" w:sz="4" w:space="0" w:color="auto"/>
              <w:right w:val="single" w:sz="4" w:space="0" w:color="auto"/>
            </w:tcBorders>
            <w:vAlign w:val="center"/>
            <w:hideMark/>
          </w:tcPr>
          <w:p w14:paraId="0CCF2578"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lang w:val="pt-BR"/>
              </w:rPr>
              <w:t>G1.1;G1.2;</w:t>
            </w:r>
            <w:r w:rsidRPr="002C4BC3">
              <w:rPr>
                <w:rFonts w:eastAsia="Calibri"/>
                <w:szCs w:val="24"/>
                <w:lang w:val="vi-VN"/>
              </w:rPr>
              <w:t>G</w:t>
            </w:r>
            <w:r w:rsidRPr="002C4BC3">
              <w:rPr>
                <w:rFonts w:eastAsia="Calibri"/>
                <w:szCs w:val="24"/>
              </w:rPr>
              <w:t>1.3</w:t>
            </w:r>
            <w:r w:rsidRPr="002C4BC3">
              <w:rPr>
                <w:rFonts w:eastAsia="Calibri"/>
                <w:szCs w:val="24"/>
                <w:lang w:val="vi-VN"/>
              </w:rPr>
              <w:t>;</w:t>
            </w:r>
            <w:r w:rsidR="00A05176" w:rsidRPr="002C4BC3">
              <w:rPr>
                <w:rFonts w:eastAsia="Calibri"/>
                <w:szCs w:val="24"/>
              </w:rPr>
              <w:t xml:space="preserve"> </w:t>
            </w:r>
            <w:r w:rsidRPr="002C4BC3">
              <w:rPr>
                <w:rFonts w:eastAsia="Calibri"/>
                <w:szCs w:val="24"/>
                <w:lang w:val="vi-VN"/>
              </w:rPr>
              <w:t>G2.</w:t>
            </w:r>
            <w:r w:rsidRPr="002C4BC3">
              <w:rPr>
                <w:rFonts w:eastAsia="Calibri"/>
                <w:szCs w:val="24"/>
              </w:rPr>
              <w:t>1</w:t>
            </w:r>
            <w:r w:rsidRPr="002C4BC3">
              <w:rPr>
                <w:rFonts w:eastAsia="Calibri"/>
                <w:szCs w:val="24"/>
                <w:lang w:val="vi-VN"/>
              </w:rPr>
              <w:t>;</w:t>
            </w:r>
            <w:r w:rsidRPr="002C4BC3">
              <w:rPr>
                <w:rFonts w:eastAsia="Calibri"/>
                <w:szCs w:val="24"/>
              </w:rPr>
              <w:t>G2.2</w:t>
            </w:r>
          </w:p>
        </w:tc>
        <w:tc>
          <w:tcPr>
            <w:tcW w:w="701" w:type="pct"/>
            <w:tcBorders>
              <w:top w:val="single" w:sz="4" w:space="0" w:color="auto"/>
              <w:left w:val="single" w:sz="4" w:space="0" w:color="auto"/>
              <w:bottom w:val="single" w:sz="4" w:space="0" w:color="auto"/>
              <w:right w:val="single" w:sz="4" w:space="0" w:color="auto"/>
            </w:tcBorders>
            <w:vAlign w:val="center"/>
          </w:tcPr>
          <w:p w14:paraId="01DD1D60"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71EF5AB5" w14:textId="77777777" w:rsidTr="00A05176">
        <w:trPr>
          <w:trHeight w:val="250"/>
        </w:trPr>
        <w:tc>
          <w:tcPr>
            <w:tcW w:w="846" w:type="pct"/>
            <w:tcBorders>
              <w:top w:val="single" w:sz="4" w:space="0" w:color="auto"/>
              <w:left w:val="single" w:sz="4" w:space="0" w:color="auto"/>
              <w:bottom w:val="single" w:sz="4" w:space="0" w:color="auto"/>
              <w:right w:val="single" w:sz="4" w:space="0" w:color="auto"/>
            </w:tcBorders>
            <w:vAlign w:val="center"/>
            <w:hideMark/>
          </w:tcPr>
          <w:p w14:paraId="52A720F2"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Y. Đánh giá cuối kỳ</w:t>
            </w:r>
          </w:p>
        </w:tc>
        <w:tc>
          <w:tcPr>
            <w:tcW w:w="1797" w:type="pct"/>
            <w:tcBorders>
              <w:top w:val="single" w:sz="4" w:space="0" w:color="auto"/>
              <w:left w:val="single" w:sz="4" w:space="0" w:color="auto"/>
              <w:bottom w:val="single" w:sz="4" w:space="0" w:color="auto"/>
              <w:right w:val="single" w:sz="4" w:space="0" w:color="auto"/>
            </w:tcBorders>
            <w:vAlign w:val="center"/>
            <w:hideMark/>
          </w:tcPr>
          <w:p w14:paraId="70A7BBA7"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Y: Thi viết tự luận</w:t>
            </w:r>
          </w:p>
        </w:tc>
        <w:tc>
          <w:tcPr>
            <w:tcW w:w="1655" w:type="pct"/>
            <w:tcBorders>
              <w:top w:val="single" w:sz="4" w:space="0" w:color="auto"/>
              <w:left w:val="single" w:sz="4" w:space="0" w:color="auto"/>
              <w:bottom w:val="single" w:sz="4" w:space="0" w:color="auto"/>
              <w:right w:val="single" w:sz="4" w:space="0" w:color="auto"/>
            </w:tcBorders>
            <w:vAlign w:val="center"/>
            <w:hideMark/>
          </w:tcPr>
          <w:p w14:paraId="6DD6EA67"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lang w:val="vi-VN"/>
              </w:rPr>
            </w:pPr>
            <w:r w:rsidRPr="002C4BC3">
              <w:rPr>
                <w:rFonts w:eastAsia="Calibri"/>
                <w:szCs w:val="24"/>
                <w:lang w:val="pt-BR"/>
              </w:rPr>
              <w:t>G1.1;G1.2;</w:t>
            </w:r>
            <w:r w:rsidRPr="002C4BC3">
              <w:rPr>
                <w:rFonts w:eastAsia="Calibri"/>
                <w:szCs w:val="24"/>
                <w:lang w:val="vi-VN"/>
              </w:rPr>
              <w:t>G</w:t>
            </w:r>
            <w:r w:rsidRPr="002C4BC3">
              <w:rPr>
                <w:rFonts w:eastAsia="Calibri"/>
                <w:szCs w:val="24"/>
              </w:rPr>
              <w:t>1</w:t>
            </w:r>
            <w:r w:rsidRPr="002C4BC3">
              <w:rPr>
                <w:rFonts w:eastAsia="Calibri"/>
                <w:szCs w:val="24"/>
                <w:lang w:val="vi-VN"/>
              </w:rPr>
              <w:t>.</w:t>
            </w:r>
            <w:r w:rsidRPr="002C4BC3">
              <w:rPr>
                <w:rFonts w:eastAsia="Calibri"/>
                <w:szCs w:val="24"/>
              </w:rPr>
              <w:t>3</w:t>
            </w:r>
            <w:r w:rsidRPr="002C4BC3">
              <w:rPr>
                <w:rFonts w:eastAsia="Calibri"/>
                <w:szCs w:val="24"/>
                <w:lang w:val="vi-VN"/>
              </w:rPr>
              <w:t>;</w:t>
            </w:r>
          </w:p>
          <w:p w14:paraId="68EB719E"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lang w:val="vi-VN"/>
              </w:rPr>
              <w:t>G2.</w:t>
            </w:r>
            <w:r w:rsidRPr="002C4BC3">
              <w:rPr>
                <w:rFonts w:eastAsia="Calibri"/>
                <w:szCs w:val="24"/>
              </w:rPr>
              <w:t>1</w:t>
            </w:r>
            <w:r w:rsidRPr="002C4BC3">
              <w:rPr>
                <w:rFonts w:eastAsia="Calibri"/>
                <w:szCs w:val="24"/>
                <w:lang w:val="vi-VN"/>
              </w:rPr>
              <w:t>;</w:t>
            </w:r>
            <w:r w:rsidRPr="002C4BC3">
              <w:rPr>
                <w:rFonts w:eastAsia="Calibri"/>
                <w:szCs w:val="24"/>
              </w:rPr>
              <w:t>G2.2.</w:t>
            </w:r>
          </w:p>
          <w:p w14:paraId="2B72B283"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rPr>
            </w:pPr>
          </w:p>
        </w:tc>
        <w:tc>
          <w:tcPr>
            <w:tcW w:w="701" w:type="pct"/>
            <w:tcBorders>
              <w:top w:val="single" w:sz="4" w:space="0" w:color="auto"/>
              <w:left w:val="single" w:sz="4" w:space="0" w:color="auto"/>
              <w:bottom w:val="single" w:sz="4" w:space="0" w:color="auto"/>
              <w:right w:val="single" w:sz="4" w:space="0" w:color="auto"/>
            </w:tcBorders>
            <w:vAlign w:val="center"/>
            <w:hideMark/>
          </w:tcPr>
          <w:p w14:paraId="6A370595"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5</w:t>
            </w:r>
            <w:r w:rsidR="00A05176" w:rsidRPr="002C4BC3">
              <w:rPr>
                <w:rFonts w:eastAsia="Calibri"/>
                <w:szCs w:val="24"/>
              </w:rPr>
              <w:t>0</w:t>
            </w:r>
          </w:p>
          <w:p w14:paraId="5BDE1598" w14:textId="77777777" w:rsidR="007A0F47" w:rsidRPr="002C4BC3" w:rsidRDefault="007A0F47" w:rsidP="006207D9">
            <w:pPr>
              <w:tabs>
                <w:tab w:val="center" w:pos="4680"/>
                <w:tab w:val="right" w:pos="9360"/>
              </w:tabs>
              <w:spacing w:before="20" w:after="20" w:line="240" w:lineRule="auto"/>
              <w:ind w:firstLine="0"/>
              <w:jc w:val="center"/>
              <w:rPr>
                <w:rFonts w:eastAsia="Calibri"/>
                <w:szCs w:val="24"/>
              </w:rPr>
            </w:pPr>
          </w:p>
        </w:tc>
      </w:tr>
    </w:tbl>
    <w:p w14:paraId="0677C094"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Các yêu cầu về điều kiện để hoàn thành học phần:</w:t>
      </w:r>
    </w:p>
    <w:p w14:paraId="3B2393C1" w14:textId="77777777" w:rsidR="007A0F47" w:rsidRPr="002C4BC3" w:rsidRDefault="007A0F47" w:rsidP="006207D9">
      <w:pPr>
        <w:spacing w:before="20" w:after="20" w:line="240" w:lineRule="auto"/>
        <w:ind w:firstLine="0"/>
        <w:jc w:val="both"/>
        <w:rPr>
          <w:rFonts w:eastAsia="Calibri"/>
          <w:szCs w:val="24"/>
        </w:rPr>
      </w:pPr>
      <w:r w:rsidRPr="002C4BC3">
        <w:rPr>
          <w:rFonts w:eastAsia="Calibri"/>
          <w:i/>
          <w:iCs/>
          <w:szCs w:val="24"/>
        </w:rPr>
        <w:tab/>
      </w:r>
      <w:r w:rsidRPr="002C4BC3">
        <w:rPr>
          <w:rFonts w:eastAsia="Calibri"/>
          <w:szCs w:val="24"/>
        </w:rPr>
        <w:t>- Sinh viên tuân thủ nghiêm túc các quy định của Trường;</w:t>
      </w:r>
    </w:p>
    <w:p w14:paraId="5EE83079"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ab/>
        <w:t>- Sinh viên không được vắng quá 25% tổng số giờ lý thuyết và thảo luận</w:t>
      </w:r>
    </w:p>
    <w:p w14:paraId="0C98783D"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ab/>
        <w:t>- Sinh viên gian lận trong kiểm tra, thi: nhận điểm 0</w:t>
      </w:r>
    </w:p>
    <w:p w14:paraId="50496D50"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ab/>
        <w:t>- X2;X3;Y&gt;=4</w:t>
      </w:r>
    </w:p>
    <w:p w14:paraId="2BF375E6"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Điểm đánh giá học phần:</w:t>
      </w:r>
    </w:p>
    <w:p w14:paraId="35FEB83F"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X = (X2+X3)/2</w:t>
      </w:r>
    </w:p>
    <w:p w14:paraId="07EF0B80"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Z = 0.5X + 0.5Y</w:t>
      </w:r>
    </w:p>
    <w:p w14:paraId="7898F354" w14:textId="77777777" w:rsidR="007A0F47" w:rsidRPr="002C4BC3" w:rsidRDefault="007A0F47" w:rsidP="006207D9">
      <w:pPr>
        <w:spacing w:before="20" w:after="20" w:line="240" w:lineRule="auto"/>
        <w:ind w:firstLine="0"/>
        <w:jc w:val="both"/>
        <w:rPr>
          <w:rFonts w:eastAsia="Calibri"/>
          <w:b/>
          <w:i/>
          <w:szCs w:val="24"/>
        </w:rPr>
      </w:pPr>
      <w:r w:rsidRPr="002C4BC3">
        <w:rPr>
          <w:rFonts w:eastAsia="Calibri"/>
          <w:b/>
          <w:i/>
          <w:szCs w:val="24"/>
        </w:rPr>
        <w:t>10. Nội dung giảng dạy</w:t>
      </w:r>
    </w:p>
    <w:p w14:paraId="1EBBE8CF" w14:textId="77777777" w:rsidR="007A0F47" w:rsidRPr="002C4BC3" w:rsidRDefault="007A0F47" w:rsidP="006207D9">
      <w:pPr>
        <w:spacing w:before="20" w:after="20" w:line="240" w:lineRule="auto"/>
        <w:ind w:firstLine="0"/>
        <w:jc w:val="both"/>
        <w:rPr>
          <w:rFonts w:eastAsia="Calibri"/>
          <w:szCs w:val="24"/>
        </w:rPr>
      </w:pPr>
      <w:r w:rsidRPr="002C4BC3">
        <w:rPr>
          <w:rFonts w:eastAsia="Calibri"/>
          <w:b/>
          <w:i/>
          <w:szCs w:val="24"/>
        </w:rPr>
        <w:t>Giảng dạy trên lớp</w:t>
      </w:r>
      <w:r w:rsidRPr="002C4BC3">
        <w:rPr>
          <w:rFonts w:eastAsia="Calibri"/>
          <w:szCs w:val="24"/>
        </w:rPr>
        <w:t xml:space="preserve"> </w:t>
      </w:r>
    </w:p>
    <w:tbl>
      <w:tblPr>
        <w:tblW w:w="9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0"/>
        <w:gridCol w:w="567"/>
        <w:gridCol w:w="992"/>
        <w:gridCol w:w="3827"/>
        <w:gridCol w:w="971"/>
      </w:tblGrid>
      <w:tr w:rsidR="002C4BC3" w:rsidRPr="002C4BC3" w14:paraId="7F94F2DE" w14:textId="77777777" w:rsidTr="00E211AA">
        <w:trPr>
          <w:trHeight w:val="644"/>
          <w:tblHeader/>
        </w:trPr>
        <w:tc>
          <w:tcPr>
            <w:tcW w:w="3290" w:type="dxa"/>
            <w:tcBorders>
              <w:top w:val="single" w:sz="4" w:space="0" w:color="000000"/>
              <w:left w:val="single" w:sz="4" w:space="0" w:color="000000"/>
              <w:bottom w:val="single" w:sz="4" w:space="0" w:color="000000"/>
              <w:right w:val="single" w:sz="4" w:space="0" w:color="000000"/>
            </w:tcBorders>
            <w:vAlign w:val="center"/>
            <w:hideMark/>
          </w:tcPr>
          <w:p w14:paraId="29DF1A74"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NỘI DUNG GIẢNG DẠY</w:t>
            </w:r>
          </w:p>
        </w:tc>
        <w:tc>
          <w:tcPr>
            <w:tcW w:w="567" w:type="dxa"/>
            <w:tcBorders>
              <w:top w:val="single" w:sz="4" w:space="0" w:color="000000"/>
              <w:left w:val="single" w:sz="4" w:space="0" w:color="000000"/>
              <w:bottom w:val="single" w:sz="4" w:space="0" w:color="000000"/>
              <w:right w:val="single" w:sz="4" w:space="0" w:color="000000"/>
            </w:tcBorders>
            <w:hideMark/>
          </w:tcPr>
          <w:p w14:paraId="6F069207"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Số tiết</w:t>
            </w:r>
          </w:p>
        </w:tc>
        <w:tc>
          <w:tcPr>
            <w:tcW w:w="992" w:type="dxa"/>
            <w:tcBorders>
              <w:top w:val="single" w:sz="4" w:space="0" w:color="000000"/>
              <w:left w:val="single" w:sz="4" w:space="0" w:color="000000"/>
              <w:bottom w:val="single" w:sz="4" w:space="0" w:color="000000"/>
              <w:right w:val="single" w:sz="4" w:space="0" w:color="000000"/>
            </w:tcBorders>
            <w:hideMark/>
          </w:tcPr>
          <w:p w14:paraId="6A1D1817" w14:textId="77777777" w:rsidR="007A0F47" w:rsidRPr="002C4BC3" w:rsidRDefault="007A0F47" w:rsidP="006207D9">
            <w:pPr>
              <w:spacing w:before="20" w:after="20" w:line="240" w:lineRule="auto"/>
              <w:ind w:left="-106" w:right="-128" w:firstLine="0"/>
              <w:jc w:val="center"/>
              <w:rPr>
                <w:rFonts w:eastAsia="Calibri"/>
                <w:b/>
                <w:szCs w:val="24"/>
              </w:rPr>
            </w:pPr>
            <w:r w:rsidRPr="002C4BC3">
              <w:rPr>
                <w:rFonts w:eastAsia="Calibri"/>
                <w:b/>
                <w:szCs w:val="24"/>
              </w:rPr>
              <w:t>CĐR học phần</w:t>
            </w: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79322CCD"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Hoạt động dạy và học</w:t>
            </w:r>
          </w:p>
        </w:tc>
        <w:tc>
          <w:tcPr>
            <w:tcW w:w="971" w:type="dxa"/>
            <w:tcBorders>
              <w:top w:val="single" w:sz="4" w:space="0" w:color="000000"/>
              <w:left w:val="single" w:sz="4" w:space="0" w:color="000000"/>
              <w:bottom w:val="single" w:sz="4" w:space="0" w:color="000000"/>
              <w:right w:val="single" w:sz="4" w:space="0" w:color="000000"/>
            </w:tcBorders>
            <w:vAlign w:val="center"/>
            <w:hideMark/>
          </w:tcPr>
          <w:p w14:paraId="14EDBDBF" w14:textId="77777777" w:rsidR="007A0F47" w:rsidRPr="002C4BC3" w:rsidRDefault="007A0F47" w:rsidP="006207D9">
            <w:pPr>
              <w:spacing w:before="20" w:after="20" w:line="240" w:lineRule="auto"/>
              <w:ind w:left="-129" w:right="-84" w:firstLine="0"/>
              <w:jc w:val="center"/>
              <w:rPr>
                <w:rFonts w:eastAsia="Calibri"/>
                <w:b/>
                <w:szCs w:val="24"/>
              </w:rPr>
            </w:pPr>
            <w:r w:rsidRPr="002C4BC3">
              <w:rPr>
                <w:rFonts w:eastAsia="Calibri"/>
                <w:b/>
                <w:szCs w:val="24"/>
              </w:rPr>
              <w:t>Bài đánh giá</w:t>
            </w:r>
          </w:p>
        </w:tc>
      </w:tr>
      <w:tr w:rsidR="002C4BC3" w:rsidRPr="002C4BC3" w14:paraId="4F4125FE" w14:textId="77777777" w:rsidTr="00E211AA">
        <w:tc>
          <w:tcPr>
            <w:tcW w:w="3290" w:type="dxa"/>
            <w:tcBorders>
              <w:top w:val="single" w:sz="4" w:space="0" w:color="000000"/>
              <w:left w:val="single" w:sz="4" w:space="0" w:color="000000"/>
              <w:bottom w:val="single" w:sz="4" w:space="0" w:color="000000"/>
              <w:right w:val="single" w:sz="4" w:space="0" w:color="000000"/>
            </w:tcBorders>
          </w:tcPr>
          <w:p w14:paraId="10362E7B" w14:textId="77777777" w:rsidR="007A0F47" w:rsidRPr="002C4BC3" w:rsidRDefault="007A0F47" w:rsidP="006207D9">
            <w:pPr>
              <w:spacing w:before="20" w:after="20" w:line="240" w:lineRule="auto"/>
              <w:ind w:firstLine="0"/>
              <w:jc w:val="both"/>
              <w:rPr>
                <w:rFonts w:eastAsia="Calibri"/>
                <w:b/>
                <w:szCs w:val="24"/>
              </w:rPr>
            </w:pPr>
            <w:r w:rsidRPr="002C4BC3">
              <w:rPr>
                <w:rFonts w:eastAsia="Calibri"/>
                <w:b/>
                <w:szCs w:val="24"/>
              </w:rPr>
              <w:t>Chương 1. Triết học và vai trò của triết học trong đời sống xã hội</w:t>
            </w:r>
          </w:p>
          <w:p w14:paraId="09A1D3AB"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1.1.Triết học và vấn đề cơ bản của triết học.</w:t>
            </w:r>
          </w:p>
          <w:p w14:paraId="2041F654"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1.2.Triết học Mác-Lênin và vai trò của triết học Mác-Lênin trong đời sống xã hội.</w:t>
            </w:r>
          </w:p>
        </w:tc>
        <w:tc>
          <w:tcPr>
            <w:tcW w:w="567" w:type="dxa"/>
            <w:tcBorders>
              <w:top w:val="single" w:sz="4" w:space="0" w:color="000000"/>
              <w:left w:val="single" w:sz="4" w:space="0" w:color="000000"/>
              <w:bottom w:val="single" w:sz="4" w:space="0" w:color="000000"/>
              <w:right w:val="single" w:sz="4" w:space="0" w:color="000000"/>
            </w:tcBorders>
            <w:hideMark/>
          </w:tcPr>
          <w:p w14:paraId="1D93B8A1" w14:textId="77777777" w:rsidR="007A0F47" w:rsidRPr="002C4BC3" w:rsidRDefault="007A0F47" w:rsidP="006207D9">
            <w:pPr>
              <w:spacing w:before="20" w:after="20" w:line="240" w:lineRule="auto"/>
              <w:ind w:firstLine="0"/>
              <w:jc w:val="center"/>
              <w:rPr>
                <w:rFonts w:eastAsia="Calibri"/>
                <w:bCs/>
                <w:szCs w:val="24"/>
              </w:rPr>
            </w:pPr>
            <w:r w:rsidRPr="002C4BC3">
              <w:rPr>
                <w:rFonts w:eastAsia="Calibri"/>
                <w:bCs/>
                <w:szCs w:val="24"/>
              </w:rPr>
              <w:t>4</w:t>
            </w:r>
          </w:p>
        </w:tc>
        <w:tc>
          <w:tcPr>
            <w:tcW w:w="992" w:type="dxa"/>
            <w:tcBorders>
              <w:top w:val="single" w:sz="4" w:space="0" w:color="000000"/>
              <w:left w:val="single" w:sz="4" w:space="0" w:color="000000"/>
              <w:bottom w:val="single" w:sz="4" w:space="0" w:color="000000"/>
              <w:right w:val="single" w:sz="4" w:space="0" w:color="000000"/>
            </w:tcBorders>
            <w:hideMark/>
          </w:tcPr>
          <w:p w14:paraId="471EB03C"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G1.1</w:t>
            </w:r>
          </w:p>
        </w:tc>
        <w:tc>
          <w:tcPr>
            <w:tcW w:w="3827" w:type="dxa"/>
            <w:tcBorders>
              <w:top w:val="single" w:sz="4" w:space="0" w:color="000000"/>
              <w:left w:val="single" w:sz="4" w:space="0" w:color="000000"/>
              <w:bottom w:val="single" w:sz="4" w:space="0" w:color="000000"/>
              <w:right w:val="single" w:sz="4" w:space="0" w:color="000000"/>
            </w:tcBorders>
          </w:tcPr>
          <w:p w14:paraId="7F5BCD07"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 xml:space="preserve">- </w:t>
            </w:r>
            <w:r w:rsidRPr="002C4BC3">
              <w:rPr>
                <w:rFonts w:eastAsia="Calibri"/>
                <w:b/>
                <w:bCs/>
                <w:szCs w:val="24"/>
              </w:rPr>
              <w:t>Giảng viên</w:t>
            </w:r>
            <w:r w:rsidRPr="002C4BC3">
              <w:rPr>
                <w:rFonts w:eastAsia="Calibri"/>
                <w:szCs w:val="24"/>
              </w:rPr>
              <w:t>: Giới thiệu, thuyết giảng</w:t>
            </w:r>
          </w:p>
          <w:p w14:paraId="7FD58092" w14:textId="77777777" w:rsidR="007A0F47" w:rsidRPr="002C4BC3" w:rsidRDefault="007A0F47" w:rsidP="006207D9">
            <w:pPr>
              <w:tabs>
                <w:tab w:val="left" w:pos="21"/>
              </w:tabs>
              <w:spacing w:before="20" w:after="20" w:line="240" w:lineRule="auto"/>
              <w:ind w:firstLine="0"/>
              <w:jc w:val="both"/>
              <w:rPr>
                <w:rFonts w:eastAsia="Calibri"/>
                <w:szCs w:val="24"/>
                <w:lang w:val="vi-VN"/>
              </w:rPr>
            </w:pPr>
            <w:r w:rsidRPr="002C4BC3">
              <w:rPr>
                <w:rFonts w:eastAsia="Calibri"/>
                <w:szCs w:val="24"/>
                <w:lang w:val="vi-VN"/>
              </w:rPr>
              <w:t xml:space="preserve">- </w:t>
            </w:r>
            <w:r w:rsidRPr="002C4BC3">
              <w:rPr>
                <w:rFonts w:eastAsia="Calibri"/>
                <w:b/>
                <w:bCs/>
                <w:szCs w:val="24"/>
                <w:lang w:val="vi-VN"/>
              </w:rPr>
              <w:t>Sinh viên</w:t>
            </w:r>
            <w:r w:rsidRPr="002C4BC3">
              <w:rPr>
                <w:rFonts w:eastAsia="Calibri"/>
                <w:szCs w:val="24"/>
                <w:lang w:val="vi-VN"/>
              </w:rPr>
              <w:t>:</w:t>
            </w:r>
            <w:r w:rsidRPr="002C4BC3">
              <w:rPr>
                <w:rFonts w:eastAsia="Calibri"/>
                <w:szCs w:val="24"/>
              </w:rPr>
              <w:t xml:space="preserve"> </w:t>
            </w:r>
            <w:r w:rsidRPr="002C4BC3">
              <w:rPr>
                <w:rFonts w:eastAsia="Calibri"/>
                <w:szCs w:val="24"/>
                <w:lang w:val="vi-VN"/>
              </w:rPr>
              <w:t>Tham gia phát biểu và xây dựng bài học.</w:t>
            </w:r>
          </w:p>
          <w:p w14:paraId="3CB26B22" w14:textId="77777777" w:rsidR="007A0F47" w:rsidRPr="002C4BC3" w:rsidRDefault="007A0F47" w:rsidP="006207D9">
            <w:pPr>
              <w:spacing w:before="20" w:after="20" w:line="240" w:lineRule="auto"/>
              <w:ind w:firstLine="0"/>
              <w:jc w:val="both"/>
              <w:rPr>
                <w:rFonts w:eastAsia="Calibri"/>
                <w:b/>
                <w:szCs w:val="24"/>
              </w:rPr>
            </w:pPr>
          </w:p>
        </w:tc>
        <w:tc>
          <w:tcPr>
            <w:tcW w:w="971" w:type="dxa"/>
            <w:tcBorders>
              <w:top w:val="single" w:sz="4" w:space="0" w:color="000000"/>
              <w:left w:val="single" w:sz="4" w:space="0" w:color="000000"/>
              <w:bottom w:val="single" w:sz="4" w:space="0" w:color="000000"/>
              <w:right w:val="single" w:sz="4" w:space="0" w:color="000000"/>
            </w:tcBorders>
            <w:hideMark/>
          </w:tcPr>
          <w:p w14:paraId="23C4C834"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X2;Y</w:t>
            </w:r>
          </w:p>
        </w:tc>
      </w:tr>
      <w:tr w:rsidR="002C4BC3" w:rsidRPr="002C4BC3" w14:paraId="59138F20" w14:textId="77777777" w:rsidTr="00E211AA">
        <w:tc>
          <w:tcPr>
            <w:tcW w:w="3290" w:type="dxa"/>
            <w:tcBorders>
              <w:top w:val="single" w:sz="4" w:space="0" w:color="000000"/>
              <w:left w:val="single" w:sz="4" w:space="0" w:color="000000"/>
              <w:bottom w:val="single" w:sz="4" w:space="0" w:color="000000"/>
              <w:right w:val="single" w:sz="4" w:space="0" w:color="000000"/>
            </w:tcBorders>
            <w:hideMark/>
          </w:tcPr>
          <w:p w14:paraId="115B5678" w14:textId="77777777" w:rsidR="007A0F47" w:rsidRPr="002C4BC3" w:rsidRDefault="007A0F47" w:rsidP="006207D9">
            <w:pPr>
              <w:spacing w:before="20" w:after="20" w:line="240" w:lineRule="auto"/>
              <w:ind w:firstLine="0"/>
              <w:jc w:val="both"/>
              <w:rPr>
                <w:rFonts w:eastAsia="Calibri"/>
                <w:b/>
                <w:szCs w:val="24"/>
              </w:rPr>
            </w:pPr>
            <w:r w:rsidRPr="002C4BC3">
              <w:rPr>
                <w:rFonts w:eastAsia="Calibri"/>
                <w:b/>
                <w:szCs w:val="24"/>
              </w:rPr>
              <w:t>Chương 2. Chủ nghĩa duy vật biện chứng</w:t>
            </w:r>
          </w:p>
          <w:p w14:paraId="78110139"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2.1. Vật chất và ý thức</w:t>
            </w:r>
          </w:p>
          <w:p w14:paraId="3F68DA6C"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2.2. Phép biện chứng duy vật</w:t>
            </w:r>
          </w:p>
          <w:p w14:paraId="34903EAC"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2.3. Lý luận nhận thức</w:t>
            </w:r>
          </w:p>
        </w:tc>
        <w:tc>
          <w:tcPr>
            <w:tcW w:w="567" w:type="dxa"/>
            <w:tcBorders>
              <w:top w:val="single" w:sz="4" w:space="0" w:color="000000"/>
              <w:left w:val="single" w:sz="4" w:space="0" w:color="000000"/>
              <w:bottom w:val="single" w:sz="4" w:space="0" w:color="000000"/>
              <w:right w:val="single" w:sz="4" w:space="0" w:color="000000"/>
            </w:tcBorders>
            <w:hideMark/>
          </w:tcPr>
          <w:p w14:paraId="1CC1135E" w14:textId="77777777" w:rsidR="007A0F47" w:rsidRPr="002C4BC3" w:rsidRDefault="007A0F47" w:rsidP="006207D9">
            <w:pPr>
              <w:spacing w:before="20" w:after="20" w:line="240" w:lineRule="auto"/>
              <w:ind w:firstLine="0"/>
              <w:jc w:val="center"/>
              <w:rPr>
                <w:rFonts w:eastAsia="Calibri"/>
                <w:bCs/>
                <w:szCs w:val="24"/>
              </w:rPr>
            </w:pPr>
            <w:r w:rsidRPr="002C4BC3">
              <w:rPr>
                <w:rFonts w:eastAsia="Calibri"/>
                <w:bCs/>
                <w:szCs w:val="24"/>
              </w:rPr>
              <w:t>16</w:t>
            </w:r>
          </w:p>
        </w:tc>
        <w:tc>
          <w:tcPr>
            <w:tcW w:w="992" w:type="dxa"/>
            <w:tcBorders>
              <w:top w:val="single" w:sz="4" w:space="0" w:color="000000"/>
              <w:left w:val="single" w:sz="4" w:space="0" w:color="000000"/>
              <w:bottom w:val="single" w:sz="4" w:space="0" w:color="000000"/>
              <w:right w:val="single" w:sz="4" w:space="0" w:color="000000"/>
            </w:tcBorders>
          </w:tcPr>
          <w:p w14:paraId="3610D08B"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szCs w:val="24"/>
              </w:rPr>
              <w:t>G1.2</w:t>
            </w:r>
          </w:p>
        </w:tc>
        <w:tc>
          <w:tcPr>
            <w:tcW w:w="3827" w:type="dxa"/>
            <w:tcBorders>
              <w:top w:val="single" w:sz="4" w:space="0" w:color="000000"/>
              <w:left w:val="single" w:sz="4" w:space="0" w:color="000000"/>
              <w:bottom w:val="single" w:sz="4" w:space="0" w:color="000000"/>
              <w:right w:val="single" w:sz="4" w:space="0" w:color="000000"/>
            </w:tcBorders>
            <w:hideMark/>
          </w:tcPr>
          <w:p w14:paraId="3E1D44B4" w14:textId="77777777" w:rsidR="007A0F47" w:rsidRPr="002C4BC3" w:rsidRDefault="007A0F47" w:rsidP="006207D9">
            <w:pPr>
              <w:tabs>
                <w:tab w:val="left" w:pos="1085"/>
              </w:tabs>
              <w:spacing w:before="20" w:after="20" w:line="240" w:lineRule="auto"/>
              <w:ind w:firstLine="0"/>
              <w:jc w:val="both"/>
              <w:rPr>
                <w:rFonts w:eastAsia="Calibri"/>
                <w:szCs w:val="24"/>
                <w:lang w:val="vi-VN"/>
              </w:rPr>
            </w:pPr>
            <w:r w:rsidRPr="002C4BC3">
              <w:rPr>
                <w:rFonts w:eastAsia="Calibri"/>
                <w:szCs w:val="24"/>
                <w:lang w:val="vi-VN"/>
              </w:rPr>
              <w:t xml:space="preserve">- </w:t>
            </w:r>
            <w:r w:rsidRPr="002C4BC3">
              <w:rPr>
                <w:rFonts w:eastAsia="Calibri"/>
                <w:b/>
                <w:bCs/>
                <w:szCs w:val="24"/>
                <w:lang w:val="vi-VN"/>
              </w:rPr>
              <w:t>Giảng viên</w:t>
            </w:r>
            <w:r w:rsidRPr="002C4BC3">
              <w:rPr>
                <w:rFonts w:eastAsia="Calibri"/>
                <w:szCs w:val="24"/>
                <w:lang w:val="vi-VN"/>
              </w:rPr>
              <w:t>:</w:t>
            </w:r>
            <w:r w:rsidRPr="002C4BC3">
              <w:rPr>
                <w:rFonts w:eastAsia="Calibri"/>
                <w:szCs w:val="24"/>
              </w:rPr>
              <w:t xml:space="preserve"> </w:t>
            </w:r>
            <w:r w:rsidRPr="002C4BC3">
              <w:rPr>
                <w:rFonts w:eastAsia="Calibri"/>
                <w:szCs w:val="24"/>
                <w:lang w:val="vi-VN"/>
              </w:rPr>
              <w:t xml:space="preserve">Thuyết giảng; </w:t>
            </w:r>
            <w:r w:rsidRPr="002C4BC3">
              <w:rPr>
                <w:rFonts w:eastAsia="Calibri"/>
                <w:szCs w:val="24"/>
              </w:rPr>
              <w:t>đặt câu hỏi, kết luận…; giao bài về nhà</w:t>
            </w:r>
          </w:p>
          <w:p w14:paraId="03E18FED"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 xml:space="preserve">- </w:t>
            </w:r>
            <w:r w:rsidRPr="002C4BC3">
              <w:rPr>
                <w:rFonts w:eastAsia="Calibri"/>
                <w:b/>
                <w:bCs/>
                <w:szCs w:val="24"/>
                <w:lang w:val="vi-VN"/>
              </w:rPr>
              <w:t>Sinh viên</w:t>
            </w:r>
            <w:r w:rsidRPr="002C4BC3">
              <w:rPr>
                <w:rFonts w:eastAsia="Calibri"/>
                <w:szCs w:val="24"/>
                <w:lang w:val="vi-VN"/>
              </w:rPr>
              <w:t>:</w:t>
            </w:r>
          </w:p>
          <w:p w14:paraId="7F5B251A"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 Tham gia phát biểu  xây dựng bài học.</w:t>
            </w:r>
          </w:p>
          <w:p w14:paraId="66AB4483"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 Trình bày lại, trao đổi.</w:t>
            </w:r>
          </w:p>
          <w:p w14:paraId="53704F59" w14:textId="77777777" w:rsidR="007A0F47" w:rsidRPr="002C4BC3" w:rsidRDefault="007A0F47" w:rsidP="006207D9">
            <w:pPr>
              <w:spacing w:before="20" w:after="20" w:line="240" w:lineRule="auto"/>
              <w:ind w:firstLine="0"/>
              <w:jc w:val="both"/>
              <w:rPr>
                <w:rFonts w:eastAsia="Calibri"/>
                <w:b/>
                <w:bCs/>
                <w:szCs w:val="24"/>
                <w:lang w:val="vi-VN"/>
              </w:rPr>
            </w:pPr>
            <w:r w:rsidRPr="002C4BC3">
              <w:rPr>
                <w:rFonts w:eastAsia="Calibri"/>
                <w:b/>
                <w:bCs/>
                <w:szCs w:val="24"/>
                <w:lang w:val="vi-VN"/>
              </w:rPr>
              <w:t>* Về nhà:</w:t>
            </w:r>
          </w:p>
          <w:p w14:paraId="16A0E98B"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Sinh viên tự học theo nội dung giảng viên đã giao trên lớp.</w:t>
            </w:r>
          </w:p>
        </w:tc>
        <w:tc>
          <w:tcPr>
            <w:tcW w:w="971" w:type="dxa"/>
            <w:tcBorders>
              <w:top w:val="single" w:sz="4" w:space="0" w:color="000000"/>
              <w:left w:val="single" w:sz="4" w:space="0" w:color="000000"/>
              <w:bottom w:val="single" w:sz="4" w:space="0" w:color="000000"/>
              <w:right w:val="single" w:sz="4" w:space="0" w:color="000000"/>
            </w:tcBorders>
            <w:hideMark/>
          </w:tcPr>
          <w:p w14:paraId="362C35AA"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X2;Y</w:t>
            </w:r>
          </w:p>
        </w:tc>
      </w:tr>
      <w:tr w:rsidR="002C4BC3" w:rsidRPr="002C4BC3" w14:paraId="48D81DDA" w14:textId="77777777" w:rsidTr="00E211AA">
        <w:tc>
          <w:tcPr>
            <w:tcW w:w="3290" w:type="dxa"/>
            <w:tcBorders>
              <w:top w:val="single" w:sz="4" w:space="0" w:color="000000"/>
              <w:left w:val="single" w:sz="4" w:space="0" w:color="000000"/>
              <w:bottom w:val="single" w:sz="4" w:space="0" w:color="000000"/>
              <w:right w:val="single" w:sz="4" w:space="0" w:color="000000"/>
            </w:tcBorders>
          </w:tcPr>
          <w:p w14:paraId="5E66ACB1" w14:textId="77777777" w:rsidR="007A0F47" w:rsidRPr="002C4BC3" w:rsidRDefault="007A0F47" w:rsidP="006207D9">
            <w:pPr>
              <w:spacing w:before="20" w:after="20" w:line="240" w:lineRule="auto"/>
              <w:ind w:firstLine="0"/>
              <w:jc w:val="both"/>
              <w:rPr>
                <w:rFonts w:eastAsia="Calibri"/>
                <w:b/>
                <w:szCs w:val="24"/>
              </w:rPr>
            </w:pPr>
            <w:r w:rsidRPr="002C4BC3">
              <w:rPr>
                <w:rFonts w:eastAsia="Calibri"/>
                <w:b/>
                <w:szCs w:val="24"/>
              </w:rPr>
              <w:t>Chương 3: Chủ nghĩa duy vật lịch sử</w:t>
            </w:r>
          </w:p>
          <w:p w14:paraId="23FBFBFD"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3.1. Học thuyết hình thái kinh tế-xã hội</w:t>
            </w:r>
          </w:p>
          <w:p w14:paraId="14FECBCA"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3.2. Giai cấp và dân tộc</w:t>
            </w:r>
          </w:p>
          <w:p w14:paraId="0DDCC4AD"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3.3. Nhà nước và cách mạng xã hội</w:t>
            </w:r>
          </w:p>
          <w:p w14:paraId="6971CE7A"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3.4. Ý thức xã hội</w:t>
            </w:r>
          </w:p>
          <w:p w14:paraId="4E0B0FE9"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3.5. Triết học về con người</w:t>
            </w:r>
          </w:p>
          <w:p w14:paraId="196E4593" w14:textId="77777777" w:rsidR="007A0F47" w:rsidRPr="002C4BC3" w:rsidRDefault="007A0F47" w:rsidP="006207D9">
            <w:pPr>
              <w:spacing w:before="20" w:after="20" w:line="240" w:lineRule="auto"/>
              <w:ind w:firstLine="0"/>
              <w:jc w:val="both"/>
              <w:rPr>
                <w:rFonts w:eastAsia="Calibri"/>
                <w:szCs w:val="24"/>
              </w:rPr>
            </w:pPr>
          </w:p>
        </w:tc>
        <w:tc>
          <w:tcPr>
            <w:tcW w:w="567" w:type="dxa"/>
            <w:tcBorders>
              <w:top w:val="single" w:sz="4" w:space="0" w:color="000000"/>
              <w:left w:val="single" w:sz="4" w:space="0" w:color="000000"/>
              <w:bottom w:val="single" w:sz="4" w:space="0" w:color="000000"/>
              <w:right w:val="single" w:sz="4" w:space="0" w:color="000000"/>
            </w:tcBorders>
            <w:hideMark/>
          </w:tcPr>
          <w:p w14:paraId="366FC968" w14:textId="77777777" w:rsidR="007A0F47" w:rsidRPr="002C4BC3" w:rsidRDefault="007A0F47" w:rsidP="006207D9">
            <w:pPr>
              <w:spacing w:before="20" w:after="20" w:line="240" w:lineRule="auto"/>
              <w:ind w:firstLine="0"/>
              <w:jc w:val="center"/>
              <w:rPr>
                <w:rFonts w:eastAsia="Calibri"/>
                <w:bCs/>
                <w:szCs w:val="24"/>
              </w:rPr>
            </w:pPr>
            <w:r w:rsidRPr="002C4BC3">
              <w:rPr>
                <w:rFonts w:eastAsia="Calibri"/>
                <w:bCs/>
                <w:szCs w:val="24"/>
              </w:rPr>
              <w:t>14</w:t>
            </w:r>
          </w:p>
        </w:tc>
        <w:tc>
          <w:tcPr>
            <w:tcW w:w="992" w:type="dxa"/>
            <w:tcBorders>
              <w:top w:val="single" w:sz="4" w:space="0" w:color="000000"/>
              <w:left w:val="single" w:sz="4" w:space="0" w:color="000000"/>
              <w:bottom w:val="single" w:sz="4" w:space="0" w:color="000000"/>
              <w:right w:val="single" w:sz="4" w:space="0" w:color="000000"/>
            </w:tcBorders>
            <w:hideMark/>
          </w:tcPr>
          <w:p w14:paraId="798E6CAD" w14:textId="77777777" w:rsidR="007A0F47" w:rsidRPr="002C4BC3" w:rsidRDefault="007A0F47" w:rsidP="006207D9">
            <w:pPr>
              <w:spacing w:before="20" w:after="20" w:line="240" w:lineRule="auto"/>
              <w:ind w:firstLine="0"/>
              <w:jc w:val="center"/>
              <w:rPr>
                <w:rFonts w:eastAsia="Calibri"/>
                <w:szCs w:val="24"/>
                <w:lang w:val="vi-VN"/>
              </w:rPr>
            </w:pPr>
            <w:r w:rsidRPr="002C4BC3">
              <w:rPr>
                <w:rFonts w:eastAsia="Calibri"/>
                <w:szCs w:val="24"/>
              </w:rPr>
              <w:t>G1.3</w:t>
            </w:r>
          </w:p>
        </w:tc>
        <w:tc>
          <w:tcPr>
            <w:tcW w:w="3827" w:type="dxa"/>
            <w:tcBorders>
              <w:top w:val="single" w:sz="4" w:space="0" w:color="000000"/>
              <w:left w:val="single" w:sz="4" w:space="0" w:color="000000"/>
              <w:bottom w:val="single" w:sz="4" w:space="0" w:color="000000"/>
              <w:right w:val="single" w:sz="4" w:space="0" w:color="000000"/>
            </w:tcBorders>
            <w:hideMark/>
          </w:tcPr>
          <w:p w14:paraId="67EC1724" w14:textId="77777777" w:rsidR="007A0F47" w:rsidRPr="002C4BC3" w:rsidRDefault="007A0F47" w:rsidP="006207D9">
            <w:pPr>
              <w:tabs>
                <w:tab w:val="left" w:pos="1085"/>
              </w:tabs>
              <w:spacing w:before="20" w:after="20" w:line="240" w:lineRule="auto"/>
              <w:ind w:firstLine="0"/>
              <w:jc w:val="both"/>
              <w:rPr>
                <w:rFonts w:eastAsia="Calibri"/>
                <w:szCs w:val="24"/>
                <w:lang w:val="vi-VN"/>
              </w:rPr>
            </w:pPr>
            <w:r w:rsidRPr="002C4BC3">
              <w:rPr>
                <w:rFonts w:eastAsia="Calibri"/>
                <w:szCs w:val="24"/>
                <w:lang w:val="vi-VN"/>
              </w:rPr>
              <w:t>-</w:t>
            </w:r>
            <w:r w:rsidRPr="002C4BC3">
              <w:rPr>
                <w:rFonts w:eastAsia="Calibri"/>
                <w:szCs w:val="24"/>
              </w:rPr>
              <w:t xml:space="preserve"> </w:t>
            </w:r>
            <w:r w:rsidRPr="002C4BC3">
              <w:rPr>
                <w:rFonts w:eastAsia="Calibri"/>
                <w:b/>
                <w:bCs/>
                <w:szCs w:val="24"/>
                <w:lang w:val="vi-VN"/>
              </w:rPr>
              <w:t>Giảng viên</w:t>
            </w:r>
            <w:r w:rsidRPr="002C4BC3">
              <w:rPr>
                <w:rFonts w:eastAsia="Calibri"/>
                <w:szCs w:val="24"/>
                <w:lang w:val="vi-VN"/>
              </w:rPr>
              <w:t>:</w:t>
            </w:r>
            <w:r w:rsidRPr="002C4BC3">
              <w:rPr>
                <w:rFonts w:eastAsia="Calibri"/>
                <w:szCs w:val="24"/>
              </w:rPr>
              <w:t xml:space="preserve"> </w:t>
            </w:r>
            <w:r w:rsidRPr="002C4BC3">
              <w:rPr>
                <w:rFonts w:eastAsia="Calibri"/>
                <w:szCs w:val="24"/>
                <w:lang w:val="vi-VN"/>
              </w:rPr>
              <w:t xml:space="preserve">Thuyết giảng, đặt câu hỏi, kết luận…; giao bài về nhà </w:t>
            </w:r>
          </w:p>
          <w:p w14:paraId="6740A84D" w14:textId="77777777" w:rsidR="007A0F47" w:rsidRPr="002C4BC3" w:rsidRDefault="007A0F47" w:rsidP="006207D9">
            <w:pPr>
              <w:spacing w:before="20" w:after="20" w:line="240" w:lineRule="auto"/>
              <w:ind w:firstLine="0"/>
              <w:jc w:val="both"/>
              <w:rPr>
                <w:rFonts w:eastAsia="Calibri"/>
                <w:b/>
                <w:bCs/>
                <w:szCs w:val="24"/>
                <w:lang w:val="vi-VN"/>
              </w:rPr>
            </w:pPr>
            <w:r w:rsidRPr="002C4BC3">
              <w:rPr>
                <w:rFonts w:eastAsia="Calibri"/>
                <w:szCs w:val="24"/>
                <w:lang w:val="vi-VN"/>
              </w:rPr>
              <w:t xml:space="preserve">- </w:t>
            </w:r>
            <w:r w:rsidRPr="002C4BC3">
              <w:rPr>
                <w:rFonts w:eastAsia="Calibri"/>
                <w:b/>
                <w:bCs/>
                <w:szCs w:val="24"/>
                <w:lang w:val="vi-VN"/>
              </w:rPr>
              <w:t>Sinh viên:</w:t>
            </w:r>
          </w:p>
          <w:p w14:paraId="36858537"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 Tham gia phát biểu và xây dựng bài học.</w:t>
            </w:r>
          </w:p>
          <w:p w14:paraId="3B545065"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 Trình bày lại và trao đổi.</w:t>
            </w:r>
          </w:p>
          <w:p w14:paraId="2C9CFC1F" w14:textId="77777777" w:rsidR="007A0F47" w:rsidRPr="002C4BC3" w:rsidRDefault="007A0F47" w:rsidP="006207D9">
            <w:pPr>
              <w:spacing w:before="20" w:after="20" w:line="240" w:lineRule="auto"/>
              <w:ind w:firstLine="0"/>
              <w:jc w:val="both"/>
              <w:rPr>
                <w:rFonts w:eastAsia="Calibri"/>
                <w:b/>
                <w:bCs/>
                <w:szCs w:val="24"/>
                <w:lang w:val="vi-VN"/>
              </w:rPr>
            </w:pPr>
            <w:r w:rsidRPr="002C4BC3">
              <w:rPr>
                <w:rFonts w:eastAsia="Calibri"/>
                <w:b/>
                <w:bCs/>
                <w:szCs w:val="24"/>
                <w:lang w:val="vi-VN"/>
              </w:rPr>
              <w:t>* Về nhà:</w:t>
            </w:r>
          </w:p>
          <w:p w14:paraId="1D810B67" w14:textId="77777777" w:rsidR="007A0F47" w:rsidRPr="002C4BC3" w:rsidRDefault="007A0F47" w:rsidP="006207D9">
            <w:pPr>
              <w:spacing w:before="20" w:after="20" w:line="240" w:lineRule="auto"/>
              <w:ind w:firstLine="0"/>
              <w:jc w:val="both"/>
              <w:rPr>
                <w:rFonts w:eastAsia="Calibri"/>
                <w:b/>
                <w:szCs w:val="24"/>
                <w:lang w:val="vi-VN"/>
              </w:rPr>
            </w:pPr>
            <w:r w:rsidRPr="002C4BC3">
              <w:rPr>
                <w:rFonts w:eastAsia="Calibri"/>
                <w:szCs w:val="24"/>
                <w:lang w:val="vi-VN"/>
              </w:rPr>
              <w:t>Sinh viên tự học theo nội dung giảng viên đã giao trên lớp.</w:t>
            </w:r>
          </w:p>
        </w:tc>
        <w:tc>
          <w:tcPr>
            <w:tcW w:w="971" w:type="dxa"/>
            <w:tcBorders>
              <w:top w:val="single" w:sz="4" w:space="0" w:color="000000"/>
              <w:left w:val="single" w:sz="4" w:space="0" w:color="000000"/>
              <w:bottom w:val="single" w:sz="4" w:space="0" w:color="000000"/>
              <w:right w:val="single" w:sz="4" w:space="0" w:color="000000"/>
            </w:tcBorders>
            <w:hideMark/>
          </w:tcPr>
          <w:p w14:paraId="7A9F3599"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Y</w:t>
            </w:r>
          </w:p>
        </w:tc>
      </w:tr>
    </w:tbl>
    <w:p w14:paraId="25FE03FF" w14:textId="77777777" w:rsidR="007A0F47" w:rsidRPr="002C4BC3" w:rsidRDefault="007A0F47" w:rsidP="006207D9">
      <w:pPr>
        <w:spacing w:before="20" w:after="20" w:line="240" w:lineRule="auto"/>
        <w:ind w:firstLine="0"/>
        <w:jc w:val="both"/>
        <w:rPr>
          <w:rFonts w:eastAsia="Calibri"/>
          <w:b/>
          <w:i/>
          <w:szCs w:val="24"/>
        </w:rPr>
      </w:pPr>
      <w:r w:rsidRPr="002C4BC3">
        <w:rPr>
          <w:rFonts w:eastAsia="Calibri"/>
          <w:b/>
          <w:i/>
          <w:szCs w:val="24"/>
        </w:rPr>
        <w:t>Giảng dạy Xeminar</w:t>
      </w: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0"/>
        <w:gridCol w:w="567"/>
        <w:gridCol w:w="992"/>
        <w:gridCol w:w="3827"/>
        <w:gridCol w:w="992"/>
      </w:tblGrid>
      <w:tr w:rsidR="002C4BC3" w:rsidRPr="002C4BC3" w14:paraId="56DA226E" w14:textId="77777777" w:rsidTr="00E211AA">
        <w:trPr>
          <w:trHeight w:val="644"/>
          <w:tblHeader/>
        </w:trPr>
        <w:tc>
          <w:tcPr>
            <w:tcW w:w="3290" w:type="dxa"/>
            <w:tcBorders>
              <w:top w:val="single" w:sz="4" w:space="0" w:color="000000"/>
              <w:left w:val="single" w:sz="4" w:space="0" w:color="000000"/>
              <w:bottom w:val="single" w:sz="4" w:space="0" w:color="000000"/>
              <w:right w:val="single" w:sz="4" w:space="0" w:color="000000"/>
            </w:tcBorders>
            <w:vAlign w:val="center"/>
            <w:hideMark/>
          </w:tcPr>
          <w:p w14:paraId="1CEC1246"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lastRenderedPageBreak/>
              <w:t>NỘI DUNG XEMINAR</w:t>
            </w:r>
          </w:p>
        </w:tc>
        <w:tc>
          <w:tcPr>
            <w:tcW w:w="567" w:type="dxa"/>
            <w:tcBorders>
              <w:top w:val="single" w:sz="4" w:space="0" w:color="000000"/>
              <w:left w:val="single" w:sz="4" w:space="0" w:color="000000"/>
              <w:bottom w:val="single" w:sz="4" w:space="0" w:color="000000"/>
              <w:right w:val="single" w:sz="4" w:space="0" w:color="000000"/>
            </w:tcBorders>
            <w:hideMark/>
          </w:tcPr>
          <w:p w14:paraId="2785C998"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Số tiết</w:t>
            </w:r>
          </w:p>
        </w:tc>
        <w:tc>
          <w:tcPr>
            <w:tcW w:w="992" w:type="dxa"/>
            <w:tcBorders>
              <w:top w:val="single" w:sz="4" w:space="0" w:color="000000"/>
              <w:left w:val="single" w:sz="4" w:space="0" w:color="000000"/>
              <w:bottom w:val="single" w:sz="4" w:space="0" w:color="000000"/>
              <w:right w:val="single" w:sz="4" w:space="0" w:color="000000"/>
            </w:tcBorders>
            <w:hideMark/>
          </w:tcPr>
          <w:p w14:paraId="52938E9B" w14:textId="77777777" w:rsidR="007A0F47" w:rsidRPr="002C4BC3" w:rsidRDefault="007A0F47" w:rsidP="006207D9">
            <w:pPr>
              <w:spacing w:before="20" w:after="20" w:line="240" w:lineRule="auto"/>
              <w:ind w:left="-104" w:right="-141" w:firstLine="0"/>
              <w:jc w:val="center"/>
              <w:rPr>
                <w:rFonts w:eastAsia="Calibri"/>
                <w:b/>
                <w:szCs w:val="24"/>
              </w:rPr>
            </w:pPr>
            <w:r w:rsidRPr="002C4BC3">
              <w:rPr>
                <w:rFonts w:eastAsia="Calibri"/>
                <w:b/>
                <w:szCs w:val="24"/>
              </w:rPr>
              <w:t>CĐR học phần</w:t>
            </w: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01D2A79B" w14:textId="77777777" w:rsidR="007A0F47" w:rsidRPr="002C4BC3" w:rsidRDefault="007A0F47" w:rsidP="006207D9">
            <w:pPr>
              <w:spacing w:before="20" w:after="20" w:line="240" w:lineRule="auto"/>
              <w:ind w:firstLine="0"/>
              <w:jc w:val="center"/>
              <w:rPr>
                <w:rFonts w:eastAsia="Calibri"/>
                <w:b/>
                <w:szCs w:val="24"/>
              </w:rPr>
            </w:pPr>
            <w:r w:rsidRPr="002C4BC3">
              <w:rPr>
                <w:rFonts w:eastAsia="Calibri"/>
                <w:b/>
                <w:szCs w:val="24"/>
              </w:rPr>
              <w:t>Hoạt động dạy và học</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97489E1" w14:textId="77777777" w:rsidR="007A0F47" w:rsidRPr="002C4BC3" w:rsidRDefault="007A0F47" w:rsidP="006207D9">
            <w:pPr>
              <w:spacing w:before="20" w:after="20" w:line="240" w:lineRule="auto"/>
              <w:ind w:left="-105" w:right="-148" w:firstLine="0"/>
              <w:jc w:val="center"/>
              <w:rPr>
                <w:rFonts w:eastAsia="Calibri"/>
                <w:b/>
                <w:szCs w:val="24"/>
              </w:rPr>
            </w:pPr>
            <w:r w:rsidRPr="002C4BC3">
              <w:rPr>
                <w:rFonts w:eastAsia="Calibri"/>
                <w:b/>
                <w:szCs w:val="24"/>
              </w:rPr>
              <w:t>Bài</w:t>
            </w:r>
            <w:r w:rsidRPr="002C4BC3">
              <w:rPr>
                <w:rFonts w:eastAsia="Calibri"/>
                <w:b/>
                <w:szCs w:val="24"/>
                <w:lang w:val="vi-VN"/>
              </w:rPr>
              <w:t xml:space="preserve"> </w:t>
            </w:r>
            <w:r w:rsidRPr="002C4BC3">
              <w:rPr>
                <w:rFonts w:eastAsia="Calibri"/>
                <w:b/>
                <w:szCs w:val="24"/>
              </w:rPr>
              <w:t>đánh giá</w:t>
            </w:r>
          </w:p>
        </w:tc>
      </w:tr>
      <w:tr w:rsidR="002C4BC3" w:rsidRPr="002C4BC3" w14:paraId="7F9D337B" w14:textId="77777777" w:rsidTr="00E211AA">
        <w:tc>
          <w:tcPr>
            <w:tcW w:w="3290" w:type="dxa"/>
            <w:tcBorders>
              <w:top w:val="single" w:sz="4" w:space="0" w:color="000000"/>
              <w:left w:val="single" w:sz="4" w:space="0" w:color="000000"/>
              <w:bottom w:val="single" w:sz="4" w:space="0" w:color="000000"/>
              <w:right w:val="single" w:sz="4" w:space="0" w:color="000000"/>
            </w:tcBorders>
            <w:hideMark/>
          </w:tcPr>
          <w:p w14:paraId="0967AE72"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1. Quan điểm của chủ nghĩa duy vật biện chứng về vật chất, ý thức và mối liên hệ giữa chúng.</w:t>
            </w:r>
          </w:p>
        </w:tc>
        <w:tc>
          <w:tcPr>
            <w:tcW w:w="567" w:type="dxa"/>
            <w:tcBorders>
              <w:top w:val="single" w:sz="4" w:space="0" w:color="000000"/>
              <w:left w:val="single" w:sz="4" w:space="0" w:color="000000"/>
              <w:bottom w:val="single" w:sz="4" w:space="0" w:color="000000"/>
              <w:right w:val="single" w:sz="4" w:space="0" w:color="000000"/>
            </w:tcBorders>
            <w:hideMark/>
          </w:tcPr>
          <w:p w14:paraId="699C0375"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5</w:t>
            </w:r>
          </w:p>
        </w:tc>
        <w:tc>
          <w:tcPr>
            <w:tcW w:w="992" w:type="dxa"/>
            <w:tcBorders>
              <w:top w:val="single" w:sz="4" w:space="0" w:color="000000"/>
              <w:left w:val="single" w:sz="4" w:space="0" w:color="000000"/>
              <w:bottom w:val="single" w:sz="4" w:space="0" w:color="000000"/>
              <w:right w:val="single" w:sz="4" w:space="0" w:color="000000"/>
            </w:tcBorders>
            <w:hideMark/>
          </w:tcPr>
          <w:p w14:paraId="213D9A9D"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lang w:val="vi-VN"/>
              </w:rPr>
              <w:t>G</w:t>
            </w:r>
            <w:r w:rsidRPr="002C4BC3">
              <w:rPr>
                <w:rFonts w:eastAsia="Calibri"/>
                <w:szCs w:val="24"/>
              </w:rPr>
              <w:t>1.2</w:t>
            </w:r>
          </w:p>
          <w:p w14:paraId="53613D38"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G2.1</w:t>
            </w:r>
          </w:p>
          <w:p w14:paraId="5476726C" w14:textId="77777777" w:rsidR="007A0F47" w:rsidRPr="002C4BC3" w:rsidRDefault="007A0F47" w:rsidP="006207D9">
            <w:pPr>
              <w:spacing w:before="20" w:after="20" w:line="240" w:lineRule="auto"/>
              <w:ind w:firstLine="0"/>
              <w:jc w:val="center"/>
              <w:rPr>
                <w:rFonts w:eastAsia="Calibri"/>
                <w:szCs w:val="24"/>
              </w:rPr>
            </w:pPr>
          </w:p>
        </w:tc>
        <w:tc>
          <w:tcPr>
            <w:tcW w:w="3827" w:type="dxa"/>
            <w:tcBorders>
              <w:top w:val="single" w:sz="4" w:space="0" w:color="000000"/>
              <w:left w:val="single" w:sz="4" w:space="0" w:color="000000"/>
              <w:bottom w:val="single" w:sz="4" w:space="0" w:color="000000"/>
              <w:right w:val="single" w:sz="4" w:space="0" w:color="000000"/>
            </w:tcBorders>
            <w:hideMark/>
          </w:tcPr>
          <w:p w14:paraId="5F107458"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w:t>
            </w:r>
            <w:r w:rsidRPr="002C4BC3">
              <w:rPr>
                <w:rFonts w:eastAsia="Calibri"/>
                <w:szCs w:val="24"/>
              </w:rPr>
              <w:t xml:space="preserve"> </w:t>
            </w:r>
            <w:r w:rsidRPr="002C4BC3">
              <w:rPr>
                <w:rFonts w:eastAsia="Calibri"/>
                <w:b/>
                <w:bCs/>
                <w:szCs w:val="24"/>
                <w:lang w:val="vi-VN"/>
              </w:rPr>
              <w:t>Sinh viên</w:t>
            </w:r>
            <w:r w:rsidRPr="002C4BC3">
              <w:rPr>
                <w:rFonts w:eastAsia="Calibri"/>
                <w:szCs w:val="24"/>
                <w:lang w:val="vi-VN"/>
              </w:rPr>
              <w:t>: Thuyết trình chuyên đề 1 và tham gia thảo luận.</w:t>
            </w:r>
          </w:p>
          <w:p w14:paraId="154C4F61"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 xml:space="preserve">- </w:t>
            </w:r>
            <w:r w:rsidRPr="002C4BC3">
              <w:rPr>
                <w:rFonts w:eastAsia="Calibri"/>
                <w:b/>
                <w:bCs/>
                <w:szCs w:val="24"/>
                <w:lang w:val="vi-VN"/>
              </w:rPr>
              <w:t>Giảng viên</w:t>
            </w:r>
            <w:r w:rsidRPr="002C4BC3">
              <w:rPr>
                <w:rFonts w:eastAsia="Calibri"/>
                <w:szCs w:val="24"/>
                <w:lang w:val="vi-VN"/>
              </w:rPr>
              <w:t>: Nhận xét, đánh giá những nội dung của buổi thuyết trình.</w:t>
            </w:r>
          </w:p>
          <w:p w14:paraId="2B8DF5EF" w14:textId="77777777" w:rsidR="007A0F47" w:rsidRPr="002C4BC3" w:rsidRDefault="007A0F47" w:rsidP="006207D9">
            <w:pPr>
              <w:tabs>
                <w:tab w:val="left" w:pos="1782"/>
              </w:tabs>
              <w:spacing w:before="20" w:after="20" w:line="240" w:lineRule="auto"/>
              <w:ind w:firstLine="0"/>
              <w:jc w:val="both"/>
              <w:rPr>
                <w:rFonts w:eastAsia="Calibri"/>
                <w:szCs w:val="24"/>
                <w:lang w:val="vi-VN"/>
              </w:rPr>
            </w:pPr>
            <w:r w:rsidRPr="002C4BC3">
              <w:rPr>
                <w:rFonts w:eastAsia="Calibri"/>
                <w:b/>
                <w:bCs/>
                <w:szCs w:val="24"/>
              </w:rPr>
              <w:t xml:space="preserve">* </w:t>
            </w:r>
            <w:r w:rsidRPr="002C4BC3">
              <w:rPr>
                <w:rFonts w:eastAsia="Calibri"/>
                <w:b/>
                <w:bCs/>
                <w:szCs w:val="24"/>
                <w:lang w:val="vi-VN"/>
              </w:rPr>
              <w:t>Về nhà</w:t>
            </w:r>
            <w:r w:rsidRPr="002C4BC3">
              <w:rPr>
                <w:rFonts w:eastAsia="Calibri"/>
                <w:szCs w:val="24"/>
                <w:lang w:val="vi-VN"/>
              </w:rPr>
              <w:t>: Sinh viên chuẩn bị chuyên đề 2.</w:t>
            </w:r>
          </w:p>
        </w:tc>
        <w:tc>
          <w:tcPr>
            <w:tcW w:w="992" w:type="dxa"/>
            <w:tcBorders>
              <w:top w:val="single" w:sz="4" w:space="0" w:color="000000"/>
              <w:left w:val="single" w:sz="4" w:space="0" w:color="000000"/>
              <w:bottom w:val="single" w:sz="4" w:space="0" w:color="000000"/>
              <w:right w:val="single" w:sz="4" w:space="0" w:color="000000"/>
            </w:tcBorders>
            <w:hideMark/>
          </w:tcPr>
          <w:p w14:paraId="0020A66C" w14:textId="77777777" w:rsidR="007A0F47" w:rsidRPr="002C4BC3" w:rsidRDefault="007A0F47" w:rsidP="006207D9">
            <w:pPr>
              <w:spacing w:before="20" w:after="20" w:line="240" w:lineRule="auto"/>
              <w:ind w:firstLine="0"/>
              <w:jc w:val="center"/>
              <w:rPr>
                <w:rFonts w:eastAsia="Calibri"/>
                <w:szCs w:val="24"/>
                <w:lang w:val="vi-VN"/>
              </w:rPr>
            </w:pPr>
            <w:r w:rsidRPr="002C4BC3">
              <w:rPr>
                <w:rFonts w:eastAsia="Calibri"/>
                <w:szCs w:val="24"/>
              </w:rPr>
              <w:t>X3</w:t>
            </w:r>
          </w:p>
        </w:tc>
      </w:tr>
      <w:tr w:rsidR="002C4BC3" w:rsidRPr="002C4BC3" w14:paraId="663B9F57" w14:textId="77777777" w:rsidTr="00E211AA">
        <w:tc>
          <w:tcPr>
            <w:tcW w:w="3290" w:type="dxa"/>
            <w:tcBorders>
              <w:top w:val="single" w:sz="4" w:space="0" w:color="000000"/>
              <w:left w:val="single" w:sz="4" w:space="0" w:color="000000"/>
              <w:bottom w:val="single" w:sz="4" w:space="0" w:color="000000"/>
              <w:right w:val="single" w:sz="4" w:space="0" w:color="000000"/>
            </w:tcBorders>
            <w:hideMark/>
          </w:tcPr>
          <w:p w14:paraId="4CCCE301"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2. Nội dung và ý nghĩa phương pháp luận của các nguyên lý, các quy luật và các cặp phạm trù cơ bản của phép biện chứng duy vật.</w:t>
            </w:r>
          </w:p>
          <w:p w14:paraId="6B2D8630" w14:textId="77777777" w:rsidR="007A0F47" w:rsidRPr="002C4BC3" w:rsidRDefault="007A0F47" w:rsidP="006207D9">
            <w:pPr>
              <w:spacing w:before="20" w:after="20" w:line="240" w:lineRule="auto"/>
              <w:ind w:firstLine="0"/>
              <w:jc w:val="both"/>
              <w:rPr>
                <w:rFonts w:eastAsia="Calibri"/>
                <w:szCs w:val="24"/>
              </w:rPr>
            </w:pPr>
            <w:r w:rsidRPr="002C4BC3">
              <w:rPr>
                <w:rFonts w:eastAsia="Calibri"/>
                <w:szCs w:val="24"/>
              </w:rPr>
              <w:t>Bản chất của nhận thức và vai trò của thực tiễn đối với nhận thức</w:t>
            </w:r>
          </w:p>
        </w:tc>
        <w:tc>
          <w:tcPr>
            <w:tcW w:w="567" w:type="dxa"/>
            <w:tcBorders>
              <w:top w:val="single" w:sz="4" w:space="0" w:color="000000"/>
              <w:left w:val="single" w:sz="4" w:space="0" w:color="000000"/>
              <w:bottom w:val="single" w:sz="4" w:space="0" w:color="000000"/>
              <w:right w:val="single" w:sz="4" w:space="0" w:color="000000"/>
            </w:tcBorders>
            <w:hideMark/>
          </w:tcPr>
          <w:p w14:paraId="4C81BDB2"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7</w:t>
            </w:r>
          </w:p>
        </w:tc>
        <w:tc>
          <w:tcPr>
            <w:tcW w:w="992" w:type="dxa"/>
            <w:tcBorders>
              <w:top w:val="single" w:sz="4" w:space="0" w:color="000000"/>
              <w:left w:val="single" w:sz="4" w:space="0" w:color="000000"/>
              <w:bottom w:val="single" w:sz="4" w:space="0" w:color="000000"/>
              <w:right w:val="single" w:sz="4" w:space="0" w:color="000000"/>
            </w:tcBorders>
          </w:tcPr>
          <w:p w14:paraId="285742FC" w14:textId="77777777" w:rsidR="007A0F47" w:rsidRPr="002C4BC3" w:rsidRDefault="007A0F47" w:rsidP="006207D9">
            <w:pPr>
              <w:spacing w:before="20" w:after="20" w:line="240" w:lineRule="auto"/>
              <w:ind w:firstLine="0"/>
              <w:jc w:val="center"/>
              <w:rPr>
                <w:rFonts w:eastAsia="Calibri"/>
                <w:szCs w:val="24"/>
                <w:lang w:val="vi-VN"/>
              </w:rPr>
            </w:pPr>
            <w:r w:rsidRPr="002C4BC3">
              <w:rPr>
                <w:rFonts w:eastAsia="Calibri"/>
                <w:szCs w:val="24"/>
                <w:lang w:val="vi-VN"/>
              </w:rPr>
              <w:t>G</w:t>
            </w:r>
            <w:r w:rsidRPr="002C4BC3">
              <w:rPr>
                <w:rFonts w:eastAsia="Calibri"/>
                <w:szCs w:val="24"/>
              </w:rPr>
              <w:t>1</w:t>
            </w:r>
            <w:r w:rsidRPr="002C4BC3">
              <w:rPr>
                <w:rFonts w:eastAsia="Calibri"/>
                <w:szCs w:val="24"/>
                <w:lang w:val="vi-VN"/>
              </w:rPr>
              <w:t>.2;</w:t>
            </w:r>
          </w:p>
          <w:p w14:paraId="36B197E9"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G2.1,</w:t>
            </w:r>
          </w:p>
          <w:p w14:paraId="561DA1BB" w14:textId="77777777" w:rsidR="007A0F47" w:rsidRPr="002C4BC3" w:rsidRDefault="007A0F47" w:rsidP="006207D9">
            <w:pPr>
              <w:spacing w:before="20" w:after="20" w:line="240" w:lineRule="auto"/>
              <w:ind w:firstLine="0"/>
              <w:jc w:val="center"/>
              <w:rPr>
                <w:rFonts w:eastAsia="Calibri"/>
                <w:szCs w:val="24"/>
              </w:rPr>
            </w:pPr>
          </w:p>
          <w:p w14:paraId="49D265D7" w14:textId="77777777" w:rsidR="007A0F47" w:rsidRPr="002C4BC3" w:rsidRDefault="007A0F47" w:rsidP="006207D9">
            <w:pPr>
              <w:spacing w:before="20" w:after="20" w:line="240" w:lineRule="auto"/>
              <w:ind w:firstLine="0"/>
              <w:jc w:val="center"/>
              <w:rPr>
                <w:rFonts w:eastAsia="Calibri"/>
                <w:szCs w:val="24"/>
              </w:rPr>
            </w:pPr>
          </w:p>
          <w:p w14:paraId="2799B9F4" w14:textId="77777777" w:rsidR="007A0F47" w:rsidRPr="002C4BC3" w:rsidRDefault="007A0F47" w:rsidP="006207D9">
            <w:pPr>
              <w:spacing w:before="20" w:after="20" w:line="240" w:lineRule="auto"/>
              <w:ind w:firstLine="0"/>
              <w:jc w:val="center"/>
              <w:rPr>
                <w:rFonts w:eastAsia="Calibri"/>
                <w:szCs w:val="24"/>
                <w:lang w:val="vi-VN"/>
              </w:rPr>
            </w:pPr>
          </w:p>
        </w:tc>
        <w:tc>
          <w:tcPr>
            <w:tcW w:w="3827" w:type="dxa"/>
            <w:tcBorders>
              <w:top w:val="single" w:sz="4" w:space="0" w:color="000000"/>
              <w:left w:val="single" w:sz="4" w:space="0" w:color="000000"/>
              <w:bottom w:val="single" w:sz="4" w:space="0" w:color="000000"/>
              <w:right w:val="single" w:sz="4" w:space="0" w:color="000000"/>
            </w:tcBorders>
            <w:hideMark/>
          </w:tcPr>
          <w:p w14:paraId="4F7F9F1B"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w:t>
            </w:r>
            <w:r w:rsidRPr="002C4BC3">
              <w:rPr>
                <w:rFonts w:eastAsia="Calibri"/>
                <w:szCs w:val="24"/>
              </w:rPr>
              <w:t xml:space="preserve"> </w:t>
            </w:r>
            <w:r w:rsidRPr="002C4BC3">
              <w:rPr>
                <w:rFonts w:eastAsia="Calibri"/>
                <w:b/>
                <w:bCs/>
                <w:szCs w:val="24"/>
                <w:lang w:val="vi-VN"/>
              </w:rPr>
              <w:t>Sinh viên</w:t>
            </w:r>
            <w:r w:rsidRPr="002C4BC3">
              <w:rPr>
                <w:rFonts w:eastAsia="Calibri"/>
                <w:szCs w:val="24"/>
                <w:lang w:val="vi-VN"/>
              </w:rPr>
              <w:t>: Thuyết trình chuyên đề 2 và tham gia thảo luận.</w:t>
            </w:r>
          </w:p>
          <w:p w14:paraId="6E07A400"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szCs w:val="24"/>
                <w:lang w:val="vi-VN"/>
              </w:rPr>
              <w:t xml:space="preserve">- </w:t>
            </w:r>
            <w:r w:rsidRPr="002C4BC3">
              <w:rPr>
                <w:rFonts w:eastAsia="Calibri"/>
                <w:b/>
                <w:bCs/>
                <w:szCs w:val="24"/>
                <w:lang w:val="vi-VN"/>
              </w:rPr>
              <w:t>Giảng viên</w:t>
            </w:r>
            <w:r w:rsidRPr="002C4BC3">
              <w:rPr>
                <w:rFonts w:eastAsia="Calibri"/>
                <w:szCs w:val="24"/>
                <w:lang w:val="vi-VN"/>
              </w:rPr>
              <w:t>: Nhận xét,</w:t>
            </w:r>
            <w:r w:rsidRPr="002C4BC3">
              <w:rPr>
                <w:rFonts w:eastAsia="Calibri"/>
                <w:szCs w:val="24"/>
              </w:rPr>
              <w:t xml:space="preserve"> </w:t>
            </w:r>
            <w:r w:rsidRPr="002C4BC3">
              <w:rPr>
                <w:rFonts w:eastAsia="Calibri"/>
                <w:szCs w:val="24"/>
                <w:lang w:val="vi-VN"/>
              </w:rPr>
              <w:t>đánh giá những nội dung của buổi thuyết trình.</w:t>
            </w:r>
          </w:p>
          <w:p w14:paraId="362B81FF"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b/>
                <w:bCs/>
                <w:szCs w:val="24"/>
              </w:rPr>
              <w:t xml:space="preserve">* </w:t>
            </w:r>
            <w:r w:rsidRPr="002C4BC3">
              <w:rPr>
                <w:rFonts w:eastAsia="Calibri"/>
                <w:b/>
                <w:bCs/>
                <w:szCs w:val="24"/>
                <w:lang w:val="vi-VN"/>
              </w:rPr>
              <w:t>Về nhà</w:t>
            </w:r>
            <w:r w:rsidRPr="002C4BC3">
              <w:rPr>
                <w:rFonts w:eastAsia="Calibri"/>
                <w:szCs w:val="24"/>
                <w:lang w:val="vi-VN"/>
              </w:rPr>
              <w:t>: Sinh viên chuẩn bị chuyên đề 3.</w:t>
            </w:r>
          </w:p>
        </w:tc>
        <w:tc>
          <w:tcPr>
            <w:tcW w:w="992" w:type="dxa"/>
            <w:tcBorders>
              <w:top w:val="single" w:sz="4" w:space="0" w:color="000000"/>
              <w:left w:val="single" w:sz="4" w:space="0" w:color="000000"/>
              <w:bottom w:val="single" w:sz="4" w:space="0" w:color="000000"/>
              <w:right w:val="single" w:sz="4" w:space="0" w:color="000000"/>
            </w:tcBorders>
            <w:hideMark/>
          </w:tcPr>
          <w:p w14:paraId="3E26DFFD" w14:textId="77777777" w:rsidR="007A0F47" w:rsidRPr="002C4BC3" w:rsidRDefault="007A0F47" w:rsidP="006207D9">
            <w:pPr>
              <w:spacing w:before="20" w:after="20" w:line="240" w:lineRule="auto"/>
              <w:ind w:firstLine="0"/>
              <w:jc w:val="center"/>
              <w:rPr>
                <w:rFonts w:eastAsia="Calibri"/>
                <w:szCs w:val="24"/>
                <w:lang w:val="vi-VN"/>
              </w:rPr>
            </w:pPr>
            <w:r w:rsidRPr="002C4BC3">
              <w:rPr>
                <w:rFonts w:eastAsia="Calibri"/>
                <w:szCs w:val="24"/>
              </w:rPr>
              <w:t>X3</w:t>
            </w:r>
          </w:p>
          <w:p w14:paraId="746BCA45" w14:textId="77777777" w:rsidR="007A0F47" w:rsidRPr="002C4BC3" w:rsidRDefault="007A0F47" w:rsidP="006207D9">
            <w:pPr>
              <w:spacing w:before="20" w:after="20" w:line="240" w:lineRule="auto"/>
              <w:ind w:firstLine="0"/>
              <w:jc w:val="center"/>
              <w:rPr>
                <w:rFonts w:eastAsia="Calibri"/>
                <w:szCs w:val="24"/>
              </w:rPr>
            </w:pPr>
          </w:p>
        </w:tc>
      </w:tr>
      <w:tr w:rsidR="002C4BC3" w:rsidRPr="002C4BC3" w14:paraId="3C0674D5" w14:textId="77777777" w:rsidTr="00E211AA">
        <w:tc>
          <w:tcPr>
            <w:tcW w:w="3290" w:type="dxa"/>
            <w:tcBorders>
              <w:top w:val="single" w:sz="4" w:space="0" w:color="000000"/>
              <w:left w:val="single" w:sz="4" w:space="0" w:color="000000"/>
              <w:bottom w:val="single" w:sz="4" w:space="0" w:color="000000"/>
              <w:right w:val="single" w:sz="4" w:space="0" w:color="000000"/>
            </w:tcBorders>
            <w:hideMark/>
          </w:tcPr>
          <w:p w14:paraId="185CCA90" w14:textId="06B64E61" w:rsidR="007A0F47" w:rsidRPr="002C4BC3" w:rsidRDefault="007A0F47" w:rsidP="006207D9">
            <w:pPr>
              <w:spacing w:before="20" w:after="20" w:line="240" w:lineRule="auto"/>
              <w:ind w:firstLine="0"/>
              <w:jc w:val="both"/>
              <w:rPr>
                <w:rFonts w:eastAsia="Calibri"/>
                <w:szCs w:val="24"/>
              </w:rPr>
            </w:pPr>
            <w:r w:rsidRPr="002C4BC3">
              <w:rPr>
                <w:rFonts w:eastAsia="Calibri"/>
                <w:szCs w:val="24"/>
              </w:rPr>
              <w:t>3. Nội dung và liên hệ thực tiễn các quy luật</w:t>
            </w:r>
            <w:r w:rsidRPr="002C4BC3">
              <w:rPr>
                <w:rFonts w:eastAsia="Calibri"/>
                <w:b/>
                <w:szCs w:val="24"/>
              </w:rPr>
              <w:t>:</w:t>
            </w:r>
            <w:r w:rsidRPr="002C4BC3">
              <w:rPr>
                <w:rFonts w:eastAsia="Calibri"/>
                <w:b/>
                <w:bCs/>
                <w:szCs w:val="24"/>
              </w:rPr>
              <w:t xml:space="preserve"> </w:t>
            </w:r>
            <w:r w:rsidRPr="002C4BC3">
              <w:rPr>
                <w:rFonts w:eastAsia="Calibri"/>
                <w:bCs/>
                <w:szCs w:val="24"/>
              </w:rPr>
              <w:t>Quy luật quan hệ sản xuất phù hợp với trình độ phát triển của lực lượng sản xuất</w:t>
            </w:r>
            <w:r w:rsidRPr="002C4BC3">
              <w:rPr>
                <w:rFonts w:eastAsia="Calibri"/>
                <w:szCs w:val="24"/>
              </w:rPr>
              <w:t xml:space="preserve">; </w:t>
            </w:r>
            <w:r w:rsidRPr="002C4BC3">
              <w:rPr>
                <w:rFonts w:eastAsia="Calibri"/>
                <w:bCs/>
                <w:szCs w:val="24"/>
              </w:rPr>
              <w:t>Quan hệ biện chứng giữa cơ sở hạ tầng và kiến trúc thượng tầng</w:t>
            </w:r>
            <w:r w:rsidRPr="002C4BC3">
              <w:rPr>
                <w:rFonts w:eastAsia="Calibri"/>
                <w:szCs w:val="24"/>
              </w:rPr>
              <w:t>; Nhà nước và cách</w:t>
            </w:r>
            <w:r w:rsidR="00E211AA" w:rsidRPr="002C4BC3">
              <w:rPr>
                <w:rFonts w:eastAsia="Calibri"/>
                <w:szCs w:val="24"/>
              </w:rPr>
              <w:t xml:space="preserve"> </w:t>
            </w:r>
            <w:r w:rsidRPr="002C4BC3">
              <w:rPr>
                <w:rFonts w:eastAsia="Calibri"/>
                <w:szCs w:val="24"/>
              </w:rPr>
              <w:t xml:space="preserve">mạng xã hội; </w:t>
            </w:r>
            <w:r w:rsidRPr="002C4BC3">
              <w:rPr>
                <w:rFonts w:eastAsia="Calibri"/>
                <w:bCs/>
                <w:szCs w:val="24"/>
              </w:rPr>
              <w:t>Vai trò của quần chúng nhân dân trong lịch sử</w:t>
            </w:r>
          </w:p>
        </w:tc>
        <w:tc>
          <w:tcPr>
            <w:tcW w:w="567" w:type="dxa"/>
            <w:tcBorders>
              <w:top w:val="single" w:sz="4" w:space="0" w:color="000000"/>
              <w:left w:val="single" w:sz="4" w:space="0" w:color="000000"/>
              <w:bottom w:val="single" w:sz="4" w:space="0" w:color="000000"/>
              <w:right w:val="single" w:sz="4" w:space="0" w:color="000000"/>
            </w:tcBorders>
            <w:hideMark/>
          </w:tcPr>
          <w:p w14:paraId="3AD3B6C0" w14:textId="77777777" w:rsidR="007A0F47" w:rsidRPr="002C4BC3" w:rsidRDefault="007A0F47" w:rsidP="006207D9">
            <w:pPr>
              <w:spacing w:before="20" w:after="20" w:line="240" w:lineRule="auto"/>
              <w:ind w:firstLine="0"/>
              <w:jc w:val="center"/>
              <w:rPr>
                <w:rFonts w:eastAsia="Calibri"/>
                <w:szCs w:val="24"/>
              </w:rPr>
            </w:pPr>
            <w:r w:rsidRPr="002C4BC3">
              <w:rPr>
                <w:rFonts w:eastAsia="Calibri"/>
                <w:szCs w:val="24"/>
              </w:rPr>
              <w:t>8</w:t>
            </w:r>
          </w:p>
        </w:tc>
        <w:tc>
          <w:tcPr>
            <w:tcW w:w="992" w:type="dxa"/>
            <w:tcBorders>
              <w:top w:val="single" w:sz="4" w:space="0" w:color="000000"/>
              <w:left w:val="single" w:sz="4" w:space="0" w:color="000000"/>
              <w:bottom w:val="single" w:sz="4" w:space="0" w:color="000000"/>
              <w:right w:val="single" w:sz="4" w:space="0" w:color="000000"/>
            </w:tcBorders>
          </w:tcPr>
          <w:p w14:paraId="6716C5AE" w14:textId="77777777" w:rsidR="007A0F47" w:rsidRPr="002C4BC3" w:rsidRDefault="007A0F47" w:rsidP="006207D9">
            <w:pPr>
              <w:spacing w:before="20" w:after="20" w:line="240" w:lineRule="auto"/>
              <w:ind w:firstLine="0"/>
              <w:jc w:val="center"/>
              <w:rPr>
                <w:rFonts w:eastAsia="Calibri"/>
                <w:szCs w:val="24"/>
                <w:lang w:val="vi-VN"/>
              </w:rPr>
            </w:pPr>
            <w:r w:rsidRPr="002C4BC3">
              <w:rPr>
                <w:rFonts w:eastAsia="Calibri"/>
                <w:szCs w:val="24"/>
                <w:lang w:val="vi-VN"/>
              </w:rPr>
              <w:t>G</w:t>
            </w:r>
            <w:r w:rsidRPr="002C4BC3">
              <w:rPr>
                <w:rFonts w:eastAsia="Calibri"/>
                <w:szCs w:val="24"/>
              </w:rPr>
              <w:t>1.3</w:t>
            </w:r>
            <w:r w:rsidRPr="002C4BC3">
              <w:rPr>
                <w:rFonts w:eastAsia="Calibri"/>
                <w:szCs w:val="24"/>
                <w:lang w:val="vi-VN"/>
              </w:rPr>
              <w:t>;</w:t>
            </w:r>
          </w:p>
          <w:p w14:paraId="6FAA8D8F" w14:textId="77777777" w:rsidR="007A0F47" w:rsidRPr="002C4BC3" w:rsidRDefault="007A0F47" w:rsidP="006207D9">
            <w:pPr>
              <w:spacing w:before="20" w:after="20" w:line="240" w:lineRule="auto"/>
              <w:ind w:firstLine="0"/>
              <w:jc w:val="center"/>
              <w:rPr>
                <w:rFonts w:eastAsia="Calibri"/>
                <w:szCs w:val="24"/>
                <w:lang w:val="vi-VN"/>
              </w:rPr>
            </w:pPr>
            <w:r w:rsidRPr="002C4BC3">
              <w:rPr>
                <w:rFonts w:eastAsia="Calibri"/>
                <w:szCs w:val="24"/>
                <w:lang w:val="vi-VN"/>
              </w:rPr>
              <w:t>G</w:t>
            </w:r>
            <w:r w:rsidRPr="002C4BC3">
              <w:rPr>
                <w:rFonts w:eastAsia="Calibri"/>
                <w:szCs w:val="24"/>
              </w:rPr>
              <w:t>2.2</w:t>
            </w:r>
            <w:r w:rsidRPr="002C4BC3">
              <w:rPr>
                <w:rFonts w:eastAsia="Calibri"/>
                <w:szCs w:val="24"/>
                <w:lang w:val="vi-VN"/>
              </w:rPr>
              <w:t>;</w:t>
            </w:r>
          </w:p>
          <w:p w14:paraId="7D058F9F" w14:textId="77777777" w:rsidR="007A0F47" w:rsidRPr="002C4BC3" w:rsidRDefault="007A0F47" w:rsidP="006207D9">
            <w:pPr>
              <w:spacing w:before="20" w:after="20" w:line="240" w:lineRule="auto"/>
              <w:ind w:firstLine="0"/>
              <w:jc w:val="center"/>
              <w:rPr>
                <w:rFonts w:eastAsia="Calibri"/>
                <w:szCs w:val="24"/>
              </w:rPr>
            </w:pPr>
          </w:p>
          <w:p w14:paraId="5963BD86" w14:textId="77777777" w:rsidR="007A0F47" w:rsidRPr="002C4BC3" w:rsidRDefault="007A0F47" w:rsidP="006207D9">
            <w:pPr>
              <w:spacing w:before="20" w:after="20" w:line="240" w:lineRule="auto"/>
              <w:ind w:firstLine="0"/>
              <w:jc w:val="center"/>
              <w:rPr>
                <w:rFonts w:eastAsia="Calibri"/>
                <w:szCs w:val="24"/>
              </w:rPr>
            </w:pPr>
          </w:p>
        </w:tc>
        <w:tc>
          <w:tcPr>
            <w:tcW w:w="3827" w:type="dxa"/>
            <w:tcBorders>
              <w:top w:val="single" w:sz="4" w:space="0" w:color="000000"/>
              <w:left w:val="single" w:sz="4" w:space="0" w:color="000000"/>
              <w:bottom w:val="single" w:sz="4" w:space="0" w:color="000000"/>
              <w:right w:val="single" w:sz="4" w:space="0" w:color="000000"/>
            </w:tcBorders>
          </w:tcPr>
          <w:p w14:paraId="626A93C5"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b/>
                <w:bCs/>
                <w:szCs w:val="24"/>
                <w:lang w:val="vi-VN"/>
              </w:rPr>
              <w:t>-</w:t>
            </w:r>
            <w:r w:rsidRPr="002C4BC3">
              <w:rPr>
                <w:rFonts w:eastAsia="Calibri"/>
                <w:b/>
                <w:bCs/>
                <w:szCs w:val="24"/>
              </w:rPr>
              <w:t xml:space="preserve"> </w:t>
            </w:r>
            <w:r w:rsidRPr="002C4BC3">
              <w:rPr>
                <w:rFonts w:eastAsia="Calibri"/>
                <w:b/>
                <w:bCs/>
                <w:szCs w:val="24"/>
                <w:lang w:val="vi-VN"/>
              </w:rPr>
              <w:t>Sinh viên:</w:t>
            </w:r>
            <w:r w:rsidRPr="002C4BC3">
              <w:rPr>
                <w:rFonts w:eastAsia="Calibri"/>
                <w:szCs w:val="24"/>
                <w:lang w:val="vi-VN"/>
              </w:rPr>
              <w:t xml:space="preserve"> Thuyết trình chuyên đề 3 và tham gia thảo luận.</w:t>
            </w:r>
          </w:p>
          <w:p w14:paraId="2DB3E175" w14:textId="77777777" w:rsidR="007A0F47" w:rsidRPr="002C4BC3" w:rsidRDefault="007A0F47" w:rsidP="006207D9">
            <w:pPr>
              <w:spacing w:before="20" w:after="20" w:line="240" w:lineRule="auto"/>
              <w:ind w:firstLine="0"/>
              <w:jc w:val="both"/>
              <w:rPr>
                <w:rFonts w:eastAsia="Calibri"/>
                <w:szCs w:val="24"/>
                <w:lang w:val="vi-VN"/>
              </w:rPr>
            </w:pPr>
            <w:r w:rsidRPr="002C4BC3">
              <w:rPr>
                <w:rFonts w:eastAsia="Calibri"/>
                <w:b/>
                <w:bCs/>
                <w:szCs w:val="24"/>
                <w:lang w:val="vi-VN"/>
              </w:rPr>
              <w:t>- Giảng viên</w:t>
            </w:r>
            <w:r w:rsidRPr="002C4BC3">
              <w:rPr>
                <w:rFonts w:eastAsia="Calibri"/>
                <w:szCs w:val="24"/>
                <w:lang w:val="vi-VN"/>
              </w:rPr>
              <w:t>: Nhận xét,</w:t>
            </w:r>
            <w:r w:rsidRPr="002C4BC3">
              <w:rPr>
                <w:rFonts w:eastAsia="Calibri"/>
                <w:szCs w:val="24"/>
              </w:rPr>
              <w:t xml:space="preserve"> </w:t>
            </w:r>
            <w:r w:rsidRPr="002C4BC3">
              <w:rPr>
                <w:rFonts w:eastAsia="Calibri"/>
                <w:szCs w:val="24"/>
                <w:lang w:val="vi-VN"/>
              </w:rPr>
              <w:t>đánh giá những nội dung của buổi thuyết trình.</w:t>
            </w:r>
          </w:p>
          <w:p w14:paraId="68DD06C4" w14:textId="77777777" w:rsidR="007A0F47" w:rsidRPr="002C4BC3" w:rsidRDefault="007A0F47" w:rsidP="006207D9">
            <w:pPr>
              <w:spacing w:before="20" w:after="20" w:line="240" w:lineRule="auto"/>
              <w:ind w:firstLine="0"/>
              <w:jc w:val="both"/>
              <w:rPr>
                <w:rFonts w:eastAsia="Calibri"/>
                <w:szCs w:val="24"/>
                <w:lang w:val="vi-VN"/>
              </w:rPr>
            </w:pPr>
          </w:p>
        </w:tc>
        <w:tc>
          <w:tcPr>
            <w:tcW w:w="992" w:type="dxa"/>
            <w:tcBorders>
              <w:top w:val="single" w:sz="4" w:space="0" w:color="000000"/>
              <w:left w:val="single" w:sz="4" w:space="0" w:color="000000"/>
              <w:bottom w:val="single" w:sz="4" w:space="0" w:color="000000"/>
              <w:right w:val="single" w:sz="4" w:space="0" w:color="000000"/>
            </w:tcBorders>
            <w:hideMark/>
          </w:tcPr>
          <w:p w14:paraId="02596F10" w14:textId="77777777" w:rsidR="007A0F47" w:rsidRPr="002C4BC3" w:rsidRDefault="007A0F47" w:rsidP="006207D9">
            <w:pPr>
              <w:spacing w:before="20" w:after="20" w:line="240" w:lineRule="auto"/>
              <w:ind w:firstLine="0"/>
              <w:jc w:val="center"/>
              <w:rPr>
                <w:rFonts w:eastAsia="Calibri"/>
                <w:szCs w:val="24"/>
                <w:lang w:val="vi-VN"/>
              </w:rPr>
            </w:pPr>
            <w:r w:rsidRPr="002C4BC3">
              <w:rPr>
                <w:rFonts w:eastAsia="Calibri"/>
                <w:szCs w:val="24"/>
              </w:rPr>
              <w:t>X3</w:t>
            </w:r>
          </w:p>
        </w:tc>
      </w:tr>
    </w:tbl>
    <w:p w14:paraId="5EBCD5D0" w14:textId="77777777" w:rsidR="006E655E" w:rsidRPr="002C4BC3" w:rsidRDefault="006E655E" w:rsidP="006207D9">
      <w:pPr>
        <w:spacing w:before="20" w:after="20" w:line="240" w:lineRule="auto"/>
        <w:jc w:val="both"/>
        <w:rPr>
          <w:szCs w:val="24"/>
        </w:rPr>
      </w:pPr>
    </w:p>
    <w:p w14:paraId="0D637384" w14:textId="5E3D9313" w:rsidR="0019768C"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38" w:name="_Toc136906300"/>
      <w:bookmarkStart w:id="39" w:name="_Toc165784437"/>
      <w:r w:rsidR="008626F9" w:rsidRPr="002C4BC3">
        <w:rPr>
          <w:b/>
          <w:szCs w:val="24"/>
        </w:rPr>
        <w:lastRenderedPageBreak/>
        <w:t>5</w:t>
      </w:r>
      <w:r w:rsidR="00975958" w:rsidRPr="002C4BC3">
        <w:rPr>
          <w:b/>
          <w:szCs w:val="24"/>
        </w:rPr>
        <w:t>.2</w:t>
      </w:r>
      <w:r w:rsidR="0019768C" w:rsidRPr="002C4BC3">
        <w:rPr>
          <w:b/>
          <w:szCs w:val="24"/>
        </w:rPr>
        <w:t xml:space="preserve">. </w:t>
      </w:r>
      <w:r w:rsidR="00CD63FD" w:rsidRPr="002C4BC3">
        <w:rPr>
          <w:b/>
          <w:szCs w:val="24"/>
        </w:rPr>
        <w:t>Kinh tế chính trị</w:t>
      </w:r>
      <w:r w:rsidR="0019768C" w:rsidRPr="002C4BC3">
        <w:rPr>
          <w:b/>
          <w:szCs w:val="24"/>
        </w:rPr>
        <w:t xml:space="preserve"> </w:t>
      </w:r>
      <w:r w:rsidR="003A3662" w:rsidRPr="002C4BC3">
        <w:rPr>
          <w:b/>
          <w:szCs w:val="24"/>
        </w:rPr>
        <w:t>Mác – Lênin</w:t>
      </w:r>
      <w:r w:rsidR="006E655E" w:rsidRPr="002C4BC3">
        <w:rPr>
          <w:b/>
          <w:szCs w:val="24"/>
        </w:rPr>
        <w:tab/>
      </w:r>
      <w:r w:rsidR="006E655E" w:rsidRPr="002C4BC3">
        <w:rPr>
          <w:b/>
          <w:szCs w:val="24"/>
        </w:rPr>
        <w:tab/>
      </w:r>
      <w:r w:rsidR="00EA776B" w:rsidRPr="002C4BC3">
        <w:rPr>
          <w:b/>
          <w:szCs w:val="24"/>
        </w:rPr>
        <w:t>M</w:t>
      </w:r>
      <w:r w:rsidR="00162442" w:rsidRPr="002C4BC3">
        <w:rPr>
          <w:b/>
          <w:szCs w:val="24"/>
        </w:rPr>
        <w:t xml:space="preserve">ã </w:t>
      </w:r>
      <w:r w:rsidR="00EA776B" w:rsidRPr="002C4BC3">
        <w:rPr>
          <w:b/>
          <w:szCs w:val="24"/>
        </w:rPr>
        <w:t xml:space="preserve">HP: </w:t>
      </w:r>
      <w:r w:rsidR="003C6A16" w:rsidRPr="002C4BC3">
        <w:rPr>
          <w:b/>
          <w:szCs w:val="24"/>
        </w:rPr>
        <w:t>19401</w:t>
      </w:r>
      <w:bookmarkEnd w:id="38"/>
      <w:bookmarkEnd w:id="39"/>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21E89267" w14:textId="77777777" w:rsidTr="0057427E">
        <w:trPr>
          <w:trHeight w:val="283"/>
        </w:trPr>
        <w:tc>
          <w:tcPr>
            <w:tcW w:w="4360" w:type="dxa"/>
            <w:gridSpan w:val="3"/>
            <w:shd w:val="clear" w:color="auto" w:fill="auto"/>
            <w:vAlign w:val="center"/>
          </w:tcPr>
          <w:p w14:paraId="3B535875" w14:textId="336DF0E7" w:rsidR="00AD6710" w:rsidRPr="002C4BC3" w:rsidRDefault="00AD6710" w:rsidP="006207D9">
            <w:pPr>
              <w:spacing w:before="20" w:after="20" w:line="240" w:lineRule="auto"/>
              <w:ind w:left="-110" w:firstLine="0"/>
              <w:rPr>
                <w:rFonts w:eastAsia="Malgun Gothic"/>
                <w:b/>
                <w:iCs/>
                <w:szCs w:val="24"/>
                <w:lang w:val="nb-NO" w:eastAsia="en-SG"/>
              </w:rPr>
            </w:pPr>
            <w:bookmarkStart w:id="40" w:name="_Hlk136826390"/>
            <w:bookmarkStart w:id="41" w:name="_Hlk136826504"/>
            <w:r w:rsidRPr="002C4BC3">
              <w:rPr>
                <w:rFonts w:eastAsia="Malgun Gothic"/>
                <w:b/>
                <w:i/>
                <w:szCs w:val="24"/>
                <w:lang w:val="en-SG" w:eastAsia="en-SG"/>
              </w:rPr>
              <w:t>1. Số tín chỉ:</w:t>
            </w:r>
            <w:r w:rsidRPr="002C4BC3">
              <w:rPr>
                <w:rFonts w:eastAsia="Malgun Gothic"/>
                <w:i/>
                <w:szCs w:val="24"/>
                <w:lang w:val="en-SG" w:eastAsia="en-SG"/>
              </w:rPr>
              <w:t xml:space="preserve">  </w:t>
            </w:r>
            <w:r w:rsidR="007348AE" w:rsidRPr="002C4BC3">
              <w:rPr>
                <w:rFonts w:eastAsia="Malgun Gothic"/>
                <w:iCs/>
                <w:szCs w:val="24"/>
                <w:lang w:val="en-SG" w:eastAsia="en-SG"/>
              </w:rPr>
              <w:t>2</w:t>
            </w:r>
            <w:r w:rsidRPr="002C4BC3">
              <w:rPr>
                <w:rFonts w:eastAsia="Malgun Gothic"/>
                <w:iCs/>
                <w:szCs w:val="24"/>
                <w:lang w:val="en-SG" w:eastAsia="en-SG"/>
              </w:rPr>
              <w:t xml:space="preserve"> TC</w:t>
            </w:r>
          </w:p>
        </w:tc>
        <w:tc>
          <w:tcPr>
            <w:tcW w:w="837" w:type="dxa"/>
            <w:gridSpan w:val="2"/>
            <w:tcBorders>
              <w:right w:val="single" w:sz="4" w:space="0" w:color="auto"/>
            </w:tcBorders>
            <w:shd w:val="clear" w:color="auto" w:fill="auto"/>
            <w:vAlign w:val="center"/>
          </w:tcPr>
          <w:p w14:paraId="0775619D" w14:textId="2DB71D36" w:rsidR="00AD6710" w:rsidRPr="002C4BC3" w:rsidRDefault="00EF26DC"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D2E8719" w14:textId="64E87C54" w:rsidR="00AD6710" w:rsidRPr="002C4BC3" w:rsidRDefault="00AD6710" w:rsidP="006207D9">
            <w:pPr>
              <w:spacing w:before="20" w:after="20" w:line="240" w:lineRule="auto"/>
              <w:ind w:firstLine="0"/>
              <w:jc w:val="center"/>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3D01935D" w14:textId="2AD43715" w:rsidR="00AD6710" w:rsidRPr="002C4BC3" w:rsidRDefault="00EF26DC"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07F22FE" w14:textId="77777777" w:rsidR="00AD6710" w:rsidRPr="002C4BC3" w:rsidRDefault="00AD6710"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286E1356" w14:textId="77777777" w:rsidR="00AD6710" w:rsidRPr="002C4BC3" w:rsidRDefault="00AD6710" w:rsidP="006207D9">
            <w:pPr>
              <w:spacing w:before="20" w:after="20" w:line="240" w:lineRule="auto"/>
              <w:ind w:firstLine="0"/>
              <w:rPr>
                <w:rFonts w:eastAsia="Malgun Gothic"/>
                <w:b/>
                <w:iCs/>
                <w:szCs w:val="24"/>
                <w:lang w:val="nb-NO" w:eastAsia="en-SG"/>
              </w:rPr>
            </w:pPr>
          </w:p>
        </w:tc>
      </w:tr>
      <w:bookmarkEnd w:id="40"/>
      <w:tr w:rsidR="002C4BC3" w:rsidRPr="002C4BC3" w14:paraId="641B8050" w14:textId="77777777" w:rsidTr="0057427E">
        <w:trPr>
          <w:trHeight w:val="283"/>
        </w:trPr>
        <w:tc>
          <w:tcPr>
            <w:tcW w:w="8498" w:type="dxa"/>
            <w:gridSpan w:val="10"/>
            <w:shd w:val="clear" w:color="auto" w:fill="auto"/>
            <w:vAlign w:val="center"/>
          </w:tcPr>
          <w:p w14:paraId="72453552" w14:textId="410D64F3" w:rsidR="00AD6710" w:rsidRPr="002C4BC3" w:rsidRDefault="00AD6710"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00EF26DC" w:rsidRPr="002C4BC3">
              <w:rPr>
                <w:rFonts w:eastAsia="Malgun Gothic"/>
                <w:szCs w:val="24"/>
                <w:lang w:val="en-SG" w:eastAsia="en-SG"/>
              </w:rPr>
              <w:t>Bộ môn Những nguyên lý cơ bản của Chủ nghĩa Mác – Lênin</w:t>
            </w:r>
          </w:p>
        </w:tc>
      </w:tr>
      <w:tr w:rsidR="002C4BC3" w:rsidRPr="002C4BC3" w14:paraId="0C6692B2" w14:textId="77777777" w:rsidTr="0057427E">
        <w:trPr>
          <w:trHeight w:val="283"/>
        </w:trPr>
        <w:tc>
          <w:tcPr>
            <w:tcW w:w="8498" w:type="dxa"/>
            <w:gridSpan w:val="10"/>
            <w:shd w:val="clear" w:color="auto" w:fill="auto"/>
            <w:vAlign w:val="center"/>
          </w:tcPr>
          <w:p w14:paraId="0E16667D" w14:textId="77777777" w:rsidR="00AD6710" w:rsidRPr="002C4BC3" w:rsidRDefault="00AD6710"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7AC0DD94" w14:textId="77777777" w:rsidTr="0057427E">
        <w:trPr>
          <w:trHeight w:val="283"/>
        </w:trPr>
        <w:tc>
          <w:tcPr>
            <w:tcW w:w="817" w:type="dxa"/>
            <w:shd w:val="clear" w:color="auto" w:fill="auto"/>
            <w:vAlign w:val="center"/>
          </w:tcPr>
          <w:p w14:paraId="56165C80" w14:textId="77777777" w:rsidR="00AD6710" w:rsidRPr="002C4BC3" w:rsidRDefault="00AD6710"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32E7904A" w14:textId="77777777" w:rsidR="00AD6710" w:rsidRPr="002C4BC3" w:rsidRDefault="00AD6710"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78972F09" w14:textId="3BACAC60" w:rsidR="00AD6710" w:rsidRPr="002C4BC3" w:rsidRDefault="00440009"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3</w:t>
            </w:r>
            <w:r w:rsidR="00EF26DC" w:rsidRPr="002C4BC3">
              <w:rPr>
                <w:rFonts w:eastAsia="Malgun Gothic"/>
                <w:bCs/>
                <w:iCs/>
                <w:szCs w:val="24"/>
                <w:lang w:val="nb-NO" w:eastAsia="en-SG"/>
              </w:rPr>
              <w:t>0</w:t>
            </w:r>
            <w:r w:rsidR="00AD6710" w:rsidRPr="002C4BC3">
              <w:rPr>
                <w:rFonts w:eastAsia="Malgun Gothic"/>
                <w:bCs/>
                <w:iCs/>
                <w:szCs w:val="24"/>
                <w:lang w:val="nb-NO" w:eastAsia="en-SG"/>
              </w:rPr>
              <w:t xml:space="preserve"> tiết</w:t>
            </w:r>
          </w:p>
        </w:tc>
        <w:tc>
          <w:tcPr>
            <w:tcW w:w="538" w:type="dxa"/>
            <w:gridSpan w:val="2"/>
            <w:shd w:val="clear" w:color="auto" w:fill="auto"/>
            <w:vAlign w:val="center"/>
          </w:tcPr>
          <w:p w14:paraId="5AF46966" w14:textId="77777777" w:rsidR="00AD6710" w:rsidRPr="002C4BC3" w:rsidRDefault="00AD6710"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6D7C5514" w14:textId="77777777" w:rsidR="00AD6710" w:rsidRPr="002C4BC3" w:rsidRDefault="00AD6710"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55D8D71A" w14:textId="77777777" w:rsidR="00AD6710" w:rsidRPr="002C4BC3" w:rsidRDefault="00AD6710"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19 tiết</w:t>
            </w:r>
          </w:p>
        </w:tc>
      </w:tr>
      <w:tr w:rsidR="002C4BC3" w:rsidRPr="002C4BC3" w14:paraId="3C1CDAD3" w14:textId="77777777" w:rsidTr="0057427E">
        <w:trPr>
          <w:trHeight w:val="283"/>
        </w:trPr>
        <w:tc>
          <w:tcPr>
            <w:tcW w:w="817" w:type="dxa"/>
            <w:shd w:val="clear" w:color="auto" w:fill="auto"/>
            <w:vAlign w:val="center"/>
          </w:tcPr>
          <w:p w14:paraId="54016E80" w14:textId="77777777" w:rsidR="00AD6710" w:rsidRPr="002C4BC3" w:rsidRDefault="00AD6710"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55F90887" w14:textId="43345660" w:rsidR="00AD6710" w:rsidRPr="002C4BC3" w:rsidRDefault="00AD6710"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EF26DC"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EF26DC"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4DC90FB0" w14:textId="61E77398" w:rsidR="00AD6710" w:rsidRPr="002C4BC3" w:rsidRDefault="00EF26DC"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2</w:t>
            </w:r>
            <w:r w:rsidR="00AD6710" w:rsidRPr="002C4BC3">
              <w:rPr>
                <w:rFonts w:eastAsia="Malgun Gothic"/>
                <w:bCs/>
                <w:iCs/>
                <w:szCs w:val="24"/>
                <w:lang w:val="nb-NO" w:eastAsia="en-SG"/>
              </w:rPr>
              <w:t>0 tiết</w:t>
            </w:r>
          </w:p>
        </w:tc>
        <w:tc>
          <w:tcPr>
            <w:tcW w:w="538" w:type="dxa"/>
            <w:gridSpan w:val="2"/>
            <w:shd w:val="clear" w:color="auto" w:fill="auto"/>
            <w:vAlign w:val="center"/>
          </w:tcPr>
          <w:p w14:paraId="356BBB50" w14:textId="77777777" w:rsidR="00AD6710" w:rsidRPr="002C4BC3" w:rsidRDefault="00AD6710"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0FDC6E1" w14:textId="77777777" w:rsidR="00AD6710" w:rsidRPr="002C4BC3" w:rsidRDefault="00AD6710"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22C35EE9" w14:textId="77777777" w:rsidR="00AD6710" w:rsidRPr="002C4BC3" w:rsidRDefault="00AD6710"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7803D9CF" w14:textId="77777777" w:rsidTr="0057427E">
        <w:trPr>
          <w:trHeight w:val="283"/>
        </w:trPr>
        <w:tc>
          <w:tcPr>
            <w:tcW w:w="817" w:type="dxa"/>
            <w:shd w:val="clear" w:color="auto" w:fill="auto"/>
            <w:vAlign w:val="center"/>
          </w:tcPr>
          <w:p w14:paraId="3A03AF40" w14:textId="77777777" w:rsidR="00AD6710" w:rsidRPr="002C4BC3" w:rsidRDefault="00AD6710"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3A66FD45" w14:textId="77777777" w:rsidR="00AD6710" w:rsidRPr="002C4BC3" w:rsidRDefault="00AD6710"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1C0F23CC" w14:textId="77777777" w:rsidR="00AD6710" w:rsidRPr="002C4BC3" w:rsidRDefault="00AD6710"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0BDD19E3" w14:textId="77777777" w:rsidR="00AD6710" w:rsidRPr="002C4BC3" w:rsidRDefault="00AD6710"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3C36C599" w14:textId="77777777" w:rsidR="00AD6710" w:rsidRPr="002C4BC3" w:rsidRDefault="00AD6710"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1C4757E6" w14:textId="77777777" w:rsidR="00AD6710" w:rsidRPr="002C4BC3" w:rsidRDefault="00AD6710"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01 tiết</w:t>
            </w:r>
          </w:p>
        </w:tc>
      </w:tr>
    </w:tbl>
    <w:bookmarkEnd w:id="41"/>
    <w:p w14:paraId="46C7D070" w14:textId="77777777" w:rsidR="00AD6710" w:rsidRPr="002C4BC3" w:rsidRDefault="00AD6710" w:rsidP="006207D9">
      <w:pPr>
        <w:spacing w:before="20" w:after="20" w:line="240" w:lineRule="auto"/>
        <w:ind w:firstLine="0"/>
        <w:jc w:val="both"/>
        <w:rPr>
          <w:rFonts w:eastAsia="Calibri"/>
          <w:szCs w:val="24"/>
        </w:rPr>
      </w:pPr>
      <w:r w:rsidRPr="002C4BC3">
        <w:rPr>
          <w:rFonts w:eastAsia="Malgun Gothic"/>
          <w:b/>
          <w:i/>
          <w:szCs w:val="24"/>
          <w:lang w:val="en-SG" w:eastAsia="en-SG"/>
        </w:rPr>
        <w:t xml:space="preserve">4. Điều kiện tiên quyết của học phần: </w:t>
      </w:r>
      <w:r w:rsidRPr="002C4BC3">
        <w:rPr>
          <w:rFonts w:eastAsia="Calibri"/>
          <w:szCs w:val="24"/>
        </w:rPr>
        <w:t xml:space="preserve">Triết học Mác </w:t>
      </w:r>
      <w:r w:rsidR="003C6A16" w:rsidRPr="002C4BC3">
        <w:rPr>
          <w:rFonts w:eastAsia="Calibri"/>
          <w:szCs w:val="24"/>
        </w:rPr>
        <w:t>–</w:t>
      </w:r>
      <w:r w:rsidRPr="002C4BC3">
        <w:rPr>
          <w:rFonts w:eastAsia="Calibri"/>
          <w:szCs w:val="24"/>
        </w:rPr>
        <w:t xml:space="preserve"> Lênin</w:t>
      </w:r>
      <w:r w:rsidR="003C6A16" w:rsidRPr="002C4BC3">
        <w:rPr>
          <w:rFonts w:eastAsia="Calibri"/>
          <w:szCs w:val="24"/>
        </w:rPr>
        <w:t xml:space="preserve"> 19101</w:t>
      </w:r>
    </w:p>
    <w:p w14:paraId="7A942470" w14:textId="77777777" w:rsidR="003C6A16" w:rsidRPr="002C4BC3" w:rsidRDefault="00AD6710" w:rsidP="006207D9">
      <w:pPr>
        <w:spacing w:before="20" w:after="20" w:line="240" w:lineRule="auto"/>
        <w:ind w:firstLine="0"/>
        <w:jc w:val="both"/>
        <w:rPr>
          <w:rFonts w:eastAsia="Calibri"/>
          <w:szCs w:val="24"/>
        </w:rPr>
      </w:pPr>
      <w:r w:rsidRPr="002C4BC3">
        <w:rPr>
          <w:rFonts w:eastAsia="Calibri"/>
          <w:b/>
          <w:i/>
          <w:szCs w:val="24"/>
        </w:rPr>
        <w:t>5. Mô tả nội dung học phần:</w:t>
      </w:r>
    </w:p>
    <w:p w14:paraId="2046CF08" w14:textId="3235966D" w:rsidR="003C6A16" w:rsidRPr="002C4BC3" w:rsidRDefault="00AD6710" w:rsidP="006207D9">
      <w:pPr>
        <w:spacing w:before="20" w:after="20" w:line="240" w:lineRule="auto"/>
        <w:ind w:firstLine="0"/>
        <w:jc w:val="both"/>
        <w:rPr>
          <w:rFonts w:eastAsia="Calibri"/>
          <w:szCs w:val="24"/>
        </w:rPr>
      </w:pPr>
      <w:r w:rsidRPr="002C4BC3">
        <w:rPr>
          <w:rFonts w:eastAsia="Calibri"/>
          <w:iCs/>
          <w:szCs w:val="24"/>
        </w:rPr>
        <w:t xml:space="preserve">Học phần </w:t>
      </w:r>
      <w:r w:rsidRPr="002C4BC3">
        <w:rPr>
          <w:rFonts w:eastAsia="Calibri"/>
          <w:szCs w:val="24"/>
          <w:lang w:val="nb-NO"/>
        </w:rPr>
        <w:t>Kinh tế chính trị Mác</w:t>
      </w:r>
      <w:r w:rsidR="00973D99" w:rsidRPr="002C4BC3">
        <w:rPr>
          <w:rFonts w:eastAsia="Calibri"/>
          <w:szCs w:val="24"/>
          <w:lang w:val="nb-NO"/>
        </w:rPr>
        <w:t>-</w:t>
      </w:r>
      <w:r w:rsidRPr="002C4BC3">
        <w:rPr>
          <w:rFonts w:eastAsia="Calibri"/>
          <w:szCs w:val="24"/>
          <w:lang w:val="nb-NO"/>
        </w:rPr>
        <w:t>Lênin</w:t>
      </w:r>
      <w:r w:rsidRPr="002C4BC3">
        <w:rPr>
          <w:rFonts w:eastAsia="Calibri"/>
          <w:iCs/>
          <w:szCs w:val="24"/>
        </w:rPr>
        <w:t xml:space="preserve"> thuộc khối kiến thức cơ bản về lý luận chính trị và pháp luật. Học phần cung cấp kiến thức </w:t>
      </w:r>
      <w:r w:rsidRPr="002C4BC3">
        <w:rPr>
          <w:rFonts w:eastAsia="Calibri"/>
          <w:szCs w:val="24"/>
          <w:lang w:val="nb-NO"/>
        </w:rPr>
        <w:t>nền tảng của chủ nghĩa Mác - Lênin về hàng hóa, thị trường; giá trị thặng dư; cạnh tranh, độc quyền trong nền kinh tế thị trường và các kiến thức kinh tế chính trị trong thời kỳ quá độ lên Chủ nghĩa xã hội ở Việt Nam</w:t>
      </w:r>
      <w:r w:rsidRPr="002C4BC3">
        <w:rPr>
          <w:rFonts w:eastAsia="Calibri"/>
          <w:iCs/>
          <w:szCs w:val="24"/>
        </w:rPr>
        <w:t xml:space="preserve"> từ đó giúp sinh viên nhận thức đúng đắn về đường lối xây dựng kinh tế của Đảng Cộng sản Việt Nam hiện nay.</w:t>
      </w:r>
    </w:p>
    <w:p w14:paraId="57812093" w14:textId="77777777" w:rsidR="00AD6710" w:rsidRPr="002C4BC3" w:rsidRDefault="00AD6710" w:rsidP="006207D9">
      <w:pPr>
        <w:spacing w:before="20" w:after="20" w:line="240" w:lineRule="auto"/>
        <w:ind w:firstLine="0"/>
        <w:jc w:val="both"/>
        <w:rPr>
          <w:rFonts w:eastAsia="Calibri"/>
          <w:szCs w:val="24"/>
        </w:rPr>
      </w:pPr>
      <w:r w:rsidRPr="002C4BC3">
        <w:rPr>
          <w:rFonts w:eastAsia="Calibri"/>
          <w:b/>
          <w:i/>
          <w:szCs w:val="24"/>
        </w:rPr>
        <w:t>6. Nguồn học liệu:</w:t>
      </w:r>
    </w:p>
    <w:p w14:paraId="0FCB89DD" w14:textId="77777777" w:rsidR="00AD6710" w:rsidRPr="002C4BC3" w:rsidRDefault="00AD6710" w:rsidP="006207D9">
      <w:pPr>
        <w:spacing w:before="20" w:after="20" w:line="240" w:lineRule="auto"/>
        <w:ind w:firstLine="0"/>
        <w:jc w:val="both"/>
        <w:rPr>
          <w:rFonts w:eastAsia="Malgun Gothic"/>
          <w:b/>
          <w:i/>
          <w:iCs/>
          <w:szCs w:val="24"/>
          <w:lang w:val="en-SG" w:eastAsia="en-SG"/>
        </w:rPr>
      </w:pPr>
      <w:bookmarkStart w:id="42" w:name="_Hlk136826688"/>
      <w:r w:rsidRPr="002C4BC3">
        <w:rPr>
          <w:rFonts w:eastAsia="Malgun Gothic"/>
          <w:b/>
          <w:i/>
          <w:iCs/>
          <w:szCs w:val="24"/>
          <w:lang w:val="en-SG" w:eastAsia="en-SG"/>
        </w:rPr>
        <w:t>6.1. Giáo trình</w:t>
      </w:r>
    </w:p>
    <w:p w14:paraId="0E748A53" w14:textId="771EB1AA" w:rsidR="00AD6710" w:rsidRPr="002C4BC3" w:rsidRDefault="00E211AA" w:rsidP="006207D9">
      <w:pPr>
        <w:spacing w:before="20" w:after="20" w:line="240" w:lineRule="auto"/>
        <w:ind w:firstLine="0"/>
        <w:jc w:val="both"/>
        <w:rPr>
          <w:rFonts w:eastAsia="Calibri"/>
          <w:szCs w:val="24"/>
          <w:lang w:val="nb-NO"/>
        </w:rPr>
      </w:pPr>
      <w:r w:rsidRPr="002C4BC3">
        <w:rPr>
          <w:rFonts w:eastAsia="Calibri"/>
          <w:szCs w:val="24"/>
          <w:lang w:val="nb-NO"/>
        </w:rPr>
        <w:t xml:space="preserve">[1] </w:t>
      </w:r>
      <w:r w:rsidR="00AD6710" w:rsidRPr="002C4BC3">
        <w:rPr>
          <w:rFonts w:eastAsia="Calibri"/>
          <w:szCs w:val="24"/>
          <w:lang w:val="nb-NO"/>
        </w:rPr>
        <w:t xml:space="preserve">Bộ Giáo dục và Đào tạo (2021), </w:t>
      </w:r>
      <w:r w:rsidR="00AD6710" w:rsidRPr="002C4BC3">
        <w:rPr>
          <w:rFonts w:eastAsia="Calibri"/>
          <w:i/>
          <w:szCs w:val="24"/>
          <w:lang w:val="nb-NO"/>
        </w:rPr>
        <w:t>Giáo trình Kinh tế chính trị Mác - Lênin</w:t>
      </w:r>
      <w:r w:rsidR="00AD6710" w:rsidRPr="002C4BC3">
        <w:rPr>
          <w:rFonts w:eastAsia="Calibri"/>
          <w:szCs w:val="24"/>
          <w:lang w:val="nb-NO"/>
        </w:rPr>
        <w:t>, NXB Chính trị quốc gia Sự thật, Hà Nội.</w:t>
      </w:r>
    </w:p>
    <w:p w14:paraId="27EB5DFB" w14:textId="77777777" w:rsidR="00AD6710" w:rsidRPr="002C4BC3" w:rsidRDefault="00AD6710"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học tập</w:t>
      </w:r>
    </w:p>
    <w:p w14:paraId="0B813922" w14:textId="197A8548" w:rsidR="00AD6710" w:rsidRPr="002C4BC3" w:rsidRDefault="00E211AA" w:rsidP="006207D9">
      <w:pPr>
        <w:spacing w:before="20" w:after="20" w:line="240" w:lineRule="auto"/>
        <w:ind w:firstLine="0"/>
        <w:jc w:val="both"/>
        <w:rPr>
          <w:rFonts w:eastAsia="Calibri"/>
          <w:szCs w:val="24"/>
          <w:lang w:val="nb-NO"/>
        </w:rPr>
      </w:pPr>
      <w:r w:rsidRPr="002C4BC3">
        <w:rPr>
          <w:rFonts w:eastAsia="Malgun Gothic"/>
          <w:szCs w:val="24"/>
          <w:lang w:val="en-SG" w:eastAsia="en-SG"/>
        </w:rPr>
        <w:t xml:space="preserve">[1] </w:t>
      </w:r>
      <w:r w:rsidR="00AD6710" w:rsidRPr="002C4BC3">
        <w:rPr>
          <w:rFonts w:eastAsia="Calibri"/>
          <w:szCs w:val="24"/>
          <w:lang w:val="nb-NO"/>
        </w:rPr>
        <w:t xml:space="preserve">Bộ môn Những Nguyên lý cơ bản của Chủ nghĩa Mác - Lênin (2023), </w:t>
      </w:r>
      <w:r w:rsidR="00AD6710" w:rsidRPr="002C4BC3">
        <w:rPr>
          <w:rFonts w:eastAsia="Calibri"/>
          <w:i/>
          <w:szCs w:val="24"/>
          <w:lang w:val="nb-NO"/>
        </w:rPr>
        <w:t>Tài liệu học tập Kinh tế chính trị Mác - Lênin,</w:t>
      </w:r>
      <w:r w:rsidR="00AD6710" w:rsidRPr="002C4BC3">
        <w:rPr>
          <w:rFonts w:eastAsia="Calibri"/>
          <w:szCs w:val="24"/>
          <w:lang w:val="nb-NO"/>
        </w:rPr>
        <w:t xml:space="preserve"> NXB Hàng hải, Hải Phòng.</w:t>
      </w:r>
      <w:bookmarkEnd w:id="42"/>
    </w:p>
    <w:p w14:paraId="777983BF" w14:textId="77777777" w:rsidR="00AD6710" w:rsidRPr="002C4BC3" w:rsidRDefault="00AD6710"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6.3. Tài liệu tham khảo</w:t>
      </w:r>
    </w:p>
    <w:p w14:paraId="0BC031A6" w14:textId="0B1A5605" w:rsidR="00AD6710" w:rsidRPr="002C4BC3" w:rsidRDefault="00E211AA" w:rsidP="006207D9">
      <w:pPr>
        <w:spacing w:before="20" w:after="20" w:line="240" w:lineRule="auto"/>
        <w:ind w:firstLine="0"/>
        <w:jc w:val="both"/>
        <w:rPr>
          <w:rFonts w:eastAsia="Calibri"/>
          <w:szCs w:val="24"/>
          <w:lang w:val="nb-NO"/>
        </w:rPr>
      </w:pPr>
      <w:r w:rsidRPr="002C4BC3">
        <w:rPr>
          <w:rFonts w:eastAsia="Calibri"/>
          <w:szCs w:val="24"/>
          <w:lang w:val="nb-NO"/>
        </w:rPr>
        <w:t xml:space="preserve">[1] </w:t>
      </w:r>
      <w:r w:rsidR="00AD6710" w:rsidRPr="002C4BC3">
        <w:rPr>
          <w:rFonts w:eastAsia="Calibri"/>
          <w:szCs w:val="24"/>
          <w:lang w:val="nb-NO"/>
        </w:rPr>
        <w:t xml:space="preserve">Trần Hoàng Hải </w:t>
      </w:r>
      <w:r w:rsidR="003C6A16" w:rsidRPr="002C4BC3">
        <w:rPr>
          <w:rFonts w:eastAsia="Calibri"/>
          <w:szCs w:val="24"/>
          <w:lang w:val="nb-NO"/>
        </w:rPr>
        <w:t>c</w:t>
      </w:r>
      <w:r w:rsidR="00AD6710" w:rsidRPr="002C4BC3">
        <w:rPr>
          <w:rFonts w:eastAsia="Calibri"/>
          <w:szCs w:val="24"/>
          <w:lang w:val="nb-NO"/>
        </w:rPr>
        <w:t xml:space="preserve">hủ biên (2022), </w:t>
      </w:r>
      <w:r w:rsidR="00AD6710" w:rsidRPr="002C4BC3">
        <w:rPr>
          <w:rFonts w:eastAsia="Calibri"/>
          <w:i/>
          <w:szCs w:val="24"/>
          <w:lang w:val="nb-NO"/>
        </w:rPr>
        <w:t>268 câu hỏi trắc nghiệm Kinh tế chính trị Mác - Lênin. Tập 1: Những câu hỏi trắc nghiệm Kinh tế chính trị Mác - Lênin về phương thức sản xuất Tư bản chủ nghĩa</w:t>
      </w:r>
      <w:r w:rsidR="00AD6710" w:rsidRPr="002C4BC3">
        <w:rPr>
          <w:rFonts w:eastAsia="Calibri"/>
          <w:szCs w:val="24"/>
          <w:lang w:val="nb-NO"/>
        </w:rPr>
        <w:t>, NXB Hàng hải, Hải Phòng.</w:t>
      </w:r>
    </w:p>
    <w:p w14:paraId="673D5923" w14:textId="190B4F85" w:rsidR="00AD6710" w:rsidRPr="002C4BC3" w:rsidRDefault="00E211AA" w:rsidP="006207D9">
      <w:pPr>
        <w:spacing w:before="20" w:after="20" w:line="240" w:lineRule="auto"/>
        <w:ind w:firstLine="0"/>
        <w:jc w:val="both"/>
        <w:rPr>
          <w:rFonts w:eastAsia="Calibri"/>
          <w:szCs w:val="24"/>
          <w:lang w:val="nb-NO"/>
        </w:rPr>
      </w:pPr>
      <w:r w:rsidRPr="002C4BC3">
        <w:rPr>
          <w:rFonts w:eastAsia="Calibri"/>
          <w:szCs w:val="24"/>
          <w:lang w:val="nb-NO"/>
        </w:rPr>
        <w:t>[2]</w:t>
      </w:r>
      <w:r w:rsidR="00AD6710" w:rsidRPr="002C4BC3">
        <w:rPr>
          <w:rFonts w:eastAsia="Calibri"/>
          <w:szCs w:val="24"/>
          <w:lang w:val="nb-NO"/>
        </w:rPr>
        <w:t xml:space="preserve"> Nguyễn Thị Thanh, Quách Thị Hà (chủ biên) (2023), </w:t>
      </w:r>
      <w:r w:rsidR="00AD6710" w:rsidRPr="002C4BC3">
        <w:rPr>
          <w:rFonts w:eastAsia="Calibri"/>
          <w:i/>
          <w:szCs w:val="24"/>
          <w:lang w:val="nb-NO"/>
        </w:rPr>
        <w:t>268 câu hỏi trắc nghiệm Kinh tế chính trị Mác - Lênin. Tập 2: Những câu hỏi trắc nghiệm Kinh tế chính trị Mác - Lênin về thời kỳ quá độ lên CNXH ở Việt Nam</w:t>
      </w:r>
      <w:r w:rsidR="00AD6710" w:rsidRPr="002C4BC3">
        <w:rPr>
          <w:rFonts w:eastAsia="Calibri"/>
          <w:szCs w:val="24"/>
          <w:lang w:val="nb-NO"/>
        </w:rPr>
        <w:t>, NXB Hàng hải, Hải Phòng.</w:t>
      </w:r>
    </w:p>
    <w:p w14:paraId="62A3010E" w14:textId="40FB3632" w:rsidR="00AD6710" w:rsidRPr="002C4BC3" w:rsidRDefault="00AD6710" w:rsidP="006207D9">
      <w:pPr>
        <w:spacing w:before="20" w:after="20" w:line="240" w:lineRule="auto"/>
        <w:ind w:firstLine="0"/>
        <w:rPr>
          <w:rFonts w:eastAsia="Calibri"/>
          <w:b/>
          <w:i/>
          <w:szCs w:val="24"/>
          <w:lang w:val="vi-VN"/>
        </w:rPr>
      </w:pPr>
      <w:r w:rsidRPr="002C4BC3">
        <w:rPr>
          <w:rFonts w:eastAsia="Calibri"/>
          <w:b/>
          <w:i/>
          <w:szCs w:val="24"/>
          <w:lang w:val="vi-VN"/>
        </w:rPr>
        <w:t>7. Mục tiêu của học phần:</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6911"/>
        <w:gridCol w:w="1518"/>
      </w:tblGrid>
      <w:tr w:rsidR="002C4BC3" w:rsidRPr="002C4BC3" w14:paraId="3D176C06" w14:textId="77777777" w:rsidTr="00803850">
        <w:trPr>
          <w:trHeight w:val="545"/>
        </w:trPr>
        <w:tc>
          <w:tcPr>
            <w:tcW w:w="646" w:type="pct"/>
            <w:tcMar>
              <w:top w:w="0" w:type="dxa"/>
              <w:left w:w="45" w:type="dxa"/>
              <w:bottom w:w="0" w:type="dxa"/>
              <w:right w:w="45" w:type="dxa"/>
            </w:tcMar>
            <w:vAlign w:val="center"/>
          </w:tcPr>
          <w:p w14:paraId="226C6AD4" w14:textId="77777777" w:rsidR="00AD6710" w:rsidRPr="002C4BC3" w:rsidRDefault="00AD6710" w:rsidP="006207D9">
            <w:pPr>
              <w:spacing w:before="20" w:after="20" w:line="240" w:lineRule="auto"/>
              <w:ind w:left="90" w:right="18" w:firstLine="0"/>
              <w:jc w:val="both"/>
              <w:rPr>
                <w:rFonts w:eastAsia="Calibri"/>
                <w:b/>
                <w:szCs w:val="24"/>
              </w:rPr>
            </w:pPr>
            <w:r w:rsidRPr="002C4BC3">
              <w:rPr>
                <w:rFonts w:eastAsia="Calibri"/>
                <w:b/>
                <w:szCs w:val="24"/>
              </w:rPr>
              <w:t xml:space="preserve">Mục tiêu </w:t>
            </w:r>
          </w:p>
        </w:tc>
        <w:tc>
          <w:tcPr>
            <w:tcW w:w="3570" w:type="pct"/>
            <w:tcMar>
              <w:top w:w="0" w:type="dxa"/>
              <w:left w:w="45" w:type="dxa"/>
              <w:bottom w:w="0" w:type="dxa"/>
              <w:right w:w="45" w:type="dxa"/>
            </w:tcMar>
            <w:vAlign w:val="center"/>
          </w:tcPr>
          <w:p w14:paraId="344AFA58" w14:textId="77777777" w:rsidR="00AD6710" w:rsidRPr="002C4BC3" w:rsidRDefault="00AD6710" w:rsidP="006207D9">
            <w:pPr>
              <w:spacing w:before="20" w:after="20" w:line="240" w:lineRule="auto"/>
              <w:ind w:left="44" w:right="288" w:firstLine="0"/>
              <w:jc w:val="center"/>
              <w:rPr>
                <w:rFonts w:eastAsia="Calibri"/>
                <w:b/>
                <w:szCs w:val="24"/>
              </w:rPr>
            </w:pPr>
            <w:r w:rsidRPr="002C4BC3">
              <w:rPr>
                <w:rFonts w:eastAsia="Calibri"/>
                <w:b/>
                <w:szCs w:val="24"/>
              </w:rPr>
              <w:t>Mô tả mục tiêu</w:t>
            </w:r>
          </w:p>
        </w:tc>
        <w:tc>
          <w:tcPr>
            <w:tcW w:w="785" w:type="pct"/>
            <w:tcMar>
              <w:top w:w="0" w:type="dxa"/>
              <w:left w:w="45" w:type="dxa"/>
              <w:bottom w:w="0" w:type="dxa"/>
              <w:right w:w="45" w:type="dxa"/>
            </w:tcMar>
            <w:vAlign w:val="center"/>
          </w:tcPr>
          <w:p w14:paraId="3B72C5B4" w14:textId="77777777" w:rsidR="00AD6710" w:rsidRPr="002C4BC3" w:rsidRDefault="00AD6710" w:rsidP="006207D9">
            <w:pPr>
              <w:tabs>
                <w:tab w:val="left" w:pos="2289"/>
              </w:tabs>
              <w:spacing w:before="20" w:after="20" w:line="240" w:lineRule="auto"/>
              <w:ind w:left="38" w:right="9" w:firstLine="0"/>
              <w:jc w:val="center"/>
              <w:rPr>
                <w:rFonts w:eastAsia="Calibri"/>
                <w:b/>
                <w:szCs w:val="24"/>
              </w:rPr>
            </w:pPr>
            <w:r w:rsidRPr="002C4BC3">
              <w:rPr>
                <w:rFonts w:eastAsia="Calibri"/>
                <w:b/>
                <w:szCs w:val="24"/>
              </w:rPr>
              <w:t>Các CĐR của CTĐT</w:t>
            </w:r>
          </w:p>
        </w:tc>
      </w:tr>
      <w:tr w:rsidR="002C4BC3" w:rsidRPr="002C4BC3" w14:paraId="47F85E3E" w14:textId="77777777" w:rsidTr="00803850">
        <w:trPr>
          <w:trHeight w:val="791"/>
        </w:trPr>
        <w:tc>
          <w:tcPr>
            <w:tcW w:w="646" w:type="pct"/>
            <w:tcMar>
              <w:top w:w="0" w:type="dxa"/>
              <w:left w:w="45" w:type="dxa"/>
              <w:bottom w:w="0" w:type="dxa"/>
              <w:right w:w="45" w:type="dxa"/>
            </w:tcMar>
            <w:vAlign w:val="center"/>
          </w:tcPr>
          <w:p w14:paraId="4697EFA8" w14:textId="77777777" w:rsidR="00AD6710" w:rsidRPr="002C4BC3" w:rsidRDefault="00AD6710" w:rsidP="006207D9">
            <w:pPr>
              <w:spacing w:before="20" w:after="20" w:line="240" w:lineRule="auto"/>
              <w:ind w:left="92" w:right="68" w:firstLine="0"/>
              <w:jc w:val="center"/>
              <w:rPr>
                <w:rFonts w:eastAsia="Calibri"/>
                <w:b/>
                <w:szCs w:val="24"/>
              </w:rPr>
            </w:pPr>
            <w:r w:rsidRPr="002C4BC3">
              <w:rPr>
                <w:rFonts w:eastAsia="Calibri"/>
                <w:b/>
                <w:szCs w:val="24"/>
              </w:rPr>
              <w:t>G1</w:t>
            </w:r>
          </w:p>
        </w:tc>
        <w:tc>
          <w:tcPr>
            <w:tcW w:w="3570" w:type="pct"/>
            <w:tcMar>
              <w:top w:w="0" w:type="dxa"/>
              <w:left w:w="45" w:type="dxa"/>
              <w:bottom w:w="0" w:type="dxa"/>
              <w:right w:w="45" w:type="dxa"/>
            </w:tcMar>
            <w:vAlign w:val="center"/>
          </w:tcPr>
          <w:p w14:paraId="4DD1D2D4" w14:textId="77777777" w:rsidR="00AD6710" w:rsidRPr="002C4BC3" w:rsidRDefault="00AD6710" w:rsidP="006207D9">
            <w:pPr>
              <w:spacing w:before="20" w:after="20" w:line="240" w:lineRule="auto"/>
              <w:ind w:firstLine="0"/>
              <w:jc w:val="both"/>
              <w:rPr>
                <w:rFonts w:eastAsia="Calibri"/>
                <w:szCs w:val="24"/>
                <w:lang w:val="nb-NO"/>
              </w:rPr>
            </w:pPr>
            <w:r w:rsidRPr="002C4BC3">
              <w:rPr>
                <w:rFonts w:eastAsia="Calibri"/>
                <w:szCs w:val="24"/>
              </w:rPr>
              <w:t>Trình bày được quan điểm của Kinh tế chính trị Mác - Lênin</w:t>
            </w:r>
          </w:p>
        </w:tc>
        <w:tc>
          <w:tcPr>
            <w:tcW w:w="785" w:type="pct"/>
            <w:tcMar>
              <w:top w:w="0" w:type="dxa"/>
              <w:left w:w="45" w:type="dxa"/>
              <w:bottom w:w="0" w:type="dxa"/>
              <w:right w:w="45" w:type="dxa"/>
            </w:tcMar>
            <w:vAlign w:val="center"/>
          </w:tcPr>
          <w:p w14:paraId="0591DDD8" w14:textId="77777777" w:rsidR="00AD6710" w:rsidRPr="002C4BC3" w:rsidRDefault="00AD6710" w:rsidP="006207D9">
            <w:pPr>
              <w:spacing w:before="20" w:after="20" w:line="240" w:lineRule="auto"/>
              <w:ind w:left="288" w:right="288" w:firstLine="0"/>
              <w:jc w:val="center"/>
              <w:rPr>
                <w:rFonts w:eastAsia="Calibri"/>
                <w:szCs w:val="24"/>
              </w:rPr>
            </w:pPr>
            <w:r w:rsidRPr="002C4BC3">
              <w:rPr>
                <w:rFonts w:eastAsia="Calibri"/>
                <w:szCs w:val="24"/>
              </w:rPr>
              <w:t>1.1.1</w:t>
            </w:r>
          </w:p>
        </w:tc>
      </w:tr>
      <w:tr w:rsidR="002C4BC3" w:rsidRPr="002C4BC3" w14:paraId="15215EEE" w14:textId="77777777" w:rsidTr="00803850">
        <w:trPr>
          <w:trHeight w:val="728"/>
        </w:trPr>
        <w:tc>
          <w:tcPr>
            <w:tcW w:w="646" w:type="pct"/>
            <w:tcMar>
              <w:top w:w="0" w:type="dxa"/>
              <w:left w:w="45" w:type="dxa"/>
              <w:bottom w:w="0" w:type="dxa"/>
              <w:right w:w="45" w:type="dxa"/>
            </w:tcMar>
            <w:vAlign w:val="center"/>
          </w:tcPr>
          <w:p w14:paraId="3BA0D212" w14:textId="2BE39BE2" w:rsidR="00AD6710" w:rsidRPr="002C4BC3" w:rsidRDefault="00AD6710" w:rsidP="006207D9">
            <w:pPr>
              <w:spacing w:before="20" w:after="20" w:line="240" w:lineRule="auto"/>
              <w:ind w:left="92" w:right="68" w:firstLine="0"/>
              <w:jc w:val="center"/>
              <w:rPr>
                <w:rFonts w:eastAsia="Calibri"/>
                <w:b/>
                <w:szCs w:val="24"/>
              </w:rPr>
            </w:pPr>
            <w:r w:rsidRPr="002C4BC3">
              <w:rPr>
                <w:rFonts w:eastAsia="Calibri"/>
                <w:b/>
                <w:szCs w:val="24"/>
              </w:rPr>
              <w:t>G2</w:t>
            </w:r>
          </w:p>
        </w:tc>
        <w:tc>
          <w:tcPr>
            <w:tcW w:w="3570" w:type="pct"/>
            <w:tcMar>
              <w:top w:w="0" w:type="dxa"/>
              <w:left w:w="45" w:type="dxa"/>
              <w:bottom w:w="0" w:type="dxa"/>
              <w:right w:w="45" w:type="dxa"/>
            </w:tcMar>
            <w:vAlign w:val="center"/>
          </w:tcPr>
          <w:p w14:paraId="23A7DB40" w14:textId="77777777" w:rsidR="00AD6710" w:rsidRPr="002C4BC3" w:rsidRDefault="00AD6710" w:rsidP="006207D9">
            <w:pPr>
              <w:spacing w:before="20" w:after="20" w:line="240" w:lineRule="auto"/>
              <w:ind w:right="141" w:firstLine="0"/>
              <w:jc w:val="both"/>
              <w:rPr>
                <w:rFonts w:eastAsia="Calibri"/>
                <w:szCs w:val="24"/>
              </w:rPr>
            </w:pPr>
            <w:r w:rsidRPr="002C4BC3">
              <w:rPr>
                <w:rFonts w:eastAsia="Calibri"/>
                <w:szCs w:val="24"/>
              </w:rPr>
              <w:t xml:space="preserve">Thể hiện các kiến thức kinh tế chính trị Mác - Lênin trong nhận thức một số vấn đề thực tiễn ở Việt Nam </w:t>
            </w:r>
          </w:p>
        </w:tc>
        <w:tc>
          <w:tcPr>
            <w:tcW w:w="785" w:type="pct"/>
            <w:tcMar>
              <w:top w:w="0" w:type="dxa"/>
              <w:left w:w="45" w:type="dxa"/>
              <w:bottom w:w="0" w:type="dxa"/>
              <w:right w:w="45" w:type="dxa"/>
            </w:tcMar>
            <w:vAlign w:val="center"/>
          </w:tcPr>
          <w:p w14:paraId="7992F080" w14:textId="77777777" w:rsidR="00AD6710" w:rsidRPr="002C4BC3" w:rsidRDefault="00AD6710" w:rsidP="006207D9">
            <w:pPr>
              <w:spacing w:before="20" w:after="20" w:line="240" w:lineRule="auto"/>
              <w:ind w:left="288" w:right="288" w:firstLine="0"/>
              <w:jc w:val="center"/>
              <w:rPr>
                <w:rFonts w:eastAsia="Calibri"/>
                <w:szCs w:val="24"/>
              </w:rPr>
            </w:pPr>
            <w:r w:rsidRPr="002C4BC3">
              <w:rPr>
                <w:rFonts w:eastAsia="Calibri"/>
                <w:szCs w:val="24"/>
              </w:rPr>
              <w:t>4.1.1</w:t>
            </w:r>
          </w:p>
        </w:tc>
      </w:tr>
    </w:tbl>
    <w:p w14:paraId="3C4390D3" w14:textId="77777777" w:rsidR="00AD6710" w:rsidRPr="002C4BC3" w:rsidRDefault="00AD6710" w:rsidP="006207D9">
      <w:pPr>
        <w:spacing w:before="20" w:after="20" w:line="240" w:lineRule="auto"/>
        <w:ind w:firstLine="0"/>
        <w:rPr>
          <w:rFonts w:eastAsia="Calibri"/>
          <w:b/>
          <w:i/>
          <w:szCs w:val="24"/>
        </w:rPr>
      </w:pPr>
      <w:r w:rsidRPr="002C4BC3">
        <w:rPr>
          <w:rFonts w:eastAsia="Calibri"/>
          <w:b/>
          <w:i/>
          <w:szCs w:val="24"/>
        </w:rPr>
        <w:t>8. Chuẩn đầu ra của học phần:</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6847"/>
        <w:gridCol w:w="1654"/>
      </w:tblGrid>
      <w:tr w:rsidR="002C4BC3" w:rsidRPr="002C4BC3" w14:paraId="6741E51E" w14:textId="77777777" w:rsidTr="004D5F4F">
        <w:trPr>
          <w:trHeight w:val="546"/>
          <w:tblHeader/>
        </w:trPr>
        <w:tc>
          <w:tcPr>
            <w:tcW w:w="646" w:type="pct"/>
            <w:tcMar>
              <w:top w:w="0" w:type="dxa"/>
              <w:left w:w="57" w:type="dxa"/>
              <w:bottom w:w="0" w:type="dxa"/>
              <w:right w:w="57" w:type="dxa"/>
            </w:tcMar>
            <w:vAlign w:val="center"/>
          </w:tcPr>
          <w:p w14:paraId="0717C99E" w14:textId="77777777" w:rsidR="00AD6710" w:rsidRPr="002C4BC3" w:rsidRDefault="00AD6710" w:rsidP="006207D9">
            <w:pPr>
              <w:spacing w:before="20" w:after="20" w:line="240" w:lineRule="auto"/>
              <w:ind w:right="23" w:firstLine="0"/>
              <w:jc w:val="center"/>
              <w:rPr>
                <w:rFonts w:eastAsia="Calibri"/>
                <w:b/>
                <w:szCs w:val="24"/>
              </w:rPr>
            </w:pPr>
            <w:r w:rsidRPr="002C4BC3">
              <w:rPr>
                <w:rFonts w:eastAsia="Calibri"/>
                <w:b/>
                <w:szCs w:val="24"/>
              </w:rPr>
              <w:t>CĐR</w:t>
            </w:r>
          </w:p>
          <w:p w14:paraId="369E7982" w14:textId="77777777" w:rsidR="00AD6710" w:rsidRPr="002C4BC3" w:rsidRDefault="00AD6710" w:rsidP="006207D9">
            <w:pPr>
              <w:spacing w:before="20" w:after="20" w:line="240" w:lineRule="auto"/>
              <w:ind w:right="23" w:firstLine="0"/>
              <w:jc w:val="center"/>
              <w:rPr>
                <w:rFonts w:eastAsia="Calibri"/>
                <w:b/>
                <w:szCs w:val="24"/>
              </w:rPr>
            </w:pPr>
          </w:p>
        </w:tc>
        <w:tc>
          <w:tcPr>
            <w:tcW w:w="3507" w:type="pct"/>
            <w:tcMar>
              <w:top w:w="0" w:type="dxa"/>
              <w:left w:w="57" w:type="dxa"/>
              <w:bottom w:w="0" w:type="dxa"/>
              <w:right w:w="57" w:type="dxa"/>
            </w:tcMar>
            <w:vAlign w:val="center"/>
          </w:tcPr>
          <w:p w14:paraId="78A83229" w14:textId="77777777" w:rsidR="00AD6710" w:rsidRPr="002C4BC3" w:rsidRDefault="00AD6710" w:rsidP="006207D9">
            <w:pPr>
              <w:spacing w:before="20" w:after="20" w:line="240" w:lineRule="auto"/>
              <w:ind w:left="288" w:right="288" w:firstLine="0"/>
              <w:jc w:val="center"/>
              <w:rPr>
                <w:rFonts w:eastAsia="Calibri"/>
                <w:b/>
                <w:szCs w:val="24"/>
              </w:rPr>
            </w:pPr>
            <w:r w:rsidRPr="002C4BC3">
              <w:rPr>
                <w:rFonts w:eastAsia="Calibri"/>
                <w:b/>
                <w:szCs w:val="24"/>
              </w:rPr>
              <w:t xml:space="preserve">Mô tả CĐR </w:t>
            </w:r>
          </w:p>
        </w:tc>
        <w:tc>
          <w:tcPr>
            <w:tcW w:w="847" w:type="pct"/>
          </w:tcPr>
          <w:p w14:paraId="6799491A" w14:textId="77777777" w:rsidR="00AD6710" w:rsidRPr="002C4BC3" w:rsidRDefault="00AD6710" w:rsidP="006207D9">
            <w:pPr>
              <w:spacing w:before="20" w:after="20" w:line="240" w:lineRule="auto"/>
              <w:ind w:left="-42" w:right="-65" w:firstLine="0"/>
              <w:jc w:val="center"/>
              <w:rPr>
                <w:rFonts w:eastAsia="Calibri"/>
                <w:b/>
                <w:szCs w:val="24"/>
                <w:lang w:val="pl-PL"/>
              </w:rPr>
            </w:pPr>
            <w:r w:rsidRPr="002C4BC3">
              <w:rPr>
                <w:rFonts w:eastAsia="Calibri"/>
                <w:b/>
                <w:szCs w:val="24"/>
                <w:lang w:val="pl-PL"/>
              </w:rPr>
              <w:t>Mức độ</w:t>
            </w:r>
          </w:p>
          <w:p w14:paraId="7E964E2C" w14:textId="77777777" w:rsidR="00AD6710" w:rsidRPr="002C4BC3" w:rsidRDefault="00AD6710" w:rsidP="006207D9">
            <w:pPr>
              <w:tabs>
                <w:tab w:val="left" w:pos="1054"/>
              </w:tabs>
              <w:spacing w:before="20" w:after="20" w:line="240" w:lineRule="auto"/>
              <w:ind w:left="-42" w:right="-99" w:firstLine="0"/>
              <w:jc w:val="center"/>
              <w:rPr>
                <w:rFonts w:eastAsia="Calibri"/>
                <w:b/>
                <w:szCs w:val="24"/>
                <w:lang w:val="pl-PL"/>
              </w:rPr>
            </w:pPr>
            <w:r w:rsidRPr="002C4BC3">
              <w:rPr>
                <w:rFonts w:eastAsia="Calibri"/>
                <w:b/>
                <w:szCs w:val="24"/>
                <w:lang w:val="pl-PL"/>
              </w:rPr>
              <w:t xml:space="preserve">giảngdạy </w:t>
            </w:r>
          </w:p>
        </w:tc>
      </w:tr>
      <w:tr w:rsidR="002C4BC3" w:rsidRPr="002C4BC3" w14:paraId="49DCC680" w14:textId="77777777" w:rsidTr="0057427E">
        <w:trPr>
          <w:trHeight w:val="602"/>
        </w:trPr>
        <w:tc>
          <w:tcPr>
            <w:tcW w:w="646" w:type="pct"/>
            <w:tcMar>
              <w:top w:w="0" w:type="dxa"/>
              <w:left w:w="57" w:type="dxa"/>
              <w:bottom w:w="0" w:type="dxa"/>
              <w:right w:w="57" w:type="dxa"/>
            </w:tcMar>
            <w:vAlign w:val="center"/>
          </w:tcPr>
          <w:p w14:paraId="65FFA8E8" w14:textId="77777777" w:rsidR="00AD6710" w:rsidRPr="002C4BC3" w:rsidRDefault="00AD6710" w:rsidP="006207D9">
            <w:pPr>
              <w:spacing w:before="20" w:after="20" w:line="240" w:lineRule="auto"/>
              <w:ind w:left="288" w:right="288" w:firstLine="0"/>
              <w:jc w:val="both"/>
              <w:rPr>
                <w:rFonts w:eastAsia="Calibri"/>
                <w:b/>
                <w:szCs w:val="24"/>
              </w:rPr>
            </w:pPr>
            <w:r w:rsidRPr="002C4BC3">
              <w:rPr>
                <w:rFonts w:eastAsia="Calibri"/>
                <w:b/>
                <w:szCs w:val="24"/>
              </w:rPr>
              <w:t>G1.1</w:t>
            </w:r>
          </w:p>
        </w:tc>
        <w:tc>
          <w:tcPr>
            <w:tcW w:w="3507" w:type="pct"/>
            <w:tcMar>
              <w:top w:w="0" w:type="dxa"/>
              <w:left w:w="57" w:type="dxa"/>
              <w:bottom w:w="0" w:type="dxa"/>
              <w:right w:w="57" w:type="dxa"/>
            </w:tcMar>
          </w:tcPr>
          <w:p w14:paraId="1BFFB389" w14:textId="77777777" w:rsidR="00AD6710" w:rsidRPr="002C4BC3" w:rsidRDefault="00AD6710" w:rsidP="006207D9">
            <w:pPr>
              <w:spacing w:before="20" w:after="20" w:line="240" w:lineRule="auto"/>
              <w:ind w:firstLine="0"/>
              <w:jc w:val="both"/>
              <w:rPr>
                <w:rFonts w:eastAsia="Calibri"/>
                <w:bCs/>
                <w:szCs w:val="24"/>
              </w:rPr>
            </w:pPr>
            <w:r w:rsidRPr="002C4BC3">
              <w:rPr>
                <w:rFonts w:eastAsia="Calibri"/>
                <w:bCs/>
                <w:szCs w:val="24"/>
                <w:lang w:val="nb-NO"/>
              </w:rPr>
              <w:t xml:space="preserve">Trình bày được lý luận kinh tế chính trị Mác - Lênin về hàng hóa, thị trường; về </w:t>
            </w:r>
            <w:r w:rsidRPr="002C4BC3">
              <w:rPr>
                <w:rFonts w:eastAsia="Calibri"/>
                <w:bCs/>
                <w:szCs w:val="24"/>
              </w:rPr>
              <w:t>giá trị thặng dư; về cạnh tranh và độc quyền trong nền kinh tế thị trường</w:t>
            </w:r>
          </w:p>
        </w:tc>
        <w:tc>
          <w:tcPr>
            <w:tcW w:w="847" w:type="pct"/>
          </w:tcPr>
          <w:p w14:paraId="3B974DC9" w14:textId="77777777" w:rsidR="00AD6710" w:rsidRPr="002C4BC3" w:rsidRDefault="00AD6710" w:rsidP="006207D9">
            <w:pPr>
              <w:spacing w:before="20" w:after="20" w:line="240" w:lineRule="auto"/>
              <w:ind w:left="288" w:right="288" w:firstLine="0"/>
              <w:jc w:val="center"/>
              <w:rPr>
                <w:rFonts w:eastAsia="Calibri"/>
                <w:b/>
                <w:szCs w:val="24"/>
              </w:rPr>
            </w:pPr>
          </w:p>
          <w:p w14:paraId="368FE8A5" w14:textId="77777777" w:rsidR="00AD6710" w:rsidRPr="002C4BC3" w:rsidRDefault="00AD6710" w:rsidP="006207D9">
            <w:pPr>
              <w:spacing w:before="20" w:after="20" w:line="240" w:lineRule="auto"/>
              <w:ind w:left="288" w:right="288" w:firstLine="0"/>
              <w:jc w:val="center"/>
              <w:rPr>
                <w:rFonts w:eastAsia="Calibri"/>
                <w:b/>
                <w:szCs w:val="24"/>
                <w:lang w:val="pl-PL"/>
              </w:rPr>
            </w:pPr>
            <w:r w:rsidRPr="002C4BC3">
              <w:rPr>
                <w:rFonts w:eastAsia="Calibri"/>
                <w:b/>
                <w:szCs w:val="24"/>
              </w:rPr>
              <w:t>T2</w:t>
            </w:r>
          </w:p>
        </w:tc>
      </w:tr>
      <w:tr w:rsidR="002C4BC3" w:rsidRPr="002C4BC3" w14:paraId="48B813BB" w14:textId="77777777" w:rsidTr="0057427E">
        <w:trPr>
          <w:trHeight w:val="323"/>
        </w:trPr>
        <w:tc>
          <w:tcPr>
            <w:tcW w:w="646" w:type="pct"/>
            <w:tcMar>
              <w:top w:w="0" w:type="dxa"/>
              <w:left w:w="57" w:type="dxa"/>
              <w:bottom w:w="0" w:type="dxa"/>
              <w:right w:w="57" w:type="dxa"/>
            </w:tcMar>
            <w:vAlign w:val="center"/>
          </w:tcPr>
          <w:p w14:paraId="35B7FE0F" w14:textId="77777777" w:rsidR="00AD6710" w:rsidRPr="002C4BC3" w:rsidRDefault="00AD6710" w:rsidP="006207D9">
            <w:pPr>
              <w:spacing w:before="20" w:after="20" w:line="240" w:lineRule="auto"/>
              <w:ind w:left="288" w:right="288" w:firstLine="0"/>
              <w:jc w:val="both"/>
              <w:rPr>
                <w:rFonts w:eastAsia="Calibri"/>
                <w:b/>
                <w:szCs w:val="24"/>
              </w:rPr>
            </w:pPr>
            <w:r w:rsidRPr="002C4BC3">
              <w:rPr>
                <w:rFonts w:eastAsia="Calibri"/>
                <w:b/>
                <w:szCs w:val="24"/>
              </w:rPr>
              <w:t>G1.2</w:t>
            </w:r>
          </w:p>
        </w:tc>
        <w:tc>
          <w:tcPr>
            <w:tcW w:w="3507" w:type="pct"/>
            <w:tcMar>
              <w:top w:w="0" w:type="dxa"/>
              <w:left w:w="57" w:type="dxa"/>
              <w:bottom w:w="0" w:type="dxa"/>
              <w:right w:w="57" w:type="dxa"/>
            </w:tcMar>
          </w:tcPr>
          <w:p w14:paraId="6E9A4BF4" w14:textId="77777777" w:rsidR="00AD6710" w:rsidRPr="002C4BC3" w:rsidRDefault="00AD6710" w:rsidP="006207D9">
            <w:pPr>
              <w:spacing w:before="20" w:after="20" w:line="240" w:lineRule="auto"/>
              <w:ind w:firstLine="0"/>
              <w:jc w:val="both"/>
              <w:rPr>
                <w:rFonts w:eastAsia="Calibri"/>
                <w:bCs/>
                <w:szCs w:val="24"/>
              </w:rPr>
            </w:pPr>
            <w:r w:rsidRPr="002C4BC3">
              <w:rPr>
                <w:rFonts w:eastAsia="Calibri"/>
                <w:bCs/>
                <w:szCs w:val="24"/>
                <w:lang w:val="nb-NO"/>
              </w:rPr>
              <w:t>Trình bày được các vấn đề về KTTT định hướng XHCN; các vấn đề về công nghiệp hóa, hiện đại hóa và hội nhập kinh tế quốc tế ở Việt Nam</w:t>
            </w:r>
          </w:p>
        </w:tc>
        <w:tc>
          <w:tcPr>
            <w:tcW w:w="847" w:type="pct"/>
          </w:tcPr>
          <w:p w14:paraId="3060CCEC" w14:textId="77777777" w:rsidR="00AD6710" w:rsidRPr="002C4BC3" w:rsidRDefault="00AD6710" w:rsidP="006207D9">
            <w:pPr>
              <w:spacing w:before="20" w:after="20" w:line="240" w:lineRule="auto"/>
              <w:ind w:left="288" w:right="288" w:firstLine="0"/>
              <w:jc w:val="center"/>
              <w:rPr>
                <w:rFonts w:eastAsia="Calibri"/>
                <w:b/>
                <w:szCs w:val="24"/>
              </w:rPr>
            </w:pPr>
          </w:p>
          <w:p w14:paraId="0CA24830" w14:textId="77777777" w:rsidR="00AD6710" w:rsidRPr="002C4BC3" w:rsidRDefault="00AD6710" w:rsidP="006207D9">
            <w:pPr>
              <w:spacing w:before="20" w:after="20" w:line="240" w:lineRule="auto"/>
              <w:ind w:left="288" w:right="288" w:firstLine="0"/>
              <w:jc w:val="center"/>
              <w:rPr>
                <w:rFonts w:eastAsia="Calibri"/>
                <w:b/>
                <w:szCs w:val="24"/>
              </w:rPr>
            </w:pPr>
            <w:r w:rsidRPr="002C4BC3">
              <w:rPr>
                <w:rFonts w:eastAsia="Calibri"/>
                <w:b/>
                <w:szCs w:val="24"/>
              </w:rPr>
              <w:t>T2</w:t>
            </w:r>
          </w:p>
        </w:tc>
      </w:tr>
      <w:tr w:rsidR="002C4BC3" w:rsidRPr="002C4BC3" w14:paraId="69358E50" w14:textId="77777777" w:rsidTr="0057427E">
        <w:tc>
          <w:tcPr>
            <w:tcW w:w="646" w:type="pct"/>
            <w:tcMar>
              <w:top w:w="0" w:type="dxa"/>
              <w:left w:w="57" w:type="dxa"/>
              <w:bottom w:w="0" w:type="dxa"/>
              <w:right w:w="57" w:type="dxa"/>
            </w:tcMar>
            <w:vAlign w:val="center"/>
          </w:tcPr>
          <w:p w14:paraId="58D9D2E9" w14:textId="77777777" w:rsidR="00AD6710" w:rsidRPr="002C4BC3" w:rsidRDefault="00AD6710" w:rsidP="006207D9">
            <w:pPr>
              <w:spacing w:before="20" w:after="20" w:line="240" w:lineRule="auto"/>
              <w:ind w:left="288" w:right="288" w:firstLine="0"/>
              <w:jc w:val="both"/>
              <w:rPr>
                <w:rFonts w:eastAsia="Calibri"/>
                <w:b/>
                <w:szCs w:val="24"/>
              </w:rPr>
            </w:pPr>
            <w:r w:rsidRPr="002C4BC3">
              <w:rPr>
                <w:rFonts w:eastAsia="Calibri"/>
                <w:b/>
                <w:szCs w:val="24"/>
                <w:lang w:val="vi-VN"/>
              </w:rPr>
              <w:t>G</w:t>
            </w:r>
            <w:r w:rsidRPr="002C4BC3">
              <w:rPr>
                <w:rFonts w:eastAsia="Calibri"/>
                <w:b/>
                <w:szCs w:val="24"/>
              </w:rPr>
              <w:t>2.1</w:t>
            </w:r>
          </w:p>
        </w:tc>
        <w:tc>
          <w:tcPr>
            <w:tcW w:w="3507" w:type="pct"/>
            <w:tcMar>
              <w:top w:w="0" w:type="dxa"/>
              <w:left w:w="57" w:type="dxa"/>
              <w:bottom w:w="0" w:type="dxa"/>
              <w:right w:w="57" w:type="dxa"/>
            </w:tcMar>
          </w:tcPr>
          <w:p w14:paraId="377D16A7" w14:textId="77777777" w:rsidR="00AD6710" w:rsidRPr="002C4BC3" w:rsidRDefault="00AD6710" w:rsidP="006207D9">
            <w:pPr>
              <w:spacing w:before="20" w:after="20" w:line="240" w:lineRule="auto"/>
              <w:ind w:firstLine="0"/>
              <w:jc w:val="both"/>
              <w:rPr>
                <w:rFonts w:eastAsia="Calibri"/>
                <w:bCs/>
                <w:szCs w:val="24"/>
              </w:rPr>
            </w:pPr>
            <w:r w:rsidRPr="002C4BC3">
              <w:rPr>
                <w:rFonts w:eastAsia="Calibri"/>
                <w:bCs/>
                <w:szCs w:val="24"/>
              </w:rPr>
              <w:t xml:space="preserve">Cho thấy sự vận dụng các kiến thức Kinh tế chính trị Mác - Lênin trong nhận thức một số vấn đề thực tiễn ở Việt Nam </w:t>
            </w:r>
          </w:p>
        </w:tc>
        <w:tc>
          <w:tcPr>
            <w:tcW w:w="847" w:type="pct"/>
            <w:vAlign w:val="center"/>
          </w:tcPr>
          <w:p w14:paraId="54DACE9F" w14:textId="77777777" w:rsidR="00AD6710" w:rsidRPr="002C4BC3" w:rsidRDefault="00AD6710" w:rsidP="006207D9">
            <w:pPr>
              <w:spacing w:before="20" w:after="20" w:line="240" w:lineRule="auto"/>
              <w:ind w:left="288" w:right="288" w:firstLine="0"/>
              <w:jc w:val="center"/>
              <w:rPr>
                <w:rFonts w:eastAsia="Calibri"/>
                <w:b/>
                <w:szCs w:val="24"/>
              </w:rPr>
            </w:pPr>
            <w:r w:rsidRPr="002C4BC3">
              <w:rPr>
                <w:rFonts w:eastAsia="Calibri"/>
                <w:b/>
                <w:szCs w:val="24"/>
                <w:lang w:val="vi-VN"/>
              </w:rPr>
              <w:t>T</w:t>
            </w:r>
            <w:r w:rsidRPr="002C4BC3">
              <w:rPr>
                <w:rFonts w:eastAsia="Calibri"/>
                <w:b/>
                <w:szCs w:val="24"/>
              </w:rPr>
              <w:t>U3</w:t>
            </w:r>
          </w:p>
        </w:tc>
      </w:tr>
    </w:tbl>
    <w:p w14:paraId="46A18A20" w14:textId="77777777" w:rsidR="00AD6710" w:rsidRPr="002C4BC3" w:rsidRDefault="00AD6710" w:rsidP="006207D9">
      <w:pPr>
        <w:tabs>
          <w:tab w:val="left" w:pos="7513"/>
        </w:tabs>
        <w:spacing w:before="20" w:after="20" w:line="240" w:lineRule="auto"/>
        <w:ind w:firstLine="0"/>
        <w:rPr>
          <w:rFonts w:eastAsia="Calibri"/>
          <w:b/>
          <w:szCs w:val="24"/>
        </w:rPr>
      </w:pPr>
      <w:r w:rsidRPr="002C4BC3">
        <w:rPr>
          <w:rFonts w:eastAsia="Calibri"/>
          <w:b/>
          <w:i/>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519"/>
        <w:gridCol w:w="3544"/>
        <w:gridCol w:w="2129"/>
        <w:gridCol w:w="1664"/>
      </w:tblGrid>
      <w:tr w:rsidR="002C4BC3" w:rsidRPr="002C4BC3" w14:paraId="44935872" w14:textId="77777777" w:rsidTr="00AE216C">
        <w:trPr>
          <w:trHeight w:val="470"/>
        </w:trPr>
        <w:tc>
          <w:tcPr>
            <w:tcW w:w="1278" w:type="pct"/>
            <w:shd w:val="clear" w:color="auto" w:fill="auto"/>
            <w:vAlign w:val="center"/>
          </w:tcPr>
          <w:p w14:paraId="3E3CB927" w14:textId="77777777" w:rsidR="00AD6710" w:rsidRPr="002C4BC3" w:rsidRDefault="00AD6710"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lastRenderedPageBreak/>
              <w:t xml:space="preserve">Thành phần đánh giá </w:t>
            </w:r>
          </w:p>
        </w:tc>
        <w:tc>
          <w:tcPr>
            <w:tcW w:w="1798" w:type="pct"/>
            <w:shd w:val="clear" w:color="auto" w:fill="auto"/>
            <w:vAlign w:val="center"/>
          </w:tcPr>
          <w:p w14:paraId="3A97EA9B" w14:textId="77777777" w:rsidR="00AD6710" w:rsidRPr="002C4BC3" w:rsidRDefault="00AD6710"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Bài đánh giá </w:t>
            </w:r>
          </w:p>
        </w:tc>
        <w:tc>
          <w:tcPr>
            <w:tcW w:w="1080" w:type="pct"/>
            <w:shd w:val="clear" w:color="auto" w:fill="auto"/>
            <w:vAlign w:val="center"/>
          </w:tcPr>
          <w:p w14:paraId="71100330" w14:textId="77777777" w:rsidR="00AD6710" w:rsidRPr="002C4BC3" w:rsidRDefault="00AD6710"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CĐR học phần </w:t>
            </w:r>
          </w:p>
        </w:tc>
        <w:tc>
          <w:tcPr>
            <w:tcW w:w="844" w:type="pct"/>
            <w:shd w:val="clear" w:color="auto" w:fill="auto"/>
            <w:vAlign w:val="center"/>
          </w:tcPr>
          <w:p w14:paraId="0E574233" w14:textId="77777777" w:rsidR="00AD6710" w:rsidRPr="002C4BC3" w:rsidRDefault="00AD6710"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Tỷ lệ (%) </w:t>
            </w:r>
          </w:p>
        </w:tc>
      </w:tr>
      <w:tr w:rsidR="002C4BC3" w:rsidRPr="002C4BC3" w14:paraId="5A0015E2" w14:textId="77777777" w:rsidTr="00AE216C">
        <w:trPr>
          <w:trHeight w:val="227"/>
        </w:trPr>
        <w:tc>
          <w:tcPr>
            <w:tcW w:w="1278" w:type="pct"/>
            <w:vMerge w:val="restart"/>
            <w:shd w:val="clear" w:color="auto" w:fill="auto"/>
            <w:vAlign w:val="center"/>
          </w:tcPr>
          <w:p w14:paraId="63B4F6E9"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X. Đánh giá quá trình</w:t>
            </w:r>
          </w:p>
        </w:tc>
        <w:tc>
          <w:tcPr>
            <w:tcW w:w="1798" w:type="pct"/>
            <w:shd w:val="clear" w:color="auto" w:fill="auto"/>
            <w:vAlign w:val="center"/>
          </w:tcPr>
          <w:p w14:paraId="30713F42"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X2: Kiểm tra trắc nghiệm kết hợp tự luận. (X2&gt;=4)</w:t>
            </w:r>
          </w:p>
        </w:tc>
        <w:tc>
          <w:tcPr>
            <w:tcW w:w="1080" w:type="pct"/>
            <w:shd w:val="clear" w:color="auto" w:fill="auto"/>
            <w:vAlign w:val="center"/>
          </w:tcPr>
          <w:p w14:paraId="03948F10"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G1.1, G2.1</w:t>
            </w:r>
          </w:p>
        </w:tc>
        <w:tc>
          <w:tcPr>
            <w:tcW w:w="844" w:type="pct"/>
            <w:shd w:val="clear" w:color="auto" w:fill="auto"/>
            <w:vAlign w:val="center"/>
          </w:tcPr>
          <w:p w14:paraId="7541023F"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66BEC6C6" w14:textId="77777777" w:rsidTr="00AE216C">
        <w:trPr>
          <w:trHeight w:val="227"/>
        </w:trPr>
        <w:tc>
          <w:tcPr>
            <w:tcW w:w="1278" w:type="pct"/>
            <w:vMerge/>
            <w:shd w:val="clear" w:color="auto" w:fill="auto"/>
            <w:vAlign w:val="center"/>
          </w:tcPr>
          <w:p w14:paraId="505467A0"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lang w:val="pt-BR"/>
              </w:rPr>
            </w:pPr>
          </w:p>
        </w:tc>
        <w:tc>
          <w:tcPr>
            <w:tcW w:w="1798" w:type="pct"/>
            <w:shd w:val="clear" w:color="auto" w:fill="auto"/>
            <w:vAlign w:val="center"/>
          </w:tcPr>
          <w:p w14:paraId="51184DE0" w14:textId="77777777" w:rsidR="00AD6710" w:rsidRPr="002C4BC3" w:rsidRDefault="00AD6710" w:rsidP="006207D9">
            <w:pPr>
              <w:spacing w:before="20" w:after="20" w:line="240" w:lineRule="auto"/>
              <w:ind w:left="18" w:right="-95" w:firstLine="0"/>
              <w:jc w:val="center"/>
              <w:rPr>
                <w:rFonts w:eastAsia="Calibri"/>
                <w:szCs w:val="24"/>
                <w:lang w:val="pt-BR"/>
              </w:rPr>
            </w:pPr>
            <w:r w:rsidRPr="002C4BC3">
              <w:rPr>
                <w:rFonts w:eastAsia="Calibri"/>
                <w:szCs w:val="24"/>
                <w:lang w:val="pt-BR"/>
              </w:rPr>
              <w:t>X3: Bài tập nhóm, thảo luận, thuyết trình, vấn đáp. (X3&gt;=4)</w:t>
            </w:r>
          </w:p>
        </w:tc>
        <w:tc>
          <w:tcPr>
            <w:tcW w:w="1080" w:type="pct"/>
            <w:shd w:val="clear" w:color="auto" w:fill="auto"/>
            <w:vAlign w:val="center"/>
          </w:tcPr>
          <w:p w14:paraId="2C7061AB" w14:textId="77777777" w:rsidR="00AD6710" w:rsidRPr="002C4BC3" w:rsidRDefault="00AD6710" w:rsidP="006207D9">
            <w:pPr>
              <w:tabs>
                <w:tab w:val="center" w:pos="4680"/>
                <w:tab w:val="right" w:pos="9360"/>
              </w:tabs>
              <w:spacing w:before="20" w:after="20" w:line="240" w:lineRule="auto"/>
              <w:ind w:left="90" w:right="36" w:firstLine="0"/>
              <w:jc w:val="center"/>
              <w:rPr>
                <w:rFonts w:eastAsia="Calibri"/>
                <w:szCs w:val="24"/>
                <w:lang w:val="pt-BR"/>
              </w:rPr>
            </w:pPr>
            <w:r w:rsidRPr="002C4BC3">
              <w:rPr>
                <w:rFonts w:eastAsia="Calibri"/>
                <w:szCs w:val="24"/>
                <w:lang w:val="pt-BR"/>
              </w:rPr>
              <w:t>G2.1</w:t>
            </w:r>
          </w:p>
        </w:tc>
        <w:tc>
          <w:tcPr>
            <w:tcW w:w="844" w:type="pct"/>
            <w:shd w:val="clear" w:color="auto" w:fill="auto"/>
            <w:vAlign w:val="center"/>
          </w:tcPr>
          <w:p w14:paraId="6E5FA80C"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4176F0CB" w14:textId="77777777" w:rsidTr="00AE216C">
        <w:trPr>
          <w:trHeight w:val="227"/>
        </w:trPr>
        <w:tc>
          <w:tcPr>
            <w:tcW w:w="1278" w:type="pct"/>
            <w:shd w:val="clear" w:color="auto" w:fill="auto"/>
            <w:vAlign w:val="center"/>
          </w:tcPr>
          <w:p w14:paraId="3FDC81DB" w14:textId="77777777" w:rsidR="00AD6710" w:rsidRPr="002C4BC3" w:rsidRDefault="00AD6710" w:rsidP="006207D9">
            <w:pPr>
              <w:spacing w:before="20" w:after="20" w:line="240" w:lineRule="auto"/>
              <w:ind w:firstLine="0"/>
              <w:jc w:val="center"/>
              <w:rPr>
                <w:rFonts w:eastAsia="Calibri"/>
                <w:szCs w:val="24"/>
              </w:rPr>
            </w:pPr>
            <w:r w:rsidRPr="002C4BC3">
              <w:rPr>
                <w:rFonts w:eastAsia="Calibri"/>
                <w:szCs w:val="24"/>
              </w:rPr>
              <w:t>Y. Đánh giá cuối kỳ</w:t>
            </w:r>
          </w:p>
        </w:tc>
        <w:tc>
          <w:tcPr>
            <w:tcW w:w="1798" w:type="pct"/>
            <w:shd w:val="clear" w:color="auto" w:fill="auto"/>
            <w:vAlign w:val="center"/>
          </w:tcPr>
          <w:p w14:paraId="096E85EE" w14:textId="77777777" w:rsidR="00AD6710" w:rsidRPr="002C4BC3" w:rsidRDefault="00AD6710" w:rsidP="006207D9">
            <w:pPr>
              <w:spacing w:before="20" w:after="20" w:line="240" w:lineRule="auto"/>
              <w:ind w:firstLine="0"/>
              <w:jc w:val="center"/>
              <w:rPr>
                <w:rFonts w:eastAsia="Calibri"/>
                <w:szCs w:val="24"/>
              </w:rPr>
            </w:pPr>
            <w:r w:rsidRPr="002C4BC3">
              <w:rPr>
                <w:rFonts w:eastAsia="Calibri"/>
                <w:szCs w:val="24"/>
              </w:rPr>
              <w:t xml:space="preserve">Y: Thi viết tự luận (hoặc </w:t>
            </w:r>
            <w:r w:rsidRPr="002C4BC3">
              <w:rPr>
                <w:rFonts w:eastAsia="Calibri"/>
                <w:szCs w:val="24"/>
                <w:lang w:val="pt-BR"/>
              </w:rPr>
              <w:t>kết hợp trắc nghiệm và tự luận)</w:t>
            </w:r>
          </w:p>
        </w:tc>
        <w:tc>
          <w:tcPr>
            <w:tcW w:w="1080" w:type="pct"/>
            <w:shd w:val="clear" w:color="auto" w:fill="auto"/>
            <w:vAlign w:val="center"/>
          </w:tcPr>
          <w:p w14:paraId="7014A6FE"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lang w:val="pt-BR"/>
              </w:rPr>
              <w:t>G</w:t>
            </w:r>
            <w:r w:rsidRPr="002C4BC3">
              <w:rPr>
                <w:rFonts w:eastAsia="Calibri"/>
                <w:szCs w:val="24"/>
              </w:rPr>
              <w:t>1.1 - G1.2</w:t>
            </w:r>
          </w:p>
          <w:p w14:paraId="63574C91"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G2.1</w:t>
            </w:r>
          </w:p>
        </w:tc>
        <w:tc>
          <w:tcPr>
            <w:tcW w:w="844" w:type="pct"/>
            <w:shd w:val="clear" w:color="auto" w:fill="auto"/>
            <w:vAlign w:val="center"/>
          </w:tcPr>
          <w:p w14:paraId="27213EE7" w14:textId="77777777" w:rsidR="00AD6710" w:rsidRPr="002C4BC3" w:rsidRDefault="00AD6710"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50%</w:t>
            </w:r>
          </w:p>
        </w:tc>
      </w:tr>
    </w:tbl>
    <w:p w14:paraId="0B008386" w14:textId="77777777" w:rsidR="00AD6710" w:rsidRPr="002C4BC3" w:rsidRDefault="00AD6710" w:rsidP="006207D9">
      <w:pPr>
        <w:spacing w:before="20" w:after="20" w:line="240" w:lineRule="auto"/>
        <w:ind w:left="90" w:right="288" w:firstLine="630"/>
        <w:jc w:val="both"/>
        <w:rPr>
          <w:rFonts w:eastAsia="Calibri"/>
          <w:szCs w:val="24"/>
        </w:rPr>
      </w:pPr>
      <w:r w:rsidRPr="002C4BC3">
        <w:rPr>
          <w:rFonts w:eastAsia="Calibri"/>
          <w:szCs w:val="24"/>
        </w:rPr>
        <w:t xml:space="preserve">Các yêu cầu về điều kiện để hoàn thành học phần: </w:t>
      </w:r>
    </w:p>
    <w:p w14:paraId="2DC2751C" w14:textId="77777777" w:rsidR="00AD6710" w:rsidRPr="002C4BC3" w:rsidRDefault="00AD6710" w:rsidP="006207D9">
      <w:pPr>
        <w:spacing w:before="20" w:after="20" w:line="240" w:lineRule="auto"/>
        <w:ind w:left="90" w:right="288" w:firstLine="630"/>
        <w:jc w:val="both"/>
        <w:rPr>
          <w:rFonts w:eastAsia="Calibri"/>
          <w:szCs w:val="24"/>
        </w:rPr>
      </w:pPr>
      <w:r w:rsidRPr="002C4BC3">
        <w:rPr>
          <w:rFonts w:eastAsia="Calibri"/>
          <w:szCs w:val="24"/>
        </w:rPr>
        <w:t>- Sinh viên cần tuân thủ nghiêm túc các nội quy và quy định của Nhà trường.</w:t>
      </w:r>
    </w:p>
    <w:p w14:paraId="18138D50" w14:textId="77777777" w:rsidR="00AD6710" w:rsidRPr="002C4BC3" w:rsidRDefault="00AD6710" w:rsidP="006207D9">
      <w:pPr>
        <w:spacing w:before="20" w:after="20" w:line="240" w:lineRule="auto"/>
        <w:ind w:left="90" w:right="288" w:firstLine="630"/>
        <w:jc w:val="both"/>
        <w:rPr>
          <w:rFonts w:eastAsia="Calibri"/>
          <w:szCs w:val="24"/>
        </w:rPr>
      </w:pPr>
      <w:r w:rsidRPr="002C4BC3">
        <w:rPr>
          <w:rFonts w:eastAsia="Calibri"/>
          <w:szCs w:val="24"/>
        </w:rPr>
        <w:t>- Sinh viên không được vắng quá 25% tổng số buổi lý thuyết và thảo luận.</w:t>
      </w:r>
    </w:p>
    <w:p w14:paraId="4120FD3F" w14:textId="77777777" w:rsidR="00AD6710" w:rsidRPr="002C4BC3" w:rsidRDefault="00AD6710" w:rsidP="006207D9">
      <w:pPr>
        <w:spacing w:before="20" w:after="20" w:line="240" w:lineRule="auto"/>
        <w:ind w:left="90" w:right="288" w:firstLine="630"/>
        <w:jc w:val="both"/>
        <w:rPr>
          <w:rFonts w:eastAsia="Calibri"/>
          <w:szCs w:val="24"/>
        </w:rPr>
      </w:pPr>
      <w:r w:rsidRPr="002C4BC3">
        <w:rPr>
          <w:rFonts w:eastAsia="Calibri"/>
          <w:szCs w:val="24"/>
        </w:rPr>
        <w:t>- Đối với bất kỳ gian lận trong quá trình làm bài tập, bài kiểm tra, bài thi, sinh viên phải chịu mọi hình thức kỷ luật của Nhà trường và bị điểm 0 cho học phần này.</w:t>
      </w:r>
    </w:p>
    <w:p w14:paraId="29A022CB" w14:textId="77777777" w:rsidR="00AD6710" w:rsidRPr="002C4BC3" w:rsidRDefault="00AD6710" w:rsidP="006207D9">
      <w:pPr>
        <w:spacing w:before="20" w:after="20" w:line="240" w:lineRule="auto"/>
        <w:ind w:left="90" w:right="288" w:firstLine="630"/>
        <w:jc w:val="both"/>
        <w:rPr>
          <w:rFonts w:eastAsia="Calibri"/>
          <w:szCs w:val="24"/>
        </w:rPr>
      </w:pPr>
      <w:r w:rsidRPr="002C4BC3">
        <w:rPr>
          <w:rFonts w:eastAsia="Calibri"/>
          <w:szCs w:val="24"/>
        </w:rPr>
        <w:t>Điểm đánh giá học phần:</w:t>
      </w:r>
    </w:p>
    <w:p w14:paraId="7F639577" w14:textId="77777777" w:rsidR="00AD6710" w:rsidRPr="002C4BC3" w:rsidRDefault="00AD6710" w:rsidP="006207D9">
      <w:pPr>
        <w:tabs>
          <w:tab w:val="center" w:pos="4680"/>
          <w:tab w:val="right" w:pos="9360"/>
        </w:tabs>
        <w:spacing w:before="20" w:after="20" w:line="240" w:lineRule="auto"/>
        <w:ind w:right="-108" w:firstLine="0"/>
        <w:jc w:val="center"/>
        <w:rPr>
          <w:rFonts w:eastAsia="Calibri"/>
          <w:szCs w:val="24"/>
          <w:lang w:val="pt-BR"/>
        </w:rPr>
      </w:pPr>
      <w:r w:rsidRPr="002C4BC3">
        <w:rPr>
          <w:rFonts w:eastAsia="Calibri"/>
          <w:szCs w:val="24"/>
          <w:lang w:val="pt-BR"/>
        </w:rPr>
        <w:t>X = (X2+X3)/2</w:t>
      </w:r>
    </w:p>
    <w:p w14:paraId="2A6A00A0" w14:textId="77777777" w:rsidR="00AD6710" w:rsidRPr="002C4BC3" w:rsidRDefault="00AD6710" w:rsidP="006207D9">
      <w:pPr>
        <w:tabs>
          <w:tab w:val="center" w:pos="4680"/>
          <w:tab w:val="right" w:pos="9360"/>
        </w:tabs>
        <w:spacing w:before="20" w:after="20" w:line="240" w:lineRule="auto"/>
        <w:ind w:right="-108" w:firstLine="0"/>
        <w:jc w:val="center"/>
        <w:rPr>
          <w:rFonts w:eastAsia="Calibri"/>
          <w:szCs w:val="24"/>
        </w:rPr>
      </w:pPr>
      <w:r w:rsidRPr="002C4BC3">
        <w:rPr>
          <w:rFonts w:eastAsia="Calibri"/>
          <w:szCs w:val="24"/>
        </w:rPr>
        <w:t>Z = 0.5X + 0.5Y</w:t>
      </w:r>
    </w:p>
    <w:p w14:paraId="3FA6C07C" w14:textId="77777777" w:rsidR="00AD6710" w:rsidRPr="002C4BC3" w:rsidRDefault="00AD6710" w:rsidP="006207D9">
      <w:pPr>
        <w:spacing w:before="20" w:after="20" w:line="240" w:lineRule="auto"/>
        <w:ind w:firstLine="0"/>
        <w:rPr>
          <w:rFonts w:eastAsia="Calibri"/>
          <w:b/>
          <w:i/>
          <w:szCs w:val="24"/>
          <w:lang w:val="de-DE"/>
        </w:rPr>
      </w:pPr>
      <w:r w:rsidRPr="002C4BC3">
        <w:rPr>
          <w:rFonts w:eastAsia="Calibri"/>
          <w:b/>
          <w:i/>
          <w:szCs w:val="24"/>
          <w:lang w:val="de-DE"/>
        </w:rPr>
        <w:t>10. Nội dung giảng dạy</w:t>
      </w:r>
    </w:p>
    <w:p w14:paraId="7B331E06" w14:textId="77777777" w:rsidR="00AD6710" w:rsidRPr="002C4BC3" w:rsidRDefault="00AD6710" w:rsidP="006207D9">
      <w:pPr>
        <w:spacing w:before="20" w:after="20" w:line="240" w:lineRule="auto"/>
        <w:ind w:firstLine="0"/>
        <w:rPr>
          <w:rFonts w:eastAsia="Calibri"/>
          <w:b/>
          <w:i/>
          <w:szCs w:val="24"/>
          <w:lang w:val="de-DE"/>
        </w:rPr>
      </w:pPr>
      <w:r w:rsidRPr="002C4BC3">
        <w:rPr>
          <w:rFonts w:eastAsia="Calibri"/>
          <w:b/>
          <w:i/>
          <w:szCs w:val="24"/>
          <w:lang w:val="de-DE"/>
        </w:rPr>
        <w:t xml:space="preserve">Giảng dạy trên lớp </w:t>
      </w:r>
    </w:p>
    <w:tbl>
      <w:tblPr>
        <w:tblW w:w="962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691"/>
        <w:gridCol w:w="1067"/>
        <w:gridCol w:w="3657"/>
        <w:gridCol w:w="1094"/>
      </w:tblGrid>
      <w:tr w:rsidR="002C4BC3" w:rsidRPr="002C4BC3" w14:paraId="668A514E" w14:textId="77777777" w:rsidTr="0050041C">
        <w:trPr>
          <w:trHeight w:val="644"/>
          <w:tblHeader/>
        </w:trPr>
        <w:tc>
          <w:tcPr>
            <w:tcW w:w="3119" w:type="dxa"/>
            <w:vAlign w:val="center"/>
          </w:tcPr>
          <w:p w14:paraId="7313C93B" w14:textId="77777777" w:rsidR="00AD6710" w:rsidRPr="002C4BC3" w:rsidRDefault="00AD6710" w:rsidP="006207D9">
            <w:pPr>
              <w:spacing w:before="20" w:after="20" w:line="240" w:lineRule="auto"/>
              <w:ind w:firstLine="0"/>
              <w:jc w:val="center"/>
              <w:rPr>
                <w:b/>
                <w:szCs w:val="24"/>
              </w:rPr>
            </w:pPr>
            <w:r w:rsidRPr="002C4BC3">
              <w:rPr>
                <w:b/>
                <w:szCs w:val="24"/>
              </w:rPr>
              <w:t>NỘI DUNG GIẢNG DẠY</w:t>
            </w:r>
          </w:p>
        </w:tc>
        <w:tc>
          <w:tcPr>
            <w:tcW w:w="691" w:type="dxa"/>
            <w:vAlign w:val="center"/>
          </w:tcPr>
          <w:p w14:paraId="591BE2C7" w14:textId="77777777" w:rsidR="00AD6710" w:rsidRPr="002C4BC3" w:rsidRDefault="00AD6710" w:rsidP="006207D9">
            <w:pPr>
              <w:spacing w:before="20" w:after="20" w:line="240" w:lineRule="auto"/>
              <w:ind w:left="-108" w:firstLine="0"/>
              <w:jc w:val="center"/>
              <w:rPr>
                <w:b/>
                <w:szCs w:val="24"/>
              </w:rPr>
            </w:pPr>
            <w:r w:rsidRPr="002C4BC3">
              <w:rPr>
                <w:b/>
                <w:szCs w:val="24"/>
              </w:rPr>
              <w:t>Số tiết</w:t>
            </w:r>
          </w:p>
        </w:tc>
        <w:tc>
          <w:tcPr>
            <w:tcW w:w="1067" w:type="dxa"/>
            <w:vAlign w:val="center"/>
          </w:tcPr>
          <w:p w14:paraId="1DD7E05C" w14:textId="77777777" w:rsidR="00AD6710" w:rsidRPr="002C4BC3" w:rsidRDefault="00AD6710" w:rsidP="006207D9">
            <w:pPr>
              <w:spacing w:before="20" w:after="20" w:line="240" w:lineRule="auto"/>
              <w:ind w:left="-108" w:firstLine="0"/>
              <w:jc w:val="center"/>
              <w:rPr>
                <w:b/>
                <w:szCs w:val="24"/>
              </w:rPr>
            </w:pPr>
            <w:r w:rsidRPr="002C4BC3">
              <w:rPr>
                <w:b/>
                <w:szCs w:val="24"/>
              </w:rPr>
              <w:t>CĐR học phần</w:t>
            </w:r>
          </w:p>
        </w:tc>
        <w:tc>
          <w:tcPr>
            <w:tcW w:w="3657" w:type="dxa"/>
            <w:vAlign w:val="center"/>
          </w:tcPr>
          <w:p w14:paraId="7DC6EAC2" w14:textId="77777777" w:rsidR="00AD6710" w:rsidRPr="002C4BC3" w:rsidRDefault="00AD6710" w:rsidP="006207D9">
            <w:pPr>
              <w:spacing w:before="20" w:after="20" w:line="240" w:lineRule="auto"/>
              <w:ind w:left="-108" w:firstLine="0"/>
              <w:jc w:val="center"/>
              <w:rPr>
                <w:b/>
                <w:szCs w:val="24"/>
              </w:rPr>
            </w:pPr>
            <w:r w:rsidRPr="002C4BC3">
              <w:rPr>
                <w:b/>
                <w:szCs w:val="24"/>
              </w:rPr>
              <w:t>Hoạt động dạy và học</w:t>
            </w:r>
          </w:p>
        </w:tc>
        <w:tc>
          <w:tcPr>
            <w:tcW w:w="1094" w:type="dxa"/>
            <w:vAlign w:val="center"/>
          </w:tcPr>
          <w:p w14:paraId="5328FD4D" w14:textId="77777777" w:rsidR="00AD6710" w:rsidRPr="002C4BC3" w:rsidRDefault="00AD6710" w:rsidP="006207D9">
            <w:pPr>
              <w:spacing w:before="20" w:after="20" w:line="240" w:lineRule="auto"/>
              <w:ind w:left="-108" w:firstLine="0"/>
              <w:jc w:val="center"/>
              <w:rPr>
                <w:b/>
                <w:szCs w:val="24"/>
                <w:lang w:val="es-ES"/>
              </w:rPr>
            </w:pPr>
            <w:r w:rsidRPr="002C4BC3">
              <w:rPr>
                <w:b/>
                <w:szCs w:val="24"/>
                <w:lang w:val="es-ES"/>
              </w:rPr>
              <w:t>Bài đánh giá</w:t>
            </w:r>
          </w:p>
        </w:tc>
      </w:tr>
      <w:tr w:rsidR="002C4BC3" w:rsidRPr="002C4BC3" w14:paraId="5CF3808C" w14:textId="77777777" w:rsidTr="0050041C">
        <w:trPr>
          <w:trHeight w:val="440"/>
        </w:trPr>
        <w:tc>
          <w:tcPr>
            <w:tcW w:w="3119" w:type="dxa"/>
          </w:tcPr>
          <w:p w14:paraId="635E1179" w14:textId="77777777" w:rsidR="00AD6710" w:rsidRPr="002C4BC3" w:rsidRDefault="00AD6710" w:rsidP="006207D9">
            <w:pPr>
              <w:spacing w:before="20" w:after="20" w:line="240" w:lineRule="auto"/>
              <w:ind w:firstLine="0"/>
              <w:rPr>
                <w:szCs w:val="24"/>
                <w:lang w:val="es-ES"/>
              </w:rPr>
            </w:pPr>
            <w:r w:rsidRPr="002C4BC3">
              <w:rPr>
                <w:rFonts w:eastAsia="Calibri"/>
                <w:b/>
                <w:szCs w:val="24"/>
                <w:lang w:val="es-ES"/>
              </w:rPr>
              <w:t>Chương 1: Đối tượng, phương pháp nghiên cứu và chức năng của kinh tế chính trị Mác – Lênin</w:t>
            </w:r>
          </w:p>
        </w:tc>
        <w:tc>
          <w:tcPr>
            <w:tcW w:w="691" w:type="dxa"/>
          </w:tcPr>
          <w:p w14:paraId="2AD13DA1" w14:textId="77777777" w:rsidR="00AD6710" w:rsidRPr="002C4BC3" w:rsidRDefault="00AD6710" w:rsidP="006207D9">
            <w:pPr>
              <w:tabs>
                <w:tab w:val="left" w:pos="360"/>
              </w:tabs>
              <w:spacing w:before="20" w:after="20" w:line="240" w:lineRule="auto"/>
              <w:ind w:firstLine="0"/>
              <w:jc w:val="center"/>
              <w:rPr>
                <w:rFonts w:eastAsia="Calibri"/>
                <w:szCs w:val="24"/>
                <w:lang w:val="es-ES"/>
              </w:rPr>
            </w:pPr>
            <w:r w:rsidRPr="002C4BC3">
              <w:rPr>
                <w:rFonts w:eastAsia="Calibri"/>
                <w:szCs w:val="24"/>
                <w:lang w:val="es-ES"/>
              </w:rPr>
              <w:t>2</w:t>
            </w:r>
          </w:p>
          <w:p w14:paraId="383607D4" w14:textId="77777777" w:rsidR="00AD6710" w:rsidRPr="002C4BC3" w:rsidRDefault="00AD6710" w:rsidP="006207D9">
            <w:pPr>
              <w:tabs>
                <w:tab w:val="left" w:pos="360"/>
              </w:tabs>
              <w:spacing w:before="20" w:after="20" w:line="240" w:lineRule="auto"/>
              <w:ind w:firstLine="0"/>
              <w:jc w:val="center"/>
              <w:rPr>
                <w:rFonts w:eastAsia="Calibri"/>
                <w:szCs w:val="24"/>
                <w:lang w:val="es-ES"/>
              </w:rPr>
            </w:pPr>
          </w:p>
          <w:p w14:paraId="0BD72EA7" w14:textId="77777777" w:rsidR="00AD6710" w:rsidRPr="002C4BC3" w:rsidRDefault="00AD6710" w:rsidP="006207D9">
            <w:pPr>
              <w:spacing w:before="20" w:after="20" w:line="240" w:lineRule="auto"/>
              <w:ind w:firstLine="0"/>
              <w:jc w:val="center"/>
              <w:rPr>
                <w:rFonts w:eastAsia="Calibri"/>
                <w:szCs w:val="24"/>
                <w:lang w:val="es-ES"/>
              </w:rPr>
            </w:pPr>
          </w:p>
          <w:p w14:paraId="59257FF4" w14:textId="77777777" w:rsidR="00AD6710" w:rsidRPr="002C4BC3" w:rsidRDefault="00AD6710" w:rsidP="006207D9">
            <w:pPr>
              <w:spacing w:before="20" w:after="20" w:line="240" w:lineRule="auto"/>
              <w:ind w:firstLine="0"/>
              <w:jc w:val="center"/>
              <w:rPr>
                <w:rFonts w:eastAsia="Calibri"/>
                <w:szCs w:val="24"/>
                <w:lang w:val="es-ES"/>
              </w:rPr>
            </w:pPr>
          </w:p>
          <w:p w14:paraId="0EAA91D4" w14:textId="77777777" w:rsidR="00AD6710" w:rsidRPr="002C4BC3" w:rsidRDefault="00AD6710" w:rsidP="006207D9">
            <w:pPr>
              <w:spacing w:before="20" w:after="20" w:line="240" w:lineRule="auto"/>
              <w:ind w:firstLine="0"/>
              <w:jc w:val="center"/>
              <w:rPr>
                <w:b/>
                <w:szCs w:val="24"/>
              </w:rPr>
            </w:pPr>
          </w:p>
        </w:tc>
        <w:tc>
          <w:tcPr>
            <w:tcW w:w="1067" w:type="dxa"/>
          </w:tcPr>
          <w:p w14:paraId="40A931DB" w14:textId="77777777" w:rsidR="00AD6710" w:rsidRPr="002C4BC3" w:rsidRDefault="00AD6710" w:rsidP="006207D9">
            <w:pPr>
              <w:spacing w:before="20" w:after="20" w:line="240" w:lineRule="auto"/>
              <w:ind w:firstLine="0"/>
              <w:jc w:val="center"/>
              <w:rPr>
                <w:szCs w:val="24"/>
              </w:rPr>
            </w:pPr>
          </w:p>
        </w:tc>
        <w:tc>
          <w:tcPr>
            <w:tcW w:w="3657" w:type="dxa"/>
          </w:tcPr>
          <w:p w14:paraId="35EA6F1C" w14:textId="77777777" w:rsidR="00AD6710" w:rsidRPr="002C4BC3" w:rsidRDefault="007B340B" w:rsidP="006207D9">
            <w:pPr>
              <w:spacing w:before="20" w:after="20" w:line="240" w:lineRule="auto"/>
              <w:ind w:firstLine="0"/>
              <w:rPr>
                <w:i/>
                <w:szCs w:val="24"/>
              </w:rPr>
            </w:pPr>
            <w:r w:rsidRPr="002C4BC3">
              <w:rPr>
                <w:b/>
                <w:bCs/>
                <w:iCs/>
                <w:szCs w:val="24"/>
              </w:rPr>
              <w:t>D</w:t>
            </w:r>
            <w:r w:rsidR="00AD6710" w:rsidRPr="002C4BC3">
              <w:rPr>
                <w:b/>
                <w:bCs/>
                <w:iCs/>
                <w:szCs w:val="24"/>
              </w:rPr>
              <w:t>ạy:</w:t>
            </w:r>
            <w:r w:rsidR="00AD6710" w:rsidRPr="002C4BC3">
              <w:rPr>
                <w:szCs w:val="24"/>
              </w:rPr>
              <w:t xml:space="preserve"> </w:t>
            </w:r>
            <w:r w:rsidR="00AD6710" w:rsidRPr="002C4BC3">
              <w:rPr>
                <w:rFonts w:eastAsia="Calibri"/>
                <w:szCs w:val="24"/>
              </w:rPr>
              <w:t>Giới thiệu đối tượng, phương pháp nghiên cứu và chức năng của kinh tế chính trị Mác – Lênin</w:t>
            </w:r>
            <w:r w:rsidR="00AD6710" w:rsidRPr="002C4BC3">
              <w:rPr>
                <w:i/>
                <w:szCs w:val="24"/>
              </w:rPr>
              <w:t xml:space="preserve"> </w:t>
            </w:r>
          </w:p>
          <w:p w14:paraId="7DB542C2" w14:textId="77777777" w:rsidR="00AD6710" w:rsidRPr="002C4BC3" w:rsidRDefault="00AD6710" w:rsidP="006207D9">
            <w:pPr>
              <w:spacing w:before="20" w:after="20" w:line="240" w:lineRule="auto"/>
              <w:ind w:firstLine="0"/>
              <w:rPr>
                <w:b/>
                <w:bCs/>
                <w:iCs/>
                <w:szCs w:val="24"/>
              </w:rPr>
            </w:pPr>
            <w:r w:rsidRPr="002C4BC3">
              <w:rPr>
                <w:b/>
                <w:bCs/>
                <w:iCs/>
                <w:szCs w:val="24"/>
              </w:rPr>
              <w:t>Học ở lớp:</w:t>
            </w:r>
          </w:p>
          <w:p w14:paraId="2DCF1885"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Theo dõi bài giảng</w:t>
            </w:r>
          </w:p>
          <w:p w14:paraId="7CEC6C85" w14:textId="77777777" w:rsidR="00AD6710" w:rsidRPr="002C4BC3" w:rsidRDefault="00AD6710" w:rsidP="006207D9">
            <w:pPr>
              <w:spacing w:before="20" w:after="20" w:line="240" w:lineRule="auto"/>
              <w:ind w:firstLine="0"/>
              <w:rPr>
                <w:i/>
                <w:szCs w:val="24"/>
              </w:rPr>
            </w:pPr>
            <w:r w:rsidRPr="002C4BC3">
              <w:rPr>
                <w:rFonts w:eastAsia="Calibri"/>
                <w:szCs w:val="24"/>
              </w:rPr>
              <w:t>- Đặt câu hỏi cho giảng viên</w:t>
            </w:r>
            <w:r w:rsidRPr="002C4BC3">
              <w:rPr>
                <w:i/>
                <w:szCs w:val="24"/>
              </w:rPr>
              <w:t xml:space="preserve"> </w:t>
            </w:r>
          </w:p>
          <w:p w14:paraId="150C3217" w14:textId="77777777" w:rsidR="00AD6710" w:rsidRPr="002C4BC3" w:rsidRDefault="00AD6710" w:rsidP="006207D9">
            <w:pPr>
              <w:spacing w:before="20" w:after="20" w:line="240" w:lineRule="auto"/>
              <w:ind w:firstLine="0"/>
              <w:rPr>
                <w:b/>
                <w:bCs/>
                <w:iCs/>
                <w:szCs w:val="24"/>
              </w:rPr>
            </w:pPr>
            <w:r w:rsidRPr="002C4BC3">
              <w:rPr>
                <w:b/>
                <w:bCs/>
                <w:iCs/>
                <w:szCs w:val="24"/>
              </w:rPr>
              <w:t xml:space="preserve">Học ở nhà: </w:t>
            </w:r>
          </w:p>
          <w:p w14:paraId="0FEA54EE" w14:textId="77777777" w:rsidR="00AD6710" w:rsidRPr="002C4BC3" w:rsidRDefault="00AD6710" w:rsidP="006207D9">
            <w:pPr>
              <w:spacing w:before="20" w:after="20" w:line="240" w:lineRule="auto"/>
              <w:ind w:firstLine="0"/>
              <w:rPr>
                <w:szCs w:val="24"/>
              </w:rPr>
            </w:pPr>
            <w:r w:rsidRPr="002C4BC3">
              <w:rPr>
                <w:szCs w:val="24"/>
              </w:rPr>
              <w:t>- Đối tượng nghiên cứu môn học Kinh tế chính trị Mác Lênin</w:t>
            </w:r>
          </w:p>
          <w:p w14:paraId="2BC8E742" w14:textId="77777777" w:rsidR="00AD6710" w:rsidRPr="002C4BC3" w:rsidRDefault="00AD6710" w:rsidP="006207D9">
            <w:pPr>
              <w:spacing w:before="20" w:after="20" w:line="240" w:lineRule="auto"/>
              <w:ind w:firstLine="0"/>
              <w:rPr>
                <w:szCs w:val="24"/>
              </w:rPr>
            </w:pPr>
            <w:r w:rsidRPr="002C4BC3">
              <w:rPr>
                <w:szCs w:val="24"/>
              </w:rPr>
              <w:t>- Phương pháp nghiên cứu.</w:t>
            </w:r>
          </w:p>
        </w:tc>
        <w:tc>
          <w:tcPr>
            <w:tcW w:w="1094" w:type="dxa"/>
          </w:tcPr>
          <w:p w14:paraId="555C9CAD" w14:textId="77777777" w:rsidR="00AD6710" w:rsidRPr="002C4BC3" w:rsidRDefault="00AD6710" w:rsidP="006207D9">
            <w:pPr>
              <w:spacing w:before="20" w:after="20" w:line="240" w:lineRule="auto"/>
              <w:ind w:firstLine="0"/>
              <w:jc w:val="center"/>
              <w:rPr>
                <w:szCs w:val="24"/>
              </w:rPr>
            </w:pPr>
          </w:p>
        </w:tc>
      </w:tr>
      <w:tr w:rsidR="002C4BC3" w:rsidRPr="002C4BC3" w14:paraId="028025EE" w14:textId="77777777" w:rsidTr="0050041C">
        <w:trPr>
          <w:trHeight w:val="2370"/>
        </w:trPr>
        <w:tc>
          <w:tcPr>
            <w:tcW w:w="3119" w:type="dxa"/>
          </w:tcPr>
          <w:p w14:paraId="049763B0" w14:textId="77777777" w:rsidR="00AD6710" w:rsidRPr="002C4BC3" w:rsidRDefault="00AD6710" w:rsidP="006207D9">
            <w:pPr>
              <w:spacing w:before="20" w:after="20" w:line="240" w:lineRule="auto"/>
              <w:ind w:right="54" w:firstLine="0"/>
              <w:rPr>
                <w:rFonts w:eastAsia="Calibri"/>
                <w:b/>
                <w:szCs w:val="24"/>
              </w:rPr>
            </w:pPr>
            <w:r w:rsidRPr="002C4BC3">
              <w:rPr>
                <w:rFonts w:eastAsia="Calibri"/>
                <w:b/>
                <w:szCs w:val="24"/>
              </w:rPr>
              <w:t>Chương 2. Hàng hóa, thị trường và vai trò của các chủ thể tham gia thị trường</w:t>
            </w:r>
          </w:p>
          <w:p w14:paraId="3ED80ED6" w14:textId="77777777" w:rsidR="00AD6710" w:rsidRPr="002C4BC3" w:rsidRDefault="00AD6710" w:rsidP="006207D9">
            <w:pPr>
              <w:spacing w:before="20" w:after="20" w:line="240" w:lineRule="auto"/>
              <w:ind w:right="54" w:firstLine="0"/>
              <w:rPr>
                <w:rFonts w:eastAsia="Calibri"/>
                <w:iCs/>
                <w:szCs w:val="24"/>
              </w:rPr>
            </w:pPr>
            <w:r w:rsidRPr="002C4BC3">
              <w:rPr>
                <w:rFonts w:eastAsia="Calibri"/>
                <w:iCs/>
                <w:szCs w:val="24"/>
              </w:rPr>
              <w:t>2.1. Lý luận của C.Mác về sản xuất hàng hóa và hàng hóa</w:t>
            </w:r>
          </w:p>
          <w:p w14:paraId="01BDEE8E" w14:textId="77777777" w:rsidR="00AD6710" w:rsidRPr="002C4BC3" w:rsidRDefault="00AD6710" w:rsidP="006207D9">
            <w:pPr>
              <w:spacing w:before="20" w:after="20" w:line="240" w:lineRule="auto"/>
              <w:ind w:firstLine="0"/>
              <w:rPr>
                <w:szCs w:val="24"/>
              </w:rPr>
            </w:pPr>
            <w:r w:rsidRPr="002C4BC3">
              <w:rPr>
                <w:rFonts w:eastAsia="Calibri"/>
                <w:iCs/>
                <w:szCs w:val="24"/>
              </w:rPr>
              <w:t>2.2. Thị trường và vai trò của các chủ thể tham gia thị trường</w:t>
            </w:r>
          </w:p>
        </w:tc>
        <w:tc>
          <w:tcPr>
            <w:tcW w:w="691" w:type="dxa"/>
          </w:tcPr>
          <w:p w14:paraId="6E7563A6" w14:textId="77777777" w:rsidR="00AD6710" w:rsidRPr="002C4BC3" w:rsidRDefault="00AD6710" w:rsidP="006207D9">
            <w:pPr>
              <w:spacing w:before="20" w:after="20" w:line="240" w:lineRule="auto"/>
              <w:ind w:firstLine="0"/>
              <w:jc w:val="center"/>
              <w:rPr>
                <w:b/>
                <w:szCs w:val="24"/>
              </w:rPr>
            </w:pPr>
            <w:r w:rsidRPr="002C4BC3">
              <w:rPr>
                <w:rFonts w:eastAsia="Calibri"/>
                <w:szCs w:val="24"/>
              </w:rPr>
              <w:t>4</w:t>
            </w:r>
          </w:p>
        </w:tc>
        <w:tc>
          <w:tcPr>
            <w:tcW w:w="1067" w:type="dxa"/>
          </w:tcPr>
          <w:p w14:paraId="287CBBA3" w14:textId="77777777" w:rsidR="00AD6710" w:rsidRPr="002C4BC3" w:rsidRDefault="00AD6710" w:rsidP="006207D9">
            <w:pPr>
              <w:spacing w:before="20" w:after="20" w:line="240" w:lineRule="auto"/>
              <w:ind w:right="288" w:firstLine="0"/>
              <w:jc w:val="center"/>
              <w:rPr>
                <w:rFonts w:eastAsia="Calibri"/>
                <w:szCs w:val="24"/>
              </w:rPr>
            </w:pPr>
            <w:r w:rsidRPr="002C4BC3">
              <w:rPr>
                <w:rFonts w:eastAsia="Calibri"/>
                <w:szCs w:val="24"/>
              </w:rPr>
              <w:t>G1.1, G2.1</w:t>
            </w:r>
          </w:p>
          <w:p w14:paraId="54372F02" w14:textId="77777777" w:rsidR="00AD6710" w:rsidRPr="002C4BC3" w:rsidRDefault="00AD6710" w:rsidP="006207D9">
            <w:pPr>
              <w:spacing w:before="20" w:after="20" w:line="240" w:lineRule="auto"/>
              <w:ind w:firstLine="0"/>
              <w:jc w:val="center"/>
              <w:rPr>
                <w:szCs w:val="24"/>
              </w:rPr>
            </w:pPr>
          </w:p>
        </w:tc>
        <w:tc>
          <w:tcPr>
            <w:tcW w:w="3657" w:type="dxa"/>
          </w:tcPr>
          <w:p w14:paraId="641354EA" w14:textId="77777777" w:rsidR="00AD6710" w:rsidRPr="002C4BC3" w:rsidRDefault="00C84882" w:rsidP="006207D9">
            <w:pPr>
              <w:spacing w:before="20" w:after="20" w:line="240" w:lineRule="auto"/>
              <w:ind w:right="28" w:firstLine="0"/>
              <w:rPr>
                <w:rFonts w:eastAsia="Calibri"/>
                <w:szCs w:val="24"/>
              </w:rPr>
            </w:pPr>
            <w:r w:rsidRPr="002C4BC3">
              <w:rPr>
                <w:b/>
                <w:bCs/>
                <w:iCs/>
                <w:szCs w:val="24"/>
              </w:rPr>
              <w:t>Dạy</w:t>
            </w:r>
            <w:r w:rsidR="00AD6710" w:rsidRPr="002C4BC3">
              <w:rPr>
                <w:i/>
                <w:szCs w:val="24"/>
              </w:rPr>
              <w:t>:</w:t>
            </w:r>
            <w:r w:rsidR="00AD6710" w:rsidRPr="002C4BC3">
              <w:rPr>
                <w:szCs w:val="24"/>
              </w:rPr>
              <w:t xml:space="preserve"> </w:t>
            </w:r>
            <w:r w:rsidR="00AD6710" w:rsidRPr="002C4BC3">
              <w:rPr>
                <w:rFonts w:eastAsia="Calibri"/>
                <w:szCs w:val="24"/>
              </w:rPr>
              <w:t>Thuyết trình và đặt câu hỏi.</w:t>
            </w:r>
          </w:p>
          <w:p w14:paraId="54AD7225"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Thuyết trình về lý luận của C.Mác về sản xuất hàng hóa và hàng hóa</w:t>
            </w:r>
          </w:p>
          <w:p w14:paraId="1D00C6D1"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Có thể đặt câu hỏi:</w:t>
            </w:r>
          </w:p>
          <w:p w14:paraId="41D7FD71"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Vận dụng lý luận về chủ nghĩa duy vật lịch sử của triết học Mác – Lênin, lý giải những điều kiện ra đời của sản xuất hàng hóa?</w:t>
            </w:r>
          </w:p>
          <w:p w14:paraId="1622B6C3"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Thuyết trình về thị trường và vai trò của các chủ thể tham gia thị trường.</w:t>
            </w:r>
          </w:p>
          <w:p w14:paraId="4CCA2118"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 xml:space="preserve">- </w:t>
            </w:r>
            <w:r w:rsidRPr="002C4BC3">
              <w:rPr>
                <w:rFonts w:eastAsia="Calibri"/>
                <w:szCs w:val="24"/>
              </w:rPr>
              <w:t>Có thể đặt câu hỏi:</w:t>
            </w:r>
          </w:p>
          <w:p w14:paraId="01646FC9"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 Thị trường là gì?</w:t>
            </w:r>
          </w:p>
          <w:p w14:paraId="0521323D"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 Các chủ thể có vai trò gì khi tham gia thị trường?</w:t>
            </w:r>
          </w:p>
          <w:p w14:paraId="6590F4D3" w14:textId="77777777" w:rsidR="00AD6710" w:rsidRPr="002C4BC3" w:rsidRDefault="00AD6710" w:rsidP="006207D9">
            <w:pPr>
              <w:spacing w:before="20" w:after="20" w:line="240" w:lineRule="auto"/>
              <w:ind w:firstLine="0"/>
              <w:rPr>
                <w:rFonts w:eastAsia="Calibri"/>
                <w:szCs w:val="24"/>
              </w:rPr>
            </w:pPr>
            <w:r w:rsidRPr="002C4BC3">
              <w:rPr>
                <w:rFonts w:eastAsia="Calibri"/>
                <w:szCs w:val="24"/>
              </w:rPr>
              <w:t>- Tóm tắt nội dung chính của bài học và giao nhiệm vụ ôn tập cho sinh viên</w:t>
            </w:r>
          </w:p>
          <w:p w14:paraId="050D1D81" w14:textId="77777777" w:rsidR="00AD6710" w:rsidRPr="002C4BC3" w:rsidRDefault="00AD6710" w:rsidP="006207D9">
            <w:pPr>
              <w:spacing w:before="20" w:after="20" w:line="240" w:lineRule="auto"/>
              <w:ind w:firstLine="0"/>
              <w:rPr>
                <w:b/>
                <w:bCs/>
                <w:iCs/>
                <w:szCs w:val="24"/>
              </w:rPr>
            </w:pPr>
            <w:r w:rsidRPr="002C4BC3">
              <w:rPr>
                <w:rFonts w:eastAsia="Calibri"/>
                <w:szCs w:val="24"/>
              </w:rPr>
              <w:lastRenderedPageBreak/>
              <w:t xml:space="preserve"> </w:t>
            </w:r>
            <w:r w:rsidRPr="002C4BC3">
              <w:rPr>
                <w:b/>
                <w:bCs/>
                <w:iCs/>
                <w:szCs w:val="24"/>
              </w:rPr>
              <w:t>Học ở lớp:</w:t>
            </w:r>
          </w:p>
          <w:p w14:paraId="63317FBB"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Nghe giảng</w:t>
            </w:r>
          </w:p>
          <w:p w14:paraId="7CFE06AA"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Trả lời các câu hỏi</w:t>
            </w:r>
          </w:p>
          <w:p w14:paraId="3852B0E1" w14:textId="77777777" w:rsidR="00AD6710" w:rsidRPr="002C4BC3" w:rsidRDefault="00AD6710" w:rsidP="006207D9">
            <w:pPr>
              <w:spacing w:before="20" w:after="20" w:line="240" w:lineRule="auto"/>
              <w:ind w:firstLine="0"/>
              <w:rPr>
                <w:i/>
                <w:szCs w:val="24"/>
              </w:rPr>
            </w:pPr>
            <w:r w:rsidRPr="002C4BC3">
              <w:rPr>
                <w:rFonts w:eastAsia="Calibri"/>
                <w:szCs w:val="24"/>
              </w:rPr>
              <w:t>- Ghi chép lại các chú ý và tổng kết của giảng viên</w:t>
            </w:r>
            <w:r w:rsidRPr="002C4BC3">
              <w:rPr>
                <w:i/>
                <w:szCs w:val="24"/>
              </w:rPr>
              <w:t xml:space="preserve"> </w:t>
            </w:r>
          </w:p>
          <w:p w14:paraId="57586ACC" w14:textId="77777777" w:rsidR="00AD6710" w:rsidRPr="002C4BC3" w:rsidRDefault="00AD6710" w:rsidP="006207D9">
            <w:pPr>
              <w:spacing w:before="20" w:after="20" w:line="240" w:lineRule="auto"/>
              <w:ind w:firstLine="0"/>
              <w:rPr>
                <w:b/>
                <w:bCs/>
                <w:iCs/>
                <w:szCs w:val="24"/>
              </w:rPr>
            </w:pPr>
            <w:r w:rsidRPr="002C4BC3">
              <w:rPr>
                <w:b/>
                <w:bCs/>
                <w:iCs/>
                <w:szCs w:val="24"/>
              </w:rPr>
              <w:t xml:space="preserve">Học ở nhà: </w:t>
            </w:r>
          </w:p>
          <w:p w14:paraId="760603C0" w14:textId="77777777" w:rsidR="00AD6710" w:rsidRPr="002C4BC3" w:rsidRDefault="00AD6710" w:rsidP="006207D9">
            <w:pPr>
              <w:spacing w:before="20" w:after="20" w:line="240" w:lineRule="auto"/>
              <w:ind w:right="28" w:firstLine="0"/>
              <w:rPr>
                <w:rFonts w:eastAsia="Calibri"/>
                <w:szCs w:val="24"/>
              </w:rPr>
            </w:pPr>
            <w:r w:rsidRPr="002C4BC3">
              <w:rPr>
                <w:szCs w:val="24"/>
              </w:rPr>
              <w:t>+ Vận dụng l</w:t>
            </w:r>
            <w:r w:rsidRPr="002C4BC3">
              <w:rPr>
                <w:rFonts w:eastAsia="Calibri"/>
                <w:szCs w:val="24"/>
              </w:rPr>
              <w:t>ý luận về hàng hóa và thị trường trong để thấy được vai trò của các chủ thể trong nền kinh tế thị trường định hướng xã hội chủ nghĩa ở Việt Nam.</w:t>
            </w:r>
          </w:p>
        </w:tc>
        <w:tc>
          <w:tcPr>
            <w:tcW w:w="1094" w:type="dxa"/>
          </w:tcPr>
          <w:p w14:paraId="5FCACF50" w14:textId="77777777" w:rsidR="00AD6710" w:rsidRPr="002C4BC3" w:rsidRDefault="00AD6710" w:rsidP="006207D9">
            <w:pPr>
              <w:spacing w:before="20" w:after="20" w:line="240" w:lineRule="auto"/>
              <w:ind w:firstLine="0"/>
              <w:jc w:val="center"/>
              <w:rPr>
                <w:szCs w:val="24"/>
              </w:rPr>
            </w:pPr>
            <w:r w:rsidRPr="002C4BC3">
              <w:rPr>
                <w:szCs w:val="24"/>
              </w:rPr>
              <w:lastRenderedPageBreak/>
              <w:t>X2,Y</w:t>
            </w:r>
          </w:p>
        </w:tc>
      </w:tr>
      <w:tr w:rsidR="002C4BC3" w:rsidRPr="002C4BC3" w14:paraId="63439A54" w14:textId="77777777" w:rsidTr="0050041C">
        <w:trPr>
          <w:trHeight w:val="644"/>
        </w:trPr>
        <w:tc>
          <w:tcPr>
            <w:tcW w:w="3119" w:type="dxa"/>
          </w:tcPr>
          <w:p w14:paraId="093BC43A" w14:textId="77777777" w:rsidR="00AD6710" w:rsidRPr="002C4BC3" w:rsidRDefault="00AD6710" w:rsidP="006207D9">
            <w:pPr>
              <w:spacing w:before="20" w:after="20" w:line="240" w:lineRule="auto"/>
              <w:ind w:left="72" w:right="54" w:firstLine="0"/>
              <w:rPr>
                <w:rFonts w:eastAsia="Calibri"/>
                <w:b/>
                <w:szCs w:val="24"/>
              </w:rPr>
            </w:pPr>
            <w:r w:rsidRPr="002C4BC3">
              <w:rPr>
                <w:rFonts w:eastAsia="Calibri"/>
                <w:b/>
                <w:szCs w:val="24"/>
              </w:rPr>
              <w:lastRenderedPageBreak/>
              <w:t>Chương 3: Giá trị thặng dư trong nền kinh tế thị trường</w:t>
            </w:r>
          </w:p>
          <w:p w14:paraId="54E3915B" w14:textId="77777777" w:rsidR="00AD6710" w:rsidRPr="002C4BC3" w:rsidRDefault="00AD6710" w:rsidP="006207D9">
            <w:pPr>
              <w:spacing w:before="20" w:after="20" w:line="240" w:lineRule="auto"/>
              <w:ind w:left="72" w:right="54" w:firstLine="0"/>
              <w:rPr>
                <w:rFonts w:eastAsia="Calibri"/>
                <w:iCs/>
                <w:szCs w:val="24"/>
              </w:rPr>
            </w:pPr>
            <w:r w:rsidRPr="002C4BC3">
              <w:rPr>
                <w:rFonts w:eastAsia="Calibri"/>
                <w:iCs/>
                <w:szCs w:val="24"/>
              </w:rPr>
              <w:t>3.1. Lý luận của C.Mác về giá trị thặng dư</w:t>
            </w:r>
          </w:p>
          <w:p w14:paraId="394C27F1" w14:textId="77777777" w:rsidR="00AD6710" w:rsidRPr="002C4BC3" w:rsidRDefault="00AD6710" w:rsidP="006207D9">
            <w:pPr>
              <w:spacing w:before="20" w:after="20" w:line="240" w:lineRule="auto"/>
              <w:ind w:left="72" w:right="54" w:firstLine="0"/>
              <w:rPr>
                <w:rFonts w:eastAsia="Calibri"/>
                <w:iCs/>
                <w:szCs w:val="24"/>
              </w:rPr>
            </w:pPr>
            <w:r w:rsidRPr="002C4BC3">
              <w:rPr>
                <w:rFonts w:eastAsia="Calibri"/>
                <w:iCs/>
                <w:szCs w:val="24"/>
              </w:rPr>
              <w:t>3.2. Tích lũy tư bản</w:t>
            </w:r>
          </w:p>
          <w:p w14:paraId="39A51594" w14:textId="77777777" w:rsidR="00AD6710" w:rsidRPr="002C4BC3" w:rsidRDefault="00AD6710" w:rsidP="006207D9">
            <w:pPr>
              <w:spacing w:before="20" w:after="20" w:line="240" w:lineRule="auto"/>
              <w:ind w:left="72" w:right="54" w:firstLine="0"/>
              <w:rPr>
                <w:rFonts w:eastAsia="Calibri"/>
                <w:iCs/>
                <w:szCs w:val="24"/>
              </w:rPr>
            </w:pPr>
            <w:r w:rsidRPr="002C4BC3">
              <w:rPr>
                <w:rFonts w:eastAsia="Calibri"/>
                <w:iCs/>
                <w:szCs w:val="24"/>
              </w:rPr>
              <w:t>3.3. Các hình thức biểu hiện của giá trị thặng dư trong nền kinh tế thị trường</w:t>
            </w:r>
          </w:p>
          <w:p w14:paraId="0D399E1E" w14:textId="77777777" w:rsidR="00AD6710" w:rsidRPr="002C4BC3" w:rsidRDefault="00AD6710" w:rsidP="006207D9">
            <w:pPr>
              <w:spacing w:before="20" w:after="20" w:line="240" w:lineRule="auto"/>
              <w:ind w:firstLine="0"/>
              <w:rPr>
                <w:szCs w:val="24"/>
              </w:rPr>
            </w:pPr>
          </w:p>
        </w:tc>
        <w:tc>
          <w:tcPr>
            <w:tcW w:w="691" w:type="dxa"/>
          </w:tcPr>
          <w:p w14:paraId="7673A615" w14:textId="77777777" w:rsidR="00AD6710" w:rsidRPr="002C4BC3" w:rsidRDefault="00AD6710" w:rsidP="006207D9">
            <w:pPr>
              <w:spacing w:before="20" w:after="20" w:line="240" w:lineRule="auto"/>
              <w:ind w:firstLine="0"/>
              <w:jc w:val="center"/>
              <w:rPr>
                <w:b/>
                <w:szCs w:val="24"/>
              </w:rPr>
            </w:pPr>
            <w:r w:rsidRPr="002C4BC3">
              <w:rPr>
                <w:rFonts w:eastAsia="Calibri"/>
                <w:szCs w:val="24"/>
              </w:rPr>
              <w:t>4</w:t>
            </w:r>
          </w:p>
        </w:tc>
        <w:tc>
          <w:tcPr>
            <w:tcW w:w="1067" w:type="dxa"/>
          </w:tcPr>
          <w:p w14:paraId="4DB774E1" w14:textId="77777777" w:rsidR="00AD6710" w:rsidRPr="002C4BC3" w:rsidRDefault="00AD6710" w:rsidP="006207D9">
            <w:pPr>
              <w:spacing w:before="20" w:after="20" w:line="240" w:lineRule="auto"/>
              <w:ind w:right="288" w:firstLine="0"/>
              <w:jc w:val="center"/>
              <w:rPr>
                <w:rFonts w:eastAsia="Calibri"/>
                <w:szCs w:val="24"/>
                <w:lang w:val="vi-VN"/>
              </w:rPr>
            </w:pPr>
            <w:r w:rsidRPr="002C4BC3">
              <w:rPr>
                <w:rFonts w:eastAsia="Calibri"/>
                <w:szCs w:val="24"/>
              </w:rPr>
              <w:t>G1.1, G2.1</w:t>
            </w:r>
          </w:p>
          <w:p w14:paraId="120BC251" w14:textId="77777777" w:rsidR="00AD6710" w:rsidRPr="002C4BC3" w:rsidRDefault="00AD6710" w:rsidP="006207D9">
            <w:pPr>
              <w:spacing w:before="20" w:after="20" w:line="240" w:lineRule="auto"/>
              <w:ind w:firstLine="0"/>
              <w:jc w:val="center"/>
              <w:rPr>
                <w:szCs w:val="24"/>
              </w:rPr>
            </w:pPr>
          </w:p>
        </w:tc>
        <w:tc>
          <w:tcPr>
            <w:tcW w:w="3657" w:type="dxa"/>
          </w:tcPr>
          <w:p w14:paraId="682A6A73" w14:textId="77777777" w:rsidR="00AD6710" w:rsidRPr="002C4BC3" w:rsidRDefault="00C84882" w:rsidP="006207D9">
            <w:pPr>
              <w:spacing w:before="20" w:after="20" w:line="240" w:lineRule="auto"/>
              <w:ind w:right="28" w:firstLine="0"/>
              <w:rPr>
                <w:rFonts w:eastAsia="Calibri"/>
                <w:szCs w:val="24"/>
              </w:rPr>
            </w:pPr>
            <w:r w:rsidRPr="002C4BC3">
              <w:rPr>
                <w:b/>
                <w:bCs/>
                <w:iCs/>
                <w:szCs w:val="24"/>
              </w:rPr>
              <w:t>Dạy</w:t>
            </w:r>
            <w:r w:rsidR="00AD6710" w:rsidRPr="002C4BC3">
              <w:rPr>
                <w:i/>
                <w:szCs w:val="24"/>
              </w:rPr>
              <w:t>:</w:t>
            </w:r>
            <w:r w:rsidR="00AD6710" w:rsidRPr="002C4BC3">
              <w:rPr>
                <w:szCs w:val="24"/>
              </w:rPr>
              <w:t xml:space="preserve"> </w:t>
            </w:r>
            <w:r w:rsidR="00AD6710" w:rsidRPr="002C4BC3">
              <w:rPr>
                <w:rFonts w:eastAsia="Calibri"/>
                <w:szCs w:val="24"/>
              </w:rPr>
              <w:t>thuyết trình và đặt câu hỏi</w:t>
            </w:r>
          </w:p>
          <w:p w14:paraId="3E42B37D"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Thuyết trình về lý luận của C.Mác về giá trị thặng dư</w:t>
            </w:r>
          </w:p>
          <w:p w14:paraId="1FECA9F7"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xml:space="preserve">- Có thể đặt câu hỏi: </w:t>
            </w:r>
          </w:p>
          <w:p w14:paraId="55411D41" w14:textId="77777777" w:rsidR="00AD6710" w:rsidRPr="002C4BC3" w:rsidRDefault="00AD6710" w:rsidP="006207D9">
            <w:pPr>
              <w:spacing w:before="20" w:after="20" w:line="240" w:lineRule="auto"/>
              <w:ind w:right="28" w:firstLine="0"/>
              <w:rPr>
                <w:rFonts w:eastAsia="Calibri"/>
                <w:b/>
                <w:i/>
                <w:szCs w:val="24"/>
              </w:rPr>
            </w:pPr>
            <w:r w:rsidRPr="002C4BC3">
              <w:rPr>
                <w:rFonts w:eastAsia="Calibri"/>
                <w:i/>
                <w:szCs w:val="24"/>
              </w:rPr>
              <w:t>Giá trị thặng dư là gì?</w:t>
            </w:r>
          </w:p>
          <w:p w14:paraId="3E0C2D1E" w14:textId="77777777" w:rsidR="00AD6710" w:rsidRPr="002C4BC3" w:rsidRDefault="00AD6710" w:rsidP="006207D9">
            <w:pPr>
              <w:spacing w:before="20" w:after="20" w:line="240" w:lineRule="auto"/>
              <w:ind w:right="28" w:firstLine="0"/>
              <w:rPr>
                <w:rFonts w:eastAsia="Calibri"/>
                <w:szCs w:val="24"/>
              </w:rPr>
            </w:pPr>
            <w:r w:rsidRPr="002C4BC3">
              <w:rPr>
                <w:rFonts w:eastAsia="Calibri"/>
                <w:i/>
                <w:szCs w:val="24"/>
              </w:rPr>
              <w:t xml:space="preserve">- </w:t>
            </w:r>
            <w:r w:rsidRPr="002C4BC3">
              <w:rPr>
                <w:rFonts w:eastAsia="Calibri"/>
                <w:szCs w:val="24"/>
              </w:rPr>
              <w:t>Thuyết trình về tích lũy tư bản, và các hình thức biểu hiện của giá trị thặng dư trong nền kinh tế thị trường.</w:t>
            </w:r>
          </w:p>
          <w:p w14:paraId="742B9DF4"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xml:space="preserve">- Có thể đặt câu hỏi: </w:t>
            </w:r>
          </w:p>
          <w:p w14:paraId="48579379"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 Giá trị thặng dư có những hình thức biểu hiện là gì?</w:t>
            </w:r>
          </w:p>
          <w:p w14:paraId="62C17048" w14:textId="77777777" w:rsidR="00AD6710" w:rsidRPr="002C4BC3" w:rsidRDefault="00AD6710" w:rsidP="006207D9">
            <w:pPr>
              <w:spacing w:before="20" w:after="20" w:line="240" w:lineRule="auto"/>
              <w:ind w:firstLine="0"/>
              <w:rPr>
                <w:rFonts w:eastAsia="Calibri"/>
                <w:szCs w:val="24"/>
              </w:rPr>
            </w:pPr>
            <w:r w:rsidRPr="002C4BC3">
              <w:rPr>
                <w:rFonts w:eastAsia="Calibri"/>
                <w:szCs w:val="24"/>
              </w:rPr>
              <w:t>- Tóm tắt nội dung chính của bài học và giao nhiệm vụ ôn tập cho sinh viên</w:t>
            </w:r>
          </w:p>
          <w:p w14:paraId="31FD6681" w14:textId="77777777" w:rsidR="00AD6710" w:rsidRPr="002C4BC3" w:rsidRDefault="00AD6710" w:rsidP="006207D9">
            <w:pPr>
              <w:spacing w:before="20" w:after="20" w:line="240" w:lineRule="auto"/>
              <w:ind w:firstLine="0"/>
              <w:rPr>
                <w:b/>
                <w:bCs/>
                <w:iCs/>
                <w:szCs w:val="24"/>
              </w:rPr>
            </w:pPr>
            <w:r w:rsidRPr="002C4BC3">
              <w:rPr>
                <w:b/>
                <w:bCs/>
                <w:iCs/>
                <w:szCs w:val="24"/>
              </w:rPr>
              <w:t xml:space="preserve">Học ở lớp: </w:t>
            </w:r>
          </w:p>
          <w:p w14:paraId="61522F5D"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Nghe giảng</w:t>
            </w:r>
          </w:p>
          <w:p w14:paraId="28EFEE16"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Trả lời các câu hỏi</w:t>
            </w:r>
          </w:p>
          <w:p w14:paraId="178D79AB" w14:textId="77777777" w:rsidR="00AD6710" w:rsidRPr="002C4BC3" w:rsidRDefault="00AD6710" w:rsidP="006207D9">
            <w:pPr>
              <w:spacing w:before="20" w:after="20" w:line="240" w:lineRule="auto"/>
              <w:ind w:firstLine="0"/>
              <w:rPr>
                <w:i/>
                <w:szCs w:val="24"/>
              </w:rPr>
            </w:pPr>
            <w:r w:rsidRPr="002C4BC3">
              <w:rPr>
                <w:rFonts w:eastAsia="Calibri"/>
                <w:szCs w:val="24"/>
              </w:rPr>
              <w:t>- Ghi chép lại các chú ý và tổng kết của giảng viên</w:t>
            </w:r>
            <w:r w:rsidRPr="002C4BC3">
              <w:rPr>
                <w:i/>
                <w:szCs w:val="24"/>
              </w:rPr>
              <w:t xml:space="preserve"> </w:t>
            </w:r>
          </w:p>
          <w:p w14:paraId="29814706" w14:textId="77777777" w:rsidR="00AD6710" w:rsidRPr="002C4BC3" w:rsidRDefault="00AD6710" w:rsidP="006207D9">
            <w:pPr>
              <w:spacing w:before="20" w:after="20" w:line="240" w:lineRule="auto"/>
              <w:ind w:firstLine="0"/>
              <w:rPr>
                <w:b/>
                <w:bCs/>
                <w:iCs/>
                <w:szCs w:val="24"/>
              </w:rPr>
            </w:pPr>
            <w:r w:rsidRPr="002C4BC3">
              <w:rPr>
                <w:b/>
                <w:bCs/>
                <w:iCs/>
                <w:szCs w:val="24"/>
              </w:rPr>
              <w:t xml:space="preserve">Học ở nhà: </w:t>
            </w:r>
          </w:p>
          <w:p w14:paraId="5F8E89F8" w14:textId="77777777" w:rsidR="00AD6710" w:rsidRPr="002C4BC3" w:rsidRDefault="00AD6710" w:rsidP="006207D9">
            <w:pPr>
              <w:spacing w:before="20" w:after="20" w:line="240" w:lineRule="auto"/>
              <w:ind w:firstLine="0"/>
              <w:rPr>
                <w:szCs w:val="24"/>
              </w:rPr>
            </w:pPr>
            <w:r w:rsidRPr="002C4BC3">
              <w:rPr>
                <w:szCs w:val="24"/>
              </w:rPr>
              <w:t xml:space="preserve">- </w:t>
            </w:r>
            <w:r w:rsidRPr="002C4BC3">
              <w:rPr>
                <w:rFonts w:eastAsia="Calibri"/>
                <w:szCs w:val="24"/>
              </w:rPr>
              <w:t>Vận dụng lý luận về giá trị thặng dư</w:t>
            </w:r>
            <w:r w:rsidRPr="002C4BC3">
              <w:rPr>
                <w:szCs w:val="24"/>
              </w:rPr>
              <w:t xml:space="preserve"> và c</w:t>
            </w:r>
            <w:r w:rsidRPr="002C4BC3">
              <w:rPr>
                <w:rFonts w:eastAsia="Calibri"/>
                <w:szCs w:val="24"/>
              </w:rPr>
              <w:t>ác hình thức biểu hiện của giá trị thặng dư trong nền kinh tế thị trường</w:t>
            </w:r>
            <w:r w:rsidRPr="002C4BC3">
              <w:rPr>
                <w:szCs w:val="24"/>
              </w:rPr>
              <w:t xml:space="preserve"> định hướng xã hội chủ nghĩa ở Việt Nam</w:t>
            </w:r>
          </w:p>
        </w:tc>
        <w:tc>
          <w:tcPr>
            <w:tcW w:w="1094" w:type="dxa"/>
          </w:tcPr>
          <w:p w14:paraId="7A4FD24C" w14:textId="77777777" w:rsidR="00AD6710" w:rsidRPr="002C4BC3" w:rsidRDefault="00AD6710" w:rsidP="006207D9">
            <w:pPr>
              <w:spacing w:before="20" w:after="20" w:line="240" w:lineRule="auto"/>
              <w:ind w:firstLine="0"/>
              <w:jc w:val="center"/>
              <w:rPr>
                <w:szCs w:val="24"/>
              </w:rPr>
            </w:pPr>
            <w:r w:rsidRPr="002C4BC3">
              <w:rPr>
                <w:szCs w:val="24"/>
              </w:rPr>
              <w:t>X2,Y</w:t>
            </w:r>
          </w:p>
        </w:tc>
      </w:tr>
      <w:tr w:rsidR="002C4BC3" w:rsidRPr="002C4BC3" w14:paraId="17198BE6" w14:textId="77777777" w:rsidTr="0050041C">
        <w:trPr>
          <w:trHeight w:val="1266"/>
        </w:trPr>
        <w:tc>
          <w:tcPr>
            <w:tcW w:w="3119" w:type="dxa"/>
          </w:tcPr>
          <w:p w14:paraId="338477EF" w14:textId="77777777" w:rsidR="00AD6710" w:rsidRPr="002C4BC3" w:rsidRDefault="00AD6710" w:rsidP="006207D9">
            <w:pPr>
              <w:spacing w:before="20" w:after="20" w:line="240" w:lineRule="auto"/>
              <w:ind w:left="72" w:right="54" w:firstLine="0"/>
              <w:rPr>
                <w:rFonts w:eastAsia="Calibri"/>
                <w:b/>
                <w:szCs w:val="24"/>
              </w:rPr>
            </w:pPr>
            <w:r w:rsidRPr="002C4BC3">
              <w:rPr>
                <w:rFonts w:eastAsia="Calibri"/>
                <w:b/>
                <w:szCs w:val="24"/>
              </w:rPr>
              <w:t>Chương 4: Cạnh tranh và độc quyền trong nền kinh tế thị trường</w:t>
            </w:r>
          </w:p>
          <w:p w14:paraId="7BF9E97B" w14:textId="77777777" w:rsidR="00AD6710" w:rsidRPr="002C4BC3" w:rsidRDefault="00AD6710" w:rsidP="006207D9">
            <w:pPr>
              <w:spacing w:before="20" w:after="20" w:line="240" w:lineRule="auto"/>
              <w:ind w:left="72" w:right="54" w:firstLine="0"/>
              <w:rPr>
                <w:rFonts w:eastAsia="Calibri"/>
                <w:iCs/>
                <w:szCs w:val="24"/>
              </w:rPr>
            </w:pPr>
            <w:r w:rsidRPr="002C4BC3">
              <w:rPr>
                <w:rFonts w:eastAsia="Calibri"/>
                <w:iCs/>
                <w:szCs w:val="24"/>
              </w:rPr>
              <w:t>4.1. Quan hệ giữa cạnh tranh và độc quyền trong nền kinh tế thị trường</w:t>
            </w:r>
          </w:p>
          <w:p w14:paraId="3D7F15D6" w14:textId="77777777" w:rsidR="00AD6710" w:rsidRPr="002C4BC3" w:rsidRDefault="00AD6710" w:rsidP="006207D9">
            <w:pPr>
              <w:spacing w:before="20" w:after="20" w:line="240" w:lineRule="auto"/>
              <w:ind w:left="72" w:right="54" w:firstLine="0"/>
              <w:rPr>
                <w:rFonts w:eastAsia="Calibri"/>
                <w:iCs/>
                <w:szCs w:val="24"/>
              </w:rPr>
            </w:pPr>
            <w:r w:rsidRPr="002C4BC3">
              <w:rPr>
                <w:rFonts w:eastAsia="Calibri"/>
                <w:iCs/>
                <w:szCs w:val="24"/>
              </w:rPr>
              <w:t>4.2. Độc quyền và độc quyền nhà nước trong nền kinh tế thị trường</w:t>
            </w:r>
          </w:p>
          <w:p w14:paraId="4F7579D9" w14:textId="290D6250" w:rsidR="00C72016" w:rsidRPr="002C4BC3" w:rsidRDefault="00C72016" w:rsidP="006207D9">
            <w:pPr>
              <w:spacing w:before="20" w:after="20" w:line="240" w:lineRule="auto"/>
              <w:ind w:firstLine="0"/>
              <w:rPr>
                <w:b/>
                <w:szCs w:val="24"/>
              </w:rPr>
            </w:pPr>
          </w:p>
          <w:p w14:paraId="48630D8B" w14:textId="77777777" w:rsidR="00C72016" w:rsidRPr="002C4BC3" w:rsidRDefault="00C72016" w:rsidP="006207D9">
            <w:pPr>
              <w:spacing w:before="20" w:after="20" w:line="240" w:lineRule="auto"/>
              <w:rPr>
                <w:szCs w:val="24"/>
              </w:rPr>
            </w:pPr>
          </w:p>
          <w:p w14:paraId="1E548DC1" w14:textId="77777777" w:rsidR="00C72016" w:rsidRPr="002C4BC3" w:rsidRDefault="00C72016" w:rsidP="006207D9">
            <w:pPr>
              <w:spacing w:before="20" w:after="20" w:line="240" w:lineRule="auto"/>
              <w:rPr>
                <w:szCs w:val="24"/>
              </w:rPr>
            </w:pPr>
          </w:p>
          <w:p w14:paraId="191DEA96" w14:textId="77777777" w:rsidR="00C72016" w:rsidRPr="002C4BC3" w:rsidRDefault="00C72016" w:rsidP="006207D9">
            <w:pPr>
              <w:spacing w:before="20" w:after="20" w:line="240" w:lineRule="auto"/>
              <w:rPr>
                <w:szCs w:val="24"/>
              </w:rPr>
            </w:pPr>
          </w:p>
          <w:p w14:paraId="1683D0A3" w14:textId="77777777" w:rsidR="00C72016" w:rsidRPr="002C4BC3" w:rsidRDefault="00C72016" w:rsidP="006207D9">
            <w:pPr>
              <w:spacing w:before="20" w:after="20" w:line="240" w:lineRule="auto"/>
              <w:rPr>
                <w:szCs w:val="24"/>
              </w:rPr>
            </w:pPr>
          </w:p>
          <w:p w14:paraId="2835EAB1" w14:textId="77777777" w:rsidR="00C72016" w:rsidRPr="002C4BC3" w:rsidRDefault="00C72016" w:rsidP="006207D9">
            <w:pPr>
              <w:spacing w:before="20" w:after="20" w:line="240" w:lineRule="auto"/>
              <w:rPr>
                <w:szCs w:val="24"/>
              </w:rPr>
            </w:pPr>
          </w:p>
          <w:p w14:paraId="425E62CD" w14:textId="77777777" w:rsidR="00C72016" w:rsidRPr="002C4BC3" w:rsidRDefault="00C72016" w:rsidP="006207D9">
            <w:pPr>
              <w:spacing w:before="20" w:after="20" w:line="240" w:lineRule="auto"/>
              <w:rPr>
                <w:szCs w:val="24"/>
              </w:rPr>
            </w:pPr>
          </w:p>
          <w:p w14:paraId="578707D5" w14:textId="77777777" w:rsidR="00C72016" w:rsidRPr="002C4BC3" w:rsidRDefault="00C72016" w:rsidP="006207D9">
            <w:pPr>
              <w:spacing w:before="20" w:after="20" w:line="240" w:lineRule="auto"/>
              <w:rPr>
                <w:szCs w:val="24"/>
              </w:rPr>
            </w:pPr>
          </w:p>
          <w:p w14:paraId="42AF1B8A" w14:textId="77777777" w:rsidR="00C72016" w:rsidRPr="002C4BC3" w:rsidRDefault="00C72016" w:rsidP="006207D9">
            <w:pPr>
              <w:spacing w:before="20" w:after="20" w:line="240" w:lineRule="auto"/>
              <w:rPr>
                <w:szCs w:val="24"/>
              </w:rPr>
            </w:pPr>
          </w:p>
          <w:p w14:paraId="397ECCFD" w14:textId="77777777" w:rsidR="00C72016" w:rsidRPr="002C4BC3" w:rsidRDefault="00C72016" w:rsidP="006207D9">
            <w:pPr>
              <w:spacing w:before="20" w:after="20" w:line="240" w:lineRule="auto"/>
              <w:rPr>
                <w:szCs w:val="24"/>
              </w:rPr>
            </w:pPr>
          </w:p>
          <w:p w14:paraId="7B3AD478" w14:textId="77777777" w:rsidR="00C72016" w:rsidRPr="002C4BC3" w:rsidRDefault="00C72016" w:rsidP="006207D9">
            <w:pPr>
              <w:spacing w:before="20" w:after="20" w:line="240" w:lineRule="auto"/>
              <w:rPr>
                <w:szCs w:val="24"/>
              </w:rPr>
            </w:pPr>
          </w:p>
          <w:p w14:paraId="6AA803C0" w14:textId="77777777" w:rsidR="00C72016" w:rsidRPr="002C4BC3" w:rsidRDefault="00C72016" w:rsidP="006207D9">
            <w:pPr>
              <w:spacing w:before="20" w:after="20" w:line="240" w:lineRule="auto"/>
              <w:rPr>
                <w:szCs w:val="24"/>
              </w:rPr>
            </w:pPr>
          </w:p>
          <w:p w14:paraId="2F648958" w14:textId="77777777" w:rsidR="00C72016" w:rsidRPr="002C4BC3" w:rsidRDefault="00C72016" w:rsidP="006207D9">
            <w:pPr>
              <w:spacing w:before="20" w:after="20" w:line="240" w:lineRule="auto"/>
              <w:rPr>
                <w:szCs w:val="24"/>
              </w:rPr>
            </w:pPr>
          </w:p>
          <w:p w14:paraId="01816F55" w14:textId="4AA4CD4B" w:rsidR="00AD6710" w:rsidRPr="002C4BC3" w:rsidRDefault="00AD6710" w:rsidP="006207D9">
            <w:pPr>
              <w:spacing w:before="20" w:after="20" w:line="240" w:lineRule="auto"/>
              <w:jc w:val="center"/>
              <w:rPr>
                <w:szCs w:val="24"/>
              </w:rPr>
            </w:pPr>
          </w:p>
        </w:tc>
        <w:tc>
          <w:tcPr>
            <w:tcW w:w="691" w:type="dxa"/>
          </w:tcPr>
          <w:p w14:paraId="68D06221" w14:textId="77777777" w:rsidR="00AD6710" w:rsidRPr="002C4BC3" w:rsidRDefault="00AD6710" w:rsidP="006207D9">
            <w:pPr>
              <w:spacing w:before="20" w:after="20" w:line="240" w:lineRule="auto"/>
              <w:ind w:firstLine="0"/>
              <w:jc w:val="center"/>
              <w:rPr>
                <w:b/>
                <w:szCs w:val="24"/>
              </w:rPr>
            </w:pPr>
            <w:r w:rsidRPr="002C4BC3">
              <w:rPr>
                <w:rFonts w:eastAsia="Calibri"/>
                <w:szCs w:val="24"/>
              </w:rPr>
              <w:lastRenderedPageBreak/>
              <w:t>3</w:t>
            </w:r>
          </w:p>
        </w:tc>
        <w:tc>
          <w:tcPr>
            <w:tcW w:w="1067" w:type="dxa"/>
          </w:tcPr>
          <w:p w14:paraId="1D518633" w14:textId="77777777" w:rsidR="00AD6710" w:rsidRPr="002C4BC3" w:rsidRDefault="00AD6710" w:rsidP="006207D9">
            <w:pPr>
              <w:spacing w:before="20" w:after="20" w:line="240" w:lineRule="auto"/>
              <w:ind w:right="288" w:firstLine="0"/>
              <w:jc w:val="center"/>
              <w:rPr>
                <w:rFonts w:eastAsia="Calibri"/>
                <w:szCs w:val="24"/>
              </w:rPr>
            </w:pPr>
            <w:r w:rsidRPr="002C4BC3">
              <w:rPr>
                <w:rFonts w:eastAsia="Calibri"/>
                <w:szCs w:val="24"/>
              </w:rPr>
              <w:t>G1.1, G2.1</w:t>
            </w:r>
          </w:p>
          <w:p w14:paraId="5B960FD1" w14:textId="77777777" w:rsidR="00AD6710" w:rsidRPr="002C4BC3" w:rsidRDefault="00AD6710" w:rsidP="006207D9">
            <w:pPr>
              <w:spacing w:before="20" w:after="20" w:line="240" w:lineRule="auto"/>
              <w:ind w:firstLine="0"/>
              <w:jc w:val="center"/>
              <w:rPr>
                <w:szCs w:val="24"/>
              </w:rPr>
            </w:pPr>
          </w:p>
        </w:tc>
        <w:tc>
          <w:tcPr>
            <w:tcW w:w="3657" w:type="dxa"/>
          </w:tcPr>
          <w:p w14:paraId="26E9B518" w14:textId="77777777" w:rsidR="00AD6710" w:rsidRPr="002C4BC3" w:rsidRDefault="00F37785" w:rsidP="006207D9">
            <w:pPr>
              <w:spacing w:before="20" w:after="20" w:line="240" w:lineRule="auto"/>
              <w:ind w:right="28" w:firstLine="0"/>
              <w:rPr>
                <w:rFonts w:eastAsia="Calibri"/>
                <w:szCs w:val="24"/>
              </w:rPr>
            </w:pPr>
            <w:r w:rsidRPr="002C4BC3">
              <w:rPr>
                <w:b/>
                <w:bCs/>
                <w:iCs/>
                <w:szCs w:val="24"/>
              </w:rPr>
              <w:t>Dạy</w:t>
            </w:r>
            <w:r w:rsidR="00AD6710" w:rsidRPr="002C4BC3">
              <w:rPr>
                <w:i/>
                <w:szCs w:val="24"/>
              </w:rPr>
              <w:t xml:space="preserve"> </w:t>
            </w:r>
            <w:r w:rsidR="00AD6710" w:rsidRPr="002C4BC3">
              <w:rPr>
                <w:rFonts w:eastAsia="Calibri"/>
                <w:szCs w:val="24"/>
              </w:rPr>
              <w:t>Thuyết trình và đặt câu hỏi</w:t>
            </w:r>
          </w:p>
          <w:p w14:paraId="6ED53055"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-Thuyết trình về quan hệ giữa cạnh tranh và độc quyền trong nền kinh tế thị trường</w:t>
            </w:r>
          </w:p>
          <w:p w14:paraId="03AC2C30" w14:textId="77777777" w:rsidR="00AD6710" w:rsidRPr="002C4BC3" w:rsidRDefault="00AD6710" w:rsidP="006207D9">
            <w:pPr>
              <w:spacing w:before="20" w:after="20" w:line="240" w:lineRule="auto"/>
              <w:ind w:right="28" w:firstLine="0"/>
              <w:rPr>
                <w:rFonts w:eastAsia="Calibri"/>
                <w:i/>
                <w:szCs w:val="24"/>
              </w:rPr>
            </w:pPr>
            <w:r w:rsidRPr="002C4BC3">
              <w:rPr>
                <w:rFonts w:eastAsia="Calibri"/>
                <w:szCs w:val="24"/>
              </w:rPr>
              <w:t>- Có thể đặt câu hỏi</w:t>
            </w:r>
            <w:r w:rsidRPr="002C4BC3">
              <w:rPr>
                <w:rFonts w:eastAsia="Calibri"/>
                <w:i/>
                <w:szCs w:val="24"/>
              </w:rPr>
              <w:t>:</w:t>
            </w:r>
          </w:p>
          <w:p w14:paraId="7F27D1ED" w14:textId="77777777" w:rsidR="00AD6710" w:rsidRPr="002C4BC3" w:rsidRDefault="00AD6710" w:rsidP="006207D9">
            <w:pPr>
              <w:spacing w:before="20" w:after="20" w:line="240" w:lineRule="auto"/>
              <w:ind w:right="28" w:firstLine="0"/>
              <w:rPr>
                <w:rFonts w:eastAsia="Calibri"/>
                <w:b/>
                <w:i/>
                <w:szCs w:val="24"/>
              </w:rPr>
            </w:pPr>
            <w:r w:rsidRPr="002C4BC3">
              <w:rPr>
                <w:rFonts w:eastAsia="Calibri"/>
                <w:i/>
                <w:szCs w:val="24"/>
              </w:rPr>
              <w:t>+Cạnh tranh và độc quyền có mối quan hệ như thế nào trong nền kinh tế thị trường?</w:t>
            </w:r>
          </w:p>
          <w:p w14:paraId="35AD5C8C" w14:textId="77777777" w:rsidR="00AD6710" w:rsidRPr="002C4BC3" w:rsidRDefault="00AD6710" w:rsidP="006207D9">
            <w:pPr>
              <w:spacing w:before="20" w:after="20" w:line="240" w:lineRule="auto"/>
              <w:ind w:right="28" w:firstLine="0"/>
              <w:rPr>
                <w:rFonts w:eastAsia="Calibri"/>
                <w:szCs w:val="24"/>
              </w:rPr>
            </w:pPr>
            <w:r w:rsidRPr="002C4BC3">
              <w:rPr>
                <w:rFonts w:eastAsia="Calibri"/>
                <w:i/>
                <w:szCs w:val="24"/>
              </w:rPr>
              <w:t xml:space="preserve">- </w:t>
            </w:r>
            <w:r w:rsidRPr="002C4BC3">
              <w:rPr>
                <w:rFonts w:eastAsia="Calibri"/>
                <w:szCs w:val="24"/>
              </w:rPr>
              <w:t xml:space="preserve">Thuyết trình về độc quyền, độc nhà nước trong nền kinh tế thị </w:t>
            </w:r>
            <w:r w:rsidRPr="002C4BC3">
              <w:rPr>
                <w:rFonts w:eastAsia="Calibri"/>
                <w:szCs w:val="24"/>
              </w:rPr>
              <w:lastRenderedPageBreak/>
              <w:t>trường</w:t>
            </w:r>
          </w:p>
          <w:p w14:paraId="56C42C9E"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Có thể đặt câu hỏi:</w:t>
            </w:r>
          </w:p>
          <w:p w14:paraId="3EF0875C"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Vận dụng lý luận về chủ nghĩa duy vật lịch sử của triết học Mác – Lênin, lý giải sự xuất hiện của độc quyền và độc quyền nhà nước trong nền kinh tế thị trường là gì?</w:t>
            </w:r>
          </w:p>
          <w:p w14:paraId="2C85A5B8" w14:textId="77777777" w:rsidR="00AD6710" w:rsidRPr="002C4BC3" w:rsidRDefault="00AD6710" w:rsidP="006207D9">
            <w:pPr>
              <w:spacing w:before="20" w:after="20" w:line="240" w:lineRule="auto"/>
              <w:ind w:firstLine="0"/>
              <w:rPr>
                <w:i/>
                <w:szCs w:val="24"/>
              </w:rPr>
            </w:pPr>
            <w:r w:rsidRPr="002C4BC3">
              <w:rPr>
                <w:rFonts w:eastAsia="Calibri"/>
                <w:szCs w:val="24"/>
              </w:rPr>
              <w:t>- Tóm tắt nội dung chính của bài học và giao nhiệm vụ ôn tập cho sinh viên</w:t>
            </w:r>
          </w:p>
          <w:p w14:paraId="1E3360C2" w14:textId="77777777" w:rsidR="00AD6710" w:rsidRPr="002C4BC3" w:rsidRDefault="00AD6710" w:rsidP="006207D9">
            <w:pPr>
              <w:spacing w:before="20" w:after="20" w:line="240" w:lineRule="auto"/>
              <w:ind w:firstLine="0"/>
              <w:rPr>
                <w:b/>
                <w:bCs/>
                <w:iCs/>
                <w:szCs w:val="24"/>
              </w:rPr>
            </w:pPr>
            <w:r w:rsidRPr="002C4BC3">
              <w:rPr>
                <w:b/>
                <w:bCs/>
                <w:iCs/>
                <w:szCs w:val="24"/>
              </w:rPr>
              <w:t xml:space="preserve">Học ở lớp: </w:t>
            </w:r>
          </w:p>
          <w:p w14:paraId="3413AEF2"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Nghe giảng</w:t>
            </w:r>
          </w:p>
          <w:p w14:paraId="722B43CA"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Trả lời các câu hỏi</w:t>
            </w:r>
          </w:p>
          <w:p w14:paraId="00D4A056" w14:textId="77777777" w:rsidR="00AD6710" w:rsidRPr="002C4BC3" w:rsidRDefault="00AD6710" w:rsidP="006207D9">
            <w:pPr>
              <w:spacing w:before="20" w:after="20" w:line="240" w:lineRule="auto"/>
              <w:ind w:firstLine="0"/>
              <w:rPr>
                <w:i/>
                <w:szCs w:val="24"/>
              </w:rPr>
            </w:pPr>
            <w:r w:rsidRPr="002C4BC3">
              <w:rPr>
                <w:rFonts w:eastAsia="Calibri"/>
                <w:szCs w:val="24"/>
              </w:rPr>
              <w:t>- Ghi chép lại các chú ý và tổng kết của giảng viên</w:t>
            </w:r>
            <w:r w:rsidRPr="002C4BC3">
              <w:rPr>
                <w:i/>
                <w:szCs w:val="24"/>
              </w:rPr>
              <w:t xml:space="preserve"> </w:t>
            </w:r>
          </w:p>
          <w:p w14:paraId="7817B1C5" w14:textId="77777777" w:rsidR="00AD6710" w:rsidRPr="002C4BC3" w:rsidRDefault="00AD6710" w:rsidP="006207D9">
            <w:pPr>
              <w:spacing w:before="20" w:after="20" w:line="240" w:lineRule="auto"/>
              <w:ind w:firstLine="0"/>
              <w:rPr>
                <w:b/>
                <w:bCs/>
                <w:iCs/>
                <w:szCs w:val="24"/>
              </w:rPr>
            </w:pPr>
            <w:r w:rsidRPr="002C4BC3">
              <w:rPr>
                <w:b/>
                <w:bCs/>
                <w:iCs/>
                <w:szCs w:val="24"/>
              </w:rPr>
              <w:t xml:space="preserve">Học ở nhà: </w:t>
            </w:r>
          </w:p>
          <w:p w14:paraId="400BCB0D" w14:textId="77777777" w:rsidR="00AD6710" w:rsidRPr="002C4BC3" w:rsidRDefault="00AD6710" w:rsidP="006207D9">
            <w:pPr>
              <w:spacing w:before="20" w:after="20" w:line="240" w:lineRule="auto"/>
              <w:ind w:firstLine="0"/>
              <w:rPr>
                <w:szCs w:val="24"/>
              </w:rPr>
            </w:pPr>
            <w:r w:rsidRPr="002C4BC3">
              <w:rPr>
                <w:szCs w:val="24"/>
              </w:rPr>
              <w:t>- Vận dụng lý luận cạnh tranh và độc quyền trong nền kinh tế thị trường định hướng xã hội chủ nghĩa ở Việt Nam</w:t>
            </w:r>
          </w:p>
        </w:tc>
        <w:tc>
          <w:tcPr>
            <w:tcW w:w="1094" w:type="dxa"/>
          </w:tcPr>
          <w:p w14:paraId="1F799A1A" w14:textId="77777777" w:rsidR="00AD6710" w:rsidRPr="002C4BC3" w:rsidRDefault="00AD6710" w:rsidP="006207D9">
            <w:pPr>
              <w:spacing w:before="20" w:after="20" w:line="240" w:lineRule="auto"/>
              <w:ind w:firstLine="0"/>
              <w:jc w:val="center"/>
              <w:rPr>
                <w:szCs w:val="24"/>
              </w:rPr>
            </w:pPr>
            <w:r w:rsidRPr="002C4BC3">
              <w:rPr>
                <w:szCs w:val="24"/>
              </w:rPr>
              <w:lastRenderedPageBreak/>
              <w:t>X2,Y</w:t>
            </w:r>
          </w:p>
        </w:tc>
      </w:tr>
      <w:tr w:rsidR="002C4BC3" w:rsidRPr="002C4BC3" w14:paraId="3ECB7DBE" w14:textId="77777777" w:rsidTr="0050041C">
        <w:tc>
          <w:tcPr>
            <w:tcW w:w="3119" w:type="dxa"/>
            <w:tcBorders>
              <w:top w:val="single" w:sz="4" w:space="0" w:color="auto"/>
              <w:left w:val="single" w:sz="4" w:space="0" w:color="auto"/>
              <w:bottom w:val="single" w:sz="4" w:space="0" w:color="auto"/>
              <w:right w:val="single" w:sz="4" w:space="0" w:color="auto"/>
            </w:tcBorders>
          </w:tcPr>
          <w:p w14:paraId="4A18AFBA" w14:textId="77777777" w:rsidR="00AD6710" w:rsidRPr="002C4BC3" w:rsidRDefault="00AD6710" w:rsidP="006207D9">
            <w:pPr>
              <w:spacing w:before="20" w:after="20" w:line="240" w:lineRule="auto"/>
              <w:ind w:left="72" w:right="54" w:firstLine="0"/>
              <w:rPr>
                <w:rFonts w:eastAsia="Calibri"/>
                <w:b/>
                <w:szCs w:val="24"/>
              </w:rPr>
            </w:pPr>
            <w:r w:rsidRPr="002C4BC3">
              <w:rPr>
                <w:rFonts w:eastAsia="Calibri"/>
                <w:b/>
                <w:szCs w:val="24"/>
              </w:rPr>
              <w:lastRenderedPageBreak/>
              <w:t>Chương 5: Kinh tế thị trường định hướng XHCN và các quan hệ lợi ích kinh tế ở Việt Nam</w:t>
            </w:r>
          </w:p>
          <w:p w14:paraId="301A3CC0" w14:textId="77777777" w:rsidR="00AD6710" w:rsidRPr="002C4BC3" w:rsidRDefault="00AD6710" w:rsidP="006207D9">
            <w:pPr>
              <w:spacing w:before="20" w:after="20" w:line="240" w:lineRule="auto"/>
              <w:ind w:right="54" w:firstLine="0"/>
              <w:rPr>
                <w:rFonts w:eastAsia="Calibri"/>
                <w:iCs/>
                <w:szCs w:val="24"/>
              </w:rPr>
            </w:pPr>
            <w:r w:rsidRPr="002C4BC3">
              <w:rPr>
                <w:rFonts w:eastAsia="Calibri"/>
                <w:iCs/>
                <w:szCs w:val="24"/>
              </w:rPr>
              <w:t>5.1. Kinh tế thị trường định hướng XHCN ở Việt Nam</w:t>
            </w:r>
          </w:p>
          <w:p w14:paraId="799964D8" w14:textId="77777777" w:rsidR="00AD6710" w:rsidRPr="002C4BC3" w:rsidRDefault="00AD6710" w:rsidP="006207D9">
            <w:pPr>
              <w:spacing w:before="20" w:after="20" w:line="240" w:lineRule="auto"/>
              <w:ind w:right="54" w:firstLine="0"/>
              <w:rPr>
                <w:rFonts w:eastAsia="Calibri"/>
                <w:iCs/>
                <w:szCs w:val="24"/>
              </w:rPr>
            </w:pPr>
            <w:r w:rsidRPr="002C4BC3">
              <w:rPr>
                <w:rFonts w:eastAsia="Calibri"/>
                <w:iCs/>
                <w:szCs w:val="24"/>
              </w:rPr>
              <w:t>5.2. Hoàn thiện thể chế kinh tế thị trường định hướng XHCN ở Việt Nam</w:t>
            </w:r>
          </w:p>
          <w:p w14:paraId="0CBE9D2C" w14:textId="77777777" w:rsidR="00AD6710" w:rsidRPr="002C4BC3" w:rsidRDefault="00AD6710" w:rsidP="006207D9">
            <w:pPr>
              <w:spacing w:before="20" w:after="20" w:line="240" w:lineRule="auto"/>
              <w:ind w:firstLine="0"/>
              <w:rPr>
                <w:szCs w:val="24"/>
              </w:rPr>
            </w:pPr>
            <w:r w:rsidRPr="002C4BC3">
              <w:rPr>
                <w:rFonts w:eastAsia="Calibri"/>
                <w:iCs/>
                <w:szCs w:val="24"/>
              </w:rPr>
              <w:t>5.3. Quan hệ lợi ích kinh tế ở Việt Nam</w:t>
            </w:r>
          </w:p>
        </w:tc>
        <w:tc>
          <w:tcPr>
            <w:tcW w:w="691" w:type="dxa"/>
            <w:tcBorders>
              <w:top w:val="single" w:sz="4" w:space="0" w:color="auto"/>
              <w:left w:val="single" w:sz="4" w:space="0" w:color="auto"/>
              <w:bottom w:val="single" w:sz="4" w:space="0" w:color="auto"/>
              <w:right w:val="single" w:sz="4" w:space="0" w:color="auto"/>
            </w:tcBorders>
          </w:tcPr>
          <w:p w14:paraId="07A04747" w14:textId="77777777" w:rsidR="00AD6710" w:rsidRPr="002C4BC3" w:rsidRDefault="00AD6710" w:rsidP="006207D9">
            <w:pPr>
              <w:spacing w:before="20" w:after="20" w:line="240" w:lineRule="auto"/>
              <w:ind w:firstLine="0"/>
              <w:jc w:val="center"/>
              <w:rPr>
                <w:b/>
                <w:szCs w:val="24"/>
              </w:rPr>
            </w:pPr>
            <w:r w:rsidRPr="002C4BC3">
              <w:rPr>
                <w:rFonts w:eastAsia="Calibri"/>
                <w:szCs w:val="24"/>
              </w:rPr>
              <w:t>4</w:t>
            </w:r>
          </w:p>
        </w:tc>
        <w:tc>
          <w:tcPr>
            <w:tcW w:w="1067" w:type="dxa"/>
            <w:tcBorders>
              <w:top w:val="single" w:sz="4" w:space="0" w:color="auto"/>
              <w:left w:val="single" w:sz="4" w:space="0" w:color="auto"/>
              <w:bottom w:val="single" w:sz="4" w:space="0" w:color="auto"/>
              <w:right w:val="single" w:sz="4" w:space="0" w:color="auto"/>
            </w:tcBorders>
          </w:tcPr>
          <w:p w14:paraId="2ADB1B4D" w14:textId="77777777" w:rsidR="00AD6710" w:rsidRPr="002C4BC3" w:rsidRDefault="00AD6710" w:rsidP="006207D9">
            <w:pPr>
              <w:spacing w:before="20" w:after="20" w:line="240" w:lineRule="auto"/>
              <w:ind w:right="288" w:firstLine="0"/>
              <w:jc w:val="center"/>
              <w:rPr>
                <w:rFonts w:eastAsia="Calibri"/>
                <w:szCs w:val="24"/>
              </w:rPr>
            </w:pPr>
            <w:r w:rsidRPr="002C4BC3">
              <w:rPr>
                <w:rFonts w:eastAsia="Calibri"/>
                <w:szCs w:val="24"/>
              </w:rPr>
              <w:t>G1.2</w:t>
            </w:r>
          </w:p>
          <w:p w14:paraId="32B32EC4" w14:textId="77777777" w:rsidR="00AD6710" w:rsidRPr="002C4BC3" w:rsidRDefault="00AD6710" w:rsidP="006207D9">
            <w:pPr>
              <w:spacing w:before="20" w:after="20" w:line="240" w:lineRule="auto"/>
              <w:ind w:firstLine="0"/>
              <w:jc w:val="center"/>
              <w:rPr>
                <w:szCs w:val="24"/>
              </w:rPr>
            </w:pPr>
          </w:p>
        </w:tc>
        <w:tc>
          <w:tcPr>
            <w:tcW w:w="3657" w:type="dxa"/>
            <w:tcBorders>
              <w:top w:val="single" w:sz="4" w:space="0" w:color="auto"/>
              <w:left w:val="single" w:sz="4" w:space="0" w:color="auto"/>
              <w:bottom w:val="single" w:sz="4" w:space="0" w:color="auto"/>
              <w:right w:val="single" w:sz="4" w:space="0" w:color="auto"/>
            </w:tcBorders>
          </w:tcPr>
          <w:p w14:paraId="1F15EE38" w14:textId="77777777" w:rsidR="00AD6710" w:rsidRPr="002C4BC3" w:rsidRDefault="00F37785" w:rsidP="006207D9">
            <w:pPr>
              <w:spacing w:before="20" w:after="20" w:line="240" w:lineRule="auto"/>
              <w:ind w:right="28" w:firstLine="0"/>
              <w:rPr>
                <w:rFonts w:eastAsia="Calibri"/>
                <w:szCs w:val="24"/>
              </w:rPr>
            </w:pPr>
            <w:r w:rsidRPr="002C4BC3">
              <w:rPr>
                <w:b/>
                <w:bCs/>
                <w:iCs/>
                <w:szCs w:val="24"/>
              </w:rPr>
              <w:t>Dạy</w:t>
            </w:r>
            <w:r w:rsidR="00AD6710" w:rsidRPr="002C4BC3">
              <w:rPr>
                <w:i/>
                <w:szCs w:val="24"/>
              </w:rPr>
              <w:t>:</w:t>
            </w:r>
            <w:r w:rsidR="00AD6710" w:rsidRPr="002C4BC3">
              <w:rPr>
                <w:b/>
                <w:szCs w:val="24"/>
              </w:rPr>
              <w:t xml:space="preserve"> </w:t>
            </w:r>
            <w:r w:rsidR="00AD6710" w:rsidRPr="002C4BC3">
              <w:rPr>
                <w:rFonts w:eastAsia="Calibri"/>
                <w:szCs w:val="24"/>
              </w:rPr>
              <w:t>thuyết trình và đặt câu hỏi</w:t>
            </w:r>
          </w:p>
          <w:p w14:paraId="2760AC18"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Thuyết trình về kinh tế thị trường định hướng XHCN ở Việt Nam</w:t>
            </w:r>
          </w:p>
          <w:p w14:paraId="42B6CEB7" w14:textId="77777777" w:rsidR="00AD6710" w:rsidRPr="002C4BC3" w:rsidRDefault="00AD6710" w:rsidP="006207D9">
            <w:pPr>
              <w:spacing w:before="20" w:after="20" w:line="240" w:lineRule="auto"/>
              <w:ind w:right="28" w:firstLine="0"/>
              <w:rPr>
                <w:rFonts w:eastAsia="Calibri"/>
                <w:b/>
                <w:i/>
                <w:szCs w:val="24"/>
              </w:rPr>
            </w:pPr>
            <w:r w:rsidRPr="002C4BC3">
              <w:rPr>
                <w:rFonts w:eastAsia="Calibri"/>
                <w:i/>
                <w:szCs w:val="24"/>
              </w:rPr>
              <w:t xml:space="preserve">- </w:t>
            </w:r>
            <w:r w:rsidRPr="002C4BC3">
              <w:rPr>
                <w:rFonts w:eastAsia="Calibri"/>
                <w:szCs w:val="24"/>
              </w:rPr>
              <w:t>Có thể đặt câu hỏi:</w:t>
            </w:r>
            <w:r w:rsidRPr="002C4BC3">
              <w:rPr>
                <w:rFonts w:eastAsia="Calibri"/>
                <w:b/>
                <w:i/>
                <w:szCs w:val="24"/>
              </w:rPr>
              <w:t xml:space="preserve"> </w:t>
            </w:r>
          </w:p>
          <w:p w14:paraId="7A250C95" w14:textId="77777777" w:rsidR="00AD6710" w:rsidRPr="002C4BC3" w:rsidRDefault="00AD6710" w:rsidP="006207D9">
            <w:pPr>
              <w:spacing w:before="20" w:after="20" w:line="240" w:lineRule="auto"/>
              <w:ind w:right="28" w:firstLine="0"/>
              <w:rPr>
                <w:rFonts w:eastAsia="Calibri"/>
                <w:b/>
                <w:i/>
                <w:szCs w:val="24"/>
              </w:rPr>
            </w:pPr>
            <w:r w:rsidRPr="002C4BC3">
              <w:rPr>
                <w:rFonts w:eastAsia="Calibri"/>
                <w:b/>
                <w:i/>
                <w:szCs w:val="24"/>
              </w:rPr>
              <w:t xml:space="preserve">+ </w:t>
            </w:r>
            <w:r w:rsidRPr="002C4BC3">
              <w:rPr>
                <w:rFonts w:eastAsia="Calibri"/>
                <w:i/>
                <w:szCs w:val="24"/>
              </w:rPr>
              <w:t>Thế nào là nền kinh tế thị trường định hướng XHCN?</w:t>
            </w:r>
          </w:p>
          <w:p w14:paraId="7A60A29E" w14:textId="77777777" w:rsidR="00AD6710" w:rsidRPr="002C4BC3" w:rsidRDefault="00AD6710" w:rsidP="006207D9">
            <w:pPr>
              <w:spacing w:before="20" w:after="20" w:line="240" w:lineRule="auto"/>
              <w:ind w:right="28" w:firstLine="0"/>
              <w:rPr>
                <w:rFonts w:eastAsia="Calibri"/>
                <w:szCs w:val="24"/>
              </w:rPr>
            </w:pPr>
            <w:r w:rsidRPr="002C4BC3">
              <w:rPr>
                <w:rFonts w:eastAsia="Calibri"/>
                <w:i/>
                <w:szCs w:val="24"/>
              </w:rPr>
              <w:t xml:space="preserve">- </w:t>
            </w:r>
            <w:r w:rsidRPr="002C4BC3">
              <w:rPr>
                <w:rFonts w:eastAsia="Calibri"/>
                <w:szCs w:val="24"/>
              </w:rPr>
              <w:t>Thuyết trình về hoàn thiện thể chế kinh tế thị trường định hướng XHCN ở Việt Nam</w:t>
            </w:r>
          </w:p>
          <w:p w14:paraId="684B7637" w14:textId="77777777" w:rsidR="00AD6710" w:rsidRPr="002C4BC3" w:rsidRDefault="00AD6710" w:rsidP="006207D9">
            <w:pPr>
              <w:spacing w:before="20" w:after="20" w:line="240" w:lineRule="auto"/>
              <w:ind w:right="28" w:firstLine="0"/>
              <w:rPr>
                <w:rFonts w:eastAsia="Calibri"/>
                <w:szCs w:val="24"/>
              </w:rPr>
            </w:pPr>
            <w:r w:rsidRPr="002C4BC3">
              <w:rPr>
                <w:rFonts w:eastAsia="Calibri"/>
                <w:i/>
                <w:szCs w:val="24"/>
              </w:rPr>
              <w:t xml:space="preserve">- </w:t>
            </w:r>
            <w:r w:rsidRPr="002C4BC3">
              <w:rPr>
                <w:rFonts w:eastAsia="Calibri"/>
                <w:szCs w:val="24"/>
              </w:rPr>
              <w:t>Có thể đặt câu hỏi:</w:t>
            </w:r>
          </w:p>
          <w:p w14:paraId="32030EB2"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 Làm thế nào để hoàn thiện thể chế kinh tế thị trường định hướng XHCN ở Việt Nam?</w:t>
            </w:r>
          </w:p>
          <w:p w14:paraId="3A57A006"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 Thuyết trình về quan hệ lợi ích kinh tế ở Việt Nam</w:t>
            </w:r>
          </w:p>
          <w:p w14:paraId="4EA2EC75" w14:textId="77777777" w:rsidR="00AD6710" w:rsidRPr="002C4BC3" w:rsidRDefault="00AD6710" w:rsidP="006207D9">
            <w:pPr>
              <w:spacing w:before="20" w:after="20" w:line="240" w:lineRule="auto"/>
              <w:ind w:right="28" w:firstLine="0"/>
              <w:rPr>
                <w:rFonts w:eastAsia="Calibri"/>
                <w:i/>
                <w:szCs w:val="24"/>
              </w:rPr>
            </w:pPr>
            <w:r w:rsidRPr="002C4BC3">
              <w:rPr>
                <w:rFonts w:eastAsia="Calibri"/>
                <w:i/>
                <w:szCs w:val="24"/>
              </w:rPr>
              <w:t>+ Quan hệ lợi ích kinh tế ở Việt Nam được thể hiện như thế nào?</w:t>
            </w:r>
          </w:p>
          <w:p w14:paraId="5B561C05" w14:textId="77777777" w:rsidR="00AD6710" w:rsidRPr="002C4BC3" w:rsidRDefault="00AD6710" w:rsidP="006207D9">
            <w:pPr>
              <w:spacing w:before="20" w:after="20" w:line="240" w:lineRule="auto"/>
              <w:ind w:right="28" w:firstLine="0"/>
              <w:rPr>
                <w:rFonts w:eastAsia="Calibri"/>
                <w:szCs w:val="24"/>
              </w:rPr>
            </w:pPr>
            <w:r w:rsidRPr="002C4BC3">
              <w:rPr>
                <w:rFonts w:eastAsia="Calibri"/>
                <w:szCs w:val="24"/>
              </w:rPr>
              <w:t>- Tóm tắt nội dung chính của bài học và giao nhiệm vụ ôn tập cho sinh viên</w:t>
            </w:r>
          </w:p>
          <w:p w14:paraId="117DCBA7" w14:textId="77777777" w:rsidR="00544934" w:rsidRPr="002C4BC3" w:rsidRDefault="00544934" w:rsidP="006207D9">
            <w:pPr>
              <w:spacing w:before="20" w:after="20" w:line="240" w:lineRule="auto"/>
              <w:ind w:right="28" w:firstLine="0"/>
              <w:rPr>
                <w:rFonts w:eastAsia="Calibri"/>
                <w:b/>
                <w:bCs/>
                <w:i/>
                <w:szCs w:val="24"/>
              </w:rPr>
            </w:pPr>
            <w:r w:rsidRPr="002C4BC3">
              <w:rPr>
                <w:rFonts w:eastAsia="Calibri"/>
                <w:b/>
                <w:bCs/>
                <w:szCs w:val="24"/>
              </w:rPr>
              <w:t>Học ở lớp</w:t>
            </w:r>
          </w:p>
          <w:p w14:paraId="21FA855C"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Nghe giảng</w:t>
            </w:r>
          </w:p>
          <w:p w14:paraId="22DADD09"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Trả lời các câu hỏi</w:t>
            </w:r>
          </w:p>
          <w:p w14:paraId="415E681A"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Ghi chép lại các chú ý và tổng kết của giảng viên - Nghe giảng</w:t>
            </w:r>
          </w:p>
          <w:p w14:paraId="5DCC925F" w14:textId="77777777" w:rsidR="00AD6710" w:rsidRPr="002C4BC3" w:rsidRDefault="00AD6710" w:rsidP="006207D9">
            <w:pPr>
              <w:spacing w:before="20" w:after="20" w:line="240" w:lineRule="auto"/>
              <w:ind w:right="14" w:firstLine="0"/>
              <w:rPr>
                <w:rFonts w:eastAsia="Calibri"/>
                <w:szCs w:val="24"/>
              </w:rPr>
            </w:pPr>
            <w:r w:rsidRPr="002C4BC3">
              <w:rPr>
                <w:rFonts w:eastAsia="Calibri"/>
                <w:szCs w:val="24"/>
              </w:rPr>
              <w:t>- Trả lời các câu hỏi</w:t>
            </w:r>
          </w:p>
          <w:p w14:paraId="0C183A0E" w14:textId="77777777" w:rsidR="00AD6710" w:rsidRPr="002C4BC3" w:rsidRDefault="00AD6710" w:rsidP="006207D9">
            <w:pPr>
              <w:spacing w:before="20" w:after="20" w:line="240" w:lineRule="auto"/>
              <w:ind w:firstLine="0"/>
              <w:rPr>
                <w:i/>
                <w:szCs w:val="24"/>
              </w:rPr>
            </w:pPr>
            <w:r w:rsidRPr="002C4BC3">
              <w:rPr>
                <w:rFonts w:eastAsia="Calibri"/>
                <w:szCs w:val="24"/>
              </w:rPr>
              <w:t xml:space="preserve">- Ghi chép lại các chú ý và tổng kết </w:t>
            </w:r>
            <w:r w:rsidRPr="002C4BC3">
              <w:rPr>
                <w:rFonts w:eastAsia="Calibri"/>
                <w:szCs w:val="24"/>
              </w:rPr>
              <w:lastRenderedPageBreak/>
              <w:t>của giảng viên</w:t>
            </w:r>
            <w:r w:rsidRPr="002C4BC3">
              <w:rPr>
                <w:i/>
                <w:szCs w:val="24"/>
              </w:rPr>
              <w:t xml:space="preserve"> </w:t>
            </w:r>
          </w:p>
          <w:p w14:paraId="1877E203" w14:textId="77777777" w:rsidR="00AD6710" w:rsidRPr="002C4BC3" w:rsidRDefault="00AD6710" w:rsidP="006207D9">
            <w:pPr>
              <w:spacing w:before="20" w:after="20" w:line="240" w:lineRule="auto"/>
              <w:ind w:firstLine="0"/>
              <w:rPr>
                <w:b/>
                <w:bCs/>
                <w:iCs/>
                <w:szCs w:val="24"/>
              </w:rPr>
            </w:pPr>
            <w:r w:rsidRPr="002C4BC3">
              <w:rPr>
                <w:b/>
                <w:bCs/>
                <w:iCs/>
                <w:szCs w:val="24"/>
              </w:rPr>
              <w:t xml:space="preserve">Học ở nhà: </w:t>
            </w:r>
          </w:p>
          <w:p w14:paraId="4A264609" w14:textId="77777777" w:rsidR="00AD6710" w:rsidRPr="002C4BC3" w:rsidRDefault="00AD6710" w:rsidP="006207D9">
            <w:pPr>
              <w:spacing w:before="20" w:after="20" w:line="240" w:lineRule="auto"/>
              <w:ind w:firstLine="0"/>
              <w:rPr>
                <w:szCs w:val="24"/>
              </w:rPr>
            </w:pPr>
            <w:r w:rsidRPr="002C4BC3">
              <w:rPr>
                <w:szCs w:val="24"/>
              </w:rPr>
              <w:t xml:space="preserve">+ </w:t>
            </w:r>
            <w:r w:rsidRPr="002C4BC3">
              <w:rPr>
                <w:rFonts w:eastAsia="Calibri"/>
                <w:szCs w:val="24"/>
              </w:rPr>
              <w:t>Kinh tế thị trường định hướng XHCN ở Việt Nam</w:t>
            </w:r>
            <w:r w:rsidRPr="002C4BC3">
              <w:rPr>
                <w:szCs w:val="24"/>
              </w:rPr>
              <w:t>.</w:t>
            </w:r>
          </w:p>
        </w:tc>
        <w:tc>
          <w:tcPr>
            <w:tcW w:w="1094" w:type="dxa"/>
            <w:tcBorders>
              <w:top w:val="single" w:sz="4" w:space="0" w:color="auto"/>
              <w:left w:val="single" w:sz="4" w:space="0" w:color="auto"/>
              <w:bottom w:val="single" w:sz="4" w:space="0" w:color="auto"/>
              <w:right w:val="single" w:sz="4" w:space="0" w:color="auto"/>
            </w:tcBorders>
          </w:tcPr>
          <w:p w14:paraId="3959A2E8" w14:textId="77777777" w:rsidR="00AD6710" w:rsidRPr="002C4BC3" w:rsidRDefault="00AD6710" w:rsidP="006207D9">
            <w:pPr>
              <w:spacing w:before="20" w:after="20" w:line="240" w:lineRule="auto"/>
              <w:ind w:firstLine="0"/>
              <w:jc w:val="center"/>
              <w:rPr>
                <w:szCs w:val="24"/>
              </w:rPr>
            </w:pPr>
            <w:r w:rsidRPr="002C4BC3">
              <w:rPr>
                <w:szCs w:val="24"/>
              </w:rPr>
              <w:lastRenderedPageBreak/>
              <w:t>Y</w:t>
            </w:r>
          </w:p>
        </w:tc>
      </w:tr>
      <w:tr w:rsidR="002C4BC3" w:rsidRPr="002C4BC3" w14:paraId="3965254A" w14:textId="77777777" w:rsidTr="0050041C">
        <w:tc>
          <w:tcPr>
            <w:tcW w:w="3119" w:type="dxa"/>
          </w:tcPr>
          <w:p w14:paraId="1FA3A53D" w14:textId="3D6012C8" w:rsidR="000F2979" w:rsidRPr="002C4BC3" w:rsidRDefault="00AD6710" w:rsidP="006207D9">
            <w:pPr>
              <w:spacing w:before="20" w:after="20" w:line="240" w:lineRule="auto"/>
              <w:ind w:left="72" w:right="54" w:firstLine="0"/>
              <w:rPr>
                <w:rFonts w:eastAsia="Calibri"/>
                <w:b/>
                <w:szCs w:val="24"/>
              </w:rPr>
            </w:pPr>
            <w:r w:rsidRPr="002C4BC3">
              <w:rPr>
                <w:rFonts w:eastAsia="Calibri"/>
                <w:b/>
                <w:szCs w:val="24"/>
              </w:rPr>
              <w:lastRenderedPageBreak/>
              <w:t>Chương 6: Công nghiệp hóa, hiện đại hóa và hội nhập kinh tế quốc tế của Việt Nam</w:t>
            </w:r>
          </w:p>
          <w:p w14:paraId="29BD69C2" w14:textId="628F0EEB" w:rsidR="00AD6710" w:rsidRPr="002C4BC3" w:rsidRDefault="000F2979" w:rsidP="006207D9">
            <w:pPr>
              <w:tabs>
                <w:tab w:val="left" w:pos="1005"/>
              </w:tabs>
              <w:spacing w:before="20" w:after="20" w:line="240" w:lineRule="auto"/>
              <w:rPr>
                <w:rFonts w:eastAsia="Calibri"/>
                <w:szCs w:val="24"/>
              </w:rPr>
            </w:pPr>
            <w:r w:rsidRPr="002C4BC3">
              <w:rPr>
                <w:rFonts w:eastAsia="Calibri"/>
                <w:szCs w:val="24"/>
              </w:rPr>
              <w:tab/>
            </w:r>
          </w:p>
          <w:p w14:paraId="6406C603" w14:textId="77777777" w:rsidR="00AD6710" w:rsidRPr="002C4BC3" w:rsidRDefault="00AD6710" w:rsidP="006207D9">
            <w:pPr>
              <w:spacing w:before="20" w:after="20" w:line="240" w:lineRule="auto"/>
              <w:ind w:right="54" w:firstLine="0"/>
              <w:rPr>
                <w:rFonts w:eastAsia="Calibri"/>
                <w:iCs/>
                <w:szCs w:val="24"/>
              </w:rPr>
            </w:pPr>
            <w:r w:rsidRPr="002C4BC3">
              <w:rPr>
                <w:rFonts w:eastAsia="Calibri"/>
                <w:iCs/>
                <w:szCs w:val="24"/>
              </w:rPr>
              <w:t>6.1.Công nghiệp hóa, hiện đại hóa ở Việt Nam</w:t>
            </w:r>
          </w:p>
          <w:p w14:paraId="72E74B69" w14:textId="77777777" w:rsidR="00AD6710" w:rsidRPr="002C4BC3" w:rsidRDefault="00AD6710" w:rsidP="006207D9">
            <w:pPr>
              <w:spacing w:before="20" w:after="20" w:line="240" w:lineRule="auto"/>
              <w:ind w:firstLine="0"/>
              <w:rPr>
                <w:szCs w:val="24"/>
              </w:rPr>
            </w:pPr>
            <w:r w:rsidRPr="002C4BC3">
              <w:rPr>
                <w:rFonts w:eastAsia="Calibri"/>
                <w:iCs/>
                <w:szCs w:val="24"/>
              </w:rPr>
              <w:t>6.2. Hội nhập kinh tế quốc tế của Việt Nam</w:t>
            </w:r>
          </w:p>
        </w:tc>
        <w:tc>
          <w:tcPr>
            <w:tcW w:w="691" w:type="dxa"/>
          </w:tcPr>
          <w:p w14:paraId="2E44F1AF" w14:textId="77777777" w:rsidR="00AD6710" w:rsidRPr="002C4BC3" w:rsidRDefault="00AD6710" w:rsidP="006207D9">
            <w:pPr>
              <w:spacing w:before="20" w:after="20" w:line="240" w:lineRule="auto"/>
              <w:ind w:firstLine="0"/>
              <w:jc w:val="center"/>
              <w:rPr>
                <w:b/>
                <w:szCs w:val="24"/>
                <w:lang w:val="fr-FR"/>
              </w:rPr>
            </w:pPr>
            <w:r w:rsidRPr="002C4BC3">
              <w:rPr>
                <w:rFonts w:eastAsia="Calibri"/>
                <w:szCs w:val="24"/>
              </w:rPr>
              <w:t>3</w:t>
            </w:r>
          </w:p>
        </w:tc>
        <w:tc>
          <w:tcPr>
            <w:tcW w:w="1067" w:type="dxa"/>
          </w:tcPr>
          <w:p w14:paraId="25F887D7" w14:textId="77777777" w:rsidR="00AD6710" w:rsidRPr="002C4BC3" w:rsidRDefault="00AD6710" w:rsidP="006207D9">
            <w:pPr>
              <w:spacing w:before="20" w:after="20" w:line="240" w:lineRule="auto"/>
              <w:ind w:right="288" w:firstLine="0"/>
              <w:jc w:val="center"/>
              <w:rPr>
                <w:rFonts w:eastAsia="Calibri"/>
                <w:szCs w:val="24"/>
              </w:rPr>
            </w:pPr>
            <w:r w:rsidRPr="002C4BC3">
              <w:rPr>
                <w:rFonts w:eastAsia="Calibri"/>
                <w:szCs w:val="24"/>
              </w:rPr>
              <w:t>G1.2</w:t>
            </w:r>
          </w:p>
          <w:p w14:paraId="4A7FFE99" w14:textId="77777777" w:rsidR="00AD6710" w:rsidRPr="002C4BC3" w:rsidRDefault="00AD6710" w:rsidP="006207D9">
            <w:pPr>
              <w:spacing w:before="20" w:after="20" w:line="240" w:lineRule="auto"/>
              <w:ind w:firstLine="0"/>
              <w:jc w:val="center"/>
              <w:rPr>
                <w:szCs w:val="24"/>
                <w:lang w:val="fr-FR"/>
              </w:rPr>
            </w:pPr>
          </w:p>
        </w:tc>
        <w:tc>
          <w:tcPr>
            <w:tcW w:w="3657" w:type="dxa"/>
          </w:tcPr>
          <w:p w14:paraId="2B5715F7" w14:textId="77777777" w:rsidR="00AD6710" w:rsidRPr="002C4BC3" w:rsidRDefault="00544934" w:rsidP="006207D9">
            <w:pPr>
              <w:spacing w:before="20" w:after="20" w:line="240" w:lineRule="auto"/>
              <w:ind w:right="28" w:firstLine="0"/>
              <w:rPr>
                <w:rFonts w:eastAsia="Calibri"/>
                <w:szCs w:val="24"/>
                <w:lang w:val="fr-FR"/>
              </w:rPr>
            </w:pPr>
            <w:r w:rsidRPr="002C4BC3">
              <w:rPr>
                <w:b/>
                <w:bCs/>
                <w:iCs/>
                <w:szCs w:val="24"/>
                <w:lang w:val="fr-FR"/>
              </w:rPr>
              <w:t>Dạy</w:t>
            </w:r>
            <w:r w:rsidR="00AD6710" w:rsidRPr="002C4BC3">
              <w:rPr>
                <w:i/>
                <w:szCs w:val="24"/>
                <w:lang w:val="fr-FR"/>
              </w:rPr>
              <w:t xml:space="preserve">: </w:t>
            </w:r>
            <w:r w:rsidR="00AD6710" w:rsidRPr="002C4BC3">
              <w:rPr>
                <w:rFonts w:eastAsia="Calibri"/>
                <w:szCs w:val="24"/>
                <w:lang w:val="fr-FR"/>
              </w:rPr>
              <w:t>thuyết trình và đặt câu hỏi</w:t>
            </w:r>
          </w:p>
          <w:p w14:paraId="46F26B2A" w14:textId="77777777" w:rsidR="00AD6710" w:rsidRPr="002C4BC3" w:rsidRDefault="00AD6710" w:rsidP="006207D9">
            <w:pPr>
              <w:spacing w:before="20" w:after="20" w:line="240" w:lineRule="auto"/>
              <w:ind w:right="28" w:firstLine="0"/>
              <w:rPr>
                <w:rFonts w:eastAsia="Calibri"/>
                <w:szCs w:val="24"/>
                <w:lang w:val="fr-FR"/>
              </w:rPr>
            </w:pPr>
            <w:r w:rsidRPr="002C4BC3">
              <w:rPr>
                <w:rFonts w:eastAsia="Calibri"/>
                <w:szCs w:val="24"/>
                <w:lang w:val="fr-FR"/>
              </w:rPr>
              <w:t>-Thuyết trình về công nghiệp hóa, hiện đại hóa ở Việt Nam</w:t>
            </w:r>
          </w:p>
          <w:p w14:paraId="5D05FA34" w14:textId="77777777" w:rsidR="00AD6710" w:rsidRPr="002C4BC3" w:rsidRDefault="00AD6710" w:rsidP="006207D9">
            <w:pPr>
              <w:spacing w:before="20" w:after="20" w:line="240" w:lineRule="auto"/>
              <w:ind w:right="28" w:firstLine="0"/>
              <w:rPr>
                <w:rFonts w:eastAsia="Calibri"/>
                <w:szCs w:val="24"/>
                <w:lang w:val="fr-FR"/>
              </w:rPr>
            </w:pPr>
            <w:r w:rsidRPr="002C4BC3">
              <w:rPr>
                <w:rFonts w:eastAsia="Calibri"/>
                <w:szCs w:val="24"/>
                <w:lang w:val="fr-FR"/>
              </w:rPr>
              <w:t xml:space="preserve">- Có thể đặt câu hỏi: </w:t>
            </w:r>
          </w:p>
          <w:p w14:paraId="495C95D3" w14:textId="77777777" w:rsidR="00AD6710" w:rsidRPr="002C4BC3" w:rsidRDefault="00AD6710" w:rsidP="006207D9">
            <w:pPr>
              <w:spacing w:before="20" w:after="20" w:line="240" w:lineRule="auto"/>
              <w:ind w:right="28" w:firstLine="0"/>
              <w:rPr>
                <w:rFonts w:eastAsia="Calibri"/>
                <w:b/>
                <w:i/>
                <w:szCs w:val="24"/>
                <w:lang w:val="fr-FR"/>
              </w:rPr>
            </w:pPr>
            <w:r w:rsidRPr="002C4BC3">
              <w:rPr>
                <w:rFonts w:eastAsia="Calibri"/>
                <w:i/>
                <w:szCs w:val="24"/>
                <w:lang w:val="fr-FR"/>
              </w:rPr>
              <w:t>+Thế nào là công nghiệp hóa, hiện đại hóa ở Việt Nam?</w:t>
            </w:r>
          </w:p>
          <w:p w14:paraId="7FEC9FEE" w14:textId="77777777" w:rsidR="00AD6710" w:rsidRPr="002C4BC3" w:rsidRDefault="00AD6710" w:rsidP="006207D9">
            <w:pPr>
              <w:spacing w:before="20" w:after="20" w:line="240" w:lineRule="auto"/>
              <w:ind w:right="28" w:firstLine="0"/>
              <w:rPr>
                <w:rFonts w:eastAsia="Calibri"/>
                <w:szCs w:val="24"/>
                <w:lang w:val="fr-FR"/>
              </w:rPr>
            </w:pPr>
            <w:r w:rsidRPr="002C4BC3">
              <w:rPr>
                <w:rFonts w:eastAsia="Calibri"/>
                <w:szCs w:val="24"/>
                <w:lang w:val="fr-FR"/>
              </w:rPr>
              <w:t>- Thuyết trình về hội nhập kinh tế quốc tế của Việt Nam</w:t>
            </w:r>
          </w:p>
          <w:p w14:paraId="33C07D53" w14:textId="77777777" w:rsidR="00AD6710" w:rsidRPr="002C4BC3" w:rsidRDefault="00AD6710" w:rsidP="006207D9">
            <w:pPr>
              <w:spacing w:before="20" w:after="20" w:line="240" w:lineRule="auto"/>
              <w:ind w:right="28" w:firstLine="0"/>
              <w:rPr>
                <w:rFonts w:eastAsia="Calibri"/>
                <w:szCs w:val="24"/>
                <w:lang w:val="fr-FR"/>
              </w:rPr>
            </w:pPr>
            <w:r w:rsidRPr="002C4BC3">
              <w:rPr>
                <w:rFonts w:eastAsia="Calibri"/>
                <w:szCs w:val="24"/>
                <w:lang w:val="fr-FR"/>
              </w:rPr>
              <w:t>- Có thể đặt câu hỏi:</w:t>
            </w:r>
          </w:p>
          <w:p w14:paraId="7A94A966" w14:textId="77777777" w:rsidR="00AD6710" w:rsidRPr="002C4BC3" w:rsidRDefault="00AD6710" w:rsidP="006207D9">
            <w:pPr>
              <w:spacing w:before="20" w:after="20" w:line="240" w:lineRule="auto"/>
              <w:ind w:right="28" w:firstLine="0"/>
              <w:rPr>
                <w:rFonts w:eastAsia="Calibri"/>
                <w:i/>
                <w:szCs w:val="24"/>
                <w:lang w:val="fr-FR"/>
              </w:rPr>
            </w:pPr>
            <w:r w:rsidRPr="002C4BC3">
              <w:rPr>
                <w:rFonts w:eastAsia="Calibri"/>
                <w:i/>
                <w:szCs w:val="24"/>
                <w:lang w:val="fr-FR"/>
              </w:rPr>
              <w:t>+ Hiện nay, Việt Nam hội nhập kinh tế quốc tế có những điều kiện thuận lợi và đối mặt với những khó khăn, thách thức nào?</w:t>
            </w:r>
          </w:p>
          <w:p w14:paraId="34339C80" w14:textId="77777777" w:rsidR="00AD6710" w:rsidRPr="002C4BC3" w:rsidRDefault="00AD6710" w:rsidP="006207D9">
            <w:pPr>
              <w:spacing w:before="20" w:after="20" w:line="240" w:lineRule="auto"/>
              <w:ind w:firstLine="0"/>
              <w:rPr>
                <w:rFonts w:eastAsia="Calibri"/>
                <w:szCs w:val="24"/>
                <w:lang w:val="fr-FR"/>
              </w:rPr>
            </w:pPr>
            <w:r w:rsidRPr="002C4BC3">
              <w:rPr>
                <w:rFonts w:eastAsia="Calibri"/>
                <w:szCs w:val="24"/>
                <w:lang w:val="fr-FR"/>
              </w:rPr>
              <w:t>Tóm tắt nội dung chính của bài học và giao nhiệm vụ ôn tập cho sinh viên</w:t>
            </w:r>
          </w:p>
          <w:p w14:paraId="3B07AA73" w14:textId="77777777" w:rsidR="00AD6710" w:rsidRPr="002C4BC3" w:rsidRDefault="00AD6710" w:rsidP="006207D9">
            <w:pPr>
              <w:spacing w:before="20" w:after="20" w:line="240" w:lineRule="auto"/>
              <w:ind w:right="14" w:firstLine="0"/>
              <w:rPr>
                <w:rFonts w:eastAsia="Calibri"/>
                <w:b/>
                <w:bCs/>
                <w:iCs/>
                <w:szCs w:val="24"/>
                <w:lang w:val="fr-FR"/>
              </w:rPr>
            </w:pPr>
            <w:r w:rsidRPr="002C4BC3">
              <w:rPr>
                <w:rFonts w:eastAsia="Calibri"/>
                <w:b/>
                <w:bCs/>
                <w:iCs/>
                <w:szCs w:val="24"/>
                <w:lang w:val="fr-FR"/>
              </w:rPr>
              <w:t>Học ở lớp:</w:t>
            </w:r>
          </w:p>
          <w:p w14:paraId="3022D05A" w14:textId="77777777" w:rsidR="00AD6710" w:rsidRPr="002C4BC3" w:rsidRDefault="00AD6710" w:rsidP="006207D9">
            <w:pPr>
              <w:spacing w:before="20" w:after="20" w:line="240" w:lineRule="auto"/>
              <w:ind w:right="14" w:firstLine="0"/>
              <w:rPr>
                <w:rFonts w:eastAsia="Calibri"/>
                <w:szCs w:val="24"/>
                <w:lang w:val="fr-FR"/>
              </w:rPr>
            </w:pPr>
            <w:r w:rsidRPr="002C4BC3">
              <w:rPr>
                <w:rFonts w:eastAsia="Calibri"/>
                <w:szCs w:val="24"/>
                <w:lang w:val="fr-FR"/>
              </w:rPr>
              <w:t>- Nghe giảng</w:t>
            </w:r>
          </w:p>
          <w:p w14:paraId="429FC69D" w14:textId="77777777" w:rsidR="00AD6710" w:rsidRPr="002C4BC3" w:rsidRDefault="00AD6710" w:rsidP="006207D9">
            <w:pPr>
              <w:spacing w:before="20" w:after="20" w:line="240" w:lineRule="auto"/>
              <w:ind w:right="14" w:firstLine="0"/>
              <w:rPr>
                <w:rFonts w:eastAsia="Calibri"/>
                <w:szCs w:val="24"/>
                <w:lang w:val="fr-FR"/>
              </w:rPr>
            </w:pPr>
            <w:r w:rsidRPr="002C4BC3">
              <w:rPr>
                <w:rFonts w:eastAsia="Calibri"/>
                <w:szCs w:val="24"/>
                <w:lang w:val="fr-FR"/>
              </w:rPr>
              <w:t>- Trả lời các câu hỏi</w:t>
            </w:r>
          </w:p>
          <w:p w14:paraId="06935E8A" w14:textId="77777777" w:rsidR="00AD6710" w:rsidRPr="002C4BC3" w:rsidRDefault="00AD6710" w:rsidP="006207D9">
            <w:pPr>
              <w:spacing w:before="20" w:after="20" w:line="240" w:lineRule="auto"/>
              <w:ind w:firstLine="0"/>
              <w:rPr>
                <w:rFonts w:eastAsia="Calibri"/>
                <w:szCs w:val="24"/>
                <w:lang w:val="fr-FR"/>
              </w:rPr>
            </w:pPr>
            <w:r w:rsidRPr="002C4BC3">
              <w:rPr>
                <w:rFonts w:eastAsia="Calibri"/>
                <w:szCs w:val="24"/>
                <w:lang w:val="fr-FR"/>
              </w:rPr>
              <w:t>- Ghi chép lại các chú ý và tổng kết của giảng viên</w:t>
            </w:r>
          </w:p>
          <w:p w14:paraId="5E9E7E04" w14:textId="77777777" w:rsidR="00AD6710" w:rsidRPr="002C4BC3" w:rsidRDefault="00AD6710" w:rsidP="006207D9">
            <w:pPr>
              <w:spacing w:before="20" w:after="20" w:line="240" w:lineRule="auto"/>
              <w:ind w:firstLine="0"/>
              <w:rPr>
                <w:rFonts w:eastAsia="Calibri"/>
                <w:b/>
                <w:bCs/>
                <w:iCs/>
                <w:szCs w:val="24"/>
                <w:lang w:val="fr-FR"/>
              </w:rPr>
            </w:pPr>
            <w:r w:rsidRPr="002C4BC3">
              <w:rPr>
                <w:rFonts w:eastAsia="Calibri"/>
                <w:b/>
                <w:bCs/>
                <w:iCs/>
                <w:szCs w:val="24"/>
                <w:lang w:val="fr-FR"/>
              </w:rPr>
              <w:t>Học ở nhà:</w:t>
            </w:r>
          </w:p>
          <w:p w14:paraId="01554DE7" w14:textId="77777777" w:rsidR="00AD6710" w:rsidRPr="002C4BC3" w:rsidRDefault="00AD6710" w:rsidP="006207D9">
            <w:pPr>
              <w:spacing w:before="20" w:after="20" w:line="240" w:lineRule="auto"/>
              <w:ind w:firstLine="0"/>
              <w:rPr>
                <w:rFonts w:eastAsia="Calibri"/>
                <w:szCs w:val="24"/>
                <w:lang w:val="fr-FR"/>
              </w:rPr>
            </w:pPr>
            <w:r w:rsidRPr="002C4BC3">
              <w:rPr>
                <w:szCs w:val="24"/>
                <w:lang w:val="fr-FR"/>
              </w:rPr>
              <w:t xml:space="preserve">- Đường lối </w:t>
            </w:r>
            <w:r w:rsidRPr="002C4BC3">
              <w:rPr>
                <w:rFonts w:eastAsia="Calibri"/>
                <w:szCs w:val="24"/>
                <w:lang w:val="fr-FR"/>
              </w:rPr>
              <w:t>công nghiệp hóa, hiện đại hóa ở Việt Nam</w:t>
            </w:r>
          </w:p>
          <w:p w14:paraId="409A405B" w14:textId="77777777" w:rsidR="00AD6710" w:rsidRPr="002C4BC3" w:rsidRDefault="00AD6710" w:rsidP="006207D9">
            <w:pPr>
              <w:spacing w:before="20" w:after="20" w:line="240" w:lineRule="auto"/>
              <w:ind w:firstLine="0"/>
              <w:rPr>
                <w:szCs w:val="24"/>
                <w:lang w:val="fr-FR"/>
              </w:rPr>
            </w:pPr>
            <w:r w:rsidRPr="002C4BC3">
              <w:rPr>
                <w:rFonts w:eastAsia="Calibri"/>
                <w:szCs w:val="24"/>
                <w:lang w:val="fr-FR"/>
              </w:rPr>
              <w:t>- Đường lối hội nhập kinh tế quốc tế của Việt Nam</w:t>
            </w:r>
          </w:p>
        </w:tc>
        <w:tc>
          <w:tcPr>
            <w:tcW w:w="1094" w:type="dxa"/>
          </w:tcPr>
          <w:p w14:paraId="78A3A7B1" w14:textId="77777777" w:rsidR="00AD6710" w:rsidRPr="002C4BC3" w:rsidRDefault="00AD6710" w:rsidP="006207D9">
            <w:pPr>
              <w:spacing w:before="20" w:after="20" w:line="240" w:lineRule="auto"/>
              <w:ind w:firstLine="0"/>
              <w:jc w:val="center"/>
              <w:rPr>
                <w:i/>
                <w:szCs w:val="24"/>
                <w:lang w:val="fr-FR"/>
              </w:rPr>
            </w:pPr>
            <w:r w:rsidRPr="002C4BC3">
              <w:rPr>
                <w:szCs w:val="24"/>
                <w:lang w:val="fr-FR"/>
              </w:rPr>
              <w:t>Y</w:t>
            </w:r>
          </w:p>
        </w:tc>
      </w:tr>
    </w:tbl>
    <w:p w14:paraId="593E3BFB" w14:textId="77777777" w:rsidR="00AD6710" w:rsidRPr="002C4BC3" w:rsidRDefault="00AD6710" w:rsidP="006207D9">
      <w:pPr>
        <w:spacing w:before="20" w:after="20" w:line="240" w:lineRule="auto"/>
        <w:ind w:firstLine="0"/>
        <w:rPr>
          <w:rFonts w:eastAsia="Calibri"/>
          <w:b/>
          <w:i/>
          <w:szCs w:val="24"/>
        </w:rPr>
      </w:pPr>
      <w:r w:rsidRPr="002C4BC3">
        <w:rPr>
          <w:rFonts w:eastAsia="Calibri"/>
          <w:b/>
          <w:i/>
          <w:szCs w:val="24"/>
        </w:rPr>
        <w:t>Giảng dạy thực hành</w:t>
      </w:r>
    </w:p>
    <w:tbl>
      <w:tblPr>
        <w:tblW w:w="96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691"/>
        <w:gridCol w:w="1209"/>
        <w:gridCol w:w="3515"/>
        <w:gridCol w:w="1082"/>
      </w:tblGrid>
      <w:tr w:rsidR="002C4BC3" w:rsidRPr="002C4BC3" w14:paraId="4E684B7D" w14:textId="77777777" w:rsidTr="0050041C">
        <w:trPr>
          <w:trHeight w:val="644"/>
          <w:tblHeader/>
        </w:trPr>
        <w:tc>
          <w:tcPr>
            <w:tcW w:w="3119" w:type="dxa"/>
            <w:vAlign w:val="center"/>
          </w:tcPr>
          <w:p w14:paraId="438FEA38" w14:textId="77777777" w:rsidR="00AD6710" w:rsidRPr="002C4BC3" w:rsidRDefault="00AD6710" w:rsidP="006207D9">
            <w:pPr>
              <w:spacing w:before="20" w:after="20" w:line="240" w:lineRule="auto"/>
              <w:ind w:firstLine="0"/>
              <w:jc w:val="center"/>
              <w:rPr>
                <w:b/>
                <w:szCs w:val="24"/>
                <w:lang w:val="fr-FR"/>
              </w:rPr>
            </w:pPr>
            <w:r w:rsidRPr="002C4BC3">
              <w:rPr>
                <w:rFonts w:eastAsia="Calibri"/>
                <w:b/>
                <w:szCs w:val="24"/>
              </w:rPr>
              <w:t xml:space="preserve">NỘI DUNG GIẢNG DẠY </w:t>
            </w:r>
          </w:p>
        </w:tc>
        <w:tc>
          <w:tcPr>
            <w:tcW w:w="691" w:type="dxa"/>
            <w:vAlign w:val="center"/>
          </w:tcPr>
          <w:p w14:paraId="03193E9D" w14:textId="64224B05" w:rsidR="00AD6710" w:rsidRPr="002C4BC3" w:rsidRDefault="00AD6710" w:rsidP="006207D9">
            <w:pPr>
              <w:spacing w:before="20" w:after="20" w:line="240" w:lineRule="auto"/>
              <w:ind w:firstLine="0"/>
              <w:jc w:val="center"/>
              <w:rPr>
                <w:b/>
                <w:szCs w:val="24"/>
                <w:lang w:val="fr-FR"/>
              </w:rPr>
            </w:pPr>
            <w:r w:rsidRPr="002C4BC3">
              <w:rPr>
                <w:b/>
                <w:szCs w:val="24"/>
                <w:lang w:val="fr-FR"/>
              </w:rPr>
              <w:t>Số tiết</w:t>
            </w:r>
          </w:p>
        </w:tc>
        <w:tc>
          <w:tcPr>
            <w:tcW w:w="1209" w:type="dxa"/>
          </w:tcPr>
          <w:p w14:paraId="7A83BF75" w14:textId="77777777" w:rsidR="00AD6710" w:rsidRPr="002C4BC3" w:rsidRDefault="00AD6710" w:rsidP="006207D9">
            <w:pPr>
              <w:spacing w:before="20" w:after="20" w:line="240" w:lineRule="auto"/>
              <w:ind w:firstLine="0"/>
              <w:jc w:val="center"/>
              <w:rPr>
                <w:b/>
                <w:szCs w:val="24"/>
                <w:lang w:val="fr-FR"/>
              </w:rPr>
            </w:pPr>
            <w:r w:rsidRPr="002C4BC3">
              <w:rPr>
                <w:b/>
                <w:szCs w:val="24"/>
                <w:lang w:val="fr-FR"/>
              </w:rPr>
              <w:t>CĐR học phần</w:t>
            </w:r>
          </w:p>
        </w:tc>
        <w:tc>
          <w:tcPr>
            <w:tcW w:w="3515" w:type="dxa"/>
            <w:vAlign w:val="center"/>
          </w:tcPr>
          <w:p w14:paraId="2B54F514" w14:textId="77777777" w:rsidR="00AD6710" w:rsidRPr="002C4BC3" w:rsidRDefault="00AD6710" w:rsidP="006207D9">
            <w:pPr>
              <w:spacing w:before="20" w:after="20" w:line="240" w:lineRule="auto"/>
              <w:ind w:firstLine="0"/>
              <w:jc w:val="center"/>
              <w:rPr>
                <w:b/>
                <w:szCs w:val="24"/>
                <w:lang w:val="fr-FR"/>
              </w:rPr>
            </w:pPr>
            <w:r w:rsidRPr="002C4BC3">
              <w:rPr>
                <w:b/>
                <w:szCs w:val="24"/>
                <w:lang w:val="fr-FR"/>
              </w:rPr>
              <w:t xml:space="preserve">Hoạt động dạy và học </w:t>
            </w:r>
          </w:p>
        </w:tc>
        <w:tc>
          <w:tcPr>
            <w:tcW w:w="1082" w:type="dxa"/>
          </w:tcPr>
          <w:p w14:paraId="754AB756" w14:textId="77777777" w:rsidR="00AD6710" w:rsidRPr="002C4BC3" w:rsidRDefault="00AD6710" w:rsidP="006207D9">
            <w:pPr>
              <w:spacing w:before="20" w:after="20" w:line="240" w:lineRule="auto"/>
              <w:ind w:left="-72" w:firstLine="0"/>
              <w:jc w:val="center"/>
              <w:rPr>
                <w:b/>
                <w:szCs w:val="24"/>
                <w:lang w:val="fr-FR"/>
              </w:rPr>
            </w:pPr>
            <w:r w:rsidRPr="002C4BC3">
              <w:rPr>
                <w:b/>
                <w:szCs w:val="24"/>
                <w:lang w:val="fr-FR"/>
              </w:rPr>
              <w:t>Bài đánh giá</w:t>
            </w:r>
          </w:p>
        </w:tc>
      </w:tr>
      <w:tr w:rsidR="002C4BC3" w:rsidRPr="002C4BC3" w14:paraId="7FAB51C1" w14:textId="77777777" w:rsidTr="0050041C">
        <w:trPr>
          <w:trHeight w:val="644"/>
        </w:trPr>
        <w:tc>
          <w:tcPr>
            <w:tcW w:w="3119" w:type="dxa"/>
          </w:tcPr>
          <w:p w14:paraId="1224CDF5" w14:textId="77777777" w:rsidR="00AD6710" w:rsidRPr="002C4BC3" w:rsidRDefault="00AD6710" w:rsidP="006207D9">
            <w:pPr>
              <w:spacing w:before="20" w:after="20" w:line="240" w:lineRule="auto"/>
              <w:ind w:firstLine="0"/>
              <w:rPr>
                <w:b/>
                <w:i/>
                <w:szCs w:val="24"/>
                <w:lang w:val="fr-FR"/>
              </w:rPr>
            </w:pPr>
            <w:r w:rsidRPr="002C4BC3">
              <w:rPr>
                <w:rFonts w:eastAsia="Calibri"/>
                <w:szCs w:val="24"/>
                <w:lang w:val="fr-FR"/>
              </w:rPr>
              <w:t xml:space="preserve">1. Vấn đề hàng hóa, thị trường và giá trị thặng dư trong Kinh tế thị trường. </w:t>
            </w:r>
            <w:r w:rsidRPr="002C4BC3">
              <w:rPr>
                <w:rFonts w:eastAsia="Calibri"/>
                <w:szCs w:val="24"/>
              </w:rPr>
              <w:t>Vận dụng vào thực tiễn ở Việt Nam.</w:t>
            </w:r>
          </w:p>
        </w:tc>
        <w:tc>
          <w:tcPr>
            <w:tcW w:w="691" w:type="dxa"/>
          </w:tcPr>
          <w:p w14:paraId="28FDF7C9" w14:textId="77777777" w:rsidR="00AD6710" w:rsidRPr="002C4BC3" w:rsidRDefault="00AD6710" w:rsidP="006207D9">
            <w:pPr>
              <w:spacing w:before="20" w:after="20" w:line="240" w:lineRule="auto"/>
              <w:ind w:firstLine="0"/>
              <w:jc w:val="center"/>
              <w:rPr>
                <w:b/>
                <w:szCs w:val="24"/>
              </w:rPr>
            </w:pPr>
            <w:r w:rsidRPr="002C4BC3">
              <w:rPr>
                <w:rFonts w:eastAsia="Calibri"/>
                <w:szCs w:val="24"/>
              </w:rPr>
              <w:t>5</w:t>
            </w:r>
          </w:p>
        </w:tc>
        <w:tc>
          <w:tcPr>
            <w:tcW w:w="1209" w:type="dxa"/>
          </w:tcPr>
          <w:p w14:paraId="3217B44F" w14:textId="77777777" w:rsidR="00AD6710" w:rsidRPr="002C4BC3" w:rsidRDefault="00AD6710" w:rsidP="006207D9">
            <w:pPr>
              <w:spacing w:before="20" w:after="20" w:line="240" w:lineRule="auto"/>
              <w:ind w:firstLine="0"/>
              <w:jc w:val="center"/>
              <w:rPr>
                <w:rFonts w:eastAsia="Calibri"/>
                <w:szCs w:val="24"/>
              </w:rPr>
            </w:pPr>
            <w:r w:rsidRPr="002C4BC3">
              <w:rPr>
                <w:rFonts w:eastAsia="Calibri"/>
                <w:szCs w:val="24"/>
              </w:rPr>
              <w:t>G2.1</w:t>
            </w:r>
          </w:p>
          <w:p w14:paraId="526D0FD1" w14:textId="77777777" w:rsidR="00AD6710" w:rsidRPr="002C4BC3" w:rsidRDefault="00AD6710" w:rsidP="006207D9">
            <w:pPr>
              <w:spacing w:before="20" w:after="20" w:line="240" w:lineRule="auto"/>
              <w:ind w:firstLine="0"/>
              <w:jc w:val="center"/>
              <w:rPr>
                <w:b/>
                <w:szCs w:val="24"/>
              </w:rPr>
            </w:pPr>
          </w:p>
        </w:tc>
        <w:tc>
          <w:tcPr>
            <w:tcW w:w="3515" w:type="dxa"/>
          </w:tcPr>
          <w:p w14:paraId="3D04ABF4" w14:textId="77777777" w:rsidR="00AD6710" w:rsidRPr="002C4BC3" w:rsidRDefault="00544934" w:rsidP="006207D9">
            <w:pPr>
              <w:spacing w:before="20" w:after="20" w:line="240" w:lineRule="auto"/>
              <w:ind w:firstLine="0"/>
              <w:rPr>
                <w:b/>
                <w:szCs w:val="24"/>
              </w:rPr>
            </w:pPr>
            <w:r w:rsidRPr="002C4BC3">
              <w:rPr>
                <w:b/>
                <w:szCs w:val="24"/>
              </w:rPr>
              <w:t>D</w:t>
            </w:r>
            <w:r w:rsidR="00AD6710" w:rsidRPr="002C4BC3">
              <w:rPr>
                <w:b/>
                <w:szCs w:val="24"/>
              </w:rPr>
              <w:t xml:space="preserve">ạy: </w:t>
            </w:r>
          </w:p>
          <w:p w14:paraId="7745801C" w14:textId="77777777" w:rsidR="00AD6710" w:rsidRPr="002C4BC3" w:rsidRDefault="00AD6710" w:rsidP="006207D9">
            <w:pPr>
              <w:spacing w:before="20" w:after="20" w:line="240" w:lineRule="auto"/>
              <w:ind w:firstLine="0"/>
              <w:rPr>
                <w:rFonts w:eastAsia="Calibri"/>
                <w:szCs w:val="24"/>
              </w:rPr>
            </w:pPr>
            <w:r w:rsidRPr="002C4BC3">
              <w:rPr>
                <w:rFonts w:eastAsia="Calibri"/>
                <w:szCs w:val="24"/>
              </w:rPr>
              <w:t>- Nêu vấn đề thảo luận theo chuyên đề</w:t>
            </w:r>
          </w:p>
          <w:p w14:paraId="4050B585"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Hướng dẫn sinh viên</w:t>
            </w:r>
          </w:p>
          <w:p w14:paraId="73509930"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Lắng nghe sinh viên trao đổi, thảo luận.</w:t>
            </w:r>
          </w:p>
          <w:p w14:paraId="7611B986"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Giải đáp thắc mắc</w:t>
            </w:r>
          </w:p>
          <w:p w14:paraId="210749E2" w14:textId="77777777" w:rsidR="00AD6710" w:rsidRPr="002C4BC3" w:rsidRDefault="00AD6710" w:rsidP="006207D9">
            <w:pPr>
              <w:spacing w:before="20" w:after="20" w:line="240" w:lineRule="auto"/>
              <w:ind w:firstLine="0"/>
              <w:rPr>
                <w:b/>
                <w:szCs w:val="24"/>
              </w:rPr>
            </w:pPr>
            <w:r w:rsidRPr="002C4BC3">
              <w:rPr>
                <w:rFonts w:eastAsia="Calibri"/>
                <w:szCs w:val="24"/>
              </w:rPr>
              <w:t>- Đánh giá kết quả thảo luận của sinh viên</w:t>
            </w:r>
            <w:r w:rsidRPr="002C4BC3">
              <w:rPr>
                <w:b/>
                <w:szCs w:val="24"/>
              </w:rPr>
              <w:t xml:space="preserve"> </w:t>
            </w:r>
          </w:p>
          <w:p w14:paraId="2FAA34DA" w14:textId="77777777" w:rsidR="00AD6710" w:rsidRPr="002C4BC3" w:rsidRDefault="00544934" w:rsidP="006207D9">
            <w:pPr>
              <w:spacing w:before="20" w:after="20" w:line="240" w:lineRule="auto"/>
              <w:ind w:firstLine="0"/>
              <w:rPr>
                <w:b/>
                <w:szCs w:val="24"/>
              </w:rPr>
            </w:pPr>
            <w:r w:rsidRPr="002C4BC3">
              <w:rPr>
                <w:b/>
                <w:szCs w:val="24"/>
              </w:rPr>
              <w:t>Học ở lớp</w:t>
            </w:r>
          </w:p>
          <w:p w14:paraId="2FBA4931" w14:textId="77777777" w:rsidR="00AD6710" w:rsidRPr="002C4BC3" w:rsidRDefault="00AD6710" w:rsidP="006207D9">
            <w:pPr>
              <w:spacing w:before="20" w:after="20" w:line="240" w:lineRule="auto"/>
              <w:ind w:firstLine="0"/>
              <w:rPr>
                <w:szCs w:val="24"/>
              </w:rPr>
            </w:pPr>
            <w:r w:rsidRPr="002C4BC3">
              <w:rPr>
                <w:szCs w:val="24"/>
              </w:rPr>
              <w:t>+ Thảo luận theo chuyên đề</w:t>
            </w:r>
          </w:p>
          <w:p w14:paraId="1896A6E8" w14:textId="77777777" w:rsidR="00AD6710" w:rsidRPr="002C4BC3" w:rsidRDefault="00AD6710" w:rsidP="006207D9">
            <w:pPr>
              <w:spacing w:before="20" w:after="20" w:line="240" w:lineRule="auto"/>
              <w:ind w:firstLine="0"/>
              <w:rPr>
                <w:szCs w:val="24"/>
              </w:rPr>
            </w:pPr>
            <w:r w:rsidRPr="002C4BC3">
              <w:rPr>
                <w:szCs w:val="24"/>
              </w:rPr>
              <w:t>+ Thuyết trình</w:t>
            </w:r>
          </w:p>
          <w:p w14:paraId="668DDE68" w14:textId="77777777" w:rsidR="00AD6710" w:rsidRPr="002C4BC3" w:rsidRDefault="00AD6710" w:rsidP="006207D9">
            <w:pPr>
              <w:spacing w:before="20" w:after="20" w:line="240" w:lineRule="auto"/>
              <w:ind w:firstLine="0"/>
              <w:rPr>
                <w:szCs w:val="24"/>
              </w:rPr>
            </w:pPr>
            <w:r w:rsidRPr="002C4BC3">
              <w:rPr>
                <w:szCs w:val="24"/>
              </w:rPr>
              <w:t>+ Tương tác với các nhóm</w:t>
            </w:r>
          </w:p>
          <w:p w14:paraId="6B9A2A99" w14:textId="77777777" w:rsidR="00AD6710" w:rsidRPr="002C4BC3" w:rsidRDefault="00AD6710" w:rsidP="006207D9">
            <w:pPr>
              <w:spacing w:before="20" w:after="20" w:line="240" w:lineRule="auto"/>
              <w:ind w:firstLine="0"/>
              <w:rPr>
                <w:szCs w:val="24"/>
              </w:rPr>
            </w:pPr>
            <w:r w:rsidRPr="002C4BC3">
              <w:rPr>
                <w:szCs w:val="24"/>
              </w:rPr>
              <w:t xml:space="preserve">+ Nhận xét và đánh giá phần </w:t>
            </w:r>
            <w:r w:rsidRPr="002C4BC3">
              <w:rPr>
                <w:szCs w:val="24"/>
              </w:rPr>
              <w:lastRenderedPageBreak/>
              <w:t>thuyết trình của các nhóm.</w:t>
            </w:r>
          </w:p>
          <w:p w14:paraId="1461223A" w14:textId="77777777" w:rsidR="00AD6710" w:rsidRPr="002C4BC3" w:rsidRDefault="00AD6710" w:rsidP="006207D9">
            <w:pPr>
              <w:spacing w:before="20" w:after="20" w:line="240" w:lineRule="auto"/>
              <w:ind w:left="-72" w:firstLine="0"/>
              <w:rPr>
                <w:szCs w:val="24"/>
              </w:rPr>
            </w:pPr>
            <w:r w:rsidRPr="002C4BC3">
              <w:rPr>
                <w:rFonts w:eastAsia="Calibri"/>
                <w:szCs w:val="24"/>
              </w:rPr>
              <w:t>+ Lắng nghe giải đáp thắc mắc.</w:t>
            </w:r>
          </w:p>
        </w:tc>
        <w:tc>
          <w:tcPr>
            <w:tcW w:w="1082" w:type="dxa"/>
          </w:tcPr>
          <w:p w14:paraId="6D6ABB3F" w14:textId="77777777" w:rsidR="00AD6710" w:rsidRPr="002C4BC3" w:rsidRDefault="00AD6710" w:rsidP="006207D9">
            <w:pPr>
              <w:spacing w:before="20" w:after="20" w:line="240" w:lineRule="auto"/>
              <w:ind w:firstLine="0"/>
              <w:jc w:val="center"/>
              <w:rPr>
                <w:b/>
                <w:szCs w:val="24"/>
              </w:rPr>
            </w:pPr>
            <w:r w:rsidRPr="002C4BC3">
              <w:rPr>
                <w:szCs w:val="24"/>
              </w:rPr>
              <w:lastRenderedPageBreak/>
              <w:t>X3, Y</w:t>
            </w:r>
          </w:p>
          <w:p w14:paraId="329E5839" w14:textId="77777777" w:rsidR="00AD6710" w:rsidRPr="002C4BC3" w:rsidRDefault="00AD6710" w:rsidP="006207D9">
            <w:pPr>
              <w:spacing w:before="20" w:after="20" w:line="240" w:lineRule="auto"/>
              <w:ind w:firstLine="0"/>
              <w:jc w:val="center"/>
              <w:rPr>
                <w:b/>
                <w:szCs w:val="24"/>
              </w:rPr>
            </w:pPr>
          </w:p>
        </w:tc>
      </w:tr>
      <w:tr w:rsidR="002C4BC3" w:rsidRPr="002C4BC3" w14:paraId="053B0888" w14:textId="77777777" w:rsidTr="0050041C">
        <w:trPr>
          <w:trHeight w:val="644"/>
        </w:trPr>
        <w:tc>
          <w:tcPr>
            <w:tcW w:w="3119" w:type="dxa"/>
          </w:tcPr>
          <w:p w14:paraId="6A6C4B27" w14:textId="77777777" w:rsidR="00AD6710" w:rsidRPr="002C4BC3" w:rsidRDefault="00AD6710" w:rsidP="006207D9">
            <w:pPr>
              <w:spacing w:before="20" w:after="20" w:line="240" w:lineRule="auto"/>
              <w:ind w:firstLine="0"/>
              <w:rPr>
                <w:rFonts w:eastAsia="Calibri"/>
                <w:szCs w:val="24"/>
              </w:rPr>
            </w:pPr>
            <w:r w:rsidRPr="002C4BC3">
              <w:rPr>
                <w:rFonts w:eastAsia="Calibri"/>
                <w:szCs w:val="24"/>
              </w:rPr>
              <w:lastRenderedPageBreak/>
              <w:t xml:space="preserve">2. Vấn đề canh tranh và độc quyền trong nền kinh tế thị trường. </w:t>
            </w:r>
          </w:p>
          <w:p w14:paraId="578C02B0" w14:textId="77777777" w:rsidR="00AD6710" w:rsidRPr="002C4BC3" w:rsidRDefault="00AD6710" w:rsidP="006207D9">
            <w:pPr>
              <w:spacing w:before="20" w:after="20" w:line="240" w:lineRule="auto"/>
              <w:ind w:firstLine="0"/>
              <w:rPr>
                <w:rFonts w:eastAsia="Calibri"/>
                <w:b/>
                <w:szCs w:val="24"/>
              </w:rPr>
            </w:pPr>
            <w:r w:rsidRPr="002C4BC3">
              <w:rPr>
                <w:rFonts w:eastAsia="Calibri"/>
                <w:szCs w:val="24"/>
              </w:rPr>
              <w:t>Vận dụng vào thực tiễn ở Việt Nam.</w:t>
            </w:r>
          </w:p>
        </w:tc>
        <w:tc>
          <w:tcPr>
            <w:tcW w:w="691" w:type="dxa"/>
          </w:tcPr>
          <w:p w14:paraId="31500CE1" w14:textId="77777777" w:rsidR="00AD6710" w:rsidRPr="002C4BC3" w:rsidRDefault="00AD6710" w:rsidP="006207D9">
            <w:pPr>
              <w:spacing w:before="20" w:after="20" w:line="240" w:lineRule="auto"/>
              <w:ind w:firstLine="0"/>
              <w:jc w:val="center"/>
              <w:rPr>
                <w:rFonts w:eastAsia="Calibri"/>
                <w:szCs w:val="24"/>
              </w:rPr>
            </w:pPr>
          </w:p>
          <w:p w14:paraId="670ADFA3" w14:textId="77777777" w:rsidR="00AD6710" w:rsidRPr="002C4BC3" w:rsidRDefault="00AD6710" w:rsidP="006207D9">
            <w:pPr>
              <w:spacing w:before="20" w:after="20" w:line="240" w:lineRule="auto"/>
              <w:ind w:firstLine="0"/>
              <w:jc w:val="center"/>
              <w:rPr>
                <w:rFonts w:eastAsia="Calibri"/>
                <w:szCs w:val="24"/>
              </w:rPr>
            </w:pPr>
          </w:p>
          <w:p w14:paraId="2732707E" w14:textId="77777777" w:rsidR="00AD6710" w:rsidRPr="002C4BC3" w:rsidRDefault="00AD6710" w:rsidP="006207D9">
            <w:pPr>
              <w:spacing w:before="20" w:after="20" w:line="240" w:lineRule="auto"/>
              <w:ind w:firstLine="0"/>
              <w:jc w:val="center"/>
              <w:rPr>
                <w:b/>
                <w:szCs w:val="24"/>
              </w:rPr>
            </w:pPr>
            <w:r w:rsidRPr="002C4BC3">
              <w:rPr>
                <w:rFonts w:eastAsia="Calibri"/>
                <w:szCs w:val="24"/>
              </w:rPr>
              <w:t>5</w:t>
            </w:r>
          </w:p>
        </w:tc>
        <w:tc>
          <w:tcPr>
            <w:tcW w:w="1209" w:type="dxa"/>
          </w:tcPr>
          <w:p w14:paraId="55126A6A" w14:textId="77777777" w:rsidR="00AD6710" w:rsidRPr="002C4BC3" w:rsidRDefault="00AD6710" w:rsidP="006207D9">
            <w:pPr>
              <w:spacing w:before="20" w:after="20" w:line="240" w:lineRule="auto"/>
              <w:ind w:left="-108" w:firstLine="0"/>
              <w:jc w:val="center"/>
              <w:rPr>
                <w:rFonts w:eastAsia="Calibri"/>
                <w:szCs w:val="24"/>
              </w:rPr>
            </w:pPr>
          </w:p>
          <w:p w14:paraId="3E8939C7" w14:textId="77777777" w:rsidR="00AD6710" w:rsidRPr="002C4BC3" w:rsidRDefault="00AD6710" w:rsidP="006207D9">
            <w:pPr>
              <w:spacing w:before="20" w:after="20" w:line="240" w:lineRule="auto"/>
              <w:ind w:left="-108" w:firstLine="0"/>
              <w:jc w:val="center"/>
              <w:rPr>
                <w:rFonts w:eastAsia="Calibri"/>
                <w:szCs w:val="24"/>
              </w:rPr>
            </w:pPr>
          </w:p>
          <w:p w14:paraId="317A55E5" w14:textId="77777777" w:rsidR="00AD6710" w:rsidRPr="002C4BC3" w:rsidRDefault="00AD6710" w:rsidP="006207D9">
            <w:pPr>
              <w:spacing w:before="20" w:after="20" w:line="240" w:lineRule="auto"/>
              <w:ind w:left="-108" w:firstLine="0"/>
              <w:jc w:val="center"/>
              <w:rPr>
                <w:rFonts w:eastAsia="Calibri"/>
                <w:szCs w:val="24"/>
              </w:rPr>
            </w:pPr>
            <w:r w:rsidRPr="002C4BC3">
              <w:rPr>
                <w:rFonts w:eastAsia="Calibri"/>
                <w:szCs w:val="24"/>
              </w:rPr>
              <w:t>G2.1</w:t>
            </w:r>
          </w:p>
          <w:p w14:paraId="3D3DFA6C" w14:textId="77777777" w:rsidR="00AD6710" w:rsidRPr="002C4BC3" w:rsidRDefault="00AD6710" w:rsidP="006207D9">
            <w:pPr>
              <w:spacing w:before="20" w:after="20" w:line="240" w:lineRule="auto"/>
              <w:ind w:firstLine="0"/>
              <w:jc w:val="center"/>
              <w:rPr>
                <w:b/>
                <w:szCs w:val="24"/>
              </w:rPr>
            </w:pPr>
          </w:p>
        </w:tc>
        <w:tc>
          <w:tcPr>
            <w:tcW w:w="3515" w:type="dxa"/>
          </w:tcPr>
          <w:p w14:paraId="0DBCDEF9" w14:textId="77777777" w:rsidR="00AD6710" w:rsidRPr="002C4BC3" w:rsidRDefault="00544934" w:rsidP="006207D9">
            <w:pPr>
              <w:spacing w:before="20" w:after="20" w:line="240" w:lineRule="auto"/>
              <w:ind w:firstLine="0"/>
              <w:rPr>
                <w:b/>
                <w:szCs w:val="24"/>
              </w:rPr>
            </w:pPr>
            <w:r w:rsidRPr="002C4BC3">
              <w:rPr>
                <w:b/>
                <w:szCs w:val="24"/>
              </w:rPr>
              <w:t>Dạy:</w:t>
            </w:r>
          </w:p>
          <w:p w14:paraId="21C2B2DA" w14:textId="77777777" w:rsidR="00AD6710" w:rsidRPr="002C4BC3" w:rsidRDefault="00AD6710" w:rsidP="006207D9">
            <w:pPr>
              <w:spacing w:before="20" w:after="20" w:line="240" w:lineRule="auto"/>
              <w:ind w:firstLine="0"/>
              <w:rPr>
                <w:rFonts w:eastAsia="Calibri"/>
                <w:szCs w:val="24"/>
              </w:rPr>
            </w:pPr>
            <w:r w:rsidRPr="002C4BC3">
              <w:rPr>
                <w:rFonts w:eastAsia="Calibri"/>
                <w:szCs w:val="24"/>
              </w:rPr>
              <w:t>- Nêu vấn đề thảo luận theo chuyên đề</w:t>
            </w:r>
          </w:p>
          <w:p w14:paraId="4554181B"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Hướng dẫn sinh viên</w:t>
            </w:r>
          </w:p>
          <w:p w14:paraId="462DA584"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Lắng nghe sinh viên trao đổi, thảo luận.</w:t>
            </w:r>
          </w:p>
          <w:p w14:paraId="60338D65"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Giải đáp thắc mắc</w:t>
            </w:r>
          </w:p>
          <w:p w14:paraId="34C450BB" w14:textId="77777777" w:rsidR="00AD6710" w:rsidRPr="002C4BC3" w:rsidRDefault="00AD6710" w:rsidP="006207D9">
            <w:pPr>
              <w:spacing w:before="20" w:after="20" w:line="240" w:lineRule="auto"/>
              <w:ind w:firstLine="0"/>
              <w:rPr>
                <w:b/>
                <w:szCs w:val="24"/>
              </w:rPr>
            </w:pPr>
            <w:r w:rsidRPr="002C4BC3">
              <w:rPr>
                <w:rFonts w:eastAsia="Calibri"/>
                <w:szCs w:val="24"/>
              </w:rPr>
              <w:t>- Đánh giá kết quả thảo luận của sinh viên</w:t>
            </w:r>
            <w:r w:rsidRPr="002C4BC3">
              <w:rPr>
                <w:b/>
                <w:szCs w:val="24"/>
              </w:rPr>
              <w:t xml:space="preserve"> </w:t>
            </w:r>
          </w:p>
          <w:p w14:paraId="6A59E521" w14:textId="77777777" w:rsidR="00AD6710" w:rsidRPr="002C4BC3" w:rsidRDefault="00544934" w:rsidP="006207D9">
            <w:pPr>
              <w:spacing w:before="20" w:after="20" w:line="240" w:lineRule="auto"/>
              <w:ind w:firstLine="0"/>
              <w:rPr>
                <w:b/>
                <w:szCs w:val="24"/>
              </w:rPr>
            </w:pPr>
            <w:r w:rsidRPr="002C4BC3">
              <w:rPr>
                <w:b/>
                <w:szCs w:val="24"/>
              </w:rPr>
              <w:t>Học ở lớp</w:t>
            </w:r>
          </w:p>
          <w:p w14:paraId="15B822F8" w14:textId="77777777" w:rsidR="00AD6710" w:rsidRPr="002C4BC3" w:rsidRDefault="00AD6710" w:rsidP="006207D9">
            <w:pPr>
              <w:spacing w:before="20" w:after="20" w:line="240" w:lineRule="auto"/>
              <w:ind w:firstLine="0"/>
              <w:rPr>
                <w:szCs w:val="24"/>
              </w:rPr>
            </w:pPr>
            <w:r w:rsidRPr="002C4BC3">
              <w:rPr>
                <w:szCs w:val="24"/>
              </w:rPr>
              <w:t>+ Thảo luận theo chuyên đề</w:t>
            </w:r>
          </w:p>
          <w:p w14:paraId="542240DC" w14:textId="77777777" w:rsidR="00AD6710" w:rsidRPr="002C4BC3" w:rsidRDefault="00AD6710" w:rsidP="006207D9">
            <w:pPr>
              <w:spacing w:before="20" w:after="20" w:line="240" w:lineRule="auto"/>
              <w:ind w:firstLine="0"/>
              <w:rPr>
                <w:szCs w:val="24"/>
              </w:rPr>
            </w:pPr>
            <w:r w:rsidRPr="002C4BC3">
              <w:rPr>
                <w:szCs w:val="24"/>
              </w:rPr>
              <w:t>+ Thuyết trình</w:t>
            </w:r>
          </w:p>
          <w:p w14:paraId="411F1DAD" w14:textId="77777777" w:rsidR="00AD6710" w:rsidRPr="002C4BC3" w:rsidRDefault="00AD6710" w:rsidP="006207D9">
            <w:pPr>
              <w:spacing w:before="20" w:after="20" w:line="240" w:lineRule="auto"/>
              <w:ind w:firstLine="0"/>
              <w:rPr>
                <w:szCs w:val="24"/>
              </w:rPr>
            </w:pPr>
            <w:r w:rsidRPr="002C4BC3">
              <w:rPr>
                <w:szCs w:val="24"/>
              </w:rPr>
              <w:t>+ Tương tác với các nhóm</w:t>
            </w:r>
          </w:p>
          <w:p w14:paraId="61C242F2" w14:textId="77777777" w:rsidR="00AD6710" w:rsidRPr="002C4BC3" w:rsidRDefault="00AD6710" w:rsidP="006207D9">
            <w:pPr>
              <w:spacing w:before="20" w:after="20" w:line="240" w:lineRule="auto"/>
              <w:ind w:firstLine="0"/>
              <w:rPr>
                <w:szCs w:val="24"/>
              </w:rPr>
            </w:pPr>
            <w:r w:rsidRPr="002C4BC3">
              <w:rPr>
                <w:szCs w:val="24"/>
              </w:rPr>
              <w:t>+ Nhận xét và đánh giá phần thuyết trình của các nhóm.</w:t>
            </w:r>
          </w:p>
          <w:p w14:paraId="748F3A98" w14:textId="77777777" w:rsidR="00AD6710" w:rsidRPr="002C4BC3" w:rsidRDefault="00AD6710" w:rsidP="006207D9">
            <w:pPr>
              <w:spacing w:before="20" w:after="20" w:line="240" w:lineRule="auto"/>
              <w:ind w:left="-72" w:firstLine="0"/>
              <w:rPr>
                <w:rFonts w:eastAsia="Calibri"/>
                <w:szCs w:val="24"/>
              </w:rPr>
            </w:pPr>
            <w:r w:rsidRPr="002C4BC3">
              <w:rPr>
                <w:rFonts w:eastAsia="Calibri"/>
                <w:szCs w:val="24"/>
              </w:rPr>
              <w:t>+ Lắng nghe giải đáp thắc mắc</w:t>
            </w:r>
          </w:p>
        </w:tc>
        <w:tc>
          <w:tcPr>
            <w:tcW w:w="1082" w:type="dxa"/>
          </w:tcPr>
          <w:p w14:paraId="35C7BCA6" w14:textId="77777777" w:rsidR="00AD6710" w:rsidRPr="002C4BC3" w:rsidRDefault="00AD6710" w:rsidP="006207D9">
            <w:pPr>
              <w:spacing w:before="20" w:after="20" w:line="240" w:lineRule="auto"/>
              <w:ind w:firstLine="0"/>
              <w:jc w:val="center"/>
              <w:rPr>
                <w:b/>
                <w:szCs w:val="24"/>
              </w:rPr>
            </w:pPr>
            <w:r w:rsidRPr="002C4BC3">
              <w:rPr>
                <w:szCs w:val="24"/>
              </w:rPr>
              <w:t>X3, Y</w:t>
            </w:r>
          </w:p>
          <w:p w14:paraId="4A9D07A4" w14:textId="77777777" w:rsidR="00AD6710" w:rsidRPr="002C4BC3" w:rsidRDefault="00AD6710" w:rsidP="006207D9">
            <w:pPr>
              <w:spacing w:before="20" w:after="20" w:line="240" w:lineRule="auto"/>
              <w:ind w:firstLine="0"/>
              <w:jc w:val="center"/>
              <w:rPr>
                <w:b/>
                <w:szCs w:val="24"/>
              </w:rPr>
            </w:pPr>
          </w:p>
        </w:tc>
      </w:tr>
      <w:tr w:rsidR="002C4BC3" w:rsidRPr="002C4BC3" w14:paraId="401CE579" w14:textId="77777777" w:rsidTr="0050041C">
        <w:trPr>
          <w:trHeight w:val="644"/>
        </w:trPr>
        <w:tc>
          <w:tcPr>
            <w:tcW w:w="3119" w:type="dxa"/>
          </w:tcPr>
          <w:p w14:paraId="44C2F6BD" w14:textId="77777777" w:rsidR="00AD6710" w:rsidRPr="002C4BC3" w:rsidRDefault="00AD6710" w:rsidP="006207D9">
            <w:pPr>
              <w:spacing w:before="20" w:after="20" w:line="240" w:lineRule="auto"/>
              <w:ind w:firstLine="0"/>
              <w:rPr>
                <w:rFonts w:eastAsia="Calibri"/>
                <w:b/>
                <w:szCs w:val="24"/>
              </w:rPr>
            </w:pPr>
            <w:r w:rsidRPr="002C4BC3">
              <w:rPr>
                <w:rFonts w:eastAsia="Calibri"/>
                <w:szCs w:val="24"/>
              </w:rPr>
              <w:t>3. Vấn đề kinh tế thị trường định hướng XHCN ở Việt Nam và các quan hệ lợi ích kinh tế ở Việt Nam. Vận dụng vào thực tiễn ở Việt Nam.</w:t>
            </w:r>
          </w:p>
        </w:tc>
        <w:tc>
          <w:tcPr>
            <w:tcW w:w="691" w:type="dxa"/>
          </w:tcPr>
          <w:p w14:paraId="06808662" w14:textId="77777777" w:rsidR="00AD6710" w:rsidRPr="002C4BC3" w:rsidRDefault="00AD6710" w:rsidP="006207D9">
            <w:pPr>
              <w:spacing w:before="20" w:after="20" w:line="240" w:lineRule="auto"/>
              <w:ind w:firstLine="0"/>
              <w:jc w:val="center"/>
              <w:rPr>
                <w:b/>
                <w:szCs w:val="24"/>
              </w:rPr>
            </w:pPr>
            <w:r w:rsidRPr="002C4BC3">
              <w:rPr>
                <w:rFonts w:eastAsia="Calibri"/>
                <w:szCs w:val="24"/>
              </w:rPr>
              <w:t>5</w:t>
            </w:r>
          </w:p>
        </w:tc>
        <w:tc>
          <w:tcPr>
            <w:tcW w:w="1209" w:type="dxa"/>
          </w:tcPr>
          <w:p w14:paraId="0BB0094A" w14:textId="77777777" w:rsidR="00AD6710" w:rsidRPr="002C4BC3" w:rsidRDefault="00AD6710" w:rsidP="006207D9">
            <w:pPr>
              <w:spacing w:before="20" w:after="20" w:line="240" w:lineRule="auto"/>
              <w:ind w:firstLine="0"/>
              <w:jc w:val="center"/>
              <w:rPr>
                <w:szCs w:val="24"/>
                <w:lang w:val="fr-FR"/>
              </w:rPr>
            </w:pPr>
            <w:r w:rsidRPr="002C4BC3">
              <w:rPr>
                <w:rFonts w:eastAsia="Calibri"/>
                <w:szCs w:val="24"/>
              </w:rPr>
              <w:t>G2.1</w:t>
            </w:r>
          </w:p>
        </w:tc>
        <w:tc>
          <w:tcPr>
            <w:tcW w:w="3515" w:type="dxa"/>
          </w:tcPr>
          <w:p w14:paraId="7B610B62" w14:textId="77777777" w:rsidR="00AD6710" w:rsidRPr="002C4BC3" w:rsidRDefault="00544934" w:rsidP="006207D9">
            <w:pPr>
              <w:spacing w:before="20" w:after="20" w:line="240" w:lineRule="auto"/>
              <w:ind w:firstLine="0"/>
              <w:rPr>
                <w:b/>
                <w:szCs w:val="24"/>
                <w:lang w:val="fr-FR"/>
              </w:rPr>
            </w:pPr>
            <w:r w:rsidRPr="002C4BC3">
              <w:rPr>
                <w:b/>
                <w:szCs w:val="24"/>
                <w:lang w:val="fr-FR"/>
              </w:rPr>
              <w:t>Dạy :</w:t>
            </w:r>
          </w:p>
          <w:p w14:paraId="54FEB4F2" w14:textId="77777777" w:rsidR="00AD6710" w:rsidRPr="002C4BC3" w:rsidRDefault="00AD6710" w:rsidP="006207D9">
            <w:pPr>
              <w:spacing w:before="20" w:after="20" w:line="240" w:lineRule="auto"/>
              <w:ind w:firstLine="0"/>
              <w:rPr>
                <w:rFonts w:eastAsia="Calibri"/>
                <w:szCs w:val="24"/>
                <w:lang w:val="fr-FR"/>
              </w:rPr>
            </w:pPr>
            <w:r w:rsidRPr="002C4BC3">
              <w:rPr>
                <w:rFonts w:eastAsia="Calibri"/>
                <w:szCs w:val="24"/>
                <w:lang w:val="fr-FR"/>
              </w:rPr>
              <w:t>- Nêu vấn đề thảo luận theo chuyên đề</w:t>
            </w:r>
          </w:p>
          <w:p w14:paraId="4A709BFA" w14:textId="77777777" w:rsidR="00AD6710" w:rsidRPr="002C4BC3" w:rsidRDefault="00AD6710" w:rsidP="006207D9">
            <w:pPr>
              <w:spacing w:before="20" w:after="20" w:line="240" w:lineRule="auto"/>
              <w:ind w:left="-43" w:firstLine="0"/>
              <w:rPr>
                <w:rFonts w:eastAsia="Calibri"/>
                <w:szCs w:val="24"/>
                <w:lang w:val="fr-FR"/>
              </w:rPr>
            </w:pPr>
            <w:r w:rsidRPr="002C4BC3">
              <w:rPr>
                <w:rFonts w:eastAsia="Calibri"/>
                <w:szCs w:val="24"/>
                <w:lang w:val="fr-FR"/>
              </w:rPr>
              <w:t>- Hướng dẫn sinh viên</w:t>
            </w:r>
          </w:p>
          <w:p w14:paraId="5D1CAD85" w14:textId="77777777" w:rsidR="00AD6710" w:rsidRPr="002C4BC3" w:rsidRDefault="00AD6710" w:rsidP="006207D9">
            <w:pPr>
              <w:spacing w:before="20" w:after="20" w:line="240" w:lineRule="auto"/>
              <w:ind w:left="-43" w:firstLine="0"/>
              <w:rPr>
                <w:rFonts w:eastAsia="Calibri"/>
                <w:szCs w:val="24"/>
                <w:lang w:val="fr-FR"/>
              </w:rPr>
            </w:pPr>
            <w:r w:rsidRPr="002C4BC3">
              <w:rPr>
                <w:rFonts w:eastAsia="Calibri"/>
                <w:szCs w:val="24"/>
                <w:lang w:val="fr-FR"/>
              </w:rPr>
              <w:t>- Lắng nghe sinh viên trao đổi, thảo luận.</w:t>
            </w:r>
          </w:p>
          <w:p w14:paraId="3039B024" w14:textId="77777777" w:rsidR="00AD6710" w:rsidRPr="002C4BC3" w:rsidRDefault="00AD6710" w:rsidP="006207D9">
            <w:pPr>
              <w:spacing w:before="20" w:after="20" w:line="240" w:lineRule="auto"/>
              <w:ind w:left="-43" w:firstLine="0"/>
              <w:rPr>
                <w:rFonts w:eastAsia="Calibri"/>
                <w:szCs w:val="24"/>
                <w:lang w:val="fr-FR"/>
              </w:rPr>
            </w:pPr>
            <w:r w:rsidRPr="002C4BC3">
              <w:rPr>
                <w:rFonts w:eastAsia="Calibri"/>
                <w:szCs w:val="24"/>
                <w:lang w:val="fr-FR"/>
              </w:rPr>
              <w:t>- Giải đáp thắc mắc</w:t>
            </w:r>
          </w:p>
          <w:p w14:paraId="30273357" w14:textId="77777777" w:rsidR="00AD6710" w:rsidRPr="002C4BC3" w:rsidRDefault="00AD6710" w:rsidP="006207D9">
            <w:pPr>
              <w:spacing w:before="20" w:after="20" w:line="240" w:lineRule="auto"/>
              <w:ind w:firstLine="0"/>
              <w:rPr>
                <w:b/>
                <w:szCs w:val="24"/>
                <w:lang w:val="fr-FR"/>
              </w:rPr>
            </w:pPr>
            <w:r w:rsidRPr="002C4BC3">
              <w:rPr>
                <w:rFonts w:eastAsia="Calibri"/>
                <w:szCs w:val="24"/>
                <w:lang w:val="fr-FR"/>
              </w:rPr>
              <w:t>- Đánh giá kết quả thảo luận của sinh viên</w:t>
            </w:r>
            <w:r w:rsidRPr="002C4BC3">
              <w:rPr>
                <w:b/>
                <w:szCs w:val="24"/>
                <w:lang w:val="fr-FR"/>
              </w:rPr>
              <w:t xml:space="preserve"> </w:t>
            </w:r>
          </w:p>
          <w:p w14:paraId="6AE95769" w14:textId="77777777" w:rsidR="00AD6710" w:rsidRPr="002C4BC3" w:rsidRDefault="008E2CC1" w:rsidP="006207D9">
            <w:pPr>
              <w:spacing w:before="20" w:after="20" w:line="240" w:lineRule="auto"/>
              <w:ind w:firstLine="0"/>
              <w:rPr>
                <w:b/>
                <w:szCs w:val="24"/>
                <w:lang w:val="fr-FR"/>
              </w:rPr>
            </w:pPr>
            <w:r w:rsidRPr="002C4BC3">
              <w:rPr>
                <w:b/>
                <w:szCs w:val="24"/>
                <w:lang w:val="fr-FR"/>
              </w:rPr>
              <w:t>Học ở lớp</w:t>
            </w:r>
            <w:r w:rsidR="00AD6710" w:rsidRPr="002C4BC3">
              <w:rPr>
                <w:b/>
                <w:szCs w:val="24"/>
                <w:lang w:val="fr-FR"/>
              </w:rPr>
              <w:t xml:space="preserve">: </w:t>
            </w:r>
          </w:p>
          <w:p w14:paraId="14CB49F0" w14:textId="77777777" w:rsidR="00AD6710" w:rsidRPr="002C4BC3" w:rsidRDefault="00AD6710" w:rsidP="006207D9">
            <w:pPr>
              <w:spacing w:before="20" w:after="20" w:line="240" w:lineRule="auto"/>
              <w:ind w:firstLine="0"/>
              <w:rPr>
                <w:szCs w:val="24"/>
                <w:lang w:val="fr-FR"/>
              </w:rPr>
            </w:pPr>
            <w:r w:rsidRPr="002C4BC3">
              <w:rPr>
                <w:szCs w:val="24"/>
                <w:lang w:val="fr-FR"/>
              </w:rPr>
              <w:t>+ Thảo luận theo chuyên đề</w:t>
            </w:r>
          </w:p>
          <w:p w14:paraId="55E03A27" w14:textId="77777777" w:rsidR="00AD6710" w:rsidRPr="002C4BC3" w:rsidRDefault="00AD6710" w:rsidP="006207D9">
            <w:pPr>
              <w:spacing w:before="20" w:after="20" w:line="240" w:lineRule="auto"/>
              <w:ind w:firstLine="0"/>
              <w:rPr>
                <w:szCs w:val="24"/>
                <w:lang w:val="fr-FR"/>
              </w:rPr>
            </w:pPr>
            <w:r w:rsidRPr="002C4BC3">
              <w:rPr>
                <w:szCs w:val="24"/>
                <w:lang w:val="fr-FR"/>
              </w:rPr>
              <w:t>+ Thuyết trình</w:t>
            </w:r>
          </w:p>
          <w:p w14:paraId="1623CC54" w14:textId="77777777" w:rsidR="00AD6710" w:rsidRPr="002C4BC3" w:rsidRDefault="00AD6710" w:rsidP="006207D9">
            <w:pPr>
              <w:spacing w:before="20" w:after="20" w:line="240" w:lineRule="auto"/>
              <w:ind w:firstLine="0"/>
              <w:rPr>
                <w:szCs w:val="24"/>
                <w:lang w:val="fr-FR"/>
              </w:rPr>
            </w:pPr>
            <w:r w:rsidRPr="002C4BC3">
              <w:rPr>
                <w:szCs w:val="24"/>
                <w:lang w:val="fr-FR"/>
              </w:rPr>
              <w:t>+ Tương tác với các nhóm</w:t>
            </w:r>
          </w:p>
          <w:p w14:paraId="7662640A" w14:textId="77777777" w:rsidR="00AD6710" w:rsidRPr="002C4BC3" w:rsidRDefault="00AD6710" w:rsidP="006207D9">
            <w:pPr>
              <w:spacing w:before="20" w:after="20" w:line="240" w:lineRule="auto"/>
              <w:ind w:firstLine="0"/>
              <w:rPr>
                <w:szCs w:val="24"/>
                <w:lang w:val="fr-FR"/>
              </w:rPr>
            </w:pPr>
            <w:r w:rsidRPr="002C4BC3">
              <w:rPr>
                <w:szCs w:val="24"/>
                <w:lang w:val="fr-FR"/>
              </w:rPr>
              <w:t>+ Nhận xét và đánh giá phần thuyết trình của các nhóm.</w:t>
            </w:r>
          </w:p>
          <w:p w14:paraId="37A4D64F" w14:textId="77777777" w:rsidR="00AD6710" w:rsidRPr="002C4BC3" w:rsidRDefault="00AD6710" w:rsidP="006207D9">
            <w:pPr>
              <w:spacing w:before="20" w:after="20" w:line="240" w:lineRule="auto"/>
              <w:ind w:left="-72" w:firstLine="0"/>
              <w:rPr>
                <w:rFonts w:eastAsia="Calibri"/>
                <w:szCs w:val="24"/>
                <w:lang w:val="fr-FR"/>
              </w:rPr>
            </w:pPr>
            <w:r w:rsidRPr="002C4BC3">
              <w:rPr>
                <w:rFonts w:eastAsia="Calibri"/>
                <w:szCs w:val="24"/>
                <w:lang w:val="fr-FR"/>
              </w:rPr>
              <w:t>+ Lắng nghe giải đáp thắc mắc</w:t>
            </w:r>
          </w:p>
        </w:tc>
        <w:tc>
          <w:tcPr>
            <w:tcW w:w="1082" w:type="dxa"/>
          </w:tcPr>
          <w:p w14:paraId="49BE6625" w14:textId="77777777" w:rsidR="00AD6710" w:rsidRPr="002C4BC3" w:rsidRDefault="00AD6710" w:rsidP="006207D9">
            <w:pPr>
              <w:spacing w:before="20" w:after="20" w:line="240" w:lineRule="auto"/>
              <w:ind w:firstLine="0"/>
              <w:jc w:val="center"/>
              <w:rPr>
                <w:b/>
                <w:szCs w:val="24"/>
              </w:rPr>
            </w:pPr>
            <w:r w:rsidRPr="002C4BC3">
              <w:rPr>
                <w:szCs w:val="24"/>
              </w:rPr>
              <w:t>X3, Y</w:t>
            </w:r>
          </w:p>
          <w:p w14:paraId="2861844A" w14:textId="77777777" w:rsidR="00AD6710" w:rsidRPr="002C4BC3" w:rsidRDefault="00AD6710" w:rsidP="006207D9">
            <w:pPr>
              <w:spacing w:before="20" w:after="20" w:line="240" w:lineRule="auto"/>
              <w:ind w:firstLine="0"/>
              <w:jc w:val="center"/>
              <w:rPr>
                <w:b/>
                <w:szCs w:val="24"/>
              </w:rPr>
            </w:pPr>
          </w:p>
        </w:tc>
      </w:tr>
      <w:tr w:rsidR="002C4BC3" w:rsidRPr="002C4BC3" w14:paraId="71DF2DFA" w14:textId="77777777" w:rsidTr="0050041C">
        <w:trPr>
          <w:trHeight w:val="1421"/>
        </w:trPr>
        <w:tc>
          <w:tcPr>
            <w:tcW w:w="3119" w:type="dxa"/>
          </w:tcPr>
          <w:p w14:paraId="2F9C1D96" w14:textId="77777777" w:rsidR="00AD6710" w:rsidRPr="002C4BC3" w:rsidRDefault="00AD6710" w:rsidP="006207D9">
            <w:pPr>
              <w:spacing w:before="20" w:after="20" w:line="240" w:lineRule="auto"/>
              <w:ind w:firstLine="0"/>
              <w:rPr>
                <w:rFonts w:eastAsia="Calibri"/>
                <w:szCs w:val="24"/>
                <w:lang w:val="vi-VN"/>
              </w:rPr>
            </w:pPr>
            <w:r w:rsidRPr="002C4BC3">
              <w:rPr>
                <w:rFonts w:eastAsia="Calibri"/>
                <w:szCs w:val="24"/>
              </w:rPr>
              <w:t>4. Vấn đề công nghiệp hóa, hiện đại hóa và hội nhập kinh tế quốc tế ở Việt Nam. Vận dụng vào thực tiễn ở Việt Nam.</w:t>
            </w:r>
          </w:p>
        </w:tc>
        <w:tc>
          <w:tcPr>
            <w:tcW w:w="691" w:type="dxa"/>
          </w:tcPr>
          <w:p w14:paraId="1327DA0A" w14:textId="77777777" w:rsidR="00AD6710" w:rsidRPr="002C4BC3" w:rsidRDefault="00AD6710" w:rsidP="006207D9">
            <w:pPr>
              <w:spacing w:before="20" w:after="20" w:line="240" w:lineRule="auto"/>
              <w:ind w:firstLine="0"/>
              <w:jc w:val="center"/>
              <w:rPr>
                <w:b/>
                <w:szCs w:val="24"/>
              </w:rPr>
            </w:pPr>
            <w:r w:rsidRPr="002C4BC3">
              <w:rPr>
                <w:rFonts w:eastAsia="Calibri"/>
                <w:szCs w:val="24"/>
              </w:rPr>
              <w:t>5</w:t>
            </w:r>
          </w:p>
        </w:tc>
        <w:tc>
          <w:tcPr>
            <w:tcW w:w="1209" w:type="dxa"/>
          </w:tcPr>
          <w:p w14:paraId="7AE45D3D" w14:textId="77777777" w:rsidR="00AD6710" w:rsidRPr="002C4BC3" w:rsidRDefault="00AD6710" w:rsidP="006207D9">
            <w:pPr>
              <w:spacing w:before="20" w:after="20" w:line="240" w:lineRule="auto"/>
              <w:ind w:firstLine="0"/>
              <w:jc w:val="center"/>
              <w:rPr>
                <w:szCs w:val="24"/>
              </w:rPr>
            </w:pPr>
            <w:r w:rsidRPr="002C4BC3">
              <w:rPr>
                <w:rFonts w:eastAsia="Calibri"/>
                <w:szCs w:val="24"/>
              </w:rPr>
              <w:t>G2.1</w:t>
            </w:r>
          </w:p>
        </w:tc>
        <w:tc>
          <w:tcPr>
            <w:tcW w:w="3515" w:type="dxa"/>
          </w:tcPr>
          <w:p w14:paraId="25D9E26D" w14:textId="77777777" w:rsidR="00AD6710" w:rsidRPr="002C4BC3" w:rsidRDefault="008E2CC1" w:rsidP="006207D9">
            <w:pPr>
              <w:spacing w:before="20" w:after="20" w:line="240" w:lineRule="auto"/>
              <w:ind w:firstLine="0"/>
              <w:rPr>
                <w:b/>
                <w:szCs w:val="24"/>
              </w:rPr>
            </w:pPr>
            <w:r w:rsidRPr="002C4BC3">
              <w:rPr>
                <w:b/>
                <w:szCs w:val="24"/>
              </w:rPr>
              <w:t>D</w:t>
            </w:r>
            <w:r w:rsidR="00AD6710" w:rsidRPr="002C4BC3">
              <w:rPr>
                <w:b/>
                <w:szCs w:val="24"/>
              </w:rPr>
              <w:t xml:space="preserve">ạy: </w:t>
            </w:r>
          </w:p>
          <w:p w14:paraId="32D02D6A" w14:textId="77777777" w:rsidR="00AD6710" w:rsidRPr="002C4BC3" w:rsidRDefault="00AD6710" w:rsidP="006207D9">
            <w:pPr>
              <w:spacing w:before="20" w:after="20" w:line="240" w:lineRule="auto"/>
              <w:ind w:firstLine="0"/>
              <w:rPr>
                <w:rFonts w:eastAsia="Calibri"/>
                <w:szCs w:val="24"/>
              </w:rPr>
            </w:pPr>
            <w:r w:rsidRPr="002C4BC3">
              <w:rPr>
                <w:rFonts w:eastAsia="Calibri"/>
                <w:szCs w:val="24"/>
              </w:rPr>
              <w:t>- Nêu vấn đề thảo luận theo chuyên đề</w:t>
            </w:r>
          </w:p>
          <w:p w14:paraId="776B0FB9"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Hướng dẫn sinh viên</w:t>
            </w:r>
          </w:p>
          <w:p w14:paraId="614732B4"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Lắng nghe sinh viên trao đổi, thảo luận.</w:t>
            </w:r>
          </w:p>
          <w:p w14:paraId="0370FF08" w14:textId="77777777" w:rsidR="00AD6710" w:rsidRPr="002C4BC3" w:rsidRDefault="00AD6710" w:rsidP="006207D9">
            <w:pPr>
              <w:spacing w:before="20" w:after="20" w:line="240" w:lineRule="auto"/>
              <w:ind w:left="-43" w:firstLine="0"/>
              <w:rPr>
                <w:rFonts w:eastAsia="Calibri"/>
                <w:szCs w:val="24"/>
              </w:rPr>
            </w:pPr>
            <w:r w:rsidRPr="002C4BC3">
              <w:rPr>
                <w:rFonts w:eastAsia="Calibri"/>
                <w:szCs w:val="24"/>
              </w:rPr>
              <w:t>- Giải đáp thắc mắc</w:t>
            </w:r>
          </w:p>
          <w:p w14:paraId="20F48F01" w14:textId="77777777" w:rsidR="00AD6710" w:rsidRPr="002C4BC3" w:rsidRDefault="00AD6710" w:rsidP="006207D9">
            <w:pPr>
              <w:spacing w:before="20" w:after="20" w:line="240" w:lineRule="auto"/>
              <w:ind w:firstLine="0"/>
              <w:rPr>
                <w:b/>
                <w:szCs w:val="24"/>
              </w:rPr>
            </w:pPr>
            <w:r w:rsidRPr="002C4BC3">
              <w:rPr>
                <w:rFonts w:eastAsia="Calibri"/>
                <w:szCs w:val="24"/>
              </w:rPr>
              <w:t>- Đánh giá kết quả thảo luận của sinh viên</w:t>
            </w:r>
            <w:r w:rsidRPr="002C4BC3">
              <w:rPr>
                <w:b/>
                <w:szCs w:val="24"/>
              </w:rPr>
              <w:t xml:space="preserve"> </w:t>
            </w:r>
          </w:p>
          <w:p w14:paraId="611EDC93" w14:textId="77777777" w:rsidR="00AD6710" w:rsidRPr="002C4BC3" w:rsidRDefault="008E2CC1" w:rsidP="006207D9">
            <w:pPr>
              <w:spacing w:before="20" w:after="20" w:line="240" w:lineRule="auto"/>
              <w:ind w:firstLine="0"/>
              <w:rPr>
                <w:b/>
                <w:szCs w:val="24"/>
              </w:rPr>
            </w:pPr>
            <w:r w:rsidRPr="002C4BC3">
              <w:rPr>
                <w:b/>
                <w:szCs w:val="24"/>
              </w:rPr>
              <w:t>Học ở lớp</w:t>
            </w:r>
            <w:r w:rsidR="00AD6710" w:rsidRPr="002C4BC3">
              <w:rPr>
                <w:b/>
                <w:szCs w:val="24"/>
              </w:rPr>
              <w:t xml:space="preserve">: </w:t>
            </w:r>
          </w:p>
          <w:p w14:paraId="7800CA9E" w14:textId="77777777" w:rsidR="00AD6710" w:rsidRPr="002C4BC3" w:rsidRDefault="00AD6710" w:rsidP="006207D9">
            <w:pPr>
              <w:spacing w:before="20" w:after="20" w:line="240" w:lineRule="auto"/>
              <w:ind w:firstLine="0"/>
              <w:rPr>
                <w:szCs w:val="24"/>
              </w:rPr>
            </w:pPr>
            <w:r w:rsidRPr="002C4BC3">
              <w:rPr>
                <w:szCs w:val="24"/>
              </w:rPr>
              <w:t>+ Thảo luận theo chuyên đề</w:t>
            </w:r>
          </w:p>
          <w:p w14:paraId="5169F9B9" w14:textId="77777777" w:rsidR="00AD6710" w:rsidRPr="002C4BC3" w:rsidRDefault="00AD6710" w:rsidP="006207D9">
            <w:pPr>
              <w:spacing w:before="20" w:after="20" w:line="240" w:lineRule="auto"/>
              <w:ind w:firstLine="0"/>
              <w:rPr>
                <w:szCs w:val="24"/>
              </w:rPr>
            </w:pPr>
            <w:r w:rsidRPr="002C4BC3">
              <w:rPr>
                <w:szCs w:val="24"/>
              </w:rPr>
              <w:t>+ Thuyết trình</w:t>
            </w:r>
          </w:p>
          <w:p w14:paraId="699DFE74" w14:textId="77777777" w:rsidR="00AD6710" w:rsidRPr="002C4BC3" w:rsidRDefault="00AD6710" w:rsidP="006207D9">
            <w:pPr>
              <w:spacing w:before="20" w:after="20" w:line="240" w:lineRule="auto"/>
              <w:ind w:firstLine="0"/>
              <w:rPr>
                <w:szCs w:val="24"/>
              </w:rPr>
            </w:pPr>
            <w:r w:rsidRPr="002C4BC3">
              <w:rPr>
                <w:szCs w:val="24"/>
              </w:rPr>
              <w:lastRenderedPageBreak/>
              <w:t>+ Tương tác với các nhóm</w:t>
            </w:r>
          </w:p>
          <w:p w14:paraId="6D379695" w14:textId="77777777" w:rsidR="00AD6710" w:rsidRPr="002C4BC3" w:rsidRDefault="00AD6710" w:rsidP="006207D9">
            <w:pPr>
              <w:spacing w:before="20" w:after="20" w:line="240" w:lineRule="auto"/>
              <w:ind w:firstLine="0"/>
              <w:rPr>
                <w:szCs w:val="24"/>
              </w:rPr>
            </w:pPr>
            <w:r w:rsidRPr="002C4BC3">
              <w:rPr>
                <w:szCs w:val="24"/>
              </w:rPr>
              <w:t>+ Nhận xét và đánh giá phần thuyết trình của các nhóm.</w:t>
            </w:r>
          </w:p>
          <w:p w14:paraId="0898C84B" w14:textId="77777777" w:rsidR="00AD6710" w:rsidRPr="002C4BC3" w:rsidRDefault="00AD6710" w:rsidP="006207D9">
            <w:pPr>
              <w:spacing w:before="20" w:after="20" w:line="240" w:lineRule="auto"/>
              <w:ind w:left="-72" w:firstLine="0"/>
              <w:rPr>
                <w:rFonts w:eastAsia="Calibri"/>
                <w:szCs w:val="24"/>
              </w:rPr>
            </w:pPr>
            <w:r w:rsidRPr="002C4BC3">
              <w:rPr>
                <w:rFonts w:eastAsia="Calibri"/>
                <w:szCs w:val="24"/>
              </w:rPr>
              <w:t>+ Lắng nghe giải đáp thắc mắc</w:t>
            </w:r>
          </w:p>
        </w:tc>
        <w:tc>
          <w:tcPr>
            <w:tcW w:w="1082" w:type="dxa"/>
          </w:tcPr>
          <w:p w14:paraId="6848A9F4" w14:textId="77777777" w:rsidR="00AD6710" w:rsidRPr="002C4BC3" w:rsidRDefault="00AD6710" w:rsidP="006207D9">
            <w:pPr>
              <w:spacing w:before="20" w:after="20" w:line="240" w:lineRule="auto"/>
              <w:ind w:firstLine="0"/>
              <w:jc w:val="center"/>
              <w:rPr>
                <w:b/>
                <w:szCs w:val="24"/>
              </w:rPr>
            </w:pPr>
            <w:r w:rsidRPr="002C4BC3">
              <w:rPr>
                <w:szCs w:val="24"/>
              </w:rPr>
              <w:lastRenderedPageBreak/>
              <w:t>X3, Y</w:t>
            </w:r>
          </w:p>
          <w:p w14:paraId="46ACE522" w14:textId="77777777" w:rsidR="00AD6710" w:rsidRPr="002C4BC3" w:rsidRDefault="00AD6710" w:rsidP="006207D9">
            <w:pPr>
              <w:spacing w:before="20" w:after="20" w:line="240" w:lineRule="auto"/>
              <w:ind w:firstLine="0"/>
              <w:jc w:val="center"/>
              <w:rPr>
                <w:i/>
                <w:szCs w:val="24"/>
              </w:rPr>
            </w:pPr>
          </w:p>
        </w:tc>
      </w:tr>
    </w:tbl>
    <w:p w14:paraId="19F3CDDA" w14:textId="77777777" w:rsidR="00AD6710" w:rsidRPr="002C4BC3" w:rsidRDefault="00AD6710" w:rsidP="006207D9">
      <w:pPr>
        <w:spacing w:before="20" w:after="20" w:line="240" w:lineRule="auto"/>
        <w:ind w:firstLine="0"/>
        <w:rPr>
          <w:rFonts w:eastAsia="Calibri"/>
          <w:b/>
          <w:i/>
          <w:szCs w:val="24"/>
        </w:rPr>
      </w:pPr>
    </w:p>
    <w:p w14:paraId="392CEBC1" w14:textId="77777777" w:rsidR="006E655E" w:rsidRPr="002C4BC3" w:rsidRDefault="006E655E" w:rsidP="006207D9">
      <w:pPr>
        <w:spacing w:before="20" w:after="20" w:line="240" w:lineRule="auto"/>
        <w:jc w:val="both"/>
        <w:rPr>
          <w:szCs w:val="24"/>
        </w:rPr>
      </w:pPr>
    </w:p>
    <w:p w14:paraId="0B5D1080" w14:textId="08463B7B" w:rsidR="00467946"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43" w:name="_Toc136906301"/>
      <w:bookmarkStart w:id="44" w:name="_Toc165784438"/>
      <w:r w:rsidR="00467946" w:rsidRPr="002C4BC3">
        <w:rPr>
          <w:b/>
          <w:szCs w:val="24"/>
        </w:rPr>
        <w:lastRenderedPageBreak/>
        <w:t xml:space="preserve">5.3. Chủ nghĩa xã hội khoa học </w:t>
      </w:r>
      <w:r w:rsidR="00467946" w:rsidRPr="002C4BC3">
        <w:rPr>
          <w:b/>
          <w:szCs w:val="24"/>
        </w:rPr>
        <w:tab/>
      </w:r>
      <w:r w:rsidR="00467946" w:rsidRPr="002C4BC3">
        <w:rPr>
          <w:b/>
          <w:szCs w:val="24"/>
        </w:rPr>
        <w:tab/>
      </w:r>
      <w:bookmarkEnd w:id="43"/>
      <w:r w:rsidR="00162442" w:rsidRPr="002C4BC3">
        <w:rPr>
          <w:b/>
          <w:szCs w:val="24"/>
        </w:rPr>
        <w:t xml:space="preserve">Mã HP: </w:t>
      </w:r>
      <w:r w:rsidR="00EB742C" w:rsidRPr="002C4BC3">
        <w:rPr>
          <w:b/>
          <w:szCs w:val="24"/>
        </w:rPr>
        <w:t>19501</w:t>
      </w:r>
      <w:bookmarkEnd w:id="44"/>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0944196B" w14:textId="77777777" w:rsidTr="005270EA">
        <w:trPr>
          <w:trHeight w:val="283"/>
        </w:trPr>
        <w:tc>
          <w:tcPr>
            <w:tcW w:w="4360" w:type="dxa"/>
            <w:gridSpan w:val="3"/>
            <w:shd w:val="clear" w:color="auto" w:fill="auto"/>
            <w:vAlign w:val="center"/>
          </w:tcPr>
          <w:p w14:paraId="0C4EB99F" w14:textId="77777777" w:rsidR="001023C3" w:rsidRPr="002C4BC3" w:rsidRDefault="001023C3" w:rsidP="006207D9">
            <w:pPr>
              <w:spacing w:before="20" w:after="20" w:line="240" w:lineRule="auto"/>
              <w:ind w:left="-110" w:firstLine="0"/>
              <w:rPr>
                <w:b/>
                <w:iCs/>
                <w:szCs w:val="24"/>
                <w:lang w:val="nb-NO"/>
              </w:rPr>
            </w:pPr>
            <w:r w:rsidRPr="002C4BC3">
              <w:rPr>
                <w:b/>
                <w:i/>
                <w:szCs w:val="24"/>
              </w:rPr>
              <w:t>1. Số tín chỉ:</w:t>
            </w:r>
            <w:r w:rsidRPr="002C4BC3">
              <w:rPr>
                <w:i/>
                <w:szCs w:val="24"/>
              </w:rPr>
              <w:t xml:space="preserve">  </w:t>
            </w:r>
            <w:r w:rsidRPr="002C4BC3">
              <w:rPr>
                <w:iCs/>
                <w:szCs w:val="24"/>
              </w:rPr>
              <w:t>2 TC</w:t>
            </w:r>
          </w:p>
        </w:tc>
        <w:tc>
          <w:tcPr>
            <w:tcW w:w="837" w:type="dxa"/>
            <w:gridSpan w:val="2"/>
            <w:tcBorders>
              <w:right w:val="single" w:sz="4" w:space="0" w:color="auto"/>
            </w:tcBorders>
            <w:shd w:val="clear" w:color="auto" w:fill="auto"/>
            <w:vAlign w:val="center"/>
          </w:tcPr>
          <w:p w14:paraId="4333C84D" w14:textId="23811632" w:rsidR="001023C3" w:rsidRPr="002C4BC3" w:rsidRDefault="00EF26DC" w:rsidP="006207D9">
            <w:pPr>
              <w:spacing w:before="20" w:after="20" w:line="240" w:lineRule="auto"/>
              <w:ind w:left="-110" w:firstLine="0"/>
              <w:jc w:val="right"/>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4980D03" w14:textId="77777777" w:rsidR="001023C3" w:rsidRPr="002C4BC3" w:rsidRDefault="001023C3" w:rsidP="006207D9">
            <w:pPr>
              <w:spacing w:before="20" w:after="20" w:line="240" w:lineRule="auto"/>
              <w:ind w:firstLine="0"/>
              <w:jc w:val="right"/>
              <w:rPr>
                <w:b/>
                <w:iCs/>
                <w:szCs w:val="24"/>
                <w:lang w:val="nb-NO"/>
              </w:rPr>
            </w:pPr>
          </w:p>
        </w:tc>
        <w:tc>
          <w:tcPr>
            <w:tcW w:w="1106" w:type="dxa"/>
            <w:tcBorders>
              <w:left w:val="single" w:sz="4" w:space="0" w:color="auto"/>
              <w:right w:val="single" w:sz="4" w:space="0" w:color="auto"/>
            </w:tcBorders>
            <w:shd w:val="clear" w:color="auto" w:fill="auto"/>
            <w:vAlign w:val="center"/>
          </w:tcPr>
          <w:p w14:paraId="4837FA2A" w14:textId="15C9C647" w:rsidR="001023C3" w:rsidRPr="002C4BC3" w:rsidRDefault="00EF26DC"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6850170" w14:textId="77777777" w:rsidR="001023C3" w:rsidRPr="002C4BC3" w:rsidRDefault="001023C3" w:rsidP="006207D9">
            <w:pPr>
              <w:spacing w:before="20" w:after="20" w:line="240" w:lineRule="auto"/>
              <w:ind w:firstLine="0"/>
              <w:jc w:val="right"/>
              <w:rPr>
                <w:b/>
                <w:iCs/>
                <w:szCs w:val="24"/>
                <w:lang w:val="nb-NO"/>
              </w:rPr>
            </w:pPr>
          </w:p>
        </w:tc>
        <w:tc>
          <w:tcPr>
            <w:tcW w:w="1401" w:type="dxa"/>
            <w:gridSpan w:val="2"/>
            <w:tcBorders>
              <w:left w:val="single" w:sz="4" w:space="0" w:color="auto"/>
            </w:tcBorders>
            <w:shd w:val="clear" w:color="auto" w:fill="auto"/>
          </w:tcPr>
          <w:p w14:paraId="5794F9E8" w14:textId="77777777" w:rsidR="001023C3" w:rsidRPr="002C4BC3" w:rsidRDefault="001023C3" w:rsidP="006207D9">
            <w:pPr>
              <w:spacing w:before="20" w:after="20" w:line="240" w:lineRule="auto"/>
              <w:ind w:firstLine="0"/>
              <w:rPr>
                <w:b/>
                <w:iCs/>
                <w:szCs w:val="24"/>
                <w:lang w:val="nb-NO"/>
              </w:rPr>
            </w:pPr>
          </w:p>
        </w:tc>
      </w:tr>
      <w:tr w:rsidR="002C4BC3" w:rsidRPr="002C4BC3" w14:paraId="6CA13207" w14:textId="77777777" w:rsidTr="005270EA">
        <w:trPr>
          <w:trHeight w:val="283"/>
        </w:trPr>
        <w:tc>
          <w:tcPr>
            <w:tcW w:w="8498" w:type="dxa"/>
            <w:gridSpan w:val="10"/>
            <w:shd w:val="clear" w:color="auto" w:fill="auto"/>
            <w:vAlign w:val="center"/>
          </w:tcPr>
          <w:p w14:paraId="148FD313" w14:textId="77777777" w:rsidR="001023C3" w:rsidRPr="002C4BC3" w:rsidRDefault="001023C3" w:rsidP="006207D9">
            <w:pPr>
              <w:spacing w:before="20" w:after="20" w:line="240" w:lineRule="auto"/>
              <w:ind w:left="-110" w:firstLine="0"/>
              <w:rPr>
                <w:b/>
                <w:iCs/>
                <w:szCs w:val="24"/>
                <w:lang w:val="nb-NO"/>
              </w:rPr>
            </w:pPr>
            <w:r w:rsidRPr="002C4BC3">
              <w:rPr>
                <w:b/>
                <w:i/>
                <w:szCs w:val="24"/>
              </w:rPr>
              <w:t>2. Đơn vị giảng dạy:</w:t>
            </w:r>
            <w:r w:rsidRPr="002C4BC3">
              <w:rPr>
                <w:i/>
                <w:szCs w:val="24"/>
              </w:rPr>
              <w:t xml:space="preserve"> </w:t>
            </w:r>
            <w:r w:rsidRPr="002C4BC3">
              <w:rPr>
                <w:szCs w:val="24"/>
              </w:rPr>
              <w:t>Bộ môn Những Nguyên lý cơ bản của Chủ nghĩa Mác - Lênin</w:t>
            </w:r>
          </w:p>
        </w:tc>
      </w:tr>
      <w:tr w:rsidR="002C4BC3" w:rsidRPr="002C4BC3" w14:paraId="1CC00F01" w14:textId="77777777" w:rsidTr="005270EA">
        <w:trPr>
          <w:trHeight w:val="283"/>
        </w:trPr>
        <w:tc>
          <w:tcPr>
            <w:tcW w:w="8498" w:type="dxa"/>
            <w:gridSpan w:val="10"/>
            <w:shd w:val="clear" w:color="auto" w:fill="auto"/>
            <w:vAlign w:val="center"/>
          </w:tcPr>
          <w:p w14:paraId="7F09243C" w14:textId="77777777" w:rsidR="001023C3" w:rsidRPr="002C4BC3" w:rsidRDefault="001023C3" w:rsidP="006207D9">
            <w:pPr>
              <w:spacing w:before="20" w:after="20" w:line="240" w:lineRule="auto"/>
              <w:ind w:left="-110" w:firstLine="0"/>
              <w:rPr>
                <w:b/>
                <w:i/>
                <w:szCs w:val="24"/>
                <w:lang w:val="nb-NO"/>
              </w:rPr>
            </w:pPr>
            <w:r w:rsidRPr="002C4BC3">
              <w:rPr>
                <w:b/>
                <w:i/>
                <w:szCs w:val="24"/>
                <w:lang w:val="nb-NO"/>
              </w:rPr>
              <w:t>3. Phân bổ thời gian:</w:t>
            </w:r>
          </w:p>
        </w:tc>
      </w:tr>
      <w:tr w:rsidR="002C4BC3" w:rsidRPr="002C4BC3" w14:paraId="3BE162C9" w14:textId="77777777" w:rsidTr="005270EA">
        <w:trPr>
          <w:trHeight w:val="283"/>
        </w:trPr>
        <w:tc>
          <w:tcPr>
            <w:tcW w:w="817" w:type="dxa"/>
            <w:shd w:val="clear" w:color="auto" w:fill="auto"/>
            <w:vAlign w:val="center"/>
          </w:tcPr>
          <w:p w14:paraId="0F0C60EC" w14:textId="77777777" w:rsidR="001023C3" w:rsidRPr="002C4BC3" w:rsidRDefault="001023C3" w:rsidP="006207D9">
            <w:pPr>
              <w:spacing w:before="20" w:after="20" w:line="240" w:lineRule="auto"/>
              <w:ind w:firstLine="0"/>
              <w:rPr>
                <w:bCs/>
                <w:iCs/>
                <w:szCs w:val="24"/>
                <w:lang w:val="nb-NO"/>
              </w:rPr>
            </w:pPr>
          </w:p>
        </w:tc>
        <w:tc>
          <w:tcPr>
            <w:tcW w:w="3402" w:type="dxa"/>
            <w:shd w:val="clear" w:color="auto" w:fill="auto"/>
            <w:vAlign w:val="center"/>
          </w:tcPr>
          <w:p w14:paraId="68EF031E" w14:textId="77777777" w:rsidR="001023C3" w:rsidRPr="002C4BC3" w:rsidRDefault="001023C3" w:rsidP="006207D9">
            <w:pPr>
              <w:spacing w:before="20" w:after="20" w:line="240" w:lineRule="auto"/>
              <w:ind w:right="-105" w:firstLine="0"/>
              <w:rPr>
                <w:bCs/>
                <w:iCs/>
                <w:szCs w:val="24"/>
                <w:lang w:val="nb-NO"/>
              </w:rPr>
            </w:pPr>
            <w:r w:rsidRPr="002C4BC3">
              <w:rPr>
                <w:bCs/>
                <w:iCs/>
                <w:szCs w:val="24"/>
                <w:lang w:val="nb-NO"/>
              </w:rPr>
              <w:t>- Tổng số (TS):</w:t>
            </w:r>
          </w:p>
        </w:tc>
        <w:tc>
          <w:tcPr>
            <w:tcW w:w="879" w:type="dxa"/>
            <w:gridSpan w:val="2"/>
            <w:shd w:val="clear" w:color="auto" w:fill="auto"/>
            <w:vAlign w:val="center"/>
          </w:tcPr>
          <w:p w14:paraId="34577762" w14:textId="5FA53A7F" w:rsidR="001023C3" w:rsidRPr="002C4BC3" w:rsidRDefault="00BA66FC" w:rsidP="006207D9">
            <w:pPr>
              <w:spacing w:before="20" w:after="20" w:line="240" w:lineRule="auto"/>
              <w:ind w:left="-108" w:firstLine="0"/>
              <w:jc w:val="right"/>
              <w:rPr>
                <w:bCs/>
                <w:iCs/>
                <w:szCs w:val="24"/>
                <w:lang w:val="nb-NO"/>
              </w:rPr>
            </w:pPr>
            <w:r w:rsidRPr="002C4BC3">
              <w:rPr>
                <w:bCs/>
                <w:iCs/>
                <w:szCs w:val="24"/>
                <w:lang w:val="nb-NO"/>
              </w:rPr>
              <w:t>3</w:t>
            </w:r>
            <w:r w:rsidR="001023C3" w:rsidRPr="002C4BC3">
              <w:rPr>
                <w:bCs/>
                <w:iCs/>
                <w:szCs w:val="24"/>
                <w:lang w:val="nb-NO"/>
              </w:rPr>
              <w:t>0 tiết</w:t>
            </w:r>
          </w:p>
        </w:tc>
        <w:tc>
          <w:tcPr>
            <w:tcW w:w="538" w:type="dxa"/>
            <w:gridSpan w:val="2"/>
            <w:shd w:val="clear" w:color="auto" w:fill="auto"/>
            <w:vAlign w:val="center"/>
          </w:tcPr>
          <w:p w14:paraId="1A8BAA25" w14:textId="77777777" w:rsidR="001023C3" w:rsidRPr="002C4BC3" w:rsidRDefault="001023C3" w:rsidP="006207D9">
            <w:pPr>
              <w:spacing w:before="20" w:after="20" w:line="240" w:lineRule="auto"/>
              <w:ind w:firstLine="0"/>
              <w:rPr>
                <w:bCs/>
                <w:iCs/>
                <w:szCs w:val="24"/>
                <w:lang w:val="nb-NO"/>
              </w:rPr>
            </w:pPr>
          </w:p>
        </w:tc>
        <w:tc>
          <w:tcPr>
            <w:tcW w:w="1984" w:type="dxa"/>
            <w:gridSpan w:val="3"/>
            <w:shd w:val="clear" w:color="auto" w:fill="auto"/>
            <w:vAlign w:val="center"/>
          </w:tcPr>
          <w:p w14:paraId="7B0B021D" w14:textId="77777777" w:rsidR="001023C3" w:rsidRPr="002C4BC3" w:rsidRDefault="001023C3" w:rsidP="006207D9">
            <w:pPr>
              <w:spacing w:before="20" w:after="20" w:line="240" w:lineRule="auto"/>
              <w:ind w:right="-110" w:firstLine="0"/>
              <w:rPr>
                <w:bCs/>
                <w:iCs/>
                <w:szCs w:val="24"/>
                <w:lang w:val="nb-NO"/>
              </w:rPr>
            </w:pPr>
            <w:r w:rsidRPr="002C4BC3">
              <w:rPr>
                <w:bCs/>
                <w:iCs/>
                <w:szCs w:val="24"/>
                <w:lang w:val="nb-NO"/>
              </w:rPr>
              <w:t>- Lý thuyết (LT):</w:t>
            </w:r>
          </w:p>
        </w:tc>
        <w:tc>
          <w:tcPr>
            <w:tcW w:w="878" w:type="dxa"/>
            <w:shd w:val="clear" w:color="auto" w:fill="auto"/>
            <w:vAlign w:val="center"/>
          </w:tcPr>
          <w:p w14:paraId="705D06F9" w14:textId="77777777" w:rsidR="001023C3" w:rsidRPr="002C4BC3" w:rsidRDefault="001023C3" w:rsidP="006207D9">
            <w:pPr>
              <w:spacing w:before="20" w:after="20" w:line="240" w:lineRule="auto"/>
              <w:ind w:firstLine="0"/>
              <w:jc w:val="right"/>
              <w:rPr>
                <w:bCs/>
                <w:iCs/>
                <w:szCs w:val="24"/>
                <w:lang w:val="nb-NO"/>
              </w:rPr>
            </w:pPr>
            <w:r w:rsidRPr="002C4BC3">
              <w:rPr>
                <w:bCs/>
                <w:iCs/>
                <w:szCs w:val="24"/>
                <w:lang w:val="nb-NO"/>
              </w:rPr>
              <w:t>19 tiết</w:t>
            </w:r>
          </w:p>
        </w:tc>
      </w:tr>
      <w:tr w:rsidR="002C4BC3" w:rsidRPr="002C4BC3" w14:paraId="27533108" w14:textId="77777777" w:rsidTr="005270EA">
        <w:trPr>
          <w:trHeight w:val="283"/>
        </w:trPr>
        <w:tc>
          <w:tcPr>
            <w:tcW w:w="817" w:type="dxa"/>
            <w:shd w:val="clear" w:color="auto" w:fill="auto"/>
            <w:vAlign w:val="center"/>
          </w:tcPr>
          <w:p w14:paraId="50979B40" w14:textId="77777777" w:rsidR="001023C3" w:rsidRPr="002C4BC3" w:rsidRDefault="001023C3" w:rsidP="006207D9">
            <w:pPr>
              <w:spacing w:before="20" w:after="20" w:line="240" w:lineRule="auto"/>
              <w:ind w:firstLine="0"/>
              <w:rPr>
                <w:bCs/>
                <w:iCs/>
                <w:szCs w:val="24"/>
                <w:lang w:val="nb-NO"/>
              </w:rPr>
            </w:pPr>
          </w:p>
        </w:tc>
        <w:tc>
          <w:tcPr>
            <w:tcW w:w="3402" w:type="dxa"/>
            <w:shd w:val="clear" w:color="auto" w:fill="auto"/>
            <w:vAlign w:val="center"/>
          </w:tcPr>
          <w:p w14:paraId="632BC51B" w14:textId="6C61179A" w:rsidR="001023C3" w:rsidRPr="002C4BC3" w:rsidRDefault="001023C3" w:rsidP="006207D9">
            <w:pPr>
              <w:spacing w:before="20" w:after="20" w:line="240" w:lineRule="auto"/>
              <w:ind w:right="-105" w:firstLine="0"/>
              <w:rPr>
                <w:bCs/>
                <w:iCs/>
                <w:szCs w:val="24"/>
                <w:lang w:val="nb-NO"/>
              </w:rPr>
            </w:pPr>
            <w:r w:rsidRPr="002C4BC3">
              <w:rPr>
                <w:bCs/>
                <w:iCs/>
                <w:szCs w:val="24"/>
                <w:lang w:val="nb-NO"/>
              </w:rPr>
              <w:t xml:space="preserve">- </w:t>
            </w:r>
            <w:r w:rsidR="00EF26DC" w:rsidRPr="002C4BC3">
              <w:rPr>
                <w:bCs/>
                <w:iCs/>
                <w:szCs w:val="24"/>
                <w:lang w:val="nb-NO"/>
              </w:rPr>
              <w:t>Thực hành</w:t>
            </w:r>
            <w:r w:rsidRPr="002C4BC3">
              <w:rPr>
                <w:bCs/>
                <w:iCs/>
                <w:szCs w:val="24"/>
                <w:lang w:val="nb-NO"/>
              </w:rPr>
              <w:t xml:space="preserve"> (</w:t>
            </w:r>
            <w:r w:rsidR="00EF26DC" w:rsidRPr="002C4BC3">
              <w:rPr>
                <w:bCs/>
                <w:iCs/>
                <w:szCs w:val="24"/>
                <w:lang w:val="nb-NO"/>
              </w:rPr>
              <w:t>TH</w:t>
            </w:r>
            <w:r w:rsidRPr="002C4BC3">
              <w:rPr>
                <w:bCs/>
                <w:iCs/>
                <w:szCs w:val="24"/>
                <w:lang w:val="nb-NO"/>
              </w:rPr>
              <w:t>):</w:t>
            </w:r>
          </w:p>
        </w:tc>
        <w:tc>
          <w:tcPr>
            <w:tcW w:w="879" w:type="dxa"/>
            <w:gridSpan w:val="2"/>
            <w:shd w:val="clear" w:color="auto" w:fill="auto"/>
            <w:vAlign w:val="center"/>
          </w:tcPr>
          <w:p w14:paraId="21359B5D" w14:textId="77777777" w:rsidR="001023C3" w:rsidRPr="002C4BC3" w:rsidRDefault="001023C3" w:rsidP="006207D9">
            <w:pPr>
              <w:spacing w:before="20" w:after="20" w:line="240" w:lineRule="auto"/>
              <w:ind w:left="-108" w:firstLine="0"/>
              <w:jc w:val="right"/>
              <w:rPr>
                <w:bCs/>
                <w:iCs/>
                <w:szCs w:val="24"/>
                <w:lang w:val="nb-NO"/>
              </w:rPr>
            </w:pPr>
            <w:r w:rsidRPr="002C4BC3">
              <w:rPr>
                <w:bCs/>
                <w:iCs/>
                <w:szCs w:val="24"/>
                <w:lang w:val="nb-NO"/>
              </w:rPr>
              <w:t>20 tiết</w:t>
            </w:r>
          </w:p>
        </w:tc>
        <w:tc>
          <w:tcPr>
            <w:tcW w:w="538" w:type="dxa"/>
            <w:gridSpan w:val="2"/>
            <w:shd w:val="clear" w:color="auto" w:fill="auto"/>
            <w:vAlign w:val="center"/>
          </w:tcPr>
          <w:p w14:paraId="2096109C" w14:textId="77777777" w:rsidR="001023C3" w:rsidRPr="002C4BC3" w:rsidRDefault="001023C3" w:rsidP="006207D9">
            <w:pPr>
              <w:spacing w:before="20" w:after="20" w:line="240" w:lineRule="auto"/>
              <w:ind w:firstLine="0"/>
              <w:rPr>
                <w:bCs/>
                <w:iCs/>
                <w:szCs w:val="24"/>
                <w:lang w:val="nb-NO"/>
              </w:rPr>
            </w:pPr>
          </w:p>
        </w:tc>
        <w:tc>
          <w:tcPr>
            <w:tcW w:w="1984" w:type="dxa"/>
            <w:gridSpan w:val="3"/>
            <w:shd w:val="clear" w:color="auto" w:fill="auto"/>
            <w:vAlign w:val="center"/>
          </w:tcPr>
          <w:p w14:paraId="3807F1A3" w14:textId="77777777" w:rsidR="001023C3" w:rsidRPr="002C4BC3" w:rsidRDefault="001023C3" w:rsidP="006207D9">
            <w:pPr>
              <w:spacing w:before="20" w:after="20" w:line="240" w:lineRule="auto"/>
              <w:ind w:right="-110" w:firstLine="0"/>
              <w:rPr>
                <w:bCs/>
                <w:iCs/>
                <w:szCs w:val="24"/>
                <w:lang w:val="nb-NO"/>
              </w:rPr>
            </w:pPr>
            <w:r w:rsidRPr="002C4BC3">
              <w:rPr>
                <w:bCs/>
                <w:iCs/>
                <w:szCs w:val="24"/>
                <w:lang w:val="nb-NO"/>
              </w:rPr>
              <w:t>- Bài tập (BT):</w:t>
            </w:r>
          </w:p>
        </w:tc>
        <w:tc>
          <w:tcPr>
            <w:tcW w:w="878" w:type="dxa"/>
            <w:shd w:val="clear" w:color="auto" w:fill="auto"/>
            <w:vAlign w:val="center"/>
          </w:tcPr>
          <w:p w14:paraId="23CDC033" w14:textId="3BB2983D" w:rsidR="001023C3" w:rsidRPr="002C4BC3" w:rsidRDefault="001023C3"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501D10CE" w14:textId="77777777" w:rsidTr="005270EA">
        <w:trPr>
          <w:trHeight w:val="283"/>
        </w:trPr>
        <w:tc>
          <w:tcPr>
            <w:tcW w:w="817" w:type="dxa"/>
            <w:shd w:val="clear" w:color="auto" w:fill="auto"/>
            <w:vAlign w:val="center"/>
          </w:tcPr>
          <w:p w14:paraId="3D8CC4D7" w14:textId="77777777" w:rsidR="001023C3" w:rsidRPr="002C4BC3" w:rsidRDefault="001023C3" w:rsidP="006207D9">
            <w:pPr>
              <w:spacing w:before="20" w:after="20" w:line="240" w:lineRule="auto"/>
              <w:ind w:firstLine="0"/>
              <w:rPr>
                <w:bCs/>
                <w:iCs/>
                <w:szCs w:val="24"/>
                <w:lang w:val="nb-NO"/>
              </w:rPr>
            </w:pPr>
          </w:p>
        </w:tc>
        <w:tc>
          <w:tcPr>
            <w:tcW w:w="3402" w:type="dxa"/>
            <w:shd w:val="clear" w:color="auto" w:fill="auto"/>
            <w:vAlign w:val="center"/>
          </w:tcPr>
          <w:p w14:paraId="5C684A24" w14:textId="77777777" w:rsidR="001023C3" w:rsidRPr="002C4BC3" w:rsidRDefault="001023C3" w:rsidP="006207D9">
            <w:pPr>
              <w:spacing w:before="20" w:after="20" w:line="240" w:lineRule="auto"/>
              <w:ind w:right="-105" w:firstLine="0"/>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27F11F58" w14:textId="77777777" w:rsidR="001023C3" w:rsidRPr="002C4BC3" w:rsidRDefault="001023C3" w:rsidP="006207D9">
            <w:pPr>
              <w:spacing w:before="20" w:after="20" w:line="240" w:lineRule="auto"/>
              <w:ind w:left="-108"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684C4BC2" w14:textId="77777777" w:rsidR="001023C3" w:rsidRPr="002C4BC3" w:rsidRDefault="001023C3" w:rsidP="006207D9">
            <w:pPr>
              <w:spacing w:before="20" w:after="20" w:line="240" w:lineRule="auto"/>
              <w:ind w:firstLine="0"/>
              <w:rPr>
                <w:bCs/>
                <w:iCs/>
                <w:szCs w:val="24"/>
                <w:lang w:val="nb-NO"/>
              </w:rPr>
            </w:pPr>
          </w:p>
        </w:tc>
        <w:tc>
          <w:tcPr>
            <w:tcW w:w="1984" w:type="dxa"/>
            <w:gridSpan w:val="3"/>
            <w:shd w:val="clear" w:color="auto" w:fill="auto"/>
            <w:vAlign w:val="center"/>
          </w:tcPr>
          <w:p w14:paraId="520334AE" w14:textId="77777777" w:rsidR="001023C3" w:rsidRPr="002C4BC3" w:rsidRDefault="001023C3" w:rsidP="006207D9">
            <w:pPr>
              <w:spacing w:before="20" w:after="20" w:line="240" w:lineRule="auto"/>
              <w:ind w:right="-110" w:firstLine="0"/>
              <w:rPr>
                <w:bCs/>
                <w:iCs/>
                <w:szCs w:val="24"/>
                <w:lang w:val="nb-NO"/>
              </w:rPr>
            </w:pPr>
            <w:r w:rsidRPr="002C4BC3">
              <w:rPr>
                <w:bCs/>
                <w:iCs/>
                <w:szCs w:val="24"/>
                <w:lang w:val="nb-NO"/>
              </w:rPr>
              <w:t>- Kiểm tra (KT):</w:t>
            </w:r>
          </w:p>
        </w:tc>
        <w:tc>
          <w:tcPr>
            <w:tcW w:w="878" w:type="dxa"/>
            <w:shd w:val="clear" w:color="auto" w:fill="auto"/>
            <w:vAlign w:val="center"/>
          </w:tcPr>
          <w:p w14:paraId="6008E3EE" w14:textId="77777777" w:rsidR="001023C3" w:rsidRPr="002C4BC3" w:rsidRDefault="001023C3" w:rsidP="006207D9">
            <w:pPr>
              <w:spacing w:before="20" w:after="20" w:line="240" w:lineRule="auto"/>
              <w:ind w:firstLine="0"/>
              <w:jc w:val="right"/>
              <w:rPr>
                <w:bCs/>
                <w:iCs/>
                <w:szCs w:val="24"/>
                <w:lang w:val="nb-NO"/>
              </w:rPr>
            </w:pPr>
            <w:r w:rsidRPr="002C4BC3">
              <w:rPr>
                <w:bCs/>
                <w:iCs/>
                <w:szCs w:val="24"/>
                <w:lang w:val="nb-NO"/>
              </w:rPr>
              <w:t>01 tiết</w:t>
            </w:r>
          </w:p>
        </w:tc>
      </w:tr>
    </w:tbl>
    <w:p w14:paraId="061A8588" w14:textId="7FB39FF9" w:rsidR="001023C3" w:rsidRPr="002C4BC3" w:rsidRDefault="001023C3" w:rsidP="006207D9">
      <w:pPr>
        <w:spacing w:before="20" w:after="20" w:line="240" w:lineRule="auto"/>
        <w:ind w:firstLine="0"/>
        <w:jc w:val="both"/>
        <w:rPr>
          <w:bCs/>
          <w:iCs/>
          <w:szCs w:val="24"/>
        </w:rPr>
      </w:pPr>
      <w:r w:rsidRPr="002C4BC3">
        <w:rPr>
          <w:b/>
          <w:i/>
          <w:szCs w:val="24"/>
        </w:rPr>
        <w:t xml:space="preserve">4. Điều kiện tiên quyết của học phần: </w:t>
      </w:r>
      <w:r w:rsidR="004B18E4" w:rsidRPr="002C4BC3">
        <w:rPr>
          <w:bCs/>
          <w:iCs/>
          <w:szCs w:val="24"/>
        </w:rPr>
        <w:t xml:space="preserve">Kinh tế chính trị Mác – Lênin </w:t>
      </w:r>
      <w:r w:rsidR="00DE56F2" w:rsidRPr="002C4BC3">
        <w:rPr>
          <w:bCs/>
          <w:iCs/>
          <w:szCs w:val="24"/>
        </w:rPr>
        <w:t>19401</w:t>
      </w:r>
    </w:p>
    <w:p w14:paraId="42816BF4" w14:textId="77777777" w:rsidR="001023C3" w:rsidRPr="002C4BC3" w:rsidRDefault="001023C3" w:rsidP="006207D9">
      <w:pPr>
        <w:spacing w:before="20" w:after="20" w:line="240" w:lineRule="auto"/>
        <w:ind w:firstLine="0"/>
        <w:jc w:val="both"/>
        <w:rPr>
          <w:b/>
          <w:i/>
          <w:szCs w:val="24"/>
        </w:rPr>
      </w:pPr>
      <w:r w:rsidRPr="002C4BC3">
        <w:rPr>
          <w:b/>
          <w:i/>
          <w:szCs w:val="24"/>
        </w:rPr>
        <w:t>5. Mô tả nội dung học phần:</w:t>
      </w:r>
    </w:p>
    <w:p w14:paraId="7A17364B" w14:textId="77777777" w:rsidR="001023C3" w:rsidRPr="002C4BC3" w:rsidRDefault="001023C3" w:rsidP="006207D9">
      <w:pPr>
        <w:spacing w:before="20" w:after="20" w:line="240" w:lineRule="auto"/>
        <w:ind w:firstLine="0"/>
        <w:jc w:val="both"/>
        <w:rPr>
          <w:szCs w:val="24"/>
        </w:rPr>
      </w:pPr>
      <w:r w:rsidRPr="002C4BC3">
        <w:rPr>
          <w:szCs w:val="24"/>
        </w:rPr>
        <w:t xml:space="preserve">Học phần Chủ nghĩa xã hội khoa học thuộc khối kiến thức cơ bản về lý luận chính trị và pháp luật. Học phần giúp sinh viên có nhận thức tổng hợp, toàn diện về chủ nghĩa Mác - Lênin, tư tưởng Hồ Chí Minh và con đường đi lên chủ nghĩa xã hội ở Việt Nam. Từ đó hiểu biết nền tảng tư tưởng của Đảng, xây dựng niềm tin, lý tưởng cách mạng cho sinh viên, giúp sinh viên </w:t>
      </w:r>
      <w:r w:rsidRPr="002C4BC3">
        <w:rPr>
          <w:szCs w:val="24"/>
          <w:lang w:val="vi-VN"/>
        </w:rPr>
        <w:t>xác lập thế giới quan, nhân sinh quan và phương pháp luận chung nhất để tiếp cận các khoa học chuyên ngành đào tạo</w:t>
      </w:r>
      <w:r w:rsidRPr="002C4BC3">
        <w:rPr>
          <w:szCs w:val="24"/>
        </w:rPr>
        <w:t>.</w:t>
      </w:r>
    </w:p>
    <w:p w14:paraId="678AE676" w14:textId="77777777" w:rsidR="001023C3" w:rsidRPr="002C4BC3" w:rsidRDefault="001023C3" w:rsidP="006207D9">
      <w:pPr>
        <w:spacing w:before="20" w:after="20" w:line="240" w:lineRule="auto"/>
        <w:ind w:firstLine="0"/>
        <w:jc w:val="both"/>
        <w:rPr>
          <w:b/>
          <w:i/>
          <w:szCs w:val="24"/>
        </w:rPr>
      </w:pPr>
      <w:bookmarkStart w:id="45" w:name="_Hlk136827320"/>
      <w:r w:rsidRPr="002C4BC3">
        <w:rPr>
          <w:b/>
          <w:i/>
          <w:szCs w:val="24"/>
        </w:rPr>
        <w:t>6. Nguồn học liệu:</w:t>
      </w:r>
    </w:p>
    <w:p w14:paraId="56B82996" w14:textId="77777777" w:rsidR="001023C3" w:rsidRPr="002C4BC3" w:rsidRDefault="001023C3" w:rsidP="006207D9">
      <w:pPr>
        <w:spacing w:before="20" w:after="20" w:line="240" w:lineRule="auto"/>
        <w:ind w:firstLine="0"/>
        <w:jc w:val="both"/>
        <w:rPr>
          <w:b/>
          <w:i/>
          <w:iCs/>
          <w:szCs w:val="24"/>
        </w:rPr>
      </w:pPr>
      <w:r w:rsidRPr="002C4BC3">
        <w:rPr>
          <w:b/>
          <w:i/>
          <w:iCs/>
          <w:szCs w:val="24"/>
        </w:rPr>
        <w:t>6.1. Giáo trình</w:t>
      </w:r>
    </w:p>
    <w:p w14:paraId="72204ED5" w14:textId="60C58172" w:rsidR="001023C3" w:rsidRPr="002C4BC3" w:rsidRDefault="00E211AA" w:rsidP="006207D9">
      <w:pPr>
        <w:spacing w:before="20" w:after="20" w:line="240" w:lineRule="auto"/>
        <w:ind w:firstLine="0"/>
        <w:jc w:val="both"/>
        <w:rPr>
          <w:szCs w:val="24"/>
          <w:lang w:val="nb-NO"/>
        </w:rPr>
      </w:pPr>
      <w:r w:rsidRPr="002C4BC3">
        <w:rPr>
          <w:szCs w:val="24"/>
          <w:lang w:val="nb-NO"/>
        </w:rPr>
        <w:t>[1]</w:t>
      </w:r>
      <w:r w:rsidR="001023C3" w:rsidRPr="002C4BC3">
        <w:rPr>
          <w:szCs w:val="24"/>
          <w:lang w:val="nb-NO"/>
        </w:rPr>
        <w:t xml:space="preserve"> Bộ Giáo dục và Đào tạo (2021), </w:t>
      </w:r>
      <w:r w:rsidR="001023C3" w:rsidRPr="002C4BC3">
        <w:rPr>
          <w:i/>
          <w:szCs w:val="24"/>
          <w:lang w:val="nb-NO"/>
        </w:rPr>
        <w:t>Giáo trình Chủ nghĩa xã hội khoa học</w:t>
      </w:r>
      <w:r w:rsidR="001023C3" w:rsidRPr="002C4BC3">
        <w:rPr>
          <w:i/>
          <w:szCs w:val="24"/>
          <w:lang w:val="vi-VN"/>
        </w:rPr>
        <w:t xml:space="preserve"> </w:t>
      </w:r>
      <w:r w:rsidR="001023C3" w:rsidRPr="002C4BC3">
        <w:rPr>
          <w:i/>
          <w:szCs w:val="24"/>
        </w:rPr>
        <w:t>(Dành cho bậc đại học không chuyên lý luận chính trị)</w:t>
      </w:r>
      <w:r w:rsidR="001023C3" w:rsidRPr="002C4BC3">
        <w:rPr>
          <w:szCs w:val="24"/>
          <w:lang w:val="nb-NO"/>
        </w:rPr>
        <w:t xml:space="preserve">, </w:t>
      </w:r>
      <w:r w:rsidR="00782B93" w:rsidRPr="002C4BC3">
        <w:rPr>
          <w:szCs w:val="24"/>
          <w:lang w:val="nb-NO"/>
        </w:rPr>
        <w:t>Nhà xuất bản</w:t>
      </w:r>
      <w:r w:rsidR="001023C3" w:rsidRPr="002C4BC3">
        <w:rPr>
          <w:szCs w:val="24"/>
          <w:lang w:val="nb-NO"/>
        </w:rPr>
        <w:t xml:space="preserve"> Chính trị quốc gia </w:t>
      </w:r>
      <w:r w:rsidR="001023C3" w:rsidRPr="002C4BC3">
        <w:rPr>
          <w:szCs w:val="24"/>
          <w:lang w:val="vi-VN"/>
        </w:rPr>
        <w:t>S</w:t>
      </w:r>
      <w:r w:rsidR="001023C3" w:rsidRPr="002C4BC3">
        <w:rPr>
          <w:szCs w:val="24"/>
          <w:lang w:val="nb-NO"/>
        </w:rPr>
        <w:t>ự thật, Hà Nội.</w:t>
      </w:r>
    </w:p>
    <w:p w14:paraId="5C7D3E6F" w14:textId="77777777" w:rsidR="001023C3" w:rsidRPr="002C4BC3" w:rsidRDefault="001023C3" w:rsidP="006207D9">
      <w:pPr>
        <w:spacing w:before="20" w:after="20" w:line="240" w:lineRule="auto"/>
        <w:ind w:firstLine="0"/>
        <w:jc w:val="both"/>
        <w:rPr>
          <w:b/>
          <w:i/>
          <w:iCs/>
          <w:szCs w:val="24"/>
        </w:rPr>
      </w:pPr>
      <w:r w:rsidRPr="002C4BC3">
        <w:rPr>
          <w:b/>
          <w:i/>
          <w:iCs/>
          <w:szCs w:val="24"/>
        </w:rPr>
        <w:t>6.2. Tài liệu học tập</w:t>
      </w:r>
    </w:p>
    <w:p w14:paraId="4BD1084F" w14:textId="083231F4" w:rsidR="001023C3" w:rsidRPr="002C4BC3" w:rsidRDefault="00D6204C" w:rsidP="006207D9">
      <w:pPr>
        <w:spacing w:before="20" w:after="20" w:line="240" w:lineRule="auto"/>
        <w:ind w:firstLine="0"/>
        <w:jc w:val="both"/>
        <w:rPr>
          <w:b/>
          <w:szCs w:val="24"/>
          <w:lang w:val="nb-NO"/>
        </w:rPr>
      </w:pPr>
      <w:r w:rsidRPr="002C4BC3">
        <w:rPr>
          <w:szCs w:val="24"/>
        </w:rPr>
        <w:t xml:space="preserve">[1] </w:t>
      </w:r>
      <w:r w:rsidR="001023C3" w:rsidRPr="002C4BC3">
        <w:rPr>
          <w:szCs w:val="24"/>
          <w:lang w:val="nb-NO"/>
        </w:rPr>
        <w:t>Bộ môn Những nguyên lý cơ bản của Chủ nghĩa Mác - Lênin (202</w:t>
      </w:r>
      <w:r w:rsidR="00E94FF4" w:rsidRPr="002C4BC3">
        <w:rPr>
          <w:szCs w:val="24"/>
          <w:lang w:val="nb-NO"/>
        </w:rPr>
        <w:t>2</w:t>
      </w:r>
      <w:r w:rsidR="001023C3" w:rsidRPr="002C4BC3">
        <w:rPr>
          <w:szCs w:val="24"/>
          <w:lang w:val="nb-NO"/>
        </w:rPr>
        <w:t xml:space="preserve">), </w:t>
      </w:r>
      <w:r w:rsidR="001023C3" w:rsidRPr="002C4BC3">
        <w:rPr>
          <w:i/>
          <w:szCs w:val="24"/>
          <w:lang w:val="nb-NO"/>
        </w:rPr>
        <w:t xml:space="preserve">Tài liệu học tập </w:t>
      </w:r>
      <w:r w:rsidR="001023C3" w:rsidRPr="002C4BC3">
        <w:rPr>
          <w:i/>
          <w:szCs w:val="24"/>
        </w:rPr>
        <w:t>Chủ nghĩa xã hội khoa học</w:t>
      </w:r>
      <w:r w:rsidR="001023C3" w:rsidRPr="002C4BC3">
        <w:rPr>
          <w:szCs w:val="24"/>
        </w:rPr>
        <w:t xml:space="preserve">, </w:t>
      </w:r>
      <w:r w:rsidR="00782B93" w:rsidRPr="002C4BC3">
        <w:rPr>
          <w:szCs w:val="24"/>
        </w:rPr>
        <w:t>Nhà xuất bản</w:t>
      </w:r>
      <w:r w:rsidR="001023C3" w:rsidRPr="002C4BC3">
        <w:rPr>
          <w:szCs w:val="24"/>
        </w:rPr>
        <w:t xml:space="preserve"> Hàng hải, Hải Phòng.</w:t>
      </w:r>
    </w:p>
    <w:bookmarkEnd w:id="45"/>
    <w:p w14:paraId="2D388C54" w14:textId="59151702" w:rsidR="001023C3" w:rsidRPr="002C4BC3" w:rsidRDefault="001023C3" w:rsidP="006207D9">
      <w:pPr>
        <w:spacing w:before="20" w:after="20" w:line="240" w:lineRule="auto"/>
        <w:ind w:firstLine="0"/>
        <w:jc w:val="both"/>
        <w:rPr>
          <w:b/>
          <w:bCs/>
          <w:i/>
          <w:iCs/>
          <w:szCs w:val="24"/>
        </w:rPr>
      </w:pPr>
      <w:r w:rsidRPr="002C4BC3">
        <w:rPr>
          <w:b/>
          <w:bCs/>
          <w:i/>
          <w:iCs/>
          <w:szCs w:val="24"/>
        </w:rPr>
        <w:t>6.3</w:t>
      </w:r>
      <w:r w:rsidR="00803850" w:rsidRPr="002C4BC3">
        <w:rPr>
          <w:b/>
          <w:bCs/>
          <w:i/>
          <w:iCs/>
          <w:szCs w:val="24"/>
        </w:rPr>
        <w:t>.</w:t>
      </w:r>
      <w:r w:rsidRPr="002C4BC3">
        <w:rPr>
          <w:b/>
          <w:bCs/>
          <w:i/>
          <w:iCs/>
          <w:szCs w:val="24"/>
        </w:rPr>
        <w:t xml:space="preserve"> Tài liệu tham khảo</w:t>
      </w:r>
    </w:p>
    <w:p w14:paraId="6D6C2CE2" w14:textId="3E3DB5D7" w:rsidR="001023C3" w:rsidRPr="002C4BC3" w:rsidRDefault="00E211AA" w:rsidP="006207D9">
      <w:pPr>
        <w:spacing w:before="20" w:after="20" w:line="240" w:lineRule="auto"/>
        <w:ind w:firstLine="0"/>
        <w:jc w:val="both"/>
        <w:rPr>
          <w:szCs w:val="24"/>
        </w:rPr>
      </w:pPr>
      <w:r w:rsidRPr="002C4BC3">
        <w:rPr>
          <w:szCs w:val="24"/>
        </w:rPr>
        <w:t xml:space="preserve">[1] </w:t>
      </w:r>
      <w:r w:rsidR="001023C3" w:rsidRPr="002C4BC3">
        <w:rPr>
          <w:szCs w:val="24"/>
          <w:lang w:val="nb-NO"/>
        </w:rPr>
        <w:t xml:space="preserve">Hội đồng </w:t>
      </w:r>
      <w:r w:rsidR="001023C3" w:rsidRPr="002C4BC3">
        <w:rPr>
          <w:szCs w:val="24"/>
          <w:lang w:val="vi-VN"/>
        </w:rPr>
        <w:t xml:space="preserve">Lý luận </w:t>
      </w:r>
      <w:r w:rsidR="001023C3" w:rsidRPr="002C4BC3">
        <w:rPr>
          <w:szCs w:val="24"/>
          <w:lang w:val="nb-NO"/>
        </w:rPr>
        <w:t xml:space="preserve">Trung ương (2002), </w:t>
      </w:r>
      <w:r w:rsidR="001023C3" w:rsidRPr="002C4BC3">
        <w:rPr>
          <w:i/>
          <w:szCs w:val="24"/>
          <w:lang w:val="nb-NO"/>
        </w:rPr>
        <w:t>Giáo trình Chủ nghĩa xã hội khoa học</w:t>
      </w:r>
      <w:r w:rsidR="001023C3" w:rsidRPr="002C4BC3">
        <w:rPr>
          <w:szCs w:val="24"/>
          <w:lang w:val="nb-NO"/>
        </w:rPr>
        <w:t>, N</w:t>
      </w:r>
      <w:r w:rsidR="00782B93" w:rsidRPr="002C4BC3">
        <w:rPr>
          <w:szCs w:val="24"/>
          <w:lang w:val="nb-NO"/>
        </w:rPr>
        <w:t>hà xuất bản</w:t>
      </w:r>
      <w:r w:rsidR="001023C3" w:rsidRPr="002C4BC3">
        <w:rPr>
          <w:szCs w:val="24"/>
          <w:lang w:val="nb-NO"/>
        </w:rPr>
        <w:t xml:space="preserve"> Chính trị </w:t>
      </w:r>
      <w:r w:rsidR="001023C3" w:rsidRPr="002C4BC3">
        <w:rPr>
          <w:szCs w:val="24"/>
          <w:lang w:val="vi-VN"/>
        </w:rPr>
        <w:t>q</w:t>
      </w:r>
      <w:r w:rsidR="001023C3" w:rsidRPr="002C4BC3">
        <w:rPr>
          <w:szCs w:val="24"/>
          <w:lang w:val="nb-NO"/>
        </w:rPr>
        <w:t>uốc gia, Hà Nội.</w:t>
      </w:r>
    </w:p>
    <w:p w14:paraId="6A02C70C" w14:textId="77777777" w:rsidR="001023C3" w:rsidRPr="002C4BC3" w:rsidRDefault="001023C3" w:rsidP="006207D9">
      <w:pPr>
        <w:spacing w:before="20" w:after="20" w:line="240" w:lineRule="auto"/>
        <w:ind w:firstLine="0"/>
        <w:jc w:val="both"/>
        <w:rPr>
          <w:b/>
          <w:i/>
          <w:szCs w:val="24"/>
          <w:lang w:val="nb-NO"/>
        </w:rPr>
      </w:pPr>
      <w:r w:rsidRPr="002C4BC3">
        <w:rPr>
          <w:b/>
          <w:i/>
          <w:szCs w:val="24"/>
          <w:lang w:val="nb-NO"/>
        </w:rPr>
        <w:t xml:space="preserve">7. Mục tiêu của học phần: </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6806"/>
        <w:gridCol w:w="1701"/>
      </w:tblGrid>
      <w:tr w:rsidR="002C4BC3" w:rsidRPr="002C4BC3" w14:paraId="27EDDB00" w14:textId="77777777" w:rsidTr="00D6204C">
        <w:trPr>
          <w:trHeight w:val="647"/>
        </w:trPr>
        <w:tc>
          <w:tcPr>
            <w:tcW w:w="62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79AF566" w14:textId="77777777" w:rsidR="001023C3" w:rsidRPr="002C4BC3" w:rsidRDefault="001023C3" w:rsidP="006207D9">
            <w:pPr>
              <w:spacing w:before="20" w:after="20" w:line="240" w:lineRule="auto"/>
              <w:ind w:firstLine="0"/>
              <w:jc w:val="center"/>
              <w:rPr>
                <w:b/>
                <w:szCs w:val="24"/>
              </w:rPr>
            </w:pPr>
            <w:r w:rsidRPr="002C4BC3">
              <w:rPr>
                <w:b/>
                <w:szCs w:val="24"/>
              </w:rPr>
              <w:t xml:space="preserve">Mục tiêu </w:t>
            </w:r>
          </w:p>
          <w:p w14:paraId="5EC4FBF5" w14:textId="77777777" w:rsidR="001023C3" w:rsidRPr="002C4BC3" w:rsidRDefault="001023C3" w:rsidP="006207D9">
            <w:pPr>
              <w:spacing w:before="20" w:after="20" w:line="240" w:lineRule="auto"/>
              <w:ind w:firstLine="0"/>
              <w:jc w:val="center"/>
              <w:rPr>
                <w:b/>
                <w:szCs w:val="24"/>
              </w:rPr>
            </w:pPr>
          </w:p>
        </w:tc>
        <w:tc>
          <w:tcPr>
            <w:tcW w:w="350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602BECB" w14:textId="77777777" w:rsidR="001023C3" w:rsidRPr="002C4BC3" w:rsidRDefault="001023C3" w:rsidP="006207D9">
            <w:pPr>
              <w:spacing w:before="20" w:after="20" w:line="240" w:lineRule="auto"/>
              <w:ind w:firstLine="0"/>
              <w:jc w:val="center"/>
              <w:rPr>
                <w:b/>
                <w:szCs w:val="24"/>
              </w:rPr>
            </w:pPr>
            <w:r w:rsidRPr="002C4BC3">
              <w:rPr>
                <w:b/>
                <w:szCs w:val="24"/>
              </w:rPr>
              <w:t xml:space="preserve">Mô tả mục tiêu </w:t>
            </w:r>
          </w:p>
        </w:tc>
        <w:tc>
          <w:tcPr>
            <w:tcW w:w="87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5E54F3" w14:textId="77777777" w:rsidR="001023C3" w:rsidRPr="002C4BC3" w:rsidRDefault="001023C3" w:rsidP="006207D9">
            <w:pPr>
              <w:spacing w:before="20" w:after="20" w:line="240" w:lineRule="auto"/>
              <w:ind w:firstLine="0"/>
              <w:jc w:val="center"/>
              <w:rPr>
                <w:b/>
                <w:szCs w:val="24"/>
              </w:rPr>
            </w:pPr>
            <w:r w:rsidRPr="002C4BC3">
              <w:rPr>
                <w:b/>
                <w:szCs w:val="24"/>
              </w:rPr>
              <w:t>Các CĐR của CTĐT</w:t>
            </w:r>
          </w:p>
        </w:tc>
      </w:tr>
      <w:tr w:rsidR="002C4BC3" w:rsidRPr="002C4BC3" w14:paraId="3DAFC85A" w14:textId="77777777" w:rsidTr="00D6204C">
        <w:trPr>
          <w:trHeight w:val="390"/>
        </w:trPr>
        <w:tc>
          <w:tcPr>
            <w:tcW w:w="62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AF7580E" w14:textId="77777777" w:rsidR="001023C3" w:rsidRPr="002C4BC3" w:rsidRDefault="001023C3" w:rsidP="006207D9">
            <w:pPr>
              <w:spacing w:before="20" w:after="20" w:line="240" w:lineRule="auto"/>
              <w:ind w:firstLine="0"/>
              <w:jc w:val="center"/>
              <w:rPr>
                <w:b/>
                <w:szCs w:val="24"/>
              </w:rPr>
            </w:pPr>
            <w:r w:rsidRPr="002C4BC3">
              <w:rPr>
                <w:b/>
                <w:szCs w:val="24"/>
              </w:rPr>
              <w:t>G1</w:t>
            </w:r>
          </w:p>
        </w:tc>
        <w:tc>
          <w:tcPr>
            <w:tcW w:w="350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2DF9EEBF" w14:textId="77777777" w:rsidR="001023C3" w:rsidRPr="002C4BC3" w:rsidRDefault="001023C3" w:rsidP="006207D9">
            <w:pPr>
              <w:spacing w:before="20" w:after="20" w:line="240" w:lineRule="auto"/>
              <w:ind w:firstLine="0"/>
              <w:jc w:val="both"/>
              <w:rPr>
                <w:szCs w:val="24"/>
              </w:rPr>
            </w:pPr>
            <w:r w:rsidRPr="002C4BC3">
              <w:rPr>
                <w:szCs w:val="24"/>
              </w:rPr>
              <w:t>Trình bày được quan điểm của Chủ nghĩa xã hội khoa học</w:t>
            </w:r>
          </w:p>
          <w:p w14:paraId="6848F152" w14:textId="77777777" w:rsidR="001023C3" w:rsidRPr="002C4BC3" w:rsidRDefault="001023C3" w:rsidP="006207D9">
            <w:pPr>
              <w:spacing w:before="20" w:after="20" w:line="240" w:lineRule="auto"/>
              <w:ind w:firstLine="0"/>
              <w:jc w:val="both"/>
              <w:rPr>
                <w:szCs w:val="24"/>
                <w:lang w:val="nb-NO"/>
              </w:rPr>
            </w:pPr>
          </w:p>
        </w:tc>
        <w:tc>
          <w:tcPr>
            <w:tcW w:w="87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15ED21F" w14:textId="77777777" w:rsidR="001023C3" w:rsidRPr="002C4BC3" w:rsidRDefault="001023C3" w:rsidP="006207D9">
            <w:pPr>
              <w:spacing w:before="20" w:after="20" w:line="240" w:lineRule="auto"/>
              <w:ind w:firstLine="0"/>
              <w:jc w:val="center"/>
              <w:rPr>
                <w:szCs w:val="24"/>
              </w:rPr>
            </w:pPr>
            <w:r w:rsidRPr="002C4BC3">
              <w:rPr>
                <w:szCs w:val="24"/>
              </w:rPr>
              <w:t>1.1.1</w:t>
            </w:r>
          </w:p>
        </w:tc>
      </w:tr>
      <w:tr w:rsidR="002C4BC3" w:rsidRPr="002C4BC3" w14:paraId="14B8893D" w14:textId="77777777" w:rsidTr="00D6204C">
        <w:trPr>
          <w:trHeight w:val="390"/>
        </w:trPr>
        <w:tc>
          <w:tcPr>
            <w:tcW w:w="62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BA5FD6A" w14:textId="77777777" w:rsidR="001023C3" w:rsidRPr="002C4BC3" w:rsidRDefault="001023C3" w:rsidP="006207D9">
            <w:pPr>
              <w:spacing w:before="20" w:after="20" w:line="240" w:lineRule="auto"/>
              <w:ind w:firstLine="0"/>
              <w:jc w:val="center"/>
              <w:rPr>
                <w:b/>
                <w:szCs w:val="24"/>
              </w:rPr>
            </w:pPr>
            <w:r w:rsidRPr="002C4BC3">
              <w:rPr>
                <w:b/>
                <w:szCs w:val="24"/>
              </w:rPr>
              <w:t>G2</w:t>
            </w:r>
          </w:p>
        </w:tc>
        <w:tc>
          <w:tcPr>
            <w:tcW w:w="350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49F78162" w14:textId="77777777" w:rsidR="001023C3" w:rsidRPr="002C4BC3" w:rsidRDefault="001023C3" w:rsidP="006207D9">
            <w:pPr>
              <w:spacing w:before="20" w:after="20" w:line="240" w:lineRule="auto"/>
              <w:ind w:firstLine="0"/>
              <w:jc w:val="both"/>
              <w:rPr>
                <w:szCs w:val="24"/>
              </w:rPr>
            </w:pPr>
            <w:r w:rsidRPr="002C4BC3">
              <w:rPr>
                <w:szCs w:val="24"/>
              </w:rPr>
              <w:t>Thể hiện được niềm tin về con đường đi lên chủ nghĩa xã hội ở Việt Nam</w:t>
            </w:r>
          </w:p>
        </w:tc>
        <w:tc>
          <w:tcPr>
            <w:tcW w:w="87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72B5715" w14:textId="77777777" w:rsidR="001023C3" w:rsidRPr="002C4BC3" w:rsidRDefault="001023C3" w:rsidP="006207D9">
            <w:pPr>
              <w:spacing w:before="20" w:after="20" w:line="240" w:lineRule="auto"/>
              <w:ind w:firstLine="0"/>
              <w:jc w:val="center"/>
              <w:rPr>
                <w:szCs w:val="24"/>
              </w:rPr>
            </w:pPr>
            <w:r w:rsidRPr="002C4BC3">
              <w:rPr>
                <w:szCs w:val="24"/>
              </w:rPr>
              <w:t>4.1.1</w:t>
            </w:r>
          </w:p>
        </w:tc>
      </w:tr>
    </w:tbl>
    <w:p w14:paraId="06759D04" w14:textId="77777777" w:rsidR="001023C3" w:rsidRPr="002C4BC3" w:rsidRDefault="001023C3" w:rsidP="006207D9">
      <w:pPr>
        <w:spacing w:before="20" w:after="20" w:line="240" w:lineRule="auto"/>
        <w:ind w:firstLine="0"/>
        <w:jc w:val="both"/>
        <w:rPr>
          <w:b/>
          <w:i/>
          <w:szCs w:val="24"/>
        </w:rPr>
      </w:pPr>
      <w:r w:rsidRPr="002C4BC3">
        <w:rPr>
          <w:b/>
          <w:i/>
          <w:szCs w:val="24"/>
        </w:rPr>
        <w:t>8. Chuẩn đầu ra của học phần:</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6931"/>
        <w:gridCol w:w="1702"/>
      </w:tblGrid>
      <w:tr w:rsidR="002C4BC3" w:rsidRPr="002C4BC3" w14:paraId="76F0EED3" w14:textId="77777777" w:rsidTr="00D6204C">
        <w:trPr>
          <w:trHeight w:val="546"/>
          <w:tblHeader/>
        </w:trPr>
        <w:tc>
          <w:tcPr>
            <w:tcW w:w="58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154A3D" w14:textId="77777777" w:rsidR="001023C3" w:rsidRPr="002C4BC3" w:rsidRDefault="001023C3" w:rsidP="006207D9">
            <w:pPr>
              <w:spacing w:before="20" w:after="20" w:line="240" w:lineRule="auto"/>
              <w:ind w:firstLine="0"/>
              <w:jc w:val="center"/>
              <w:rPr>
                <w:b/>
                <w:szCs w:val="24"/>
              </w:rPr>
            </w:pPr>
            <w:r w:rsidRPr="002C4BC3">
              <w:rPr>
                <w:b/>
                <w:szCs w:val="24"/>
              </w:rPr>
              <w:t>CĐR</w:t>
            </w:r>
          </w:p>
          <w:p w14:paraId="70CDF14E" w14:textId="77777777" w:rsidR="001023C3" w:rsidRPr="002C4BC3" w:rsidRDefault="001023C3" w:rsidP="006207D9">
            <w:pPr>
              <w:spacing w:before="20" w:after="20" w:line="240" w:lineRule="auto"/>
              <w:ind w:firstLine="0"/>
              <w:jc w:val="center"/>
              <w:rPr>
                <w:b/>
                <w:szCs w:val="24"/>
              </w:rPr>
            </w:pPr>
          </w:p>
        </w:tc>
        <w:tc>
          <w:tcPr>
            <w:tcW w:w="35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AF33CD" w14:textId="77777777" w:rsidR="001023C3" w:rsidRPr="002C4BC3" w:rsidRDefault="001023C3" w:rsidP="006207D9">
            <w:pPr>
              <w:spacing w:before="20" w:after="20" w:line="240" w:lineRule="auto"/>
              <w:ind w:firstLine="0"/>
              <w:jc w:val="center"/>
              <w:rPr>
                <w:b/>
                <w:szCs w:val="24"/>
              </w:rPr>
            </w:pPr>
            <w:r w:rsidRPr="002C4BC3">
              <w:rPr>
                <w:b/>
                <w:szCs w:val="24"/>
              </w:rPr>
              <w:t>Mô tả CĐR</w:t>
            </w:r>
          </w:p>
        </w:tc>
        <w:tc>
          <w:tcPr>
            <w:tcW w:w="870" w:type="pct"/>
            <w:tcBorders>
              <w:top w:val="single" w:sz="4" w:space="0" w:color="auto"/>
              <w:left w:val="single" w:sz="4" w:space="0" w:color="auto"/>
              <w:bottom w:val="single" w:sz="4" w:space="0" w:color="auto"/>
              <w:right w:val="single" w:sz="4" w:space="0" w:color="auto"/>
            </w:tcBorders>
            <w:hideMark/>
          </w:tcPr>
          <w:p w14:paraId="0762F9B2" w14:textId="77777777" w:rsidR="001023C3" w:rsidRPr="002C4BC3" w:rsidRDefault="001023C3" w:rsidP="006207D9">
            <w:pPr>
              <w:spacing w:before="20" w:after="20" w:line="240" w:lineRule="auto"/>
              <w:ind w:firstLine="0"/>
              <w:jc w:val="center"/>
              <w:rPr>
                <w:b/>
                <w:szCs w:val="24"/>
                <w:lang w:val="pl-PL"/>
              </w:rPr>
            </w:pPr>
            <w:r w:rsidRPr="002C4BC3">
              <w:rPr>
                <w:b/>
                <w:szCs w:val="24"/>
                <w:lang w:val="pl-PL"/>
              </w:rPr>
              <w:t>Mức độ</w:t>
            </w:r>
          </w:p>
          <w:p w14:paraId="7B11DA4E" w14:textId="77777777" w:rsidR="001023C3" w:rsidRPr="002C4BC3" w:rsidRDefault="001023C3" w:rsidP="006207D9">
            <w:pPr>
              <w:spacing w:before="20" w:after="20" w:line="240" w:lineRule="auto"/>
              <w:ind w:firstLine="0"/>
              <w:jc w:val="center"/>
              <w:rPr>
                <w:b/>
                <w:szCs w:val="24"/>
                <w:lang w:val="pl-PL"/>
              </w:rPr>
            </w:pPr>
            <w:r w:rsidRPr="002C4BC3">
              <w:rPr>
                <w:b/>
                <w:szCs w:val="24"/>
                <w:lang w:val="pl-PL"/>
              </w:rPr>
              <w:t xml:space="preserve">giảng dạy </w:t>
            </w:r>
          </w:p>
        </w:tc>
      </w:tr>
      <w:tr w:rsidR="002C4BC3" w:rsidRPr="002C4BC3" w14:paraId="5CFF7A1E" w14:textId="77777777" w:rsidTr="00D6204C">
        <w:trPr>
          <w:trHeight w:val="546"/>
        </w:trPr>
        <w:tc>
          <w:tcPr>
            <w:tcW w:w="58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0704AC" w14:textId="77777777" w:rsidR="001023C3" w:rsidRPr="002C4BC3" w:rsidRDefault="001023C3" w:rsidP="006207D9">
            <w:pPr>
              <w:spacing w:before="20" w:after="20" w:line="240" w:lineRule="auto"/>
              <w:ind w:firstLine="0"/>
              <w:jc w:val="center"/>
              <w:rPr>
                <w:b/>
                <w:szCs w:val="24"/>
              </w:rPr>
            </w:pPr>
            <w:r w:rsidRPr="002C4BC3">
              <w:rPr>
                <w:b/>
                <w:szCs w:val="24"/>
              </w:rPr>
              <w:t>G1.1</w:t>
            </w:r>
          </w:p>
        </w:tc>
        <w:tc>
          <w:tcPr>
            <w:tcW w:w="35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4B033D" w14:textId="77777777" w:rsidR="001023C3" w:rsidRPr="002C4BC3" w:rsidRDefault="001023C3" w:rsidP="006207D9">
            <w:pPr>
              <w:spacing w:before="20" w:after="20" w:line="240" w:lineRule="auto"/>
              <w:ind w:firstLine="0"/>
              <w:jc w:val="both"/>
              <w:rPr>
                <w:bCs/>
                <w:szCs w:val="24"/>
              </w:rPr>
            </w:pPr>
            <w:r w:rsidRPr="002C4BC3">
              <w:rPr>
                <w:bCs/>
                <w:szCs w:val="24"/>
                <w:lang w:val="nb-NO"/>
              </w:rPr>
              <w:t xml:space="preserve">Trình bày lại được </w:t>
            </w:r>
            <w:r w:rsidRPr="002C4BC3">
              <w:rPr>
                <w:bCs/>
                <w:szCs w:val="24"/>
              </w:rPr>
              <w:t>sự ra đời, các giai đoạn phát triển, đối tượng, phương pháp và ý nghĩa của việc học tập, nghiên cứu chủ nghĩa xã hội khoa học; sứ mệnh lịch sử của giai cấp công nhân; chủ nghĩa xã hội và thời kỳ quá độ lên chủ nghĩa xã hội ở Việt Nam.</w:t>
            </w:r>
          </w:p>
        </w:tc>
        <w:tc>
          <w:tcPr>
            <w:tcW w:w="870" w:type="pct"/>
            <w:tcBorders>
              <w:top w:val="single" w:sz="4" w:space="0" w:color="auto"/>
              <w:left w:val="single" w:sz="4" w:space="0" w:color="auto"/>
              <w:bottom w:val="single" w:sz="4" w:space="0" w:color="auto"/>
              <w:right w:val="single" w:sz="4" w:space="0" w:color="auto"/>
            </w:tcBorders>
            <w:vAlign w:val="center"/>
            <w:hideMark/>
          </w:tcPr>
          <w:p w14:paraId="14C82350" w14:textId="77777777" w:rsidR="001023C3" w:rsidRPr="002C4BC3" w:rsidRDefault="001023C3" w:rsidP="006207D9">
            <w:pPr>
              <w:spacing w:before="20" w:after="20" w:line="240" w:lineRule="auto"/>
              <w:ind w:firstLine="0"/>
              <w:jc w:val="center"/>
              <w:rPr>
                <w:b/>
                <w:bCs/>
                <w:szCs w:val="24"/>
                <w:lang w:val="pl-PL"/>
              </w:rPr>
            </w:pPr>
            <w:r w:rsidRPr="002C4BC3">
              <w:rPr>
                <w:b/>
                <w:bCs/>
                <w:szCs w:val="24"/>
              </w:rPr>
              <w:t>T2</w:t>
            </w:r>
          </w:p>
        </w:tc>
      </w:tr>
      <w:tr w:rsidR="002C4BC3" w:rsidRPr="002C4BC3" w14:paraId="6190FFDF" w14:textId="77777777" w:rsidTr="00D6204C">
        <w:trPr>
          <w:trHeight w:val="546"/>
        </w:trPr>
        <w:tc>
          <w:tcPr>
            <w:tcW w:w="58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FCCABB" w14:textId="77777777" w:rsidR="001023C3" w:rsidRPr="002C4BC3" w:rsidRDefault="001023C3" w:rsidP="006207D9">
            <w:pPr>
              <w:spacing w:before="20" w:after="20" w:line="240" w:lineRule="auto"/>
              <w:ind w:firstLine="0"/>
              <w:jc w:val="center"/>
              <w:rPr>
                <w:b/>
                <w:szCs w:val="24"/>
              </w:rPr>
            </w:pPr>
            <w:r w:rsidRPr="002C4BC3">
              <w:rPr>
                <w:b/>
                <w:szCs w:val="24"/>
              </w:rPr>
              <w:t>G1.2</w:t>
            </w:r>
          </w:p>
        </w:tc>
        <w:tc>
          <w:tcPr>
            <w:tcW w:w="35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FA4F1C" w14:textId="77777777" w:rsidR="001023C3" w:rsidRPr="002C4BC3" w:rsidRDefault="001023C3" w:rsidP="006207D9">
            <w:pPr>
              <w:spacing w:before="20" w:after="20" w:line="240" w:lineRule="auto"/>
              <w:ind w:firstLine="0"/>
              <w:jc w:val="both"/>
              <w:rPr>
                <w:bCs/>
                <w:szCs w:val="24"/>
              </w:rPr>
            </w:pPr>
            <w:r w:rsidRPr="002C4BC3">
              <w:rPr>
                <w:bCs/>
                <w:szCs w:val="24"/>
                <w:lang w:val="nb-NO"/>
              </w:rPr>
              <w:t xml:space="preserve">Trình bày lại được </w:t>
            </w:r>
            <w:r w:rsidRPr="002C4BC3">
              <w:rPr>
                <w:bCs/>
                <w:szCs w:val="24"/>
              </w:rPr>
              <w:t>vấn đề dân chủ xã hội chủ nghĩa và nhà nước xã hội chủ nghĩa; cơ cấu xã hội - giai cấp và liên minh giai cấp, tầng lớp trong thời kỳ quá độ lên chủ nghĩa xã; vấn đề dân tộc và tôn giáo, gia đình trong thời kỳ quá độ lên chủ nghĩa xã hội.</w:t>
            </w:r>
          </w:p>
        </w:tc>
        <w:tc>
          <w:tcPr>
            <w:tcW w:w="870" w:type="pct"/>
            <w:tcBorders>
              <w:top w:val="single" w:sz="4" w:space="0" w:color="auto"/>
              <w:left w:val="single" w:sz="4" w:space="0" w:color="auto"/>
              <w:bottom w:val="single" w:sz="4" w:space="0" w:color="auto"/>
              <w:right w:val="single" w:sz="4" w:space="0" w:color="auto"/>
            </w:tcBorders>
            <w:vAlign w:val="center"/>
            <w:hideMark/>
          </w:tcPr>
          <w:p w14:paraId="30B9C395" w14:textId="77777777" w:rsidR="001023C3" w:rsidRPr="002C4BC3" w:rsidRDefault="001023C3" w:rsidP="006207D9">
            <w:pPr>
              <w:spacing w:before="20" w:after="20" w:line="240" w:lineRule="auto"/>
              <w:ind w:firstLine="0"/>
              <w:jc w:val="center"/>
              <w:rPr>
                <w:b/>
                <w:bCs/>
                <w:szCs w:val="24"/>
              </w:rPr>
            </w:pPr>
            <w:r w:rsidRPr="002C4BC3">
              <w:rPr>
                <w:b/>
                <w:bCs/>
                <w:szCs w:val="24"/>
              </w:rPr>
              <w:t>T2</w:t>
            </w:r>
          </w:p>
        </w:tc>
      </w:tr>
      <w:tr w:rsidR="002C4BC3" w:rsidRPr="002C4BC3" w14:paraId="38FFF013" w14:textId="77777777" w:rsidTr="00D6204C">
        <w:trPr>
          <w:trHeight w:val="546"/>
        </w:trPr>
        <w:tc>
          <w:tcPr>
            <w:tcW w:w="58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B4F890" w14:textId="77777777" w:rsidR="001023C3" w:rsidRPr="002C4BC3" w:rsidRDefault="001023C3" w:rsidP="006207D9">
            <w:pPr>
              <w:spacing w:before="20" w:after="20" w:line="240" w:lineRule="auto"/>
              <w:ind w:firstLine="0"/>
              <w:jc w:val="center"/>
              <w:rPr>
                <w:b/>
                <w:szCs w:val="24"/>
              </w:rPr>
            </w:pPr>
            <w:r w:rsidRPr="002C4BC3">
              <w:rPr>
                <w:b/>
                <w:szCs w:val="24"/>
              </w:rPr>
              <w:t>G2.1</w:t>
            </w:r>
          </w:p>
        </w:tc>
        <w:tc>
          <w:tcPr>
            <w:tcW w:w="35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B06B07" w14:textId="77777777" w:rsidR="001023C3" w:rsidRPr="002C4BC3" w:rsidRDefault="001023C3" w:rsidP="006207D9">
            <w:pPr>
              <w:spacing w:before="20" w:after="20" w:line="240" w:lineRule="auto"/>
              <w:ind w:firstLine="0"/>
              <w:jc w:val="both"/>
              <w:rPr>
                <w:bCs/>
                <w:szCs w:val="24"/>
                <w:lang w:val="nb-NO"/>
              </w:rPr>
            </w:pPr>
            <w:r w:rsidRPr="002C4BC3">
              <w:rPr>
                <w:bCs/>
                <w:szCs w:val="24"/>
              </w:rPr>
              <w:t>Thể hiện được niềm tin vào con đường đi lên chủ nghĩa xã hội ở Việt Nam.</w:t>
            </w:r>
          </w:p>
        </w:tc>
        <w:tc>
          <w:tcPr>
            <w:tcW w:w="870" w:type="pct"/>
            <w:tcBorders>
              <w:top w:val="single" w:sz="4" w:space="0" w:color="auto"/>
              <w:left w:val="single" w:sz="4" w:space="0" w:color="auto"/>
              <w:bottom w:val="single" w:sz="4" w:space="0" w:color="auto"/>
              <w:right w:val="single" w:sz="4" w:space="0" w:color="auto"/>
            </w:tcBorders>
            <w:vAlign w:val="center"/>
          </w:tcPr>
          <w:p w14:paraId="6206C6A7" w14:textId="77777777" w:rsidR="001023C3" w:rsidRPr="002C4BC3" w:rsidRDefault="001023C3" w:rsidP="006207D9">
            <w:pPr>
              <w:spacing w:before="20" w:after="20" w:line="240" w:lineRule="auto"/>
              <w:ind w:firstLine="0"/>
              <w:jc w:val="center"/>
              <w:rPr>
                <w:b/>
                <w:bCs/>
                <w:szCs w:val="24"/>
              </w:rPr>
            </w:pPr>
            <w:r w:rsidRPr="002C4BC3">
              <w:rPr>
                <w:b/>
                <w:bCs/>
                <w:szCs w:val="24"/>
              </w:rPr>
              <w:t>TU3</w:t>
            </w:r>
          </w:p>
        </w:tc>
      </w:tr>
      <w:tr w:rsidR="002C4BC3" w:rsidRPr="002C4BC3" w14:paraId="6FFB1A23" w14:textId="77777777" w:rsidTr="00D6204C">
        <w:tc>
          <w:tcPr>
            <w:tcW w:w="58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A9E8F6" w14:textId="77777777" w:rsidR="001023C3" w:rsidRPr="002C4BC3" w:rsidRDefault="001023C3" w:rsidP="006207D9">
            <w:pPr>
              <w:spacing w:before="20" w:after="20" w:line="240" w:lineRule="auto"/>
              <w:ind w:firstLine="0"/>
              <w:jc w:val="center"/>
              <w:rPr>
                <w:b/>
                <w:szCs w:val="24"/>
              </w:rPr>
            </w:pPr>
            <w:r w:rsidRPr="002C4BC3">
              <w:rPr>
                <w:b/>
                <w:szCs w:val="24"/>
              </w:rPr>
              <w:t>G2.2</w:t>
            </w:r>
          </w:p>
        </w:tc>
        <w:tc>
          <w:tcPr>
            <w:tcW w:w="35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5AF9F7" w14:textId="77777777" w:rsidR="001023C3" w:rsidRPr="002C4BC3" w:rsidRDefault="001023C3" w:rsidP="006207D9">
            <w:pPr>
              <w:spacing w:before="20" w:after="20" w:line="240" w:lineRule="auto"/>
              <w:ind w:firstLine="0"/>
              <w:jc w:val="both"/>
              <w:rPr>
                <w:bCs/>
                <w:szCs w:val="24"/>
              </w:rPr>
            </w:pPr>
            <w:r w:rsidRPr="002C4BC3">
              <w:rPr>
                <w:bCs/>
                <w:szCs w:val="24"/>
                <w:shd w:val="clear" w:color="auto" w:fill="FFFFFF"/>
              </w:rPr>
              <w:t>Thể hiện được quan điểm Chủ nghĩa xã hội khoa học về một số vấn đề chính trị xã hội ở Việt Nam.</w:t>
            </w:r>
          </w:p>
        </w:tc>
        <w:tc>
          <w:tcPr>
            <w:tcW w:w="870" w:type="pct"/>
            <w:tcBorders>
              <w:top w:val="single" w:sz="4" w:space="0" w:color="auto"/>
              <w:left w:val="single" w:sz="4" w:space="0" w:color="auto"/>
              <w:bottom w:val="single" w:sz="4" w:space="0" w:color="auto"/>
              <w:right w:val="single" w:sz="4" w:space="0" w:color="auto"/>
            </w:tcBorders>
            <w:vAlign w:val="center"/>
            <w:hideMark/>
          </w:tcPr>
          <w:p w14:paraId="5F342EFA" w14:textId="77777777" w:rsidR="001023C3" w:rsidRPr="002C4BC3" w:rsidRDefault="001023C3" w:rsidP="006207D9">
            <w:pPr>
              <w:spacing w:before="20" w:after="20" w:line="240" w:lineRule="auto"/>
              <w:ind w:firstLine="0"/>
              <w:jc w:val="center"/>
              <w:rPr>
                <w:b/>
                <w:bCs/>
                <w:szCs w:val="24"/>
              </w:rPr>
            </w:pPr>
            <w:r w:rsidRPr="002C4BC3">
              <w:rPr>
                <w:b/>
                <w:bCs/>
                <w:szCs w:val="24"/>
              </w:rPr>
              <w:t>TU3</w:t>
            </w:r>
          </w:p>
        </w:tc>
      </w:tr>
    </w:tbl>
    <w:p w14:paraId="0F26B172" w14:textId="77777777" w:rsidR="001023C3" w:rsidRPr="002C4BC3" w:rsidRDefault="001023C3" w:rsidP="006207D9">
      <w:pPr>
        <w:tabs>
          <w:tab w:val="left" w:pos="7513"/>
        </w:tabs>
        <w:spacing w:before="20" w:after="20" w:line="240" w:lineRule="auto"/>
        <w:ind w:firstLine="0"/>
        <w:jc w:val="both"/>
        <w:rPr>
          <w:b/>
          <w:szCs w:val="24"/>
        </w:rPr>
      </w:pPr>
      <w:r w:rsidRPr="002C4BC3">
        <w:rPr>
          <w:b/>
          <w:i/>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2977"/>
        <w:gridCol w:w="2673"/>
        <w:gridCol w:w="1701"/>
      </w:tblGrid>
      <w:tr w:rsidR="002C4BC3" w:rsidRPr="002C4BC3" w14:paraId="24CC7075" w14:textId="77777777" w:rsidTr="00D6204C">
        <w:trPr>
          <w:trHeight w:val="470"/>
        </w:trPr>
        <w:tc>
          <w:tcPr>
            <w:tcW w:w="1271" w:type="pct"/>
            <w:tcBorders>
              <w:top w:val="single" w:sz="4" w:space="0" w:color="auto"/>
              <w:left w:val="single" w:sz="4" w:space="0" w:color="auto"/>
              <w:bottom w:val="single" w:sz="4" w:space="0" w:color="auto"/>
              <w:right w:val="single" w:sz="4" w:space="0" w:color="auto"/>
            </w:tcBorders>
            <w:vAlign w:val="center"/>
            <w:hideMark/>
          </w:tcPr>
          <w:p w14:paraId="5A721849" w14:textId="77777777" w:rsidR="001023C3" w:rsidRPr="002C4BC3" w:rsidRDefault="001023C3" w:rsidP="006207D9">
            <w:pPr>
              <w:tabs>
                <w:tab w:val="center" w:pos="4320"/>
                <w:tab w:val="right" w:pos="8640"/>
              </w:tabs>
              <w:spacing w:before="20" w:after="20" w:line="240" w:lineRule="auto"/>
              <w:ind w:firstLine="0"/>
              <w:jc w:val="center"/>
              <w:rPr>
                <w:b/>
                <w:szCs w:val="24"/>
              </w:rPr>
            </w:pPr>
            <w:r w:rsidRPr="002C4BC3">
              <w:rPr>
                <w:b/>
                <w:szCs w:val="24"/>
              </w:rPr>
              <w:lastRenderedPageBreak/>
              <w:t xml:space="preserve">Thành phần đánh giá </w:t>
            </w:r>
          </w:p>
          <w:p w14:paraId="661A995C" w14:textId="77777777" w:rsidR="001023C3" w:rsidRPr="002C4BC3" w:rsidRDefault="001023C3" w:rsidP="006207D9">
            <w:pPr>
              <w:tabs>
                <w:tab w:val="center" w:pos="4320"/>
                <w:tab w:val="right" w:pos="8640"/>
              </w:tabs>
              <w:spacing w:before="20" w:after="20" w:line="240" w:lineRule="auto"/>
              <w:ind w:firstLine="0"/>
              <w:jc w:val="center"/>
              <w:rPr>
                <w:b/>
                <w:szCs w:val="24"/>
              </w:rPr>
            </w:pPr>
          </w:p>
        </w:tc>
        <w:tc>
          <w:tcPr>
            <w:tcW w:w="1510" w:type="pct"/>
            <w:tcBorders>
              <w:top w:val="single" w:sz="4" w:space="0" w:color="auto"/>
              <w:left w:val="single" w:sz="4" w:space="0" w:color="auto"/>
              <w:bottom w:val="single" w:sz="4" w:space="0" w:color="auto"/>
              <w:right w:val="single" w:sz="4" w:space="0" w:color="auto"/>
            </w:tcBorders>
            <w:vAlign w:val="center"/>
            <w:hideMark/>
          </w:tcPr>
          <w:p w14:paraId="257A4D65" w14:textId="77777777" w:rsidR="001023C3" w:rsidRPr="002C4BC3" w:rsidRDefault="001023C3" w:rsidP="006207D9">
            <w:pPr>
              <w:tabs>
                <w:tab w:val="center" w:pos="4320"/>
                <w:tab w:val="right" w:pos="8640"/>
              </w:tabs>
              <w:spacing w:before="20" w:after="20" w:line="240" w:lineRule="auto"/>
              <w:ind w:firstLine="0"/>
              <w:jc w:val="center"/>
              <w:rPr>
                <w:b/>
                <w:szCs w:val="24"/>
              </w:rPr>
            </w:pPr>
            <w:r w:rsidRPr="002C4BC3">
              <w:rPr>
                <w:b/>
                <w:szCs w:val="24"/>
              </w:rPr>
              <w:t xml:space="preserve">Bài đánh giá </w:t>
            </w:r>
          </w:p>
          <w:p w14:paraId="5FF7CF8A" w14:textId="77777777" w:rsidR="001023C3" w:rsidRPr="002C4BC3" w:rsidRDefault="001023C3" w:rsidP="006207D9">
            <w:pPr>
              <w:tabs>
                <w:tab w:val="center" w:pos="4320"/>
                <w:tab w:val="right" w:pos="8640"/>
              </w:tabs>
              <w:spacing w:before="20" w:after="20" w:line="240" w:lineRule="auto"/>
              <w:ind w:firstLine="0"/>
              <w:jc w:val="center"/>
              <w:rPr>
                <w:b/>
                <w:szCs w:val="24"/>
              </w:rPr>
            </w:pPr>
          </w:p>
        </w:tc>
        <w:tc>
          <w:tcPr>
            <w:tcW w:w="1356" w:type="pct"/>
            <w:tcBorders>
              <w:top w:val="single" w:sz="4" w:space="0" w:color="auto"/>
              <w:left w:val="single" w:sz="4" w:space="0" w:color="auto"/>
              <w:bottom w:val="single" w:sz="4" w:space="0" w:color="auto"/>
              <w:right w:val="single" w:sz="4" w:space="0" w:color="auto"/>
            </w:tcBorders>
            <w:vAlign w:val="center"/>
            <w:hideMark/>
          </w:tcPr>
          <w:p w14:paraId="40E1D5A6" w14:textId="77777777" w:rsidR="001023C3" w:rsidRPr="002C4BC3" w:rsidRDefault="001023C3" w:rsidP="006207D9">
            <w:pPr>
              <w:tabs>
                <w:tab w:val="center" w:pos="4320"/>
                <w:tab w:val="right" w:pos="8640"/>
              </w:tabs>
              <w:spacing w:before="20" w:after="20" w:line="240" w:lineRule="auto"/>
              <w:ind w:left="-108" w:right="-108" w:firstLine="0"/>
              <w:jc w:val="center"/>
              <w:rPr>
                <w:b/>
                <w:szCs w:val="24"/>
              </w:rPr>
            </w:pPr>
            <w:r w:rsidRPr="002C4BC3">
              <w:rPr>
                <w:b/>
                <w:szCs w:val="24"/>
              </w:rPr>
              <w:t xml:space="preserve">CĐR học phần </w:t>
            </w:r>
          </w:p>
        </w:tc>
        <w:tc>
          <w:tcPr>
            <w:tcW w:w="863" w:type="pct"/>
            <w:tcBorders>
              <w:top w:val="single" w:sz="4" w:space="0" w:color="auto"/>
              <w:left w:val="single" w:sz="4" w:space="0" w:color="auto"/>
              <w:bottom w:val="single" w:sz="4" w:space="0" w:color="auto"/>
              <w:right w:val="single" w:sz="4" w:space="0" w:color="auto"/>
            </w:tcBorders>
            <w:vAlign w:val="center"/>
            <w:hideMark/>
          </w:tcPr>
          <w:p w14:paraId="32CE0617" w14:textId="77777777" w:rsidR="001023C3" w:rsidRPr="002C4BC3" w:rsidRDefault="001023C3" w:rsidP="006207D9">
            <w:pPr>
              <w:tabs>
                <w:tab w:val="center" w:pos="4320"/>
                <w:tab w:val="right" w:pos="8640"/>
              </w:tabs>
              <w:spacing w:before="20" w:after="20" w:line="240" w:lineRule="auto"/>
              <w:ind w:left="-108" w:right="-108" w:firstLine="0"/>
              <w:jc w:val="center"/>
              <w:rPr>
                <w:b/>
                <w:szCs w:val="24"/>
              </w:rPr>
            </w:pPr>
            <w:r w:rsidRPr="002C4BC3">
              <w:rPr>
                <w:b/>
                <w:szCs w:val="24"/>
              </w:rPr>
              <w:t>Tỷ lệ (%)</w:t>
            </w:r>
          </w:p>
        </w:tc>
      </w:tr>
      <w:tr w:rsidR="002C4BC3" w:rsidRPr="002C4BC3" w14:paraId="7575D180" w14:textId="77777777" w:rsidTr="00D6204C">
        <w:tc>
          <w:tcPr>
            <w:tcW w:w="1271" w:type="pct"/>
            <w:vMerge w:val="restart"/>
            <w:tcBorders>
              <w:top w:val="single" w:sz="4" w:space="0" w:color="auto"/>
              <w:left w:val="single" w:sz="4" w:space="0" w:color="auto"/>
              <w:bottom w:val="single" w:sz="4" w:space="0" w:color="auto"/>
              <w:right w:val="single" w:sz="4" w:space="0" w:color="auto"/>
            </w:tcBorders>
            <w:vAlign w:val="center"/>
            <w:hideMark/>
          </w:tcPr>
          <w:p w14:paraId="5623A258" w14:textId="0E5A071C" w:rsidR="00F275EA" w:rsidRPr="002C4BC3" w:rsidRDefault="00F275EA" w:rsidP="006207D9">
            <w:pPr>
              <w:tabs>
                <w:tab w:val="center" w:pos="4320"/>
                <w:tab w:val="right" w:pos="8640"/>
              </w:tabs>
              <w:spacing w:before="20" w:after="20" w:line="240" w:lineRule="auto"/>
              <w:ind w:firstLine="0"/>
              <w:jc w:val="center"/>
              <w:rPr>
                <w:szCs w:val="24"/>
              </w:rPr>
            </w:pPr>
            <w:r w:rsidRPr="002C4BC3">
              <w:rPr>
                <w:rFonts w:eastAsia="Calibri"/>
                <w:szCs w:val="24"/>
              </w:rPr>
              <w:t>X. Đánh giá quá trình</w:t>
            </w:r>
          </w:p>
        </w:tc>
        <w:tc>
          <w:tcPr>
            <w:tcW w:w="1510" w:type="pct"/>
            <w:tcBorders>
              <w:top w:val="single" w:sz="4" w:space="0" w:color="auto"/>
              <w:left w:val="single" w:sz="4" w:space="0" w:color="auto"/>
              <w:bottom w:val="single" w:sz="4" w:space="0" w:color="auto"/>
              <w:right w:val="single" w:sz="4" w:space="0" w:color="auto"/>
            </w:tcBorders>
            <w:vAlign w:val="center"/>
            <w:hideMark/>
          </w:tcPr>
          <w:p w14:paraId="3017F438" w14:textId="46D35666" w:rsidR="00F275EA" w:rsidRPr="002C4BC3" w:rsidRDefault="00F275EA" w:rsidP="006207D9">
            <w:pPr>
              <w:tabs>
                <w:tab w:val="left" w:pos="2085"/>
                <w:tab w:val="center" w:pos="4320"/>
                <w:tab w:val="right" w:pos="8640"/>
              </w:tabs>
              <w:spacing w:before="20" w:after="20" w:line="240" w:lineRule="auto"/>
              <w:ind w:firstLine="0"/>
              <w:rPr>
                <w:szCs w:val="24"/>
                <w:lang w:val="pt-BR"/>
              </w:rPr>
            </w:pPr>
            <w:r w:rsidRPr="002C4BC3">
              <w:rPr>
                <w:rFonts w:eastAsia="Calibri"/>
                <w:szCs w:val="24"/>
                <w:lang w:val="pt-BR"/>
              </w:rPr>
              <w:t>X2: Kiểm tra viết tự luân</w:t>
            </w:r>
          </w:p>
        </w:tc>
        <w:tc>
          <w:tcPr>
            <w:tcW w:w="1356" w:type="pct"/>
            <w:tcBorders>
              <w:top w:val="single" w:sz="4" w:space="0" w:color="auto"/>
              <w:left w:val="single" w:sz="4" w:space="0" w:color="auto"/>
              <w:bottom w:val="single" w:sz="4" w:space="0" w:color="auto"/>
              <w:right w:val="single" w:sz="4" w:space="0" w:color="auto"/>
            </w:tcBorders>
            <w:vAlign w:val="center"/>
            <w:hideMark/>
          </w:tcPr>
          <w:p w14:paraId="2200D18D" w14:textId="77777777" w:rsidR="00F275EA" w:rsidRPr="002C4BC3" w:rsidRDefault="00F275EA"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G1.1, G1.2, G2.1</w:t>
            </w:r>
          </w:p>
        </w:tc>
        <w:tc>
          <w:tcPr>
            <w:tcW w:w="863" w:type="pct"/>
            <w:tcBorders>
              <w:top w:val="single" w:sz="4" w:space="0" w:color="auto"/>
              <w:left w:val="single" w:sz="4" w:space="0" w:color="auto"/>
              <w:bottom w:val="single" w:sz="4" w:space="0" w:color="auto"/>
              <w:right w:val="single" w:sz="4" w:space="0" w:color="auto"/>
            </w:tcBorders>
            <w:vAlign w:val="center"/>
            <w:hideMark/>
          </w:tcPr>
          <w:p w14:paraId="1473D376" w14:textId="77777777" w:rsidR="00F275EA" w:rsidRPr="002C4BC3" w:rsidRDefault="00F275EA"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25%</w:t>
            </w:r>
          </w:p>
          <w:p w14:paraId="3A84030D" w14:textId="77777777" w:rsidR="00F275EA" w:rsidRPr="002C4BC3" w:rsidRDefault="00F275EA"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X2&gt;=4</w:t>
            </w:r>
          </w:p>
        </w:tc>
      </w:tr>
      <w:tr w:rsidR="002C4BC3" w:rsidRPr="002C4BC3" w14:paraId="0F261354" w14:textId="77777777" w:rsidTr="00D6204C">
        <w:trPr>
          <w:trHeight w:val="250"/>
        </w:trPr>
        <w:tc>
          <w:tcPr>
            <w:tcW w:w="1271" w:type="pct"/>
            <w:vMerge/>
            <w:tcBorders>
              <w:top w:val="single" w:sz="4" w:space="0" w:color="auto"/>
              <w:left w:val="single" w:sz="4" w:space="0" w:color="auto"/>
              <w:bottom w:val="single" w:sz="4" w:space="0" w:color="auto"/>
              <w:right w:val="single" w:sz="4" w:space="0" w:color="auto"/>
            </w:tcBorders>
            <w:vAlign w:val="center"/>
            <w:hideMark/>
          </w:tcPr>
          <w:p w14:paraId="43F31C27" w14:textId="77777777" w:rsidR="00F275EA" w:rsidRPr="002C4BC3" w:rsidRDefault="00F275EA" w:rsidP="006207D9">
            <w:pPr>
              <w:spacing w:before="20" w:after="20" w:line="240" w:lineRule="auto"/>
              <w:ind w:firstLine="0"/>
              <w:rPr>
                <w:szCs w:val="24"/>
              </w:rPr>
            </w:pPr>
          </w:p>
        </w:tc>
        <w:tc>
          <w:tcPr>
            <w:tcW w:w="1510" w:type="pct"/>
            <w:tcBorders>
              <w:top w:val="single" w:sz="4" w:space="0" w:color="auto"/>
              <w:left w:val="single" w:sz="4" w:space="0" w:color="auto"/>
              <w:bottom w:val="single" w:sz="4" w:space="0" w:color="auto"/>
              <w:right w:val="single" w:sz="4" w:space="0" w:color="auto"/>
            </w:tcBorders>
            <w:vAlign w:val="center"/>
            <w:hideMark/>
          </w:tcPr>
          <w:p w14:paraId="608BD95C" w14:textId="46A135FC" w:rsidR="00F275EA" w:rsidRPr="002C4BC3" w:rsidRDefault="00F275EA" w:rsidP="006207D9">
            <w:pPr>
              <w:spacing w:before="20" w:after="20" w:line="240" w:lineRule="auto"/>
              <w:ind w:firstLine="0"/>
              <w:rPr>
                <w:szCs w:val="24"/>
                <w:lang w:val="pt-BR"/>
              </w:rPr>
            </w:pPr>
            <w:r w:rsidRPr="002C4BC3">
              <w:rPr>
                <w:rFonts w:eastAsia="Calibri"/>
                <w:szCs w:val="24"/>
                <w:lang w:val="pt-BR"/>
              </w:rPr>
              <w:t>X3: Bài tập nhóm hoặc thuyết trình</w:t>
            </w:r>
          </w:p>
        </w:tc>
        <w:tc>
          <w:tcPr>
            <w:tcW w:w="1356" w:type="pct"/>
            <w:tcBorders>
              <w:top w:val="single" w:sz="4" w:space="0" w:color="auto"/>
              <w:left w:val="single" w:sz="4" w:space="0" w:color="auto"/>
              <w:bottom w:val="single" w:sz="4" w:space="0" w:color="auto"/>
              <w:right w:val="single" w:sz="4" w:space="0" w:color="auto"/>
            </w:tcBorders>
            <w:vAlign w:val="center"/>
            <w:hideMark/>
          </w:tcPr>
          <w:p w14:paraId="701E8C6A" w14:textId="77777777" w:rsidR="00F275EA" w:rsidRPr="002C4BC3" w:rsidRDefault="00F275EA" w:rsidP="006207D9">
            <w:pPr>
              <w:tabs>
                <w:tab w:val="center" w:pos="4320"/>
                <w:tab w:val="right" w:pos="8640"/>
              </w:tabs>
              <w:spacing w:before="20" w:after="20" w:line="240" w:lineRule="auto"/>
              <w:ind w:firstLine="0"/>
              <w:jc w:val="center"/>
              <w:rPr>
                <w:szCs w:val="24"/>
                <w:lang w:val="pt-BR"/>
              </w:rPr>
            </w:pPr>
            <w:r w:rsidRPr="002C4BC3">
              <w:rPr>
                <w:szCs w:val="24"/>
                <w:lang w:val="pt-BR"/>
              </w:rPr>
              <w:t>G1.1, G1.2, G2.1, G2.2</w:t>
            </w:r>
          </w:p>
        </w:tc>
        <w:tc>
          <w:tcPr>
            <w:tcW w:w="863" w:type="pct"/>
            <w:tcBorders>
              <w:top w:val="single" w:sz="4" w:space="0" w:color="auto"/>
              <w:left w:val="single" w:sz="4" w:space="0" w:color="auto"/>
              <w:bottom w:val="single" w:sz="4" w:space="0" w:color="auto"/>
              <w:right w:val="single" w:sz="4" w:space="0" w:color="auto"/>
            </w:tcBorders>
            <w:vAlign w:val="center"/>
            <w:hideMark/>
          </w:tcPr>
          <w:p w14:paraId="5EFDB139" w14:textId="77777777" w:rsidR="00F275EA" w:rsidRPr="002C4BC3" w:rsidRDefault="00F275EA" w:rsidP="006207D9">
            <w:pPr>
              <w:tabs>
                <w:tab w:val="center" w:pos="4320"/>
                <w:tab w:val="right" w:pos="8640"/>
              </w:tabs>
              <w:spacing w:before="20" w:after="20" w:line="240" w:lineRule="auto"/>
              <w:ind w:firstLine="0"/>
              <w:jc w:val="center"/>
              <w:rPr>
                <w:szCs w:val="24"/>
                <w:lang w:val="pt-BR"/>
              </w:rPr>
            </w:pPr>
            <w:r w:rsidRPr="002C4BC3">
              <w:rPr>
                <w:szCs w:val="24"/>
                <w:lang w:val="pt-BR"/>
              </w:rPr>
              <w:t>25%</w:t>
            </w:r>
          </w:p>
          <w:p w14:paraId="4584B525" w14:textId="77777777" w:rsidR="00F275EA" w:rsidRPr="002C4BC3" w:rsidRDefault="00F275EA" w:rsidP="006207D9">
            <w:pPr>
              <w:tabs>
                <w:tab w:val="center" w:pos="4320"/>
                <w:tab w:val="right" w:pos="8640"/>
              </w:tabs>
              <w:spacing w:before="20" w:after="20" w:line="240" w:lineRule="auto"/>
              <w:ind w:firstLine="0"/>
              <w:jc w:val="center"/>
              <w:rPr>
                <w:szCs w:val="24"/>
                <w:lang w:val="pt-BR"/>
              </w:rPr>
            </w:pPr>
            <w:r w:rsidRPr="002C4BC3">
              <w:rPr>
                <w:szCs w:val="24"/>
                <w:lang w:val="pt-BR"/>
              </w:rPr>
              <w:t>X3&gt;=4</w:t>
            </w:r>
          </w:p>
        </w:tc>
      </w:tr>
      <w:tr w:rsidR="002C4BC3" w:rsidRPr="002C4BC3" w14:paraId="5B6683A3" w14:textId="77777777" w:rsidTr="00D6204C">
        <w:trPr>
          <w:trHeight w:val="250"/>
        </w:trPr>
        <w:tc>
          <w:tcPr>
            <w:tcW w:w="1271" w:type="pct"/>
            <w:tcBorders>
              <w:top w:val="single" w:sz="4" w:space="0" w:color="auto"/>
              <w:left w:val="single" w:sz="4" w:space="0" w:color="auto"/>
              <w:bottom w:val="single" w:sz="4" w:space="0" w:color="auto"/>
              <w:right w:val="single" w:sz="4" w:space="0" w:color="auto"/>
            </w:tcBorders>
            <w:vAlign w:val="center"/>
            <w:hideMark/>
          </w:tcPr>
          <w:p w14:paraId="612D1D11" w14:textId="67FBD825" w:rsidR="00F275EA" w:rsidRPr="002C4BC3" w:rsidRDefault="00F275EA" w:rsidP="006207D9">
            <w:pPr>
              <w:spacing w:before="20" w:after="20" w:line="240" w:lineRule="auto"/>
              <w:ind w:firstLine="0"/>
              <w:jc w:val="center"/>
              <w:rPr>
                <w:szCs w:val="24"/>
              </w:rPr>
            </w:pPr>
            <w:r w:rsidRPr="002C4BC3">
              <w:rPr>
                <w:rFonts w:eastAsia="Calibri"/>
                <w:szCs w:val="24"/>
              </w:rPr>
              <w:t>Y. Đánh giá cuối kỳ</w:t>
            </w:r>
          </w:p>
        </w:tc>
        <w:tc>
          <w:tcPr>
            <w:tcW w:w="1510" w:type="pct"/>
            <w:tcBorders>
              <w:top w:val="single" w:sz="4" w:space="0" w:color="auto"/>
              <w:left w:val="single" w:sz="4" w:space="0" w:color="auto"/>
              <w:bottom w:val="single" w:sz="4" w:space="0" w:color="auto"/>
              <w:right w:val="single" w:sz="4" w:space="0" w:color="auto"/>
            </w:tcBorders>
            <w:vAlign w:val="center"/>
            <w:hideMark/>
          </w:tcPr>
          <w:p w14:paraId="1AC0F7B6" w14:textId="7C6430A9" w:rsidR="00F275EA" w:rsidRPr="002C4BC3" w:rsidRDefault="00F275EA" w:rsidP="006207D9">
            <w:pPr>
              <w:spacing w:before="20" w:after="20" w:line="240" w:lineRule="auto"/>
              <w:ind w:firstLine="0"/>
              <w:rPr>
                <w:szCs w:val="24"/>
              </w:rPr>
            </w:pPr>
            <w:r w:rsidRPr="002C4BC3">
              <w:rPr>
                <w:rFonts w:eastAsia="Calibri"/>
                <w:szCs w:val="24"/>
              </w:rPr>
              <w:t>Y: Thi viết tự luận</w:t>
            </w:r>
          </w:p>
        </w:tc>
        <w:tc>
          <w:tcPr>
            <w:tcW w:w="1356" w:type="pct"/>
            <w:tcBorders>
              <w:top w:val="single" w:sz="4" w:space="0" w:color="auto"/>
              <w:left w:val="single" w:sz="4" w:space="0" w:color="auto"/>
              <w:bottom w:val="single" w:sz="4" w:space="0" w:color="auto"/>
              <w:right w:val="single" w:sz="4" w:space="0" w:color="auto"/>
            </w:tcBorders>
            <w:vAlign w:val="center"/>
            <w:hideMark/>
          </w:tcPr>
          <w:p w14:paraId="77EBAF1F" w14:textId="77777777" w:rsidR="00F275EA" w:rsidRPr="002C4BC3" w:rsidRDefault="00F275EA" w:rsidP="006207D9">
            <w:pPr>
              <w:tabs>
                <w:tab w:val="center" w:pos="4320"/>
                <w:tab w:val="right" w:pos="8640"/>
              </w:tabs>
              <w:spacing w:before="20" w:after="20" w:line="240" w:lineRule="auto"/>
              <w:ind w:firstLine="0"/>
              <w:jc w:val="center"/>
              <w:rPr>
                <w:szCs w:val="24"/>
              </w:rPr>
            </w:pPr>
            <w:r w:rsidRPr="002C4BC3">
              <w:rPr>
                <w:szCs w:val="24"/>
              </w:rPr>
              <w:t>G1.1, G1.2, G2.1, G2.2</w:t>
            </w:r>
          </w:p>
        </w:tc>
        <w:tc>
          <w:tcPr>
            <w:tcW w:w="863" w:type="pct"/>
            <w:tcBorders>
              <w:top w:val="single" w:sz="4" w:space="0" w:color="auto"/>
              <w:left w:val="single" w:sz="4" w:space="0" w:color="auto"/>
              <w:bottom w:val="single" w:sz="4" w:space="0" w:color="auto"/>
              <w:right w:val="single" w:sz="4" w:space="0" w:color="auto"/>
            </w:tcBorders>
            <w:vAlign w:val="bottom"/>
            <w:hideMark/>
          </w:tcPr>
          <w:p w14:paraId="27AA2655" w14:textId="77777777" w:rsidR="00F275EA" w:rsidRPr="002C4BC3" w:rsidRDefault="00F275EA" w:rsidP="006207D9">
            <w:pPr>
              <w:tabs>
                <w:tab w:val="center" w:pos="4320"/>
                <w:tab w:val="right" w:pos="8640"/>
              </w:tabs>
              <w:spacing w:before="20" w:after="20" w:line="240" w:lineRule="auto"/>
              <w:ind w:firstLine="0"/>
              <w:jc w:val="center"/>
              <w:rPr>
                <w:szCs w:val="24"/>
              </w:rPr>
            </w:pPr>
            <w:r w:rsidRPr="002C4BC3">
              <w:rPr>
                <w:szCs w:val="24"/>
              </w:rPr>
              <w:t>50%</w:t>
            </w:r>
          </w:p>
          <w:p w14:paraId="458D5E46" w14:textId="77777777" w:rsidR="00F275EA" w:rsidRPr="002C4BC3" w:rsidRDefault="00F275EA" w:rsidP="006207D9">
            <w:pPr>
              <w:tabs>
                <w:tab w:val="center" w:pos="4320"/>
                <w:tab w:val="right" w:pos="8640"/>
              </w:tabs>
              <w:spacing w:before="20" w:after="20" w:line="240" w:lineRule="auto"/>
              <w:ind w:firstLine="0"/>
              <w:jc w:val="center"/>
              <w:rPr>
                <w:szCs w:val="24"/>
              </w:rPr>
            </w:pPr>
            <w:r w:rsidRPr="002C4BC3">
              <w:rPr>
                <w:szCs w:val="24"/>
              </w:rPr>
              <w:t>Y&gt;=4</w:t>
            </w:r>
          </w:p>
        </w:tc>
      </w:tr>
    </w:tbl>
    <w:p w14:paraId="06D4E6C0" w14:textId="77777777" w:rsidR="001023C3" w:rsidRPr="002C4BC3" w:rsidRDefault="001023C3" w:rsidP="006207D9">
      <w:pPr>
        <w:spacing w:before="20" w:after="20" w:line="240" w:lineRule="auto"/>
        <w:ind w:left="90" w:right="288" w:firstLine="630"/>
        <w:jc w:val="both"/>
        <w:rPr>
          <w:szCs w:val="24"/>
        </w:rPr>
      </w:pPr>
      <w:r w:rsidRPr="002C4BC3">
        <w:rPr>
          <w:szCs w:val="24"/>
        </w:rPr>
        <w:t xml:space="preserve">Các yêu cầu về điều kiện để hoàn thành học phần: </w:t>
      </w:r>
    </w:p>
    <w:p w14:paraId="30A501C2" w14:textId="77777777" w:rsidR="001023C3" w:rsidRPr="002C4BC3" w:rsidRDefault="001023C3" w:rsidP="006207D9">
      <w:pPr>
        <w:spacing w:before="20" w:after="20" w:line="240" w:lineRule="auto"/>
        <w:ind w:left="90" w:right="288" w:firstLine="630"/>
        <w:jc w:val="both"/>
        <w:rPr>
          <w:szCs w:val="24"/>
        </w:rPr>
      </w:pPr>
      <w:r w:rsidRPr="002C4BC3">
        <w:rPr>
          <w:szCs w:val="24"/>
        </w:rPr>
        <w:t>- Sinh viên cần tuân thủ nghiêm túc các nội quy và quy định của Nhà trường.</w:t>
      </w:r>
    </w:p>
    <w:p w14:paraId="4541372F" w14:textId="77777777" w:rsidR="001023C3" w:rsidRPr="002C4BC3" w:rsidRDefault="001023C3" w:rsidP="006207D9">
      <w:pPr>
        <w:spacing w:before="20" w:after="20" w:line="240" w:lineRule="auto"/>
        <w:ind w:left="90" w:right="288" w:firstLine="630"/>
        <w:jc w:val="both"/>
        <w:rPr>
          <w:szCs w:val="24"/>
        </w:rPr>
      </w:pPr>
      <w:r w:rsidRPr="002C4BC3">
        <w:rPr>
          <w:szCs w:val="24"/>
        </w:rPr>
        <w:t>- Sinh viên không được vắng quá 25% tổng số buổi lý thuyết và thảo luận.</w:t>
      </w:r>
    </w:p>
    <w:p w14:paraId="71EED964" w14:textId="77777777" w:rsidR="001023C3" w:rsidRPr="002C4BC3" w:rsidRDefault="001023C3" w:rsidP="006207D9">
      <w:pPr>
        <w:spacing w:before="20" w:after="20" w:line="240" w:lineRule="auto"/>
        <w:ind w:left="90" w:right="288" w:firstLine="630"/>
        <w:jc w:val="both"/>
        <w:rPr>
          <w:szCs w:val="24"/>
        </w:rPr>
      </w:pPr>
      <w:r w:rsidRPr="002C4BC3">
        <w:rPr>
          <w:szCs w:val="24"/>
        </w:rPr>
        <w:t>- Đối với bất kỳ gian lận trong quá trình làm bài tập, bài kiểm tra, bài thi, sinh viên phải chịu mọi hình thức kỷ luật của Nhà trường và bị điểm 0 cho học phần này.</w:t>
      </w:r>
    </w:p>
    <w:p w14:paraId="7316D0EE" w14:textId="77777777" w:rsidR="001023C3" w:rsidRPr="002C4BC3" w:rsidRDefault="001023C3" w:rsidP="006207D9">
      <w:pPr>
        <w:spacing w:before="20" w:after="20" w:line="240" w:lineRule="auto"/>
        <w:ind w:left="90" w:right="288" w:firstLine="630"/>
        <w:jc w:val="both"/>
        <w:rPr>
          <w:szCs w:val="24"/>
        </w:rPr>
      </w:pPr>
      <w:r w:rsidRPr="002C4BC3">
        <w:rPr>
          <w:szCs w:val="24"/>
        </w:rPr>
        <w:t>Điểm đánh giá học phần:</w:t>
      </w:r>
    </w:p>
    <w:p w14:paraId="4D5A2130" w14:textId="77777777" w:rsidR="001023C3" w:rsidRPr="002C4BC3" w:rsidRDefault="001023C3" w:rsidP="006207D9">
      <w:pPr>
        <w:tabs>
          <w:tab w:val="center" w:pos="4680"/>
          <w:tab w:val="right" w:pos="9360"/>
        </w:tabs>
        <w:spacing w:before="20" w:after="20" w:line="240" w:lineRule="auto"/>
        <w:ind w:right="-108" w:firstLine="0"/>
        <w:jc w:val="center"/>
        <w:rPr>
          <w:szCs w:val="24"/>
          <w:lang w:val="pt-BR"/>
        </w:rPr>
      </w:pPr>
      <w:r w:rsidRPr="002C4BC3">
        <w:rPr>
          <w:szCs w:val="24"/>
          <w:lang w:val="pt-BR"/>
        </w:rPr>
        <w:t>X=(X2+X3)/2</w:t>
      </w:r>
    </w:p>
    <w:p w14:paraId="15B8097A" w14:textId="77777777" w:rsidR="001023C3" w:rsidRPr="002C4BC3" w:rsidRDefault="001023C3" w:rsidP="006207D9">
      <w:pPr>
        <w:tabs>
          <w:tab w:val="center" w:pos="4680"/>
          <w:tab w:val="right" w:pos="9360"/>
        </w:tabs>
        <w:spacing w:before="20" w:after="20" w:line="240" w:lineRule="auto"/>
        <w:ind w:right="-108" w:firstLine="0"/>
        <w:jc w:val="center"/>
        <w:rPr>
          <w:szCs w:val="24"/>
        </w:rPr>
      </w:pPr>
      <w:r w:rsidRPr="002C4BC3">
        <w:rPr>
          <w:szCs w:val="24"/>
        </w:rPr>
        <w:t>Z = 0.5X + 0.5Y</w:t>
      </w:r>
    </w:p>
    <w:p w14:paraId="50505B65" w14:textId="77777777" w:rsidR="001023C3" w:rsidRPr="002C4BC3" w:rsidRDefault="001023C3" w:rsidP="006207D9">
      <w:pPr>
        <w:spacing w:before="20" w:after="20" w:line="240" w:lineRule="auto"/>
        <w:ind w:firstLine="0"/>
        <w:jc w:val="both"/>
        <w:rPr>
          <w:b/>
          <w:i/>
          <w:szCs w:val="24"/>
        </w:rPr>
      </w:pPr>
      <w:r w:rsidRPr="002C4BC3">
        <w:rPr>
          <w:b/>
          <w:i/>
          <w:szCs w:val="24"/>
        </w:rPr>
        <w:t>10. Nội dung giảng dạy</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54"/>
        <w:gridCol w:w="570"/>
        <w:gridCol w:w="992"/>
        <w:gridCol w:w="3402"/>
        <w:gridCol w:w="993"/>
      </w:tblGrid>
      <w:tr w:rsidR="002C4BC3" w:rsidRPr="002C4BC3" w14:paraId="1357A50F" w14:textId="77777777" w:rsidTr="00D6204C">
        <w:trPr>
          <w:trHeight w:val="644"/>
          <w:tblHeader/>
        </w:trPr>
        <w:tc>
          <w:tcPr>
            <w:tcW w:w="3654" w:type="dxa"/>
            <w:tcBorders>
              <w:top w:val="single" w:sz="4" w:space="0" w:color="000000"/>
              <w:left w:val="single" w:sz="4" w:space="0" w:color="000000"/>
              <w:bottom w:val="single" w:sz="4" w:space="0" w:color="000000"/>
              <w:right w:val="single" w:sz="4" w:space="0" w:color="000000"/>
            </w:tcBorders>
            <w:vAlign w:val="center"/>
            <w:hideMark/>
          </w:tcPr>
          <w:p w14:paraId="35CF15DF" w14:textId="77777777" w:rsidR="001023C3" w:rsidRPr="002C4BC3" w:rsidRDefault="001023C3" w:rsidP="006207D9">
            <w:pPr>
              <w:spacing w:before="20" w:after="20" w:line="240" w:lineRule="auto"/>
              <w:ind w:firstLine="0"/>
              <w:jc w:val="center"/>
              <w:rPr>
                <w:b/>
                <w:szCs w:val="24"/>
              </w:rPr>
            </w:pPr>
            <w:r w:rsidRPr="002C4BC3">
              <w:rPr>
                <w:b/>
                <w:szCs w:val="24"/>
              </w:rPr>
              <w:t>NỘI DUNG GIẢNG DẠY</w:t>
            </w:r>
          </w:p>
          <w:p w14:paraId="6486E03B" w14:textId="77777777" w:rsidR="001023C3" w:rsidRPr="002C4BC3" w:rsidRDefault="001023C3" w:rsidP="006207D9">
            <w:pPr>
              <w:spacing w:before="20" w:after="20" w:line="240" w:lineRule="auto"/>
              <w:ind w:firstLine="0"/>
              <w:jc w:val="center"/>
              <w:rPr>
                <w:b/>
                <w:szCs w:val="24"/>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25551792" w14:textId="77777777" w:rsidR="001023C3" w:rsidRPr="002C4BC3" w:rsidRDefault="001023C3" w:rsidP="006207D9">
            <w:pPr>
              <w:spacing w:before="20" w:after="20" w:line="240" w:lineRule="auto"/>
              <w:ind w:left="-108" w:firstLine="0"/>
              <w:jc w:val="center"/>
              <w:rPr>
                <w:b/>
                <w:szCs w:val="24"/>
              </w:rPr>
            </w:pPr>
            <w:r w:rsidRPr="002C4BC3">
              <w:rPr>
                <w:b/>
                <w:szCs w:val="24"/>
              </w:rPr>
              <w:t>Số tiết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C75F13D" w14:textId="77777777" w:rsidR="001023C3" w:rsidRPr="002C4BC3" w:rsidRDefault="001023C3" w:rsidP="006207D9">
            <w:pPr>
              <w:spacing w:before="20" w:after="20" w:line="240" w:lineRule="auto"/>
              <w:ind w:left="-109" w:right="-111" w:firstLine="0"/>
              <w:jc w:val="center"/>
              <w:rPr>
                <w:b/>
                <w:szCs w:val="24"/>
              </w:rPr>
            </w:pPr>
            <w:r w:rsidRPr="002C4BC3">
              <w:rPr>
                <w:b/>
                <w:szCs w:val="24"/>
              </w:rPr>
              <w:t>CĐR học phần</w:t>
            </w:r>
          </w:p>
          <w:p w14:paraId="63B489A6" w14:textId="77777777" w:rsidR="001023C3" w:rsidRPr="002C4BC3" w:rsidRDefault="001023C3" w:rsidP="006207D9">
            <w:pPr>
              <w:spacing w:before="20" w:after="20" w:line="240" w:lineRule="auto"/>
              <w:ind w:left="-108" w:firstLine="0"/>
              <w:jc w:val="center"/>
              <w:rPr>
                <w:b/>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0119301" w14:textId="77777777" w:rsidR="001023C3" w:rsidRPr="002C4BC3" w:rsidRDefault="001023C3" w:rsidP="006207D9">
            <w:pPr>
              <w:spacing w:before="20" w:after="20" w:line="240" w:lineRule="auto"/>
              <w:ind w:left="-108" w:firstLine="0"/>
              <w:jc w:val="center"/>
              <w:rPr>
                <w:b/>
                <w:szCs w:val="24"/>
              </w:rPr>
            </w:pPr>
            <w:r w:rsidRPr="002C4BC3">
              <w:rPr>
                <w:b/>
                <w:szCs w:val="24"/>
              </w:rPr>
              <w:t>Hoạt động dạy và học</w:t>
            </w:r>
          </w:p>
          <w:p w14:paraId="5D413DD7" w14:textId="28CA3D1D" w:rsidR="001023C3" w:rsidRPr="002C4BC3" w:rsidRDefault="001023C3" w:rsidP="006207D9">
            <w:pPr>
              <w:spacing w:before="20" w:after="20" w:line="240" w:lineRule="auto"/>
              <w:ind w:left="-108" w:firstLine="0"/>
              <w:jc w:val="center"/>
              <w:rPr>
                <w:b/>
                <w:szCs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AEE4EF4" w14:textId="77777777" w:rsidR="001023C3" w:rsidRPr="002C4BC3" w:rsidRDefault="001023C3" w:rsidP="006207D9">
            <w:pPr>
              <w:spacing w:before="20" w:after="20" w:line="240" w:lineRule="auto"/>
              <w:ind w:left="-139" w:firstLine="0"/>
              <w:jc w:val="center"/>
              <w:rPr>
                <w:b/>
                <w:szCs w:val="24"/>
              </w:rPr>
            </w:pPr>
            <w:r w:rsidRPr="002C4BC3">
              <w:rPr>
                <w:b/>
                <w:szCs w:val="24"/>
              </w:rPr>
              <w:t>Bài đánh giá</w:t>
            </w:r>
          </w:p>
        </w:tc>
      </w:tr>
      <w:tr w:rsidR="002C4BC3" w:rsidRPr="002C4BC3" w14:paraId="14A6B085" w14:textId="77777777" w:rsidTr="00D6204C">
        <w:trPr>
          <w:trHeight w:val="2370"/>
        </w:trPr>
        <w:tc>
          <w:tcPr>
            <w:tcW w:w="3654" w:type="dxa"/>
            <w:tcBorders>
              <w:top w:val="single" w:sz="4" w:space="0" w:color="000000"/>
              <w:left w:val="single" w:sz="4" w:space="0" w:color="000000"/>
              <w:bottom w:val="single" w:sz="4" w:space="0" w:color="000000"/>
              <w:right w:val="single" w:sz="4" w:space="0" w:color="000000"/>
            </w:tcBorders>
            <w:hideMark/>
          </w:tcPr>
          <w:p w14:paraId="2463EFB1" w14:textId="77777777" w:rsidR="001023C3" w:rsidRPr="002C4BC3" w:rsidRDefault="001023C3" w:rsidP="006207D9">
            <w:pPr>
              <w:spacing w:before="20" w:after="20" w:line="240" w:lineRule="auto"/>
              <w:ind w:firstLine="0"/>
              <w:rPr>
                <w:szCs w:val="24"/>
              </w:rPr>
            </w:pPr>
            <w:r w:rsidRPr="002C4BC3">
              <w:rPr>
                <w:b/>
                <w:szCs w:val="24"/>
              </w:rPr>
              <w:t>Chương 1:</w:t>
            </w:r>
            <w:r w:rsidRPr="002C4BC3">
              <w:rPr>
                <w:b/>
                <w:szCs w:val="24"/>
                <w:lang w:val="fr-FR"/>
              </w:rPr>
              <w:t xml:space="preserve"> Nhập môn Chủ nghĩa xã hội khoa học</w:t>
            </w:r>
          </w:p>
          <w:p w14:paraId="28EF1878" w14:textId="77777777" w:rsidR="001023C3" w:rsidRPr="002C4BC3" w:rsidRDefault="001023C3" w:rsidP="006207D9">
            <w:pPr>
              <w:spacing w:before="20" w:after="20" w:line="240" w:lineRule="auto"/>
              <w:ind w:firstLine="0"/>
              <w:rPr>
                <w:szCs w:val="24"/>
              </w:rPr>
            </w:pPr>
            <w:r w:rsidRPr="002C4BC3">
              <w:rPr>
                <w:szCs w:val="24"/>
              </w:rPr>
              <w:t>1. Sự ra đời của Chủ nghĩa xã hội khoa học</w:t>
            </w:r>
          </w:p>
          <w:p w14:paraId="778A6BC9" w14:textId="77777777" w:rsidR="001023C3" w:rsidRPr="002C4BC3" w:rsidRDefault="001023C3" w:rsidP="006207D9">
            <w:pPr>
              <w:spacing w:before="20" w:after="20" w:line="240" w:lineRule="auto"/>
              <w:ind w:firstLine="0"/>
              <w:rPr>
                <w:szCs w:val="24"/>
              </w:rPr>
            </w:pPr>
            <w:r w:rsidRPr="002C4BC3">
              <w:rPr>
                <w:szCs w:val="24"/>
              </w:rPr>
              <w:t>2. Các giai đoạn phát triển cơ bản của Chủ nghĩa xã hội khoa học</w:t>
            </w:r>
          </w:p>
          <w:p w14:paraId="14560711" w14:textId="77777777" w:rsidR="001023C3" w:rsidRPr="002C4BC3" w:rsidRDefault="001023C3" w:rsidP="006207D9">
            <w:pPr>
              <w:spacing w:before="20" w:after="20" w:line="240" w:lineRule="auto"/>
              <w:ind w:firstLine="0"/>
              <w:rPr>
                <w:szCs w:val="24"/>
              </w:rPr>
            </w:pPr>
            <w:r w:rsidRPr="002C4BC3">
              <w:rPr>
                <w:szCs w:val="24"/>
              </w:rPr>
              <w:t>3. Đối tượng, phương pháp và ý nghĩa của việc nghiên cứu Chủ nghĩa xã hội khoa học</w:t>
            </w:r>
          </w:p>
        </w:tc>
        <w:tc>
          <w:tcPr>
            <w:tcW w:w="570" w:type="dxa"/>
            <w:tcBorders>
              <w:top w:val="single" w:sz="4" w:space="0" w:color="000000"/>
              <w:left w:val="single" w:sz="4" w:space="0" w:color="000000"/>
              <w:bottom w:val="single" w:sz="4" w:space="0" w:color="000000"/>
              <w:right w:val="single" w:sz="4" w:space="0" w:color="000000"/>
            </w:tcBorders>
          </w:tcPr>
          <w:p w14:paraId="4359D332" w14:textId="77777777" w:rsidR="001023C3" w:rsidRPr="002C4BC3" w:rsidRDefault="001023C3" w:rsidP="006207D9">
            <w:pPr>
              <w:spacing w:before="20" w:after="20" w:line="240" w:lineRule="auto"/>
              <w:ind w:firstLine="0"/>
              <w:jc w:val="center"/>
              <w:rPr>
                <w:szCs w:val="24"/>
              </w:rPr>
            </w:pPr>
            <w:r w:rsidRPr="002C4BC3">
              <w:rPr>
                <w:szCs w:val="24"/>
              </w:rPr>
              <w:t>1</w:t>
            </w:r>
          </w:p>
        </w:tc>
        <w:tc>
          <w:tcPr>
            <w:tcW w:w="992" w:type="dxa"/>
            <w:tcBorders>
              <w:top w:val="single" w:sz="4" w:space="0" w:color="000000"/>
              <w:left w:val="single" w:sz="4" w:space="0" w:color="000000"/>
              <w:bottom w:val="single" w:sz="4" w:space="0" w:color="000000"/>
              <w:right w:val="single" w:sz="4" w:space="0" w:color="000000"/>
            </w:tcBorders>
            <w:hideMark/>
          </w:tcPr>
          <w:p w14:paraId="6807EB98" w14:textId="77777777" w:rsidR="001023C3" w:rsidRPr="002C4BC3" w:rsidRDefault="001023C3" w:rsidP="006207D9">
            <w:pPr>
              <w:spacing w:before="20" w:after="20" w:line="240" w:lineRule="auto"/>
              <w:ind w:firstLine="0"/>
              <w:jc w:val="center"/>
              <w:rPr>
                <w:szCs w:val="24"/>
              </w:rPr>
            </w:pPr>
            <w:r w:rsidRPr="002C4BC3">
              <w:rPr>
                <w:szCs w:val="24"/>
              </w:rPr>
              <w:t>G1.1</w:t>
            </w:r>
          </w:p>
        </w:tc>
        <w:tc>
          <w:tcPr>
            <w:tcW w:w="3402" w:type="dxa"/>
            <w:tcBorders>
              <w:top w:val="single" w:sz="4" w:space="0" w:color="000000"/>
              <w:left w:val="single" w:sz="4" w:space="0" w:color="000000"/>
              <w:bottom w:val="single" w:sz="4" w:space="0" w:color="000000"/>
              <w:right w:val="single" w:sz="4" w:space="0" w:color="000000"/>
            </w:tcBorders>
            <w:hideMark/>
          </w:tcPr>
          <w:p w14:paraId="12E61C89" w14:textId="77777777" w:rsidR="001023C3" w:rsidRPr="002C4BC3" w:rsidRDefault="001023C3" w:rsidP="006207D9">
            <w:pPr>
              <w:spacing w:before="20" w:after="20" w:line="240" w:lineRule="auto"/>
              <w:ind w:left="-108" w:firstLine="0"/>
              <w:jc w:val="both"/>
              <w:rPr>
                <w:szCs w:val="24"/>
              </w:rPr>
            </w:pPr>
            <w:r w:rsidRPr="002C4BC3">
              <w:rPr>
                <w:b/>
                <w:bCs/>
                <w:szCs w:val="24"/>
              </w:rPr>
              <w:t xml:space="preserve">  Dạy</w:t>
            </w:r>
            <w:r w:rsidRPr="002C4BC3">
              <w:rPr>
                <w:szCs w:val="24"/>
              </w:rPr>
              <w:t xml:space="preserve">: </w:t>
            </w:r>
          </w:p>
          <w:p w14:paraId="20E15FFB" w14:textId="77777777" w:rsidR="001023C3" w:rsidRPr="002C4BC3" w:rsidRDefault="001023C3" w:rsidP="006207D9">
            <w:pPr>
              <w:spacing w:before="20" w:after="20" w:line="240" w:lineRule="auto"/>
              <w:ind w:firstLine="0"/>
              <w:rPr>
                <w:szCs w:val="24"/>
              </w:rPr>
            </w:pPr>
            <w:r w:rsidRPr="002C4BC3">
              <w:rPr>
                <w:szCs w:val="24"/>
              </w:rPr>
              <w:t>-Giảng viên thuyết giảng và kết hợp với trao đổi vấn đề.</w:t>
            </w:r>
          </w:p>
          <w:p w14:paraId="012BDA1B" w14:textId="77777777" w:rsidR="001023C3" w:rsidRPr="002C4BC3" w:rsidRDefault="001023C3" w:rsidP="006207D9">
            <w:pPr>
              <w:spacing w:before="20" w:after="20" w:line="240" w:lineRule="auto"/>
              <w:ind w:firstLine="0"/>
              <w:rPr>
                <w:szCs w:val="24"/>
              </w:rPr>
            </w:pPr>
            <w:r w:rsidRPr="002C4BC3">
              <w:rPr>
                <w:b/>
                <w:bCs/>
                <w:szCs w:val="24"/>
              </w:rPr>
              <w:t>Học ở lớp:</w:t>
            </w:r>
            <w:r w:rsidRPr="002C4BC3">
              <w:rPr>
                <w:szCs w:val="24"/>
              </w:rPr>
              <w:t xml:space="preserve"> tham gia phát biểu và xây dựng bài học.</w:t>
            </w:r>
          </w:p>
          <w:p w14:paraId="0A5B00F3" w14:textId="77777777" w:rsidR="001023C3" w:rsidRPr="002C4BC3" w:rsidRDefault="001023C3" w:rsidP="006207D9">
            <w:pPr>
              <w:spacing w:before="20" w:after="20" w:line="240" w:lineRule="auto"/>
              <w:ind w:firstLine="0"/>
              <w:rPr>
                <w:b/>
                <w:bCs/>
                <w:szCs w:val="24"/>
              </w:rPr>
            </w:pPr>
            <w:r w:rsidRPr="002C4BC3">
              <w:rPr>
                <w:b/>
                <w:bCs/>
                <w:szCs w:val="24"/>
              </w:rPr>
              <w:t>Học ở nhà:</w:t>
            </w:r>
          </w:p>
          <w:p w14:paraId="60401429" w14:textId="77777777" w:rsidR="001023C3" w:rsidRPr="002C4BC3" w:rsidRDefault="001023C3" w:rsidP="006207D9">
            <w:pPr>
              <w:spacing w:before="20" w:after="20" w:line="240" w:lineRule="auto"/>
              <w:ind w:firstLine="0"/>
              <w:rPr>
                <w:szCs w:val="24"/>
              </w:rPr>
            </w:pPr>
            <w:r w:rsidRPr="002C4BC3">
              <w:rPr>
                <w:szCs w:val="24"/>
              </w:rPr>
              <w:t>Sinh viên tự học theo nội dung giảng viên đã giao trên lớp</w:t>
            </w:r>
          </w:p>
        </w:tc>
        <w:tc>
          <w:tcPr>
            <w:tcW w:w="993" w:type="dxa"/>
            <w:tcBorders>
              <w:top w:val="single" w:sz="4" w:space="0" w:color="000000"/>
              <w:left w:val="single" w:sz="4" w:space="0" w:color="000000"/>
              <w:bottom w:val="single" w:sz="4" w:space="0" w:color="000000"/>
              <w:right w:val="single" w:sz="4" w:space="0" w:color="000000"/>
            </w:tcBorders>
            <w:hideMark/>
          </w:tcPr>
          <w:p w14:paraId="155262D8" w14:textId="7D8991F1" w:rsidR="001023C3" w:rsidRPr="002C4BC3" w:rsidRDefault="001023C3" w:rsidP="006207D9">
            <w:pPr>
              <w:spacing w:before="20" w:after="20" w:line="240" w:lineRule="auto"/>
              <w:ind w:firstLine="0"/>
              <w:jc w:val="center"/>
              <w:rPr>
                <w:szCs w:val="24"/>
              </w:rPr>
            </w:pPr>
            <w:r w:rsidRPr="002C4BC3">
              <w:rPr>
                <w:szCs w:val="24"/>
              </w:rPr>
              <w:t>X2,</w:t>
            </w:r>
            <w:r w:rsidR="00D6204C" w:rsidRPr="002C4BC3">
              <w:rPr>
                <w:szCs w:val="24"/>
              </w:rPr>
              <w:t xml:space="preserve"> </w:t>
            </w:r>
            <w:r w:rsidRPr="002C4BC3">
              <w:rPr>
                <w:szCs w:val="24"/>
              </w:rPr>
              <w:t>Y</w:t>
            </w:r>
          </w:p>
        </w:tc>
      </w:tr>
      <w:tr w:rsidR="002C4BC3" w:rsidRPr="002C4BC3" w14:paraId="545C70B4" w14:textId="77777777" w:rsidTr="00D6204C">
        <w:trPr>
          <w:trHeight w:val="644"/>
        </w:trPr>
        <w:tc>
          <w:tcPr>
            <w:tcW w:w="3654" w:type="dxa"/>
            <w:tcBorders>
              <w:top w:val="single" w:sz="4" w:space="0" w:color="000000"/>
              <w:left w:val="single" w:sz="4" w:space="0" w:color="000000"/>
              <w:bottom w:val="single" w:sz="4" w:space="0" w:color="000000"/>
              <w:right w:val="single" w:sz="4" w:space="0" w:color="000000"/>
            </w:tcBorders>
            <w:hideMark/>
          </w:tcPr>
          <w:p w14:paraId="59CE8CB2" w14:textId="77777777" w:rsidR="001023C3" w:rsidRPr="002C4BC3" w:rsidRDefault="001023C3" w:rsidP="006207D9">
            <w:pPr>
              <w:spacing w:before="20" w:after="20" w:line="240" w:lineRule="auto"/>
              <w:ind w:firstLine="0"/>
              <w:rPr>
                <w:b/>
                <w:szCs w:val="24"/>
                <w:lang w:val="fr-FR"/>
              </w:rPr>
            </w:pPr>
            <w:r w:rsidRPr="002C4BC3">
              <w:rPr>
                <w:b/>
                <w:szCs w:val="24"/>
                <w:lang w:val="fr-FR"/>
              </w:rPr>
              <w:t>Chương 2: Sứ mệnh lịch sử của giai cấp công nhân</w:t>
            </w:r>
          </w:p>
          <w:p w14:paraId="63F87336" w14:textId="77777777" w:rsidR="001023C3" w:rsidRPr="002C4BC3" w:rsidRDefault="001023C3" w:rsidP="006207D9">
            <w:pPr>
              <w:spacing w:before="20" w:after="20" w:line="240" w:lineRule="auto"/>
              <w:ind w:firstLine="0"/>
              <w:rPr>
                <w:b/>
                <w:szCs w:val="24"/>
                <w:lang w:val="fr-FR"/>
              </w:rPr>
            </w:pPr>
            <w:r w:rsidRPr="002C4BC3">
              <w:rPr>
                <w:szCs w:val="24"/>
                <w:lang w:val="fr-FR"/>
              </w:rPr>
              <w:t>1. Quan điểm cơ bản của chủ nghĩa Mác - Lênin về giai cấp công nhân và sứ mệnh lịch sử thế giới của giai cấp công nhân</w:t>
            </w:r>
          </w:p>
          <w:p w14:paraId="4D68C3B2" w14:textId="77777777" w:rsidR="001023C3" w:rsidRPr="002C4BC3" w:rsidRDefault="001023C3" w:rsidP="006207D9">
            <w:pPr>
              <w:spacing w:before="20" w:after="20" w:line="240" w:lineRule="auto"/>
              <w:ind w:firstLine="0"/>
              <w:rPr>
                <w:szCs w:val="24"/>
                <w:lang w:val="fr-FR"/>
              </w:rPr>
            </w:pPr>
            <w:r w:rsidRPr="002C4BC3">
              <w:rPr>
                <w:szCs w:val="24"/>
                <w:lang w:val="fr-FR"/>
              </w:rPr>
              <w:t>2. Giai cấp công nhân và việc thực hiện sứ mệnh lịch sử của giai cấp công nhân hiện nay</w:t>
            </w:r>
          </w:p>
          <w:p w14:paraId="47285EC7" w14:textId="77777777" w:rsidR="001023C3" w:rsidRPr="002C4BC3" w:rsidRDefault="001023C3" w:rsidP="006207D9">
            <w:pPr>
              <w:spacing w:before="20" w:after="20" w:line="240" w:lineRule="auto"/>
              <w:ind w:firstLine="0"/>
              <w:rPr>
                <w:szCs w:val="24"/>
                <w:lang w:val="fr-FR"/>
              </w:rPr>
            </w:pPr>
            <w:r w:rsidRPr="002C4BC3">
              <w:rPr>
                <w:szCs w:val="24"/>
                <w:lang w:val="fr-FR"/>
              </w:rPr>
              <w:t>3. Sứ mệnh lịch sử của giai cấp công nhân Việt Nam</w:t>
            </w:r>
          </w:p>
        </w:tc>
        <w:tc>
          <w:tcPr>
            <w:tcW w:w="570" w:type="dxa"/>
            <w:tcBorders>
              <w:top w:val="single" w:sz="4" w:space="0" w:color="000000"/>
              <w:left w:val="single" w:sz="4" w:space="0" w:color="000000"/>
              <w:bottom w:val="single" w:sz="4" w:space="0" w:color="000000"/>
              <w:right w:val="single" w:sz="4" w:space="0" w:color="000000"/>
            </w:tcBorders>
          </w:tcPr>
          <w:p w14:paraId="72C8CD55" w14:textId="77777777" w:rsidR="001023C3" w:rsidRPr="002C4BC3" w:rsidRDefault="001023C3" w:rsidP="006207D9">
            <w:pPr>
              <w:spacing w:before="20" w:after="20" w:line="240" w:lineRule="auto"/>
              <w:ind w:firstLine="0"/>
              <w:jc w:val="center"/>
              <w:rPr>
                <w:szCs w:val="24"/>
              </w:rPr>
            </w:pPr>
            <w:r w:rsidRPr="002C4BC3">
              <w:rPr>
                <w:szCs w:val="24"/>
              </w:rPr>
              <w:t>3</w:t>
            </w:r>
          </w:p>
        </w:tc>
        <w:tc>
          <w:tcPr>
            <w:tcW w:w="992" w:type="dxa"/>
            <w:tcBorders>
              <w:top w:val="single" w:sz="4" w:space="0" w:color="000000"/>
              <w:left w:val="single" w:sz="4" w:space="0" w:color="000000"/>
              <w:bottom w:val="single" w:sz="4" w:space="0" w:color="000000"/>
              <w:right w:val="single" w:sz="4" w:space="0" w:color="000000"/>
            </w:tcBorders>
          </w:tcPr>
          <w:p w14:paraId="1C7A3C4E" w14:textId="77777777" w:rsidR="001023C3" w:rsidRPr="002C4BC3" w:rsidRDefault="001023C3" w:rsidP="006207D9">
            <w:pPr>
              <w:spacing w:before="20" w:after="20" w:line="240" w:lineRule="auto"/>
              <w:ind w:firstLine="0"/>
              <w:jc w:val="center"/>
              <w:rPr>
                <w:szCs w:val="24"/>
              </w:rPr>
            </w:pPr>
            <w:r w:rsidRPr="002C4BC3">
              <w:rPr>
                <w:szCs w:val="24"/>
              </w:rPr>
              <w:t>G1.1</w:t>
            </w:r>
          </w:p>
          <w:p w14:paraId="18682AB8" w14:textId="77777777" w:rsidR="001023C3" w:rsidRPr="002C4BC3" w:rsidRDefault="001023C3" w:rsidP="006207D9">
            <w:pPr>
              <w:spacing w:before="20" w:after="20" w:line="240" w:lineRule="auto"/>
              <w:ind w:firstLine="0"/>
              <w:jc w:val="center"/>
              <w:rPr>
                <w:szCs w:val="24"/>
              </w:rPr>
            </w:pPr>
          </w:p>
          <w:p w14:paraId="6F3B9907" w14:textId="77777777" w:rsidR="001023C3" w:rsidRPr="002C4BC3" w:rsidRDefault="001023C3" w:rsidP="006207D9">
            <w:pPr>
              <w:spacing w:before="20" w:after="20" w:line="240" w:lineRule="auto"/>
              <w:ind w:firstLine="0"/>
              <w:jc w:val="center"/>
              <w:rPr>
                <w:szCs w:val="24"/>
              </w:rPr>
            </w:pPr>
          </w:p>
        </w:tc>
        <w:tc>
          <w:tcPr>
            <w:tcW w:w="3402" w:type="dxa"/>
            <w:tcBorders>
              <w:top w:val="single" w:sz="4" w:space="0" w:color="000000"/>
              <w:left w:val="single" w:sz="4" w:space="0" w:color="000000"/>
              <w:bottom w:val="single" w:sz="4" w:space="0" w:color="000000"/>
              <w:right w:val="single" w:sz="4" w:space="0" w:color="000000"/>
            </w:tcBorders>
            <w:hideMark/>
          </w:tcPr>
          <w:p w14:paraId="5C6A869F" w14:textId="77777777" w:rsidR="001023C3" w:rsidRPr="002C4BC3" w:rsidRDefault="001023C3" w:rsidP="006207D9">
            <w:pPr>
              <w:spacing w:before="20" w:after="20" w:line="240" w:lineRule="auto"/>
              <w:ind w:left="-108" w:firstLine="0"/>
              <w:jc w:val="both"/>
              <w:rPr>
                <w:szCs w:val="24"/>
              </w:rPr>
            </w:pPr>
            <w:r w:rsidRPr="002C4BC3">
              <w:rPr>
                <w:b/>
                <w:bCs/>
                <w:szCs w:val="24"/>
              </w:rPr>
              <w:t xml:space="preserve">  Dạy</w:t>
            </w:r>
            <w:r w:rsidRPr="002C4BC3">
              <w:rPr>
                <w:szCs w:val="24"/>
              </w:rPr>
              <w:t xml:space="preserve">: </w:t>
            </w:r>
          </w:p>
          <w:p w14:paraId="7DBB5CF2" w14:textId="77777777" w:rsidR="001023C3" w:rsidRPr="002C4BC3" w:rsidRDefault="001023C3" w:rsidP="006207D9">
            <w:pPr>
              <w:spacing w:before="20" w:after="20" w:line="240" w:lineRule="auto"/>
              <w:ind w:firstLine="0"/>
              <w:rPr>
                <w:szCs w:val="24"/>
              </w:rPr>
            </w:pPr>
            <w:r w:rsidRPr="002C4BC3">
              <w:rPr>
                <w:szCs w:val="24"/>
              </w:rPr>
              <w:t>-Giảng viên thuyết giảng và kết hợp với trao đổi vấn đề.</w:t>
            </w:r>
          </w:p>
          <w:p w14:paraId="17E9B24B" w14:textId="77777777" w:rsidR="001023C3" w:rsidRPr="002C4BC3" w:rsidRDefault="001023C3" w:rsidP="006207D9">
            <w:pPr>
              <w:spacing w:before="20" w:after="20" w:line="240" w:lineRule="auto"/>
              <w:ind w:firstLine="0"/>
              <w:rPr>
                <w:szCs w:val="24"/>
              </w:rPr>
            </w:pPr>
            <w:r w:rsidRPr="002C4BC3">
              <w:rPr>
                <w:i/>
                <w:szCs w:val="24"/>
              </w:rPr>
              <w:t xml:space="preserve">- </w:t>
            </w:r>
            <w:r w:rsidRPr="002C4BC3">
              <w:rPr>
                <w:szCs w:val="24"/>
              </w:rPr>
              <w:t>Có thể đặt câu hỏi:</w:t>
            </w:r>
          </w:p>
          <w:p w14:paraId="7B699CD1" w14:textId="77777777" w:rsidR="001023C3" w:rsidRPr="002C4BC3" w:rsidRDefault="001023C3" w:rsidP="006207D9">
            <w:pPr>
              <w:spacing w:before="20" w:after="20" w:line="240" w:lineRule="auto"/>
              <w:ind w:firstLine="0"/>
              <w:rPr>
                <w:i/>
                <w:szCs w:val="24"/>
              </w:rPr>
            </w:pPr>
            <w:r w:rsidRPr="002C4BC3">
              <w:rPr>
                <w:i/>
                <w:szCs w:val="24"/>
              </w:rPr>
              <w:t>Vận dụng kiến thức Kinh tế chính trị về phương thức sản xuất tư bản chủ nghĩa để làm rõ:</w:t>
            </w:r>
          </w:p>
          <w:p w14:paraId="1DB1F943" w14:textId="77777777" w:rsidR="001023C3" w:rsidRPr="002C4BC3" w:rsidRDefault="001023C3" w:rsidP="006207D9">
            <w:pPr>
              <w:spacing w:before="20" w:after="20" w:line="240" w:lineRule="auto"/>
              <w:ind w:firstLine="0"/>
              <w:rPr>
                <w:szCs w:val="24"/>
              </w:rPr>
            </w:pPr>
            <w:r w:rsidRPr="002C4BC3">
              <w:rPr>
                <w:szCs w:val="24"/>
              </w:rPr>
              <w:t>+ Giai cấp công nhân là gì?</w:t>
            </w:r>
          </w:p>
          <w:p w14:paraId="4FB43237" w14:textId="77777777" w:rsidR="001023C3" w:rsidRPr="002C4BC3" w:rsidRDefault="001023C3" w:rsidP="006207D9">
            <w:pPr>
              <w:spacing w:before="20" w:after="20" w:line="240" w:lineRule="auto"/>
              <w:ind w:firstLine="0"/>
              <w:rPr>
                <w:szCs w:val="24"/>
              </w:rPr>
            </w:pPr>
            <w:r w:rsidRPr="002C4BC3">
              <w:rPr>
                <w:szCs w:val="24"/>
              </w:rPr>
              <w:t>+ Sứ mệnh lịch sử của giai cấp công nhân và giai cấp công nhân hiện nay có còn sứ mệnh lịch sử không?</w:t>
            </w:r>
          </w:p>
          <w:p w14:paraId="4EF74EA2" w14:textId="77777777" w:rsidR="001023C3" w:rsidRPr="002C4BC3" w:rsidRDefault="001023C3" w:rsidP="006207D9">
            <w:pPr>
              <w:spacing w:before="20" w:after="20" w:line="240" w:lineRule="auto"/>
              <w:ind w:firstLine="0"/>
              <w:rPr>
                <w:szCs w:val="24"/>
              </w:rPr>
            </w:pPr>
            <w:r w:rsidRPr="002C4BC3">
              <w:rPr>
                <w:b/>
                <w:bCs/>
                <w:szCs w:val="24"/>
              </w:rPr>
              <w:t>Học ở lớp:</w:t>
            </w:r>
            <w:r w:rsidRPr="002C4BC3">
              <w:rPr>
                <w:szCs w:val="24"/>
              </w:rPr>
              <w:t xml:space="preserve"> Sinh viên tham gia phát biểu và xây dựng bài học.</w:t>
            </w:r>
          </w:p>
          <w:p w14:paraId="009070DA" w14:textId="77777777" w:rsidR="001023C3" w:rsidRPr="002C4BC3" w:rsidRDefault="001023C3" w:rsidP="006207D9">
            <w:pPr>
              <w:spacing w:before="20" w:after="20" w:line="240" w:lineRule="auto"/>
              <w:ind w:firstLine="0"/>
              <w:rPr>
                <w:szCs w:val="24"/>
              </w:rPr>
            </w:pPr>
            <w:r w:rsidRPr="002C4BC3">
              <w:rPr>
                <w:b/>
                <w:bCs/>
                <w:szCs w:val="24"/>
              </w:rPr>
              <w:t>Học ở nhà</w:t>
            </w:r>
            <w:r w:rsidRPr="002C4BC3">
              <w:rPr>
                <w:szCs w:val="24"/>
              </w:rPr>
              <w:t>:</w:t>
            </w:r>
          </w:p>
          <w:p w14:paraId="4046000F" w14:textId="77777777" w:rsidR="001023C3" w:rsidRPr="002C4BC3" w:rsidRDefault="001023C3" w:rsidP="006207D9">
            <w:pPr>
              <w:spacing w:before="20" w:after="20" w:line="240" w:lineRule="auto"/>
              <w:ind w:firstLine="0"/>
              <w:rPr>
                <w:szCs w:val="24"/>
              </w:rPr>
            </w:pPr>
            <w:r w:rsidRPr="002C4BC3">
              <w:rPr>
                <w:szCs w:val="24"/>
              </w:rPr>
              <w:t>Sinh viên tự học theo nội dung giảng viên đã giao trên lớp</w:t>
            </w:r>
          </w:p>
        </w:tc>
        <w:tc>
          <w:tcPr>
            <w:tcW w:w="993" w:type="dxa"/>
            <w:tcBorders>
              <w:top w:val="single" w:sz="4" w:space="0" w:color="000000"/>
              <w:left w:val="single" w:sz="4" w:space="0" w:color="000000"/>
              <w:bottom w:val="single" w:sz="4" w:space="0" w:color="000000"/>
              <w:right w:val="single" w:sz="4" w:space="0" w:color="000000"/>
            </w:tcBorders>
            <w:hideMark/>
          </w:tcPr>
          <w:p w14:paraId="587D2760" w14:textId="21B0C25D" w:rsidR="001023C3" w:rsidRPr="002C4BC3" w:rsidRDefault="001023C3" w:rsidP="006207D9">
            <w:pPr>
              <w:spacing w:before="20" w:after="20" w:line="240" w:lineRule="auto"/>
              <w:ind w:firstLine="0"/>
              <w:jc w:val="center"/>
              <w:rPr>
                <w:szCs w:val="24"/>
              </w:rPr>
            </w:pPr>
            <w:r w:rsidRPr="002C4BC3">
              <w:rPr>
                <w:szCs w:val="24"/>
              </w:rPr>
              <w:t>X2,</w:t>
            </w:r>
            <w:r w:rsidR="00D6204C" w:rsidRPr="002C4BC3">
              <w:rPr>
                <w:szCs w:val="24"/>
              </w:rPr>
              <w:t xml:space="preserve"> </w:t>
            </w:r>
            <w:r w:rsidRPr="002C4BC3">
              <w:rPr>
                <w:szCs w:val="24"/>
              </w:rPr>
              <w:t>Y</w:t>
            </w:r>
          </w:p>
        </w:tc>
      </w:tr>
      <w:tr w:rsidR="002C4BC3" w:rsidRPr="002C4BC3" w14:paraId="591A63DC" w14:textId="77777777" w:rsidTr="00D6204C">
        <w:trPr>
          <w:trHeight w:val="557"/>
        </w:trPr>
        <w:tc>
          <w:tcPr>
            <w:tcW w:w="3654" w:type="dxa"/>
            <w:tcBorders>
              <w:top w:val="single" w:sz="4" w:space="0" w:color="000000"/>
              <w:left w:val="single" w:sz="4" w:space="0" w:color="000000"/>
              <w:bottom w:val="single" w:sz="4" w:space="0" w:color="000000"/>
              <w:right w:val="single" w:sz="4" w:space="0" w:color="000000"/>
            </w:tcBorders>
            <w:hideMark/>
          </w:tcPr>
          <w:p w14:paraId="795C99A1" w14:textId="77777777" w:rsidR="001023C3" w:rsidRPr="002C4BC3" w:rsidRDefault="001023C3" w:rsidP="006207D9">
            <w:pPr>
              <w:spacing w:before="20" w:after="20" w:line="240" w:lineRule="auto"/>
              <w:ind w:firstLine="0"/>
              <w:rPr>
                <w:b/>
                <w:szCs w:val="24"/>
                <w:lang w:val="fr-FR"/>
              </w:rPr>
            </w:pPr>
            <w:r w:rsidRPr="002C4BC3">
              <w:rPr>
                <w:b/>
                <w:szCs w:val="24"/>
                <w:lang w:val="fr-FR"/>
              </w:rPr>
              <w:t>Chương 3: Chủ nghĩa xã hội và thời kỳ quá độ lên chủ nghĩa xã hội</w:t>
            </w:r>
          </w:p>
          <w:p w14:paraId="707EB96F" w14:textId="77777777" w:rsidR="001023C3" w:rsidRPr="002C4BC3" w:rsidRDefault="001023C3" w:rsidP="006207D9">
            <w:pPr>
              <w:spacing w:before="20" w:after="20" w:line="240" w:lineRule="auto"/>
              <w:ind w:firstLine="0"/>
              <w:rPr>
                <w:szCs w:val="24"/>
                <w:lang w:val="fr-FR"/>
              </w:rPr>
            </w:pPr>
            <w:r w:rsidRPr="002C4BC3">
              <w:rPr>
                <w:szCs w:val="24"/>
                <w:lang w:val="fr-FR"/>
              </w:rPr>
              <w:lastRenderedPageBreak/>
              <w:t>1. Chủ nghĩa xã hội</w:t>
            </w:r>
          </w:p>
          <w:p w14:paraId="489CD295" w14:textId="77777777" w:rsidR="001023C3" w:rsidRPr="002C4BC3" w:rsidRDefault="001023C3" w:rsidP="006207D9">
            <w:pPr>
              <w:spacing w:before="20" w:after="20" w:line="240" w:lineRule="auto"/>
              <w:ind w:firstLine="0"/>
              <w:rPr>
                <w:szCs w:val="24"/>
                <w:lang w:val="fr-FR"/>
              </w:rPr>
            </w:pPr>
            <w:r w:rsidRPr="002C4BC3">
              <w:rPr>
                <w:szCs w:val="24"/>
                <w:lang w:val="fr-FR"/>
              </w:rPr>
              <w:t>2. Thời kỳ quá độ lên chủ nghĩa xã hội</w:t>
            </w:r>
          </w:p>
          <w:p w14:paraId="43477053" w14:textId="77777777" w:rsidR="001023C3" w:rsidRPr="002C4BC3" w:rsidRDefault="001023C3" w:rsidP="006207D9">
            <w:pPr>
              <w:spacing w:before="20" w:after="20" w:line="240" w:lineRule="auto"/>
              <w:ind w:firstLine="0"/>
              <w:rPr>
                <w:b/>
                <w:szCs w:val="24"/>
              </w:rPr>
            </w:pPr>
            <w:r w:rsidRPr="002C4BC3">
              <w:rPr>
                <w:szCs w:val="24"/>
                <w:lang w:val="fr-FR"/>
              </w:rPr>
              <w:t>3. Quá độ lên chủ nghĩa xã hội ở Việt Nam</w:t>
            </w:r>
          </w:p>
        </w:tc>
        <w:tc>
          <w:tcPr>
            <w:tcW w:w="570" w:type="dxa"/>
            <w:tcBorders>
              <w:top w:val="single" w:sz="4" w:space="0" w:color="000000"/>
              <w:left w:val="single" w:sz="4" w:space="0" w:color="000000"/>
              <w:bottom w:val="single" w:sz="4" w:space="0" w:color="000000"/>
              <w:right w:val="single" w:sz="4" w:space="0" w:color="000000"/>
            </w:tcBorders>
          </w:tcPr>
          <w:p w14:paraId="26AD03F5" w14:textId="77777777" w:rsidR="001023C3" w:rsidRPr="002C4BC3" w:rsidRDefault="001023C3" w:rsidP="006207D9">
            <w:pPr>
              <w:spacing w:before="20" w:after="20" w:line="240" w:lineRule="auto"/>
              <w:ind w:firstLine="0"/>
              <w:jc w:val="center"/>
              <w:rPr>
                <w:szCs w:val="24"/>
              </w:rPr>
            </w:pPr>
            <w:r w:rsidRPr="002C4BC3">
              <w:rPr>
                <w:szCs w:val="24"/>
              </w:rPr>
              <w:lastRenderedPageBreak/>
              <w:t>3</w:t>
            </w:r>
          </w:p>
        </w:tc>
        <w:tc>
          <w:tcPr>
            <w:tcW w:w="992" w:type="dxa"/>
            <w:tcBorders>
              <w:top w:val="single" w:sz="4" w:space="0" w:color="000000"/>
              <w:left w:val="single" w:sz="4" w:space="0" w:color="000000"/>
              <w:bottom w:val="single" w:sz="4" w:space="0" w:color="000000"/>
              <w:right w:val="single" w:sz="4" w:space="0" w:color="000000"/>
            </w:tcBorders>
          </w:tcPr>
          <w:p w14:paraId="567DA5BE" w14:textId="77777777" w:rsidR="001023C3" w:rsidRPr="002C4BC3" w:rsidRDefault="001023C3" w:rsidP="006207D9">
            <w:pPr>
              <w:spacing w:before="20" w:after="20" w:line="240" w:lineRule="auto"/>
              <w:ind w:firstLine="0"/>
              <w:jc w:val="center"/>
              <w:rPr>
                <w:szCs w:val="24"/>
              </w:rPr>
            </w:pPr>
            <w:r w:rsidRPr="002C4BC3">
              <w:rPr>
                <w:szCs w:val="24"/>
              </w:rPr>
              <w:t>G1.1</w:t>
            </w:r>
          </w:p>
          <w:p w14:paraId="2D4C5EC3" w14:textId="77777777" w:rsidR="001023C3" w:rsidRPr="002C4BC3" w:rsidRDefault="001023C3" w:rsidP="006207D9">
            <w:pPr>
              <w:spacing w:before="20" w:after="20" w:line="240" w:lineRule="auto"/>
              <w:ind w:firstLine="0"/>
              <w:jc w:val="center"/>
              <w:rPr>
                <w:szCs w:val="24"/>
              </w:rPr>
            </w:pPr>
          </w:p>
        </w:tc>
        <w:tc>
          <w:tcPr>
            <w:tcW w:w="3402" w:type="dxa"/>
            <w:tcBorders>
              <w:top w:val="single" w:sz="4" w:space="0" w:color="000000"/>
              <w:left w:val="single" w:sz="4" w:space="0" w:color="000000"/>
              <w:bottom w:val="single" w:sz="4" w:space="0" w:color="000000"/>
              <w:right w:val="single" w:sz="4" w:space="0" w:color="000000"/>
            </w:tcBorders>
            <w:hideMark/>
          </w:tcPr>
          <w:p w14:paraId="65DC3887" w14:textId="77777777" w:rsidR="001023C3" w:rsidRPr="002C4BC3" w:rsidRDefault="001023C3" w:rsidP="006207D9">
            <w:pPr>
              <w:spacing w:before="20" w:after="20" w:line="240" w:lineRule="auto"/>
              <w:ind w:left="-108" w:firstLine="0"/>
              <w:jc w:val="both"/>
              <w:rPr>
                <w:szCs w:val="24"/>
              </w:rPr>
            </w:pPr>
            <w:r w:rsidRPr="002C4BC3">
              <w:rPr>
                <w:b/>
                <w:bCs/>
                <w:szCs w:val="24"/>
              </w:rPr>
              <w:t xml:space="preserve">  Dạy</w:t>
            </w:r>
            <w:r w:rsidRPr="002C4BC3">
              <w:rPr>
                <w:szCs w:val="24"/>
              </w:rPr>
              <w:t xml:space="preserve">: </w:t>
            </w:r>
          </w:p>
          <w:p w14:paraId="4C717D24" w14:textId="77777777" w:rsidR="001023C3" w:rsidRPr="002C4BC3" w:rsidRDefault="001023C3" w:rsidP="006207D9">
            <w:pPr>
              <w:spacing w:before="20" w:after="20" w:line="240" w:lineRule="auto"/>
              <w:ind w:firstLine="0"/>
              <w:rPr>
                <w:szCs w:val="24"/>
              </w:rPr>
            </w:pPr>
            <w:r w:rsidRPr="002C4BC3">
              <w:rPr>
                <w:szCs w:val="24"/>
              </w:rPr>
              <w:t xml:space="preserve">Giảng viên thuyết giảng và kết </w:t>
            </w:r>
            <w:r w:rsidRPr="002C4BC3">
              <w:rPr>
                <w:szCs w:val="24"/>
              </w:rPr>
              <w:lastRenderedPageBreak/>
              <w:t>hợp với trao đổi vấn đề.</w:t>
            </w:r>
          </w:p>
          <w:p w14:paraId="38DAAFB6" w14:textId="77777777" w:rsidR="001023C3" w:rsidRPr="002C4BC3" w:rsidRDefault="001023C3" w:rsidP="006207D9">
            <w:pPr>
              <w:spacing w:before="20" w:after="20" w:line="240" w:lineRule="auto"/>
              <w:ind w:firstLine="0"/>
              <w:rPr>
                <w:szCs w:val="24"/>
              </w:rPr>
            </w:pPr>
            <w:r w:rsidRPr="002C4BC3">
              <w:rPr>
                <w:i/>
                <w:szCs w:val="24"/>
              </w:rPr>
              <w:t xml:space="preserve">- </w:t>
            </w:r>
            <w:r w:rsidRPr="002C4BC3">
              <w:rPr>
                <w:szCs w:val="24"/>
              </w:rPr>
              <w:t>Có thể đặt câu hỏi:</w:t>
            </w:r>
          </w:p>
          <w:p w14:paraId="3893A698" w14:textId="77777777" w:rsidR="001023C3" w:rsidRPr="002C4BC3" w:rsidRDefault="001023C3" w:rsidP="006207D9">
            <w:pPr>
              <w:spacing w:before="20" w:after="20" w:line="240" w:lineRule="auto"/>
              <w:ind w:firstLine="0"/>
              <w:rPr>
                <w:i/>
                <w:szCs w:val="24"/>
              </w:rPr>
            </w:pPr>
            <w:r w:rsidRPr="002C4BC3">
              <w:rPr>
                <w:i/>
                <w:szCs w:val="24"/>
              </w:rPr>
              <w:t>Vận dụng kiến thức Kinh tế chính trị về phương thức sản xuất tư bản chủ nghĩa để làm rõ:</w:t>
            </w:r>
          </w:p>
          <w:p w14:paraId="136AE804" w14:textId="77777777" w:rsidR="001023C3" w:rsidRPr="002C4BC3" w:rsidRDefault="001023C3" w:rsidP="006207D9">
            <w:pPr>
              <w:spacing w:before="20" w:after="20" w:line="240" w:lineRule="auto"/>
              <w:ind w:firstLine="0"/>
              <w:rPr>
                <w:szCs w:val="24"/>
              </w:rPr>
            </w:pPr>
            <w:r w:rsidRPr="002C4BC3">
              <w:rPr>
                <w:szCs w:val="24"/>
              </w:rPr>
              <w:t>+ Điều kiện ra đời của hình thái kinh tế xã hội cộng sản chủ nghĩa?</w:t>
            </w:r>
          </w:p>
          <w:p w14:paraId="0753B048" w14:textId="77777777" w:rsidR="001023C3" w:rsidRPr="002C4BC3" w:rsidRDefault="001023C3" w:rsidP="006207D9">
            <w:pPr>
              <w:spacing w:before="20" w:after="20" w:line="240" w:lineRule="auto"/>
              <w:ind w:firstLine="0"/>
              <w:rPr>
                <w:szCs w:val="24"/>
              </w:rPr>
            </w:pPr>
            <w:r w:rsidRPr="002C4BC3">
              <w:rPr>
                <w:szCs w:val="24"/>
              </w:rPr>
              <w:t>+ Tính tất yếu của cách mạng xã hội chủ nghĩa?</w:t>
            </w:r>
          </w:p>
          <w:p w14:paraId="309E70EE" w14:textId="77777777" w:rsidR="001023C3" w:rsidRPr="002C4BC3" w:rsidRDefault="001023C3" w:rsidP="006207D9">
            <w:pPr>
              <w:spacing w:before="20" w:after="20" w:line="240" w:lineRule="auto"/>
              <w:ind w:firstLine="0"/>
              <w:rPr>
                <w:b/>
                <w:bCs/>
                <w:szCs w:val="24"/>
              </w:rPr>
            </w:pPr>
            <w:r w:rsidRPr="002C4BC3">
              <w:rPr>
                <w:b/>
                <w:bCs/>
                <w:szCs w:val="24"/>
              </w:rPr>
              <w:t xml:space="preserve">Học ở lớp: </w:t>
            </w:r>
          </w:p>
          <w:p w14:paraId="495F2BD5" w14:textId="77777777" w:rsidR="001023C3" w:rsidRPr="002C4BC3" w:rsidRDefault="001023C3" w:rsidP="006207D9">
            <w:pPr>
              <w:spacing w:before="20" w:after="20" w:line="240" w:lineRule="auto"/>
              <w:ind w:firstLine="0"/>
              <w:rPr>
                <w:szCs w:val="24"/>
              </w:rPr>
            </w:pPr>
            <w:r w:rsidRPr="002C4BC3">
              <w:rPr>
                <w:szCs w:val="24"/>
              </w:rPr>
              <w:t>Sinh viên tham gia phát biểu và xây dựng bài học.</w:t>
            </w:r>
          </w:p>
          <w:p w14:paraId="63216E42" w14:textId="77777777" w:rsidR="001023C3" w:rsidRPr="002C4BC3" w:rsidRDefault="001023C3" w:rsidP="006207D9">
            <w:pPr>
              <w:spacing w:before="20" w:after="20" w:line="240" w:lineRule="auto"/>
              <w:ind w:firstLine="0"/>
              <w:rPr>
                <w:szCs w:val="24"/>
              </w:rPr>
            </w:pPr>
            <w:r w:rsidRPr="002C4BC3">
              <w:rPr>
                <w:b/>
                <w:bCs/>
                <w:szCs w:val="24"/>
              </w:rPr>
              <w:t>Học ở nhà</w:t>
            </w:r>
            <w:r w:rsidRPr="002C4BC3">
              <w:rPr>
                <w:szCs w:val="24"/>
              </w:rPr>
              <w:t>:</w:t>
            </w:r>
          </w:p>
          <w:p w14:paraId="148FB8B0" w14:textId="77777777" w:rsidR="001023C3" w:rsidRPr="002C4BC3" w:rsidRDefault="001023C3" w:rsidP="006207D9">
            <w:pPr>
              <w:spacing w:before="20" w:after="20" w:line="240" w:lineRule="auto"/>
              <w:ind w:firstLine="0"/>
              <w:rPr>
                <w:szCs w:val="24"/>
              </w:rPr>
            </w:pPr>
            <w:r w:rsidRPr="002C4BC3">
              <w:rPr>
                <w:szCs w:val="24"/>
              </w:rPr>
              <w:t>Sinh viên tự học theo nội dung giảng viên đã giao trên lớp</w:t>
            </w:r>
          </w:p>
          <w:p w14:paraId="68AD0230" w14:textId="77777777" w:rsidR="001023C3" w:rsidRPr="002C4BC3" w:rsidRDefault="001023C3" w:rsidP="006207D9">
            <w:pPr>
              <w:spacing w:before="20" w:after="20" w:line="240" w:lineRule="auto"/>
              <w:ind w:firstLine="0"/>
              <w:rPr>
                <w:szCs w:val="24"/>
              </w:rPr>
            </w:pPr>
          </w:p>
        </w:tc>
        <w:tc>
          <w:tcPr>
            <w:tcW w:w="993" w:type="dxa"/>
            <w:tcBorders>
              <w:top w:val="single" w:sz="4" w:space="0" w:color="000000"/>
              <w:left w:val="single" w:sz="4" w:space="0" w:color="000000"/>
              <w:bottom w:val="single" w:sz="4" w:space="0" w:color="000000"/>
              <w:right w:val="single" w:sz="4" w:space="0" w:color="000000"/>
            </w:tcBorders>
            <w:hideMark/>
          </w:tcPr>
          <w:p w14:paraId="5039EBDD" w14:textId="151D2E59" w:rsidR="001023C3" w:rsidRPr="002C4BC3" w:rsidRDefault="001023C3" w:rsidP="006207D9">
            <w:pPr>
              <w:spacing w:before="20" w:after="20" w:line="240" w:lineRule="auto"/>
              <w:ind w:firstLine="0"/>
              <w:jc w:val="center"/>
              <w:rPr>
                <w:szCs w:val="24"/>
              </w:rPr>
            </w:pPr>
            <w:r w:rsidRPr="002C4BC3">
              <w:rPr>
                <w:szCs w:val="24"/>
              </w:rPr>
              <w:lastRenderedPageBreak/>
              <w:t>X2,</w:t>
            </w:r>
            <w:r w:rsidR="00D6204C" w:rsidRPr="002C4BC3">
              <w:rPr>
                <w:szCs w:val="24"/>
              </w:rPr>
              <w:t xml:space="preserve"> </w:t>
            </w:r>
            <w:r w:rsidRPr="002C4BC3">
              <w:rPr>
                <w:szCs w:val="24"/>
              </w:rPr>
              <w:t>Y</w:t>
            </w:r>
          </w:p>
        </w:tc>
      </w:tr>
      <w:tr w:rsidR="002C4BC3" w:rsidRPr="002C4BC3" w14:paraId="7D71DBD4" w14:textId="77777777" w:rsidTr="00D6204C">
        <w:tc>
          <w:tcPr>
            <w:tcW w:w="3654" w:type="dxa"/>
            <w:tcBorders>
              <w:top w:val="single" w:sz="4" w:space="0" w:color="000000"/>
              <w:left w:val="single" w:sz="4" w:space="0" w:color="000000"/>
              <w:bottom w:val="single" w:sz="4" w:space="0" w:color="auto"/>
              <w:right w:val="single" w:sz="4" w:space="0" w:color="000000"/>
            </w:tcBorders>
            <w:hideMark/>
          </w:tcPr>
          <w:p w14:paraId="6475E24F" w14:textId="77777777" w:rsidR="001023C3" w:rsidRPr="002C4BC3" w:rsidRDefault="001023C3" w:rsidP="006207D9">
            <w:pPr>
              <w:spacing w:before="20" w:after="20" w:line="240" w:lineRule="auto"/>
              <w:ind w:firstLine="0"/>
              <w:rPr>
                <w:b/>
                <w:szCs w:val="24"/>
                <w:lang w:val="fr-FR"/>
              </w:rPr>
            </w:pPr>
            <w:r w:rsidRPr="002C4BC3">
              <w:rPr>
                <w:b/>
                <w:szCs w:val="24"/>
                <w:lang w:val="fr-FR"/>
              </w:rPr>
              <w:lastRenderedPageBreak/>
              <w:t>Chương 4: Dân chủ xã hội chủ nghĩa và nhà nước xã hội chủ nghĩa</w:t>
            </w:r>
          </w:p>
          <w:p w14:paraId="1977E66A" w14:textId="77777777" w:rsidR="001023C3" w:rsidRPr="002C4BC3" w:rsidRDefault="001023C3" w:rsidP="006207D9">
            <w:pPr>
              <w:spacing w:before="20" w:after="20" w:line="240" w:lineRule="auto"/>
              <w:ind w:firstLine="0"/>
              <w:rPr>
                <w:szCs w:val="24"/>
                <w:lang w:val="fr-FR"/>
              </w:rPr>
            </w:pPr>
            <w:r w:rsidRPr="002C4BC3">
              <w:rPr>
                <w:szCs w:val="24"/>
                <w:lang w:val="fr-FR"/>
              </w:rPr>
              <w:t>1. Dân chủ và dân chủ xã hội chủ nghĩa</w:t>
            </w:r>
          </w:p>
          <w:p w14:paraId="27CF31B2" w14:textId="77777777" w:rsidR="001023C3" w:rsidRPr="002C4BC3" w:rsidRDefault="001023C3" w:rsidP="006207D9">
            <w:pPr>
              <w:spacing w:before="20" w:after="20" w:line="240" w:lineRule="auto"/>
              <w:ind w:firstLine="0"/>
              <w:rPr>
                <w:szCs w:val="24"/>
                <w:lang w:val="fr-FR"/>
              </w:rPr>
            </w:pPr>
            <w:r w:rsidRPr="002C4BC3">
              <w:rPr>
                <w:szCs w:val="24"/>
                <w:lang w:val="fr-FR"/>
              </w:rPr>
              <w:t>2. Nhà nước xã hội chủ nghĩa</w:t>
            </w:r>
          </w:p>
          <w:p w14:paraId="52B2548D" w14:textId="77777777" w:rsidR="001023C3" w:rsidRPr="002C4BC3" w:rsidRDefault="001023C3" w:rsidP="006207D9">
            <w:pPr>
              <w:spacing w:before="20" w:after="20" w:line="240" w:lineRule="auto"/>
              <w:ind w:firstLine="0"/>
              <w:rPr>
                <w:szCs w:val="24"/>
                <w:lang w:val="fr-FR"/>
              </w:rPr>
            </w:pPr>
            <w:r w:rsidRPr="002C4BC3">
              <w:rPr>
                <w:szCs w:val="24"/>
                <w:lang w:val="fr-FR"/>
              </w:rPr>
              <w:t>3. Dân chủ xã hội chủ nghĩa và nhà nước pháp quyền xã hội chủ nghĩa ở Việt Nam</w:t>
            </w:r>
          </w:p>
        </w:tc>
        <w:tc>
          <w:tcPr>
            <w:tcW w:w="570" w:type="dxa"/>
            <w:tcBorders>
              <w:top w:val="single" w:sz="4" w:space="0" w:color="000000"/>
              <w:left w:val="single" w:sz="4" w:space="0" w:color="000000"/>
              <w:bottom w:val="single" w:sz="4" w:space="0" w:color="auto"/>
              <w:right w:val="single" w:sz="4" w:space="0" w:color="000000"/>
            </w:tcBorders>
          </w:tcPr>
          <w:p w14:paraId="1E628BBA" w14:textId="77777777" w:rsidR="001023C3" w:rsidRPr="002C4BC3" w:rsidRDefault="001023C3" w:rsidP="006207D9">
            <w:pPr>
              <w:spacing w:before="20" w:after="20" w:line="240" w:lineRule="auto"/>
              <w:ind w:firstLine="0"/>
              <w:jc w:val="center"/>
              <w:rPr>
                <w:szCs w:val="24"/>
              </w:rPr>
            </w:pPr>
            <w:r w:rsidRPr="002C4BC3">
              <w:rPr>
                <w:szCs w:val="24"/>
              </w:rPr>
              <w:t>3</w:t>
            </w:r>
          </w:p>
        </w:tc>
        <w:tc>
          <w:tcPr>
            <w:tcW w:w="992" w:type="dxa"/>
            <w:tcBorders>
              <w:top w:val="single" w:sz="4" w:space="0" w:color="000000"/>
              <w:left w:val="single" w:sz="4" w:space="0" w:color="000000"/>
              <w:bottom w:val="single" w:sz="4" w:space="0" w:color="auto"/>
              <w:right w:val="single" w:sz="4" w:space="0" w:color="000000"/>
            </w:tcBorders>
          </w:tcPr>
          <w:p w14:paraId="459724A1" w14:textId="77777777" w:rsidR="001023C3" w:rsidRPr="002C4BC3" w:rsidRDefault="001023C3" w:rsidP="006207D9">
            <w:pPr>
              <w:spacing w:before="20" w:after="20" w:line="240" w:lineRule="auto"/>
              <w:ind w:firstLine="0"/>
              <w:jc w:val="center"/>
              <w:rPr>
                <w:szCs w:val="24"/>
              </w:rPr>
            </w:pPr>
            <w:r w:rsidRPr="002C4BC3">
              <w:rPr>
                <w:szCs w:val="24"/>
              </w:rPr>
              <w:t>G1.2</w:t>
            </w:r>
          </w:p>
          <w:p w14:paraId="526507F5" w14:textId="77777777" w:rsidR="001023C3" w:rsidRPr="002C4BC3" w:rsidRDefault="001023C3" w:rsidP="006207D9">
            <w:pPr>
              <w:spacing w:before="20" w:after="20" w:line="240" w:lineRule="auto"/>
              <w:ind w:firstLine="0"/>
              <w:jc w:val="center"/>
              <w:rPr>
                <w:szCs w:val="24"/>
              </w:rPr>
            </w:pPr>
          </w:p>
        </w:tc>
        <w:tc>
          <w:tcPr>
            <w:tcW w:w="3402" w:type="dxa"/>
            <w:tcBorders>
              <w:top w:val="single" w:sz="4" w:space="0" w:color="000000"/>
              <w:left w:val="single" w:sz="4" w:space="0" w:color="000000"/>
              <w:bottom w:val="single" w:sz="4" w:space="0" w:color="auto"/>
              <w:right w:val="single" w:sz="4" w:space="0" w:color="000000"/>
            </w:tcBorders>
            <w:hideMark/>
          </w:tcPr>
          <w:p w14:paraId="08EF292F" w14:textId="77777777" w:rsidR="001023C3" w:rsidRPr="002C4BC3" w:rsidRDefault="001023C3" w:rsidP="006207D9">
            <w:pPr>
              <w:spacing w:before="20" w:after="20" w:line="240" w:lineRule="auto"/>
              <w:ind w:left="-108" w:firstLine="0"/>
              <w:jc w:val="both"/>
              <w:rPr>
                <w:szCs w:val="24"/>
              </w:rPr>
            </w:pPr>
            <w:r w:rsidRPr="002C4BC3">
              <w:rPr>
                <w:b/>
                <w:bCs/>
                <w:szCs w:val="24"/>
              </w:rPr>
              <w:t>Dạy</w:t>
            </w:r>
            <w:r w:rsidRPr="002C4BC3">
              <w:rPr>
                <w:szCs w:val="24"/>
              </w:rPr>
              <w:t xml:space="preserve">: </w:t>
            </w:r>
          </w:p>
          <w:p w14:paraId="5A0BA81F" w14:textId="77777777" w:rsidR="001023C3" w:rsidRPr="002C4BC3" w:rsidRDefault="001023C3" w:rsidP="006207D9">
            <w:pPr>
              <w:spacing w:before="20" w:after="20" w:line="240" w:lineRule="auto"/>
              <w:ind w:firstLine="0"/>
              <w:rPr>
                <w:szCs w:val="24"/>
              </w:rPr>
            </w:pPr>
            <w:r w:rsidRPr="002C4BC3">
              <w:rPr>
                <w:szCs w:val="24"/>
              </w:rPr>
              <w:t>- Giảng viên thuyết giảng và kết hợp với trao đổi vấn đề.</w:t>
            </w:r>
          </w:p>
          <w:p w14:paraId="0C3D8202" w14:textId="77777777" w:rsidR="001023C3" w:rsidRPr="002C4BC3" w:rsidRDefault="001023C3" w:rsidP="006207D9">
            <w:pPr>
              <w:spacing w:before="20" w:after="20" w:line="240" w:lineRule="auto"/>
              <w:ind w:firstLine="0"/>
              <w:rPr>
                <w:szCs w:val="24"/>
              </w:rPr>
            </w:pPr>
            <w:r w:rsidRPr="002C4BC3">
              <w:rPr>
                <w:szCs w:val="24"/>
              </w:rPr>
              <w:t>Học ở lớp: tham gia phát biểu và xây dựng bài học.</w:t>
            </w:r>
          </w:p>
          <w:p w14:paraId="2EB14AEA" w14:textId="77777777" w:rsidR="001023C3" w:rsidRPr="002C4BC3" w:rsidRDefault="001023C3" w:rsidP="006207D9">
            <w:pPr>
              <w:spacing w:before="20" w:after="20" w:line="240" w:lineRule="auto"/>
              <w:ind w:firstLine="0"/>
              <w:rPr>
                <w:szCs w:val="24"/>
              </w:rPr>
            </w:pPr>
            <w:r w:rsidRPr="002C4BC3">
              <w:rPr>
                <w:b/>
                <w:bCs/>
                <w:szCs w:val="24"/>
              </w:rPr>
              <w:t>Học ở nhà</w:t>
            </w:r>
            <w:r w:rsidRPr="002C4BC3">
              <w:rPr>
                <w:szCs w:val="24"/>
              </w:rPr>
              <w:t>:</w:t>
            </w:r>
          </w:p>
          <w:p w14:paraId="6293B1B9" w14:textId="77777777" w:rsidR="001023C3" w:rsidRPr="002C4BC3" w:rsidRDefault="001023C3" w:rsidP="006207D9">
            <w:pPr>
              <w:spacing w:before="20" w:after="20" w:line="240" w:lineRule="auto"/>
              <w:ind w:firstLine="0"/>
              <w:rPr>
                <w:szCs w:val="24"/>
              </w:rPr>
            </w:pPr>
            <w:r w:rsidRPr="002C4BC3">
              <w:rPr>
                <w:szCs w:val="24"/>
              </w:rPr>
              <w:t>Sinh viên tự học theo nội dung giảng viên đã giao trên lớp</w:t>
            </w:r>
          </w:p>
        </w:tc>
        <w:tc>
          <w:tcPr>
            <w:tcW w:w="993" w:type="dxa"/>
            <w:tcBorders>
              <w:top w:val="single" w:sz="4" w:space="0" w:color="000000"/>
              <w:left w:val="single" w:sz="4" w:space="0" w:color="000000"/>
              <w:bottom w:val="single" w:sz="4" w:space="0" w:color="auto"/>
              <w:right w:val="single" w:sz="4" w:space="0" w:color="000000"/>
            </w:tcBorders>
            <w:hideMark/>
          </w:tcPr>
          <w:p w14:paraId="5715E152" w14:textId="1B87C787" w:rsidR="001023C3" w:rsidRPr="002C4BC3" w:rsidRDefault="001023C3" w:rsidP="006207D9">
            <w:pPr>
              <w:spacing w:before="20" w:after="20" w:line="240" w:lineRule="auto"/>
              <w:ind w:firstLine="0"/>
              <w:jc w:val="center"/>
              <w:rPr>
                <w:szCs w:val="24"/>
              </w:rPr>
            </w:pPr>
            <w:r w:rsidRPr="002C4BC3">
              <w:rPr>
                <w:szCs w:val="24"/>
              </w:rPr>
              <w:t>X2,</w:t>
            </w:r>
            <w:r w:rsidR="00D6204C" w:rsidRPr="002C4BC3">
              <w:rPr>
                <w:szCs w:val="24"/>
              </w:rPr>
              <w:t xml:space="preserve"> </w:t>
            </w:r>
            <w:r w:rsidRPr="002C4BC3">
              <w:rPr>
                <w:szCs w:val="24"/>
              </w:rPr>
              <w:t>Y</w:t>
            </w:r>
          </w:p>
        </w:tc>
      </w:tr>
      <w:tr w:rsidR="002C4BC3" w:rsidRPr="002C4BC3" w14:paraId="30218066" w14:textId="77777777" w:rsidTr="00D6204C">
        <w:tc>
          <w:tcPr>
            <w:tcW w:w="3654" w:type="dxa"/>
            <w:tcBorders>
              <w:top w:val="single" w:sz="4" w:space="0" w:color="auto"/>
              <w:left w:val="single" w:sz="4" w:space="0" w:color="auto"/>
              <w:bottom w:val="single" w:sz="4" w:space="0" w:color="auto"/>
              <w:right w:val="single" w:sz="4" w:space="0" w:color="auto"/>
            </w:tcBorders>
            <w:hideMark/>
          </w:tcPr>
          <w:p w14:paraId="140B5A71" w14:textId="77777777" w:rsidR="001023C3" w:rsidRPr="002C4BC3" w:rsidRDefault="001023C3" w:rsidP="006207D9">
            <w:pPr>
              <w:spacing w:before="20" w:after="20" w:line="240" w:lineRule="auto"/>
              <w:ind w:firstLine="0"/>
              <w:rPr>
                <w:b/>
                <w:szCs w:val="24"/>
                <w:lang w:val="fr-FR"/>
              </w:rPr>
            </w:pPr>
            <w:r w:rsidRPr="002C4BC3">
              <w:rPr>
                <w:b/>
                <w:szCs w:val="24"/>
                <w:lang w:val="fr-FR"/>
              </w:rPr>
              <w:t>Chương 5: Cơ cấu xã hội - giai cấp và liên minh giai cấp, tầng lớp trong thời kỳ quá độ lên chủ nghĩa xã hội</w:t>
            </w:r>
          </w:p>
          <w:p w14:paraId="12994F6F" w14:textId="77777777" w:rsidR="001023C3" w:rsidRPr="002C4BC3" w:rsidRDefault="001023C3" w:rsidP="006207D9">
            <w:pPr>
              <w:spacing w:before="20" w:after="20" w:line="240" w:lineRule="auto"/>
              <w:ind w:firstLine="0"/>
              <w:rPr>
                <w:szCs w:val="24"/>
                <w:lang w:val="fr-FR"/>
              </w:rPr>
            </w:pPr>
            <w:r w:rsidRPr="002C4BC3">
              <w:rPr>
                <w:szCs w:val="24"/>
                <w:lang w:val="fr-FR"/>
              </w:rPr>
              <w:t>1. Cơ cấu xã hội - giai cấp trong thời kỳ quá độ lên chủ nghĩa xã hội</w:t>
            </w:r>
          </w:p>
          <w:p w14:paraId="1E891983" w14:textId="77777777" w:rsidR="001023C3" w:rsidRPr="002C4BC3" w:rsidRDefault="001023C3" w:rsidP="006207D9">
            <w:pPr>
              <w:spacing w:before="20" w:after="20" w:line="240" w:lineRule="auto"/>
              <w:ind w:firstLine="0"/>
              <w:rPr>
                <w:szCs w:val="24"/>
                <w:lang w:val="fr-FR"/>
              </w:rPr>
            </w:pPr>
            <w:r w:rsidRPr="002C4BC3">
              <w:rPr>
                <w:szCs w:val="24"/>
                <w:lang w:val="fr-FR"/>
              </w:rPr>
              <w:t>2. Liên minh giai cấp, tầng lớp trong thời kỳ quá độ lên chủ nghĩa xã hội</w:t>
            </w:r>
          </w:p>
          <w:p w14:paraId="0CA4754F" w14:textId="77777777" w:rsidR="001023C3" w:rsidRPr="002C4BC3" w:rsidRDefault="001023C3" w:rsidP="006207D9">
            <w:pPr>
              <w:spacing w:before="20" w:after="20" w:line="240" w:lineRule="auto"/>
              <w:ind w:firstLine="0"/>
              <w:rPr>
                <w:szCs w:val="24"/>
                <w:lang w:val="fr-FR"/>
              </w:rPr>
            </w:pPr>
            <w:r w:rsidRPr="002C4BC3">
              <w:rPr>
                <w:szCs w:val="24"/>
                <w:lang w:val="fr-FR"/>
              </w:rPr>
              <w:t>3. Cơ cấu xã hội - giai cấp và liên minh giai cấp, tầng lớp trong thời kỳ quá độ lên chủ nghĩa xã hội ở Việt Nam</w:t>
            </w:r>
          </w:p>
        </w:tc>
        <w:tc>
          <w:tcPr>
            <w:tcW w:w="570" w:type="dxa"/>
            <w:tcBorders>
              <w:top w:val="single" w:sz="4" w:space="0" w:color="auto"/>
              <w:left w:val="single" w:sz="4" w:space="0" w:color="auto"/>
              <w:bottom w:val="single" w:sz="4" w:space="0" w:color="auto"/>
              <w:right w:val="single" w:sz="4" w:space="0" w:color="auto"/>
            </w:tcBorders>
          </w:tcPr>
          <w:p w14:paraId="1C350C74" w14:textId="77777777" w:rsidR="001023C3" w:rsidRPr="002C4BC3" w:rsidRDefault="001023C3" w:rsidP="006207D9">
            <w:pPr>
              <w:spacing w:before="20" w:after="20" w:line="240" w:lineRule="auto"/>
              <w:ind w:firstLine="0"/>
              <w:jc w:val="center"/>
              <w:rPr>
                <w:szCs w:val="24"/>
              </w:rPr>
            </w:pPr>
            <w:r w:rsidRPr="002C4BC3">
              <w:rPr>
                <w:szCs w:val="24"/>
              </w:rPr>
              <w:t>3</w:t>
            </w:r>
          </w:p>
        </w:tc>
        <w:tc>
          <w:tcPr>
            <w:tcW w:w="992" w:type="dxa"/>
            <w:tcBorders>
              <w:top w:val="single" w:sz="4" w:space="0" w:color="auto"/>
              <w:left w:val="single" w:sz="4" w:space="0" w:color="auto"/>
              <w:bottom w:val="single" w:sz="4" w:space="0" w:color="auto"/>
              <w:right w:val="single" w:sz="4" w:space="0" w:color="auto"/>
            </w:tcBorders>
          </w:tcPr>
          <w:p w14:paraId="3A2B6CD2" w14:textId="77777777" w:rsidR="001023C3" w:rsidRPr="002C4BC3" w:rsidRDefault="001023C3" w:rsidP="006207D9">
            <w:pPr>
              <w:spacing w:before="20" w:after="20" w:line="240" w:lineRule="auto"/>
              <w:ind w:firstLine="0"/>
              <w:jc w:val="center"/>
              <w:rPr>
                <w:szCs w:val="24"/>
                <w:lang w:val="fr-FR"/>
              </w:rPr>
            </w:pPr>
            <w:r w:rsidRPr="002C4BC3">
              <w:rPr>
                <w:szCs w:val="24"/>
              </w:rPr>
              <w:t>G1.2</w:t>
            </w:r>
          </w:p>
          <w:p w14:paraId="2EFA9459" w14:textId="77777777" w:rsidR="001023C3" w:rsidRPr="002C4BC3" w:rsidRDefault="001023C3" w:rsidP="006207D9">
            <w:pPr>
              <w:spacing w:before="20" w:after="20" w:line="240" w:lineRule="auto"/>
              <w:ind w:firstLine="0"/>
              <w:jc w:val="center"/>
              <w:rPr>
                <w:szCs w:val="24"/>
              </w:rPr>
            </w:pPr>
          </w:p>
        </w:tc>
        <w:tc>
          <w:tcPr>
            <w:tcW w:w="3402" w:type="dxa"/>
            <w:tcBorders>
              <w:top w:val="single" w:sz="4" w:space="0" w:color="auto"/>
              <w:left w:val="single" w:sz="4" w:space="0" w:color="auto"/>
              <w:bottom w:val="single" w:sz="4" w:space="0" w:color="auto"/>
              <w:right w:val="single" w:sz="4" w:space="0" w:color="auto"/>
            </w:tcBorders>
            <w:hideMark/>
          </w:tcPr>
          <w:p w14:paraId="5E19EEED" w14:textId="77777777" w:rsidR="001023C3" w:rsidRPr="002C4BC3" w:rsidRDefault="001023C3" w:rsidP="006207D9">
            <w:pPr>
              <w:spacing w:before="20" w:after="20" w:line="240" w:lineRule="auto"/>
              <w:ind w:left="-108" w:firstLine="0"/>
              <w:jc w:val="both"/>
              <w:rPr>
                <w:szCs w:val="24"/>
              </w:rPr>
            </w:pPr>
            <w:r w:rsidRPr="002C4BC3">
              <w:rPr>
                <w:b/>
                <w:bCs/>
                <w:szCs w:val="24"/>
              </w:rPr>
              <w:t>Dạy</w:t>
            </w:r>
            <w:r w:rsidRPr="002C4BC3">
              <w:rPr>
                <w:szCs w:val="24"/>
              </w:rPr>
              <w:t xml:space="preserve">: </w:t>
            </w:r>
          </w:p>
          <w:p w14:paraId="23EFD6B6" w14:textId="77777777" w:rsidR="001023C3" w:rsidRPr="002C4BC3" w:rsidRDefault="001023C3" w:rsidP="006207D9">
            <w:pPr>
              <w:spacing w:before="20" w:after="20" w:line="240" w:lineRule="auto"/>
              <w:ind w:firstLine="0"/>
              <w:rPr>
                <w:szCs w:val="24"/>
              </w:rPr>
            </w:pPr>
            <w:r w:rsidRPr="002C4BC3">
              <w:rPr>
                <w:szCs w:val="24"/>
              </w:rPr>
              <w:t>- Giảng viên thuyết giảng và kết hợp với trao đổi vấn đề.</w:t>
            </w:r>
          </w:p>
          <w:p w14:paraId="430CCB13" w14:textId="77777777" w:rsidR="001023C3" w:rsidRPr="002C4BC3" w:rsidRDefault="001023C3" w:rsidP="006207D9">
            <w:pPr>
              <w:spacing w:before="20" w:after="20" w:line="240" w:lineRule="auto"/>
              <w:ind w:firstLine="0"/>
              <w:rPr>
                <w:b/>
                <w:bCs/>
                <w:szCs w:val="24"/>
              </w:rPr>
            </w:pPr>
            <w:r w:rsidRPr="002C4BC3">
              <w:rPr>
                <w:b/>
                <w:bCs/>
                <w:szCs w:val="24"/>
              </w:rPr>
              <w:t xml:space="preserve">Học ở lớp: </w:t>
            </w:r>
          </w:p>
          <w:p w14:paraId="5CD77244" w14:textId="77777777" w:rsidR="001023C3" w:rsidRPr="002C4BC3" w:rsidRDefault="001023C3" w:rsidP="006207D9">
            <w:pPr>
              <w:spacing w:before="20" w:after="20" w:line="240" w:lineRule="auto"/>
              <w:ind w:firstLine="0"/>
              <w:rPr>
                <w:szCs w:val="24"/>
              </w:rPr>
            </w:pPr>
            <w:r w:rsidRPr="002C4BC3">
              <w:rPr>
                <w:szCs w:val="24"/>
              </w:rPr>
              <w:t>Sinh viên tham gia phát biểu và xây dựng bài học.</w:t>
            </w:r>
          </w:p>
          <w:p w14:paraId="504776CA" w14:textId="77777777" w:rsidR="001023C3" w:rsidRPr="002C4BC3" w:rsidRDefault="001023C3" w:rsidP="006207D9">
            <w:pPr>
              <w:spacing w:before="20" w:after="20" w:line="240" w:lineRule="auto"/>
              <w:ind w:firstLine="0"/>
              <w:rPr>
                <w:szCs w:val="24"/>
              </w:rPr>
            </w:pPr>
            <w:r w:rsidRPr="002C4BC3">
              <w:rPr>
                <w:b/>
                <w:bCs/>
                <w:szCs w:val="24"/>
              </w:rPr>
              <w:t>Học ở nhà</w:t>
            </w:r>
            <w:r w:rsidRPr="002C4BC3">
              <w:rPr>
                <w:szCs w:val="24"/>
              </w:rPr>
              <w:t>:</w:t>
            </w:r>
          </w:p>
          <w:p w14:paraId="60A50649" w14:textId="77777777" w:rsidR="001023C3" w:rsidRPr="002C4BC3" w:rsidRDefault="001023C3" w:rsidP="006207D9">
            <w:pPr>
              <w:spacing w:before="20" w:after="20" w:line="240" w:lineRule="auto"/>
              <w:ind w:firstLine="0"/>
              <w:rPr>
                <w:szCs w:val="24"/>
              </w:rPr>
            </w:pPr>
            <w:r w:rsidRPr="002C4BC3">
              <w:rPr>
                <w:szCs w:val="24"/>
              </w:rPr>
              <w:t>Sinh viên tự học theo nội dung giảng viên đã giao trên lớp</w:t>
            </w:r>
          </w:p>
        </w:tc>
        <w:tc>
          <w:tcPr>
            <w:tcW w:w="993" w:type="dxa"/>
            <w:tcBorders>
              <w:top w:val="single" w:sz="4" w:space="0" w:color="auto"/>
              <w:left w:val="single" w:sz="4" w:space="0" w:color="auto"/>
              <w:bottom w:val="single" w:sz="4" w:space="0" w:color="auto"/>
              <w:right w:val="single" w:sz="4" w:space="0" w:color="auto"/>
            </w:tcBorders>
            <w:hideMark/>
          </w:tcPr>
          <w:p w14:paraId="35EF15BB" w14:textId="42FE4C8D" w:rsidR="001023C3" w:rsidRPr="002C4BC3" w:rsidRDefault="001023C3" w:rsidP="006207D9">
            <w:pPr>
              <w:spacing w:before="20" w:after="20" w:line="240" w:lineRule="auto"/>
              <w:ind w:firstLine="0"/>
              <w:jc w:val="center"/>
              <w:rPr>
                <w:szCs w:val="24"/>
              </w:rPr>
            </w:pPr>
            <w:r w:rsidRPr="002C4BC3">
              <w:rPr>
                <w:szCs w:val="24"/>
              </w:rPr>
              <w:t>X2,</w:t>
            </w:r>
            <w:r w:rsidR="00D6204C" w:rsidRPr="002C4BC3">
              <w:rPr>
                <w:szCs w:val="24"/>
              </w:rPr>
              <w:t xml:space="preserve"> </w:t>
            </w:r>
            <w:r w:rsidRPr="002C4BC3">
              <w:rPr>
                <w:szCs w:val="24"/>
              </w:rPr>
              <w:t>Y</w:t>
            </w:r>
          </w:p>
        </w:tc>
      </w:tr>
      <w:tr w:rsidR="002C4BC3" w:rsidRPr="002C4BC3" w14:paraId="194FFD13" w14:textId="77777777" w:rsidTr="00D6204C">
        <w:tc>
          <w:tcPr>
            <w:tcW w:w="3654" w:type="dxa"/>
            <w:tcBorders>
              <w:top w:val="single" w:sz="4" w:space="0" w:color="auto"/>
              <w:left w:val="single" w:sz="4" w:space="0" w:color="000000"/>
              <w:bottom w:val="single" w:sz="4" w:space="0" w:color="000000"/>
              <w:right w:val="single" w:sz="4" w:space="0" w:color="000000"/>
            </w:tcBorders>
            <w:hideMark/>
          </w:tcPr>
          <w:p w14:paraId="10479E40" w14:textId="77777777" w:rsidR="001023C3" w:rsidRPr="002C4BC3" w:rsidRDefault="001023C3" w:rsidP="006207D9">
            <w:pPr>
              <w:spacing w:before="20" w:after="20" w:line="240" w:lineRule="auto"/>
              <w:ind w:firstLine="0"/>
              <w:rPr>
                <w:bCs/>
                <w:szCs w:val="24"/>
                <w:lang w:val="fr-FR"/>
              </w:rPr>
            </w:pPr>
            <w:r w:rsidRPr="002C4BC3">
              <w:rPr>
                <w:b/>
                <w:szCs w:val="24"/>
                <w:lang w:val="fr-FR"/>
              </w:rPr>
              <w:t>Chương 6: Vấn đề dân tộc và tôn giáo trong thời kỳ quá độ lên Chủ nghĩa xã hội</w:t>
            </w:r>
          </w:p>
          <w:p w14:paraId="268EC4E2" w14:textId="77777777" w:rsidR="001023C3" w:rsidRPr="002C4BC3" w:rsidRDefault="001023C3" w:rsidP="006207D9">
            <w:pPr>
              <w:spacing w:before="20" w:after="20" w:line="240" w:lineRule="auto"/>
              <w:ind w:firstLine="0"/>
              <w:rPr>
                <w:szCs w:val="24"/>
                <w:lang w:val="fr-FR"/>
              </w:rPr>
            </w:pPr>
            <w:r w:rsidRPr="002C4BC3">
              <w:rPr>
                <w:szCs w:val="24"/>
                <w:lang w:val="fr-FR"/>
              </w:rPr>
              <w:t>1. Dân tộc trong thời kỳ quá độ lên chủ nghĩa xã hội</w:t>
            </w:r>
          </w:p>
          <w:p w14:paraId="4E23DE74" w14:textId="77777777" w:rsidR="001023C3" w:rsidRPr="002C4BC3" w:rsidRDefault="001023C3" w:rsidP="006207D9">
            <w:pPr>
              <w:spacing w:before="20" w:after="20" w:line="240" w:lineRule="auto"/>
              <w:ind w:firstLine="0"/>
              <w:rPr>
                <w:szCs w:val="24"/>
                <w:lang w:val="fr-FR"/>
              </w:rPr>
            </w:pPr>
            <w:r w:rsidRPr="002C4BC3">
              <w:rPr>
                <w:szCs w:val="24"/>
                <w:lang w:val="fr-FR"/>
              </w:rPr>
              <w:t>2. Tôn giáo trong thời kỳ quá độ lên chủ nghĩa xã hội</w:t>
            </w:r>
          </w:p>
          <w:p w14:paraId="5119E580" w14:textId="77777777" w:rsidR="001023C3" w:rsidRPr="002C4BC3" w:rsidRDefault="001023C3" w:rsidP="006207D9">
            <w:pPr>
              <w:spacing w:before="20" w:after="20" w:line="240" w:lineRule="auto"/>
              <w:ind w:firstLine="0"/>
              <w:rPr>
                <w:szCs w:val="24"/>
                <w:lang w:val="fr-FR"/>
              </w:rPr>
            </w:pPr>
            <w:r w:rsidRPr="002C4BC3">
              <w:rPr>
                <w:szCs w:val="24"/>
                <w:lang w:val="fr-FR"/>
              </w:rPr>
              <w:t xml:space="preserve">3. Quan hệ dân tộc và tôn giáo ở </w:t>
            </w:r>
            <w:r w:rsidRPr="002C4BC3">
              <w:rPr>
                <w:szCs w:val="24"/>
                <w:lang w:val="fr-FR"/>
              </w:rPr>
              <w:lastRenderedPageBreak/>
              <w:t>Việt Nam</w:t>
            </w:r>
          </w:p>
        </w:tc>
        <w:tc>
          <w:tcPr>
            <w:tcW w:w="570" w:type="dxa"/>
            <w:tcBorders>
              <w:top w:val="single" w:sz="4" w:space="0" w:color="auto"/>
              <w:left w:val="single" w:sz="4" w:space="0" w:color="000000"/>
              <w:bottom w:val="single" w:sz="4" w:space="0" w:color="000000"/>
              <w:right w:val="single" w:sz="4" w:space="0" w:color="000000"/>
            </w:tcBorders>
          </w:tcPr>
          <w:p w14:paraId="698645C6" w14:textId="77777777" w:rsidR="001023C3" w:rsidRPr="002C4BC3" w:rsidRDefault="001023C3" w:rsidP="006207D9">
            <w:pPr>
              <w:spacing w:before="20" w:after="20" w:line="240" w:lineRule="auto"/>
              <w:ind w:firstLine="0"/>
              <w:jc w:val="center"/>
              <w:rPr>
                <w:szCs w:val="24"/>
              </w:rPr>
            </w:pPr>
            <w:r w:rsidRPr="002C4BC3">
              <w:rPr>
                <w:szCs w:val="24"/>
              </w:rPr>
              <w:lastRenderedPageBreak/>
              <w:t>3</w:t>
            </w:r>
          </w:p>
        </w:tc>
        <w:tc>
          <w:tcPr>
            <w:tcW w:w="992" w:type="dxa"/>
            <w:tcBorders>
              <w:top w:val="single" w:sz="4" w:space="0" w:color="auto"/>
              <w:left w:val="single" w:sz="4" w:space="0" w:color="000000"/>
              <w:bottom w:val="single" w:sz="4" w:space="0" w:color="000000"/>
              <w:right w:val="single" w:sz="4" w:space="0" w:color="000000"/>
            </w:tcBorders>
          </w:tcPr>
          <w:p w14:paraId="5F2FBACF" w14:textId="77777777" w:rsidR="001023C3" w:rsidRPr="002C4BC3" w:rsidRDefault="001023C3" w:rsidP="006207D9">
            <w:pPr>
              <w:spacing w:before="20" w:after="20" w:line="240" w:lineRule="auto"/>
              <w:ind w:firstLine="0"/>
              <w:jc w:val="center"/>
              <w:rPr>
                <w:szCs w:val="24"/>
              </w:rPr>
            </w:pPr>
            <w:r w:rsidRPr="002C4BC3">
              <w:rPr>
                <w:szCs w:val="24"/>
              </w:rPr>
              <w:t>G1.2</w:t>
            </w:r>
          </w:p>
          <w:p w14:paraId="451E7708" w14:textId="77777777" w:rsidR="001023C3" w:rsidRPr="002C4BC3" w:rsidRDefault="001023C3" w:rsidP="006207D9">
            <w:pPr>
              <w:spacing w:before="20" w:after="20" w:line="240" w:lineRule="auto"/>
              <w:ind w:firstLine="0"/>
              <w:jc w:val="center"/>
              <w:rPr>
                <w:b/>
                <w:szCs w:val="24"/>
              </w:rPr>
            </w:pPr>
          </w:p>
          <w:p w14:paraId="3CC953F6" w14:textId="77777777" w:rsidR="001023C3" w:rsidRPr="002C4BC3" w:rsidRDefault="001023C3" w:rsidP="006207D9">
            <w:pPr>
              <w:spacing w:before="20" w:after="20" w:line="240" w:lineRule="auto"/>
              <w:ind w:firstLine="0"/>
              <w:jc w:val="center"/>
              <w:rPr>
                <w:b/>
                <w:szCs w:val="24"/>
              </w:rPr>
            </w:pPr>
          </w:p>
        </w:tc>
        <w:tc>
          <w:tcPr>
            <w:tcW w:w="3402" w:type="dxa"/>
            <w:tcBorders>
              <w:top w:val="single" w:sz="4" w:space="0" w:color="auto"/>
              <w:left w:val="single" w:sz="4" w:space="0" w:color="000000"/>
              <w:bottom w:val="single" w:sz="4" w:space="0" w:color="000000"/>
              <w:right w:val="single" w:sz="4" w:space="0" w:color="000000"/>
            </w:tcBorders>
            <w:hideMark/>
          </w:tcPr>
          <w:p w14:paraId="12A6C6FB" w14:textId="77777777" w:rsidR="001023C3" w:rsidRPr="002C4BC3" w:rsidRDefault="001023C3" w:rsidP="006207D9">
            <w:pPr>
              <w:spacing w:before="20" w:after="20" w:line="240" w:lineRule="auto"/>
              <w:ind w:left="-108" w:firstLine="0"/>
              <w:jc w:val="both"/>
              <w:rPr>
                <w:szCs w:val="24"/>
              </w:rPr>
            </w:pPr>
            <w:r w:rsidRPr="002C4BC3">
              <w:rPr>
                <w:b/>
                <w:bCs/>
                <w:szCs w:val="24"/>
              </w:rPr>
              <w:t xml:space="preserve">  Dạy</w:t>
            </w:r>
            <w:r w:rsidRPr="002C4BC3">
              <w:rPr>
                <w:szCs w:val="24"/>
              </w:rPr>
              <w:t xml:space="preserve">: </w:t>
            </w:r>
          </w:p>
          <w:p w14:paraId="232C5105" w14:textId="77777777" w:rsidR="001023C3" w:rsidRPr="002C4BC3" w:rsidRDefault="001023C3" w:rsidP="006207D9">
            <w:pPr>
              <w:spacing w:before="20" w:after="20" w:line="240" w:lineRule="auto"/>
              <w:ind w:firstLine="0"/>
              <w:rPr>
                <w:szCs w:val="24"/>
              </w:rPr>
            </w:pPr>
            <w:r w:rsidRPr="002C4BC3">
              <w:rPr>
                <w:szCs w:val="24"/>
              </w:rPr>
              <w:t>Giảng viên thuyết giảng và kết hợp với trao đổi vấn đề.</w:t>
            </w:r>
          </w:p>
          <w:p w14:paraId="762CEB61" w14:textId="77777777" w:rsidR="001023C3" w:rsidRPr="002C4BC3" w:rsidRDefault="001023C3" w:rsidP="006207D9">
            <w:pPr>
              <w:spacing w:before="20" w:after="20" w:line="240" w:lineRule="auto"/>
              <w:ind w:firstLine="0"/>
              <w:rPr>
                <w:b/>
                <w:bCs/>
                <w:szCs w:val="24"/>
              </w:rPr>
            </w:pPr>
            <w:r w:rsidRPr="002C4BC3">
              <w:rPr>
                <w:b/>
                <w:bCs/>
                <w:szCs w:val="24"/>
              </w:rPr>
              <w:t xml:space="preserve">Học ở lớp: </w:t>
            </w:r>
          </w:p>
          <w:p w14:paraId="344EDBC7" w14:textId="77777777" w:rsidR="001023C3" w:rsidRPr="002C4BC3" w:rsidRDefault="001023C3" w:rsidP="006207D9">
            <w:pPr>
              <w:spacing w:before="20" w:after="20" w:line="240" w:lineRule="auto"/>
              <w:ind w:firstLine="0"/>
              <w:rPr>
                <w:szCs w:val="24"/>
              </w:rPr>
            </w:pPr>
            <w:r w:rsidRPr="002C4BC3">
              <w:rPr>
                <w:szCs w:val="24"/>
              </w:rPr>
              <w:t>Sinh viên tham gia phát biểu và xây dựng bài học.</w:t>
            </w:r>
          </w:p>
          <w:p w14:paraId="50523EBA" w14:textId="77777777" w:rsidR="001023C3" w:rsidRPr="002C4BC3" w:rsidRDefault="001023C3" w:rsidP="006207D9">
            <w:pPr>
              <w:spacing w:before="20" w:after="20" w:line="240" w:lineRule="auto"/>
              <w:ind w:firstLine="0"/>
              <w:rPr>
                <w:szCs w:val="24"/>
              </w:rPr>
            </w:pPr>
            <w:r w:rsidRPr="002C4BC3">
              <w:rPr>
                <w:b/>
                <w:bCs/>
                <w:szCs w:val="24"/>
              </w:rPr>
              <w:t>Học ở nhà</w:t>
            </w:r>
            <w:r w:rsidRPr="002C4BC3">
              <w:rPr>
                <w:szCs w:val="24"/>
              </w:rPr>
              <w:t>:</w:t>
            </w:r>
          </w:p>
          <w:p w14:paraId="7E3D52D0" w14:textId="77777777" w:rsidR="001023C3" w:rsidRPr="002C4BC3" w:rsidRDefault="001023C3" w:rsidP="006207D9">
            <w:pPr>
              <w:spacing w:before="20" w:after="20" w:line="240" w:lineRule="auto"/>
              <w:ind w:firstLine="0"/>
              <w:rPr>
                <w:szCs w:val="24"/>
              </w:rPr>
            </w:pPr>
            <w:r w:rsidRPr="002C4BC3">
              <w:rPr>
                <w:szCs w:val="24"/>
              </w:rPr>
              <w:t xml:space="preserve">Sinh viên tự học theo nội dung </w:t>
            </w:r>
            <w:r w:rsidRPr="002C4BC3">
              <w:rPr>
                <w:szCs w:val="24"/>
              </w:rPr>
              <w:lastRenderedPageBreak/>
              <w:t>giảng viên đã giao trên lớp</w:t>
            </w:r>
          </w:p>
        </w:tc>
        <w:tc>
          <w:tcPr>
            <w:tcW w:w="993" w:type="dxa"/>
            <w:tcBorders>
              <w:top w:val="single" w:sz="4" w:space="0" w:color="auto"/>
              <w:left w:val="single" w:sz="4" w:space="0" w:color="000000"/>
              <w:bottom w:val="single" w:sz="4" w:space="0" w:color="000000"/>
              <w:right w:val="single" w:sz="4" w:space="0" w:color="000000"/>
            </w:tcBorders>
            <w:hideMark/>
          </w:tcPr>
          <w:p w14:paraId="119EEF53" w14:textId="77777777" w:rsidR="001023C3" w:rsidRPr="002C4BC3" w:rsidRDefault="001023C3" w:rsidP="006207D9">
            <w:pPr>
              <w:spacing w:before="20" w:after="20" w:line="240" w:lineRule="auto"/>
              <w:ind w:firstLine="0"/>
              <w:jc w:val="center"/>
              <w:rPr>
                <w:b/>
                <w:szCs w:val="24"/>
              </w:rPr>
            </w:pPr>
            <w:r w:rsidRPr="002C4BC3">
              <w:rPr>
                <w:szCs w:val="24"/>
              </w:rPr>
              <w:lastRenderedPageBreak/>
              <w:t>Y</w:t>
            </w:r>
          </w:p>
        </w:tc>
      </w:tr>
      <w:tr w:rsidR="002C4BC3" w:rsidRPr="002C4BC3" w14:paraId="4962F481" w14:textId="77777777" w:rsidTr="00D6204C">
        <w:tc>
          <w:tcPr>
            <w:tcW w:w="3654" w:type="dxa"/>
            <w:tcBorders>
              <w:top w:val="single" w:sz="4" w:space="0" w:color="000000"/>
              <w:left w:val="single" w:sz="4" w:space="0" w:color="000000"/>
              <w:bottom w:val="single" w:sz="4" w:space="0" w:color="000000"/>
              <w:right w:val="single" w:sz="4" w:space="0" w:color="000000"/>
            </w:tcBorders>
          </w:tcPr>
          <w:p w14:paraId="2CAC850A" w14:textId="77777777" w:rsidR="001023C3" w:rsidRPr="002C4BC3" w:rsidRDefault="001023C3" w:rsidP="006207D9">
            <w:pPr>
              <w:spacing w:before="20" w:after="20" w:line="240" w:lineRule="auto"/>
              <w:ind w:firstLine="0"/>
              <w:rPr>
                <w:b/>
                <w:szCs w:val="24"/>
                <w:lang w:val="fr-FR"/>
              </w:rPr>
            </w:pPr>
            <w:r w:rsidRPr="002C4BC3">
              <w:rPr>
                <w:b/>
                <w:szCs w:val="24"/>
                <w:lang w:val="fr-FR"/>
              </w:rPr>
              <w:lastRenderedPageBreak/>
              <w:t>Chương 7: Vấn đề gia đình trong thời kỳ quá độ lên Chủ nghĩa xã hội</w:t>
            </w:r>
          </w:p>
          <w:p w14:paraId="7178A0E1" w14:textId="77777777" w:rsidR="001023C3" w:rsidRPr="002C4BC3" w:rsidRDefault="001023C3" w:rsidP="006207D9">
            <w:pPr>
              <w:spacing w:before="20" w:after="20" w:line="240" w:lineRule="auto"/>
              <w:ind w:firstLine="0"/>
              <w:rPr>
                <w:b/>
                <w:szCs w:val="24"/>
                <w:lang w:val="fr-FR"/>
              </w:rPr>
            </w:pPr>
            <w:r w:rsidRPr="002C4BC3">
              <w:rPr>
                <w:szCs w:val="24"/>
                <w:lang w:val="fr-FR"/>
              </w:rPr>
              <w:t>1. Khái niệm, vị trí và chức năng của gia đình</w:t>
            </w:r>
          </w:p>
          <w:p w14:paraId="3BC0C62F" w14:textId="77777777" w:rsidR="001023C3" w:rsidRPr="002C4BC3" w:rsidRDefault="001023C3" w:rsidP="006207D9">
            <w:pPr>
              <w:spacing w:before="20" w:after="20" w:line="240" w:lineRule="auto"/>
              <w:ind w:firstLine="0"/>
              <w:rPr>
                <w:szCs w:val="24"/>
                <w:lang w:val="fr-FR"/>
              </w:rPr>
            </w:pPr>
            <w:r w:rsidRPr="002C4BC3">
              <w:rPr>
                <w:szCs w:val="24"/>
                <w:lang w:val="fr-FR"/>
              </w:rPr>
              <w:t>2. Cơ sở xây dựng gia đình trong thời kỳ quá độ lên chủ nghĩa xã hội</w:t>
            </w:r>
          </w:p>
          <w:p w14:paraId="6D7FC905" w14:textId="77777777" w:rsidR="001023C3" w:rsidRPr="002C4BC3" w:rsidRDefault="001023C3" w:rsidP="006207D9">
            <w:pPr>
              <w:spacing w:before="20" w:after="20" w:line="240" w:lineRule="auto"/>
              <w:ind w:firstLine="0"/>
              <w:rPr>
                <w:szCs w:val="24"/>
                <w:lang w:val="fr-FR"/>
              </w:rPr>
            </w:pPr>
            <w:r w:rsidRPr="002C4BC3">
              <w:rPr>
                <w:szCs w:val="24"/>
                <w:lang w:val="fr-FR"/>
              </w:rPr>
              <w:t>3. Xây dựng gia đình Việt Nam trong thời kỳ quá độ lên chủ nghĩa xã hội</w:t>
            </w:r>
          </w:p>
        </w:tc>
        <w:tc>
          <w:tcPr>
            <w:tcW w:w="570" w:type="dxa"/>
            <w:tcBorders>
              <w:top w:val="single" w:sz="4" w:space="0" w:color="000000"/>
              <w:left w:val="single" w:sz="4" w:space="0" w:color="000000"/>
              <w:bottom w:val="single" w:sz="4" w:space="0" w:color="000000"/>
              <w:right w:val="single" w:sz="4" w:space="0" w:color="000000"/>
            </w:tcBorders>
          </w:tcPr>
          <w:p w14:paraId="5A4FBDC0" w14:textId="77777777" w:rsidR="001023C3" w:rsidRPr="002C4BC3" w:rsidRDefault="001023C3" w:rsidP="006207D9">
            <w:pPr>
              <w:spacing w:before="20" w:after="20" w:line="240" w:lineRule="auto"/>
              <w:ind w:firstLine="0"/>
              <w:jc w:val="center"/>
              <w:rPr>
                <w:szCs w:val="24"/>
                <w:lang w:val="fr-FR"/>
              </w:rPr>
            </w:pPr>
            <w:r w:rsidRPr="002C4BC3">
              <w:rPr>
                <w:szCs w:val="24"/>
                <w:lang w:val="fr-FR"/>
              </w:rPr>
              <w:t>3</w:t>
            </w:r>
          </w:p>
        </w:tc>
        <w:tc>
          <w:tcPr>
            <w:tcW w:w="992" w:type="dxa"/>
            <w:tcBorders>
              <w:top w:val="single" w:sz="4" w:space="0" w:color="000000"/>
              <w:left w:val="single" w:sz="4" w:space="0" w:color="000000"/>
              <w:bottom w:val="single" w:sz="4" w:space="0" w:color="000000"/>
              <w:right w:val="single" w:sz="4" w:space="0" w:color="000000"/>
            </w:tcBorders>
          </w:tcPr>
          <w:p w14:paraId="402F4F2F" w14:textId="77777777" w:rsidR="001023C3" w:rsidRPr="002C4BC3" w:rsidRDefault="001023C3" w:rsidP="006207D9">
            <w:pPr>
              <w:spacing w:before="20" w:after="20" w:line="240" w:lineRule="auto"/>
              <w:ind w:firstLine="0"/>
              <w:jc w:val="center"/>
              <w:rPr>
                <w:szCs w:val="24"/>
                <w:lang w:val="fr-FR"/>
              </w:rPr>
            </w:pPr>
            <w:r w:rsidRPr="002C4BC3">
              <w:rPr>
                <w:szCs w:val="24"/>
                <w:lang w:val="fr-FR"/>
              </w:rPr>
              <w:t>G1.2</w:t>
            </w:r>
          </w:p>
          <w:p w14:paraId="71FD8F25" w14:textId="77777777" w:rsidR="001023C3" w:rsidRPr="002C4BC3" w:rsidRDefault="001023C3" w:rsidP="006207D9">
            <w:pPr>
              <w:spacing w:before="20" w:after="20" w:line="240" w:lineRule="auto"/>
              <w:ind w:firstLine="0"/>
              <w:jc w:val="center"/>
              <w:rPr>
                <w:szCs w:val="24"/>
                <w:lang w:val="fr-FR"/>
              </w:rPr>
            </w:pPr>
          </w:p>
          <w:p w14:paraId="27696CD0" w14:textId="77777777" w:rsidR="001023C3" w:rsidRPr="002C4BC3" w:rsidRDefault="001023C3" w:rsidP="006207D9">
            <w:pPr>
              <w:spacing w:before="20" w:after="20" w:line="240" w:lineRule="auto"/>
              <w:ind w:firstLine="0"/>
              <w:jc w:val="center"/>
              <w:rPr>
                <w:szCs w:val="24"/>
                <w:lang w:val="fr-FR"/>
              </w:rPr>
            </w:pPr>
          </w:p>
        </w:tc>
        <w:tc>
          <w:tcPr>
            <w:tcW w:w="3402" w:type="dxa"/>
            <w:tcBorders>
              <w:top w:val="single" w:sz="4" w:space="0" w:color="000000"/>
              <w:left w:val="single" w:sz="4" w:space="0" w:color="000000"/>
              <w:bottom w:val="single" w:sz="4" w:space="0" w:color="000000"/>
              <w:right w:val="single" w:sz="4" w:space="0" w:color="000000"/>
            </w:tcBorders>
            <w:hideMark/>
          </w:tcPr>
          <w:p w14:paraId="12803079" w14:textId="77777777" w:rsidR="001023C3" w:rsidRPr="002C4BC3" w:rsidRDefault="001023C3" w:rsidP="006207D9">
            <w:pPr>
              <w:spacing w:before="20" w:after="20" w:line="240" w:lineRule="auto"/>
              <w:ind w:left="-108" w:firstLine="0"/>
              <w:jc w:val="both"/>
              <w:rPr>
                <w:szCs w:val="24"/>
              </w:rPr>
            </w:pPr>
            <w:r w:rsidRPr="002C4BC3">
              <w:rPr>
                <w:b/>
                <w:bCs/>
                <w:szCs w:val="24"/>
              </w:rPr>
              <w:t xml:space="preserve"> Dạy</w:t>
            </w:r>
            <w:r w:rsidRPr="002C4BC3">
              <w:rPr>
                <w:szCs w:val="24"/>
              </w:rPr>
              <w:t xml:space="preserve">: </w:t>
            </w:r>
          </w:p>
          <w:p w14:paraId="5AD03B51" w14:textId="77777777" w:rsidR="001023C3" w:rsidRPr="002C4BC3" w:rsidRDefault="001023C3" w:rsidP="006207D9">
            <w:pPr>
              <w:spacing w:before="20" w:after="20" w:line="240" w:lineRule="auto"/>
              <w:ind w:firstLine="0"/>
              <w:rPr>
                <w:szCs w:val="24"/>
              </w:rPr>
            </w:pPr>
            <w:r w:rsidRPr="002C4BC3">
              <w:rPr>
                <w:szCs w:val="24"/>
              </w:rPr>
              <w:t>Giảng viên thuyết giảng và kết hợp với trao đổi vấn đề.</w:t>
            </w:r>
          </w:p>
          <w:p w14:paraId="01807676" w14:textId="77777777" w:rsidR="001023C3" w:rsidRPr="002C4BC3" w:rsidRDefault="001023C3" w:rsidP="006207D9">
            <w:pPr>
              <w:spacing w:before="20" w:after="20" w:line="240" w:lineRule="auto"/>
              <w:ind w:firstLine="0"/>
              <w:rPr>
                <w:b/>
                <w:bCs/>
                <w:szCs w:val="24"/>
              </w:rPr>
            </w:pPr>
            <w:r w:rsidRPr="002C4BC3">
              <w:rPr>
                <w:b/>
                <w:bCs/>
                <w:szCs w:val="24"/>
              </w:rPr>
              <w:t xml:space="preserve">Học ở lớp: </w:t>
            </w:r>
          </w:p>
          <w:p w14:paraId="384D2CCA" w14:textId="77777777" w:rsidR="001023C3" w:rsidRPr="002C4BC3" w:rsidRDefault="001023C3" w:rsidP="006207D9">
            <w:pPr>
              <w:spacing w:before="20" w:after="20" w:line="240" w:lineRule="auto"/>
              <w:ind w:firstLine="0"/>
              <w:rPr>
                <w:szCs w:val="24"/>
              </w:rPr>
            </w:pPr>
            <w:r w:rsidRPr="002C4BC3">
              <w:rPr>
                <w:szCs w:val="24"/>
              </w:rPr>
              <w:t>Sinh viên tham gia phát biểu và xây dựng bài học.</w:t>
            </w:r>
          </w:p>
          <w:p w14:paraId="03BC0366" w14:textId="77777777" w:rsidR="001023C3" w:rsidRPr="002C4BC3" w:rsidRDefault="001023C3" w:rsidP="006207D9">
            <w:pPr>
              <w:spacing w:before="20" w:after="20" w:line="240" w:lineRule="auto"/>
              <w:ind w:firstLine="0"/>
              <w:rPr>
                <w:b/>
                <w:bCs/>
                <w:szCs w:val="24"/>
              </w:rPr>
            </w:pPr>
            <w:r w:rsidRPr="002C4BC3">
              <w:rPr>
                <w:b/>
                <w:bCs/>
                <w:szCs w:val="24"/>
              </w:rPr>
              <w:t>Học ở nhà:</w:t>
            </w:r>
          </w:p>
          <w:p w14:paraId="5EDB1FF8" w14:textId="77777777" w:rsidR="001023C3" w:rsidRPr="002C4BC3" w:rsidRDefault="001023C3" w:rsidP="006207D9">
            <w:pPr>
              <w:spacing w:before="20" w:after="20" w:line="240" w:lineRule="auto"/>
              <w:ind w:firstLine="0"/>
              <w:rPr>
                <w:szCs w:val="24"/>
                <w:lang w:val="fr-FR"/>
              </w:rPr>
            </w:pPr>
            <w:r w:rsidRPr="002C4BC3">
              <w:rPr>
                <w:szCs w:val="24"/>
              </w:rPr>
              <w:t>Sinh viên tự học theo nội dung giảng viên đã giao trên lớp</w:t>
            </w:r>
          </w:p>
        </w:tc>
        <w:tc>
          <w:tcPr>
            <w:tcW w:w="993" w:type="dxa"/>
            <w:tcBorders>
              <w:top w:val="single" w:sz="4" w:space="0" w:color="000000"/>
              <w:left w:val="single" w:sz="4" w:space="0" w:color="000000"/>
              <w:bottom w:val="single" w:sz="4" w:space="0" w:color="000000"/>
              <w:right w:val="single" w:sz="4" w:space="0" w:color="000000"/>
            </w:tcBorders>
            <w:hideMark/>
          </w:tcPr>
          <w:p w14:paraId="1766449D" w14:textId="77777777" w:rsidR="001023C3" w:rsidRPr="002C4BC3" w:rsidRDefault="001023C3" w:rsidP="006207D9">
            <w:pPr>
              <w:spacing w:before="20" w:after="20" w:line="240" w:lineRule="auto"/>
              <w:ind w:firstLine="0"/>
              <w:jc w:val="center"/>
              <w:rPr>
                <w:i/>
                <w:szCs w:val="24"/>
                <w:lang w:val="fr-FR"/>
              </w:rPr>
            </w:pPr>
            <w:r w:rsidRPr="002C4BC3">
              <w:rPr>
                <w:szCs w:val="24"/>
                <w:lang w:val="fr-FR"/>
              </w:rPr>
              <w:t>Y</w:t>
            </w:r>
          </w:p>
        </w:tc>
      </w:tr>
    </w:tbl>
    <w:p w14:paraId="744ADEEA" w14:textId="77777777" w:rsidR="001023C3" w:rsidRPr="002C4BC3" w:rsidRDefault="001023C3" w:rsidP="006207D9">
      <w:pPr>
        <w:spacing w:before="20" w:after="20" w:line="240" w:lineRule="auto"/>
        <w:ind w:firstLine="0"/>
        <w:jc w:val="both"/>
        <w:rPr>
          <w:b/>
          <w:i/>
          <w:szCs w:val="24"/>
          <w:lang w:val="fr-FR"/>
        </w:rPr>
      </w:pPr>
      <w:r w:rsidRPr="002C4BC3">
        <w:rPr>
          <w:b/>
          <w:i/>
          <w:szCs w:val="24"/>
          <w:lang w:val="fr-FR"/>
        </w:rPr>
        <w:t>Giảng dạy thực hành</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567"/>
        <w:gridCol w:w="1105"/>
        <w:gridCol w:w="3724"/>
        <w:gridCol w:w="954"/>
      </w:tblGrid>
      <w:tr w:rsidR="002C4BC3" w:rsidRPr="002C4BC3" w14:paraId="3BEB71CB" w14:textId="77777777" w:rsidTr="00D6204C">
        <w:trPr>
          <w:trHeight w:val="644"/>
          <w:tblHead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7569FFB" w14:textId="77777777" w:rsidR="001023C3" w:rsidRPr="002C4BC3" w:rsidRDefault="001023C3" w:rsidP="006207D9">
            <w:pPr>
              <w:spacing w:before="20" w:after="20" w:line="240" w:lineRule="auto"/>
              <w:ind w:firstLine="0"/>
              <w:jc w:val="center"/>
              <w:rPr>
                <w:b/>
                <w:szCs w:val="24"/>
                <w:lang w:val="fr-FR"/>
              </w:rPr>
            </w:pPr>
            <w:r w:rsidRPr="002C4BC3">
              <w:rPr>
                <w:b/>
                <w:szCs w:val="24"/>
                <w:lang w:val="fr-FR"/>
              </w:rPr>
              <w:t>NỘI DUNG THỰC HÀNH</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1444C74" w14:textId="77777777" w:rsidR="001023C3" w:rsidRPr="002C4BC3" w:rsidRDefault="001023C3" w:rsidP="006207D9">
            <w:pPr>
              <w:spacing w:before="20" w:after="20" w:line="240" w:lineRule="auto"/>
              <w:ind w:firstLine="0"/>
              <w:jc w:val="center"/>
              <w:rPr>
                <w:b/>
                <w:szCs w:val="24"/>
                <w:lang w:val="fr-FR"/>
              </w:rPr>
            </w:pPr>
            <w:r w:rsidRPr="002C4BC3">
              <w:rPr>
                <w:b/>
                <w:szCs w:val="24"/>
                <w:lang w:val="fr-FR"/>
              </w:rPr>
              <w:t>Số</w:t>
            </w:r>
          </w:p>
          <w:p w14:paraId="4435EA1D" w14:textId="77777777" w:rsidR="001023C3" w:rsidRPr="002C4BC3" w:rsidRDefault="001023C3" w:rsidP="006207D9">
            <w:pPr>
              <w:spacing w:before="20" w:after="20" w:line="240" w:lineRule="auto"/>
              <w:ind w:firstLine="0"/>
              <w:jc w:val="center"/>
              <w:rPr>
                <w:b/>
                <w:szCs w:val="24"/>
                <w:lang w:val="fr-FR"/>
              </w:rPr>
            </w:pPr>
            <w:r w:rsidRPr="002C4BC3">
              <w:rPr>
                <w:b/>
                <w:szCs w:val="24"/>
                <w:lang w:val="fr-FR"/>
              </w:rPr>
              <w:t>tiết</w:t>
            </w:r>
          </w:p>
          <w:p w14:paraId="63632A8F" w14:textId="77777777" w:rsidR="001023C3" w:rsidRPr="002C4BC3" w:rsidRDefault="001023C3" w:rsidP="006207D9">
            <w:pPr>
              <w:spacing w:before="20" w:after="20" w:line="240" w:lineRule="auto"/>
              <w:ind w:firstLine="0"/>
              <w:jc w:val="center"/>
              <w:rPr>
                <w:b/>
                <w:szCs w:val="24"/>
                <w:lang w:val="fr-FR"/>
              </w:rPr>
            </w:pPr>
          </w:p>
        </w:tc>
        <w:tc>
          <w:tcPr>
            <w:tcW w:w="1105" w:type="dxa"/>
            <w:tcBorders>
              <w:top w:val="single" w:sz="4" w:space="0" w:color="000000"/>
              <w:left w:val="single" w:sz="4" w:space="0" w:color="000000"/>
              <w:bottom w:val="single" w:sz="4" w:space="0" w:color="000000"/>
              <w:right w:val="single" w:sz="4" w:space="0" w:color="000000"/>
            </w:tcBorders>
            <w:vAlign w:val="center"/>
            <w:hideMark/>
          </w:tcPr>
          <w:p w14:paraId="6E64897C" w14:textId="77777777" w:rsidR="001023C3" w:rsidRPr="002C4BC3" w:rsidRDefault="001023C3" w:rsidP="006207D9">
            <w:pPr>
              <w:spacing w:before="20" w:after="20" w:line="240" w:lineRule="auto"/>
              <w:ind w:left="-132" w:right="-112" w:firstLine="0"/>
              <w:jc w:val="center"/>
              <w:rPr>
                <w:b/>
                <w:szCs w:val="24"/>
                <w:lang w:val="fr-FR"/>
              </w:rPr>
            </w:pPr>
            <w:r w:rsidRPr="002C4BC3">
              <w:rPr>
                <w:b/>
                <w:szCs w:val="24"/>
                <w:lang w:val="fr-FR"/>
              </w:rPr>
              <w:t>CĐR học phần</w:t>
            </w:r>
          </w:p>
          <w:p w14:paraId="21FB5C93" w14:textId="77777777" w:rsidR="001023C3" w:rsidRPr="002C4BC3" w:rsidRDefault="001023C3" w:rsidP="006207D9">
            <w:pPr>
              <w:spacing w:before="20" w:after="20" w:line="240" w:lineRule="auto"/>
              <w:ind w:firstLine="0"/>
              <w:jc w:val="center"/>
              <w:rPr>
                <w:b/>
                <w:szCs w:val="24"/>
                <w:lang w:val="fr-FR"/>
              </w:rPr>
            </w:pPr>
          </w:p>
        </w:tc>
        <w:tc>
          <w:tcPr>
            <w:tcW w:w="3724" w:type="dxa"/>
            <w:tcBorders>
              <w:top w:val="single" w:sz="4" w:space="0" w:color="000000"/>
              <w:left w:val="single" w:sz="4" w:space="0" w:color="000000"/>
              <w:bottom w:val="single" w:sz="4" w:space="0" w:color="000000"/>
              <w:right w:val="single" w:sz="4" w:space="0" w:color="000000"/>
            </w:tcBorders>
            <w:vAlign w:val="center"/>
            <w:hideMark/>
          </w:tcPr>
          <w:p w14:paraId="431B3710" w14:textId="77777777" w:rsidR="001023C3" w:rsidRPr="002C4BC3" w:rsidRDefault="001023C3" w:rsidP="006207D9">
            <w:pPr>
              <w:spacing w:before="20" w:after="20" w:line="240" w:lineRule="auto"/>
              <w:ind w:firstLine="0"/>
              <w:jc w:val="center"/>
              <w:rPr>
                <w:b/>
                <w:szCs w:val="24"/>
                <w:lang w:val="fr-FR"/>
              </w:rPr>
            </w:pPr>
            <w:r w:rsidRPr="002C4BC3">
              <w:rPr>
                <w:b/>
                <w:szCs w:val="24"/>
                <w:lang w:val="fr-FR"/>
              </w:rPr>
              <w:t>Hoạt động dạy và học</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061C3B7B" w14:textId="77777777" w:rsidR="001023C3" w:rsidRPr="002C4BC3" w:rsidRDefault="001023C3" w:rsidP="006207D9">
            <w:pPr>
              <w:spacing w:before="20" w:after="20" w:line="240" w:lineRule="auto"/>
              <w:ind w:left="-147" w:right="-122" w:firstLine="0"/>
              <w:jc w:val="center"/>
              <w:rPr>
                <w:b/>
                <w:szCs w:val="24"/>
                <w:lang w:val="fr-FR"/>
              </w:rPr>
            </w:pPr>
            <w:r w:rsidRPr="002C4BC3">
              <w:rPr>
                <w:b/>
                <w:szCs w:val="24"/>
                <w:lang w:val="fr-FR"/>
              </w:rPr>
              <w:t>Bài đánh giá</w:t>
            </w:r>
          </w:p>
          <w:p w14:paraId="042288EC" w14:textId="77777777" w:rsidR="001023C3" w:rsidRPr="002C4BC3" w:rsidRDefault="001023C3" w:rsidP="006207D9">
            <w:pPr>
              <w:spacing w:before="20" w:after="20" w:line="240" w:lineRule="auto"/>
              <w:ind w:firstLine="0"/>
              <w:jc w:val="center"/>
              <w:rPr>
                <w:b/>
                <w:szCs w:val="24"/>
                <w:lang w:val="fr-FR"/>
              </w:rPr>
            </w:pPr>
          </w:p>
        </w:tc>
      </w:tr>
      <w:tr w:rsidR="002C4BC3" w:rsidRPr="002C4BC3" w14:paraId="436CD42A" w14:textId="77777777" w:rsidTr="00D6204C">
        <w:trPr>
          <w:trHeight w:val="644"/>
        </w:trPr>
        <w:tc>
          <w:tcPr>
            <w:tcW w:w="3261" w:type="dxa"/>
            <w:tcBorders>
              <w:top w:val="single" w:sz="4" w:space="0" w:color="000000"/>
              <w:left w:val="single" w:sz="4" w:space="0" w:color="000000"/>
              <w:bottom w:val="single" w:sz="4" w:space="0" w:color="000000"/>
              <w:right w:val="single" w:sz="4" w:space="0" w:color="000000"/>
            </w:tcBorders>
            <w:hideMark/>
          </w:tcPr>
          <w:p w14:paraId="52794B17" w14:textId="77777777" w:rsidR="001023C3" w:rsidRPr="002C4BC3" w:rsidRDefault="001023C3" w:rsidP="006207D9">
            <w:pPr>
              <w:spacing w:before="20" w:after="20" w:line="240" w:lineRule="auto"/>
              <w:ind w:firstLine="0"/>
              <w:rPr>
                <w:i/>
                <w:szCs w:val="24"/>
                <w:lang w:val="fr-FR"/>
              </w:rPr>
            </w:pPr>
            <w:r w:rsidRPr="002C4BC3">
              <w:rPr>
                <w:szCs w:val="24"/>
                <w:lang w:val="fr-FR"/>
              </w:rPr>
              <w:t>1. Giai cấp công nhân và việc thực hiện sứ mệnh lịch sử của giai cấp công nhân hiện nay</w:t>
            </w:r>
          </w:p>
        </w:tc>
        <w:tc>
          <w:tcPr>
            <w:tcW w:w="567" w:type="dxa"/>
            <w:tcBorders>
              <w:top w:val="single" w:sz="4" w:space="0" w:color="000000"/>
              <w:left w:val="single" w:sz="4" w:space="0" w:color="000000"/>
              <w:bottom w:val="single" w:sz="4" w:space="0" w:color="000000"/>
              <w:right w:val="single" w:sz="4" w:space="0" w:color="000000"/>
            </w:tcBorders>
          </w:tcPr>
          <w:p w14:paraId="1242A31A" w14:textId="77777777" w:rsidR="001023C3" w:rsidRPr="002C4BC3" w:rsidRDefault="001023C3" w:rsidP="006207D9">
            <w:pPr>
              <w:spacing w:before="20" w:after="20" w:line="240" w:lineRule="auto"/>
              <w:ind w:firstLine="0"/>
              <w:jc w:val="center"/>
              <w:rPr>
                <w:szCs w:val="24"/>
              </w:rPr>
            </w:pPr>
            <w:r w:rsidRPr="002C4BC3">
              <w:rPr>
                <w:szCs w:val="24"/>
              </w:rPr>
              <w:t>4</w:t>
            </w:r>
          </w:p>
        </w:tc>
        <w:tc>
          <w:tcPr>
            <w:tcW w:w="1105" w:type="dxa"/>
            <w:tcBorders>
              <w:top w:val="single" w:sz="4" w:space="0" w:color="000000"/>
              <w:left w:val="single" w:sz="4" w:space="0" w:color="000000"/>
              <w:bottom w:val="single" w:sz="4" w:space="0" w:color="000000"/>
              <w:right w:val="single" w:sz="4" w:space="0" w:color="000000"/>
            </w:tcBorders>
          </w:tcPr>
          <w:p w14:paraId="0AE3B442" w14:textId="77777777" w:rsidR="001023C3" w:rsidRPr="002C4BC3" w:rsidRDefault="001023C3" w:rsidP="006207D9">
            <w:pPr>
              <w:spacing w:before="20" w:after="20" w:line="240" w:lineRule="auto"/>
              <w:ind w:firstLine="0"/>
              <w:jc w:val="center"/>
              <w:rPr>
                <w:szCs w:val="24"/>
              </w:rPr>
            </w:pPr>
            <w:r w:rsidRPr="002C4BC3">
              <w:rPr>
                <w:szCs w:val="24"/>
              </w:rPr>
              <w:t>G1.1,</w:t>
            </w:r>
          </w:p>
          <w:p w14:paraId="5C86F442" w14:textId="77777777" w:rsidR="001023C3" w:rsidRPr="002C4BC3" w:rsidRDefault="001023C3" w:rsidP="006207D9">
            <w:pPr>
              <w:spacing w:before="20" w:after="20" w:line="240" w:lineRule="auto"/>
              <w:ind w:firstLine="0"/>
              <w:jc w:val="center"/>
              <w:rPr>
                <w:szCs w:val="24"/>
              </w:rPr>
            </w:pPr>
            <w:r w:rsidRPr="002C4BC3">
              <w:rPr>
                <w:szCs w:val="24"/>
              </w:rPr>
              <w:t>G2.1</w:t>
            </w:r>
          </w:p>
          <w:p w14:paraId="40556F3A" w14:textId="77777777" w:rsidR="001023C3" w:rsidRPr="002C4BC3" w:rsidRDefault="001023C3" w:rsidP="006207D9">
            <w:pPr>
              <w:spacing w:before="20" w:after="20" w:line="240" w:lineRule="auto"/>
              <w:ind w:firstLine="0"/>
              <w:jc w:val="center"/>
              <w:rPr>
                <w:szCs w:val="24"/>
              </w:rPr>
            </w:pPr>
          </w:p>
        </w:tc>
        <w:tc>
          <w:tcPr>
            <w:tcW w:w="3724" w:type="dxa"/>
            <w:tcBorders>
              <w:top w:val="single" w:sz="4" w:space="0" w:color="000000"/>
              <w:left w:val="single" w:sz="4" w:space="0" w:color="000000"/>
              <w:bottom w:val="single" w:sz="4" w:space="0" w:color="000000"/>
              <w:right w:val="single" w:sz="4" w:space="0" w:color="000000"/>
            </w:tcBorders>
          </w:tcPr>
          <w:p w14:paraId="2898E973" w14:textId="77777777" w:rsidR="001023C3" w:rsidRPr="002C4BC3" w:rsidRDefault="001023C3" w:rsidP="006207D9">
            <w:pPr>
              <w:spacing w:before="20" w:after="20" w:line="240" w:lineRule="auto"/>
              <w:ind w:firstLine="0"/>
              <w:rPr>
                <w:b/>
                <w:bCs/>
                <w:szCs w:val="24"/>
              </w:rPr>
            </w:pPr>
            <w:r w:rsidRPr="002C4BC3">
              <w:rPr>
                <w:b/>
                <w:bCs/>
                <w:szCs w:val="24"/>
              </w:rPr>
              <w:t>Dạy:</w:t>
            </w:r>
          </w:p>
          <w:p w14:paraId="0D40B167" w14:textId="77777777" w:rsidR="001023C3" w:rsidRPr="002C4BC3" w:rsidRDefault="001023C3" w:rsidP="006207D9">
            <w:pPr>
              <w:spacing w:before="20" w:after="20" w:line="240" w:lineRule="auto"/>
              <w:ind w:firstLine="0"/>
              <w:rPr>
                <w:szCs w:val="24"/>
              </w:rPr>
            </w:pPr>
            <w:r w:rsidRPr="002C4BC3">
              <w:rPr>
                <w:szCs w:val="24"/>
              </w:rPr>
              <w:t>- Nêu vấn đề thảo luận theo chuyên đề</w:t>
            </w:r>
          </w:p>
          <w:p w14:paraId="05E280FB" w14:textId="77777777" w:rsidR="001023C3" w:rsidRPr="002C4BC3" w:rsidRDefault="001023C3" w:rsidP="006207D9">
            <w:pPr>
              <w:spacing w:before="20" w:after="20" w:line="240" w:lineRule="auto"/>
              <w:ind w:left="-43" w:firstLine="0"/>
              <w:rPr>
                <w:szCs w:val="24"/>
              </w:rPr>
            </w:pPr>
            <w:r w:rsidRPr="002C4BC3">
              <w:rPr>
                <w:szCs w:val="24"/>
              </w:rPr>
              <w:t>- Hướng dẫn sinh viên</w:t>
            </w:r>
          </w:p>
          <w:p w14:paraId="5D7AD860" w14:textId="77777777" w:rsidR="001023C3" w:rsidRPr="002C4BC3" w:rsidRDefault="001023C3" w:rsidP="006207D9">
            <w:pPr>
              <w:spacing w:before="20" w:after="20" w:line="240" w:lineRule="auto"/>
              <w:ind w:left="-43" w:firstLine="0"/>
              <w:rPr>
                <w:szCs w:val="24"/>
              </w:rPr>
            </w:pPr>
            <w:r w:rsidRPr="002C4BC3">
              <w:rPr>
                <w:szCs w:val="24"/>
              </w:rPr>
              <w:t>- Lắng nghe sinh viên trao đổi, thảo luận.</w:t>
            </w:r>
          </w:p>
          <w:p w14:paraId="4CCBC7BF" w14:textId="77777777" w:rsidR="001023C3" w:rsidRPr="002C4BC3" w:rsidRDefault="001023C3" w:rsidP="006207D9">
            <w:pPr>
              <w:spacing w:before="20" w:after="20" w:line="240" w:lineRule="auto"/>
              <w:ind w:left="-43" w:firstLine="0"/>
              <w:rPr>
                <w:szCs w:val="24"/>
              </w:rPr>
            </w:pPr>
            <w:r w:rsidRPr="002C4BC3">
              <w:rPr>
                <w:szCs w:val="24"/>
              </w:rPr>
              <w:t>- Giải đáp thắc mắc</w:t>
            </w:r>
          </w:p>
          <w:p w14:paraId="40BAC14E" w14:textId="77777777" w:rsidR="001023C3" w:rsidRPr="002C4BC3" w:rsidRDefault="001023C3" w:rsidP="006207D9">
            <w:pPr>
              <w:spacing w:before="20" w:after="20" w:line="240" w:lineRule="auto"/>
              <w:ind w:left="-43" w:firstLine="0"/>
              <w:rPr>
                <w:szCs w:val="24"/>
              </w:rPr>
            </w:pPr>
            <w:r w:rsidRPr="002C4BC3">
              <w:rPr>
                <w:szCs w:val="24"/>
              </w:rPr>
              <w:t>- Đánh giá kết quả thảo luận của sinh viên</w:t>
            </w:r>
          </w:p>
          <w:p w14:paraId="57969BC9" w14:textId="77777777" w:rsidR="001023C3" w:rsidRPr="002C4BC3" w:rsidRDefault="001023C3" w:rsidP="006207D9">
            <w:pPr>
              <w:spacing w:before="20" w:after="20" w:line="240" w:lineRule="auto"/>
              <w:ind w:left="-43" w:firstLine="0"/>
              <w:rPr>
                <w:b/>
                <w:bCs/>
                <w:szCs w:val="24"/>
              </w:rPr>
            </w:pPr>
            <w:r w:rsidRPr="002C4BC3">
              <w:rPr>
                <w:b/>
                <w:bCs/>
                <w:szCs w:val="24"/>
              </w:rPr>
              <w:t>Học trên lớp:</w:t>
            </w:r>
          </w:p>
          <w:p w14:paraId="47E34EAD" w14:textId="77777777" w:rsidR="001023C3" w:rsidRPr="002C4BC3" w:rsidRDefault="001023C3" w:rsidP="006207D9">
            <w:pPr>
              <w:spacing w:before="20" w:after="20" w:line="240" w:lineRule="auto"/>
              <w:ind w:left="-43" w:firstLine="0"/>
              <w:rPr>
                <w:szCs w:val="24"/>
              </w:rPr>
            </w:pPr>
            <w:r w:rsidRPr="002C4BC3">
              <w:rPr>
                <w:szCs w:val="24"/>
              </w:rPr>
              <w:t>- Lắng nghe, định hướng vấn đề</w:t>
            </w:r>
          </w:p>
          <w:p w14:paraId="764E28D2" w14:textId="77777777" w:rsidR="001023C3" w:rsidRPr="002C4BC3" w:rsidRDefault="001023C3" w:rsidP="006207D9">
            <w:pPr>
              <w:spacing w:before="20" w:after="20" w:line="240" w:lineRule="auto"/>
              <w:ind w:left="-43" w:firstLine="0"/>
              <w:rPr>
                <w:szCs w:val="24"/>
              </w:rPr>
            </w:pPr>
            <w:r w:rsidRPr="002C4BC3">
              <w:rPr>
                <w:szCs w:val="24"/>
              </w:rPr>
              <w:t>- Làm theo hướng dẫn của giảng viên: tìm kiếm và nghiên cứu tài liệu.</w:t>
            </w:r>
          </w:p>
          <w:p w14:paraId="2F8108A9" w14:textId="77777777" w:rsidR="001023C3" w:rsidRPr="002C4BC3" w:rsidRDefault="001023C3" w:rsidP="006207D9">
            <w:pPr>
              <w:spacing w:before="20" w:after="20" w:line="240" w:lineRule="auto"/>
              <w:ind w:left="-43" w:firstLine="0"/>
              <w:rPr>
                <w:szCs w:val="24"/>
              </w:rPr>
            </w:pPr>
            <w:r w:rsidRPr="002C4BC3">
              <w:rPr>
                <w:szCs w:val="24"/>
              </w:rPr>
              <w:t>- Trao đổi, thảo luận, làm việc nhóm. Làm rõ kết quả của sinh viên khác (nhóm khác) với thái độ tôn trọng</w:t>
            </w:r>
          </w:p>
        </w:tc>
        <w:tc>
          <w:tcPr>
            <w:tcW w:w="954" w:type="dxa"/>
            <w:tcBorders>
              <w:top w:val="single" w:sz="4" w:space="0" w:color="000000"/>
              <w:left w:val="single" w:sz="4" w:space="0" w:color="000000"/>
              <w:bottom w:val="single" w:sz="4" w:space="0" w:color="000000"/>
              <w:right w:val="single" w:sz="4" w:space="0" w:color="000000"/>
            </w:tcBorders>
          </w:tcPr>
          <w:p w14:paraId="0436055A" w14:textId="77777777" w:rsidR="001023C3" w:rsidRPr="002C4BC3" w:rsidRDefault="001023C3" w:rsidP="006207D9">
            <w:pPr>
              <w:spacing w:before="20" w:after="20" w:line="240" w:lineRule="auto"/>
              <w:ind w:firstLine="0"/>
              <w:jc w:val="center"/>
              <w:rPr>
                <w:b/>
                <w:szCs w:val="24"/>
              </w:rPr>
            </w:pPr>
            <w:r w:rsidRPr="002C4BC3">
              <w:rPr>
                <w:szCs w:val="24"/>
              </w:rPr>
              <w:t>X3, Y</w:t>
            </w:r>
          </w:p>
          <w:p w14:paraId="27780BE3" w14:textId="77777777" w:rsidR="001023C3" w:rsidRPr="002C4BC3" w:rsidRDefault="001023C3" w:rsidP="006207D9">
            <w:pPr>
              <w:spacing w:before="20" w:after="20" w:line="240" w:lineRule="auto"/>
              <w:ind w:firstLine="0"/>
              <w:jc w:val="center"/>
              <w:rPr>
                <w:b/>
                <w:szCs w:val="24"/>
              </w:rPr>
            </w:pPr>
          </w:p>
        </w:tc>
      </w:tr>
      <w:tr w:rsidR="002C4BC3" w:rsidRPr="002C4BC3" w14:paraId="4B886EFD" w14:textId="77777777" w:rsidTr="00D6204C">
        <w:trPr>
          <w:trHeight w:val="644"/>
        </w:trPr>
        <w:tc>
          <w:tcPr>
            <w:tcW w:w="3261" w:type="dxa"/>
            <w:tcBorders>
              <w:top w:val="single" w:sz="4" w:space="0" w:color="000000"/>
              <w:left w:val="single" w:sz="4" w:space="0" w:color="000000"/>
              <w:bottom w:val="single" w:sz="4" w:space="0" w:color="000000"/>
              <w:right w:val="single" w:sz="4" w:space="0" w:color="000000"/>
            </w:tcBorders>
            <w:hideMark/>
          </w:tcPr>
          <w:p w14:paraId="41141AC9" w14:textId="77777777" w:rsidR="001023C3" w:rsidRPr="002C4BC3" w:rsidRDefault="001023C3" w:rsidP="006207D9">
            <w:pPr>
              <w:spacing w:before="20" w:after="20" w:line="240" w:lineRule="auto"/>
              <w:ind w:firstLine="0"/>
              <w:rPr>
                <w:szCs w:val="24"/>
              </w:rPr>
            </w:pPr>
            <w:r w:rsidRPr="002C4BC3">
              <w:rPr>
                <w:szCs w:val="24"/>
              </w:rPr>
              <w:t>2. Quan điểm của Chủ nghĩa Mác - Lênin về chủ nghĩa xã hội, thời kỳ quá độ lên chủ nghĩa xã hội và sự vận dụng sáng tạo của Đảng Cộng sản Việt Nam vào điều kiện cụ thể Việt Nam.</w:t>
            </w:r>
          </w:p>
        </w:tc>
        <w:tc>
          <w:tcPr>
            <w:tcW w:w="567" w:type="dxa"/>
            <w:tcBorders>
              <w:top w:val="single" w:sz="4" w:space="0" w:color="000000"/>
              <w:left w:val="single" w:sz="4" w:space="0" w:color="000000"/>
              <w:bottom w:val="single" w:sz="4" w:space="0" w:color="000000"/>
              <w:right w:val="single" w:sz="4" w:space="0" w:color="000000"/>
            </w:tcBorders>
          </w:tcPr>
          <w:p w14:paraId="3B546E75" w14:textId="77777777" w:rsidR="001023C3" w:rsidRPr="002C4BC3" w:rsidRDefault="001023C3" w:rsidP="006207D9">
            <w:pPr>
              <w:spacing w:before="20" w:after="20" w:line="240" w:lineRule="auto"/>
              <w:ind w:firstLine="0"/>
              <w:jc w:val="center"/>
              <w:rPr>
                <w:szCs w:val="24"/>
              </w:rPr>
            </w:pPr>
            <w:r w:rsidRPr="002C4BC3">
              <w:rPr>
                <w:szCs w:val="24"/>
              </w:rPr>
              <w:t>4</w:t>
            </w:r>
          </w:p>
        </w:tc>
        <w:tc>
          <w:tcPr>
            <w:tcW w:w="1105" w:type="dxa"/>
            <w:tcBorders>
              <w:top w:val="single" w:sz="4" w:space="0" w:color="000000"/>
              <w:left w:val="single" w:sz="4" w:space="0" w:color="000000"/>
              <w:bottom w:val="single" w:sz="4" w:space="0" w:color="000000"/>
              <w:right w:val="single" w:sz="4" w:space="0" w:color="000000"/>
            </w:tcBorders>
          </w:tcPr>
          <w:p w14:paraId="311E4563" w14:textId="77777777" w:rsidR="001023C3" w:rsidRPr="002C4BC3" w:rsidRDefault="001023C3" w:rsidP="006207D9">
            <w:pPr>
              <w:spacing w:before="20" w:after="20" w:line="240" w:lineRule="auto"/>
              <w:ind w:firstLine="0"/>
              <w:jc w:val="center"/>
              <w:rPr>
                <w:szCs w:val="24"/>
              </w:rPr>
            </w:pPr>
            <w:r w:rsidRPr="002C4BC3">
              <w:rPr>
                <w:szCs w:val="24"/>
              </w:rPr>
              <w:t>G1.1,</w:t>
            </w:r>
          </w:p>
          <w:p w14:paraId="7158BA5B" w14:textId="77777777" w:rsidR="001023C3" w:rsidRPr="002C4BC3" w:rsidRDefault="001023C3" w:rsidP="006207D9">
            <w:pPr>
              <w:spacing w:before="20" w:after="20" w:line="240" w:lineRule="auto"/>
              <w:ind w:firstLine="0"/>
              <w:jc w:val="center"/>
              <w:rPr>
                <w:szCs w:val="24"/>
              </w:rPr>
            </w:pPr>
            <w:r w:rsidRPr="002C4BC3">
              <w:rPr>
                <w:szCs w:val="24"/>
              </w:rPr>
              <w:t>G2.1,</w:t>
            </w:r>
          </w:p>
          <w:p w14:paraId="73F23BA1" w14:textId="77777777" w:rsidR="001023C3" w:rsidRPr="002C4BC3" w:rsidRDefault="001023C3" w:rsidP="006207D9">
            <w:pPr>
              <w:spacing w:before="20" w:after="20" w:line="240" w:lineRule="auto"/>
              <w:ind w:firstLine="0"/>
              <w:jc w:val="center"/>
              <w:rPr>
                <w:szCs w:val="24"/>
              </w:rPr>
            </w:pPr>
            <w:r w:rsidRPr="002C4BC3">
              <w:rPr>
                <w:szCs w:val="24"/>
              </w:rPr>
              <w:t>G2.2</w:t>
            </w:r>
          </w:p>
          <w:p w14:paraId="2EE67205" w14:textId="77777777" w:rsidR="001023C3" w:rsidRPr="002C4BC3" w:rsidRDefault="001023C3" w:rsidP="006207D9">
            <w:pPr>
              <w:spacing w:before="20" w:after="20" w:line="240" w:lineRule="auto"/>
              <w:ind w:firstLine="0"/>
              <w:jc w:val="center"/>
              <w:rPr>
                <w:szCs w:val="24"/>
              </w:rPr>
            </w:pPr>
          </w:p>
          <w:p w14:paraId="59B0FE42" w14:textId="77777777" w:rsidR="001023C3" w:rsidRPr="002C4BC3" w:rsidRDefault="001023C3" w:rsidP="006207D9">
            <w:pPr>
              <w:spacing w:before="20" w:after="20" w:line="240" w:lineRule="auto"/>
              <w:ind w:firstLine="0"/>
              <w:jc w:val="center"/>
              <w:rPr>
                <w:b/>
                <w:szCs w:val="24"/>
              </w:rPr>
            </w:pPr>
          </w:p>
        </w:tc>
        <w:tc>
          <w:tcPr>
            <w:tcW w:w="3724" w:type="dxa"/>
            <w:tcBorders>
              <w:top w:val="single" w:sz="4" w:space="0" w:color="000000"/>
              <w:left w:val="single" w:sz="4" w:space="0" w:color="000000"/>
              <w:bottom w:val="single" w:sz="4" w:space="0" w:color="000000"/>
              <w:right w:val="single" w:sz="4" w:space="0" w:color="000000"/>
            </w:tcBorders>
          </w:tcPr>
          <w:p w14:paraId="76171F03" w14:textId="77777777" w:rsidR="001023C3" w:rsidRPr="002C4BC3" w:rsidRDefault="001023C3" w:rsidP="006207D9">
            <w:pPr>
              <w:spacing w:before="20" w:after="20" w:line="240" w:lineRule="auto"/>
              <w:ind w:firstLine="0"/>
              <w:rPr>
                <w:szCs w:val="24"/>
              </w:rPr>
            </w:pPr>
            <w:r w:rsidRPr="002C4BC3">
              <w:rPr>
                <w:b/>
                <w:bCs/>
                <w:szCs w:val="24"/>
              </w:rPr>
              <w:t>Dạy</w:t>
            </w:r>
            <w:r w:rsidRPr="002C4BC3">
              <w:rPr>
                <w:szCs w:val="24"/>
              </w:rPr>
              <w:t>:</w:t>
            </w:r>
          </w:p>
          <w:p w14:paraId="700DABA6" w14:textId="77777777" w:rsidR="001023C3" w:rsidRPr="002C4BC3" w:rsidRDefault="001023C3" w:rsidP="006207D9">
            <w:pPr>
              <w:spacing w:before="20" w:after="20" w:line="240" w:lineRule="auto"/>
              <w:ind w:firstLine="0"/>
              <w:rPr>
                <w:szCs w:val="24"/>
              </w:rPr>
            </w:pPr>
            <w:r w:rsidRPr="002C4BC3">
              <w:rPr>
                <w:szCs w:val="24"/>
              </w:rPr>
              <w:t>- Nêu vấn đề thảo luận theo chuyên đề</w:t>
            </w:r>
          </w:p>
          <w:p w14:paraId="577EFF5B" w14:textId="77777777" w:rsidR="001023C3" w:rsidRPr="002C4BC3" w:rsidRDefault="001023C3" w:rsidP="006207D9">
            <w:pPr>
              <w:spacing w:before="20" w:after="20" w:line="240" w:lineRule="auto"/>
              <w:ind w:left="-43" w:firstLine="0"/>
              <w:rPr>
                <w:szCs w:val="24"/>
              </w:rPr>
            </w:pPr>
            <w:r w:rsidRPr="002C4BC3">
              <w:rPr>
                <w:szCs w:val="24"/>
              </w:rPr>
              <w:t>- Hướng dẫn sinh viên</w:t>
            </w:r>
          </w:p>
          <w:p w14:paraId="3E17303C" w14:textId="77777777" w:rsidR="001023C3" w:rsidRPr="002C4BC3" w:rsidRDefault="001023C3" w:rsidP="006207D9">
            <w:pPr>
              <w:spacing w:before="20" w:after="20" w:line="240" w:lineRule="auto"/>
              <w:ind w:left="-43" w:firstLine="0"/>
              <w:rPr>
                <w:szCs w:val="24"/>
              </w:rPr>
            </w:pPr>
            <w:r w:rsidRPr="002C4BC3">
              <w:rPr>
                <w:szCs w:val="24"/>
              </w:rPr>
              <w:t>- Lắng nghe sinh viên trao đổi, thảo luận.</w:t>
            </w:r>
          </w:p>
          <w:p w14:paraId="1AA23009" w14:textId="77777777" w:rsidR="001023C3" w:rsidRPr="002C4BC3" w:rsidRDefault="001023C3" w:rsidP="006207D9">
            <w:pPr>
              <w:spacing w:before="20" w:after="20" w:line="240" w:lineRule="auto"/>
              <w:ind w:left="-43" w:firstLine="0"/>
              <w:rPr>
                <w:szCs w:val="24"/>
              </w:rPr>
            </w:pPr>
            <w:r w:rsidRPr="002C4BC3">
              <w:rPr>
                <w:szCs w:val="24"/>
              </w:rPr>
              <w:t>- Giải đáp thắc mắc</w:t>
            </w:r>
          </w:p>
          <w:p w14:paraId="5B19929F" w14:textId="77777777" w:rsidR="001023C3" w:rsidRPr="002C4BC3" w:rsidRDefault="001023C3" w:rsidP="006207D9">
            <w:pPr>
              <w:spacing w:before="20" w:after="20" w:line="240" w:lineRule="auto"/>
              <w:ind w:left="-43" w:firstLine="0"/>
              <w:rPr>
                <w:szCs w:val="24"/>
              </w:rPr>
            </w:pPr>
            <w:r w:rsidRPr="002C4BC3">
              <w:rPr>
                <w:szCs w:val="24"/>
              </w:rPr>
              <w:t>- Đánh giá kết quả thảo luận của sinh viên</w:t>
            </w:r>
          </w:p>
          <w:p w14:paraId="7F1AD74B" w14:textId="77777777" w:rsidR="001023C3" w:rsidRPr="002C4BC3" w:rsidRDefault="001023C3" w:rsidP="006207D9">
            <w:pPr>
              <w:spacing w:before="20" w:after="20" w:line="240" w:lineRule="auto"/>
              <w:ind w:left="-43" w:firstLine="0"/>
              <w:rPr>
                <w:szCs w:val="24"/>
              </w:rPr>
            </w:pPr>
            <w:r w:rsidRPr="002C4BC3">
              <w:rPr>
                <w:b/>
                <w:bCs/>
                <w:szCs w:val="24"/>
              </w:rPr>
              <w:t>Học trên lớp</w:t>
            </w:r>
            <w:r w:rsidRPr="002C4BC3">
              <w:rPr>
                <w:szCs w:val="24"/>
              </w:rPr>
              <w:t>:</w:t>
            </w:r>
          </w:p>
          <w:p w14:paraId="43C249EA" w14:textId="77777777" w:rsidR="001023C3" w:rsidRPr="002C4BC3" w:rsidRDefault="001023C3" w:rsidP="006207D9">
            <w:pPr>
              <w:spacing w:before="20" w:after="20" w:line="240" w:lineRule="auto"/>
              <w:ind w:left="-43" w:firstLine="0"/>
              <w:rPr>
                <w:szCs w:val="24"/>
              </w:rPr>
            </w:pPr>
            <w:r w:rsidRPr="002C4BC3">
              <w:rPr>
                <w:szCs w:val="24"/>
              </w:rPr>
              <w:t>- Lắng nghe, định hướng vấn đề</w:t>
            </w:r>
          </w:p>
          <w:p w14:paraId="0F9A5E9E" w14:textId="77777777" w:rsidR="001023C3" w:rsidRPr="002C4BC3" w:rsidRDefault="001023C3" w:rsidP="006207D9">
            <w:pPr>
              <w:spacing w:before="20" w:after="20" w:line="240" w:lineRule="auto"/>
              <w:ind w:left="-43" w:firstLine="0"/>
              <w:rPr>
                <w:szCs w:val="24"/>
              </w:rPr>
            </w:pPr>
            <w:r w:rsidRPr="002C4BC3">
              <w:rPr>
                <w:szCs w:val="24"/>
              </w:rPr>
              <w:t xml:space="preserve">- Làm theo hướng dẫn của giảng viên: tìm kiếm và nghiên cứu tài </w:t>
            </w:r>
            <w:r w:rsidRPr="002C4BC3">
              <w:rPr>
                <w:szCs w:val="24"/>
              </w:rPr>
              <w:lastRenderedPageBreak/>
              <w:t>liệu.</w:t>
            </w:r>
          </w:p>
          <w:p w14:paraId="302C8740" w14:textId="77777777" w:rsidR="001023C3" w:rsidRPr="002C4BC3" w:rsidRDefault="001023C3" w:rsidP="006207D9">
            <w:pPr>
              <w:spacing w:before="20" w:after="20" w:line="240" w:lineRule="auto"/>
              <w:ind w:firstLine="0"/>
              <w:rPr>
                <w:b/>
                <w:szCs w:val="24"/>
              </w:rPr>
            </w:pPr>
            <w:r w:rsidRPr="002C4BC3">
              <w:rPr>
                <w:szCs w:val="24"/>
              </w:rPr>
              <w:t>- Trao đổi, thảo luận, làm việc nhóm. Làm rõ kết quả của sinh viên khác (nhóm khác) với thái độ tôn trọng</w:t>
            </w:r>
          </w:p>
        </w:tc>
        <w:tc>
          <w:tcPr>
            <w:tcW w:w="954" w:type="dxa"/>
            <w:tcBorders>
              <w:top w:val="single" w:sz="4" w:space="0" w:color="000000"/>
              <w:left w:val="single" w:sz="4" w:space="0" w:color="000000"/>
              <w:bottom w:val="single" w:sz="4" w:space="0" w:color="000000"/>
              <w:right w:val="single" w:sz="4" w:space="0" w:color="000000"/>
            </w:tcBorders>
          </w:tcPr>
          <w:p w14:paraId="374D7067" w14:textId="77777777" w:rsidR="001023C3" w:rsidRPr="002C4BC3" w:rsidRDefault="001023C3" w:rsidP="006207D9">
            <w:pPr>
              <w:spacing w:before="20" w:after="20" w:line="240" w:lineRule="auto"/>
              <w:ind w:firstLine="0"/>
              <w:jc w:val="center"/>
              <w:rPr>
                <w:b/>
                <w:szCs w:val="24"/>
              </w:rPr>
            </w:pPr>
            <w:r w:rsidRPr="002C4BC3">
              <w:rPr>
                <w:szCs w:val="24"/>
              </w:rPr>
              <w:lastRenderedPageBreak/>
              <w:t>X3, Y</w:t>
            </w:r>
          </w:p>
          <w:p w14:paraId="30DDE434" w14:textId="77777777" w:rsidR="001023C3" w:rsidRPr="002C4BC3" w:rsidRDefault="001023C3" w:rsidP="006207D9">
            <w:pPr>
              <w:spacing w:before="20" w:after="20" w:line="240" w:lineRule="auto"/>
              <w:ind w:firstLine="0"/>
              <w:jc w:val="center"/>
              <w:rPr>
                <w:b/>
                <w:szCs w:val="24"/>
              </w:rPr>
            </w:pPr>
          </w:p>
        </w:tc>
      </w:tr>
      <w:tr w:rsidR="002C4BC3" w:rsidRPr="002C4BC3" w14:paraId="6586F54C" w14:textId="77777777" w:rsidTr="00D6204C">
        <w:trPr>
          <w:trHeight w:val="400"/>
        </w:trPr>
        <w:tc>
          <w:tcPr>
            <w:tcW w:w="3261" w:type="dxa"/>
            <w:tcBorders>
              <w:top w:val="single" w:sz="4" w:space="0" w:color="000000"/>
              <w:left w:val="single" w:sz="4" w:space="0" w:color="000000"/>
              <w:bottom w:val="single" w:sz="4" w:space="0" w:color="000000"/>
              <w:right w:val="single" w:sz="4" w:space="0" w:color="000000"/>
            </w:tcBorders>
            <w:hideMark/>
          </w:tcPr>
          <w:p w14:paraId="4C16C06B" w14:textId="77777777" w:rsidR="001023C3" w:rsidRPr="002C4BC3" w:rsidRDefault="001023C3" w:rsidP="006207D9">
            <w:pPr>
              <w:spacing w:before="20" w:after="20" w:line="240" w:lineRule="auto"/>
              <w:ind w:firstLine="0"/>
              <w:rPr>
                <w:szCs w:val="24"/>
              </w:rPr>
            </w:pPr>
            <w:r w:rsidRPr="002C4BC3">
              <w:rPr>
                <w:szCs w:val="24"/>
              </w:rPr>
              <w:lastRenderedPageBreak/>
              <w:t>3. Vấn đề dân chủ và nhà nước trong quan điểm của Chủ nghĩa Mác - Lênin với việc xây dựng nhà nước pháp quyền XHCN ở Việt Nam hiện nay.</w:t>
            </w:r>
          </w:p>
        </w:tc>
        <w:tc>
          <w:tcPr>
            <w:tcW w:w="567" w:type="dxa"/>
            <w:tcBorders>
              <w:top w:val="single" w:sz="4" w:space="0" w:color="000000"/>
              <w:left w:val="single" w:sz="4" w:space="0" w:color="000000"/>
              <w:bottom w:val="single" w:sz="4" w:space="0" w:color="000000"/>
              <w:right w:val="single" w:sz="4" w:space="0" w:color="000000"/>
            </w:tcBorders>
          </w:tcPr>
          <w:p w14:paraId="1FE0A0EA" w14:textId="77777777" w:rsidR="001023C3" w:rsidRPr="002C4BC3" w:rsidRDefault="001023C3" w:rsidP="006207D9">
            <w:pPr>
              <w:spacing w:before="20" w:after="20" w:line="240" w:lineRule="auto"/>
              <w:ind w:firstLine="0"/>
              <w:jc w:val="center"/>
              <w:rPr>
                <w:szCs w:val="24"/>
              </w:rPr>
            </w:pPr>
            <w:r w:rsidRPr="002C4BC3">
              <w:rPr>
                <w:szCs w:val="24"/>
              </w:rPr>
              <w:t>4</w:t>
            </w:r>
          </w:p>
        </w:tc>
        <w:tc>
          <w:tcPr>
            <w:tcW w:w="1105" w:type="dxa"/>
            <w:tcBorders>
              <w:top w:val="single" w:sz="4" w:space="0" w:color="000000"/>
              <w:left w:val="single" w:sz="4" w:space="0" w:color="000000"/>
              <w:bottom w:val="single" w:sz="4" w:space="0" w:color="000000"/>
              <w:right w:val="single" w:sz="4" w:space="0" w:color="000000"/>
            </w:tcBorders>
          </w:tcPr>
          <w:p w14:paraId="0789F4E6" w14:textId="77777777" w:rsidR="001023C3" w:rsidRPr="002C4BC3" w:rsidRDefault="001023C3" w:rsidP="006207D9">
            <w:pPr>
              <w:spacing w:before="20" w:after="20" w:line="240" w:lineRule="auto"/>
              <w:ind w:firstLine="0"/>
              <w:jc w:val="center"/>
              <w:rPr>
                <w:szCs w:val="24"/>
              </w:rPr>
            </w:pPr>
            <w:r w:rsidRPr="002C4BC3">
              <w:rPr>
                <w:szCs w:val="24"/>
              </w:rPr>
              <w:t>G1.2,</w:t>
            </w:r>
          </w:p>
          <w:p w14:paraId="5284BE65" w14:textId="77777777" w:rsidR="001023C3" w:rsidRPr="002C4BC3" w:rsidRDefault="001023C3" w:rsidP="006207D9">
            <w:pPr>
              <w:spacing w:before="20" w:after="20" w:line="240" w:lineRule="auto"/>
              <w:ind w:firstLine="0"/>
              <w:jc w:val="center"/>
              <w:rPr>
                <w:szCs w:val="24"/>
              </w:rPr>
            </w:pPr>
            <w:r w:rsidRPr="002C4BC3">
              <w:rPr>
                <w:szCs w:val="24"/>
              </w:rPr>
              <w:t>G2.1,</w:t>
            </w:r>
          </w:p>
          <w:p w14:paraId="4989144A" w14:textId="77777777" w:rsidR="001023C3" w:rsidRPr="002C4BC3" w:rsidRDefault="001023C3" w:rsidP="006207D9">
            <w:pPr>
              <w:spacing w:before="20" w:after="20" w:line="240" w:lineRule="auto"/>
              <w:ind w:firstLine="0"/>
              <w:jc w:val="center"/>
              <w:rPr>
                <w:szCs w:val="24"/>
              </w:rPr>
            </w:pPr>
            <w:r w:rsidRPr="002C4BC3">
              <w:rPr>
                <w:szCs w:val="24"/>
              </w:rPr>
              <w:t>G2.2</w:t>
            </w:r>
          </w:p>
        </w:tc>
        <w:tc>
          <w:tcPr>
            <w:tcW w:w="3724" w:type="dxa"/>
            <w:tcBorders>
              <w:top w:val="single" w:sz="4" w:space="0" w:color="000000"/>
              <w:left w:val="single" w:sz="4" w:space="0" w:color="000000"/>
              <w:bottom w:val="single" w:sz="4" w:space="0" w:color="000000"/>
              <w:right w:val="single" w:sz="4" w:space="0" w:color="000000"/>
            </w:tcBorders>
          </w:tcPr>
          <w:p w14:paraId="2ADC2E6E" w14:textId="77777777" w:rsidR="001023C3" w:rsidRPr="002C4BC3" w:rsidRDefault="001023C3" w:rsidP="006207D9">
            <w:pPr>
              <w:spacing w:before="20" w:after="20" w:line="240" w:lineRule="auto"/>
              <w:ind w:firstLine="0"/>
              <w:rPr>
                <w:szCs w:val="24"/>
              </w:rPr>
            </w:pPr>
            <w:r w:rsidRPr="002C4BC3">
              <w:rPr>
                <w:b/>
                <w:bCs/>
                <w:szCs w:val="24"/>
              </w:rPr>
              <w:t>Dạy</w:t>
            </w:r>
            <w:r w:rsidRPr="002C4BC3">
              <w:rPr>
                <w:szCs w:val="24"/>
              </w:rPr>
              <w:t>:</w:t>
            </w:r>
          </w:p>
          <w:p w14:paraId="5BEDF9BE" w14:textId="77777777" w:rsidR="001023C3" w:rsidRPr="002C4BC3" w:rsidRDefault="001023C3" w:rsidP="006207D9">
            <w:pPr>
              <w:spacing w:before="20" w:after="20" w:line="240" w:lineRule="auto"/>
              <w:ind w:firstLine="0"/>
              <w:rPr>
                <w:szCs w:val="24"/>
              </w:rPr>
            </w:pPr>
            <w:r w:rsidRPr="002C4BC3">
              <w:rPr>
                <w:szCs w:val="24"/>
              </w:rPr>
              <w:t>- Nêu vấn đề thảo luận theo chuyên đề</w:t>
            </w:r>
          </w:p>
          <w:p w14:paraId="5392C850" w14:textId="77777777" w:rsidR="001023C3" w:rsidRPr="002C4BC3" w:rsidRDefault="001023C3" w:rsidP="006207D9">
            <w:pPr>
              <w:spacing w:before="20" w:after="20" w:line="240" w:lineRule="auto"/>
              <w:ind w:left="-43" w:firstLine="0"/>
              <w:rPr>
                <w:szCs w:val="24"/>
              </w:rPr>
            </w:pPr>
            <w:r w:rsidRPr="002C4BC3">
              <w:rPr>
                <w:szCs w:val="24"/>
              </w:rPr>
              <w:t>- Hướng dẫn sinh viên</w:t>
            </w:r>
          </w:p>
          <w:p w14:paraId="411B7A2E" w14:textId="77777777" w:rsidR="001023C3" w:rsidRPr="002C4BC3" w:rsidRDefault="001023C3" w:rsidP="006207D9">
            <w:pPr>
              <w:spacing w:before="20" w:after="20" w:line="240" w:lineRule="auto"/>
              <w:ind w:left="-43" w:firstLine="0"/>
              <w:rPr>
                <w:szCs w:val="24"/>
              </w:rPr>
            </w:pPr>
            <w:r w:rsidRPr="002C4BC3">
              <w:rPr>
                <w:szCs w:val="24"/>
              </w:rPr>
              <w:t>- Lắng nghe sinh viên trao đổi, thảo luận.</w:t>
            </w:r>
          </w:p>
          <w:p w14:paraId="562B1DBC" w14:textId="77777777" w:rsidR="001023C3" w:rsidRPr="002C4BC3" w:rsidRDefault="001023C3" w:rsidP="006207D9">
            <w:pPr>
              <w:spacing w:before="20" w:after="20" w:line="240" w:lineRule="auto"/>
              <w:ind w:left="-43" w:firstLine="0"/>
              <w:rPr>
                <w:szCs w:val="24"/>
              </w:rPr>
            </w:pPr>
            <w:r w:rsidRPr="002C4BC3">
              <w:rPr>
                <w:szCs w:val="24"/>
              </w:rPr>
              <w:t>- Giải đáp thắc mắc</w:t>
            </w:r>
          </w:p>
          <w:p w14:paraId="4F20AC22" w14:textId="77777777" w:rsidR="001023C3" w:rsidRPr="002C4BC3" w:rsidRDefault="001023C3" w:rsidP="006207D9">
            <w:pPr>
              <w:spacing w:before="20" w:after="20" w:line="240" w:lineRule="auto"/>
              <w:ind w:left="-43" w:firstLine="0"/>
              <w:rPr>
                <w:szCs w:val="24"/>
              </w:rPr>
            </w:pPr>
            <w:r w:rsidRPr="002C4BC3">
              <w:rPr>
                <w:szCs w:val="24"/>
              </w:rPr>
              <w:t>- Đánh giá kết quả thảo luận của sinh viên</w:t>
            </w:r>
          </w:p>
          <w:p w14:paraId="33787157" w14:textId="77777777" w:rsidR="001023C3" w:rsidRPr="002C4BC3" w:rsidRDefault="001023C3" w:rsidP="006207D9">
            <w:pPr>
              <w:spacing w:before="20" w:after="20" w:line="240" w:lineRule="auto"/>
              <w:ind w:left="-43" w:firstLine="0"/>
              <w:rPr>
                <w:szCs w:val="24"/>
              </w:rPr>
            </w:pPr>
            <w:r w:rsidRPr="002C4BC3">
              <w:rPr>
                <w:b/>
                <w:bCs/>
                <w:szCs w:val="24"/>
              </w:rPr>
              <w:t>Học trên lớp</w:t>
            </w:r>
            <w:r w:rsidRPr="002C4BC3">
              <w:rPr>
                <w:szCs w:val="24"/>
              </w:rPr>
              <w:t>:</w:t>
            </w:r>
          </w:p>
          <w:p w14:paraId="2EA0DA0B" w14:textId="77777777" w:rsidR="001023C3" w:rsidRPr="002C4BC3" w:rsidRDefault="001023C3" w:rsidP="006207D9">
            <w:pPr>
              <w:spacing w:before="20" w:after="20" w:line="240" w:lineRule="auto"/>
              <w:ind w:left="-43" w:firstLine="0"/>
              <w:rPr>
                <w:szCs w:val="24"/>
              </w:rPr>
            </w:pPr>
            <w:r w:rsidRPr="002C4BC3">
              <w:rPr>
                <w:szCs w:val="24"/>
              </w:rPr>
              <w:t>- Lắng nghe, định hướng vấn đề</w:t>
            </w:r>
          </w:p>
          <w:p w14:paraId="6BD99DC1" w14:textId="77777777" w:rsidR="001023C3" w:rsidRPr="002C4BC3" w:rsidRDefault="001023C3" w:rsidP="006207D9">
            <w:pPr>
              <w:spacing w:before="20" w:after="20" w:line="240" w:lineRule="auto"/>
              <w:ind w:left="-43" w:firstLine="0"/>
              <w:rPr>
                <w:szCs w:val="24"/>
              </w:rPr>
            </w:pPr>
            <w:r w:rsidRPr="002C4BC3">
              <w:rPr>
                <w:szCs w:val="24"/>
              </w:rPr>
              <w:t>- Làm theo hướng dẫn của giảng viên: tìm kiếm và nghiên cứu tài liệu.</w:t>
            </w:r>
          </w:p>
          <w:p w14:paraId="1685D314" w14:textId="77777777" w:rsidR="001023C3" w:rsidRPr="002C4BC3" w:rsidRDefault="001023C3" w:rsidP="006207D9">
            <w:pPr>
              <w:spacing w:before="20" w:after="20" w:line="240" w:lineRule="auto"/>
              <w:ind w:firstLine="0"/>
              <w:rPr>
                <w:b/>
                <w:szCs w:val="24"/>
              </w:rPr>
            </w:pPr>
            <w:r w:rsidRPr="002C4BC3">
              <w:rPr>
                <w:szCs w:val="24"/>
              </w:rPr>
              <w:t>- Trao đổi, thảo luận, làm việc nhóm. Làm rõ kết quả của sinh viên khác (nhóm khác) với thái độ tôn trọng</w:t>
            </w:r>
          </w:p>
        </w:tc>
        <w:tc>
          <w:tcPr>
            <w:tcW w:w="954" w:type="dxa"/>
            <w:tcBorders>
              <w:top w:val="single" w:sz="4" w:space="0" w:color="000000"/>
              <w:left w:val="single" w:sz="4" w:space="0" w:color="000000"/>
              <w:bottom w:val="single" w:sz="4" w:space="0" w:color="000000"/>
              <w:right w:val="single" w:sz="4" w:space="0" w:color="000000"/>
            </w:tcBorders>
          </w:tcPr>
          <w:p w14:paraId="26FF515A" w14:textId="77777777" w:rsidR="001023C3" w:rsidRPr="002C4BC3" w:rsidRDefault="001023C3" w:rsidP="006207D9">
            <w:pPr>
              <w:spacing w:before="20" w:after="20" w:line="240" w:lineRule="auto"/>
              <w:ind w:firstLine="0"/>
              <w:jc w:val="center"/>
              <w:rPr>
                <w:b/>
                <w:szCs w:val="24"/>
              </w:rPr>
            </w:pPr>
            <w:r w:rsidRPr="002C4BC3">
              <w:rPr>
                <w:szCs w:val="24"/>
              </w:rPr>
              <w:t>X3, Y</w:t>
            </w:r>
          </w:p>
          <w:p w14:paraId="2BE0AE2E" w14:textId="77777777" w:rsidR="001023C3" w:rsidRPr="002C4BC3" w:rsidRDefault="001023C3" w:rsidP="006207D9">
            <w:pPr>
              <w:spacing w:before="20" w:after="20" w:line="240" w:lineRule="auto"/>
              <w:ind w:firstLine="0"/>
              <w:jc w:val="center"/>
              <w:rPr>
                <w:b/>
                <w:szCs w:val="24"/>
              </w:rPr>
            </w:pPr>
          </w:p>
        </w:tc>
      </w:tr>
      <w:tr w:rsidR="002C4BC3" w:rsidRPr="002C4BC3" w14:paraId="4E12133A" w14:textId="77777777" w:rsidTr="00D6204C">
        <w:tc>
          <w:tcPr>
            <w:tcW w:w="3261" w:type="dxa"/>
            <w:tcBorders>
              <w:top w:val="single" w:sz="4" w:space="0" w:color="000000"/>
              <w:left w:val="single" w:sz="4" w:space="0" w:color="000000"/>
              <w:bottom w:val="single" w:sz="4" w:space="0" w:color="000000"/>
              <w:right w:val="single" w:sz="4" w:space="0" w:color="000000"/>
            </w:tcBorders>
            <w:hideMark/>
          </w:tcPr>
          <w:p w14:paraId="057D559B" w14:textId="77777777" w:rsidR="001023C3" w:rsidRPr="002C4BC3" w:rsidRDefault="001023C3" w:rsidP="006207D9">
            <w:pPr>
              <w:spacing w:before="20" w:after="20" w:line="240" w:lineRule="auto"/>
              <w:ind w:firstLine="0"/>
              <w:rPr>
                <w:szCs w:val="24"/>
              </w:rPr>
            </w:pPr>
            <w:r w:rsidRPr="002C4BC3">
              <w:rPr>
                <w:szCs w:val="24"/>
              </w:rPr>
              <w:t>4. Những nguyên tắc cơ bản của Chủ nghĩa Mác - Lênin trong việc giải quyết vấn đề dân tộc và tôn giáo, ý nghĩa của nó với việc giải quyết vấn đề dân tộc và tôn giáo ở Việt Nam hiện nay</w:t>
            </w:r>
          </w:p>
        </w:tc>
        <w:tc>
          <w:tcPr>
            <w:tcW w:w="567" w:type="dxa"/>
            <w:tcBorders>
              <w:top w:val="single" w:sz="4" w:space="0" w:color="000000"/>
              <w:left w:val="single" w:sz="4" w:space="0" w:color="000000"/>
              <w:bottom w:val="single" w:sz="4" w:space="0" w:color="000000"/>
              <w:right w:val="single" w:sz="4" w:space="0" w:color="000000"/>
            </w:tcBorders>
          </w:tcPr>
          <w:p w14:paraId="3449CB7D" w14:textId="77777777" w:rsidR="001023C3" w:rsidRPr="002C4BC3" w:rsidRDefault="001023C3" w:rsidP="006207D9">
            <w:pPr>
              <w:spacing w:before="20" w:after="20" w:line="240" w:lineRule="auto"/>
              <w:ind w:firstLine="0"/>
              <w:jc w:val="center"/>
              <w:rPr>
                <w:szCs w:val="24"/>
              </w:rPr>
            </w:pPr>
            <w:r w:rsidRPr="002C4BC3">
              <w:rPr>
                <w:szCs w:val="24"/>
              </w:rPr>
              <w:t>4</w:t>
            </w:r>
          </w:p>
          <w:p w14:paraId="0E104C63" w14:textId="77777777" w:rsidR="001023C3" w:rsidRPr="002C4BC3" w:rsidRDefault="001023C3" w:rsidP="006207D9">
            <w:pPr>
              <w:spacing w:before="20" w:after="20" w:line="240" w:lineRule="auto"/>
              <w:ind w:firstLine="0"/>
              <w:jc w:val="center"/>
              <w:rPr>
                <w:b/>
                <w:szCs w:val="24"/>
              </w:rPr>
            </w:pPr>
          </w:p>
          <w:p w14:paraId="224F1A81" w14:textId="77777777" w:rsidR="001023C3" w:rsidRPr="002C4BC3" w:rsidRDefault="001023C3" w:rsidP="006207D9">
            <w:pPr>
              <w:spacing w:before="20" w:after="20" w:line="240" w:lineRule="auto"/>
              <w:ind w:firstLine="0"/>
              <w:jc w:val="center"/>
              <w:rPr>
                <w:b/>
                <w:szCs w:val="24"/>
              </w:rPr>
            </w:pPr>
          </w:p>
          <w:p w14:paraId="4FB8849B" w14:textId="77777777" w:rsidR="001023C3" w:rsidRPr="002C4BC3" w:rsidRDefault="001023C3" w:rsidP="006207D9">
            <w:pPr>
              <w:spacing w:before="20" w:after="20" w:line="240" w:lineRule="auto"/>
              <w:ind w:firstLine="0"/>
              <w:jc w:val="center"/>
              <w:rPr>
                <w:b/>
                <w:szCs w:val="24"/>
              </w:rPr>
            </w:pPr>
          </w:p>
          <w:p w14:paraId="74C3FB8F" w14:textId="77777777" w:rsidR="001023C3" w:rsidRPr="002C4BC3" w:rsidRDefault="001023C3" w:rsidP="006207D9">
            <w:pPr>
              <w:spacing w:before="20" w:after="20" w:line="240" w:lineRule="auto"/>
              <w:ind w:firstLine="0"/>
              <w:jc w:val="center"/>
              <w:rPr>
                <w:b/>
                <w:szCs w:val="24"/>
              </w:rPr>
            </w:pPr>
          </w:p>
          <w:p w14:paraId="1D968135" w14:textId="77777777" w:rsidR="001023C3" w:rsidRPr="002C4BC3" w:rsidRDefault="001023C3" w:rsidP="006207D9">
            <w:pPr>
              <w:spacing w:before="20" w:after="20" w:line="240" w:lineRule="auto"/>
              <w:ind w:firstLine="0"/>
              <w:jc w:val="center"/>
              <w:rPr>
                <w:b/>
                <w:szCs w:val="24"/>
              </w:rPr>
            </w:pPr>
          </w:p>
          <w:p w14:paraId="31E7833B" w14:textId="77777777" w:rsidR="001023C3" w:rsidRPr="002C4BC3" w:rsidRDefault="001023C3" w:rsidP="006207D9">
            <w:pPr>
              <w:spacing w:before="20" w:after="20" w:line="240" w:lineRule="auto"/>
              <w:ind w:firstLine="0"/>
              <w:jc w:val="center"/>
              <w:rPr>
                <w:b/>
                <w:szCs w:val="24"/>
              </w:rPr>
            </w:pPr>
          </w:p>
          <w:p w14:paraId="19A23206" w14:textId="77777777" w:rsidR="001023C3" w:rsidRPr="002C4BC3" w:rsidRDefault="001023C3" w:rsidP="006207D9">
            <w:pPr>
              <w:spacing w:before="20" w:after="20" w:line="240" w:lineRule="auto"/>
              <w:ind w:firstLine="0"/>
              <w:jc w:val="center"/>
              <w:rPr>
                <w:b/>
                <w:szCs w:val="24"/>
              </w:rPr>
            </w:pPr>
          </w:p>
          <w:p w14:paraId="7E65BD82" w14:textId="77777777" w:rsidR="001023C3" w:rsidRPr="002C4BC3" w:rsidRDefault="001023C3" w:rsidP="006207D9">
            <w:pPr>
              <w:spacing w:before="20" w:after="20" w:line="240" w:lineRule="auto"/>
              <w:ind w:firstLine="0"/>
              <w:jc w:val="center"/>
              <w:rPr>
                <w:b/>
                <w:szCs w:val="24"/>
              </w:rPr>
            </w:pPr>
          </w:p>
          <w:p w14:paraId="2024204F" w14:textId="77777777" w:rsidR="001023C3" w:rsidRPr="002C4BC3" w:rsidRDefault="001023C3" w:rsidP="006207D9">
            <w:pPr>
              <w:spacing w:before="20" w:after="20" w:line="240" w:lineRule="auto"/>
              <w:ind w:firstLine="0"/>
              <w:jc w:val="center"/>
              <w:rPr>
                <w:b/>
                <w:szCs w:val="24"/>
              </w:rPr>
            </w:pPr>
          </w:p>
          <w:p w14:paraId="24F848BF" w14:textId="77777777" w:rsidR="001023C3" w:rsidRPr="002C4BC3" w:rsidRDefault="001023C3" w:rsidP="006207D9">
            <w:pPr>
              <w:spacing w:before="20" w:after="20" w:line="240" w:lineRule="auto"/>
              <w:ind w:firstLine="0"/>
              <w:jc w:val="center"/>
              <w:rPr>
                <w:b/>
                <w:szCs w:val="24"/>
              </w:rPr>
            </w:pPr>
          </w:p>
          <w:p w14:paraId="640B9D41" w14:textId="77777777" w:rsidR="001023C3" w:rsidRPr="002C4BC3" w:rsidRDefault="001023C3" w:rsidP="006207D9">
            <w:pPr>
              <w:spacing w:before="20" w:after="20" w:line="240" w:lineRule="auto"/>
              <w:ind w:firstLine="0"/>
              <w:jc w:val="center"/>
              <w:rPr>
                <w:b/>
                <w:szCs w:val="24"/>
              </w:rPr>
            </w:pPr>
          </w:p>
          <w:p w14:paraId="2C9CA699" w14:textId="77777777" w:rsidR="001023C3" w:rsidRPr="002C4BC3" w:rsidRDefault="001023C3" w:rsidP="006207D9">
            <w:pPr>
              <w:spacing w:before="20" w:after="20" w:line="240" w:lineRule="auto"/>
              <w:ind w:firstLine="0"/>
              <w:jc w:val="center"/>
              <w:rPr>
                <w:b/>
                <w:szCs w:val="24"/>
              </w:rPr>
            </w:pPr>
          </w:p>
          <w:p w14:paraId="10B00936" w14:textId="77777777" w:rsidR="001023C3" w:rsidRPr="002C4BC3" w:rsidRDefault="001023C3" w:rsidP="006207D9">
            <w:pPr>
              <w:spacing w:before="20" w:after="20" w:line="240" w:lineRule="auto"/>
              <w:ind w:firstLine="0"/>
              <w:jc w:val="center"/>
              <w:rPr>
                <w:b/>
                <w:szCs w:val="24"/>
              </w:rPr>
            </w:pPr>
          </w:p>
          <w:p w14:paraId="4C5E16FC" w14:textId="77777777" w:rsidR="001023C3" w:rsidRPr="002C4BC3" w:rsidRDefault="001023C3" w:rsidP="006207D9">
            <w:pPr>
              <w:spacing w:before="20" w:after="20" w:line="240" w:lineRule="auto"/>
              <w:ind w:firstLine="0"/>
              <w:jc w:val="center"/>
              <w:rPr>
                <w:b/>
                <w:szCs w:val="24"/>
              </w:rPr>
            </w:pPr>
          </w:p>
          <w:p w14:paraId="50A4AE7E" w14:textId="77777777" w:rsidR="001023C3" w:rsidRPr="002C4BC3" w:rsidRDefault="001023C3" w:rsidP="006207D9">
            <w:pPr>
              <w:spacing w:before="20" w:after="20" w:line="240" w:lineRule="auto"/>
              <w:ind w:firstLine="0"/>
              <w:jc w:val="center"/>
              <w:rPr>
                <w:b/>
                <w:szCs w:val="24"/>
              </w:rPr>
            </w:pPr>
          </w:p>
          <w:p w14:paraId="58C6F5A8" w14:textId="77777777" w:rsidR="001023C3" w:rsidRPr="002C4BC3" w:rsidRDefault="001023C3" w:rsidP="006207D9">
            <w:pPr>
              <w:spacing w:before="20" w:after="20" w:line="240" w:lineRule="auto"/>
              <w:ind w:firstLine="0"/>
              <w:jc w:val="center"/>
              <w:rPr>
                <w:b/>
                <w:szCs w:val="24"/>
              </w:rPr>
            </w:pPr>
          </w:p>
        </w:tc>
        <w:tc>
          <w:tcPr>
            <w:tcW w:w="1105" w:type="dxa"/>
            <w:tcBorders>
              <w:top w:val="single" w:sz="4" w:space="0" w:color="000000"/>
              <w:left w:val="single" w:sz="4" w:space="0" w:color="000000"/>
              <w:bottom w:val="single" w:sz="4" w:space="0" w:color="000000"/>
              <w:right w:val="single" w:sz="4" w:space="0" w:color="000000"/>
            </w:tcBorders>
          </w:tcPr>
          <w:p w14:paraId="63CB1EB9" w14:textId="77777777" w:rsidR="001023C3" w:rsidRPr="002C4BC3" w:rsidRDefault="001023C3" w:rsidP="006207D9">
            <w:pPr>
              <w:spacing w:before="20" w:after="20" w:line="240" w:lineRule="auto"/>
              <w:ind w:firstLine="0"/>
              <w:jc w:val="center"/>
              <w:rPr>
                <w:szCs w:val="24"/>
                <w:lang w:val="fr-FR"/>
              </w:rPr>
            </w:pPr>
            <w:r w:rsidRPr="002C4BC3">
              <w:rPr>
                <w:szCs w:val="24"/>
                <w:lang w:val="fr-FR"/>
              </w:rPr>
              <w:t>G1.2,</w:t>
            </w:r>
          </w:p>
          <w:p w14:paraId="0266803E" w14:textId="77777777" w:rsidR="001023C3" w:rsidRPr="002C4BC3" w:rsidRDefault="001023C3" w:rsidP="006207D9">
            <w:pPr>
              <w:spacing w:before="20" w:after="20" w:line="240" w:lineRule="auto"/>
              <w:ind w:firstLine="0"/>
              <w:jc w:val="center"/>
              <w:rPr>
                <w:szCs w:val="24"/>
                <w:lang w:val="fr-FR"/>
              </w:rPr>
            </w:pPr>
            <w:r w:rsidRPr="002C4BC3">
              <w:rPr>
                <w:szCs w:val="24"/>
                <w:lang w:val="fr-FR"/>
              </w:rPr>
              <w:t>G2.1,</w:t>
            </w:r>
          </w:p>
          <w:p w14:paraId="3152869E" w14:textId="77777777" w:rsidR="001023C3" w:rsidRPr="002C4BC3" w:rsidRDefault="001023C3" w:rsidP="006207D9">
            <w:pPr>
              <w:spacing w:before="20" w:after="20" w:line="240" w:lineRule="auto"/>
              <w:ind w:firstLine="0"/>
              <w:jc w:val="center"/>
              <w:rPr>
                <w:szCs w:val="24"/>
              </w:rPr>
            </w:pPr>
            <w:r w:rsidRPr="002C4BC3">
              <w:rPr>
                <w:szCs w:val="24"/>
              </w:rPr>
              <w:t>G2.2</w:t>
            </w:r>
          </w:p>
          <w:p w14:paraId="460328CD" w14:textId="77777777" w:rsidR="001023C3" w:rsidRPr="002C4BC3" w:rsidRDefault="001023C3" w:rsidP="006207D9">
            <w:pPr>
              <w:spacing w:before="20" w:after="20" w:line="240" w:lineRule="auto"/>
              <w:ind w:firstLine="0"/>
              <w:jc w:val="center"/>
              <w:rPr>
                <w:szCs w:val="24"/>
              </w:rPr>
            </w:pPr>
          </w:p>
        </w:tc>
        <w:tc>
          <w:tcPr>
            <w:tcW w:w="3724" w:type="dxa"/>
            <w:tcBorders>
              <w:top w:val="single" w:sz="4" w:space="0" w:color="000000"/>
              <w:left w:val="single" w:sz="4" w:space="0" w:color="000000"/>
              <w:bottom w:val="single" w:sz="4" w:space="0" w:color="000000"/>
              <w:right w:val="single" w:sz="4" w:space="0" w:color="000000"/>
            </w:tcBorders>
          </w:tcPr>
          <w:p w14:paraId="0241234F" w14:textId="77777777" w:rsidR="001023C3" w:rsidRPr="002C4BC3" w:rsidRDefault="001023C3" w:rsidP="006207D9">
            <w:pPr>
              <w:spacing w:before="20" w:after="20" w:line="240" w:lineRule="auto"/>
              <w:ind w:firstLine="0"/>
              <w:rPr>
                <w:szCs w:val="24"/>
              </w:rPr>
            </w:pPr>
            <w:r w:rsidRPr="002C4BC3">
              <w:rPr>
                <w:b/>
                <w:bCs/>
                <w:szCs w:val="24"/>
              </w:rPr>
              <w:t>Dạy</w:t>
            </w:r>
            <w:r w:rsidRPr="002C4BC3">
              <w:rPr>
                <w:szCs w:val="24"/>
              </w:rPr>
              <w:t>:</w:t>
            </w:r>
          </w:p>
          <w:p w14:paraId="17F43138" w14:textId="77777777" w:rsidR="001023C3" w:rsidRPr="002C4BC3" w:rsidRDefault="001023C3" w:rsidP="006207D9">
            <w:pPr>
              <w:spacing w:before="20" w:after="20" w:line="240" w:lineRule="auto"/>
              <w:ind w:firstLine="0"/>
              <w:rPr>
                <w:szCs w:val="24"/>
              </w:rPr>
            </w:pPr>
            <w:r w:rsidRPr="002C4BC3">
              <w:rPr>
                <w:szCs w:val="24"/>
              </w:rPr>
              <w:t>- Nêu vấn đề thảo luận theo chuyên đề</w:t>
            </w:r>
          </w:p>
          <w:p w14:paraId="0E10E892" w14:textId="77777777" w:rsidR="001023C3" w:rsidRPr="002C4BC3" w:rsidRDefault="001023C3" w:rsidP="006207D9">
            <w:pPr>
              <w:spacing w:before="20" w:after="20" w:line="240" w:lineRule="auto"/>
              <w:ind w:left="-43" w:firstLine="0"/>
              <w:rPr>
                <w:szCs w:val="24"/>
              </w:rPr>
            </w:pPr>
            <w:r w:rsidRPr="002C4BC3">
              <w:rPr>
                <w:szCs w:val="24"/>
              </w:rPr>
              <w:t>- Hướng dẫn sinh viên</w:t>
            </w:r>
          </w:p>
          <w:p w14:paraId="39B6EE80" w14:textId="77777777" w:rsidR="001023C3" w:rsidRPr="002C4BC3" w:rsidRDefault="001023C3" w:rsidP="006207D9">
            <w:pPr>
              <w:spacing w:before="20" w:after="20" w:line="240" w:lineRule="auto"/>
              <w:ind w:left="-43" w:firstLine="0"/>
              <w:rPr>
                <w:szCs w:val="24"/>
              </w:rPr>
            </w:pPr>
            <w:r w:rsidRPr="002C4BC3">
              <w:rPr>
                <w:szCs w:val="24"/>
              </w:rPr>
              <w:t>- Lắng nghe sinh viên trao đổi, thảo luận.</w:t>
            </w:r>
          </w:p>
          <w:p w14:paraId="39E86696" w14:textId="77777777" w:rsidR="001023C3" w:rsidRPr="002C4BC3" w:rsidRDefault="001023C3" w:rsidP="006207D9">
            <w:pPr>
              <w:spacing w:before="20" w:after="20" w:line="240" w:lineRule="auto"/>
              <w:ind w:left="-43" w:firstLine="0"/>
              <w:rPr>
                <w:szCs w:val="24"/>
              </w:rPr>
            </w:pPr>
            <w:r w:rsidRPr="002C4BC3">
              <w:rPr>
                <w:szCs w:val="24"/>
              </w:rPr>
              <w:t>- Giải đáp thắc mắc</w:t>
            </w:r>
          </w:p>
          <w:p w14:paraId="23B46A47" w14:textId="77777777" w:rsidR="001023C3" w:rsidRPr="002C4BC3" w:rsidRDefault="001023C3" w:rsidP="006207D9">
            <w:pPr>
              <w:spacing w:before="20" w:after="20" w:line="240" w:lineRule="auto"/>
              <w:ind w:left="-43" w:firstLine="0"/>
              <w:rPr>
                <w:szCs w:val="24"/>
              </w:rPr>
            </w:pPr>
            <w:r w:rsidRPr="002C4BC3">
              <w:rPr>
                <w:szCs w:val="24"/>
              </w:rPr>
              <w:t>- Đánh giá kết quả thảo luận của sinh viên</w:t>
            </w:r>
          </w:p>
          <w:p w14:paraId="5B5DDAD7" w14:textId="77777777" w:rsidR="001023C3" w:rsidRPr="002C4BC3" w:rsidRDefault="001023C3" w:rsidP="006207D9">
            <w:pPr>
              <w:spacing w:before="20" w:after="20" w:line="240" w:lineRule="auto"/>
              <w:ind w:left="-43" w:firstLine="0"/>
              <w:rPr>
                <w:szCs w:val="24"/>
              </w:rPr>
            </w:pPr>
            <w:r w:rsidRPr="002C4BC3">
              <w:rPr>
                <w:b/>
                <w:bCs/>
                <w:szCs w:val="24"/>
              </w:rPr>
              <w:t>Học trên lớp</w:t>
            </w:r>
            <w:r w:rsidRPr="002C4BC3">
              <w:rPr>
                <w:szCs w:val="24"/>
              </w:rPr>
              <w:t>:</w:t>
            </w:r>
          </w:p>
          <w:p w14:paraId="3AA15B06" w14:textId="77777777" w:rsidR="001023C3" w:rsidRPr="002C4BC3" w:rsidRDefault="001023C3" w:rsidP="006207D9">
            <w:pPr>
              <w:spacing w:before="20" w:after="20" w:line="240" w:lineRule="auto"/>
              <w:ind w:left="-43" w:firstLine="0"/>
              <w:rPr>
                <w:szCs w:val="24"/>
              </w:rPr>
            </w:pPr>
            <w:r w:rsidRPr="002C4BC3">
              <w:rPr>
                <w:szCs w:val="24"/>
              </w:rPr>
              <w:t>- Lắng nghe, định hướng vấn đề</w:t>
            </w:r>
          </w:p>
          <w:p w14:paraId="5B2DC4C1" w14:textId="77777777" w:rsidR="001023C3" w:rsidRPr="002C4BC3" w:rsidRDefault="001023C3" w:rsidP="006207D9">
            <w:pPr>
              <w:spacing w:before="20" w:after="20" w:line="240" w:lineRule="auto"/>
              <w:ind w:left="-43" w:firstLine="0"/>
              <w:rPr>
                <w:szCs w:val="24"/>
              </w:rPr>
            </w:pPr>
            <w:r w:rsidRPr="002C4BC3">
              <w:rPr>
                <w:szCs w:val="24"/>
              </w:rPr>
              <w:t>- Làm theo hướng dẫn của giảng viên: tìm kiếm và nghiên cứu tài liệu.</w:t>
            </w:r>
          </w:p>
          <w:p w14:paraId="05E1F636" w14:textId="77777777" w:rsidR="001023C3" w:rsidRPr="002C4BC3" w:rsidRDefault="001023C3" w:rsidP="006207D9">
            <w:pPr>
              <w:spacing w:before="20" w:after="20" w:line="240" w:lineRule="auto"/>
              <w:ind w:firstLine="0"/>
              <w:rPr>
                <w:i/>
                <w:szCs w:val="24"/>
              </w:rPr>
            </w:pPr>
            <w:r w:rsidRPr="002C4BC3">
              <w:rPr>
                <w:szCs w:val="24"/>
              </w:rPr>
              <w:t>- Trao đổi, thảo luận, làm việc nhóm. Làm rõ kết quả của sinh viên khác (nhóm khác) với thái độ tôn trọng</w:t>
            </w:r>
          </w:p>
        </w:tc>
        <w:tc>
          <w:tcPr>
            <w:tcW w:w="954" w:type="dxa"/>
            <w:tcBorders>
              <w:top w:val="single" w:sz="4" w:space="0" w:color="000000"/>
              <w:left w:val="single" w:sz="4" w:space="0" w:color="000000"/>
              <w:bottom w:val="single" w:sz="4" w:space="0" w:color="000000"/>
              <w:right w:val="single" w:sz="4" w:space="0" w:color="000000"/>
            </w:tcBorders>
          </w:tcPr>
          <w:p w14:paraId="48AF1DC7" w14:textId="77777777" w:rsidR="001023C3" w:rsidRPr="002C4BC3" w:rsidRDefault="001023C3" w:rsidP="006207D9">
            <w:pPr>
              <w:spacing w:before="20" w:after="20" w:line="240" w:lineRule="auto"/>
              <w:ind w:firstLine="0"/>
              <w:jc w:val="center"/>
              <w:rPr>
                <w:b/>
                <w:szCs w:val="24"/>
              </w:rPr>
            </w:pPr>
            <w:r w:rsidRPr="002C4BC3">
              <w:rPr>
                <w:szCs w:val="24"/>
              </w:rPr>
              <w:t>X3, Y</w:t>
            </w:r>
          </w:p>
          <w:p w14:paraId="011642EC" w14:textId="77777777" w:rsidR="001023C3" w:rsidRPr="002C4BC3" w:rsidRDefault="001023C3" w:rsidP="006207D9">
            <w:pPr>
              <w:spacing w:before="20" w:after="20" w:line="240" w:lineRule="auto"/>
              <w:ind w:firstLine="0"/>
              <w:jc w:val="center"/>
              <w:rPr>
                <w:i/>
                <w:szCs w:val="24"/>
              </w:rPr>
            </w:pPr>
          </w:p>
        </w:tc>
      </w:tr>
      <w:tr w:rsidR="002C4BC3" w:rsidRPr="002C4BC3" w14:paraId="57764E3A" w14:textId="77777777" w:rsidTr="00D6204C">
        <w:trPr>
          <w:trHeight w:val="980"/>
        </w:trPr>
        <w:tc>
          <w:tcPr>
            <w:tcW w:w="3261" w:type="dxa"/>
            <w:tcBorders>
              <w:top w:val="single" w:sz="4" w:space="0" w:color="000000"/>
              <w:left w:val="single" w:sz="4" w:space="0" w:color="000000"/>
              <w:bottom w:val="single" w:sz="4" w:space="0" w:color="000000"/>
              <w:right w:val="single" w:sz="4" w:space="0" w:color="000000"/>
            </w:tcBorders>
            <w:hideMark/>
          </w:tcPr>
          <w:p w14:paraId="26787A74" w14:textId="77777777" w:rsidR="001023C3" w:rsidRPr="002C4BC3" w:rsidRDefault="001023C3" w:rsidP="006207D9">
            <w:pPr>
              <w:tabs>
                <w:tab w:val="left" w:pos="214"/>
                <w:tab w:val="left" w:pos="289"/>
                <w:tab w:val="left" w:pos="394"/>
              </w:tabs>
              <w:spacing w:before="20" w:after="20" w:line="240" w:lineRule="auto"/>
              <w:ind w:firstLine="0"/>
              <w:rPr>
                <w:szCs w:val="24"/>
              </w:rPr>
            </w:pPr>
            <w:r w:rsidRPr="002C4BC3">
              <w:rPr>
                <w:szCs w:val="24"/>
              </w:rPr>
              <w:t>5. Vấn đề gia đình và ý nghĩa của nó với việc xây dựng gia đình Việt Nam hiện nay</w:t>
            </w:r>
          </w:p>
        </w:tc>
        <w:tc>
          <w:tcPr>
            <w:tcW w:w="567" w:type="dxa"/>
            <w:tcBorders>
              <w:top w:val="single" w:sz="4" w:space="0" w:color="000000"/>
              <w:left w:val="single" w:sz="4" w:space="0" w:color="000000"/>
              <w:bottom w:val="single" w:sz="4" w:space="0" w:color="000000"/>
              <w:right w:val="single" w:sz="4" w:space="0" w:color="000000"/>
            </w:tcBorders>
          </w:tcPr>
          <w:p w14:paraId="76FE8609" w14:textId="77777777" w:rsidR="001023C3" w:rsidRPr="002C4BC3" w:rsidRDefault="001023C3" w:rsidP="006207D9">
            <w:pPr>
              <w:spacing w:before="20" w:after="20" w:line="240" w:lineRule="auto"/>
              <w:ind w:firstLine="0"/>
              <w:jc w:val="center"/>
              <w:rPr>
                <w:szCs w:val="24"/>
              </w:rPr>
            </w:pPr>
            <w:r w:rsidRPr="002C4BC3">
              <w:rPr>
                <w:szCs w:val="24"/>
              </w:rPr>
              <w:t>4</w:t>
            </w:r>
          </w:p>
          <w:p w14:paraId="1D68F591" w14:textId="77777777" w:rsidR="001023C3" w:rsidRPr="002C4BC3" w:rsidRDefault="001023C3" w:rsidP="006207D9">
            <w:pPr>
              <w:spacing w:before="20" w:after="20" w:line="240" w:lineRule="auto"/>
              <w:ind w:firstLine="0"/>
              <w:jc w:val="center"/>
              <w:rPr>
                <w:b/>
                <w:szCs w:val="24"/>
              </w:rPr>
            </w:pPr>
          </w:p>
          <w:p w14:paraId="5EA17D89" w14:textId="77777777" w:rsidR="001023C3" w:rsidRPr="002C4BC3" w:rsidRDefault="001023C3" w:rsidP="006207D9">
            <w:pPr>
              <w:spacing w:before="20" w:after="20" w:line="240" w:lineRule="auto"/>
              <w:ind w:firstLine="0"/>
              <w:jc w:val="center"/>
              <w:rPr>
                <w:b/>
                <w:szCs w:val="24"/>
              </w:rPr>
            </w:pPr>
          </w:p>
          <w:p w14:paraId="7459E402" w14:textId="77777777" w:rsidR="001023C3" w:rsidRPr="002C4BC3" w:rsidRDefault="001023C3" w:rsidP="006207D9">
            <w:pPr>
              <w:spacing w:before="20" w:after="20" w:line="240" w:lineRule="auto"/>
              <w:ind w:firstLine="0"/>
              <w:jc w:val="center"/>
              <w:rPr>
                <w:b/>
                <w:szCs w:val="24"/>
              </w:rPr>
            </w:pPr>
          </w:p>
          <w:p w14:paraId="378D0881" w14:textId="77777777" w:rsidR="001023C3" w:rsidRPr="002C4BC3" w:rsidRDefault="001023C3" w:rsidP="006207D9">
            <w:pPr>
              <w:spacing w:before="20" w:after="20" w:line="240" w:lineRule="auto"/>
              <w:ind w:firstLine="0"/>
              <w:jc w:val="center"/>
              <w:rPr>
                <w:b/>
                <w:szCs w:val="24"/>
              </w:rPr>
            </w:pPr>
          </w:p>
          <w:p w14:paraId="388C065E" w14:textId="77777777" w:rsidR="001023C3" w:rsidRPr="002C4BC3" w:rsidRDefault="001023C3" w:rsidP="006207D9">
            <w:pPr>
              <w:spacing w:before="20" w:after="20" w:line="240" w:lineRule="auto"/>
              <w:ind w:firstLine="0"/>
              <w:jc w:val="center"/>
              <w:rPr>
                <w:b/>
                <w:szCs w:val="24"/>
              </w:rPr>
            </w:pPr>
          </w:p>
        </w:tc>
        <w:tc>
          <w:tcPr>
            <w:tcW w:w="1105" w:type="dxa"/>
            <w:tcBorders>
              <w:top w:val="single" w:sz="4" w:space="0" w:color="000000"/>
              <w:left w:val="single" w:sz="4" w:space="0" w:color="000000"/>
              <w:bottom w:val="single" w:sz="4" w:space="0" w:color="000000"/>
              <w:right w:val="single" w:sz="4" w:space="0" w:color="000000"/>
            </w:tcBorders>
            <w:hideMark/>
          </w:tcPr>
          <w:p w14:paraId="6EDD2541" w14:textId="77777777" w:rsidR="001023C3" w:rsidRPr="002C4BC3" w:rsidRDefault="001023C3" w:rsidP="006207D9">
            <w:pPr>
              <w:spacing w:before="20" w:after="20" w:line="240" w:lineRule="auto"/>
              <w:ind w:firstLine="0"/>
              <w:jc w:val="center"/>
              <w:rPr>
                <w:szCs w:val="24"/>
              </w:rPr>
            </w:pPr>
            <w:r w:rsidRPr="002C4BC3">
              <w:rPr>
                <w:szCs w:val="24"/>
              </w:rPr>
              <w:lastRenderedPageBreak/>
              <w:t>G1.2,</w:t>
            </w:r>
          </w:p>
          <w:p w14:paraId="34EB180A" w14:textId="77777777" w:rsidR="001023C3" w:rsidRPr="002C4BC3" w:rsidRDefault="001023C3" w:rsidP="006207D9">
            <w:pPr>
              <w:spacing w:before="20" w:after="20" w:line="240" w:lineRule="auto"/>
              <w:ind w:firstLine="0"/>
              <w:jc w:val="center"/>
              <w:rPr>
                <w:szCs w:val="24"/>
              </w:rPr>
            </w:pPr>
            <w:r w:rsidRPr="002C4BC3">
              <w:rPr>
                <w:szCs w:val="24"/>
              </w:rPr>
              <w:t>G2.1,</w:t>
            </w:r>
          </w:p>
          <w:p w14:paraId="3A0600FD" w14:textId="77777777" w:rsidR="001023C3" w:rsidRPr="002C4BC3" w:rsidRDefault="001023C3" w:rsidP="006207D9">
            <w:pPr>
              <w:spacing w:before="20" w:after="20" w:line="240" w:lineRule="auto"/>
              <w:ind w:firstLine="0"/>
              <w:jc w:val="center"/>
              <w:rPr>
                <w:szCs w:val="24"/>
              </w:rPr>
            </w:pPr>
            <w:r w:rsidRPr="002C4BC3">
              <w:rPr>
                <w:szCs w:val="24"/>
              </w:rPr>
              <w:t>G2.2</w:t>
            </w:r>
          </w:p>
        </w:tc>
        <w:tc>
          <w:tcPr>
            <w:tcW w:w="3724" w:type="dxa"/>
            <w:tcBorders>
              <w:top w:val="single" w:sz="4" w:space="0" w:color="000000"/>
              <w:left w:val="single" w:sz="4" w:space="0" w:color="000000"/>
              <w:bottom w:val="single" w:sz="4" w:space="0" w:color="000000"/>
              <w:right w:val="single" w:sz="4" w:space="0" w:color="000000"/>
            </w:tcBorders>
          </w:tcPr>
          <w:p w14:paraId="1360BD15" w14:textId="77777777" w:rsidR="001023C3" w:rsidRPr="002C4BC3" w:rsidRDefault="001023C3" w:rsidP="006207D9">
            <w:pPr>
              <w:spacing w:before="20" w:after="20" w:line="240" w:lineRule="auto"/>
              <w:ind w:firstLine="0"/>
              <w:rPr>
                <w:szCs w:val="24"/>
              </w:rPr>
            </w:pPr>
            <w:r w:rsidRPr="002C4BC3">
              <w:rPr>
                <w:b/>
                <w:bCs/>
                <w:szCs w:val="24"/>
              </w:rPr>
              <w:t>Dạy</w:t>
            </w:r>
            <w:r w:rsidRPr="002C4BC3">
              <w:rPr>
                <w:szCs w:val="24"/>
              </w:rPr>
              <w:t>:</w:t>
            </w:r>
          </w:p>
          <w:p w14:paraId="014299F0" w14:textId="77777777" w:rsidR="001023C3" w:rsidRPr="002C4BC3" w:rsidRDefault="001023C3" w:rsidP="006207D9">
            <w:pPr>
              <w:spacing w:before="20" w:after="20" w:line="240" w:lineRule="auto"/>
              <w:ind w:firstLine="0"/>
              <w:rPr>
                <w:szCs w:val="24"/>
              </w:rPr>
            </w:pPr>
            <w:r w:rsidRPr="002C4BC3">
              <w:rPr>
                <w:szCs w:val="24"/>
              </w:rPr>
              <w:t>- Nêu vấn đề thảo luận theo chuyên đề</w:t>
            </w:r>
          </w:p>
          <w:p w14:paraId="73182E5A" w14:textId="77777777" w:rsidR="001023C3" w:rsidRPr="002C4BC3" w:rsidRDefault="001023C3" w:rsidP="006207D9">
            <w:pPr>
              <w:spacing w:before="20" w:after="20" w:line="240" w:lineRule="auto"/>
              <w:ind w:left="-43" w:firstLine="0"/>
              <w:rPr>
                <w:szCs w:val="24"/>
              </w:rPr>
            </w:pPr>
            <w:r w:rsidRPr="002C4BC3">
              <w:rPr>
                <w:szCs w:val="24"/>
              </w:rPr>
              <w:t>- Hướng dẫn sinh viên</w:t>
            </w:r>
          </w:p>
          <w:p w14:paraId="01B72C4F" w14:textId="77777777" w:rsidR="001023C3" w:rsidRPr="002C4BC3" w:rsidRDefault="001023C3" w:rsidP="006207D9">
            <w:pPr>
              <w:spacing w:before="20" w:after="20" w:line="240" w:lineRule="auto"/>
              <w:ind w:left="-43" w:firstLine="0"/>
              <w:rPr>
                <w:szCs w:val="24"/>
              </w:rPr>
            </w:pPr>
            <w:r w:rsidRPr="002C4BC3">
              <w:rPr>
                <w:szCs w:val="24"/>
              </w:rPr>
              <w:t xml:space="preserve">- Lắng nghe sinh viên trao đổi, thảo </w:t>
            </w:r>
            <w:r w:rsidRPr="002C4BC3">
              <w:rPr>
                <w:szCs w:val="24"/>
              </w:rPr>
              <w:lastRenderedPageBreak/>
              <w:t>luận.</w:t>
            </w:r>
          </w:p>
          <w:p w14:paraId="6B2B8A38" w14:textId="77777777" w:rsidR="001023C3" w:rsidRPr="002C4BC3" w:rsidRDefault="001023C3" w:rsidP="006207D9">
            <w:pPr>
              <w:spacing w:before="20" w:after="20" w:line="240" w:lineRule="auto"/>
              <w:ind w:left="-43" w:firstLine="0"/>
              <w:rPr>
                <w:szCs w:val="24"/>
              </w:rPr>
            </w:pPr>
            <w:r w:rsidRPr="002C4BC3">
              <w:rPr>
                <w:szCs w:val="24"/>
              </w:rPr>
              <w:t>- Giải đáp thắc mắc</w:t>
            </w:r>
          </w:p>
          <w:p w14:paraId="0062770B" w14:textId="77777777" w:rsidR="001023C3" w:rsidRPr="002C4BC3" w:rsidRDefault="001023C3" w:rsidP="006207D9">
            <w:pPr>
              <w:spacing w:before="20" w:after="20" w:line="240" w:lineRule="auto"/>
              <w:ind w:left="-43" w:firstLine="0"/>
              <w:rPr>
                <w:szCs w:val="24"/>
              </w:rPr>
            </w:pPr>
            <w:r w:rsidRPr="002C4BC3">
              <w:rPr>
                <w:szCs w:val="24"/>
              </w:rPr>
              <w:t>- Đánh giá kết quả thảo luận của sinh viên</w:t>
            </w:r>
          </w:p>
          <w:p w14:paraId="5C7D8C61" w14:textId="77777777" w:rsidR="001023C3" w:rsidRPr="002C4BC3" w:rsidRDefault="001023C3" w:rsidP="006207D9">
            <w:pPr>
              <w:spacing w:before="20" w:after="20" w:line="240" w:lineRule="auto"/>
              <w:ind w:left="-43" w:firstLine="0"/>
              <w:rPr>
                <w:szCs w:val="24"/>
              </w:rPr>
            </w:pPr>
            <w:r w:rsidRPr="002C4BC3">
              <w:rPr>
                <w:b/>
                <w:bCs/>
                <w:szCs w:val="24"/>
              </w:rPr>
              <w:t>Học trên lớp</w:t>
            </w:r>
            <w:r w:rsidRPr="002C4BC3">
              <w:rPr>
                <w:szCs w:val="24"/>
              </w:rPr>
              <w:t>:</w:t>
            </w:r>
          </w:p>
          <w:p w14:paraId="577F4599" w14:textId="77777777" w:rsidR="001023C3" w:rsidRPr="002C4BC3" w:rsidRDefault="001023C3" w:rsidP="006207D9">
            <w:pPr>
              <w:spacing w:before="20" w:after="20" w:line="240" w:lineRule="auto"/>
              <w:ind w:left="-43" w:firstLine="0"/>
              <w:rPr>
                <w:szCs w:val="24"/>
              </w:rPr>
            </w:pPr>
            <w:r w:rsidRPr="002C4BC3">
              <w:rPr>
                <w:szCs w:val="24"/>
              </w:rPr>
              <w:t>- Lắng nghe, định hướng vấn đề</w:t>
            </w:r>
          </w:p>
          <w:p w14:paraId="489DD712" w14:textId="77777777" w:rsidR="001023C3" w:rsidRPr="002C4BC3" w:rsidRDefault="001023C3" w:rsidP="006207D9">
            <w:pPr>
              <w:spacing w:before="20" w:after="20" w:line="240" w:lineRule="auto"/>
              <w:ind w:left="-43" w:firstLine="0"/>
              <w:rPr>
                <w:szCs w:val="24"/>
              </w:rPr>
            </w:pPr>
            <w:r w:rsidRPr="002C4BC3">
              <w:rPr>
                <w:szCs w:val="24"/>
              </w:rPr>
              <w:t>- Làm theo hướng dẫn của giảng viên: tìm kiếm và nghiên cứu tài liệu.</w:t>
            </w:r>
          </w:p>
          <w:p w14:paraId="6A50BB3B" w14:textId="77777777" w:rsidR="001023C3" w:rsidRPr="002C4BC3" w:rsidRDefault="001023C3" w:rsidP="006207D9">
            <w:pPr>
              <w:spacing w:before="20" w:after="20" w:line="240" w:lineRule="auto"/>
              <w:ind w:firstLine="0"/>
              <w:rPr>
                <w:i/>
                <w:szCs w:val="24"/>
              </w:rPr>
            </w:pPr>
            <w:r w:rsidRPr="002C4BC3">
              <w:rPr>
                <w:szCs w:val="24"/>
              </w:rPr>
              <w:t>- Trao đổi, thảo luận, làm việc nhóm. Làm rõ kết quả của sinh viên khác (nhóm khác) với thái độ tôn trọng</w:t>
            </w:r>
          </w:p>
        </w:tc>
        <w:tc>
          <w:tcPr>
            <w:tcW w:w="954" w:type="dxa"/>
            <w:tcBorders>
              <w:top w:val="single" w:sz="4" w:space="0" w:color="000000"/>
              <w:left w:val="single" w:sz="4" w:space="0" w:color="000000"/>
              <w:bottom w:val="single" w:sz="4" w:space="0" w:color="000000"/>
              <w:right w:val="single" w:sz="4" w:space="0" w:color="000000"/>
            </w:tcBorders>
          </w:tcPr>
          <w:p w14:paraId="362BC3A4" w14:textId="77777777" w:rsidR="001023C3" w:rsidRPr="002C4BC3" w:rsidRDefault="001023C3" w:rsidP="006207D9">
            <w:pPr>
              <w:spacing w:before="20" w:after="20" w:line="240" w:lineRule="auto"/>
              <w:ind w:firstLine="0"/>
              <w:jc w:val="center"/>
              <w:rPr>
                <w:b/>
                <w:szCs w:val="24"/>
              </w:rPr>
            </w:pPr>
            <w:r w:rsidRPr="002C4BC3">
              <w:rPr>
                <w:szCs w:val="24"/>
              </w:rPr>
              <w:lastRenderedPageBreak/>
              <w:t>X3, Y</w:t>
            </w:r>
          </w:p>
          <w:p w14:paraId="47FD320F" w14:textId="77777777" w:rsidR="001023C3" w:rsidRPr="002C4BC3" w:rsidRDefault="001023C3" w:rsidP="006207D9">
            <w:pPr>
              <w:spacing w:before="20" w:after="20" w:line="240" w:lineRule="auto"/>
              <w:ind w:firstLine="0"/>
              <w:jc w:val="center"/>
              <w:rPr>
                <w:i/>
                <w:szCs w:val="24"/>
              </w:rPr>
            </w:pPr>
          </w:p>
        </w:tc>
      </w:tr>
    </w:tbl>
    <w:p w14:paraId="70A3ECAC" w14:textId="77777777" w:rsidR="001023C3" w:rsidRPr="002C4BC3" w:rsidRDefault="001023C3" w:rsidP="006207D9">
      <w:pPr>
        <w:spacing w:before="20" w:after="20" w:line="240" w:lineRule="auto"/>
        <w:ind w:firstLine="0"/>
        <w:jc w:val="both"/>
        <w:rPr>
          <w:szCs w:val="24"/>
        </w:rPr>
      </w:pPr>
    </w:p>
    <w:p w14:paraId="5BBB6803" w14:textId="77777777" w:rsidR="00467946" w:rsidRPr="002C4BC3" w:rsidRDefault="00467946" w:rsidP="006207D9">
      <w:pPr>
        <w:spacing w:before="20" w:after="20" w:line="240" w:lineRule="auto"/>
        <w:jc w:val="both"/>
        <w:rPr>
          <w:szCs w:val="24"/>
        </w:rPr>
      </w:pPr>
    </w:p>
    <w:p w14:paraId="3F9219BA" w14:textId="4ED4A0A1" w:rsidR="00063FED"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46" w:name="_Toc136906302"/>
      <w:bookmarkStart w:id="47" w:name="_Toc165784439"/>
      <w:r w:rsidR="00063FED" w:rsidRPr="002C4BC3">
        <w:rPr>
          <w:b/>
          <w:szCs w:val="24"/>
        </w:rPr>
        <w:lastRenderedPageBreak/>
        <w:t xml:space="preserve">5.4. Tư tưởng Hồ Chí Minh </w:t>
      </w:r>
      <w:r w:rsidR="00063FED" w:rsidRPr="002C4BC3">
        <w:rPr>
          <w:b/>
          <w:szCs w:val="24"/>
        </w:rPr>
        <w:tab/>
      </w:r>
      <w:r w:rsidR="00063FED" w:rsidRPr="002C4BC3">
        <w:rPr>
          <w:b/>
          <w:szCs w:val="24"/>
        </w:rPr>
        <w:tab/>
      </w:r>
      <w:bookmarkEnd w:id="46"/>
      <w:r w:rsidR="00A05E62" w:rsidRPr="002C4BC3">
        <w:rPr>
          <w:b/>
          <w:szCs w:val="24"/>
        </w:rPr>
        <w:t xml:space="preserve">Mã HP: </w:t>
      </w:r>
      <w:r w:rsidR="000B7CA9" w:rsidRPr="002C4BC3">
        <w:rPr>
          <w:b/>
          <w:szCs w:val="24"/>
        </w:rPr>
        <w:t>19201</w:t>
      </w:r>
      <w:bookmarkEnd w:id="47"/>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6C92FBE5" w14:textId="77777777" w:rsidTr="005270EA">
        <w:trPr>
          <w:trHeight w:val="283"/>
        </w:trPr>
        <w:tc>
          <w:tcPr>
            <w:tcW w:w="4360" w:type="dxa"/>
            <w:gridSpan w:val="3"/>
            <w:shd w:val="clear" w:color="auto" w:fill="auto"/>
            <w:vAlign w:val="center"/>
          </w:tcPr>
          <w:p w14:paraId="62F1B7DB" w14:textId="77777777" w:rsidR="001C7E41" w:rsidRPr="002C4BC3" w:rsidRDefault="001C7E41"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2 TC</w:t>
            </w:r>
          </w:p>
        </w:tc>
        <w:tc>
          <w:tcPr>
            <w:tcW w:w="837" w:type="dxa"/>
            <w:gridSpan w:val="2"/>
            <w:tcBorders>
              <w:right w:val="single" w:sz="4" w:space="0" w:color="auto"/>
            </w:tcBorders>
            <w:shd w:val="clear" w:color="auto" w:fill="auto"/>
            <w:vAlign w:val="center"/>
          </w:tcPr>
          <w:p w14:paraId="6E272ABE" w14:textId="382EA51D" w:rsidR="001C7E41" w:rsidRPr="002C4BC3" w:rsidRDefault="00EF26DC"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F9FA139" w14:textId="77777777" w:rsidR="001C7E41" w:rsidRPr="002C4BC3" w:rsidRDefault="001C7E41"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59F8FE9E" w14:textId="5D65CB81" w:rsidR="001C7E41" w:rsidRPr="002C4BC3" w:rsidRDefault="00EF26DC"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04CD76E" w14:textId="77777777" w:rsidR="001C7E41" w:rsidRPr="002C4BC3" w:rsidRDefault="001C7E41"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5EF15D3E" w14:textId="77777777" w:rsidR="001C7E41" w:rsidRPr="002C4BC3" w:rsidRDefault="001C7E41" w:rsidP="006207D9">
            <w:pPr>
              <w:spacing w:before="20" w:after="20" w:line="240" w:lineRule="auto"/>
              <w:ind w:firstLine="0"/>
              <w:rPr>
                <w:rFonts w:eastAsia="Malgun Gothic"/>
                <w:b/>
                <w:iCs/>
                <w:szCs w:val="24"/>
                <w:lang w:val="nb-NO" w:eastAsia="en-SG"/>
              </w:rPr>
            </w:pPr>
          </w:p>
        </w:tc>
      </w:tr>
      <w:tr w:rsidR="002C4BC3" w:rsidRPr="002C4BC3" w14:paraId="092DD2B0" w14:textId="77777777" w:rsidTr="005270EA">
        <w:trPr>
          <w:trHeight w:val="283"/>
        </w:trPr>
        <w:tc>
          <w:tcPr>
            <w:tcW w:w="8498" w:type="dxa"/>
            <w:gridSpan w:val="10"/>
            <w:shd w:val="clear" w:color="auto" w:fill="auto"/>
            <w:vAlign w:val="center"/>
          </w:tcPr>
          <w:p w14:paraId="5DD6815E" w14:textId="35127A22" w:rsidR="001C7E41" w:rsidRPr="002C4BC3" w:rsidRDefault="001C7E41"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 xml:space="preserve">Bộ môn </w:t>
            </w:r>
            <w:r w:rsidR="006B5112" w:rsidRPr="002C4BC3">
              <w:rPr>
                <w:rFonts w:eastAsia="Malgun Gothic"/>
                <w:szCs w:val="24"/>
                <w:lang w:val="en-SG" w:eastAsia="en-SG"/>
              </w:rPr>
              <w:t>Tư tưởng Hồ Chí Minh</w:t>
            </w:r>
          </w:p>
        </w:tc>
      </w:tr>
      <w:tr w:rsidR="002C4BC3" w:rsidRPr="002C4BC3" w14:paraId="79CBB835" w14:textId="77777777" w:rsidTr="005270EA">
        <w:trPr>
          <w:trHeight w:val="283"/>
        </w:trPr>
        <w:tc>
          <w:tcPr>
            <w:tcW w:w="8498" w:type="dxa"/>
            <w:gridSpan w:val="10"/>
            <w:shd w:val="clear" w:color="auto" w:fill="auto"/>
            <w:vAlign w:val="center"/>
          </w:tcPr>
          <w:p w14:paraId="3DF84DC1" w14:textId="77777777" w:rsidR="001C7E41" w:rsidRPr="002C4BC3" w:rsidRDefault="001C7E41"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62115857" w14:textId="77777777" w:rsidTr="005270EA">
        <w:trPr>
          <w:trHeight w:val="283"/>
        </w:trPr>
        <w:tc>
          <w:tcPr>
            <w:tcW w:w="817" w:type="dxa"/>
            <w:shd w:val="clear" w:color="auto" w:fill="auto"/>
            <w:vAlign w:val="center"/>
          </w:tcPr>
          <w:p w14:paraId="1766B3F4" w14:textId="77777777" w:rsidR="001C7E41" w:rsidRPr="002C4BC3" w:rsidRDefault="001C7E41"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5A12644A" w14:textId="77777777" w:rsidR="001C7E41" w:rsidRPr="002C4BC3" w:rsidRDefault="001C7E4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0E9E641F" w14:textId="7067F26D" w:rsidR="001C7E41" w:rsidRPr="002C4BC3" w:rsidRDefault="008B4EA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3</w:t>
            </w:r>
            <w:r w:rsidR="001C7E41" w:rsidRPr="002C4BC3">
              <w:rPr>
                <w:rFonts w:eastAsia="Malgun Gothic"/>
                <w:bCs/>
                <w:iCs/>
                <w:szCs w:val="24"/>
                <w:lang w:val="nb-NO" w:eastAsia="en-SG"/>
              </w:rPr>
              <w:t>0 tiết</w:t>
            </w:r>
          </w:p>
        </w:tc>
        <w:tc>
          <w:tcPr>
            <w:tcW w:w="538" w:type="dxa"/>
            <w:gridSpan w:val="2"/>
            <w:shd w:val="clear" w:color="auto" w:fill="auto"/>
            <w:vAlign w:val="center"/>
          </w:tcPr>
          <w:p w14:paraId="6D73A8B0" w14:textId="77777777" w:rsidR="001C7E41" w:rsidRPr="002C4BC3" w:rsidRDefault="001C7E41"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91B6752" w14:textId="77777777" w:rsidR="001C7E41" w:rsidRPr="002C4BC3" w:rsidRDefault="001C7E4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7B57602B" w14:textId="77777777" w:rsidR="001C7E41" w:rsidRPr="002C4BC3" w:rsidRDefault="001C7E41"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19 tiết</w:t>
            </w:r>
          </w:p>
        </w:tc>
      </w:tr>
      <w:tr w:rsidR="002C4BC3" w:rsidRPr="002C4BC3" w14:paraId="6A994555" w14:textId="77777777" w:rsidTr="005270EA">
        <w:trPr>
          <w:trHeight w:val="283"/>
        </w:trPr>
        <w:tc>
          <w:tcPr>
            <w:tcW w:w="817" w:type="dxa"/>
            <w:shd w:val="clear" w:color="auto" w:fill="auto"/>
            <w:vAlign w:val="center"/>
          </w:tcPr>
          <w:p w14:paraId="4E76F239" w14:textId="77777777" w:rsidR="001C7E41" w:rsidRPr="002C4BC3" w:rsidRDefault="001C7E41"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44374EC5" w14:textId="7337E11E" w:rsidR="001C7E41" w:rsidRPr="002C4BC3" w:rsidRDefault="001C7E4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EF26DC"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EF26DC"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18D5C225" w14:textId="77777777" w:rsidR="001C7E41" w:rsidRPr="002C4BC3" w:rsidRDefault="001C7E41"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20 tiết</w:t>
            </w:r>
          </w:p>
        </w:tc>
        <w:tc>
          <w:tcPr>
            <w:tcW w:w="538" w:type="dxa"/>
            <w:gridSpan w:val="2"/>
            <w:shd w:val="clear" w:color="auto" w:fill="auto"/>
            <w:vAlign w:val="center"/>
          </w:tcPr>
          <w:p w14:paraId="5B85D277" w14:textId="77777777" w:rsidR="001C7E41" w:rsidRPr="002C4BC3" w:rsidRDefault="001C7E41"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37E814F2" w14:textId="77777777" w:rsidR="001C7E41" w:rsidRPr="002C4BC3" w:rsidRDefault="001C7E4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5D78491A" w14:textId="77777777" w:rsidR="001C7E41" w:rsidRPr="002C4BC3" w:rsidRDefault="001C7E41"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54F0C351" w14:textId="77777777" w:rsidTr="005270EA">
        <w:trPr>
          <w:trHeight w:val="283"/>
        </w:trPr>
        <w:tc>
          <w:tcPr>
            <w:tcW w:w="817" w:type="dxa"/>
            <w:shd w:val="clear" w:color="auto" w:fill="auto"/>
            <w:vAlign w:val="center"/>
          </w:tcPr>
          <w:p w14:paraId="1505B462" w14:textId="77777777" w:rsidR="001C7E41" w:rsidRPr="002C4BC3" w:rsidRDefault="001C7E41"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16E5D9AA" w14:textId="77777777" w:rsidR="001C7E41" w:rsidRPr="002C4BC3" w:rsidRDefault="001C7E4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0ADBFBDE" w14:textId="77777777" w:rsidR="001C7E41" w:rsidRPr="002C4BC3" w:rsidRDefault="001C7E41"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345A3476" w14:textId="77777777" w:rsidR="001C7E41" w:rsidRPr="002C4BC3" w:rsidRDefault="001C7E41"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39B7148" w14:textId="77777777" w:rsidR="001C7E41" w:rsidRPr="002C4BC3" w:rsidRDefault="001C7E4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7D558589" w14:textId="43D56379" w:rsidR="001C7E41" w:rsidRPr="002C4BC3" w:rsidRDefault="006B5112"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w:t>
            </w:r>
            <w:r w:rsidR="001C7E41" w:rsidRPr="002C4BC3">
              <w:rPr>
                <w:rFonts w:eastAsia="Malgun Gothic"/>
                <w:bCs/>
                <w:iCs/>
                <w:szCs w:val="24"/>
                <w:lang w:val="nb-NO" w:eastAsia="en-SG"/>
              </w:rPr>
              <w:t>1</w:t>
            </w:r>
            <w:r w:rsidRPr="002C4BC3">
              <w:rPr>
                <w:rFonts w:eastAsia="Malgun Gothic"/>
                <w:bCs/>
                <w:iCs/>
                <w:szCs w:val="24"/>
                <w:lang w:val="nb-NO" w:eastAsia="en-SG"/>
              </w:rPr>
              <w:t xml:space="preserve"> </w:t>
            </w:r>
            <w:r w:rsidR="001C7E41" w:rsidRPr="002C4BC3">
              <w:rPr>
                <w:rFonts w:eastAsia="Malgun Gothic"/>
                <w:bCs/>
                <w:iCs/>
                <w:szCs w:val="24"/>
                <w:lang w:val="nb-NO" w:eastAsia="en-SG"/>
              </w:rPr>
              <w:t>tiết</w:t>
            </w:r>
          </w:p>
        </w:tc>
      </w:tr>
    </w:tbl>
    <w:p w14:paraId="3381DFA8" w14:textId="0AD8F5D2" w:rsidR="001C7E41" w:rsidRPr="002C4BC3" w:rsidRDefault="001C7E41"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Calibri"/>
          <w:szCs w:val="24"/>
        </w:rPr>
        <w:t>Chủ nghĩa xã hội khoa học</w:t>
      </w:r>
      <w:r w:rsidR="004B18E4" w:rsidRPr="002C4BC3">
        <w:rPr>
          <w:rFonts w:eastAsia="Calibri"/>
          <w:szCs w:val="24"/>
        </w:rPr>
        <w:t xml:space="preserve"> </w:t>
      </w:r>
      <w:r w:rsidR="00B650F9" w:rsidRPr="002C4BC3">
        <w:rPr>
          <w:rFonts w:eastAsia="Calibri"/>
          <w:szCs w:val="24"/>
        </w:rPr>
        <w:t>19501</w:t>
      </w:r>
      <w:r w:rsidRPr="002C4BC3">
        <w:rPr>
          <w:rFonts w:eastAsia="Calibri"/>
          <w:szCs w:val="24"/>
        </w:rPr>
        <w:t>.</w:t>
      </w:r>
    </w:p>
    <w:p w14:paraId="186DF2B8" w14:textId="77777777" w:rsidR="001C7E41" w:rsidRPr="002C4BC3" w:rsidRDefault="001C7E41" w:rsidP="006207D9">
      <w:pPr>
        <w:spacing w:before="20" w:after="20" w:line="240" w:lineRule="auto"/>
        <w:ind w:firstLine="0"/>
        <w:rPr>
          <w:rFonts w:eastAsia="Calibri"/>
          <w:b/>
          <w:i/>
          <w:szCs w:val="24"/>
        </w:rPr>
      </w:pPr>
      <w:r w:rsidRPr="002C4BC3">
        <w:rPr>
          <w:rFonts w:eastAsia="Calibri"/>
          <w:b/>
          <w:i/>
          <w:szCs w:val="24"/>
        </w:rPr>
        <w:t>5. Mô tả nội dung học phần:</w:t>
      </w:r>
    </w:p>
    <w:p w14:paraId="4D0549A5" w14:textId="77777777" w:rsidR="001C7E41" w:rsidRPr="002C4BC3" w:rsidRDefault="001C7E41" w:rsidP="006207D9">
      <w:pPr>
        <w:spacing w:before="20" w:after="20" w:line="240" w:lineRule="auto"/>
        <w:ind w:firstLine="0"/>
        <w:jc w:val="both"/>
        <w:rPr>
          <w:szCs w:val="24"/>
        </w:rPr>
      </w:pPr>
      <w:r w:rsidRPr="002C4BC3">
        <w:rPr>
          <w:rFonts w:eastAsia="Calibri"/>
          <w:szCs w:val="24"/>
        </w:rPr>
        <w:t xml:space="preserve">Học phần Tư tưởng Hồ Chí Minh thuộc khối kiến thức cơ bản về lý luận chính trị và pháp luật. Học phần cung cấp các kiến thức cơ bản </w:t>
      </w:r>
      <w:r w:rsidRPr="002C4BC3">
        <w:rPr>
          <w:szCs w:val="24"/>
        </w:rPr>
        <w:t xml:space="preserve">về cơ sở, quá trình hình thành và phát triển tư tưởng Hồ Chí Minh; nội dung tư tưởng Hồ Chí Minh về: độc lập dân tộc và chủ nghĩa xã hội, Đảng Cộng sản và nhà nước Việt Nam, đại đoàn kết toàn dân tộc và đoàn kết quốc tế, văn hóa, đạo đức, con người. Từ đó, góp phần minh họa nền tảng tư tưởng của Đảng. </w:t>
      </w:r>
    </w:p>
    <w:p w14:paraId="5EE71FBF" w14:textId="77777777" w:rsidR="001C7E41" w:rsidRPr="002C4BC3" w:rsidRDefault="001C7E41" w:rsidP="006207D9">
      <w:pPr>
        <w:spacing w:before="20" w:after="20" w:line="240" w:lineRule="auto"/>
        <w:ind w:firstLine="0"/>
        <w:jc w:val="both"/>
        <w:rPr>
          <w:rFonts w:eastAsia="Calibri"/>
          <w:b/>
          <w:i/>
          <w:szCs w:val="24"/>
          <w:lang w:val="en-SG"/>
        </w:rPr>
      </w:pPr>
      <w:r w:rsidRPr="002C4BC3">
        <w:rPr>
          <w:rFonts w:eastAsia="Calibri"/>
          <w:b/>
          <w:i/>
          <w:szCs w:val="24"/>
          <w:lang w:val="en-SG"/>
        </w:rPr>
        <w:t>6. Nguồn học liệu:</w:t>
      </w:r>
    </w:p>
    <w:p w14:paraId="63B9D64D" w14:textId="77777777" w:rsidR="001C7E41" w:rsidRPr="002C4BC3" w:rsidRDefault="001C7E41" w:rsidP="006207D9">
      <w:pPr>
        <w:spacing w:before="20" w:after="20" w:line="240" w:lineRule="auto"/>
        <w:ind w:firstLine="0"/>
        <w:jc w:val="both"/>
        <w:rPr>
          <w:rFonts w:eastAsia="Calibri"/>
          <w:b/>
          <w:i/>
          <w:iCs/>
          <w:szCs w:val="24"/>
          <w:lang w:val="en-SG"/>
        </w:rPr>
      </w:pPr>
      <w:r w:rsidRPr="002C4BC3">
        <w:rPr>
          <w:rFonts w:eastAsia="Calibri"/>
          <w:b/>
          <w:i/>
          <w:iCs/>
          <w:szCs w:val="24"/>
          <w:lang w:val="en-SG"/>
        </w:rPr>
        <w:t>6.1. Giáo trình</w:t>
      </w:r>
    </w:p>
    <w:p w14:paraId="6B5F21BC" w14:textId="74A42607" w:rsidR="001C7E41" w:rsidRPr="002C4BC3" w:rsidRDefault="00E24CED" w:rsidP="006207D9">
      <w:pPr>
        <w:spacing w:before="20" w:after="20" w:line="240" w:lineRule="auto"/>
        <w:ind w:firstLine="0"/>
        <w:jc w:val="both"/>
        <w:rPr>
          <w:rFonts w:eastAsia="Calibri"/>
          <w:szCs w:val="24"/>
          <w:lang w:val="en-SG"/>
        </w:rPr>
      </w:pPr>
      <w:r w:rsidRPr="002C4BC3">
        <w:rPr>
          <w:rFonts w:eastAsia="Calibri"/>
          <w:szCs w:val="24"/>
          <w:lang w:val="nb-NO"/>
        </w:rPr>
        <w:t>[1]</w:t>
      </w:r>
      <w:r w:rsidR="001C7E41" w:rsidRPr="002C4BC3">
        <w:rPr>
          <w:rFonts w:eastAsia="Calibri"/>
          <w:szCs w:val="24"/>
          <w:lang w:val="nb-NO"/>
        </w:rPr>
        <w:t xml:space="preserve"> Bộ Giáo dục và Đào tạo (2021), </w:t>
      </w:r>
      <w:r w:rsidR="001C7E41" w:rsidRPr="002C4BC3">
        <w:rPr>
          <w:rFonts w:eastAsia="Calibri"/>
          <w:i/>
          <w:szCs w:val="24"/>
          <w:lang w:val="nb-NO"/>
        </w:rPr>
        <w:t>Giáo trình Tư tưởng Hồ Chí Minh</w:t>
      </w:r>
      <w:r w:rsidR="001C7E41" w:rsidRPr="002C4BC3">
        <w:rPr>
          <w:rFonts w:eastAsia="Calibri"/>
          <w:szCs w:val="24"/>
          <w:lang w:val="nb-NO"/>
        </w:rPr>
        <w:t>, N</w:t>
      </w:r>
      <w:r w:rsidR="00782B93" w:rsidRPr="002C4BC3">
        <w:rPr>
          <w:rFonts w:eastAsia="Calibri"/>
          <w:szCs w:val="24"/>
          <w:lang w:val="nb-NO"/>
        </w:rPr>
        <w:t>hà xuất bản</w:t>
      </w:r>
      <w:r w:rsidR="001C7E41" w:rsidRPr="002C4BC3">
        <w:rPr>
          <w:rFonts w:eastAsia="Calibri"/>
          <w:szCs w:val="24"/>
          <w:lang w:val="nb-NO"/>
        </w:rPr>
        <w:t xml:space="preserve"> Chính trị quốc gia Sự thật, Hà Nội.</w:t>
      </w:r>
    </w:p>
    <w:p w14:paraId="3B9E1A5D" w14:textId="77777777" w:rsidR="001C7E41" w:rsidRPr="002C4BC3" w:rsidRDefault="001C7E41" w:rsidP="006207D9">
      <w:pPr>
        <w:spacing w:before="20" w:after="20" w:line="240" w:lineRule="auto"/>
        <w:ind w:firstLine="0"/>
        <w:jc w:val="both"/>
        <w:rPr>
          <w:rFonts w:eastAsia="Calibri"/>
          <w:b/>
          <w:i/>
          <w:iCs/>
          <w:szCs w:val="24"/>
          <w:lang w:val="en-SG"/>
        </w:rPr>
      </w:pPr>
      <w:r w:rsidRPr="002C4BC3">
        <w:rPr>
          <w:rFonts w:eastAsia="Calibri"/>
          <w:b/>
          <w:i/>
          <w:iCs/>
          <w:szCs w:val="24"/>
          <w:lang w:val="en-SG"/>
        </w:rPr>
        <w:t>6.2. Tài liệu tham khảo</w:t>
      </w:r>
    </w:p>
    <w:p w14:paraId="3B663F5F" w14:textId="01B8EEFF" w:rsidR="001C7E41" w:rsidRPr="002C4BC3" w:rsidRDefault="00E24CED" w:rsidP="006207D9">
      <w:pPr>
        <w:spacing w:before="20" w:after="20" w:line="240" w:lineRule="auto"/>
        <w:ind w:firstLine="0"/>
        <w:jc w:val="both"/>
        <w:rPr>
          <w:rFonts w:eastAsia="Calibri"/>
          <w:szCs w:val="24"/>
          <w:lang w:val="en-SG"/>
        </w:rPr>
      </w:pPr>
      <w:r w:rsidRPr="002C4BC3">
        <w:rPr>
          <w:rFonts w:eastAsia="Calibri"/>
          <w:szCs w:val="24"/>
          <w:lang w:val="en-SG"/>
        </w:rPr>
        <w:t xml:space="preserve">[1] </w:t>
      </w:r>
      <w:r w:rsidR="001C7E41" w:rsidRPr="002C4BC3">
        <w:rPr>
          <w:rFonts w:eastAsia="Calibri"/>
          <w:szCs w:val="24"/>
        </w:rPr>
        <w:t>Bộ môn Tư tưởng Hồ Chí Minh, Trường Đại học Hàng hải Việt Nam (2023)</w:t>
      </w:r>
      <w:r w:rsidR="001C7E41" w:rsidRPr="002C4BC3">
        <w:rPr>
          <w:rFonts w:eastAsia="Calibri"/>
          <w:szCs w:val="24"/>
          <w:lang w:val="vi-VN"/>
        </w:rPr>
        <w:t xml:space="preserve">, </w:t>
      </w:r>
      <w:r w:rsidR="001C7E41" w:rsidRPr="002C4BC3">
        <w:rPr>
          <w:rFonts w:eastAsia="Calibri"/>
          <w:i/>
          <w:szCs w:val="24"/>
          <w:lang w:val="vi-VN"/>
        </w:rPr>
        <w:t xml:space="preserve">Tài liệu học tập </w:t>
      </w:r>
      <w:r w:rsidR="001C7E41" w:rsidRPr="002C4BC3">
        <w:rPr>
          <w:rFonts w:eastAsia="Calibri"/>
          <w:i/>
          <w:szCs w:val="24"/>
        </w:rPr>
        <w:t xml:space="preserve">Tư tưởng Hồ Chí Minh, </w:t>
      </w:r>
      <w:r w:rsidR="001C7E41" w:rsidRPr="002C4BC3">
        <w:rPr>
          <w:rFonts w:eastAsia="Calibri"/>
          <w:szCs w:val="24"/>
        </w:rPr>
        <w:t>N</w:t>
      </w:r>
      <w:r w:rsidR="00782B93" w:rsidRPr="002C4BC3">
        <w:rPr>
          <w:rFonts w:eastAsia="Calibri"/>
          <w:szCs w:val="24"/>
        </w:rPr>
        <w:t>hà xuất bản</w:t>
      </w:r>
      <w:r w:rsidR="001C7E41" w:rsidRPr="002C4BC3">
        <w:rPr>
          <w:rFonts w:eastAsia="Calibri"/>
          <w:szCs w:val="24"/>
        </w:rPr>
        <w:t xml:space="preserve"> Hàng hải, Hải Phòng</w:t>
      </w:r>
    </w:p>
    <w:p w14:paraId="5C99F454" w14:textId="4D43E04E" w:rsidR="001C7E41" w:rsidRPr="002C4BC3" w:rsidRDefault="00E24CED" w:rsidP="006207D9">
      <w:pPr>
        <w:spacing w:before="20" w:after="20" w:line="240" w:lineRule="auto"/>
        <w:ind w:firstLine="0"/>
        <w:jc w:val="both"/>
        <w:rPr>
          <w:rFonts w:eastAsia="Calibri"/>
          <w:szCs w:val="24"/>
          <w:lang w:val="nb-NO"/>
        </w:rPr>
      </w:pPr>
      <w:r w:rsidRPr="002C4BC3">
        <w:rPr>
          <w:rFonts w:eastAsia="Calibri"/>
          <w:szCs w:val="24"/>
          <w:lang w:val="en-SG"/>
        </w:rPr>
        <w:t xml:space="preserve">[2] </w:t>
      </w:r>
      <w:r w:rsidR="001C7E41" w:rsidRPr="002C4BC3">
        <w:rPr>
          <w:rFonts w:eastAsia="Calibri"/>
          <w:szCs w:val="24"/>
          <w:lang w:val="nb-NO"/>
        </w:rPr>
        <w:t xml:space="preserve">TS Nguyễn Thị Thanh Sâm (Chủ biên) (2022), </w:t>
      </w:r>
      <w:r w:rsidR="001C7E41" w:rsidRPr="002C4BC3">
        <w:rPr>
          <w:rFonts w:eastAsia="Calibri"/>
          <w:i/>
          <w:szCs w:val="24"/>
          <w:lang w:val="nb-NO"/>
        </w:rPr>
        <w:t>Xây dựng liên minh giai cấp công nhân với giai cấp nông dân và đội ngũ trí thức ở Việt Nam hiện nay theo tư tưởng Hồ Chí Minh</w:t>
      </w:r>
      <w:r w:rsidR="001C7E41" w:rsidRPr="002C4BC3">
        <w:rPr>
          <w:rFonts w:eastAsia="Calibri"/>
          <w:szCs w:val="24"/>
          <w:lang w:val="nb-NO"/>
        </w:rPr>
        <w:t>, N</w:t>
      </w:r>
      <w:r w:rsidR="00782B93" w:rsidRPr="002C4BC3">
        <w:rPr>
          <w:rFonts w:eastAsia="Calibri"/>
          <w:szCs w:val="24"/>
          <w:lang w:val="nb-NO"/>
        </w:rPr>
        <w:t>hà xuất bản</w:t>
      </w:r>
      <w:r w:rsidR="001C7E41" w:rsidRPr="002C4BC3">
        <w:rPr>
          <w:rFonts w:eastAsia="Calibri"/>
          <w:szCs w:val="24"/>
          <w:lang w:val="nb-NO"/>
        </w:rPr>
        <w:t xml:space="preserve"> Hàng hải, Hải Phòng.</w:t>
      </w:r>
    </w:p>
    <w:p w14:paraId="193F2C09" w14:textId="77777777" w:rsidR="001C7E41" w:rsidRPr="002C4BC3" w:rsidRDefault="001C7E41" w:rsidP="006207D9">
      <w:pPr>
        <w:spacing w:before="20" w:after="20" w:line="240" w:lineRule="auto"/>
        <w:ind w:firstLine="0"/>
        <w:rPr>
          <w:rFonts w:eastAsia="Calibri"/>
          <w:b/>
          <w:i/>
          <w:szCs w:val="24"/>
          <w:lang w:val="vi-VN"/>
        </w:rPr>
      </w:pPr>
      <w:r w:rsidRPr="002C4BC3">
        <w:rPr>
          <w:rFonts w:eastAsia="Calibri"/>
          <w:b/>
          <w:i/>
          <w:szCs w:val="24"/>
          <w:lang w:val="vi-VN"/>
        </w:rPr>
        <w:t>7. Mục tiêu của học phần:</w:t>
      </w:r>
    </w:p>
    <w:p w14:paraId="27890FDE" w14:textId="77777777" w:rsidR="001C7E41" w:rsidRPr="002C4BC3" w:rsidRDefault="001C7E41" w:rsidP="006207D9">
      <w:pPr>
        <w:spacing w:before="20" w:after="20" w:line="240" w:lineRule="auto"/>
        <w:ind w:firstLine="0"/>
        <w:jc w:val="both"/>
        <w:rPr>
          <w:rFonts w:eastAsia="Calibri"/>
          <w:szCs w:val="24"/>
          <w:lang w:val="vi-VN"/>
        </w:rPr>
      </w:pPr>
      <w:r w:rsidRPr="002C4BC3">
        <w:rPr>
          <w:rFonts w:eastAsia="Calibri"/>
          <w:szCs w:val="24"/>
          <w:lang w:val="vi-VN"/>
        </w:rPr>
        <w:t>Sinh viên học xong học phần này có khả năng:</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6593"/>
        <w:gridCol w:w="1835"/>
      </w:tblGrid>
      <w:tr w:rsidR="002C4BC3" w:rsidRPr="002C4BC3" w14:paraId="5EC937AF" w14:textId="77777777" w:rsidTr="00CB5194">
        <w:trPr>
          <w:trHeight w:val="545"/>
        </w:trPr>
        <w:tc>
          <w:tcPr>
            <w:tcW w:w="646" w:type="pct"/>
            <w:tcMar>
              <w:top w:w="0" w:type="dxa"/>
              <w:left w:w="45" w:type="dxa"/>
              <w:bottom w:w="0" w:type="dxa"/>
              <w:right w:w="45" w:type="dxa"/>
            </w:tcMar>
            <w:vAlign w:val="center"/>
          </w:tcPr>
          <w:p w14:paraId="50326CC6" w14:textId="77777777" w:rsidR="001C7E41" w:rsidRPr="002C4BC3" w:rsidRDefault="001C7E41" w:rsidP="006207D9">
            <w:pPr>
              <w:spacing w:before="20" w:after="20" w:line="240" w:lineRule="auto"/>
              <w:ind w:left="90" w:right="18" w:firstLine="0"/>
              <w:jc w:val="both"/>
              <w:rPr>
                <w:rFonts w:eastAsia="Calibri"/>
                <w:b/>
                <w:szCs w:val="24"/>
              </w:rPr>
            </w:pPr>
            <w:r w:rsidRPr="002C4BC3">
              <w:rPr>
                <w:rFonts w:eastAsia="Calibri"/>
                <w:b/>
                <w:szCs w:val="24"/>
              </w:rPr>
              <w:t xml:space="preserve">Mục tiêu </w:t>
            </w:r>
          </w:p>
        </w:tc>
        <w:tc>
          <w:tcPr>
            <w:tcW w:w="3406" w:type="pct"/>
            <w:tcMar>
              <w:top w:w="0" w:type="dxa"/>
              <w:left w:w="45" w:type="dxa"/>
              <w:bottom w:w="0" w:type="dxa"/>
              <w:right w:w="45" w:type="dxa"/>
            </w:tcMar>
            <w:vAlign w:val="center"/>
          </w:tcPr>
          <w:p w14:paraId="3983B974" w14:textId="77777777" w:rsidR="001C7E41" w:rsidRPr="002C4BC3" w:rsidRDefault="001C7E41" w:rsidP="006207D9">
            <w:pPr>
              <w:spacing w:before="20" w:after="20" w:line="240" w:lineRule="auto"/>
              <w:ind w:left="44" w:right="288" w:firstLine="0"/>
              <w:jc w:val="center"/>
              <w:rPr>
                <w:rFonts w:eastAsia="Calibri"/>
                <w:b/>
                <w:szCs w:val="24"/>
              </w:rPr>
            </w:pPr>
            <w:r w:rsidRPr="002C4BC3">
              <w:rPr>
                <w:rFonts w:eastAsia="Calibri"/>
                <w:b/>
                <w:szCs w:val="24"/>
              </w:rPr>
              <w:t xml:space="preserve">Mô tả mục tiêu </w:t>
            </w:r>
          </w:p>
        </w:tc>
        <w:tc>
          <w:tcPr>
            <w:tcW w:w="948" w:type="pct"/>
            <w:tcMar>
              <w:top w:w="0" w:type="dxa"/>
              <w:left w:w="45" w:type="dxa"/>
              <w:bottom w:w="0" w:type="dxa"/>
              <w:right w:w="45" w:type="dxa"/>
            </w:tcMar>
            <w:vAlign w:val="center"/>
          </w:tcPr>
          <w:p w14:paraId="0D6E6299" w14:textId="77777777" w:rsidR="001C7E41" w:rsidRPr="002C4BC3" w:rsidRDefault="001C7E41" w:rsidP="006207D9">
            <w:pPr>
              <w:tabs>
                <w:tab w:val="left" w:pos="2289"/>
              </w:tabs>
              <w:spacing w:before="20" w:after="20" w:line="240" w:lineRule="auto"/>
              <w:ind w:left="38" w:right="9" w:firstLine="0"/>
              <w:jc w:val="center"/>
              <w:rPr>
                <w:rFonts w:eastAsia="Calibri"/>
                <w:b/>
                <w:szCs w:val="24"/>
              </w:rPr>
            </w:pPr>
            <w:r w:rsidRPr="002C4BC3">
              <w:rPr>
                <w:rFonts w:eastAsia="Calibri"/>
                <w:b/>
                <w:szCs w:val="24"/>
              </w:rPr>
              <w:t>Các CĐR của CTĐT</w:t>
            </w:r>
          </w:p>
        </w:tc>
      </w:tr>
      <w:tr w:rsidR="002C4BC3" w:rsidRPr="002C4BC3" w14:paraId="1E3EE31B" w14:textId="77777777" w:rsidTr="000C1732">
        <w:trPr>
          <w:trHeight w:val="437"/>
        </w:trPr>
        <w:tc>
          <w:tcPr>
            <w:tcW w:w="646" w:type="pct"/>
            <w:tcMar>
              <w:top w:w="0" w:type="dxa"/>
              <w:left w:w="45" w:type="dxa"/>
              <w:bottom w:w="0" w:type="dxa"/>
              <w:right w:w="45" w:type="dxa"/>
            </w:tcMar>
            <w:vAlign w:val="center"/>
          </w:tcPr>
          <w:p w14:paraId="686A25F0" w14:textId="77777777"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rPr>
              <w:t>G1</w:t>
            </w:r>
          </w:p>
        </w:tc>
        <w:tc>
          <w:tcPr>
            <w:tcW w:w="3406" w:type="pct"/>
            <w:tcMar>
              <w:top w:w="0" w:type="dxa"/>
              <w:left w:w="45" w:type="dxa"/>
              <w:bottom w:w="0" w:type="dxa"/>
              <w:right w:w="45" w:type="dxa"/>
            </w:tcMar>
            <w:vAlign w:val="center"/>
          </w:tcPr>
          <w:p w14:paraId="4B3E6192" w14:textId="77777777" w:rsidR="001C7E41" w:rsidRPr="002C4BC3" w:rsidRDefault="001C7E41" w:rsidP="006207D9">
            <w:pPr>
              <w:spacing w:before="20" w:after="20" w:line="240" w:lineRule="auto"/>
              <w:ind w:firstLine="0"/>
              <w:jc w:val="both"/>
              <w:rPr>
                <w:rFonts w:eastAsia="Calibri"/>
                <w:bCs/>
                <w:szCs w:val="24"/>
                <w:lang w:val="nb-NO"/>
              </w:rPr>
            </w:pPr>
            <w:r w:rsidRPr="002C4BC3">
              <w:rPr>
                <w:rFonts w:eastAsia="Calibri"/>
                <w:bCs/>
                <w:szCs w:val="24"/>
              </w:rPr>
              <w:t xml:space="preserve">Trình bày được các </w:t>
            </w:r>
            <w:r w:rsidRPr="002C4BC3">
              <w:rPr>
                <w:bCs/>
                <w:szCs w:val="24"/>
              </w:rPr>
              <w:t>nội dung cơ bản của tư tưởng Hồ Chí Minh</w:t>
            </w:r>
          </w:p>
        </w:tc>
        <w:tc>
          <w:tcPr>
            <w:tcW w:w="948" w:type="pct"/>
            <w:tcMar>
              <w:top w:w="0" w:type="dxa"/>
              <w:left w:w="45" w:type="dxa"/>
              <w:bottom w:w="0" w:type="dxa"/>
              <w:right w:w="45" w:type="dxa"/>
            </w:tcMar>
          </w:tcPr>
          <w:p w14:paraId="207AB357" w14:textId="77777777" w:rsidR="001C7E41" w:rsidRPr="002C4BC3" w:rsidRDefault="001C7E41" w:rsidP="006207D9">
            <w:pPr>
              <w:spacing w:before="20" w:after="20" w:line="240" w:lineRule="auto"/>
              <w:ind w:left="288" w:right="288" w:firstLine="0"/>
              <w:jc w:val="center"/>
              <w:rPr>
                <w:rFonts w:eastAsia="Calibri"/>
                <w:szCs w:val="24"/>
              </w:rPr>
            </w:pPr>
            <w:r w:rsidRPr="002C4BC3">
              <w:rPr>
                <w:rFonts w:eastAsia="Calibri"/>
                <w:szCs w:val="24"/>
              </w:rPr>
              <w:t>1.1.1</w:t>
            </w:r>
          </w:p>
        </w:tc>
      </w:tr>
      <w:tr w:rsidR="002C4BC3" w:rsidRPr="002C4BC3" w14:paraId="1466657A" w14:textId="77777777" w:rsidTr="00CB5194">
        <w:trPr>
          <w:trHeight w:val="728"/>
        </w:trPr>
        <w:tc>
          <w:tcPr>
            <w:tcW w:w="646" w:type="pct"/>
            <w:tcMar>
              <w:top w:w="0" w:type="dxa"/>
              <w:left w:w="45" w:type="dxa"/>
              <w:bottom w:w="0" w:type="dxa"/>
              <w:right w:w="45" w:type="dxa"/>
            </w:tcMar>
            <w:vAlign w:val="center"/>
          </w:tcPr>
          <w:p w14:paraId="766A4118" w14:textId="784893B9"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rPr>
              <w:t>G2</w:t>
            </w:r>
          </w:p>
        </w:tc>
        <w:tc>
          <w:tcPr>
            <w:tcW w:w="3406" w:type="pct"/>
            <w:tcMar>
              <w:top w:w="0" w:type="dxa"/>
              <w:left w:w="45" w:type="dxa"/>
              <w:bottom w:w="0" w:type="dxa"/>
              <w:right w:w="45" w:type="dxa"/>
            </w:tcMar>
            <w:vAlign w:val="center"/>
          </w:tcPr>
          <w:p w14:paraId="65502C07" w14:textId="77777777" w:rsidR="001C7E41" w:rsidRPr="002C4BC3" w:rsidRDefault="001C7E41" w:rsidP="006207D9">
            <w:pPr>
              <w:spacing w:before="20" w:after="20" w:line="240" w:lineRule="auto"/>
              <w:ind w:right="141" w:firstLine="0"/>
              <w:jc w:val="both"/>
              <w:rPr>
                <w:rFonts w:eastAsia="Calibri"/>
                <w:szCs w:val="24"/>
              </w:rPr>
            </w:pPr>
            <w:r w:rsidRPr="002C4BC3">
              <w:rPr>
                <w:rFonts w:eastAsia="Calibri"/>
                <w:szCs w:val="24"/>
              </w:rPr>
              <w:t>Kết hợp các kiến thức về tư tưởng Hồ Chí Minh và điều kiện thực tế để minh họa nền tảng tư tưởng của Đảng</w:t>
            </w:r>
          </w:p>
        </w:tc>
        <w:tc>
          <w:tcPr>
            <w:tcW w:w="948" w:type="pct"/>
            <w:tcMar>
              <w:top w:w="0" w:type="dxa"/>
              <w:left w:w="45" w:type="dxa"/>
              <w:bottom w:w="0" w:type="dxa"/>
              <w:right w:w="45" w:type="dxa"/>
            </w:tcMar>
          </w:tcPr>
          <w:p w14:paraId="4FB6018D" w14:textId="77777777" w:rsidR="001C7E41" w:rsidRPr="002C4BC3" w:rsidRDefault="001C7E41" w:rsidP="006207D9">
            <w:pPr>
              <w:spacing w:before="20" w:after="20" w:line="240" w:lineRule="auto"/>
              <w:ind w:left="288" w:right="288" w:firstLine="0"/>
              <w:jc w:val="center"/>
              <w:rPr>
                <w:rFonts w:eastAsia="Calibri"/>
                <w:szCs w:val="24"/>
              </w:rPr>
            </w:pPr>
            <w:r w:rsidRPr="002C4BC3">
              <w:rPr>
                <w:rFonts w:eastAsia="Calibri"/>
                <w:szCs w:val="24"/>
              </w:rPr>
              <w:t>4.1.1</w:t>
            </w:r>
          </w:p>
        </w:tc>
      </w:tr>
    </w:tbl>
    <w:p w14:paraId="374FB856" w14:textId="77777777" w:rsidR="001C7E41" w:rsidRPr="002C4BC3" w:rsidRDefault="001C7E41" w:rsidP="006207D9">
      <w:pPr>
        <w:spacing w:before="20" w:after="20" w:line="240" w:lineRule="auto"/>
        <w:ind w:firstLine="0"/>
        <w:rPr>
          <w:rFonts w:eastAsia="Calibri"/>
          <w:b/>
          <w:i/>
          <w:szCs w:val="24"/>
        </w:rPr>
      </w:pPr>
      <w:r w:rsidRPr="002C4BC3">
        <w:rPr>
          <w:rFonts w:eastAsia="Calibri"/>
          <w:b/>
          <w:i/>
          <w:szCs w:val="24"/>
        </w:rPr>
        <w:t>8. Chuẩn đầu ra của học phần:</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6524"/>
        <w:gridCol w:w="1840"/>
      </w:tblGrid>
      <w:tr w:rsidR="002C4BC3" w:rsidRPr="002C4BC3" w14:paraId="6130FD74" w14:textId="77777777" w:rsidTr="00CB5194">
        <w:trPr>
          <w:trHeight w:val="546"/>
        </w:trPr>
        <w:tc>
          <w:tcPr>
            <w:tcW w:w="687" w:type="pct"/>
            <w:tcMar>
              <w:top w:w="0" w:type="dxa"/>
              <w:left w:w="57" w:type="dxa"/>
              <w:bottom w:w="0" w:type="dxa"/>
              <w:right w:w="57" w:type="dxa"/>
            </w:tcMar>
            <w:vAlign w:val="center"/>
          </w:tcPr>
          <w:p w14:paraId="085F8BDE" w14:textId="77777777" w:rsidR="001C7E41" w:rsidRPr="002C4BC3" w:rsidRDefault="001C7E41" w:rsidP="006207D9">
            <w:pPr>
              <w:spacing w:before="20" w:after="20" w:line="240" w:lineRule="auto"/>
              <w:ind w:right="23" w:firstLine="0"/>
              <w:jc w:val="center"/>
              <w:rPr>
                <w:rFonts w:eastAsia="Calibri"/>
                <w:b/>
                <w:szCs w:val="24"/>
              </w:rPr>
            </w:pPr>
            <w:r w:rsidRPr="002C4BC3">
              <w:rPr>
                <w:rFonts w:eastAsia="Calibri"/>
                <w:b/>
                <w:szCs w:val="24"/>
              </w:rPr>
              <w:t>CĐR</w:t>
            </w:r>
          </w:p>
        </w:tc>
        <w:tc>
          <w:tcPr>
            <w:tcW w:w="3364" w:type="pct"/>
            <w:tcMar>
              <w:top w:w="0" w:type="dxa"/>
              <w:left w:w="57" w:type="dxa"/>
              <w:bottom w:w="0" w:type="dxa"/>
              <w:right w:w="57" w:type="dxa"/>
            </w:tcMar>
            <w:vAlign w:val="center"/>
          </w:tcPr>
          <w:p w14:paraId="54858835" w14:textId="77777777" w:rsidR="001C7E41" w:rsidRPr="002C4BC3" w:rsidRDefault="001C7E41" w:rsidP="006207D9">
            <w:pPr>
              <w:spacing w:before="20" w:after="20" w:line="240" w:lineRule="auto"/>
              <w:ind w:left="288" w:right="288" w:firstLine="0"/>
              <w:jc w:val="center"/>
              <w:rPr>
                <w:rFonts w:eastAsia="Calibri"/>
                <w:b/>
                <w:szCs w:val="24"/>
              </w:rPr>
            </w:pPr>
            <w:r w:rsidRPr="002C4BC3">
              <w:rPr>
                <w:rFonts w:eastAsia="Calibri"/>
                <w:b/>
                <w:szCs w:val="24"/>
              </w:rPr>
              <w:t xml:space="preserve">Mô tả CĐR </w:t>
            </w:r>
          </w:p>
        </w:tc>
        <w:tc>
          <w:tcPr>
            <w:tcW w:w="949" w:type="pct"/>
          </w:tcPr>
          <w:p w14:paraId="21C73AD0" w14:textId="77777777" w:rsidR="001C7E41" w:rsidRPr="002C4BC3" w:rsidRDefault="001C7E41" w:rsidP="006207D9">
            <w:pPr>
              <w:spacing w:before="20" w:after="20" w:line="240" w:lineRule="auto"/>
              <w:ind w:left="-42" w:right="-65" w:firstLine="0"/>
              <w:jc w:val="center"/>
              <w:rPr>
                <w:rFonts w:eastAsia="Calibri"/>
                <w:b/>
                <w:szCs w:val="24"/>
                <w:lang w:val="pl-PL"/>
              </w:rPr>
            </w:pPr>
            <w:r w:rsidRPr="002C4BC3">
              <w:rPr>
                <w:rFonts w:eastAsia="Calibri"/>
                <w:b/>
                <w:szCs w:val="24"/>
                <w:lang w:val="pl-PL"/>
              </w:rPr>
              <w:t>Mức độ</w:t>
            </w:r>
          </w:p>
          <w:p w14:paraId="73280411" w14:textId="77777777" w:rsidR="001C7E41" w:rsidRPr="002C4BC3" w:rsidRDefault="001C7E41" w:rsidP="006207D9">
            <w:pPr>
              <w:tabs>
                <w:tab w:val="left" w:pos="1054"/>
              </w:tabs>
              <w:spacing w:before="20" w:after="20" w:line="240" w:lineRule="auto"/>
              <w:ind w:left="-42" w:right="-99" w:firstLine="0"/>
              <w:jc w:val="center"/>
              <w:rPr>
                <w:rFonts w:eastAsia="Calibri"/>
                <w:b/>
                <w:szCs w:val="24"/>
                <w:lang w:val="pl-PL"/>
              </w:rPr>
            </w:pPr>
            <w:r w:rsidRPr="002C4BC3">
              <w:rPr>
                <w:rFonts w:eastAsia="Calibri"/>
                <w:b/>
                <w:szCs w:val="24"/>
                <w:lang w:val="pl-PL"/>
              </w:rPr>
              <w:t xml:space="preserve">giảngdạy </w:t>
            </w:r>
          </w:p>
        </w:tc>
      </w:tr>
      <w:tr w:rsidR="002C4BC3" w:rsidRPr="002C4BC3" w14:paraId="029BD581" w14:textId="77777777" w:rsidTr="00CB5194">
        <w:trPr>
          <w:trHeight w:val="602"/>
        </w:trPr>
        <w:tc>
          <w:tcPr>
            <w:tcW w:w="687" w:type="pct"/>
            <w:tcMar>
              <w:top w:w="0" w:type="dxa"/>
              <w:left w:w="57" w:type="dxa"/>
              <w:bottom w:w="0" w:type="dxa"/>
              <w:right w:w="57" w:type="dxa"/>
            </w:tcMar>
            <w:vAlign w:val="center"/>
          </w:tcPr>
          <w:p w14:paraId="2F783FF5" w14:textId="77777777"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rPr>
              <w:t>G1.1</w:t>
            </w:r>
          </w:p>
        </w:tc>
        <w:tc>
          <w:tcPr>
            <w:tcW w:w="3364" w:type="pct"/>
            <w:tcMar>
              <w:top w:w="0" w:type="dxa"/>
              <w:left w:w="57" w:type="dxa"/>
              <w:bottom w:w="0" w:type="dxa"/>
              <w:right w:w="57" w:type="dxa"/>
            </w:tcMar>
          </w:tcPr>
          <w:p w14:paraId="333A544D" w14:textId="77777777" w:rsidR="001C7E41" w:rsidRPr="002C4BC3" w:rsidRDefault="001C7E41" w:rsidP="006207D9">
            <w:pPr>
              <w:spacing w:before="20" w:after="20" w:line="240" w:lineRule="auto"/>
              <w:ind w:firstLine="0"/>
              <w:jc w:val="both"/>
              <w:rPr>
                <w:rFonts w:eastAsia="Calibri"/>
                <w:bCs/>
                <w:szCs w:val="24"/>
              </w:rPr>
            </w:pPr>
            <w:r w:rsidRPr="002C4BC3">
              <w:rPr>
                <w:rFonts w:eastAsia="Calibri"/>
                <w:bCs/>
                <w:szCs w:val="24"/>
              </w:rPr>
              <w:t xml:space="preserve">Tóm tắt được </w:t>
            </w:r>
            <w:r w:rsidRPr="002C4BC3">
              <w:rPr>
                <w:bCs/>
                <w:szCs w:val="24"/>
              </w:rPr>
              <w:t>cơ sở, quá trình hình thành và phát triển tư tưởng Hồ Chí Minh</w:t>
            </w:r>
          </w:p>
        </w:tc>
        <w:tc>
          <w:tcPr>
            <w:tcW w:w="949" w:type="pct"/>
            <w:vAlign w:val="center"/>
          </w:tcPr>
          <w:p w14:paraId="5FC0CD96" w14:textId="77777777" w:rsidR="001C7E41" w:rsidRPr="002C4BC3" w:rsidRDefault="001C7E41" w:rsidP="006207D9">
            <w:pPr>
              <w:spacing w:before="20" w:after="20" w:line="240" w:lineRule="auto"/>
              <w:ind w:left="288" w:right="288" w:firstLine="0"/>
              <w:jc w:val="center"/>
              <w:rPr>
                <w:rFonts w:eastAsia="Calibri"/>
                <w:b/>
                <w:bCs/>
                <w:szCs w:val="24"/>
                <w:lang w:val="pl-PL"/>
              </w:rPr>
            </w:pPr>
            <w:r w:rsidRPr="002C4BC3">
              <w:rPr>
                <w:rFonts w:eastAsia="Calibri"/>
                <w:b/>
                <w:bCs/>
                <w:szCs w:val="24"/>
              </w:rPr>
              <w:t>T2</w:t>
            </w:r>
          </w:p>
        </w:tc>
      </w:tr>
      <w:tr w:rsidR="002C4BC3" w:rsidRPr="002C4BC3" w14:paraId="14324F9D" w14:textId="77777777" w:rsidTr="00CB5194">
        <w:trPr>
          <w:trHeight w:val="323"/>
        </w:trPr>
        <w:tc>
          <w:tcPr>
            <w:tcW w:w="687" w:type="pct"/>
            <w:tcMar>
              <w:top w:w="0" w:type="dxa"/>
              <w:left w:w="57" w:type="dxa"/>
              <w:bottom w:w="0" w:type="dxa"/>
              <w:right w:w="57" w:type="dxa"/>
            </w:tcMar>
            <w:vAlign w:val="center"/>
          </w:tcPr>
          <w:p w14:paraId="2F5A5975" w14:textId="77777777"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rPr>
              <w:t>G1.2</w:t>
            </w:r>
          </w:p>
        </w:tc>
        <w:tc>
          <w:tcPr>
            <w:tcW w:w="3364" w:type="pct"/>
            <w:tcMar>
              <w:top w:w="0" w:type="dxa"/>
              <w:left w:w="57" w:type="dxa"/>
              <w:bottom w:w="0" w:type="dxa"/>
              <w:right w:w="57" w:type="dxa"/>
            </w:tcMar>
          </w:tcPr>
          <w:p w14:paraId="38269BB3" w14:textId="77777777" w:rsidR="001C7E41" w:rsidRPr="002C4BC3" w:rsidRDefault="001C7E41" w:rsidP="006207D9">
            <w:pPr>
              <w:spacing w:before="20" w:after="20" w:line="240" w:lineRule="auto"/>
              <w:ind w:firstLine="0"/>
              <w:jc w:val="both"/>
              <w:rPr>
                <w:rFonts w:eastAsia="Calibri"/>
                <w:bCs/>
                <w:szCs w:val="24"/>
              </w:rPr>
            </w:pPr>
            <w:r w:rsidRPr="002C4BC3">
              <w:rPr>
                <w:rFonts w:eastAsia="Calibri"/>
                <w:bCs/>
                <w:szCs w:val="24"/>
                <w:lang w:val="nb-NO"/>
              </w:rPr>
              <w:t>Tóm tắt được tư tưởng Hồ Chí Minh về độc lập dân tộc và chủ nghĩa xã hội</w:t>
            </w:r>
          </w:p>
        </w:tc>
        <w:tc>
          <w:tcPr>
            <w:tcW w:w="949" w:type="pct"/>
            <w:vAlign w:val="center"/>
          </w:tcPr>
          <w:p w14:paraId="3C2FE35E" w14:textId="77777777" w:rsidR="001C7E41" w:rsidRPr="002C4BC3" w:rsidRDefault="001C7E41" w:rsidP="006207D9">
            <w:pPr>
              <w:spacing w:before="20" w:after="20" w:line="240" w:lineRule="auto"/>
              <w:ind w:left="288" w:right="288" w:firstLine="0"/>
              <w:jc w:val="center"/>
              <w:rPr>
                <w:rFonts w:eastAsia="Calibri"/>
                <w:b/>
                <w:bCs/>
                <w:szCs w:val="24"/>
              </w:rPr>
            </w:pPr>
            <w:r w:rsidRPr="002C4BC3">
              <w:rPr>
                <w:rFonts w:eastAsia="Calibri"/>
                <w:b/>
                <w:bCs/>
                <w:szCs w:val="24"/>
                <w:lang w:val="vi-VN"/>
              </w:rPr>
              <w:t>T</w:t>
            </w:r>
            <w:r w:rsidRPr="002C4BC3">
              <w:rPr>
                <w:rFonts w:eastAsia="Calibri"/>
                <w:b/>
                <w:bCs/>
                <w:szCs w:val="24"/>
              </w:rPr>
              <w:t>2</w:t>
            </w:r>
          </w:p>
        </w:tc>
      </w:tr>
      <w:tr w:rsidR="002C4BC3" w:rsidRPr="002C4BC3" w14:paraId="6703B31F" w14:textId="77777777" w:rsidTr="00CB5194">
        <w:tc>
          <w:tcPr>
            <w:tcW w:w="687" w:type="pct"/>
            <w:tcMar>
              <w:top w:w="0" w:type="dxa"/>
              <w:left w:w="57" w:type="dxa"/>
              <w:bottom w:w="0" w:type="dxa"/>
              <w:right w:w="57" w:type="dxa"/>
            </w:tcMar>
            <w:vAlign w:val="center"/>
          </w:tcPr>
          <w:p w14:paraId="6924F1EE" w14:textId="77777777"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rPr>
              <w:t>G1.3</w:t>
            </w:r>
          </w:p>
        </w:tc>
        <w:tc>
          <w:tcPr>
            <w:tcW w:w="3364" w:type="pct"/>
            <w:tcMar>
              <w:top w:w="0" w:type="dxa"/>
              <w:left w:w="57" w:type="dxa"/>
              <w:bottom w:w="0" w:type="dxa"/>
              <w:right w:w="57" w:type="dxa"/>
            </w:tcMar>
          </w:tcPr>
          <w:p w14:paraId="496224A2" w14:textId="77777777" w:rsidR="001C7E41" w:rsidRPr="002C4BC3" w:rsidRDefault="001C7E41" w:rsidP="006207D9">
            <w:pPr>
              <w:spacing w:before="20" w:after="20" w:line="240" w:lineRule="auto"/>
              <w:ind w:firstLine="0"/>
              <w:jc w:val="both"/>
              <w:rPr>
                <w:rFonts w:eastAsia="Calibri"/>
                <w:bCs/>
                <w:szCs w:val="24"/>
              </w:rPr>
            </w:pPr>
            <w:r w:rsidRPr="002C4BC3">
              <w:rPr>
                <w:rFonts w:eastAsia="Calibri"/>
                <w:bCs/>
                <w:szCs w:val="24"/>
                <w:lang w:val="nb-NO"/>
              </w:rPr>
              <w:t>Tóm tắt được tư tưởng Hồ Chí Minh về Đảng Cộng sản Việt Nam và Nhà nước của nhân dân, do nhân dân, vì nhân dân</w:t>
            </w:r>
          </w:p>
        </w:tc>
        <w:tc>
          <w:tcPr>
            <w:tcW w:w="949" w:type="pct"/>
            <w:vAlign w:val="center"/>
          </w:tcPr>
          <w:p w14:paraId="55242747" w14:textId="77777777" w:rsidR="001C7E41" w:rsidRPr="002C4BC3" w:rsidRDefault="001C7E41" w:rsidP="006207D9">
            <w:pPr>
              <w:spacing w:before="20" w:after="20" w:line="240" w:lineRule="auto"/>
              <w:ind w:left="288" w:right="288" w:firstLine="0"/>
              <w:jc w:val="center"/>
              <w:rPr>
                <w:rFonts w:eastAsia="Calibri"/>
                <w:b/>
                <w:bCs/>
                <w:szCs w:val="24"/>
              </w:rPr>
            </w:pPr>
            <w:r w:rsidRPr="002C4BC3">
              <w:rPr>
                <w:rFonts w:eastAsia="Calibri"/>
                <w:b/>
                <w:bCs/>
                <w:szCs w:val="24"/>
              </w:rPr>
              <w:t>T2</w:t>
            </w:r>
          </w:p>
        </w:tc>
      </w:tr>
      <w:tr w:rsidR="002C4BC3" w:rsidRPr="002C4BC3" w14:paraId="439EA1E2" w14:textId="77777777" w:rsidTr="00CB5194">
        <w:tc>
          <w:tcPr>
            <w:tcW w:w="687" w:type="pct"/>
            <w:tcMar>
              <w:top w:w="0" w:type="dxa"/>
              <w:left w:w="57" w:type="dxa"/>
              <w:bottom w:w="0" w:type="dxa"/>
              <w:right w:w="57" w:type="dxa"/>
            </w:tcMar>
            <w:vAlign w:val="center"/>
          </w:tcPr>
          <w:p w14:paraId="13FB8E6C" w14:textId="77777777"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rPr>
              <w:t>G1.4</w:t>
            </w:r>
          </w:p>
          <w:p w14:paraId="349376C3" w14:textId="77777777" w:rsidR="001C7E41" w:rsidRPr="002C4BC3" w:rsidRDefault="001C7E41" w:rsidP="006207D9">
            <w:pPr>
              <w:spacing w:before="20" w:after="20" w:line="240" w:lineRule="auto"/>
              <w:ind w:left="288" w:right="288" w:firstLine="0"/>
              <w:jc w:val="both"/>
              <w:rPr>
                <w:rFonts w:eastAsia="Calibri"/>
                <w:b/>
                <w:szCs w:val="24"/>
              </w:rPr>
            </w:pPr>
          </w:p>
        </w:tc>
        <w:tc>
          <w:tcPr>
            <w:tcW w:w="3364" w:type="pct"/>
            <w:tcMar>
              <w:top w:w="0" w:type="dxa"/>
              <w:left w:w="57" w:type="dxa"/>
              <w:bottom w:w="0" w:type="dxa"/>
              <w:right w:w="57" w:type="dxa"/>
            </w:tcMar>
          </w:tcPr>
          <w:p w14:paraId="183FF327" w14:textId="77777777" w:rsidR="001C7E41" w:rsidRPr="002C4BC3" w:rsidRDefault="001C7E41" w:rsidP="006207D9">
            <w:pPr>
              <w:spacing w:before="20" w:after="20" w:line="240" w:lineRule="auto"/>
              <w:ind w:firstLine="0"/>
              <w:jc w:val="both"/>
              <w:rPr>
                <w:rFonts w:eastAsia="Calibri"/>
                <w:bCs/>
                <w:szCs w:val="24"/>
                <w:lang w:val="nb-NO"/>
              </w:rPr>
            </w:pPr>
            <w:r w:rsidRPr="002C4BC3">
              <w:rPr>
                <w:rFonts w:eastAsia="Calibri"/>
                <w:bCs/>
                <w:szCs w:val="24"/>
                <w:lang w:val="nb-NO"/>
              </w:rPr>
              <w:t>Tóm tắt được tư tưởng Hồ Chí Minh về đại đoàn kết toàn dân tộc và đoàn kết quốc tế</w:t>
            </w:r>
          </w:p>
        </w:tc>
        <w:tc>
          <w:tcPr>
            <w:tcW w:w="949" w:type="pct"/>
            <w:vAlign w:val="center"/>
          </w:tcPr>
          <w:p w14:paraId="685FF09D" w14:textId="77777777" w:rsidR="001C7E41" w:rsidRPr="002C4BC3" w:rsidRDefault="001C7E41" w:rsidP="006207D9">
            <w:pPr>
              <w:spacing w:before="20" w:after="20" w:line="240" w:lineRule="auto"/>
              <w:ind w:left="288" w:right="288" w:firstLine="0"/>
              <w:jc w:val="center"/>
              <w:rPr>
                <w:rFonts w:eastAsia="Calibri"/>
                <w:b/>
                <w:bCs/>
                <w:szCs w:val="24"/>
              </w:rPr>
            </w:pPr>
            <w:r w:rsidRPr="002C4BC3">
              <w:rPr>
                <w:rFonts w:eastAsia="Calibri"/>
                <w:b/>
                <w:bCs/>
                <w:szCs w:val="24"/>
              </w:rPr>
              <w:t>T2</w:t>
            </w:r>
          </w:p>
        </w:tc>
      </w:tr>
      <w:tr w:rsidR="002C4BC3" w:rsidRPr="002C4BC3" w14:paraId="0DB1AE57" w14:textId="77777777" w:rsidTr="00CB5194">
        <w:tc>
          <w:tcPr>
            <w:tcW w:w="687" w:type="pct"/>
            <w:tcMar>
              <w:top w:w="0" w:type="dxa"/>
              <w:left w:w="57" w:type="dxa"/>
              <w:bottom w:w="0" w:type="dxa"/>
              <w:right w:w="57" w:type="dxa"/>
            </w:tcMar>
            <w:vAlign w:val="center"/>
          </w:tcPr>
          <w:p w14:paraId="37B535B1" w14:textId="77777777"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rPr>
              <w:t xml:space="preserve">G1.5 </w:t>
            </w:r>
          </w:p>
        </w:tc>
        <w:tc>
          <w:tcPr>
            <w:tcW w:w="3364" w:type="pct"/>
            <w:tcMar>
              <w:top w:w="0" w:type="dxa"/>
              <w:left w:w="57" w:type="dxa"/>
              <w:bottom w:w="0" w:type="dxa"/>
              <w:right w:w="57" w:type="dxa"/>
            </w:tcMar>
          </w:tcPr>
          <w:p w14:paraId="3DD991EE" w14:textId="77777777" w:rsidR="001C7E41" w:rsidRPr="002C4BC3" w:rsidRDefault="001C7E41" w:rsidP="006207D9">
            <w:pPr>
              <w:spacing w:before="20" w:after="20" w:line="240" w:lineRule="auto"/>
              <w:ind w:firstLine="0"/>
              <w:jc w:val="both"/>
              <w:rPr>
                <w:rFonts w:eastAsia="Calibri"/>
                <w:bCs/>
                <w:szCs w:val="24"/>
                <w:lang w:val="nb-NO"/>
              </w:rPr>
            </w:pPr>
            <w:r w:rsidRPr="002C4BC3">
              <w:rPr>
                <w:rFonts w:eastAsia="Calibri"/>
                <w:bCs/>
                <w:szCs w:val="24"/>
                <w:lang w:val="nb-NO"/>
              </w:rPr>
              <w:t xml:space="preserve">Tóm tắt được tư tưởng Hồ Chí Minh về </w:t>
            </w:r>
            <w:r w:rsidRPr="002C4BC3">
              <w:rPr>
                <w:bCs/>
                <w:szCs w:val="24"/>
              </w:rPr>
              <w:t>văn hóa, đạo đức, con người</w:t>
            </w:r>
          </w:p>
        </w:tc>
        <w:tc>
          <w:tcPr>
            <w:tcW w:w="949" w:type="pct"/>
            <w:vAlign w:val="center"/>
          </w:tcPr>
          <w:p w14:paraId="5EC02E00" w14:textId="77777777" w:rsidR="001C7E41" w:rsidRPr="002C4BC3" w:rsidRDefault="001C7E41" w:rsidP="006207D9">
            <w:pPr>
              <w:spacing w:before="20" w:after="20" w:line="240" w:lineRule="auto"/>
              <w:ind w:left="288" w:right="288" w:firstLine="0"/>
              <w:jc w:val="center"/>
              <w:rPr>
                <w:rFonts w:eastAsia="Calibri"/>
                <w:b/>
                <w:bCs/>
                <w:szCs w:val="24"/>
              </w:rPr>
            </w:pPr>
            <w:r w:rsidRPr="002C4BC3">
              <w:rPr>
                <w:rFonts w:eastAsia="Calibri"/>
                <w:b/>
                <w:bCs/>
                <w:szCs w:val="24"/>
              </w:rPr>
              <w:t>T2</w:t>
            </w:r>
          </w:p>
        </w:tc>
      </w:tr>
      <w:tr w:rsidR="002C4BC3" w:rsidRPr="002C4BC3" w14:paraId="5740A568" w14:textId="77777777" w:rsidTr="00CB5194">
        <w:tc>
          <w:tcPr>
            <w:tcW w:w="687" w:type="pct"/>
            <w:tcMar>
              <w:top w:w="0" w:type="dxa"/>
              <w:left w:w="57" w:type="dxa"/>
              <w:bottom w:w="0" w:type="dxa"/>
              <w:right w:w="57" w:type="dxa"/>
            </w:tcMar>
            <w:vAlign w:val="center"/>
          </w:tcPr>
          <w:p w14:paraId="7479E824" w14:textId="77777777"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lang w:val="vi-VN"/>
              </w:rPr>
              <w:t>G</w:t>
            </w:r>
            <w:r w:rsidRPr="002C4BC3">
              <w:rPr>
                <w:rFonts w:eastAsia="Calibri"/>
                <w:b/>
                <w:szCs w:val="24"/>
              </w:rPr>
              <w:t>2.1</w:t>
            </w:r>
          </w:p>
        </w:tc>
        <w:tc>
          <w:tcPr>
            <w:tcW w:w="3364" w:type="pct"/>
            <w:tcMar>
              <w:top w:w="0" w:type="dxa"/>
              <w:left w:w="57" w:type="dxa"/>
              <w:bottom w:w="0" w:type="dxa"/>
              <w:right w:w="57" w:type="dxa"/>
            </w:tcMar>
          </w:tcPr>
          <w:p w14:paraId="03CB9130" w14:textId="77777777" w:rsidR="001C7E41" w:rsidRPr="002C4BC3" w:rsidRDefault="001C7E41" w:rsidP="006207D9">
            <w:pPr>
              <w:spacing w:before="20" w:after="20" w:line="240" w:lineRule="auto"/>
              <w:ind w:firstLine="0"/>
              <w:jc w:val="both"/>
              <w:rPr>
                <w:rFonts w:eastAsia="Calibri"/>
                <w:bCs/>
                <w:szCs w:val="24"/>
              </w:rPr>
            </w:pPr>
            <w:r w:rsidRPr="002C4BC3">
              <w:rPr>
                <w:rFonts w:eastAsia="Calibri"/>
                <w:bCs/>
                <w:szCs w:val="24"/>
              </w:rPr>
              <w:t>Lồng ghép được ý nghĩa học tập tư tưởng Hồ Chí Minh</w:t>
            </w:r>
          </w:p>
        </w:tc>
        <w:tc>
          <w:tcPr>
            <w:tcW w:w="949" w:type="pct"/>
            <w:vAlign w:val="center"/>
          </w:tcPr>
          <w:p w14:paraId="338D8554" w14:textId="77777777" w:rsidR="001C7E41" w:rsidRPr="002C4BC3" w:rsidRDefault="001C7E41" w:rsidP="006207D9">
            <w:pPr>
              <w:spacing w:before="20" w:after="20" w:line="240" w:lineRule="auto"/>
              <w:ind w:left="288" w:right="288" w:firstLine="0"/>
              <w:jc w:val="center"/>
              <w:rPr>
                <w:rFonts w:eastAsia="Calibri"/>
                <w:b/>
                <w:bCs/>
                <w:szCs w:val="24"/>
              </w:rPr>
            </w:pPr>
            <w:r w:rsidRPr="002C4BC3">
              <w:rPr>
                <w:rFonts w:eastAsia="Calibri"/>
                <w:b/>
                <w:bCs/>
                <w:szCs w:val="24"/>
                <w:lang w:val="vi-VN"/>
              </w:rPr>
              <w:t>T</w:t>
            </w:r>
            <w:r w:rsidRPr="002C4BC3">
              <w:rPr>
                <w:rFonts w:eastAsia="Calibri"/>
                <w:b/>
                <w:bCs/>
                <w:szCs w:val="24"/>
              </w:rPr>
              <w:t>U4</w:t>
            </w:r>
          </w:p>
        </w:tc>
      </w:tr>
      <w:tr w:rsidR="002C4BC3" w:rsidRPr="002C4BC3" w14:paraId="2283FA5C" w14:textId="77777777" w:rsidTr="00CB5194">
        <w:tc>
          <w:tcPr>
            <w:tcW w:w="687" w:type="pct"/>
            <w:tcMar>
              <w:top w:w="0" w:type="dxa"/>
              <w:left w:w="57" w:type="dxa"/>
              <w:bottom w:w="0" w:type="dxa"/>
              <w:right w:w="57" w:type="dxa"/>
            </w:tcMar>
            <w:vAlign w:val="center"/>
          </w:tcPr>
          <w:p w14:paraId="661661F8" w14:textId="77777777" w:rsidR="001C7E41" w:rsidRPr="002C4BC3" w:rsidRDefault="001C7E41" w:rsidP="006207D9">
            <w:pPr>
              <w:spacing w:before="20" w:after="20" w:line="240" w:lineRule="auto"/>
              <w:ind w:left="288" w:right="288" w:firstLine="0"/>
              <w:jc w:val="both"/>
              <w:rPr>
                <w:rFonts w:eastAsia="Calibri"/>
                <w:b/>
                <w:szCs w:val="24"/>
              </w:rPr>
            </w:pPr>
            <w:r w:rsidRPr="002C4BC3">
              <w:rPr>
                <w:rFonts w:eastAsia="Calibri"/>
                <w:b/>
                <w:szCs w:val="24"/>
                <w:lang w:val="vi-VN"/>
              </w:rPr>
              <w:t>G</w:t>
            </w:r>
            <w:r w:rsidRPr="002C4BC3">
              <w:rPr>
                <w:rFonts w:eastAsia="Calibri"/>
                <w:b/>
                <w:szCs w:val="24"/>
              </w:rPr>
              <w:t>2.2</w:t>
            </w:r>
          </w:p>
        </w:tc>
        <w:tc>
          <w:tcPr>
            <w:tcW w:w="3364" w:type="pct"/>
            <w:tcMar>
              <w:top w:w="0" w:type="dxa"/>
              <w:left w:w="57" w:type="dxa"/>
              <w:bottom w:w="0" w:type="dxa"/>
              <w:right w:w="57" w:type="dxa"/>
            </w:tcMar>
          </w:tcPr>
          <w:p w14:paraId="03B9431C" w14:textId="77777777" w:rsidR="001C7E41" w:rsidRPr="002C4BC3" w:rsidRDefault="001C7E41" w:rsidP="006207D9">
            <w:pPr>
              <w:spacing w:before="20" w:after="20" w:line="240" w:lineRule="auto"/>
              <w:ind w:firstLine="0"/>
              <w:jc w:val="both"/>
              <w:rPr>
                <w:rFonts w:eastAsia="Calibri"/>
                <w:bCs/>
                <w:szCs w:val="24"/>
              </w:rPr>
            </w:pPr>
            <w:r w:rsidRPr="002C4BC3">
              <w:rPr>
                <w:rFonts w:eastAsia="Calibri"/>
                <w:bCs/>
                <w:szCs w:val="24"/>
              </w:rPr>
              <w:t>Lồng ghép được hiểu biết về tư tưởng, đạo đức, phong cách Hồ Chí Minh</w:t>
            </w:r>
          </w:p>
        </w:tc>
        <w:tc>
          <w:tcPr>
            <w:tcW w:w="949" w:type="pct"/>
            <w:vAlign w:val="center"/>
          </w:tcPr>
          <w:p w14:paraId="75503EBE" w14:textId="77777777" w:rsidR="001C7E41" w:rsidRPr="002C4BC3" w:rsidRDefault="001C7E41" w:rsidP="006207D9">
            <w:pPr>
              <w:spacing w:before="20" w:after="20" w:line="240" w:lineRule="auto"/>
              <w:ind w:left="288" w:right="288" w:firstLine="0"/>
              <w:jc w:val="center"/>
              <w:rPr>
                <w:rFonts w:eastAsia="Calibri"/>
                <w:b/>
                <w:bCs/>
                <w:szCs w:val="24"/>
              </w:rPr>
            </w:pPr>
            <w:r w:rsidRPr="002C4BC3">
              <w:rPr>
                <w:rFonts w:eastAsia="Calibri"/>
                <w:b/>
                <w:bCs/>
                <w:szCs w:val="24"/>
                <w:lang w:val="vi-VN"/>
              </w:rPr>
              <w:t>T</w:t>
            </w:r>
            <w:r w:rsidRPr="002C4BC3">
              <w:rPr>
                <w:rFonts w:eastAsia="Calibri"/>
                <w:b/>
                <w:bCs/>
                <w:szCs w:val="24"/>
              </w:rPr>
              <w:t>U4</w:t>
            </w:r>
          </w:p>
        </w:tc>
      </w:tr>
    </w:tbl>
    <w:p w14:paraId="3C284E4C" w14:textId="77777777" w:rsidR="001C7E41" w:rsidRPr="002C4BC3" w:rsidRDefault="001C7E41" w:rsidP="006207D9">
      <w:pPr>
        <w:tabs>
          <w:tab w:val="left" w:pos="7513"/>
        </w:tabs>
        <w:spacing w:before="20" w:after="20" w:line="240" w:lineRule="auto"/>
        <w:ind w:firstLine="0"/>
        <w:rPr>
          <w:rFonts w:eastAsia="Calibri"/>
          <w:b/>
          <w:szCs w:val="24"/>
        </w:rPr>
      </w:pPr>
      <w:r w:rsidRPr="002C4BC3">
        <w:rPr>
          <w:rFonts w:eastAsia="Calibri"/>
          <w:b/>
          <w:i/>
          <w:szCs w:val="24"/>
        </w:rPr>
        <w:lastRenderedPageBreak/>
        <w:t xml:space="preserve">9. Mô tả cách đánh giá học phần: </w:t>
      </w:r>
    </w:p>
    <w:p w14:paraId="7150A042" w14:textId="77777777" w:rsidR="001C7E41" w:rsidRPr="002C4BC3" w:rsidRDefault="001C7E41" w:rsidP="006207D9">
      <w:pPr>
        <w:spacing w:before="20" w:after="20" w:line="240" w:lineRule="auto"/>
        <w:ind w:firstLine="0"/>
        <w:jc w:val="both"/>
        <w:rPr>
          <w:rFonts w:eastAsia="Calibri"/>
          <w:i/>
          <w:szCs w:val="24"/>
          <w:lang w:val="vi-VN"/>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553"/>
        <w:gridCol w:w="3118"/>
        <w:gridCol w:w="2111"/>
        <w:gridCol w:w="1859"/>
      </w:tblGrid>
      <w:tr w:rsidR="002C4BC3" w:rsidRPr="002C4BC3" w14:paraId="3C01EBAD" w14:textId="77777777" w:rsidTr="00CB5194">
        <w:trPr>
          <w:trHeight w:val="470"/>
        </w:trPr>
        <w:tc>
          <w:tcPr>
            <w:tcW w:w="1324" w:type="pct"/>
            <w:shd w:val="clear" w:color="auto" w:fill="auto"/>
            <w:vAlign w:val="center"/>
          </w:tcPr>
          <w:p w14:paraId="3D20FE56" w14:textId="77777777" w:rsidR="001C7E41" w:rsidRPr="002C4BC3" w:rsidRDefault="001C7E41"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Thành phần đánh giá </w:t>
            </w:r>
          </w:p>
        </w:tc>
        <w:tc>
          <w:tcPr>
            <w:tcW w:w="1617" w:type="pct"/>
            <w:shd w:val="clear" w:color="auto" w:fill="auto"/>
            <w:vAlign w:val="center"/>
          </w:tcPr>
          <w:p w14:paraId="35C9F48C" w14:textId="77777777" w:rsidR="001C7E41" w:rsidRPr="002C4BC3" w:rsidRDefault="001C7E41"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Bài đánh giá </w:t>
            </w:r>
          </w:p>
        </w:tc>
        <w:tc>
          <w:tcPr>
            <w:tcW w:w="1095" w:type="pct"/>
            <w:shd w:val="clear" w:color="auto" w:fill="auto"/>
            <w:vAlign w:val="center"/>
          </w:tcPr>
          <w:p w14:paraId="1FB76764" w14:textId="77777777" w:rsidR="001C7E41" w:rsidRPr="002C4BC3" w:rsidRDefault="001C7E41"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CĐR học phần </w:t>
            </w:r>
          </w:p>
        </w:tc>
        <w:tc>
          <w:tcPr>
            <w:tcW w:w="964" w:type="pct"/>
            <w:shd w:val="clear" w:color="auto" w:fill="auto"/>
            <w:vAlign w:val="center"/>
          </w:tcPr>
          <w:p w14:paraId="5A063A92" w14:textId="77777777" w:rsidR="001C7E41" w:rsidRPr="002C4BC3" w:rsidRDefault="001C7E41"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Tỷ lệ (%) </w:t>
            </w:r>
          </w:p>
        </w:tc>
      </w:tr>
      <w:tr w:rsidR="002C4BC3" w:rsidRPr="002C4BC3" w14:paraId="5B9747DA" w14:textId="77777777" w:rsidTr="00CB5194">
        <w:trPr>
          <w:trHeight w:val="227"/>
        </w:trPr>
        <w:tc>
          <w:tcPr>
            <w:tcW w:w="1324" w:type="pct"/>
            <w:vMerge w:val="restart"/>
            <w:shd w:val="clear" w:color="auto" w:fill="auto"/>
            <w:vAlign w:val="center"/>
          </w:tcPr>
          <w:p w14:paraId="30BB1042"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X. Đánh giá quá trình</w:t>
            </w:r>
          </w:p>
        </w:tc>
        <w:tc>
          <w:tcPr>
            <w:tcW w:w="1617" w:type="pct"/>
            <w:shd w:val="clear" w:color="auto" w:fill="auto"/>
            <w:vAlign w:val="center"/>
          </w:tcPr>
          <w:p w14:paraId="136B8799"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X2: Bài kiểm tra kết hợp trắc nghiệm và tự luận</w:t>
            </w:r>
          </w:p>
        </w:tc>
        <w:tc>
          <w:tcPr>
            <w:tcW w:w="1095" w:type="pct"/>
            <w:shd w:val="clear" w:color="auto" w:fill="auto"/>
            <w:vAlign w:val="center"/>
          </w:tcPr>
          <w:p w14:paraId="1F3DC756"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G1.1 - G1.5</w:t>
            </w:r>
          </w:p>
        </w:tc>
        <w:tc>
          <w:tcPr>
            <w:tcW w:w="964" w:type="pct"/>
            <w:shd w:val="clear" w:color="auto" w:fill="auto"/>
            <w:vAlign w:val="center"/>
          </w:tcPr>
          <w:p w14:paraId="2014DE0C"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634E6044" w14:textId="77777777" w:rsidTr="00CB5194">
        <w:trPr>
          <w:trHeight w:val="227"/>
        </w:trPr>
        <w:tc>
          <w:tcPr>
            <w:tcW w:w="1324" w:type="pct"/>
            <w:vMerge/>
            <w:shd w:val="clear" w:color="auto" w:fill="auto"/>
            <w:vAlign w:val="center"/>
          </w:tcPr>
          <w:p w14:paraId="55AC59B3"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lang w:val="pt-BR"/>
              </w:rPr>
            </w:pPr>
          </w:p>
        </w:tc>
        <w:tc>
          <w:tcPr>
            <w:tcW w:w="1617" w:type="pct"/>
            <w:shd w:val="clear" w:color="auto" w:fill="auto"/>
            <w:vAlign w:val="center"/>
          </w:tcPr>
          <w:p w14:paraId="4FFA0A42" w14:textId="77777777" w:rsidR="001C7E41" w:rsidRPr="002C4BC3" w:rsidRDefault="001C7E41" w:rsidP="006207D9">
            <w:pPr>
              <w:spacing w:before="20" w:after="20" w:line="240" w:lineRule="auto"/>
              <w:ind w:left="18" w:right="-95" w:firstLine="0"/>
              <w:jc w:val="center"/>
              <w:rPr>
                <w:rFonts w:eastAsia="Calibri"/>
                <w:szCs w:val="24"/>
                <w:lang w:val="pt-BR"/>
              </w:rPr>
            </w:pPr>
            <w:r w:rsidRPr="002C4BC3">
              <w:rPr>
                <w:rFonts w:eastAsia="Calibri"/>
                <w:szCs w:val="24"/>
                <w:lang w:val="pt-BR"/>
              </w:rPr>
              <w:t>X3: Bài thực hành (thuyết trình, thảo luận, vấn đáp, tiểu luận, sản phẩm sáng tạo...)</w:t>
            </w:r>
          </w:p>
        </w:tc>
        <w:tc>
          <w:tcPr>
            <w:tcW w:w="1095" w:type="pct"/>
            <w:shd w:val="clear" w:color="auto" w:fill="auto"/>
            <w:vAlign w:val="center"/>
          </w:tcPr>
          <w:p w14:paraId="466864D6"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G1.1 - G1.5</w:t>
            </w:r>
          </w:p>
          <w:p w14:paraId="2DF13DEF"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G2.1 - G2.2</w:t>
            </w:r>
          </w:p>
        </w:tc>
        <w:tc>
          <w:tcPr>
            <w:tcW w:w="964" w:type="pct"/>
            <w:shd w:val="clear" w:color="auto" w:fill="auto"/>
            <w:vAlign w:val="center"/>
          </w:tcPr>
          <w:p w14:paraId="1AE1CBA6"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6E3AB994" w14:textId="77777777" w:rsidTr="00CB5194">
        <w:trPr>
          <w:trHeight w:val="227"/>
        </w:trPr>
        <w:tc>
          <w:tcPr>
            <w:tcW w:w="1324" w:type="pct"/>
            <w:shd w:val="clear" w:color="auto" w:fill="auto"/>
            <w:vAlign w:val="center"/>
          </w:tcPr>
          <w:p w14:paraId="50CFFD0C" w14:textId="77777777" w:rsidR="001C7E41" w:rsidRPr="002C4BC3" w:rsidRDefault="001C7E41" w:rsidP="006207D9">
            <w:pPr>
              <w:spacing w:before="20" w:after="20" w:line="240" w:lineRule="auto"/>
              <w:ind w:firstLine="0"/>
              <w:jc w:val="center"/>
              <w:rPr>
                <w:rFonts w:eastAsia="Calibri"/>
                <w:szCs w:val="24"/>
              </w:rPr>
            </w:pPr>
            <w:r w:rsidRPr="002C4BC3">
              <w:rPr>
                <w:rFonts w:eastAsia="Calibri"/>
                <w:szCs w:val="24"/>
              </w:rPr>
              <w:t>Y. Đánh giá cuối kỳ</w:t>
            </w:r>
          </w:p>
        </w:tc>
        <w:tc>
          <w:tcPr>
            <w:tcW w:w="1617" w:type="pct"/>
            <w:shd w:val="clear" w:color="auto" w:fill="auto"/>
            <w:vAlign w:val="center"/>
          </w:tcPr>
          <w:p w14:paraId="562BA839" w14:textId="77777777" w:rsidR="001C7E41" w:rsidRPr="002C4BC3" w:rsidRDefault="001C7E41" w:rsidP="006207D9">
            <w:pPr>
              <w:spacing w:before="20" w:after="20" w:line="240" w:lineRule="auto"/>
              <w:ind w:firstLine="0"/>
              <w:jc w:val="center"/>
              <w:rPr>
                <w:rFonts w:eastAsia="Calibri"/>
                <w:szCs w:val="24"/>
                <w:lang w:val="fr-FR"/>
              </w:rPr>
            </w:pPr>
            <w:r w:rsidRPr="002C4BC3">
              <w:rPr>
                <w:rFonts w:eastAsia="Calibri"/>
                <w:szCs w:val="24"/>
                <w:lang w:val="fr-FR"/>
              </w:rPr>
              <w:t xml:space="preserve">Y: Thi viết tự luận (hoặc </w:t>
            </w:r>
            <w:r w:rsidRPr="002C4BC3">
              <w:rPr>
                <w:rFonts w:eastAsia="Calibri"/>
                <w:szCs w:val="24"/>
                <w:lang w:val="pt-BR"/>
              </w:rPr>
              <w:t>kết hợp trắc nghiệm và tự luận)</w:t>
            </w:r>
          </w:p>
        </w:tc>
        <w:tc>
          <w:tcPr>
            <w:tcW w:w="1095" w:type="pct"/>
            <w:shd w:val="clear" w:color="auto" w:fill="auto"/>
            <w:vAlign w:val="center"/>
          </w:tcPr>
          <w:p w14:paraId="63E17E01"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lang w:val="pt-BR"/>
              </w:rPr>
              <w:t>G</w:t>
            </w:r>
            <w:r w:rsidRPr="002C4BC3">
              <w:rPr>
                <w:rFonts w:eastAsia="Calibri"/>
                <w:szCs w:val="24"/>
              </w:rPr>
              <w:t>1.1 - G1.5</w:t>
            </w:r>
          </w:p>
          <w:p w14:paraId="5CABCA66"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G2.1 - G2.2</w:t>
            </w:r>
          </w:p>
        </w:tc>
        <w:tc>
          <w:tcPr>
            <w:tcW w:w="964" w:type="pct"/>
            <w:shd w:val="clear" w:color="auto" w:fill="auto"/>
            <w:vAlign w:val="center"/>
          </w:tcPr>
          <w:p w14:paraId="45808352" w14:textId="77777777" w:rsidR="001C7E41" w:rsidRPr="002C4BC3" w:rsidRDefault="001C7E41"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50%</w:t>
            </w:r>
          </w:p>
        </w:tc>
      </w:tr>
    </w:tbl>
    <w:p w14:paraId="5DEE45F8" w14:textId="77777777" w:rsidR="001C7E41" w:rsidRPr="002C4BC3" w:rsidRDefault="001C7E41" w:rsidP="006207D9">
      <w:pPr>
        <w:spacing w:before="20" w:after="20" w:line="240" w:lineRule="auto"/>
        <w:ind w:left="90" w:right="288" w:firstLine="630"/>
        <w:jc w:val="both"/>
        <w:rPr>
          <w:rFonts w:eastAsia="Calibri"/>
          <w:szCs w:val="24"/>
        </w:rPr>
      </w:pPr>
      <w:r w:rsidRPr="002C4BC3">
        <w:rPr>
          <w:rFonts w:eastAsia="Calibri"/>
          <w:szCs w:val="24"/>
        </w:rPr>
        <w:t xml:space="preserve">Các yêu cầu về điều kiện để hoàn thành học phần: </w:t>
      </w:r>
    </w:p>
    <w:p w14:paraId="18FF27D1" w14:textId="77777777" w:rsidR="001C7E41" w:rsidRPr="002C4BC3" w:rsidRDefault="001C7E41" w:rsidP="006207D9">
      <w:pPr>
        <w:spacing w:before="20" w:after="20" w:line="240" w:lineRule="auto"/>
        <w:ind w:left="90" w:right="288" w:firstLine="630"/>
        <w:jc w:val="both"/>
        <w:rPr>
          <w:rFonts w:eastAsia="Calibri"/>
          <w:szCs w:val="24"/>
        </w:rPr>
      </w:pPr>
      <w:r w:rsidRPr="002C4BC3">
        <w:rPr>
          <w:rFonts w:eastAsia="Calibri"/>
          <w:szCs w:val="24"/>
        </w:rPr>
        <w:t>- Sinh viên cần tuân thủ nghiêm túc các nội quy và quy định của Nhà trường.</w:t>
      </w:r>
    </w:p>
    <w:p w14:paraId="0FA745E9" w14:textId="77777777" w:rsidR="001C7E41" w:rsidRPr="002C4BC3" w:rsidRDefault="001C7E41" w:rsidP="006207D9">
      <w:pPr>
        <w:spacing w:before="20" w:after="20" w:line="240" w:lineRule="auto"/>
        <w:ind w:left="90" w:right="288" w:firstLine="630"/>
        <w:jc w:val="both"/>
        <w:rPr>
          <w:rFonts w:eastAsia="Calibri"/>
          <w:szCs w:val="24"/>
        </w:rPr>
      </w:pPr>
      <w:r w:rsidRPr="002C4BC3">
        <w:rPr>
          <w:rFonts w:eastAsia="Calibri"/>
          <w:szCs w:val="24"/>
        </w:rPr>
        <w:t>- Sinh viên không được vắng quá 25% tổng số buổi lý thuyết và thảo luận.</w:t>
      </w:r>
    </w:p>
    <w:p w14:paraId="1F31ABFA" w14:textId="77777777" w:rsidR="001C7E41" w:rsidRPr="002C4BC3" w:rsidRDefault="001C7E41" w:rsidP="006207D9">
      <w:pPr>
        <w:spacing w:before="20" w:after="20" w:line="240" w:lineRule="auto"/>
        <w:ind w:left="90" w:right="288" w:firstLine="630"/>
        <w:jc w:val="both"/>
        <w:rPr>
          <w:rFonts w:eastAsia="Calibri"/>
          <w:szCs w:val="24"/>
        </w:rPr>
      </w:pPr>
      <w:r w:rsidRPr="002C4BC3">
        <w:rPr>
          <w:rFonts w:eastAsia="Calibri"/>
          <w:szCs w:val="24"/>
        </w:rPr>
        <w:t>- Đối với bất kỳ gian lận trong quá trình làm bài tập, bài kiểm tra, bài thi, sinh viên phải chịu mọi hình thức kỷ luật của Nhà trường và bị điểm 0 cho học phần này.</w:t>
      </w:r>
    </w:p>
    <w:p w14:paraId="4F9F4F5D" w14:textId="77777777" w:rsidR="001C7E41" w:rsidRPr="002C4BC3" w:rsidRDefault="001C7E41" w:rsidP="006207D9">
      <w:pPr>
        <w:spacing w:before="20" w:after="20" w:line="240" w:lineRule="auto"/>
        <w:ind w:left="90" w:right="288" w:firstLine="630"/>
        <w:jc w:val="both"/>
        <w:rPr>
          <w:rFonts w:eastAsia="Calibri"/>
          <w:szCs w:val="24"/>
        </w:rPr>
      </w:pPr>
      <w:r w:rsidRPr="002C4BC3">
        <w:rPr>
          <w:rFonts w:eastAsia="Calibri"/>
          <w:szCs w:val="24"/>
        </w:rPr>
        <w:t>Điểm đánh giá học phần:</w:t>
      </w:r>
    </w:p>
    <w:p w14:paraId="2DB48FCF" w14:textId="77777777" w:rsidR="001C7E41" w:rsidRPr="002C4BC3" w:rsidRDefault="001C7E41" w:rsidP="006207D9">
      <w:pPr>
        <w:tabs>
          <w:tab w:val="center" w:pos="4680"/>
          <w:tab w:val="right" w:pos="9360"/>
        </w:tabs>
        <w:spacing w:before="20" w:after="20" w:line="240" w:lineRule="auto"/>
        <w:ind w:right="-108" w:firstLine="0"/>
        <w:jc w:val="center"/>
        <w:rPr>
          <w:rFonts w:eastAsia="Calibri"/>
          <w:szCs w:val="24"/>
          <w:lang w:val="pt-BR"/>
        </w:rPr>
      </w:pPr>
      <w:r w:rsidRPr="002C4BC3">
        <w:rPr>
          <w:rFonts w:eastAsia="Calibri"/>
          <w:szCs w:val="24"/>
          <w:lang w:val="pt-BR"/>
        </w:rPr>
        <w:t>X = (X2+X3)/2</w:t>
      </w:r>
    </w:p>
    <w:p w14:paraId="02FDB6B2" w14:textId="77777777" w:rsidR="001C7E41" w:rsidRPr="002C4BC3" w:rsidRDefault="001C7E41" w:rsidP="006207D9">
      <w:pPr>
        <w:tabs>
          <w:tab w:val="center" w:pos="4680"/>
          <w:tab w:val="right" w:pos="9360"/>
        </w:tabs>
        <w:spacing w:before="20" w:after="20" w:line="240" w:lineRule="auto"/>
        <w:ind w:right="-108" w:firstLine="0"/>
        <w:jc w:val="center"/>
        <w:rPr>
          <w:rFonts w:eastAsia="Calibri"/>
          <w:szCs w:val="24"/>
        </w:rPr>
      </w:pPr>
      <w:r w:rsidRPr="002C4BC3">
        <w:rPr>
          <w:rFonts w:eastAsia="Calibri"/>
          <w:szCs w:val="24"/>
        </w:rPr>
        <w:t>Z = 0.5X + 0.5Y</w:t>
      </w:r>
    </w:p>
    <w:p w14:paraId="5A566A82" w14:textId="77777777" w:rsidR="001C7E41" w:rsidRPr="002C4BC3" w:rsidRDefault="001C7E41" w:rsidP="006207D9">
      <w:pPr>
        <w:spacing w:before="20" w:after="20" w:line="240" w:lineRule="auto"/>
        <w:ind w:firstLine="0"/>
        <w:rPr>
          <w:rFonts w:eastAsia="Calibri"/>
          <w:b/>
          <w:i/>
          <w:szCs w:val="24"/>
          <w:lang w:val="de-DE"/>
        </w:rPr>
      </w:pPr>
      <w:r w:rsidRPr="002C4BC3">
        <w:rPr>
          <w:rFonts w:eastAsia="Calibri"/>
          <w:b/>
          <w:i/>
          <w:szCs w:val="24"/>
          <w:lang w:val="de-DE"/>
        </w:rPr>
        <w:t>10. Nội dung giảng dạy</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20"/>
        <w:gridCol w:w="900"/>
        <w:gridCol w:w="1067"/>
        <w:gridCol w:w="3118"/>
        <w:gridCol w:w="1134"/>
      </w:tblGrid>
      <w:tr w:rsidR="002C4BC3" w:rsidRPr="002C4BC3" w14:paraId="791C3792" w14:textId="77777777" w:rsidTr="00E24CED">
        <w:trPr>
          <w:trHeight w:val="644"/>
          <w:tblHeader/>
        </w:trPr>
        <w:tc>
          <w:tcPr>
            <w:tcW w:w="3420" w:type="dxa"/>
            <w:vAlign w:val="center"/>
          </w:tcPr>
          <w:p w14:paraId="4040DEA3" w14:textId="77777777" w:rsidR="001C7E41" w:rsidRPr="002C4BC3" w:rsidRDefault="001C7E41" w:rsidP="006207D9">
            <w:pPr>
              <w:spacing w:before="20" w:after="20" w:line="240" w:lineRule="auto"/>
              <w:ind w:firstLine="0"/>
              <w:jc w:val="center"/>
              <w:rPr>
                <w:b/>
                <w:szCs w:val="24"/>
              </w:rPr>
            </w:pPr>
            <w:r w:rsidRPr="002C4BC3">
              <w:rPr>
                <w:b/>
                <w:szCs w:val="24"/>
              </w:rPr>
              <w:t>NỘI DUNG GIẢNG DẠY</w:t>
            </w:r>
          </w:p>
        </w:tc>
        <w:tc>
          <w:tcPr>
            <w:tcW w:w="900" w:type="dxa"/>
            <w:vAlign w:val="center"/>
          </w:tcPr>
          <w:p w14:paraId="13A9E2CB" w14:textId="77777777" w:rsidR="001C7E41" w:rsidRPr="002C4BC3" w:rsidRDefault="001C7E41" w:rsidP="006207D9">
            <w:pPr>
              <w:spacing w:before="20" w:after="20" w:line="240" w:lineRule="auto"/>
              <w:ind w:left="-108" w:firstLine="0"/>
              <w:jc w:val="center"/>
              <w:rPr>
                <w:b/>
                <w:szCs w:val="24"/>
              </w:rPr>
            </w:pPr>
            <w:r w:rsidRPr="002C4BC3">
              <w:rPr>
                <w:b/>
                <w:szCs w:val="24"/>
              </w:rPr>
              <w:t>Số tiết</w:t>
            </w:r>
          </w:p>
        </w:tc>
        <w:tc>
          <w:tcPr>
            <w:tcW w:w="1067" w:type="dxa"/>
            <w:vAlign w:val="center"/>
          </w:tcPr>
          <w:p w14:paraId="776E3579" w14:textId="77777777" w:rsidR="001C7E41" w:rsidRPr="002C4BC3" w:rsidRDefault="001C7E41" w:rsidP="006207D9">
            <w:pPr>
              <w:spacing w:before="20" w:after="20" w:line="240" w:lineRule="auto"/>
              <w:ind w:left="-108" w:firstLine="0"/>
              <w:jc w:val="center"/>
              <w:rPr>
                <w:b/>
                <w:szCs w:val="24"/>
              </w:rPr>
            </w:pPr>
            <w:r w:rsidRPr="002C4BC3">
              <w:rPr>
                <w:b/>
                <w:szCs w:val="24"/>
              </w:rPr>
              <w:t>CĐR học phần</w:t>
            </w:r>
          </w:p>
        </w:tc>
        <w:tc>
          <w:tcPr>
            <w:tcW w:w="3118" w:type="dxa"/>
            <w:vAlign w:val="center"/>
          </w:tcPr>
          <w:p w14:paraId="5A0657D8" w14:textId="77777777" w:rsidR="001C7E41" w:rsidRPr="002C4BC3" w:rsidRDefault="001C7E41" w:rsidP="006207D9">
            <w:pPr>
              <w:spacing w:before="20" w:after="20" w:line="240" w:lineRule="auto"/>
              <w:ind w:left="-108" w:firstLine="0"/>
              <w:jc w:val="center"/>
              <w:rPr>
                <w:b/>
                <w:szCs w:val="24"/>
              </w:rPr>
            </w:pPr>
            <w:r w:rsidRPr="002C4BC3">
              <w:rPr>
                <w:b/>
                <w:szCs w:val="24"/>
              </w:rPr>
              <w:t>Hoạt động dạy và học</w:t>
            </w:r>
          </w:p>
        </w:tc>
        <w:tc>
          <w:tcPr>
            <w:tcW w:w="1134" w:type="dxa"/>
            <w:vAlign w:val="center"/>
          </w:tcPr>
          <w:p w14:paraId="4064E118" w14:textId="77777777" w:rsidR="001C7E41" w:rsidRPr="002C4BC3" w:rsidRDefault="001C7E41" w:rsidP="006207D9">
            <w:pPr>
              <w:spacing w:before="20" w:after="20" w:line="240" w:lineRule="auto"/>
              <w:ind w:left="-108" w:firstLine="0"/>
              <w:jc w:val="center"/>
              <w:rPr>
                <w:b/>
                <w:szCs w:val="24"/>
                <w:lang w:val="fr-FR"/>
              </w:rPr>
            </w:pPr>
            <w:r w:rsidRPr="002C4BC3">
              <w:rPr>
                <w:b/>
                <w:szCs w:val="24"/>
                <w:lang w:val="fr-FR"/>
              </w:rPr>
              <w:t>Bài đánh giá X. Y</w:t>
            </w:r>
          </w:p>
        </w:tc>
      </w:tr>
      <w:tr w:rsidR="002C4BC3" w:rsidRPr="002C4BC3" w14:paraId="35FB412E" w14:textId="77777777" w:rsidTr="00E24CED">
        <w:trPr>
          <w:trHeight w:val="440"/>
        </w:trPr>
        <w:tc>
          <w:tcPr>
            <w:tcW w:w="3420" w:type="dxa"/>
          </w:tcPr>
          <w:p w14:paraId="4A8CE4C8" w14:textId="77777777" w:rsidR="001C7E41" w:rsidRPr="002C4BC3" w:rsidRDefault="001C7E41" w:rsidP="006207D9">
            <w:pPr>
              <w:spacing w:before="20" w:after="20" w:line="240" w:lineRule="auto"/>
              <w:ind w:firstLine="0"/>
              <w:rPr>
                <w:b/>
                <w:szCs w:val="24"/>
                <w:lang w:val="fr-FR"/>
              </w:rPr>
            </w:pPr>
            <w:r w:rsidRPr="002C4BC3">
              <w:rPr>
                <w:b/>
                <w:szCs w:val="24"/>
                <w:lang w:val="fr-FR"/>
              </w:rPr>
              <w:t>Chương 1: Khái niệm, đối tượng, phương pháp nghiên cứu và ý nghĩa học tập tư tưởng Hồ Chí Minh</w:t>
            </w:r>
          </w:p>
          <w:p w14:paraId="1A31B988" w14:textId="77777777" w:rsidR="001C7E41" w:rsidRPr="002C4BC3" w:rsidRDefault="001C7E41" w:rsidP="006207D9">
            <w:pPr>
              <w:spacing w:before="20" w:after="20" w:line="240" w:lineRule="auto"/>
              <w:ind w:firstLine="0"/>
              <w:rPr>
                <w:szCs w:val="24"/>
                <w:lang w:val="fr-FR"/>
              </w:rPr>
            </w:pPr>
            <w:r w:rsidRPr="002C4BC3">
              <w:rPr>
                <w:szCs w:val="24"/>
                <w:lang w:val="fr-FR"/>
              </w:rPr>
              <w:t>1.1. Khái niệm Tư tưởng Hồ Chí Minh</w:t>
            </w:r>
          </w:p>
          <w:p w14:paraId="00A746F7" w14:textId="77777777" w:rsidR="001C7E41" w:rsidRPr="002C4BC3" w:rsidRDefault="001C7E41" w:rsidP="006207D9">
            <w:pPr>
              <w:spacing w:before="20" w:after="20" w:line="240" w:lineRule="auto"/>
              <w:ind w:firstLine="0"/>
              <w:rPr>
                <w:szCs w:val="24"/>
                <w:lang w:val="fr-FR"/>
              </w:rPr>
            </w:pPr>
            <w:r w:rsidRPr="002C4BC3">
              <w:rPr>
                <w:szCs w:val="24"/>
                <w:lang w:val="fr-FR"/>
              </w:rPr>
              <w:t>1.2. Đối tượng nghiên cứu môn học Tư tưởng Hồ Chí Minh</w:t>
            </w:r>
          </w:p>
          <w:p w14:paraId="2C5A19D2" w14:textId="77777777" w:rsidR="001C7E41" w:rsidRPr="002C4BC3" w:rsidRDefault="001C7E41" w:rsidP="006207D9">
            <w:pPr>
              <w:spacing w:before="20" w:after="20" w:line="240" w:lineRule="auto"/>
              <w:ind w:firstLine="0"/>
              <w:rPr>
                <w:szCs w:val="24"/>
                <w:lang w:val="fr-FR"/>
              </w:rPr>
            </w:pPr>
            <w:r w:rsidRPr="002C4BC3">
              <w:rPr>
                <w:szCs w:val="24"/>
                <w:lang w:val="fr-FR"/>
              </w:rPr>
              <w:t>1.3. Phương pháp nghiên cứu</w:t>
            </w:r>
          </w:p>
          <w:p w14:paraId="179D4796" w14:textId="77777777" w:rsidR="001C7E41" w:rsidRPr="002C4BC3" w:rsidRDefault="001C7E41" w:rsidP="006207D9">
            <w:pPr>
              <w:spacing w:before="20" w:after="20" w:line="240" w:lineRule="auto"/>
              <w:ind w:firstLine="0"/>
              <w:rPr>
                <w:szCs w:val="24"/>
                <w:lang w:val="fr-FR"/>
              </w:rPr>
            </w:pPr>
            <w:r w:rsidRPr="002C4BC3">
              <w:rPr>
                <w:szCs w:val="24"/>
                <w:lang w:val="fr-FR"/>
              </w:rPr>
              <w:t>1.4. Ý nghĩa của việc học tập Tư tưởng Hồ Chí Minh</w:t>
            </w:r>
          </w:p>
        </w:tc>
        <w:tc>
          <w:tcPr>
            <w:tcW w:w="900" w:type="dxa"/>
          </w:tcPr>
          <w:p w14:paraId="07D0109D" w14:textId="77777777" w:rsidR="001C7E41" w:rsidRPr="002C4BC3" w:rsidRDefault="001C7E41" w:rsidP="006207D9">
            <w:pPr>
              <w:spacing w:before="20" w:after="20" w:line="240" w:lineRule="auto"/>
              <w:ind w:firstLine="0"/>
              <w:jc w:val="center"/>
              <w:rPr>
                <w:bCs/>
                <w:szCs w:val="24"/>
              </w:rPr>
            </w:pPr>
            <w:r w:rsidRPr="002C4BC3">
              <w:rPr>
                <w:bCs/>
                <w:szCs w:val="24"/>
              </w:rPr>
              <w:t>1</w:t>
            </w:r>
          </w:p>
          <w:p w14:paraId="5419FAF6" w14:textId="77777777" w:rsidR="001C7E41" w:rsidRPr="002C4BC3" w:rsidRDefault="001C7E41" w:rsidP="006207D9">
            <w:pPr>
              <w:spacing w:before="20" w:after="20" w:line="240" w:lineRule="auto"/>
              <w:ind w:firstLine="0"/>
              <w:jc w:val="center"/>
              <w:rPr>
                <w:bCs/>
                <w:szCs w:val="24"/>
              </w:rPr>
            </w:pPr>
          </w:p>
          <w:p w14:paraId="03BDA01A" w14:textId="77777777" w:rsidR="001C7E41" w:rsidRPr="002C4BC3" w:rsidRDefault="001C7E41" w:rsidP="006207D9">
            <w:pPr>
              <w:spacing w:before="20" w:after="20" w:line="240" w:lineRule="auto"/>
              <w:ind w:firstLine="0"/>
              <w:jc w:val="center"/>
              <w:rPr>
                <w:bCs/>
                <w:szCs w:val="24"/>
              </w:rPr>
            </w:pPr>
          </w:p>
        </w:tc>
        <w:tc>
          <w:tcPr>
            <w:tcW w:w="1067" w:type="dxa"/>
          </w:tcPr>
          <w:p w14:paraId="34853605" w14:textId="77777777" w:rsidR="001C7E41" w:rsidRPr="002C4BC3" w:rsidRDefault="001C7E41" w:rsidP="006207D9">
            <w:pPr>
              <w:spacing w:before="20" w:after="20" w:line="240" w:lineRule="auto"/>
              <w:ind w:firstLine="0"/>
              <w:jc w:val="center"/>
              <w:rPr>
                <w:szCs w:val="24"/>
              </w:rPr>
            </w:pPr>
            <w:r w:rsidRPr="002C4BC3">
              <w:rPr>
                <w:szCs w:val="24"/>
              </w:rPr>
              <w:t>G1.1</w:t>
            </w:r>
          </w:p>
          <w:p w14:paraId="75763C86" w14:textId="77777777" w:rsidR="001C7E41" w:rsidRPr="002C4BC3" w:rsidRDefault="001C7E41" w:rsidP="006207D9">
            <w:pPr>
              <w:spacing w:before="20" w:after="20" w:line="240" w:lineRule="auto"/>
              <w:ind w:firstLine="0"/>
              <w:jc w:val="center"/>
              <w:rPr>
                <w:szCs w:val="24"/>
              </w:rPr>
            </w:pPr>
            <w:r w:rsidRPr="002C4BC3">
              <w:rPr>
                <w:szCs w:val="24"/>
              </w:rPr>
              <w:t>G2.1</w:t>
            </w:r>
          </w:p>
          <w:p w14:paraId="53FCD14C" w14:textId="77777777" w:rsidR="001C7E41" w:rsidRPr="002C4BC3" w:rsidRDefault="001C7E41" w:rsidP="006207D9">
            <w:pPr>
              <w:spacing w:before="20" w:after="20" w:line="240" w:lineRule="auto"/>
              <w:ind w:firstLine="0"/>
              <w:jc w:val="center"/>
              <w:rPr>
                <w:szCs w:val="24"/>
              </w:rPr>
            </w:pPr>
          </w:p>
          <w:p w14:paraId="24F62AC0" w14:textId="77777777" w:rsidR="001C7E41" w:rsidRPr="002C4BC3" w:rsidRDefault="001C7E41" w:rsidP="006207D9">
            <w:pPr>
              <w:spacing w:before="20" w:after="20" w:line="240" w:lineRule="auto"/>
              <w:ind w:firstLine="0"/>
              <w:jc w:val="center"/>
              <w:rPr>
                <w:szCs w:val="24"/>
              </w:rPr>
            </w:pPr>
          </w:p>
        </w:tc>
        <w:tc>
          <w:tcPr>
            <w:tcW w:w="3118" w:type="dxa"/>
          </w:tcPr>
          <w:p w14:paraId="12D2CEEF" w14:textId="77777777" w:rsidR="001C7E41" w:rsidRPr="002C4BC3" w:rsidRDefault="001C7E41" w:rsidP="006207D9">
            <w:pPr>
              <w:spacing w:before="20" w:after="20" w:line="240" w:lineRule="auto"/>
              <w:ind w:firstLine="0"/>
              <w:rPr>
                <w:szCs w:val="24"/>
              </w:rPr>
            </w:pPr>
            <w:r w:rsidRPr="002C4BC3">
              <w:rPr>
                <w:b/>
                <w:bCs/>
                <w:iCs/>
                <w:szCs w:val="24"/>
              </w:rPr>
              <w:t>Dạy:</w:t>
            </w:r>
            <w:r w:rsidRPr="002C4BC3">
              <w:rPr>
                <w:szCs w:val="24"/>
              </w:rPr>
              <w:t xml:space="preserve"> Khái niệm, đối tượng, phương pháp nghiên cứu và ý nghĩa học tập tư tưởng Hồ Chí Minh</w:t>
            </w:r>
          </w:p>
          <w:p w14:paraId="3C596FBB" w14:textId="77777777" w:rsidR="001C7E41" w:rsidRPr="002C4BC3" w:rsidRDefault="001C7E41" w:rsidP="006207D9">
            <w:pPr>
              <w:spacing w:before="20" w:after="20" w:line="240" w:lineRule="auto"/>
              <w:ind w:firstLine="0"/>
              <w:rPr>
                <w:b/>
                <w:bCs/>
                <w:iCs/>
                <w:szCs w:val="24"/>
              </w:rPr>
            </w:pPr>
            <w:r w:rsidRPr="002C4BC3">
              <w:rPr>
                <w:b/>
                <w:bCs/>
                <w:iCs/>
                <w:szCs w:val="24"/>
              </w:rPr>
              <w:t>Học ở lớp:</w:t>
            </w:r>
          </w:p>
          <w:p w14:paraId="4E2028A8" w14:textId="77777777" w:rsidR="001C7E41" w:rsidRPr="002C4BC3" w:rsidRDefault="001C7E41" w:rsidP="006207D9">
            <w:pPr>
              <w:spacing w:before="20" w:after="20" w:line="240" w:lineRule="auto"/>
              <w:ind w:firstLine="0"/>
              <w:rPr>
                <w:b/>
                <w:bCs/>
                <w:iCs/>
                <w:szCs w:val="24"/>
              </w:rPr>
            </w:pPr>
            <w:r w:rsidRPr="002C4BC3">
              <w:rPr>
                <w:szCs w:val="24"/>
              </w:rPr>
              <w:t>Định nghĩa tư tưởng Hồ Chí Minh</w:t>
            </w:r>
          </w:p>
          <w:p w14:paraId="42C49910" w14:textId="77777777" w:rsidR="001C7E41" w:rsidRPr="002C4BC3" w:rsidRDefault="001C7E41" w:rsidP="006207D9">
            <w:pPr>
              <w:spacing w:before="20" w:after="20" w:line="240" w:lineRule="auto"/>
              <w:ind w:firstLine="0"/>
              <w:rPr>
                <w:szCs w:val="24"/>
              </w:rPr>
            </w:pPr>
            <w:r w:rsidRPr="002C4BC3">
              <w:rPr>
                <w:szCs w:val="24"/>
              </w:rPr>
              <w:t>Ý nghĩa học tập tư tưởng Hồ Chí Minh</w:t>
            </w:r>
          </w:p>
          <w:p w14:paraId="0B30C119" w14:textId="77777777" w:rsidR="001C7E41" w:rsidRPr="002C4BC3" w:rsidRDefault="001C7E41" w:rsidP="006207D9">
            <w:pPr>
              <w:spacing w:before="20" w:after="20" w:line="240" w:lineRule="auto"/>
              <w:ind w:firstLine="0"/>
              <w:rPr>
                <w:b/>
                <w:bCs/>
                <w:iCs/>
                <w:szCs w:val="24"/>
              </w:rPr>
            </w:pPr>
            <w:r w:rsidRPr="002C4BC3">
              <w:rPr>
                <w:b/>
                <w:bCs/>
                <w:iCs/>
                <w:szCs w:val="24"/>
              </w:rPr>
              <w:t xml:space="preserve">Học ở nhà: </w:t>
            </w:r>
          </w:p>
          <w:p w14:paraId="686C9E17" w14:textId="77777777" w:rsidR="001C7E41" w:rsidRPr="002C4BC3" w:rsidRDefault="001C7E41" w:rsidP="006207D9">
            <w:pPr>
              <w:spacing w:before="20" w:after="20" w:line="240" w:lineRule="auto"/>
              <w:ind w:firstLine="0"/>
              <w:rPr>
                <w:b/>
                <w:bCs/>
                <w:iCs/>
                <w:szCs w:val="24"/>
              </w:rPr>
            </w:pPr>
            <w:r w:rsidRPr="002C4BC3">
              <w:rPr>
                <w:szCs w:val="24"/>
              </w:rPr>
              <w:t>Đối tượng nghiên cứu môn học tư tưởng Hồ Chí Minh</w:t>
            </w:r>
          </w:p>
          <w:p w14:paraId="29F9D989" w14:textId="77777777" w:rsidR="001C7E41" w:rsidRPr="002C4BC3" w:rsidRDefault="001C7E41" w:rsidP="006207D9">
            <w:pPr>
              <w:spacing w:before="20" w:after="20" w:line="240" w:lineRule="auto"/>
              <w:ind w:firstLine="0"/>
              <w:rPr>
                <w:szCs w:val="24"/>
              </w:rPr>
            </w:pPr>
            <w:r w:rsidRPr="002C4BC3">
              <w:rPr>
                <w:szCs w:val="24"/>
              </w:rPr>
              <w:t>Phương pháp nghiên cứu.</w:t>
            </w:r>
          </w:p>
        </w:tc>
        <w:tc>
          <w:tcPr>
            <w:tcW w:w="1134" w:type="dxa"/>
          </w:tcPr>
          <w:p w14:paraId="711B15F0" w14:textId="77777777" w:rsidR="001C7E41" w:rsidRPr="002C4BC3" w:rsidRDefault="001C7E41" w:rsidP="006207D9">
            <w:pPr>
              <w:spacing w:before="20" w:after="20" w:line="240" w:lineRule="auto"/>
              <w:ind w:firstLine="0"/>
              <w:jc w:val="center"/>
              <w:rPr>
                <w:szCs w:val="24"/>
              </w:rPr>
            </w:pPr>
            <w:r w:rsidRPr="002C4BC3">
              <w:rPr>
                <w:szCs w:val="24"/>
              </w:rPr>
              <w:t>X2,Y</w:t>
            </w:r>
          </w:p>
          <w:p w14:paraId="372588BB" w14:textId="77777777" w:rsidR="001C7E41" w:rsidRPr="002C4BC3" w:rsidRDefault="001C7E41" w:rsidP="006207D9">
            <w:pPr>
              <w:spacing w:before="20" w:after="20" w:line="240" w:lineRule="auto"/>
              <w:ind w:firstLine="0"/>
              <w:jc w:val="center"/>
              <w:rPr>
                <w:szCs w:val="24"/>
              </w:rPr>
            </w:pPr>
          </w:p>
        </w:tc>
      </w:tr>
      <w:tr w:rsidR="002C4BC3" w:rsidRPr="002C4BC3" w14:paraId="618ABFC8" w14:textId="77777777" w:rsidTr="00E24CED">
        <w:trPr>
          <w:trHeight w:val="2370"/>
        </w:trPr>
        <w:tc>
          <w:tcPr>
            <w:tcW w:w="3420" w:type="dxa"/>
          </w:tcPr>
          <w:p w14:paraId="030053FC" w14:textId="77777777" w:rsidR="001C7E41" w:rsidRPr="002C4BC3" w:rsidRDefault="001C7E41" w:rsidP="006207D9">
            <w:pPr>
              <w:spacing w:before="20" w:after="20" w:line="240" w:lineRule="auto"/>
              <w:ind w:firstLine="0"/>
              <w:rPr>
                <w:szCs w:val="24"/>
              </w:rPr>
            </w:pPr>
            <w:r w:rsidRPr="002C4BC3">
              <w:rPr>
                <w:b/>
                <w:szCs w:val="24"/>
              </w:rPr>
              <w:t>Chương 2: Cơ sở, quá trình hình thành và phát triển tư tưởng Hồ Chí Minh</w:t>
            </w:r>
          </w:p>
          <w:p w14:paraId="3EA2AEF5" w14:textId="77777777" w:rsidR="001C7E41" w:rsidRPr="002C4BC3" w:rsidRDefault="001C7E41" w:rsidP="006207D9">
            <w:pPr>
              <w:spacing w:before="20" w:after="20" w:line="240" w:lineRule="auto"/>
              <w:ind w:firstLine="0"/>
              <w:rPr>
                <w:szCs w:val="24"/>
              </w:rPr>
            </w:pPr>
            <w:r w:rsidRPr="002C4BC3">
              <w:rPr>
                <w:szCs w:val="24"/>
              </w:rPr>
              <w:t>2.1. Cơ sở hình thành Tư tưởng Hồ Chí Minh</w:t>
            </w:r>
          </w:p>
          <w:p w14:paraId="021EC0A1" w14:textId="77777777" w:rsidR="001C7E41" w:rsidRPr="002C4BC3" w:rsidRDefault="001C7E41" w:rsidP="006207D9">
            <w:pPr>
              <w:spacing w:before="20" w:after="20" w:line="240" w:lineRule="auto"/>
              <w:ind w:firstLine="0"/>
              <w:rPr>
                <w:szCs w:val="24"/>
              </w:rPr>
            </w:pPr>
            <w:r w:rsidRPr="002C4BC3">
              <w:rPr>
                <w:szCs w:val="24"/>
              </w:rPr>
              <w:t>2.2. Quá trình hình thành và phát triển tư tưởng Hồ Chí Minh</w:t>
            </w:r>
          </w:p>
          <w:p w14:paraId="70D09FE0" w14:textId="77777777" w:rsidR="001C7E41" w:rsidRPr="002C4BC3" w:rsidRDefault="001C7E41" w:rsidP="006207D9">
            <w:pPr>
              <w:spacing w:before="20" w:after="20" w:line="240" w:lineRule="auto"/>
              <w:ind w:firstLine="0"/>
              <w:rPr>
                <w:szCs w:val="24"/>
              </w:rPr>
            </w:pPr>
            <w:r w:rsidRPr="002C4BC3">
              <w:rPr>
                <w:szCs w:val="24"/>
              </w:rPr>
              <w:t>2.3. Giá trị tư tưởng Hồ Chí Minh</w:t>
            </w:r>
          </w:p>
        </w:tc>
        <w:tc>
          <w:tcPr>
            <w:tcW w:w="900" w:type="dxa"/>
          </w:tcPr>
          <w:p w14:paraId="0E9247D8" w14:textId="77777777" w:rsidR="001C7E41" w:rsidRPr="002C4BC3" w:rsidRDefault="001C7E41" w:rsidP="006207D9">
            <w:pPr>
              <w:spacing w:before="20" w:after="20" w:line="240" w:lineRule="auto"/>
              <w:ind w:firstLine="0"/>
              <w:jc w:val="center"/>
              <w:rPr>
                <w:bCs/>
                <w:szCs w:val="24"/>
              </w:rPr>
            </w:pPr>
            <w:r w:rsidRPr="002C4BC3">
              <w:rPr>
                <w:bCs/>
                <w:szCs w:val="24"/>
              </w:rPr>
              <w:t>3</w:t>
            </w:r>
          </w:p>
        </w:tc>
        <w:tc>
          <w:tcPr>
            <w:tcW w:w="1067" w:type="dxa"/>
          </w:tcPr>
          <w:p w14:paraId="16465FF7" w14:textId="77777777" w:rsidR="001C7E41" w:rsidRPr="002C4BC3" w:rsidRDefault="001C7E41" w:rsidP="006207D9">
            <w:pPr>
              <w:spacing w:before="20" w:after="20" w:line="240" w:lineRule="auto"/>
              <w:ind w:firstLine="0"/>
              <w:jc w:val="center"/>
              <w:rPr>
                <w:szCs w:val="24"/>
              </w:rPr>
            </w:pPr>
            <w:r w:rsidRPr="002C4BC3">
              <w:rPr>
                <w:szCs w:val="24"/>
              </w:rPr>
              <w:t>G1.1</w:t>
            </w:r>
          </w:p>
          <w:p w14:paraId="24DC3C75" w14:textId="77777777" w:rsidR="001C7E41" w:rsidRPr="002C4BC3" w:rsidRDefault="001C7E41" w:rsidP="006207D9">
            <w:pPr>
              <w:spacing w:before="20" w:after="20" w:line="240" w:lineRule="auto"/>
              <w:ind w:firstLine="0"/>
              <w:jc w:val="center"/>
              <w:rPr>
                <w:szCs w:val="24"/>
              </w:rPr>
            </w:pPr>
            <w:r w:rsidRPr="002C4BC3">
              <w:rPr>
                <w:szCs w:val="24"/>
              </w:rPr>
              <w:t>G2.2</w:t>
            </w:r>
          </w:p>
        </w:tc>
        <w:tc>
          <w:tcPr>
            <w:tcW w:w="3118" w:type="dxa"/>
          </w:tcPr>
          <w:p w14:paraId="3008110C" w14:textId="77777777" w:rsidR="001C7E41" w:rsidRPr="002C4BC3" w:rsidRDefault="001C7E41" w:rsidP="006207D9">
            <w:pPr>
              <w:spacing w:before="20" w:after="20" w:line="240" w:lineRule="auto"/>
              <w:ind w:firstLine="0"/>
              <w:rPr>
                <w:szCs w:val="24"/>
              </w:rPr>
            </w:pPr>
            <w:r w:rsidRPr="002C4BC3">
              <w:rPr>
                <w:b/>
                <w:bCs/>
                <w:iCs/>
                <w:szCs w:val="24"/>
              </w:rPr>
              <w:t>Dạy</w:t>
            </w:r>
            <w:r w:rsidRPr="002C4BC3">
              <w:rPr>
                <w:iCs/>
                <w:szCs w:val="24"/>
              </w:rPr>
              <w:t>:</w:t>
            </w:r>
            <w:r w:rsidRPr="002C4BC3">
              <w:rPr>
                <w:szCs w:val="24"/>
              </w:rPr>
              <w:t xml:space="preserve"> Cơ sở, quá trình hình thành và phát triển tư tưởng Hồ Chí Minh</w:t>
            </w:r>
          </w:p>
          <w:p w14:paraId="4082CA35" w14:textId="77777777" w:rsidR="001C7E41" w:rsidRPr="002C4BC3" w:rsidRDefault="001C7E41" w:rsidP="006207D9">
            <w:pPr>
              <w:spacing w:before="20" w:after="20" w:line="240" w:lineRule="auto"/>
              <w:ind w:firstLine="0"/>
              <w:rPr>
                <w:b/>
                <w:bCs/>
                <w:iCs/>
                <w:szCs w:val="24"/>
              </w:rPr>
            </w:pPr>
            <w:r w:rsidRPr="002C4BC3">
              <w:rPr>
                <w:b/>
                <w:bCs/>
                <w:iCs/>
                <w:szCs w:val="24"/>
              </w:rPr>
              <w:t>Học ở lớp:</w:t>
            </w:r>
          </w:p>
          <w:p w14:paraId="74942CB7" w14:textId="77777777" w:rsidR="001C7E41" w:rsidRPr="002C4BC3" w:rsidRDefault="001C7E41" w:rsidP="006207D9">
            <w:pPr>
              <w:spacing w:before="20" w:after="20" w:line="240" w:lineRule="auto"/>
              <w:ind w:firstLine="0"/>
              <w:rPr>
                <w:b/>
                <w:bCs/>
                <w:i/>
                <w:szCs w:val="24"/>
              </w:rPr>
            </w:pPr>
            <w:r w:rsidRPr="002C4BC3">
              <w:rPr>
                <w:szCs w:val="24"/>
              </w:rPr>
              <w:t>Cơ sở hình thành tư tưởng Hồ Chí Minh</w:t>
            </w:r>
          </w:p>
          <w:p w14:paraId="73846409" w14:textId="77777777" w:rsidR="001C7E41" w:rsidRPr="002C4BC3" w:rsidRDefault="001C7E41" w:rsidP="006207D9">
            <w:pPr>
              <w:spacing w:before="20" w:after="20" w:line="240" w:lineRule="auto"/>
              <w:ind w:firstLine="0"/>
              <w:rPr>
                <w:szCs w:val="24"/>
              </w:rPr>
            </w:pPr>
            <w:r w:rsidRPr="002C4BC3">
              <w:rPr>
                <w:szCs w:val="24"/>
              </w:rPr>
              <w:t>Quá trình hình thành và phát triển tư tưởng Hồ Chí Minh</w:t>
            </w:r>
          </w:p>
          <w:p w14:paraId="38FE9B57" w14:textId="77777777" w:rsidR="001C7E41" w:rsidRPr="002C4BC3" w:rsidRDefault="001C7E41" w:rsidP="006207D9">
            <w:pPr>
              <w:spacing w:before="20" w:after="20" w:line="240" w:lineRule="auto"/>
              <w:ind w:firstLine="0"/>
              <w:rPr>
                <w:b/>
                <w:bCs/>
                <w:iCs/>
                <w:szCs w:val="24"/>
              </w:rPr>
            </w:pPr>
            <w:r w:rsidRPr="002C4BC3">
              <w:rPr>
                <w:b/>
                <w:bCs/>
                <w:iCs/>
                <w:szCs w:val="24"/>
              </w:rPr>
              <w:t xml:space="preserve">Học ở nhà: </w:t>
            </w:r>
          </w:p>
          <w:p w14:paraId="1A9A2C01" w14:textId="77777777" w:rsidR="001C7E41" w:rsidRPr="002C4BC3" w:rsidRDefault="001C7E41" w:rsidP="006207D9">
            <w:pPr>
              <w:spacing w:before="20" w:after="20" w:line="240" w:lineRule="auto"/>
              <w:ind w:firstLine="0"/>
              <w:rPr>
                <w:szCs w:val="24"/>
              </w:rPr>
            </w:pPr>
            <w:r w:rsidRPr="002C4BC3">
              <w:rPr>
                <w:szCs w:val="24"/>
              </w:rPr>
              <w:t>+ Giá trị tư tưởng Hồ Chí Minh.</w:t>
            </w:r>
          </w:p>
        </w:tc>
        <w:tc>
          <w:tcPr>
            <w:tcW w:w="1134" w:type="dxa"/>
          </w:tcPr>
          <w:p w14:paraId="2796DC36" w14:textId="77777777" w:rsidR="001C7E41" w:rsidRPr="002C4BC3" w:rsidRDefault="001C7E41" w:rsidP="006207D9">
            <w:pPr>
              <w:spacing w:before="20" w:after="20" w:line="240" w:lineRule="auto"/>
              <w:ind w:firstLine="0"/>
              <w:jc w:val="center"/>
              <w:rPr>
                <w:szCs w:val="24"/>
              </w:rPr>
            </w:pPr>
            <w:r w:rsidRPr="002C4BC3">
              <w:rPr>
                <w:szCs w:val="24"/>
              </w:rPr>
              <w:t>X,Y</w:t>
            </w:r>
          </w:p>
        </w:tc>
      </w:tr>
      <w:tr w:rsidR="002C4BC3" w:rsidRPr="002C4BC3" w14:paraId="3785C9EF" w14:textId="77777777" w:rsidTr="00E24CED">
        <w:trPr>
          <w:trHeight w:val="644"/>
        </w:trPr>
        <w:tc>
          <w:tcPr>
            <w:tcW w:w="3420" w:type="dxa"/>
          </w:tcPr>
          <w:p w14:paraId="22EC5664" w14:textId="77777777" w:rsidR="001C7E41" w:rsidRPr="002C4BC3" w:rsidRDefault="001C7E41" w:rsidP="006207D9">
            <w:pPr>
              <w:spacing w:before="20" w:after="20" w:line="240" w:lineRule="auto"/>
              <w:ind w:firstLine="0"/>
              <w:rPr>
                <w:b/>
                <w:szCs w:val="24"/>
              </w:rPr>
            </w:pPr>
            <w:r w:rsidRPr="002C4BC3">
              <w:rPr>
                <w:b/>
                <w:szCs w:val="24"/>
              </w:rPr>
              <w:t>Chương 3: Tư tưởng Hồ Chí Minh về độc lập dân tộc và chủ nghĩa xã hội</w:t>
            </w:r>
          </w:p>
          <w:p w14:paraId="5FBB0208" w14:textId="77777777" w:rsidR="001C7E41" w:rsidRPr="002C4BC3" w:rsidRDefault="001C7E41" w:rsidP="006207D9">
            <w:pPr>
              <w:spacing w:before="20" w:after="20" w:line="240" w:lineRule="auto"/>
              <w:ind w:firstLine="0"/>
              <w:rPr>
                <w:szCs w:val="24"/>
              </w:rPr>
            </w:pPr>
            <w:r w:rsidRPr="002C4BC3">
              <w:rPr>
                <w:szCs w:val="24"/>
              </w:rPr>
              <w:lastRenderedPageBreak/>
              <w:t xml:space="preserve"> 3.1. Tư tưởng Hồ Chí Minh về độc lập dân tộc</w:t>
            </w:r>
          </w:p>
          <w:p w14:paraId="2449E698" w14:textId="77777777" w:rsidR="001C7E41" w:rsidRPr="002C4BC3" w:rsidRDefault="001C7E41" w:rsidP="006207D9">
            <w:pPr>
              <w:spacing w:before="20" w:after="20" w:line="240" w:lineRule="auto"/>
              <w:ind w:firstLine="0"/>
              <w:rPr>
                <w:szCs w:val="24"/>
              </w:rPr>
            </w:pPr>
            <w:r w:rsidRPr="002C4BC3">
              <w:rPr>
                <w:szCs w:val="24"/>
              </w:rPr>
              <w:t>3.2. Tư tưởng Hồ Chí Minh về chủ nghĩa xã hội và xây dựng chủ nghĩa xã hội ở Việt Nam</w:t>
            </w:r>
          </w:p>
          <w:p w14:paraId="42200818" w14:textId="77777777" w:rsidR="001C7E41" w:rsidRPr="002C4BC3" w:rsidRDefault="001C7E41" w:rsidP="006207D9">
            <w:pPr>
              <w:spacing w:before="20" w:after="20" w:line="240" w:lineRule="auto"/>
              <w:ind w:firstLine="0"/>
              <w:rPr>
                <w:szCs w:val="24"/>
              </w:rPr>
            </w:pPr>
            <w:r w:rsidRPr="002C4BC3">
              <w:rPr>
                <w:szCs w:val="24"/>
              </w:rPr>
              <w:t>3.3. Tư tưởng Hồ Chí Minh về mối quan hệ giữa độc lập dân tộc và chủ nghĩa xã hội</w:t>
            </w:r>
          </w:p>
          <w:p w14:paraId="61E3675E" w14:textId="77777777" w:rsidR="001C7E41" w:rsidRPr="002C4BC3" w:rsidRDefault="001C7E41" w:rsidP="006207D9">
            <w:pPr>
              <w:spacing w:before="20" w:after="20" w:line="240" w:lineRule="auto"/>
              <w:ind w:firstLine="0"/>
              <w:rPr>
                <w:szCs w:val="24"/>
              </w:rPr>
            </w:pPr>
            <w:r w:rsidRPr="002C4BC3">
              <w:rPr>
                <w:szCs w:val="24"/>
              </w:rPr>
              <w:t>3.4. Vận dụng tư tưởng Hồ Chí Minh về độc lập dân tộc gắn liền với chủ nghĩa xã hội trong sự nghiệp cách mạng việt Nam giai đoạn hiện nay</w:t>
            </w:r>
          </w:p>
        </w:tc>
        <w:tc>
          <w:tcPr>
            <w:tcW w:w="900" w:type="dxa"/>
          </w:tcPr>
          <w:p w14:paraId="6C017B81" w14:textId="77777777" w:rsidR="001C7E41" w:rsidRPr="002C4BC3" w:rsidRDefault="001C7E41" w:rsidP="006207D9">
            <w:pPr>
              <w:spacing w:before="20" w:after="20" w:line="240" w:lineRule="auto"/>
              <w:ind w:firstLine="0"/>
              <w:jc w:val="center"/>
              <w:rPr>
                <w:bCs/>
                <w:szCs w:val="24"/>
              </w:rPr>
            </w:pPr>
            <w:r w:rsidRPr="002C4BC3">
              <w:rPr>
                <w:bCs/>
                <w:szCs w:val="24"/>
              </w:rPr>
              <w:lastRenderedPageBreak/>
              <w:t>3</w:t>
            </w:r>
          </w:p>
        </w:tc>
        <w:tc>
          <w:tcPr>
            <w:tcW w:w="1067" w:type="dxa"/>
          </w:tcPr>
          <w:p w14:paraId="0FEBF575" w14:textId="77777777" w:rsidR="001C7E41" w:rsidRPr="002C4BC3" w:rsidRDefault="001C7E41" w:rsidP="006207D9">
            <w:pPr>
              <w:spacing w:before="20" w:after="20" w:line="240" w:lineRule="auto"/>
              <w:ind w:firstLine="0"/>
              <w:jc w:val="center"/>
              <w:rPr>
                <w:szCs w:val="24"/>
              </w:rPr>
            </w:pPr>
            <w:r w:rsidRPr="002C4BC3">
              <w:rPr>
                <w:szCs w:val="24"/>
              </w:rPr>
              <w:t>G1.2</w:t>
            </w:r>
          </w:p>
          <w:p w14:paraId="6A344B10" w14:textId="77777777" w:rsidR="001C7E41" w:rsidRPr="002C4BC3" w:rsidRDefault="001C7E41" w:rsidP="006207D9">
            <w:pPr>
              <w:spacing w:before="20" w:after="20" w:line="240" w:lineRule="auto"/>
              <w:ind w:firstLine="0"/>
              <w:jc w:val="center"/>
              <w:rPr>
                <w:szCs w:val="24"/>
                <w:lang w:val="fr-FR"/>
              </w:rPr>
            </w:pPr>
            <w:r w:rsidRPr="002C4BC3">
              <w:rPr>
                <w:szCs w:val="24"/>
                <w:lang w:val="fr-FR"/>
              </w:rPr>
              <w:t>G2.2</w:t>
            </w:r>
          </w:p>
          <w:p w14:paraId="7330A28A" w14:textId="77777777" w:rsidR="001C7E41" w:rsidRPr="002C4BC3" w:rsidRDefault="001C7E41" w:rsidP="006207D9">
            <w:pPr>
              <w:spacing w:before="20" w:after="20" w:line="240" w:lineRule="auto"/>
              <w:ind w:firstLine="0"/>
              <w:jc w:val="center"/>
              <w:rPr>
                <w:szCs w:val="24"/>
              </w:rPr>
            </w:pPr>
          </w:p>
          <w:p w14:paraId="2BD88065" w14:textId="77777777" w:rsidR="001C7E41" w:rsidRPr="002C4BC3" w:rsidRDefault="001C7E41" w:rsidP="006207D9">
            <w:pPr>
              <w:spacing w:before="20" w:after="20" w:line="240" w:lineRule="auto"/>
              <w:ind w:firstLine="0"/>
              <w:jc w:val="center"/>
              <w:rPr>
                <w:szCs w:val="24"/>
              </w:rPr>
            </w:pPr>
          </w:p>
        </w:tc>
        <w:tc>
          <w:tcPr>
            <w:tcW w:w="3118" w:type="dxa"/>
          </w:tcPr>
          <w:p w14:paraId="2BC26AB3" w14:textId="77777777" w:rsidR="001C7E41" w:rsidRPr="002C4BC3" w:rsidRDefault="001C7E41" w:rsidP="006207D9">
            <w:pPr>
              <w:spacing w:before="20" w:after="20" w:line="240" w:lineRule="auto"/>
              <w:ind w:firstLine="0"/>
              <w:rPr>
                <w:szCs w:val="24"/>
              </w:rPr>
            </w:pPr>
            <w:r w:rsidRPr="002C4BC3">
              <w:rPr>
                <w:b/>
                <w:bCs/>
                <w:iCs/>
                <w:szCs w:val="24"/>
              </w:rPr>
              <w:lastRenderedPageBreak/>
              <w:t>Dạy:</w:t>
            </w:r>
            <w:r w:rsidRPr="002C4BC3">
              <w:rPr>
                <w:szCs w:val="24"/>
              </w:rPr>
              <w:t xml:space="preserve"> Tư tưởng Hồ Chí Minh về độc lập dân tộc và chủ nghĩa xã hội</w:t>
            </w:r>
          </w:p>
          <w:p w14:paraId="5C841DDB" w14:textId="77777777" w:rsidR="001C7E41" w:rsidRPr="002C4BC3" w:rsidRDefault="001C7E41" w:rsidP="006207D9">
            <w:pPr>
              <w:spacing w:before="20" w:after="20" w:line="240" w:lineRule="auto"/>
              <w:ind w:firstLine="0"/>
              <w:rPr>
                <w:i/>
                <w:szCs w:val="24"/>
              </w:rPr>
            </w:pPr>
            <w:r w:rsidRPr="002C4BC3">
              <w:rPr>
                <w:rFonts w:eastAsia="Calibri"/>
                <w:b/>
                <w:i/>
                <w:szCs w:val="24"/>
              </w:rPr>
              <w:lastRenderedPageBreak/>
              <w:t xml:space="preserve">Có thể đặt câu hỏi: </w:t>
            </w:r>
            <w:r w:rsidRPr="002C4BC3">
              <w:rPr>
                <w:i/>
                <w:szCs w:val="24"/>
              </w:rPr>
              <w:t>Vận dụng lý luận Mác - Lênin để làm rõ sự kế thừa và phát triển sáng tạo của Hồ Chí Minh về: cách mạng giải phóng dân tộc và con đường quá độ lên chủ nghĩa xã hội ở Việt Nam?</w:t>
            </w:r>
          </w:p>
          <w:p w14:paraId="537A49AD" w14:textId="77777777" w:rsidR="001C7E41" w:rsidRPr="002C4BC3" w:rsidRDefault="001C7E41" w:rsidP="006207D9">
            <w:pPr>
              <w:spacing w:before="20" w:after="20" w:line="240" w:lineRule="auto"/>
              <w:ind w:firstLine="0"/>
              <w:rPr>
                <w:b/>
                <w:bCs/>
                <w:iCs/>
                <w:szCs w:val="24"/>
              </w:rPr>
            </w:pPr>
            <w:r w:rsidRPr="002C4BC3">
              <w:rPr>
                <w:b/>
                <w:bCs/>
                <w:iCs/>
                <w:szCs w:val="24"/>
              </w:rPr>
              <w:t xml:space="preserve">Học ở lớp: </w:t>
            </w:r>
          </w:p>
          <w:p w14:paraId="15695A00" w14:textId="77777777" w:rsidR="001C7E41" w:rsidRPr="002C4BC3" w:rsidRDefault="001C7E41" w:rsidP="006207D9">
            <w:pPr>
              <w:spacing w:before="20" w:after="20" w:line="240" w:lineRule="auto"/>
              <w:ind w:firstLine="0"/>
              <w:rPr>
                <w:szCs w:val="24"/>
              </w:rPr>
            </w:pPr>
            <w:r w:rsidRPr="002C4BC3">
              <w:rPr>
                <w:szCs w:val="24"/>
              </w:rPr>
              <w:t>+ Tư tưởng Hồ Chí Minh về độc lập dân tộc</w:t>
            </w:r>
          </w:p>
          <w:p w14:paraId="05AE77E9" w14:textId="77777777" w:rsidR="001C7E41" w:rsidRPr="002C4BC3" w:rsidRDefault="001C7E41" w:rsidP="006207D9">
            <w:pPr>
              <w:spacing w:before="20" w:after="20" w:line="240" w:lineRule="auto"/>
              <w:ind w:firstLine="0"/>
              <w:rPr>
                <w:szCs w:val="24"/>
              </w:rPr>
            </w:pPr>
            <w:r w:rsidRPr="002C4BC3">
              <w:rPr>
                <w:szCs w:val="24"/>
              </w:rPr>
              <w:t>+ Tư tưởng Hồ Chí Minh về chủ nghĩa xã hội.</w:t>
            </w:r>
          </w:p>
          <w:p w14:paraId="113AEB2E" w14:textId="77777777" w:rsidR="001C7E41" w:rsidRPr="002C4BC3" w:rsidRDefault="001C7E41" w:rsidP="006207D9">
            <w:pPr>
              <w:spacing w:before="20" w:after="20" w:line="240" w:lineRule="auto"/>
              <w:ind w:firstLine="0"/>
              <w:rPr>
                <w:b/>
                <w:bCs/>
                <w:iCs/>
                <w:szCs w:val="24"/>
              </w:rPr>
            </w:pPr>
            <w:r w:rsidRPr="002C4BC3">
              <w:rPr>
                <w:b/>
                <w:bCs/>
                <w:iCs/>
                <w:szCs w:val="24"/>
              </w:rPr>
              <w:t xml:space="preserve">Học ở nhà: </w:t>
            </w:r>
          </w:p>
          <w:p w14:paraId="1C5D0CC5" w14:textId="77777777" w:rsidR="001C7E41" w:rsidRPr="002C4BC3" w:rsidRDefault="001C7E41" w:rsidP="006207D9">
            <w:pPr>
              <w:spacing w:before="20" w:after="20" w:line="240" w:lineRule="auto"/>
              <w:ind w:firstLine="0"/>
              <w:rPr>
                <w:szCs w:val="24"/>
              </w:rPr>
            </w:pPr>
            <w:r w:rsidRPr="002C4BC3">
              <w:rPr>
                <w:szCs w:val="24"/>
              </w:rPr>
              <w:t>Tư tưởng Hồ Chí Minh  về mối quan hệ giữa độc lập dân tộc và chủ nghĩa xã hội.</w:t>
            </w:r>
          </w:p>
          <w:p w14:paraId="38BF98DD" w14:textId="77777777" w:rsidR="001C7E41" w:rsidRPr="002C4BC3" w:rsidRDefault="001C7E41" w:rsidP="006207D9">
            <w:pPr>
              <w:spacing w:before="20" w:after="20" w:line="240" w:lineRule="auto"/>
              <w:ind w:firstLine="0"/>
              <w:rPr>
                <w:szCs w:val="24"/>
              </w:rPr>
            </w:pPr>
            <w:r w:rsidRPr="002C4BC3">
              <w:rPr>
                <w:szCs w:val="24"/>
              </w:rPr>
              <w:t>Vận dụng tư tưởng Hồ Chí Minh về độc lập dân tộc và chủ nghĩa xã hội trong sự nghiệp cách mạng Việt Nam giai đoạn hiện nay.</w:t>
            </w:r>
          </w:p>
        </w:tc>
        <w:tc>
          <w:tcPr>
            <w:tcW w:w="1134" w:type="dxa"/>
          </w:tcPr>
          <w:p w14:paraId="29583213" w14:textId="77777777" w:rsidR="001C7E41" w:rsidRPr="002C4BC3" w:rsidRDefault="001C7E41" w:rsidP="006207D9">
            <w:pPr>
              <w:spacing w:before="20" w:after="20" w:line="240" w:lineRule="auto"/>
              <w:ind w:firstLine="0"/>
              <w:jc w:val="center"/>
              <w:rPr>
                <w:szCs w:val="24"/>
              </w:rPr>
            </w:pPr>
            <w:r w:rsidRPr="002C4BC3">
              <w:rPr>
                <w:szCs w:val="24"/>
              </w:rPr>
              <w:lastRenderedPageBreak/>
              <w:t>X2,Y</w:t>
            </w:r>
          </w:p>
        </w:tc>
      </w:tr>
      <w:tr w:rsidR="002C4BC3" w:rsidRPr="002C4BC3" w14:paraId="13B01E98" w14:textId="77777777" w:rsidTr="00E24CED">
        <w:trPr>
          <w:trHeight w:val="1266"/>
        </w:trPr>
        <w:tc>
          <w:tcPr>
            <w:tcW w:w="3420" w:type="dxa"/>
          </w:tcPr>
          <w:p w14:paraId="22A0B728" w14:textId="77777777" w:rsidR="001C7E41" w:rsidRPr="002C4BC3" w:rsidRDefault="001C7E41" w:rsidP="006207D9">
            <w:pPr>
              <w:spacing w:before="20" w:after="20" w:line="240" w:lineRule="auto"/>
              <w:ind w:firstLine="0"/>
              <w:rPr>
                <w:szCs w:val="24"/>
              </w:rPr>
            </w:pPr>
            <w:r w:rsidRPr="002C4BC3">
              <w:rPr>
                <w:b/>
                <w:szCs w:val="24"/>
              </w:rPr>
              <w:lastRenderedPageBreak/>
              <w:t>Chương 4: Tư tưởng Hồ Chí Minh về Đảng Cộng sản Việt Nam và Nhà nước của dân do dân, vì dân</w:t>
            </w:r>
          </w:p>
          <w:p w14:paraId="0A9F5180" w14:textId="77777777" w:rsidR="001C7E41" w:rsidRPr="002C4BC3" w:rsidRDefault="001C7E41" w:rsidP="006207D9">
            <w:pPr>
              <w:spacing w:before="20" w:after="20" w:line="240" w:lineRule="auto"/>
              <w:ind w:firstLine="0"/>
              <w:rPr>
                <w:szCs w:val="24"/>
              </w:rPr>
            </w:pPr>
            <w:r w:rsidRPr="002C4BC3">
              <w:rPr>
                <w:szCs w:val="24"/>
              </w:rPr>
              <w:t xml:space="preserve">4.1. Tư tưởng Hồ Chí Minh về Đảng Cộng sản Việt Nam </w:t>
            </w:r>
          </w:p>
          <w:p w14:paraId="1D06586B" w14:textId="77777777" w:rsidR="001C7E41" w:rsidRPr="002C4BC3" w:rsidRDefault="001C7E41" w:rsidP="006207D9">
            <w:pPr>
              <w:spacing w:before="20" w:after="20" w:line="240" w:lineRule="auto"/>
              <w:ind w:firstLine="0"/>
              <w:rPr>
                <w:szCs w:val="24"/>
              </w:rPr>
            </w:pPr>
            <w:r w:rsidRPr="002C4BC3">
              <w:rPr>
                <w:szCs w:val="24"/>
              </w:rPr>
              <w:t>4.2. Tư tưởng Hồ Chí Minh về Nhà nước của dân do dân và vì dân</w:t>
            </w:r>
          </w:p>
          <w:p w14:paraId="177ACE33" w14:textId="77777777" w:rsidR="001C7E41" w:rsidRPr="002C4BC3" w:rsidRDefault="001C7E41" w:rsidP="006207D9">
            <w:pPr>
              <w:spacing w:before="20" w:after="20" w:line="240" w:lineRule="auto"/>
              <w:ind w:firstLine="0"/>
              <w:rPr>
                <w:b/>
                <w:szCs w:val="24"/>
              </w:rPr>
            </w:pPr>
            <w:r w:rsidRPr="002C4BC3">
              <w:rPr>
                <w:szCs w:val="24"/>
              </w:rPr>
              <w:t>4.3. Vận dụng tư tưởng Hồ Chí Minh vào xây dựng Đảng và xây dựng Nhà nước.</w:t>
            </w:r>
          </w:p>
        </w:tc>
        <w:tc>
          <w:tcPr>
            <w:tcW w:w="900" w:type="dxa"/>
          </w:tcPr>
          <w:p w14:paraId="5D453F63" w14:textId="77777777" w:rsidR="001C7E41" w:rsidRPr="002C4BC3" w:rsidRDefault="001C7E41" w:rsidP="006207D9">
            <w:pPr>
              <w:spacing w:before="20" w:after="20" w:line="240" w:lineRule="auto"/>
              <w:ind w:firstLine="0"/>
              <w:jc w:val="center"/>
              <w:rPr>
                <w:bCs/>
                <w:szCs w:val="24"/>
              </w:rPr>
            </w:pPr>
            <w:r w:rsidRPr="002C4BC3">
              <w:rPr>
                <w:bCs/>
                <w:szCs w:val="24"/>
              </w:rPr>
              <w:t>4</w:t>
            </w:r>
          </w:p>
        </w:tc>
        <w:tc>
          <w:tcPr>
            <w:tcW w:w="1067" w:type="dxa"/>
          </w:tcPr>
          <w:p w14:paraId="6BAB5F4A" w14:textId="77777777" w:rsidR="001C7E41" w:rsidRPr="002C4BC3" w:rsidRDefault="001C7E41" w:rsidP="006207D9">
            <w:pPr>
              <w:spacing w:before="20" w:after="20" w:line="240" w:lineRule="auto"/>
              <w:ind w:firstLine="0"/>
              <w:jc w:val="center"/>
              <w:rPr>
                <w:szCs w:val="24"/>
              </w:rPr>
            </w:pPr>
            <w:r w:rsidRPr="002C4BC3">
              <w:rPr>
                <w:szCs w:val="24"/>
              </w:rPr>
              <w:t>G1.3</w:t>
            </w:r>
          </w:p>
          <w:p w14:paraId="287398AA" w14:textId="77777777" w:rsidR="001C7E41" w:rsidRPr="002C4BC3" w:rsidRDefault="001C7E41" w:rsidP="006207D9">
            <w:pPr>
              <w:spacing w:before="20" w:after="20" w:line="240" w:lineRule="auto"/>
              <w:ind w:firstLine="0"/>
              <w:jc w:val="center"/>
              <w:rPr>
                <w:szCs w:val="24"/>
                <w:lang w:val="fr-FR"/>
              </w:rPr>
            </w:pPr>
            <w:r w:rsidRPr="002C4BC3">
              <w:rPr>
                <w:szCs w:val="24"/>
                <w:lang w:val="fr-FR"/>
              </w:rPr>
              <w:t>G2.2</w:t>
            </w:r>
          </w:p>
          <w:p w14:paraId="75B4721E" w14:textId="77777777" w:rsidR="001C7E41" w:rsidRPr="002C4BC3" w:rsidRDefault="001C7E41" w:rsidP="006207D9">
            <w:pPr>
              <w:spacing w:before="20" w:after="20" w:line="240" w:lineRule="auto"/>
              <w:ind w:firstLine="0"/>
              <w:jc w:val="center"/>
              <w:rPr>
                <w:szCs w:val="24"/>
              </w:rPr>
            </w:pPr>
          </w:p>
        </w:tc>
        <w:tc>
          <w:tcPr>
            <w:tcW w:w="3118" w:type="dxa"/>
          </w:tcPr>
          <w:p w14:paraId="268AEA3A" w14:textId="77777777" w:rsidR="001C7E41" w:rsidRPr="002C4BC3" w:rsidRDefault="001C7E41" w:rsidP="006207D9">
            <w:pPr>
              <w:spacing w:before="20" w:after="20" w:line="240" w:lineRule="auto"/>
              <w:ind w:firstLine="0"/>
              <w:rPr>
                <w:szCs w:val="24"/>
              </w:rPr>
            </w:pPr>
            <w:r w:rsidRPr="002C4BC3">
              <w:rPr>
                <w:b/>
                <w:bCs/>
                <w:iCs/>
                <w:szCs w:val="24"/>
              </w:rPr>
              <w:t>Dạy</w:t>
            </w:r>
            <w:r w:rsidRPr="002C4BC3">
              <w:rPr>
                <w:i/>
                <w:szCs w:val="24"/>
              </w:rPr>
              <w:t xml:space="preserve">: </w:t>
            </w:r>
            <w:r w:rsidRPr="002C4BC3">
              <w:rPr>
                <w:szCs w:val="24"/>
              </w:rPr>
              <w:t>Tư tưởng Hồ Chí Minh về Đảng Cộng sản Việt Nam và Nhà nước của dân do dân, vì dân</w:t>
            </w:r>
          </w:p>
          <w:p w14:paraId="3A487A54" w14:textId="77777777" w:rsidR="001C7E41" w:rsidRPr="002C4BC3" w:rsidRDefault="001C7E41" w:rsidP="006207D9">
            <w:pPr>
              <w:spacing w:before="20" w:after="20" w:line="240" w:lineRule="auto"/>
              <w:ind w:firstLine="0"/>
              <w:rPr>
                <w:i/>
                <w:szCs w:val="24"/>
              </w:rPr>
            </w:pPr>
            <w:r w:rsidRPr="002C4BC3">
              <w:rPr>
                <w:rFonts w:eastAsia="Calibri"/>
                <w:b/>
                <w:i/>
                <w:szCs w:val="24"/>
              </w:rPr>
              <w:t xml:space="preserve">Có thể đặt câu hỏi: </w:t>
            </w:r>
            <w:r w:rsidRPr="002C4BC3">
              <w:rPr>
                <w:i/>
                <w:szCs w:val="24"/>
              </w:rPr>
              <w:t>Vận dụng lý luận Mác - Lênin để làm rõ sự kế thừa và phát triển sáng tạo của Hồ Chí Minh về sự ra đời của Đảng Cộng sản Việt Nam</w:t>
            </w:r>
          </w:p>
          <w:p w14:paraId="0989B865" w14:textId="77777777" w:rsidR="001C7E41" w:rsidRPr="002C4BC3" w:rsidRDefault="001C7E41" w:rsidP="006207D9">
            <w:pPr>
              <w:spacing w:before="20" w:after="20" w:line="240" w:lineRule="auto"/>
              <w:ind w:firstLine="0"/>
              <w:rPr>
                <w:b/>
                <w:bCs/>
                <w:iCs/>
                <w:szCs w:val="24"/>
              </w:rPr>
            </w:pPr>
            <w:r w:rsidRPr="002C4BC3">
              <w:rPr>
                <w:b/>
                <w:bCs/>
                <w:iCs/>
                <w:szCs w:val="24"/>
              </w:rPr>
              <w:t xml:space="preserve">Học ở lớp: </w:t>
            </w:r>
          </w:p>
          <w:p w14:paraId="03739FEF" w14:textId="77777777" w:rsidR="001C7E41" w:rsidRPr="002C4BC3" w:rsidRDefault="001C7E41" w:rsidP="006207D9">
            <w:pPr>
              <w:spacing w:before="20" w:after="20" w:line="240" w:lineRule="auto"/>
              <w:ind w:firstLine="0"/>
              <w:rPr>
                <w:szCs w:val="24"/>
              </w:rPr>
            </w:pPr>
            <w:r w:rsidRPr="002C4BC3">
              <w:rPr>
                <w:szCs w:val="24"/>
              </w:rPr>
              <w:t>Tư tưởng Hồ Chí Minh về Đảng Cộng sản Việt Nam</w:t>
            </w:r>
          </w:p>
          <w:p w14:paraId="05CB51DE" w14:textId="77777777" w:rsidR="001C7E41" w:rsidRPr="002C4BC3" w:rsidRDefault="001C7E41" w:rsidP="006207D9">
            <w:pPr>
              <w:spacing w:before="20" w:after="20" w:line="240" w:lineRule="auto"/>
              <w:ind w:firstLine="0"/>
              <w:rPr>
                <w:szCs w:val="24"/>
              </w:rPr>
            </w:pPr>
            <w:r w:rsidRPr="002C4BC3">
              <w:rPr>
                <w:szCs w:val="24"/>
              </w:rPr>
              <w:t>Tư tưởng Hồ Chí Minh về Nhà nước của dân do dân và vì dân</w:t>
            </w:r>
          </w:p>
          <w:p w14:paraId="64107468" w14:textId="77777777" w:rsidR="001C7E41" w:rsidRPr="002C4BC3" w:rsidRDefault="001C7E41" w:rsidP="006207D9">
            <w:pPr>
              <w:spacing w:before="20" w:after="20" w:line="240" w:lineRule="auto"/>
              <w:ind w:firstLine="0"/>
              <w:rPr>
                <w:b/>
                <w:bCs/>
                <w:iCs/>
                <w:szCs w:val="24"/>
              </w:rPr>
            </w:pPr>
            <w:r w:rsidRPr="002C4BC3">
              <w:rPr>
                <w:b/>
                <w:bCs/>
                <w:iCs/>
                <w:szCs w:val="24"/>
              </w:rPr>
              <w:t xml:space="preserve">Học ở nhà: </w:t>
            </w:r>
          </w:p>
          <w:p w14:paraId="664EB3EA" w14:textId="77777777" w:rsidR="001C7E41" w:rsidRPr="002C4BC3" w:rsidRDefault="001C7E41" w:rsidP="006207D9">
            <w:pPr>
              <w:spacing w:before="20" w:after="20" w:line="240" w:lineRule="auto"/>
              <w:ind w:firstLine="0"/>
              <w:rPr>
                <w:szCs w:val="24"/>
              </w:rPr>
            </w:pPr>
            <w:r w:rsidRPr="002C4BC3">
              <w:rPr>
                <w:szCs w:val="24"/>
              </w:rPr>
              <w:t xml:space="preserve">Vận dụng tư tưởng Hồ Chí Minh vào xây dựng Đảng và xây dựng Nhà nước.  </w:t>
            </w:r>
          </w:p>
        </w:tc>
        <w:tc>
          <w:tcPr>
            <w:tcW w:w="1134" w:type="dxa"/>
          </w:tcPr>
          <w:p w14:paraId="7458F4B1" w14:textId="77777777" w:rsidR="001C7E41" w:rsidRPr="002C4BC3" w:rsidRDefault="001C7E41" w:rsidP="006207D9">
            <w:pPr>
              <w:spacing w:before="20" w:after="20" w:line="240" w:lineRule="auto"/>
              <w:ind w:firstLine="0"/>
              <w:jc w:val="center"/>
              <w:rPr>
                <w:szCs w:val="24"/>
              </w:rPr>
            </w:pPr>
            <w:r w:rsidRPr="002C4BC3">
              <w:rPr>
                <w:szCs w:val="24"/>
              </w:rPr>
              <w:t>X2,Y</w:t>
            </w:r>
          </w:p>
        </w:tc>
      </w:tr>
      <w:tr w:rsidR="002C4BC3" w:rsidRPr="002C4BC3" w14:paraId="49DE5A9D" w14:textId="77777777" w:rsidTr="00E24CED">
        <w:tc>
          <w:tcPr>
            <w:tcW w:w="3420" w:type="dxa"/>
            <w:tcBorders>
              <w:top w:val="single" w:sz="4" w:space="0" w:color="auto"/>
              <w:left w:val="single" w:sz="4" w:space="0" w:color="auto"/>
              <w:bottom w:val="single" w:sz="4" w:space="0" w:color="auto"/>
              <w:right w:val="single" w:sz="4" w:space="0" w:color="auto"/>
            </w:tcBorders>
          </w:tcPr>
          <w:p w14:paraId="66925D19" w14:textId="77777777" w:rsidR="001C7E41" w:rsidRPr="002C4BC3" w:rsidRDefault="001C7E41" w:rsidP="006207D9">
            <w:pPr>
              <w:spacing w:before="20" w:after="20" w:line="240" w:lineRule="auto"/>
              <w:ind w:firstLine="0"/>
              <w:rPr>
                <w:szCs w:val="24"/>
              </w:rPr>
            </w:pPr>
            <w:r w:rsidRPr="002C4BC3">
              <w:rPr>
                <w:b/>
                <w:szCs w:val="24"/>
              </w:rPr>
              <w:t>Chương 5: Tư tưởng Hồ Chí Minh về đại đoàn kết dân tộc và đoàn kết quốc tế</w:t>
            </w:r>
          </w:p>
          <w:p w14:paraId="180A648C" w14:textId="77777777" w:rsidR="001C7E41" w:rsidRPr="002C4BC3" w:rsidRDefault="001C7E41" w:rsidP="006207D9">
            <w:pPr>
              <w:spacing w:before="20" w:after="20" w:line="240" w:lineRule="auto"/>
              <w:ind w:firstLine="0"/>
              <w:rPr>
                <w:szCs w:val="24"/>
              </w:rPr>
            </w:pPr>
            <w:r w:rsidRPr="002C4BC3">
              <w:rPr>
                <w:szCs w:val="24"/>
              </w:rPr>
              <w:t>5.1. Tư tưởng Hồ Chí Minh về đại đoàn kết dân tộc</w:t>
            </w:r>
          </w:p>
          <w:p w14:paraId="61C007E1" w14:textId="77777777" w:rsidR="001C7E41" w:rsidRPr="002C4BC3" w:rsidRDefault="001C7E41" w:rsidP="006207D9">
            <w:pPr>
              <w:spacing w:before="20" w:after="20" w:line="240" w:lineRule="auto"/>
              <w:ind w:firstLine="0"/>
              <w:rPr>
                <w:szCs w:val="24"/>
              </w:rPr>
            </w:pPr>
            <w:r w:rsidRPr="002C4BC3">
              <w:rPr>
                <w:szCs w:val="24"/>
              </w:rPr>
              <w:t>5.2. Tư tưởng Hồ Chí Minh về đoàn kết quốc tế</w:t>
            </w:r>
          </w:p>
          <w:p w14:paraId="1EFB2559" w14:textId="77777777" w:rsidR="001C7E41" w:rsidRPr="002C4BC3" w:rsidRDefault="001C7E41" w:rsidP="006207D9">
            <w:pPr>
              <w:spacing w:before="20" w:after="20" w:line="240" w:lineRule="auto"/>
              <w:ind w:firstLine="0"/>
              <w:rPr>
                <w:szCs w:val="24"/>
              </w:rPr>
            </w:pPr>
            <w:r w:rsidRPr="002C4BC3">
              <w:rPr>
                <w:szCs w:val="24"/>
              </w:rPr>
              <w:lastRenderedPageBreak/>
              <w:t>5.3. Vận dụng Tư tưởng Hồ Chí Minh về đại đoàn kết toàn dân tộc và đoàn kết quốc tế trong giai đoạn hiện nay</w:t>
            </w:r>
          </w:p>
        </w:tc>
        <w:tc>
          <w:tcPr>
            <w:tcW w:w="900" w:type="dxa"/>
            <w:tcBorders>
              <w:top w:val="single" w:sz="4" w:space="0" w:color="auto"/>
              <w:left w:val="single" w:sz="4" w:space="0" w:color="auto"/>
              <w:bottom w:val="single" w:sz="4" w:space="0" w:color="auto"/>
              <w:right w:val="single" w:sz="4" w:space="0" w:color="auto"/>
            </w:tcBorders>
          </w:tcPr>
          <w:p w14:paraId="23D47C4F" w14:textId="77777777" w:rsidR="001C7E41" w:rsidRPr="002C4BC3" w:rsidRDefault="001C7E41" w:rsidP="006207D9">
            <w:pPr>
              <w:spacing w:before="20" w:after="20" w:line="240" w:lineRule="auto"/>
              <w:ind w:firstLine="284"/>
              <w:jc w:val="center"/>
              <w:rPr>
                <w:bCs/>
                <w:szCs w:val="24"/>
              </w:rPr>
            </w:pPr>
            <w:r w:rsidRPr="002C4BC3">
              <w:rPr>
                <w:bCs/>
                <w:szCs w:val="24"/>
              </w:rPr>
              <w:lastRenderedPageBreak/>
              <w:t>4</w:t>
            </w:r>
          </w:p>
        </w:tc>
        <w:tc>
          <w:tcPr>
            <w:tcW w:w="1067" w:type="dxa"/>
            <w:tcBorders>
              <w:top w:val="single" w:sz="4" w:space="0" w:color="auto"/>
              <w:left w:val="single" w:sz="4" w:space="0" w:color="auto"/>
              <w:bottom w:val="single" w:sz="4" w:space="0" w:color="auto"/>
              <w:right w:val="single" w:sz="4" w:space="0" w:color="auto"/>
            </w:tcBorders>
          </w:tcPr>
          <w:p w14:paraId="29B1A649" w14:textId="77777777" w:rsidR="001C7E41" w:rsidRPr="002C4BC3" w:rsidRDefault="001C7E41" w:rsidP="006207D9">
            <w:pPr>
              <w:spacing w:before="20" w:after="20" w:line="240" w:lineRule="auto"/>
              <w:ind w:firstLine="0"/>
              <w:jc w:val="center"/>
              <w:rPr>
                <w:szCs w:val="24"/>
              </w:rPr>
            </w:pPr>
            <w:r w:rsidRPr="002C4BC3">
              <w:rPr>
                <w:szCs w:val="24"/>
              </w:rPr>
              <w:t>G1.4</w:t>
            </w:r>
          </w:p>
          <w:p w14:paraId="1F451237" w14:textId="77777777" w:rsidR="001C7E41" w:rsidRPr="002C4BC3" w:rsidRDefault="001C7E41" w:rsidP="006207D9">
            <w:pPr>
              <w:spacing w:before="20" w:after="20" w:line="240" w:lineRule="auto"/>
              <w:ind w:firstLine="0"/>
              <w:jc w:val="center"/>
              <w:rPr>
                <w:szCs w:val="24"/>
                <w:lang w:val="fr-FR"/>
              </w:rPr>
            </w:pPr>
            <w:r w:rsidRPr="002C4BC3">
              <w:rPr>
                <w:szCs w:val="24"/>
                <w:lang w:val="fr-FR"/>
              </w:rPr>
              <w:t>G2.2</w:t>
            </w:r>
          </w:p>
          <w:p w14:paraId="37D89DB3" w14:textId="77777777" w:rsidR="001C7E41" w:rsidRPr="002C4BC3" w:rsidRDefault="001C7E41" w:rsidP="006207D9">
            <w:pPr>
              <w:spacing w:before="20" w:after="20" w:line="240" w:lineRule="auto"/>
              <w:ind w:firstLine="0"/>
              <w:jc w:val="center"/>
              <w:rPr>
                <w:szCs w:val="24"/>
              </w:rPr>
            </w:pPr>
          </w:p>
        </w:tc>
        <w:tc>
          <w:tcPr>
            <w:tcW w:w="3118" w:type="dxa"/>
            <w:tcBorders>
              <w:top w:val="single" w:sz="4" w:space="0" w:color="auto"/>
              <w:left w:val="single" w:sz="4" w:space="0" w:color="auto"/>
              <w:bottom w:val="single" w:sz="4" w:space="0" w:color="auto"/>
              <w:right w:val="single" w:sz="4" w:space="0" w:color="auto"/>
            </w:tcBorders>
          </w:tcPr>
          <w:p w14:paraId="0C26AE14" w14:textId="77777777" w:rsidR="001C7E41" w:rsidRPr="002C4BC3" w:rsidRDefault="001C7E41" w:rsidP="006207D9">
            <w:pPr>
              <w:spacing w:before="20" w:after="20" w:line="240" w:lineRule="auto"/>
              <w:ind w:firstLine="0"/>
              <w:rPr>
                <w:i/>
                <w:szCs w:val="24"/>
              </w:rPr>
            </w:pPr>
            <w:r w:rsidRPr="002C4BC3">
              <w:rPr>
                <w:b/>
                <w:bCs/>
                <w:iCs/>
                <w:szCs w:val="24"/>
              </w:rPr>
              <w:t>Dạy:</w:t>
            </w:r>
            <w:r w:rsidRPr="002C4BC3">
              <w:rPr>
                <w:b/>
                <w:szCs w:val="24"/>
              </w:rPr>
              <w:t xml:space="preserve"> </w:t>
            </w:r>
            <w:r w:rsidRPr="002C4BC3">
              <w:rPr>
                <w:szCs w:val="24"/>
              </w:rPr>
              <w:t>Tư tưởng Hồ Chí Minh về đại đoàn kết dân tộc và đoàn kết quốc tế</w:t>
            </w:r>
          </w:p>
          <w:p w14:paraId="42F0E4C5" w14:textId="77777777" w:rsidR="001C7E41" w:rsidRPr="002C4BC3" w:rsidRDefault="001C7E41" w:rsidP="006207D9">
            <w:pPr>
              <w:spacing w:before="20" w:after="20" w:line="240" w:lineRule="auto"/>
              <w:ind w:firstLine="0"/>
              <w:rPr>
                <w:i/>
                <w:szCs w:val="24"/>
              </w:rPr>
            </w:pPr>
            <w:r w:rsidRPr="002C4BC3">
              <w:rPr>
                <w:b/>
                <w:bCs/>
                <w:iCs/>
                <w:szCs w:val="24"/>
              </w:rPr>
              <w:t>Học ở lớp</w:t>
            </w:r>
            <w:r w:rsidRPr="002C4BC3">
              <w:rPr>
                <w:i/>
                <w:szCs w:val="24"/>
              </w:rPr>
              <w:t xml:space="preserve">: </w:t>
            </w:r>
          </w:p>
          <w:p w14:paraId="2E85398D" w14:textId="77777777" w:rsidR="001C7E41" w:rsidRPr="002C4BC3" w:rsidRDefault="001C7E41" w:rsidP="006207D9">
            <w:pPr>
              <w:spacing w:before="20" w:after="20" w:line="240" w:lineRule="auto"/>
              <w:ind w:firstLine="0"/>
              <w:rPr>
                <w:szCs w:val="24"/>
              </w:rPr>
            </w:pPr>
            <w:r w:rsidRPr="002C4BC3">
              <w:rPr>
                <w:szCs w:val="24"/>
              </w:rPr>
              <w:t>Tư tưởng Hồ Chí Minh về đại đoàn kết dân tộc</w:t>
            </w:r>
          </w:p>
          <w:p w14:paraId="47FDA3D9" w14:textId="77777777" w:rsidR="001C7E41" w:rsidRPr="002C4BC3" w:rsidRDefault="001C7E41" w:rsidP="006207D9">
            <w:pPr>
              <w:spacing w:before="20" w:after="20" w:line="240" w:lineRule="auto"/>
              <w:ind w:firstLine="0"/>
              <w:rPr>
                <w:b/>
                <w:bCs/>
                <w:iCs/>
                <w:szCs w:val="24"/>
              </w:rPr>
            </w:pPr>
            <w:r w:rsidRPr="002C4BC3">
              <w:rPr>
                <w:b/>
                <w:bCs/>
                <w:iCs/>
                <w:szCs w:val="24"/>
              </w:rPr>
              <w:t xml:space="preserve">Học ở nhà: </w:t>
            </w:r>
          </w:p>
          <w:p w14:paraId="68839C90" w14:textId="77777777" w:rsidR="001C7E41" w:rsidRPr="002C4BC3" w:rsidRDefault="001C7E41" w:rsidP="006207D9">
            <w:pPr>
              <w:spacing w:before="20" w:after="20" w:line="240" w:lineRule="auto"/>
              <w:ind w:firstLine="0"/>
              <w:rPr>
                <w:szCs w:val="24"/>
              </w:rPr>
            </w:pPr>
            <w:r w:rsidRPr="002C4BC3">
              <w:rPr>
                <w:szCs w:val="24"/>
              </w:rPr>
              <w:lastRenderedPageBreak/>
              <w:t>Tư tưởng Hồ Chí Minh về đoàn kết quốc tế</w:t>
            </w:r>
          </w:p>
          <w:p w14:paraId="1C1A2D43" w14:textId="77777777" w:rsidR="001C7E41" w:rsidRPr="002C4BC3" w:rsidRDefault="001C7E41" w:rsidP="006207D9">
            <w:pPr>
              <w:spacing w:before="20" w:after="20" w:line="240" w:lineRule="auto"/>
              <w:ind w:firstLine="0"/>
              <w:rPr>
                <w:szCs w:val="24"/>
              </w:rPr>
            </w:pPr>
            <w:r w:rsidRPr="002C4BC3">
              <w:rPr>
                <w:szCs w:val="24"/>
              </w:rPr>
              <w:t>Vận dụng tư tưởng Hồ Chí Minh về đại đoàn kết toàn dân tộc và đoàn kết quốc tế trong giai đoạn hiện nay.</w:t>
            </w:r>
          </w:p>
        </w:tc>
        <w:tc>
          <w:tcPr>
            <w:tcW w:w="1134" w:type="dxa"/>
            <w:tcBorders>
              <w:top w:val="single" w:sz="4" w:space="0" w:color="auto"/>
              <w:left w:val="single" w:sz="4" w:space="0" w:color="auto"/>
              <w:bottom w:val="single" w:sz="4" w:space="0" w:color="auto"/>
              <w:right w:val="single" w:sz="4" w:space="0" w:color="auto"/>
            </w:tcBorders>
          </w:tcPr>
          <w:p w14:paraId="33471ADD" w14:textId="77777777" w:rsidR="001C7E41" w:rsidRPr="002C4BC3" w:rsidRDefault="001C7E41" w:rsidP="006207D9">
            <w:pPr>
              <w:spacing w:before="20" w:after="20" w:line="240" w:lineRule="auto"/>
              <w:ind w:firstLine="0"/>
              <w:jc w:val="center"/>
              <w:rPr>
                <w:szCs w:val="24"/>
              </w:rPr>
            </w:pPr>
            <w:r w:rsidRPr="002C4BC3">
              <w:rPr>
                <w:szCs w:val="24"/>
              </w:rPr>
              <w:lastRenderedPageBreak/>
              <w:t>Y</w:t>
            </w:r>
          </w:p>
        </w:tc>
      </w:tr>
      <w:tr w:rsidR="001C7E41" w:rsidRPr="002C4BC3" w14:paraId="5F1B1367" w14:textId="77777777" w:rsidTr="00E24CED">
        <w:tc>
          <w:tcPr>
            <w:tcW w:w="3420" w:type="dxa"/>
          </w:tcPr>
          <w:p w14:paraId="72471A11" w14:textId="77777777" w:rsidR="001C7E41" w:rsidRPr="002C4BC3" w:rsidRDefault="001C7E41" w:rsidP="006207D9">
            <w:pPr>
              <w:spacing w:before="20" w:after="20" w:line="240" w:lineRule="auto"/>
              <w:ind w:firstLine="0"/>
              <w:rPr>
                <w:b/>
                <w:szCs w:val="24"/>
              </w:rPr>
            </w:pPr>
            <w:r w:rsidRPr="002C4BC3">
              <w:rPr>
                <w:b/>
                <w:szCs w:val="24"/>
              </w:rPr>
              <w:lastRenderedPageBreak/>
              <w:t xml:space="preserve">Chương 6: Tư tưởng Hồ Chí Minh về văn hóa, đạo đức, con người </w:t>
            </w:r>
          </w:p>
          <w:p w14:paraId="2CBFE0A2" w14:textId="77777777" w:rsidR="001C7E41" w:rsidRPr="002C4BC3" w:rsidRDefault="001C7E41" w:rsidP="006207D9">
            <w:pPr>
              <w:spacing w:before="20" w:after="20" w:line="240" w:lineRule="auto"/>
              <w:ind w:firstLine="0"/>
              <w:rPr>
                <w:szCs w:val="24"/>
              </w:rPr>
            </w:pPr>
            <w:r w:rsidRPr="002C4BC3">
              <w:rPr>
                <w:szCs w:val="24"/>
              </w:rPr>
              <w:t>6.1. Tư tưởng Hồ Chí Minh về văn hóa</w:t>
            </w:r>
          </w:p>
          <w:p w14:paraId="58197467" w14:textId="77777777" w:rsidR="001C7E41" w:rsidRPr="002C4BC3" w:rsidRDefault="001C7E41" w:rsidP="006207D9">
            <w:pPr>
              <w:spacing w:before="20" w:after="20" w:line="240" w:lineRule="auto"/>
              <w:ind w:firstLine="0"/>
              <w:rPr>
                <w:szCs w:val="24"/>
              </w:rPr>
            </w:pPr>
            <w:r w:rsidRPr="002C4BC3">
              <w:rPr>
                <w:szCs w:val="24"/>
              </w:rPr>
              <w:t>6.2. Tư tưởng Hồ Chí Minh về đạo đức</w:t>
            </w:r>
          </w:p>
          <w:p w14:paraId="63936D2E" w14:textId="77777777" w:rsidR="001C7E41" w:rsidRPr="002C4BC3" w:rsidRDefault="001C7E41" w:rsidP="006207D9">
            <w:pPr>
              <w:spacing w:before="20" w:after="20" w:line="240" w:lineRule="auto"/>
              <w:ind w:firstLine="0"/>
              <w:rPr>
                <w:szCs w:val="24"/>
              </w:rPr>
            </w:pPr>
            <w:r w:rsidRPr="002C4BC3">
              <w:rPr>
                <w:szCs w:val="24"/>
              </w:rPr>
              <w:t>6.3. Tư tưởng Hồ Chí Minh về con người</w:t>
            </w:r>
          </w:p>
          <w:p w14:paraId="29D06EC8" w14:textId="77777777" w:rsidR="001C7E41" w:rsidRPr="002C4BC3" w:rsidRDefault="001C7E41" w:rsidP="006207D9">
            <w:pPr>
              <w:spacing w:before="20" w:after="20" w:line="240" w:lineRule="auto"/>
              <w:ind w:firstLine="0"/>
              <w:rPr>
                <w:szCs w:val="24"/>
              </w:rPr>
            </w:pPr>
            <w:r w:rsidRPr="002C4BC3">
              <w:rPr>
                <w:szCs w:val="24"/>
              </w:rPr>
              <w:t>6.4. Xây dựng văn hóa, đạo đức, con người Việt Nam hiện nay theo tư tưởng Hồ Chí Minh</w:t>
            </w:r>
          </w:p>
        </w:tc>
        <w:tc>
          <w:tcPr>
            <w:tcW w:w="900" w:type="dxa"/>
          </w:tcPr>
          <w:p w14:paraId="3C36A5CE" w14:textId="77777777" w:rsidR="001C7E41" w:rsidRPr="002C4BC3" w:rsidRDefault="001C7E41" w:rsidP="006207D9">
            <w:pPr>
              <w:spacing w:before="20" w:after="20" w:line="240" w:lineRule="auto"/>
              <w:ind w:firstLine="0"/>
              <w:jc w:val="center"/>
              <w:rPr>
                <w:bCs/>
                <w:szCs w:val="24"/>
                <w:lang w:val="fr-FR"/>
              </w:rPr>
            </w:pPr>
            <w:r w:rsidRPr="002C4BC3">
              <w:rPr>
                <w:bCs/>
                <w:szCs w:val="24"/>
                <w:lang w:val="fr-FR"/>
              </w:rPr>
              <w:t>4</w:t>
            </w:r>
          </w:p>
        </w:tc>
        <w:tc>
          <w:tcPr>
            <w:tcW w:w="1067" w:type="dxa"/>
          </w:tcPr>
          <w:p w14:paraId="17839DB0" w14:textId="77777777" w:rsidR="001C7E41" w:rsidRPr="002C4BC3" w:rsidRDefault="001C7E41" w:rsidP="006207D9">
            <w:pPr>
              <w:spacing w:before="20" w:after="20" w:line="240" w:lineRule="auto"/>
              <w:ind w:firstLine="0"/>
              <w:jc w:val="center"/>
              <w:rPr>
                <w:szCs w:val="24"/>
              </w:rPr>
            </w:pPr>
            <w:r w:rsidRPr="002C4BC3">
              <w:rPr>
                <w:szCs w:val="24"/>
              </w:rPr>
              <w:t>G1.5</w:t>
            </w:r>
          </w:p>
          <w:p w14:paraId="2F453837" w14:textId="77777777" w:rsidR="001C7E41" w:rsidRPr="002C4BC3" w:rsidRDefault="001C7E41" w:rsidP="006207D9">
            <w:pPr>
              <w:spacing w:before="20" w:after="20" w:line="240" w:lineRule="auto"/>
              <w:ind w:firstLine="0"/>
              <w:jc w:val="center"/>
              <w:rPr>
                <w:szCs w:val="24"/>
                <w:lang w:val="fr-FR"/>
              </w:rPr>
            </w:pPr>
            <w:r w:rsidRPr="002C4BC3">
              <w:rPr>
                <w:szCs w:val="24"/>
                <w:lang w:val="fr-FR"/>
              </w:rPr>
              <w:t>G2.2</w:t>
            </w:r>
          </w:p>
          <w:p w14:paraId="0D8A5034" w14:textId="77777777" w:rsidR="001C7E41" w:rsidRPr="002C4BC3" w:rsidRDefault="001C7E41" w:rsidP="006207D9">
            <w:pPr>
              <w:spacing w:before="20" w:after="20" w:line="240" w:lineRule="auto"/>
              <w:ind w:firstLine="0"/>
              <w:jc w:val="center"/>
              <w:rPr>
                <w:szCs w:val="24"/>
                <w:lang w:val="fr-FR"/>
              </w:rPr>
            </w:pPr>
          </w:p>
        </w:tc>
        <w:tc>
          <w:tcPr>
            <w:tcW w:w="3118" w:type="dxa"/>
          </w:tcPr>
          <w:p w14:paraId="0E33938A" w14:textId="77777777" w:rsidR="001C7E41" w:rsidRPr="002C4BC3" w:rsidRDefault="001C7E41" w:rsidP="006207D9">
            <w:pPr>
              <w:spacing w:before="20" w:after="20" w:line="240" w:lineRule="auto"/>
              <w:ind w:firstLine="0"/>
              <w:rPr>
                <w:i/>
                <w:szCs w:val="24"/>
                <w:lang w:val="fr-FR"/>
              </w:rPr>
            </w:pPr>
            <w:r w:rsidRPr="002C4BC3">
              <w:rPr>
                <w:b/>
                <w:bCs/>
                <w:iCs/>
                <w:szCs w:val="24"/>
                <w:lang w:val="fr-FR"/>
              </w:rPr>
              <w:t>Dạy:</w:t>
            </w:r>
            <w:r w:rsidRPr="002C4BC3">
              <w:rPr>
                <w:i/>
                <w:szCs w:val="24"/>
                <w:lang w:val="fr-FR"/>
              </w:rPr>
              <w:t xml:space="preserve"> </w:t>
            </w:r>
            <w:r w:rsidRPr="002C4BC3">
              <w:rPr>
                <w:szCs w:val="24"/>
                <w:lang w:val="fr-FR"/>
              </w:rPr>
              <w:t>Tư tưởng Hồ Chí Minh về văn hóa, đạo đức, con người</w:t>
            </w:r>
          </w:p>
          <w:p w14:paraId="6BAFD4E5" w14:textId="77777777" w:rsidR="001C7E41" w:rsidRPr="002C4BC3" w:rsidRDefault="001C7E41" w:rsidP="006207D9">
            <w:pPr>
              <w:spacing w:before="20" w:after="20" w:line="240" w:lineRule="auto"/>
              <w:ind w:firstLine="0"/>
              <w:rPr>
                <w:b/>
                <w:bCs/>
                <w:iCs/>
                <w:szCs w:val="24"/>
                <w:lang w:val="fr-FR"/>
              </w:rPr>
            </w:pPr>
            <w:r w:rsidRPr="002C4BC3">
              <w:rPr>
                <w:b/>
                <w:bCs/>
                <w:iCs/>
                <w:szCs w:val="24"/>
                <w:lang w:val="fr-FR"/>
              </w:rPr>
              <w:t>Học ở lớp:</w:t>
            </w:r>
          </w:p>
          <w:p w14:paraId="53874522" w14:textId="77777777" w:rsidR="001C7E41" w:rsidRPr="002C4BC3" w:rsidRDefault="001C7E41" w:rsidP="006207D9">
            <w:pPr>
              <w:spacing w:before="20" w:after="20" w:line="240" w:lineRule="auto"/>
              <w:ind w:firstLine="0"/>
              <w:rPr>
                <w:szCs w:val="24"/>
                <w:lang w:val="fr-FR"/>
              </w:rPr>
            </w:pPr>
            <w:r w:rsidRPr="002C4BC3">
              <w:rPr>
                <w:szCs w:val="24"/>
                <w:lang w:val="fr-FR"/>
              </w:rPr>
              <w:t xml:space="preserve"> Tư tưởng Hồ Chí Minh về văn hóa </w:t>
            </w:r>
          </w:p>
          <w:p w14:paraId="07741195" w14:textId="77777777" w:rsidR="001C7E41" w:rsidRPr="002C4BC3" w:rsidRDefault="001C7E41" w:rsidP="006207D9">
            <w:pPr>
              <w:spacing w:before="20" w:after="20" w:line="240" w:lineRule="auto"/>
              <w:ind w:firstLine="0"/>
              <w:rPr>
                <w:szCs w:val="24"/>
                <w:lang w:val="fr-FR"/>
              </w:rPr>
            </w:pPr>
            <w:r w:rsidRPr="002C4BC3">
              <w:rPr>
                <w:szCs w:val="24"/>
                <w:lang w:val="fr-FR"/>
              </w:rPr>
              <w:t xml:space="preserve"> Tư tưởng Hồ Chí Minh về đạo đức</w:t>
            </w:r>
          </w:p>
          <w:p w14:paraId="0AD327A5" w14:textId="77777777" w:rsidR="001C7E41" w:rsidRPr="002C4BC3" w:rsidRDefault="001C7E41" w:rsidP="006207D9">
            <w:pPr>
              <w:spacing w:before="20" w:after="20" w:line="240" w:lineRule="auto"/>
              <w:ind w:firstLine="0"/>
              <w:rPr>
                <w:b/>
                <w:bCs/>
                <w:iCs/>
                <w:szCs w:val="24"/>
                <w:lang w:val="fr-FR"/>
              </w:rPr>
            </w:pPr>
            <w:r w:rsidRPr="002C4BC3">
              <w:rPr>
                <w:b/>
                <w:bCs/>
                <w:iCs/>
                <w:szCs w:val="24"/>
                <w:lang w:val="fr-FR"/>
              </w:rPr>
              <w:t>Học ở nhà:</w:t>
            </w:r>
          </w:p>
          <w:p w14:paraId="61A4A65A" w14:textId="77777777" w:rsidR="001C7E41" w:rsidRPr="002C4BC3" w:rsidRDefault="001C7E41" w:rsidP="006207D9">
            <w:pPr>
              <w:spacing w:before="20" w:after="20" w:line="240" w:lineRule="auto"/>
              <w:ind w:firstLine="0"/>
              <w:rPr>
                <w:szCs w:val="24"/>
                <w:lang w:val="fr-FR"/>
              </w:rPr>
            </w:pPr>
            <w:r w:rsidRPr="002C4BC3">
              <w:rPr>
                <w:szCs w:val="24"/>
                <w:lang w:val="fr-FR"/>
              </w:rPr>
              <w:t xml:space="preserve"> Tư tưởng Hồ Chí Minh về con người.</w:t>
            </w:r>
          </w:p>
          <w:p w14:paraId="048EBA7E" w14:textId="77777777" w:rsidR="001C7E41" w:rsidRPr="002C4BC3" w:rsidRDefault="001C7E41" w:rsidP="006207D9">
            <w:pPr>
              <w:spacing w:before="20" w:after="20" w:line="240" w:lineRule="auto"/>
              <w:ind w:firstLine="0"/>
              <w:rPr>
                <w:szCs w:val="24"/>
                <w:lang w:val="fr-FR"/>
              </w:rPr>
            </w:pPr>
            <w:r w:rsidRPr="002C4BC3">
              <w:rPr>
                <w:szCs w:val="24"/>
                <w:lang w:val="fr-FR"/>
              </w:rPr>
              <w:t xml:space="preserve"> Xây dựng văn hóa, đạo đức, con người Việt Nam hiện nay theo tư tưởng Hồ Chí Minh.</w:t>
            </w:r>
          </w:p>
        </w:tc>
        <w:tc>
          <w:tcPr>
            <w:tcW w:w="1134" w:type="dxa"/>
          </w:tcPr>
          <w:p w14:paraId="7295278C" w14:textId="77777777" w:rsidR="001C7E41" w:rsidRPr="002C4BC3" w:rsidRDefault="001C7E41" w:rsidP="006207D9">
            <w:pPr>
              <w:spacing w:before="20" w:after="20" w:line="240" w:lineRule="auto"/>
              <w:ind w:firstLine="0"/>
              <w:jc w:val="center"/>
              <w:rPr>
                <w:i/>
                <w:szCs w:val="24"/>
                <w:lang w:val="fr-FR"/>
              </w:rPr>
            </w:pPr>
            <w:r w:rsidRPr="002C4BC3">
              <w:rPr>
                <w:szCs w:val="24"/>
                <w:lang w:val="fr-FR"/>
              </w:rPr>
              <w:t>Y</w:t>
            </w:r>
          </w:p>
        </w:tc>
      </w:tr>
    </w:tbl>
    <w:p w14:paraId="2CC445D6" w14:textId="77777777" w:rsidR="001C7E41" w:rsidRPr="002C4BC3" w:rsidRDefault="001C7E41" w:rsidP="006207D9">
      <w:pPr>
        <w:tabs>
          <w:tab w:val="left" w:pos="7513"/>
        </w:tabs>
        <w:spacing w:before="20" w:after="20" w:line="240" w:lineRule="auto"/>
        <w:ind w:firstLine="0"/>
        <w:rPr>
          <w:rFonts w:eastAsia="Calibri"/>
          <w:i/>
          <w:szCs w:val="24"/>
        </w:rPr>
      </w:pPr>
    </w:p>
    <w:p w14:paraId="00B80068" w14:textId="77777777" w:rsidR="001C7E41" w:rsidRPr="002C4BC3" w:rsidRDefault="001C7E41" w:rsidP="006207D9">
      <w:pPr>
        <w:spacing w:before="20" w:after="20" w:line="240" w:lineRule="auto"/>
        <w:ind w:firstLine="0"/>
        <w:rPr>
          <w:rFonts w:eastAsia="Calibri"/>
          <w:b/>
          <w:i/>
          <w:szCs w:val="24"/>
        </w:rPr>
      </w:pPr>
      <w:r w:rsidRPr="002C4BC3">
        <w:rPr>
          <w:rFonts w:eastAsia="Calibri"/>
          <w:b/>
          <w:i/>
          <w:szCs w:val="24"/>
        </w:rPr>
        <w:t>Giảng dạy thực hành</w:t>
      </w:r>
    </w:p>
    <w:tbl>
      <w:tblPr>
        <w:tblW w:w="96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900"/>
        <w:gridCol w:w="1085"/>
        <w:gridCol w:w="3148"/>
        <w:gridCol w:w="1082"/>
      </w:tblGrid>
      <w:tr w:rsidR="002C4BC3" w:rsidRPr="002C4BC3" w14:paraId="6FCFB1DC" w14:textId="77777777" w:rsidTr="00E24CED">
        <w:trPr>
          <w:trHeight w:val="644"/>
          <w:tblHeader/>
        </w:trPr>
        <w:tc>
          <w:tcPr>
            <w:tcW w:w="3402" w:type="dxa"/>
            <w:vAlign w:val="center"/>
          </w:tcPr>
          <w:p w14:paraId="2DF44B35" w14:textId="2AC7701B" w:rsidR="001C7E41" w:rsidRPr="002C4BC3" w:rsidRDefault="001C7E41" w:rsidP="006207D9">
            <w:pPr>
              <w:spacing w:before="20" w:after="20" w:line="240" w:lineRule="auto"/>
              <w:ind w:firstLine="0"/>
              <w:jc w:val="center"/>
              <w:rPr>
                <w:b/>
                <w:szCs w:val="24"/>
                <w:lang w:val="fr-FR"/>
              </w:rPr>
            </w:pPr>
            <w:r w:rsidRPr="002C4BC3">
              <w:rPr>
                <w:rFonts w:eastAsia="Calibri"/>
                <w:b/>
                <w:szCs w:val="24"/>
              </w:rPr>
              <w:t>NỘI DUNG GIẢNG DẠY</w:t>
            </w:r>
          </w:p>
        </w:tc>
        <w:tc>
          <w:tcPr>
            <w:tcW w:w="900" w:type="dxa"/>
            <w:vAlign w:val="center"/>
          </w:tcPr>
          <w:p w14:paraId="0FF5F74A" w14:textId="3D7CB6DB" w:rsidR="001C7E41" w:rsidRPr="002C4BC3" w:rsidRDefault="001C7E41" w:rsidP="006207D9">
            <w:pPr>
              <w:spacing w:before="20" w:after="20" w:line="240" w:lineRule="auto"/>
              <w:ind w:firstLine="0"/>
              <w:jc w:val="center"/>
              <w:rPr>
                <w:b/>
                <w:szCs w:val="24"/>
                <w:lang w:val="fr-FR"/>
              </w:rPr>
            </w:pPr>
            <w:r w:rsidRPr="002C4BC3">
              <w:rPr>
                <w:b/>
                <w:szCs w:val="24"/>
                <w:lang w:val="fr-FR"/>
              </w:rPr>
              <w:t>Số tiết</w:t>
            </w:r>
          </w:p>
        </w:tc>
        <w:tc>
          <w:tcPr>
            <w:tcW w:w="1085" w:type="dxa"/>
            <w:vAlign w:val="center"/>
          </w:tcPr>
          <w:p w14:paraId="6A1C985A" w14:textId="747FC63F" w:rsidR="001C7E41" w:rsidRPr="002C4BC3" w:rsidRDefault="001C7E41" w:rsidP="006207D9">
            <w:pPr>
              <w:spacing w:before="20" w:after="20" w:line="240" w:lineRule="auto"/>
              <w:ind w:left="-154" w:right="-103" w:firstLine="0"/>
              <w:jc w:val="center"/>
              <w:rPr>
                <w:b/>
                <w:szCs w:val="24"/>
                <w:lang w:val="fr-FR"/>
              </w:rPr>
            </w:pPr>
            <w:r w:rsidRPr="002C4BC3">
              <w:rPr>
                <w:b/>
                <w:szCs w:val="24"/>
                <w:lang w:val="fr-FR"/>
              </w:rPr>
              <w:t>CĐR học phần</w:t>
            </w:r>
          </w:p>
        </w:tc>
        <w:tc>
          <w:tcPr>
            <w:tcW w:w="3148" w:type="dxa"/>
            <w:vAlign w:val="center"/>
          </w:tcPr>
          <w:p w14:paraId="660D9B4F" w14:textId="77777777" w:rsidR="001C7E41" w:rsidRPr="002C4BC3" w:rsidRDefault="001C7E41" w:rsidP="006207D9">
            <w:pPr>
              <w:spacing w:before="20" w:after="20" w:line="240" w:lineRule="auto"/>
              <w:ind w:firstLine="0"/>
              <w:jc w:val="center"/>
              <w:rPr>
                <w:b/>
                <w:szCs w:val="24"/>
                <w:lang w:val="fr-FR"/>
              </w:rPr>
            </w:pPr>
            <w:r w:rsidRPr="002C4BC3">
              <w:rPr>
                <w:b/>
                <w:szCs w:val="24"/>
                <w:lang w:val="fr-FR"/>
              </w:rPr>
              <w:t>Hoạt động dạy và học</w:t>
            </w:r>
          </w:p>
        </w:tc>
        <w:tc>
          <w:tcPr>
            <w:tcW w:w="1082" w:type="dxa"/>
            <w:vAlign w:val="center"/>
          </w:tcPr>
          <w:p w14:paraId="330C095B" w14:textId="77777777" w:rsidR="001C7E41" w:rsidRPr="002C4BC3" w:rsidRDefault="001C7E41" w:rsidP="006207D9">
            <w:pPr>
              <w:spacing w:before="20" w:after="20" w:line="240" w:lineRule="auto"/>
              <w:ind w:left="-134" w:right="-134" w:firstLine="0"/>
              <w:jc w:val="center"/>
              <w:rPr>
                <w:b/>
                <w:szCs w:val="24"/>
                <w:lang w:val="fr-FR"/>
              </w:rPr>
            </w:pPr>
            <w:r w:rsidRPr="002C4BC3">
              <w:rPr>
                <w:b/>
                <w:szCs w:val="24"/>
                <w:lang w:val="fr-FR"/>
              </w:rPr>
              <w:t>Bài đánh giá</w:t>
            </w:r>
          </w:p>
        </w:tc>
      </w:tr>
      <w:tr w:rsidR="002C4BC3" w:rsidRPr="002C4BC3" w14:paraId="7094AC7B" w14:textId="77777777" w:rsidTr="00E24CED">
        <w:trPr>
          <w:trHeight w:val="644"/>
        </w:trPr>
        <w:tc>
          <w:tcPr>
            <w:tcW w:w="3402" w:type="dxa"/>
          </w:tcPr>
          <w:p w14:paraId="0DE741E8" w14:textId="77777777" w:rsidR="001C7E41" w:rsidRPr="002C4BC3" w:rsidRDefault="001C7E41" w:rsidP="006207D9">
            <w:pPr>
              <w:spacing w:before="20" w:after="20" w:line="240" w:lineRule="auto"/>
              <w:ind w:firstLine="0"/>
              <w:rPr>
                <w:rFonts w:eastAsia="Calibri"/>
                <w:b/>
                <w:szCs w:val="24"/>
                <w:lang w:val="fr-FR"/>
              </w:rPr>
            </w:pPr>
            <w:r w:rsidRPr="002C4BC3">
              <w:rPr>
                <w:rFonts w:eastAsia="Calibri"/>
                <w:b/>
                <w:szCs w:val="24"/>
                <w:lang w:val="fr-FR"/>
              </w:rPr>
              <w:t>1. Cơ sở, quá trình hình thành và phát triển tư tưởng Hồ Chí Minh</w:t>
            </w:r>
          </w:p>
          <w:p w14:paraId="7BD813DB" w14:textId="77777777" w:rsidR="001C7E41" w:rsidRPr="002C4BC3" w:rsidRDefault="001C7E41" w:rsidP="006207D9">
            <w:pPr>
              <w:spacing w:before="20" w:after="20" w:line="240" w:lineRule="auto"/>
              <w:ind w:firstLine="0"/>
              <w:rPr>
                <w:rFonts w:eastAsia="Calibri"/>
                <w:szCs w:val="24"/>
                <w:lang w:val="fr-FR"/>
              </w:rPr>
            </w:pPr>
          </w:p>
          <w:p w14:paraId="2B7EA9B4" w14:textId="77777777" w:rsidR="001C7E41" w:rsidRPr="002C4BC3" w:rsidRDefault="001C7E41" w:rsidP="006207D9">
            <w:pPr>
              <w:spacing w:before="20" w:after="20" w:line="240" w:lineRule="auto"/>
              <w:ind w:firstLine="0"/>
              <w:rPr>
                <w:b/>
                <w:i/>
                <w:szCs w:val="24"/>
                <w:lang w:val="fr-FR"/>
              </w:rPr>
            </w:pPr>
          </w:p>
        </w:tc>
        <w:tc>
          <w:tcPr>
            <w:tcW w:w="900" w:type="dxa"/>
          </w:tcPr>
          <w:p w14:paraId="35411CA8" w14:textId="77777777" w:rsidR="001C7E41" w:rsidRPr="002C4BC3" w:rsidRDefault="001C7E41" w:rsidP="006207D9">
            <w:pPr>
              <w:spacing w:before="20" w:after="20" w:line="240" w:lineRule="auto"/>
              <w:ind w:firstLine="0"/>
              <w:jc w:val="center"/>
              <w:rPr>
                <w:bCs/>
                <w:szCs w:val="24"/>
              </w:rPr>
            </w:pPr>
            <w:r w:rsidRPr="002C4BC3">
              <w:rPr>
                <w:bCs/>
                <w:szCs w:val="24"/>
              </w:rPr>
              <w:t>4</w:t>
            </w:r>
          </w:p>
        </w:tc>
        <w:tc>
          <w:tcPr>
            <w:tcW w:w="1085" w:type="dxa"/>
          </w:tcPr>
          <w:p w14:paraId="1DF530B3" w14:textId="77777777" w:rsidR="001C7E41" w:rsidRPr="002C4BC3" w:rsidRDefault="001C7E41" w:rsidP="006207D9">
            <w:pPr>
              <w:spacing w:before="20" w:after="20" w:line="240" w:lineRule="auto"/>
              <w:ind w:firstLine="0"/>
              <w:jc w:val="center"/>
              <w:rPr>
                <w:szCs w:val="24"/>
              </w:rPr>
            </w:pPr>
            <w:r w:rsidRPr="002C4BC3">
              <w:rPr>
                <w:szCs w:val="24"/>
              </w:rPr>
              <w:t>G1.1</w:t>
            </w:r>
          </w:p>
          <w:p w14:paraId="625A0A6F" w14:textId="77777777" w:rsidR="001C7E41" w:rsidRPr="002C4BC3" w:rsidRDefault="001C7E41" w:rsidP="006207D9">
            <w:pPr>
              <w:spacing w:before="20" w:after="20" w:line="240" w:lineRule="auto"/>
              <w:ind w:firstLine="0"/>
              <w:jc w:val="center"/>
              <w:rPr>
                <w:szCs w:val="24"/>
              </w:rPr>
            </w:pPr>
            <w:r w:rsidRPr="002C4BC3">
              <w:rPr>
                <w:szCs w:val="24"/>
              </w:rPr>
              <w:t>G2.1</w:t>
            </w:r>
          </w:p>
          <w:p w14:paraId="334F2223" w14:textId="77777777" w:rsidR="001C7E41" w:rsidRPr="002C4BC3" w:rsidRDefault="001C7E41" w:rsidP="006207D9">
            <w:pPr>
              <w:spacing w:before="20" w:after="20" w:line="240" w:lineRule="auto"/>
              <w:ind w:firstLine="0"/>
              <w:jc w:val="center"/>
              <w:rPr>
                <w:b/>
                <w:szCs w:val="24"/>
              </w:rPr>
            </w:pPr>
          </w:p>
        </w:tc>
        <w:tc>
          <w:tcPr>
            <w:tcW w:w="3148" w:type="dxa"/>
          </w:tcPr>
          <w:p w14:paraId="7DDD5C12" w14:textId="77777777" w:rsidR="001C7E41" w:rsidRPr="002C4BC3" w:rsidRDefault="001C7E41" w:rsidP="006207D9">
            <w:pPr>
              <w:spacing w:before="20" w:after="20" w:line="240" w:lineRule="auto"/>
              <w:ind w:firstLine="0"/>
              <w:rPr>
                <w:b/>
                <w:szCs w:val="24"/>
              </w:rPr>
            </w:pPr>
            <w:r w:rsidRPr="002C4BC3">
              <w:rPr>
                <w:b/>
                <w:szCs w:val="24"/>
              </w:rPr>
              <w:t xml:space="preserve">Dạy: </w:t>
            </w:r>
          </w:p>
          <w:p w14:paraId="30222A0F" w14:textId="77777777" w:rsidR="001C7E41" w:rsidRPr="002C4BC3" w:rsidRDefault="001C7E41" w:rsidP="006207D9">
            <w:pPr>
              <w:spacing w:before="20" w:after="20" w:line="240" w:lineRule="auto"/>
              <w:ind w:firstLine="0"/>
              <w:rPr>
                <w:szCs w:val="24"/>
              </w:rPr>
            </w:pPr>
            <w:r w:rsidRPr="002C4BC3">
              <w:rPr>
                <w:szCs w:val="24"/>
              </w:rPr>
              <w:t>Tổ chức cho sinh viên thuyết trình</w:t>
            </w:r>
          </w:p>
          <w:p w14:paraId="29B43D52" w14:textId="77777777" w:rsidR="001C7E41" w:rsidRPr="002C4BC3" w:rsidRDefault="001C7E41" w:rsidP="006207D9">
            <w:pPr>
              <w:spacing w:before="20" w:after="20" w:line="240" w:lineRule="auto"/>
              <w:ind w:firstLine="0"/>
              <w:rPr>
                <w:szCs w:val="24"/>
              </w:rPr>
            </w:pPr>
            <w:r w:rsidRPr="002C4BC3">
              <w:rPr>
                <w:szCs w:val="24"/>
              </w:rPr>
              <w:t>Trao đổi thảo luận, giải đáp</w:t>
            </w:r>
          </w:p>
          <w:p w14:paraId="02A12B4A" w14:textId="77777777" w:rsidR="001C7E41" w:rsidRPr="002C4BC3" w:rsidRDefault="001C7E41" w:rsidP="006207D9">
            <w:pPr>
              <w:spacing w:before="20" w:after="20" w:line="240" w:lineRule="auto"/>
              <w:ind w:firstLine="0"/>
              <w:rPr>
                <w:szCs w:val="24"/>
              </w:rPr>
            </w:pPr>
            <w:r w:rsidRPr="002C4BC3">
              <w:rPr>
                <w:szCs w:val="24"/>
              </w:rPr>
              <w:t>Tổng kết đánh giá</w:t>
            </w:r>
          </w:p>
          <w:p w14:paraId="7C0667B5" w14:textId="77777777" w:rsidR="001C7E41" w:rsidRPr="002C4BC3" w:rsidRDefault="001C7E41" w:rsidP="006207D9">
            <w:pPr>
              <w:spacing w:before="20" w:after="20" w:line="240" w:lineRule="auto"/>
              <w:ind w:firstLine="0"/>
              <w:rPr>
                <w:b/>
                <w:szCs w:val="24"/>
              </w:rPr>
            </w:pPr>
            <w:r w:rsidRPr="002C4BC3">
              <w:rPr>
                <w:b/>
                <w:szCs w:val="24"/>
              </w:rPr>
              <w:t xml:space="preserve">Học ở lớp: </w:t>
            </w:r>
          </w:p>
          <w:p w14:paraId="1CC582F2" w14:textId="77777777" w:rsidR="001C7E41" w:rsidRPr="002C4BC3" w:rsidRDefault="001C7E41" w:rsidP="006207D9">
            <w:pPr>
              <w:spacing w:before="20" w:after="20" w:line="240" w:lineRule="auto"/>
              <w:ind w:firstLine="0"/>
              <w:rPr>
                <w:b/>
                <w:szCs w:val="24"/>
              </w:rPr>
            </w:pPr>
            <w:r w:rsidRPr="002C4BC3">
              <w:rPr>
                <w:szCs w:val="24"/>
              </w:rPr>
              <w:t>Thuyết trình</w:t>
            </w:r>
          </w:p>
          <w:p w14:paraId="603D2F97" w14:textId="77777777" w:rsidR="001C7E41" w:rsidRPr="002C4BC3" w:rsidRDefault="001C7E41" w:rsidP="006207D9">
            <w:pPr>
              <w:spacing w:before="20" w:after="20" w:line="240" w:lineRule="auto"/>
              <w:ind w:firstLine="0"/>
              <w:rPr>
                <w:szCs w:val="24"/>
              </w:rPr>
            </w:pPr>
            <w:r w:rsidRPr="002C4BC3">
              <w:rPr>
                <w:szCs w:val="24"/>
              </w:rPr>
              <w:t xml:space="preserve"> Đặt câu hỏi</w:t>
            </w:r>
          </w:p>
          <w:p w14:paraId="26579E1B" w14:textId="77777777" w:rsidR="001C7E41" w:rsidRPr="002C4BC3" w:rsidRDefault="001C7E41" w:rsidP="006207D9">
            <w:pPr>
              <w:spacing w:before="20" w:after="20" w:line="240" w:lineRule="auto"/>
              <w:ind w:firstLine="0"/>
              <w:rPr>
                <w:szCs w:val="24"/>
              </w:rPr>
            </w:pPr>
            <w:r w:rsidRPr="002C4BC3">
              <w:rPr>
                <w:szCs w:val="24"/>
              </w:rPr>
              <w:t xml:space="preserve"> Tương tác với các nhóm</w:t>
            </w:r>
          </w:p>
        </w:tc>
        <w:tc>
          <w:tcPr>
            <w:tcW w:w="1082" w:type="dxa"/>
          </w:tcPr>
          <w:p w14:paraId="0A593B04" w14:textId="77777777" w:rsidR="001C7E41" w:rsidRPr="002C4BC3" w:rsidRDefault="001C7E41" w:rsidP="006207D9">
            <w:pPr>
              <w:spacing w:before="20" w:after="20" w:line="240" w:lineRule="auto"/>
              <w:ind w:firstLine="0"/>
              <w:jc w:val="center"/>
              <w:rPr>
                <w:b/>
                <w:szCs w:val="24"/>
              </w:rPr>
            </w:pPr>
            <w:r w:rsidRPr="002C4BC3">
              <w:rPr>
                <w:szCs w:val="24"/>
              </w:rPr>
              <w:t>X3</w:t>
            </w:r>
          </w:p>
          <w:p w14:paraId="1C39CDB0" w14:textId="77777777" w:rsidR="001C7E41" w:rsidRPr="002C4BC3" w:rsidRDefault="001C7E41" w:rsidP="006207D9">
            <w:pPr>
              <w:spacing w:before="20" w:after="20" w:line="240" w:lineRule="auto"/>
              <w:ind w:firstLine="0"/>
              <w:jc w:val="center"/>
              <w:rPr>
                <w:b/>
                <w:szCs w:val="24"/>
              </w:rPr>
            </w:pPr>
          </w:p>
        </w:tc>
      </w:tr>
      <w:tr w:rsidR="002C4BC3" w:rsidRPr="002C4BC3" w14:paraId="24C68E1B" w14:textId="77777777" w:rsidTr="00E24CED">
        <w:trPr>
          <w:trHeight w:val="644"/>
        </w:trPr>
        <w:tc>
          <w:tcPr>
            <w:tcW w:w="3402" w:type="dxa"/>
          </w:tcPr>
          <w:p w14:paraId="12A9D8D5" w14:textId="77777777" w:rsidR="001C7E41" w:rsidRPr="002C4BC3" w:rsidRDefault="001C7E41" w:rsidP="006207D9">
            <w:pPr>
              <w:spacing w:before="20" w:after="20" w:line="240" w:lineRule="auto"/>
              <w:ind w:firstLine="0"/>
              <w:rPr>
                <w:rFonts w:eastAsia="Calibri"/>
                <w:b/>
                <w:szCs w:val="24"/>
              </w:rPr>
            </w:pPr>
            <w:r w:rsidRPr="002C4BC3">
              <w:rPr>
                <w:rFonts w:eastAsia="Calibri"/>
                <w:b/>
                <w:szCs w:val="24"/>
              </w:rPr>
              <w:t>2. Tư tưởng Hồ Chí Minh về độc lập dân tộc và chủ nghĩa xã hội</w:t>
            </w:r>
          </w:p>
          <w:p w14:paraId="18F01775" w14:textId="77777777" w:rsidR="001C7E41" w:rsidRPr="002C4BC3" w:rsidRDefault="001C7E41" w:rsidP="006207D9">
            <w:pPr>
              <w:spacing w:before="20" w:after="20" w:line="240" w:lineRule="auto"/>
              <w:ind w:firstLine="0"/>
              <w:rPr>
                <w:rFonts w:eastAsia="Calibri"/>
                <w:b/>
                <w:szCs w:val="24"/>
              </w:rPr>
            </w:pPr>
          </w:p>
        </w:tc>
        <w:tc>
          <w:tcPr>
            <w:tcW w:w="900" w:type="dxa"/>
          </w:tcPr>
          <w:p w14:paraId="4DC0A032" w14:textId="77777777" w:rsidR="001C7E41" w:rsidRPr="002C4BC3" w:rsidRDefault="001C7E41" w:rsidP="006207D9">
            <w:pPr>
              <w:spacing w:before="20" w:after="20" w:line="240" w:lineRule="auto"/>
              <w:ind w:firstLine="0"/>
              <w:jc w:val="center"/>
              <w:rPr>
                <w:bCs/>
                <w:szCs w:val="24"/>
              </w:rPr>
            </w:pPr>
            <w:r w:rsidRPr="002C4BC3">
              <w:rPr>
                <w:bCs/>
                <w:szCs w:val="24"/>
              </w:rPr>
              <w:t>4</w:t>
            </w:r>
          </w:p>
        </w:tc>
        <w:tc>
          <w:tcPr>
            <w:tcW w:w="1085" w:type="dxa"/>
          </w:tcPr>
          <w:p w14:paraId="71CE7CF2" w14:textId="77777777" w:rsidR="001C7E41" w:rsidRPr="002C4BC3" w:rsidRDefault="001C7E41" w:rsidP="006207D9">
            <w:pPr>
              <w:spacing w:before="20" w:after="20" w:line="240" w:lineRule="auto"/>
              <w:ind w:firstLine="0"/>
              <w:jc w:val="center"/>
              <w:rPr>
                <w:szCs w:val="24"/>
              </w:rPr>
            </w:pPr>
            <w:r w:rsidRPr="002C4BC3">
              <w:rPr>
                <w:szCs w:val="24"/>
              </w:rPr>
              <w:t>G1.2</w:t>
            </w:r>
          </w:p>
          <w:p w14:paraId="199C4781" w14:textId="77777777" w:rsidR="001C7E41" w:rsidRPr="002C4BC3" w:rsidRDefault="001C7E41" w:rsidP="006207D9">
            <w:pPr>
              <w:spacing w:before="20" w:after="20" w:line="240" w:lineRule="auto"/>
              <w:ind w:firstLine="0"/>
              <w:jc w:val="center"/>
              <w:rPr>
                <w:szCs w:val="24"/>
                <w:lang w:val="fr-FR"/>
              </w:rPr>
            </w:pPr>
            <w:r w:rsidRPr="002C4BC3">
              <w:rPr>
                <w:szCs w:val="24"/>
                <w:lang w:val="fr-FR"/>
              </w:rPr>
              <w:t>G2.2</w:t>
            </w:r>
          </w:p>
          <w:p w14:paraId="1B6FCF72" w14:textId="77777777" w:rsidR="001C7E41" w:rsidRPr="002C4BC3" w:rsidRDefault="001C7E41" w:rsidP="006207D9">
            <w:pPr>
              <w:spacing w:before="20" w:after="20" w:line="240" w:lineRule="auto"/>
              <w:ind w:firstLine="0"/>
              <w:jc w:val="center"/>
              <w:rPr>
                <w:szCs w:val="24"/>
              </w:rPr>
            </w:pPr>
          </w:p>
          <w:p w14:paraId="2B760901" w14:textId="77777777" w:rsidR="001C7E41" w:rsidRPr="002C4BC3" w:rsidRDefault="001C7E41" w:rsidP="006207D9">
            <w:pPr>
              <w:spacing w:before="20" w:after="20" w:line="240" w:lineRule="auto"/>
              <w:ind w:firstLine="0"/>
              <w:jc w:val="center"/>
              <w:rPr>
                <w:b/>
                <w:szCs w:val="24"/>
              </w:rPr>
            </w:pPr>
          </w:p>
        </w:tc>
        <w:tc>
          <w:tcPr>
            <w:tcW w:w="3148" w:type="dxa"/>
          </w:tcPr>
          <w:p w14:paraId="6A4434DE" w14:textId="77777777" w:rsidR="001C7E41" w:rsidRPr="002C4BC3" w:rsidRDefault="001C7E41" w:rsidP="006207D9">
            <w:pPr>
              <w:spacing w:before="20" w:after="20" w:line="240" w:lineRule="auto"/>
              <w:ind w:firstLine="0"/>
              <w:rPr>
                <w:b/>
                <w:szCs w:val="24"/>
              </w:rPr>
            </w:pPr>
            <w:r w:rsidRPr="002C4BC3">
              <w:rPr>
                <w:b/>
                <w:szCs w:val="24"/>
              </w:rPr>
              <w:t xml:space="preserve">Dạy: </w:t>
            </w:r>
          </w:p>
          <w:p w14:paraId="55AD09C1" w14:textId="77777777" w:rsidR="001C7E41" w:rsidRPr="002C4BC3" w:rsidRDefault="001C7E41" w:rsidP="006207D9">
            <w:pPr>
              <w:spacing w:before="20" w:after="20" w:line="240" w:lineRule="auto"/>
              <w:ind w:firstLine="0"/>
              <w:rPr>
                <w:b/>
                <w:szCs w:val="24"/>
              </w:rPr>
            </w:pPr>
            <w:r w:rsidRPr="002C4BC3">
              <w:rPr>
                <w:szCs w:val="24"/>
              </w:rPr>
              <w:t>Tổ chức cho sinh viên thuyết trình</w:t>
            </w:r>
          </w:p>
          <w:p w14:paraId="6A5C1A89" w14:textId="77777777" w:rsidR="001C7E41" w:rsidRPr="002C4BC3" w:rsidRDefault="001C7E41" w:rsidP="006207D9">
            <w:pPr>
              <w:spacing w:before="20" w:after="20" w:line="240" w:lineRule="auto"/>
              <w:ind w:firstLine="0"/>
              <w:rPr>
                <w:szCs w:val="24"/>
              </w:rPr>
            </w:pPr>
            <w:r w:rsidRPr="002C4BC3">
              <w:rPr>
                <w:szCs w:val="24"/>
              </w:rPr>
              <w:t>Trao đổi thảo luận, giải đáp</w:t>
            </w:r>
          </w:p>
          <w:p w14:paraId="6A72E969" w14:textId="77777777" w:rsidR="001C7E41" w:rsidRPr="002C4BC3" w:rsidRDefault="001C7E41" w:rsidP="006207D9">
            <w:pPr>
              <w:spacing w:before="20" w:after="20" w:line="240" w:lineRule="auto"/>
              <w:ind w:firstLine="0"/>
              <w:rPr>
                <w:szCs w:val="24"/>
              </w:rPr>
            </w:pPr>
            <w:r w:rsidRPr="002C4BC3">
              <w:rPr>
                <w:szCs w:val="24"/>
              </w:rPr>
              <w:t>Tổng kết đánh giá.</w:t>
            </w:r>
          </w:p>
          <w:p w14:paraId="557153B5" w14:textId="77777777" w:rsidR="001C7E41" w:rsidRPr="002C4BC3" w:rsidRDefault="001C7E41" w:rsidP="006207D9">
            <w:pPr>
              <w:spacing w:before="20" w:after="20" w:line="240" w:lineRule="auto"/>
              <w:ind w:firstLine="0"/>
              <w:rPr>
                <w:b/>
                <w:szCs w:val="24"/>
              </w:rPr>
            </w:pPr>
            <w:r w:rsidRPr="002C4BC3">
              <w:rPr>
                <w:b/>
                <w:szCs w:val="24"/>
              </w:rPr>
              <w:t xml:space="preserve">Học ở lớp: </w:t>
            </w:r>
          </w:p>
          <w:p w14:paraId="77A53C8A" w14:textId="77777777" w:rsidR="001C7E41" w:rsidRPr="002C4BC3" w:rsidRDefault="001C7E41" w:rsidP="006207D9">
            <w:pPr>
              <w:spacing w:before="20" w:after="20" w:line="240" w:lineRule="auto"/>
              <w:ind w:firstLine="0"/>
              <w:rPr>
                <w:b/>
                <w:szCs w:val="24"/>
              </w:rPr>
            </w:pPr>
            <w:r w:rsidRPr="002C4BC3">
              <w:rPr>
                <w:szCs w:val="24"/>
              </w:rPr>
              <w:t>Thuyết trình</w:t>
            </w:r>
          </w:p>
          <w:p w14:paraId="191068A8" w14:textId="77777777" w:rsidR="001C7E41" w:rsidRPr="002C4BC3" w:rsidRDefault="001C7E41" w:rsidP="006207D9">
            <w:pPr>
              <w:spacing w:before="20" w:after="20" w:line="240" w:lineRule="auto"/>
              <w:ind w:firstLine="0"/>
              <w:rPr>
                <w:szCs w:val="24"/>
              </w:rPr>
            </w:pPr>
            <w:r w:rsidRPr="002C4BC3">
              <w:rPr>
                <w:szCs w:val="24"/>
              </w:rPr>
              <w:t>Đặt câu hỏi</w:t>
            </w:r>
          </w:p>
          <w:p w14:paraId="258BA583" w14:textId="77777777" w:rsidR="001C7E41" w:rsidRPr="002C4BC3" w:rsidRDefault="001C7E41" w:rsidP="006207D9">
            <w:pPr>
              <w:spacing w:before="20" w:after="20" w:line="240" w:lineRule="auto"/>
              <w:ind w:firstLine="0"/>
              <w:rPr>
                <w:szCs w:val="24"/>
              </w:rPr>
            </w:pPr>
            <w:r w:rsidRPr="002C4BC3">
              <w:rPr>
                <w:szCs w:val="24"/>
              </w:rPr>
              <w:t>Tương tác với các nhóm</w:t>
            </w:r>
          </w:p>
        </w:tc>
        <w:tc>
          <w:tcPr>
            <w:tcW w:w="1082" w:type="dxa"/>
          </w:tcPr>
          <w:p w14:paraId="79595A11" w14:textId="77777777" w:rsidR="001C7E41" w:rsidRPr="002C4BC3" w:rsidRDefault="001C7E41" w:rsidP="006207D9">
            <w:pPr>
              <w:spacing w:before="20" w:after="20" w:line="240" w:lineRule="auto"/>
              <w:ind w:firstLine="0"/>
              <w:jc w:val="center"/>
              <w:rPr>
                <w:b/>
                <w:szCs w:val="24"/>
              </w:rPr>
            </w:pPr>
            <w:r w:rsidRPr="002C4BC3">
              <w:rPr>
                <w:szCs w:val="24"/>
              </w:rPr>
              <w:t>X3</w:t>
            </w:r>
          </w:p>
          <w:p w14:paraId="73E14951" w14:textId="77777777" w:rsidR="001C7E41" w:rsidRPr="002C4BC3" w:rsidRDefault="001C7E41" w:rsidP="006207D9">
            <w:pPr>
              <w:spacing w:before="20" w:after="20" w:line="240" w:lineRule="auto"/>
              <w:ind w:firstLine="0"/>
              <w:jc w:val="center"/>
              <w:rPr>
                <w:b/>
                <w:szCs w:val="24"/>
              </w:rPr>
            </w:pPr>
          </w:p>
        </w:tc>
      </w:tr>
      <w:tr w:rsidR="002C4BC3" w:rsidRPr="002C4BC3" w14:paraId="53445EAF" w14:textId="77777777" w:rsidTr="00E24CED">
        <w:trPr>
          <w:trHeight w:val="644"/>
        </w:trPr>
        <w:tc>
          <w:tcPr>
            <w:tcW w:w="3402" w:type="dxa"/>
          </w:tcPr>
          <w:p w14:paraId="70466804" w14:textId="77777777" w:rsidR="001C7E41" w:rsidRPr="002C4BC3" w:rsidRDefault="001C7E41" w:rsidP="006207D9">
            <w:pPr>
              <w:spacing w:before="20" w:after="20" w:line="240" w:lineRule="auto"/>
              <w:ind w:firstLine="0"/>
              <w:rPr>
                <w:rFonts w:eastAsia="Calibri"/>
                <w:b/>
                <w:szCs w:val="24"/>
              </w:rPr>
            </w:pPr>
            <w:r w:rsidRPr="002C4BC3">
              <w:rPr>
                <w:rFonts w:eastAsia="Calibri"/>
                <w:b/>
                <w:szCs w:val="24"/>
              </w:rPr>
              <w:t>3. Tư tưởng Hồ Chí Minh về Đảng Cộng sản Việt Nam và Nhà nước của nhân dân, do nhân dân, vì nhân dân</w:t>
            </w:r>
          </w:p>
          <w:p w14:paraId="581142DC" w14:textId="77777777" w:rsidR="001C7E41" w:rsidRPr="002C4BC3" w:rsidRDefault="001C7E41" w:rsidP="006207D9">
            <w:pPr>
              <w:spacing w:before="20" w:after="20" w:line="240" w:lineRule="auto"/>
              <w:ind w:firstLine="0"/>
              <w:rPr>
                <w:rFonts w:eastAsia="Calibri"/>
                <w:b/>
                <w:szCs w:val="24"/>
              </w:rPr>
            </w:pPr>
          </w:p>
        </w:tc>
        <w:tc>
          <w:tcPr>
            <w:tcW w:w="900" w:type="dxa"/>
          </w:tcPr>
          <w:p w14:paraId="293ED0DC" w14:textId="77777777" w:rsidR="001C7E41" w:rsidRPr="002C4BC3" w:rsidRDefault="001C7E41" w:rsidP="006207D9">
            <w:pPr>
              <w:spacing w:before="20" w:after="20" w:line="240" w:lineRule="auto"/>
              <w:ind w:firstLine="0"/>
              <w:jc w:val="center"/>
              <w:rPr>
                <w:bCs/>
                <w:szCs w:val="24"/>
              </w:rPr>
            </w:pPr>
          </w:p>
          <w:p w14:paraId="69DF40B7" w14:textId="77777777" w:rsidR="001C7E41" w:rsidRPr="002C4BC3" w:rsidRDefault="001C7E41" w:rsidP="006207D9">
            <w:pPr>
              <w:spacing w:before="20" w:after="20" w:line="240" w:lineRule="auto"/>
              <w:ind w:firstLine="0"/>
              <w:jc w:val="center"/>
              <w:rPr>
                <w:bCs/>
                <w:szCs w:val="24"/>
              </w:rPr>
            </w:pPr>
          </w:p>
          <w:p w14:paraId="34C2A08C" w14:textId="77777777" w:rsidR="001C7E41" w:rsidRPr="002C4BC3" w:rsidRDefault="001C7E41" w:rsidP="006207D9">
            <w:pPr>
              <w:spacing w:before="20" w:after="20" w:line="240" w:lineRule="auto"/>
              <w:ind w:firstLine="0"/>
              <w:jc w:val="center"/>
              <w:rPr>
                <w:bCs/>
                <w:szCs w:val="24"/>
              </w:rPr>
            </w:pPr>
            <w:r w:rsidRPr="002C4BC3">
              <w:rPr>
                <w:bCs/>
                <w:szCs w:val="24"/>
              </w:rPr>
              <w:t>4</w:t>
            </w:r>
          </w:p>
        </w:tc>
        <w:tc>
          <w:tcPr>
            <w:tcW w:w="1085" w:type="dxa"/>
          </w:tcPr>
          <w:p w14:paraId="2995DC33" w14:textId="77777777" w:rsidR="001C7E41" w:rsidRPr="002C4BC3" w:rsidRDefault="001C7E41" w:rsidP="006207D9">
            <w:pPr>
              <w:spacing w:before="20" w:after="20" w:line="240" w:lineRule="auto"/>
              <w:ind w:firstLine="0"/>
              <w:jc w:val="center"/>
              <w:rPr>
                <w:szCs w:val="24"/>
              </w:rPr>
            </w:pPr>
          </w:p>
          <w:p w14:paraId="752D52FC" w14:textId="77777777" w:rsidR="001C7E41" w:rsidRPr="002C4BC3" w:rsidRDefault="001C7E41" w:rsidP="006207D9">
            <w:pPr>
              <w:spacing w:before="20" w:after="20" w:line="240" w:lineRule="auto"/>
              <w:ind w:firstLine="0"/>
              <w:jc w:val="center"/>
              <w:rPr>
                <w:szCs w:val="24"/>
              </w:rPr>
            </w:pPr>
          </w:p>
          <w:p w14:paraId="66D5922B" w14:textId="77777777" w:rsidR="001C7E41" w:rsidRPr="002C4BC3" w:rsidRDefault="001C7E41" w:rsidP="006207D9">
            <w:pPr>
              <w:spacing w:before="20" w:after="20" w:line="240" w:lineRule="auto"/>
              <w:ind w:firstLine="0"/>
              <w:jc w:val="center"/>
              <w:rPr>
                <w:szCs w:val="24"/>
              </w:rPr>
            </w:pPr>
          </w:p>
          <w:p w14:paraId="2A5568F1" w14:textId="77777777" w:rsidR="001C7E41" w:rsidRPr="002C4BC3" w:rsidRDefault="001C7E41" w:rsidP="006207D9">
            <w:pPr>
              <w:spacing w:before="20" w:after="20" w:line="240" w:lineRule="auto"/>
              <w:ind w:firstLine="0"/>
              <w:jc w:val="center"/>
              <w:rPr>
                <w:szCs w:val="24"/>
              </w:rPr>
            </w:pPr>
            <w:r w:rsidRPr="002C4BC3">
              <w:rPr>
                <w:szCs w:val="24"/>
              </w:rPr>
              <w:t>G1.3</w:t>
            </w:r>
          </w:p>
          <w:p w14:paraId="29A7BFEA" w14:textId="77777777" w:rsidR="001C7E41" w:rsidRPr="002C4BC3" w:rsidRDefault="001C7E41" w:rsidP="006207D9">
            <w:pPr>
              <w:spacing w:before="20" w:after="20" w:line="240" w:lineRule="auto"/>
              <w:ind w:firstLine="0"/>
              <w:jc w:val="center"/>
              <w:rPr>
                <w:szCs w:val="24"/>
                <w:lang w:val="fr-FR"/>
              </w:rPr>
            </w:pPr>
            <w:r w:rsidRPr="002C4BC3">
              <w:rPr>
                <w:szCs w:val="24"/>
                <w:lang w:val="fr-FR"/>
              </w:rPr>
              <w:lastRenderedPageBreak/>
              <w:t>G2.2</w:t>
            </w:r>
          </w:p>
          <w:p w14:paraId="237A5019" w14:textId="77777777" w:rsidR="001C7E41" w:rsidRPr="002C4BC3" w:rsidRDefault="001C7E41" w:rsidP="006207D9">
            <w:pPr>
              <w:spacing w:before="20" w:after="20" w:line="240" w:lineRule="auto"/>
              <w:ind w:firstLine="0"/>
              <w:jc w:val="center"/>
              <w:rPr>
                <w:szCs w:val="24"/>
                <w:lang w:val="fr-FR"/>
              </w:rPr>
            </w:pPr>
          </w:p>
        </w:tc>
        <w:tc>
          <w:tcPr>
            <w:tcW w:w="3148" w:type="dxa"/>
          </w:tcPr>
          <w:p w14:paraId="265F8BA0" w14:textId="77777777" w:rsidR="001C7E41" w:rsidRPr="002C4BC3" w:rsidRDefault="001C7E41" w:rsidP="006207D9">
            <w:pPr>
              <w:spacing w:before="20" w:after="20" w:line="240" w:lineRule="auto"/>
              <w:ind w:firstLine="0"/>
              <w:rPr>
                <w:b/>
                <w:szCs w:val="24"/>
              </w:rPr>
            </w:pPr>
            <w:r w:rsidRPr="002C4BC3">
              <w:rPr>
                <w:b/>
                <w:szCs w:val="24"/>
              </w:rPr>
              <w:lastRenderedPageBreak/>
              <w:t xml:space="preserve">Dạy: </w:t>
            </w:r>
          </w:p>
          <w:p w14:paraId="3A7C49F9" w14:textId="77777777" w:rsidR="001C7E41" w:rsidRPr="002C4BC3" w:rsidRDefault="001C7E41" w:rsidP="006207D9">
            <w:pPr>
              <w:spacing w:before="20" w:after="20" w:line="240" w:lineRule="auto"/>
              <w:ind w:firstLine="0"/>
              <w:rPr>
                <w:szCs w:val="24"/>
              </w:rPr>
            </w:pPr>
            <w:r w:rsidRPr="002C4BC3">
              <w:rPr>
                <w:szCs w:val="24"/>
              </w:rPr>
              <w:t>Tổ chức cho sinh viên thuyết trình</w:t>
            </w:r>
          </w:p>
          <w:p w14:paraId="4D2EAEEC" w14:textId="77777777" w:rsidR="001C7E41" w:rsidRPr="002C4BC3" w:rsidRDefault="001C7E41" w:rsidP="006207D9">
            <w:pPr>
              <w:spacing w:before="20" w:after="20" w:line="240" w:lineRule="auto"/>
              <w:ind w:firstLine="0"/>
              <w:rPr>
                <w:szCs w:val="24"/>
              </w:rPr>
            </w:pPr>
            <w:r w:rsidRPr="002C4BC3">
              <w:rPr>
                <w:szCs w:val="24"/>
              </w:rPr>
              <w:t>Trao đổi thảo luận, giải đáp</w:t>
            </w:r>
          </w:p>
          <w:p w14:paraId="12F968EE" w14:textId="77777777" w:rsidR="001C7E41" w:rsidRPr="002C4BC3" w:rsidRDefault="001C7E41" w:rsidP="006207D9">
            <w:pPr>
              <w:spacing w:before="20" w:after="20" w:line="240" w:lineRule="auto"/>
              <w:ind w:firstLine="0"/>
              <w:rPr>
                <w:szCs w:val="24"/>
              </w:rPr>
            </w:pPr>
            <w:r w:rsidRPr="002C4BC3">
              <w:rPr>
                <w:szCs w:val="24"/>
              </w:rPr>
              <w:lastRenderedPageBreak/>
              <w:t>Tổng kết đánh giá.</w:t>
            </w:r>
          </w:p>
          <w:p w14:paraId="053B3A19" w14:textId="77777777" w:rsidR="001C7E41" w:rsidRPr="002C4BC3" w:rsidRDefault="001C7E41" w:rsidP="006207D9">
            <w:pPr>
              <w:spacing w:before="20" w:after="20" w:line="240" w:lineRule="auto"/>
              <w:ind w:firstLine="0"/>
              <w:rPr>
                <w:i/>
                <w:szCs w:val="24"/>
              </w:rPr>
            </w:pPr>
            <w:r w:rsidRPr="002C4BC3">
              <w:rPr>
                <w:iCs/>
                <w:szCs w:val="24"/>
              </w:rPr>
              <w:t>Yêu cầu sinh viên liên hệ thực tiễn về những thành tựu cách mạng Việt Nam dưới sự lãnh đạo của Đảng</w:t>
            </w:r>
          </w:p>
          <w:p w14:paraId="4C307712" w14:textId="77777777" w:rsidR="001C7E41" w:rsidRPr="002C4BC3" w:rsidRDefault="001C7E41" w:rsidP="006207D9">
            <w:pPr>
              <w:spacing w:before="20" w:after="20" w:line="240" w:lineRule="auto"/>
              <w:ind w:firstLine="0"/>
              <w:rPr>
                <w:b/>
                <w:szCs w:val="24"/>
              </w:rPr>
            </w:pPr>
            <w:r w:rsidRPr="002C4BC3">
              <w:rPr>
                <w:b/>
                <w:szCs w:val="24"/>
              </w:rPr>
              <w:t xml:space="preserve">Học ở lớp: </w:t>
            </w:r>
          </w:p>
          <w:p w14:paraId="7A54CAE5" w14:textId="77777777" w:rsidR="001C7E41" w:rsidRPr="002C4BC3" w:rsidRDefault="001C7E41" w:rsidP="006207D9">
            <w:pPr>
              <w:spacing w:before="20" w:after="20" w:line="240" w:lineRule="auto"/>
              <w:ind w:firstLine="0"/>
              <w:rPr>
                <w:szCs w:val="24"/>
              </w:rPr>
            </w:pPr>
            <w:r w:rsidRPr="002C4BC3">
              <w:rPr>
                <w:szCs w:val="24"/>
              </w:rPr>
              <w:t>Thuyết trình</w:t>
            </w:r>
          </w:p>
          <w:p w14:paraId="21F8BFD5" w14:textId="77777777" w:rsidR="001C7E41" w:rsidRPr="002C4BC3" w:rsidRDefault="001C7E41" w:rsidP="006207D9">
            <w:pPr>
              <w:spacing w:before="20" w:after="20" w:line="240" w:lineRule="auto"/>
              <w:ind w:firstLine="0"/>
              <w:rPr>
                <w:szCs w:val="24"/>
              </w:rPr>
            </w:pPr>
            <w:r w:rsidRPr="002C4BC3">
              <w:rPr>
                <w:szCs w:val="24"/>
              </w:rPr>
              <w:t>Đặt câu hỏi</w:t>
            </w:r>
          </w:p>
          <w:p w14:paraId="5EE425F8" w14:textId="77777777" w:rsidR="001C7E41" w:rsidRPr="002C4BC3" w:rsidRDefault="001C7E41" w:rsidP="006207D9">
            <w:pPr>
              <w:spacing w:before="20" w:after="20" w:line="240" w:lineRule="auto"/>
              <w:ind w:firstLine="0"/>
              <w:rPr>
                <w:szCs w:val="24"/>
              </w:rPr>
            </w:pPr>
            <w:r w:rsidRPr="002C4BC3">
              <w:rPr>
                <w:szCs w:val="24"/>
              </w:rPr>
              <w:t>Tương tác với các nhóm</w:t>
            </w:r>
          </w:p>
        </w:tc>
        <w:tc>
          <w:tcPr>
            <w:tcW w:w="1082" w:type="dxa"/>
          </w:tcPr>
          <w:p w14:paraId="719181E5" w14:textId="77777777" w:rsidR="001C7E41" w:rsidRPr="002C4BC3" w:rsidRDefault="001C7E41" w:rsidP="006207D9">
            <w:pPr>
              <w:spacing w:before="20" w:after="20" w:line="240" w:lineRule="auto"/>
              <w:ind w:firstLine="0"/>
              <w:jc w:val="center"/>
              <w:rPr>
                <w:b/>
                <w:szCs w:val="24"/>
              </w:rPr>
            </w:pPr>
            <w:r w:rsidRPr="002C4BC3">
              <w:rPr>
                <w:szCs w:val="24"/>
              </w:rPr>
              <w:lastRenderedPageBreak/>
              <w:t>X3</w:t>
            </w:r>
          </w:p>
          <w:p w14:paraId="7631101F" w14:textId="77777777" w:rsidR="001C7E41" w:rsidRPr="002C4BC3" w:rsidRDefault="001C7E41" w:rsidP="006207D9">
            <w:pPr>
              <w:spacing w:before="20" w:after="20" w:line="240" w:lineRule="auto"/>
              <w:ind w:firstLine="0"/>
              <w:jc w:val="center"/>
              <w:rPr>
                <w:b/>
                <w:szCs w:val="24"/>
              </w:rPr>
            </w:pPr>
          </w:p>
        </w:tc>
      </w:tr>
      <w:tr w:rsidR="002C4BC3" w:rsidRPr="002C4BC3" w14:paraId="03F393F5" w14:textId="77777777" w:rsidTr="00E24CED">
        <w:trPr>
          <w:trHeight w:val="1421"/>
        </w:trPr>
        <w:tc>
          <w:tcPr>
            <w:tcW w:w="3402" w:type="dxa"/>
          </w:tcPr>
          <w:p w14:paraId="00F14F4C" w14:textId="77777777" w:rsidR="001C7E41" w:rsidRPr="002C4BC3" w:rsidRDefault="001C7E41" w:rsidP="006207D9">
            <w:pPr>
              <w:spacing w:before="20" w:after="20" w:line="240" w:lineRule="auto"/>
              <w:ind w:firstLine="0"/>
              <w:rPr>
                <w:rFonts w:eastAsia="Calibri"/>
                <w:b/>
                <w:szCs w:val="24"/>
              </w:rPr>
            </w:pPr>
            <w:r w:rsidRPr="002C4BC3">
              <w:rPr>
                <w:rFonts w:eastAsia="Calibri"/>
                <w:b/>
                <w:szCs w:val="24"/>
              </w:rPr>
              <w:lastRenderedPageBreak/>
              <w:t>4. Tư tưởng Hồ Chí Minh về đại đoàn kết toàn dân tộc và đoàn kết quốc tế</w:t>
            </w:r>
          </w:p>
          <w:p w14:paraId="447BC36B" w14:textId="77777777" w:rsidR="001C7E41" w:rsidRPr="002C4BC3" w:rsidRDefault="001C7E41" w:rsidP="006207D9">
            <w:pPr>
              <w:spacing w:before="20" w:after="20" w:line="240" w:lineRule="auto"/>
              <w:ind w:firstLine="0"/>
              <w:rPr>
                <w:rFonts w:eastAsia="Calibri"/>
                <w:szCs w:val="24"/>
                <w:lang w:val="vi-VN"/>
              </w:rPr>
            </w:pPr>
          </w:p>
        </w:tc>
        <w:tc>
          <w:tcPr>
            <w:tcW w:w="900" w:type="dxa"/>
          </w:tcPr>
          <w:p w14:paraId="5B04AB2D" w14:textId="77777777" w:rsidR="001C7E41" w:rsidRPr="002C4BC3" w:rsidRDefault="001C7E41" w:rsidP="006207D9">
            <w:pPr>
              <w:spacing w:before="20" w:after="20" w:line="240" w:lineRule="auto"/>
              <w:ind w:firstLine="0"/>
              <w:jc w:val="center"/>
              <w:rPr>
                <w:bCs/>
                <w:szCs w:val="24"/>
              </w:rPr>
            </w:pPr>
            <w:r w:rsidRPr="002C4BC3">
              <w:rPr>
                <w:bCs/>
                <w:szCs w:val="24"/>
              </w:rPr>
              <w:t>4</w:t>
            </w:r>
          </w:p>
        </w:tc>
        <w:tc>
          <w:tcPr>
            <w:tcW w:w="1085" w:type="dxa"/>
          </w:tcPr>
          <w:p w14:paraId="5D27B157" w14:textId="77777777" w:rsidR="001C7E41" w:rsidRPr="002C4BC3" w:rsidRDefault="001C7E41" w:rsidP="006207D9">
            <w:pPr>
              <w:spacing w:before="20" w:after="20" w:line="240" w:lineRule="auto"/>
              <w:ind w:firstLine="0"/>
              <w:jc w:val="center"/>
              <w:rPr>
                <w:szCs w:val="24"/>
              </w:rPr>
            </w:pPr>
            <w:r w:rsidRPr="002C4BC3">
              <w:rPr>
                <w:szCs w:val="24"/>
              </w:rPr>
              <w:t>G1.4</w:t>
            </w:r>
          </w:p>
          <w:p w14:paraId="56CB4832" w14:textId="77777777" w:rsidR="001C7E41" w:rsidRPr="002C4BC3" w:rsidRDefault="001C7E41" w:rsidP="006207D9">
            <w:pPr>
              <w:spacing w:before="20" w:after="20" w:line="240" w:lineRule="auto"/>
              <w:ind w:firstLine="0"/>
              <w:jc w:val="center"/>
              <w:rPr>
                <w:szCs w:val="24"/>
              </w:rPr>
            </w:pPr>
            <w:r w:rsidRPr="002C4BC3">
              <w:rPr>
                <w:szCs w:val="24"/>
              </w:rPr>
              <w:t>G2.2</w:t>
            </w:r>
          </w:p>
          <w:p w14:paraId="4F9D8E17" w14:textId="77777777" w:rsidR="001C7E41" w:rsidRPr="002C4BC3" w:rsidRDefault="001C7E41" w:rsidP="006207D9">
            <w:pPr>
              <w:spacing w:before="20" w:after="20" w:line="240" w:lineRule="auto"/>
              <w:ind w:firstLine="0"/>
              <w:jc w:val="center"/>
              <w:rPr>
                <w:szCs w:val="24"/>
              </w:rPr>
            </w:pPr>
          </w:p>
        </w:tc>
        <w:tc>
          <w:tcPr>
            <w:tcW w:w="3148" w:type="dxa"/>
          </w:tcPr>
          <w:p w14:paraId="6A60DFB8" w14:textId="77777777" w:rsidR="001C7E41" w:rsidRPr="002C4BC3" w:rsidRDefault="001C7E41" w:rsidP="006207D9">
            <w:pPr>
              <w:spacing w:before="20" w:after="20" w:line="240" w:lineRule="auto"/>
              <w:ind w:firstLine="0"/>
              <w:rPr>
                <w:b/>
                <w:szCs w:val="24"/>
              </w:rPr>
            </w:pPr>
            <w:r w:rsidRPr="002C4BC3">
              <w:rPr>
                <w:b/>
                <w:szCs w:val="24"/>
              </w:rPr>
              <w:t xml:space="preserve">Dạy: </w:t>
            </w:r>
          </w:p>
          <w:p w14:paraId="21738E1B" w14:textId="77777777" w:rsidR="001C7E41" w:rsidRPr="002C4BC3" w:rsidRDefault="001C7E41" w:rsidP="006207D9">
            <w:pPr>
              <w:spacing w:before="20" w:after="20" w:line="240" w:lineRule="auto"/>
              <w:ind w:firstLine="0"/>
              <w:rPr>
                <w:szCs w:val="24"/>
              </w:rPr>
            </w:pPr>
            <w:r w:rsidRPr="002C4BC3">
              <w:rPr>
                <w:szCs w:val="24"/>
              </w:rPr>
              <w:t>Tổ chức cho sinh viên thuyết trình</w:t>
            </w:r>
          </w:p>
          <w:p w14:paraId="691F69BD" w14:textId="77777777" w:rsidR="001C7E41" w:rsidRPr="002C4BC3" w:rsidRDefault="001C7E41" w:rsidP="006207D9">
            <w:pPr>
              <w:spacing w:before="20" w:after="20" w:line="240" w:lineRule="auto"/>
              <w:ind w:firstLine="0"/>
              <w:rPr>
                <w:szCs w:val="24"/>
              </w:rPr>
            </w:pPr>
            <w:r w:rsidRPr="002C4BC3">
              <w:rPr>
                <w:szCs w:val="24"/>
              </w:rPr>
              <w:t>Trao đổi thảo luận, giải đáp</w:t>
            </w:r>
          </w:p>
          <w:p w14:paraId="75285FE2" w14:textId="77777777" w:rsidR="001C7E41" w:rsidRPr="002C4BC3" w:rsidRDefault="001C7E41" w:rsidP="006207D9">
            <w:pPr>
              <w:spacing w:before="20" w:after="20" w:line="240" w:lineRule="auto"/>
              <w:ind w:firstLine="0"/>
              <w:rPr>
                <w:b/>
                <w:szCs w:val="24"/>
              </w:rPr>
            </w:pPr>
            <w:r w:rsidRPr="002C4BC3">
              <w:rPr>
                <w:szCs w:val="24"/>
              </w:rPr>
              <w:t>Tổng kết đánh giá.</w:t>
            </w:r>
          </w:p>
          <w:p w14:paraId="28F35458" w14:textId="77777777" w:rsidR="001C7E41" w:rsidRPr="002C4BC3" w:rsidRDefault="001C7E41" w:rsidP="006207D9">
            <w:pPr>
              <w:spacing w:before="20" w:after="20" w:line="240" w:lineRule="auto"/>
              <w:ind w:firstLine="0"/>
              <w:rPr>
                <w:b/>
                <w:szCs w:val="24"/>
              </w:rPr>
            </w:pPr>
            <w:r w:rsidRPr="002C4BC3">
              <w:rPr>
                <w:b/>
                <w:szCs w:val="24"/>
              </w:rPr>
              <w:t xml:space="preserve">Học ở lớp: </w:t>
            </w:r>
          </w:p>
          <w:p w14:paraId="19F77589" w14:textId="77777777" w:rsidR="001C7E41" w:rsidRPr="002C4BC3" w:rsidRDefault="001C7E41" w:rsidP="006207D9">
            <w:pPr>
              <w:spacing w:before="20" w:after="20" w:line="240" w:lineRule="auto"/>
              <w:ind w:firstLine="0"/>
              <w:rPr>
                <w:szCs w:val="24"/>
              </w:rPr>
            </w:pPr>
            <w:r w:rsidRPr="002C4BC3">
              <w:rPr>
                <w:szCs w:val="24"/>
              </w:rPr>
              <w:t>Thuyết trình</w:t>
            </w:r>
          </w:p>
          <w:p w14:paraId="4564B9C6" w14:textId="77777777" w:rsidR="001C7E41" w:rsidRPr="002C4BC3" w:rsidRDefault="001C7E41" w:rsidP="006207D9">
            <w:pPr>
              <w:spacing w:before="20" w:after="20" w:line="240" w:lineRule="auto"/>
              <w:ind w:firstLine="0"/>
              <w:rPr>
                <w:szCs w:val="24"/>
              </w:rPr>
            </w:pPr>
            <w:r w:rsidRPr="002C4BC3">
              <w:rPr>
                <w:szCs w:val="24"/>
              </w:rPr>
              <w:t>Đặt câu hỏi</w:t>
            </w:r>
          </w:p>
          <w:p w14:paraId="4437B2D4" w14:textId="77777777" w:rsidR="001C7E41" w:rsidRPr="002C4BC3" w:rsidRDefault="001C7E41" w:rsidP="006207D9">
            <w:pPr>
              <w:spacing w:before="20" w:after="20" w:line="240" w:lineRule="auto"/>
              <w:ind w:firstLine="0"/>
              <w:rPr>
                <w:szCs w:val="24"/>
              </w:rPr>
            </w:pPr>
            <w:r w:rsidRPr="002C4BC3">
              <w:rPr>
                <w:szCs w:val="24"/>
              </w:rPr>
              <w:t>Tương tác với các nhóm</w:t>
            </w:r>
          </w:p>
        </w:tc>
        <w:tc>
          <w:tcPr>
            <w:tcW w:w="1082" w:type="dxa"/>
          </w:tcPr>
          <w:p w14:paraId="27D436F3" w14:textId="77777777" w:rsidR="001C7E41" w:rsidRPr="002C4BC3" w:rsidRDefault="001C7E41" w:rsidP="006207D9">
            <w:pPr>
              <w:spacing w:before="20" w:after="20" w:line="240" w:lineRule="auto"/>
              <w:ind w:firstLine="0"/>
              <w:jc w:val="center"/>
              <w:rPr>
                <w:b/>
                <w:szCs w:val="24"/>
              </w:rPr>
            </w:pPr>
            <w:r w:rsidRPr="002C4BC3">
              <w:rPr>
                <w:szCs w:val="24"/>
              </w:rPr>
              <w:t>X3</w:t>
            </w:r>
          </w:p>
          <w:p w14:paraId="134CCA24" w14:textId="77777777" w:rsidR="001C7E41" w:rsidRPr="002C4BC3" w:rsidRDefault="001C7E41" w:rsidP="006207D9">
            <w:pPr>
              <w:spacing w:before="20" w:after="20" w:line="240" w:lineRule="auto"/>
              <w:ind w:firstLine="0"/>
              <w:jc w:val="center"/>
              <w:rPr>
                <w:i/>
                <w:szCs w:val="24"/>
              </w:rPr>
            </w:pPr>
          </w:p>
        </w:tc>
      </w:tr>
      <w:tr w:rsidR="001C7E41" w:rsidRPr="002C4BC3" w14:paraId="46A45346" w14:textId="77777777" w:rsidTr="00E24CED">
        <w:trPr>
          <w:trHeight w:val="274"/>
        </w:trPr>
        <w:tc>
          <w:tcPr>
            <w:tcW w:w="3402" w:type="dxa"/>
          </w:tcPr>
          <w:p w14:paraId="327FDF6B" w14:textId="77777777" w:rsidR="001C7E41" w:rsidRPr="002C4BC3" w:rsidRDefault="001C7E41" w:rsidP="006207D9">
            <w:pPr>
              <w:spacing w:before="20" w:after="20" w:line="240" w:lineRule="auto"/>
              <w:ind w:firstLine="0"/>
              <w:rPr>
                <w:rFonts w:eastAsia="Calibri"/>
                <w:b/>
                <w:szCs w:val="24"/>
              </w:rPr>
            </w:pPr>
            <w:r w:rsidRPr="002C4BC3">
              <w:rPr>
                <w:rFonts w:eastAsia="Calibri"/>
                <w:b/>
                <w:szCs w:val="24"/>
              </w:rPr>
              <w:t>5. Tư tưởng Hồ Chí Minh về văn hóa, đạo đức, con người</w:t>
            </w:r>
          </w:p>
          <w:p w14:paraId="6EAAD54C" w14:textId="77777777" w:rsidR="001C7E41" w:rsidRPr="002C4BC3" w:rsidRDefault="001C7E41" w:rsidP="006207D9">
            <w:pPr>
              <w:spacing w:before="20" w:after="20" w:line="240" w:lineRule="auto"/>
              <w:ind w:firstLine="0"/>
              <w:rPr>
                <w:rFonts w:eastAsia="Calibri"/>
                <w:szCs w:val="24"/>
              </w:rPr>
            </w:pPr>
          </w:p>
        </w:tc>
        <w:tc>
          <w:tcPr>
            <w:tcW w:w="900" w:type="dxa"/>
          </w:tcPr>
          <w:p w14:paraId="2AC5C51D" w14:textId="77777777" w:rsidR="001C7E41" w:rsidRPr="002C4BC3" w:rsidRDefault="001C7E41" w:rsidP="006207D9">
            <w:pPr>
              <w:spacing w:before="20" w:after="20" w:line="240" w:lineRule="auto"/>
              <w:ind w:firstLine="0"/>
              <w:jc w:val="center"/>
              <w:rPr>
                <w:bCs/>
                <w:szCs w:val="24"/>
              </w:rPr>
            </w:pPr>
            <w:r w:rsidRPr="002C4BC3">
              <w:rPr>
                <w:bCs/>
                <w:szCs w:val="24"/>
              </w:rPr>
              <w:t>4</w:t>
            </w:r>
          </w:p>
        </w:tc>
        <w:tc>
          <w:tcPr>
            <w:tcW w:w="1085" w:type="dxa"/>
          </w:tcPr>
          <w:p w14:paraId="0027B0CC" w14:textId="77777777" w:rsidR="001C7E41" w:rsidRPr="002C4BC3" w:rsidRDefault="001C7E41" w:rsidP="006207D9">
            <w:pPr>
              <w:spacing w:before="20" w:after="20" w:line="240" w:lineRule="auto"/>
              <w:ind w:firstLine="0"/>
              <w:jc w:val="center"/>
              <w:rPr>
                <w:szCs w:val="24"/>
              </w:rPr>
            </w:pPr>
          </w:p>
          <w:p w14:paraId="0DB62BA0" w14:textId="77777777" w:rsidR="001C7E41" w:rsidRPr="002C4BC3" w:rsidRDefault="001C7E41" w:rsidP="006207D9">
            <w:pPr>
              <w:spacing w:before="20" w:after="20" w:line="240" w:lineRule="auto"/>
              <w:ind w:firstLine="0"/>
              <w:jc w:val="center"/>
              <w:rPr>
                <w:szCs w:val="24"/>
              </w:rPr>
            </w:pPr>
          </w:p>
          <w:p w14:paraId="20B43E5E" w14:textId="77777777" w:rsidR="001C7E41" w:rsidRPr="002C4BC3" w:rsidRDefault="001C7E41" w:rsidP="006207D9">
            <w:pPr>
              <w:spacing w:before="20" w:after="20" w:line="240" w:lineRule="auto"/>
              <w:ind w:firstLine="0"/>
              <w:jc w:val="center"/>
              <w:rPr>
                <w:szCs w:val="24"/>
              </w:rPr>
            </w:pPr>
            <w:r w:rsidRPr="002C4BC3">
              <w:rPr>
                <w:szCs w:val="24"/>
              </w:rPr>
              <w:t>G1.5</w:t>
            </w:r>
          </w:p>
          <w:p w14:paraId="3DC9688F" w14:textId="77777777" w:rsidR="001C7E41" w:rsidRPr="002C4BC3" w:rsidRDefault="001C7E41" w:rsidP="006207D9">
            <w:pPr>
              <w:spacing w:before="20" w:after="20" w:line="240" w:lineRule="auto"/>
              <w:ind w:firstLine="0"/>
              <w:jc w:val="center"/>
              <w:rPr>
                <w:szCs w:val="24"/>
                <w:lang w:val="fr-FR"/>
              </w:rPr>
            </w:pPr>
            <w:r w:rsidRPr="002C4BC3">
              <w:rPr>
                <w:szCs w:val="24"/>
                <w:lang w:val="fr-FR"/>
              </w:rPr>
              <w:t>G2.2</w:t>
            </w:r>
          </w:p>
          <w:p w14:paraId="72BCFBC8" w14:textId="77777777" w:rsidR="001C7E41" w:rsidRPr="002C4BC3" w:rsidRDefault="001C7E41" w:rsidP="006207D9">
            <w:pPr>
              <w:spacing w:before="20" w:after="20" w:line="240" w:lineRule="auto"/>
              <w:ind w:firstLine="0"/>
              <w:jc w:val="center"/>
              <w:rPr>
                <w:szCs w:val="24"/>
              </w:rPr>
            </w:pPr>
          </w:p>
        </w:tc>
        <w:tc>
          <w:tcPr>
            <w:tcW w:w="3148" w:type="dxa"/>
          </w:tcPr>
          <w:p w14:paraId="57140C95" w14:textId="77777777" w:rsidR="001C7E41" w:rsidRPr="002C4BC3" w:rsidRDefault="001C7E41" w:rsidP="006207D9">
            <w:pPr>
              <w:spacing w:before="20" w:after="20" w:line="240" w:lineRule="auto"/>
              <w:ind w:firstLine="0"/>
              <w:rPr>
                <w:b/>
                <w:szCs w:val="24"/>
              </w:rPr>
            </w:pPr>
            <w:r w:rsidRPr="002C4BC3">
              <w:rPr>
                <w:b/>
                <w:szCs w:val="24"/>
              </w:rPr>
              <w:t xml:space="preserve">Dạy: </w:t>
            </w:r>
          </w:p>
          <w:p w14:paraId="3733A3BE" w14:textId="77777777" w:rsidR="001C7E41" w:rsidRPr="002C4BC3" w:rsidRDefault="001C7E41" w:rsidP="006207D9">
            <w:pPr>
              <w:spacing w:before="20" w:after="20" w:line="240" w:lineRule="auto"/>
              <w:ind w:firstLine="0"/>
              <w:rPr>
                <w:szCs w:val="24"/>
              </w:rPr>
            </w:pPr>
            <w:r w:rsidRPr="002C4BC3">
              <w:rPr>
                <w:szCs w:val="24"/>
              </w:rPr>
              <w:t>Tổ chức cho sinh viên thuyết trình</w:t>
            </w:r>
          </w:p>
          <w:p w14:paraId="531D9447" w14:textId="77777777" w:rsidR="001C7E41" w:rsidRPr="002C4BC3" w:rsidRDefault="001C7E41" w:rsidP="006207D9">
            <w:pPr>
              <w:spacing w:before="20" w:after="20" w:line="240" w:lineRule="auto"/>
              <w:ind w:firstLine="0"/>
              <w:rPr>
                <w:szCs w:val="24"/>
              </w:rPr>
            </w:pPr>
            <w:r w:rsidRPr="002C4BC3">
              <w:rPr>
                <w:szCs w:val="24"/>
              </w:rPr>
              <w:t>Trao đổi thảo luận, giải đáp</w:t>
            </w:r>
          </w:p>
          <w:p w14:paraId="30CE42FB" w14:textId="77777777" w:rsidR="001C7E41" w:rsidRPr="002C4BC3" w:rsidRDefault="001C7E41" w:rsidP="006207D9">
            <w:pPr>
              <w:spacing w:before="20" w:after="20" w:line="240" w:lineRule="auto"/>
              <w:ind w:firstLine="0"/>
              <w:rPr>
                <w:szCs w:val="24"/>
              </w:rPr>
            </w:pPr>
            <w:r w:rsidRPr="002C4BC3">
              <w:rPr>
                <w:szCs w:val="24"/>
              </w:rPr>
              <w:t>Tổng kết đánh giá.</w:t>
            </w:r>
          </w:p>
          <w:p w14:paraId="73EC7331" w14:textId="77777777" w:rsidR="001C7E41" w:rsidRPr="002C4BC3" w:rsidRDefault="001C7E41" w:rsidP="006207D9">
            <w:pPr>
              <w:spacing w:before="20" w:after="20" w:line="240" w:lineRule="auto"/>
              <w:ind w:firstLine="0"/>
              <w:rPr>
                <w:b/>
                <w:szCs w:val="24"/>
              </w:rPr>
            </w:pPr>
            <w:r w:rsidRPr="002C4BC3">
              <w:rPr>
                <w:b/>
                <w:szCs w:val="24"/>
              </w:rPr>
              <w:t xml:space="preserve">Học ở lớp: </w:t>
            </w:r>
          </w:p>
          <w:p w14:paraId="510C211A" w14:textId="77777777" w:rsidR="001C7E41" w:rsidRPr="002C4BC3" w:rsidRDefault="001C7E41" w:rsidP="006207D9">
            <w:pPr>
              <w:spacing w:before="20" w:after="20" w:line="240" w:lineRule="auto"/>
              <w:ind w:firstLine="0"/>
              <w:rPr>
                <w:szCs w:val="24"/>
              </w:rPr>
            </w:pPr>
            <w:r w:rsidRPr="002C4BC3">
              <w:rPr>
                <w:szCs w:val="24"/>
              </w:rPr>
              <w:t xml:space="preserve"> Thuyết trình</w:t>
            </w:r>
          </w:p>
          <w:p w14:paraId="595EB77D" w14:textId="77777777" w:rsidR="001C7E41" w:rsidRPr="002C4BC3" w:rsidRDefault="001C7E41" w:rsidP="006207D9">
            <w:pPr>
              <w:spacing w:before="20" w:after="20" w:line="240" w:lineRule="auto"/>
              <w:ind w:firstLine="0"/>
              <w:rPr>
                <w:szCs w:val="24"/>
              </w:rPr>
            </w:pPr>
            <w:r w:rsidRPr="002C4BC3">
              <w:rPr>
                <w:szCs w:val="24"/>
              </w:rPr>
              <w:t xml:space="preserve"> Đặt câu hỏi</w:t>
            </w:r>
          </w:p>
          <w:p w14:paraId="21B21678" w14:textId="77777777" w:rsidR="001C7E41" w:rsidRPr="002C4BC3" w:rsidRDefault="001C7E41" w:rsidP="006207D9">
            <w:pPr>
              <w:spacing w:before="20" w:after="20" w:line="240" w:lineRule="auto"/>
              <w:ind w:firstLine="0"/>
              <w:rPr>
                <w:szCs w:val="24"/>
              </w:rPr>
            </w:pPr>
            <w:r w:rsidRPr="002C4BC3">
              <w:rPr>
                <w:szCs w:val="24"/>
              </w:rPr>
              <w:t xml:space="preserve"> Tương tác với các nhóm</w:t>
            </w:r>
          </w:p>
          <w:p w14:paraId="4814CE30" w14:textId="77777777" w:rsidR="001C7E41" w:rsidRPr="002C4BC3" w:rsidRDefault="001C7E41" w:rsidP="006207D9">
            <w:pPr>
              <w:spacing w:before="20" w:after="20" w:line="240" w:lineRule="auto"/>
              <w:ind w:firstLine="0"/>
              <w:rPr>
                <w:iCs/>
                <w:szCs w:val="24"/>
              </w:rPr>
            </w:pPr>
            <w:r w:rsidRPr="002C4BC3">
              <w:rPr>
                <w:i/>
                <w:szCs w:val="24"/>
              </w:rPr>
              <w:t xml:space="preserve"> </w:t>
            </w:r>
            <w:r w:rsidRPr="002C4BC3">
              <w:rPr>
                <w:iCs/>
                <w:szCs w:val="24"/>
              </w:rPr>
              <w:t>Sinh viên liên hệ thực tiễn học tập, rèn luyện của bản thân theo tư tưởng, đạo đức, phong cách Hồ Chí Minh</w:t>
            </w:r>
          </w:p>
        </w:tc>
        <w:tc>
          <w:tcPr>
            <w:tcW w:w="1082" w:type="dxa"/>
          </w:tcPr>
          <w:p w14:paraId="6136E40C" w14:textId="77777777" w:rsidR="001C7E41" w:rsidRPr="002C4BC3" w:rsidRDefault="001C7E41" w:rsidP="006207D9">
            <w:pPr>
              <w:spacing w:before="20" w:after="20" w:line="240" w:lineRule="auto"/>
              <w:ind w:firstLine="0"/>
              <w:jc w:val="center"/>
              <w:rPr>
                <w:szCs w:val="24"/>
              </w:rPr>
            </w:pPr>
          </w:p>
          <w:p w14:paraId="11D78DAF" w14:textId="77777777" w:rsidR="001C7E41" w:rsidRPr="002C4BC3" w:rsidRDefault="001C7E41" w:rsidP="006207D9">
            <w:pPr>
              <w:spacing w:before="20" w:after="20" w:line="240" w:lineRule="auto"/>
              <w:ind w:firstLine="0"/>
              <w:jc w:val="center"/>
              <w:rPr>
                <w:szCs w:val="24"/>
              </w:rPr>
            </w:pPr>
          </w:p>
          <w:p w14:paraId="15632694" w14:textId="77777777" w:rsidR="001C7E41" w:rsidRPr="002C4BC3" w:rsidRDefault="001C7E41" w:rsidP="006207D9">
            <w:pPr>
              <w:spacing w:before="20" w:after="20" w:line="240" w:lineRule="auto"/>
              <w:ind w:firstLine="0"/>
              <w:jc w:val="center"/>
              <w:rPr>
                <w:szCs w:val="24"/>
              </w:rPr>
            </w:pPr>
          </w:p>
          <w:p w14:paraId="17CBB17E" w14:textId="77777777" w:rsidR="001C7E41" w:rsidRPr="002C4BC3" w:rsidRDefault="001C7E41" w:rsidP="006207D9">
            <w:pPr>
              <w:spacing w:before="20" w:after="20" w:line="240" w:lineRule="auto"/>
              <w:ind w:firstLine="0"/>
              <w:jc w:val="center"/>
              <w:rPr>
                <w:b/>
                <w:szCs w:val="24"/>
              </w:rPr>
            </w:pPr>
            <w:r w:rsidRPr="002C4BC3">
              <w:rPr>
                <w:szCs w:val="24"/>
              </w:rPr>
              <w:t>X3</w:t>
            </w:r>
          </w:p>
          <w:p w14:paraId="7C64EB50" w14:textId="77777777" w:rsidR="001C7E41" w:rsidRPr="002C4BC3" w:rsidRDefault="001C7E41" w:rsidP="006207D9">
            <w:pPr>
              <w:spacing w:before="20" w:after="20" w:line="240" w:lineRule="auto"/>
              <w:ind w:firstLine="0"/>
              <w:jc w:val="center"/>
              <w:rPr>
                <w:i/>
                <w:szCs w:val="24"/>
              </w:rPr>
            </w:pPr>
          </w:p>
        </w:tc>
      </w:tr>
    </w:tbl>
    <w:p w14:paraId="291B7DF9" w14:textId="77777777" w:rsidR="00063FED" w:rsidRPr="002C4BC3" w:rsidRDefault="00063FED" w:rsidP="006207D9">
      <w:pPr>
        <w:spacing w:before="20" w:after="20" w:line="240" w:lineRule="auto"/>
        <w:jc w:val="both"/>
        <w:rPr>
          <w:szCs w:val="24"/>
        </w:rPr>
      </w:pPr>
    </w:p>
    <w:p w14:paraId="1EBC6F42" w14:textId="6D4D53C8" w:rsidR="00063FED"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48" w:name="_Toc136906303"/>
      <w:bookmarkStart w:id="49" w:name="_Toc165784440"/>
      <w:r w:rsidR="00063FED" w:rsidRPr="002C4BC3">
        <w:rPr>
          <w:b/>
          <w:szCs w:val="24"/>
        </w:rPr>
        <w:lastRenderedPageBreak/>
        <w:t xml:space="preserve">5.5. Lịch sử Đảng cộng sản Việt Nam </w:t>
      </w:r>
      <w:r w:rsidR="00063FED" w:rsidRPr="002C4BC3">
        <w:rPr>
          <w:b/>
          <w:szCs w:val="24"/>
        </w:rPr>
        <w:tab/>
      </w:r>
      <w:r w:rsidR="00063FED" w:rsidRPr="002C4BC3">
        <w:rPr>
          <w:b/>
          <w:szCs w:val="24"/>
        </w:rPr>
        <w:tab/>
      </w:r>
      <w:bookmarkEnd w:id="48"/>
      <w:r w:rsidR="00A05E62" w:rsidRPr="002C4BC3">
        <w:rPr>
          <w:b/>
          <w:szCs w:val="24"/>
        </w:rPr>
        <w:t xml:space="preserve">Mã HP: </w:t>
      </w:r>
      <w:r w:rsidR="003F1250" w:rsidRPr="002C4BC3">
        <w:rPr>
          <w:b/>
          <w:szCs w:val="24"/>
        </w:rPr>
        <w:t>1930</w:t>
      </w:r>
      <w:r w:rsidR="00FA0D5C" w:rsidRPr="002C4BC3">
        <w:rPr>
          <w:b/>
          <w:szCs w:val="24"/>
        </w:rPr>
        <w:t>3</w:t>
      </w:r>
      <w:bookmarkEnd w:id="49"/>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5A68CEA0" w14:textId="77777777" w:rsidTr="005270EA">
        <w:trPr>
          <w:trHeight w:val="283"/>
        </w:trPr>
        <w:tc>
          <w:tcPr>
            <w:tcW w:w="4360" w:type="dxa"/>
            <w:gridSpan w:val="3"/>
            <w:shd w:val="clear" w:color="auto" w:fill="auto"/>
            <w:vAlign w:val="center"/>
          </w:tcPr>
          <w:p w14:paraId="3E04FA7D" w14:textId="0E0FC374" w:rsidR="003F1250" w:rsidRPr="002C4BC3" w:rsidRDefault="003F1250" w:rsidP="006207D9">
            <w:pPr>
              <w:spacing w:before="20" w:after="20" w:line="240" w:lineRule="auto"/>
              <w:ind w:left="-110" w:firstLine="0"/>
              <w:rPr>
                <w:rFonts w:eastAsia="Calibri"/>
                <w:b/>
                <w:iCs/>
                <w:szCs w:val="24"/>
                <w:lang w:val="nb-NO"/>
              </w:rPr>
            </w:pPr>
            <w:r w:rsidRPr="002C4BC3">
              <w:rPr>
                <w:rFonts w:eastAsia="Calibri"/>
                <w:b/>
                <w:i/>
                <w:szCs w:val="24"/>
              </w:rPr>
              <w:t>1. Số tín chỉ:</w:t>
            </w:r>
            <w:r w:rsidRPr="002C4BC3">
              <w:rPr>
                <w:rFonts w:eastAsia="Calibri"/>
                <w:i/>
                <w:szCs w:val="24"/>
              </w:rPr>
              <w:t xml:space="preserve">  </w:t>
            </w:r>
            <w:r w:rsidRPr="002C4BC3">
              <w:rPr>
                <w:rFonts w:eastAsia="Calibri"/>
                <w:iCs/>
                <w:szCs w:val="24"/>
              </w:rPr>
              <w:t>2 TC</w:t>
            </w:r>
          </w:p>
        </w:tc>
        <w:tc>
          <w:tcPr>
            <w:tcW w:w="837" w:type="dxa"/>
            <w:gridSpan w:val="2"/>
            <w:tcBorders>
              <w:right w:val="single" w:sz="4" w:space="0" w:color="auto"/>
            </w:tcBorders>
            <w:shd w:val="clear" w:color="auto" w:fill="auto"/>
            <w:vAlign w:val="center"/>
          </w:tcPr>
          <w:p w14:paraId="600A5A23" w14:textId="6553E6CA" w:rsidR="003F1250" w:rsidRPr="002C4BC3" w:rsidRDefault="00EF26DC" w:rsidP="006207D9">
            <w:pPr>
              <w:spacing w:before="20" w:after="20" w:line="240" w:lineRule="auto"/>
              <w:ind w:left="-110" w:firstLine="0"/>
              <w:jc w:val="right"/>
              <w:rPr>
                <w:rFonts w:eastAsia="Calibri"/>
                <w:b/>
                <w:iCs/>
                <w:szCs w:val="24"/>
                <w:lang w:val="nb-NO"/>
              </w:rPr>
            </w:pPr>
            <w:r w:rsidRPr="002C4BC3">
              <w:rPr>
                <w:rFonts w:eastAsia="Calibri"/>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830CA8F" w14:textId="77777777" w:rsidR="003F1250" w:rsidRPr="002C4BC3" w:rsidRDefault="003F1250" w:rsidP="006207D9">
            <w:pPr>
              <w:spacing w:before="20" w:after="20" w:line="240" w:lineRule="auto"/>
              <w:ind w:firstLine="0"/>
              <w:jc w:val="right"/>
              <w:rPr>
                <w:rFonts w:eastAsia="Calibri"/>
                <w:b/>
                <w:iCs/>
                <w:szCs w:val="24"/>
                <w:lang w:val="nb-NO"/>
              </w:rPr>
            </w:pPr>
          </w:p>
        </w:tc>
        <w:tc>
          <w:tcPr>
            <w:tcW w:w="1106" w:type="dxa"/>
            <w:tcBorders>
              <w:left w:val="single" w:sz="4" w:space="0" w:color="auto"/>
              <w:right w:val="single" w:sz="4" w:space="0" w:color="auto"/>
            </w:tcBorders>
            <w:shd w:val="clear" w:color="auto" w:fill="auto"/>
            <w:vAlign w:val="center"/>
          </w:tcPr>
          <w:p w14:paraId="52D77B42" w14:textId="6201A18C" w:rsidR="003F1250" w:rsidRPr="002C4BC3" w:rsidRDefault="00EF26DC" w:rsidP="006207D9">
            <w:pPr>
              <w:spacing w:before="20" w:after="20" w:line="240" w:lineRule="auto"/>
              <w:ind w:firstLine="0"/>
              <w:jc w:val="right"/>
              <w:rPr>
                <w:rFonts w:eastAsia="Calibri"/>
                <w:b/>
                <w:iCs/>
                <w:szCs w:val="24"/>
                <w:lang w:val="nb-NO"/>
              </w:rPr>
            </w:pPr>
            <w:r w:rsidRPr="002C4BC3">
              <w:rPr>
                <w:rFonts w:eastAsia="Calibri"/>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FA06C5E" w14:textId="77777777" w:rsidR="003F1250" w:rsidRPr="002C4BC3" w:rsidRDefault="003F1250" w:rsidP="006207D9">
            <w:pPr>
              <w:spacing w:before="20" w:after="20" w:line="240" w:lineRule="auto"/>
              <w:ind w:firstLine="0"/>
              <w:jc w:val="right"/>
              <w:rPr>
                <w:rFonts w:eastAsia="Calibri"/>
                <w:b/>
                <w:iCs/>
                <w:szCs w:val="24"/>
                <w:lang w:val="nb-NO"/>
              </w:rPr>
            </w:pPr>
          </w:p>
        </w:tc>
        <w:tc>
          <w:tcPr>
            <w:tcW w:w="1401" w:type="dxa"/>
            <w:gridSpan w:val="2"/>
            <w:tcBorders>
              <w:left w:val="single" w:sz="4" w:space="0" w:color="auto"/>
            </w:tcBorders>
            <w:shd w:val="clear" w:color="auto" w:fill="auto"/>
          </w:tcPr>
          <w:p w14:paraId="386A2060" w14:textId="77777777" w:rsidR="003F1250" w:rsidRPr="002C4BC3" w:rsidRDefault="003F1250" w:rsidP="006207D9">
            <w:pPr>
              <w:spacing w:before="20" w:after="20" w:line="240" w:lineRule="auto"/>
              <w:ind w:firstLine="0"/>
              <w:rPr>
                <w:rFonts w:eastAsia="Calibri"/>
                <w:b/>
                <w:iCs/>
                <w:szCs w:val="24"/>
                <w:lang w:val="nb-NO"/>
              </w:rPr>
            </w:pPr>
          </w:p>
        </w:tc>
      </w:tr>
      <w:tr w:rsidR="002C4BC3" w:rsidRPr="002C4BC3" w14:paraId="00F0301E" w14:textId="77777777" w:rsidTr="005270EA">
        <w:trPr>
          <w:trHeight w:val="283"/>
        </w:trPr>
        <w:tc>
          <w:tcPr>
            <w:tcW w:w="8498" w:type="dxa"/>
            <w:gridSpan w:val="10"/>
            <w:shd w:val="clear" w:color="auto" w:fill="auto"/>
            <w:vAlign w:val="center"/>
          </w:tcPr>
          <w:p w14:paraId="01CBC278" w14:textId="77777777" w:rsidR="003F1250" w:rsidRPr="002C4BC3" w:rsidRDefault="003F1250" w:rsidP="006207D9">
            <w:pPr>
              <w:spacing w:before="20" w:after="20" w:line="240" w:lineRule="auto"/>
              <w:ind w:left="-110" w:firstLine="0"/>
              <w:rPr>
                <w:rFonts w:eastAsia="Calibri"/>
                <w:b/>
                <w:iCs/>
                <w:szCs w:val="24"/>
                <w:lang w:val="nb-NO"/>
              </w:rPr>
            </w:pPr>
            <w:r w:rsidRPr="002C4BC3">
              <w:rPr>
                <w:rFonts w:eastAsia="Calibri"/>
                <w:b/>
                <w:i/>
                <w:szCs w:val="24"/>
              </w:rPr>
              <w:t>2. Đơn vị giảng dạy:</w:t>
            </w:r>
            <w:r w:rsidRPr="002C4BC3">
              <w:rPr>
                <w:rFonts w:eastAsia="Calibri"/>
                <w:i/>
                <w:szCs w:val="24"/>
              </w:rPr>
              <w:t xml:space="preserve"> </w:t>
            </w:r>
            <w:r w:rsidRPr="002C4BC3">
              <w:rPr>
                <w:rFonts w:eastAsia="Calibri"/>
                <w:bCs/>
                <w:iCs/>
                <w:szCs w:val="24"/>
              </w:rPr>
              <w:t>Bộ môn Lịch sử Đảng Cộng sản Việt Nam</w:t>
            </w:r>
            <w:r w:rsidRPr="002C4BC3">
              <w:rPr>
                <w:rFonts w:eastAsia="Calibri"/>
                <w:b/>
                <w:i/>
                <w:szCs w:val="24"/>
              </w:rPr>
              <w:tab/>
            </w:r>
          </w:p>
        </w:tc>
      </w:tr>
      <w:tr w:rsidR="002C4BC3" w:rsidRPr="002C4BC3" w14:paraId="5D000EBA" w14:textId="77777777" w:rsidTr="005270EA">
        <w:trPr>
          <w:trHeight w:val="283"/>
        </w:trPr>
        <w:tc>
          <w:tcPr>
            <w:tcW w:w="8498" w:type="dxa"/>
            <w:gridSpan w:val="10"/>
            <w:shd w:val="clear" w:color="auto" w:fill="auto"/>
            <w:vAlign w:val="center"/>
          </w:tcPr>
          <w:p w14:paraId="19729D0F" w14:textId="77777777" w:rsidR="003F1250" w:rsidRPr="002C4BC3" w:rsidRDefault="003F1250" w:rsidP="006207D9">
            <w:pPr>
              <w:spacing w:before="20" w:after="20" w:line="240" w:lineRule="auto"/>
              <w:ind w:left="-110" w:firstLine="0"/>
              <w:rPr>
                <w:rFonts w:eastAsia="Calibri"/>
                <w:b/>
                <w:i/>
                <w:szCs w:val="24"/>
                <w:lang w:val="nb-NO"/>
              </w:rPr>
            </w:pPr>
            <w:r w:rsidRPr="002C4BC3">
              <w:rPr>
                <w:rFonts w:eastAsia="Calibri"/>
                <w:b/>
                <w:i/>
                <w:szCs w:val="24"/>
                <w:lang w:val="nb-NO"/>
              </w:rPr>
              <w:t>3. Phân bổ thời gian:</w:t>
            </w:r>
          </w:p>
        </w:tc>
      </w:tr>
      <w:tr w:rsidR="002C4BC3" w:rsidRPr="002C4BC3" w14:paraId="6DB530C3" w14:textId="77777777" w:rsidTr="005270EA">
        <w:trPr>
          <w:trHeight w:val="283"/>
        </w:trPr>
        <w:tc>
          <w:tcPr>
            <w:tcW w:w="817" w:type="dxa"/>
            <w:shd w:val="clear" w:color="auto" w:fill="auto"/>
            <w:vAlign w:val="center"/>
          </w:tcPr>
          <w:p w14:paraId="6641CAD1" w14:textId="77777777" w:rsidR="003F1250" w:rsidRPr="002C4BC3" w:rsidRDefault="003F1250" w:rsidP="006207D9">
            <w:pPr>
              <w:spacing w:before="20" w:after="20" w:line="240" w:lineRule="auto"/>
              <w:ind w:firstLine="0"/>
              <w:rPr>
                <w:rFonts w:eastAsia="Calibri"/>
                <w:bCs/>
                <w:iCs/>
                <w:szCs w:val="24"/>
                <w:lang w:val="nb-NO"/>
              </w:rPr>
            </w:pPr>
          </w:p>
        </w:tc>
        <w:tc>
          <w:tcPr>
            <w:tcW w:w="3402" w:type="dxa"/>
            <w:shd w:val="clear" w:color="auto" w:fill="auto"/>
            <w:vAlign w:val="center"/>
          </w:tcPr>
          <w:p w14:paraId="050EB0C3" w14:textId="77777777" w:rsidR="003F1250" w:rsidRPr="002C4BC3" w:rsidRDefault="003F1250" w:rsidP="006207D9">
            <w:pPr>
              <w:spacing w:before="20" w:after="20" w:line="240" w:lineRule="auto"/>
              <w:ind w:right="-105" w:firstLine="0"/>
              <w:rPr>
                <w:rFonts w:eastAsia="Calibri"/>
                <w:bCs/>
                <w:iCs/>
                <w:szCs w:val="24"/>
                <w:lang w:val="nb-NO"/>
              </w:rPr>
            </w:pPr>
            <w:r w:rsidRPr="002C4BC3">
              <w:rPr>
                <w:rFonts w:eastAsia="Calibri"/>
                <w:bCs/>
                <w:iCs/>
                <w:szCs w:val="24"/>
                <w:lang w:val="nb-NO"/>
              </w:rPr>
              <w:t>- Tổng số (TS):</w:t>
            </w:r>
          </w:p>
        </w:tc>
        <w:tc>
          <w:tcPr>
            <w:tcW w:w="879" w:type="dxa"/>
            <w:gridSpan w:val="2"/>
            <w:shd w:val="clear" w:color="auto" w:fill="auto"/>
            <w:vAlign w:val="center"/>
          </w:tcPr>
          <w:p w14:paraId="1F9FCD7B" w14:textId="4124C125" w:rsidR="003F1250" w:rsidRPr="002C4BC3" w:rsidRDefault="00420A06" w:rsidP="006207D9">
            <w:pPr>
              <w:spacing w:before="20" w:after="20" w:line="240" w:lineRule="auto"/>
              <w:ind w:left="-108" w:firstLine="0"/>
              <w:jc w:val="right"/>
              <w:rPr>
                <w:rFonts w:eastAsia="Calibri"/>
                <w:bCs/>
                <w:iCs/>
                <w:szCs w:val="24"/>
                <w:lang w:val="nb-NO"/>
              </w:rPr>
            </w:pPr>
            <w:r w:rsidRPr="002C4BC3">
              <w:rPr>
                <w:rFonts w:eastAsia="Calibri"/>
                <w:bCs/>
                <w:iCs/>
                <w:szCs w:val="24"/>
                <w:lang w:val="nb-NO"/>
              </w:rPr>
              <w:t>3</w:t>
            </w:r>
            <w:r w:rsidR="003F1250" w:rsidRPr="002C4BC3">
              <w:rPr>
                <w:rFonts w:eastAsia="Calibri"/>
                <w:bCs/>
                <w:iCs/>
                <w:szCs w:val="24"/>
                <w:lang w:val="nb-NO"/>
              </w:rPr>
              <w:t>0 tiết</w:t>
            </w:r>
          </w:p>
        </w:tc>
        <w:tc>
          <w:tcPr>
            <w:tcW w:w="538" w:type="dxa"/>
            <w:gridSpan w:val="2"/>
            <w:shd w:val="clear" w:color="auto" w:fill="auto"/>
            <w:vAlign w:val="center"/>
          </w:tcPr>
          <w:p w14:paraId="509ABAB4" w14:textId="77777777" w:rsidR="003F1250" w:rsidRPr="002C4BC3" w:rsidRDefault="003F1250" w:rsidP="006207D9">
            <w:pPr>
              <w:spacing w:before="20" w:after="20" w:line="240" w:lineRule="auto"/>
              <w:ind w:firstLine="0"/>
              <w:rPr>
                <w:rFonts w:eastAsia="Calibri"/>
                <w:bCs/>
                <w:iCs/>
                <w:szCs w:val="24"/>
                <w:lang w:val="nb-NO"/>
              </w:rPr>
            </w:pPr>
          </w:p>
        </w:tc>
        <w:tc>
          <w:tcPr>
            <w:tcW w:w="1984" w:type="dxa"/>
            <w:gridSpan w:val="3"/>
            <w:shd w:val="clear" w:color="auto" w:fill="auto"/>
            <w:vAlign w:val="center"/>
          </w:tcPr>
          <w:p w14:paraId="5AF96F1E" w14:textId="77777777" w:rsidR="003F1250" w:rsidRPr="002C4BC3" w:rsidRDefault="003F1250" w:rsidP="006207D9">
            <w:pPr>
              <w:spacing w:before="20" w:after="20" w:line="240" w:lineRule="auto"/>
              <w:ind w:right="-110" w:firstLine="0"/>
              <w:rPr>
                <w:rFonts w:eastAsia="Calibri"/>
                <w:bCs/>
                <w:iCs/>
                <w:szCs w:val="24"/>
                <w:lang w:val="nb-NO"/>
              </w:rPr>
            </w:pPr>
            <w:r w:rsidRPr="002C4BC3">
              <w:rPr>
                <w:rFonts w:eastAsia="Calibri"/>
                <w:bCs/>
                <w:iCs/>
                <w:szCs w:val="24"/>
                <w:lang w:val="nb-NO"/>
              </w:rPr>
              <w:t>- Lý thuyết (LT):</w:t>
            </w:r>
          </w:p>
        </w:tc>
        <w:tc>
          <w:tcPr>
            <w:tcW w:w="878" w:type="dxa"/>
            <w:shd w:val="clear" w:color="auto" w:fill="auto"/>
            <w:vAlign w:val="center"/>
          </w:tcPr>
          <w:p w14:paraId="2E28C909" w14:textId="77777777" w:rsidR="003F1250" w:rsidRPr="002C4BC3" w:rsidRDefault="003F1250" w:rsidP="006207D9">
            <w:pPr>
              <w:spacing w:before="20" w:after="20" w:line="240" w:lineRule="auto"/>
              <w:ind w:firstLine="0"/>
              <w:jc w:val="right"/>
              <w:rPr>
                <w:rFonts w:eastAsia="Calibri"/>
                <w:bCs/>
                <w:iCs/>
                <w:szCs w:val="24"/>
                <w:lang w:val="nb-NO"/>
              </w:rPr>
            </w:pPr>
            <w:r w:rsidRPr="002C4BC3">
              <w:rPr>
                <w:rFonts w:eastAsia="Calibri"/>
                <w:bCs/>
                <w:iCs/>
                <w:szCs w:val="24"/>
                <w:lang w:val="nb-NO"/>
              </w:rPr>
              <w:t>19 tiết</w:t>
            </w:r>
          </w:p>
        </w:tc>
      </w:tr>
      <w:tr w:rsidR="002C4BC3" w:rsidRPr="002C4BC3" w14:paraId="1AB6D9A6" w14:textId="77777777" w:rsidTr="005270EA">
        <w:trPr>
          <w:trHeight w:val="283"/>
        </w:trPr>
        <w:tc>
          <w:tcPr>
            <w:tcW w:w="817" w:type="dxa"/>
            <w:shd w:val="clear" w:color="auto" w:fill="auto"/>
            <w:vAlign w:val="center"/>
          </w:tcPr>
          <w:p w14:paraId="5B1CA884" w14:textId="77777777" w:rsidR="003F1250" w:rsidRPr="002C4BC3" w:rsidRDefault="003F1250" w:rsidP="006207D9">
            <w:pPr>
              <w:spacing w:before="20" w:after="20" w:line="240" w:lineRule="auto"/>
              <w:ind w:firstLine="0"/>
              <w:rPr>
                <w:rFonts w:eastAsia="Calibri"/>
                <w:bCs/>
                <w:iCs/>
                <w:szCs w:val="24"/>
                <w:lang w:val="nb-NO"/>
              </w:rPr>
            </w:pPr>
          </w:p>
        </w:tc>
        <w:tc>
          <w:tcPr>
            <w:tcW w:w="3402" w:type="dxa"/>
            <w:shd w:val="clear" w:color="auto" w:fill="auto"/>
            <w:vAlign w:val="center"/>
          </w:tcPr>
          <w:p w14:paraId="7579BD92" w14:textId="3412E04C" w:rsidR="003F1250" w:rsidRPr="002C4BC3" w:rsidRDefault="003F1250" w:rsidP="006207D9">
            <w:pPr>
              <w:spacing w:before="20" w:after="20" w:line="240" w:lineRule="auto"/>
              <w:ind w:right="-105" w:firstLine="0"/>
              <w:rPr>
                <w:rFonts w:eastAsia="Calibri"/>
                <w:bCs/>
                <w:iCs/>
                <w:szCs w:val="24"/>
                <w:lang w:val="nb-NO"/>
              </w:rPr>
            </w:pPr>
            <w:r w:rsidRPr="002C4BC3">
              <w:rPr>
                <w:rFonts w:eastAsia="Calibri"/>
                <w:bCs/>
                <w:iCs/>
                <w:szCs w:val="24"/>
                <w:lang w:val="nb-NO"/>
              </w:rPr>
              <w:t xml:space="preserve">- </w:t>
            </w:r>
            <w:r w:rsidR="00EF26DC" w:rsidRPr="002C4BC3">
              <w:rPr>
                <w:rFonts w:eastAsia="Calibri"/>
                <w:bCs/>
                <w:iCs/>
                <w:szCs w:val="24"/>
                <w:lang w:val="nb-NO"/>
              </w:rPr>
              <w:t>Thực hành</w:t>
            </w:r>
            <w:r w:rsidRPr="002C4BC3">
              <w:rPr>
                <w:rFonts w:eastAsia="Calibri"/>
                <w:bCs/>
                <w:iCs/>
                <w:szCs w:val="24"/>
                <w:lang w:val="nb-NO"/>
              </w:rPr>
              <w:t xml:space="preserve"> (</w:t>
            </w:r>
            <w:r w:rsidR="00EF26DC" w:rsidRPr="002C4BC3">
              <w:rPr>
                <w:rFonts w:eastAsia="Calibri"/>
                <w:bCs/>
                <w:iCs/>
                <w:szCs w:val="24"/>
                <w:lang w:val="nb-NO"/>
              </w:rPr>
              <w:t>TH</w:t>
            </w:r>
            <w:r w:rsidRPr="002C4BC3">
              <w:rPr>
                <w:rFonts w:eastAsia="Calibri"/>
                <w:bCs/>
                <w:iCs/>
                <w:szCs w:val="24"/>
                <w:lang w:val="nb-NO"/>
              </w:rPr>
              <w:t>):</w:t>
            </w:r>
          </w:p>
        </w:tc>
        <w:tc>
          <w:tcPr>
            <w:tcW w:w="879" w:type="dxa"/>
            <w:gridSpan w:val="2"/>
            <w:shd w:val="clear" w:color="auto" w:fill="auto"/>
            <w:vAlign w:val="center"/>
          </w:tcPr>
          <w:p w14:paraId="5A6A8046" w14:textId="77777777" w:rsidR="003F1250" w:rsidRPr="002C4BC3" w:rsidRDefault="003F1250" w:rsidP="006207D9">
            <w:pPr>
              <w:spacing w:before="20" w:after="20" w:line="240" w:lineRule="auto"/>
              <w:ind w:left="-108" w:firstLine="0"/>
              <w:jc w:val="right"/>
              <w:rPr>
                <w:rFonts w:eastAsia="Calibri"/>
                <w:bCs/>
                <w:iCs/>
                <w:szCs w:val="24"/>
                <w:lang w:val="nb-NO"/>
              </w:rPr>
            </w:pPr>
            <w:r w:rsidRPr="002C4BC3">
              <w:rPr>
                <w:rFonts w:eastAsia="Calibri"/>
                <w:bCs/>
                <w:iCs/>
                <w:szCs w:val="24"/>
                <w:lang w:val="nb-NO"/>
              </w:rPr>
              <w:t>20 tiết</w:t>
            </w:r>
          </w:p>
        </w:tc>
        <w:tc>
          <w:tcPr>
            <w:tcW w:w="538" w:type="dxa"/>
            <w:gridSpan w:val="2"/>
            <w:shd w:val="clear" w:color="auto" w:fill="auto"/>
            <w:vAlign w:val="center"/>
          </w:tcPr>
          <w:p w14:paraId="42C7EF8C" w14:textId="77777777" w:rsidR="003F1250" w:rsidRPr="002C4BC3" w:rsidRDefault="003F1250" w:rsidP="006207D9">
            <w:pPr>
              <w:spacing w:before="20" w:after="20" w:line="240" w:lineRule="auto"/>
              <w:ind w:firstLine="0"/>
              <w:rPr>
                <w:rFonts w:eastAsia="Calibri"/>
                <w:bCs/>
                <w:iCs/>
                <w:szCs w:val="24"/>
                <w:lang w:val="nb-NO"/>
              </w:rPr>
            </w:pPr>
          </w:p>
        </w:tc>
        <w:tc>
          <w:tcPr>
            <w:tcW w:w="1984" w:type="dxa"/>
            <w:gridSpan w:val="3"/>
            <w:shd w:val="clear" w:color="auto" w:fill="auto"/>
            <w:vAlign w:val="center"/>
          </w:tcPr>
          <w:p w14:paraId="0B3D99D7" w14:textId="77777777" w:rsidR="003F1250" w:rsidRPr="002C4BC3" w:rsidRDefault="003F1250" w:rsidP="006207D9">
            <w:pPr>
              <w:spacing w:before="20" w:after="20" w:line="240" w:lineRule="auto"/>
              <w:ind w:right="-110" w:firstLine="0"/>
              <w:rPr>
                <w:rFonts w:eastAsia="Calibri"/>
                <w:bCs/>
                <w:iCs/>
                <w:szCs w:val="24"/>
                <w:lang w:val="nb-NO"/>
              </w:rPr>
            </w:pPr>
            <w:r w:rsidRPr="002C4BC3">
              <w:rPr>
                <w:rFonts w:eastAsia="Calibri"/>
                <w:bCs/>
                <w:iCs/>
                <w:szCs w:val="24"/>
                <w:lang w:val="nb-NO"/>
              </w:rPr>
              <w:t>- Bài tập (BT):</w:t>
            </w:r>
          </w:p>
        </w:tc>
        <w:tc>
          <w:tcPr>
            <w:tcW w:w="878" w:type="dxa"/>
            <w:shd w:val="clear" w:color="auto" w:fill="auto"/>
            <w:vAlign w:val="center"/>
          </w:tcPr>
          <w:p w14:paraId="554387A0" w14:textId="77777777" w:rsidR="003F1250" w:rsidRPr="002C4BC3" w:rsidRDefault="003F1250" w:rsidP="006207D9">
            <w:pPr>
              <w:spacing w:before="20" w:after="20" w:line="240" w:lineRule="auto"/>
              <w:ind w:firstLine="0"/>
              <w:jc w:val="right"/>
              <w:rPr>
                <w:rFonts w:eastAsia="Calibri"/>
                <w:bCs/>
                <w:iCs/>
                <w:szCs w:val="24"/>
                <w:lang w:val="nb-NO"/>
              </w:rPr>
            </w:pPr>
            <w:r w:rsidRPr="002C4BC3">
              <w:rPr>
                <w:rFonts w:eastAsia="Calibri"/>
                <w:bCs/>
                <w:iCs/>
                <w:szCs w:val="24"/>
                <w:lang w:val="nb-NO"/>
              </w:rPr>
              <w:t>0 tiết</w:t>
            </w:r>
          </w:p>
        </w:tc>
      </w:tr>
      <w:tr w:rsidR="002C4BC3" w:rsidRPr="002C4BC3" w14:paraId="402769DE" w14:textId="77777777" w:rsidTr="005270EA">
        <w:trPr>
          <w:trHeight w:val="283"/>
        </w:trPr>
        <w:tc>
          <w:tcPr>
            <w:tcW w:w="817" w:type="dxa"/>
            <w:shd w:val="clear" w:color="auto" w:fill="auto"/>
            <w:vAlign w:val="center"/>
          </w:tcPr>
          <w:p w14:paraId="73C86495" w14:textId="77777777" w:rsidR="003F1250" w:rsidRPr="002C4BC3" w:rsidRDefault="003F1250" w:rsidP="006207D9">
            <w:pPr>
              <w:spacing w:before="20" w:after="20" w:line="240" w:lineRule="auto"/>
              <w:ind w:firstLine="0"/>
              <w:rPr>
                <w:rFonts w:eastAsia="Calibri"/>
                <w:bCs/>
                <w:iCs/>
                <w:szCs w:val="24"/>
                <w:lang w:val="nb-NO"/>
              </w:rPr>
            </w:pPr>
          </w:p>
        </w:tc>
        <w:tc>
          <w:tcPr>
            <w:tcW w:w="3402" w:type="dxa"/>
            <w:shd w:val="clear" w:color="auto" w:fill="auto"/>
            <w:vAlign w:val="center"/>
          </w:tcPr>
          <w:p w14:paraId="69C79991" w14:textId="77777777" w:rsidR="003F1250" w:rsidRPr="002C4BC3" w:rsidRDefault="003F1250" w:rsidP="006207D9">
            <w:pPr>
              <w:spacing w:before="20" w:after="20" w:line="240" w:lineRule="auto"/>
              <w:ind w:right="-105" w:firstLine="0"/>
              <w:rPr>
                <w:rFonts w:eastAsia="Calibri"/>
                <w:bCs/>
                <w:iCs/>
                <w:szCs w:val="24"/>
                <w:lang w:val="nb-NO"/>
              </w:rPr>
            </w:pPr>
            <w:r w:rsidRPr="002C4BC3">
              <w:rPr>
                <w:rFonts w:eastAsia="Calibri"/>
                <w:bCs/>
                <w:iCs/>
                <w:szCs w:val="24"/>
                <w:lang w:val="nb-NO"/>
              </w:rPr>
              <w:t>- Hướng dẫn BTL/ĐAMH (HD):</w:t>
            </w:r>
          </w:p>
        </w:tc>
        <w:tc>
          <w:tcPr>
            <w:tcW w:w="879" w:type="dxa"/>
            <w:gridSpan w:val="2"/>
            <w:shd w:val="clear" w:color="auto" w:fill="auto"/>
            <w:vAlign w:val="center"/>
          </w:tcPr>
          <w:p w14:paraId="295B502E" w14:textId="77777777" w:rsidR="003F1250" w:rsidRPr="002C4BC3" w:rsidRDefault="003F1250" w:rsidP="006207D9">
            <w:pPr>
              <w:spacing w:before="20" w:after="20" w:line="240" w:lineRule="auto"/>
              <w:ind w:left="-108" w:firstLine="0"/>
              <w:jc w:val="right"/>
              <w:rPr>
                <w:rFonts w:eastAsia="Calibri"/>
                <w:bCs/>
                <w:iCs/>
                <w:szCs w:val="24"/>
                <w:lang w:val="nb-NO"/>
              </w:rPr>
            </w:pPr>
            <w:r w:rsidRPr="002C4BC3">
              <w:rPr>
                <w:rFonts w:eastAsia="Calibri"/>
                <w:bCs/>
                <w:iCs/>
                <w:szCs w:val="24"/>
                <w:lang w:val="nb-NO"/>
              </w:rPr>
              <w:t>0 tiết</w:t>
            </w:r>
          </w:p>
        </w:tc>
        <w:tc>
          <w:tcPr>
            <w:tcW w:w="538" w:type="dxa"/>
            <w:gridSpan w:val="2"/>
            <w:shd w:val="clear" w:color="auto" w:fill="auto"/>
            <w:vAlign w:val="center"/>
          </w:tcPr>
          <w:p w14:paraId="2F1FBBE5" w14:textId="77777777" w:rsidR="003F1250" w:rsidRPr="002C4BC3" w:rsidRDefault="003F1250" w:rsidP="006207D9">
            <w:pPr>
              <w:spacing w:before="20" w:after="20" w:line="240" w:lineRule="auto"/>
              <w:ind w:firstLine="0"/>
              <w:rPr>
                <w:rFonts w:eastAsia="Calibri"/>
                <w:bCs/>
                <w:iCs/>
                <w:szCs w:val="24"/>
                <w:lang w:val="nb-NO"/>
              </w:rPr>
            </w:pPr>
          </w:p>
        </w:tc>
        <w:tc>
          <w:tcPr>
            <w:tcW w:w="1984" w:type="dxa"/>
            <w:gridSpan w:val="3"/>
            <w:shd w:val="clear" w:color="auto" w:fill="auto"/>
            <w:vAlign w:val="center"/>
          </w:tcPr>
          <w:p w14:paraId="6F780918" w14:textId="77777777" w:rsidR="003F1250" w:rsidRPr="002C4BC3" w:rsidRDefault="003F1250" w:rsidP="006207D9">
            <w:pPr>
              <w:spacing w:before="20" w:after="20" w:line="240" w:lineRule="auto"/>
              <w:ind w:right="-110" w:firstLine="0"/>
              <w:rPr>
                <w:rFonts w:eastAsia="Calibri"/>
                <w:bCs/>
                <w:iCs/>
                <w:szCs w:val="24"/>
                <w:lang w:val="nb-NO"/>
              </w:rPr>
            </w:pPr>
            <w:r w:rsidRPr="002C4BC3">
              <w:rPr>
                <w:rFonts w:eastAsia="Calibri"/>
                <w:bCs/>
                <w:iCs/>
                <w:szCs w:val="24"/>
                <w:lang w:val="nb-NO"/>
              </w:rPr>
              <w:t>- Kiểm tra (KT):</w:t>
            </w:r>
          </w:p>
        </w:tc>
        <w:tc>
          <w:tcPr>
            <w:tcW w:w="878" w:type="dxa"/>
            <w:shd w:val="clear" w:color="auto" w:fill="auto"/>
            <w:vAlign w:val="center"/>
          </w:tcPr>
          <w:p w14:paraId="6B01D3CE" w14:textId="77777777" w:rsidR="003F1250" w:rsidRPr="002C4BC3" w:rsidRDefault="003F1250" w:rsidP="006207D9">
            <w:pPr>
              <w:spacing w:before="20" w:after="20" w:line="240" w:lineRule="auto"/>
              <w:ind w:firstLine="0"/>
              <w:jc w:val="right"/>
              <w:rPr>
                <w:rFonts w:eastAsia="Calibri"/>
                <w:bCs/>
                <w:iCs/>
                <w:szCs w:val="24"/>
                <w:lang w:val="nb-NO"/>
              </w:rPr>
            </w:pPr>
            <w:r w:rsidRPr="002C4BC3">
              <w:rPr>
                <w:rFonts w:eastAsia="Calibri"/>
                <w:bCs/>
                <w:iCs/>
                <w:szCs w:val="24"/>
                <w:lang w:val="nb-NO"/>
              </w:rPr>
              <w:t>01 tiết</w:t>
            </w:r>
          </w:p>
        </w:tc>
      </w:tr>
    </w:tbl>
    <w:p w14:paraId="43153002" w14:textId="291BC59B" w:rsidR="003F1250" w:rsidRPr="002C4BC3" w:rsidRDefault="003F1250" w:rsidP="006207D9">
      <w:pPr>
        <w:spacing w:before="20" w:after="20" w:line="240" w:lineRule="auto"/>
        <w:ind w:firstLine="0"/>
        <w:jc w:val="both"/>
        <w:rPr>
          <w:rFonts w:eastAsia="Calibri"/>
          <w:szCs w:val="24"/>
        </w:rPr>
      </w:pPr>
      <w:r w:rsidRPr="002C4BC3">
        <w:rPr>
          <w:rFonts w:eastAsia="Calibri"/>
          <w:b/>
          <w:i/>
          <w:szCs w:val="24"/>
        </w:rPr>
        <w:t xml:space="preserve">4. Điều kiện tiên quyết của học phần: </w:t>
      </w:r>
      <w:r w:rsidRPr="002C4BC3">
        <w:rPr>
          <w:rFonts w:eastAsia="Calibri"/>
          <w:szCs w:val="24"/>
        </w:rPr>
        <w:t>Tư tưởng Hồ Chí Minh</w:t>
      </w:r>
      <w:r w:rsidR="004B18E4" w:rsidRPr="002C4BC3">
        <w:rPr>
          <w:rFonts w:eastAsia="Calibri"/>
          <w:szCs w:val="24"/>
        </w:rPr>
        <w:t xml:space="preserve"> 19201</w:t>
      </w:r>
      <w:r w:rsidRPr="002C4BC3">
        <w:rPr>
          <w:rFonts w:eastAsia="Calibri"/>
          <w:szCs w:val="24"/>
        </w:rPr>
        <w:t>.</w:t>
      </w:r>
    </w:p>
    <w:p w14:paraId="1EDF85B6" w14:textId="77777777" w:rsidR="003F1250" w:rsidRPr="002C4BC3" w:rsidRDefault="003F1250" w:rsidP="006207D9">
      <w:pPr>
        <w:spacing w:before="20" w:after="20" w:line="240" w:lineRule="auto"/>
        <w:ind w:firstLine="0"/>
        <w:jc w:val="both"/>
        <w:rPr>
          <w:rFonts w:eastAsia="Calibri"/>
          <w:b/>
          <w:i/>
          <w:szCs w:val="24"/>
        </w:rPr>
      </w:pPr>
      <w:r w:rsidRPr="002C4BC3">
        <w:rPr>
          <w:rFonts w:eastAsia="Calibri"/>
          <w:b/>
          <w:i/>
          <w:szCs w:val="24"/>
        </w:rPr>
        <w:t>5. Mô tả nội dung học phần:</w:t>
      </w:r>
    </w:p>
    <w:p w14:paraId="00194773" w14:textId="77777777" w:rsidR="003F1250" w:rsidRPr="002C4BC3" w:rsidRDefault="003F1250" w:rsidP="006207D9">
      <w:pPr>
        <w:spacing w:before="20" w:after="20" w:line="240" w:lineRule="auto"/>
        <w:ind w:firstLine="0"/>
        <w:jc w:val="both"/>
        <w:rPr>
          <w:rFonts w:eastAsia="Calibri"/>
          <w:b/>
          <w:i/>
          <w:szCs w:val="24"/>
        </w:rPr>
      </w:pPr>
      <w:r w:rsidRPr="002C4BC3">
        <w:rPr>
          <w:rFonts w:eastAsia="Calibri"/>
          <w:szCs w:val="24"/>
        </w:rPr>
        <w:t>Học phần Lịch sử Đảng Cộng sản Việt Nam thuộc khối kiến thức cơ bản về lý luận chính trị và pháp luật. Học phần cung cấp cung cấp những kiến thức cơ bản về sự ra đời của Đảng</w:t>
      </w:r>
      <w:r w:rsidRPr="002C4BC3">
        <w:rPr>
          <w:rFonts w:eastAsia="Calibri"/>
          <w:szCs w:val="24"/>
          <w:lang w:val="vi-VN"/>
        </w:rPr>
        <w:t xml:space="preserve"> </w:t>
      </w:r>
      <w:r w:rsidRPr="002C4BC3">
        <w:rPr>
          <w:rFonts w:eastAsia="Calibri"/>
          <w:szCs w:val="24"/>
        </w:rPr>
        <w:t xml:space="preserve">Cộng sản Việt Nam và </w:t>
      </w:r>
      <w:r w:rsidRPr="002C4BC3">
        <w:rPr>
          <w:rFonts w:eastAsia="Calibri"/>
          <w:szCs w:val="24"/>
          <w:lang w:val="vi-VN"/>
        </w:rPr>
        <w:t>quá trình</w:t>
      </w:r>
      <w:r w:rsidRPr="002C4BC3">
        <w:rPr>
          <w:rFonts w:eastAsia="Calibri"/>
          <w:szCs w:val="24"/>
        </w:rPr>
        <w:t xml:space="preserve"> Đảng lãnh đạo cách mạng Việt Nam từ năm 1930 đến nay. Từ đó, khẳng định được vai trò và năng lực lãnh đạo của Đảng Cộng sản Việt Nam.</w:t>
      </w:r>
    </w:p>
    <w:p w14:paraId="64D6C052" w14:textId="77777777" w:rsidR="003F1250" w:rsidRPr="002C4BC3" w:rsidRDefault="003F1250" w:rsidP="006207D9">
      <w:pPr>
        <w:spacing w:before="20" w:after="20" w:line="240" w:lineRule="auto"/>
        <w:ind w:firstLine="0"/>
        <w:jc w:val="both"/>
        <w:rPr>
          <w:rFonts w:eastAsia="Calibri"/>
          <w:b/>
          <w:i/>
          <w:szCs w:val="24"/>
        </w:rPr>
      </w:pPr>
      <w:r w:rsidRPr="002C4BC3">
        <w:rPr>
          <w:rFonts w:eastAsia="Calibri"/>
          <w:b/>
          <w:i/>
          <w:szCs w:val="24"/>
        </w:rPr>
        <w:t>6. Nguồn học liệu:</w:t>
      </w:r>
    </w:p>
    <w:p w14:paraId="1D9CF6D0" w14:textId="77777777" w:rsidR="003F1250" w:rsidRPr="002C4BC3" w:rsidRDefault="003F1250" w:rsidP="006207D9">
      <w:pPr>
        <w:spacing w:before="20" w:after="20" w:line="240" w:lineRule="auto"/>
        <w:ind w:firstLine="0"/>
        <w:jc w:val="both"/>
        <w:rPr>
          <w:rFonts w:eastAsia="Calibri"/>
          <w:b/>
          <w:i/>
          <w:iCs/>
          <w:szCs w:val="24"/>
        </w:rPr>
      </w:pPr>
      <w:r w:rsidRPr="002C4BC3">
        <w:rPr>
          <w:rFonts w:eastAsia="Calibri"/>
          <w:b/>
          <w:i/>
          <w:iCs/>
          <w:szCs w:val="24"/>
        </w:rPr>
        <w:t>6.1. Giáo trình</w:t>
      </w:r>
    </w:p>
    <w:p w14:paraId="29B555B1" w14:textId="5933D7DC" w:rsidR="003F1250" w:rsidRPr="002C4BC3" w:rsidRDefault="00E24CED" w:rsidP="006207D9">
      <w:pPr>
        <w:spacing w:before="20" w:after="20" w:line="240" w:lineRule="auto"/>
        <w:ind w:firstLine="0"/>
        <w:jc w:val="both"/>
        <w:rPr>
          <w:rFonts w:eastAsia="Calibri"/>
          <w:szCs w:val="24"/>
        </w:rPr>
      </w:pPr>
      <w:r w:rsidRPr="002C4BC3">
        <w:rPr>
          <w:rFonts w:eastAsia="Calibri"/>
          <w:szCs w:val="24"/>
        </w:rPr>
        <w:t>[1]</w:t>
      </w:r>
      <w:r w:rsidR="003F1250" w:rsidRPr="002C4BC3">
        <w:rPr>
          <w:rFonts w:eastAsia="Calibri"/>
          <w:szCs w:val="24"/>
        </w:rPr>
        <w:t xml:space="preserve"> </w:t>
      </w:r>
      <w:r w:rsidR="003F1250" w:rsidRPr="002C4BC3">
        <w:rPr>
          <w:rFonts w:eastAsia="Calibri"/>
          <w:szCs w:val="24"/>
          <w:lang w:val="vi-VN"/>
        </w:rPr>
        <w:t>Bộ Giáo dục và Đào tạo</w:t>
      </w:r>
      <w:r w:rsidR="003F1250" w:rsidRPr="002C4BC3">
        <w:rPr>
          <w:rFonts w:eastAsia="Calibri"/>
          <w:szCs w:val="24"/>
        </w:rPr>
        <w:t xml:space="preserve"> (2021), </w:t>
      </w:r>
      <w:r w:rsidR="003F1250" w:rsidRPr="002C4BC3">
        <w:rPr>
          <w:rFonts w:eastAsia="Calibri"/>
          <w:i/>
          <w:szCs w:val="24"/>
          <w:lang w:val="vi-VN"/>
        </w:rPr>
        <w:t>Giáo trình</w:t>
      </w:r>
      <w:r w:rsidR="003F1250" w:rsidRPr="002C4BC3">
        <w:rPr>
          <w:rFonts w:eastAsia="Calibri"/>
          <w:i/>
          <w:szCs w:val="24"/>
        </w:rPr>
        <w:t xml:space="preserve"> Lịch sử </w:t>
      </w:r>
      <w:r w:rsidR="003F1250" w:rsidRPr="002C4BC3">
        <w:rPr>
          <w:rFonts w:eastAsia="Calibri"/>
          <w:i/>
          <w:szCs w:val="24"/>
          <w:lang w:val="vi-VN"/>
        </w:rPr>
        <w:t>Đảng Cộng sản Việt Nam</w:t>
      </w:r>
      <w:r w:rsidR="003F1250" w:rsidRPr="002C4BC3">
        <w:rPr>
          <w:rFonts w:eastAsia="Calibri"/>
          <w:i/>
          <w:szCs w:val="24"/>
        </w:rPr>
        <w:t xml:space="preserve"> (Dành cho bậc đại học không chuyên lý luận chính trị),</w:t>
      </w:r>
      <w:r w:rsidR="003F1250" w:rsidRPr="002C4BC3">
        <w:rPr>
          <w:rFonts w:eastAsia="Calibri"/>
          <w:szCs w:val="24"/>
          <w:lang w:val="vi-VN"/>
        </w:rPr>
        <w:t xml:space="preserve"> N</w:t>
      </w:r>
      <w:r w:rsidR="00782B93" w:rsidRPr="002C4BC3">
        <w:rPr>
          <w:rFonts w:eastAsia="Calibri"/>
          <w:szCs w:val="24"/>
        </w:rPr>
        <w:t>hà xuất bản</w:t>
      </w:r>
      <w:r w:rsidR="003F1250" w:rsidRPr="002C4BC3">
        <w:rPr>
          <w:rFonts w:eastAsia="Calibri"/>
          <w:szCs w:val="24"/>
          <w:lang w:val="vi-VN"/>
        </w:rPr>
        <w:t xml:space="preserve"> Chính trị quốc gia</w:t>
      </w:r>
      <w:r w:rsidR="003F1250" w:rsidRPr="002C4BC3">
        <w:rPr>
          <w:rFonts w:eastAsia="Calibri"/>
          <w:szCs w:val="24"/>
        </w:rPr>
        <w:t>.</w:t>
      </w:r>
    </w:p>
    <w:p w14:paraId="2CA52FC2" w14:textId="77777777" w:rsidR="003F1250" w:rsidRPr="002C4BC3" w:rsidRDefault="003F1250" w:rsidP="006207D9">
      <w:pPr>
        <w:spacing w:before="20" w:after="20" w:line="240" w:lineRule="auto"/>
        <w:ind w:firstLine="0"/>
        <w:jc w:val="both"/>
        <w:rPr>
          <w:rFonts w:eastAsia="Calibri"/>
          <w:b/>
          <w:i/>
          <w:iCs/>
          <w:szCs w:val="24"/>
        </w:rPr>
      </w:pPr>
      <w:r w:rsidRPr="002C4BC3">
        <w:rPr>
          <w:rFonts w:eastAsia="Calibri"/>
          <w:b/>
          <w:i/>
          <w:iCs/>
          <w:szCs w:val="24"/>
        </w:rPr>
        <w:t>6.2. Tài liệu học tập</w:t>
      </w:r>
    </w:p>
    <w:p w14:paraId="5825F1C1" w14:textId="45D29F05" w:rsidR="003F1250" w:rsidRPr="002C4BC3" w:rsidRDefault="00E24CED" w:rsidP="006207D9">
      <w:pPr>
        <w:spacing w:before="20" w:after="20" w:line="240" w:lineRule="auto"/>
        <w:ind w:firstLine="0"/>
        <w:jc w:val="both"/>
        <w:rPr>
          <w:rFonts w:eastAsia="Calibri"/>
          <w:szCs w:val="24"/>
        </w:rPr>
      </w:pPr>
      <w:r w:rsidRPr="002C4BC3">
        <w:rPr>
          <w:rFonts w:eastAsia="Calibri"/>
          <w:szCs w:val="24"/>
        </w:rPr>
        <w:t>[1]</w:t>
      </w:r>
      <w:r w:rsidR="003F1250" w:rsidRPr="002C4BC3">
        <w:rPr>
          <w:rFonts w:eastAsia="Calibri"/>
          <w:szCs w:val="24"/>
        </w:rPr>
        <w:t xml:space="preserve"> </w:t>
      </w:r>
      <w:r w:rsidR="003F1250" w:rsidRPr="002C4BC3">
        <w:rPr>
          <w:rFonts w:eastAsia="Calibri"/>
          <w:szCs w:val="24"/>
          <w:lang w:val="vi-VN"/>
        </w:rPr>
        <w:t xml:space="preserve">Bộ môn Lịch sử Đảng Cộng sản Việt Nam (2023), Trường Đại học Hàng hải Việt Nam, </w:t>
      </w:r>
      <w:r w:rsidR="003F1250" w:rsidRPr="002C4BC3">
        <w:rPr>
          <w:rFonts w:eastAsia="Calibri"/>
          <w:i/>
          <w:szCs w:val="24"/>
          <w:lang w:val="vi-VN"/>
        </w:rPr>
        <w:t xml:space="preserve">Tài liệu học tập Lịch sử Đảng Cộng sản Việt Nam, </w:t>
      </w:r>
      <w:r w:rsidR="003F1250" w:rsidRPr="002C4BC3">
        <w:rPr>
          <w:rFonts w:eastAsia="Calibri"/>
          <w:szCs w:val="24"/>
          <w:lang w:val="vi-VN"/>
        </w:rPr>
        <w:t>N</w:t>
      </w:r>
      <w:r w:rsidR="00782B93" w:rsidRPr="002C4BC3">
        <w:rPr>
          <w:rFonts w:eastAsia="Calibri"/>
          <w:szCs w:val="24"/>
        </w:rPr>
        <w:t>hà xuất bản</w:t>
      </w:r>
      <w:r w:rsidR="003F1250" w:rsidRPr="002C4BC3">
        <w:rPr>
          <w:rFonts w:eastAsia="Calibri"/>
          <w:szCs w:val="24"/>
          <w:lang w:val="vi-VN"/>
        </w:rPr>
        <w:t xml:space="preserve"> Hàng hải</w:t>
      </w:r>
      <w:r w:rsidR="003F1250" w:rsidRPr="002C4BC3">
        <w:rPr>
          <w:rFonts w:eastAsia="Calibri"/>
          <w:i/>
          <w:szCs w:val="24"/>
          <w:lang w:val="vi-VN"/>
        </w:rPr>
        <w:t>.</w:t>
      </w:r>
    </w:p>
    <w:p w14:paraId="42B84F81" w14:textId="77777777" w:rsidR="003F1250" w:rsidRPr="002C4BC3" w:rsidRDefault="003F1250" w:rsidP="006207D9">
      <w:pPr>
        <w:spacing w:before="20" w:after="20" w:line="240" w:lineRule="auto"/>
        <w:ind w:firstLine="0"/>
        <w:jc w:val="both"/>
        <w:rPr>
          <w:rFonts w:eastAsia="Calibri"/>
          <w:b/>
          <w:i/>
          <w:iCs/>
          <w:szCs w:val="24"/>
        </w:rPr>
      </w:pPr>
      <w:r w:rsidRPr="002C4BC3">
        <w:rPr>
          <w:rFonts w:eastAsia="Calibri"/>
          <w:b/>
          <w:i/>
          <w:iCs/>
          <w:szCs w:val="24"/>
        </w:rPr>
        <w:t>6.3. Tài liệu tham khảo</w:t>
      </w:r>
    </w:p>
    <w:p w14:paraId="33CEF243" w14:textId="26028004" w:rsidR="003F1250" w:rsidRPr="002C4BC3" w:rsidRDefault="00E24CED" w:rsidP="006207D9">
      <w:pPr>
        <w:spacing w:before="20" w:after="20" w:line="240" w:lineRule="auto"/>
        <w:ind w:firstLine="0"/>
        <w:jc w:val="both"/>
        <w:rPr>
          <w:szCs w:val="24"/>
          <w:lang w:val="vi-VN"/>
        </w:rPr>
      </w:pPr>
      <w:r w:rsidRPr="002C4BC3">
        <w:rPr>
          <w:rFonts w:eastAsia="Calibri"/>
          <w:szCs w:val="24"/>
        </w:rPr>
        <w:t>[1]</w:t>
      </w:r>
      <w:r w:rsidR="003F1250" w:rsidRPr="002C4BC3">
        <w:rPr>
          <w:rFonts w:eastAsia="Calibri"/>
          <w:szCs w:val="24"/>
        </w:rPr>
        <w:t xml:space="preserve"> </w:t>
      </w:r>
      <w:r w:rsidR="003F1250" w:rsidRPr="002C4BC3">
        <w:rPr>
          <w:rFonts w:eastAsia="Calibri"/>
          <w:szCs w:val="24"/>
          <w:lang w:val="vi-VN"/>
        </w:rPr>
        <w:t xml:space="preserve">Phạm Thị Xuân, Phạm Thị Thu (2018), </w:t>
      </w:r>
      <w:r w:rsidR="003F1250" w:rsidRPr="002C4BC3">
        <w:rPr>
          <w:rFonts w:eastAsia="Calibri"/>
          <w:i/>
          <w:szCs w:val="24"/>
          <w:lang w:val="vi-VN"/>
        </w:rPr>
        <w:t>Hướng dẫn ôn tập và kiểm tra kiến thức lịch sử Đảng Cộng sản Việt Nam</w:t>
      </w:r>
      <w:r w:rsidR="003F1250" w:rsidRPr="002C4BC3">
        <w:rPr>
          <w:rFonts w:eastAsia="Calibri"/>
          <w:szCs w:val="24"/>
          <w:lang w:val="vi-VN"/>
        </w:rPr>
        <w:t>, N</w:t>
      </w:r>
      <w:r w:rsidR="00782B93" w:rsidRPr="002C4BC3">
        <w:rPr>
          <w:rFonts w:eastAsia="Calibri"/>
          <w:szCs w:val="24"/>
        </w:rPr>
        <w:t>hà xuất bản</w:t>
      </w:r>
      <w:r w:rsidR="003F1250" w:rsidRPr="002C4BC3">
        <w:rPr>
          <w:rFonts w:eastAsia="Calibri"/>
          <w:szCs w:val="24"/>
          <w:lang w:val="vi-VN"/>
        </w:rPr>
        <w:t xml:space="preserve"> Hàng hải.</w:t>
      </w:r>
    </w:p>
    <w:p w14:paraId="2530CB7C" w14:textId="77777777" w:rsidR="003F1250" w:rsidRPr="002C4BC3" w:rsidRDefault="003F1250" w:rsidP="006207D9">
      <w:pPr>
        <w:spacing w:before="20" w:after="20" w:line="240" w:lineRule="auto"/>
        <w:ind w:firstLine="0"/>
        <w:rPr>
          <w:rFonts w:eastAsia="Calibri"/>
          <w:b/>
          <w:i/>
          <w:szCs w:val="24"/>
          <w:lang w:val="vi-VN"/>
        </w:rPr>
      </w:pPr>
      <w:r w:rsidRPr="002C4BC3">
        <w:rPr>
          <w:rFonts w:eastAsia="Calibri"/>
          <w:b/>
          <w:i/>
          <w:szCs w:val="24"/>
          <w:lang w:val="vi-VN"/>
        </w:rPr>
        <w:t xml:space="preserve">7. Mục tiêu của học phần: </w:t>
      </w:r>
    </w:p>
    <w:tbl>
      <w:tblPr>
        <w:tblW w:w="495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6"/>
        <w:gridCol w:w="6805"/>
        <w:gridCol w:w="1701"/>
      </w:tblGrid>
      <w:tr w:rsidR="002C4BC3" w:rsidRPr="002C4BC3" w14:paraId="45D734F5" w14:textId="77777777" w:rsidTr="0065786D">
        <w:trPr>
          <w:trHeight w:val="638"/>
        </w:trPr>
        <w:tc>
          <w:tcPr>
            <w:tcW w:w="589" w:type="pct"/>
            <w:shd w:val="clear" w:color="auto" w:fill="auto"/>
            <w:tcMar>
              <w:left w:w="45" w:type="dxa"/>
              <w:right w:w="45" w:type="dxa"/>
            </w:tcMar>
            <w:vAlign w:val="center"/>
          </w:tcPr>
          <w:p w14:paraId="5BFB110A"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 xml:space="preserve">Mục tiêu </w:t>
            </w:r>
          </w:p>
        </w:tc>
        <w:tc>
          <w:tcPr>
            <w:tcW w:w="3529" w:type="pct"/>
            <w:shd w:val="clear" w:color="auto" w:fill="auto"/>
            <w:tcMar>
              <w:left w:w="45" w:type="dxa"/>
              <w:right w:w="45" w:type="dxa"/>
            </w:tcMar>
            <w:vAlign w:val="center"/>
          </w:tcPr>
          <w:p w14:paraId="49C980ED"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 xml:space="preserve">Mô tả mục tiêu </w:t>
            </w:r>
          </w:p>
        </w:tc>
        <w:tc>
          <w:tcPr>
            <w:tcW w:w="883" w:type="pct"/>
            <w:shd w:val="clear" w:color="auto" w:fill="auto"/>
            <w:tcMar>
              <w:left w:w="45" w:type="dxa"/>
              <w:right w:w="45" w:type="dxa"/>
            </w:tcMar>
            <w:vAlign w:val="center"/>
          </w:tcPr>
          <w:p w14:paraId="5263EB33"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 xml:space="preserve">Các CĐR </w:t>
            </w:r>
          </w:p>
          <w:p w14:paraId="5E42DAF8"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 xml:space="preserve">của CTĐT </w:t>
            </w:r>
          </w:p>
        </w:tc>
      </w:tr>
      <w:tr w:rsidR="002C4BC3" w:rsidRPr="002C4BC3" w14:paraId="02EF9007" w14:textId="77777777" w:rsidTr="0065786D">
        <w:trPr>
          <w:trHeight w:val="850"/>
        </w:trPr>
        <w:tc>
          <w:tcPr>
            <w:tcW w:w="589" w:type="pct"/>
            <w:shd w:val="clear" w:color="auto" w:fill="auto"/>
            <w:tcMar>
              <w:left w:w="45" w:type="dxa"/>
              <w:right w:w="45" w:type="dxa"/>
            </w:tcMar>
            <w:vAlign w:val="center"/>
          </w:tcPr>
          <w:p w14:paraId="6C17852D"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G1</w:t>
            </w:r>
          </w:p>
        </w:tc>
        <w:tc>
          <w:tcPr>
            <w:tcW w:w="3529" w:type="pct"/>
            <w:shd w:val="clear" w:color="auto" w:fill="auto"/>
            <w:tcMar>
              <w:left w:w="45" w:type="dxa"/>
              <w:right w:w="45" w:type="dxa"/>
            </w:tcMar>
            <w:vAlign w:val="center"/>
          </w:tcPr>
          <w:p w14:paraId="5D5CF7F2" w14:textId="77777777" w:rsidR="003F1250" w:rsidRPr="002C4BC3" w:rsidRDefault="003F1250" w:rsidP="006207D9">
            <w:pPr>
              <w:spacing w:before="20" w:after="20" w:line="240" w:lineRule="auto"/>
              <w:ind w:firstLine="0"/>
              <w:jc w:val="both"/>
              <w:rPr>
                <w:rFonts w:eastAsia="Calibri"/>
                <w:b/>
                <w:i/>
                <w:szCs w:val="24"/>
              </w:rPr>
            </w:pPr>
            <w:r w:rsidRPr="002C4BC3">
              <w:rPr>
                <w:rFonts w:eastAsia="Calibri"/>
                <w:szCs w:val="24"/>
              </w:rPr>
              <w:t>Trình bày được các nội dung về lịch sử Đảng</w:t>
            </w:r>
            <w:r w:rsidRPr="002C4BC3">
              <w:rPr>
                <w:rFonts w:eastAsia="Calibri"/>
                <w:szCs w:val="24"/>
                <w:lang w:val="vi-VN"/>
              </w:rPr>
              <w:t xml:space="preserve"> </w:t>
            </w:r>
            <w:r w:rsidRPr="002C4BC3">
              <w:rPr>
                <w:rFonts w:eastAsia="Calibri"/>
                <w:szCs w:val="24"/>
              </w:rPr>
              <w:t xml:space="preserve">Cộng sản Việt Nam </w:t>
            </w:r>
          </w:p>
        </w:tc>
        <w:tc>
          <w:tcPr>
            <w:tcW w:w="883" w:type="pct"/>
            <w:shd w:val="clear" w:color="auto" w:fill="auto"/>
            <w:tcMar>
              <w:left w:w="45" w:type="dxa"/>
              <w:right w:w="45" w:type="dxa"/>
            </w:tcMar>
            <w:vAlign w:val="center"/>
          </w:tcPr>
          <w:p w14:paraId="52A0EEA2" w14:textId="77777777" w:rsidR="003F1250" w:rsidRPr="002C4BC3" w:rsidRDefault="003F1250" w:rsidP="006207D9">
            <w:pPr>
              <w:spacing w:before="20" w:after="20" w:line="240" w:lineRule="auto"/>
              <w:ind w:firstLine="0"/>
              <w:jc w:val="center"/>
              <w:rPr>
                <w:szCs w:val="24"/>
              </w:rPr>
            </w:pPr>
            <w:r w:rsidRPr="002C4BC3">
              <w:rPr>
                <w:szCs w:val="24"/>
              </w:rPr>
              <w:t>1.1.1</w:t>
            </w:r>
          </w:p>
        </w:tc>
      </w:tr>
      <w:tr w:rsidR="002C4BC3" w:rsidRPr="002C4BC3" w14:paraId="67B724A8" w14:textId="77777777" w:rsidTr="0065786D">
        <w:trPr>
          <w:trHeight w:val="1023"/>
        </w:trPr>
        <w:tc>
          <w:tcPr>
            <w:tcW w:w="589" w:type="pct"/>
            <w:shd w:val="clear" w:color="auto" w:fill="auto"/>
            <w:tcMar>
              <w:left w:w="45" w:type="dxa"/>
              <w:right w:w="45" w:type="dxa"/>
            </w:tcMar>
            <w:vAlign w:val="center"/>
          </w:tcPr>
          <w:p w14:paraId="3B75017C"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G2</w:t>
            </w:r>
          </w:p>
        </w:tc>
        <w:tc>
          <w:tcPr>
            <w:tcW w:w="3529" w:type="pct"/>
            <w:shd w:val="clear" w:color="auto" w:fill="auto"/>
            <w:tcMar>
              <w:left w:w="45" w:type="dxa"/>
              <w:right w:w="45" w:type="dxa"/>
            </w:tcMar>
            <w:vAlign w:val="center"/>
          </w:tcPr>
          <w:p w14:paraId="12C6BA95"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Kết hợp các kiến thức về lịch sử Đảng và điều kiện thực tế để chứng minh chủ trương, đường lối đúng đắn của Đảng.</w:t>
            </w:r>
          </w:p>
        </w:tc>
        <w:tc>
          <w:tcPr>
            <w:tcW w:w="883" w:type="pct"/>
            <w:shd w:val="clear" w:color="auto" w:fill="auto"/>
            <w:tcMar>
              <w:left w:w="45" w:type="dxa"/>
              <w:right w:w="45" w:type="dxa"/>
            </w:tcMar>
            <w:vAlign w:val="center"/>
          </w:tcPr>
          <w:p w14:paraId="6CF0AA03" w14:textId="77777777" w:rsidR="003F1250" w:rsidRPr="002C4BC3" w:rsidRDefault="003F1250" w:rsidP="006207D9">
            <w:pPr>
              <w:spacing w:before="20" w:after="20" w:line="240" w:lineRule="auto"/>
              <w:ind w:firstLine="0"/>
              <w:jc w:val="center"/>
              <w:rPr>
                <w:szCs w:val="24"/>
              </w:rPr>
            </w:pPr>
            <w:r w:rsidRPr="002C4BC3">
              <w:rPr>
                <w:szCs w:val="24"/>
              </w:rPr>
              <w:t>4.1.1</w:t>
            </w:r>
          </w:p>
        </w:tc>
      </w:tr>
    </w:tbl>
    <w:p w14:paraId="78062CB3" w14:textId="77777777" w:rsidR="003F1250" w:rsidRPr="002C4BC3" w:rsidRDefault="003F1250" w:rsidP="006207D9">
      <w:pPr>
        <w:spacing w:before="20" w:after="20" w:line="240" w:lineRule="auto"/>
        <w:ind w:firstLine="0"/>
        <w:rPr>
          <w:rFonts w:eastAsia="Calibri"/>
          <w:b/>
          <w:i/>
          <w:szCs w:val="24"/>
        </w:rPr>
      </w:pPr>
      <w:r w:rsidRPr="002C4BC3">
        <w:rPr>
          <w:rFonts w:eastAsia="Calibri"/>
          <w:b/>
          <w:i/>
          <w:szCs w:val="24"/>
        </w:rPr>
        <w:t xml:space="preserve">8. Chuẩn đầu ra của học phần: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51"/>
        <w:gridCol w:w="6846"/>
        <w:gridCol w:w="1694"/>
      </w:tblGrid>
      <w:tr w:rsidR="002C4BC3" w:rsidRPr="002C4BC3" w14:paraId="2862D8B1" w14:textId="77777777" w:rsidTr="00EC0D15">
        <w:trPr>
          <w:trHeight w:val="20"/>
          <w:tblHeader/>
        </w:trPr>
        <w:tc>
          <w:tcPr>
            <w:tcW w:w="594" w:type="pct"/>
            <w:shd w:val="clear" w:color="auto" w:fill="auto"/>
            <w:tcMar>
              <w:left w:w="57" w:type="dxa"/>
              <w:right w:w="57" w:type="dxa"/>
            </w:tcMar>
            <w:vAlign w:val="center"/>
          </w:tcPr>
          <w:p w14:paraId="1FEDCFE8"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532" w:type="pct"/>
            <w:shd w:val="clear" w:color="auto" w:fill="auto"/>
            <w:tcMar>
              <w:left w:w="57" w:type="dxa"/>
              <w:right w:w="57" w:type="dxa"/>
            </w:tcMar>
            <w:vAlign w:val="center"/>
          </w:tcPr>
          <w:p w14:paraId="014DBAF2"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874" w:type="pct"/>
            <w:shd w:val="clear" w:color="auto" w:fill="auto"/>
          </w:tcPr>
          <w:p w14:paraId="1E098A37" w14:textId="77777777" w:rsidR="003F1250" w:rsidRPr="002C4BC3" w:rsidRDefault="003F1250"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6F083193" w14:textId="77777777" w:rsidR="003F1250" w:rsidRPr="002C4BC3" w:rsidRDefault="003F1250"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7057FFB1" w14:textId="77777777" w:rsidTr="00EC0D15">
        <w:trPr>
          <w:trHeight w:val="865"/>
        </w:trPr>
        <w:tc>
          <w:tcPr>
            <w:tcW w:w="594" w:type="pct"/>
            <w:shd w:val="clear" w:color="auto" w:fill="auto"/>
            <w:tcMar>
              <w:left w:w="57" w:type="dxa"/>
              <w:right w:w="57" w:type="dxa"/>
            </w:tcMar>
            <w:vAlign w:val="center"/>
          </w:tcPr>
          <w:p w14:paraId="731FB8F8"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G1.1</w:t>
            </w:r>
          </w:p>
        </w:tc>
        <w:tc>
          <w:tcPr>
            <w:tcW w:w="3532" w:type="pct"/>
            <w:shd w:val="clear" w:color="auto" w:fill="auto"/>
            <w:tcMar>
              <w:left w:w="57" w:type="dxa"/>
              <w:right w:w="57" w:type="dxa"/>
            </w:tcMar>
            <w:vAlign w:val="center"/>
          </w:tcPr>
          <w:p w14:paraId="2307E48D"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Trình bày được sự ra đời của Đảng Cộng sản Việt Nam</w:t>
            </w:r>
          </w:p>
        </w:tc>
        <w:tc>
          <w:tcPr>
            <w:tcW w:w="874" w:type="pct"/>
            <w:shd w:val="clear" w:color="auto" w:fill="auto"/>
            <w:vAlign w:val="center"/>
          </w:tcPr>
          <w:p w14:paraId="00D7C2C7" w14:textId="77777777" w:rsidR="003F1250" w:rsidRPr="002C4BC3" w:rsidRDefault="003F1250" w:rsidP="006207D9">
            <w:pPr>
              <w:spacing w:before="20" w:after="20" w:line="240" w:lineRule="auto"/>
              <w:ind w:firstLine="0"/>
              <w:jc w:val="center"/>
              <w:rPr>
                <w:rFonts w:eastAsia="Calibri"/>
                <w:b/>
                <w:bCs/>
                <w:szCs w:val="24"/>
              </w:rPr>
            </w:pPr>
            <w:r w:rsidRPr="002C4BC3">
              <w:rPr>
                <w:rFonts w:eastAsia="Calibri"/>
                <w:b/>
                <w:bCs/>
                <w:szCs w:val="24"/>
              </w:rPr>
              <w:t>T2</w:t>
            </w:r>
          </w:p>
        </w:tc>
      </w:tr>
      <w:tr w:rsidR="002C4BC3" w:rsidRPr="002C4BC3" w14:paraId="51388715" w14:textId="77777777" w:rsidTr="00EC0D15">
        <w:trPr>
          <w:trHeight w:val="340"/>
        </w:trPr>
        <w:tc>
          <w:tcPr>
            <w:tcW w:w="594" w:type="pct"/>
            <w:shd w:val="clear" w:color="auto" w:fill="auto"/>
            <w:tcMar>
              <w:left w:w="57" w:type="dxa"/>
              <w:right w:w="57" w:type="dxa"/>
            </w:tcMar>
            <w:vAlign w:val="center"/>
          </w:tcPr>
          <w:p w14:paraId="7AF91A5E"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G1.2</w:t>
            </w:r>
          </w:p>
        </w:tc>
        <w:tc>
          <w:tcPr>
            <w:tcW w:w="3532" w:type="pct"/>
            <w:shd w:val="clear" w:color="auto" w:fill="auto"/>
            <w:tcMar>
              <w:left w:w="57" w:type="dxa"/>
              <w:right w:w="57" w:type="dxa"/>
            </w:tcMar>
            <w:vAlign w:val="center"/>
          </w:tcPr>
          <w:p w14:paraId="41757146"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Trình bày được quá trình Đảng lãnh đạo đấu tranh giành chính quyền thời kỳ (1930 - 1945)</w:t>
            </w:r>
          </w:p>
        </w:tc>
        <w:tc>
          <w:tcPr>
            <w:tcW w:w="874" w:type="pct"/>
            <w:shd w:val="clear" w:color="auto" w:fill="auto"/>
            <w:vAlign w:val="center"/>
          </w:tcPr>
          <w:p w14:paraId="51875E46" w14:textId="77777777" w:rsidR="003F1250" w:rsidRPr="002C4BC3" w:rsidRDefault="003F1250" w:rsidP="006207D9">
            <w:pPr>
              <w:spacing w:before="20" w:after="20" w:line="240" w:lineRule="auto"/>
              <w:ind w:firstLine="0"/>
              <w:jc w:val="center"/>
              <w:rPr>
                <w:rFonts w:eastAsia="Calibri"/>
                <w:b/>
                <w:bCs/>
                <w:szCs w:val="24"/>
              </w:rPr>
            </w:pPr>
            <w:r w:rsidRPr="002C4BC3">
              <w:rPr>
                <w:rFonts w:eastAsia="Calibri"/>
                <w:b/>
                <w:bCs/>
                <w:szCs w:val="24"/>
              </w:rPr>
              <w:t>T2</w:t>
            </w:r>
          </w:p>
        </w:tc>
      </w:tr>
      <w:tr w:rsidR="002C4BC3" w:rsidRPr="002C4BC3" w14:paraId="514797DE" w14:textId="77777777" w:rsidTr="00EC0D15">
        <w:trPr>
          <w:trHeight w:val="448"/>
        </w:trPr>
        <w:tc>
          <w:tcPr>
            <w:tcW w:w="594" w:type="pct"/>
            <w:shd w:val="clear" w:color="auto" w:fill="auto"/>
            <w:tcMar>
              <w:left w:w="57" w:type="dxa"/>
              <w:right w:w="57" w:type="dxa"/>
            </w:tcMar>
            <w:vAlign w:val="center"/>
          </w:tcPr>
          <w:p w14:paraId="00A320CD"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G1.3</w:t>
            </w:r>
          </w:p>
        </w:tc>
        <w:tc>
          <w:tcPr>
            <w:tcW w:w="3532" w:type="pct"/>
            <w:shd w:val="clear" w:color="auto" w:fill="auto"/>
            <w:tcMar>
              <w:left w:w="57" w:type="dxa"/>
              <w:right w:w="57" w:type="dxa"/>
            </w:tcMar>
            <w:vAlign w:val="center"/>
          </w:tcPr>
          <w:p w14:paraId="0D2E08BB"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Trình bày được quá trình Đảng</w:t>
            </w:r>
            <w:r w:rsidRPr="002C4BC3">
              <w:rPr>
                <w:rFonts w:eastAsia="Calibri"/>
                <w:szCs w:val="24"/>
                <w:lang w:val="vi-VN"/>
              </w:rPr>
              <w:t xml:space="preserve"> lãnh đạo</w:t>
            </w:r>
            <w:r w:rsidRPr="002C4BC3">
              <w:rPr>
                <w:rFonts w:eastAsia="Calibri"/>
                <w:szCs w:val="24"/>
              </w:rPr>
              <w:t xml:space="preserve"> </w:t>
            </w:r>
            <w:r w:rsidRPr="002C4BC3">
              <w:rPr>
                <w:rFonts w:eastAsia="Calibri"/>
                <w:szCs w:val="24"/>
                <w:lang w:val="vi-VN"/>
              </w:rPr>
              <w:t>hai cuộc kháng chiến, hoàn thành giải phóng dân tộc, thống nhất đất nước  (1945 - 1975)</w:t>
            </w:r>
          </w:p>
        </w:tc>
        <w:tc>
          <w:tcPr>
            <w:tcW w:w="874" w:type="pct"/>
            <w:shd w:val="clear" w:color="auto" w:fill="auto"/>
            <w:vAlign w:val="center"/>
          </w:tcPr>
          <w:p w14:paraId="3A11A083" w14:textId="77777777" w:rsidR="003F1250" w:rsidRPr="002C4BC3" w:rsidRDefault="003F1250" w:rsidP="006207D9">
            <w:pPr>
              <w:spacing w:before="20" w:after="20" w:line="240" w:lineRule="auto"/>
              <w:ind w:firstLine="0"/>
              <w:jc w:val="center"/>
              <w:rPr>
                <w:rFonts w:eastAsia="Calibri"/>
                <w:b/>
                <w:bCs/>
                <w:szCs w:val="24"/>
              </w:rPr>
            </w:pPr>
            <w:r w:rsidRPr="002C4BC3">
              <w:rPr>
                <w:rFonts w:eastAsia="Calibri"/>
                <w:b/>
                <w:bCs/>
                <w:szCs w:val="24"/>
              </w:rPr>
              <w:t>T2</w:t>
            </w:r>
          </w:p>
        </w:tc>
      </w:tr>
      <w:tr w:rsidR="002C4BC3" w:rsidRPr="002C4BC3" w14:paraId="43955760" w14:textId="77777777" w:rsidTr="00EC0D15">
        <w:trPr>
          <w:trHeight w:val="340"/>
        </w:trPr>
        <w:tc>
          <w:tcPr>
            <w:tcW w:w="594" w:type="pct"/>
            <w:shd w:val="clear" w:color="auto" w:fill="auto"/>
            <w:tcMar>
              <w:top w:w="0" w:type="dxa"/>
              <w:left w:w="57" w:type="dxa"/>
              <w:bottom w:w="0" w:type="dxa"/>
              <w:right w:w="57" w:type="dxa"/>
            </w:tcMar>
            <w:vAlign w:val="center"/>
          </w:tcPr>
          <w:p w14:paraId="429A12BD" w14:textId="77777777" w:rsidR="003F1250" w:rsidRPr="002C4BC3" w:rsidRDefault="003F1250" w:rsidP="006207D9">
            <w:pPr>
              <w:spacing w:before="20" w:after="20" w:line="240" w:lineRule="auto"/>
              <w:ind w:firstLine="0"/>
              <w:jc w:val="center"/>
              <w:rPr>
                <w:rFonts w:eastAsia="Calibri"/>
                <w:b/>
                <w:szCs w:val="24"/>
              </w:rPr>
            </w:pPr>
            <w:bookmarkStart w:id="50" w:name="_Hlk3387603"/>
            <w:r w:rsidRPr="002C4BC3">
              <w:rPr>
                <w:rFonts w:eastAsia="Calibri"/>
                <w:b/>
                <w:szCs w:val="24"/>
              </w:rPr>
              <w:t>G1.4</w:t>
            </w:r>
          </w:p>
        </w:tc>
        <w:tc>
          <w:tcPr>
            <w:tcW w:w="3532" w:type="pct"/>
            <w:shd w:val="clear" w:color="auto" w:fill="auto"/>
            <w:tcMar>
              <w:top w:w="0" w:type="dxa"/>
              <w:left w:w="57" w:type="dxa"/>
              <w:bottom w:w="0" w:type="dxa"/>
              <w:right w:w="57" w:type="dxa"/>
            </w:tcMar>
            <w:vAlign w:val="center"/>
          </w:tcPr>
          <w:p w14:paraId="2BCDB680"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Trình bày được nội dung cơ bản đường lối lãnh đạo của Đảng trong thời kỳ cả nước quá độ lên chủ nghĩa xã hội và tiến hành công cuộc đổi mới (1975 - 2018)</w:t>
            </w:r>
          </w:p>
        </w:tc>
        <w:tc>
          <w:tcPr>
            <w:tcW w:w="874" w:type="pct"/>
            <w:shd w:val="clear" w:color="auto" w:fill="auto"/>
            <w:vAlign w:val="center"/>
          </w:tcPr>
          <w:p w14:paraId="0DDF1E2D" w14:textId="77777777" w:rsidR="003F1250" w:rsidRPr="002C4BC3" w:rsidRDefault="003F1250" w:rsidP="006207D9">
            <w:pPr>
              <w:spacing w:before="20" w:after="20" w:line="240" w:lineRule="auto"/>
              <w:ind w:firstLine="0"/>
              <w:jc w:val="center"/>
              <w:rPr>
                <w:rFonts w:eastAsia="Calibri"/>
                <w:b/>
                <w:bCs/>
                <w:szCs w:val="24"/>
              </w:rPr>
            </w:pPr>
            <w:r w:rsidRPr="002C4BC3">
              <w:rPr>
                <w:rFonts w:eastAsia="Calibri"/>
                <w:b/>
                <w:bCs/>
                <w:szCs w:val="24"/>
              </w:rPr>
              <w:t>T2</w:t>
            </w:r>
          </w:p>
        </w:tc>
      </w:tr>
      <w:tr w:rsidR="002C4BC3" w:rsidRPr="002C4BC3" w14:paraId="67B1DABE" w14:textId="77777777" w:rsidTr="00EC0D15">
        <w:trPr>
          <w:trHeight w:val="340"/>
        </w:trPr>
        <w:tc>
          <w:tcPr>
            <w:tcW w:w="594" w:type="pct"/>
            <w:shd w:val="clear" w:color="auto" w:fill="auto"/>
            <w:tcMar>
              <w:top w:w="0" w:type="dxa"/>
              <w:left w:w="57" w:type="dxa"/>
              <w:bottom w:w="0" w:type="dxa"/>
              <w:right w:w="57" w:type="dxa"/>
            </w:tcMar>
            <w:vAlign w:val="center"/>
          </w:tcPr>
          <w:p w14:paraId="5345CC19"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G2.1</w:t>
            </w:r>
          </w:p>
        </w:tc>
        <w:tc>
          <w:tcPr>
            <w:tcW w:w="3532" w:type="pct"/>
            <w:shd w:val="clear" w:color="auto" w:fill="auto"/>
            <w:tcMar>
              <w:top w:w="0" w:type="dxa"/>
              <w:left w:w="57" w:type="dxa"/>
              <w:bottom w:w="0" w:type="dxa"/>
              <w:right w:w="57" w:type="dxa"/>
            </w:tcMar>
            <w:vAlign w:val="center"/>
          </w:tcPr>
          <w:p w14:paraId="37B3CD33"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xml:space="preserve">Tự xây dựng được nhận thức về tính đúng đắn trong chủ trương, đường lối của Đảng trên cơ sở kết hợp kiến thức về quá trình Đảng </w:t>
            </w:r>
            <w:r w:rsidRPr="002C4BC3">
              <w:rPr>
                <w:rFonts w:eastAsia="Calibri"/>
                <w:szCs w:val="24"/>
              </w:rPr>
              <w:lastRenderedPageBreak/>
              <w:t>lãnh đạo cuộc cách mạng dân tộc dân chủ nhân dân và điều kiện, hoàn cảnh của nước ta thời kỳ 1930 – 1975</w:t>
            </w:r>
          </w:p>
        </w:tc>
        <w:tc>
          <w:tcPr>
            <w:tcW w:w="874" w:type="pct"/>
            <w:shd w:val="clear" w:color="auto" w:fill="auto"/>
            <w:vAlign w:val="center"/>
          </w:tcPr>
          <w:p w14:paraId="07D3E982" w14:textId="77777777" w:rsidR="003F1250" w:rsidRPr="002C4BC3" w:rsidRDefault="003F1250" w:rsidP="006207D9">
            <w:pPr>
              <w:spacing w:before="20" w:after="20" w:line="240" w:lineRule="auto"/>
              <w:ind w:firstLine="0"/>
              <w:jc w:val="center"/>
              <w:rPr>
                <w:rFonts w:eastAsia="Calibri"/>
                <w:b/>
                <w:bCs/>
                <w:szCs w:val="24"/>
              </w:rPr>
            </w:pPr>
            <w:r w:rsidRPr="002C4BC3">
              <w:rPr>
                <w:rFonts w:eastAsia="Calibri"/>
                <w:b/>
                <w:bCs/>
                <w:szCs w:val="24"/>
              </w:rPr>
              <w:lastRenderedPageBreak/>
              <w:t>TU4</w:t>
            </w:r>
          </w:p>
        </w:tc>
      </w:tr>
      <w:tr w:rsidR="002C4BC3" w:rsidRPr="002C4BC3" w14:paraId="743EA57C" w14:textId="77777777" w:rsidTr="00EC0D15">
        <w:trPr>
          <w:trHeight w:val="340"/>
        </w:trPr>
        <w:tc>
          <w:tcPr>
            <w:tcW w:w="594" w:type="pct"/>
            <w:shd w:val="clear" w:color="auto" w:fill="auto"/>
            <w:tcMar>
              <w:top w:w="0" w:type="dxa"/>
              <w:left w:w="57" w:type="dxa"/>
              <w:bottom w:w="0" w:type="dxa"/>
              <w:right w:w="57" w:type="dxa"/>
            </w:tcMar>
            <w:vAlign w:val="center"/>
          </w:tcPr>
          <w:p w14:paraId="2D21A5E8"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lastRenderedPageBreak/>
              <w:t>G2.2</w:t>
            </w:r>
          </w:p>
        </w:tc>
        <w:tc>
          <w:tcPr>
            <w:tcW w:w="3532" w:type="pct"/>
            <w:shd w:val="clear" w:color="auto" w:fill="auto"/>
            <w:tcMar>
              <w:top w:w="0" w:type="dxa"/>
              <w:left w:w="57" w:type="dxa"/>
              <w:bottom w:w="0" w:type="dxa"/>
              <w:right w:w="57" w:type="dxa"/>
            </w:tcMar>
            <w:vAlign w:val="center"/>
          </w:tcPr>
          <w:p w14:paraId="7EE68AEC"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Tự xây dựng được nhận thức về tính đúng đắn trong chủ trương, đường lối của Đảng trên cơ sở kết hợp kiến thức về quá trình Đảng lãnh đạo cả nước quá độ lên chủ nghĩa xã hội, tiến hành công cuộc đổi mới và điều kiện, hoàn cảnh của nước ta thời kỳ 1975 - 2018</w:t>
            </w:r>
          </w:p>
        </w:tc>
        <w:tc>
          <w:tcPr>
            <w:tcW w:w="874" w:type="pct"/>
            <w:shd w:val="clear" w:color="auto" w:fill="auto"/>
            <w:vAlign w:val="center"/>
          </w:tcPr>
          <w:p w14:paraId="6D6C712C" w14:textId="77777777" w:rsidR="003F1250" w:rsidRPr="002C4BC3" w:rsidRDefault="003F1250" w:rsidP="006207D9">
            <w:pPr>
              <w:spacing w:before="20" w:after="20" w:line="240" w:lineRule="auto"/>
              <w:ind w:firstLine="0"/>
              <w:jc w:val="center"/>
              <w:rPr>
                <w:rFonts w:eastAsia="Calibri"/>
                <w:b/>
                <w:bCs/>
                <w:szCs w:val="24"/>
              </w:rPr>
            </w:pPr>
            <w:r w:rsidRPr="002C4BC3">
              <w:rPr>
                <w:rFonts w:eastAsia="Calibri"/>
                <w:b/>
                <w:bCs/>
                <w:szCs w:val="24"/>
              </w:rPr>
              <w:t>TU4</w:t>
            </w:r>
          </w:p>
        </w:tc>
      </w:tr>
    </w:tbl>
    <w:bookmarkEnd w:id="50"/>
    <w:p w14:paraId="225F73AB" w14:textId="77777777" w:rsidR="003F1250" w:rsidRPr="002C4BC3" w:rsidRDefault="003F1250" w:rsidP="006207D9">
      <w:pPr>
        <w:tabs>
          <w:tab w:val="left" w:pos="7513"/>
        </w:tabs>
        <w:spacing w:before="20" w:after="20" w:line="240" w:lineRule="auto"/>
        <w:ind w:firstLine="0"/>
        <w:rPr>
          <w:rFonts w:eastAsia="Calibri"/>
          <w:b/>
          <w:szCs w:val="24"/>
        </w:rPr>
      </w:pPr>
      <w:r w:rsidRPr="002C4BC3">
        <w:rPr>
          <w:rFonts w:eastAsia="Calibri"/>
          <w:b/>
          <w:i/>
          <w:szCs w:val="24"/>
        </w:rPr>
        <w:t>9. Mô tả cách đánh giá học phần:</w:t>
      </w:r>
    </w:p>
    <w:tbl>
      <w:tblPr>
        <w:tblW w:w="48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552"/>
        <w:gridCol w:w="3261"/>
        <w:gridCol w:w="2127"/>
        <w:gridCol w:w="1701"/>
      </w:tblGrid>
      <w:tr w:rsidR="002C4BC3" w:rsidRPr="002C4BC3" w14:paraId="397524B3" w14:textId="77777777" w:rsidTr="004564C5">
        <w:trPr>
          <w:trHeight w:val="470"/>
        </w:trPr>
        <w:tc>
          <w:tcPr>
            <w:tcW w:w="1324" w:type="pct"/>
            <w:shd w:val="clear" w:color="auto" w:fill="auto"/>
            <w:vAlign w:val="center"/>
          </w:tcPr>
          <w:p w14:paraId="42E53712" w14:textId="77777777" w:rsidR="003F1250" w:rsidRPr="002C4BC3" w:rsidRDefault="003F1250"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Thành phần đánh giá </w:t>
            </w:r>
          </w:p>
        </w:tc>
        <w:tc>
          <w:tcPr>
            <w:tcW w:w="1691" w:type="pct"/>
            <w:shd w:val="clear" w:color="auto" w:fill="auto"/>
            <w:vAlign w:val="center"/>
          </w:tcPr>
          <w:p w14:paraId="6E7E801C" w14:textId="77777777" w:rsidR="003F1250" w:rsidRPr="002C4BC3" w:rsidRDefault="003F1250"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Bài đánh giá </w:t>
            </w:r>
          </w:p>
        </w:tc>
        <w:tc>
          <w:tcPr>
            <w:tcW w:w="1103" w:type="pct"/>
            <w:shd w:val="clear" w:color="auto" w:fill="auto"/>
            <w:vAlign w:val="center"/>
          </w:tcPr>
          <w:p w14:paraId="06059275" w14:textId="77777777" w:rsidR="003F1250" w:rsidRPr="002C4BC3" w:rsidRDefault="003F1250"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CĐR học phần </w:t>
            </w:r>
          </w:p>
        </w:tc>
        <w:tc>
          <w:tcPr>
            <w:tcW w:w="882" w:type="pct"/>
            <w:shd w:val="clear" w:color="auto" w:fill="auto"/>
            <w:vAlign w:val="center"/>
          </w:tcPr>
          <w:p w14:paraId="1ED055B8" w14:textId="77777777" w:rsidR="003F1250" w:rsidRPr="002C4BC3" w:rsidRDefault="003F1250"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Tỷ lệ (%) </w:t>
            </w:r>
          </w:p>
        </w:tc>
      </w:tr>
      <w:tr w:rsidR="002C4BC3" w:rsidRPr="002C4BC3" w14:paraId="3D726E32" w14:textId="77777777" w:rsidTr="004564C5">
        <w:trPr>
          <w:trHeight w:val="227"/>
        </w:trPr>
        <w:tc>
          <w:tcPr>
            <w:tcW w:w="1324" w:type="pct"/>
            <w:vMerge w:val="restart"/>
            <w:shd w:val="clear" w:color="auto" w:fill="auto"/>
            <w:vAlign w:val="center"/>
          </w:tcPr>
          <w:p w14:paraId="5E0DAAFC"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X. Đánh giá quá trình</w:t>
            </w:r>
          </w:p>
        </w:tc>
        <w:tc>
          <w:tcPr>
            <w:tcW w:w="1691" w:type="pct"/>
            <w:shd w:val="clear" w:color="auto" w:fill="auto"/>
            <w:vAlign w:val="center"/>
          </w:tcPr>
          <w:p w14:paraId="4D657C15" w14:textId="22871797" w:rsidR="003F1250" w:rsidRPr="002C4BC3" w:rsidRDefault="003F1250" w:rsidP="006207D9">
            <w:pPr>
              <w:tabs>
                <w:tab w:val="center" w:pos="4680"/>
                <w:tab w:val="right" w:pos="9360"/>
              </w:tabs>
              <w:spacing w:before="20" w:after="20" w:line="240" w:lineRule="auto"/>
              <w:ind w:firstLine="0"/>
              <w:rPr>
                <w:rFonts w:eastAsia="Calibri"/>
                <w:szCs w:val="24"/>
                <w:lang w:val="pt-BR"/>
              </w:rPr>
            </w:pPr>
            <w:r w:rsidRPr="002C4BC3">
              <w:rPr>
                <w:rFonts w:eastAsia="Calibri"/>
                <w:szCs w:val="24"/>
                <w:lang w:val="pt-BR"/>
              </w:rPr>
              <w:t>X2: Kiểm tra viết</w:t>
            </w:r>
            <w:r w:rsidR="004A5BED" w:rsidRPr="002C4BC3">
              <w:rPr>
                <w:rFonts w:eastAsia="Calibri"/>
                <w:szCs w:val="24"/>
                <w:lang w:val="pt-BR"/>
              </w:rPr>
              <w:t xml:space="preserve"> tự luận</w:t>
            </w:r>
          </w:p>
        </w:tc>
        <w:tc>
          <w:tcPr>
            <w:tcW w:w="1103" w:type="pct"/>
            <w:shd w:val="clear" w:color="auto" w:fill="auto"/>
            <w:vAlign w:val="center"/>
          </w:tcPr>
          <w:p w14:paraId="4956191B"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G1.1 – G1.3</w:t>
            </w:r>
          </w:p>
        </w:tc>
        <w:tc>
          <w:tcPr>
            <w:tcW w:w="882" w:type="pct"/>
            <w:shd w:val="clear" w:color="auto" w:fill="auto"/>
            <w:vAlign w:val="center"/>
          </w:tcPr>
          <w:p w14:paraId="070DF4BB"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13922E2D" w14:textId="77777777" w:rsidTr="004564C5">
        <w:trPr>
          <w:trHeight w:val="227"/>
        </w:trPr>
        <w:tc>
          <w:tcPr>
            <w:tcW w:w="1324" w:type="pct"/>
            <w:vMerge/>
            <w:shd w:val="clear" w:color="auto" w:fill="auto"/>
            <w:vAlign w:val="center"/>
          </w:tcPr>
          <w:p w14:paraId="69FA39D8"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p>
        </w:tc>
        <w:tc>
          <w:tcPr>
            <w:tcW w:w="1691" w:type="pct"/>
            <w:shd w:val="clear" w:color="auto" w:fill="auto"/>
            <w:vAlign w:val="center"/>
          </w:tcPr>
          <w:p w14:paraId="3F8A10D3" w14:textId="77777777" w:rsidR="003F1250" w:rsidRPr="002C4BC3" w:rsidRDefault="003F1250" w:rsidP="006207D9">
            <w:pPr>
              <w:spacing w:before="20" w:after="20" w:line="240" w:lineRule="auto"/>
              <w:ind w:firstLine="0"/>
              <w:jc w:val="both"/>
              <w:rPr>
                <w:rFonts w:eastAsia="Calibri"/>
                <w:szCs w:val="24"/>
                <w:lang w:val="vi-VN"/>
              </w:rPr>
            </w:pPr>
            <w:r w:rsidRPr="002C4BC3">
              <w:rPr>
                <w:rFonts w:eastAsia="Calibri"/>
                <w:szCs w:val="24"/>
                <w:lang w:val="pt-BR"/>
              </w:rPr>
              <w:t xml:space="preserve">X3:  Trả lời câu hỏi, </w:t>
            </w:r>
            <w:r w:rsidRPr="002C4BC3">
              <w:rPr>
                <w:rFonts w:eastAsia="Calibri"/>
                <w:szCs w:val="24"/>
                <w:lang w:val="vi-VN"/>
              </w:rPr>
              <w:t xml:space="preserve">thảo luận, </w:t>
            </w:r>
            <w:r w:rsidRPr="002C4BC3">
              <w:rPr>
                <w:rFonts w:eastAsia="Calibri"/>
                <w:szCs w:val="24"/>
                <w:lang w:val="pt-BR"/>
              </w:rPr>
              <w:t>thể hiện ý kiến đối với các thành viên</w:t>
            </w:r>
            <w:r w:rsidRPr="002C4BC3">
              <w:rPr>
                <w:rFonts w:eastAsia="Calibri"/>
                <w:szCs w:val="24"/>
                <w:lang w:val="vi-VN"/>
              </w:rPr>
              <w:t xml:space="preserve"> khác trong lớp.</w:t>
            </w:r>
          </w:p>
        </w:tc>
        <w:tc>
          <w:tcPr>
            <w:tcW w:w="1103" w:type="pct"/>
            <w:shd w:val="clear" w:color="auto" w:fill="auto"/>
            <w:vAlign w:val="center"/>
          </w:tcPr>
          <w:p w14:paraId="2EB44412"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p>
          <w:p w14:paraId="54A44313"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G1.1 – G1.4</w:t>
            </w:r>
          </w:p>
          <w:p w14:paraId="3CAE1641"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G2.1 – G2.2</w:t>
            </w:r>
          </w:p>
          <w:p w14:paraId="7D989A18"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p>
        </w:tc>
        <w:tc>
          <w:tcPr>
            <w:tcW w:w="882" w:type="pct"/>
            <w:shd w:val="clear" w:color="auto" w:fill="auto"/>
            <w:vAlign w:val="center"/>
          </w:tcPr>
          <w:p w14:paraId="625C8CCB"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10EE49D9" w14:textId="77777777" w:rsidTr="004564C5">
        <w:trPr>
          <w:trHeight w:val="227"/>
        </w:trPr>
        <w:tc>
          <w:tcPr>
            <w:tcW w:w="1324" w:type="pct"/>
            <w:shd w:val="clear" w:color="auto" w:fill="auto"/>
            <w:vAlign w:val="center"/>
          </w:tcPr>
          <w:p w14:paraId="6A02336F" w14:textId="77777777" w:rsidR="003F1250" w:rsidRPr="002C4BC3" w:rsidRDefault="003F1250" w:rsidP="006207D9">
            <w:pPr>
              <w:spacing w:before="20" w:after="20" w:line="240" w:lineRule="auto"/>
              <w:ind w:firstLine="0"/>
              <w:jc w:val="center"/>
              <w:rPr>
                <w:rFonts w:eastAsia="Calibri"/>
                <w:szCs w:val="24"/>
                <w:lang w:val="pt-BR"/>
              </w:rPr>
            </w:pPr>
            <w:r w:rsidRPr="002C4BC3">
              <w:rPr>
                <w:rFonts w:eastAsia="Calibri"/>
                <w:szCs w:val="24"/>
                <w:lang w:val="pt-BR"/>
              </w:rPr>
              <w:t>Y. Đánh giá cuối kỳ</w:t>
            </w:r>
          </w:p>
        </w:tc>
        <w:tc>
          <w:tcPr>
            <w:tcW w:w="1691" w:type="pct"/>
            <w:shd w:val="clear" w:color="auto" w:fill="auto"/>
            <w:vAlign w:val="center"/>
          </w:tcPr>
          <w:p w14:paraId="717C2747" w14:textId="77777777" w:rsidR="003F1250" w:rsidRPr="002C4BC3" w:rsidRDefault="003F1250" w:rsidP="006207D9">
            <w:pPr>
              <w:spacing w:before="20" w:after="20" w:line="240" w:lineRule="auto"/>
              <w:ind w:firstLine="0"/>
              <w:rPr>
                <w:rFonts w:eastAsia="Calibri"/>
                <w:szCs w:val="24"/>
                <w:lang w:val="fr-FR"/>
              </w:rPr>
            </w:pPr>
            <w:r w:rsidRPr="002C4BC3">
              <w:rPr>
                <w:rFonts w:eastAsia="Calibri"/>
                <w:szCs w:val="24"/>
                <w:lang w:val="fr-FR"/>
              </w:rPr>
              <w:t>Y: Thi viết tự luận</w:t>
            </w:r>
          </w:p>
        </w:tc>
        <w:tc>
          <w:tcPr>
            <w:tcW w:w="1103" w:type="pct"/>
            <w:shd w:val="clear" w:color="auto" w:fill="auto"/>
            <w:vAlign w:val="center"/>
          </w:tcPr>
          <w:p w14:paraId="42FBB598"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fr-FR"/>
              </w:rPr>
            </w:pPr>
            <w:r w:rsidRPr="002C4BC3">
              <w:rPr>
                <w:rFonts w:eastAsia="Calibri"/>
                <w:szCs w:val="24"/>
                <w:lang w:val="pt-BR"/>
              </w:rPr>
              <w:t>G</w:t>
            </w:r>
            <w:r w:rsidRPr="002C4BC3">
              <w:rPr>
                <w:rFonts w:eastAsia="Calibri"/>
                <w:szCs w:val="24"/>
                <w:lang w:val="fr-FR"/>
              </w:rPr>
              <w:t>1.1 – G1.4</w:t>
            </w:r>
          </w:p>
          <w:p w14:paraId="4D726A26"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fr-FR"/>
              </w:rPr>
            </w:pPr>
            <w:r w:rsidRPr="002C4BC3">
              <w:rPr>
                <w:rFonts w:eastAsia="Calibri"/>
                <w:szCs w:val="24"/>
                <w:lang w:val="fr-FR"/>
              </w:rPr>
              <w:t>G2.1 – G2.2</w:t>
            </w:r>
          </w:p>
        </w:tc>
        <w:tc>
          <w:tcPr>
            <w:tcW w:w="882" w:type="pct"/>
            <w:shd w:val="clear" w:color="auto" w:fill="auto"/>
            <w:vAlign w:val="center"/>
          </w:tcPr>
          <w:p w14:paraId="395F1D28" w14:textId="77777777" w:rsidR="003F1250" w:rsidRPr="002C4BC3" w:rsidRDefault="003F1250" w:rsidP="006207D9">
            <w:pPr>
              <w:tabs>
                <w:tab w:val="center" w:pos="4680"/>
                <w:tab w:val="right" w:pos="9360"/>
              </w:tabs>
              <w:spacing w:before="20" w:after="20" w:line="240" w:lineRule="auto"/>
              <w:ind w:firstLine="0"/>
              <w:jc w:val="center"/>
              <w:rPr>
                <w:rFonts w:eastAsia="Calibri"/>
                <w:szCs w:val="24"/>
                <w:lang w:val="fr-FR"/>
              </w:rPr>
            </w:pPr>
            <w:r w:rsidRPr="002C4BC3">
              <w:rPr>
                <w:rFonts w:eastAsia="Calibri"/>
                <w:szCs w:val="24"/>
                <w:lang w:val="fr-FR"/>
              </w:rPr>
              <w:t>50%</w:t>
            </w:r>
          </w:p>
        </w:tc>
      </w:tr>
    </w:tbl>
    <w:p w14:paraId="2093B3CB" w14:textId="77777777" w:rsidR="003F1250" w:rsidRPr="002C4BC3" w:rsidRDefault="003F1250" w:rsidP="006207D9">
      <w:pPr>
        <w:tabs>
          <w:tab w:val="center" w:pos="4680"/>
          <w:tab w:val="right" w:pos="9360"/>
        </w:tabs>
        <w:spacing w:before="20" w:after="20" w:line="240" w:lineRule="auto"/>
        <w:ind w:right="-108" w:firstLine="0"/>
        <w:rPr>
          <w:rFonts w:eastAsia="Calibri"/>
          <w:szCs w:val="24"/>
        </w:rPr>
      </w:pPr>
      <w:r w:rsidRPr="002C4BC3">
        <w:rPr>
          <w:rFonts w:eastAsia="Calibri"/>
          <w:szCs w:val="24"/>
        </w:rPr>
        <w:t xml:space="preserve">Các yêu cầu về điều kiện để hoàn thành học phần: </w:t>
      </w:r>
    </w:p>
    <w:p w14:paraId="5D6541CB" w14:textId="77777777" w:rsidR="003F1250" w:rsidRPr="002C4BC3" w:rsidRDefault="003F1250" w:rsidP="006207D9">
      <w:pPr>
        <w:spacing w:before="20" w:after="20" w:line="240" w:lineRule="auto"/>
        <w:ind w:right="-108" w:firstLine="0"/>
        <w:rPr>
          <w:rFonts w:eastAsia="Calibri"/>
          <w:szCs w:val="24"/>
        </w:rPr>
      </w:pPr>
      <w:r w:rsidRPr="002C4BC3">
        <w:rPr>
          <w:rFonts w:eastAsia="Calibri"/>
          <w:szCs w:val="24"/>
        </w:rPr>
        <w:t>- Sinh viên cần tuân thủ nghiêm túc các nội quy và quy định của Nhà trường</w:t>
      </w:r>
    </w:p>
    <w:p w14:paraId="1099FACA" w14:textId="77777777" w:rsidR="003F1250" w:rsidRPr="002C4BC3" w:rsidRDefault="003F1250" w:rsidP="006207D9">
      <w:pPr>
        <w:spacing w:before="20" w:after="20" w:line="240" w:lineRule="auto"/>
        <w:ind w:right="-108" w:firstLine="0"/>
        <w:rPr>
          <w:rFonts w:eastAsia="Calibri"/>
          <w:szCs w:val="24"/>
        </w:rPr>
      </w:pPr>
      <w:r w:rsidRPr="002C4BC3">
        <w:rPr>
          <w:rFonts w:eastAsia="Calibri"/>
          <w:szCs w:val="24"/>
        </w:rPr>
        <w:t>- Sinh viên không được vắng quá 25% tổng số buổi lý thuyết và thảo luận.</w:t>
      </w:r>
    </w:p>
    <w:p w14:paraId="7E36DC63" w14:textId="77777777" w:rsidR="003F1250" w:rsidRPr="002C4BC3" w:rsidRDefault="003F1250" w:rsidP="006207D9">
      <w:pPr>
        <w:spacing w:before="20" w:after="20" w:line="240" w:lineRule="auto"/>
        <w:ind w:right="-108" w:firstLine="0"/>
        <w:rPr>
          <w:rFonts w:eastAsia="Calibri"/>
          <w:szCs w:val="24"/>
        </w:rPr>
      </w:pPr>
      <w:r w:rsidRPr="002C4BC3">
        <w:rPr>
          <w:rFonts w:eastAsia="Calibri"/>
          <w:szCs w:val="24"/>
        </w:rPr>
        <w:t>- Đối với bất kỳ gian lận trong quá trình làm bài tập, bài kiểm tra, bài thi, sinh viên phải chịu mọi hình thức kỷ luật của Nhà trường và bị điểm 0 cho học phần này.</w:t>
      </w:r>
    </w:p>
    <w:p w14:paraId="19B1CD56" w14:textId="77777777" w:rsidR="003F1250" w:rsidRPr="002C4BC3" w:rsidRDefault="003F1250" w:rsidP="006207D9">
      <w:pPr>
        <w:spacing w:before="20" w:after="20" w:line="240" w:lineRule="auto"/>
        <w:ind w:left="1440" w:right="-108" w:firstLine="720"/>
        <w:rPr>
          <w:rFonts w:eastAsia="Calibri"/>
          <w:szCs w:val="24"/>
        </w:rPr>
      </w:pPr>
      <w:r w:rsidRPr="002C4BC3">
        <w:rPr>
          <w:rFonts w:eastAsia="Calibri"/>
          <w:szCs w:val="24"/>
        </w:rPr>
        <w:t>Điểm đánh giá học phần:</w:t>
      </w:r>
    </w:p>
    <w:p w14:paraId="551F0A06" w14:textId="77777777" w:rsidR="003F1250" w:rsidRPr="002C4BC3" w:rsidRDefault="003F1250" w:rsidP="006207D9">
      <w:pPr>
        <w:tabs>
          <w:tab w:val="center" w:pos="4680"/>
          <w:tab w:val="right" w:pos="9360"/>
        </w:tabs>
        <w:spacing w:before="20" w:after="20" w:line="240" w:lineRule="auto"/>
        <w:ind w:left="720" w:right="-108" w:firstLine="0"/>
        <w:rPr>
          <w:rFonts w:eastAsia="Calibri"/>
          <w:szCs w:val="24"/>
          <w:lang w:val="pt-BR"/>
        </w:rPr>
      </w:pPr>
      <w:r w:rsidRPr="002C4BC3">
        <w:rPr>
          <w:rFonts w:eastAsia="Calibri"/>
          <w:szCs w:val="24"/>
        </w:rPr>
        <w:tab/>
      </w:r>
      <w:r w:rsidRPr="002C4BC3">
        <w:rPr>
          <w:rFonts w:eastAsia="Calibri"/>
          <w:szCs w:val="24"/>
          <w:lang w:val="pt-BR"/>
        </w:rPr>
        <w:t xml:space="preserve"> X=(X2+X3)/2.</w:t>
      </w:r>
    </w:p>
    <w:p w14:paraId="22D06159" w14:textId="77777777" w:rsidR="003F1250" w:rsidRPr="002C4BC3" w:rsidRDefault="003F1250" w:rsidP="006207D9">
      <w:pPr>
        <w:tabs>
          <w:tab w:val="center" w:pos="4680"/>
          <w:tab w:val="right" w:pos="9360"/>
        </w:tabs>
        <w:spacing w:before="20" w:after="20" w:line="240" w:lineRule="auto"/>
        <w:ind w:left="720" w:right="-108" w:firstLine="0"/>
        <w:rPr>
          <w:rFonts w:eastAsia="Calibri"/>
          <w:szCs w:val="24"/>
          <w:lang w:val="pt-BR"/>
        </w:rPr>
      </w:pPr>
      <w:r w:rsidRPr="002C4BC3">
        <w:rPr>
          <w:rFonts w:eastAsia="Calibri"/>
          <w:szCs w:val="24"/>
          <w:lang w:val="pt-BR"/>
        </w:rPr>
        <w:tab/>
        <w:t>Z = 0.5X + 0.5Y</w:t>
      </w:r>
    </w:p>
    <w:p w14:paraId="2F334CA7" w14:textId="77777777" w:rsidR="003F1250" w:rsidRPr="002C4BC3" w:rsidRDefault="003F1250" w:rsidP="006207D9">
      <w:pPr>
        <w:spacing w:before="20" w:after="20" w:line="240" w:lineRule="auto"/>
        <w:ind w:right="-108" w:firstLine="0"/>
        <w:rPr>
          <w:rFonts w:eastAsia="Calibri"/>
          <w:szCs w:val="24"/>
          <w:lang w:val="pt-BR"/>
        </w:rPr>
      </w:pPr>
      <w:r w:rsidRPr="002C4BC3">
        <w:rPr>
          <w:rFonts w:eastAsia="Calibri"/>
          <w:b/>
          <w:i/>
          <w:szCs w:val="24"/>
          <w:lang w:val="pt-BR"/>
        </w:rPr>
        <w:t>10. Nội dung giảng dạy</w:t>
      </w:r>
    </w:p>
    <w:p w14:paraId="5E107AC8" w14:textId="77777777" w:rsidR="003F1250" w:rsidRPr="002C4BC3" w:rsidRDefault="003F1250" w:rsidP="006207D9">
      <w:pPr>
        <w:spacing w:before="20" w:after="20" w:line="240" w:lineRule="auto"/>
        <w:ind w:right="-108" w:firstLine="0"/>
        <w:rPr>
          <w:rFonts w:eastAsia="Calibri"/>
          <w:b/>
          <w:i/>
          <w:szCs w:val="24"/>
        </w:rPr>
      </w:pPr>
      <w:r w:rsidRPr="002C4BC3">
        <w:rPr>
          <w:rFonts w:eastAsia="Calibri"/>
          <w:b/>
          <w:i/>
          <w:szCs w:val="24"/>
          <w:lang w:val="pt-BR"/>
        </w:rPr>
        <w:t xml:space="preserve"> </w:t>
      </w:r>
      <w:r w:rsidRPr="002C4BC3">
        <w:rPr>
          <w:rFonts w:eastAsia="Calibri"/>
          <w:b/>
          <w:i/>
          <w:szCs w:val="24"/>
        </w:rPr>
        <w:t>Giảng dạy lý thuyết</w:t>
      </w:r>
    </w:p>
    <w:tbl>
      <w:tblPr>
        <w:tblW w:w="495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73"/>
        <w:gridCol w:w="642"/>
        <w:gridCol w:w="1007"/>
        <w:gridCol w:w="4301"/>
        <w:gridCol w:w="1134"/>
      </w:tblGrid>
      <w:tr w:rsidR="002C4BC3" w:rsidRPr="002C4BC3" w14:paraId="7C50D8B5" w14:textId="77777777" w:rsidTr="00D6204C">
        <w:trPr>
          <w:trHeight w:val="397"/>
          <w:tblHeader/>
        </w:trPr>
        <w:tc>
          <w:tcPr>
            <w:tcW w:w="1370" w:type="pct"/>
            <w:tcBorders>
              <w:top w:val="single" w:sz="4" w:space="0" w:color="auto"/>
              <w:left w:val="single" w:sz="4" w:space="0" w:color="000000"/>
              <w:bottom w:val="single" w:sz="4" w:space="0" w:color="000000"/>
              <w:right w:val="single" w:sz="4" w:space="0" w:color="000000"/>
            </w:tcBorders>
            <w:vAlign w:val="center"/>
          </w:tcPr>
          <w:p w14:paraId="39433BE0" w14:textId="77777777" w:rsidR="003F1250" w:rsidRPr="002C4BC3" w:rsidRDefault="003F1250" w:rsidP="006207D9">
            <w:pPr>
              <w:tabs>
                <w:tab w:val="left" w:pos="760"/>
              </w:tabs>
              <w:spacing w:before="20" w:after="20" w:line="240" w:lineRule="auto"/>
              <w:ind w:firstLine="0"/>
              <w:jc w:val="center"/>
              <w:rPr>
                <w:rFonts w:eastAsia="Calibri"/>
                <w:b/>
                <w:szCs w:val="24"/>
                <w:lang w:val="vi-VN"/>
              </w:rPr>
            </w:pPr>
            <w:r w:rsidRPr="002C4BC3">
              <w:rPr>
                <w:rFonts w:eastAsia="Calibri"/>
                <w:b/>
                <w:szCs w:val="24"/>
                <w:lang w:val="vi-VN"/>
              </w:rPr>
              <w:t>NỘI DUNG</w:t>
            </w:r>
          </w:p>
          <w:p w14:paraId="635CC575" w14:textId="77777777" w:rsidR="003F1250" w:rsidRPr="002C4BC3" w:rsidRDefault="003F1250" w:rsidP="006207D9">
            <w:pPr>
              <w:tabs>
                <w:tab w:val="left" w:pos="760"/>
              </w:tabs>
              <w:spacing w:before="20" w:after="20" w:line="240" w:lineRule="auto"/>
              <w:ind w:firstLine="0"/>
              <w:jc w:val="center"/>
              <w:rPr>
                <w:rFonts w:eastAsia="Calibri"/>
                <w:b/>
                <w:szCs w:val="24"/>
                <w:lang w:val="vi-VN"/>
              </w:rPr>
            </w:pPr>
            <w:r w:rsidRPr="002C4BC3">
              <w:rPr>
                <w:rFonts w:eastAsia="Calibri"/>
                <w:b/>
                <w:szCs w:val="24"/>
                <w:lang w:val="vi-VN"/>
              </w:rPr>
              <w:t>GIẢNG DẠY</w:t>
            </w:r>
          </w:p>
        </w:tc>
        <w:tc>
          <w:tcPr>
            <w:tcW w:w="329" w:type="pct"/>
            <w:tcBorders>
              <w:top w:val="single" w:sz="4" w:space="0" w:color="auto"/>
              <w:left w:val="single" w:sz="4" w:space="0" w:color="000000"/>
              <w:bottom w:val="single" w:sz="4" w:space="0" w:color="000000"/>
              <w:right w:val="single" w:sz="4" w:space="0" w:color="000000"/>
            </w:tcBorders>
          </w:tcPr>
          <w:p w14:paraId="79100579"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Số tiết</w:t>
            </w:r>
          </w:p>
        </w:tc>
        <w:tc>
          <w:tcPr>
            <w:tcW w:w="516" w:type="pct"/>
            <w:tcBorders>
              <w:top w:val="single" w:sz="4" w:space="0" w:color="auto"/>
              <w:left w:val="single" w:sz="4" w:space="0" w:color="000000"/>
              <w:bottom w:val="single" w:sz="4" w:space="0" w:color="000000"/>
              <w:right w:val="single" w:sz="4" w:space="0" w:color="000000"/>
            </w:tcBorders>
          </w:tcPr>
          <w:p w14:paraId="76AEE957" w14:textId="77777777" w:rsidR="003F1250" w:rsidRPr="002C4BC3" w:rsidRDefault="003F1250" w:rsidP="006207D9">
            <w:pPr>
              <w:spacing w:before="20" w:after="20" w:line="240" w:lineRule="auto"/>
              <w:ind w:left="-187" w:right="-158" w:firstLine="0"/>
              <w:jc w:val="center"/>
              <w:rPr>
                <w:rFonts w:eastAsia="Calibri"/>
                <w:b/>
                <w:szCs w:val="24"/>
              </w:rPr>
            </w:pPr>
            <w:r w:rsidRPr="002C4BC3">
              <w:rPr>
                <w:rFonts w:eastAsia="Calibri"/>
                <w:b/>
                <w:szCs w:val="24"/>
              </w:rPr>
              <w:t>CĐR học phần</w:t>
            </w:r>
          </w:p>
        </w:tc>
        <w:tc>
          <w:tcPr>
            <w:tcW w:w="2204" w:type="pct"/>
            <w:tcBorders>
              <w:top w:val="single" w:sz="4" w:space="0" w:color="auto"/>
              <w:left w:val="single" w:sz="4" w:space="0" w:color="000000"/>
              <w:bottom w:val="single" w:sz="4" w:space="0" w:color="auto"/>
              <w:right w:val="single" w:sz="4" w:space="0" w:color="auto"/>
            </w:tcBorders>
            <w:vAlign w:val="center"/>
          </w:tcPr>
          <w:p w14:paraId="2F3AAE82" w14:textId="77777777" w:rsidR="003F1250" w:rsidRPr="002C4BC3" w:rsidRDefault="003F1250" w:rsidP="006207D9">
            <w:pPr>
              <w:tabs>
                <w:tab w:val="left" w:pos="760"/>
              </w:tabs>
              <w:spacing w:before="20" w:after="20" w:line="240" w:lineRule="auto"/>
              <w:ind w:firstLine="0"/>
              <w:jc w:val="center"/>
              <w:rPr>
                <w:rFonts w:eastAsia="Calibri"/>
                <w:b/>
                <w:szCs w:val="24"/>
              </w:rPr>
            </w:pPr>
            <w:r w:rsidRPr="002C4BC3">
              <w:rPr>
                <w:rFonts w:eastAsia="Calibri"/>
                <w:b/>
                <w:szCs w:val="24"/>
                <w:lang w:val="vi-VN"/>
              </w:rPr>
              <w:t>Hoạt động dạy</w:t>
            </w:r>
            <w:r w:rsidRPr="002C4BC3">
              <w:rPr>
                <w:rFonts w:eastAsia="Calibri"/>
                <w:b/>
                <w:szCs w:val="24"/>
              </w:rPr>
              <w:t xml:space="preserve"> và học</w:t>
            </w:r>
          </w:p>
        </w:tc>
        <w:tc>
          <w:tcPr>
            <w:tcW w:w="581" w:type="pct"/>
            <w:tcBorders>
              <w:top w:val="single" w:sz="4" w:space="0" w:color="000000"/>
              <w:left w:val="single" w:sz="4" w:space="0" w:color="000000"/>
              <w:bottom w:val="single" w:sz="4" w:space="0" w:color="auto"/>
              <w:right w:val="single" w:sz="4" w:space="0" w:color="000000"/>
            </w:tcBorders>
          </w:tcPr>
          <w:p w14:paraId="79458D76" w14:textId="77777777" w:rsidR="003F1250" w:rsidRPr="002C4BC3" w:rsidRDefault="003F1250" w:rsidP="006207D9">
            <w:pPr>
              <w:spacing w:before="20" w:after="20" w:line="240" w:lineRule="auto"/>
              <w:ind w:firstLine="0"/>
              <w:jc w:val="center"/>
              <w:rPr>
                <w:rFonts w:eastAsia="Calibri"/>
                <w:b/>
                <w:szCs w:val="24"/>
                <w:lang w:val="vi-VN"/>
              </w:rPr>
            </w:pPr>
            <w:r w:rsidRPr="002C4BC3">
              <w:rPr>
                <w:rFonts w:eastAsia="Calibri"/>
                <w:b/>
                <w:szCs w:val="24"/>
                <w:lang w:val="vi-VN"/>
              </w:rPr>
              <w:t>Bài đánh giá</w:t>
            </w:r>
          </w:p>
        </w:tc>
      </w:tr>
      <w:tr w:rsidR="002C4BC3" w:rsidRPr="002C4BC3" w14:paraId="7280442A" w14:textId="77777777" w:rsidTr="00D6204C">
        <w:trPr>
          <w:trHeight w:val="397"/>
        </w:trPr>
        <w:tc>
          <w:tcPr>
            <w:tcW w:w="1370" w:type="pct"/>
            <w:tcBorders>
              <w:top w:val="single" w:sz="4" w:space="0" w:color="auto"/>
              <w:left w:val="single" w:sz="4" w:space="0" w:color="000000"/>
              <w:bottom w:val="single" w:sz="4" w:space="0" w:color="000000"/>
              <w:right w:val="single" w:sz="4" w:space="0" w:color="000000"/>
            </w:tcBorders>
          </w:tcPr>
          <w:p w14:paraId="449686DF" w14:textId="77777777" w:rsidR="003F1250" w:rsidRPr="002C4BC3" w:rsidRDefault="003F1250" w:rsidP="006207D9">
            <w:pPr>
              <w:tabs>
                <w:tab w:val="left" w:pos="760"/>
              </w:tabs>
              <w:spacing w:before="20" w:after="20" w:line="240" w:lineRule="auto"/>
              <w:ind w:firstLine="0"/>
              <w:rPr>
                <w:rFonts w:eastAsia="Calibri"/>
                <w:b/>
                <w:szCs w:val="24"/>
                <w:lang w:val="vi-VN"/>
              </w:rPr>
            </w:pPr>
            <w:r w:rsidRPr="002C4BC3">
              <w:rPr>
                <w:rFonts w:eastAsia="Calibri"/>
                <w:b/>
                <w:szCs w:val="24"/>
                <w:lang w:val="vi-VN"/>
              </w:rPr>
              <w:t>Chương mở đầu: Đối tượng, chức năng, nhiệm vụ, nội dung và phương pháp nghiên cứu, học tập Lịch sử Đảng Cộng sản Việt Nam</w:t>
            </w:r>
          </w:p>
        </w:tc>
        <w:tc>
          <w:tcPr>
            <w:tcW w:w="329" w:type="pct"/>
            <w:tcBorders>
              <w:top w:val="single" w:sz="4" w:space="0" w:color="auto"/>
              <w:left w:val="single" w:sz="4" w:space="0" w:color="000000"/>
              <w:bottom w:val="single" w:sz="4" w:space="0" w:color="000000"/>
              <w:right w:val="single" w:sz="4" w:space="0" w:color="000000"/>
            </w:tcBorders>
          </w:tcPr>
          <w:p w14:paraId="50594E09" w14:textId="77777777" w:rsidR="003F1250" w:rsidRPr="002C4BC3" w:rsidRDefault="003F1250" w:rsidP="006207D9">
            <w:pPr>
              <w:spacing w:before="20" w:after="20" w:line="240" w:lineRule="auto"/>
              <w:ind w:firstLine="0"/>
              <w:jc w:val="center"/>
              <w:rPr>
                <w:rFonts w:eastAsia="Calibri"/>
                <w:bCs/>
                <w:szCs w:val="24"/>
              </w:rPr>
            </w:pPr>
            <w:r w:rsidRPr="002C4BC3">
              <w:rPr>
                <w:rFonts w:eastAsia="Calibri"/>
                <w:bCs/>
                <w:szCs w:val="24"/>
              </w:rPr>
              <w:t>1</w:t>
            </w:r>
          </w:p>
          <w:p w14:paraId="0D13970C" w14:textId="77777777" w:rsidR="003F1250" w:rsidRPr="002C4BC3" w:rsidRDefault="003F1250" w:rsidP="006207D9">
            <w:pPr>
              <w:spacing w:before="20" w:after="20" w:line="240" w:lineRule="auto"/>
              <w:ind w:firstLine="0"/>
              <w:jc w:val="center"/>
              <w:rPr>
                <w:rFonts w:eastAsia="Calibri"/>
                <w:bCs/>
                <w:szCs w:val="24"/>
              </w:rPr>
            </w:pPr>
          </w:p>
          <w:p w14:paraId="439670CA" w14:textId="77777777" w:rsidR="003F1250" w:rsidRPr="002C4BC3" w:rsidRDefault="003F1250" w:rsidP="006207D9">
            <w:pPr>
              <w:spacing w:before="20" w:after="20" w:line="240" w:lineRule="auto"/>
              <w:ind w:firstLine="0"/>
              <w:jc w:val="center"/>
              <w:rPr>
                <w:rFonts w:eastAsia="Calibri"/>
                <w:bCs/>
                <w:szCs w:val="24"/>
              </w:rPr>
            </w:pPr>
          </w:p>
          <w:p w14:paraId="7D71CF85" w14:textId="77777777" w:rsidR="003F1250" w:rsidRPr="002C4BC3" w:rsidRDefault="003F1250" w:rsidP="006207D9">
            <w:pPr>
              <w:spacing w:before="20" w:after="20" w:line="240" w:lineRule="auto"/>
              <w:ind w:firstLine="0"/>
              <w:jc w:val="center"/>
              <w:rPr>
                <w:rFonts w:eastAsia="Calibri"/>
                <w:bCs/>
                <w:szCs w:val="24"/>
              </w:rPr>
            </w:pPr>
          </w:p>
          <w:p w14:paraId="12330EDD" w14:textId="77777777" w:rsidR="003F1250" w:rsidRPr="002C4BC3" w:rsidRDefault="003F1250" w:rsidP="006207D9">
            <w:pPr>
              <w:spacing w:before="20" w:after="20" w:line="240" w:lineRule="auto"/>
              <w:ind w:firstLine="0"/>
              <w:jc w:val="center"/>
              <w:rPr>
                <w:rFonts w:eastAsia="Calibri"/>
                <w:bCs/>
                <w:szCs w:val="24"/>
              </w:rPr>
            </w:pPr>
          </w:p>
        </w:tc>
        <w:tc>
          <w:tcPr>
            <w:tcW w:w="516" w:type="pct"/>
            <w:tcBorders>
              <w:top w:val="single" w:sz="4" w:space="0" w:color="auto"/>
              <w:left w:val="single" w:sz="4" w:space="0" w:color="000000"/>
              <w:bottom w:val="single" w:sz="4" w:space="0" w:color="000000"/>
              <w:right w:val="single" w:sz="4" w:space="0" w:color="000000"/>
            </w:tcBorders>
          </w:tcPr>
          <w:p w14:paraId="4BCDFD57" w14:textId="77777777" w:rsidR="003F1250" w:rsidRPr="002C4BC3" w:rsidRDefault="003F1250" w:rsidP="006207D9">
            <w:pPr>
              <w:spacing w:before="20" w:after="20" w:line="240" w:lineRule="auto"/>
              <w:ind w:firstLine="0"/>
              <w:jc w:val="center"/>
              <w:rPr>
                <w:rFonts w:eastAsia="Calibri"/>
                <w:szCs w:val="24"/>
              </w:rPr>
            </w:pPr>
          </w:p>
        </w:tc>
        <w:tc>
          <w:tcPr>
            <w:tcW w:w="2204" w:type="pct"/>
            <w:tcBorders>
              <w:top w:val="single" w:sz="4" w:space="0" w:color="auto"/>
              <w:left w:val="single" w:sz="4" w:space="0" w:color="000000"/>
              <w:bottom w:val="single" w:sz="4" w:space="0" w:color="auto"/>
              <w:right w:val="single" w:sz="4" w:space="0" w:color="auto"/>
            </w:tcBorders>
          </w:tcPr>
          <w:p w14:paraId="387CD044" w14:textId="77777777" w:rsidR="003F1250" w:rsidRPr="002C4BC3" w:rsidRDefault="003F1250" w:rsidP="006207D9">
            <w:pPr>
              <w:tabs>
                <w:tab w:val="left" w:pos="760"/>
              </w:tabs>
              <w:spacing w:before="20" w:after="20" w:line="240" w:lineRule="auto"/>
              <w:ind w:firstLine="0"/>
              <w:rPr>
                <w:rFonts w:eastAsia="Calibri"/>
                <w:szCs w:val="24"/>
                <w:lang w:val="vi-VN"/>
              </w:rPr>
            </w:pPr>
            <w:r w:rsidRPr="002C4BC3">
              <w:rPr>
                <w:rFonts w:eastAsia="Calibri"/>
                <w:b/>
                <w:iCs/>
                <w:szCs w:val="24"/>
                <w:lang w:val="vi-VN"/>
              </w:rPr>
              <w:t>Dạy</w:t>
            </w:r>
            <w:r w:rsidRPr="002C4BC3">
              <w:rPr>
                <w:rFonts w:eastAsia="Calibri"/>
                <w:iCs/>
                <w:szCs w:val="24"/>
              </w:rPr>
              <w:t>:</w:t>
            </w:r>
            <w:r w:rsidRPr="002C4BC3">
              <w:rPr>
                <w:rFonts w:eastAsia="Calibri"/>
                <w:szCs w:val="24"/>
              </w:rPr>
              <w:t xml:space="preserve"> </w:t>
            </w:r>
            <w:r w:rsidRPr="002C4BC3">
              <w:rPr>
                <w:rFonts w:eastAsia="Calibri"/>
                <w:szCs w:val="24"/>
                <w:lang w:val="vi-VN"/>
              </w:rPr>
              <w:t>Giới thiệu đối tượng, chức năng, nhiệm vụ, nội dung và phương pháp nghiên cứu, học tập Lịch sử Đảng Cộng sản Việt Nam</w:t>
            </w:r>
          </w:p>
          <w:p w14:paraId="274E9C7E"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b/>
                <w:bCs/>
                <w:iCs/>
                <w:szCs w:val="24"/>
                <w:lang w:val="vi-VN"/>
              </w:rPr>
              <w:t>Học ở lớp:</w:t>
            </w:r>
            <w:r w:rsidRPr="002C4BC3">
              <w:rPr>
                <w:rFonts w:eastAsia="Calibri"/>
                <w:b/>
                <w:szCs w:val="24"/>
                <w:lang w:val="vi-VN"/>
              </w:rPr>
              <w:t xml:space="preserve"> </w:t>
            </w:r>
            <w:r w:rsidRPr="002C4BC3">
              <w:rPr>
                <w:rFonts w:eastAsia="Calibri"/>
                <w:szCs w:val="24"/>
                <w:lang w:val="vi-VN"/>
              </w:rPr>
              <w:t>Theo dõi bài giảng; đặt câu hỏi cho giảng viên</w:t>
            </w:r>
          </w:p>
        </w:tc>
        <w:tc>
          <w:tcPr>
            <w:tcW w:w="581" w:type="pct"/>
            <w:tcBorders>
              <w:top w:val="single" w:sz="4" w:space="0" w:color="000000"/>
              <w:left w:val="single" w:sz="4" w:space="0" w:color="000000"/>
              <w:bottom w:val="single" w:sz="4" w:space="0" w:color="auto"/>
              <w:right w:val="single" w:sz="4" w:space="0" w:color="000000"/>
            </w:tcBorders>
          </w:tcPr>
          <w:p w14:paraId="0DD654CF" w14:textId="77777777" w:rsidR="003F1250" w:rsidRPr="002C4BC3" w:rsidRDefault="003F1250" w:rsidP="006207D9">
            <w:pPr>
              <w:spacing w:before="20" w:after="20" w:line="240" w:lineRule="auto"/>
              <w:ind w:firstLine="0"/>
              <w:jc w:val="center"/>
              <w:rPr>
                <w:rFonts w:eastAsia="Calibri"/>
                <w:b/>
                <w:szCs w:val="24"/>
                <w:lang w:val="vi-VN"/>
              </w:rPr>
            </w:pPr>
          </w:p>
        </w:tc>
      </w:tr>
      <w:tr w:rsidR="002C4BC3" w:rsidRPr="002C4BC3" w14:paraId="2D6F5AE1" w14:textId="77777777" w:rsidTr="00D6204C">
        <w:trPr>
          <w:trHeight w:val="50"/>
        </w:trPr>
        <w:tc>
          <w:tcPr>
            <w:tcW w:w="1370" w:type="pct"/>
            <w:tcBorders>
              <w:top w:val="single" w:sz="4" w:space="0" w:color="auto"/>
              <w:left w:val="single" w:sz="4" w:space="0" w:color="000000"/>
              <w:bottom w:val="single" w:sz="4" w:space="0" w:color="000000"/>
              <w:right w:val="single" w:sz="4" w:space="0" w:color="000000"/>
            </w:tcBorders>
          </w:tcPr>
          <w:p w14:paraId="3DC3FD96" w14:textId="77777777" w:rsidR="003F1250" w:rsidRPr="002C4BC3" w:rsidRDefault="003F1250" w:rsidP="006207D9">
            <w:pPr>
              <w:tabs>
                <w:tab w:val="left" w:pos="760"/>
              </w:tabs>
              <w:spacing w:before="20" w:after="20" w:line="240" w:lineRule="auto"/>
              <w:ind w:firstLine="0"/>
              <w:rPr>
                <w:rFonts w:eastAsia="Calibri"/>
                <w:b/>
                <w:szCs w:val="24"/>
                <w:lang w:val="vi-VN"/>
              </w:rPr>
            </w:pPr>
            <w:r w:rsidRPr="002C4BC3">
              <w:rPr>
                <w:rFonts w:eastAsia="Calibri"/>
                <w:b/>
                <w:szCs w:val="24"/>
                <w:lang w:val="vi-VN"/>
              </w:rPr>
              <w:t>Chương 1. Đảng Cộng Sản Việt  Nam ra đời và lãnh đạo đấu tranh giành chính quyền  (1930-1945)</w:t>
            </w:r>
          </w:p>
          <w:p w14:paraId="22E446ED" w14:textId="77777777" w:rsidR="003F1250" w:rsidRPr="002C4BC3" w:rsidRDefault="003F1250" w:rsidP="006207D9">
            <w:pPr>
              <w:tabs>
                <w:tab w:val="left" w:pos="760"/>
              </w:tabs>
              <w:spacing w:before="20" w:after="20" w:line="240" w:lineRule="auto"/>
              <w:ind w:firstLine="0"/>
              <w:rPr>
                <w:rFonts w:eastAsia="Calibri"/>
                <w:b/>
                <w:iCs/>
                <w:szCs w:val="24"/>
                <w:lang w:val="vi-VN"/>
              </w:rPr>
            </w:pPr>
            <w:r w:rsidRPr="002C4BC3">
              <w:rPr>
                <w:rFonts w:eastAsia="Calibri"/>
                <w:bCs/>
                <w:iCs/>
                <w:szCs w:val="24"/>
                <w:lang w:val="vi-VN"/>
              </w:rPr>
              <w:t>1.1. Đảng Cộng sản Việt Nam ra đời và Cương lĩnh Chính trị đầu tiên của Đảng (2.1930)</w:t>
            </w:r>
          </w:p>
          <w:p w14:paraId="2A81A700" w14:textId="77777777" w:rsidR="003F1250" w:rsidRPr="002C4BC3" w:rsidRDefault="003F1250" w:rsidP="006207D9">
            <w:pPr>
              <w:tabs>
                <w:tab w:val="left" w:pos="760"/>
              </w:tabs>
              <w:spacing w:before="20" w:after="20" w:line="240" w:lineRule="auto"/>
              <w:ind w:firstLine="0"/>
              <w:rPr>
                <w:rFonts w:eastAsia="Calibri"/>
                <w:bCs/>
                <w:i/>
                <w:szCs w:val="24"/>
                <w:lang w:val="vi-VN"/>
              </w:rPr>
            </w:pPr>
            <w:r w:rsidRPr="002C4BC3">
              <w:rPr>
                <w:rFonts w:eastAsia="Calibri"/>
                <w:bCs/>
                <w:iCs/>
                <w:szCs w:val="24"/>
                <w:lang w:val="vi-VN"/>
              </w:rPr>
              <w:t>1.2. Đảng lãnh đạo đấu tranh giành chính quyền ( 1930 – 1945</w:t>
            </w:r>
            <w:r w:rsidRPr="002C4BC3">
              <w:rPr>
                <w:rFonts w:eastAsia="Calibri"/>
                <w:bCs/>
                <w:i/>
                <w:szCs w:val="24"/>
                <w:lang w:val="vi-VN"/>
              </w:rPr>
              <w:t>)</w:t>
            </w:r>
          </w:p>
          <w:p w14:paraId="4AF0679E" w14:textId="77777777" w:rsidR="003F1250" w:rsidRPr="002C4BC3" w:rsidRDefault="003F1250" w:rsidP="006207D9">
            <w:pPr>
              <w:tabs>
                <w:tab w:val="left" w:pos="760"/>
              </w:tabs>
              <w:spacing w:before="20" w:after="20" w:line="240" w:lineRule="auto"/>
              <w:ind w:firstLine="0"/>
              <w:rPr>
                <w:rFonts w:eastAsia="Calibri"/>
                <w:bCs/>
                <w:i/>
                <w:szCs w:val="24"/>
                <w:lang w:val="vi-VN"/>
              </w:rPr>
            </w:pPr>
          </w:p>
          <w:p w14:paraId="03C3F038" w14:textId="77777777" w:rsidR="003F1250" w:rsidRPr="002C4BC3" w:rsidRDefault="003F1250" w:rsidP="006207D9">
            <w:pPr>
              <w:tabs>
                <w:tab w:val="left" w:pos="760"/>
              </w:tabs>
              <w:spacing w:before="20" w:after="20" w:line="240" w:lineRule="auto"/>
              <w:ind w:firstLine="0"/>
              <w:rPr>
                <w:rFonts w:eastAsia="Calibri"/>
                <w:bCs/>
                <w:i/>
                <w:szCs w:val="24"/>
                <w:lang w:val="vi-VN"/>
              </w:rPr>
            </w:pPr>
          </w:p>
          <w:p w14:paraId="0EE34354" w14:textId="77777777" w:rsidR="003F1250" w:rsidRPr="002C4BC3" w:rsidRDefault="003F1250" w:rsidP="006207D9">
            <w:pPr>
              <w:tabs>
                <w:tab w:val="left" w:pos="760"/>
              </w:tabs>
              <w:spacing w:before="20" w:after="20" w:line="240" w:lineRule="auto"/>
              <w:ind w:firstLine="0"/>
              <w:rPr>
                <w:rFonts w:eastAsia="Calibri"/>
                <w:b/>
                <w:szCs w:val="24"/>
                <w:lang w:val="vi-VN"/>
              </w:rPr>
            </w:pPr>
          </w:p>
          <w:p w14:paraId="3F9A9CB9" w14:textId="77777777" w:rsidR="003F1250" w:rsidRPr="002C4BC3" w:rsidRDefault="003F1250" w:rsidP="006207D9">
            <w:pPr>
              <w:spacing w:before="20" w:after="20" w:line="240" w:lineRule="auto"/>
              <w:ind w:firstLine="0"/>
              <w:rPr>
                <w:rFonts w:eastAsia="Calibri"/>
                <w:szCs w:val="24"/>
                <w:lang w:val="vi-VN"/>
              </w:rPr>
            </w:pPr>
          </w:p>
        </w:tc>
        <w:tc>
          <w:tcPr>
            <w:tcW w:w="329" w:type="pct"/>
            <w:tcBorders>
              <w:top w:val="single" w:sz="4" w:space="0" w:color="auto"/>
              <w:left w:val="single" w:sz="4" w:space="0" w:color="000000"/>
              <w:bottom w:val="single" w:sz="4" w:space="0" w:color="000000"/>
              <w:right w:val="single" w:sz="4" w:space="0" w:color="000000"/>
            </w:tcBorders>
          </w:tcPr>
          <w:p w14:paraId="297B2952" w14:textId="77777777" w:rsidR="003F1250" w:rsidRPr="002C4BC3" w:rsidRDefault="003F1250" w:rsidP="006207D9">
            <w:pPr>
              <w:spacing w:before="20" w:after="20" w:line="240" w:lineRule="auto"/>
              <w:ind w:firstLine="0"/>
              <w:jc w:val="center"/>
              <w:rPr>
                <w:rFonts w:eastAsia="Calibri"/>
                <w:bCs/>
                <w:szCs w:val="24"/>
              </w:rPr>
            </w:pPr>
            <w:r w:rsidRPr="002C4BC3">
              <w:rPr>
                <w:rFonts w:eastAsia="Calibri"/>
                <w:bCs/>
                <w:szCs w:val="24"/>
              </w:rPr>
              <w:lastRenderedPageBreak/>
              <w:t>5</w:t>
            </w:r>
          </w:p>
          <w:p w14:paraId="74ECE688" w14:textId="77777777" w:rsidR="003F1250" w:rsidRPr="002C4BC3" w:rsidRDefault="003F1250" w:rsidP="006207D9">
            <w:pPr>
              <w:spacing w:before="20" w:after="20" w:line="240" w:lineRule="auto"/>
              <w:ind w:firstLine="0"/>
              <w:jc w:val="center"/>
              <w:rPr>
                <w:rFonts w:eastAsia="Calibri"/>
                <w:bCs/>
                <w:szCs w:val="24"/>
              </w:rPr>
            </w:pPr>
          </w:p>
          <w:p w14:paraId="3F54F501" w14:textId="77777777" w:rsidR="003F1250" w:rsidRPr="002C4BC3" w:rsidRDefault="003F1250" w:rsidP="006207D9">
            <w:pPr>
              <w:spacing w:before="20" w:after="20" w:line="240" w:lineRule="auto"/>
              <w:ind w:firstLine="0"/>
              <w:jc w:val="center"/>
              <w:rPr>
                <w:rFonts w:eastAsia="Calibri"/>
                <w:bCs/>
                <w:szCs w:val="24"/>
              </w:rPr>
            </w:pPr>
          </w:p>
          <w:p w14:paraId="3947FC1C" w14:textId="77777777" w:rsidR="003F1250" w:rsidRPr="002C4BC3" w:rsidRDefault="003F1250" w:rsidP="006207D9">
            <w:pPr>
              <w:spacing w:before="20" w:after="20" w:line="240" w:lineRule="auto"/>
              <w:ind w:firstLine="0"/>
              <w:jc w:val="center"/>
              <w:rPr>
                <w:rFonts w:eastAsia="Calibri"/>
                <w:bCs/>
                <w:szCs w:val="24"/>
              </w:rPr>
            </w:pPr>
          </w:p>
          <w:p w14:paraId="199F825C" w14:textId="77777777" w:rsidR="003F1250" w:rsidRPr="002C4BC3" w:rsidRDefault="003F1250" w:rsidP="006207D9">
            <w:pPr>
              <w:spacing w:before="20" w:after="20" w:line="240" w:lineRule="auto"/>
              <w:ind w:firstLine="0"/>
              <w:jc w:val="center"/>
              <w:rPr>
                <w:rFonts w:eastAsia="Calibri"/>
                <w:bCs/>
                <w:szCs w:val="24"/>
              </w:rPr>
            </w:pPr>
          </w:p>
          <w:p w14:paraId="1758C224" w14:textId="77777777" w:rsidR="003F1250" w:rsidRPr="002C4BC3" w:rsidRDefault="003F1250" w:rsidP="006207D9">
            <w:pPr>
              <w:spacing w:before="20" w:after="20" w:line="240" w:lineRule="auto"/>
              <w:ind w:firstLine="0"/>
              <w:jc w:val="center"/>
              <w:rPr>
                <w:rFonts w:eastAsia="Calibri"/>
                <w:bCs/>
                <w:szCs w:val="24"/>
              </w:rPr>
            </w:pPr>
          </w:p>
          <w:p w14:paraId="431C93D4" w14:textId="77777777" w:rsidR="003F1250" w:rsidRPr="002C4BC3" w:rsidRDefault="003F1250" w:rsidP="006207D9">
            <w:pPr>
              <w:spacing w:before="20" w:after="20" w:line="240" w:lineRule="auto"/>
              <w:ind w:firstLine="0"/>
              <w:jc w:val="center"/>
              <w:rPr>
                <w:rFonts w:eastAsia="Calibri"/>
                <w:bCs/>
                <w:szCs w:val="24"/>
              </w:rPr>
            </w:pPr>
          </w:p>
          <w:p w14:paraId="3A60010F" w14:textId="77777777" w:rsidR="003F1250" w:rsidRPr="002C4BC3" w:rsidRDefault="003F1250" w:rsidP="006207D9">
            <w:pPr>
              <w:spacing w:before="20" w:after="20" w:line="240" w:lineRule="auto"/>
              <w:ind w:firstLine="0"/>
              <w:jc w:val="center"/>
              <w:rPr>
                <w:rFonts w:eastAsia="Calibri"/>
                <w:bCs/>
                <w:szCs w:val="24"/>
              </w:rPr>
            </w:pPr>
          </w:p>
          <w:p w14:paraId="10157C83" w14:textId="77777777" w:rsidR="003F1250" w:rsidRPr="002C4BC3" w:rsidRDefault="003F1250" w:rsidP="006207D9">
            <w:pPr>
              <w:spacing w:before="20" w:after="20" w:line="240" w:lineRule="auto"/>
              <w:ind w:firstLine="0"/>
              <w:jc w:val="center"/>
              <w:rPr>
                <w:rFonts w:eastAsia="Calibri"/>
                <w:bCs/>
                <w:szCs w:val="24"/>
              </w:rPr>
            </w:pPr>
          </w:p>
          <w:p w14:paraId="23565BD3" w14:textId="77777777" w:rsidR="003F1250" w:rsidRPr="002C4BC3" w:rsidRDefault="003F1250" w:rsidP="006207D9">
            <w:pPr>
              <w:spacing w:before="20" w:after="20" w:line="240" w:lineRule="auto"/>
              <w:ind w:firstLine="0"/>
              <w:jc w:val="center"/>
              <w:rPr>
                <w:rFonts w:eastAsia="Calibri"/>
                <w:bCs/>
                <w:szCs w:val="24"/>
              </w:rPr>
            </w:pPr>
          </w:p>
          <w:p w14:paraId="430D63E7" w14:textId="77777777" w:rsidR="003F1250" w:rsidRPr="002C4BC3" w:rsidRDefault="003F1250" w:rsidP="006207D9">
            <w:pPr>
              <w:spacing w:before="20" w:after="20" w:line="240" w:lineRule="auto"/>
              <w:ind w:firstLine="0"/>
              <w:jc w:val="center"/>
              <w:rPr>
                <w:rFonts w:eastAsia="Calibri"/>
                <w:bCs/>
                <w:szCs w:val="24"/>
              </w:rPr>
            </w:pPr>
          </w:p>
          <w:p w14:paraId="73BE5BDF" w14:textId="77777777" w:rsidR="003F1250" w:rsidRPr="002C4BC3" w:rsidRDefault="003F1250" w:rsidP="006207D9">
            <w:pPr>
              <w:spacing w:before="20" w:after="20" w:line="240" w:lineRule="auto"/>
              <w:ind w:firstLine="0"/>
              <w:jc w:val="center"/>
              <w:rPr>
                <w:rFonts w:eastAsia="Calibri"/>
                <w:bCs/>
                <w:szCs w:val="24"/>
              </w:rPr>
            </w:pPr>
          </w:p>
          <w:p w14:paraId="68D77ABD" w14:textId="77777777" w:rsidR="003F1250" w:rsidRPr="002C4BC3" w:rsidRDefault="003F1250" w:rsidP="006207D9">
            <w:pPr>
              <w:spacing w:before="20" w:after="20" w:line="240" w:lineRule="auto"/>
              <w:ind w:firstLine="0"/>
              <w:jc w:val="center"/>
              <w:rPr>
                <w:rFonts w:eastAsia="Calibri"/>
                <w:bCs/>
                <w:szCs w:val="24"/>
              </w:rPr>
            </w:pPr>
          </w:p>
          <w:p w14:paraId="2D8C80E6" w14:textId="77777777" w:rsidR="003F1250" w:rsidRPr="002C4BC3" w:rsidRDefault="003F1250" w:rsidP="006207D9">
            <w:pPr>
              <w:spacing w:before="20" w:after="20" w:line="240" w:lineRule="auto"/>
              <w:ind w:firstLine="0"/>
              <w:jc w:val="center"/>
              <w:rPr>
                <w:rFonts w:eastAsia="Calibri"/>
                <w:bCs/>
                <w:szCs w:val="24"/>
              </w:rPr>
            </w:pPr>
          </w:p>
          <w:p w14:paraId="0239C20A" w14:textId="77777777" w:rsidR="003F1250" w:rsidRPr="002C4BC3" w:rsidRDefault="003F1250" w:rsidP="006207D9">
            <w:pPr>
              <w:spacing w:before="20" w:after="20" w:line="240" w:lineRule="auto"/>
              <w:ind w:firstLine="0"/>
              <w:jc w:val="center"/>
              <w:rPr>
                <w:rFonts w:eastAsia="Calibri"/>
                <w:bCs/>
                <w:szCs w:val="24"/>
              </w:rPr>
            </w:pPr>
          </w:p>
          <w:p w14:paraId="7CD59BDF" w14:textId="77777777" w:rsidR="003F1250" w:rsidRPr="002C4BC3" w:rsidRDefault="003F1250" w:rsidP="006207D9">
            <w:pPr>
              <w:spacing w:before="20" w:after="20" w:line="240" w:lineRule="auto"/>
              <w:ind w:firstLine="0"/>
              <w:jc w:val="center"/>
              <w:rPr>
                <w:rFonts w:eastAsia="Calibri"/>
                <w:bCs/>
                <w:szCs w:val="24"/>
              </w:rPr>
            </w:pPr>
          </w:p>
          <w:p w14:paraId="29C9BA98" w14:textId="77777777" w:rsidR="003F1250" w:rsidRPr="002C4BC3" w:rsidRDefault="003F1250" w:rsidP="006207D9">
            <w:pPr>
              <w:spacing w:before="20" w:after="20" w:line="240" w:lineRule="auto"/>
              <w:ind w:firstLine="0"/>
              <w:jc w:val="center"/>
              <w:rPr>
                <w:rFonts w:eastAsia="Calibri"/>
                <w:bCs/>
                <w:szCs w:val="24"/>
              </w:rPr>
            </w:pPr>
          </w:p>
          <w:p w14:paraId="3B081816" w14:textId="77777777" w:rsidR="003F1250" w:rsidRPr="002C4BC3" w:rsidRDefault="003F1250" w:rsidP="006207D9">
            <w:pPr>
              <w:spacing w:before="20" w:after="20" w:line="240" w:lineRule="auto"/>
              <w:ind w:firstLine="0"/>
              <w:jc w:val="center"/>
              <w:rPr>
                <w:rFonts w:eastAsia="Calibri"/>
                <w:bCs/>
                <w:szCs w:val="24"/>
              </w:rPr>
            </w:pPr>
          </w:p>
          <w:p w14:paraId="4090C6AE" w14:textId="77777777" w:rsidR="003F1250" w:rsidRPr="002C4BC3" w:rsidRDefault="003F1250" w:rsidP="006207D9">
            <w:pPr>
              <w:spacing w:before="20" w:after="20" w:line="240" w:lineRule="auto"/>
              <w:ind w:firstLine="0"/>
              <w:jc w:val="center"/>
              <w:rPr>
                <w:rFonts w:eastAsia="Calibri"/>
                <w:bCs/>
                <w:szCs w:val="24"/>
              </w:rPr>
            </w:pPr>
          </w:p>
          <w:p w14:paraId="0D22CE04" w14:textId="77777777" w:rsidR="003F1250" w:rsidRPr="002C4BC3" w:rsidRDefault="003F1250" w:rsidP="006207D9">
            <w:pPr>
              <w:spacing w:before="20" w:after="20" w:line="240" w:lineRule="auto"/>
              <w:ind w:firstLine="0"/>
              <w:jc w:val="center"/>
              <w:rPr>
                <w:rFonts w:eastAsia="Calibri"/>
                <w:bCs/>
                <w:szCs w:val="24"/>
              </w:rPr>
            </w:pPr>
          </w:p>
          <w:p w14:paraId="0B4629E7" w14:textId="77777777" w:rsidR="003F1250" w:rsidRPr="002C4BC3" w:rsidRDefault="003F1250" w:rsidP="006207D9">
            <w:pPr>
              <w:spacing w:before="20" w:after="20" w:line="240" w:lineRule="auto"/>
              <w:ind w:firstLine="0"/>
              <w:jc w:val="center"/>
              <w:rPr>
                <w:rFonts w:eastAsia="Calibri"/>
                <w:bCs/>
                <w:szCs w:val="24"/>
              </w:rPr>
            </w:pPr>
          </w:p>
          <w:p w14:paraId="1DC22A1C" w14:textId="77777777" w:rsidR="003F1250" w:rsidRPr="002C4BC3" w:rsidRDefault="003F1250" w:rsidP="006207D9">
            <w:pPr>
              <w:spacing w:before="20" w:after="20" w:line="240" w:lineRule="auto"/>
              <w:ind w:firstLine="0"/>
              <w:jc w:val="center"/>
              <w:rPr>
                <w:rFonts w:eastAsia="Calibri"/>
                <w:bCs/>
                <w:szCs w:val="24"/>
              </w:rPr>
            </w:pPr>
          </w:p>
          <w:p w14:paraId="3CD62793" w14:textId="77777777" w:rsidR="003F1250" w:rsidRPr="002C4BC3" w:rsidRDefault="003F1250" w:rsidP="006207D9">
            <w:pPr>
              <w:spacing w:before="20" w:after="20" w:line="240" w:lineRule="auto"/>
              <w:ind w:firstLine="0"/>
              <w:jc w:val="center"/>
              <w:rPr>
                <w:rFonts w:eastAsia="Calibri"/>
                <w:bCs/>
                <w:szCs w:val="24"/>
              </w:rPr>
            </w:pPr>
          </w:p>
          <w:p w14:paraId="7EB8FD1A" w14:textId="77777777" w:rsidR="003F1250" w:rsidRPr="002C4BC3" w:rsidRDefault="003F1250" w:rsidP="006207D9">
            <w:pPr>
              <w:spacing w:before="20" w:after="20" w:line="240" w:lineRule="auto"/>
              <w:ind w:firstLine="0"/>
              <w:jc w:val="center"/>
              <w:rPr>
                <w:rFonts w:eastAsia="Calibri"/>
                <w:bCs/>
                <w:szCs w:val="24"/>
              </w:rPr>
            </w:pPr>
          </w:p>
        </w:tc>
        <w:tc>
          <w:tcPr>
            <w:tcW w:w="516" w:type="pct"/>
            <w:tcBorders>
              <w:top w:val="single" w:sz="4" w:space="0" w:color="auto"/>
              <w:left w:val="single" w:sz="4" w:space="0" w:color="000000"/>
              <w:bottom w:val="single" w:sz="4" w:space="0" w:color="000000"/>
              <w:right w:val="single" w:sz="4" w:space="0" w:color="000000"/>
            </w:tcBorders>
          </w:tcPr>
          <w:p w14:paraId="19D2D252"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lastRenderedPageBreak/>
              <w:t>G1.1</w:t>
            </w:r>
          </w:p>
          <w:p w14:paraId="12B52298"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G1.2</w:t>
            </w:r>
          </w:p>
          <w:p w14:paraId="49FCE03C" w14:textId="77777777" w:rsidR="003F1250" w:rsidRPr="002C4BC3" w:rsidRDefault="003F1250" w:rsidP="006207D9">
            <w:pPr>
              <w:spacing w:before="20" w:after="20" w:line="240" w:lineRule="auto"/>
              <w:ind w:firstLine="0"/>
              <w:jc w:val="center"/>
              <w:rPr>
                <w:rFonts w:eastAsia="Calibri"/>
                <w:szCs w:val="24"/>
              </w:rPr>
            </w:pPr>
          </w:p>
          <w:p w14:paraId="05332E6C" w14:textId="77777777" w:rsidR="003F1250" w:rsidRPr="002C4BC3" w:rsidRDefault="003F1250" w:rsidP="006207D9">
            <w:pPr>
              <w:spacing w:before="20" w:after="20" w:line="240" w:lineRule="auto"/>
              <w:ind w:firstLine="0"/>
              <w:jc w:val="center"/>
              <w:rPr>
                <w:rFonts w:eastAsia="Calibri"/>
                <w:szCs w:val="24"/>
              </w:rPr>
            </w:pPr>
          </w:p>
          <w:p w14:paraId="1788A9CC" w14:textId="77777777" w:rsidR="003F1250" w:rsidRPr="002C4BC3" w:rsidRDefault="003F1250" w:rsidP="006207D9">
            <w:pPr>
              <w:spacing w:before="20" w:after="20" w:line="240" w:lineRule="auto"/>
              <w:ind w:firstLine="0"/>
              <w:jc w:val="center"/>
              <w:rPr>
                <w:rFonts w:eastAsia="Calibri"/>
                <w:szCs w:val="24"/>
              </w:rPr>
            </w:pPr>
          </w:p>
          <w:p w14:paraId="70E6B24D" w14:textId="77777777" w:rsidR="003F1250" w:rsidRPr="002C4BC3" w:rsidRDefault="003F1250" w:rsidP="006207D9">
            <w:pPr>
              <w:spacing w:before="20" w:after="20" w:line="240" w:lineRule="auto"/>
              <w:ind w:firstLine="0"/>
              <w:jc w:val="center"/>
              <w:rPr>
                <w:rFonts w:eastAsia="Calibri"/>
                <w:szCs w:val="24"/>
              </w:rPr>
            </w:pPr>
          </w:p>
          <w:p w14:paraId="5D5320D8" w14:textId="77777777" w:rsidR="003F1250" w:rsidRPr="002C4BC3" w:rsidRDefault="003F1250" w:rsidP="006207D9">
            <w:pPr>
              <w:spacing w:before="20" w:after="20" w:line="240" w:lineRule="auto"/>
              <w:ind w:firstLine="0"/>
              <w:jc w:val="center"/>
              <w:rPr>
                <w:rFonts w:eastAsia="Calibri"/>
                <w:szCs w:val="24"/>
              </w:rPr>
            </w:pPr>
          </w:p>
          <w:p w14:paraId="591FD576" w14:textId="77777777" w:rsidR="003F1250" w:rsidRPr="002C4BC3" w:rsidRDefault="003F1250" w:rsidP="006207D9">
            <w:pPr>
              <w:spacing w:before="20" w:after="20" w:line="240" w:lineRule="auto"/>
              <w:ind w:firstLine="0"/>
              <w:jc w:val="center"/>
              <w:rPr>
                <w:rFonts w:eastAsia="Calibri"/>
                <w:szCs w:val="24"/>
              </w:rPr>
            </w:pPr>
          </w:p>
          <w:p w14:paraId="354CE549" w14:textId="77777777" w:rsidR="003F1250" w:rsidRPr="002C4BC3" w:rsidRDefault="003F1250" w:rsidP="006207D9">
            <w:pPr>
              <w:spacing w:before="20" w:after="20" w:line="240" w:lineRule="auto"/>
              <w:ind w:firstLine="0"/>
              <w:jc w:val="center"/>
              <w:rPr>
                <w:rFonts w:eastAsia="Calibri"/>
                <w:szCs w:val="24"/>
              </w:rPr>
            </w:pPr>
          </w:p>
        </w:tc>
        <w:tc>
          <w:tcPr>
            <w:tcW w:w="2204" w:type="pct"/>
            <w:tcBorders>
              <w:top w:val="single" w:sz="4" w:space="0" w:color="auto"/>
              <w:left w:val="single" w:sz="4" w:space="0" w:color="000000"/>
              <w:bottom w:val="single" w:sz="4" w:space="0" w:color="auto"/>
              <w:right w:val="single" w:sz="4" w:space="0" w:color="auto"/>
            </w:tcBorders>
          </w:tcPr>
          <w:p w14:paraId="6204FE0E" w14:textId="77777777" w:rsidR="003F1250" w:rsidRPr="002C4BC3" w:rsidRDefault="003F1250" w:rsidP="006207D9">
            <w:pPr>
              <w:spacing w:before="20" w:after="20" w:line="240" w:lineRule="auto"/>
              <w:ind w:firstLine="0"/>
              <w:rPr>
                <w:rFonts w:eastAsia="Calibri"/>
                <w:b/>
                <w:bCs/>
                <w:iCs/>
                <w:szCs w:val="24"/>
                <w:lang w:val="vi-VN"/>
              </w:rPr>
            </w:pPr>
            <w:r w:rsidRPr="002C4BC3">
              <w:rPr>
                <w:rFonts w:eastAsia="Calibri"/>
                <w:b/>
                <w:bCs/>
                <w:iCs/>
                <w:szCs w:val="24"/>
                <w:lang w:val="vi-VN"/>
              </w:rPr>
              <w:t xml:space="preserve">Dạy: </w:t>
            </w:r>
          </w:p>
          <w:p w14:paraId="7493456F"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Thuyết trình về hoàn cảnh và điều kiện khi Đảng ra đời</w:t>
            </w:r>
          </w:p>
          <w:p w14:paraId="50DBB82C"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Đặt câu hỏi: Vận dụng kiến thức lý luận của Chủ nghĩa Mác – Lênin và tư tưởng Hồ Chí Minh về Đảng Cộng sản, hãy chứng minh sự ra đời của Đảng Cộng sản Việt Nam là tất yếu, khách quan?</w:t>
            </w:r>
          </w:p>
          <w:p w14:paraId="18354BC6"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Thuyết trình về Hội nghị thành lập Đảng</w:t>
            </w:r>
          </w:p>
          <w:p w14:paraId="4FA8B1F6"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i/>
                <w:szCs w:val="24"/>
                <w:lang w:val="vi-VN"/>
              </w:rPr>
              <w:t>+</w:t>
            </w:r>
            <w:r w:rsidRPr="002C4BC3">
              <w:rPr>
                <w:rFonts w:eastAsia="Calibri"/>
                <w:szCs w:val="24"/>
                <w:lang w:val="vi-VN"/>
              </w:rPr>
              <w:t xml:space="preserve"> Đặt các câu hỏi để làm rõ nội dung Hội nghị thành lập Đảng và tư tưởng của </w:t>
            </w:r>
            <w:r w:rsidRPr="002C4BC3">
              <w:rPr>
                <w:rFonts w:eastAsia="Calibri"/>
                <w:szCs w:val="24"/>
                <w:lang w:val="vi-VN"/>
              </w:rPr>
              <w:lastRenderedPageBreak/>
              <w:t>Cương lĩnh Chính trị đầu tiên.</w:t>
            </w:r>
          </w:p>
          <w:p w14:paraId="15C00BB4"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Thuyết trình về hoàn cảnh lịch sử và sự lãnh đạo của Đảng đối với các phong trào cách mạng 1930-1931, 1936-1939, 1939-1945.</w:t>
            </w:r>
          </w:p>
          <w:p w14:paraId="038DA9FF"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Đặt các câu hỏi để làm rõ chủ trương của Đảng những năm 1930-1931, 1936-1939,1939-1945.</w:t>
            </w:r>
          </w:p>
          <w:p w14:paraId="6CBF588D"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GV tóm tắt nội dung chính của bài học và giao nhiệm vụ ôn tập cho sinh viên.</w:t>
            </w:r>
          </w:p>
          <w:p w14:paraId="03B50CEA" w14:textId="77777777" w:rsidR="003F1250" w:rsidRPr="002C4BC3" w:rsidRDefault="003F1250" w:rsidP="006207D9">
            <w:pPr>
              <w:spacing w:before="20" w:after="20" w:line="240" w:lineRule="auto"/>
              <w:ind w:firstLine="0"/>
              <w:rPr>
                <w:rFonts w:eastAsia="Calibri"/>
                <w:iCs/>
                <w:szCs w:val="24"/>
                <w:lang w:val="vi-VN"/>
              </w:rPr>
            </w:pPr>
            <w:r w:rsidRPr="002C4BC3">
              <w:rPr>
                <w:rFonts w:eastAsia="Calibri"/>
                <w:b/>
                <w:bCs/>
                <w:iCs/>
                <w:szCs w:val="24"/>
                <w:lang w:val="vi-VN"/>
              </w:rPr>
              <w:t>Học ở lớp</w:t>
            </w:r>
            <w:r w:rsidRPr="002C4BC3">
              <w:rPr>
                <w:rFonts w:eastAsia="Calibri"/>
                <w:iCs/>
                <w:szCs w:val="24"/>
                <w:lang w:val="vi-VN"/>
              </w:rPr>
              <w:t xml:space="preserve">: </w:t>
            </w:r>
          </w:p>
          <w:p w14:paraId="53BD31DE"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Nghe giảng, đọc tài liệu</w:t>
            </w:r>
          </w:p>
          <w:p w14:paraId="1C2EE8B8"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Trả lời các câu hỏi</w:t>
            </w:r>
          </w:p>
          <w:p w14:paraId="4EA290DE" w14:textId="77777777" w:rsidR="003F1250" w:rsidRPr="002C4BC3" w:rsidRDefault="003F1250" w:rsidP="006207D9">
            <w:pPr>
              <w:spacing w:before="20" w:after="20" w:line="240" w:lineRule="auto"/>
              <w:ind w:firstLine="0"/>
              <w:rPr>
                <w:rFonts w:eastAsia="Calibri"/>
                <w:i/>
                <w:szCs w:val="24"/>
                <w:lang w:val="vi-VN"/>
              </w:rPr>
            </w:pPr>
            <w:r w:rsidRPr="002C4BC3">
              <w:rPr>
                <w:rFonts w:eastAsia="Calibri"/>
                <w:szCs w:val="24"/>
                <w:lang w:val="vi-VN"/>
              </w:rPr>
              <w:t>+ Ghi chép lại các chú ý và tổng kết của giảng viên</w:t>
            </w:r>
          </w:p>
        </w:tc>
        <w:tc>
          <w:tcPr>
            <w:tcW w:w="581" w:type="pct"/>
            <w:tcBorders>
              <w:top w:val="single" w:sz="4" w:space="0" w:color="000000"/>
              <w:left w:val="single" w:sz="4" w:space="0" w:color="000000"/>
              <w:bottom w:val="single" w:sz="4" w:space="0" w:color="auto"/>
              <w:right w:val="single" w:sz="4" w:space="0" w:color="000000"/>
            </w:tcBorders>
          </w:tcPr>
          <w:p w14:paraId="288C8969"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lastRenderedPageBreak/>
              <w:t>X2,Y</w:t>
            </w:r>
          </w:p>
          <w:p w14:paraId="2AB99AAB" w14:textId="5B28314A" w:rsidR="003F1250" w:rsidRPr="002C4BC3" w:rsidRDefault="003F1250" w:rsidP="006207D9">
            <w:pPr>
              <w:spacing w:before="20" w:after="20" w:line="240" w:lineRule="auto"/>
              <w:ind w:firstLine="0"/>
              <w:jc w:val="center"/>
              <w:rPr>
                <w:rFonts w:eastAsia="Calibri"/>
                <w:szCs w:val="24"/>
              </w:rPr>
            </w:pPr>
          </w:p>
        </w:tc>
      </w:tr>
      <w:tr w:rsidR="002C4BC3" w:rsidRPr="002C4BC3" w14:paraId="0EBA447D" w14:textId="77777777" w:rsidTr="00D6204C">
        <w:trPr>
          <w:trHeight w:val="397"/>
        </w:trPr>
        <w:tc>
          <w:tcPr>
            <w:tcW w:w="1370" w:type="pct"/>
            <w:tcBorders>
              <w:top w:val="single" w:sz="4" w:space="0" w:color="000000"/>
              <w:left w:val="single" w:sz="4" w:space="0" w:color="000000"/>
              <w:bottom w:val="nil"/>
              <w:right w:val="single" w:sz="4" w:space="0" w:color="000000"/>
            </w:tcBorders>
          </w:tcPr>
          <w:p w14:paraId="23FE3707" w14:textId="77777777" w:rsidR="003F1250" w:rsidRPr="002C4BC3" w:rsidRDefault="003F1250" w:rsidP="006207D9">
            <w:pPr>
              <w:tabs>
                <w:tab w:val="left" w:pos="760"/>
              </w:tabs>
              <w:spacing w:before="20" w:after="20" w:line="240" w:lineRule="auto"/>
              <w:ind w:firstLine="0"/>
              <w:rPr>
                <w:rFonts w:eastAsia="Calibri"/>
                <w:b/>
                <w:szCs w:val="24"/>
                <w:lang w:val="vi-VN"/>
              </w:rPr>
            </w:pPr>
            <w:r w:rsidRPr="002C4BC3">
              <w:rPr>
                <w:rFonts w:eastAsia="Calibri"/>
                <w:b/>
                <w:szCs w:val="24"/>
                <w:lang w:val="vi-VN"/>
              </w:rPr>
              <w:lastRenderedPageBreak/>
              <w:t>Chương 2. Đảng lãnh đạo hai cuộc kháng chiến, hoàn thành giải phóng dân tộc, thống nhất đất nước  (1945 – 1975)</w:t>
            </w:r>
          </w:p>
          <w:p w14:paraId="6A91DC19" w14:textId="77777777" w:rsidR="003F1250" w:rsidRPr="002C4BC3" w:rsidRDefault="003F1250" w:rsidP="006207D9">
            <w:pPr>
              <w:tabs>
                <w:tab w:val="left" w:pos="760"/>
              </w:tabs>
              <w:spacing w:before="20" w:after="20" w:line="240" w:lineRule="auto"/>
              <w:ind w:firstLine="0"/>
              <w:rPr>
                <w:rFonts w:eastAsia="Calibri"/>
                <w:bCs/>
                <w:iCs/>
                <w:szCs w:val="24"/>
                <w:lang w:val="vi-VN"/>
              </w:rPr>
            </w:pPr>
            <w:r w:rsidRPr="002C4BC3">
              <w:rPr>
                <w:rFonts w:eastAsia="Calibri"/>
                <w:bCs/>
                <w:iCs/>
                <w:szCs w:val="24"/>
                <w:lang w:val="vi-VN"/>
              </w:rPr>
              <w:t xml:space="preserve">2.1. Đảng lãnh đạo xây dựng, bảo vệ chính quyền cách mạng và kháng chiến chống thực dân Pháp xâm lược ( 1945 </w:t>
            </w:r>
            <w:r w:rsidRPr="002C4BC3">
              <w:rPr>
                <w:rFonts w:eastAsia="Calibri"/>
                <w:bCs/>
                <w:iCs/>
                <w:szCs w:val="24"/>
              </w:rPr>
              <w:t>-</w:t>
            </w:r>
            <w:r w:rsidRPr="002C4BC3">
              <w:rPr>
                <w:rFonts w:eastAsia="Calibri"/>
                <w:bCs/>
                <w:iCs/>
                <w:szCs w:val="24"/>
                <w:lang w:val="vi-VN"/>
              </w:rPr>
              <w:t xml:space="preserve"> 1954)</w:t>
            </w:r>
          </w:p>
          <w:p w14:paraId="78B59763" w14:textId="77777777" w:rsidR="003F1250" w:rsidRPr="002C4BC3" w:rsidRDefault="003F1250" w:rsidP="006207D9">
            <w:pPr>
              <w:tabs>
                <w:tab w:val="left" w:pos="760"/>
              </w:tabs>
              <w:spacing w:before="20" w:after="20" w:line="240" w:lineRule="auto"/>
              <w:ind w:firstLine="0"/>
              <w:rPr>
                <w:rFonts w:eastAsia="Calibri"/>
                <w:bCs/>
                <w:iCs/>
                <w:szCs w:val="24"/>
              </w:rPr>
            </w:pPr>
            <w:r w:rsidRPr="002C4BC3">
              <w:rPr>
                <w:rFonts w:eastAsia="Calibri"/>
                <w:bCs/>
                <w:iCs/>
                <w:szCs w:val="24"/>
              </w:rPr>
              <w:t>2.2. Đảng lãnh đạo xây dựng chủ nghĩa xã hội ở miền Bắc và kháng chiến chống đế quốc, giải phóng miền Nam, thống nhất Tổ quốc</w:t>
            </w:r>
          </w:p>
          <w:p w14:paraId="697DB37D" w14:textId="77777777" w:rsidR="003F1250" w:rsidRPr="002C4BC3" w:rsidRDefault="003F1250" w:rsidP="006207D9">
            <w:pPr>
              <w:tabs>
                <w:tab w:val="left" w:pos="760"/>
              </w:tabs>
              <w:spacing w:before="20" w:after="20" w:line="240" w:lineRule="auto"/>
              <w:ind w:firstLine="0"/>
              <w:rPr>
                <w:rFonts w:eastAsia="Calibri"/>
                <w:b/>
                <w:szCs w:val="24"/>
              </w:rPr>
            </w:pPr>
          </w:p>
        </w:tc>
        <w:tc>
          <w:tcPr>
            <w:tcW w:w="329" w:type="pct"/>
            <w:tcBorders>
              <w:top w:val="single" w:sz="4" w:space="0" w:color="000000"/>
              <w:left w:val="single" w:sz="4" w:space="0" w:color="000000"/>
              <w:bottom w:val="nil"/>
              <w:right w:val="single" w:sz="4" w:space="0" w:color="000000"/>
            </w:tcBorders>
          </w:tcPr>
          <w:p w14:paraId="165BAC70" w14:textId="77777777" w:rsidR="003F1250" w:rsidRPr="002C4BC3" w:rsidRDefault="003F1250" w:rsidP="006207D9">
            <w:pPr>
              <w:spacing w:before="20" w:after="20" w:line="240" w:lineRule="auto"/>
              <w:ind w:firstLine="0"/>
              <w:jc w:val="center"/>
              <w:rPr>
                <w:rFonts w:eastAsia="Calibri"/>
                <w:bCs/>
                <w:szCs w:val="24"/>
              </w:rPr>
            </w:pPr>
            <w:r w:rsidRPr="002C4BC3">
              <w:rPr>
                <w:rFonts w:eastAsia="Calibri"/>
                <w:bCs/>
                <w:szCs w:val="24"/>
              </w:rPr>
              <w:t>5</w:t>
            </w:r>
          </w:p>
          <w:p w14:paraId="55F2F8FD" w14:textId="77777777" w:rsidR="003F1250" w:rsidRPr="002C4BC3" w:rsidRDefault="003F1250" w:rsidP="006207D9">
            <w:pPr>
              <w:spacing w:before="20" w:after="20" w:line="240" w:lineRule="auto"/>
              <w:ind w:firstLine="0"/>
              <w:jc w:val="center"/>
              <w:rPr>
                <w:rFonts w:eastAsia="Calibri"/>
                <w:bCs/>
                <w:szCs w:val="24"/>
              </w:rPr>
            </w:pPr>
          </w:p>
          <w:p w14:paraId="6546D381" w14:textId="77777777" w:rsidR="003F1250" w:rsidRPr="002C4BC3" w:rsidRDefault="003F1250" w:rsidP="006207D9">
            <w:pPr>
              <w:spacing w:before="20" w:after="20" w:line="240" w:lineRule="auto"/>
              <w:ind w:firstLine="0"/>
              <w:jc w:val="center"/>
              <w:rPr>
                <w:rFonts w:eastAsia="Calibri"/>
                <w:bCs/>
                <w:szCs w:val="24"/>
              </w:rPr>
            </w:pPr>
          </w:p>
          <w:p w14:paraId="692CF4A5" w14:textId="77777777" w:rsidR="003F1250" w:rsidRPr="002C4BC3" w:rsidRDefault="003F1250" w:rsidP="006207D9">
            <w:pPr>
              <w:spacing w:before="20" w:after="20" w:line="240" w:lineRule="auto"/>
              <w:ind w:firstLine="0"/>
              <w:jc w:val="center"/>
              <w:rPr>
                <w:rFonts w:eastAsia="Calibri"/>
                <w:bCs/>
                <w:i/>
                <w:szCs w:val="24"/>
              </w:rPr>
            </w:pPr>
          </w:p>
        </w:tc>
        <w:tc>
          <w:tcPr>
            <w:tcW w:w="516" w:type="pct"/>
            <w:tcBorders>
              <w:top w:val="single" w:sz="4" w:space="0" w:color="000000"/>
              <w:left w:val="single" w:sz="4" w:space="0" w:color="000000"/>
              <w:bottom w:val="nil"/>
              <w:right w:val="single" w:sz="4" w:space="0" w:color="000000"/>
            </w:tcBorders>
          </w:tcPr>
          <w:p w14:paraId="7CB256A6" w14:textId="77777777" w:rsidR="003F1250" w:rsidRPr="002C4BC3" w:rsidRDefault="003F1250" w:rsidP="006207D9">
            <w:pPr>
              <w:spacing w:before="20" w:after="20" w:line="240" w:lineRule="auto"/>
              <w:ind w:firstLine="0"/>
              <w:jc w:val="center"/>
              <w:rPr>
                <w:rFonts w:eastAsia="Calibri"/>
                <w:szCs w:val="24"/>
                <w:lang w:val="vi-VN"/>
              </w:rPr>
            </w:pPr>
            <w:r w:rsidRPr="002C4BC3">
              <w:rPr>
                <w:rFonts w:eastAsia="Calibri"/>
                <w:szCs w:val="24"/>
              </w:rPr>
              <w:t>G1.3</w:t>
            </w:r>
          </w:p>
          <w:p w14:paraId="60B3100B" w14:textId="77777777" w:rsidR="003F1250" w:rsidRPr="002C4BC3" w:rsidRDefault="003F1250" w:rsidP="006207D9">
            <w:pPr>
              <w:spacing w:before="20" w:after="20" w:line="240" w:lineRule="auto"/>
              <w:ind w:firstLine="0"/>
              <w:jc w:val="center"/>
              <w:rPr>
                <w:rFonts w:eastAsia="Calibri"/>
                <w:i/>
                <w:szCs w:val="24"/>
              </w:rPr>
            </w:pPr>
          </w:p>
          <w:p w14:paraId="507B6C02" w14:textId="77777777" w:rsidR="003F1250" w:rsidRPr="002C4BC3" w:rsidRDefault="003F1250" w:rsidP="006207D9">
            <w:pPr>
              <w:spacing w:before="20" w:after="20" w:line="240" w:lineRule="auto"/>
              <w:ind w:firstLine="0"/>
              <w:jc w:val="center"/>
              <w:rPr>
                <w:rFonts w:eastAsia="Calibri"/>
                <w:i/>
                <w:szCs w:val="24"/>
              </w:rPr>
            </w:pPr>
          </w:p>
        </w:tc>
        <w:tc>
          <w:tcPr>
            <w:tcW w:w="2204" w:type="pct"/>
            <w:tcBorders>
              <w:top w:val="single" w:sz="4" w:space="0" w:color="000000"/>
              <w:left w:val="single" w:sz="4" w:space="0" w:color="000000"/>
              <w:bottom w:val="nil"/>
              <w:right w:val="single" w:sz="4" w:space="0" w:color="auto"/>
            </w:tcBorders>
          </w:tcPr>
          <w:p w14:paraId="29EB65CA" w14:textId="77777777" w:rsidR="003F1250" w:rsidRPr="002C4BC3" w:rsidRDefault="003F1250" w:rsidP="006207D9">
            <w:pPr>
              <w:spacing w:before="20" w:after="20" w:line="240" w:lineRule="auto"/>
              <w:ind w:firstLine="0"/>
              <w:rPr>
                <w:rFonts w:eastAsia="Calibri"/>
                <w:b/>
                <w:bCs/>
                <w:iCs/>
                <w:szCs w:val="24"/>
              </w:rPr>
            </w:pPr>
            <w:r w:rsidRPr="002C4BC3">
              <w:rPr>
                <w:rFonts w:eastAsia="Calibri"/>
                <w:b/>
                <w:bCs/>
                <w:iCs/>
                <w:szCs w:val="24"/>
              </w:rPr>
              <w:t xml:space="preserve">Dạy: </w:t>
            </w:r>
          </w:p>
          <w:p w14:paraId="46ACC0C9"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w:t>
            </w:r>
            <w:r w:rsidRPr="002C4BC3">
              <w:rPr>
                <w:rFonts w:eastAsia="Calibri"/>
                <w:szCs w:val="24"/>
                <w:lang w:val="vi-VN"/>
              </w:rPr>
              <w:t xml:space="preserve"> T</w:t>
            </w:r>
            <w:r w:rsidRPr="002C4BC3">
              <w:rPr>
                <w:rFonts w:eastAsia="Calibri"/>
                <w:szCs w:val="24"/>
              </w:rPr>
              <w:t xml:space="preserve">huyết trình về hoàn cảnh </w:t>
            </w:r>
            <w:r w:rsidRPr="002C4BC3">
              <w:rPr>
                <w:rFonts w:eastAsia="Calibri"/>
                <w:szCs w:val="24"/>
                <w:lang w:val="vi-VN"/>
              </w:rPr>
              <w:t xml:space="preserve"> Việt Nam </w:t>
            </w:r>
            <w:r w:rsidRPr="002C4BC3">
              <w:rPr>
                <w:rFonts w:eastAsia="Calibri"/>
                <w:szCs w:val="24"/>
              </w:rPr>
              <w:t xml:space="preserve">và đường lối kháng chiến  của Đảng </w:t>
            </w:r>
            <w:r w:rsidRPr="002C4BC3">
              <w:rPr>
                <w:rFonts w:eastAsia="Calibri"/>
                <w:szCs w:val="24"/>
                <w:lang w:val="vi-VN"/>
              </w:rPr>
              <w:t xml:space="preserve">những năm 1945 </w:t>
            </w:r>
            <w:r w:rsidRPr="002C4BC3">
              <w:rPr>
                <w:rFonts w:eastAsia="Calibri"/>
                <w:szCs w:val="24"/>
              </w:rPr>
              <w:t>-</w:t>
            </w:r>
            <w:r w:rsidRPr="002C4BC3">
              <w:rPr>
                <w:rFonts w:eastAsia="Calibri"/>
                <w:szCs w:val="24"/>
                <w:lang w:val="vi-VN"/>
              </w:rPr>
              <w:t xml:space="preserve"> 1954</w:t>
            </w:r>
          </w:p>
          <w:p w14:paraId="6C6CC705"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 Đặt các câu hỏi để làm rõ sự lãnh đạo của Đảng trong cuộc kháng chiến chống Pháp những năm 1945 - 1954</w:t>
            </w:r>
          </w:p>
          <w:p w14:paraId="241BE927"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w:t>
            </w:r>
            <w:r w:rsidRPr="002C4BC3">
              <w:rPr>
                <w:rFonts w:eastAsia="Calibri"/>
                <w:szCs w:val="24"/>
                <w:lang w:val="vi-VN"/>
              </w:rPr>
              <w:t xml:space="preserve"> T</w:t>
            </w:r>
            <w:r w:rsidRPr="002C4BC3">
              <w:rPr>
                <w:rFonts w:eastAsia="Calibri"/>
                <w:szCs w:val="24"/>
              </w:rPr>
              <w:t xml:space="preserve">huyết trình về hoàn cảnh </w:t>
            </w:r>
            <w:r w:rsidRPr="002C4BC3">
              <w:rPr>
                <w:rFonts w:eastAsia="Calibri"/>
                <w:szCs w:val="24"/>
                <w:lang w:val="vi-VN"/>
              </w:rPr>
              <w:t xml:space="preserve"> Việt Nam </w:t>
            </w:r>
            <w:r w:rsidRPr="002C4BC3">
              <w:rPr>
                <w:rFonts w:eastAsia="Calibri"/>
                <w:szCs w:val="24"/>
              </w:rPr>
              <w:t xml:space="preserve">và đường lối kháng chiến  của Đảng </w:t>
            </w:r>
            <w:r w:rsidRPr="002C4BC3">
              <w:rPr>
                <w:rFonts w:eastAsia="Calibri"/>
                <w:szCs w:val="24"/>
                <w:lang w:val="vi-VN"/>
              </w:rPr>
              <w:t>những năm 19</w:t>
            </w:r>
            <w:r w:rsidRPr="002C4BC3">
              <w:rPr>
                <w:rFonts w:eastAsia="Calibri"/>
                <w:szCs w:val="24"/>
              </w:rPr>
              <w:t>54-</w:t>
            </w:r>
            <w:r w:rsidRPr="002C4BC3">
              <w:rPr>
                <w:rFonts w:eastAsia="Calibri"/>
                <w:szCs w:val="24"/>
                <w:lang w:val="vi-VN"/>
              </w:rPr>
              <w:t>19</w:t>
            </w:r>
            <w:r w:rsidRPr="002C4BC3">
              <w:rPr>
                <w:rFonts w:eastAsia="Calibri"/>
                <w:szCs w:val="24"/>
              </w:rPr>
              <w:t>75.</w:t>
            </w:r>
          </w:p>
          <w:p w14:paraId="5DCC4B04"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 Nêu các câu hỏi để làm rõ sự lãnh đạo của Đảng trong cuộc kháng chiến chống Pháp những năm 1954-1975.</w:t>
            </w:r>
          </w:p>
          <w:p w14:paraId="0166CE18"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 GV tóm tắt nội dung chính của bài học và giao nhiệm vụ ôn tập cho SV.</w:t>
            </w:r>
          </w:p>
          <w:p w14:paraId="5FFD28F0" w14:textId="77777777" w:rsidR="003F1250" w:rsidRPr="002C4BC3" w:rsidRDefault="003F1250" w:rsidP="006207D9">
            <w:pPr>
              <w:spacing w:before="20" w:after="20" w:line="240" w:lineRule="auto"/>
              <w:ind w:firstLine="0"/>
              <w:rPr>
                <w:rFonts w:eastAsia="Calibri"/>
                <w:iCs/>
                <w:szCs w:val="24"/>
                <w:lang w:val="vi-VN"/>
              </w:rPr>
            </w:pPr>
            <w:r w:rsidRPr="002C4BC3">
              <w:rPr>
                <w:rFonts w:eastAsia="Calibri"/>
                <w:b/>
                <w:bCs/>
                <w:iCs/>
                <w:szCs w:val="24"/>
                <w:lang w:val="vi-VN"/>
              </w:rPr>
              <w:t>Học ở lớp</w:t>
            </w:r>
            <w:r w:rsidRPr="002C4BC3">
              <w:rPr>
                <w:rFonts w:eastAsia="Calibri"/>
                <w:iCs/>
                <w:szCs w:val="24"/>
                <w:lang w:val="vi-VN"/>
              </w:rPr>
              <w:t xml:space="preserve">: </w:t>
            </w:r>
          </w:p>
          <w:p w14:paraId="0E185E33"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Nghe giảng, đọc tài liệu</w:t>
            </w:r>
          </w:p>
          <w:p w14:paraId="57E295C1"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Trả lời các câu hỏi</w:t>
            </w:r>
          </w:p>
          <w:p w14:paraId="2A97F50A" w14:textId="77777777" w:rsidR="003F1250" w:rsidRPr="002C4BC3" w:rsidRDefault="003F1250" w:rsidP="006207D9">
            <w:pPr>
              <w:spacing w:before="20" w:after="20" w:line="240" w:lineRule="auto"/>
              <w:ind w:firstLine="0"/>
              <w:rPr>
                <w:rFonts w:eastAsia="Calibri"/>
                <w:b/>
                <w:szCs w:val="24"/>
              </w:rPr>
            </w:pPr>
            <w:r w:rsidRPr="002C4BC3">
              <w:rPr>
                <w:rFonts w:eastAsia="Calibri"/>
                <w:szCs w:val="24"/>
                <w:lang w:val="vi-VN"/>
              </w:rPr>
              <w:t>+ Ghi chép lại các chú ý và tổng kết của giảng viên</w:t>
            </w:r>
          </w:p>
        </w:tc>
        <w:tc>
          <w:tcPr>
            <w:tcW w:w="581" w:type="pct"/>
            <w:tcBorders>
              <w:top w:val="single" w:sz="4" w:space="0" w:color="000000"/>
              <w:left w:val="single" w:sz="4" w:space="0" w:color="000000"/>
              <w:bottom w:val="nil"/>
              <w:right w:val="single" w:sz="4" w:space="0" w:color="000000"/>
            </w:tcBorders>
          </w:tcPr>
          <w:p w14:paraId="22A05800"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X2,Y</w:t>
            </w:r>
          </w:p>
          <w:p w14:paraId="7C5CC9E5" w14:textId="77777777" w:rsidR="003F1250" w:rsidRPr="002C4BC3" w:rsidRDefault="003F1250" w:rsidP="006207D9">
            <w:pPr>
              <w:spacing w:before="20" w:after="20" w:line="240" w:lineRule="auto"/>
              <w:ind w:firstLine="0"/>
              <w:jc w:val="center"/>
              <w:rPr>
                <w:rFonts w:eastAsia="Calibri"/>
                <w:i/>
                <w:szCs w:val="24"/>
                <w:lang w:val="vi-VN"/>
              </w:rPr>
            </w:pPr>
          </w:p>
        </w:tc>
      </w:tr>
      <w:tr w:rsidR="002C4BC3" w:rsidRPr="002C4BC3" w14:paraId="321C1525" w14:textId="77777777" w:rsidTr="00D6204C">
        <w:trPr>
          <w:trHeight w:val="397"/>
        </w:trPr>
        <w:tc>
          <w:tcPr>
            <w:tcW w:w="1370" w:type="pct"/>
            <w:tcBorders>
              <w:top w:val="nil"/>
              <w:left w:val="single" w:sz="4" w:space="0" w:color="000000"/>
              <w:bottom w:val="single" w:sz="4" w:space="0" w:color="auto"/>
              <w:right w:val="single" w:sz="4" w:space="0" w:color="000000"/>
            </w:tcBorders>
          </w:tcPr>
          <w:p w14:paraId="1AE23146" w14:textId="77777777" w:rsidR="003F1250" w:rsidRPr="002C4BC3" w:rsidRDefault="003F1250" w:rsidP="006207D9">
            <w:pPr>
              <w:tabs>
                <w:tab w:val="left" w:pos="760"/>
              </w:tabs>
              <w:spacing w:before="20" w:after="20" w:line="240" w:lineRule="auto"/>
              <w:ind w:firstLine="0"/>
              <w:rPr>
                <w:rFonts w:eastAsia="Calibri"/>
                <w:bCs/>
                <w:i/>
                <w:szCs w:val="24"/>
              </w:rPr>
            </w:pPr>
          </w:p>
        </w:tc>
        <w:tc>
          <w:tcPr>
            <w:tcW w:w="329" w:type="pct"/>
            <w:tcBorders>
              <w:top w:val="nil"/>
              <w:left w:val="single" w:sz="4" w:space="0" w:color="000000"/>
              <w:bottom w:val="single" w:sz="4" w:space="0" w:color="auto"/>
              <w:right w:val="single" w:sz="4" w:space="0" w:color="000000"/>
            </w:tcBorders>
          </w:tcPr>
          <w:p w14:paraId="7289174E" w14:textId="77777777" w:rsidR="003F1250" w:rsidRPr="002C4BC3" w:rsidRDefault="003F1250" w:rsidP="006207D9">
            <w:pPr>
              <w:spacing w:before="20" w:after="20" w:line="240" w:lineRule="auto"/>
              <w:ind w:firstLine="0"/>
              <w:jc w:val="center"/>
              <w:rPr>
                <w:rFonts w:eastAsia="Calibri"/>
                <w:bCs/>
                <w:szCs w:val="24"/>
              </w:rPr>
            </w:pPr>
          </w:p>
          <w:p w14:paraId="104FF31D" w14:textId="77777777" w:rsidR="003F1250" w:rsidRPr="002C4BC3" w:rsidRDefault="003F1250" w:rsidP="006207D9">
            <w:pPr>
              <w:spacing w:before="20" w:after="20" w:line="240" w:lineRule="auto"/>
              <w:ind w:firstLine="0"/>
              <w:jc w:val="center"/>
              <w:rPr>
                <w:rFonts w:eastAsia="Calibri"/>
                <w:bCs/>
                <w:szCs w:val="24"/>
              </w:rPr>
            </w:pPr>
          </w:p>
          <w:p w14:paraId="662E690A" w14:textId="77777777" w:rsidR="003F1250" w:rsidRPr="002C4BC3" w:rsidRDefault="003F1250" w:rsidP="006207D9">
            <w:pPr>
              <w:spacing w:before="20" w:after="20" w:line="240" w:lineRule="auto"/>
              <w:ind w:firstLine="0"/>
              <w:jc w:val="center"/>
              <w:rPr>
                <w:rFonts w:eastAsia="Calibri"/>
                <w:bCs/>
                <w:szCs w:val="24"/>
              </w:rPr>
            </w:pPr>
          </w:p>
          <w:p w14:paraId="1D8085BE" w14:textId="77777777" w:rsidR="003F1250" w:rsidRPr="002C4BC3" w:rsidRDefault="003F1250" w:rsidP="006207D9">
            <w:pPr>
              <w:spacing w:before="20" w:after="20" w:line="240" w:lineRule="auto"/>
              <w:ind w:firstLine="0"/>
              <w:jc w:val="center"/>
              <w:rPr>
                <w:rFonts w:eastAsia="Calibri"/>
                <w:bCs/>
                <w:szCs w:val="24"/>
              </w:rPr>
            </w:pPr>
          </w:p>
          <w:p w14:paraId="66978D15" w14:textId="77777777" w:rsidR="003F1250" w:rsidRPr="002C4BC3" w:rsidRDefault="003F1250" w:rsidP="006207D9">
            <w:pPr>
              <w:spacing w:before="20" w:after="20" w:line="240" w:lineRule="auto"/>
              <w:ind w:firstLine="0"/>
              <w:jc w:val="center"/>
              <w:rPr>
                <w:rFonts w:eastAsia="Calibri"/>
                <w:bCs/>
                <w:szCs w:val="24"/>
              </w:rPr>
            </w:pPr>
          </w:p>
          <w:p w14:paraId="5F0C4E45" w14:textId="77777777" w:rsidR="003F1250" w:rsidRPr="002C4BC3" w:rsidRDefault="003F1250" w:rsidP="006207D9">
            <w:pPr>
              <w:spacing w:before="20" w:after="20" w:line="240" w:lineRule="auto"/>
              <w:ind w:firstLine="0"/>
              <w:jc w:val="center"/>
              <w:rPr>
                <w:rFonts w:eastAsia="Calibri"/>
                <w:bCs/>
                <w:szCs w:val="24"/>
              </w:rPr>
            </w:pPr>
          </w:p>
          <w:p w14:paraId="76239FA1" w14:textId="77777777" w:rsidR="003F1250" w:rsidRPr="002C4BC3" w:rsidRDefault="003F1250" w:rsidP="006207D9">
            <w:pPr>
              <w:spacing w:before="20" w:after="20" w:line="240" w:lineRule="auto"/>
              <w:ind w:firstLine="0"/>
              <w:jc w:val="center"/>
              <w:rPr>
                <w:rFonts w:eastAsia="Calibri"/>
                <w:bCs/>
                <w:szCs w:val="24"/>
              </w:rPr>
            </w:pPr>
          </w:p>
          <w:p w14:paraId="4FAFD946" w14:textId="77777777" w:rsidR="003F1250" w:rsidRPr="002C4BC3" w:rsidRDefault="003F1250" w:rsidP="006207D9">
            <w:pPr>
              <w:spacing w:before="20" w:after="20" w:line="240" w:lineRule="auto"/>
              <w:ind w:firstLine="0"/>
              <w:jc w:val="center"/>
              <w:rPr>
                <w:rFonts w:eastAsia="Calibri"/>
                <w:bCs/>
                <w:szCs w:val="24"/>
              </w:rPr>
            </w:pPr>
          </w:p>
        </w:tc>
        <w:tc>
          <w:tcPr>
            <w:tcW w:w="516" w:type="pct"/>
            <w:tcBorders>
              <w:top w:val="nil"/>
              <w:left w:val="single" w:sz="4" w:space="0" w:color="000000"/>
              <w:bottom w:val="single" w:sz="4" w:space="0" w:color="auto"/>
              <w:right w:val="single" w:sz="4" w:space="0" w:color="000000"/>
            </w:tcBorders>
          </w:tcPr>
          <w:p w14:paraId="282F40F3" w14:textId="77777777" w:rsidR="003F1250" w:rsidRPr="002C4BC3" w:rsidRDefault="003F1250" w:rsidP="006207D9">
            <w:pPr>
              <w:spacing w:before="20" w:after="20" w:line="240" w:lineRule="auto"/>
              <w:ind w:firstLine="0"/>
              <w:jc w:val="center"/>
              <w:rPr>
                <w:rFonts w:eastAsia="Calibri"/>
                <w:szCs w:val="24"/>
                <w:lang w:val="vi-VN"/>
              </w:rPr>
            </w:pPr>
          </w:p>
          <w:p w14:paraId="37DB810C" w14:textId="77777777" w:rsidR="003F1250" w:rsidRPr="002C4BC3" w:rsidRDefault="003F1250" w:rsidP="006207D9">
            <w:pPr>
              <w:spacing w:before="20" w:after="20" w:line="240" w:lineRule="auto"/>
              <w:ind w:firstLine="0"/>
              <w:jc w:val="center"/>
              <w:rPr>
                <w:rFonts w:eastAsia="Calibri"/>
                <w:szCs w:val="24"/>
                <w:lang w:val="vi-VN"/>
              </w:rPr>
            </w:pPr>
          </w:p>
          <w:p w14:paraId="7AF269DF" w14:textId="77777777" w:rsidR="003F1250" w:rsidRPr="002C4BC3" w:rsidRDefault="003F1250" w:rsidP="006207D9">
            <w:pPr>
              <w:spacing w:before="20" w:after="20" w:line="240" w:lineRule="auto"/>
              <w:ind w:firstLine="0"/>
              <w:jc w:val="center"/>
              <w:rPr>
                <w:rFonts w:eastAsia="Calibri"/>
                <w:szCs w:val="24"/>
                <w:lang w:val="vi-VN"/>
              </w:rPr>
            </w:pPr>
          </w:p>
          <w:p w14:paraId="40D478E9" w14:textId="77777777" w:rsidR="003F1250" w:rsidRPr="002C4BC3" w:rsidRDefault="003F1250" w:rsidP="006207D9">
            <w:pPr>
              <w:spacing w:before="20" w:after="20" w:line="240" w:lineRule="auto"/>
              <w:ind w:firstLine="0"/>
              <w:jc w:val="center"/>
              <w:rPr>
                <w:rFonts w:eastAsia="Calibri"/>
                <w:szCs w:val="24"/>
                <w:lang w:val="vi-VN"/>
              </w:rPr>
            </w:pPr>
          </w:p>
          <w:p w14:paraId="322F67E0" w14:textId="77777777" w:rsidR="003F1250" w:rsidRPr="002C4BC3" w:rsidRDefault="003F1250" w:rsidP="006207D9">
            <w:pPr>
              <w:spacing w:before="20" w:after="20" w:line="240" w:lineRule="auto"/>
              <w:ind w:firstLine="0"/>
              <w:jc w:val="center"/>
              <w:rPr>
                <w:rFonts w:eastAsia="Calibri"/>
                <w:szCs w:val="24"/>
                <w:lang w:val="vi-VN"/>
              </w:rPr>
            </w:pPr>
          </w:p>
          <w:p w14:paraId="5FB0BF0F" w14:textId="77777777" w:rsidR="003F1250" w:rsidRPr="002C4BC3" w:rsidRDefault="003F1250" w:rsidP="006207D9">
            <w:pPr>
              <w:spacing w:before="20" w:after="20" w:line="240" w:lineRule="auto"/>
              <w:ind w:firstLine="0"/>
              <w:jc w:val="center"/>
              <w:rPr>
                <w:rFonts w:eastAsia="Calibri"/>
                <w:szCs w:val="24"/>
              </w:rPr>
            </w:pPr>
          </w:p>
          <w:p w14:paraId="1A9E959E" w14:textId="77777777" w:rsidR="003F1250" w:rsidRPr="002C4BC3" w:rsidRDefault="003F1250" w:rsidP="006207D9">
            <w:pPr>
              <w:spacing w:before="20" w:after="20" w:line="240" w:lineRule="auto"/>
              <w:ind w:firstLine="0"/>
              <w:jc w:val="center"/>
              <w:rPr>
                <w:rFonts w:eastAsia="Calibri"/>
                <w:szCs w:val="24"/>
              </w:rPr>
            </w:pPr>
          </w:p>
        </w:tc>
        <w:tc>
          <w:tcPr>
            <w:tcW w:w="2204" w:type="pct"/>
            <w:tcBorders>
              <w:top w:val="nil"/>
              <w:left w:val="single" w:sz="4" w:space="0" w:color="000000"/>
              <w:bottom w:val="single" w:sz="4" w:space="0" w:color="auto"/>
              <w:right w:val="single" w:sz="4" w:space="0" w:color="auto"/>
            </w:tcBorders>
          </w:tcPr>
          <w:p w14:paraId="50DE88D8" w14:textId="77777777" w:rsidR="003F1250" w:rsidRPr="002C4BC3" w:rsidRDefault="003F1250" w:rsidP="006207D9">
            <w:pPr>
              <w:spacing w:before="20" w:after="20" w:line="240" w:lineRule="auto"/>
              <w:ind w:firstLine="0"/>
              <w:rPr>
                <w:rFonts w:eastAsia="Calibri"/>
                <w:szCs w:val="24"/>
                <w:lang w:val="vi-VN"/>
              </w:rPr>
            </w:pPr>
          </w:p>
        </w:tc>
        <w:tc>
          <w:tcPr>
            <w:tcW w:w="581" w:type="pct"/>
            <w:tcBorders>
              <w:top w:val="nil"/>
              <w:left w:val="single" w:sz="4" w:space="0" w:color="000000"/>
              <w:bottom w:val="single" w:sz="4" w:space="0" w:color="auto"/>
              <w:right w:val="single" w:sz="4" w:space="0" w:color="000000"/>
            </w:tcBorders>
          </w:tcPr>
          <w:p w14:paraId="04349406" w14:textId="77777777" w:rsidR="003F1250" w:rsidRPr="002C4BC3" w:rsidRDefault="003F1250" w:rsidP="006207D9">
            <w:pPr>
              <w:spacing w:before="20" w:after="20" w:line="240" w:lineRule="auto"/>
              <w:ind w:firstLine="0"/>
              <w:jc w:val="center"/>
              <w:rPr>
                <w:rFonts w:eastAsia="Calibri"/>
                <w:szCs w:val="24"/>
              </w:rPr>
            </w:pPr>
          </w:p>
          <w:p w14:paraId="701F5D94" w14:textId="77777777" w:rsidR="003F1250" w:rsidRPr="002C4BC3" w:rsidRDefault="003F1250" w:rsidP="006207D9">
            <w:pPr>
              <w:spacing w:before="20" w:after="20" w:line="240" w:lineRule="auto"/>
              <w:ind w:firstLine="0"/>
              <w:jc w:val="center"/>
              <w:rPr>
                <w:rFonts w:eastAsia="Calibri"/>
                <w:b/>
                <w:szCs w:val="24"/>
              </w:rPr>
            </w:pPr>
          </w:p>
          <w:p w14:paraId="7E55E7D4" w14:textId="77777777" w:rsidR="003F1250" w:rsidRPr="002C4BC3" w:rsidRDefault="003F1250" w:rsidP="006207D9">
            <w:pPr>
              <w:spacing w:before="20" w:after="20" w:line="240" w:lineRule="auto"/>
              <w:ind w:firstLine="0"/>
              <w:jc w:val="center"/>
              <w:rPr>
                <w:rFonts w:eastAsia="Calibri"/>
                <w:b/>
                <w:szCs w:val="24"/>
              </w:rPr>
            </w:pPr>
          </w:p>
          <w:p w14:paraId="40ABB3F7" w14:textId="77777777" w:rsidR="003F1250" w:rsidRPr="002C4BC3" w:rsidRDefault="003F1250" w:rsidP="006207D9">
            <w:pPr>
              <w:spacing w:before="20" w:after="20" w:line="240" w:lineRule="auto"/>
              <w:ind w:firstLine="0"/>
              <w:jc w:val="center"/>
              <w:rPr>
                <w:rFonts w:eastAsia="Calibri"/>
                <w:b/>
                <w:szCs w:val="24"/>
              </w:rPr>
            </w:pPr>
          </w:p>
          <w:p w14:paraId="1623DFA1" w14:textId="77777777" w:rsidR="003F1250" w:rsidRPr="002C4BC3" w:rsidRDefault="003F1250" w:rsidP="006207D9">
            <w:pPr>
              <w:spacing w:before="20" w:after="20" w:line="240" w:lineRule="auto"/>
              <w:ind w:firstLine="0"/>
              <w:jc w:val="center"/>
              <w:rPr>
                <w:rFonts w:eastAsia="Calibri"/>
                <w:b/>
                <w:szCs w:val="24"/>
              </w:rPr>
            </w:pPr>
          </w:p>
          <w:p w14:paraId="7946CF3E" w14:textId="77777777" w:rsidR="003F1250" w:rsidRPr="002C4BC3" w:rsidRDefault="003F1250" w:rsidP="006207D9">
            <w:pPr>
              <w:spacing w:before="20" w:after="20" w:line="240" w:lineRule="auto"/>
              <w:ind w:firstLine="0"/>
              <w:jc w:val="center"/>
              <w:rPr>
                <w:rFonts w:eastAsia="Calibri"/>
                <w:b/>
                <w:szCs w:val="24"/>
              </w:rPr>
            </w:pPr>
          </w:p>
          <w:p w14:paraId="2C8980B9" w14:textId="77777777" w:rsidR="003F1250" w:rsidRPr="002C4BC3" w:rsidRDefault="003F1250" w:rsidP="006207D9">
            <w:pPr>
              <w:spacing w:before="20" w:after="20" w:line="240" w:lineRule="auto"/>
              <w:ind w:firstLine="0"/>
              <w:jc w:val="center"/>
              <w:rPr>
                <w:rFonts w:eastAsia="Calibri"/>
                <w:szCs w:val="24"/>
              </w:rPr>
            </w:pPr>
          </w:p>
        </w:tc>
      </w:tr>
      <w:tr w:rsidR="002C4BC3" w:rsidRPr="002C4BC3" w14:paraId="0D60AF97" w14:textId="77777777" w:rsidTr="00D6204C">
        <w:trPr>
          <w:trHeight w:val="397"/>
        </w:trPr>
        <w:tc>
          <w:tcPr>
            <w:tcW w:w="1370" w:type="pct"/>
            <w:tcBorders>
              <w:top w:val="single" w:sz="4" w:space="0" w:color="auto"/>
              <w:left w:val="single" w:sz="4" w:space="0" w:color="000000"/>
              <w:right w:val="single" w:sz="4" w:space="0" w:color="000000"/>
            </w:tcBorders>
          </w:tcPr>
          <w:p w14:paraId="7A640168" w14:textId="77777777" w:rsidR="003F1250" w:rsidRPr="002C4BC3" w:rsidRDefault="003F1250" w:rsidP="006207D9">
            <w:pPr>
              <w:tabs>
                <w:tab w:val="left" w:pos="760"/>
              </w:tabs>
              <w:spacing w:before="20" w:after="20" w:line="240" w:lineRule="auto"/>
              <w:ind w:firstLine="0"/>
              <w:rPr>
                <w:rFonts w:eastAsia="Calibri"/>
                <w:b/>
                <w:szCs w:val="24"/>
                <w:lang w:val="vi-VN"/>
              </w:rPr>
            </w:pPr>
            <w:r w:rsidRPr="002C4BC3">
              <w:rPr>
                <w:rFonts w:eastAsia="Calibri"/>
                <w:b/>
                <w:szCs w:val="24"/>
                <w:lang w:val="vi-VN"/>
              </w:rPr>
              <w:t xml:space="preserve">Chương 3. Đảng lãnh đạo cả nước quá độ lên chủ nghĩa xã hội và tiến hành công cuộc đổi mới </w:t>
            </w:r>
            <w:r w:rsidRPr="002C4BC3">
              <w:rPr>
                <w:rFonts w:eastAsia="Calibri"/>
                <w:b/>
                <w:szCs w:val="24"/>
                <w:lang w:val="vi-VN"/>
              </w:rPr>
              <w:lastRenderedPageBreak/>
              <w:t xml:space="preserve">( 1975 </w:t>
            </w:r>
            <w:r w:rsidRPr="002C4BC3">
              <w:rPr>
                <w:rFonts w:eastAsia="Calibri"/>
                <w:b/>
                <w:szCs w:val="24"/>
              </w:rPr>
              <w:t>-</w:t>
            </w:r>
            <w:r w:rsidRPr="002C4BC3">
              <w:rPr>
                <w:rFonts w:eastAsia="Calibri"/>
                <w:b/>
                <w:szCs w:val="24"/>
                <w:lang w:val="vi-VN"/>
              </w:rPr>
              <w:t xml:space="preserve"> 2018)</w:t>
            </w:r>
          </w:p>
          <w:p w14:paraId="6996F23B" w14:textId="77777777" w:rsidR="003F1250" w:rsidRPr="002C4BC3" w:rsidRDefault="003F1250" w:rsidP="006207D9">
            <w:pPr>
              <w:tabs>
                <w:tab w:val="left" w:pos="760"/>
              </w:tabs>
              <w:spacing w:before="20" w:after="20" w:line="240" w:lineRule="auto"/>
              <w:ind w:firstLine="0"/>
              <w:rPr>
                <w:rFonts w:eastAsia="Calibri"/>
                <w:bCs/>
                <w:iCs/>
                <w:szCs w:val="24"/>
                <w:lang w:val="vi-VN"/>
              </w:rPr>
            </w:pPr>
            <w:r w:rsidRPr="002C4BC3">
              <w:rPr>
                <w:rFonts w:eastAsia="Calibri"/>
                <w:bCs/>
                <w:iCs/>
                <w:szCs w:val="24"/>
                <w:lang w:val="vi-VN"/>
              </w:rPr>
              <w:t>3.1. Đảng lãnh đạo cả nước xây dựng chủ nghĩa xã hội và bảo vệ Tổ quốc (1975 – 1986)</w:t>
            </w:r>
          </w:p>
          <w:p w14:paraId="5ED7C096" w14:textId="77777777" w:rsidR="003F1250" w:rsidRPr="002C4BC3" w:rsidRDefault="003F1250" w:rsidP="006207D9">
            <w:pPr>
              <w:tabs>
                <w:tab w:val="left" w:pos="760"/>
              </w:tabs>
              <w:spacing w:before="20" w:after="20" w:line="240" w:lineRule="auto"/>
              <w:ind w:firstLine="0"/>
              <w:rPr>
                <w:rFonts w:eastAsia="Calibri"/>
                <w:bCs/>
                <w:iCs/>
                <w:szCs w:val="24"/>
                <w:lang w:val="vi-VN"/>
              </w:rPr>
            </w:pPr>
            <w:r w:rsidRPr="002C4BC3">
              <w:rPr>
                <w:rFonts w:eastAsia="Calibri"/>
                <w:bCs/>
                <w:iCs/>
                <w:szCs w:val="24"/>
                <w:lang w:val="vi-VN"/>
              </w:rPr>
              <w:t>3.2. Đảng lãnh đạo công cuộc đổi mới, đẩy mạnh công nghiệp hóa, hiện đại hóa và hội nhập quốc tế (1986 - 2018)</w:t>
            </w:r>
          </w:p>
          <w:p w14:paraId="16041DB3" w14:textId="77777777" w:rsidR="003F1250" w:rsidRPr="002C4BC3" w:rsidRDefault="003F1250" w:rsidP="006207D9">
            <w:pPr>
              <w:spacing w:before="20" w:after="20" w:line="240" w:lineRule="auto"/>
              <w:ind w:firstLine="0"/>
              <w:rPr>
                <w:rFonts w:eastAsia="Calibri"/>
                <w:szCs w:val="24"/>
                <w:lang w:val="vi-VN"/>
              </w:rPr>
            </w:pPr>
          </w:p>
          <w:p w14:paraId="36F42263" w14:textId="77777777" w:rsidR="003F1250" w:rsidRPr="002C4BC3" w:rsidRDefault="003F1250" w:rsidP="006207D9">
            <w:pPr>
              <w:spacing w:before="20" w:after="20" w:line="240" w:lineRule="auto"/>
              <w:ind w:firstLine="0"/>
              <w:rPr>
                <w:rFonts w:eastAsia="Calibri"/>
                <w:szCs w:val="24"/>
                <w:lang w:val="vi-VN"/>
              </w:rPr>
            </w:pPr>
          </w:p>
          <w:p w14:paraId="4ED7F8F2" w14:textId="77777777" w:rsidR="003F1250" w:rsidRPr="002C4BC3" w:rsidRDefault="003F1250" w:rsidP="006207D9">
            <w:pPr>
              <w:tabs>
                <w:tab w:val="left" w:pos="760"/>
              </w:tabs>
              <w:spacing w:before="20" w:after="20" w:line="240" w:lineRule="auto"/>
              <w:ind w:firstLine="0"/>
              <w:rPr>
                <w:rFonts w:eastAsia="Calibri"/>
                <w:bCs/>
                <w:i/>
                <w:szCs w:val="24"/>
                <w:lang w:val="vi-VN"/>
              </w:rPr>
            </w:pPr>
          </w:p>
        </w:tc>
        <w:tc>
          <w:tcPr>
            <w:tcW w:w="329" w:type="pct"/>
            <w:tcBorders>
              <w:top w:val="single" w:sz="4" w:space="0" w:color="auto"/>
              <w:left w:val="single" w:sz="4" w:space="0" w:color="000000"/>
              <w:right w:val="single" w:sz="4" w:space="0" w:color="000000"/>
            </w:tcBorders>
          </w:tcPr>
          <w:p w14:paraId="4E76329B" w14:textId="77777777" w:rsidR="003F1250" w:rsidRPr="002C4BC3" w:rsidRDefault="003F1250" w:rsidP="006207D9">
            <w:pPr>
              <w:spacing w:before="20" w:after="20" w:line="240" w:lineRule="auto"/>
              <w:ind w:firstLine="0"/>
              <w:jc w:val="center"/>
              <w:rPr>
                <w:rFonts w:eastAsia="Calibri"/>
                <w:bCs/>
                <w:szCs w:val="24"/>
              </w:rPr>
            </w:pPr>
            <w:r w:rsidRPr="002C4BC3">
              <w:rPr>
                <w:rFonts w:eastAsia="Calibri"/>
                <w:bCs/>
                <w:szCs w:val="24"/>
              </w:rPr>
              <w:lastRenderedPageBreak/>
              <w:t>7</w:t>
            </w:r>
          </w:p>
        </w:tc>
        <w:tc>
          <w:tcPr>
            <w:tcW w:w="516" w:type="pct"/>
            <w:tcBorders>
              <w:top w:val="single" w:sz="4" w:space="0" w:color="auto"/>
              <w:left w:val="single" w:sz="4" w:space="0" w:color="000000"/>
              <w:right w:val="single" w:sz="4" w:space="0" w:color="000000"/>
            </w:tcBorders>
          </w:tcPr>
          <w:p w14:paraId="45756563"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G1.4</w:t>
            </w:r>
          </w:p>
          <w:p w14:paraId="1400A60B" w14:textId="77777777" w:rsidR="00E24CED" w:rsidRPr="002C4BC3" w:rsidRDefault="003F1250" w:rsidP="006207D9">
            <w:pPr>
              <w:spacing w:before="20" w:after="20" w:line="240" w:lineRule="auto"/>
              <w:ind w:firstLine="0"/>
              <w:jc w:val="center"/>
              <w:rPr>
                <w:rFonts w:eastAsia="Calibri"/>
                <w:szCs w:val="24"/>
              </w:rPr>
            </w:pPr>
            <w:r w:rsidRPr="002C4BC3">
              <w:rPr>
                <w:rFonts w:eastAsia="Calibri"/>
                <w:szCs w:val="24"/>
              </w:rPr>
              <w:t>G2.2</w:t>
            </w:r>
          </w:p>
          <w:p w14:paraId="6A76F145" w14:textId="507AD9C1"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G1.4</w:t>
            </w:r>
          </w:p>
          <w:p w14:paraId="7012D222" w14:textId="77777777" w:rsidR="003F1250" w:rsidRPr="002C4BC3" w:rsidRDefault="003F1250" w:rsidP="006207D9">
            <w:pPr>
              <w:spacing w:before="20" w:after="20" w:line="240" w:lineRule="auto"/>
              <w:ind w:firstLine="0"/>
              <w:jc w:val="center"/>
              <w:rPr>
                <w:rFonts w:eastAsia="Calibri"/>
                <w:szCs w:val="24"/>
                <w:lang w:val="vi-VN"/>
              </w:rPr>
            </w:pPr>
          </w:p>
          <w:p w14:paraId="1D145C0A" w14:textId="77777777" w:rsidR="003F1250" w:rsidRPr="002C4BC3" w:rsidRDefault="003F1250" w:rsidP="006207D9">
            <w:pPr>
              <w:spacing w:before="20" w:after="20" w:line="240" w:lineRule="auto"/>
              <w:ind w:firstLine="0"/>
              <w:jc w:val="center"/>
              <w:rPr>
                <w:rFonts w:eastAsia="Calibri"/>
                <w:szCs w:val="24"/>
              </w:rPr>
            </w:pPr>
          </w:p>
          <w:p w14:paraId="311B9E83" w14:textId="77777777" w:rsidR="003F1250" w:rsidRPr="002C4BC3" w:rsidRDefault="003F1250" w:rsidP="006207D9">
            <w:pPr>
              <w:spacing w:before="20" w:after="20" w:line="240" w:lineRule="auto"/>
              <w:ind w:firstLine="0"/>
              <w:jc w:val="center"/>
              <w:rPr>
                <w:rFonts w:eastAsia="Calibri"/>
                <w:szCs w:val="24"/>
              </w:rPr>
            </w:pPr>
          </w:p>
          <w:p w14:paraId="0B9CC7E2" w14:textId="77777777" w:rsidR="003F1250" w:rsidRPr="002C4BC3" w:rsidRDefault="003F1250" w:rsidP="006207D9">
            <w:pPr>
              <w:spacing w:before="20" w:after="20" w:line="240" w:lineRule="auto"/>
              <w:ind w:firstLine="0"/>
              <w:jc w:val="center"/>
              <w:rPr>
                <w:rFonts w:eastAsia="Calibri"/>
                <w:szCs w:val="24"/>
                <w:lang w:val="vi-VN"/>
              </w:rPr>
            </w:pPr>
          </w:p>
          <w:p w14:paraId="18ACD6BC" w14:textId="77777777" w:rsidR="003F1250" w:rsidRPr="002C4BC3" w:rsidRDefault="003F1250" w:rsidP="006207D9">
            <w:pPr>
              <w:spacing w:before="20" w:after="20" w:line="240" w:lineRule="auto"/>
              <w:ind w:firstLine="0"/>
              <w:jc w:val="center"/>
              <w:rPr>
                <w:rFonts w:eastAsia="Calibri"/>
                <w:szCs w:val="24"/>
              </w:rPr>
            </w:pPr>
          </w:p>
          <w:p w14:paraId="39B6B587" w14:textId="77777777" w:rsidR="003F1250" w:rsidRPr="002C4BC3" w:rsidRDefault="003F1250" w:rsidP="006207D9">
            <w:pPr>
              <w:spacing w:before="20" w:after="20" w:line="240" w:lineRule="auto"/>
              <w:ind w:firstLine="0"/>
              <w:jc w:val="center"/>
              <w:rPr>
                <w:rFonts w:eastAsia="Calibri"/>
                <w:szCs w:val="24"/>
              </w:rPr>
            </w:pPr>
          </w:p>
          <w:p w14:paraId="315EBD9B" w14:textId="77777777" w:rsidR="003F1250" w:rsidRPr="002C4BC3" w:rsidRDefault="003F1250" w:rsidP="006207D9">
            <w:pPr>
              <w:spacing w:before="20" w:after="20" w:line="240" w:lineRule="auto"/>
              <w:ind w:firstLine="0"/>
              <w:jc w:val="center"/>
              <w:rPr>
                <w:rFonts w:eastAsia="Calibri"/>
                <w:szCs w:val="24"/>
              </w:rPr>
            </w:pPr>
          </w:p>
        </w:tc>
        <w:tc>
          <w:tcPr>
            <w:tcW w:w="2204" w:type="pct"/>
            <w:tcBorders>
              <w:top w:val="single" w:sz="4" w:space="0" w:color="auto"/>
              <w:left w:val="single" w:sz="4" w:space="0" w:color="000000"/>
              <w:right w:val="single" w:sz="4" w:space="0" w:color="auto"/>
            </w:tcBorders>
          </w:tcPr>
          <w:p w14:paraId="1A9CBAAD" w14:textId="77777777" w:rsidR="003F1250" w:rsidRPr="002C4BC3" w:rsidRDefault="003F1250" w:rsidP="006207D9">
            <w:pPr>
              <w:spacing w:before="20" w:after="20" w:line="240" w:lineRule="auto"/>
              <w:ind w:firstLine="0"/>
              <w:rPr>
                <w:rFonts w:eastAsia="Calibri"/>
                <w:b/>
                <w:bCs/>
                <w:iCs/>
                <w:szCs w:val="24"/>
                <w:lang w:val="vi-VN"/>
              </w:rPr>
            </w:pPr>
            <w:r w:rsidRPr="002C4BC3">
              <w:rPr>
                <w:rFonts w:eastAsia="Calibri"/>
                <w:b/>
                <w:bCs/>
                <w:iCs/>
                <w:szCs w:val="24"/>
                <w:lang w:val="vi-VN"/>
              </w:rPr>
              <w:lastRenderedPageBreak/>
              <w:t xml:space="preserve">Dạy: </w:t>
            </w:r>
          </w:p>
          <w:p w14:paraId="09B250BF"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Thuyết trình về hoàn cảnh lịch sử và chủ trương, đường lối của Đảng những năm 1975-1986.</w:t>
            </w:r>
          </w:p>
          <w:p w14:paraId="18D07752"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lastRenderedPageBreak/>
              <w:t>+ Đặt câu hỏi: Vận dụng kiến thức lý luận của chủ nghĩa duy vật lịch sử trong Triết học Mác-Lênin và Tư tưởng Hồ Chí Minh về chủ nghĩa xã hội để giải thích cho sự lựa chọn con đường đi lên chủ nghĩa xã hội ở nước ta.</w:t>
            </w:r>
          </w:p>
          <w:p w14:paraId="107E46A7"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Thuyết trình về sự lãnh đạo của Đảng những năm 1986-2018</w:t>
            </w:r>
          </w:p>
          <w:p w14:paraId="5769418B"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Đặt các câu hỏi để làm rõ sự lãnh đạo của Đảng trên các lĩnh vực kinh tế, văn hóa, xã hội, hệ thống chính trị, đối ngoại thời kỳ đổi mới.</w:t>
            </w:r>
          </w:p>
          <w:p w14:paraId="7C045945"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GV tóm tắt nội dung chính của bài học và giao nhiệm vụ ôn tập cho sinh viên</w:t>
            </w:r>
          </w:p>
          <w:p w14:paraId="4DE19BDC" w14:textId="77777777" w:rsidR="003F1250" w:rsidRPr="002C4BC3" w:rsidRDefault="003F1250" w:rsidP="006207D9">
            <w:pPr>
              <w:spacing w:before="20" w:after="20" w:line="240" w:lineRule="auto"/>
              <w:ind w:firstLine="0"/>
              <w:rPr>
                <w:rFonts w:eastAsia="Calibri"/>
                <w:iCs/>
                <w:szCs w:val="24"/>
                <w:lang w:val="vi-VN"/>
              </w:rPr>
            </w:pPr>
            <w:r w:rsidRPr="002C4BC3">
              <w:rPr>
                <w:rFonts w:eastAsia="Calibri"/>
                <w:b/>
                <w:bCs/>
                <w:iCs/>
                <w:szCs w:val="24"/>
                <w:lang w:val="vi-VN"/>
              </w:rPr>
              <w:t>Học ở lớp</w:t>
            </w:r>
            <w:r w:rsidRPr="002C4BC3">
              <w:rPr>
                <w:rFonts w:eastAsia="Calibri"/>
                <w:iCs/>
                <w:szCs w:val="24"/>
                <w:lang w:val="vi-VN"/>
              </w:rPr>
              <w:t xml:space="preserve">: </w:t>
            </w:r>
          </w:p>
          <w:p w14:paraId="6325210F"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Nghe giảng, đọc tài liệu</w:t>
            </w:r>
          </w:p>
          <w:p w14:paraId="227229FF"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Trả lời các câu hỏi</w:t>
            </w:r>
          </w:p>
          <w:p w14:paraId="10C1E48C" w14:textId="77777777" w:rsidR="003F1250" w:rsidRPr="002C4BC3" w:rsidRDefault="003F1250" w:rsidP="006207D9">
            <w:pPr>
              <w:spacing w:before="20" w:after="20" w:line="240" w:lineRule="auto"/>
              <w:ind w:firstLine="0"/>
              <w:rPr>
                <w:rFonts w:eastAsia="Calibri"/>
                <w:szCs w:val="24"/>
                <w:lang w:val="vi-VN"/>
              </w:rPr>
            </w:pPr>
            <w:r w:rsidRPr="002C4BC3">
              <w:rPr>
                <w:rFonts w:eastAsia="Calibri"/>
                <w:szCs w:val="24"/>
                <w:lang w:val="vi-VN"/>
              </w:rPr>
              <w:t>+ Ghi chép lại các chú ý và tổng kết của giảng viên</w:t>
            </w:r>
          </w:p>
        </w:tc>
        <w:tc>
          <w:tcPr>
            <w:tcW w:w="581" w:type="pct"/>
            <w:tcBorders>
              <w:top w:val="single" w:sz="4" w:space="0" w:color="auto"/>
              <w:left w:val="single" w:sz="4" w:space="0" w:color="000000"/>
              <w:right w:val="single" w:sz="4" w:space="0" w:color="000000"/>
            </w:tcBorders>
          </w:tcPr>
          <w:p w14:paraId="0193CE76"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lastRenderedPageBreak/>
              <w:t>Y</w:t>
            </w:r>
          </w:p>
          <w:p w14:paraId="1EED36EC" w14:textId="77777777" w:rsidR="003F1250" w:rsidRPr="002C4BC3" w:rsidRDefault="003F1250" w:rsidP="006207D9">
            <w:pPr>
              <w:spacing w:before="20" w:after="20" w:line="240" w:lineRule="auto"/>
              <w:ind w:firstLine="0"/>
              <w:jc w:val="center"/>
              <w:rPr>
                <w:rFonts w:eastAsia="Calibri"/>
                <w:szCs w:val="24"/>
              </w:rPr>
            </w:pPr>
          </w:p>
        </w:tc>
      </w:tr>
      <w:tr w:rsidR="002C4BC3" w:rsidRPr="002C4BC3" w14:paraId="013E979B" w14:textId="77777777" w:rsidTr="00D6204C">
        <w:trPr>
          <w:trHeight w:val="397"/>
        </w:trPr>
        <w:tc>
          <w:tcPr>
            <w:tcW w:w="1370" w:type="pct"/>
            <w:tcBorders>
              <w:top w:val="single" w:sz="4" w:space="0" w:color="auto"/>
              <w:left w:val="single" w:sz="4" w:space="0" w:color="000000"/>
              <w:bottom w:val="single" w:sz="4" w:space="0" w:color="auto"/>
              <w:right w:val="single" w:sz="4" w:space="0" w:color="000000"/>
            </w:tcBorders>
          </w:tcPr>
          <w:p w14:paraId="513CDBA4" w14:textId="77777777" w:rsidR="003F1250" w:rsidRPr="002C4BC3" w:rsidRDefault="003F1250" w:rsidP="006207D9">
            <w:pPr>
              <w:tabs>
                <w:tab w:val="left" w:pos="760"/>
              </w:tabs>
              <w:spacing w:before="20" w:after="20" w:line="240" w:lineRule="auto"/>
              <w:ind w:firstLine="0"/>
              <w:rPr>
                <w:rFonts w:eastAsia="Calibri"/>
                <w:b/>
                <w:bCs/>
                <w:szCs w:val="24"/>
              </w:rPr>
            </w:pPr>
            <w:r w:rsidRPr="002C4BC3">
              <w:rPr>
                <w:rFonts w:eastAsia="Calibri"/>
                <w:b/>
                <w:bCs/>
                <w:szCs w:val="24"/>
              </w:rPr>
              <w:lastRenderedPageBreak/>
              <w:t xml:space="preserve">Chương tổng kết: Những thắng lợi và </w:t>
            </w:r>
            <w:bookmarkStart w:id="51" w:name="OLE_LINK18"/>
            <w:bookmarkStart w:id="52" w:name="OLE_LINK21"/>
            <w:r w:rsidRPr="002C4BC3">
              <w:rPr>
                <w:rFonts w:eastAsia="Calibri"/>
                <w:b/>
                <w:bCs/>
                <w:szCs w:val="24"/>
              </w:rPr>
              <w:t>bài học lớn về sự lãnh đạo của Đảng</w:t>
            </w:r>
            <w:bookmarkEnd w:id="51"/>
            <w:bookmarkEnd w:id="52"/>
          </w:p>
        </w:tc>
        <w:tc>
          <w:tcPr>
            <w:tcW w:w="329" w:type="pct"/>
            <w:tcBorders>
              <w:top w:val="single" w:sz="4" w:space="0" w:color="auto"/>
              <w:left w:val="single" w:sz="4" w:space="0" w:color="000000"/>
              <w:bottom w:val="single" w:sz="4" w:space="0" w:color="auto"/>
              <w:right w:val="single" w:sz="4" w:space="0" w:color="000000"/>
            </w:tcBorders>
          </w:tcPr>
          <w:p w14:paraId="26C30DBA" w14:textId="77777777" w:rsidR="003F1250" w:rsidRPr="002C4BC3" w:rsidRDefault="003F1250" w:rsidP="006207D9">
            <w:pPr>
              <w:spacing w:before="20" w:after="20" w:line="240" w:lineRule="auto"/>
              <w:ind w:firstLine="0"/>
              <w:jc w:val="center"/>
              <w:rPr>
                <w:rFonts w:eastAsia="Calibri"/>
                <w:bCs/>
                <w:szCs w:val="24"/>
              </w:rPr>
            </w:pPr>
            <w:r w:rsidRPr="002C4BC3">
              <w:rPr>
                <w:rFonts w:eastAsia="Calibri"/>
                <w:bCs/>
                <w:szCs w:val="24"/>
              </w:rPr>
              <w:t>1</w:t>
            </w:r>
          </w:p>
        </w:tc>
        <w:tc>
          <w:tcPr>
            <w:tcW w:w="516" w:type="pct"/>
            <w:tcBorders>
              <w:top w:val="single" w:sz="4" w:space="0" w:color="auto"/>
              <w:left w:val="single" w:sz="4" w:space="0" w:color="000000"/>
              <w:bottom w:val="single" w:sz="4" w:space="0" w:color="auto"/>
              <w:right w:val="single" w:sz="4" w:space="0" w:color="000000"/>
            </w:tcBorders>
          </w:tcPr>
          <w:p w14:paraId="23F268AC" w14:textId="77777777" w:rsidR="003F1250" w:rsidRPr="002C4BC3" w:rsidRDefault="003F1250" w:rsidP="006207D9">
            <w:pPr>
              <w:spacing w:before="20" w:after="20" w:line="240" w:lineRule="auto"/>
              <w:ind w:firstLine="0"/>
              <w:jc w:val="center"/>
              <w:rPr>
                <w:rFonts w:eastAsia="Calibri"/>
                <w:szCs w:val="24"/>
              </w:rPr>
            </w:pPr>
          </w:p>
        </w:tc>
        <w:tc>
          <w:tcPr>
            <w:tcW w:w="2204" w:type="pct"/>
            <w:tcBorders>
              <w:top w:val="single" w:sz="4" w:space="0" w:color="auto"/>
              <w:left w:val="single" w:sz="4" w:space="0" w:color="000000"/>
              <w:bottom w:val="single" w:sz="4" w:space="0" w:color="auto"/>
              <w:right w:val="single" w:sz="4" w:space="0" w:color="auto"/>
            </w:tcBorders>
          </w:tcPr>
          <w:p w14:paraId="25A648A1" w14:textId="77777777" w:rsidR="003F1250" w:rsidRPr="002C4BC3" w:rsidRDefault="003F1250" w:rsidP="006207D9">
            <w:pPr>
              <w:spacing w:before="20" w:after="20" w:line="240" w:lineRule="auto"/>
              <w:ind w:firstLine="0"/>
              <w:rPr>
                <w:rFonts w:eastAsia="Calibri"/>
                <w:bCs/>
                <w:szCs w:val="24"/>
              </w:rPr>
            </w:pPr>
            <w:r w:rsidRPr="002C4BC3">
              <w:rPr>
                <w:rFonts w:eastAsia="Calibri"/>
                <w:b/>
                <w:bCs/>
                <w:iCs/>
                <w:szCs w:val="24"/>
              </w:rPr>
              <w:t>Dạy:</w:t>
            </w:r>
            <w:r w:rsidRPr="002C4BC3">
              <w:rPr>
                <w:rFonts w:eastAsia="Calibri"/>
                <w:szCs w:val="24"/>
              </w:rPr>
              <w:t xml:space="preserve"> Giới thiệu những thắng lợi và </w:t>
            </w:r>
            <w:r w:rsidRPr="002C4BC3">
              <w:rPr>
                <w:rFonts w:eastAsia="Calibri"/>
                <w:bCs/>
                <w:szCs w:val="24"/>
              </w:rPr>
              <w:t>bài học lớn về sự lãnh đạo của Đảng.</w:t>
            </w:r>
          </w:p>
          <w:p w14:paraId="773D2087" w14:textId="77777777" w:rsidR="003F1250" w:rsidRPr="002C4BC3" w:rsidRDefault="003F1250" w:rsidP="006207D9">
            <w:pPr>
              <w:spacing w:before="20" w:after="20" w:line="240" w:lineRule="auto"/>
              <w:ind w:firstLine="0"/>
              <w:rPr>
                <w:rFonts w:eastAsia="Calibri"/>
                <w:szCs w:val="24"/>
              </w:rPr>
            </w:pPr>
            <w:r w:rsidRPr="002C4BC3">
              <w:rPr>
                <w:rFonts w:eastAsia="Calibri"/>
                <w:b/>
                <w:iCs/>
                <w:szCs w:val="24"/>
              </w:rPr>
              <w:t>Học ở lớp</w:t>
            </w:r>
            <w:r w:rsidRPr="002C4BC3">
              <w:rPr>
                <w:rFonts w:eastAsia="Calibri"/>
                <w:bCs/>
                <w:iCs/>
                <w:szCs w:val="24"/>
              </w:rPr>
              <w:t>:</w:t>
            </w:r>
            <w:r w:rsidRPr="002C4BC3">
              <w:rPr>
                <w:rFonts w:eastAsia="Calibri"/>
                <w:bCs/>
                <w:szCs w:val="24"/>
              </w:rPr>
              <w:t xml:space="preserve"> </w:t>
            </w:r>
            <w:r w:rsidRPr="002C4BC3">
              <w:rPr>
                <w:rFonts w:eastAsia="Calibri"/>
                <w:szCs w:val="24"/>
              </w:rPr>
              <w:t>Theo dõi bài giảng; đặt câu hỏi cho giảng viên</w:t>
            </w:r>
          </w:p>
        </w:tc>
        <w:tc>
          <w:tcPr>
            <w:tcW w:w="581" w:type="pct"/>
            <w:tcBorders>
              <w:top w:val="single" w:sz="4" w:space="0" w:color="auto"/>
              <w:left w:val="single" w:sz="4" w:space="0" w:color="000000"/>
              <w:bottom w:val="single" w:sz="4" w:space="0" w:color="auto"/>
              <w:right w:val="single" w:sz="4" w:space="0" w:color="000000"/>
            </w:tcBorders>
          </w:tcPr>
          <w:p w14:paraId="7F15C54A" w14:textId="77777777" w:rsidR="003F1250" w:rsidRPr="002C4BC3" w:rsidRDefault="003F1250" w:rsidP="006207D9">
            <w:pPr>
              <w:spacing w:before="20" w:after="20" w:line="240" w:lineRule="auto"/>
              <w:ind w:firstLine="284"/>
              <w:jc w:val="center"/>
              <w:rPr>
                <w:rFonts w:eastAsia="Calibri"/>
                <w:szCs w:val="24"/>
              </w:rPr>
            </w:pPr>
          </w:p>
        </w:tc>
      </w:tr>
    </w:tbl>
    <w:p w14:paraId="594AC230" w14:textId="77777777" w:rsidR="003F1250" w:rsidRPr="002C4BC3" w:rsidRDefault="003F1250" w:rsidP="006207D9">
      <w:pPr>
        <w:spacing w:before="20" w:after="20" w:line="240" w:lineRule="auto"/>
        <w:ind w:firstLine="0"/>
        <w:rPr>
          <w:rFonts w:eastAsia="Calibri"/>
          <w:b/>
          <w:i/>
          <w:szCs w:val="24"/>
        </w:rPr>
      </w:pPr>
      <w:r w:rsidRPr="002C4BC3">
        <w:rPr>
          <w:rFonts w:eastAsia="Calibri"/>
          <w:b/>
          <w:i/>
          <w:szCs w:val="24"/>
        </w:rPr>
        <w:t>Giảng dạy thực hành</w:t>
      </w:r>
    </w:p>
    <w:tbl>
      <w:tblPr>
        <w:tblpPr w:leftFromText="180" w:rightFromText="180" w:vertAnchor="text" w:tblpX="74" w:tblpY="1"/>
        <w:tblOverlap w:val="never"/>
        <w:tblW w:w="48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firstRow="1" w:lastRow="0" w:firstColumn="1" w:lastColumn="0" w:noHBand="0" w:noVBand="0"/>
      </w:tblPr>
      <w:tblGrid>
        <w:gridCol w:w="2391"/>
        <w:gridCol w:w="698"/>
        <w:gridCol w:w="1132"/>
        <w:gridCol w:w="4286"/>
        <w:gridCol w:w="1134"/>
      </w:tblGrid>
      <w:tr w:rsidR="002C4BC3" w:rsidRPr="002C4BC3" w14:paraId="0A7653A1" w14:textId="77777777" w:rsidTr="004E125C">
        <w:trPr>
          <w:trHeight w:val="20"/>
          <w:tblHeader/>
        </w:trPr>
        <w:tc>
          <w:tcPr>
            <w:tcW w:w="1240" w:type="pct"/>
            <w:tcBorders>
              <w:top w:val="single" w:sz="4" w:space="0" w:color="000000"/>
              <w:left w:val="single" w:sz="4" w:space="0" w:color="000000"/>
              <w:bottom w:val="single" w:sz="4" w:space="0" w:color="000000"/>
              <w:right w:val="single" w:sz="4" w:space="0" w:color="000000"/>
            </w:tcBorders>
            <w:vAlign w:val="center"/>
          </w:tcPr>
          <w:p w14:paraId="2408A413" w14:textId="77777777" w:rsidR="003F1250" w:rsidRPr="002C4BC3" w:rsidRDefault="003F1250" w:rsidP="006207D9">
            <w:pPr>
              <w:spacing w:before="20" w:after="20" w:line="240" w:lineRule="auto"/>
              <w:ind w:firstLine="0"/>
              <w:jc w:val="center"/>
              <w:rPr>
                <w:rFonts w:eastAsia="Calibri"/>
                <w:b/>
                <w:szCs w:val="24"/>
              </w:rPr>
            </w:pPr>
            <w:r w:rsidRPr="002C4BC3">
              <w:rPr>
                <w:rFonts w:eastAsia="Calibri"/>
                <w:b/>
                <w:szCs w:val="24"/>
              </w:rPr>
              <w:t xml:space="preserve">NỘI DUNG GIẢNG DẠY </w:t>
            </w:r>
          </w:p>
        </w:tc>
        <w:tc>
          <w:tcPr>
            <w:tcW w:w="362" w:type="pct"/>
            <w:tcBorders>
              <w:top w:val="single" w:sz="4" w:space="0" w:color="000000"/>
              <w:left w:val="single" w:sz="4" w:space="0" w:color="000000"/>
              <w:bottom w:val="single" w:sz="4" w:space="0" w:color="auto"/>
              <w:right w:val="single" w:sz="4" w:space="0" w:color="000000"/>
            </w:tcBorders>
            <w:vAlign w:val="center"/>
          </w:tcPr>
          <w:p w14:paraId="7A8B3CC6" w14:textId="77777777" w:rsidR="003F1250" w:rsidRPr="002C4BC3" w:rsidRDefault="003F1250" w:rsidP="006207D9">
            <w:pPr>
              <w:spacing w:before="20" w:after="20" w:line="240" w:lineRule="auto"/>
              <w:ind w:left="-108" w:firstLine="0"/>
              <w:jc w:val="center"/>
              <w:rPr>
                <w:rFonts w:eastAsia="Calibri"/>
                <w:b/>
                <w:szCs w:val="24"/>
              </w:rPr>
            </w:pPr>
            <w:r w:rsidRPr="002C4BC3">
              <w:rPr>
                <w:rFonts w:eastAsia="Calibri"/>
                <w:b/>
                <w:szCs w:val="24"/>
              </w:rPr>
              <w:t xml:space="preserve">Số tiết </w:t>
            </w:r>
          </w:p>
        </w:tc>
        <w:tc>
          <w:tcPr>
            <w:tcW w:w="587" w:type="pct"/>
            <w:tcBorders>
              <w:top w:val="single" w:sz="4" w:space="0" w:color="000000"/>
              <w:left w:val="single" w:sz="4" w:space="0" w:color="000000"/>
              <w:bottom w:val="single" w:sz="4" w:space="0" w:color="auto"/>
              <w:right w:val="single" w:sz="4" w:space="0" w:color="000000"/>
            </w:tcBorders>
            <w:vAlign w:val="center"/>
          </w:tcPr>
          <w:p w14:paraId="4AA769E5" w14:textId="77777777" w:rsidR="003F1250" w:rsidRPr="002C4BC3" w:rsidRDefault="003F1250" w:rsidP="006207D9">
            <w:pPr>
              <w:spacing w:before="20" w:after="20" w:line="240" w:lineRule="auto"/>
              <w:ind w:left="-108" w:firstLine="0"/>
              <w:jc w:val="center"/>
              <w:rPr>
                <w:rFonts w:eastAsia="Calibri"/>
                <w:b/>
                <w:szCs w:val="24"/>
              </w:rPr>
            </w:pPr>
            <w:r w:rsidRPr="002C4BC3">
              <w:rPr>
                <w:rFonts w:eastAsia="Calibri"/>
                <w:b/>
                <w:szCs w:val="24"/>
              </w:rPr>
              <w:t>CĐR</w:t>
            </w:r>
          </w:p>
          <w:p w14:paraId="13965AAC" w14:textId="77777777" w:rsidR="003F1250" w:rsidRPr="002C4BC3" w:rsidRDefault="003F1250" w:rsidP="006207D9">
            <w:pPr>
              <w:spacing w:before="20" w:after="20" w:line="240" w:lineRule="auto"/>
              <w:ind w:left="-108" w:firstLine="0"/>
              <w:jc w:val="center"/>
              <w:rPr>
                <w:rFonts w:eastAsia="Calibri"/>
                <w:b/>
                <w:szCs w:val="24"/>
              </w:rPr>
            </w:pPr>
            <w:r w:rsidRPr="002C4BC3">
              <w:rPr>
                <w:rFonts w:eastAsia="Calibri"/>
                <w:b/>
                <w:szCs w:val="24"/>
              </w:rPr>
              <w:t>học phần</w:t>
            </w:r>
          </w:p>
        </w:tc>
        <w:tc>
          <w:tcPr>
            <w:tcW w:w="2223" w:type="pct"/>
            <w:tcBorders>
              <w:top w:val="single" w:sz="4" w:space="0" w:color="000000"/>
              <w:left w:val="single" w:sz="4" w:space="0" w:color="000000"/>
              <w:bottom w:val="single" w:sz="4" w:space="0" w:color="auto"/>
              <w:right w:val="single" w:sz="4" w:space="0" w:color="auto"/>
            </w:tcBorders>
            <w:vAlign w:val="center"/>
          </w:tcPr>
          <w:p w14:paraId="0A214238" w14:textId="77777777" w:rsidR="003F1250" w:rsidRPr="002C4BC3" w:rsidRDefault="003F1250" w:rsidP="006207D9">
            <w:pPr>
              <w:spacing w:before="20" w:after="20" w:line="240" w:lineRule="auto"/>
              <w:ind w:left="-108" w:firstLine="0"/>
              <w:jc w:val="center"/>
              <w:rPr>
                <w:rFonts w:eastAsia="Calibri"/>
                <w:b/>
                <w:szCs w:val="24"/>
              </w:rPr>
            </w:pPr>
            <w:r w:rsidRPr="002C4BC3">
              <w:rPr>
                <w:rFonts w:eastAsia="Calibri"/>
                <w:b/>
                <w:szCs w:val="24"/>
              </w:rPr>
              <w:t>Hoạt động</w:t>
            </w:r>
          </w:p>
          <w:p w14:paraId="38F607A1" w14:textId="77777777" w:rsidR="003F1250" w:rsidRPr="002C4BC3" w:rsidRDefault="003F1250" w:rsidP="006207D9">
            <w:pPr>
              <w:spacing w:before="20" w:after="20" w:line="240" w:lineRule="auto"/>
              <w:ind w:left="-108" w:firstLine="0"/>
              <w:jc w:val="center"/>
              <w:rPr>
                <w:rFonts w:eastAsia="Calibri"/>
                <w:b/>
                <w:szCs w:val="24"/>
              </w:rPr>
            </w:pPr>
            <w:r w:rsidRPr="002C4BC3">
              <w:rPr>
                <w:rFonts w:eastAsia="Calibri"/>
                <w:b/>
                <w:szCs w:val="24"/>
              </w:rPr>
              <w:t xml:space="preserve">dạy và học </w:t>
            </w:r>
          </w:p>
        </w:tc>
        <w:tc>
          <w:tcPr>
            <w:tcW w:w="588" w:type="pct"/>
            <w:tcBorders>
              <w:top w:val="single" w:sz="4" w:space="0" w:color="000000"/>
              <w:left w:val="single" w:sz="4" w:space="0" w:color="000000"/>
              <w:bottom w:val="single" w:sz="4" w:space="0" w:color="auto"/>
              <w:right w:val="single" w:sz="4" w:space="0" w:color="000000"/>
            </w:tcBorders>
            <w:vAlign w:val="center"/>
          </w:tcPr>
          <w:p w14:paraId="518F888C" w14:textId="77777777" w:rsidR="003F1250" w:rsidRPr="002C4BC3" w:rsidRDefault="003F1250" w:rsidP="006207D9">
            <w:pPr>
              <w:spacing w:before="20" w:after="20" w:line="240" w:lineRule="auto"/>
              <w:ind w:left="-108" w:firstLine="0"/>
              <w:jc w:val="center"/>
              <w:rPr>
                <w:rFonts w:eastAsia="Calibri"/>
                <w:b/>
                <w:szCs w:val="24"/>
              </w:rPr>
            </w:pPr>
            <w:r w:rsidRPr="002C4BC3">
              <w:rPr>
                <w:rFonts w:eastAsia="Calibri"/>
                <w:b/>
                <w:szCs w:val="24"/>
              </w:rPr>
              <w:t xml:space="preserve">Bài đánh giá </w:t>
            </w:r>
          </w:p>
        </w:tc>
      </w:tr>
      <w:tr w:rsidR="002C4BC3" w:rsidRPr="002C4BC3" w14:paraId="2B158704" w14:textId="77777777" w:rsidTr="004E125C">
        <w:trPr>
          <w:trHeight w:val="20"/>
        </w:trPr>
        <w:tc>
          <w:tcPr>
            <w:tcW w:w="1240" w:type="pct"/>
            <w:tcBorders>
              <w:top w:val="single" w:sz="4" w:space="0" w:color="000000"/>
              <w:left w:val="single" w:sz="4" w:space="0" w:color="000000"/>
              <w:right w:val="single" w:sz="4" w:space="0" w:color="000000"/>
            </w:tcBorders>
          </w:tcPr>
          <w:p w14:paraId="7873091F"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1.</w:t>
            </w:r>
            <w:r w:rsidRPr="002C4BC3">
              <w:rPr>
                <w:rFonts w:eastAsia="Calibri"/>
                <w:szCs w:val="24"/>
                <w:lang w:val="vi-VN"/>
              </w:rPr>
              <w:t xml:space="preserve"> Vai trò của Nguyễn Ái Quốc đối với sự ra đời của Đảng</w:t>
            </w:r>
            <w:r w:rsidRPr="002C4BC3">
              <w:rPr>
                <w:rFonts w:eastAsia="Calibri"/>
                <w:szCs w:val="24"/>
              </w:rPr>
              <w:t>.</w:t>
            </w:r>
          </w:p>
        </w:tc>
        <w:tc>
          <w:tcPr>
            <w:tcW w:w="362" w:type="pct"/>
            <w:tcBorders>
              <w:top w:val="single" w:sz="4" w:space="0" w:color="auto"/>
              <w:left w:val="single" w:sz="4" w:space="0" w:color="000000"/>
              <w:right w:val="single" w:sz="4" w:space="0" w:color="000000"/>
            </w:tcBorders>
          </w:tcPr>
          <w:p w14:paraId="7031EEF5" w14:textId="77777777" w:rsidR="003F1250" w:rsidRPr="002C4BC3" w:rsidRDefault="003F1250" w:rsidP="006207D9">
            <w:pPr>
              <w:spacing w:before="20" w:after="20" w:line="240" w:lineRule="auto"/>
              <w:ind w:left="-108" w:firstLine="0"/>
              <w:jc w:val="center"/>
              <w:rPr>
                <w:rFonts w:eastAsia="Calibri"/>
                <w:szCs w:val="24"/>
              </w:rPr>
            </w:pPr>
            <w:r w:rsidRPr="002C4BC3">
              <w:rPr>
                <w:rFonts w:eastAsia="Calibri"/>
                <w:szCs w:val="24"/>
              </w:rPr>
              <w:t>4</w:t>
            </w:r>
          </w:p>
        </w:tc>
        <w:tc>
          <w:tcPr>
            <w:tcW w:w="587" w:type="pct"/>
            <w:tcBorders>
              <w:top w:val="single" w:sz="4" w:space="0" w:color="000000"/>
              <w:left w:val="single" w:sz="4" w:space="0" w:color="000000"/>
              <w:bottom w:val="single" w:sz="4" w:space="0" w:color="auto"/>
              <w:right w:val="single" w:sz="4" w:space="0" w:color="000000"/>
            </w:tcBorders>
          </w:tcPr>
          <w:p w14:paraId="46A92138"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lang w:val="vi-VN"/>
              </w:rPr>
              <w:t>G</w:t>
            </w:r>
            <w:r w:rsidRPr="002C4BC3">
              <w:rPr>
                <w:rFonts w:eastAsia="Calibri"/>
                <w:szCs w:val="24"/>
              </w:rPr>
              <w:t>1.1</w:t>
            </w:r>
          </w:p>
        </w:tc>
        <w:tc>
          <w:tcPr>
            <w:tcW w:w="2223" w:type="pct"/>
            <w:tcBorders>
              <w:top w:val="single" w:sz="4" w:space="0" w:color="000000"/>
              <w:left w:val="single" w:sz="4" w:space="0" w:color="000000"/>
              <w:bottom w:val="single" w:sz="4" w:space="0" w:color="auto"/>
              <w:right w:val="single" w:sz="4" w:space="0" w:color="auto"/>
            </w:tcBorders>
          </w:tcPr>
          <w:p w14:paraId="616C30B1" w14:textId="77777777" w:rsidR="003F1250" w:rsidRPr="002C4BC3" w:rsidRDefault="003F1250" w:rsidP="006207D9">
            <w:pPr>
              <w:spacing w:before="20" w:after="20" w:line="240" w:lineRule="auto"/>
              <w:ind w:firstLine="0"/>
              <w:jc w:val="both"/>
              <w:rPr>
                <w:rFonts w:eastAsia="Calibri"/>
                <w:b/>
                <w:bCs/>
                <w:iCs/>
                <w:szCs w:val="24"/>
              </w:rPr>
            </w:pPr>
            <w:r w:rsidRPr="002C4BC3">
              <w:rPr>
                <w:rFonts w:eastAsia="Calibri"/>
                <w:b/>
                <w:bCs/>
                <w:iCs/>
                <w:szCs w:val="24"/>
              </w:rPr>
              <w:t xml:space="preserve">Dạy: </w:t>
            </w:r>
          </w:p>
          <w:p w14:paraId="0E94DDDB"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Nêu vấn đề thảo luận theo chuyên đề</w:t>
            </w:r>
          </w:p>
          <w:p w14:paraId="000FCF16" w14:textId="77777777" w:rsidR="003F1250" w:rsidRPr="002C4BC3" w:rsidRDefault="003F1250" w:rsidP="006207D9">
            <w:pPr>
              <w:spacing w:before="20" w:after="20" w:line="240" w:lineRule="auto"/>
              <w:ind w:left="-43" w:firstLine="0"/>
              <w:jc w:val="both"/>
              <w:rPr>
                <w:rFonts w:eastAsia="Calibri"/>
                <w:szCs w:val="24"/>
              </w:rPr>
            </w:pPr>
            <w:r w:rsidRPr="002C4BC3">
              <w:rPr>
                <w:rFonts w:eastAsia="Calibri"/>
                <w:szCs w:val="24"/>
              </w:rPr>
              <w:t>+ Hướng dẫn sinh viên</w:t>
            </w:r>
          </w:p>
          <w:p w14:paraId="79883F21" w14:textId="77777777" w:rsidR="003F1250" w:rsidRPr="002C4BC3" w:rsidRDefault="003F1250" w:rsidP="006207D9">
            <w:pPr>
              <w:spacing w:before="20" w:after="20" w:line="240" w:lineRule="auto"/>
              <w:ind w:left="-43" w:firstLine="0"/>
              <w:jc w:val="both"/>
              <w:rPr>
                <w:rFonts w:eastAsia="Calibri"/>
                <w:szCs w:val="24"/>
              </w:rPr>
            </w:pPr>
            <w:r w:rsidRPr="002C4BC3">
              <w:rPr>
                <w:rFonts w:eastAsia="Calibri"/>
                <w:szCs w:val="24"/>
              </w:rPr>
              <w:t>+ Lắng nghe sinh viên trao đổi, thảo luận</w:t>
            </w:r>
          </w:p>
          <w:p w14:paraId="7AEAC168" w14:textId="77777777" w:rsidR="003F1250" w:rsidRPr="002C4BC3" w:rsidRDefault="003F1250" w:rsidP="006207D9">
            <w:pPr>
              <w:spacing w:before="20" w:after="20" w:line="240" w:lineRule="auto"/>
              <w:ind w:left="-43" w:firstLine="0"/>
              <w:jc w:val="both"/>
              <w:rPr>
                <w:rFonts w:eastAsia="Calibri"/>
                <w:szCs w:val="24"/>
              </w:rPr>
            </w:pPr>
            <w:r w:rsidRPr="002C4BC3">
              <w:rPr>
                <w:rFonts w:eastAsia="Calibri"/>
                <w:szCs w:val="24"/>
              </w:rPr>
              <w:t>+ Giải đáp thắc mắc</w:t>
            </w:r>
          </w:p>
          <w:p w14:paraId="1B0ABA54" w14:textId="77777777" w:rsidR="003F1250" w:rsidRPr="002C4BC3" w:rsidRDefault="003F1250" w:rsidP="006207D9">
            <w:pPr>
              <w:spacing w:before="20" w:after="20" w:line="240" w:lineRule="auto"/>
              <w:ind w:left="-108" w:firstLine="0"/>
              <w:rPr>
                <w:rFonts w:eastAsia="Calibri"/>
                <w:szCs w:val="24"/>
              </w:rPr>
            </w:pPr>
            <w:r w:rsidRPr="002C4BC3">
              <w:rPr>
                <w:rFonts w:eastAsia="Calibri"/>
                <w:szCs w:val="24"/>
              </w:rPr>
              <w:t xml:space="preserve"> + Đánh giá kết quả thảo luận của sinh viên</w:t>
            </w:r>
          </w:p>
          <w:p w14:paraId="059AF2A0" w14:textId="77777777" w:rsidR="003F1250" w:rsidRPr="002C4BC3" w:rsidRDefault="003F1250" w:rsidP="006207D9">
            <w:pPr>
              <w:spacing w:before="20" w:after="20" w:line="240" w:lineRule="auto"/>
              <w:ind w:firstLine="0"/>
              <w:rPr>
                <w:rFonts w:eastAsia="Calibri"/>
                <w:szCs w:val="24"/>
              </w:rPr>
            </w:pPr>
            <w:r w:rsidRPr="002C4BC3">
              <w:rPr>
                <w:rFonts w:eastAsia="Calibri"/>
                <w:b/>
                <w:bCs/>
                <w:i/>
                <w:szCs w:val="24"/>
              </w:rPr>
              <w:t>Học ở lớp</w:t>
            </w:r>
            <w:r w:rsidRPr="002C4BC3">
              <w:rPr>
                <w:rFonts w:eastAsia="Calibri"/>
                <w:i/>
                <w:szCs w:val="24"/>
              </w:rPr>
              <w:t>:</w:t>
            </w:r>
            <w:r w:rsidRPr="002C4BC3">
              <w:rPr>
                <w:rFonts w:eastAsia="Calibri"/>
                <w:szCs w:val="24"/>
              </w:rPr>
              <w:t xml:space="preserve"> </w:t>
            </w:r>
          </w:p>
          <w:p w14:paraId="245A89E4" w14:textId="77777777" w:rsidR="003F1250" w:rsidRPr="002C4BC3" w:rsidRDefault="003F1250" w:rsidP="006207D9">
            <w:pPr>
              <w:spacing w:before="20" w:after="20" w:line="240" w:lineRule="auto"/>
              <w:ind w:firstLine="0"/>
              <w:rPr>
                <w:rFonts w:eastAsia="Calibri"/>
                <w:szCs w:val="24"/>
              </w:rPr>
            </w:pPr>
            <w:r w:rsidRPr="002C4BC3">
              <w:rPr>
                <w:rFonts w:eastAsia="Calibri"/>
                <w:szCs w:val="24"/>
                <w:lang w:val="vi-VN"/>
              </w:rPr>
              <w:t>+ Nghiên cứu tài liệu</w:t>
            </w:r>
          </w:p>
          <w:p w14:paraId="4068B849" w14:textId="77777777" w:rsidR="003F1250" w:rsidRPr="002C4BC3" w:rsidRDefault="003F1250" w:rsidP="006207D9">
            <w:pPr>
              <w:spacing w:before="20" w:after="20" w:line="240" w:lineRule="auto"/>
              <w:ind w:left="-108" w:firstLine="0"/>
              <w:rPr>
                <w:rFonts w:eastAsia="Calibri"/>
                <w:szCs w:val="24"/>
              </w:rPr>
            </w:pPr>
            <w:r w:rsidRPr="002C4BC3">
              <w:rPr>
                <w:rFonts w:eastAsia="Calibri"/>
                <w:szCs w:val="24"/>
              </w:rPr>
              <w:t xml:space="preserve"> + Chuẩn bị và trình bày các vấn đề thảo luận</w:t>
            </w:r>
          </w:p>
          <w:p w14:paraId="0C7294CD" w14:textId="77777777" w:rsidR="003F1250" w:rsidRPr="002C4BC3" w:rsidRDefault="003F1250" w:rsidP="006207D9">
            <w:pPr>
              <w:spacing w:before="20" w:after="20" w:line="240" w:lineRule="auto"/>
              <w:ind w:left="-108" w:firstLine="0"/>
              <w:rPr>
                <w:rFonts w:eastAsia="Calibri"/>
                <w:szCs w:val="24"/>
                <w:lang w:val="vi-VN"/>
              </w:rPr>
            </w:pPr>
            <w:r w:rsidRPr="002C4BC3">
              <w:rPr>
                <w:rFonts w:eastAsia="Calibri"/>
                <w:szCs w:val="24"/>
                <w:lang w:val="vi-VN"/>
              </w:rPr>
              <w:t xml:space="preserve"> + Tích cực trao đổi, thảo luận, đặt câu hỏi và trả lời</w:t>
            </w:r>
          </w:p>
        </w:tc>
        <w:tc>
          <w:tcPr>
            <w:tcW w:w="588" w:type="pct"/>
            <w:tcBorders>
              <w:top w:val="single" w:sz="4" w:space="0" w:color="000000"/>
              <w:left w:val="single" w:sz="4" w:space="0" w:color="000000"/>
              <w:bottom w:val="single" w:sz="4" w:space="0" w:color="auto"/>
              <w:right w:val="single" w:sz="4" w:space="0" w:color="000000"/>
            </w:tcBorders>
          </w:tcPr>
          <w:p w14:paraId="22C32C81" w14:textId="77777777" w:rsidR="003F1250" w:rsidRPr="002C4BC3" w:rsidRDefault="003F1250" w:rsidP="006207D9">
            <w:pPr>
              <w:spacing w:before="20" w:after="20" w:line="240" w:lineRule="auto"/>
              <w:ind w:left="-108" w:firstLine="0"/>
              <w:jc w:val="center"/>
              <w:rPr>
                <w:rFonts w:eastAsia="Calibri"/>
                <w:szCs w:val="24"/>
              </w:rPr>
            </w:pPr>
            <w:r w:rsidRPr="002C4BC3">
              <w:rPr>
                <w:rFonts w:eastAsia="Calibri"/>
                <w:szCs w:val="24"/>
              </w:rPr>
              <w:t>X3, Y</w:t>
            </w:r>
          </w:p>
          <w:p w14:paraId="348F14E6" w14:textId="77777777" w:rsidR="003F1250" w:rsidRPr="002C4BC3" w:rsidRDefault="003F1250" w:rsidP="006207D9">
            <w:pPr>
              <w:spacing w:before="20" w:after="20" w:line="240" w:lineRule="auto"/>
              <w:ind w:firstLine="0"/>
              <w:rPr>
                <w:rFonts w:eastAsia="Calibri"/>
                <w:szCs w:val="24"/>
              </w:rPr>
            </w:pPr>
          </w:p>
          <w:p w14:paraId="702192B2" w14:textId="77777777" w:rsidR="003F1250" w:rsidRPr="002C4BC3" w:rsidRDefault="003F1250" w:rsidP="006207D9">
            <w:pPr>
              <w:spacing w:before="20" w:after="20" w:line="240" w:lineRule="auto"/>
              <w:ind w:left="-108" w:firstLine="0"/>
              <w:rPr>
                <w:rFonts w:eastAsia="Calibri"/>
                <w:szCs w:val="24"/>
              </w:rPr>
            </w:pPr>
          </w:p>
          <w:p w14:paraId="53059A05" w14:textId="77777777" w:rsidR="003F1250" w:rsidRPr="002C4BC3" w:rsidRDefault="003F1250" w:rsidP="006207D9">
            <w:pPr>
              <w:spacing w:before="20" w:after="20" w:line="240" w:lineRule="auto"/>
              <w:ind w:left="-108" w:firstLine="0"/>
              <w:rPr>
                <w:rFonts w:eastAsia="Calibri"/>
                <w:szCs w:val="24"/>
              </w:rPr>
            </w:pPr>
          </w:p>
          <w:p w14:paraId="18F28643" w14:textId="77777777" w:rsidR="003F1250" w:rsidRPr="002C4BC3" w:rsidRDefault="003F1250" w:rsidP="006207D9">
            <w:pPr>
              <w:spacing w:before="20" w:after="20" w:line="240" w:lineRule="auto"/>
              <w:ind w:left="-108" w:firstLine="0"/>
              <w:jc w:val="center"/>
              <w:rPr>
                <w:rFonts w:eastAsia="Calibri"/>
                <w:szCs w:val="24"/>
              </w:rPr>
            </w:pPr>
          </w:p>
        </w:tc>
      </w:tr>
      <w:tr w:rsidR="002C4BC3" w:rsidRPr="002C4BC3" w14:paraId="34A29CAD" w14:textId="77777777" w:rsidTr="004E125C">
        <w:trPr>
          <w:trHeight w:val="20"/>
        </w:trPr>
        <w:tc>
          <w:tcPr>
            <w:tcW w:w="1240" w:type="pct"/>
            <w:tcBorders>
              <w:top w:val="single" w:sz="4" w:space="0" w:color="auto"/>
              <w:left w:val="single" w:sz="4" w:space="0" w:color="000000"/>
              <w:bottom w:val="single" w:sz="4" w:space="0" w:color="auto"/>
              <w:right w:val="single" w:sz="4" w:space="0" w:color="000000"/>
            </w:tcBorders>
          </w:tcPr>
          <w:p w14:paraId="73E973A6"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 xml:space="preserve">2. </w:t>
            </w:r>
            <w:r w:rsidRPr="002C4BC3">
              <w:rPr>
                <w:rFonts w:eastAsia="Calibri"/>
                <w:szCs w:val="24"/>
                <w:lang w:val="vi-VN"/>
              </w:rPr>
              <w:t xml:space="preserve">Vấn đề ý nghĩa của sự nghiệp giải phóng dân tộc (1930 </w:t>
            </w:r>
            <w:r w:rsidRPr="002C4BC3">
              <w:rPr>
                <w:rFonts w:eastAsia="Calibri"/>
                <w:szCs w:val="24"/>
              </w:rPr>
              <w:t>-</w:t>
            </w:r>
            <w:r w:rsidRPr="002C4BC3">
              <w:rPr>
                <w:rFonts w:eastAsia="Calibri"/>
                <w:szCs w:val="24"/>
                <w:lang w:val="vi-VN"/>
              </w:rPr>
              <w:t xml:space="preserve"> 1975)</w:t>
            </w:r>
            <w:r w:rsidRPr="002C4BC3">
              <w:rPr>
                <w:rFonts w:eastAsia="Calibri"/>
                <w:szCs w:val="24"/>
              </w:rPr>
              <w:t>.</w:t>
            </w:r>
          </w:p>
        </w:tc>
        <w:tc>
          <w:tcPr>
            <w:tcW w:w="362" w:type="pct"/>
            <w:tcBorders>
              <w:top w:val="single" w:sz="4" w:space="0" w:color="auto"/>
              <w:left w:val="single" w:sz="4" w:space="0" w:color="000000"/>
              <w:bottom w:val="single" w:sz="4" w:space="0" w:color="auto"/>
              <w:right w:val="single" w:sz="4" w:space="0" w:color="000000"/>
            </w:tcBorders>
          </w:tcPr>
          <w:p w14:paraId="5E06A748" w14:textId="77777777" w:rsidR="003F1250" w:rsidRPr="002C4BC3" w:rsidRDefault="003F1250" w:rsidP="006207D9">
            <w:pPr>
              <w:spacing w:before="20" w:after="20" w:line="240" w:lineRule="auto"/>
              <w:ind w:left="-108" w:firstLine="0"/>
              <w:jc w:val="center"/>
              <w:rPr>
                <w:rFonts w:eastAsia="Calibri"/>
                <w:szCs w:val="24"/>
                <w:lang w:val="vi-VN"/>
              </w:rPr>
            </w:pPr>
            <w:r w:rsidRPr="002C4BC3">
              <w:rPr>
                <w:rFonts w:eastAsia="Calibri"/>
                <w:szCs w:val="24"/>
                <w:lang w:val="vi-VN"/>
              </w:rPr>
              <w:t>4</w:t>
            </w:r>
          </w:p>
        </w:tc>
        <w:tc>
          <w:tcPr>
            <w:tcW w:w="587" w:type="pct"/>
            <w:tcBorders>
              <w:top w:val="single" w:sz="4" w:space="0" w:color="auto"/>
              <w:left w:val="single" w:sz="4" w:space="0" w:color="000000"/>
              <w:bottom w:val="single" w:sz="4" w:space="0" w:color="auto"/>
              <w:right w:val="single" w:sz="4" w:space="0" w:color="000000"/>
            </w:tcBorders>
          </w:tcPr>
          <w:p w14:paraId="404C5849"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G1.2</w:t>
            </w:r>
          </w:p>
          <w:p w14:paraId="4BE3CE46"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G1.3</w:t>
            </w:r>
          </w:p>
          <w:p w14:paraId="7D6D2087"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G2.1</w:t>
            </w:r>
          </w:p>
        </w:tc>
        <w:tc>
          <w:tcPr>
            <w:tcW w:w="2223" w:type="pct"/>
            <w:tcBorders>
              <w:top w:val="single" w:sz="4" w:space="0" w:color="auto"/>
              <w:left w:val="single" w:sz="4" w:space="0" w:color="000000"/>
              <w:bottom w:val="single" w:sz="4" w:space="0" w:color="auto"/>
              <w:right w:val="single" w:sz="4" w:space="0" w:color="auto"/>
            </w:tcBorders>
          </w:tcPr>
          <w:p w14:paraId="5E85D7B9" w14:textId="77777777" w:rsidR="003F1250" w:rsidRPr="002C4BC3" w:rsidRDefault="003F1250" w:rsidP="006207D9">
            <w:pPr>
              <w:spacing w:before="20" w:after="20" w:line="240" w:lineRule="auto"/>
              <w:ind w:firstLine="0"/>
              <w:jc w:val="both"/>
              <w:rPr>
                <w:rFonts w:eastAsia="Calibri"/>
                <w:b/>
                <w:bCs/>
                <w:iCs/>
                <w:szCs w:val="24"/>
              </w:rPr>
            </w:pPr>
            <w:r w:rsidRPr="002C4BC3">
              <w:rPr>
                <w:rFonts w:eastAsia="Calibri"/>
                <w:b/>
                <w:bCs/>
                <w:iCs/>
                <w:szCs w:val="24"/>
              </w:rPr>
              <w:t>Dạy:</w:t>
            </w:r>
          </w:p>
          <w:p w14:paraId="4FB1B7A3"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xml:space="preserve"> + Nêu vấn đề thảo luận theo chuyên đề</w:t>
            </w:r>
          </w:p>
          <w:p w14:paraId="6FDEC37A"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Yêu cầu sinh viên liên hệ thực tiễn hoàn cảnh lịch sử nước ta trong những năm 1945 - 1975 và thành quả của hai cuộc kháng chiến để chứng minh sự lãnh đạo đúng đắn của Đảng.</w:t>
            </w:r>
          </w:p>
          <w:p w14:paraId="4FFE024D" w14:textId="77777777" w:rsidR="003F1250" w:rsidRPr="002C4BC3" w:rsidRDefault="003F1250" w:rsidP="006207D9">
            <w:pPr>
              <w:spacing w:before="20" w:after="20" w:line="240" w:lineRule="auto"/>
              <w:ind w:left="-43" w:firstLine="0"/>
              <w:jc w:val="both"/>
              <w:rPr>
                <w:rFonts w:eastAsia="Calibri"/>
                <w:szCs w:val="24"/>
              </w:rPr>
            </w:pPr>
            <w:r w:rsidRPr="002C4BC3">
              <w:rPr>
                <w:rFonts w:eastAsia="Calibri"/>
                <w:szCs w:val="24"/>
              </w:rPr>
              <w:t>+ Hướng dẫn sinh viên</w:t>
            </w:r>
          </w:p>
          <w:p w14:paraId="5EAB1BDD" w14:textId="77777777" w:rsidR="003F1250" w:rsidRPr="002C4BC3" w:rsidRDefault="003F1250" w:rsidP="006207D9">
            <w:pPr>
              <w:spacing w:before="20" w:after="20" w:line="240" w:lineRule="auto"/>
              <w:ind w:left="-43" w:firstLine="0"/>
              <w:jc w:val="both"/>
              <w:rPr>
                <w:rFonts w:eastAsia="Calibri"/>
                <w:szCs w:val="24"/>
              </w:rPr>
            </w:pPr>
            <w:r w:rsidRPr="002C4BC3">
              <w:rPr>
                <w:rFonts w:eastAsia="Calibri"/>
                <w:szCs w:val="24"/>
              </w:rPr>
              <w:lastRenderedPageBreak/>
              <w:t>+ Lắng nghe sinh viên trao đổi, thảo luận</w:t>
            </w:r>
          </w:p>
          <w:p w14:paraId="6558C998" w14:textId="77777777" w:rsidR="003F1250" w:rsidRPr="002C4BC3" w:rsidRDefault="003F1250" w:rsidP="006207D9">
            <w:pPr>
              <w:spacing w:before="20" w:after="20" w:line="240" w:lineRule="auto"/>
              <w:ind w:left="-43" w:firstLine="0"/>
              <w:jc w:val="both"/>
              <w:rPr>
                <w:rFonts w:eastAsia="Calibri"/>
                <w:szCs w:val="24"/>
              </w:rPr>
            </w:pPr>
            <w:r w:rsidRPr="002C4BC3">
              <w:rPr>
                <w:rFonts w:eastAsia="Calibri"/>
                <w:szCs w:val="24"/>
              </w:rPr>
              <w:t>+ Giải đáp thắc mắc</w:t>
            </w:r>
          </w:p>
          <w:p w14:paraId="1A3AC408" w14:textId="77777777" w:rsidR="003F1250" w:rsidRPr="002C4BC3" w:rsidRDefault="003F1250" w:rsidP="006207D9">
            <w:pPr>
              <w:spacing w:before="20" w:after="20" w:line="240" w:lineRule="auto"/>
              <w:ind w:left="-43" w:firstLine="0"/>
              <w:jc w:val="both"/>
              <w:rPr>
                <w:rFonts w:eastAsia="Calibri"/>
                <w:szCs w:val="24"/>
              </w:rPr>
            </w:pPr>
            <w:r w:rsidRPr="002C4BC3">
              <w:rPr>
                <w:rFonts w:eastAsia="Calibri"/>
                <w:szCs w:val="24"/>
              </w:rPr>
              <w:t>+ Đánh giá kết quả thảo luận của sinh viên</w:t>
            </w:r>
          </w:p>
          <w:p w14:paraId="5B7F2B64" w14:textId="77777777" w:rsidR="003F1250" w:rsidRPr="002C4BC3" w:rsidRDefault="003F1250" w:rsidP="006207D9">
            <w:pPr>
              <w:spacing w:before="20" w:after="20" w:line="240" w:lineRule="auto"/>
              <w:ind w:firstLine="0"/>
              <w:rPr>
                <w:rFonts w:eastAsia="Calibri"/>
                <w:iCs/>
                <w:szCs w:val="24"/>
              </w:rPr>
            </w:pPr>
            <w:r w:rsidRPr="002C4BC3">
              <w:rPr>
                <w:rFonts w:eastAsia="Calibri"/>
                <w:b/>
                <w:bCs/>
                <w:iCs/>
                <w:szCs w:val="24"/>
              </w:rPr>
              <w:t>Học ở lớp</w:t>
            </w:r>
            <w:r w:rsidRPr="002C4BC3">
              <w:rPr>
                <w:rFonts w:eastAsia="Calibri"/>
                <w:iCs/>
                <w:szCs w:val="24"/>
              </w:rPr>
              <w:t xml:space="preserve">: </w:t>
            </w:r>
          </w:p>
          <w:p w14:paraId="38B075EB" w14:textId="77777777" w:rsidR="003F1250" w:rsidRPr="002C4BC3" w:rsidRDefault="003F1250" w:rsidP="006207D9">
            <w:pPr>
              <w:spacing w:before="20" w:after="20" w:line="240" w:lineRule="auto"/>
              <w:ind w:firstLine="0"/>
              <w:rPr>
                <w:rFonts w:eastAsia="Calibri"/>
                <w:szCs w:val="24"/>
              </w:rPr>
            </w:pPr>
            <w:r w:rsidRPr="002C4BC3">
              <w:rPr>
                <w:rFonts w:eastAsia="Calibri"/>
                <w:szCs w:val="24"/>
                <w:lang w:val="vi-VN"/>
              </w:rPr>
              <w:t>+ Nghiên cứu tài liệu</w:t>
            </w:r>
          </w:p>
          <w:p w14:paraId="64A882FF" w14:textId="77777777" w:rsidR="003F1250" w:rsidRPr="002C4BC3" w:rsidRDefault="003F1250" w:rsidP="006207D9">
            <w:pPr>
              <w:spacing w:before="20" w:after="20" w:line="240" w:lineRule="auto"/>
              <w:ind w:left="-108" w:firstLine="0"/>
              <w:rPr>
                <w:rFonts w:eastAsia="Calibri"/>
                <w:szCs w:val="24"/>
              </w:rPr>
            </w:pPr>
            <w:r w:rsidRPr="002C4BC3">
              <w:rPr>
                <w:rFonts w:eastAsia="Calibri"/>
                <w:szCs w:val="24"/>
              </w:rPr>
              <w:t xml:space="preserve"> + Chuẩn bị và trình bày các vấn đề thảo luận</w:t>
            </w:r>
          </w:p>
          <w:p w14:paraId="2FB66D8B" w14:textId="77777777" w:rsidR="003F1250" w:rsidRPr="002C4BC3" w:rsidRDefault="003F1250" w:rsidP="006207D9">
            <w:pPr>
              <w:spacing w:before="20" w:after="20" w:line="240" w:lineRule="auto"/>
              <w:ind w:left="-43" w:firstLine="0"/>
              <w:jc w:val="both"/>
              <w:rPr>
                <w:rFonts w:eastAsia="Calibri"/>
                <w:szCs w:val="24"/>
                <w:lang w:val="vi-VN"/>
              </w:rPr>
            </w:pPr>
            <w:r w:rsidRPr="002C4BC3">
              <w:rPr>
                <w:rFonts w:eastAsia="Calibri"/>
                <w:szCs w:val="24"/>
                <w:lang w:val="vi-VN"/>
              </w:rPr>
              <w:t xml:space="preserve"> + Tích cực trao đổi, thảo luận, đặt câu hỏi và trả lời</w:t>
            </w:r>
          </w:p>
        </w:tc>
        <w:tc>
          <w:tcPr>
            <w:tcW w:w="588" w:type="pct"/>
            <w:tcBorders>
              <w:top w:val="single" w:sz="4" w:space="0" w:color="auto"/>
              <w:left w:val="single" w:sz="4" w:space="0" w:color="000000"/>
              <w:bottom w:val="single" w:sz="4" w:space="0" w:color="auto"/>
              <w:right w:val="single" w:sz="4" w:space="0" w:color="000000"/>
            </w:tcBorders>
          </w:tcPr>
          <w:p w14:paraId="04953F79" w14:textId="77777777" w:rsidR="003F1250" w:rsidRPr="002C4BC3" w:rsidRDefault="003F1250" w:rsidP="006207D9">
            <w:pPr>
              <w:spacing w:before="20" w:after="20" w:line="240" w:lineRule="auto"/>
              <w:ind w:left="-108" w:firstLine="0"/>
              <w:jc w:val="center"/>
              <w:rPr>
                <w:rFonts w:eastAsia="Calibri"/>
                <w:szCs w:val="24"/>
              </w:rPr>
            </w:pPr>
            <w:r w:rsidRPr="002C4BC3">
              <w:rPr>
                <w:rFonts w:eastAsia="Calibri"/>
                <w:szCs w:val="24"/>
              </w:rPr>
              <w:lastRenderedPageBreak/>
              <w:t>X3, Y</w:t>
            </w:r>
          </w:p>
          <w:p w14:paraId="6CB0AD7E" w14:textId="77777777" w:rsidR="003F1250" w:rsidRPr="002C4BC3" w:rsidRDefault="003F1250" w:rsidP="006207D9">
            <w:pPr>
              <w:spacing w:before="20" w:after="20" w:line="240" w:lineRule="auto"/>
              <w:ind w:left="-108" w:firstLine="0"/>
              <w:jc w:val="center"/>
              <w:rPr>
                <w:rFonts w:eastAsia="Calibri"/>
                <w:szCs w:val="24"/>
                <w:lang w:val="vi-VN"/>
              </w:rPr>
            </w:pPr>
          </w:p>
          <w:p w14:paraId="50FC9EE0" w14:textId="77777777" w:rsidR="003F1250" w:rsidRPr="002C4BC3" w:rsidRDefault="003F1250" w:rsidP="006207D9">
            <w:pPr>
              <w:spacing w:before="20" w:after="20" w:line="240" w:lineRule="auto"/>
              <w:ind w:left="-108" w:firstLine="0"/>
              <w:jc w:val="center"/>
              <w:rPr>
                <w:rFonts w:eastAsia="Calibri"/>
                <w:szCs w:val="24"/>
                <w:lang w:val="vi-VN"/>
              </w:rPr>
            </w:pPr>
          </w:p>
          <w:p w14:paraId="0667EAFE" w14:textId="77777777" w:rsidR="003F1250" w:rsidRPr="002C4BC3" w:rsidRDefault="003F1250" w:rsidP="006207D9">
            <w:pPr>
              <w:spacing w:before="20" w:after="20" w:line="240" w:lineRule="auto"/>
              <w:ind w:left="-108" w:firstLine="0"/>
              <w:jc w:val="center"/>
              <w:rPr>
                <w:rFonts w:eastAsia="Calibri"/>
                <w:szCs w:val="24"/>
                <w:lang w:val="vi-VN"/>
              </w:rPr>
            </w:pPr>
          </w:p>
          <w:p w14:paraId="5BAED02A" w14:textId="77777777" w:rsidR="003F1250" w:rsidRPr="002C4BC3" w:rsidRDefault="003F1250" w:rsidP="006207D9">
            <w:pPr>
              <w:spacing w:before="20" w:after="20" w:line="240" w:lineRule="auto"/>
              <w:ind w:left="-108" w:firstLine="0"/>
              <w:jc w:val="center"/>
              <w:rPr>
                <w:rFonts w:eastAsia="Calibri"/>
                <w:szCs w:val="24"/>
                <w:lang w:val="vi-VN"/>
              </w:rPr>
            </w:pPr>
          </w:p>
          <w:p w14:paraId="5C74B672" w14:textId="77777777" w:rsidR="003F1250" w:rsidRPr="002C4BC3" w:rsidRDefault="003F1250" w:rsidP="006207D9">
            <w:pPr>
              <w:spacing w:before="20" w:after="20" w:line="240" w:lineRule="auto"/>
              <w:ind w:left="-108" w:firstLine="0"/>
              <w:jc w:val="center"/>
              <w:rPr>
                <w:rFonts w:eastAsia="Calibri"/>
                <w:szCs w:val="24"/>
                <w:lang w:val="vi-VN"/>
              </w:rPr>
            </w:pPr>
          </w:p>
          <w:p w14:paraId="04880F6E" w14:textId="77777777" w:rsidR="003F1250" w:rsidRPr="002C4BC3" w:rsidRDefault="003F1250" w:rsidP="006207D9">
            <w:pPr>
              <w:spacing w:before="20" w:after="20" w:line="240" w:lineRule="auto"/>
              <w:ind w:left="-108" w:firstLine="0"/>
              <w:jc w:val="center"/>
              <w:rPr>
                <w:rFonts w:eastAsia="Calibri"/>
                <w:szCs w:val="24"/>
                <w:lang w:val="vi-VN"/>
              </w:rPr>
            </w:pPr>
          </w:p>
          <w:p w14:paraId="72C4A488" w14:textId="77777777" w:rsidR="003F1250" w:rsidRPr="002C4BC3" w:rsidRDefault="003F1250" w:rsidP="006207D9">
            <w:pPr>
              <w:spacing w:before="20" w:after="20" w:line="240" w:lineRule="auto"/>
              <w:ind w:left="-108" w:firstLine="0"/>
              <w:jc w:val="center"/>
              <w:rPr>
                <w:rFonts w:eastAsia="Calibri"/>
                <w:szCs w:val="24"/>
                <w:lang w:val="vi-VN"/>
              </w:rPr>
            </w:pPr>
          </w:p>
          <w:p w14:paraId="7CE8F0BC" w14:textId="77777777" w:rsidR="003F1250" w:rsidRPr="002C4BC3" w:rsidRDefault="003F1250" w:rsidP="006207D9">
            <w:pPr>
              <w:spacing w:before="20" w:after="20" w:line="240" w:lineRule="auto"/>
              <w:ind w:left="-108" w:firstLine="0"/>
              <w:jc w:val="center"/>
              <w:rPr>
                <w:rFonts w:eastAsia="Calibri"/>
                <w:szCs w:val="24"/>
                <w:lang w:val="vi-VN"/>
              </w:rPr>
            </w:pPr>
          </w:p>
          <w:p w14:paraId="0F685BE7" w14:textId="77777777" w:rsidR="003F1250" w:rsidRPr="002C4BC3" w:rsidRDefault="003F1250" w:rsidP="006207D9">
            <w:pPr>
              <w:spacing w:before="20" w:after="20" w:line="240" w:lineRule="auto"/>
              <w:ind w:left="-108" w:firstLine="0"/>
              <w:jc w:val="center"/>
              <w:rPr>
                <w:rFonts w:eastAsia="Calibri"/>
                <w:szCs w:val="24"/>
                <w:lang w:val="vi-VN"/>
              </w:rPr>
            </w:pPr>
          </w:p>
          <w:p w14:paraId="319A6D48" w14:textId="77777777" w:rsidR="003F1250" w:rsidRPr="002C4BC3" w:rsidRDefault="003F1250" w:rsidP="006207D9">
            <w:pPr>
              <w:spacing w:before="20" w:after="20" w:line="240" w:lineRule="auto"/>
              <w:ind w:left="-108" w:firstLine="0"/>
              <w:jc w:val="center"/>
              <w:rPr>
                <w:rFonts w:eastAsia="Calibri"/>
                <w:szCs w:val="24"/>
                <w:lang w:val="vi-VN"/>
              </w:rPr>
            </w:pPr>
          </w:p>
          <w:p w14:paraId="0C5F3E1F" w14:textId="77777777" w:rsidR="003F1250" w:rsidRPr="002C4BC3" w:rsidRDefault="003F1250" w:rsidP="006207D9">
            <w:pPr>
              <w:spacing w:before="20" w:after="20" w:line="240" w:lineRule="auto"/>
              <w:ind w:left="-108" w:firstLine="0"/>
              <w:jc w:val="center"/>
              <w:rPr>
                <w:rFonts w:eastAsia="Calibri"/>
                <w:szCs w:val="24"/>
                <w:lang w:val="vi-VN"/>
              </w:rPr>
            </w:pPr>
          </w:p>
          <w:p w14:paraId="3CDEF25F" w14:textId="77777777" w:rsidR="003F1250" w:rsidRPr="002C4BC3" w:rsidRDefault="003F1250" w:rsidP="006207D9">
            <w:pPr>
              <w:spacing w:before="20" w:after="20" w:line="240" w:lineRule="auto"/>
              <w:ind w:left="-108" w:firstLine="0"/>
              <w:jc w:val="center"/>
              <w:rPr>
                <w:rFonts w:eastAsia="Calibri"/>
                <w:szCs w:val="24"/>
                <w:lang w:val="vi-VN"/>
              </w:rPr>
            </w:pPr>
          </w:p>
          <w:p w14:paraId="5004E873" w14:textId="77777777" w:rsidR="003F1250" w:rsidRPr="002C4BC3" w:rsidRDefault="003F1250" w:rsidP="006207D9">
            <w:pPr>
              <w:spacing w:before="20" w:after="20" w:line="240" w:lineRule="auto"/>
              <w:ind w:left="-108" w:firstLine="0"/>
              <w:jc w:val="center"/>
              <w:rPr>
                <w:rFonts w:eastAsia="Calibri"/>
                <w:szCs w:val="24"/>
                <w:lang w:val="vi-VN"/>
              </w:rPr>
            </w:pPr>
          </w:p>
          <w:p w14:paraId="6756579F" w14:textId="77777777" w:rsidR="003F1250" w:rsidRPr="002C4BC3" w:rsidRDefault="003F1250" w:rsidP="006207D9">
            <w:pPr>
              <w:spacing w:before="20" w:after="20" w:line="240" w:lineRule="auto"/>
              <w:ind w:left="-108" w:firstLine="0"/>
              <w:jc w:val="center"/>
              <w:rPr>
                <w:rFonts w:eastAsia="Calibri"/>
                <w:szCs w:val="24"/>
                <w:lang w:val="vi-VN"/>
              </w:rPr>
            </w:pPr>
          </w:p>
          <w:p w14:paraId="766C526A" w14:textId="77777777" w:rsidR="003F1250" w:rsidRPr="002C4BC3" w:rsidRDefault="003F1250" w:rsidP="006207D9">
            <w:pPr>
              <w:spacing w:before="20" w:after="20" w:line="240" w:lineRule="auto"/>
              <w:ind w:firstLine="0"/>
              <w:rPr>
                <w:rFonts w:eastAsia="Calibri"/>
                <w:szCs w:val="24"/>
                <w:lang w:val="vi-VN"/>
              </w:rPr>
            </w:pPr>
          </w:p>
        </w:tc>
      </w:tr>
      <w:tr w:rsidR="002C4BC3" w:rsidRPr="002C4BC3" w14:paraId="24C91961" w14:textId="77777777" w:rsidTr="004E125C">
        <w:trPr>
          <w:trHeight w:val="20"/>
        </w:trPr>
        <w:tc>
          <w:tcPr>
            <w:tcW w:w="1240" w:type="pct"/>
            <w:tcBorders>
              <w:top w:val="single" w:sz="4" w:space="0" w:color="auto"/>
              <w:left w:val="single" w:sz="4" w:space="0" w:color="auto"/>
              <w:bottom w:val="single" w:sz="4" w:space="0" w:color="auto"/>
              <w:right w:val="single" w:sz="4" w:space="0" w:color="auto"/>
            </w:tcBorders>
          </w:tcPr>
          <w:p w14:paraId="5D616F8A"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lang w:val="vi-VN"/>
              </w:rPr>
              <w:lastRenderedPageBreak/>
              <w:t xml:space="preserve">3. Sự lãnh đạo của Đảng đối với sự nghiệp xây dựng phát triển nền văn hóa thời kỳ đổi mới. </w:t>
            </w:r>
            <w:r w:rsidRPr="002C4BC3">
              <w:rPr>
                <w:rFonts w:eastAsia="Calibri"/>
                <w:szCs w:val="24"/>
              </w:rPr>
              <w:t>Liên hệ thực tiễn, trách nhiệm bản thân.</w:t>
            </w:r>
          </w:p>
        </w:tc>
        <w:tc>
          <w:tcPr>
            <w:tcW w:w="362" w:type="pct"/>
            <w:tcBorders>
              <w:top w:val="single" w:sz="4" w:space="0" w:color="auto"/>
              <w:left w:val="single" w:sz="4" w:space="0" w:color="auto"/>
              <w:bottom w:val="single" w:sz="4" w:space="0" w:color="auto"/>
              <w:right w:val="single" w:sz="4" w:space="0" w:color="auto"/>
            </w:tcBorders>
          </w:tcPr>
          <w:p w14:paraId="7E00E10A" w14:textId="77777777" w:rsidR="003F1250" w:rsidRPr="002C4BC3" w:rsidRDefault="003F1250" w:rsidP="006207D9">
            <w:pPr>
              <w:spacing w:before="20" w:after="20" w:line="240" w:lineRule="auto"/>
              <w:ind w:left="-108" w:firstLine="0"/>
              <w:jc w:val="center"/>
              <w:rPr>
                <w:rFonts w:eastAsia="Calibri"/>
                <w:szCs w:val="24"/>
                <w:lang w:val="vi-VN"/>
              </w:rPr>
            </w:pPr>
            <w:r w:rsidRPr="002C4BC3">
              <w:rPr>
                <w:rFonts w:eastAsia="Calibri"/>
                <w:szCs w:val="24"/>
                <w:lang w:val="vi-VN"/>
              </w:rPr>
              <w:t>4</w:t>
            </w:r>
          </w:p>
        </w:tc>
        <w:tc>
          <w:tcPr>
            <w:tcW w:w="587" w:type="pct"/>
            <w:tcBorders>
              <w:top w:val="single" w:sz="4" w:space="0" w:color="auto"/>
              <w:left w:val="single" w:sz="4" w:space="0" w:color="auto"/>
              <w:bottom w:val="single" w:sz="4" w:space="0" w:color="auto"/>
              <w:right w:val="single" w:sz="4" w:space="0" w:color="auto"/>
            </w:tcBorders>
          </w:tcPr>
          <w:p w14:paraId="02C629A8"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G1.4</w:t>
            </w:r>
          </w:p>
          <w:p w14:paraId="0738D09A"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G2.2</w:t>
            </w:r>
          </w:p>
        </w:tc>
        <w:tc>
          <w:tcPr>
            <w:tcW w:w="2223" w:type="pct"/>
            <w:tcBorders>
              <w:top w:val="single" w:sz="4" w:space="0" w:color="auto"/>
              <w:left w:val="single" w:sz="4" w:space="0" w:color="auto"/>
              <w:bottom w:val="single" w:sz="4" w:space="0" w:color="auto"/>
              <w:right w:val="single" w:sz="4" w:space="0" w:color="auto"/>
            </w:tcBorders>
          </w:tcPr>
          <w:p w14:paraId="29A74AC3" w14:textId="77777777" w:rsidR="003F1250" w:rsidRPr="002C4BC3" w:rsidRDefault="003F1250" w:rsidP="006207D9">
            <w:pPr>
              <w:spacing w:before="20" w:after="20" w:line="240" w:lineRule="auto"/>
              <w:ind w:firstLine="0"/>
              <w:jc w:val="both"/>
              <w:rPr>
                <w:rFonts w:eastAsia="Calibri"/>
                <w:b/>
                <w:bCs/>
                <w:iCs/>
                <w:szCs w:val="24"/>
              </w:rPr>
            </w:pPr>
            <w:r w:rsidRPr="002C4BC3">
              <w:rPr>
                <w:rFonts w:eastAsia="Calibri"/>
                <w:b/>
                <w:bCs/>
                <w:iCs/>
                <w:szCs w:val="24"/>
              </w:rPr>
              <w:t xml:space="preserve">Dạy: </w:t>
            </w:r>
          </w:p>
          <w:p w14:paraId="11EBE8C2" w14:textId="77777777" w:rsidR="003F1250" w:rsidRPr="002C4BC3" w:rsidRDefault="003F1250" w:rsidP="006207D9">
            <w:pPr>
              <w:spacing w:before="20" w:after="20" w:line="240" w:lineRule="auto"/>
              <w:ind w:firstLine="0"/>
              <w:jc w:val="both"/>
              <w:rPr>
                <w:rFonts w:eastAsia="Calibri"/>
                <w:i/>
                <w:szCs w:val="24"/>
              </w:rPr>
            </w:pPr>
            <w:r w:rsidRPr="002C4BC3">
              <w:rPr>
                <w:rFonts w:eastAsia="Calibri"/>
                <w:szCs w:val="24"/>
              </w:rPr>
              <w:t xml:space="preserve">+ Nêu vấn đề thảo luận theo chuyên đề                                              </w:t>
            </w:r>
            <w:r w:rsidRPr="002C4BC3">
              <w:rPr>
                <w:rFonts w:eastAsia="Calibri"/>
                <w:i/>
                <w:szCs w:val="24"/>
              </w:rPr>
              <w:t xml:space="preserve">              </w:t>
            </w:r>
          </w:p>
          <w:p w14:paraId="224D2179" w14:textId="77777777" w:rsidR="003F1250" w:rsidRPr="002C4BC3" w:rsidRDefault="003F1250" w:rsidP="006207D9">
            <w:pPr>
              <w:spacing w:before="20" w:after="20" w:line="240" w:lineRule="auto"/>
              <w:ind w:firstLine="0"/>
              <w:jc w:val="both"/>
              <w:rPr>
                <w:rFonts w:eastAsia="Calibri"/>
                <w:szCs w:val="24"/>
              </w:rPr>
            </w:pPr>
            <w:r w:rsidRPr="002C4BC3">
              <w:rPr>
                <w:rFonts w:eastAsia="Calibri"/>
                <w:i/>
                <w:szCs w:val="24"/>
              </w:rPr>
              <w:t xml:space="preserve">+ </w:t>
            </w:r>
            <w:r w:rsidRPr="002C4BC3">
              <w:rPr>
                <w:rFonts w:eastAsia="Calibri"/>
                <w:szCs w:val="24"/>
              </w:rPr>
              <w:t>Yêu cầu sinh viên liên hệ thực tiễn những thành tựu trên lĩnh vực văn hóa của Việt Nam thời kỳ đổi mới để chứng minh những chủ trương, đường lối đúng đắn của Đảng</w:t>
            </w:r>
          </w:p>
          <w:p w14:paraId="0409E9A1"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Hướng dẫn sinh viên</w:t>
            </w:r>
          </w:p>
          <w:p w14:paraId="0B5465F9"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Lắng nghe sinh viên trao đổi, thảo luận</w:t>
            </w:r>
          </w:p>
          <w:p w14:paraId="3FD8BE30"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Giải đáp thắc mắc</w:t>
            </w:r>
          </w:p>
          <w:p w14:paraId="79050685"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Đánh giá kết quả thảo luận của sinh viên</w:t>
            </w:r>
          </w:p>
          <w:p w14:paraId="50D824FC" w14:textId="77777777" w:rsidR="003F1250" w:rsidRPr="002C4BC3" w:rsidRDefault="003F1250" w:rsidP="006207D9">
            <w:pPr>
              <w:spacing w:before="20" w:after="20" w:line="240" w:lineRule="auto"/>
              <w:ind w:firstLine="0"/>
              <w:rPr>
                <w:rFonts w:eastAsia="Calibri"/>
                <w:iCs/>
                <w:szCs w:val="24"/>
              </w:rPr>
            </w:pPr>
            <w:r w:rsidRPr="002C4BC3">
              <w:rPr>
                <w:rFonts w:eastAsia="Calibri"/>
                <w:b/>
                <w:bCs/>
                <w:iCs/>
                <w:szCs w:val="24"/>
              </w:rPr>
              <w:t>Học ở lớp</w:t>
            </w:r>
            <w:r w:rsidRPr="002C4BC3">
              <w:rPr>
                <w:rFonts w:eastAsia="Calibri"/>
                <w:iCs/>
                <w:szCs w:val="24"/>
              </w:rPr>
              <w:t xml:space="preserve">: </w:t>
            </w:r>
          </w:p>
          <w:p w14:paraId="0F0FBD61" w14:textId="77777777" w:rsidR="003F1250" w:rsidRPr="002C4BC3" w:rsidRDefault="003F1250" w:rsidP="006207D9">
            <w:pPr>
              <w:spacing w:before="20" w:after="20" w:line="240" w:lineRule="auto"/>
              <w:ind w:firstLine="0"/>
              <w:rPr>
                <w:rFonts w:eastAsia="Calibri"/>
                <w:szCs w:val="24"/>
              </w:rPr>
            </w:pPr>
            <w:r w:rsidRPr="002C4BC3">
              <w:rPr>
                <w:rFonts w:eastAsia="Calibri"/>
                <w:szCs w:val="24"/>
                <w:lang w:val="vi-VN"/>
              </w:rPr>
              <w:t>+ Nghiên cứu tài liệu</w:t>
            </w:r>
          </w:p>
          <w:p w14:paraId="69E0DFF1" w14:textId="77777777" w:rsidR="003F1250" w:rsidRPr="002C4BC3" w:rsidRDefault="003F1250" w:rsidP="006207D9">
            <w:pPr>
              <w:spacing w:before="20" w:after="20" w:line="240" w:lineRule="auto"/>
              <w:ind w:left="-108" w:firstLine="0"/>
              <w:rPr>
                <w:rFonts w:eastAsia="Calibri"/>
                <w:szCs w:val="24"/>
              </w:rPr>
            </w:pPr>
            <w:r w:rsidRPr="002C4BC3">
              <w:rPr>
                <w:rFonts w:eastAsia="Calibri"/>
                <w:szCs w:val="24"/>
              </w:rPr>
              <w:t xml:space="preserve"> + Chuẩn bị và trình bày các vấn đề thảo luận</w:t>
            </w:r>
          </w:p>
          <w:p w14:paraId="72FC191C" w14:textId="77777777" w:rsidR="003F1250" w:rsidRPr="002C4BC3" w:rsidRDefault="003F1250" w:rsidP="006207D9">
            <w:pPr>
              <w:spacing w:before="20" w:after="20" w:line="240" w:lineRule="auto"/>
              <w:ind w:firstLine="0"/>
              <w:jc w:val="both"/>
              <w:rPr>
                <w:rFonts w:eastAsia="Calibri"/>
                <w:szCs w:val="24"/>
                <w:lang w:val="vi-VN"/>
              </w:rPr>
            </w:pPr>
            <w:r w:rsidRPr="002C4BC3">
              <w:rPr>
                <w:rFonts w:eastAsia="Calibri"/>
                <w:szCs w:val="24"/>
                <w:lang w:val="vi-VN"/>
              </w:rPr>
              <w:t xml:space="preserve"> + Tích cực trao đổi, thảo luận, đặt câu hỏi và trả lời</w:t>
            </w:r>
          </w:p>
        </w:tc>
        <w:tc>
          <w:tcPr>
            <w:tcW w:w="588" w:type="pct"/>
            <w:tcBorders>
              <w:top w:val="single" w:sz="4" w:space="0" w:color="auto"/>
              <w:left w:val="single" w:sz="4" w:space="0" w:color="auto"/>
              <w:bottom w:val="single" w:sz="4" w:space="0" w:color="auto"/>
              <w:right w:val="single" w:sz="4" w:space="0" w:color="auto"/>
            </w:tcBorders>
          </w:tcPr>
          <w:p w14:paraId="4C5C2AFA" w14:textId="77777777" w:rsidR="003F1250" w:rsidRPr="002C4BC3" w:rsidRDefault="003F1250" w:rsidP="006207D9">
            <w:pPr>
              <w:spacing w:before="20" w:after="20" w:line="240" w:lineRule="auto"/>
              <w:ind w:left="-108" w:firstLine="0"/>
              <w:jc w:val="center"/>
              <w:rPr>
                <w:rFonts w:eastAsia="Calibri"/>
                <w:szCs w:val="24"/>
              </w:rPr>
            </w:pPr>
            <w:r w:rsidRPr="002C4BC3">
              <w:rPr>
                <w:rFonts w:eastAsia="Calibri"/>
                <w:szCs w:val="24"/>
              </w:rPr>
              <w:t>X3, Y</w:t>
            </w:r>
          </w:p>
          <w:p w14:paraId="06E99091" w14:textId="77777777" w:rsidR="003F1250" w:rsidRPr="002C4BC3" w:rsidRDefault="003F1250" w:rsidP="006207D9">
            <w:pPr>
              <w:spacing w:before="20" w:after="20" w:line="240" w:lineRule="auto"/>
              <w:ind w:left="-108" w:firstLine="0"/>
              <w:jc w:val="center"/>
              <w:rPr>
                <w:rFonts w:eastAsia="Calibri"/>
                <w:szCs w:val="24"/>
              </w:rPr>
            </w:pPr>
          </w:p>
          <w:p w14:paraId="495BB2B0" w14:textId="77777777" w:rsidR="003F1250" w:rsidRPr="002C4BC3" w:rsidRDefault="003F1250" w:rsidP="006207D9">
            <w:pPr>
              <w:spacing w:before="20" w:after="20" w:line="240" w:lineRule="auto"/>
              <w:ind w:left="-108" w:firstLine="0"/>
              <w:jc w:val="center"/>
              <w:rPr>
                <w:rFonts w:eastAsia="Calibri"/>
                <w:szCs w:val="24"/>
              </w:rPr>
            </w:pPr>
          </w:p>
          <w:p w14:paraId="5DE2E3A0" w14:textId="77777777" w:rsidR="003F1250" w:rsidRPr="002C4BC3" w:rsidRDefault="003F1250" w:rsidP="006207D9">
            <w:pPr>
              <w:spacing w:before="20" w:after="20" w:line="240" w:lineRule="auto"/>
              <w:ind w:left="-108" w:firstLine="0"/>
              <w:jc w:val="center"/>
              <w:rPr>
                <w:rFonts w:eastAsia="Calibri"/>
                <w:szCs w:val="24"/>
              </w:rPr>
            </w:pPr>
          </w:p>
          <w:p w14:paraId="64435B39" w14:textId="77777777" w:rsidR="003F1250" w:rsidRPr="002C4BC3" w:rsidRDefault="003F1250" w:rsidP="006207D9">
            <w:pPr>
              <w:spacing w:before="20" w:after="20" w:line="240" w:lineRule="auto"/>
              <w:ind w:left="-108" w:firstLine="0"/>
              <w:jc w:val="center"/>
              <w:rPr>
                <w:rFonts w:eastAsia="Calibri"/>
                <w:szCs w:val="24"/>
              </w:rPr>
            </w:pPr>
          </w:p>
          <w:p w14:paraId="070F7B58" w14:textId="77777777" w:rsidR="003F1250" w:rsidRPr="002C4BC3" w:rsidRDefault="003F1250" w:rsidP="006207D9">
            <w:pPr>
              <w:spacing w:before="20" w:after="20" w:line="240" w:lineRule="auto"/>
              <w:ind w:left="-108" w:firstLine="0"/>
              <w:jc w:val="center"/>
              <w:rPr>
                <w:rFonts w:eastAsia="Calibri"/>
                <w:szCs w:val="24"/>
              </w:rPr>
            </w:pPr>
          </w:p>
          <w:p w14:paraId="77FB8614" w14:textId="77777777" w:rsidR="003F1250" w:rsidRPr="002C4BC3" w:rsidRDefault="003F1250" w:rsidP="006207D9">
            <w:pPr>
              <w:spacing w:before="20" w:after="20" w:line="240" w:lineRule="auto"/>
              <w:ind w:left="-108" w:firstLine="0"/>
              <w:jc w:val="center"/>
              <w:rPr>
                <w:rFonts w:eastAsia="Calibri"/>
                <w:szCs w:val="24"/>
              </w:rPr>
            </w:pPr>
          </w:p>
          <w:p w14:paraId="0753A66E" w14:textId="77777777" w:rsidR="003F1250" w:rsidRPr="002C4BC3" w:rsidRDefault="003F1250" w:rsidP="006207D9">
            <w:pPr>
              <w:spacing w:before="20" w:after="20" w:line="240" w:lineRule="auto"/>
              <w:ind w:left="-108" w:firstLine="0"/>
              <w:jc w:val="center"/>
              <w:rPr>
                <w:rFonts w:eastAsia="Calibri"/>
                <w:szCs w:val="24"/>
              </w:rPr>
            </w:pPr>
          </w:p>
          <w:p w14:paraId="2F247280" w14:textId="77777777" w:rsidR="003F1250" w:rsidRPr="002C4BC3" w:rsidRDefault="003F1250" w:rsidP="006207D9">
            <w:pPr>
              <w:spacing w:before="20" w:after="20" w:line="240" w:lineRule="auto"/>
              <w:ind w:left="-108" w:firstLine="0"/>
              <w:jc w:val="center"/>
              <w:rPr>
                <w:rFonts w:eastAsia="Calibri"/>
                <w:szCs w:val="24"/>
              </w:rPr>
            </w:pPr>
          </w:p>
          <w:p w14:paraId="2449563E" w14:textId="77777777" w:rsidR="003F1250" w:rsidRPr="002C4BC3" w:rsidRDefault="003F1250" w:rsidP="006207D9">
            <w:pPr>
              <w:spacing w:before="20" w:after="20" w:line="240" w:lineRule="auto"/>
              <w:ind w:left="-108" w:firstLine="0"/>
              <w:jc w:val="center"/>
              <w:rPr>
                <w:rFonts w:eastAsia="Calibri"/>
                <w:szCs w:val="24"/>
              </w:rPr>
            </w:pPr>
          </w:p>
          <w:p w14:paraId="2C7E55C7" w14:textId="77777777" w:rsidR="003F1250" w:rsidRPr="002C4BC3" w:rsidRDefault="003F1250" w:rsidP="006207D9">
            <w:pPr>
              <w:spacing w:before="20" w:after="20" w:line="240" w:lineRule="auto"/>
              <w:ind w:left="-108" w:firstLine="0"/>
              <w:jc w:val="center"/>
              <w:rPr>
                <w:rFonts w:eastAsia="Calibri"/>
                <w:szCs w:val="24"/>
              </w:rPr>
            </w:pPr>
          </w:p>
          <w:p w14:paraId="05AD7130" w14:textId="77777777" w:rsidR="003F1250" w:rsidRPr="002C4BC3" w:rsidRDefault="003F1250" w:rsidP="006207D9">
            <w:pPr>
              <w:spacing w:before="20" w:after="20" w:line="240" w:lineRule="auto"/>
              <w:ind w:left="-108" w:firstLine="0"/>
              <w:jc w:val="center"/>
              <w:rPr>
                <w:rFonts w:eastAsia="Calibri"/>
                <w:szCs w:val="24"/>
              </w:rPr>
            </w:pPr>
          </w:p>
          <w:p w14:paraId="69DBF342" w14:textId="77777777" w:rsidR="003F1250" w:rsidRPr="002C4BC3" w:rsidRDefault="003F1250" w:rsidP="006207D9">
            <w:pPr>
              <w:spacing w:before="20" w:after="20" w:line="240" w:lineRule="auto"/>
              <w:ind w:left="-108" w:firstLine="0"/>
              <w:jc w:val="center"/>
              <w:rPr>
                <w:rFonts w:eastAsia="Calibri"/>
                <w:szCs w:val="24"/>
              </w:rPr>
            </w:pPr>
          </w:p>
          <w:p w14:paraId="36102D5A" w14:textId="77777777" w:rsidR="003F1250" w:rsidRPr="002C4BC3" w:rsidRDefault="003F1250" w:rsidP="006207D9">
            <w:pPr>
              <w:spacing w:before="20" w:after="20" w:line="240" w:lineRule="auto"/>
              <w:ind w:left="-108" w:firstLine="0"/>
              <w:jc w:val="center"/>
              <w:rPr>
                <w:rFonts w:eastAsia="Calibri"/>
                <w:szCs w:val="24"/>
              </w:rPr>
            </w:pPr>
          </w:p>
          <w:p w14:paraId="25A8B1A2" w14:textId="77777777" w:rsidR="003F1250" w:rsidRPr="002C4BC3" w:rsidRDefault="003F1250" w:rsidP="006207D9">
            <w:pPr>
              <w:spacing w:before="20" w:after="20" w:line="240" w:lineRule="auto"/>
              <w:ind w:left="-108" w:firstLine="0"/>
              <w:jc w:val="center"/>
              <w:rPr>
                <w:rFonts w:eastAsia="Calibri"/>
                <w:szCs w:val="24"/>
              </w:rPr>
            </w:pPr>
          </w:p>
          <w:p w14:paraId="53B368D2" w14:textId="77777777" w:rsidR="003F1250" w:rsidRPr="002C4BC3" w:rsidRDefault="003F1250" w:rsidP="006207D9">
            <w:pPr>
              <w:spacing w:before="20" w:after="20" w:line="240" w:lineRule="auto"/>
              <w:ind w:firstLine="0"/>
              <w:rPr>
                <w:rFonts w:eastAsia="Calibri"/>
                <w:szCs w:val="24"/>
              </w:rPr>
            </w:pPr>
          </w:p>
        </w:tc>
      </w:tr>
      <w:tr w:rsidR="002C4BC3" w:rsidRPr="002C4BC3" w14:paraId="2E6F61A1" w14:textId="77777777" w:rsidTr="004E125C">
        <w:trPr>
          <w:trHeight w:val="20"/>
        </w:trPr>
        <w:tc>
          <w:tcPr>
            <w:tcW w:w="1240" w:type="pct"/>
            <w:tcBorders>
              <w:top w:val="single" w:sz="4" w:space="0" w:color="auto"/>
              <w:left w:val="single" w:sz="4" w:space="0" w:color="000000"/>
              <w:bottom w:val="single" w:sz="4" w:space="0" w:color="000000"/>
              <w:right w:val="single" w:sz="4" w:space="0" w:color="000000"/>
            </w:tcBorders>
          </w:tcPr>
          <w:p w14:paraId="51DF76F4"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xml:space="preserve">4. </w:t>
            </w:r>
            <w:r w:rsidRPr="002C4BC3">
              <w:rPr>
                <w:rFonts w:eastAsia="Calibri"/>
                <w:szCs w:val="24"/>
                <w:lang w:val="vi-VN"/>
              </w:rPr>
              <w:t>Sự lãnh đạo của Đảng đối với việc đổi mới công nghiệp hóa-hiện đại hóa nông nghiệp,</w:t>
            </w:r>
            <w:r w:rsidRPr="002C4BC3">
              <w:rPr>
                <w:rFonts w:eastAsia="Calibri"/>
                <w:szCs w:val="24"/>
              </w:rPr>
              <w:t xml:space="preserve"> </w:t>
            </w:r>
            <w:r w:rsidRPr="002C4BC3">
              <w:rPr>
                <w:rFonts w:eastAsia="Calibri"/>
                <w:szCs w:val="24"/>
                <w:lang w:val="vi-VN"/>
              </w:rPr>
              <w:t>nông thôn.</w:t>
            </w:r>
          </w:p>
        </w:tc>
        <w:tc>
          <w:tcPr>
            <w:tcW w:w="362" w:type="pct"/>
            <w:tcBorders>
              <w:top w:val="single" w:sz="4" w:space="0" w:color="auto"/>
              <w:left w:val="single" w:sz="4" w:space="0" w:color="000000"/>
              <w:bottom w:val="single" w:sz="4" w:space="0" w:color="000000"/>
              <w:right w:val="single" w:sz="4" w:space="0" w:color="000000"/>
            </w:tcBorders>
          </w:tcPr>
          <w:p w14:paraId="04E34AE2" w14:textId="77777777" w:rsidR="003F1250" w:rsidRPr="002C4BC3" w:rsidRDefault="003F1250" w:rsidP="006207D9">
            <w:pPr>
              <w:spacing w:before="20" w:after="20" w:line="240" w:lineRule="auto"/>
              <w:ind w:left="-108" w:firstLine="0"/>
              <w:jc w:val="center"/>
              <w:rPr>
                <w:rFonts w:eastAsia="Calibri"/>
                <w:szCs w:val="24"/>
                <w:lang w:val="vi-VN"/>
              </w:rPr>
            </w:pPr>
            <w:r w:rsidRPr="002C4BC3">
              <w:rPr>
                <w:rFonts w:eastAsia="Calibri"/>
                <w:szCs w:val="24"/>
                <w:lang w:val="vi-VN"/>
              </w:rPr>
              <w:t>4</w:t>
            </w:r>
          </w:p>
        </w:tc>
        <w:tc>
          <w:tcPr>
            <w:tcW w:w="587" w:type="pct"/>
            <w:tcBorders>
              <w:top w:val="single" w:sz="4" w:space="0" w:color="auto"/>
              <w:left w:val="single" w:sz="4" w:space="0" w:color="000000"/>
              <w:right w:val="single" w:sz="4" w:space="0" w:color="000000"/>
            </w:tcBorders>
          </w:tcPr>
          <w:p w14:paraId="1EBC6438"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G1.4</w:t>
            </w:r>
          </w:p>
          <w:p w14:paraId="3C5D80F3"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G2.2</w:t>
            </w:r>
          </w:p>
          <w:p w14:paraId="1AE5BFF1" w14:textId="77777777" w:rsidR="003F1250" w:rsidRPr="002C4BC3" w:rsidRDefault="003F1250" w:rsidP="006207D9">
            <w:pPr>
              <w:spacing w:before="20" w:after="20" w:line="240" w:lineRule="auto"/>
              <w:ind w:firstLine="0"/>
              <w:jc w:val="center"/>
              <w:rPr>
                <w:rFonts w:eastAsia="Calibri"/>
                <w:szCs w:val="24"/>
              </w:rPr>
            </w:pPr>
          </w:p>
        </w:tc>
        <w:tc>
          <w:tcPr>
            <w:tcW w:w="2223" w:type="pct"/>
            <w:tcBorders>
              <w:top w:val="single" w:sz="4" w:space="0" w:color="auto"/>
              <w:left w:val="single" w:sz="4" w:space="0" w:color="000000"/>
              <w:bottom w:val="single" w:sz="4" w:space="0" w:color="auto"/>
              <w:right w:val="single" w:sz="4" w:space="0" w:color="auto"/>
            </w:tcBorders>
          </w:tcPr>
          <w:p w14:paraId="7B01372C" w14:textId="77777777" w:rsidR="003F1250" w:rsidRPr="002C4BC3" w:rsidRDefault="003F1250" w:rsidP="006207D9">
            <w:pPr>
              <w:spacing w:before="20" w:after="20" w:line="240" w:lineRule="auto"/>
              <w:ind w:firstLine="0"/>
              <w:jc w:val="both"/>
              <w:rPr>
                <w:rFonts w:eastAsia="Calibri"/>
                <w:b/>
                <w:bCs/>
                <w:iCs/>
                <w:szCs w:val="24"/>
              </w:rPr>
            </w:pPr>
            <w:r w:rsidRPr="002C4BC3">
              <w:rPr>
                <w:rFonts w:eastAsia="Calibri"/>
                <w:b/>
                <w:bCs/>
                <w:iCs/>
                <w:szCs w:val="24"/>
              </w:rPr>
              <w:t xml:space="preserve">Dạy: </w:t>
            </w:r>
          </w:p>
          <w:p w14:paraId="78AE7CC8" w14:textId="77777777" w:rsidR="003F1250" w:rsidRPr="002C4BC3" w:rsidRDefault="003F1250" w:rsidP="006207D9">
            <w:pPr>
              <w:spacing w:before="20" w:after="20" w:line="240" w:lineRule="auto"/>
              <w:ind w:firstLine="0"/>
              <w:jc w:val="both"/>
              <w:rPr>
                <w:rFonts w:eastAsia="Calibri"/>
                <w:i/>
                <w:szCs w:val="24"/>
              </w:rPr>
            </w:pPr>
            <w:r w:rsidRPr="002C4BC3">
              <w:rPr>
                <w:rFonts w:eastAsia="Calibri"/>
                <w:szCs w:val="24"/>
              </w:rPr>
              <w:t xml:space="preserve">+ Nêu vấn đề thảo luận theo chuyên đề                                           </w:t>
            </w:r>
            <w:r w:rsidRPr="002C4BC3">
              <w:rPr>
                <w:rFonts w:eastAsia="Calibri"/>
                <w:i/>
                <w:szCs w:val="24"/>
              </w:rPr>
              <w:t xml:space="preserve">                </w:t>
            </w:r>
          </w:p>
          <w:p w14:paraId="58F5F0C7" w14:textId="77777777" w:rsidR="003F1250" w:rsidRPr="002C4BC3" w:rsidRDefault="003F1250" w:rsidP="006207D9">
            <w:pPr>
              <w:spacing w:before="20" w:after="20" w:line="240" w:lineRule="auto"/>
              <w:ind w:firstLine="0"/>
              <w:jc w:val="both"/>
              <w:rPr>
                <w:rFonts w:eastAsia="Calibri"/>
                <w:szCs w:val="24"/>
              </w:rPr>
            </w:pPr>
            <w:r w:rsidRPr="002C4BC3">
              <w:rPr>
                <w:rFonts w:eastAsia="Calibri"/>
                <w:i/>
                <w:szCs w:val="24"/>
              </w:rPr>
              <w:t xml:space="preserve">+ </w:t>
            </w:r>
            <w:r w:rsidRPr="002C4BC3">
              <w:rPr>
                <w:rFonts w:eastAsia="Calibri"/>
                <w:szCs w:val="24"/>
              </w:rPr>
              <w:t>Yêu cầu sinh viên liên hệ thực tiễn  những thành tựu kinh tế của Việt Nam thời kỳ đổi mới để chứng minh những chủ trương, đường lối đúng đắn của Đảng</w:t>
            </w:r>
          </w:p>
          <w:p w14:paraId="6E22E053"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Hướng dẫn sinh viên</w:t>
            </w:r>
          </w:p>
          <w:p w14:paraId="4B04CEC8"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 Lắng nghe sinh viên trao đổi, thảo luận</w:t>
            </w:r>
          </w:p>
          <w:p w14:paraId="127DA799"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Giải đáp thắc mắc</w:t>
            </w:r>
          </w:p>
          <w:p w14:paraId="7993635B"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Đánh giá kết quả thảo luận của sinh viên</w:t>
            </w:r>
          </w:p>
          <w:p w14:paraId="2657A4E7" w14:textId="77777777" w:rsidR="003F1250" w:rsidRPr="002C4BC3" w:rsidRDefault="003F1250" w:rsidP="006207D9">
            <w:pPr>
              <w:spacing w:before="20" w:after="20" w:line="240" w:lineRule="auto"/>
              <w:ind w:firstLine="0"/>
              <w:rPr>
                <w:rFonts w:eastAsia="Calibri"/>
                <w:iCs/>
                <w:szCs w:val="24"/>
              </w:rPr>
            </w:pPr>
            <w:r w:rsidRPr="002C4BC3">
              <w:rPr>
                <w:rFonts w:eastAsia="Calibri"/>
                <w:b/>
                <w:bCs/>
                <w:iCs/>
                <w:szCs w:val="24"/>
              </w:rPr>
              <w:t>Học ở lớp</w:t>
            </w:r>
            <w:r w:rsidRPr="002C4BC3">
              <w:rPr>
                <w:rFonts w:eastAsia="Calibri"/>
                <w:iCs/>
                <w:szCs w:val="24"/>
              </w:rPr>
              <w:t xml:space="preserve">: </w:t>
            </w:r>
          </w:p>
          <w:p w14:paraId="0B5DFBBA" w14:textId="77777777" w:rsidR="003F1250" w:rsidRPr="002C4BC3" w:rsidRDefault="003F1250" w:rsidP="006207D9">
            <w:pPr>
              <w:spacing w:before="20" w:after="20" w:line="240" w:lineRule="auto"/>
              <w:ind w:firstLine="0"/>
              <w:rPr>
                <w:rFonts w:eastAsia="Calibri"/>
                <w:szCs w:val="24"/>
              </w:rPr>
            </w:pPr>
            <w:r w:rsidRPr="002C4BC3">
              <w:rPr>
                <w:rFonts w:eastAsia="Calibri"/>
                <w:szCs w:val="24"/>
                <w:lang w:val="vi-VN"/>
              </w:rPr>
              <w:t>+ Nghiên cứu tài liệu</w:t>
            </w:r>
          </w:p>
          <w:p w14:paraId="2F8EBED3" w14:textId="77777777" w:rsidR="003F1250" w:rsidRPr="002C4BC3" w:rsidRDefault="003F1250" w:rsidP="006207D9">
            <w:pPr>
              <w:spacing w:before="20" w:after="20" w:line="240" w:lineRule="auto"/>
              <w:ind w:left="-108" w:firstLine="0"/>
              <w:rPr>
                <w:rFonts w:eastAsia="Calibri"/>
                <w:szCs w:val="24"/>
              </w:rPr>
            </w:pPr>
            <w:r w:rsidRPr="002C4BC3">
              <w:rPr>
                <w:rFonts w:eastAsia="Calibri"/>
                <w:szCs w:val="24"/>
              </w:rPr>
              <w:t xml:space="preserve"> + Chuẩn bị và trình bày các vấn đề thảo luận</w:t>
            </w:r>
          </w:p>
          <w:p w14:paraId="123B7D98" w14:textId="39D7D123" w:rsidR="003F1250" w:rsidRPr="002C4BC3" w:rsidRDefault="003F1250" w:rsidP="006207D9">
            <w:pPr>
              <w:spacing w:before="20" w:after="20" w:line="240" w:lineRule="auto"/>
              <w:ind w:firstLine="0"/>
              <w:jc w:val="both"/>
              <w:rPr>
                <w:rFonts w:eastAsia="Calibri"/>
                <w:szCs w:val="24"/>
                <w:lang w:val="vi-VN"/>
              </w:rPr>
            </w:pPr>
            <w:r w:rsidRPr="002C4BC3">
              <w:rPr>
                <w:rFonts w:eastAsia="Calibri"/>
                <w:szCs w:val="24"/>
                <w:lang w:val="vi-VN"/>
              </w:rPr>
              <w:t xml:space="preserve"> + Tích cực trao đổi, thảo luận, đặt câu hỏi và </w:t>
            </w:r>
            <w:r w:rsidR="00E24CED" w:rsidRPr="002C4BC3">
              <w:rPr>
                <w:rFonts w:eastAsia="Calibri"/>
                <w:szCs w:val="24"/>
              </w:rPr>
              <w:t>t</w:t>
            </w:r>
            <w:r w:rsidRPr="002C4BC3">
              <w:rPr>
                <w:rFonts w:eastAsia="Calibri"/>
                <w:szCs w:val="24"/>
                <w:lang w:val="vi-VN"/>
              </w:rPr>
              <w:t>r</w:t>
            </w:r>
            <w:r w:rsidR="00E24CED" w:rsidRPr="002C4BC3">
              <w:rPr>
                <w:rFonts w:eastAsia="Calibri"/>
                <w:szCs w:val="24"/>
              </w:rPr>
              <w:t>ả</w:t>
            </w:r>
            <w:r w:rsidRPr="002C4BC3">
              <w:rPr>
                <w:rFonts w:eastAsia="Calibri"/>
                <w:szCs w:val="24"/>
                <w:lang w:val="vi-VN"/>
              </w:rPr>
              <w:t xml:space="preserve"> lời</w:t>
            </w:r>
          </w:p>
        </w:tc>
        <w:tc>
          <w:tcPr>
            <w:tcW w:w="588" w:type="pct"/>
            <w:tcBorders>
              <w:top w:val="single" w:sz="4" w:space="0" w:color="auto"/>
              <w:left w:val="single" w:sz="4" w:space="0" w:color="000000"/>
              <w:bottom w:val="single" w:sz="4" w:space="0" w:color="auto"/>
              <w:right w:val="single" w:sz="4" w:space="0" w:color="000000"/>
            </w:tcBorders>
          </w:tcPr>
          <w:p w14:paraId="0F4DFB00" w14:textId="77777777" w:rsidR="003F1250" w:rsidRPr="002C4BC3" w:rsidRDefault="003F1250" w:rsidP="006207D9">
            <w:pPr>
              <w:spacing w:before="20" w:after="20" w:line="240" w:lineRule="auto"/>
              <w:ind w:left="-108" w:firstLine="0"/>
              <w:jc w:val="center"/>
              <w:rPr>
                <w:rFonts w:eastAsia="Calibri"/>
                <w:szCs w:val="24"/>
              </w:rPr>
            </w:pPr>
            <w:r w:rsidRPr="002C4BC3">
              <w:rPr>
                <w:rFonts w:eastAsia="Calibri"/>
                <w:szCs w:val="24"/>
              </w:rPr>
              <w:t>X3,Y</w:t>
            </w:r>
          </w:p>
          <w:p w14:paraId="3DA2ED1E" w14:textId="77777777" w:rsidR="003F1250" w:rsidRPr="002C4BC3" w:rsidRDefault="003F1250" w:rsidP="006207D9">
            <w:pPr>
              <w:spacing w:before="20" w:after="20" w:line="240" w:lineRule="auto"/>
              <w:ind w:firstLine="0"/>
              <w:rPr>
                <w:rFonts w:eastAsia="Calibri"/>
                <w:szCs w:val="24"/>
                <w:lang w:val="vi-VN"/>
              </w:rPr>
            </w:pPr>
          </w:p>
        </w:tc>
      </w:tr>
      <w:tr w:rsidR="002C4BC3" w:rsidRPr="002C4BC3" w14:paraId="2DA602DF" w14:textId="77777777" w:rsidTr="004E125C">
        <w:trPr>
          <w:trHeight w:val="20"/>
        </w:trPr>
        <w:tc>
          <w:tcPr>
            <w:tcW w:w="1240" w:type="pct"/>
            <w:tcBorders>
              <w:top w:val="single" w:sz="4" w:space="0" w:color="000000"/>
              <w:left w:val="single" w:sz="4" w:space="0" w:color="000000"/>
              <w:bottom w:val="single" w:sz="4" w:space="0" w:color="000000"/>
              <w:right w:val="single" w:sz="4" w:space="0" w:color="000000"/>
            </w:tcBorders>
          </w:tcPr>
          <w:p w14:paraId="02012D24"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5.</w:t>
            </w:r>
            <w:r w:rsidRPr="002C4BC3">
              <w:rPr>
                <w:rFonts w:eastAsia="Calibri"/>
                <w:szCs w:val="24"/>
                <w:lang w:val="vi-VN"/>
              </w:rPr>
              <w:t xml:space="preserve"> Sự lãnh đạo của </w:t>
            </w:r>
            <w:r w:rsidRPr="002C4BC3">
              <w:rPr>
                <w:rFonts w:eastAsia="Calibri"/>
                <w:szCs w:val="24"/>
              </w:rPr>
              <w:t xml:space="preserve">Đảng trong công cuộc đổi mới hệ thống chính trị. Liên hệ thực </w:t>
            </w:r>
            <w:r w:rsidRPr="002C4BC3">
              <w:rPr>
                <w:rFonts w:eastAsia="Calibri"/>
                <w:szCs w:val="24"/>
              </w:rPr>
              <w:lastRenderedPageBreak/>
              <w:t>tiễn, trách nhiệm bản thân.</w:t>
            </w:r>
          </w:p>
        </w:tc>
        <w:tc>
          <w:tcPr>
            <w:tcW w:w="362" w:type="pct"/>
            <w:tcBorders>
              <w:top w:val="single" w:sz="4" w:space="0" w:color="000000"/>
              <w:left w:val="single" w:sz="4" w:space="0" w:color="000000"/>
              <w:right w:val="single" w:sz="4" w:space="0" w:color="000000"/>
            </w:tcBorders>
          </w:tcPr>
          <w:p w14:paraId="022D74C8" w14:textId="77777777" w:rsidR="003F1250" w:rsidRPr="002C4BC3" w:rsidRDefault="003F1250" w:rsidP="006207D9">
            <w:pPr>
              <w:spacing w:before="20" w:after="20" w:line="240" w:lineRule="auto"/>
              <w:ind w:left="-108" w:firstLine="0"/>
              <w:jc w:val="center"/>
              <w:rPr>
                <w:rFonts w:eastAsia="Calibri"/>
                <w:szCs w:val="24"/>
              </w:rPr>
            </w:pPr>
            <w:r w:rsidRPr="002C4BC3">
              <w:rPr>
                <w:rFonts w:eastAsia="Calibri"/>
                <w:szCs w:val="24"/>
              </w:rPr>
              <w:lastRenderedPageBreak/>
              <w:t>4</w:t>
            </w:r>
          </w:p>
        </w:tc>
        <w:tc>
          <w:tcPr>
            <w:tcW w:w="587" w:type="pct"/>
            <w:tcBorders>
              <w:left w:val="single" w:sz="4" w:space="0" w:color="000000"/>
              <w:right w:val="single" w:sz="4" w:space="0" w:color="000000"/>
            </w:tcBorders>
          </w:tcPr>
          <w:p w14:paraId="24E5C0B3"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G1.4</w:t>
            </w:r>
          </w:p>
          <w:p w14:paraId="1D1E6BAA" w14:textId="77777777" w:rsidR="003F1250" w:rsidRPr="002C4BC3" w:rsidRDefault="003F1250" w:rsidP="006207D9">
            <w:pPr>
              <w:spacing w:before="20" w:after="20" w:line="240" w:lineRule="auto"/>
              <w:ind w:firstLine="0"/>
              <w:jc w:val="center"/>
              <w:rPr>
                <w:rFonts w:eastAsia="Calibri"/>
                <w:szCs w:val="24"/>
              </w:rPr>
            </w:pPr>
            <w:r w:rsidRPr="002C4BC3">
              <w:rPr>
                <w:rFonts w:eastAsia="Calibri"/>
                <w:szCs w:val="24"/>
              </w:rPr>
              <w:t xml:space="preserve"> G2.2</w:t>
            </w:r>
          </w:p>
        </w:tc>
        <w:tc>
          <w:tcPr>
            <w:tcW w:w="2223" w:type="pct"/>
            <w:tcBorders>
              <w:top w:val="single" w:sz="4" w:space="0" w:color="auto"/>
              <w:left w:val="single" w:sz="4" w:space="0" w:color="000000"/>
              <w:right w:val="single" w:sz="4" w:space="0" w:color="auto"/>
            </w:tcBorders>
          </w:tcPr>
          <w:p w14:paraId="33152662" w14:textId="77777777" w:rsidR="003F1250" w:rsidRPr="002C4BC3" w:rsidRDefault="003F1250" w:rsidP="006207D9">
            <w:pPr>
              <w:spacing w:before="20" w:after="20" w:line="240" w:lineRule="auto"/>
              <w:ind w:firstLine="0"/>
              <w:jc w:val="both"/>
              <w:rPr>
                <w:rFonts w:eastAsia="Calibri"/>
                <w:b/>
                <w:bCs/>
                <w:iCs/>
                <w:szCs w:val="24"/>
              </w:rPr>
            </w:pPr>
            <w:r w:rsidRPr="002C4BC3">
              <w:rPr>
                <w:rFonts w:eastAsia="Calibri"/>
                <w:b/>
                <w:bCs/>
                <w:iCs/>
                <w:szCs w:val="24"/>
              </w:rPr>
              <w:t xml:space="preserve">Dạy: </w:t>
            </w:r>
          </w:p>
          <w:p w14:paraId="4D6E5E55" w14:textId="77777777" w:rsidR="003F1250" w:rsidRPr="002C4BC3" w:rsidRDefault="003F1250" w:rsidP="006207D9">
            <w:pPr>
              <w:spacing w:before="20" w:after="20" w:line="240" w:lineRule="auto"/>
              <w:ind w:firstLine="0"/>
              <w:jc w:val="both"/>
              <w:rPr>
                <w:rFonts w:eastAsia="Calibri"/>
                <w:i/>
                <w:szCs w:val="24"/>
              </w:rPr>
            </w:pPr>
            <w:r w:rsidRPr="002C4BC3">
              <w:rPr>
                <w:rFonts w:eastAsia="Calibri"/>
                <w:szCs w:val="24"/>
              </w:rPr>
              <w:t xml:space="preserve">+ Nêu vấn đề thảo luận theo chuyên đề                                           </w:t>
            </w:r>
            <w:r w:rsidRPr="002C4BC3">
              <w:rPr>
                <w:rFonts w:eastAsia="Calibri"/>
                <w:i/>
                <w:szCs w:val="24"/>
              </w:rPr>
              <w:t xml:space="preserve">                </w:t>
            </w:r>
          </w:p>
          <w:p w14:paraId="1E25CFD4" w14:textId="77777777" w:rsidR="003F1250" w:rsidRPr="002C4BC3" w:rsidRDefault="003F1250" w:rsidP="006207D9">
            <w:pPr>
              <w:spacing w:before="20" w:after="20" w:line="240" w:lineRule="auto"/>
              <w:ind w:firstLine="0"/>
              <w:jc w:val="both"/>
              <w:rPr>
                <w:rFonts w:eastAsia="Calibri"/>
                <w:szCs w:val="24"/>
              </w:rPr>
            </w:pPr>
            <w:r w:rsidRPr="002C4BC3">
              <w:rPr>
                <w:rFonts w:eastAsia="Calibri"/>
                <w:i/>
                <w:szCs w:val="24"/>
              </w:rPr>
              <w:t xml:space="preserve">+ </w:t>
            </w:r>
            <w:r w:rsidRPr="002C4BC3">
              <w:rPr>
                <w:rFonts w:eastAsia="Calibri"/>
                <w:szCs w:val="24"/>
              </w:rPr>
              <w:t xml:space="preserve">Yêu cầu sinh viên liên hệ thực tiễn  những thành tựu chính trị của Việt Nam </w:t>
            </w:r>
            <w:r w:rsidRPr="002C4BC3">
              <w:rPr>
                <w:rFonts w:eastAsia="Calibri"/>
                <w:szCs w:val="24"/>
              </w:rPr>
              <w:lastRenderedPageBreak/>
              <w:t>thời kỳ đổi mới để chứng minh những chủ trương, đường lối đúng đắn của Đảng</w:t>
            </w:r>
          </w:p>
          <w:p w14:paraId="2BA2AF8A"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Hướng dẫn sinh viên</w:t>
            </w:r>
          </w:p>
          <w:p w14:paraId="1B350B77" w14:textId="77777777" w:rsidR="003F1250" w:rsidRPr="002C4BC3" w:rsidRDefault="003F1250" w:rsidP="006207D9">
            <w:pPr>
              <w:spacing w:before="20" w:after="20" w:line="240" w:lineRule="auto"/>
              <w:ind w:firstLine="0"/>
              <w:rPr>
                <w:rFonts w:eastAsia="Calibri"/>
                <w:szCs w:val="24"/>
              </w:rPr>
            </w:pPr>
            <w:r w:rsidRPr="002C4BC3">
              <w:rPr>
                <w:rFonts w:eastAsia="Calibri"/>
                <w:szCs w:val="24"/>
              </w:rPr>
              <w:t>+ Lắng nghe sinh viên trao đổi, thảo luận</w:t>
            </w:r>
          </w:p>
          <w:p w14:paraId="5D058EE6"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Giải đáp thắc mắc</w:t>
            </w:r>
          </w:p>
          <w:p w14:paraId="3947F003" w14:textId="77777777" w:rsidR="003F1250" w:rsidRPr="002C4BC3" w:rsidRDefault="003F1250" w:rsidP="006207D9">
            <w:pPr>
              <w:spacing w:before="20" w:after="20" w:line="240" w:lineRule="auto"/>
              <w:ind w:firstLine="0"/>
              <w:jc w:val="both"/>
              <w:rPr>
                <w:rFonts w:eastAsia="Calibri"/>
                <w:szCs w:val="24"/>
              </w:rPr>
            </w:pPr>
            <w:r w:rsidRPr="002C4BC3">
              <w:rPr>
                <w:rFonts w:eastAsia="Calibri"/>
                <w:szCs w:val="24"/>
              </w:rPr>
              <w:t>+ Đánh giá kết quả thảo luận của sinh viên</w:t>
            </w:r>
          </w:p>
          <w:p w14:paraId="17CF707E" w14:textId="77777777" w:rsidR="003F1250" w:rsidRPr="002C4BC3" w:rsidRDefault="003F1250" w:rsidP="006207D9">
            <w:pPr>
              <w:spacing w:before="20" w:after="20" w:line="240" w:lineRule="auto"/>
              <w:ind w:firstLine="0"/>
              <w:rPr>
                <w:rFonts w:eastAsia="Calibri"/>
                <w:iCs/>
                <w:szCs w:val="24"/>
              </w:rPr>
            </w:pPr>
            <w:r w:rsidRPr="002C4BC3">
              <w:rPr>
                <w:rFonts w:eastAsia="Calibri"/>
                <w:b/>
                <w:bCs/>
                <w:iCs/>
                <w:szCs w:val="24"/>
              </w:rPr>
              <w:t>Học ở lớp</w:t>
            </w:r>
            <w:r w:rsidRPr="002C4BC3">
              <w:rPr>
                <w:rFonts w:eastAsia="Calibri"/>
                <w:iCs/>
                <w:szCs w:val="24"/>
              </w:rPr>
              <w:t xml:space="preserve">: </w:t>
            </w:r>
          </w:p>
          <w:p w14:paraId="0C1B5D9B" w14:textId="77777777" w:rsidR="003F1250" w:rsidRPr="002C4BC3" w:rsidRDefault="003F1250" w:rsidP="006207D9">
            <w:pPr>
              <w:spacing w:before="20" w:after="20" w:line="240" w:lineRule="auto"/>
              <w:ind w:firstLine="0"/>
              <w:rPr>
                <w:rFonts w:eastAsia="Calibri"/>
                <w:szCs w:val="24"/>
              </w:rPr>
            </w:pPr>
            <w:r w:rsidRPr="002C4BC3">
              <w:rPr>
                <w:rFonts w:eastAsia="Calibri"/>
                <w:szCs w:val="24"/>
                <w:lang w:val="vi-VN"/>
              </w:rPr>
              <w:t>+ Nghiên cứu tài liệu</w:t>
            </w:r>
          </w:p>
          <w:p w14:paraId="10E2AFE5" w14:textId="77777777" w:rsidR="003F1250" w:rsidRPr="002C4BC3" w:rsidRDefault="003F1250" w:rsidP="006207D9">
            <w:pPr>
              <w:spacing w:before="20" w:after="20" w:line="240" w:lineRule="auto"/>
              <w:ind w:left="-108" w:firstLine="0"/>
              <w:rPr>
                <w:rFonts w:eastAsia="Calibri"/>
                <w:szCs w:val="24"/>
              </w:rPr>
            </w:pPr>
            <w:r w:rsidRPr="002C4BC3">
              <w:rPr>
                <w:rFonts w:eastAsia="Calibri"/>
                <w:szCs w:val="24"/>
              </w:rPr>
              <w:t xml:space="preserve"> + Chuẩn bị và trình bày các vấn đề thảo luận</w:t>
            </w:r>
          </w:p>
          <w:p w14:paraId="63829A96" w14:textId="77777777" w:rsidR="003F1250" w:rsidRPr="002C4BC3" w:rsidRDefault="003F1250" w:rsidP="006207D9">
            <w:pPr>
              <w:spacing w:before="20" w:after="20" w:line="240" w:lineRule="auto"/>
              <w:ind w:firstLine="0"/>
              <w:jc w:val="both"/>
              <w:rPr>
                <w:rFonts w:eastAsia="Calibri"/>
                <w:szCs w:val="24"/>
                <w:lang w:val="vi-VN"/>
              </w:rPr>
            </w:pPr>
            <w:r w:rsidRPr="002C4BC3">
              <w:rPr>
                <w:rFonts w:eastAsia="Calibri"/>
                <w:szCs w:val="24"/>
                <w:lang w:val="vi-VN"/>
              </w:rPr>
              <w:t xml:space="preserve"> + Tích cực trao đổi, thảo luận, đặt câu hỏi và trả lời</w:t>
            </w:r>
          </w:p>
        </w:tc>
        <w:tc>
          <w:tcPr>
            <w:tcW w:w="588" w:type="pct"/>
            <w:tcBorders>
              <w:top w:val="single" w:sz="4" w:space="0" w:color="auto"/>
              <w:left w:val="single" w:sz="4" w:space="0" w:color="000000"/>
              <w:right w:val="single" w:sz="4" w:space="0" w:color="000000"/>
            </w:tcBorders>
          </w:tcPr>
          <w:p w14:paraId="247167C0" w14:textId="77777777" w:rsidR="003F1250" w:rsidRPr="002C4BC3" w:rsidRDefault="003F1250" w:rsidP="006207D9">
            <w:pPr>
              <w:spacing w:before="20" w:after="20" w:line="240" w:lineRule="auto"/>
              <w:ind w:left="-108" w:firstLine="0"/>
              <w:jc w:val="center"/>
              <w:rPr>
                <w:rFonts w:eastAsia="Calibri"/>
                <w:szCs w:val="24"/>
              </w:rPr>
            </w:pPr>
            <w:r w:rsidRPr="002C4BC3">
              <w:rPr>
                <w:rFonts w:eastAsia="Calibri"/>
                <w:szCs w:val="24"/>
              </w:rPr>
              <w:lastRenderedPageBreak/>
              <w:t>X3,Y</w:t>
            </w:r>
          </w:p>
        </w:tc>
      </w:tr>
    </w:tbl>
    <w:p w14:paraId="54C901D9" w14:textId="5008452D" w:rsidR="00063FED" w:rsidRPr="002C4BC3" w:rsidRDefault="00FC5ED4" w:rsidP="006207D9">
      <w:pPr>
        <w:tabs>
          <w:tab w:val="left" w:pos="7371"/>
        </w:tabs>
        <w:spacing w:before="20" w:after="20" w:line="240" w:lineRule="auto"/>
        <w:jc w:val="both"/>
        <w:outlineLvl w:val="0"/>
        <w:rPr>
          <w:b/>
          <w:szCs w:val="24"/>
        </w:rPr>
      </w:pPr>
      <w:r w:rsidRPr="002C4BC3">
        <w:rPr>
          <w:b/>
          <w:szCs w:val="24"/>
        </w:rPr>
        <w:lastRenderedPageBreak/>
        <w:br w:type="page"/>
      </w:r>
      <w:bookmarkStart w:id="53" w:name="_Toc136906304"/>
      <w:bookmarkStart w:id="54" w:name="_Toc165784441"/>
      <w:r w:rsidR="00063FED" w:rsidRPr="002C4BC3">
        <w:rPr>
          <w:b/>
          <w:szCs w:val="24"/>
        </w:rPr>
        <w:lastRenderedPageBreak/>
        <w:t xml:space="preserve">5.6. Logic học </w:t>
      </w:r>
      <w:r w:rsidR="00063FED" w:rsidRPr="002C4BC3">
        <w:rPr>
          <w:b/>
          <w:szCs w:val="24"/>
        </w:rPr>
        <w:tab/>
      </w:r>
      <w:r w:rsidR="00063FED" w:rsidRPr="002C4BC3">
        <w:rPr>
          <w:b/>
          <w:szCs w:val="24"/>
        </w:rPr>
        <w:tab/>
      </w:r>
      <w:bookmarkEnd w:id="53"/>
      <w:r w:rsidR="00A05E62" w:rsidRPr="002C4BC3">
        <w:rPr>
          <w:b/>
          <w:szCs w:val="24"/>
        </w:rPr>
        <w:t xml:space="preserve">Mã HP: </w:t>
      </w:r>
      <w:r w:rsidR="0037184A" w:rsidRPr="002C4BC3">
        <w:rPr>
          <w:b/>
          <w:szCs w:val="24"/>
        </w:rPr>
        <w:t>19110</w:t>
      </w:r>
      <w:bookmarkEnd w:id="54"/>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668B1FF4" w14:textId="77777777" w:rsidTr="005270EA">
        <w:trPr>
          <w:trHeight w:val="283"/>
        </w:trPr>
        <w:tc>
          <w:tcPr>
            <w:tcW w:w="4360" w:type="dxa"/>
            <w:gridSpan w:val="3"/>
            <w:shd w:val="clear" w:color="auto" w:fill="auto"/>
            <w:vAlign w:val="center"/>
          </w:tcPr>
          <w:p w14:paraId="3E58BDB2" w14:textId="77777777" w:rsidR="0037184A" w:rsidRPr="002C4BC3" w:rsidRDefault="0037184A"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2 TC</w:t>
            </w:r>
          </w:p>
        </w:tc>
        <w:tc>
          <w:tcPr>
            <w:tcW w:w="837" w:type="dxa"/>
            <w:gridSpan w:val="2"/>
            <w:tcBorders>
              <w:right w:val="single" w:sz="4" w:space="0" w:color="auto"/>
            </w:tcBorders>
            <w:shd w:val="clear" w:color="auto" w:fill="auto"/>
            <w:vAlign w:val="center"/>
          </w:tcPr>
          <w:p w14:paraId="6D7223A9" w14:textId="34CA7A4C" w:rsidR="0037184A" w:rsidRPr="002C4BC3" w:rsidRDefault="00BF27BB"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ECF0DF8" w14:textId="77777777" w:rsidR="0037184A" w:rsidRPr="002C4BC3" w:rsidRDefault="0037184A"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7857BB6E" w14:textId="1421436C" w:rsidR="0037184A" w:rsidRPr="002C4BC3" w:rsidRDefault="00BF27B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8BE7115" w14:textId="77777777" w:rsidR="0037184A" w:rsidRPr="002C4BC3" w:rsidRDefault="0037184A"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1D0511DD" w14:textId="77777777" w:rsidR="0037184A" w:rsidRPr="002C4BC3" w:rsidRDefault="0037184A" w:rsidP="006207D9">
            <w:pPr>
              <w:spacing w:before="20" w:after="20" w:line="240" w:lineRule="auto"/>
              <w:ind w:firstLine="0"/>
              <w:rPr>
                <w:rFonts w:eastAsia="Malgun Gothic"/>
                <w:b/>
                <w:iCs/>
                <w:szCs w:val="24"/>
                <w:lang w:val="nb-NO" w:eastAsia="en-SG"/>
              </w:rPr>
            </w:pPr>
          </w:p>
        </w:tc>
      </w:tr>
      <w:tr w:rsidR="002C4BC3" w:rsidRPr="002C4BC3" w14:paraId="2D62C88B" w14:textId="77777777" w:rsidTr="005270EA">
        <w:trPr>
          <w:trHeight w:val="283"/>
        </w:trPr>
        <w:tc>
          <w:tcPr>
            <w:tcW w:w="8498" w:type="dxa"/>
            <w:gridSpan w:val="10"/>
            <w:shd w:val="clear" w:color="auto" w:fill="auto"/>
            <w:vAlign w:val="center"/>
          </w:tcPr>
          <w:p w14:paraId="0255B739" w14:textId="77777777" w:rsidR="0037184A" w:rsidRPr="002C4BC3" w:rsidRDefault="0037184A"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Calibri"/>
                <w:szCs w:val="24"/>
              </w:rPr>
              <w:t>Bộ môn Những nguyên lý cơ bản của Chủ nghĩa Mác-Lênin</w:t>
            </w:r>
          </w:p>
        </w:tc>
      </w:tr>
      <w:tr w:rsidR="002C4BC3" w:rsidRPr="002C4BC3" w14:paraId="3E83885E" w14:textId="77777777" w:rsidTr="005270EA">
        <w:trPr>
          <w:trHeight w:val="283"/>
        </w:trPr>
        <w:tc>
          <w:tcPr>
            <w:tcW w:w="8498" w:type="dxa"/>
            <w:gridSpan w:val="10"/>
            <w:shd w:val="clear" w:color="auto" w:fill="auto"/>
            <w:vAlign w:val="center"/>
          </w:tcPr>
          <w:p w14:paraId="41B4573D" w14:textId="77777777" w:rsidR="0037184A" w:rsidRPr="002C4BC3" w:rsidRDefault="0037184A"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7F5AC579" w14:textId="77777777" w:rsidTr="005270EA">
        <w:trPr>
          <w:trHeight w:val="283"/>
        </w:trPr>
        <w:tc>
          <w:tcPr>
            <w:tcW w:w="817" w:type="dxa"/>
            <w:shd w:val="clear" w:color="auto" w:fill="auto"/>
            <w:vAlign w:val="center"/>
          </w:tcPr>
          <w:p w14:paraId="57134362" w14:textId="77777777" w:rsidR="0037184A" w:rsidRPr="002C4BC3" w:rsidRDefault="0037184A"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190CDA26" w14:textId="77777777" w:rsidR="0037184A" w:rsidRPr="002C4BC3" w:rsidRDefault="0037184A"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1D19AB97" w14:textId="77777777" w:rsidR="0037184A" w:rsidRPr="002C4BC3" w:rsidRDefault="0037184A"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30 tiết</w:t>
            </w:r>
          </w:p>
        </w:tc>
        <w:tc>
          <w:tcPr>
            <w:tcW w:w="538" w:type="dxa"/>
            <w:gridSpan w:val="2"/>
            <w:shd w:val="clear" w:color="auto" w:fill="auto"/>
            <w:vAlign w:val="center"/>
          </w:tcPr>
          <w:p w14:paraId="7CD873C7" w14:textId="77777777" w:rsidR="0037184A" w:rsidRPr="002C4BC3" w:rsidRDefault="0037184A"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16DE94C7" w14:textId="77777777" w:rsidR="0037184A" w:rsidRPr="002C4BC3" w:rsidRDefault="0037184A"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73FE56F4" w14:textId="77777777" w:rsidR="0037184A" w:rsidRPr="002C4BC3" w:rsidRDefault="0037184A"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21 tiết</w:t>
            </w:r>
          </w:p>
        </w:tc>
      </w:tr>
      <w:tr w:rsidR="002C4BC3" w:rsidRPr="002C4BC3" w14:paraId="6E2020F3" w14:textId="77777777" w:rsidTr="005270EA">
        <w:trPr>
          <w:trHeight w:val="283"/>
        </w:trPr>
        <w:tc>
          <w:tcPr>
            <w:tcW w:w="817" w:type="dxa"/>
            <w:shd w:val="clear" w:color="auto" w:fill="auto"/>
            <w:vAlign w:val="center"/>
          </w:tcPr>
          <w:p w14:paraId="5856B674" w14:textId="77777777" w:rsidR="0037184A" w:rsidRPr="002C4BC3" w:rsidRDefault="0037184A"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11A277F4" w14:textId="3BADBAEB" w:rsidR="0037184A" w:rsidRPr="002C4BC3" w:rsidRDefault="0037184A"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E24CED"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E24CED"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20E09021" w14:textId="77777777" w:rsidR="0037184A" w:rsidRPr="002C4BC3" w:rsidRDefault="0037184A"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6205F636" w14:textId="77777777" w:rsidR="0037184A" w:rsidRPr="002C4BC3" w:rsidRDefault="0037184A"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19C3669D" w14:textId="77777777" w:rsidR="0037184A" w:rsidRPr="002C4BC3" w:rsidRDefault="0037184A"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78444536" w14:textId="77777777" w:rsidR="0037184A" w:rsidRPr="002C4BC3" w:rsidRDefault="0037184A"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08 tiết</w:t>
            </w:r>
          </w:p>
        </w:tc>
      </w:tr>
      <w:tr w:rsidR="002C4BC3" w:rsidRPr="002C4BC3" w14:paraId="4F4E2AEC" w14:textId="77777777" w:rsidTr="005270EA">
        <w:trPr>
          <w:trHeight w:val="283"/>
        </w:trPr>
        <w:tc>
          <w:tcPr>
            <w:tcW w:w="817" w:type="dxa"/>
            <w:shd w:val="clear" w:color="auto" w:fill="auto"/>
            <w:vAlign w:val="center"/>
          </w:tcPr>
          <w:p w14:paraId="619CFFB0" w14:textId="77777777" w:rsidR="0037184A" w:rsidRPr="002C4BC3" w:rsidRDefault="0037184A"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5F09F50D" w14:textId="77777777" w:rsidR="0037184A" w:rsidRPr="002C4BC3" w:rsidRDefault="0037184A"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1C0AE611" w14:textId="77777777" w:rsidR="0037184A" w:rsidRPr="002C4BC3" w:rsidRDefault="0037184A"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6928D4B1" w14:textId="77777777" w:rsidR="0037184A" w:rsidRPr="002C4BC3" w:rsidRDefault="0037184A"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5E74852F" w14:textId="77777777" w:rsidR="0037184A" w:rsidRPr="002C4BC3" w:rsidRDefault="0037184A"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372631B8" w14:textId="77777777" w:rsidR="0037184A" w:rsidRPr="002C4BC3" w:rsidRDefault="0037184A"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01 tiết</w:t>
            </w:r>
          </w:p>
        </w:tc>
      </w:tr>
    </w:tbl>
    <w:p w14:paraId="04D179BA" w14:textId="77777777" w:rsidR="0037184A" w:rsidRPr="002C4BC3" w:rsidRDefault="0037184A" w:rsidP="006207D9">
      <w:pPr>
        <w:spacing w:before="20" w:after="20" w:line="240" w:lineRule="auto"/>
        <w:ind w:firstLine="0"/>
        <w:rPr>
          <w:rFonts w:eastAsia="Calibri"/>
          <w:szCs w:val="24"/>
        </w:rPr>
      </w:pPr>
      <w:r w:rsidRPr="002C4BC3">
        <w:rPr>
          <w:rFonts w:eastAsia="Calibri"/>
          <w:b/>
          <w:i/>
          <w:szCs w:val="24"/>
        </w:rPr>
        <w:t xml:space="preserve">4. Điều kiện tiên quyết của học phần: </w:t>
      </w:r>
      <w:r w:rsidRPr="002C4BC3">
        <w:rPr>
          <w:rFonts w:eastAsia="Calibri"/>
          <w:szCs w:val="24"/>
        </w:rPr>
        <w:t>Không</w:t>
      </w:r>
    </w:p>
    <w:p w14:paraId="73378DD0" w14:textId="77777777" w:rsidR="0037184A" w:rsidRPr="002C4BC3" w:rsidRDefault="0037184A" w:rsidP="006207D9">
      <w:pPr>
        <w:spacing w:before="20" w:after="20" w:line="240" w:lineRule="auto"/>
        <w:ind w:firstLine="0"/>
        <w:rPr>
          <w:rFonts w:eastAsia="Calibri"/>
          <w:b/>
          <w:i/>
          <w:szCs w:val="24"/>
        </w:rPr>
      </w:pPr>
      <w:r w:rsidRPr="002C4BC3">
        <w:rPr>
          <w:rFonts w:eastAsia="Calibri"/>
          <w:b/>
          <w:i/>
          <w:szCs w:val="24"/>
        </w:rPr>
        <w:t>5. Mô tả nội dung học phần:</w:t>
      </w:r>
    </w:p>
    <w:p w14:paraId="35485C13" w14:textId="03D4FD37" w:rsidR="0037184A" w:rsidRPr="002C4BC3" w:rsidRDefault="0037184A" w:rsidP="006207D9">
      <w:pPr>
        <w:spacing w:before="20" w:after="20" w:line="240" w:lineRule="auto"/>
        <w:ind w:firstLine="0"/>
        <w:jc w:val="both"/>
        <w:rPr>
          <w:rFonts w:eastAsia="Calibri"/>
          <w:szCs w:val="24"/>
          <w:lang w:val="nb-NO"/>
        </w:rPr>
      </w:pPr>
      <w:r w:rsidRPr="002C4BC3">
        <w:rPr>
          <w:rFonts w:eastAsia="Calibri"/>
          <w:szCs w:val="24"/>
          <w:lang w:val="nb-NO"/>
        </w:rPr>
        <w:t>Học phần Lôgic học thuộc khối kiến thức và lập luận ngành. Học phần cung cấp các kiến thức cơ bản về lôgic học. Từ đó, sinh viên vận dụng để xây dựng tư duy đúng. Có khả năng phát hiện lỗi lôgic và bác bỏ lập luận sai của người khác.</w:t>
      </w:r>
    </w:p>
    <w:p w14:paraId="340113F4" w14:textId="77777777" w:rsidR="0037184A" w:rsidRPr="002C4BC3" w:rsidRDefault="0037184A" w:rsidP="006207D9">
      <w:pPr>
        <w:spacing w:before="20" w:after="20" w:line="240" w:lineRule="auto"/>
        <w:ind w:firstLine="0"/>
        <w:rPr>
          <w:rFonts w:eastAsia="Calibri"/>
          <w:b/>
          <w:i/>
          <w:szCs w:val="24"/>
          <w:lang w:val="nb-NO"/>
        </w:rPr>
      </w:pPr>
      <w:r w:rsidRPr="002C4BC3">
        <w:rPr>
          <w:rFonts w:eastAsia="Calibri"/>
          <w:b/>
          <w:i/>
          <w:szCs w:val="24"/>
          <w:lang w:val="nb-NO"/>
        </w:rPr>
        <w:t>6. Nguồn học liệu:</w:t>
      </w:r>
    </w:p>
    <w:p w14:paraId="28674352" w14:textId="77777777" w:rsidR="0037184A" w:rsidRPr="002C4BC3" w:rsidRDefault="0037184A"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Giáo trình</w:t>
      </w:r>
    </w:p>
    <w:p w14:paraId="1DE4281D" w14:textId="00177D9F" w:rsidR="0037184A" w:rsidRPr="002C4BC3" w:rsidRDefault="00BF27BB" w:rsidP="006207D9">
      <w:pPr>
        <w:spacing w:before="20" w:after="20" w:line="240" w:lineRule="auto"/>
        <w:ind w:firstLine="0"/>
        <w:jc w:val="both"/>
        <w:rPr>
          <w:rFonts w:eastAsia="Malgun Gothic"/>
          <w:b/>
          <w:i/>
          <w:iCs/>
          <w:szCs w:val="24"/>
          <w:lang w:val="en-SG" w:eastAsia="en-SG"/>
        </w:rPr>
      </w:pPr>
      <w:r w:rsidRPr="002C4BC3">
        <w:rPr>
          <w:rFonts w:eastAsia="Calibri"/>
          <w:szCs w:val="24"/>
          <w:lang w:val="nb-NO"/>
        </w:rPr>
        <w:t>[1]</w:t>
      </w:r>
      <w:r w:rsidR="0037184A" w:rsidRPr="002C4BC3">
        <w:rPr>
          <w:rFonts w:eastAsia="Calibri"/>
          <w:szCs w:val="24"/>
          <w:lang w:val="nb-NO"/>
        </w:rPr>
        <w:t xml:space="preserve"> Nguyễn Thuý Vân, Nguyễn Anh Tuấn (20</w:t>
      </w:r>
      <w:r w:rsidR="00BE6F96" w:rsidRPr="002C4BC3">
        <w:rPr>
          <w:rFonts w:eastAsia="Calibri"/>
          <w:szCs w:val="24"/>
          <w:lang w:val="nb-NO"/>
        </w:rPr>
        <w:t>20</w:t>
      </w:r>
      <w:r w:rsidR="0037184A" w:rsidRPr="002C4BC3">
        <w:rPr>
          <w:rFonts w:eastAsia="Calibri"/>
          <w:szCs w:val="24"/>
          <w:lang w:val="nb-NO"/>
        </w:rPr>
        <w:t>)</w:t>
      </w:r>
      <w:r w:rsidR="004564C5" w:rsidRPr="002C4BC3">
        <w:rPr>
          <w:rFonts w:eastAsia="Calibri"/>
          <w:szCs w:val="24"/>
          <w:lang w:val="nb-NO"/>
        </w:rPr>
        <w:t>.</w:t>
      </w:r>
      <w:r w:rsidR="0037184A" w:rsidRPr="002C4BC3">
        <w:rPr>
          <w:rFonts w:eastAsia="Calibri"/>
          <w:szCs w:val="24"/>
          <w:lang w:val="nb-NO"/>
        </w:rPr>
        <w:t xml:space="preserve"> </w:t>
      </w:r>
      <w:r w:rsidR="0037184A" w:rsidRPr="002C4BC3">
        <w:rPr>
          <w:rFonts w:eastAsia="Calibri"/>
          <w:i/>
          <w:szCs w:val="24"/>
          <w:lang w:val="nb-NO"/>
        </w:rPr>
        <w:t>L</w:t>
      </w:r>
      <w:r w:rsidR="00BE6F96" w:rsidRPr="002C4BC3">
        <w:rPr>
          <w:rFonts w:eastAsia="Calibri"/>
          <w:i/>
          <w:szCs w:val="24"/>
          <w:lang w:val="nb-NO"/>
        </w:rPr>
        <w:t>o</w:t>
      </w:r>
      <w:r w:rsidR="0037184A" w:rsidRPr="002C4BC3">
        <w:rPr>
          <w:rFonts w:eastAsia="Calibri"/>
          <w:i/>
          <w:szCs w:val="24"/>
          <w:lang w:val="nb-NO"/>
        </w:rPr>
        <w:t>gic học đại cương</w:t>
      </w:r>
      <w:r w:rsidR="0037184A" w:rsidRPr="002C4BC3">
        <w:rPr>
          <w:rFonts w:eastAsia="Calibri"/>
          <w:szCs w:val="24"/>
          <w:lang w:val="nb-NO"/>
        </w:rPr>
        <w:t xml:space="preserve"> </w:t>
      </w:r>
      <w:r w:rsidR="0037184A" w:rsidRPr="002C4BC3">
        <w:rPr>
          <w:rFonts w:eastAsia="Calibri"/>
          <w:i/>
          <w:iCs/>
          <w:szCs w:val="24"/>
          <w:lang w:val="nb-NO"/>
        </w:rPr>
        <w:t>(sách giáo trình dùng trong các trường đại học)</w:t>
      </w:r>
      <w:r w:rsidR="0037184A" w:rsidRPr="002C4BC3">
        <w:rPr>
          <w:rFonts w:eastAsia="Calibri"/>
          <w:szCs w:val="24"/>
          <w:lang w:val="nb-NO"/>
        </w:rPr>
        <w:t xml:space="preserve">, </w:t>
      </w:r>
      <w:r w:rsidR="007E1A30" w:rsidRPr="002C4BC3">
        <w:rPr>
          <w:rFonts w:eastAsia="Calibri"/>
          <w:szCs w:val="24"/>
          <w:lang w:val="nb-NO"/>
        </w:rPr>
        <w:t>Nhà xuất bản</w:t>
      </w:r>
      <w:r w:rsidR="0037184A" w:rsidRPr="002C4BC3">
        <w:rPr>
          <w:rFonts w:eastAsia="Calibri"/>
          <w:szCs w:val="24"/>
          <w:lang w:val="nb-NO"/>
        </w:rPr>
        <w:t xml:space="preserve"> Đại học Quốc gia, Hà Nội</w:t>
      </w:r>
    </w:p>
    <w:p w14:paraId="351E72D2" w14:textId="1F1917CD" w:rsidR="00D57765" w:rsidRPr="002C4BC3" w:rsidRDefault="0037184A"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 xml:space="preserve">6.2. </w:t>
      </w:r>
      <w:r w:rsidR="00D57765" w:rsidRPr="002C4BC3">
        <w:rPr>
          <w:rFonts w:eastAsia="Calibri"/>
          <w:b/>
          <w:i/>
          <w:iCs/>
          <w:szCs w:val="24"/>
          <w:lang w:val="nb-NO"/>
        </w:rPr>
        <w:t>Tài liệu học tập</w:t>
      </w:r>
    </w:p>
    <w:p w14:paraId="47839C89" w14:textId="32EB117C" w:rsidR="00D57765" w:rsidRPr="002C4BC3" w:rsidRDefault="00D57765"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[1] </w:t>
      </w:r>
      <w:r w:rsidRPr="002C4BC3">
        <w:rPr>
          <w:rFonts w:eastAsia="Calibri"/>
          <w:szCs w:val="24"/>
          <w:lang w:val="nb-NO"/>
        </w:rPr>
        <w:t xml:space="preserve">Bộ môn Những nguyên lý cơ bản của Chủ nghĩa Mác - Lênin. </w:t>
      </w:r>
      <w:r w:rsidRPr="002C4BC3">
        <w:rPr>
          <w:rFonts w:eastAsia="Calibri"/>
          <w:i/>
          <w:szCs w:val="24"/>
          <w:lang w:val="nb-NO"/>
        </w:rPr>
        <w:t>Tài liệu học tập Lôgic học</w:t>
      </w:r>
      <w:r w:rsidRPr="002C4BC3">
        <w:rPr>
          <w:rFonts w:eastAsia="Calibri"/>
          <w:szCs w:val="24"/>
          <w:lang w:val="nb-NO"/>
        </w:rPr>
        <w:t>, Nhà xuất bản Hàng hải, Hải Phòng</w:t>
      </w:r>
    </w:p>
    <w:p w14:paraId="23C1AB3B" w14:textId="3ECCABA1" w:rsidR="00D57765" w:rsidRPr="002C4BC3" w:rsidRDefault="00232EF1"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 xml:space="preserve">6.3. </w:t>
      </w:r>
      <w:r w:rsidR="0037184A" w:rsidRPr="002C4BC3">
        <w:rPr>
          <w:rFonts w:eastAsia="Malgun Gothic"/>
          <w:b/>
          <w:i/>
          <w:iCs/>
          <w:szCs w:val="24"/>
          <w:lang w:val="en-SG" w:eastAsia="en-SG"/>
        </w:rPr>
        <w:t>Tài liệu tham khảo</w:t>
      </w:r>
    </w:p>
    <w:p w14:paraId="3E975060" w14:textId="6C69D2B8" w:rsidR="0037184A" w:rsidRPr="002C4BC3" w:rsidRDefault="00BF27B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w:t>
      </w:r>
      <w:r w:rsidR="0037184A" w:rsidRPr="002C4BC3">
        <w:rPr>
          <w:rFonts w:eastAsia="Malgun Gothic"/>
          <w:szCs w:val="24"/>
          <w:lang w:val="en-SG" w:eastAsia="en-SG"/>
        </w:rPr>
        <w:t>Nguyễn Như Hải (2007)</w:t>
      </w:r>
      <w:r w:rsidR="000378B4" w:rsidRPr="002C4BC3">
        <w:rPr>
          <w:rFonts w:eastAsia="Malgun Gothic"/>
          <w:szCs w:val="24"/>
          <w:lang w:val="en-SG" w:eastAsia="en-SG"/>
        </w:rPr>
        <w:t>.</w:t>
      </w:r>
      <w:r w:rsidR="0037184A" w:rsidRPr="002C4BC3">
        <w:rPr>
          <w:rFonts w:eastAsia="Malgun Gothic"/>
          <w:szCs w:val="24"/>
          <w:lang w:val="en-SG" w:eastAsia="en-SG"/>
        </w:rPr>
        <w:t xml:space="preserve"> </w:t>
      </w:r>
      <w:r w:rsidR="0037184A" w:rsidRPr="002C4BC3">
        <w:rPr>
          <w:rFonts w:eastAsia="Malgun Gothic"/>
          <w:i/>
          <w:iCs/>
          <w:szCs w:val="24"/>
          <w:lang w:val="en-SG" w:eastAsia="en-SG"/>
        </w:rPr>
        <w:t>Giáo trình lôgic học đại cương</w:t>
      </w:r>
      <w:r w:rsidR="0037184A" w:rsidRPr="002C4BC3">
        <w:rPr>
          <w:rFonts w:eastAsia="Malgun Gothic"/>
          <w:szCs w:val="24"/>
          <w:lang w:val="en-SG" w:eastAsia="en-SG"/>
        </w:rPr>
        <w:t>, N</w:t>
      </w:r>
      <w:r w:rsidR="007E1A30" w:rsidRPr="002C4BC3">
        <w:rPr>
          <w:rFonts w:eastAsia="Malgun Gothic"/>
          <w:szCs w:val="24"/>
          <w:lang w:val="en-SG" w:eastAsia="en-SG"/>
        </w:rPr>
        <w:t>hà xuất bản</w:t>
      </w:r>
      <w:r w:rsidR="0037184A" w:rsidRPr="002C4BC3">
        <w:rPr>
          <w:rFonts w:eastAsia="Malgun Gothic"/>
          <w:szCs w:val="24"/>
          <w:lang w:val="en-SG" w:eastAsia="en-SG"/>
        </w:rPr>
        <w:t xml:space="preserve"> Giáo dục, Hà Nội.</w:t>
      </w:r>
    </w:p>
    <w:p w14:paraId="4DF3528F" w14:textId="77777777" w:rsidR="0037184A" w:rsidRPr="002C4BC3" w:rsidRDefault="0037184A" w:rsidP="006207D9">
      <w:pPr>
        <w:spacing w:before="20" w:after="20" w:line="240" w:lineRule="auto"/>
        <w:ind w:firstLine="0"/>
        <w:jc w:val="both"/>
        <w:rPr>
          <w:rFonts w:eastAsia="Calibri"/>
          <w:b/>
          <w:i/>
          <w:szCs w:val="24"/>
          <w:lang w:val="de-DE"/>
        </w:rPr>
      </w:pPr>
      <w:r w:rsidRPr="002C4BC3">
        <w:rPr>
          <w:rFonts w:eastAsia="Calibri"/>
          <w:b/>
          <w:i/>
          <w:szCs w:val="24"/>
          <w:lang w:val="de-DE"/>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6976"/>
        <w:gridCol w:w="1631"/>
      </w:tblGrid>
      <w:tr w:rsidR="002C4BC3" w:rsidRPr="002C4BC3" w14:paraId="47352FE2" w14:textId="77777777" w:rsidTr="00441CB4">
        <w:trPr>
          <w:trHeight w:val="545"/>
        </w:trPr>
        <w:tc>
          <w:tcPr>
            <w:tcW w:w="57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AB31012"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 xml:space="preserve">Mục tiêu </w:t>
            </w:r>
          </w:p>
        </w:tc>
        <w:tc>
          <w:tcPr>
            <w:tcW w:w="35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27C2708"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 xml:space="preserve">Mô tả mục tiêu </w:t>
            </w:r>
          </w:p>
        </w:tc>
        <w:tc>
          <w:tcPr>
            <w:tcW w:w="83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FF222FE"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7DB56FBE" w14:textId="77777777" w:rsidTr="00441CB4">
        <w:trPr>
          <w:trHeight w:val="697"/>
        </w:trPr>
        <w:tc>
          <w:tcPr>
            <w:tcW w:w="57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E7AC120"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G1</w:t>
            </w:r>
          </w:p>
        </w:tc>
        <w:tc>
          <w:tcPr>
            <w:tcW w:w="35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64FC22B" w14:textId="1A42C8A3" w:rsidR="0037184A" w:rsidRPr="002C4BC3" w:rsidRDefault="00D36D05" w:rsidP="006207D9">
            <w:pPr>
              <w:spacing w:before="20" w:after="20" w:line="240" w:lineRule="auto"/>
              <w:ind w:firstLine="0"/>
              <w:jc w:val="both"/>
              <w:rPr>
                <w:rFonts w:eastAsia="Calibri"/>
                <w:szCs w:val="24"/>
                <w:lang w:val="nb-NO"/>
              </w:rPr>
            </w:pPr>
            <w:r w:rsidRPr="002C4BC3">
              <w:rPr>
                <w:rFonts w:eastAsia="Calibri"/>
                <w:szCs w:val="24"/>
                <w:lang w:val="nb-NO"/>
              </w:rPr>
              <w:t>Hiểu</w:t>
            </w:r>
            <w:r w:rsidR="0037184A" w:rsidRPr="002C4BC3">
              <w:rPr>
                <w:rFonts w:eastAsia="Calibri"/>
                <w:szCs w:val="24"/>
                <w:lang w:val="nb-NO"/>
              </w:rPr>
              <w:t xml:space="preserve"> các kiến thức về Lôgic học để </w:t>
            </w:r>
            <w:r w:rsidR="00E52194" w:rsidRPr="002C4BC3">
              <w:rPr>
                <w:rFonts w:eastAsia="Calibri"/>
                <w:szCs w:val="24"/>
                <w:lang w:val="nb-NO"/>
              </w:rPr>
              <w:t xml:space="preserve">sử dụng </w:t>
            </w:r>
            <w:r w:rsidRPr="002C4BC3">
              <w:rPr>
                <w:rFonts w:eastAsia="Calibri"/>
                <w:szCs w:val="24"/>
                <w:lang w:val="nb-NO"/>
              </w:rPr>
              <w:t xml:space="preserve">trong quá trình </w:t>
            </w:r>
            <w:r w:rsidR="0037184A" w:rsidRPr="002C4BC3">
              <w:rPr>
                <w:rFonts w:eastAsia="Calibri"/>
                <w:szCs w:val="24"/>
                <w:lang w:val="nb-NO"/>
              </w:rPr>
              <w:t>giải quyết các vấn đề xã hội</w:t>
            </w:r>
          </w:p>
        </w:tc>
        <w:tc>
          <w:tcPr>
            <w:tcW w:w="83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CD8A16B" w14:textId="77777777" w:rsidR="0037184A" w:rsidRPr="002C4BC3" w:rsidRDefault="0037184A" w:rsidP="006207D9">
            <w:pPr>
              <w:spacing w:before="20" w:after="20" w:line="240" w:lineRule="auto"/>
              <w:ind w:firstLine="0"/>
              <w:jc w:val="center"/>
              <w:rPr>
                <w:rFonts w:eastAsia="Calibri"/>
                <w:szCs w:val="24"/>
              </w:rPr>
            </w:pPr>
            <w:r w:rsidRPr="002C4BC3">
              <w:rPr>
                <w:rFonts w:eastAsia="Calibri"/>
                <w:szCs w:val="24"/>
                <w:lang w:val="vi-VN"/>
              </w:rPr>
              <w:t>1.1.</w:t>
            </w:r>
            <w:r w:rsidRPr="002C4BC3">
              <w:rPr>
                <w:rFonts w:eastAsia="Calibri"/>
                <w:szCs w:val="24"/>
              </w:rPr>
              <w:t>3</w:t>
            </w:r>
          </w:p>
        </w:tc>
      </w:tr>
      <w:tr w:rsidR="002C4BC3" w:rsidRPr="002C4BC3" w14:paraId="271DB540" w14:textId="77777777" w:rsidTr="00441CB4">
        <w:trPr>
          <w:trHeight w:val="852"/>
        </w:trPr>
        <w:tc>
          <w:tcPr>
            <w:tcW w:w="57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48CBF1D"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G2</w:t>
            </w:r>
          </w:p>
        </w:tc>
        <w:tc>
          <w:tcPr>
            <w:tcW w:w="35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68C9561" w14:textId="77777777" w:rsidR="0037184A" w:rsidRPr="002C4BC3" w:rsidRDefault="0037184A" w:rsidP="006207D9">
            <w:pPr>
              <w:spacing w:before="20" w:after="20" w:line="240" w:lineRule="auto"/>
              <w:ind w:firstLine="0"/>
              <w:jc w:val="both"/>
              <w:rPr>
                <w:rFonts w:eastAsia="Calibri"/>
                <w:szCs w:val="24"/>
              </w:rPr>
            </w:pPr>
            <w:r w:rsidRPr="002C4BC3">
              <w:rPr>
                <w:rFonts w:eastAsia="Calibri"/>
                <w:szCs w:val="24"/>
              </w:rPr>
              <w:t>Tổ chức được nhóm nhỏ có phân công nhiệm vụ của các thành viên giải quyết vấn đề về tư duy lôgic được giao</w:t>
            </w:r>
          </w:p>
        </w:tc>
        <w:tc>
          <w:tcPr>
            <w:tcW w:w="83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A4B558C" w14:textId="77777777" w:rsidR="0037184A" w:rsidRPr="002C4BC3" w:rsidRDefault="0037184A" w:rsidP="006207D9">
            <w:pPr>
              <w:spacing w:before="20" w:after="20" w:line="240" w:lineRule="auto"/>
              <w:ind w:firstLine="0"/>
              <w:jc w:val="center"/>
              <w:rPr>
                <w:rFonts w:eastAsia="Calibri"/>
                <w:szCs w:val="24"/>
              </w:rPr>
            </w:pPr>
            <w:r w:rsidRPr="002C4BC3">
              <w:rPr>
                <w:rFonts w:eastAsia="Calibri"/>
                <w:szCs w:val="24"/>
              </w:rPr>
              <w:t>3.1.1</w:t>
            </w:r>
          </w:p>
        </w:tc>
      </w:tr>
    </w:tbl>
    <w:p w14:paraId="39BF267A" w14:textId="77777777" w:rsidR="0037184A" w:rsidRPr="002C4BC3" w:rsidRDefault="0037184A" w:rsidP="006207D9">
      <w:pPr>
        <w:spacing w:before="20" w:after="20" w:line="240" w:lineRule="auto"/>
        <w:ind w:firstLine="0"/>
        <w:rPr>
          <w:rFonts w:eastAsia="Calibri"/>
          <w:b/>
          <w:i/>
          <w:szCs w:val="24"/>
        </w:rPr>
      </w:pPr>
      <w:r w:rsidRPr="002C4BC3">
        <w:rPr>
          <w:rFonts w:eastAsia="Calibri"/>
          <w:b/>
          <w:i/>
          <w:szCs w:val="24"/>
        </w:rPr>
        <w:t>8. Chuẩn đầu ra của học phần:</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087"/>
        <w:gridCol w:w="1532"/>
      </w:tblGrid>
      <w:tr w:rsidR="002C4BC3" w:rsidRPr="002C4BC3" w14:paraId="256A8995" w14:textId="77777777" w:rsidTr="00441CB4">
        <w:trPr>
          <w:trHeight w:val="546"/>
        </w:trPr>
        <w:tc>
          <w:tcPr>
            <w:tcW w:w="5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33E212"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6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74BEE1"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785" w:type="pct"/>
            <w:tcBorders>
              <w:top w:val="single" w:sz="4" w:space="0" w:color="auto"/>
              <w:left w:val="single" w:sz="4" w:space="0" w:color="auto"/>
              <w:bottom w:val="single" w:sz="4" w:space="0" w:color="auto"/>
              <w:right w:val="single" w:sz="4" w:space="0" w:color="auto"/>
            </w:tcBorders>
            <w:hideMark/>
          </w:tcPr>
          <w:p w14:paraId="33CB9EC6" w14:textId="77777777" w:rsidR="0037184A" w:rsidRPr="002C4BC3" w:rsidRDefault="0037184A"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2596CE06" w14:textId="77777777" w:rsidR="0037184A" w:rsidRPr="002C4BC3" w:rsidRDefault="0037184A"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giảng dạy </w:t>
            </w:r>
          </w:p>
        </w:tc>
      </w:tr>
      <w:tr w:rsidR="002C4BC3" w:rsidRPr="002C4BC3" w14:paraId="7D893B9A" w14:textId="77777777" w:rsidTr="00441CB4">
        <w:trPr>
          <w:trHeight w:val="546"/>
        </w:trPr>
        <w:tc>
          <w:tcPr>
            <w:tcW w:w="5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2CE4F6"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G1.1</w:t>
            </w:r>
          </w:p>
        </w:tc>
        <w:tc>
          <w:tcPr>
            <w:tcW w:w="36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585DF2" w14:textId="77777777" w:rsidR="0037184A" w:rsidRPr="002C4BC3" w:rsidRDefault="00D36D05" w:rsidP="006207D9">
            <w:pPr>
              <w:spacing w:before="20" w:after="20" w:line="240" w:lineRule="auto"/>
              <w:ind w:firstLine="0"/>
              <w:jc w:val="both"/>
              <w:rPr>
                <w:rFonts w:eastAsia="Calibri"/>
                <w:szCs w:val="24"/>
              </w:rPr>
            </w:pPr>
            <w:r w:rsidRPr="002C4BC3">
              <w:rPr>
                <w:rFonts w:eastAsia="Calibri"/>
                <w:szCs w:val="24"/>
                <w:lang w:val="nb-NO"/>
              </w:rPr>
              <w:t>Hiểu</w:t>
            </w:r>
            <w:r w:rsidR="0037184A" w:rsidRPr="002C4BC3">
              <w:rPr>
                <w:rFonts w:eastAsia="Calibri"/>
                <w:szCs w:val="24"/>
                <w:lang w:val="nb-NO"/>
              </w:rPr>
              <w:t xml:space="preserve"> các quy luật cơ bản của tư duy và các hình thức cơ bản của tư duy: Khái niệm, phán đoán, suy luận</w:t>
            </w:r>
          </w:p>
        </w:tc>
        <w:tc>
          <w:tcPr>
            <w:tcW w:w="785" w:type="pct"/>
            <w:tcBorders>
              <w:top w:val="single" w:sz="4" w:space="0" w:color="auto"/>
              <w:left w:val="single" w:sz="4" w:space="0" w:color="auto"/>
              <w:bottom w:val="single" w:sz="4" w:space="0" w:color="auto"/>
              <w:right w:val="single" w:sz="4" w:space="0" w:color="auto"/>
            </w:tcBorders>
            <w:vAlign w:val="center"/>
            <w:hideMark/>
          </w:tcPr>
          <w:p w14:paraId="1519100B" w14:textId="77777777" w:rsidR="0037184A" w:rsidRPr="002C4BC3" w:rsidRDefault="0037184A" w:rsidP="006207D9">
            <w:pPr>
              <w:spacing w:before="20" w:after="20" w:line="240" w:lineRule="auto"/>
              <w:ind w:firstLine="0"/>
              <w:jc w:val="center"/>
              <w:rPr>
                <w:rFonts w:eastAsia="Calibri"/>
                <w:b/>
                <w:szCs w:val="24"/>
                <w:lang w:val="pl-PL"/>
              </w:rPr>
            </w:pPr>
            <w:r w:rsidRPr="002C4BC3">
              <w:rPr>
                <w:rFonts w:eastAsia="Calibri"/>
                <w:b/>
                <w:szCs w:val="24"/>
                <w:lang w:val="pl-PL"/>
              </w:rPr>
              <w:t>T</w:t>
            </w:r>
            <w:r w:rsidR="00D36D05" w:rsidRPr="002C4BC3">
              <w:rPr>
                <w:rFonts w:eastAsia="Calibri"/>
                <w:b/>
                <w:szCs w:val="24"/>
                <w:lang w:val="pl-PL"/>
              </w:rPr>
              <w:t>2</w:t>
            </w:r>
          </w:p>
        </w:tc>
      </w:tr>
      <w:tr w:rsidR="002C4BC3" w:rsidRPr="002C4BC3" w14:paraId="54AA70C7" w14:textId="77777777" w:rsidTr="00441CB4">
        <w:trPr>
          <w:trHeight w:val="546"/>
        </w:trPr>
        <w:tc>
          <w:tcPr>
            <w:tcW w:w="5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C07956"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G1.2</w:t>
            </w:r>
          </w:p>
        </w:tc>
        <w:tc>
          <w:tcPr>
            <w:tcW w:w="36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FB8B6B" w14:textId="77777777" w:rsidR="0037184A" w:rsidRPr="002C4BC3" w:rsidRDefault="00D36D05" w:rsidP="006207D9">
            <w:pPr>
              <w:spacing w:before="20" w:after="20" w:line="240" w:lineRule="auto"/>
              <w:ind w:firstLine="0"/>
              <w:rPr>
                <w:rFonts w:eastAsia="Calibri"/>
                <w:szCs w:val="24"/>
              </w:rPr>
            </w:pPr>
            <w:r w:rsidRPr="002C4BC3">
              <w:rPr>
                <w:rFonts w:eastAsia="Calibri"/>
                <w:szCs w:val="24"/>
                <w:lang w:val="nb-NO"/>
              </w:rPr>
              <w:t>Hiểu</w:t>
            </w:r>
            <w:r w:rsidR="0037184A" w:rsidRPr="002C4BC3">
              <w:rPr>
                <w:rFonts w:eastAsia="Calibri"/>
                <w:szCs w:val="24"/>
                <w:lang w:val="nb-NO"/>
              </w:rPr>
              <w:t xml:space="preserve"> các thao tác tư duy để giải quyết một số vấn đề xã hội.</w:t>
            </w:r>
          </w:p>
        </w:tc>
        <w:tc>
          <w:tcPr>
            <w:tcW w:w="785" w:type="pct"/>
            <w:tcBorders>
              <w:top w:val="single" w:sz="4" w:space="0" w:color="auto"/>
              <w:left w:val="single" w:sz="4" w:space="0" w:color="auto"/>
              <w:bottom w:val="single" w:sz="4" w:space="0" w:color="auto"/>
              <w:right w:val="single" w:sz="4" w:space="0" w:color="auto"/>
            </w:tcBorders>
            <w:vAlign w:val="center"/>
            <w:hideMark/>
          </w:tcPr>
          <w:p w14:paraId="6B206408" w14:textId="77777777" w:rsidR="0037184A" w:rsidRPr="002C4BC3" w:rsidRDefault="0037184A" w:rsidP="006207D9">
            <w:pPr>
              <w:spacing w:before="20" w:after="20" w:line="240" w:lineRule="auto"/>
              <w:ind w:firstLine="0"/>
              <w:jc w:val="center"/>
              <w:rPr>
                <w:rFonts w:eastAsia="Calibri"/>
                <w:b/>
                <w:szCs w:val="24"/>
                <w:lang w:val="pl-PL"/>
              </w:rPr>
            </w:pPr>
            <w:r w:rsidRPr="002C4BC3">
              <w:rPr>
                <w:rFonts w:eastAsia="Calibri"/>
                <w:b/>
                <w:szCs w:val="24"/>
                <w:lang w:val="pl-PL"/>
              </w:rPr>
              <w:t>T</w:t>
            </w:r>
            <w:r w:rsidR="00D36D05" w:rsidRPr="002C4BC3">
              <w:rPr>
                <w:rFonts w:eastAsia="Calibri"/>
                <w:b/>
                <w:szCs w:val="24"/>
                <w:lang w:val="pl-PL"/>
              </w:rPr>
              <w:t>2</w:t>
            </w:r>
          </w:p>
        </w:tc>
      </w:tr>
      <w:tr w:rsidR="002C4BC3" w:rsidRPr="002C4BC3" w14:paraId="397A7CCD" w14:textId="77777777" w:rsidTr="00441CB4">
        <w:tc>
          <w:tcPr>
            <w:tcW w:w="5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B57576" w14:textId="570BFE2D"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G2</w:t>
            </w:r>
            <w:r w:rsidR="00BF27BB" w:rsidRPr="002C4BC3">
              <w:rPr>
                <w:rFonts w:eastAsia="Calibri"/>
                <w:b/>
                <w:szCs w:val="24"/>
              </w:rPr>
              <w:t>.1</w:t>
            </w:r>
          </w:p>
        </w:tc>
        <w:tc>
          <w:tcPr>
            <w:tcW w:w="36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67EA50" w14:textId="77777777" w:rsidR="0037184A" w:rsidRPr="002C4BC3" w:rsidRDefault="0037184A" w:rsidP="006207D9">
            <w:pPr>
              <w:spacing w:before="20" w:after="20" w:line="240" w:lineRule="auto"/>
              <w:ind w:firstLine="0"/>
              <w:rPr>
                <w:rFonts w:eastAsia="Calibri"/>
                <w:szCs w:val="24"/>
              </w:rPr>
            </w:pPr>
            <w:r w:rsidRPr="002C4BC3">
              <w:rPr>
                <w:rFonts w:eastAsia="Calibri"/>
                <w:szCs w:val="24"/>
              </w:rPr>
              <w:t>Tổ chức được nhóm nhỏ có phân công nhiệm vụ của các thành viên giải quyết vấn đề về tư duy lôgic được giao</w:t>
            </w:r>
          </w:p>
        </w:tc>
        <w:tc>
          <w:tcPr>
            <w:tcW w:w="785" w:type="pct"/>
            <w:tcBorders>
              <w:top w:val="single" w:sz="4" w:space="0" w:color="auto"/>
              <w:left w:val="single" w:sz="4" w:space="0" w:color="auto"/>
              <w:bottom w:val="single" w:sz="4" w:space="0" w:color="auto"/>
              <w:right w:val="single" w:sz="4" w:space="0" w:color="auto"/>
            </w:tcBorders>
            <w:vAlign w:val="center"/>
            <w:hideMark/>
          </w:tcPr>
          <w:p w14:paraId="7A94CC9C" w14:textId="77777777" w:rsidR="0037184A" w:rsidRPr="002C4BC3" w:rsidRDefault="0037184A" w:rsidP="006207D9">
            <w:pPr>
              <w:spacing w:before="20" w:after="20" w:line="240" w:lineRule="auto"/>
              <w:ind w:firstLine="0"/>
              <w:jc w:val="center"/>
              <w:rPr>
                <w:rFonts w:eastAsia="Calibri"/>
                <w:b/>
                <w:bCs/>
                <w:szCs w:val="24"/>
              </w:rPr>
            </w:pPr>
            <w:r w:rsidRPr="002C4BC3">
              <w:rPr>
                <w:rFonts w:eastAsia="Calibri"/>
                <w:b/>
                <w:bCs/>
                <w:szCs w:val="24"/>
              </w:rPr>
              <w:t>TU2</w:t>
            </w:r>
          </w:p>
        </w:tc>
      </w:tr>
    </w:tbl>
    <w:p w14:paraId="2B128F54" w14:textId="77777777" w:rsidR="0037184A" w:rsidRPr="002C4BC3" w:rsidRDefault="0037184A" w:rsidP="006207D9">
      <w:pPr>
        <w:tabs>
          <w:tab w:val="left" w:pos="7513"/>
        </w:tabs>
        <w:spacing w:before="20" w:after="20" w:line="240" w:lineRule="auto"/>
        <w:ind w:firstLine="0"/>
        <w:rPr>
          <w:rFonts w:eastAsia="Calibri"/>
          <w:b/>
          <w:szCs w:val="24"/>
        </w:rPr>
      </w:pPr>
      <w:r w:rsidRPr="002C4BC3">
        <w:rPr>
          <w:rFonts w:eastAsia="Calibri"/>
          <w:i/>
          <w:szCs w:val="24"/>
        </w:rPr>
        <w:t xml:space="preserve">          </w:t>
      </w:r>
      <w:r w:rsidRPr="002C4BC3">
        <w:rPr>
          <w:rFonts w:eastAsia="Calibri"/>
          <w:b/>
          <w:i/>
          <w:szCs w:val="24"/>
        </w:rPr>
        <w:t xml:space="preserve">9. Mô tả cách đánh giá học phần: </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168"/>
        <w:gridCol w:w="2578"/>
        <w:gridCol w:w="1560"/>
      </w:tblGrid>
      <w:tr w:rsidR="002C4BC3" w:rsidRPr="002C4BC3" w14:paraId="47CC57F2" w14:textId="77777777" w:rsidTr="00441CB4">
        <w:trPr>
          <w:trHeight w:val="470"/>
          <w:tblHeader/>
        </w:trPr>
        <w:tc>
          <w:tcPr>
            <w:tcW w:w="1282" w:type="pct"/>
            <w:tcBorders>
              <w:top w:val="single" w:sz="4" w:space="0" w:color="auto"/>
              <w:left w:val="single" w:sz="4" w:space="0" w:color="auto"/>
              <w:bottom w:val="single" w:sz="4" w:space="0" w:color="auto"/>
              <w:right w:val="single" w:sz="4" w:space="0" w:color="auto"/>
            </w:tcBorders>
            <w:vAlign w:val="center"/>
            <w:hideMark/>
          </w:tcPr>
          <w:p w14:paraId="02114E9B" w14:textId="77777777" w:rsidR="0037184A" w:rsidRPr="002C4BC3" w:rsidRDefault="0037184A"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Thành phần đánh giá</w:t>
            </w:r>
          </w:p>
        </w:tc>
        <w:tc>
          <w:tcPr>
            <w:tcW w:w="1612" w:type="pct"/>
            <w:tcBorders>
              <w:top w:val="single" w:sz="4" w:space="0" w:color="auto"/>
              <w:left w:val="single" w:sz="4" w:space="0" w:color="auto"/>
              <w:bottom w:val="single" w:sz="4" w:space="0" w:color="auto"/>
              <w:right w:val="single" w:sz="4" w:space="0" w:color="auto"/>
            </w:tcBorders>
            <w:vAlign w:val="center"/>
            <w:hideMark/>
          </w:tcPr>
          <w:p w14:paraId="6D012F8D" w14:textId="77777777" w:rsidR="0037184A" w:rsidRPr="002C4BC3" w:rsidRDefault="0037184A"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18A2A9C" w14:textId="77777777" w:rsidR="0037184A" w:rsidRPr="002C4BC3" w:rsidRDefault="0037184A"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CĐR học phần</w:t>
            </w:r>
          </w:p>
        </w:tc>
        <w:tc>
          <w:tcPr>
            <w:tcW w:w="794" w:type="pct"/>
            <w:tcBorders>
              <w:top w:val="single" w:sz="4" w:space="0" w:color="auto"/>
              <w:left w:val="single" w:sz="4" w:space="0" w:color="auto"/>
              <w:bottom w:val="single" w:sz="4" w:space="0" w:color="auto"/>
              <w:right w:val="single" w:sz="4" w:space="0" w:color="auto"/>
            </w:tcBorders>
            <w:vAlign w:val="center"/>
            <w:hideMark/>
          </w:tcPr>
          <w:p w14:paraId="0C91934B" w14:textId="77777777" w:rsidR="0037184A" w:rsidRPr="002C4BC3" w:rsidRDefault="0037184A"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53AF337F" w14:textId="77777777" w:rsidTr="00441CB4">
        <w:trPr>
          <w:trHeight w:val="510"/>
        </w:trPr>
        <w:tc>
          <w:tcPr>
            <w:tcW w:w="1282" w:type="pct"/>
            <w:vMerge w:val="restart"/>
            <w:tcBorders>
              <w:top w:val="single" w:sz="4" w:space="0" w:color="auto"/>
              <w:left w:val="single" w:sz="4" w:space="0" w:color="auto"/>
              <w:right w:val="single" w:sz="4" w:space="0" w:color="auto"/>
            </w:tcBorders>
            <w:vAlign w:val="center"/>
          </w:tcPr>
          <w:p w14:paraId="037131FB" w14:textId="4E530F2D" w:rsidR="000378B4" w:rsidRPr="002C4BC3" w:rsidRDefault="000378B4" w:rsidP="006207D9">
            <w:pPr>
              <w:tabs>
                <w:tab w:val="center" w:pos="4680"/>
                <w:tab w:val="right" w:pos="9360"/>
              </w:tabs>
              <w:spacing w:before="20" w:after="20" w:line="240" w:lineRule="auto"/>
              <w:ind w:firstLine="0"/>
              <w:rPr>
                <w:rFonts w:eastAsia="Calibri"/>
                <w:szCs w:val="24"/>
                <w:lang w:val="pt-BR"/>
              </w:rPr>
            </w:pPr>
            <w:r w:rsidRPr="002C4BC3">
              <w:rPr>
                <w:rFonts w:eastAsia="Calibri"/>
                <w:szCs w:val="24"/>
                <w:lang w:val="pt-BR"/>
              </w:rPr>
              <w:t>X. Đánh giá quá trình</w:t>
            </w:r>
          </w:p>
        </w:tc>
        <w:tc>
          <w:tcPr>
            <w:tcW w:w="1612" w:type="pct"/>
            <w:tcBorders>
              <w:top w:val="single" w:sz="4" w:space="0" w:color="auto"/>
              <w:left w:val="single" w:sz="4" w:space="0" w:color="auto"/>
              <w:bottom w:val="single" w:sz="4" w:space="0" w:color="auto"/>
              <w:right w:val="single" w:sz="4" w:space="0" w:color="auto"/>
            </w:tcBorders>
            <w:vAlign w:val="center"/>
          </w:tcPr>
          <w:p w14:paraId="28972DC5" w14:textId="0F8D48B1" w:rsidR="000378B4" w:rsidRPr="002C4BC3" w:rsidRDefault="000378B4"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X1 – Bài tập nhóm</w:t>
            </w:r>
          </w:p>
        </w:tc>
        <w:tc>
          <w:tcPr>
            <w:tcW w:w="1312" w:type="pct"/>
            <w:tcBorders>
              <w:top w:val="single" w:sz="4" w:space="0" w:color="auto"/>
              <w:left w:val="single" w:sz="4" w:space="0" w:color="auto"/>
              <w:bottom w:val="single" w:sz="4" w:space="0" w:color="auto"/>
              <w:right w:val="single" w:sz="4" w:space="0" w:color="auto"/>
            </w:tcBorders>
            <w:vAlign w:val="center"/>
          </w:tcPr>
          <w:p w14:paraId="4AC3B243" w14:textId="794BA0AC" w:rsidR="000378B4" w:rsidRPr="002C4BC3" w:rsidRDefault="000378B4" w:rsidP="006207D9">
            <w:pPr>
              <w:tabs>
                <w:tab w:val="center" w:pos="4680"/>
                <w:tab w:val="right" w:pos="9360"/>
              </w:tabs>
              <w:spacing w:before="20" w:after="20" w:line="240" w:lineRule="auto"/>
              <w:ind w:left="-108" w:right="-108" w:firstLine="0"/>
              <w:jc w:val="center"/>
              <w:rPr>
                <w:rFonts w:eastAsia="Calibri"/>
                <w:szCs w:val="24"/>
                <w:lang w:val="pt-BR"/>
              </w:rPr>
            </w:pPr>
            <w:r w:rsidRPr="002C4BC3">
              <w:rPr>
                <w:rFonts w:eastAsia="Calibri"/>
                <w:szCs w:val="24"/>
                <w:lang w:val="pt-BR"/>
              </w:rPr>
              <w:t>G1.2, G2.1</w:t>
            </w:r>
          </w:p>
        </w:tc>
        <w:tc>
          <w:tcPr>
            <w:tcW w:w="794" w:type="pct"/>
            <w:tcBorders>
              <w:top w:val="single" w:sz="4" w:space="0" w:color="auto"/>
              <w:left w:val="single" w:sz="4" w:space="0" w:color="auto"/>
              <w:bottom w:val="single" w:sz="4" w:space="0" w:color="auto"/>
              <w:right w:val="single" w:sz="4" w:space="0" w:color="auto"/>
            </w:tcBorders>
            <w:vAlign w:val="center"/>
          </w:tcPr>
          <w:p w14:paraId="509A8A0F" w14:textId="2B43371F" w:rsidR="000378B4" w:rsidRPr="002C4BC3" w:rsidRDefault="000378B4" w:rsidP="006207D9">
            <w:pPr>
              <w:tabs>
                <w:tab w:val="center" w:pos="4680"/>
                <w:tab w:val="right" w:pos="9360"/>
              </w:tabs>
              <w:spacing w:before="20" w:after="20" w:line="240" w:lineRule="auto"/>
              <w:ind w:left="-108" w:right="-108" w:firstLine="0"/>
              <w:jc w:val="center"/>
              <w:rPr>
                <w:rFonts w:eastAsia="Calibri"/>
                <w:szCs w:val="24"/>
                <w:lang w:val="pt-BR"/>
              </w:rPr>
            </w:pPr>
            <w:r w:rsidRPr="002C4BC3">
              <w:rPr>
                <w:rFonts w:eastAsia="Calibri"/>
                <w:szCs w:val="24"/>
                <w:lang w:val="pt-BR"/>
              </w:rPr>
              <w:t>25%</w:t>
            </w:r>
          </w:p>
        </w:tc>
      </w:tr>
      <w:tr w:rsidR="002C4BC3" w:rsidRPr="002C4BC3" w14:paraId="14AF93AB" w14:textId="77777777" w:rsidTr="00441CB4">
        <w:trPr>
          <w:trHeight w:val="510"/>
        </w:trPr>
        <w:tc>
          <w:tcPr>
            <w:tcW w:w="1282" w:type="pct"/>
            <w:vMerge/>
            <w:tcBorders>
              <w:left w:val="single" w:sz="4" w:space="0" w:color="auto"/>
              <w:bottom w:val="single" w:sz="4" w:space="0" w:color="auto"/>
              <w:right w:val="single" w:sz="4" w:space="0" w:color="auto"/>
            </w:tcBorders>
            <w:vAlign w:val="center"/>
            <w:hideMark/>
          </w:tcPr>
          <w:p w14:paraId="0556C57F" w14:textId="36E01A05" w:rsidR="000378B4" w:rsidRPr="002C4BC3" w:rsidRDefault="000378B4" w:rsidP="006207D9">
            <w:pPr>
              <w:tabs>
                <w:tab w:val="center" w:pos="4680"/>
                <w:tab w:val="right" w:pos="9360"/>
              </w:tabs>
              <w:spacing w:before="20" w:after="20" w:line="240" w:lineRule="auto"/>
              <w:ind w:firstLine="0"/>
              <w:jc w:val="center"/>
              <w:rPr>
                <w:rFonts w:eastAsia="Calibri"/>
                <w:szCs w:val="24"/>
                <w:lang w:val="pt-BR"/>
              </w:rPr>
            </w:pPr>
          </w:p>
        </w:tc>
        <w:tc>
          <w:tcPr>
            <w:tcW w:w="1612" w:type="pct"/>
            <w:tcBorders>
              <w:top w:val="single" w:sz="4" w:space="0" w:color="auto"/>
              <w:left w:val="single" w:sz="4" w:space="0" w:color="auto"/>
              <w:bottom w:val="single" w:sz="4" w:space="0" w:color="auto"/>
              <w:right w:val="single" w:sz="4" w:space="0" w:color="auto"/>
            </w:tcBorders>
            <w:vAlign w:val="center"/>
            <w:hideMark/>
          </w:tcPr>
          <w:p w14:paraId="6CE33FCC" w14:textId="7FBE0BD0" w:rsidR="000378B4" w:rsidRPr="002C4BC3" w:rsidRDefault="000378B4"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X2: Kiểm tra viết</w:t>
            </w:r>
            <w:r w:rsidR="00F954EF" w:rsidRPr="002C4BC3">
              <w:rPr>
                <w:rFonts w:eastAsia="Calibri"/>
                <w:szCs w:val="24"/>
                <w:lang w:val="pt-BR"/>
              </w:rPr>
              <w:t xml:space="preserve"> tự luận</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5136AD2" w14:textId="7DC8CAB9" w:rsidR="000378B4" w:rsidRPr="002C4BC3" w:rsidRDefault="000378B4" w:rsidP="006207D9">
            <w:pPr>
              <w:tabs>
                <w:tab w:val="center" w:pos="4680"/>
                <w:tab w:val="right" w:pos="9360"/>
              </w:tabs>
              <w:spacing w:before="20" w:after="20" w:line="240" w:lineRule="auto"/>
              <w:ind w:left="-108" w:right="-108" w:firstLine="0"/>
              <w:jc w:val="center"/>
              <w:rPr>
                <w:rFonts w:eastAsia="Calibri"/>
                <w:szCs w:val="24"/>
                <w:lang w:val="pt-BR"/>
              </w:rPr>
            </w:pPr>
            <w:r w:rsidRPr="002C4BC3">
              <w:rPr>
                <w:rFonts w:eastAsia="Calibri"/>
                <w:szCs w:val="24"/>
                <w:lang w:val="pt-BR"/>
              </w:rPr>
              <w:t>G1.1, G1.2</w:t>
            </w:r>
          </w:p>
        </w:tc>
        <w:tc>
          <w:tcPr>
            <w:tcW w:w="794" w:type="pct"/>
            <w:tcBorders>
              <w:top w:val="single" w:sz="4" w:space="0" w:color="auto"/>
              <w:left w:val="single" w:sz="4" w:space="0" w:color="auto"/>
              <w:bottom w:val="single" w:sz="4" w:space="0" w:color="auto"/>
              <w:right w:val="single" w:sz="4" w:space="0" w:color="auto"/>
            </w:tcBorders>
            <w:vAlign w:val="center"/>
            <w:hideMark/>
          </w:tcPr>
          <w:p w14:paraId="34F5E1EA" w14:textId="41D6CF40" w:rsidR="000378B4" w:rsidRPr="002C4BC3" w:rsidRDefault="000378B4" w:rsidP="006207D9">
            <w:pPr>
              <w:tabs>
                <w:tab w:val="center" w:pos="4680"/>
                <w:tab w:val="right" w:pos="9360"/>
              </w:tabs>
              <w:spacing w:before="20" w:after="20" w:line="240" w:lineRule="auto"/>
              <w:ind w:left="-108" w:right="-108" w:firstLine="0"/>
              <w:jc w:val="center"/>
              <w:rPr>
                <w:rFonts w:eastAsia="Calibri"/>
                <w:szCs w:val="24"/>
                <w:lang w:val="pt-BR"/>
              </w:rPr>
            </w:pPr>
            <w:r w:rsidRPr="002C4BC3">
              <w:rPr>
                <w:rFonts w:eastAsia="Calibri"/>
                <w:szCs w:val="24"/>
                <w:lang w:val="pt-BR"/>
              </w:rPr>
              <w:t>25%</w:t>
            </w:r>
          </w:p>
          <w:p w14:paraId="57E8AFDD" w14:textId="77777777" w:rsidR="000378B4" w:rsidRPr="002C4BC3" w:rsidRDefault="000378B4" w:rsidP="006207D9">
            <w:pPr>
              <w:tabs>
                <w:tab w:val="center" w:pos="4680"/>
                <w:tab w:val="right" w:pos="9360"/>
              </w:tabs>
              <w:spacing w:before="20" w:after="20" w:line="240" w:lineRule="auto"/>
              <w:ind w:left="-108" w:right="-108" w:firstLine="0"/>
              <w:rPr>
                <w:rFonts w:eastAsia="Calibri"/>
                <w:szCs w:val="24"/>
                <w:lang w:val="pt-BR"/>
              </w:rPr>
            </w:pPr>
          </w:p>
        </w:tc>
      </w:tr>
      <w:tr w:rsidR="002C4BC3" w:rsidRPr="002C4BC3" w14:paraId="68DF2FFA" w14:textId="77777777" w:rsidTr="00441CB4">
        <w:trPr>
          <w:trHeight w:val="510"/>
        </w:trPr>
        <w:tc>
          <w:tcPr>
            <w:tcW w:w="1282" w:type="pct"/>
            <w:tcBorders>
              <w:top w:val="single" w:sz="4" w:space="0" w:color="auto"/>
              <w:left w:val="single" w:sz="4" w:space="0" w:color="auto"/>
              <w:bottom w:val="single" w:sz="4" w:space="0" w:color="auto"/>
              <w:right w:val="single" w:sz="4" w:space="0" w:color="auto"/>
            </w:tcBorders>
            <w:vAlign w:val="center"/>
            <w:hideMark/>
          </w:tcPr>
          <w:p w14:paraId="2EC0CD8E" w14:textId="77777777" w:rsidR="0037184A" w:rsidRPr="002C4BC3" w:rsidRDefault="0037184A" w:rsidP="006207D9">
            <w:pPr>
              <w:spacing w:before="20" w:after="20" w:line="240" w:lineRule="auto"/>
              <w:ind w:firstLine="0"/>
              <w:jc w:val="center"/>
              <w:rPr>
                <w:rFonts w:eastAsia="Calibri"/>
                <w:szCs w:val="24"/>
              </w:rPr>
            </w:pPr>
            <w:r w:rsidRPr="002C4BC3">
              <w:rPr>
                <w:rFonts w:eastAsia="Calibri"/>
                <w:szCs w:val="24"/>
              </w:rPr>
              <w:t>Y. Đánh giá cuối kỳ</w:t>
            </w:r>
          </w:p>
        </w:tc>
        <w:tc>
          <w:tcPr>
            <w:tcW w:w="1612" w:type="pct"/>
            <w:tcBorders>
              <w:top w:val="single" w:sz="4" w:space="0" w:color="auto"/>
              <w:left w:val="single" w:sz="4" w:space="0" w:color="auto"/>
              <w:bottom w:val="single" w:sz="4" w:space="0" w:color="auto"/>
              <w:right w:val="single" w:sz="4" w:space="0" w:color="auto"/>
            </w:tcBorders>
            <w:vAlign w:val="center"/>
            <w:hideMark/>
          </w:tcPr>
          <w:p w14:paraId="359A9089" w14:textId="77777777" w:rsidR="0037184A" w:rsidRPr="002C4BC3" w:rsidRDefault="0037184A" w:rsidP="006207D9">
            <w:pPr>
              <w:spacing w:before="20" w:after="20" w:line="240" w:lineRule="auto"/>
              <w:ind w:firstLine="0"/>
              <w:jc w:val="center"/>
              <w:rPr>
                <w:rFonts w:eastAsia="Calibri"/>
                <w:szCs w:val="24"/>
                <w:lang w:val="fr-FR"/>
              </w:rPr>
            </w:pPr>
            <w:r w:rsidRPr="002C4BC3">
              <w:rPr>
                <w:rFonts w:eastAsia="Calibri"/>
                <w:szCs w:val="24"/>
                <w:lang w:val="fr-FR"/>
              </w:rPr>
              <w:t>Y: Thi viết tự luận</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5A7AA58" w14:textId="555D6766" w:rsidR="0037184A" w:rsidRPr="002C4BC3" w:rsidRDefault="000378B4"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lang w:val="pt-BR"/>
              </w:rPr>
              <w:t>G1.1, G1.2</w:t>
            </w:r>
          </w:p>
        </w:tc>
        <w:tc>
          <w:tcPr>
            <w:tcW w:w="794" w:type="pct"/>
            <w:tcBorders>
              <w:top w:val="single" w:sz="4" w:space="0" w:color="auto"/>
              <w:left w:val="single" w:sz="4" w:space="0" w:color="auto"/>
              <w:bottom w:val="single" w:sz="4" w:space="0" w:color="auto"/>
              <w:right w:val="single" w:sz="4" w:space="0" w:color="auto"/>
            </w:tcBorders>
            <w:vAlign w:val="center"/>
            <w:hideMark/>
          </w:tcPr>
          <w:p w14:paraId="0C3EABE4" w14:textId="77777777" w:rsidR="0037184A" w:rsidRPr="002C4BC3" w:rsidRDefault="0037184A"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50%</w:t>
            </w:r>
          </w:p>
          <w:p w14:paraId="5B550CF6" w14:textId="77777777" w:rsidR="0037184A" w:rsidRPr="002C4BC3" w:rsidRDefault="0037184A" w:rsidP="006207D9">
            <w:pPr>
              <w:tabs>
                <w:tab w:val="center" w:pos="4680"/>
                <w:tab w:val="right" w:pos="9360"/>
              </w:tabs>
              <w:spacing w:before="20" w:after="20" w:line="240" w:lineRule="auto"/>
              <w:ind w:firstLine="0"/>
              <w:rPr>
                <w:rFonts w:eastAsia="Calibri"/>
                <w:szCs w:val="24"/>
              </w:rPr>
            </w:pPr>
          </w:p>
        </w:tc>
      </w:tr>
    </w:tbl>
    <w:p w14:paraId="55407843" w14:textId="77777777" w:rsidR="0037184A" w:rsidRPr="002C4BC3" w:rsidRDefault="0037184A" w:rsidP="006207D9">
      <w:pPr>
        <w:spacing w:before="20" w:after="20" w:line="240" w:lineRule="auto"/>
        <w:ind w:left="90" w:right="288" w:firstLine="630"/>
        <w:jc w:val="both"/>
        <w:rPr>
          <w:rFonts w:eastAsia="Calibri"/>
          <w:szCs w:val="24"/>
        </w:rPr>
      </w:pPr>
      <w:r w:rsidRPr="002C4BC3">
        <w:rPr>
          <w:rFonts w:eastAsia="Calibri"/>
          <w:szCs w:val="24"/>
        </w:rPr>
        <w:t xml:space="preserve">Các yêu cầu về điều kiện để hoàn thành học phần: </w:t>
      </w:r>
    </w:p>
    <w:p w14:paraId="25529881" w14:textId="77777777" w:rsidR="0037184A" w:rsidRPr="002C4BC3" w:rsidRDefault="0037184A" w:rsidP="006207D9">
      <w:pPr>
        <w:spacing w:before="20" w:after="20" w:line="240" w:lineRule="auto"/>
        <w:ind w:left="90" w:right="288" w:firstLine="630"/>
        <w:jc w:val="both"/>
        <w:rPr>
          <w:rFonts w:eastAsia="Calibri"/>
          <w:szCs w:val="24"/>
        </w:rPr>
      </w:pPr>
      <w:r w:rsidRPr="002C4BC3">
        <w:rPr>
          <w:rFonts w:eastAsia="Calibri"/>
          <w:szCs w:val="24"/>
        </w:rPr>
        <w:lastRenderedPageBreak/>
        <w:t>- Học trên lớp cần tuân thủ nghiêm túc các quy định của Nhà trường.</w:t>
      </w:r>
    </w:p>
    <w:p w14:paraId="6CB1517F" w14:textId="77777777" w:rsidR="0037184A" w:rsidRPr="002C4BC3" w:rsidRDefault="0037184A" w:rsidP="006207D9">
      <w:pPr>
        <w:spacing w:before="20" w:after="20" w:line="240" w:lineRule="auto"/>
        <w:ind w:left="90" w:right="288" w:firstLine="630"/>
        <w:jc w:val="both"/>
        <w:rPr>
          <w:rFonts w:eastAsia="Calibri"/>
          <w:szCs w:val="24"/>
        </w:rPr>
      </w:pPr>
      <w:r w:rsidRPr="002C4BC3">
        <w:rPr>
          <w:rFonts w:eastAsia="Calibri"/>
          <w:szCs w:val="24"/>
        </w:rPr>
        <w:t>- Sinh viên không được vắng quá 25% tổng số thời gian học tập trên lớp.</w:t>
      </w:r>
    </w:p>
    <w:p w14:paraId="69905DA9" w14:textId="77777777" w:rsidR="0037184A" w:rsidRPr="002C4BC3" w:rsidRDefault="0037184A" w:rsidP="006207D9">
      <w:pPr>
        <w:spacing w:before="20" w:after="20" w:line="240" w:lineRule="auto"/>
        <w:ind w:firstLine="720"/>
        <w:jc w:val="both"/>
        <w:rPr>
          <w:rFonts w:eastAsia="Calibri"/>
          <w:szCs w:val="24"/>
        </w:rPr>
      </w:pPr>
      <w:r w:rsidRPr="002C4BC3">
        <w:rPr>
          <w:rFonts w:eastAsia="Calibri"/>
          <w:szCs w:val="24"/>
        </w:rPr>
        <w:t>- Điểm đánh giá học phần:   Z = 0.5X + 0.5Y (ĐK: X2,Y&gt;=4)</w:t>
      </w:r>
    </w:p>
    <w:p w14:paraId="62660538" w14:textId="77777777" w:rsidR="0037184A" w:rsidRPr="002C4BC3" w:rsidRDefault="0037184A" w:rsidP="006207D9">
      <w:pPr>
        <w:spacing w:before="20" w:after="20" w:line="240" w:lineRule="auto"/>
        <w:ind w:firstLine="0"/>
        <w:rPr>
          <w:rFonts w:eastAsia="Calibri"/>
          <w:b/>
          <w:i/>
          <w:szCs w:val="24"/>
        </w:rPr>
      </w:pPr>
      <w:r w:rsidRPr="002C4BC3">
        <w:rPr>
          <w:rFonts w:eastAsia="Calibri"/>
          <w:b/>
          <w:i/>
          <w:szCs w:val="24"/>
        </w:rPr>
        <w:t>10. Nội dung giảng dạy</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32"/>
        <w:gridCol w:w="567"/>
        <w:gridCol w:w="1134"/>
        <w:gridCol w:w="3548"/>
        <w:gridCol w:w="1130"/>
      </w:tblGrid>
      <w:tr w:rsidR="002C4BC3" w:rsidRPr="002C4BC3" w14:paraId="08874334" w14:textId="77777777" w:rsidTr="00441CB4">
        <w:trPr>
          <w:trHeight w:val="644"/>
          <w:tblHeader/>
        </w:trPr>
        <w:tc>
          <w:tcPr>
            <w:tcW w:w="3232" w:type="dxa"/>
            <w:tcBorders>
              <w:top w:val="single" w:sz="4" w:space="0" w:color="000000"/>
              <w:left w:val="single" w:sz="4" w:space="0" w:color="000000"/>
              <w:bottom w:val="single" w:sz="4" w:space="0" w:color="000000"/>
              <w:right w:val="single" w:sz="4" w:space="0" w:color="000000"/>
            </w:tcBorders>
            <w:vAlign w:val="center"/>
            <w:hideMark/>
          </w:tcPr>
          <w:p w14:paraId="7EE3139A" w14:textId="77777777" w:rsidR="0037184A" w:rsidRPr="002C4BC3" w:rsidRDefault="0037184A" w:rsidP="006207D9">
            <w:pPr>
              <w:spacing w:before="20" w:after="20" w:line="240" w:lineRule="auto"/>
              <w:ind w:firstLine="0"/>
              <w:jc w:val="center"/>
              <w:rPr>
                <w:rFonts w:eastAsia="Calibri"/>
                <w:b/>
                <w:szCs w:val="24"/>
              </w:rPr>
            </w:pPr>
            <w:r w:rsidRPr="002C4BC3">
              <w:rPr>
                <w:rFonts w:eastAsia="Calibri"/>
                <w:b/>
                <w:szCs w:val="24"/>
              </w:rPr>
              <w:t>NỘI DUNG GIẢNG DẠY</w:t>
            </w:r>
          </w:p>
        </w:tc>
        <w:tc>
          <w:tcPr>
            <w:tcW w:w="567" w:type="dxa"/>
            <w:tcBorders>
              <w:top w:val="single" w:sz="4" w:space="0" w:color="000000"/>
              <w:left w:val="single" w:sz="4" w:space="0" w:color="000000"/>
              <w:bottom w:val="single" w:sz="4" w:space="0" w:color="000000"/>
              <w:right w:val="single" w:sz="4" w:space="0" w:color="000000"/>
            </w:tcBorders>
            <w:hideMark/>
          </w:tcPr>
          <w:p w14:paraId="6873E81D" w14:textId="77777777" w:rsidR="0037184A" w:rsidRPr="002C4BC3" w:rsidRDefault="0037184A" w:rsidP="006207D9">
            <w:pPr>
              <w:spacing w:before="20" w:after="20" w:line="240" w:lineRule="auto"/>
              <w:ind w:left="-108" w:firstLine="0"/>
              <w:jc w:val="center"/>
              <w:rPr>
                <w:rFonts w:eastAsia="Calibri"/>
                <w:b/>
                <w:szCs w:val="24"/>
              </w:rPr>
            </w:pPr>
            <w:r w:rsidRPr="002C4BC3">
              <w:rPr>
                <w:rFonts w:eastAsia="Calibri"/>
                <w:b/>
                <w:szCs w:val="24"/>
              </w:rPr>
              <w:t>Số tiết</w:t>
            </w:r>
          </w:p>
        </w:tc>
        <w:tc>
          <w:tcPr>
            <w:tcW w:w="1134" w:type="dxa"/>
            <w:tcBorders>
              <w:top w:val="single" w:sz="4" w:space="0" w:color="000000"/>
              <w:left w:val="single" w:sz="4" w:space="0" w:color="000000"/>
              <w:bottom w:val="single" w:sz="4" w:space="0" w:color="000000"/>
              <w:right w:val="single" w:sz="4" w:space="0" w:color="000000"/>
            </w:tcBorders>
            <w:hideMark/>
          </w:tcPr>
          <w:p w14:paraId="419C9367" w14:textId="77777777" w:rsidR="0037184A" w:rsidRPr="002C4BC3" w:rsidRDefault="0037184A" w:rsidP="006207D9">
            <w:pPr>
              <w:spacing w:before="20" w:after="20" w:line="240" w:lineRule="auto"/>
              <w:ind w:left="-108" w:firstLine="0"/>
              <w:jc w:val="center"/>
              <w:rPr>
                <w:rFonts w:eastAsia="Calibri"/>
                <w:b/>
                <w:szCs w:val="24"/>
              </w:rPr>
            </w:pPr>
            <w:r w:rsidRPr="002C4BC3">
              <w:rPr>
                <w:rFonts w:eastAsia="Calibri"/>
                <w:b/>
                <w:szCs w:val="24"/>
              </w:rPr>
              <w:t>CĐR học phần</w:t>
            </w:r>
          </w:p>
        </w:tc>
        <w:tc>
          <w:tcPr>
            <w:tcW w:w="3548" w:type="dxa"/>
            <w:tcBorders>
              <w:top w:val="single" w:sz="4" w:space="0" w:color="000000"/>
              <w:left w:val="single" w:sz="4" w:space="0" w:color="000000"/>
              <w:bottom w:val="single" w:sz="4" w:space="0" w:color="000000"/>
              <w:right w:val="single" w:sz="4" w:space="0" w:color="000000"/>
            </w:tcBorders>
            <w:vAlign w:val="center"/>
            <w:hideMark/>
          </w:tcPr>
          <w:p w14:paraId="2ECF9B5A" w14:textId="77777777" w:rsidR="0037184A" w:rsidRPr="002C4BC3" w:rsidRDefault="0037184A" w:rsidP="000610BF">
            <w:pPr>
              <w:spacing w:before="20" w:after="20" w:line="240" w:lineRule="auto"/>
              <w:ind w:left="64" w:firstLine="0"/>
              <w:jc w:val="center"/>
              <w:rPr>
                <w:rFonts w:eastAsia="Calibri"/>
                <w:b/>
                <w:szCs w:val="24"/>
              </w:rPr>
            </w:pPr>
            <w:r w:rsidRPr="002C4BC3">
              <w:rPr>
                <w:rFonts w:eastAsia="Calibri"/>
                <w:b/>
                <w:szCs w:val="24"/>
              </w:rPr>
              <w:t>Hoạt động dạy và học</w:t>
            </w:r>
          </w:p>
        </w:tc>
        <w:tc>
          <w:tcPr>
            <w:tcW w:w="1130" w:type="dxa"/>
            <w:tcBorders>
              <w:top w:val="single" w:sz="4" w:space="0" w:color="000000"/>
              <w:left w:val="single" w:sz="4" w:space="0" w:color="000000"/>
              <w:bottom w:val="single" w:sz="4" w:space="0" w:color="000000"/>
              <w:right w:val="single" w:sz="4" w:space="0" w:color="000000"/>
            </w:tcBorders>
            <w:hideMark/>
          </w:tcPr>
          <w:p w14:paraId="6D87A9BA" w14:textId="77777777" w:rsidR="0037184A" w:rsidRPr="002C4BC3" w:rsidRDefault="0037184A" w:rsidP="006207D9">
            <w:pPr>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62BBD788" w14:textId="77777777" w:rsidTr="00441CB4">
        <w:tc>
          <w:tcPr>
            <w:tcW w:w="3232" w:type="dxa"/>
            <w:tcBorders>
              <w:top w:val="single" w:sz="4" w:space="0" w:color="000000"/>
              <w:left w:val="single" w:sz="4" w:space="0" w:color="000000"/>
              <w:bottom w:val="single" w:sz="4" w:space="0" w:color="000000"/>
              <w:right w:val="single" w:sz="4" w:space="0" w:color="000000"/>
            </w:tcBorders>
            <w:hideMark/>
          </w:tcPr>
          <w:p w14:paraId="4829D478" w14:textId="77777777" w:rsidR="0037184A" w:rsidRPr="002C4BC3" w:rsidRDefault="0037184A" w:rsidP="006207D9">
            <w:pPr>
              <w:spacing w:before="20" w:after="20" w:line="240" w:lineRule="auto"/>
              <w:ind w:firstLine="0"/>
              <w:rPr>
                <w:rFonts w:eastAsia="Calibri"/>
                <w:b/>
                <w:szCs w:val="24"/>
              </w:rPr>
            </w:pPr>
            <w:r w:rsidRPr="002C4BC3">
              <w:rPr>
                <w:rFonts w:eastAsia="Calibri"/>
                <w:b/>
                <w:szCs w:val="24"/>
              </w:rPr>
              <w:t>Chương 1: Đối tượng, phương pháp nghiên cứu và ý nghĩa học tập môn lô-gíc học</w:t>
            </w:r>
          </w:p>
          <w:p w14:paraId="07C8CA60" w14:textId="77777777" w:rsidR="0037184A" w:rsidRPr="002C4BC3" w:rsidRDefault="0037184A"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1.1. </w:t>
            </w:r>
            <w:r w:rsidRPr="002C4BC3">
              <w:rPr>
                <w:rFonts w:eastAsia="Calibri"/>
                <w:szCs w:val="24"/>
              </w:rPr>
              <w:t>Đối tượng của lôgíc học</w:t>
            </w:r>
          </w:p>
          <w:p w14:paraId="3D0882FE"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t xml:space="preserve">1.2. </w:t>
            </w:r>
            <w:r w:rsidRPr="002C4BC3">
              <w:rPr>
                <w:rFonts w:eastAsia="Calibri"/>
                <w:szCs w:val="24"/>
              </w:rPr>
              <w:t>Mối quan hệ giữa lôgíc học và các khoa học khác</w:t>
            </w:r>
          </w:p>
          <w:p w14:paraId="0A961402"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t xml:space="preserve">1.3. </w:t>
            </w:r>
            <w:r w:rsidRPr="002C4BC3">
              <w:rPr>
                <w:rFonts w:eastAsia="Calibri"/>
                <w:szCs w:val="24"/>
              </w:rPr>
              <w:t>Phương pháp của lôgíc học</w:t>
            </w:r>
          </w:p>
          <w:p w14:paraId="3A8A3A03"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t xml:space="preserve">1.4. </w:t>
            </w:r>
            <w:r w:rsidRPr="002C4BC3">
              <w:rPr>
                <w:rFonts w:eastAsia="Calibri"/>
                <w:szCs w:val="24"/>
              </w:rPr>
              <w:t>Khái lược về lịch sử phát triển của lô-gíc học</w:t>
            </w:r>
          </w:p>
          <w:p w14:paraId="63E06226" w14:textId="77777777" w:rsidR="0037184A" w:rsidRPr="002C4BC3" w:rsidRDefault="0037184A" w:rsidP="006207D9">
            <w:pPr>
              <w:spacing w:before="20" w:after="20" w:line="240" w:lineRule="auto"/>
              <w:ind w:firstLine="0"/>
              <w:rPr>
                <w:rFonts w:eastAsia="Calibri"/>
                <w:szCs w:val="24"/>
              </w:rPr>
            </w:pPr>
            <w:r w:rsidRPr="002C4BC3">
              <w:rPr>
                <w:rFonts w:eastAsia="Calibri"/>
                <w:szCs w:val="24"/>
              </w:rPr>
              <w:t>1.5. Ý nghĩa của việc nghiên cứu lô-gíc học</w:t>
            </w:r>
          </w:p>
        </w:tc>
        <w:tc>
          <w:tcPr>
            <w:tcW w:w="567" w:type="dxa"/>
            <w:tcBorders>
              <w:top w:val="single" w:sz="4" w:space="0" w:color="000000"/>
              <w:left w:val="single" w:sz="4" w:space="0" w:color="000000"/>
              <w:bottom w:val="single" w:sz="4" w:space="0" w:color="000000"/>
              <w:right w:val="single" w:sz="4" w:space="0" w:color="000000"/>
            </w:tcBorders>
            <w:hideMark/>
          </w:tcPr>
          <w:p w14:paraId="32223C93" w14:textId="77777777" w:rsidR="0037184A" w:rsidRPr="002C4BC3" w:rsidRDefault="0037184A" w:rsidP="006207D9">
            <w:pPr>
              <w:spacing w:before="20" w:after="20" w:line="240" w:lineRule="auto"/>
              <w:ind w:left="-108" w:firstLine="0"/>
              <w:jc w:val="center"/>
              <w:rPr>
                <w:rFonts w:eastAsia="Calibri"/>
                <w:bCs/>
                <w:szCs w:val="24"/>
              </w:rPr>
            </w:pPr>
            <w:r w:rsidRPr="002C4BC3">
              <w:rPr>
                <w:rFonts w:eastAsia="Calibri"/>
                <w:bCs/>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14:paraId="667A950A" w14:textId="77777777" w:rsidR="0037184A" w:rsidRPr="002C4BC3" w:rsidRDefault="0037184A" w:rsidP="006207D9">
            <w:pPr>
              <w:spacing w:before="20" w:after="20" w:line="240" w:lineRule="auto"/>
              <w:ind w:left="-108" w:firstLine="0"/>
              <w:jc w:val="center"/>
              <w:rPr>
                <w:rFonts w:eastAsia="Calibri"/>
                <w:szCs w:val="24"/>
              </w:rPr>
            </w:pPr>
            <w:r w:rsidRPr="002C4BC3">
              <w:rPr>
                <w:rFonts w:eastAsia="Calibri"/>
                <w:szCs w:val="24"/>
              </w:rPr>
              <w:t>G1.1</w:t>
            </w:r>
          </w:p>
        </w:tc>
        <w:tc>
          <w:tcPr>
            <w:tcW w:w="3548" w:type="dxa"/>
            <w:tcBorders>
              <w:top w:val="single" w:sz="4" w:space="0" w:color="000000"/>
              <w:left w:val="single" w:sz="4" w:space="0" w:color="000000"/>
              <w:bottom w:val="single" w:sz="4" w:space="0" w:color="000000"/>
              <w:right w:val="single" w:sz="4" w:space="0" w:color="000000"/>
            </w:tcBorders>
            <w:hideMark/>
          </w:tcPr>
          <w:p w14:paraId="07B47EF9"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Dạy</w:t>
            </w:r>
            <w:r w:rsidRPr="002C4BC3">
              <w:rPr>
                <w:rFonts w:eastAsia="Calibri"/>
                <w:b/>
                <w:bCs/>
                <w:szCs w:val="24"/>
              </w:rPr>
              <w:t xml:space="preserve"> </w:t>
            </w:r>
            <w:r w:rsidRPr="002C4BC3">
              <w:rPr>
                <w:rFonts w:eastAsia="Calibri"/>
                <w:szCs w:val="24"/>
                <w:lang w:val="vi-VN"/>
              </w:rPr>
              <w:t xml:space="preserve">:Thuyết giảng; </w:t>
            </w:r>
            <w:r w:rsidRPr="002C4BC3">
              <w:rPr>
                <w:rFonts w:eastAsia="Calibri"/>
                <w:szCs w:val="24"/>
              </w:rPr>
              <w:t>đặt câu hỏi, kết luận…; giao bài về nhà</w:t>
            </w:r>
          </w:p>
          <w:p w14:paraId="3277BDDF"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Học ở lớp:</w:t>
            </w:r>
          </w:p>
          <w:p w14:paraId="36BBDC52"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Tham gia phát biểu  xây dựng bài học.</w:t>
            </w:r>
          </w:p>
          <w:p w14:paraId="5FFFF421"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Trình</w:t>
            </w:r>
            <w:r w:rsidRPr="002C4BC3">
              <w:rPr>
                <w:rFonts w:eastAsia="Calibri"/>
                <w:szCs w:val="24"/>
              </w:rPr>
              <w:t xml:space="preserve"> bày lại,</w:t>
            </w:r>
            <w:r w:rsidRPr="002C4BC3">
              <w:rPr>
                <w:rFonts w:eastAsia="Calibri"/>
                <w:szCs w:val="24"/>
                <w:lang w:val="vi-VN"/>
              </w:rPr>
              <w:t xml:space="preserve"> trao đổi.</w:t>
            </w:r>
          </w:p>
          <w:p w14:paraId="7945749F" w14:textId="77777777" w:rsidR="0037184A" w:rsidRPr="002C4BC3" w:rsidRDefault="0037184A" w:rsidP="000610BF">
            <w:pPr>
              <w:spacing w:before="20" w:after="20" w:line="240" w:lineRule="auto"/>
              <w:ind w:left="64" w:right="-49" w:firstLine="0"/>
              <w:rPr>
                <w:rFonts w:eastAsia="Calibri"/>
                <w:b/>
                <w:bCs/>
                <w:szCs w:val="24"/>
                <w:lang w:val="vi-VN"/>
              </w:rPr>
            </w:pPr>
            <w:r w:rsidRPr="002C4BC3">
              <w:rPr>
                <w:rFonts w:eastAsia="Calibri"/>
                <w:b/>
                <w:bCs/>
                <w:szCs w:val="24"/>
              </w:rPr>
              <w:t xml:space="preserve">Học ở </w:t>
            </w:r>
            <w:r w:rsidRPr="002C4BC3">
              <w:rPr>
                <w:rFonts w:eastAsia="Calibri"/>
                <w:b/>
                <w:bCs/>
                <w:szCs w:val="24"/>
                <w:lang w:val="vi-VN"/>
              </w:rPr>
              <w:t>nhà:</w:t>
            </w:r>
          </w:p>
          <w:p w14:paraId="7897E168" w14:textId="77777777" w:rsidR="0037184A" w:rsidRPr="002C4BC3" w:rsidRDefault="0037184A" w:rsidP="000610BF">
            <w:pPr>
              <w:spacing w:before="20" w:after="20" w:line="240" w:lineRule="auto"/>
              <w:ind w:left="64" w:firstLine="0"/>
              <w:rPr>
                <w:rFonts w:eastAsia="Calibri"/>
                <w:szCs w:val="24"/>
              </w:rPr>
            </w:pPr>
            <w:r w:rsidRPr="002C4BC3">
              <w:rPr>
                <w:rFonts w:eastAsia="Calibri"/>
                <w:szCs w:val="24"/>
                <w:lang w:val="vi-VN"/>
              </w:rPr>
              <w:t>Sinh viên tự học theo nội dung giảng viên đã giao trên lớp.</w:t>
            </w:r>
          </w:p>
        </w:tc>
        <w:tc>
          <w:tcPr>
            <w:tcW w:w="1130" w:type="dxa"/>
            <w:tcBorders>
              <w:top w:val="single" w:sz="4" w:space="0" w:color="000000"/>
              <w:left w:val="single" w:sz="4" w:space="0" w:color="000000"/>
              <w:bottom w:val="single" w:sz="4" w:space="0" w:color="000000"/>
              <w:right w:val="single" w:sz="4" w:space="0" w:color="000000"/>
            </w:tcBorders>
            <w:hideMark/>
          </w:tcPr>
          <w:p w14:paraId="75AF577A" w14:textId="3C58F533" w:rsidR="0037184A" w:rsidRPr="002C4BC3" w:rsidRDefault="000378B4"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A4D1E73" w14:textId="77777777" w:rsidTr="00441CB4">
        <w:tc>
          <w:tcPr>
            <w:tcW w:w="3232" w:type="dxa"/>
            <w:tcBorders>
              <w:top w:val="single" w:sz="4" w:space="0" w:color="000000"/>
              <w:left w:val="single" w:sz="4" w:space="0" w:color="000000"/>
              <w:bottom w:val="single" w:sz="4" w:space="0" w:color="000000"/>
              <w:right w:val="single" w:sz="4" w:space="0" w:color="000000"/>
            </w:tcBorders>
            <w:hideMark/>
          </w:tcPr>
          <w:p w14:paraId="5B48721E" w14:textId="77777777" w:rsidR="0037184A" w:rsidRPr="002C4BC3" w:rsidRDefault="0037184A" w:rsidP="006207D9">
            <w:pPr>
              <w:spacing w:before="20" w:after="20" w:line="240" w:lineRule="auto"/>
              <w:ind w:firstLine="0"/>
              <w:rPr>
                <w:rFonts w:eastAsia="Calibri"/>
                <w:b/>
                <w:szCs w:val="24"/>
              </w:rPr>
            </w:pPr>
            <w:r w:rsidRPr="002C4BC3">
              <w:rPr>
                <w:rFonts w:eastAsia="Calibri"/>
                <w:b/>
                <w:szCs w:val="24"/>
              </w:rPr>
              <w:t>Chương 2. Các quy luật cơ bản của lô-gíc hình thức</w:t>
            </w:r>
          </w:p>
          <w:p w14:paraId="054ED074" w14:textId="77777777" w:rsidR="0037184A" w:rsidRPr="002C4BC3" w:rsidRDefault="0037184A"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2.1. </w:t>
            </w:r>
            <w:r w:rsidRPr="002C4BC3">
              <w:rPr>
                <w:rFonts w:eastAsia="Calibri"/>
                <w:szCs w:val="24"/>
              </w:rPr>
              <w:t>Quy luật và đặc điểm chung của các quy luật lôgíc hình thức</w:t>
            </w:r>
          </w:p>
          <w:p w14:paraId="3B9FA6AA"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t xml:space="preserve">2.2. </w:t>
            </w:r>
            <w:r w:rsidRPr="002C4BC3">
              <w:rPr>
                <w:rFonts w:eastAsia="Calibri"/>
                <w:szCs w:val="24"/>
              </w:rPr>
              <w:t>Những quy luật cơ bản của lôgíc hình thức</w:t>
            </w:r>
          </w:p>
        </w:tc>
        <w:tc>
          <w:tcPr>
            <w:tcW w:w="567" w:type="dxa"/>
            <w:tcBorders>
              <w:top w:val="single" w:sz="4" w:space="0" w:color="000000"/>
              <w:left w:val="single" w:sz="4" w:space="0" w:color="000000"/>
              <w:bottom w:val="single" w:sz="4" w:space="0" w:color="000000"/>
              <w:right w:val="single" w:sz="4" w:space="0" w:color="000000"/>
            </w:tcBorders>
            <w:hideMark/>
          </w:tcPr>
          <w:p w14:paraId="76C9AE42" w14:textId="77777777" w:rsidR="0037184A" w:rsidRPr="002C4BC3" w:rsidRDefault="0037184A" w:rsidP="006207D9">
            <w:pPr>
              <w:spacing w:before="20" w:after="20" w:line="240" w:lineRule="auto"/>
              <w:ind w:firstLine="0"/>
              <w:jc w:val="center"/>
              <w:rPr>
                <w:rFonts w:eastAsia="Calibri"/>
                <w:bCs/>
                <w:szCs w:val="24"/>
              </w:rPr>
            </w:pPr>
            <w:r w:rsidRPr="002C4BC3">
              <w:rPr>
                <w:rFonts w:eastAsia="Calibri"/>
                <w:bCs/>
                <w:szCs w:val="24"/>
              </w:rPr>
              <w:t>5,5</w:t>
            </w:r>
          </w:p>
        </w:tc>
        <w:tc>
          <w:tcPr>
            <w:tcW w:w="1134" w:type="dxa"/>
            <w:tcBorders>
              <w:top w:val="single" w:sz="4" w:space="0" w:color="000000"/>
              <w:left w:val="single" w:sz="4" w:space="0" w:color="000000"/>
              <w:bottom w:val="single" w:sz="4" w:space="0" w:color="000000"/>
              <w:right w:val="single" w:sz="4" w:space="0" w:color="000000"/>
            </w:tcBorders>
          </w:tcPr>
          <w:p w14:paraId="6B39B992" w14:textId="77777777" w:rsidR="000378B4" w:rsidRPr="002C4BC3" w:rsidRDefault="0037184A" w:rsidP="006207D9">
            <w:pPr>
              <w:spacing w:before="20" w:after="20" w:line="240" w:lineRule="auto"/>
              <w:ind w:firstLine="0"/>
              <w:jc w:val="center"/>
              <w:rPr>
                <w:rFonts w:eastAsia="Calibri"/>
                <w:b/>
                <w:szCs w:val="24"/>
              </w:rPr>
            </w:pPr>
            <w:r w:rsidRPr="002C4BC3">
              <w:rPr>
                <w:rFonts w:eastAsia="Calibri"/>
                <w:szCs w:val="24"/>
              </w:rPr>
              <w:t>G1.1</w:t>
            </w:r>
          </w:p>
          <w:p w14:paraId="73EA9C19" w14:textId="77777777" w:rsidR="000378B4" w:rsidRPr="002C4BC3" w:rsidRDefault="0037184A" w:rsidP="006207D9">
            <w:pPr>
              <w:spacing w:before="20" w:after="20" w:line="240" w:lineRule="auto"/>
              <w:ind w:firstLine="0"/>
              <w:jc w:val="center"/>
              <w:rPr>
                <w:rFonts w:eastAsia="Calibri"/>
                <w:b/>
                <w:szCs w:val="24"/>
              </w:rPr>
            </w:pPr>
            <w:r w:rsidRPr="002C4BC3">
              <w:rPr>
                <w:rFonts w:eastAsia="Calibri"/>
                <w:szCs w:val="24"/>
              </w:rPr>
              <w:t>G1.2</w:t>
            </w:r>
          </w:p>
          <w:p w14:paraId="38DBBDBA" w14:textId="3EA8FC7A" w:rsidR="0037184A" w:rsidRPr="002C4BC3" w:rsidRDefault="0037184A" w:rsidP="006207D9">
            <w:pPr>
              <w:spacing w:before="20" w:after="20" w:line="240" w:lineRule="auto"/>
              <w:ind w:firstLine="0"/>
              <w:jc w:val="center"/>
              <w:rPr>
                <w:rFonts w:eastAsia="Calibri"/>
                <w:b/>
                <w:szCs w:val="24"/>
              </w:rPr>
            </w:pPr>
            <w:r w:rsidRPr="002C4BC3">
              <w:rPr>
                <w:rFonts w:eastAsia="Calibri"/>
                <w:szCs w:val="24"/>
              </w:rPr>
              <w:t>G2</w:t>
            </w:r>
            <w:r w:rsidR="00BF27BB" w:rsidRPr="002C4BC3">
              <w:rPr>
                <w:rFonts w:eastAsia="Calibri"/>
                <w:szCs w:val="24"/>
              </w:rPr>
              <w:t>,1</w:t>
            </w:r>
          </w:p>
        </w:tc>
        <w:tc>
          <w:tcPr>
            <w:tcW w:w="3548" w:type="dxa"/>
            <w:tcBorders>
              <w:top w:val="single" w:sz="4" w:space="0" w:color="000000"/>
              <w:left w:val="single" w:sz="4" w:space="0" w:color="000000"/>
              <w:bottom w:val="single" w:sz="4" w:space="0" w:color="000000"/>
              <w:right w:val="single" w:sz="4" w:space="0" w:color="000000"/>
            </w:tcBorders>
            <w:hideMark/>
          </w:tcPr>
          <w:p w14:paraId="610A62DB"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Dạy</w:t>
            </w:r>
            <w:r w:rsidRPr="002C4BC3">
              <w:rPr>
                <w:rFonts w:eastAsia="Calibri"/>
                <w:b/>
                <w:bCs/>
                <w:szCs w:val="24"/>
              </w:rPr>
              <w:t xml:space="preserve"> </w:t>
            </w:r>
            <w:r w:rsidRPr="002C4BC3">
              <w:rPr>
                <w:rFonts w:eastAsia="Calibri"/>
                <w:szCs w:val="24"/>
                <w:lang w:val="vi-VN"/>
              </w:rPr>
              <w:t xml:space="preserve">:Thuyết giảng; </w:t>
            </w:r>
            <w:r w:rsidRPr="002C4BC3">
              <w:rPr>
                <w:rFonts w:eastAsia="Calibri"/>
                <w:szCs w:val="24"/>
              </w:rPr>
              <w:t>đặt câu hỏi, kết luận…; giao bài về nhà</w:t>
            </w:r>
          </w:p>
          <w:p w14:paraId="667F670A"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Học ở lớp:</w:t>
            </w:r>
          </w:p>
          <w:p w14:paraId="40A0D1A9"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Tham gia phát biểu  xây dựng bài học.</w:t>
            </w:r>
          </w:p>
          <w:p w14:paraId="749810DD"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Trình</w:t>
            </w:r>
            <w:r w:rsidRPr="002C4BC3">
              <w:rPr>
                <w:rFonts w:eastAsia="Calibri"/>
                <w:szCs w:val="24"/>
              </w:rPr>
              <w:t xml:space="preserve"> bày lại,</w:t>
            </w:r>
            <w:r w:rsidRPr="002C4BC3">
              <w:rPr>
                <w:rFonts w:eastAsia="Calibri"/>
                <w:szCs w:val="24"/>
                <w:lang w:val="vi-VN"/>
              </w:rPr>
              <w:t xml:space="preserve"> trao đổi.</w:t>
            </w:r>
          </w:p>
          <w:p w14:paraId="08CBF1A3" w14:textId="77777777" w:rsidR="0037184A" w:rsidRPr="002C4BC3" w:rsidRDefault="0037184A" w:rsidP="000610BF">
            <w:pPr>
              <w:spacing w:before="20" w:after="20" w:line="240" w:lineRule="auto"/>
              <w:ind w:left="64" w:right="-49" w:firstLine="0"/>
              <w:rPr>
                <w:rFonts w:eastAsia="Calibri"/>
                <w:b/>
                <w:bCs/>
                <w:szCs w:val="24"/>
                <w:lang w:val="vi-VN"/>
              </w:rPr>
            </w:pPr>
            <w:r w:rsidRPr="002C4BC3">
              <w:rPr>
                <w:rFonts w:eastAsia="Calibri"/>
                <w:b/>
                <w:bCs/>
                <w:szCs w:val="24"/>
              </w:rPr>
              <w:t xml:space="preserve">Học ở </w:t>
            </w:r>
            <w:r w:rsidRPr="002C4BC3">
              <w:rPr>
                <w:rFonts w:eastAsia="Calibri"/>
                <w:b/>
                <w:bCs/>
                <w:szCs w:val="24"/>
                <w:lang w:val="vi-VN"/>
              </w:rPr>
              <w:t>nhà:</w:t>
            </w:r>
          </w:p>
          <w:p w14:paraId="1301BDBA" w14:textId="77777777" w:rsidR="0037184A" w:rsidRPr="002C4BC3" w:rsidRDefault="0037184A" w:rsidP="000610BF">
            <w:pPr>
              <w:spacing w:before="20" w:after="20" w:line="240" w:lineRule="auto"/>
              <w:ind w:left="64" w:firstLine="0"/>
              <w:rPr>
                <w:rFonts w:eastAsia="Calibri"/>
                <w:i/>
                <w:szCs w:val="24"/>
              </w:rPr>
            </w:pPr>
            <w:r w:rsidRPr="002C4BC3">
              <w:rPr>
                <w:rFonts w:eastAsia="Calibri"/>
                <w:szCs w:val="24"/>
                <w:lang w:val="vi-VN"/>
              </w:rPr>
              <w:t>Sinh viên tự học theo nội dung giảng viên đã giao trên lớp.</w:t>
            </w:r>
          </w:p>
        </w:tc>
        <w:tc>
          <w:tcPr>
            <w:tcW w:w="1130" w:type="dxa"/>
            <w:tcBorders>
              <w:top w:val="single" w:sz="4" w:space="0" w:color="000000"/>
              <w:left w:val="single" w:sz="4" w:space="0" w:color="000000"/>
              <w:bottom w:val="single" w:sz="4" w:space="0" w:color="000000"/>
              <w:right w:val="single" w:sz="4" w:space="0" w:color="000000"/>
            </w:tcBorders>
            <w:hideMark/>
          </w:tcPr>
          <w:p w14:paraId="44D8554C" w14:textId="6F6F9821" w:rsidR="0037184A" w:rsidRPr="002C4BC3" w:rsidRDefault="000378B4" w:rsidP="006207D9">
            <w:pPr>
              <w:spacing w:before="20" w:after="20" w:line="240" w:lineRule="auto"/>
              <w:ind w:firstLine="0"/>
              <w:jc w:val="center"/>
              <w:rPr>
                <w:rFonts w:eastAsia="Calibri"/>
                <w:szCs w:val="24"/>
              </w:rPr>
            </w:pPr>
            <w:r w:rsidRPr="002C4BC3">
              <w:rPr>
                <w:rFonts w:eastAsia="Calibri"/>
                <w:szCs w:val="24"/>
              </w:rPr>
              <w:t xml:space="preserve">X1, </w:t>
            </w:r>
            <w:r w:rsidR="0037184A" w:rsidRPr="002C4BC3">
              <w:rPr>
                <w:rFonts w:eastAsia="Calibri"/>
                <w:szCs w:val="24"/>
              </w:rPr>
              <w:t>X2,</w:t>
            </w:r>
            <w:r w:rsidRPr="002C4BC3">
              <w:rPr>
                <w:rFonts w:eastAsia="Calibri"/>
                <w:szCs w:val="24"/>
              </w:rPr>
              <w:t xml:space="preserve"> </w:t>
            </w:r>
            <w:r w:rsidR="0037184A" w:rsidRPr="002C4BC3">
              <w:rPr>
                <w:rFonts w:eastAsia="Calibri"/>
                <w:szCs w:val="24"/>
              </w:rPr>
              <w:t>Y</w:t>
            </w:r>
          </w:p>
        </w:tc>
      </w:tr>
      <w:tr w:rsidR="002C4BC3" w:rsidRPr="002C4BC3" w14:paraId="1F9F24C1" w14:textId="77777777" w:rsidTr="00441CB4">
        <w:tc>
          <w:tcPr>
            <w:tcW w:w="3232" w:type="dxa"/>
            <w:tcBorders>
              <w:top w:val="single" w:sz="4" w:space="0" w:color="000000"/>
              <w:left w:val="single" w:sz="4" w:space="0" w:color="000000"/>
              <w:bottom w:val="single" w:sz="4" w:space="0" w:color="000000"/>
              <w:right w:val="single" w:sz="4" w:space="0" w:color="000000"/>
            </w:tcBorders>
            <w:hideMark/>
          </w:tcPr>
          <w:p w14:paraId="3B95F373" w14:textId="77777777" w:rsidR="0037184A" w:rsidRPr="002C4BC3" w:rsidRDefault="0037184A" w:rsidP="006207D9">
            <w:pPr>
              <w:spacing w:before="20" w:after="20" w:line="240" w:lineRule="auto"/>
              <w:ind w:firstLine="0"/>
              <w:rPr>
                <w:rFonts w:eastAsia="Calibri"/>
                <w:b/>
                <w:szCs w:val="24"/>
              </w:rPr>
            </w:pPr>
            <w:r w:rsidRPr="002C4BC3">
              <w:rPr>
                <w:rFonts w:eastAsia="Calibri"/>
                <w:b/>
                <w:szCs w:val="24"/>
              </w:rPr>
              <w:t>Chương 3: Khái niệm</w:t>
            </w:r>
          </w:p>
          <w:p w14:paraId="02A95C2C" w14:textId="77777777" w:rsidR="0037184A" w:rsidRPr="002C4BC3" w:rsidRDefault="0037184A" w:rsidP="006207D9">
            <w:pPr>
              <w:spacing w:before="20" w:after="20" w:line="240" w:lineRule="auto"/>
              <w:ind w:firstLine="0"/>
              <w:rPr>
                <w:rFonts w:eastAsia="Calibri"/>
                <w:b/>
                <w:szCs w:val="24"/>
              </w:rPr>
            </w:pPr>
            <w:r w:rsidRPr="002C4BC3">
              <w:rPr>
                <w:rFonts w:eastAsia="Calibri"/>
                <w:szCs w:val="24"/>
              </w:rPr>
              <w:t>3.1 Những vấn đề chung về khái niệm</w:t>
            </w:r>
          </w:p>
          <w:p w14:paraId="3641ABD9" w14:textId="77777777" w:rsidR="0037184A" w:rsidRPr="002C4BC3" w:rsidRDefault="0037184A" w:rsidP="006207D9">
            <w:pPr>
              <w:spacing w:before="20" w:after="20" w:line="240" w:lineRule="auto"/>
              <w:ind w:firstLine="0"/>
              <w:rPr>
                <w:rFonts w:eastAsia="Calibri"/>
                <w:b/>
                <w:szCs w:val="24"/>
              </w:rPr>
            </w:pPr>
            <w:r w:rsidRPr="002C4BC3">
              <w:rPr>
                <w:rFonts w:eastAsia="Calibri"/>
                <w:bCs/>
                <w:szCs w:val="24"/>
              </w:rPr>
              <w:t>3.2</w:t>
            </w:r>
            <w:r w:rsidRPr="002C4BC3">
              <w:rPr>
                <w:rFonts w:eastAsia="Calibri"/>
                <w:szCs w:val="24"/>
              </w:rPr>
              <w:t xml:space="preserve"> Cấu trúc khái niệm</w:t>
            </w:r>
          </w:p>
          <w:p w14:paraId="106A6F97" w14:textId="77777777" w:rsidR="0037184A" w:rsidRPr="002C4BC3" w:rsidRDefault="0037184A" w:rsidP="006207D9">
            <w:pPr>
              <w:spacing w:before="20" w:after="20" w:line="240" w:lineRule="auto"/>
              <w:ind w:firstLine="0"/>
              <w:rPr>
                <w:rFonts w:eastAsia="Calibri"/>
                <w:szCs w:val="24"/>
              </w:rPr>
            </w:pPr>
            <w:r w:rsidRPr="002C4BC3">
              <w:rPr>
                <w:rFonts w:eastAsia="Calibri"/>
                <w:szCs w:val="24"/>
              </w:rPr>
              <w:t>3.3 Phân loại khái niệm</w:t>
            </w:r>
          </w:p>
          <w:p w14:paraId="5E47B079" w14:textId="77777777" w:rsidR="0037184A" w:rsidRPr="002C4BC3" w:rsidRDefault="0037184A" w:rsidP="006207D9">
            <w:pPr>
              <w:spacing w:before="20" w:after="20" w:line="240" w:lineRule="auto"/>
              <w:ind w:firstLine="0"/>
              <w:rPr>
                <w:rFonts w:eastAsia="Calibri"/>
                <w:szCs w:val="24"/>
              </w:rPr>
            </w:pPr>
            <w:r w:rsidRPr="002C4BC3">
              <w:rPr>
                <w:rFonts w:eastAsia="Calibri"/>
                <w:szCs w:val="24"/>
              </w:rPr>
              <w:t>3.4 Quan hệ giữa các khái niệm</w:t>
            </w:r>
          </w:p>
          <w:p w14:paraId="7F49E9C5" w14:textId="77777777" w:rsidR="0037184A" w:rsidRPr="002C4BC3" w:rsidRDefault="0037184A" w:rsidP="006207D9">
            <w:pPr>
              <w:spacing w:before="20" w:after="20" w:line="240" w:lineRule="auto"/>
              <w:ind w:firstLine="0"/>
              <w:rPr>
                <w:rFonts w:eastAsia="Calibri"/>
                <w:szCs w:val="24"/>
              </w:rPr>
            </w:pPr>
            <w:r w:rsidRPr="002C4BC3">
              <w:rPr>
                <w:rFonts w:eastAsia="Calibri"/>
                <w:szCs w:val="24"/>
              </w:rPr>
              <w:t>3.5 Các thao tác trên khái niệm</w:t>
            </w:r>
          </w:p>
        </w:tc>
        <w:tc>
          <w:tcPr>
            <w:tcW w:w="567" w:type="dxa"/>
            <w:tcBorders>
              <w:top w:val="single" w:sz="4" w:space="0" w:color="000000"/>
              <w:left w:val="single" w:sz="4" w:space="0" w:color="000000"/>
              <w:bottom w:val="single" w:sz="4" w:space="0" w:color="000000"/>
              <w:right w:val="single" w:sz="4" w:space="0" w:color="000000"/>
            </w:tcBorders>
            <w:hideMark/>
          </w:tcPr>
          <w:p w14:paraId="519A2646" w14:textId="77777777" w:rsidR="0037184A" w:rsidRPr="002C4BC3" w:rsidRDefault="0037184A" w:rsidP="006207D9">
            <w:pPr>
              <w:spacing w:before="20" w:after="20" w:line="240" w:lineRule="auto"/>
              <w:ind w:firstLine="0"/>
              <w:jc w:val="center"/>
              <w:rPr>
                <w:rFonts w:eastAsia="Calibri"/>
                <w:bCs/>
                <w:szCs w:val="24"/>
              </w:rPr>
            </w:pPr>
            <w:r w:rsidRPr="002C4BC3">
              <w:rPr>
                <w:rFonts w:eastAsia="Calibri"/>
                <w:bCs/>
                <w:szCs w:val="24"/>
              </w:rPr>
              <w:t>6</w:t>
            </w:r>
          </w:p>
        </w:tc>
        <w:tc>
          <w:tcPr>
            <w:tcW w:w="1134" w:type="dxa"/>
            <w:tcBorders>
              <w:top w:val="single" w:sz="4" w:space="0" w:color="000000"/>
              <w:left w:val="single" w:sz="4" w:space="0" w:color="000000"/>
              <w:bottom w:val="single" w:sz="4" w:space="0" w:color="000000"/>
              <w:right w:val="single" w:sz="4" w:space="0" w:color="000000"/>
            </w:tcBorders>
          </w:tcPr>
          <w:p w14:paraId="4EC90968" w14:textId="77777777" w:rsidR="000378B4" w:rsidRPr="002C4BC3" w:rsidRDefault="0037184A" w:rsidP="006207D9">
            <w:pPr>
              <w:spacing w:before="20" w:after="20" w:line="240" w:lineRule="auto"/>
              <w:ind w:firstLine="0"/>
              <w:jc w:val="center"/>
              <w:rPr>
                <w:rFonts w:eastAsia="Calibri"/>
                <w:b/>
                <w:szCs w:val="24"/>
              </w:rPr>
            </w:pPr>
            <w:r w:rsidRPr="002C4BC3">
              <w:rPr>
                <w:rFonts w:eastAsia="Calibri"/>
                <w:szCs w:val="24"/>
              </w:rPr>
              <w:t>G1.1</w:t>
            </w:r>
          </w:p>
          <w:p w14:paraId="7AA44C64" w14:textId="77777777" w:rsidR="000378B4" w:rsidRPr="002C4BC3" w:rsidRDefault="0037184A" w:rsidP="006207D9">
            <w:pPr>
              <w:spacing w:before="20" w:after="20" w:line="240" w:lineRule="auto"/>
              <w:ind w:firstLine="0"/>
              <w:jc w:val="center"/>
              <w:rPr>
                <w:rFonts w:eastAsia="Calibri"/>
                <w:b/>
                <w:szCs w:val="24"/>
              </w:rPr>
            </w:pPr>
            <w:r w:rsidRPr="002C4BC3">
              <w:rPr>
                <w:rFonts w:eastAsia="Calibri"/>
                <w:szCs w:val="24"/>
              </w:rPr>
              <w:t>G1.2</w:t>
            </w:r>
          </w:p>
          <w:p w14:paraId="6F205297" w14:textId="296AA0B7" w:rsidR="0037184A" w:rsidRPr="002C4BC3" w:rsidRDefault="0037184A" w:rsidP="006207D9">
            <w:pPr>
              <w:spacing w:before="20" w:after="20" w:line="240" w:lineRule="auto"/>
              <w:ind w:firstLine="0"/>
              <w:jc w:val="center"/>
              <w:rPr>
                <w:rFonts w:eastAsia="Calibri"/>
                <w:b/>
                <w:szCs w:val="24"/>
              </w:rPr>
            </w:pPr>
            <w:r w:rsidRPr="002C4BC3">
              <w:rPr>
                <w:rFonts w:eastAsia="Calibri"/>
                <w:szCs w:val="24"/>
              </w:rPr>
              <w:t>G2</w:t>
            </w:r>
            <w:r w:rsidR="00BF27BB" w:rsidRPr="002C4BC3">
              <w:rPr>
                <w:rFonts w:eastAsia="Calibri"/>
                <w:szCs w:val="24"/>
              </w:rPr>
              <w:t>.1</w:t>
            </w:r>
          </w:p>
          <w:p w14:paraId="460D625E" w14:textId="77777777" w:rsidR="0037184A" w:rsidRPr="002C4BC3" w:rsidRDefault="0037184A" w:rsidP="006207D9">
            <w:pPr>
              <w:spacing w:before="20" w:after="20" w:line="240" w:lineRule="auto"/>
              <w:ind w:left="-108" w:firstLine="0"/>
              <w:jc w:val="center"/>
              <w:rPr>
                <w:rFonts w:eastAsia="Calibri"/>
                <w:szCs w:val="24"/>
              </w:rPr>
            </w:pPr>
          </w:p>
        </w:tc>
        <w:tc>
          <w:tcPr>
            <w:tcW w:w="3548" w:type="dxa"/>
            <w:tcBorders>
              <w:top w:val="single" w:sz="4" w:space="0" w:color="000000"/>
              <w:left w:val="single" w:sz="4" w:space="0" w:color="000000"/>
              <w:bottom w:val="single" w:sz="4" w:space="0" w:color="000000"/>
              <w:right w:val="single" w:sz="4" w:space="0" w:color="000000"/>
            </w:tcBorders>
            <w:hideMark/>
          </w:tcPr>
          <w:p w14:paraId="0A837F34"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Dạy</w:t>
            </w:r>
            <w:r w:rsidRPr="002C4BC3">
              <w:rPr>
                <w:rFonts w:eastAsia="Calibri"/>
                <w:b/>
                <w:bCs/>
                <w:szCs w:val="24"/>
              </w:rPr>
              <w:t xml:space="preserve"> </w:t>
            </w:r>
            <w:r w:rsidRPr="002C4BC3">
              <w:rPr>
                <w:rFonts w:eastAsia="Calibri"/>
                <w:szCs w:val="24"/>
                <w:lang w:val="vi-VN"/>
              </w:rPr>
              <w:t xml:space="preserve">:Thuyết giảng; </w:t>
            </w:r>
            <w:r w:rsidRPr="002C4BC3">
              <w:rPr>
                <w:rFonts w:eastAsia="Calibri"/>
                <w:szCs w:val="24"/>
              </w:rPr>
              <w:t>đặt câu hỏi, kết luận…; giao bài về nhà</w:t>
            </w:r>
          </w:p>
          <w:p w14:paraId="71B39334"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Học ở lớp:</w:t>
            </w:r>
          </w:p>
          <w:p w14:paraId="11231D44"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Tham gia phát biểu  xây dựng bài học.</w:t>
            </w:r>
          </w:p>
          <w:p w14:paraId="0B26786C"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Trình</w:t>
            </w:r>
            <w:r w:rsidRPr="002C4BC3">
              <w:rPr>
                <w:rFonts w:eastAsia="Calibri"/>
                <w:szCs w:val="24"/>
              </w:rPr>
              <w:t xml:space="preserve"> bày lại,</w:t>
            </w:r>
            <w:r w:rsidRPr="002C4BC3">
              <w:rPr>
                <w:rFonts w:eastAsia="Calibri"/>
                <w:szCs w:val="24"/>
                <w:lang w:val="vi-VN"/>
              </w:rPr>
              <w:t xml:space="preserve"> trao đổi.</w:t>
            </w:r>
          </w:p>
          <w:p w14:paraId="5DE67BFB" w14:textId="77777777" w:rsidR="0037184A" w:rsidRPr="002C4BC3" w:rsidRDefault="0037184A" w:rsidP="000610BF">
            <w:pPr>
              <w:spacing w:before="20" w:after="20" w:line="240" w:lineRule="auto"/>
              <w:ind w:left="64" w:right="-49" w:firstLine="0"/>
              <w:rPr>
                <w:rFonts w:eastAsia="Calibri"/>
                <w:b/>
                <w:bCs/>
                <w:szCs w:val="24"/>
                <w:lang w:val="vi-VN"/>
              </w:rPr>
            </w:pPr>
            <w:r w:rsidRPr="002C4BC3">
              <w:rPr>
                <w:rFonts w:eastAsia="Calibri"/>
                <w:b/>
                <w:bCs/>
                <w:szCs w:val="24"/>
              </w:rPr>
              <w:t xml:space="preserve">Học ở </w:t>
            </w:r>
            <w:r w:rsidRPr="002C4BC3">
              <w:rPr>
                <w:rFonts w:eastAsia="Calibri"/>
                <w:b/>
                <w:bCs/>
                <w:szCs w:val="24"/>
                <w:lang w:val="vi-VN"/>
              </w:rPr>
              <w:t>nhà:</w:t>
            </w:r>
          </w:p>
          <w:p w14:paraId="6E2F4797" w14:textId="77777777" w:rsidR="0037184A" w:rsidRPr="002C4BC3" w:rsidRDefault="0037184A" w:rsidP="000610BF">
            <w:pPr>
              <w:spacing w:before="20" w:after="20" w:line="240" w:lineRule="auto"/>
              <w:ind w:left="64" w:firstLine="0"/>
              <w:rPr>
                <w:rFonts w:eastAsia="Calibri"/>
                <w:szCs w:val="24"/>
              </w:rPr>
            </w:pPr>
            <w:r w:rsidRPr="002C4BC3">
              <w:rPr>
                <w:rFonts w:eastAsia="Calibri"/>
                <w:szCs w:val="24"/>
                <w:lang w:val="vi-VN"/>
              </w:rPr>
              <w:t>Sinh viên tự học theo nội dung giảng viên đã giao trên lớp.</w:t>
            </w:r>
          </w:p>
        </w:tc>
        <w:tc>
          <w:tcPr>
            <w:tcW w:w="1130" w:type="dxa"/>
            <w:tcBorders>
              <w:top w:val="single" w:sz="4" w:space="0" w:color="000000"/>
              <w:left w:val="single" w:sz="4" w:space="0" w:color="000000"/>
              <w:bottom w:val="single" w:sz="4" w:space="0" w:color="000000"/>
              <w:right w:val="single" w:sz="4" w:space="0" w:color="000000"/>
            </w:tcBorders>
            <w:hideMark/>
          </w:tcPr>
          <w:p w14:paraId="26DA4BEA" w14:textId="4EFAC363" w:rsidR="0037184A" w:rsidRPr="002C4BC3" w:rsidRDefault="000378B4" w:rsidP="006207D9">
            <w:pPr>
              <w:spacing w:before="20" w:after="20" w:line="240" w:lineRule="auto"/>
              <w:ind w:firstLine="0"/>
              <w:jc w:val="center"/>
              <w:rPr>
                <w:rFonts w:eastAsia="Calibri"/>
                <w:szCs w:val="24"/>
              </w:rPr>
            </w:pPr>
            <w:r w:rsidRPr="002C4BC3">
              <w:rPr>
                <w:rFonts w:eastAsia="Calibri"/>
                <w:szCs w:val="24"/>
              </w:rPr>
              <w:t xml:space="preserve">X1, </w:t>
            </w:r>
            <w:r w:rsidR="0037184A" w:rsidRPr="002C4BC3">
              <w:rPr>
                <w:rFonts w:eastAsia="Calibri"/>
                <w:szCs w:val="24"/>
              </w:rPr>
              <w:t>X2,</w:t>
            </w:r>
            <w:r w:rsidRPr="002C4BC3">
              <w:rPr>
                <w:rFonts w:eastAsia="Calibri"/>
                <w:szCs w:val="24"/>
              </w:rPr>
              <w:t xml:space="preserve"> </w:t>
            </w:r>
            <w:r w:rsidR="0037184A" w:rsidRPr="002C4BC3">
              <w:rPr>
                <w:rFonts w:eastAsia="Calibri"/>
                <w:szCs w:val="24"/>
              </w:rPr>
              <w:t>Y</w:t>
            </w:r>
          </w:p>
        </w:tc>
      </w:tr>
      <w:tr w:rsidR="002C4BC3" w:rsidRPr="002C4BC3" w14:paraId="07B330B6" w14:textId="77777777" w:rsidTr="00441CB4">
        <w:tc>
          <w:tcPr>
            <w:tcW w:w="3232" w:type="dxa"/>
            <w:tcBorders>
              <w:top w:val="single" w:sz="4" w:space="0" w:color="000000"/>
              <w:left w:val="single" w:sz="4" w:space="0" w:color="000000"/>
              <w:bottom w:val="single" w:sz="4" w:space="0" w:color="000000"/>
              <w:right w:val="single" w:sz="4" w:space="0" w:color="000000"/>
            </w:tcBorders>
            <w:hideMark/>
          </w:tcPr>
          <w:p w14:paraId="3751C44D" w14:textId="77777777" w:rsidR="0037184A" w:rsidRPr="002C4BC3" w:rsidRDefault="0037184A" w:rsidP="006207D9">
            <w:pPr>
              <w:spacing w:before="20" w:after="20" w:line="240" w:lineRule="auto"/>
              <w:ind w:firstLine="0"/>
              <w:rPr>
                <w:rFonts w:eastAsia="Calibri"/>
                <w:b/>
                <w:szCs w:val="24"/>
              </w:rPr>
            </w:pPr>
            <w:r w:rsidRPr="002C4BC3">
              <w:rPr>
                <w:rFonts w:eastAsia="Calibri"/>
                <w:b/>
                <w:szCs w:val="24"/>
              </w:rPr>
              <w:t>Chương 4: Phán đoán</w:t>
            </w:r>
          </w:p>
          <w:p w14:paraId="56E47CB0" w14:textId="77777777" w:rsidR="0037184A" w:rsidRPr="002C4BC3" w:rsidRDefault="0037184A" w:rsidP="006207D9">
            <w:pPr>
              <w:spacing w:before="20" w:after="20" w:line="240" w:lineRule="auto"/>
              <w:ind w:firstLine="0"/>
              <w:rPr>
                <w:rFonts w:eastAsia="Calibri"/>
                <w:b/>
                <w:szCs w:val="24"/>
              </w:rPr>
            </w:pPr>
            <w:r w:rsidRPr="002C4BC3">
              <w:rPr>
                <w:rFonts w:eastAsia="Malgun Gothic"/>
                <w:szCs w:val="24"/>
                <w:lang w:val="en-SG" w:eastAsia="en-SG"/>
              </w:rPr>
              <w:t xml:space="preserve">4.1. </w:t>
            </w:r>
            <w:r w:rsidRPr="002C4BC3">
              <w:rPr>
                <w:rFonts w:eastAsia="Calibri"/>
                <w:szCs w:val="24"/>
              </w:rPr>
              <w:t>Những vấn đề chung về phán đoán</w:t>
            </w:r>
          </w:p>
          <w:p w14:paraId="1690470E"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t xml:space="preserve">4.2. </w:t>
            </w:r>
            <w:r w:rsidRPr="002C4BC3">
              <w:rPr>
                <w:rFonts w:eastAsia="Calibri"/>
                <w:szCs w:val="24"/>
              </w:rPr>
              <w:t>Mối Phân loại phán đoán</w:t>
            </w:r>
          </w:p>
          <w:p w14:paraId="380292C4"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t xml:space="preserve">4.3. </w:t>
            </w:r>
            <w:r w:rsidRPr="002C4BC3">
              <w:rPr>
                <w:rFonts w:eastAsia="Calibri"/>
                <w:szCs w:val="24"/>
              </w:rPr>
              <w:t>Tính đẳng trị của phán đoán</w:t>
            </w:r>
          </w:p>
          <w:p w14:paraId="55C54943"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t xml:space="preserve">4.4. </w:t>
            </w:r>
            <w:r w:rsidRPr="002C4BC3">
              <w:rPr>
                <w:rFonts w:eastAsia="Calibri"/>
                <w:szCs w:val="24"/>
              </w:rPr>
              <w:t>Tình thái của phán đoán</w:t>
            </w:r>
          </w:p>
          <w:p w14:paraId="0C9863F0" w14:textId="77777777" w:rsidR="0037184A" w:rsidRPr="002C4BC3" w:rsidRDefault="0037184A" w:rsidP="006207D9">
            <w:pPr>
              <w:spacing w:before="20" w:after="20" w:line="240" w:lineRule="auto"/>
              <w:rPr>
                <w:rFonts w:eastAsia="Calibri"/>
                <w:b/>
                <w:szCs w:val="24"/>
              </w:rPr>
            </w:pPr>
          </w:p>
        </w:tc>
        <w:tc>
          <w:tcPr>
            <w:tcW w:w="567" w:type="dxa"/>
            <w:tcBorders>
              <w:top w:val="single" w:sz="4" w:space="0" w:color="000000"/>
              <w:left w:val="single" w:sz="4" w:space="0" w:color="000000"/>
              <w:bottom w:val="single" w:sz="4" w:space="0" w:color="000000"/>
              <w:right w:val="single" w:sz="4" w:space="0" w:color="000000"/>
            </w:tcBorders>
            <w:hideMark/>
          </w:tcPr>
          <w:p w14:paraId="4D3EA46F" w14:textId="77777777" w:rsidR="0037184A" w:rsidRPr="002C4BC3" w:rsidRDefault="0037184A" w:rsidP="006207D9">
            <w:pPr>
              <w:spacing w:before="20" w:after="20" w:line="240" w:lineRule="auto"/>
              <w:ind w:left="-108" w:firstLine="0"/>
              <w:jc w:val="center"/>
              <w:rPr>
                <w:rFonts w:eastAsia="Calibri"/>
                <w:bCs/>
                <w:szCs w:val="24"/>
              </w:rPr>
            </w:pPr>
            <w:r w:rsidRPr="002C4BC3">
              <w:rPr>
                <w:rFonts w:eastAsia="Calibri"/>
                <w:bCs/>
                <w:szCs w:val="24"/>
              </w:rPr>
              <w:t>7</w:t>
            </w:r>
          </w:p>
        </w:tc>
        <w:tc>
          <w:tcPr>
            <w:tcW w:w="1134" w:type="dxa"/>
            <w:tcBorders>
              <w:top w:val="single" w:sz="4" w:space="0" w:color="000000"/>
              <w:left w:val="single" w:sz="4" w:space="0" w:color="000000"/>
              <w:bottom w:val="single" w:sz="4" w:space="0" w:color="000000"/>
              <w:right w:val="single" w:sz="4" w:space="0" w:color="000000"/>
            </w:tcBorders>
            <w:hideMark/>
          </w:tcPr>
          <w:p w14:paraId="63C4E50B" w14:textId="77777777" w:rsidR="000378B4" w:rsidRPr="002C4BC3" w:rsidRDefault="0037184A" w:rsidP="006207D9">
            <w:pPr>
              <w:spacing w:before="20" w:after="20" w:line="240" w:lineRule="auto"/>
              <w:ind w:firstLine="0"/>
              <w:jc w:val="center"/>
              <w:rPr>
                <w:rFonts w:eastAsia="Calibri"/>
                <w:b/>
                <w:szCs w:val="24"/>
              </w:rPr>
            </w:pPr>
            <w:r w:rsidRPr="002C4BC3">
              <w:rPr>
                <w:rFonts w:eastAsia="Calibri"/>
                <w:szCs w:val="24"/>
              </w:rPr>
              <w:t>G1.1</w:t>
            </w:r>
          </w:p>
          <w:p w14:paraId="5F91F0CF" w14:textId="77777777" w:rsidR="000378B4" w:rsidRPr="002C4BC3" w:rsidRDefault="0037184A" w:rsidP="006207D9">
            <w:pPr>
              <w:spacing w:before="20" w:after="20" w:line="240" w:lineRule="auto"/>
              <w:ind w:firstLine="0"/>
              <w:jc w:val="center"/>
              <w:rPr>
                <w:rFonts w:eastAsia="Calibri"/>
                <w:b/>
                <w:szCs w:val="24"/>
              </w:rPr>
            </w:pPr>
            <w:r w:rsidRPr="002C4BC3">
              <w:rPr>
                <w:rFonts w:eastAsia="Calibri"/>
                <w:szCs w:val="24"/>
              </w:rPr>
              <w:t>G1.2</w:t>
            </w:r>
          </w:p>
          <w:p w14:paraId="77D8CB92" w14:textId="2638794B" w:rsidR="0037184A" w:rsidRPr="002C4BC3" w:rsidRDefault="0037184A" w:rsidP="006207D9">
            <w:pPr>
              <w:spacing w:before="20" w:after="20" w:line="240" w:lineRule="auto"/>
              <w:ind w:firstLine="0"/>
              <w:jc w:val="center"/>
              <w:rPr>
                <w:rFonts w:eastAsia="Calibri"/>
                <w:b/>
                <w:szCs w:val="24"/>
              </w:rPr>
            </w:pPr>
            <w:r w:rsidRPr="002C4BC3">
              <w:rPr>
                <w:rFonts w:eastAsia="Calibri"/>
                <w:szCs w:val="24"/>
              </w:rPr>
              <w:t>G2</w:t>
            </w:r>
            <w:r w:rsidR="00BF27BB" w:rsidRPr="002C4BC3">
              <w:rPr>
                <w:rFonts w:eastAsia="Calibri"/>
                <w:szCs w:val="24"/>
              </w:rPr>
              <w:t>.1</w:t>
            </w:r>
          </w:p>
          <w:p w14:paraId="530690E1" w14:textId="77777777" w:rsidR="0037184A" w:rsidRPr="002C4BC3" w:rsidRDefault="0037184A" w:rsidP="006207D9">
            <w:pPr>
              <w:spacing w:before="20" w:after="20" w:line="240" w:lineRule="auto"/>
              <w:ind w:firstLine="0"/>
              <w:jc w:val="center"/>
              <w:rPr>
                <w:rFonts w:eastAsia="Calibri"/>
                <w:szCs w:val="24"/>
              </w:rPr>
            </w:pPr>
          </w:p>
        </w:tc>
        <w:tc>
          <w:tcPr>
            <w:tcW w:w="3548" w:type="dxa"/>
            <w:tcBorders>
              <w:top w:val="single" w:sz="4" w:space="0" w:color="000000"/>
              <w:left w:val="single" w:sz="4" w:space="0" w:color="000000"/>
              <w:bottom w:val="single" w:sz="4" w:space="0" w:color="000000"/>
              <w:right w:val="single" w:sz="4" w:space="0" w:color="000000"/>
            </w:tcBorders>
            <w:hideMark/>
          </w:tcPr>
          <w:p w14:paraId="3DF0F6DB"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Dạy</w:t>
            </w:r>
            <w:r w:rsidRPr="002C4BC3">
              <w:rPr>
                <w:rFonts w:eastAsia="Calibri"/>
                <w:b/>
                <w:bCs/>
                <w:szCs w:val="24"/>
              </w:rPr>
              <w:t xml:space="preserve"> </w:t>
            </w:r>
            <w:r w:rsidRPr="002C4BC3">
              <w:rPr>
                <w:rFonts w:eastAsia="Calibri"/>
                <w:szCs w:val="24"/>
                <w:lang w:val="vi-VN"/>
              </w:rPr>
              <w:t xml:space="preserve">:Thuyết giảng; </w:t>
            </w:r>
            <w:r w:rsidRPr="002C4BC3">
              <w:rPr>
                <w:rFonts w:eastAsia="Calibri"/>
                <w:szCs w:val="24"/>
              </w:rPr>
              <w:t>đặt câu hỏi, kết luận…; giao bài về nhà</w:t>
            </w:r>
          </w:p>
          <w:p w14:paraId="603B17B5"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Học ở lớp:</w:t>
            </w:r>
          </w:p>
          <w:p w14:paraId="56096706"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Tham gia phát biểu  xây dựng bài học.</w:t>
            </w:r>
          </w:p>
          <w:p w14:paraId="41C23D14"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Trình</w:t>
            </w:r>
            <w:r w:rsidRPr="002C4BC3">
              <w:rPr>
                <w:rFonts w:eastAsia="Calibri"/>
                <w:szCs w:val="24"/>
              </w:rPr>
              <w:t xml:space="preserve"> bày lại,</w:t>
            </w:r>
            <w:r w:rsidRPr="002C4BC3">
              <w:rPr>
                <w:rFonts w:eastAsia="Calibri"/>
                <w:szCs w:val="24"/>
                <w:lang w:val="vi-VN"/>
              </w:rPr>
              <w:t xml:space="preserve"> trao đổi.</w:t>
            </w:r>
          </w:p>
          <w:p w14:paraId="53ADF152" w14:textId="77777777" w:rsidR="0037184A" w:rsidRPr="002C4BC3" w:rsidRDefault="0037184A" w:rsidP="000610BF">
            <w:pPr>
              <w:spacing w:before="20" w:after="20" w:line="240" w:lineRule="auto"/>
              <w:ind w:left="64" w:right="-49" w:firstLine="0"/>
              <w:rPr>
                <w:rFonts w:eastAsia="Calibri"/>
                <w:b/>
                <w:bCs/>
                <w:szCs w:val="24"/>
                <w:lang w:val="vi-VN"/>
              </w:rPr>
            </w:pPr>
            <w:r w:rsidRPr="002C4BC3">
              <w:rPr>
                <w:rFonts w:eastAsia="Calibri"/>
                <w:b/>
                <w:bCs/>
                <w:szCs w:val="24"/>
              </w:rPr>
              <w:t xml:space="preserve">Học ở </w:t>
            </w:r>
            <w:r w:rsidRPr="002C4BC3">
              <w:rPr>
                <w:rFonts w:eastAsia="Calibri"/>
                <w:b/>
                <w:bCs/>
                <w:szCs w:val="24"/>
                <w:lang w:val="vi-VN"/>
              </w:rPr>
              <w:t>nhà:</w:t>
            </w:r>
          </w:p>
          <w:p w14:paraId="530FB473" w14:textId="77777777" w:rsidR="0037184A" w:rsidRPr="002C4BC3" w:rsidRDefault="0037184A" w:rsidP="000610BF">
            <w:pPr>
              <w:spacing w:before="20" w:after="20" w:line="240" w:lineRule="auto"/>
              <w:ind w:left="64" w:firstLine="0"/>
              <w:rPr>
                <w:rFonts w:eastAsia="Calibri"/>
                <w:b/>
                <w:szCs w:val="24"/>
              </w:rPr>
            </w:pPr>
            <w:r w:rsidRPr="002C4BC3">
              <w:rPr>
                <w:rFonts w:eastAsia="Calibri"/>
                <w:szCs w:val="24"/>
                <w:lang w:val="vi-VN"/>
              </w:rPr>
              <w:t>Sinh viên tự học theo nội dung giảng viên đã giao trên lớp.</w:t>
            </w:r>
          </w:p>
        </w:tc>
        <w:tc>
          <w:tcPr>
            <w:tcW w:w="1130" w:type="dxa"/>
            <w:tcBorders>
              <w:top w:val="single" w:sz="4" w:space="0" w:color="000000"/>
              <w:left w:val="single" w:sz="4" w:space="0" w:color="000000"/>
              <w:bottom w:val="single" w:sz="4" w:space="0" w:color="000000"/>
              <w:right w:val="single" w:sz="4" w:space="0" w:color="000000"/>
            </w:tcBorders>
            <w:hideMark/>
          </w:tcPr>
          <w:p w14:paraId="1C8A7B91" w14:textId="228008B7" w:rsidR="0037184A" w:rsidRPr="002C4BC3" w:rsidRDefault="000378B4" w:rsidP="006207D9">
            <w:pPr>
              <w:spacing w:before="20" w:after="20" w:line="240" w:lineRule="auto"/>
              <w:ind w:firstLine="0"/>
              <w:jc w:val="center"/>
              <w:rPr>
                <w:rFonts w:eastAsia="Calibri"/>
                <w:b/>
                <w:szCs w:val="24"/>
              </w:rPr>
            </w:pPr>
            <w:r w:rsidRPr="002C4BC3">
              <w:rPr>
                <w:rFonts w:eastAsia="Calibri"/>
                <w:szCs w:val="24"/>
              </w:rPr>
              <w:t xml:space="preserve">X1, </w:t>
            </w:r>
            <w:r w:rsidR="0037184A" w:rsidRPr="002C4BC3">
              <w:rPr>
                <w:rFonts w:eastAsia="Calibri"/>
                <w:szCs w:val="24"/>
              </w:rPr>
              <w:t>X2,</w:t>
            </w:r>
            <w:r w:rsidRPr="002C4BC3">
              <w:rPr>
                <w:rFonts w:eastAsia="Calibri"/>
                <w:szCs w:val="24"/>
              </w:rPr>
              <w:t xml:space="preserve"> </w:t>
            </w:r>
            <w:r w:rsidR="0037184A" w:rsidRPr="002C4BC3">
              <w:rPr>
                <w:rFonts w:eastAsia="Calibri"/>
                <w:szCs w:val="24"/>
              </w:rPr>
              <w:t>Y</w:t>
            </w:r>
          </w:p>
        </w:tc>
      </w:tr>
      <w:tr w:rsidR="002C4BC3" w:rsidRPr="002C4BC3" w14:paraId="7A4A752F" w14:textId="77777777" w:rsidTr="00441CB4">
        <w:tc>
          <w:tcPr>
            <w:tcW w:w="3232" w:type="dxa"/>
            <w:tcBorders>
              <w:top w:val="single" w:sz="4" w:space="0" w:color="000000"/>
              <w:left w:val="single" w:sz="4" w:space="0" w:color="000000"/>
              <w:bottom w:val="single" w:sz="4" w:space="0" w:color="000000"/>
              <w:right w:val="single" w:sz="4" w:space="0" w:color="000000"/>
            </w:tcBorders>
            <w:hideMark/>
          </w:tcPr>
          <w:p w14:paraId="00607117" w14:textId="77777777" w:rsidR="0037184A" w:rsidRPr="002C4BC3" w:rsidRDefault="0037184A" w:rsidP="006207D9">
            <w:pPr>
              <w:spacing w:before="20" w:after="20" w:line="240" w:lineRule="auto"/>
              <w:ind w:firstLine="0"/>
              <w:rPr>
                <w:rFonts w:eastAsia="Calibri"/>
                <w:b/>
                <w:szCs w:val="24"/>
              </w:rPr>
            </w:pPr>
            <w:r w:rsidRPr="002C4BC3">
              <w:rPr>
                <w:rFonts w:eastAsia="Calibri"/>
                <w:b/>
                <w:szCs w:val="24"/>
              </w:rPr>
              <w:t>Chương 5: Suy luận</w:t>
            </w:r>
          </w:p>
          <w:p w14:paraId="0EDF30F6" w14:textId="77777777" w:rsidR="0037184A" w:rsidRPr="002C4BC3" w:rsidRDefault="0037184A" w:rsidP="006207D9">
            <w:pPr>
              <w:spacing w:before="20" w:after="20" w:line="240" w:lineRule="auto"/>
              <w:ind w:firstLine="0"/>
              <w:rPr>
                <w:rFonts w:eastAsia="Calibri"/>
                <w:b/>
                <w:szCs w:val="24"/>
              </w:rPr>
            </w:pPr>
            <w:r w:rsidRPr="002C4BC3">
              <w:rPr>
                <w:rFonts w:eastAsia="Malgun Gothic"/>
                <w:szCs w:val="24"/>
                <w:lang w:val="en-SG" w:eastAsia="en-SG"/>
              </w:rPr>
              <w:t>5.1</w:t>
            </w:r>
            <w:r w:rsidRPr="002C4BC3">
              <w:rPr>
                <w:rFonts w:eastAsia="Calibri"/>
                <w:szCs w:val="24"/>
              </w:rPr>
              <w:t xml:space="preserve"> Những vấn đề chung về suy luận</w:t>
            </w:r>
          </w:p>
          <w:p w14:paraId="23660A4A"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lastRenderedPageBreak/>
              <w:t xml:space="preserve">5.2. </w:t>
            </w:r>
            <w:r w:rsidRPr="002C4BC3">
              <w:rPr>
                <w:rFonts w:eastAsia="Calibri"/>
                <w:szCs w:val="24"/>
              </w:rPr>
              <w:t>Các hình thức suy luận thông thường</w:t>
            </w:r>
          </w:p>
          <w:p w14:paraId="1CA56E37" w14:textId="77777777" w:rsidR="0037184A" w:rsidRPr="002C4BC3" w:rsidRDefault="0037184A" w:rsidP="006207D9">
            <w:pPr>
              <w:spacing w:before="20" w:after="20" w:line="240" w:lineRule="auto"/>
              <w:ind w:firstLine="0"/>
              <w:rPr>
                <w:rFonts w:eastAsia="Calibri"/>
                <w:szCs w:val="24"/>
              </w:rPr>
            </w:pPr>
            <w:r w:rsidRPr="002C4BC3">
              <w:rPr>
                <w:rFonts w:eastAsia="Malgun Gothic"/>
                <w:szCs w:val="24"/>
                <w:lang w:val="en-SG" w:eastAsia="en-SG"/>
              </w:rPr>
              <w:t xml:space="preserve">5.3. </w:t>
            </w:r>
            <w:r w:rsidRPr="002C4BC3">
              <w:rPr>
                <w:rFonts w:eastAsia="Calibri"/>
                <w:szCs w:val="24"/>
              </w:rPr>
              <w:t xml:space="preserve">Chứng minh và bác bỏ </w:t>
            </w:r>
          </w:p>
        </w:tc>
        <w:tc>
          <w:tcPr>
            <w:tcW w:w="567" w:type="dxa"/>
            <w:tcBorders>
              <w:top w:val="single" w:sz="4" w:space="0" w:color="000000"/>
              <w:left w:val="single" w:sz="4" w:space="0" w:color="000000"/>
              <w:bottom w:val="single" w:sz="4" w:space="0" w:color="000000"/>
              <w:right w:val="single" w:sz="4" w:space="0" w:color="000000"/>
            </w:tcBorders>
            <w:hideMark/>
          </w:tcPr>
          <w:p w14:paraId="1181FBEA" w14:textId="77777777" w:rsidR="0037184A" w:rsidRPr="002C4BC3" w:rsidRDefault="0037184A" w:rsidP="006207D9">
            <w:pPr>
              <w:spacing w:before="20" w:after="20" w:line="240" w:lineRule="auto"/>
              <w:ind w:left="-108" w:firstLine="0"/>
              <w:jc w:val="center"/>
              <w:rPr>
                <w:rFonts w:eastAsia="Calibri"/>
                <w:bCs/>
                <w:szCs w:val="24"/>
              </w:rPr>
            </w:pPr>
            <w:r w:rsidRPr="002C4BC3">
              <w:rPr>
                <w:rFonts w:eastAsia="Calibri"/>
                <w:bCs/>
                <w:szCs w:val="24"/>
              </w:rPr>
              <w:lastRenderedPageBreak/>
              <w:t>7,5</w:t>
            </w:r>
          </w:p>
        </w:tc>
        <w:tc>
          <w:tcPr>
            <w:tcW w:w="1134" w:type="dxa"/>
            <w:tcBorders>
              <w:top w:val="single" w:sz="4" w:space="0" w:color="000000"/>
              <w:left w:val="single" w:sz="4" w:space="0" w:color="000000"/>
              <w:bottom w:val="single" w:sz="4" w:space="0" w:color="000000"/>
              <w:right w:val="single" w:sz="4" w:space="0" w:color="000000"/>
            </w:tcBorders>
          </w:tcPr>
          <w:p w14:paraId="62449551" w14:textId="77777777" w:rsidR="000378B4" w:rsidRPr="002C4BC3" w:rsidRDefault="000378B4" w:rsidP="006207D9">
            <w:pPr>
              <w:spacing w:before="20" w:after="20" w:line="240" w:lineRule="auto"/>
              <w:ind w:firstLine="0"/>
              <w:jc w:val="center"/>
              <w:rPr>
                <w:rFonts w:eastAsia="Calibri"/>
                <w:b/>
                <w:szCs w:val="24"/>
              </w:rPr>
            </w:pPr>
            <w:r w:rsidRPr="002C4BC3">
              <w:rPr>
                <w:rFonts w:eastAsia="Calibri"/>
                <w:szCs w:val="24"/>
              </w:rPr>
              <w:t>G1.1</w:t>
            </w:r>
          </w:p>
          <w:p w14:paraId="7C212E5F" w14:textId="77777777" w:rsidR="000378B4" w:rsidRPr="002C4BC3" w:rsidRDefault="000378B4" w:rsidP="006207D9">
            <w:pPr>
              <w:spacing w:before="20" w:after="20" w:line="240" w:lineRule="auto"/>
              <w:ind w:firstLine="0"/>
              <w:jc w:val="center"/>
              <w:rPr>
                <w:rFonts w:eastAsia="Calibri"/>
                <w:b/>
                <w:szCs w:val="24"/>
              </w:rPr>
            </w:pPr>
            <w:r w:rsidRPr="002C4BC3">
              <w:rPr>
                <w:rFonts w:eastAsia="Calibri"/>
                <w:szCs w:val="24"/>
              </w:rPr>
              <w:t>G1.2</w:t>
            </w:r>
          </w:p>
          <w:p w14:paraId="1FFCEC92" w14:textId="77777777" w:rsidR="000378B4" w:rsidRPr="002C4BC3" w:rsidRDefault="000378B4" w:rsidP="006207D9">
            <w:pPr>
              <w:spacing w:before="20" w:after="20" w:line="240" w:lineRule="auto"/>
              <w:ind w:firstLine="0"/>
              <w:jc w:val="center"/>
              <w:rPr>
                <w:rFonts w:eastAsia="Calibri"/>
                <w:b/>
                <w:szCs w:val="24"/>
              </w:rPr>
            </w:pPr>
            <w:r w:rsidRPr="002C4BC3">
              <w:rPr>
                <w:rFonts w:eastAsia="Calibri"/>
                <w:szCs w:val="24"/>
              </w:rPr>
              <w:t>G2.1</w:t>
            </w:r>
          </w:p>
          <w:p w14:paraId="622803F4" w14:textId="77777777" w:rsidR="0037184A" w:rsidRPr="002C4BC3" w:rsidRDefault="0037184A" w:rsidP="006207D9">
            <w:pPr>
              <w:spacing w:before="20" w:after="20" w:line="240" w:lineRule="auto"/>
              <w:ind w:firstLine="0"/>
              <w:jc w:val="center"/>
              <w:rPr>
                <w:rFonts w:eastAsia="Calibri"/>
                <w:szCs w:val="24"/>
              </w:rPr>
            </w:pPr>
          </w:p>
        </w:tc>
        <w:tc>
          <w:tcPr>
            <w:tcW w:w="3548" w:type="dxa"/>
            <w:tcBorders>
              <w:top w:val="single" w:sz="4" w:space="0" w:color="000000"/>
              <w:left w:val="single" w:sz="4" w:space="0" w:color="000000"/>
              <w:bottom w:val="single" w:sz="4" w:space="0" w:color="000000"/>
              <w:right w:val="single" w:sz="4" w:space="0" w:color="000000"/>
            </w:tcBorders>
            <w:hideMark/>
          </w:tcPr>
          <w:p w14:paraId="342C81C8"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lastRenderedPageBreak/>
              <w:t>Dạy</w:t>
            </w:r>
            <w:r w:rsidRPr="002C4BC3">
              <w:rPr>
                <w:rFonts w:eastAsia="Calibri"/>
                <w:b/>
                <w:bCs/>
                <w:szCs w:val="24"/>
              </w:rPr>
              <w:t xml:space="preserve"> </w:t>
            </w:r>
            <w:r w:rsidRPr="002C4BC3">
              <w:rPr>
                <w:rFonts w:eastAsia="Calibri"/>
                <w:szCs w:val="24"/>
                <w:lang w:val="vi-VN"/>
              </w:rPr>
              <w:t xml:space="preserve">:Thuyết giảng; </w:t>
            </w:r>
            <w:r w:rsidRPr="002C4BC3">
              <w:rPr>
                <w:rFonts w:eastAsia="Calibri"/>
                <w:szCs w:val="24"/>
              </w:rPr>
              <w:t>đặt câu hỏi, kết luận…; giao bài về nhà</w:t>
            </w:r>
          </w:p>
          <w:p w14:paraId="2A7B9CD7" w14:textId="77777777" w:rsidR="0037184A" w:rsidRPr="002C4BC3" w:rsidRDefault="0037184A" w:rsidP="000610BF">
            <w:pPr>
              <w:tabs>
                <w:tab w:val="left" w:pos="1085"/>
              </w:tabs>
              <w:spacing w:before="20" w:after="20" w:line="240" w:lineRule="auto"/>
              <w:ind w:left="64" w:right="-49" w:firstLine="0"/>
              <w:rPr>
                <w:rFonts w:eastAsia="Calibri"/>
                <w:szCs w:val="24"/>
                <w:lang w:val="vi-VN"/>
              </w:rPr>
            </w:pPr>
            <w:r w:rsidRPr="002C4BC3">
              <w:rPr>
                <w:rFonts w:eastAsia="Calibri"/>
                <w:b/>
                <w:bCs/>
                <w:szCs w:val="24"/>
                <w:lang w:val="vi-VN"/>
              </w:rPr>
              <w:t>Học ở lớp:</w:t>
            </w:r>
          </w:p>
          <w:p w14:paraId="633CAD02"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lastRenderedPageBreak/>
              <w:t>Tham gia phát biểu  xây dựng bài học.</w:t>
            </w:r>
          </w:p>
          <w:p w14:paraId="29C61BD1" w14:textId="77777777" w:rsidR="0037184A" w:rsidRPr="002C4BC3" w:rsidRDefault="0037184A" w:rsidP="000610BF">
            <w:pPr>
              <w:spacing w:before="20" w:after="20" w:line="240" w:lineRule="auto"/>
              <w:ind w:left="64" w:right="-49" w:firstLine="0"/>
              <w:rPr>
                <w:rFonts w:eastAsia="Calibri"/>
                <w:szCs w:val="24"/>
                <w:lang w:val="vi-VN"/>
              </w:rPr>
            </w:pPr>
            <w:r w:rsidRPr="002C4BC3">
              <w:rPr>
                <w:rFonts w:eastAsia="Calibri"/>
                <w:szCs w:val="24"/>
                <w:lang w:val="vi-VN"/>
              </w:rPr>
              <w:t>Trình</w:t>
            </w:r>
            <w:r w:rsidRPr="002C4BC3">
              <w:rPr>
                <w:rFonts w:eastAsia="Calibri"/>
                <w:szCs w:val="24"/>
              </w:rPr>
              <w:t xml:space="preserve"> bày lại,</w:t>
            </w:r>
            <w:r w:rsidRPr="002C4BC3">
              <w:rPr>
                <w:rFonts w:eastAsia="Calibri"/>
                <w:szCs w:val="24"/>
                <w:lang w:val="vi-VN"/>
              </w:rPr>
              <w:t xml:space="preserve"> trao đổi.</w:t>
            </w:r>
          </w:p>
          <w:p w14:paraId="3025DE98" w14:textId="77777777" w:rsidR="0037184A" w:rsidRPr="002C4BC3" w:rsidRDefault="0037184A" w:rsidP="000610BF">
            <w:pPr>
              <w:spacing w:before="20" w:after="20" w:line="240" w:lineRule="auto"/>
              <w:ind w:left="64" w:right="-49" w:firstLine="0"/>
              <w:rPr>
                <w:rFonts w:eastAsia="Calibri"/>
                <w:b/>
                <w:bCs/>
                <w:szCs w:val="24"/>
                <w:lang w:val="vi-VN"/>
              </w:rPr>
            </w:pPr>
            <w:r w:rsidRPr="002C4BC3">
              <w:rPr>
                <w:rFonts w:eastAsia="Calibri"/>
                <w:b/>
                <w:bCs/>
                <w:szCs w:val="24"/>
              </w:rPr>
              <w:t xml:space="preserve">Học ở </w:t>
            </w:r>
            <w:r w:rsidRPr="002C4BC3">
              <w:rPr>
                <w:rFonts w:eastAsia="Calibri"/>
                <w:b/>
                <w:bCs/>
                <w:szCs w:val="24"/>
                <w:lang w:val="vi-VN"/>
              </w:rPr>
              <w:t>nhà:</w:t>
            </w:r>
          </w:p>
          <w:p w14:paraId="37D93381" w14:textId="77777777" w:rsidR="0037184A" w:rsidRPr="002C4BC3" w:rsidRDefault="0037184A" w:rsidP="000610BF">
            <w:pPr>
              <w:spacing w:before="20" w:after="20" w:line="240" w:lineRule="auto"/>
              <w:ind w:left="64" w:firstLine="0"/>
              <w:rPr>
                <w:rFonts w:eastAsia="Calibri"/>
                <w:b/>
                <w:szCs w:val="24"/>
              </w:rPr>
            </w:pPr>
            <w:r w:rsidRPr="002C4BC3">
              <w:rPr>
                <w:rFonts w:eastAsia="Calibri"/>
                <w:szCs w:val="24"/>
                <w:lang w:val="vi-VN"/>
              </w:rPr>
              <w:t>Sinh viên tự học theo nội dung giảng viên đã giao trên lớp.</w:t>
            </w:r>
          </w:p>
        </w:tc>
        <w:tc>
          <w:tcPr>
            <w:tcW w:w="1130" w:type="dxa"/>
            <w:tcBorders>
              <w:top w:val="single" w:sz="4" w:space="0" w:color="000000"/>
              <w:left w:val="single" w:sz="4" w:space="0" w:color="000000"/>
              <w:bottom w:val="single" w:sz="4" w:space="0" w:color="000000"/>
              <w:right w:val="single" w:sz="4" w:space="0" w:color="000000"/>
            </w:tcBorders>
            <w:hideMark/>
          </w:tcPr>
          <w:p w14:paraId="22999DE1" w14:textId="4BFC103B" w:rsidR="0037184A" w:rsidRPr="002C4BC3" w:rsidRDefault="000378B4" w:rsidP="006207D9">
            <w:pPr>
              <w:spacing w:before="20" w:after="20" w:line="240" w:lineRule="auto"/>
              <w:ind w:left="-108" w:firstLine="0"/>
              <w:jc w:val="center"/>
              <w:rPr>
                <w:rFonts w:eastAsia="Calibri"/>
                <w:b/>
                <w:szCs w:val="24"/>
              </w:rPr>
            </w:pPr>
            <w:r w:rsidRPr="002C4BC3">
              <w:rPr>
                <w:rFonts w:eastAsia="Calibri"/>
                <w:szCs w:val="24"/>
              </w:rPr>
              <w:lastRenderedPageBreak/>
              <w:t xml:space="preserve">X1, </w:t>
            </w:r>
            <w:r w:rsidR="0037184A" w:rsidRPr="002C4BC3">
              <w:rPr>
                <w:rFonts w:eastAsia="Calibri"/>
                <w:szCs w:val="24"/>
              </w:rPr>
              <w:t>Y</w:t>
            </w:r>
          </w:p>
        </w:tc>
      </w:tr>
      <w:tr w:rsidR="002C4BC3" w:rsidRPr="002C4BC3" w14:paraId="26377092" w14:textId="77777777" w:rsidTr="00441CB4">
        <w:tc>
          <w:tcPr>
            <w:tcW w:w="3232" w:type="dxa"/>
            <w:tcBorders>
              <w:top w:val="single" w:sz="4" w:space="0" w:color="000000"/>
              <w:left w:val="single" w:sz="4" w:space="0" w:color="000000"/>
              <w:bottom w:val="single" w:sz="4" w:space="0" w:color="000000"/>
              <w:right w:val="single" w:sz="4" w:space="0" w:color="000000"/>
            </w:tcBorders>
          </w:tcPr>
          <w:p w14:paraId="108D0746" w14:textId="1D773261" w:rsidR="000378B4" w:rsidRPr="002C4BC3" w:rsidRDefault="000378B4" w:rsidP="006207D9">
            <w:pPr>
              <w:spacing w:before="20" w:after="20" w:line="240" w:lineRule="auto"/>
              <w:ind w:firstLine="0"/>
              <w:rPr>
                <w:rFonts w:eastAsia="Calibri"/>
                <w:b/>
                <w:szCs w:val="24"/>
              </w:rPr>
            </w:pPr>
            <w:r w:rsidRPr="002C4BC3">
              <w:rPr>
                <w:rFonts w:eastAsia="Calibri"/>
                <w:b/>
                <w:szCs w:val="24"/>
              </w:rPr>
              <w:lastRenderedPageBreak/>
              <w:t>Báo cáo bài tập nhóm</w:t>
            </w:r>
          </w:p>
        </w:tc>
        <w:tc>
          <w:tcPr>
            <w:tcW w:w="567" w:type="dxa"/>
            <w:tcBorders>
              <w:top w:val="single" w:sz="4" w:space="0" w:color="000000"/>
              <w:left w:val="single" w:sz="4" w:space="0" w:color="000000"/>
              <w:bottom w:val="single" w:sz="4" w:space="0" w:color="000000"/>
              <w:right w:val="single" w:sz="4" w:space="0" w:color="000000"/>
            </w:tcBorders>
          </w:tcPr>
          <w:p w14:paraId="0D5CBAC9" w14:textId="00D4739B" w:rsidR="000378B4" w:rsidRPr="002C4BC3" w:rsidRDefault="000378B4" w:rsidP="006207D9">
            <w:pPr>
              <w:spacing w:before="20" w:after="20" w:line="240" w:lineRule="auto"/>
              <w:ind w:left="-108" w:firstLine="0"/>
              <w:jc w:val="center"/>
              <w:rPr>
                <w:rFonts w:eastAsia="Calibri"/>
                <w:bCs/>
                <w:szCs w:val="24"/>
              </w:rPr>
            </w:pPr>
            <w:r w:rsidRPr="002C4BC3">
              <w:rPr>
                <w:rFonts w:eastAsia="Calibri"/>
                <w:bCs/>
                <w:szCs w:val="24"/>
              </w:rPr>
              <w:t>2</w:t>
            </w:r>
          </w:p>
        </w:tc>
        <w:tc>
          <w:tcPr>
            <w:tcW w:w="1134" w:type="dxa"/>
            <w:tcBorders>
              <w:top w:val="single" w:sz="4" w:space="0" w:color="000000"/>
              <w:left w:val="single" w:sz="4" w:space="0" w:color="000000"/>
              <w:bottom w:val="single" w:sz="4" w:space="0" w:color="000000"/>
              <w:right w:val="single" w:sz="4" w:space="0" w:color="000000"/>
            </w:tcBorders>
          </w:tcPr>
          <w:p w14:paraId="1E8DFA7C" w14:textId="77777777" w:rsidR="000378B4" w:rsidRPr="002C4BC3" w:rsidRDefault="000378B4" w:rsidP="006207D9">
            <w:pPr>
              <w:spacing w:before="20" w:after="20" w:line="240" w:lineRule="auto"/>
              <w:ind w:firstLine="0"/>
              <w:jc w:val="center"/>
              <w:rPr>
                <w:rFonts w:eastAsia="Calibri"/>
                <w:szCs w:val="24"/>
              </w:rPr>
            </w:pPr>
            <w:r w:rsidRPr="002C4BC3">
              <w:rPr>
                <w:rFonts w:eastAsia="Calibri"/>
                <w:szCs w:val="24"/>
              </w:rPr>
              <w:t>G1.2</w:t>
            </w:r>
          </w:p>
          <w:p w14:paraId="397666E5" w14:textId="6BA1BB97" w:rsidR="000378B4" w:rsidRPr="002C4BC3" w:rsidRDefault="000378B4" w:rsidP="006207D9">
            <w:pPr>
              <w:spacing w:before="20" w:after="20" w:line="240" w:lineRule="auto"/>
              <w:ind w:firstLine="0"/>
              <w:jc w:val="center"/>
              <w:rPr>
                <w:rFonts w:eastAsia="Calibri"/>
                <w:szCs w:val="24"/>
              </w:rPr>
            </w:pPr>
            <w:r w:rsidRPr="002C4BC3">
              <w:rPr>
                <w:rFonts w:eastAsia="Calibri"/>
                <w:szCs w:val="24"/>
              </w:rPr>
              <w:t>G2.1</w:t>
            </w:r>
          </w:p>
        </w:tc>
        <w:tc>
          <w:tcPr>
            <w:tcW w:w="3548" w:type="dxa"/>
            <w:tcBorders>
              <w:top w:val="single" w:sz="4" w:space="0" w:color="000000"/>
              <w:left w:val="single" w:sz="4" w:space="0" w:color="000000"/>
              <w:bottom w:val="single" w:sz="4" w:space="0" w:color="000000"/>
              <w:right w:val="single" w:sz="4" w:space="0" w:color="000000"/>
            </w:tcBorders>
          </w:tcPr>
          <w:p w14:paraId="47455EBB" w14:textId="77777777" w:rsidR="000378B4" w:rsidRPr="002C4BC3" w:rsidRDefault="000378B4" w:rsidP="000610BF">
            <w:pPr>
              <w:tabs>
                <w:tab w:val="left" w:pos="1085"/>
              </w:tabs>
              <w:spacing w:before="20" w:after="20" w:line="240" w:lineRule="auto"/>
              <w:ind w:left="64" w:right="-49" w:firstLine="0"/>
              <w:rPr>
                <w:rFonts w:eastAsia="Calibri"/>
                <w:szCs w:val="24"/>
              </w:rPr>
            </w:pPr>
            <w:r w:rsidRPr="002C4BC3">
              <w:rPr>
                <w:rFonts w:eastAsia="Calibri"/>
                <w:szCs w:val="24"/>
              </w:rPr>
              <w:t xml:space="preserve">Giảng viên tổ chức buổi báo cáo, hướng dẫn, đánh giá </w:t>
            </w:r>
          </w:p>
          <w:p w14:paraId="0E5629AC" w14:textId="051259BA" w:rsidR="000378B4" w:rsidRPr="002C4BC3" w:rsidRDefault="000378B4" w:rsidP="000610BF">
            <w:pPr>
              <w:tabs>
                <w:tab w:val="left" w:pos="1085"/>
              </w:tabs>
              <w:spacing w:before="20" w:after="20" w:line="240" w:lineRule="auto"/>
              <w:ind w:left="64" w:right="-49" w:firstLine="0"/>
              <w:rPr>
                <w:rFonts w:eastAsia="Calibri"/>
                <w:szCs w:val="24"/>
              </w:rPr>
            </w:pPr>
            <w:r w:rsidRPr="002C4BC3">
              <w:rPr>
                <w:rFonts w:eastAsia="Calibri"/>
                <w:szCs w:val="24"/>
              </w:rPr>
              <w:t xml:space="preserve">Sinh viên làm việc nhóm, báo cáo kết quả làm việc. </w:t>
            </w:r>
          </w:p>
        </w:tc>
        <w:tc>
          <w:tcPr>
            <w:tcW w:w="1130" w:type="dxa"/>
            <w:tcBorders>
              <w:top w:val="single" w:sz="4" w:space="0" w:color="000000"/>
              <w:left w:val="single" w:sz="4" w:space="0" w:color="000000"/>
              <w:bottom w:val="single" w:sz="4" w:space="0" w:color="000000"/>
              <w:right w:val="single" w:sz="4" w:space="0" w:color="000000"/>
            </w:tcBorders>
          </w:tcPr>
          <w:p w14:paraId="1A897418" w14:textId="6EEB6CCF" w:rsidR="000378B4" w:rsidRPr="002C4BC3" w:rsidRDefault="000378B4" w:rsidP="006207D9">
            <w:pPr>
              <w:spacing w:before="20" w:after="20" w:line="240" w:lineRule="auto"/>
              <w:ind w:left="-108" w:firstLine="0"/>
              <w:jc w:val="center"/>
              <w:rPr>
                <w:rFonts w:eastAsia="Calibri"/>
                <w:szCs w:val="24"/>
              </w:rPr>
            </w:pPr>
            <w:r w:rsidRPr="002C4BC3">
              <w:rPr>
                <w:rFonts w:eastAsia="Calibri"/>
                <w:szCs w:val="24"/>
              </w:rPr>
              <w:t>X1</w:t>
            </w:r>
          </w:p>
        </w:tc>
      </w:tr>
      <w:tr w:rsidR="002C4BC3" w:rsidRPr="002C4BC3" w14:paraId="0DF316D0" w14:textId="77777777" w:rsidTr="00441CB4">
        <w:tc>
          <w:tcPr>
            <w:tcW w:w="3232" w:type="dxa"/>
            <w:tcBorders>
              <w:top w:val="single" w:sz="4" w:space="0" w:color="000000"/>
              <w:left w:val="single" w:sz="4" w:space="0" w:color="000000"/>
              <w:bottom w:val="single" w:sz="4" w:space="0" w:color="000000"/>
              <w:right w:val="single" w:sz="4" w:space="0" w:color="000000"/>
            </w:tcBorders>
          </w:tcPr>
          <w:p w14:paraId="376C1D61" w14:textId="53B8F81E" w:rsidR="000378B4" w:rsidRPr="002C4BC3" w:rsidRDefault="000378B4" w:rsidP="006207D9">
            <w:pPr>
              <w:spacing w:before="20" w:after="20" w:line="240" w:lineRule="auto"/>
              <w:ind w:firstLine="0"/>
              <w:rPr>
                <w:rFonts w:eastAsia="Calibri"/>
                <w:b/>
                <w:szCs w:val="24"/>
              </w:rPr>
            </w:pPr>
            <w:r w:rsidRPr="002C4BC3">
              <w:rPr>
                <w:rFonts w:eastAsia="Calibri"/>
                <w:b/>
                <w:szCs w:val="24"/>
              </w:rPr>
              <w:t>Kiểm tra</w:t>
            </w:r>
          </w:p>
        </w:tc>
        <w:tc>
          <w:tcPr>
            <w:tcW w:w="567" w:type="dxa"/>
            <w:tcBorders>
              <w:top w:val="single" w:sz="4" w:space="0" w:color="000000"/>
              <w:left w:val="single" w:sz="4" w:space="0" w:color="000000"/>
              <w:bottom w:val="single" w:sz="4" w:space="0" w:color="000000"/>
              <w:right w:val="single" w:sz="4" w:space="0" w:color="000000"/>
            </w:tcBorders>
          </w:tcPr>
          <w:p w14:paraId="49AFE0B0" w14:textId="7A137501" w:rsidR="000378B4" w:rsidRPr="002C4BC3" w:rsidRDefault="000378B4" w:rsidP="006207D9">
            <w:pPr>
              <w:spacing w:before="20" w:after="20" w:line="240" w:lineRule="auto"/>
              <w:ind w:left="-108" w:firstLine="0"/>
              <w:jc w:val="center"/>
              <w:rPr>
                <w:rFonts w:eastAsia="Calibri"/>
                <w:bCs/>
                <w:szCs w:val="24"/>
              </w:rPr>
            </w:pPr>
            <w:r w:rsidRPr="002C4BC3">
              <w:rPr>
                <w:rFonts w:eastAsia="Calibri"/>
                <w:bCs/>
                <w:szCs w:val="24"/>
              </w:rPr>
              <w:t>1</w:t>
            </w:r>
          </w:p>
        </w:tc>
        <w:tc>
          <w:tcPr>
            <w:tcW w:w="1134" w:type="dxa"/>
            <w:tcBorders>
              <w:top w:val="single" w:sz="4" w:space="0" w:color="000000"/>
              <w:left w:val="single" w:sz="4" w:space="0" w:color="000000"/>
              <w:bottom w:val="single" w:sz="4" w:space="0" w:color="000000"/>
              <w:right w:val="single" w:sz="4" w:space="0" w:color="000000"/>
            </w:tcBorders>
          </w:tcPr>
          <w:p w14:paraId="7B4BA097" w14:textId="747E4B40" w:rsidR="000378B4" w:rsidRPr="002C4BC3" w:rsidRDefault="000378B4" w:rsidP="006207D9">
            <w:pPr>
              <w:spacing w:before="20" w:after="20" w:line="240" w:lineRule="auto"/>
              <w:ind w:firstLine="0"/>
              <w:jc w:val="center"/>
              <w:rPr>
                <w:rFonts w:eastAsia="Calibri"/>
                <w:szCs w:val="24"/>
              </w:rPr>
            </w:pPr>
            <w:r w:rsidRPr="002C4BC3">
              <w:rPr>
                <w:rFonts w:eastAsia="Calibri"/>
                <w:szCs w:val="24"/>
                <w:lang w:val="pt-BR"/>
              </w:rPr>
              <w:t>G1.1 G1.2</w:t>
            </w:r>
          </w:p>
        </w:tc>
        <w:tc>
          <w:tcPr>
            <w:tcW w:w="3548" w:type="dxa"/>
            <w:tcBorders>
              <w:top w:val="single" w:sz="4" w:space="0" w:color="000000"/>
              <w:left w:val="single" w:sz="4" w:space="0" w:color="000000"/>
              <w:bottom w:val="single" w:sz="4" w:space="0" w:color="000000"/>
              <w:right w:val="single" w:sz="4" w:space="0" w:color="000000"/>
            </w:tcBorders>
          </w:tcPr>
          <w:p w14:paraId="18473342" w14:textId="77777777" w:rsidR="000378B4" w:rsidRPr="002C4BC3" w:rsidRDefault="000378B4" w:rsidP="000610BF">
            <w:pPr>
              <w:tabs>
                <w:tab w:val="left" w:pos="1085"/>
              </w:tabs>
              <w:spacing w:before="20" w:after="20" w:line="240" w:lineRule="auto"/>
              <w:ind w:left="64" w:right="-49" w:firstLine="0"/>
              <w:rPr>
                <w:rFonts w:eastAsia="Calibri"/>
                <w:szCs w:val="24"/>
              </w:rPr>
            </w:pPr>
            <w:r w:rsidRPr="002C4BC3">
              <w:rPr>
                <w:rFonts w:eastAsia="Calibri"/>
                <w:szCs w:val="24"/>
              </w:rPr>
              <w:t>Giảng viên giao câu hỏi kiểm tra</w:t>
            </w:r>
          </w:p>
          <w:p w14:paraId="1F5CCD33" w14:textId="10C1D860" w:rsidR="000378B4" w:rsidRPr="002C4BC3" w:rsidRDefault="000378B4" w:rsidP="000610BF">
            <w:pPr>
              <w:tabs>
                <w:tab w:val="left" w:pos="1085"/>
              </w:tabs>
              <w:spacing w:before="20" w:after="20" w:line="240" w:lineRule="auto"/>
              <w:ind w:left="64" w:right="-49" w:firstLine="0"/>
              <w:rPr>
                <w:rFonts w:eastAsia="Calibri"/>
                <w:szCs w:val="24"/>
              </w:rPr>
            </w:pPr>
            <w:r w:rsidRPr="002C4BC3">
              <w:rPr>
                <w:rFonts w:eastAsia="Calibri"/>
                <w:szCs w:val="24"/>
              </w:rPr>
              <w:t>Sinh viên trả lời câu hỏi</w:t>
            </w:r>
          </w:p>
        </w:tc>
        <w:tc>
          <w:tcPr>
            <w:tcW w:w="1130" w:type="dxa"/>
            <w:tcBorders>
              <w:top w:val="single" w:sz="4" w:space="0" w:color="000000"/>
              <w:left w:val="single" w:sz="4" w:space="0" w:color="000000"/>
              <w:bottom w:val="single" w:sz="4" w:space="0" w:color="000000"/>
              <w:right w:val="single" w:sz="4" w:space="0" w:color="000000"/>
            </w:tcBorders>
          </w:tcPr>
          <w:p w14:paraId="4638D93F" w14:textId="6797B094" w:rsidR="000378B4" w:rsidRPr="002C4BC3" w:rsidRDefault="000378B4" w:rsidP="006207D9">
            <w:pPr>
              <w:spacing w:before="20" w:after="20" w:line="240" w:lineRule="auto"/>
              <w:ind w:left="-108" w:firstLine="0"/>
              <w:jc w:val="center"/>
              <w:rPr>
                <w:rFonts w:eastAsia="Calibri"/>
                <w:szCs w:val="24"/>
              </w:rPr>
            </w:pPr>
            <w:r w:rsidRPr="002C4BC3">
              <w:rPr>
                <w:rFonts w:eastAsia="Calibri"/>
                <w:szCs w:val="24"/>
              </w:rPr>
              <w:t>X2</w:t>
            </w:r>
          </w:p>
        </w:tc>
      </w:tr>
    </w:tbl>
    <w:p w14:paraId="157E91F9" w14:textId="77777777" w:rsidR="00063FED" w:rsidRPr="002C4BC3" w:rsidRDefault="00063FED" w:rsidP="006207D9">
      <w:pPr>
        <w:spacing w:before="20" w:after="20" w:line="240" w:lineRule="auto"/>
        <w:jc w:val="both"/>
        <w:rPr>
          <w:szCs w:val="24"/>
        </w:rPr>
      </w:pPr>
    </w:p>
    <w:p w14:paraId="33B2C7B6" w14:textId="441643FB" w:rsidR="00B1222B"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55" w:name="_Toc136906305"/>
      <w:bookmarkStart w:id="56" w:name="_Toc165784442"/>
      <w:r w:rsidR="00B1222B" w:rsidRPr="002C4BC3">
        <w:rPr>
          <w:b/>
          <w:szCs w:val="24"/>
        </w:rPr>
        <w:lastRenderedPageBreak/>
        <w:t xml:space="preserve">5.7. Văn hóa pháp lý </w:t>
      </w:r>
      <w:r w:rsidR="00B1222B" w:rsidRPr="002C4BC3">
        <w:rPr>
          <w:b/>
          <w:szCs w:val="24"/>
        </w:rPr>
        <w:tab/>
      </w:r>
      <w:r w:rsidR="00B1222B" w:rsidRPr="002C4BC3">
        <w:rPr>
          <w:b/>
          <w:szCs w:val="24"/>
        </w:rPr>
        <w:tab/>
      </w:r>
      <w:bookmarkEnd w:id="55"/>
      <w:r w:rsidR="00DA4301" w:rsidRPr="002C4BC3">
        <w:rPr>
          <w:b/>
          <w:szCs w:val="24"/>
        </w:rPr>
        <w:t xml:space="preserve">Mã HP: </w:t>
      </w:r>
      <w:r w:rsidR="00000E1C" w:rsidRPr="002C4BC3">
        <w:rPr>
          <w:b/>
          <w:szCs w:val="24"/>
        </w:rPr>
        <w:t>11472</w:t>
      </w:r>
      <w:bookmarkEnd w:id="56"/>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382"/>
        <w:gridCol w:w="140"/>
        <w:gridCol w:w="567"/>
        <w:gridCol w:w="269"/>
        <w:gridCol w:w="437"/>
        <w:gridCol w:w="1105"/>
        <w:gridCol w:w="395"/>
        <w:gridCol w:w="476"/>
        <w:gridCol w:w="916"/>
      </w:tblGrid>
      <w:tr w:rsidR="002C4BC3" w:rsidRPr="002C4BC3" w14:paraId="6E74CA09" w14:textId="77777777" w:rsidTr="008E13C0">
        <w:trPr>
          <w:trHeight w:val="340"/>
        </w:trPr>
        <w:tc>
          <w:tcPr>
            <w:tcW w:w="4360" w:type="dxa"/>
            <w:gridSpan w:val="3"/>
            <w:tcBorders>
              <w:top w:val="nil"/>
              <w:left w:val="nil"/>
              <w:bottom w:val="nil"/>
              <w:right w:val="nil"/>
            </w:tcBorders>
            <w:shd w:val="clear" w:color="auto" w:fill="auto"/>
            <w:vAlign w:val="center"/>
          </w:tcPr>
          <w:p w14:paraId="735813E0" w14:textId="77777777" w:rsidR="00B5122B" w:rsidRPr="002C4BC3" w:rsidRDefault="00B5122B"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2 TC</w:t>
            </w:r>
          </w:p>
        </w:tc>
        <w:tc>
          <w:tcPr>
            <w:tcW w:w="837" w:type="dxa"/>
            <w:gridSpan w:val="2"/>
            <w:tcBorders>
              <w:top w:val="nil"/>
              <w:left w:val="nil"/>
              <w:bottom w:val="nil"/>
            </w:tcBorders>
            <w:shd w:val="clear" w:color="auto" w:fill="auto"/>
            <w:vAlign w:val="center"/>
          </w:tcPr>
          <w:p w14:paraId="14FF5EBB" w14:textId="201B5098" w:rsidR="00B5122B" w:rsidRPr="002C4BC3" w:rsidRDefault="008E13C0"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23E1E435" w14:textId="77777777" w:rsidR="00B5122B" w:rsidRPr="002C4BC3" w:rsidRDefault="00B5122B" w:rsidP="006207D9">
            <w:pPr>
              <w:spacing w:before="20" w:after="20" w:line="240" w:lineRule="auto"/>
              <w:ind w:firstLine="0"/>
              <w:jc w:val="right"/>
              <w:rPr>
                <w:rFonts w:eastAsia="Malgun Gothic"/>
                <w:b/>
                <w:iCs/>
                <w:szCs w:val="24"/>
                <w:lang w:val="nb-NO" w:eastAsia="en-SG"/>
              </w:rPr>
            </w:pPr>
          </w:p>
        </w:tc>
        <w:tc>
          <w:tcPr>
            <w:tcW w:w="1106" w:type="dxa"/>
            <w:tcBorders>
              <w:top w:val="nil"/>
              <w:bottom w:val="nil"/>
            </w:tcBorders>
            <w:shd w:val="clear" w:color="auto" w:fill="auto"/>
            <w:vAlign w:val="center"/>
          </w:tcPr>
          <w:p w14:paraId="2BFC888B" w14:textId="47F3BEB5" w:rsidR="00B5122B" w:rsidRPr="002C4BC3" w:rsidRDefault="008E13C0"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120EF452" w14:textId="77777777" w:rsidR="00B5122B" w:rsidRPr="002C4BC3" w:rsidRDefault="00B5122B"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62BFADA0" w14:textId="77777777" w:rsidR="00B5122B" w:rsidRPr="002C4BC3" w:rsidRDefault="00B5122B" w:rsidP="006207D9">
            <w:pPr>
              <w:spacing w:before="20" w:after="20" w:line="240" w:lineRule="auto"/>
              <w:ind w:firstLine="0"/>
              <w:rPr>
                <w:rFonts w:eastAsia="Malgun Gothic"/>
                <w:b/>
                <w:iCs/>
                <w:szCs w:val="24"/>
                <w:lang w:val="nb-NO" w:eastAsia="en-SG"/>
              </w:rPr>
            </w:pPr>
          </w:p>
        </w:tc>
      </w:tr>
      <w:tr w:rsidR="002C4BC3" w:rsidRPr="002C4BC3" w14:paraId="35243389" w14:textId="77777777" w:rsidTr="008E13C0">
        <w:trPr>
          <w:trHeight w:val="340"/>
        </w:trPr>
        <w:tc>
          <w:tcPr>
            <w:tcW w:w="8498" w:type="dxa"/>
            <w:gridSpan w:val="10"/>
            <w:tcBorders>
              <w:top w:val="nil"/>
              <w:left w:val="nil"/>
              <w:bottom w:val="nil"/>
              <w:right w:val="nil"/>
            </w:tcBorders>
            <w:shd w:val="clear" w:color="auto" w:fill="auto"/>
            <w:vAlign w:val="center"/>
          </w:tcPr>
          <w:p w14:paraId="11779F3A" w14:textId="77777777" w:rsidR="00B5122B" w:rsidRPr="002C4BC3" w:rsidRDefault="00B5122B"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69E0244D" w14:textId="77777777" w:rsidTr="008E13C0">
        <w:trPr>
          <w:trHeight w:val="340"/>
        </w:trPr>
        <w:tc>
          <w:tcPr>
            <w:tcW w:w="8498" w:type="dxa"/>
            <w:gridSpan w:val="10"/>
            <w:tcBorders>
              <w:top w:val="nil"/>
              <w:left w:val="nil"/>
              <w:bottom w:val="nil"/>
              <w:right w:val="nil"/>
            </w:tcBorders>
            <w:shd w:val="clear" w:color="auto" w:fill="auto"/>
            <w:vAlign w:val="center"/>
          </w:tcPr>
          <w:p w14:paraId="48D9E2D7" w14:textId="77777777" w:rsidR="00B5122B" w:rsidRPr="002C4BC3" w:rsidRDefault="00B5122B" w:rsidP="006207D9">
            <w:pPr>
              <w:spacing w:before="20" w:after="20" w:line="240" w:lineRule="auto"/>
              <w:ind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09A4902E" w14:textId="77777777" w:rsidTr="00775105">
        <w:trPr>
          <w:trHeight w:val="340"/>
        </w:trPr>
        <w:tc>
          <w:tcPr>
            <w:tcW w:w="817" w:type="dxa"/>
            <w:tcBorders>
              <w:top w:val="nil"/>
              <w:left w:val="nil"/>
              <w:bottom w:val="nil"/>
              <w:right w:val="nil"/>
            </w:tcBorders>
            <w:shd w:val="clear" w:color="auto" w:fill="auto"/>
            <w:vAlign w:val="center"/>
          </w:tcPr>
          <w:p w14:paraId="56DD81C7" w14:textId="77777777" w:rsidR="00B5122B" w:rsidRPr="002C4BC3" w:rsidRDefault="00B5122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0AC8870A" w14:textId="77777777" w:rsidR="00B5122B" w:rsidRPr="002C4BC3" w:rsidRDefault="00B5122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49F132A5" w14:textId="77777777" w:rsidR="00B5122B" w:rsidRPr="002C4BC3" w:rsidRDefault="00B5122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30 tiết</w:t>
            </w:r>
          </w:p>
        </w:tc>
        <w:tc>
          <w:tcPr>
            <w:tcW w:w="709" w:type="dxa"/>
            <w:gridSpan w:val="2"/>
            <w:tcBorders>
              <w:top w:val="nil"/>
              <w:left w:val="nil"/>
              <w:bottom w:val="nil"/>
              <w:right w:val="nil"/>
            </w:tcBorders>
            <w:shd w:val="clear" w:color="auto" w:fill="auto"/>
            <w:vAlign w:val="center"/>
          </w:tcPr>
          <w:p w14:paraId="4530BDA1" w14:textId="77777777" w:rsidR="00B5122B" w:rsidRPr="002C4BC3" w:rsidRDefault="00B5122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79E7B395" w14:textId="77777777" w:rsidR="00B5122B" w:rsidRPr="002C4BC3" w:rsidRDefault="00B5122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48E16320" w14:textId="77777777" w:rsidR="00B5122B" w:rsidRPr="002C4BC3" w:rsidRDefault="00B5122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28 tiết</w:t>
            </w:r>
          </w:p>
        </w:tc>
      </w:tr>
      <w:tr w:rsidR="002C4BC3" w:rsidRPr="002C4BC3" w14:paraId="2534B486" w14:textId="77777777" w:rsidTr="00775105">
        <w:trPr>
          <w:trHeight w:val="340"/>
        </w:trPr>
        <w:tc>
          <w:tcPr>
            <w:tcW w:w="817" w:type="dxa"/>
            <w:tcBorders>
              <w:top w:val="nil"/>
              <w:left w:val="nil"/>
              <w:bottom w:val="nil"/>
              <w:right w:val="nil"/>
            </w:tcBorders>
            <w:shd w:val="clear" w:color="auto" w:fill="auto"/>
            <w:vAlign w:val="center"/>
          </w:tcPr>
          <w:p w14:paraId="093BE81E" w14:textId="77777777" w:rsidR="00B5122B" w:rsidRPr="002C4BC3" w:rsidRDefault="00B5122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5A446B3D" w14:textId="03303AC0" w:rsidR="00B5122B" w:rsidRPr="002C4BC3" w:rsidRDefault="00B5122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8E13C0"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8E13C0" w:rsidRPr="002C4BC3">
              <w:rPr>
                <w:rFonts w:eastAsia="Malgun Gothic"/>
                <w:bCs/>
                <w:iCs/>
                <w:szCs w:val="24"/>
                <w:lang w:val="nb-NO" w:eastAsia="en-SG"/>
              </w:rPr>
              <w:t>TH</w:t>
            </w:r>
            <w:r w:rsidRPr="002C4BC3">
              <w:rPr>
                <w:rFonts w:eastAsia="Malgun Gothic"/>
                <w:bCs/>
                <w:iCs/>
                <w:szCs w:val="24"/>
                <w:lang w:val="nb-NO" w:eastAsia="en-SG"/>
              </w:rPr>
              <w:t>):</w:t>
            </w:r>
          </w:p>
        </w:tc>
        <w:tc>
          <w:tcPr>
            <w:tcW w:w="708" w:type="dxa"/>
            <w:gridSpan w:val="2"/>
            <w:tcBorders>
              <w:top w:val="nil"/>
              <w:left w:val="nil"/>
              <w:bottom w:val="nil"/>
              <w:right w:val="nil"/>
            </w:tcBorders>
            <w:shd w:val="clear" w:color="auto" w:fill="auto"/>
            <w:vAlign w:val="center"/>
          </w:tcPr>
          <w:p w14:paraId="0DD2E0AD" w14:textId="77777777" w:rsidR="00B5122B" w:rsidRPr="002C4BC3" w:rsidRDefault="00B5122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6E01F455" w14:textId="77777777" w:rsidR="00B5122B" w:rsidRPr="002C4BC3" w:rsidRDefault="00B5122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5C075684" w14:textId="77777777" w:rsidR="00B5122B" w:rsidRPr="002C4BC3" w:rsidRDefault="00B5122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208EE6B0" w14:textId="77777777" w:rsidR="00B5122B" w:rsidRPr="002C4BC3" w:rsidRDefault="00B5122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753B3445" w14:textId="77777777" w:rsidTr="00775105">
        <w:trPr>
          <w:trHeight w:val="340"/>
        </w:trPr>
        <w:tc>
          <w:tcPr>
            <w:tcW w:w="817" w:type="dxa"/>
            <w:tcBorders>
              <w:top w:val="nil"/>
              <w:left w:val="nil"/>
              <w:bottom w:val="nil"/>
              <w:right w:val="nil"/>
            </w:tcBorders>
            <w:shd w:val="clear" w:color="auto" w:fill="auto"/>
            <w:vAlign w:val="center"/>
          </w:tcPr>
          <w:p w14:paraId="71FE3033" w14:textId="77777777" w:rsidR="00B5122B" w:rsidRPr="002C4BC3" w:rsidRDefault="00B5122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3F8C0538" w14:textId="77777777" w:rsidR="00B5122B" w:rsidRPr="002C4BC3" w:rsidRDefault="00B5122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79B1165F" w14:textId="77777777" w:rsidR="00B5122B" w:rsidRPr="002C4BC3" w:rsidRDefault="00B5122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19B44355" w14:textId="77777777" w:rsidR="00B5122B" w:rsidRPr="002C4BC3" w:rsidRDefault="00B5122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3387E16E" w14:textId="77777777" w:rsidR="00B5122B" w:rsidRPr="002C4BC3" w:rsidRDefault="00B5122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7EE012B9" w14:textId="77777777" w:rsidR="00B5122B" w:rsidRPr="002C4BC3" w:rsidRDefault="00B5122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7B513F03" w14:textId="77777777" w:rsidR="00B5122B" w:rsidRPr="002C4BC3" w:rsidRDefault="00B5122B"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76EB5158" w14:textId="77777777" w:rsidR="00B5122B" w:rsidRPr="002C4BC3" w:rsidRDefault="00B5122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3C9C9587" w14:textId="514A3E19" w:rsidR="00B5122B" w:rsidRPr="002C4BC3" w:rsidRDefault="00B5122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Học phần Văn hóa pháp lý là học phần bắt buộc thuộc </w:t>
      </w:r>
      <w:r w:rsidR="00EE5522" w:rsidRPr="002C4BC3">
        <w:rPr>
          <w:rFonts w:eastAsia="Malgun Gothic"/>
          <w:szCs w:val="24"/>
          <w:lang w:val="en-SG" w:eastAsia="en-SG"/>
        </w:rPr>
        <w:t>khối</w:t>
      </w:r>
      <w:r w:rsidRPr="002C4BC3">
        <w:rPr>
          <w:rFonts w:eastAsia="Malgun Gothic"/>
          <w:szCs w:val="24"/>
          <w:lang w:val="en-SG" w:eastAsia="en-SG"/>
        </w:rPr>
        <w:t xml:space="preserve"> kiến thức kĩ năng</w:t>
      </w:r>
      <w:r w:rsidR="008A615C" w:rsidRPr="002C4BC3">
        <w:rPr>
          <w:rFonts w:eastAsia="Malgun Gothic"/>
          <w:szCs w:val="24"/>
          <w:lang w:val="en-SG" w:eastAsia="en-SG"/>
        </w:rPr>
        <w:t>, kỹ năng</w:t>
      </w:r>
      <w:r w:rsidRPr="002C4BC3">
        <w:rPr>
          <w:rFonts w:eastAsia="Malgun Gothic"/>
          <w:szCs w:val="24"/>
          <w:lang w:val="en-SG" w:eastAsia="en-SG"/>
        </w:rPr>
        <w:t xml:space="preserve"> cơ bản của chương trình đào tạo </w:t>
      </w:r>
      <w:r w:rsidR="002D070F" w:rsidRPr="002C4BC3">
        <w:rPr>
          <w:rFonts w:eastAsia="Malgun Gothic"/>
          <w:szCs w:val="24"/>
          <w:lang w:val="en-SG" w:eastAsia="en-SG"/>
        </w:rPr>
        <w:t>ngành Luật</w:t>
      </w:r>
      <w:r w:rsidRPr="002C4BC3">
        <w:rPr>
          <w:rFonts w:eastAsia="Malgun Gothic"/>
          <w:szCs w:val="24"/>
          <w:lang w:val="en-SG" w:eastAsia="en-SG"/>
        </w:rPr>
        <w:t>. Thông qua học phần, sinh viên được học những kiến thức cơ bản về các quan điểm văn hóa pháp lý chủ đạo trên thế giới thông qua phương pháp tiếp cận so sánh luật, qua đó sinh viên liên hệ những kinh nghiệm có thể tiếp thu và ứng dụng với để hoàn thiện hơn văn hóa pháp lý tại Việt Nam.</w:t>
      </w:r>
    </w:p>
    <w:p w14:paraId="5E213FEC" w14:textId="77777777" w:rsidR="00B5122B" w:rsidRPr="002C4BC3" w:rsidRDefault="00B5122B"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3C9E1F72" w14:textId="296D1683" w:rsidR="00B5122B" w:rsidRPr="002C4BC3" w:rsidRDefault="00B5122B"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192922AC" w14:textId="02EA9A48" w:rsidR="00B5122B" w:rsidRPr="002C4BC3" w:rsidRDefault="008A615C" w:rsidP="006207D9">
      <w:pPr>
        <w:spacing w:before="20" w:after="20" w:line="240" w:lineRule="auto"/>
        <w:ind w:firstLine="0"/>
        <w:jc w:val="both"/>
        <w:rPr>
          <w:rFonts w:eastAsia="Malgun Gothic"/>
          <w:szCs w:val="24"/>
          <w:lang w:val="en-SG" w:eastAsia="en-SG"/>
        </w:rPr>
      </w:pPr>
      <w:r w:rsidRPr="002C4BC3">
        <w:rPr>
          <w:rFonts w:eastAsia="Malgun Gothic"/>
          <w:iCs/>
          <w:szCs w:val="24"/>
          <w:lang w:val="en-SG" w:eastAsia="en-SG"/>
        </w:rPr>
        <w:t xml:space="preserve">[1] </w:t>
      </w:r>
      <w:r w:rsidR="00B5122B" w:rsidRPr="002C4BC3">
        <w:rPr>
          <w:rFonts w:eastAsia="Malgun Gothic"/>
          <w:iCs/>
          <w:szCs w:val="24"/>
          <w:lang w:val="en-SG" w:eastAsia="en-SG"/>
        </w:rPr>
        <w:t>Bộ môn Luật Hàng hải</w:t>
      </w:r>
      <w:r w:rsidR="00485C05" w:rsidRPr="002C4BC3">
        <w:rPr>
          <w:rFonts w:eastAsia="Malgun Gothic"/>
          <w:iCs/>
          <w:szCs w:val="24"/>
          <w:lang w:val="en-SG" w:eastAsia="en-SG"/>
        </w:rPr>
        <w:t>.</w:t>
      </w:r>
      <w:r w:rsidR="00B5122B" w:rsidRPr="002C4BC3">
        <w:rPr>
          <w:rFonts w:eastAsia="Malgun Gothic"/>
          <w:iCs/>
          <w:szCs w:val="24"/>
          <w:lang w:val="en-SG" w:eastAsia="en-SG"/>
        </w:rPr>
        <w:t xml:space="preserve"> </w:t>
      </w:r>
      <w:r w:rsidR="00B5122B" w:rsidRPr="002C4BC3">
        <w:rPr>
          <w:rFonts w:eastAsia="Malgun Gothic"/>
          <w:i/>
          <w:iCs/>
          <w:szCs w:val="24"/>
          <w:lang w:val="en-SG" w:eastAsia="en-SG"/>
        </w:rPr>
        <w:t>Tài liệu học tập Văn hóa pháp lý</w:t>
      </w:r>
      <w:r w:rsidR="00F17524" w:rsidRPr="002C4BC3">
        <w:rPr>
          <w:rFonts w:eastAsia="Calibri"/>
          <w:i/>
          <w:szCs w:val="24"/>
          <w:lang w:val="nb-NO"/>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5A23D42F" w14:textId="77777777" w:rsidR="00B5122B" w:rsidRPr="002C4BC3" w:rsidRDefault="00B5122B"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2B8FF5A7" w14:textId="259DBE70" w:rsidR="00B5122B" w:rsidRPr="002C4BC3" w:rsidRDefault="00485C05" w:rsidP="006207D9">
      <w:pPr>
        <w:widowControl w:val="0"/>
        <w:spacing w:before="20" w:after="20" w:line="240" w:lineRule="auto"/>
        <w:ind w:firstLine="0"/>
        <w:jc w:val="both"/>
        <w:rPr>
          <w:rFonts w:eastAsia="Malgun Gothic"/>
          <w:bCs/>
          <w:szCs w:val="24"/>
          <w:lang w:val="en-SG" w:eastAsia="en-SG"/>
        </w:rPr>
      </w:pPr>
      <w:r w:rsidRPr="002C4BC3">
        <w:rPr>
          <w:rFonts w:eastAsia="Malgun Gothic"/>
          <w:szCs w:val="24"/>
          <w:lang w:val="en-SG" w:eastAsia="en-SG"/>
        </w:rPr>
        <w:t xml:space="preserve">[1] </w:t>
      </w:r>
      <w:r w:rsidR="00B5122B" w:rsidRPr="002C4BC3">
        <w:rPr>
          <w:rFonts w:eastAsia="Malgun Gothic"/>
          <w:bCs/>
          <w:szCs w:val="24"/>
          <w:lang w:val="en-SG" w:eastAsia="en-SG"/>
        </w:rPr>
        <w:t>Trường Đại học Luật Hà Nội</w:t>
      </w:r>
      <w:r w:rsidRPr="002C4BC3">
        <w:rPr>
          <w:rFonts w:eastAsia="Malgun Gothic"/>
          <w:bCs/>
          <w:szCs w:val="24"/>
          <w:lang w:val="en-SG" w:eastAsia="en-SG"/>
        </w:rPr>
        <w:t xml:space="preserve"> (2020).</w:t>
      </w:r>
      <w:r w:rsidR="00B5122B" w:rsidRPr="002C4BC3">
        <w:rPr>
          <w:rFonts w:eastAsia="Malgun Gothic"/>
          <w:bCs/>
          <w:szCs w:val="24"/>
          <w:lang w:val="en-SG" w:eastAsia="en-SG"/>
        </w:rPr>
        <w:t xml:space="preserve"> </w:t>
      </w:r>
      <w:r w:rsidR="00B5122B" w:rsidRPr="002C4BC3">
        <w:rPr>
          <w:rFonts w:eastAsia="Malgun Gothic"/>
          <w:bCs/>
          <w:i/>
          <w:iCs/>
          <w:szCs w:val="24"/>
          <w:lang w:val="en-SG" w:eastAsia="en-SG"/>
        </w:rPr>
        <w:t>Giáo trình lý luận chung về Nhà nước và Pháp luật</w:t>
      </w:r>
      <w:r w:rsidR="00B5122B" w:rsidRPr="002C4BC3">
        <w:rPr>
          <w:rFonts w:eastAsia="Malgun Gothic"/>
          <w:bCs/>
          <w:szCs w:val="24"/>
          <w:lang w:val="en-SG" w:eastAsia="en-SG"/>
        </w:rPr>
        <w:t xml:space="preserve">, </w:t>
      </w:r>
      <w:r w:rsidRPr="002C4BC3">
        <w:rPr>
          <w:rFonts w:eastAsia="Malgun Gothic"/>
          <w:bCs/>
          <w:szCs w:val="24"/>
          <w:lang w:val="en-SG" w:eastAsia="en-SG"/>
        </w:rPr>
        <w:t>Nhà xuất bản Công an nhân dân</w:t>
      </w:r>
      <w:r w:rsidR="00B5122B" w:rsidRPr="002C4BC3">
        <w:rPr>
          <w:rFonts w:eastAsia="Malgun Gothic"/>
          <w:bCs/>
          <w:szCs w:val="24"/>
          <w:lang w:val="en-SG" w:eastAsia="en-SG"/>
        </w:rPr>
        <w:t>.</w:t>
      </w:r>
    </w:p>
    <w:p w14:paraId="4CCFD4B2" w14:textId="71AEB130" w:rsidR="00B5122B" w:rsidRPr="002C4BC3" w:rsidRDefault="00485C05"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[2] </w:t>
      </w:r>
      <w:r w:rsidR="00B5122B" w:rsidRPr="002C4BC3">
        <w:rPr>
          <w:rFonts w:eastAsia="Malgun Gothic"/>
          <w:bCs/>
          <w:szCs w:val="24"/>
          <w:lang w:val="en-SG" w:eastAsia="en-SG"/>
        </w:rPr>
        <w:t>Trường Đại học Luật Hà Nội</w:t>
      </w:r>
      <w:r w:rsidRPr="002C4BC3">
        <w:rPr>
          <w:rFonts w:eastAsia="Malgun Gothic"/>
          <w:bCs/>
          <w:szCs w:val="24"/>
          <w:lang w:val="en-SG" w:eastAsia="en-SG"/>
        </w:rPr>
        <w:t xml:space="preserve"> (2019).</w:t>
      </w:r>
      <w:r w:rsidR="00B5122B" w:rsidRPr="002C4BC3">
        <w:rPr>
          <w:rFonts w:eastAsia="Malgun Gothic"/>
          <w:bCs/>
          <w:szCs w:val="24"/>
          <w:lang w:val="en-SG" w:eastAsia="en-SG"/>
        </w:rPr>
        <w:t xml:space="preserve"> </w:t>
      </w:r>
      <w:r w:rsidR="00B5122B" w:rsidRPr="002C4BC3">
        <w:rPr>
          <w:rFonts w:eastAsia="Malgun Gothic"/>
          <w:bCs/>
          <w:i/>
          <w:iCs/>
          <w:szCs w:val="24"/>
          <w:lang w:val="en-SG" w:eastAsia="en-SG"/>
        </w:rPr>
        <w:t>Giáo trình Luật so sánh</w:t>
      </w:r>
      <w:r w:rsidRPr="002C4BC3">
        <w:rPr>
          <w:rFonts w:eastAsia="Malgun Gothic"/>
          <w:bCs/>
          <w:szCs w:val="24"/>
          <w:lang w:val="en-SG" w:eastAsia="en-SG"/>
        </w:rPr>
        <w:t>, Nhà xuất bản Công an nhân dân</w:t>
      </w:r>
      <w:r w:rsidR="00B5122B" w:rsidRPr="002C4BC3">
        <w:rPr>
          <w:rFonts w:eastAsia="Malgun Gothic"/>
          <w:bCs/>
          <w:szCs w:val="24"/>
          <w:lang w:val="en-SG" w:eastAsia="en-SG"/>
        </w:rPr>
        <w:t>.</w:t>
      </w:r>
    </w:p>
    <w:p w14:paraId="0096A078" w14:textId="1CBF1E6A" w:rsidR="00B5122B" w:rsidRPr="002C4BC3" w:rsidRDefault="00485C05" w:rsidP="006207D9">
      <w:pPr>
        <w:widowControl w:val="0"/>
        <w:spacing w:before="20" w:after="20" w:line="240" w:lineRule="auto"/>
        <w:ind w:firstLine="0"/>
        <w:jc w:val="both"/>
        <w:rPr>
          <w:rFonts w:eastAsia="Malgun Gothic"/>
          <w:bCs/>
          <w:szCs w:val="24"/>
          <w:lang w:eastAsia="en-SG"/>
        </w:rPr>
      </w:pPr>
      <w:r w:rsidRPr="002C4BC3">
        <w:rPr>
          <w:rFonts w:eastAsia="Malgun Gothic"/>
          <w:bCs/>
          <w:szCs w:val="24"/>
          <w:lang w:val="en-SG" w:eastAsia="en-SG"/>
        </w:rPr>
        <w:t xml:space="preserve">[3] </w:t>
      </w:r>
      <w:r w:rsidR="00B5122B" w:rsidRPr="002C4BC3">
        <w:rPr>
          <w:rFonts w:eastAsia="Malgun Gothic"/>
          <w:bCs/>
          <w:szCs w:val="24"/>
          <w:lang w:val="vi-VN" w:eastAsia="en-SG"/>
        </w:rPr>
        <w:t>Hoàng Thị Kim Quế - Ngô Huy Cương</w:t>
      </w:r>
      <w:r w:rsidRPr="002C4BC3">
        <w:rPr>
          <w:rFonts w:eastAsia="Malgun Gothic"/>
          <w:bCs/>
          <w:szCs w:val="24"/>
          <w:lang w:eastAsia="en-SG"/>
        </w:rPr>
        <w:t xml:space="preserve"> (2012).</w:t>
      </w:r>
      <w:r w:rsidR="00B5122B" w:rsidRPr="002C4BC3">
        <w:rPr>
          <w:rFonts w:eastAsia="Malgun Gothic"/>
          <w:bCs/>
          <w:szCs w:val="24"/>
          <w:lang w:val="vi-VN" w:eastAsia="en-SG"/>
        </w:rPr>
        <w:t xml:space="preserve"> </w:t>
      </w:r>
      <w:r w:rsidR="00B5122B" w:rsidRPr="002C4BC3">
        <w:rPr>
          <w:rFonts w:eastAsia="Malgun Gothic"/>
          <w:bCs/>
          <w:i/>
          <w:iCs/>
          <w:szCs w:val="24"/>
          <w:lang w:val="vi-VN" w:eastAsia="en-SG"/>
        </w:rPr>
        <w:t>Văn hoá pháp luật, những vấn đề lý luận cơ bản và ứng dụng chuyên ngành</w:t>
      </w:r>
      <w:r w:rsidRPr="002C4BC3">
        <w:rPr>
          <w:rFonts w:eastAsia="Malgun Gothic"/>
          <w:bCs/>
          <w:i/>
          <w:iCs/>
          <w:szCs w:val="24"/>
          <w:lang w:eastAsia="en-SG"/>
        </w:rPr>
        <w:t xml:space="preserve">, </w:t>
      </w:r>
      <w:r w:rsidRPr="002C4BC3">
        <w:rPr>
          <w:rFonts w:eastAsia="Malgun Gothic"/>
          <w:bCs/>
          <w:szCs w:val="24"/>
          <w:lang w:val="en-SG" w:eastAsia="en-SG"/>
        </w:rPr>
        <w:t xml:space="preserve">Nhà xuất bản Đại học Quốc gia. </w:t>
      </w:r>
    </w:p>
    <w:p w14:paraId="2D96DBBC" w14:textId="77777777" w:rsidR="00B5122B" w:rsidRPr="002C4BC3" w:rsidRDefault="00B5122B" w:rsidP="006207D9">
      <w:pPr>
        <w:widowControl w:val="0"/>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7. Mục tiêu của học phần:</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5"/>
        <w:gridCol w:w="6902"/>
        <w:gridCol w:w="1577"/>
      </w:tblGrid>
      <w:tr w:rsidR="002C4BC3" w:rsidRPr="002C4BC3" w14:paraId="206A45F9" w14:textId="77777777" w:rsidTr="00DA02F0">
        <w:trPr>
          <w:trHeight w:val="545"/>
          <w:tblHeader/>
        </w:trPr>
        <w:tc>
          <w:tcPr>
            <w:tcW w:w="581" w:type="pct"/>
            <w:shd w:val="clear" w:color="auto" w:fill="auto"/>
            <w:tcMar>
              <w:left w:w="45" w:type="dxa"/>
              <w:right w:w="45" w:type="dxa"/>
            </w:tcMar>
            <w:vAlign w:val="center"/>
          </w:tcPr>
          <w:p w14:paraId="0F78815C"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597" w:type="pct"/>
            <w:shd w:val="clear" w:color="auto" w:fill="auto"/>
            <w:tcMar>
              <w:left w:w="45" w:type="dxa"/>
              <w:right w:w="45" w:type="dxa"/>
            </w:tcMar>
            <w:vAlign w:val="center"/>
          </w:tcPr>
          <w:p w14:paraId="1D075F08"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822" w:type="pct"/>
            <w:shd w:val="clear" w:color="auto" w:fill="auto"/>
            <w:tcMar>
              <w:left w:w="45" w:type="dxa"/>
              <w:right w:w="45" w:type="dxa"/>
            </w:tcMar>
            <w:vAlign w:val="center"/>
          </w:tcPr>
          <w:p w14:paraId="3ED5855E"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247AF230" w14:textId="77777777" w:rsidTr="003F713E">
        <w:trPr>
          <w:trHeight w:val="680"/>
        </w:trPr>
        <w:tc>
          <w:tcPr>
            <w:tcW w:w="581" w:type="pct"/>
            <w:shd w:val="clear" w:color="auto" w:fill="auto"/>
            <w:tcMar>
              <w:left w:w="45" w:type="dxa"/>
              <w:right w:w="45" w:type="dxa"/>
            </w:tcMar>
            <w:vAlign w:val="center"/>
          </w:tcPr>
          <w:p w14:paraId="280B22F2"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597" w:type="pct"/>
            <w:shd w:val="clear" w:color="auto" w:fill="auto"/>
            <w:tcMar>
              <w:left w:w="45" w:type="dxa"/>
              <w:right w:w="45" w:type="dxa"/>
            </w:tcMar>
            <w:vAlign w:val="center"/>
          </w:tcPr>
          <w:p w14:paraId="4E486E50" w14:textId="77777777" w:rsidR="00B5122B" w:rsidRPr="002C4BC3" w:rsidRDefault="00B5122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Hiểu các kiến thức về văn hóa pháp lý để giải quyết các vấn đề xã hội</w:t>
            </w:r>
          </w:p>
        </w:tc>
        <w:tc>
          <w:tcPr>
            <w:tcW w:w="822" w:type="pct"/>
            <w:shd w:val="clear" w:color="auto" w:fill="auto"/>
            <w:tcMar>
              <w:left w:w="45" w:type="dxa"/>
              <w:right w:w="45" w:type="dxa"/>
            </w:tcMar>
            <w:vAlign w:val="center"/>
          </w:tcPr>
          <w:p w14:paraId="4BBCC914" w14:textId="77777777" w:rsidR="00B5122B" w:rsidRPr="002C4BC3" w:rsidRDefault="00B5122B" w:rsidP="006207D9">
            <w:pPr>
              <w:spacing w:before="20" w:after="20" w:line="240" w:lineRule="auto"/>
              <w:ind w:firstLine="0"/>
              <w:jc w:val="center"/>
              <w:rPr>
                <w:szCs w:val="24"/>
              </w:rPr>
            </w:pPr>
            <w:r w:rsidRPr="002C4BC3">
              <w:rPr>
                <w:szCs w:val="24"/>
              </w:rPr>
              <w:t>1.1.3</w:t>
            </w:r>
          </w:p>
        </w:tc>
      </w:tr>
      <w:tr w:rsidR="002C4BC3" w:rsidRPr="002C4BC3" w14:paraId="2141F6A2" w14:textId="77777777" w:rsidTr="003F713E">
        <w:trPr>
          <w:trHeight w:val="907"/>
        </w:trPr>
        <w:tc>
          <w:tcPr>
            <w:tcW w:w="581" w:type="pct"/>
            <w:shd w:val="clear" w:color="auto" w:fill="auto"/>
            <w:tcMar>
              <w:left w:w="45" w:type="dxa"/>
              <w:right w:w="45" w:type="dxa"/>
            </w:tcMar>
            <w:vAlign w:val="center"/>
          </w:tcPr>
          <w:p w14:paraId="1BA9E0D3"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597" w:type="pct"/>
            <w:shd w:val="clear" w:color="auto" w:fill="auto"/>
            <w:tcMar>
              <w:left w:w="45" w:type="dxa"/>
              <w:right w:w="45" w:type="dxa"/>
            </w:tcMar>
            <w:vAlign w:val="center"/>
          </w:tcPr>
          <w:p w14:paraId="5F22B9C5" w14:textId="77777777" w:rsidR="00B5122B" w:rsidRPr="002C4BC3" w:rsidRDefault="00B5122B" w:rsidP="006207D9">
            <w:pPr>
              <w:widowControl w:val="0"/>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Giải thích sự phát triển của pháp luật trong tương quan sự thay đổi của các yếu tố xã hội</w:t>
            </w:r>
          </w:p>
        </w:tc>
        <w:tc>
          <w:tcPr>
            <w:tcW w:w="822" w:type="pct"/>
            <w:shd w:val="clear" w:color="auto" w:fill="auto"/>
            <w:tcMar>
              <w:left w:w="45" w:type="dxa"/>
              <w:right w:w="45" w:type="dxa"/>
            </w:tcMar>
            <w:vAlign w:val="center"/>
          </w:tcPr>
          <w:p w14:paraId="523DA078" w14:textId="77777777" w:rsidR="00B5122B" w:rsidRPr="002C4BC3" w:rsidRDefault="00B5122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4.1.2</w:t>
            </w:r>
          </w:p>
        </w:tc>
      </w:tr>
    </w:tbl>
    <w:p w14:paraId="7A9F72EC" w14:textId="77777777" w:rsidR="00B5122B" w:rsidRPr="002C4BC3" w:rsidRDefault="00B5122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03"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08"/>
        <w:gridCol w:w="7210"/>
        <w:gridCol w:w="1347"/>
      </w:tblGrid>
      <w:tr w:rsidR="002C4BC3" w:rsidRPr="002C4BC3" w14:paraId="2DF182C3" w14:textId="77777777" w:rsidTr="00DC34BE">
        <w:trPr>
          <w:trHeight w:val="546"/>
          <w:tblHeader/>
        </w:trPr>
        <w:tc>
          <w:tcPr>
            <w:tcW w:w="573" w:type="pct"/>
            <w:vAlign w:val="center"/>
          </w:tcPr>
          <w:p w14:paraId="5208D247"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730" w:type="pct"/>
            <w:shd w:val="clear" w:color="auto" w:fill="auto"/>
            <w:tcMar>
              <w:left w:w="57" w:type="dxa"/>
              <w:right w:w="57" w:type="dxa"/>
            </w:tcMar>
            <w:vAlign w:val="center"/>
          </w:tcPr>
          <w:p w14:paraId="3777C217"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697" w:type="pct"/>
            <w:shd w:val="clear" w:color="auto" w:fill="auto"/>
          </w:tcPr>
          <w:p w14:paraId="085DAD19" w14:textId="77777777" w:rsidR="00B5122B" w:rsidRPr="002C4BC3" w:rsidRDefault="00B5122B"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0CC6492A" w14:textId="77777777" w:rsidR="00B5122B" w:rsidRPr="002C4BC3" w:rsidRDefault="00B5122B"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6DD68F62" w14:textId="77777777" w:rsidTr="00DC34BE">
        <w:trPr>
          <w:trHeight w:val="850"/>
        </w:trPr>
        <w:tc>
          <w:tcPr>
            <w:tcW w:w="573" w:type="pct"/>
            <w:vAlign w:val="center"/>
          </w:tcPr>
          <w:p w14:paraId="253236A7"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730" w:type="pct"/>
            <w:shd w:val="clear" w:color="auto" w:fill="auto"/>
            <w:tcMar>
              <w:left w:w="57" w:type="dxa"/>
              <w:right w:w="57" w:type="dxa"/>
            </w:tcMar>
            <w:vAlign w:val="center"/>
          </w:tcPr>
          <w:p w14:paraId="126766E8" w14:textId="6AD829A1" w:rsidR="00B5122B" w:rsidRPr="002C4BC3" w:rsidRDefault="00B5122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Hiểu các kiến thức về văn hóa pháp lý </w:t>
            </w:r>
            <w:r w:rsidR="00DA02F0" w:rsidRPr="002C4BC3">
              <w:rPr>
                <w:rFonts w:eastAsia="Malgun Gothic"/>
                <w:bCs/>
                <w:szCs w:val="24"/>
                <w:lang w:val="en-SG" w:eastAsia="en-SG"/>
              </w:rPr>
              <w:t>làm cơ sở</w:t>
            </w:r>
            <w:r w:rsidRPr="002C4BC3">
              <w:rPr>
                <w:rFonts w:eastAsia="Malgun Gothic"/>
                <w:bCs/>
                <w:szCs w:val="24"/>
                <w:lang w:val="en-SG" w:eastAsia="en-SG"/>
              </w:rPr>
              <w:t xml:space="preserve"> giải quyết các vấn đề pháp lý trong đời sống.</w:t>
            </w:r>
          </w:p>
        </w:tc>
        <w:tc>
          <w:tcPr>
            <w:tcW w:w="697" w:type="pct"/>
            <w:shd w:val="clear" w:color="auto" w:fill="auto"/>
            <w:vAlign w:val="center"/>
          </w:tcPr>
          <w:p w14:paraId="23E39BA3"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T2</w:t>
            </w:r>
          </w:p>
        </w:tc>
      </w:tr>
      <w:tr w:rsidR="002C4BC3" w:rsidRPr="002C4BC3" w14:paraId="5BFFFC2D" w14:textId="77777777" w:rsidTr="00DC34BE">
        <w:trPr>
          <w:trHeight w:val="850"/>
        </w:trPr>
        <w:tc>
          <w:tcPr>
            <w:tcW w:w="573" w:type="pct"/>
            <w:vAlign w:val="center"/>
          </w:tcPr>
          <w:p w14:paraId="5B479444"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730" w:type="pct"/>
            <w:shd w:val="clear" w:color="auto" w:fill="auto"/>
            <w:tcMar>
              <w:left w:w="57" w:type="dxa"/>
              <w:right w:w="57" w:type="dxa"/>
            </w:tcMar>
            <w:vAlign w:val="center"/>
          </w:tcPr>
          <w:p w14:paraId="640FE3AC" w14:textId="511EA1A1" w:rsidR="00B5122B" w:rsidRPr="002C4BC3" w:rsidRDefault="00B5122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Hiểu các kiến thức về văn hóa pháp lý </w:t>
            </w:r>
            <w:r w:rsidR="00DA02F0" w:rsidRPr="002C4BC3">
              <w:rPr>
                <w:rFonts w:eastAsia="Malgun Gothic"/>
                <w:bCs/>
                <w:szCs w:val="24"/>
                <w:lang w:val="en-SG" w:eastAsia="en-SG"/>
              </w:rPr>
              <w:t xml:space="preserve">làm cơ sở </w:t>
            </w:r>
            <w:r w:rsidRPr="002C4BC3">
              <w:rPr>
                <w:rFonts w:eastAsia="Malgun Gothic"/>
                <w:bCs/>
                <w:szCs w:val="24"/>
                <w:lang w:val="en-SG" w:eastAsia="en-SG"/>
              </w:rPr>
              <w:t>đưa ra giải pháp hoàn thiện hơn hệ thống văn hóa pháp lý tại Việt Nam</w:t>
            </w:r>
          </w:p>
        </w:tc>
        <w:tc>
          <w:tcPr>
            <w:tcW w:w="697" w:type="pct"/>
            <w:shd w:val="clear" w:color="auto" w:fill="auto"/>
            <w:vAlign w:val="center"/>
          </w:tcPr>
          <w:p w14:paraId="509E17B3"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T2</w:t>
            </w:r>
          </w:p>
        </w:tc>
      </w:tr>
      <w:tr w:rsidR="002C4BC3" w:rsidRPr="002C4BC3" w14:paraId="7041CF60" w14:textId="77777777" w:rsidTr="00DC34BE">
        <w:trPr>
          <w:trHeight w:val="1061"/>
        </w:trPr>
        <w:tc>
          <w:tcPr>
            <w:tcW w:w="573" w:type="pct"/>
            <w:vAlign w:val="center"/>
          </w:tcPr>
          <w:p w14:paraId="067A3580"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G2.1</w:t>
            </w:r>
          </w:p>
        </w:tc>
        <w:tc>
          <w:tcPr>
            <w:tcW w:w="3730" w:type="pct"/>
            <w:shd w:val="clear" w:color="auto" w:fill="auto"/>
            <w:tcMar>
              <w:left w:w="57" w:type="dxa"/>
              <w:right w:w="57" w:type="dxa"/>
            </w:tcMar>
            <w:vAlign w:val="center"/>
          </w:tcPr>
          <w:p w14:paraId="1963193D" w14:textId="77777777" w:rsidR="00B5122B" w:rsidRPr="002C4BC3" w:rsidRDefault="00B5122B" w:rsidP="006207D9">
            <w:pPr>
              <w:spacing w:before="20" w:after="20" w:line="240" w:lineRule="auto"/>
              <w:ind w:firstLine="0"/>
              <w:jc w:val="both"/>
              <w:rPr>
                <w:rFonts w:eastAsia="Malgun Gothic"/>
                <w:szCs w:val="24"/>
                <w:lang w:val="en-SG" w:eastAsia="en-SG"/>
              </w:rPr>
            </w:pPr>
            <w:r w:rsidRPr="002C4BC3">
              <w:rPr>
                <w:rFonts w:eastAsia="Malgun Gothic"/>
                <w:bCs/>
                <w:szCs w:val="24"/>
                <w:lang w:val="en-SG" w:eastAsia="en-SG"/>
              </w:rPr>
              <w:t>Giải thích sự phát triển</w:t>
            </w:r>
            <w:r w:rsidRPr="002C4BC3">
              <w:rPr>
                <w:rFonts w:eastAsia="Malgun Gothic"/>
                <w:szCs w:val="24"/>
                <w:lang w:val="en-SG" w:eastAsia="en-SG"/>
              </w:rPr>
              <w:t xml:space="preserve"> của văn hóa pháp lý trên thế giới dưới sự tác động sâu sắc của vấn đề toàn cầu hóa hiện nay.</w:t>
            </w:r>
          </w:p>
        </w:tc>
        <w:tc>
          <w:tcPr>
            <w:tcW w:w="697" w:type="pct"/>
            <w:shd w:val="clear" w:color="auto" w:fill="auto"/>
            <w:vAlign w:val="center"/>
          </w:tcPr>
          <w:p w14:paraId="09CBF34F"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bl>
    <w:p w14:paraId="27BD8020" w14:textId="77777777" w:rsidR="00B5122B" w:rsidRPr="002C4BC3" w:rsidRDefault="00B5122B"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349"/>
        <w:gridCol w:w="3092"/>
        <w:gridCol w:w="2946"/>
        <w:gridCol w:w="1331"/>
      </w:tblGrid>
      <w:tr w:rsidR="002C4BC3" w:rsidRPr="002C4BC3" w14:paraId="31B788D5" w14:textId="77777777" w:rsidTr="00DC34BE">
        <w:trPr>
          <w:trHeight w:val="470"/>
        </w:trPr>
        <w:tc>
          <w:tcPr>
            <w:tcW w:w="1208" w:type="pct"/>
            <w:shd w:val="clear" w:color="auto" w:fill="auto"/>
            <w:vAlign w:val="center"/>
          </w:tcPr>
          <w:p w14:paraId="2BE914FB" w14:textId="77777777" w:rsidR="00B5122B" w:rsidRPr="002C4BC3" w:rsidRDefault="00B5122B"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27D6B45B" w14:textId="77777777" w:rsidR="00B5122B" w:rsidRPr="002C4BC3" w:rsidRDefault="00B5122B"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591" w:type="pct"/>
            <w:shd w:val="clear" w:color="auto" w:fill="auto"/>
            <w:vAlign w:val="center"/>
          </w:tcPr>
          <w:p w14:paraId="72D1D25C" w14:textId="77777777" w:rsidR="00B5122B" w:rsidRPr="002C4BC3" w:rsidRDefault="00B5122B"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516" w:type="pct"/>
            <w:shd w:val="clear" w:color="auto" w:fill="auto"/>
            <w:vAlign w:val="center"/>
          </w:tcPr>
          <w:p w14:paraId="76800250" w14:textId="77777777" w:rsidR="00B5122B" w:rsidRPr="002C4BC3" w:rsidRDefault="00B5122B"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685" w:type="pct"/>
            <w:shd w:val="clear" w:color="auto" w:fill="auto"/>
            <w:vAlign w:val="center"/>
          </w:tcPr>
          <w:p w14:paraId="27E5B0AC" w14:textId="77777777" w:rsidR="00B5122B" w:rsidRPr="002C4BC3" w:rsidRDefault="00B5122B"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3707810E" w14:textId="77777777" w:rsidTr="00DC34BE">
        <w:trPr>
          <w:trHeight w:val="510"/>
        </w:trPr>
        <w:tc>
          <w:tcPr>
            <w:tcW w:w="1208" w:type="pct"/>
            <w:vMerge w:val="restart"/>
            <w:shd w:val="clear" w:color="auto" w:fill="auto"/>
            <w:vAlign w:val="center"/>
          </w:tcPr>
          <w:p w14:paraId="1DEDC7FA" w14:textId="54A56512" w:rsidR="00F275EA" w:rsidRPr="002C4BC3" w:rsidRDefault="00F275E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Calibri"/>
                <w:szCs w:val="24"/>
              </w:rPr>
              <w:lastRenderedPageBreak/>
              <w:t>X. Đánh giá quá trình</w:t>
            </w:r>
          </w:p>
        </w:tc>
        <w:tc>
          <w:tcPr>
            <w:tcW w:w="1591" w:type="pct"/>
            <w:shd w:val="clear" w:color="auto" w:fill="auto"/>
            <w:vAlign w:val="center"/>
          </w:tcPr>
          <w:p w14:paraId="461D90F2" w14:textId="2F15A495" w:rsidR="00F275EA" w:rsidRPr="002C4BC3" w:rsidRDefault="00F275E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Kiểm tra viết tự luận</w:t>
            </w:r>
          </w:p>
        </w:tc>
        <w:tc>
          <w:tcPr>
            <w:tcW w:w="1516" w:type="pct"/>
            <w:shd w:val="clear" w:color="auto" w:fill="auto"/>
            <w:vAlign w:val="center"/>
          </w:tcPr>
          <w:p w14:paraId="774E668F" w14:textId="77777777" w:rsidR="00F275EA" w:rsidRPr="002C4BC3" w:rsidRDefault="00F275EA"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 G1.2, G2.1</w:t>
            </w:r>
          </w:p>
        </w:tc>
        <w:tc>
          <w:tcPr>
            <w:tcW w:w="685" w:type="pct"/>
            <w:shd w:val="clear" w:color="auto" w:fill="auto"/>
            <w:vAlign w:val="center"/>
          </w:tcPr>
          <w:p w14:paraId="15C16334" w14:textId="77777777" w:rsidR="00F275EA" w:rsidRPr="002C4BC3" w:rsidRDefault="00F275EA"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0BA96A70" w14:textId="77777777" w:rsidTr="00DC34BE">
        <w:trPr>
          <w:trHeight w:val="510"/>
        </w:trPr>
        <w:tc>
          <w:tcPr>
            <w:tcW w:w="1208" w:type="pct"/>
            <w:vMerge/>
            <w:shd w:val="clear" w:color="auto" w:fill="auto"/>
            <w:vAlign w:val="center"/>
          </w:tcPr>
          <w:p w14:paraId="35EED4A5" w14:textId="77777777" w:rsidR="00F275EA" w:rsidRPr="002C4BC3" w:rsidRDefault="00F275EA" w:rsidP="006207D9">
            <w:pPr>
              <w:spacing w:before="20" w:after="20" w:line="240" w:lineRule="auto"/>
              <w:ind w:firstLine="0"/>
              <w:jc w:val="center"/>
              <w:rPr>
                <w:rFonts w:eastAsia="Malgun Gothic"/>
                <w:szCs w:val="24"/>
                <w:lang w:val="pt-BR" w:eastAsia="en-SG"/>
              </w:rPr>
            </w:pPr>
          </w:p>
        </w:tc>
        <w:tc>
          <w:tcPr>
            <w:tcW w:w="1591" w:type="pct"/>
            <w:shd w:val="clear" w:color="auto" w:fill="auto"/>
            <w:vAlign w:val="center"/>
          </w:tcPr>
          <w:p w14:paraId="2660A0A0" w14:textId="1A30923C" w:rsidR="00F275EA" w:rsidRPr="002C4BC3" w:rsidRDefault="00F275EA"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X2 – Kiểm tra viết tự luận</w:t>
            </w:r>
          </w:p>
        </w:tc>
        <w:tc>
          <w:tcPr>
            <w:tcW w:w="1516" w:type="pct"/>
            <w:shd w:val="clear" w:color="auto" w:fill="auto"/>
            <w:vAlign w:val="center"/>
          </w:tcPr>
          <w:p w14:paraId="63FED611" w14:textId="77777777" w:rsidR="00F275EA" w:rsidRPr="002C4BC3" w:rsidRDefault="00F275E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G1.1, G1.2, G2.1</w:t>
            </w:r>
          </w:p>
        </w:tc>
        <w:tc>
          <w:tcPr>
            <w:tcW w:w="685" w:type="pct"/>
            <w:shd w:val="clear" w:color="auto" w:fill="auto"/>
            <w:vAlign w:val="center"/>
          </w:tcPr>
          <w:p w14:paraId="42673001" w14:textId="77777777" w:rsidR="00F275EA" w:rsidRPr="002C4BC3" w:rsidRDefault="00F275E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304F716F" w14:textId="77777777" w:rsidTr="00DC34BE">
        <w:trPr>
          <w:trHeight w:val="571"/>
        </w:trPr>
        <w:tc>
          <w:tcPr>
            <w:tcW w:w="1208" w:type="pct"/>
            <w:shd w:val="clear" w:color="auto" w:fill="auto"/>
            <w:vAlign w:val="center"/>
          </w:tcPr>
          <w:p w14:paraId="2552301F" w14:textId="29CE713B" w:rsidR="00F275EA" w:rsidRPr="002C4BC3" w:rsidRDefault="00F275EA" w:rsidP="006207D9">
            <w:pPr>
              <w:spacing w:before="20" w:after="20" w:line="240" w:lineRule="auto"/>
              <w:ind w:firstLine="0"/>
              <w:jc w:val="center"/>
              <w:rPr>
                <w:rFonts w:eastAsia="Malgun Gothic"/>
                <w:szCs w:val="24"/>
                <w:lang w:val="en-SG" w:eastAsia="en-SG"/>
              </w:rPr>
            </w:pPr>
            <w:r w:rsidRPr="002C4BC3">
              <w:rPr>
                <w:rFonts w:eastAsia="Calibri"/>
                <w:szCs w:val="24"/>
              </w:rPr>
              <w:t>Y. Đánh giá cuối kỳ</w:t>
            </w:r>
          </w:p>
        </w:tc>
        <w:tc>
          <w:tcPr>
            <w:tcW w:w="1591" w:type="pct"/>
            <w:shd w:val="clear" w:color="auto" w:fill="auto"/>
            <w:vAlign w:val="center"/>
          </w:tcPr>
          <w:p w14:paraId="5D0CED00" w14:textId="1C39D939" w:rsidR="00F275EA"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1516" w:type="pct"/>
            <w:shd w:val="clear" w:color="auto" w:fill="auto"/>
            <w:vAlign w:val="center"/>
          </w:tcPr>
          <w:p w14:paraId="53ED0DBD" w14:textId="77777777" w:rsidR="00F275EA" w:rsidRPr="002C4BC3" w:rsidRDefault="00F275EA"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 G2.1</w:t>
            </w:r>
          </w:p>
        </w:tc>
        <w:tc>
          <w:tcPr>
            <w:tcW w:w="685" w:type="pct"/>
            <w:shd w:val="clear" w:color="auto" w:fill="auto"/>
            <w:vAlign w:val="center"/>
          </w:tcPr>
          <w:p w14:paraId="4834E559" w14:textId="77777777" w:rsidR="00F275EA" w:rsidRPr="002C4BC3" w:rsidRDefault="00F275EA"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72BF6A97" w14:textId="77777777" w:rsidR="00B5122B" w:rsidRPr="002C4BC3" w:rsidRDefault="00B5122B"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346916B2" w14:textId="77777777" w:rsidR="00B5122B" w:rsidRPr="002C4BC3" w:rsidRDefault="00B5122B"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3E987D9C" w14:textId="77777777" w:rsidR="00B5122B" w:rsidRPr="002C4BC3" w:rsidRDefault="00B5122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3"/>
        <w:gridCol w:w="567"/>
        <w:gridCol w:w="993"/>
        <w:gridCol w:w="3968"/>
        <w:gridCol w:w="1276"/>
      </w:tblGrid>
      <w:tr w:rsidR="002C4BC3" w:rsidRPr="002C4BC3" w14:paraId="03D58D6F" w14:textId="77777777" w:rsidTr="00DC34BE">
        <w:trPr>
          <w:trHeight w:val="644"/>
          <w:tblHeader/>
        </w:trPr>
        <w:tc>
          <w:tcPr>
            <w:tcW w:w="2723" w:type="dxa"/>
            <w:vAlign w:val="center"/>
          </w:tcPr>
          <w:p w14:paraId="7B17A66E"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5558C538" w14:textId="77777777" w:rsidR="00B5122B" w:rsidRPr="002C4BC3" w:rsidRDefault="00B5122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4992C78A" w14:textId="77777777" w:rsidR="00B5122B" w:rsidRPr="002C4BC3" w:rsidRDefault="00B5122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1EFDDCF1" w14:textId="77777777" w:rsidR="00B5122B" w:rsidRPr="002C4BC3" w:rsidRDefault="00B5122B"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3968" w:type="dxa"/>
            <w:vAlign w:val="center"/>
          </w:tcPr>
          <w:p w14:paraId="0C11BAEF" w14:textId="77777777" w:rsidR="00B5122B" w:rsidRPr="002C4BC3" w:rsidRDefault="00B5122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276" w:type="dxa"/>
            <w:vAlign w:val="center"/>
          </w:tcPr>
          <w:p w14:paraId="1F3D0AD7" w14:textId="77777777" w:rsidR="00B5122B" w:rsidRPr="002C4BC3" w:rsidRDefault="00B5122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404D0130" w14:textId="77777777" w:rsidTr="00DC34BE">
        <w:trPr>
          <w:trHeight w:val="1223"/>
        </w:trPr>
        <w:tc>
          <w:tcPr>
            <w:tcW w:w="2723" w:type="dxa"/>
          </w:tcPr>
          <w:p w14:paraId="329F9F0F" w14:textId="77777777" w:rsidR="00B5122B" w:rsidRPr="002C4BC3" w:rsidRDefault="00B5122B" w:rsidP="006207D9">
            <w:pPr>
              <w:spacing w:before="20" w:after="20" w:line="240" w:lineRule="auto"/>
              <w:ind w:firstLine="0"/>
              <w:rPr>
                <w:rFonts w:eastAsia="Malgun Gothic"/>
                <w:szCs w:val="24"/>
                <w:lang w:val="en-SG" w:eastAsia="en-SG"/>
              </w:rPr>
            </w:pPr>
            <w:r w:rsidRPr="002C4BC3">
              <w:rPr>
                <w:rFonts w:eastAsia="Malgun Gothic"/>
                <w:b/>
                <w:szCs w:val="24"/>
                <w:lang w:val="en-SG" w:eastAsia="en-SG"/>
              </w:rPr>
              <w:t>Chương 1. Tổng quan về văn hóa pháp lý</w:t>
            </w:r>
          </w:p>
          <w:p w14:paraId="30A5E415" w14:textId="31840197" w:rsidR="00B5122B" w:rsidRPr="002C4BC3" w:rsidRDefault="008E13C0"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1.1. </w:t>
            </w:r>
            <w:r w:rsidR="00B5122B" w:rsidRPr="002C4BC3">
              <w:rPr>
                <w:rFonts w:eastAsia="Malgun Gothic"/>
                <w:szCs w:val="24"/>
                <w:lang w:val="en-SG" w:eastAsia="en-SG"/>
              </w:rPr>
              <w:t>Khái niệm văn hoá pháp lý</w:t>
            </w:r>
          </w:p>
          <w:p w14:paraId="672BC71A" w14:textId="4291DB27" w:rsidR="00B5122B" w:rsidRPr="002C4BC3" w:rsidRDefault="008E13C0"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1.2. </w:t>
            </w:r>
            <w:r w:rsidR="00B5122B" w:rsidRPr="002C4BC3">
              <w:rPr>
                <w:rFonts w:eastAsia="Malgun Gothic"/>
                <w:szCs w:val="24"/>
                <w:lang w:val="en-SG" w:eastAsia="en-SG"/>
              </w:rPr>
              <w:t>Đặc điểm của văn hoá pháp lý</w:t>
            </w:r>
          </w:p>
          <w:p w14:paraId="1582299B" w14:textId="1335F334" w:rsidR="00B5122B" w:rsidRPr="002C4BC3" w:rsidRDefault="008E13C0"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1.3. </w:t>
            </w:r>
            <w:r w:rsidR="00B5122B" w:rsidRPr="002C4BC3">
              <w:rPr>
                <w:rFonts w:eastAsia="Malgun Gothic"/>
                <w:szCs w:val="24"/>
                <w:lang w:val="en-SG" w:eastAsia="en-SG"/>
              </w:rPr>
              <w:t>Cấu thành văn hoá pháp lý</w:t>
            </w:r>
          </w:p>
          <w:p w14:paraId="3D82EE22" w14:textId="0C37F26A" w:rsidR="00B5122B" w:rsidRPr="002C4BC3" w:rsidRDefault="008E13C0"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1.4. </w:t>
            </w:r>
            <w:r w:rsidR="00B5122B" w:rsidRPr="002C4BC3">
              <w:rPr>
                <w:rFonts w:eastAsia="Malgun Gothic"/>
                <w:szCs w:val="24"/>
                <w:lang w:val="en-SG" w:eastAsia="en-SG"/>
              </w:rPr>
              <w:t>Các yếu tố ảnh hưởng đến văn hóa pháp lý</w:t>
            </w:r>
          </w:p>
          <w:p w14:paraId="62F66B7C" w14:textId="7AA7B647" w:rsidR="00B5122B" w:rsidRPr="002C4BC3" w:rsidRDefault="008E13C0"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1.5. </w:t>
            </w:r>
            <w:r w:rsidR="00B5122B" w:rsidRPr="002C4BC3">
              <w:rPr>
                <w:rFonts w:eastAsia="Malgun Gothic"/>
                <w:szCs w:val="24"/>
                <w:lang w:val="en-SG" w:eastAsia="en-SG"/>
              </w:rPr>
              <w:t>Vị trí, vai trò, chức năng của văn hoá pháp lý trong đời sống xã hội</w:t>
            </w:r>
          </w:p>
          <w:p w14:paraId="22866BC9" w14:textId="280F6E69" w:rsidR="00B5122B" w:rsidRPr="002C4BC3" w:rsidRDefault="008E13C0"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1.6. </w:t>
            </w:r>
            <w:r w:rsidR="00B5122B" w:rsidRPr="002C4BC3">
              <w:rPr>
                <w:rFonts w:eastAsia="Malgun Gothic"/>
                <w:szCs w:val="24"/>
                <w:lang w:val="en-SG" w:eastAsia="en-SG"/>
              </w:rPr>
              <w:t>Lịch sử phát triển của văn hoá pháp lý Việt Nam.</w:t>
            </w:r>
          </w:p>
          <w:p w14:paraId="19E1BB8A" w14:textId="77777777" w:rsidR="00B5122B" w:rsidRPr="002C4BC3" w:rsidRDefault="00B5122B" w:rsidP="006207D9">
            <w:pPr>
              <w:spacing w:before="20" w:after="20" w:line="240" w:lineRule="auto"/>
              <w:ind w:firstLine="0"/>
              <w:rPr>
                <w:rFonts w:eastAsia="Malgun Gothic"/>
                <w:b/>
                <w:szCs w:val="24"/>
                <w:lang w:val="en-SG" w:eastAsia="en-SG"/>
              </w:rPr>
            </w:pPr>
          </w:p>
        </w:tc>
        <w:tc>
          <w:tcPr>
            <w:tcW w:w="567" w:type="dxa"/>
          </w:tcPr>
          <w:p w14:paraId="03E4557C"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7</w:t>
            </w:r>
          </w:p>
        </w:tc>
        <w:tc>
          <w:tcPr>
            <w:tcW w:w="993" w:type="dxa"/>
          </w:tcPr>
          <w:p w14:paraId="69B019EF"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 G1.2, G2.1</w:t>
            </w:r>
          </w:p>
        </w:tc>
        <w:tc>
          <w:tcPr>
            <w:tcW w:w="3968" w:type="dxa"/>
          </w:tcPr>
          <w:p w14:paraId="23DFE641"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5F910BD3" w14:textId="77777777" w:rsidR="00B5122B" w:rsidRPr="002C4BC3" w:rsidRDefault="00B5122B" w:rsidP="006207D9">
            <w:pPr>
              <w:numPr>
                <w:ilvl w:val="0"/>
                <w:numId w:val="10"/>
              </w:num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Thuyết giảng các nội dung lý thuyết về khái niệm, đặc điểm, cấu thành văn hóa pháp lý.</w:t>
            </w:r>
          </w:p>
          <w:p w14:paraId="5A7F910A" w14:textId="77777777" w:rsidR="00B5122B" w:rsidRPr="002C4BC3" w:rsidRDefault="00B5122B" w:rsidP="006207D9">
            <w:pPr>
              <w:numPr>
                <w:ilvl w:val="0"/>
                <w:numId w:val="10"/>
              </w:num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Thuyết giảng các nội dung lý thuyết về  các yếu tố ảnh hưởng đến văn hóa pháp lý; vị trí, vai trò, chức năng của văn hóa pháp lý trong đời sống xã hội; lịch sử phát triển của văn hóa pháp lý Việt Nam.</w:t>
            </w:r>
          </w:p>
          <w:p w14:paraId="6AEC2258" w14:textId="77777777" w:rsidR="00B5122B" w:rsidRPr="002C4BC3" w:rsidRDefault="00B5122B" w:rsidP="006207D9">
            <w:pPr>
              <w:numPr>
                <w:ilvl w:val="0"/>
                <w:numId w:val="10"/>
              </w:num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Giảng viên giao câu hỏi cho sinh viên thảo luận nhóm trên lớp về các ý nghĩa khoa học khi nghiên cứu văn hóa pháp lý và các yếu tố ảnh hưởng đến văn hóa pháp lý</w:t>
            </w:r>
          </w:p>
          <w:p w14:paraId="7FEE7184" w14:textId="77777777" w:rsidR="00B5122B" w:rsidRPr="002C4BC3" w:rsidRDefault="00B5122B" w:rsidP="006207D9">
            <w:pPr>
              <w:numPr>
                <w:ilvl w:val="0"/>
                <w:numId w:val="10"/>
              </w:num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Giảng viên giao câu hỏi về nhà cho sinh viên nghiên cứu về thực trạng và triển vọng về văn hóa pháp lý tại Việt Nam</w:t>
            </w:r>
          </w:p>
          <w:p w14:paraId="7985D65A" w14:textId="77777777" w:rsidR="00B5122B" w:rsidRPr="002C4BC3" w:rsidRDefault="00B5122B" w:rsidP="006207D9">
            <w:pPr>
              <w:spacing w:before="20" w:after="20" w:line="240" w:lineRule="auto"/>
              <w:ind w:left="-109"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1E7D2F36" w14:textId="77777777" w:rsidR="00B5122B" w:rsidRPr="002C4BC3" w:rsidRDefault="00B5122B" w:rsidP="006207D9">
            <w:pPr>
              <w:numPr>
                <w:ilvl w:val="0"/>
                <w:numId w:val="10"/>
              </w:num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Sinh viên thảo luận nhóm, áp dụng lý thuyết, trả lời câu hỏi được giao và trình bày sự hình thành và phát triển của văn hóa pháp lý; ý nghĩa lý luận và thực tiễn khi nghiên cứu về văn hóa pháp lý.</w:t>
            </w:r>
          </w:p>
          <w:p w14:paraId="4388EF7A"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7757F262" w14:textId="77777777" w:rsidR="00B5122B" w:rsidRPr="002C4BC3" w:rsidRDefault="00B5122B" w:rsidP="006207D9">
            <w:pPr>
              <w:numPr>
                <w:ilvl w:val="0"/>
                <w:numId w:val="10"/>
              </w:num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Sinh viên tự nghiên cứu lý thuyết và đánh giá được về thực trạng và triển vọng phát triển của văn hóa pháp lý ở Việt Nam</w:t>
            </w:r>
          </w:p>
        </w:tc>
        <w:tc>
          <w:tcPr>
            <w:tcW w:w="1276" w:type="dxa"/>
          </w:tcPr>
          <w:p w14:paraId="03FA9C5B"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X2, Y</w:t>
            </w:r>
          </w:p>
        </w:tc>
      </w:tr>
      <w:tr w:rsidR="002C4BC3" w:rsidRPr="002C4BC3" w14:paraId="51D106B6" w14:textId="77777777" w:rsidTr="00DC34BE">
        <w:tc>
          <w:tcPr>
            <w:tcW w:w="2723" w:type="dxa"/>
          </w:tcPr>
          <w:p w14:paraId="653355C4" w14:textId="77777777" w:rsidR="00B5122B" w:rsidRPr="002C4BC3" w:rsidRDefault="00B5122B" w:rsidP="006207D9">
            <w:pPr>
              <w:spacing w:before="20" w:after="20" w:line="240" w:lineRule="auto"/>
              <w:ind w:firstLine="0"/>
              <w:rPr>
                <w:rFonts w:eastAsia="Malgun Gothic"/>
                <w:b/>
                <w:szCs w:val="24"/>
                <w:lang w:val="vi-VN" w:eastAsia="en-SG"/>
              </w:rPr>
            </w:pPr>
            <w:r w:rsidRPr="002C4BC3">
              <w:rPr>
                <w:rFonts w:eastAsia="Malgun Gothic"/>
                <w:b/>
                <w:szCs w:val="24"/>
                <w:lang w:val="en-SG" w:eastAsia="en-SG"/>
              </w:rPr>
              <w:t>Chương 2</w:t>
            </w:r>
            <w:r w:rsidRPr="002C4BC3">
              <w:rPr>
                <w:rFonts w:eastAsia="Malgun Gothic"/>
                <w:b/>
                <w:szCs w:val="24"/>
                <w:lang w:val="vi-VN" w:eastAsia="en-SG"/>
              </w:rPr>
              <w:t xml:space="preserve">. </w:t>
            </w:r>
            <w:r w:rsidRPr="002C4BC3">
              <w:rPr>
                <w:rFonts w:eastAsia="Malgun Gothic"/>
                <w:b/>
                <w:szCs w:val="24"/>
                <w:lang w:val="en-SG" w:eastAsia="en-SG"/>
              </w:rPr>
              <w:t>Văn</w:t>
            </w:r>
            <w:r w:rsidRPr="002C4BC3">
              <w:rPr>
                <w:rFonts w:eastAsia="Malgun Gothic"/>
                <w:b/>
                <w:szCs w:val="24"/>
                <w:lang w:val="vi-VN" w:eastAsia="en-SG"/>
              </w:rPr>
              <w:t xml:space="preserve"> hoá pháp lý và ý thức pháp luật</w:t>
            </w:r>
          </w:p>
          <w:p w14:paraId="7D6E3D68"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2.1 Khái niệm về ý thức pháp luật</w:t>
            </w:r>
          </w:p>
          <w:p w14:paraId="0936ACA1"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2.2 Đặc điểm của ý thức pháp luật</w:t>
            </w:r>
          </w:p>
          <w:p w14:paraId="11895B0E"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 xml:space="preserve">2.3 Cấu trúc ý thức pháp </w:t>
            </w:r>
            <w:r w:rsidRPr="002C4BC3">
              <w:rPr>
                <w:rFonts w:eastAsia="Malgun Gothic"/>
                <w:bCs/>
                <w:szCs w:val="24"/>
                <w:lang w:val="vi-VN" w:eastAsia="en-SG"/>
              </w:rPr>
              <w:lastRenderedPageBreak/>
              <w:t>luật</w:t>
            </w:r>
          </w:p>
          <w:p w14:paraId="5D76F543"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2.</w:t>
            </w:r>
            <w:r w:rsidRPr="002C4BC3">
              <w:rPr>
                <w:rFonts w:eastAsia="Malgun Gothic"/>
                <w:bCs/>
                <w:szCs w:val="24"/>
                <w:lang w:eastAsia="en-SG"/>
              </w:rPr>
              <w:t>3</w:t>
            </w:r>
            <w:r w:rsidRPr="002C4BC3">
              <w:rPr>
                <w:rFonts w:eastAsia="Malgun Gothic"/>
                <w:bCs/>
                <w:szCs w:val="24"/>
                <w:lang w:val="vi-VN" w:eastAsia="en-SG"/>
              </w:rPr>
              <w:t>.1 Trí tuệ pháp luật</w:t>
            </w:r>
          </w:p>
          <w:p w14:paraId="37ABE8A0"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2.</w:t>
            </w:r>
            <w:r w:rsidRPr="002C4BC3">
              <w:rPr>
                <w:rFonts w:eastAsia="Malgun Gothic"/>
                <w:bCs/>
                <w:szCs w:val="24"/>
                <w:lang w:eastAsia="en-SG"/>
              </w:rPr>
              <w:t>3</w:t>
            </w:r>
            <w:r w:rsidRPr="002C4BC3">
              <w:rPr>
                <w:rFonts w:eastAsia="Malgun Gothic"/>
                <w:bCs/>
                <w:szCs w:val="24"/>
                <w:lang w:val="vi-VN" w:eastAsia="en-SG"/>
              </w:rPr>
              <w:t>.2 Tình cảm pháp luật</w:t>
            </w:r>
          </w:p>
          <w:p w14:paraId="5908216F"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2.</w:t>
            </w:r>
            <w:r w:rsidRPr="002C4BC3">
              <w:rPr>
                <w:rFonts w:eastAsia="Malgun Gothic"/>
                <w:bCs/>
                <w:szCs w:val="24"/>
                <w:lang w:eastAsia="en-SG"/>
              </w:rPr>
              <w:t>3</w:t>
            </w:r>
            <w:r w:rsidRPr="002C4BC3">
              <w:rPr>
                <w:rFonts w:eastAsia="Malgun Gothic"/>
                <w:bCs/>
                <w:szCs w:val="24"/>
                <w:lang w:val="vi-VN" w:eastAsia="en-SG"/>
              </w:rPr>
              <w:t>.3 Ý chí, thói quen pháp luật</w:t>
            </w:r>
          </w:p>
          <w:p w14:paraId="27F77AF7"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2.4 Mối quan hệ giữa ý thức pháp luật và văn hoá pháp lý</w:t>
            </w:r>
          </w:p>
          <w:p w14:paraId="5C350ED3"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bCs/>
                <w:szCs w:val="24"/>
                <w:lang w:val="vi-VN" w:eastAsia="en-SG"/>
              </w:rPr>
              <w:t>2.5 Xây dựng ý thức pháp luật và văn hoá pháp lý</w:t>
            </w:r>
          </w:p>
          <w:p w14:paraId="7A869E39" w14:textId="77777777" w:rsidR="00B5122B" w:rsidRPr="002C4BC3" w:rsidRDefault="00B5122B" w:rsidP="006207D9">
            <w:pPr>
              <w:spacing w:before="20" w:after="20" w:line="240" w:lineRule="auto"/>
              <w:ind w:firstLine="0"/>
              <w:rPr>
                <w:rFonts w:eastAsia="Malgun Gothic"/>
                <w:b/>
                <w:szCs w:val="24"/>
                <w:lang w:val="vi-VN" w:eastAsia="en-SG"/>
              </w:rPr>
            </w:pPr>
          </w:p>
          <w:p w14:paraId="1970EE4A" w14:textId="77777777" w:rsidR="00B5122B" w:rsidRPr="002C4BC3" w:rsidRDefault="00B5122B" w:rsidP="006207D9">
            <w:pPr>
              <w:spacing w:before="20" w:after="20" w:line="240" w:lineRule="auto"/>
              <w:ind w:firstLine="0"/>
              <w:rPr>
                <w:rFonts w:eastAsia="Malgun Gothic"/>
                <w:b/>
                <w:szCs w:val="24"/>
                <w:lang w:val="en-SG" w:eastAsia="en-SG"/>
              </w:rPr>
            </w:pPr>
          </w:p>
        </w:tc>
        <w:tc>
          <w:tcPr>
            <w:tcW w:w="567" w:type="dxa"/>
          </w:tcPr>
          <w:p w14:paraId="1C7250D8"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8</w:t>
            </w:r>
          </w:p>
        </w:tc>
        <w:tc>
          <w:tcPr>
            <w:tcW w:w="993" w:type="dxa"/>
          </w:tcPr>
          <w:p w14:paraId="68943EA4"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 xml:space="preserve">G1.1, G1.2, </w:t>
            </w:r>
          </w:p>
          <w:p w14:paraId="1A34010F"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G2.1</w:t>
            </w:r>
          </w:p>
        </w:tc>
        <w:tc>
          <w:tcPr>
            <w:tcW w:w="3968" w:type="dxa"/>
          </w:tcPr>
          <w:p w14:paraId="58194A01"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 xml:space="preserve">Dạy: </w:t>
            </w:r>
          </w:p>
          <w:p w14:paraId="5D38F2FC" w14:textId="77777777" w:rsidR="00B5122B" w:rsidRPr="002C4BC3" w:rsidRDefault="00B5122B" w:rsidP="006207D9">
            <w:pPr>
              <w:spacing w:before="20" w:after="20" w:line="240" w:lineRule="auto"/>
              <w:ind w:left="-109" w:firstLine="0"/>
              <w:jc w:val="both"/>
              <w:rPr>
                <w:rFonts w:eastAsia="Malgun Gothic"/>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Thuyết giảng các nội dung lý thuyết về khái niệm, đặc điểm, cấu trúc của ý thức pháp luật.</w:t>
            </w:r>
          </w:p>
          <w:p w14:paraId="6CCE9997"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Giải thích mối quan hệ giữa văn hóa pháp lý và ý thức pháp luật; định hướng xây dựng văn hóa pháp lý và ý thức pháp luật.</w:t>
            </w:r>
          </w:p>
          <w:p w14:paraId="4CE73336"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Cs/>
                <w:szCs w:val="24"/>
                <w:lang w:val="en-SG" w:eastAsia="en-SG"/>
              </w:rPr>
              <w:lastRenderedPageBreak/>
              <w:t>- Giảng viên giao các tình huống về ý thức pháp luật, cho sinh viên thảo luận về sự tác động của văn hóa pháp lý tới sự phát triển ý thức pháp luật tại Việt Nam.</w:t>
            </w:r>
          </w:p>
          <w:p w14:paraId="5CA4741C"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hướng dẫn sinh viên tự nghiên cứu lý thuyết, đưa ra quan điểm để xây dựng ý thức pháp luật và văn hóa pháp lý tại Việt Nam.</w:t>
            </w:r>
          </w:p>
          <w:p w14:paraId="2C0739AE"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Học trên lớp:</w:t>
            </w:r>
          </w:p>
          <w:p w14:paraId="2C3C8415"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
                <w:bCs/>
                <w:szCs w:val="24"/>
                <w:lang w:val="en-SG" w:eastAsia="en-SG"/>
              </w:rPr>
              <w:tab/>
            </w:r>
            <w:r w:rsidRPr="002C4BC3">
              <w:rPr>
                <w:rFonts w:eastAsia="Malgun Gothic"/>
                <w:bCs/>
                <w:szCs w:val="24"/>
                <w:lang w:val="en-SG" w:eastAsia="en-SG"/>
              </w:rPr>
              <w:t xml:space="preserve"> Sinh viên áp dụng lý thuyết, thảo luận nhóm và trả lời câu hỏi giảng viên giao về sự tác động của văn hóa pháp lý tới sự phát triển ý thức pháp luật tại Việt Nam</w:t>
            </w:r>
          </w:p>
          <w:p w14:paraId="28A3D220"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Học ở nhà:</w:t>
            </w:r>
          </w:p>
          <w:p w14:paraId="2FC0EDD1"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Cs/>
                <w:szCs w:val="24"/>
                <w:lang w:val="en-SG" w:eastAsia="en-SG"/>
              </w:rPr>
              <w:t xml:space="preserve"> Sinh viên tự nghiên cứu lại lý thuyết theo hướng dẫn của giảng viên, đưa ra giải pháp nâng cao văn hóa pháp lý và ý thức pháp luật tại Việt Nam.</w:t>
            </w:r>
          </w:p>
          <w:p w14:paraId="17703CC0"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đưa ra các tình huống về văn hóa pháp lý trong hoạt động xây dựng pháp luật để sinh viên thảo luận nhóm.</w:t>
            </w:r>
          </w:p>
          <w:p w14:paraId="47D752B6"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hướng dẫn sinh viên tự nghiên cứu về thực tiễn hoạt động xây dựng pháp luật tại Việt Nam.</w:t>
            </w:r>
          </w:p>
          <w:p w14:paraId="2A8CFC77"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 xml:space="preserve">Học ở lớp: </w:t>
            </w:r>
          </w:p>
          <w:p w14:paraId="7DBE2DBB"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 xml:space="preserve">Sinh viên nghiên cứu các tình huống và đưa ra quan điểm về sự tác động của văn hóa pháp lý và hoạt động xây dựng pháp luật. </w:t>
            </w:r>
          </w:p>
          <w:p w14:paraId="03ED4A3C"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41459778" w14:textId="77777777" w:rsidR="00B5122B" w:rsidRPr="002C4BC3" w:rsidRDefault="00B5122B" w:rsidP="006207D9">
            <w:pPr>
              <w:numPr>
                <w:ilvl w:val="0"/>
                <w:numId w:val="10"/>
              </w:numPr>
              <w:spacing w:before="20" w:after="20" w:line="240" w:lineRule="auto"/>
              <w:ind w:left="-109" w:firstLine="0"/>
              <w:jc w:val="both"/>
              <w:rPr>
                <w:rFonts w:eastAsia="Malgun Gothic"/>
                <w:b/>
                <w:bCs/>
                <w:szCs w:val="24"/>
                <w:lang w:val="en-SG" w:eastAsia="en-SG"/>
              </w:rPr>
            </w:pPr>
            <w:r w:rsidRPr="002C4BC3">
              <w:rPr>
                <w:rFonts w:eastAsia="Malgun Gothic"/>
                <w:bCs/>
                <w:szCs w:val="24"/>
                <w:lang w:val="en-SG" w:eastAsia="en-SG"/>
              </w:rPr>
              <w:t xml:space="preserve"> Sinh viên tự nghiên cứu, đọc tài liệu môn học theo hướng dẫn của giảng viên.</w:t>
            </w:r>
          </w:p>
        </w:tc>
        <w:tc>
          <w:tcPr>
            <w:tcW w:w="1276" w:type="dxa"/>
          </w:tcPr>
          <w:p w14:paraId="25D0AEDC"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19B828F6" w14:textId="77777777" w:rsidTr="00DC34BE">
        <w:tc>
          <w:tcPr>
            <w:tcW w:w="2723" w:type="dxa"/>
          </w:tcPr>
          <w:p w14:paraId="5AFB5752" w14:textId="77777777" w:rsidR="00B5122B" w:rsidRPr="002C4BC3" w:rsidRDefault="00B5122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Kiểm tra</w:t>
            </w:r>
          </w:p>
        </w:tc>
        <w:tc>
          <w:tcPr>
            <w:tcW w:w="567" w:type="dxa"/>
          </w:tcPr>
          <w:p w14:paraId="7751D182"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5B02EA76" w14:textId="77777777" w:rsidR="00B5122B"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G1.1</w:t>
            </w:r>
          </w:p>
          <w:p w14:paraId="1092D9AD" w14:textId="77777777" w:rsidR="00B5122B"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G1.2</w:t>
            </w:r>
          </w:p>
          <w:p w14:paraId="4B2F52E1" w14:textId="03773E04" w:rsidR="00B5122B"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G2.1</w:t>
            </w:r>
          </w:p>
        </w:tc>
        <w:tc>
          <w:tcPr>
            <w:tcW w:w="3968" w:type="dxa"/>
          </w:tcPr>
          <w:p w14:paraId="38767FED" w14:textId="77777777" w:rsidR="00DA02F0" w:rsidRPr="002C4BC3" w:rsidRDefault="00DA02F0" w:rsidP="006207D9">
            <w:pPr>
              <w:numPr>
                <w:ilvl w:val="0"/>
                <w:numId w:val="4"/>
              </w:numPr>
              <w:spacing w:before="20" w:after="20" w:line="240" w:lineRule="auto"/>
              <w:ind w:left="-109" w:firstLine="0"/>
              <w:rPr>
                <w:rFonts w:eastAsia="Malgun Gothic"/>
                <w:szCs w:val="24"/>
                <w:lang w:val="en-SG" w:eastAsia="en-SG"/>
              </w:rPr>
            </w:pPr>
            <w:r w:rsidRPr="002C4BC3">
              <w:rPr>
                <w:rFonts w:eastAsia="Malgun Gothic"/>
                <w:szCs w:val="24"/>
                <w:lang w:val="en-SG" w:eastAsia="en-SG"/>
              </w:rPr>
              <w:t>Giảng viên giao các câu hỏi kiểm tra</w:t>
            </w:r>
          </w:p>
          <w:p w14:paraId="718B6F95" w14:textId="4B9BF0ED" w:rsidR="00B5122B" w:rsidRPr="002C4BC3" w:rsidRDefault="00DA02F0" w:rsidP="006207D9">
            <w:pPr>
              <w:numPr>
                <w:ilvl w:val="0"/>
                <w:numId w:val="4"/>
              </w:numPr>
              <w:spacing w:before="20" w:after="20" w:line="240" w:lineRule="auto"/>
              <w:ind w:left="-109" w:firstLine="0"/>
              <w:rPr>
                <w:rFonts w:eastAsia="Malgun Gothic"/>
                <w:szCs w:val="24"/>
                <w:lang w:val="en-SG" w:eastAsia="en-SG"/>
              </w:rPr>
            </w:pPr>
            <w:r w:rsidRPr="002C4BC3">
              <w:rPr>
                <w:rFonts w:eastAsia="Malgun Gothic"/>
                <w:szCs w:val="24"/>
                <w:lang w:val="en-SG" w:eastAsia="en-SG"/>
              </w:rPr>
              <w:t>Sinh viên trả lời câu hỏi</w:t>
            </w:r>
          </w:p>
        </w:tc>
        <w:tc>
          <w:tcPr>
            <w:tcW w:w="1276" w:type="dxa"/>
          </w:tcPr>
          <w:p w14:paraId="0D448BE9"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16227EC1" w14:textId="77777777" w:rsidTr="00DC34BE">
        <w:tc>
          <w:tcPr>
            <w:tcW w:w="2723" w:type="dxa"/>
          </w:tcPr>
          <w:p w14:paraId="49082B80" w14:textId="77777777" w:rsidR="00B5122B" w:rsidRPr="002C4BC3" w:rsidRDefault="00B5122B" w:rsidP="006207D9">
            <w:pPr>
              <w:spacing w:before="20" w:after="20" w:line="240" w:lineRule="auto"/>
              <w:ind w:firstLine="0"/>
              <w:rPr>
                <w:rFonts w:eastAsia="Malgun Gothic"/>
                <w:b/>
                <w:szCs w:val="24"/>
                <w:lang w:val="vi-VN" w:eastAsia="en-SG"/>
              </w:rPr>
            </w:pPr>
            <w:r w:rsidRPr="002C4BC3">
              <w:rPr>
                <w:rFonts w:eastAsia="Malgun Gothic"/>
                <w:b/>
                <w:szCs w:val="24"/>
                <w:lang w:val="en-SG" w:eastAsia="en-SG"/>
              </w:rPr>
              <w:t>Chương 3</w:t>
            </w:r>
            <w:r w:rsidRPr="002C4BC3">
              <w:rPr>
                <w:rFonts w:eastAsia="Malgun Gothic"/>
                <w:b/>
                <w:szCs w:val="24"/>
                <w:lang w:val="vi-VN" w:eastAsia="en-SG"/>
              </w:rPr>
              <w:t>:</w:t>
            </w:r>
            <w:r w:rsidRPr="002C4BC3">
              <w:rPr>
                <w:rFonts w:eastAsia="Malgun Gothic"/>
                <w:b/>
                <w:szCs w:val="24"/>
                <w:lang w:val="en-SG" w:eastAsia="en-SG"/>
              </w:rPr>
              <w:t xml:space="preserve"> Văn</w:t>
            </w:r>
            <w:r w:rsidRPr="002C4BC3">
              <w:rPr>
                <w:rFonts w:eastAsia="Malgun Gothic"/>
                <w:b/>
                <w:szCs w:val="24"/>
                <w:lang w:val="vi-VN" w:eastAsia="en-SG"/>
              </w:rPr>
              <w:t xml:space="preserve"> hoá pháp lý và nhà nước pháp quyền</w:t>
            </w:r>
          </w:p>
          <w:p w14:paraId="5979A7F0"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3.1. Mối quan hệ giữa văn hoá pháp lý và nhà nước pháp quyền</w:t>
            </w:r>
          </w:p>
          <w:p w14:paraId="2B2C853F"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3.2  Văn hoá pháp lý trong lĩnh vực lập pháp</w:t>
            </w:r>
          </w:p>
          <w:p w14:paraId="66007A4E"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 xml:space="preserve">3.3 Văn hoá pháp lý trong </w:t>
            </w:r>
            <w:r w:rsidRPr="002C4BC3">
              <w:rPr>
                <w:rFonts w:eastAsia="Malgun Gothic"/>
                <w:szCs w:val="24"/>
                <w:lang w:val="vi-VN" w:eastAsia="en-SG"/>
              </w:rPr>
              <w:lastRenderedPageBreak/>
              <w:t>lĩnh vực hành pháp</w:t>
            </w:r>
          </w:p>
          <w:p w14:paraId="3B60F9EC"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3.4 Văn hoá pháp lý trong lĩnh vực tư pháp</w:t>
            </w:r>
          </w:p>
          <w:p w14:paraId="1260A8AE"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3.5 Văn hoá pháp lý trong việc bảo đảm quyền con người</w:t>
            </w:r>
          </w:p>
          <w:p w14:paraId="2133DBCD" w14:textId="77777777" w:rsidR="00B5122B" w:rsidRPr="002C4BC3" w:rsidRDefault="00B5122B" w:rsidP="006207D9">
            <w:pPr>
              <w:spacing w:before="20" w:after="20" w:line="240" w:lineRule="auto"/>
              <w:ind w:firstLine="0"/>
              <w:rPr>
                <w:rFonts w:eastAsia="Malgun Gothic"/>
                <w:b/>
                <w:szCs w:val="24"/>
                <w:lang w:val="vi-VN" w:eastAsia="en-SG"/>
              </w:rPr>
            </w:pPr>
          </w:p>
          <w:p w14:paraId="5D8410FA" w14:textId="77777777" w:rsidR="00B5122B" w:rsidRPr="002C4BC3" w:rsidRDefault="00B5122B" w:rsidP="006207D9">
            <w:pPr>
              <w:spacing w:before="20" w:after="20" w:line="240" w:lineRule="auto"/>
              <w:ind w:firstLine="0"/>
              <w:rPr>
                <w:rFonts w:eastAsia="Malgun Gothic"/>
                <w:b/>
                <w:szCs w:val="24"/>
                <w:lang w:val="en-SG" w:eastAsia="en-SG"/>
              </w:rPr>
            </w:pPr>
          </w:p>
        </w:tc>
        <w:tc>
          <w:tcPr>
            <w:tcW w:w="567" w:type="dxa"/>
          </w:tcPr>
          <w:p w14:paraId="2E8C27EE"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6</w:t>
            </w:r>
          </w:p>
        </w:tc>
        <w:tc>
          <w:tcPr>
            <w:tcW w:w="993" w:type="dxa"/>
          </w:tcPr>
          <w:p w14:paraId="345EDC15" w14:textId="77777777" w:rsidR="00B5122B"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G1.1</w:t>
            </w:r>
          </w:p>
          <w:p w14:paraId="3C2748D1" w14:textId="77777777" w:rsidR="00B5122B"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G1.2</w:t>
            </w:r>
          </w:p>
          <w:p w14:paraId="4FA34A92" w14:textId="04368F62" w:rsidR="00B5122B"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G2.1</w:t>
            </w:r>
          </w:p>
        </w:tc>
        <w:tc>
          <w:tcPr>
            <w:tcW w:w="3968" w:type="dxa"/>
          </w:tcPr>
          <w:p w14:paraId="46709277"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67AFA762" w14:textId="77777777" w:rsidR="00B5122B" w:rsidRPr="002C4BC3" w:rsidRDefault="00B5122B" w:rsidP="006207D9">
            <w:pPr>
              <w:spacing w:before="20" w:after="20" w:line="240" w:lineRule="auto"/>
              <w:ind w:left="71" w:hanging="180"/>
              <w:jc w:val="both"/>
              <w:rPr>
                <w:rFonts w:eastAsia="Malgun Gothic"/>
                <w:szCs w:val="24"/>
                <w:lang w:val="en-SG" w:eastAsia="en-SG"/>
              </w:rPr>
            </w:pPr>
            <w:r w:rsidRPr="002C4BC3">
              <w:rPr>
                <w:rFonts w:eastAsia="Malgun Gothic"/>
                <w:szCs w:val="24"/>
                <w:lang w:val="en-SG" w:eastAsia="en-SG"/>
              </w:rPr>
              <w:t>- Thuyết giảng các nội dung lý thuyết</w:t>
            </w:r>
          </w:p>
          <w:p w14:paraId="58B557BB" w14:textId="77777777" w:rsidR="00B5122B" w:rsidRPr="002C4BC3" w:rsidRDefault="00B5122B" w:rsidP="006207D9">
            <w:p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về mối quan hệ giữa văn hóa pháp lý và nhà nước pháp quyền.</w:t>
            </w:r>
          </w:p>
          <w:p w14:paraId="3FF387CF" w14:textId="77777777" w:rsidR="00B5122B" w:rsidRPr="002C4BC3" w:rsidRDefault="00B5122B" w:rsidP="006207D9">
            <w:p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 Giải thích các nội dung lý thuyết về sự ảnh hưởng của văn hóa pháp lý đến các lĩnh vực lập pháp, hành pháp, tư pháp và trong vấn đề bảo đảm quyền con người.</w:t>
            </w:r>
          </w:p>
          <w:p w14:paraId="7CADF918"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lastRenderedPageBreak/>
              <w:t>- Giảng viên đưa ra các tình huống về sự tác động văn hóa pháp lý trong hoạt động lập pháp, hành pháp, tư pháp tại Việt Nam  để sinh viên thảo luận nhóm.</w:t>
            </w:r>
          </w:p>
          <w:p w14:paraId="393A1950"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Giảng viên hướng dẫn sinh viên nghiên cứu về sự ảnh hưởng văn hóa pháp lý tới việc đảm bảo quyền con người tại Việt Nam.</w:t>
            </w:r>
          </w:p>
          <w:p w14:paraId="04E9D4D4"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 xml:space="preserve">Học ở lớp: </w:t>
            </w:r>
          </w:p>
          <w:p w14:paraId="1996766D"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Trên cơ sở phân tích lý thuyết, sinh viên nghiên cứu các tình huống và đưa ra quan điểm về mối quan hệ của văn hóa pháp lý và hoạt động lập pháp, hành pháp và tư pháp.</w:t>
            </w:r>
          </w:p>
          <w:p w14:paraId="3C49E9EC"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7A9FD0A8" w14:textId="77777777" w:rsidR="00B5122B" w:rsidRPr="002C4BC3" w:rsidRDefault="00B5122B" w:rsidP="006207D9">
            <w:pPr>
              <w:numPr>
                <w:ilvl w:val="0"/>
                <w:numId w:val="4"/>
              </w:numPr>
              <w:spacing w:before="20" w:after="20" w:line="240" w:lineRule="auto"/>
              <w:ind w:left="-109" w:firstLine="0"/>
              <w:jc w:val="both"/>
              <w:rPr>
                <w:rFonts w:eastAsia="Malgun Gothic"/>
                <w:szCs w:val="24"/>
                <w:lang w:val="en-SG" w:eastAsia="en-SG"/>
              </w:rPr>
            </w:pPr>
            <w:r w:rsidRPr="002C4BC3">
              <w:rPr>
                <w:rFonts w:eastAsia="Malgun Gothic"/>
                <w:szCs w:val="24"/>
                <w:lang w:val="en-SG" w:eastAsia="en-SG"/>
              </w:rPr>
              <w:t xml:space="preserve"> Sinh viên đọc tài liệu môn học, liên hệ thực tiễn hoạt động bảo đảm quyền con người tại Việt Nam dưới ảnh hưởng của văn hóa pháp lý.</w:t>
            </w:r>
          </w:p>
        </w:tc>
        <w:tc>
          <w:tcPr>
            <w:tcW w:w="1276" w:type="dxa"/>
          </w:tcPr>
          <w:p w14:paraId="6014B9A3"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7C646A82" w14:textId="77777777" w:rsidTr="00DC34BE">
        <w:tc>
          <w:tcPr>
            <w:tcW w:w="2723" w:type="dxa"/>
          </w:tcPr>
          <w:p w14:paraId="4465721A" w14:textId="77777777" w:rsidR="00B5122B" w:rsidRPr="002C4BC3" w:rsidRDefault="00B5122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 xml:space="preserve">Chương 4. Văn hóa pháp lý với nghề luật và đào tạo luật </w:t>
            </w:r>
          </w:p>
          <w:p w14:paraId="02D72DEF" w14:textId="77777777" w:rsidR="00B5122B" w:rsidRPr="002C4BC3" w:rsidRDefault="00B5122B" w:rsidP="006207D9">
            <w:pPr>
              <w:spacing w:before="20" w:after="20" w:line="240" w:lineRule="auto"/>
              <w:ind w:firstLine="0"/>
              <w:rPr>
                <w:rFonts w:eastAsia="Malgun Gothic"/>
                <w:bCs/>
                <w:szCs w:val="24"/>
                <w:lang w:val="vi-VN" w:eastAsia="en-SG"/>
              </w:rPr>
            </w:pPr>
            <w:r w:rsidRPr="002C4BC3">
              <w:rPr>
                <w:rFonts w:eastAsia="Malgun Gothic"/>
                <w:bCs/>
                <w:szCs w:val="24"/>
                <w:lang w:val="vi-VN" w:eastAsia="en-SG"/>
              </w:rPr>
              <w:t>4.1 Văn hoá pháp lý với nghề luật</w:t>
            </w:r>
          </w:p>
          <w:p w14:paraId="1409DF2D"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en-SG" w:eastAsia="en-SG"/>
              </w:rPr>
              <w:t>4.1.</w:t>
            </w:r>
            <w:r w:rsidRPr="002C4BC3">
              <w:rPr>
                <w:rFonts w:eastAsia="Malgun Gothic"/>
                <w:szCs w:val="24"/>
                <w:lang w:val="vi-VN" w:eastAsia="en-SG"/>
              </w:rPr>
              <w:t>1 Tổng quan về nghề luật</w:t>
            </w:r>
          </w:p>
          <w:p w14:paraId="59C3816A"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4.1.2 Đạo đức nghề luật</w:t>
            </w:r>
          </w:p>
          <w:p w14:paraId="3C48959A"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 xml:space="preserve">4.1.3 </w:t>
            </w:r>
            <w:r w:rsidRPr="002C4BC3">
              <w:rPr>
                <w:rFonts w:eastAsia="Malgun Gothic"/>
                <w:szCs w:val="24"/>
                <w:lang w:val="en-SG" w:eastAsia="en-SG"/>
              </w:rPr>
              <w:t>Vai trò của văn hóa pháp lý trong</w:t>
            </w:r>
            <w:r w:rsidRPr="002C4BC3">
              <w:rPr>
                <w:rFonts w:eastAsia="Malgun Gothic"/>
                <w:szCs w:val="24"/>
                <w:lang w:val="vi-VN" w:eastAsia="en-SG"/>
              </w:rPr>
              <w:t xml:space="preserve"> nghề luật</w:t>
            </w:r>
          </w:p>
          <w:p w14:paraId="47A00378"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en-SG" w:eastAsia="en-SG"/>
              </w:rPr>
              <w:t xml:space="preserve">4.2. </w:t>
            </w:r>
            <w:r w:rsidRPr="002C4BC3">
              <w:rPr>
                <w:rFonts w:eastAsia="Malgun Gothic"/>
                <w:szCs w:val="24"/>
                <w:lang w:val="vi-VN" w:eastAsia="en-SG"/>
              </w:rPr>
              <w:t>V</w:t>
            </w:r>
            <w:r w:rsidRPr="002C4BC3">
              <w:rPr>
                <w:rFonts w:eastAsia="Malgun Gothic"/>
                <w:szCs w:val="24"/>
                <w:lang w:val="en-SG" w:eastAsia="en-SG"/>
              </w:rPr>
              <w:t>ăn hóa pháp lý đối</w:t>
            </w:r>
            <w:r w:rsidRPr="002C4BC3">
              <w:rPr>
                <w:rFonts w:eastAsia="Malgun Gothic"/>
                <w:szCs w:val="24"/>
                <w:lang w:val="vi-VN" w:eastAsia="en-SG"/>
              </w:rPr>
              <w:t xml:space="preserve"> với đào tạo luật</w:t>
            </w:r>
          </w:p>
          <w:p w14:paraId="60B1FA38"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4.2.1 Tổng quan về đào tạo luật</w:t>
            </w:r>
          </w:p>
          <w:p w14:paraId="26D91834"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4.2.2 Ảnh hưởng của văn hoá pháp lý đối với hoạt động đào tạo luật</w:t>
            </w:r>
          </w:p>
          <w:p w14:paraId="71823EE8" w14:textId="77777777" w:rsidR="00B5122B" w:rsidRPr="002C4BC3" w:rsidRDefault="00B5122B" w:rsidP="006207D9">
            <w:pPr>
              <w:spacing w:before="20" w:after="20" w:line="240" w:lineRule="auto"/>
              <w:ind w:firstLine="0"/>
              <w:rPr>
                <w:rFonts w:eastAsia="Malgun Gothic"/>
                <w:b/>
                <w:szCs w:val="24"/>
                <w:lang w:val="en-SG" w:eastAsia="en-SG"/>
              </w:rPr>
            </w:pPr>
          </w:p>
        </w:tc>
        <w:tc>
          <w:tcPr>
            <w:tcW w:w="567" w:type="dxa"/>
          </w:tcPr>
          <w:p w14:paraId="2CB43714"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993" w:type="dxa"/>
          </w:tcPr>
          <w:p w14:paraId="036CCCB4" w14:textId="77777777" w:rsidR="008E13C0"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G1.1</w:t>
            </w:r>
          </w:p>
          <w:p w14:paraId="595C008C" w14:textId="77777777" w:rsidR="008E13C0"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G1.2</w:t>
            </w:r>
          </w:p>
          <w:p w14:paraId="6DE26B81" w14:textId="12336951" w:rsidR="00B5122B" w:rsidRPr="002C4BC3" w:rsidRDefault="00B5122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G2.1</w:t>
            </w:r>
          </w:p>
        </w:tc>
        <w:tc>
          <w:tcPr>
            <w:tcW w:w="3968" w:type="dxa"/>
          </w:tcPr>
          <w:p w14:paraId="22431D70"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 xml:space="preserve">Dạy: </w:t>
            </w:r>
          </w:p>
          <w:p w14:paraId="03CD28FC"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Thuyết giảng lý thuyết về vai trò của văn hóa pháp lý đối với nghề luật và hoạt động đào tạo luật.</w:t>
            </w:r>
          </w:p>
          <w:p w14:paraId="70A9F01C"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giao câu hỏi thảo luận cho sinh viên về so sánh hoạt động đào tạo luật tại một số quốc gia trên thế giới gắn liền với văn hóa pháp lý của từng quốc gia.</w:t>
            </w:r>
          </w:p>
          <w:p w14:paraId="426D5496"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giao câu hỏi về nhà cho sinh viên tự nghiên cứu lý thuyết về vai trò văn hóa pháp lý trong nghề luật và hoạt động đào tạo luật tại Việt Nam.</w:t>
            </w:r>
          </w:p>
          <w:p w14:paraId="7752E66A"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 xml:space="preserve">Học ở lớp: </w:t>
            </w:r>
          </w:p>
          <w:p w14:paraId="425E6E3D"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Sinh viên thảo luận nhóm, chỉ ra được điểm giống và khác nhau trong hoạt động đào tạo luật ở một số quốc gia dưới sự tác động của nền văn hóa pháp lý khác nhau.</w:t>
            </w:r>
          </w:p>
          <w:p w14:paraId="3BB7EC35" w14:textId="77777777" w:rsidR="00B5122B" w:rsidRPr="002C4BC3" w:rsidRDefault="00B5122B" w:rsidP="006207D9">
            <w:pPr>
              <w:spacing w:before="20" w:after="20" w:line="240" w:lineRule="auto"/>
              <w:ind w:left="-108"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19ED8320" w14:textId="77777777" w:rsidR="00B5122B" w:rsidRPr="002C4BC3" w:rsidRDefault="00B5122B" w:rsidP="006207D9">
            <w:pPr>
              <w:numPr>
                <w:ilvl w:val="0"/>
                <w:numId w:val="4"/>
              </w:numPr>
              <w:spacing w:before="20" w:after="20" w:line="240" w:lineRule="auto"/>
              <w:ind w:left="-109" w:firstLine="0"/>
              <w:jc w:val="both"/>
              <w:rPr>
                <w:rFonts w:eastAsia="Malgun Gothic"/>
                <w:b/>
                <w:bCs/>
                <w:szCs w:val="24"/>
                <w:lang w:val="en-SG" w:eastAsia="en-SG"/>
              </w:rPr>
            </w:pPr>
            <w:r w:rsidRPr="002C4BC3">
              <w:rPr>
                <w:rFonts w:eastAsia="Malgun Gothic"/>
                <w:bCs/>
                <w:szCs w:val="24"/>
                <w:lang w:val="en-SG" w:eastAsia="en-SG"/>
              </w:rPr>
              <w:t xml:space="preserve"> Sinh viên tự nghiên cứu lý thuyết và chỉ ra được vai trò của văn hóa pháp lý trong nghề luật và hoạt động đào tạo luật tại Việt Nam.</w:t>
            </w:r>
          </w:p>
        </w:tc>
        <w:tc>
          <w:tcPr>
            <w:tcW w:w="1276" w:type="dxa"/>
          </w:tcPr>
          <w:p w14:paraId="47CC1C3F"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629772E1" w14:textId="77777777" w:rsidTr="00DC34BE">
        <w:tc>
          <w:tcPr>
            <w:tcW w:w="2723" w:type="dxa"/>
          </w:tcPr>
          <w:p w14:paraId="33570453" w14:textId="77777777" w:rsidR="00B5122B" w:rsidRPr="002C4BC3" w:rsidRDefault="00B5122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5. Văn hóa pháp lý và vấn đề toàn cầu hóa</w:t>
            </w:r>
          </w:p>
          <w:p w14:paraId="2C4DAAD0" w14:textId="77777777" w:rsidR="00B5122B" w:rsidRPr="002C4BC3" w:rsidRDefault="00B5122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5.1. Tổng quan về toàn cầu hóa</w:t>
            </w:r>
          </w:p>
          <w:p w14:paraId="3A9EAC0E"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lastRenderedPageBreak/>
              <w:t>5.2 Toàn cầu hoá với văn hoá pháp lý</w:t>
            </w:r>
          </w:p>
          <w:p w14:paraId="743B5B4A" w14:textId="77777777" w:rsidR="00B5122B" w:rsidRPr="002C4BC3" w:rsidRDefault="00B5122B" w:rsidP="006207D9">
            <w:pPr>
              <w:spacing w:before="20" w:after="20" w:line="240" w:lineRule="auto"/>
              <w:ind w:firstLine="0"/>
              <w:rPr>
                <w:rFonts w:eastAsia="Malgun Gothic"/>
                <w:szCs w:val="24"/>
                <w:lang w:val="vi-VN" w:eastAsia="en-SG"/>
              </w:rPr>
            </w:pPr>
            <w:r w:rsidRPr="002C4BC3">
              <w:rPr>
                <w:rFonts w:eastAsia="Malgun Gothic"/>
                <w:szCs w:val="24"/>
                <w:lang w:val="vi-VN" w:eastAsia="en-SG"/>
              </w:rPr>
              <w:t>5.3 Văn hoá pháp lý Việt Nam trong bối cảnh toàn cầu hoá</w:t>
            </w:r>
          </w:p>
          <w:p w14:paraId="242A2DA8" w14:textId="77777777" w:rsidR="00B5122B" w:rsidRPr="002C4BC3" w:rsidRDefault="00B5122B" w:rsidP="006207D9">
            <w:pPr>
              <w:spacing w:before="20" w:after="20" w:line="240" w:lineRule="auto"/>
              <w:ind w:firstLine="0"/>
              <w:rPr>
                <w:rFonts w:eastAsia="Malgun Gothic"/>
                <w:szCs w:val="24"/>
                <w:lang w:val="en-SG" w:eastAsia="en-SG"/>
              </w:rPr>
            </w:pPr>
          </w:p>
          <w:p w14:paraId="01263E9B" w14:textId="77777777" w:rsidR="00B5122B" w:rsidRPr="002C4BC3" w:rsidRDefault="00B5122B" w:rsidP="006207D9">
            <w:pPr>
              <w:spacing w:before="20" w:after="20" w:line="240" w:lineRule="auto"/>
              <w:ind w:firstLine="0"/>
              <w:rPr>
                <w:rFonts w:eastAsia="Malgun Gothic"/>
                <w:b/>
                <w:szCs w:val="24"/>
                <w:lang w:val="en-SG" w:eastAsia="en-SG"/>
              </w:rPr>
            </w:pPr>
          </w:p>
        </w:tc>
        <w:tc>
          <w:tcPr>
            <w:tcW w:w="567" w:type="dxa"/>
          </w:tcPr>
          <w:p w14:paraId="333C791B"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2</w:t>
            </w:r>
          </w:p>
        </w:tc>
        <w:tc>
          <w:tcPr>
            <w:tcW w:w="993" w:type="dxa"/>
          </w:tcPr>
          <w:p w14:paraId="31FECE83" w14:textId="77777777" w:rsidR="00B5122B" w:rsidRPr="002C4BC3" w:rsidRDefault="00B5122B"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G1.1, G1.2,</w:t>
            </w:r>
          </w:p>
          <w:p w14:paraId="1745446E" w14:textId="77777777" w:rsidR="00B5122B" w:rsidRPr="002C4BC3" w:rsidRDefault="00B5122B"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G2.1</w:t>
            </w:r>
          </w:p>
        </w:tc>
        <w:tc>
          <w:tcPr>
            <w:tcW w:w="3968" w:type="dxa"/>
          </w:tcPr>
          <w:p w14:paraId="575F0112"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72B8EE35"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Thuyết giảng các nội dung lý thuyết về mối quan hệ giữa văn hóa pháp lý và vấn đề toàn cầu hóa.</w:t>
            </w:r>
          </w:p>
          <w:p w14:paraId="3B976788"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xml:space="preserve">- Giải thích xu hướng phát triển của văn </w:t>
            </w:r>
            <w:r w:rsidRPr="002C4BC3">
              <w:rPr>
                <w:rFonts w:eastAsia="Malgun Gothic"/>
                <w:szCs w:val="24"/>
                <w:lang w:val="en-SG" w:eastAsia="en-SG"/>
              </w:rPr>
              <w:lastRenderedPageBreak/>
              <w:t>hóa pháp lý trong mối tương quan với sự thay đổi của các yếu tố xã hội.</w:t>
            </w:r>
          </w:p>
          <w:p w14:paraId="3A6BA50C"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Giảng viên giao câu hỏi thảo luận nhóm cho sinh viên nghiên cứu lý thuyết, liên hệ thực tiễn với Việt Nam về triển vọng phát triển văn hóa pháp lý.</w:t>
            </w:r>
          </w:p>
          <w:p w14:paraId="4EA792A1"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Giảng viên giao câu hỏi về nhà cho sinh viên tự nghiên cứu tài liệu học tập và ôn tập, chuẩn bị cho bài kiểm tra tư cách lần 2.</w:t>
            </w:r>
          </w:p>
          <w:p w14:paraId="0DB0F917"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5950AF96" w14:textId="77777777" w:rsidR="00B5122B" w:rsidRPr="002C4BC3" w:rsidRDefault="00B5122B" w:rsidP="006207D9">
            <w:pPr>
              <w:spacing w:before="20" w:after="20" w:line="240" w:lineRule="auto"/>
              <w:ind w:left="-108" w:firstLine="0"/>
              <w:jc w:val="both"/>
              <w:rPr>
                <w:rFonts w:eastAsia="Malgun Gothic"/>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 xml:space="preserve">Vận dụng các kiến thức đã nghiên cứu, sinh viên thảo luận nhóm, trả lời câu hỏi và liên hệ thực tiễn để </w:t>
            </w:r>
            <w:r w:rsidRPr="002C4BC3">
              <w:rPr>
                <w:rFonts w:eastAsia="Malgun Gothic"/>
                <w:szCs w:val="24"/>
                <w:lang w:val="en-SG" w:eastAsia="en-SG"/>
              </w:rPr>
              <w:t>đánh giá về thực trạng và triển vọng phát triển của văn hóa pháp lý ở Việt Nam.</w:t>
            </w:r>
          </w:p>
          <w:p w14:paraId="076CEB3B"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7888F2D3" w14:textId="77777777" w:rsidR="00B5122B" w:rsidRPr="002C4BC3" w:rsidRDefault="00B5122B" w:rsidP="006207D9">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Sinh viên nghiên cứu tài liệu môn học và ôn tập cho bài kiểm tra tư cách lần 2.</w:t>
            </w:r>
          </w:p>
        </w:tc>
        <w:tc>
          <w:tcPr>
            <w:tcW w:w="1276" w:type="dxa"/>
          </w:tcPr>
          <w:p w14:paraId="38D871ED"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26D99D05" w14:textId="77777777" w:rsidTr="00DC34BE">
        <w:tc>
          <w:tcPr>
            <w:tcW w:w="2723" w:type="dxa"/>
          </w:tcPr>
          <w:p w14:paraId="671EFD26" w14:textId="77777777" w:rsidR="00B5122B" w:rsidRPr="002C4BC3" w:rsidRDefault="00B5122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Kiểm tra</w:t>
            </w:r>
          </w:p>
        </w:tc>
        <w:tc>
          <w:tcPr>
            <w:tcW w:w="567" w:type="dxa"/>
          </w:tcPr>
          <w:p w14:paraId="2AE28BB9"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501707C8" w14:textId="77777777" w:rsidR="00B5122B" w:rsidRPr="002C4BC3" w:rsidRDefault="00B5122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w:t>
            </w:r>
          </w:p>
          <w:p w14:paraId="1E9259C0" w14:textId="77777777" w:rsidR="00B5122B" w:rsidRPr="002C4BC3" w:rsidRDefault="00B5122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 G2.1</w:t>
            </w:r>
          </w:p>
        </w:tc>
        <w:tc>
          <w:tcPr>
            <w:tcW w:w="3968" w:type="dxa"/>
          </w:tcPr>
          <w:p w14:paraId="1DBA0D2B" w14:textId="77777777" w:rsidR="00B5122B" w:rsidRPr="002C4BC3" w:rsidRDefault="00B5122B" w:rsidP="006207D9">
            <w:pPr>
              <w:numPr>
                <w:ilvl w:val="0"/>
                <w:numId w:val="4"/>
              </w:numPr>
              <w:spacing w:before="20" w:after="20" w:line="240" w:lineRule="auto"/>
              <w:ind w:left="-109" w:firstLine="0"/>
              <w:rPr>
                <w:rFonts w:eastAsia="Malgun Gothic"/>
                <w:szCs w:val="24"/>
                <w:lang w:val="en-SG" w:eastAsia="en-SG"/>
              </w:rPr>
            </w:pPr>
            <w:r w:rsidRPr="002C4BC3">
              <w:rPr>
                <w:rFonts w:eastAsia="Malgun Gothic"/>
                <w:szCs w:val="24"/>
                <w:lang w:val="en-SG" w:eastAsia="en-SG"/>
              </w:rPr>
              <w:t>Giảng viên giao các câu hỏi kiểm tra</w:t>
            </w:r>
          </w:p>
          <w:p w14:paraId="6F89E946" w14:textId="0C0AF5B1" w:rsidR="00B5122B" w:rsidRPr="002C4BC3" w:rsidRDefault="00B5122B" w:rsidP="006207D9">
            <w:pPr>
              <w:numPr>
                <w:ilvl w:val="0"/>
                <w:numId w:val="4"/>
              </w:numPr>
              <w:spacing w:before="20" w:after="20" w:line="240" w:lineRule="auto"/>
              <w:ind w:left="-109" w:firstLine="0"/>
              <w:rPr>
                <w:rFonts w:eastAsia="Malgun Gothic"/>
                <w:szCs w:val="24"/>
                <w:lang w:val="en-SG" w:eastAsia="en-SG"/>
              </w:rPr>
            </w:pPr>
            <w:r w:rsidRPr="002C4BC3">
              <w:rPr>
                <w:rFonts w:eastAsia="Malgun Gothic"/>
                <w:szCs w:val="24"/>
                <w:lang w:val="en-SG" w:eastAsia="en-SG"/>
              </w:rPr>
              <w:t xml:space="preserve">Sinh viên trả lời câu hỏi </w:t>
            </w:r>
          </w:p>
        </w:tc>
        <w:tc>
          <w:tcPr>
            <w:tcW w:w="1276" w:type="dxa"/>
          </w:tcPr>
          <w:p w14:paraId="18C70A0F" w14:textId="77777777" w:rsidR="00B5122B" w:rsidRPr="002C4BC3" w:rsidRDefault="00B512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bl>
    <w:p w14:paraId="3C65683C" w14:textId="77777777" w:rsidR="003D6E41" w:rsidRPr="002C4BC3" w:rsidRDefault="003D6E41" w:rsidP="003D6E41">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195CAABA" w14:textId="77777777" w:rsidR="003D6E41" w:rsidRPr="002C4BC3" w:rsidRDefault="003D6E41" w:rsidP="003D6E41">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3D6E41" w:rsidRPr="002C4BC3" w14:paraId="763FB2B1" w14:textId="77777777" w:rsidTr="005B29F2">
        <w:trPr>
          <w:trHeight w:val="1168"/>
        </w:trPr>
        <w:tc>
          <w:tcPr>
            <w:tcW w:w="3431" w:type="dxa"/>
            <w:shd w:val="clear" w:color="auto" w:fill="auto"/>
          </w:tcPr>
          <w:p w14:paraId="130E6EC0" w14:textId="77777777" w:rsidR="003D6E41" w:rsidRPr="002C4BC3" w:rsidRDefault="003D6E41" w:rsidP="005B29F2">
            <w:pPr>
              <w:spacing w:before="20" w:after="20" w:line="240" w:lineRule="auto"/>
              <w:ind w:right="288" w:firstLine="0"/>
              <w:jc w:val="center"/>
              <w:rPr>
                <w:rFonts w:eastAsia="SimSun"/>
                <w:b/>
                <w:szCs w:val="24"/>
              </w:rPr>
            </w:pPr>
            <w:r w:rsidRPr="002C4BC3">
              <w:rPr>
                <w:rFonts w:eastAsia="SimSun"/>
                <w:b/>
                <w:szCs w:val="24"/>
              </w:rPr>
              <w:t>Trưởng khoa</w:t>
            </w:r>
          </w:p>
          <w:p w14:paraId="2BBB72AD" w14:textId="77777777" w:rsidR="003D6E41" w:rsidRPr="002C4BC3" w:rsidRDefault="003D6E41" w:rsidP="005B29F2">
            <w:pPr>
              <w:spacing w:before="20" w:after="20" w:line="240" w:lineRule="auto"/>
              <w:ind w:right="288" w:firstLine="0"/>
              <w:jc w:val="center"/>
              <w:rPr>
                <w:rFonts w:eastAsia="SimSun"/>
                <w:b/>
                <w:szCs w:val="24"/>
              </w:rPr>
            </w:pPr>
          </w:p>
          <w:p w14:paraId="512B0FCB" w14:textId="77777777" w:rsidR="003D6E41" w:rsidRPr="002C4BC3" w:rsidRDefault="003D6E41" w:rsidP="005B29F2">
            <w:pPr>
              <w:spacing w:before="20" w:after="20" w:line="240" w:lineRule="auto"/>
              <w:ind w:right="288" w:firstLine="0"/>
              <w:jc w:val="center"/>
              <w:rPr>
                <w:rFonts w:eastAsia="SimSun"/>
                <w:b/>
                <w:szCs w:val="24"/>
              </w:rPr>
            </w:pPr>
          </w:p>
          <w:p w14:paraId="7C09BA61" w14:textId="77777777" w:rsidR="003D6E41" w:rsidRPr="002C4BC3" w:rsidRDefault="003D6E41" w:rsidP="005B29F2">
            <w:pPr>
              <w:spacing w:before="20" w:after="20" w:line="240" w:lineRule="auto"/>
              <w:ind w:right="288" w:firstLine="0"/>
              <w:jc w:val="center"/>
              <w:rPr>
                <w:rFonts w:eastAsia="SimSun"/>
                <w:b/>
                <w:szCs w:val="24"/>
              </w:rPr>
            </w:pPr>
          </w:p>
          <w:p w14:paraId="1C402110" w14:textId="77777777" w:rsidR="003D6E41" w:rsidRPr="002C4BC3" w:rsidRDefault="003D6E41" w:rsidP="005B29F2">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6341262C" w14:textId="77777777" w:rsidR="003D6E41" w:rsidRPr="002C4BC3" w:rsidRDefault="003D6E41" w:rsidP="005B29F2">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55624B23" w14:textId="77777777" w:rsidR="003D6E41" w:rsidRPr="002C4BC3" w:rsidRDefault="003D6E41" w:rsidP="005B29F2">
            <w:pPr>
              <w:tabs>
                <w:tab w:val="left" w:pos="2877"/>
              </w:tabs>
              <w:spacing w:before="20" w:after="20" w:line="240" w:lineRule="auto"/>
              <w:ind w:right="3" w:firstLine="0"/>
              <w:jc w:val="center"/>
              <w:rPr>
                <w:rFonts w:eastAsia="SimSun"/>
                <w:b/>
                <w:szCs w:val="24"/>
              </w:rPr>
            </w:pPr>
          </w:p>
          <w:p w14:paraId="36E95FCC" w14:textId="77777777" w:rsidR="003D6E41" w:rsidRPr="002C4BC3" w:rsidRDefault="003D6E41" w:rsidP="005B29F2">
            <w:pPr>
              <w:tabs>
                <w:tab w:val="left" w:pos="2877"/>
              </w:tabs>
              <w:spacing w:before="20" w:after="20" w:line="240" w:lineRule="auto"/>
              <w:ind w:right="3" w:firstLine="0"/>
              <w:jc w:val="center"/>
              <w:rPr>
                <w:rFonts w:eastAsia="SimSun"/>
                <w:b/>
                <w:szCs w:val="24"/>
              </w:rPr>
            </w:pPr>
          </w:p>
          <w:p w14:paraId="320CE608" w14:textId="77777777" w:rsidR="003D6E41" w:rsidRPr="002C4BC3" w:rsidRDefault="003D6E41" w:rsidP="005B29F2">
            <w:pPr>
              <w:tabs>
                <w:tab w:val="left" w:pos="2877"/>
              </w:tabs>
              <w:spacing w:before="20" w:after="20" w:line="240" w:lineRule="auto"/>
              <w:ind w:right="3" w:firstLine="0"/>
              <w:jc w:val="center"/>
              <w:rPr>
                <w:rFonts w:eastAsia="SimSun"/>
                <w:b/>
                <w:szCs w:val="24"/>
              </w:rPr>
            </w:pPr>
          </w:p>
          <w:p w14:paraId="33E1A157" w14:textId="77777777" w:rsidR="003D6E41" w:rsidRPr="002C4BC3" w:rsidRDefault="003D6E41" w:rsidP="005B29F2">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71F757AD" w14:textId="77777777" w:rsidR="003D6E41" w:rsidRPr="002C4BC3" w:rsidRDefault="003D6E41" w:rsidP="005B29F2">
            <w:pPr>
              <w:spacing w:before="20" w:after="20" w:line="240" w:lineRule="auto"/>
              <w:ind w:firstLine="0"/>
              <w:jc w:val="center"/>
              <w:rPr>
                <w:rFonts w:eastAsia="SimSun"/>
                <w:b/>
                <w:szCs w:val="24"/>
              </w:rPr>
            </w:pPr>
            <w:r w:rsidRPr="002C4BC3">
              <w:rPr>
                <w:rFonts w:eastAsia="SimSun"/>
                <w:b/>
                <w:szCs w:val="24"/>
              </w:rPr>
              <w:t>Người biên soạn</w:t>
            </w:r>
          </w:p>
          <w:p w14:paraId="38EB7638" w14:textId="77777777" w:rsidR="003D6E41" w:rsidRPr="002C4BC3" w:rsidRDefault="003D6E41" w:rsidP="005B29F2">
            <w:pPr>
              <w:spacing w:before="20" w:after="20" w:line="240" w:lineRule="auto"/>
              <w:ind w:firstLine="0"/>
              <w:jc w:val="center"/>
              <w:rPr>
                <w:rFonts w:eastAsia="SimSun"/>
                <w:b/>
                <w:szCs w:val="24"/>
              </w:rPr>
            </w:pPr>
          </w:p>
          <w:p w14:paraId="3C230B40" w14:textId="77777777" w:rsidR="003D6E41" w:rsidRPr="002C4BC3" w:rsidRDefault="003D6E41" w:rsidP="005B29F2">
            <w:pPr>
              <w:spacing w:before="20" w:after="20" w:line="240" w:lineRule="auto"/>
              <w:ind w:firstLine="0"/>
              <w:jc w:val="center"/>
              <w:rPr>
                <w:rFonts w:eastAsia="SimSun"/>
                <w:b/>
                <w:szCs w:val="24"/>
              </w:rPr>
            </w:pPr>
          </w:p>
          <w:p w14:paraId="277365FA" w14:textId="77777777" w:rsidR="003D6E41" w:rsidRPr="002C4BC3" w:rsidRDefault="003D6E41" w:rsidP="005B29F2">
            <w:pPr>
              <w:spacing w:before="20" w:after="20" w:line="240" w:lineRule="auto"/>
              <w:ind w:firstLine="0"/>
              <w:jc w:val="center"/>
              <w:rPr>
                <w:rFonts w:eastAsia="SimSun"/>
                <w:b/>
                <w:szCs w:val="24"/>
              </w:rPr>
            </w:pPr>
          </w:p>
          <w:p w14:paraId="111BE57D" w14:textId="3AEF0550" w:rsidR="003D6E41" w:rsidRPr="002C4BC3" w:rsidRDefault="003D6E41" w:rsidP="005B29F2">
            <w:pPr>
              <w:spacing w:before="20" w:after="20" w:line="240" w:lineRule="auto"/>
              <w:ind w:firstLine="0"/>
              <w:jc w:val="center"/>
              <w:rPr>
                <w:rFonts w:eastAsia="SimSun"/>
                <w:b/>
                <w:szCs w:val="24"/>
              </w:rPr>
            </w:pPr>
            <w:r>
              <w:rPr>
                <w:rFonts w:eastAsia="SimSun"/>
                <w:b/>
                <w:szCs w:val="24"/>
              </w:rPr>
              <w:t>ThS. Vũ Thị Thanh L</w:t>
            </w:r>
            <w:r w:rsidR="008C1B8E">
              <w:rPr>
                <w:rFonts w:eastAsia="SimSun"/>
                <w:b/>
                <w:szCs w:val="24"/>
              </w:rPr>
              <w:t>an</w:t>
            </w:r>
          </w:p>
        </w:tc>
      </w:tr>
    </w:tbl>
    <w:p w14:paraId="6681A5FB" w14:textId="44C496D5" w:rsidR="00B1222B" w:rsidRPr="002C4BC3" w:rsidRDefault="00B1222B" w:rsidP="006207D9">
      <w:pPr>
        <w:spacing w:before="20" w:after="20" w:line="240" w:lineRule="auto"/>
        <w:jc w:val="both"/>
        <w:rPr>
          <w:szCs w:val="24"/>
        </w:rPr>
      </w:pPr>
    </w:p>
    <w:p w14:paraId="16C98AF1" w14:textId="49AAB8B6" w:rsidR="00B1222B"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57" w:name="_Toc136906306"/>
      <w:bookmarkStart w:id="58" w:name="_Toc165784443"/>
      <w:r w:rsidR="00B1222B" w:rsidRPr="002C4BC3">
        <w:rPr>
          <w:b/>
          <w:szCs w:val="24"/>
        </w:rPr>
        <w:lastRenderedPageBreak/>
        <w:t>5.8. Anh văn cơ bản 3</w:t>
      </w:r>
      <w:r w:rsidR="00B1222B" w:rsidRPr="002C4BC3">
        <w:rPr>
          <w:b/>
          <w:szCs w:val="24"/>
        </w:rPr>
        <w:tab/>
      </w:r>
      <w:r w:rsidR="00B1222B" w:rsidRPr="002C4BC3">
        <w:rPr>
          <w:b/>
          <w:szCs w:val="24"/>
        </w:rPr>
        <w:tab/>
      </w:r>
      <w:bookmarkEnd w:id="57"/>
      <w:r w:rsidR="00DA4301" w:rsidRPr="002C4BC3">
        <w:rPr>
          <w:b/>
          <w:szCs w:val="24"/>
        </w:rPr>
        <w:t xml:space="preserve">Mã HP: </w:t>
      </w:r>
      <w:r w:rsidR="00494FB9" w:rsidRPr="002C4BC3">
        <w:rPr>
          <w:b/>
          <w:szCs w:val="24"/>
        </w:rPr>
        <w:t>25105</w:t>
      </w:r>
      <w:bookmarkEnd w:id="58"/>
    </w:p>
    <w:tbl>
      <w:tblPr>
        <w:tblW w:w="8606" w:type="dxa"/>
        <w:tblInd w:w="-108" w:type="dxa"/>
        <w:tblLook w:val="04A0" w:firstRow="1" w:lastRow="0" w:firstColumn="1" w:lastColumn="0" w:noHBand="0" w:noVBand="1"/>
      </w:tblPr>
      <w:tblGrid>
        <w:gridCol w:w="108"/>
        <w:gridCol w:w="811"/>
        <w:gridCol w:w="3415"/>
        <w:gridCol w:w="877"/>
        <w:gridCol w:w="395"/>
        <w:gridCol w:w="141"/>
        <w:gridCol w:w="964"/>
        <w:gridCol w:w="395"/>
        <w:gridCol w:w="617"/>
        <w:gridCol w:w="776"/>
        <w:gridCol w:w="107"/>
      </w:tblGrid>
      <w:tr w:rsidR="002C4BC3" w:rsidRPr="002C4BC3" w14:paraId="7B185610" w14:textId="77777777" w:rsidTr="0024525D">
        <w:trPr>
          <w:gridAfter w:val="1"/>
          <w:wAfter w:w="108" w:type="dxa"/>
          <w:trHeight w:val="283"/>
        </w:trPr>
        <w:tc>
          <w:tcPr>
            <w:tcW w:w="4360" w:type="dxa"/>
            <w:gridSpan w:val="3"/>
            <w:shd w:val="clear" w:color="auto" w:fill="auto"/>
            <w:vAlign w:val="center"/>
          </w:tcPr>
          <w:p w14:paraId="4CE40396" w14:textId="77777777" w:rsidR="00BC5D3E" w:rsidRPr="002C4BC3" w:rsidRDefault="00BC5D3E" w:rsidP="006207D9">
            <w:pPr>
              <w:tabs>
                <w:tab w:val="left" w:pos="2835"/>
              </w:tabs>
              <w:spacing w:before="20" w:after="20" w:line="240" w:lineRule="auto"/>
              <w:ind w:firstLine="0"/>
              <w:rPr>
                <w:rFonts w:eastAsia="Calibri"/>
                <w:b/>
                <w:iCs/>
                <w:szCs w:val="24"/>
                <w:lang w:val="nb-NO"/>
              </w:rPr>
            </w:pPr>
            <w:r w:rsidRPr="002C4BC3">
              <w:rPr>
                <w:rFonts w:eastAsia="Calibri"/>
                <w:b/>
                <w:i/>
                <w:szCs w:val="24"/>
                <w:lang w:val="en-SG"/>
              </w:rPr>
              <w:t>1. Số tín chỉ:</w:t>
            </w:r>
            <w:r w:rsidRPr="002C4BC3">
              <w:rPr>
                <w:rFonts w:eastAsia="Calibri"/>
                <w:i/>
                <w:szCs w:val="24"/>
                <w:lang w:val="en-SG"/>
              </w:rPr>
              <w:t xml:space="preserve">  </w:t>
            </w:r>
            <w:r w:rsidR="00494FB9" w:rsidRPr="002C4BC3">
              <w:rPr>
                <w:rFonts w:eastAsia="Calibri"/>
                <w:iCs/>
                <w:szCs w:val="24"/>
                <w:lang w:val="en-SG"/>
              </w:rPr>
              <w:t>4</w:t>
            </w:r>
            <w:r w:rsidRPr="002C4BC3">
              <w:rPr>
                <w:rFonts w:eastAsia="Calibri"/>
                <w:iCs/>
                <w:szCs w:val="24"/>
                <w:lang w:val="en-SG"/>
              </w:rPr>
              <w:t xml:space="preserve"> TC</w:t>
            </w:r>
          </w:p>
        </w:tc>
        <w:tc>
          <w:tcPr>
            <w:tcW w:w="837" w:type="dxa"/>
            <w:tcBorders>
              <w:right w:val="single" w:sz="4" w:space="0" w:color="auto"/>
            </w:tcBorders>
            <w:shd w:val="clear" w:color="auto" w:fill="auto"/>
            <w:vAlign w:val="center"/>
          </w:tcPr>
          <w:p w14:paraId="626A68A2" w14:textId="7A2CCD46" w:rsidR="00BC5D3E" w:rsidRPr="002C4BC3" w:rsidRDefault="000C1732" w:rsidP="006207D9">
            <w:pPr>
              <w:tabs>
                <w:tab w:val="left" w:pos="2835"/>
              </w:tabs>
              <w:spacing w:before="20" w:after="20" w:line="240" w:lineRule="auto"/>
              <w:ind w:firstLine="0"/>
              <w:rPr>
                <w:rFonts w:eastAsia="Calibri"/>
                <w:b/>
                <w:iCs/>
                <w:szCs w:val="24"/>
                <w:lang w:val="nb-NO"/>
              </w:rPr>
            </w:pPr>
            <w:r w:rsidRPr="002C4BC3">
              <w:rPr>
                <w:rFonts w:eastAsia="Calibri"/>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73CF235" w14:textId="77777777" w:rsidR="00BC5D3E" w:rsidRPr="002C4BC3" w:rsidRDefault="00BC5D3E" w:rsidP="006207D9">
            <w:pPr>
              <w:tabs>
                <w:tab w:val="left" w:pos="2835"/>
              </w:tabs>
              <w:spacing w:before="20" w:after="20" w:line="240" w:lineRule="auto"/>
              <w:ind w:firstLine="0"/>
              <w:rPr>
                <w:rFonts w:eastAsia="Calibri"/>
                <w:b/>
                <w:iCs/>
                <w:szCs w:val="24"/>
                <w:lang w:val="nb-NO"/>
              </w:rPr>
            </w:pPr>
          </w:p>
        </w:tc>
        <w:tc>
          <w:tcPr>
            <w:tcW w:w="1106" w:type="dxa"/>
            <w:gridSpan w:val="2"/>
            <w:tcBorders>
              <w:left w:val="single" w:sz="4" w:space="0" w:color="auto"/>
              <w:right w:val="single" w:sz="4" w:space="0" w:color="auto"/>
            </w:tcBorders>
            <w:shd w:val="clear" w:color="auto" w:fill="auto"/>
            <w:vAlign w:val="center"/>
          </w:tcPr>
          <w:p w14:paraId="6824AF8C" w14:textId="05E00C62" w:rsidR="00BC5D3E" w:rsidRPr="002C4BC3" w:rsidRDefault="000C1732" w:rsidP="006207D9">
            <w:pPr>
              <w:tabs>
                <w:tab w:val="left" w:pos="2835"/>
              </w:tabs>
              <w:spacing w:before="20" w:after="20" w:line="240" w:lineRule="auto"/>
              <w:ind w:firstLine="0"/>
              <w:jc w:val="right"/>
              <w:rPr>
                <w:rFonts w:eastAsia="Calibri"/>
                <w:b/>
                <w:iCs/>
                <w:szCs w:val="24"/>
                <w:lang w:val="nb-NO"/>
              </w:rPr>
            </w:pPr>
            <w:r w:rsidRPr="002C4BC3">
              <w:rPr>
                <w:rFonts w:eastAsia="Calibri"/>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26F74F5" w14:textId="77777777" w:rsidR="00BC5D3E" w:rsidRPr="002C4BC3" w:rsidRDefault="00BC5D3E" w:rsidP="006207D9">
            <w:pPr>
              <w:tabs>
                <w:tab w:val="left" w:pos="2835"/>
              </w:tabs>
              <w:spacing w:before="20" w:after="20" w:line="240" w:lineRule="auto"/>
              <w:ind w:firstLine="0"/>
              <w:rPr>
                <w:rFonts w:eastAsia="Calibri"/>
                <w:b/>
                <w:iCs/>
                <w:szCs w:val="24"/>
                <w:lang w:val="nb-NO"/>
              </w:rPr>
            </w:pPr>
          </w:p>
        </w:tc>
        <w:tc>
          <w:tcPr>
            <w:tcW w:w="1401" w:type="dxa"/>
            <w:gridSpan w:val="2"/>
            <w:tcBorders>
              <w:left w:val="single" w:sz="4" w:space="0" w:color="auto"/>
            </w:tcBorders>
            <w:shd w:val="clear" w:color="auto" w:fill="auto"/>
          </w:tcPr>
          <w:p w14:paraId="68E6D8CE" w14:textId="77777777" w:rsidR="00BC5D3E" w:rsidRPr="002C4BC3" w:rsidRDefault="00BC5D3E" w:rsidP="006207D9">
            <w:pPr>
              <w:tabs>
                <w:tab w:val="left" w:pos="2835"/>
              </w:tabs>
              <w:spacing w:before="20" w:after="20" w:line="240" w:lineRule="auto"/>
              <w:ind w:firstLine="0"/>
              <w:rPr>
                <w:rFonts w:eastAsia="Calibri"/>
                <w:b/>
                <w:iCs/>
                <w:szCs w:val="24"/>
                <w:lang w:val="nb-NO"/>
              </w:rPr>
            </w:pPr>
          </w:p>
        </w:tc>
      </w:tr>
      <w:tr w:rsidR="002C4BC3" w:rsidRPr="002C4BC3" w14:paraId="7D15E538" w14:textId="77777777" w:rsidTr="0024525D">
        <w:trPr>
          <w:gridAfter w:val="1"/>
          <w:wAfter w:w="108" w:type="dxa"/>
          <w:trHeight w:val="283"/>
        </w:trPr>
        <w:tc>
          <w:tcPr>
            <w:tcW w:w="8498" w:type="dxa"/>
            <w:gridSpan w:val="10"/>
            <w:shd w:val="clear" w:color="auto" w:fill="auto"/>
            <w:vAlign w:val="center"/>
          </w:tcPr>
          <w:p w14:paraId="6FAA8DFC" w14:textId="515616F0" w:rsidR="00BC5D3E" w:rsidRPr="002C4BC3" w:rsidRDefault="00BC5D3E" w:rsidP="006207D9">
            <w:pPr>
              <w:tabs>
                <w:tab w:val="left" w:pos="2835"/>
              </w:tabs>
              <w:spacing w:before="20" w:after="20" w:line="240" w:lineRule="auto"/>
              <w:ind w:firstLine="0"/>
              <w:rPr>
                <w:rFonts w:eastAsia="Calibri"/>
                <w:b/>
                <w:iCs/>
                <w:szCs w:val="24"/>
                <w:lang w:val="nb-NO"/>
              </w:rPr>
            </w:pPr>
            <w:r w:rsidRPr="002C4BC3">
              <w:rPr>
                <w:rFonts w:eastAsia="Calibri"/>
                <w:b/>
                <w:i/>
                <w:szCs w:val="24"/>
                <w:lang w:val="en-SG"/>
              </w:rPr>
              <w:t>2. Đơn vị giảng dạy:</w:t>
            </w:r>
            <w:r w:rsidRPr="002C4BC3">
              <w:rPr>
                <w:rFonts w:eastAsia="Calibri"/>
                <w:i/>
                <w:szCs w:val="24"/>
                <w:lang w:val="en-SG"/>
              </w:rPr>
              <w:t xml:space="preserve"> </w:t>
            </w:r>
            <w:r w:rsidRPr="002C4BC3">
              <w:rPr>
                <w:rFonts w:eastAsia="Calibri"/>
                <w:szCs w:val="24"/>
              </w:rPr>
              <w:t>Bộ môn tiếng Anh đại cương</w:t>
            </w:r>
          </w:p>
        </w:tc>
      </w:tr>
      <w:tr w:rsidR="002C4BC3" w:rsidRPr="002C4BC3" w14:paraId="5896BDE6" w14:textId="77777777" w:rsidTr="0024525D">
        <w:trPr>
          <w:gridAfter w:val="1"/>
          <w:wAfter w:w="108" w:type="dxa"/>
          <w:trHeight w:val="283"/>
        </w:trPr>
        <w:tc>
          <w:tcPr>
            <w:tcW w:w="8498" w:type="dxa"/>
            <w:gridSpan w:val="10"/>
            <w:shd w:val="clear" w:color="auto" w:fill="auto"/>
            <w:vAlign w:val="center"/>
          </w:tcPr>
          <w:p w14:paraId="4C078C1B" w14:textId="77777777" w:rsidR="00BC5D3E" w:rsidRPr="002C4BC3" w:rsidRDefault="00BC5D3E" w:rsidP="006207D9">
            <w:pPr>
              <w:tabs>
                <w:tab w:val="left" w:pos="2835"/>
              </w:tabs>
              <w:spacing w:before="20" w:after="20" w:line="240" w:lineRule="auto"/>
              <w:ind w:firstLine="0"/>
              <w:rPr>
                <w:rFonts w:eastAsia="Calibri"/>
                <w:b/>
                <w:i/>
                <w:szCs w:val="24"/>
                <w:lang w:val="nb-NO"/>
              </w:rPr>
            </w:pPr>
            <w:r w:rsidRPr="002C4BC3">
              <w:rPr>
                <w:rFonts w:eastAsia="Calibri"/>
                <w:b/>
                <w:i/>
                <w:szCs w:val="24"/>
                <w:lang w:val="nb-NO"/>
              </w:rPr>
              <w:t>3. Phân bổ thời gian:</w:t>
            </w:r>
          </w:p>
        </w:tc>
      </w:tr>
      <w:tr w:rsidR="002C4BC3" w:rsidRPr="002C4BC3" w14:paraId="640083DE" w14:textId="77777777" w:rsidTr="0024525D">
        <w:trPr>
          <w:gridBefore w:val="1"/>
          <w:wBefore w:w="108" w:type="dxa"/>
          <w:trHeight w:val="283"/>
        </w:trPr>
        <w:tc>
          <w:tcPr>
            <w:tcW w:w="817" w:type="dxa"/>
            <w:shd w:val="clear" w:color="auto" w:fill="auto"/>
            <w:vAlign w:val="center"/>
          </w:tcPr>
          <w:p w14:paraId="2A001572" w14:textId="77777777" w:rsidR="00BC5D3E" w:rsidRPr="002C4BC3" w:rsidRDefault="00BC5D3E" w:rsidP="006207D9">
            <w:pPr>
              <w:tabs>
                <w:tab w:val="left" w:pos="2835"/>
              </w:tabs>
              <w:spacing w:before="20" w:after="20" w:line="240" w:lineRule="auto"/>
              <w:ind w:firstLine="0"/>
              <w:rPr>
                <w:rFonts w:eastAsia="Calibri"/>
                <w:bCs/>
                <w:iCs/>
                <w:szCs w:val="24"/>
                <w:lang w:val="nb-NO"/>
              </w:rPr>
            </w:pPr>
          </w:p>
        </w:tc>
        <w:tc>
          <w:tcPr>
            <w:tcW w:w="3402" w:type="dxa"/>
            <w:shd w:val="clear" w:color="auto" w:fill="auto"/>
            <w:vAlign w:val="center"/>
          </w:tcPr>
          <w:p w14:paraId="604377AD" w14:textId="77777777" w:rsidR="00BC5D3E" w:rsidRPr="002C4BC3" w:rsidRDefault="00BC5D3E"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Tổng số (TS):</w:t>
            </w:r>
          </w:p>
        </w:tc>
        <w:tc>
          <w:tcPr>
            <w:tcW w:w="879" w:type="dxa"/>
            <w:shd w:val="clear" w:color="auto" w:fill="auto"/>
            <w:vAlign w:val="center"/>
          </w:tcPr>
          <w:p w14:paraId="175309B5" w14:textId="77777777" w:rsidR="00BC5D3E" w:rsidRPr="002C4BC3" w:rsidRDefault="00BC5D3E"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60 tiết</w:t>
            </w:r>
          </w:p>
        </w:tc>
        <w:tc>
          <w:tcPr>
            <w:tcW w:w="538" w:type="dxa"/>
            <w:gridSpan w:val="2"/>
            <w:shd w:val="clear" w:color="auto" w:fill="auto"/>
            <w:vAlign w:val="center"/>
          </w:tcPr>
          <w:p w14:paraId="67A820C5" w14:textId="77777777" w:rsidR="00BC5D3E" w:rsidRPr="002C4BC3" w:rsidRDefault="00BC5D3E" w:rsidP="006207D9">
            <w:pPr>
              <w:tabs>
                <w:tab w:val="left" w:pos="2835"/>
              </w:tabs>
              <w:spacing w:before="20" w:after="20" w:line="240" w:lineRule="auto"/>
              <w:ind w:firstLine="0"/>
              <w:rPr>
                <w:rFonts w:eastAsia="Calibri"/>
                <w:bCs/>
                <w:iCs/>
                <w:szCs w:val="24"/>
                <w:lang w:val="nb-NO"/>
              </w:rPr>
            </w:pPr>
          </w:p>
        </w:tc>
        <w:tc>
          <w:tcPr>
            <w:tcW w:w="1984" w:type="dxa"/>
            <w:gridSpan w:val="3"/>
            <w:shd w:val="clear" w:color="auto" w:fill="auto"/>
            <w:vAlign w:val="center"/>
          </w:tcPr>
          <w:p w14:paraId="37FE125D" w14:textId="77777777" w:rsidR="00BC5D3E" w:rsidRPr="002C4BC3" w:rsidRDefault="00BC5D3E"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Lý thuyết (LT):</w:t>
            </w:r>
          </w:p>
        </w:tc>
        <w:tc>
          <w:tcPr>
            <w:tcW w:w="878" w:type="dxa"/>
            <w:gridSpan w:val="2"/>
            <w:shd w:val="clear" w:color="auto" w:fill="auto"/>
            <w:vAlign w:val="center"/>
          </w:tcPr>
          <w:p w14:paraId="291349BC" w14:textId="77777777" w:rsidR="00BC5D3E" w:rsidRPr="002C4BC3" w:rsidRDefault="00BC5D3E"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55 tiết</w:t>
            </w:r>
          </w:p>
        </w:tc>
      </w:tr>
      <w:tr w:rsidR="002C4BC3" w:rsidRPr="002C4BC3" w14:paraId="68FF0CFC" w14:textId="77777777" w:rsidTr="0024525D">
        <w:trPr>
          <w:gridBefore w:val="1"/>
          <w:wBefore w:w="108" w:type="dxa"/>
          <w:trHeight w:val="283"/>
        </w:trPr>
        <w:tc>
          <w:tcPr>
            <w:tcW w:w="817" w:type="dxa"/>
            <w:shd w:val="clear" w:color="auto" w:fill="auto"/>
            <w:vAlign w:val="center"/>
          </w:tcPr>
          <w:p w14:paraId="02CFBBEF" w14:textId="77777777" w:rsidR="00BC5D3E" w:rsidRPr="002C4BC3" w:rsidRDefault="00BC5D3E" w:rsidP="006207D9">
            <w:pPr>
              <w:tabs>
                <w:tab w:val="left" w:pos="2835"/>
              </w:tabs>
              <w:spacing w:before="20" w:after="20" w:line="240" w:lineRule="auto"/>
              <w:ind w:firstLine="0"/>
              <w:rPr>
                <w:rFonts w:eastAsia="Calibri"/>
                <w:bCs/>
                <w:iCs/>
                <w:szCs w:val="24"/>
                <w:lang w:val="nb-NO"/>
              </w:rPr>
            </w:pPr>
          </w:p>
        </w:tc>
        <w:tc>
          <w:tcPr>
            <w:tcW w:w="3402" w:type="dxa"/>
            <w:shd w:val="clear" w:color="auto" w:fill="auto"/>
            <w:vAlign w:val="center"/>
          </w:tcPr>
          <w:p w14:paraId="766982F5" w14:textId="112F4FFE" w:rsidR="00BC5D3E" w:rsidRPr="002C4BC3" w:rsidRDefault="00BC5D3E"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xml:space="preserve">- </w:t>
            </w:r>
            <w:r w:rsidR="000C1732" w:rsidRPr="002C4BC3">
              <w:rPr>
                <w:rFonts w:eastAsia="Calibri"/>
                <w:bCs/>
                <w:iCs/>
                <w:szCs w:val="24"/>
                <w:lang w:val="nb-NO"/>
              </w:rPr>
              <w:t>Thực hành</w:t>
            </w:r>
            <w:r w:rsidRPr="002C4BC3">
              <w:rPr>
                <w:rFonts w:eastAsia="Calibri"/>
                <w:bCs/>
                <w:iCs/>
                <w:szCs w:val="24"/>
                <w:lang w:val="nb-NO"/>
              </w:rPr>
              <w:t xml:space="preserve"> (</w:t>
            </w:r>
            <w:r w:rsidR="000C1732" w:rsidRPr="002C4BC3">
              <w:rPr>
                <w:rFonts w:eastAsia="Calibri"/>
                <w:bCs/>
                <w:iCs/>
                <w:szCs w:val="24"/>
                <w:lang w:val="nb-NO"/>
              </w:rPr>
              <w:t>TH</w:t>
            </w:r>
            <w:r w:rsidRPr="002C4BC3">
              <w:rPr>
                <w:rFonts w:eastAsia="Calibri"/>
                <w:bCs/>
                <w:iCs/>
                <w:szCs w:val="24"/>
                <w:lang w:val="nb-NO"/>
              </w:rPr>
              <w:t>):</w:t>
            </w:r>
          </w:p>
        </w:tc>
        <w:tc>
          <w:tcPr>
            <w:tcW w:w="879" w:type="dxa"/>
            <w:shd w:val="clear" w:color="auto" w:fill="auto"/>
            <w:vAlign w:val="center"/>
          </w:tcPr>
          <w:p w14:paraId="48D1E79E" w14:textId="77777777" w:rsidR="00BC5D3E" w:rsidRPr="002C4BC3" w:rsidRDefault="00BC5D3E"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0 tiết</w:t>
            </w:r>
          </w:p>
        </w:tc>
        <w:tc>
          <w:tcPr>
            <w:tcW w:w="538" w:type="dxa"/>
            <w:gridSpan w:val="2"/>
            <w:shd w:val="clear" w:color="auto" w:fill="auto"/>
            <w:vAlign w:val="center"/>
          </w:tcPr>
          <w:p w14:paraId="37AF777C" w14:textId="77777777" w:rsidR="00BC5D3E" w:rsidRPr="002C4BC3" w:rsidRDefault="00BC5D3E" w:rsidP="006207D9">
            <w:pPr>
              <w:tabs>
                <w:tab w:val="left" w:pos="2835"/>
              </w:tabs>
              <w:spacing w:before="20" w:after="20" w:line="240" w:lineRule="auto"/>
              <w:ind w:firstLine="0"/>
              <w:rPr>
                <w:rFonts w:eastAsia="Calibri"/>
                <w:bCs/>
                <w:iCs/>
                <w:szCs w:val="24"/>
                <w:lang w:val="nb-NO"/>
              </w:rPr>
            </w:pPr>
          </w:p>
        </w:tc>
        <w:tc>
          <w:tcPr>
            <w:tcW w:w="1984" w:type="dxa"/>
            <w:gridSpan w:val="3"/>
            <w:shd w:val="clear" w:color="auto" w:fill="auto"/>
            <w:vAlign w:val="center"/>
          </w:tcPr>
          <w:p w14:paraId="618796C7" w14:textId="77777777" w:rsidR="00BC5D3E" w:rsidRPr="002C4BC3" w:rsidRDefault="00BC5D3E"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Bài tập (BT):</w:t>
            </w:r>
          </w:p>
        </w:tc>
        <w:tc>
          <w:tcPr>
            <w:tcW w:w="878" w:type="dxa"/>
            <w:gridSpan w:val="2"/>
            <w:shd w:val="clear" w:color="auto" w:fill="auto"/>
            <w:vAlign w:val="center"/>
          </w:tcPr>
          <w:p w14:paraId="29B03C1E" w14:textId="77777777" w:rsidR="00BC5D3E" w:rsidRPr="002C4BC3" w:rsidRDefault="00BC5D3E"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0 tiết</w:t>
            </w:r>
          </w:p>
        </w:tc>
      </w:tr>
      <w:tr w:rsidR="002C4BC3" w:rsidRPr="002C4BC3" w14:paraId="644E4328" w14:textId="77777777" w:rsidTr="0024525D">
        <w:trPr>
          <w:gridBefore w:val="1"/>
          <w:wBefore w:w="108" w:type="dxa"/>
          <w:trHeight w:val="283"/>
        </w:trPr>
        <w:tc>
          <w:tcPr>
            <w:tcW w:w="817" w:type="dxa"/>
            <w:shd w:val="clear" w:color="auto" w:fill="auto"/>
            <w:vAlign w:val="center"/>
          </w:tcPr>
          <w:p w14:paraId="1BA20155" w14:textId="77777777" w:rsidR="00BC5D3E" w:rsidRPr="002C4BC3" w:rsidRDefault="00BC5D3E" w:rsidP="006207D9">
            <w:pPr>
              <w:tabs>
                <w:tab w:val="left" w:pos="2835"/>
              </w:tabs>
              <w:spacing w:before="20" w:after="20" w:line="240" w:lineRule="auto"/>
              <w:ind w:firstLine="0"/>
              <w:rPr>
                <w:rFonts w:eastAsia="Calibri"/>
                <w:bCs/>
                <w:iCs/>
                <w:szCs w:val="24"/>
                <w:lang w:val="nb-NO"/>
              </w:rPr>
            </w:pPr>
          </w:p>
        </w:tc>
        <w:tc>
          <w:tcPr>
            <w:tcW w:w="3402" w:type="dxa"/>
            <w:shd w:val="clear" w:color="auto" w:fill="auto"/>
            <w:vAlign w:val="center"/>
          </w:tcPr>
          <w:p w14:paraId="3119CEEE" w14:textId="77777777" w:rsidR="00BC5D3E" w:rsidRPr="002C4BC3" w:rsidRDefault="00BC5D3E"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Hướng dẫn BTL/ĐAMH (HD):</w:t>
            </w:r>
          </w:p>
        </w:tc>
        <w:tc>
          <w:tcPr>
            <w:tcW w:w="879" w:type="dxa"/>
            <w:shd w:val="clear" w:color="auto" w:fill="auto"/>
            <w:vAlign w:val="center"/>
          </w:tcPr>
          <w:p w14:paraId="46244B04" w14:textId="77777777" w:rsidR="00BC5D3E" w:rsidRPr="002C4BC3" w:rsidRDefault="00BC5D3E"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0 tiết</w:t>
            </w:r>
          </w:p>
        </w:tc>
        <w:tc>
          <w:tcPr>
            <w:tcW w:w="538" w:type="dxa"/>
            <w:gridSpan w:val="2"/>
            <w:shd w:val="clear" w:color="auto" w:fill="auto"/>
            <w:vAlign w:val="center"/>
          </w:tcPr>
          <w:p w14:paraId="795EA806" w14:textId="77777777" w:rsidR="00BC5D3E" w:rsidRPr="002C4BC3" w:rsidRDefault="00BC5D3E" w:rsidP="006207D9">
            <w:pPr>
              <w:tabs>
                <w:tab w:val="left" w:pos="2835"/>
              </w:tabs>
              <w:spacing w:before="20" w:after="20" w:line="240" w:lineRule="auto"/>
              <w:ind w:firstLine="0"/>
              <w:rPr>
                <w:rFonts w:eastAsia="Calibri"/>
                <w:bCs/>
                <w:iCs/>
                <w:szCs w:val="24"/>
                <w:lang w:val="nb-NO"/>
              </w:rPr>
            </w:pPr>
          </w:p>
        </w:tc>
        <w:tc>
          <w:tcPr>
            <w:tcW w:w="1984" w:type="dxa"/>
            <w:gridSpan w:val="3"/>
            <w:shd w:val="clear" w:color="auto" w:fill="auto"/>
            <w:vAlign w:val="center"/>
          </w:tcPr>
          <w:p w14:paraId="3F60EAA3" w14:textId="77777777" w:rsidR="00BC5D3E" w:rsidRPr="002C4BC3" w:rsidRDefault="00BC5D3E"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Kiểm tra (KT):</w:t>
            </w:r>
          </w:p>
        </w:tc>
        <w:tc>
          <w:tcPr>
            <w:tcW w:w="878" w:type="dxa"/>
            <w:gridSpan w:val="2"/>
            <w:shd w:val="clear" w:color="auto" w:fill="auto"/>
            <w:vAlign w:val="center"/>
          </w:tcPr>
          <w:p w14:paraId="04163DD2" w14:textId="77777777" w:rsidR="00BC5D3E" w:rsidRPr="002C4BC3" w:rsidRDefault="00BC5D3E"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05 tiết</w:t>
            </w:r>
          </w:p>
        </w:tc>
      </w:tr>
    </w:tbl>
    <w:p w14:paraId="29733345" w14:textId="77777777" w:rsidR="00BC5D3E" w:rsidRPr="002C4BC3" w:rsidRDefault="00BC5D3E" w:rsidP="006207D9">
      <w:pPr>
        <w:spacing w:before="20" w:after="20" w:line="240" w:lineRule="auto"/>
        <w:ind w:firstLine="0"/>
        <w:jc w:val="both"/>
        <w:rPr>
          <w:rFonts w:eastAsia="Calibri"/>
          <w:szCs w:val="24"/>
        </w:rPr>
      </w:pPr>
      <w:r w:rsidRPr="002C4BC3">
        <w:rPr>
          <w:rFonts w:eastAsia="Calibri"/>
          <w:b/>
          <w:i/>
          <w:szCs w:val="24"/>
          <w:lang w:val="en-SG"/>
        </w:rPr>
        <w:t xml:space="preserve">4. Điều kiện tiên quyết của học phần: </w:t>
      </w:r>
      <w:r w:rsidRPr="002C4BC3">
        <w:rPr>
          <w:rFonts w:eastAsia="Calibri"/>
          <w:szCs w:val="24"/>
        </w:rPr>
        <w:t xml:space="preserve">Sinh viên đạt trình độ tiếng Anh tương tương Trình độ 2 (A2) Khung năng lực ngoại ngữ 6 bậc dùng cho Việt Nam.  </w:t>
      </w:r>
    </w:p>
    <w:p w14:paraId="43829A75" w14:textId="77777777" w:rsidR="00BC5D3E" w:rsidRPr="002C4BC3" w:rsidRDefault="00BC5D3E" w:rsidP="006207D9">
      <w:pPr>
        <w:spacing w:before="20" w:after="20" w:line="240" w:lineRule="auto"/>
        <w:ind w:firstLine="0"/>
        <w:rPr>
          <w:rFonts w:eastAsia="Calibri"/>
          <w:b/>
          <w:i/>
          <w:szCs w:val="24"/>
        </w:rPr>
      </w:pPr>
      <w:r w:rsidRPr="002C4BC3">
        <w:rPr>
          <w:rFonts w:eastAsia="Calibri"/>
          <w:b/>
          <w:i/>
          <w:szCs w:val="24"/>
        </w:rPr>
        <w:t>5. Mô tả nội dung học phần:</w:t>
      </w:r>
    </w:p>
    <w:p w14:paraId="046C63C8" w14:textId="77777777" w:rsidR="00BC5D3E" w:rsidRPr="002C4BC3" w:rsidRDefault="00BC5D3E" w:rsidP="006207D9">
      <w:pPr>
        <w:spacing w:before="20" w:after="20" w:line="240" w:lineRule="auto"/>
        <w:ind w:firstLine="0"/>
        <w:jc w:val="both"/>
        <w:rPr>
          <w:spacing w:val="-4"/>
          <w:szCs w:val="24"/>
          <w:lang w:val="nb-NO"/>
        </w:rPr>
      </w:pPr>
      <w:r w:rsidRPr="002C4BC3">
        <w:rPr>
          <w:spacing w:val="-4"/>
          <w:szCs w:val="24"/>
          <w:lang w:val="nb-NO"/>
        </w:rPr>
        <w:t>Học phần Anh văn cơ bản 3 được xây dựng để đáp ứng CĐR ngoại ngữ của chương trình đào tạo.</w:t>
      </w:r>
      <w:r w:rsidRPr="002C4BC3">
        <w:rPr>
          <w:rFonts w:eastAsia="Calibri"/>
          <w:szCs w:val="24"/>
          <w:lang w:val="nb-NO"/>
        </w:rPr>
        <w:t xml:space="preserve"> Kết thúc học phần, sinh viên  đạt tương ứng trình độ bậc 3 theo Khung năng lực ngoại ngữ 6 bậc dùng cho Việt Nam ban hành kèm theo Thông tư số 01/2014/TT-BGDĐT ngày 24/01/2014 của Bộ GDĐT.</w:t>
      </w:r>
    </w:p>
    <w:p w14:paraId="4D3CAB00" w14:textId="77777777" w:rsidR="00BC5D3E" w:rsidRPr="002C4BC3" w:rsidRDefault="00BC5D3E" w:rsidP="006207D9">
      <w:pPr>
        <w:spacing w:before="20" w:after="20" w:line="240" w:lineRule="auto"/>
        <w:ind w:firstLine="0"/>
        <w:jc w:val="both"/>
        <w:rPr>
          <w:rFonts w:eastAsia="Calibri"/>
          <w:szCs w:val="24"/>
          <w:lang w:val="nb-NO"/>
        </w:rPr>
      </w:pPr>
      <w:r w:rsidRPr="002C4BC3">
        <w:rPr>
          <w:rFonts w:eastAsia="Calibri"/>
          <w:szCs w:val="24"/>
          <w:lang w:val="nb-NO"/>
        </w:rPr>
        <w:t>Chương trình học trên lớp</w:t>
      </w:r>
      <w:r w:rsidRPr="002C4BC3">
        <w:rPr>
          <w:spacing w:val="-4"/>
          <w:szCs w:val="24"/>
          <w:lang w:val="nb-NO"/>
        </w:rPr>
        <w:t xml:space="preserve"> tập trung vào </w:t>
      </w:r>
      <w:r w:rsidRPr="002C4BC3">
        <w:rPr>
          <w:rFonts w:eastAsia="Calibri"/>
          <w:szCs w:val="24"/>
          <w:lang w:val="nb-NO"/>
        </w:rPr>
        <w:t xml:space="preserve">4 kỹ năng thực hành tiếng Anh (Nghe, Nói, Đọc, Viết) cùng từ vựng, ngữ pháp phục vụ các chủ đề phổ biến trong giao tiếp xã hội và công việc (như nhà đất, thực phẩm, thể thao, lối sống, văn hóa, giáo dục, đầu tư, môi trường làm việc). </w:t>
      </w:r>
      <w:r w:rsidRPr="002C4BC3">
        <w:rPr>
          <w:spacing w:val="-4"/>
          <w:szCs w:val="24"/>
          <w:lang w:val="nb-NO"/>
        </w:rPr>
        <w:t xml:space="preserve">Ngoài giờ học trên lớp, sinh viên có nghĩa vụ tự học bổ sung kiến thức theo sự định hướng của Giảng viên. </w:t>
      </w:r>
    </w:p>
    <w:p w14:paraId="2B78F372" w14:textId="77777777" w:rsidR="00BC5D3E" w:rsidRPr="002C4BC3" w:rsidRDefault="00BC5D3E" w:rsidP="006207D9">
      <w:pPr>
        <w:spacing w:before="20" w:after="20" w:line="240" w:lineRule="auto"/>
        <w:ind w:firstLine="0"/>
        <w:rPr>
          <w:rFonts w:eastAsia="Calibri"/>
          <w:b/>
          <w:i/>
          <w:szCs w:val="24"/>
          <w:lang w:val="nb-NO"/>
        </w:rPr>
      </w:pPr>
      <w:r w:rsidRPr="002C4BC3">
        <w:rPr>
          <w:rFonts w:eastAsia="Calibri"/>
          <w:b/>
          <w:i/>
          <w:szCs w:val="24"/>
          <w:lang w:val="nb-NO"/>
        </w:rPr>
        <w:t>6. Nguồn học liệu:</w:t>
      </w:r>
    </w:p>
    <w:p w14:paraId="5A202B16" w14:textId="77777777" w:rsidR="00BC5D3E" w:rsidRPr="002C4BC3" w:rsidRDefault="00BC5D3E" w:rsidP="006207D9">
      <w:pPr>
        <w:spacing w:before="20" w:after="20" w:line="240" w:lineRule="auto"/>
        <w:ind w:firstLine="0"/>
        <w:jc w:val="both"/>
        <w:rPr>
          <w:rFonts w:eastAsia="Calibri"/>
          <w:b/>
          <w:i/>
          <w:iCs/>
          <w:szCs w:val="24"/>
          <w:lang w:val="en-SG"/>
        </w:rPr>
      </w:pPr>
      <w:r w:rsidRPr="002C4BC3">
        <w:rPr>
          <w:rFonts w:eastAsia="Calibri"/>
          <w:b/>
          <w:i/>
          <w:iCs/>
          <w:szCs w:val="24"/>
          <w:lang w:val="en-SG"/>
        </w:rPr>
        <w:t>6.1. Giáo trình</w:t>
      </w:r>
    </w:p>
    <w:p w14:paraId="1F21E08F" w14:textId="0F7C5606" w:rsidR="00BC5D3E" w:rsidRPr="002C4BC3" w:rsidRDefault="00BF27BB" w:rsidP="006207D9">
      <w:pPr>
        <w:spacing w:before="20" w:after="20" w:line="240" w:lineRule="auto"/>
        <w:ind w:firstLine="0"/>
        <w:jc w:val="both"/>
        <w:rPr>
          <w:rFonts w:eastAsia="Calibri"/>
          <w:szCs w:val="24"/>
        </w:rPr>
      </w:pPr>
      <w:r w:rsidRPr="002C4BC3">
        <w:rPr>
          <w:spacing w:val="-4"/>
          <w:szCs w:val="24"/>
        </w:rPr>
        <w:t>[1]</w:t>
      </w:r>
      <w:r w:rsidR="00BC5D3E" w:rsidRPr="002C4BC3">
        <w:rPr>
          <w:spacing w:val="-4"/>
          <w:szCs w:val="24"/>
        </w:rPr>
        <w:t xml:space="preserve"> Oxenden, C., Koenig, C. L.</w:t>
      </w:r>
      <w:r w:rsidR="00BC5D3E" w:rsidRPr="002C4BC3">
        <w:rPr>
          <w:rFonts w:eastAsia="Calibri"/>
          <w:szCs w:val="24"/>
        </w:rPr>
        <w:t xml:space="preserve">, &amp; Seligson, P. (2007). </w:t>
      </w:r>
      <w:r w:rsidR="00BC5D3E" w:rsidRPr="002C4BC3">
        <w:rPr>
          <w:rFonts w:eastAsia="Calibri"/>
          <w:i/>
          <w:szCs w:val="24"/>
        </w:rPr>
        <w:t>American English File –student book 2</w:t>
      </w:r>
      <w:r w:rsidR="00BC5D3E" w:rsidRPr="002C4BC3">
        <w:rPr>
          <w:rFonts w:eastAsia="Calibri"/>
          <w:szCs w:val="24"/>
        </w:rPr>
        <w:t>. Oxford University Press.</w:t>
      </w:r>
    </w:p>
    <w:p w14:paraId="71B08133" w14:textId="0AA77B75" w:rsidR="00BC5D3E" w:rsidRPr="002C4BC3" w:rsidRDefault="00BF27BB" w:rsidP="006207D9">
      <w:pPr>
        <w:spacing w:before="20" w:after="20" w:line="240" w:lineRule="auto"/>
        <w:ind w:firstLine="0"/>
        <w:jc w:val="both"/>
        <w:rPr>
          <w:rFonts w:eastAsia="Calibri"/>
          <w:b/>
          <w:i/>
          <w:iCs/>
          <w:szCs w:val="24"/>
          <w:lang w:val="en-SG"/>
        </w:rPr>
      </w:pPr>
      <w:r w:rsidRPr="002C4BC3">
        <w:rPr>
          <w:rFonts w:eastAsia="Calibri"/>
          <w:szCs w:val="24"/>
        </w:rPr>
        <w:t>[2]</w:t>
      </w:r>
      <w:r w:rsidR="00BC5D3E" w:rsidRPr="002C4BC3">
        <w:rPr>
          <w:rFonts w:eastAsia="Calibri"/>
          <w:szCs w:val="24"/>
        </w:rPr>
        <w:t xml:space="preserve"> </w:t>
      </w:r>
      <w:r w:rsidR="00BC5D3E" w:rsidRPr="002C4BC3">
        <w:rPr>
          <w:spacing w:val="-4"/>
          <w:szCs w:val="24"/>
        </w:rPr>
        <w:t xml:space="preserve">Tu, N.T., Thao B.T.P., Linh H.T.P., Nam T.Q., &amp; Trang L.T.T. (2017). </w:t>
      </w:r>
      <w:r w:rsidR="00BC5D3E" w:rsidRPr="002C4BC3">
        <w:rPr>
          <w:i/>
          <w:iCs/>
          <w:spacing w:val="-4"/>
          <w:szCs w:val="24"/>
        </w:rPr>
        <w:t>VSTEP Collection – 20 Mock Test</w:t>
      </w:r>
      <w:r w:rsidR="00BC5D3E" w:rsidRPr="002C4BC3">
        <w:rPr>
          <w:spacing w:val="-4"/>
          <w:szCs w:val="24"/>
        </w:rPr>
        <w:t>. NXB Đại học Sư phạm TP. Hồ Chí Minh.</w:t>
      </w:r>
    </w:p>
    <w:p w14:paraId="1B5964A9" w14:textId="77777777" w:rsidR="00BC5D3E" w:rsidRPr="002C4BC3" w:rsidRDefault="00BC5D3E" w:rsidP="006207D9">
      <w:pPr>
        <w:spacing w:before="20" w:after="20" w:line="240" w:lineRule="auto"/>
        <w:ind w:firstLine="0"/>
        <w:jc w:val="both"/>
        <w:rPr>
          <w:rFonts w:eastAsia="Calibri"/>
          <w:b/>
          <w:i/>
          <w:iCs/>
          <w:szCs w:val="24"/>
          <w:lang w:val="en-SG"/>
        </w:rPr>
      </w:pPr>
      <w:r w:rsidRPr="002C4BC3">
        <w:rPr>
          <w:rFonts w:eastAsia="Calibri"/>
          <w:b/>
          <w:i/>
          <w:iCs/>
          <w:szCs w:val="24"/>
          <w:lang w:val="en-SG"/>
        </w:rPr>
        <w:t>6.2. Tài liệu tham khảo</w:t>
      </w:r>
    </w:p>
    <w:p w14:paraId="4F7766DC" w14:textId="6D5CD99C" w:rsidR="00BC5D3E" w:rsidRPr="002C4BC3" w:rsidRDefault="00BF27BB" w:rsidP="006207D9">
      <w:pPr>
        <w:spacing w:before="20" w:after="20" w:line="240" w:lineRule="auto"/>
        <w:ind w:firstLine="0"/>
        <w:jc w:val="both"/>
        <w:rPr>
          <w:rFonts w:eastAsia="Calibri"/>
          <w:szCs w:val="24"/>
          <w:lang w:val="en-SG"/>
        </w:rPr>
      </w:pPr>
      <w:r w:rsidRPr="002C4BC3">
        <w:rPr>
          <w:rFonts w:eastAsia="Calibri"/>
          <w:szCs w:val="24"/>
          <w:lang w:val="en-SG"/>
        </w:rPr>
        <w:t>[1]</w:t>
      </w:r>
      <w:r w:rsidR="00BC5D3E" w:rsidRPr="002C4BC3">
        <w:rPr>
          <w:rFonts w:eastAsia="Calibri"/>
          <w:szCs w:val="24"/>
          <w:lang w:val="en-SG"/>
        </w:rPr>
        <w:t xml:space="preserve"> </w:t>
      </w:r>
      <w:r w:rsidR="00BC5D3E" w:rsidRPr="002C4BC3">
        <w:rPr>
          <w:rFonts w:eastAsia="Calibri"/>
          <w:szCs w:val="24"/>
          <w:shd w:val="clear" w:color="auto" w:fill="FFFFFF"/>
        </w:rPr>
        <w:t>Mann, M., &amp; Taylore-Knowles, S. (2008). </w:t>
      </w:r>
      <w:r w:rsidR="00BC5D3E" w:rsidRPr="002C4BC3">
        <w:rPr>
          <w:rFonts w:eastAsia="Calibri"/>
          <w:i/>
          <w:iCs/>
          <w:szCs w:val="24"/>
          <w:shd w:val="clear" w:color="auto" w:fill="FFFFFF"/>
        </w:rPr>
        <w:t>Destination B1: grammar &amp; vocabulary. with answer key</w:t>
      </w:r>
      <w:r w:rsidR="00BC5D3E" w:rsidRPr="002C4BC3">
        <w:rPr>
          <w:rFonts w:eastAsia="Calibri"/>
          <w:szCs w:val="24"/>
          <w:shd w:val="clear" w:color="auto" w:fill="FFFFFF"/>
        </w:rPr>
        <w:t>. Macmillan Education.</w:t>
      </w:r>
    </w:p>
    <w:p w14:paraId="32B1D9FE" w14:textId="74FABA7A" w:rsidR="00BC5D3E" w:rsidRPr="002C4BC3" w:rsidRDefault="00BF27BB" w:rsidP="006207D9">
      <w:pPr>
        <w:spacing w:before="20" w:after="20" w:line="240" w:lineRule="auto"/>
        <w:ind w:firstLine="0"/>
        <w:jc w:val="both"/>
        <w:rPr>
          <w:spacing w:val="-4"/>
          <w:szCs w:val="24"/>
        </w:rPr>
      </w:pPr>
      <w:r w:rsidRPr="002C4BC3">
        <w:rPr>
          <w:rFonts w:eastAsia="Calibri"/>
          <w:szCs w:val="24"/>
          <w:lang w:val="en-SG"/>
        </w:rPr>
        <w:t xml:space="preserve">[2] </w:t>
      </w:r>
      <w:r w:rsidR="00BC5D3E" w:rsidRPr="002C4BC3">
        <w:rPr>
          <w:spacing w:val="-4"/>
          <w:szCs w:val="24"/>
        </w:rPr>
        <w:t xml:space="preserve">Chia S.C., &amp; Lewis L. (2022). </w:t>
      </w:r>
      <w:r w:rsidR="00BC5D3E" w:rsidRPr="002C4BC3">
        <w:rPr>
          <w:i/>
          <w:iCs/>
          <w:spacing w:val="-4"/>
          <w:szCs w:val="24"/>
        </w:rPr>
        <w:t>Voices B1</w:t>
      </w:r>
      <w:r w:rsidR="00BC5D3E" w:rsidRPr="002C4BC3">
        <w:rPr>
          <w:spacing w:val="-4"/>
          <w:szCs w:val="24"/>
        </w:rPr>
        <w:t>. National Graphic Learning.</w:t>
      </w:r>
    </w:p>
    <w:p w14:paraId="6C04B778" w14:textId="7594C307" w:rsidR="00BC5D3E" w:rsidRPr="002C4BC3" w:rsidRDefault="00BF27BB" w:rsidP="006207D9">
      <w:pPr>
        <w:spacing w:before="20" w:after="20" w:line="240" w:lineRule="auto"/>
        <w:ind w:firstLine="0"/>
        <w:jc w:val="both"/>
        <w:rPr>
          <w:spacing w:val="-4"/>
          <w:szCs w:val="24"/>
        </w:rPr>
      </w:pPr>
      <w:r w:rsidRPr="002C4BC3">
        <w:rPr>
          <w:rFonts w:eastAsia="Calibri"/>
          <w:szCs w:val="24"/>
          <w:lang w:val="en-SG"/>
        </w:rPr>
        <w:t xml:space="preserve">[3] </w:t>
      </w:r>
      <w:r w:rsidR="00BC5D3E" w:rsidRPr="002C4BC3">
        <w:rPr>
          <w:spacing w:val="-4"/>
          <w:szCs w:val="24"/>
        </w:rPr>
        <w:t xml:space="preserve">Emily B., &amp; Christien L. (2022). </w:t>
      </w:r>
      <w:r w:rsidR="00BC5D3E" w:rsidRPr="002C4BC3">
        <w:rPr>
          <w:i/>
          <w:iCs/>
          <w:spacing w:val="-4"/>
          <w:szCs w:val="24"/>
        </w:rPr>
        <w:t>Voices A2+</w:t>
      </w:r>
      <w:r w:rsidR="00BC5D3E" w:rsidRPr="002C4BC3">
        <w:rPr>
          <w:spacing w:val="-4"/>
          <w:szCs w:val="24"/>
        </w:rPr>
        <w:t>. National Graphic Learning.</w:t>
      </w:r>
    </w:p>
    <w:p w14:paraId="0BFF5A67" w14:textId="4B610A21" w:rsidR="00BC5D3E" w:rsidRPr="002C4BC3" w:rsidRDefault="00BF27BB" w:rsidP="006207D9">
      <w:pPr>
        <w:spacing w:before="20" w:after="20" w:line="240" w:lineRule="auto"/>
        <w:ind w:firstLine="0"/>
        <w:jc w:val="both"/>
        <w:rPr>
          <w:spacing w:val="-4"/>
          <w:szCs w:val="24"/>
        </w:rPr>
      </w:pPr>
      <w:r w:rsidRPr="002C4BC3">
        <w:rPr>
          <w:rFonts w:eastAsia="Calibri"/>
          <w:szCs w:val="24"/>
          <w:lang w:val="en-SG"/>
        </w:rPr>
        <w:t xml:space="preserve">[4] </w:t>
      </w:r>
      <w:r w:rsidR="00BC5D3E" w:rsidRPr="002C4BC3">
        <w:rPr>
          <w:rFonts w:eastAsia="Calibri"/>
          <w:szCs w:val="24"/>
          <w:shd w:val="clear" w:color="auto" w:fill="FFFFFF"/>
        </w:rPr>
        <w:t>Doff, A., Thaine, C., Puchta, H., Lewis-Jones, P., Stranks, J., Godfrey, R., &amp; Davies, G. (2015). </w:t>
      </w:r>
      <w:r w:rsidR="00BC5D3E" w:rsidRPr="002C4BC3">
        <w:rPr>
          <w:rFonts w:eastAsia="Calibri"/>
          <w:i/>
          <w:iCs/>
          <w:szCs w:val="24"/>
          <w:shd w:val="clear" w:color="auto" w:fill="FFFFFF"/>
        </w:rPr>
        <w:t>Empowers - Intermediate student's book</w:t>
      </w:r>
      <w:r w:rsidR="00BC5D3E" w:rsidRPr="002C4BC3">
        <w:rPr>
          <w:rFonts w:eastAsia="Calibri"/>
          <w:szCs w:val="24"/>
          <w:shd w:val="clear" w:color="auto" w:fill="FFFFFF"/>
        </w:rPr>
        <w:t>. Cambridge University Press.</w:t>
      </w:r>
    </w:p>
    <w:p w14:paraId="5E3BD2CB" w14:textId="797B074C" w:rsidR="00BC5D3E" w:rsidRPr="002C4BC3" w:rsidRDefault="00BF27BB" w:rsidP="006207D9">
      <w:pPr>
        <w:spacing w:before="20" w:after="20" w:line="240" w:lineRule="auto"/>
        <w:ind w:firstLine="0"/>
        <w:jc w:val="both"/>
        <w:rPr>
          <w:spacing w:val="-4"/>
          <w:szCs w:val="24"/>
        </w:rPr>
      </w:pPr>
      <w:r w:rsidRPr="002C4BC3">
        <w:rPr>
          <w:spacing w:val="-4"/>
          <w:szCs w:val="24"/>
        </w:rPr>
        <w:t xml:space="preserve">[5] </w:t>
      </w:r>
      <w:r w:rsidR="00BC5D3E" w:rsidRPr="002C4BC3">
        <w:rPr>
          <w:rFonts w:eastAsia="Calibri"/>
          <w:szCs w:val="24"/>
          <w:shd w:val="clear" w:color="auto" w:fill="FFFFFF"/>
        </w:rPr>
        <w:t>Anderson P. (2015). </w:t>
      </w:r>
      <w:r w:rsidR="00BC5D3E" w:rsidRPr="002C4BC3">
        <w:rPr>
          <w:rFonts w:eastAsia="Calibri"/>
          <w:i/>
          <w:iCs/>
          <w:szCs w:val="24"/>
          <w:shd w:val="clear" w:color="auto" w:fill="FFFFFF"/>
        </w:rPr>
        <w:t>Empowers - Intermediate workbook</w:t>
      </w:r>
      <w:r w:rsidR="00BC5D3E" w:rsidRPr="002C4BC3">
        <w:rPr>
          <w:rFonts w:eastAsia="Calibri"/>
          <w:szCs w:val="24"/>
          <w:shd w:val="clear" w:color="auto" w:fill="FFFFFF"/>
        </w:rPr>
        <w:t>. Cambridge University Press</w:t>
      </w:r>
    </w:p>
    <w:p w14:paraId="3812AA7C" w14:textId="77777777" w:rsidR="00BC5D3E" w:rsidRPr="002C4BC3" w:rsidRDefault="00BC5D3E" w:rsidP="006207D9">
      <w:pPr>
        <w:spacing w:before="20" w:after="20" w:line="240" w:lineRule="auto"/>
        <w:ind w:firstLine="0"/>
        <w:rPr>
          <w:rFonts w:eastAsia="Calibri"/>
          <w:b/>
          <w:i/>
          <w:szCs w:val="24"/>
        </w:rPr>
      </w:pPr>
      <w:r w:rsidRPr="002C4BC3">
        <w:rPr>
          <w:rFonts w:eastAsia="Calibri"/>
          <w:b/>
          <w:i/>
          <w:szCs w:val="24"/>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2"/>
        <w:gridCol w:w="6995"/>
        <w:gridCol w:w="1418"/>
      </w:tblGrid>
      <w:tr w:rsidR="002C4BC3" w:rsidRPr="002C4BC3" w14:paraId="788EE7A0" w14:textId="77777777" w:rsidTr="00BC5D3E">
        <w:trPr>
          <w:trHeight w:val="545"/>
          <w:tblHeader/>
        </w:trPr>
        <w:tc>
          <w:tcPr>
            <w:tcW w:w="593" w:type="pct"/>
            <w:shd w:val="clear" w:color="auto" w:fill="auto"/>
            <w:tcMar>
              <w:left w:w="45" w:type="dxa"/>
              <w:right w:w="45" w:type="dxa"/>
            </w:tcMar>
            <w:vAlign w:val="center"/>
          </w:tcPr>
          <w:p w14:paraId="3F2330BD"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 xml:space="preserve">Mục tiêu </w:t>
            </w:r>
          </w:p>
        </w:tc>
        <w:tc>
          <w:tcPr>
            <w:tcW w:w="3664" w:type="pct"/>
            <w:shd w:val="clear" w:color="auto" w:fill="auto"/>
            <w:tcMar>
              <w:left w:w="45" w:type="dxa"/>
              <w:right w:w="45" w:type="dxa"/>
            </w:tcMar>
            <w:vAlign w:val="center"/>
          </w:tcPr>
          <w:p w14:paraId="44118665"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743" w:type="pct"/>
            <w:shd w:val="clear" w:color="auto" w:fill="auto"/>
            <w:tcMar>
              <w:left w:w="45" w:type="dxa"/>
              <w:right w:w="45" w:type="dxa"/>
            </w:tcMar>
            <w:vAlign w:val="center"/>
          </w:tcPr>
          <w:p w14:paraId="6F5DB252"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0F28EDA1" w14:textId="77777777" w:rsidTr="00BC5D3E">
        <w:trPr>
          <w:trHeight w:val="390"/>
        </w:trPr>
        <w:tc>
          <w:tcPr>
            <w:tcW w:w="593" w:type="pct"/>
            <w:shd w:val="clear" w:color="auto" w:fill="auto"/>
            <w:tcMar>
              <w:left w:w="45" w:type="dxa"/>
              <w:right w:w="45" w:type="dxa"/>
            </w:tcMar>
            <w:vAlign w:val="center"/>
          </w:tcPr>
          <w:p w14:paraId="1D58DE70"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G1</w:t>
            </w:r>
          </w:p>
        </w:tc>
        <w:tc>
          <w:tcPr>
            <w:tcW w:w="3664" w:type="pct"/>
            <w:shd w:val="clear" w:color="auto" w:fill="auto"/>
            <w:tcMar>
              <w:left w:w="45" w:type="dxa"/>
              <w:right w:w="45" w:type="dxa"/>
            </w:tcMar>
            <w:vAlign w:val="center"/>
          </w:tcPr>
          <w:p w14:paraId="755A2528" w14:textId="77777777" w:rsidR="00BC5D3E" w:rsidRPr="002C4BC3" w:rsidRDefault="00BC5D3E" w:rsidP="006207D9">
            <w:pPr>
              <w:spacing w:before="20" w:after="20" w:line="240" w:lineRule="auto"/>
              <w:ind w:firstLine="0"/>
              <w:jc w:val="both"/>
              <w:rPr>
                <w:rFonts w:eastAsia="Calibri"/>
                <w:szCs w:val="24"/>
              </w:rPr>
            </w:pPr>
            <w:r w:rsidRPr="002C4BC3">
              <w:rPr>
                <w:rFonts w:eastAsia="Calibri"/>
                <w:szCs w:val="24"/>
              </w:rPr>
              <w:t>Kĩ năng nghe: Thể hiện khả năng nghe các diễn ngôn (phỏng vấn, hội thoại, thông báo, bản tin) giọng đọc chuẩn và rõ ràng, có độ dài 200-300 từ về chủ điểm giao tiếp xã hội, công việc.</w:t>
            </w:r>
          </w:p>
        </w:tc>
        <w:tc>
          <w:tcPr>
            <w:tcW w:w="743" w:type="pct"/>
            <w:shd w:val="clear" w:color="auto" w:fill="auto"/>
            <w:tcMar>
              <w:left w:w="45" w:type="dxa"/>
              <w:right w:w="45" w:type="dxa"/>
            </w:tcMar>
            <w:vAlign w:val="center"/>
          </w:tcPr>
          <w:p w14:paraId="1E5071C2" w14:textId="77777777" w:rsidR="00BC5D3E" w:rsidRPr="002C4BC3" w:rsidRDefault="00BC5D3E" w:rsidP="006207D9">
            <w:pPr>
              <w:spacing w:before="20" w:after="20" w:line="240" w:lineRule="auto"/>
              <w:ind w:firstLine="0"/>
              <w:jc w:val="center"/>
              <w:rPr>
                <w:szCs w:val="24"/>
              </w:rPr>
            </w:pPr>
            <w:r w:rsidRPr="002C4BC3">
              <w:rPr>
                <w:szCs w:val="24"/>
              </w:rPr>
              <w:t>3.2.2</w:t>
            </w:r>
          </w:p>
        </w:tc>
      </w:tr>
      <w:tr w:rsidR="002C4BC3" w:rsidRPr="002C4BC3" w14:paraId="5DB43343" w14:textId="77777777" w:rsidTr="00BC5D3E">
        <w:trPr>
          <w:trHeight w:val="390"/>
        </w:trPr>
        <w:tc>
          <w:tcPr>
            <w:tcW w:w="593" w:type="pct"/>
            <w:shd w:val="clear" w:color="auto" w:fill="auto"/>
            <w:tcMar>
              <w:left w:w="45" w:type="dxa"/>
              <w:right w:w="45" w:type="dxa"/>
            </w:tcMar>
            <w:vAlign w:val="center"/>
          </w:tcPr>
          <w:p w14:paraId="3030FE46"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G2</w:t>
            </w:r>
          </w:p>
        </w:tc>
        <w:tc>
          <w:tcPr>
            <w:tcW w:w="3664" w:type="pct"/>
            <w:shd w:val="clear" w:color="auto" w:fill="auto"/>
            <w:tcMar>
              <w:left w:w="45" w:type="dxa"/>
              <w:right w:w="45" w:type="dxa"/>
            </w:tcMar>
            <w:vAlign w:val="center"/>
          </w:tcPr>
          <w:p w14:paraId="62979387" w14:textId="77777777" w:rsidR="00BC5D3E" w:rsidRPr="002C4BC3" w:rsidRDefault="00BC5D3E" w:rsidP="006207D9">
            <w:pPr>
              <w:spacing w:before="20" w:after="20" w:line="240" w:lineRule="auto"/>
              <w:ind w:firstLine="0"/>
              <w:jc w:val="both"/>
              <w:rPr>
                <w:rFonts w:eastAsia="Calibri"/>
                <w:szCs w:val="24"/>
              </w:rPr>
            </w:pPr>
            <w:r w:rsidRPr="002C4BC3">
              <w:rPr>
                <w:rFonts w:eastAsia="Calibri"/>
                <w:szCs w:val="24"/>
              </w:rPr>
              <w:t>Kĩ năng đọc: Thể hiện khả năng đọc các bài đọc dài tương đối (200-250 từ), với lượng từ vựng và cấu trúc đa dạng, phức tạp; đọc ý chính các bài báo dài về các chủ đề xã hội như thể thao, giao thông, lối sống, văn hóa; và đọc hiểu nhanh các lời nhắn, thư tín công việc, quảng cáo, tin tức.</w:t>
            </w:r>
          </w:p>
        </w:tc>
        <w:tc>
          <w:tcPr>
            <w:tcW w:w="743" w:type="pct"/>
            <w:shd w:val="clear" w:color="auto" w:fill="auto"/>
            <w:tcMar>
              <w:left w:w="45" w:type="dxa"/>
              <w:right w:w="45" w:type="dxa"/>
            </w:tcMar>
            <w:vAlign w:val="center"/>
          </w:tcPr>
          <w:p w14:paraId="6C03828C" w14:textId="77777777" w:rsidR="00BC5D3E" w:rsidRPr="002C4BC3" w:rsidRDefault="00BC5D3E" w:rsidP="006207D9">
            <w:pPr>
              <w:spacing w:before="20" w:after="20" w:line="240" w:lineRule="auto"/>
              <w:ind w:firstLine="0"/>
              <w:jc w:val="center"/>
              <w:rPr>
                <w:szCs w:val="24"/>
              </w:rPr>
            </w:pPr>
            <w:r w:rsidRPr="002C4BC3">
              <w:rPr>
                <w:szCs w:val="24"/>
              </w:rPr>
              <w:t>3.2.2</w:t>
            </w:r>
          </w:p>
        </w:tc>
      </w:tr>
      <w:tr w:rsidR="002C4BC3" w:rsidRPr="002C4BC3" w14:paraId="3005301C" w14:textId="77777777" w:rsidTr="00BC5D3E">
        <w:trPr>
          <w:trHeight w:val="390"/>
        </w:trPr>
        <w:tc>
          <w:tcPr>
            <w:tcW w:w="593" w:type="pct"/>
            <w:shd w:val="clear" w:color="auto" w:fill="auto"/>
            <w:tcMar>
              <w:left w:w="45" w:type="dxa"/>
              <w:right w:w="45" w:type="dxa"/>
            </w:tcMar>
            <w:vAlign w:val="center"/>
          </w:tcPr>
          <w:p w14:paraId="651F7BA9"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G3</w:t>
            </w:r>
          </w:p>
        </w:tc>
        <w:tc>
          <w:tcPr>
            <w:tcW w:w="3664" w:type="pct"/>
            <w:shd w:val="clear" w:color="auto" w:fill="auto"/>
            <w:tcMar>
              <w:left w:w="45" w:type="dxa"/>
              <w:right w:w="45" w:type="dxa"/>
            </w:tcMar>
            <w:vAlign w:val="center"/>
          </w:tcPr>
          <w:p w14:paraId="03D7F8EF" w14:textId="77777777" w:rsidR="00BC5D3E" w:rsidRPr="002C4BC3" w:rsidRDefault="00BC5D3E" w:rsidP="006207D9">
            <w:pPr>
              <w:spacing w:before="20" w:after="20" w:line="240" w:lineRule="auto"/>
              <w:ind w:firstLine="0"/>
              <w:jc w:val="both"/>
              <w:rPr>
                <w:rFonts w:eastAsia="Calibri"/>
                <w:szCs w:val="24"/>
              </w:rPr>
            </w:pPr>
            <w:r w:rsidRPr="002C4BC3">
              <w:rPr>
                <w:rFonts w:eastAsia="Calibri"/>
                <w:szCs w:val="24"/>
              </w:rPr>
              <w:t>Kĩ năng nói: Thể hiện khả năng trò chuyện trôi chảy về những chủ đề quen thuộc trong cuộc sống, hoàn thành bài nói ngắn gọn, mạch lạc về các chủ đề quen thuộc.</w:t>
            </w:r>
          </w:p>
        </w:tc>
        <w:tc>
          <w:tcPr>
            <w:tcW w:w="743" w:type="pct"/>
            <w:shd w:val="clear" w:color="auto" w:fill="auto"/>
            <w:tcMar>
              <w:left w:w="45" w:type="dxa"/>
              <w:right w:w="45" w:type="dxa"/>
            </w:tcMar>
            <w:vAlign w:val="center"/>
          </w:tcPr>
          <w:p w14:paraId="0F75A9F1" w14:textId="77777777" w:rsidR="00BC5D3E" w:rsidRPr="002C4BC3" w:rsidRDefault="00BC5D3E" w:rsidP="006207D9">
            <w:pPr>
              <w:spacing w:before="20" w:after="20" w:line="240" w:lineRule="auto"/>
              <w:ind w:firstLine="0"/>
              <w:jc w:val="center"/>
              <w:rPr>
                <w:szCs w:val="24"/>
              </w:rPr>
            </w:pPr>
            <w:r w:rsidRPr="002C4BC3">
              <w:rPr>
                <w:szCs w:val="24"/>
              </w:rPr>
              <w:t>3.2.2</w:t>
            </w:r>
          </w:p>
        </w:tc>
      </w:tr>
      <w:tr w:rsidR="002C4BC3" w:rsidRPr="002C4BC3" w14:paraId="4E0FC543" w14:textId="77777777" w:rsidTr="00BC5D3E">
        <w:tc>
          <w:tcPr>
            <w:tcW w:w="593" w:type="pct"/>
            <w:shd w:val="clear" w:color="auto" w:fill="auto"/>
            <w:tcMar>
              <w:left w:w="45" w:type="dxa"/>
              <w:right w:w="45" w:type="dxa"/>
            </w:tcMar>
            <w:vAlign w:val="center"/>
          </w:tcPr>
          <w:p w14:paraId="5213666E"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G4</w:t>
            </w:r>
          </w:p>
        </w:tc>
        <w:tc>
          <w:tcPr>
            <w:tcW w:w="3664" w:type="pct"/>
            <w:shd w:val="clear" w:color="auto" w:fill="auto"/>
            <w:tcMar>
              <w:left w:w="45" w:type="dxa"/>
              <w:right w:w="45" w:type="dxa"/>
            </w:tcMar>
            <w:vAlign w:val="center"/>
          </w:tcPr>
          <w:p w14:paraId="4D4D7602" w14:textId="77777777" w:rsidR="00BC5D3E" w:rsidRPr="002C4BC3" w:rsidRDefault="00BC5D3E" w:rsidP="006207D9">
            <w:pPr>
              <w:spacing w:before="20" w:after="20" w:line="240" w:lineRule="auto"/>
              <w:ind w:firstLine="0"/>
              <w:jc w:val="both"/>
              <w:rPr>
                <w:rFonts w:eastAsia="Calibri"/>
                <w:szCs w:val="24"/>
              </w:rPr>
            </w:pPr>
            <w:r w:rsidRPr="002C4BC3">
              <w:rPr>
                <w:rFonts w:eastAsia="Calibri"/>
                <w:szCs w:val="24"/>
              </w:rPr>
              <w:t xml:space="preserve">Kĩ năng viết: Hoàn thành bài viết đoạn văn có độ dài 100-150 từ với các chủ đề liên quan đến bản thân, gia đình, nghề nghiệp, xã hội; thể hiện khả năng viết thư tín trong các tình huống trang trọng và không </w:t>
            </w:r>
            <w:r w:rsidRPr="002C4BC3">
              <w:rPr>
                <w:rFonts w:eastAsia="Calibri"/>
                <w:szCs w:val="24"/>
              </w:rPr>
              <w:lastRenderedPageBreak/>
              <w:t>trang trọng liên quan đến các chủ đề cá nhân và công việc.</w:t>
            </w:r>
          </w:p>
        </w:tc>
        <w:tc>
          <w:tcPr>
            <w:tcW w:w="743" w:type="pct"/>
            <w:shd w:val="clear" w:color="auto" w:fill="auto"/>
            <w:tcMar>
              <w:left w:w="45" w:type="dxa"/>
              <w:right w:w="45" w:type="dxa"/>
            </w:tcMar>
            <w:vAlign w:val="center"/>
          </w:tcPr>
          <w:p w14:paraId="2FB501B8" w14:textId="77777777" w:rsidR="00BC5D3E" w:rsidRPr="002C4BC3" w:rsidRDefault="00BC5D3E" w:rsidP="006207D9">
            <w:pPr>
              <w:spacing w:before="20" w:after="20" w:line="240" w:lineRule="auto"/>
              <w:ind w:firstLine="0"/>
              <w:jc w:val="center"/>
              <w:rPr>
                <w:szCs w:val="24"/>
              </w:rPr>
            </w:pPr>
            <w:r w:rsidRPr="002C4BC3">
              <w:rPr>
                <w:szCs w:val="24"/>
              </w:rPr>
              <w:lastRenderedPageBreak/>
              <w:t>3.2.2</w:t>
            </w:r>
          </w:p>
        </w:tc>
      </w:tr>
    </w:tbl>
    <w:p w14:paraId="4E0F77E0" w14:textId="77777777" w:rsidR="00BC5D3E" w:rsidRPr="002C4BC3" w:rsidRDefault="00BC5D3E" w:rsidP="006207D9">
      <w:pPr>
        <w:spacing w:before="20" w:after="20" w:line="240" w:lineRule="auto"/>
        <w:ind w:firstLine="0"/>
        <w:rPr>
          <w:rFonts w:eastAsia="Calibri"/>
          <w:b/>
          <w:i/>
          <w:szCs w:val="24"/>
        </w:rPr>
      </w:pPr>
      <w:r w:rsidRPr="002C4BC3">
        <w:rPr>
          <w:rFonts w:eastAsia="Calibri"/>
          <w:b/>
          <w:i/>
          <w:szCs w:val="24"/>
        </w:rPr>
        <w:lastRenderedPageBreak/>
        <w:t>8. Chuẩn đầu ra của học phần:</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91"/>
        <w:gridCol w:w="6983"/>
        <w:gridCol w:w="1384"/>
      </w:tblGrid>
      <w:tr w:rsidR="002C4BC3" w:rsidRPr="002C4BC3" w14:paraId="7D5EA138" w14:textId="77777777" w:rsidTr="00BC5D3E">
        <w:trPr>
          <w:trHeight w:val="546"/>
          <w:tblHeader/>
        </w:trPr>
        <w:tc>
          <w:tcPr>
            <w:tcW w:w="623" w:type="pct"/>
            <w:shd w:val="clear" w:color="auto" w:fill="auto"/>
            <w:tcMar>
              <w:left w:w="57" w:type="dxa"/>
              <w:right w:w="57" w:type="dxa"/>
            </w:tcMar>
            <w:vAlign w:val="center"/>
          </w:tcPr>
          <w:p w14:paraId="4276B2BA"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653" w:type="pct"/>
            <w:shd w:val="clear" w:color="auto" w:fill="auto"/>
            <w:tcMar>
              <w:left w:w="57" w:type="dxa"/>
              <w:right w:w="57" w:type="dxa"/>
            </w:tcMar>
            <w:vAlign w:val="center"/>
          </w:tcPr>
          <w:p w14:paraId="5EB3680E"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724" w:type="pct"/>
            <w:shd w:val="clear" w:color="auto" w:fill="auto"/>
          </w:tcPr>
          <w:p w14:paraId="23ABBCCD" w14:textId="77777777" w:rsidR="00BC5D3E" w:rsidRPr="002C4BC3" w:rsidRDefault="00BC5D3E"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0E76C48A" w14:textId="77777777" w:rsidR="00BC5D3E" w:rsidRPr="002C4BC3" w:rsidRDefault="00BC5D3E"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1BE70725" w14:textId="77777777" w:rsidTr="00BC5D3E">
        <w:tc>
          <w:tcPr>
            <w:tcW w:w="623" w:type="pct"/>
            <w:shd w:val="clear" w:color="auto" w:fill="auto"/>
            <w:tcMar>
              <w:left w:w="57" w:type="dxa"/>
              <w:right w:w="57" w:type="dxa"/>
            </w:tcMar>
            <w:vAlign w:val="center"/>
          </w:tcPr>
          <w:p w14:paraId="325BDF4D" w14:textId="77777777" w:rsidR="00BC5D3E" w:rsidRPr="002C4BC3" w:rsidRDefault="00BC5D3E" w:rsidP="006207D9">
            <w:pPr>
              <w:spacing w:before="20" w:after="20" w:line="240" w:lineRule="auto"/>
              <w:ind w:firstLine="0"/>
              <w:jc w:val="center"/>
              <w:rPr>
                <w:rFonts w:eastAsia="Calibri"/>
                <w:b/>
                <w:szCs w:val="24"/>
              </w:rPr>
            </w:pPr>
            <w:bookmarkStart w:id="59" w:name="_Hlk134967576"/>
            <w:r w:rsidRPr="002C4BC3">
              <w:rPr>
                <w:rFonts w:eastAsia="Calibri"/>
                <w:b/>
                <w:szCs w:val="24"/>
              </w:rPr>
              <w:t>G1.1</w:t>
            </w:r>
          </w:p>
        </w:tc>
        <w:tc>
          <w:tcPr>
            <w:tcW w:w="3653" w:type="pct"/>
            <w:shd w:val="clear" w:color="auto" w:fill="auto"/>
            <w:tcMar>
              <w:left w:w="57" w:type="dxa"/>
              <w:right w:w="57" w:type="dxa"/>
            </w:tcMar>
            <w:vAlign w:val="center"/>
          </w:tcPr>
          <w:p w14:paraId="09924D7D"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 xml:space="preserve">Thể hiện kỹ năng nghe cụm từ, câu miêu tả hoàn chỉnh. </w:t>
            </w:r>
          </w:p>
        </w:tc>
        <w:tc>
          <w:tcPr>
            <w:tcW w:w="724" w:type="pct"/>
            <w:shd w:val="clear" w:color="auto" w:fill="auto"/>
            <w:vAlign w:val="center"/>
          </w:tcPr>
          <w:p w14:paraId="4CB376F2"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37525E5A" w14:textId="77777777" w:rsidTr="00BC5D3E">
        <w:tc>
          <w:tcPr>
            <w:tcW w:w="623" w:type="pct"/>
            <w:shd w:val="clear" w:color="auto" w:fill="auto"/>
            <w:tcMar>
              <w:left w:w="57" w:type="dxa"/>
              <w:right w:w="57" w:type="dxa"/>
            </w:tcMar>
            <w:vAlign w:val="center"/>
          </w:tcPr>
          <w:p w14:paraId="0909D922"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G1.2</w:t>
            </w:r>
          </w:p>
        </w:tc>
        <w:tc>
          <w:tcPr>
            <w:tcW w:w="3653" w:type="pct"/>
            <w:shd w:val="clear" w:color="auto" w:fill="auto"/>
            <w:tcMar>
              <w:left w:w="57" w:type="dxa"/>
              <w:right w:w="57" w:type="dxa"/>
            </w:tcMar>
            <w:vAlign w:val="center"/>
          </w:tcPr>
          <w:p w14:paraId="59DB93CA"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Thể hiện kỹ năng nghe hội thoại độ dài trung bình.</w:t>
            </w:r>
          </w:p>
        </w:tc>
        <w:tc>
          <w:tcPr>
            <w:tcW w:w="724" w:type="pct"/>
            <w:shd w:val="clear" w:color="auto" w:fill="auto"/>
            <w:vAlign w:val="center"/>
          </w:tcPr>
          <w:p w14:paraId="57C18D30"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3AFE41F2" w14:textId="77777777" w:rsidTr="00BC5D3E">
        <w:tc>
          <w:tcPr>
            <w:tcW w:w="623" w:type="pct"/>
            <w:shd w:val="clear" w:color="auto" w:fill="auto"/>
            <w:tcMar>
              <w:left w:w="57" w:type="dxa"/>
              <w:right w:w="57" w:type="dxa"/>
            </w:tcMar>
            <w:vAlign w:val="center"/>
          </w:tcPr>
          <w:p w14:paraId="6DFA7C75"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G1.3</w:t>
            </w:r>
          </w:p>
        </w:tc>
        <w:tc>
          <w:tcPr>
            <w:tcW w:w="3653" w:type="pct"/>
            <w:shd w:val="clear" w:color="auto" w:fill="auto"/>
            <w:tcMar>
              <w:left w:w="57" w:type="dxa"/>
              <w:right w:w="57" w:type="dxa"/>
            </w:tcMar>
            <w:vAlign w:val="center"/>
          </w:tcPr>
          <w:p w14:paraId="3D858592"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 xml:space="preserve">Thể hiện kỹ năng nghe phỏng vấn, thông báo, bản tin độ dài trung bình. </w:t>
            </w:r>
          </w:p>
        </w:tc>
        <w:tc>
          <w:tcPr>
            <w:tcW w:w="724" w:type="pct"/>
            <w:shd w:val="clear" w:color="auto" w:fill="auto"/>
            <w:vAlign w:val="center"/>
          </w:tcPr>
          <w:p w14:paraId="46620FA0"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5EC141A0" w14:textId="77777777" w:rsidTr="00BC5D3E">
        <w:tc>
          <w:tcPr>
            <w:tcW w:w="623" w:type="pct"/>
            <w:shd w:val="clear" w:color="auto" w:fill="auto"/>
            <w:tcMar>
              <w:left w:w="57" w:type="dxa"/>
              <w:right w:w="57" w:type="dxa"/>
            </w:tcMar>
            <w:vAlign w:val="center"/>
          </w:tcPr>
          <w:p w14:paraId="4734AC11"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G2.1</w:t>
            </w:r>
          </w:p>
        </w:tc>
        <w:tc>
          <w:tcPr>
            <w:tcW w:w="3653" w:type="pct"/>
            <w:shd w:val="clear" w:color="auto" w:fill="auto"/>
            <w:tcMar>
              <w:left w:w="57" w:type="dxa"/>
              <w:right w:w="57" w:type="dxa"/>
            </w:tcMar>
            <w:vAlign w:val="center"/>
          </w:tcPr>
          <w:p w14:paraId="4AB9E922"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Thể hiện kỹ năng đọc nắm ý chính bài đọc có độ dài trung bình.</w:t>
            </w:r>
          </w:p>
        </w:tc>
        <w:tc>
          <w:tcPr>
            <w:tcW w:w="724" w:type="pct"/>
            <w:shd w:val="clear" w:color="auto" w:fill="auto"/>
            <w:vAlign w:val="center"/>
          </w:tcPr>
          <w:p w14:paraId="593198D6"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4864A94F" w14:textId="77777777" w:rsidTr="00BC5D3E">
        <w:tc>
          <w:tcPr>
            <w:tcW w:w="623" w:type="pct"/>
            <w:shd w:val="clear" w:color="auto" w:fill="auto"/>
            <w:tcMar>
              <w:left w:w="57" w:type="dxa"/>
              <w:right w:w="57" w:type="dxa"/>
            </w:tcMar>
            <w:vAlign w:val="center"/>
          </w:tcPr>
          <w:p w14:paraId="36FF88F1"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G2.2</w:t>
            </w:r>
          </w:p>
        </w:tc>
        <w:tc>
          <w:tcPr>
            <w:tcW w:w="3653" w:type="pct"/>
            <w:shd w:val="clear" w:color="auto" w:fill="auto"/>
            <w:tcMar>
              <w:left w:w="57" w:type="dxa"/>
              <w:right w:w="57" w:type="dxa"/>
            </w:tcMar>
            <w:vAlign w:val="center"/>
          </w:tcPr>
          <w:p w14:paraId="04355C06"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Thể hiện kỹ năng đọc nắm thông tin chi tiết chính, xuyên suốt bài đọc và ẩn ý của người viết.</w:t>
            </w:r>
          </w:p>
        </w:tc>
        <w:tc>
          <w:tcPr>
            <w:tcW w:w="724" w:type="pct"/>
            <w:shd w:val="clear" w:color="auto" w:fill="auto"/>
            <w:vAlign w:val="center"/>
          </w:tcPr>
          <w:p w14:paraId="0E17F6D3"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0ED8D210" w14:textId="77777777" w:rsidTr="00BC5D3E">
        <w:tc>
          <w:tcPr>
            <w:tcW w:w="623" w:type="pct"/>
            <w:shd w:val="clear" w:color="auto" w:fill="auto"/>
            <w:tcMar>
              <w:left w:w="57" w:type="dxa"/>
              <w:right w:w="57" w:type="dxa"/>
            </w:tcMar>
            <w:vAlign w:val="center"/>
          </w:tcPr>
          <w:p w14:paraId="58C01F6D"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G2.3</w:t>
            </w:r>
          </w:p>
        </w:tc>
        <w:tc>
          <w:tcPr>
            <w:tcW w:w="3653" w:type="pct"/>
            <w:shd w:val="clear" w:color="auto" w:fill="auto"/>
            <w:tcMar>
              <w:left w:w="57" w:type="dxa"/>
              <w:right w:w="57" w:type="dxa"/>
            </w:tcMar>
            <w:vAlign w:val="center"/>
          </w:tcPr>
          <w:p w14:paraId="5D828FBB"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Thể hiện kỹ năng nắm bắt chính xác nghĩa từ mới và các cấu trúc, hiện tượng ngữ pháp xuất hiện thường xuyên trong bài đọc.</w:t>
            </w:r>
          </w:p>
        </w:tc>
        <w:tc>
          <w:tcPr>
            <w:tcW w:w="724" w:type="pct"/>
            <w:shd w:val="clear" w:color="auto" w:fill="auto"/>
            <w:vAlign w:val="center"/>
          </w:tcPr>
          <w:p w14:paraId="74D0F1CA"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7B6CB193" w14:textId="77777777" w:rsidTr="00BC5D3E">
        <w:tc>
          <w:tcPr>
            <w:tcW w:w="623" w:type="pct"/>
            <w:shd w:val="clear" w:color="auto" w:fill="auto"/>
            <w:tcMar>
              <w:left w:w="57" w:type="dxa"/>
              <w:right w:w="57" w:type="dxa"/>
            </w:tcMar>
            <w:vAlign w:val="center"/>
          </w:tcPr>
          <w:p w14:paraId="2EFF7712"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G3.1</w:t>
            </w:r>
          </w:p>
        </w:tc>
        <w:tc>
          <w:tcPr>
            <w:tcW w:w="3653" w:type="pct"/>
            <w:shd w:val="clear" w:color="auto" w:fill="auto"/>
            <w:tcMar>
              <w:left w:w="57" w:type="dxa"/>
              <w:right w:w="57" w:type="dxa"/>
            </w:tcMar>
            <w:vAlign w:val="center"/>
          </w:tcPr>
          <w:p w14:paraId="1987BD6A"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Cho thấy kỹ năng trò chuyện trôi chảy về các chủ đề giao tiếp thường ngày hoặc tình huống giao tiếp đơn giản trong môi trường làm việc.</w:t>
            </w:r>
          </w:p>
        </w:tc>
        <w:tc>
          <w:tcPr>
            <w:tcW w:w="724" w:type="pct"/>
            <w:shd w:val="clear" w:color="auto" w:fill="auto"/>
            <w:vAlign w:val="center"/>
          </w:tcPr>
          <w:p w14:paraId="077A571D"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59F7E611" w14:textId="77777777" w:rsidTr="00BC5D3E">
        <w:tc>
          <w:tcPr>
            <w:tcW w:w="623" w:type="pct"/>
            <w:shd w:val="clear" w:color="auto" w:fill="auto"/>
            <w:tcMar>
              <w:left w:w="57" w:type="dxa"/>
              <w:right w:w="57" w:type="dxa"/>
            </w:tcMar>
            <w:vAlign w:val="center"/>
          </w:tcPr>
          <w:p w14:paraId="13E53D88"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G3.2</w:t>
            </w:r>
          </w:p>
        </w:tc>
        <w:tc>
          <w:tcPr>
            <w:tcW w:w="3653" w:type="pct"/>
            <w:shd w:val="clear" w:color="auto" w:fill="auto"/>
            <w:tcMar>
              <w:left w:w="57" w:type="dxa"/>
              <w:right w:w="57" w:type="dxa"/>
            </w:tcMar>
            <w:vAlign w:val="center"/>
          </w:tcPr>
          <w:p w14:paraId="5C7637E3"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Hoàn thành bài nói ngắn gọn, mạch lạc về các chủ đề</w:t>
            </w:r>
            <w:r w:rsidRPr="002C4BC3">
              <w:rPr>
                <w:spacing w:val="-4"/>
                <w:szCs w:val="24"/>
                <w:lang w:val="nb-NO"/>
              </w:rPr>
              <w:t xml:space="preserve">  quen thuộc, phát âm đúng từ, trọng âm, ngữ điệu, nói tắt, và nối âm.</w:t>
            </w:r>
          </w:p>
        </w:tc>
        <w:tc>
          <w:tcPr>
            <w:tcW w:w="724" w:type="pct"/>
            <w:shd w:val="clear" w:color="auto" w:fill="auto"/>
            <w:vAlign w:val="center"/>
          </w:tcPr>
          <w:p w14:paraId="3E4AE31F"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0D94A71D" w14:textId="77777777" w:rsidTr="00BC5D3E">
        <w:tc>
          <w:tcPr>
            <w:tcW w:w="623" w:type="pct"/>
            <w:shd w:val="clear" w:color="auto" w:fill="auto"/>
            <w:tcMar>
              <w:left w:w="57" w:type="dxa"/>
              <w:right w:w="57" w:type="dxa"/>
            </w:tcMar>
            <w:vAlign w:val="center"/>
          </w:tcPr>
          <w:p w14:paraId="1641F0CC"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G4.1</w:t>
            </w:r>
          </w:p>
        </w:tc>
        <w:tc>
          <w:tcPr>
            <w:tcW w:w="3653" w:type="pct"/>
            <w:shd w:val="clear" w:color="auto" w:fill="auto"/>
            <w:tcMar>
              <w:left w:w="57" w:type="dxa"/>
              <w:right w:w="57" w:type="dxa"/>
            </w:tcMar>
            <w:vAlign w:val="center"/>
          </w:tcPr>
          <w:p w14:paraId="7ABF74AF" w14:textId="77777777" w:rsidR="00BC5D3E" w:rsidRPr="002C4BC3" w:rsidRDefault="00BC5D3E" w:rsidP="006207D9">
            <w:pPr>
              <w:spacing w:before="20" w:after="20" w:line="240" w:lineRule="auto"/>
              <w:ind w:firstLine="0"/>
              <w:rPr>
                <w:rFonts w:eastAsia="Calibri"/>
                <w:bCs/>
                <w:szCs w:val="24"/>
              </w:rPr>
            </w:pPr>
            <w:r w:rsidRPr="002C4BC3">
              <w:rPr>
                <w:rFonts w:eastAsia="Calibri"/>
                <w:bCs/>
                <w:szCs w:val="24"/>
              </w:rPr>
              <w:t>Thể hiện kỹ năng viết câu đơn, câu ghép, câu phức chính xác về cấu trúc và ngữ pháp.</w:t>
            </w:r>
          </w:p>
        </w:tc>
        <w:tc>
          <w:tcPr>
            <w:tcW w:w="724" w:type="pct"/>
            <w:shd w:val="clear" w:color="auto" w:fill="auto"/>
            <w:vAlign w:val="center"/>
          </w:tcPr>
          <w:p w14:paraId="1DEC4EB8"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1F4610C8" w14:textId="77777777" w:rsidTr="00BC5D3E">
        <w:tc>
          <w:tcPr>
            <w:tcW w:w="623" w:type="pct"/>
            <w:shd w:val="clear" w:color="auto" w:fill="auto"/>
            <w:tcMar>
              <w:left w:w="57" w:type="dxa"/>
              <w:right w:w="57" w:type="dxa"/>
            </w:tcMar>
            <w:vAlign w:val="center"/>
          </w:tcPr>
          <w:p w14:paraId="1ADBB4D7" w14:textId="77777777" w:rsidR="00BC5D3E" w:rsidRPr="002C4BC3" w:rsidRDefault="00BC5D3E" w:rsidP="006207D9">
            <w:pPr>
              <w:spacing w:before="20" w:after="20" w:line="240" w:lineRule="auto"/>
              <w:ind w:firstLine="0"/>
              <w:jc w:val="center"/>
              <w:rPr>
                <w:rFonts w:eastAsia="Calibri"/>
                <w:b/>
                <w:szCs w:val="24"/>
              </w:rPr>
            </w:pPr>
            <w:r w:rsidRPr="002C4BC3">
              <w:rPr>
                <w:rFonts w:eastAsia="Calibri"/>
                <w:b/>
                <w:szCs w:val="24"/>
              </w:rPr>
              <w:t>G4.2</w:t>
            </w:r>
          </w:p>
        </w:tc>
        <w:tc>
          <w:tcPr>
            <w:tcW w:w="3653" w:type="pct"/>
            <w:shd w:val="clear" w:color="auto" w:fill="auto"/>
            <w:tcMar>
              <w:left w:w="57" w:type="dxa"/>
              <w:right w:w="57" w:type="dxa"/>
            </w:tcMar>
            <w:vAlign w:val="center"/>
          </w:tcPr>
          <w:p w14:paraId="79B56382" w14:textId="77777777" w:rsidR="00BC5D3E" w:rsidRPr="002C4BC3" w:rsidRDefault="00BC5D3E" w:rsidP="006207D9">
            <w:pPr>
              <w:spacing w:before="20" w:after="20" w:line="240" w:lineRule="auto"/>
              <w:ind w:firstLine="0"/>
              <w:rPr>
                <w:rFonts w:eastAsia="Calibri"/>
                <w:bCs/>
                <w:szCs w:val="24"/>
              </w:rPr>
            </w:pPr>
            <w:r w:rsidRPr="002C4BC3">
              <w:rPr>
                <w:rFonts w:eastAsia="Calibri"/>
                <w:bCs/>
                <w:szCs w:val="24"/>
              </w:rPr>
              <w:t>Hoàn thành bài văn viết miêu tả có độ dài trung bình (150 từ) hoặc viết thư hay email (tình huống không trang trọng, trang trọng) chính xác về từ vựng, đúng văn phong, ngữ pháp và đúng mục tiêu giao tiếp.</w:t>
            </w:r>
          </w:p>
        </w:tc>
        <w:tc>
          <w:tcPr>
            <w:tcW w:w="724" w:type="pct"/>
            <w:shd w:val="clear" w:color="auto" w:fill="auto"/>
            <w:vAlign w:val="center"/>
          </w:tcPr>
          <w:p w14:paraId="3EB77667"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b/>
                <w:szCs w:val="24"/>
              </w:rPr>
              <w:t>TU3</w:t>
            </w:r>
          </w:p>
        </w:tc>
      </w:tr>
    </w:tbl>
    <w:bookmarkEnd w:id="59"/>
    <w:p w14:paraId="5DFE8772" w14:textId="77777777" w:rsidR="00BC5D3E" w:rsidRPr="002C4BC3" w:rsidRDefault="00BC5D3E" w:rsidP="006207D9">
      <w:pPr>
        <w:tabs>
          <w:tab w:val="left" w:pos="7513"/>
        </w:tabs>
        <w:spacing w:before="20" w:after="20" w:line="240" w:lineRule="auto"/>
        <w:ind w:firstLine="0"/>
        <w:rPr>
          <w:rFonts w:eastAsia="Calibri"/>
          <w:b/>
          <w:szCs w:val="24"/>
        </w:rPr>
      </w:pPr>
      <w:r w:rsidRPr="002C4BC3">
        <w:rPr>
          <w:rFonts w:eastAsia="Calibri"/>
          <w:b/>
          <w:i/>
          <w:szCs w:val="24"/>
        </w:rPr>
        <w:t xml:space="preserve">9. Mô tả cách đánh giá học phần: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717"/>
        <w:gridCol w:w="4498"/>
        <w:gridCol w:w="2203"/>
        <w:gridCol w:w="1416"/>
      </w:tblGrid>
      <w:tr w:rsidR="002C4BC3" w:rsidRPr="002C4BC3" w14:paraId="4D701EF7" w14:textId="77777777" w:rsidTr="00F275EA">
        <w:trPr>
          <w:trHeight w:val="470"/>
          <w:tblHeader/>
        </w:trPr>
        <w:tc>
          <w:tcPr>
            <w:tcW w:w="873" w:type="pct"/>
            <w:shd w:val="clear" w:color="auto" w:fill="auto"/>
            <w:vAlign w:val="center"/>
          </w:tcPr>
          <w:p w14:paraId="089F0280" w14:textId="77777777" w:rsidR="00BC5D3E" w:rsidRPr="002C4BC3" w:rsidRDefault="00BC5D3E"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Thành phần đánh giá </w:t>
            </w:r>
          </w:p>
        </w:tc>
        <w:tc>
          <w:tcPr>
            <w:tcW w:w="2287" w:type="pct"/>
            <w:shd w:val="clear" w:color="auto" w:fill="auto"/>
            <w:vAlign w:val="center"/>
          </w:tcPr>
          <w:p w14:paraId="572F930F" w14:textId="77777777" w:rsidR="00BC5D3E" w:rsidRPr="002C4BC3" w:rsidRDefault="00BC5D3E"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Bài đánh giá </w:t>
            </w:r>
          </w:p>
        </w:tc>
        <w:tc>
          <w:tcPr>
            <w:tcW w:w="1120" w:type="pct"/>
            <w:shd w:val="clear" w:color="auto" w:fill="auto"/>
            <w:vAlign w:val="center"/>
          </w:tcPr>
          <w:p w14:paraId="572986E1" w14:textId="77777777" w:rsidR="00BC5D3E" w:rsidRPr="002C4BC3" w:rsidRDefault="00BC5D3E"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 xml:space="preserve">CĐR học phần </w:t>
            </w:r>
          </w:p>
          <w:p w14:paraId="6F285D2C" w14:textId="77777777" w:rsidR="00BC5D3E" w:rsidRPr="002C4BC3" w:rsidRDefault="00BC5D3E" w:rsidP="006207D9">
            <w:pPr>
              <w:tabs>
                <w:tab w:val="center" w:pos="4680"/>
                <w:tab w:val="right" w:pos="9360"/>
              </w:tabs>
              <w:spacing w:before="20" w:after="20" w:line="240" w:lineRule="auto"/>
              <w:ind w:left="-108" w:right="-108" w:firstLine="0"/>
              <w:jc w:val="center"/>
              <w:rPr>
                <w:rFonts w:eastAsia="Calibri"/>
                <w:b/>
                <w:szCs w:val="24"/>
              </w:rPr>
            </w:pPr>
          </w:p>
        </w:tc>
        <w:tc>
          <w:tcPr>
            <w:tcW w:w="720" w:type="pct"/>
            <w:shd w:val="clear" w:color="auto" w:fill="auto"/>
            <w:vAlign w:val="center"/>
          </w:tcPr>
          <w:p w14:paraId="7A8B4F5A" w14:textId="77777777" w:rsidR="00BC5D3E" w:rsidRPr="002C4BC3" w:rsidRDefault="00BC5D3E"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1405D9B1" w14:textId="77777777" w:rsidTr="00F275EA">
        <w:tc>
          <w:tcPr>
            <w:tcW w:w="873" w:type="pct"/>
            <w:vMerge w:val="restart"/>
            <w:shd w:val="clear" w:color="auto" w:fill="auto"/>
            <w:vAlign w:val="center"/>
          </w:tcPr>
          <w:p w14:paraId="6160B987" w14:textId="77777777" w:rsidR="00BC5D3E" w:rsidRPr="002C4BC3" w:rsidRDefault="00BC5D3E" w:rsidP="006207D9">
            <w:pPr>
              <w:tabs>
                <w:tab w:val="center" w:pos="4680"/>
                <w:tab w:val="right" w:pos="9360"/>
              </w:tabs>
              <w:spacing w:before="20" w:after="20" w:line="240" w:lineRule="auto"/>
              <w:ind w:firstLine="0"/>
              <w:rPr>
                <w:rFonts w:eastAsia="Calibri"/>
                <w:szCs w:val="24"/>
                <w:lang w:val="pt-BR"/>
              </w:rPr>
            </w:pPr>
            <w:r w:rsidRPr="002C4BC3">
              <w:rPr>
                <w:rFonts w:eastAsia="Calibri"/>
                <w:szCs w:val="24"/>
                <w:lang w:val="pt-BR"/>
              </w:rPr>
              <w:t>X. Đánh giá quá trình</w:t>
            </w:r>
          </w:p>
        </w:tc>
        <w:tc>
          <w:tcPr>
            <w:tcW w:w="2287" w:type="pct"/>
            <w:shd w:val="clear" w:color="auto" w:fill="auto"/>
            <w:vAlign w:val="center"/>
          </w:tcPr>
          <w:p w14:paraId="56BA5B0A" w14:textId="77777777" w:rsidR="00BC5D3E" w:rsidRPr="002C4BC3" w:rsidRDefault="00BC5D3E" w:rsidP="006207D9">
            <w:pPr>
              <w:spacing w:before="20" w:after="20" w:line="240" w:lineRule="auto"/>
              <w:ind w:firstLine="0"/>
              <w:rPr>
                <w:rFonts w:eastAsia="Calibri"/>
                <w:szCs w:val="24"/>
                <w:lang w:val="pt-BR"/>
              </w:rPr>
            </w:pPr>
            <w:r w:rsidRPr="002C4BC3">
              <w:rPr>
                <w:rFonts w:eastAsia="Calibri"/>
                <w:szCs w:val="24"/>
                <w:lang w:val="pt-BR"/>
              </w:rPr>
              <w:t>X1:  điểm bài kiểm tra đánh giá lần 1 tại lớp (kiểm tra 03 kĩ năng: Nghe, Đọc, Viết).</w:t>
            </w:r>
          </w:p>
        </w:tc>
        <w:tc>
          <w:tcPr>
            <w:tcW w:w="1120" w:type="pct"/>
            <w:shd w:val="clear" w:color="auto" w:fill="auto"/>
            <w:vAlign w:val="center"/>
          </w:tcPr>
          <w:p w14:paraId="46437728" w14:textId="77777777" w:rsidR="00BC5D3E" w:rsidRPr="002C4BC3" w:rsidRDefault="00BC5D3E" w:rsidP="006207D9">
            <w:pPr>
              <w:tabs>
                <w:tab w:val="center" w:pos="4680"/>
                <w:tab w:val="right" w:pos="9360"/>
              </w:tabs>
              <w:spacing w:before="20" w:after="20" w:line="240" w:lineRule="auto"/>
              <w:ind w:firstLine="0"/>
              <w:jc w:val="center"/>
              <w:rPr>
                <w:rFonts w:eastAsia="Calibri"/>
                <w:szCs w:val="24"/>
                <w:lang w:val="pt-BR"/>
              </w:rPr>
            </w:pPr>
          </w:p>
          <w:p w14:paraId="253F2248"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lang w:val="pt-BR"/>
              </w:rPr>
              <w:t>G1.1, G1.2, G1.3</w:t>
            </w:r>
          </w:p>
          <w:p w14:paraId="0212FB74"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lang w:val="pt-BR"/>
              </w:rPr>
              <w:t>G2.1, G2.2, G2.3</w:t>
            </w:r>
          </w:p>
          <w:p w14:paraId="2D4535B5"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rPr>
              <w:t>G4.1, G4.2</w:t>
            </w:r>
          </w:p>
        </w:tc>
        <w:tc>
          <w:tcPr>
            <w:tcW w:w="720" w:type="pct"/>
            <w:shd w:val="clear" w:color="auto" w:fill="auto"/>
            <w:vAlign w:val="center"/>
          </w:tcPr>
          <w:p w14:paraId="532A2CCF"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lang w:val="pt-BR"/>
              </w:rPr>
              <w:t>15</w:t>
            </w:r>
          </w:p>
        </w:tc>
      </w:tr>
      <w:tr w:rsidR="002C4BC3" w:rsidRPr="002C4BC3" w14:paraId="24E9129D" w14:textId="77777777" w:rsidTr="00F275EA">
        <w:trPr>
          <w:trHeight w:val="250"/>
        </w:trPr>
        <w:tc>
          <w:tcPr>
            <w:tcW w:w="873" w:type="pct"/>
            <w:vMerge/>
            <w:shd w:val="clear" w:color="auto" w:fill="auto"/>
            <w:vAlign w:val="center"/>
          </w:tcPr>
          <w:p w14:paraId="3F7D22A2" w14:textId="77777777" w:rsidR="00BC5D3E" w:rsidRPr="002C4BC3" w:rsidRDefault="00BC5D3E" w:rsidP="006207D9">
            <w:pPr>
              <w:spacing w:before="20" w:after="20" w:line="240" w:lineRule="auto"/>
              <w:ind w:firstLine="0"/>
              <w:rPr>
                <w:rFonts w:eastAsia="Calibri"/>
                <w:szCs w:val="24"/>
                <w:lang w:val="pt-BR"/>
              </w:rPr>
            </w:pPr>
          </w:p>
        </w:tc>
        <w:tc>
          <w:tcPr>
            <w:tcW w:w="2287" w:type="pct"/>
            <w:shd w:val="clear" w:color="auto" w:fill="auto"/>
            <w:vAlign w:val="center"/>
          </w:tcPr>
          <w:p w14:paraId="3EA677B2" w14:textId="77777777" w:rsidR="00BC5D3E" w:rsidRPr="002C4BC3" w:rsidRDefault="00BC5D3E" w:rsidP="006207D9">
            <w:pPr>
              <w:spacing w:before="20" w:after="20" w:line="240" w:lineRule="auto"/>
              <w:ind w:firstLine="0"/>
              <w:rPr>
                <w:rFonts w:eastAsia="Calibri"/>
                <w:szCs w:val="24"/>
                <w:lang w:val="pt-BR"/>
              </w:rPr>
            </w:pPr>
            <w:r w:rsidRPr="002C4BC3">
              <w:rPr>
                <w:rFonts w:eastAsia="Calibri"/>
                <w:szCs w:val="24"/>
                <w:lang w:val="pt-BR"/>
              </w:rPr>
              <w:t>X2: điểm bài kiểm tra đánh giá lần 2 tại lớp (kiểm tra 03 kĩ năng: Nghe, Đọc, Viết).</w:t>
            </w:r>
          </w:p>
        </w:tc>
        <w:tc>
          <w:tcPr>
            <w:tcW w:w="1120" w:type="pct"/>
            <w:shd w:val="clear" w:color="auto" w:fill="auto"/>
            <w:vAlign w:val="center"/>
          </w:tcPr>
          <w:p w14:paraId="134AAF26"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lang w:val="pt-BR"/>
              </w:rPr>
              <w:t>G1.1, G1.2, G1.3</w:t>
            </w:r>
          </w:p>
          <w:p w14:paraId="332E0339"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lang w:val="pt-BR"/>
              </w:rPr>
              <w:t>G2.1, G2.2, G2.3</w:t>
            </w:r>
          </w:p>
          <w:p w14:paraId="073E60F3" w14:textId="77777777" w:rsidR="00BC5D3E" w:rsidRPr="002C4BC3" w:rsidRDefault="00BC5D3E"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rPr>
              <w:t>G4.1, G4.2</w:t>
            </w:r>
          </w:p>
        </w:tc>
        <w:tc>
          <w:tcPr>
            <w:tcW w:w="720" w:type="pct"/>
            <w:shd w:val="clear" w:color="auto" w:fill="auto"/>
            <w:vAlign w:val="center"/>
          </w:tcPr>
          <w:p w14:paraId="7F1A0970" w14:textId="77777777" w:rsidR="00BC5D3E" w:rsidRPr="002C4BC3" w:rsidRDefault="00BC5D3E"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15</w:t>
            </w:r>
          </w:p>
        </w:tc>
      </w:tr>
      <w:tr w:rsidR="002C4BC3" w:rsidRPr="002C4BC3" w14:paraId="4D94C7EC" w14:textId="77777777" w:rsidTr="00F275EA">
        <w:trPr>
          <w:trHeight w:val="250"/>
        </w:trPr>
        <w:tc>
          <w:tcPr>
            <w:tcW w:w="873" w:type="pct"/>
            <w:vMerge/>
            <w:shd w:val="clear" w:color="auto" w:fill="auto"/>
            <w:vAlign w:val="center"/>
          </w:tcPr>
          <w:p w14:paraId="1C7BCD81" w14:textId="77777777" w:rsidR="00BC5D3E" w:rsidRPr="002C4BC3" w:rsidRDefault="00BC5D3E" w:rsidP="006207D9">
            <w:pPr>
              <w:spacing w:before="20" w:after="20" w:line="240" w:lineRule="auto"/>
              <w:ind w:firstLine="0"/>
              <w:rPr>
                <w:rFonts w:eastAsia="Calibri"/>
                <w:szCs w:val="24"/>
                <w:lang w:val="pt-BR"/>
              </w:rPr>
            </w:pPr>
          </w:p>
        </w:tc>
        <w:tc>
          <w:tcPr>
            <w:tcW w:w="2287" w:type="pct"/>
            <w:shd w:val="clear" w:color="auto" w:fill="auto"/>
            <w:vAlign w:val="center"/>
          </w:tcPr>
          <w:p w14:paraId="548797BE" w14:textId="77777777" w:rsidR="00BC5D3E" w:rsidRPr="002C4BC3" w:rsidRDefault="00BC5D3E" w:rsidP="006207D9">
            <w:pPr>
              <w:spacing w:before="20" w:after="20" w:line="240" w:lineRule="auto"/>
              <w:ind w:firstLine="0"/>
              <w:rPr>
                <w:rFonts w:eastAsia="Calibri"/>
                <w:szCs w:val="24"/>
                <w:lang w:val="pt-BR"/>
              </w:rPr>
            </w:pPr>
            <w:r w:rsidRPr="002C4BC3">
              <w:rPr>
                <w:rFonts w:eastAsia="Calibri"/>
                <w:szCs w:val="24"/>
                <w:lang w:val="pt-BR"/>
              </w:rPr>
              <w:t>X3: điểm bài kiểm tra đánh giá lần 2 tại lớp (kiểm tra kĩ năng Nói)</w:t>
            </w:r>
          </w:p>
        </w:tc>
        <w:tc>
          <w:tcPr>
            <w:tcW w:w="1120" w:type="pct"/>
            <w:shd w:val="clear" w:color="auto" w:fill="auto"/>
            <w:vAlign w:val="center"/>
          </w:tcPr>
          <w:p w14:paraId="70D5319B" w14:textId="77777777" w:rsidR="00BC5D3E" w:rsidRPr="002C4BC3" w:rsidRDefault="00BC5D3E" w:rsidP="006207D9">
            <w:pPr>
              <w:tabs>
                <w:tab w:val="center" w:pos="4680"/>
                <w:tab w:val="right" w:pos="9360"/>
              </w:tabs>
              <w:spacing w:before="20" w:after="20" w:line="240" w:lineRule="auto"/>
              <w:ind w:firstLine="0"/>
              <w:jc w:val="center"/>
              <w:rPr>
                <w:rFonts w:eastAsia="Calibri"/>
                <w:szCs w:val="24"/>
                <w:lang w:val="pt-BR"/>
              </w:rPr>
            </w:pPr>
          </w:p>
          <w:p w14:paraId="3DDD027E"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szCs w:val="24"/>
              </w:rPr>
              <w:t xml:space="preserve">G3.1, G3.2 </w:t>
            </w:r>
          </w:p>
        </w:tc>
        <w:tc>
          <w:tcPr>
            <w:tcW w:w="720" w:type="pct"/>
            <w:shd w:val="clear" w:color="auto" w:fill="auto"/>
            <w:vAlign w:val="center"/>
          </w:tcPr>
          <w:p w14:paraId="62B566ED" w14:textId="77777777" w:rsidR="00BC5D3E" w:rsidRPr="002C4BC3" w:rsidRDefault="00BC5D3E" w:rsidP="006207D9">
            <w:pPr>
              <w:tabs>
                <w:tab w:val="center" w:pos="4680"/>
                <w:tab w:val="right" w:pos="9360"/>
              </w:tabs>
              <w:spacing w:before="20" w:after="20" w:line="240" w:lineRule="auto"/>
              <w:ind w:firstLine="0"/>
              <w:jc w:val="center"/>
              <w:rPr>
                <w:rFonts w:eastAsia="Calibri"/>
                <w:szCs w:val="24"/>
              </w:rPr>
            </w:pPr>
          </w:p>
          <w:p w14:paraId="643A730E"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szCs w:val="24"/>
              </w:rPr>
              <w:t>20</w:t>
            </w:r>
          </w:p>
          <w:p w14:paraId="315CBB93" w14:textId="77777777" w:rsidR="00BC5D3E" w:rsidRPr="002C4BC3" w:rsidRDefault="00BC5D3E" w:rsidP="006207D9">
            <w:pPr>
              <w:spacing w:before="20" w:after="20" w:line="240" w:lineRule="auto"/>
              <w:ind w:firstLine="0"/>
              <w:jc w:val="center"/>
              <w:rPr>
                <w:rFonts w:eastAsia="Calibri"/>
                <w:szCs w:val="24"/>
              </w:rPr>
            </w:pPr>
          </w:p>
        </w:tc>
      </w:tr>
      <w:tr w:rsidR="002C4BC3" w:rsidRPr="002C4BC3" w14:paraId="77DDE700" w14:textId="77777777" w:rsidTr="00F275EA">
        <w:trPr>
          <w:trHeight w:val="431"/>
        </w:trPr>
        <w:tc>
          <w:tcPr>
            <w:tcW w:w="873" w:type="pct"/>
            <w:shd w:val="clear" w:color="auto" w:fill="auto"/>
            <w:vAlign w:val="center"/>
          </w:tcPr>
          <w:p w14:paraId="5FC69A8D"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Y. Đánh giá cuối kỳ</w:t>
            </w:r>
          </w:p>
        </w:tc>
        <w:tc>
          <w:tcPr>
            <w:tcW w:w="2287" w:type="pct"/>
            <w:shd w:val="clear" w:color="auto" w:fill="auto"/>
            <w:vAlign w:val="center"/>
          </w:tcPr>
          <w:p w14:paraId="6123E9B0"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 xml:space="preserve">Y: Bài kiểm tra tự luận tích hợp 03 kĩ năng Nghe, Đọc, Viết. </w:t>
            </w:r>
          </w:p>
          <w:p w14:paraId="39C8F64E" w14:textId="77777777" w:rsidR="00BC5D3E" w:rsidRPr="002C4BC3" w:rsidRDefault="00BC5D3E" w:rsidP="006207D9">
            <w:pPr>
              <w:spacing w:before="20" w:after="20" w:line="240" w:lineRule="auto"/>
              <w:ind w:firstLine="0"/>
              <w:rPr>
                <w:rFonts w:eastAsia="Calibri"/>
                <w:szCs w:val="24"/>
              </w:rPr>
            </w:pPr>
            <w:r w:rsidRPr="002C4BC3">
              <w:rPr>
                <w:rFonts w:eastAsia="Calibri"/>
                <w:szCs w:val="24"/>
              </w:rPr>
              <w:t>Điều kiện dự thi:</w:t>
            </w:r>
          </w:p>
          <w:p w14:paraId="6D9DE15B" w14:textId="77777777" w:rsidR="00BC5D3E" w:rsidRPr="002C4BC3" w:rsidRDefault="00BC5D3E" w:rsidP="006207D9">
            <w:pPr>
              <w:spacing w:before="20" w:after="20" w:line="240" w:lineRule="auto"/>
              <w:ind w:left="64" w:firstLine="0"/>
              <w:rPr>
                <w:rFonts w:eastAsia="Calibri"/>
                <w:szCs w:val="24"/>
              </w:rPr>
            </w:pPr>
            <w:r w:rsidRPr="002C4BC3">
              <w:rPr>
                <w:rFonts w:eastAsia="Calibri"/>
                <w:szCs w:val="24"/>
              </w:rPr>
              <w:t>- SV tham dự tối thiểu 75% giờ học trên lớp.</w:t>
            </w:r>
          </w:p>
          <w:p w14:paraId="5CDB43C9" w14:textId="77777777" w:rsidR="00BC5D3E" w:rsidRPr="002C4BC3" w:rsidRDefault="00BC5D3E" w:rsidP="006207D9">
            <w:pPr>
              <w:spacing w:before="20" w:after="20" w:line="240" w:lineRule="auto"/>
              <w:ind w:left="64" w:firstLine="0"/>
              <w:rPr>
                <w:rFonts w:eastAsia="Calibri"/>
                <w:szCs w:val="24"/>
              </w:rPr>
            </w:pPr>
            <w:r w:rsidRPr="002C4BC3">
              <w:rPr>
                <w:rFonts w:eastAsia="Calibri"/>
                <w:szCs w:val="24"/>
              </w:rPr>
              <w:t>- Các điểm X1, X2, X3, đều ≥4.</w:t>
            </w:r>
          </w:p>
        </w:tc>
        <w:tc>
          <w:tcPr>
            <w:tcW w:w="1120" w:type="pct"/>
            <w:shd w:val="clear" w:color="auto" w:fill="auto"/>
            <w:vAlign w:val="center"/>
          </w:tcPr>
          <w:p w14:paraId="62C46D3B"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lang w:val="pt-BR"/>
              </w:rPr>
              <w:t>G1.1, G1.2, G1.3</w:t>
            </w:r>
          </w:p>
          <w:p w14:paraId="249F49E6"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lang w:val="pt-BR"/>
              </w:rPr>
              <w:t>G2.1, G2.2, G2.3</w:t>
            </w:r>
          </w:p>
          <w:p w14:paraId="0DE2D1C0" w14:textId="77777777" w:rsidR="00BC5D3E" w:rsidRPr="002C4BC3" w:rsidRDefault="00BC5D3E" w:rsidP="006207D9">
            <w:pPr>
              <w:spacing w:before="20" w:after="20" w:line="240" w:lineRule="auto"/>
              <w:ind w:firstLine="0"/>
              <w:jc w:val="center"/>
              <w:rPr>
                <w:rFonts w:eastAsia="Calibri"/>
                <w:szCs w:val="24"/>
                <w:lang w:val="pt-BR"/>
              </w:rPr>
            </w:pPr>
            <w:r w:rsidRPr="002C4BC3">
              <w:rPr>
                <w:rFonts w:eastAsia="Calibri"/>
                <w:szCs w:val="24"/>
              </w:rPr>
              <w:t>G4.1, G4.2</w:t>
            </w:r>
          </w:p>
        </w:tc>
        <w:tc>
          <w:tcPr>
            <w:tcW w:w="720" w:type="pct"/>
            <w:shd w:val="clear" w:color="auto" w:fill="auto"/>
            <w:vAlign w:val="center"/>
          </w:tcPr>
          <w:p w14:paraId="51957A61" w14:textId="77777777" w:rsidR="00BC5D3E" w:rsidRPr="002C4BC3" w:rsidRDefault="00BC5D3E" w:rsidP="006207D9">
            <w:pPr>
              <w:tabs>
                <w:tab w:val="center" w:pos="4680"/>
                <w:tab w:val="right" w:pos="9360"/>
              </w:tabs>
              <w:spacing w:before="20" w:after="20" w:line="240" w:lineRule="auto"/>
              <w:ind w:firstLine="0"/>
              <w:jc w:val="center"/>
              <w:rPr>
                <w:rFonts w:eastAsia="Calibri"/>
                <w:szCs w:val="24"/>
              </w:rPr>
            </w:pPr>
          </w:p>
          <w:p w14:paraId="6E84CDF3" w14:textId="77777777" w:rsidR="00BC5D3E" w:rsidRPr="002C4BC3" w:rsidRDefault="00BC5D3E" w:rsidP="006207D9">
            <w:pPr>
              <w:spacing w:before="20" w:after="20" w:line="240" w:lineRule="auto"/>
              <w:ind w:firstLine="0"/>
              <w:jc w:val="center"/>
              <w:rPr>
                <w:rFonts w:eastAsia="Calibri"/>
                <w:szCs w:val="24"/>
              </w:rPr>
            </w:pPr>
            <w:r w:rsidRPr="002C4BC3">
              <w:rPr>
                <w:rFonts w:eastAsia="Calibri"/>
                <w:szCs w:val="24"/>
              </w:rPr>
              <w:t>50</w:t>
            </w:r>
          </w:p>
        </w:tc>
      </w:tr>
    </w:tbl>
    <w:p w14:paraId="16F3D16E" w14:textId="77777777" w:rsidR="00BC5D3E" w:rsidRPr="002C4BC3" w:rsidRDefault="00BC5D3E" w:rsidP="006207D9">
      <w:pPr>
        <w:spacing w:before="20" w:after="20" w:line="240" w:lineRule="auto"/>
        <w:ind w:firstLine="0"/>
        <w:rPr>
          <w:rFonts w:eastAsia="Calibri"/>
          <w:b/>
          <w:i/>
          <w:szCs w:val="24"/>
        </w:rPr>
      </w:pPr>
      <w:r w:rsidRPr="002C4BC3">
        <w:rPr>
          <w:rFonts w:eastAsia="Calibri"/>
          <w:b/>
          <w:i/>
          <w:szCs w:val="24"/>
        </w:rPr>
        <w:t>10. Nội dung giảng dạy</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992"/>
        <w:gridCol w:w="1134"/>
        <w:gridCol w:w="4791"/>
        <w:gridCol w:w="1134"/>
      </w:tblGrid>
      <w:tr w:rsidR="002C4BC3" w:rsidRPr="002C4BC3" w14:paraId="1F474E2D" w14:textId="77777777" w:rsidTr="00BF27BB">
        <w:trPr>
          <w:trHeight w:val="644"/>
          <w:tblHeader/>
        </w:trPr>
        <w:tc>
          <w:tcPr>
            <w:tcW w:w="1447" w:type="dxa"/>
            <w:vAlign w:val="center"/>
          </w:tcPr>
          <w:p w14:paraId="22B62821" w14:textId="77777777" w:rsidR="00BC5D3E" w:rsidRPr="002C4BC3" w:rsidRDefault="00BC5D3E" w:rsidP="00581AAA">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992" w:type="dxa"/>
            <w:vAlign w:val="center"/>
          </w:tcPr>
          <w:p w14:paraId="412E322F" w14:textId="77777777" w:rsidR="00BC5D3E" w:rsidRPr="002C4BC3" w:rsidRDefault="00BC5D3E" w:rsidP="00581AAA">
            <w:pPr>
              <w:widowControl w:val="0"/>
              <w:spacing w:before="20" w:after="20" w:line="240" w:lineRule="auto"/>
              <w:ind w:left="-108" w:firstLine="0"/>
              <w:jc w:val="center"/>
              <w:rPr>
                <w:rFonts w:eastAsia="Calibri"/>
                <w:b/>
                <w:szCs w:val="24"/>
              </w:rPr>
            </w:pPr>
            <w:r w:rsidRPr="002C4BC3">
              <w:rPr>
                <w:rFonts w:eastAsia="Calibri"/>
                <w:b/>
                <w:szCs w:val="24"/>
              </w:rPr>
              <w:t>Số tiết</w:t>
            </w:r>
          </w:p>
        </w:tc>
        <w:tc>
          <w:tcPr>
            <w:tcW w:w="1134" w:type="dxa"/>
            <w:vAlign w:val="center"/>
          </w:tcPr>
          <w:p w14:paraId="244817C2" w14:textId="77777777" w:rsidR="00BC5D3E" w:rsidRPr="002C4BC3" w:rsidRDefault="00BC5D3E" w:rsidP="00581AAA">
            <w:pPr>
              <w:widowControl w:val="0"/>
              <w:spacing w:before="20" w:after="20" w:line="240" w:lineRule="auto"/>
              <w:ind w:left="-108" w:firstLine="0"/>
              <w:jc w:val="center"/>
              <w:rPr>
                <w:rFonts w:eastAsia="Calibri"/>
                <w:b/>
                <w:szCs w:val="24"/>
              </w:rPr>
            </w:pPr>
            <w:r w:rsidRPr="002C4BC3">
              <w:rPr>
                <w:rFonts w:eastAsia="Calibri"/>
                <w:b/>
                <w:szCs w:val="24"/>
              </w:rPr>
              <w:t>CĐR học phần</w:t>
            </w:r>
          </w:p>
        </w:tc>
        <w:tc>
          <w:tcPr>
            <w:tcW w:w="4791" w:type="dxa"/>
            <w:vAlign w:val="center"/>
          </w:tcPr>
          <w:p w14:paraId="7CC4296A" w14:textId="77777777" w:rsidR="00BC5D3E" w:rsidRPr="002C4BC3" w:rsidRDefault="00BC5D3E" w:rsidP="00581AAA">
            <w:pPr>
              <w:widowControl w:val="0"/>
              <w:spacing w:before="20" w:after="20" w:line="240" w:lineRule="auto"/>
              <w:ind w:left="-108" w:firstLine="0"/>
              <w:jc w:val="center"/>
              <w:rPr>
                <w:rFonts w:eastAsia="Calibri"/>
                <w:b/>
                <w:szCs w:val="24"/>
              </w:rPr>
            </w:pPr>
            <w:r w:rsidRPr="002C4BC3">
              <w:rPr>
                <w:rFonts w:eastAsia="Calibri"/>
                <w:b/>
                <w:szCs w:val="24"/>
              </w:rPr>
              <w:t>Hoạt động dạy và học</w:t>
            </w:r>
          </w:p>
        </w:tc>
        <w:tc>
          <w:tcPr>
            <w:tcW w:w="1134" w:type="dxa"/>
            <w:vAlign w:val="center"/>
          </w:tcPr>
          <w:p w14:paraId="0C75D3B4" w14:textId="77777777" w:rsidR="00BC5D3E" w:rsidRPr="002C4BC3" w:rsidRDefault="00BC5D3E" w:rsidP="00581AAA">
            <w:pPr>
              <w:widowControl w:val="0"/>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1E1B8D30" w14:textId="77777777" w:rsidTr="00BF27BB">
        <w:tc>
          <w:tcPr>
            <w:tcW w:w="1447" w:type="dxa"/>
          </w:tcPr>
          <w:p w14:paraId="0D8EC727" w14:textId="77777777" w:rsidR="00BC5D3E" w:rsidRPr="002C4BC3" w:rsidRDefault="00BC5D3E" w:rsidP="00581AAA">
            <w:pPr>
              <w:widowControl w:val="0"/>
              <w:spacing w:before="20" w:after="20" w:line="240" w:lineRule="auto"/>
              <w:ind w:right="-98" w:firstLine="0"/>
              <w:rPr>
                <w:rFonts w:eastAsia="Calibri"/>
                <w:b/>
                <w:szCs w:val="24"/>
              </w:rPr>
            </w:pPr>
            <w:r w:rsidRPr="002C4BC3">
              <w:rPr>
                <w:rFonts w:eastAsia="Calibri"/>
                <w:b/>
                <w:szCs w:val="24"/>
              </w:rPr>
              <w:lastRenderedPageBreak/>
              <w:t>Chương 1. Food: fuel or pleasure?</w:t>
            </w:r>
          </w:p>
        </w:tc>
        <w:tc>
          <w:tcPr>
            <w:tcW w:w="992" w:type="dxa"/>
          </w:tcPr>
          <w:p w14:paraId="397ADC7D" w14:textId="77777777" w:rsidR="00BC5D3E" w:rsidRPr="002C4BC3" w:rsidRDefault="00BC5D3E" w:rsidP="00581AAA">
            <w:pPr>
              <w:widowControl w:val="0"/>
              <w:spacing w:before="20" w:after="20" w:line="240" w:lineRule="auto"/>
              <w:ind w:left="-108" w:firstLine="0"/>
              <w:jc w:val="center"/>
              <w:rPr>
                <w:rFonts w:eastAsia="Calibri"/>
                <w:bCs/>
                <w:szCs w:val="24"/>
              </w:rPr>
            </w:pPr>
            <w:r w:rsidRPr="002C4BC3">
              <w:rPr>
                <w:rFonts w:eastAsia="Calibri"/>
                <w:bCs/>
                <w:szCs w:val="24"/>
              </w:rPr>
              <w:t>14</w:t>
            </w:r>
          </w:p>
        </w:tc>
        <w:tc>
          <w:tcPr>
            <w:tcW w:w="1134" w:type="dxa"/>
          </w:tcPr>
          <w:p w14:paraId="39697F87" w14:textId="77777777" w:rsidR="00BC5D3E" w:rsidRPr="002C4BC3" w:rsidRDefault="00BC5D3E" w:rsidP="00581AAA">
            <w:pPr>
              <w:widowControl w:val="0"/>
              <w:spacing w:before="20" w:after="20" w:line="240" w:lineRule="auto"/>
              <w:ind w:left="-108" w:firstLine="0"/>
              <w:jc w:val="center"/>
              <w:rPr>
                <w:rFonts w:eastAsia="Calibri"/>
                <w:b/>
                <w:szCs w:val="24"/>
              </w:rPr>
            </w:pPr>
          </w:p>
        </w:tc>
        <w:tc>
          <w:tcPr>
            <w:tcW w:w="4791" w:type="dxa"/>
          </w:tcPr>
          <w:p w14:paraId="1F4E28E6" w14:textId="77777777" w:rsidR="00BC5D3E" w:rsidRPr="002C4BC3" w:rsidRDefault="00BC5D3E" w:rsidP="00581AAA">
            <w:pPr>
              <w:widowControl w:val="0"/>
              <w:spacing w:before="20" w:after="20" w:line="240" w:lineRule="auto"/>
              <w:ind w:left="-108" w:firstLine="0"/>
              <w:rPr>
                <w:rFonts w:eastAsia="Calibri"/>
                <w:b/>
                <w:szCs w:val="24"/>
              </w:rPr>
            </w:pPr>
          </w:p>
        </w:tc>
        <w:tc>
          <w:tcPr>
            <w:tcW w:w="1134" w:type="dxa"/>
          </w:tcPr>
          <w:p w14:paraId="1483C4A4" w14:textId="77777777" w:rsidR="00BC5D3E" w:rsidRPr="002C4BC3" w:rsidRDefault="00BC5D3E" w:rsidP="00581AAA">
            <w:pPr>
              <w:widowControl w:val="0"/>
              <w:spacing w:before="20" w:after="20" w:line="240" w:lineRule="auto"/>
              <w:ind w:left="-108" w:firstLine="0"/>
              <w:jc w:val="center"/>
              <w:rPr>
                <w:rFonts w:eastAsia="Calibri"/>
                <w:b/>
                <w:szCs w:val="24"/>
              </w:rPr>
            </w:pPr>
          </w:p>
        </w:tc>
      </w:tr>
      <w:tr w:rsidR="002C4BC3" w:rsidRPr="002C4BC3" w14:paraId="6C55614B" w14:textId="77777777" w:rsidTr="00BF27BB">
        <w:tc>
          <w:tcPr>
            <w:tcW w:w="1447" w:type="dxa"/>
          </w:tcPr>
          <w:p w14:paraId="22043A77" w14:textId="77777777" w:rsidR="00BC5D3E" w:rsidRPr="002C4BC3" w:rsidRDefault="00BC5D3E" w:rsidP="00581AAA">
            <w:pPr>
              <w:widowControl w:val="0"/>
              <w:spacing w:before="20" w:after="20" w:line="240" w:lineRule="auto"/>
              <w:ind w:firstLine="0"/>
              <w:rPr>
                <w:rFonts w:eastAsia="Calibri"/>
                <w:szCs w:val="24"/>
              </w:rPr>
            </w:pPr>
            <w:r w:rsidRPr="002C4BC3">
              <w:rPr>
                <w:rFonts w:eastAsia="Calibri"/>
                <w:szCs w:val="24"/>
              </w:rPr>
              <w:t>1.1. Food: fuel or pleasure? (1A)</w:t>
            </w:r>
          </w:p>
        </w:tc>
        <w:tc>
          <w:tcPr>
            <w:tcW w:w="992" w:type="dxa"/>
          </w:tcPr>
          <w:p w14:paraId="17439A69"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178763F2"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4011FE6D"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0D5A6854"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1.1.1. Reading &amp; Speaking: Teachers ask students to work in pairs, play roles (one as an interviewer, one as Alice, then Jacqueline) read the interview and match the answer with the questions </w:t>
            </w:r>
          </w:p>
          <w:p w14:paraId="606111FD"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1.1.2. Grammar: present simple and continuous, action and non-action verbs: Teachers teach the use of present simple and present continuous tense; then ask students to do the exercises in Grammar bank 1A (p.130)</w:t>
            </w:r>
          </w:p>
          <w:p w14:paraId="06FC0EF3"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1.1.3. Vocabulary: food and restaurants: Teachers ask students to do the exercises in Vocabulary bank “Food and restaurants” (p.144), then check and explain necessary words or expressions </w:t>
            </w:r>
          </w:p>
          <w:p w14:paraId="0ED6334F"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1.1.4. Pronunciation: /</w:t>
            </w:r>
            <w:r w:rsidRPr="002C4BC3">
              <w:rPr>
                <w:rFonts w:eastAsia="Calibri"/>
                <w:szCs w:val="24"/>
              </w:rPr>
              <w:t xml:space="preserve">ʊ/ and /u:/, understanding phonetics: Teachers play track 1.2 and ask students to listen and do the task. </w:t>
            </w:r>
          </w:p>
          <w:p w14:paraId="4A7B0590"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spacing w:val="-4"/>
                <w:szCs w:val="24"/>
              </w:rPr>
              <w:t>1.1.5. Speaking: Teachers ask students to work in groups, choose one statement to discuss</w:t>
            </w:r>
          </w:p>
          <w:p w14:paraId="6C913110"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19142528" w14:textId="77777777" w:rsidR="00BC5D3E" w:rsidRPr="002C4BC3" w:rsidRDefault="00BC5D3E" w:rsidP="00581AAA">
            <w:pPr>
              <w:widowControl w:val="0"/>
              <w:spacing w:before="20" w:after="20" w:line="240" w:lineRule="auto"/>
              <w:ind w:left="81" w:firstLine="0"/>
              <w:rPr>
                <w:szCs w:val="24"/>
              </w:rPr>
            </w:pPr>
            <w:r w:rsidRPr="002C4BC3">
              <w:rPr>
                <w:rFonts w:eastAsia="Calibri"/>
                <w:i/>
                <w:szCs w:val="24"/>
              </w:rPr>
              <w:t>-</w:t>
            </w:r>
            <w:r w:rsidRPr="002C4BC3">
              <w:rPr>
                <w:rFonts w:eastAsia="Calibri"/>
                <w:szCs w:val="24"/>
              </w:rPr>
              <w:t xml:space="preserve"> </w:t>
            </w:r>
            <w:r w:rsidRPr="002C4BC3">
              <w:rPr>
                <w:szCs w:val="24"/>
              </w:rPr>
              <w:t>Reading &amp; Speaking: Read the two texts of two women talking about their relationship with food and match the questions with the right answers.</w:t>
            </w:r>
          </w:p>
          <w:p w14:paraId="34E22A3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i/>
                <w:szCs w:val="24"/>
              </w:rPr>
              <w:t>-</w:t>
            </w:r>
            <w:r w:rsidRPr="002C4BC3">
              <w:rPr>
                <w:rFonts w:eastAsia="Calibri"/>
                <w:szCs w:val="24"/>
              </w:rPr>
              <w:t xml:space="preserve"> Grammar: Do exercises on present tenses (simple and continuous, action and non-action verbs)</w:t>
            </w:r>
          </w:p>
          <w:p w14:paraId="6379C8F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i/>
                <w:szCs w:val="24"/>
              </w:rPr>
              <w:t>-</w:t>
            </w:r>
            <w:r w:rsidRPr="002C4BC3">
              <w:rPr>
                <w:rFonts w:eastAsia="Calibri"/>
                <w:szCs w:val="24"/>
              </w:rPr>
              <w:t xml:space="preserve"> Vocabulary: Do exercises on food and restaurants</w:t>
            </w:r>
          </w:p>
          <w:p w14:paraId="522038F2"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Work in pairs and discuss six topics</w:t>
            </w:r>
          </w:p>
          <w:p w14:paraId="39358E1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Do exercises in workbook and VSTEP mock test (Reading &amp; Speaking)</w:t>
            </w:r>
          </w:p>
          <w:p w14:paraId="569974C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Food: fuel or pleasure? – Workbook</w:t>
            </w:r>
          </w:p>
          <w:p w14:paraId="5820ECE0"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VSTEP Mock Test 1</w:t>
            </w:r>
          </w:p>
        </w:tc>
        <w:tc>
          <w:tcPr>
            <w:tcW w:w="1134" w:type="dxa"/>
          </w:tcPr>
          <w:p w14:paraId="0A54A548"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X1, X2, X3, Y</w:t>
            </w:r>
          </w:p>
        </w:tc>
      </w:tr>
      <w:tr w:rsidR="002C4BC3" w:rsidRPr="002C4BC3" w14:paraId="13B4C86D" w14:textId="77777777" w:rsidTr="00BF27BB">
        <w:tc>
          <w:tcPr>
            <w:tcW w:w="1447" w:type="dxa"/>
          </w:tcPr>
          <w:p w14:paraId="2282658C" w14:textId="77777777" w:rsidR="00BC5D3E" w:rsidRPr="002C4BC3" w:rsidRDefault="00BC5D3E" w:rsidP="00581AAA">
            <w:pPr>
              <w:widowControl w:val="0"/>
              <w:spacing w:before="20" w:after="20" w:line="240" w:lineRule="auto"/>
              <w:ind w:firstLine="0"/>
              <w:rPr>
                <w:rFonts w:eastAsia="Calibri"/>
                <w:szCs w:val="24"/>
              </w:rPr>
            </w:pPr>
            <w:r w:rsidRPr="002C4BC3">
              <w:rPr>
                <w:rFonts w:eastAsia="Calibri"/>
                <w:szCs w:val="24"/>
              </w:rPr>
              <w:t>1.2.  If you really want to win, cheat (1B)</w:t>
            </w:r>
          </w:p>
        </w:tc>
        <w:tc>
          <w:tcPr>
            <w:tcW w:w="992" w:type="dxa"/>
          </w:tcPr>
          <w:p w14:paraId="7F7E6387"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2EBD30AC"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2B010F6D"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62B99360"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1.2.1. Grammar: past tenses: simple, continuous, perfect: teachers teach the use of past tenses, then ask students to do the exercises in Grammar bank 1B (p.130)</w:t>
            </w:r>
          </w:p>
          <w:p w14:paraId="0457AE5C"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1.2.2. Speaking 1: Teacher ask students to work in small groups, choose one topic, make outline, </w:t>
            </w:r>
            <w:r w:rsidRPr="002C4BC3">
              <w:rPr>
                <w:rFonts w:eastAsia="Calibri"/>
                <w:spacing w:val="-4"/>
                <w:szCs w:val="24"/>
              </w:rPr>
              <w:lastRenderedPageBreak/>
              <w:t>then make up a complete story</w:t>
            </w:r>
          </w:p>
          <w:p w14:paraId="32C8A2CA"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1.2.3. Vocabulary: sports: Teachers ask students to do the exercises in Vocabulary bank “Sports” (p.145) </w:t>
            </w:r>
          </w:p>
          <w:p w14:paraId="5619EF08"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1.2.4. Pronunciation: /</w:t>
            </w:r>
            <w:r w:rsidRPr="002C4BC3">
              <w:rPr>
                <w:rFonts w:eastAsia="Calibri"/>
                <w:szCs w:val="24"/>
              </w:rPr>
              <w:t xml:space="preserve"> ɔ:/ and / ɜ:/: Teachers play track 1.7, then ask students to listen and do the task.</w:t>
            </w:r>
          </w:p>
          <w:p w14:paraId="3BF3E2F8"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1.2.5. Speaking 2: Teachers ask students to work in pairs, take turns to ask and answer the questions in the questionnaire.</w:t>
            </w:r>
          </w:p>
          <w:p w14:paraId="16570E80"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pacing w:val="-4"/>
                <w:szCs w:val="24"/>
              </w:rPr>
              <w:t xml:space="preserve"> 1.2.6. Reading: When you hear the final whistle: Teachers ask students to read the text and do the tasks, then check</w:t>
            </w:r>
          </w:p>
          <w:p w14:paraId="24D40624"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74FC4B0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Grammar: Do exercises on past tenses</w:t>
            </w:r>
          </w:p>
          <w:p w14:paraId="0DD7FF80"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1: Work in groups or pairs to tell a story based on suggested questions.</w:t>
            </w:r>
          </w:p>
          <w:p w14:paraId="327199F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Vocabulary: Do exercises on sports</w:t>
            </w:r>
          </w:p>
          <w:p w14:paraId="4B2C184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2: Work in pairs, take turn to interview each other about sports</w:t>
            </w:r>
          </w:p>
          <w:p w14:paraId="75AC588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text and choose the suitable topic sentences</w:t>
            </w:r>
          </w:p>
          <w:p w14:paraId="6FCDDD4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 and VSTEP mock test (Reading &amp; Speaking)</w:t>
            </w:r>
          </w:p>
          <w:p w14:paraId="47AE041E"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If you really want to win, cheat</w:t>
            </w:r>
          </w:p>
          <w:p w14:paraId="79E0D65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VSTEP Mock Test 1</w:t>
            </w:r>
          </w:p>
        </w:tc>
        <w:tc>
          <w:tcPr>
            <w:tcW w:w="1134" w:type="dxa"/>
          </w:tcPr>
          <w:p w14:paraId="418B2FC7"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X1, X2, X3, Y</w:t>
            </w:r>
          </w:p>
        </w:tc>
      </w:tr>
      <w:tr w:rsidR="002C4BC3" w:rsidRPr="002C4BC3" w14:paraId="146D986C" w14:textId="77777777" w:rsidTr="00BF27BB">
        <w:tc>
          <w:tcPr>
            <w:tcW w:w="1447" w:type="dxa"/>
          </w:tcPr>
          <w:p w14:paraId="1979BCFD" w14:textId="77777777" w:rsidR="00BC5D3E" w:rsidRPr="002C4BC3" w:rsidRDefault="00BC5D3E" w:rsidP="00581AAA">
            <w:pPr>
              <w:widowControl w:val="0"/>
              <w:spacing w:before="20" w:after="20" w:line="240" w:lineRule="auto"/>
              <w:ind w:firstLine="0"/>
              <w:rPr>
                <w:rFonts w:eastAsia="Calibri"/>
                <w:szCs w:val="24"/>
              </w:rPr>
            </w:pPr>
            <w:r w:rsidRPr="002C4BC3">
              <w:rPr>
                <w:rFonts w:eastAsia="Calibri"/>
                <w:szCs w:val="24"/>
              </w:rPr>
              <w:lastRenderedPageBreak/>
              <w:t>1.3. We are family</w:t>
            </w:r>
            <w:r w:rsidRPr="002C4BC3">
              <w:rPr>
                <w:rFonts w:eastAsia="Calibri"/>
                <w:b/>
                <w:szCs w:val="24"/>
              </w:rPr>
              <w:t xml:space="preserve"> </w:t>
            </w:r>
            <w:r w:rsidRPr="002C4BC3">
              <w:rPr>
                <w:rFonts w:eastAsia="Calibri"/>
                <w:szCs w:val="24"/>
              </w:rPr>
              <w:t>(1C)</w:t>
            </w:r>
          </w:p>
        </w:tc>
        <w:tc>
          <w:tcPr>
            <w:tcW w:w="992" w:type="dxa"/>
          </w:tcPr>
          <w:p w14:paraId="6E540302"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28046069"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4AF35936"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74B247E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pacing w:val="-4"/>
                <w:szCs w:val="24"/>
              </w:rPr>
              <w:t>1</w:t>
            </w:r>
            <w:r w:rsidRPr="002C4BC3">
              <w:rPr>
                <w:rFonts w:eastAsia="Calibri"/>
                <w:szCs w:val="24"/>
              </w:rPr>
              <w:t>.3.1. Vocabulary &amp; Speaking: family, personality: Teachers ask students to read the text, do the vocabulary exercise to know the meanings of the words about topic “family”, then ask students to work in pairs to ask and answer about their family</w:t>
            </w:r>
          </w:p>
          <w:p w14:paraId="767C65B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pacing w:val="-4"/>
                <w:szCs w:val="24"/>
              </w:rPr>
              <w:t>1</w:t>
            </w:r>
            <w:r w:rsidRPr="002C4BC3">
              <w:rPr>
                <w:rFonts w:eastAsia="Calibri"/>
                <w:szCs w:val="24"/>
              </w:rPr>
              <w:t xml:space="preserve">.3.2. Grammar: future forms: going to, present continuous, will/shall: Teachers teach the use of future forms, then ask students to do the exercises in Grammar bank 1C (p.130) </w:t>
            </w:r>
          </w:p>
          <w:p w14:paraId="1D571BBD"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1.3.3. Reading: We are family: Teachers ask students to read the text and do the tasks </w:t>
            </w:r>
          </w:p>
          <w:p w14:paraId="31CFD7AF"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1.3.4. Pronunciation: prefixes and suffixes: Teachers play track 1.10, then ask students to listen and do the task.  </w:t>
            </w:r>
          </w:p>
          <w:p w14:paraId="0D922CFE"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1.3.5. Speaking: Family </w:t>
            </w:r>
          </w:p>
          <w:p w14:paraId="3BD4CCA3"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6DBB642D" w14:textId="77777777" w:rsidR="00BC5D3E" w:rsidRPr="002C4BC3" w:rsidRDefault="00BC5D3E" w:rsidP="00581AAA">
            <w:pPr>
              <w:widowControl w:val="0"/>
              <w:spacing w:before="20" w:after="20" w:line="240" w:lineRule="auto"/>
              <w:ind w:left="81" w:firstLine="0"/>
              <w:rPr>
                <w:spacing w:val="-4"/>
                <w:szCs w:val="24"/>
              </w:rPr>
            </w:pPr>
            <w:r w:rsidRPr="002C4BC3">
              <w:rPr>
                <w:spacing w:val="-4"/>
                <w:szCs w:val="24"/>
              </w:rPr>
              <w:t>- Vocabulary: Do exercises on topic “family”, “personality</w:t>
            </w:r>
          </w:p>
          <w:p w14:paraId="48FEFFD1" w14:textId="77777777" w:rsidR="00BC5D3E" w:rsidRPr="002C4BC3" w:rsidRDefault="00BC5D3E" w:rsidP="00581AAA">
            <w:pPr>
              <w:widowControl w:val="0"/>
              <w:spacing w:before="20" w:after="20" w:line="240" w:lineRule="auto"/>
              <w:ind w:left="81" w:firstLine="0"/>
              <w:rPr>
                <w:spacing w:val="-4"/>
                <w:szCs w:val="24"/>
              </w:rPr>
            </w:pPr>
            <w:r w:rsidRPr="002C4BC3">
              <w:rPr>
                <w:spacing w:val="-4"/>
                <w:szCs w:val="24"/>
              </w:rPr>
              <w:t>- Grammar: Do exercises on future forms</w:t>
            </w:r>
          </w:p>
          <w:p w14:paraId="79A8DD4C" w14:textId="77777777" w:rsidR="00BC5D3E" w:rsidRPr="002C4BC3" w:rsidRDefault="00BC5D3E" w:rsidP="00581AAA">
            <w:pPr>
              <w:widowControl w:val="0"/>
              <w:spacing w:before="20" w:after="20" w:line="240" w:lineRule="auto"/>
              <w:ind w:left="81" w:firstLine="0"/>
              <w:rPr>
                <w:spacing w:val="-4"/>
                <w:szCs w:val="24"/>
              </w:rPr>
            </w:pPr>
            <w:r w:rsidRPr="002C4BC3">
              <w:rPr>
                <w:spacing w:val="-4"/>
                <w:szCs w:val="24"/>
              </w:rPr>
              <w:lastRenderedPageBreak/>
              <w:t xml:space="preserve">- Reading: Read the text “We are family” and answer the questions </w:t>
            </w:r>
          </w:p>
          <w:p w14:paraId="5E3EADC9"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 and VSTEP mock test (Reading &amp; Speaking)</w:t>
            </w:r>
          </w:p>
          <w:p w14:paraId="259DD78E"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w:t>
            </w:r>
            <w:r w:rsidRPr="002C4BC3">
              <w:rPr>
                <w:spacing w:val="-4"/>
                <w:szCs w:val="24"/>
              </w:rPr>
              <w:t>We are family</w:t>
            </w:r>
          </w:p>
          <w:p w14:paraId="33632CC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VSTEP Mock Test 1</w:t>
            </w:r>
          </w:p>
        </w:tc>
        <w:tc>
          <w:tcPr>
            <w:tcW w:w="1134" w:type="dxa"/>
          </w:tcPr>
          <w:p w14:paraId="164C9E9D"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X1, X2, X3, Y</w:t>
            </w:r>
          </w:p>
        </w:tc>
      </w:tr>
      <w:tr w:rsidR="002C4BC3" w:rsidRPr="002C4BC3" w14:paraId="2FD5B164" w14:textId="77777777" w:rsidTr="00BF27BB">
        <w:tc>
          <w:tcPr>
            <w:tcW w:w="1447" w:type="dxa"/>
          </w:tcPr>
          <w:p w14:paraId="4B7D213A" w14:textId="77777777" w:rsidR="00BC5D3E" w:rsidRPr="002C4BC3" w:rsidRDefault="00BC5D3E" w:rsidP="00581AAA">
            <w:pPr>
              <w:widowControl w:val="0"/>
              <w:spacing w:before="20" w:after="20" w:line="240" w:lineRule="auto"/>
              <w:ind w:right="-98" w:firstLine="0"/>
              <w:rPr>
                <w:rFonts w:eastAsia="Calibri"/>
                <w:szCs w:val="24"/>
              </w:rPr>
            </w:pPr>
            <w:r w:rsidRPr="002C4BC3">
              <w:rPr>
                <w:rFonts w:eastAsia="Calibri"/>
                <w:szCs w:val="24"/>
              </w:rPr>
              <w:lastRenderedPageBreak/>
              <w:t>1.4.</w:t>
            </w:r>
            <w:r w:rsidRPr="002C4BC3">
              <w:rPr>
                <w:rFonts w:eastAsia="Calibri"/>
                <w:b/>
                <w:szCs w:val="24"/>
              </w:rPr>
              <w:t xml:space="preserve"> </w:t>
            </w:r>
            <w:r w:rsidRPr="002C4BC3">
              <w:rPr>
                <w:rFonts w:eastAsia="Calibri"/>
                <w:szCs w:val="24"/>
              </w:rPr>
              <w:t xml:space="preserve">Listening: Talks and conversations    </w:t>
            </w:r>
          </w:p>
        </w:tc>
        <w:tc>
          <w:tcPr>
            <w:tcW w:w="992" w:type="dxa"/>
          </w:tcPr>
          <w:p w14:paraId="1A709E8A"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6D7EE042" w14:textId="77777777" w:rsidR="00BC5D3E" w:rsidRPr="002C4BC3" w:rsidRDefault="00BC5D3E" w:rsidP="00581AAA">
            <w:pPr>
              <w:widowControl w:val="0"/>
              <w:spacing w:before="20" w:after="20" w:line="240" w:lineRule="auto"/>
              <w:ind w:left="-108" w:firstLine="0"/>
              <w:jc w:val="center"/>
              <w:rPr>
                <w:rFonts w:eastAsia="Calibri"/>
                <w:szCs w:val="24"/>
              </w:rPr>
            </w:pPr>
            <w:r w:rsidRPr="002C4BC3">
              <w:rPr>
                <w:rFonts w:eastAsia="Calibri"/>
                <w:szCs w:val="24"/>
                <w:lang w:val="pt-BR"/>
              </w:rPr>
              <w:t>G1.1, G1.2, G1.3.</w:t>
            </w:r>
          </w:p>
        </w:tc>
        <w:tc>
          <w:tcPr>
            <w:tcW w:w="4791" w:type="dxa"/>
          </w:tcPr>
          <w:p w14:paraId="376E32CC"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199F887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introduce format of short talks (announcements, instructions) and conversations. </w:t>
            </w:r>
          </w:p>
          <w:p w14:paraId="1842F43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 students to look through questions to identify the type of information to be focus: Main idea, specific details, inference</w:t>
            </w:r>
          </w:p>
          <w:p w14:paraId="5BA03B59"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guides student’s prediction before listening.</w:t>
            </w:r>
          </w:p>
          <w:p w14:paraId="2D119CDA"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plays tracks T1.1, T1.2 (Mock Test 1) for students to listen and finish the tasks. </w:t>
            </w:r>
          </w:p>
          <w:p w14:paraId="17BB10AB" w14:textId="77777777" w:rsidR="00BC5D3E" w:rsidRPr="002C4BC3" w:rsidRDefault="00BC5D3E" w:rsidP="00581AAA">
            <w:pPr>
              <w:widowControl w:val="0"/>
              <w:spacing w:before="20" w:after="20" w:line="240" w:lineRule="auto"/>
              <w:ind w:left="81" w:firstLine="0"/>
              <w:rPr>
                <w:spacing w:val="-4"/>
                <w:szCs w:val="24"/>
              </w:rPr>
            </w:pPr>
            <w:r w:rsidRPr="002C4BC3">
              <w:rPr>
                <w:rFonts w:eastAsia="Calibri"/>
                <w:szCs w:val="24"/>
              </w:rPr>
              <w:t>- Teacher gives feedbacks: Provides answers, reminds students of useful expressions.</w:t>
            </w:r>
          </w:p>
          <w:p w14:paraId="7E7B2FCF"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56E6012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Work in pair or group to analyze the format of the listening texts, information types to be focused, &amp; predict before listening.</w:t>
            </w:r>
          </w:p>
          <w:p w14:paraId="50C7E14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Listen and do listening exercises</w:t>
            </w:r>
          </w:p>
          <w:p w14:paraId="1F19668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Check answer in pairs, then get feedback from teacher.</w:t>
            </w:r>
          </w:p>
          <w:p w14:paraId="2C7E78A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0AE72F9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 Learn useful vocabulary and structures.</w:t>
            </w:r>
          </w:p>
          <w:p w14:paraId="621A02B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 Listen to track 1.3 (Mock Test 1: Listening): understanding long talks and conversations.</w:t>
            </w:r>
          </w:p>
        </w:tc>
        <w:tc>
          <w:tcPr>
            <w:tcW w:w="1134" w:type="dxa"/>
          </w:tcPr>
          <w:p w14:paraId="78B76CCB"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X1, X2, X3, Y</w:t>
            </w:r>
          </w:p>
        </w:tc>
      </w:tr>
      <w:tr w:rsidR="002C4BC3" w:rsidRPr="002C4BC3" w14:paraId="212F31E9" w14:textId="77777777" w:rsidTr="00BF27BB">
        <w:tc>
          <w:tcPr>
            <w:tcW w:w="1447" w:type="dxa"/>
          </w:tcPr>
          <w:p w14:paraId="340316BB" w14:textId="77777777" w:rsidR="00BC5D3E" w:rsidRPr="002C4BC3" w:rsidRDefault="00BC5D3E" w:rsidP="00581AAA">
            <w:pPr>
              <w:widowControl w:val="0"/>
              <w:spacing w:before="20" w:after="20" w:line="240" w:lineRule="auto"/>
              <w:ind w:firstLine="0"/>
              <w:rPr>
                <w:rFonts w:eastAsia="Calibri"/>
                <w:szCs w:val="24"/>
              </w:rPr>
            </w:pPr>
            <w:r w:rsidRPr="002C4BC3">
              <w:rPr>
                <w:rFonts w:eastAsia="Calibri"/>
                <w:szCs w:val="24"/>
              </w:rPr>
              <w:t>1.5. Writing: Describing a person</w:t>
            </w:r>
          </w:p>
        </w:tc>
        <w:tc>
          <w:tcPr>
            <w:tcW w:w="992" w:type="dxa"/>
          </w:tcPr>
          <w:p w14:paraId="758BCFC2"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2,0</w:t>
            </w:r>
          </w:p>
        </w:tc>
        <w:tc>
          <w:tcPr>
            <w:tcW w:w="1134" w:type="dxa"/>
          </w:tcPr>
          <w:p w14:paraId="0FAE3ECA" w14:textId="77777777" w:rsidR="00BC5D3E" w:rsidRPr="002C4BC3" w:rsidRDefault="00BC5D3E" w:rsidP="00581AAA">
            <w:pPr>
              <w:widowControl w:val="0"/>
              <w:spacing w:before="20" w:after="20" w:line="240" w:lineRule="auto"/>
              <w:ind w:left="-108" w:firstLine="0"/>
              <w:jc w:val="center"/>
              <w:rPr>
                <w:rFonts w:eastAsia="Calibri"/>
                <w:szCs w:val="24"/>
              </w:rPr>
            </w:pPr>
            <w:r w:rsidRPr="002C4BC3">
              <w:rPr>
                <w:rFonts w:eastAsia="Calibri"/>
                <w:szCs w:val="24"/>
                <w:lang w:val="pt-BR"/>
              </w:rPr>
              <w:t>G4.1, G4.2.</w:t>
            </w:r>
          </w:p>
        </w:tc>
        <w:tc>
          <w:tcPr>
            <w:tcW w:w="4791" w:type="dxa"/>
          </w:tcPr>
          <w:p w14:paraId="2AAB81DB"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10A18A6D"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Teachers teach how to write an email to describe a person: words and structures to describe people</w:t>
            </w:r>
          </w:p>
          <w:p w14:paraId="20481F3D"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09E31E0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Do writing exercises on the textbook</w:t>
            </w:r>
          </w:p>
          <w:p w14:paraId="69030B1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an email based on the topic on the textbook </w:t>
            </w:r>
          </w:p>
        </w:tc>
        <w:tc>
          <w:tcPr>
            <w:tcW w:w="1134" w:type="dxa"/>
          </w:tcPr>
          <w:p w14:paraId="34CC6AEF"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X1, X2, X3, Y</w:t>
            </w:r>
          </w:p>
        </w:tc>
      </w:tr>
      <w:tr w:rsidR="002C4BC3" w:rsidRPr="002C4BC3" w14:paraId="11B70FAA" w14:textId="77777777" w:rsidTr="00BF27BB">
        <w:tc>
          <w:tcPr>
            <w:tcW w:w="1447" w:type="dxa"/>
          </w:tcPr>
          <w:p w14:paraId="2A9A7E61" w14:textId="77777777" w:rsidR="00BC5D3E" w:rsidRPr="002C4BC3" w:rsidRDefault="00BC5D3E" w:rsidP="00581AAA">
            <w:pPr>
              <w:widowControl w:val="0"/>
              <w:spacing w:before="20" w:after="20" w:line="240" w:lineRule="auto"/>
              <w:ind w:firstLine="0"/>
              <w:rPr>
                <w:rFonts w:eastAsia="Calibri"/>
                <w:b/>
                <w:szCs w:val="24"/>
              </w:rPr>
            </w:pPr>
            <w:r w:rsidRPr="002C4BC3">
              <w:rPr>
                <w:rFonts w:eastAsia="Calibri"/>
                <w:b/>
                <w:szCs w:val="24"/>
              </w:rPr>
              <w:t>Chương 2. Ka-ching!</w:t>
            </w:r>
          </w:p>
        </w:tc>
        <w:tc>
          <w:tcPr>
            <w:tcW w:w="992" w:type="dxa"/>
          </w:tcPr>
          <w:p w14:paraId="03EF14B3"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13</w:t>
            </w:r>
          </w:p>
        </w:tc>
        <w:tc>
          <w:tcPr>
            <w:tcW w:w="1134" w:type="dxa"/>
          </w:tcPr>
          <w:p w14:paraId="05F9D91E" w14:textId="77777777" w:rsidR="00BC5D3E" w:rsidRPr="002C4BC3" w:rsidRDefault="00BC5D3E" w:rsidP="00581AAA">
            <w:pPr>
              <w:widowControl w:val="0"/>
              <w:spacing w:before="20" w:after="20" w:line="240" w:lineRule="auto"/>
              <w:ind w:left="-108" w:firstLine="0"/>
              <w:jc w:val="center"/>
              <w:rPr>
                <w:rFonts w:eastAsia="Calibri"/>
                <w:b/>
                <w:szCs w:val="24"/>
              </w:rPr>
            </w:pPr>
          </w:p>
        </w:tc>
        <w:tc>
          <w:tcPr>
            <w:tcW w:w="4791" w:type="dxa"/>
          </w:tcPr>
          <w:p w14:paraId="5D0B0F51" w14:textId="77777777" w:rsidR="00BC5D3E" w:rsidRPr="002C4BC3" w:rsidRDefault="00BC5D3E" w:rsidP="00581AAA">
            <w:pPr>
              <w:widowControl w:val="0"/>
              <w:spacing w:before="20" w:after="20" w:line="240" w:lineRule="auto"/>
              <w:ind w:left="81" w:firstLine="0"/>
              <w:rPr>
                <w:rFonts w:eastAsia="Calibri"/>
                <w:b/>
                <w:szCs w:val="24"/>
              </w:rPr>
            </w:pPr>
          </w:p>
        </w:tc>
        <w:tc>
          <w:tcPr>
            <w:tcW w:w="1134" w:type="dxa"/>
          </w:tcPr>
          <w:p w14:paraId="0C5771D7" w14:textId="77777777" w:rsidR="00BC5D3E" w:rsidRPr="002C4BC3" w:rsidRDefault="00BC5D3E" w:rsidP="00581AAA">
            <w:pPr>
              <w:widowControl w:val="0"/>
              <w:spacing w:before="20" w:after="20" w:line="240" w:lineRule="auto"/>
              <w:ind w:left="39" w:firstLine="0"/>
              <w:jc w:val="center"/>
              <w:rPr>
                <w:rFonts w:eastAsia="Calibri"/>
                <w:szCs w:val="24"/>
              </w:rPr>
            </w:pPr>
          </w:p>
        </w:tc>
      </w:tr>
      <w:tr w:rsidR="002C4BC3" w:rsidRPr="002C4BC3" w14:paraId="15E9D851" w14:textId="77777777" w:rsidTr="00BF27BB">
        <w:tc>
          <w:tcPr>
            <w:tcW w:w="1447" w:type="dxa"/>
          </w:tcPr>
          <w:p w14:paraId="36E095F8" w14:textId="77777777" w:rsidR="00BC5D3E" w:rsidRPr="002C4BC3" w:rsidRDefault="00BC5D3E" w:rsidP="00581AAA">
            <w:pPr>
              <w:widowControl w:val="0"/>
              <w:spacing w:before="20" w:after="20" w:line="240" w:lineRule="auto"/>
              <w:ind w:firstLine="0"/>
              <w:rPr>
                <w:rFonts w:eastAsia="Calibri"/>
                <w:szCs w:val="24"/>
              </w:rPr>
            </w:pPr>
            <w:r w:rsidRPr="002C4BC3">
              <w:rPr>
                <w:rFonts w:eastAsia="Calibri"/>
                <w:szCs w:val="24"/>
              </w:rPr>
              <w:t>2.1. Ka-ching! (2A)</w:t>
            </w:r>
          </w:p>
        </w:tc>
        <w:tc>
          <w:tcPr>
            <w:tcW w:w="992" w:type="dxa"/>
          </w:tcPr>
          <w:p w14:paraId="60E6212F"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7793FCF6"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035C50FF"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079C0235"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2.1.1. Vocabulary and listening: money, phrasal verbs: Teachers play track 2.1, ask students to listen to complete the songs, then learn new words by doing task b in the book; then teachers ask students to do the exercises in Vocabulary </w:t>
            </w:r>
            <w:r w:rsidRPr="002C4BC3">
              <w:rPr>
                <w:rFonts w:eastAsia="Calibri"/>
                <w:spacing w:val="-4"/>
                <w:szCs w:val="24"/>
              </w:rPr>
              <w:lastRenderedPageBreak/>
              <w:t>bank “Money” (p.147)</w:t>
            </w:r>
          </w:p>
          <w:p w14:paraId="070D6E3E"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2.1.2. Grammar: present perfect and past simple: Teachers teach the use of present perfect and past simple tense, then ask students to do the exercises in Grammar bank 2A (p.132) </w:t>
            </w:r>
          </w:p>
          <w:p w14:paraId="294B02D6"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2.1.3. Speaking: Teachers ask students to work in pairs, take turns to ask and answer questions in the “Money questionnaire” </w:t>
            </w:r>
          </w:p>
          <w:p w14:paraId="3DB89C11"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2.1.4. Reading: My life without money: teachers ask students to read the text and do the tasks  </w:t>
            </w:r>
          </w:p>
          <w:p w14:paraId="6E480739"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2.1.5. Vocabulary and Pronunciation: saying numbers: Teachers play track 2.3, then ask students to listen, write the numbers and repeat</w:t>
            </w:r>
          </w:p>
          <w:p w14:paraId="5C4A07BF"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pacing w:val="-4"/>
                <w:szCs w:val="24"/>
              </w:rPr>
              <w:t>2.1.6. Listening and speaking: teachers play track 2.5, ask students to listen and answer the questions</w:t>
            </w:r>
          </w:p>
          <w:p w14:paraId="1F1815E9"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7A0D583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Vocabulary: Do exercises on money, phrasal verbs</w:t>
            </w:r>
          </w:p>
          <w:p w14:paraId="6CFE4E9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Grammar: Do exercises on present perfect and past simple</w:t>
            </w:r>
          </w:p>
          <w:p w14:paraId="731A90A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text and answer the questions</w:t>
            </w:r>
          </w:p>
          <w:p w14:paraId="5D2C831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Listening &amp; Speaking: Listen to a news program and answer the questions</w:t>
            </w:r>
          </w:p>
          <w:p w14:paraId="0FAD6E7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 and VSTEP mock test (Reading &amp; Speaking)</w:t>
            </w:r>
          </w:p>
          <w:p w14:paraId="0B73505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Ka-ching!</w:t>
            </w:r>
          </w:p>
          <w:p w14:paraId="61DD677A"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szCs w:val="24"/>
              </w:rPr>
              <w:t>- VSTEP Mock Test 2</w:t>
            </w:r>
          </w:p>
        </w:tc>
        <w:tc>
          <w:tcPr>
            <w:tcW w:w="1134" w:type="dxa"/>
          </w:tcPr>
          <w:p w14:paraId="4D17677C"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X1, X2, X3, Y</w:t>
            </w:r>
          </w:p>
        </w:tc>
      </w:tr>
      <w:tr w:rsidR="002C4BC3" w:rsidRPr="002C4BC3" w14:paraId="23C11DE4" w14:textId="77777777" w:rsidTr="00BF27BB">
        <w:tc>
          <w:tcPr>
            <w:tcW w:w="1447" w:type="dxa"/>
          </w:tcPr>
          <w:p w14:paraId="471C4DDA" w14:textId="77777777" w:rsidR="00BC5D3E" w:rsidRPr="002C4BC3" w:rsidRDefault="00BC5D3E" w:rsidP="00581AAA">
            <w:pPr>
              <w:widowControl w:val="0"/>
              <w:spacing w:before="20" w:after="20" w:line="240" w:lineRule="auto"/>
              <w:ind w:firstLine="0"/>
              <w:rPr>
                <w:rFonts w:eastAsia="Calibri"/>
                <w:szCs w:val="24"/>
              </w:rPr>
            </w:pPr>
            <w:r w:rsidRPr="002C4BC3">
              <w:rPr>
                <w:rFonts w:eastAsia="Calibri"/>
                <w:szCs w:val="24"/>
              </w:rPr>
              <w:lastRenderedPageBreak/>
              <w:t>2.2. Changing your life</w:t>
            </w:r>
            <w:r w:rsidRPr="002C4BC3">
              <w:rPr>
                <w:rFonts w:eastAsia="Calibri"/>
                <w:b/>
                <w:szCs w:val="24"/>
              </w:rPr>
              <w:t xml:space="preserve"> </w:t>
            </w:r>
            <w:r w:rsidRPr="002C4BC3">
              <w:rPr>
                <w:rFonts w:eastAsia="Calibri"/>
                <w:szCs w:val="24"/>
              </w:rPr>
              <w:t>(2B)</w:t>
            </w:r>
          </w:p>
        </w:tc>
        <w:tc>
          <w:tcPr>
            <w:tcW w:w="992" w:type="dxa"/>
          </w:tcPr>
          <w:p w14:paraId="23E38767"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6ACE40C6"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0597DB47"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2DC3E346"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2.2.1. Grammar: present perfect continuous with for/since: teachers teach the use of present perfect continuous tense, then ask students to do the exercise in Grammar bank 2B (p.132)  </w:t>
            </w:r>
          </w:p>
          <w:p w14:paraId="4EF2BBE9"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2.2.2. Pronunciation: sentence stress: Teachers play tracks 2.8, 2.9, then ask students to listen and do the tasks </w:t>
            </w:r>
          </w:p>
          <w:p w14:paraId="511FBE6C"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2.2.3. Speaking: Teachers ask students to work in small groups, each groups choose one different situation to discuss, then present in front of the class </w:t>
            </w:r>
          </w:p>
          <w:p w14:paraId="49D91AD6"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2.2.4. Reading: It was just a holiday, but it changed my life: Teachers ask students to read the text and do the tasks </w:t>
            </w:r>
          </w:p>
          <w:p w14:paraId="28E76946"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2.2.5. Vocabulary and pronunciation: strong adjectives: Teachers ask students to do the exercises in the book </w:t>
            </w:r>
          </w:p>
          <w:p w14:paraId="50BE5AA0"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lastRenderedPageBreak/>
              <w:t xml:space="preserve">2.2.6. Grammar: present perfect continuous </w:t>
            </w:r>
          </w:p>
          <w:p w14:paraId="31A78ECF"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041E572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Grammar: Do exercises on present perfect continuous</w:t>
            </w:r>
          </w:p>
          <w:p w14:paraId="1B01E5E9"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two texts and answer the questions</w:t>
            </w:r>
          </w:p>
          <w:p w14:paraId="32DDC95A"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Work in pairs, and describe the objects listed on the text book</w:t>
            </w:r>
          </w:p>
          <w:p w14:paraId="018253E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Vocabulary: Do exercise on strong adjectives</w:t>
            </w:r>
          </w:p>
          <w:p w14:paraId="7FD935A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 and VSTEP mock test (Reading &amp; Speaking)</w:t>
            </w:r>
          </w:p>
          <w:p w14:paraId="4AEB5F9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Changing your life</w:t>
            </w:r>
          </w:p>
          <w:p w14:paraId="42BF2435"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szCs w:val="24"/>
              </w:rPr>
              <w:t>- VSTEP Mock Test 2</w:t>
            </w:r>
          </w:p>
        </w:tc>
        <w:tc>
          <w:tcPr>
            <w:tcW w:w="1134" w:type="dxa"/>
          </w:tcPr>
          <w:p w14:paraId="68C9E0C7"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X1, X2, X3, Y</w:t>
            </w:r>
          </w:p>
        </w:tc>
      </w:tr>
      <w:tr w:rsidR="002C4BC3" w:rsidRPr="002C4BC3" w14:paraId="7A26C5B6" w14:textId="77777777" w:rsidTr="00BF27BB">
        <w:tc>
          <w:tcPr>
            <w:tcW w:w="1447" w:type="dxa"/>
          </w:tcPr>
          <w:p w14:paraId="42A48760" w14:textId="77777777" w:rsidR="00BC5D3E" w:rsidRPr="002C4BC3" w:rsidRDefault="00BC5D3E" w:rsidP="00581AAA">
            <w:pPr>
              <w:widowControl w:val="0"/>
              <w:spacing w:before="20" w:after="20" w:line="240" w:lineRule="auto"/>
              <w:ind w:firstLine="0"/>
              <w:rPr>
                <w:spacing w:val="-4"/>
                <w:szCs w:val="24"/>
              </w:rPr>
            </w:pPr>
            <w:r w:rsidRPr="002C4BC3">
              <w:rPr>
                <w:rFonts w:eastAsia="Calibri"/>
                <w:szCs w:val="24"/>
              </w:rPr>
              <w:lastRenderedPageBreak/>
              <w:t xml:space="preserve">2.3. Race to the sun </w:t>
            </w:r>
            <w:r w:rsidRPr="002C4BC3">
              <w:rPr>
                <w:szCs w:val="24"/>
              </w:rPr>
              <w:t>(2C)</w:t>
            </w:r>
          </w:p>
        </w:tc>
        <w:tc>
          <w:tcPr>
            <w:tcW w:w="992" w:type="dxa"/>
          </w:tcPr>
          <w:p w14:paraId="3CEA35A8"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00194853"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64F846E8"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23C51950"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pacing w:val="-4"/>
                <w:szCs w:val="24"/>
              </w:rPr>
              <w:t>2</w:t>
            </w:r>
            <w:r w:rsidRPr="002C4BC3">
              <w:rPr>
                <w:rFonts w:eastAsia="Calibri"/>
                <w:szCs w:val="24"/>
              </w:rPr>
              <w:t>.3.1. Reading: race to the sun: teachers ask students to read the text and do the tasks</w:t>
            </w:r>
          </w:p>
          <w:p w14:paraId="5B68C9CF"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2.3.2. Grammar: comparatives and superlatives: teachers teach the use of comparison and ask students to do the exercises in Grammar bank 2C (p.132) </w:t>
            </w:r>
          </w:p>
          <w:p w14:paraId="5E12E96E"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2.3.3. Vocabulary: transport and travel: Teachers ask students to do the exercises in Vocabulary bank “Transportation and Travel” (p.148)  </w:t>
            </w:r>
          </w:p>
          <w:p w14:paraId="16921BFF"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2.3.4. Pronunciation  and speaking: stress in compound nouns: Teachers play track 2.14 and ask students to listen and do the Q&amp;A tasks</w:t>
            </w:r>
          </w:p>
          <w:p w14:paraId="7E48C2DA"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48680E6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text and rearrange it in the right order</w:t>
            </w:r>
          </w:p>
          <w:p w14:paraId="5AFD136E"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Grammar: Do exercises on comparatives and superlatives</w:t>
            </w:r>
          </w:p>
          <w:p w14:paraId="39DF3B8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Vocabulary: Do exercises on transport and travel</w:t>
            </w:r>
          </w:p>
          <w:p w14:paraId="43FB785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Work in pairs or groups to discuss the answer for the question “Which of these things is the most dangerous when you’re driving a car?”</w:t>
            </w:r>
          </w:p>
          <w:p w14:paraId="21449AB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Do exercises in workbook and VSTEP mock test (Reading &amp; Speaking)</w:t>
            </w:r>
          </w:p>
          <w:p w14:paraId="5FEF402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Race to the Sun</w:t>
            </w:r>
          </w:p>
          <w:p w14:paraId="787D1FC9"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VSTEP Mock Test 2</w:t>
            </w:r>
          </w:p>
        </w:tc>
        <w:tc>
          <w:tcPr>
            <w:tcW w:w="1134" w:type="dxa"/>
          </w:tcPr>
          <w:p w14:paraId="73395961"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X1, X2, X3, Y</w:t>
            </w:r>
          </w:p>
        </w:tc>
      </w:tr>
      <w:tr w:rsidR="002C4BC3" w:rsidRPr="002C4BC3" w14:paraId="11FEB632" w14:textId="77777777" w:rsidTr="00BF27BB">
        <w:tc>
          <w:tcPr>
            <w:tcW w:w="1447" w:type="dxa"/>
          </w:tcPr>
          <w:p w14:paraId="3C7BD17A" w14:textId="77777777" w:rsidR="00BC5D3E" w:rsidRPr="002C4BC3" w:rsidRDefault="00BC5D3E" w:rsidP="00581AAA">
            <w:pPr>
              <w:widowControl w:val="0"/>
              <w:spacing w:before="20" w:after="20" w:line="240" w:lineRule="auto"/>
              <w:ind w:firstLine="0"/>
              <w:rPr>
                <w:rFonts w:eastAsia="Calibri"/>
                <w:szCs w:val="24"/>
              </w:rPr>
            </w:pPr>
            <w:r w:rsidRPr="002C4BC3">
              <w:rPr>
                <w:szCs w:val="24"/>
              </w:rPr>
              <w:t xml:space="preserve">2.4. </w:t>
            </w:r>
            <w:r w:rsidRPr="002C4BC3">
              <w:rPr>
                <w:rFonts w:eastAsia="Calibri"/>
                <w:szCs w:val="24"/>
              </w:rPr>
              <w:t>Listening: Talks and conversation</w:t>
            </w:r>
            <w:r w:rsidRPr="002C4BC3">
              <w:rPr>
                <w:rFonts w:eastAsia="Calibri"/>
                <w:szCs w:val="24"/>
              </w:rPr>
              <w:lastRenderedPageBreak/>
              <w:t xml:space="preserve">s  </w:t>
            </w:r>
          </w:p>
        </w:tc>
        <w:tc>
          <w:tcPr>
            <w:tcW w:w="992" w:type="dxa"/>
          </w:tcPr>
          <w:p w14:paraId="7520009F"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lastRenderedPageBreak/>
              <w:t>2,0</w:t>
            </w:r>
          </w:p>
        </w:tc>
        <w:tc>
          <w:tcPr>
            <w:tcW w:w="1134" w:type="dxa"/>
          </w:tcPr>
          <w:p w14:paraId="67C4C2A7" w14:textId="77777777" w:rsidR="00BC5D3E" w:rsidRPr="002C4BC3" w:rsidRDefault="00BC5D3E" w:rsidP="00581AAA">
            <w:pPr>
              <w:widowControl w:val="0"/>
              <w:spacing w:before="20" w:after="20" w:line="240" w:lineRule="auto"/>
              <w:ind w:left="-108" w:firstLine="0"/>
              <w:jc w:val="center"/>
              <w:rPr>
                <w:rFonts w:eastAsia="Calibri"/>
                <w:szCs w:val="24"/>
              </w:rPr>
            </w:pPr>
            <w:r w:rsidRPr="002C4BC3">
              <w:rPr>
                <w:rFonts w:eastAsia="Calibri"/>
                <w:szCs w:val="24"/>
                <w:lang w:val="pt-BR"/>
              </w:rPr>
              <w:t>G1.1, G1.2, G1.3.</w:t>
            </w:r>
          </w:p>
        </w:tc>
        <w:tc>
          <w:tcPr>
            <w:tcW w:w="4791" w:type="dxa"/>
          </w:tcPr>
          <w:p w14:paraId="026C7A48"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169BC81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reviews format of short talks (announcements, instructions) and conversations. </w:t>
            </w:r>
          </w:p>
          <w:p w14:paraId="7156F89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lastRenderedPageBreak/>
              <w:t>- Teacher guides students to look through questions to identify the type of information to be focus: Main idea, specific details, inference</w:t>
            </w:r>
          </w:p>
          <w:p w14:paraId="308B7D1E"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guides student’s prediction before listening.</w:t>
            </w:r>
          </w:p>
          <w:p w14:paraId="724BADA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plays tracks T2.1, T2.2 (Mock Test 2) for students to listen and finish the tasks. </w:t>
            </w:r>
          </w:p>
          <w:p w14:paraId="5C51E3FD" w14:textId="77777777" w:rsidR="00BC5D3E" w:rsidRPr="002C4BC3" w:rsidRDefault="00BC5D3E" w:rsidP="00581AAA">
            <w:pPr>
              <w:widowControl w:val="0"/>
              <w:spacing w:before="20" w:after="20" w:line="240" w:lineRule="auto"/>
              <w:ind w:left="81" w:firstLine="0"/>
              <w:rPr>
                <w:spacing w:val="-4"/>
                <w:szCs w:val="24"/>
              </w:rPr>
            </w:pPr>
            <w:r w:rsidRPr="002C4BC3">
              <w:rPr>
                <w:rFonts w:eastAsia="Calibri"/>
                <w:szCs w:val="24"/>
              </w:rPr>
              <w:t>- Teacher gives feedbacks: Provides answers, reminds students of useful expressions.</w:t>
            </w:r>
          </w:p>
          <w:p w14:paraId="4CA458B8"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57EC75B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Work in pair or group to analyze the format of the listening texts, information types to be focused, &amp; predict before listening.</w:t>
            </w:r>
          </w:p>
          <w:p w14:paraId="256BE1E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Listen and do listening exercises</w:t>
            </w:r>
          </w:p>
          <w:p w14:paraId="36C5B27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Check answer in pairs, then get feedback from teacher.</w:t>
            </w:r>
          </w:p>
          <w:p w14:paraId="595C090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3AD3E35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 Learn useful vocabulary and structures.</w:t>
            </w:r>
          </w:p>
          <w:p w14:paraId="6DC502C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 Listen to track 2.3 (Mock Test 2: Listening): understanding long talks and conversations.</w:t>
            </w:r>
          </w:p>
        </w:tc>
        <w:tc>
          <w:tcPr>
            <w:tcW w:w="1134" w:type="dxa"/>
          </w:tcPr>
          <w:p w14:paraId="7AE08296"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X1, X2, X3, Y</w:t>
            </w:r>
          </w:p>
        </w:tc>
      </w:tr>
      <w:tr w:rsidR="002C4BC3" w:rsidRPr="002C4BC3" w14:paraId="5BEF4FA8" w14:textId="77777777" w:rsidTr="00BF27BB">
        <w:tc>
          <w:tcPr>
            <w:tcW w:w="1447" w:type="dxa"/>
          </w:tcPr>
          <w:p w14:paraId="73A05FD2" w14:textId="77777777" w:rsidR="00BC5D3E" w:rsidRPr="002C4BC3" w:rsidRDefault="00BC5D3E" w:rsidP="00581AAA">
            <w:pPr>
              <w:widowControl w:val="0"/>
              <w:spacing w:before="20" w:after="20" w:line="240" w:lineRule="auto"/>
              <w:ind w:firstLine="0"/>
              <w:rPr>
                <w:rFonts w:eastAsia="Calibri"/>
                <w:szCs w:val="24"/>
              </w:rPr>
            </w:pPr>
            <w:r w:rsidRPr="002C4BC3">
              <w:rPr>
                <w:szCs w:val="24"/>
              </w:rPr>
              <w:lastRenderedPageBreak/>
              <w:t>2.5. Writing: telling a story</w:t>
            </w:r>
          </w:p>
        </w:tc>
        <w:tc>
          <w:tcPr>
            <w:tcW w:w="992" w:type="dxa"/>
          </w:tcPr>
          <w:p w14:paraId="6A88FC50"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2,0</w:t>
            </w:r>
          </w:p>
        </w:tc>
        <w:tc>
          <w:tcPr>
            <w:tcW w:w="1134" w:type="dxa"/>
          </w:tcPr>
          <w:p w14:paraId="2444812D" w14:textId="77777777" w:rsidR="00BC5D3E" w:rsidRPr="002C4BC3" w:rsidRDefault="00BC5D3E" w:rsidP="00581AAA">
            <w:pPr>
              <w:widowControl w:val="0"/>
              <w:spacing w:before="20" w:after="20" w:line="240" w:lineRule="auto"/>
              <w:ind w:left="-108" w:firstLine="0"/>
              <w:jc w:val="center"/>
              <w:rPr>
                <w:rFonts w:eastAsia="Calibri"/>
                <w:szCs w:val="24"/>
              </w:rPr>
            </w:pPr>
            <w:r w:rsidRPr="002C4BC3">
              <w:rPr>
                <w:rFonts w:eastAsia="Calibri"/>
                <w:szCs w:val="24"/>
                <w:lang w:val="pt-BR"/>
              </w:rPr>
              <w:t>G4.1, G4.2.</w:t>
            </w:r>
          </w:p>
        </w:tc>
        <w:tc>
          <w:tcPr>
            <w:tcW w:w="4791" w:type="dxa"/>
          </w:tcPr>
          <w:p w14:paraId="731C5557"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2102DB1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Teachers teach how to write a story telling about a trip</w:t>
            </w:r>
          </w:p>
          <w:p w14:paraId="059B341C"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2E2ABF3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do exercise on textbook, work in pairs or groups to prepare an outline, and write their stories.</w:t>
            </w:r>
          </w:p>
          <w:p w14:paraId="38F728F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 story telling about a nightmare trip (Writing Mock Test, Task 1)</w:t>
            </w:r>
          </w:p>
        </w:tc>
        <w:tc>
          <w:tcPr>
            <w:tcW w:w="1134" w:type="dxa"/>
          </w:tcPr>
          <w:p w14:paraId="7CEAEF67"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X1, X2, X3, Y</w:t>
            </w:r>
          </w:p>
        </w:tc>
      </w:tr>
      <w:tr w:rsidR="002C4BC3" w:rsidRPr="002C4BC3" w14:paraId="2AFA4B45" w14:textId="77777777" w:rsidTr="00BF27BB">
        <w:tc>
          <w:tcPr>
            <w:tcW w:w="1447" w:type="dxa"/>
          </w:tcPr>
          <w:p w14:paraId="06CFC902" w14:textId="77777777" w:rsidR="00BC5D3E" w:rsidRPr="002C4BC3" w:rsidRDefault="00BC5D3E" w:rsidP="00581AAA">
            <w:pPr>
              <w:widowControl w:val="0"/>
              <w:spacing w:before="20" w:after="20" w:line="240" w:lineRule="auto"/>
              <w:ind w:firstLine="0"/>
              <w:rPr>
                <w:rFonts w:eastAsia="Calibri"/>
                <w:b/>
                <w:szCs w:val="24"/>
              </w:rPr>
            </w:pPr>
            <w:r w:rsidRPr="002C4BC3">
              <w:rPr>
                <w:rFonts w:eastAsia="Calibri"/>
                <w:b/>
                <w:szCs w:val="24"/>
              </w:rPr>
              <w:t>Review and Test 1 (X1)</w:t>
            </w:r>
          </w:p>
        </w:tc>
        <w:tc>
          <w:tcPr>
            <w:tcW w:w="992" w:type="dxa"/>
          </w:tcPr>
          <w:p w14:paraId="6C5F178F"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2.0</w:t>
            </w:r>
          </w:p>
        </w:tc>
        <w:tc>
          <w:tcPr>
            <w:tcW w:w="1134" w:type="dxa"/>
          </w:tcPr>
          <w:p w14:paraId="1717ADE1"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G1.1, G1.2, G1.3, G2.1, G2.2, G2.3, G3.1, G3.2, G4.1, G4.2.</w:t>
            </w:r>
          </w:p>
        </w:tc>
        <w:tc>
          <w:tcPr>
            <w:tcW w:w="4791" w:type="dxa"/>
          </w:tcPr>
          <w:p w14:paraId="02765DFE"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1200972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Teachers review vocabulary, grammar, and language skills.</w:t>
            </w:r>
          </w:p>
          <w:p w14:paraId="3BB4017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delivers Progress Test 1 (written test) to measure students’ performances on listening, reading and writing in English. </w:t>
            </w:r>
          </w:p>
          <w:p w14:paraId="03A8656F"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6E47FFD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consolidate vocabulary, grammar, and language skills</w:t>
            </w:r>
          </w:p>
          <w:p w14:paraId="5B2E642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to Progress Test 1 on their own.</w:t>
            </w:r>
          </w:p>
          <w:p w14:paraId="1DC5C51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4726429E"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Do Mock Test 5 (Reading, Speaking)</w:t>
            </w:r>
          </w:p>
        </w:tc>
        <w:tc>
          <w:tcPr>
            <w:tcW w:w="1134" w:type="dxa"/>
          </w:tcPr>
          <w:p w14:paraId="21D683A3" w14:textId="77777777" w:rsidR="00BC5D3E" w:rsidRPr="002C4BC3" w:rsidRDefault="00BC5D3E" w:rsidP="00581AAA">
            <w:pPr>
              <w:widowControl w:val="0"/>
              <w:spacing w:before="20" w:after="20" w:line="240" w:lineRule="auto"/>
              <w:ind w:left="39" w:firstLine="0"/>
              <w:jc w:val="center"/>
              <w:rPr>
                <w:rFonts w:eastAsia="Calibri"/>
                <w:szCs w:val="24"/>
              </w:rPr>
            </w:pPr>
          </w:p>
          <w:p w14:paraId="3D84CEB2"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X1, X2, X3, Y</w:t>
            </w:r>
          </w:p>
        </w:tc>
      </w:tr>
      <w:tr w:rsidR="002C4BC3" w:rsidRPr="002C4BC3" w14:paraId="0FCF3D52" w14:textId="77777777" w:rsidTr="00BF27BB">
        <w:tc>
          <w:tcPr>
            <w:tcW w:w="1447" w:type="dxa"/>
          </w:tcPr>
          <w:p w14:paraId="5F267047" w14:textId="77777777" w:rsidR="00BC5D3E" w:rsidRPr="002C4BC3" w:rsidRDefault="00BC5D3E" w:rsidP="00581AAA">
            <w:pPr>
              <w:widowControl w:val="0"/>
              <w:spacing w:before="20" w:after="20" w:line="240" w:lineRule="auto"/>
              <w:ind w:firstLine="0"/>
              <w:rPr>
                <w:rFonts w:eastAsia="Calibri"/>
                <w:b/>
                <w:szCs w:val="24"/>
              </w:rPr>
            </w:pPr>
            <w:r w:rsidRPr="002C4BC3">
              <w:rPr>
                <w:rFonts w:eastAsia="Calibri"/>
                <w:b/>
                <w:szCs w:val="24"/>
              </w:rPr>
              <w:t>Chương 3. Modern Manners</w:t>
            </w:r>
          </w:p>
        </w:tc>
        <w:tc>
          <w:tcPr>
            <w:tcW w:w="992" w:type="dxa"/>
          </w:tcPr>
          <w:p w14:paraId="60AE484E"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13</w:t>
            </w:r>
          </w:p>
        </w:tc>
        <w:tc>
          <w:tcPr>
            <w:tcW w:w="1134" w:type="dxa"/>
          </w:tcPr>
          <w:p w14:paraId="1918C37C" w14:textId="77777777" w:rsidR="00BC5D3E" w:rsidRPr="002C4BC3" w:rsidRDefault="00BC5D3E" w:rsidP="00581AAA">
            <w:pPr>
              <w:widowControl w:val="0"/>
              <w:spacing w:before="20" w:after="20" w:line="240" w:lineRule="auto"/>
              <w:ind w:left="-108" w:firstLine="0"/>
              <w:jc w:val="center"/>
              <w:rPr>
                <w:rFonts w:eastAsia="Calibri"/>
                <w:b/>
                <w:szCs w:val="24"/>
              </w:rPr>
            </w:pPr>
          </w:p>
        </w:tc>
        <w:tc>
          <w:tcPr>
            <w:tcW w:w="4791" w:type="dxa"/>
          </w:tcPr>
          <w:p w14:paraId="66103C25" w14:textId="77777777" w:rsidR="00BC5D3E" w:rsidRPr="002C4BC3" w:rsidRDefault="00BC5D3E" w:rsidP="00581AAA">
            <w:pPr>
              <w:widowControl w:val="0"/>
              <w:spacing w:before="20" w:after="20" w:line="240" w:lineRule="auto"/>
              <w:ind w:left="81" w:firstLine="0"/>
              <w:rPr>
                <w:rFonts w:eastAsia="Calibri"/>
                <w:b/>
                <w:szCs w:val="24"/>
              </w:rPr>
            </w:pPr>
          </w:p>
        </w:tc>
        <w:tc>
          <w:tcPr>
            <w:tcW w:w="1134" w:type="dxa"/>
          </w:tcPr>
          <w:p w14:paraId="17E037F4" w14:textId="77777777" w:rsidR="00BC5D3E" w:rsidRPr="002C4BC3" w:rsidRDefault="00BC5D3E" w:rsidP="00581AAA">
            <w:pPr>
              <w:widowControl w:val="0"/>
              <w:spacing w:before="20" w:after="20" w:line="240" w:lineRule="auto"/>
              <w:ind w:left="39" w:firstLine="0"/>
              <w:jc w:val="center"/>
              <w:rPr>
                <w:rFonts w:eastAsia="Calibri"/>
                <w:szCs w:val="24"/>
              </w:rPr>
            </w:pPr>
          </w:p>
        </w:tc>
      </w:tr>
      <w:tr w:rsidR="002C4BC3" w:rsidRPr="002C4BC3" w14:paraId="32AE83FB" w14:textId="77777777" w:rsidTr="00BF27BB">
        <w:tc>
          <w:tcPr>
            <w:tcW w:w="1447" w:type="dxa"/>
          </w:tcPr>
          <w:p w14:paraId="1C7036AD" w14:textId="77777777" w:rsidR="00BC5D3E" w:rsidRPr="002C4BC3" w:rsidRDefault="00BC5D3E" w:rsidP="00581AAA">
            <w:pPr>
              <w:widowControl w:val="0"/>
              <w:spacing w:before="20" w:after="20" w:line="240" w:lineRule="auto"/>
              <w:ind w:firstLine="0"/>
              <w:rPr>
                <w:szCs w:val="24"/>
              </w:rPr>
            </w:pPr>
            <w:r w:rsidRPr="002C4BC3">
              <w:rPr>
                <w:rFonts w:eastAsia="Calibri"/>
                <w:szCs w:val="24"/>
              </w:rPr>
              <w:t>3.1. Modern manners</w:t>
            </w:r>
            <w:r w:rsidRPr="002C4BC3">
              <w:rPr>
                <w:rFonts w:eastAsia="Calibri"/>
                <w:b/>
                <w:spacing w:val="-4"/>
                <w:szCs w:val="24"/>
              </w:rPr>
              <w:t xml:space="preserve"> </w:t>
            </w:r>
            <w:r w:rsidRPr="002C4BC3">
              <w:rPr>
                <w:szCs w:val="24"/>
              </w:rPr>
              <w:lastRenderedPageBreak/>
              <w:t>(3A)</w:t>
            </w:r>
          </w:p>
        </w:tc>
        <w:tc>
          <w:tcPr>
            <w:tcW w:w="992" w:type="dxa"/>
          </w:tcPr>
          <w:p w14:paraId="17EE540E"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lastRenderedPageBreak/>
              <w:t>3,0</w:t>
            </w:r>
          </w:p>
        </w:tc>
        <w:tc>
          <w:tcPr>
            <w:tcW w:w="1134" w:type="dxa"/>
          </w:tcPr>
          <w:p w14:paraId="2D1B6252"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 xml:space="preserve">G2.1, G2.2, </w:t>
            </w:r>
            <w:r w:rsidRPr="002C4BC3">
              <w:rPr>
                <w:rFonts w:eastAsia="Calibri"/>
                <w:szCs w:val="24"/>
                <w:lang w:val="pt-BR"/>
              </w:rPr>
              <w:lastRenderedPageBreak/>
              <w:t>G2.3, G3.1, G3.2.</w:t>
            </w:r>
          </w:p>
        </w:tc>
        <w:tc>
          <w:tcPr>
            <w:tcW w:w="4791" w:type="dxa"/>
          </w:tcPr>
          <w:p w14:paraId="0E97B756"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lastRenderedPageBreak/>
              <w:t>Dạy:</w:t>
            </w:r>
          </w:p>
          <w:p w14:paraId="6D612605"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3.1.1. Vocabulary and speaking: mobile phones: </w:t>
            </w:r>
            <w:r w:rsidRPr="002C4BC3">
              <w:rPr>
                <w:rFonts w:eastAsia="Calibri"/>
                <w:spacing w:val="-4"/>
                <w:szCs w:val="24"/>
              </w:rPr>
              <w:lastRenderedPageBreak/>
              <w:t xml:space="preserve">Teachers ask students to do the vocabulary task in the book, then work in pairs, take turns to ask and answer questions in the “Cell phone questionnaire” </w:t>
            </w:r>
          </w:p>
          <w:p w14:paraId="42FC8E78"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3.1.2. Grammar: must, have to, should: Teachers teach the theory, then ask students to do the exercises in Grammar bank 3A (p.134) </w:t>
            </w:r>
          </w:p>
          <w:p w14:paraId="6DF266C9"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3.1.3. Pronunciation and speaking: sentence stress: Teachers play track 3.3, then ask students to listen and repeat the sentences  </w:t>
            </w:r>
          </w:p>
          <w:p w14:paraId="075E1B05"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3.1.4. Reading : culture shock: Teachers ask students to read the text, then do the tasks </w:t>
            </w:r>
          </w:p>
          <w:p w14:paraId="403F34CE" w14:textId="77777777" w:rsidR="00BC5D3E" w:rsidRPr="002C4BC3" w:rsidRDefault="00BC5D3E" w:rsidP="00581AAA">
            <w:pPr>
              <w:widowControl w:val="0"/>
              <w:spacing w:before="20" w:after="20" w:line="240" w:lineRule="auto"/>
              <w:ind w:firstLine="0"/>
              <w:rPr>
                <w:rFonts w:eastAsia="Calibri"/>
                <w:spacing w:val="-4"/>
                <w:szCs w:val="24"/>
              </w:rPr>
            </w:pPr>
            <w:r w:rsidRPr="002C4BC3">
              <w:rPr>
                <w:rFonts w:eastAsia="Calibri"/>
                <w:spacing w:val="-4"/>
                <w:szCs w:val="24"/>
              </w:rPr>
              <w:t xml:space="preserve"> 3.1.5. Speaking: Teachers ask students to work in small groups, read five situations in the book, then discuss and present in front of the class </w:t>
            </w:r>
          </w:p>
          <w:p w14:paraId="53D9A032"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5EE3847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i/>
                <w:szCs w:val="24"/>
              </w:rPr>
              <w:t xml:space="preserve">- </w:t>
            </w:r>
            <w:r w:rsidRPr="002C4BC3">
              <w:rPr>
                <w:rFonts w:eastAsia="Calibri"/>
                <w:szCs w:val="24"/>
              </w:rPr>
              <w:t>Vocabulary: Learn new words by doing the matching exercise about topic “cell phones”</w:t>
            </w:r>
          </w:p>
          <w:p w14:paraId="595CBA9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Grammar: Do exercises on must, have to, should</w:t>
            </w:r>
          </w:p>
          <w:p w14:paraId="556E2C82"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text and do the True or False exercise</w:t>
            </w:r>
          </w:p>
          <w:p w14:paraId="7EAE5D4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Read the five situations, work in pairs or groups to decide whether the manners are good or bad in your culture</w:t>
            </w:r>
          </w:p>
          <w:p w14:paraId="023D55C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 and VSTEP mock test (Reading &amp; Speaking)</w:t>
            </w:r>
          </w:p>
          <w:p w14:paraId="06102C7A"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Modern manners</w:t>
            </w:r>
          </w:p>
          <w:p w14:paraId="358709DB"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szCs w:val="24"/>
              </w:rPr>
              <w:t>- VSTEP Mock Test 3</w:t>
            </w:r>
          </w:p>
        </w:tc>
        <w:tc>
          <w:tcPr>
            <w:tcW w:w="1134" w:type="dxa"/>
          </w:tcPr>
          <w:p w14:paraId="1891F69C"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X2, X3, Y</w:t>
            </w:r>
          </w:p>
        </w:tc>
      </w:tr>
      <w:tr w:rsidR="002C4BC3" w:rsidRPr="002C4BC3" w14:paraId="780577A7" w14:textId="77777777" w:rsidTr="00BF27BB">
        <w:tc>
          <w:tcPr>
            <w:tcW w:w="1447" w:type="dxa"/>
          </w:tcPr>
          <w:p w14:paraId="6C0A0EB2" w14:textId="77777777" w:rsidR="00BC5D3E" w:rsidRPr="002C4BC3" w:rsidRDefault="00BC5D3E" w:rsidP="00581AAA">
            <w:pPr>
              <w:widowControl w:val="0"/>
              <w:spacing w:before="20" w:after="20" w:line="240" w:lineRule="auto"/>
              <w:ind w:right="-100" w:firstLine="0"/>
              <w:rPr>
                <w:szCs w:val="24"/>
              </w:rPr>
            </w:pPr>
            <w:r w:rsidRPr="002C4BC3">
              <w:rPr>
                <w:rFonts w:eastAsia="Calibri"/>
                <w:szCs w:val="24"/>
              </w:rPr>
              <w:lastRenderedPageBreak/>
              <w:t>3.2.  Judging by appearances</w:t>
            </w:r>
            <w:r w:rsidRPr="002C4BC3">
              <w:rPr>
                <w:szCs w:val="24"/>
              </w:rPr>
              <w:t xml:space="preserve"> (3B)</w:t>
            </w:r>
          </w:p>
        </w:tc>
        <w:tc>
          <w:tcPr>
            <w:tcW w:w="992" w:type="dxa"/>
          </w:tcPr>
          <w:p w14:paraId="58E2ACB0"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0B07B6AE"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41F7E36A"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5DDC27CE"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3.2.1. Reading: Do I really look like this?: Teachers ask students to read the text and do the tasks </w:t>
            </w:r>
          </w:p>
          <w:p w14:paraId="61F002EB"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3.2.2. Vocabulary: describing people: Teachers ask students to do the exercises in Vocabulary bank “Describing people” (p.149)  </w:t>
            </w:r>
          </w:p>
          <w:p w14:paraId="4FACDF97"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3.2.3. Pronunciation: -eigh, -aigh, -igh: Teachers play track 3.6, then ask students to listen and do the task</w:t>
            </w:r>
          </w:p>
          <w:p w14:paraId="360A851D"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3.2.4. Grammar: must, may, might, can’t: Teachers teach the theory and ask students to do the exercises in Grammar bank 3B (p.134) </w:t>
            </w:r>
          </w:p>
          <w:p w14:paraId="4CA17A88"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69E69ACE"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text and answer the questions</w:t>
            </w:r>
          </w:p>
          <w:p w14:paraId="4ECDC42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Vocabulary: Learn words to describe people</w:t>
            </w:r>
          </w:p>
          <w:p w14:paraId="46EAD48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Grammar: Do exercises on must, may, </w:t>
            </w:r>
            <w:r w:rsidRPr="002C4BC3">
              <w:rPr>
                <w:rFonts w:eastAsia="Calibri"/>
                <w:szCs w:val="24"/>
              </w:rPr>
              <w:lastRenderedPageBreak/>
              <w:t>might, can’t</w:t>
            </w:r>
          </w:p>
          <w:p w14:paraId="39E8EA8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 and VSTEP mock test (Reading &amp; Speaking)</w:t>
            </w:r>
          </w:p>
          <w:p w14:paraId="377A3DE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Judging by appearances</w:t>
            </w:r>
          </w:p>
          <w:p w14:paraId="67A64A64"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szCs w:val="24"/>
              </w:rPr>
              <w:t>- VSTEP Mock Test 3</w:t>
            </w:r>
          </w:p>
        </w:tc>
        <w:tc>
          <w:tcPr>
            <w:tcW w:w="1134" w:type="dxa"/>
          </w:tcPr>
          <w:p w14:paraId="7180DF5A"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X2, X3, Y</w:t>
            </w:r>
          </w:p>
        </w:tc>
      </w:tr>
      <w:tr w:rsidR="002C4BC3" w:rsidRPr="002C4BC3" w14:paraId="2E527F1A" w14:textId="77777777" w:rsidTr="00BF27BB">
        <w:tc>
          <w:tcPr>
            <w:tcW w:w="1447" w:type="dxa"/>
          </w:tcPr>
          <w:p w14:paraId="04CC3A88" w14:textId="77777777" w:rsidR="00BC5D3E" w:rsidRPr="002C4BC3" w:rsidRDefault="00BC5D3E" w:rsidP="00581AAA">
            <w:pPr>
              <w:widowControl w:val="0"/>
              <w:spacing w:before="20" w:after="20" w:line="240" w:lineRule="auto"/>
              <w:ind w:firstLine="0"/>
              <w:rPr>
                <w:rFonts w:eastAsia="Calibri"/>
                <w:b/>
                <w:szCs w:val="24"/>
              </w:rPr>
            </w:pPr>
            <w:r w:rsidRPr="002C4BC3">
              <w:rPr>
                <w:rFonts w:eastAsia="Calibri"/>
                <w:szCs w:val="24"/>
              </w:rPr>
              <w:lastRenderedPageBreak/>
              <w:t>3.3.  If at first you don’t succeed, …</w:t>
            </w:r>
            <w:r w:rsidRPr="002C4BC3">
              <w:rPr>
                <w:szCs w:val="24"/>
              </w:rPr>
              <w:t xml:space="preserve"> (3C)</w:t>
            </w:r>
          </w:p>
          <w:p w14:paraId="29EE266F" w14:textId="77777777" w:rsidR="00BC5D3E" w:rsidRPr="002C4BC3" w:rsidRDefault="00BC5D3E" w:rsidP="00581AAA">
            <w:pPr>
              <w:widowControl w:val="0"/>
              <w:spacing w:before="20" w:after="20" w:line="240" w:lineRule="auto"/>
              <w:ind w:firstLine="0"/>
              <w:rPr>
                <w:spacing w:val="-4"/>
                <w:szCs w:val="24"/>
              </w:rPr>
            </w:pPr>
          </w:p>
          <w:p w14:paraId="30453E8D" w14:textId="77777777" w:rsidR="00BC5D3E" w:rsidRPr="002C4BC3" w:rsidRDefault="00BC5D3E" w:rsidP="00581AAA">
            <w:pPr>
              <w:widowControl w:val="0"/>
              <w:spacing w:before="20" w:after="20" w:line="240" w:lineRule="auto"/>
              <w:ind w:firstLine="0"/>
              <w:rPr>
                <w:rFonts w:eastAsia="Calibri"/>
                <w:szCs w:val="24"/>
              </w:rPr>
            </w:pPr>
          </w:p>
        </w:tc>
        <w:tc>
          <w:tcPr>
            <w:tcW w:w="992" w:type="dxa"/>
          </w:tcPr>
          <w:p w14:paraId="6B7D72F9"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46B0ACCC"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02E1EF25"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30A01A89"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pacing w:val="-4"/>
                <w:szCs w:val="24"/>
              </w:rPr>
              <w:t>3</w:t>
            </w:r>
            <w:r w:rsidRPr="002C4BC3">
              <w:rPr>
                <w:rFonts w:eastAsia="Calibri"/>
                <w:szCs w:val="24"/>
              </w:rPr>
              <w:t>.3.1. Grammar: can, could, be able to: teachers teach the theory, then ask students to listen and do the exercises in Grammar bank 3C (p.134)</w:t>
            </w:r>
          </w:p>
          <w:p w14:paraId="0926C72D"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pacing w:val="-4"/>
                <w:szCs w:val="24"/>
              </w:rPr>
              <w:t>3</w:t>
            </w:r>
            <w:r w:rsidRPr="002C4BC3">
              <w:rPr>
                <w:rFonts w:eastAsia="Calibri"/>
                <w:szCs w:val="24"/>
              </w:rPr>
              <w:t xml:space="preserve">.3.2. Pronunciation: sentence stress: Teachers play tracks 3.10, 3.11, then ask students to listen and do the tasks </w:t>
            </w:r>
          </w:p>
          <w:p w14:paraId="2FB3C5D1"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3.3.3. Speaking: Teachers ask students to work in pairs, take turns to interview each other using the chart in the book </w:t>
            </w:r>
          </w:p>
          <w:p w14:paraId="1EB8ACCF"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3.3.4. Vocabulary: -ed/-ing adjectives: teachers explain the use of –ed/-ing adjectives, then ask students to do the tasks </w:t>
            </w:r>
          </w:p>
          <w:p w14:paraId="2DCA386C"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3.3.5. Reading: Never give up: teachers ask students to read the text, and do the tasks, then check  </w:t>
            </w:r>
          </w:p>
          <w:p w14:paraId="41E35C0E"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spacing w:val="-4"/>
                <w:szCs w:val="24"/>
              </w:rPr>
              <w:t>3.3.6. Song: You can get it if you really want</w:t>
            </w:r>
            <w:r w:rsidRPr="002C4BC3">
              <w:rPr>
                <w:rFonts w:eastAsia="Calibri"/>
                <w:i/>
                <w:szCs w:val="24"/>
              </w:rPr>
              <w:t xml:space="preserve"> </w:t>
            </w:r>
          </w:p>
          <w:p w14:paraId="4A4F503D"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5FC6151E"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Grammar: Do the exercises on </w:t>
            </w:r>
            <w:r w:rsidRPr="002C4BC3">
              <w:rPr>
                <w:szCs w:val="24"/>
              </w:rPr>
              <w:t>can, could, be able to</w:t>
            </w:r>
          </w:p>
          <w:p w14:paraId="4D24FB6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Vocabulary: Do exercises on –ed/-ing adjectives</w:t>
            </w:r>
          </w:p>
          <w:p w14:paraId="1ECCD67D"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Work in pairs, take turn to interview each other with the chart</w:t>
            </w:r>
          </w:p>
          <w:p w14:paraId="334D44DD"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Do exercises in workbook and VSTEP mock test (Reading &amp; Speaking)</w:t>
            </w:r>
          </w:p>
          <w:p w14:paraId="3657A8C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If at first you don’t succeed, …</w:t>
            </w:r>
          </w:p>
          <w:p w14:paraId="5BF1BF1D"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VSTEP Mock Test 3</w:t>
            </w:r>
          </w:p>
        </w:tc>
        <w:tc>
          <w:tcPr>
            <w:tcW w:w="1134" w:type="dxa"/>
          </w:tcPr>
          <w:p w14:paraId="643DB4EB"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X2, X3, Y</w:t>
            </w:r>
          </w:p>
        </w:tc>
      </w:tr>
      <w:tr w:rsidR="002C4BC3" w:rsidRPr="002C4BC3" w14:paraId="6D9E0AEB" w14:textId="77777777" w:rsidTr="00BF27BB">
        <w:tc>
          <w:tcPr>
            <w:tcW w:w="1447" w:type="dxa"/>
          </w:tcPr>
          <w:p w14:paraId="2DE2D938" w14:textId="77777777" w:rsidR="00BC5D3E" w:rsidRPr="002C4BC3" w:rsidRDefault="00BC5D3E" w:rsidP="00581AAA">
            <w:pPr>
              <w:widowControl w:val="0"/>
              <w:spacing w:before="20" w:after="20" w:line="240" w:lineRule="auto"/>
              <w:ind w:right="-100" w:firstLine="0"/>
              <w:rPr>
                <w:rFonts w:eastAsia="Calibri"/>
                <w:szCs w:val="24"/>
              </w:rPr>
            </w:pPr>
            <w:r w:rsidRPr="002C4BC3">
              <w:rPr>
                <w:szCs w:val="24"/>
              </w:rPr>
              <w:t xml:space="preserve">3.4. </w:t>
            </w:r>
            <w:r w:rsidRPr="002C4BC3">
              <w:rPr>
                <w:rFonts w:eastAsia="Calibri"/>
                <w:szCs w:val="24"/>
              </w:rPr>
              <w:t xml:space="preserve">Listening:  Talks and conversations  </w:t>
            </w:r>
          </w:p>
        </w:tc>
        <w:tc>
          <w:tcPr>
            <w:tcW w:w="992" w:type="dxa"/>
          </w:tcPr>
          <w:p w14:paraId="72B40BD6"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2,0</w:t>
            </w:r>
          </w:p>
        </w:tc>
        <w:tc>
          <w:tcPr>
            <w:tcW w:w="1134" w:type="dxa"/>
          </w:tcPr>
          <w:p w14:paraId="0037106D" w14:textId="77777777" w:rsidR="00BC5D3E" w:rsidRPr="002C4BC3" w:rsidRDefault="00BC5D3E" w:rsidP="00581AAA">
            <w:pPr>
              <w:widowControl w:val="0"/>
              <w:spacing w:before="20" w:after="20" w:line="240" w:lineRule="auto"/>
              <w:ind w:left="-108" w:firstLine="0"/>
              <w:jc w:val="center"/>
              <w:rPr>
                <w:rFonts w:eastAsia="Calibri"/>
                <w:szCs w:val="24"/>
              </w:rPr>
            </w:pPr>
            <w:r w:rsidRPr="002C4BC3">
              <w:rPr>
                <w:rFonts w:eastAsia="Calibri"/>
                <w:szCs w:val="24"/>
                <w:lang w:val="pt-BR"/>
              </w:rPr>
              <w:t>G1.1, G1.2, G1.3.</w:t>
            </w:r>
          </w:p>
        </w:tc>
        <w:tc>
          <w:tcPr>
            <w:tcW w:w="4791" w:type="dxa"/>
          </w:tcPr>
          <w:p w14:paraId="5B7DC67D"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03349FA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reviews format of short talks (announcements, instructions) and conversations. </w:t>
            </w:r>
          </w:p>
          <w:p w14:paraId="14DD7D4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guides students to look through questions to identify the type of information to be focus: Main idea, specific details, inference</w:t>
            </w:r>
          </w:p>
          <w:p w14:paraId="101C85D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guides student’s prediction before listening.</w:t>
            </w:r>
          </w:p>
          <w:p w14:paraId="31480AB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plays tracks T3.1, T3.2 (Mock Test 1) for students to listen and finish the tasks. </w:t>
            </w:r>
          </w:p>
          <w:p w14:paraId="33CFAE07" w14:textId="77777777" w:rsidR="00BC5D3E" w:rsidRPr="002C4BC3" w:rsidRDefault="00BC5D3E" w:rsidP="00581AAA">
            <w:pPr>
              <w:widowControl w:val="0"/>
              <w:spacing w:before="20" w:after="20" w:line="240" w:lineRule="auto"/>
              <w:ind w:left="81" w:firstLine="0"/>
              <w:rPr>
                <w:spacing w:val="-4"/>
                <w:szCs w:val="24"/>
              </w:rPr>
            </w:pPr>
            <w:r w:rsidRPr="002C4BC3">
              <w:rPr>
                <w:rFonts w:eastAsia="Calibri"/>
                <w:szCs w:val="24"/>
              </w:rPr>
              <w:t>- Teacher gives feedbacks: Provides answers, reminds students of useful expressions.</w:t>
            </w:r>
          </w:p>
          <w:p w14:paraId="41540814"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lastRenderedPageBreak/>
              <w:t>Học ở lớp</w:t>
            </w:r>
            <w:r w:rsidRPr="002C4BC3">
              <w:rPr>
                <w:rFonts w:eastAsia="Calibri"/>
                <w:i/>
                <w:szCs w:val="24"/>
              </w:rPr>
              <w:t>:</w:t>
            </w:r>
          </w:p>
          <w:p w14:paraId="4FC6B052"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Work in pair or group to analyze the format of the listening texts, information types to be focused, &amp; predict before listening.</w:t>
            </w:r>
          </w:p>
          <w:p w14:paraId="1467177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Listen and do listening exercises</w:t>
            </w:r>
          </w:p>
          <w:p w14:paraId="51FB7290"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Check answer in pairs, then get feedback from teacher.</w:t>
            </w:r>
          </w:p>
          <w:p w14:paraId="3666EBB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256D601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 Learn useful vocabulary and structures.</w:t>
            </w:r>
          </w:p>
          <w:p w14:paraId="700C03F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 Listen to track 3.3 (Mock Test 3: Listening): understanding long talks and conversations.</w:t>
            </w:r>
          </w:p>
        </w:tc>
        <w:tc>
          <w:tcPr>
            <w:tcW w:w="1134" w:type="dxa"/>
          </w:tcPr>
          <w:p w14:paraId="1800B149"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X2, X3, Y</w:t>
            </w:r>
          </w:p>
        </w:tc>
      </w:tr>
      <w:tr w:rsidR="002C4BC3" w:rsidRPr="002C4BC3" w14:paraId="76885054" w14:textId="77777777" w:rsidTr="00BF27BB">
        <w:tc>
          <w:tcPr>
            <w:tcW w:w="1447" w:type="dxa"/>
          </w:tcPr>
          <w:p w14:paraId="6315CB8F" w14:textId="77777777" w:rsidR="00BC5D3E" w:rsidRPr="002C4BC3" w:rsidRDefault="00BC5D3E" w:rsidP="00581AAA">
            <w:pPr>
              <w:widowControl w:val="0"/>
              <w:spacing w:before="20" w:after="20" w:line="240" w:lineRule="auto"/>
              <w:ind w:firstLine="0"/>
              <w:rPr>
                <w:rFonts w:eastAsia="Calibri"/>
                <w:szCs w:val="24"/>
              </w:rPr>
            </w:pPr>
            <w:r w:rsidRPr="002C4BC3">
              <w:rPr>
                <w:szCs w:val="24"/>
              </w:rPr>
              <w:lastRenderedPageBreak/>
              <w:t>3.5. Writing: An informal letter</w:t>
            </w:r>
          </w:p>
        </w:tc>
        <w:tc>
          <w:tcPr>
            <w:tcW w:w="992" w:type="dxa"/>
          </w:tcPr>
          <w:p w14:paraId="562F2642"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2,0</w:t>
            </w:r>
          </w:p>
        </w:tc>
        <w:tc>
          <w:tcPr>
            <w:tcW w:w="1134" w:type="dxa"/>
          </w:tcPr>
          <w:p w14:paraId="69DB8EBC" w14:textId="77777777" w:rsidR="00BC5D3E" w:rsidRPr="002C4BC3" w:rsidRDefault="00BC5D3E" w:rsidP="00581AAA">
            <w:pPr>
              <w:widowControl w:val="0"/>
              <w:spacing w:before="20" w:after="20" w:line="240" w:lineRule="auto"/>
              <w:ind w:left="-108" w:firstLine="0"/>
              <w:jc w:val="center"/>
              <w:rPr>
                <w:rFonts w:eastAsia="Calibri"/>
                <w:szCs w:val="24"/>
              </w:rPr>
            </w:pPr>
            <w:r w:rsidRPr="002C4BC3">
              <w:rPr>
                <w:rFonts w:eastAsia="Calibri"/>
                <w:szCs w:val="24"/>
                <w:lang w:val="pt-BR"/>
              </w:rPr>
              <w:t>G4.1, G4.2.</w:t>
            </w:r>
          </w:p>
        </w:tc>
        <w:tc>
          <w:tcPr>
            <w:tcW w:w="4791" w:type="dxa"/>
          </w:tcPr>
          <w:p w14:paraId="26FFBD8E"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3C17C2B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guides how to write an informal letter to thank someone</w:t>
            </w:r>
          </w:p>
          <w:p w14:paraId="76957696"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5EF35AB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do exercise on textbook, work in pairs or groups to prepare an outline for an informal letter to thank someone</w:t>
            </w:r>
          </w:p>
          <w:p w14:paraId="38EC12FF"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 letter according to the topic required in the text book</w:t>
            </w:r>
          </w:p>
        </w:tc>
        <w:tc>
          <w:tcPr>
            <w:tcW w:w="1134" w:type="dxa"/>
          </w:tcPr>
          <w:p w14:paraId="53A1856C"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X2, X3, Y</w:t>
            </w:r>
          </w:p>
        </w:tc>
      </w:tr>
      <w:tr w:rsidR="002C4BC3" w:rsidRPr="002C4BC3" w14:paraId="77A8B005" w14:textId="77777777" w:rsidTr="00BF27BB">
        <w:tc>
          <w:tcPr>
            <w:tcW w:w="1447" w:type="dxa"/>
          </w:tcPr>
          <w:p w14:paraId="667EAD62" w14:textId="77777777" w:rsidR="00BC5D3E" w:rsidRPr="002C4BC3" w:rsidRDefault="00BC5D3E" w:rsidP="00581AAA">
            <w:pPr>
              <w:widowControl w:val="0"/>
              <w:spacing w:before="20" w:after="20" w:line="240" w:lineRule="auto"/>
              <w:ind w:firstLine="0"/>
              <w:rPr>
                <w:rFonts w:eastAsia="Calibri"/>
                <w:b/>
                <w:szCs w:val="24"/>
              </w:rPr>
            </w:pPr>
            <w:r w:rsidRPr="002C4BC3">
              <w:rPr>
                <w:rFonts w:eastAsia="Calibri"/>
                <w:b/>
                <w:szCs w:val="24"/>
              </w:rPr>
              <w:t>Chương 4. School</w:t>
            </w:r>
          </w:p>
        </w:tc>
        <w:tc>
          <w:tcPr>
            <w:tcW w:w="992" w:type="dxa"/>
          </w:tcPr>
          <w:p w14:paraId="24CE8702"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10</w:t>
            </w:r>
          </w:p>
        </w:tc>
        <w:tc>
          <w:tcPr>
            <w:tcW w:w="1134" w:type="dxa"/>
          </w:tcPr>
          <w:p w14:paraId="221E1B9D" w14:textId="77777777" w:rsidR="00BC5D3E" w:rsidRPr="002C4BC3" w:rsidRDefault="00BC5D3E" w:rsidP="00581AAA">
            <w:pPr>
              <w:widowControl w:val="0"/>
              <w:spacing w:before="20" w:after="20" w:line="240" w:lineRule="auto"/>
              <w:ind w:left="-108" w:firstLine="0"/>
              <w:jc w:val="center"/>
              <w:rPr>
                <w:rFonts w:eastAsia="Calibri"/>
                <w:b/>
                <w:szCs w:val="24"/>
              </w:rPr>
            </w:pPr>
          </w:p>
        </w:tc>
        <w:tc>
          <w:tcPr>
            <w:tcW w:w="4791" w:type="dxa"/>
          </w:tcPr>
          <w:p w14:paraId="78161F3D" w14:textId="77777777" w:rsidR="00BC5D3E" w:rsidRPr="002C4BC3" w:rsidRDefault="00BC5D3E" w:rsidP="00581AAA">
            <w:pPr>
              <w:widowControl w:val="0"/>
              <w:spacing w:before="20" w:after="20" w:line="240" w:lineRule="auto"/>
              <w:ind w:left="81" w:firstLine="0"/>
              <w:rPr>
                <w:rFonts w:eastAsia="Calibri"/>
                <w:i/>
                <w:szCs w:val="24"/>
              </w:rPr>
            </w:pPr>
          </w:p>
        </w:tc>
        <w:tc>
          <w:tcPr>
            <w:tcW w:w="1134" w:type="dxa"/>
          </w:tcPr>
          <w:p w14:paraId="03B952C3"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X2, X3, Y</w:t>
            </w:r>
          </w:p>
        </w:tc>
      </w:tr>
      <w:tr w:rsidR="002C4BC3" w:rsidRPr="002C4BC3" w14:paraId="14352159" w14:textId="77777777" w:rsidTr="00BF27BB">
        <w:tc>
          <w:tcPr>
            <w:tcW w:w="1447" w:type="dxa"/>
          </w:tcPr>
          <w:p w14:paraId="1D759DF7" w14:textId="77777777" w:rsidR="00BC5D3E" w:rsidRPr="002C4BC3" w:rsidRDefault="00BC5D3E" w:rsidP="00581AAA">
            <w:pPr>
              <w:widowControl w:val="0"/>
              <w:spacing w:before="20" w:after="20" w:line="240" w:lineRule="auto"/>
              <w:ind w:firstLine="0"/>
              <w:rPr>
                <w:rFonts w:eastAsia="Calibri"/>
                <w:szCs w:val="24"/>
              </w:rPr>
            </w:pPr>
            <w:r w:rsidRPr="002C4BC3">
              <w:rPr>
                <w:rFonts w:eastAsia="Calibri"/>
                <w:szCs w:val="24"/>
              </w:rPr>
              <w:t>4.1. Back to school, age 35 (4A)</w:t>
            </w:r>
          </w:p>
        </w:tc>
        <w:tc>
          <w:tcPr>
            <w:tcW w:w="992" w:type="dxa"/>
          </w:tcPr>
          <w:p w14:paraId="4439C0CE"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76A681E3"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6CD1E69C"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4B88E655"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4.1.1. Vocabulary: Teacher introduces vocabulary on education, asks students to do the exercises in Vocabulary bank “Education” (p.150)</w:t>
            </w:r>
          </w:p>
          <w:p w14:paraId="5DF927DD"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4.1.2. Grammar: First conditional and future time clauses: Teachers summarizes main theory, then ask students to do the exercises in Grammar bank 4A (p.136) </w:t>
            </w:r>
          </w:p>
          <w:p w14:paraId="3A7B3316"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4.1.3. Speaking: Teachers ask students to work in pairs, take turns to ask and answer questions about their education and school.</w:t>
            </w:r>
          </w:p>
          <w:p w14:paraId="236398C1"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4.1.4. Reading: So school these days is easy? Think again: Teacher ask students to read the text and do the comprehension tasks  </w:t>
            </w:r>
          </w:p>
          <w:p w14:paraId="3EE7DBB6"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4.1.5.   Pronunciation: Teachers make models, then have student listen and practice speaking out words with letter “u”</w:t>
            </w:r>
          </w:p>
          <w:p w14:paraId="5FE4A66A"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61D10D6B"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Vocabulary: Do exercises on money, phrasal verbs</w:t>
            </w:r>
          </w:p>
          <w:p w14:paraId="2BFCA4B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Grammar: Do exercises </w:t>
            </w:r>
            <w:r w:rsidRPr="002C4BC3">
              <w:rPr>
                <w:rFonts w:eastAsia="Calibri"/>
                <w:spacing w:val="-4"/>
                <w:szCs w:val="24"/>
              </w:rPr>
              <w:t>First conditional and future time</w:t>
            </w:r>
          </w:p>
          <w:p w14:paraId="1647574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text and answer the questions</w:t>
            </w:r>
          </w:p>
          <w:p w14:paraId="49EBCFA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lastRenderedPageBreak/>
              <w:t xml:space="preserve">- Speaking: Make Qs&amp;A about education, practice saying words with “u”. </w:t>
            </w:r>
          </w:p>
          <w:p w14:paraId="768A0E7C"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VSTEP mock test 4 (Reading &amp; Speaking)</w:t>
            </w:r>
          </w:p>
        </w:tc>
        <w:tc>
          <w:tcPr>
            <w:tcW w:w="1134" w:type="dxa"/>
          </w:tcPr>
          <w:p w14:paraId="295A9C91"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X2, X3, Y</w:t>
            </w:r>
          </w:p>
        </w:tc>
      </w:tr>
      <w:tr w:rsidR="002C4BC3" w:rsidRPr="002C4BC3" w14:paraId="284EF6F5" w14:textId="77777777" w:rsidTr="00BF27BB">
        <w:tc>
          <w:tcPr>
            <w:tcW w:w="1447" w:type="dxa"/>
          </w:tcPr>
          <w:p w14:paraId="554D0F6C" w14:textId="77777777" w:rsidR="00BC5D3E" w:rsidRPr="002C4BC3" w:rsidRDefault="00BC5D3E" w:rsidP="00581AAA">
            <w:pPr>
              <w:widowControl w:val="0"/>
              <w:spacing w:before="20" w:after="20" w:line="240" w:lineRule="auto"/>
              <w:ind w:firstLine="0"/>
              <w:rPr>
                <w:szCs w:val="24"/>
              </w:rPr>
            </w:pPr>
            <w:r w:rsidRPr="002C4BC3">
              <w:rPr>
                <w:rFonts w:eastAsia="Calibri"/>
                <w:szCs w:val="24"/>
              </w:rPr>
              <w:lastRenderedPageBreak/>
              <w:t>4.2. In an idea world</w:t>
            </w:r>
            <w:r w:rsidRPr="002C4BC3">
              <w:rPr>
                <w:szCs w:val="24"/>
              </w:rPr>
              <w:t xml:space="preserve"> (4B)</w:t>
            </w:r>
          </w:p>
          <w:p w14:paraId="08559601" w14:textId="77777777" w:rsidR="00BC5D3E" w:rsidRPr="002C4BC3" w:rsidRDefault="00BC5D3E" w:rsidP="00581AAA">
            <w:pPr>
              <w:widowControl w:val="0"/>
              <w:spacing w:before="20" w:after="20" w:line="240" w:lineRule="auto"/>
              <w:ind w:firstLine="0"/>
              <w:rPr>
                <w:rFonts w:eastAsia="Calibri"/>
                <w:szCs w:val="24"/>
              </w:rPr>
            </w:pPr>
          </w:p>
        </w:tc>
        <w:tc>
          <w:tcPr>
            <w:tcW w:w="992" w:type="dxa"/>
          </w:tcPr>
          <w:p w14:paraId="566849D4"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79E51CF5"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6594E620"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1C4D5509"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4.2.1. Grammar: Second conditional: Teacher summarize the use of second conditional, then ask students to do the exercise in Grammar bank 4B (p.136)  </w:t>
            </w:r>
          </w:p>
          <w:p w14:paraId="5DC3F3F6"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4.2.2. Pronunciation: sentence stress: Teachers play tracks 4.8, then ask students to listen and do practicing tasks with sentence stress. </w:t>
            </w:r>
          </w:p>
          <w:p w14:paraId="41731F53"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4.2.3. Vocabulary: Teacher introduces vocabulary on houses, asks students to do the exercises in Vocabulary bank “Houses” (p.151)</w:t>
            </w:r>
          </w:p>
          <w:p w14:paraId="78858FC3"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4.2.4. Speaking: Teachers ask students to work in pairs, take turns to ask and answer questions about their dream houses.</w:t>
            </w:r>
          </w:p>
          <w:p w14:paraId="36E91929"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4.2.5. Reading: Houses you’ll never forget: Teachers ask students to read the text and do the comprehension tasks </w:t>
            </w:r>
          </w:p>
          <w:p w14:paraId="27771456"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1E53E3F0"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Grammar: Do exercises on second conditional </w:t>
            </w:r>
          </w:p>
          <w:p w14:paraId="135C269D"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Vocabulary: Do exercise on topic </w:t>
            </w:r>
            <w:r w:rsidRPr="002C4BC3">
              <w:rPr>
                <w:rFonts w:eastAsia="Calibri"/>
                <w:i/>
                <w:iCs/>
                <w:szCs w:val="24"/>
              </w:rPr>
              <w:t>houses</w:t>
            </w:r>
            <w:r w:rsidRPr="002C4BC3">
              <w:rPr>
                <w:rFonts w:eastAsia="Calibri"/>
                <w:szCs w:val="24"/>
              </w:rPr>
              <w:t>.</w:t>
            </w:r>
          </w:p>
          <w:p w14:paraId="5141FFE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texts and answer the questions</w:t>
            </w:r>
          </w:p>
          <w:p w14:paraId="6C02CA22"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Make Qs&amp;A about education, practice sentence stress.</w:t>
            </w:r>
          </w:p>
          <w:p w14:paraId="4211614E"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VSTEP mock test 4,5 (Reading &amp; Speaking) </w:t>
            </w:r>
          </w:p>
        </w:tc>
        <w:tc>
          <w:tcPr>
            <w:tcW w:w="1134" w:type="dxa"/>
          </w:tcPr>
          <w:p w14:paraId="2FCEB6FE"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X2, X3, Y</w:t>
            </w:r>
          </w:p>
        </w:tc>
      </w:tr>
      <w:tr w:rsidR="002C4BC3" w:rsidRPr="002C4BC3" w14:paraId="7AE68986" w14:textId="77777777" w:rsidTr="00BF27BB">
        <w:tc>
          <w:tcPr>
            <w:tcW w:w="1447" w:type="dxa"/>
          </w:tcPr>
          <w:p w14:paraId="7864CFD2" w14:textId="77777777" w:rsidR="00BC5D3E" w:rsidRPr="002C4BC3" w:rsidRDefault="00BC5D3E" w:rsidP="00581AAA">
            <w:pPr>
              <w:widowControl w:val="0"/>
              <w:spacing w:before="20" w:after="20" w:line="240" w:lineRule="auto"/>
              <w:ind w:right="-100" w:firstLine="0"/>
              <w:rPr>
                <w:rFonts w:eastAsia="Calibri"/>
                <w:szCs w:val="24"/>
              </w:rPr>
            </w:pPr>
            <w:r w:rsidRPr="002C4BC3">
              <w:rPr>
                <w:szCs w:val="24"/>
              </w:rPr>
              <w:t xml:space="preserve">4.3. </w:t>
            </w:r>
            <w:r w:rsidRPr="002C4BC3">
              <w:rPr>
                <w:rFonts w:eastAsia="Calibri"/>
                <w:szCs w:val="24"/>
              </w:rPr>
              <w:t xml:space="preserve">Listening: Talks and conversations  </w:t>
            </w:r>
          </w:p>
        </w:tc>
        <w:tc>
          <w:tcPr>
            <w:tcW w:w="992" w:type="dxa"/>
          </w:tcPr>
          <w:p w14:paraId="4E859BAE"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2,0</w:t>
            </w:r>
          </w:p>
        </w:tc>
        <w:tc>
          <w:tcPr>
            <w:tcW w:w="1134" w:type="dxa"/>
          </w:tcPr>
          <w:p w14:paraId="76B24DBB" w14:textId="77777777" w:rsidR="00BC5D3E" w:rsidRPr="002C4BC3" w:rsidRDefault="00BC5D3E" w:rsidP="00581AAA">
            <w:pPr>
              <w:widowControl w:val="0"/>
              <w:spacing w:before="20" w:after="20" w:line="240" w:lineRule="auto"/>
              <w:ind w:left="-108" w:firstLine="0"/>
              <w:jc w:val="center"/>
              <w:rPr>
                <w:rFonts w:eastAsia="Calibri"/>
                <w:szCs w:val="24"/>
              </w:rPr>
            </w:pPr>
            <w:r w:rsidRPr="002C4BC3">
              <w:rPr>
                <w:rFonts w:eastAsia="Calibri"/>
                <w:szCs w:val="24"/>
                <w:lang w:val="pt-BR"/>
              </w:rPr>
              <w:t>G3.1, G3.1.</w:t>
            </w:r>
          </w:p>
        </w:tc>
        <w:tc>
          <w:tcPr>
            <w:tcW w:w="4791" w:type="dxa"/>
          </w:tcPr>
          <w:p w14:paraId="315CF1E0"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55B7EA6D"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reviews format of short talks (announcements, instructions) and conversations. </w:t>
            </w:r>
          </w:p>
          <w:p w14:paraId="0BA93F7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guides students to look through questions to identify the type of information to be focus: Main idea, specific details, inference</w:t>
            </w:r>
          </w:p>
          <w:p w14:paraId="76F3EF2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guides student’s prediction before listening.</w:t>
            </w:r>
          </w:p>
          <w:p w14:paraId="072B675E"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plays tracks T4.1, T4.2 (Mock Test 4) for students to listen and finish the tasks. </w:t>
            </w:r>
          </w:p>
          <w:p w14:paraId="272948B5" w14:textId="77777777" w:rsidR="00BC5D3E" w:rsidRPr="002C4BC3" w:rsidRDefault="00BC5D3E" w:rsidP="00581AAA">
            <w:pPr>
              <w:widowControl w:val="0"/>
              <w:spacing w:before="20" w:after="20" w:line="240" w:lineRule="auto"/>
              <w:ind w:left="81" w:firstLine="0"/>
              <w:rPr>
                <w:spacing w:val="-4"/>
                <w:szCs w:val="24"/>
              </w:rPr>
            </w:pPr>
            <w:r w:rsidRPr="002C4BC3">
              <w:rPr>
                <w:rFonts w:eastAsia="Calibri"/>
                <w:szCs w:val="24"/>
              </w:rPr>
              <w:t>- Teacher gives feedbacks: Provides answers, reminds students of useful expressions.</w:t>
            </w:r>
          </w:p>
          <w:p w14:paraId="75D70D22"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561FD932"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Work in pair or group to analyze the format of the listening texts, information types to be </w:t>
            </w:r>
            <w:r w:rsidRPr="002C4BC3">
              <w:rPr>
                <w:rFonts w:eastAsia="Calibri"/>
                <w:szCs w:val="24"/>
              </w:rPr>
              <w:lastRenderedPageBreak/>
              <w:t>focused, &amp; predict before listening.</w:t>
            </w:r>
          </w:p>
          <w:p w14:paraId="1EDC392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Listen and do listening exercises</w:t>
            </w:r>
          </w:p>
          <w:p w14:paraId="0188FC1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Check answer in pairs, then get feedback from teacher.</w:t>
            </w:r>
          </w:p>
          <w:p w14:paraId="7F3BA1F1"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2DC0A57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 Learn useful vocabulary and structures.</w:t>
            </w:r>
          </w:p>
          <w:p w14:paraId="5298C8D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 Listen to track 4.3 (Mock Test 4: Listening): understanding long talks and conversations.</w:t>
            </w:r>
          </w:p>
        </w:tc>
        <w:tc>
          <w:tcPr>
            <w:tcW w:w="1134" w:type="dxa"/>
          </w:tcPr>
          <w:p w14:paraId="4A5D5DDB"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lastRenderedPageBreak/>
              <w:t>X2, X3, Y</w:t>
            </w:r>
          </w:p>
        </w:tc>
      </w:tr>
      <w:tr w:rsidR="002C4BC3" w:rsidRPr="002C4BC3" w14:paraId="2AA8BB39" w14:textId="77777777" w:rsidTr="00BF27BB">
        <w:tc>
          <w:tcPr>
            <w:tcW w:w="1447" w:type="dxa"/>
          </w:tcPr>
          <w:p w14:paraId="7936DA41" w14:textId="77777777" w:rsidR="00BC5D3E" w:rsidRPr="002C4BC3" w:rsidRDefault="00BC5D3E" w:rsidP="00581AAA">
            <w:pPr>
              <w:widowControl w:val="0"/>
              <w:spacing w:before="20" w:after="20" w:line="240" w:lineRule="auto"/>
              <w:ind w:firstLine="0"/>
              <w:rPr>
                <w:rFonts w:eastAsia="Calibri"/>
                <w:szCs w:val="24"/>
              </w:rPr>
            </w:pPr>
            <w:r w:rsidRPr="002C4BC3">
              <w:rPr>
                <w:szCs w:val="24"/>
              </w:rPr>
              <w:lastRenderedPageBreak/>
              <w:t xml:space="preserve">4.4. Writing: Describing a house or an apartment </w:t>
            </w:r>
          </w:p>
        </w:tc>
        <w:tc>
          <w:tcPr>
            <w:tcW w:w="992" w:type="dxa"/>
          </w:tcPr>
          <w:p w14:paraId="485FE420"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2,0</w:t>
            </w:r>
          </w:p>
        </w:tc>
        <w:tc>
          <w:tcPr>
            <w:tcW w:w="1134" w:type="dxa"/>
          </w:tcPr>
          <w:p w14:paraId="21BF8AD9" w14:textId="77777777" w:rsidR="00BC5D3E" w:rsidRPr="002C4BC3" w:rsidRDefault="00BC5D3E" w:rsidP="00581AAA">
            <w:pPr>
              <w:widowControl w:val="0"/>
              <w:spacing w:before="20" w:after="20" w:line="240" w:lineRule="auto"/>
              <w:ind w:left="-108" w:firstLine="0"/>
              <w:jc w:val="center"/>
              <w:rPr>
                <w:rFonts w:eastAsia="Calibri"/>
                <w:szCs w:val="24"/>
              </w:rPr>
            </w:pPr>
            <w:r w:rsidRPr="002C4BC3">
              <w:rPr>
                <w:rFonts w:eastAsia="Calibri"/>
                <w:szCs w:val="24"/>
                <w:lang w:val="pt-BR"/>
              </w:rPr>
              <w:t>G4.1, G4.2.</w:t>
            </w:r>
          </w:p>
        </w:tc>
        <w:tc>
          <w:tcPr>
            <w:tcW w:w="4791" w:type="dxa"/>
          </w:tcPr>
          <w:p w14:paraId="4C3E7DE6"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1470BCF2"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Teachers analyzes two texts that describe houses.</w:t>
            </w:r>
          </w:p>
          <w:p w14:paraId="440D41F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 guides the outline of the writing: introduction, the house, the neighborhood, the owner.</w:t>
            </w:r>
          </w:p>
          <w:p w14:paraId="4BA8877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Have students work in group to complete their writing.</w:t>
            </w:r>
          </w:p>
          <w:p w14:paraId="1B616E78"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03D7B8B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analyze text structures and language use.</w:t>
            </w:r>
          </w:p>
          <w:p w14:paraId="05D5935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works in small groups to complete writing tasks.</w:t>
            </w:r>
          </w:p>
          <w:p w14:paraId="6D81D15C"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an email about to the topic required in the text book (house)</w:t>
            </w:r>
          </w:p>
        </w:tc>
        <w:tc>
          <w:tcPr>
            <w:tcW w:w="1134" w:type="dxa"/>
          </w:tcPr>
          <w:p w14:paraId="28499A14"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X2, X3, Y</w:t>
            </w:r>
          </w:p>
        </w:tc>
      </w:tr>
      <w:tr w:rsidR="002C4BC3" w:rsidRPr="002C4BC3" w14:paraId="149EB20B" w14:textId="77777777" w:rsidTr="00BF27BB">
        <w:tc>
          <w:tcPr>
            <w:tcW w:w="1447" w:type="dxa"/>
          </w:tcPr>
          <w:p w14:paraId="262337E6" w14:textId="77777777" w:rsidR="00BC5D3E" w:rsidRPr="002C4BC3" w:rsidRDefault="00BC5D3E" w:rsidP="00581AAA">
            <w:pPr>
              <w:widowControl w:val="0"/>
              <w:spacing w:before="20" w:after="20" w:line="240" w:lineRule="auto"/>
              <w:ind w:firstLine="0"/>
              <w:rPr>
                <w:rFonts w:eastAsia="Calibri"/>
                <w:b/>
                <w:szCs w:val="24"/>
              </w:rPr>
            </w:pPr>
            <w:r w:rsidRPr="002C4BC3">
              <w:rPr>
                <w:rFonts w:eastAsia="Calibri"/>
                <w:b/>
                <w:szCs w:val="24"/>
              </w:rPr>
              <w:t>Review and Test 2 (X2)</w:t>
            </w:r>
          </w:p>
        </w:tc>
        <w:tc>
          <w:tcPr>
            <w:tcW w:w="992" w:type="dxa"/>
          </w:tcPr>
          <w:p w14:paraId="30244341"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2,0</w:t>
            </w:r>
          </w:p>
        </w:tc>
        <w:tc>
          <w:tcPr>
            <w:tcW w:w="1134" w:type="dxa"/>
          </w:tcPr>
          <w:p w14:paraId="7A34E023"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G1.1, G1.2, G1.3, G2.1, G2.2, G2.3, G3.1, G3.2, G4.1, G4.2.</w:t>
            </w:r>
          </w:p>
        </w:tc>
        <w:tc>
          <w:tcPr>
            <w:tcW w:w="4791" w:type="dxa"/>
          </w:tcPr>
          <w:p w14:paraId="5987A283"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437268E9"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Teachers review vocabulary, grammar, and language skills.</w:t>
            </w:r>
          </w:p>
          <w:p w14:paraId="172F8D0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delivers Progress Test 2 (written test) to measure students’ performances on listening, reading and writing in English. </w:t>
            </w:r>
          </w:p>
          <w:p w14:paraId="164161D1"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65524B77"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consolidate vocabulary, grammar, and language skills</w:t>
            </w:r>
          </w:p>
          <w:p w14:paraId="21260B72"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to Progress Test 2 on their own.</w:t>
            </w:r>
          </w:p>
          <w:p w14:paraId="4B91C78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329FE82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Do Mock Test 5 (Reading, Speaking)</w:t>
            </w:r>
          </w:p>
        </w:tc>
        <w:tc>
          <w:tcPr>
            <w:tcW w:w="1134" w:type="dxa"/>
          </w:tcPr>
          <w:p w14:paraId="3B99C170"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X2, X3, Y</w:t>
            </w:r>
          </w:p>
        </w:tc>
      </w:tr>
      <w:tr w:rsidR="002C4BC3" w:rsidRPr="002C4BC3" w14:paraId="00BEE9C2" w14:textId="77777777" w:rsidTr="00BF27BB">
        <w:tc>
          <w:tcPr>
            <w:tcW w:w="1447" w:type="dxa"/>
          </w:tcPr>
          <w:p w14:paraId="272106FF" w14:textId="77777777" w:rsidR="00BC5D3E" w:rsidRPr="002C4BC3" w:rsidRDefault="00BC5D3E" w:rsidP="00581AAA">
            <w:pPr>
              <w:widowControl w:val="0"/>
              <w:spacing w:before="20" w:after="20" w:line="240" w:lineRule="auto"/>
              <w:ind w:firstLine="0"/>
              <w:rPr>
                <w:rFonts w:eastAsia="Calibri"/>
                <w:b/>
                <w:szCs w:val="24"/>
              </w:rPr>
            </w:pPr>
            <w:r w:rsidRPr="002C4BC3">
              <w:rPr>
                <w:rFonts w:eastAsia="Calibri"/>
                <w:b/>
                <w:szCs w:val="24"/>
              </w:rPr>
              <w:t>Test 3 (X3)</w:t>
            </w:r>
          </w:p>
        </w:tc>
        <w:tc>
          <w:tcPr>
            <w:tcW w:w="992" w:type="dxa"/>
          </w:tcPr>
          <w:p w14:paraId="3916248D"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21850CBE"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G3.1, G3.2.</w:t>
            </w:r>
          </w:p>
        </w:tc>
        <w:tc>
          <w:tcPr>
            <w:tcW w:w="4791" w:type="dxa"/>
          </w:tcPr>
          <w:p w14:paraId="08468E7F"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15D55DD4"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Teacher delivers Progress Test 3 (Spoken test) to measure students’ performances on speaking ability across common topics. </w:t>
            </w:r>
          </w:p>
          <w:p w14:paraId="357D50A1"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238AF653"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Students to Progress Test 3.</w:t>
            </w:r>
          </w:p>
          <w:p w14:paraId="25188CB8"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39DB3C05"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Do Mock Test 5 (Reading, Speaking)</w:t>
            </w:r>
          </w:p>
        </w:tc>
        <w:tc>
          <w:tcPr>
            <w:tcW w:w="1134" w:type="dxa"/>
          </w:tcPr>
          <w:p w14:paraId="2A9A691B"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X3, Y</w:t>
            </w:r>
          </w:p>
        </w:tc>
      </w:tr>
      <w:tr w:rsidR="002C4BC3" w:rsidRPr="002C4BC3" w14:paraId="2F666937" w14:textId="77777777" w:rsidTr="00BF27BB">
        <w:tc>
          <w:tcPr>
            <w:tcW w:w="1447" w:type="dxa"/>
          </w:tcPr>
          <w:p w14:paraId="371A6CC0" w14:textId="77777777" w:rsidR="00BC5D3E" w:rsidRPr="002C4BC3" w:rsidRDefault="00BC5D3E" w:rsidP="00581AAA">
            <w:pPr>
              <w:widowControl w:val="0"/>
              <w:spacing w:before="20" w:after="20" w:line="240" w:lineRule="auto"/>
              <w:ind w:firstLine="0"/>
              <w:rPr>
                <w:rFonts w:eastAsia="Calibri"/>
                <w:szCs w:val="24"/>
              </w:rPr>
            </w:pPr>
            <w:r w:rsidRPr="002C4BC3">
              <w:rPr>
                <w:rFonts w:eastAsia="Calibri"/>
                <w:b/>
                <w:szCs w:val="24"/>
              </w:rPr>
              <w:t>Chương 4. School (cont)</w:t>
            </w:r>
          </w:p>
        </w:tc>
        <w:tc>
          <w:tcPr>
            <w:tcW w:w="992" w:type="dxa"/>
          </w:tcPr>
          <w:p w14:paraId="0BCAE137"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012EA34C" w14:textId="77777777" w:rsidR="00BC5D3E" w:rsidRPr="002C4BC3" w:rsidRDefault="00BC5D3E" w:rsidP="00581AAA">
            <w:pPr>
              <w:widowControl w:val="0"/>
              <w:spacing w:before="20" w:after="20" w:line="240" w:lineRule="auto"/>
              <w:ind w:firstLine="0"/>
              <w:jc w:val="center"/>
              <w:rPr>
                <w:rFonts w:eastAsia="Calibri"/>
                <w:szCs w:val="24"/>
                <w:lang w:val="pt-BR"/>
              </w:rPr>
            </w:pPr>
          </w:p>
        </w:tc>
        <w:tc>
          <w:tcPr>
            <w:tcW w:w="4791" w:type="dxa"/>
          </w:tcPr>
          <w:p w14:paraId="753B4371" w14:textId="77777777" w:rsidR="00BC5D3E" w:rsidRPr="002C4BC3" w:rsidRDefault="00BC5D3E" w:rsidP="00581AAA">
            <w:pPr>
              <w:widowControl w:val="0"/>
              <w:spacing w:before="20" w:after="20" w:line="240" w:lineRule="auto"/>
              <w:ind w:left="81" w:firstLine="0"/>
              <w:rPr>
                <w:rFonts w:eastAsia="Calibri"/>
                <w:i/>
                <w:szCs w:val="24"/>
              </w:rPr>
            </w:pPr>
          </w:p>
        </w:tc>
        <w:tc>
          <w:tcPr>
            <w:tcW w:w="1134" w:type="dxa"/>
          </w:tcPr>
          <w:p w14:paraId="7D974607" w14:textId="77777777" w:rsidR="00BC5D3E" w:rsidRPr="002C4BC3" w:rsidRDefault="00BC5D3E" w:rsidP="00581AAA">
            <w:pPr>
              <w:widowControl w:val="0"/>
              <w:spacing w:before="20" w:after="20" w:line="240" w:lineRule="auto"/>
              <w:ind w:left="39" w:firstLine="0"/>
              <w:jc w:val="center"/>
              <w:rPr>
                <w:rFonts w:eastAsia="Calibri"/>
                <w:szCs w:val="24"/>
              </w:rPr>
            </w:pPr>
          </w:p>
        </w:tc>
      </w:tr>
      <w:tr w:rsidR="00BC5D3E" w:rsidRPr="002C4BC3" w14:paraId="13FF2A29" w14:textId="77777777" w:rsidTr="00BF27BB">
        <w:tc>
          <w:tcPr>
            <w:tcW w:w="1447" w:type="dxa"/>
          </w:tcPr>
          <w:p w14:paraId="06DF2166" w14:textId="77777777" w:rsidR="00BC5D3E" w:rsidRPr="002C4BC3" w:rsidRDefault="00BC5D3E" w:rsidP="00581AAA">
            <w:pPr>
              <w:widowControl w:val="0"/>
              <w:spacing w:before="20" w:after="20" w:line="240" w:lineRule="auto"/>
              <w:ind w:firstLine="0"/>
              <w:rPr>
                <w:rFonts w:eastAsia="Calibri"/>
                <w:b/>
                <w:szCs w:val="24"/>
              </w:rPr>
            </w:pPr>
            <w:r w:rsidRPr="002C4BC3">
              <w:rPr>
                <w:rFonts w:eastAsia="Calibri"/>
                <w:szCs w:val="24"/>
              </w:rPr>
              <w:lastRenderedPageBreak/>
              <w:t>4.5.  Still friends?</w:t>
            </w:r>
            <w:r w:rsidRPr="002C4BC3">
              <w:rPr>
                <w:szCs w:val="24"/>
              </w:rPr>
              <w:t xml:space="preserve"> (4C)</w:t>
            </w:r>
          </w:p>
          <w:p w14:paraId="3911054B" w14:textId="77777777" w:rsidR="00BC5D3E" w:rsidRPr="002C4BC3" w:rsidRDefault="00BC5D3E" w:rsidP="00581AAA">
            <w:pPr>
              <w:widowControl w:val="0"/>
              <w:spacing w:before="20" w:after="20" w:line="240" w:lineRule="auto"/>
              <w:ind w:firstLine="0"/>
              <w:rPr>
                <w:spacing w:val="-4"/>
                <w:szCs w:val="24"/>
              </w:rPr>
            </w:pPr>
          </w:p>
          <w:p w14:paraId="5D04F3C6" w14:textId="77777777" w:rsidR="00BC5D3E" w:rsidRPr="002C4BC3" w:rsidRDefault="00BC5D3E" w:rsidP="00581AAA">
            <w:pPr>
              <w:widowControl w:val="0"/>
              <w:spacing w:before="20" w:after="20" w:line="240" w:lineRule="auto"/>
              <w:ind w:firstLine="0"/>
              <w:rPr>
                <w:rFonts w:eastAsia="Calibri"/>
                <w:szCs w:val="24"/>
              </w:rPr>
            </w:pPr>
          </w:p>
        </w:tc>
        <w:tc>
          <w:tcPr>
            <w:tcW w:w="992" w:type="dxa"/>
          </w:tcPr>
          <w:p w14:paraId="2208D17E" w14:textId="77777777" w:rsidR="00BC5D3E" w:rsidRPr="002C4BC3" w:rsidRDefault="00BC5D3E" w:rsidP="00581AAA">
            <w:pPr>
              <w:widowControl w:val="0"/>
              <w:spacing w:before="20" w:after="20" w:line="240" w:lineRule="auto"/>
              <w:ind w:left="-108" w:right="-115" w:hanging="9"/>
              <w:jc w:val="center"/>
              <w:rPr>
                <w:rFonts w:eastAsia="Calibri"/>
                <w:bCs/>
                <w:szCs w:val="24"/>
              </w:rPr>
            </w:pPr>
            <w:r w:rsidRPr="002C4BC3">
              <w:rPr>
                <w:rFonts w:eastAsia="Calibri"/>
                <w:bCs/>
                <w:szCs w:val="24"/>
              </w:rPr>
              <w:t>3,0</w:t>
            </w:r>
          </w:p>
        </w:tc>
        <w:tc>
          <w:tcPr>
            <w:tcW w:w="1134" w:type="dxa"/>
          </w:tcPr>
          <w:p w14:paraId="47598B17" w14:textId="77777777" w:rsidR="00BC5D3E" w:rsidRPr="002C4BC3" w:rsidRDefault="00BC5D3E" w:rsidP="00581AAA">
            <w:pPr>
              <w:widowControl w:val="0"/>
              <w:spacing w:before="20" w:after="20" w:line="240" w:lineRule="auto"/>
              <w:ind w:firstLine="0"/>
              <w:jc w:val="center"/>
              <w:rPr>
                <w:rFonts w:eastAsia="Calibri"/>
                <w:szCs w:val="24"/>
              </w:rPr>
            </w:pPr>
            <w:r w:rsidRPr="002C4BC3">
              <w:rPr>
                <w:rFonts w:eastAsia="Calibri"/>
                <w:szCs w:val="24"/>
                <w:lang w:val="pt-BR"/>
              </w:rPr>
              <w:t>G2.1, G2.2, G2.3, G3.1, G3.2.</w:t>
            </w:r>
          </w:p>
        </w:tc>
        <w:tc>
          <w:tcPr>
            <w:tcW w:w="4791" w:type="dxa"/>
          </w:tcPr>
          <w:p w14:paraId="5139D3A9" w14:textId="77777777" w:rsidR="00BC5D3E" w:rsidRPr="002C4BC3" w:rsidRDefault="00BC5D3E" w:rsidP="00581AAA">
            <w:pPr>
              <w:widowControl w:val="0"/>
              <w:spacing w:before="20" w:after="20" w:line="240" w:lineRule="auto"/>
              <w:ind w:left="81" w:firstLine="0"/>
              <w:rPr>
                <w:rFonts w:eastAsia="Calibri"/>
                <w:b/>
                <w:bCs/>
                <w:iCs/>
                <w:szCs w:val="24"/>
              </w:rPr>
            </w:pPr>
            <w:r w:rsidRPr="002C4BC3">
              <w:rPr>
                <w:rFonts w:eastAsia="Calibri"/>
                <w:b/>
                <w:bCs/>
                <w:iCs/>
                <w:szCs w:val="24"/>
              </w:rPr>
              <w:t>Dạy:</w:t>
            </w:r>
          </w:p>
          <w:p w14:paraId="3279E039"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4.3.1. Grammar: Usually and Used to: Teacher summarizes the use of Usually and Used to, then ask students to do the exercise in Grammar bank 4C (p.136)  </w:t>
            </w:r>
          </w:p>
          <w:p w14:paraId="089BBEC8"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4.3.2. Pronunciation: /s/, /z/: Teachers play tracks 4.13, then ask students to listen and do practicing saying words with /s/ or /z/ sounds</w:t>
            </w:r>
          </w:p>
          <w:p w14:paraId="59F2AA7D"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 xml:space="preserve">4.3.2. Reading: DO you need to edit your friends? Teachers ask students to read the text and do the comprehension tasks </w:t>
            </w:r>
          </w:p>
          <w:p w14:paraId="4D836137"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4.3.3. Vocabulary: Teacher introduces vocabulary on topic Friendship.</w:t>
            </w:r>
          </w:p>
          <w:p w14:paraId="443552B9" w14:textId="77777777" w:rsidR="00BC5D3E" w:rsidRPr="002C4BC3" w:rsidRDefault="00BC5D3E" w:rsidP="00581AAA">
            <w:pPr>
              <w:widowControl w:val="0"/>
              <w:spacing w:before="20" w:after="20" w:line="240" w:lineRule="auto"/>
              <w:ind w:left="81" w:firstLine="0"/>
              <w:rPr>
                <w:rFonts w:eastAsia="Calibri"/>
                <w:spacing w:val="-4"/>
                <w:szCs w:val="24"/>
              </w:rPr>
            </w:pPr>
            <w:r w:rsidRPr="002C4BC3">
              <w:rPr>
                <w:rFonts w:eastAsia="Calibri"/>
                <w:spacing w:val="-4"/>
                <w:szCs w:val="24"/>
              </w:rPr>
              <w:t>4.3.4. Speaking: Teachers ask students to work in pairs, take turns to describe people or objects.</w:t>
            </w:r>
          </w:p>
          <w:p w14:paraId="4CB35195"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lớp</w:t>
            </w:r>
            <w:r w:rsidRPr="002C4BC3">
              <w:rPr>
                <w:rFonts w:eastAsia="Calibri"/>
                <w:i/>
                <w:szCs w:val="24"/>
              </w:rPr>
              <w:t>:</w:t>
            </w:r>
          </w:p>
          <w:p w14:paraId="164D9AD2"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xml:space="preserve">- Grammar: Do exercises on </w:t>
            </w:r>
            <w:r w:rsidRPr="002C4BC3">
              <w:rPr>
                <w:rFonts w:eastAsia="Calibri"/>
                <w:spacing w:val="-4"/>
                <w:szCs w:val="24"/>
              </w:rPr>
              <w:t>Usually and Used to</w:t>
            </w:r>
          </w:p>
          <w:p w14:paraId="3A392E06"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Vocabulary: Do exercise on topic Friendship.</w:t>
            </w:r>
          </w:p>
          <w:p w14:paraId="3EA77DD0"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Reading: Read the texts and answer the questions</w:t>
            </w:r>
          </w:p>
          <w:p w14:paraId="3A92620A" w14:textId="77777777" w:rsidR="00BC5D3E" w:rsidRPr="002C4BC3" w:rsidRDefault="00BC5D3E" w:rsidP="00581AAA">
            <w:pPr>
              <w:widowControl w:val="0"/>
              <w:spacing w:before="20" w:after="20" w:line="240" w:lineRule="auto"/>
              <w:ind w:left="81" w:firstLine="0"/>
              <w:rPr>
                <w:rFonts w:eastAsia="Calibri"/>
                <w:szCs w:val="24"/>
              </w:rPr>
            </w:pPr>
            <w:r w:rsidRPr="002C4BC3">
              <w:rPr>
                <w:rFonts w:eastAsia="Calibri"/>
                <w:szCs w:val="24"/>
              </w:rPr>
              <w:t>- Speaking: Make short talk to describe a person or thing, practice saying /s/ and /z/ sounds.</w:t>
            </w:r>
          </w:p>
          <w:p w14:paraId="1CC7EC6E" w14:textId="77777777" w:rsidR="00BC5D3E" w:rsidRPr="002C4BC3" w:rsidRDefault="00BC5D3E" w:rsidP="00581AAA">
            <w:pPr>
              <w:widowControl w:val="0"/>
              <w:spacing w:before="20" w:after="20" w:line="240" w:lineRule="auto"/>
              <w:ind w:left="81"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VSTEP mock test 5 (Listening &amp; Writing) </w:t>
            </w:r>
          </w:p>
        </w:tc>
        <w:tc>
          <w:tcPr>
            <w:tcW w:w="1134" w:type="dxa"/>
          </w:tcPr>
          <w:p w14:paraId="3CC606C9" w14:textId="77777777" w:rsidR="00BC5D3E" w:rsidRPr="002C4BC3" w:rsidRDefault="00BC5D3E" w:rsidP="00581AAA">
            <w:pPr>
              <w:widowControl w:val="0"/>
              <w:spacing w:before="20" w:after="20" w:line="240" w:lineRule="auto"/>
              <w:ind w:left="39" w:firstLine="0"/>
              <w:jc w:val="center"/>
              <w:rPr>
                <w:rFonts w:eastAsia="Calibri"/>
                <w:szCs w:val="24"/>
              </w:rPr>
            </w:pPr>
            <w:r w:rsidRPr="002C4BC3">
              <w:rPr>
                <w:rFonts w:eastAsia="Calibri"/>
                <w:szCs w:val="24"/>
              </w:rPr>
              <w:t>X2, X3, Y</w:t>
            </w:r>
          </w:p>
        </w:tc>
      </w:tr>
    </w:tbl>
    <w:p w14:paraId="3F0111E7" w14:textId="77777777" w:rsidR="00BC5D3E" w:rsidRPr="002C4BC3" w:rsidRDefault="00BC5D3E" w:rsidP="006207D9">
      <w:pPr>
        <w:spacing w:before="20" w:after="20" w:line="240" w:lineRule="auto"/>
        <w:ind w:firstLine="0"/>
        <w:rPr>
          <w:rFonts w:eastAsia="Calibri"/>
          <w:szCs w:val="24"/>
        </w:rPr>
      </w:pPr>
    </w:p>
    <w:p w14:paraId="2718AECD" w14:textId="77777777" w:rsidR="00B1222B" w:rsidRPr="002C4BC3" w:rsidRDefault="00B1222B" w:rsidP="006207D9">
      <w:pPr>
        <w:spacing w:before="20" w:after="20" w:line="240" w:lineRule="auto"/>
        <w:rPr>
          <w:szCs w:val="24"/>
        </w:rPr>
      </w:pPr>
    </w:p>
    <w:p w14:paraId="78F6A6D1" w14:textId="5832A774" w:rsidR="00B1222B"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60" w:name="_Toc136906307"/>
      <w:bookmarkStart w:id="61" w:name="_Toc165784444"/>
      <w:r w:rsidR="00B1222B" w:rsidRPr="002C4BC3">
        <w:rPr>
          <w:b/>
          <w:szCs w:val="24"/>
        </w:rPr>
        <w:lastRenderedPageBreak/>
        <w:t xml:space="preserve">5.9. </w:t>
      </w:r>
      <w:r w:rsidR="00D16BF4" w:rsidRPr="002C4BC3">
        <w:rPr>
          <w:b/>
          <w:szCs w:val="24"/>
        </w:rPr>
        <w:t>Nhập môn</w:t>
      </w:r>
      <w:r w:rsidR="00B1222B" w:rsidRPr="002C4BC3">
        <w:rPr>
          <w:b/>
          <w:szCs w:val="24"/>
        </w:rPr>
        <w:t xml:space="preserve"> </w:t>
      </w:r>
      <w:r w:rsidR="003A3662" w:rsidRPr="002C4BC3">
        <w:rPr>
          <w:b/>
          <w:szCs w:val="24"/>
        </w:rPr>
        <w:t>L</w:t>
      </w:r>
      <w:r w:rsidR="000372E3" w:rsidRPr="002C4BC3">
        <w:rPr>
          <w:b/>
          <w:szCs w:val="24"/>
        </w:rPr>
        <w:t>uật học</w:t>
      </w:r>
      <w:r w:rsidR="00B1222B" w:rsidRPr="002C4BC3">
        <w:rPr>
          <w:b/>
          <w:szCs w:val="24"/>
        </w:rPr>
        <w:t xml:space="preserve"> </w:t>
      </w:r>
      <w:r w:rsidR="00B1222B" w:rsidRPr="002C4BC3">
        <w:rPr>
          <w:b/>
          <w:szCs w:val="24"/>
        </w:rPr>
        <w:tab/>
      </w:r>
      <w:r w:rsidR="00B1222B" w:rsidRPr="002C4BC3">
        <w:rPr>
          <w:b/>
          <w:szCs w:val="24"/>
        </w:rPr>
        <w:tab/>
      </w:r>
      <w:r w:rsidR="00DA4301" w:rsidRPr="002C4BC3">
        <w:rPr>
          <w:b/>
          <w:szCs w:val="24"/>
        </w:rPr>
        <w:t xml:space="preserve">Mã HP: </w:t>
      </w:r>
      <w:r w:rsidR="00E163B1" w:rsidRPr="002C4BC3">
        <w:rPr>
          <w:b/>
          <w:szCs w:val="24"/>
        </w:rPr>
        <w:t>1146</w:t>
      </w:r>
      <w:bookmarkEnd w:id="60"/>
      <w:r w:rsidR="00D16BF4" w:rsidRPr="002C4BC3">
        <w:rPr>
          <w:b/>
          <w:szCs w:val="24"/>
        </w:rPr>
        <w:t>8</w:t>
      </w:r>
      <w:bookmarkEnd w:id="61"/>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382"/>
        <w:gridCol w:w="140"/>
        <w:gridCol w:w="567"/>
        <w:gridCol w:w="269"/>
        <w:gridCol w:w="437"/>
        <w:gridCol w:w="1105"/>
        <w:gridCol w:w="395"/>
        <w:gridCol w:w="476"/>
        <w:gridCol w:w="916"/>
      </w:tblGrid>
      <w:tr w:rsidR="002C4BC3" w:rsidRPr="002C4BC3" w14:paraId="249F3EA8" w14:textId="77777777" w:rsidTr="00435178">
        <w:trPr>
          <w:trHeight w:val="340"/>
        </w:trPr>
        <w:tc>
          <w:tcPr>
            <w:tcW w:w="4360" w:type="dxa"/>
            <w:gridSpan w:val="3"/>
            <w:tcBorders>
              <w:top w:val="nil"/>
              <w:left w:val="nil"/>
              <w:bottom w:val="nil"/>
              <w:right w:val="nil"/>
            </w:tcBorders>
            <w:shd w:val="clear" w:color="auto" w:fill="auto"/>
            <w:vAlign w:val="center"/>
          </w:tcPr>
          <w:p w14:paraId="296A908B" w14:textId="77777777" w:rsidR="00B513B3" w:rsidRPr="002C4BC3" w:rsidRDefault="00B513B3"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2 TC</w:t>
            </w:r>
          </w:p>
        </w:tc>
        <w:tc>
          <w:tcPr>
            <w:tcW w:w="837" w:type="dxa"/>
            <w:gridSpan w:val="2"/>
            <w:tcBorders>
              <w:top w:val="nil"/>
              <w:left w:val="nil"/>
              <w:bottom w:val="nil"/>
            </w:tcBorders>
            <w:shd w:val="clear" w:color="auto" w:fill="auto"/>
            <w:vAlign w:val="center"/>
          </w:tcPr>
          <w:p w14:paraId="7837FEA2" w14:textId="5771CB2C" w:rsidR="00B513B3" w:rsidRPr="002C4BC3" w:rsidRDefault="00071451"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17307A66" w14:textId="77777777" w:rsidR="00B513B3" w:rsidRPr="002C4BC3" w:rsidRDefault="00B513B3" w:rsidP="006207D9">
            <w:pPr>
              <w:spacing w:before="20" w:after="20" w:line="240" w:lineRule="auto"/>
              <w:ind w:firstLine="0"/>
              <w:jc w:val="right"/>
              <w:rPr>
                <w:rFonts w:eastAsia="Malgun Gothic"/>
                <w:b/>
                <w:iCs/>
                <w:szCs w:val="24"/>
                <w:lang w:val="nb-NO" w:eastAsia="en-SG"/>
              </w:rPr>
            </w:pPr>
          </w:p>
        </w:tc>
        <w:tc>
          <w:tcPr>
            <w:tcW w:w="1106" w:type="dxa"/>
            <w:tcBorders>
              <w:top w:val="nil"/>
              <w:bottom w:val="nil"/>
            </w:tcBorders>
            <w:shd w:val="clear" w:color="auto" w:fill="auto"/>
            <w:vAlign w:val="center"/>
          </w:tcPr>
          <w:p w14:paraId="39D4641C" w14:textId="2589BD02" w:rsidR="00B513B3" w:rsidRPr="002C4BC3" w:rsidRDefault="009C1E2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241163D6" w14:textId="77777777" w:rsidR="00B513B3" w:rsidRPr="002C4BC3" w:rsidRDefault="00B513B3"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4A2FBE2A" w14:textId="77777777" w:rsidR="00B513B3" w:rsidRPr="002C4BC3" w:rsidRDefault="00B513B3" w:rsidP="006207D9">
            <w:pPr>
              <w:spacing w:before="20" w:after="20" w:line="240" w:lineRule="auto"/>
              <w:ind w:firstLine="0"/>
              <w:rPr>
                <w:rFonts w:eastAsia="Malgun Gothic"/>
                <w:b/>
                <w:iCs/>
                <w:szCs w:val="24"/>
                <w:lang w:val="nb-NO" w:eastAsia="en-SG"/>
              </w:rPr>
            </w:pPr>
          </w:p>
        </w:tc>
      </w:tr>
      <w:tr w:rsidR="002C4BC3" w:rsidRPr="002C4BC3" w14:paraId="2C0FCDF8" w14:textId="77777777" w:rsidTr="00435178">
        <w:trPr>
          <w:trHeight w:val="340"/>
        </w:trPr>
        <w:tc>
          <w:tcPr>
            <w:tcW w:w="8498" w:type="dxa"/>
            <w:gridSpan w:val="10"/>
            <w:tcBorders>
              <w:top w:val="nil"/>
              <w:left w:val="nil"/>
              <w:bottom w:val="nil"/>
              <w:right w:val="nil"/>
            </w:tcBorders>
            <w:shd w:val="clear" w:color="auto" w:fill="auto"/>
            <w:vAlign w:val="center"/>
          </w:tcPr>
          <w:p w14:paraId="0C336E01" w14:textId="77777777" w:rsidR="00B513B3" w:rsidRPr="002C4BC3" w:rsidRDefault="00B513B3"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1A39206B" w14:textId="77777777" w:rsidTr="00435178">
        <w:trPr>
          <w:trHeight w:val="340"/>
        </w:trPr>
        <w:tc>
          <w:tcPr>
            <w:tcW w:w="8498" w:type="dxa"/>
            <w:gridSpan w:val="10"/>
            <w:tcBorders>
              <w:top w:val="nil"/>
              <w:left w:val="nil"/>
              <w:bottom w:val="nil"/>
              <w:right w:val="nil"/>
            </w:tcBorders>
            <w:shd w:val="clear" w:color="auto" w:fill="auto"/>
            <w:vAlign w:val="center"/>
          </w:tcPr>
          <w:p w14:paraId="755D6002" w14:textId="77777777" w:rsidR="00B513B3" w:rsidRPr="002C4BC3" w:rsidRDefault="00B513B3" w:rsidP="006207D9">
            <w:pPr>
              <w:spacing w:before="20" w:after="20" w:line="240" w:lineRule="auto"/>
              <w:ind w:left="-113"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434480C5" w14:textId="77777777" w:rsidTr="0057427E">
        <w:trPr>
          <w:trHeight w:val="340"/>
        </w:trPr>
        <w:tc>
          <w:tcPr>
            <w:tcW w:w="817" w:type="dxa"/>
            <w:tcBorders>
              <w:top w:val="nil"/>
              <w:left w:val="nil"/>
              <w:bottom w:val="nil"/>
              <w:right w:val="nil"/>
            </w:tcBorders>
            <w:shd w:val="clear" w:color="auto" w:fill="auto"/>
            <w:vAlign w:val="center"/>
          </w:tcPr>
          <w:p w14:paraId="1C9D6DBC" w14:textId="77777777" w:rsidR="00B513B3" w:rsidRPr="002C4BC3" w:rsidRDefault="00B513B3"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5E877600" w14:textId="77777777" w:rsidR="00B513B3" w:rsidRPr="002C4BC3" w:rsidRDefault="00B513B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0DC6BA64" w14:textId="77777777" w:rsidR="00B513B3" w:rsidRPr="002C4BC3" w:rsidRDefault="00B513B3"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30 tiết</w:t>
            </w:r>
          </w:p>
        </w:tc>
        <w:tc>
          <w:tcPr>
            <w:tcW w:w="709" w:type="dxa"/>
            <w:gridSpan w:val="2"/>
            <w:tcBorders>
              <w:top w:val="nil"/>
              <w:left w:val="nil"/>
              <w:bottom w:val="nil"/>
              <w:right w:val="nil"/>
            </w:tcBorders>
            <w:shd w:val="clear" w:color="auto" w:fill="auto"/>
            <w:vAlign w:val="center"/>
          </w:tcPr>
          <w:p w14:paraId="1BE94062" w14:textId="77777777" w:rsidR="00B513B3" w:rsidRPr="002C4BC3" w:rsidRDefault="00B513B3"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5E57AFF7" w14:textId="77777777" w:rsidR="00B513B3" w:rsidRPr="002C4BC3" w:rsidRDefault="00B513B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650671B1" w14:textId="45022044" w:rsidR="00B513B3" w:rsidRPr="002C4BC3" w:rsidRDefault="00B513B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w:t>
            </w:r>
            <w:r w:rsidR="00965C1B" w:rsidRPr="002C4BC3">
              <w:rPr>
                <w:rFonts w:eastAsia="Malgun Gothic"/>
                <w:bCs/>
                <w:iCs/>
                <w:szCs w:val="24"/>
                <w:lang w:val="nb-NO" w:eastAsia="en-SG"/>
              </w:rPr>
              <w:t>7</w:t>
            </w:r>
            <w:r w:rsidRPr="002C4BC3">
              <w:rPr>
                <w:rFonts w:eastAsia="Malgun Gothic"/>
                <w:bCs/>
                <w:iCs/>
                <w:szCs w:val="24"/>
                <w:lang w:val="nb-NO" w:eastAsia="en-SG"/>
              </w:rPr>
              <w:t xml:space="preserve"> tiết</w:t>
            </w:r>
          </w:p>
        </w:tc>
      </w:tr>
      <w:tr w:rsidR="002C4BC3" w:rsidRPr="002C4BC3" w14:paraId="24463737" w14:textId="77777777" w:rsidTr="0057427E">
        <w:trPr>
          <w:trHeight w:val="340"/>
        </w:trPr>
        <w:tc>
          <w:tcPr>
            <w:tcW w:w="817" w:type="dxa"/>
            <w:tcBorders>
              <w:top w:val="nil"/>
              <w:left w:val="nil"/>
              <w:bottom w:val="nil"/>
              <w:right w:val="nil"/>
            </w:tcBorders>
            <w:shd w:val="clear" w:color="auto" w:fill="auto"/>
            <w:vAlign w:val="center"/>
          </w:tcPr>
          <w:p w14:paraId="360CEDDE" w14:textId="77777777" w:rsidR="00B513B3" w:rsidRPr="002C4BC3" w:rsidRDefault="00B513B3"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290E317F" w14:textId="70B946A3" w:rsidR="00B513B3" w:rsidRPr="002C4BC3" w:rsidRDefault="00B513B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071451"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071451" w:rsidRPr="002C4BC3">
              <w:rPr>
                <w:rFonts w:eastAsia="Malgun Gothic"/>
                <w:bCs/>
                <w:iCs/>
                <w:szCs w:val="24"/>
                <w:lang w:val="nb-NO" w:eastAsia="en-SG"/>
              </w:rPr>
              <w:t>TH</w:t>
            </w:r>
            <w:r w:rsidRPr="002C4BC3">
              <w:rPr>
                <w:rFonts w:eastAsia="Malgun Gothic"/>
                <w:bCs/>
                <w:iCs/>
                <w:szCs w:val="24"/>
                <w:lang w:val="nb-NO" w:eastAsia="en-SG"/>
              </w:rPr>
              <w:t>):</w:t>
            </w:r>
          </w:p>
        </w:tc>
        <w:tc>
          <w:tcPr>
            <w:tcW w:w="708" w:type="dxa"/>
            <w:gridSpan w:val="2"/>
            <w:tcBorders>
              <w:top w:val="nil"/>
              <w:left w:val="nil"/>
              <w:bottom w:val="nil"/>
              <w:right w:val="nil"/>
            </w:tcBorders>
            <w:shd w:val="clear" w:color="auto" w:fill="auto"/>
            <w:vAlign w:val="center"/>
          </w:tcPr>
          <w:p w14:paraId="208D926E" w14:textId="77777777" w:rsidR="00B513B3" w:rsidRPr="002C4BC3" w:rsidRDefault="00B513B3"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72374FC3" w14:textId="77777777" w:rsidR="00B513B3" w:rsidRPr="002C4BC3" w:rsidRDefault="00B513B3"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4EFBE8D2" w14:textId="77777777" w:rsidR="00B513B3" w:rsidRPr="002C4BC3" w:rsidRDefault="00B513B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311F993B" w14:textId="77777777" w:rsidR="00B513B3" w:rsidRPr="002C4BC3" w:rsidRDefault="00B513B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6D14C59A" w14:textId="77777777" w:rsidTr="0057427E">
        <w:trPr>
          <w:trHeight w:val="340"/>
        </w:trPr>
        <w:tc>
          <w:tcPr>
            <w:tcW w:w="817" w:type="dxa"/>
            <w:tcBorders>
              <w:top w:val="nil"/>
              <w:left w:val="nil"/>
              <w:bottom w:val="nil"/>
              <w:right w:val="nil"/>
            </w:tcBorders>
            <w:shd w:val="clear" w:color="auto" w:fill="auto"/>
            <w:vAlign w:val="center"/>
          </w:tcPr>
          <w:p w14:paraId="34C0F719" w14:textId="77777777" w:rsidR="00B513B3" w:rsidRPr="002C4BC3" w:rsidRDefault="00B513B3"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69D443CF" w14:textId="77777777" w:rsidR="00B513B3" w:rsidRPr="002C4BC3" w:rsidRDefault="00B513B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0F3A5237" w14:textId="77777777" w:rsidR="00B513B3" w:rsidRPr="002C4BC3" w:rsidRDefault="00B513B3"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4B70BEAE" w14:textId="77777777" w:rsidR="00B513B3" w:rsidRPr="002C4BC3" w:rsidRDefault="00B513B3"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3F4FE39D" w14:textId="77777777" w:rsidR="00B513B3" w:rsidRPr="002C4BC3" w:rsidRDefault="00B513B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76DBE608" w14:textId="1EBDBF24" w:rsidR="00B513B3" w:rsidRPr="002C4BC3" w:rsidRDefault="00B513B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w:t>
            </w:r>
            <w:r w:rsidR="00972CF4" w:rsidRPr="002C4BC3">
              <w:rPr>
                <w:rFonts w:eastAsia="Malgun Gothic"/>
                <w:bCs/>
                <w:iCs/>
                <w:szCs w:val="24"/>
                <w:lang w:val="nb-NO" w:eastAsia="en-SG"/>
              </w:rPr>
              <w:t>3</w:t>
            </w:r>
            <w:r w:rsidRPr="002C4BC3">
              <w:rPr>
                <w:rFonts w:eastAsia="Malgun Gothic"/>
                <w:bCs/>
                <w:iCs/>
                <w:szCs w:val="24"/>
                <w:lang w:val="nb-NO" w:eastAsia="en-SG"/>
              </w:rPr>
              <w:t xml:space="preserve"> tiết</w:t>
            </w:r>
          </w:p>
        </w:tc>
      </w:tr>
    </w:tbl>
    <w:p w14:paraId="50ED9929" w14:textId="77777777" w:rsidR="00B513B3" w:rsidRPr="002C4BC3" w:rsidRDefault="00B513B3"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4619893E" w14:textId="77777777" w:rsidR="00B513B3" w:rsidRPr="002C4BC3" w:rsidRDefault="00B513B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5CB2F713" w14:textId="3DEF3118" w:rsidR="00B513B3" w:rsidRPr="002C4BC3" w:rsidRDefault="00D16BF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Nhập môn</w:t>
      </w:r>
      <w:r w:rsidR="000372E3" w:rsidRPr="002C4BC3">
        <w:rPr>
          <w:rFonts w:eastAsia="Malgun Gothic"/>
          <w:szCs w:val="24"/>
          <w:lang w:val="en-SG" w:eastAsia="en-SG"/>
        </w:rPr>
        <w:t xml:space="preserve"> </w:t>
      </w:r>
      <w:r w:rsidR="003A3662" w:rsidRPr="002C4BC3">
        <w:rPr>
          <w:rFonts w:eastAsia="Malgun Gothic"/>
          <w:szCs w:val="24"/>
          <w:lang w:val="en-SG" w:eastAsia="en-SG"/>
        </w:rPr>
        <w:t>L</w:t>
      </w:r>
      <w:r w:rsidR="000372E3" w:rsidRPr="002C4BC3">
        <w:rPr>
          <w:rFonts w:eastAsia="Malgun Gothic"/>
          <w:szCs w:val="24"/>
          <w:lang w:val="en-SG" w:eastAsia="en-SG"/>
        </w:rPr>
        <w:t>uật học</w:t>
      </w:r>
      <w:r w:rsidR="00B513B3" w:rsidRPr="002C4BC3">
        <w:rPr>
          <w:rFonts w:eastAsia="Malgun Gothic"/>
          <w:szCs w:val="24"/>
          <w:lang w:val="en-SG" w:eastAsia="en-SG"/>
        </w:rPr>
        <w:t xml:space="preserve"> là học phần bắt buộc thuộc khối kiến thức, kỹ năng cơ sở của chương trình đào tạo </w:t>
      </w:r>
      <w:r w:rsidR="00227AE2" w:rsidRPr="002C4BC3">
        <w:rPr>
          <w:rFonts w:eastAsia="Malgun Gothic"/>
          <w:szCs w:val="24"/>
          <w:lang w:val="en-SG" w:eastAsia="en-SG"/>
        </w:rPr>
        <w:t>ngành Luật</w:t>
      </w:r>
      <w:r w:rsidR="00B513B3" w:rsidRPr="002C4BC3">
        <w:rPr>
          <w:rFonts w:eastAsia="Malgun Gothic"/>
          <w:szCs w:val="24"/>
          <w:lang w:val="en-SG" w:eastAsia="en-SG"/>
        </w:rPr>
        <w:t xml:space="preserve">. Thông qua học phần, sinh viên được học những kiến thức lý luận cơ bản về: Phương pháp học ngành Luật; </w:t>
      </w:r>
      <w:r w:rsidR="00BE6A62" w:rsidRPr="002C4BC3">
        <w:rPr>
          <w:rFonts w:eastAsia="Malgun Gothic"/>
          <w:szCs w:val="24"/>
          <w:lang w:val="en-SG" w:eastAsia="en-SG"/>
        </w:rPr>
        <w:t>đ</w:t>
      </w:r>
      <w:r w:rsidR="00B513B3" w:rsidRPr="002C4BC3">
        <w:rPr>
          <w:rFonts w:eastAsia="Malgun Gothic"/>
          <w:szCs w:val="24"/>
          <w:lang w:val="en-SG" w:eastAsia="en-SG"/>
        </w:rPr>
        <w:t xml:space="preserve">ặc điểm của ngành Luật; </w:t>
      </w:r>
      <w:r w:rsidR="00BE6A62" w:rsidRPr="002C4BC3">
        <w:rPr>
          <w:rFonts w:eastAsia="Malgun Gothic"/>
          <w:szCs w:val="24"/>
          <w:lang w:val="en-SG" w:eastAsia="en-SG"/>
        </w:rPr>
        <w:t>y</w:t>
      </w:r>
      <w:r w:rsidR="00B513B3" w:rsidRPr="002C4BC3">
        <w:rPr>
          <w:rFonts w:eastAsia="Malgun Gothic"/>
          <w:szCs w:val="24"/>
          <w:lang w:val="en-SG" w:eastAsia="en-SG"/>
        </w:rPr>
        <w:t xml:space="preserve">êu cầu về năng lực của cử nhân Luật; </w:t>
      </w:r>
      <w:r w:rsidR="00BE6A62" w:rsidRPr="002C4BC3">
        <w:rPr>
          <w:rFonts w:eastAsia="Malgun Gothic"/>
          <w:szCs w:val="24"/>
          <w:lang w:val="en-SG" w:eastAsia="en-SG"/>
        </w:rPr>
        <w:t>v</w:t>
      </w:r>
      <w:r w:rsidR="00B513B3" w:rsidRPr="002C4BC3">
        <w:rPr>
          <w:rFonts w:eastAsia="Malgun Gothic"/>
          <w:szCs w:val="24"/>
          <w:lang w:val="en-SG" w:eastAsia="en-SG"/>
        </w:rPr>
        <w:t xml:space="preserve">í trí, vai trò, đạo đức nghề nghiệp của cử nhân Luật trong </w:t>
      </w:r>
      <w:r w:rsidR="00BE6A62" w:rsidRPr="002C4BC3">
        <w:rPr>
          <w:rFonts w:eastAsia="Malgun Gothic"/>
          <w:szCs w:val="24"/>
          <w:lang w:val="en-SG" w:eastAsia="en-SG"/>
        </w:rPr>
        <w:t>lĩnh vực chuyên ngành</w:t>
      </w:r>
      <w:r w:rsidR="00B513B3" w:rsidRPr="002C4BC3">
        <w:rPr>
          <w:rFonts w:eastAsia="Malgun Gothic"/>
          <w:szCs w:val="24"/>
          <w:lang w:val="en-SG" w:eastAsia="en-SG"/>
        </w:rPr>
        <w:t xml:space="preserve">; </w:t>
      </w:r>
      <w:r w:rsidR="00BE6A62" w:rsidRPr="002C4BC3">
        <w:rPr>
          <w:rFonts w:eastAsia="Malgun Gothic"/>
          <w:szCs w:val="24"/>
          <w:lang w:val="en-SG" w:eastAsia="en-SG"/>
        </w:rPr>
        <w:t>p</w:t>
      </w:r>
      <w:r w:rsidR="00B513B3" w:rsidRPr="002C4BC3">
        <w:rPr>
          <w:rFonts w:eastAsia="Malgun Gothic"/>
          <w:szCs w:val="24"/>
          <w:lang w:val="en-SG" w:eastAsia="en-SG"/>
        </w:rPr>
        <w:t xml:space="preserve">hương pháp, kỹ năng xử lý vấn đề của cử nhân Luật; </w:t>
      </w:r>
      <w:r w:rsidR="00F738E8" w:rsidRPr="002C4BC3">
        <w:rPr>
          <w:rFonts w:eastAsia="Malgun Gothic"/>
          <w:szCs w:val="24"/>
          <w:lang w:val="en-SG" w:eastAsia="en-SG"/>
        </w:rPr>
        <w:t>n</w:t>
      </w:r>
      <w:r w:rsidR="00B513B3" w:rsidRPr="002C4BC3">
        <w:rPr>
          <w:rFonts w:eastAsia="Malgun Gothic"/>
          <w:szCs w:val="24"/>
          <w:lang w:val="en-SG" w:eastAsia="en-SG"/>
        </w:rPr>
        <w:t xml:space="preserve">hững nhận diện cơ bản về </w:t>
      </w:r>
      <w:r w:rsidR="00F738E8" w:rsidRPr="002C4BC3">
        <w:rPr>
          <w:rFonts w:eastAsia="Malgun Gothic"/>
          <w:szCs w:val="24"/>
          <w:lang w:val="en-SG" w:eastAsia="en-SG"/>
        </w:rPr>
        <w:t>(các) chuyên ngành thuộc ngành Luật.</w:t>
      </w:r>
    </w:p>
    <w:p w14:paraId="58BD6ECA" w14:textId="77777777" w:rsidR="00B513B3" w:rsidRPr="002C4BC3" w:rsidRDefault="00B513B3"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765021E2" w14:textId="0E05B8A6" w:rsidR="00B513B3" w:rsidRPr="002C4BC3" w:rsidRDefault="00B513B3"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 xml:space="preserve">6.1. </w:t>
      </w:r>
      <w:r w:rsidR="00232EF1" w:rsidRPr="002C4BC3">
        <w:rPr>
          <w:rFonts w:eastAsia="Malgun Gothic"/>
          <w:b/>
          <w:i/>
          <w:iCs/>
          <w:szCs w:val="24"/>
          <w:lang w:val="en-SG" w:eastAsia="en-SG"/>
        </w:rPr>
        <w:t>Tài liệu học tập</w:t>
      </w:r>
    </w:p>
    <w:p w14:paraId="7B30C785" w14:textId="5D7AA53E" w:rsidR="00B513B3" w:rsidRPr="002C4BC3" w:rsidRDefault="0007145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w:t>
      </w:r>
      <w:r w:rsidR="00B513B3" w:rsidRPr="002C4BC3">
        <w:rPr>
          <w:rFonts w:eastAsia="Malgun Gothic"/>
          <w:szCs w:val="24"/>
          <w:lang w:val="en-SG" w:eastAsia="en-SG"/>
        </w:rPr>
        <w:t xml:space="preserve">Bộ môn Luật Hàng hải. </w:t>
      </w:r>
      <w:r w:rsidR="00CD501A" w:rsidRPr="002C4BC3">
        <w:rPr>
          <w:rFonts w:eastAsia="Malgun Gothic"/>
          <w:i/>
          <w:iCs/>
          <w:szCs w:val="24"/>
          <w:lang w:val="en-SG" w:eastAsia="en-SG"/>
        </w:rPr>
        <w:t>Nhập môn Luật học</w:t>
      </w:r>
      <w:r w:rsidR="00B513B3" w:rsidRPr="002C4BC3">
        <w:rPr>
          <w:rFonts w:eastAsia="Malgun Gothic"/>
          <w:szCs w:val="24"/>
          <w:lang w:val="en-SG" w:eastAsia="en-SG"/>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1963333A" w14:textId="77777777" w:rsidR="00B513B3" w:rsidRPr="002C4BC3" w:rsidRDefault="00B513B3"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0DB0FFEE" w14:textId="37E1A21E" w:rsidR="00B513B3" w:rsidRPr="002C4BC3" w:rsidRDefault="0007145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w:t>
      </w:r>
      <w:r w:rsidR="0040356F" w:rsidRPr="002C4BC3">
        <w:rPr>
          <w:rFonts w:eastAsia="Malgun Gothic"/>
          <w:szCs w:val="24"/>
          <w:lang w:val="en-SG" w:eastAsia="en-SG"/>
        </w:rPr>
        <w:t xml:space="preserve">Học viện Tư pháp (2020), </w:t>
      </w:r>
      <w:r w:rsidR="0040356F" w:rsidRPr="002C4BC3">
        <w:rPr>
          <w:rFonts w:eastAsia="Malgun Gothic"/>
          <w:i/>
          <w:szCs w:val="24"/>
          <w:lang w:val="en-SG" w:eastAsia="en-SG"/>
        </w:rPr>
        <w:t xml:space="preserve">Giáo trình Luật sư và nghề Luật sư, </w:t>
      </w:r>
      <w:r w:rsidR="0040356F" w:rsidRPr="002C4BC3">
        <w:rPr>
          <w:rFonts w:eastAsia="Malgun Gothic"/>
          <w:szCs w:val="24"/>
          <w:lang w:val="en-SG" w:eastAsia="en-SG"/>
        </w:rPr>
        <w:t>Nhà xuất bản Tư pháp.</w:t>
      </w:r>
    </w:p>
    <w:p w14:paraId="5A57085A" w14:textId="0337C4D5" w:rsidR="00B513B3" w:rsidRPr="002C4BC3" w:rsidRDefault="0007145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w:t>
      </w:r>
      <w:r w:rsidR="0040356F" w:rsidRPr="002C4BC3">
        <w:rPr>
          <w:rFonts w:eastAsia="Malgun Gothic"/>
          <w:szCs w:val="24"/>
          <w:lang w:val="en-SG" w:eastAsia="en-SG"/>
        </w:rPr>
        <w:t>Nguyễn Thanh Huyền (2022</w:t>
      </w:r>
      <w:r w:rsidR="00B513B3" w:rsidRPr="002C4BC3">
        <w:rPr>
          <w:rFonts w:eastAsia="Malgun Gothic"/>
          <w:szCs w:val="24"/>
          <w:lang w:val="en-SG" w:eastAsia="en-SG"/>
        </w:rPr>
        <w:t xml:space="preserve">). </w:t>
      </w:r>
      <w:r w:rsidR="0040356F" w:rsidRPr="002C4BC3">
        <w:rPr>
          <w:rFonts w:eastAsia="Malgun Gothic"/>
          <w:i/>
          <w:szCs w:val="24"/>
          <w:lang w:val="en-SG" w:eastAsia="en-SG"/>
        </w:rPr>
        <w:t>Một số yêu cầu nhằm đảm bảo chất lượng đào tạo ngành luật của các cơ sở đào tạo trong bối cảnh chuyển đổi số tại Việt Nam</w:t>
      </w:r>
      <w:r w:rsidR="00180A95" w:rsidRPr="002C4BC3">
        <w:rPr>
          <w:rFonts w:eastAsia="Malgun Gothic"/>
          <w:szCs w:val="24"/>
          <w:lang w:val="en-SG" w:eastAsia="en-SG"/>
        </w:rPr>
        <w:t xml:space="preserve">, </w:t>
      </w:r>
      <w:r w:rsidR="0040356F" w:rsidRPr="002C4BC3">
        <w:t>VNU Journal of Science: Legal Studies, Vol. 38, No. 4 (2022) 69-79.</w:t>
      </w:r>
    </w:p>
    <w:p w14:paraId="57E85C0E" w14:textId="77777777" w:rsidR="00B513B3" w:rsidRPr="002C4BC3" w:rsidRDefault="00B513B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5"/>
        <w:gridCol w:w="6912"/>
        <w:gridCol w:w="1703"/>
      </w:tblGrid>
      <w:tr w:rsidR="002C4BC3" w:rsidRPr="002C4BC3" w14:paraId="7743F2ED" w14:textId="77777777" w:rsidTr="00B513B3">
        <w:trPr>
          <w:trHeight w:val="545"/>
          <w:tblHeader/>
        </w:trPr>
        <w:tc>
          <w:tcPr>
            <w:tcW w:w="573" w:type="pct"/>
            <w:shd w:val="clear" w:color="auto" w:fill="auto"/>
            <w:tcMar>
              <w:left w:w="45" w:type="dxa"/>
              <w:right w:w="45" w:type="dxa"/>
            </w:tcMar>
            <w:vAlign w:val="center"/>
          </w:tcPr>
          <w:p w14:paraId="08206C7E"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552" w:type="pct"/>
            <w:shd w:val="clear" w:color="auto" w:fill="auto"/>
            <w:tcMar>
              <w:left w:w="45" w:type="dxa"/>
              <w:right w:w="45" w:type="dxa"/>
            </w:tcMar>
            <w:vAlign w:val="center"/>
          </w:tcPr>
          <w:p w14:paraId="5EEEC45C"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875" w:type="pct"/>
            <w:shd w:val="clear" w:color="auto" w:fill="auto"/>
            <w:tcMar>
              <w:left w:w="45" w:type="dxa"/>
              <w:right w:w="45" w:type="dxa"/>
            </w:tcMar>
            <w:vAlign w:val="center"/>
          </w:tcPr>
          <w:p w14:paraId="08EFEC2B"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7F785CED" w14:textId="77777777" w:rsidTr="00B513B3">
        <w:trPr>
          <w:trHeight w:val="694"/>
        </w:trPr>
        <w:tc>
          <w:tcPr>
            <w:tcW w:w="573" w:type="pct"/>
            <w:shd w:val="clear" w:color="auto" w:fill="auto"/>
            <w:tcMar>
              <w:left w:w="45" w:type="dxa"/>
              <w:right w:w="45" w:type="dxa"/>
            </w:tcMar>
            <w:vAlign w:val="center"/>
          </w:tcPr>
          <w:p w14:paraId="04CB6EFA"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552" w:type="pct"/>
            <w:shd w:val="clear" w:color="auto" w:fill="auto"/>
            <w:tcMar>
              <w:left w:w="45" w:type="dxa"/>
              <w:right w:w="45" w:type="dxa"/>
            </w:tcMar>
            <w:vAlign w:val="center"/>
          </w:tcPr>
          <w:p w14:paraId="0B6D307C" w14:textId="77777777" w:rsidR="00B513B3" w:rsidRPr="002C4BC3" w:rsidRDefault="00B513B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Trình bày các kiến thức tổng quan về ngành luật</w:t>
            </w:r>
          </w:p>
        </w:tc>
        <w:tc>
          <w:tcPr>
            <w:tcW w:w="875" w:type="pct"/>
            <w:shd w:val="clear" w:color="auto" w:fill="auto"/>
            <w:tcMar>
              <w:left w:w="45" w:type="dxa"/>
              <w:right w:w="45" w:type="dxa"/>
            </w:tcMar>
            <w:vAlign w:val="center"/>
          </w:tcPr>
          <w:p w14:paraId="76E9B958" w14:textId="77777777" w:rsidR="00B513B3" w:rsidRPr="002C4BC3" w:rsidRDefault="00B513B3" w:rsidP="006207D9">
            <w:pPr>
              <w:spacing w:before="20" w:after="20" w:line="240" w:lineRule="auto"/>
              <w:ind w:firstLine="0"/>
              <w:jc w:val="center"/>
              <w:rPr>
                <w:szCs w:val="24"/>
              </w:rPr>
            </w:pPr>
            <w:r w:rsidRPr="002C4BC3">
              <w:rPr>
                <w:szCs w:val="24"/>
              </w:rPr>
              <w:t>1.2.1</w:t>
            </w:r>
          </w:p>
        </w:tc>
      </w:tr>
      <w:tr w:rsidR="002C4BC3" w:rsidRPr="002C4BC3" w14:paraId="1649CB20" w14:textId="77777777" w:rsidTr="00B513B3">
        <w:trPr>
          <w:trHeight w:val="688"/>
        </w:trPr>
        <w:tc>
          <w:tcPr>
            <w:tcW w:w="573" w:type="pct"/>
            <w:shd w:val="clear" w:color="auto" w:fill="auto"/>
            <w:tcMar>
              <w:left w:w="45" w:type="dxa"/>
              <w:right w:w="45" w:type="dxa"/>
            </w:tcMar>
            <w:vAlign w:val="center"/>
          </w:tcPr>
          <w:p w14:paraId="4791E8F5"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552" w:type="pct"/>
            <w:shd w:val="clear" w:color="auto" w:fill="auto"/>
            <w:tcMar>
              <w:left w:w="45" w:type="dxa"/>
              <w:right w:w="45" w:type="dxa"/>
            </w:tcMar>
            <w:vAlign w:val="center"/>
          </w:tcPr>
          <w:p w14:paraId="43A2D865" w14:textId="78A07DE7" w:rsidR="00B513B3" w:rsidRPr="002C4BC3" w:rsidRDefault="00B513B3" w:rsidP="006207D9">
            <w:pPr>
              <w:widowControl w:val="0"/>
              <w:spacing w:before="20" w:after="20" w:line="240" w:lineRule="auto"/>
              <w:ind w:firstLine="0"/>
              <w:jc w:val="both"/>
              <w:rPr>
                <w:rFonts w:eastAsia="Malgun Gothic"/>
                <w:iCs/>
                <w:szCs w:val="24"/>
                <w:lang w:val="en-SG" w:eastAsia="en-SG"/>
              </w:rPr>
            </w:pPr>
            <w:r w:rsidRPr="002C4BC3">
              <w:rPr>
                <w:rFonts w:eastAsia="Malgun Gothic"/>
                <w:bCs/>
                <w:szCs w:val="24"/>
                <w:lang w:val="en-SG" w:eastAsia="en-SG"/>
              </w:rPr>
              <w:t>Trả lời được các quy tắc nghề nghiệp</w:t>
            </w:r>
            <w:r w:rsidR="009C1E23" w:rsidRPr="002C4BC3">
              <w:rPr>
                <w:rFonts w:eastAsia="Malgun Gothic"/>
                <w:bCs/>
                <w:szCs w:val="24"/>
                <w:lang w:val="en-SG" w:eastAsia="en-SG"/>
              </w:rPr>
              <w:t xml:space="preserve"> của</w:t>
            </w:r>
            <w:r w:rsidRPr="002C4BC3">
              <w:rPr>
                <w:rFonts w:eastAsia="Malgun Gothic"/>
                <w:bCs/>
                <w:szCs w:val="24"/>
                <w:lang w:val="en-SG" w:eastAsia="en-SG"/>
              </w:rPr>
              <w:t xml:space="preserve"> nghề luật trong một số tình huống giả định và thực tiễn</w:t>
            </w:r>
          </w:p>
        </w:tc>
        <w:tc>
          <w:tcPr>
            <w:tcW w:w="875" w:type="pct"/>
            <w:shd w:val="clear" w:color="auto" w:fill="auto"/>
            <w:tcMar>
              <w:left w:w="45" w:type="dxa"/>
              <w:right w:w="45" w:type="dxa"/>
            </w:tcMar>
            <w:vAlign w:val="center"/>
          </w:tcPr>
          <w:p w14:paraId="595468EA" w14:textId="77777777" w:rsidR="00B513B3" w:rsidRPr="002C4BC3" w:rsidRDefault="00B513B3"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2.3.1</w:t>
            </w:r>
          </w:p>
        </w:tc>
      </w:tr>
      <w:tr w:rsidR="002C4BC3" w:rsidRPr="002C4BC3" w14:paraId="7CA53469" w14:textId="77777777" w:rsidTr="00B513B3">
        <w:trPr>
          <w:trHeight w:val="688"/>
        </w:trPr>
        <w:tc>
          <w:tcPr>
            <w:tcW w:w="573" w:type="pct"/>
            <w:shd w:val="clear" w:color="auto" w:fill="auto"/>
            <w:tcMar>
              <w:left w:w="45" w:type="dxa"/>
              <w:right w:w="45" w:type="dxa"/>
            </w:tcMar>
            <w:vAlign w:val="center"/>
          </w:tcPr>
          <w:p w14:paraId="2802569B"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3552" w:type="pct"/>
            <w:shd w:val="clear" w:color="auto" w:fill="auto"/>
            <w:tcMar>
              <w:left w:w="45" w:type="dxa"/>
              <w:right w:w="45" w:type="dxa"/>
            </w:tcMar>
            <w:vAlign w:val="center"/>
          </w:tcPr>
          <w:p w14:paraId="7CC132D3" w14:textId="5CA58608" w:rsidR="00B513B3" w:rsidRPr="002C4BC3" w:rsidRDefault="00B513B3"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Tổ chức được nhóm nhỏ theo sự phân công và hướng dẫn của giảng viên để giải quyết chủ đề</w:t>
            </w:r>
            <w:r w:rsidR="00584F91" w:rsidRPr="002C4BC3">
              <w:rPr>
                <w:rFonts w:eastAsia="Malgun Gothic"/>
                <w:bCs/>
                <w:szCs w:val="24"/>
                <w:lang w:val="en-SG" w:eastAsia="en-SG"/>
              </w:rPr>
              <w:t xml:space="preserve"> về lĩnh vực Luật </w:t>
            </w:r>
          </w:p>
        </w:tc>
        <w:tc>
          <w:tcPr>
            <w:tcW w:w="875" w:type="pct"/>
            <w:shd w:val="clear" w:color="auto" w:fill="auto"/>
            <w:tcMar>
              <w:left w:w="45" w:type="dxa"/>
              <w:right w:w="45" w:type="dxa"/>
            </w:tcMar>
            <w:vAlign w:val="center"/>
          </w:tcPr>
          <w:p w14:paraId="1AC7C38A" w14:textId="77777777" w:rsidR="00B513B3" w:rsidRPr="002C4BC3" w:rsidRDefault="00B513B3"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3.1.1</w:t>
            </w:r>
          </w:p>
        </w:tc>
      </w:tr>
      <w:tr w:rsidR="002C4BC3" w:rsidRPr="002C4BC3" w14:paraId="47DC012D" w14:textId="77777777" w:rsidTr="00B513B3">
        <w:trPr>
          <w:trHeight w:val="688"/>
        </w:trPr>
        <w:tc>
          <w:tcPr>
            <w:tcW w:w="573" w:type="pct"/>
            <w:shd w:val="clear" w:color="auto" w:fill="auto"/>
            <w:tcMar>
              <w:left w:w="45" w:type="dxa"/>
              <w:right w:w="45" w:type="dxa"/>
            </w:tcMar>
            <w:vAlign w:val="center"/>
          </w:tcPr>
          <w:p w14:paraId="68D89195"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G4</w:t>
            </w:r>
          </w:p>
        </w:tc>
        <w:tc>
          <w:tcPr>
            <w:tcW w:w="3552" w:type="pct"/>
            <w:shd w:val="clear" w:color="auto" w:fill="auto"/>
            <w:tcMar>
              <w:left w:w="45" w:type="dxa"/>
              <w:right w:w="45" w:type="dxa"/>
            </w:tcMar>
            <w:vAlign w:val="center"/>
          </w:tcPr>
          <w:p w14:paraId="575601A1" w14:textId="02473B45" w:rsidR="00B513B3" w:rsidRPr="002C4BC3" w:rsidRDefault="00B513B3"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Thảo luận về hành vi nghề nghiệp cụ thể để từ đó nhận diện được vai trò của cử nhân Luật trong tình huống</w:t>
            </w:r>
          </w:p>
        </w:tc>
        <w:tc>
          <w:tcPr>
            <w:tcW w:w="875" w:type="pct"/>
            <w:shd w:val="clear" w:color="auto" w:fill="auto"/>
            <w:tcMar>
              <w:left w:w="45" w:type="dxa"/>
              <w:right w:w="45" w:type="dxa"/>
            </w:tcMar>
            <w:vAlign w:val="center"/>
          </w:tcPr>
          <w:p w14:paraId="19896B09" w14:textId="77777777" w:rsidR="00B513B3" w:rsidRPr="002C4BC3" w:rsidRDefault="00B513B3"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4.2.1</w:t>
            </w:r>
          </w:p>
        </w:tc>
      </w:tr>
    </w:tbl>
    <w:p w14:paraId="5E25EB12" w14:textId="77777777" w:rsidR="00B513B3" w:rsidRPr="002C4BC3" w:rsidRDefault="00B513B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 xml:space="preserve">8. Chuẩn đầu ra của học phần: </w:t>
      </w:r>
    </w:p>
    <w:tbl>
      <w:tblPr>
        <w:tblW w:w="493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0"/>
        <w:gridCol w:w="6972"/>
        <w:gridCol w:w="1644"/>
      </w:tblGrid>
      <w:tr w:rsidR="002C4BC3" w:rsidRPr="002C4BC3" w14:paraId="6BD19DCC" w14:textId="77777777" w:rsidTr="00B664CC">
        <w:trPr>
          <w:trHeight w:val="546"/>
          <w:tblHeader/>
        </w:trPr>
        <w:tc>
          <w:tcPr>
            <w:tcW w:w="571" w:type="pct"/>
            <w:vAlign w:val="center"/>
          </w:tcPr>
          <w:p w14:paraId="6FB7F591"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584" w:type="pct"/>
            <w:shd w:val="clear" w:color="auto" w:fill="auto"/>
            <w:tcMar>
              <w:left w:w="57" w:type="dxa"/>
              <w:right w:w="57" w:type="dxa"/>
            </w:tcMar>
            <w:vAlign w:val="center"/>
          </w:tcPr>
          <w:p w14:paraId="7F54A851"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845" w:type="pct"/>
            <w:shd w:val="clear" w:color="auto" w:fill="auto"/>
          </w:tcPr>
          <w:p w14:paraId="6DCA3A50" w14:textId="77777777" w:rsidR="00B513B3" w:rsidRPr="002C4BC3" w:rsidRDefault="00B513B3"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022BF7E4" w14:textId="77777777" w:rsidR="00B513B3" w:rsidRPr="002C4BC3" w:rsidRDefault="00B513B3"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564AB9D7" w14:textId="77777777" w:rsidTr="00B664CC">
        <w:trPr>
          <w:trHeight w:val="850"/>
        </w:trPr>
        <w:tc>
          <w:tcPr>
            <w:tcW w:w="571" w:type="pct"/>
            <w:vAlign w:val="center"/>
          </w:tcPr>
          <w:p w14:paraId="639F8F40"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584" w:type="pct"/>
            <w:shd w:val="clear" w:color="auto" w:fill="auto"/>
            <w:tcMar>
              <w:left w:w="57" w:type="dxa"/>
              <w:right w:w="57" w:type="dxa"/>
            </w:tcMar>
            <w:vAlign w:val="center"/>
          </w:tcPr>
          <w:p w14:paraId="7B4769A1" w14:textId="77777777" w:rsidR="00B513B3" w:rsidRPr="002C4BC3" w:rsidRDefault="00B513B3"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Trình bày được kiến thức tổng quan về vị trí, vai trò của ngành Luật </w:t>
            </w:r>
          </w:p>
        </w:tc>
        <w:tc>
          <w:tcPr>
            <w:tcW w:w="845" w:type="pct"/>
            <w:shd w:val="clear" w:color="auto" w:fill="auto"/>
            <w:vAlign w:val="center"/>
          </w:tcPr>
          <w:p w14:paraId="7DAC4E74"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T2</w:t>
            </w:r>
          </w:p>
        </w:tc>
      </w:tr>
      <w:tr w:rsidR="002C4BC3" w:rsidRPr="002C4BC3" w14:paraId="225D5A20" w14:textId="77777777" w:rsidTr="00B664CC">
        <w:trPr>
          <w:trHeight w:val="691"/>
        </w:trPr>
        <w:tc>
          <w:tcPr>
            <w:tcW w:w="571" w:type="pct"/>
            <w:vAlign w:val="center"/>
          </w:tcPr>
          <w:p w14:paraId="0BC85722"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584" w:type="pct"/>
            <w:shd w:val="clear" w:color="auto" w:fill="auto"/>
            <w:tcMar>
              <w:left w:w="57" w:type="dxa"/>
              <w:right w:w="57" w:type="dxa"/>
            </w:tcMar>
            <w:vAlign w:val="center"/>
          </w:tcPr>
          <w:p w14:paraId="1FC367A7" w14:textId="76FB1AC7" w:rsidR="00B513B3" w:rsidRPr="002C4BC3" w:rsidRDefault="00B513B3"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Trình bày được kiến thức tổng quan về đặc điểm, vai trò của </w:t>
            </w:r>
            <w:r w:rsidR="009C1E23" w:rsidRPr="002C4BC3">
              <w:rPr>
                <w:rFonts w:eastAsia="Malgun Gothic"/>
                <w:bCs/>
                <w:szCs w:val="24"/>
                <w:lang w:val="en-SG" w:eastAsia="en-SG"/>
              </w:rPr>
              <w:t xml:space="preserve">chuyên </w:t>
            </w:r>
            <w:r w:rsidRPr="002C4BC3">
              <w:rPr>
                <w:rFonts w:eastAsia="Malgun Gothic"/>
                <w:bCs/>
                <w:szCs w:val="24"/>
                <w:lang w:val="en-SG" w:eastAsia="en-SG"/>
              </w:rPr>
              <w:t xml:space="preserve">ngành </w:t>
            </w:r>
            <w:r w:rsidR="005B733A" w:rsidRPr="002C4BC3">
              <w:rPr>
                <w:rFonts w:eastAsia="Malgun Gothic"/>
                <w:bCs/>
                <w:szCs w:val="24"/>
                <w:lang w:val="en-SG" w:eastAsia="en-SG"/>
              </w:rPr>
              <w:t xml:space="preserve">đào tạo thuộc ngành Luật </w:t>
            </w:r>
          </w:p>
        </w:tc>
        <w:tc>
          <w:tcPr>
            <w:tcW w:w="845" w:type="pct"/>
            <w:shd w:val="clear" w:color="auto" w:fill="auto"/>
            <w:vAlign w:val="center"/>
          </w:tcPr>
          <w:p w14:paraId="266C4344"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T2</w:t>
            </w:r>
          </w:p>
        </w:tc>
      </w:tr>
      <w:tr w:rsidR="002C4BC3" w:rsidRPr="002C4BC3" w14:paraId="2F825464" w14:textId="77777777" w:rsidTr="00B664CC">
        <w:trPr>
          <w:trHeight w:val="850"/>
        </w:trPr>
        <w:tc>
          <w:tcPr>
            <w:tcW w:w="571" w:type="pct"/>
            <w:vAlign w:val="center"/>
          </w:tcPr>
          <w:p w14:paraId="72574FF8"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G2.1 </w:t>
            </w:r>
          </w:p>
        </w:tc>
        <w:tc>
          <w:tcPr>
            <w:tcW w:w="3584" w:type="pct"/>
            <w:shd w:val="clear" w:color="auto" w:fill="auto"/>
            <w:tcMar>
              <w:left w:w="57" w:type="dxa"/>
              <w:right w:w="57" w:type="dxa"/>
            </w:tcMar>
            <w:vAlign w:val="center"/>
          </w:tcPr>
          <w:p w14:paraId="1AA3CED6" w14:textId="51000EB8" w:rsidR="00B513B3" w:rsidRPr="002C4BC3" w:rsidRDefault="00B513B3" w:rsidP="006207D9">
            <w:pPr>
              <w:spacing w:before="20" w:after="20" w:line="240" w:lineRule="auto"/>
              <w:ind w:firstLine="0"/>
              <w:jc w:val="both"/>
              <w:rPr>
                <w:rFonts w:eastAsia="Malgun Gothic"/>
                <w:szCs w:val="24"/>
                <w:lang w:val="en-SG" w:eastAsia="en-SG"/>
              </w:rPr>
            </w:pPr>
            <w:r w:rsidRPr="002C4BC3">
              <w:rPr>
                <w:rFonts w:eastAsia="Malgun Gothic"/>
                <w:iCs/>
                <w:szCs w:val="24"/>
                <w:lang w:val="en-SG" w:eastAsia="en-SG"/>
              </w:rPr>
              <w:t xml:space="preserve">Trả lời được các quy tắc nghề nghiệp </w:t>
            </w:r>
            <w:r w:rsidR="009C1E23" w:rsidRPr="002C4BC3">
              <w:rPr>
                <w:rFonts w:eastAsia="Malgun Gothic"/>
                <w:iCs/>
                <w:szCs w:val="24"/>
                <w:lang w:val="en-SG" w:eastAsia="en-SG"/>
              </w:rPr>
              <w:t xml:space="preserve">và đạo đức nghề nghiệp </w:t>
            </w:r>
            <w:r w:rsidRPr="002C4BC3">
              <w:rPr>
                <w:rFonts w:eastAsia="Malgun Gothic"/>
                <w:iCs/>
                <w:szCs w:val="24"/>
                <w:lang w:val="en-SG" w:eastAsia="en-SG"/>
              </w:rPr>
              <w:t xml:space="preserve">của cử nhân Luật trong một số tình huống giả định và thực tiễn </w:t>
            </w:r>
          </w:p>
        </w:tc>
        <w:tc>
          <w:tcPr>
            <w:tcW w:w="845" w:type="pct"/>
            <w:shd w:val="clear" w:color="auto" w:fill="auto"/>
            <w:vAlign w:val="center"/>
          </w:tcPr>
          <w:p w14:paraId="1942B765"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T2</w:t>
            </w:r>
          </w:p>
        </w:tc>
      </w:tr>
      <w:tr w:rsidR="002C4BC3" w:rsidRPr="002C4BC3" w14:paraId="4809B1C6" w14:textId="77777777" w:rsidTr="00B664CC">
        <w:trPr>
          <w:trHeight w:val="828"/>
        </w:trPr>
        <w:tc>
          <w:tcPr>
            <w:tcW w:w="571" w:type="pct"/>
            <w:vAlign w:val="center"/>
          </w:tcPr>
          <w:p w14:paraId="4C03EACA"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G3.1</w:t>
            </w:r>
          </w:p>
        </w:tc>
        <w:tc>
          <w:tcPr>
            <w:tcW w:w="3584" w:type="pct"/>
            <w:shd w:val="clear" w:color="auto" w:fill="auto"/>
            <w:tcMar>
              <w:left w:w="57" w:type="dxa"/>
              <w:right w:w="57" w:type="dxa"/>
            </w:tcMar>
            <w:vAlign w:val="center"/>
          </w:tcPr>
          <w:p w14:paraId="4D532C16" w14:textId="65F6CF7E" w:rsidR="00B513B3" w:rsidRPr="002C4BC3" w:rsidRDefault="00B513B3" w:rsidP="006207D9">
            <w:pPr>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 xml:space="preserve">Tổ chức được nhóm nhỏ theo sự phân công và hướng dẫn của giảng viên để giải quyết chủ đề về lĩnh vực </w:t>
            </w:r>
            <w:r w:rsidR="00F22BF4" w:rsidRPr="002C4BC3">
              <w:rPr>
                <w:rFonts w:eastAsia="Malgun Gothic"/>
                <w:szCs w:val="24"/>
                <w:lang w:val="en-SG" w:eastAsia="en-SG"/>
              </w:rPr>
              <w:t xml:space="preserve">Luật </w:t>
            </w:r>
          </w:p>
        </w:tc>
        <w:tc>
          <w:tcPr>
            <w:tcW w:w="845" w:type="pct"/>
            <w:shd w:val="clear" w:color="auto" w:fill="auto"/>
            <w:vAlign w:val="center"/>
          </w:tcPr>
          <w:p w14:paraId="0ACF26A1"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IT2</w:t>
            </w:r>
          </w:p>
        </w:tc>
      </w:tr>
      <w:tr w:rsidR="002C4BC3" w:rsidRPr="002C4BC3" w14:paraId="2932702F" w14:textId="77777777" w:rsidTr="00B664CC">
        <w:trPr>
          <w:trHeight w:val="992"/>
        </w:trPr>
        <w:tc>
          <w:tcPr>
            <w:tcW w:w="571" w:type="pct"/>
            <w:vAlign w:val="center"/>
          </w:tcPr>
          <w:p w14:paraId="1A636FEF"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G4.1</w:t>
            </w:r>
          </w:p>
        </w:tc>
        <w:tc>
          <w:tcPr>
            <w:tcW w:w="3584" w:type="pct"/>
            <w:shd w:val="clear" w:color="auto" w:fill="auto"/>
            <w:tcMar>
              <w:left w:w="57" w:type="dxa"/>
              <w:right w:w="57" w:type="dxa"/>
            </w:tcMar>
            <w:vAlign w:val="center"/>
          </w:tcPr>
          <w:p w14:paraId="73C9E9F4" w14:textId="4C5B4F1C" w:rsidR="00B513B3" w:rsidRPr="002C4BC3" w:rsidRDefault="00B513B3" w:rsidP="006207D9">
            <w:pPr>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Thảo luận về hành vi nghề nghiệp cụ thể để từ đó nhận diện được vai trò của cử nhân Luật</w:t>
            </w:r>
            <w:r w:rsidR="002B0E7D" w:rsidRPr="002C4BC3">
              <w:rPr>
                <w:rFonts w:eastAsia="Malgun Gothic"/>
                <w:szCs w:val="24"/>
                <w:lang w:val="en-SG" w:eastAsia="en-SG"/>
              </w:rPr>
              <w:t xml:space="preserve"> </w:t>
            </w:r>
            <w:r w:rsidRPr="002C4BC3">
              <w:rPr>
                <w:rFonts w:eastAsia="Malgun Gothic"/>
                <w:szCs w:val="24"/>
                <w:lang w:val="en-SG" w:eastAsia="en-SG"/>
              </w:rPr>
              <w:t>tron</w:t>
            </w:r>
            <w:r w:rsidR="00B664CC" w:rsidRPr="002C4BC3">
              <w:rPr>
                <w:rFonts w:eastAsia="Malgun Gothic"/>
                <w:szCs w:val="24"/>
                <w:lang w:val="en-SG" w:eastAsia="en-SG"/>
              </w:rPr>
              <w:t>g</w:t>
            </w:r>
            <w:r w:rsidRPr="002C4BC3">
              <w:rPr>
                <w:rFonts w:eastAsia="Malgun Gothic"/>
                <w:szCs w:val="24"/>
                <w:lang w:val="en-SG" w:eastAsia="en-SG"/>
              </w:rPr>
              <w:t xml:space="preserve"> tình huống</w:t>
            </w:r>
          </w:p>
        </w:tc>
        <w:tc>
          <w:tcPr>
            <w:tcW w:w="845" w:type="pct"/>
            <w:shd w:val="clear" w:color="auto" w:fill="auto"/>
            <w:vAlign w:val="center"/>
          </w:tcPr>
          <w:p w14:paraId="24213672"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IT2</w:t>
            </w:r>
          </w:p>
        </w:tc>
      </w:tr>
    </w:tbl>
    <w:p w14:paraId="69150E7B" w14:textId="77777777" w:rsidR="00B513B3" w:rsidRPr="002C4BC3" w:rsidRDefault="00B513B3"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372"/>
        <w:gridCol w:w="3123"/>
        <w:gridCol w:w="2626"/>
        <w:gridCol w:w="1656"/>
      </w:tblGrid>
      <w:tr w:rsidR="002C4BC3" w:rsidRPr="002C4BC3" w14:paraId="799F4788" w14:textId="77777777" w:rsidTr="005D692F">
        <w:trPr>
          <w:trHeight w:val="470"/>
        </w:trPr>
        <w:tc>
          <w:tcPr>
            <w:tcW w:w="1213" w:type="pct"/>
            <w:shd w:val="clear" w:color="auto" w:fill="auto"/>
            <w:vAlign w:val="center"/>
          </w:tcPr>
          <w:p w14:paraId="67D967D0" w14:textId="77777777" w:rsidR="00B513B3" w:rsidRPr="002C4BC3" w:rsidRDefault="00B513B3"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1A707C51" w14:textId="77777777" w:rsidR="00B513B3" w:rsidRPr="002C4BC3" w:rsidRDefault="00B513B3"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597" w:type="pct"/>
            <w:shd w:val="clear" w:color="auto" w:fill="auto"/>
            <w:vAlign w:val="center"/>
          </w:tcPr>
          <w:p w14:paraId="685DFC86" w14:textId="670B01D3" w:rsidR="00B513B3" w:rsidRPr="002C4BC3" w:rsidRDefault="00B513B3"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343" w:type="pct"/>
            <w:shd w:val="clear" w:color="auto" w:fill="auto"/>
            <w:vAlign w:val="center"/>
          </w:tcPr>
          <w:p w14:paraId="78AD9D5B" w14:textId="5D831166" w:rsidR="00B513B3" w:rsidRPr="002C4BC3" w:rsidRDefault="00B513B3"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847" w:type="pct"/>
            <w:shd w:val="clear" w:color="auto" w:fill="auto"/>
            <w:vAlign w:val="center"/>
          </w:tcPr>
          <w:p w14:paraId="377AB5DA" w14:textId="77777777" w:rsidR="00B513B3" w:rsidRPr="002C4BC3" w:rsidRDefault="00B513B3"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20689B32" w14:textId="77777777" w:rsidTr="005D692F">
        <w:trPr>
          <w:trHeight w:val="510"/>
        </w:trPr>
        <w:tc>
          <w:tcPr>
            <w:tcW w:w="1213" w:type="pct"/>
            <w:vMerge w:val="restart"/>
            <w:shd w:val="clear" w:color="auto" w:fill="auto"/>
            <w:vAlign w:val="center"/>
          </w:tcPr>
          <w:p w14:paraId="75CE74E7" w14:textId="4F8E7315" w:rsidR="00F275EA" w:rsidRPr="002C4BC3" w:rsidRDefault="00F275E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rPr>
              <w:t>X. Đánh giá quá trình</w:t>
            </w:r>
          </w:p>
        </w:tc>
        <w:tc>
          <w:tcPr>
            <w:tcW w:w="1597" w:type="pct"/>
            <w:shd w:val="clear" w:color="auto" w:fill="auto"/>
            <w:vAlign w:val="center"/>
          </w:tcPr>
          <w:p w14:paraId="0C67A5A7" w14:textId="5CF58944" w:rsidR="00F275EA" w:rsidRPr="002C4BC3" w:rsidRDefault="00F275E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Kiểm tra viết tự luận</w:t>
            </w:r>
          </w:p>
        </w:tc>
        <w:tc>
          <w:tcPr>
            <w:tcW w:w="1343" w:type="pct"/>
            <w:shd w:val="clear" w:color="auto" w:fill="auto"/>
            <w:vAlign w:val="center"/>
          </w:tcPr>
          <w:p w14:paraId="7F4AA226" w14:textId="1259508E" w:rsidR="00F275EA" w:rsidRPr="002C4BC3" w:rsidRDefault="00F275EA"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 xml:space="preserve">G1.1, </w:t>
            </w:r>
            <w:r w:rsidR="00233A07" w:rsidRPr="002C4BC3">
              <w:rPr>
                <w:rFonts w:eastAsia="Malgun Gothic"/>
                <w:szCs w:val="24"/>
                <w:lang w:val="pt-BR" w:eastAsia="en-SG"/>
              </w:rPr>
              <w:t xml:space="preserve">G1.2, </w:t>
            </w:r>
            <w:r w:rsidRPr="002C4BC3">
              <w:rPr>
                <w:rFonts w:eastAsia="Malgun Gothic"/>
                <w:szCs w:val="24"/>
                <w:lang w:val="pt-BR" w:eastAsia="en-SG"/>
              </w:rPr>
              <w:t>G2.1</w:t>
            </w:r>
          </w:p>
        </w:tc>
        <w:tc>
          <w:tcPr>
            <w:tcW w:w="847" w:type="pct"/>
            <w:shd w:val="clear" w:color="auto" w:fill="auto"/>
            <w:vAlign w:val="center"/>
          </w:tcPr>
          <w:p w14:paraId="6D3B8BA1" w14:textId="77777777" w:rsidR="00F275EA" w:rsidRPr="002C4BC3" w:rsidRDefault="00F275EA"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3D74F0DA" w14:textId="77777777" w:rsidTr="005D692F">
        <w:trPr>
          <w:trHeight w:val="510"/>
        </w:trPr>
        <w:tc>
          <w:tcPr>
            <w:tcW w:w="1213" w:type="pct"/>
            <w:vMerge/>
            <w:shd w:val="clear" w:color="auto" w:fill="auto"/>
            <w:vAlign w:val="center"/>
          </w:tcPr>
          <w:p w14:paraId="6816A2CE" w14:textId="77777777" w:rsidR="00F275EA" w:rsidRPr="002C4BC3" w:rsidRDefault="00F275EA" w:rsidP="006207D9">
            <w:pPr>
              <w:spacing w:before="20" w:after="20" w:line="240" w:lineRule="auto"/>
              <w:ind w:firstLine="0"/>
              <w:jc w:val="center"/>
              <w:rPr>
                <w:rFonts w:eastAsia="Malgun Gothic"/>
                <w:szCs w:val="24"/>
                <w:lang w:val="pt-BR" w:eastAsia="en-SG"/>
              </w:rPr>
            </w:pPr>
          </w:p>
        </w:tc>
        <w:tc>
          <w:tcPr>
            <w:tcW w:w="1597" w:type="pct"/>
            <w:shd w:val="clear" w:color="auto" w:fill="auto"/>
            <w:vAlign w:val="center"/>
          </w:tcPr>
          <w:p w14:paraId="4770AA47" w14:textId="0CE14784" w:rsidR="00F275EA" w:rsidRPr="002C4BC3" w:rsidRDefault="00F275EA"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X2 – Thuyết trình nhóm</w:t>
            </w:r>
          </w:p>
        </w:tc>
        <w:tc>
          <w:tcPr>
            <w:tcW w:w="1343" w:type="pct"/>
            <w:shd w:val="clear" w:color="auto" w:fill="auto"/>
            <w:vAlign w:val="center"/>
          </w:tcPr>
          <w:p w14:paraId="48413FC8" w14:textId="6FD4B9E8" w:rsidR="00F275EA" w:rsidRPr="002C4BC3" w:rsidRDefault="00F275EA" w:rsidP="00233A07">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G3.1, G4.1</w:t>
            </w:r>
          </w:p>
        </w:tc>
        <w:tc>
          <w:tcPr>
            <w:tcW w:w="847" w:type="pct"/>
            <w:shd w:val="clear" w:color="auto" w:fill="auto"/>
            <w:vAlign w:val="center"/>
          </w:tcPr>
          <w:p w14:paraId="0A38BB45" w14:textId="77777777" w:rsidR="00F275EA" w:rsidRPr="002C4BC3" w:rsidRDefault="00F275E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5AD044E7" w14:textId="77777777" w:rsidTr="005D692F">
        <w:trPr>
          <w:trHeight w:val="571"/>
        </w:trPr>
        <w:tc>
          <w:tcPr>
            <w:tcW w:w="1213" w:type="pct"/>
            <w:shd w:val="clear" w:color="auto" w:fill="auto"/>
            <w:vAlign w:val="center"/>
          </w:tcPr>
          <w:p w14:paraId="60B51EB1" w14:textId="411FBD64" w:rsidR="00F275EA" w:rsidRPr="002C4BC3" w:rsidRDefault="00F275EA"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Đánh giá cuối kỳ</w:t>
            </w:r>
          </w:p>
        </w:tc>
        <w:tc>
          <w:tcPr>
            <w:tcW w:w="1597" w:type="pct"/>
            <w:shd w:val="clear" w:color="auto" w:fill="auto"/>
            <w:vAlign w:val="center"/>
          </w:tcPr>
          <w:p w14:paraId="1F675BCC" w14:textId="1D0AB48C" w:rsidR="00F275EA" w:rsidRPr="002C4BC3" w:rsidRDefault="005A5356"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Tiểu luận cá nhân</w:t>
            </w:r>
          </w:p>
        </w:tc>
        <w:tc>
          <w:tcPr>
            <w:tcW w:w="1343" w:type="pct"/>
            <w:shd w:val="clear" w:color="auto" w:fill="auto"/>
            <w:vAlign w:val="center"/>
          </w:tcPr>
          <w:p w14:paraId="5B395F60" w14:textId="4C857783" w:rsidR="00F275EA" w:rsidRPr="002C4BC3" w:rsidRDefault="00F275EA"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G1.1, G1.2</w:t>
            </w:r>
            <w:r w:rsidR="00233A07" w:rsidRPr="002C4BC3">
              <w:rPr>
                <w:rFonts w:eastAsia="Malgun Gothic"/>
                <w:szCs w:val="24"/>
                <w:lang w:val="en-SG" w:eastAsia="en-SG"/>
              </w:rPr>
              <w:t>,</w:t>
            </w:r>
            <w:r w:rsidR="00233A07" w:rsidRPr="002C4BC3">
              <w:rPr>
                <w:rFonts w:eastAsia="Malgun Gothic"/>
                <w:szCs w:val="24"/>
                <w:lang w:val="pt-BR" w:eastAsia="en-SG"/>
              </w:rPr>
              <w:t xml:space="preserve"> G2.1, G3.1, G4.1</w:t>
            </w:r>
          </w:p>
        </w:tc>
        <w:tc>
          <w:tcPr>
            <w:tcW w:w="847" w:type="pct"/>
            <w:shd w:val="clear" w:color="auto" w:fill="auto"/>
            <w:vAlign w:val="center"/>
          </w:tcPr>
          <w:p w14:paraId="430CBD8B" w14:textId="77777777" w:rsidR="00F275EA" w:rsidRPr="002C4BC3" w:rsidRDefault="00F275EA"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02F02FBB" w14:textId="77777777" w:rsidR="00B513B3" w:rsidRPr="002C4BC3" w:rsidRDefault="00B513B3"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5363DC4B" w14:textId="77777777" w:rsidR="00B513B3" w:rsidRPr="002C4BC3" w:rsidRDefault="00B513B3"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39070E67" w14:textId="77777777" w:rsidR="00B513B3" w:rsidRPr="002C4BC3" w:rsidRDefault="00B513B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5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3"/>
        <w:gridCol w:w="567"/>
        <w:gridCol w:w="993"/>
        <w:gridCol w:w="4251"/>
        <w:gridCol w:w="1050"/>
      </w:tblGrid>
      <w:tr w:rsidR="002C4BC3" w:rsidRPr="002C4BC3" w14:paraId="7E51C8FE" w14:textId="77777777" w:rsidTr="00D87EA1">
        <w:trPr>
          <w:trHeight w:val="644"/>
          <w:tblHeader/>
        </w:trPr>
        <w:tc>
          <w:tcPr>
            <w:tcW w:w="2723" w:type="dxa"/>
            <w:vAlign w:val="center"/>
          </w:tcPr>
          <w:p w14:paraId="5EC05823" w14:textId="77777777" w:rsidR="00B513B3" w:rsidRPr="002C4BC3" w:rsidRDefault="00B513B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 GIẢNG DẠY</w:t>
            </w:r>
          </w:p>
        </w:tc>
        <w:tc>
          <w:tcPr>
            <w:tcW w:w="567" w:type="dxa"/>
            <w:vAlign w:val="center"/>
          </w:tcPr>
          <w:p w14:paraId="140224F0" w14:textId="77777777" w:rsidR="00B513B3" w:rsidRPr="002C4BC3" w:rsidRDefault="00B513B3"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314FC615" w14:textId="77777777" w:rsidR="00B513B3" w:rsidRPr="002C4BC3" w:rsidRDefault="00B513B3"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251" w:type="dxa"/>
            <w:vAlign w:val="center"/>
          </w:tcPr>
          <w:p w14:paraId="5C6EE4A0" w14:textId="77777777" w:rsidR="00B513B3" w:rsidRPr="002C4BC3" w:rsidRDefault="00B513B3" w:rsidP="00D34528">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050" w:type="dxa"/>
            <w:vAlign w:val="center"/>
          </w:tcPr>
          <w:p w14:paraId="2545B587" w14:textId="77777777" w:rsidR="00B513B3" w:rsidRPr="002C4BC3" w:rsidRDefault="00B513B3"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7FCC7ECA" w14:textId="77777777" w:rsidTr="00D87EA1">
        <w:tc>
          <w:tcPr>
            <w:tcW w:w="2723" w:type="dxa"/>
          </w:tcPr>
          <w:p w14:paraId="2FF2D590" w14:textId="3C2CB9AE" w:rsidR="009C1E23" w:rsidRPr="002C4BC3" w:rsidRDefault="00B513B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1. Giới thiệu về nghề Luậ</w:t>
            </w:r>
            <w:r w:rsidR="00674D5E" w:rsidRPr="002C4BC3">
              <w:rPr>
                <w:rFonts w:eastAsia="Malgun Gothic"/>
                <w:b/>
                <w:szCs w:val="24"/>
                <w:lang w:val="en-SG" w:eastAsia="en-SG"/>
              </w:rPr>
              <w:t>t</w:t>
            </w:r>
          </w:p>
          <w:p w14:paraId="2298A705" w14:textId="61D47E01" w:rsidR="00B513B3" w:rsidRPr="002C4BC3" w:rsidRDefault="00B513B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1.1. Tại sao bạn chọn ngành Luật</w:t>
            </w:r>
          </w:p>
          <w:p w14:paraId="554C3046" w14:textId="77777777" w:rsidR="00B513B3" w:rsidRPr="002C4BC3" w:rsidRDefault="00B513B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1.2. Là sinh viên Luật bạn nên làm gì</w:t>
            </w:r>
          </w:p>
          <w:p w14:paraId="66E4D5E1" w14:textId="77777777" w:rsidR="00B513B3" w:rsidRPr="002C4BC3" w:rsidRDefault="00B513B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1.3. Trong nghề Luật, bạn sẽ làm gì</w:t>
            </w:r>
          </w:p>
          <w:p w14:paraId="73EDFA84" w14:textId="77777777" w:rsidR="00B513B3" w:rsidRPr="002C4BC3" w:rsidRDefault="00B513B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1.4. Bạn sẽ làm việc ở đâu</w:t>
            </w:r>
          </w:p>
          <w:p w14:paraId="0BB09BBC" w14:textId="77777777" w:rsidR="00B513B3" w:rsidRPr="002C4BC3" w:rsidRDefault="00B513B3" w:rsidP="006207D9">
            <w:pPr>
              <w:spacing w:before="20" w:after="20" w:line="240" w:lineRule="auto"/>
              <w:ind w:firstLine="0"/>
              <w:rPr>
                <w:rFonts w:eastAsia="Malgun Gothic"/>
                <w:szCs w:val="24"/>
                <w:lang w:val="en-SG" w:eastAsia="en-SG"/>
              </w:rPr>
            </w:pPr>
          </w:p>
        </w:tc>
        <w:tc>
          <w:tcPr>
            <w:tcW w:w="567" w:type="dxa"/>
          </w:tcPr>
          <w:p w14:paraId="11531F7E"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993" w:type="dxa"/>
          </w:tcPr>
          <w:p w14:paraId="3CEBCDFC" w14:textId="765959D4" w:rsidR="00B513B3" w:rsidRPr="002C4BC3" w:rsidRDefault="000977A8"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en-SG" w:eastAsia="en-SG"/>
              </w:rPr>
              <w:t>G1.1, G1.2,</w:t>
            </w:r>
            <w:r w:rsidRPr="002C4BC3">
              <w:rPr>
                <w:rFonts w:eastAsia="Malgun Gothic"/>
                <w:szCs w:val="24"/>
                <w:lang w:val="pt-BR" w:eastAsia="en-SG"/>
              </w:rPr>
              <w:t xml:space="preserve"> G2.1, G3.1, G4.1</w:t>
            </w:r>
          </w:p>
        </w:tc>
        <w:tc>
          <w:tcPr>
            <w:tcW w:w="4251" w:type="dxa"/>
          </w:tcPr>
          <w:p w14:paraId="3D4A12A4"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40A38912" w14:textId="1DBF0C54"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các nội dung lý thuyết về khái niệm, đặc điểm của nghề Luật</w:t>
            </w:r>
            <w:r w:rsidR="00927EC8" w:rsidRPr="002C4BC3">
              <w:rPr>
                <w:rFonts w:eastAsia="Malgun Gothic"/>
                <w:szCs w:val="24"/>
                <w:lang w:val="en-SG" w:eastAsia="en-SG"/>
              </w:rPr>
              <w:t xml:space="preserve">; </w:t>
            </w:r>
            <w:r w:rsidRPr="002C4BC3">
              <w:rPr>
                <w:rFonts w:eastAsia="Malgun Gothic"/>
                <w:szCs w:val="24"/>
                <w:lang w:val="en-SG" w:eastAsia="en-SG"/>
              </w:rPr>
              <w:t>giới thiệu các đặc điểm của hoạt động nghề nghiệp và các chức danh tư pháp</w:t>
            </w:r>
          </w:p>
          <w:p w14:paraId="4FC64439" w14:textId="2970D8A6" w:rsidR="00927EC8" w:rsidRPr="002C4BC3" w:rsidRDefault="00927EC8"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đặt câu hỏi cho cá nhân, tổ chức làm việc nhóm thảo luận câu hỏi</w:t>
            </w:r>
          </w:p>
          <w:p w14:paraId="5CCE5965"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73485A12" w14:textId="73DFB59D"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w:t>
            </w:r>
            <w:r w:rsidR="00927EC8" w:rsidRPr="002C4BC3">
              <w:rPr>
                <w:rFonts w:eastAsia="Malgun Gothic"/>
                <w:szCs w:val="24"/>
                <w:lang w:val="en-SG" w:eastAsia="en-SG"/>
              </w:rPr>
              <w:t>Thông qua làm việc cá nhân hoặc thảo luận nhóm, sinh viên t</w:t>
            </w:r>
            <w:r w:rsidRPr="002C4BC3">
              <w:rPr>
                <w:rFonts w:eastAsia="Malgun Gothic"/>
                <w:szCs w:val="24"/>
                <w:lang w:val="en-SG" w:eastAsia="en-SG"/>
              </w:rPr>
              <w:t>óm tắt được các nội dung lý thuyết về đặc điểm và hoạt động nghề nghiệp của ngành Luậ</w:t>
            </w:r>
            <w:r w:rsidR="00674D5E" w:rsidRPr="002C4BC3">
              <w:rPr>
                <w:rFonts w:eastAsia="Malgun Gothic"/>
                <w:szCs w:val="24"/>
                <w:lang w:val="en-SG" w:eastAsia="en-SG"/>
              </w:rPr>
              <w:t>t.</w:t>
            </w:r>
          </w:p>
          <w:p w14:paraId="39B45156"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p>
          <w:p w14:paraId="55A12031" w14:textId="0CD3D533"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tìm hiểu về bộ phận pháp chế của các đơn vị doanh nghiệp</w:t>
            </w:r>
          </w:p>
        </w:tc>
        <w:tc>
          <w:tcPr>
            <w:tcW w:w="1050" w:type="dxa"/>
          </w:tcPr>
          <w:p w14:paraId="215CCA60" w14:textId="67311479"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 xml:space="preserve">X1, </w:t>
            </w:r>
            <w:r w:rsidR="005D692F" w:rsidRPr="002C4BC3">
              <w:rPr>
                <w:rFonts w:eastAsia="Malgun Gothic"/>
                <w:bCs/>
                <w:szCs w:val="24"/>
                <w:lang w:val="en-SG" w:eastAsia="en-SG"/>
              </w:rPr>
              <w:t xml:space="preserve">X2, </w:t>
            </w:r>
            <w:r w:rsidRPr="002C4BC3">
              <w:rPr>
                <w:rFonts w:eastAsia="Malgun Gothic"/>
                <w:bCs/>
                <w:szCs w:val="24"/>
                <w:lang w:val="en-SG" w:eastAsia="en-SG"/>
              </w:rPr>
              <w:t>Y</w:t>
            </w:r>
          </w:p>
        </w:tc>
      </w:tr>
      <w:tr w:rsidR="002C4BC3" w:rsidRPr="002C4BC3" w14:paraId="4F5E6588" w14:textId="77777777" w:rsidTr="00D87EA1">
        <w:tc>
          <w:tcPr>
            <w:tcW w:w="2723" w:type="dxa"/>
          </w:tcPr>
          <w:p w14:paraId="63291B3E" w14:textId="77777777" w:rsidR="00B513B3" w:rsidRPr="002C4BC3" w:rsidRDefault="00B513B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2. Phương pháp học tập ở bậc đại học</w:t>
            </w:r>
          </w:p>
          <w:p w14:paraId="3B071023" w14:textId="77777777" w:rsidR="00B513B3" w:rsidRPr="002C4BC3" w:rsidRDefault="00B513B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Học tập ở bậc đại học</w:t>
            </w:r>
          </w:p>
          <w:p w14:paraId="1902D6CC" w14:textId="77777777" w:rsidR="00B513B3" w:rsidRPr="002C4BC3" w:rsidRDefault="00B513B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2.2. Phương pháp học tập hiệu quả ở đại học</w:t>
            </w:r>
          </w:p>
          <w:p w14:paraId="1CF71FE9" w14:textId="77777777" w:rsidR="00B513B3" w:rsidRPr="002C4BC3" w:rsidRDefault="00B513B3"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2.3. Kỹ năng làm việc nhóm</w:t>
            </w:r>
          </w:p>
        </w:tc>
        <w:tc>
          <w:tcPr>
            <w:tcW w:w="567" w:type="dxa"/>
          </w:tcPr>
          <w:p w14:paraId="4F8FF247"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3D1DEA2D" w14:textId="25F42C1F" w:rsidR="006502A0" w:rsidRPr="002C4BC3" w:rsidRDefault="000977A8"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szCs w:val="24"/>
                <w:lang w:val="pt-BR" w:eastAsia="en-SG"/>
              </w:rPr>
              <w:t>G3.1, G4.1</w:t>
            </w:r>
          </w:p>
        </w:tc>
        <w:tc>
          <w:tcPr>
            <w:tcW w:w="4251" w:type="dxa"/>
          </w:tcPr>
          <w:p w14:paraId="3FAD97A4"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019F3983"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các nội dung lý thuyết về khái niệm, đặc điểm, phương pháp học tập hiệu quả ở bậc đại học và kỹ năng làm việc nhóm</w:t>
            </w:r>
          </w:p>
          <w:p w14:paraId="546DFC47" w14:textId="22123689"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w:t>
            </w:r>
            <w:r w:rsidR="00927EC8" w:rsidRPr="002C4BC3">
              <w:rPr>
                <w:rFonts w:eastAsia="Malgun Gothic"/>
                <w:szCs w:val="24"/>
                <w:lang w:val="en-SG" w:eastAsia="en-SG"/>
              </w:rPr>
              <w:t>Giảng viên tổ chức làm việc nhóm, giảng viên g</w:t>
            </w:r>
            <w:r w:rsidRPr="002C4BC3">
              <w:rPr>
                <w:rFonts w:eastAsia="Malgun Gothic"/>
                <w:szCs w:val="24"/>
                <w:lang w:val="en-SG" w:eastAsia="en-SG"/>
              </w:rPr>
              <w:t>iao cho sinh viên các tình huống thực tiễn liên quan tớ</w:t>
            </w:r>
            <w:r w:rsidR="00546A90" w:rsidRPr="002C4BC3">
              <w:rPr>
                <w:rFonts w:eastAsia="Malgun Gothic"/>
                <w:szCs w:val="24"/>
                <w:lang w:val="en-SG" w:eastAsia="en-SG"/>
              </w:rPr>
              <w:t xml:space="preserve">i ngành </w:t>
            </w:r>
            <w:r w:rsidRPr="002C4BC3">
              <w:rPr>
                <w:rFonts w:eastAsia="Malgun Gothic"/>
                <w:szCs w:val="24"/>
                <w:lang w:val="en-SG" w:eastAsia="en-SG"/>
              </w:rPr>
              <w:t>để sinh viên tìm hiểu và trả lời các câu hỏi có liên quan.</w:t>
            </w:r>
          </w:p>
          <w:p w14:paraId="1A7417A6"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72BBF0CD"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lastRenderedPageBreak/>
              <w:t xml:space="preserve">- </w:t>
            </w:r>
            <w:r w:rsidRPr="002C4BC3">
              <w:rPr>
                <w:rFonts w:eastAsia="Malgun Gothic"/>
                <w:szCs w:val="24"/>
                <w:lang w:val="en-SG" w:eastAsia="en-SG"/>
              </w:rPr>
              <w:t>Sinh viên so sánh được sự khác biệt về phương pháp học tập giữa bậc đại học và các bậc học khác.</w:t>
            </w:r>
          </w:p>
          <w:p w14:paraId="2F11DCD6"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Sinh viên hình dung được các phương pháp học tập để đạt được kết quả tốt ở bậc đại học</w:t>
            </w:r>
          </w:p>
          <w:p w14:paraId="5B51DB07"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Sinh viên hình dung được các kỹ năng để làm việc nhóm hiệu quả</w:t>
            </w:r>
          </w:p>
          <w:p w14:paraId="6E4C7AD9"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Thông qua sự hướng dẫn của giáo viên, nhóm sinh viên áp dụng các kỹ năng làm việc nhóm để trả lời các câu hỏi có liên quan tới tình huống thực tiễn được giáo viên giao cho</w:t>
            </w:r>
          </w:p>
          <w:p w14:paraId="0711D8D6"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52B842E9"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tự nghiên cứu các phong cách lãnh đạo nhóm và trả lời các câu hỏi của giáo viên</w:t>
            </w:r>
          </w:p>
        </w:tc>
        <w:tc>
          <w:tcPr>
            <w:tcW w:w="1050" w:type="dxa"/>
          </w:tcPr>
          <w:p w14:paraId="01EBD531" w14:textId="1A0BA66D"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w:t>
            </w:r>
            <w:r w:rsidR="0010411E" w:rsidRPr="002C4BC3">
              <w:rPr>
                <w:rFonts w:eastAsia="Malgun Gothic"/>
                <w:bCs/>
                <w:szCs w:val="24"/>
                <w:lang w:val="en-SG" w:eastAsia="en-SG"/>
              </w:rPr>
              <w:t>2</w:t>
            </w:r>
            <w:r w:rsidR="005D692F" w:rsidRPr="002C4BC3">
              <w:rPr>
                <w:rFonts w:eastAsia="Malgun Gothic"/>
                <w:bCs/>
                <w:szCs w:val="24"/>
                <w:lang w:val="en-SG" w:eastAsia="en-SG"/>
              </w:rPr>
              <w:t>, Y</w:t>
            </w:r>
          </w:p>
        </w:tc>
      </w:tr>
      <w:tr w:rsidR="002C4BC3" w:rsidRPr="002C4BC3" w14:paraId="0965769B" w14:textId="77777777" w:rsidTr="00D87EA1">
        <w:tc>
          <w:tcPr>
            <w:tcW w:w="2723" w:type="dxa"/>
          </w:tcPr>
          <w:p w14:paraId="7369FD1B" w14:textId="77777777" w:rsidR="00B513B3" w:rsidRPr="002C4BC3" w:rsidRDefault="00B513B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 xml:space="preserve">Chương 3. Phẩm chất và vị trí của ngành Luật </w:t>
            </w:r>
          </w:p>
          <w:p w14:paraId="441FD877" w14:textId="77777777"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3.1. Những phẩm chất của ngành Luật</w:t>
            </w:r>
          </w:p>
          <w:p w14:paraId="14C01730" w14:textId="409C0EE3"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3.2. Vị trí của cử nhân </w:t>
            </w:r>
            <w:r w:rsidR="004A001E" w:rsidRPr="002C4BC3">
              <w:rPr>
                <w:rFonts w:eastAsia="Malgun Gothic"/>
                <w:szCs w:val="24"/>
                <w:lang w:val="en-SG" w:eastAsia="en-SG"/>
              </w:rPr>
              <w:t xml:space="preserve">Luật Kinh doanh </w:t>
            </w:r>
            <w:r w:rsidRPr="002C4BC3">
              <w:rPr>
                <w:rFonts w:eastAsia="Malgun Gothic"/>
                <w:bCs/>
                <w:szCs w:val="24"/>
                <w:lang w:val="en-SG" w:eastAsia="en-SG"/>
              </w:rPr>
              <w:t>trong ngành Luật</w:t>
            </w:r>
          </w:p>
          <w:p w14:paraId="28464AA1" w14:textId="77777777"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3.3. Đạo đức nghề nghiệp</w:t>
            </w:r>
          </w:p>
          <w:p w14:paraId="2BA9D330" w14:textId="77777777" w:rsidR="00B513B3" w:rsidRPr="002C4BC3" w:rsidRDefault="00B513B3" w:rsidP="006207D9">
            <w:pPr>
              <w:spacing w:before="20" w:after="20" w:line="240" w:lineRule="auto"/>
              <w:ind w:firstLine="0"/>
              <w:rPr>
                <w:rFonts w:eastAsia="Malgun Gothic"/>
                <w:bCs/>
                <w:szCs w:val="24"/>
                <w:lang w:val="en-SG" w:eastAsia="en-SG"/>
              </w:rPr>
            </w:pPr>
          </w:p>
        </w:tc>
        <w:tc>
          <w:tcPr>
            <w:tcW w:w="567" w:type="dxa"/>
          </w:tcPr>
          <w:p w14:paraId="2D17A3F7"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993" w:type="dxa"/>
          </w:tcPr>
          <w:p w14:paraId="5B7DF080" w14:textId="221D801C" w:rsidR="00B513B3" w:rsidRPr="002C4BC3" w:rsidRDefault="000977A8"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szCs w:val="24"/>
                <w:lang w:val="en-SG" w:eastAsia="en-SG"/>
              </w:rPr>
              <w:t>G1.1, G1.2,</w:t>
            </w:r>
            <w:r w:rsidRPr="002C4BC3">
              <w:rPr>
                <w:rFonts w:eastAsia="Malgun Gothic"/>
                <w:szCs w:val="24"/>
                <w:lang w:val="pt-BR" w:eastAsia="en-SG"/>
              </w:rPr>
              <w:t xml:space="preserve"> G2.1, G3.1, G4.1</w:t>
            </w:r>
          </w:p>
        </w:tc>
        <w:tc>
          <w:tcPr>
            <w:tcW w:w="4251" w:type="dxa"/>
          </w:tcPr>
          <w:p w14:paraId="09805869" w14:textId="77777777" w:rsidR="00B513B3" w:rsidRPr="002C4BC3" w:rsidRDefault="00B513B3" w:rsidP="00D34528">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Dạy: </w:t>
            </w:r>
          </w:p>
          <w:p w14:paraId="1BCC7BEE" w14:textId="5C6DEB96"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phân tích các nội dung lý thuyết về phẩm chất, vị trí và đạo đức nghề của cử nhân </w:t>
            </w:r>
            <w:r w:rsidR="004A001E" w:rsidRPr="002C4BC3">
              <w:rPr>
                <w:rFonts w:eastAsia="Malgun Gothic"/>
                <w:szCs w:val="24"/>
                <w:lang w:val="en-SG" w:eastAsia="en-SG"/>
              </w:rPr>
              <w:t>Luậ</w:t>
            </w:r>
            <w:r w:rsidR="001B502E" w:rsidRPr="002C4BC3">
              <w:rPr>
                <w:rFonts w:eastAsia="Malgun Gothic"/>
                <w:szCs w:val="24"/>
                <w:lang w:val="en-SG" w:eastAsia="en-SG"/>
              </w:rPr>
              <w:t>t</w:t>
            </w:r>
          </w:p>
          <w:p w14:paraId="0EBB0D64" w14:textId="61F11EF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Hướng dẫn sinh viên </w:t>
            </w:r>
            <w:r w:rsidR="00AF6DC6" w:rsidRPr="002C4BC3">
              <w:rPr>
                <w:rFonts w:eastAsia="Malgun Gothic"/>
                <w:szCs w:val="24"/>
                <w:lang w:val="en-SG" w:eastAsia="en-SG"/>
              </w:rPr>
              <w:t xml:space="preserve">thảo luận </w:t>
            </w:r>
            <w:r w:rsidRPr="002C4BC3">
              <w:rPr>
                <w:rFonts w:eastAsia="Malgun Gothic"/>
                <w:szCs w:val="24"/>
                <w:lang w:val="en-SG" w:eastAsia="en-SG"/>
              </w:rPr>
              <w:t>tìm hiểu, so sánh và trả lời các câu hỏi có liên quan:</w:t>
            </w:r>
          </w:p>
          <w:p w14:paraId="38FD6416" w14:textId="69D8AB05"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Đạo đức nghề nghiệp của cử nhân </w:t>
            </w:r>
            <w:r w:rsidR="000B2578" w:rsidRPr="002C4BC3">
              <w:rPr>
                <w:rFonts w:eastAsia="Malgun Gothic"/>
                <w:szCs w:val="24"/>
                <w:lang w:val="en-SG" w:eastAsia="en-SG"/>
              </w:rPr>
              <w:t>Luậ</w:t>
            </w:r>
            <w:r w:rsidR="00A47ADE" w:rsidRPr="002C4BC3">
              <w:rPr>
                <w:rFonts w:eastAsia="Malgun Gothic"/>
                <w:szCs w:val="24"/>
                <w:lang w:val="en-SG" w:eastAsia="en-SG"/>
              </w:rPr>
              <w:t xml:space="preserve">t </w:t>
            </w:r>
            <w:r w:rsidRPr="002C4BC3">
              <w:rPr>
                <w:rFonts w:eastAsia="Malgun Gothic"/>
                <w:szCs w:val="24"/>
                <w:lang w:val="en-SG" w:eastAsia="en-SG"/>
              </w:rPr>
              <w:t>và đạo đức nghề nghiệp với ngành khác.</w:t>
            </w:r>
          </w:p>
          <w:p w14:paraId="6BF560A7" w14:textId="21E4B8D9"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Phẩm chất và vị trí của của nhân </w:t>
            </w:r>
            <w:r w:rsidR="004A001E" w:rsidRPr="002C4BC3">
              <w:rPr>
                <w:rFonts w:eastAsia="Malgun Gothic"/>
                <w:szCs w:val="24"/>
                <w:lang w:val="en-SG" w:eastAsia="en-SG"/>
              </w:rPr>
              <w:t xml:space="preserve">Luật </w:t>
            </w:r>
            <w:r w:rsidRPr="002C4BC3">
              <w:rPr>
                <w:rFonts w:eastAsia="Malgun Gothic"/>
                <w:szCs w:val="24"/>
                <w:lang w:val="en-SG" w:eastAsia="en-SG"/>
              </w:rPr>
              <w:t>với các ngành khác</w:t>
            </w:r>
          </w:p>
          <w:p w14:paraId="3F89DD81" w14:textId="77777777" w:rsidR="00B513B3" w:rsidRPr="002C4BC3" w:rsidRDefault="00B513B3" w:rsidP="00D34528">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lớp: </w:t>
            </w:r>
          </w:p>
          <w:p w14:paraId="27037B00" w14:textId="4BC0BB2A" w:rsidR="00B513B3" w:rsidRPr="002C4BC3" w:rsidRDefault="00B513B3" w:rsidP="00D34528">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 xml:space="preserve">Sinh viên hình dung được phẩm chất, vị trí và đạo đức của cử nhân </w:t>
            </w:r>
            <w:r w:rsidR="000B2578" w:rsidRPr="002C4BC3">
              <w:rPr>
                <w:rFonts w:eastAsia="Malgun Gothic"/>
                <w:szCs w:val="24"/>
                <w:lang w:val="en-SG" w:eastAsia="en-SG"/>
              </w:rPr>
              <w:t>Luậ</w:t>
            </w:r>
            <w:r w:rsidR="00A47ADE" w:rsidRPr="002C4BC3">
              <w:rPr>
                <w:rFonts w:eastAsia="Malgun Gothic"/>
                <w:szCs w:val="24"/>
                <w:lang w:val="en-SG" w:eastAsia="en-SG"/>
              </w:rPr>
              <w:t>t</w:t>
            </w:r>
          </w:p>
          <w:p w14:paraId="4B92805F" w14:textId="691991A5"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Thông qua làm việc nhóm, sinh viên so sánh sự khác biệt giữ</w:t>
            </w:r>
            <w:r w:rsidR="00A47ADE" w:rsidRPr="002C4BC3">
              <w:rPr>
                <w:rFonts w:eastAsia="Malgun Gothic"/>
                <w:szCs w:val="24"/>
                <w:lang w:val="en-SG" w:eastAsia="en-SG"/>
              </w:rPr>
              <w:t xml:space="preserve">a </w:t>
            </w:r>
            <w:r w:rsidRPr="002C4BC3">
              <w:rPr>
                <w:rFonts w:eastAsia="Malgun Gothic"/>
                <w:szCs w:val="24"/>
                <w:lang w:val="en-SG" w:eastAsia="en-SG"/>
              </w:rPr>
              <w:t xml:space="preserve">nghành </w:t>
            </w:r>
            <w:r w:rsidR="000B2578" w:rsidRPr="002C4BC3">
              <w:rPr>
                <w:rFonts w:eastAsia="Malgun Gothic"/>
                <w:szCs w:val="24"/>
                <w:lang w:val="en-SG" w:eastAsia="en-SG"/>
              </w:rPr>
              <w:t>Luậ</w:t>
            </w:r>
            <w:r w:rsidR="00A47ADE" w:rsidRPr="002C4BC3">
              <w:rPr>
                <w:rFonts w:eastAsia="Malgun Gothic"/>
                <w:szCs w:val="24"/>
                <w:lang w:val="en-SG" w:eastAsia="en-SG"/>
              </w:rPr>
              <w:t xml:space="preserve">t </w:t>
            </w:r>
            <w:r w:rsidRPr="002C4BC3">
              <w:rPr>
                <w:rFonts w:eastAsia="Malgun Gothic"/>
                <w:szCs w:val="24"/>
                <w:lang w:val="en-SG" w:eastAsia="en-SG"/>
              </w:rPr>
              <w:t>và các ngành nghề khác</w:t>
            </w:r>
          </w:p>
          <w:p w14:paraId="4E53A064" w14:textId="77777777" w:rsidR="00B513B3" w:rsidRPr="002C4BC3" w:rsidRDefault="00B513B3" w:rsidP="00D34528">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793CFB09" w14:textId="585FBA3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tự tìm hiểu về cơ hội và vị trí việc làm của cử nhân </w:t>
            </w:r>
            <w:r w:rsidR="004A001E" w:rsidRPr="002C4BC3">
              <w:rPr>
                <w:rFonts w:eastAsia="Malgun Gothic"/>
                <w:szCs w:val="24"/>
                <w:lang w:val="en-SG" w:eastAsia="en-SG"/>
              </w:rPr>
              <w:t>Luậ</w:t>
            </w:r>
            <w:r w:rsidR="00A47ADE" w:rsidRPr="002C4BC3">
              <w:rPr>
                <w:rFonts w:eastAsia="Malgun Gothic"/>
                <w:szCs w:val="24"/>
                <w:lang w:val="en-SG" w:eastAsia="en-SG"/>
              </w:rPr>
              <w:t xml:space="preserve">t </w:t>
            </w:r>
            <w:r w:rsidRPr="002C4BC3">
              <w:rPr>
                <w:rFonts w:eastAsia="Malgun Gothic"/>
                <w:szCs w:val="24"/>
                <w:lang w:val="en-SG" w:eastAsia="en-SG"/>
              </w:rPr>
              <w:t>để chuẩn bị cho bài học tiếp theo</w:t>
            </w:r>
          </w:p>
        </w:tc>
        <w:tc>
          <w:tcPr>
            <w:tcW w:w="1050" w:type="dxa"/>
          </w:tcPr>
          <w:p w14:paraId="337778E3" w14:textId="4AC010C2" w:rsidR="00B513B3" w:rsidRPr="002C4BC3" w:rsidRDefault="0010411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r w:rsidR="00B513B3" w:rsidRPr="002C4BC3">
              <w:rPr>
                <w:rFonts w:eastAsia="Malgun Gothic"/>
                <w:bCs/>
                <w:szCs w:val="24"/>
                <w:lang w:val="en-SG" w:eastAsia="en-SG"/>
              </w:rPr>
              <w:t xml:space="preserve"> </w:t>
            </w:r>
            <w:r w:rsidR="005D692F" w:rsidRPr="002C4BC3">
              <w:rPr>
                <w:rFonts w:eastAsia="Malgun Gothic"/>
                <w:bCs/>
                <w:szCs w:val="24"/>
                <w:lang w:val="en-SG" w:eastAsia="en-SG"/>
              </w:rPr>
              <w:t xml:space="preserve">X2, </w:t>
            </w:r>
            <w:r w:rsidR="00B513B3" w:rsidRPr="002C4BC3">
              <w:rPr>
                <w:rFonts w:eastAsia="Malgun Gothic"/>
                <w:bCs/>
                <w:szCs w:val="24"/>
                <w:lang w:val="en-SG" w:eastAsia="en-SG"/>
              </w:rPr>
              <w:t>Y</w:t>
            </w:r>
          </w:p>
        </w:tc>
      </w:tr>
      <w:tr w:rsidR="002C4BC3" w:rsidRPr="002C4BC3" w14:paraId="11B40206" w14:textId="77777777" w:rsidTr="00D87EA1">
        <w:tc>
          <w:tcPr>
            <w:tcW w:w="2723" w:type="dxa"/>
          </w:tcPr>
          <w:p w14:paraId="1483DF7E" w14:textId="77777777" w:rsidR="00B513B3" w:rsidRPr="002C4BC3" w:rsidRDefault="00B513B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Kiểm tra</w:t>
            </w:r>
          </w:p>
        </w:tc>
        <w:tc>
          <w:tcPr>
            <w:tcW w:w="567" w:type="dxa"/>
          </w:tcPr>
          <w:p w14:paraId="2221ADAE"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0110BBF0" w14:textId="01ABAE83" w:rsidR="00B513B3" w:rsidRPr="002C4BC3" w:rsidRDefault="004B1E0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en-SG" w:eastAsia="en-SG"/>
              </w:rPr>
              <w:t>G1.1, G1.2,</w:t>
            </w:r>
            <w:r w:rsidRPr="002C4BC3">
              <w:rPr>
                <w:rFonts w:eastAsia="Malgun Gothic"/>
                <w:szCs w:val="24"/>
                <w:lang w:val="pt-BR" w:eastAsia="en-SG"/>
              </w:rPr>
              <w:t xml:space="preserve"> G2.1</w:t>
            </w:r>
          </w:p>
        </w:tc>
        <w:tc>
          <w:tcPr>
            <w:tcW w:w="4251" w:type="dxa"/>
          </w:tcPr>
          <w:p w14:paraId="7A06A3DA"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Giảng viên giao các các câu hỏi tự luận cho sinh viên</w:t>
            </w:r>
          </w:p>
        </w:tc>
        <w:tc>
          <w:tcPr>
            <w:tcW w:w="1050" w:type="dxa"/>
          </w:tcPr>
          <w:p w14:paraId="6BC8CED7"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6C1AC42C" w14:textId="77777777" w:rsidTr="00D87EA1">
        <w:tc>
          <w:tcPr>
            <w:tcW w:w="2723" w:type="dxa"/>
          </w:tcPr>
          <w:p w14:paraId="41BE53A8" w14:textId="77777777" w:rsidR="00B513B3" w:rsidRPr="002C4BC3" w:rsidRDefault="00B513B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4. Kỹ năng giải quyết vấn đề</w:t>
            </w:r>
          </w:p>
          <w:p w14:paraId="3D9C25B4" w14:textId="77777777"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4.1. Một số khái niệm cơ bản</w:t>
            </w:r>
          </w:p>
          <w:p w14:paraId="2A5F43C8" w14:textId="77777777"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4.2. Các kỹ năng cần thiết để giải quyết vấn đề</w:t>
            </w:r>
          </w:p>
          <w:p w14:paraId="23B81DE2" w14:textId="77777777"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4.3. Phương pháp giải </w:t>
            </w:r>
            <w:r w:rsidRPr="002C4BC3">
              <w:rPr>
                <w:rFonts w:eastAsia="Malgun Gothic"/>
                <w:bCs/>
                <w:szCs w:val="24"/>
                <w:lang w:val="en-SG" w:eastAsia="en-SG"/>
              </w:rPr>
              <w:lastRenderedPageBreak/>
              <w:t>quyết vấn đề</w:t>
            </w:r>
          </w:p>
        </w:tc>
        <w:tc>
          <w:tcPr>
            <w:tcW w:w="567" w:type="dxa"/>
          </w:tcPr>
          <w:p w14:paraId="695F32DA"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5</w:t>
            </w:r>
          </w:p>
        </w:tc>
        <w:tc>
          <w:tcPr>
            <w:tcW w:w="993" w:type="dxa"/>
          </w:tcPr>
          <w:p w14:paraId="11A9B3A8" w14:textId="012DDF48" w:rsidR="00B513B3" w:rsidRPr="002C4BC3" w:rsidRDefault="00C96697"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G3.1, G4.1</w:t>
            </w:r>
          </w:p>
        </w:tc>
        <w:tc>
          <w:tcPr>
            <w:tcW w:w="4251" w:type="dxa"/>
          </w:tcPr>
          <w:p w14:paraId="365DE230"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4ABB2115" w14:textId="4D935F44"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các nội dung lý thuyết về khái niệm, các kỹ năng giải quyết vấn đề và phương pháp giải quyết vấn đề</w:t>
            </w:r>
            <w:r w:rsidR="00D1317F" w:rsidRPr="002C4BC3">
              <w:rPr>
                <w:rFonts w:eastAsia="Malgun Gothic"/>
                <w:szCs w:val="24"/>
                <w:lang w:val="en-SG" w:eastAsia="en-SG"/>
              </w:rPr>
              <w:t xml:space="preserve"> trong</w:t>
            </w:r>
            <w:r w:rsidR="00FA758E" w:rsidRPr="002C4BC3">
              <w:rPr>
                <w:rFonts w:eastAsia="Malgun Gothic"/>
                <w:szCs w:val="24"/>
                <w:lang w:val="en-SG" w:eastAsia="en-SG"/>
              </w:rPr>
              <w:t xml:space="preserve"> ngành Luậ</w:t>
            </w:r>
            <w:r w:rsidR="00D1317F" w:rsidRPr="002C4BC3">
              <w:rPr>
                <w:rFonts w:eastAsia="Malgun Gothic"/>
                <w:szCs w:val="24"/>
                <w:lang w:val="en-SG" w:eastAsia="en-SG"/>
              </w:rPr>
              <w:t>t</w:t>
            </w:r>
          </w:p>
          <w:p w14:paraId="07F0EDB6" w14:textId="6B6175DD"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w:t>
            </w:r>
            <w:r w:rsidR="00AF6DC6" w:rsidRPr="002C4BC3">
              <w:rPr>
                <w:rFonts w:eastAsia="Malgun Gothic"/>
                <w:szCs w:val="24"/>
                <w:lang w:val="en-SG" w:eastAsia="en-SG"/>
              </w:rPr>
              <w:t>Giảng viên h</w:t>
            </w:r>
            <w:r w:rsidRPr="002C4BC3">
              <w:rPr>
                <w:rFonts w:eastAsia="Malgun Gothic"/>
                <w:szCs w:val="24"/>
                <w:lang w:val="en-SG" w:eastAsia="en-SG"/>
              </w:rPr>
              <w:t>ướng dẫn sinh viên</w:t>
            </w:r>
            <w:r w:rsidR="00B142AC" w:rsidRPr="002C4BC3">
              <w:rPr>
                <w:rFonts w:eastAsia="Malgun Gothic"/>
                <w:szCs w:val="24"/>
                <w:lang w:val="en-SG" w:eastAsia="en-SG"/>
              </w:rPr>
              <w:t xml:space="preserve"> thảo luận</w:t>
            </w:r>
            <w:r w:rsidRPr="002C4BC3">
              <w:rPr>
                <w:rFonts w:eastAsia="Malgun Gothic"/>
                <w:szCs w:val="24"/>
                <w:lang w:val="en-SG" w:eastAsia="en-SG"/>
              </w:rPr>
              <w:t xml:space="preserve"> tìm hiểu chi tiết một số kỹ năng và </w:t>
            </w:r>
            <w:r w:rsidRPr="002C4BC3">
              <w:rPr>
                <w:rFonts w:eastAsia="Malgun Gothic"/>
                <w:szCs w:val="24"/>
                <w:lang w:val="en-SG" w:eastAsia="en-SG"/>
              </w:rPr>
              <w:lastRenderedPageBreak/>
              <w:t xml:space="preserve">phương pháp cơ bản, cần thiết đối với cử nhân </w:t>
            </w:r>
            <w:r w:rsidR="000B2578" w:rsidRPr="002C4BC3">
              <w:rPr>
                <w:rFonts w:eastAsia="Malgun Gothic"/>
                <w:szCs w:val="24"/>
                <w:lang w:val="en-SG" w:eastAsia="en-SG"/>
              </w:rPr>
              <w:t>Luậ</w:t>
            </w:r>
            <w:r w:rsidR="00D1317F" w:rsidRPr="002C4BC3">
              <w:rPr>
                <w:rFonts w:eastAsia="Malgun Gothic"/>
                <w:szCs w:val="24"/>
                <w:lang w:val="en-SG" w:eastAsia="en-SG"/>
              </w:rPr>
              <w:t xml:space="preserve">t </w:t>
            </w:r>
            <w:r w:rsidRPr="002C4BC3">
              <w:rPr>
                <w:rFonts w:eastAsia="Malgun Gothic"/>
                <w:szCs w:val="24"/>
                <w:lang w:val="en-SG" w:eastAsia="en-SG"/>
              </w:rPr>
              <w:t>để giải quyết một số tình huống cụ thể của ngành Luậ</w:t>
            </w:r>
            <w:r w:rsidR="00D1317F" w:rsidRPr="002C4BC3">
              <w:rPr>
                <w:rFonts w:eastAsia="Malgun Gothic"/>
                <w:szCs w:val="24"/>
                <w:lang w:val="en-SG" w:eastAsia="en-SG"/>
              </w:rPr>
              <w:t>t</w:t>
            </w:r>
          </w:p>
          <w:p w14:paraId="40DC12BE"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55C7E2A2" w14:textId="333953FA"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w:t>
            </w:r>
            <w:r w:rsidR="00B142AC" w:rsidRPr="002C4BC3">
              <w:rPr>
                <w:rFonts w:eastAsia="Malgun Gothic"/>
                <w:szCs w:val="24"/>
                <w:lang w:val="en-SG" w:eastAsia="en-SG"/>
              </w:rPr>
              <w:t>Thông qua thảo luận nhóm, s</w:t>
            </w:r>
            <w:r w:rsidRPr="002C4BC3">
              <w:rPr>
                <w:rFonts w:eastAsia="Malgun Gothic"/>
                <w:szCs w:val="24"/>
                <w:lang w:val="en-SG" w:eastAsia="en-SG"/>
              </w:rPr>
              <w:t>inh viên hình dung được các kỹ năng cần thiết, phương pháp để giải quyết các vấn đề liên quan tới ngành Luậ</w:t>
            </w:r>
            <w:r w:rsidR="00745E53" w:rsidRPr="002C4BC3">
              <w:rPr>
                <w:rFonts w:eastAsia="Malgun Gothic"/>
                <w:szCs w:val="24"/>
                <w:lang w:val="en-SG" w:eastAsia="en-SG"/>
              </w:rPr>
              <w:t>t</w:t>
            </w:r>
          </w:p>
          <w:p w14:paraId="704E31FF"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Sinh viên áp dụng các kỹ năng và phương pháp để trả lời được các câu hỏi có liên quan được giáo viên giao cho</w:t>
            </w:r>
          </w:p>
          <w:p w14:paraId="02E0F8FA" w14:textId="77777777" w:rsidR="00B513B3" w:rsidRPr="002C4BC3" w:rsidRDefault="00B513B3" w:rsidP="00D34528">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0BBC53AF" w14:textId="6FBC4052"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nghiên cứu và tìm câu trả lời cho vấn đề sau: Cử nhân </w:t>
            </w:r>
            <w:r w:rsidR="004A001E" w:rsidRPr="002C4BC3">
              <w:rPr>
                <w:rFonts w:eastAsia="Malgun Gothic"/>
                <w:szCs w:val="24"/>
                <w:lang w:val="en-SG" w:eastAsia="en-SG"/>
              </w:rPr>
              <w:t>Luậ</w:t>
            </w:r>
            <w:r w:rsidR="00745E53" w:rsidRPr="002C4BC3">
              <w:rPr>
                <w:rFonts w:eastAsia="Malgun Gothic"/>
                <w:szCs w:val="24"/>
                <w:lang w:val="en-SG" w:eastAsia="en-SG"/>
              </w:rPr>
              <w:t xml:space="preserve">t </w:t>
            </w:r>
            <w:r w:rsidRPr="002C4BC3">
              <w:rPr>
                <w:rFonts w:eastAsia="Malgun Gothic"/>
                <w:szCs w:val="24"/>
                <w:lang w:val="en-SG" w:eastAsia="en-SG"/>
              </w:rPr>
              <w:t>cần có những trang bị gì, công cụ gì và phương pháp gì để giải quyết một vấn đề liên quan?</w:t>
            </w:r>
          </w:p>
        </w:tc>
        <w:tc>
          <w:tcPr>
            <w:tcW w:w="1050" w:type="dxa"/>
          </w:tcPr>
          <w:p w14:paraId="52E31147"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28A8679C" w14:textId="77777777" w:rsidTr="00D87EA1">
        <w:tc>
          <w:tcPr>
            <w:tcW w:w="2723" w:type="dxa"/>
          </w:tcPr>
          <w:p w14:paraId="59E4B269" w14:textId="4011FD09" w:rsidR="00B513B3" w:rsidRPr="002C4BC3" w:rsidRDefault="00B513B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5. Chương trình đào tạ</w:t>
            </w:r>
            <w:r w:rsidR="001A5F1A" w:rsidRPr="002C4BC3">
              <w:rPr>
                <w:rFonts w:eastAsia="Malgun Gothic"/>
                <w:b/>
                <w:szCs w:val="24"/>
                <w:lang w:val="en-SG" w:eastAsia="en-SG"/>
              </w:rPr>
              <w:t xml:space="preserve">o </w:t>
            </w:r>
            <w:r w:rsidR="00FA758E" w:rsidRPr="002C4BC3">
              <w:rPr>
                <w:rFonts w:eastAsia="Malgun Gothic"/>
                <w:b/>
                <w:szCs w:val="24"/>
                <w:lang w:val="en-SG" w:eastAsia="en-SG"/>
              </w:rPr>
              <w:t>ngành Luậ</w:t>
            </w:r>
            <w:r w:rsidR="001A5F1A" w:rsidRPr="002C4BC3">
              <w:rPr>
                <w:rFonts w:eastAsia="Malgun Gothic"/>
                <w:b/>
                <w:szCs w:val="24"/>
                <w:lang w:val="en-SG" w:eastAsia="en-SG"/>
              </w:rPr>
              <w:t>t</w:t>
            </w:r>
          </w:p>
          <w:p w14:paraId="359D4BAC" w14:textId="53B907B3"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5.1. Mục tiêu của chương trình đào tạo </w:t>
            </w:r>
            <w:r w:rsidR="00FA758E" w:rsidRPr="002C4BC3">
              <w:rPr>
                <w:rFonts w:eastAsia="Malgun Gothic"/>
                <w:bCs/>
                <w:szCs w:val="24"/>
                <w:lang w:val="en-SG" w:eastAsia="en-SG"/>
              </w:rPr>
              <w:t xml:space="preserve">ngành Luật </w:t>
            </w:r>
          </w:p>
          <w:p w14:paraId="6E6CE40B" w14:textId="0F860758"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5.2. Chuẩn đầu ra củ</w:t>
            </w:r>
            <w:r w:rsidR="001A5F1A" w:rsidRPr="002C4BC3">
              <w:rPr>
                <w:rFonts w:eastAsia="Malgun Gothic"/>
                <w:bCs/>
                <w:szCs w:val="24"/>
                <w:lang w:val="en-SG" w:eastAsia="en-SG"/>
              </w:rPr>
              <w:t xml:space="preserve">a </w:t>
            </w:r>
            <w:r w:rsidR="00FA758E" w:rsidRPr="002C4BC3">
              <w:rPr>
                <w:rFonts w:eastAsia="Malgun Gothic"/>
                <w:bCs/>
                <w:szCs w:val="24"/>
                <w:lang w:val="en-SG" w:eastAsia="en-SG"/>
              </w:rPr>
              <w:t>ngành Luậ</w:t>
            </w:r>
            <w:r w:rsidR="001A5F1A" w:rsidRPr="002C4BC3">
              <w:rPr>
                <w:rFonts w:eastAsia="Malgun Gothic"/>
                <w:bCs/>
                <w:szCs w:val="24"/>
                <w:lang w:val="en-SG" w:eastAsia="en-SG"/>
              </w:rPr>
              <w:t>t</w:t>
            </w:r>
            <w:r w:rsidRPr="002C4BC3">
              <w:rPr>
                <w:rFonts w:eastAsia="Malgun Gothic"/>
                <w:bCs/>
                <w:szCs w:val="24"/>
                <w:lang w:val="en-SG" w:eastAsia="en-SG"/>
              </w:rPr>
              <w:tab/>
            </w:r>
          </w:p>
          <w:p w14:paraId="62755CAD" w14:textId="77777777" w:rsidR="00B513B3" w:rsidRPr="002C4BC3" w:rsidRDefault="00B513B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5.3. Vị trí làm việc sau khi tốt nghiệp</w:t>
            </w:r>
          </w:p>
          <w:p w14:paraId="4B713B3A" w14:textId="0541F4E1" w:rsidR="00B513B3" w:rsidRPr="002C4BC3" w:rsidRDefault="00B513B3" w:rsidP="001A5F1A">
            <w:pPr>
              <w:spacing w:before="20" w:after="20" w:line="240" w:lineRule="auto"/>
              <w:ind w:firstLine="0"/>
              <w:rPr>
                <w:rFonts w:eastAsia="Malgun Gothic"/>
                <w:bCs/>
                <w:szCs w:val="24"/>
                <w:lang w:val="en-SG" w:eastAsia="en-SG"/>
              </w:rPr>
            </w:pPr>
            <w:r w:rsidRPr="002C4BC3">
              <w:rPr>
                <w:rFonts w:eastAsia="Malgun Gothic"/>
                <w:bCs/>
                <w:szCs w:val="24"/>
                <w:lang w:val="en-SG" w:eastAsia="en-SG"/>
              </w:rPr>
              <w:t>5.4. Nội dung chương trình đào tạo củ</w:t>
            </w:r>
            <w:r w:rsidR="001A5F1A" w:rsidRPr="002C4BC3">
              <w:rPr>
                <w:rFonts w:eastAsia="Malgun Gothic"/>
                <w:bCs/>
                <w:szCs w:val="24"/>
                <w:lang w:val="en-SG" w:eastAsia="en-SG"/>
              </w:rPr>
              <w:t>a</w:t>
            </w:r>
            <w:r w:rsidR="00FA758E" w:rsidRPr="002C4BC3">
              <w:rPr>
                <w:rFonts w:eastAsia="Malgun Gothic"/>
                <w:bCs/>
                <w:szCs w:val="24"/>
                <w:lang w:val="en-SG" w:eastAsia="en-SG"/>
              </w:rPr>
              <w:t xml:space="preserve"> ngành Luật</w:t>
            </w:r>
          </w:p>
        </w:tc>
        <w:tc>
          <w:tcPr>
            <w:tcW w:w="567" w:type="dxa"/>
          </w:tcPr>
          <w:p w14:paraId="51FA0CDE" w14:textId="16BF53DB" w:rsidR="00B513B3" w:rsidRPr="002C4BC3" w:rsidRDefault="005F3EFA"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3E087027" w14:textId="4A531099" w:rsidR="00B513B3" w:rsidRPr="002C4BC3" w:rsidRDefault="001A5F1A"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G3.1, G4.1</w:t>
            </w:r>
          </w:p>
        </w:tc>
        <w:tc>
          <w:tcPr>
            <w:tcW w:w="4251" w:type="dxa"/>
          </w:tcPr>
          <w:p w14:paraId="64C36873"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78AF8BE" w14:textId="3D98C8D5"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phân tích các nội dung lý thuyết về mục tiêu đào tạo, chuẩn đầu ra, vị trí việc làm của cử nhân </w:t>
            </w:r>
            <w:r w:rsidR="004A001E" w:rsidRPr="002C4BC3">
              <w:rPr>
                <w:rFonts w:eastAsia="Malgun Gothic"/>
                <w:szCs w:val="24"/>
                <w:lang w:val="en-SG" w:eastAsia="en-SG"/>
              </w:rPr>
              <w:t>Luật</w:t>
            </w:r>
          </w:p>
          <w:p w14:paraId="69755941" w14:textId="590C86D9"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Đưa ra tình huống đơn giản về hành vi nghề nghiệp của cử nhân Luật để sinh viên thảo luận và trả lời các câu hỏi có liên quan</w:t>
            </w:r>
          </w:p>
          <w:p w14:paraId="55EDF059" w14:textId="77777777"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242A6917" w14:textId="44B085D2"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Thông qua làm việc nhóm, sinh viên thảo luận và thể hiện được hành vi  nghề nghiệp của cử nhân Luật</w:t>
            </w:r>
          </w:p>
          <w:p w14:paraId="2A58DF8A" w14:textId="77777777" w:rsidR="001A5F1A" w:rsidRPr="002C4BC3" w:rsidRDefault="00B513B3" w:rsidP="00D34528">
            <w:pPr>
              <w:spacing w:before="20" w:after="20" w:line="240" w:lineRule="auto"/>
              <w:ind w:firstLine="0"/>
              <w:jc w:val="both"/>
              <w:rPr>
                <w:rFonts w:eastAsia="Malgun Gothic"/>
                <w:b/>
                <w:bCs/>
                <w:szCs w:val="24"/>
                <w:lang w:val="en-SG" w:eastAsia="en-SG"/>
              </w:rPr>
            </w:pPr>
            <w:r w:rsidRPr="002C4BC3">
              <w:rPr>
                <w:rFonts w:eastAsia="Malgun Gothic"/>
                <w:szCs w:val="24"/>
                <w:lang w:val="en-SG" w:eastAsia="en-SG"/>
              </w:rPr>
              <w:t xml:space="preserve">-  Sinh viên trình bày được mục tiêu, vị trí việc làm, chuẩn đầu ra và nội dung chương trình đào tạo của </w:t>
            </w:r>
            <w:r w:rsidR="001A5F1A" w:rsidRPr="002C4BC3">
              <w:rPr>
                <w:rFonts w:eastAsia="Malgun Gothic"/>
                <w:bCs/>
                <w:szCs w:val="24"/>
                <w:lang w:val="en-SG" w:eastAsia="en-SG"/>
              </w:rPr>
              <w:t>ngành Luật</w:t>
            </w:r>
            <w:r w:rsidR="001A5F1A" w:rsidRPr="002C4BC3">
              <w:rPr>
                <w:rFonts w:eastAsia="Malgun Gothic"/>
                <w:b/>
                <w:bCs/>
                <w:szCs w:val="24"/>
                <w:lang w:val="en-SG" w:eastAsia="en-SG"/>
              </w:rPr>
              <w:t xml:space="preserve"> </w:t>
            </w:r>
          </w:p>
          <w:p w14:paraId="63A9C468" w14:textId="7E8E0B6A" w:rsidR="00B513B3" w:rsidRPr="002C4BC3" w:rsidRDefault="00B513B3" w:rsidP="00D34528">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nhà:</w:t>
            </w:r>
          </w:p>
          <w:p w14:paraId="02E0C498" w14:textId="7FCF2A6D" w:rsidR="00B513B3" w:rsidRPr="002C4BC3" w:rsidRDefault="00B513B3" w:rsidP="00D34528">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tự tìm hiểu cơ hội việc làm của cử nhân </w:t>
            </w:r>
            <w:r w:rsidR="004A001E" w:rsidRPr="002C4BC3">
              <w:rPr>
                <w:rFonts w:eastAsia="Malgun Gothic"/>
                <w:szCs w:val="24"/>
                <w:lang w:val="en-SG" w:eastAsia="en-SG"/>
              </w:rPr>
              <w:t>Luậ</w:t>
            </w:r>
            <w:r w:rsidR="001A5F1A" w:rsidRPr="002C4BC3">
              <w:rPr>
                <w:rFonts w:eastAsia="Malgun Gothic"/>
                <w:szCs w:val="24"/>
                <w:lang w:val="en-SG" w:eastAsia="en-SG"/>
              </w:rPr>
              <w:t xml:space="preserve">t </w:t>
            </w:r>
            <w:r w:rsidRPr="002C4BC3">
              <w:rPr>
                <w:rFonts w:eastAsia="Malgun Gothic"/>
                <w:szCs w:val="24"/>
                <w:lang w:val="en-SG" w:eastAsia="en-SG"/>
              </w:rPr>
              <w:t>trong các cơ quan, đơn vị, doanh nghiệp</w:t>
            </w:r>
          </w:p>
        </w:tc>
        <w:tc>
          <w:tcPr>
            <w:tcW w:w="1050" w:type="dxa"/>
          </w:tcPr>
          <w:p w14:paraId="03E2A389"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1661818E" w14:textId="77777777" w:rsidTr="00D87EA1">
        <w:tc>
          <w:tcPr>
            <w:tcW w:w="2723" w:type="dxa"/>
          </w:tcPr>
          <w:p w14:paraId="5F9B95EA" w14:textId="1AEF4B87" w:rsidR="00B513B3" w:rsidRPr="002C4BC3" w:rsidRDefault="00343ED9"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t>Báo cáo bài tập nhóm</w:t>
            </w:r>
          </w:p>
        </w:tc>
        <w:tc>
          <w:tcPr>
            <w:tcW w:w="567" w:type="dxa"/>
          </w:tcPr>
          <w:p w14:paraId="6ED3232F" w14:textId="68AFE88B" w:rsidR="00B513B3" w:rsidRPr="002C4BC3" w:rsidRDefault="001A5F1A"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93" w:type="dxa"/>
          </w:tcPr>
          <w:p w14:paraId="34F9BD42" w14:textId="1F1C27A6" w:rsidR="00B513B3" w:rsidRPr="002C4BC3" w:rsidRDefault="00B513B3"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G3.1, G4.1</w:t>
            </w:r>
          </w:p>
        </w:tc>
        <w:tc>
          <w:tcPr>
            <w:tcW w:w="4251" w:type="dxa"/>
          </w:tcPr>
          <w:p w14:paraId="6BDE5821" w14:textId="77777777" w:rsidR="00B513B3" w:rsidRPr="002C4BC3" w:rsidRDefault="00B513B3" w:rsidP="00D34528">
            <w:pPr>
              <w:spacing w:before="20" w:after="20" w:line="240" w:lineRule="auto"/>
              <w:ind w:firstLine="0"/>
              <w:rPr>
                <w:rFonts w:eastAsia="Malgun Gothic"/>
                <w:szCs w:val="24"/>
                <w:lang w:val="en-SG" w:eastAsia="en-SG"/>
              </w:rPr>
            </w:pPr>
            <w:r w:rsidRPr="002C4BC3">
              <w:rPr>
                <w:rFonts w:eastAsia="Malgun Gothic"/>
                <w:szCs w:val="24"/>
                <w:lang w:val="en-SG" w:eastAsia="en-SG"/>
              </w:rPr>
              <w:t>Giảng viên giao các chủ đề cho các nhóm sinh viên thảo luận và thuyết trình báo cáo</w:t>
            </w:r>
          </w:p>
        </w:tc>
        <w:tc>
          <w:tcPr>
            <w:tcW w:w="1050" w:type="dxa"/>
          </w:tcPr>
          <w:p w14:paraId="4BE7CAF2" w14:textId="77777777" w:rsidR="00B513B3" w:rsidRPr="002C4BC3" w:rsidRDefault="00B513B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bl>
    <w:p w14:paraId="30F27A85" w14:textId="77777777" w:rsidR="00DE2918" w:rsidRPr="002C4BC3" w:rsidRDefault="00DE2918"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61531A14" w14:textId="77777777" w:rsidR="00DE2918" w:rsidRPr="002C4BC3" w:rsidRDefault="00DE2918"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22C8841C" w14:textId="77777777" w:rsidTr="00464E3F">
        <w:trPr>
          <w:trHeight w:val="1168"/>
        </w:trPr>
        <w:tc>
          <w:tcPr>
            <w:tcW w:w="3431" w:type="dxa"/>
            <w:shd w:val="clear" w:color="auto" w:fill="auto"/>
          </w:tcPr>
          <w:p w14:paraId="4C1C6255" w14:textId="77777777" w:rsidR="00DE2918" w:rsidRPr="002C4BC3" w:rsidRDefault="00DE2918" w:rsidP="006207D9">
            <w:pPr>
              <w:spacing w:before="20" w:after="20" w:line="240" w:lineRule="auto"/>
              <w:ind w:right="288" w:firstLine="0"/>
              <w:jc w:val="center"/>
              <w:rPr>
                <w:rFonts w:eastAsia="SimSun"/>
                <w:b/>
                <w:szCs w:val="24"/>
              </w:rPr>
            </w:pPr>
            <w:r w:rsidRPr="002C4BC3">
              <w:rPr>
                <w:rFonts w:eastAsia="SimSun"/>
                <w:b/>
                <w:szCs w:val="24"/>
              </w:rPr>
              <w:t>Trưởng khoa</w:t>
            </w:r>
          </w:p>
          <w:p w14:paraId="77F53463" w14:textId="77777777" w:rsidR="00DE2918" w:rsidRPr="002C4BC3" w:rsidRDefault="00DE2918" w:rsidP="006207D9">
            <w:pPr>
              <w:spacing w:before="20" w:after="20" w:line="240" w:lineRule="auto"/>
              <w:ind w:right="288" w:firstLine="0"/>
              <w:jc w:val="center"/>
              <w:rPr>
                <w:rFonts w:eastAsia="SimSun"/>
                <w:b/>
                <w:szCs w:val="24"/>
              </w:rPr>
            </w:pPr>
          </w:p>
          <w:p w14:paraId="14E7AE2E" w14:textId="77777777" w:rsidR="00DE2918" w:rsidRPr="002C4BC3" w:rsidRDefault="00DE2918" w:rsidP="006207D9">
            <w:pPr>
              <w:spacing w:before="20" w:after="20" w:line="240" w:lineRule="auto"/>
              <w:ind w:right="288" w:firstLine="0"/>
              <w:jc w:val="center"/>
              <w:rPr>
                <w:rFonts w:eastAsia="SimSun"/>
                <w:b/>
                <w:szCs w:val="24"/>
              </w:rPr>
            </w:pPr>
          </w:p>
          <w:p w14:paraId="1711EA10" w14:textId="77777777" w:rsidR="00DE2918" w:rsidRPr="002C4BC3" w:rsidRDefault="00DE2918" w:rsidP="006207D9">
            <w:pPr>
              <w:spacing w:before="20" w:after="20" w:line="240" w:lineRule="auto"/>
              <w:ind w:right="288" w:firstLine="0"/>
              <w:jc w:val="center"/>
              <w:rPr>
                <w:rFonts w:eastAsia="SimSun"/>
                <w:b/>
                <w:szCs w:val="24"/>
              </w:rPr>
            </w:pPr>
          </w:p>
          <w:p w14:paraId="254D2901" w14:textId="77777777" w:rsidR="00DE2918" w:rsidRPr="002C4BC3" w:rsidRDefault="00DE2918"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1C2ABFE4" w14:textId="77777777" w:rsidR="00DE2918" w:rsidRPr="002C4BC3" w:rsidRDefault="00DE2918"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2F104DF8" w14:textId="77777777" w:rsidR="00DE2918" w:rsidRPr="002C4BC3" w:rsidRDefault="00DE2918" w:rsidP="006207D9">
            <w:pPr>
              <w:tabs>
                <w:tab w:val="left" w:pos="2877"/>
              </w:tabs>
              <w:spacing w:before="20" w:after="20" w:line="240" w:lineRule="auto"/>
              <w:ind w:right="3" w:firstLine="0"/>
              <w:jc w:val="center"/>
              <w:rPr>
                <w:rFonts w:eastAsia="SimSun"/>
                <w:b/>
                <w:szCs w:val="24"/>
              </w:rPr>
            </w:pPr>
          </w:p>
          <w:p w14:paraId="1F8BE927" w14:textId="77777777" w:rsidR="00DE2918" w:rsidRPr="002C4BC3" w:rsidRDefault="00DE2918" w:rsidP="006207D9">
            <w:pPr>
              <w:tabs>
                <w:tab w:val="left" w:pos="2877"/>
              </w:tabs>
              <w:spacing w:before="20" w:after="20" w:line="240" w:lineRule="auto"/>
              <w:ind w:right="3" w:firstLine="0"/>
              <w:jc w:val="center"/>
              <w:rPr>
                <w:rFonts w:eastAsia="SimSun"/>
                <w:b/>
                <w:szCs w:val="24"/>
              </w:rPr>
            </w:pPr>
          </w:p>
          <w:p w14:paraId="557C50A3" w14:textId="77777777" w:rsidR="00DE2918" w:rsidRPr="002C4BC3" w:rsidRDefault="00DE2918" w:rsidP="006207D9">
            <w:pPr>
              <w:tabs>
                <w:tab w:val="left" w:pos="2877"/>
              </w:tabs>
              <w:spacing w:before="20" w:after="20" w:line="240" w:lineRule="auto"/>
              <w:ind w:right="3" w:firstLine="0"/>
              <w:jc w:val="center"/>
              <w:rPr>
                <w:rFonts w:eastAsia="SimSun"/>
                <w:b/>
                <w:szCs w:val="24"/>
              </w:rPr>
            </w:pPr>
          </w:p>
          <w:p w14:paraId="1D2E6465" w14:textId="77777777" w:rsidR="00DE2918" w:rsidRPr="002C4BC3" w:rsidRDefault="00DE2918"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17CE2EBE" w14:textId="77777777" w:rsidR="00DE2918" w:rsidRPr="002C4BC3" w:rsidRDefault="00DE2918" w:rsidP="006207D9">
            <w:pPr>
              <w:spacing w:before="20" w:after="20" w:line="240" w:lineRule="auto"/>
              <w:ind w:firstLine="0"/>
              <w:jc w:val="center"/>
              <w:rPr>
                <w:rFonts w:eastAsia="SimSun"/>
                <w:b/>
                <w:szCs w:val="24"/>
              </w:rPr>
            </w:pPr>
            <w:r w:rsidRPr="002C4BC3">
              <w:rPr>
                <w:rFonts w:eastAsia="SimSun"/>
                <w:b/>
                <w:szCs w:val="24"/>
              </w:rPr>
              <w:t>Người biên soạn</w:t>
            </w:r>
          </w:p>
          <w:p w14:paraId="5BE3DD67" w14:textId="77777777" w:rsidR="00DE2918" w:rsidRPr="002C4BC3" w:rsidRDefault="00DE2918" w:rsidP="006207D9">
            <w:pPr>
              <w:spacing w:before="20" w:after="20" w:line="240" w:lineRule="auto"/>
              <w:ind w:firstLine="0"/>
              <w:jc w:val="center"/>
              <w:rPr>
                <w:rFonts w:eastAsia="SimSun"/>
                <w:b/>
                <w:szCs w:val="24"/>
              </w:rPr>
            </w:pPr>
          </w:p>
          <w:p w14:paraId="4FB1A2F7" w14:textId="77777777" w:rsidR="00DE2918" w:rsidRPr="002C4BC3" w:rsidRDefault="00DE2918" w:rsidP="006207D9">
            <w:pPr>
              <w:spacing w:before="20" w:after="20" w:line="240" w:lineRule="auto"/>
              <w:ind w:firstLine="0"/>
              <w:jc w:val="center"/>
              <w:rPr>
                <w:rFonts w:eastAsia="SimSun"/>
                <w:b/>
                <w:szCs w:val="24"/>
              </w:rPr>
            </w:pPr>
          </w:p>
          <w:p w14:paraId="6CC5C2CE" w14:textId="77777777" w:rsidR="00DE2918" w:rsidRPr="002C4BC3" w:rsidRDefault="00DE2918" w:rsidP="006207D9">
            <w:pPr>
              <w:spacing w:before="20" w:after="20" w:line="240" w:lineRule="auto"/>
              <w:ind w:firstLine="0"/>
              <w:jc w:val="center"/>
              <w:rPr>
                <w:rFonts w:eastAsia="SimSun"/>
                <w:b/>
                <w:szCs w:val="24"/>
              </w:rPr>
            </w:pPr>
          </w:p>
          <w:p w14:paraId="79CF5A4F" w14:textId="74A3BD06" w:rsidR="00DE2918" w:rsidRPr="002C4BC3" w:rsidRDefault="00DE2918" w:rsidP="006207D9">
            <w:pPr>
              <w:spacing w:before="20" w:after="20" w:line="240" w:lineRule="auto"/>
              <w:ind w:firstLine="0"/>
              <w:jc w:val="center"/>
              <w:rPr>
                <w:rFonts w:eastAsia="SimSun"/>
                <w:b/>
                <w:szCs w:val="24"/>
              </w:rPr>
            </w:pPr>
            <w:r w:rsidRPr="002C4BC3">
              <w:rPr>
                <w:rFonts w:eastAsia="SimSun"/>
                <w:b/>
                <w:szCs w:val="24"/>
              </w:rPr>
              <w:t>TS. Nguyễn Thành Lê</w:t>
            </w:r>
          </w:p>
        </w:tc>
      </w:tr>
    </w:tbl>
    <w:p w14:paraId="35B3DDAF" w14:textId="77777777" w:rsidR="00B513B3" w:rsidRPr="002C4BC3" w:rsidRDefault="00B513B3" w:rsidP="006207D9">
      <w:pPr>
        <w:spacing w:before="20" w:after="20" w:line="240" w:lineRule="auto"/>
        <w:ind w:firstLine="0"/>
        <w:rPr>
          <w:rFonts w:eastAsia="Malgun Gothic"/>
          <w:szCs w:val="24"/>
          <w:lang w:val="en-SG" w:eastAsia="en-SG"/>
        </w:rPr>
      </w:pPr>
    </w:p>
    <w:p w14:paraId="15FDEAF8" w14:textId="1197C76A" w:rsidR="005D587D" w:rsidRPr="002C4BC3" w:rsidRDefault="00AD5CFC" w:rsidP="00313E3A">
      <w:pPr>
        <w:tabs>
          <w:tab w:val="left" w:pos="7371"/>
        </w:tabs>
        <w:spacing w:before="20" w:after="20" w:line="240" w:lineRule="auto"/>
        <w:jc w:val="both"/>
        <w:outlineLvl w:val="0"/>
        <w:rPr>
          <w:rFonts w:eastAsia="Malgun Gothic"/>
          <w:szCs w:val="24"/>
          <w:lang w:eastAsia="en-SG"/>
        </w:rPr>
      </w:pPr>
      <w:r w:rsidRPr="002C4BC3">
        <w:rPr>
          <w:b/>
          <w:szCs w:val="24"/>
        </w:rPr>
        <w:br w:type="page"/>
      </w:r>
      <w:bookmarkStart w:id="62" w:name="_Toc136906309"/>
      <w:bookmarkStart w:id="63" w:name="_Toc165784445"/>
      <w:r w:rsidR="005D587D" w:rsidRPr="002C4BC3">
        <w:rPr>
          <w:b/>
          <w:szCs w:val="24"/>
        </w:rPr>
        <w:lastRenderedPageBreak/>
        <w:t>5.1</w:t>
      </w:r>
      <w:r w:rsidR="00A75B7F" w:rsidRPr="002C4BC3">
        <w:rPr>
          <w:b/>
          <w:szCs w:val="24"/>
        </w:rPr>
        <w:t>0</w:t>
      </w:r>
      <w:r w:rsidR="005D587D" w:rsidRPr="002C4BC3">
        <w:rPr>
          <w:b/>
          <w:szCs w:val="24"/>
        </w:rPr>
        <w:t xml:space="preserve">. Lịch sử nhà nước và pháp luật </w:t>
      </w:r>
      <w:r w:rsidR="005D587D" w:rsidRPr="002C4BC3">
        <w:rPr>
          <w:b/>
          <w:szCs w:val="24"/>
        </w:rPr>
        <w:tab/>
      </w:r>
      <w:r w:rsidR="005D587D" w:rsidRPr="002C4BC3">
        <w:rPr>
          <w:b/>
          <w:szCs w:val="24"/>
        </w:rPr>
        <w:tab/>
      </w:r>
      <w:r w:rsidR="00DA4301" w:rsidRPr="002C4BC3">
        <w:rPr>
          <w:b/>
          <w:szCs w:val="24"/>
        </w:rPr>
        <w:t xml:space="preserve">Mã HP: </w:t>
      </w:r>
      <w:r w:rsidR="00022697" w:rsidRPr="002C4BC3">
        <w:rPr>
          <w:b/>
          <w:szCs w:val="24"/>
        </w:rPr>
        <w:t>11481</w:t>
      </w:r>
      <w:bookmarkEnd w:id="62"/>
      <w:bookmarkEnd w:id="63"/>
    </w:p>
    <w:tbl>
      <w:tblPr>
        <w:tblW w:w="8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3383"/>
        <w:gridCol w:w="140"/>
        <w:gridCol w:w="565"/>
        <w:gridCol w:w="269"/>
        <w:gridCol w:w="438"/>
        <w:gridCol w:w="1101"/>
        <w:gridCol w:w="396"/>
        <w:gridCol w:w="478"/>
        <w:gridCol w:w="916"/>
      </w:tblGrid>
      <w:tr w:rsidR="002C4BC3" w:rsidRPr="002C4BC3" w14:paraId="443B1950" w14:textId="77777777" w:rsidTr="0068333C">
        <w:trPr>
          <w:trHeight w:val="283"/>
        </w:trPr>
        <w:tc>
          <w:tcPr>
            <w:tcW w:w="4360" w:type="dxa"/>
            <w:gridSpan w:val="3"/>
            <w:tcBorders>
              <w:top w:val="nil"/>
              <w:left w:val="nil"/>
              <w:bottom w:val="nil"/>
              <w:right w:val="nil"/>
            </w:tcBorders>
            <w:shd w:val="clear" w:color="auto" w:fill="auto"/>
            <w:vAlign w:val="center"/>
          </w:tcPr>
          <w:p w14:paraId="737B7CAC" w14:textId="77777777" w:rsidR="00A30F37" w:rsidRPr="002C4BC3" w:rsidRDefault="00A30F37" w:rsidP="006207D9">
            <w:pPr>
              <w:spacing w:before="20" w:after="20" w:line="240" w:lineRule="auto"/>
              <w:ind w:firstLine="0"/>
              <w:rPr>
                <w:b/>
                <w:szCs w:val="24"/>
                <w:lang w:val="en-SG" w:eastAsia="en-SG"/>
              </w:rPr>
            </w:pPr>
            <w:r w:rsidRPr="002C4BC3">
              <w:rPr>
                <w:b/>
                <w:i/>
                <w:szCs w:val="24"/>
                <w:lang w:val="en-SG" w:eastAsia="en-SG"/>
              </w:rPr>
              <w:t>1. Số tín chỉ:</w:t>
            </w:r>
            <w:r w:rsidRPr="002C4BC3">
              <w:rPr>
                <w:i/>
                <w:szCs w:val="24"/>
                <w:lang w:val="en-SG" w:eastAsia="en-SG"/>
              </w:rPr>
              <w:t xml:space="preserve">  </w:t>
            </w:r>
            <w:r w:rsidRPr="002C4BC3">
              <w:rPr>
                <w:iCs/>
                <w:szCs w:val="24"/>
                <w:lang w:val="en-SG" w:eastAsia="en-SG"/>
              </w:rPr>
              <w:t>4 TC</w:t>
            </w:r>
          </w:p>
        </w:tc>
        <w:tc>
          <w:tcPr>
            <w:tcW w:w="837" w:type="dxa"/>
            <w:gridSpan w:val="2"/>
            <w:tcBorders>
              <w:top w:val="nil"/>
              <w:left w:val="nil"/>
              <w:bottom w:val="nil"/>
            </w:tcBorders>
            <w:shd w:val="clear" w:color="auto" w:fill="auto"/>
            <w:vAlign w:val="center"/>
          </w:tcPr>
          <w:p w14:paraId="636AD2AF" w14:textId="77777777" w:rsidR="00A30F37" w:rsidRPr="002C4BC3" w:rsidRDefault="00A30F37" w:rsidP="006207D9">
            <w:pPr>
              <w:spacing w:before="20" w:after="20" w:line="240" w:lineRule="auto"/>
              <w:ind w:firstLine="0"/>
              <w:jc w:val="right"/>
              <w:rPr>
                <w:b/>
                <w:szCs w:val="24"/>
                <w:lang w:val="en-SG" w:eastAsia="en-SG"/>
              </w:rPr>
            </w:pPr>
            <w:r w:rsidRPr="002C4BC3">
              <w:rPr>
                <w:b/>
                <w:szCs w:val="24"/>
                <w:lang w:val="en-SG" w:eastAsia="en-SG"/>
              </w:rPr>
              <w:t>BLT</w:t>
            </w:r>
          </w:p>
        </w:tc>
        <w:tc>
          <w:tcPr>
            <w:tcW w:w="397" w:type="dxa"/>
            <w:shd w:val="clear" w:color="auto" w:fill="auto"/>
            <w:vAlign w:val="center"/>
          </w:tcPr>
          <w:p w14:paraId="14217BB0" w14:textId="77777777" w:rsidR="00A30F37" w:rsidRPr="002C4BC3" w:rsidRDefault="00A30F37" w:rsidP="006207D9">
            <w:pPr>
              <w:spacing w:before="20" w:after="20" w:line="240" w:lineRule="auto"/>
              <w:ind w:firstLine="0"/>
              <w:jc w:val="right"/>
              <w:rPr>
                <w:b/>
                <w:szCs w:val="24"/>
                <w:lang w:val="en-SG" w:eastAsia="en-SG"/>
              </w:rPr>
            </w:pPr>
            <w:r w:rsidRPr="002C4BC3">
              <w:rPr>
                <w:b/>
                <w:szCs w:val="24"/>
                <w:lang w:val="en-SG" w:eastAsia="en-SG"/>
              </w:rPr>
              <w:t>X</w:t>
            </w:r>
          </w:p>
        </w:tc>
        <w:tc>
          <w:tcPr>
            <w:tcW w:w="1106" w:type="dxa"/>
            <w:tcBorders>
              <w:top w:val="nil"/>
              <w:bottom w:val="nil"/>
            </w:tcBorders>
            <w:shd w:val="clear" w:color="auto" w:fill="auto"/>
            <w:vAlign w:val="center"/>
          </w:tcPr>
          <w:p w14:paraId="6392C8EE" w14:textId="77777777" w:rsidR="00A30F37" w:rsidRPr="002C4BC3" w:rsidRDefault="00A30F37" w:rsidP="006207D9">
            <w:pPr>
              <w:spacing w:before="20" w:after="20" w:line="240" w:lineRule="auto"/>
              <w:ind w:firstLine="0"/>
              <w:jc w:val="right"/>
              <w:rPr>
                <w:b/>
                <w:szCs w:val="24"/>
                <w:lang w:val="en-SG" w:eastAsia="en-SG"/>
              </w:rPr>
            </w:pPr>
            <w:r w:rsidRPr="002C4BC3">
              <w:rPr>
                <w:b/>
                <w:szCs w:val="24"/>
                <w:lang w:val="en-SG" w:eastAsia="en-SG"/>
              </w:rPr>
              <w:t>ĐAMH</w:t>
            </w:r>
          </w:p>
        </w:tc>
        <w:tc>
          <w:tcPr>
            <w:tcW w:w="397" w:type="dxa"/>
            <w:shd w:val="clear" w:color="auto" w:fill="auto"/>
            <w:vAlign w:val="center"/>
          </w:tcPr>
          <w:p w14:paraId="113342EE" w14:textId="77777777" w:rsidR="00A30F37" w:rsidRPr="002C4BC3" w:rsidRDefault="00A30F37" w:rsidP="006207D9">
            <w:pPr>
              <w:spacing w:before="20" w:after="20" w:line="240" w:lineRule="auto"/>
              <w:ind w:firstLine="0"/>
              <w:jc w:val="right"/>
              <w:rPr>
                <w:b/>
                <w:szCs w:val="24"/>
                <w:lang w:val="en-SG" w:eastAsia="en-SG"/>
              </w:rPr>
            </w:pPr>
          </w:p>
        </w:tc>
        <w:tc>
          <w:tcPr>
            <w:tcW w:w="1401" w:type="dxa"/>
            <w:gridSpan w:val="2"/>
            <w:tcBorders>
              <w:top w:val="nil"/>
              <w:bottom w:val="nil"/>
              <w:right w:val="nil"/>
            </w:tcBorders>
            <w:shd w:val="clear" w:color="auto" w:fill="auto"/>
          </w:tcPr>
          <w:p w14:paraId="769B7096" w14:textId="77777777" w:rsidR="00A30F37" w:rsidRPr="002C4BC3" w:rsidRDefault="00A30F37" w:rsidP="006207D9">
            <w:pPr>
              <w:spacing w:before="20" w:after="20" w:line="240" w:lineRule="auto"/>
              <w:ind w:firstLine="0"/>
              <w:rPr>
                <w:b/>
                <w:szCs w:val="24"/>
                <w:lang w:val="en-SG" w:eastAsia="en-SG"/>
              </w:rPr>
            </w:pPr>
          </w:p>
        </w:tc>
      </w:tr>
      <w:tr w:rsidR="002C4BC3" w:rsidRPr="002C4BC3" w14:paraId="7BCF65DD" w14:textId="77777777" w:rsidTr="00775105">
        <w:trPr>
          <w:trHeight w:val="397"/>
        </w:trPr>
        <w:tc>
          <w:tcPr>
            <w:tcW w:w="8498" w:type="dxa"/>
            <w:gridSpan w:val="10"/>
            <w:tcBorders>
              <w:top w:val="nil"/>
              <w:left w:val="nil"/>
              <w:bottom w:val="nil"/>
              <w:right w:val="nil"/>
            </w:tcBorders>
            <w:shd w:val="clear" w:color="auto" w:fill="auto"/>
            <w:vAlign w:val="center"/>
          </w:tcPr>
          <w:p w14:paraId="2A46DE6B" w14:textId="77777777" w:rsidR="00A30F37" w:rsidRPr="002C4BC3" w:rsidRDefault="00A30F37" w:rsidP="006207D9">
            <w:pPr>
              <w:spacing w:before="20" w:after="20" w:line="240" w:lineRule="auto"/>
              <w:ind w:firstLine="0"/>
              <w:rPr>
                <w:b/>
                <w:szCs w:val="24"/>
                <w:lang w:val="en-SG" w:eastAsia="en-SG"/>
              </w:rPr>
            </w:pPr>
            <w:r w:rsidRPr="002C4BC3">
              <w:rPr>
                <w:b/>
                <w:i/>
                <w:szCs w:val="24"/>
                <w:lang w:val="en-SG" w:eastAsia="en-SG"/>
              </w:rPr>
              <w:t>2. Đơn vị giảng dạy:</w:t>
            </w:r>
            <w:r w:rsidRPr="002C4BC3">
              <w:rPr>
                <w:i/>
                <w:szCs w:val="24"/>
                <w:lang w:val="en-SG" w:eastAsia="en-SG"/>
              </w:rPr>
              <w:t xml:space="preserve"> </w:t>
            </w:r>
            <w:r w:rsidRPr="002C4BC3">
              <w:rPr>
                <w:szCs w:val="24"/>
                <w:lang w:val="en-SG" w:eastAsia="en-SG"/>
              </w:rPr>
              <w:t>Bộ môn Luật Hàng hải</w:t>
            </w:r>
          </w:p>
        </w:tc>
      </w:tr>
      <w:tr w:rsidR="002C4BC3" w:rsidRPr="002C4BC3" w14:paraId="0398EAB1" w14:textId="77777777" w:rsidTr="00775105">
        <w:trPr>
          <w:trHeight w:val="397"/>
        </w:trPr>
        <w:tc>
          <w:tcPr>
            <w:tcW w:w="8498" w:type="dxa"/>
            <w:gridSpan w:val="10"/>
            <w:tcBorders>
              <w:top w:val="nil"/>
              <w:left w:val="nil"/>
              <w:bottom w:val="nil"/>
              <w:right w:val="nil"/>
            </w:tcBorders>
            <w:shd w:val="clear" w:color="auto" w:fill="auto"/>
            <w:vAlign w:val="center"/>
          </w:tcPr>
          <w:p w14:paraId="5E83DBED" w14:textId="77777777" w:rsidR="00A30F37" w:rsidRPr="002C4BC3" w:rsidRDefault="00A30F37" w:rsidP="006207D9">
            <w:pPr>
              <w:spacing w:before="20" w:after="20" w:line="240" w:lineRule="auto"/>
              <w:ind w:firstLine="0"/>
              <w:rPr>
                <w:b/>
                <w:i/>
                <w:szCs w:val="24"/>
                <w:lang w:val="en-SG" w:eastAsia="en-SG"/>
              </w:rPr>
            </w:pPr>
            <w:r w:rsidRPr="002C4BC3">
              <w:rPr>
                <w:b/>
                <w:i/>
                <w:szCs w:val="24"/>
                <w:lang w:val="en-SG" w:eastAsia="en-SG"/>
              </w:rPr>
              <w:t>3. Phân bổ thời gian:</w:t>
            </w:r>
          </w:p>
        </w:tc>
      </w:tr>
      <w:tr w:rsidR="002C4BC3" w:rsidRPr="002C4BC3" w14:paraId="72C36979" w14:textId="77777777" w:rsidTr="0068333C">
        <w:trPr>
          <w:trHeight w:val="340"/>
        </w:trPr>
        <w:tc>
          <w:tcPr>
            <w:tcW w:w="817" w:type="dxa"/>
            <w:tcBorders>
              <w:top w:val="nil"/>
              <w:left w:val="nil"/>
              <w:bottom w:val="nil"/>
              <w:right w:val="nil"/>
            </w:tcBorders>
            <w:shd w:val="clear" w:color="auto" w:fill="auto"/>
            <w:vAlign w:val="center"/>
          </w:tcPr>
          <w:p w14:paraId="1C7048BE" w14:textId="77777777" w:rsidR="00A30F37" w:rsidRPr="002C4BC3" w:rsidRDefault="00A30F37" w:rsidP="006207D9">
            <w:pPr>
              <w:spacing w:before="20" w:after="20" w:line="240" w:lineRule="auto"/>
              <w:ind w:firstLine="0"/>
              <w:rPr>
                <w:szCs w:val="24"/>
                <w:lang w:val="en-SG" w:eastAsia="en-SG"/>
              </w:rPr>
            </w:pPr>
          </w:p>
        </w:tc>
        <w:tc>
          <w:tcPr>
            <w:tcW w:w="3402" w:type="dxa"/>
            <w:tcBorders>
              <w:top w:val="nil"/>
              <w:left w:val="nil"/>
              <w:bottom w:val="nil"/>
              <w:right w:val="nil"/>
            </w:tcBorders>
            <w:shd w:val="clear" w:color="auto" w:fill="auto"/>
            <w:vAlign w:val="center"/>
          </w:tcPr>
          <w:p w14:paraId="1AA35C98" w14:textId="77777777" w:rsidR="00A30F37" w:rsidRPr="002C4BC3" w:rsidRDefault="00A30F37" w:rsidP="006207D9">
            <w:pPr>
              <w:spacing w:before="20" w:after="20" w:line="240" w:lineRule="auto"/>
              <w:ind w:right="-105" w:firstLine="0"/>
              <w:rPr>
                <w:szCs w:val="24"/>
                <w:lang w:val="en-SG" w:eastAsia="en-SG"/>
              </w:rPr>
            </w:pPr>
            <w:r w:rsidRPr="002C4BC3">
              <w:rPr>
                <w:szCs w:val="24"/>
                <w:lang w:val="en-SG" w:eastAsia="en-SG"/>
              </w:rPr>
              <w:t>- Tổng số (TS):</w:t>
            </w:r>
          </w:p>
        </w:tc>
        <w:tc>
          <w:tcPr>
            <w:tcW w:w="708" w:type="dxa"/>
            <w:gridSpan w:val="2"/>
            <w:tcBorders>
              <w:top w:val="nil"/>
              <w:left w:val="nil"/>
              <w:bottom w:val="nil"/>
              <w:right w:val="nil"/>
            </w:tcBorders>
            <w:shd w:val="clear" w:color="auto" w:fill="auto"/>
            <w:vAlign w:val="center"/>
          </w:tcPr>
          <w:p w14:paraId="0823F635" w14:textId="77777777" w:rsidR="00A30F37" w:rsidRPr="002C4BC3" w:rsidRDefault="00A30F37" w:rsidP="006207D9">
            <w:pPr>
              <w:spacing w:before="20" w:after="20" w:line="240" w:lineRule="auto"/>
              <w:ind w:left="-105" w:right="-107" w:firstLine="0"/>
              <w:jc w:val="right"/>
              <w:rPr>
                <w:szCs w:val="24"/>
                <w:lang w:val="en-SG" w:eastAsia="en-SG"/>
              </w:rPr>
            </w:pPr>
            <w:r w:rsidRPr="002C4BC3">
              <w:rPr>
                <w:szCs w:val="24"/>
                <w:lang w:val="en-SG" w:eastAsia="en-SG"/>
              </w:rPr>
              <w:t>60 tiết</w:t>
            </w:r>
          </w:p>
        </w:tc>
        <w:tc>
          <w:tcPr>
            <w:tcW w:w="709" w:type="dxa"/>
            <w:gridSpan w:val="2"/>
            <w:tcBorders>
              <w:top w:val="nil"/>
              <w:left w:val="nil"/>
              <w:bottom w:val="nil"/>
              <w:right w:val="nil"/>
            </w:tcBorders>
            <w:shd w:val="clear" w:color="auto" w:fill="auto"/>
            <w:vAlign w:val="center"/>
          </w:tcPr>
          <w:p w14:paraId="66A91190" w14:textId="77777777" w:rsidR="00A30F37" w:rsidRPr="002C4BC3" w:rsidRDefault="00A30F37" w:rsidP="006207D9">
            <w:pPr>
              <w:spacing w:before="20" w:after="20" w:line="240" w:lineRule="auto"/>
              <w:ind w:firstLine="0"/>
              <w:rPr>
                <w:szCs w:val="24"/>
                <w:lang w:val="en-SG" w:eastAsia="en-SG"/>
              </w:rPr>
            </w:pPr>
          </w:p>
        </w:tc>
        <w:tc>
          <w:tcPr>
            <w:tcW w:w="1984" w:type="dxa"/>
            <w:gridSpan w:val="3"/>
            <w:tcBorders>
              <w:top w:val="nil"/>
              <w:left w:val="nil"/>
              <w:bottom w:val="nil"/>
              <w:right w:val="nil"/>
            </w:tcBorders>
            <w:shd w:val="clear" w:color="auto" w:fill="auto"/>
            <w:vAlign w:val="center"/>
          </w:tcPr>
          <w:p w14:paraId="7F13B7FF" w14:textId="77777777" w:rsidR="00A30F37" w:rsidRPr="002C4BC3" w:rsidRDefault="00A30F37" w:rsidP="006207D9">
            <w:pPr>
              <w:spacing w:before="20" w:after="20" w:line="240" w:lineRule="auto"/>
              <w:ind w:right="-110" w:firstLine="0"/>
              <w:rPr>
                <w:szCs w:val="24"/>
                <w:lang w:val="en-SG" w:eastAsia="en-SG"/>
              </w:rPr>
            </w:pPr>
            <w:r w:rsidRPr="002C4BC3">
              <w:rPr>
                <w:szCs w:val="24"/>
                <w:lang w:val="en-SG" w:eastAsia="en-SG"/>
              </w:rPr>
              <w:t>- Lý thuyết (LT):</w:t>
            </w:r>
          </w:p>
        </w:tc>
        <w:tc>
          <w:tcPr>
            <w:tcW w:w="878" w:type="dxa"/>
            <w:tcBorders>
              <w:top w:val="nil"/>
              <w:left w:val="nil"/>
              <w:bottom w:val="nil"/>
              <w:right w:val="nil"/>
            </w:tcBorders>
            <w:shd w:val="clear" w:color="auto" w:fill="auto"/>
            <w:vAlign w:val="center"/>
          </w:tcPr>
          <w:p w14:paraId="3286A70D" w14:textId="77777777" w:rsidR="00A30F37" w:rsidRPr="002C4BC3" w:rsidRDefault="00A30F37" w:rsidP="006207D9">
            <w:pPr>
              <w:spacing w:before="20" w:after="20" w:line="240" w:lineRule="auto"/>
              <w:ind w:firstLine="0"/>
              <w:jc w:val="right"/>
              <w:rPr>
                <w:szCs w:val="24"/>
                <w:lang w:val="en-SG" w:eastAsia="en-SG"/>
              </w:rPr>
            </w:pPr>
            <w:r w:rsidRPr="002C4BC3">
              <w:rPr>
                <w:szCs w:val="24"/>
                <w:lang w:val="en-SG" w:eastAsia="en-SG"/>
              </w:rPr>
              <w:t>43 tiết</w:t>
            </w:r>
          </w:p>
        </w:tc>
      </w:tr>
      <w:tr w:rsidR="002C4BC3" w:rsidRPr="002C4BC3" w14:paraId="5F27F47C" w14:textId="77777777" w:rsidTr="00775105">
        <w:trPr>
          <w:trHeight w:val="340"/>
        </w:trPr>
        <w:tc>
          <w:tcPr>
            <w:tcW w:w="817" w:type="dxa"/>
            <w:tcBorders>
              <w:top w:val="nil"/>
              <w:left w:val="nil"/>
              <w:bottom w:val="nil"/>
              <w:right w:val="nil"/>
            </w:tcBorders>
            <w:shd w:val="clear" w:color="auto" w:fill="auto"/>
            <w:vAlign w:val="center"/>
          </w:tcPr>
          <w:p w14:paraId="4DB2394C" w14:textId="77777777" w:rsidR="00A30F37" w:rsidRPr="002C4BC3" w:rsidRDefault="00A30F37" w:rsidP="006207D9">
            <w:pPr>
              <w:spacing w:before="20" w:after="20" w:line="240" w:lineRule="auto"/>
              <w:ind w:firstLine="0"/>
              <w:rPr>
                <w:szCs w:val="24"/>
                <w:lang w:val="en-SG" w:eastAsia="en-SG"/>
              </w:rPr>
            </w:pPr>
          </w:p>
        </w:tc>
        <w:tc>
          <w:tcPr>
            <w:tcW w:w="3402" w:type="dxa"/>
            <w:tcBorders>
              <w:top w:val="nil"/>
              <w:left w:val="nil"/>
              <w:bottom w:val="nil"/>
              <w:right w:val="nil"/>
            </w:tcBorders>
            <w:shd w:val="clear" w:color="auto" w:fill="auto"/>
            <w:vAlign w:val="center"/>
          </w:tcPr>
          <w:p w14:paraId="494CF9A4" w14:textId="77777777" w:rsidR="00A30F37" w:rsidRPr="002C4BC3" w:rsidRDefault="00A30F37" w:rsidP="006207D9">
            <w:pPr>
              <w:spacing w:before="20" w:after="20" w:line="240" w:lineRule="auto"/>
              <w:ind w:right="-105" w:firstLine="0"/>
              <w:rPr>
                <w:szCs w:val="24"/>
                <w:lang w:val="en-SG" w:eastAsia="en-SG"/>
              </w:rPr>
            </w:pPr>
            <w:r w:rsidRPr="002C4BC3">
              <w:rPr>
                <w:szCs w:val="24"/>
                <w:lang w:val="en-SG" w:eastAsia="en-SG"/>
              </w:rPr>
              <w:t>- Thực hành (TH):</w:t>
            </w:r>
          </w:p>
        </w:tc>
        <w:tc>
          <w:tcPr>
            <w:tcW w:w="708" w:type="dxa"/>
            <w:gridSpan w:val="2"/>
            <w:tcBorders>
              <w:top w:val="nil"/>
              <w:left w:val="nil"/>
              <w:bottom w:val="nil"/>
              <w:right w:val="nil"/>
            </w:tcBorders>
            <w:shd w:val="clear" w:color="auto" w:fill="auto"/>
            <w:vAlign w:val="center"/>
          </w:tcPr>
          <w:p w14:paraId="2911EB09" w14:textId="77777777" w:rsidR="00A30F37" w:rsidRPr="002C4BC3" w:rsidRDefault="00A30F37" w:rsidP="006207D9">
            <w:pPr>
              <w:spacing w:before="20" w:after="20" w:line="240" w:lineRule="auto"/>
              <w:ind w:left="-105" w:right="-107" w:firstLine="0"/>
              <w:jc w:val="right"/>
              <w:rPr>
                <w:szCs w:val="24"/>
                <w:lang w:val="en-SG" w:eastAsia="en-SG"/>
              </w:rPr>
            </w:pPr>
            <w:r w:rsidRPr="002C4BC3">
              <w:rPr>
                <w:szCs w:val="24"/>
                <w:lang w:val="en-SG" w:eastAsia="en-SG"/>
              </w:rPr>
              <w:t>0 tiết</w:t>
            </w:r>
          </w:p>
        </w:tc>
        <w:tc>
          <w:tcPr>
            <w:tcW w:w="709" w:type="dxa"/>
            <w:gridSpan w:val="2"/>
            <w:tcBorders>
              <w:top w:val="nil"/>
              <w:left w:val="nil"/>
              <w:bottom w:val="nil"/>
              <w:right w:val="nil"/>
            </w:tcBorders>
            <w:shd w:val="clear" w:color="auto" w:fill="auto"/>
            <w:vAlign w:val="center"/>
          </w:tcPr>
          <w:p w14:paraId="2F7285AC" w14:textId="77777777" w:rsidR="00A30F37" w:rsidRPr="002C4BC3" w:rsidRDefault="00A30F37" w:rsidP="006207D9">
            <w:pPr>
              <w:spacing w:before="20" w:after="20" w:line="240" w:lineRule="auto"/>
              <w:ind w:firstLine="0"/>
              <w:rPr>
                <w:szCs w:val="24"/>
                <w:lang w:val="en-SG" w:eastAsia="en-SG"/>
              </w:rPr>
            </w:pPr>
          </w:p>
        </w:tc>
        <w:tc>
          <w:tcPr>
            <w:tcW w:w="1984" w:type="dxa"/>
            <w:gridSpan w:val="3"/>
            <w:tcBorders>
              <w:top w:val="nil"/>
              <w:left w:val="nil"/>
              <w:bottom w:val="nil"/>
              <w:right w:val="nil"/>
            </w:tcBorders>
            <w:shd w:val="clear" w:color="auto" w:fill="auto"/>
            <w:vAlign w:val="center"/>
          </w:tcPr>
          <w:p w14:paraId="577EE350" w14:textId="77777777" w:rsidR="00A30F37" w:rsidRPr="002C4BC3" w:rsidRDefault="00A30F37" w:rsidP="006207D9">
            <w:pPr>
              <w:spacing w:before="20" w:after="20" w:line="240" w:lineRule="auto"/>
              <w:ind w:right="-110" w:firstLine="0"/>
              <w:rPr>
                <w:szCs w:val="24"/>
                <w:lang w:val="en-SG" w:eastAsia="en-SG"/>
              </w:rPr>
            </w:pPr>
            <w:r w:rsidRPr="002C4BC3">
              <w:rPr>
                <w:szCs w:val="24"/>
                <w:lang w:val="en-SG" w:eastAsia="en-SG"/>
              </w:rPr>
              <w:t>- Bài tập (BT):</w:t>
            </w:r>
          </w:p>
        </w:tc>
        <w:tc>
          <w:tcPr>
            <w:tcW w:w="878" w:type="dxa"/>
            <w:tcBorders>
              <w:top w:val="nil"/>
              <w:left w:val="nil"/>
              <w:bottom w:val="nil"/>
              <w:right w:val="nil"/>
            </w:tcBorders>
            <w:shd w:val="clear" w:color="auto" w:fill="auto"/>
            <w:vAlign w:val="center"/>
          </w:tcPr>
          <w:p w14:paraId="39E34702" w14:textId="77777777" w:rsidR="00A30F37" w:rsidRPr="002C4BC3" w:rsidRDefault="00A30F37" w:rsidP="006207D9">
            <w:pPr>
              <w:spacing w:before="20" w:after="20" w:line="240" w:lineRule="auto"/>
              <w:ind w:firstLine="0"/>
              <w:jc w:val="right"/>
              <w:rPr>
                <w:szCs w:val="24"/>
                <w:lang w:val="en-SG" w:eastAsia="en-SG"/>
              </w:rPr>
            </w:pPr>
            <w:r w:rsidRPr="002C4BC3">
              <w:rPr>
                <w:szCs w:val="24"/>
                <w:lang w:val="en-SG" w:eastAsia="en-SG"/>
              </w:rPr>
              <w:t>0 tiết</w:t>
            </w:r>
          </w:p>
        </w:tc>
      </w:tr>
      <w:tr w:rsidR="002C4BC3" w:rsidRPr="002C4BC3" w14:paraId="6CA8F52B" w14:textId="77777777" w:rsidTr="0068333C">
        <w:trPr>
          <w:trHeight w:val="340"/>
        </w:trPr>
        <w:tc>
          <w:tcPr>
            <w:tcW w:w="817" w:type="dxa"/>
            <w:tcBorders>
              <w:top w:val="nil"/>
              <w:left w:val="nil"/>
              <w:bottom w:val="nil"/>
              <w:right w:val="nil"/>
            </w:tcBorders>
            <w:shd w:val="clear" w:color="auto" w:fill="auto"/>
            <w:vAlign w:val="center"/>
          </w:tcPr>
          <w:p w14:paraId="1ADB344E" w14:textId="77777777" w:rsidR="00A30F37" w:rsidRPr="002C4BC3" w:rsidRDefault="00A30F37" w:rsidP="006207D9">
            <w:pPr>
              <w:spacing w:before="20" w:after="20" w:line="240" w:lineRule="auto"/>
              <w:ind w:firstLine="0"/>
              <w:rPr>
                <w:szCs w:val="24"/>
                <w:lang w:val="en-SG" w:eastAsia="en-SG"/>
              </w:rPr>
            </w:pPr>
          </w:p>
        </w:tc>
        <w:tc>
          <w:tcPr>
            <w:tcW w:w="3402" w:type="dxa"/>
            <w:tcBorders>
              <w:top w:val="nil"/>
              <w:left w:val="nil"/>
              <w:bottom w:val="nil"/>
              <w:right w:val="nil"/>
            </w:tcBorders>
            <w:shd w:val="clear" w:color="auto" w:fill="auto"/>
            <w:vAlign w:val="center"/>
          </w:tcPr>
          <w:p w14:paraId="66726675" w14:textId="77777777" w:rsidR="00A30F37" w:rsidRPr="002C4BC3" w:rsidRDefault="00A30F37" w:rsidP="006207D9">
            <w:pPr>
              <w:spacing w:before="20" w:after="20" w:line="240" w:lineRule="auto"/>
              <w:ind w:right="-105" w:firstLine="0"/>
              <w:rPr>
                <w:szCs w:val="24"/>
                <w:lang w:val="en-SG" w:eastAsia="en-SG"/>
              </w:rPr>
            </w:pPr>
            <w:r w:rsidRPr="002C4BC3">
              <w:rPr>
                <w:szCs w:val="24"/>
                <w:lang w:val="en-SG" w:eastAsia="en-SG"/>
              </w:rPr>
              <w:t>- Hướng dẫn BTL/ĐAMH (HD):</w:t>
            </w:r>
          </w:p>
        </w:tc>
        <w:tc>
          <w:tcPr>
            <w:tcW w:w="708" w:type="dxa"/>
            <w:gridSpan w:val="2"/>
            <w:tcBorders>
              <w:top w:val="nil"/>
              <w:left w:val="nil"/>
              <w:bottom w:val="nil"/>
              <w:right w:val="nil"/>
            </w:tcBorders>
            <w:shd w:val="clear" w:color="auto" w:fill="auto"/>
            <w:vAlign w:val="center"/>
          </w:tcPr>
          <w:p w14:paraId="4DD17357" w14:textId="77777777" w:rsidR="00A30F37" w:rsidRPr="002C4BC3" w:rsidRDefault="00A30F37" w:rsidP="006207D9">
            <w:pPr>
              <w:spacing w:before="20" w:after="20" w:line="240" w:lineRule="auto"/>
              <w:ind w:left="-105" w:right="-107" w:firstLine="0"/>
              <w:jc w:val="right"/>
              <w:rPr>
                <w:szCs w:val="24"/>
                <w:lang w:val="en-SG" w:eastAsia="en-SG"/>
              </w:rPr>
            </w:pPr>
            <w:r w:rsidRPr="002C4BC3">
              <w:rPr>
                <w:szCs w:val="24"/>
                <w:lang w:val="en-SG" w:eastAsia="en-SG"/>
              </w:rPr>
              <w:t>15 tiết</w:t>
            </w:r>
          </w:p>
        </w:tc>
        <w:tc>
          <w:tcPr>
            <w:tcW w:w="709" w:type="dxa"/>
            <w:gridSpan w:val="2"/>
            <w:tcBorders>
              <w:top w:val="nil"/>
              <w:left w:val="nil"/>
              <w:bottom w:val="nil"/>
              <w:right w:val="nil"/>
            </w:tcBorders>
            <w:shd w:val="clear" w:color="auto" w:fill="auto"/>
            <w:vAlign w:val="center"/>
          </w:tcPr>
          <w:p w14:paraId="7742AC77" w14:textId="77777777" w:rsidR="00A30F37" w:rsidRPr="002C4BC3" w:rsidRDefault="00A30F37" w:rsidP="006207D9">
            <w:pPr>
              <w:spacing w:before="20" w:after="20" w:line="240" w:lineRule="auto"/>
              <w:ind w:firstLine="0"/>
              <w:rPr>
                <w:szCs w:val="24"/>
                <w:lang w:val="en-SG" w:eastAsia="en-SG"/>
              </w:rPr>
            </w:pPr>
          </w:p>
        </w:tc>
        <w:tc>
          <w:tcPr>
            <w:tcW w:w="1984" w:type="dxa"/>
            <w:gridSpan w:val="3"/>
            <w:tcBorders>
              <w:top w:val="nil"/>
              <w:left w:val="nil"/>
              <w:bottom w:val="nil"/>
              <w:right w:val="nil"/>
            </w:tcBorders>
            <w:shd w:val="clear" w:color="auto" w:fill="auto"/>
            <w:vAlign w:val="center"/>
          </w:tcPr>
          <w:p w14:paraId="53DF4598" w14:textId="77777777" w:rsidR="00A30F37" w:rsidRPr="002C4BC3" w:rsidRDefault="00A30F37" w:rsidP="006207D9">
            <w:pPr>
              <w:spacing w:before="20" w:after="20" w:line="240" w:lineRule="auto"/>
              <w:ind w:right="-110" w:firstLine="0"/>
              <w:rPr>
                <w:szCs w:val="24"/>
                <w:lang w:val="en-SG" w:eastAsia="en-SG"/>
              </w:rPr>
            </w:pPr>
            <w:r w:rsidRPr="002C4BC3">
              <w:rPr>
                <w:szCs w:val="24"/>
                <w:lang w:val="en-SG" w:eastAsia="en-SG"/>
              </w:rPr>
              <w:t>- Kiểm tra (KT):</w:t>
            </w:r>
          </w:p>
        </w:tc>
        <w:tc>
          <w:tcPr>
            <w:tcW w:w="878" w:type="dxa"/>
            <w:tcBorders>
              <w:top w:val="nil"/>
              <w:left w:val="nil"/>
              <w:bottom w:val="nil"/>
              <w:right w:val="nil"/>
            </w:tcBorders>
            <w:shd w:val="clear" w:color="auto" w:fill="auto"/>
            <w:vAlign w:val="center"/>
          </w:tcPr>
          <w:p w14:paraId="377DB581" w14:textId="77777777" w:rsidR="00A30F37" w:rsidRPr="002C4BC3" w:rsidRDefault="00A30F37" w:rsidP="006207D9">
            <w:pPr>
              <w:spacing w:before="20" w:after="20" w:line="240" w:lineRule="auto"/>
              <w:ind w:firstLine="0"/>
              <w:jc w:val="right"/>
              <w:rPr>
                <w:szCs w:val="24"/>
                <w:lang w:val="en-SG" w:eastAsia="en-SG"/>
              </w:rPr>
            </w:pPr>
            <w:r w:rsidRPr="002C4BC3">
              <w:rPr>
                <w:szCs w:val="24"/>
                <w:lang w:val="en-SG" w:eastAsia="en-SG"/>
              </w:rPr>
              <w:t>02 tiết</w:t>
            </w:r>
          </w:p>
        </w:tc>
      </w:tr>
    </w:tbl>
    <w:p w14:paraId="28D274A0" w14:textId="77777777" w:rsidR="00A30F37" w:rsidRPr="002C4BC3" w:rsidRDefault="00A30F37" w:rsidP="006207D9">
      <w:pPr>
        <w:spacing w:before="20" w:after="20" w:line="240" w:lineRule="auto"/>
        <w:ind w:firstLine="0"/>
        <w:rPr>
          <w:szCs w:val="24"/>
          <w:lang w:val="en-SG" w:eastAsia="en-SG"/>
        </w:rPr>
      </w:pPr>
      <w:r w:rsidRPr="002C4BC3">
        <w:rPr>
          <w:b/>
          <w:i/>
          <w:szCs w:val="24"/>
          <w:lang w:val="en-SG" w:eastAsia="en-SG"/>
        </w:rPr>
        <w:t xml:space="preserve">4. Điều kiện tiên quyết của học phần: </w:t>
      </w:r>
      <w:r w:rsidRPr="002C4BC3">
        <w:rPr>
          <w:szCs w:val="24"/>
          <w:lang w:val="en-SG" w:eastAsia="en-SG"/>
        </w:rPr>
        <w:t>Không</w:t>
      </w:r>
    </w:p>
    <w:p w14:paraId="2CD0D74C" w14:textId="77777777" w:rsidR="00A30F37" w:rsidRPr="002C4BC3" w:rsidRDefault="00A30F37" w:rsidP="006207D9">
      <w:pPr>
        <w:spacing w:before="20" w:after="20" w:line="240" w:lineRule="auto"/>
        <w:ind w:firstLine="0"/>
        <w:rPr>
          <w:b/>
          <w:i/>
          <w:szCs w:val="24"/>
          <w:lang w:val="en-SG" w:eastAsia="en-SG"/>
        </w:rPr>
      </w:pPr>
      <w:r w:rsidRPr="002C4BC3">
        <w:rPr>
          <w:b/>
          <w:i/>
          <w:szCs w:val="24"/>
          <w:lang w:val="en-SG" w:eastAsia="en-SG"/>
        </w:rPr>
        <w:t>5. Mô tả nội dung học phần:</w:t>
      </w:r>
    </w:p>
    <w:p w14:paraId="62E048C9" w14:textId="525E167B" w:rsidR="00A30F37" w:rsidRPr="002C4BC3" w:rsidRDefault="00A30F37" w:rsidP="006207D9">
      <w:pPr>
        <w:spacing w:before="20" w:after="20" w:line="240" w:lineRule="auto"/>
        <w:ind w:firstLine="0"/>
        <w:jc w:val="both"/>
        <w:rPr>
          <w:szCs w:val="24"/>
          <w:lang w:val="en-SG" w:eastAsia="en-SG"/>
        </w:rPr>
      </w:pPr>
      <w:r w:rsidRPr="002C4BC3">
        <w:rPr>
          <w:szCs w:val="24"/>
          <w:lang w:val="en-SG" w:eastAsia="en-SG"/>
        </w:rPr>
        <w:t xml:space="preserve">Lịch sử nhà nước và pháp luật là học phần bắt buộc thuộc </w:t>
      </w:r>
      <w:r w:rsidR="000372E3" w:rsidRPr="002C4BC3">
        <w:rPr>
          <w:szCs w:val="24"/>
          <w:lang w:val="en-SG" w:eastAsia="en-SG"/>
        </w:rPr>
        <w:t>khối</w:t>
      </w:r>
      <w:r w:rsidRPr="002C4BC3">
        <w:rPr>
          <w:szCs w:val="24"/>
          <w:lang w:val="en-SG" w:eastAsia="en-SG"/>
        </w:rPr>
        <w:t xml:space="preserve"> môn học cơ sở thuộc chương trình đào tạo </w:t>
      </w:r>
      <w:r w:rsidR="006038B7" w:rsidRPr="002C4BC3">
        <w:rPr>
          <w:rFonts w:eastAsia="Malgun Gothic"/>
          <w:szCs w:val="24"/>
          <w:lang w:val="en-SG" w:eastAsia="en-SG"/>
        </w:rPr>
        <w:t>ngành Luật</w:t>
      </w:r>
      <w:r w:rsidRPr="002C4BC3">
        <w:rPr>
          <w:szCs w:val="24"/>
          <w:lang w:val="en-SG" w:eastAsia="en-SG"/>
        </w:rPr>
        <w:t xml:space="preserve">. Học phần cung cấp những kiến thức về quá trình hình thành nhà nước đầu tiên ở Việt Nam- Nhà nước Văn Lang- Âu Lạc; nhà nước và pháp luật giai đoạn đấu tranh chống đồng hoá của phong kiến Trung Quốc; nhà nước và pháp luật các triều đại phong kiến Việt Nam; quá trình hình thành, phát triển, thay thế của các kiểu Nhà nước và pháp luật điển hình trên thế giới (từ thời kỳ chiếm hữu nô lệ cho đến giai đoạn xã hội chủ nghĩa). </w:t>
      </w:r>
    </w:p>
    <w:p w14:paraId="5155407A" w14:textId="77777777" w:rsidR="00A30F37" w:rsidRPr="002C4BC3" w:rsidRDefault="00A30F37" w:rsidP="006207D9">
      <w:pPr>
        <w:spacing w:before="20" w:after="20" w:line="240" w:lineRule="auto"/>
        <w:ind w:firstLine="0"/>
        <w:jc w:val="both"/>
        <w:rPr>
          <w:b/>
          <w:i/>
          <w:szCs w:val="24"/>
          <w:lang w:val="en-SG" w:eastAsia="en-SG"/>
        </w:rPr>
      </w:pPr>
      <w:r w:rsidRPr="002C4BC3">
        <w:rPr>
          <w:b/>
          <w:i/>
          <w:szCs w:val="24"/>
          <w:lang w:val="en-SG" w:eastAsia="en-SG"/>
        </w:rPr>
        <w:t>6. Nguồn học liệu:</w:t>
      </w:r>
    </w:p>
    <w:p w14:paraId="4E977305" w14:textId="77777777" w:rsidR="00A30F37" w:rsidRPr="002C4BC3" w:rsidRDefault="00A30F37" w:rsidP="006207D9">
      <w:pPr>
        <w:spacing w:before="20" w:after="20" w:line="240" w:lineRule="auto"/>
        <w:ind w:firstLine="0"/>
        <w:jc w:val="both"/>
        <w:rPr>
          <w:b/>
          <w:i/>
          <w:szCs w:val="24"/>
          <w:lang w:val="en-SG" w:eastAsia="en-SG"/>
        </w:rPr>
      </w:pPr>
      <w:r w:rsidRPr="002C4BC3">
        <w:rPr>
          <w:b/>
          <w:i/>
          <w:szCs w:val="24"/>
          <w:lang w:val="en-SG" w:eastAsia="en-SG"/>
        </w:rPr>
        <w:t xml:space="preserve">6.1. </w:t>
      </w:r>
      <w:r w:rsidRPr="002C4BC3">
        <w:rPr>
          <w:rFonts w:eastAsia="Malgun Gothic"/>
          <w:b/>
          <w:i/>
          <w:iCs/>
          <w:szCs w:val="24"/>
          <w:lang w:val="en-SG" w:eastAsia="en-SG"/>
        </w:rPr>
        <w:t>Tài liệu học tập</w:t>
      </w:r>
    </w:p>
    <w:p w14:paraId="23245378" w14:textId="6AC6FAF2" w:rsidR="00A30F37" w:rsidRPr="002C4BC3" w:rsidRDefault="00A30F37" w:rsidP="006207D9">
      <w:pPr>
        <w:spacing w:before="20" w:after="20" w:line="240" w:lineRule="auto"/>
        <w:ind w:firstLine="0"/>
        <w:jc w:val="both"/>
        <w:rPr>
          <w:szCs w:val="24"/>
          <w:lang w:val="en-SG" w:eastAsia="en-SG"/>
        </w:rPr>
      </w:pPr>
      <w:r w:rsidRPr="002C4BC3">
        <w:rPr>
          <w:szCs w:val="24"/>
          <w:lang w:val="en-SG" w:eastAsia="en-SG"/>
        </w:rPr>
        <w:t xml:space="preserve">[1] Bộ môn Luật Hàng hải. </w:t>
      </w:r>
      <w:r w:rsidRPr="002C4BC3">
        <w:rPr>
          <w:i/>
          <w:szCs w:val="24"/>
          <w:lang w:val="en-SG" w:eastAsia="en-SG"/>
        </w:rPr>
        <w:t>Tài liệu học tập Lịch sử nhà nước và pháp luật</w:t>
      </w:r>
      <w:r w:rsidRPr="002C4BC3">
        <w:rPr>
          <w:szCs w:val="24"/>
          <w:lang w:val="en-SG" w:eastAsia="en-SG"/>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43A2F577" w14:textId="77777777" w:rsidR="00A30F37" w:rsidRPr="002C4BC3" w:rsidRDefault="00A30F37" w:rsidP="006207D9">
      <w:pPr>
        <w:spacing w:before="20" w:after="20" w:line="240" w:lineRule="auto"/>
        <w:ind w:firstLine="0"/>
        <w:jc w:val="both"/>
        <w:rPr>
          <w:b/>
          <w:i/>
          <w:szCs w:val="24"/>
          <w:lang w:val="en-SG" w:eastAsia="en-SG"/>
        </w:rPr>
      </w:pPr>
      <w:r w:rsidRPr="002C4BC3">
        <w:rPr>
          <w:b/>
          <w:i/>
          <w:szCs w:val="24"/>
          <w:lang w:val="en-SG" w:eastAsia="en-SG"/>
        </w:rPr>
        <w:t>6.2. Tài liệu tham khảo</w:t>
      </w:r>
    </w:p>
    <w:p w14:paraId="5DAFAC06" w14:textId="77777777" w:rsidR="00A30F37" w:rsidRPr="002C4BC3" w:rsidRDefault="00A30F37" w:rsidP="006207D9">
      <w:pPr>
        <w:spacing w:before="20" w:after="20" w:line="240" w:lineRule="auto"/>
        <w:ind w:firstLine="0"/>
        <w:jc w:val="both"/>
        <w:rPr>
          <w:szCs w:val="24"/>
          <w:lang w:val="en-SG" w:eastAsia="en-SG"/>
        </w:rPr>
      </w:pPr>
      <w:bookmarkStart w:id="64" w:name="_Hlk138456899"/>
      <w:r w:rsidRPr="002C4BC3">
        <w:rPr>
          <w:szCs w:val="24"/>
          <w:lang w:val="en-SG" w:eastAsia="en-SG"/>
        </w:rPr>
        <w:t xml:space="preserve">[1] Lê Minh Tâm, Vũ Thị Nga (c.b), Vũ Thị Yến,.. (2017). </w:t>
      </w:r>
      <w:r w:rsidRPr="002C4BC3">
        <w:rPr>
          <w:i/>
          <w:szCs w:val="24"/>
          <w:lang w:val="en-SG" w:eastAsia="en-SG"/>
        </w:rPr>
        <w:t>Giáo trình lịch sử nhà nước và pháp luật Việt Nam</w:t>
      </w:r>
      <w:r w:rsidRPr="002C4BC3">
        <w:rPr>
          <w:szCs w:val="24"/>
          <w:lang w:val="en-SG" w:eastAsia="en-SG"/>
        </w:rPr>
        <w:t>, Nhà xuất bản Công an nhân dân, Hà Nội.</w:t>
      </w:r>
    </w:p>
    <w:p w14:paraId="37673B32" w14:textId="77777777" w:rsidR="00A30F37" w:rsidRPr="002C4BC3" w:rsidRDefault="00A30F37" w:rsidP="006207D9">
      <w:pPr>
        <w:spacing w:before="20" w:after="20" w:line="240" w:lineRule="auto"/>
        <w:ind w:firstLine="0"/>
        <w:jc w:val="both"/>
        <w:rPr>
          <w:szCs w:val="24"/>
          <w:lang w:val="en-SG" w:eastAsia="en-SG"/>
        </w:rPr>
      </w:pPr>
      <w:r w:rsidRPr="002C4BC3">
        <w:rPr>
          <w:szCs w:val="24"/>
          <w:lang w:val="en-SG" w:eastAsia="en-SG"/>
        </w:rPr>
        <w:t xml:space="preserve">[2] Trần Đăng Thao, Nguyễn Văn Ánh, Nguyễn Hoàng Điệp, Nguyễn Quang Thái, Nguyễn Gia Phu (2000). </w:t>
      </w:r>
      <w:r w:rsidRPr="002C4BC3">
        <w:rPr>
          <w:i/>
          <w:szCs w:val="24"/>
          <w:lang w:val="en-SG" w:eastAsia="en-SG"/>
        </w:rPr>
        <w:t xml:space="preserve">Bộ thông sử thế giới vạn năm, </w:t>
      </w:r>
      <w:r w:rsidRPr="002C4BC3">
        <w:rPr>
          <w:iCs/>
          <w:szCs w:val="24"/>
          <w:lang w:val="en-SG" w:eastAsia="en-SG"/>
        </w:rPr>
        <w:t>Tập 1,</w:t>
      </w:r>
      <w:r w:rsidRPr="002C4BC3">
        <w:rPr>
          <w:i/>
          <w:szCs w:val="24"/>
          <w:lang w:val="en-SG" w:eastAsia="en-SG"/>
        </w:rPr>
        <w:t xml:space="preserve"> </w:t>
      </w:r>
      <w:r w:rsidRPr="002C4BC3">
        <w:rPr>
          <w:szCs w:val="24"/>
          <w:lang w:val="en-SG" w:eastAsia="en-SG"/>
        </w:rPr>
        <w:t>Nhà xuất bản Văn hoá thông tin, Hà Nội.</w:t>
      </w:r>
    </w:p>
    <w:p w14:paraId="0E56BEEA" w14:textId="77777777" w:rsidR="00A30F37" w:rsidRPr="002C4BC3" w:rsidRDefault="00A30F37" w:rsidP="006207D9">
      <w:pPr>
        <w:spacing w:before="20" w:after="20" w:line="240" w:lineRule="auto"/>
        <w:ind w:firstLine="0"/>
        <w:jc w:val="both"/>
        <w:rPr>
          <w:szCs w:val="24"/>
          <w:lang w:val="en-SG" w:eastAsia="en-SG"/>
        </w:rPr>
      </w:pPr>
      <w:r w:rsidRPr="002C4BC3">
        <w:rPr>
          <w:szCs w:val="24"/>
          <w:lang w:val="en-SG" w:eastAsia="en-SG"/>
        </w:rPr>
        <w:t>[3] Trần Đăng Thao, Nguyễn Văn Ánh, Nguyễn Hoàng Điệp, Nguyễn Quang Thái</w:t>
      </w:r>
      <w:r w:rsidRPr="002C4BC3">
        <w:rPr>
          <w:i/>
          <w:szCs w:val="24"/>
          <w:lang w:val="en-SG" w:eastAsia="en-SG"/>
        </w:rPr>
        <w:t xml:space="preserve"> </w:t>
      </w:r>
      <w:r w:rsidRPr="002C4BC3">
        <w:rPr>
          <w:iCs/>
          <w:szCs w:val="24"/>
          <w:lang w:val="en-SG" w:eastAsia="en-SG"/>
        </w:rPr>
        <w:t xml:space="preserve">(2000). </w:t>
      </w:r>
      <w:r w:rsidRPr="002C4BC3">
        <w:rPr>
          <w:i/>
          <w:szCs w:val="24"/>
          <w:lang w:val="en-SG" w:eastAsia="en-SG"/>
        </w:rPr>
        <w:t xml:space="preserve">Bộ thông sử thế giới vạn năm, </w:t>
      </w:r>
      <w:r w:rsidRPr="002C4BC3">
        <w:rPr>
          <w:iCs/>
          <w:szCs w:val="24"/>
          <w:lang w:val="en-SG" w:eastAsia="en-SG"/>
        </w:rPr>
        <w:t>Tập 2A,</w:t>
      </w:r>
      <w:r w:rsidRPr="002C4BC3">
        <w:rPr>
          <w:i/>
          <w:szCs w:val="24"/>
          <w:lang w:val="en-SG" w:eastAsia="en-SG"/>
        </w:rPr>
        <w:t xml:space="preserve"> </w:t>
      </w:r>
      <w:r w:rsidRPr="002C4BC3">
        <w:rPr>
          <w:szCs w:val="24"/>
          <w:lang w:val="en-SG" w:eastAsia="en-SG"/>
        </w:rPr>
        <w:t>Nhà xuất bản Văn hoá thông tin, Hà Nội.</w:t>
      </w:r>
    </w:p>
    <w:p w14:paraId="30E6D101" w14:textId="77777777" w:rsidR="00A30F37" w:rsidRPr="002C4BC3" w:rsidRDefault="00A30F37" w:rsidP="006207D9">
      <w:pPr>
        <w:spacing w:before="20" w:after="20" w:line="240" w:lineRule="auto"/>
        <w:ind w:firstLine="0"/>
        <w:jc w:val="both"/>
        <w:rPr>
          <w:szCs w:val="24"/>
          <w:lang w:val="en-SG" w:eastAsia="en-SG"/>
        </w:rPr>
      </w:pPr>
      <w:r w:rsidRPr="002C4BC3">
        <w:rPr>
          <w:szCs w:val="24"/>
          <w:lang w:val="en-SG" w:eastAsia="en-SG"/>
        </w:rPr>
        <w:t xml:space="preserve">[4] Trần Đăng Thao, Nguyễn Văn Ánh, Nguyễn Hoàng Điệp (2000). </w:t>
      </w:r>
      <w:r w:rsidRPr="002C4BC3">
        <w:rPr>
          <w:i/>
          <w:szCs w:val="24"/>
          <w:lang w:val="en-SG" w:eastAsia="en-SG"/>
        </w:rPr>
        <w:t xml:space="preserve">Bộ thông sử thế giới vạn năm. </w:t>
      </w:r>
      <w:r w:rsidRPr="002C4BC3">
        <w:rPr>
          <w:iCs/>
          <w:szCs w:val="24"/>
          <w:lang w:val="en-SG" w:eastAsia="en-SG"/>
        </w:rPr>
        <w:t>Tập 2B,</w:t>
      </w:r>
      <w:r w:rsidRPr="002C4BC3">
        <w:rPr>
          <w:i/>
          <w:szCs w:val="24"/>
          <w:lang w:val="en-SG" w:eastAsia="en-SG"/>
        </w:rPr>
        <w:t xml:space="preserve"> </w:t>
      </w:r>
      <w:r w:rsidRPr="002C4BC3">
        <w:rPr>
          <w:szCs w:val="24"/>
          <w:lang w:val="en-SG" w:eastAsia="en-SG"/>
        </w:rPr>
        <w:t>Nhà xuất bản Văn hoá thông tin, Hà Nội.</w:t>
      </w:r>
      <w:bookmarkEnd w:id="64"/>
    </w:p>
    <w:p w14:paraId="21ECDD78" w14:textId="77777777" w:rsidR="00A30F37" w:rsidRPr="002C4BC3" w:rsidRDefault="00A30F37" w:rsidP="006207D9">
      <w:pPr>
        <w:spacing w:before="20" w:after="20" w:line="240" w:lineRule="auto"/>
        <w:ind w:firstLine="0"/>
        <w:rPr>
          <w:b/>
          <w:i/>
          <w:szCs w:val="24"/>
          <w:lang w:val="en-SG" w:eastAsia="en-SG"/>
        </w:rPr>
      </w:pPr>
      <w:r w:rsidRPr="002C4BC3">
        <w:rPr>
          <w:b/>
          <w:i/>
          <w:szCs w:val="24"/>
          <w:lang w:val="en-SG" w:eastAsia="en-SG"/>
        </w:rPr>
        <w:t>7. Mục tiêu của học phần:</w:t>
      </w:r>
    </w:p>
    <w:tbl>
      <w:tblPr>
        <w:tblW w:w="9498"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6804"/>
        <w:gridCol w:w="1610"/>
      </w:tblGrid>
      <w:tr w:rsidR="002C4BC3" w:rsidRPr="002C4BC3" w14:paraId="56C136D0" w14:textId="77777777" w:rsidTr="00775105">
        <w:trPr>
          <w:trHeight w:val="613"/>
          <w:tblHeader/>
        </w:trPr>
        <w:tc>
          <w:tcPr>
            <w:tcW w:w="1084" w:type="dxa"/>
            <w:shd w:val="clear" w:color="auto" w:fill="auto"/>
            <w:tcMar>
              <w:left w:w="45" w:type="dxa"/>
              <w:right w:w="45" w:type="dxa"/>
            </w:tcMar>
            <w:vAlign w:val="center"/>
          </w:tcPr>
          <w:p w14:paraId="16F910B9"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 xml:space="preserve">Mục tiêu </w:t>
            </w:r>
          </w:p>
        </w:tc>
        <w:tc>
          <w:tcPr>
            <w:tcW w:w="6804" w:type="dxa"/>
            <w:shd w:val="clear" w:color="auto" w:fill="auto"/>
            <w:tcMar>
              <w:left w:w="45" w:type="dxa"/>
              <w:right w:w="45" w:type="dxa"/>
            </w:tcMar>
            <w:vAlign w:val="center"/>
          </w:tcPr>
          <w:p w14:paraId="6C0351A9"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Mô tả mục tiêu</w:t>
            </w:r>
          </w:p>
        </w:tc>
        <w:tc>
          <w:tcPr>
            <w:tcW w:w="1610" w:type="dxa"/>
            <w:shd w:val="clear" w:color="auto" w:fill="auto"/>
            <w:tcMar>
              <w:left w:w="45" w:type="dxa"/>
              <w:right w:w="45" w:type="dxa"/>
            </w:tcMar>
            <w:vAlign w:val="center"/>
          </w:tcPr>
          <w:p w14:paraId="5660B309"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Các CĐR của CTĐT</w:t>
            </w:r>
          </w:p>
        </w:tc>
      </w:tr>
      <w:tr w:rsidR="002C4BC3" w:rsidRPr="002C4BC3" w14:paraId="0050FF53" w14:textId="77777777" w:rsidTr="00775105">
        <w:trPr>
          <w:trHeight w:val="1134"/>
        </w:trPr>
        <w:tc>
          <w:tcPr>
            <w:tcW w:w="1084" w:type="dxa"/>
            <w:shd w:val="clear" w:color="auto" w:fill="auto"/>
            <w:tcMar>
              <w:left w:w="45" w:type="dxa"/>
              <w:right w:w="45" w:type="dxa"/>
            </w:tcMar>
            <w:vAlign w:val="center"/>
          </w:tcPr>
          <w:p w14:paraId="4D609B89"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G1</w:t>
            </w:r>
          </w:p>
        </w:tc>
        <w:tc>
          <w:tcPr>
            <w:tcW w:w="6804" w:type="dxa"/>
            <w:shd w:val="clear" w:color="auto" w:fill="auto"/>
            <w:tcMar>
              <w:left w:w="45" w:type="dxa"/>
              <w:right w:w="45" w:type="dxa"/>
            </w:tcMar>
            <w:vAlign w:val="center"/>
          </w:tcPr>
          <w:p w14:paraId="0E3BA5AC" w14:textId="77777777" w:rsidR="00A30F37" w:rsidRPr="002C4BC3" w:rsidRDefault="00A30F37" w:rsidP="006207D9">
            <w:pPr>
              <w:spacing w:before="20" w:after="20" w:line="240" w:lineRule="auto"/>
              <w:ind w:firstLine="0"/>
              <w:jc w:val="both"/>
              <w:rPr>
                <w:bCs/>
                <w:szCs w:val="24"/>
                <w:lang w:val="en-SG" w:eastAsia="en-SG"/>
              </w:rPr>
            </w:pPr>
            <w:r w:rsidRPr="002C4BC3">
              <w:rPr>
                <w:bCs/>
                <w:szCs w:val="24"/>
                <w:lang w:val="en-SG" w:eastAsia="en-SG"/>
              </w:rPr>
              <w:t>Hiểu về quá trình hình thành, phát triển, của nhà nước và pháp luật Việt Nam; sự thay thế của các kiểu Nhà nước và pháp luật điển hình trên thế giới</w:t>
            </w:r>
          </w:p>
        </w:tc>
        <w:tc>
          <w:tcPr>
            <w:tcW w:w="1610" w:type="dxa"/>
            <w:shd w:val="clear" w:color="auto" w:fill="auto"/>
            <w:tcMar>
              <w:left w:w="45" w:type="dxa"/>
              <w:right w:w="45" w:type="dxa"/>
            </w:tcMar>
            <w:vAlign w:val="center"/>
          </w:tcPr>
          <w:p w14:paraId="214F753A" w14:textId="77777777" w:rsidR="00A30F37" w:rsidRPr="002C4BC3" w:rsidRDefault="00A30F37" w:rsidP="006207D9">
            <w:pPr>
              <w:pBdr>
                <w:top w:val="nil"/>
                <w:left w:val="nil"/>
                <w:bottom w:val="nil"/>
                <w:right w:val="nil"/>
                <w:between w:val="nil"/>
              </w:pBdr>
              <w:spacing w:before="20" w:after="20" w:line="240" w:lineRule="auto"/>
              <w:ind w:firstLine="0"/>
              <w:jc w:val="center"/>
              <w:rPr>
                <w:szCs w:val="24"/>
                <w:lang w:val="en-SG" w:eastAsia="en-SG"/>
              </w:rPr>
            </w:pPr>
            <w:r w:rsidRPr="002C4BC3">
              <w:rPr>
                <w:szCs w:val="24"/>
                <w:lang w:val="en-SG" w:eastAsia="en-SG"/>
              </w:rPr>
              <w:t>1.2.1</w:t>
            </w:r>
          </w:p>
        </w:tc>
      </w:tr>
      <w:tr w:rsidR="002C4BC3" w:rsidRPr="002C4BC3" w14:paraId="70845819" w14:textId="77777777" w:rsidTr="00775105">
        <w:trPr>
          <w:trHeight w:val="1277"/>
        </w:trPr>
        <w:tc>
          <w:tcPr>
            <w:tcW w:w="1084" w:type="dxa"/>
            <w:shd w:val="clear" w:color="auto" w:fill="auto"/>
            <w:tcMar>
              <w:left w:w="45" w:type="dxa"/>
              <w:right w:w="45" w:type="dxa"/>
            </w:tcMar>
            <w:vAlign w:val="center"/>
          </w:tcPr>
          <w:p w14:paraId="3E5FD10B"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G2</w:t>
            </w:r>
          </w:p>
        </w:tc>
        <w:tc>
          <w:tcPr>
            <w:tcW w:w="6804" w:type="dxa"/>
            <w:shd w:val="clear" w:color="auto" w:fill="auto"/>
            <w:tcMar>
              <w:left w:w="45" w:type="dxa"/>
              <w:right w:w="45" w:type="dxa"/>
            </w:tcMar>
            <w:vAlign w:val="center"/>
          </w:tcPr>
          <w:p w14:paraId="7CE36E2F" w14:textId="77777777" w:rsidR="00A30F37" w:rsidRPr="002C4BC3" w:rsidRDefault="00A30F37" w:rsidP="006207D9">
            <w:pPr>
              <w:widowControl w:val="0"/>
              <w:spacing w:before="20" w:after="20" w:line="240" w:lineRule="auto"/>
              <w:ind w:firstLine="0"/>
              <w:jc w:val="both"/>
              <w:rPr>
                <w:bCs/>
                <w:szCs w:val="24"/>
                <w:lang w:val="en-SG" w:eastAsia="en-SG"/>
              </w:rPr>
            </w:pPr>
            <w:r w:rsidRPr="002C4BC3">
              <w:rPr>
                <w:bCs/>
                <w:szCs w:val="24"/>
                <w:lang w:val="en-SG" w:eastAsia="en-SG"/>
              </w:rPr>
              <w:t>Giải thích được sự thay đổi của Nhà nước và pháp luật Việt Nam trong tiến trình phát triển của Nhà nước và pháp luật thế giới; mối liên hệ giữa các kiểu Nhà nước và pháp luật trên thế giới trong lịch sử với hiện nay</w:t>
            </w:r>
          </w:p>
        </w:tc>
        <w:tc>
          <w:tcPr>
            <w:tcW w:w="1610" w:type="dxa"/>
            <w:shd w:val="clear" w:color="auto" w:fill="auto"/>
            <w:tcMar>
              <w:left w:w="45" w:type="dxa"/>
              <w:right w:w="45" w:type="dxa"/>
            </w:tcMar>
            <w:vAlign w:val="center"/>
          </w:tcPr>
          <w:p w14:paraId="3C06EB79" w14:textId="77777777" w:rsidR="00A30F37" w:rsidRPr="002C4BC3" w:rsidRDefault="00A30F37" w:rsidP="006207D9">
            <w:pPr>
              <w:spacing w:before="20" w:after="20" w:line="240" w:lineRule="auto"/>
              <w:ind w:firstLine="0"/>
              <w:jc w:val="center"/>
              <w:rPr>
                <w:szCs w:val="24"/>
                <w:lang w:val="en-SG" w:eastAsia="en-SG"/>
              </w:rPr>
            </w:pPr>
            <w:r w:rsidRPr="002C4BC3">
              <w:rPr>
                <w:szCs w:val="24"/>
                <w:lang w:val="en-SG" w:eastAsia="en-SG"/>
              </w:rPr>
              <w:t>4.1.2</w:t>
            </w:r>
          </w:p>
        </w:tc>
      </w:tr>
    </w:tbl>
    <w:p w14:paraId="20349A70" w14:textId="77777777" w:rsidR="00A30F37" w:rsidRPr="002C4BC3" w:rsidRDefault="00A30F37" w:rsidP="006207D9">
      <w:pPr>
        <w:spacing w:before="20" w:after="20" w:line="240" w:lineRule="auto"/>
        <w:ind w:firstLine="0"/>
        <w:rPr>
          <w:b/>
          <w:i/>
          <w:szCs w:val="24"/>
          <w:lang w:val="en-SG" w:eastAsia="en-SG"/>
        </w:rPr>
      </w:pPr>
      <w:r w:rsidRPr="002C4BC3">
        <w:rPr>
          <w:b/>
          <w:i/>
          <w:szCs w:val="24"/>
          <w:lang w:val="en-SG" w:eastAsia="en-SG"/>
        </w:rPr>
        <w:t>8. Chuẩn đầu ra của học phần: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
        <w:gridCol w:w="6804"/>
        <w:gridCol w:w="1617"/>
      </w:tblGrid>
      <w:tr w:rsidR="002C4BC3" w:rsidRPr="002C4BC3" w14:paraId="2CD84F59" w14:textId="77777777" w:rsidTr="00775105">
        <w:trPr>
          <w:trHeight w:val="697"/>
          <w:tblHeader/>
        </w:trPr>
        <w:tc>
          <w:tcPr>
            <w:tcW w:w="1077" w:type="dxa"/>
            <w:vAlign w:val="center"/>
          </w:tcPr>
          <w:p w14:paraId="1D158F22"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CĐR</w:t>
            </w:r>
          </w:p>
        </w:tc>
        <w:tc>
          <w:tcPr>
            <w:tcW w:w="6804" w:type="dxa"/>
            <w:shd w:val="clear" w:color="auto" w:fill="auto"/>
            <w:tcMar>
              <w:left w:w="57" w:type="dxa"/>
              <w:right w:w="57" w:type="dxa"/>
            </w:tcMar>
            <w:vAlign w:val="center"/>
          </w:tcPr>
          <w:p w14:paraId="5F20DA06"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Mô tả CĐR</w:t>
            </w:r>
          </w:p>
        </w:tc>
        <w:tc>
          <w:tcPr>
            <w:tcW w:w="1617" w:type="dxa"/>
            <w:shd w:val="clear" w:color="auto" w:fill="auto"/>
          </w:tcPr>
          <w:p w14:paraId="0A590DBF"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 xml:space="preserve">Mức độ </w:t>
            </w:r>
          </w:p>
          <w:p w14:paraId="15710BA4"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 xml:space="preserve">giảng dạy </w:t>
            </w:r>
          </w:p>
        </w:tc>
      </w:tr>
      <w:tr w:rsidR="002C4BC3" w:rsidRPr="002C4BC3" w14:paraId="0FBD7F63" w14:textId="77777777" w:rsidTr="00775105">
        <w:trPr>
          <w:trHeight w:val="794"/>
        </w:trPr>
        <w:tc>
          <w:tcPr>
            <w:tcW w:w="1077" w:type="dxa"/>
            <w:vAlign w:val="center"/>
          </w:tcPr>
          <w:p w14:paraId="0168C8BA"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G1.1</w:t>
            </w:r>
          </w:p>
        </w:tc>
        <w:tc>
          <w:tcPr>
            <w:tcW w:w="6804" w:type="dxa"/>
            <w:shd w:val="clear" w:color="auto" w:fill="auto"/>
            <w:tcMar>
              <w:left w:w="57" w:type="dxa"/>
              <w:right w:w="57" w:type="dxa"/>
            </w:tcMar>
            <w:vAlign w:val="center"/>
          </w:tcPr>
          <w:p w14:paraId="2BE92E4F" w14:textId="77777777" w:rsidR="00A30F37" w:rsidRPr="002C4BC3" w:rsidRDefault="00A30F37" w:rsidP="006207D9">
            <w:pPr>
              <w:spacing w:before="20" w:after="20" w:line="240" w:lineRule="auto"/>
              <w:ind w:firstLine="0"/>
              <w:jc w:val="both"/>
              <w:rPr>
                <w:bCs/>
                <w:szCs w:val="24"/>
                <w:lang w:val="en-SG" w:eastAsia="en-SG"/>
              </w:rPr>
            </w:pPr>
            <w:r w:rsidRPr="002C4BC3">
              <w:rPr>
                <w:bCs/>
                <w:szCs w:val="24"/>
                <w:lang w:val="en-SG" w:eastAsia="en-SG"/>
              </w:rPr>
              <w:t>Hiểu quá trình hình thành và phát triển của nhà nước và pháp luật Việt Nam qua các giai đoạn trong lịch sử.</w:t>
            </w:r>
          </w:p>
        </w:tc>
        <w:tc>
          <w:tcPr>
            <w:tcW w:w="1617" w:type="dxa"/>
            <w:shd w:val="clear" w:color="auto" w:fill="auto"/>
            <w:vAlign w:val="center"/>
          </w:tcPr>
          <w:p w14:paraId="2BA26305"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T2</w:t>
            </w:r>
          </w:p>
        </w:tc>
      </w:tr>
      <w:tr w:rsidR="002C4BC3" w:rsidRPr="002C4BC3" w14:paraId="707D651B" w14:textId="77777777" w:rsidTr="00775105">
        <w:trPr>
          <w:trHeight w:val="1077"/>
        </w:trPr>
        <w:tc>
          <w:tcPr>
            <w:tcW w:w="1077" w:type="dxa"/>
            <w:vAlign w:val="center"/>
          </w:tcPr>
          <w:p w14:paraId="73CCBC83"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lastRenderedPageBreak/>
              <w:t>G1.2</w:t>
            </w:r>
          </w:p>
        </w:tc>
        <w:tc>
          <w:tcPr>
            <w:tcW w:w="6804" w:type="dxa"/>
            <w:shd w:val="clear" w:color="auto" w:fill="auto"/>
            <w:tcMar>
              <w:left w:w="57" w:type="dxa"/>
              <w:right w:w="57" w:type="dxa"/>
            </w:tcMar>
            <w:vAlign w:val="center"/>
          </w:tcPr>
          <w:p w14:paraId="1068D0FC" w14:textId="77777777" w:rsidR="00A30F37" w:rsidRPr="002C4BC3" w:rsidRDefault="00A30F37" w:rsidP="006207D9">
            <w:pPr>
              <w:spacing w:before="20" w:after="20" w:line="240" w:lineRule="auto"/>
              <w:ind w:firstLine="0"/>
              <w:jc w:val="both"/>
              <w:rPr>
                <w:bCs/>
                <w:szCs w:val="24"/>
                <w:lang w:val="en-SG" w:eastAsia="en-SG"/>
              </w:rPr>
            </w:pPr>
            <w:r w:rsidRPr="002C4BC3">
              <w:rPr>
                <w:bCs/>
                <w:szCs w:val="24"/>
                <w:lang w:val="en-SG" w:eastAsia="en-SG"/>
              </w:rPr>
              <w:t>Hiểu được sự ra đời, mô hình tổ chức, thay thế của các kiểu nhà nước và tư tưởng cốt lõi của một số chế định pháp luật điển hình trong lịch sử thế giới.</w:t>
            </w:r>
          </w:p>
        </w:tc>
        <w:tc>
          <w:tcPr>
            <w:tcW w:w="1617" w:type="dxa"/>
            <w:shd w:val="clear" w:color="auto" w:fill="auto"/>
            <w:vAlign w:val="center"/>
          </w:tcPr>
          <w:p w14:paraId="20261842"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T2</w:t>
            </w:r>
          </w:p>
        </w:tc>
      </w:tr>
      <w:tr w:rsidR="002C4BC3" w:rsidRPr="002C4BC3" w14:paraId="53F363EE" w14:textId="77777777" w:rsidTr="00775105">
        <w:trPr>
          <w:trHeight w:val="794"/>
        </w:trPr>
        <w:tc>
          <w:tcPr>
            <w:tcW w:w="1077" w:type="dxa"/>
            <w:vAlign w:val="center"/>
          </w:tcPr>
          <w:p w14:paraId="159CA171"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G2.1</w:t>
            </w:r>
          </w:p>
        </w:tc>
        <w:tc>
          <w:tcPr>
            <w:tcW w:w="6804" w:type="dxa"/>
            <w:shd w:val="clear" w:color="auto" w:fill="auto"/>
            <w:tcMar>
              <w:left w:w="57" w:type="dxa"/>
              <w:right w:w="57" w:type="dxa"/>
            </w:tcMar>
            <w:vAlign w:val="center"/>
          </w:tcPr>
          <w:p w14:paraId="34EA1D6E" w14:textId="77777777" w:rsidR="00A30F37" w:rsidRPr="002C4BC3" w:rsidRDefault="00A30F37" w:rsidP="006207D9">
            <w:pPr>
              <w:spacing w:before="20" w:after="20" w:line="240" w:lineRule="auto"/>
              <w:ind w:firstLine="0"/>
              <w:jc w:val="both"/>
              <w:rPr>
                <w:bCs/>
                <w:szCs w:val="24"/>
                <w:lang w:val="en-SG" w:eastAsia="en-SG"/>
              </w:rPr>
            </w:pPr>
            <w:r w:rsidRPr="002C4BC3">
              <w:rPr>
                <w:bCs/>
                <w:szCs w:val="24"/>
                <w:lang w:val="en-SG" w:eastAsia="en-SG"/>
              </w:rPr>
              <w:t>Giải thích được mối liên hệ và sự phát triển của giữa nhà nước và pháp luật trong lịch sử Việt Nam.</w:t>
            </w:r>
          </w:p>
        </w:tc>
        <w:tc>
          <w:tcPr>
            <w:tcW w:w="1617" w:type="dxa"/>
            <w:shd w:val="clear" w:color="auto" w:fill="auto"/>
            <w:vAlign w:val="center"/>
          </w:tcPr>
          <w:p w14:paraId="1477D357"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TU2</w:t>
            </w:r>
          </w:p>
        </w:tc>
      </w:tr>
      <w:tr w:rsidR="002C4BC3" w:rsidRPr="002C4BC3" w14:paraId="0F2BC81C" w14:textId="77777777" w:rsidTr="00775105">
        <w:trPr>
          <w:trHeight w:val="1104"/>
        </w:trPr>
        <w:tc>
          <w:tcPr>
            <w:tcW w:w="1077" w:type="dxa"/>
            <w:vAlign w:val="center"/>
          </w:tcPr>
          <w:p w14:paraId="3B4D8B8F"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G2.2</w:t>
            </w:r>
          </w:p>
        </w:tc>
        <w:tc>
          <w:tcPr>
            <w:tcW w:w="6804" w:type="dxa"/>
            <w:shd w:val="clear" w:color="auto" w:fill="auto"/>
            <w:tcMar>
              <w:left w:w="57" w:type="dxa"/>
              <w:right w:w="57" w:type="dxa"/>
            </w:tcMar>
            <w:vAlign w:val="center"/>
          </w:tcPr>
          <w:p w14:paraId="28EFCE95" w14:textId="77777777" w:rsidR="00A30F37" w:rsidRPr="002C4BC3" w:rsidRDefault="00A30F37" w:rsidP="006207D9">
            <w:pPr>
              <w:spacing w:before="20" w:after="20" w:line="240" w:lineRule="auto"/>
              <w:ind w:firstLine="0"/>
              <w:jc w:val="both"/>
              <w:rPr>
                <w:bCs/>
                <w:szCs w:val="24"/>
                <w:lang w:val="en-SG" w:eastAsia="en-SG"/>
              </w:rPr>
            </w:pPr>
            <w:r w:rsidRPr="002C4BC3">
              <w:rPr>
                <w:bCs/>
                <w:szCs w:val="24"/>
                <w:lang w:val="en-SG" w:eastAsia="en-SG"/>
              </w:rPr>
              <w:t>Giải thích được mối liên hệ giữa tổ chức bộ máy nhà nước trong lịch sử với các mô hình tổ chức bộ máy nhà nước hiện nay; mối liên hệ giữa các quy định trong Bộ luật Hammurabi, Luật La Mã, những chế định cơ bản của pháp luật tư sản, pháp luật CHXHCN Xô viết … có giá trị đến hiện tại</w:t>
            </w:r>
          </w:p>
        </w:tc>
        <w:tc>
          <w:tcPr>
            <w:tcW w:w="1617" w:type="dxa"/>
            <w:shd w:val="clear" w:color="auto" w:fill="auto"/>
            <w:vAlign w:val="center"/>
          </w:tcPr>
          <w:p w14:paraId="12D4F79C" w14:textId="77777777" w:rsidR="00A30F37" w:rsidRPr="002C4BC3" w:rsidRDefault="00A30F37" w:rsidP="006207D9">
            <w:pPr>
              <w:spacing w:before="20" w:after="20" w:line="240" w:lineRule="auto"/>
              <w:ind w:firstLine="0"/>
              <w:jc w:val="center"/>
              <w:rPr>
                <w:b/>
                <w:szCs w:val="24"/>
                <w:lang w:val="en-SG" w:eastAsia="en-SG"/>
              </w:rPr>
            </w:pPr>
            <w:r w:rsidRPr="002C4BC3">
              <w:rPr>
                <w:b/>
                <w:szCs w:val="24"/>
                <w:lang w:val="en-SG" w:eastAsia="en-SG"/>
              </w:rPr>
              <w:t>TU2</w:t>
            </w:r>
          </w:p>
        </w:tc>
      </w:tr>
    </w:tbl>
    <w:p w14:paraId="1DA882A3" w14:textId="77777777" w:rsidR="00A30F37" w:rsidRPr="002C4BC3" w:rsidRDefault="00A30F37" w:rsidP="006207D9">
      <w:pPr>
        <w:tabs>
          <w:tab w:val="left" w:pos="7513"/>
        </w:tabs>
        <w:spacing w:before="20" w:after="20" w:line="240" w:lineRule="auto"/>
        <w:ind w:firstLine="0"/>
        <w:rPr>
          <w:b/>
          <w:szCs w:val="24"/>
          <w:lang w:val="en-SG" w:eastAsia="en-SG"/>
        </w:rPr>
      </w:pPr>
      <w:r w:rsidRPr="002C4BC3">
        <w:rPr>
          <w:b/>
          <w:i/>
          <w:szCs w:val="24"/>
          <w:lang w:val="en-SG" w:eastAsia="en-SG"/>
        </w:rPr>
        <w:t xml:space="preserve">9. Mô tả cách đánh giá học phần: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2835"/>
        <w:gridCol w:w="2835"/>
        <w:gridCol w:w="1701"/>
      </w:tblGrid>
      <w:tr w:rsidR="002C4BC3" w:rsidRPr="002C4BC3" w14:paraId="36B366D4" w14:textId="77777777" w:rsidTr="00305707">
        <w:trPr>
          <w:trHeight w:val="462"/>
        </w:trPr>
        <w:tc>
          <w:tcPr>
            <w:tcW w:w="2155" w:type="dxa"/>
            <w:shd w:val="clear" w:color="auto" w:fill="auto"/>
            <w:vAlign w:val="center"/>
          </w:tcPr>
          <w:p w14:paraId="64A85DFC" w14:textId="77777777" w:rsidR="00A30F37" w:rsidRPr="002C4BC3" w:rsidRDefault="00A30F37"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Thành phần</w:t>
            </w:r>
          </w:p>
          <w:p w14:paraId="2A2A8449" w14:textId="77777777" w:rsidR="00A30F37" w:rsidRPr="002C4BC3" w:rsidRDefault="00A30F37"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đánh giá</w:t>
            </w:r>
          </w:p>
        </w:tc>
        <w:tc>
          <w:tcPr>
            <w:tcW w:w="2835" w:type="dxa"/>
            <w:shd w:val="clear" w:color="auto" w:fill="auto"/>
            <w:vAlign w:val="center"/>
          </w:tcPr>
          <w:p w14:paraId="3C21A209" w14:textId="77777777" w:rsidR="00A30F37" w:rsidRPr="002C4BC3" w:rsidRDefault="00A30F37"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Bài đánh giá</w:t>
            </w:r>
          </w:p>
        </w:tc>
        <w:tc>
          <w:tcPr>
            <w:tcW w:w="2835" w:type="dxa"/>
            <w:shd w:val="clear" w:color="auto" w:fill="auto"/>
            <w:vAlign w:val="center"/>
          </w:tcPr>
          <w:p w14:paraId="715211FA" w14:textId="77777777" w:rsidR="00A30F37" w:rsidRPr="002C4BC3" w:rsidRDefault="00A30F37"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CĐR học phần</w:t>
            </w:r>
          </w:p>
        </w:tc>
        <w:tc>
          <w:tcPr>
            <w:tcW w:w="1701" w:type="dxa"/>
            <w:shd w:val="clear" w:color="auto" w:fill="auto"/>
            <w:vAlign w:val="center"/>
          </w:tcPr>
          <w:p w14:paraId="7488946F" w14:textId="77777777" w:rsidR="00A30F37" w:rsidRPr="002C4BC3" w:rsidRDefault="00A30F37"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Tỷ lệ (%)</w:t>
            </w:r>
          </w:p>
        </w:tc>
      </w:tr>
      <w:tr w:rsidR="002C4BC3" w:rsidRPr="002C4BC3" w14:paraId="5381FEF4" w14:textId="77777777" w:rsidTr="00305707">
        <w:trPr>
          <w:trHeight w:val="462"/>
        </w:trPr>
        <w:tc>
          <w:tcPr>
            <w:tcW w:w="2155" w:type="dxa"/>
            <w:vMerge w:val="restart"/>
            <w:shd w:val="clear" w:color="auto" w:fill="auto"/>
            <w:vAlign w:val="center"/>
          </w:tcPr>
          <w:p w14:paraId="16373F4E" w14:textId="6E8251FC"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rPr>
              <w:t>X. Đánh giá quá trình</w:t>
            </w:r>
          </w:p>
        </w:tc>
        <w:tc>
          <w:tcPr>
            <w:tcW w:w="2835" w:type="dxa"/>
            <w:shd w:val="clear" w:color="auto" w:fill="auto"/>
            <w:vAlign w:val="center"/>
          </w:tcPr>
          <w:p w14:paraId="60845EF0" w14:textId="7F43ACC4"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X1 – Kiểm tra viết tự luận</w:t>
            </w:r>
          </w:p>
        </w:tc>
        <w:tc>
          <w:tcPr>
            <w:tcW w:w="2835" w:type="dxa"/>
            <w:shd w:val="clear" w:color="auto" w:fill="auto"/>
            <w:vAlign w:val="center"/>
          </w:tcPr>
          <w:p w14:paraId="513B0197" w14:textId="77777777"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G1.1</w:t>
            </w:r>
          </w:p>
        </w:tc>
        <w:tc>
          <w:tcPr>
            <w:tcW w:w="1701" w:type="dxa"/>
            <w:shd w:val="clear" w:color="auto" w:fill="auto"/>
            <w:vAlign w:val="center"/>
          </w:tcPr>
          <w:p w14:paraId="5FB8E6FA" w14:textId="77777777"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15</w:t>
            </w:r>
          </w:p>
        </w:tc>
      </w:tr>
      <w:tr w:rsidR="002C4BC3" w:rsidRPr="002C4BC3" w14:paraId="3023D84A" w14:textId="77777777" w:rsidTr="00305707">
        <w:trPr>
          <w:trHeight w:val="462"/>
        </w:trPr>
        <w:tc>
          <w:tcPr>
            <w:tcW w:w="2155" w:type="dxa"/>
            <w:vMerge/>
            <w:shd w:val="clear" w:color="auto" w:fill="auto"/>
            <w:vAlign w:val="center"/>
          </w:tcPr>
          <w:p w14:paraId="3D1EB354" w14:textId="77777777" w:rsidR="00F275EA" w:rsidRPr="002C4BC3" w:rsidRDefault="00F275EA" w:rsidP="006207D9">
            <w:pPr>
              <w:widowControl w:val="0"/>
              <w:pBdr>
                <w:top w:val="nil"/>
                <w:left w:val="nil"/>
                <w:bottom w:val="nil"/>
                <w:right w:val="nil"/>
                <w:between w:val="nil"/>
              </w:pBdr>
              <w:spacing w:before="20" w:after="20" w:line="240" w:lineRule="auto"/>
              <w:ind w:firstLine="0"/>
              <w:rPr>
                <w:szCs w:val="24"/>
                <w:lang w:val="en-SG" w:eastAsia="en-SG"/>
              </w:rPr>
            </w:pPr>
          </w:p>
        </w:tc>
        <w:tc>
          <w:tcPr>
            <w:tcW w:w="2835" w:type="dxa"/>
            <w:shd w:val="clear" w:color="auto" w:fill="auto"/>
            <w:vAlign w:val="center"/>
          </w:tcPr>
          <w:p w14:paraId="5DD26B71" w14:textId="08ADAE33"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X2 – Kiểm tra viết tự luận</w:t>
            </w:r>
          </w:p>
        </w:tc>
        <w:tc>
          <w:tcPr>
            <w:tcW w:w="2835" w:type="dxa"/>
            <w:shd w:val="clear" w:color="auto" w:fill="auto"/>
            <w:vAlign w:val="center"/>
          </w:tcPr>
          <w:p w14:paraId="6C70A44A" w14:textId="77777777"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G1.1, G2.1</w:t>
            </w:r>
          </w:p>
        </w:tc>
        <w:tc>
          <w:tcPr>
            <w:tcW w:w="1701" w:type="dxa"/>
            <w:shd w:val="clear" w:color="auto" w:fill="auto"/>
            <w:vAlign w:val="center"/>
          </w:tcPr>
          <w:p w14:paraId="385BADB5" w14:textId="77777777"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15</w:t>
            </w:r>
          </w:p>
        </w:tc>
      </w:tr>
      <w:tr w:rsidR="002C4BC3" w:rsidRPr="002C4BC3" w14:paraId="0D9204B4" w14:textId="77777777" w:rsidTr="00305707">
        <w:trPr>
          <w:trHeight w:val="462"/>
        </w:trPr>
        <w:tc>
          <w:tcPr>
            <w:tcW w:w="2155" w:type="dxa"/>
            <w:vMerge/>
            <w:shd w:val="clear" w:color="auto" w:fill="auto"/>
            <w:vAlign w:val="center"/>
          </w:tcPr>
          <w:p w14:paraId="6A2D590F" w14:textId="77777777" w:rsidR="00F275EA" w:rsidRPr="002C4BC3" w:rsidRDefault="00F275EA" w:rsidP="006207D9">
            <w:pPr>
              <w:widowControl w:val="0"/>
              <w:pBdr>
                <w:top w:val="nil"/>
                <w:left w:val="nil"/>
                <w:bottom w:val="nil"/>
                <w:right w:val="nil"/>
                <w:between w:val="nil"/>
              </w:pBdr>
              <w:spacing w:before="20" w:after="20" w:line="240" w:lineRule="auto"/>
              <w:ind w:firstLine="0"/>
              <w:rPr>
                <w:szCs w:val="24"/>
                <w:lang w:val="en-SG" w:eastAsia="en-SG"/>
              </w:rPr>
            </w:pPr>
          </w:p>
        </w:tc>
        <w:tc>
          <w:tcPr>
            <w:tcW w:w="2835" w:type="dxa"/>
            <w:shd w:val="clear" w:color="auto" w:fill="auto"/>
            <w:vAlign w:val="center"/>
          </w:tcPr>
          <w:p w14:paraId="7156E7FA" w14:textId="67103FD4"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vi-VN" w:eastAsia="en-SG"/>
              </w:rPr>
            </w:pPr>
            <w:r w:rsidRPr="002C4BC3">
              <w:rPr>
                <w:szCs w:val="24"/>
                <w:lang w:val="en-SG" w:eastAsia="en-SG"/>
              </w:rPr>
              <w:t xml:space="preserve">X3 – Bài tập </w:t>
            </w:r>
            <w:r w:rsidRPr="002C4BC3">
              <w:rPr>
                <w:szCs w:val="24"/>
                <w:lang w:val="vi-VN" w:eastAsia="en-SG"/>
              </w:rPr>
              <w:t>lớn</w:t>
            </w:r>
          </w:p>
        </w:tc>
        <w:tc>
          <w:tcPr>
            <w:tcW w:w="2835" w:type="dxa"/>
            <w:shd w:val="clear" w:color="auto" w:fill="auto"/>
            <w:vAlign w:val="center"/>
          </w:tcPr>
          <w:p w14:paraId="2E0E54D6" w14:textId="77777777"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G1.2, G2.2</w:t>
            </w:r>
          </w:p>
        </w:tc>
        <w:tc>
          <w:tcPr>
            <w:tcW w:w="1701" w:type="dxa"/>
            <w:shd w:val="clear" w:color="auto" w:fill="auto"/>
            <w:vAlign w:val="center"/>
          </w:tcPr>
          <w:p w14:paraId="76D968AF" w14:textId="77777777"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vi-VN" w:eastAsia="en-SG"/>
              </w:rPr>
            </w:pPr>
            <w:r w:rsidRPr="002C4BC3">
              <w:rPr>
                <w:szCs w:val="24"/>
                <w:lang w:val="vi-VN" w:eastAsia="en-SG"/>
              </w:rPr>
              <w:t>20</w:t>
            </w:r>
          </w:p>
        </w:tc>
      </w:tr>
      <w:tr w:rsidR="002C4BC3" w:rsidRPr="002C4BC3" w14:paraId="71DFB083" w14:textId="77777777" w:rsidTr="00305707">
        <w:trPr>
          <w:trHeight w:val="462"/>
        </w:trPr>
        <w:tc>
          <w:tcPr>
            <w:tcW w:w="2155" w:type="dxa"/>
            <w:shd w:val="clear" w:color="auto" w:fill="auto"/>
            <w:vAlign w:val="center"/>
          </w:tcPr>
          <w:p w14:paraId="4C00BE99" w14:textId="22266A55" w:rsidR="00F275EA" w:rsidRPr="002C4BC3" w:rsidRDefault="00F275EA" w:rsidP="006207D9">
            <w:pPr>
              <w:spacing w:before="20" w:after="20" w:line="240" w:lineRule="auto"/>
              <w:ind w:firstLine="0"/>
              <w:jc w:val="center"/>
              <w:rPr>
                <w:szCs w:val="24"/>
                <w:lang w:val="en-SG" w:eastAsia="en-SG"/>
              </w:rPr>
            </w:pPr>
            <w:r w:rsidRPr="002C4BC3">
              <w:rPr>
                <w:szCs w:val="24"/>
              </w:rPr>
              <w:t>X. Đánh giá cuối kỳ</w:t>
            </w:r>
          </w:p>
        </w:tc>
        <w:tc>
          <w:tcPr>
            <w:tcW w:w="2835" w:type="dxa"/>
            <w:shd w:val="clear" w:color="auto" w:fill="auto"/>
            <w:vAlign w:val="center"/>
          </w:tcPr>
          <w:p w14:paraId="539CC82D" w14:textId="62426339" w:rsidR="00F275EA" w:rsidRPr="002C4BC3" w:rsidRDefault="00E2414B" w:rsidP="006207D9">
            <w:pPr>
              <w:spacing w:before="20" w:after="20" w:line="240" w:lineRule="auto"/>
              <w:ind w:firstLine="0"/>
              <w:jc w:val="center"/>
              <w:rPr>
                <w:szCs w:val="24"/>
                <w:lang w:val="en-SG" w:eastAsia="en-SG"/>
              </w:rPr>
            </w:pPr>
            <w:r w:rsidRPr="002C4BC3">
              <w:rPr>
                <w:szCs w:val="24"/>
                <w:lang w:val="en-SG" w:eastAsia="en-SG"/>
              </w:rPr>
              <w:t>Thi viết tự luận</w:t>
            </w:r>
          </w:p>
        </w:tc>
        <w:tc>
          <w:tcPr>
            <w:tcW w:w="2835" w:type="dxa"/>
            <w:shd w:val="clear" w:color="auto" w:fill="auto"/>
            <w:vAlign w:val="center"/>
          </w:tcPr>
          <w:p w14:paraId="40B842F6" w14:textId="77777777"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w:t>
            </w:r>
          </w:p>
        </w:tc>
        <w:tc>
          <w:tcPr>
            <w:tcW w:w="1701" w:type="dxa"/>
            <w:shd w:val="clear" w:color="auto" w:fill="auto"/>
            <w:vAlign w:val="center"/>
          </w:tcPr>
          <w:p w14:paraId="77ED9E52" w14:textId="77777777" w:rsidR="00F275EA" w:rsidRPr="002C4BC3" w:rsidRDefault="00F275EA"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50</w:t>
            </w:r>
          </w:p>
        </w:tc>
      </w:tr>
    </w:tbl>
    <w:p w14:paraId="2D839431" w14:textId="77777777" w:rsidR="00A30F37" w:rsidRPr="002C4BC3" w:rsidRDefault="00A30F37" w:rsidP="006207D9">
      <w:pPr>
        <w:spacing w:before="20" w:after="20" w:line="240" w:lineRule="auto"/>
        <w:rPr>
          <w:szCs w:val="24"/>
          <w:lang w:val="en-SG" w:eastAsia="en-SG"/>
        </w:rPr>
      </w:pPr>
      <w:r w:rsidRPr="002C4BC3">
        <w:rPr>
          <w:szCs w:val="24"/>
          <w:lang w:val="en-SG" w:eastAsia="en-SG"/>
        </w:rPr>
        <w:t>Điểm đánh giá học phần:</w:t>
      </w:r>
    </w:p>
    <w:p w14:paraId="2BD8E65B" w14:textId="77777777" w:rsidR="00A30F37" w:rsidRPr="002C4BC3" w:rsidRDefault="00A30F37" w:rsidP="006207D9">
      <w:pPr>
        <w:spacing w:before="20" w:after="20" w:line="240" w:lineRule="auto"/>
        <w:ind w:left="2880" w:firstLine="720"/>
        <w:rPr>
          <w:szCs w:val="24"/>
          <w:lang w:val="en-SG" w:eastAsia="en-SG"/>
        </w:rPr>
      </w:pPr>
      <w:r w:rsidRPr="002C4BC3">
        <w:rPr>
          <w:szCs w:val="24"/>
          <w:lang w:val="en-SG" w:eastAsia="en-SG"/>
        </w:rPr>
        <w:t>Z = 0.5X + 0.5Y</w:t>
      </w:r>
    </w:p>
    <w:p w14:paraId="3B0A00A2" w14:textId="77777777" w:rsidR="00A30F37" w:rsidRPr="002C4BC3" w:rsidRDefault="00A30F37" w:rsidP="006207D9">
      <w:pPr>
        <w:spacing w:before="20" w:after="20" w:line="240" w:lineRule="auto"/>
        <w:ind w:firstLine="0"/>
        <w:rPr>
          <w:b/>
          <w:i/>
          <w:szCs w:val="24"/>
          <w:lang w:val="en-SG" w:eastAsia="en-SG"/>
        </w:rPr>
      </w:pPr>
      <w:r w:rsidRPr="002C4BC3">
        <w:rPr>
          <w:b/>
          <w:i/>
          <w:szCs w:val="24"/>
          <w:lang w:val="en-SG" w:eastAsia="en-SG"/>
        </w:rPr>
        <w:t>10. Nội dung giảng dạy</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7"/>
        <w:gridCol w:w="567"/>
        <w:gridCol w:w="1100"/>
        <w:gridCol w:w="4538"/>
        <w:gridCol w:w="1134"/>
      </w:tblGrid>
      <w:tr w:rsidR="002C4BC3" w:rsidRPr="002C4BC3" w14:paraId="68BC81CE" w14:textId="77777777" w:rsidTr="00E42FDF">
        <w:trPr>
          <w:tblHeader/>
        </w:trPr>
        <w:tc>
          <w:tcPr>
            <w:tcW w:w="2187" w:type="dxa"/>
            <w:vAlign w:val="center"/>
          </w:tcPr>
          <w:p w14:paraId="09C71CF3" w14:textId="77777777" w:rsidR="00A30F37" w:rsidRPr="002C4BC3" w:rsidRDefault="00A30F37" w:rsidP="006207D9">
            <w:pPr>
              <w:widowControl w:val="0"/>
              <w:spacing w:before="20" w:after="20" w:line="240" w:lineRule="auto"/>
              <w:ind w:firstLine="0"/>
              <w:jc w:val="center"/>
              <w:rPr>
                <w:b/>
                <w:szCs w:val="24"/>
                <w:lang w:val="en-SG" w:eastAsia="en-SG"/>
              </w:rPr>
            </w:pPr>
            <w:bookmarkStart w:id="65" w:name="_heading=h.30j0zll" w:colFirst="0" w:colLast="0"/>
            <w:bookmarkEnd w:id="65"/>
            <w:r w:rsidRPr="002C4BC3">
              <w:rPr>
                <w:b/>
                <w:szCs w:val="24"/>
                <w:lang w:val="en-SG" w:eastAsia="en-SG"/>
              </w:rPr>
              <w:t>NỘI DUNG</w:t>
            </w:r>
          </w:p>
          <w:p w14:paraId="36AE3E71" w14:textId="77777777" w:rsidR="00A30F37" w:rsidRPr="002C4BC3" w:rsidRDefault="00A30F37" w:rsidP="006207D9">
            <w:pPr>
              <w:widowControl w:val="0"/>
              <w:spacing w:before="20" w:after="20" w:line="240" w:lineRule="auto"/>
              <w:ind w:firstLine="0"/>
              <w:jc w:val="center"/>
              <w:rPr>
                <w:b/>
                <w:szCs w:val="24"/>
                <w:lang w:val="en-SG" w:eastAsia="en-SG"/>
              </w:rPr>
            </w:pPr>
            <w:r w:rsidRPr="002C4BC3">
              <w:rPr>
                <w:b/>
                <w:szCs w:val="24"/>
                <w:lang w:val="en-SG" w:eastAsia="en-SG"/>
              </w:rPr>
              <w:t>GIẢNG DẠY</w:t>
            </w:r>
          </w:p>
        </w:tc>
        <w:tc>
          <w:tcPr>
            <w:tcW w:w="567" w:type="dxa"/>
            <w:vAlign w:val="center"/>
          </w:tcPr>
          <w:p w14:paraId="559E3650" w14:textId="77777777" w:rsidR="00A30F37" w:rsidRPr="002C4BC3" w:rsidRDefault="00A30F37" w:rsidP="006207D9">
            <w:pPr>
              <w:widowControl w:val="0"/>
              <w:spacing w:before="20" w:after="20" w:line="240" w:lineRule="auto"/>
              <w:ind w:left="-108" w:firstLine="0"/>
              <w:jc w:val="center"/>
              <w:rPr>
                <w:b/>
                <w:szCs w:val="24"/>
                <w:lang w:val="en-SG" w:eastAsia="en-SG"/>
              </w:rPr>
            </w:pPr>
            <w:r w:rsidRPr="002C4BC3">
              <w:rPr>
                <w:b/>
                <w:szCs w:val="24"/>
                <w:lang w:val="en-SG" w:eastAsia="en-SG"/>
              </w:rPr>
              <w:t>Số tiết</w:t>
            </w:r>
          </w:p>
        </w:tc>
        <w:tc>
          <w:tcPr>
            <w:tcW w:w="1100" w:type="dxa"/>
            <w:vAlign w:val="center"/>
          </w:tcPr>
          <w:p w14:paraId="31967CEC" w14:textId="77777777" w:rsidR="00A30F37" w:rsidRPr="002C4BC3" w:rsidRDefault="00A30F37" w:rsidP="006207D9">
            <w:pPr>
              <w:widowControl w:val="0"/>
              <w:spacing w:before="20" w:after="20" w:line="240" w:lineRule="auto"/>
              <w:ind w:left="-107" w:right="-109" w:firstLine="0"/>
              <w:jc w:val="center"/>
              <w:rPr>
                <w:b/>
                <w:szCs w:val="24"/>
                <w:lang w:val="en-SG" w:eastAsia="en-SG"/>
              </w:rPr>
            </w:pPr>
            <w:r w:rsidRPr="002C4BC3">
              <w:rPr>
                <w:b/>
                <w:szCs w:val="24"/>
                <w:lang w:val="en-SG" w:eastAsia="en-SG"/>
              </w:rPr>
              <w:t>CĐR học phần</w:t>
            </w:r>
          </w:p>
        </w:tc>
        <w:tc>
          <w:tcPr>
            <w:tcW w:w="4538" w:type="dxa"/>
            <w:vAlign w:val="center"/>
          </w:tcPr>
          <w:p w14:paraId="754325C0" w14:textId="77777777" w:rsidR="00A30F37" w:rsidRPr="002C4BC3" w:rsidRDefault="00A30F37" w:rsidP="00650144">
            <w:pPr>
              <w:widowControl w:val="0"/>
              <w:spacing w:before="20" w:after="20" w:line="240" w:lineRule="auto"/>
              <w:ind w:firstLine="36"/>
              <w:jc w:val="center"/>
              <w:rPr>
                <w:b/>
                <w:szCs w:val="24"/>
                <w:lang w:val="en-SG" w:eastAsia="en-SG"/>
              </w:rPr>
            </w:pPr>
            <w:r w:rsidRPr="002C4BC3">
              <w:rPr>
                <w:b/>
                <w:szCs w:val="24"/>
                <w:lang w:val="en-SG" w:eastAsia="en-SG"/>
              </w:rPr>
              <w:t>Hoạt động dạy và học</w:t>
            </w:r>
          </w:p>
        </w:tc>
        <w:tc>
          <w:tcPr>
            <w:tcW w:w="1134" w:type="dxa"/>
            <w:vAlign w:val="center"/>
          </w:tcPr>
          <w:p w14:paraId="2C0C238C" w14:textId="77777777" w:rsidR="00A30F37" w:rsidRPr="002C4BC3" w:rsidRDefault="00A30F37" w:rsidP="006207D9">
            <w:pPr>
              <w:widowControl w:val="0"/>
              <w:spacing w:before="20" w:after="20" w:line="240" w:lineRule="auto"/>
              <w:ind w:left="-108" w:firstLine="0"/>
              <w:jc w:val="center"/>
              <w:rPr>
                <w:b/>
                <w:szCs w:val="24"/>
                <w:lang w:val="en-SG" w:eastAsia="en-SG"/>
              </w:rPr>
            </w:pPr>
            <w:r w:rsidRPr="002C4BC3">
              <w:rPr>
                <w:b/>
                <w:szCs w:val="24"/>
                <w:lang w:val="en-SG" w:eastAsia="en-SG"/>
              </w:rPr>
              <w:t>Bài đánh giá</w:t>
            </w:r>
          </w:p>
        </w:tc>
      </w:tr>
      <w:tr w:rsidR="002C4BC3" w:rsidRPr="002C4BC3" w14:paraId="7E9ED516" w14:textId="77777777" w:rsidTr="00E42FDF">
        <w:tc>
          <w:tcPr>
            <w:tcW w:w="2187" w:type="dxa"/>
          </w:tcPr>
          <w:p w14:paraId="22CCB4C6"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1. Quá trình hình thành Nhà nước đầu tiên ở Việt Nam</w:t>
            </w:r>
          </w:p>
          <w:p w14:paraId="223FC9DA"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1.1.Tiền đề vật chất và yếu tố thúc đẩy sự ra đời Nhà nước</w:t>
            </w:r>
          </w:p>
          <w:p w14:paraId="042F7356"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1.2. Nhà nước trong trạng thái đang hình thành ở thời Hùng Vương</w:t>
            </w:r>
          </w:p>
          <w:p w14:paraId="2B685421"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1.3. Nhà nước ở thời An Dương Vương</w:t>
            </w:r>
          </w:p>
          <w:p w14:paraId="5C703E11"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1.4. Sự ra đời pháp luật</w:t>
            </w:r>
          </w:p>
        </w:tc>
        <w:tc>
          <w:tcPr>
            <w:tcW w:w="567" w:type="dxa"/>
          </w:tcPr>
          <w:p w14:paraId="590A0856"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3</w:t>
            </w:r>
          </w:p>
        </w:tc>
        <w:tc>
          <w:tcPr>
            <w:tcW w:w="1100" w:type="dxa"/>
          </w:tcPr>
          <w:p w14:paraId="70EEB63D"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G1.1</w:t>
            </w:r>
          </w:p>
        </w:tc>
        <w:tc>
          <w:tcPr>
            <w:tcW w:w="4538" w:type="dxa"/>
          </w:tcPr>
          <w:p w14:paraId="10D22AB0"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Dạy</w:t>
            </w:r>
            <w:r w:rsidRPr="002C4BC3">
              <w:rPr>
                <w:szCs w:val="24"/>
                <w:lang w:val="en-SG" w:eastAsia="en-SG"/>
              </w:rPr>
              <w:t>:</w:t>
            </w:r>
          </w:p>
          <w:p w14:paraId="69BC6466"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giảng về tình hình kinh tế-xã hội dẫn sự ra đời sớm của Nhà nước, hình thành nhà nước cuối thời Hùng Vương, thời Âu Lạc</w:t>
            </w:r>
          </w:p>
          <w:p w14:paraId="7B647B50"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chia sinh viên thành các nhóm thảo luận về các vấn đề sau: (1) Nguyên nhân dẫn đến sự ra đời pháp luật của nhà nước Văn Lang – Âu Lạc; (2) Các hình thức pháp luật của nhà nước Văn Lang – Âu Lạc</w:t>
            </w:r>
          </w:p>
          <w:p w14:paraId="58DB993B"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Học ở lớp</w:t>
            </w:r>
            <w:r w:rsidRPr="002C4BC3">
              <w:rPr>
                <w:szCs w:val="24"/>
                <w:lang w:val="en-SG" w:eastAsia="en-SG"/>
              </w:rPr>
              <w:t>:</w:t>
            </w:r>
          </w:p>
          <w:p w14:paraId="7B925F4C"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thảo luận để hiểu về pháp luật nhà nước Văn Lang – Âu Lạc</w:t>
            </w:r>
          </w:p>
          <w:p w14:paraId="395ED1E8"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Học ở nhà</w:t>
            </w:r>
            <w:r w:rsidRPr="002C4BC3">
              <w:rPr>
                <w:szCs w:val="24"/>
                <w:lang w:val="en-SG" w:eastAsia="en-SG"/>
              </w:rPr>
              <w:t>:</w:t>
            </w:r>
          </w:p>
          <w:p w14:paraId="05A78F52"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Sinh viên so sánh NN Văn Lang – Âu Lạc</w:t>
            </w:r>
          </w:p>
        </w:tc>
        <w:tc>
          <w:tcPr>
            <w:tcW w:w="1134" w:type="dxa"/>
          </w:tcPr>
          <w:p w14:paraId="0831EEB2"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X1, Y</w:t>
            </w:r>
          </w:p>
        </w:tc>
      </w:tr>
      <w:tr w:rsidR="002C4BC3" w:rsidRPr="002C4BC3" w14:paraId="54737AED" w14:textId="77777777" w:rsidTr="00E42FDF">
        <w:tc>
          <w:tcPr>
            <w:tcW w:w="2187" w:type="dxa"/>
          </w:tcPr>
          <w:p w14:paraId="2E61B690"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 xml:space="preserve">Chương 2.  Nhà nước và pháp luật giai đoạn đấu tranh chống đồng </w:t>
            </w:r>
            <w:r w:rsidRPr="002C4BC3">
              <w:rPr>
                <w:b/>
                <w:szCs w:val="24"/>
                <w:lang w:val="en-SG" w:eastAsia="en-SG"/>
              </w:rPr>
              <w:lastRenderedPageBreak/>
              <w:t>hóa của phong kiến Trung Quốc</w:t>
            </w:r>
          </w:p>
          <w:p w14:paraId="75A578AB"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2.1. Bộ máy chính quyền đô hộ của phong kiến Trung Quốc</w:t>
            </w:r>
          </w:p>
          <w:p w14:paraId="68132776"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2.2. Chính sách cai trị của chính quyền đô hộ</w:t>
            </w:r>
          </w:p>
        </w:tc>
        <w:tc>
          <w:tcPr>
            <w:tcW w:w="567" w:type="dxa"/>
          </w:tcPr>
          <w:p w14:paraId="41DDD713"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2</w:t>
            </w:r>
          </w:p>
        </w:tc>
        <w:tc>
          <w:tcPr>
            <w:tcW w:w="1100" w:type="dxa"/>
          </w:tcPr>
          <w:p w14:paraId="7690BB62"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G1.1</w:t>
            </w:r>
          </w:p>
        </w:tc>
        <w:tc>
          <w:tcPr>
            <w:tcW w:w="4538" w:type="dxa"/>
          </w:tcPr>
          <w:p w14:paraId="29718362"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02CA05EC"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xml:space="preserve">- Giảng viên chia sinh viên thành các nhóm thảo luận về các vấn đề sau: (1) Tổ chức bộ máy chính quyền và luật lệ của chính quyền </w:t>
            </w:r>
            <w:r w:rsidRPr="002C4BC3">
              <w:rPr>
                <w:szCs w:val="24"/>
                <w:lang w:val="en-SG" w:eastAsia="en-SG"/>
              </w:rPr>
              <w:lastRenderedPageBreak/>
              <w:t>đô hộ phong kiến Trung Quốc ở Âu Lạc; (2) Chính sách đồng hoá; chính sách “ràng buộc lỏng lẻo”; chính sách bóc lột</w:t>
            </w:r>
          </w:p>
          <w:p w14:paraId="1B51CE82"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2C6C054E"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Từ việc thảo luận nhóm sinh viên trình bày: (1) Đặc điểm của chính quyền đô hộ phong kiến TQ ở Âu Lạc; (2) Nguồn luật và một số nội dung chủ yếu của pháp luật chính quyền đô hộ phong kiến Trung Quốc ở Âu Lạc; (3) Các biện pháp và cách thức thực hiện chính sách đồng hoá; chính sách “ràng buộc lỏng lẻo”; chính sách bóc lột</w:t>
            </w:r>
          </w:p>
          <w:p w14:paraId="47145508"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720EE99F"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Trên cơ sở câu hỏi định hướng được giao,</w:t>
            </w:r>
            <w:r w:rsidRPr="002C4BC3">
              <w:rPr>
                <w:b/>
                <w:szCs w:val="24"/>
                <w:lang w:val="en-SG" w:eastAsia="en-SG"/>
              </w:rPr>
              <w:t xml:space="preserve"> </w:t>
            </w:r>
            <w:r w:rsidRPr="002C4BC3">
              <w:rPr>
                <w:szCs w:val="24"/>
                <w:lang w:val="en-SG" w:eastAsia="en-SG"/>
              </w:rPr>
              <w:t>sinh viên tự nghiên cứu và trình bày về những hệ quả của thời kỳ Bắc thuộc trong tiến trình phát triển của nhà nước và pháp luật phong kiến Việt Nam</w:t>
            </w:r>
          </w:p>
        </w:tc>
        <w:tc>
          <w:tcPr>
            <w:tcW w:w="1134" w:type="dxa"/>
          </w:tcPr>
          <w:p w14:paraId="4125712C"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X1, Y</w:t>
            </w:r>
          </w:p>
        </w:tc>
      </w:tr>
      <w:tr w:rsidR="002C4BC3" w:rsidRPr="002C4BC3" w14:paraId="30D1B5DB" w14:textId="77777777" w:rsidTr="00E42FDF">
        <w:tc>
          <w:tcPr>
            <w:tcW w:w="2187" w:type="dxa"/>
          </w:tcPr>
          <w:p w14:paraId="6D3FBD0C"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lastRenderedPageBreak/>
              <w:t>Chương 3: Một số vấn đề chung về Nhà</w:t>
            </w:r>
          </w:p>
          <w:p w14:paraId="4144653A"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nước và pháp luật phong kiến</w:t>
            </w:r>
          </w:p>
          <w:p w14:paraId="77EC4340"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3.1. Lược sử các triều đại</w:t>
            </w:r>
          </w:p>
          <w:p w14:paraId="3DDCDEA5"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3.2. Cơ sở hình thành và phát triển của Nhà nước và pháp luật phong kiến Việt Nam</w:t>
            </w:r>
          </w:p>
          <w:p w14:paraId="5D562519"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3.3. Các yếu tố cấu thành thể chế chính trị quân chủ phong kiến Việt Nam</w:t>
            </w:r>
          </w:p>
          <w:p w14:paraId="4CDA2306"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3.4.Pháp luật phong kiến Việt Nam</w:t>
            </w:r>
          </w:p>
        </w:tc>
        <w:tc>
          <w:tcPr>
            <w:tcW w:w="567" w:type="dxa"/>
          </w:tcPr>
          <w:p w14:paraId="677E6914"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4</w:t>
            </w:r>
          </w:p>
        </w:tc>
        <w:tc>
          <w:tcPr>
            <w:tcW w:w="1100" w:type="dxa"/>
          </w:tcPr>
          <w:p w14:paraId="7792248A" w14:textId="77777777" w:rsidR="00A30F37" w:rsidRPr="002C4BC3" w:rsidRDefault="00A30F37" w:rsidP="006207D9">
            <w:pPr>
              <w:widowControl w:val="0"/>
              <w:spacing w:before="20" w:after="20" w:line="240" w:lineRule="auto"/>
              <w:ind w:hanging="29"/>
              <w:jc w:val="center"/>
              <w:rPr>
                <w:szCs w:val="24"/>
                <w:lang w:val="en-SG" w:eastAsia="en-SG"/>
              </w:rPr>
            </w:pPr>
            <w:r w:rsidRPr="002C4BC3">
              <w:rPr>
                <w:szCs w:val="24"/>
                <w:lang w:val="en-SG" w:eastAsia="en-SG"/>
              </w:rPr>
              <w:t>G1.1</w:t>
            </w:r>
          </w:p>
          <w:p w14:paraId="3C90C123" w14:textId="77777777" w:rsidR="00A30F37" w:rsidRPr="002C4BC3" w:rsidRDefault="00A30F37" w:rsidP="006207D9">
            <w:pPr>
              <w:widowControl w:val="0"/>
              <w:spacing w:before="20" w:after="20" w:line="240" w:lineRule="auto"/>
              <w:ind w:hanging="29"/>
              <w:jc w:val="center"/>
              <w:rPr>
                <w:szCs w:val="24"/>
                <w:lang w:val="en-SG" w:eastAsia="en-SG"/>
              </w:rPr>
            </w:pPr>
          </w:p>
        </w:tc>
        <w:tc>
          <w:tcPr>
            <w:tcW w:w="4538" w:type="dxa"/>
          </w:tcPr>
          <w:p w14:paraId="184E3110"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0ABCE205"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chia sinh viên thành các nhóm tìm hiểu và trình bày cơ sở hình thành và phát triển của nhà nước, pháp luật Việt Nam</w:t>
            </w:r>
          </w:p>
          <w:p w14:paraId="0B379DEE"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giảng về: (1) Hệ tư tưởng chính trị - pháp lý và đường lối cai trị của nhà nước phong kiến Việt Nam; (2) Vua và quan lại; (3) Nguồn hình thành và hệ thống pháp luật phong kiến Việt Nam</w:t>
            </w:r>
          </w:p>
          <w:p w14:paraId="6FB26B34"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2AC7AF7D"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Từ sự chuẩn bị trước ở nhà và thông qua hoạt động nhóm, sinh viên trình bày được các nội dung được giao</w:t>
            </w:r>
          </w:p>
          <w:p w14:paraId="49A42327"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Học ở nhà</w:t>
            </w:r>
            <w:r w:rsidRPr="002C4BC3">
              <w:rPr>
                <w:szCs w:val="24"/>
                <w:lang w:val="en-SG" w:eastAsia="en-SG"/>
              </w:rPr>
              <w:t>:</w:t>
            </w:r>
          </w:p>
          <w:p w14:paraId="38E579B7"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tự nghiên cứu những vấn đề mà giảng viên giao để chuẩn bị cho hoạt động nhóm trên lớp</w:t>
            </w:r>
          </w:p>
          <w:p w14:paraId="567B468F"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Trên cơ sở câu hỏi định hướng được giao,</w:t>
            </w:r>
            <w:r w:rsidRPr="002C4BC3">
              <w:rPr>
                <w:b/>
                <w:szCs w:val="24"/>
                <w:lang w:val="en-SG" w:eastAsia="en-SG"/>
              </w:rPr>
              <w:t xml:space="preserve"> </w:t>
            </w:r>
            <w:r w:rsidRPr="002C4BC3">
              <w:rPr>
                <w:szCs w:val="24"/>
                <w:lang w:val="en-SG" w:eastAsia="en-SG"/>
              </w:rPr>
              <w:t>sinh viên tự nghiên cứu và trình bày về lược sử các triều đại phong kiến Việt Nam và quy trình và kỹ thuật làm luật, các thành tựu lập pháp trong các triều đại phong kiến VN</w:t>
            </w:r>
          </w:p>
        </w:tc>
        <w:tc>
          <w:tcPr>
            <w:tcW w:w="1134" w:type="dxa"/>
          </w:tcPr>
          <w:p w14:paraId="524EB710"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X1, Y</w:t>
            </w:r>
          </w:p>
        </w:tc>
      </w:tr>
      <w:tr w:rsidR="002C4BC3" w:rsidRPr="002C4BC3" w14:paraId="5A865C7D" w14:textId="77777777" w:rsidTr="0068333C">
        <w:tc>
          <w:tcPr>
            <w:tcW w:w="2187" w:type="dxa"/>
            <w:shd w:val="clear" w:color="auto" w:fill="auto"/>
          </w:tcPr>
          <w:p w14:paraId="783A729D"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Kiểm tra</w:t>
            </w:r>
          </w:p>
        </w:tc>
        <w:tc>
          <w:tcPr>
            <w:tcW w:w="567" w:type="dxa"/>
            <w:shd w:val="clear" w:color="auto" w:fill="auto"/>
          </w:tcPr>
          <w:p w14:paraId="754BEBFD"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1</w:t>
            </w:r>
          </w:p>
        </w:tc>
        <w:tc>
          <w:tcPr>
            <w:tcW w:w="1100" w:type="dxa"/>
            <w:shd w:val="clear" w:color="auto" w:fill="auto"/>
          </w:tcPr>
          <w:p w14:paraId="7CA94BF5" w14:textId="77777777" w:rsidR="00A30F37" w:rsidRPr="002C4BC3" w:rsidRDefault="00A30F37" w:rsidP="006207D9">
            <w:pPr>
              <w:widowControl w:val="0"/>
              <w:spacing w:before="20" w:after="20" w:line="240" w:lineRule="auto"/>
              <w:ind w:hanging="29"/>
              <w:jc w:val="center"/>
              <w:rPr>
                <w:szCs w:val="24"/>
                <w:lang w:val="en-SG" w:eastAsia="en-SG"/>
              </w:rPr>
            </w:pPr>
            <w:r w:rsidRPr="002C4BC3">
              <w:rPr>
                <w:szCs w:val="24"/>
                <w:lang w:val="en-SG" w:eastAsia="en-SG"/>
              </w:rPr>
              <w:t>G1.1</w:t>
            </w:r>
          </w:p>
        </w:tc>
        <w:tc>
          <w:tcPr>
            <w:tcW w:w="4538" w:type="dxa"/>
            <w:shd w:val="clear" w:color="auto" w:fill="auto"/>
          </w:tcPr>
          <w:p w14:paraId="05D3EA5F"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xml:space="preserve">- Giảng viên giao các câu hỏi tự luận </w:t>
            </w:r>
          </w:p>
          <w:p w14:paraId="2DD2F570" w14:textId="77777777" w:rsidR="00A30F37" w:rsidRPr="002C4BC3" w:rsidRDefault="00A30F37" w:rsidP="00650144">
            <w:pPr>
              <w:widowControl w:val="0"/>
              <w:spacing w:before="20" w:after="20" w:line="240" w:lineRule="auto"/>
              <w:ind w:firstLine="36"/>
              <w:jc w:val="both"/>
              <w:rPr>
                <w:szCs w:val="24"/>
                <w:lang w:val="en-SG" w:eastAsia="en-SG"/>
              </w:rPr>
            </w:pPr>
            <w:r w:rsidRPr="002C4BC3">
              <w:rPr>
                <w:rFonts w:eastAsia="Malgun Gothic"/>
                <w:szCs w:val="24"/>
                <w:lang w:val="en-SG" w:eastAsia="en-SG"/>
              </w:rPr>
              <w:t>- Sinh viên trả lời câu hỏi</w:t>
            </w:r>
          </w:p>
        </w:tc>
        <w:tc>
          <w:tcPr>
            <w:tcW w:w="1134" w:type="dxa"/>
            <w:shd w:val="clear" w:color="auto" w:fill="auto"/>
          </w:tcPr>
          <w:p w14:paraId="111E82A3"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X1</w:t>
            </w:r>
          </w:p>
        </w:tc>
      </w:tr>
      <w:tr w:rsidR="002C4BC3" w:rsidRPr="002C4BC3" w14:paraId="79BEC7D7" w14:textId="77777777" w:rsidTr="00E42FDF">
        <w:tc>
          <w:tcPr>
            <w:tcW w:w="2187" w:type="dxa"/>
          </w:tcPr>
          <w:p w14:paraId="6F9706DE"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4: Nhà nước và pháp luật Ngô, Đinh, Tiền Lê</w:t>
            </w:r>
          </w:p>
          <w:p w14:paraId="0FEF5C3A"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4.1. Tổ chức bộ máy Nhà nước</w:t>
            </w:r>
          </w:p>
          <w:p w14:paraId="6CB1CDFF"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 xml:space="preserve">4.2. Tình hình pháp </w:t>
            </w:r>
            <w:r w:rsidRPr="002C4BC3">
              <w:rPr>
                <w:szCs w:val="24"/>
                <w:lang w:val="en-SG" w:eastAsia="en-SG"/>
              </w:rPr>
              <w:lastRenderedPageBreak/>
              <w:t>luật</w:t>
            </w:r>
          </w:p>
        </w:tc>
        <w:tc>
          <w:tcPr>
            <w:tcW w:w="567" w:type="dxa"/>
          </w:tcPr>
          <w:p w14:paraId="7C38A0ED"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3</w:t>
            </w:r>
          </w:p>
        </w:tc>
        <w:tc>
          <w:tcPr>
            <w:tcW w:w="1100" w:type="dxa"/>
          </w:tcPr>
          <w:p w14:paraId="23829684"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 xml:space="preserve">G1.1, </w:t>
            </w:r>
          </w:p>
          <w:p w14:paraId="63D50783"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G2.1</w:t>
            </w:r>
          </w:p>
        </w:tc>
        <w:tc>
          <w:tcPr>
            <w:tcW w:w="4538" w:type="dxa"/>
          </w:tcPr>
          <w:p w14:paraId="7E8E2A51"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2EFA5DB0"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xml:space="preserve">Giảng viên giảng và tổ chức làm việc nhóm về: </w:t>
            </w:r>
          </w:p>
          <w:p w14:paraId="55E8F0F1"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Chính quyền trung ương; chính quyền địa phương các triều đại Ngô, Đinh, Tiền Lê</w:t>
            </w:r>
          </w:p>
          <w:p w14:paraId="64703CBE"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xml:space="preserve">- Một số nét về pháp luật của các triều đại </w:t>
            </w:r>
            <w:r w:rsidRPr="002C4BC3">
              <w:rPr>
                <w:szCs w:val="24"/>
                <w:lang w:val="en-SG" w:eastAsia="en-SG"/>
              </w:rPr>
              <w:lastRenderedPageBreak/>
              <w:t>Ngô, Đinh, Tiền Lê</w:t>
            </w:r>
          </w:p>
          <w:p w14:paraId="40D73424"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1AF8313B"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trình bày được tổ chức bộ máy nhà nước triều đại Ngô, Đinh, Tiền Lê dưới dạng sơ đồ</w:t>
            </w:r>
          </w:p>
          <w:p w14:paraId="3E856A58"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Từ sự tự nghiên cứu ở nhà theo yêu cầu của giảng viên, sinh viên trình bày được tổ chức quân đội các triều đại Ngô, Đinh, Tiền Lê</w:t>
            </w:r>
          </w:p>
          <w:p w14:paraId="1F4D7781"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79EE58EA"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Trên cơ sở câu hỏi định hướng được giao,</w:t>
            </w:r>
            <w:r w:rsidRPr="002C4BC3">
              <w:rPr>
                <w:b/>
                <w:szCs w:val="24"/>
                <w:lang w:val="en-SG" w:eastAsia="en-SG"/>
              </w:rPr>
              <w:t xml:space="preserve"> </w:t>
            </w:r>
            <w:r w:rsidRPr="002C4BC3">
              <w:rPr>
                <w:szCs w:val="24"/>
                <w:lang w:val="en-SG" w:eastAsia="en-SG"/>
              </w:rPr>
              <w:t>sinh viên tự nghiên cứu và trình bày về tổ chức quân đội các triều đại Ngô, Đinh, Tiền Lê</w:t>
            </w:r>
          </w:p>
        </w:tc>
        <w:tc>
          <w:tcPr>
            <w:tcW w:w="1134" w:type="dxa"/>
          </w:tcPr>
          <w:p w14:paraId="47D60D08"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X2, Y</w:t>
            </w:r>
          </w:p>
        </w:tc>
      </w:tr>
      <w:tr w:rsidR="002C4BC3" w:rsidRPr="002C4BC3" w14:paraId="3C703A18" w14:textId="77777777" w:rsidTr="00E42FDF">
        <w:tc>
          <w:tcPr>
            <w:tcW w:w="2187" w:type="dxa"/>
          </w:tcPr>
          <w:p w14:paraId="27057E70"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lastRenderedPageBreak/>
              <w:t>Chương 5: Nhà nước và pháp luật các triều đại: Lý, Trần, Hồ</w:t>
            </w:r>
          </w:p>
          <w:p w14:paraId="18D067EE"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5.1. Tổ chức bộ máy Nhà nước</w:t>
            </w:r>
          </w:p>
          <w:p w14:paraId="0E2FD5C1"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5.2. Pháp luật</w:t>
            </w:r>
          </w:p>
        </w:tc>
        <w:tc>
          <w:tcPr>
            <w:tcW w:w="567" w:type="dxa"/>
          </w:tcPr>
          <w:p w14:paraId="5C27FABE"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3</w:t>
            </w:r>
          </w:p>
        </w:tc>
        <w:tc>
          <w:tcPr>
            <w:tcW w:w="1100" w:type="dxa"/>
          </w:tcPr>
          <w:p w14:paraId="04CB3C9E"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 xml:space="preserve">G1.1, </w:t>
            </w:r>
          </w:p>
          <w:p w14:paraId="03E13AF7"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G2.1</w:t>
            </w:r>
          </w:p>
        </w:tc>
        <w:tc>
          <w:tcPr>
            <w:tcW w:w="4538" w:type="dxa"/>
            <w:vAlign w:val="center"/>
          </w:tcPr>
          <w:p w14:paraId="729FC6BB" w14:textId="77777777" w:rsidR="00A30F37" w:rsidRPr="002C4BC3" w:rsidRDefault="00A30F37" w:rsidP="00650144">
            <w:pPr>
              <w:widowControl w:val="0"/>
              <w:spacing w:before="20" w:after="20" w:line="240" w:lineRule="auto"/>
              <w:ind w:firstLine="36"/>
              <w:rPr>
                <w:b/>
                <w:szCs w:val="24"/>
                <w:lang w:val="en-SG" w:eastAsia="en-SG"/>
              </w:rPr>
            </w:pPr>
            <w:r w:rsidRPr="002C4BC3">
              <w:rPr>
                <w:b/>
                <w:szCs w:val="24"/>
                <w:lang w:val="en-SG" w:eastAsia="en-SG"/>
              </w:rPr>
              <w:t>Dạy:</w:t>
            </w:r>
          </w:p>
          <w:p w14:paraId="7697EC31" w14:textId="77777777" w:rsidR="00A30F37" w:rsidRPr="002C4BC3" w:rsidRDefault="00A30F37" w:rsidP="00650144">
            <w:pPr>
              <w:widowControl w:val="0"/>
              <w:spacing w:before="20" w:after="20" w:line="240" w:lineRule="auto"/>
              <w:ind w:firstLine="36"/>
              <w:rPr>
                <w:szCs w:val="24"/>
                <w:lang w:val="en-SG" w:eastAsia="en-SG"/>
              </w:rPr>
            </w:pPr>
            <w:r w:rsidRPr="002C4BC3">
              <w:rPr>
                <w:szCs w:val="24"/>
                <w:lang w:val="en-SG" w:eastAsia="en-SG"/>
              </w:rPr>
              <w:t>- Giảng viên giảng về:</w:t>
            </w:r>
            <w:r w:rsidRPr="002C4BC3">
              <w:rPr>
                <w:szCs w:val="24"/>
                <w:lang w:val="en-SG" w:eastAsia="en-SG"/>
              </w:rPr>
              <w:br/>
              <w:t>+ Chính quyền trung ương; chính quyền địa phương</w:t>
            </w:r>
          </w:p>
          <w:p w14:paraId="3D4D022C" w14:textId="77777777" w:rsidR="00A30F37" w:rsidRPr="002C4BC3" w:rsidRDefault="00A30F37" w:rsidP="00650144">
            <w:pPr>
              <w:widowControl w:val="0"/>
              <w:spacing w:before="20" w:after="20" w:line="240" w:lineRule="auto"/>
              <w:ind w:firstLine="36"/>
              <w:rPr>
                <w:szCs w:val="24"/>
                <w:lang w:val="en-SG" w:eastAsia="en-SG"/>
              </w:rPr>
            </w:pPr>
            <w:r w:rsidRPr="002C4BC3">
              <w:rPr>
                <w:szCs w:val="24"/>
                <w:lang w:val="en-SG" w:eastAsia="en-SG"/>
              </w:rPr>
              <w:t>+ Tình hình pháp luật và hình thức văn bản pháp luật; các tập luật lệ; các chiếu, lệnh</w:t>
            </w:r>
          </w:p>
          <w:p w14:paraId="4E591AE4" w14:textId="77777777" w:rsidR="00A30F37" w:rsidRPr="002C4BC3" w:rsidRDefault="00A30F37" w:rsidP="00650144">
            <w:pPr>
              <w:widowControl w:val="0"/>
              <w:spacing w:before="20" w:after="20" w:line="240" w:lineRule="auto"/>
              <w:ind w:firstLine="36"/>
              <w:rPr>
                <w:szCs w:val="24"/>
                <w:lang w:val="en-SG" w:eastAsia="en-SG"/>
              </w:rPr>
            </w:pPr>
            <w:r w:rsidRPr="002C4BC3">
              <w:rPr>
                <w:szCs w:val="24"/>
                <w:lang w:val="en-SG" w:eastAsia="en-SG"/>
              </w:rPr>
              <w:t>- Giảng viên hướng dẫn sinh viên thảo luận để nghiên cứu về tổ chức quân độ triều đại  Lý, Trần, Hồ và quy định trong lĩnh vực hình sự, dân sự, hôn nhân và gia đình</w:t>
            </w:r>
          </w:p>
          <w:p w14:paraId="4B696C8D" w14:textId="77777777" w:rsidR="00A30F37" w:rsidRPr="002C4BC3" w:rsidRDefault="00A30F37" w:rsidP="00650144">
            <w:pPr>
              <w:widowControl w:val="0"/>
              <w:spacing w:before="20" w:after="20" w:line="240" w:lineRule="auto"/>
              <w:ind w:firstLine="36"/>
              <w:rPr>
                <w:b/>
                <w:szCs w:val="24"/>
                <w:lang w:val="en-SG" w:eastAsia="en-SG"/>
              </w:rPr>
            </w:pPr>
            <w:r w:rsidRPr="002C4BC3">
              <w:rPr>
                <w:b/>
                <w:szCs w:val="24"/>
                <w:lang w:val="en-SG" w:eastAsia="en-SG"/>
              </w:rPr>
              <w:t>Học ở lớp:</w:t>
            </w:r>
          </w:p>
          <w:p w14:paraId="26764141" w14:textId="77777777" w:rsidR="00A30F37" w:rsidRPr="002C4BC3" w:rsidRDefault="00A30F37" w:rsidP="00650144">
            <w:pPr>
              <w:widowControl w:val="0"/>
              <w:spacing w:before="20" w:after="20" w:line="240" w:lineRule="auto"/>
              <w:ind w:firstLine="36"/>
              <w:rPr>
                <w:szCs w:val="24"/>
                <w:lang w:val="en-SG" w:eastAsia="en-SG"/>
              </w:rPr>
            </w:pPr>
            <w:r w:rsidRPr="002C4BC3">
              <w:rPr>
                <w:szCs w:val="24"/>
                <w:lang w:val="en-SG" w:eastAsia="en-SG"/>
              </w:rPr>
              <w:t>- Sinh viên tóm tắt được quá trình phân chia đơn vị hành chính và tổ chức chính quyền địa phương thời Lý, Trần, Hồ dưới dạng sơ đồ</w:t>
            </w:r>
          </w:p>
          <w:p w14:paraId="21B220E6" w14:textId="77777777" w:rsidR="00A30F37" w:rsidRPr="002C4BC3" w:rsidRDefault="00A30F37" w:rsidP="00650144">
            <w:pPr>
              <w:widowControl w:val="0"/>
              <w:spacing w:before="20" w:after="20" w:line="240" w:lineRule="auto"/>
              <w:ind w:firstLine="36"/>
              <w:rPr>
                <w:b/>
                <w:szCs w:val="24"/>
                <w:lang w:val="en-SG" w:eastAsia="en-SG"/>
              </w:rPr>
            </w:pPr>
            <w:r w:rsidRPr="002C4BC3">
              <w:rPr>
                <w:szCs w:val="24"/>
                <w:lang w:val="en-SG" w:eastAsia="en-SG"/>
              </w:rPr>
              <w:t>- Sinh viên giải thích được sự ảnh hưởng của tư tưởng Nho giáo, Phật giáo đến sự thay đổi về tổ chức bộ máy nhà nước và pháp luật các triều đại phong kiến Việt Nam</w:t>
            </w:r>
          </w:p>
          <w:p w14:paraId="49A4D991" w14:textId="77777777" w:rsidR="00A30F37" w:rsidRPr="002C4BC3" w:rsidRDefault="00A30F37" w:rsidP="00650144">
            <w:pPr>
              <w:widowControl w:val="0"/>
              <w:spacing w:before="20" w:after="20" w:line="240" w:lineRule="auto"/>
              <w:ind w:firstLine="36"/>
              <w:rPr>
                <w:b/>
                <w:szCs w:val="24"/>
                <w:lang w:val="en-SG" w:eastAsia="en-SG"/>
              </w:rPr>
            </w:pPr>
            <w:r w:rsidRPr="002C4BC3">
              <w:rPr>
                <w:b/>
                <w:szCs w:val="24"/>
                <w:lang w:val="en-SG" w:eastAsia="en-SG"/>
              </w:rPr>
              <w:t>Học ở nhà:</w:t>
            </w:r>
          </w:p>
          <w:p w14:paraId="543B6A7D" w14:textId="77777777" w:rsidR="00A30F37" w:rsidRPr="002C4BC3" w:rsidRDefault="00A30F37" w:rsidP="00650144">
            <w:pPr>
              <w:widowControl w:val="0"/>
              <w:spacing w:before="20" w:after="20" w:line="240" w:lineRule="auto"/>
              <w:ind w:firstLine="36"/>
              <w:rPr>
                <w:b/>
                <w:szCs w:val="24"/>
                <w:lang w:val="en-SG" w:eastAsia="en-SG"/>
              </w:rPr>
            </w:pPr>
            <w:r w:rsidRPr="002C4BC3">
              <w:rPr>
                <w:szCs w:val="24"/>
                <w:lang w:val="en-SG" w:eastAsia="en-SG"/>
              </w:rPr>
              <w:t>- Trên cơ sở câu hỏi định hướng được giao,</w:t>
            </w:r>
            <w:r w:rsidRPr="002C4BC3">
              <w:rPr>
                <w:b/>
                <w:szCs w:val="24"/>
                <w:lang w:val="en-SG" w:eastAsia="en-SG"/>
              </w:rPr>
              <w:t xml:space="preserve"> </w:t>
            </w:r>
            <w:r w:rsidRPr="002C4BC3">
              <w:rPr>
                <w:szCs w:val="24"/>
                <w:lang w:val="en-SG" w:eastAsia="en-SG"/>
              </w:rPr>
              <w:t>sinh viên tự nghiên cứu và trình bày về tổ chức quân độ triều đại  Lý, Trần, Hồ và quy định trong lĩnh vực hình sự, dân sự, hôn nhân và gia đình</w:t>
            </w:r>
          </w:p>
        </w:tc>
        <w:tc>
          <w:tcPr>
            <w:tcW w:w="1134" w:type="dxa"/>
          </w:tcPr>
          <w:p w14:paraId="06711CF3"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X2, Y</w:t>
            </w:r>
          </w:p>
        </w:tc>
      </w:tr>
      <w:tr w:rsidR="002C4BC3" w:rsidRPr="002C4BC3" w14:paraId="6ECA028F" w14:textId="77777777" w:rsidTr="00E42FDF">
        <w:tc>
          <w:tcPr>
            <w:tcW w:w="2187" w:type="dxa"/>
          </w:tcPr>
          <w:p w14:paraId="38717DD1"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6: Nhà nước phong kiến thời Lê sơ</w:t>
            </w:r>
          </w:p>
          <w:p w14:paraId="74F47F42"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6.1. Tổ chức bộ máy Nhà nước</w:t>
            </w:r>
          </w:p>
          <w:p w14:paraId="62C2F9FD"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6.2. Cuộc cải tổ bộ máy nhà nước của Lê Thánh Tông</w:t>
            </w:r>
          </w:p>
        </w:tc>
        <w:tc>
          <w:tcPr>
            <w:tcW w:w="567" w:type="dxa"/>
          </w:tcPr>
          <w:p w14:paraId="6CFD5837"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3</w:t>
            </w:r>
          </w:p>
        </w:tc>
        <w:tc>
          <w:tcPr>
            <w:tcW w:w="1100" w:type="dxa"/>
          </w:tcPr>
          <w:p w14:paraId="4E2E391B"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 xml:space="preserve">G1.1, </w:t>
            </w:r>
          </w:p>
          <w:p w14:paraId="5E5195DA"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G2.1</w:t>
            </w:r>
          </w:p>
        </w:tc>
        <w:tc>
          <w:tcPr>
            <w:tcW w:w="4538" w:type="dxa"/>
          </w:tcPr>
          <w:p w14:paraId="7AEEAC40"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31530E35"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giảng về:</w:t>
            </w:r>
          </w:p>
          <w:p w14:paraId="5A54E3F0"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Tổ chức bộ máy nhà nước đầu thời Lê sơ</w:t>
            </w:r>
          </w:p>
          <w:p w14:paraId="05B9627B"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Nguyên nhân đưa đến cải cách bộ máy nhà nước của Lê Thánh Tông</w:t>
            </w:r>
          </w:p>
          <w:p w14:paraId="3403B890"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Nguyên tắc tổ chức và hoạt động của tổ chức bộ máy nhà nước thời kỳ cải cách của Lê Thánh Tông</w:t>
            </w:r>
          </w:p>
          <w:p w14:paraId="0DCC48C7"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xml:space="preserve">- Giảng viên chia sinh viên thành các nhóm </w:t>
            </w:r>
            <w:r w:rsidRPr="002C4BC3">
              <w:rPr>
                <w:szCs w:val="24"/>
                <w:lang w:val="en-SG" w:eastAsia="en-SG"/>
              </w:rPr>
              <w:lastRenderedPageBreak/>
              <w:t>thảo luận những vấn đề sau:</w:t>
            </w:r>
          </w:p>
          <w:p w14:paraId="7110B350"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Những cải tổ bộ máy chính quyền trung ương của Lê Thánh Tông</w:t>
            </w:r>
          </w:p>
          <w:p w14:paraId="28BBE6AB"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Những cải tổ bộ máy chính quyền địa phương của Lê Thánh Tông</w:t>
            </w:r>
          </w:p>
          <w:p w14:paraId="4B8D0975"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Giảng viên giải thích sự ảnh hưởng của tư tưởng Nho giáo, Phật giáo đến sự thay đổi về tổ chức bộ máy nhà nước và pháp luật thời Lê Sơ</w:t>
            </w:r>
          </w:p>
          <w:p w14:paraId="7CB0B773"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Học ở lớp</w:t>
            </w:r>
          </w:p>
          <w:p w14:paraId="227AB0D6"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trình bày được các vấn đề được giao thảo luận</w:t>
            </w:r>
          </w:p>
          <w:p w14:paraId="57DED789"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Học ở nhà</w:t>
            </w:r>
            <w:r w:rsidRPr="002C4BC3">
              <w:rPr>
                <w:szCs w:val="24"/>
                <w:lang w:val="en-SG" w:eastAsia="en-SG"/>
              </w:rPr>
              <w:t>:</w:t>
            </w:r>
          </w:p>
          <w:p w14:paraId="1AFF7BC9"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Trên cơ sở câu hỏi định hướng được giao,</w:t>
            </w:r>
            <w:r w:rsidRPr="002C4BC3">
              <w:rPr>
                <w:b/>
                <w:szCs w:val="24"/>
                <w:lang w:val="en-SG" w:eastAsia="en-SG"/>
              </w:rPr>
              <w:t xml:space="preserve"> </w:t>
            </w:r>
            <w:r w:rsidRPr="002C4BC3">
              <w:rPr>
                <w:szCs w:val="24"/>
                <w:lang w:val="en-SG" w:eastAsia="en-SG"/>
              </w:rPr>
              <w:t>sinh viên tự nghiên cứu và trình bày về cải tổ tổ chức quân đội của Lê Thánh Tông</w:t>
            </w:r>
          </w:p>
        </w:tc>
        <w:tc>
          <w:tcPr>
            <w:tcW w:w="1134" w:type="dxa"/>
          </w:tcPr>
          <w:p w14:paraId="563C9FC4"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X2, Y</w:t>
            </w:r>
          </w:p>
        </w:tc>
      </w:tr>
      <w:tr w:rsidR="002C4BC3" w:rsidRPr="002C4BC3" w14:paraId="4A97605E" w14:textId="77777777" w:rsidTr="00E42FDF">
        <w:tc>
          <w:tcPr>
            <w:tcW w:w="2187" w:type="dxa"/>
          </w:tcPr>
          <w:p w14:paraId="56D1186A"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lastRenderedPageBreak/>
              <w:t>Chương 7: Nhà nước trong thời kỳ nội chiến phân liệt</w:t>
            </w:r>
          </w:p>
          <w:p w14:paraId="2EA28D13"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7.1. Thể chế lưỡng đầu Lê- Trịnh</w:t>
            </w:r>
          </w:p>
          <w:p w14:paraId="2D0AE154"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7.2. Tổ chức chính quyền chúa Nguyễn ở Đàng Trong</w:t>
            </w:r>
          </w:p>
          <w:p w14:paraId="15731BAD"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7.3. Tổ chức bộ máy nhà nước của triều đại Quang Trung</w:t>
            </w:r>
          </w:p>
        </w:tc>
        <w:tc>
          <w:tcPr>
            <w:tcW w:w="567" w:type="dxa"/>
          </w:tcPr>
          <w:p w14:paraId="7BF96C3F"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4</w:t>
            </w:r>
          </w:p>
        </w:tc>
        <w:tc>
          <w:tcPr>
            <w:tcW w:w="1100" w:type="dxa"/>
          </w:tcPr>
          <w:p w14:paraId="2ABABA21"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 xml:space="preserve">G1.1, </w:t>
            </w:r>
          </w:p>
          <w:p w14:paraId="58834699"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G2.1</w:t>
            </w:r>
          </w:p>
        </w:tc>
        <w:tc>
          <w:tcPr>
            <w:tcW w:w="4538" w:type="dxa"/>
          </w:tcPr>
          <w:p w14:paraId="3F3847C7"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6D268238"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Giảng viên giảng về tổ chức chính quyền Đàng Trong giai đoạn 1600-1744 và giai đoạn 1744-1777; tổ chức chính quyền, tổ chức quân đội của triều đại Quang Trung</w:t>
            </w:r>
          </w:p>
          <w:p w14:paraId="795E91E1"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3C0F688A"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Sinh viên trình bày được về tổ chức chính quyền Đàng Trong giai đoạn 1600-1744 và giai đoạn 1744-1777; tổ chức chính quyền, tổ chức quân đội của triều đại Quang Trung dưới dạng sơ đồ</w:t>
            </w:r>
          </w:p>
          <w:p w14:paraId="362A3D17"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0D7675B9"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Trên cơ sở câu hỏi định hướng được giao,</w:t>
            </w:r>
            <w:r w:rsidRPr="002C4BC3">
              <w:rPr>
                <w:b/>
                <w:szCs w:val="24"/>
                <w:lang w:val="en-SG" w:eastAsia="en-SG"/>
              </w:rPr>
              <w:t xml:space="preserve"> </w:t>
            </w:r>
            <w:r w:rsidRPr="002C4BC3">
              <w:rPr>
                <w:szCs w:val="24"/>
                <w:lang w:val="en-SG" w:eastAsia="en-SG"/>
              </w:rPr>
              <w:t>sinh viên tự nghiên cứu và trình bày về nguyên nhân hình thành và đặc điểm của thể chế nhà nước lưỡng đầu Lê – Trịnh ở Đàng Ngoài</w:t>
            </w:r>
          </w:p>
        </w:tc>
        <w:tc>
          <w:tcPr>
            <w:tcW w:w="1134" w:type="dxa"/>
          </w:tcPr>
          <w:p w14:paraId="148EEFEF"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X2, Y</w:t>
            </w:r>
          </w:p>
        </w:tc>
      </w:tr>
      <w:tr w:rsidR="002C4BC3" w:rsidRPr="002C4BC3" w14:paraId="32AFF4B8" w14:textId="77777777" w:rsidTr="00E42FDF">
        <w:tc>
          <w:tcPr>
            <w:tcW w:w="2187" w:type="dxa"/>
          </w:tcPr>
          <w:p w14:paraId="2C58C6FF"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8: Nhà nước và pháp luật triều Nguyễn</w:t>
            </w:r>
          </w:p>
          <w:p w14:paraId="64D6FE19"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8.1. Tổ chức bộ máy Nhà nước</w:t>
            </w:r>
          </w:p>
          <w:p w14:paraId="26DF00A4"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8.2. Pháp luật triều Nguyễn</w:t>
            </w:r>
          </w:p>
        </w:tc>
        <w:tc>
          <w:tcPr>
            <w:tcW w:w="567" w:type="dxa"/>
          </w:tcPr>
          <w:p w14:paraId="54285B35"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4</w:t>
            </w:r>
          </w:p>
        </w:tc>
        <w:tc>
          <w:tcPr>
            <w:tcW w:w="1100" w:type="dxa"/>
          </w:tcPr>
          <w:p w14:paraId="2B3FF2F9"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 xml:space="preserve">G1.1, </w:t>
            </w:r>
          </w:p>
          <w:p w14:paraId="4F58F174"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G2.1</w:t>
            </w:r>
          </w:p>
        </w:tc>
        <w:tc>
          <w:tcPr>
            <w:tcW w:w="4538" w:type="dxa"/>
          </w:tcPr>
          <w:p w14:paraId="2233D56B"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398F4163"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-Giảng viên giảng về tổ chức chính quyền của triều Nguyễn và văn bản, cấu trúc và hiệu lực bộ Hoàng Việt luật lệ</w:t>
            </w:r>
          </w:p>
          <w:p w14:paraId="47CC52CC"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-Giảng viên chia sinh viên thành các nhóm thảo luận về nội dung của các chế định hình sự, dân sự, hôn nhân gia đình và tố tụng trong bộ Hoàng Việt luật lệ</w:t>
            </w:r>
          </w:p>
          <w:p w14:paraId="0491422A"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53A407DE"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Từ hoạt động thảo luận nhóm, sinh viên trình bày được các nội dung được giao và giải thích được sự ảnh hưởng của tư tưởng Nho giáo, Phật giáo đến nội dung bộ Hoàng Việt luật lệ</w:t>
            </w:r>
          </w:p>
          <w:p w14:paraId="56CEBBD8"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54093265"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lastRenderedPageBreak/>
              <w:t>Trên cơ sở câu hỏi định hướng được giao,</w:t>
            </w:r>
            <w:r w:rsidRPr="002C4BC3">
              <w:rPr>
                <w:b/>
                <w:szCs w:val="24"/>
                <w:lang w:val="en-SG" w:eastAsia="en-SG"/>
              </w:rPr>
              <w:t xml:space="preserve"> </w:t>
            </w:r>
            <w:r w:rsidRPr="002C4BC3">
              <w:rPr>
                <w:szCs w:val="24"/>
                <w:lang w:val="en-SG" w:eastAsia="en-SG"/>
              </w:rPr>
              <w:t>sinh viên tự nghiên cứu và trình bày về nội dung khái quát về hoạt động lập pháp triều Nguyễn</w:t>
            </w:r>
          </w:p>
        </w:tc>
        <w:tc>
          <w:tcPr>
            <w:tcW w:w="1134" w:type="dxa"/>
          </w:tcPr>
          <w:p w14:paraId="7FDF403A"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X2, Y</w:t>
            </w:r>
          </w:p>
        </w:tc>
      </w:tr>
      <w:tr w:rsidR="002C4BC3" w:rsidRPr="002C4BC3" w14:paraId="4FF4297A" w14:textId="77777777" w:rsidTr="0068333C">
        <w:tc>
          <w:tcPr>
            <w:tcW w:w="2187" w:type="dxa"/>
            <w:shd w:val="clear" w:color="auto" w:fill="auto"/>
          </w:tcPr>
          <w:p w14:paraId="234C163B"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lastRenderedPageBreak/>
              <w:t>Kiểm tra</w:t>
            </w:r>
          </w:p>
        </w:tc>
        <w:tc>
          <w:tcPr>
            <w:tcW w:w="567" w:type="dxa"/>
            <w:shd w:val="clear" w:color="auto" w:fill="auto"/>
          </w:tcPr>
          <w:p w14:paraId="38FD91AD"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1</w:t>
            </w:r>
          </w:p>
        </w:tc>
        <w:tc>
          <w:tcPr>
            <w:tcW w:w="1100" w:type="dxa"/>
            <w:shd w:val="clear" w:color="auto" w:fill="auto"/>
          </w:tcPr>
          <w:p w14:paraId="72CA752F"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 xml:space="preserve">G1.1, </w:t>
            </w:r>
          </w:p>
          <w:p w14:paraId="5BFE7605" w14:textId="77777777" w:rsidR="00A30F37" w:rsidRPr="002C4BC3" w:rsidRDefault="00A30F37" w:rsidP="006207D9">
            <w:pPr>
              <w:widowControl w:val="0"/>
              <w:spacing w:before="20" w:after="20" w:line="240" w:lineRule="auto"/>
              <w:ind w:left="-107" w:right="-109" w:firstLine="0"/>
              <w:jc w:val="center"/>
              <w:rPr>
                <w:szCs w:val="24"/>
                <w:lang w:val="en-SG" w:eastAsia="en-SG"/>
              </w:rPr>
            </w:pPr>
            <w:r w:rsidRPr="002C4BC3">
              <w:rPr>
                <w:szCs w:val="24"/>
                <w:lang w:val="en-SG" w:eastAsia="en-SG"/>
              </w:rPr>
              <w:t>G2.1</w:t>
            </w:r>
          </w:p>
        </w:tc>
        <w:tc>
          <w:tcPr>
            <w:tcW w:w="4538" w:type="dxa"/>
            <w:shd w:val="clear" w:color="auto" w:fill="auto"/>
          </w:tcPr>
          <w:p w14:paraId="4C029806"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giao các các câu hỏi tự luận cho sinh viên</w:t>
            </w:r>
          </w:p>
          <w:p w14:paraId="1A8F01D6"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rFonts w:eastAsia="Malgun Gothic"/>
                <w:szCs w:val="24"/>
                <w:lang w:val="en-SG" w:eastAsia="en-SG"/>
              </w:rPr>
              <w:t>- Sinh viên trả lời câu hỏi</w:t>
            </w:r>
          </w:p>
        </w:tc>
        <w:tc>
          <w:tcPr>
            <w:tcW w:w="1134" w:type="dxa"/>
            <w:shd w:val="clear" w:color="auto" w:fill="auto"/>
          </w:tcPr>
          <w:p w14:paraId="7B46388B"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X2</w:t>
            </w:r>
          </w:p>
        </w:tc>
      </w:tr>
      <w:tr w:rsidR="002C4BC3" w:rsidRPr="002C4BC3" w14:paraId="765AE88E" w14:textId="77777777" w:rsidTr="00E42FDF">
        <w:tc>
          <w:tcPr>
            <w:tcW w:w="2187" w:type="dxa"/>
          </w:tcPr>
          <w:p w14:paraId="64E80642"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9. Sự tan rã của công xã nguyên thủy quá trình hình thành nhà nước và pháp luật</w:t>
            </w:r>
          </w:p>
          <w:p w14:paraId="3445031F"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1.1. Tổ chức của công xã nguyên thủy</w:t>
            </w:r>
          </w:p>
          <w:p w14:paraId="56957A60"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1.2. Tổ chức công xã nguyên thủy tan rã và sự hình thành nhà nước. Đặc điểm con đường hình thành nhà nước ở phương Đông</w:t>
            </w:r>
          </w:p>
          <w:p w14:paraId="3F84A4F8"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1.3. Sự ra đời của pháp luật</w:t>
            </w:r>
          </w:p>
        </w:tc>
        <w:tc>
          <w:tcPr>
            <w:tcW w:w="567" w:type="dxa"/>
          </w:tcPr>
          <w:p w14:paraId="5EB98DBE"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1</w:t>
            </w:r>
          </w:p>
        </w:tc>
        <w:tc>
          <w:tcPr>
            <w:tcW w:w="1100" w:type="dxa"/>
          </w:tcPr>
          <w:p w14:paraId="0F7F8F16"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G1.2</w:t>
            </w:r>
          </w:p>
        </w:tc>
        <w:tc>
          <w:tcPr>
            <w:tcW w:w="4538" w:type="dxa"/>
          </w:tcPr>
          <w:p w14:paraId="2BA10966"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Dạy</w:t>
            </w:r>
            <w:r w:rsidRPr="002C4BC3">
              <w:rPr>
                <w:szCs w:val="24"/>
                <w:lang w:val="en-SG" w:eastAsia="en-SG"/>
              </w:rPr>
              <w:t>:</w:t>
            </w:r>
          </w:p>
          <w:p w14:paraId="5BF24FB1"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thuyết trình về xã hội công xã nguyên thuỷ, các tiền đề cho sự hình thành nhà nước; nguồn gốc của pháp luật</w:t>
            </w:r>
          </w:p>
          <w:p w14:paraId="79E817A2"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xml:space="preserve">- Giảng viên tổ chức làm việc nhóm và đặt câu hỏi thảo luận. </w:t>
            </w:r>
          </w:p>
          <w:p w14:paraId="57DF95FD"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Học ở lớp:</w:t>
            </w:r>
          </w:p>
          <w:p w14:paraId="3789F9BB"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Thông qua thảo luận nhóm, sinh viên mô tả được những đặc điểm riêng biệt về điều kiện tự nhiên, kinh tế, xã hội tác động đến sự hình thành nhà nước ở phương Đông</w:t>
            </w:r>
          </w:p>
          <w:p w14:paraId="433E4736"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Học ở nhà:</w:t>
            </w:r>
          </w:p>
          <w:p w14:paraId="473EB902"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tự mô tả sự ra đời nhà nước ở Việt Nam, Trung Quốc, Ai Cập, Lưỡng Hà, Ấn Độ</w:t>
            </w:r>
          </w:p>
        </w:tc>
        <w:tc>
          <w:tcPr>
            <w:tcW w:w="1134" w:type="dxa"/>
          </w:tcPr>
          <w:p w14:paraId="4C4C6C20"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X4, Y</w:t>
            </w:r>
          </w:p>
          <w:p w14:paraId="2ADCDEC5" w14:textId="77777777" w:rsidR="00A30F37" w:rsidRPr="002C4BC3" w:rsidRDefault="00A30F37" w:rsidP="006207D9">
            <w:pPr>
              <w:widowControl w:val="0"/>
              <w:spacing w:before="20" w:after="20" w:line="240" w:lineRule="auto"/>
              <w:ind w:left="-108" w:firstLine="0"/>
              <w:jc w:val="center"/>
              <w:rPr>
                <w:szCs w:val="24"/>
                <w:lang w:val="en-SG" w:eastAsia="en-SG"/>
              </w:rPr>
            </w:pPr>
          </w:p>
        </w:tc>
      </w:tr>
      <w:tr w:rsidR="002C4BC3" w:rsidRPr="002C4BC3" w14:paraId="5C96B8C6" w14:textId="77777777" w:rsidTr="00E42FDF">
        <w:tc>
          <w:tcPr>
            <w:tcW w:w="2187" w:type="dxa"/>
          </w:tcPr>
          <w:p w14:paraId="18988A3F"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10. Nhà nước và pháp luật Phương Đông cổ đại</w:t>
            </w:r>
          </w:p>
          <w:p w14:paraId="2EFC53B3"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2.1 Nhà nước và pháp luật Ai Cập cổ đại</w:t>
            </w:r>
          </w:p>
          <w:p w14:paraId="2123D870"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2.2 Nhà nước và pháp luật Trung Quốc cổ đại</w:t>
            </w:r>
          </w:p>
          <w:p w14:paraId="7733156E"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2.3 Nhà nước và pháp luật Lưỡng Hà cổ đại</w:t>
            </w:r>
          </w:p>
          <w:p w14:paraId="7DCA0781"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2.4 Nhà nước và pháp luật Ấn Độ cổ đại</w:t>
            </w:r>
          </w:p>
        </w:tc>
        <w:tc>
          <w:tcPr>
            <w:tcW w:w="567" w:type="dxa"/>
          </w:tcPr>
          <w:p w14:paraId="4A8EEB74"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3</w:t>
            </w:r>
          </w:p>
        </w:tc>
        <w:tc>
          <w:tcPr>
            <w:tcW w:w="1100" w:type="dxa"/>
          </w:tcPr>
          <w:p w14:paraId="67EBAA43"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 xml:space="preserve">G1.2, </w:t>
            </w:r>
          </w:p>
          <w:p w14:paraId="56EFC679"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G2.2</w:t>
            </w:r>
          </w:p>
        </w:tc>
        <w:tc>
          <w:tcPr>
            <w:tcW w:w="4538" w:type="dxa"/>
          </w:tcPr>
          <w:p w14:paraId="479DECA5"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108C43DF"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 xml:space="preserve">- </w:t>
            </w:r>
            <w:r w:rsidRPr="002C4BC3">
              <w:rPr>
                <w:szCs w:val="24"/>
                <w:lang w:val="en-SG" w:eastAsia="en-SG"/>
              </w:rPr>
              <w:t>Giảng viên thuyết trình về sự ra đời, tổ chức bộ máy</w:t>
            </w:r>
            <w:r w:rsidRPr="002C4BC3">
              <w:rPr>
                <w:b/>
                <w:szCs w:val="24"/>
                <w:lang w:val="en-SG" w:eastAsia="en-SG"/>
              </w:rPr>
              <w:t xml:space="preserve"> </w:t>
            </w:r>
            <w:r w:rsidRPr="002C4BC3">
              <w:rPr>
                <w:szCs w:val="24"/>
                <w:lang w:val="en-SG" w:eastAsia="en-SG"/>
              </w:rPr>
              <w:t>nhà nước Trung Quốc, Ai Cập, Lưỡng Hà, quốc gia cổ Babilon, Ấn Độ cổ đại; nội dung cơ bản của pháp luật Trung Quốc, Ai Cập, Lưỡng Hà, Ấn Độ cổ đại</w:t>
            </w:r>
          </w:p>
          <w:p w14:paraId="701471E3"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tổ chức làm việc nhóm và đặt câu hỏi thảo luận</w:t>
            </w:r>
          </w:p>
          <w:p w14:paraId="5B62144A"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5CB13A6A"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 xml:space="preserve">- </w:t>
            </w:r>
            <w:r w:rsidRPr="002C4BC3">
              <w:rPr>
                <w:szCs w:val="24"/>
                <w:lang w:val="en-SG" w:eastAsia="en-SG"/>
              </w:rPr>
              <w:t>Thông qua thảo luận nhóm, sinh viên mô tả các chế định về hợp đồng, hôn nhân gia đình, thừa kế, hình sự, chế định tố tụng của bộ luật trong Bộ luật Hammurabi và bộ luật Manu</w:t>
            </w:r>
          </w:p>
          <w:p w14:paraId="161AE50E"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Học ở nhà</w:t>
            </w:r>
            <w:r w:rsidRPr="002C4BC3">
              <w:rPr>
                <w:szCs w:val="24"/>
                <w:lang w:val="en-SG" w:eastAsia="en-SG"/>
              </w:rPr>
              <w:t>:</w:t>
            </w:r>
          </w:p>
          <w:p w14:paraId="20D1F6D2"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Sinh viên lấy ví dụ các quy định của bộ luật Hammurabi, Bộ luật Manu được có ý nghĩa với pháp luật hiện nay.</w:t>
            </w:r>
          </w:p>
        </w:tc>
        <w:tc>
          <w:tcPr>
            <w:tcW w:w="1134" w:type="dxa"/>
          </w:tcPr>
          <w:p w14:paraId="31F69AA0"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X4, Y</w:t>
            </w:r>
          </w:p>
        </w:tc>
      </w:tr>
      <w:tr w:rsidR="002C4BC3" w:rsidRPr="002C4BC3" w14:paraId="48F8E850" w14:textId="77777777" w:rsidTr="00E42FDF">
        <w:tc>
          <w:tcPr>
            <w:tcW w:w="2187" w:type="dxa"/>
          </w:tcPr>
          <w:p w14:paraId="1D3B7D2B"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11. Nhà nước và pháp luật Phương Tây cổ đại</w:t>
            </w:r>
          </w:p>
          <w:p w14:paraId="0E3D8A0E"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 xml:space="preserve">3.1 Nhà nước và pháp luật Hi Lạp cổ </w:t>
            </w:r>
            <w:r w:rsidRPr="002C4BC3">
              <w:rPr>
                <w:szCs w:val="24"/>
                <w:lang w:val="en-SG" w:eastAsia="en-SG"/>
              </w:rPr>
              <w:lastRenderedPageBreak/>
              <w:t>đại</w:t>
            </w:r>
          </w:p>
          <w:p w14:paraId="69E5EDBC"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3.2 Nhà nước và pháp luật La Mã cổ đại</w:t>
            </w:r>
          </w:p>
          <w:p w14:paraId="34DE3D68" w14:textId="77777777" w:rsidR="00A30F37" w:rsidRPr="002C4BC3" w:rsidRDefault="00A30F37" w:rsidP="006207D9">
            <w:pPr>
              <w:widowControl w:val="0"/>
              <w:spacing w:before="20" w:after="20" w:line="240" w:lineRule="auto"/>
              <w:ind w:firstLine="0"/>
              <w:jc w:val="both"/>
              <w:rPr>
                <w:szCs w:val="24"/>
                <w:lang w:val="en-SG" w:eastAsia="en-SG"/>
              </w:rPr>
            </w:pPr>
          </w:p>
        </w:tc>
        <w:tc>
          <w:tcPr>
            <w:tcW w:w="567" w:type="dxa"/>
          </w:tcPr>
          <w:p w14:paraId="4CE69F23"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3</w:t>
            </w:r>
          </w:p>
        </w:tc>
        <w:tc>
          <w:tcPr>
            <w:tcW w:w="1100" w:type="dxa"/>
          </w:tcPr>
          <w:p w14:paraId="4673F22F"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 xml:space="preserve">G1.2, </w:t>
            </w:r>
          </w:p>
          <w:p w14:paraId="691EC133"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G2.2</w:t>
            </w:r>
          </w:p>
        </w:tc>
        <w:tc>
          <w:tcPr>
            <w:tcW w:w="4538" w:type="dxa"/>
          </w:tcPr>
          <w:p w14:paraId="5BE6B058"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3C08129C"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 xml:space="preserve">- </w:t>
            </w:r>
            <w:r w:rsidRPr="002C4BC3">
              <w:rPr>
                <w:szCs w:val="24"/>
                <w:lang w:val="en-SG" w:eastAsia="en-SG"/>
              </w:rPr>
              <w:t>Giảng viên thuyết trình về sự ra đời, tổ chức bộ máy</w:t>
            </w:r>
            <w:r w:rsidRPr="002C4BC3">
              <w:rPr>
                <w:b/>
                <w:szCs w:val="24"/>
                <w:lang w:val="en-SG" w:eastAsia="en-SG"/>
              </w:rPr>
              <w:t xml:space="preserve"> </w:t>
            </w:r>
            <w:r w:rsidRPr="002C4BC3">
              <w:rPr>
                <w:szCs w:val="24"/>
                <w:lang w:val="en-SG" w:eastAsia="en-SG"/>
              </w:rPr>
              <w:t>nhà nước Hi Lạp, La Mã cổ đại; nội dung cơ bản của pháp luật Hi Lạp, La Mã cổ đại</w:t>
            </w:r>
          </w:p>
          <w:p w14:paraId="1CBEC111"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lastRenderedPageBreak/>
              <w:t>- Giảng viên tổ chức làm việc nhóm và đặt câu hỏi thảo luận</w:t>
            </w:r>
          </w:p>
          <w:p w14:paraId="5D016D36"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1AC787C3"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mô tả về tổ chức bộ máy Nhà nước cộng hòa quý tộc chủ nô Xpác, Nhà nước cộng hòa Dân chủ chủ nô Aten</w:t>
            </w:r>
          </w:p>
          <w:p w14:paraId="73B000D4"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Thông qua thảo luận nhóm, sinh viên mô tả nội dung các chế định về tài sản, sở hữu, chế định nghĩa vụ, thừa kế … trong Luật La Mã</w:t>
            </w:r>
          </w:p>
          <w:p w14:paraId="421CBFAC"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63F210A9"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lấy ví dụ về tính kế thừa từ chính thể cộng hoà ở Hi Lạp và La Mã trong tổ chức bộ máy của các nhà nước theo chính thể Cộng hoà hiện nay</w:t>
            </w:r>
          </w:p>
          <w:p w14:paraId="587601CE"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Sinh viên lấy ví dụ các quy định của Luật Lã Mã có ý nghĩa với pháp luật hiện nay.</w:t>
            </w:r>
          </w:p>
        </w:tc>
        <w:tc>
          <w:tcPr>
            <w:tcW w:w="1134" w:type="dxa"/>
          </w:tcPr>
          <w:p w14:paraId="42301094"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X4, Y</w:t>
            </w:r>
          </w:p>
        </w:tc>
      </w:tr>
      <w:tr w:rsidR="002C4BC3" w:rsidRPr="002C4BC3" w14:paraId="0FE063A4" w14:textId="77777777" w:rsidTr="00E42FDF">
        <w:tc>
          <w:tcPr>
            <w:tcW w:w="2187" w:type="dxa"/>
          </w:tcPr>
          <w:p w14:paraId="0FF52A25"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lastRenderedPageBreak/>
              <w:t>Chương 12. Nhà nước và pháp luật phong kiến phương Đông</w:t>
            </w:r>
          </w:p>
          <w:p w14:paraId="4B5E8231"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4.1. Nhà nước và pháp luật phong kiến Trung Quốc</w:t>
            </w:r>
          </w:p>
          <w:p w14:paraId="03B566D9"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4.2 Nhà nước và pháp luật phong kiến Nhật Bản</w:t>
            </w:r>
          </w:p>
        </w:tc>
        <w:tc>
          <w:tcPr>
            <w:tcW w:w="567" w:type="dxa"/>
          </w:tcPr>
          <w:p w14:paraId="61374C86"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2</w:t>
            </w:r>
          </w:p>
        </w:tc>
        <w:tc>
          <w:tcPr>
            <w:tcW w:w="1100" w:type="dxa"/>
          </w:tcPr>
          <w:p w14:paraId="217FABA4"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G1.2</w:t>
            </w:r>
          </w:p>
        </w:tc>
        <w:tc>
          <w:tcPr>
            <w:tcW w:w="4538" w:type="dxa"/>
          </w:tcPr>
          <w:p w14:paraId="39E868D4"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240A53FA"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thuyết trình về sự hình thành, phát triển, tổ chức bộ máy nhà nước phong kiến Trung Quốc, Nhật Bản; nội dung cơ bản của pháp luật phong kiến Trung Quốc, Nhật Bản</w:t>
            </w:r>
          </w:p>
          <w:p w14:paraId="3B4451D2"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tổ chức làm việc nhóm và đặt câu hỏi thảo luận</w:t>
            </w:r>
          </w:p>
          <w:p w14:paraId="4703C160"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761E62C7"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 xml:space="preserve">- </w:t>
            </w:r>
            <w:r w:rsidRPr="002C4BC3">
              <w:rPr>
                <w:szCs w:val="24"/>
                <w:lang w:val="en-SG" w:eastAsia="en-SG"/>
              </w:rPr>
              <w:t>Thông qua thảo luận nhóm, sinh viên giải thích những</w:t>
            </w:r>
            <w:r w:rsidRPr="002C4BC3">
              <w:rPr>
                <w:b/>
                <w:szCs w:val="24"/>
                <w:lang w:val="en-SG" w:eastAsia="en-SG"/>
              </w:rPr>
              <w:t xml:space="preserve"> </w:t>
            </w:r>
            <w:r w:rsidRPr="002C4BC3">
              <w:rPr>
                <w:szCs w:val="24"/>
                <w:lang w:val="en-SG" w:eastAsia="en-SG"/>
              </w:rPr>
              <w:t>ảnh hưởng của tổ chức bộ máy nhà nước, pháp luật Trung Quốc tới bộ máy nhà nước, pháp luật Việt Nam thời kì phong kiến</w:t>
            </w:r>
          </w:p>
          <w:p w14:paraId="06C06382"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1DB62568"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Sinh viên trình bày lại cải cách Taika ở Nhật Bản (từ năm 645)</w:t>
            </w:r>
          </w:p>
        </w:tc>
        <w:tc>
          <w:tcPr>
            <w:tcW w:w="1134" w:type="dxa"/>
          </w:tcPr>
          <w:p w14:paraId="6FC5BC94"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X4, Y</w:t>
            </w:r>
          </w:p>
        </w:tc>
      </w:tr>
      <w:tr w:rsidR="002C4BC3" w:rsidRPr="002C4BC3" w14:paraId="7A7C3F77" w14:textId="77777777" w:rsidTr="00E42FDF">
        <w:tc>
          <w:tcPr>
            <w:tcW w:w="2187" w:type="dxa"/>
          </w:tcPr>
          <w:p w14:paraId="2E5B5762"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13. Nhà nước và pháp luật phong kiến Tây Âu</w:t>
            </w:r>
          </w:p>
          <w:p w14:paraId="0134050D"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5.1 Nhà nước phong kiến Tây Âu</w:t>
            </w:r>
          </w:p>
          <w:p w14:paraId="43B26AE9"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5.2 Pháp luật phong kiến Tây Âu</w:t>
            </w:r>
          </w:p>
        </w:tc>
        <w:tc>
          <w:tcPr>
            <w:tcW w:w="567" w:type="dxa"/>
          </w:tcPr>
          <w:p w14:paraId="2EBC4669"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3</w:t>
            </w:r>
          </w:p>
        </w:tc>
        <w:tc>
          <w:tcPr>
            <w:tcW w:w="1100" w:type="dxa"/>
          </w:tcPr>
          <w:p w14:paraId="07E60051"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G1.2, G2.2</w:t>
            </w:r>
          </w:p>
        </w:tc>
        <w:tc>
          <w:tcPr>
            <w:tcW w:w="4538" w:type="dxa"/>
          </w:tcPr>
          <w:p w14:paraId="1DA6D28F"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23E87518"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 xml:space="preserve">- </w:t>
            </w:r>
            <w:r w:rsidRPr="002C4BC3">
              <w:rPr>
                <w:szCs w:val="24"/>
                <w:lang w:val="en-SG" w:eastAsia="en-SG"/>
              </w:rPr>
              <w:t>Giảng viên thuyết trình về sự hình thành, phát triển, tổ chức bộ máy nhà nước phong kiến ở Tây Âu</w:t>
            </w:r>
            <w:r w:rsidRPr="002C4BC3">
              <w:rPr>
                <w:b/>
                <w:szCs w:val="24"/>
                <w:lang w:val="en-SG" w:eastAsia="en-SG"/>
              </w:rPr>
              <w:t xml:space="preserve">; </w:t>
            </w:r>
            <w:r w:rsidRPr="002C4BC3">
              <w:rPr>
                <w:szCs w:val="24"/>
                <w:lang w:val="en-SG" w:eastAsia="en-SG"/>
              </w:rPr>
              <w:t>nội dung cơ bản của pháp luật phong kiến Tây Âu</w:t>
            </w:r>
          </w:p>
          <w:p w14:paraId="27E0D597"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776EBA59"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mô tả về nhà nước phong kiến Frăng</w:t>
            </w:r>
          </w:p>
          <w:p w14:paraId="6DEFE6E2"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Thông qua thảo luận nhóm, sinh viên giải thích về vai trò của Thiên chúa với nhà nước phong kiến, và hiện nay và mô tả về Tòa án giáo hội</w:t>
            </w:r>
          </w:p>
          <w:p w14:paraId="2779645D"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770C0BCA"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 xml:space="preserve">- </w:t>
            </w:r>
            <w:r w:rsidRPr="002C4BC3">
              <w:rPr>
                <w:szCs w:val="24"/>
                <w:lang w:val="en-SG" w:eastAsia="en-SG"/>
              </w:rPr>
              <w:t>Sinh viên mô tả về</w:t>
            </w:r>
            <w:r w:rsidRPr="002C4BC3">
              <w:rPr>
                <w:b/>
                <w:szCs w:val="24"/>
                <w:lang w:val="en-SG" w:eastAsia="en-SG"/>
              </w:rPr>
              <w:t xml:space="preserve"> </w:t>
            </w:r>
            <w:r w:rsidRPr="002C4BC3">
              <w:rPr>
                <w:szCs w:val="24"/>
                <w:lang w:val="en-SG" w:eastAsia="en-SG"/>
              </w:rPr>
              <w:t xml:space="preserve">chính thể quân chủ </w:t>
            </w:r>
            <w:r w:rsidRPr="002C4BC3">
              <w:rPr>
                <w:szCs w:val="24"/>
                <w:lang w:val="en-SG" w:eastAsia="en-SG"/>
              </w:rPr>
              <w:lastRenderedPageBreak/>
              <w:t>chuyên chế ở Tây Âu trong thời kỳ suy vong của chế độ phong kiến</w:t>
            </w:r>
          </w:p>
          <w:p w14:paraId="242D3394"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w:t>
            </w:r>
            <w:r w:rsidRPr="002C4BC3">
              <w:rPr>
                <w:szCs w:val="24"/>
                <w:lang w:val="en-SG" w:eastAsia="en-SG"/>
              </w:rPr>
              <w:t xml:space="preserve"> Sinh viên giải thích được ảnh hưởng của chính thể quân chủ chuyên chế thời kì phong kiến tới chính thể quân chủ nghị viện hiện nay</w:t>
            </w:r>
          </w:p>
        </w:tc>
        <w:tc>
          <w:tcPr>
            <w:tcW w:w="1134" w:type="dxa"/>
          </w:tcPr>
          <w:p w14:paraId="75207D85"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X3, Y</w:t>
            </w:r>
          </w:p>
        </w:tc>
      </w:tr>
      <w:tr w:rsidR="002C4BC3" w:rsidRPr="002C4BC3" w14:paraId="75D6B624" w14:textId="77777777" w:rsidTr="00E42FDF">
        <w:tc>
          <w:tcPr>
            <w:tcW w:w="2187" w:type="dxa"/>
          </w:tcPr>
          <w:p w14:paraId="0B9BA4A8"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lastRenderedPageBreak/>
              <w:t>Chương 14. Nhà nước và pháp luật tư sản</w:t>
            </w:r>
          </w:p>
          <w:p w14:paraId="6D086E36"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6.1 Nhà nước quân chủ nghị viện Anh</w:t>
            </w:r>
          </w:p>
          <w:p w14:paraId="7778FBC2"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6.2</w:t>
            </w:r>
            <w:r w:rsidRPr="002C4BC3">
              <w:rPr>
                <w:b/>
                <w:szCs w:val="24"/>
                <w:lang w:val="en-SG" w:eastAsia="en-SG"/>
              </w:rPr>
              <w:t xml:space="preserve"> </w:t>
            </w:r>
            <w:r w:rsidRPr="002C4BC3">
              <w:rPr>
                <w:szCs w:val="24"/>
                <w:lang w:val="en-SG" w:eastAsia="en-SG"/>
              </w:rPr>
              <w:t>Nhà nước Cộng hoà Tổng thống ở Hợp chủng quốc Hoa kỳ</w:t>
            </w:r>
          </w:p>
          <w:p w14:paraId="775F4246"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6.3 Nhà nước cộng hòa nghị viện Pháp</w:t>
            </w:r>
          </w:p>
          <w:p w14:paraId="1C7E80ED"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6.4 Nhà nước quân chủ nghị viện Nhật Bản</w:t>
            </w:r>
          </w:p>
          <w:p w14:paraId="3C24C390"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6.5 Pháp luật tư sản</w:t>
            </w:r>
          </w:p>
        </w:tc>
        <w:tc>
          <w:tcPr>
            <w:tcW w:w="567" w:type="dxa"/>
          </w:tcPr>
          <w:p w14:paraId="696F3F61"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3</w:t>
            </w:r>
          </w:p>
        </w:tc>
        <w:tc>
          <w:tcPr>
            <w:tcW w:w="1100" w:type="dxa"/>
          </w:tcPr>
          <w:p w14:paraId="6BDF64CC"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 xml:space="preserve">G1.2, </w:t>
            </w:r>
          </w:p>
          <w:p w14:paraId="742AC9E9"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G2.2</w:t>
            </w:r>
          </w:p>
        </w:tc>
        <w:tc>
          <w:tcPr>
            <w:tcW w:w="4538" w:type="dxa"/>
          </w:tcPr>
          <w:p w14:paraId="2890EDC0"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5AFDAD33"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 xml:space="preserve">- </w:t>
            </w:r>
            <w:r w:rsidRPr="002C4BC3">
              <w:rPr>
                <w:szCs w:val="24"/>
                <w:lang w:val="en-SG" w:eastAsia="en-SG"/>
              </w:rPr>
              <w:t>Giảng viên thuyết trình về sự hỉnh thành nhà nước quân chủ nghị viện Anh, nhà nước Cộng hoà Tổng thống ở Hợp chủng quốc Hoa kỳ, Nhà nước cộng hòa nghị viện Pháp, Nhà nước quân chủ nghị viện Nhật Bản</w:t>
            </w:r>
          </w:p>
          <w:p w14:paraId="50EA5E2F"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tổ chức làm việc nhóm và đặt câu hỏi thảo luận về Những chế định cơ bản của pháp luật tư sản</w:t>
            </w:r>
          </w:p>
          <w:p w14:paraId="4A2C170D"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187D2FBB"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mô tả hai hệ thống chính của pháp luật tư sản (COMMON LAW và CIVIL LAW)</w:t>
            </w:r>
          </w:p>
          <w:p w14:paraId="159CE2E4"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szCs w:val="24"/>
                <w:lang w:val="en-SG" w:eastAsia="en-SG"/>
              </w:rPr>
              <w:t>- Sinh viên thảo luận so sánh sự giống và khác nhau giữa nhà nước và pháp luật tư sản giữa hai thời kì cận đại và hiện đại</w:t>
            </w:r>
          </w:p>
          <w:p w14:paraId="3EB90305"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5AB5A783"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so sánh sự khác nhau trong tổ chức bộ máy nhà nước và pháp luật tư sản so với thời kì phong kiến và giải thích ảnh hưởng tới tổ chức bộ máy nhà nước tư sản hiện nay.</w:t>
            </w:r>
          </w:p>
          <w:p w14:paraId="05E83E7C" w14:textId="77777777" w:rsidR="00A30F37" w:rsidRPr="002C4BC3" w:rsidRDefault="00A30F37" w:rsidP="00650144">
            <w:pPr>
              <w:widowControl w:val="0"/>
              <w:spacing w:before="20" w:after="20" w:line="240" w:lineRule="auto"/>
              <w:ind w:firstLine="36"/>
              <w:jc w:val="both"/>
              <w:rPr>
                <w:szCs w:val="24"/>
                <w:lang w:val="en-SG" w:eastAsia="en-SG"/>
              </w:rPr>
            </w:pPr>
            <w:r w:rsidRPr="002C4BC3">
              <w:rPr>
                <w:b/>
                <w:szCs w:val="24"/>
                <w:lang w:val="en-SG" w:eastAsia="en-SG"/>
              </w:rPr>
              <w:t xml:space="preserve">- </w:t>
            </w:r>
            <w:r w:rsidRPr="002C4BC3">
              <w:rPr>
                <w:szCs w:val="24"/>
                <w:lang w:val="en-SG" w:eastAsia="en-SG"/>
              </w:rPr>
              <w:t>Sinh viên trình bày lại</w:t>
            </w:r>
            <w:r w:rsidRPr="002C4BC3">
              <w:rPr>
                <w:b/>
                <w:szCs w:val="24"/>
                <w:lang w:val="en-SG" w:eastAsia="en-SG"/>
              </w:rPr>
              <w:t xml:space="preserve"> </w:t>
            </w:r>
            <w:r w:rsidRPr="002C4BC3">
              <w:rPr>
                <w:szCs w:val="24"/>
                <w:lang w:val="en-SG" w:eastAsia="en-SG"/>
              </w:rPr>
              <w:t>nguyên nhân và tác động của 2 cuộc chiến tranh thế giới tới nhà nước và pháp luật trên thế giới.</w:t>
            </w:r>
          </w:p>
        </w:tc>
        <w:tc>
          <w:tcPr>
            <w:tcW w:w="1134" w:type="dxa"/>
          </w:tcPr>
          <w:p w14:paraId="39B1D21F"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X3, Y</w:t>
            </w:r>
          </w:p>
        </w:tc>
      </w:tr>
      <w:tr w:rsidR="002C4BC3" w:rsidRPr="002C4BC3" w14:paraId="14162DF1" w14:textId="77777777" w:rsidTr="00E42FDF">
        <w:tc>
          <w:tcPr>
            <w:tcW w:w="2187" w:type="dxa"/>
          </w:tcPr>
          <w:p w14:paraId="49167CD6"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b/>
                <w:szCs w:val="24"/>
                <w:lang w:val="en-SG" w:eastAsia="en-SG"/>
              </w:rPr>
              <w:t>Chương 15: Nhà nước và pháp luật Công xã Paris, Liên xô và các nước Cộng hoà dân chủ nhân dân</w:t>
            </w:r>
          </w:p>
          <w:p w14:paraId="7EBFFE06" w14:textId="77777777" w:rsidR="00A30F37" w:rsidRPr="002C4BC3" w:rsidRDefault="00A30F37" w:rsidP="006207D9">
            <w:pPr>
              <w:widowControl w:val="0"/>
              <w:spacing w:before="20" w:after="20" w:line="240" w:lineRule="auto"/>
              <w:ind w:firstLine="0"/>
              <w:jc w:val="both"/>
              <w:rPr>
                <w:b/>
                <w:szCs w:val="24"/>
                <w:lang w:val="en-SG" w:eastAsia="en-SG"/>
              </w:rPr>
            </w:pPr>
            <w:r w:rsidRPr="002C4BC3">
              <w:rPr>
                <w:szCs w:val="24"/>
                <w:lang w:val="en-SG" w:eastAsia="en-SG"/>
              </w:rPr>
              <w:t>8.1</w:t>
            </w:r>
            <w:r w:rsidRPr="002C4BC3">
              <w:rPr>
                <w:b/>
                <w:szCs w:val="24"/>
                <w:lang w:val="en-SG" w:eastAsia="en-SG"/>
              </w:rPr>
              <w:t xml:space="preserve"> </w:t>
            </w:r>
            <w:r w:rsidRPr="002C4BC3">
              <w:rPr>
                <w:szCs w:val="24"/>
                <w:lang w:val="en-SG" w:eastAsia="en-SG"/>
              </w:rPr>
              <w:t>Công xã Paris 1871</w:t>
            </w:r>
          </w:p>
          <w:p w14:paraId="268115AE"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8.2. Nhà nước và pháp luật Xô Viết</w:t>
            </w:r>
          </w:p>
          <w:p w14:paraId="41298476" w14:textId="77777777" w:rsidR="00A30F37" w:rsidRPr="002C4BC3" w:rsidRDefault="00A30F37" w:rsidP="006207D9">
            <w:pPr>
              <w:widowControl w:val="0"/>
              <w:spacing w:before="20" w:after="20" w:line="240" w:lineRule="auto"/>
              <w:ind w:firstLine="0"/>
              <w:jc w:val="both"/>
              <w:rPr>
                <w:szCs w:val="24"/>
                <w:lang w:val="en-SG" w:eastAsia="en-SG"/>
              </w:rPr>
            </w:pPr>
            <w:r w:rsidRPr="002C4BC3">
              <w:rPr>
                <w:szCs w:val="24"/>
                <w:lang w:val="en-SG" w:eastAsia="en-SG"/>
              </w:rPr>
              <w:t>8.3. Nhà nước và pháp luật các nước cộng hòa Dân chủ nhân dân và Cộng hòa Cuba</w:t>
            </w:r>
          </w:p>
          <w:p w14:paraId="70CB6AF2" w14:textId="77777777" w:rsidR="00A30F37" w:rsidRPr="002C4BC3" w:rsidRDefault="00A30F37" w:rsidP="006207D9">
            <w:pPr>
              <w:widowControl w:val="0"/>
              <w:spacing w:before="20" w:after="20" w:line="240" w:lineRule="auto"/>
              <w:ind w:firstLine="0"/>
              <w:jc w:val="both"/>
              <w:rPr>
                <w:b/>
                <w:szCs w:val="24"/>
                <w:lang w:val="en-SG" w:eastAsia="en-SG"/>
              </w:rPr>
            </w:pPr>
          </w:p>
        </w:tc>
        <w:tc>
          <w:tcPr>
            <w:tcW w:w="567" w:type="dxa"/>
          </w:tcPr>
          <w:p w14:paraId="46D2BC13"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t>2</w:t>
            </w:r>
          </w:p>
        </w:tc>
        <w:tc>
          <w:tcPr>
            <w:tcW w:w="1100" w:type="dxa"/>
          </w:tcPr>
          <w:p w14:paraId="1D860FFA"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 xml:space="preserve">G1.2, </w:t>
            </w:r>
          </w:p>
          <w:p w14:paraId="3B1FB2F3" w14:textId="77777777" w:rsidR="00A30F37" w:rsidRPr="002C4BC3" w:rsidRDefault="00A30F37" w:rsidP="006207D9">
            <w:pPr>
              <w:widowControl w:val="0"/>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G2.2</w:t>
            </w:r>
          </w:p>
        </w:tc>
        <w:tc>
          <w:tcPr>
            <w:tcW w:w="4538" w:type="dxa"/>
          </w:tcPr>
          <w:p w14:paraId="4A20F8E8"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Dạy:</w:t>
            </w:r>
          </w:p>
          <w:p w14:paraId="6DF9B3F2"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thuyết trình về nhà nước và pháp luật Công xã Paris 1871.</w:t>
            </w:r>
          </w:p>
          <w:p w14:paraId="1F7938B0"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thuyết trình về Cách mạng tháng 10 Nga và Nhà nước và pháp luật Xô Viết ở Nga (1917 – 1922), Nhà nước và pháp luật của Liên Bang Cộng hòa xã hội chủ nghĩa Xô Viết (1922-1991)</w:t>
            </w:r>
          </w:p>
          <w:p w14:paraId="08806F77"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Giảng viên thuyết trình về nhà nước và pháp luật các nước cộng hòa Dân Chủ nhân dân ở Đông Âu</w:t>
            </w:r>
          </w:p>
          <w:p w14:paraId="4240CC32"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lớp:</w:t>
            </w:r>
          </w:p>
          <w:p w14:paraId="4AE67B32"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Sinh viên trình bày lại về sự sụp đổ của công xã Paris và mô hình nhà nước XHCN ở Liên Xô và Đông Âu</w:t>
            </w:r>
          </w:p>
          <w:p w14:paraId="07110FA0" w14:textId="77777777" w:rsidR="00A30F37" w:rsidRPr="002C4BC3" w:rsidRDefault="00A30F37" w:rsidP="00650144">
            <w:pPr>
              <w:widowControl w:val="0"/>
              <w:spacing w:before="20" w:after="20" w:line="240" w:lineRule="auto"/>
              <w:ind w:firstLine="36"/>
              <w:jc w:val="both"/>
              <w:rPr>
                <w:b/>
                <w:szCs w:val="24"/>
                <w:lang w:val="en-SG" w:eastAsia="en-SG"/>
              </w:rPr>
            </w:pPr>
            <w:r w:rsidRPr="002C4BC3">
              <w:rPr>
                <w:b/>
                <w:szCs w:val="24"/>
                <w:lang w:val="en-SG" w:eastAsia="en-SG"/>
              </w:rPr>
              <w:t>Học ở nhà</w:t>
            </w:r>
          </w:p>
          <w:p w14:paraId="3491142A" w14:textId="77777777" w:rsidR="00A30F37" w:rsidRPr="002C4BC3" w:rsidRDefault="00A30F37" w:rsidP="00650144">
            <w:pPr>
              <w:widowControl w:val="0"/>
              <w:spacing w:before="20" w:after="20" w:line="240" w:lineRule="auto"/>
              <w:ind w:firstLine="36"/>
              <w:jc w:val="both"/>
              <w:rPr>
                <w:szCs w:val="24"/>
                <w:lang w:val="en-SG" w:eastAsia="en-SG"/>
              </w:rPr>
            </w:pPr>
            <w:r w:rsidRPr="002C4BC3">
              <w:rPr>
                <w:szCs w:val="24"/>
                <w:lang w:val="en-SG" w:eastAsia="en-SG"/>
              </w:rPr>
              <w:t xml:space="preserve">- Sinh viên tóm tắt tổ chức bộ máy nhà nước </w:t>
            </w:r>
            <w:r w:rsidRPr="002C4BC3">
              <w:rPr>
                <w:szCs w:val="24"/>
                <w:lang w:val="en-SG" w:eastAsia="en-SG"/>
              </w:rPr>
              <w:lastRenderedPageBreak/>
              <w:t>của các nước XHCN trên thế giới hiện nay: Việt Nam, Trung Quốc, Cuba</w:t>
            </w:r>
          </w:p>
        </w:tc>
        <w:tc>
          <w:tcPr>
            <w:tcW w:w="1134" w:type="dxa"/>
          </w:tcPr>
          <w:p w14:paraId="3CBF5B16" w14:textId="77777777" w:rsidR="00A30F37" w:rsidRPr="002C4BC3" w:rsidRDefault="00A30F37" w:rsidP="006207D9">
            <w:pPr>
              <w:widowControl w:val="0"/>
              <w:spacing w:before="20" w:after="20" w:line="240" w:lineRule="auto"/>
              <w:ind w:left="-108" w:firstLine="0"/>
              <w:jc w:val="center"/>
              <w:rPr>
                <w:szCs w:val="24"/>
                <w:lang w:val="en-SG" w:eastAsia="en-SG"/>
              </w:rPr>
            </w:pPr>
            <w:r w:rsidRPr="002C4BC3">
              <w:rPr>
                <w:szCs w:val="24"/>
                <w:lang w:val="en-SG" w:eastAsia="en-SG"/>
              </w:rPr>
              <w:lastRenderedPageBreak/>
              <w:t>X4, Y</w:t>
            </w:r>
          </w:p>
        </w:tc>
      </w:tr>
      <w:tr w:rsidR="002C4BC3" w:rsidRPr="002C4BC3" w14:paraId="32B44E77" w14:textId="77777777" w:rsidTr="0068333C">
        <w:tc>
          <w:tcPr>
            <w:tcW w:w="2187" w:type="dxa"/>
            <w:shd w:val="clear" w:color="auto" w:fill="auto"/>
          </w:tcPr>
          <w:p w14:paraId="31ED2CF3" w14:textId="77777777" w:rsidR="00A30F37" w:rsidRPr="002C4BC3" w:rsidRDefault="00A30F37" w:rsidP="006207D9">
            <w:pPr>
              <w:widowControl w:val="0"/>
              <w:spacing w:before="20" w:after="20" w:line="240" w:lineRule="auto"/>
              <w:ind w:firstLine="0"/>
              <w:jc w:val="center"/>
              <w:rPr>
                <w:rFonts w:eastAsia="Malgun Gothic"/>
                <w:b/>
                <w:bCs/>
                <w:szCs w:val="24"/>
                <w:lang w:val="pt-BR" w:eastAsia="en-SG"/>
              </w:rPr>
            </w:pPr>
            <w:r w:rsidRPr="002C4BC3">
              <w:rPr>
                <w:rFonts w:eastAsia="Malgun Gothic"/>
                <w:b/>
                <w:bCs/>
                <w:szCs w:val="24"/>
                <w:lang w:val="en-SG" w:eastAsia="en-SG"/>
              </w:rPr>
              <w:lastRenderedPageBreak/>
              <w:t>Bài tập lớn</w:t>
            </w:r>
          </w:p>
        </w:tc>
        <w:tc>
          <w:tcPr>
            <w:tcW w:w="567" w:type="dxa"/>
            <w:shd w:val="clear" w:color="auto" w:fill="auto"/>
          </w:tcPr>
          <w:p w14:paraId="72E23B2B" w14:textId="77777777" w:rsidR="00A30F37" w:rsidRPr="002C4BC3" w:rsidRDefault="00A30F37" w:rsidP="006207D9">
            <w:pPr>
              <w:spacing w:before="20" w:after="20" w:line="240" w:lineRule="auto"/>
              <w:ind w:firstLine="0"/>
              <w:rPr>
                <w:rFonts w:eastAsia="Malgun Gothic"/>
                <w:bCs/>
                <w:szCs w:val="24"/>
                <w:lang w:val="en-SG" w:eastAsia="en-SG"/>
              </w:rPr>
            </w:pPr>
            <w:r w:rsidRPr="002C4BC3">
              <w:rPr>
                <w:rFonts w:eastAsia="Malgun Gothic"/>
                <w:bCs/>
                <w:szCs w:val="24"/>
                <w:lang w:val="vi-VN" w:eastAsia="en-SG"/>
              </w:rPr>
              <w:t>15</w:t>
            </w:r>
          </w:p>
        </w:tc>
        <w:tc>
          <w:tcPr>
            <w:tcW w:w="1100" w:type="dxa"/>
            <w:shd w:val="clear" w:color="auto" w:fill="auto"/>
          </w:tcPr>
          <w:p w14:paraId="0BFDBACC" w14:textId="05C39A97" w:rsidR="0068333C" w:rsidRPr="002C4BC3" w:rsidRDefault="00A30F37" w:rsidP="006207D9">
            <w:pPr>
              <w:tabs>
                <w:tab w:val="center" w:pos="4680"/>
                <w:tab w:val="right" w:pos="9360"/>
              </w:tabs>
              <w:spacing w:before="20" w:after="20" w:line="240" w:lineRule="auto"/>
              <w:ind w:left="-108" w:right="-108" w:firstLine="0"/>
              <w:jc w:val="center"/>
              <w:rPr>
                <w:rFonts w:eastAsia="Malgun Gothic"/>
                <w:szCs w:val="24"/>
                <w:lang w:val="vi-VN" w:eastAsia="en-SG"/>
              </w:rPr>
            </w:pPr>
            <w:r w:rsidRPr="002C4BC3">
              <w:rPr>
                <w:rFonts w:eastAsia="Malgun Gothic"/>
                <w:szCs w:val="24"/>
                <w:lang w:val="vi-VN" w:eastAsia="en-SG"/>
              </w:rPr>
              <w:t xml:space="preserve">G2.1 </w:t>
            </w:r>
          </w:p>
          <w:p w14:paraId="6C04D91A" w14:textId="5F10363D" w:rsidR="00A30F37" w:rsidRPr="002C4BC3" w:rsidRDefault="00A30F37"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G2.2</w:t>
            </w:r>
          </w:p>
        </w:tc>
        <w:tc>
          <w:tcPr>
            <w:tcW w:w="4538" w:type="dxa"/>
            <w:shd w:val="clear" w:color="auto" w:fill="auto"/>
          </w:tcPr>
          <w:p w14:paraId="1109BDA6" w14:textId="77777777" w:rsidR="00A30F37" w:rsidRPr="002C4BC3" w:rsidRDefault="00A30F37" w:rsidP="00650144">
            <w:pPr>
              <w:spacing w:before="20" w:after="20" w:line="240" w:lineRule="auto"/>
              <w:ind w:firstLine="36"/>
              <w:jc w:val="both"/>
              <w:rPr>
                <w:rFonts w:eastAsia="Malgun Gothic"/>
                <w:b/>
                <w:szCs w:val="24"/>
                <w:lang w:val="en-SG" w:eastAsia="en-SG"/>
              </w:rPr>
            </w:pPr>
            <w:r w:rsidRPr="002C4BC3">
              <w:rPr>
                <w:rFonts w:eastAsia="Malgun Gothic"/>
                <w:b/>
                <w:szCs w:val="24"/>
                <w:lang w:val="en-SG" w:eastAsia="en-SG"/>
              </w:rPr>
              <w:t>Dạy:</w:t>
            </w:r>
          </w:p>
          <w:p w14:paraId="3DBD3EE1" w14:textId="77777777" w:rsidR="00A30F37" w:rsidRPr="002C4BC3" w:rsidRDefault="00A30F37" w:rsidP="00650144">
            <w:pPr>
              <w:spacing w:before="20" w:after="20" w:line="240" w:lineRule="auto"/>
              <w:ind w:firstLine="36"/>
              <w:jc w:val="both"/>
              <w:rPr>
                <w:rFonts w:eastAsia="Malgun Gothic"/>
                <w:szCs w:val="24"/>
                <w:lang w:val="vi-VN" w:eastAsia="en-SG"/>
              </w:rPr>
            </w:pPr>
            <w:r w:rsidRPr="002C4BC3">
              <w:rPr>
                <w:rFonts w:eastAsia="Malgun Gothic"/>
                <w:b/>
                <w:szCs w:val="24"/>
                <w:lang w:val="en-SG" w:eastAsia="en-SG"/>
              </w:rPr>
              <w:t>-</w:t>
            </w:r>
            <w:r w:rsidRPr="002C4BC3">
              <w:rPr>
                <w:rFonts w:eastAsia="Malgun Gothic"/>
                <w:szCs w:val="24"/>
                <w:lang w:val="en-SG" w:eastAsia="en-SG"/>
              </w:rPr>
              <w:t xml:space="preserve"> Giảng viên hướng dẫn sinh viên chọn và hoàn thiện đề tài về </w:t>
            </w:r>
            <w:r w:rsidRPr="002C4BC3">
              <w:rPr>
                <w:rFonts w:eastAsia="Malgun Gothic"/>
                <w:szCs w:val="24"/>
                <w:lang w:val="vi-VN" w:eastAsia="en-SG"/>
              </w:rPr>
              <w:t>trình bày các</w:t>
            </w:r>
            <w:r w:rsidRPr="002C4BC3">
              <w:rPr>
                <w:rFonts w:eastAsia="Malgun Gothic"/>
                <w:szCs w:val="24"/>
                <w:lang w:val="en-SG" w:eastAsia="en-SG"/>
              </w:rPr>
              <w:t xml:space="preserve"> nội dung </w:t>
            </w:r>
            <w:r w:rsidRPr="002C4BC3">
              <w:rPr>
                <w:rFonts w:eastAsia="Malgun Gothic"/>
                <w:szCs w:val="24"/>
                <w:lang w:val="vi-VN" w:eastAsia="en-SG"/>
              </w:rPr>
              <w:t>lịch sử nhà nước và pháp luật thế giới và giải thích được mối liên hệ giữa tổ chức bộ máy nhà nước trong lịch sử với các mô hình tổ chức bộ máy nhà nước hiện nay</w:t>
            </w:r>
          </w:p>
          <w:p w14:paraId="202212B6" w14:textId="77777777" w:rsidR="00A30F37" w:rsidRPr="002C4BC3" w:rsidRDefault="00A30F37" w:rsidP="00650144">
            <w:pPr>
              <w:spacing w:before="20" w:after="20" w:line="240" w:lineRule="auto"/>
              <w:ind w:firstLine="36"/>
              <w:jc w:val="both"/>
              <w:rPr>
                <w:rFonts w:eastAsia="Malgun Gothic"/>
                <w:szCs w:val="24"/>
                <w:lang w:val="vi-VN" w:eastAsia="en-SG"/>
              </w:rPr>
            </w:pPr>
            <w:r w:rsidRPr="002C4BC3">
              <w:rPr>
                <w:rFonts w:eastAsia="Malgun Gothic"/>
                <w:b/>
                <w:szCs w:val="24"/>
                <w:lang w:val="en-SG" w:eastAsia="en-SG"/>
              </w:rPr>
              <w:t xml:space="preserve">+ </w:t>
            </w:r>
            <w:r w:rsidRPr="002C4BC3">
              <w:rPr>
                <w:rFonts w:eastAsia="Malgun Gothic"/>
                <w:szCs w:val="24"/>
                <w:lang w:val="vi-VN" w:eastAsia="en-SG"/>
              </w:rPr>
              <w:t>Nhà nước và pháp luật phong kiến Trung Quốc</w:t>
            </w:r>
          </w:p>
          <w:p w14:paraId="563482D8" w14:textId="77777777" w:rsidR="00A30F37" w:rsidRPr="002C4BC3" w:rsidRDefault="00A30F37" w:rsidP="00650144">
            <w:pPr>
              <w:spacing w:before="20" w:after="20" w:line="240" w:lineRule="auto"/>
              <w:ind w:firstLine="36"/>
              <w:jc w:val="both"/>
              <w:rPr>
                <w:rFonts w:eastAsia="Malgun Gothic"/>
                <w:szCs w:val="24"/>
                <w:lang w:val="vi-VN" w:eastAsia="en-SG"/>
              </w:rPr>
            </w:pPr>
            <w:r w:rsidRPr="002C4BC3">
              <w:rPr>
                <w:rFonts w:eastAsia="Malgun Gothic"/>
                <w:szCs w:val="24"/>
                <w:lang w:val="vi-VN" w:eastAsia="en-SG"/>
              </w:rPr>
              <w:t>+ Nhà nước quân chủ nghị viện Anh</w:t>
            </w:r>
          </w:p>
          <w:p w14:paraId="471E9C7A" w14:textId="77777777" w:rsidR="00E42FDF" w:rsidRPr="002C4BC3" w:rsidRDefault="00A30F37" w:rsidP="00650144">
            <w:pPr>
              <w:spacing w:before="20" w:after="20" w:line="240" w:lineRule="auto"/>
              <w:ind w:firstLine="36"/>
              <w:jc w:val="both"/>
              <w:rPr>
                <w:rFonts w:eastAsia="Malgun Gothic"/>
                <w:szCs w:val="24"/>
                <w:lang w:val="vi-VN" w:eastAsia="en-SG"/>
              </w:rPr>
            </w:pPr>
            <w:r w:rsidRPr="002C4BC3">
              <w:rPr>
                <w:rFonts w:eastAsia="Malgun Gothic"/>
                <w:szCs w:val="24"/>
                <w:lang w:val="vi-VN" w:eastAsia="en-SG"/>
              </w:rPr>
              <w:t>+ Nhà nước Cộng hoà Tổng thống ở Hợp chủng quốc Hoa kỳ</w:t>
            </w:r>
          </w:p>
          <w:p w14:paraId="21DEF450" w14:textId="7B7809D8" w:rsidR="00A30F37" w:rsidRPr="002C4BC3" w:rsidRDefault="00A30F37" w:rsidP="00650144">
            <w:pPr>
              <w:spacing w:before="20" w:after="20" w:line="240" w:lineRule="auto"/>
              <w:ind w:firstLine="36"/>
              <w:jc w:val="both"/>
              <w:rPr>
                <w:rFonts w:eastAsia="Malgun Gothic"/>
                <w:szCs w:val="24"/>
                <w:lang w:val="vi-VN" w:eastAsia="en-SG"/>
              </w:rPr>
            </w:pPr>
            <w:r w:rsidRPr="002C4BC3">
              <w:rPr>
                <w:rFonts w:eastAsia="Malgun Gothic"/>
                <w:szCs w:val="24"/>
                <w:lang w:val="vi-VN" w:eastAsia="en-SG"/>
              </w:rPr>
              <w:t>+ Nhà nước cộng hòa nghị viện Pháp</w:t>
            </w:r>
          </w:p>
          <w:p w14:paraId="60B737F0" w14:textId="77777777" w:rsidR="00E42FDF" w:rsidRPr="002C4BC3" w:rsidRDefault="00A30F37" w:rsidP="00650144">
            <w:pPr>
              <w:spacing w:before="20" w:after="20" w:line="240" w:lineRule="auto"/>
              <w:ind w:firstLine="36"/>
              <w:jc w:val="both"/>
              <w:rPr>
                <w:rFonts w:eastAsia="Malgun Gothic"/>
                <w:szCs w:val="24"/>
                <w:lang w:val="vi-VN" w:eastAsia="en-SG"/>
              </w:rPr>
            </w:pPr>
            <w:r w:rsidRPr="002C4BC3">
              <w:rPr>
                <w:rFonts w:eastAsia="Malgun Gothic"/>
                <w:szCs w:val="24"/>
                <w:lang w:val="vi-VN" w:eastAsia="en-SG"/>
              </w:rPr>
              <w:t>+ Nhà nước quân chủ nghị viện Nhật Bản</w:t>
            </w:r>
          </w:p>
          <w:p w14:paraId="5EDD7C1A" w14:textId="666235CF" w:rsidR="00A30F37" w:rsidRPr="002C4BC3" w:rsidRDefault="00A30F37" w:rsidP="00650144">
            <w:pPr>
              <w:spacing w:before="20" w:after="20" w:line="240" w:lineRule="auto"/>
              <w:ind w:firstLine="36"/>
              <w:jc w:val="both"/>
              <w:rPr>
                <w:rFonts w:eastAsia="Malgun Gothic"/>
                <w:szCs w:val="24"/>
                <w:lang w:val="vi-VN" w:eastAsia="en-SG"/>
              </w:rPr>
            </w:pPr>
            <w:r w:rsidRPr="002C4BC3">
              <w:rPr>
                <w:rFonts w:eastAsia="Malgun Gothic"/>
                <w:szCs w:val="24"/>
                <w:lang w:val="vi-VN" w:eastAsia="en-SG"/>
              </w:rPr>
              <w:t>+ Pháp luật tư sản</w:t>
            </w:r>
          </w:p>
          <w:p w14:paraId="71EECBA8" w14:textId="77777777" w:rsidR="00A30F37" w:rsidRPr="002C4BC3" w:rsidRDefault="00A30F37" w:rsidP="00650144">
            <w:pPr>
              <w:spacing w:before="20" w:after="20" w:line="240" w:lineRule="auto"/>
              <w:ind w:firstLine="36"/>
              <w:jc w:val="both"/>
              <w:rPr>
                <w:rFonts w:eastAsia="Malgun Gothic"/>
                <w:szCs w:val="24"/>
                <w:lang w:val="vi-VN" w:eastAsia="en-SG"/>
              </w:rPr>
            </w:pPr>
            <w:r w:rsidRPr="002C4BC3">
              <w:rPr>
                <w:rFonts w:eastAsia="Malgun Gothic"/>
                <w:szCs w:val="24"/>
                <w:lang w:val="vi-VN" w:eastAsia="en-SG"/>
              </w:rPr>
              <w:t>+ Nhà nước và pháp luật xã hội chủ nghĩa</w:t>
            </w:r>
          </w:p>
          <w:p w14:paraId="7107EC02" w14:textId="77777777" w:rsidR="00A30F37" w:rsidRPr="002C4BC3" w:rsidRDefault="00A30F37" w:rsidP="00650144">
            <w:pPr>
              <w:spacing w:before="20" w:after="20" w:line="240" w:lineRule="auto"/>
              <w:ind w:firstLine="36"/>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giải đáp thắc mắc, tư vấn cho sinh viên</w:t>
            </w:r>
          </w:p>
          <w:p w14:paraId="57F5EBDB" w14:textId="77777777" w:rsidR="00A30F37" w:rsidRPr="002C4BC3" w:rsidRDefault="00A30F37" w:rsidP="00650144">
            <w:pPr>
              <w:spacing w:before="20" w:after="20" w:line="240" w:lineRule="auto"/>
              <w:ind w:firstLine="36"/>
              <w:jc w:val="both"/>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Giảng viên thu bài tập lớn và đánh giá kết quả</w:t>
            </w:r>
          </w:p>
          <w:p w14:paraId="10661664" w14:textId="77777777" w:rsidR="00A30F37" w:rsidRPr="002C4BC3" w:rsidRDefault="00A30F37" w:rsidP="00650144">
            <w:pPr>
              <w:spacing w:before="20" w:after="20" w:line="240" w:lineRule="auto"/>
              <w:ind w:firstLine="36"/>
              <w:jc w:val="both"/>
              <w:rPr>
                <w:rFonts w:eastAsia="Malgun Gothic"/>
                <w:b/>
                <w:szCs w:val="24"/>
                <w:lang w:val="en-SG" w:eastAsia="en-SG"/>
              </w:rPr>
            </w:pPr>
            <w:r w:rsidRPr="002C4BC3">
              <w:rPr>
                <w:rFonts w:eastAsia="Malgun Gothic"/>
                <w:b/>
                <w:szCs w:val="24"/>
                <w:lang w:val="en-SG" w:eastAsia="en-SG"/>
              </w:rPr>
              <w:t>Học ở lớp:</w:t>
            </w:r>
          </w:p>
          <w:p w14:paraId="3775A809" w14:textId="77777777" w:rsidR="00A30F37" w:rsidRPr="002C4BC3" w:rsidRDefault="00A30F37" w:rsidP="00650144">
            <w:pPr>
              <w:spacing w:before="20" w:after="20" w:line="240" w:lineRule="auto"/>
              <w:ind w:firstLine="36"/>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liên hệ lý thuyết, đặt câu hỏi cho giảng viên về nội dung bài tập lớn</w:t>
            </w:r>
          </w:p>
          <w:p w14:paraId="37BC3377" w14:textId="77777777" w:rsidR="00A30F37" w:rsidRPr="002C4BC3" w:rsidRDefault="00A30F37" w:rsidP="00650144">
            <w:pPr>
              <w:spacing w:before="20" w:after="20" w:line="240" w:lineRule="auto"/>
              <w:ind w:firstLine="36"/>
              <w:jc w:val="both"/>
              <w:rPr>
                <w:rFonts w:eastAsia="Malgun Gothic"/>
                <w:b/>
                <w:szCs w:val="24"/>
                <w:lang w:val="en-SG" w:eastAsia="en-SG"/>
              </w:rPr>
            </w:pPr>
            <w:r w:rsidRPr="002C4BC3">
              <w:rPr>
                <w:rFonts w:eastAsia="Malgun Gothic"/>
                <w:b/>
                <w:szCs w:val="24"/>
                <w:lang w:val="en-SG" w:eastAsia="en-SG"/>
              </w:rPr>
              <w:t xml:space="preserve">Học ở nhà: </w:t>
            </w:r>
          </w:p>
          <w:p w14:paraId="4A0F4009" w14:textId="77777777" w:rsidR="00A30F37" w:rsidRPr="002C4BC3" w:rsidRDefault="00A30F37" w:rsidP="00650144">
            <w:pPr>
              <w:spacing w:before="20" w:after="20" w:line="240" w:lineRule="auto"/>
              <w:ind w:firstLine="36"/>
              <w:jc w:val="both"/>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 xml:space="preserve">Sinh viên hoàn thiện bài tập và nộp đúng hạn </w:t>
            </w:r>
          </w:p>
        </w:tc>
        <w:tc>
          <w:tcPr>
            <w:tcW w:w="1134" w:type="dxa"/>
            <w:shd w:val="clear" w:color="auto" w:fill="auto"/>
          </w:tcPr>
          <w:p w14:paraId="46187103" w14:textId="77777777" w:rsidR="00A30F37" w:rsidRPr="002C4BC3" w:rsidRDefault="00A30F37"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X3</w:t>
            </w:r>
          </w:p>
        </w:tc>
      </w:tr>
    </w:tbl>
    <w:p w14:paraId="30D63B37" w14:textId="77777777" w:rsidR="00D978BD" w:rsidRPr="002C4BC3" w:rsidRDefault="00D978BD"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25AA74C4" w14:textId="77777777" w:rsidR="00D978BD" w:rsidRPr="002C4BC3" w:rsidRDefault="00D978BD"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2C4262C0" w14:textId="77777777" w:rsidTr="00464E3F">
        <w:trPr>
          <w:trHeight w:val="1168"/>
        </w:trPr>
        <w:tc>
          <w:tcPr>
            <w:tcW w:w="3431" w:type="dxa"/>
            <w:shd w:val="clear" w:color="auto" w:fill="auto"/>
          </w:tcPr>
          <w:p w14:paraId="174E3722" w14:textId="77777777" w:rsidR="00D978BD" w:rsidRPr="002C4BC3" w:rsidRDefault="00D978BD" w:rsidP="006207D9">
            <w:pPr>
              <w:spacing w:before="20" w:after="20" w:line="240" w:lineRule="auto"/>
              <w:ind w:right="288" w:firstLine="0"/>
              <w:jc w:val="center"/>
              <w:rPr>
                <w:rFonts w:eastAsia="SimSun"/>
                <w:b/>
                <w:szCs w:val="24"/>
              </w:rPr>
            </w:pPr>
            <w:r w:rsidRPr="002C4BC3">
              <w:rPr>
                <w:rFonts w:eastAsia="SimSun"/>
                <w:b/>
                <w:szCs w:val="24"/>
              </w:rPr>
              <w:t>Trưởng khoa</w:t>
            </w:r>
          </w:p>
          <w:p w14:paraId="2EA5C21C" w14:textId="77777777" w:rsidR="00D978BD" w:rsidRPr="002C4BC3" w:rsidRDefault="00D978BD" w:rsidP="006207D9">
            <w:pPr>
              <w:spacing w:before="20" w:after="20" w:line="240" w:lineRule="auto"/>
              <w:ind w:right="288" w:firstLine="0"/>
              <w:jc w:val="center"/>
              <w:rPr>
                <w:rFonts w:eastAsia="SimSun"/>
                <w:b/>
                <w:szCs w:val="24"/>
              </w:rPr>
            </w:pPr>
          </w:p>
          <w:p w14:paraId="28146CD6" w14:textId="77777777" w:rsidR="00D978BD" w:rsidRPr="002C4BC3" w:rsidRDefault="00D978BD" w:rsidP="006207D9">
            <w:pPr>
              <w:spacing w:before="20" w:after="20" w:line="240" w:lineRule="auto"/>
              <w:ind w:right="288" w:firstLine="0"/>
              <w:jc w:val="center"/>
              <w:rPr>
                <w:rFonts w:eastAsia="SimSun"/>
                <w:b/>
                <w:szCs w:val="24"/>
              </w:rPr>
            </w:pPr>
          </w:p>
          <w:p w14:paraId="32A01E37" w14:textId="77777777" w:rsidR="00D978BD" w:rsidRPr="002C4BC3" w:rsidRDefault="00D978BD" w:rsidP="006207D9">
            <w:pPr>
              <w:spacing w:before="20" w:after="20" w:line="240" w:lineRule="auto"/>
              <w:ind w:right="288" w:firstLine="0"/>
              <w:jc w:val="center"/>
              <w:rPr>
                <w:rFonts w:eastAsia="SimSun"/>
                <w:b/>
                <w:szCs w:val="24"/>
              </w:rPr>
            </w:pPr>
          </w:p>
          <w:p w14:paraId="43B400F7" w14:textId="77777777" w:rsidR="00D978BD" w:rsidRPr="002C4BC3" w:rsidRDefault="00D978BD"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6B95ED87" w14:textId="77777777" w:rsidR="00D978BD" w:rsidRPr="002C4BC3" w:rsidRDefault="00D978BD"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71C64029"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5D98694B"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3B0C3A96"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5F306C40" w14:textId="77777777" w:rsidR="00D978BD" w:rsidRPr="002C4BC3" w:rsidRDefault="00D978BD"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5FB5B255" w14:textId="77777777" w:rsidR="00D978BD" w:rsidRPr="002C4BC3" w:rsidRDefault="00D978BD" w:rsidP="006207D9">
            <w:pPr>
              <w:spacing w:before="20" w:after="20" w:line="240" w:lineRule="auto"/>
              <w:ind w:firstLine="0"/>
              <w:jc w:val="center"/>
              <w:rPr>
                <w:rFonts w:eastAsia="SimSun"/>
                <w:b/>
                <w:szCs w:val="24"/>
              </w:rPr>
            </w:pPr>
            <w:r w:rsidRPr="002C4BC3">
              <w:rPr>
                <w:rFonts w:eastAsia="SimSun"/>
                <w:b/>
                <w:szCs w:val="24"/>
              </w:rPr>
              <w:t>Người biên soạn</w:t>
            </w:r>
          </w:p>
          <w:p w14:paraId="588753F9" w14:textId="77777777" w:rsidR="00D978BD" w:rsidRPr="002C4BC3" w:rsidRDefault="00D978BD" w:rsidP="006207D9">
            <w:pPr>
              <w:spacing w:before="20" w:after="20" w:line="240" w:lineRule="auto"/>
              <w:ind w:firstLine="0"/>
              <w:jc w:val="center"/>
              <w:rPr>
                <w:rFonts w:eastAsia="SimSun"/>
                <w:b/>
                <w:szCs w:val="24"/>
              </w:rPr>
            </w:pPr>
          </w:p>
          <w:p w14:paraId="5AAD6347" w14:textId="77777777" w:rsidR="00D978BD" w:rsidRPr="002C4BC3" w:rsidRDefault="00D978BD" w:rsidP="006207D9">
            <w:pPr>
              <w:spacing w:before="20" w:after="20" w:line="240" w:lineRule="auto"/>
              <w:ind w:firstLine="0"/>
              <w:jc w:val="center"/>
              <w:rPr>
                <w:rFonts w:eastAsia="SimSun"/>
                <w:b/>
                <w:szCs w:val="24"/>
              </w:rPr>
            </w:pPr>
          </w:p>
          <w:p w14:paraId="48C6833E" w14:textId="77777777" w:rsidR="00D978BD" w:rsidRPr="002C4BC3" w:rsidRDefault="00D978BD" w:rsidP="006207D9">
            <w:pPr>
              <w:spacing w:before="20" w:after="20" w:line="240" w:lineRule="auto"/>
              <w:ind w:firstLine="0"/>
              <w:jc w:val="center"/>
              <w:rPr>
                <w:rFonts w:eastAsia="SimSun"/>
                <w:b/>
                <w:szCs w:val="24"/>
              </w:rPr>
            </w:pPr>
          </w:p>
          <w:p w14:paraId="02A5C34F" w14:textId="2C3E33EB" w:rsidR="00D978BD" w:rsidRPr="002C4BC3" w:rsidRDefault="00D978BD" w:rsidP="006207D9">
            <w:pPr>
              <w:spacing w:before="20" w:after="20" w:line="240" w:lineRule="auto"/>
              <w:ind w:firstLine="0"/>
              <w:jc w:val="center"/>
              <w:rPr>
                <w:rFonts w:eastAsia="SimSun"/>
                <w:b/>
                <w:szCs w:val="24"/>
              </w:rPr>
            </w:pPr>
            <w:r w:rsidRPr="002C4BC3">
              <w:rPr>
                <w:rFonts w:eastAsia="SimSun"/>
                <w:b/>
                <w:szCs w:val="24"/>
              </w:rPr>
              <w:t>ThS. Nguyễn Viết Hà</w:t>
            </w:r>
          </w:p>
        </w:tc>
      </w:tr>
    </w:tbl>
    <w:p w14:paraId="6C979EB5" w14:textId="77777777" w:rsidR="004C545E" w:rsidRPr="002C4BC3" w:rsidRDefault="004C545E" w:rsidP="006207D9">
      <w:pPr>
        <w:spacing w:before="20" w:after="20" w:line="240" w:lineRule="auto"/>
        <w:ind w:firstLine="0"/>
        <w:rPr>
          <w:rFonts w:eastAsia="Arial"/>
          <w:szCs w:val="24"/>
          <w:lang w:val="en-SG" w:eastAsia="en-SG"/>
        </w:rPr>
      </w:pPr>
    </w:p>
    <w:p w14:paraId="76D3B384" w14:textId="77777777" w:rsidR="00E5012F" w:rsidRPr="002C4BC3" w:rsidRDefault="00E5012F" w:rsidP="006207D9">
      <w:pPr>
        <w:spacing w:before="20" w:after="20" w:line="240" w:lineRule="auto"/>
        <w:ind w:firstLine="0"/>
        <w:rPr>
          <w:rFonts w:eastAsia="Arial"/>
          <w:szCs w:val="24"/>
          <w:lang w:val="en-SG" w:eastAsia="en-SG"/>
        </w:rPr>
      </w:pPr>
    </w:p>
    <w:p w14:paraId="47320C74" w14:textId="66149967" w:rsidR="00A75B7F" w:rsidRPr="002C4BC3" w:rsidRDefault="00A75B7F" w:rsidP="006207D9">
      <w:pPr>
        <w:spacing w:before="20" w:after="20" w:line="240" w:lineRule="auto"/>
        <w:ind w:firstLine="0"/>
        <w:rPr>
          <w:rFonts w:eastAsia="Arial"/>
          <w:szCs w:val="24"/>
          <w:lang w:val="en-SG" w:eastAsia="en-SG"/>
        </w:rPr>
      </w:pPr>
      <w:r w:rsidRPr="002C4BC3">
        <w:rPr>
          <w:rFonts w:eastAsia="Arial"/>
          <w:szCs w:val="24"/>
          <w:lang w:val="en-SG" w:eastAsia="en-SG"/>
        </w:rPr>
        <w:br w:type="page"/>
      </w:r>
    </w:p>
    <w:p w14:paraId="2AB30BDF" w14:textId="47B62ABB" w:rsidR="00A75B7F" w:rsidRPr="002C4BC3" w:rsidRDefault="00A75B7F" w:rsidP="006207D9">
      <w:pPr>
        <w:tabs>
          <w:tab w:val="left" w:pos="7371"/>
        </w:tabs>
        <w:spacing w:before="20" w:after="20" w:line="240" w:lineRule="auto"/>
        <w:jc w:val="both"/>
        <w:outlineLvl w:val="0"/>
        <w:rPr>
          <w:b/>
          <w:szCs w:val="24"/>
        </w:rPr>
      </w:pPr>
      <w:bookmarkStart w:id="66" w:name="_Toc165784446"/>
      <w:r w:rsidRPr="002C4BC3">
        <w:rPr>
          <w:b/>
          <w:szCs w:val="24"/>
        </w:rPr>
        <w:lastRenderedPageBreak/>
        <w:t xml:space="preserve">5.11. Lý luận chung về nhà nước và pháp luật </w:t>
      </w:r>
      <w:r w:rsidRPr="002C4BC3">
        <w:rPr>
          <w:b/>
          <w:szCs w:val="24"/>
        </w:rPr>
        <w:tab/>
      </w:r>
      <w:r w:rsidRPr="002C4BC3">
        <w:rPr>
          <w:b/>
          <w:szCs w:val="24"/>
        </w:rPr>
        <w:tab/>
      </w:r>
      <w:r w:rsidR="00DA4301" w:rsidRPr="002C4BC3">
        <w:rPr>
          <w:b/>
          <w:szCs w:val="24"/>
        </w:rPr>
        <w:t xml:space="preserve">Mã HP: </w:t>
      </w:r>
      <w:r w:rsidRPr="002C4BC3">
        <w:rPr>
          <w:b/>
          <w:szCs w:val="24"/>
        </w:rPr>
        <w:t>11470</w:t>
      </w:r>
      <w:bookmarkEnd w:id="66"/>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381"/>
        <w:gridCol w:w="140"/>
        <w:gridCol w:w="567"/>
        <w:gridCol w:w="269"/>
        <w:gridCol w:w="439"/>
        <w:gridCol w:w="1105"/>
        <w:gridCol w:w="395"/>
        <w:gridCol w:w="476"/>
        <w:gridCol w:w="916"/>
      </w:tblGrid>
      <w:tr w:rsidR="002C4BC3" w:rsidRPr="002C4BC3" w14:paraId="1BBE0646" w14:textId="77777777" w:rsidTr="00775105">
        <w:trPr>
          <w:trHeight w:val="340"/>
        </w:trPr>
        <w:tc>
          <w:tcPr>
            <w:tcW w:w="4360" w:type="dxa"/>
            <w:gridSpan w:val="3"/>
            <w:tcBorders>
              <w:top w:val="nil"/>
              <w:left w:val="nil"/>
              <w:bottom w:val="nil"/>
              <w:right w:val="nil"/>
            </w:tcBorders>
            <w:shd w:val="clear" w:color="auto" w:fill="auto"/>
            <w:vAlign w:val="center"/>
          </w:tcPr>
          <w:p w14:paraId="536CD49C" w14:textId="77777777" w:rsidR="000B04AB" w:rsidRPr="002C4BC3" w:rsidRDefault="000B04AB"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4  TC</w:t>
            </w:r>
          </w:p>
        </w:tc>
        <w:tc>
          <w:tcPr>
            <w:tcW w:w="837" w:type="dxa"/>
            <w:gridSpan w:val="2"/>
            <w:tcBorders>
              <w:top w:val="nil"/>
              <w:left w:val="nil"/>
              <w:bottom w:val="nil"/>
            </w:tcBorders>
            <w:shd w:val="clear" w:color="auto" w:fill="auto"/>
            <w:vAlign w:val="center"/>
          </w:tcPr>
          <w:p w14:paraId="11253467" w14:textId="77777777" w:rsidR="000B04AB" w:rsidRPr="002C4BC3" w:rsidRDefault="000B04A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5B5801B9" w14:textId="0E435455" w:rsidR="000B04AB" w:rsidRPr="002C4BC3" w:rsidRDefault="009012B0" w:rsidP="006207D9">
            <w:pPr>
              <w:spacing w:before="20" w:after="20" w:line="240" w:lineRule="auto"/>
              <w:ind w:firstLine="0"/>
              <w:jc w:val="center"/>
              <w:rPr>
                <w:rFonts w:eastAsia="Malgun Gothic"/>
                <w:b/>
                <w:iCs/>
                <w:szCs w:val="24"/>
                <w:lang w:val="vi-VN" w:eastAsia="en-SG"/>
              </w:rPr>
            </w:pPr>
            <w:r w:rsidRPr="002C4BC3">
              <w:rPr>
                <w:rFonts w:eastAsia="Malgun Gothic"/>
                <w:b/>
                <w:iCs/>
                <w:szCs w:val="24"/>
                <w:lang w:val="vi-VN" w:eastAsia="en-SG"/>
              </w:rPr>
              <w:t>X</w:t>
            </w:r>
          </w:p>
        </w:tc>
        <w:tc>
          <w:tcPr>
            <w:tcW w:w="1106" w:type="dxa"/>
            <w:tcBorders>
              <w:top w:val="nil"/>
              <w:bottom w:val="nil"/>
            </w:tcBorders>
            <w:shd w:val="clear" w:color="auto" w:fill="auto"/>
            <w:vAlign w:val="center"/>
          </w:tcPr>
          <w:p w14:paraId="5A46F9C9" w14:textId="77777777" w:rsidR="000B04AB" w:rsidRPr="002C4BC3" w:rsidRDefault="000B04A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6FE97D37" w14:textId="77777777" w:rsidR="000B04AB" w:rsidRPr="002C4BC3" w:rsidRDefault="000B04AB"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6B75A814" w14:textId="77777777" w:rsidR="000B04AB" w:rsidRPr="002C4BC3" w:rsidRDefault="000B04AB" w:rsidP="006207D9">
            <w:pPr>
              <w:spacing w:before="20" w:after="20" w:line="240" w:lineRule="auto"/>
              <w:ind w:firstLine="0"/>
              <w:rPr>
                <w:rFonts w:eastAsia="Malgun Gothic"/>
                <w:b/>
                <w:iCs/>
                <w:szCs w:val="24"/>
                <w:lang w:val="nb-NO" w:eastAsia="en-SG"/>
              </w:rPr>
            </w:pPr>
          </w:p>
        </w:tc>
      </w:tr>
      <w:tr w:rsidR="002C4BC3" w:rsidRPr="002C4BC3" w14:paraId="6FB043B6" w14:textId="77777777" w:rsidTr="00775105">
        <w:trPr>
          <w:trHeight w:val="340"/>
        </w:trPr>
        <w:tc>
          <w:tcPr>
            <w:tcW w:w="8498" w:type="dxa"/>
            <w:gridSpan w:val="10"/>
            <w:tcBorders>
              <w:top w:val="nil"/>
              <w:left w:val="nil"/>
              <w:bottom w:val="nil"/>
              <w:right w:val="nil"/>
            </w:tcBorders>
            <w:shd w:val="clear" w:color="auto" w:fill="auto"/>
            <w:vAlign w:val="center"/>
          </w:tcPr>
          <w:p w14:paraId="64035A68" w14:textId="77777777" w:rsidR="000B04AB" w:rsidRPr="002C4BC3" w:rsidRDefault="000B04AB"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3FB88A0A" w14:textId="77777777" w:rsidTr="00775105">
        <w:trPr>
          <w:trHeight w:val="340"/>
        </w:trPr>
        <w:tc>
          <w:tcPr>
            <w:tcW w:w="8498" w:type="dxa"/>
            <w:gridSpan w:val="10"/>
            <w:tcBorders>
              <w:top w:val="nil"/>
              <w:left w:val="nil"/>
              <w:bottom w:val="nil"/>
              <w:right w:val="nil"/>
            </w:tcBorders>
            <w:shd w:val="clear" w:color="auto" w:fill="auto"/>
            <w:vAlign w:val="center"/>
          </w:tcPr>
          <w:p w14:paraId="58228797" w14:textId="77777777" w:rsidR="000B04AB" w:rsidRPr="002C4BC3" w:rsidRDefault="000B04AB" w:rsidP="006207D9">
            <w:pPr>
              <w:spacing w:before="20" w:after="20" w:line="240" w:lineRule="auto"/>
              <w:ind w:left="-113"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61E2408C" w14:textId="77777777" w:rsidTr="00775105">
        <w:trPr>
          <w:trHeight w:val="340"/>
        </w:trPr>
        <w:tc>
          <w:tcPr>
            <w:tcW w:w="817" w:type="dxa"/>
            <w:tcBorders>
              <w:top w:val="nil"/>
              <w:left w:val="nil"/>
              <w:bottom w:val="nil"/>
              <w:right w:val="nil"/>
            </w:tcBorders>
            <w:shd w:val="clear" w:color="auto" w:fill="auto"/>
            <w:vAlign w:val="center"/>
          </w:tcPr>
          <w:p w14:paraId="259487D6"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4E2BED4A"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063B13D7" w14:textId="77777777" w:rsidR="000B04AB" w:rsidRPr="002C4BC3" w:rsidRDefault="000B04A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60 tiết</w:t>
            </w:r>
          </w:p>
        </w:tc>
        <w:tc>
          <w:tcPr>
            <w:tcW w:w="709" w:type="dxa"/>
            <w:gridSpan w:val="2"/>
            <w:tcBorders>
              <w:top w:val="nil"/>
              <w:left w:val="nil"/>
              <w:bottom w:val="nil"/>
              <w:right w:val="nil"/>
            </w:tcBorders>
            <w:shd w:val="clear" w:color="auto" w:fill="auto"/>
            <w:vAlign w:val="center"/>
          </w:tcPr>
          <w:p w14:paraId="2374DE6C"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55859B5E"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01A63F97"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43 tiết</w:t>
            </w:r>
          </w:p>
        </w:tc>
      </w:tr>
      <w:tr w:rsidR="002C4BC3" w:rsidRPr="002C4BC3" w14:paraId="4DB8049B" w14:textId="77777777" w:rsidTr="00775105">
        <w:trPr>
          <w:trHeight w:val="340"/>
        </w:trPr>
        <w:tc>
          <w:tcPr>
            <w:tcW w:w="817" w:type="dxa"/>
            <w:tcBorders>
              <w:top w:val="nil"/>
              <w:left w:val="nil"/>
              <w:bottom w:val="nil"/>
              <w:right w:val="nil"/>
            </w:tcBorders>
            <w:shd w:val="clear" w:color="auto" w:fill="auto"/>
            <w:vAlign w:val="center"/>
          </w:tcPr>
          <w:p w14:paraId="3FD319A5"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208BABA1"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708" w:type="dxa"/>
            <w:gridSpan w:val="2"/>
            <w:tcBorders>
              <w:top w:val="nil"/>
              <w:left w:val="nil"/>
              <w:bottom w:val="nil"/>
              <w:right w:val="nil"/>
            </w:tcBorders>
            <w:shd w:val="clear" w:color="auto" w:fill="auto"/>
            <w:vAlign w:val="center"/>
          </w:tcPr>
          <w:p w14:paraId="29440D6A" w14:textId="77777777" w:rsidR="000B04AB" w:rsidRPr="002C4BC3" w:rsidRDefault="000B04A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32C371C0"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0EEFAF37"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1C218A01"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2969370C" w14:textId="77777777" w:rsidTr="00775105">
        <w:trPr>
          <w:trHeight w:val="340"/>
        </w:trPr>
        <w:tc>
          <w:tcPr>
            <w:tcW w:w="817" w:type="dxa"/>
            <w:tcBorders>
              <w:top w:val="nil"/>
              <w:left w:val="nil"/>
              <w:bottom w:val="nil"/>
              <w:right w:val="nil"/>
            </w:tcBorders>
            <w:shd w:val="clear" w:color="auto" w:fill="auto"/>
            <w:vAlign w:val="center"/>
          </w:tcPr>
          <w:p w14:paraId="279589A6"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2ECE68E4"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3F9AC686" w14:textId="77777777" w:rsidR="000B04AB" w:rsidRPr="002C4BC3" w:rsidRDefault="000B04A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15 tiết</w:t>
            </w:r>
          </w:p>
        </w:tc>
        <w:tc>
          <w:tcPr>
            <w:tcW w:w="709" w:type="dxa"/>
            <w:gridSpan w:val="2"/>
            <w:tcBorders>
              <w:top w:val="nil"/>
              <w:left w:val="nil"/>
              <w:bottom w:val="nil"/>
              <w:right w:val="nil"/>
            </w:tcBorders>
            <w:shd w:val="clear" w:color="auto" w:fill="auto"/>
            <w:vAlign w:val="center"/>
          </w:tcPr>
          <w:p w14:paraId="2FBED866"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4780931A"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2A982251"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447194FC"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546D6847" w14:textId="77777777" w:rsidR="000B04AB" w:rsidRPr="002C4BC3" w:rsidRDefault="000B04A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044658BE" w14:textId="722F8D02"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Lý luận chung về nhà nước và pháp luật là học phần bắt buộc thuộc </w:t>
      </w:r>
      <w:r w:rsidR="00247937" w:rsidRPr="002C4BC3">
        <w:rPr>
          <w:rFonts w:eastAsia="Malgun Gothic"/>
          <w:szCs w:val="24"/>
          <w:lang w:val="en-SG" w:eastAsia="en-SG"/>
        </w:rPr>
        <w:t>khối</w:t>
      </w:r>
      <w:r w:rsidRPr="002C4BC3">
        <w:rPr>
          <w:rFonts w:eastAsia="Malgun Gothic"/>
          <w:szCs w:val="24"/>
          <w:lang w:val="en-SG" w:eastAsia="en-SG"/>
        </w:rPr>
        <w:t xml:space="preserve"> kiến thức, kỹ năng cơ sở của chương trình đào tạo </w:t>
      </w:r>
      <w:r w:rsidR="006038B7" w:rsidRPr="002C4BC3">
        <w:rPr>
          <w:rFonts w:eastAsia="Malgun Gothic"/>
          <w:szCs w:val="24"/>
          <w:lang w:val="en-SG" w:eastAsia="en-SG"/>
        </w:rPr>
        <w:t>ngành Luật</w:t>
      </w:r>
      <w:r w:rsidRPr="002C4BC3">
        <w:rPr>
          <w:rFonts w:eastAsia="Malgun Gothic"/>
          <w:szCs w:val="24"/>
          <w:lang w:val="en-SG" w:eastAsia="en-SG"/>
        </w:rPr>
        <w:t>. Thông qua học phần, sinh viên được học những kiến thức lý luận cơ bản về: Tổng quan lí luận chung về nhà nước và pháp luật; nguồn gốc và kiểu nhà nước; Bản chất và chức năng của nhà nước; hình thức và bộ máy nhà nước; nhà nước pháp quyền; hệ thống chính trị; nguồn gốc và kiểu pháp luật; vị trí, bản chất và vai trò của pháp luật; hình thức và nguồn của pháp luật; hệ thống pháp luật; quan hệ pháp luât; vi phạm pháp luật và trách nhiệm pháp lý; pháp chế.</w:t>
      </w:r>
    </w:p>
    <w:p w14:paraId="19C7288C" w14:textId="77777777" w:rsidR="000B04AB" w:rsidRPr="002C4BC3" w:rsidRDefault="000B04AB"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086B4D31" w14:textId="77777777" w:rsidR="000B04AB" w:rsidRPr="002C4BC3" w:rsidRDefault="000B04AB"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177D0B79" w14:textId="1F19A82B"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Lý luận chung về nhà nước và pháp luật</w:t>
      </w:r>
      <w:r w:rsidRPr="002C4BC3">
        <w:rPr>
          <w:rFonts w:eastAsia="Malgun Gothic"/>
          <w:szCs w:val="24"/>
          <w:lang w:val="en-SG" w:eastAsia="en-SG"/>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332DDD0D" w14:textId="77777777" w:rsidR="000B04AB" w:rsidRPr="002C4BC3" w:rsidRDefault="000B04AB"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01860921" w14:textId="77777777"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 xml:space="preserve">[1] Nguyễn Minh Đoan, Nguyễn Văn Năm và cộng sự (2018). </w:t>
      </w:r>
      <w:r w:rsidRPr="002C4BC3">
        <w:rPr>
          <w:rFonts w:eastAsia="Malgun Gothic"/>
          <w:i/>
          <w:iCs/>
          <w:szCs w:val="24"/>
          <w:lang w:val="en-SG" w:eastAsia="en-SG"/>
        </w:rPr>
        <w:t xml:space="preserve">Giáo trình lý luận chung về nhà nước và pháp luật, </w:t>
      </w:r>
      <w:r w:rsidRPr="002C4BC3">
        <w:rPr>
          <w:rFonts w:eastAsia="Malgun Gothic"/>
          <w:iCs/>
          <w:szCs w:val="24"/>
          <w:lang w:val="en-SG" w:eastAsia="en-SG"/>
        </w:rPr>
        <w:t>Nhà xuất bản Tư pháp, Hà Nội</w:t>
      </w:r>
    </w:p>
    <w:p w14:paraId="0E18DC75" w14:textId="77777777"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 xml:space="preserve">[2] Aristotle, Nông Duy Trường (dịch và chú giải) (2013). </w:t>
      </w:r>
      <w:r w:rsidRPr="002C4BC3">
        <w:rPr>
          <w:rFonts w:eastAsia="Malgun Gothic"/>
          <w:i/>
          <w:szCs w:val="24"/>
          <w:lang w:val="en-SG" w:eastAsia="en-SG"/>
        </w:rPr>
        <w:t xml:space="preserve">Chính trị luận – The polictics, </w:t>
      </w:r>
      <w:r w:rsidRPr="002C4BC3">
        <w:rPr>
          <w:rFonts w:eastAsia="Malgun Gothic"/>
          <w:iCs/>
          <w:szCs w:val="24"/>
          <w:lang w:val="en-SG" w:eastAsia="en-SG"/>
        </w:rPr>
        <w:t xml:space="preserve">Nhà xuất bản Thế giới. </w:t>
      </w:r>
    </w:p>
    <w:p w14:paraId="6ACE2116" w14:textId="77777777"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 xml:space="preserve">[3] Học viện Chính trị Quốc gia Hồ Chí Minh (2017). </w:t>
      </w:r>
      <w:r w:rsidRPr="002C4BC3">
        <w:rPr>
          <w:rFonts w:eastAsia="Malgun Gothic"/>
          <w:i/>
          <w:szCs w:val="24"/>
          <w:lang w:val="en-SG" w:eastAsia="en-SG"/>
        </w:rPr>
        <w:t xml:space="preserve">Những vấn đề cơ bản về hệ thống chính trị, nhà nước và pháp luật xã hội chủ nghĩa: Giáo trình trung cấp lý luận chính trị - hành chính, </w:t>
      </w:r>
      <w:r w:rsidRPr="002C4BC3">
        <w:rPr>
          <w:rFonts w:eastAsia="Malgun Gothic"/>
          <w:iCs/>
          <w:szCs w:val="24"/>
          <w:lang w:val="en-SG" w:eastAsia="en-SG"/>
        </w:rPr>
        <w:t>Nhà xuất bản Lý luận chính trị</w:t>
      </w:r>
    </w:p>
    <w:p w14:paraId="00D83142" w14:textId="77777777" w:rsidR="000B04AB" w:rsidRPr="002C4BC3" w:rsidRDefault="000B04A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04"/>
        <w:gridCol w:w="6811"/>
        <w:gridCol w:w="1702"/>
      </w:tblGrid>
      <w:tr w:rsidR="002C4BC3" w:rsidRPr="002C4BC3" w14:paraId="433DB15F" w14:textId="77777777" w:rsidTr="00775105">
        <w:trPr>
          <w:trHeight w:val="545"/>
          <w:tblHeader/>
        </w:trPr>
        <w:tc>
          <w:tcPr>
            <w:tcW w:w="574" w:type="pct"/>
            <w:shd w:val="clear" w:color="auto" w:fill="auto"/>
            <w:tcMar>
              <w:left w:w="45" w:type="dxa"/>
              <w:right w:w="45" w:type="dxa"/>
            </w:tcMar>
            <w:vAlign w:val="center"/>
          </w:tcPr>
          <w:p w14:paraId="00E66E32"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541" w:type="pct"/>
            <w:shd w:val="clear" w:color="auto" w:fill="auto"/>
            <w:tcMar>
              <w:left w:w="45" w:type="dxa"/>
              <w:right w:w="45" w:type="dxa"/>
            </w:tcMar>
            <w:vAlign w:val="center"/>
          </w:tcPr>
          <w:p w14:paraId="231E3701"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885" w:type="pct"/>
            <w:shd w:val="clear" w:color="auto" w:fill="auto"/>
            <w:tcMar>
              <w:left w:w="45" w:type="dxa"/>
              <w:right w:w="45" w:type="dxa"/>
            </w:tcMar>
            <w:vAlign w:val="center"/>
          </w:tcPr>
          <w:p w14:paraId="5930E13C"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29E106E3" w14:textId="77777777" w:rsidTr="00775105">
        <w:trPr>
          <w:trHeight w:val="907"/>
        </w:trPr>
        <w:tc>
          <w:tcPr>
            <w:tcW w:w="574" w:type="pct"/>
            <w:shd w:val="clear" w:color="auto" w:fill="auto"/>
            <w:tcMar>
              <w:left w:w="45" w:type="dxa"/>
              <w:right w:w="45" w:type="dxa"/>
            </w:tcMar>
            <w:vAlign w:val="center"/>
          </w:tcPr>
          <w:p w14:paraId="30CA6154"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541" w:type="pct"/>
            <w:shd w:val="clear" w:color="auto" w:fill="auto"/>
            <w:tcMar>
              <w:left w:w="45" w:type="dxa"/>
              <w:right w:w="45" w:type="dxa"/>
            </w:tcMar>
            <w:vAlign w:val="center"/>
          </w:tcPr>
          <w:p w14:paraId="5F04A8D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Tự lấy ví dụ minh họa trong các tình huống giả định hoặc thực tế về các kiến thức lý luận chung về nhà nước và pháp luật.</w:t>
            </w:r>
          </w:p>
        </w:tc>
        <w:tc>
          <w:tcPr>
            <w:tcW w:w="885" w:type="pct"/>
            <w:shd w:val="clear" w:color="auto" w:fill="auto"/>
            <w:tcMar>
              <w:left w:w="45" w:type="dxa"/>
              <w:right w:w="45" w:type="dxa"/>
            </w:tcMar>
            <w:vAlign w:val="center"/>
          </w:tcPr>
          <w:p w14:paraId="50CED57D" w14:textId="77777777" w:rsidR="000B04AB" w:rsidRPr="002C4BC3" w:rsidRDefault="000B04AB" w:rsidP="006207D9">
            <w:pPr>
              <w:spacing w:before="20" w:after="20" w:line="240" w:lineRule="auto"/>
              <w:ind w:firstLine="0"/>
              <w:jc w:val="center"/>
              <w:rPr>
                <w:szCs w:val="24"/>
              </w:rPr>
            </w:pPr>
            <w:r w:rsidRPr="002C4BC3">
              <w:rPr>
                <w:szCs w:val="24"/>
              </w:rPr>
              <w:t>1.2.1</w:t>
            </w:r>
          </w:p>
        </w:tc>
      </w:tr>
      <w:tr w:rsidR="002C4BC3" w:rsidRPr="002C4BC3" w14:paraId="7B8BDCDD" w14:textId="77777777" w:rsidTr="00775105">
        <w:trPr>
          <w:trHeight w:val="1134"/>
        </w:trPr>
        <w:tc>
          <w:tcPr>
            <w:tcW w:w="574" w:type="pct"/>
            <w:shd w:val="clear" w:color="auto" w:fill="auto"/>
            <w:tcMar>
              <w:left w:w="45" w:type="dxa"/>
              <w:right w:w="45" w:type="dxa"/>
            </w:tcMar>
            <w:vAlign w:val="center"/>
          </w:tcPr>
          <w:p w14:paraId="38D1EA36"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541" w:type="pct"/>
            <w:shd w:val="clear" w:color="auto" w:fill="auto"/>
            <w:tcMar>
              <w:left w:w="45" w:type="dxa"/>
              <w:right w:w="45" w:type="dxa"/>
            </w:tcMar>
            <w:vAlign w:val="center"/>
          </w:tcPr>
          <w:p w14:paraId="6812F8D9" w14:textId="77777777" w:rsidR="000B04AB" w:rsidRPr="002C4BC3" w:rsidRDefault="000B04AB"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Tự xác định các vấn đề pháp lý phát sinh và căn cứ pháp lý được áp dụng trong tình huống liên quan đến nhà nước và pháp luật. </w:t>
            </w:r>
          </w:p>
        </w:tc>
        <w:tc>
          <w:tcPr>
            <w:tcW w:w="885" w:type="pct"/>
            <w:shd w:val="clear" w:color="auto" w:fill="auto"/>
            <w:tcMar>
              <w:left w:w="45" w:type="dxa"/>
              <w:right w:w="45" w:type="dxa"/>
            </w:tcMar>
            <w:vAlign w:val="center"/>
          </w:tcPr>
          <w:p w14:paraId="3AE197DD" w14:textId="77777777" w:rsidR="000B04AB" w:rsidRPr="002C4BC3" w:rsidRDefault="000B04A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2.2.1</w:t>
            </w:r>
          </w:p>
        </w:tc>
      </w:tr>
      <w:tr w:rsidR="002C4BC3" w:rsidRPr="002C4BC3" w14:paraId="111AE9CC" w14:textId="77777777" w:rsidTr="00775105">
        <w:trPr>
          <w:trHeight w:val="907"/>
        </w:trPr>
        <w:tc>
          <w:tcPr>
            <w:tcW w:w="574" w:type="pct"/>
            <w:shd w:val="clear" w:color="auto" w:fill="auto"/>
            <w:tcMar>
              <w:left w:w="45" w:type="dxa"/>
              <w:right w:w="45" w:type="dxa"/>
            </w:tcMar>
            <w:vAlign w:val="center"/>
          </w:tcPr>
          <w:p w14:paraId="3FA4F37C"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3541" w:type="pct"/>
            <w:shd w:val="clear" w:color="auto" w:fill="auto"/>
            <w:tcMar>
              <w:left w:w="45" w:type="dxa"/>
              <w:right w:w="45" w:type="dxa"/>
            </w:tcMar>
            <w:vAlign w:val="center"/>
          </w:tcPr>
          <w:p w14:paraId="361DB6C9" w14:textId="77777777" w:rsidR="000B04AB" w:rsidRPr="002C4BC3" w:rsidRDefault="000B04AB"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Tham gia viết một nội dung trong bài luận nghiên cứu về các vấn đề lý luận liên quan nhà nước và pháp luật.</w:t>
            </w:r>
          </w:p>
        </w:tc>
        <w:tc>
          <w:tcPr>
            <w:tcW w:w="885" w:type="pct"/>
            <w:shd w:val="clear" w:color="auto" w:fill="auto"/>
            <w:tcMar>
              <w:left w:w="45" w:type="dxa"/>
              <w:right w:w="45" w:type="dxa"/>
            </w:tcMar>
            <w:vAlign w:val="center"/>
          </w:tcPr>
          <w:p w14:paraId="2CFA1596" w14:textId="77777777" w:rsidR="000B04AB" w:rsidRPr="002C4BC3" w:rsidRDefault="000B04A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3.2.3</w:t>
            </w:r>
          </w:p>
        </w:tc>
      </w:tr>
    </w:tbl>
    <w:p w14:paraId="5087E377" w14:textId="77777777" w:rsidR="000B04AB" w:rsidRPr="002C4BC3" w:rsidRDefault="000B04A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12"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2"/>
        <w:gridCol w:w="6867"/>
        <w:gridCol w:w="1704"/>
      </w:tblGrid>
      <w:tr w:rsidR="002C4BC3" w:rsidRPr="002C4BC3" w14:paraId="657A55A1" w14:textId="77777777" w:rsidTr="00775105">
        <w:trPr>
          <w:trHeight w:val="546"/>
          <w:tblHeader/>
        </w:trPr>
        <w:tc>
          <w:tcPr>
            <w:tcW w:w="574" w:type="pct"/>
            <w:vAlign w:val="center"/>
          </w:tcPr>
          <w:p w14:paraId="082E3A74"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546" w:type="pct"/>
            <w:shd w:val="clear" w:color="auto" w:fill="auto"/>
            <w:tcMar>
              <w:left w:w="57" w:type="dxa"/>
              <w:right w:w="57" w:type="dxa"/>
            </w:tcMar>
            <w:vAlign w:val="center"/>
          </w:tcPr>
          <w:p w14:paraId="70852F08"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880" w:type="pct"/>
            <w:shd w:val="clear" w:color="auto" w:fill="auto"/>
          </w:tcPr>
          <w:p w14:paraId="406A3D44" w14:textId="77777777" w:rsidR="000B04AB" w:rsidRPr="002C4BC3" w:rsidRDefault="000B04AB"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46BD412E" w14:textId="77777777" w:rsidR="000B04AB" w:rsidRPr="002C4BC3" w:rsidRDefault="000B04AB"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188C51AA" w14:textId="77777777" w:rsidTr="00775105">
        <w:trPr>
          <w:trHeight w:val="311"/>
        </w:trPr>
        <w:tc>
          <w:tcPr>
            <w:tcW w:w="574" w:type="pct"/>
            <w:vAlign w:val="center"/>
          </w:tcPr>
          <w:p w14:paraId="2133EC1D"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546" w:type="pct"/>
            <w:shd w:val="clear" w:color="auto" w:fill="auto"/>
            <w:tcMar>
              <w:left w:w="57" w:type="dxa"/>
              <w:right w:w="57" w:type="dxa"/>
            </w:tcMar>
            <w:vAlign w:val="center"/>
          </w:tcPr>
          <w:p w14:paraId="5FF5DA3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Tự lấy ví dụ minh họa trong các tình huống giả định hoặc thực tế về các kiến thức lý luận chung về nhà nước liên quan đến nguồn gốc, bản chất, chức năng, hình thức nhà nước, bộ máy nhà nước, mối quan hệ giữa nhà nước và công dân, nhà nước pháp quyền.</w:t>
            </w:r>
          </w:p>
        </w:tc>
        <w:tc>
          <w:tcPr>
            <w:tcW w:w="880" w:type="pct"/>
            <w:shd w:val="clear" w:color="auto" w:fill="auto"/>
            <w:vAlign w:val="center"/>
          </w:tcPr>
          <w:p w14:paraId="75C16D55"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r w:rsidR="002C4BC3" w:rsidRPr="002C4BC3" w14:paraId="5F976625" w14:textId="77777777" w:rsidTr="00775105">
        <w:trPr>
          <w:trHeight w:val="1177"/>
        </w:trPr>
        <w:tc>
          <w:tcPr>
            <w:tcW w:w="574" w:type="pct"/>
            <w:vAlign w:val="center"/>
          </w:tcPr>
          <w:p w14:paraId="5A259CEE"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G1.2</w:t>
            </w:r>
          </w:p>
        </w:tc>
        <w:tc>
          <w:tcPr>
            <w:tcW w:w="3546" w:type="pct"/>
            <w:shd w:val="clear" w:color="auto" w:fill="auto"/>
            <w:tcMar>
              <w:left w:w="57" w:type="dxa"/>
              <w:right w:w="57" w:type="dxa"/>
            </w:tcMar>
            <w:vAlign w:val="center"/>
          </w:tcPr>
          <w:p w14:paraId="70023CC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Tự lấy ví dụ minh họa trong các tình huống giả định hoặc thực tế về các kiến thức lý luận chung về pháp luật liên quan đến nguồn gốc, kiểu hình thức pháp luật, vị trí, vai trò, bản chất của pháp luật, quan hệ pháp luật, vi phạm pháp luật và trách nhiệm pháp lý, pháp chế.</w:t>
            </w:r>
          </w:p>
        </w:tc>
        <w:tc>
          <w:tcPr>
            <w:tcW w:w="880" w:type="pct"/>
            <w:shd w:val="clear" w:color="auto" w:fill="auto"/>
            <w:vAlign w:val="center"/>
          </w:tcPr>
          <w:p w14:paraId="20E3D60D"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r w:rsidR="002C4BC3" w:rsidRPr="002C4BC3" w14:paraId="287380EE" w14:textId="77777777" w:rsidTr="00775105">
        <w:trPr>
          <w:trHeight w:val="850"/>
        </w:trPr>
        <w:tc>
          <w:tcPr>
            <w:tcW w:w="574" w:type="pct"/>
            <w:vAlign w:val="center"/>
          </w:tcPr>
          <w:p w14:paraId="4E3686D6"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G2.1</w:t>
            </w:r>
          </w:p>
        </w:tc>
        <w:tc>
          <w:tcPr>
            <w:tcW w:w="3546" w:type="pct"/>
            <w:shd w:val="clear" w:color="auto" w:fill="auto"/>
            <w:tcMar>
              <w:left w:w="57" w:type="dxa"/>
              <w:right w:w="57" w:type="dxa"/>
            </w:tcMar>
            <w:vAlign w:val="center"/>
          </w:tcPr>
          <w:p w14:paraId="1CDFA114"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Tự xác định các vấn đề pháp lý phát sinh và căn cứ pháp lý được áp dụng trong tình huống liên quan đến vấn đề lý luận về quan hệ pháp luật, vi phạm pháp luật, trách nhiệm pháp lý….</w:t>
            </w:r>
          </w:p>
        </w:tc>
        <w:tc>
          <w:tcPr>
            <w:tcW w:w="880" w:type="pct"/>
            <w:shd w:val="clear" w:color="auto" w:fill="auto"/>
            <w:vAlign w:val="center"/>
          </w:tcPr>
          <w:p w14:paraId="4A332DDE"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r w:rsidR="002C4BC3" w:rsidRPr="002C4BC3" w14:paraId="44F9071D" w14:textId="77777777" w:rsidTr="00775105">
        <w:trPr>
          <w:trHeight w:val="907"/>
        </w:trPr>
        <w:tc>
          <w:tcPr>
            <w:tcW w:w="574" w:type="pct"/>
            <w:vAlign w:val="center"/>
          </w:tcPr>
          <w:p w14:paraId="7225F7C9"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G3.1</w:t>
            </w:r>
          </w:p>
        </w:tc>
        <w:tc>
          <w:tcPr>
            <w:tcW w:w="3546" w:type="pct"/>
            <w:shd w:val="clear" w:color="auto" w:fill="auto"/>
            <w:tcMar>
              <w:left w:w="57" w:type="dxa"/>
              <w:right w:w="57" w:type="dxa"/>
            </w:tcMar>
            <w:vAlign w:val="center"/>
          </w:tcPr>
          <w:p w14:paraId="359FC53E" w14:textId="77777777"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Tham gia thực hiện bài luận nghiên cứu để giải quyết đề tài liên quan tới các vấn đề lý luận về nhà nước và pháp luật.</w:t>
            </w:r>
          </w:p>
        </w:tc>
        <w:tc>
          <w:tcPr>
            <w:tcW w:w="880" w:type="pct"/>
            <w:shd w:val="clear" w:color="auto" w:fill="auto"/>
            <w:vAlign w:val="center"/>
          </w:tcPr>
          <w:p w14:paraId="4D5EB2AA"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bl>
    <w:p w14:paraId="2092B7D5" w14:textId="77777777" w:rsidR="000B04AB" w:rsidRPr="002C4BC3" w:rsidRDefault="000B04AB"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235"/>
        <w:gridCol w:w="2984"/>
        <w:gridCol w:w="2830"/>
        <w:gridCol w:w="1651"/>
      </w:tblGrid>
      <w:tr w:rsidR="002C4BC3" w:rsidRPr="002C4BC3" w14:paraId="62E5FB30" w14:textId="77777777" w:rsidTr="00775105">
        <w:trPr>
          <w:trHeight w:val="470"/>
        </w:trPr>
        <w:tc>
          <w:tcPr>
            <w:tcW w:w="1152" w:type="pct"/>
            <w:shd w:val="clear" w:color="auto" w:fill="auto"/>
            <w:vAlign w:val="center"/>
          </w:tcPr>
          <w:p w14:paraId="37A3271E" w14:textId="77777777" w:rsidR="000B04AB" w:rsidRPr="002C4BC3" w:rsidRDefault="000B04AB"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09208158" w14:textId="77777777" w:rsidR="000B04AB" w:rsidRPr="002C4BC3" w:rsidRDefault="000B04AB"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538" w:type="pct"/>
            <w:shd w:val="clear" w:color="auto" w:fill="auto"/>
            <w:vAlign w:val="center"/>
          </w:tcPr>
          <w:p w14:paraId="3F0EBF79" w14:textId="77777777" w:rsidR="000B04AB" w:rsidRPr="002C4BC3" w:rsidRDefault="000B04AB"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459" w:type="pct"/>
            <w:shd w:val="clear" w:color="auto" w:fill="auto"/>
            <w:vAlign w:val="center"/>
          </w:tcPr>
          <w:p w14:paraId="33D448C5"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851" w:type="pct"/>
            <w:shd w:val="clear" w:color="auto" w:fill="auto"/>
            <w:vAlign w:val="center"/>
          </w:tcPr>
          <w:p w14:paraId="71F86FCD"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7985AAAA" w14:textId="77777777" w:rsidTr="00775105">
        <w:trPr>
          <w:trHeight w:val="510"/>
        </w:trPr>
        <w:tc>
          <w:tcPr>
            <w:tcW w:w="1152" w:type="pct"/>
            <w:vMerge w:val="restart"/>
            <w:shd w:val="clear" w:color="auto" w:fill="auto"/>
            <w:vAlign w:val="center"/>
          </w:tcPr>
          <w:p w14:paraId="25A550A2" w14:textId="6E49B245" w:rsidR="000B04AB" w:rsidRPr="002C4BC3" w:rsidRDefault="000B04A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w:t>
            </w:r>
            <w:r w:rsidR="00F275EA" w:rsidRPr="002C4BC3">
              <w:rPr>
                <w:rFonts w:eastAsia="Malgun Gothic"/>
                <w:szCs w:val="24"/>
                <w:lang w:val="pt-BR" w:eastAsia="en-SG"/>
              </w:rPr>
              <w:t xml:space="preserve">. </w:t>
            </w:r>
            <w:r w:rsidRPr="002C4BC3">
              <w:rPr>
                <w:rFonts w:eastAsia="Malgun Gothic"/>
                <w:szCs w:val="24"/>
                <w:lang w:val="pt-BR" w:eastAsia="en-SG"/>
              </w:rPr>
              <w:t>Đánh giá quá trình</w:t>
            </w:r>
          </w:p>
        </w:tc>
        <w:tc>
          <w:tcPr>
            <w:tcW w:w="1538" w:type="pct"/>
            <w:shd w:val="clear" w:color="auto" w:fill="auto"/>
            <w:vAlign w:val="center"/>
          </w:tcPr>
          <w:p w14:paraId="4209ACF6" w14:textId="729A2F53" w:rsidR="000B04AB" w:rsidRPr="002C4BC3" w:rsidRDefault="000B04A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Bài tập lớn</w:t>
            </w:r>
          </w:p>
        </w:tc>
        <w:tc>
          <w:tcPr>
            <w:tcW w:w="1459" w:type="pct"/>
            <w:shd w:val="clear" w:color="auto" w:fill="auto"/>
            <w:vAlign w:val="center"/>
          </w:tcPr>
          <w:p w14:paraId="083D281F"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 G1.2, G2.1, G3.1</w:t>
            </w:r>
          </w:p>
        </w:tc>
        <w:tc>
          <w:tcPr>
            <w:tcW w:w="851" w:type="pct"/>
            <w:shd w:val="clear" w:color="auto" w:fill="auto"/>
            <w:vAlign w:val="center"/>
          </w:tcPr>
          <w:p w14:paraId="2D38DD11"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20</w:t>
            </w:r>
          </w:p>
        </w:tc>
      </w:tr>
      <w:tr w:rsidR="002C4BC3" w:rsidRPr="002C4BC3" w14:paraId="1C32C323" w14:textId="77777777" w:rsidTr="00775105">
        <w:trPr>
          <w:trHeight w:val="510"/>
        </w:trPr>
        <w:tc>
          <w:tcPr>
            <w:tcW w:w="1152" w:type="pct"/>
            <w:vMerge/>
            <w:shd w:val="clear" w:color="auto" w:fill="auto"/>
            <w:vAlign w:val="center"/>
          </w:tcPr>
          <w:p w14:paraId="17F145A1" w14:textId="77777777" w:rsidR="000B04AB" w:rsidRPr="002C4BC3" w:rsidRDefault="000B04AB" w:rsidP="006207D9">
            <w:pPr>
              <w:spacing w:before="20" w:after="20" w:line="240" w:lineRule="auto"/>
              <w:ind w:firstLine="0"/>
              <w:jc w:val="center"/>
              <w:rPr>
                <w:rFonts w:eastAsia="Malgun Gothic"/>
                <w:szCs w:val="24"/>
                <w:lang w:val="pt-BR" w:eastAsia="en-SG"/>
              </w:rPr>
            </w:pPr>
          </w:p>
        </w:tc>
        <w:tc>
          <w:tcPr>
            <w:tcW w:w="1538" w:type="pct"/>
            <w:shd w:val="clear" w:color="auto" w:fill="auto"/>
            <w:vAlign w:val="center"/>
          </w:tcPr>
          <w:p w14:paraId="1E08ED5C" w14:textId="1FD83C02" w:rsidR="000B04AB" w:rsidRPr="002C4BC3" w:rsidRDefault="000B04AB"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 xml:space="preserve">X2 – </w:t>
            </w:r>
            <w:r w:rsidR="00535B97" w:rsidRPr="002C4BC3">
              <w:rPr>
                <w:rFonts w:eastAsia="Malgun Gothic"/>
                <w:szCs w:val="24"/>
                <w:lang w:val="pt-BR" w:eastAsia="en-SG"/>
              </w:rPr>
              <w:t xml:space="preserve"> </w:t>
            </w:r>
            <w:r w:rsidR="00535B97" w:rsidRPr="002C4BC3">
              <w:rPr>
                <w:szCs w:val="24"/>
                <w:lang w:val="en-SG" w:eastAsia="en-SG"/>
              </w:rPr>
              <w:t>Kiểm tra viết tự luận</w:t>
            </w:r>
          </w:p>
        </w:tc>
        <w:tc>
          <w:tcPr>
            <w:tcW w:w="1459" w:type="pct"/>
            <w:shd w:val="clear" w:color="auto" w:fill="auto"/>
            <w:vAlign w:val="center"/>
          </w:tcPr>
          <w:p w14:paraId="57869AEB" w14:textId="77777777" w:rsidR="000B04AB" w:rsidRPr="002C4BC3" w:rsidRDefault="000B04A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G1.1</w:t>
            </w:r>
          </w:p>
        </w:tc>
        <w:tc>
          <w:tcPr>
            <w:tcW w:w="851" w:type="pct"/>
            <w:shd w:val="clear" w:color="auto" w:fill="auto"/>
            <w:vAlign w:val="center"/>
          </w:tcPr>
          <w:p w14:paraId="61F2018F" w14:textId="77777777" w:rsidR="000B04AB" w:rsidRPr="002C4BC3" w:rsidRDefault="000B04A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15</w:t>
            </w:r>
          </w:p>
        </w:tc>
      </w:tr>
      <w:tr w:rsidR="002C4BC3" w:rsidRPr="002C4BC3" w14:paraId="7E56B51E" w14:textId="77777777" w:rsidTr="00775105">
        <w:trPr>
          <w:trHeight w:val="510"/>
        </w:trPr>
        <w:tc>
          <w:tcPr>
            <w:tcW w:w="1152" w:type="pct"/>
            <w:vMerge/>
            <w:shd w:val="clear" w:color="auto" w:fill="auto"/>
            <w:vAlign w:val="center"/>
          </w:tcPr>
          <w:p w14:paraId="6274D6AD" w14:textId="77777777" w:rsidR="000B04AB" w:rsidRPr="002C4BC3" w:rsidRDefault="000B04AB" w:rsidP="006207D9">
            <w:pPr>
              <w:spacing w:before="20" w:after="20" w:line="240" w:lineRule="auto"/>
              <w:ind w:firstLine="0"/>
              <w:jc w:val="center"/>
              <w:rPr>
                <w:rFonts w:eastAsia="Malgun Gothic"/>
                <w:szCs w:val="24"/>
                <w:lang w:val="pt-BR" w:eastAsia="en-SG"/>
              </w:rPr>
            </w:pPr>
          </w:p>
        </w:tc>
        <w:tc>
          <w:tcPr>
            <w:tcW w:w="1538" w:type="pct"/>
            <w:shd w:val="clear" w:color="auto" w:fill="auto"/>
            <w:vAlign w:val="center"/>
          </w:tcPr>
          <w:p w14:paraId="375C9732" w14:textId="47B8235A" w:rsidR="000B04AB" w:rsidRPr="002C4BC3" w:rsidRDefault="000B04AB"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 xml:space="preserve">X3 – </w:t>
            </w:r>
            <w:r w:rsidR="00535B97" w:rsidRPr="002C4BC3">
              <w:rPr>
                <w:szCs w:val="24"/>
                <w:lang w:val="en-SG" w:eastAsia="en-SG"/>
              </w:rPr>
              <w:t>Kiểm tra viết tự luận</w:t>
            </w:r>
          </w:p>
        </w:tc>
        <w:tc>
          <w:tcPr>
            <w:tcW w:w="1459" w:type="pct"/>
            <w:shd w:val="clear" w:color="auto" w:fill="auto"/>
            <w:vAlign w:val="center"/>
          </w:tcPr>
          <w:p w14:paraId="762125AA" w14:textId="77777777" w:rsidR="000B04AB" w:rsidRPr="002C4BC3" w:rsidRDefault="000B04A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w:t>
            </w:r>
          </w:p>
        </w:tc>
        <w:tc>
          <w:tcPr>
            <w:tcW w:w="851" w:type="pct"/>
            <w:shd w:val="clear" w:color="auto" w:fill="auto"/>
            <w:vAlign w:val="center"/>
          </w:tcPr>
          <w:p w14:paraId="70AED60D" w14:textId="77777777" w:rsidR="000B04AB" w:rsidRPr="002C4BC3" w:rsidRDefault="000B04A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15</w:t>
            </w:r>
          </w:p>
        </w:tc>
      </w:tr>
      <w:tr w:rsidR="002C4BC3" w:rsidRPr="002C4BC3" w14:paraId="74BD0250" w14:textId="77777777" w:rsidTr="00775105">
        <w:trPr>
          <w:trHeight w:val="571"/>
        </w:trPr>
        <w:tc>
          <w:tcPr>
            <w:tcW w:w="1152" w:type="pct"/>
            <w:shd w:val="clear" w:color="auto" w:fill="auto"/>
            <w:vAlign w:val="center"/>
          </w:tcPr>
          <w:p w14:paraId="49C179C7" w14:textId="5FB68359" w:rsidR="000B04AB" w:rsidRPr="002C4BC3" w:rsidRDefault="000B04A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w:t>
            </w:r>
            <w:r w:rsidR="00F275EA" w:rsidRPr="002C4BC3">
              <w:rPr>
                <w:rFonts w:eastAsia="Malgun Gothic"/>
                <w:szCs w:val="24"/>
                <w:lang w:val="en-SG" w:eastAsia="en-SG"/>
              </w:rPr>
              <w:t xml:space="preserve">. </w:t>
            </w:r>
            <w:r w:rsidRPr="002C4BC3">
              <w:rPr>
                <w:rFonts w:eastAsia="Malgun Gothic"/>
                <w:szCs w:val="24"/>
                <w:lang w:val="en-SG" w:eastAsia="en-SG"/>
              </w:rPr>
              <w:t>Đánh giá cuối kỳ</w:t>
            </w:r>
          </w:p>
        </w:tc>
        <w:tc>
          <w:tcPr>
            <w:tcW w:w="1538" w:type="pct"/>
            <w:shd w:val="clear" w:color="auto" w:fill="auto"/>
            <w:vAlign w:val="center"/>
          </w:tcPr>
          <w:p w14:paraId="1E69AD59" w14:textId="259C9408" w:rsidR="000B04AB"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1459" w:type="pct"/>
            <w:shd w:val="clear" w:color="auto" w:fill="auto"/>
            <w:vAlign w:val="center"/>
          </w:tcPr>
          <w:p w14:paraId="572BF1F1" w14:textId="77777777" w:rsidR="000B04AB" w:rsidRPr="002C4BC3" w:rsidRDefault="000B04AB"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w:t>
            </w:r>
          </w:p>
        </w:tc>
        <w:tc>
          <w:tcPr>
            <w:tcW w:w="851" w:type="pct"/>
            <w:shd w:val="clear" w:color="auto" w:fill="auto"/>
            <w:vAlign w:val="center"/>
          </w:tcPr>
          <w:p w14:paraId="4BED96BF" w14:textId="77777777" w:rsidR="000B04AB" w:rsidRPr="002C4BC3" w:rsidRDefault="000B04AB"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120EAA9B" w14:textId="77777777" w:rsidR="000B04AB" w:rsidRPr="002C4BC3" w:rsidRDefault="000B04AB"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57B3B361" w14:textId="77777777" w:rsidR="000B04AB" w:rsidRPr="002C4BC3" w:rsidRDefault="000B04AB"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23F57D7C" w14:textId="77777777" w:rsidR="000B04AB" w:rsidRPr="002C4BC3" w:rsidRDefault="000B04A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567"/>
        <w:gridCol w:w="969"/>
        <w:gridCol w:w="4134"/>
        <w:gridCol w:w="1021"/>
      </w:tblGrid>
      <w:tr w:rsidR="002C4BC3" w:rsidRPr="002C4BC3" w14:paraId="1436D3EA" w14:textId="77777777" w:rsidTr="00775105">
        <w:trPr>
          <w:trHeight w:val="644"/>
          <w:tblHeader/>
        </w:trPr>
        <w:tc>
          <w:tcPr>
            <w:tcW w:w="2694" w:type="dxa"/>
            <w:vAlign w:val="center"/>
          </w:tcPr>
          <w:p w14:paraId="1BDBD172"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5AFEBC42"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79891281" w14:textId="77777777" w:rsidR="000B04AB" w:rsidRPr="002C4BC3" w:rsidRDefault="000B04A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69" w:type="dxa"/>
            <w:vAlign w:val="center"/>
          </w:tcPr>
          <w:p w14:paraId="1A97D999" w14:textId="77777777" w:rsidR="000B04AB" w:rsidRPr="002C4BC3" w:rsidRDefault="000B04AB"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134" w:type="dxa"/>
            <w:vAlign w:val="center"/>
          </w:tcPr>
          <w:p w14:paraId="4E838A70"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021" w:type="dxa"/>
            <w:vAlign w:val="center"/>
          </w:tcPr>
          <w:p w14:paraId="2762CBF2" w14:textId="77777777" w:rsidR="000B04AB" w:rsidRPr="002C4BC3" w:rsidRDefault="000B04A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6358831F" w14:textId="77777777" w:rsidTr="00775105">
        <w:tc>
          <w:tcPr>
            <w:tcW w:w="2694" w:type="dxa"/>
          </w:tcPr>
          <w:p w14:paraId="166C790C"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1. Nhập môn lý luận chung về nhà nước và pháp luật</w:t>
            </w:r>
          </w:p>
          <w:p w14:paraId="53D149C3" w14:textId="77777777" w:rsidR="00305707" w:rsidRPr="002C4BC3" w:rsidRDefault="000B04AB" w:rsidP="006207D9">
            <w:pPr>
              <w:tabs>
                <w:tab w:val="left" w:pos="456"/>
              </w:tabs>
              <w:spacing w:before="20" w:after="20" w:line="240" w:lineRule="auto"/>
              <w:ind w:firstLine="0"/>
              <w:rPr>
                <w:rFonts w:eastAsia="Malgun Gothic"/>
                <w:b/>
                <w:szCs w:val="24"/>
                <w:lang w:val="en-SG" w:eastAsia="en-SG"/>
              </w:rPr>
            </w:pPr>
            <w:r w:rsidRPr="002C4BC3">
              <w:rPr>
                <w:rFonts w:eastAsia="Malgun Gothic"/>
                <w:szCs w:val="24"/>
                <w:lang w:val="en-SG" w:eastAsia="en-SG"/>
              </w:rPr>
              <w:t>1.1</w:t>
            </w:r>
            <w:r w:rsidR="00305707" w:rsidRPr="002C4BC3">
              <w:rPr>
                <w:rFonts w:eastAsia="Malgun Gothic"/>
                <w:b/>
                <w:szCs w:val="24"/>
                <w:lang w:val="en-SG" w:eastAsia="en-SG"/>
              </w:rPr>
              <w:t>.</w:t>
            </w:r>
            <w:r w:rsidRPr="002C4BC3">
              <w:rPr>
                <w:rFonts w:eastAsia="Malgun Gothic"/>
                <w:b/>
                <w:szCs w:val="24"/>
                <w:lang w:val="en-SG" w:eastAsia="en-SG"/>
              </w:rPr>
              <w:t xml:space="preserve"> </w:t>
            </w:r>
            <w:r w:rsidRPr="002C4BC3">
              <w:rPr>
                <w:rFonts w:eastAsia="Malgun Gothic"/>
                <w:szCs w:val="24"/>
                <w:lang w:val="en-SG" w:eastAsia="en-SG"/>
              </w:rPr>
              <w:t>Vị trí của môn học trong hệ thống khoa học xã hội và khoa học pháp lý</w:t>
            </w:r>
          </w:p>
          <w:p w14:paraId="119C5B72" w14:textId="45B65798" w:rsidR="000B04AB" w:rsidRPr="002C4BC3" w:rsidRDefault="00305707" w:rsidP="006207D9">
            <w:pPr>
              <w:tabs>
                <w:tab w:val="left" w:pos="456"/>
              </w:tabs>
              <w:spacing w:before="20" w:after="20" w:line="240" w:lineRule="auto"/>
              <w:ind w:firstLine="0"/>
              <w:rPr>
                <w:rFonts w:eastAsia="Malgun Gothic"/>
                <w:b/>
                <w:szCs w:val="24"/>
                <w:lang w:val="en-SG" w:eastAsia="en-SG"/>
              </w:rPr>
            </w:pPr>
            <w:r w:rsidRPr="002C4BC3">
              <w:rPr>
                <w:rFonts w:eastAsia="Malgun Gothic"/>
                <w:bCs/>
                <w:szCs w:val="24"/>
                <w:lang w:val="en-SG" w:eastAsia="en-SG"/>
              </w:rPr>
              <w:t xml:space="preserve">1.2. </w:t>
            </w:r>
            <w:r w:rsidR="000B04AB" w:rsidRPr="002C4BC3">
              <w:rPr>
                <w:rFonts w:eastAsia="Malgun Gothic"/>
                <w:szCs w:val="24"/>
                <w:lang w:val="en-SG" w:eastAsia="en-SG"/>
              </w:rPr>
              <w:t>Đối tượng nghiên cứu</w:t>
            </w:r>
          </w:p>
          <w:p w14:paraId="366CE9B9" w14:textId="731B91BD" w:rsidR="000B04AB" w:rsidRPr="002C4BC3" w:rsidRDefault="00305707" w:rsidP="006207D9">
            <w:pPr>
              <w:tabs>
                <w:tab w:val="left" w:pos="456"/>
              </w:tabs>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1.3. </w:t>
            </w:r>
            <w:r w:rsidR="000B04AB" w:rsidRPr="002C4BC3">
              <w:rPr>
                <w:rFonts w:eastAsia="Malgun Gothic"/>
                <w:szCs w:val="24"/>
                <w:lang w:val="en-SG" w:eastAsia="en-SG"/>
              </w:rPr>
              <w:t>Phương pháp nghiên cứu</w:t>
            </w:r>
          </w:p>
          <w:p w14:paraId="0B4F38B9" w14:textId="3CB0A002" w:rsidR="000B04AB" w:rsidRPr="002C4BC3" w:rsidRDefault="00305707" w:rsidP="006207D9">
            <w:pPr>
              <w:tabs>
                <w:tab w:val="left" w:pos="456"/>
              </w:tabs>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1.4. </w:t>
            </w:r>
            <w:r w:rsidR="000B04AB" w:rsidRPr="002C4BC3">
              <w:rPr>
                <w:rFonts w:eastAsia="Malgun Gothic"/>
                <w:szCs w:val="24"/>
                <w:lang w:val="en-SG" w:eastAsia="en-SG"/>
              </w:rPr>
              <w:t>Ý nghĩa và yêu cầu của môn học</w:t>
            </w:r>
          </w:p>
        </w:tc>
        <w:tc>
          <w:tcPr>
            <w:tcW w:w="567" w:type="dxa"/>
          </w:tcPr>
          <w:p w14:paraId="793FD4DD"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69" w:type="dxa"/>
          </w:tcPr>
          <w:p w14:paraId="20D62350"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p w14:paraId="521585CF"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 xml:space="preserve">G3.1 </w:t>
            </w:r>
          </w:p>
        </w:tc>
        <w:tc>
          <w:tcPr>
            <w:tcW w:w="4134" w:type="dxa"/>
          </w:tcPr>
          <w:p w14:paraId="1EBB368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0F28D60E"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giới thiệu  các nội dung về phạm vi, đối tượng nghiên cứu, phương pháp nghiên cứu của môn học.</w:t>
            </w:r>
          </w:p>
          <w:p w14:paraId="2CA8A33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Hướng dẫn sinh viên tự nghiên cứu kiến thức tổng quan về nhà nước và pháp luật thông qua các câu hỏi </w:t>
            </w:r>
          </w:p>
          <w:p w14:paraId="5C8A3D6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3E63BDF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lý thuyết  tổng quan về môn học và trả lời các câu hỏi được giao</w:t>
            </w:r>
          </w:p>
          <w:p w14:paraId="137B832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046226AA"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tóm tắt nội dung kiến thức tổng quan về môn học và trả lời các câu hỏi định hướng của giảng viên</w:t>
            </w:r>
          </w:p>
        </w:tc>
        <w:tc>
          <w:tcPr>
            <w:tcW w:w="1021" w:type="dxa"/>
          </w:tcPr>
          <w:p w14:paraId="4471F889"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X2, Y</w:t>
            </w:r>
          </w:p>
        </w:tc>
      </w:tr>
      <w:tr w:rsidR="002C4BC3" w:rsidRPr="002C4BC3" w14:paraId="458CBEF3" w14:textId="77777777" w:rsidTr="00775105">
        <w:tc>
          <w:tcPr>
            <w:tcW w:w="2694" w:type="dxa"/>
          </w:tcPr>
          <w:p w14:paraId="55AB36EB"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2. Nguồn gốc và kiểu nhà nước; Bản chất và chức năng của nhà nước</w:t>
            </w:r>
          </w:p>
          <w:p w14:paraId="2466BC79"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Khái niệm nhà nước</w:t>
            </w:r>
          </w:p>
          <w:p w14:paraId="14594567"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2.2. Nguồn gốc nhà nước</w:t>
            </w:r>
          </w:p>
          <w:p w14:paraId="3FC832EC"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lastRenderedPageBreak/>
              <w:t>2.3. Kiểu nhà nước</w:t>
            </w:r>
          </w:p>
          <w:p w14:paraId="7E564B8A"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2.4. Bản chất nhà nước</w:t>
            </w:r>
          </w:p>
          <w:p w14:paraId="4F9CFC18"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2.5. Chức năng nhà nước</w:t>
            </w:r>
          </w:p>
          <w:p w14:paraId="54801470" w14:textId="77777777" w:rsidR="000B04AB" w:rsidRPr="002C4BC3" w:rsidRDefault="000B04AB" w:rsidP="006207D9">
            <w:pPr>
              <w:spacing w:before="20" w:after="20" w:line="240" w:lineRule="auto"/>
              <w:ind w:firstLine="0"/>
              <w:rPr>
                <w:rFonts w:eastAsia="Malgun Gothic"/>
                <w:b/>
                <w:szCs w:val="24"/>
                <w:lang w:val="en-SG" w:eastAsia="en-SG"/>
              </w:rPr>
            </w:pPr>
          </w:p>
        </w:tc>
        <w:tc>
          <w:tcPr>
            <w:tcW w:w="567" w:type="dxa"/>
          </w:tcPr>
          <w:p w14:paraId="509CDFDB"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5</w:t>
            </w:r>
          </w:p>
        </w:tc>
        <w:tc>
          <w:tcPr>
            <w:tcW w:w="969" w:type="dxa"/>
          </w:tcPr>
          <w:p w14:paraId="2D44C63A"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G1.1,</w:t>
            </w:r>
          </w:p>
          <w:p w14:paraId="4275679A"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G2.1, G3.1</w:t>
            </w:r>
          </w:p>
        </w:tc>
        <w:tc>
          <w:tcPr>
            <w:tcW w:w="4134" w:type="dxa"/>
          </w:tcPr>
          <w:p w14:paraId="2D14523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7FA1F412" w14:textId="307A5311"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giải thích được các quan điểm khác nhau về nguồn gốc nhà nước; nhấn mạnh sâu sắc vấn đề này theo quan điểm của </w:t>
            </w:r>
            <w:r w:rsidR="00B402B6" w:rsidRPr="002C4BC3">
              <w:rPr>
                <w:rFonts w:eastAsia="Malgun Gothic"/>
                <w:szCs w:val="24"/>
                <w:lang w:val="en-SG" w:eastAsia="en-SG"/>
              </w:rPr>
              <w:t xml:space="preserve">chủ nghĩa </w:t>
            </w:r>
            <w:r w:rsidRPr="002C4BC3">
              <w:rPr>
                <w:rFonts w:eastAsia="Malgun Gothic"/>
                <w:szCs w:val="24"/>
                <w:lang w:val="en-SG" w:eastAsia="en-SG"/>
              </w:rPr>
              <w:t xml:space="preserve">Mác- Lênin. Giao cho sinh viên thảo luận nhóm theo chủ </w:t>
            </w:r>
            <w:r w:rsidRPr="002C4BC3">
              <w:rPr>
                <w:rFonts w:eastAsia="Malgun Gothic"/>
                <w:szCs w:val="24"/>
                <w:lang w:val="en-SG" w:eastAsia="en-SG"/>
              </w:rPr>
              <w:lastRenderedPageBreak/>
              <w:t>đề:</w:t>
            </w:r>
          </w:p>
          <w:p w14:paraId="031D4151" w14:textId="769C191A"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w:t>
            </w:r>
            <w:r w:rsidR="00305707" w:rsidRPr="002C4BC3">
              <w:rPr>
                <w:rFonts w:eastAsia="Malgun Gothic"/>
                <w:szCs w:val="24"/>
                <w:lang w:val="en-SG" w:eastAsia="en-SG"/>
              </w:rPr>
              <w:t xml:space="preserve"> </w:t>
            </w:r>
            <w:r w:rsidRPr="002C4BC3">
              <w:rPr>
                <w:rFonts w:eastAsia="Malgun Gothic"/>
                <w:szCs w:val="24"/>
                <w:lang w:val="en-SG" w:eastAsia="en-SG"/>
              </w:rPr>
              <w:t xml:space="preserve">So sánh các quan điểm phi Mác xít và quan điểm của </w:t>
            </w:r>
            <w:r w:rsidR="00B402B6" w:rsidRPr="002C4BC3">
              <w:rPr>
                <w:rFonts w:eastAsia="Malgun Gothic"/>
                <w:szCs w:val="24"/>
                <w:lang w:val="en-SG" w:eastAsia="en-SG"/>
              </w:rPr>
              <w:t xml:space="preserve">chủ nghĩa Mác- Lênin </w:t>
            </w:r>
            <w:r w:rsidRPr="002C4BC3">
              <w:rPr>
                <w:rFonts w:eastAsia="Malgun Gothic"/>
                <w:szCs w:val="24"/>
                <w:lang w:val="en-SG" w:eastAsia="en-SG"/>
              </w:rPr>
              <w:t>về nguồn gốc ra đời nhà nước.</w:t>
            </w:r>
          </w:p>
          <w:p w14:paraId="145F6DC3"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nội dung tính giai cấp và tính xã hội  của nhà nước, đồng thời mô tả sự vận động biến đổi của hai thuộc tính trên qua các kiểu nhà nước, cho sinh viên thảo luận nhóm so sánh đối chiếu với bản chất và các đặc trưng của nhà nước Việt Nam hiện nay .</w:t>
            </w:r>
          </w:p>
          <w:p w14:paraId="2C028133" w14:textId="4CF6B5E5"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w:t>
            </w:r>
            <w:r w:rsidR="00305707" w:rsidRPr="002C4BC3">
              <w:rPr>
                <w:rFonts w:eastAsia="Malgun Gothic"/>
                <w:szCs w:val="24"/>
                <w:lang w:val="en-SG" w:eastAsia="en-SG"/>
              </w:rPr>
              <w:t xml:space="preserve"> </w:t>
            </w:r>
            <w:r w:rsidRPr="002C4BC3">
              <w:rPr>
                <w:rFonts w:eastAsia="Malgun Gothic"/>
                <w:szCs w:val="24"/>
                <w:lang w:val="en-SG" w:eastAsia="en-SG"/>
              </w:rPr>
              <w:t>Giảng viên giải thích sự phát triển của chức năng nhà mước qua các kiểu nhà nước, cho sinh viên thảo luận nhóm so sánh đối chiếu với các chức năng của nhà nước Việt Nam hiện nay</w:t>
            </w:r>
          </w:p>
          <w:p w14:paraId="77234436"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tự nghiên cứu về nguồn gốc, kiểu và chức năng của nhà nước thông qua câu hỏi</w:t>
            </w:r>
          </w:p>
          <w:p w14:paraId="1EFCBEC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612FDF8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Thông qua làm việc nhóm, sinh viên mô tả lý thuyết về nguồn gốc, bản chất, chức năng nhà nước để trả lời các câu hỏi được giao.</w:t>
            </w:r>
          </w:p>
          <w:p w14:paraId="049F85A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thảo luận và trả lời các câu hỏi, thắc mắc và nhận giải đáp nguồn gốc, kiểu, chức năng nhà nước.</w:t>
            </w:r>
          </w:p>
          <w:p w14:paraId="76D72D4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Sinh viên thảo luận theo nhóm để giải quyết câu hỏi nhận được, báo cáo kết quả nghiên cứu tại lớp trên cơ sở trình bày nội dung lý thuyết.</w:t>
            </w:r>
          </w:p>
          <w:p w14:paraId="37F22124"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5EEE3C3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tự lấy ví dụ chứng tỏ tính kế thừa và phát triển của bản chất, chức năng nhà nước qua các kiểu nhà nước.</w:t>
            </w:r>
          </w:p>
        </w:tc>
        <w:tc>
          <w:tcPr>
            <w:tcW w:w="1021" w:type="dxa"/>
          </w:tcPr>
          <w:p w14:paraId="7488F786"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1799158E" w14:textId="77777777" w:rsidTr="00775105">
        <w:tc>
          <w:tcPr>
            <w:tcW w:w="2694" w:type="dxa"/>
          </w:tcPr>
          <w:p w14:paraId="43864013"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
                <w:szCs w:val="24"/>
                <w:lang w:val="en-SG" w:eastAsia="en-SG"/>
              </w:rPr>
              <w:lastRenderedPageBreak/>
              <w:t>Chương 3. Hình thức và bộ máy nhà nước</w:t>
            </w:r>
          </w:p>
          <w:p w14:paraId="105503E7"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3.1. Khái niệm hình thức nhà nước</w:t>
            </w:r>
          </w:p>
          <w:p w14:paraId="28837715"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3.2. Sự biến đổi của hình thức nhà nước qua các kiểu nhà nước</w:t>
            </w:r>
          </w:p>
          <w:p w14:paraId="567C2304"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Khái niệm bộ máy nhà nước</w:t>
            </w:r>
          </w:p>
          <w:p w14:paraId="735827BE"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3.3. Phân loại cơ quan trong bộ máy nhà nước</w:t>
            </w:r>
          </w:p>
          <w:p w14:paraId="17F99551"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3.4. Các nguyên tắc cơ bản trong tổ chức và hoạt </w:t>
            </w:r>
            <w:r w:rsidRPr="002C4BC3">
              <w:rPr>
                <w:rFonts w:eastAsia="Malgun Gothic"/>
                <w:bCs/>
                <w:szCs w:val="24"/>
                <w:lang w:val="en-SG" w:eastAsia="en-SG"/>
              </w:rPr>
              <w:lastRenderedPageBreak/>
              <w:t>động của bộ máy nhà nước</w:t>
            </w:r>
          </w:p>
          <w:p w14:paraId="5CE2107A"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3.5. Sự phát triển của bộ máy nhà nước qua các kiểu nhà nước</w:t>
            </w:r>
          </w:p>
          <w:p w14:paraId="679F002B"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3.6. Bộ máy nhà nước Việt Nam hiện nay</w:t>
            </w:r>
          </w:p>
        </w:tc>
        <w:tc>
          <w:tcPr>
            <w:tcW w:w="567" w:type="dxa"/>
          </w:tcPr>
          <w:p w14:paraId="59D66862"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5</w:t>
            </w:r>
          </w:p>
        </w:tc>
        <w:tc>
          <w:tcPr>
            <w:tcW w:w="969" w:type="dxa"/>
          </w:tcPr>
          <w:p w14:paraId="116F4D9F"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G1.1, G2.1,</w:t>
            </w:r>
          </w:p>
          <w:p w14:paraId="76019451"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G3.1</w:t>
            </w:r>
          </w:p>
        </w:tc>
        <w:tc>
          <w:tcPr>
            <w:tcW w:w="4134" w:type="dxa"/>
          </w:tcPr>
          <w:p w14:paraId="35A3D32C"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Dạy: </w:t>
            </w:r>
          </w:p>
          <w:p w14:paraId="68E9209D"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các nội dung lý thuyết về bộ máy nhà nước, so sánh sự phát triển của bộ máy nhà nước qua các kiểu nhà nước, lấy ví dụ với bộ máy nhà nước Việt Nam hiện nay và giao các câu hỏi cho sinh viên giải quyết theo nhóm về:</w:t>
            </w:r>
          </w:p>
          <w:p w14:paraId="52951AE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+So sánh sự phát triển của bộ máy nhà nước qua các kiểu nhà nước.</w:t>
            </w:r>
          </w:p>
          <w:p w14:paraId="3D34D62C"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giải thích các nội dung lý thuyết và lấy ví dụ minh họa về cơ quan nhà nước trong bộ máy nhà nước Việt </w:t>
            </w:r>
            <w:r w:rsidRPr="002C4BC3">
              <w:rPr>
                <w:rFonts w:eastAsia="Malgun Gothic"/>
                <w:szCs w:val="24"/>
                <w:lang w:val="en-SG" w:eastAsia="en-SG"/>
              </w:rPr>
              <w:lastRenderedPageBreak/>
              <w:t>Nam hiện nay</w:t>
            </w:r>
          </w:p>
          <w:p w14:paraId="2F0924C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các nội dung lý thuyết về hình thức nhà nước, đồng thời mô tả về sự biến đổi của hình thức nhà nước trong lịch sử.</w:t>
            </w:r>
          </w:p>
          <w:p w14:paraId="0CD5F65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tự nghiên cứu về bộ máy nhà nước thông qua câu hỏi</w:t>
            </w:r>
          </w:p>
          <w:p w14:paraId="0758129E"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lớp: </w:t>
            </w:r>
          </w:p>
          <w:p w14:paraId="58CEF4EA"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Sinh viên thảo luận và trả lời các câu hỏi, thắc mắc và nhận giải đáp về bộ máy nhà nước</w:t>
            </w:r>
          </w:p>
          <w:p w14:paraId="169693B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Thông qua làm việc nhóm, sinh viên tóm tắt lý thuyết về bộ máy nhà nước và các cơ quan trong bộ máy nhà nước  để trả lời các câu hỏi được giao.</w:t>
            </w:r>
          </w:p>
          <w:p w14:paraId="29ADC41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Sinh viên so sánh  hình thức của một số nhà nước trên thế giới với hình thức nhà nước Việt Nam</w:t>
            </w:r>
          </w:p>
          <w:p w14:paraId="0A48CD26"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25F2EB05"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tìm hiểu và phân biệt điểm khác nhau giữa cơ quan nhà nước với cơ quan của tổ chức xã hội khác</w:t>
            </w:r>
          </w:p>
          <w:p w14:paraId="732EEBD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Thông qua nội dung lý thuyết trên lớp, sinh viên lấy ví dụ về sự biến đổi của hình thức nhà nước trong lịch sử.</w:t>
            </w:r>
          </w:p>
        </w:tc>
        <w:tc>
          <w:tcPr>
            <w:tcW w:w="1021" w:type="dxa"/>
          </w:tcPr>
          <w:p w14:paraId="6A1A8CD1"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31C624AA" w14:textId="77777777" w:rsidTr="00775105">
        <w:tc>
          <w:tcPr>
            <w:tcW w:w="2694" w:type="dxa"/>
          </w:tcPr>
          <w:p w14:paraId="66DCA414"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
                <w:szCs w:val="24"/>
                <w:lang w:val="en-SG" w:eastAsia="en-SG"/>
              </w:rPr>
              <w:lastRenderedPageBreak/>
              <w:t>Chương 4. Nhà nước pháp quyền</w:t>
            </w:r>
          </w:p>
          <w:p w14:paraId="398F75A6"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4.1. Khái niệm nhà nước pháp quyền</w:t>
            </w:r>
          </w:p>
          <w:p w14:paraId="4FA127BD"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4.2. Những đặc trưng cơ bản của nhà nước pháp quyền</w:t>
            </w:r>
          </w:p>
          <w:p w14:paraId="747E4D9B"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4.3. Xây dựng nhà nước pháp quyền Việt Nam hiện nay</w:t>
            </w:r>
          </w:p>
        </w:tc>
        <w:tc>
          <w:tcPr>
            <w:tcW w:w="567" w:type="dxa"/>
          </w:tcPr>
          <w:p w14:paraId="2C742C3F"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69" w:type="dxa"/>
          </w:tcPr>
          <w:p w14:paraId="7FD226F4"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G1.1, G2.1, G3.1</w:t>
            </w:r>
          </w:p>
        </w:tc>
        <w:tc>
          <w:tcPr>
            <w:tcW w:w="4134" w:type="dxa"/>
          </w:tcPr>
          <w:p w14:paraId="3C2D5614"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24C056C"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giải thích các nội dung lý thuyết về Nhà nước pháp quyền, bao gồm nội dung: </w:t>
            </w:r>
          </w:p>
          <w:p w14:paraId="2978D70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Khái niệm nhà nước pháp quyền</w:t>
            </w:r>
          </w:p>
          <w:p w14:paraId="1BDD01E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Các đặc trưng cơ bản của nhà nước pháp quyền</w:t>
            </w:r>
          </w:p>
          <w:p w14:paraId="089DD74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quá trình xây dựng nhà nước pháp quyền Việt Nam hiện nay</w:t>
            </w:r>
          </w:p>
          <w:p w14:paraId="2A587DA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1FD97F15"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Trên cơ sở quy định pháp luật về nhà nước pháp quyền, sinh viên lấy ví dụ thực tiễn tại Việt Nam.</w:t>
            </w:r>
          </w:p>
          <w:p w14:paraId="75ED156D"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235BFDC5"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giải thích nội dung về nhà nước pháp quyền Việt Nam theo câu hỏi định hướng của giảng viên.  </w:t>
            </w:r>
          </w:p>
        </w:tc>
        <w:tc>
          <w:tcPr>
            <w:tcW w:w="1021" w:type="dxa"/>
          </w:tcPr>
          <w:p w14:paraId="1B233C1F"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X2, Y</w:t>
            </w:r>
          </w:p>
        </w:tc>
      </w:tr>
      <w:tr w:rsidR="002C4BC3" w:rsidRPr="002C4BC3" w14:paraId="4CAFEB59" w14:textId="77777777" w:rsidTr="00775105">
        <w:tc>
          <w:tcPr>
            <w:tcW w:w="2694" w:type="dxa"/>
          </w:tcPr>
          <w:p w14:paraId="19795877"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
                <w:szCs w:val="24"/>
                <w:lang w:val="en-SG" w:eastAsia="en-SG"/>
              </w:rPr>
              <w:t>Chương 5. Hệ thống chính trị; Mối quan hệ giữa Nhà nước và công dân</w:t>
            </w:r>
          </w:p>
          <w:p w14:paraId="5F438460"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5.1. Khái niệm hệ thống </w:t>
            </w:r>
            <w:r w:rsidRPr="002C4BC3">
              <w:rPr>
                <w:rFonts w:eastAsia="Malgun Gothic"/>
                <w:bCs/>
                <w:szCs w:val="24"/>
                <w:lang w:val="en-SG" w:eastAsia="en-SG"/>
              </w:rPr>
              <w:lastRenderedPageBreak/>
              <w:t>chính trị</w:t>
            </w:r>
          </w:p>
          <w:p w14:paraId="3C3A4B17"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5.2. Vị trí, vai trò của nhà nước trong hệ thống chính trị</w:t>
            </w:r>
          </w:p>
          <w:p w14:paraId="235F80A2"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5.3. Mối quan hệ giữa nhà nước với các tổ chức khác trong hệ thống chính trị </w:t>
            </w:r>
          </w:p>
          <w:p w14:paraId="21D68113"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5.4. Nhà nước trong hệ thống chính trị Việt Nam hiện nay</w:t>
            </w:r>
          </w:p>
        </w:tc>
        <w:tc>
          <w:tcPr>
            <w:tcW w:w="567" w:type="dxa"/>
          </w:tcPr>
          <w:p w14:paraId="3D226E8C"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2</w:t>
            </w:r>
          </w:p>
        </w:tc>
        <w:tc>
          <w:tcPr>
            <w:tcW w:w="969" w:type="dxa"/>
          </w:tcPr>
          <w:p w14:paraId="6CF7D6FC"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G1.1, G2.1, G3.1</w:t>
            </w:r>
          </w:p>
          <w:p w14:paraId="7AFF717D" w14:textId="77777777" w:rsidR="000B04AB" w:rsidRPr="002C4BC3" w:rsidRDefault="000B04AB" w:rsidP="006207D9">
            <w:pPr>
              <w:tabs>
                <w:tab w:val="center" w:pos="4680"/>
                <w:tab w:val="right" w:pos="9360"/>
              </w:tabs>
              <w:spacing w:before="20" w:after="20" w:line="240" w:lineRule="auto"/>
              <w:ind w:left="-108" w:right="-108" w:firstLine="0"/>
              <w:rPr>
                <w:rFonts w:eastAsia="Malgun Gothic"/>
                <w:bCs/>
                <w:szCs w:val="24"/>
                <w:lang w:val="pt-BR" w:eastAsia="en-SG"/>
              </w:rPr>
            </w:pPr>
          </w:p>
        </w:tc>
        <w:tc>
          <w:tcPr>
            <w:tcW w:w="4134" w:type="dxa"/>
          </w:tcPr>
          <w:p w14:paraId="34B1B0A3"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1FD22A2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giải thích các nội dung lý thuyết về hệ thống chính và giao các câu hỏi cho sinh viên giải quyết theo nhóm về: </w:t>
            </w:r>
          </w:p>
          <w:p w14:paraId="5CA87C0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lastRenderedPageBreak/>
              <w:t>+ Vị trí, vai trò của nhà nước trong hệ thống chính trị.</w:t>
            </w:r>
          </w:p>
          <w:p w14:paraId="46A9F7AC"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Quan hệ giữa nhà nước CHXN Việt Nam với Đảng Cộng sản Việt Nam</w:t>
            </w:r>
          </w:p>
          <w:p w14:paraId="018F5C0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tự nghiên cứu về mối quan hệ giữa Nhà nước và công dân  thông qua câu hỏi</w:t>
            </w:r>
          </w:p>
          <w:p w14:paraId="73C92FA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0836411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thảo luận theo nhóm để giải quyết câu hỏi nhận được, báo cáo kết quả nghiên cứu tại lớp.</w:t>
            </w:r>
          </w:p>
          <w:p w14:paraId="246AB996"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sinh viên tóm tắt lý thuyết về hệ thống chính trị để trả lời các câu hỏi được giao. </w:t>
            </w:r>
          </w:p>
          <w:p w14:paraId="2D5E80DE"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nhà:</w:t>
            </w:r>
          </w:p>
          <w:p w14:paraId="1D82822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diễn giải quan hệ giữa nhà nước CHXHCN Việt Nam với các tổ chức khác trong hệ thống chính trị</w:t>
            </w:r>
          </w:p>
        </w:tc>
        <w:tc>
          <w:tcPr>
            <w:tcW w:w="1021" w:type="dxa"/>
          </w:tcPr>
          <w:p w14:paraId="32C863F8"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76339975" w14:textId="77777777" w:rsidTr="00775105">
        <w:tc>
          <w:tcPr>
            <w:tcW w:w="2694" w:type="dxa"/>
          </w:tcPr>
          <w:p w14:paraId="13E48F66"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Kiếm tra</w:t>
            </w:r>
          </w:p>
        </w:tc>
        <w:tc>
          <w:tcPr>
            <w:tcW w:w="567" w:type="dxa"/>
          </w:tcPr>
          <w:p w14:paraId="425DFC45"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69" w:type="dxa"/>
          </w:tcPr>
          <w:p w14:paraId="2AA3B018"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G1.1</w:t>
            </w:r>
          </w:p>
        </w:tc>
        <w:tc>
          <w:tcPr>
            <w:tcW w:w="4134" w:type="dxa"/>
          </w:tcPr>
          <w:p w14:paraId="64A75811"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Giảng viên giao các các câu hỏi tự luận cho sinh viên</w:t>
            </w:r>
          </w:p>
        </w:tc>
        <w:tc>
          <w:tcPr>
            <w:tcW w:w="1021" w:type="dxa"/>
          </w:tcPr>
          <w:p w14:paraId="02EA6BBB"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r w:rsidR="002C4BC3" w:rsidRPr="002C4BC3" w14:paraId="711913C8" w14:textId="77777777" w:rsidTr="00775105">
        <w:tc>
          <w:tcPr>
            <w:tcW w:w="2694" w:type="dxa"/>
          </w:tcPr>
          <w:p w14:paraId="34930402"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
                <w:szCs w:val="24"/>
                <w:lang w:val="en-SG" w:eastAsia="en-SG"/>
              </w:rPr>
              <w:t>Chương 6. Nguồn gốc và kiểu pháp luật</w:t>
            </w:r>
          </w:p>
          <w:p w14:paraId="070D9DDE"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6.1.  Khái niệm pháp luật</w:t>
            </w:r>
          </w:p>
          <w:p w14:paraId="306DF8A9"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6.2. Nguồn gốc pháp luật</w:t>
            </w:r>
          </w:p>
          <w:p w14:paraId="05E928EA"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6.3. Kiểu pháp luật</w:t>
            </w:r>
          </w:p>
          <w:p w14:paraId="5CD3515A" w14:textId="77777777" w:rsidR="000B04AB" w:rsidRPr="002C4BC3" w:rsidRDefault="000B04AB" w:rsidP="006207D9">
            <w:pPr>
              <w:spacing w:before="20" w:after="20" w:line="240" w:lineRule="auto"/>
              <w:ind w:firstLine="0"/>
              <w:rPr>
                <w:rFonts w:eastAsia="Malgun Gothic"/>
                <w:bCs/>
                <w:szCs w:val="24"/>
                <w:lang w:val="en-SG" w:eastAsia="en-SG"/>
              </w:rPr>
            </w:pPr>
          </w:p>
        </w:tc>
        <w:tc>
          <w:tcPr>
            <w:tcW w:w="567" w:type="dxa"/>
          </w:tcPr>
          <w:p w14:paraId="31E4DA50"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69" w:type="dxa"/>
          </w:tcPr>
          <w:p w14:paraId="33980921"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G1.2, </w:t>
            </w:r>
          </w:p>
          <w:p w14:paraId="6AA2F733"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 G2.1, G3.1 </w:t>
            </w:r>
          </w:p>
        </w:tc>
        <w:tc>
          <w:tcPr>
            <w:tcW w:w="4134" w:type="dxa"/>
          </w:tcPr>
          <w:p w14:paraId="08F252EC"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Dạy: </w:t>
            </w:r>
          </w:p>
          <w:p w14:paraId="5363D0B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các nội dung lý thuyết nguồn gốc ra đời của pháp luật và các kiểu pháp luật trong lịch sử,  giao câu hỏi cho sinh viên thảo luận nhóm, bao gồm:</w:t>
            </w:r>
          </w:p>
          <w:p w14:paraId="374B0A65"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Các con đường hình thành pháp luật theo quan điểm của chủ nghĩa Mác-Lê Nin.</w:t>
            </w:r>
          </w:p>
          <w:p w14:paraId="54DA9F94"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Các đặc điểm cơ bản của từng kiểu pháp luật trong lịch sử.</w:t>
            </w:r>
          </w:p>
          <w:p w14:paraId="6228D744"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tự nghiên cứu về nguồn gốc và kiểu pháp luật thông qua câu hỏi</w:t>
            </w:r>
          </w:p>
          <w:p w14:paraId="53D73820"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lớp: </w:t>
            </w:r>
          </w:p>
          <w:p w14:paraId="0290F71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trình bày lại kiến thức lý thuyết về nguồn gốc và kiểu pháp luật để giải quyết câu hỏi được nhận, báo cáo kết quả nghiên cứu tại lớp</w:t>
            </w:r>
          </w:p>
          <w:p w14:paraId="0E643AE6"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3634419B"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szCs w:val="24"/>
                <w:lang w:val="en-SG" w:eastAsia="en-SG"/>
              </w:rPr>
              <w:t>Sinh viên mô tả những ưu điểm và hạn chế của từng kiểu pháp luật</w:t>
            </w:r>
          </w:p>
        </w:tc>
        <w:tc>
          <w:tcPr>
            <w:tcW w:w="1021" w:type="dxa"/>
          </w:tcPr>
          <w:p w14:paraId="0DC59CB2"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X3, Y</w:t>
            </w:r>
          </w:p>
        </w:tc>
      </w:tr>
      <w:tr w:rsidR="002C4BC3" w:rsidRPr="002C4BC3" w14:paraId="255F117B" w14:textId="77777777" w:rsidTr="00775105">
        <w:tc>
          <w:tcPr>
            <w:tcW w:w="2694" w:type="dxa"/>
          </w:tcPr>
          <w:p w14:paraId="6A18C58E"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
                <w:szCs w:val="24"/>
                <w:lang w:val="en-SG" w:eastAsia="en-SG"/>
              </w:rPr>
              <w:t>Chương 7. Vị trí, bản chất, vai trò của pháp luật</w:t>
            </w:r>
          </w:p>
          <w:p w14:paraId="535FD9FC"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7.1. Vị trí của pháp luật trong hệ thống công cụ điều chỉnh quan hệ xã hội</w:t>
            </w:r>
          </w:p>
          <w:p w14:paraId="1F3A8CFD"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lastRenderedPageBreak/>
              <w:t>7.2. Bản chất pháp luật</w:t>
            </w:r>
          </w:p>
          <w:p w14:paraId="243F83BA"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7.3. Vai trò của pháp luật</w:t>
            </w:r>
          </w:p>
        </w:tc>
        <w:tc>
          <w:tcPr>
            <w:tcW w:w="567" w:type="dxa"/>
          </w:tcPr>
          <w:p w14:paraId="33AD4ACA"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2</w:t>
            </w:r>
          </w:p>
        </w:tc>
        <w:tc>
          <w:tcPr>
            <w:tcW w:w="969" w:type="dxa"/>
          </w:tcPr>
          <w:p w14:paraId="1A1B0785"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G1.2, </w:t>
            </w:r>
          </w:p>
          <w:p w14:paraId="19FC2E85"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 G2.1, G3.1</w:t>
            </w:r>
          </w:p>
        </w:tc>
        <w:tc>
          <w:tcPr>
            <w:tcW w:w="4134" w:type="dxa"/>
          </w:tcPr>
          <w:p w14:paraId="7A91567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4AE1AB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giải thích lý thuyết về bản chất, vai trò của pháp luật và giao các câu hỏi cho sinh viên giải quyết theo nhóm về: </w:t>
            </w:r>
          </w:p>
          <w:p w14:paraId="1644E83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So sánh sự vận động, biến đổi của hai </w:t>
            </w:r>
            <w:r w:rsidRPr="002C4BC3">
              <w:rPr>
                <w:rFonts w:eastAsia="Malgun Gothic"/>
                <w:szCs w:val="24"/>
                <w:lang w:val="en-SG" w:eastAsia="en-SG"/>
              </w:rPr>
              <w:lastRenderedPageBreak/>
              <w:t>thuộc tính thể hiện bản chất pháp luật qua các kiểu pháp luật.</w:t>
            </w:r>
          </w:p>
          <w:p w14:paraId="6C8DE6EA"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tự nghiên cứu về vị trí, bản chất, vai trò của pháp luật  thông qua câu hỏi</w:t>
            </w:r>
          </w:p>
          <w:p w14:paraId="1AE083CA"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322C9BB3"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sinh viên trình bày lại lý thuyết về hai thuộc tính thể hiện bản chất của pháp luật và vai trò của pháp luật để trả lời câu hỏi được giao. </w:t>
            </w:r>
          </w:p>
          <w:p w14:paraId="745DE82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51A04755"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diễn giải về bản chất, vai trò của pháp luật Việt Nam </w:t>
            </w:r>
          </w:p>
        </w:tc>
        <w:tc>
          <w:tcPr>
            <w:tcW w:w="1021" w:type="dxa"/>
          </w:tcPr>
          <w:p w14:paraId="0CDD6B03"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X3, Y</w:t>
            </w:r>
          </w:p>
        </w:tc>
      </w:tr>
      <w:tr w:rsidR="002C4BC3" w:rsidRPr="002C4BC3" w14:paraId="3EDF0B6B" w14:textId="77777777" w:rsidTr="00775105">
        <w:tc>
          <w:tcPr>
            <w:tcW w:w="2694" w:type="dxa"/>
          </w:tcPr>
          <w:p w14:paraId="4B2E68C9" w14:textId="77777777" w:rsidR="000B04AB" w:rsidRPr="002C4BC3" w:rsidRDefault="000B04AB" w:rsidP="006207D9">
            <w:pPr>
              <w:spacing w:before="20" w:after="20" w:line="240" w:lineRule="auto"/>
              <w:ind w:firstLine="0"/>
              <w:rPr>
                <w:rFonts w:eastAsia="Malgun Gothic"/>
                <w:bCs/>
                <w:szCs w:val="24"/>
                <w:lang w:val="pt-BR" w:eastAsia="en-SG"/>
              </w:rPr>
            </w:pPr>
            <w:r w:rsidRPr="002C4BC3">
              <w:rPr>
                <w:rFonts w:eastAsia="Malgun Gothic"/>
                <w:b/>
                <w:szCs w:val="24"/>
                <w:lang w:val="en-SG" w:eastAsia="en-SG"/>
              </w:rPr>
              <w:lastRenderedPageBreak/>
              <w:t>Chương 8. Mối quan hệ giữa pháp luật và các công cụ điều chỉnh quan hệ xã hội khác</w:t>
            </w:r>
          </w:p>
          <w:p w14:paraId="4E76BD56"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8.1. Điều chỉnh quan hệ xã hội</w:t>
            </w:r>
          </w:p>
          <w:p w14:paraId="3C4A6FAC"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8.2. Quan hệ giữa pháp luật với các công cụ khác trong hệ thống công cụ điều chỉnh quan hệ xã hội</w:t>
            </w:r>
          </w:p>
          <w:p w14:paraId="0EAAF4C0"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8.3. Hoàn thiện hệ thống công cụ điều chỉnh quan hệ xã hội ở Việt Nam hiện nay</w:t>
            </w:r>
          </w:p>
        </w:tc>
        <w:tc>
          <w:tcPr>
            <w:tcW w:w="567" w:type="dxa"/>
          </w:tcPr>
          <w:p w14:paraId="4F7C265E" w14:textId="77777777" w:rsidR="000B04AB" w:rsidRPr="002C4BC3" w:rsidRDefault="000B04AB" w:rsidP="006207D9">
            <w:pPr>
              <w:spacing w:before="20" w:after="20" w:line="240" w:lineRule="auto"/>
              <w:ind w:left="-108" w:firstLine="0"/>
              <w:jc w:val="center"/>
              <w:rPr>
                <w:rFonts w:eastAsia="Malgun Gothic"/>
                <w:iCs/>
                <w:szCs w:val="24"/>
                <w:lang w:val="en-SG" w:eastAsia="en-SG"/>
              </w:rPr>
            </w:pPr>
            <w:r w:rsidRPr="002C4BC3">
              <w:rPr>
                <w:rFonts w:eastAsia="Malgun Gothic"/>
                <w:iCs/>
                <w:szCs w:val="24"/>
                <w:lang w:val="en-SG" w:eastAsia="en-SG"/>
              </w:rPr>
              <w:t>4</w:t>
            </w:r>
          </w:p>
        </w:tc>
        <w:tc>
          <w:tcPr>
            <w:tcW w:w="969" w:type="dxa"/>
          </w:tcPr>
          <w:p w14:paraId="68D8BBF6"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G1.2, </w:t>
            </w:r>
          </w:p>
          <w:p w14:paraId="5DAFC813"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G2.1, G3.1</w:t>
            </w:r>
          </w:p>
        </w:tc>
        <w:tc>
          <w:tcPr>
            <w:tcW w:w="4134" w:type="dxa"/>
          </w:tcPr>
          <w:p w14:paraId="3B9B567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5151241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các nội dung lý thuyết về mối quan hệ giữa pháp luật và các công cụ điều chỉnh quan hệ xã hội khác và giao các câu hỏi cho sinh viên giải quyết theo nhóm về:</w:t>
            </w:r>
          </w:p>
          <w:p w14:paraId="30E17E4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Vị trí, vai trò của pháp luật trong hệ thống công cụ điều chỉnh quan hệ xã hội.</w:t>
            </w:r>
          </w:p>
          <w:p w14:paraId="55B695C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Mối quan hệ giữa pháp luật với các công cụ khác trong hệ thống công cụ điều chỉnh quan hệ xã hội.</w:t>
            </w:r>
          </w:p>
          <w:p w14:paraId="589BE1C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Hướng dẫn sinh viên tìm hiểu về mối quan hệ giữa pháp luật và các công cụ điều chỉnh quan hệ xã hội thông qua câu hỏi </w:t>
            </w:r>
          </w:p>
          <w:p w14:paraId="6F31993C"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 xml:space="preserve">Học ở lớp: </w:t>
            </w:r>
          </w:p>
          <w:p w14:paraId="5CD07BF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Trên cơ sở diễn giải lý thuyết về mối quan hệ giữa pháp luật và các công cụ điều chỉnh quan hệ xã hội khác, sinh viên trả lời những câu hỏi được giao</w:t>
            </w:r>
          </w:p>
          <w:p w14:paraId="4531C06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0ADFB7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tóm tắt lại lý thuyết với các vấn đề pháp lý phát sinh trong tình huống được giao, từ đó diễn giải sự cần thiết của việc điều chỉnh quan hệ xã hội.</w:t>
            </w:r>
          </w:p>
        </w:tc>
        <w:tc>
          <w:tcPr>
            <w:tcW w:w="1021" w:type="dxa"/>
          </w:tcPr>
          <w:p w14:paraId="4D93EC5A" w14:textId="77777777" w:rsidR="000B04AB" w:rsidRPr="002C4BC3" w:rsidRDefault="000B04AB" w:rsidP="006207D9">
            <w:pPr>
              <w:spacing w:before="20" w:after="20" w:line="240" w:lineRule="auto"/>
              <w:ind w:left="-108" w:firstLine="0"/>
              <w:jc w:val="center"/>
              <w:rPr>
                <w:rFonts w:eastAsia="Malgun Gothic"/>
                <w:iCs/>
                <w:szCs w:val="24"/>
                <w:lang w:val="en-SG" w:eastAsia="en-SG"/>
              </w:rPr>
            </w:pPr>
            <w:r w:rsidRPr="002C4BC3">
              <w:rPr>
                <w:rFonts w:eastAsia="Malgun Gothic"/>
                <w:iCs/>
                <w:szCs w:val="24"/>
                <w:lang w:val="en-SG" w:eastAsia="en-SG"/>
              </w:rPr>
              <w:t>X1, X3, Y</w:t>
            </w:r>
          </w:p>
        </w:tc>
      </w:tr>
      <w:tr w:rsidR="002C4BC3" w:rsidRPr="002C4BC3" w14:paraId="3CEC9169" w14:textId="77777777" w:rsidTr="00775105">
        <w:tc>
          <w:tcPr>
            <w:tcW w:w="2694" w:type="dxa"/>
          </w:tcPr>
          <w:p w14:paraId="0DC5CFBB"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t>Chương 9. Hình thức và nguồn của pháp luật</w:t>
            </w:r>
          </w:p>
          <w:p w14:paraId="78BEF3D3"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9.1. Khái niệm hình thức và nguồn của pháp luật</w:t>
            </w:r>
          </w:p>
          <w:p w14:paraId="509CDD03"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9.2. Các loại nguồn của pháp luật</w:t>
            </w:r>
          </w:p>
          <w:p w14:paraId="2CD7A391"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9.3. Nguồn của pháp luật Việt Nam hiện nay</w:t>
            </w:r>
          </w:p>
          <w:p w14:paraId="67AAC598" w14:textId="77777777" w:rsidR="000B04AB" w:rsidRPr="002C4BC3" w:rsidRDefault="000B04AB" w:rsidP="006207D9">
            <w:pPr>
              <w:widowControl w:val="0"/>
              <w:spacing w:before="20" w:after="20" w:line="240" w:lineRule="auto"/>
              <w:ind w:firstLine="0"/>
              <w:rPr>
                <w:rFonts w:eastAsia="Malgun Gothic"/>
                <w:bCs/>
                <w:szCs w:val="24"/>
                <w:lang w:val="pt-BR" w:eastAsia="en-SG"/>
              </w:rPr>
            </w:pPr>
          </w:p>
        </w:tc>
        <w:tc>
          <w:tcPr>
            <w:tcW w:w="567" w:type="dxa"/>
          </w:tcPr>
          <w:p w14:paraId="1D6B42D8"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4</w:t>
            </w:r>
          </w:p>
        </w:tc>
        <w:tc>
          <w:tcPr>
            <w:tcW w:w="969" w:type="dxa"/>
          </w:tcPr>
          <w:p w14:paraId="36F01E27"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 xml:space="preserve">G1.2, </w:t>
            </w:r>
          </w:p>
          <w:p w14:paraId="34C19529"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G2.1, G3.1</w:t>
            </w:r>
          </w:p>
        </w:tc>
        <w:tc>
          <w:tcPr>
            <w:tcW w:w="4134" w:type="dxa"/>
          </w:tcPr>
          <w:p w14:paraId="01841B51"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4418A89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các nội dung lý thuyết về hình thức và nguồn của pháp luật, giao các câu hỏi cho sinh viên giải quyết theo nhóm về:</w:t>
            </w:r>
          </w:p>
          <w:p w14:paraId="0108DBF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Nội dung các đặc điểm của văn bản quy phạm pháp luật.</w:t>
            </w:r>
          </w:p>
          <w:p w14:paraId="4BEA49C6"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Cách xác định hiệu lực của văn bản </w:t>
            </w:r>
            <w:r w:rsidRPr="002C4BC3">
              <w:rPr>
                <w:rFonts w:eastAsia="Malgun Gothic"/>
                <w:szCs w:val="24"/>
                <w:lang w:val="en-SG" w:eastAsia="en-SG"/>
              </w:rPr>
              <w:lastRenderedPageBreak/>
              <w:t>quy phạm pháp luật</w:t>
            </w:r>
          </w:p>
          <w:p w14:paraId="761D049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nghiên cứu về hình thức và nguồn của pháp luật thông qua câu hỏi</w:t>
            </w:r>
          </w:p>
          <w:p w14:paraId="52474F4E"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14BA53CE"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Trên cơ sở diễn giải lý thuyết về hình thức và nguồn của pháp luật, sinh viên trả lời những câu hỏi được giao</w:t>
            </w:r>
          </w:p>
          <w:p w14:paraId="4B2DD1F6"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trình bày lại  lý thuyết về hình thức và nguồn của pháp luật , so sánh thực tiễn với Việt Nam</w:t>
            </w:r>
          </w:p>
          <w:p w14:paraId="37DCB930"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29B932B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tóm tắt lại nội dung kiến thức đã học về  hình thức và nguồn của pháp luật, tự lấy ví dụ về các quy định của pháp luật Việt Nam về hiệu lực của văn bản quy phạm pháp luật.</w:t>
            </w:r>
          </w:p>
        </w:tc>
        <w:tc>
          <w:tcPr>
            <w:tcW w:w="1021" w:type="dxa"/>
          </w:tcPr>
          <w:p w14:paraId="40DB6CE0" w14:textId="77777777" w:rsidR="000B04AB" w:rsidRPr="002C4BC3" w:rsidRDefault="000B04AB" w:rsidP="006207D9">
            <w:pPr>
              <w:spacing w:before="20" w:after="20" w:line="240" w:lineRule="auto"/>
              <w:ind w:left="-108" w:firstLine="0"/>
              <w:rPr>
                <w:rFonts w:eastAsia="Malgun Gothic"/>
                <w:bCs/>
                <w:szCs w:val="24"/>
                <w:lang w:val="en-SG" w:eastAsia="en-SG"/>
              </w:rPr>
            </w:pPr>
            <w:r w:rsidRPr="002C4BC3">
              <w:rPr>
                <w:rFonts w:eastAsia="Malgun Gothic"/>
                <w:bCs/>
                <w:szCs w:val="24"/>
                <w:lang w:val="en-SG" w:eastAsia="en-SG"/>
              </w:rPr>
              <w:lastRenderedPageBreak/>
              <w:t>X1, X3, Y</w:t>
            </w:r>
          </w:p>
        </w:tc>
      </w:tr>
      <w:tr w:rsidR="002C4BC3" w:rsidRPr="002C4BC3" w14:paraId="5F2119CF" w14:textId="77777777" w:rsidTr="00775105">
        <w:tc>
          <w:tcPr>
            <w:tcW w:w="2694" w:type="dxa"/>
          </w:tcPr>
          <w:p w14:paraId="5A934049"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Chương 10. Hệ thống pháp luật</w:t>
            </w:r>
          </w:p>
          <w:p w14:paraId="5E1613DF"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 xml:space="preserve">10.1. Khái niệm hệ thống pháp luật </w:t>
            </w:r>
          </w:p>
          <w:p w14:paraId="10054CAC"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10.2. Hệ thống pháp luật thực định</w:t>
            </w:r>
          </w:p>
          <w:p w14:paraId="365B2339"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10.3. Các thành tố khác của hệ thống pháp luật</w:t>
            </w:r>
          </w:p>
          <w:p w14:paraId="61631926"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10.4. Các hệ thống pháp luật chính trên thế giới (dòng họ pháp luật)</w:t>
            </w:r>
          </w:p>
          <w:p w14:paraId="31C89FAC"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Cs/>
                <w:szCs w:val="24"/>
                <w:lang w:val="pt-BR" w:eastAsia="en-SG"/>
              </w:rPr>
              <w:t>10.5. Hệ thống pháp luật Việt Nam hiện nay</w:t>
            </w:r>
          </w:p>
        </w:tc>
        <w:tc>
          <w:tcPr>
            <w:tcW w:w="567" w:type="dxa"/>
          </w:tcPr>
          <w:p w14:paraId="78A24D4B"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69" w:type="dxa"/>
          </w:tcPr>
          <w:p w14:paraId="057C1EDA"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 xml:space="preserve">G1.2, </w:t>
            </w:r>
          </w:p>
          <w:p w14:paraId="05B83431"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G2.1, G3.1</w:t>
            </w:r>
          </w:p>
        </w:tc>
        <w:tc>
          <w:tcPr>
            <w:tcW w:w="4134" w:type="dxa"/>
          </w:tcPr>
          <w:p w14:paraId="06B6E89D"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320673FA" w14:textId="6CF4A22B" w:rsidR="000B04AB" w:rsidRPr="002C4BC3" w:rsidRDefault="0068333C"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w:t>
            </w:r>
            <w:r w:rsidR="000B04AB" w:rsidRPr="002C4BC3">
              <w:rPr>
                <w:rFonts w:eastAsia="Malgun Gothic"/>
                <w:szCs w:val="24"/>
                <w:lang w:val="en-SG" w:eastAsia="en-SG"/>
              </w:rPr>
              <w:t xml:space="preserve"> Giảng viên giải thích các nội dung lý thuyết về hệ thống pháp luật và giao các câu hỏi cho sinh viên giải quyết theo nhóm về:</w:t>
            </w:r>
          </w:p>
          <w:p w14:paraId="3C9C065A"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So sánh sự khác nhau giữa các hệ thống pháp luật chính trên thế giới.</w:t>
            </w:r>
          </w:p>
          <w:p w14:paraId="48AC7DF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lý thuyết về hệ thống pháp luật Việt Nam hiện nay, giao cho sinh viên câu hỏi nghiên cứu theo nhóm:</w:t>
            </w:r>
          </w:p>
          <w:p w14:paraId="1C6858D3"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Trình bày ưu, nhược điểm của hệ thống pháp luật Việt Nam hiện nay</w:t>
            </w:r>
          </w:p>
          <w:p w14:paraId="6A245B0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nghiên cứu về hệ thống pháp luật thông qua câu hỏi được giao</w:t>
            </w:r>
          </w:p>
          <w:p w14:paraId="0FC64870"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44D59913"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Trên cơ sở hình dung lý thuyết về hệ thống pháp luật, sinh viên trả lời những câu hỏi được giao</w:t>
            </w:r>
          </w:p>
          <w:p w14:paraId="515E4412"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hình dung  lý thuyết về hệ thống pháp luật với thực tiễn tại Việt Nam để trả lời câu hỏi được giao</w:t>
            </w:r>
          </w:p>
          <w:p w14:paraId="28663C09"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7519E26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hình dung lại nội dung kiến thức đã học về  hệ thống pháp luật</w:t>
            </w:r>
          </w:p>
        </w:tc>
        <w:tc>
          <w:tcPr>
            <w:tcW w:w="1021" w:type="dxa"/>
          </w:tcPr>
          <w:p w14:paraId="7D0FB85F"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X3, Y</w:t>
            </w:r>
          </w:p>
        </w:tc>
      </w:tr>
      <w:tr w:rsidR="002C4BC3" w:rsidRPr="002C4BC3" w14:paraId="1F830A32" w14:textId="77777777" w:rsidTr="00775105">
        <w:tc>
          <w:tcPr>
            <w:tcW w:w="2694" w:type="dxa"/>
          </w:tcPr>
          <w:p w14:paraId="13E7F970"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t>Chương 11. Quan hệ pháp luật</w:t>
            </w:r>
          </w:p>
          <w:p w14:paraId="4558EBFE"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11.1.</w:t>
            </w:r>
            <w:r w:rsidRPr="002C4BC3">
              <w:rPr>
                <w:rFonts w:eastAsia="Malgun Gothic"/>
                <w:b/>
                <w:bCs/>
                <w:szCs w:val="24"/>
                <w:lang w:val="pt-BR" w:eastAsia="en-SG"/>
              </w:rPr>
              <w:t xml:space="preserve"> </w:t>
            </w:r>
            <w:r w:rsidRPr="002C4BC3">
              <w:rPr>
                <w:rFonts w:eastAsia="Malgun Gothic"/>
                <w:bCs/>
                <w:szCs w:val="24"/>
                <w:lang w:val="pt-BR" w:eastAsia="en-SG"/>
              </w:rPr>
              <w:t>Khái niệm quan hệ pháp luật</w:t>
            </w:r>
          </w:p>
          <w:p w14:paraId="7F6252D9"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 xml:space="preserve">11.2. Cấu thành quan hệ </w:t>
            </w:r>
            <w:r w:rsidRPr="002C4BC3">
              <w:rPr>
                <w:rFonts w:eastAsia="Malgun Gothic"/>
                <w:bCs/>
                <w:szCs w:val="24"/>
                <w:lang w:val="pt-BR" w:eastAsia="en-SG"/>
              </w:rPr>
              <w:lastRenderedPageBreak/>
              <w:t>pháp luật</w:t>
            </w:r>
          </w:p>
          <w:p w14:paraId="7A115E64"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Cs/>
                <w:szCs w:val="24"/>
                <w:lang w:val="pt-BR" w:eastAsia="en-SG"/>
              </w:rPr>
              <w:t>11.3. Sự kiện pháp lý</w:t>
            </w:r>
          </w:p>
        </w:tc>
        <w:tc>
          <w:tcPr>
            <w:tcW w:w="567" w:type="dxa"/>
          </w:tcPr>
          <w:p w14:paraId="075F236F"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4</w:t>
            </w:r>
          </w:p>
        </w:tc>
        <w:tc>
          <w:tcPr>
            <w:tcW w:w="969" w:type="dxa"/>
          </w:tcPr>
          <w:p w14:paraId="67DF0B99"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 xml:space="preserve">G1.2, </w:t>
            </w:r>
          </w:p>
          <w:p w14:paraId="72CCE836"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G2.1, G3.1</w:t>
            </w:r>
          </w:p>
        </w:tc>
        <w:tc>
          <w:tcPr>
            <w:tcW w:w="4134" w:type="dxa"/>
          </w:tcPr>
          <w:p w14:paraId="39F55495"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13BAA07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các nội dung lý thuyết về quan hệ pháp luật và giao các câu hỏi cho sinh viên giải quyết theo nhóm về:</w:t>
            </w:r>
          </w:p>
          <w:p w14:paraId="79A9A706"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lastRenderedPageBreak/>
              <w:t>+ So sánh đặc điểm của năng lực pháp luật và năng lực hành vi của chủ thể là cá nhân và pháp nhân trong quan hệ pháp luật.</w:t>
            </w:r>
          </w:p>
          <w:p w14:paraId="7C79962D"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Phân biệt các sự kiện pháp lý thông qua các ví dụ thực tiễn</w:t>
            </w:r>
          </w:p>
          <w:p w14:paraId="5F832612"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nghiên cứu về quan hệ pháp luật thông qua câu hỏi</w:t>
            </w:r>
          </w:p>
          <w:p w14:paraId="455865C4"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6B44F94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Trên cơ sở hệ thống lại lý thuyết về quan hệ pháp luật sinh viên trả lời những câu hỏi được giao</w:t>
            </w:r>
          </w:p>
          <w:p w14:paraId="501AFF6A"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hình dung  lý thuyết với các vấn đề pháp lý phát sinh trong tình huống thực tế, từ đó phân biệt được năng lực pháp luật và năng lực hành vi của chủ thể trong quan hệ pháp luật.</w:t>
            </w:r>
          </w:p>
          <w:p w14:paraId="36C56664"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lấy ví dụ để phân biệt được các loại sự kiện pháp lý.</w:t>
            </w:r>
          </w:p>
          <w:p w14:paraId="4DF5DED9"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6C73007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tóm tắt nội dung kiến thức đã học về  quan hệ pháp luật, từ đó phân biệt được quan hệ pháp luật với quan hệ xã hội khác</w:t>
            </w:r>
          </w:p>
        </w:tc>
        <w:tc>
          <w:tcPr>
            <w:tcW w:w="1021" w:type="dxa"/>
          </w:tcPr>
          <w:p w14:paraId="12E61367"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X1,X3, Y</w:t>
            </w:r>
          </w:p>
        </w:tc>
      </w:tr>
      <w:tr w:rsidR="002C4BC3" w:rsidRPr="002C4BC3" w14:paraId="04F1E3EB" w14:textId="77777777" w:rsidTr="00775105">
        <w:tc>
          <w:tcPr>
            <w:tcW w:w="2694" w:type="dxa"/>
          </w:tcPr>
          <w:p w14:paraId="012AE75A"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Chương 12. Vi phạm pháp luật và trách nhiệm pháp lý</w:t>
            </w:r>
          </w:p>
          <w:p w14:paraId="65FA0A3C"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12.1. Vi phạm pháp luật</w:t>
            </w:r>
          </w:p>
          <w:p w14:paraId="446795E3"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12.2. Trách nhiệm pháp lý</w:t>
            </w:r>
          </w:p>
          <w:p w14:paraId="54EDEE98" w14:textId="77777777" w:rsidR="000B04AB" w:rsidRPr="002C4BC3" w:rsidRDefault="000B04AB" w:rsidP="006207D9">
            <w:pPr>
              <w:widowControl w:val="0"/>
              <w:spacing w:before="20" w:after="20" w:line="240" w:lineRule="auto"/>
              <w:ind w:firstLine="0"/>
              <w:rPr>
                <w:rFonts w:eastAsia="Malgun Gothic"/>
                <w:b/>
                <w:bCs/>
                <w:szCs w:val="24"/>
                <w:lang w:val="pt-BR" w:eastAsia="en-SG"/>
              </w:rPr>
            </w:pPr>
          </w:p>
        </w:tc>
        <w:tc>
          <w:tcPr>
            <w:tcW w:w="567" w:type="dxa"/>
          </w:tcPr>
          <w:p w14:paraId="46E721D9"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969" w:type="dxa"/>
          </w:tcPr>
          <w:p w14:paraId="2C0A5980"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 xml:space="preserve">G1.2, </w:t>
            </w:r>
          </w:p>
          <w:p w14:paraId="24184AE9"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G2.1, G3.1</w:t>
            </w:r>
          </w:p>
        </w:tc>
        <w:tc>
          <w:tcPr>
            <w:tcW w:w="4134" w:type="dxa"/>
          </w:tcPr>
          <w:p w14:paraId="52FE8417"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091E5015"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các nội dung lý thuyết về vi phạm pháp luật và trách nhiệm pháp lý, giao các tình huống thực tế để sinh viên làm việc nhóm phân biệt được các cấu thành của vi phạm pháp luật</w:t>
            </w:r>
          </w:p>
          <w:p w14:paraId="6AF2F46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nghiên cứu về vi phạm pháp luật và trách nhiệm pháp lý thông qua tình huống giảng viên giao</w:t>
            </w:r>
          </w:p>
          <w:p w14:paraId="05978EF5"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2253F7A4"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Trên cơ sở hệ thống lại lý thuyết về vi phạm pháp luật và trách nhiệm pháp lý, sinh viên trả lời những câu hỏi được giao </w:t>
            </w:r>
          </w:p>
          <w:p w14:paraId="0A500F9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hình dung  lý thuyết với các vấn đề pháp lý phát sinh trong tình huống được giao, từ đó chứng tỏ sự cần thiết của việc phân tích yếu tố cấu thành của vi phạm pháp luật</w:t>
            </w:r>
          </w:p>
          <w:p w14:paraId="3C73ED5A"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46655E13"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tóm tắt lại nội dung kiến thức đã học về  vi phạm pháp luật và trách nhiệm pháp lý, phân biệt các yếu tố </w:t>
            </w:r>
            <w:r w:rsidRPr="002C4BC3">
              <w:rPr>
                <w:rFonts w:eastAsia="Malgun Gothic"/>
                <w:szCs w:val="24"/>
                <w:lang w:val="en-SG" w:eastAsia="en-SG"/>
              </w:rPr>
              <w:lastRenderedPageBreak/>
              <w:t>đánh giá mức độ nguy hiểm cho xã hội của vi phạm pháp luật.</w:t>
            </w:r>
          </w:p>
        </w:tc>
        <w:tc>
          <w:tcPr>
            <w:tcW w:w="1021" w:type="dxa"/>
          </w:tcPr>
          <w:p w14:paraId="39D6EA93"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X3, Y</w:t>
            </w:r>
          </w:p>
        </w:tc>
      </w:tr>
      <w:tr w:rsidR="002C4BC3" w:rsidRPr="002C4BC3" w14:paraId="62079C28" w14:textId="77777777" w:rsidTr="00775105">
        <w:tc>
          <w:tcPr>
            <w:tcW w:w="2694" w:type="dxa"/>
          </w:tcPr>
          <w:p w14:paraId="4EC17208"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Chương 13. Thực hiện pháp luật</w:t>
            </w:r>
          </w:p>
          <w:p w14:paraId="6E407791"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13.1. Thực hiện pháp luật</w:t>
            </w:r>
          </w:p>
          <w:p w14:paraId="3A37EDA3"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13.2. Áp dụng pháp luật</w:t>
            </w:r>
          </w:p>
          <w:p w14:paraId="0EA458B7"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Cs/>
                <w:szCs w:val="24"/>
                <w:lang w:val="pt-BR" w:eastAsia="en-SG"/>
              </w:rPr>
              <w:t>13.3. Giải thích pháp luật</w:t>
            </w:r>
          </w:p>
        </w:tc>
        <w:tc>
          <w:tcPr>
            <w:tcW w:w="567" w:type="dxa"/>
          </w:tcPr>
          <w:p w14:paraId="51EC176E"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69" w:type="dxa"/>
          </w:tcPr>
          <w:p w14:paraId="694BC494"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 xml:space="preserve">G1.2, </w:t>
            </w:r>
          </w:p>
          <w:p w14:paraId="1AC15801"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G2.1, G3.1</w:t>
            </w:r>
          </w:p>
        </w:tc>
        <w:tc>
          <w:tcPr>
            <w:tcW w:w="4134" w:type="dxa"/>
          </w:tcPr>
          <w:p w14:paraId="0659E9F8"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42718D22"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giải thích các nội dung lý thuyết về thực hiện pháp luật giao các câu hỏi cho sinh viên giải quyết theo nhóm về: </w:t>
            </w:r>
          </w:p>
          <w:p w14:paraId="19403A7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Lấy ví dụ minh họa về các hình thức thực hiện pháp luật </w:t>
            </w:r>
          </w:p>
          <w:p w14:paraId="50102E1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Giao các tình huống thực tế để sinh viên áp dụng lý thuyết về thực hiện pháp luật, áp dụng pháp luật, giải thích pháp luật</w:t>
            </w:r>
          </w:p>
          <w:p w14:paraId="17C5050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nghiên cứu về lý thuyết về thực hiện pháp luật thông qua câu hỏi</w:t>
            </w:r>
          </w:p>
          <w:p w14:paraId="7C5F44EB"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6DE3E7F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Trên cơ sở áp dụng lý thuyết về thực hiện pháp luật, sinh viên trả lời những câu hỏi được giao</w:t>
            </w:r>
          </w:p>
          <w:p w14:paraId="5B473E5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hình dung  lý thuyết với các hình thức thực hiện pháp luật trong tình huống được giao, so sánh được văn bản áp dụng pháp luật với văn bản quy phạm pháp luật.</w:t>
            </w:r>
          </w:p>
          <w:p w14:paraId="57300F7C"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69CEED7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tóm tắt lại nội dung kiến thức đã học về  thực hiện pháp luật trong việc điều chỉnh quan hệ xã hội.</w:t>
            </w:r>
          </w:p>
        </w:tc>
        <w:tc>
          <w:tcPr>
            <w:tcW w:w="1021" w:type="dxa"/>
          </w:tcPr>
          <w:p w14:paraId="427A1F17"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X3, Y</w:t>
            </w:r>
          </w:p>
        </w:tc>
      </w:tr>
      <w:tr w:rsidR="002C4BC3" w:rsidRPr="002C4BC3" w14:paraId="3F99A840" w14:textId="77777777" w:rsidTr="00775105">
        <w:tc>
          <w:tcPr>
            <w:tcW w:w="2694" w:type="dxa"/>
          </w:tcPr>
          <w:p w14:paraId="58FE8C76"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t>Chương 14. Pháp chế</w:t>
            </w:r>
          </w:p>
          <w:p w14:paraId="385F7438"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14.1 Khái niệm pháp chế</w:t>
            </w:r>
          </w:p>
          <w:p w14:paraId="40FA4AA8"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14.2 Vai trò của pháp chế</w:t>
            </w:r>
          </w:p>
          <w:p w14:paraId="5D0EDF5A" w14:textId="77777777" w:rsidR="000B04AB" w:rsidRPr="002C4BC3" w:rsidRDefault="000B04AB"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14.3. Các nguyên tắc của pháp chế</w:t>
            </w:r>
          </w:p>
          <w:p w14:paraId="1E9B751C"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Cs/>
                <w:szCs w:val="24"/>
                <w:lang w:val="pt-BR" w:eastAsia="en-SG"/>
              </w:rPr>
              <w:t>14.4. Tăng cường pháp chế XHCN</w:t>
            </w:r>
          </w:p>
        </w:tc>
        <w:tc>
          <w:tcPr>
            <w:tcW w:w="567" w:type="dxa"/>
          </w:tcPr>
          <w:p w14:paraId="4CE87ED9"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69" w:type="dxa"/>
          </w:tcPr>
          <w:p w14:paraId="0E573635"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 xml:space="preserve">G1.2, </w:t>
            </w:r>
          </w:p>
          <w:p w14:paraId="42C74DE5"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G2.1, G3.1</w:t>
            </w:r>
          </w:p>
        </w:tc>
        <w:tc>
          <w:tcPr>
            <w:tcW w:w="4134" w:type="dxa"/>
          </w:tcPr>
          <w:p w14:paraId="73041E55"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000CA26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thích các nội dung lý thuyết về pháp chế xã hội chủ nghĩa, giao các câu hỏi cho sinh viên giải quyết theo nhóm về:</w:t>
            </w:r>
          </w:p>
          <w:p w14:paraId="7FBF4F9C"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Diễn giải mối quan hệ giữa pháp chế và pháp luật</w:t>
            </w:r>
          </w:p>
          <w:p w14:paraId="695E2016" w14:textId="57D284DE"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w:t>
            </w:r>
            <w:r w:rsidR="0068333C" w:rsidRPr="002C4BC3">
              <w:rPr>
                <w:rFonts w:eastAsia="Malgun Gothic"/>
                <w:szCs w:val="24"/>
                <w:lang w:val="en-SG" w:eastAsia="en-SG"/>
              </w:rPr>
              <w:t xml:space="preserve"> </w:t>
            </w:r>
            <w:r w:rsidRPr="002C4BC3">
              <w:rPr>
                <w:rFonts w:eastAsia="Malgun Gothic"/>
                <w:szCs w:val="24"/>
                <w:lang w:val="en-SG" w:eastAsia="en-SG"/>
              </w:rPr>
              <w:t>Hướng dẫn và tổ chức sinh viên thuyết trình bài tập nhóm</w:t>
            </w:r>
          </w:p>
          <w:p w14:paraId="5B01E2C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Hướng dẫn sinh viên nghiên cứu về pháp chế thông qua câu hỏi</w:t>
            </w:r>
          </w:p>
          <w:p w14:paraId="7264DC21"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225DCBE9"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Trên cơ sở hình dung lý thuyết về thực hiện pháp luật, sinh viên trả lời những câu hỏi được giao</w:t>
            </w:r>
          </w:p>
          <w:p w14:paraId="03646F1B"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so sánh lý thuyết về pháp chế với pháp luật trong tình huống pháp luật.</w:t>
            </w:r>
          </w:p>
          <w:p w14:paraId="3F0720E5"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thuyết trình bài tập nhóm</w:t>
            </w:r>
          </w:p>
          <w:p w14:paraId="0F85D2FA"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 xml:space="preserve">Học ở nhà: </w:t>
            </w:r>
          </w:p>
          <w:p w14:paraId="1BFB75DF"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tóm tắt lại nội dung kiến thức đã học về pháp chế.</w:t>
            </w:r>
          </w:p>
        </w:tc>
        <w:tc>
          <w:tcPr>
            <w:tcW w:w="1021" w:type="dxa"/>
          </w:tcPr>
          <w:p w14:paraId="18E5B691"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X3, Y</w:t>
            </w:r>
          </w:p>
        </w:tc>
      </w:tr>
      <w:tr w:rsidR="002C4BC3" w:rsidRPr="002C4BC3" w14:paraId="41A04BDE" w14:textId="77777777" w:rsidTr="00775105">
        <w:tc>
          <w:tcPr>
            <w:tcW w:w="2694" w:type="dxa"/>
          </w:tcPr>
          <w:p w14:paraId="04D87559"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 xml:space="preserve">Kiểm tra </w:t>
            </w:r>
          </w:p>
        </w:tc>
        <w:tc>
          <w:tcPr>
            <w:tcW w:w="567" w:type="dxa"/>
          </w:tcPr>
          <w:p w14:paraId="7F1A7F7D"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69" w:type="dxa"/>
          </w:tcPr>
          <w:p w14:paraId="3699EC66"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w:t>
            </w:r>
          </w:p>
        </w:tc>
        <w:tc>
          <w:tcPr>
            <w:tcW w:w="4134" w:type="dxa"/>
          </w:tcPr>
          <w:p w14:paraId="4A0EE6FC"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Giảng viên giao các các câu hỏi tự luận cho sinh viên</w:t>
            </w:r>
          </w:p>
        </w:tc>
        <w:tc>
          <w:tcPr>
            <w:tcW w:w="1021" w:type="dxa"/>
          </w:tcPr>
          <w:p w14:paraId="38C03AE6"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X3</w:t>
            </w:r>
          </w:p>
        </w:tc>
      </w:tr>
      <w:tr w:rsidR="002C4BC3" w:rsidRPr="002C4BC3" w14:paraId="2F29A605" w14:textId="77777777" w:rsidTr="00775105">
        <w:tc>
          <w:tcPr>
            <w:tcW w:w="2694" w:type="dxa"/>
          </w:tcPr>
          <w:p w14:paraId="3D8B53F9"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en-SG" w:eastAsia="en-SG"/>
              </w:rPr>
              <w:t>Bài tập lớn</w:t>
            </w:r>
          </w:p>
        </w:tc>
        <w:tc>
          <w:tcPr>
            <w:tcW w:w="567" w:type="dxa"/>
          </w:tcPr>
          <w:p w14:paraId="25214682"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15</w:t>
            </w:r>
          </w:p>
        </w:tc>
        <w:tc>
          <w:tcPr>
            <w:tcW w:w="969" w:type="dxa"/>
          </w:tcPr>
          <w:p w14:paraId="089AB4E8" w14:textId="77777777" w:rsidR="000B04AB" w:rsidRPr="002C4BC3" w:rsidRDefault="000B04AB" w:rsidP="006207D9">
            <w:pPr>
              <w:tabs>
                <w:tab w:val="center" w:pos="4680"/>
                <w:tab w:val="right" w:pos="9360"/>
              </w:tabs>
              <w:spacing w:before="20" w:after="20" w:line="240" w:lineRule="auto"/>
              <w:ind w:left="-108" w:right="-108" w:firstLine="0"/>
              <w:rPr>
                <w:rFonts w:eastAsia="Malgun Gothic"/>
                <w:szCs w:val="24"/>
                <w:lang w:val="pt-BR" w:eastAsia="en-SG"/>
              </w:rPr>
            </w:pPr>
            <w:r w:rsidRPr="002C4BC3">
              <w:rPr>
                <w:rFonts w:eastAsia="Malgun Gothic"/>
                <w:szCs w:val="24"/>
                <w:lang w:val="pt-BR" w:eastAsia="en-SG"/>
              </w:rPr>
              <w:t>G1.1, G1.2, G2.2, G3.2</w:t>
            </w:r>
          </w:p>
        </w:tc>
        <w:tc>
          <w:tcPr>
            <w:tcW w:w="4134" w:type="dxa"/>
          </w:tcPr>
          <w:p w14:paraId="321AED4B"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64A2B53C" w14:textId="77777777" w:rsidR="00305707"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hướng dẫn sinh viên chọn và hoàn thiện đề tài giải thích nội dung về nhà nước và pháp luật liên quan tới: </w:t>
            </w:r>
          </w:p>
          <w:p w14:paraId="0D441C9D" w14:textId="0A0E60C2"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Nguồn gốc và kiểu nhà nước</w:t>
            </w:r>
          </w:p>
          <w:p w14:paraId="090A65D7" w14:textId="1C390182"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+Bản chất và chức năng của nhà nước</w:t>
            </w:r>
          </w:p>
          <w:p w14:paraId="6EF1A26C" w14:textId="4B7B42DE"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szCs w:val="24"/>
                <w:lang w:val="en-SG" w:eastAsia="en-SG"/>
              </w:rPr>
              <w:t>+ Hình thức và bộ máy nhà nước</w:t>
            </w:r>
          </w:p>
          <w:p w14:paraId="27C1C256" w14:textId="56004604" w:rsidR="000B04AB" w:rsidRPr="002C4BC3" w:rsidRDefault="00305707"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w:t>
            </w:r>
            <w:r w:rsidR="000B04AB" w:rsidRPr="002C4BC3">
              <w:rPr>
                <w:rFonts w:eastAsia="Malgun Gothic"/>
                <w:szCs w:val="24"/>
                <w:lang w:val="en-SG" w:eastAsia="en-SG"/>
              </w:rPr>
              <w:t xml:space="preserve"> Nhà nước pháp quyền</w:t>
            </w:r>
          </w:p>
          <w:p w14:paraId="4F492253"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Cs/>
                <w:szCs w:val="24"/>
                <w:lang w:val="en-SG" w:eastAsia="en-SG"/>
              </w:rPr>
              <w:t>+</w:t>
            </w:r>
            <w:r w:rsidRPr="002C4BC3">
              <w:rPr>
                <w:rFonts w:eastAsia="Malgun Gothic"/>
                <w:szCs w:val="24"/>
                <w:lang w:val="en-SG" w:eastAsia="en-SG"/>
              </w:rPr>
              <w:t xml:space="preserve"> Hệ thống chính trị</w:t>
            </w:r>
          </w:p>
          <w:p w14:paraId="43B6B620"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Mối quan hệ giữa Nhà nước và công dân</w:t>
            </w:r>
          </w:p>
          <w:p w14:paraId="5375B9A6"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Nguồn gốc và kiểu pháp luật</w:t>
            </w:r>
          </w:p>
          <w:p w14:paraId="665FEED8" w14:textId="2E1C9E98" w:rsidR="000B04AB" w:rsidRPr="002C4BC3" w:rsidRDefault="00305707"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w:t>
            </w:r>
            <w:r w:rsidR="000B04AB" w:rsidRPr="002C4BC3">
              <w:rPr>
                <w:rFonts w:eastAsia="Malgun Gothic"/>
                <w:bCs/>
                <w:szCs w:val="24"/>
                <w:lang w:val="en-SG" w:eastAsia="en-SG"/>
              </w:rPr>
              <w:t xml:space="preserve"> </w:t>
            </w:r>
            <w:r w:rsidR="000B04AB" w:rsidRPr="002C4BC3">
              <w:rPr>
                <w:rFonts w:eastAsia="Malgun Gothic"/>
                <w:szCs w:val="24"/>
                <w:lang w:val="en-SG" w:eastAsia="en-SG"/>
              </w:rPr>
              <w:t>Vị trí, bản chất, vai trò của pháp luật</w:t>
            </w:r>
          </w:p>
          <w:p w14:paraId="095AB0A2"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Cs/>
                <w:szCs w:val="24"/>
                <w:lang w:val="en-SG" w:eastAsia="en-SG"/>
              </w:rPr>
              <w:t>+</w:t>
            </w:r>
            <w:r w:rsidRPr="002C4BC3">
              <w:rPr>
                <w:rFonts w:eastAsia="Malgun Gothic"/>
                <w:szCs w:val="24"/>
                <w:lang w:val="en-SG" w:eastAsia="en-SG"/>
              </w:rPr>
              <w:t xml:space="preserve"> Mối quan hệ giữa pháp luật và các công cụ điều chỉnh quan hệ xã hội khác</w:t>
            </w:r>
          </w:p>
          <w:p w14:paraId="132F8E84"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Hình thức và nguồn của pháp luật</w:t>
            </w:r>
          </w:p>
          <w:p w14:paraId="227B116E"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bCs/>
                <w:szCs w:val="24"/>
                <w:lang w:val="en-SG" w:eastAsia="en-SG"/>
              </w:rPr>
              <w:t>+ Hệ thống pháp luật</w:t>
            </w:r>
          </w:p>
          <w:p w14:paraId="66587AA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Quan hệ pháp luật </w:t>
            </w:r>
          </w:p>
          <w:p w14:paraId="6B65723D"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Vi phạm pháp luật và trách nhiệm pháp lý</w:t>
            </w:r>
          </w:p>
          <w:p w14:paraId="2DDC82C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Thực hiện pháp luật</w:t>
            </w:r>
          </w:p>
          <w:p w14:paraId="7F90CB80"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Pháp chế</w:t>
            </w:r>
          </w:p>
          <w:p w14:paraId="70DBDFD7"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đáp thắc mắc, tư vấn cho sinh viên</w:t>
            </w:r>
          </w:p>
          <w:p w14:paraId="3E271C23"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thu bài tập lớn và đánh giá kết quả</w:t>
            </w:r>
          </w:p>
          <w:p w14:paraId="7D6F4D3E"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31F33E42"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hình dung lý thuyết, đặt câu hỏi cho giảng viên về nội dung bài tập lớn.</w:t>
            </w:r>
          </w:p>
          <w:p w14:paraId="5BA831D5"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5E8C99A2"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Sinh viên hoàn thiện bài tập và nộp đúng hạn.</w:t>
            </w:r>
          </w:p>
        </w:tc>
        <w:tc>
          <w:tcPr>
            <w:tcW w:w="1021" w:type="dxa"/>
          </w:tcPr>
          <w:p w14:paraId="52EED336" w14:textId="77777777" w:rsidR="000B04AB" w:rsidRPr="002C4BC3" w:rsidRDefault="000B04AB" w:rsidP="006207D9">
            <w:pPr>
              <w:widowControl w:val="0"/>
              <w:spacing w:before="20" w:after="20" w:line="240" w:lineRule="auto"/>
              <w:ind w:firstLine="0"/>
              <w:jc w:val="center"/>
              <w:rPr>
                <w:rFonts w:eastAsia="Malgun Gothic"/>
                <w:bCs/>
                <w:szCs w:val="24"/>
                <w:lang w:val="pt-BR" w:eastAsia="en-SG"/>
              </w:rPr>
            </w:pPr>
            <w:r w:rsidRPr="002C4BC3">
              <w:rPr>
                <w:rFonts w:eastAsia="Malgun Gothic"/>
                <w:bCs/>
                <w:szCs w:val="24"/>
                <w:lang w:val="pt-BR" w:eastAsia="en-SG"/>
              </w:rPr>
              <w:t>X1</w:t>
            </w:r>
          </w:p>
        </w:tc>
      </w:tr>
    </w:tbl>
    <w:p w14:paraId="0869AA1C" w14:textId="77777777" w:rsidR="00D978BD" w:rsidRPr="002C4BC3" w:rsidRDefault="00D978BD"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58AFBBCD" w14:textId="77777777" w:rsidR="00D978BD" w:rsidRPr="002C4BC3" w:rsidRDefault="00D978BD"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4300C8D5" w14:textId="77777777" w:rsidTr="00464E3F">
        <w:trPr>
          <w:trHeight w:val="1168"/>
        </w:trPr>
        <w:tc>
          <w:tcPr>
            <w:tcW w:w="3431" w:type="dxa"/>
            <w:shd w:val="clear" w:color="auto" w:fill="auto"/>
          </w:tcPr>
          <w:p w14:paraId="68C49A30" w14:textId="77777777" w:rsidR="00D978BD" w:rsidRPr="002C4BC3" w:rsidRDefault="00D978BD" w:rsidP="006207D9">
            <w:pPr>
              <w:spacing w:before="20" w:after="20" w:line="240" w:lineRule="auto"/>
              <w:ind w:right="288" w:firstLine="0"/>
              <w:jc w:val="center"/>
              <w:rPr>
                <w:rFonts w:eastAsia="SimSun"/>
                <w:b/>
                <w:szCs w:val="24"/>
              </w:rPr>
            </w:pPr>
            <w:r w:rsidRPr="002C4BC3">
              <w:rPr>
                <w:rFonts w:eastAsia="SimSun"/>
                <w:b/>
                <w:szCs w:val="24"/>
              </w:rPr>
              <w:t>Trưởng khoa</w:t>
            </w:r>
          </w:p>
          <w:p w14:paraId="595C00CC" w14:textId="77777777" w:rsidR="00D978BD" w:rsidRPr="002C4BC3" w:rsidRDefault="00D978BD" w:rsidP="006207D9">
            <w:pPr>
              <w:spacing w:before="20" w:after="20" w:line="240" w:lineRule="auto"/>
              <w:ind w:right="288" w:firstLine="0"/>
              <w:jc w:val="center"/>
              <w:rPr>
                <w:rFonts w:eastAsia="SimSun"/>
                <w:b/>
                <w:szCs w:val="24"/>
              </w:rPr>
            </w:pPr>
          </w:p>
          <w:p w14:paraId="39977863" w14:textId="77777777" w:rsidR="00D978BD" w:rsidRPr="002C4BC3" w:rsidRDefault="00D978BD" w:rsidP="006207D9">
            <w:pPr>
              <w:spacing w:before="20" w:after="20" w:line="240" w:lineRule="auto"/>
              <w:ind w:right="288" w:firstLine="0"/>
              <w:jc w:val="center"/>
              <w:rPr>
                <w:rFonts w:eastAsia="SimSun"/>
                <w:b/>
                <w:szCs w:val="24"/>
              </w:rPr>
            </w:pPr>
          </w:p>
          <w:p w14:paraId="02F2457C" w14:textId="77777777" w:rsidR="00D978BD" w:rsidRPr="002C4BC3" w:rsidRDefault="00D978BD" w:rsidP="006207D9">
            <w:pPr>
              <w:spacing w:before="20" w:after="20" w:line="240" w:lineRule="auto"/>
              <w:ind w:right="288" w:firstLine="0"/>
              <w:jc w:val="center"/>
              <w:rPr>
                <w:rFonts w:eastAsia="SimSun"/>
                <w:b/>
                <w:szCs w:val="24"/>
              </w:rPr>
            </w:pPr>
          </w:p>
          <w:p w14:paraId="23605F85" w14:textId="77777777" w:rsidR="00D978BD" w:rsidRPr="002C4BC3" w:rsidRDefault="00D978BD"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433D3102" w14:textId="77777777" w:rsidR="00D978BD" w:rsidRPr="002C4BC3" w:rsidRDefault="00D978BD"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1D8DF358"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69BD33BC"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1A76990D"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52DA54D3" w14:textId="77777777" w:rsidR="00D978BD" w:rsidRPr="002C4BC3" w:rsidRDefault="00D978BD"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1CF4F8F9" w14:textId="77777777" w:rsidR="00D978BD" w:rsidRPr="002C4BC3" w:rsidRDefault="00D978BD" w:rsidP="006207D9">
            <w:pPr>
              <w:spacing w:before="20" w:after="20" w:line="240" w:lineRule="auto"/>
              <w:ind w:firstLine="0"/>
              <w:jc w:val="center"/>
              <w:rPr>
                <w:rFonts w:eastAsia="SimSun"/>
                <w:b/>
                <w:szCs w:val="24"/>
              </w:rPr>
            </w:pPr>
            <w:r w:rsidRPr="002C4BC3">
              <w:rPr>
                <w:rFonts w:eastAsia="SimSun"/>
                <w:b/>
                <w:szCs w:val="24"/>
              </w:rPr>
              <w:t>Người biên soạn</w:t>
            </w:r>
          </w:p>
          <w:p w14:paraId="7D002585" w14:textId="77777777" w:rsidR="00D978BD" w:rsidRPr="002C4BC3" w:rsidRDefault="00D978BD" w:rsidP="006207D9">
            <w:pPr>
              <w:spacing w:before="20" w:after="20" w:line="240" w:lineRule="auto"/>
              <w:ind w:firstLine="0"/>
              <w:jc w:val="center"/>
              <w:rPr>
                <w:rFonts w:eastAsia="SimSun"/>
                <w:b/>
                <w:szCs w:val="24"/>
              </w:rPr>
            </w:pPr>
          </w:p>
          <w:p w14:paraId="09AC60F2" w14:textId="77777777" w:rsidR="00D978BD" w:rsidRPr="002C4BC3" w:rsidRDefault="00D978BD" w:rsidP="006207D9">
            <w:pPr>
              <w:spacing w:before="20" w:after="20" w:line="240" w:lineRule="auto"/>
              <w:ind w:firstLine="0"/>
              <w:jc w:val="center"/>
              <w:rPr>
                <w:rFonts w:eastAsia="SimSun"/>
                <w:b/>
                <w:szCs w:val="24"/>
              </w:rPr>
            </w:pPr>
          </w:p>
          <w:p w14:paraId="350FE0AF" w14:textId="77777777" w:rsidR="00D978BD" w:rsidRPr="002C4BC3" w:rsidRDefault="00D978BD" w:rsidP="006207D9">
            <w:pPr>
              <w:spacing w:before="20" w:after="20" w:line="240" w:lineRule="auto"/>
              <w:ind w:firstLine="0"/>
              <w:jc w:val="center"/>
              <w:rPr>
                <w:rFonts w:eastAsia="SimSun"/>
                <w:b/>
                <w:szCs w:val="24"/>
              </w:rPr>
            </w:pPr>
          </w:p>
          <w:p w14:paraId="3D2B58F7" w14:textId="4689D5A7" w:rsidR="00D978BD" w:rsidRPr="002C4BC3" w:rsidRDefault="00D978BD" w:rsidP="006207D9">
            <w:pPr>
              <w:spacing w:before="20" w:after="20" w:line="240" w:lineRule="auto"/>
              <w:ind w:firstLine="0"/>
              <w:jc w:val="center"/>
              <w:rPr>
                <w:rFonts w:eastAsia="SimSun"/>
                <w:b/>
                <w:szCs w:val="24"/>
              </w:rPr>
            </w:pPr>
            <w:r w:rsidRPr="002C4BC3">
              <w:rPr>
                <w:rFonts w:eastAsia="SimSun"/>
                <w:b/>
                <w:szCs w:val="24"/>
              </w:rPr>
              <w:t>TS. Lương Thị Kim Dung</w:t>
            </w:r>
          </w:p>
        </w:tc>
      </w:tr>
    </w:tbl>
    <w:p w14:paraId="3F4DE766" w14:textId="77777777" w:rsidR="00A75B7F" w:rsidRPr="002C4BC3" w:rsidRDefault="00A75B7F" w:rsidP="006207D9">
      <w:pPr>
        <w:spacing w:before="20" w:after="20" w:line="240" w:lineRule="auto"/>
        <w:ind w:firstLine="0"/>
        <w:rPr>
          <w:rFonts w:eastAsia="Arial"/>
          <w:szCs w:val="24"/>
          <w:lang w:val="en-SG" w:eastAsia="en-SG"/>
        </w:rPr>
      </w:pPr>
    </w:p>
    <w:p w14:paraId="0FB07733" w14:textId="77777777" w:rsidR="005D587D" w:rsidRPr="002C4BC3" w:rsidRDefault="005D587D" w:rsidP="006207D9">
      <w:pPr>
        <w:spacing w:before="20" w:after="20" w:line="240" w:lineRule="auto"/>
        <w:jc w:val="both"/>
        <w:rPr>
          <w:szCs w:val="24"/>
        </w:rPr>
      </w:pPr>
    </w:p>
    <w:p w14:paraId="7FD9934D" w14:textId="30D9BD64" w:rsidR="005D587D"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67" w:name="_Toc136906310"/>
      <w:bookmarkStart w:id="68" w:name="_Toc165784447"/>
      <w:r w:rsidR="005D587D" w:rsidRPr="002C4BC3">
        <w:rPr>
          <w:b/>
          <w:szCs w:val="24"/>
        </w:rPr>
        <w:lastRenderedPageBreak/>
        <w:t>5.</w:t>
      </w:r>
      <w:r w:rsidR="0073147E" w:rsidRPr="002C4BC3">
        <w:rPr>
          <w:b/>
          <w:szCs w:val="24"/>
        </w:rPr>
        <w:t>12</w:t>
      </w:r>
      <w:r w:rsidR="005D587D" w:rsidRPr="002C4BC3">
        <w:rPr>
          <w:b/>
          <w:szCs w:val="24"/>
        </w:rPr>
        <w:t xml:space="preserve">. </w:t>
      </w:r>
      <w:r w:rsidR="0073147E" w:rsidRPr="002C4BC3">
        <w:rPr>
          <w:b/>
          <w:szCs w:val="24"/>
        </w:rPr>
        <w:t>Luật Hiến pháp</w:t>
      </w:r>
      <w:r w:rsidR="005D587D" w:rsidRPr="002C4BC3">
        <w:rPr>
          <w:b/>
          <w:szCs w:val="24"/>
        </w:rPr>
        <w:t xml:space="preserve"> </w:t>
      </w:r>
      <w:r w:rsidR="00BB728A" w:rsidRPr="002C4BC3">
        <w:rPr>
          <w:b/>
          <w:szCs w:val="24"/>
        </w:rPr>
        <w:t>Việt Nam</w:t>
      </w:r>
      <w:r w:rsidR="005D587D" w:rsidRPr="002C4BC3">
        <w:rPr>
          <w:b/>
          <w:szCs w:val="24"/>
        </w:rPr>
        <w:tab/>
      </w:r>
      <w:r w:rsidR="005D587D" w:rsidRPr="002C4BC3">
        <w:rPr>
          <w:b/>
          <w:szCs w:val="24"/>
        </w:rPr>
        <w:tab/>
      </w:r>
      <w:r w:rsidR="00DA4301" w:rsidRPr="002C4BC3">
        <w:rPr>
          <w:b/>
          <w:szCs w:val="24"/>
        </w:rPr>
        <w:t xml:space="preserve">Mã HP: </w:t>
      </w:r>
      <w:r w:rsidR="0076762D" w:rsidRPr="002C4BC3">
        <w:rPr>
          <w:b/>
          <w:szCs w:val="24"/>
        </w:rPr>
        <w:t>11471</w:t>
      </w:r>
      <w:bookmarkEnd w:id="67"/>
      <w:bookmarkEnd w:id="68"/>
    </w:p>
    <w:tbl>
      <w:tblPr>
        <w:tblW w:w="8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3383"/>
        <w:gridCol w:w="140"/>
        <w:gridCol w:w="565"/>
        <w:gridCol w:w="269"/>
        <w:gridCol w:w="438"/>
        <w:gridCol w:w="1101"/>
        <w:gridCol w:w="396"/>
        <w:gridCol w:w="478"/>
        <w:gridCol w:w="916"/>
      </w:tblGrid>
      <w:tr w:rsidR="002C4BC3" w:rsidRPr="002C4BC3" w14:paraId="72F66AA7" w14:textId="77777777" w:rsidTr="009E195E">
        <w:trPr>
          <w:trHeight w:val="340"/>
        </w:trPr>
        <w:tc>
          <w:tcPr>
            <w:tcW w:w="4360" w:type="dxa"/>
            <w:gridSpan w:val="3"/>
            <w:tcBorders>
              <w:top w:val="nil"/>
              <w:left w:val="nil"/>
              <w:bottom w:val="nil"/>
              <w:right w:val="nil"/>
            </w:tcBorders>
            <w:shd w:val="clear" w:color="auto" w:fill="auto"/>
            <w:vAlign w:val="center"/>
          </w:tcPr>
          <w:p w14:paraId="6829501B" w14:textId="77777777" w:rsidR="009E195E" w:rsidRPr="002C4BC3" w:rsidRDefault="009E195E" w:rsidP="006207D9">
            <w:pPr>
              <w:spacing w:before="20" w:after="20" w:line="240" w:lineRule="auto"/>
              <w:ind w:left="-113" w:firstLine="0"/>
              <w:rPr>
                <w:rFonts w:eastAsia="Malgun Gothic"/>
                <w:b/>
                <w:szCs w:val="24"/>
                <w:lang w:val="en-SG"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4 TC</w:t>
            </w:r>
          </w:p>
        </w:tc>
        <w:tc>
          <w:tcPr>
            <w:tcW w:w="837" w:type="dxa"/>
            <w:gridSpan w:val="2"/>
            <w:tcBorders>
              <w:top w:val="nil"/>
              <w:left w:val="nil"/>
              <w:bottom w:val="nil"/>
            </w:tcBorders>
            <w:shd w:val="clear" w:color="auto" w:fill="auto"/>
            <w:vAlign w:val="center"/>
          </w:tcPr>
          <w:p w14:paraId="13F314D2" w14:textId="77777777" w:rsidR="009E195E" w:rsidRPr="002C4BC3" w:rsidRDefault="009E195E" w:rsidP="006207D9">
            <w:pPr>
              <w:spacing w:before="20" w:after="20" w:line="240" w:lineRule="auto"/>
              <w:ind w:firstLine="0"/>
              <w:jc w:val="right"/>
              <w:rPr>
                <w:rFonts w:eastAsia="Malgun Gothic"/>
                <w:b/>
                <w:szCs w:val="24"/>
                <w:lang w:val="en-SG" w:eastAsia="en-SG"/>
              </w:rPr>
            </w:pPr>
            <w:r w:rsidRPr="002C4BC3">
              <w:rPr>
                <w:rFonts w:eastAsia="Malgun Gothic"/>
                <w:b/>
                <w:szCs w:val="24"/>
                <w:lang w:val="en-SG" w:eastAsia="en-SG"/>
              </w:rPr>
              <w:t>BTL</w:t>
            </w:r>
          </w:p>
        </w:tc>
        <w:tc>
          <w:tcPr>
            <w:tcW w:w="397" w:type="dxa"/>
            <w:shd w:val="clear" w:color="auto" w:fill="auto"/>
            <w:vAlign w:val="center"/>
          </w:tcPr>
          <w:p w14:paraId="6F727D2D" w14:textId="77777777" w:rsidR="009E195E" w:rsidRPr="002C4BC3" w:rsidRDefault="009E195E" w:rsidP="006207D9">
            <w:pPr>
              <w:spacing w:before="20" w:after="20" w:line="240" w:lineRule="auto"/>
              <w:ind w:firstLine="0"/>
              <w:jc w:val="right"/>
              <w:rPr>
                <w:rFonts w:eastAsia="Malgun Gothic"/>
                <w:b/>
                <w:szCs w:val="24"/>
                <w:lang w:val="vi-VN" w:eastAsia="en-SG"/>
              </w:rPr>
            </w:pPr>
            <w:r w:rsidRPr="002C4BC3">
              <w:rPr>
                <w:rFonts w:eastAsia="Malgun Gothic"/>
                <w:b/>
                <w:szCs w:val="24"/>
                <w:lang w:val="vi-VN" w:eastAsia="en-SG"/>
              </w:rPr>
              <w:t>X</w:t>
            </w:r>
          </w:p>
        </w:tc>
        <w:tc>
          <w:tcPr>
            <w:tcW w:w="1106" w:type="dxa"/>
            <w:tcBorders>
              <w:top w:val="nil"/>
              <w:bottom w:val="nil"/>
            </w:tcBorders>
            <w:shd w:val="clear" w:color="auto" w:fill="auto"/>
            <w:vAlign w:val="center"/>
          </w:tcPr>
          <w:p w14:paraId="16390CBB" w14:textId="77777777" w:rsidR="009E195E" w:rsidRPr="002C4BC3" w:rsidRDefault="009E195E" w:rsidP="006207D9">
            <w:pPr>
              <w:spacing w:before="20" w:after="20" w:line="240" w:lineRule="auto"/>
              <w:ind w:firstLine="0"/>
              <w:jc w:val="right"/>
              <w:rPr>
                <w:rFonts w:eastAsia="Malgun Gothic"/>
                <w:b/>
                <w:szCs w:val="24"/>
                <w:lang w:val="en-SG" w:eastAsia="en-SG"/>
              </w:rPr>
            </w:pPr>
            <w:r w:rsidRPr="002C4BC3">
              <w:rPr>
                <w:rFonts w:eastAsia="Malgun Gothic"/>
                <w:b/>
                <w:szCs w:val="24"/>
                <w:lang w:val="en-SG" w:eastAsia="en-SG"/>
              </w:rPr>
              <w:t>ĐAMH</w:t>
            </w:r>
          </w:p>
        </w:tc>
        <w:tc>
          <w:tcPr>
            <w:tcW w:w="397" w:type="dxa"/>
            <w:shd w:val="clear" w:color="auto" w:fill="auto"/>
            <w:vAlign w:val="center"/>
          </w:tcPr>
          <w:p w14:paraId="25AA0C45" w14:textId="77777777" w:rsidR="009E195E" w:rsidRPr="002C4BC3" w:rsidRDefault="009E195E" w:rsidP="006207D9">
            <w:pPr>
              <w:spacing w:before="20" w:after="20" w:line="240" w:lineRule="auto"/>
              <w:ind w:firstLine="0"/>
              <w:jc w:val="right"/>
              <w:rPr>
                <w:rFonts w:eastAsia="Malgun Gothic"/>
                <w:b/>
                <w:szCs w:val="24"/>
                <w:lang w:val="en-SG" w:eastAsia="en-SG"/>
              </w:rPr>
            </w:pPr>
          </w:p>
        </w:tc>
        <w:tc>
          <w:tcPr>
            <w:tcW w:w="1401" w:type="dxa"/>
            <w:gridSpan w:val="2"/>
            <w:tcBorders>
              <w:top w:val="nil"/>
              <w:bottom w:val="nil"/>
              <w:right w:val="nil"/>
            </w:tcBorders>
            <w:shd w:val="clear" w:color="auto" w:fill="auto"/>
          </w:tcPr>
          <w:p w14:paraId="07A57E99" w14:textId="77777777" w:rsidR="009E195E" w:rsidRPr="002C4BC3" w:rsidRDefault="009E195E" w:rsidP="006207D9">
            <w:pPr>
              <w:spacing w:before="20" w:after="20" w:line="240" w:lineRule="auto"/>
              <w:ind w:firstLine="0"/>
              <w:rPr>
                <w:rFonts w:eastAsia="Malgun Gothic"/>
                <w:b/>
                <w:szCs w:val="24"/>
                <w:lang w:val="en-SG" w:eastAsia="en-SG"/>
              </w:rPr>
            </w:pPr>
          </w:p>
        </w:tc>
      </w:tr>
      <w:tr w:rsidR="002C4BC3" w:rsidRPr="002C4BC3" w14:paraId="5FC6658D" w14:textId="77777777" w:rsidTr="00775105">
        <w:trPr>
          <w:trHeight w:val="340"/>
        </w:trPr>
        <w:tc>
          <w:tcPr>
            <w:tcW w:w="8498" w:type="dxa"/>
            <w:gridSpan w:val="10"/>
            <w:tcBorders>
              <w:top w:val="nil"/>
              <w:left w:val="nil"/>
              <w:bottom w:val="nil"/>
              <w:right w:val="nil"/>
            </w:tcBorders>
            <w:shd w:val="clear" w:color="auto" w:fill="auto"/>
            <w:vAlign w:val="center"/>
          </w:tcPr>
          <w:p w14:paraId="726675E9" w14:textId="77777777" w:rsidR="009E195E" w:rsidRPr="002C4BC3" w:rsidRDefault="009E195E" w:rsidP="006207D9">
            <w:pPr>
              <w:spacing w:before="20" w:after="20" w:line="240" w:lineRule="auto"/>
              <w:ind w:left="-113" w:firstLine="0"/>
              <w:rPr>
                <w:rFonts w:eastAsia="Malgun Gothic"/>
                <w:b/>
                <w:szCs w:val="24"/>
                <w:lang w:val="en-SG"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0B0D9050" w14:textId="77777777" w:rsidTr="00775105">
        <w:trPr>
          <w:trHeight w:val="340"/>
        </w:trPr>
        <w:tc>
          <w:tcPr>
            <w:tcW w:w="8498" w:type="dxa"/>
            <w:gridSpan w:val="10"/>
            <w:tcBorders>
              <w:top w:val="nil"/>
              <w:left w:val="nil"/>
              <w:bottom w:val="nil"/>
              <w:right w:val="nil"/>
            </w:tcBorders>
            <w:shd w:val="clear" w:color="auto" w:fill="auto"/>
            <w:vAlign w:val="center"/>
          </w:tcPr>
          <w:p w14:paraId="5932C071" w14:textId="77777777" w:rsidR="009E195E" w:rsidRPr="002C4BC3" w:rsidRDefault="009E195E" w:rsidP="006207D9">
            <w:pPr>
              <w:spacing w:before="20" w:after="20" w:line="240" w:lineRule="auto"/>
              <w:ind w:left="-113" w:firstLine="0"/>
              <w:rPr>
                <w:rFonts w:eastAsia="Malgun Gothic"/>
                <w:b/>
                <w:i/>
                <w:szCs w:val="24"/>
                <w:lang w:val="en-SG" w:eastAsia="en-SG"/>
              </w:rPr>
            </w:pPr>
            <w:r w:rsidRPr="002C4BC3">
              <w:rPr>
                <w:rFonts w:eastAsia="Malgun Gothic"/>
                <w:b/>
                <w:i/>
                <w:szCs w:val="24"/>
                <w:lang w:val="en-SG" w:eastAsia="en-SG"/>
              </w:rPr>
              <w:t>3. Phân bổ thời gian:</w:t>
            </w:r>
          </w:p>
        </w:tc>
      </w:tr>
      <w:tr w:rsidR="002C4BC3" w:rsidRPr="002C4BC3" w14:paraId="48E7776D" w14:textId="77777777" w:rsidTr="009E195E">
        <w:trPr>
          <w:trHeight w:val="340"/>
        </w:trPr>
        <w:tc>
          <w:tcPr>
            <w:tcW w:w="817" w:type="dxa"/>
            <w:tcBorders>
              <w:top w:val="nil"/>
              <w:left w:val="nil"/>
              <w:bottom w:val="nil"/>
              <w:right w:val="nil"/>
            </w:tcBorders>
            <w:shd w:val="clear" w:color="auto" w:fill="auto"/>
            <w:vAlign w:val="center"/>
          </w:tcPr>
          <w:p w14:paraId="2265F7B3" w14:textId="77777777" w:rsidR="009E195E" w:rsidRPr="002C4BC3" w:rsidRDefault="009E195E"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3CDC4F11" w14:textId="77777777" w:rsidR="009E195E" w:rsidRPr="002C4BC3" w:rsidRDefault="009E195E"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Tổng số (TS):</w:t>
            </w:r>
          </w:p>
        </w:tc>
        <w:tc>
          <w:tcPr>
            <w:tcW w:w="708" w:type="dxa"/>
            <w:gridSpan w:val="2"/>
            <w:tcBorders>
              <w:top w:val="nil"/>
              <w:left w:val="nil"/>
              <w:bottom w:val="nil"/>
              <w:right w:val="nil"/>
            </w:tcBorders>
            <w:shd w:val="clear" w:color="auto" w:fill="auto"/>
            <w:vAlign w:val="center"/>
          </w:tcPr>
          <w:p w14:paraId="6AD20C20" w14:textId="77777777" w:rsidR="009E195E" w:rsidRPr="002C4BC3" w:rsidRDefault="009E195E"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60 tiết</w:t>
            </w:r>
          </w:p>
        </w:tc>
        <w:tc>
          <w:tcPr>
            <w:tcW w:w="709" w:type="dxa"/>
            <w:gridSpan w:val="2"/>
            <w:tcBorders>
              <w:top w:val="nil"/>
              <w:left w:val="nil"/>
              <w:bottom w:val="nil"/>
              <w:right w:val="nil"/>
            </w:tcBorders>
            <w:shd w:val="clear" w:color="auto" w:fill="auto"/>
            <w:vAlign w:val="center"/>
          </w:tcPr>
          <w:p w14:paraId="1728165F" w14:textId="77777777" w:rsidR="009E195E" w:rsidRPr="002C4BC3" w:rsidRDefault="009E195E"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77EEFFF8" w14:textId="77777777" w:rsidR="009E195E" w:rsidRPr="002C4BC3" w:rsidRDefault="009E195E"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Lý thuyết (LT):</w:t>
            </w:r>
          </w:p>
        </w:tc>
        <w:tc>
          <w:tcPr>
            <w:tcW w:w="878" w:type="dxa"/>
            <w:tcBorders>
              <w:top w:val="nil"/>
              <w:left w:val="nil"/>
              <w:bottom w:val="nil"/>
              <w:right w:val="nil"/>
            </w:tcBorders>
            <w:shd w:val="clear" w:color="auto" w:fill="auto"/>
            <w:vAlign w:val="center"/>
          </w:tcPr>
          <w:p w14:paraId="26DEB58C" w14:textId="575CF0CA" w:rsidR="009E195E" w:rsidRPr="002C4BC3" w:rsidRDefault="009E195E"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4</w:t>
            </w:r>
            <w:r w:rsidR="00083B56" w:rsidRPr="002C4BC3">
              <w:rPr>
                <w:rFonts w:eastAsia="Malgun Gothic"/>
                <w:szCs w:val="24"/>
                <w:lang w:val="en-SG" w:eastAsia="en-SG"/>
              </w:rPr>
              <w:t>0</w:t>
            </w:r>
            <w:r w:rsidRPr="002C4BC3">
              <w:rPr>
                <w:rFonts w:eastAsia="Malgun Gothic"/>
                <w:szCs w:val="24"/>
                <w:lang w:val="en-SG" w:eastAsia="en-SG"/>
              </w:rPr>
              <w:t xml:space="preserve"> tiết</w:t>
            </w:r>
          </w:p>
        </w:tc>
      </w:tr>
      <w:tr w:rsidR="002C4BC3" w:rsidRPr="002C4BC3" w14:paraId="6285A486" w14:textId="77777777" w:rsidTr="00775105">
        <w:trPr>
          <w:trHeight w:val="340"/>
        </w:trPr>
        <w:tc>
          <w:tcPr>
            <w:tcW w:w="817" w:type="dxa"/>
            <w:tcBorders>
              <w:top w:val="nil"/>
              <w:left w:val="nil"/>
              <w:bottom w:val="nil"/>
              <w:right w:val="nil"/>
            </w:tcBorders>
            <w:shd w:val="clear" w:color="auto" w:fill="auto"/>
            <w:vAlign w:val="center"/>
          </w:tcPr>
          <w:p w14:paraId="72DD79F2" w14:textId="77777777" w:rsidR="009E195E" w:rsidRPr="002C4BC3" w:rsidRDefault="009E195E"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359C2197" w14:textId="77777777" w:rsidR="009E195E" w:rsidRPr="002C4BC3" w:rsidRDefault="009E195E"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Thực hành (TH):</w:t>
            </w:r>
          </w:p>
        </w:tc>
        <w:tc>
          <w:tcPr>
            <w:tcW w:w="708" w:type="dxa"/>
            <w:gridSpan w:val="2"/>
            <w:tcBorders>
              <w:top w:val="nil"/>
              <w:left w:val="nil"/>
              <w:bottom w:val="nil"/>
              <w:right w:val="nil"/>
            </w:tcBorders>
            <w:shd w:val="clear" w:color="auto" w:fill="auto"/>
            <w:vAlign w:val="center"/>
          </w:tcPr>
          <w:p w14:paraId="41C16E41" w14:textId="77777777" w:rsidR="009E195E" w:rsidRPr="002C4BC3" w:rsidRDefault="009E195E"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0 tiết</w:t>
            </w:r>
          </w:p>
        </w:tc>
        <w:tc>
          <w:tcPr>
            <w:tcW w:w="709" w:type="dxa"/>
            <w:gridSpan w:val="2"/>
            <w:tcBorders>
              <w:top w:val="nil"/>
              <w:left w:val="nil"/>
              <w:bottom w:val="nil"/>
              <w:right w:val="nil"/>
            </w:tcBorders>
            <w:shd w:val="clear" w:color="auto" w:fill="auto"/>
            <w:vAlign w:val="center"/>
          </w:tcPr>
          <w:p w14:paraId="34AF89A2" w14:textId="77777777" w:rsidR="009E195E" w:rsidRPr="002C4BC3" w:rsidRDefault="009E195E"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4D3FD368" w14:textId="77777777" w:rsidR="009E195E" w:rsidRPr="002C4BC3" w:rsidRDefault="009E195E"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Bài tập (BT):</w:t>
            </w:r>
          </w:p>
        </w:tc>
        <w:tc>
          <w:tcPr>
            <w:tcW w:w="878" w:type="dxa"/>
            <w:tcBorders>
              <w:top w:val="nil"/>
              <w:left w:val="nil"/>
              <w:bottom w:val="nil"/>
              <w:right w:val="nil"/>
            </w:tcBorders>
            <w:shd w:val="clear" w:color="auto" w:fill="auto"/>
            <w:vAlign w:val="center"/>
          </w:tcPr>
          <w:p w14:paraId="249E2888" w14:textId="77777777" w:rsidR="009E195E" w:rsidRPr="002C4BC3" w:rsidRDefault="009E195E"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 tiết</w:t>
            </w:r>
          </w:p>
        </w:tc>
      </w:tr>
      <w:tr w:rsidR="002C4BC3" w:rsidRPr="002C4BC3" w14:paraId="358EB01A" w14:textId="77777777" w:rsidTr="009E195E">
        <w:trPr>
          <w:trHeight w:val="340"/>
        </w:trPr>
        <w:tc>
          <w:tcPr>
            <w:tcW w:w="817" w:type="dxa"/>
            <w:tcBorders>
              <w:top w:val="nil"/>
              <w:left w:val="nil"/>
              <w:bottom w:val="nil"/>
              <w:right w:val="nil"/>
            </w:tcBorders>
            <w:shd w:val="clear" w:color="auto" w:fill="auto"/>
            <w:vAlign w:val="center"/>
          </w:tcPr>
          <w:p w14:paraId="3C058E95" w14:textId="77777777" w:rsidR="009E195E" w:rsidRPr="002C4BC3" w:rsidRDefault="009E195E"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3C3BC52B" w14:textId="77777777" w:rsidR="009E195E" w:rsidRPr="002C4BC3" w:rsidRDefault="009E195E"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Hướng dẫn BTL/ĐAMH (HD):</w:t>
            </w:r>
          </w:p>
        </w:tc>
        <w:tc>
          <w:tcPr>
            <w:tcW w:w="708" w:type="dxa"/>
            <w:gridSpan w:val="2"/>
            <w:tcBorders>
              <w:top w:val="nil"/>
              <w:left w:val="nil"/>
              <w:bottom w:val="nil"/>
              <w:right w:val="nil"/>
            </w:tcBorders>
            <w:shd w:val="clear" w:color="auto" w:fill="auto"/>
            <w:vAlign w:val="center"/>
          </w:tcPr>
          <w:p w14:paraId="5C07D0B2" w14:textId="77777777" w:rsidR="009E195E" w:rsidRPr="002C4BC3" w:rsidRDefault="009E195E"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15 tiết</w:t>
            </w:r>
          </w:p>
        </w:tc>
        <w:tc>
          <w:tcPr>
            <w:tcW w:w="709" w:type="dxa"/>
            <w:gridSpan w:val="2"/>
            <w:tcBorders>
              <w:top w:val="nil"/>
              <w:left w:val="nil"/>
              <w:bottom w:val="nil"/>
              <w:right w:val="nil"/>
            </w:tcBorders>
            <w:shd w:val="clear" w:color="auto" w:fill="auto"/>
            <w:vAlign w:val="center"/>
          </w:tcPr>
          <w:p w14:paraId="32DE20D8" w14:textId="77777777" w:rsidR="009E195E" w:rsidRPr="002C4BC3" w:rsidRDefault="009E195E"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0E9ED2B1" w14:textId="77777777" w:rsidR="009E195E" w:rsidRPr="002C4BC3" w:rsidRDefault="009E195E"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Kiểm tra (KT):</w:t>
            </w:r>
          </w:p>
        </w:tc>
        <w:tc>
          <w:tcPr>
            <w:tcW w:w="878" w:type="dxa"/>
            <w:tcBorders>
              <w:top w:val="nil"/>
              <w:left w:val="nil"/>
              <w:bottom w:val="nil"/>
              <w:right w:val="nil"/>
            </w:tcBorders>
            <w:shd w:val="clear" w:color="auto" w:fill="auto"/>
            <w:vAlign w:val="center"/>
          </w:tcPr>
          <w:p w14:paraId="7E058A11" w14:textId="50F9B944" w:rsidR="009E195E" w:rsidRPr="002C4BC3" w:rsidRDefault="009E195E"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w:t>
            </w:r>
            <w:r w:rsidR="00083B56" w:rsidRPr="002C4BC3">
              <w:rPr>
                <w:rFonts w:eastAsia="Malgun Gothic"/>
                <w:szCs w:val="24"/>
                <w:lang w:val="en-SG" w:eastAsia="en-SG"/>
              </w:rPr>
              <w:t>5</w:t>
            </w:r>
            <w:r w:rsidRPr="002C4BC3">
              <w:rPr>
                <w:rFonts w:eastAsia="Malgun Gothic"/>
                <w:szCs w:val="24"/>
                <w:lang w:val="en-SG" w:eastAsia="en-SG"/>
              </w:rPr>
              <w:t xml:space="preserve"> tiết</w:t>
            </w:r>
          </w:p>
        </w:tc>
      </w:tr>
    </w:tbl>
    <w:p w14:paraId="3E06AE16"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21515743" w14:textId="77777777" w:rsidR="009E195E" w:rsidRPr="002C4BC3" w:rsidRDefault="009E195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488D73F0" w14:textId="0187A79B" w:rsidR="009E195E" w:rsidRPr="002C4BC3" w:rsidRDefault="009E195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Luật Hiến pháp </w:t>
      </w:r>
      <w:r w:rsidR="00BB728A" w:rsidRPr="002C4BC3">
        <w:rPr>
          <w:rFonts w:eastAsia="Malgun Gothic"/>
          <w:szCs w:val="24"/>
          <w:lang w:val="en-SG" w:eastAsia="en-SG"/>
        </w:rPr>
        <w:t xml:space="preserve">Việt Nam </w:t>
      </w:r>
      <w:r w:rsidRPr="002C4BC3">
        <w:rPr>
          <w:rFonts w:eastAsia="Malgun Gothic"/>
          <w:szCs w:val="24"/>
          <w:lang w:val="en-SG" w:eastAsia="en-SG"/>
        </w:rPr>
        <w:t xml:space="preserve">là học phần bắt buộc thuộc </w:t>
      </w:r>
      <w:r w:rsidR="00050644" w:rsidRPr="002C4BC3">
        <w:rPr>
          <w:rFonts w:eastAsia="Malgun Gothic"/>
          <w:szCs w:val="24"/>
          <w:lang w:val="en-SG" w:eastAsia="en-SG"/>
        </w:rPr>
        <w:t>khối</w:t>
      </w:r>
      <w:r w:rsidRPr="002C4BC3">
        <w:rPr>
          <w:rFonts w:eastAsia="Malgun Gothic"/>
          <w:szCs w:val="24"/>
          <w:lang w:val="en-SG" w:eastAsia="en-SG"/>
        </w:rPr>
        <w:t xml:space="preserve"> kiến thức, kỹ năng cơ sở của chương trình đào tạo </w:t>
      </w:r>
      <w:r w:rsidR="006038B7" w:rsidRPr="002C4BC3">
        <w:rPr>
          <w:rFonts w:eastAsia="Malgun Gothic"/>
          <w:szCs w:val="24"/>
          <w:lang w:val="en-SG" w:eastAsia="en-SG"/>
        </w:rPr>
        <w:t>ngành Luật</w:t>
      </w:r>
      <w:r w:rsidRPr="002C4BC3">
        <w:rPr>
          <w:rFonts w:eastAsia="Malgun Gothic"/>
          <w:szCs w:val="24"/>
          <w:lang w:val="en-SG" w:eastAsia="en-SG"/>
        </w:rPr>
        <w:t>. Thông qua học phần, sinh viên được học những kiến thức lý luận cơ bản về: Một số vấn đề cơ bản của ngành Luật hiến pháp, Chế độ chính trị, Chế độ kinh tế, Chính sách đối ngoại, quốc phòng và an ninh quốc gia, Quyền con người và quyền,nghĩa vụ cơ bản của công dân; Bộ máy nhà nước.</w:t>
      </w:r>
    </w:p>
    <w:p w14:paraId="75A5ACC7" w14:textId="77777777" w:rsidR="009E195E" w:rsidRPr="002C4BC3" w:rsidRDefault="009E195E"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6FE25264" w14:textId="77777777" w:rsidR="009E195E" w:rsidRPr="002C4BC3" w:rsidRDefault="009E195E"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 xml:space="preserve">6.1. </w:t>
      </w:r>
      <w:r w:rsidRPr="002C4BC3">
        <w:rPr>
          <w:rFonts w:eastAsia="Malgun Gothic"/>
          <w:b/>
          <w:i/>
          <w:iCs/>
          <w:szCs w:val="24"/>
          <w:lang w:val="en-SG" w:eastAsia="en-SG"/>
        </w:rPr>
        <w:t>Tài liệu học tập</w:t>
      </w:r>
    </w:p>
    <w:p w14:paraId="587FA928" w14:textId="27471343" w:rsidR="009E195E" w:rsidRPr="002C4BC3" w:rsidRDefault="009E195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szCs w:val="24"/>
          <w:lang w:val="en-SG" w:eastAsia="en-SG"/>
        </w:rPr>
        <w:t>Tài liệu học tập Luật hiến pháp Việt Nam</w:t>
      </w:r>
      <w:r w:rsidRPr="002C4BC3">
        <w:rPr>
          <w:rFonts w:eastAsia="Malgun Gothic"/>
          <w:szCs w:val="24"/>
          <w:lang w:val="en-SG" w:eastAsia="en-SG"/>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348953DA" w14:textId="77777777" w:rsidR="009E195E" w:rsidRPr="002C4BC3" w:rsidRDefault="009E195E"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6.2. Tài liệu tham khảo</w:t>
      </w:r>
    </w:p>
    <w:p w14:paraId="13629064" w14:textId="77777777" w:rsidR="009E195E" w:rsidRPr="002C4BC3" w:rsidRDefault="009E195E" w:rsidP="006207D9">
      <w:pPr>
        <w:spacing w:before="20" w:after="20" w:line="240" w:lineRule="auto"/>
        <w:ind w:firstLine="0"/>
        <w:jc w:val="both"/>
        <w:rPr>
          <w:rFonts w:eastAsia="Malgun Gothic"/>
          <w:szCs w:val="24"/>
          <w:lang w:val="en-SG" w:eastAsia="en-SG"/>
        </w:rPr>
      </w:pPr>
      <w:bookmarkStart w:id="69" w:name="_Hlk138457390"/>
      <w:r w:rsidRPr="002C4BC3">
        <w:rPr>
          <w:rFonts w:eastAsia="Malgun Gothic"/>
          <w:szCs w:val="24"/>
          <w:lang w:val="en-SG" w:eastAsia="en-SG"/>
        </w:rPr>
        <w:t xml:space="preserve">[1] Thái Vĩnh Thắng, Vũ Hồng Anh chủ biên (2013). </w:t>
      </w:r>
      <w:r w:rsidRPr="002C4BC3">
        <w:rPr>
          <w:rFonts w:eastAsia="Malgun Gothic"/>
          <w:i/>
          <w:szCs w:val="24"/>
          <w:lang w:val="en-SG" w:eastAsia="en-SG"/>
        </w:rPr>
        <w:t>Giáo trình luật hiến pháp Việt Nam</w:t>
      </w:r>
      <w:r w:rsidRPr="002C4BC3">
        <w:rPr>
          <w:rFonts w:eastAsia="Malgun Gothic"/>
          <w:szCs w:val="24"/>
          <w:lang w:val="en-SG" w:eastAsia="en-SG"/>
        </w:rPr>
        <w:t>, Nhà xuất bản Công an nhân dân</w:t>
      </w:r>
    </w:p>
    <w:p w14:paraId="4749F6AA" w14:textId="77777777" w:rsidR="009E195E" w:rsidRPr="002C4BC3" w:rsidRDefault="009E195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Vũ Văn Nhiêm chủ biên (2016). </w:t>
      </w:r>
      <w:r w:rsidRPr="002C4BC3">
        <w:rPr>
          <w:rFonts w:eastAsia="Malgun Gothic"/>
          <w:i/>
          <w:szCs w:val="24"/>
          <w:lang w:val="en-SG" w:eastAsia="en-SG"/>
        </w:rPr>
        <w:t>Bình luận khoa học các điều của hiến pháp nước Cộng hòa xã hội chủ nghĩa Việt Nam,</w:t>
      </w:r>
      <w:r w:rsidRPr="002C4BC3">
        <w:rPr>
          <w:rFonts w:eastAsia="Malgun Gothic"/>
          <w:szCs w:val="24"/>
          <w:lang w:val="en-SG" w:eastAsia="en-SG"/>
        </w:rPr>
        <w:t xml:space="preserve"> Nhà xuất bản Hồng Đức.</w:t>
      </w:r>
    </w:p>
    <w:p w14:paraId="7B88A348" w14:textId="77777777" w:rsidR="009E195E" w:rsidRPr="002C4BC3" w:rsidRDefault="009E195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[3] Quốc hội (2013), </w:t>
      </w:r>
      <w:r w:rsidRPr="002C4BC3">
        <w:rPr>
          <w:rFonts w:eastAsia="Malgun Gothic"/>
          <w:i/>
          <w:szCs w:val="24"/>
          <w:lang w:val="en-SG" w:eastAsia="en-SG"/>
        </w:rPr>
        <w:t>Hiến pháp Việt Nam</w:t>
      </w:r>
      <w:r w:rsidRPr="002C4BC3">
        <w:rPr>
          <w:rFonts w:eastAsia="Malgun Gothic"/>
          <w:szCs w:val="24"/>
          <w:lang w:val="en-SG" w:eastAsia="en-SG"/>
        </w:rPr>
        <w:t>.</w:t>
      </w:r>
      <w:bookmarkEnd w:id="69"/>
      <w:r w:rsidRPr="002C4BC3">
        <w:rPr>
          <w:rFonts w:eastAsia="Arimo"/>
          <w:szCs w:val="24"/>
          <w:lang w:val="en-SG" w:eastAsia="en-SG"/>
        </w:rPr>
        <w:t xml:space="preserve"> </w:t>
      </w:r>
    </w:p>
    <w:p w14:paraId="43ED04F5" w14:textId="77777777" w:rsidR="009E195E" w:rsidRPr="002C4BC3" w:rsidRDefault="009E195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 xml:space="preserve">7. Mục tiêu của học phần: </w:t>
      </w:r>
    </w:p>
    <w:tbl>
      <w:tblPr>
        <w:tblW w:w="9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
        <w:gridCol w:w="6927"/>
        <w:gridCol w:w="1679"/>
      </w:tblGrid>
      <w:tr w:rsidR="002C4BC3" w:rsidRPr="002C4BC3" w14:paraId="2B58E077" w14:textId="77777777" w:rsidTr="00775105">
        <w:trPr>
          <w:trHeight w:val="545"/>
          <w:tblHeader/>
        </w:trPr>
        <w:tc>
          <w:tcPr>
            <w:tcW w:w="1006" w:type="dxa"/>
            <w:shd w:val="clear" w:color="auto" w:fill="auto"/>
            <w:tcMar>
              <w:left w:w="45" w:type="dxa"/>
              <w:right w:w="45" w:type="dxa"/>
            </w:tcMar>
            <w:vAlign w:val="center"/>
          </w:tcPr>
          <w:p w14:paraId="76E3F1F5"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6927" w:type="dxa"/>
            <w:shd w:val="clear" w:color="auto" w:fill="auto"/>
            <w:tcMar>
              <w:left w:w="45" w:type="dxa"/>
              <w:right w:w="45" w:type="dxa"/>
            </w:tcMar>
            <w:vAlign w:val="center"/>
          </w:tcPr>
          <w:p w14:paraId="21C644BC"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1679" w:type="dxa"/>
            <w:shd w:val="clear" w:color="auto" w:fill="auto"/>
            <w:tcMar>
              <w:left w:w="45" w:type="dxa"/>
              <w:right w:w="45" w:type="dxa"/>
            </w:tcMar>
            <w:vAlign w:val="center"/>
          </w:tcPr>
          <w:p w14:paraId="4E47962B"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29818851" w14:textId="77777777" w:rsidTr="00775105">
        <w:trPr>
          <w:trHeight w:val="850"/>
        </w:trPr>
        <w:tc>
          <w:tcPr>
            <w:tcW w:w="1006" w:type="dxa"/>
            <w:shd w:val="clear" w:color="auto" w:fill="auto"/>
            <w:tcMar>
              <w:left w:w="45" w:type="dxa"/>
              <w:right w:w="45" w:type="dxa"/>
            </w:tcMar>
            <w:vAlign w:val="center"/>
          </w:tcPr>
          <w:p w14:paraId="0BA7FDD7"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6927" w:type="dxa"/>
            <w:shd w:val="clear" w:color="auto" w:fill="auto"/>
            <w:tcMar>
              <w:left w:w="45" w:type="dxa"/>
              <w:right w:w="45" w:type="dxa"/>
            </w:tcMar>
            <w:vAlign w:val="center"/>
          </w:tcPr>
          <w:p w14:paraId="46C1D4F5" w14:textId="77777777" w:rsidR="009E195E" w:rsidRPr="002C4BC3" w:rsidRDefault="009E195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Áp dụng các kiến thức về Hiến pháp Việt Nam để giải thích những vấn đề pháp lý trong hệ thống pháp luật thực định.</w:t>
            </w:r>
          </w:p>
        </w:tc>
        <w:tc>
          <w:tcPr>
            <w:tcW w:w="1679" w:type="dxa"/>
            <w:shd w:val="clear" w:color="auto" w:fill="auto"/>
            <w:tcMar>
              <w:left w:w="45" w:type="dxa"/>
              <w:right w:w="45" w:type="dxa"/>
            </w:tcMar>
            <w:vAlign w:val="center"/>
          </w:tcPr>
          <w:p w14:paraId="15138928" w14:textId="77777777" w:rsidR="009E195E" w:rsidRPr="002C4BC3" w:rsidRDefault="009E195E" w:rsidP="006207D9">
            <w:pPr>
              <w:pBdr>
                <w:top w:val="nil"/>
                <w:left w:val="nil"/>
                <w:bottom w:val="nil"/>
                <w:right w:val="nil"/>
                <w:between w:val="nil"/>
              </w:pBdr>
              <w:spacing w:before="20" w:after="20" w:line="240" w:lineRule="auto"/>
              <w:ind w:firstLine="0"/>
              <w:jc w:val="center"/>
              <w:rPr>
                <w:rFonts w:eastAsia="Calibri"/>
                <w:szCs w:val="24"/>
                <w:lang w:val="en-SG" w:eastAsia="en-SG"/>
              </w:rPr>
            </w:pPr>
            <w:r w:rsidRPr="002C4BC3">
              <w:rPr>
                <w:rFonts w:eastAsia="Calibri"/>
                <w:szCs w:val="24"/>
                <w:lang w:val="en-SG" w:eastAsia="en-SG"/>
              </w:rPr>
              <w:t>1.2.1</w:t>
            </w:r>
          </w:p>
        </w:tc>
      </w:tr>
      <w:tr w:rsidR="002C4BC3" w:rsidRPr="002C4BC3" w14:paraId="264A9B92" w14:textId="77777777" w:rsidTr="00775105">
        <w:trPr>
          <w:trHeight w:val="1134"/>
        </w:trPr>
        <w:tc>
          <w:tcPr>
            <w:tcW w:w="1006" w:type="dxa"/>
            <w:shd w:val="clear" w:color="auto" w:fill="auto"/>
            <w:tcMar>
              <w:left w:w="45" w:type="dxa"/>
              <w:right w:w="45" w:type="dxa"/>
            </w:tcMar>
            <w:vAlign w:val="center"/>
          </w:tcPr>
          <w:p w14:paraId="69575B86"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6927" w:type="dxa"/>
            <w:shd w:val="clear" w:color="auto" w:fill="auto"/>
            <w:tcMar>
              <w:left w:w="45" w:type="dxa"/>
              <w:right w:w="45" w:type="dxa"/>
            </w:tcMar>
            <w:vAlign w:val="center"/>
          </w:tcPr>
          <w:p w14:paraId="575F0430" w14:textId="77777777" w:rsidR="009E195E" w:rsidRPr="002C4BC3" w:rsidRDefault="009E195E" w:rsidP="006207D9">
            <w:pPr>
              <w:widowControl w:val="0"/>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Tự tổ chức được nhóm nhỏ có phân công nhiệm vụ của các thành viên giải quyết các vấn đề về chế độ chính trị của nhà nước Việt Nam, chế độ kinh tế, tổ chức bộ máy nhà nước, quyền con người. </w:t>
            </w:r>
          </w:p>
        </w:tc>
        <w:tc>
          <w:tcPr>
            <w:tcW w:w="1679" w:type="dxa"/>
            <w:shd w:val="clear" w:color="auto" w:fill="auto"/>
            <w:tcMar>
              <w:left w:w="45" w:type="dxa"/>
              <w:right w:w="45" w:type="dxa"/>
            </w:tcMar>
            <w:vAlign w:val="center"/>
          </w:tcPr>
          <w:p w14:paraId="73307D7A" w14:textId="77777777" w:rsidR="009E195E" w:rsidRPr="002C4BC3" w:rsidRDefault="009E195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3.1.1</w:t>
            </w:r>
          </w:p>
        </w:tc>
      </w:tr>
      <w:tr w:rsidR="002C4BC3" w:rsidRPr="002C4BC3" w14:paraId="64FE4862" w14:textId="77777777" w:rsidTr="00775105">
        <w:trPr>
          <w:trHeight w:val="850"/>
        </w:trPr>
        <w:tc>
          <w:tcPr>
            <w:tcW w:w="1006" w:type="dxa"/>
            <w:shd w:val="clear" w:color="auto" w:fill="auto"/>
            <w:tcMar>
              <w:left w:w="45" w:type="dxa"/>
              <w:right w:w="45" w:type="dxa"/>
            </w:tcMar>
            <w:vAlign w:val="center"/>
          </w:tcPr>
          <w:p w14:paraId="173EF966"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6927" w:type="dxa"/>
            <w:shd w:val="clear" w:color="auto" w:fill="auto"/>
            <w:tcMar>
              <w:left w:w="45" w:type="dxa"/>
              <w:right w:w="45" w:type="dxa"/>
            </w:tcMar>
            <w:vAlign w:val="center"/>
          </w:tcPr>
          <w:p w14:paraId="65F26ADC" w14:textId="64995941" w:rsidR="009E195E" w:rsidRPr="002C4BC3" w:rsidRDefault="009E195E"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Tự trình bày một nội dung kiến thức liên quan đến ngành</w:t>
            </w:r>
            <w:r w:rsidR="00050644" w:rsidRPr="002C4BC3">
              <w:rPr>
                <w:rFonts w:eastAsia="Malgun Gothic"/>
                <w:bCs/>
                <w:szCs w:val="24"/>
                <w:lang w:val="en-SG" w:eastAsia="en-SG"/>
              </w:rPr>
              <w:t xml:space="preserve"> </w:t>
            </w:r>
            <w:r w:rsidRPr="002C4BC3">
              <w:rPr>
                <w:rFonts w:eastAsia="Malgun Gothic"/>
                <w:bCs/>
                <w:szCs w:val="24"/>
                <w:lang w:val="en-SG" w:eastAsia="en-SG"/>
              </w:rPr>
              <w:t>Luật Hiến pháp Việt Nam trong thời gian ngắn.</w:t>
            </w:r>
          </w:p>
        </w:tc>
        <w:tc>
          <w:tcPr>
            <w:tcW w:w="1679" w:type="dxa"/>
            <w:shd w:val="clear" w:color="auto" w:fill="auto"/>
            <w:tcMar>
              <w:left w:w="45" w:type="dxa"/>
              <w:right w:w="45" w:type="dxa"/>
            </w:tcMar>
            <w:vAlign w:val="center"/>
          </w:tcPr>
          <w:p w14:paraId="1FFA6B97" w14:textId="77777777" w:rsidR="009E195E" w:rsidRPr="002C4BC3" w:rsidRDefault="009E195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3.2.3</w:t>
            </w:r>
          </w:p>
        </w:tc>
      </w:tr>
    </w:tbl>
    <w:p w14:paraId="0A2BD137" w14:textId="77777777" w:rsidR="009E195E" w:rsidRPr="002C4BC3" w:rsidRDefault="009E195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9583"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892"/>
        <w:gridCol w:w="1701"/>
      </w:tblGrid>
      <w:tr w:rsidR="002C4BC3" w:rsidRPr="002C4BC3" w14:paraId="134B06F4" w14:textId="77777777" w:rsidTr="00775105">
        <w:trPr>
          <w:trHeight w:val="546"/>
          <w:tblHeader/>
        </w:trPr>
        <w:tc>
          <w:tcPr>
            <w:tcW w:w="990" w:type="dxa"/>
            <w:vAlign w:val="center"/>
          </w:tcPr>
          <w:p w14:paraId="4E05D6E3"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6892" w:type="dxa"/>
            <w:shd w:val="clear" w:color="auto" w:fill="auto"/>
            <w:tcMar>
              <w:left w:w="57" w:type="dxa"/>
              <w:right w:w="57" w:type="dxa"/>
            </w:tcMar>
            <w:vAlign w:val="center"/>
          </w:tcPr>
          <w:p w14:paraId="5111AD3D"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1701" w:type="dxa"/>
            <w:shd w:val="clear" w:color="auto" w:fill="auto"/>
          </w:tcPr>
          <w:p w14:paraId="2E2FD0C8"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Mức độ </w:t>
            </w:r>
          </w:p>
          <w:p w14:paraId="7B695767"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giảng dạy </w:t>
            </w:r>
          </w:p>
        </w:tc>
      </w:tr>
      <w:tr w:rsidR="002C4BC3" w:rsidRPr="002C4BC3" w14:paraId="5F0D5AD4" w14:textId="77777777" w:rsidTr="00775105">
        <w:trPr>
          <w:trHeight w:val="850"/>
        </w:trPr>
        <w:tc>
          <w:tcPr>
            <w:tcW w:w="990" w:type="dxa"/>
            <w:vAlign w:val="center"/>
          </w:tcPr>
          <w:p w14:paraId="40566DEC"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6892" w:type="dxa"/>
            <w:shd w:val="clear" w:color="auto" w:fill="auto"/>
            <w:tcMar>
              <w:left w:w="57" w:type="dxa"/>
              <w:right w:w="57" w:type="dxa"/>
            </w:tcMar>
            <w:vAlign w:val="center"/>
          </w:tcPr>
          <w:p w14:paraId="4EC3C1D0" w14:textId="77777777" w:rsidR="009E195E" w:rsidRPr="002C4BC3" w:rsidRDefault="009E195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Giải thích sự hình thành của Hiến pháp, vị trí của ngành Luật Hiến pháp trong hệ thống pháp luật Việt Nam</w:t>
            </w:r>
          </w:p>
        </w:tc>
        <w:tc>
          <w:tcPr>
            <w:tcW w:w="1701" w:type="dxa"/>
            <w:shd w:val="clear" w:color="auto" w:fill="auto"/>
            <w:vAlign w:val="center"/>
          </w:tcPr>
          <w:p w14:paraId="46EF228D"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r w:rsidR="002C4BC3" w:rsidRPr="002C4BC3" w14:paraId="3FD0F82C" w14:textId="77777777" w:rsidTr="00775105">
        <w:trPr>
          <w:trHeight w:val="850"/>
        </w:trPr>
        <w:tc>
          <w:tcPr>
            <w:tcW w:w="990" w:type="dxa"/>
            <w:vAlign w:val="center"/>
          </w:tcPr>
          <w:p w14:paraId="1E626E87"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6892" w:type="dxa"/>
            <w:shd w:val="clear" w:color="auto" w:fill="auto"/>
            <w:tcMar>
              <w:left w:w="57" w:type="dxa"/>
              <w:right w:w="57" w:type="dxa"/>
            </w:tcMar>
            <w:vAlign w:val="center"/>
          </w:tcPr>
          <w:p w14:paraId="41370005" w14:textId="77777777" w:rsidR="009E195E" w:rsidRPr="002C4BC3" w:rsidRDefault="009E195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Vận dụng các quy định của hiến pháp để giải quyết các vấn đề  pháp lý thực định liên quan đến chế dộ, chính sách của nhà nước Việt Nam trong cách lĩnh vực. </w:t>
            </w:r>
          </w:p>
        </w:tc>
        <w:tc>
          <w:tcPr>
            <w:tcW w:w="1701" w:type="dxa"/>
            <w:shd w:val="clear" w:color="auto" w:fill="auto"/>
            <w:vAlign w:val="center"/>
          </w:tcPr>
          <w:p w14:paraId="76088486"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4BB3E1EB" w14:textId="77777777" w:rsidTr="00775105">
        <w:trPr>
          <w:trHeight w:val="850"/>
        </w:trPr>
        <w:tc>
          <w:tcPr>
            <w:tcW w:w="990" w:type="dxa"/>
            <w:vAlign w:val="center"/>
          </w:tcPr>
          <w:p w14:paraId="4ECD949D"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6892" w:type="dxa"/>
            <w:shd w:val="clear" w:color="auto" w:fill="auto"/>
            <w:tcMar>
              <w:left w:w="57" w:type="dxa"/>
              <w:right w:w="57" w:type="dxa"/>
            </w:tcMar>
            <w:vAlign w:val="center"/>
          </w:tcPr>
          <w:p w14:paraId="3FCB22B4" w14:textId="417A060C" w:rsidR="009E195E" w:rsidRPr="002C4BC3" w:rsidRDefault="009E195E"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Tự tổ chức được nhóm nhỏ có phân ông nhiệm vụ của các thành viên giải quyết các vấn đề liên quan đến Hiến pháp Việt Nam.</w:t>
            </w:r>
          </w:p>
        </w:tc>
        <w:tc>
          <w:tcPr>
            <w:tcW w:w="1701" w:type="dxa"/>
            <w:shd w:val="clear" w:color="auto" w:fill="auto"/>
            <w:vAlign w:val="center"/>
          </w:tcPr>
          <w:p w14:paraId="6EFF1ACB"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r w:rsidR="002C4BC3" w:rsidRPr="002C4BC3" w14:paraId="2BA5DDA5" w14:textId="77777777" w:rsidTr="000969A3">
        <w:trPr>
          <w:trHeight w:val="907"/>
        </w:trPr>
        <w:tc>
          <w:tcPr>
            <w:tcW w:w="990" w:type="dxa"/>
            <w:vAlign w:val="center"/>
          </w:tcPr>
          <w:p w14:paraId="4EEEDE18"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G3.1</w:t>
            </w:r>
          </w:p>
        </w:tc>
        <w:tc>
          <w:tcPr>
            <w:tcW w:w="6892" w:type="dxa"/>
            <w:shd w:val="clear" w:color="auto" w:fill="auto"/>
            <w:tcMar>
              <w:left w:w="57" w:type="dxa"/>
              <w:right w:w="57" w:type="dxa"/>
            </w:tcMar>
            <w:vAlign w:val="center"/>
          </w:tcPr>
          <w:p w14:paraId="3CCB23DF" w14:textId="77777777" w:rsidR="009E195E" w:rsidRPr="002C4BC3" w:rsidRDefault="009E195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Tự trình bày một nội dung kiến thức liên quan đến nội dung trong ngành  Luật Hiến pháp Việt Nam thông qua báo cáo đề tài, trả lời câu hỏi.</w:t>
            </w:r>
          </w:p>
        </w:tc>
        <w:tc>
          <w:tcPr>
            <w:tcW w:w="1701" w:type="dxa"/>
            <w:shd w:val="clear" w:color="auto" w:fill="auto"/>
            <w:vAlign w:val="center"/>
          </w:tcPr>
          <w:p w14:paraId="582C0417"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bl>
    <w:p w14:paraId="1534BD04" w14:textId="77777777" w:rsidR="009E195E" w:rsidRPr="002C4BC3" w:rsidRDefault="009E195E" w:rsidP="006207D9">
      <w:pPr>
        <w:tabs>
          <w:tab w:val="left" w:pos="7513"/>
        </w:tabs>
        <w:spacing w:before="20" w:after="20" w:line="240" w:lineRule="auto"/>
        <w:ind w:firstLine="0"/>
        <w:rPr>
          <w:rFonts w:eastAsia="Malgun Gothic"/>
          <w:b/>
          <w:i/>
          <w:szCs w:val="24"/>
          <w:lang w:val="en-SG" w:eastAsia="en-SG"/>
        </w:rPr>
      </w:pPr>
      <w:r w:rsidRPr="002C4BC3">
        <w:rPr>
          <w:rFonts w:eastAsia="Malgun Gothic"/>
          <w:b/>
          <w:i/>
          <w:szCs w:val="24"/>
          <w:lang w:val="en-SG" w:eastAsia="en-SG"/>
        </w:rPr>
        <w:t xml:space="preserve">9. Mô tả cách đánh giá học phần: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0"/>
        <w:gridCol w:w="3295"/>
        <w:gridCol w:w="2268"/>
        <w:gridCol w:w="1701"/>
      </w:tblGrid>
      <w:tr w:rsidR="002C4BC3" w:rsidRPr="002C4BC3" w14:paraId="6AEBB63B" w14:textId="77777777" w:rsidTr="002417FB">
        <w:trPr>
          <w:trHeight w:val="470"/>
        </w:trPr>
        <w:tc>
          <w:tcPr>
            <w:tcW w:w="2370" w:type="dxa"/>
            <w:shd w:val="clear" w:color="auto" w:fill="auto"/>
            <w:vAlign w:val="center"/>
          </w:tcPr>
          <w:p w14:paraId="2343ED2A"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b/>
                <w:szCs w:val="24"/>
                <w:lang w:val="en-SG" w:eastAsia="en-SG"/>
              </w:rPr>
            </w:pPr>
            <w:r w:rsidRPr="002C4BC3">
              <w:rPr>
                <w:rFonts w:eastAsia="Calibri"/>
                <w:b/>
                <w:szCs w:val="24"/>
                <w:lang w:val="en-SG" w:eastAsia="en-SG"/>
              </w:rPr>
              <w:t>Thành phần</w:t>
            </w:r>
          </w:p>
          <w:p w14:paraId="7FEE2C43"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b/>
                <w:szCs w:val="24"/>
                <w:lang w:val="en-SG" w:eastAsia="en-SG"/>
              </w:rPr>
            </w:pPr>
            <w:r w:rsidRPr="002C4BC3">
              <w:rPr>
                <w:rFonts w:eastAsia="Calibri"/>
                <w:b/>
                <w:szCs w:val="24"/>
                <w:lang w:val="en-SG" w:eastAsia="en-SG"/>
              </w:rPr>
              <w:t>đánh giá</w:t>
            </w:r>
          </w:p>
        </w:tc>
        <w:tc>
          <w:tcPr>
            <w:tcW w:w="3295" w:type="dxa"/>
            <w:shd w:val="clear" w:color="auto" w:fill="auto"/>
            <w:vAlign w:val="center"/>
          </w:tcPr>
          <w:p w14:paraId="6F24F588"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b/>
                <w:szCs w:val="24"/>
                <w:lang w:val="en-SG" w:eastAsia="en-SG"/>
              </w:rPr>
            </w:pPr>
            <w:r w:rsidRPr="002C4BC3">
              <w:rPr>
                <w:rFonts w:eastAsia="Calibri"/>
                <w:b/>
                <w:szCs w:val="24"/>
                <w:lang w:val="en-SG" w:eastAsia="en-SG"/>
              </w:rPr>
              <w:t>Bài đánh giá</w:t>
            </w:r>
          </w:p>
        </w:tc>
        <w:tc>
          <w:tcPr>
            <w:tcW w:w="2268" w:type="dxa"/>
            <w:shd w:val="clear" w:color="auto" w:fill="auto"/>
            <w:vAlign w:val="center"/>
          </w:tcPr>
          <w:p w14:paraId="77EC5186"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Calibri"/>
                <w:b/>
                <w:szCs w:val="24"/>
                <w:lang w:val="en-SG" w:eastAsia="en-SG"/>
              </w:rPr>
            </w:pPr>
            <w:r w:rsidRPr="002C4BC3">
              <w:rPr>
                <w:rFonts w:eastAsia="Calibri"/>
                <w:b/>
                <w:szCs w:val="24"/>
                <w:lang w:val="en-SG" w:eastAsia="en-SG"/>
              </w:rPr>
              <w:t>CĐR học phần</w:t>
            </w:r>
          </w:p>
        </w:tc>
        <w:tc>
          <w:tcPr>
            <w:tcW w:w="1701" w:type="dxa"/>
            <w:shd w:val="clear" w:color="auto" w:fill="auto"/>
            <w:vAlign w:val="center"/>
          </w:tcPr>
          <w:p w14:paraId="400069E8"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Calibri"/>
                <w:b/>
                <w:szCs w:val="24"/>
                <w:lang w:val="en-SG" w:eastAsia="en-SG"/>
              </w:rPr>
            </w:pPr>
            <w:r w:rsidRPr="002C4BC3">
              <w:rPr>
                <w:rFonts w:eastAsia="Calibri"/>
                <w:b/>
                <w:szCs w:val="24"/>
                <w:lang w:val="en-SG" w:eastAsia="en-SG"/>
              </w:rPr>
              <w:t>Tỷ lệ (%)</w:t>
            </w:r>
          </w:p>
        </w:tc>
      </w:tr>
      <w:tr w:rsidR="002C4BC3" w:rsidRPr="002C4BC3" w14:paraId="0B60948B" w14:textId="77777777" w:rsidTr="002417FB">
        <w:trPr>
          <w:trHeight w:val="510"/>
        </w:trPr>
        <w:tc>
          <w:tcPr>
            <w:tcW w:w="2370" w:type="dxa"/>
            <w:vMerge w:val="restart"/>
            <w:shd w:val="clear" w:color="auto" w:fill="auto"/>
            <w:vAlign w:val="center"/>
          </w:tcPr>
          <w:p w14:paraId="6FD07E2B" w14:textId="3D92EC89"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szCs w:val="24"/>
                <w:lang w:val="en-SG" w:eastAsia="en-SG"/>
              </w:rPr>
            </w:pPr>
            <w:r w:rsidRPr="002C4BC3">
              <w:rPr>
                <w:rFonts w:eastAsia="Calibri"/>
                <w:szCs w:val="24"/>
                <w:lang w:val="en-SG" w:eastAsia="en-SG"/>
              </w:rPr>
              <w:t>X</w:t>
            </w:r>
            <w:r w:rsidR="00F275EA" w:rsidRPr="002C4BC3">
              <w:rPr>
                <w:rFonts w:eastAsia="Calibri"/>
                <w:szCs w:val="24"/>
                <w:lang w:val="en-SG" w:eastAsia="en-SG"/>
              </w:rPr>
              <w:t xml:space="preserve">. </w:t>
            </w:r>
            <w:r w:rsidRPr="002C4BC3">
              <w:rPr>
                <w:rFonts w:eastAsia="Calibri"/>
                <w:szCs w:val="24"/>
                <w:lang w:val="en-SG" w:eastAsia="en-SG"/>
              </w:rPr>
              <w:t>Đánh giá quá trình</w:t>
            </w:r>
          </w:p>
        </w:tc>
        <w:tc>
          <w:tcPr>
            <w:tcW w:w="3295" w:type="dxa"/>
            <w:shd w:val="clear" w:color="auto" w:fill="auto"/>
            <w:vAlign w:val="center"/>
          </w:tcPr>
          <w:p w14:paraId="2C852026"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szCs w:val="24"/>
                <w:lang w:val="en-SG" w:eastAsia="en-SG"/>
              </w:rPr>
            </w:pPr>
            <w:r w:rsidRPr="002C4BC3">
              <w:rPr>
                <w:rFonts w:eastAsia="Calibri"/>
                <w:szCs w:val="24"/>
                <w:lang w:val="en-SG" w:eastAsia="en-SG"/>
              </w:rPr>
              <w:t>X1 – Bài tập nhóm, thuyết trình</w:t>
            </w:r>
          </w:p>
        </w:tc>
        <w:tc>
          <w:tcPr>
            <w:tcW w:w="2268" w:type="dxa"/>
            <w:shd w:val="clear" w:color="auto" w:fill="auto"/>
            <w:vAlign w:val="center"/>
          </w:tcPr>
          <w:p w14:paraId="0A2F1445"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Calibri"/>
                <w:szCs w:val="24"/>
                <w:lang w:val="en-SG" w:eastAsia="en-SG"/>
              </w:rPr>
            </w:pPr>
            <w:r w:rsidRPr="002C4BC3">
              <w:rPr>
                <w:rFonts w:eastAsia="Calibri"/>
                <w:szCs w:val="24"/>
                <w:lang w:val="en-SG" w:eastAsia="en-SG"/>
              </w:rPr>
              <w:t>G1.2, G2.1, G3.1</w:t>
            </w:r>
          </w:p>
        </w:tc>
        <w:tc>
          <w:tcPr>
            <w:tcW w:w="1701" w:type="dxa"/>
            <w:shd w:val="clear" w:color="auto" w:fill="auto"/>
            <w:vAlign w:val="center"/>
          </w:tcPr>
          <w:p w14:paraId="4B2952F6"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Calibri"/>
                <w:szCs w:val="24"/>
                <w:lang w:val="vi-VN" w:eastAsia="en-SG"/>
              </w:rPr>
            </w:pPr>
            <w:r w:rsidRPr="002C4BC3">
              <w:rPr>
                <w:rFonts w:eastAsia="Calibri"/>
                <w:szCs w:val="24"/>
                <w:lang w:val="vi-VN" w:eastAsia="en-SG"/>
              </w:rPr>
              <w:t>15</w:t>
            </w:r>
          </w:p>
        </w:tc>
      </w:tr>
      <w:tr w:rsidR="002C4BC3" w:rsidRPr="002C4BC3" w14:paraId="02ABECF0" w14:textId="77777777" w:rsidTr="002417FB">
        <w:trPr>
          <w:trHeight w:val="510"/>
        </w:trPr>
        <w:tc>
          <w:tcPr>
            <w:tcW w:w="2370" w:type="dxa"/>
            <w:vMerge/>
            <w:shd w:val="clear" w:color="auto" w:fill="auto"/>
            <w:vAlign w:val="center"/>
          </w:tcPr>
          <w:p w14:paraId="132F3E90"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szCs w:val="24"/>
                <w:lang w:val="en-SG" w:eastAsia="en-SG"/>
              </w:rPr>
            </w:pPr>
          </w:p>
        </w:tc>
        <w:tc>
          <w:tcPr>
            <w:tcW w:w="3295" w:type="dxa"/>
            <w:shd w:val="clear" w:color="auto" w:fill="auto"/>
            <w:vAlign w:val="center"/>
          </w:tcPr>
          <w:p w14:paraId="167FD848" w14:textId="534234A6"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szCs w:val="24"/>
                <w:lang w:val="vi-VN" w:eastAsia="en-SG"/>
              </w:rPr>
            </w:pPr>
            <w:r w:rsidRPr="002C4BC3">
              <w:rPr>
                <w:rFonts w:eastAsia="Calibri"/>
                <w:szCs w:val="24"/>
                <w:lang w:val="vi-VN" w:eastAsia="en-SG"/>
              </w:rPr>
              <w:t>X2</w:t>
            </w:r>
            <w:r w:rsidR="00A77DC8" w:rsidRPr="002C4BC3">
              <w:rPr>
                <w:rFonts w:eastAsia="Calibri"/>
                <w:szCs w:val="24"/>
                <w:lang w:eastAsia="en-SG"/>
              </w:rPr>
              <w:t xml:space="preserve"> </w:t>
            </w:r>
            <w:r w:rsidR="00A77DC8" w:rsidRPr="002C4BC3">
              <w:rPr>
                <w:rFonts w:eastAsia="Malgun Gothic"/>
                <w:szCs w:val="24"/>
                <w:lang w:val="en-SG" w:eastAsia="en-SG"/>
              </w:rPr>
              <w:t>–</w:t>
            </w:r>
            <w:r w:rsidRPr="002C4BC3">
              <w:rPr>
                <w:rFonts w:eastAsia="Calibri"/>
                <w:szCs w:val="24"/>
                <w:lang w:val="vi-VN" w:eastAsia="en-SG"/>
              </w:rPr>
              <w:t xml:space="preserve"> </w:t>
            </w:r>
            <w:r w:rsidR="00E3303B" w:rsidRPr="002C4BC3">
              <w:rPr>
                <w:szCs w:val="24"/>
                <w:lang w:val="en-SG" w:eastAsia="en-SG"/>
              </w:rPr>
              <w:t>Kiểm tra viết tự luận</w:t>
            </w:r>
          </w:p>
        </w:tc>
        <w:tc>
          <w:tcPr>
            <w:tcW w:w="2268" w:type="dxa"/>
            <w:shd w:val="clear" w:color="auto" w:fill="auto"/>
            <w:vAlign w:val="center"/>
          </w:tcPr>
          <w:p w14:paraId="4198FDF3"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Calibri"/>
                <w:szCs w:val="24"/>
                <w:lang w:val="en-SG" w:eastAsia="en-SG"/>
              </w:rPr>
            </w:pPr>
            <w:r w:rsidRPr="002C4BC3">
              <w:rPr>
                <w:rFonts w:eastAsia="Calibri"/>
                <w:szCs w:val="24"/>
                <w:lang w:val="en-SG" w:eastAsia="en-SG"/>
              </w:rPr>
              <w:t>G1.1, G1.2</w:t>
            </w:r>
          </w:p>
        </w:tc>
        <w:tc>
          <w:tcPr>
            <w:tcW w:w="1701" w:type="dxa"/>
            <w:shd w:val="clear" w:color="auto" w:fill="auto"/>
            <w:vAlign w:val="center"/>
          </w:tcPr>
          <w:p w14:paraId="25532B2C"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Calibri"/>
                <w:szCs w:val="24"/>
                <w:lang w:val="vi-VN" w:eastAsia="en-SG"/>
              </w:rPr>
            </w:pPr>
            <w:r w:rsidRPr="002C4BC3">
              <w:rPr>
                <w:rFonts w:eastAsia="Calibri"/>
                <w:szCs w:val="24"/>
                <w:lang w:val="vi-VN" w:eastAsia="en-SG"/>
              </w:rPr>
              <w:t>15</w:t>
            </w:r>
          </w:p>
        </w:tc>
      </w:tr>
      <w:tr w:rsidR="002C4BC3" w:rsidRPr="002C4BC3" w14:paraId="7C864897" w14:textId="77777777" w:rsidTr="002417FB">
        <w:trPr>
          <w:trHeight w:val="510"/>
        </w:trPr>
        <w:tc>
          <w:tcPr>
            <w:tcW w:w="2370" w:type="dxa"/>
            <w:vMerge/>
            <w:shd w:val="clear" w:color="auto" w:fill="auto"/>
            <w:vAlign w:val="center"/>
          </w:tcPr>
          <w:p w14:paraId="18AD5E46" w14:textId="77777777" w:rsidR="009E195E" w:rsidRPr="002C4BC3" w:rsidRDefault="009E195E" w:rsidP="006207D9">
            <w:pPr>
              <w:widowControl w:val="0"/>
              <w:pBdr>
                <w:top w:val="nil"/>
                <w:left w:val="nil"/>
                <w:bottom w:val="nil"/>
                <w:right w:val="nil"/>
                <w:between w:val="nil"/>
              </w:pBdr>
              <w:spacing w:before="20" w:after="20" w:line="240" w:lineRule="auto"/>
              <w:ind w:firstLine="0"/>
              <w:rPr>
                <w:rFonts w:eastAsia="Calibri"/>
                <w:szCs w:val="24"/>
                <w:lang w:val="en-SG" w:eastAsia="en-SG"/>
              </w:rPr>
            </w:pPr>
          </w:p>
        </w:tc>
        <w:tc>
          <w:tcPr>
            <w:tcW w:w="3295" w:type="dxa"/>
            <w:shd w:val="clear" w:color="auto" w:fill="auto"/>
            <w:vAlign w:val="center"/>
          </w:tcPr>
          <w:p w14:paraId="4E0667EA" w14:textId="77777777" w:rsidR="009E195E" w:rsidRPr="002C4BC3" w:rsidRDefault="009E195E" w:rsidP="006207D9">
            <w:pPr>
              <w:spacing w:before="20" w:after="20" w:line="240" w:lineRule="auto"/>
              <w:ind w:firstLine="0"/>
              <w:jc w:val="center"/>
              <w:rPr>
                <w:rFonts w:eastAsia="Malgun Gothic"/>
                <w:szCs w:val="24"/>
                <w:lang w:val="vi-VN" w:eastAsia="en-SG"/>
              </w:rPr>
            </w:pPr>
            <w:r w:rsidRPr="002C4BC3">
              <w:rPr>
                <w:rFonts w:eastAsia="Malgun Gothic"/>
                <w:szCs w:val="24"/>
                <w:lang w:val="en-SG" w:eastAsia="en-SG"/>
              </w:rPr>
              <w:t xml:space="preserve">X3 – </w:t>
            </w:r>
            <w:r w:rsidRPr="002C4BC3">
              <w:rPr>
                <w:rFonts w:eastAsia="Malgun Gothic"/>
                <w:szCs w:val="24"/>
                <w:lang w:val="vi-VN" w:eastAsia="en-SG"/>
              </w:rPr>
              <w:t>Bài tập lớn</w:t>
            </w:r>
          </w:p>
        </w:tc>
        <w:tc>
          <w:tcPr>
            <w:tcW w:w="2268" w:type="dxa"/>
            <w:shd w:val="clear" w:color="auto" w:fill="auto"/>
            <w:vAlign w:val="center"/>
          </w:tcPr>
          <w:p w14:paraId="66CD6D99"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szCs w:val="24"/>
                <w:lang w:val="en-SG" w:eastAsia="en-SG"/>
              </w:rPr>
            </w:pPr>
            <w:r w:rsidRPr="002C4BC3">
              <w:rPr>
                <w:rFonts w:eastAsia="Calibri"/>
                <w:szCs w:val="24"/>
                <w:lang w:val="en-SG" w:eastAsia="en-SG"/>
              </w:rPr>
              <w:t>G1.1, G1.2</w:t>
            </w:r>
          </w:p>
        </w:tc>
        <w:tc>
          <w:tcPr>
            <w:tcW w:w="1701" w:type="dxa"/>
            <w:shd w:val="clear" w:color="auto" w:fill="auto"/>
            <w:vAlign w:val="center"/>
          </w:tcPr>
          <w:p w14:paraId="71F26E81"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szCs w:val="24"/>
                <w:lang w:val="en-SG" w:eastAsia="en-SG"/>
              </w:rPr>
            </w:pPr>
            <w:r w:rsidRPr="002C4BC3">
              <w:rPr>
                <w:rFonts w:eastAsia="Calibri"/>
                <w:szCs w:val="24"/>
                <w:lang w:val="en-SG" w:eastAsia="en-SG"/>
              </w:rPr>
              <w:t>20</w:t>
            </w:r>
          </w:p>
        </w:tc>
      </w:tr>
      <w:tr w:rsidR="002C4BC3" w:rsidRPr="002C4BC3" w14:paraId="3783C4FE" w14:textId="77777777" w:rsidTr="002417FB">
        <w:trPr>
          <w:trHeight w:val="571"/>
        </w:trPr>
        <w:tc>
          <w:tcPr>
            <w:tcW w:w="2370" w:type="dxa"/>
            <w:shd w:val="clear" w:color="auto" w:fill="auto"/>
            <w:vAlign w:val="center"/>
          </w:tcPr>
          <w:p w14:paraId="605223A5" w14:textId="64398A3D" w:rsidR="009E195E" w:rsidRPr="002C4BC3" w:rsidRDefault="009E195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w:t>
            </w:r>
            <w:r w:rsidR="00F275EA" w:rsidRPr="002C4BC3">
              <w:rPr>
                <w:rFonts w:eastAsia="Malgun Gothic"/>
                <w:szCs w:val="24"/>
                <w:lang w:val="en-SG" w:eastAsia="en-SG"/>
              </w:rPr>
              <w:t xml:space="preserve">. </w:t>
            </w:r>
            <w:r w:rsidRPr="002C4BC3">
              <w:rPr>
                <w:rFonts w:eastAsia="Malgun Gothic"/>
                <w:szCs w:val="24"/>
                <w:lang w:val="en-SG" w:eastAsia="en-SG"/>
              </w:rPr>
              <w:t>Đánh giá cuối kỳ</w:t>
            </w:r>
          </w:p>
        </w:tc>
        <w:tc>
          <w:tcPr>
            <w:tcW w:w="3295" w:type="dxa"/>
            <w:shd w:val="clear" w:color="auto" w:fill="auto"/>
            <w:vAlign w:val="center"/>
          </w:tcPr>
          <w:p w14:paraId="4A2E57E5" w14:textId="111889AB" w:rsidR="009E195E" w:rsidRPr="002C4BC3" w:rsidRDefault="009E195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 xml:space="preserve">Y – </w:t>
            </w:r>
            <w:r w:rsidR="00E3303B" w:rsidRPr="002C4BC3">
              <w:rPr>
                <w:rFonts w:eastAsia="Malgun Gothic"/>
                <w:szCs w:val="24"/>
                <w:lang w:val="en-SG" w:eastAsia="en-SG"/>
              </w:rPr>
              <w:t>Thi v</w:t>
            </w:r>
            <w:r w:rsidRPr="002C4BC3">
              <w:rPr>
                <w:rFonts w:eastAsia="Malgun Gothic"/>
                <w:szCs w:val="24"/>
                <w:lang w:val="en-SG" w:eastAsia="en-SG"/>
              </w:rPr>
              <w:t>ấn đáp</w:t>
            </w:r>
          </w:p>
        </w:tc>
        <w:tc>
          <w:tcPr>
            <w:tcW w:w="2268" w:type="dxa"/>
            <w:shd w:val="clear" w:color="auto" w:fill="auto"/>
            <w:vAlign w:val="center"/>
          </w:tcPr>
          <w:p w14:paraId="6EEEB5B2"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szCs w:val="24"/>
                <w:lang w:val="en-SG" w:eastAsia="en-SG"/>
              </w:rPr>
            </w:pPr>
            <w:r w:rsidRPr="002C4BC3">
              <w:rPr>
                <w:rFonts w:eastAsia="Calibri"/>
                <w:szCs w:val="24"/>
                <w:lang w:val="en-SG" w:eastAsia="en-SG"/>
              </w:rPr>
              <w:t>G1.1, G1.2, G3.1</w:t>
            </w:r>
          </w:p>
        </w:tc>
        <w:tc>
          <w:tcPr>
            <w:tcW w:w="1701" w:type="dxa"/>
            <w:shd w:val="clear" w:color="auto" w:fill="auto"/>
            <w:vAlign w:val="center"/>
          </w:tcPr>
          <w:p w14:paraId="56BD4EC5" w14:textId="77777777" w:rsidR="009E195E" w:rsidRPr="002C4BC3" w:rsidRDefault="009E195E" w:rsidP="006207D9">
            <w:pPr>
              <w:pBdr>
                <w:top w:val="nil"/>
                <w:left w:val="nil"/>
                <w:bottom w:val="nil"/>
                <w:right w:val="nil"/>
                <w:between w:val="nil"/>
              </w:pBdr>
              <w:tabs>
                <w:tab w:val="center" w:pos="4680"/>
                <w:tab w:val="right" w:pos="9360"/>
              </w:tabs>
              <w:spacing w:before="20" w:after="20" w:line="240" w:lineRule="auto"/>
              <w:ind w:firstLine="0"/>
              <w:jc w:val="center"/>
              <w:rPr>
                <w:rFonts w:eastAsia="Calibri"/>
                <w:szCs w:val="24"/>
                <w:lang w:val="en-SG" w:eastAsia="en-SG"/>
              </w:rPr>
            </w:pPr>
            <w:r w:rsidRPr="002C4BC3">
              <w:rPr>
                <w:rFonts w:eastAsia="Calibri"/>
                <w:szCs w:val="24"/>
                <w:lang w:val="en-SG" w:eastAsia="en-SG"/>
              </w:rPr>
              <w:t>50</w:t>
            </w:r>
          </w:p>
        </w:tc>
      </w:tr>
    </w:tbl>
    <w:p w14:paraId="55290D8D"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Điểm đánh giá học phần:</w:t>
      </w:r>
    </w:p>
    <w:p w14:paraId="22F9CCCA" w14:textId="77777777" w:rsidR="009E195E" w:rsidRPr="002C4BC3" w:rsidRDefault="009E195E"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643230CE" w14:textId="77777777" w:rsidR="009E195E" w:rsidRPr="002C4BC3" w:rsidRDefault="009E195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6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9"/>
        <w:gridCol w:w="1134"/>
        <w:gridCol w:w="4535"/>
        <w:gridCol w:w="1146"/>
      </w:tblGrid>
      <w:tr w:rsidR="002C4BC3" w:rsidRPr="002C4BC3" w14:paraId="2B3CE40C" w14:textId="77777777" w:rsidTr="00775105">
        <w:trPr>
          <w:trHeight w:val="644"/>
          <w:tblHeader/>
        </w:trPr>
        <w:tc>
          <w:tcPr>
            <w:tcW w:w="2127" w:type="dxa"/>
            <w:vAlign w:val="center"/>
          </w:tcPr>
          <w:p w14:paraId="74873D5A" w14:textId="77777777" w:rsidR="009E195E" w:rsidRPr="002C4BC3" w:rsidRDefault="009E195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 GIẢNG DẠY</w:t>
            </w:r>
          </w:p>
        </w:tc>
        <w:tc>
          <w:tcPr>
            <w:tcW w:w="709" w:type="dxa"/>
          </w:tcPr>
          <w:p w14:paraId="0349A2D4" w14:textId="77777777" w:rsidR="009E195E" w:rsidRPr="002C4BC3" w:rsidRDefault="009E195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1134" w:type="dxa"/>
          </w:tcPr>
          <w:p w14:paraId="3AF85FAE" w14:textId="77777777" w:rsidR="009E195E" w:rsidRPr="002C4BC3" w:rsidRDefault="009E195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CĐR học phần</w:t>
            </w:r>
          </w:p>
        </w:tc>
        <w:tc>
          <w:tcPr>
            <w:tcW w:w="4535" w:type="dxa"/>
            <w:vAlign w:val="center"/>
          </w:tcPr>
          <w:p w14:paraId="657B66AF" w14:textId="77777777" w:rsidR="009E195E" w:rsidRPr="002C4BC3" w:rsidRDefault="009E195E" w:rsidP="00A51786">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46" w:type="dxa"/>
          </w:tcPr>
          <w:p w14:paraId="4A1F3B90" w14:textId="77777777" w:rsidR="009E195E" w:rsidRPr="002C4BC3" w:rsidRDefault="009E195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68050B5E" w14:textId="77777777" w:rsidTr="00775105">
        <w:tc>
          <w:tcPr>
            <w:tcW w:w="2127" w:type="dxa"/>
          </w:tcPr>
          <w:p w14:paraId="5A0566F1"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1. Một số vấn đề cơ bản của ngành luật Hiến pháp</w:t>
            </w:r>
          </w:p>
          <w:p w14:paraId="1C4B0970" w14:textId="77777777" w:rsidR="009E195E" w:rsidRPr="002C4BC3" w:rsidRDefault="009E195E" w:rsidP="006207D9">
            <w:pPr>
              <w:pBdr>
                <w:top w:val="nil"/>
                <w:left w:val="nil"/>
                <w:bottom w:val="nil"/>
                <w:right w:val="nil"/>
                <w:between w:val="nil"/>
              </w:pBdr>
              <w:spacing w:before="20" w:after="20" w:line="240" w:lineRule="auto"/>
              <w:ind w:firstLine="0"/>
              <w:rPr>
                <w:rFonts w:eastAsia="Calibri"/>
                <w:szCs w:val="24"/>
                <w:lang w:val="en-SG" w:eastAsia="en-SG"/>
              </w:rPr>
            </w:pPr>
            <w:r w:rsidRPr="002C4BC3">
              <w:rPr>
                <w:rFonts w:eastAsia="Malgun Gothic"/>
                <w:szCs w:val="24"/>
                <w:lang w:val="en-SG" w:eastAsia="en-SG"/>
              </w:rPr>
              <w:t xml:space="preserve">1.1. </w:t>
            </w:r>
            <w:r w:rsidRPr="002C4BC3">
              <w:rPr>
                <w:rFonts w:eastAsia="Calibri"/>
                <w:szCs w:val="24"/>
                <w:lang w:val="en-SG" w:eastAsia="en-SG"/>
              </w:rPr>
              <w:t>Khái niệm ngành luật Hiến pháp</w:t>
            </w:r>
          </w:p>
          <w:p w14:paraId="05B5D805"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1.2. Quan hệ pháp luật Hiến pháp</w:t>
            </w:r>
          </w:p>
          <w:p w14:paraId="2C2CF27D" w14:textId="45032D34"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1.3. Nguồn của luật Hiến</w:t>
            </w:r>
            <w:r w:rsidR="00960775" w:rsidRPr="002C4BC3">
              <w:rPr>
                <w:rFonts w:eastAsia="Malgun Gothic"/>
                <w:szCs w:val="24"/>
                <w:lang w:val="en-SG" w:eastAsia="en-SG"/>
              </w:rPr>
              <w:t>-</w:t>
            </w:r>
            <w:r w:rsidRPr="002C4BC3">
              <w:rPr>
                <w:rFonts w:eastAsia="Malgun Gothic"/>
                <w:szCs w:val="24"/>
                <w:lang w:val="en-SG" w:eastAsia="en-SG"/>
              </w:rPr>
              <w:t xml:space="preserve"> pháp</w:t>
            </w:r>
          </w:p>
        </w:tc>
        <w:tc>
          <w:tcPr>
            <w:tcW w:w="709" w:type="dxa"/>
          </w:tcPr>
          <w:p w14:paraId="535F6180"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1134" w:type="dxa"/>
          </w:tcPr>
          <w:p w14:paraId="0D2C5F45"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535" w:type="dxa"/>
          </w:tcPr>
          <w:p w14:paraId="7A4F7F87"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 xml:space="preserve"> </w:t>
            </w:r>
            <w:r w:rsidRPr="002C4BC3">
              <w:rPr>
                <w:rFonts w:eastAsia="Malgun Gothic"/>
                <w:b/>
                <w:szCs w:val="24"/>
                <w:lang w:val="en-SG" w:eastAsia="en-SG"/>
              </w:rPr>
              <w:t xml:space="preserve">Dạy: </w:t>
            </w:r>
          </w:p>
          <w:p w14:paraId="56DC575A"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thuyết giảng về một số vấn đề cơ bản của ngành Luật hiến pháp như khái niệm, quan hệ pháp luật, nguồn của luật Hiến pháp.</w:t>
            </w:r>
          </w:p>
          <w:p w14:paraId="5E0FF488"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yêu cầu sinh viên tự xây dựng các nhóm nhỏ để tham gia giải quyết các câu hỏi.</w:t>
            </w:r>
          </w:p>
          <w:p w14:paraId="2524E145"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câu hỏi nghiên cứu về các bản Hiến pháp Việt Nam</w:t>
            </w:r>
          </w:p>
          <w:p w14:paraId="12E2E212"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25078363"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trình bày lại kiến thức nội dung trên lớp thông qua giơ tay phát biểu.</w:t>
            </w:r>
          </w:p>
          <w:p w14:paraId="2C48454F"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được chia theo nhóm thể hiện được sự hiểu biết của mình qua nội dung kiến thức đã được giảng dạy thông qua trả lời câu hỏi.</w:t>
            </w:r>
          </w:p>
          <w:p w14:paraId="6B97A118"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330BF4CE"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so sánh các bản Hiến pháp Việt Nam và trả lời câu hỏi của giảng viên</w:t>
            </w:r>
          </w:p>
        </w:tc>
        <w:tc>
          <w:tcPr>
            <w:tcW w:w="1146" w:type="dxa"/>
          </w:tcPr>
          <w:p w14:paraId="6CBB49A4"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0BADF27E" w14:textId="77777777" w:rsidTr="00775105">
        <w:trPr>
          <w:trHeight w:val="527"/>
        </w:trPr>
        <w:tc>
          <w:tcPr>
            <w:tcW w:w="2127" w:type="dxa"/>
          </w:tcPr>
          <w:p w14:paraId="2491F97B"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2: Chế độ chính trị</w:t>
            </w:r>
          </w:p>
          <w:p w14:paraId="0F1C9F7B"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Chính thể của nước CHXHCN Việt nam</w:t>
            </w:r>
          </w:p>
          <w:p w14:paraId="581EE336"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lastRenderedPageBreak/>
              <w:t>2.2. Bản chất của nước CHXHCN Việt Nam</w:t>
            </w:r>
          </w:p>
          <w:p w14:paraId="33FF6AEE"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2.3. Hệ thống chính trị của nước CHXHCN Việt Nam</w:t>
            </w:r>
          </w:p>
        </w:tc>
        <w:tc>
          <w:tcPr>
            <w:tcW w:w="709" w:type="dxa"/>
          </w:tcPr>
          <w:p w14:paraId="68B5FDE8"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lastRenderedPageBreak/>
              <w:t>4</w:t>
            </w:r>
          </w:p>
        </w:tc>
        <w:tc>
          <w:tcPr>
            <w:tcW w:w="1134" w:type="dxa"/>
          </w:tcPr>
          <w:p w14:paraId="28DA9821"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G1.2</w:t>
            </w:r>
          </w:p>
          <w:p w14:paraId="650B0493"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G2.1</w:t>
            </w:r>
          </w:p>
          <w:p w14:paraId="72BB6C64"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G3.1</w:t>
            </w:r>
          </w:p>
        </w:tc>
        <w:tc>
          <w:tcPr>
            <w:tcW w:w="4535" w:type="dxa"/>
          </w:tcPr>
          <w:p w14:paraId="1B3A353C"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 xml:space="preserve"> </w:t>
            </w:r>
            <w:r w:rsidRPr="002C4BC3">
              <w:rPr>
                <w:rFonts w:eastAsia="Malgun Gothic"/>
                <w:b/>
                <w:szCs w:val="24"/>
                <w:lang w:val="en-SG" w:eastAsia="en-SG"/>
              </w:rPr>
              <w:t xml:space="preserve">Dạy: </w:t>
            </w:r>
          </w:p>
          <w:p w14:paraId="231910D8"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thuyết giảng về Chế độ chính trị của nước CHXHCN Việt Nam.</w:t>
            </w:r>
          </w:p>
          <w:p w14:paraId="13A80457"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yêu cầu sinh viên tự xây dựng các nhóm nhỏ để tham gia giải quyết các câu </w:t>
            </w:r>
            <w:r w:rsidRPr="002C4BC3">
              <w:rPr>
                <w:rFonts w:eastAsia="Malgun Gothic"/>
                <w:szCs w:val="24"/>
                <w:lang w:val="en-SG" w:eastAsia="en-SG"/>
              </w:rPr>
              <w:lastRenderedPageBreak/>
              <w:t>hỏi</w:t>
            </w:r>
          </w:p>
          <w:p w14:paraId="48E25291" w14:textId="28C409F1" w:rsidR="00083B56" w:rsidRPr="002C4BC3" w:rsidRDefault="00083B56"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đề tài bài tập nhóm về nội dung Chương học và hướng dẫn các nhóm sinh viên.  </w:t>
            </w:r>
          </w:p>
          <w:p w14:paraId="3C4279B2"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về chế độ chính trị của Việt Nam trong các bản Hiến pháp. </w:t>
            </w:r>
          </w:p>
          <w:p w14:paraId="5D438265"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01EE49A4" w14:textId="77777777" w:rsidR="009E195E" w:rsidRPr="002C4BC3" w:rsidRDefault="009E195E" w:rsidP="00A51786">
            <w:pPr>
              <w:spacing w:before="20" w:after="20" w:line="240" w:lineRule="auto"/>
              <w:ind w:firstLine="0"/>
              <w:rPr>
                <w:rFonts w:eastAsia="Malgun Gothic"/>
                <w:szCs w:val="24"/>
                <w:lang w:val="en-SG" w:eastAsia="en-SG"/>
              </w:rPr>
            </w:pPr>
            <w:r w:rsidRPr="002C4BC3">
              <w:rPr>
                <w:rFonts w:eastAsia="Malgun Gothic"/>
                <w:szCs w:val="24"/>
                <w:lang w:val="en-SG" w:eastAsia="en-SG"/>
              </w:rPr>
              <w:t>- Sinh viên được chia theo nhóm thể hiện được sự hiểu biết của mình qua nội dung kiến thức đã được giảng dạy thông qua thuyết trình trước lớp.</w:t>
            </w:r>
          </w:p>
          <w:p w14:paraId="2D8BD01A"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20A43564"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chế độ chính trị của Việt Nam trong các bản Hiến pháp và trả lời câu hỏi</w:t>
            </w:r>
          </w:p>
          <w:p w14:paraId="158A86F8" w14:textId="5F3F38E7" w:rsidR="00083B56" w:rsidRPr="002C4BC3" w:rsidRDefault="00083B56"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tổ chức nhóm nhỏ, phân công nhiệm vụ cho từng thành viên và giải quyết đề tài bài tập nhóm</w:t>
            </w:r>
          </w:p>
        </w:tc>
        <w:tc>
          <w:tcPr>
            <w:tcW w:w="1146" w:type="dxa"/>
          </w:tcPr>
          <w:p w14:paraId="7E688B1E"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7D85BB3F" w14:textId="77777777" w:rsidTr="00083B56">
        <w:trPr>
          <w:trHeight w:val="1701"/>
        </w:trPr>
        <w:tc>
          <w:tcPr>
            <w:tcW w:w="2127" w:type="dxa"/>
          </w:tcPr>
          <w:p w14:paraId="2B3C712A"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3: Bộ máy nhà nước CHXHCN Việt nam</w:t>
            </w:r>
          </w:p>
          <w:p w14:paraId="48CE243C"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3.1. Khái niệm</w:t>
            </w:r>
          </w:p>
          <w:p w14:paraId="2750F2AE"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3.2. Các nguyên tắc tổ chức và hoạt động bộ máy nhà nước.</w:t>
            </w:r>
          </w:p>
          <w:p w14:paraId="677AD1BA"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3.3. Quốc hội</w:t>
            </w:r>
          </w:p>
          <w:p w14:paraId="6DCCC893"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3.4. Chủ tịch nước</w:t>
            </w:r>
          </w:p>
          <w:p w14:paraId="6437A0D8"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3.5. Chính phủ</w:t>
            </w:r>
          </w:p>
          <w:p w14:paraId="4522589C"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3.6. Tòa án nhân dân</w:t>
            </w:r>
          </w:p>
          <w:p w14:paraId="51AE1FDA"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3.7. Viện kiểm sát nhân dân</w:t>
            </w:r>
          </w:p>
          <w:p w14:paraId="0F24EDF5" w14:textId="5239393B"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3.8. Chính quyền đia phương</w:t>
            </w:r>
          </w:p>
        </w:tc>
        <w:tc>
          <w:tcPr>
            <w:tcW w:w="709" w:type="dxa"/>
          </w:tcPr>
          <w:p w14:paraId="16C98DAC"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10</w:t>
            </w:r>
          </w:p>
        </w:tc>
        <w:tc>
          <w:tcPr>
            <w:tcW w:w="1134" w:type="dxa"/>
          </w:tcPr>
          <w:p w14:paraId="4D4CC5C4"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G1.2</w:t>
            </w:r>
          </w:p>
          <w:p w14:paraId="154BD895"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G2.1</w:t>
            </w:r>
          </w:p>
          <w:p w14:paraId="19C08095"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G3.1</w:t>
            </w:r>
          </w:p>
        </w:tc>
        <w:tc>
          <w:tcPr>
            <w:tcW w:w="4535" w:type="dxa"/>
          </w:tcPr>
          <w:p w14:paraId="09118D4E"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01668D28"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thuyết giảng về Bộ máy nhà nước nước CHXHCN Việt Nam.</w:t>
            </w:r>
          </w:p>
          <w:p w14:paraId="5641E443"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yêu cầu sinh viên tự xây dựng các nhóm nhỏ để tham gia giải quyết các câu hỏi</w:t>
            </w:r>
          </w:p>
          <w:p w14:paraId="45CAA31A" w14:textId="09E00340" w:rsidR="00083B56" w:rsidRPr="002C4BC3" w:rsidRDefault="00083B56"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đề tài bài tập nhóm về nội dung Chương học và hướng dẫn các nhóm sinh viên.</w:t>
            </w:r>
          </w:p>
          <w:p w14:paraId="55D35CBF"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về sự thay đổi của Bộ máy nhà nước CHXHCN Việt Nam trong các bản Hiến pháp. </w:t>
            </w:r>
          </w:p>
          <w:p w14:paraId="2899FC9B"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367C8B65"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được chia theo nhóm thể hiện được sự hiểu biết của mình qua nội dung kiến thức đã được giảng dạy thông qua thuyết trình trước lớp.</w:t>
            </w:r>
          </w:p>
          <w:p w14:paraId="62FC674C"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14174146"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sự thay đổi của bộ máy nhà nước CHXHCN Việt Nam trong các bản Hiến pháp và trả lời câu hỏi</w:t>
            </w:r>
          </w:p>
          <w:p w14:paraId="7979442C" w14:textId="5B2FE6EE" w:rsidR="00083B56" w:rsidRPr="002C4BC3" w:rsidRDefault="00083B56"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tổ chức nhóm nhỏ, phân công nhiệm vụ cho từng thành viên và giải quyết đề tài bài tập nhóm</w:t>
            </w:r>
          </w:p>
        </w:tc>
        <w:tc>
          <w:tcPr>
            <w:tcW w:w="1146" w:type="dxa"/>
          </w:tcPr>
          <w:p w14:paraId="3C394E83"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X1, X2, Y</w:t>
            </w:r>
          </w:p>
        </w:tc>
      </w:tr>
      <w:tr w:rsidR="002C4BC3" w:rsidRPr="002C4BC3" w14:paraId="0D37E215" w14:textId="77777777" w:rsidTr="00775105">
        <w:tc>
          <w:tcPr>
            <w:tcW w:w="2127" w:type="dxa"/>
          </w:tcPr>
          <w:p w14:paraId="0E6D60EB"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Kiểm tra</w:t>
            </w:r>
          </w:p>
        </w:tc>
        <w:tc>
          <w:tcPr>
            <w:tcW w:w="709" w:type="dxa"/>
          </w:tcPr>
          <w:p w14:paraId="152BC2C2"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1134" w:type="dxa"/>
          </w:tcPr>
          <w:p w14:paraId="4ADB4679"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Calibri"/>
                <w:szCs w:val="24"/>
                <w:lang w:val="en-SG" w:eastAsia="en-SG"/>
              </w:rPr>
              <w:t>G1.1, G1.2</w:t>
            </w:r>
          </w:p>
        </w:tc>
        <w:tc>
          <w:tcPr>
            <w:tcW w:w="4535" w:type="dxa"/>
          </w:tcPr>
          <w:p w14:paraId="592B5A0F" w14:textId="77777777" w:rsidR="009E195E" w:rsidRPr="002C4BC3" w:rsidRDefault="009E195E" w:rsidP="00A51786">
            <w:pPr>
              <w:spacing w:before="20" w:after="20" w:line="240" w:lineRule="auto"/>
              <w:ind w:firstLine="0"/>
              <w:rPr>
                <w:rFonts w:eastAsia="Malgun Gothic"/>
                <w:szCs w:val="24"/>
                <w:lang w:val="en-SG" w:eastAsia="en-SG"/>
              </w:rPr>
            </w:pPr>
            <w:r w:rsidRPr="002C4BC3">
              <w:rPr>
                <w:rFonts w:eastAsia="Malgun Gothic"/>
                <w:szCs w:val="24"/>
                <w:lang w:val="en-SG" w:eastAsia="en-SG"/>
              </w:rPr>
              <w:t>- Giảng viên giao các các câu hỏi tự luận cho sinh viên</w:t>
            </w:r>
          </w:p>
          <w:p w14:paraId="6F2AE3F0"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 Sinh viên trả lời câu hỏi tự luận</w:t>
            </w:r>
          </w:p>
        </w:tc>
        <w:tc>
          <w:tcPr>
            <w:tcW w:w="1146" w:type="dxa"/>
          </w:tcPr>
          <w:p w14:paraId="5B775D01"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X2</w:t>
            </w:r>
          </w:p>
        </w:tc>
      </w:tr>
      <w:tr w:rsidR="002C4BC3" w:rsidRPr="002C4BC3" w14:paraId="5F970136" w14:textId="77777777" w:rsidTr="00775105">
        <w:trPr>
          <w:trHeight w:val="453"/>
        </w:trPr>
        <w:tc>
          <w:tcPr>
            <w:tcW w:w="2127" w:type="dxa"/>
          </w:tcPr>
          <w:p w14:paraId="33E8F6A1"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4: Quyền con người</w:t>
            </w:r>
          </w:p>
          <w:p w14:paraId="0B4A3E68"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4.1. Khái niệm</w:t>
            </w:r>
          </w:p>
          <w:p w14:paraId="3A48CCEF"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lastRenderedPageBreak/>
              <w:t>4.2. Nguồn gốc quyền con người</w:t>
            </w:r>
          </w:p>
          <w:p w14:paraId="15EACCA9"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4.3. Các thế hệ quyền con người</w:t>
            </w:r>
          </w:p>
          <w:p w14:paraId="6BBA2F15"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4.4. Nhóm người dễ bị tổn thương</w:t>
            </w:r>
          </w:p>
          <w:p w14:paraId="60AD219A" w14:textId="77777777" w:rsidR="009E195E" w:rsidRPr="002C4BC3" w:rsidRDefault="009E195E" w:rsidP="006207D9">
            <w:pPr>
              <w:spacing w:before="20" w:after="20" w:line="240" w:lineRule="auto"/>
              <w:ind w:firstLine="0"/>
              <w:rPr>
                <w:rFonts w:eastAsia="Malgun Gothic"/>
                <w:szCs w:val="24"/>
                <w:lang w:val="en-SG" w:eastAsia="en-SG"/>
              </w:rPr>
            </w:pPr>
          </w:p>
        </w:tc>
        <w:tc>
          <w:tcPr>
            <w:tcW w:w="709" w:type="dxa"/>
          </w:tcPr>
          <w:p w14:paraId="6CEEFD37" w14:textId="2744E5FA" w:rsidR="009E195E" w:rsidRPr="002C4BC3" w:rsidRDefault="00083B56"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8</w:t>
            </w:r>
          </w:p>
        </w:tc>
        <w:tc>
          <w:tcPr>
            <w:tcW w:w="1134" w:type="dxa"/>
            <w:tcBorders>
              <w:top w:val="single" w:sz="4" w:space="0" w:color="000000"/>
            </w:tcBorders>
          </w:tcPr>
          <w:p w14:paraId="277512E1"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G1.2, G2.1</w:t>
            </w:r>
          </w:p>
          <w:p w14:paraId="51620ACB"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 xml:space="preserve">G3.1 </w:t>
            </w:r>
          </w:p>
        </w:tc>
        <w:tc>
          <w:tcPr>
            <w:tcW w:w="4535" w:type="dxa"/>
          </w:tcPr>
          <w:p w14:paraId="3944EB68"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2407D092"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thuyết giảng về quyền con người theo Hiến pháp Việt Nam.</w:t>
            </w:r>
          </w:p>
          <w:p w14:paraId="5AD93812"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lastRenderedPageBreak/>
              <w:t>- Giảng viên yêu cầu sinh viên tự xây dựng các nhóm nhỏ để tham gia giải quyết các câu hỏi</w:t>
            </w:r>
          </w:p>
          <w:p w14:paraId="228D6047" w14:textId="24B34642" w:rsidR="00083B56" w:rsidRPr="002C4BC3" w:rsidRDefault="00083B56" w:rsidP="00A51786">
            <w:pPr>
              <w:spacing w:before="20" w:after="20" w:line="240" w:lineRule="auto"/>
              <w:ind w:firstLine="0"/>
              <w:jc w:val="both"/>
              <w:rPr>
                <w:rFonts w:eastAsia="Malgun Gothic"/>
                <w:b/>
                <w:bCs/>
                <w:szCs w:val="24"/>
                <w:lang w:val="en-SG" w:eastAsia="en-SG"/>
              </w:rPr>
            </w:pPr>
            <w:r w:rsidRPr="002C4BC3">
              <w:rPr>
                <w:rFonts w:eastAsia="Malgun Gothic"/>
                <w:szCs w:val="24"/>
                <w:lang w:val="en-SG" w:eastAsia="en-SG"/>
              </w:rPr>
              <w:t>- Giảng viên giao đề tài bài tập nhóm về nội dung Chương học và hướng dẫn các nhóm sinh viên.</w:t>
            </w:r>
          </w:p>
          <w:p w14:paraId="3A8DA1FA"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về sự thay đổi của chế định quyền con người, quyền công dân trong các bản Hiến pháp. </w:t>
            </w:r>
          </w:p>
          <w:p w14:paraId="668BD719"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1DC7CDC6"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được chia theo nhóm thể hiện được sự hiểu biết của mình qua nội dung kiến thức đã được giảng dạy thông qua thuyết trình trước lớp.</w:t>
            </w:r>
          </w:p>
          <w:p w14:paraId="152DE9CB"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4157A783"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sự thay đổi của chế định quyền con người, quyền công dân trong các bản Hiến pháp và trả lời câu hỏi</w:t>
            </w:r>
          </w:p>
          <w:p w14:paraId="3D00352A" w14:textId="5AC224DB" w:rsidR="00083B56" w:rsidRPr="002C4BC3" w:rsidRDefault="00083B56"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tổ chức nhóm nhỏ, phân công nhiệm vụ cho từng thành viên và giải quyết đề tài bài tập nhóm</w:t>
            </w:r>
          </w:p>
        </w:tc>
        <w:tc>
          <w:tcPr>
            <w:tcW w:w="1146" w:type="dxa"/>
          </w:tcPr>
          <w:p w14:paraId="4C0464AC"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0675C5C1" w14:textId="77777777" w:rsidTr="00775105">
        <w:tc>
          <w:tcPr>
            <w:tcW w:w="2127" w:type="dxa"/>
          </w:tcPr>
          <w:p w14:paraId="3F164F95"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5: Chế độ kinh tế</w:t>
            </w:r>
          </w:p>
          <w:p w14:paraId="55F7CE3C" w14:textId="77777777" w:rsidR="009E195E" w:rsidRPr="002C4BC3" w:rsidRDefault="009E195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5.1. Khái niệm</w:t>
            </w:r>
          </w:p>
          <w:p w14:paraId="1EAFBC19"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5.2. Các hình thức sở hữu</w:t>
            </w:r>
          </w:p>
          <w:p w14:paraId="56CFDEED"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5.3. Các thành phần kinh tế</w:t>
            </w:r>
          </w:p>
        </w:tc>
        <w:tc>
          <w:tcPr>
            <w:tcW w:w="709" w:type="dxa"/>
          </w:tcPr>
          <w:p w14:paraId="7FA80DC0" w14:textId="0150A3C0" w:rsidR="009E195E" w:rsidRPr="002C4BC3" w:rsidRDefault="00083B56"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1134" w:type="dxa"/>
          </w:tcPr>
          <w:p w14:paraId="62D6A526" w14:textId="77777777" w:rsidR="002417FB"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G1.2</w:t>
            </w:r>
          </w:p>
          <w:p w14:paraId="6D246EEA" w14:textId="5F8A906C"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G2.1</w:t>
            </w:r>
          </w:p>
          <w:p w14:paraId="29C00411"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G3.1</w:t>
            </w:r>
          </w:p>
        </w:tc>
        <w:tc>
          <w:tcPr>
            <w:tcW w:w="4535" w:type="dxa"/>
          </w:tcPr>
          <w:p w14:paraId="4668B9CC"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3AAC94BC"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thuyết giảng về chế độ kinh tế của Việt Nam.</w:t>
            </w:r>
          </w:p>
          <w:p w14:paraId="09D2D108"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yêu cầu sinh viên tự xây dựng các nhóm nhỏ để tham gia giải quyết các câu hỏi</w:t>
            </w:r>
          </w:p>
          <w:p w14:paraId="32D69D2F" w14:textId="6E58E080" w:rsidR="00083B56" w:rsidRPr="002C4BC3" w:rsidRDefault="00083B56" w:rsidP="00A51786">
            <w:pPr>
              <w:spacing w:before="20" w:after="20" w:line="240" w:lineRule="auto"/>
              <w:ind w:firstLine="0"/>
              <w:jc w:val="both"/>
              <w:rPr>
                <w:rFonts w:eastAsia="Malgun Gothic"/>
                <w:b/>
                <w:bCs/>
                <w:szCs w:val="24"/>
                <w:lang w:val="en-SG" w:eastAsia="en-SG"/>
              </w:rPr>
            </w:pPr>
            <w:r w:rsidRPr="002C4BC3">
              <w:rPr>
                <w:rFonts w:eastAsia="Malgun Gothic"/>
                <w:szCs w:val="24"/>
                <w:lang w:val="en-SG" w:eastAsia="en-SG"/>
              </w:rPr>
              <w:t>- Giảng viên giao đề tài bài tập nhóm về nội dung Chương học và hướng dẫn các nhóm sinh viên.</w:t>
            </w:r>
          </w:p>
          <w:p w14:paraId="4BFC274B"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về sự thay đổi của chế độ kinh tế qua các bản Hiến pháp. </w:t>
            </w:r>
          </w:p>
          <w:p w14:paraId="237C5904"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746FB016"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được chia theo nhóm thể hiện được sự hiểu biết của mình qua nội dung kiến thức đã được giảng dạy thông qua thuyết trình trước lớp.</w:t>
            </w:r>
          </w:p>
          <w:p w14:paraId="7BC340B0"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34EF3F8A"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sự thay đổi của chế độ kinh tế Việt Nam trong các bản Hiến pháp và trả lời câu hỏi</w:t>
            </w:r>
          </w:p>
          <w:p w14:paraId="61616B84" w14:textId="5965577D" w:rsidR="00083B56" w:rsidRPr="002C4BC3" w:rsidRDefault="00083B56"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tổ chức nhóm nhỏ, phân công nhiệm vụ cho từng thành viên và giải quyết đề tài bài tập nhóm</w:t>
            </w:r>
          </w:p>
        </w:tc>
        <w:tc>
          <w:tcPr>
            <w:tcW w:w="1146" w:type="dxa"/>
          </w:tcPr>
          <w:p w14:paraId="71668E80" w14:textId="77777777" w:rsidR="009E195E" w:rsidRPr="002C4BC3" w:rsidRDefault="009E195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7956C1B2" w14:textId="77777777" w:rsidTr="00775105">
        <w:tc>
          <w:tcPr>
            <w:tcW w:w="2127" w:type="dxa"/>
          </w:tcPr>
          <w:p w14:paraId="6F303D53"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6: Chính sách xã hội, văn hóa, giáo dục.</w:t>
            </w:r>
          </w:p>
          <w:p w14:paraId="28AD8C8B"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 xml:space="preserve">6.1. Chính sách xã </w:t>
            </w:r>
            <w:r w:rsidRPr="002C4BC3">
              <w:rPr>
                <w:rFonts w:eastAsia="Malgun Gothic"/>
                <w:szCs w:val="24"/>
                <w:lang w:val="en-SG" w:eastAsia="en-SG"/>
              </w:rPr>
              <w:lastRenderedPageBreak/>
              <w:t>hội</w:t>
            </w:r>
          </w:p>
          <w:p w14:paraId="24F57FD9"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6.2. Chính sách văn hóa</w:t>
            </w:r>
          </w:p>
          <w:p w14:paraId="79366904" w14:textId="77777777" w:rsidR="009E195E" w:rsidRPr="002C4BC3" w:rsidRDefault="009E195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6.3. Chính sách giáo dục</w:t>
            </w:r>
          </w:p>
        </w:tc>
        <w:tc>
          <w:tcPr>
            <w:tcW w:w="709" w:type="dxa"/>
          </w:tcPr>
          <w:p w14:paraId="3767BFB5" w14:textId="5A1A8CDF" w:rsidR="009E195E" w:rsidRPr="002C4BC3" w:rsidRDefault="00083B56"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8</w:t>
            </w:r>
          </w:p>
        </w:tc>
        <w:tc>
          <w:tcPr>
            <w:tcW w:w="1134" w:type="dxa"/>
          </w:tcPr>
          <w:p w14:paraId="6E1EB020" w14:textId="77777777" w:rsidR="002417FB"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G1.2</w:t>
            </w:r>
          </w:p>
          <w:p w14:paraId="223242F8" w14:textId="029F9360"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G2.1</w:t>
            </w:r>
          </w:p>
          <w:p w14:paraId="7D3FF11E"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G3.1</w:t>
            </w:r>
          </w:p>
        </w:tc>
        <w:tc>
          <w:tcPr>
            <w:tcW w:w="4535" w:type="dxa"/>
          </w:tcPr>
          <w:p w14:paraId="1912019D"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62D4A54C"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thuyết giảng chính sách xã hội, văn hóa, giáo dục theo Hiến pháp Việt Nam.</w:t>
            </w:r>
          </w:p>
          <w:p w14:paraId="12D63678"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yêu cầu sinh viên tự xây dựng </w:t>
            </w:r>
            <w:r w:rsidRPr="002C4BC3">
              <w:rPr>
                <w:rFonts w:eastAsia="Malgun Gothic"/>
                <w:szCs w:val="24"/>
                <w:lang w:val="en-SG" w:eastAsia="en-SG"/>
              </w:rPr>
              <w:lastRenderedPageBreak/>
              <w:t>các nhóm nhỏ để tham gia giải quyết các câu hỏi</w:t>
            </w:r>
          </w:p>
          <w:p w14:paraId="19A71140" w14:textId="394D7CBF" w:rsidR="00083B56" w:rsidRPr="002C4BC3" w:rsidRDefault="00083B56" w:rsidP="00A51786">
            <w:pPr>
              <w:spacing w:before="20" w:after="20" w:line="240" w:lineRule="auto"/>
              <w:ind w:firstLine="0"/>
              <w:jc w:val="both"/>
              <w:rPr>
                <w:rFonts w:eastAsia="Malgun Gothic"/>
                <w:b/>
                <w:bCs/>
                <w:szCs w:val="24"/>
                <w:lang w:val="en-SG" w:eastAsia="en-SG"/>
              </w:rPr>
            </w:pPr>
            <w:r w:rsidRPr="002C4BC3">
              <w:rPr>
                <w:rFonts w:eastAsia="Malgun Gothic"/>
                <w:szCs w:val="24"/>
                <w:lang w:val="en-SG" w:eastAsia="en-SG"/>
              </w:rPr>
              <w:t>- Giảng viên giao đề tài bài tập nhóm về nội dung Chương học và hướng dẫn các nhóm sinh viên.</w:t>
            </w:r>
          </w:p>
          <w:p w14:paraId="3E852E78"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về sự thay đổi của chính sách giáo dục trong các bản Hiến pháp. </w:t>
            </w:r>
          </w:p>
          <w:p w14:paraId="1654818C"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42FA8411"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được chia theo nhóm thể hiện được sự hiểu biết của mình qua nội dung kiến thức đã được giảng dạy thông qua thuyết trình trước lớp.</w:t>
            </w:r>
          </w:p>
          <w:p w14:paraId="1FA96076"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13B2D3CF"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sự thay đổi của chính sách giáo dục trong các bản Hiến pháp và trả lời câu hỏi</w:t>
            </w:r>
          </w:p>
          <w:p w14:paraId="01E4C09E" w14:textId="4E7465BE" w:rsidR="00083B56" w:rsidRPr="002C4BC3" w:rsidRDefault="00083B56"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tổ chức nhóm nhỏ, phân công nhiệm vụ cho từng thành viên và giải quyết đề tài bài tập nhóm</w:t>
            </w:r>
          </w:p>
        </w:tc>
        <w:tc>
          <w:tcPr>
            <w:tcW w:w="1146" w:type="dxa"/>
          </w:tcPr>
          <w:p w14:paraId="3FBE0F1E"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56D72044" w14:textId="77777777" w:rsidTr="00775105">
        <w:tc>
          <w:tcPr>
            <w:tcW w:w="2127" w:type="dxa"/>
          </w:tcPr>
          <w:p w14:paraId="4AEDA12B" w14:textId="0B715EFC" w:rsidR="002417FB" w:rsidRPr="002C4BC3" w:rsidRDefault="002417F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Báo cáo kết quả bài tập nhóm</w:t>
            </w:r>
          </w:p>
        </w:tc>
        <w:tc>
          <w:tcPr>
            <w:tcW w:w="709" w:type="dxa"/>
          </w:tcPr>
          <w:p w14:paraId="194CD20E" w14:textId="524CCB0D" w:rsidR="002417FB" w:rsidRPr="002C4BC3" w:rsidRDefault="00083B56"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1134" w:type="dxa"/>
          </w:tcPr>
          <w:p w14:paraId="332317FD" w14:textId="04795925" w:rsidR="002417FB" w:rsidRPr="002C4BC3" w:rsidRDefault="009A5F5E" w:rsidP="006207D9">
            <w:pPr>
              <w:spacing w:before="20" w:after="20" w:line="240" w:lineRule="auto"/>
              <w:ind w:left="-108" w:firstLine="0"/>
              <w:jc w:val="center"/>
              <w:rPr>
                <w:rFonts w:eastAsia="Malgun Gothic"/>
                <w:bCs/>
                <w:szCs w:val="24"/>
                <w:lang w:val="en-SG" w:eastAsia="en-SG"/>
              </w:rPr>
            </w:pPr>
            <w:r w:rsidRPr="002C4BC3">
              <w:rPr>
                <w:rFonts w:eastAsia="Calibri"/>
                <w:szCs w:val="24"/>
                <w:lang w:val="en-SG" w:eastAsia="en-SG"/>
              </w:rPr>
              <w:t>G1.2, G2.1, G3.1</w:t>
            </w:r>
          </w:p>
        </w:tc>
        <w:tc>
          <w:tcPr>
            <w:tcW w:w="4535" w:type="dxa"/>
          </w:tcPr>
          <w:p w14:paraId="287A54B7" w14:textId="77777777" w:rsidR="002417FB" w:rsidRPr="002C4BC3" w:rsidRDefault="002417FB"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7810BBC8" w14:textId="464D7EF3" w:rsidR="002417FB" w:rsidRPr="002C4BC3" w:rsidRDefault="002417FB" w:rsidP="00A51786">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tổ chức thuyết trình kết quả bài tập nhóm về đề tài thuộc chương học</w:t>
            </w:r>
            <w:r w:rsidR="00505312" w:rsidRPr="002C4BC3">
              <w:rPr>
                <w:rFonts w:eastAsia="Malgun Gothic"/>
                <w:szCs w:val="24"/>
                <w:lang w:val="en-SG" w:eastAsia="en-SG"/>
              </w:rPr>
              <w:t>, đặt câu hỏi và đánh giá</w:t>
            </w:r>
          </w:p>
          <w:p w14:paraId="61B73E3F" w14:textId="77777777" w:rsidR="002417FB" w:rsidRPr="002C4BC3" w:rsidRDefault="002417FB"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330DD76F" w14:textId="77777777" w:rsidR="002417FB" w:rsidRPr="002C4BC3" w:rsidRDefault="00505312" w:rsidP="00A51786">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 xml:space="preserve">Sinh viên báo cáo kết quả làm việc </w:t>
            </w:r>
            <w:r w:rsidR="009A5F5E" w:rsidRPr="002C4BC3">
              <w:rPr>
                <w:rFonts w:eastAsia="Malgun Gothic"/>
                <w:bCs/>
                <w:szCs w:val="24"/>
                <w:lang w:val="en-SG" w:eastAsia="en-SG"/>
              </w:rPr>
              <w:t>nhóm, trả lời câu hỏi</w:t>
            </w:r>
          </w:p>
          <w:p w14:paraId="57F13423" w14:textId="77777777" w:rsidR="009A5F5E" w:rsidRPr="002C4BC3" w:rsidRDefault="009A5F5E" w:rsidP="00A51786">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nhà:</w:t>
            </w:r>
          </w:p>
          <w:p w14:paraId="645C0186" w14:textId="26C3E62E" w:rsidR="009A5F5E" w:rsidRPr="002C4BC3" w:rsidRDefault="009A5F5E" w:rsidP="00A51786">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Sinh viên làm việc theo nhóm để giải quyết đề tài được giao</w:t>
            </w:r>
          </w:p>
        </w:tc>
        <w:tc>
          <w:tcPr>
            <w:tcW w:w="1146" w:type="dxa"/>
          </w:tcPr>
          <w:p w14:paraId="38B36FDC" w14:textId="1CD92AD4" w:rsidR="002417FB" w:rsidRPr="002C4BC3" w:rsidRDefault="00083B56"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6C87ED1E" w14:textId="77777777" w:rsidTr="009E195E">
        <w:tc>
          <w:tcPr>
            <w:tcW w:w="2127" w:type="dxa"/>
            <w:shd w:val="clear" w:color="auto" w:fill="auto"/>
          </w:tcPr>
          <w:p w14:paraId="1051CBAB" w14:textId="77777777" w:rsidR="009E195E" w:rsidRPr="002C4BC3" w:rsidRDefault="009E195E"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en-SG" w:eastAsia="en-SG"/>
              </w:rPr>
              <w:t>Bài tập lớn</w:t>
            </w:r>
          </w:p>
        </w:tc>
        <w:tc>
          <w:tcPr>
            <w:tcW w:w="709" w:type="dxa"/>
            <w:shd w:val="clear" w:color="auto" w:fill="auto"/>
          </w:tcPr>
          <w:p w14:paraId="2CFF184B"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15</w:t>
            </w:r>
          </w:p>
        </w:tc>
        <w:tc>
          <w:tcPr>
            <w:tcW w:w="1134" w:type="dxa"/>
            <w:shd w:val="clear" w:color="auto" w:fill="auto"/>
          </w:tcPr>
          <w:p w14:paraId="3FD6C438" w14:textId="77777777" w:rsidR="002417FB" w:rsidRPr="002C4BC3" w:rsidRDefault="009E195E" w:rsidP="006207D9">
            <w:pPr>
              <w:tabs>
                <w:tab w:val="center" w:pos="4680"/>
                <w:tab w:val="right" w:pos="9360"/>
              </w:tabs>
              <w:spacing w:before="20" w:after="20" w:line="240" w:lineRule="auto"/>
              <w:ind w:left="-108" w:right="-108" w:firstLine="0"/>
              <w:jc w:val="center"/>
              <w:rPr>
                <w:rFonts w:eastAsia="Calibri"/>
                <w:szCs w:val="24"/>
                <w:lang w:val="en-SG" w:eastAsia="en-SG"/>
              </w:rPr>
            </w:pPr>
            <w:r w:rsidRPr="002C4BC3">
              <w:rPr>
                <w:rFonts w:eastAsia="Calibri"/>
                <w:szCs w:val="24"/>
                <w:lang w:val="en-SG" w:eastAsia="en-SG"/>
              </w:rPr>
              <w:t>G1.1</w:t>
            </w:r>
          </w:p>
          <w:p w14:paraId="5153BF6D" w14:textId="1FB00C5B" w:rsidR="009E195E" w:rsidRPr="002C4BC3" w:rsidRDefault="009E195E"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Calibri"/>
                <w:szCs w:val="24"/>
                <w:lang w:val="en-SG" w:eastAsia="en-SG"/>
              </w:rPr>
              <w:t>G1.2</w:t>
            </w:r>
          </w:p>
        </w:tc>
        <w:tc>
          <w:tcPr>
            <w:tcW w:w="4535" w:type="dxa"/>
            <w:shd w:val="clear" w:color="auto" w:fill="auto"/>
          </w:tcPr>
          <w:p w14:paraId="14E38BB2"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7872EFFF" w14:textId="77777777" w:rsidR="009E195E" w:rsidRPr="002C4BC3" w:rsidRDefault="009E195E" w:rsidP="00A51786">
            <w:pPr>
              <w:spacing w:before="20" w:after="20" w:line="240" w:lineRule="auto"/>
              <w:ind w:firstLine="0"/>
              <w:jc w:val="both"/>
              <w:rPr>
                <w:rFonts w:eastAsia="Malgun Gothic"/>
                <w:szCs w:val="24"/>
                <w:lang w:val="vi-VN" w:eastAsia="en-SG"/>
              </w:rPr>
            </w:pPr>
            <w:r w:rsidRPr="002C4BC3">
              <w:rPr>
                <w:rFonts w:eastAsia="Malgun Gothic"/>
                <w:b/>
                <w:szCs w:val="24"/>
                <w:lang w:val="en-SG" w:eastAsia="en-SG"/>
              </w:rPr>
              <w:t>-</w:t>
            </w:r>
            <w:r w:rsidRPr="002C4BC3">
              <w:rPr>
                <w:rFonts w:eastAsia="Malgun Gothic"/>
                <w:szCs w:val="24"/>
                <w:lang w:val="en-SG" w:eastAsia="en-SG"/>
              </w:rPr>
              <w:t xml:space="preserve"> Giảng viên hướng dẫn sinh viên chọn và hoàn thiện đề tài</w:t>
            </w:r>
            <w:r w:rsidRPr="002C4BC3">
              <w:rPr>
                <w:rFonts w:eastAsia="Malgun Gothic"/>
                <w:szCs w:val="24"/>
                <w:lang w:val="vi-VN" w:eastAsia="en-SG"/>
              </w:rPr>
              <w:t xml:space="preserve"> trình bày về tổ chức bộ máy nhà nước CHXHCNVN</w:t>
            </w:r>
            <w:r w:rsidRPr="002C4BC3">
              <w:rPr>
                <w:rFonts w:eastAsia="Malgun Gothic"/>
                <w:szCs w:val="24"/>
                <w:lang w:val="en-SG" w:eastAsia="en-SG"/>
              </w:rPr>
              <w:t xml:space="preserve"> và </w:t>
            </w:r>
            <w:r w:rsidRPr="002C4BC3">
              <w:rPr>
                <w:rFonts w:eastAsia="Malgun Gothic"/>
                <w:szCs w:val="24"/>
                <w:lang w:val="vi-VN" w:eastAsia="en-SG"/>
              </w:rPr>
              <w:t xml:space="preserve">chứng minh sự phân công, phối hợp trong hoạt động giữa các cơ quan trong </w:t>
            </w:r>
          </w:p>
          <w:p w14:paraId="6C6DFCA6" w14:textId="77777777" w:rsidR="009E195E" w:rsidRPr="002C4BC3" w:rsidRDefault="009E195E" w:rsidP="00A51786">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 Quốc hội</w:t>
            </w:r>
          </w:p>
          <w:p w14:paraId="5282659D" w14:textId="77777777" w:rsidR="009E195E" w:rsidRPr="002C4BC3" w:rsidRDefault="009E195E" w:rsidP="00A51786">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 Chủ tịch nước</w:t>
            </w:r>
          </w:p>
          <w:p w14:paraId="6F8114DE" w14:textId="77777777" w:rsidR="009E195E" w:rsidRPr="002C4BC3" w:rsidRDefault="009E195E" w:rsidP="00A51786">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 Chính phủ</w:t>
            </w:r>
          </w:p>
          <w:p w14:paraId="460A8AE0" w14:textId="77777777" w:rsidR="009E195E" w:rsidRPr="002C4BC3" w:rsidRDefault="009E195E" w:rsidP="00A51786">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 Tòa án nhân dân</w:t>
            </w:r>
          </w:p>
          <w:p w14:paraId="1D7E8187" w14:textId="77777777" w:rsidR="009E195E" w:rsidRPr="002C4BC3" w:rsidRDefault="009E195E" w:rsidP="00A51786">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 Viện kiểm sát nhân dân</w:t>
            </w:r>
          </w:p>
          <w:p w14:paraId="193BDCD4" w14:textId="77777777" w:rsidR="009E195E" w:rsidRPr="002C4BC3" w:rsidRDefault="009E195E" w:rsidP="00A51786">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 Hội đồng nhân dân</w:t>
            </w:r>
          </w:p>
          <w:p w14:paraId="2893811E" w14:textId="77777777" w:rsidR="009E195E" w:rsidRPr="002C4BC3" w:rsidRDefault="009E195E" w:rsidP="00A51786">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 Ủy ban nhân dân</w:t>
            </w:r>
          </w:p>
          <w:p w14:paraId="3DCD160B" w14:textId="77777777" w:rsidR="009E195E" w:rsidRPr="002C4BC3" w:rsidRDefault="009E195E" w:rsidP="00A51786">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giải đáp thắc mắc, tư vấn cho sinh viên</w:t>
            </w:r>
          </w:p>
          <w:p w14:paraId="7FD37C09"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Giảng viên thu bài tập lớn và đánh giá kết quả</w:t>
            </w:r>
          </w:p>
          <w:p w14:paraId="6F4A4F84"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Học ở lớp:</w:t>
            </w:r>
          </w:p>
          <w:p w14:paraId="10D96AAD"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liên hệ lý thuyết, đặt câu hỏi cho giảng viên về nội dung bài tập lớn</w:t>
            </w:r>
          </w:p>
          <w:p w14:paraId="7FDE1BBA"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06DAA735" w14:textId="77777777" w:rsidR="009E195E" w:rsidRPr="002C4BC3" w:rsidRDefault="009E195E" w:rsidP="00A51786">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 xml:space="preserve">Sinh viên hoàn thiện bài tập và nộp đúng hạn </w:t>
            </w:r>
          </w:p>
        </w:tc>
        <w:tc>
          <w:tcPr>
            <w:tcW w:w="1146" w:type="dxa"/>
            <w:shd w:val="clear" w:color="auto" w:fill="auto"/>
          </w:tcPr>
          <w:p w14:paraId="0D4D60D1" w14:textId="77777777" w:rsidR="009E195E" w:rsidRPr="002C4BC3" w:rsidRDefault="009E195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X3</w:t>
            </w:r>
          </w:p>
        </w:tc>
      </w:tr>
    </w:tbl>
    <w:p w14:paraId="2B462EBD" w14:textId="77777777" w:rsidR="00D978BD" w:rsidRPr="002C4BC3" w:rsidRDefault="00D978BD" w:rsidP="006207D9">
      <w:pPr>
        <w:spacing w:before="20" w:after="20" w:line="240" w:lineRule="auto"/>
        <w:ind w:firstLine="0"/>
        <w:jc w:val="both"/>
        <w:rPr>
          <w:rFonts w:eastAsia="SimSun"/>
          <w:i/>
          <w:szCs w:val="24"/>
        </w:rPr>
      </w:pPr>
      <w:r w:rsidRPr="002C4BC3">
        <w:rPr>
          <w:rFonts w:eastAsia="SimSun"/>
          <w:b/>
          <w:i/>
          <w:szCs w:val="24"/>
        </w:rPr>
        <w:lastRenderedPageBreak/>
        <w:t>11. Ngày phê duyệt:</w:t>
      </w:r>
      <w:r w:rsidRPr="002C4BC3">
        <w:rPr>
          <w:rFonts w:eastAsia="SimSun"/>
          <w:i/>
          <w:szCs w:val="24"/>
        </w:rPr>
        <w:t xml:space="preserve">   ...../....../......</w:t>
      </w:r>
    </w:p>
    <w:p w14:paraId="3E7BE08D" w14:textId="77777777" w:rsidR="00D978BD" w:rsidRPr="002C4BC3" w:rsidRDefault="00D978BD"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28ECBC70" w14:textId="77777777" w:rsidTr="00464E3F">
        <w:trPr>
          <w:trHeight w:val="1168"/>
        </w:trPr>
        <w:tc>
          <w:tcPr>
            <w:tcW w:w="3431" w:type="dxa"/>
            <w:shd w:val="clear" w:color="auto" w:fill="auto"/>
          </w:tcPr>
          <w:p w14:paraId="31625D89" w14:textId="77777777" w:rsidR="00D978BD" w:rsidRPr="002C4BC3" w:rsidRDefault="00D978BD" w:rsidP="006207D9">
            <w:pPr>
              <w:spacing w:before="20" w:after="20" w:line="240" w:lineRule="auto"/>
              <w:ind w:right="288" w:firstLine="0"/>
              <w:jc w:val="center"/>
              <w:rPr>
                <w:rFonts w:eastAsia="SimSun"/>
                <w:b/>
                <w:szCs w:val="24"/>
              </w:rPr>
            </w:pPr>
            <w:r w:rsidRPr="002C4BC3">
              <w:rPr>
                <w:rFonts w:eastAsia="SimSun"/>
                <w:b/>
                <w:szCs w:val="24"/>
              </w:rPr>
              <w:t>Trưởng khoa</w:t>
            </w:r>
          </w:p>
          <w:p w14:paraId="25AB2238" w14:textId="77777777" w:rsidR="00D978BD" w:rsidRPr="002C4BC3" w:rsidRDefault="00D978BD" w:rsidP="006207D9">
            <w:pPr>
              <w:spacing w:before="20" w:after="20" w:line="240" w:lineRule="auto"/>
              <w:ind w:right="288" w:firstLine="0"/>
              <w:jc w:val="center"/>
              <w:rPr>
                <w:rFonts w:eastAsia="SimSun"/>
                <w:b/>
                <w:szCs w:val="24"/>
              </w:rPr>
            </w:pPr>
          </w:p>
          <w:p w14:paraId="314C82D4" w14:textId="77777777" w:rsidR="00D978BD" w:rsidRPr="002C4BC3" w:rsidRDefault="00D978BD" w:rsidP="006207D9">
            <w:pPr>
              <w:spacing w:before="20" w:after="20" w:line="240" w:lineRule="auto"/>
              <w:ind w:right="288" w:firstLine="0"/>
              <w:jc w:val="center"/>
              <w:rPr>
                <w:rFonts w:eastAsia="SimSun"/>
                <w:b/>
                <w:szCs w:val="24"/>
              </w:rPr>
            </w:pPr>
          </w:p>
          <w:p w14:paraId="5F43D99A" w14:textId="77777777" w:rsidR="00D978BD" w:rsidRPr="002C4BC3" w:rsidRDefault="00D978BD" w:rsidP="006207D9">
            <w:pPr>
              <w:spacing w:before="20" w:after="20" w:line="240" w:lineRule="auto"/>
              <w:ind w:right="288" w:firstLine="0"/>
              <w:jc w:val="center"/>
              <w:rPr>
                <w:rFonts w:eastAsia="SimSun"/>
                <w:b/>
                <w:szCs w:val="24"/>
              </w:rPr>
            </w:pPr>
          </w:p>
          <w:p w14:paraId="48FFD9F0" w14:textId="77777777" w:rsidR="00D978BD" w:rsidRPr="002C4BC3" w:rsidRDefault="00D978BD"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1A58A2BB" w14:textId="77777777" w:rsidR="00D978BD" w:rsidRPr="002C4BC3" w:rsidRDefault="00D978BD"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5567B1E7"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0620E02F"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364528D1" w14:textId="77777777" w:rsidR="00D978BD" w:rsidRPr="002C4BC3" w:rsidRDefault="00D978BD" w:rsidP="006207D9">
            <w:pPr>
              <w:tabs>
                <w:tab w:val="left" w:pos="2877"/>
              </w:tabs>
              <w:spacing w:before="20" w:after="20" w:line="240" w:lineRule="auto"/>
              <w:ind w:right="3" w:firstLine="0"/>
              <w:jc w:val="center"/>
              <w:rPr>
                <w:rFonts w:eastAsia="SimSun"/>
                <w:b/>
                <w:szCs w:val="24"/>
              </w:rPr>
            </w:pPr>
          </w:p>
          <w:p w14:paraId="163BA72E" w14:textId="77777777" w:rsidR="00D978BD" w:rsidRPr="002C4BC3" w:rsidRDefault="00D978BD"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09894D9B" w14:textId="77777777" w:rsidR="00D978BD" w:rsidRPr="002C4BC3" w:rsidRDefault="00D978BD" w:rsidP="006207D9">
            <w:pPr>
              <w:spacing w:before="20" w:after="20" w:line="240" w:lineRule="auto"/>
              <w:ind w:firstLine="0"/>
              <w:jc w:val="center"/>
              <w:rPr>
                <w:rFonts w:eastAsia="SimSun"/>
                <w:b/>
                <w:szCs w:val="24"/>
              </w:rPr>
            </w:pPr>
            <w:r w:rsidRPr="002C4BC3">
              <w:rPr>
                <w:rFonts w:eastAsia="SimSun"/>
                <w:b/>
                <w:szCs w:val="24"/>
              </w:rPr>
              <w:t>Người biên soạn</w:t>
            </w:r>
          </w:p>
          <w:p w14:paraId="7372E821" w14:textId="77777777" w:rsidR="00D978BD" w:rsidRPr="002C4BC3" w:rsidRDefault="00D978BD" w:rsidP="006207D9">
            <w:pPr>
              <w:spacing w:before="20" w:after="20" w:line="240" w:lineRule="auto"/>
              <w:ind w:firstLine="0"/>
              <w:jc w:val="center"/>
              <w:rPr>
                <w:rFonts w:eastAsia="SimSun"/>
                <w:b/>
                <w:szCs w:val="24"/>
              </w:rPr>
            </w:pPr>
          </w:p>
          <w:p w14:paraId="1A403C5E" w14:textId="77777777" w:rsidR="00D978BD" w:rsidRPr="002C4BC3" w:rsidRDefault="00D978BD" w:rsidP="006207D9">
            <w:pPr>
              <w:spacing w:before="20" w:after="20" w:line="240" w:lineRule="auto"/>
              <w:ind w:firstLine="0"/>
              <w:jc w:val="center"/>
              <w:rPr>
                <w:rFonts w:eastAsia="SimSun"/>
                <w:b/>
                <w:szCs w:val="24"/>
              </w:rPr>
            </w:pPr>
          </w:p>
          <w:p w14:paraId="2D5897B9" w14:textId="77777777" w:rsidR="00D978BD" w:rsidRPr="002C4BC3" w:rsidRDefault="00D978BD" w:rsidP="006207D9">
            <w:pPr>
              <w:spacing w:before="20" w:after="20" w:line="240" w:lineRule="auto"/>
              <w:ind w:firstLine="0"/>
              <w:jc w:val="center"/>
              <w:rPr>
                <w:rFonts w:eastAsia="SimSun"/>
                <w:b/>
                <w:szCs w:val="24"/>
              </w:rPr>
            </w:pPr>
          </w:p>
          <w:p w14:paraId="3AC1692D" w14:textId="4D4FC5F2" w:rsidR="00D978BD" w:rsidRPr="002C4BC3" w:rsidRDefault="00D978BD" w:rsidP="006207D9">
            <w:pPr>
              <w:spacing w:before="20" w:after="20" w:line="240" w:lineRule="auto"/>
              <w:ind w:firstLine="0"/>
              <w:jc w:val="center"/>
              <w:rPr>
                <w:rFonts w:eastAsia="SimSun"/>
                <w:b/>
                <w:szCs w:val="24"/>
              </w:rPr>
            </w:pPr>
            <w:r w:rsidRPr="002C4BC3">
              <w:rPr>
                <w:rFonts w:eastAsia="SimSun"/>
                <w:b/>
                <w:szCs w:val="24"/>
              </w:rPr>
              <w:t>ThS. Trần Gia Ninh</w:t>
            </w:r>
          </w:p>
        </w:tc>
      </w:tr>
    </w:tbl>
    <w:p w14:paraId="570AC440" w14:textId="77777777" w:rsidR="0076762D" w:rsidRPr="002C4BC3" w:rsidRDefault="0076762D" w:rsidP="006207D9">
      <w:pPr>
        <w:spacing w:before="20" w:after="20" w:line="240" w:lineRule="auto"/>
        <w:ind w:firstLine="0"/>
        <w:rPr>
          <w:rFonts w:eastAsia="Malgun Gothic"/>
          <w:szCs w:val="24"/>
          <w:lang w:val="en-SG" w:eastAsia="en-SG"/>
        </w:rPr>
      </w:pPr>
    </w:p>
    <w:p w14:paraId="5317BF17" w14:textId="77777777" w:rsidR="005D587D" w:rsidRPr="002C4BC3" w:rsidRDefault="005D587D" w:rsidP="006207D9">
      <w:pPr>
        <w:spacing w:before="20" w:after="20" w:line="240" w:lineRule="auto"/>
        <w:jc w:val="both"/>
        <w:rPr>
          <w:szCs w:val="24"/>
        </w:rPr>
      </w:pPr>
    </w:p>
    <w:p w14:paraId="510AA827" w14:textId="4A63EF18" w:rsidR="00933E1D"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70" w:name="_Toc136906311"/>
      <w:bookmarkStart w:id="71" w:name="_Toc165784448"/>
      <w:r w:rsidR="00933E1D" w:rsidRPr="002C4BC3">
        <w:rPr>
          <w:b/>
          <w:szCs w:val="24"/>
        </w:rPr>
        <w:lastRenderedPageBreak/>
        <w:t xml:space="preserve">5.13. </w:t>
      </w:r>
      <w:r w:rsidR="00C556AC" w:rsidRPr="002C4BC3">
        <w:rPr>
          <w:b/>
          <w:szCs w:val="24"/>
        </w:rPr>
        <w:t>Kinh tế vi mô</w:t>
      </w:r>
      <w:r w:rsidR="00933E1D" w:rsidRPr="002C4BC3">
        <w:rPr>
          <w:b/>
          <w:szCs w:val="24"/>
        </w:rPr>
        <w:tab/>
      </w:r>
      <w:r w:rsidR="00933E1D" w:rsidRPr="002C4BC3">
        <w:rPr>
          <w:b/>
          <w:szCs w:val="24"/>
        </w:rPr>
        <w:tab/>
      </w:r>
      <w:bookmarkEnd w:id="70"/>
      <w:r w:rsidR="00DA4301" w:rsidRPr="002C4BC3">
        <w:rPr>
          <w:b/>
          <w:szCs w:val="24"/>
        </w:rPr>
        <w:t xml:space="preserve">Mã HP: </w:t>
      </w:r>
      <w:r w:rsidR="00C556AC" w:rsidRPr="002C4BC3">
        <w:rPr>
          <w:b/>
          <w:szCs w:val="24"/>
        </w:rPr>
        <w:t>15101</w:t>
      </w:r>
      <w:bookmarkEnd w:id="71"/>
    </w:p>
    <w:tbl>
      <w:tblPr>
        <w:tblW w:w="8498" w:type="dxa"/>
        <w:tblLook w:val="04A0" w:firstRow="1" w:lastRow="0" w:firstColumn="1" w:lastColumn="0" w:noHBand="0" w:noVBand="1"/>
      </w:tblPr>
      <w:tblGrid>
        <w:gridCol w:w="4333"/>
        <w:gridCol w:w="836"/>
        <w:gridCol w:w="437"/>
        <w:gridCol w:w="1105"/>
        <w:gridCol w:w="395"/>
        <w:gridCol w:w="1392"/>
      </w:tblGrid>
      <w:tr w:rsidR="002C4BC3" w:rsidRPr="002C4BC3" w14:paraId="290E4693" w14:textId="77777777" w:rsidTr="00372AC5">
        <w:trPr>
          <w:trHeight w:val="283"/>
        </w:trPr>
        <w:tc>
          <w:tcPr>
            <w:tcW w:w="4333" w:type="dxa"/>
            <w:shd w:val="clear" w:color="auto" w:fill="auto"/>
            <w:vAlign w:val="center"/>
          </w:tcPr>
          <w:p w14:paraId="10132F48" w14:textId="34A22008" w:rsidR="00A35AF5" w:rsidRPr="002C4BC3" w:rsidRDefault="00A35AF5"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00372AC5" w:rsidRPr="002C4BC3">
              <w:rPr>
                <w:rFonts w:eastAsia="Malgun Gothic"/>
                <w:iCs/>
                <w:szCs w:val="24"/>
                <w:lang w:val="en-SG" w:eastAsia="en-SG"/>
              </w:rPr>
              <w:t>3</w:t>
            </w:r>
            <w:r w:rsidRPr="002C4BC3">
              <w:rPr>
                <w:rFonts w:eastAsia="Malgun Gothic"/>
                <w:iCs/>
                <w:szCs w:val="24"/>
                <w:lang w:val="en-SG" w:eastAsia="en-SG"/>
              </w:rPr>
              <w:t xml:space="preserve"> TC</w:t>
            </w:r>
          </w:p>
        </w:tc>
        <w:tc>
          <w:tcPr>
            <w:tcW w:w="836" w:type="dxa"/>
            <w:tcBorders>
              <w:right w:val="single" w:sz="4" w:space="0" w:color="auto"/>
            </w:tcBorders>
            <w:shd w:val="clear" w:color="auto" w:fill="auto"/>
            <w:vAlign w:val="center"/>
          </w:tcPr>
          <w:p w14:paraId="4B099F2B" w14:textId="201E8875" w:rsidR="00A35AF5" w:rsidRPr="002C4BC3" w:rsidRDefault="00DD2E0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4B2C0F6F" w14:textId="77777777" w:rsidR="00A35AF5" w:rsidRPr="002C4BC3" w:rsidRDefault="00A35AF5" w:rsidP="006207D9">
            <w:pPr>
              <w:spacing w:before="20" w:after="20" w:line="240" w:lineRule="auto"/>
              <w:ind w:firstLine="0"/>
              <w:jc w:val="right"/>
              <w:rPr>
                <w:rFonts w:eastAsia="Malgun Gothic"/>
                <w:b/>
                <w:iCs/>
                <w:szCs w:val="24"/>
                <w:lang w:val="nb-NO" w:eastAsia="en-SG"/>
              </w:rPr>
            </w:pPr>
          </w:p>
        </w:tc>
        <w:tc>
          <w:tcPr>
            <w:tcW w:w="1105" w:type="dxa"/>
            <w:tcBorders>
              <w:left w:val="single" w:sz="4" w:space="0" w:color="auto"/>
              <w:right w:val="single" w:sz="4" w:space="0" w:color="auto"/>
            </w:tcBorders>
            <w:shd w:val="clear" w:color="auto" w:fill="auto"/>
            <w:vAlign w:val="center"/>
          </w:tcPr>
          <w:p w14:paraId="7458F4DB" w14:textId="3867FAFD" w:rsidR="00A35AF5" w:rsidRPr="002C4BC3" w:rsidRDefault="00DD2E0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14:paraId="13B6661B" w14:textId="77777777" w:rsidR="00A35AF5" w:rsidRPr="002C4BC3" w:rsidRDefault="00A35AF5" w:rsidP="006207D9">
            <w:pPr>
              <w:spacing w:before="20" w:after="20" w:line="240" w:lineRule="auto"/>
              <w:ind w:firstLine="0"/>
              <w:jc w:val="right"/>
              <w:rPr>
                <w:rFonts w:eastAsia="Malgun Gothic"/>
                <w:b/>
                <w:iCs/>
                <w:szCs w:val="24"/>
                <w:lang w:val="nb-NO" w:eastAsia="en-SG"/>
              </w:rPr>
            </w:pPr>
          </w:p>
        </w:tc>
        <w:tc>
          <w:tcPr>
            <w:tcW w:w="1392" w:type="dxa"/>
            <w:tcBorders>
              <w:left w:val="single" w:sz="4" w:space="0" w:color="auto"/>
            </w:tcBorders>
            <w:shd w:val="clear" w:color="auto" w:fill="auto"/>
          </w:tcPr>
          <w:p w14:paraId="5777C6B1" w14:textId="77777777" w:rsidR="00A35AF5" w:rsidRPr="002C4BC3" w:rsidRDefault="00A35AF5" w:rsidP="006207D9">
            <w:pPr>
              <w:spacing w:before="20" w:after="20" w:line="240" w:lineRule="auto"/>
              <w:ind w:firstLine="0"/>
              <w:rPr>
                <w:rFonts w:eastAsia="Malgun Gothic"/>
                <w:b/>
                <w:iCs/>
                <w:szCs w:val="24"/>
                <w:lang w:val="nb-NO" w:eastAsia="en-SG"/>
              </w:rPr>
            </w:pPr>
          </w:p>
        </w:tc>
      </w:tr>
    </w:tbl>
    <w:p w14:paraId="327F5E2D" w14:textId="77777777" w:rsidR="00372AC5" w:rsidRPr="002C4BC3" w:rsidRDefault="00372AC5" w:rsidP="006207D9">
      <w:pPr>
        <w:spacing w:before="20" w:after="20" w:line="240" w:lineRule="auto"/>
        <w:ind w:firstLine="0"/>
        <w:rPr>
          <w:rFonts w:eastAsia="Calibri"/>
          <w:i/>
          <w:szCs w:val="24"/>
        </w:rPr>
      </w:pPr>
      <w:r w:rsidRPr="002C4BC3">
        <w:rPr>
          <w:rFonts w:eastAsia="Calibri"/>
          <w:b/>
          <w:i/>
          <w:szCs w:val="24"/>
        </w:rPr>
        <w:t>2. Đơn vị giảng dạy:</w:t>
      </w:r>
      <w:r w:rsidRPr="002C4BC3">
        <w:rPr>
          <w:rFonts w:eastAsia="Calibri"/>
          <w:i/>
          <w:szCs w:val="24"/>
        </w:rPr>
        <w:t xml:space="preserve"> </w:t>
      </w:r>
      <w:r w:rsidRPr="002C4BC3">
        <w:rPr>
          <w:rFonts w:eastAsia="Calibri"/>
          <w:szCs w:val="24"/>
        </w:rPr>
        <w:t>Bộ môn Kinh tế cơ bản</w:t>
      </w:r>
      <w:r w:rsidRPr="002C4BC3">
        <w:rPr>
          <w:rFonts w:eastAsia="Calibri"/>
          <w:i/>
          <w:szCs w:val="24"/>
        </w:rPr>
        <w:tab/>
      </w:r>
      <w:r w:rsidRPr="002C4BC3">
        <w:rPr>
          <w:rFonts w:eastAsia="Calibri"/>
          <w:i/>
          <w:szCs w:val="24"/>
        </w:rPr>
        <w:tab/>
      </w:r>
      <w:r w:rsidRPr="002C4BC3">
        <w:rPr>
          <w:rFonts w:eastAsia="Calibri"/>
          <w:i/>
          <w:szCs w:val="24"/>
        </w:rPr>
        <w:tab/>
        <w:t>Email: kinhtecoban@vimaru.edu.vn</w:t>
      </w:r>
    </w:p>
    <w:p w14:paraId="5B4CA576" w14:textId="77777777" w:rsidR="00372AC5" w:rsidRPr="002C4BC3" w:rsidRDefault="00372AC5" w:rsidP="006207D9">
      <w:pPr>
        <w:spacing w:before="20" w:after="20" w:line="240" w:lineRule="auto"/>
        <w:ind w:firstLine="0"/>
        <w:rPr>
          <w:rFonts w:eastAsia="Calibri"/>
          <w:b/>
          <w:i/>
          <w:szCs w:val="24"/>
        </w:rPr>
      </w:pPr>
      <w:r w:rsidRPr="002C4BC3">
        <w:rPr>
          <w:rFonts w:eastAsia="Calibri"/>
          <w:b/>
          <w:i/>
          <w:szCs w:val="24"/>
        </w:rPr>
        <w:t>3. Phân bổ thời gian:</w:t>
      </w:r>
    </w:p>
    <w:p w14:paraId="267473CA" w14:textId="77777777" w:rsidR="00372AC5" w:rsidRPr="002C4BC3" w:rsidRDefault="00372AC5" w:rsidP="006207D9">
      <w:pPr>
        <w:tabs>
          <w:tab w:val="left" w:pos="2835"/>
        </w:tabs>
        <w:spacing w:before="20" w:after="20" w:line="240" w:lineRule="auto"/>
        <w:ind w:firstLine="0"/>
        <w:rPr>
          <w:rFonts w:eastAsia="Calibri"/>
          <w:szCs w:val="24"/>
        </w:rPr>
      </w:pPr>
      <w:r w:rsidRPr="002C4BC3">
        <w:rPr>
          <w:rFonts w:eastAsia="Calibri"/>
          <w:szCs w:val="24"/>
        </w:rPr>
        <w:t xml:space="preserve">- Tổng số (TS): 45 tiết. </w:t>
      </w:r>
      <w:r w:rsidRPr="002C4BC3">
        <w:rPr>
          <w:rFonts w:eastAsia="Calibri"/>
          <w:szCs w:val="24"/>
        </w:rPr>
        <w:tab/>
      </w:r>
      <w:r w:rsidRPr="002C4BC3">
        <w:rPr>
          <w:rFonts w:eastAsia="Calibri"/>
          <w:szCs w:val="24"/>
        </w:rPr>
        <w:tab/>
      </w:r>
      <w:r w:rsidRPr="002C4BC3">
        <w:rPr>
          <w:rFonts w:eastAsia="Calibri"/>
          <w:szCs w:val="24"/>
        </w:rPr>
        <w:tab/>
      </w:r>
      <w:r w:rsidRPr="002C4BC3">
        <w:rPr>
          <w:rFonts w:eastAsia="Calibri"/>
          <w:szCs w:val="24"/>
        </w:rPr>
        <w:tab/>
      </w:r>
      <w:r w:rsidRPr="002C4BC3">
        <w:rPr>
          <w:rFonts w:eastAsia="Calibri"/>
          <w:szCs w:val="24"/>
        </w:rPr>
        <w:tab/>
        <w:t>- Lý thuyết (LT): 33 tiết.</w:t>
      </w:r>
    </w:p>
    <w:p w14:paraId="5C8AD0A4" w14:textId="77777777" w:rsidR="00372AC5" w:rsidRPr="002C4BC3" w:rsidRDefault="00372AC5" w:rsidP="006207D9">
      <w:pPr>
        <w:tabs>
          <w:tab w:val="left" w:pos="2835"/>
        </w:tabs>
        <w:spacing w:before="20" w:after="20" w:line="240" w:lineRule="auto"/>
        <w:ind w:firstLine="0"/>
        <w:rPr>
          <w:rFonts w:eastAsia="Calibri"/>
          <w:szCs w:val="24"/>
        </w:rPr>
      </w:pPr>
      <w:r w:rsidRPr="002C4BC3">
        <w:rPr>
          <w:rFonts w:eastAsia="Calibri"/>
          <w:szCs w:val="24"/>
        </w:rPr>
        <w:t xml:space="preserve">- Thực hành (TH): 0 tiết. </w:t>
      </w:r>
      <w:r w:rsidRPr="002C4BC3">
        <w:rPr>
          <w:rFonts w:eastAsia="Calibri"/>
          <w:szCs w:val="24"/>
        </w:rPr>
        <w:tab/>
      </w:r>
      <w:r w:rsidRPr="002C4BC3">
        <w:rPr>
          <w:rFonts w:eastAsia="Calibri"/>
          <w:szCs w:val="24"/>
        </w:rPr>
        <w:tab/>
      </w:r>
      <w:r w:rsidRPr="002C4BC3">
        <w:rPr>
          <w:rFonts w:eastAsia="Calibri"/>
          <w:szCs w:val="24"/>
        </w:rPr>
        <w:tab/>
      </w:r>
      <w:r w:rsidRPr="002C4BC3">
        <w:rPr>
          <w:rFonts w:eastAsia="Calibri"/>
          <w:szCs w:val="24"/>
        </w:rPr>
        <w:tab/>
      </w:r>
      <w:r w:rsidRPr="002C4BC3">
        <w:rPr>
          <w:rFonts w:eastAsia="Calibri"/>
          <w:szCs w:val="24"/>
        </w:rPr>
        <w:tab/>
        <w:t>- Bài tập (BT):</w:t>
      </w:r>
      <w:r w:rsidRPr="002C4BC3">
        <w:rPr>
          <w:rFonts w:eastAsia="Calibri"/>
          <w:szCs w:val="24"/>
        </w:rPr>
        <w:tab/>
        <w:t>11 tiết.</w:t>
      </w:r>
    </w:p>
    <w:p w14:paraId="54730FA0" w14:textId="77777777" w:rsidR="00372AC5" w:rsidRPr="002C4BC3" w:rsidRDefault="00372AC5" w:rsidP="006207D9">
      <w:pPr>
        <w:tabs>
          <w:tab w:val="left" w:pos="2835"/>
        </w:tabs>
        <w:spacing w:before="20" w:after="20" w:line="240" w:lineRule="auto"/>
        <w:ind w:firstLine="0"/>
        <w:rPr>
          <w:rFonts w:eastAsia="Calibri"/>
          <w:szCs w:val="24"/>
        </w:rPr>
      </w:pPr>
      <w:r w:rsidRPr="002C4BC3">
        <w:rPr>
          <w:rFonts w:eastAsia="Calibri"/>
          <w:szCs w:val="24"/>
        </w:rPr>
        <w:t>- Hướng dẫn BTL/ĐAMH (HD): 0 tiết.</w:t>
      </w:r>
      <w:r w:rsidRPr="002C4BC3">
        <w:rPr>
          <w:rFonts w:eastAsia="Calibri"/>
          <w:szCs w:val="24"/>
        </w:rPr>
        <w:tab/>
      </w:r>
      <w:r w:rsidRPr="002C4BC3">
        <w:rPr>
          <w:rFonts w:eastAsia="Calibri"/>
          <w:szCs w:val="24"/>
        </w:rPr>
        <w:tab/>
        <w:t>- Kiểm tra (KT): 01 tiết.</w:t>
      </w:r>
    </w:p>
    <w:p w14:paraId="5D2B441E" w14:textId="77777777" w:rsidR="00372AC5" w:rsidRPr="002C4BC3" w:rsidRDefault="00372AC5" w:rsidP="006207D9">
      <w:pPr>
        <w:spacing w:before="20" w:after="20" w:line="240" w:lineRule="auto"/>
        <w:ind w:firstLine="0"/>
        <w:rPr>
          <w:rFonts w:eastAsia="Calibri"/>
          <w:b/>
          <w:i/>
          <w:szCs w:val="24"/>
        </w:rPr>
      </w:pPr>
      <w:r w:rsidRPr="002C4BC3">
        <w:rPr>
          <w:rFonts w:eastAsia="Calibri"/>
          <w:b/>
          <w:i/>
          <w:szCs w:val="24"/>
        </w:rPr>
        <w:t xml:space="preserve">4. Điều kiện tiên quyết của học phần: </w:t>
      </w:r>
      <w:r w:rsidRPr="002C4BC3">
        <w:rPr>
          <w:rFonts w:eastAsia="Calibri"/>
          <w:szCs w:val="24"/>
        </w:rPr>
        <w:t>Không.</w:t>
      </w:r>
    </w:p>
    <w:p w14:paraId="5FE10851"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b/>
          <w:i/>
          <w:szCs w:val="24"/>
        </w:rPr>
        <w:t>5. Mô tả nội dung học phần:</w:t>
      </w:r>
      <w:r w:rsidRPr="002C4BC3">
        <w:rPr>
          <w:rFonts w:eastAsia="Calibri"/>
          <w:i/>
          <w:szCs w:val="24"/>
        </w:rPr>
        <w:t xml:space="preserve"> </w:t>
      </w:r>
    </w:p>
    <w:p w14:paraId="5708E7F6" w14:textId="2FC6FC4F" w:rsidR="00372AC5" w:rsidRPr="002C4BC3" w:rsidRDefault="00372AC5" w:rsidP="006207D9">
      <w:pPr>
        <w:spacing w:before="20" w:after="20" w:line="240" w:lineRule="auto"/>
        <w:jc w:val="both"/>
        <w:rPr>
          <w:rFonts w:eastAsia="Calibri"/>
          <w:szCs w:val="24"/>
        </w:rPr>
      </w:pPr>
      <w:bookmarkStart w:id="72" w:name="_Hlk136856654"/>
      <w:r w:rsidRPr="002C4BC3">
        <w:rPr>
          <w:szCs w:val="24"/>
        </w:rPr>
        <w:t xml:space="preserve">Kinh tế vi mô là môn học </w:t>
      </w:r>
      <w:r w:rsidR="003B2AAA" w:rsidRPr="002C4BC3">
        <w:rPr>
          <w:szCs w:val="24"/>
          <w:lang w:val="vi-VN"/>
        </w:rPr>
        <w:t>cơ sở ngành của chuyên ngành Luật Kinh Doanh</w:t>
      </w:r>
      <w:r w:rsidRPr="002C4BC3">
        <w:rPr>
          <w:szCs w:val="24"/>
        </w:rPr>
        <w:t xml:space="preserve">, với mục tiêu cung cấp kiến thức nền tảng về kinh tế học nói chung và kinh tế học vi mô nói riêng. </w:t>
      </w:r>
      <w:r w:rsidRPr="002C4BC3">
        <w:rPr>
          <w:rFonts w:eastAsia="Calibri"/>
          <w:szCs w:val="24"/>
        </w:rPr>
        <w:t>Nội dung môn học tìm hiểu về mười nguyên lý cơ bản của kinh tế học, lý thuyết cung - cầu, hành vi người tiêu dùng và doanh nghiệp, từ đó giúp sinh viên có cái nhìn tổng quan về cơ chế hoạt động của thị trường và hình thành giá cả sản phẩm. Đồng thời môn học cũng nghiên cứu các loại cấu trúc thị trường khác nhau để thấy được ưu/nhược điểm của cơ chế thị trường và từ đó nhìn nhận được vai trò điều tiết của Chính phủ trong nền kinh tế.</w:t>
      </w:r>
    </w:p>
    <w:bookmarkEnd w:id="72"/>
    <w:p w14:paraId="0BB7AEB9" w14:textId="77777777" w:rsidR="00372AC5" w:rsidRPr="002C4BC3" w:rsidRDefault="00372AC5" w:rsidP="006207D9">
      <w:pPr>
        <w:spacing w:before="20" w:after="20" w:line="240" w:lineRule="auto"/>
        <w:ind w:firstLine="0"/>
        <w:jc w:val="both"/>
        <w:rPr>
          <w:rFonts w:eastAsia="Calibri"/>
          <w:b/>
          <w:i/>
          <w:szCs w:val="24"/>
        </w:rPr>
      </w:pPr>
      <w:r w:rsidRPr="002C4BC3">
        <w:rPr>
          <w:rFonts w:eastAsia="Calibri"/>
          <w:b/>
          <w:i/>
          <w:szCs w:val="24"/>
        </w:rPr>
        <w:t>6. Nguồn học liệu</w:t>
      </w:r>
    </w:p>
    <w:p w14:paraId="20B6A755" w14:textId="77777777" w:rsidR="00372AC5" w:rsidRPr="002C4BC3" w:rsidRDefault="00372AC5" w:rsidP="006207D9">
      <w:pPr>
        <w:spacing w:before="20" w:after="20" w:line="240" w:lineRule="auto"/>
        <w:ind w:firstLine="0"/>
        <w:jc w:val="both"/>
        <w:rPr>
          <w:rFonts w:eastAsia="Calibri"/>
          <w:b/>
          <w:szCs w:val="24"/>
        </w:rPr>
      </w:pPr>
      <w:bookmarkStart w:id="73" w:name="_heading=h.knc1wyl65hjr" w:colFirst="0" w:colLast="0"/>
      <w:bookmarkEnd w:id="73"/>
      <w:r w:rsidRPr="002C4BC3">
        <w:rPr>
          <w:rFonts w:eastAsia="Calibri"/>
          <w:b/>
          <w:szCs w:val="24"/>
        </w:rPr>
        <w:t>Giáo trình</w:t>
      </w:r>
    </w:p>
    <w:p w14:paraId="5EBC7790" w14:textId="77777777" w:rsidR="00F17524" w:rsidRPr="002C4BC3" w:rsidRDefault="00372AC5" w:rsidP="00F17524">
      <w:pPr>
        <w:widowControl w:val="0"/>
        <w:tabs>
          <w:tab w:val="left" w:pos="851"/>
        </w:tabs>
        <w:spacing w:before="20" w:after="20" w:line="240" w:lineRule="auto"/>
        <w:ind w:firstLine="0"/>
        <w:jc w:val="both"/>
        <w:rPr>
          <w:szCs w:val="24"/>
        </w:rPr>
      </w:pPr>
      <w:r w:rsidRPr="002C4BC3">
        <w:rPr>
          <w:szCs w:val="24"/>
        </w:rPr>
        <w:t xml:space="preserve">[1] Nguyễn Hồng Vân, Nguyễn Thị Thúy Hồng (2018). </w:t>
      </w:r>
      <w:r w:rsidRPr="002C4BC3">
        <w:rPr>
          <w:i/>
          <w:iCs/>
          <w:szCs w:val="24"/>
        </w:rPr>
        <w:t>Kinh tế học vi mô</w:t>
      </w:r>
      <w:r w:rsidRPr="002C4BC3">
        <w:rPr>
          <w:szCs w:val="24"/>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r w:rsidR="00F17524" w:rsidRPr="002C4BC3">
        <w:rPr>
          <w:szCs w:val="24"/>
        </w:rPr>
        <w:t xml:space="preserve"> </w:t>
      </w:r>
    </w:p>
    <w:p w14:paraId="3F8F8D97" w14:textId="102B0DC8" w:rsidR="00372AC5" w:rsidRPr="002C4BC3" w:rsidRDefault="00372AC5" w:rsidP="00F17524">
      <w:pPr>
        <w:widowControl w:val="0"/>
        <w:tabs>
          <w:tab w:val="left" w:pos="851"/>
        </w:tabs>
        <w:spacing w:before="20" w:after="20" w:line="240" w:lineRule="auto"/>
        <w:ind w:firstLine="0"/>
        <w:jc w:val="both"/>
        <w:rPr>
          <w:szCs w:val="24"/>
        </w:rPr>
      </w:pPr>
      <w:r w:rsidRPr="002C4BC3">
        <w:rPr>
          <w:szCs w:val="24"/>
        </w:rPr>
        <w:t xml:space="preserve">[2] TS. Vũ Kim Dũng (2008). </w:t>
      </w:r>
      <w:r w:rsidRPr="002C4BC3">
        <w:rPr>
          <w:i/>
          <w:szCs w:val="24"/>
        </w:rPr>
        <w:t>Hướng dẫn thực hành kinh tế học vi mô</w:t>
      </w:r>
      <w:r w:rsidRPr="002C4BC3">
        <w:rPr>
          <w:szCs w:val="24"/>
        </w:rPr>
        <w:t>, Nhà xuất bản Thống kê.</w:t>
      </w:r>
    </w:p>
    <w:p w14:paraId="0137B173" w14:textId="77777777" w:rsidR="00372AC5" w:rsidRPr="002C4BC3" w:rsidRDefault="00372AC5" w:rsidP="00F17524">
      <w:pPr>
        <w:widowControl w:val="0"/>
        <w:tabs>
          <w:tab w:val="left" w:pos="851"/>
        </w:tabs>
        <w:spacing w:before="20" w:after="20" w:line="240" w:lineRule="auto"/>
        <w:ind w:firstLine="0"/>
        <w:jc w:val="both"/>
        <w:rPr>
          <w:szCs w:val="24"/>
        </w:rPr>
      </w:pPr>
      <w:r w:rsidRPr="002C4BC3">
        <w:rPr>
          <w:szCs w:val="24"/>
        </w:rPr>
        <w:t xml:space="preserve">[3] Robert Pindiyck DanielL Rubinfeld (2000), </w:t>
      </w:r>
      <w:r w:rsidRPr="002C4BC3">
        <w:rPr>
          <w:i/>
          <w:szCs w:val="24"/>
        </w:rPr>
        <w:t>Kinh tế học vi mô</w:t>
      </w:r>
      <w:r w:rsidRPr="002C4BC3">
        <w:rPr>
          <w:szCs w:val="24"/>
        </w:rPr>
        <w:t>, Nhà xuất bản khoa học Kỹ thuật.</w:t>
      </w:r>
    </w:p>
    <w:p w14:paraId="035800DC" w14:textId="77777777" w:rsidR="00F17524" w:rsidRPr="002C4BC3" w:rsidRDefault="00372AC5" w:rsidP="00F17524">
      <w:pPr>
        <w:widowControl w:val="0"/>
        <w:tabs>
          <w:tab w:val="left" w:pos="851"/>
        </w:tabs>
        <w:spacing w:before="20" w:after="20" w:line="240" w:lineRule="auto"/>
        <w:ind w:firstLine="0"/>
        <w:jc w:val="both"/>
        <w:rPr>
          <w:rFonts w:eastAsia="Calibri"/>
          <w:i/>
          <w:szCs w:val="24"/>
          <w:lang w:val="nb-NO"/>
        </w:rPr>
      </w:pPr>
      <w:bookmarkStart w:id="74" w:name="_heading=h.2hqn1jg6f5s0" w:colFirst="0" w:colLast="0"/>
      <w:bookmarkEnd w:id="74"/>
      <w:r w:rsidRPr="002C4BC3">
        <w:rPr>
          <w:szCs w:val="24"/>
        </w:rPr>
        <w:t xml:space="preserve">[4] Nguyễn Thị Thúy Hồng, Quách Thị Hà, Trương Thị Như Hà (2020). </w:t>
      </w:r>
      <w:r w:rsidRPr="002C4BC3">
        <w:rPr>
          <w:i/>
          <w:iCs/>
          <w:szCs w:val="24"/>
        </w:rPr>
        <w:t>599 câu hỏi trắc nghiệm kinh tế vi mô</w:t>
      </w:r>
      <w:r w:rsidRPr="002C4BC3">
        <w:rPr>
          <w:szCs w:val="24"/>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09C8A4EB" w14:textId="75957FE2" w:rsidR="00372AC5" w:rsidRPr="002C4BC3" w:rsidRDefault="00372AC5" w:rsidP="00F17524">
      <w:pPr>
        <w:widowControl w:val="0"/>
        <w:tabs>
          <w:tab w:val="left" w:pos="851"/>
        </w:tabs>
        <w:spacing w:before="20" w:after="20" w:line="240" w:lineRule="auto"/>
        <w:ind w:firstLine="0"/>
        <w:jc w:val="both"/>
        <w:rPr>
          <w:rFonts w:eastAsia="Calibri"/>
          <w:b/>
          <w:i/>
          <w:szCs w:val="24"/>
        </w:rPr>
      </w:pPr>
      <w:r w:rsidRPr="002C4BC3">
        <w:rPr>
          <w:rFonts w:eastAsia="Calibri"/>
          <w:b/>
          <w:i/>
          <w:szCs w:val="24"/>
        </w:rPr>
        <w:t>7. Mục tiêu của học phần:</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1"/>
        <w:gridCol w:w="5363"/>
        <w:gridCol w:w="3127"/>
      </w:tblGrid>
      <w:tr w:rsidR="002C4BC3" w:rsidRPr="002C4BC3" w14:paraId="05CD208E" w14:textId="77777777" w:rsidTr="00464E3F">
        <w:trPr>
          <w:trHeight w:val="545"/>
        </w:trPr>
        <w:tc>
          <w:tcPr>
            <w:tcW w:w="588" w:type="pct"/>
            <w:shd w:val="clear" w:color="auto" w:fill="auto"/>
            <w:tcMar>
              <w:left w:w="45" w:type="dxa"/>
              <w:right w:w="45" w:type="dxa"/>
            </w:tcMar>
            <w:vAlign w:val="center"/>
          </w:tcPr>
          <w:p w14:paraId="716B7374"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 xml:space="preserve">Mục tiêu </w:t>
            </w:r>
          </w:p>
        </w:tc>
        <w:tc>
          <w:tcPr>
            <w:tcW w:w="2787" w:type="pct"/>
            <w:shd w:val="clear" w:color="auto" w:fill="auto"/>
            <w:tcMar>
              <w:left w:w="45" w:type="dxa"/>
              <w:right w:w="45" w:type="dxa"/>
            </w:tcMar>
            <w:vAlign w:val="center"/>
          </w:tcPr>
          <w:p w14:paraId="42393029"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 xml:space="preserve">Mô tả mục tiêu </w:t>
            </w:r>
          </w:p>
        </w:tc>
        <w:tc>
          <w:tcPr>
            <w:tcW w:w="1625" w:type="pct"/>
            <w:shd w:val="clear" w:color="auto" w:fill="auto"/>
            <w:tcMar>
              <w:left w:w="45" w:type="dxa"/>
              <w:right w:w="45" w:type="dxa"/>
            </w:tcMar>
            <w:vAlign w:val="center"/>
          </w:tcPr>
          <w:p w14:paraId="26F97B06"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p w14:paraId="4BF15EC2" w14:textId="77777777" w:rsidR="00372AC5" w:rsidRPr="002C4BC3" w:rsidRDefault="00372AC5" w:rsidP="006207D9">
            <w:pPr>
              <w:spacing w:before="20" w:after="20" w:line="240" w:lineRule="auto"/>
              <w:ind w:firstLine="0"/>
              <w:jc w:val="center"/>
              <w:rPr>
                <w:rFonts w:eastAsia="Calibri"/>
                <w:b/>
                <w:szCs w:val="24"/>
              </w:rPr>
            </w:pPr>
          </w:p>
        </w:tc>
      </w:tr>
      <w:tr w:rsidR="002C4BC3" w:rsidRPr="002C4BC3" w14:paraId="551EB1EF" w14:textId="77777777" w:rsidTr="009D6A2A">
        <w:trPr>
          <w:trHeight w:val="390"/>
        </w:trPr>
        <w:tc>
          <w:tcPr>
            <w:tcW w:w="588" w:type="pct"/>
            <w:shd w:val="clear" w:color="auto" w:fill="auto"/>
            <w:tcMar>
              <w:left w:w="45" w:type="dxa"/>
              <w:right w:w="45" w:type="dxa"/>
            </w:tcMar>
            <w:vAlign w:val="center"/>
          </w:tcPr>
          <w:p w14:paraId="2966A687"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G1</w:t>
            </w:r>
          </w:p>
        </w:tc>
        <w:tc>
          <w:tcPr>
            <w:tcW w:w="2787" w:type="pct"/>
            <w:shd w:val="clear" w:color="auto" w:fill="auto"/>
            <w:tcMar>
              <w:left w:w="45" w:type="dxa"/>
              <w:right w:w="45" w:type="dxa"/>
            </w:tcMar>
          </w:tcPr>
          <w:p w14:paraId="620F52B2" w14:textId="77777777" w:rsidR="00372AC5" w:rsidRPr="002C4BC3" w:rsidRDefault="00372AC5" w:rsidP="006207D9">
            <w:pPr>
              <w:spacing w:before="20" w:after="20" w:line="240" w:lineRule="auto"/>
              <w:ind w:firstLine="0"/>
              <w:jc w:val="both"/>
              <w:rPr>
                <w:rFonts w:eastAsia="Calibri"/>
                <w:iCs/>
                <w:szCs w:val="24"/>
              </w:rPr>
            </w:pPr>
            <w:r w:rsidRPr="002C4BC3">
              <w:rPr>
                <w:rFonts w:eastAsia="Calibri"/>
                <w:szCs w:val="24"/>
              </w:rPr>
              <w:t>Áp dụng kiến thức về thị trường và hành vi của các tác nhân kinh tế để giải thích các hoạt động kinh tế</w:t>
            </w:r>
          </w:p>
        </w:tc>
        <w:tc>
          <w:tcPr>
            <w:tcW w:w="1625" w:type="pct"/>
            <w:shd w:val="clear" w:color="auto" w:fill="auto"/>
            <w:tcMar>
              <w:left w:w="45" w:type="dxa"/>
              <w:right w:w="45" w:type="dxa"/>
            </w:tcMar>
            <w:vAlign w:val="center"/>
          </w:tcPr>
          <w:p w14:paraId="00E465B6" w14:textId="55837DFE" w:rsidR="00372AC5" w:rsidRPr="002C4BC3" w:rsidRDefault="00372AC5" w:rsidP="006207D9">
            <w:pPr>
              <w:spacing w:before="20" w:after="20" w:line="240" w:lineRule="auto"/>
              <w:ind w:firstLine="0"/>
              <w:contextualSpacing/>
              <w:jc w:val="center"/>
              <w:rPr>
                <w:szCs w:val="24"/>
              </w:rPr>
            </w:pPr>
            <w:r w:rsidRPr="002C4BC3">
              <w:rPr>
                <w:szCs w:val="24"/>
              </w:rPr>
              <w:t>1.2.</w:t>
            </w:r>
            <w:r w:rsidR="009D6A2A" w:rsidRPr="002C4BC3">
              <w:rPr>
                <w:szCs w:val="24"/>
              </w:rPr>
              <w:t>2</w:t>
            </w:r>
          </w:p>
        </w:tc>
      </w:tr>
    </w:tbl>
    <w:p w14:paraId="159D0E39" w14:textId="77777777" w:rsidR="00372AC5" w:rsidRPr="002C4BC3" w:rsidRDefault="00372AC5" w:rsidP="006207D9">
      <w:pPr>
        <w:spacing w:before="20" w:after="20" w:line="240" w:lineRule="auto"/>
        <w:ind w:firstLine="0"/>
        <w:rPr>
          <w:rFonts w:eastAsia="Calibri"/>
          <w:b/>
          <w:i/>
          <w:szCs w:val="24"/>
        </w:rPr>
      </w:pPr>
      <w:r w:rsidRPr="002C4BC3">
        <w:rPr>
          <w:rFonts w:eastAsia="Calibri"/>
          <w:b/>
          <w:i/>
          <w:szCs w:val="24"/>
        </w:rPr>
        <w:t>8. Chuẩn đầu ra của học phần</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6"/>
        <w:gridCol w:w="7041"/>
        <w:gridCol w:w="1434"/>
      </w:tblGrid>
      <w:tr w:rsidR="002C4BC3" w:rsidRPr="002C4BC3" w14:paraId="4DC416F4" w14:textId="77777777" w:rsidTr="00464E3F">
        <w:trPr>
          <w:trHeight w:val="546"/>
        </w:trPr>
        <w:tc>
          <w:tcPr>
            <w:tcW w:w="591" w:type="pct"/>
            <w:shd w:val="clear" w:color="auto" w:fill="auto"/>
            <w:tcMar>
              <w:left w:w="57" w:type="dxa"/>
              <w:right w:w="57" w:type="dxa"/>
            </w:tcMar>
            <w:vAlign w:val="center"/>
          </w:tcPr>
          <w:p w14:paraId="45374AF7"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 xml:space="preserve">CĐR </w:t>
            </w:r>
          </w:p>
          <w:p w14:paraId="7543D0A6" w14:textId="77777777" w:rsidR="00372AC5" w:rsidRPr="002C4BC3" w:rsidRDefault="00372AC5" w:rsidP="006207D9">
            <w:pPr>
              <w:spacing w:before="20" w:after="20" w:line="240" w:lineRule="auto"/>
              <w:ind w:firstLine="0"/>
              <w:jc w:val="center"/>
              <w:rPr>
                <w:rFonts w:eastAsia="Calibri"/>
                <w:b/>
                <w:szCs w:val="24"/>
              </w:rPr>
            </w:pPr>
          </w:p>
        </w:tc>
        <w:tc>
          <w:tcPr>
            <w:tcW w:w="3663" w:type="pct"/>
            <w:shd w:val="clear" w:color="auto" w:fill="auto"/>
            <w:tcMar>
              <w:left w:w="57" w:type="dxa"/>
              <w:right w:w="57" w:type="dxa"/>
            </w:tcMar>
            <w:vAlign w:val="center"/>
          </w:tcPr>
          <w:p w14:paraId="45A87839"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746" w:type="pct"/>
            <w:shd w:val="clear" w:color="auto" w:fill="auto"/>
          </w:tcPr>
          <w:p w14:paraId="6B190FBA" w14:textId="77777777" w:rsidR="00372AC5" w:rsidRPr="002C4BC3" w:rsidRDefault="00372AC5"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3B7D376D" w14:textId="77777777" w:rsidR="00372AC5" w:rsidRPr="002C4BC3" w:rsidRDefault="00372AC5"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giảng dạy (I, T, U) </w:t>
            </w:r>
          </w:p>
        </w:tc>
      </w:tr>
      <w:tr w:rsidR="002C4BC3" w:rsidRPr="002C4BC3" w14:paraId="55362811" w14:textId="77777777" w:rsidTr="00464E3F">
        <w:tc>
          <w:tcPr>
            <w:tcW w:w="591" w:type="pct"/>
            <w:shd w:val="clear" w:color="auto" w:fill="auto"/>
            <w:tcMar>
              <w:left w:w="57" w:type="dxa"/>
              <w:right w:w="57" w:type="dxa"/>
            </w:tcMar>
            <w:vAlign w:val="center"/>
          </w:tcPr>
          <w:p w14:paraId="76B17DFB"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G1.1</w:t>
            </w:r>
          </w:p>
        </w:tc>
        <w:tc>
          <w:tcPr>
            <w:tcW w:w="3663" w:type="pct"/>
            <w:shd w:val="clear" w:color="auto" w:fill="auto"/>
            <w:tcMar>
              <w:left w:w="57" w:type="dxa"/>
              <w:right w:w="57" w:type="dxa"/>
            </w:tcMar>
            <w:vAlign w:val="center"/>
          </w:tcPr>
          <w:p w14:paraId="123B033E" w14:textId="77777777" w:rsidR="00372AC5" w:rsidRPr="002C4BC3" w:rsidRDefault="00372AC5" w:rsidP="006207D9">
            <w:pPr>
              <w:spacing w:before="20" w:after="20" w:line="240" w:lineRule="auto"/>
              <w:ind w:firstLine="0"/>
              <w:rPr>
                <w:rFonts w:eastAsia="Calibri"/>
                <w:b/>
                <w:szCs w:val="24"/>
                <w:lang w:val="vi-VN"/>
              </w:rPr>
            </w:pPr>
            <w:r w:rsidRPr="002C4BC3">
              <w:rPr>
                <w:szCs w:val="24"/>
                <w:shd w:val="clear" w:color="auto" w:fill="FFFFFF"/>
              </w:rPr>
              <w:t>Giải thích</w:t>
            </w:r>
            <w:r w:rsidRPr="002C4BC3">
              <w:rPr>
                <w:szCs w:val="24"/>
              </w:rPr>
              <w:t xml:space="preserve"> các khái niệm và các nguyên lý cơ bản của kinh tế học</w:t>
            </w:r>
          </w:p>
        </w:tc>
        <w:tc>
          <w:tcPr>
            <w:tcW w:w="746" w:type="pct"/>
            <w:shd w:val="clear" w:color="auto" w:fill="auto"/>
            <w:vAlign w:val="center"/>
          </w:tcPr>
          <w:p w14:paraId="7CF81B24"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TU3</w:t>
            </w:r>
          </w:p>
        </w:tc>
      </w:tr>
      <w:tr w:rsidR="002C4BC3" w:rsidRPr="002C4BC3" w14:paraId="3534D469" w14:textId="77777777" w:rsidTr="00464E3F">
        <w:tc>
          <w:tcPr>
            <w:tcW w:w="591" w:type="pct"/>
            <w:shd w:val="clear" w:color="auto" w:fill="auto"/>
            <w:tcMar>
              <w:left w:w="57" w:type="dxa"/>
              <w:right w:w="57" w:type="dxa"/>
            </w:tcMar>
            <w:vAlign w:val="center"/>
          </w:tcPr>
          <w:p w14:paraId="19ABF4E9"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G1.2</w:t>
            </w:r>
          </w:p>
        </w:tc>
        <w:tc>
          <w:tcPr>
            <w:tcW w:w="3663" w:type="pct"/>
            <w:shd w:val="clear" w:color="auto" w:fill="auto"/>
            <w:tcMar>
              <w:left w:w="57" w:type="dxa"/>
              <w:right w:w="57" w:type="dxa"/>
            </w:tcMar>
            <w:vAlign w:val="center"/>
          </w:tcPr>
          <w:p w14:paraId="74DF5539" w14:textId="77777777" w:rsidR="00372AC5" w:rsidRPr="002C4BC3" w:rsidRDefault="00372AC5" w:rsidP="006207D9">
            <w:pPr>
              <w:spacing w:before="20" w:after="20" w:line="240" w:lineRule="auto"/>
              <w:ind w:firstLine="0"/>
              <w:rPr>
                <w:rFonts w:eastAsia="Calibri"/>
                <w:b/>
                <w:szCs w:val="24"/>
              </w:rPr>
            </w:pPr>
            <w:r w:rsidRPr="002C4BC3">
              <w:rPr>
                <w:szCs w:val="24"/>
              </w:rPr>
              <w:t>Tính toán cân bằng cung – cầu, các nhân tố ảnh hưởng tới cung – cầu, kiểm soát giá, tác động của thuế.</w:t>
            </w:r>
          </w:p>
        </w:tc>
        <w:tc>
          <w:tcPr>
            <w:tcW w:w="746" w:type="pct"/>
            <w:shd w:val="clear" w:color="auto" w:fill="auto"/>
            <w:vAlign w:val="center"/>
          </w:tcPr>
          <w:p w14:paraId="36D56FF5"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TU3</w:t>
            </w:r>
          </w:p>
        </w:tc>
      </w:tr>
      <w:tr w:rsidR="002C4BC3" w:rsidRPr="002C4BC3" w14:paraId="29C0EC08" w14:textId="77777777" w:rsidTr="00464E3F">
        <w:tc>
          <w:tcPr>
            <w:tcW w:w="591" w:type="pct"/>
            <w:shd w:val="clear" w:color="auto" w:fill="auto"/>
            <w:tcMar>
              <w:left w:w="57" w:type="dxa"/>
              <w:right w:w="57" w:type="dxa"/>
            </w:tcMar>
            <w:vAlign w:val="center"/>
          </w:tcPr>
          <w:p w14:paraId="46C581C8"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G1.3</w:t>
            </w:r>
          </w:p>
        </w:tc>
        <w:tc>
          <w:tcPr>
            <w:tcW w:w="3663" w:type="pct"/>
            <w:shd w:val="clear" w:color="auto" w:fill="auto"/>
            <w:tcMar>
              <w:left w:w="57" w:type="dxa"/>
              <w:right w:w="57" w:type="dxa"/>
            </w:tcMar>
            <w:vAlign w:val="center"/>
          </w:tcPr>
          <w:p w14:paraId="2210B3FE" w14:textId="77777777" w:rsidR="00372AC5" w:rsidRPr="002C4BC3" w:rsidRDefault="00372AC5" w:rsidP="006207D9">
            <w:pPr>
              <w:spacing w:before="20" w:after="20" w:line="240" w:lineRule="auto"/>
              <w:ind w:firstLine="0"/>
              <w:rPr>
                <w:rFonts w:eastAsia="Calibri"/>
                <w:b/>
                <w:szCs w:val="24"/>
              </w:rPr>
            </w:pPr>
            <w:r w:rsidRPr="002C4BC3">
              <w:rPr>
                <w:szCs w:val="24"/>
              </w:rPr>
              <w:t>Tính toán lựa chọn tiêu dùng tối ưu d</w:t>
            </w:r>
            <w:r w:rsidRPr="002C4BC3">
              <w:rPr>
                <w:szCs w:val="24"/>
                <w:lang w:val="vi-VN"/>
              </w:rPr>
              <w:t xml:space="preserve">ựa trên </w:t>
            </w:r>
            <w:r w:rsidRPr="002C4BC3">
              <w:rPr>
                <w:szCs w:val="24"/>
              </w:rPr>
              <w:t>lý thuyết lợi ích và sự lựa chọn tiêu dùng tối ưu của người tiêu dùng.</w:t>
            </w:r>
          </w:p>
        </w:tc>
        <w:tc>
          <w:tcPr>
            <w:tcW w:w="746" w:type="pct"/>
            <w:shd w:val="clear" w:color="auto" w:fill="auto"/>
            <w:vAlign w:val="center"/>
          </w:tcPr>
          <w:p w14:paraId="75D5E50C"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TU3</w:t>
            </w:r>
          </w:p>
        </w:tc>
      </w:tr>
      <w:tr w:rsidR="002C4BC3" w:rsidRPr="002C4BC3" w14:paraId="4B2FB51E" w14:textId="77777777" w:rsidTr="00464E3F">
        <w:tc>
          <w:tcPr>
            <w:tcW w:w="591" w:type="pct"/>
            <w:shd w:val="clear" w:color="auto" w:fill="auto"/>
            <w:tcMar>
              <w:left w:w="57" w:type="dxa"/>
              <w:right w:w="57" w:type="dxa"/>
            </w:tcMar>
            <w:vAlign w:val="center"/>
          </w:tcPr>
          <w:p w14:paraId="692BAD52"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G1.4</w:t>
            </w:r>
          </w:p>
        </w:tc>
        <w:tc>
          <w:tcPr>
            <w:tcW w:w="3663" w:type="pct"/>
            <w:shd w:val="clear" w:color="auto" w:fill="auto"/>
            <w:tcMar>
              <w:left w:w="57" w:type="dxa"/>
              <w:right w:w="57" w:type="dxa"/>
            </w:tcMar>
            <w:vAlign w:val="center"/>
          </w:tcPr>
          <w:p w14:paraId="4BA50864" w14:textId="77777777" w:rsidR="00372AC5" w:rsidRPr="002C4BC3" w:rsidRDefault="00372AC5" w:rsidP="006207D9">
            <w:pPr>
              <w:spacing w:before="20" w:after="20" w:line="240" w:lineRule="auto"/>
              <w:ind w:firstLine="0"/>
              <w:rPr>
                <w:rFonts w:eastAsia="Calibri"/>
                <w:b/>
                <w:szCs w:val="24"/>
              </w:rPr>
            </w:pPr>
            <w:r w:rsidRPr="002C4BC3">
              <w:rPr>
                <w:szCs w:val="24"/>
              </w:rPr>
              <w:t>Áp dụng lý thuyết sản xuất, chi phí và lợi nhuận của doanh nghiệp</w:t>
            </w:r>
            <w:r w:rsidRPr="002C4BC3">
              <w:rPr>
                <w:szCs w:val="24"/>
                <w:lang w:val="vi-VN"/>
              </w:rPr>
              <w:t xml:space="preserve"> để t</w:t>
            </w:r>
            <w:r w:rsidRPr="002C4BC3">
              <w:rPr>
                <w:szCs w:val="24"/>
              </w:rPr>
              <w:t>ính toán sản lượng, chi phí, lợi nhuận tối ưu.</w:t>
            </w:r>
          </w:p>
        </w:tc>
        <w:tc>
          <w:tcPr>
            <w:tcW w:w="746" w:type="pct"/>
            <w:shd w:val="clear" w:color="auto" w:fill="auto"/>
            <w:vAlign w:val="center"/>
          </w:tcPr>
          <w:p w14:paraId="153FC9DC"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TU3</w:t>
            </w:r>
          </w:p>
        </w:tc>
      </w:tr>
      <w:tr w:rsidR="00372AC5" w:rsidRPr="002C4BC3" w14:paraId="23916A9B" w14:textId="77777777" w:rsidTr="00464E3F">
        <w:tc>
          <w:tcPr>
            <w:tcW w:w="591" w:type="pct"/>
            <w:shd w:val="clear" w:color="auto" w:fill="auto"/>
            <w:tcMar>
              <w:left w:w="57" w:type="dxa"/>
              <w:right w:w="57" w:type="dxa"/>
            </w:tcMar>
            <w:vAlign w:val="center"/>
          </w:tcPr>
          <w:p w14:paraId="00442295"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G1.5</w:t>
            </w:r>
          </w:p>
        </w:tc>
        <w:tc>
          <w:tcPr>
            <w:tcW w:w="3663" w:type="pct"/>
            <w:shd w:val="clear" w:color="auto" w:fill="auto"/>
            <w:tcMar>
              <w:left w:w="57" w:type="dxa"/>
              <w:right w:w="57" w:type="dxa"/>
            </w:tcMar>
            <w:vAlign w:val="center"/>
          </w:tcPr>
          <w:p w14:paraId="50EF6A12" w14:textId="77777777" w:rsidR="00372AC5" w:rsidRPr="002C4BC3" w:rsidRDefault="00372AC5" w:rsidP="006207D9">
            <w:pPr>
              <w:spacing w:before="20" w:after="20" w:line="240" w:lineRule="auto"/>
              <w:ind w:firstLine="0"/>
              <w:rPr>
                <w:rFonts w:eastAsia="Calibri"/>
                <w:b/>
                <w:szCs w:val="24"/>
              </w:rPr>
            </w:pPr>
            <w:r w:rsidRPr="002C4BC3">
              <w:rPr>
                <w:szCs w:val="24"/>
              </w:rPr>
              <w:t>Phân loại đặc điểm và các quyết định sản lượng trên từng loại thị trường. Tính toán sản lượng trên từng loại thị trường.</w:t>
            </w:r>
          </w:p>
        </w:tc>
        <w:tc>
          <w:tcPr>
            <w:tcW w:w="746" w:type="pct"/>
            <w:shd w:val="clear" w:color="auto" w:fill="auto"/>
            <w:vAlign w:val="center"/>
          </w:tcPr>
          <w:p w14:paraId="0BC51A5F"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TU3</w:t>
            </w:r>
          </w:p>
        </w:tc>
      </w:tr>
    </w:tbl>
    <w:p w14:paraId="1CB389B6" w14:textId="77777777" w:rsidR="00372AC5" w:rsidRPr="002C4BC3" w:rsidRDefault="00372AC5" w:rsidP="006207D9">
      <w:pPr>
        <w:tabs>
          <w:tab w:val="left" w:pos="7513"/>
        </w:tabs>
        <w:spacing w:before="20" w:after="20" w:line="240" w:lineRule="auto"/>
        <w:ind w:firstLine="0"/>
        <w:rPr>
          <w:rFonts w:eastAsia="Calibri"/>
          <w:b/>
          <w:i/>
          <w:szCs w:val="24"/>
        </w:rPr>
      </w:pPr>
    </w:p>
    <w:p w14:paraId="2EB6D6F2" w14:textId="77777777" w:rsidR="00372AC5" w:rsidRPr="002C4BC3" w:rsidRDefault="00372AC5" w:rsidP="006207D9">
      <w:pPr>
        <w:tabs>
          <w:tab w:val="left" w:pos="7513"/>
        </w:tabs>
        <w:spacing w:before="20" w:after="20" w:line="240" w:lineRule="auto"/>
        <w:ind w:firstLine="0"/>
        <w:rPr>
          <w:rFonts w:eastAsia="Calibri"/>
          <w:b/>
          <w:szCs w:val="24"/>
        </w:rPr>
      </w:pPr>
      <w:r w:rsidRPr="002C4BC3">
        <w:rPr>
          <w:rFonts w:eastAsia="Calibri"/>
          <w:b/>
          <w:i/>
          <w:szCs w:val="24"/>
        </w:rPr>
        <w:t>9. Mô tả cách đánh giá học phần</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518"/>
        <w:gridCol w:w="3168"/>
        <w:gridCol w:w="2687"/>
        <w:gridCol w:w="1327"/>
      </w:tblGrid>
      <w:tr w:rsidR="002C4BC3" w:rsidRPr="002C4BC3" w14:paraId="02A53FE3" w14:textId="77777777" w:rsidTr="00464E3F">
        <w:trPr>
          <w:trHeight w:val="470"/>
        </w:trPr>
        <w:tc>
          <w:tcPr>
            <w:tcW w:w="1298" w:type="pct"/>
            <w:shd w:val="clear" w:color="auto" w:fill="auto"/>
            <w:vAlign w:val="center"/>
          </w:tcPr>
          <w:p w14:paraId="3760D4DC" w14:textId="77777777" w:rsidR="00372AC5" w:rsidRPr="002C4BC3" w:rsidRDefault="00372AC5"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Thành phần đánh giá </w:t>
            </w:r>
          </w:p>
        </w:tc>
        <w:tc>
          <w:tcPr>
            <w:tcW w:w="1633" w:type="pct"/>
            <w:shd w:val="clear" w:color="auto" w:fill="auto"/>
            <w:vAlign w:val="center"/>
          </w:tcPr>
          <w:p w14:paraId="18D2D8B0" w14:textId="77777777" w:rsidR="00372AC5" w:rsidRPr="002C4BC3" w:rsidRDefault="00372AC5"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Bài đánh giá </w:t>
            </w:r>
          </w:p>
        </w:tc>
        <w:tc>
          <w:tcPr>
            <w:tcW w:w="1385" w:type="pct"/>
            <w:shd w:val="clear" w:color="auto" w:fill="auto"/>
            <w:vAlign w:val="center"/>
          </w:tcPr>
          <w:p w14:paraId="6BCF8677" w14:textId="77777777" w:rsidR="00372AC5" w:rsidRPr="002C4BC3" w:rsidRDefault="00372AC5"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 xml:space="preserve">CĐR học phần </w:t>
            </w:r>
          </w:p>
          <w:p w14:paraId="13667BB8" w14:textId="77777777" w:rsidR="00372AC5" w:rsidRPr="002C4BC3" w:rsidRDefault="00372AC5" w:rsidP="006207D9">
            <w:pPr>
              <w:tabs>
                <w:tab w:val="center" w:pos="4680"/>
                <w:tab w:val="right" w:pos="9360"/>
              </w:tabs>
              <w:spacing w:before="20" w:after="20" w:line="240" w:lineRule="auto"/>
              <w:ind w:left="-108" w:right="-108" w:firstLine="0"/>
              <w:jc w:val="center"/>
              <w:rPr>
                <w:rFonts w:eastAsia="Calibri"/>
                <w:b/>
                <w:szCs w:val="24"/>
              </w:rPr>
            </w:pPr>
          </w:p>
        </w:tc>
        <w:tc>
          <w:tcPr>
            <w:tcW w:w="684" w:type="pct"/>
            <w:shd w:val="clear" w:color="auto" w:fill="auto"/>
            <w:vAlign w:val="center"/>
          </w:tcPr>
          <w:p w14:paraId="5DA4F851" w14:textId="77777777" w:rsidR="00372AC5" w:rsidRPr="002C4BC3" w:rsidRDefault="00372AC5"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p w14:paraId="1CD7174A" w14:textId="77777777" w:rsidR="00372AC5" w:rsidRPr="002C4BC3" w:rsidRDefault="00372AC5" w:rsidP="006207D9">
            <w:pPr>
              <w:tabs>
                <w:tab w:val="center" w:pos="4680"/>
                <w:tab w:val="right" w:pos="9360"/>
              </w:tabs>
              <w:spacing w:before="20" w:after="20" w:line="240" w:lineRule="auto"/>
              <w:ind w:right="-108" w:firstLine="0"/>
              <w:rPr>
                <w:rFonts w:eastAsia="Calibri"/>
                <w:b/>
                <w:szCs w:val="24"/>
              </w:rPr>
            </w:pPr>
          </w:p>
        </w:tc>
      </w:tr>
      <w:tr w:rsidR="002C4BC3" w:rsidRPr="002C4BC3" w14:paraId="34137C5D" w14:textId="77777777" w:rsidTr="00464E3F">
        <w:tc>
          <w:tcPr>
            <w:tcW w:w="1298" w:type="pct"/>
            <w:shd w:val="clear" w:color="auto" w:fill="auto"/>
          </w:tcPr>
          <w:p w14:paraId="18909E51" w14:textId="77777777" w:rsidR="00372AC5" w:rsidRPr="002C4BC3" w:rsidRDefault="00372AC5" w:rsidP="006207D9">
            <w:pPr>
              <w:tabs>
                <w:tab w:val="center" w:pos="4680"/>
                <w:tab w:val="right" w:pos="9360"/>
              </w:tabs>
              <w:spacing w:before="20" w:after="20" w:line="240" w:lineRule="auto"/>
              <w:ind w:firstLine="0"/>
              <w:rPr>
                <w:rFonts w:eastAsia="Calibri"/>
                <w:szCs w:val="24"/>
              </w:rPr>
            </w:pPr>
            <w:r w:rsidRPr="002C4BC3">
              <w:rPr>
                <w:rFonts w:eastAsia="Calibri"/>
                <w:szCs w:val="24"/>
              </w:rPr>
              <w:t>X. Đánh giá quá trình</w:t>
            </w:r>
          </w:p>
        </w:tc>
        <w:tc>
          <w:tcPr>
            <w:tcW w:w="1633" w:type="pct"/>
            <w:shd w:val="clear" w:color="auto" w:fill="auto"/>
            <w:vAlign w:val="center"/>
          </w:tcPr>
          <w:p w14:paraId="7F163B67" w14:textId="56B3448F" w:rsidR="00372AC5" w:rsidRPr="002C4BC3" w:rsidRDefault="00372AC5" w:rsidP="006207D9">
            <w:pPr>
              <w:tabs>
                <w:tab w:val="center" w:pos="4680"/>
                <w:tab w:val="right" w:pos="9360"/>
              </w:tabs>
              <w:spacing w:before="20" w:after="20" w:line="240" w:lineRule="auto"/>
              <w:ind w:firstLine="0"/>
              <w:rPr>
                <w:rFonts w:eastAsia="Calibri"/>
                <w:szCs w:val="24"/>
                <w:lang w:val="pt-BR"/>
              </w:rPr>
            </w:pPr>
            <w:r w:rsidRPr="002C4BC3">
              <w:rPr>
                <w:rFonts w:eastAsia="Calibri"/>
                <w:bCs/>
                <w:szCs w:val="24"/>
                <w:lang w:val="pt-BR"/>
              </w:rPr>
              <w:t xml:space="preserve">X1: </w:t>
            </w:r>
            <w:r w:rsidR="00B74A45" w:rsidRPr="002C4BC3">
              <w:rPr>
                <w:rFonts w:eastAsia="Calibri"/>
                <w:bCs/>
                <w:szCs w:val="24"/>
                <w:lang w:val="pt-BR"/>
              </w:rPr>
              <w:t>K</w:t>
            </w:r>
            <w:r w:rsidRPr="002C4BC3">
              <w:rPr>
                <w:rFonts w:eastAsia="Calibri"/>
                <w:bCs/>
                <w:szCs w:val="24"/>
                <w:lang w:val="pt-BR"/>
              </w:rPr>
              <w:t>iểm tra</w:t>
            </w:r>
            <w:r w:rsidR="00B74A45" w:rsidRPr="002C4BC3">
              <w:rPr>
                <w:rFonts w:eastAsia="Calibri"/>
                <w:bCs/>
                <w:szCs w:val="24"/>
                <w:lang w:val="pt-BR"/>
              </w:rPr>
              <w:t xml:space="preserve"> viết tự luận</w:t>
            </w:r>
          </w:p>
        </w:tc>
        <w:tc>
          <w:tcPr>
            <w:tcW w:w="1385" w:type="pct"/>
            <w:shd w:val="clear" w:color="auto" w:fill="auto"/>
            <w:vAlign w:val="center"/>
          </w:tcPr>
          <w:p w14:paraId="12F1D52F" w14:textId="77777777" w:rsidR="00372AC5" w:rsidRPr="002C4BC3" w:rsidRDefault="00372AC5" w:rsidP="006207D9">
            <w:pPr>
              <w:tabs>
                <w:tab w:val="center" w:pos="4680"/>
                <w:tab w:val="right" w:pos="9360"/>
              </w:tabs>
              <w:spacing w:before="20" w:after="20" w:line="240" w:lineRule="auto"/>
              <w:ind w:left="-108" w:right="-108" w:firstLine="0"/>
              <w:jc w:val="center"/>
              <w:rPr>
                <w:rFonts w:eastAsia="Calibri"/>
                <w:szCs w:val="24"/>
                <w:lang w:val="pt-BR"/>
              </w:rPr>
            </w:pPr>
            <w:r w:rsidRPr="002C4BC3">
              <w:rPr>
                <w:rFonts w:eastAsia="Calibri"/>
                <w:b/>
                <w:szCs w:val="24"/>
                <w:lang w:val="pt-BR"/>
              </w:rPr>
              <w:t>G1.1, G1.3, G1.4</w:t>
            </w:r>
          </w:p>
        </w:tc>
        <w:tc>
          <w:tcPr>
            <w:tcW w:w="684" w:type="pct"/>
            <w:shd w:val="clear" w:color="auto" w:fill="auto"/>
            <w:vAlign w:val="center"/>
          </w:tcPr>
          <w:p w14:paraId="628C1BCD" w14:textId="77777777" w:rsidR="00372AC5" w:rsidRPr="002C4BC3" w:rsidRDefault="00372AC5" w:rsidP="006207D9">
            <w:pPr>
              <w:tabs>
                <w:tab w:val="center" w:pos="4680"/>
                <w:tab w:val="right" w:pos="9360"/>
              </w:tabs>
              <w:spacing w:before="20" w:after="20" w:line="240" w:lineRule="auto"/>
              <w:ind w:left="-108" w:right="-108" w:firstLine="0"/>
              <w:jc w:val="center"/>
              <w:rPr>
                <w:rFonts w:eastAsia="Calibri"/>
                <w:szCs w:val="24"/>
                <w:lang w:val="pt-BR"/>
              </w:rPr>
            </w:pPr>
            <w:r w:rsidRPr="002C4BC3">
              <w:rPr>
                <w:rFonts w:eastAsia="Calibri"/>
                <w:szCs w:val="24"/>
                <w:lang w:val="pt-BR"/>
              </w:rPr>
              <w:t>50</w:t>
            </w:r>
          </w:p>
        </w:tc>
      </w:tr>
      <w:tr w:rsidR="002C4BC3" w:rsidRPr="002C4BC3" w14:paraId="5B58254A" w14:textId="77777777" w:rsidTr="00464E3F">
        <w:trPr>
          <w:trHeight w:val="250"/>
        </w:trPr>
        <w:tc>
          <w:tcPr>
            <w:tcW w:w="1298" w:type="pct"/>
            <w:shd w:val="clear" w:color="auto" w:fill="auto"/>
          </w:tcPr>
          <w:p w14:paraId="6A96BD0C" w14:textId="77777777" w:rsidR="00372AC5" w:rsidRPr="002C4BC3" w:rsidRDefault="00372AC5" w:rsidP="006207D9">
            <w:pPr>
              <w:spacing w:before="20" w:after="20" w:line="240" w:lineRule="auto"/>
              <w:ind w:firstLine="0"/>
              <w:rPr>
                <w:rFonts w:eastAsia="Calibri"/>
                <w:szCs w:val="24"/>
              </w:rPr>
            </w:pPr>
            <w:r w:rsidRPr="002C4BC3">
              <w:rPr>
                <w:rFonts w:eastAsia="Calibri"/>
                <w:szCs w:val="24"/>
              </w:rPr>
              <w:t>Y. Đánh giá cuối kỳ</w:t>
            </w:r>
          </w:p>
        </w:tc>
        <w:tc>
          <w:tcPr>
            <w:tcW w:w="1633" w:type="pct"/>
            <w:shd w:val="clear" w:color="auto" w:fill="auto"/>
            <w:vAlign w:val="center"/>
          </w:tcPr>
          <w:p w14:paraId="33DF5737" w14:textId="37519BFE" w:rsidR="00372AC5" w:rsidRPr="002C4BC3" w:rsidRDefault="00B74A45" w:rsidP="006207D9">
            <w:pPr>
              <w:spacing w:before="20" w:after="20" w:line="240" w:lineRule="auto"/>
              <w:ind w:firstLine="0"/>
              <w:rPr>
                <w:rFonts w:eastAsia="Calibri"/>
                <w:szCs w:val="24"/>
              </w:rPr>
            </w:pPr>
            <w:r w:rsidRPr="002C4BC3">
              <w:rPr>
                <w:rFonts w:eastAsia="Calibri"/>
                <w:szCs w:val="24"/>
              </w:rPr>
              <w:t>Y: T</w:t>
            </w:r>
            <w:r w:rsidR="00372AC5" w:rsidRPr="002C4BC3">
              <w:rPr>
                <w:rFonts w:eastAsia="Calibri"/>
                <w:szCs w:val="24"/>
              </w:rPr>
              <w:t>hi trắc nghiệm</w:t>
            </w:r>
          </w:p>
        </w:tc>
        <w:tc>
          <w:tcPr>
            <w:tcW w:w="1385" w:type="pct"/>
            <w:shd w:val="clear" w:color="auto" w:fill="auto"/>
            <w:vAlign w:val="center"/>
          </w:tcPr>
          <w:p w14:paraId="1A21BB5D" w14:textId="77777777" w:rsidR="00372AC5" w:rsidRPr="002C4BC3" w:rsidRDefault="00372AC5" w:rsidP="006207D9">
            <w:pPr>
              <w:tabs>
                <w:tab w:val="center" w:pos="4680"/>
                <w:tab w:val="right" w:pos="9360"/>
              </w:tabs>
              <w:spacing w:before="20" w:after="20" w:line="240" w:lineRule="auto"/>
              <w:ind w:firstLine="0"/>
              <w:jc w:val="center"/>
              <w:rPr>
                <w:rFonts w:eastAsia="Calibri"/>
                <w:szCs w:val="24"/>
              </w:rPr>
            </w:pPr>
            <w:r w:rsidRPr="002C4BC3">
              <w:rPr>
                <w:rFonts w:eastAsia="Calibri"/>
                <w:b/>
                <w:szCs w:val="24"/>
                <w:lang w:val="pt-BR"/>
              </w:rPr>
              <w:t>G1.2 , G1.5</w:t>
            </w:r>
          </w:p>
        </w:tc>
        <w:tc>
          <w:tcPr>
            <w:tcW w:w="684" w:type="pct"/>
            <w:shd w:val="clear" w:color="auto" w:fill="auto"/>
            <w:vAlign w:val="center"/>
          </w:tcPr>
          <w:p w14:paraId="1B1DA538" w14:textId="77777777" w:rsidR="00372AC5" w:rsidRPr="002C4BC3" w:rsidRDefault="00372AC5"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50</w:t>
            </w:r>
          </w:p>
        </w:tc>
      </w:tr>
    </w:tbl>
    <w:p w14:paraId="5F9B80D1" w14:textId="77777777" w:rsidR="00372AC5" w:rsidRPr="002C4BC3" w:rsidRDefault="00372AC5" w:rsidP="006207D9">
      <w:pPr>
        <w:spacing w:before="20" w:after="20" w:line="240" w:lineRule="auto"/>
        <w:ind w:left="720" w:firstLine="0"/>
        <w:jc w:val="both"/>
        <w:rPr>
          <w:rFonts w:eastAsia="Calibri"/>
          <w:szCs w:val="24"/>
        </w:rPr>
      </w:pPr>
      <w:r w:rsidRPr="002C4BC3">
        <w:rPr>
          <w:rFonts w:eastAsia="Calibri"/>
          <w:szCs w:val="24"/>
        </w:rPr>
        <w:lastRenderedPageBreak/>
        <w:t>Điểm đánh giá quá trình:</w:t>
      </w:r>
      <w:r w:rsidRPr="002C4BC3">
        <w:rPr>
          <w:rFonts w:eastAsia="Calibri"/>
          <w:szCs w:val="24"/>
        </w:rPr>
        <w:tab/>
        <w:t xml:space="preserve">X = X1 </w:t>
      </w:r>
    </w:p>
    <w:p w14:paraId="6BA9B235" w14:textId="77777777" w:rsidR="00372AC5" w:rsidRPr="002C4BC3" w:rsidRDefault="00372AC5" w:rsidP="006207D9">
      <w:pPr>
        <w:spacing w:before="20" w:after="20" w:line="240" w:lineRule="auto"/>
        <w:ind w:left="720" w:firstLine="0"/>
        <w:jc w:val="both"/>
        <w:rPr>
          <w:rFonts w:eastAsia="Calibri"/>
          <w:szCs w:val="24"/>
        </w:rPr>
      </w:pPr>
      <w:r w:rsidRPr="002C4BC3">
        <w:rPr>
          <w:rFonts w:eastAsia="Calibri"/>
          <w:szCs w:val="24"/>
        </w:rPr>
        <w:t>Điều kiện dự thi kết thúc học phần: Số tiết tham dự ≥75% và Xi ≥ 4</w:t>
      </w:r>
    </w:p>
    <w:p w14:paraId="682684C0" w14:textId="77777777" w:rsidR="00372AC5" w:rsidRPr="002C4BC3" w:rsidRDefault="00372AC5" w:rsidP="006207D9">
      <w:pPr>
        <w:spacing w:before="20" w:after="20" w:line="240" w:lineRule="auto"/>
        <w:ind w:left="720" w:firstLine="0"/>
        <w:jc w:val="both"/>
        <w:rPr>
          <w:rFonts w:eastAsia="Calibri"/>
          <w:szCs w:val="24"/>
        </w:rPr>
      </w:pPr>
      <w:r w:rsidRPr="002C4BC3">
        <w:rPr>
          <w:rFonts w:eastAsia="Calibri"/>
          <w:szCs w:val="24"/>
        </w:rPr>
        <w:t>Điểm đánh giá học phần:</w:t>
      </w:r>
      <w:r w:rsidRPr="002C4BC3">
        <w:rPr>
          <w:rFonts w:eastAsia="Calibri"/>
          <w:szCs w:val="24"/>
        </w:rPr>
        <w:tab/>
        <w:t xml:space="preserve">Z = 0,5X + 0,5Y </w:t>
      </w:r>
      <w:r w:rsidRPr="002C4BC3">
        <w:rPr>
          <w:rFonts w:eastAsia="Calibri"/>
          <w:szCs w:val="24"/>
        </w:rPr>
        <w:tab/>
        <w:t>(Z = 0 nếu Y &lt;4)</w:t>
      </w:r>
    </w:p>
    <w:p w14:paraId="5CDDA7DD" w14:textId="77777777" w:rsidR="00372AC5" w:rsidRPr="002C4BC3" w:rsidRDefault="00372AC5" w:rsidP="006207D9">
      <w:pPr>
        <w:spacing w:before="20" w:after="20" w:line="240" w:lineRule="auto"/>
        <w:ind w:firstLine="0"/>
        <w:jc w:val="both"/>
        <w:rPr>
          <w:rFonts w:eastAsia="Calibri"/>
          <w:szCs w:val="24"/>
        </w:rPr>
        <w:sectPr w:rsidR="00372AC5" w:rsidRPr="002C4BC3" w:rsidSect="003B7996">
          <w:footerReference w:type="default" r:id="rId10"/>
          <w:pgSz w:w="11909" w:h="16834" w:code="9"/>
          <w:pgMar w:top="1134" w:right="851" w:bottom="1134" w:left="1418" w:header="720" w:footer="680" w:gutter="0"/>
          <w:cols w:space="720"/>
          <w:docGrid w:linePitch="381"/>
        </w:sectPr>
      </w:pPr>
    </w:p>
    <w:tbl>
      <w:tblPr>
        <w:tblStyle w:val="TableGrid8"/>
        <w:tblW w:w="15019" w:type="dxa"/>
        <w:tblLayout w:type="fixed"/>
        <w:tblLook w:val="04A0" w:firstRow="1" w:lastRow="0" w:firstColumn="1" w:lastColumn="0" w:noHBand="0" w:noVBand="1"/>
      </w:tblPr>
      <w:tblGrid>
        <w:gridCol w:w="988"/>
        <w:gridCol w:w="1134"/>
        <w:gridCol w:w="1984"/>
        <w:gridCol w:w="851"/>
        <w:gridCol w:w="992"/>
        <w:gridCol w:w="2126"/>
        <w:gridCol w:w="1985"/>
        <w:gridCol w:w="1989"/>
        <w:gridCol w:w="2121"/>
        <w:gridCol w:w="849"/>
      </w:tblGrid>
      <w:tr w:rsidR="002C4BC3" w:rsidRPr="002C4BC3" w14:paraId="02A957EE" w14:textId="77777777" w:rsidTr="00464E3F">
        <w:tc>
          <w:tcPr>
            <w:tcW w:w="988" w:type="dxa"/>
            <w:vMerge w:val="restart"/>
          </w:tcPr>
          <w:p w14:paraId="3E7DBF73" w14:textId="77777777" w:rsidR="00372AC5" w:rsidRPr="002C4BC3" w:rsidRDefault="00372AC5" w:rsidP="006207D9">
            <w:pPr>
              <w:spacing w:before="20" w:after="20" w:line="240" w:lineRule="auto"/>
              <w:ind w:firstLine="0"/>
              <w:jc w:val="center"/>
              <w:rPr>
                <w:b/>
                <w:bCs/>
                <w:szCs w:val="24"/>
              </w:rPr>
            </w:pPr>
            <w:r w:rsidRPr="002C4BC3">
              <w:rPr>
                <w:b/>
                <w:bCs/>
                <w:szCs w:val="24"/>
              </w:rPr>
              <w:lastRenderedPageBreak/>
              <w:t>Điểm thành phần</w:t>
            </w:r>
          </w:p>
        </w:tc>
        <w:tc>
          <w:tcPr>
            <w:tcW w:w="1134" w:type="dxa"/>
            <w:vMerge w:val="restart"/>
          </w:tcPr>
          <w:p w14:paraId="79266369" w14:textId="77777777" w:rsidR="00372AC5" w:rsidRPr="002C4BC3" w:rsidRDefault="00372AC5" w:rsidP="006207D9">
            <w:pPr>
              <w:spacing w:before="20" w:after="20" w:line="240" w:lineRule="auto"/>
              <w:ind w:firstLine="0"/>
              <w:jc w:val="center"/>
              <w:rPr>
                <w:b/>
                <w:bCs/>
                <w:szCs w:val="24"/>
              </w:rPr>
            </w:pPr>
            <w:r w:rsidRPr="002C4BC3">
              <w:rPr>
                <w:b/>
                <w:bCs/>
                <w:szCs w:val="24"/>
              </w:rPr>
              <w:t>Hình thức kiểm tra</w:t>
            </w:r>
          </w:p>
        </w:tc>
        <w:tc>
          <w:tcPr>
            <w:tcW w:w="1984" w:type="dxa"/>
            <w:vMerge w:val="restart"/>
          </w:tcPr>
          <w:p w14:paraId="50C09BAB" w14:textId="77777777" w:rsidR="00372AC5" w:rsidRPr="002C4BC3" w:rsidRDefault="00372AC5" w:rsidP="006207D9">
            <w:pPr>
              <w:spacing w:before="20" w:after="20" w:line="240" w:lineRule="auto"/>
              <w:ind w:firstLine="0"/>
              <w:jc w:val="center"/>
              <w:rPr>
                <w:b/>
                <w:bCs/>
                <w:szCs w:val="24"/>
              </w:rPr>
            </w:pPr>
            <w:r w:rsidRPr="002C4BC3">
              <w:rPr>
                <w:b/>
                <w:bCs/>
                <w:szCs w:val="24"/>
              </w:rPr>
              <w:t xml:space="preserve">Tiêu chí </w:t>
            </w:r>
          </w:p>
          <w:p w14:paraId="0820D7F3" w14:textId="77777777" w:rsidR="00372AC5" w:rsidRPr="002C4BC3" w:rsidRDefault="00372AC5" w:rsidP="006207D9">
            <w:pPr>
              <w:spacing w:before="20" w:after="20" w:line="240" w:lineRule="auto"/>
              <w:ind w:firstLine="0"/>
              <w:jc w:val="center"/>
              <w:rPr>
                <w:b/>
                <w:bCs/>
                <w:szCs w:val="24"/>
              </w:rPr>
            </w:pPr>
            <w:r w:rsidRPr="002C4BC3">
              <w:rPr>
                <w:b/>
                <w:bCs/>
                <w:szCs w:val="24"/>
              </w:rPr>
              <w:t>đánh giá</w:t>
            </w:r>
          </w:p>
        </w:tc>
        <w:tc>
          <w:tcPr>
            <w:tcW w:w="851" w:type="dxa"/>
            <w:vMerge w:val="restart"/>
          </w:tcPr>
          <w:p w14:paraId="6F093D2C" w14:textId="77777777" w:rsidR="00372AC5" w:rsidRPr="002C4BC3" w:rsidRDefault="00372AC5" w:rsidP="006207D9">
            <w:pPr>
              <w:spacing w:before="20" w:after="20" w:line="240" w:lineRule="auto"/>
              <w:ind w:firstLine="0"/>
              <w:jc w:val="center"/>
              <w:rPr>
                <w:b/>
                <w:bCs/>
                <w:szCs w:val="24"/>
              </w:rPr>
            </w:pPr>
            <w:r w:rsidRPr="002C4BC3">
              <w:rPr>
                <w:b/>
                <w:bCs/>
                <w:szCs w:val="24"/>
              </w:rPr>
              <w:t>CĐR</w:t>
            </w:r>
          </w:p>
        </w:tc>
        <w:tc>
          <w:tcPr>
            <w:tcW w:w="992" w:type="dxa"/>
            <w:vMerge w:val="restart"/>
          </w:tcPr>
          <w:p w14:paraId="507CAE27" w14:textId="77777777" w:rsidR="00372AC5" w:rsidRPr="002C4BC3" w:rsidRDefault="00372AC5" w:rsidP="006207D9">
            <w:pPr>
              <w:spacing w:before="20" w:after="20" w:line="240" w:lineRule="auto"/>
              <w:ind w:firstLine="0"/>
              <w:jc w:val="center"/>
              <w:rPr>
                <w:b/>
                <w:bCs/>
                <w:szCs w:val="24"/>
              </w:rPr>
            </w:pPr>
            <w:r w:rsidRPr="002C4BC3">
              <w:rPr>
                <w:b/>
                <w:bCs/>
                <w:szCs w:val="24"/>
              </w:rPr>
              <w:t>Trọng số</w:t>
            </w:r>
          </w:p>
        </w:tc>
        <w:tc>
          <w:tcPr>
            <w:tcW w:w="8221" w:type="dxa"/>
            <w:gridSpan w:val="4"/>
          </w:tcPr>
          <w:p w14:paraId="5A320108" w14:textId="77777777" w:rsidR="00372AC5" w:rsidRPr="002C4BC3" w:rsidRDefault="00372AC5" w:rsidP="006207D9">
            <w:pPr>
              <w:spacing w:before="20" w:after="20" w:line="240" w:lineRule="auto"/>
              <w:ind w:firstLine="0"/>
              <w:jc w:val="center"/>
              <w:rPr>
                <w:b/>
                <w:bCs/>
                <w:szCs w:val="24"/>
              </w:rPr>
            </w:pPr>
            <w:r w:rsidRPr="002C4BC3">
              <w:rPr>
                <w:b/>
                <w:bCs/>
                <w:szCs w:val="24"/>
              </w:rPr>
              <w:t>Mô tả mức chất lượng</w:t>
            </w:r>
          </w:p>
        </w:tc>
        <w:tc>
          <w:tcPr>
            <w:tcW w:w="849" w:type="dxa"/>
          </w:tcPr>
          <w:p w14:paraId="4B5E7B34" w14:textId="77777777" w:rsidR="00372AC5" w:rsidRPr="002C4BC3" w:rsidRDefault="00372AC5" w:rsidP="006207D9">
            <w:pPr>
              <w:spacing w:before="20" w:after="20" w:line="240" w:lineRule="auto"/>
              <w:ind w:firstLine="0"/>
              <w:jc w:val="center"/>
              <w:rPr>
                <w:b/>
                <w:bCs/>
                <w:szCs w:val="24"/>
              </w:rPr>
            </w:pPr>
            <w:r w:rsidRPr="002C4BC3">
              <w:rPr>
                <w:b/>
                <w:bCs/>
                <w:szCs w:val="24"/>
              </w:rPr>
              <w:t>Điểm</w:t>
            </w:r>
          </w:p>
        </w:tc>
      </w:tr>
      <w:tr w:rsidR="002C4BC3" w:rsidRPr="002C4BC3" w14:paraId="218C485E" w14:textId="77777777" w:rsidTr="00464E3F">
        <w:tc>
          <w:tcPr>
            <w:tcW w:w="988" w:type="dxa"/>
            <w:vMerge/>
          </w:tcPr>
          <w:p w14:paraId="359EF75D" w14:textId="77777777" w:rsidR="00372AC5" w:rsidRPr="002C4BC3" w:rsidRDefault="00372AC5" w:rsidP="006207D9">
            <w:pPr>
              <w:spacing w:before="20" w:after="20" w:line="240" w:lineRule="auto"/>
              <w:ind w:firstLine="0"/>
              <w:jc w:val="center"/>
              <w:rPr>
                <w:szCs w:val="24"/>
              </w:rPr>
            </w:pPr>
          </w:p>
        </w:tc>
        <w:tc>
          <w:tcPr>
            <w:tcW w:w="1134" w:type="dxa"/>
            <w:vMerge/>
          </w:tcPr>
          <w:p w14:paraId="2E848394" w14:textId="77777777" w:rsidR="00372AC5" w:rsidRPr="002C4BC3" w:rsidRDefault="00372AC5" w:rsidP="006207D9">
            <w:pPr>
              <w:spacing w:before="20" w:after="20" w:line="240" w:lineRule="auto"/>
              <w:ind w:firstLine="0"/>
              <w:jc w:val="center"/>
              <w:rPr>
                <w:szCs w:val="24"/>
              </w:rPr>
            </w:pPr>
          </w:p>
        </w:tc>
        <w:tc>
          <w:tcPr>
            <w:tcW w:w="1984" w:type="dxa"/>
            <w:vMerge/>
          </w:tcPr>
          <w:p w14:paraId="2CB8989D" w14:textId="77777777" w:rsidR="00372AC5" w:rsidRPr="002C4BC3" w:rsidRDefault="00372AC5" w:rsidP="006207D9">
            <w:pPr>
              <w:spacing w:before="20" w:after="20" w:line="240" w:lineRule="auto"/>
              <w:ind w:firstLine="0"/>
              <w:jc w:val="center"/>
              <w:rPr>
                <w:szCs w:val="24"/>
              </w:rPr>
            </w:pPr>
          </w:p>
        </w:tc>
        <w:tc>
          <w:tcPr>
            <w:tcW w:w="851" w:type="dxa"/>
            <w:vMerge/>
          </w:tcPr>
          <w:p w14:paraId="40C37C54" w14:textId="77777777" w:rsidR="00372AC5" w:rsidRPr="002C4BC3" w:rsidRDefault="00372AC5" w:rsidP="006207D9">
            <w:pPr>
              <w:spacing w:before="20" w:after="20" w:line="240" w:lineRule="auto"/>
              <w:ind w:firstLine="0"/>
              <w:jc w:val="center"/>
              <w:rPr>
                <w:szCs w:val="24"/>
              </w:rPr>
            </w:pPr>
          </w:p>
        </w:tc>
        <w:tc>
          <w:tcPr>
            <w:tcW w:w="992" w:type="dxa"/>
            <w:vMerge/>
          </w:tcPr>
          <w:p w14:paraId="26856C52" w14:textId="77777777" w:rsidR="00372AC5" w:rsidRPr="002C4BC3" w:rsidRDefault="00372AC5" w:rsidP="006207D9">
            <w:pPr>
              <w:spacing w:before="20" w:after="20" w:line="240" w:lineRule="auto"/>
              <w:ind w:firstLine="0"/>
              <w:jc w:val="center"/>
              <w:rPr>
                <w:szCs w:val="24"/>
              </w:rPr>
            </w:pPr>
          </w:p>
        </w:tc>
        <w:tc>
          <w:tcPr>
            <w:tcW w:w="2126" w:type="dxa"/>
          </w:tcPr>
          <w:p w14:paraId="67995C67" w14:textId="77777777" w:rsidR="00372AC5" w:rsidRPr="002C4BC3" w:rsidRDefault="00372AC5" w:rsidP="006207D9">
            <w:pPr>
              <w:spacing w:before="20" w:after="20" w:line="240" w:lineRule="auto"/>
              <w:ind w:firstLine="0"/>
              <w:jc w:val="center"/>
              <w:rPr>
                <w:b/>
                <w:bCs/>
                <w:szCs w:val="24"/>
              </w:rPr>
            </w:pPr>
            <w:r w:rsidRPr="002C4BC3">
              <w:rPr>
                <w:b/>
                <w:bCs/>
                <w:szCs w:val="24"/>
              </w:rPr>
              <w:t>10 – 8.5</w:t>
            </w:r>
          </w:p>
        </w:tc>
        <w:tc>
          <w:tcPr>
            <w:tcW w:w="1985" w:type="dxa"/>
          </w:tcPr>
          <w:p w14:paraId="017ADABA" w14:textId="77777777" w:rsidR="00372AC5" w:rsidRPr="002C4BC3" w:rsidRDefault="00372AC5" w:rsidP="006207D9">
            <w:pPr>
              <w:spacing w:before="20" w:after="20" w:line="240" w:lineRule="auto"/>
              <w:ind w:firstLine="0"/>
              <w:jc w:val="center"/>
              <w:rPr>
                <w:b/>
                <w:bCs/>
                <w:szCs w:val="24"/>
              </w:rPr>
            </w:pPr>
            <w:r w:rsidRPr="002C4BC3">
              <w:rPr>
                <w:b/>
                <w:bCs/>
                <w:szCs w:val="24"/>
              </w:rPr>
              <w:t>8.4 – 7.0</w:t>
            </w:r>
          </w:p>
        </w:tc>
        <w:tc>
          <w:tcPr>
            <w:tcW w:w="1989" w:type="dxa"/>
          </w:tcPr>
          <w:p w14:paraId="6125B5FC" w14:textId="77777777" w:rsidR="00372AC5" w:rsidRPr="002C4BC3" w:rsidRDefault="00372AC5" w:rsidP="006207D9">
            <w:pPr>
              <w:spacing w:before="20" w:after="20" w:line="240" w:lineRule="auto"/>
              <w:ind w:firstLine="0"/>
              <w:jc w:val="center"/>
              <w:rPr>
                <w:b/>
                <w:bCs/>
                <w:szCs w:val="24"/>
              </w:rPr>
            </w:pPr>
            <w:r w:rsidRPr="002C4BC3">
              <w:rPr>
                <w:b/>
                <w:bCs/>
                <w:szCs w:val="24"/>
              </w:rPr>
              <w:t>6.9 – 4.0</w:t>
            </w:r>
          </w:p>
        </w:tc>
        <w:tc>
          <w:tcPr>
            <w:tcW w:w="2121" w:type="dxa"/>
          </w:tcPr>
          <w:p w14:paraId="7EC36906" w14:textId="77777777" w:rsidR="00372AC5" w:rsidRPr="002C4BC3" w:rsidRDefault="00372AC5" w:rsidP="006207D9">
            <w:pPr>
              <w:spacing w:before="20" w:after="20" w:line="240" w:lineRule="auto"/>
              <w:ind w:firstLine="0"/>
              <w:jc w:val="center"/>
              <w:rPr>
                <w:b/>
                <w:bCs/>
                <w:szCs w:val="24"/>
              </w:rPr>
            </w:pPr>
            <w:r w:rsidRPr="002C4BC3">
              <w:rPr>
                <w:b/>
                <w:bCs/>
                <w:szCs w:val="24"/>
              </w:rPr>
              <w:t>3.9 – 0.0</w:t>
            </w:r>
          </w:p>
        </w:tc>
        <w:tc>
          <w:tcPr>
            <w:tcW w:w="849" w:type="dxa"/>
          </w:tcPr>
          <w:p w14:paraId="29A106BD" w14:textId="77777777" w:rsidR="00372AC5" w:rsidRPr="002C4BC3" w:rsidRDefault="00372AC5" w:rsidP="006207D9">
            <w:pPr>
              <w:spacing w:before="20" w:after="20" w:line="240" w:lineRule="auto"/>
              <w:ind w:firstLine="0"/>
              <w:jc w:val="center"/>
              <w:rPr>
                <w:szCs w:val="24"/>
              </w:rPr>
            </w:pPr>
          </w:p>
        </w:tc>
      </w:tr>
      <w:tr w:rsidR="002C4BC3" w:rsidRPr="002C4BC3" w14:paraId="21600913" w14:textId="77777777" w:rsidTr="00464E3F">
        <w:tc>
          <w:tcPr>
            <w:tcW w:w="988" w:type="dxa"/>
            <w:vMerge w:val="restart"/>
          </w:tcPr>
          <w:p w14:paraId="1DC11179" w14:textId="77777777" w:rsidR="00372AC5" w:rsidRPr="002C4BC3" w:rsidRDefault="00372AC5" w:rsidP="006207D9">
            <w:pPr>
              <w:spacing w:before="20" w:after="20" w:line="240" w:lineRule="auto"/>
              <w:ind w:firstLine="0"/>
              <w:jc w:val="center"/>
              <w:rPr>
                <w:szCs w:val="24"/>
              </w:rPr>
            </w:pPr>
            <w:r w:rsidRPr="002C4BC3">
              <w:rPr>
                <w:szCs w:val="24"/>
              </w:rPr>
              <w:t>X1</w:t>
            </w:r>
          </w:p>
        </w:tc>
        <w:tc>
          <w:tcPr>
            <w:tcW w:w="1134" w:type="dxa"/>
            <w:vMerge w:val="restart"/>
          </w:tcPr>
          <w:p w14:paraId="12C801D6" w14:textId="77777777" w:rsidR="00372AC5" w:rsidRPr="002C4BC3" w:rsidRDefault="00372AC5" w:rsidP="006207D9">
            <w:pPr>
              <w:spacing w:before="20" w:after="20" w:line="240" w:lineRule="auto"/>
              <w:ind w:firstLine="0"/>
              <w:rPr>
                <w:szCs w:val="24"/>
              </w:rPr>
            </w:pPr>
            <w:r w:rsidRPr="002C4BC3">
              <w:rPr>
                <w:szCs w:val="24"/>
              </w:rPr>
              <w:t>Trắc nghiệm</w:t>
            </w:r>
          </w:p>
        </w:tc>
        <w:tc>
          <w:tcPr>
            <w:tcW w:w="1984" w:type="dxa"/>
          </w:tcPr>
          <w:p w14:paraId="1DFB2F08" w14:textId="77777777" w:rsidR="00372AC5" w:rsidRPr="002C4BC3" w:rsidRDefault="00372AC5" w:rsidP="006207D9">
            <w:pPr>
              <w:spacing w:before="20" w:after="20" w:line="240" w:lineRule="auto"/>
              <w:ind w:firstLine="0"/>
              <w:rPr>
                <w:szCs w:val="24"/>
              </w:rPr>
            </w:pPr>
            <w:r w:rsidRPr="002C4BC3">
              <w:rPr>
                <w:szCs w:val="24"/>
                <w:shd w:val="clear" w:color="auto" w:fill="FFFFFF"/>
              </w:rPr>
              <w:t>Giải thích</w:t>
            </w:r>
            <w:r w:rsidRPr="002C4BC3">
              <w:rPr>
                <w:szCs w:val="24"/>
              </w:rPr>
              <w:t xml:space="preserve"> các khái niệm và các nguyên lý cơ bản của kinh tế học</w:t>
            </w:r>
          </w:p>
        </w:tc>
        <w:tc>
          <w:tcPr>
            <w:tcW w:w="851" w:type="dxa"/>
          </w:tcPr>
          <w:p w14:paraId="484819E7" w14:textId="77777777" w:rsidR="00372AC5" w:rsidRPr="002C4BC3" w:rsidRDefault="00372AC5" w:rsidP="006207D9">
            <w:pPr>
              <w:spacing w:before="20" w:after="20" w:line="240" w:lineRule="auto"/>
              <w:ind w:firstLine="0"/>
              <w:rPr>
                <w:szCs w:val="24"/>
              </w:rPr>
            </w:pPr>
            <w:r w:rsidRPr="002C4BC3">
              <w:rPr>
                <w:szCs w:val="24"/>
              </w:rPr>
              <w:t>G1.1</w:t>
            </w:r>
          </w:p>
        </w:tc>
        <w:tc>
          <w:tcPr>
            <w:tcW w:w="992" w:type="dxa"/>
          </w:tcPr>
          <w:p w14:paraId="11167E26" w14:textId="77777777" w:rsidR="00372AC5" w:rsidRPr="002C4BC3" w:rsidRDefault="00372AC5" w:rsidP="006207D9">
            <w:pPr>
              <w:spacing w:before="20" w:after="20" w:line="240" w:lineRule="auto"/>
              <w:ind w:firstLine="0"/>
              <w:rPr>
                <w:szCs w:val="24"/>
              </w:rPr>
            </w:pPr>
            <w:r w:rsidRPr="002C4BC3">
              <w:rPr>
                <w:szCs w:val="24"/>
              </w:rPr>
              <w:t>20%</w:t>
            </w:r>
          </w:p>
        </w:tc>
        <w:tc>
          <w:tcPr>
            <w:tcW w:w="2126" w:type="dxa"/>
          </w:tcPr>
          <w:p w14:paraId="26F2395E" w14:textId="77777777" w:rsidR="00372AC5" w:rsidRPr="002C4BC3" w:rsidRDefault="00372AC5" w:rsidP="006207D9">
            <w:pPr>
              <w:spacing w:before="20" w:after="20" w:line="240" w:lineRule="auto"/>
              <w:ind w:firstLine="0"/>
              <w:rPr>
                <w:szCs w:val="24"/>
              </w:rPr>
            </w:pPr>
            <w:r w:rsidRPr="002C4BC3">
              <w:rPr>
                <w:szCs w:val="24"/>
              </w:rPr>
              <w:t>Trả lời đúng 85% - 100% câu hỏi</w:t>
            </w:r>
          </w:p>
        </w:tc>
        <w:tc>
          <w:tcPr>
            <w:tcW w:w="1985" w:type="dxa"/>
          </w:tcPr>
          <w:p w14:paraId="358FA284" w14:textId="77777777" w:rsidR="00372AC5" w:rsidRPr="002C4BC3" w:rsidRDefault="00372AC5" w:rsidP="006207D9">
            <w:pPr>
              <w:spacing w:before="20" w:after="20" w:line="240" w:lineRule="auto"/>
              <w:ind w:firstLine="0"/>
              <w:rPr>
                <w:szCs w:val="24"/>
              </w:rPr>
            </w:pPr>
            <w:r w:rsidRPr="002C4BC3">
              <w:rPr>
                <w:szCs w:val="24"/>
              </w:rPr>
              <w:t>Trả lời đúng 70% - dưới 85% câu hỏi</w:t>
            </w:r>
          </w:p>
        </w:tc>
        <w:tc>
          <w:tcPr>
            <w:tcW w:w="1989" w:type="dxa"/>
          </w:tcPr>
          <w:p w14:paraId="625A73D9" w14:textId="77777777" w:rsidR="00372AC5" w:rsidRPr="002C4BC3" w:rsidRDefault="00372AC5" w:rsidP="006207D9">
            <w:pPr>
              <w:spacing w:before="20" w:after="20" w:line="240" w:lineRule="auto"/>
              <w:ind w:firstLine="0"/>
              <w:rPr>
                <w:szCs w:val="24"/>
              </w:rPr>
            </w:pPr>
            <w:r w:rsidRPr="002C4BC3">
              <w:rPr>
                <w:szCs w:val="24"/>
              </w:rPr>
              <w:t>Trả lời đúng 40% - dưới 70% câu hỏi</w:t>
            </w:r>
          </w:p>
        </w:tc>
        <w:tc>
          <w:tcPr>
            <w:tcW w:w="2121" w:type="dxa"/>
          </w:tcPr>
          <w:p w14:paraId="431B3A20" w14:textId="77777777" w:rsidR="00372AC5" w:rsidRPr="002C4BC3" w:rsidRDefault="00372AC5" w:rsidP="006207D9">
            <w:pPr>
              <w:spacing w:before="20" w:after="20" w:line="240" w:lineRule="auto"/>
              <w:ind w:firstLine="0"/>
              <w:rPr>
                <w:szCs w:val="24"/>
              </w:rPr>
            </w:pPr>
            <w:r w:rsidRPr="002C4BC3">
              <w:rPr>
                <w:szCs w:val="24"/>
              </w:rPr>
              <w:t>Trả lời đúng dưới 40% câu hỏi</w:t>
            </w:r>
          </w:p>
        </w:tc>
        <w:tc>
          <w:tcPr>
            <w:tcW w:w="849" w:type="dxa"/>
          </w:tcPr>
          <w:p w14:paraId="0691C5DB" w14:textId="77777777" w:rsidR="00372AC5" w:rsidRPr="002C4BC3" w:rsidRDefault="00372AC5" w:rsidP="006207D9">
            <w:pPr>
              <w:spacing w:before="20" w:after="20" w:line="240" w:lineRule="auto"/>
              <w:ind w:firstLine="0"/>
              <w:rPr>
                <w:szCs w:val="24"/>
              </w:rPr>
            </w:pPr>
          </w:p>
        </w:tc>
      </w:tr>
      <w:tr w:rsidR="002C4BC3" w:rsidRPr="002C4BC3" w14:paraId="0AB9A3DC" w14:textId="77777777" w:rsidTr="00464E3F">
        <w:tc>
          <w:tcPr>
            <w:tcW w:w="988" w:type="dxa"/>
            <w:vMerge/>
          </w:tcPr>
          <w:p w14:paraId="7C48DF50" w14:textId="77777777" w:rsidR="00372AC5" w:rsidRPr="002C4BC3" w:rsidRDefault="00372AC5" w:rsidP="006207D9">
            <w:pPr>
              <w:spacing w:before="20" w:after="20" w:line="240" w:lineRule="auto"/>
              <w:ind w:firstLine="0"/>
              <w:rPr>
                <w:szCs w:val="24"/>
              </w:rPr>
            </w:pPr>
          </w:p>
        </w:tc>
        <w:tc>
          <w:tcPr>
            <w:tcW w:w="1134" w:type="dxa"/>
            <w:vMerge/>
          </w:tcPr>
          <w:p w14:paraId="12ABEFDC" w14:textId="77777777" w:rsidR="00372AC5" w:rsidRPr="002C4BC3" w:rsidRDefault="00372AC5" w:rsidP="006207D9">
            <w:pPr>
              <w:spacing w:before="20" w:after="20" w:line="240" w:lineRule="auto"/>
              <w:ind w:firstLine="0"/>
              <w:rPr>
                <w:szCs w:val="24"/>
              </w:rPr>
            </w:pPr>
          </w:p>
        </w:tc>
        <w:tc>
          <w:tcPr>
            <w:tcW w:w="1984" w:type="dxa"/>
          </w:tcPr>
          <w:p w14:paraId="691D7EB2" w14:textId="77777777" w:rsidR="00372AC5" w:rsidRPr="002C4BC3" w:rsidRDefault="00372AC5" w:rsidP="006207D9">
            <w:pPr>
              <w:spacing w:before="20" w:after="20" w:line="240" w:lineRule="auto"/>
              <w:ind w:firstLine="0"/>
              <w:rPr>
                <w:szCs w:val="24"/>
              </w:rPr>
            </w:pPr>
            <w:r w:rsidRPr="002C4BC3">
              <w:rPr>
                <w:szCs w:val="24"/>
              </w:rPr>
              <w:t>Tính toán lựa chọn tiêu dùng tối ưu d</w:t>
            </w:r>
            <w:r w:rsidRPr="002C4BC3">
              <w:rPr>
                <w:szCs w:val="24"/>
                <w:lang w:val="vi-VN"/>
              </w:rPr>
              <w:t xml:space="preserve">ựa trên </w:t>
            </w:r>
            <w:r w:rsidRPr="002C4BC3">
              <w:rPr>
                <w:szCs w:val="24"/>
              </w:rPr>
              <w:t>lý thuyết lợi ích và sự lựa chọn tiêu dùng tối ưu của người tiêu dùng.</w:t>
            </w:r>
          </w:p>
        </w:tc>
        <w:tc>
          <w:tcPr>
            <w:tcW w:w="851" w:type="dxa"/>
          </w:tcPr>
          <w:p w14:paraId="2B926036" w14:textId="77777777" w:rsidR="00372AC5" w:rsidRPr="002C4BC3" w:rsidRDefault="00372AC5" w:rsidP="006207D9">
            <w:pPr>
              <w:spacing w:before="20" w:after="20" w:line="240" w:lineRule="auto"/>
              <w:ind w:firstLine="0"/>
              <w:rPr>
                <w:szCs w:val="24"/>
              </w:rPr>
            </w:pPr>
            <w:r w:rsidRPr="002C4BC3">
              <w:rPr>
                <w:szCs w:val="24"/>
              </w:rPr>
              <w:t>G1.3</w:t>
            </w:r>
          </w:p>
        </w:tc>
        <w:tc>
          <w:tcPr>
            <w:tcW w:w="992" w:type="dxa"/>
          </w:tcPr>
          <w:p w14:paraId="2981C086" w14:textId="77777777" w:rsidR="00372AC5" w:rsidRPr="002C4BC3" w:rsidRDefault="00372AC5" w:rsidP="006207D9">
            <w:pPr>
              <w:spacing w:before="20" w:after="20" w:line="240" w:lineRule="auto"/>
              <w:ind w:firstLine="0"/>
              <w:rPr>
                <w:szCs w:val="24"/>
              </w:rPr>
            </w:pPr>
            <w:r w:rsidRPr="002C4BC3">
              <w:rPr>
                <w:szCs w:val="24"/>
              </w:rPr>
              <w:t>30%</w:t>
            </w:r>
          </w:p>
        </w:tc>
        <w:tc>
          <w:tcPr>
            <w:tcW w:w="2126" w:type="dxa"/>
          </w:tcPr>
          <w:p w14:paraId="71C3A467" w14:textId="77777777" w:rsidR="00372AC5" w:rsidRPr="002C4BC3" w:rsidRDefault="00372AC5" w:rsidP="006207D9">
            <w:pPr>
              <w:spacing w:before="20" w:after="20" w:line="240" w:lineRule="auto"/>
              <w:ind w:firstLine="0"/>
              <w:rPr>
                <w:szCs w:val="24"/>
              </w:rPr>
            </w:pPr>
            <w:r w:rsidRPr="002C4BC3">
              <w:rPr>
                <w:szCs w:val="24"/>
              </w:rPr>
              <w:t>Trả lời đúng 85% - 100% câu hỏi</w:t>
            </w:r>
          </w:p>
        </w:tc>
        <w:tc>
          <w:tcPr>
            <w:tcW w:w="1985" w:type="dxa"/>
          </w:tcPr>
          <w:p w14:paraId="7986E772" w14:textId="77777777" w:rsidR="00372AC5" w:rsidRPr="002C4BC3" w:rsidRDefault="00372AC5" w:rsidP="006207D9">
            <w:pPr>
              <w:spacing w:before="20" w:after="20" w:line="240" w:lineRule="auto"/>
              <w:ind w:firstLine="0"/>
              <w:rPr>
                <w:szCs w:val="24"/>
              </w:rPr>
            </w:pPr>
            <w:r w:rsidRPr="002C4BC3">
              <w:rPr>
                <w:szCs w:val="24"/>
              </w:rPr>
              <w:t>Trả lời đúng 70% - dưới 85% câu hỏi</w:t>
            </w:r>
          </w:p>
        </w:tc>
        <w:tc>
          <w:tcPr>
            <w:tcW w:w="1989" w:type="dxa"/>
          </w:tcPr>
          <w:p w14:paraId="4769ED23" w14:textId="77777777" w:rsidR="00372AC5" w:rsidRPr="002C4BC3" w:rsidRDefault="00372AC5" w:rsidP="006207D9">
            <w:pPr>
              <w:spacing w:before="20" w:after="20" w:line="240" w:lineRule="auto"/>
              <w:ind w:firstLine="0"/>
              <w:rPr>
                <w:szCs w:val="24"/>
              </w:rPr>
            </w:pPr>
            <w:r w:rsidRPr="002C4BC3">
              <w:rPr>
                <w:szCs w:val="24"/>
              </w:rPr>
              <w:t>Trả lời đúng 40% - dưới 70% câu hỏi</w:t>
            </w:r>
          </w:p>
        </w:tc>
        <w:tc>
          <w:tcPr>
            <w:tcW w:w="2121" w:type="dxa"/>
          </w:tcPr>
          <w:p w14:paraId="45BB20C5" w14:textId="77777777" w:rsidR="00372AC5" w:rsidRPr="002C4BC3" w:rsidRDefault="00372AC5" w:rsidP="006207D9">
            <w:pPr>
              <w:spacing w:before="20" w:after="20" w:line="240" w:lineRule="auto"/>
              <w:ind w:firstLine="0"/>
              <w:rPr>
                <w:szCs w:val="24"/>
              </w:rPr>
            </w:pPr>
            <w:r w:rsidRPr="002C4BC3">
              <w:rPr>
                <w:szCs w:val="24"/>
              </w:rPr>
              <w:t>Trả lời đúng dưới 40% câu hỏi</w:t>
            </w:r>
          </w:p>
        </w:tc>
        <w:tc>
          <w:tcPr>
            <w:tcW w:w="849" w:type="dxa"/>
          </w:tcPr>
          <w:p w14:paraId="36E5033A" w14:textId="77777777" w:rsidR="00372AC5" w:rsidRPr="002C4BC3" w:rsidRDefault="00372AC5" w:rsidP="006207D9">
            <w:pPr>
              <w:spacing w:before="20" w:after="20" w:line="240" w:lineRule="auto"/>
              <w:ind w:firstLine="0"/>
              <w:rPr>
                <w:szCs w:val="24"/>
              </w:rPr>
            </w:pPr>
          </w:p>
        </w:tc>
      </w:tr>
      <w:tr w:rsidR="002C4BC3" w:rsidRPr="002C4BC3" w14:paraId="11B7B747" w14:textId="77777777" w:rsidTr="00464E3F">
        <w:tc>
          <w:tcPr>
            <w:tcW w:w="988" w:type="dxa"/>
            <w:vMerge/>
          </w:tcPr>
          <w:p w14:paraId="0ECFF5F5" w14:textId="77777777" w:rsidR="00372AC5" w:rsidRPr="002C4BC3" w:rsidRDefault="00372AC5" w:rsidP="006207D9">
            <w:pPr>
              <w:spacing w:before="20" w:after="20" w:line="240" w:lineRule="auto"/>
              <w:ind w:firstLine="0"/>
              <w:rPr>
                <w:szCs w:val="24"/>
              </w:rPr>
            </w:pPr>
          </w:p>
        </w:tc>
        <w:tc>
          <w:tcPr>
            <w:tcW w:w="1134" w:type="dxa"/>
            <w:vMerge/>
          </w:tcPr>
          <w:p w14:paraId="5B1B72F9" w14:textId="77777777" w:rsidR="00372AC5" w:rsidRPr="002C4BC3" w:rsidRDefault="00372AC5" w:rsidP="006207D9">
            <w:pPr>
              <w:spacing w:before="20" w:after="20" w:line="240" w:lineRule="auto"/>
              <w:ind w:firstLine="0"/>
              <w:rPr>
                <w:szCs w:val="24"/>
              </w:rPr>
            </w:pPr>
          </w:p>
        </w:tc>
        <w:tc>
          <w:tcPr>
            <w:tcW w:w="1984" w:type="dxa"/>
          </w:tcPr>
          <w:p w14:paraId="4716926C" w14:textId="77777777" w:rsidR="00372AC5" w:rsidRPr="002C4BC3" w:rsidRDefault="00372AC5" w:rsidP="006207D9">
            <w:pPr>
              <w:spacing w:before="20" w:after="20" w:line="240" w:lineRule="auto"/>
              <w:ind w:firstLine="0"/>
              <w:rPr>
                <w:szCs w:val="24"/>
              </w:rPr>
            </w:pPr>
            <w:r w:rsidRPr="002C4BC3">
              <w:rPr>
                <w:szCs w:val="24"/>
              </w:rPr>
              <w:t>Áp dụng lý thuyết sản xuất, chi phí và lợi nhuận của doanh nghiệp</w:t>
            </w:r>
            <w:r w:rsidRPr="002C4BC3">
              <w:rPr>
                <w:szCs w:val="24"/>
                <w:lang w:val="vi-VN"/>
              </w:rPr>
              <w:t xml:space="preserve"> để t</w:t>
            </w:r>
            <w:r w:rsidRPr="002C4BC3">
              <w:rPr>
                <w:szCs w:val="24"/>
              </w:rPr>
              <w:t>ính toán sản lượng, chi phí, lợi nhuận tối ưu.</w:t>
            </w:r>
          </w:p>
        </w:tc>
        <w:tc>
          <w:tcPr>
            <w:tcW w:w="851" w:type="dxa"/>
          </w:tcPr>
          <w:p w14:paraId="47FC1C84" w14:textId="77777777" w:rsidR="00372AC5" w:rsidRPr="002C4BC3" w:rsidRDefault="00372AC5" w:rsidP="006207D9">
            <w:pPr>
              <w:spacing w:before="20" w:after="20" w:line="240" w:lineRule="auto"/>
              <w:ind w:firstLine="0"/>
              <w:rPr>
                <w:szCs w:val="24"/>
              </w:rPr>
            </w:pPr>
            <w:r w:rsidRPr="002C4BC3">
              <w:rPr>
                <w:szCs w:val="24"/>
              </w:rPr>
              <w:t>G1.4</w:t>
            </w:r>
          </w:p>
        </w:tc>
        <w:tc>
          <w:tcPr>
            <w:tcW w:w="992" w:type="dxa"/>
          </w:tcPr>
          <w:p w14:paraId="2DDEC148" w14:textId="77777777" w:rsidR="00372AC5" w:rsidRPr="002C4BC3" w:rsidRDefault="00372AC5" w:rsidP="006207D9">
            <w:pPr>
              <w:spacing w:before="20" w:after="20" w:line="240" w:lineRule="auto"/>
              <w:ind w:firstLine="0"/>
              <w:rPr>
                <w:szCs w:val="24"/>
              </w:rPr>
            </w:pPr>
            <w:r w:rsidRPr="002C4BC3">
              <w:rPr>
                <w:szCs w:val="24"/>
              </w:rPr>
              <w:t>50%</w:t>
            </w:r>
          </w:p>
        </w:tc>
        <w:tc>
          <w:tcPr>
            <w:tcW w:w="2126" w:type="dxa"/>
          </w:tcPr>
          <w:p w14:paraId="55A9AC04" w14:textId="77777777" w:rsidR="00372AC5" w:rsidRPr="002C4BC3" w:rsidRDefault="00372AC5" w:rsidP="006207D9">
            <w:pPr>
              <w:spacing w:before="20" w:after="20" w:line="240" w:lineRule="auto"/>
              <w:ind w:firstLine="0"/>
              <w:rPr>
                <w:szCs w:val="24"/>
              </w:rPr>
            </w:pPr>
            <w:r w:rsidRPr="002C4BC3">
              <w:rPr>
                <w:szCs w:val="24"/>
              </w:rPr>
              <w:t>Trả lời đúng 85% - 100% câu hỏi</w:t>
            </w:r>
          </w:p>
        </w:tc>
        <w:tc>
          <w:tcPr>
            <w:tcW w:w="1985" w:type="dxa"/>
          </w:tcPr>
          <w:p w14:paraId="6938EC85" w14:textId="77777777" w:rsidR="00372AC5" w:rsidRPr="002C4BC3" w:rsidRDefault="00372AC5" w:rsidP="006207D9">
            <w:pPr>
              <w:spacing w:before="20" w:after="20" w:line="240" w:lineRule="auto"/>
              <w:ind w:firstLine="0"/>
              <w:rPr>
                <w:szCs w:val="24"/>
              </w:rPr>
            </w:pPr>
            <w:r w:rsidRPr="002C4BC3">
              <w:rPr>
                <w:szCs w:val="24"/>
              </w:rPr>
              <w:t>Trả lời đúng 70% - dưới 85% câu hỏi</w:t>
            </w:r>
          </w:p>
        </w:tc>
        <w:tc>
          <w:tcPr>
            <w:tcW w:w="1989" w:type="dxa"/>
          </w:tcPr>
          <w:p w14:paraId="47D686B4" w14:textId="77777777" w:rsidR="00372AC5" w:rsidRPr="002C4BC3" w:rsidRDefault="00372AC5" w:rsidP="006207D9">
            <w:pPr>
              <w:spacing w:before="20" w:after="20" w:line="240" w:lineRule="auto"/>
              <w:ind w:firstLine="0"/>
              <w:rPr>
                <w:szCs w:val="24"/>
              </w:rPr>
            </w:pPr>
            <w:r w:rsidRPr="002C4BC3">
              <w:rPr>
                <w:szCs w:val="24"/>
              </w:rPr>
              <w:t>Trả lời đúng 40% - dưới 70% câu hỏi</w:t>
            </w:r>
          </w:p>
        </w:tc>
        <w:tc>
          <w:tcPr>
            <w:tcW w:w="2121" w:type="dxa"/>
          </w:tcPr>
          <w:p w14:paraId="0BFA7FCF" w14:textId="77777777" w:rsidR="00372AC5" w:rsidRPr="002C4BC3" w:rsidRDefault="00372AC5" w:rsidP="006207D9">
            <w:pPr>
              <w:spacing w:before="20" w:after="20" w:line="240" w:lineRule="auto"/>
              <w:ind w:firstLine="0"/>
              <w:rPr>
                <w:szCs w:val="24"/>
              </w:rPr>
            </w:pPr>
            <w:r w:rsidRPr="002C4BC3">
              <w:rPr>
                <w:szCs w:val="24"/>
              </w:rPr>
              <w:t>Trả lời đúng dưới 40% câu hỏi</w:t>
            </w:r>
          </w:p>
        </w:tc>
        <w:tc>
          <w:tcPr>
            <w:tcW w:w="849" w:type="dxa"/>
          </w:tcPr>
          <w:p w14:paraId="2405E891" w14:textId="77777777" w:rsidR="00372AC5" w:rsidRPr="002C4BC3" w:rsidRDefault="00372AC5" w:rsidP="006207D9">
            <w:pPr>
              <w:spacing w:before="20" w:after="20" w:line="240" w:lineRule="auto"/>
              <w:ind w:firstLine="0"/>
              <w:rPr>
                <w:szCs w:val="24"/>
              </w:rPr>
            </w:pPr>
          </w:p>
        </w:tc>
      </w:tr>
      <w:tr w:rsidR="002C4BC3" w:rsidRPr="002C4BC3" w14:paraId="67AAF760" w14:textId="77777777" w:rsidTr="00464E3F">
        <w:tc>
          <w:tcPr>
            <w:tcW w:w="988" w:type="dxa"/>
          </w:tcPr>
          <w:p w14:paraId="4FFEE5E6" w14:textId="77777777" w:rsidR="00372AC5" w:rsidRPr="002C4BC3" w:rsidRDefault="00372AC5" w:rsidP="006207D9">
            <w:pPr>
              <w:spacing w:before="20" w:after="20" w:line="240" w:lineRule="auto"/>
              <w:ind w:firstLine="0"/>
              <w:jc w:val="center"/>
              <w:rPr>
                <w:szCs w:val="24"/>
              </w:rPr>
            </w:pPr>
            <w:r w:rsidRPr="002C4BC3">
              <w:rPr>
                <w:szCs w:val="24"/>
              </w:rPr>
              <w:t>Y</w:t>
            </w:r>
          </w:p>
        </w:tc>
        <w:tc>
          <w:tcPr>
            <w:tcW w:w="1134" w:type="dxa"/>
          </w:tcPr>
          <w:p w14:paraId="00C690DC" w14:textId="77777777" w:rsidR="00372AC5" w:rsidRPr="002C4BC3" w:rsidRDefault="00372AC5" w:rsidP="006207D9">
            <w:pPr>
              <w:spacing w:before="20" w:after="20" w:line="240" w:lineRule="auto"/>
              <w:ind w:firstLine="0"/>
              <w:rPr>
                <w:szCs w:val="24"/>
              </w:rPr>
            </w:pPr>
          </w:p>
        </w:tc>
        <w:tc>
          <w:tcPr>
            <w:tcW w:w="1984" w:type="dxa"/>
          </w:tcPr>
          <w:p w14:paraId="5CAFF567" w14:textId="77777777" w:rsidR="00372AC5" w:rsidRPr="002C4BC3" w:rsidRDefault="00372AC5" w:rsidP="006207D9">
            <w:pPr>
              <w:spacing w:before="20" w:after="20" w:line="240" w:lineRule="auto"/>
              <w:ind w:firstLine="0"/>
              <w:rPr>
                <w:szCs w:val="24"/>
              </w:rPr>
            </w:pPr>
          </w:p>
        </w:tc>
        <w:tc>
          <w:tcPr>
            <w:tcW w:w="851" w:type="dxa"/>
          </w:tcPr>
          <w:p w14:paraId="65665412" w14:textId="77777777" w:rsidR="00372AC5" w:rsidRPr="002C4BC3" w:rsidRDefault="00372AC5" w:rsidP="006207D9">
            <w:pPr>
              <w:spacing w:before="20" w:after="20" w:line="240" w:lineRule="auto"/>
              <w:ind w:firstLine="0"/>
              <w:rPr>
                <w:szCs w:val="24"/>
              </w:rPr>
            </w:pPr>
          </w:p>
        </w:tc>
        <w:tc>
          <w:tcPr>
            <w:tcW w:w="992" w:type="dxa"/>
          </w:tcPr>
          <w:p w14:paraId="21B4322C" w14:textId="77777777" w:rsidR="00372AC5" w:rsidRPr="002C4BC3" w:rsidRDefault="00372AC5" w:rsidP="006207D9">
            <w:pPr>
              <w:spacing w:before="20" w:after="20" w:line="240" w:lineRule="auto"/>
              <w:ind w:firstLine="0"/>
              <w:rPr>
                <w:szCs w:val="24"/>
              </w:rPr>
            </w:pPr>
          </w:p>
        </w:tc>
        <w:tc>
          <w:tcPr>
            <w:tcW w:w="2126" w:type="dxa"/>
          </w:tcPr>
          <w:p w14:paraId="18F59096" w14:textId="77777777" w:rsidR="00372AC5" w:rsidRPr="002C4BC3" w:rsidRDefault="00372AC5" w:rsidP="006207D9">
            <w:pPr>
              <w:spacing w:before="20" w:after="20" w:line="240" w:lineRule="auto"/>
              <w:ind w:firstLine="0"/>
              <w:rPr>
                <w:szCs w:val="24"/>
              </w:rPr>
            </w:pPr>
            <w:r w:rsidRPr="002C4BC3">
              <w:rPr>
                <w:b/>
                <w:bCs/>
                <w:szCs w:val="24"/>
              </w:rPr>
              <w:t>10 – 8.5</w:t>
            </w:r>
          </w:p>
        </w:tc>
        <w:tc>
          <w:tcPr>
            <w:tcW w:w="1985" w:type="dxa"/>
          </w:tcPr>
          <w:p w14:paraId="1FB892BA" w14:textId="77777777" w:rsidR="00372AC5" w:rsidRPr="002C4BC3" w:rsidRDefault="00372AC5" w:rsidP="006207D9">
            <w:pPr>
              <w:spacing w:before="20" w:after="20" w:line="240" w:lineRule="auto"/>
              <w:ind w:firstLine="0"/>
              <w:rPr>
                <w:szCs w:val="24"/>
              </w:rPr>
            </w:pPr>
            <w:r w:rsidRPr="002C4BC3">
              <w:rPr>
                <w:b/>
                <w:bCs/>
                <w:szCs w:val="24"/>
              </w:rPr>
              <w:t>8.4 – 7.0</w:t>
            </w:r>
          </w:p>
        </w:tc>
        <w:tc>
          <w:tcPr>
            <w:tcW w:w="1989" w:type="dxa"/>
          </w:tcPr>
          <w:p w14:paraId="06E1A0F2" w14:textId="77777777" w:rsidR="00372AC5" w:rsidRPr="002C4BC3" w:rsidRDefault="00372AC5" w:rsidP="006207D9">
            <w:pPr>
              <w:spacing w:before="20" w:after="20" w:line="240" w:lineRule="auto"/>
              <w:ind w:firstLine="0"/>
              <w:rPr>
                <w:szCs w:val="24"/>
              </w:rPr>
            </w:pPr>
            <w:r w:rsidRPr="002C4BC3">
              <w:rPr>
                <w:b/>
                <w:bCs/>
                <w:szCs w:val="24"/>
              </w:rPr>
              <w:t>6.9 – 4.0</w:t>
            </w:r>
          </w:p>
        </w:tc>
        <w:tc>
          <w:tcPr>
            <w:tcW w:w="2121" w:type="dxa"/>
          </w:tcPr>
          <w:p w14:paraId="18E8204F" w14:textId="77777777" w:rsidR="00372AC5" w:rsidRPr="002C4BC3" w:rsidRDefault="00372AC5" w:rsidP="006207D9">
            <w:pPr>
              <w:spacing w:before="20" w:after="20" w:line="240" w:lineRule="auto"/>
              <w:ind w:firstLine="0"/>
              <w:rPr>
                <w:szCs w:val="24"/>
              </w:rPr>
            </w:pPr>
            <w:r w:rsidRPr="002C4BC3">
              <w:rPr>
                <w:b/>
                <w:bCs/>
                <w:szCs w:val="24"/>
              </w:rPr>
              <w:t>3.9 – 0.0</w:t>
            </w:r>
          </w:p>
        </w:tc>
        <w:tc>
          <w:tcPr>
            <w:tcW w:w="849" w:type="dxa"/>
          </w:tcPr>
          <w:p w14:paraId="1C2C399D" w14:textId="77777777" w:rsidR="00372AC5" w:rsidRPr="002C4BC3" w:rsidRDefault="00372AC5" w:rsidP="006207D9">
            <w:pPr>
              <w:spacing w:before="20" w:after="20" w:line="240" w:lineRule="auto"/>
              <w:ind w:firstLine="0"/>
              <w:rPr>
                <w:szCs w:val="24"/>
              </w:rPr>
            </w:pPr>
          </w:p>
        </w:tc>
      </w:tr>
      <w:tr w:rsidR="002C4BC3" w:rsidRPr="002C4BC3" w14:paraId="5140E4CD" w14:textId="77777777" w:rsidTr="00464E3F">
        <w:tc>
          <w:tcPr>
            <w:tcW w:w="988" w:type="dxa"/>
          </w:tcPr>
          <w:p w14:paraId="24E118AF" w14:textId="77777777" w:rsidR="00372AC5" w:rsidRPr="002C4BC3" w:rsidRDefault="00372AC5" w:rsidP="006207D9">
            <w:pPr>
              <w:spacing w:before="20" w:after="20" w:line="240" w:lineRule="auto"/>
              <w:ind w:firstLine="0"/>
              <w:rPr>
                <w:szCs w:val="24"/>
              </w:rPr>
            </w:pPr>
          </w:p>
        </w:tc>
        <w:tc>
          <w:tcPr>
            <w:tcW w:w="1134" w:type="dxa"/>
          </w:tcPr>
          <w:p w14:paraId="6A7CC03F" w14:textId="77777777" w:rsidR="00372AC5" w:rsidRPr="002C4BC3" w:rsidRDefault="00372AC5" w:rsidP="006207D9">
            <w:pPr>
              <w:spacing w:before="20" w:after="20" w:line="240" w:lineRule="auto"/>
              <w:ind w:firstLine="0"/>
              <w:rPr>
                <w:szCs w:val="24"/>
              </w:rPr>
            </w:pPr>
            <w:r w:rsidRPr="002C4BC3">
              <w:rPr>
                <w:szCs w:val="24"/>
              </w:rPr>
              <w:t>Trắc nghiệm</w:t>
            </w:r>
          </w:p>
        </w:tc>
        <w:tc>
          <w:tcPr>
            <w:tcW w:w="1984" w:type="dxa"/>
          </w:tcPr>
          <w:p w14:paraId="4EE82673" w14:textId="77777777" w:rsidR="00372AC5" w:rsidRPr="002C4BC3" w:rsidRDefault="00372AC5" w:rsidP="006207D9">
            <w:pPr>
              <w:spacing w:before="20" w:after="20" w:line="240" w:lineRule="auto"/>
              <w:ind w:firstLine="0"/>
              <w:rPr>
                <w:szCs w:val="24"/>
              </w:rPr>
            </w:pPr>
            <w:r w:rsidRPr="002C4BC3">
              <w:rPr>
                <w:szCs w:val="24"/>
              </w:rPr>
              <w:t>Tính toán cân bằng cung – cầu, các nhân tố ảnh hưởng tới cung – cầu, kiểm soát giá, tác động của thuế.</w:t>
            </w:r>
          </w:p>
        </w:tc>
        <w:tc>
          <w:tcPr>
            <w:tcW w:w="851" w:type="dxa"/>
          </w:tcPr>
          <w:p w14:paraId="3B17E364" w14:textId="77777777" w:rsidR="00372AC5" w:rsidRPr="002C4BC3" w:rsidRDefault="00372AC5" w:rsidP="006207D9">
            <w:pPr>
              <w:spacing w:before="20" w:after="20" w:line="240" w:lineRule="auto"/>
              <w:ind w:firstLine="0"/>
              <w:rPr>
                <w:szCs w:val="24"/>
              </w:rPr>
            </w:pPr>
            <w:r w:rsidRPr="002C4BC3">
              <w:rPr>
                <w:szCs w:val="24"/>
              </w:rPr>
              <w:t>G1.2</w:t>
            </w:r>
          </w:p>
        </w:tc>
        <w:tc>
          <w:tcPr>
            <w:tcW w:w="992" w:type="dxa"/>
          </w:tcPr>
          <w:p w14:paraId="1E7B5676" w14:textId="77777777" w:rsidR="00372AC5" w:rsidRPr="002C4BC3" w:rsidRDefault="00372AC5" w:rsidP="006207D9">
            <w:pPr>
              <w:spacing w:before="20" w:after="20" w:line="240" w:lineRule="auto"/>
              <w:ind w:firstLine="0"/>
              <w:rPr>
                <w:szCs w:val="24"/>
              </w:rPr>
            </w:pPr>
            <w:r w:rsidRPr="002C4BC3">
              <w:rPr>
                <w:szCs w:val="24"/>
              </w:rPr>
              <w:t>50%</w:t>
            </w:r>
          </w:p>
        </w:tc>
        <w:tc>
          <w:tcPr>
            <w:tcW w:w="2126" w:type="dxa"/>
          </w:tcPr>
          <w:p w14:paraId="7CB0AC41" w14:textId="77777777" w:rsidR="00372AC5" w:rsidRPr="002C4BC3" w:rsidRDefault="00372AC5" w:rsidP="006207D9">
            <w:pPr>
              <w:spacing w:before="20" w:after="20" w:line="240" w:lineRule="auto"/>
              <w:ind w:firstLine="0"/>
              <w:rPr>
                <w:szCs w:val="24"/>
              </w:rPr>
            </w:pPr>
            <w:r w:rsidRPr="002C4BC3">
              <w:rPr>
                <w:szCs w:val="24"/>
              </w:rPr>
              <w:t>Trả lời đúng 85% - 100% câu hỏi</w:t>
            </w:r>
          </w:p>
        </w:tc>
        <w:tc>
          <w:tcPr>
            <w:tcW w:w="1985" w:type="dxa"/>
          </w:tcPr>
          <w:p w14:paraId="20CD2D14" w14:textId="77777777" w:rsidR="00372AC5" w:rsidRPr="002C4BC3" w:rsidRDefault="00372AC5" w:rsidP="006207D9">
            <w:pPr>
              <w:spacing w:before="20" w:after="20" w:line="240" w:lineRule="auto"/>
              <w:ind w:firstLine="0"/>
              <w:rPr>
                <w:szCs w:val="24"/>
              </w:rPr>
            </w:pPr>
            <w:r w:rsidRPr="002C4BC3">
              <w:rPr>
                <w:szCs w:val="24"/>
              </w:rPr>
              <w:t>Trả lời đúng 70% - dưới 85% câu hỏi</w:t>
            </w:r>
          </w:p>
        </w:tc>
        <w:tc>
          <w:tcPr>
            <w:tcW w:w="1989" w:type="dxa"/>
          </w:tcPr>
          <w:p w14:paraId="7A472EA8" w14:textId="77777777" w:rsidR="00372AC5" w:rsidRPr="002C4BC3" w:rsidRDefault="00372AC5" w:rsidP="006207D9">
            <w:pPr>
              <w:spacing w:before="20" w:after="20" w:line="240" w:lineRule="auto"/>
              <w:ind w:firstLine="0"/>
              <w:rPr>
                <w:szCs w:val="24"/>
              </w:rPr>
            </w:pPr>
            <w:r w:rsidRPr="002C4BC3">
              <w:rPr>
                <w:szCs w:val="24"/>
              </w:rPr>
              <w:t>Trả lời đúng 40% - dưới 70% câu hỏi</w:t>
            </w:r>
          </w:p>
        </w:tc>
        <w:tc>
          <w:tcPr>
            <w:tcW w:w="2121" w:type="dxa"/>
          </w:tcPr>
          <w:p w14:paraId="17D5CD6F" w14:textId="77777777" w:rsidR="00372AC5" w:rsidRPr="002C4BC3" w:rsidRDefault="00372AC5" w:rsidP="006207D9">
            <w:pPr>
              <w:spacing w:before="20" w:after="20" w:line="240" w:lineRule="auto"/>
              <w:ind w:firstLine="0"/>
              <w:rPr>
                <w:szCs w:val="24"/>
              </w:rPr>
            </w:pPr>
            <w:r w:rsidRPr="002C4BC3">
              <w:rPr>
                <w:szCs w:val="24"/>
              </w:rPr>
              <w:t>Trả lời đúng dưới 40% câu hỏi</w:t>
            </w:r>
          </w:p>
        </w:tc>
        <w:tc>
          <w:tcPr>
            <w:tcW w:w="849" w:type="dxa"/>
          </w:tcPr>
          <w:p w14:paraId="0036CC1B" w14:textId="77777777" w:rsidR="00372AC5" w:rsidRPr="002C4BC3" w:rsidRDefault="00372AC5" w:rsidP="006207D9">
            <w:pPr>
              <w:spacing w:before="20" w:after="20" w:line="240" w:lineRule="auto"/>
              <w:ind w:firstLine="0"/>
              <w:rPr>
                <w:szCs w:val="24"/>
              </w:rPr>
            </w:pPr>
          </w:p>
        </w:tc>
      </w:tr>
      <w:tr w:rsidR="002C4BC3" w:rsidRPr="002C4BC3" w14:paraId="4E591561" w14:textId="77777777" w:rsidTr="00464E3F">
        <w:tc>
          <w:tcPr>
            <w:tcW w:w="988" w:type="dxa"/>
          </w:tcPr>
          <w:p w14:paraId="419660C5" w14:textId="77777777" w:rsidR="00372AC5" w:rsidRPr="002C4BC3" w:rsidRDefault="00372AC5" w:rsidP="006207D9">
            <w:pPr>
              <w:spacing w:before="20" w:after="20" w:line="240" w:lineRule="auto"/>
              <w:ind w:firstLine="0"/>
              <w:rPr>
                <w:szCs w:val="24"/>
              </w:rPr>
            </w:pPr>
          </w:p>
        </w:tc>
        <w:tc>
          <w:tcPr>
            <w:tcW w:w="1134" w:type="dxa"/>
          </w:tcPr>
          <w:p w14:paraId="410B34B1" w14:textId="77777777" w:rsidR="00372AC5" w:rsidRPr="002C4BC3" w:rsidRDefault="00372AC5" w:rsidP="006207D9">
            <w:pPr>
              <w:spacing w:before="20" w:after="20" w:line="240" w:lineRule="auto"/>
              <w:ind w:firstLine="0"/>
              <w:rPr>
                <w:szCs w:val="24"/>
              </w:rPr>
            </w:pPr>
          </w:p>
        </w:tc>
        <w:tc>
          <w:tcPr>
            <w:tcW w:w="1984" w:type="dxa"/>
          </w:tcPr>
          <w:p w14:paraId="65F13CF2" w14:textId="77777777" w:rsidR="00372AC5" w:rsidRPr="002C4BC3" w:rsidRDefault="00372AC5" w:rsidP="006207D9">
            <w:pPr>
              <w:spacing w:before="20" w:after="20" w:line="240" w:lineRule="auto"/>
              <w:ind w:firstLine="0"/>
              <w:rPr>
                <w:szCs w:val="24"/>
              </w:rPr>
            </w:pPr>
            <w:r w:rsidRPr="002C4BC3">
              <w:rPr>
                <w:szCs w:val="24"/>
              </w:rPr>
              <w:t xml:space="preserve">Phân loại đặc điểm và các quyết </w:t>
            </w:r>
            <w:r w:rsidRPr="002C4BC3">
              <w:rPr>
                <w:szCs w:val="24"/>
              </w:rPr>
              <w:lastRenderedPageBreak/>
              <w:t>định sản lượng trên từng loại thị trường. Tính toán sản lượng trên từng loại thị trường.</w:t>
            </w:r>
          </w:p>
        </w:tc>
        <w:tc>
          <w:tcPr>
            <w:tcW w:w="851" w:type="dxa"/>
          </w:tcPr>
          <w:p w14:paraId="72BBF72A" w14:textId="77777777" w:rsidR="00372AC5" w:rsidRPr="002C4BC3" w:rsidRDefault="00372AC5" w:rsidP="006207D9">
            <w:pPr>
              <w:spacing w:before="20" w:after="20" w:line="240" w:lineRule="auto"/>
              <w:ind w:firstLine="0"/>
              <w:rPr>
                <w:szCs w:val="24"/>
              </w:rPr>
            </w:pPr>
            <w:r w:rsidRPr="002C4BC3">
              <w:rPr>
                <w:szCs w:val="24"/>
              </w:rPr>
              <w:lastRenderedPageBreak/>
              <w:t>G1.5</w:t>
            </w:r>
          </w:p>
        </w:tc>
        <w:tc>
          <w:tcPr>
            <w:tcW w:w="992" w:type="dxa"/>
          </w:tcPr>
          <w:p w14:paraId="3005EBA3" w14:textId="77777777" w:rsidR="00372AC5" w:rsidRPr="002C4BC3" w:rsidRDefault="00372AC5" w:rsidP="006207D9">
            <w:pPr>
              <w:spacing w:before="20" w:after="20" w:line="240" w:lineRule="auto"/>
              <w:ind w:firstLine="0"/>
              <w:rPr>
                <w:szCs w:val="24"/>
              </w:rPr>
            </w:pPr>
            <w:r w:rsidRPr="002C4BC3">
              <w:rPr>
                <w:szCs w:val="24"/>
              </w:rPr>
              <w:t>50%</w:t>
            </w:r>
          </w:p>
        </w:tc>
        <w:tc>
          <w:tcPr>
            <w:tcW w:w="2126" w:type="dxa"/>
          </w:tcPr>
          <w:p w14:paraId="6E2D9CE9" w14:textId="77777777" w:rsidR="00372AC5" w:rsidRPr="002C4BC3" w:rsidRDefault="00372AC5" w:rsidP="006207D9">
            <w:pPr>
              <w:spacing w:before="20" w:after="20" w:line="240" w:lineRule="auto"/>
              <w:ind w:firstLine="0"/>
              <w:rPr>
                <w:szCs w:val="24"/>
              </w:rPr>
            </w:pPr>
            <w:r w:rsidRPr="002C4BC3">
              <w:rPr>
                <w:szCs w:val="24"/>
              </w:rPr>
              <w:t>Trả lời đúng 85% - 100% câu hỏi</w:t>
            </w:r>
          </w:p>
        </w:tc>
        <w:tc>
          <w:tcPr>
            <w:tcW w:w="1985" w:type="dxa"/>
          </w:tcPr>
          <w:p w14:paraId="66E98889" w14:textId="77777777" w:rsidR="00372AC5" w:rsidRPr="002C4BC3" w:rsidRDefault="00372AC5" w:rsidP="006207D9">
            <w:pPr>
              <w:spacing w:before="20" w:after="20" w:line="240" w:lineRule="auto"/>
              <w:ind w:firstLine="0"/>
              <w:rPr>
                <w:szCs w:val="24"/>
              </w:rPr>
            </w:pPr>
            <w:r w:rsidRPr="002C4BC3">
              <w:rPr>
                <w:szCs w:val="24"/>
              </w:rPr>
              <w:t xml:space="preserve">Trả lời đúng 70% - dưới 85% câu </w:t>
            </w:r>
            <w:r w:rsidRPr="002C4BC3">
              <w:rPr>
                <w:szCs w:val="24"/>
              </w:rPr>
              <w:lastRenderedPageBreak/>
              <w:t>hỏi</w:t>
            </w:r>
          </w:p>
        </w:tc>
        <w:tc>
          <w:tcPr>
            <w:tcW w:w="1989" w:type="dxa"/>
          </w:tcPr>
          <w:p w14:paraId="2827CD35" w14:textId="77777777" w:rsidR="00372AC5" w:rsidRPr="002C4BC3" w:rsidRDefault="00372AC5" w:rsidP="006207D9">
            <w:pPr>
              <w:spacing w:before="20" w:after="20" w:line="240" w:lineRule="auto"/>
              <w:ind w:firstLine="0"/>
              <w:rPr>
                <w:szCs w:val="24"/>
              </w:rPr>
            </w:pPr>
            <w:r w:rsidRPr="002C4BC3">
              <w:rPr>
                <w:szCs w:val="24"/>
              </w:rPr>
              <w:lastRenderedPageBreak/>
              <w:t xml:space="preserve">Trả lời đúng 40% - dưới 70% câu </w:t>
            </w:r>
            <w:r w:rsidRPr="002C4BC3">
              <w:rPr>
                <w:szCs w:val="24"/>
              </w:rPr>
              <w:lastRenderedPageBreak/>
              <w:t>hỏi</w:t>
            </w:r>
          </w:p>
        </w:tc>
        <w:tc>
          <w:tcPr>
            <w:tcW w:w="2121" w:type="dxa"/>
          </w:tcPr>
          <w:p w14:paraId="19F83124" w14:textId="77777777" w:rsidR="00372AC5" w:rsidRPr="002C4BC3" w:rsidRDefault="00372AC5" w:rsidP="006207D9">
            <w:pPr>
              <w:spacing w:before="20" w:after="20" w:line="240" w:lineRule="auto"/>
              <w:ind w:firstLine="0"/>
              <w:rPr>
                <w:szCs w:val="24"/>
              </w:rPr>
            </w:pPr>
            <w:r w:rsidRPr="002C4BC3">
              <w:rPr>
                <w:szCs w:val="24"/>
              </w:rPr>
              <w:lastRenderedPageBreak/>
              <w:t>Trả lời đúng dưới 40% câu hỏi</w:t>
            </w:r>
          </w:p>
        </w:tc>
        <w:tc>
          <w:tcPr>
            <w:tcW w:w="849" w:type="dxa"/>
          </w:tcPr>
          <w:p w14:paraId="6181DF1C" w14:textId="77777777" w:rsidR="00372AC5" w:rsidRPr="002C4BC3" w:rsidRDefault="00372AC5" w:rsidP="006207D9">
            <w:pPr>
              <w:spacing w:before="20" w:after="20" w:line="240" w:lineRule="auto"/>
              <w:ind w:firstLine="0"/>
              <w:rPr>
                <w:szCs w:val="24"/>
              </w:rPr>
            </w:pPr>
          </w:p>
        </w:tc>
      </w:tr>
    </w:tbl>
    <w:p w14:paraId="4A960CC5" w14:textId="77777777" w:rsidR="00372AC5" w:rsidRPr="002C4BC3" w:rsidRDefault="00372AC5" w:rsidP="006207D9">
      <w:pPr>
        <w:spacing w:before="20" w:after="20" w:line="240" w:lineRule="auto"/>
        <w:ind w:firstLine="0"/>
        <w:rPr>
          <w:rFonts w:eastAsia="Calibri"/>
          <w:szCs w:val="24"/>
        </w:rPr>
      </w:pPr>
      <w:r w:rsidRPr="002C4BC3">
        <w:rPr>
          <w:rFonts w:eastAsia="Calibri"/>
          <w:szCs w:val="24"/>
        </w:rPr>
        <w:lastRenderedPageBreak/>
        <w:br w:type="page"/>
      </w:r>
    </w:p>
    <w:p w14:paraId="7974B5EF" w14:textId="77777777" w:rsidR="00372AC5" w:rsidRPr="002C4BC3" w:rsidRDefault="00372AC5" w:rsidP="006207D9">
      <w:pPr>
        <w:spacing w:before="20" w:after="20" w:line="240" w:lineRule="auto"/>
        <w:rPr>
          <w:rFonts w:eastAsia="Calibri"/>
          <w:szCs w:val="24"/>
        </w:rPr>
        <w:sectPr w:rsidR="00372AC5" w:rsidRPr="002C4BC3" w:rsidSect="00464E3F">
          <w:footerReference w:type="default" r:id="rId11"/>
          <w:pgSz w:w="16834" w:h="11909" w:orient="landscape" w:code="9"/>
          <w:pgMar w:top="1418" w:right="1134" w:bottom="851" w:left="1134" w:header="720" w:footer="720" w:gutter="0"/>
          <w:cols w:space="720"/>
          <w:docGrid w:linePitch="381"/>
        </w:sectPr>
      </w:pPr>
    </w:p>
    <w:p w14:paraId="0D747FE6" w14:textId="77777777" w:rsidR="00372AC5" w:rsidRPr="002C4BC3" w:rsidRDefault="00372AC5" w:rsidP="006207D9">
      <w:pPr>
        <w:spacing w:before="20" w:after="20" w:line="240" w:lineRule="auto"/>
        <w:ind w:firstLine="0"/>
        <w:rPr>
          <w:rFonts w:eastAsia="Calibri"/>
          <w:b/>
          <w:i/>
          <w:szCs w:val="24"/>
        </w:rPr>
      </w:pPr>
      <w:r w:rsidRPr="002C4BC3">
        <w:rPr>
          <w:rFonts w:eastAsia="Calibri"/>
          <w:b/>
          <w:i/>
          <w:szCs w:val="24"/>
        </w:rPr>
        <w:lastRenderedPageBreak/>
        <w:t>10. Nội dung giảng dạy</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851"/>
        <w:gridCol w:w="1275"/>
        <w:gridCol w:w="4111"/>
        <w:gridCol w:w="851"/>
      </w:tblGrid>
      <w:tr w:rsidR="002C4BC3" w:rsidRPr="002C4BC3" w14:paraId="203DF4AD" w14:textId="77777777" w:rsidTr="00464E3F">
        <w:trPr>
          <w:trHeight w:val="644"/>
        </w:trPr>
        <w:tc>
          <w:tcPr>
            <w:tcW w:w="2552" w:type="dxa"/>
            <w:vAlign w:val="center"/>
          </w:tcPr>
          <w:p w14:paraId="495B4796" w14:textId="77777777" w:rsidR="00372AC5" w:rsidRPr="002C4BC3" w:rsidRDefault="00372AC5" w:rsidP="006207D9">
            <w:pPr>
              <w:spacing w:before="20" w:after="20" w:line="240" w:lineRule="auto"/>
              <w:ind w:firstLine="0"/>
              <w:jc w:val="center"/>
              <w:rPr>
                <w:rFonts w:eastAsia="Calibri"/>
                <w:b/>
                <w:szCs w:val="24"/>
              </w:rPr>
            </w:pPr>
            <w:bookmarkStart w:id="75" w:name="_Hlk136856792"/>
            <w:r w:rsidRPr="002C4BC3">
              <w:rPr>
                <w:rFonts w:eastAsia="Calibri"/>
                <w:b/>
                <w:szCs w:val="24"/>
              </w:rPr>
              <w:t xml:space="preserve">NỘI DUNG </w:t>
            </w:r>
          </w:p>
          <w:p w14:paraId="4DD625B3" w14:textId="77777777" w:rsidR="00372AC5" w:rsidRPr="002C4BC3" w:rsidRDefault="00372AC5" w:rsidP="006207D9">
            <w:pPr>
              <w:spacing w:before="20" w:after="20" w:line="240" w:lineRule="auto"/>
              <w:ind w:firstLine="0"/>
              <w:jc w:val="center"/>
              <w:rPr>
                <w:rFonts w:eastAsia="Calibri"/>
                <w:b/>
                <w:szCs w:val="24"/>
              </w:rPr>
            </w:pPr>
            <w:r w:rsidRPr="002C4BC3">
              <w:rPr>
                <w:rFonts w:eastAsia="Calibri"/>
                <w:b/>
                <w:szCs w:val="24"/>
              </w:rPr>
              <w:t xml:space="preserve">GIẢNG DẠY </w:t>
            </w:r>
          </w:p>
        </w:tc>
        <w:tc>
          <w:tcPr>
            <w:tcW w:w="851" w:type="dxa"/>
            <w:vAlign w:val="center"/>
          </w:tcPr>
          <w:p w14:paraId="2B71268F"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 xml:space="preserve">Số tiết </w:t>
            </w:r>
          </w:p>
        </w:tc>
        <w:tc>
          <w:tcPr>
            <w:tcW w:w="1275" w:type="dxa"/>
            <w:vAlign w:val="center"/>
          </w:tcPr>
          <w:p w14:paraId="2EE11052"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 xml:space="preserve">CĐR </w:t>
            </w:r>
          </w:p>
          <w:p w14:paraId="0B3BE180"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 xml:space="preserve">học phần </w:t>
            </w:r>
          </w:p>
        </w:tc>
        <w:tc>
          <w:tcPr>
            <w:tcW w:w="4111" w:type="dxa"/>
            <w:vAlign w:val="center"/>
          </w:tcPr>
          <w:p w14:paraId="13469876"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 xml:space="preserve">Hoạt động dạy và học </w:t>
            </w:r>
          </w:p>
        </w:tc>
        <w:tc>
          <w:tcPr>
            <w:tcW w:w="851" w:type="dxa"/>
            <w:vAlign w:val="center"/>
          </w:tcPr>
          <w:p w14:paraId="165399BF"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 xml:space="preserve">Bài đánh giá </w:t>
            </w:r>
          </w:p>
        </w:tc>
      </w:tr>
      <w:tr w:rsidR="002C4BC3" w:rsidRPr="002C4BC3" w14:paraId="66F556FB" w14:textId="77777777" w:rsidTr="00464E3F">
        <w:tc>
          <w:tcPr>
            <w:tcW w:w="2552" w:type="dxa"/>
          </w:tcPr>
          <w:p w14:paraId="03E064D9" w14:textId="77777777" w:rsidR="00372AC5" w:rsidRPr="002C4BC3" w:rsidRDefault="00372AC5" w:rsidP="006207D9">
            <w:pPr>
              <w:spacing w:before="20" w:after="20" w:line="240" w:lineRule="auto"/>
              <w:ind w:firstLine="0"/>
              <w:rPr>
                <w:rFonts w:eastAsia="Calibri"/>
                <w:b/>
                <w:szCs w:val="24"/>
              </w:rPr>
            </w:pPr>
            <w:r w:rsidRPr="002C4BC3">
              <w:rPr>
                <w:rFonts w:eastAsia="Calibri"/>
                <w:b/>
                <w:szCs w:val="24"/>
              </w:rPr>
              <w:t xml:space="preserve">Chương 1. </w:t>
            </w:r>
            <w:r w:rsidRPr="002C4BC3">
              <w:rPr>
                <w:b/>
                <w:szCs w:val="24"/>
              </w:rPr>
              <w:t>Tổng quan về kinh tế học vi mô</w:t>
            </w:r>
          </w:p>
        </w:tc>
        <w:tc>
          <w:tcPr>
            <w:tcW w:w="851" w:type="dxa"/>
            <w:vAlign w:val="center"/>
          </w:tcPr>
          <w:p w14:paraId="52897DB2"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8</w:t>
            </w:r>
          </w:p>
        </w:tc>
        <w:tc>
          <w:tcPr>
            <w:tcW w:w="1275" w:type="dxa"/>
            <w:vAlign w:val="center"/>
          </w:tcPr>
          <w:p w14:paraId="7FA7FD96"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G1.1</w:t>
            </w:r>
          </w:p>
        </w:tc>
        <w:tc>
          <w:tcPr>
            <w:tcW w:w="4111" w:type="dxa"/>
          </w:tcPr>
          <w:p w14:paraId="6AB86138" w14:textId="77777777" w:rsidR="00372AC5" w:rsidRPr="002C4BC3" w:rsidRDefault="00372AC5" w:rsidP="006207D9">
            <w:pPr>
              <w:spacing w:before="20" w:after="20" w:line="240" w:lineRule="auto"/>
              <w:ind w:left="-108" w:firstLine="0"/>
              <w:rPr>
                <w:rFonts w:eastAsia="Calibri"/>
                <w:b/>
                <w:szCs w:val="24"/>
              </w:rPr>
            </w:pPr>
          </w:p>
        </w:tc>
        <w:tc>
          <w:tcPr>
            <w:tcW w:w="851" w:type="dxa"/>
          </w:tcPr>
          <w:p w14:paraId="3E7699C1"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X1</w:t>
            </w:r>
          </w:p>
        </w:tc>
      </w:tr>
      <w:tr w:rsidR="002C4BC3" w:rsidRPr="002C4BC3" w14:paraId="7CCABECC" w14:textId="77777777" w:rsidTr="00464E3F">
        <w:trPr>
          <w:trHeight w:val="1275"/>
        </w:trPr>
        <w:tc>
          <w:tcPr>
            <w:tcW w:w="2552" w:type="dxa"/>
          </w:tcPr>
          <w:p w14:paraId="6D16BB2A" w14:textId="77777777" w:rsidR="00372AC5" w:rsidRPr="002C4BC3" w:rsidRDefault="00372AC5" w:rsidP="006207D9">
            <w:pPr>
              <w:numPr>
                <w:ilvl w:val="1"/>
                <w:numId w:val="30"/>
              </w:numPr>
              <w:spacing w:before="20" w:after="20" w:line="240" w:lineRule="auto"/>
              <w:contextualSpacing/>
              <w:rPr>
                <w:szCs w:val="24"/>
              </w:rPr>
            </w:pPr>
            <w:r w:rsidRPr="002C4BC3">
              <w:rPr>
                <w:szCs w:val="24"/>
              </w:rPr>
              <w:t>Các khái niệm cơ bản</w:t>
            </w:r>
          </w:p>
          <w:p w14:paraId="1C172E40" w14:textId="77777777" w:rsidR="00372AC5" w:rsidRPr="002C4BC3" w:rsidRDefault="00372AC5" w:rsidP="006207D9">
            <w:pPr>
              <w:spacing w:before="20" w:after="20" w:line="240" w:lineRule="auto"/>
              <w:ind w:firstLine="0"/>
              <w:rPr>
                <w:szCs w:val="24"/>
              </w:rPr>
            </w:pPr>
          </w:p>
        </w:tc>
        <w:tc>
          <w:tcPr>
            <w:tcW w:w="851" w:type="dxa"/>
            <w:vAlign w:val="center"/>
          </w:tcPr>
          <w:p w14:paraId="4056079F"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2</w:t>
            </w:r>
          </w:p>
        </w:tc>
        <w:tc>
          <w:tcPr>
            <w:tcW w:w="1275" w:type="dxa"/>
            <w:vAlign w:val="center"/>
          </w:tcPr>
          <w:p w14:paraId="3F6F2558"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b/>
                <w:szCs w:val="24"/>
              </w:rPr>
              <w:t>G1.1</w:t>
            </w:r>
          </w:p>
        </w:tc>
        <w:tc>
          <w:tcPr>
            <w:tcW w:w="4111" w:type="dxa"/>
            <w:vMerge w:val="restart"/>
          </w:tcPr>
          <w:p w14:paraId="25F87EDB" w14:textId="77777777" w:rsidR="00372AC5" w:rsidRPr="002C4BC3" w:rsidRDefault="00372AC5" w:rsidP="006207D9">
            <w:pPr>
              <w:spacing w:before="20" w:after="20" w:line="240" w:lineRule="auto"/>
              <w:ind w:firstLine="0"/>
              <w:jc w:val="both"/>
              <w:rPr>
                <w:rFonts w:eastAsia="Calibri"/>
                <w:i/>
                <w:iCs/>
                <w:szCs w:val="24"/>
              </w:rPr>
            </w:pPr>
            <w:r w:rsidRPr="002C4BC3">
              <w:rPr>
                <w:rFonts w:eastAsia="Calibri"/>
                <w:i/>
                <w:iCs/>
                <w:szCs w:val="24"/>
              </w:rPr>
              <w:t xml:space="preserve">Dạy: </w:t>
            </w:r>
          </w:p>
          <w:p w14:paraId="492761E3" w14:textId="77777777" w:rsidR="00372AC5" w:rsidRPr="002C4BC3" w:rsidRDefault="00372AC5" w:rsidP="006207D9">
            <w:pPr>
              <w:spacing w:before="20" w:after="20" w:line="240" w:lineRule="auto"/>
              <w:ind w:firstLine="0"/>
              <w:jc w:val="both"/>
              <w:rPr>
                <w:rFonts w:eastAsia="Calibri"/>
                <w:szCs w:val="24"/>
              </w:rPr>
            </w:pPr>
            <w:r w:rsidRPr="002C4BC3">
              <w:rPr>
                <w:rFonts w:eastAsia="Calibri"/>
                <w:szCs w:val="24"/>
              </w:rPr>
              <w:t>- Giới thiệu các thông tin cơ bản về môn học và thông tin liên hệ của GV.</w:t>
            </w:r>
          </w:p>
          <w:p w14:paraId="06E32280" w14:textId="77777777" w:rsidR="00372AC5" w:rsidRPr="002C4BC3" w:rsidRDefault="00372AC5" w:rsidP="006207D9">
            <w:pPr>
              <w:spacing w:before="20" w:after="20" w:line="240" w:lineRule="auto"/>
              <w:ind w:firstLine="0"/>
              <w:jc w:val="both"/>
              <w:rPr>
                <w:rFonts w:eastAsia="Calibri"/>
                <w:szCs w:val="24"/>
              </w:rPr>
            </w:pPr>
            <w:r w:rsidRPr="002C4BC3">
              <w:rPr>
                <w:rFonts w:eastAsia="Calibri"/>
                <w:szCs w:val="24"/>
              </w:rPr>
              <w:t>- GV thuyết giảng về các khái niệm cơ bản của Kinh tế học và kinh tế học vi mô, giảng từng nguyên lý cơ bản của kinh tế học, lấy ví dụ cụ thể.</w:t>
            </w:r>
          </w:p>
          <w:p w14:paraId="52AF4497" w14:textId="77777777" w:rsidR="00372AC5" w:rsidRPr="002C4BC3" w:rsidRDefault="00372AC5" w:rsidP="006207D9">
            <w:pPr>
              <w:spacing w:before="20" w:after="20" w:line="240" w:lineRule="auto"/>
              <w:ind w:firstLine="0"/>
              <w:jc w:val="both"/>
              <w:rPr>
                <w:rFonts w:eastAsia="Calibri"/>
                <w:szCs w:val="24"/>
              </w:rPr>
            </w:pPr>
            <w:r w:rsidRPr="002C4BC3">
              <w:rPr>
                <w:rFonts w:eastAsia="Calibri"/>
                <w:i/>
                <w:iCs/>
                <w:szCs w:val="24"/>
              </w:rPr>
              <w:t>Học ở lớp</w:t>
            </w:r>
            <w:r w:rsidRPr="002C4BC3">
              <w:rPr>
                <w:rFonts w:eastAsia="Calibri"/>
                <w:szCs w:val="24"/>
              </w:rPr>
              <w:t xml:space="preserve">: SV tập trung theo dõi bài giảng, ghi chép, làm bài tập. </w:t>
            </w:r>
          </w:p>
          <w:p w14:paraId="28E7489F"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
                <w:szCs w:val="24"/>
              </w:rPr>
              <w:t xml:space="preserve">Học ở nhà: </w:t>
            </w:r>
            <w:r w:rsidRPr="002C4BC3">
              <w:rPr>
                <w:rFonts w:eastAsia="Calibri"/>
                <w:iCs/>
                <w:szCs w:val="24"/>
              </w:rPr>
              <w:t>Đọc tài liệu học tập</w:t>
            </w:r>
          </w:p>
        </w:tc>
        <w:tc>
          <w:tcPr>
            <w:tcW w:w="851" w:type="dxa"/>
            <w:vMerge w:val="restart"/>
          </w:tcPr>
          <w:p w14:paraId="4BD9C797"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X1</w:t>
            </w:r>
          </w:p>
        </w:tc>
      </w:tr>
      <w:tr w:rsidR="002C4BC3" w:rsidRPr="002C4BC3" w14:paraId="7B879727" w14:textId="77777777" w:rsidTr="00464E3F">
        <w:trPr>
          <w:trHeight w:val="1275"/>
        </w:trPr>
        <w:tc>
          <w:tcPr>
            <w:tcW w:w="2552" w:type="dxa"/>
          </w:tcPr>
          <w:p w14:paraId="09069B3D" w14:textId="77777777" w:rsidR="00372AC5" w:rsidRPr="002C4BC3" w:rsidRDefault="00372AC5" w:rsidP="006207D9">
            <w:pPr>
              <w:numPr>
                <w:ilvl w:val="1"/>
                <w:numId w:val="30"/>
              </w:numPr>
              <w:spacing w:before="20" w:after="20" w:line="240" w:lineRule="auto"/>
              <w:contextualSpacing/>
              <w:rPr>
                <w:szCs w:val="24"/>
              </w:rPr>
            </w:pPr>
            <w:r w:rsidRPr="002C4BC3">
              <w:rPr>
                <w:szCs w:val="24"/>
              </w:rPr>
              <w:t>Các nguyên lý của kinh tế học</w:t>
            </w:r>
          </w:p>
        </w:tc>
        <w:tc>
          <w:tcPr>
            <w:tcW w:w="851" w:type="dxa"/>
            <w:vAlign w:val="center"/>
          </w:tcPr>
          <w:p w14:paraId="5D7E21D7"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6</w:t>
            </w:r>
          </w:p>
        </w:tc>
        <w:tc>
          <w:tcPr>
            <w:tcW w:w="1275" w:type="dxa"/>
            <w:vAlign w:val="center"/>
          </w:tcPr>
          <w:p w14:paraId="4AE5152A"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G1.1</w:t>
            </w:r>
          </w:p>
        </w:tc>
        <w:tc>
          <w:tcPr>
            <w:tcW w:w="4111" w:type="dxa"/>
            <w:vMerge/>
          </w:tcPr>
          <w:p w14:paraId="5169C0DA" w14:textId="77777777" w:rsidR="00372AC5" w:rsidRPr="002C4BC3" w:rsidRDefault="00372AC5" w:rsidP="006207D9">
            <w:pPr>
              <w:spacing w:before="20" w:after="20" w:line="240" w:lineRule="auto"/>
              <w:ind w:firstLine="0"/>
              <w:jc w:val="both"/>
              <w:rPr>
                <w:rFonts w:eastAsia="Calibri"/>
                <w:i/>
                <w:iCs/>
                <w:szCs w:val="24"/>
              </w:rPr>
            </w:pPr>
          </w:p>
        </w:tc>
        <w:tc>
          <w:tcPr>
            <w:tcW w:w="851" w:type="dxa"/>
            <w:vMerge/>
          </w:tcPr>
          <w:p w14:paraId="611847CE" w14:textId="77777777" w:rsidR="00372AC5" w:rsidRPr="002C4BC3" w:rsidRDefault="00372AC5" w:rsidP="006207D9">
            <w:pPr>
              <w:spacing w:before="20" w:after="20" w:line="240" w:lineRule="auto"/>
              <w:ind w:left="-108" w:firstLine="0"/>
              <w:jc w:val="center"/>
              <w:rPr>
                <w:rFonts w:eastAsia="Calibri"/>
                <w:b/>
                <w:bCs/>
                <w:iCs/>
                <w:szCs w:val="24"/>
              </w:rPr>
            </w:pPr>
          </w:p>
        </w:tc>
      </w:tr>
      <w:tr w:rsidR="002C4BC3" w:rsidRPr="002C4BC3" w14:paraId="06CE1ED2" w14:textId="77777777" w:rsidTr="00464E3F">
        <w:tc>
          <w:tcPr>
            <w:tcW w:w="2552" w:type="dxa"/>
          </w:tcPr>
          <w:p w14:paraId="1BBEB3E6" w14:textId="77777777" w:rsidR="00372AC5" w:rsidRPr="002C4BC3" w:rsidRDefault="00372AC5" w:rsidP="006207D9">
            <w:pPr>
              <w:spacing w:before="20" w:after="20" w:line="240" w:lineRule="auto"/>
              <w:ind w:firstLine="0"/>
              <w:rPr>
                <w:rFonts w:eastAsia="Calibri"/>
                <w:b/>
                <w:szCs w:val="24"/>
              </w:rPr>
            </w:pPr>
            <w:r w:rsidRPr="002C4BC3">
              <w:rPr>
                <w:rFonts w:eastAsia="Calibri"/>
                <w:b/>
                <w:szCs w:val="24"/>
              </w:rPr>
              <w:t xml:space="preserve">Chương 2. </w:t>
            </w:r>
            <w:r w:rsidRPr="002C4BC3">
              <w:rPr>
                <w:b/>
                <w:szCs w:val="24"/>
              </w:rPr>
              <w:t>Cung – cầu</w:t>
            </w:r>
          </w:p>
        </w:tc>
        <w:tc>
          <w:tcPr>
            <w:tcW w:w="851" w:type="dxa"/>
            <w:vAlign w:val="center"/>
          </w:tcPr>
          <w:p w14:paraId="7E08346D"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8</w:t>
            </w:r>
          </w:p>
        </w:tc>
        <w:tc>
          <w:tcPr>
            <w:tcW w:w="1275" w:type="dxa"/>
            <w:vAlign w:val="center"/>
          </w:tcPr>
          <w:p w14:paraId="1BD02A71"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G1.2</w:t>
            </w:r>
          </w:p>
        </w:tc>
        <w:tc>
          <w:tcPr>
            <w:tcW w:w="4111" w:type="dxa"/>
          </w:tcPr>
          <w:p w14:paraId="1BF8F9CF" w14:textId="77777777" w:rsidR="00372AC5" w:rsidRPr="002C4BC3" w:rsidRDefault="00372AC5" w:rsidP="006207D9">
            <w:pPr>
              <w:spacing w:before="20" w:after="20" w:line="240" w:lineRule="auto"/>
              <w:ind w:left="-108" w:firstLine="0"/>
              <w:rPr>
                <w:rFonts w:eastAsia="Calibri"/>
                <w:b/>
                <w:szCs w:val="24"/>
              </w:rPr>
            </w:pPr>
          </w:p>
        </w:tc>
        <w:tc>
          <w:tcPr>
            <w:tcW w:w="851" w:type="dxa"/>
          </w:tcPr>
          <w:p w14:paraId="39943BFD"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Y</w:t>
            </w:r>
          </w:p>
        </w:tc>
      </w:tr>
      <w:tr w:rsidR="002C4BC3" w:rsidRPr="002C4BC3" w14:paraId="4586535A" w14:textId="77777777" w:rsidTr="00464E3F">
        <w:trPr>
          <w:trHeight w:val="624"/>
        </w:trPr>
        <w:tc>
          <w:tcPr>
            <w:tcW w:w="2552" w:type="dxa"/>
          </w:tcPr>
          <w:p w14:paraId="2C8123D3" w14:textId="77777777" w:rsidR="00372AC5" w:rsidRPr="002C4BC3" w:rsidRDefault="00372AC5" w:rsidP="006207D9">
            <w:pPr>
              <w:spacing w:before="20" w:after="20" w:line="240" w:lineRule="auto"/>
              <w:ind w:firstLine="0"/>
              <w:rPr>
                <w:rFonts w:eastAsia="Calibri"/>
                <w:iCs/>
                <w:szCs w:val="24"/>
              </w:rPr>
            </w:pPr>
            <w:r w:rsidRPr="002C4BC3">
              <w:rPr>
                <w:rFonts w:eastAsia="Calibri"/>
                <w:iCs/>
                <w:szCs w:val="24"/>
              </w:rPr>
              <w:t>2.1. Cầu</w:t>
            </w:r>
          </w:p>
          <w:p w14:paraId="71481EB4" w14:textId="77777777" w:rsidR="00372AC5" w:rsidRPr="002C4BC3" w:rsidRDefault="00372AC5" w:rsidP="006207D9">
            <w:pPr>
              <w:spacing w:before="20" w:after="20" w:line="240" w:lineRule="auto"/>
              <w:ind w:firstLine="0"/>
              <w:rPr>
                <w:rFonts w:eastAsia="Calibri"/>
                <w:iCs/>
                <w:szCs w:val="24"/>
              </w:rPr>
            </w:pPr>
          </w:p>
        </w:tc>
        <w:tc>
          <w:tcPr>
            <w:tcW w:w="851" w:type="dxa"/>
            <w:vAlign w:val="center"/>
          </w:tcPr>
          <w:p w14:paraId="76CEE369"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1</w:t>
            </w:r>
          </w:p>
        </w:tc>
        <w:tc>
          <w:tcPr>
            <w:tcW w:w="1275" w:type="dxa"/>
            <w:vAlign w:val="center"/>
          </w:tcPr>
          <w:p w14:paraId="79F73571"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b/>
                <w:szCs w:val="24"/>
              </w:rPr>
              <w:t>G1.2</w:t>
            </w:r>
          </w:p>
        </w:tc>
        <w:tc>
          <w:tcPr>
            <w:tcW w:w="4111" w:type="dxa"/>
            <w:vMerge w:val="restart"/>
          </w:tcPr>
          <w:p w14:paraId="1BCA2B76" w14:textId="77777777" w:rsidR="00372AC5" w:rsidRPr="002C4BC3" w:rsidRDefault="00372AC5" w:rsidP="006207D9">
            <w:pPr>
              <w:spacing w:before="20" w:after="20" w:line="240" w:lineRule="auto"/>
              <w:ind w:firstLine="0"/>
              <w:jc w:val="both"/>
              <w:rPr>
                <w:rFonts w:eastAsia="Calibri"/>
                <w:szCs w:val="24"/>
              </w:rPr>
            </w:pPr>
            <w:r w:rsidRPr="002C4BC3">
              <w:rPr>
                <w:rFonts w:eastAsia="Calibri"/>
                <w:i/>
                <w:iCs/>
                <w:szCs w:val="24"/>
              </w:rPr>
              <w:t>Dạy:</w:t>
            </w:r>
            <w:r w:rsidRPr="002C4BC3">
              <w:rPr>
                <w:rFonts w:eastAsia="Calibri"/>
                <w:szCs w:val="24"/>
              </w:rPr>
              <w:t xml:space="preserve"> GV thuyết giảng về lý thuyết cung - cầu. </w:t>
            </w:r>
            <w:r w:rsidRPr="002C4BC3">
              <w:rPr>
                <w:szCs w:val="24"/>
              </w:rPr>
              <w:t>Đưa các ví dụ để sinh viên áp dụng tính toán và phân tích.</w:t>
            </w:r>
          </w:p>
          <w:p w14:paraId="35F207A3" w14:textId="77777777" w:rsidR="00372AC5" w:rsidRPr="002C4BC3" w:rsidRDefault="00372AC5" w:rsidP="006207D9">
            <w:pPr>
              <w:spacing w:before="20" w:after="20" w:line="240" w:lineRule="auto"/>
              <w:ind w:firstLine="0"/>
              <w:jc w:val="both"/>
              <w:rPr>
                <w:rFonts w:eastAsia="Calibri"/>
                <w:szCs w:val="24"/>
              </w:rPr>
            </w:pPr>
            <w:r w:rsidRPr="002C4BC3">
              <w:rPr>
                <w:rFonts w:eastAsia="Calibri"/>
                <w:i/>
                <w:iCs/>
                <w:szCs w:val="24"/>
              </w:rPr>
              <w:t>Học ở lớp:</w:t>
            </w:r>
            <w:r w:rsidRPr="002C4BC3">
              <w:rPr>
                <w:rFonts w:eastAsia="Calibri"/>
                <w:szCs w:val="24"/>
              </w:rPr>
              <w:t xml:space="preserve"> SV tập trung theo dõi bài giảng, vận dụng tính toán </w:t>
            </w:r>
            <w:r w:rsidRPr="002C4BC3">
              <w:rPr>
                <w:szCs w:val="24"/>
              </w:rPr>
              <w:t>cung cầu, kiểm soát giá &amp; tác động của thuế.</w:t>
            </w:r>
          </w:p>
          <w:p w14:paraId="211BD3C8"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
                <w:szCs w:val="24"/>
              </w:rPr>
              <w:t xml:space="preserve">Học ở nhà: </w:t>
            </w:r>
            <w:r w:rsidRPr="002C4BC3">
              <w:rPr>
                <w:rFonts w:eastAsia="Calibri"/>
                <w:iCs/>
                <w:szCs w:val="24"/>
              </w:rPr>
              <w:t>Đọc tài liệu học tập</w:t>
            </w:r>
          </w:p>
        </w:tc>
        <w:tc>
          <w:tcPr>
            <w:tcW w:w="851" w:type="dxa"/>
            <w:vMerge w:val="restart"/>
          </w:tcPr>
          <w:p w14:paraId="439851C9"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b/>
                <w:szCs w:val="24"/>
              </w:rPr>
              <w:t>Y</w:t>
            </w:r>
          </w:p>
        </w:tc>
      </w:tr>
      <w:tr w:rsidR="002C4BC3" w:rsidRPr="002C4BC3" w14:paraId="45459472" w14:textId="77777777" w:rsidTr="00464E3F">
        <w:trPr>
          <w:trHeight w:val="623"/>
        </w:trPr>
        <w:tc>
          <w:tcPr>
            <w:tcW w:w="2552" w:type="dxa"/>
          </w:tcPr>
          <w:p w14:paraId="4D387A89" w14:textId="77777777" w:rsidR="00372AC5" w:rsidRPr="002C4BC3" w:rsidRDefault="00372AC5" w:rsidP="006207D9">
            <w:pPr>
              <w:spacing w:before="20" w:after="20" w:line="240" w:lineRule="auto"/>
              <w:ind w:firstLine="0"/>
              <w:rPr>
                <w:rFonts w:eastAsia="Calibri"/>
                <w:iCs/>
                <w:szCs w:val="24"/>
              </w:rPr>
            </w:pPr>
            <w:r w:rsidRPr="002C4BC3">
              <w:rPr>
                <w:rFonts w:eastAsia="Calibri"/>
                <w:iCs/>
                <w:szCs w:val="24"/>
              </w:rPr>
              <w:t>2.2. Cung</w:t>
            </w:r>
          </w:p>
          <w:p w14:paraId="0AC1C79E" w14:textId="77777777" w:rsidR="00372AC5" w:rsidRPr="002C4BC3" w:rsidRDefault="00372AC5" w:rsidP="006207D9">
            <w:pPr>
              <w:spacing w:before="20" w:after="20" w:line="240" w:lineRule="auto"/>
              <w:ind w:firstLine="0"/>
              <w:rPr>
                <w:rFonts w:eastAsia="Calibri"/>
                <w:iCs/>
                <w:szCs w:val="24"/>
              </w:rPr>
            </w:pPr>
          </w:p>
        </w:tc>
        <w:tc>
          <w:tcPr>
            <w:tcW w:w="851" w:type="dxa"/>
            <w:vAlign w:val="center"/>
          </w:tcPr>
          <w:p w14:paraId="4713B6D0"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1</w:t>
            </w:r>
          </w:p>
        </w:tc>
        <w:tc>
          <w:tcPr>
            <w:tcW w:w="1275" w:type="dxa"/>
            <w:vAlign w:val="center"/>
          </w:tcPr>
          <w:p w14:paraId="5A592F2A"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G1.2</w:t>
            </w:r>
          </w:p>
        </w:tc>
        <w:tc>
          <w:tcPr>
            <w:tcW w:w="4111" w:type="dxa"/>
            <w:vMerge/>
          </w:tcPr>
          <w:p w14:paraId="2A7343CA" w14:textId="77777777" w:rsidR="00372AC5" w:rsidRPr="002C4BC3" w:rsidRDefault="00372AC5" w:rsidP="006207D9">
            <w:pPr>
              <w:spacing w:before="20" w:after="20" w:line="240" w:lineRule="auto"/>
              <w:ind w:firstLine="0"/>
              <w:jc w:val="both"/>
              <w:rPr>
                <w:rFonts w:eastAsia="Calibri"/>
                <w:i/>
                <w:iCs/>
                <w:szCs w:val="24"/>
              </w:rPr>
            </w:pPr>
          </w:p>
        </w:tc>
        <w:tc>
          <w:tcPr>
            <w:tcW w:w="851" w:type="dxa"/>
            <w:vMerge/>
          </w:tcPr>
          <w:p w14:paraId="22FC5495" w14:textId="77777777" w:rsidR="00372AC5" w:rsidRPr="002C4BC3" w:rsidRDefault="00372AC5" w:rsidP="006207D9">
            <w:pPr>
              <w:spacing w:before="20" w:after="20" w:line="240" w:lineRule="auto"/>
              <w:ind w:left="-108" w:firstLine="0"/>
              <w:jc w:val="center"/>
              <w:rPr>
                <w:rFonts w:eastAsia="Calibri"/>
                <w:b/>
                <w:szCs w:val="24"/>
              </w:rPr>
            </w:pPr>
          </w:p>
        </w:tc>
      </w:tr>
      <w:tr w:rsidR="002C4BC3" w:rsidRPr="002C4BC3" w14:paraId="38232C9C" w14:textId="77777777" w:rsidTr="00464E3F">
        <w:trPr>
          <w:trHeight w:val="623"/>
        </w:trPr>
        <w:tc>
          <w:tcPr>
            <w:tcW w:w="2552" w:type="dxa"/>
          </w:tcPr>
          <w:p w14:paraId="195CBBB9" w14:textId="77777777" w:rsidR="00372AC5" w:rsidRPr="002C4BC3" w:rsidRDefault="00372AC5" w:rsidP="006207D9">
            <w:pPr>
              <w:spacing w:before="20" w:after="20" w:line="240" w:lineRule="auto"/>
              <w:ind w:firstLine="0"/>
              <w:rPr>
                <w:rFonts w:eastAsia="Calibri"/>
                <w:iCs/>
                <w:szCs w:val="24"/>
              </w:rPr>
            </w:pPr>
            <w:r w:rsidRPr="002C4BC3">
              <w:rPr>
                <w:rFonts w:eastAsia="Calibri"/>
                <w:iCs/>
                <w:szCs w:val="24"/>
              </w:rPr>
              <w:t>2.3. Cân bằng cung - cầu</w:t>
            </w:r>
          </w:p>
        </w:tc>
        <w:tc>
          <w:tcPr>
            <w:tcW w:w="851" w:type="dxa"/>
            <w:vAlign w:val="center"/>
          </w:tcPr>
          <w:p w14:paraId="159A67AD"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6</w:t>
            </w:r>
          </w:p>
        </w:tc>
        <w:tc>
          <w:tcPr>
            <w:tcW w:w="1275" w:type="dxa"/>
            <w:vAlign w:val="center"/>
          </w:tcPr>
          <w:p w14:paraId="5F88058D" w14:textId="77777777" w:rsidR="00372AC5" w:rsidRPr="002C4BC3" w:rsidRDefault="00372AC5" w:rsidP="006207D9">
            <w:pPr>
              <w:spacing w:before="20" w:after="20" w:line="240" w:lineRule="auto"/>
              <w:ind w:left="-108" w:firstLine="0"/>
              <w:jc w:val="center"/>
              <w:rPr>
                <w:rFonts w:eastAsia="Calibri"/>
                <w:b/>
                <w:szCs w:val="24"/>
              </w:rPr>
            </w:pPr>
            <w:r w:rsidRPr="002C4BC3">
              <w:rPr>
                <w:rFonts w:eastAsia="Calibri"/>
                <w:b/>
                <w:szCs w:val="24"/>
              </w:rPr>
              <w:t>G1.2</w:t>
            </w:r>
          </w:p>
        </w:tc>
        <w:tc>
          <w:tcPr>
            <w:tcW w:w="4111" w:type="dxa"/>
            <w:vMerge/>
          </w:tcPr>
          <w:p w14:paraId="0049EAC9" w14:textId="77777777" w:rsidR="00372AC5" w:rsidRPr="002C4BC3" w:rsidRDefault="00372AC5" w:rsidP="006207D9">
            <w:pPr>
              <w:spacing w:before="20" w:after="20" w:line="240" w:lineRule="auto"/>
              <w:ind w:firstLine="0"/>
              <w:jc w:val="both"/>
              <w:rPr>
                <w:rFonts w:eastAsia="Calibri"/>
                <w:i/>
                <w:iCs/>
                <w:szCs w:val="24"/>
              </w:rPr>
            </w:pPr>
          </w:p>
        </w:tc>
        <w:tc>
          <w:tcPr>
            <w:tcW w:w="851" w:type="dxa"/>
            <w:vMerge/>
          </w:tcPr>
          <w:p w14:paraId="2EC0DE76" w14:textId="77777777" w:rsidR="00372AC5" w:rsidRPr="002C4BC3" w:rsidRDefault="00372AC5" w:rsidP="006207D9">
            <w:pPr>
              <w:spacing w:before="20" w:after="20" w:line="240" w:lineRule="auto"/>
              <w:ind w:left="-108" w:firstLine="0"/>
              <w:jc w:val="center"/>
              <w:rPr>
                <w:rFonts w:eastAsia="Calibri"/>
                <w:b/>
                <w:szCs w:val="24"/>
              </w:rPr>
            </w:pPr>
          </w:p>
        </w:tc>
      </w:tr>
      <w:tr w:rsidR="002C4BC3" w:rsidRPr="002C4BC3" w14:paraId="13ABD1A3" w14:textId="77777777" w:rsidTr="00464E3F">
        <w:tc>
          <w:tcPr>
            <w:tcW w:w="2552" w:type="dxa"/>
          </w:tcPr>
          <w:p w14:paraId="3873396F" w14:textId="77777777" w:rsidR="00372AC5" w:rsidRPr="002C4BC3" w:rsidRDefault="00372AC5" w:rsidP="006207D9">
            <w:pPr>
              <w:spacing w:before="20" w:after="20" w:line="240" w:lineRule="auto"/>
              <w:ind w:firstLine="0"/>
              <w:rPr>
                <w:rFonts w:eastAsia="Calibri"/>
                <w:b/>
                <w:bCs/>
                <w:iCs/>
                <w:szCs w:val="24"/>
              </w:rPr>
            </w:pPr>
            <w:r w:rsidRPr="002C4BC3">
              <w:rPr>
                <w:rFonts w:eastAsia="Calibri"/>
                <w:b/>
                <w:bCs/>
                <w:iCs/>
                <w:szCs w:val="24"/>
              </w:rPr>
              <w:t>Chương 3. Lý thuyết hành vi người tiêu dùng</w:t>
            </w:r>
          </w:p>
        </w:tc>
        <w:tc>
          <w:tcPr>
            <w:tcW w:w="851" w:type="dxa"/>
            <w:vAlign w:val="center"/>
          </w:tcPr>
          <w:p w14:paraId="376F2C38"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7</w:t>
            </w:r>
          </w:p>
        </w:tc>
        <w:tc>
          <w:tcPr>
            <w:tcW w:w="1275" w:type="dxa"/>
            <w:vAlign w:val="center"/>
          </w:tcPr>
          <w:p w14:paraId="3F003277"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G1.3</w:t>
            </w:r>
          </w:p>
        </w:tc>
        <w:tc>
          <w:tcPr>
            <w:tcW w:w="4111" w:type="dxa"/>
          </w:tcPr>
          <w:p w14:paraId="059CDC12" w14:textId="77777777" w:rsidR="00372AC5" w:rsidRPr="002C4BC3" w:rsidRDefault="00372AC5" w:rsidP="006207D9">
            <w:pPr>
              <w:spacing w:before="20" w:after="20" w:line="240" w:lineRule="auto"/>
              <w:ind w:left="-108" w:firstLine="0"/>
              <w:rPr>
                <w:rFonts w:eastAsia="Calibri"/>
                <w:i/>
                <w:szCs w:val="24"/>
              </w:rPr>
            </w:pPr>
          </w:p>
        </w:tc>
        <w:tc>
          <w:tcPr>
            <w:tcW w:w="851" w:type="dxa"/>
          </w:tcPr>
          <w:p w14:paraId="6DB35409"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X1</w:t>
            </w:r>
          </w:p>
        </w:tc>
      </w:tr>
      <w:tr w:rsidR="002C4BC3" w:rsidRPr="002C4BC3" w14:paraId="025DD9F9" w14:textId="77777777" w:rsidTr="00464E3F">
        <w:trPr>
          <w:trHeight w:val="934"/>
        </w:trPr>
        <w:tc>
          <w:tcPr>
            <w:tcW w:w="2552" w:type="dxa"/>
          </w:tcPr>
          <w:p w14:paraId="41961123" w14:textId="77777777" w:rsidR="00372AC5" w:rsidRPr="002C4BC3" w:rsidRDefault="00372AC5" w:rsidP="006207D9">
            <w:pPr>
              <w:spacing w:before="20" w:after="20" w:line="240" w:lineRule="auto"/>
              <w:ind w:firstLine="0"/>
              <w:rPr>
                <w:rFonts w:eastAsia="Calibri"/>
                <w:iCs/>
                <w:szCs w:val="24"/>
              </w:rPr>
            </w:pPr>
            <w:r w:rsidRPr="002C4BC3">
              <w:rPr>
                <w:rFonts w:eastAsia="Calibri"/>
                <w:iCs/>
                <w:szCs w:val="24"/>
              </w:rPr>
              <w:t xml:space="preserve">3.1. </w:t>
            </w:r>
            <w:r w:rsidRPr="002C4BC3">
              <w:rPr>
                <w:iCs/>
                <w:szCs w:val="24"/>
              </w:rPr>
              <w:t>Lý thuyết về lợi ích</w:t>
            </w:r>
          </w:p>
          <w:p w14:paraId="351C4B06" w14:textId="77777777" w:rsidR="00372AC5" w:rsidRPr="002C4BC3" w:rsidRDefault="00372AC5" w:rsidP="006207D9">
            <w:pPr>
              <w:spacing w:before="20" w:after="20" w:line="240" w:lineRule="auto"/>
              <w:ind w:firstLine="0"/>
              <w:rPr>
                <w:rFonts w:eastAsia="Calibri"/>
                <w:iCs/>
                <w:szCs w:val="24"/>
              </w:rPr>
            </w:pPr>
          </w:p>
        </w:tc>
        <w:tc>
          <w:tcPr>
            <w:tcW w:w="851" w:type="dxa"/>
            <w:vAlign w:val="center"/>
          </w:tcPr>
          <w:p w14:paraId="197700D2"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2</w:t>
            </w:r>
          </w:p>
        </w:tc>
        <w:tc>
          <w:tcPr>
            <w:tcW w:w="1275" w:type="dxa"/>
            <w:vAlign w:val="center"/>
          </w:tcPr>
          <w:p w14:paraId="05673163"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b/>
                <w:bCs/>
                <w:iCs/>
                <w:szCs w:val="24"/>
              </w:rPr>
              <w:t>G1.3</w:t>
            </w:r>
          </w:p>
        </w:tc>
        <w:tc>
          <w:tcPr>
            <w:tcW w:w="4111" w:type="dxa"/>
            <w:vMerge w:val="restart"/>
          </w:tcPr>
          <w:p w14:paraId="62DE662C" w14:textId="77777777" w:rsidR="00372AC5" w:rsidRPr="002C4BC3" w:rsidRDefault="00372AC5" w:rsidP="006207D9">
            <w:pPr>
              <w:spacing w:before="20" w:after="20" w:line="240" w:lineRule="auto"/>
              <w:ind w:firstLine="0"/>
              <w:jc w:val="both"/>
              <w:rPr>
                <w:rFonts w:eastAsia="Calibri"/>
                <w:iCs/>
                <w:szCs w:val="24"/>
              </w:rPr>
            </w:pPr>
            <w:r w:rsidRPr="002C4BC3">
              <w:rPr>
                <w:rFonts w:eastAsia="Calibri"/>
                <w:i/>
                <w:szCs w:val="24"/>
              </w:rPr>
              <w:t xml:space="preserve">Dạy: - </w:t>
            </w:r>
            <w:r w:rsidRPr="002C4BC3">
              <w:rPr>
                <w:rFonts w:eastAsia="Calibri"/>
                <w:iCs/>
                <w:szCs w:val="24"/>
              </w:rPr>
              <w:t xml:space="preserve">GV thuyết giảng lý thuyết về lợi ích, các hệ số co giãn của cầu &amp; ứng dụng, phân tích đường bàng quan, đường ngân sách &amp; điểm tiêu dùng tối ưu. </w:t>
            </w:r>
          </w:p>
          <w:p w14:paraId="0902A391"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Cs/>
                <w:szCs w:val="24"/>
              </w:rPr>
              <w:t>-Đưa ví dụ để SV áp dụng tính toán</w:t>
            </w:r>
            <w:r w:rsidRPr="002C4BC3">
              <w:rPr>
                <w:rFonts w:eastAsia="Calibri"/>
                <w:i/>
                <w:szCs w:val="24"/>
              </w:rPr>
              <w:t>.</w:t>
            </w:r>
          </w:p>
          <w:p w14:paraId="4549B5A3"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
                <w:szCs w:val="24"/>
              </w:rPr>
              <w:t xml:space="preserve">Học ở lớp: </w:t>
            </w:r>
            <w:r w:rsidRPr="002C4BC3">
              <w:rPr>
                <w:rFonts w:eastAsia="Calibri"/>
                <w:iCs/>
                <w:szCs w:val="24"/>
              </w:rPr>
              <w:t>SV tập trung theo dõi bài giảng, trao đổi kiến thức, áp dụng lý thuyết tính toán thặng dư tiêu dùng, hệ số co giãn của cầu &amp; bài toán tiêu dùng tối ưu.</w:t>
            </w:r>
          </w:p>
          <w:p w14:paraId="37C9FE64"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
                <w:szCs w:val="24"/>
              </w:rPr>
              <w:t xml:space="preserve">Học ở nhà: </w:t>
            </w:r>
            <w:r w:rsidRPr="002C4BC3">
              <w:rPr>
                <w:rFonts w:eastAsia="Calibri"/>
                <w:iCs/>
                <w:szCs w:val="24"/>
              </w:rPr>
              <w:t>Đọc tài liệu trước khi đến lớp.</w:t>
            </w:r>
          </w:p>
        </w:tc>
        <w:tc>
          <w:tcPr>
            <w:tcW w:w="851" w:type="dxa"/>
            <w:vMerge w:val="restart"/>
          </w:tcPr>
          <w:p w14:paraId="5B310371"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b/>
                <w:bCs/>
                <w:iCs/>
                <w:szCs w:val="24"/>
              </w:rPr>
              <w:t>X1</w:t>
            </w:r>
          </w:p>
        </w:tc>
      </w:tr>
      <w:tr w:rsidR="002C4BC3" w:rsidRPr="002C4BC3" w14:paraId="310D3A82" w14:textId="77777777" w:rsidTr="00464E3F">
        <w:trPr>
          <w:trHeight w:val="933"/>
        </w:trPr>
        <w:tc>
          <w:tcPr>
            <w:tcW w:w="2552" w:type="dxa"/>
          </w:tcPr>
          <w:p w14:paraId="657FE9B7" w14:textId="77777777" w:rsidR="00372AC5" w:rsidRPr="002C4BC3" w:rsidRDefault="00372AC5" w:rsidP="006207D9">
            <w:pPr>
              <w:spacing w:before="20" w:after="20" w:line="240" w:lineRule="auto"/>
              <w:ind w:firstLine="0"/>
              <w:rPr>
                <w:rFonts w:eastAsia="Calibri"/>
                <w:iCs/>
                <w:szCs w:val="24"/>
              </w:rPr>
            </w:pPr>
            <w:r w:rsidRPr="002C4BC3">
              <w:rPr>
                <w:rFonts w:eastAsia="Calibri"/>
                <w:iCs/>
                <w:szCs w:val="24"/>
              </w:rPr>
              <w:t xml:space="preserve">3.2. </w:t>
            </w:r>
            <w:r w:rsidRPr="002C4BC3">
              <w:rPr>
                <w:iCs/>
                <w:szCs w:val="24"/>
              </w:rPr>
              <w:t>Sự co giãn của cầu</w:t>
            </w:r>
          </w:p>
          <w:p w14:paraId="7735FD87" w14:textId="77777777" w:rsidR="00372AC5" w:rsidRPr="002C4BC3" w:rsidRDefault="00372AC5" w:rsidP="006207D9">
            <w:pPr>
              <w:spacing w:before="20" w:after="20" w:line="240" w:lineRule="auto"/>
              <w:ind w:firstLine="0"/>
              <w:rPr>
                <w:rFonts w:eastAsia="Calibri"/>
                <w:iCs/>
                <w:szCs w:val="24"/>
              </w:rPr>
            </w:pPr>
          </w:p>
        </w:tc>
        <w:tc>
          <w:tcPr>
            <w:tcW w:w="851" w:type="dxa"/>
            <w:vAlign w:val="center"/>
          </w:tcPr>
          <w:p w14:paraId="6D4C1209"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3</w:t>
            </w:r>
          </w:p>
        </w:tc>
        <w:tc>
          <w:tcPr>
            <w:tcW w:w="1275" w:type="dxa"/>
            <w:vAlign w:val="center"/>
          </w:tcPr>
          <w:p w14:paraId="1A5CD5FD"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G1.3</w:t>
            </w:r>
          </w:p>
        </w:tc>
        <w:tc>
          <w:tcPr>
            <w:tcW w:w="4111" w:type="dxa"/>
            <w:vMerge/>
          </w:tcPr>
          <w:p w14:paraId="768A01FB" w14:textId="77777777" w:rsidR="00372AC5" w:rsidRPr="002C4BC3" w:rsidRDefault="00372AC5" w:rsidP="006207D9">
            <w:pPr>
              <w:spacing w:before="20" w:after="20" w:line="240" w:lineRule="auto"/>
              <w:ind w:left="-108" w:firstLine="0"/>
              <w:jc w:val="both"/>
              <w:rPr>
                <w:rFonts w:eastAsia="Calibri"/>
                <w:i/>
                <w:szCs w:val="24"/>
              </w:rPr>
            </w:pPr>
          </w:p>
        </w:tc>
        <w:tc>
          <w:tcPr>
            <w:tcW w:w="851" w:type="dxa"/>
            <w:vMerge/>
          </w:tcPr>
          <w:p w14:paraId="277AE76E" w14:textId="77777777" w:rsidR="00372AC5" w:rsidRPr="002C4BC3" w:rsidRDefault="00372AC5" w:rsidP="006207D9">
            <w:pPr>
              <w:spacing w:before="20" w:after="20" w:line="240" w:lineRule="auto"/>
              <w:ind w:left="-108" w:firstLine="0"/>
              <w:jc w:val="center"/>
              <w:rPr>
                <w:rFonts w:eastAsia="Calibri"/>
                <w:b/>
                <w:bCs/>
                <w:iCs/>
                <w:szCs w:val="24"/>
              </w:rPr>
            </w:pPr>
          </w:p>
        </w:tc>
      </w:tr>
      <w:tr w:rsidR="002C4BC3" w:rsidRPr="002C4BC3" w14:paraId="5E76DF4A" w14:textId="77777777" w:rsidTr="00464E3F">
        <w:trPr>
          <w:trHeight w:val="933"/>
        </w:trPr>
        <w:tc>
          <w:tcPr>
            <w:tcW w:w="2552" w:type="dxa"/>
          </w:tcPr>
          <w:p w14:paraId="638A5502" w14:textId="77777777" w:rsidR="00372AC5" w:rsidRPr="002C4BC3" w:rsidRDefault="00372AC5" w:rsidP="006207D9">
            <w:pPr>
              <w:spacing w:before="20" w:after="20" w:line="240" w:lineRule="auto"/>
              <w:ind w:firstLine="0"/>
              <w:rPr>
                <w:rFonts w:eastAsia="Calibri"/>
                <w:iCs/>
                <w:szCs w:val="24"/>
              </w:rPr>
            </w:pPr>
            <w:r w:rsidRPr="002C4BC3">
              <w:rPr>
                <w:szCs w:val="24"/>
              </w:rPr>
              <w:t>3.3. Lựa chọn sản phẩm và tiêu dùng tối ưu</w:t>
            </w:r>
          </w:p>
        </w:tc>
        <w:tc>
          <w:tcPr>
            <w:tcW w:w="851" w:type="dxa"/>
            <w:vAlign w:val="center"/>
          </w:tcPr>
          <w:p w14:paraId="4CEC0804"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2</w:t>
            </w:r>
          </w:p>
        </w:tc>
        <w:tc>
          <w:tcPr>
            <w:tcW w:w="1275" w:type="dxa"/>
            <w:vAlign w:val="center"/>
          </w:tcPr>
          <w:p w14:paraId="15FC5693"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G1.3</w:t>
            </w:r>
          </w:p>
        </w:tc>
        <w:tc>
          <w:tcPr>
            <w:tcW w:w="4111" w:type="dxa"/>
            <w:vMerge/>
          </w:tcPr>
          <w:p w14:paraId="0C920612" w14:textId="77777777" w:rsidR="00372AC5" w:rsidRPr="002C4BC3" w:rsidRDefault="00372AC5" w:rsidP="006207D9">
            <w:pPr>
              <w:spacing w:before="20" w:after="20" w:line="240" w:lineRule="auto"/>
              <w:ind w:left="-108" w:firstLine="0"/>
              <w:jc w:val="both"/>
              <w:rPr>
                <w:rFonts w:eastAsia="Calibri"/>
                <w:i/>
                <w:szCs w:val="24"/>
              </w:rPr>
            </w:pPr>
          </w:p>
        </w:tc>
        <w:tc>
          <w:tcPr>
            <w:tcW w:w="851" w:type="dxa"/>
            <w:vMerge/>
          </w:tcPr>
          <w:p w14:paraId="58FF8AA6" w14:textId="77777777" w:rsidR="00372AC5" w:rsidRPr="002C4BC3" w:rsidRDefault="00372AC5" w:rsidP="006207D9">
            <w:pPr>
              <w:spacing w:before="20" w:after="20" w:line="240" w:lineRule="auto"/>
              <w:ind w:left="-108" w:firstLine="0"/>
              <w:jc w:val="center"/>
              <w:rPr>
                <w:rFonts w:eastAsia="Calibri"/>
                <w:b/>
                <w:bCs/>
                <w:iCs/>
                <w:szCs w:val="24"/>
              </w:rPr>
            </w:pPr>
          </w:p>
        </w:tc>
      </w:tr>
      <w:tr w:rsidR="002C4BC3" w:rsidRPr="002C4BC3" w14:paraId="04ED1E5A" w14:textId="77777777" w:rsidTr="00464E3F">
        <w:tc>
          <w:tcPr>
            <w:tcW w:w="2552" w:type="dxa"/>
          </w:tcPr>
          <w:p w14:paraId="116103AF" w14:textId="77777777" w:rsidR="00372AC5" w:rsidRPr="002C4BC3" w:rsidRDefault="00372AC5" w:rsidP="006207D9">
            <w:pPr>
              <w:spacing w:before="20" w:after="20" w:line="240" w:lineRule="auto"/>
              <w:ind w:firstLine="0"/>
              <w:rPr>
                <w:b/>
                <w:bCs/>
                <w:szCs w:val="24"/>
              </w:rPr>
            </w:pPr>
            <w:r w:rsidRPr="002C4BC3">
              <w:rPr>
                <w:b/>
                <w:bCs/>
                <w:szCs w:val="24"/>
              </w:rPr>
              <w:t>Chương 4. Lý thuyết hành vi người sản xuất</w:t>
            </w:r>
          </w:p>
        </w:tc>
        <w:tc>
          <w:tcPr>
            <w:tcW w:w="851" w:type="dxa"/>
            <w:vAlign w:val="center"/>
          </w:tcPr>
          <w:p w14:paraId="51D71655"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8</w:t>
            </w:r>
          </w:p>
        </w:tc>
        <w:tc>
          <w:tcPr>
            <w:tcW w:w="1275" w:type="dxa"/>
            <w:vAlign w:val="center"/>
          </w:tcPr>
          <w:p w14:paraId="438098D7"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G1.4</w:t>
            </w:r>
          </w:p>
        </w:tc>
        <w:tc>
          <w:tcPr>
            <w:tcW w:w="4111" w:type="dxa"/>
          </w:tcPr>
          <w:p w14:paraId="37744167" w14:textId="77777777" w:rsidR="00372AC5" w:rsidRPr="002C4BC3" w:rsidRDefault="00372AC5" w:rsidP="006207D9">
            <w:pPr>
              <w:spacing w:before="20" w:after="20" w:line="240" w:lineRule="auto"/>
              <w:ind w:left="-108" w:firstLine="0"/>
              <w:jc w:val="both"/>
              <w:rPr>
                <w:rFonts w:eastAsia="Calibri"/>
                <w:i/>
                <w:szCs w:val="24"/>
              </w:rPr>
            </w:pPr>
          </w:p>
        </w:tc>
        <w:tc>
          <w:tcPr>
            <w:tcW w:w="851" w:type="dxa"/>
          </w:tcPr>
          <w:p w14:paraId="01FDE955"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X1</w:t>
            </w:r>
          </w:p>
        </w:tc>
      </w:tr>
      <w:tr w:rsidR="002C4BC3" w:rsidRPr="002C4BC3" w14:paraId="2E60A084" w14:textId="77777777" w:rsidTr="00464E3F">
        <w:trPr>
          <w:trHeight w:val="894"/>
        </w:trPr>
        <w:tc>
          <w:tcPr>
            <w:tcW w:w="2552" w:type="dxa"/>
          </w:tcPr>
          <w:p w14:paraId="17B20637" w14:textId="77777777" w:rsidR="00372AC5" w:rsidRPr="002C4BC3" w:rsidRDefault="00372AC5" w:rsidP="006207D9">
            <w:pPr>
              <w:spacing w:before="20" w:after="20" w:line="240" w:lineRule="auto"/>
              <w:ind w:firstLine="0"/>
              <w:rPr>
                <w:szCs w:val="24"/>
              </w:rPr>
            </w:pPr>
            <w:r w:rsidRPr="002C4BC3">
              <w:rPr>
                <w:szCs w:val="24"/>
              </w:rPr>
              <w:t>4.1. Lý thuyết về sản xuất</w:t>
            </w:r>
          </w:p>
          <w:p w14:paraId="23A53A33" w14:textId="77777777" w:rsidR="00372AC5" w:rsidRPr="002C4BC3" w:rsidRDefault="00372AC5" w:rsidP="006207D9">
            <w:pPr>
              <w:spacing w:before="20" w:after="20" w:line="240" w:lineRule="auto"/>
              <w:ind w:firstLine="0"/>
              <w:rPr>
                <w:szCs w:val="24"/>
              </w:rPr>
            </w:pPr>
          </w:p>
        </w:tc>
        <w:tc>
          <w:tcPr>
            <w:tcW w:w="851" w:type="dxa"/>
            <w:vAlign w:val="center"/>
          </w:tcPr>
          <w:p w14:paraId="14B67309"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3</w:t>
            </w:r>
          </w:p>
        </w:tc>
        <w:tc>
          <w:tcPr>
            <w:tcW w:w="1275" w:type="dxa"/>
            <w:vAlign w:val="center"/>
          </w:tcPr>
          <w:p w14:paraId="3667DA74"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b/>
                <w:bCs/>
                <w:iCs/>
                <w:szCs w:val="24"/>
              </w:rPr>
              <w:t>G1.4</w:t>
            </w:r>
          </w:p>
        </w:tc>
        <w:tc>
          <w:tcPr>
            <w:tcW w:w="4111" w:type="dxa"/>
            <w:vMerge w:val="restart"/>
          </w:tcPr>
          <w:p w14:paraId="49345C7C"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
                <w:szCs w:val="24"/>
              </w:rPr>
              <w:t xml:space="preserve">Dạy: </w:t>
            </w:r>
          </w:p>
          <w:p w14:paraId="78CCD603" w14:textId="77777777" w:rsidR="00372AC5" w:rsidRPr="002C4BC3" w:rsidRDefault="00372AC5" w:rsidP="006207D9">
            <w:pPr>
              <w:spacing w:before="20" w:after="20" w:line="240" w:lineRule="auto"/>
              <w:ind w:firstLine="0"/>
              <w:jc w:val="both"/>
              <w:rPr>
                <w:rFonts w:eastAsia="Calibri"/>
                <w:iCs/>
                <w:szCs w:val="24"/>
              </w:rPr>
            </w:pPr>
            <w:r w:rsidRPr="002C4BC3">
              <w:rPr>
                <w:rFonts w:eastAsia="Calibri"/>
                <w:iCs/>
                <w:szCs w:val="24"/>
              </w:rPr>
              <w:t>- GV thuyết giảng về lý thuyết hành vi của người sản xuất thông qua ba nội dung cơ bản: hàm sản xuất, chi phí sản xuất &amp; mục tiêu tối đa hóa lợi nhuận của doanh nghiệp.</w:t>
            </w:r>
          </w:p>
          <w:p w14:paraId="653B308A" w14:textId="77777777" w:rsidR="00372AC5" w:rsidRPr="002C4BC3" w:rsidRDefault="00372AC5" w:rsidP="006207D9">
            <w:pPr>
              <w:spacing w:before="20" w:after="20" w:line="240" w:lineRule="auto"/>
              <w:ind w:firstLine="0"/>
              <w:jc w:val="both"/>
              <w:rPr>
                <w:rFonts w:eastAsia="Calibri"/>
                <w:iCs/>
                <w:szCs w:val="24"/>
              </w:rPr>
            </w:pPr>
            <w:r w:rsidRPr="002C4BC3">
              <w:rPr>
                <w:rFonts w:eastAsia="Calibri"/>
                <w:iCs/>
                <w:szCs w:val="24"/>
              </w:rPr>
              <w:lastRenderedPageBreak/>
              <w:t>- Đưa ví dụ để sv tính toán &amp; phân tích.</w:t>
            </w:r>
          </w:p>
          <w:p w14:paraId="2AC21D4A"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
                <w:szCs w:val="24"/>
              </w:rPr>
              <w:t xml:space="preserve">Học ở lớp: </w:t>
            </w:r>
            <w:r w:rsidRPr="002C4BC3">
              <w:rPr>
                <w:rFonts w:eastAsia="Calibri"/>
                <w:iCs/>
                <w:szCs w:val="24"/>
              </w:rPr>
              <w:t>SV tập trung theo dõi bài giảng, ghi chép, trao đổi kiến thức &amp; làm bài tập.</w:t>
            </w:r>
          </w:p>
          <w:p w14:paraId="73EA5CB9"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
                <w:szCs w:val="24"/>
              </w:rPr>
              <w:t xml:space="preserve">Học ở nhà: </w:t>
            </w:r>
            <w:r w:rsidRPr="002C4BC3">
              <w:rPr>
                <w:rFonts w:eastAsia="Calibri"/>
                <w:iCs/>
                <w:szCs w:val="24"/>
              </w:rPr>
              <w:t>Đọc tài liệu học tập.</w:t>
            </w:r>
          </w:p>
        </w:tc>
        <w:tc>
          <w:tcPr>
            <w:tcW w:w="851" w:type="dxa"/>
            <w:vMerge w:val="restart"/>
          </w:tcPr>
          <w:p w14:paraId="00F411EF"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b/>
                <w:bCs/>
                <w:iCs/>
                <w:szCs w:val="24"/>
              </w:rPr>
              <w:lastRenderedPageBreak/>
              <w:t>X1</w:t>
            </w:r>
          </w:p>
        </w:tc>
      </w:tr>
      <w:tr w:rsidR="002C4BC3" w:rsidRPr="002C4BC3" w14:paraId="38FFB6D9" w14:textId="77777777" w:rsidTr="00464E3F">
        <w:trPr>
          <w:trHeight w:val="893"/>
        </w:trPr>
        <w:tc>
          <w:tcPr>
            <w:tcW w:w="2552" w:type="dxa"/>
          </w:tcPr>
          <w:p w14:paraId="4BFAC59D" w14:textId="77777777" w:rsidR="00372AC5" w:rsidRPr="002C4BC3" w:rsidRDefault="00372AC5" w:rsidP="006207D9">
            <w:pPr>
              <w:spacing w:before="20" w:after="20" w:line="240" w:lineRule="auto"/>
              <w:ind w:firstLine="0"/>
              <w:rPr>
                <w:szCs w:val="24"/>
              </w:rPr>
            </w:pPr>
            <w:r w:rsidRPr="002C4BC3">
              <w:rPr>
                <w:szCs w:val="24"/>
              </w:rPr>
              <w:t>4.2. Lý thuyết về chi phí sản xuất</w:t>
            </w:r>
          </w:p>
          <w:p w14:paraId="6E7BFF52" w14:textId="77777777" w:rsidR="00372AC5" w:rsidRPr="002C4BC3" w:rsidRDefault="00372AC5" w:rsidP="006207D9">
            <w:pPr>
              <w:spacing w:before="20" w:after="20" w:line="240" w:lineRule="auto"/>
              <w:ind w:firstLine="0"/>
              <w:rPr>
                <w:szCs w:val="24"/>
              </w:rPr>
            </w:pPr>
          </w:p>
        </w:tc>
        <w:tc>
          <w:tcPr>
            <w:tcW w:w="851" w:type="dxa"/>
            <w:vAlign w:val="center"/>
          </w:tcPr>
          <w:p w14:paraId="25FEE8DF"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3</w:t>
            </w:r>
          </w:p>
        </w:tc>
        <w:tc>
          <w:tcPr>
            <w:tcW w:w="1275" w:type="dxa"/>
            <w:vAlign w:val="center"/>
          </w:tcPr>
          <w:p w14:paraId="3F38850F"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G1.4</w:t>
            </w:r>
          </w:p>
        </w:tc>
        <w:tc>
          <w:tcPr>
            <w:tcW w:w="4111" w:type="dxa"/>
            <w:vMerge/>
          </w:tcPr>
          <w:p w14:paraId="76556650" w14:textId="77777777" w:rsidR="00372AC5" w:rsidRPr="002C4BC3" w:rsidRDefault="00372AC5" w:rsidP="006207D9">
            <w:pPr>
              <w:spacing w:before="20" w:after="20" w:line="240" w:lineRule="auto"/>
              <w:ind w:left="-108" w:firstLine="0"/>
              <w:jc w:val="both"/>
              <w:rPr>
                <w:rFonts w:eastAsia="Calibri"/>
                <w:i/>
                <w:szCs w:val="24"/>
              </w:rPr>
            </w:pPr>
          </w:p>
        </w:tc>
        <w:tc>
          <w:tcPr>
            <w:tcW w:w="851" w:type="dxa"/>
            <w:vMerge/>
          </w:tcPr>
          <w:p w14:paraId="45431169" w14:textId="77777777" w:rsidR="00372AC5" w:rsidRPr="002C4BC3" w:rsidRDefault="00372AC5" w:rsidP="006207D9">
            <w:pPr>
              <w:spacing w:before="20" w:after="20" w:line="240" w:lineRule="auto"/>
              <w:ind w:left="-108" w:firstLine="0"/>
              <w:jc w:val="center"/>
              <w:rPr>
                <w:rFonts w:eastAsia="Calibri"/>
                <w:b/>
                <w:bCs/>
                <w:iCs/>
                <w:szCs w:val="24"/>
              </w:rPr>
            </w:pPr>
          </w:p>
        </w:tc>
      </w:tr>
      <w:tr w:rsidR="002C4BC3" w:rsidRPr="002C4BC3" w14:paraId="450439D5" w14:textId="77777777" w:rsidTr="00464E3F">
        <w:trPr>
          <w:trHeight w:val="893"/>
        </w:trPr>
        <w:tc>
          <w:tcPr>
            <w:tcW w:w="2552" w:type="dxa"/>
          </w:tcPr>
          <w:p w14:paraId="4516642B" w14:textId="77777777" w:rsidR="00372AC5" w:rsidRPr="002C4BC3" w:rsidRDefault="00372AC5" w:rsidP="006207D9">
            <w:pPr>
              <w:spacing w:before="20" w:after="20" w:line="240" w:lineRule="auto"/>
              <w:ind w:firstLine="0"/>
              <w:rPr>
                <w:szCs w:val="24"/>
              </w:rPr>
            </w:pPr>
            <w:r w:rsidRPr="002C4BC3">
              <w:rPr>
                <w:szCs w:val="24"/>
              </w:rPr>
              <w:lastRenderedPageBreak/>
              <w:t>4.3. Lý thuyết về lợi nhuận và quyết định cung cấp</w:t>
            </w:r>
          </w:p>
        </w:tc>
        <w:tc>
          <w:tcPr>
            <w:tcW w:w="851" w:type="dxa"/>
            <w:vAlign w:val="center"/>
          </w:tcPr>
          <w:p w14:paraId="070DAE73"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2</w:t>
            </w:r>
          </w:p>
        </w:tc>
        <w:tc>
          <w:tcPr>
            <w:tcW w:w="1275" w:type="dxa"/>
            <w:vAlign w:val="center"/>
          </w:tcPr>
          <w:p w14:paraId="32EA29AD"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G1.4</w:t>
            </w:r>
          </w:p>
        </w:tc>
        <w:tc>
          <w:tcPr>
            <w:tcW w:w="4111" w:type="dxa"/>
            <w:vMerge/>
          </w:tcPr>
          <w:p w14:paraId="5C4D98A7" w14:textId="77777777" w:rsidR="00372AC5" w:rsidRPr="002C4BC3" w:rsidRDefault="00372AC5" w:rsidP="006207D9">
            <w:pPr>
              <w:spacing w:before="20" w:after="20" w:line="240" w:lineRule="auto"/>
              <w:ind w:left="-108" w:firstLine="0"/>
              <w:jc w:val="both"/>
              <w:rPr>
                <w:rFonts w:eastAsia="Calibri"/>
                <w:i/>
                <w:szCs w:val="24"/>
              </w:rPr>
            </w:pPr>
          </w:p>
        </w:tc>
        <w:tc>
          <w:tcPr>
            <w:tcW w:w="851" w:type="dxa"/>
            <w:vMerge/>
          </w:tcPr>
          <w:p w14:paraId="27E63176" w14:textId="77777777" w:rsidR="00372AC5" w:rsidRPr="002C4BC3" w:rsidRDefault="00372AC5" w:rsidP="006207D9">
            <w:pPr>
              <w:spacing w:before="20" w:after="20" w:line="240" w:lineRule="auto"/>
              <w:ind w:left="-108" w:firstLine="0"/>
              <w:jc w:val="center"/>
              <w:rPr>
                <w:rFonts w:eastAsia="Calibri"/>
                <w:b/>
                <w:bCs/>
                <w:iCs/>
                <w:szCs w:val="24"/>
              </w:rPr>
            </w:pPr>
          </w:p>
        </w:tc>
      </w:tr>
      <w:tr w:rsidR="002C4BC3" w:rsidRPr="002C4BC3" w14:paraId="57C43D76" w14:textId="77777777" w:rsidTr="00464E3F">
        <w:tc>
          <w:tcPr>
            <w:tcW w:w="2552" w:type="dxa"/>
          </w:tcPr>
          <w:p w14:paraId="4E2B8289" w14:textId="77777777" w:rsidR="00372AC5" w:rsidRPr="002C4BC3" w:rsidRDefault="00372AC5" w:rsidP="006207D9">
            <w:pPr>
              <w:spacing w:before="20" w:after="20" w:line="240" w:lineRule="auto"/>
              <w:ind w:firstLine="0"/>
              <w:rPr>
                <w:b/>
                <w:bCs/>
                <w:szCs w:val="24"/>
              </w:rPr>
            </w:pPr>
            <w:r w:rsidRPr="002C4BC3">
              <w:rPr>
                <w:b/>
                <w:bCs/>
                <w:szCs w:val="24"/>
              </w:rPr>
              <w:lastRenderedPageBreak/>
              <w:t>Kiểm tra giữa kỳ</w:t>
            </w:r>
          </w:p>
        </w:tc>
        <w:tc>
          <w:tcPr>
            <w:tcW w:w="851" w:type="dxa"/>
            <w:vAlign w:val="center"/>
          </w:tcPr>
          <w:p w14:paraId="763B99A8"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1</w:t>
            </w:r>
          </w:p>
        </w:tc>
        <w:tc>
          <w:tcPr>
            <w:tcW w:w="1275" w:type="dxa"/>
            <w:vAlign w:val="center"/>
          </w:tcPr>
          <w:p w14:paraId="6782C4B4"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G1.1, G1.3, G1.4</w:t>
            </w:r>
          </w:p>
        </w:tc>
        <w:tc>
          <w:tcPr>
            <w:tcW w:w="4111" w:type="dxa"/>
          </w:tcPr>
          <w:p w14:paraId="1EC12534" w14:textId="77777777" w:rsidR="00372AC5" w:rsidRPr="002C4BC3" w:rsidRDefault="00372AC5" w:rsidP="006207D9">
            <w:pPr>
              <w:spacing w:before="20" w:after="20" w:line="240" w:lineRule="auto"/>
              <w:ind w:firstLine="0"/>
              <w:rPr>
                <w:rFonts w:eastAsia="Calibri"/>
                <w:iCs/>
                <w:szCs w:val="24"/>
              </w:rPr>
            </w:pPr>
            <w:r w:rsidRPr="002C4BC3">
              <w:rPr>
                <w:rFonts w:eastAsia="Calibri"/>
                <w:iCs/>
                <w:szCs w:val="24"/>
              </w:rPr>
              <w:t xml:space="preserve"> Kiểm tra kiến thức chương 1, chương 3, chương 4</w:t>
            </w:r>
          </w:p>
        </w:tc>
        <w:tc>
          <w:tcPr>
            <w:tcW w:w="851" w:type="dxa"/>
          </w:tcPr>
          <w:p w14:paraId="72BD005F"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X1</w:t>
            </w:r>
          </w:p>
        </w:tc>
      </w:tr>
      <w:tr w:rsidR="002C4BC3" w:rsidRPr="002C4BC3" w14:paraId="259A6A92" w14:textId="77777777" w:rsidTr="00464E3F">
        <w:tc>
          <w:tcPr>
            <w:tcW w:w="2552" w:type="dxa"/>
          </w:tcPr>
          <w:p w14:paraId="1E76C8F0" w14:textId="77777777" w:rsidR="00372AC5" w:rsidRPr="002C4BC3" w:rsidRDefault="00372AC5" w:rsidP="006207D9">
            <w:pPr>
              <w:spacing w:before="20" w:after="20" w:line="240" w:lineRule="auto"/>
              <w:ind w:firstLine="0"/>
              <w:rPr>
                <w:b/>
                <w:bCs/>
                <w:szCs w:val="24"/>
              </w:rPr>
            </w:pPr>
            <w:r w:rsidRPr="002C4BC3">
              <w:rPr>
                <w:b/>
                <w:bCs/>
                <w:szCs w:val="24"/>
              </w:rPr>
              <w:t>Chương 5. Cấu trúc thị trường</w:t>
            </w:r>
          </w:p>
        </w:tc>
        <w:tc>
          <w:tcPr>
            <w:tcW w:w="851" w:type="dxa"/>
            <w:vAlign w:val="center"/>
          </w:tcPr>
          <w:p w14:paraId="4E075656"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12</w:t>
            </w:r>
          </w:p>
        </w:tc>
        <w:tc>
          <w:tcPr>
            <w:tcW w:w="1275" w:type="dxa"/>
            <w:vAlign w:val="center"/>
          </w:tcPr>
          <w:p w14:paraId="0A87EF19"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G1.5</w:t>
            </w:r>
          </w:p>
        </w:tc>
        <w:tc>
          <w:tcPr>
            <w:tcW w:w="4111" w:type="dxa"/>
          </w:tcPr>
          <w:p w14:paraId="1BEC3AFF" w14:textId="77777777" w:rsidR="00372AC5" w:rsidRPr="002C4BC3" w:rsidRDefault="00372AC5" w:rsidP="006207D9">
            <w:pPr>
              <w:spacing w:before="20" w:after="20" w:line="240" w:lineRule="auto"/>
              <w:ind w:left="-108" w:firstLine="0"/>
              <w:rPr>
                <w:rFonts w:eastAsia="Calibri"/>
                <w:i/>
                <w:szCs w:val="24"/>
              </w:rPr>
            </w:pPr>
          </w:p>
        </w:tc>
        <w:tc>
          <w:tcPr>
            <w:tcW w:w="851" w:type="dxa"/>
          </w:tcPr>
          <w:p w14:paraId="50A002DB"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Y</w:t>
            </w:r>
          </w:p>
        </w:tc>
      </w:tr>
      <w:tr w:rsidR="002C4BC3" w:rsidRPr="002C4BC3" w14:paraId="74E41AFC" w14:textId="77777777" w:rsidTr="00464E3F">
        <w:trPr>
          <w:trHeight w:val="970"/>
        </w:trPr>
        <w:tc>
          <w:tcPr>
            <w:tcW w:w="2552" w:type="dxa"/>
          </w:tcPr>
          <w:p w14:paraId="2FF722CE" w14:textId="77777777" w:rsidR="00372AC5" w:rsidRPr="002C4BC3" w:rsidRDefault="00372AC5" w:rsidP="006207D9">
            <w:pPr>
              <w:spacing w:before="20" w:after="20" w:line="240" w:lineRule="auto"/>
              <w:ind w:firstLine="0"/>
              <w:rPr>
                <w:b/>
                <w:bCs/>
                <w:szCs w:val="24"/>
              </w:rPr>
            </w:pPr>
            <w:r w:rsidRPr="002C4BC3">
              <w:rPr>
                <w:rFonts w:eastAsia="Calibri"/>
                <w:szCs w:val="24"/>
              </w:rPr>
              <w:t>5.1. Các loại thị trường</w:t>
            </w:r>
          </w:p>
          <w:p w14:paraId="36FF026B" w14:textId="77777777" w:rsidR="00372AC5" w:rsidRPr="002C4BC3" w:rsidRDefault="00372AC5" w:rsidP="006207D9">
            <w:pPr>
              <w:spacing w:before="20" w:after="20" w:line="240" w:lineRule="auto"/>
              <w:ind w:firstLine="0"/>
              <w:rPr>
                <w:b/>
                <w:bCs/>
                <w:szCs w:val="24"/>
              </w:rPr>
            </w:pPr>
          </w:p>
        </w:tc>
        <w:tc>
          <w:tcPr>
            <w:tcW w:w="851" w:type="dxa"/>
            <w:vAlign w:val="center"/>
          </w:tcPr>
          <w:p w14:paraId="700C8495"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1</w:t>
            </w:r>
          </w:p>
        </w:tc>
        <w:tc>
          <w:tcPr>
            <w:tcW w:w="1275" w:type="dxa"/>
            <w:vAlign w:val="center"/>
          </w:tcPr>
          <w:p w14:paraId="2B472D6F" w14:textId="77777777" w:rsidR="00372AC5" w:rsidRPr="002C4BC3" w:rsidRDefault="00372AC5" w:rsidP="006207D9">
            <w:pPr>
              <w:spacing w:before="20" w:after="20" w:line="240" w:lineRule="auto"/>
              <w:ind w:left="-108" w:firstLine="0"/>
              <w:jc w:val="center"/>
              <w:rPr>
                <w:rFonts w:eastAsia="Calibri"/>
                <w:iCs/>
                <w:szCs w:val="24"/>
              </w:rPr>
            </w:pPr>
            <w:r w:rsidRPr="002C4BC3">
              <w:rPr>
                <w:rFonts w:eastAsia="Calibri"/>
                <w:b/>
                <w:bCs/>
                <w:iCs/>
                <w:szCs w:val="24"/>
              </w:rPr>
              <w:t>G1.5</w:t>
            </w:r>
          </w:p>
        </w:tc>
        <w:tc>
          <w:tcPr>
            <w:tcW w:w="4111" w:type="dxa"/>
            <w:vMerge w:val="restart"/>
          </w:tcPr>
          <w:p w14:paraId="64A6C4FA" w14:textId="77777777" w:rsidR="00372AC5" w:rsidRPr="002C4BC3" w:rsidRDefault="00372AC5" w:rsidP="006207D9">
            <w:pPr>
              <w:spacing w:before="20" w:after="20" w:line="240" w:lineRule="auto"/>
              <w:ind w:firstLine="0"/>
              <w:jc w:val="both"/>
              <w:rPr>
                <w:rFonts w:eastAsia="Calibri"/>
                <w:iCs/>
                <w:szCs w:val="24"/>
              </w:rPr>
            </w:pPr>
            <w:r w:rsidRPr="002C4BC3">
              <w:rPr>
                <w:rFonts w:eastAsia="Calibri"/>
                <w:i/>
                <w:szCs w:val="24"/>
              </w:rPr>
              <w:t>Dạy:</w:t>
            </w:r>
            <w:r w:rsidRPr="002C4BC3">
              <w:rPr>
                <w:rFonts w:eastAsia="Calibri"/>
                <w:iCs/>
                <w:szCs w:val="24"/>
              </w:rPr>
              <w:t xml:space="preserve"> - GV thuyết giảng về các cấu trúc thị trường truyền thống, xem xét việc ra quyết định sản xuất của doanh nghiệp trong các cấu trúc thị trường này. Trong đó, nội dung chương tập trung chủ yếu vào hai cấu trúc là thị trường cạnh tranh hoàn hảo và thị trường độc quyền. Đồng thời cũng đề cập đến đặc điểm &amp; nội dung cơ bản nhất của hai cấu trúc thị trường cạnh tranh độc quyền và độc quyền tập đoàn.</w:t>
            </w:r>
          </w:p>
          <w:p w14:paraId="6CDF99DD" w14:textId="77777777" w:rsidR="00372AC5" w:rsidRPr="002C4BC3" w:rsidRDefault="00372AC5" w:rsidP="006207D9">
            <w:pPr>
              <w:spacing w:before="20" w:after="20" w:line="240" w:lineRule="auto"/>
              <w:ind w:firstLine="0"/>
              <w:jc w:val="both"/>
              <w:rPr>
                <w:rFonts w:eastAsia="Calibri"/>
                <w:iCs/>
                <w:szCs w:val="24"/>
              </w:rPr>
            </w:pPr>
            <w:r w:rsidRPr="002C4BC3">
              <w:rPr>
                <w:rFonts w:eastAsia="Calibri"/>
                <w:iCs/>
                <w:szCs w:val="24"/>
              </w:rPr>
              <w:t>- Đưa ví dụ để sv tính toán &amp; phân tích.</w:t>
            </w:r>
          </w:p>
          <w:p w14:paraId="591E9477" w14:textId="77777777" w:rsidR="00372AC5" w:rsidRPr="002C4BC3" w:rsidRDefault="00372AC5" w:rsidP="006207D9">
            <w:pPr>
              <w:spacing w:before="20" w:after="20" w:line="240" w:lineRule="auto"/>
              <w:ind w:firstLine="0"/>
              <w:jc w:val="both"/>
              <w:rPr>
                <w:rFonts w:eastAsia="Calibri"/>
                <w:iCs/>
                <w:szCs w:val="24"/>
              </w:rPr>
            </w:pPr>
            <w:r w:rsidRPr="002C4BC3">
              <w:rPr>
                <w:rFonts w:eastAsia="Calibri"/>
                <w:i/>
                <w:szCs w:val="24"/>
              </w:rPr>
              <w:t xml:space="preserve">Học ở lớp: </w:t>
            </w:r>
            <w:r w:rsidRPr="002C4BC3">
              <w:rPr>
                <w:rFonts w:eastAsia="Calibri"/>
                <w:iCs/>
                <w:szCs w:val="24"/>
              </w:rPr>
              <w:t>Tập trung nghe giảng, ghi chép &amp; trao đổi kiến thức &amp; làm bài tập.</w:t>
            </w:r>
          </w:p>
          <w:p w14:paraId="053289B4" w14:textId="77777777" w:rsidR="00372AC5" w:rsidRPr="002C4BC3" w:rsidRDefault="00372AC5" w:rsidP="006207D9">
            <w:pPr>
              <w:spacing w:before="20" w:after="20" w:line="240" w:lineRule="auto"/>
              <w:ind w:firstLine="0"/>
              <w:jc w:val="both"/>
              <w:rPr>
                <w:rFonts w:eastAsia="Calibri"/>
                <w:i/>
                <w:szCs w:val="24"/>
              </w:rPr>
            </w:pPr>
            <w:r w:rsidRPr="002C4BC3">
              <w:rPr>
                <w:rFonts w:eastAsia="Calibri"/>
                <w:i/>
                <w:szCs w:val="24"/>
              </w:rPr>
              <w:t xml:space="preserve">Học ở nhà: </w:t>
            </w:r>
            <w:r w:rsidRPr="002C4BC3">
              <w:rPr>
                <w:rFonts w:eastAsia="Calibri"/>
                <w:iCs/>
                <w:szCs w:val="24"/>
              </w:rPr>
              <w:t>Đọc tài liệu học tập.</w:t>
            </w:r>
          </w:p>
        </w:tc>
        <w:tc>
          <w:tcPr>
            <w:tcW w:w="851" w:type="dxa"/>
            <w:vMerge w:val="restart"/>
          </w:tcPr>
          <w:p w14:paraId="7ED96427" w14:textId="77777777" w:rsidR="00372AC5" w:rsidRPr="002C4BC3" w:rsidRDefault="00372AC5" w:rsidP="006207D9">
            <w:pPr>
              <w:spacing w:before="20" w:after="20" w:line="240" w:lineRule="auto"/>
              <w:ind w:firstLine="0"/>
              <w:jc w:val="center"/>
              <w:rPr>
                <w:rFonts w:eastAsia="Calibri"/>
                <w:b/>
                <w:bCs/>
                <w:szCs w:val="24"/>
              </w:rPr>
            </w:pPr>
            <w:r w:rsidRPr="002C4BC3">
              <w:rPr>
                <w:rFonts w:eastAsia="Calibri"/>
                <w:b/>
                <w:bCs/>
                <w:iCs/>
                <w:szCs w:val="24"/>
              </w:rPr>
              <w:t>Y</w:t>
            </w:r>
          </w:p>
        </w:tc>
      </w:tr>
      <w:tr w:rsidR="002C4BC3" w:rsidRPr="002C4BC3" w14:paraId="04C32658" w14:textId="77777777" w:rsidTr="00464E3F">
        <w:trPr>
          <w:trHeight w:val="970"/>
        </w:trPr>
        <w:tc>
          <w:tcPr>
            <w:tcW w:w="2552" w:type="dxa"/>
          </w:tcPr>
          <w:p w14:paraId="6DEC2842" w14:textId="77777777" w:rsidR="00372AC5" w:rsidRPr="002C4BC3" w:rsidRDefault="00372AC5" w:rsidP="006207D9">
            <w:pPr>
              <w:spacing w:before="20" w:after="20" w:line="240" w:lineRule="auto"/>
              <w:ind w:firstLine="0"/>
              <w:rPr>
                <w:b/>
                <w:bCs/>
                <w:szCs w:val="24"/>
              </w:rPr>
            </w:pPr>
            <w:r w:rsidRPr="002C4BC3">
              <w:rPr>
                <w:rFonts w:eastAsia="Calibri"/>
                <w:szCs w:val="24"/>
              </w:rPr>
              <w:t>5.2. Cạnh tranh hoàn hảo</w:t>
            </w:r>
          </w:p>
          <w:p w14:paraId="17D16FC7" w14:textId="77777777" w:rsidR="00372AC5" w:rsidRPr="002C4BC3" w:rsidRDefault="00372AC5" w:rsidP="006207D9">
            <w:pPr>
              <w:spacing w:before="20" w:after="20" w:line="240" w:lineRule="auto"/>
              <w:ind w:firstLine="0"/>
              <w:rPr>
                <w:rFonts w:eastAsia="Calibri"/>
                <w:szCs w:val="24"/>
              </w:rPr>
            </w:pPr>
          </w:p>
        </w:tc>
        <w:tc>
          <w:tcPr>
            <w:tcW w:w="851" w:type="dxa"/>
            <w:vAlign w:val="center"/>
          </w:tcPr>
          <w:p w14:paraId="58B9EC40"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4</w:t>
            </w:r>
          </w:p>
        </w:tc>
        <w:tc>
          <w:tcPr>
            <w:tcW w:w="1275" w:type="dxa"/>
          </w:tcPr>
          <w:p w14:paraId="6FA92D9C"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G1.5</w:t>
            </w:r>
          </w:p>
        </w:tc>
        <w:tc>
          <w:tcPr>
            <w:tcW w:w="4111" w:type="dxa"/>
            <w:vMerge/>
          </w:tcPr>
          <w:p w14:paraId="4847BC1F" w14:textId="77777777" w:rsidR="00372AC5" w:rsidRPr="002C4BC3" w:rsidRDefault="00372AC5" w:rsidP="006207D9">
            <w:pPr>
              <w:spacing w:before="20" w:after="20" w:line="240" w:lineRule="auto"/>
              <w:ind w:left="-108" w:firstLine="0"/>
              <w:jc w:val="both"/>
              <w:rPr>
                <w:rFonts w:eastAsia="Calibri"/>
                <w:i/>
                <w:szCs w:val="24"/>
              </w:rPr>
            </w:pPr>
          </w:p>
        </w:tc>
        <w:tc>
          <w:tcPr>
            <w:tcW w:w="851" w:type="dxa"/>
            <w:vMerge/>
          </w:tcPr>
          <w:p w14:paraId="0308D43F" w14:textId="77777777" w:rsidR="00372AC5" w:rsidRPr="002C4BC3" w:rsidRDefault="00372AC5" w:rsidP="006207D9">
            <w:pPr>
              <w:spacing w:before="20" w:after="20" w:line="240" w:lineRule="auto"/>
              <w:ind w:firstLine="0"/>
              <w:jc w:val="center"/>
              <w:rPr>
                <w:rFonts w:eastAsia="Calibri"/>
                <w:b/>
                <w:bCs/>
                <w:iCs/>
                <w:szCs w:val="24"/>
              </w:rPr>
            </w:pPr>
          </w:p>
        </w:tc>
      </w:tr>
      <w:tr w:rsidR="002C4BC3" w:rsidRPr="002C4BC3" w14:paraId="275ED614" w14:textId="77777777" w:rsidTr="00464E3F">
        <w:trPr>
          <w:trHeight w:val="970"/>
        </w:trPr>
        <w:tc>
          <w:tcPr>
            <w:tcW w:w="2552" w:type="dxa"/>
          </w:tcPr>
          <w:p w14:paraId="4DA2ACF3" w14:textId="77777777" w:rsidR="00372AC5" w:rsidRPr="002C4BC3" w:rsidRDefault="00372AC5" w:rsidP="006207D9">
            <w:pPr>
              <w:spacing w:before="20" w:after="20" w:line="240" w:lineRule="auto"/>
              <w:ind w:firstLine="0"/>
              <w:rPr>
                <w:b/>
                <w:bCs/>
                <w:szCs w:val="24"/>
              </w:rPr>
            </w:pPr>
            <w:r w:rsidRPr="002C4BC3">
              <w:rPr>
                <w:rFonts w:eastAsia="Calibri"/>
                <w:szCs w:val="24"/>
              </w:rPr>
              <w:t>5.3. Độc quyền (bán)</w:t>
            </w:r>
          </w:p>
          <w:p w14:paraId="74D1D2D6" w14:textId="77777777" w:rsidR="00372AC5" w:rsidRPr="002C4BC3" w:rsidRDefault="00372AC5" w:rsidP="006207D9">
            <w:pPr>
              <w:spacing w:before="20" w:after="20" w:line="240" w:lineRule="auto"/>
              <w:ind w:firstLine="0"/>
              <w:rPr>
                <w:rFonts w:eastAsia="Calibri"/>
                <w:szCs w:val="24"/>
              </w:rPr>
            </w:pPr>
          </w:p>
        </w:tc>
        <w:tc>
          <w:tcPr>
            <w:tcW w:w="851" w:type="dxa"/>
            <w:vAlign w:val="center"/>
          </w:tcPr>
          <w:p w14:paraId="3092543A"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4</w:t>
            </w:r>
          </w:p>
        </w:tc>
        <w:tc>
          <w:tcPr>
            <w:tcW w:w="1275" w:type="dxa"/>
          </w:tcPr>
          <w:p w14:paraId="78B611E7"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G1.5</w:t>
            </w:r>
          </w:p>
        </w:tc>
        <w:tc>
          <w:tcPr>
            <w:tcW w:w="4111" w:type="dxa"/>
            <w:vMerge/>
          </w:tcPr>
          <w:p w14:paraId="7BD9CD24" w14:textId="77777777" w:rsidR="00372AC5" w:rsidRPr="002C4BC3" w:rsidRDefault="00372AC5" w:rsidP="006207D9">
            <w:pPr>
              <w:spacing w:before="20" w:after="20" w:line="240" w:lineRule="auto"/>
              <w:ind w:left="-108" w:firstLine="0"/>
              <w:jc w:val="both"/>
              <w:rPr>
                <w:rFonts w:eastAsia="Calibri"/>
                <w:i/>
                <w:szCs w:val="24"/>
              </w:rPr>
            </w:pPr>
          </w:p>
        </w:tc>
        <w:tc>
          <w:tcPr>
            <w:tcW w:w="851" w:type="dxa"/>
            <w:vMerge/>
          </w:tcPr>
          <w:p w14:paraId="6D9FD297" w14:textId="77777777" w:rsidR="00372AC5" w:rsidRPr="002C4BC3" w:rsidRDefault="00372AC5" w:rsidP="006207D9">
            <w:pPr>
              <w:spacing w:before="20" w:after="20" w:line="240" w:lineRule="auto"/>
              <w:ind w:firstLine="0"/>
              <w:jc w:val="center"/>
              <w:rPr>
                <w:rFonts w:eastAsia="Calibri"/>
                <w:b/>
                <w:bCs/>
                <w:iCs/>
                <w:szCs w:val="24"/>
              </w:rPr>
            </w:pPr>
          </w:p>
        </w:tc>
      </w:tr>
      <w:tr w:rsidR="002C4BC3" w:rsidRPr="002C4BC3" w14:paraId="662BE4C6" w14:textId="77777777" w:rsidTr="00464E3F">
        <w:trPr>
          <w:trHeight w:val="970"/>
        </w:trPr>
        <w:tc>
          <w:tcPr>
            <w:tcW w:w="2552" w:type="dxa"/>
          </w:tcPr>
          <w:p w14:paraId="7C479467" w14:textId="77777777" w:rsidR="00372AC5" w:rsidRPr="002C4BC3" w:rsidRDefault="00372AC5" w:rsidP="006207D9">
            <w:pPr>
              <w:spacing w:before="20" w:after="20" w:line="240" w:lineRule="auto"/>
              <w:ind w:firstLine="0"/>
              <w:rPr>
                <w:rFonts w:eastAsia="Calibri"/>
                <w:szCs w:val="24"/>
              </w:rPr>
            </w:pPr>
            <w:r w:rsidRPr="002C4BC3">
              <w:rPr>
                <w:rFonts w:eastAsia="Calibri"/>
                <w:szCs w:val="24"/>
              </w:rPr>
              <w:t>5.4. Cạnh tranh không hoàn hảo</w:t>
            </w:r>
          </w:p>
        </w:tc>
        <w:tc>
          <w:tcPr>
            <w:tcW w:w="851" w:type="dxa"/>
            <w:vAlign w:val="center"/>
          </w:tcPr>
          <w:p w14:paraId="61153D22" w14:textId="77777777" w:rsidR="00372AC5" w:rsidRPr="002C4BC3" w:rsidRDefault="00372AC5" w:rsidP="006207D9">
            <w:pPr>
              <w:spacing w:before="20" w:after="20" w:line="240" w:lineRule="auto"/>
              <w:ind w:left="-108" w:firstLine="0"/>
              <w:jc w:val="center"/>
              <w:rPr>
                <w:rFonts w:eastAsia="Calibri"/>
                <w:i/>
                <w:szCs w:val="24"/>
              </w:rPr>
            </w:pPr>
            <w:r w:rsidRPr="002C4BC3">
              <w:rPr>
                <w:rFonts w:eastAsia="Calibri"/>
                <w:i/>
                <w:szCs w:val="24"/>
              </w:rPr>
              <w:t>3</w:t>
            </w:r>
          </w:p>
        </w:tc>
        <w:tc>
          <w:tcPr>
            <w:tcW w:w="1275" w:type="dxa"/>
          </w:tcPr>
          <w:p w14:paraId="06D73C2A" w14:textId="77777777" w:rsidR="00372AC5" w:rsidRPr="002C4BC3" w:rsidRDefault="00372AC5" w:rsidP="006207D9">
            <w:pPr>
              <w:spacing w:before="20" w:after="20" w:line="240" w:lineRule="auto"/>
              <w:ind w:left="-108" w:firstLine="0"/>
              <w:jc w:val="center"/>
              <w:rPr>
                <w:rFonts w:eastAsia="Calibri"/>
                <w:b/>
                <w:bCs/>
                <w:iCs/>
                <w:szCs w:val="24"/>
              </w:rPr>
            </w:pPr>
            <w:r w:rsidRPr="002C4BC3">
              <w:rPr>
                <w:rFonts w:eastAsia="Calibri"/>
                <w:b/>
                <w:bCs/>
                <w:iCs/>
                <w:szCs w:val="24"/>
              </w:rPr>
              <w:t>G1.5</w:t>
            </w:r>
          </w:p>
        </w:tc>
        <w:tc>
          <w:tcPr>
            <w:tcW w:w="4111" w:type="dxa"/>
            <w:vMerge/>
          </w:tcPr>
          <w:p w14:paraId="0A2BBF93" w14:textId="77777777" w:rsidR="00372AC5" w:rsidRPr="002C4BC3" w:rsidRDefault="00372AC5" w:rsidP="006207D9">
            <w:pPr>
              <w:spacing w:before="20" w:after="20" w:line="240" w:lineRule="auto"/>
              <w:ind w:left="-108" w:firstLine="0"/>
              <w:jc w:val="both"/>
              <w:rPr>
                <w:rFonts w:eastAsia="Calibri"/>
                <w:i/>
                <w:szCs w:val="24"/>
              </w:rPr>
            </w:pPr>
          </w:p>
        </w:tc>
        <w:tc>
          <w:tcPr>
            <w:tcW w:w="851" w:type="dxa"/>
            <w:vMerge/>
          </w:tcPr>
          <w:p w14:paraId="4B61133D" w14:textId="77777777" w:rsidR="00372AC5" w:rsidRPr="002C4BC3" w:rsidRDefault="00372AC5" w:rsidP="006207D9">
            <w:pPr>
              <w:spacing w:before="20" w:after="20" w:line="240" w:lineRule="auto"/>
              <w:ind w:firstLine="0"/>
              <w:jc w:val="center"/>
              <w:rPr>
                <w:rFonts w:eastAsia="Calibri"/>
                <w:b/>
                <w:bCs/>
                <w:iCs/>
                <w:szCs w:val="24"/>
              </w:rPr>
            </w:pPr>
          </w:p>
        </w:tc>
      </w:tr>
    </w:tbl>
    <w:bookmarkEnd w:id="75"/>
    <w:p w14:paraId="3CF4630F" w14:textId="77777777" w:rsidR="00372AC5" w:rsidRPr="002C4BC3" w:rsidRDefault="00372AC5" w:rsidP="006207D9">
      <w:pPr>
        <w:spacing w:before="20" w:after="20" w:line="240" w:lineRule="auto"/>
        <w:ind w:firstLine="0"/>
        <w:rPr>
          <w:rFonts w:eastAsia="Calibri"/>
          <w:bCs/>
          <w:szCs w:val="24"/>
        </w:rPr>
      </w:pPr>
      <w:r w:rsidRPr="002C4BC3">
        <w:rPr>
          <w:rFonts w:eastAsia="Calibri"/>
          <w:b/>
          <w:bCs/>
          <w:i/>
          <w:szCs w:val="24"/>
        </w:rPr>
        <w:t>11. Ngày phê duyệt:</w:t>
      </w:r>
      <w:r w:rsidRPr="002C4BC3">
        <w:rPr>
          <w:rFonts w:eastAsia="Calibri"/>
          <w:bCs/>
          <w:i/>
          <w:szCs w:val="24"/>
        </w:rPr>
        <w:t xml:space="preserve">   ...../....../......</w:t>
      </w:r>
    </w:p>
    <w:p w14:paraId="06891C35" w14:textId="77777777" w:rsidR="00372AC5" w:rsidRPr="002C4BC3" w:rsidRDefault="00372AC5" w:rsidP="006207D9">
      <w:pPr>
        <w:spacing w:before="20" w:after="20" w:line="240" w:lineRule="auto"/>
        <w:ind w:firstLine="0"/>
        <w:rPr>
          <w:rFonts w:eastAsia="Calibri"/>
          <w:b/>
          <w:bCs/>
          <w:i/>
          <w:szCs w:val="24"/>
        </w:rPr>
      </w:pPr>
      <w:r w:rsidRPr="002C4BC3">
        <w:rPr>
          <w:rFonts w:eastAsia="Calibri"/>
          <w:b/>
          <w:bCs/>
          <w:i/>
          <w:szCs w:val="24"/>
        </w:rPr>
        <w:t>12. Cấp phê duyệt:</w:t>
      </w:r>
    </w:p>
    <w:p w14:paraId="550BC3FE" w14:textId="77777777" w:rsidR="00372AC5" w:rsidRPr="002C4BC3" w:rsidRDefault="00372AC5" w:rsidP="006207D9">
      <w:pPr>
        <w:spacing w:before="20" w:after="20" w:line="240" w:lineRule="auto"/>
        <w:ind w:firstLine="0"/>
        <w:jc w:val="center"/>
        <w:rPr>
          <w:rFonts w:eastAsia="Calibri"/>
          <w:b/>
          <w:bCs/>
          <w:szCs w:val="24"/>
        </w:rPr>
      </w:pPr>
      <w:r w:rsidRPr="002C4BC3">
        <w:rPr>
          <w:rFonts w:eastAsia="Calibri"/>
          <w:b/>
          <w:bCs/>
          <w:szCs w:val="24"/>
        </w:rPr>
        <w:t>Trưởng Khoa/Viện/Trung tâm</w:t>
      </w:r>
      <w:r w:rsidRPr="002C4BC3">
        <w:rPr>
          <w:rFonts w:eastAsia="Calibri"/>
          <w:b/>
          <w:bCs/>
          <w:szCs w:val="24"/>
        </w:rPr>
        <w:tab/>
        <w:t xml:space="preserve">   Trưởng Bộ môn</w:t>
      </w:r>
      <w:r w:rsidRPr="002C4BC3">
        <w:rPr>
          <w:rFonts w:eastAsia="Calibri"/>
          <w:b/>
          <w:bCs/>
          <w:szCs w:val="24"/>
        </w:rPr>
        <w:tab/>
      </w:r>
      <w:r w:rsidRPr="002C4BC3">
        <w:rPr>
          <w:rFonts w:eastAsia="Calibri"/>
          <w:b/>
          <w:bCs/>
          <w:szCs w:val="24"/>
        </w:rPr>
        <w:tab/>
        <w:t>Người biên soạn</w:t>
      </w:r>
    </w:p>
    <w:p w14:paraId="6605EFC9" w14:textId="78185876" w:rsidR="00372AC5" w:rsidRPr="002C4BC3" w:rsidRDefault="00372AC5" w:rsidP="006207D9">
      <w:pPr>
        <w:spacing w:before="20" w:after="20" w:line="240" w:lineRule="auto"/>
        <w:ind w:firstLine="0"/>
        <w:rPr>
          <w:rFonts w:eastAsia="Calibri"/>
          <w:bCs/>
          <w:i/>
          <w:szCs w:val="24"/>
        </w:rPr>
      </w:pPr>
      <w:r w:rsidRPr="002C4BC3">
        <w:rPr>
          <w:rFonts w:eastAsia="Calibri"/>
          <w:bCs/>
          <w:szCs w:val="24"/>
        </w:rPr>
        <w:tab/>
      </w:r>
    </w:p>
    <w:p w14:paraId="0CCCD7C7" w14:textId="77777777" w:rsidR="00372AC5" w:rsidRPr="002C4BC3" w:rsidRDefault="00372AC5" w:rsidP="006207D9">
      <w:pPr>
        <w:spacing w:before="20" w:after="20" w:line="240" w:lineRule="auto"/>
        <w:ind w:firstLine="0"/>
        <w:rPr>
          <w:rFonts w:eastAsia="Calibri"/>
          <w:b/>
          <w:bCs/>
          <w:i/>
          <w:szCs w:val="24"/>
        </w:rPr>
      </w:pPr>
      <w:r w:rsidRPr="002C4BC3">
        <w:rPr>
          <w:rFonts w:eastAsia="Calibri"/>
          <w:b/>
          <w:bCs/>
          <w:i/>
          <w:szCs w:val="24"/>
        </w:rPr>
        <w:t>13. Tiến trình cập nhật Đề cương:</w:t>
      </w:r>
    </w:p>
    <w:tbl>
      <w:tblPr>
        <w:tblW w:w="952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3118"/>
      </w:tblGrid>
      <w:tr w:rsidR="002C4BC3" w:rsidRPr="002C4BC3" w14:paraId="53F4EB78" w14:textId="77777777" w:rsidTr="00464E3F">
        <w:tc>
          <w:tcPr>
            <w:tcW w:w="6408" w:type="dxa"/>
          </w:tcPr>
          <w:p w14:paraId="297E9408" w14:textId="77777777" w:rsidR="00372AC5" w:rsidRPr="002C4BC3" w:rsidRDefault="00372AC5" w:rsidP="006207D9">
            <w:pPr>
              <w:spacing w:before="20" w:after="20" w:line="240" w:lineRule="auto"/>
              <w:ind w:firstLine="0"/>
              <w:rPr>
                <w:szCs w:val="24"/>
              </w:rPr>
            </w:pPr>
            <w:r w:rsidRPr="002C4BC3">
              <w:rPr>
                <w:b/>
                <w:szCs w:val="24"/>
              </w:rPr>
              <w:t xml:space="preserve">Cập nhật lần 1:  </w:t>
            </w:r>
            <w:r w:rsidRPr="002C4BC3">
              <w:rPr>
                <w:i/>
                <w:szCs w:val="24"/>
              </w:rPr>
              <w:t>ngày 30/08 /2017</w:t>
            </w:r>
          </w:p>
          <w:p w14:paraId="7801CD38" w14:textId="77777777" w:rsidR="00372AC5" w:rsidRPr="002C4BC3" w:rsidRDefault="00372AC5" w:rsidP="006207D9">
            <w:pPr>
              <w:spacing w:before="20" w:after="20" w:line="240" w:lineRule="auto"/>
              <w:ind w:firstLine="0"/>
              <w:rPr>
                <w:szCs w:val="24"/>
              </w:rPr>
            </w:pPr>
            <w:r w:rsidRPr="002C4BC3">
              <w:rPr>
                <w:b/>
                <w:szCs w:val="24"/>
              </w:rPr>
              <w:t>Nội dung</w:t>
            </w:r>
            <w:r w:rsidRPr="002C4BC3">
              <w:rPr>
                <w:szCs w:val="24"/>
              </w:rPr>
              <w:t>: Xây dựng mới đề cương học phần theo chuẩn đầu ra của CDIO</w:t>
            </w:r>
          </w:p>
          <w:p w14:paraId="782AE722" w14:textId="77777777" w:rsidR="00372AC5" w:rsidRPr="002C4BC3" w:rsidRDefault="00372AC5" w:rsidP="006207D9">
            <w:pPr>
              <w:spacing w:before="20" w:after="20" w:line="240" w:lineRule="auto"/>
              <w:ind w:firstLine="0"/>
              <w:rPr>
                <w:szCs w:val="24"/>
              </w:rPr>
            </w:pPr>
          </w:p>
        </w:tc>
        <w:tc>
          <w:tcPr>
            <w:tcW w:w="3118" w:type="dxa"/>
          </w:tcPr>
          <w:p w14:paraId="20F2050E" w14:textId="77777777" w:rsidR="00372AC5" w:rsidRPr="002C4BC3" w:rsidRDefault="00372AC5" w:rsidP="006207D9">
            <w:pPr>
              <w:spacing w:before="20" w:after="20" w:line="240" w:lineRule="auto"/>
              <w:ind w:firstLine="0"/>
              <w:rPr>
                <w:szCs w:val="24"/>
              </w:rPr>
            </w:pPr>
            <w:r w:rsidRPr="002C4BC3">
              <w:rPr>
                <w:szCs w:val="24"/>
              </w:rPr>
              <w:t>Người cập nhật</w:t>
            </w:r>
          </w:p>
          <w:p w14:paraId="7FB8ADBE" w14:textId="77777777" w:rsidR="00372AC5" w:rsidRPr="002C4BC3" w:rsidRDefault="00372AC5" w:rsidP="006207D9">
            <w:pPr>
              <w:spacing w:before="20" w:after="20" w:line="240" w:lineRule="auto"/>
              <w:ind w:firstLine="0"/>
              <w:rPr>
                <w:szCs w:val="24"/>
              </w:rPr>
            </w:pPr>
            <w:r w:rsidRPr="002C4BC3">
              <w:rPr>
                <w:b/>
                <w:i/>
                <w:szCs w:val="24"/>
              </w:rPr>
              <w:t>ThS Trương Thị Như Hà</w:t>
            </w:r>
            <w:r w:rsidRPr="002C4BC3">
              <w:rPr>
                <w:szCs w:val="24"/>
              </w:rPr>
              <w:t xml:space="preserve"> Trưởng Bộ môn</w:t>
            </w:r>
          </w:p>
          <w:p w14:paraId="6AEE530C" w14:textId="77777777" w:rsidR="00372AC5" w:rsidRPr="002C4BC3" w:rsidRDefault="00372AC5" w:rsidP="006207D9">
            <w:pPr>
              <w:spacing w:before="20" w:after="20" w:line="240" w:lineRule="auto"/>
              <w:ind w:firstLine="0"/>
              <w:rPr>
                <w:b/>
                <w:szCs w:val="24"/>
              </w:rPr>
            </w:pPr>
            <w:r w:rsidRPr="002C4BC3">
              <w:rPr>
                <w:b/>
                <w:i/>
                <w:szCs w:val="24"/>
              </w:rPr>
              <w:t>ThS. Nguyễn Thị Thúy Hồng</w:t>
            </w:r>
          </w:p>
        </w:tc>
      </w:tr>
      <w:tr w:rsidR="002C4BC3" w:rsidRPr="002C4BC3" w14:paraId="09EB136B" w14:textId="77777777" w:rsidTr="00464E3F">
        <w:tc>
          <w:tcPr>
            <w:tcW w:w="6408" w:type="dxa"/>
          </w:tcPr>
          <w:p w14:paraId="75FA3B06" w14:textId="77777777" w:rsidR="00372AC5" w:rsidRPr="002C4BC3" w:rsidRDefault="00372AC5" w:rsidP="006207D9">
            <w:pPr>
              <w:spacing w:before="20" w:after="20" w:line="240" w:lineRule="auto"/>
              <w:ind w:firstLine="0"/>
              <w:rPr>
                <w:i/>
                <w:szCs w:val="24"/>
              </w:rPr>
            </w:pPr>
            <w:r w:rsidRPr="002C4BC3">
              <w:rPr>
                <w:b/>
                <w:szCs w:val="24"/>
              </w:rPr>
              <w:t xml:space="preserve">Cập nhật lần 2:  </w:t>
            </w:r>
            <w:r w:rsidRPr="002C4BC3">
              <w:rPr>
                <w:i/>
                <w:szCs w:val="24"/>
              </w:rPr>
              <w:t>ngày 30/09/2017</w:t>
            </w:r>
          </w:p>
          <w:p w14:paraId="1BB74C9E" w14:textId="77777777" w:rsidR="00372AC5" w:rsidRPr="002C4BC3" w:rsidRDefault="00372AC5" w:rsidP="006207D9">
            <w:pPr>
              <w:spacing w:before="20" w:after="20" w:line="240" w:lineRule="auto"/>
              <w:ind w:firstLine="0"/>
              <w:rPr>
                <w:szCs w:val="24"/>
              </w:rPr>
            </w:pPr>
            <w:r w:rsidRPr="002C4BC3">
              <w:rPr>
                <w:b/>
                <w:szCs w:val="24"/>
              </w:rPr>
              <w:t>Nội dung</w:t>
            </w:r>
            <w:r w:rsidRPr="002C4BC3">
              <w:rPr>
                <w:szCs w:val="24"/>
              </w:rPr>
              <w:t>: Chỉnh sửa phần mô tả cách đánh giá học phần</w:t>
            </w:r>
          </w:p>
          <w:p w14:paraId="6203118D" w14:textId="77777777" w:rsidR="00372AC5" w:rsidRPr="002C4BC3" w:rsidRDefault="00372AC5" w:rsidP="006207D9">
            <w:pPr>
              <w:spacing w:before="20" w:after="20" w:line="240" w:lineRule="auto"/>
              <w:ind w:firstLine="0"/>
              <w:rPr>
                <w:b/>
                <w:szCs w:val="24"/>
              </w:rPr>
            </w:pPr>
          </w:p>
        </w:tc>
        <w:tc>
          <w:tcPr>
            <w:tcW w:w="3118" w:type="dxa"/>
          </w:tcPr>
          <w:p w14:paraId="2AC54B5B" w14:textId="77777777" w:rsidR="00372AC5" w:rsidRPr="002C4BC3" w:rsidRDefault="00372AC5" w:rsidP="006207D9">
            <w:pPr>
              <w:spacing w:before="20" w:after="20" w:line="240" w:lineRule="auto"/>
              <w:ind w:firstLine="0"/>
              <w:rPr>
                <w:szCs w:val="24"/>
              </w:rPr>
            </w:pPr>
            <w:r w:rsidRPr="002C4BC3">
              <w:rPr>
                <w:szCs w:val="24"/>
              </w:rPr>
              <w:t>Người cập nhật</w:t>
            </w:r>
          </w:p>
          <w:p w14:paraId="6DE8A292" w14:textId="77777777" w:rsidR="00372AC5" w:rsidRPr="002C4BC3" w:rsidRDefault="00372AC5" w:rsidP="006207D9">
            <w:pPr>
              <w:spacing w:before="20" w:after="20" w:line="240" w:lineRule="auto"/>
              <w:ind w:firstLine="0"/>
              <w:rPr>
                <w:szCs w:val="24"/>
              </w:rPr>
            </w:pPr>
            <w:r w:rsidRPr="002C4BC3">
              <w:rPr>
                <w:b/>
                <w:i/>
                <w:szCs w:val="24"/>
              </w:rPr>
              <w:t>ThS Trương Thị Như Hà</w:t>
            </w:r>
            <w:r w:rsidRPr="002C4BC3">
              <w:rPr>
                <w:szCs w:val="24"/>
              </w:rPr>
              <w:t xml:space="preserve"> Trưởng Bộ môn</w:t>
            </w:r>
          </w:p>
          <w:p w14:paraId="10B1A3F1" w14:textId="77777777" w:rsidR="00372AC5" w:rsidRPr="002C4BC3" w:rsidRDefault="00372AC5" w:rsidP="006207D9">
            <w:pPr>
              <w:spacing w:before="20" w:after="20" w:line="240" w:lineRule="auto"/>
              <w:ind w:firstLine="0"/>
              <w:rPr>
                <w:b/>
                <w:szCs w:val="24"/>
              </w:rPr>
            </w:pPr>
            <w:r w:rsidRPr="002C4BC3">
              <w:rPr>
                <w:b/>
                <w:i/>
                <w:szCs w:val="24"/>
              </w:rPr>
              <w:t>ThS. Nguyễn Thị Thúy Hồng</w:t>
            </w:r>
          </w:p>
        </w:tc>
      </w:tr>
      <w:tr w:rsidR="002C4BC3" w:rsidRPr="002C4BC3" w14:paraId="6E419867" w14:textId="77777777" w:rsidTr="00464E3F">
        <w:tc>
          <w:tcPr>
            <w:tcW w:w="6408" w:type="dxa"/>
          </w:tcPr>
          <w:p w14:paraId="1A54B28F" w14:textId="77777777" w:rsidR="00372AC5" w:rsidRPr="002C4BC3" w:rsidRDefault="00372AC5" w:rsidP="006207D9">
            <w:pPr>
              <w:spacing w:before="20" w:after="20" w:line="240" w:lineRule="auto"/>
              <w:ind w:firstLine="0"/>
              <w:rPr>
                <w:i/>
                <w:szCs w:val="24"/>
              </w:rPr>
            </w:pPr>
            <w:r w:rsidRPr="002C4BC3">
              <w:rPr>
                <w:b/>
                <w:szCs w:val="24"/>
              </w:rPr>
              <w:t xml:space="preserve">Cập nhật lần 3:  </w:t>
            </w:r>
            <w:r w:rsidRPr="002C4BC3">
              <w:rPr>
                <w:i/>
                <w:szCs w:val="24"/>
              </w:rPr>
              <w:t>ngày 30/05/2018</w:t>
            </w:r>
          </w:p>
          <w:p w14:paraId="3E52E4C0" w14:textId="77777777" w:rsidR="00372AC5" w:rsidRPr="002C4BC3" w:rsidRDefault="00372AC5" w:rsidP="006207D9">
            <w:pPr>
              <w:spacing w:before="20" w:after="20" w:line="240" w:lineRule="auto"/>
              <w:ind w:firstLine="0"/>
              <w:rPr>
                <w:b/>
                <w:szCs w:val="24"/>
              </w:rPr>
            </w:pPr>
            <w:r w:rsidRPr="002C4BC3">
              <w:rPr>
                <w:b/>
                <w:szCs w:val="24"/>
              </w:rPr>
              <w:t>Nội dung</w:t>
            </w:r>
            <w:r w:rsidRPr="002C4BC3">
              <w:rPr>
                <w:szCs w:val="24"/>
              </w:rPr>
              <w:t>: Chỉnh sửa phần mô tả hoạt động dạy và học. Cập nhật, chỉnh sửa chuẩn đầu ra của học phần</w:t>
            </w:r>
          </w:p>
        </w:tc>
        <w:tc>
          <w:tcPr>
            <w:tcW w:w="3118" w:type="dxa"/>
          </w:tcPr>
          <w:p w14:paraId="0D1E7A90" w14:textId="77777777" w:rsidR="00372AC5" w:rsidRPr="002C4BC3" w:rsidRDefault="00372AC5" w:rsidP="006207D9">
            <w:pPr>
              <w:spacing w:before="20" w:after="20" w:line="240" w:lineRule="auto"/>
              <w:ind w:firstLine="0"/>
              <w:rPr>
                <w:szCs w:val="24"/>
              </w:rPr>
            </w:pPr>
            <w:r w:rsidRPr="002C4BC3">
              <w:rPr>
                <w:szCs w:val="24"/>
              </w:rPr>
              <w:t>Người cập nhật</w:t>
            </w:r>
          </w:p>
          <w:p w14:paraId="65508D80" w14:textId="77777777" w:rsidR="00372AC5" w:rsidRPr="002C4BC3" w:rsidRDefault="00372AC5" w:rsidP="006207D9">
            <w:pPr>
              <w:spacing w:before="20" w:after="20" w:line="240" w:lineRule="auto"/>
              <w:ind w:firstLine="0"/>
              <w:rPr>
                <w:szCs w:val="24"/>
              </w:rPr>
            </w:pPr>
            <w:r w:rsidRPr="002C4BC3">
              <w:rPr>
                <w:b/>
                <w:i/>
                <w:szCs w:val="24"/>
              </w:rPr>
              <w:t>ThS Trương Thị Như Hà</w:t>
            </w:r>
            <w:r w:rsidRPr="002C4BC3">
              <w:rPr>
                <w:szCs w:val="24"/>
              </w:rPr>
              <w:t xml:space="preserve"> Trưởng Bộ môn</w:t>
            </w:r>
          </w:p>
          <w:p w14:paraId="5E514143" w14:textId="77777777" w:rsidR="00372AC5" w:rsidRPr="002C4BC3" w:rsidRDefault="00372AC5" w:rsidP="006207D9">
            <w:pPr>
              <w:spacing w:before="20" w:after="20" w:line="240" w:lineRule="auto"/>
              <w:ind w:firstLine="0"/>
              <w:rPr>
                <w:b/>
                <w:szCs w:val="24"/>
              </w:rPr>
            </w:pPr>
            <w:r w:rsidRPr="002C4BC3">
              <w:rPr>
                <w:b/>
                <w:i/>
                <w:szCs w:val="24"/>
              </w:rPr>
              <w:t>TS. Nguyễn Thị Thúy Hồng</w:t>
            </w:r>
          </w:p>
        </w:tc>
      </w:tr>
      <w:tr w:rsidR="002C4BC3" w:rsidRPr="002C4BC3" w14:paraId="7934B59E" w14:textId="77777777" w:rsidTr="00464E3F">
        <w:tc>
          <w:tcPr>
            <w:tcW w:w="6408" w:type="dxa"/>
          </w:tcPr>
          <w:p w14:paraId="6580AB4A" w14:textId="77777777" w:rsidR="00372AC5" w:rsidRPr="002C4BC3" w:rsidRDefault="00372AC5" w:rsidP="006207D9">
            <w:pPr>
              <w:spacing w:before="20" w:after="20" w:line="240" w:lineRule="auto"/>
              <w:ind w:firstLine="0"/>
              <w:rPr>
                <w:i/>
                <w:szCs w:val="24"/>
              </w:rPr>
            </w:pPr>
            <w:bookmarkStart w:id="76" w:name="_heading=h.1fob9te" w:colFirst="0" w:colLast="0"/>
            <w:bookmarkEnd w:id="76"/>
            <w:r w:rsidRPr="002C4BC3">
              <w:rPr>
                <w:b/>
                <w:szCs w:val="24"/>
              </w:rPr>
              <w:t xml:space="preserve">Cập nhật lần 4:  </w:t>
            </w:r>
            <w:r w:rsidRPr="002C4BC3">
              <w:rPr>
                <w:i/>
                <w:szCs w:val="24"/>
              </w:rPr>
              <w:t>ngày 30/08/2018</w:t>
            </w:r>
          </w:p>
          <w:p w14:paraId="14382A19" w14:textId="77777777" w:rsidR="00372AC5" w:rsidRPr="002C4BC3" w:rsidRDefault="00372AC5" w:rsidP="006207D9">
            <w:pPr>
              <w:spacing w:before="20" w:after="20" w:line="240" w:lineRule="auto"/>
              <w:ind w:firstLine="0"/>
              <w:rPr>
                <w:b/>
                <w:szCs w:val="24"/>
              </w:rPr>
            </w:pPr>
            <w:r w:rsidRPr="002C4BC3">
              <w:rPr>
                <w:b/>
                <w:szCs w:val="24"/>
              </w:rPr>
              <w:t>Nội dung</w:t>
            </w:r>
            <w:r w:rsidRPr="002C4BC3">
              <w:rPr>
                <w:szCs w:val="24"/>
              </w:rPr>
              <w:t xml:space="preserve">: Chỉnh sửa phần </w:t>
            </w:r>
            <w:r w:rsidRPr="002C4BC3">
              <w:rPr>
                <w:b/>
                <w:i/>
                <w:szCs w:val="24"/>
              </w:rPr>
              <w:t xml:space="preserve">10. Nội dung giảng dạy. </w:t>
            </w:r>
            <w:r w:rsidRPr="00A10FB7">
              <w:rPr>
                <w:b/>
                <w:i/>
                <w:szCs w:val="24"/>
              </w:rPr>
              <w:t>Chương 3</w:t>
            </w:r>
            <w:r w:rsidRPr="002C4BC3">
              <w:rPr>
                <w:b/>
                <w:i/>
                <w:szCs w:val="24"/>
              </w:rPr>
              <w:t xml:space="preserve"> </w:t>
            </w:r>
            <w:r w:rsidRPr="002C4BC3">
              <w:rPr>
                <w:szCs w:val="24"/>
              </w:rPr>
              <w:t xml:space="preserve"> và nội dung mô tả hoạt động dạy và học. Cập nhật, chỉnh sửa chuẩn đầu ra của học phần</w:t>
            </w:r>
          </w:p>
        </w:tc>
        <w:tc>
          <w:tcPr>
            <w:tcW w:w="3118" w:type="dxa"/>
          </w:tcPr>
          <w:p w14:paraId="49B3D05B" w14:textId="77777777" w:rsidR="00372AC5" w:rsidRPr="002C4BC3" w:rsidRDefault="00372AC5" w:rsidP="006207D9">
            <w:pPr>
              <w:spacing w:before="20" w:after="20" w:line="240" w:lineRule="auto"/>
              <w:ind w:firstLine="0"/>
              <w:rPr>
                <w:szCs w:val="24"/>
              </w:rPr>
            </w:pPr>
            <w:r w:rsidRPr="002C4BC3">
              <w:rPr>
                <w:szCs w:val="24"/>
              </w:rPr>
              <w:t>Người cập nhật</w:t>
            </w:r>
          </w:p>
          <w:p w14:paraId="124D13A5" w14:textId="77777777" w:rsidR="00372AC5" w:rsidRPr="002C4BC3" w:rsidRDefault="00372AC5" w:rsidP="006207D9">
            <w:pPr>
              <w:spacing w:before="20" w:after="20" w:line="240" w:lineRule="auto"/>
              <w:ind w:firstLine="0"/>
              <w:rPr>
                <w:szCs w:val="24"/>
              </w:rPr>
            </w:pPr>
            <w:r w:rsidRPr="002C4BC3">
              <w:rPr>
                <w:b/>
                <w:i/>
                <w:szCs w:val="24"/>
              </w:rPr>
              <w:t>ThS Trương Thị Như Hà</w:t>
            </w:r>
            <w:r w:rsidRPr="002C4BC3">
              <w:rPr>
                <w:szCs w:val="24"/>
              </w:rPr>
              <w:t xml:space="preserve"> Trưởng Bộ môn</w:t>
            </w:r>
          </w:p>
          <w:p w14:paraId="31F75997" w14:textId="77777777" w:rsidR="00372AC5" w:rsidRPr="002C4BC3" w:rsidRDefault="00372AC5" w:rsidP="006207D9">
            <w:pPr>
              <w:spacing w:before="20" w:after="20" w:line="240" w:lineRule="auto"/>
              <w:ind w:firstLine="0"/>
              <w:jc w:val="both"/>
              <w:rPr>
                <w:b/>
                <w:szCs w:val="24"/>
              </w:rPr>
            </w:pPr>
            <w:r w:rsidRPr="002C4BC3">
              <w:rPr>
                <w:b/>
                <w:i/>
                <w:szCs w:val="24"/>
              </w:rPr>
              <w:t>TS. Nguyễn Thị Thúy Hồng</w:t>
            </w:r>
          </w:p>
        </w:tc>
      </w:tr>
      <w:tr w:rsidR="002C4BC3" w:rsidRPr="002C4BC3" w14:paraId="69013181" w14:textId="77777777" w:rsidTr="00464E3F">
        <w:tc>
          <w:tcPr>
            <w:tcW w:w="6408" w:type="dxa"/>
          </w:tcPr>
          <w:p w14:paraId="76285E57" w14:textId="77777777" w:rsidR="00372AC5" w:rsidRPr="002C4BC3" w:rsidRDefault="00372AC5" w:rsidP="006207D9">
            <w:pPr>
              <w:spacing w:before="20" w:after="20" w:line="240" w:lineRule="auto"/>
              <w:ind w:firstLine="0"/>
              <w:rPr>
                <w:i/>
                <w:szCs w:val="24"/>
              </w:rPr>
            </w:pPr>
            <w:r w:rsidRPr="002C4BC3">
              <w:rPr>
                <w:b/>
                <w:szCs w:val="24"/>
              </w:rPr>
              <w:t xml:space="preserve">Cập nhật lần 5:  </w:t>
            </w:r>
            <w:r w:rsidRPr="002C4BC3">
              <w:rPr>
                <w:i/>
                <w:szCs w:val="24"/>
              </w:rPr>
              <w:t>ngày 30/05/2020</w:t>
            </w:r>
          </w:p>
          <w:p w14:paraId="05B817D6" w14:textId="77777777" w:rsidR="00372AC5" w:rsidRPr="002C4BC3" w:rsidRDefault="00372AC5" w:rsidP="006207D9">
            <w:pPr>
              <w:spacing w:before="20" w:after="20" w:line="240" w:lineRule="auto"/>
              <w:ind w:firstLine="0"/>
              <w:rPr>
                <w:szCs w:val="24"/>
              </w:rPr>
            </w:pPr>
            <w:r w:rsidRPr="002C4BC3">
              <w:rPr>
                <w:b/>
                <w:szCs w:val="24"/>
              </w:rPr>
              <w:t>Nội dung</w:t>
            </w:r>
            <w:r w:rsidRPr="002C4BC3">
              <w:rPr>
                <w:szCs w:val="24"/>
              </w:rPr>
              <w:t xml:space="preserve">: </w:t>
            </w:r>
          </w:p>
          <w:p w14:paraId="02771356" w14:textId="77777777" w:rsidR="00372AC5" w:rsidRPr="002C4BC3" w:rsidRDefault="00372AC5" w:rsidP="006207D9">
            <w:pPr>
              <w:spacing w:before="20" w:after="20" w:line="240" w:lineRule="auto"/>
              <w:ind w:firstLine="0"/>
              <w:rPr>
                <w:b/>
                <w:i/>
                <w:szCs w:val="24"/>
              </w:rPr>
            </w:pPr>
            <w:r w:rsidRPr="002C4BC3">
              <w:rPr>
                <w:szCs w:val="24"/>
              </w:rPr>
              <w:lastRenderedPageBreak/>
              <w:t>Chỉnh sửa phần lại phần:</w:t>
            </w:r>
            <w:r w:rsidRPr="002C4BC3">
              <w:rPr>
                <w:b/>
                <w:i/>
                <w:szCs w:val="24"/>
              </w:rPr>
              <w:t xml:space="preserve">7. Mục tiêu của học phần và 8. Chuẩn đầu ra của học phần </w:t>
            </w:r>
            <w:r w:rsidRPr="002C4BC3">
              <w:rPr>
                <w:i/>
                <w:szCs w:val="24"/>
              </w:rPr>
              <w:t>theo phân nhiệm mới</w:t>
            </w:r>
          </w:p>
          <w:p w14:paraId="2D2D6C43" w14:textId="77777777" w:rsidR="00372AC5" w:rsidRPr="002C4BC3" w:rsidRDefault="00372AC5" w:rsidP="006207D9">
            <w:pPr>
              <w:spacing w:before="20" w:after="20" w:line="240" w:lineRule="auto"/>
              <w:ind w:firstLine="0"/>
              <w:rPr>
                <w:b/>
                <w:szCs w:val="24"/>
              </w:rPr>
            </w:pPr>
            <w:r w:rsidRPr="002C4BC3">
              <w:rPr>
                <w:szCs w:val="24"/>
              </w:rPr>
              <w:t xml:space="preserve">Chỉnh sửa phần </w:t>
            </w:r>
            <w:r w:rsidRPr="002C4BC3">
              <w:rPr>
                <w:b/>
                <w:i/>
                <w:szCs w:val="24"/>
              </w:rPr>
              <w:t>10. Nội dung giảng dạy</w:t>
            </w:r>
            <w:r w:rsidRPr="002C4BC3">
              <w:rPr>
                <w:szCs w:val="24"/>
              </w:rPr>
              <w:t>: Cập nhật, chỉnh sửa chuẩn đầu ra của học phần</w:t>
            </w:r>
          </w:p>
        </w:tc>
        <w:tc>
          <w:tcPr>
            <w:tcW w:w="3118" w:type="dxa"/>
          </w:tcPr>
          <w:p w14:paraId="429F0BA7" w14:textId="77777777" w:rsidR="00372AC5" w:rsidRPr="002C4BC3" w:rsidRDefault="00372AC5" w:rsidP="006207D9">
            <w:pPr>
              <w:spacing w:before="20" w:after="20" w:line="240" w:lineRule="auto"/>
              <w:ind w:firstLine="0"/>
              <w:rPr>
                <w:szCs w:val="24"/>
              </w:rPr>
            </w:pPr>
            <w:r w:rsidRPr="002C4BC3">
              <w:rPr>
                <w:szCs w:val="24"/>
              </w:rPr>
              <w:lastRenderedPageBreak/>
              <w:t>Người cập nhật</w:t>
            </w:r>
          </w:p>
          <w:p w14:paraId="6A8ED0D2" w14:textId="77777777" w:rsidR="00372AC5" w:rsidRPr="002C4BC3" w:rsidRDefault="00372AC5" w:rsidP="006207D9">
            <w:pPr>
              <w:spacing w:before="20" w:after="20" w:line="240" w:lineRule="auto"/>
              <w:ind w:firstLine="0"/>
              <w:rPr>
                <w:szCs w:val="24"/>
              </w:rPr>
            </w:pPr>
          </w:p>
          <w:p w14:paraId="03EDE940" w14:textId="77777777" w:rsidR="00372AC5" w:rsidRPr="002C4BC3" w:rsidRDefault="00372AC5" w:rsidP="006207D9">
            <w:pPr>
              <w:spacing w:before="20" w:after="20" w:line="240" w:lineRule="auto"/>
              <w:ind w:firstLine="0"/>
              <w:rPr>
                <w:szCs w:val="24"/>
              </w:rPr>
            </w:pPr>
            <w:r w:rsidRPr="002C4BC3">
              <w:rPr>
                <w:b/>
                <w:i/>
                <w:szCs w:val="24"/>
              </w:rPr>
              <w:lastRenderedPageBreak/>
              <w:t>ThS Trương Thị Như Hà</w:t>
            </w:r>
            <w:r w:rsidRPr="002C4BC3">
              <w:rPr>
                <w:szCs w:val="24"/>
              </w:rPr>
              <w:t xml:space="preserve"> Trưởng Bộ môn</w:t>
            </w:r>
          </w:p>
          <w:p w14:paraId="5919F15F" w14:textId="77777777" w:rsidR="00372AC5" w:rsidRPr="002C4BC3" w:rsidRDefault="00372AC5" w:rsidP="006207D9">
            <w:pPr>
              <w:spacing w:before="20" w:after="20" w:line="240" w:lineRule="auto"/>
              <w:ind w:firstLine="0"/>
              <w:rPr>
                <w:szCs w:val="24"/>
              </w:rPr>
            </w:pPr>
          </w:p>
          <w:p w14:paraId="534DC165" w14:textId="77777777" w:rsidR="00372AC5" w:rsidRPr="002C4BC3" w:rsidRDefault="00372AC5" w:rsidP="006207D9">
            <w:pPr>
              <w:spacing w:before="20" w:after="20" w:line="240" w:lineRule="auto"/>
              <w:ind w:firstLine="0"/>
              <w:rPr>
                <w:szCs w:val="24"/>
              </w:rPr>
            </w:pPr>
            <w:r w:rsidRPr="002C4BC3">
              <w:rPr>
                <w:b/>
                <w:i/>
                <w:szCs w:val="24"/>
              </w:rPr>
              <w:t>TS. Phạm Thị Thu Hằng</w:t>
            </w:r>
          </w:p>
        </w:tc>
      </w:tr>
      <w:tr w:rsidR="002C4BC3" w:rsidRPr="002C4BC3" w14:paraId="7A14152A" w14:textId="77777777" w:rsidTr="00464E3F">
        <w:tc>
          <w:tcPr>
            <w:tcW w:w="6408" w:type="dxa"/>
          </w:tcPr>
          <w:p w14:paraId="6DD51EB1" w14:textId="77777777" w:rsidR="00372AC5" w:rsidRPr="002C4BC3" w:rsidRDefault="00372AC5" w:rsidP="006207D9">
            <w:pPr>
              <w:spacing w:before="20" w:after="20" w:line="240" w:lineRule="auto"/>
              <w:ind w:firstLine="0"/>
              <w:rPr>
                <w:i/>
                <w:szCs w:val="24"/>
              </w:rPr>
            </w:pPr>
            <w:r w:rsidRPr="002C4BC3">
              <w:rPr>
                <w:b/>
                <w:szCs w:val="24"/>
              </w:rPr>
              <w:lastRenderedPageBreak/>
              <w:t xml:space="preserve">Cập nhật lần 6:  </w:t>
            </w:r>
            <w:r w:rsidRPr="002C4BC3">
              <w:rPr>
                <w:i/>
                <w:szCs w:val="24"/>
              </w:rPr>
              <w:t>ngày 28./5./2023</w:t>
            </w:r>
          </w:p>
          <w:p w14:paraId="24075DAB" w14:textId="77777777" w:rsidR="00372AC5" w:rsidRPr="002C4BC3" w:rsidRDefault="00372AC5" w:rsidP="006207D9">
            <w:pPr>
              <w:spacing w:before="20" w:after="20" w:line="240" w:lineRule="auto"/>
              <w:ind w:firstLine="0"/>
              <w:rPr>
                <w:b/>
                <w:szCs w:val="24"/>
              </w:rPr>
            </w:pPr>
            <w:r w:rsidRPr="002C4BC3">
              <w:rPr>
                <w:b/>
                <w:szCs w:val="24"/>
              </w:rPr>
              <w:t>Nội dung</w:t>
            </w:r>
            <w:r w:rsidRPr="002C4BC3">
              <w:rPr>
                <w:szCs w:val="24"/>
              </w:rPr>
              <w:t>: 7. Mục tiêu học phần và 8. Chuẩn đầu ra của học phần theo phân nhiệm mới</w:t>
            </w:r>
          </w:p>
        </w:tc>
        <w:tc>
          <w:tcPr>
            <w:tcW w:w="3118" w:type="dxa"/>
          </w:tcPr>
          <w:p w14:paraId="49A13C37" w14:textId="77777777" w:rsidR="00372AC5" w:rsidRPr="002C4BC3" w:rsidRDefault="00372AC5" w:rsidP="006207D9">
            <w:pPr>
              <w:spacing w:before="20" w:after="20" w:line="240" w:lineRule="auto"/>
              <w:ind w:firstLine="0"/>
              <w:rPr>
                <w:szCs w:val="24"/>
              </w:rPr>
            </w:pPr>
            <w:r w:rsidRPr="002C4BC3">
              <w:rPr>
                <w:szCs w:val="24"/>
              </w:rPr>
              <w:t>Người cập nhật</w:t>
            </w:r>
          </w:p>
          <w:p w14:paraId="498FF4AE" w14:textId="77777777" w:rsidR="00372AC5" w:rsidRPr="002C4BC3" w:rsidRDefault="00372AC5" w:rsidP="006207D9">
            <w:pPr>
              <w:spacing w:before="20" w:after="20" w:line="240" w:lineRule="auto"/>
              <w:ind w:firstLine="0"/>
              <w:rPr>
                <w:szCs w:val="24"/>
              </w:rPr>
            </w:pPr>
          </w:p>
          <w:p w14:paraId="32AA83DD" w14:textId="77777777" w:rsidR="00372AC5" w:rsidRPr="002C4BC3" w:rsidRDefault="00372AC5" w:rsidP="006207D9">
            <w:pPr>
              <w:spacing w:before="20" w:after="20" w:line="240" w:lineRule="auto"/>
              <w:ind w:firstLine="0"/>
              <w:rPr>
                <w:szCs w:val="24"/>
              </w:rPr>
            </w:pPr>
            <w:r w:rsidRPr="002C4BC3">
              <w:rPr>
                <w:b/>
                <w:i/>
                <w:szCs w:val="24"/>
              </w:rPr>
              <w:t>ThS Trương Thị Như Hà</w:t>
            </w:r>
            <w:r w:rsidRPr="002C4BC3">
              <w:rPr>
                <w:szCs w:val="24"/>
              </w:rPr>
              <w:t xml:space="preserve"> Trưởng Bộ môn</w:t>
            </w:r>
          </w:p>
          <w:p w14:paraId="52918828" w14:textId="77777777" w:rsidR="00372AC5" w:rsidRPr="002C4BC3" w:rsidRDefault="00372AC5" w:rsidP="006207D9">
            <w:pPr>
              <w:spacing w:before="20" w:after="20" w:line="240" w:lineRule="auto"/>
              <w:ind w:firstLine="0"/>
              <w:rPr>
                <w:szCs w:val="24"/>
              </w:rPr>
            </w:pPr>
          </w:p>
          <w:p w14:paraId="34213C53" w14:textId="77777777" w:rsidR="00372AC5" w:rsidRPr="002C4BC3" w:rsidRDefault="00372AC5" w:rsidP="006207D9">
            <w:pPr>
              <w:spacing w:before="20" w:after="20" w:line="240" w:lineRule="auto"/>
              <w:ind w:firstLine="0"/>
              <w:rPr>
                <w:szCs w:val="24"/>
              </w:rPr>
            </w:pPr>
            <w:r w:rsidRPr="002C4BC3">
              <w:rPr>
                <w:b/>
                <w:i/>
                <w:szCs w:val="24"/>
              </w:rPr>
              <w:t>TS. Phạm Thị Thu Hằng</w:t>
            </w:r>
            <w:r w:rsidRPr="002C4BC3">
              <w:rPr>
                <w:szCs w:val="24"/>
              </w:rPr>
              <w:t xml:space="preserve"> </w:t>
            </w:r>
          </w:p>
        </w:tc>
      </w:tr>
      <w:tr w:rsidR="002C4BC3" w:rsidRPr="002C4BC3" w14:paraId="7EA673EB" w14:textId="77777777" w:rsidTr="00464E3F">
        <w:tc>
          <w:tcPr>
            <w:tcW w:w="6408" w:type="dxa"/>
          </w:tcPr>
          <w:p w14:paraId="6F7CE45E" w14:textId="77777777" w:rsidR="00372AC5" w:rsidRPr="002C4BC3" w:rsidRDefault="00372AC5" w:rsidP="006207D9">
            <w:pPr>
              <w:spacing w:before="20" w:after="20" w:line="240" w:lineRule="auto"/>
              <w:ind w:firstLine="0"/>
              <w:rPr>
                <w:i/>
                <w:szCs w:val="24"/>
              </w:rPr>
            </w:pPr>
            <w:r w:rsidRPr="002C4BC3">
              <w:rPr>
                <w:b/>
                <w:szCs w:val="24"/>
              </w:rPr>
              <w:t xml:space="preserve">Cập nhật lần 7:  </w:t>
            </w:r>
            <w:r w:rsidRPr="002C4BC3">
              <w:rPr>
                <w:i/>
                <w:szCs w:val="24"/>
              </w:rPr>
              <w:t>ngày....../....../......</w:t>
            </w:r>
          </w:p>
          <w:p w14:paraId="2551CA95" w14:textId="77777777" w:rsidR="00372AC5" w:rsidRPr="002C4BC3" w:rsidRDefault="00372AC5" w:rsidP="006207D9">
            <w:pPr>
              <w:spacing w:before="20" w:after="20" w:line="240" w:lineRule="auto"/>
              <w:ind w:firstLine="0"/>
              <w:rPr>
                <w:b/>
                <w:szCs w:val="24"/>
              </w:rPr>
            </w:pPr>
            <w:r w:rsidRPr="002C4BC3">
              <w:rPr>
                <w:b/>
                <w:szCs w:val="24"/>
              </w:rPr>
              <w:t>Nội dung</w:t>
            </w:r>
            <w:r w:rsidRPr="002C4BC3">
              <w:rPr>
                <w:szCs w:val="24"/>
              </w:rPr>
              <w:t>:</w:t>
            </w:r>
          </w:p>
        </w:tc>
        <w:tc>
          <w:tcPr>
            <w:tcW w:w="3118" w:type="dxa"/>
          </w:tcPr>
          <w:p w14:paraId="4DD58747" w14:textId="77777777" w:rsidR="00372AC5" w:rsidRPr="002C4BC3" w:rsidRDefault="00372AC5" w:rsidP="006207D9">
            <w:pPr>
              <w:spacing w:before="20" w:after="20" w:line="240" w:lineRule="auto"/>
              <w:ind w:firstLine="0"/>
              <w:rPr>
                <w:szCs w:val="24"/>
              </w:rPr>
            </w:pPr>
            <w:r w:rsidRPr="002C4BC3">
              <w:rPr>
                <w:szCs w:val="24"/>
              </w:rPr>
              <w:t>Người cập nhật</w:t>
            </w:r>
          </w:p>
          <w:p w14:paraId="13B37DC5" w14:textId="77777777" w:rsidR="00372AC5" w:rsidRPr="002C4BC3" w:rsidRDefault="00372AC5" w:rsidP="006207D9">
            <w:pPr>
              <w:spacing w:before="20" w:after="20" w:line="240" w:lineRule="auto"/>
              <w:ind w:firstLine="0"/>
              <w:rPr>
                <w:szCs w:val="24"/>
              </w:rPr>
            </w:pPr>
            <w:r w:rsidRPr="002C4BC3">
              <w:rPr>
                <w:szCs w:val="24"/>
              </w:rPr>
              <w:t>Trưởng Bộ môn</w:t>
            </w:r>
          </w:p>
          <w:p w14:paraId="67ECB346" w14:textId="77777777" w:rsidR="00372AC5" w:rsidRPr="002C4BC3" w:rsidRDefault="00372AC5" w:rsidP="006207D9">
            <w:pPr>
              <w:spacing w:before="20" w:after="20" w:line="240" w:lineRule="auto"/>
              <w:ind w:firstLine="0"/>
              <w:rPr>
                <w:szCs w:val="24"/>
              </w:rPr>
            </w:pPr>
          </w:p>
        </w:tc>
      </w:tr>
    </w:tbl>
    <w:p w14:paraId="56BB5FD5" w14:textId="07C3FB9B" w:rsidR="00372AC5" w:rsidRPr="002C4BC3" w:rsidRDefault="00372AC5" w:rsidP="006207D9">
      <w:pPr>
        <w:spacing w:before="20" w:after="20" w:line="240" w:lineRule="auto"/>
        <w:rPr>
          <w:b/>
          <w:szCs w:val="24"/>
        </w:rPr>
      </w:pPr>
    </w:p>
    <w:p w14:paraId="1DDE2144" w14:textId="212F0BD8" w:rsidR="003C5B9F" w:rsidRPr="002C4BC3" w:rsidRDefault="00FC5ED4" w:rsidP="006207D9">
      <w:pPr>
        <w:tabs>
          <w:tab w:val="left" w:pos="7371"/>
        </w:tabs>
        <w:spacing w:before="20" w:after="20" w:line="240" w:lineRule="auto"/>
        <w:jc w:val="both"/>
        <w:outlineLvl w:val="0"/>
        <w:rPr>
          <w:b/>
          <w:szCs w:val="24"/>
        </w:rPr>
      </w:pPr>
      <w:r w:rsidRPr="002C4BC3">
        <w:rPr>
          <w:szCs w:val="24"/>
        </w:rPr>
        <w:br w:type="page"/>
      </w:r>
      <w:bookmarkStart w:id="77" w:name="_Toc165784449"/>
      <w:bookmarkStart w:id="78" w:name="_Toc136906312"/>
      <w:r w:rsidR="003C5B9F" w:rsidRPr="002C4BC3">
        <w:rPr>
          <w:b/>
          <w:szCs w:val="24"/>
        </w:rPr>
        <w:lastRenderedPageBreak/>
        <w:t>5.14. Kinh tế vĩ mô</w:t>
      </w:r>
      <w:r w:rsidR="003C5B9F" w:rsidRPr="002C4BC3">
        <w:rPr>
          <w:b/>
          <w:szCs w:val="24"/>
        </w:rPr>
        <w:tab/>
      </w:r>
      <w:r w:rsidR="003C5B9F" w:rsidRPr="002C4BC3">
        <w:rPr>
          <w:b/>
          <w:szCs w:val="24"/>
        </w:rPr>
        <w:tab/>
        <w:t>Mã HP: 15102</w:t>
      </w:r>
      <w:bookmarkEnd w:id="77"/>
    </w:p>
    <w:tbl>
      <w:tblPr>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402"/>
        <w:gridCol w:w="141"/>
        <w:gridCol w:w="710"/>
        <w:gridCol w:w="127"/>
        <w:gridCol w:w="340"/>
        <w:gridCol w:w="99"/>
        <w:gridCol w:w="1007"/>
        <w:gridCol w:w="340"/>
        <w:gridCol w:w="637"/>
        <w:gridCol w:w="764"/>
        <w:gridCol w:w="1930"/>
      </w:tblGrid>
      <w:tr w:rsidR="002C4BC3" w:rsidRPr="002C4BC3" w14:paraId="1A9049C1" w14:textId="77777777" w:rsidTr="00BF5E25">
        <w:trPr>
          <w:gridAfter w:val="1"/>
          <w:wAfter w:w="1930" w:type="dxa"/>
          <w:trHeight w:val="340"/>
        </w:trPr>
        <w:tc>
          <w:tcPr>
            <w:tcW w:w="4360" w:type="dxa"/>
            <w:gridSpan w:val="3"/>
            <w:tcBorders>
              <w:top w:val="nil"/>
              <w:left w:val="nil"/>
              <w:bottom w:val="nil"/>
              <w:right w:val="nil"/>
            </w:tcBorders>
            <w:vAlign w:val="center"/>
          </w:tcPr>
          <w:p w14:paraId="6DAEFEA0" w14:textId="77777777" w:rsidR="003C5B9F" w:rsidRPr="002C4BC3" w:rsidRDefault="003C5B9F" w:rsidP="006207D9">
            <w:pPr>
              <w:spacing w:before="20" w:after="20" w:line="240" w:lineRule="auto"/>
              <w:ind w:firstLine="0"/>
              <w:rPr>
                <w:rFonts w:eastAsia="Calibri"/>
                <w:kern w:val="2"/>
                <w:szCs w:val="24"/>
                <w:lang w:val="vi-VN"/>
              </w:rPr>
            </w:pPr>
            <w:r w:rsidRPr="002C4BC3">
              <w:rPr>
                <w:rFonts w:eastAsia="Calibri"/>
                <w:b/>
                <w:i/>
                <w:kern w:val="2"/>
                <w:szCs w:val="24"/>
                <w:lang w:val="vi-VN"/>
              </w:rPr>
              <w:t>1. Số tín chỉ:</w:t>
            </w:r>
            <w:r w:rsidRPr="002C4BC3">
              <w:rPr>
                <w:rFonts w:eastAsia="Calibri"/>
                <w:i/>
                <w:kern w:val="2"/>
                <w:szCs w:val="24"/>
                <w:lang w:val="vi-VN"/>
              </w:rPr>
              <w:t xml:space="preserve">  </w:t>
            </w:r>
            <w:r w:rsidRPr="002C4BC3">
              <w:rPr>
                <w:rFonts w:eastAsia="Calibri"/>
                <w:iCs/>
                <w:kern w:val="2"/>
                <w:szCs w:val="24"/>
                <w:lang w:val="vi-VN"/>
              </w:rPr>
              <w:t>3 TC</w:t>
            </w:r>
          </w:p>
        </w:tc>
        <w:tc>
          <w:tcPr>
            <w:tcW w:w="837" w:type="dxa"/>
            <w:gridSpan w:val="2"/>
            <w:tcBorders>
              <w:top w:val="nil"/>
              <w:left w:val="nil"/>
              <w:bottom w:val="nil"/>
            </w:tcBorders>
            <w:vAlign w:val="center"/>
          </w:tcPr>
          <w:p w14:paraId="6D6B208E" w14:textId="77777777" w:rsidR="003C5B9F" w:rsidRPr="002C4BC3" w:rsidRDefault="003C5B9F" w:rsidP="006207D9">
            <w:pPr>
              <w:spacing w:before="20" w:after="20" w:line="240" w:lineRule="auto"/>
              <w:ind w:firstLine="0"/>
              <w:jc w:val="right"/>
              <w:rPr>
                <w:rFonts w:eastAsia="Calibri"/>
                <w:kern w:val="2"/>
                <w:szCs w:val="24"/>
              </w:rPr>
            </w:pPr>
            <w:r w:rsidRPr="002C4BC3">
              <w:rPr>
                <w:rFonts w:eastAsia="Calibri"/>
                <w:b/>
                <w:kern w:val="2"/>
                <w:szCs w:val="24"/>
              </w:rPr>
              <w:t>BTL</w:t>
            </w:r>
          </w:p>
        </w:tc>
        <w:tc>
          <w:tcPr>
            <w:tcW w:w="340" w:type="dxa"/>
            <w:vAlign w:val="center"/>
          </w:tcPr>
          <w:p w14:paraId="41CCDF19" w14:textId="77777777" w:rsidR="003C5B9F" w:rsidRPr="002C4BC3" w:rsidRDefault="003C5B9F" w:rsidP="006207D9">
            <w:pPr>
              <w:spacing w:before="20" w:after="20" w:line="240" w:lineRule="auto"/>
              <w:ind w:firstLine="0"/>
              <w:rPr>
                <w:rFonts w:eastAsia="Calibri"/>
                <w:kern w:val="2"/>
                <w:szCs w:val="24"/>
                <w:lang w:val="vi-VN"/>
              </w:rPr>
            </w:pPr>
          </w:p>
        </w:tc>
        <w:tc>
          <w:tcPr>
            <w:tcW w:w="1106" w:type="dxa"/>
            <w:gridSpan w:val="2"/>
            <w:tcBorders>
              <w:top w:val="nil"/>
              <w:bottom w:val="nil"/>
            </w:tcBorders>
            <w:vAlign w:val="center"/>
          </w:tcPr>
          <w:p w14:paraId="6B979121" w14:textId="77777777" w:rsidR="003C5B9F" w:rsidRPr="002C4BC3" w:rsidRDefault="003C5B9F" w:rsidP="006207D9">
            <w:pPr>
              <w:spacing w:before="20" w:after="20" w:line="240" w:lineRule="auto"/>
              <w:ind w:firstLine="0"/>
              <w:jc w:val="right"/>
              <w:rPr>
                <w:rFonts w:eastAsia="Calibri"/>
                <w:kern w:val="2"/>
                <w:szCs w:val="24"/>
              </w:rPr>
            </w:pPr>
            <w:r w:rsidRPr="002C4BC3">
              <w:rPr>
                <w:rFonts w:eastAsia="Calibri"/>
                <w:b/>
                <w:kern w:val="2"/>
                <w:szCs w:val="24"/>
              </w:rPr>
              <w:t>ĐAMH</w:t>
            </w:r>
          </w:p>
        </w:tc>
        <w:tc>
          <w:tcPr>
            <w:tcW w:w="340" w:type="dxa"/>
            <w:vAlign w:val="center"/>
          </w:tcPr>
          <w:p w14:paraId="30A79108" w14:textId="77777777" w:rsidR="003C5B9F" w:rsidRPr="002C4BC3" w:rsidRDefault="003C5B9F" w:rsidP="006207D9">
            <w:pPr>
              <w:spacing w:before="20" w:after="20" w:line="240" w:lineRule="auto"/>
              <w:ind w:firstLine="0"/>
              <w:rPr>
                <w:rFonts w:eastAsia="Calibri"/>
                <w:kern w:val="2"/>
                <w:szCs w:val="24"/>
                <w:lang w:val="vi-VN"/>
              </w:rPr>
            </w:pPr>
          </w:p>
        </w:tc>
        <w:tc>
          <w:tcPr>
            <w:tcW w:w="1401" w:type="dxa"/>
            <w:gridSpan w:val="2"/>
            <w:tcBorders>
              <w:top w:val="nil"/>
              <w:bottom w:val="nil"/>
              <w:right w:val="nil"/>
            </w:tcBorders>
          </w:tcPr>
          <w:p w14:paraId="2773A511" w14:textId="77777777" w:rsidR="003C5B9F" w:rsidRPr="002C4BC3" w:rsidRDefault="003C5B9F" w:rsidP="006207D9">
            <w:pPr>
              <w:spacing w:before="20" w:after="20" w:line="240" w:lineRule="auto"/>
              <w:ind w:firstLine="0"/>
              <w:rPr>
                <w:rFonts w:eastAsia="Calibri"/>
                <w:kern w:val="2"/>
                <w:szCs w:val="24"/>
                <w:lang w:val="vi-VN"/>
              </w:rPr>
            </w:pPr>
          </w:p>
        </w:tc>
      </w:tr>
      <w:tr w:rsidR="002C4BC3" w:rsidRPr="002C4BC3" w14:paraId="02B39C5F" w14:textId="77777777" w:rsidTr="00BF5E25">
        <w:trPr>
          <w:trHeight w:val="340"/>
        </w:trPr>
        <w:tc>
          <w:tcPr>
            <w:tcW w:w="10314" w:type="dxa"/>
            <w:gridSpan w:val="12"/>
            <w:tcBorders>
              <w:top w:val="nil"/>
              <w:left w:val="nil"/>
              <w:bottom w:val="nil"/>
              <w:right w:val="nil"/>
            </w:tcBorders>
            <w:vAlign w:val="center"/>
          </w:tcPr>
          <w:p w14:paraId="34100480" w14:textId="77777777" w:rsidR="0093079A" w:rsidRPr="002C4BC3" w:rsidRDefault="0093079A" w:rsidP="006207D9">
            <w:pPr>
              <w:spacing w:before="20" w:after="20" w:line="240" w:lineRule="auto"/>
              <w:ind w:firstLine="0"/>
              <w:rPr>
                <w:i/>
                <w:szCs w:val="24"/>
              </w:rPr>
            </w:pPr>
            <w:r w:rsidRPr="002C4BC3">
              <w:rPr>
                <w:b/>
                <w:i/>
                <w:szCs w:val="24"/>
              </w:rPr>
              <w:t>2. Đơn vị giảng dạy:</w:t>
            </w:r>
            <w:r w:rsidRPr="002C4BC3">
              <w:rPr>
                <w:i/>
                <w:szCs w:val="24"/>
              </w:rPr>
              <w:t xml:space="preserve"> </w:t>
            </w:r>
            <w:r w:rsidRPr="002C4BC3">
              <w:rPr>
                <w:szCs w:val="24"/>
              </w:rPr>
              <w:t>Bộ môn Kinh tế cơ bản</w:t>
            </w:r>
            <w:r w:rsidRPr="002C4BC3">
              <w:rPr>
                <w:i/>
                <w:szCs w:val="24"/>
              </w:rPr>
              <w:tab/>
            </w:r>
            <w:r w:rsidRPr="002C4BC3">
              <w:rPr>
                <w:i/>
                <w:szCs w:val="24"/>
              </w:rPr>
              <w:tab/>
            </w:r>
            <w:r w:rsidRPr="002C4BC3">
              <w:rPr>
                <w:i/>
                <w:szCs w:val="24"/>
              </w:rPr>
              <w:tab/>
              <w:t>Email: kinhtecoban@vimaru.edu.vn</w:t>
            </w:r>
          </w:p>
          <w:p w14:paraId="658965A2" w14:textId="77777777" w:rsidR="0093079A" w:rsidRPr="002C4BC3" w:rsidRDefault="0093079A" w:rsidP="006207D9">
            <w:pPr>
              <w:spacing w:before="20" w:after="20" w:line="240" w:lineRule="auto"/>
              <w:ind w:firstLine="0"/>
              <w:rPr>
                <w:b/>
                <w:i/>
                <w:szCs w:val="24"/>
              </w:rPr>
            </w:pPr>
            <w:r w:rsidRPr="002C4BC3">
              <w:rPr>
                <w:b/>
                <w:i/>
                <w:szCs w:val="24"/>
              </w:rPr>
              <w:t>3. Phân bổ thời gian:</w:t>
            </w:r>
          </w:p>
          <w:p w14:paraId="630CEE76" w14:textId="77777777" w:rsidR="0093079A" w:rsidRPr="002C4BC3" w:rsidRDefault="0093079A" w:rsidP="006207D9">
            <w:pPr>
              <w:tabs>
                <w:tab w:val="left" w:pos="2835"/>
              </w:tabs>
              <w:spacing w:before="20" w:after="20" w:line="240" w:lineRule="auto"/>
              <w:ind w:firstLine="0"/>
              <w:rPr>
                <w:szCs w:val="24"/>
              </w:rPr>
            </w:pPr>
            <w:r w:rsidRPr="002C4BC3">
              <w:rPr>
                <w:szCs w:val="24"/>
              </w:rPr>
              <w:t xml:space="preserve">- Tổng số (TS): 45 tiết. </w:t>
            </w:r>
            <w:r w:rsidRPr="002C4BC3">
              <w:rPr>
                <w:szCs w:val="24"/>
              </w:rPr>
              <w:tab/>
            </w:r>
            <w:r w:rsidRPr="002C4BC3">
              <w:rPr>
                <w:szCs w:val="24"/>
              </w:rPr>
              <w:tab/>
            </w:r>
            <w:r w:rsidRPr="002C4BC3">
              <w:rPr>
                <w:szCs w:val="24"/>
              </w:rPr>
              <w:tab/>
            </w:r>
            <w:r w:rsidRPr="002C4BC3">
              <w:rPr>
                <w:szCs w:val="24"/>
              </w:rPr>
              <w:tab/>
            </w:r>
            <w:r w:rsidRPr="002C4BC3">
              <w:rPr>
                <w:szCs w:val="24"/>
              </w:rPr>
              <w:tab/>
            </w:r>
            <w:r w:rsidRPr="002C4BC3">
              <w:rPr>
                <w:szCs w:val="24"/>
              </w:rPr>
              <w:tab/>
              <w:t>- Lý thuyết (LT): 34 tiết.</w:t>
            </w:r>
          </w:p>
          <w:p w14:paraId="02251351" w14:textId="77777777" w:rsidR="0093079A" w:rsidRPr="002C4BC3" w:rsidRDefault="0093079A" w:rsidP="006207D9">
            <w:pPr>
              <w:tabs>
                <w:tab w:val="left" w:pos="2835"/>
              </w:tabs>
              <w:spacing w:before="20" w:after="20" w:line="240" w:lineRule="auto"/>
              <w:ind w:firstLine="0"/>
              <w:rPr>
                <w:szCs w:val="24"/>
              </w:rPr>
            </w:pPr>
            <w:r w:rsidRPr="002C4BC3">
              <w:rPr>
                <w:szCs w:val="24"/>
              </w:rPr>
              <w:t xml:space="preserve">- Thực hành (TH): 0 tiết. </w:t>
            </w:r>
            <w:r w:rsidRPr="002C4BC3">
              <w:rPr>
                <w:szCs w:val="24"/>
              </w:rPr>
              <w:tab/>
            </w:r>
            <w:r w:rsidRPr="002C4BC3">
              <w:rPr>
                <w:szCs w:val="24"/>
              </w:rPr>
              <w:tab/>
            </w:r>
            <w:r w:rsidRPr="002C4BC3">
              <w:rPr>
                <w:szCs w:val="24"/>
              </w:rPr>
              <w:tab/>
            </w:r>
            <w:r w:rsidRPr="002C4BC3">
              <w:rPr>
                <w:szCs w:val="24"/>
              </w:rPr>
              <w:tab/>
            </w:r>
            <w:r w:rsidRPr="002C4BC3">
              <w:rPr>
                <w:szCs w:val="24"/>
              </w:rPr>
              <w:tab/>
            </w:r>
            <w:r w:rsidRPr="002C4BC3">
              <w:rPr>
                <w:szCs w:val="24"/>
              </w:rPr>
              <w:tab/>
              <w:t>- Bài tập (BT):</w:t>
            </w:r>
            <w:r w:rsidRPr="002C4BC3">
              <w:rPr>
                <w:szCs w:val="24"/>
              </w:rPr>
              <w:tab/>
              <w:t xml:space="preserve"> 9 tiết.</w:t>
            </w:r>
          </w:p>
          <w:p w14:paraId="6362B3DC" w14:textId="77777777" w:rsidR="0093079A" w:rsidRPr="002C4BC3" w:rsidRDefault="0093079A" w:rsidP="006207D9">
            <w:pPr>
              <w:tabs>
                <w:tab w:val="left" w:pos="2835"/>
              </w:tabs>
              <w:spacing w:before="20" w:after="20" w:line="240" w:lineRule="auto"/>
              <w:ind w:firstLine="0"/>
              <w:rPr>
                <w:szCs w:val="24"/>
              </w:rPr>
            </w:pPr>
            <w:r w:rsidRPr="002C4BC3">
              <w:rPr>
                <w:szCs w:val="24"/>
              </w:rPr>
              <w:t>- Hướng dẫn BTL/ĐAMH (HD):  0 tiết.</w:t>
            </w:r>
            <w:r w:rsidRPr="002C4BC3">
              <w:rPr>
                <w:szCs w:val="24"/>
              </w:rPr>
              <w:tab/>
            </w:r>
            <w:r w:rsidRPr="002C4BC3">
              <w:rPr>
                <w:szCs w:val="24"/>
              </w:rPr>
              <w:tab/>
            </w:r>
            <w:r w:rsidRPr="002C4BC3">
              <w:rPr>
                <w:szCs w:val="24"/>
              </w:rPr>
              <w:tab/>
              <w:t>- Kiểm tra (KT): 2 tiết.</w:t>
            </w:r>
          </w:p>
          <w:p w14:paraId="5C9AE9EC" w14:textId="77777777" w:rsidR="0093079A" w:rsidRPr="002C4BC3" w:rsidRDefault="0093079A" w:rsidP="006207D9">
            <w:pPr>
              <w:spacing w:before="20" w:after="20" w:line="240" w:lineRule="auto"/>
              <w:ind w:firstLine="0"/>
              <w:rPr>
                <w:b/>
                <w:i/>
                <w:szCs w:val="24"/>
              </w:rPr>
            </w:pPr>
            <w:r w:rsidRPr="002C4BC3">
              <w:rPr>
                <w:b/>
                <w:i/>
                <w:szCs w:val="24"/>
              </w:rPr>
              <w:t xml:space="preserve">4. Điều kiện tiên quyết của học phần: </w:t>
            </w:r>
            <w:r w:rsidRPr="002C4BC3">
              <w:rPr>
                <w:szCs w:val="24"/>
              </w:rPr>
              <w:t>Kinh tế vi mô</w:t>
            </w:r>
          </w:p>
          <w:p w14:paraId="3E0CDBE6" w14:textId="77777777" w:rsidR="0093079A" w:rsidRPr="002C4BC3" w:rsidRDefault="0093079A" w:rsidP="006207D9">
            <w:pPr>
              <w:spacing w:before="20" w:after="20" w:line="240" w:lineRule="auto"/>
              <w:ind w:firstLine="0"/>
              <w:rPr>
                <w:b/>
                <w:i/>
                <w:szCs w:val="24"/>
              </w:rPr>
            </w:pPr>
            <w:r w:rsidRPr="002C4BC3">
              <w:rPr>
                <w:b/>
                <w:i/>
                <w:szCs w:val="24"/>
              </w:rPr>
              <w:t>5. Mô tả nội dung học phần:</w:t>
            </w:r>
          </w:p>
          <w:p w14:paraId="0E5CE63E" w14:textId="5AD171E2" w:rsidR="0093079A" w:rsidRPr="002C4BC3" w:rsidRDefault="0093079A" w:rsidP="006207D9">
            <w:pPr>
              <w:spacing w:before="20" w:after="20" w:line="240" w:lineRule="auto"/>
              <w:jc w:val="both"/>
              <w:rPr>
                <w:szCs w:val="24"/>
              </w:rPr>
            </w:pPr>
            <w:r w:rsidRPr="002C4BC3">
              <w:rPr>
                <w:szCs w:val="24"/>
              </w:rPr>
              <w:t xml:space="preserve">Kinh tế vĩ mô là học phần </w:t>
            </w:r>
            <w:r w:rsidR="00BE6BFC" w:rsidRPr="002C4BC3">
              <w:rPr>
                <w:szCs w:val="24"/>
                <w:lang w:val="vi-VN"/>
              </w:rPr>
              <w:t>cơ sở ngành của chuyên ngành Luật Kinh Doanh</w:t>
            </w:r>
            <w:r w:rsidRPr="002C4BC3">
              <w:rPr>
                <w:szCs w:val="24"/>
              </w:rPr>
              <w:t xml:space="preserve"> có vai trò cung cấp khung lý thuyết cho các học phần chuyên môn thuộc nhóm ngành kinh tế và quản trị kinh doanh. Học phần kinh tế vĩ mô bao gồm những khái niệm, cách tính toán cũng như ý nghĩa của các biến số kinh tế vĩ mô như tổng sản phẩm và thu nhập quốc dân, thất nghiệp, lạm phát, tổng cung, tổng cầu ... Đồng thời thông qua môn học, người học có được những hiểu biết về những chính sách của chính phủ như chính sách tài khoá, chính sách tiền tệ,… và tác động của chúng đến nền kinh tế. </w:t>
            </w:r>
          </w:p>
          <w:p w14:paraId="1CF98A47" w14:textId="77777777" w:rsidR="0093079A" w:rsidRPr="002C4BC3" w:rsidRDefault="0093079A" w:rsidP="006207D9">
            <w:pPr>
              <w:spacing w:before="20" w:after="20" w:line="240" w:lineRule="auto"/>
              <w:ind w:firstLine="0"/>
              <w:rPr>
                <w:b/>
                <w:i/>
                <w:szCs w:val="24"/>
              </w:rPr>
            </w:pPr>
            <w:r w:rsidRPr="002C4BC3">
              <w:rPr>
                <w:b/>
                <w:i/>
                <w:szCs w:val="24"/>
              </w:rPr>
              <w:t>6. Nguồn học liệu:</w:t>
            </w:r>
          </w:p>
          <w:p w14:paraId="2C3A90A6" w14:textId="77777777" w:rsidR="0093079A" w:rsidRPr="002C4BC3" w:rsidRDefault="0093079A" w:rsidP="006207D9">
            <w:pPr>
              <w:spacing w:before="20" w:after="20" w:line="240" w:lineRule="auto"/>
              <w:ind w:firstLine="0"/>
              <w:jc w:val="both"/>
              <w:rPr>
                <w:b/>
                <w:szCs w:val="24"/>
              </w:rPr>
            </w:pPr>
            <w:r w:rsidRPr="002C4BC3">
              <w:rPr>
                <w:b/>
                <w:szCs w:val="24"/>
              </w:rPr>
              <w:t>Giáo trình</w:t>
            </w:r>
          </w:p>
          <w:p w14:paraId="5DCBF563" w14:textId="77777777" w:rsidR="0093079A" w:rsidRPr="002C4BC3" w:rsidRDefault="0093079A" w:rsidP="006207D9">
            <w:pPr>
              <w:spacing w:before="20" w:after="20" w:line="240" w:lineRule="auto"/>
              <w:ind w:firstLine="0"/>
              <w:jc w:val="both"/>
              <w:rPr>
                <w:b/>
                <w:szCs w:val="24"/>
              </w:rPr>
            </w:pPr>
            <w:r w:rsidRPr="002C4BC3">
              <w:rPr>
                <w:szCs w:val="24"/>
              </w:rPr>
              <w:t>[1] Nguyễn Văn Ngọc (2008), Bài giảng Kinh tế vĩ mô, Nhà xuất bản Đại học Kinh tế quốc dân</w:t>
            </w:r>
          </w:p>
          <w:p w14:paraId="7491C2EF" w14:textId="77777777" w:rsidR="0093079A" w:rsidRPr="002C4BC3" w:rsidRDefault="0093079A" w:rsidP="006207D9">
            <w:pPr>
              <w:spacing w:before="20" w:after="20" w:line="240" w:lineRule="auto"/>
              <w:ind w:firstLine="0"/>
              <w:jc w:val="both"/>
              <w:rPr>
                <w:szCs w:val="24"/>
              </w:rPr>
            </w:pPr>
            <w:r w:rsidRPr="002C4BC3">
              <w:rPr>
                <w:b/>
                <w:szCs w:val="24"/>
              </w:rPr>
              <w:t>Tài liệu tham khảo</w:t>
            </w:r>
          </w:p>
          <w:p w14:paraId="16F04137" w14:textId="77777777" w:rsidR="0093079A" w:rsidRPr="002C4BC3" w:rsidRDefault="0093079A" w:rsidP="006207D9">
            <w:pPr>
              <w:spacing w:before="20" w:after="20" w:line="240" w:lineRule="auto"/>
              <w:ind w:firstLine="0"/>
              <w:rPr>
                <w:szCs w:val="24"/>
              </w:rPr>
            </w:pPr>
            <w:r w:rsidRPr="002C4BC3">
              <w:rPr>
                <w:szCs w:val="24"/>
              </w:rPr>
              <w:t>[1]  PGS.TS Đỗ Đức Bình, TS. Nguyễn Thường Lạng (2004), Giáo trình kinh tế học quốc tế, Nhà xuất bản lao động xã hội.</w:t>
            </w:r>
          </w:p>
          <w:p w14:paraId="1A028E29" w14:textId="77777777" w:rsidR="0093079A" w:rsidRPr="002C4BC3" w:rsidRDefault="0093079A" w:rsidP="006207D9">
            <w:pPr>
              <w:spacing w:before="20" w:after="20" w:line="240" w:lineRule="auto"/>
              <w:ind w:firstLine="0"/>
              <w:rPr>
                <w:szCs w:val="24"/>
              </w:rPr>
            </w:pPr>
            <w:r w:rsidRPr="002C4BC3">
              <w:rPr>
                <w:szCs w:val="24"/>
              </w:rPr>
              <w:t>[2]  N. Grogory Mankiw (2021), Brief Principles of Macroeconomics,  South-Western Cengage Learning</w:t>
            </w:r>
          </w:p>
          <w:p w14:paraId="6F1470B1" w14:textId="77777777" w:rsidR="0093079A" w:rsidRPr="002C4BC3" w:rsidRDefault="0093079A" w:rsidP="006207D9">
            <w:pPr>
              <w:spacing w:before="20" w:after="20" w:line="240" w:lineRule="auto"/>
              <w:ind w:firstLine="0"/>
              <w:rPr>
                <w:b/>
                <w:i/>
                <w:szCs w:val="24"/>
              </w:rPr>
            </w:pPr>
            <w:r w:rsidRPr="002C4BC3">
              <w:rPr>
                <w:b/>
                <w:i/>
                <w:szCs w:val="24"/>
              </w:rPr>
              <w:t>7. Mục tiêu của học phần:</w:t>
            </w:r>
          </w:p>
          <w:tbl>
            <w:tblPr>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5363"/>
              <w:gridCol w:w="3230"/>
            </w:tblGrid>
            <w:tr w:rsidR="002C4BC3" w:rsidRPr="002C4BC3" w14:paraId="0DDABB26" w14:textId="77777777" w:rsidTr="00297F9D">
              <w:trPr>
                <w:trHeight w:val="545"/>
              </w:trPr>
              <w:tc>
                <w:tcPr>
                  <w:tcW w:w="1131" w:type="dxa"/>
                  <w:shd w:val="clear" w:color="auto" w:fill="auto"/>
                  <w:tcMar>
                    <w:left w:w="45" w:type="dxa"/>
                    <w:right w:w="45" w:type="dxa"/>
                  </w:tcMar>
                  <w:vAlign w:val="center"/>
                </w:tcPr>
                <w:p w14:paraId="7E34202C" w14:textId="77777777" w:rsidR="0093079A" w:rsidRPr="002C4BC3" w:rsidRDefault="0093079A" w:rsidP="006207D9">
                  <w:pPr>
                    <w:spacing w:before="20" w:after="20" w:line="240" w:lineRule="auto"/>
                    <w:ind w:firstLine="0"/>
                    <w:jc w:val="center"/>
                    <w:rPr>
                      <w:b/>
                      <w:szCs w:val="24"/>
                    </w:rPr>
                  </w:pPr>
                  <w:r w:rsidRPr="002C4BC3">
                    <w:rPr>
                      <w:b/>
                      <w:szCs w:val="24"/>
                    </w:rPr>
                    <w:t xml:space="preserve">Mục tiêu  </w:t>
                  </w:r>
                </w:p>
              </w:tc>
              <w:tc>
                <w:tcPr>
                  <w:tcW w:w="5363" w:type="dxa"/>
                  <w:shd w:val="clear" w:color="auto" w:fill="auto"/>
                  <w:tcMar>
                    <w:left w:w="45" w:type="dxa"/>
                    <w:right w:w="45" w:type="dxa"/>
                  </w:tcMar>
                  <w:vAlign w:val="center"/>
                </w:tcPr>
                <w:p w14:paraId="30C32B27" w14:textId="77777777" w:rsidR="0093079A" w:rsidRPr="002C4BC3" w:rsidRDefault="0093079A" w:rsidP="006207D9">
                  <w:pPr>
                    <w:spacing w:before="20" w:after="20" w:line="240" w:lineRule="auto"/>
                    <w:ind w:firstLine="0"/>
                    <w:jc w:val="center"/>
                    <w:rPr>
                      <w:b/>
                      <w:szCs w:val="24"/>
                    </w:rPr>
                  </w:pPr>
                  <w:r w:rsidRPr="002C4BC3">
                    <w:rPr>
                      <w:b/>
                      <w:szCs w:val="24"/>
                    </w:rPr>
                    <w:t xml:space="preserve">Mô tả mục tiêu </w:t>
                  </w:r>
                </w:p>
              </w:tc>
              <w:tc>
                <w:tcPr>
                  <w:tcW w:w="3230" w:type="dxa"/>
                  <w:shd w:val="clear" w:color="auto" w:fill="auto"/>
                  <w:tcMar>
                    <w:left w:w="45" w:type="dxa"/>
                    <w:right w:w="45" w:type="dxa"/>
                  </w:tcMar>
                  <w:vAlign w:val="center"/>
                </w:tcPr>
                <w:p w14:paraId="4A5B31B0" w14:textId="77777777" w:rsidR="0093079A" w:rsidRPr="002C4BC3" w:rsidRDefault="0093079A" w:rsidP="006207D9">
                  <w:pPr>
                    <w:spacing w:before="20" w:after="20" w:line="240" w:lineRule="auto"/>
                    <w:ind w:firstLine="0"/>
                    <w:jc w:val="center"/>
                    <w:rPr>
                      <w:b/>
                      <w:szCs w:val="24"/>
                    </w:rPr>
                  </w:pPr>
                  <w:r w:rsidRPr="002C4BC3">
                    <w:rPr>
                      <w:b/>
                      <w:szCs w:val="24"/>
                    </w:rPr>
                    <w:t xml:space="preserve">Các CĐR của CTĐT </w:t>
                  </w:r>
                </w:p>
                <w:p w14:paraId="278E0175" w14:textId="77777777" w:rsidR="0093079A" w:rsidRPr="002C4BC3" w:rsidRDefault="0093079A" w:rsidP="006207D9">
                  <w:pPr>
                    <w:spacing w:before="20" w:after="20" w:line="240" w:lineRule="auto"/>
                    <w:ind w:firstLine="0"/>
                    <w:jc w:val="center"/>
                    <w:rPr>
                      <w:b/>
                      <w:szCs w:val="24"/>
                    </w:rPr>
                  </w:pPr>
                </w:p>
              </w:tc>
            </w:tr>
            <w:tr w:rsidR="002C4BC3" w:rsidRPr="002C4BC3" w14:paraId="56B7D0E0" w14:textId="77777777" w:rsidTr="00297F9D">
              <w:trPr>
                <w:trHeight w:val="390"/>
              </w:trPr>
              <w:tc>
                <w:tcPr>
                  <w:tcW w:w="1131" w:type="dxa"/>
                  <w:shd w:val="clear" w:color="auto" w:fill="auto"/>
                  <w:tcMar>
                    <w:left w:w="45" w:type="dxa"/>
                    <w:right w:w="45" w:type="dxa"/>
                  </w:tcMar>
                  <w:vAlign w:val="center"/>
                </w:tcPr>
                <w:p w14:paraId="1B4A6BE3" w14:textId="77777777" w:rsidR="0093079A" w:rsidRPr="002C4BC3" w:rsidRDefault="0093079A" w:rsidP="006207D9">
                  <w:pPr>
                    <w:spacing w:before="20" w:after="20" w:line="240" w:lineRule="auto"/>
                    <w:ind w:firstLine="0"/>
                    <w:jc w:val="center"/>
                    <w:rPr>
                      <w:b/>
                      <w:szCs w:val="24"/>
                    </w:rPr>
                  </w:pPr>
                  <w:r w:rsidRPr="002C4BC3">
                    <w:rPr>
                      <w:b/>
                      <w:szCs w:val="24"/>
                    </w:rPr>
                    <w:t>G1</w:t>
                  </w:r>
                </w:p>
              </w:tc>
              <w:tc>
                <w:tcPr>
                  <w:tcW w:w="5363" w:type="dxa"/>
                  <w:vAlign w:val="center"/>
                </w:tcPr>
                <w:p w14:paraId="11199718" w14:textId="77777777" w:rsidR="0093079A" w:rsidRPr="002C4BC3" w:rsidRDefault="0093079A" w:rsidP="006207D9">
                  <w:pPr>
                    <w:spacing w:before="20" w:after="20" w:line="240" w:lineRule="auto"/>
                    <w:ind w:firstLine="0"/>
                    <w:jc w:val="both"/>
                    <w:rPr>
                      <w:szCs w:val="24"/>
                    </w:rPr>
                  </w:pPr>
                  <w:r w:rsidRPr="002C4BC3">
                    <w:rPr>
                      <w:szCs w:val="24"/>
                    </w:rPr>
                    <w:t>Áp dụng kiến thức về các biến số và chính sách kinh tế vĩ mô để giải thích các hoạt động kinh tế</w:t>
                  </w:r>
                </w:p>
              </w:tc>
              <w:tc>
                <w:tcPr>
                  <w:tcW w:w="3230" w:type="dxa"/>
                  <w:shd w:val="clear" w:color="auto" w:fill="auto"/>
                  <w:tcMar>
                    <w:left w:w="45" w:type="dxa"/>
                    <w:right w:w="45" w:type="dxa"/>
                  </w:tcMar>
                  <w:vAlign w:val="center"/>
                </w:tcPr>
                <w:p w14:paraId="1DC62CF7" w14:textId="03F58AE6" w:rsidR="0093079A" w:rsidRPr="002C4BC3" w:rsidRDefault="0093079A" w:rsidP="006207D9">
                  <w:pPr>
                    <w:pBdr>
                      <w:top w:val="nil"/>
                      <w:left w:val="nil"/>
                      <w:bottom w:val="nil"/>
                      <w:right w:val="nil"/>
                      <w:between w:val="nil"/>
                    </w:pBdr>
                    <w:spacing w:before="20" w:after="20" w:line="240" w:lineRule="auto"/>
                    <w:ind w:firstLine="0"/>
                    <w:jc w:val="center"/>
                    <w:rPr>
                      <w:szCs w:val="24"/>
                    </w:rPr>
                  </w:pPr>
                  <w:r w:rsidRPr="002C4BC3">
                    <w:rPr>
                      <w:szCs w:val="24"/>
                    </w:rPr>
                    <w:t>1.2.</w:t>
                  </w:r>
                  <w:r w:rsidR="005B0166" w:rsidRPr="002C4BC3">
                    <w:rPr>
                      <w:szCs w:val="24"/>
                    </w:rPr>
                    <w:t>2</w:t>
                  </w:r>
                </w:p>
              </w:tc>
            </w:tr>
          </w:tbl>
          <w:p w14:paraId="64D516B6" w14:textId="77777777" w:rsidR="0093079A" w:rsidRPr="002C4BC3" w:rsidRDefault="0093079A" w:rsidP="006207D9">
            <w:pPr>
              <w:spacing w:before="20" w:after="20" w:line="240" w:lineRule="auto"/>
              <w:ind w:firstLine="0"/>
              <w:rPr>
                <w:b/>
                <w:i/>
                <w:szCs w:val="24"/>
              </w:rPr>
            </w:pPr>
            <w:r w:rsidRPr="002C4BC3">
              <w:rPr>
                <w:b/>
                <w:i/>
                <w:szCs w:val="24"/>
              </w:rPr>
              <w:t>8. Chuẩn đầu ra của học phần:</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7041"/>
              <w:gridCol w:w="1533"/>
            </w:tblGrid>
            <w:tr w:rsidR="002C4BC3" w:rsidRPr="002C4BC3" w14:paraId="2000D597" w14:textId="77777777" w:rsidTr="00297F9D">
              <w:trPr>
                <w:trHeight w:val="546"/>
              </w:trPr>
              <w:tc>
                <w:tcPr>
                  <w:tcW w:w="1136" w:type="dxa"/>
                  <w:shd w:val="clear" w:color="auto" w:fill="auto"/>
                  <w:tcMar>
                    <w:left w:w="57" w:type="dxa"/>
                    <w:right w:w="57" w:type="dxa"/>
                  </w:tcMar>
                  <w:vAlign w:val="center"/>
                </w:tcPr>
                <w:p w14:paraId="5DD52F30" w14:textId="77777777" w:rsidR="0093079A" w:rsidRPr="002C4BC3" w:rsidRDefault="0093079A" w:rsidP="006207D9">
                  <w:pPr>
                    <w:spacing w:before="20" w:after="20" w:line="240" w:lineRule="auto"/>
                    <w:ind w:firstLine="0"/>
                    <w:jc w:val="center"/>
                    <w:rPr>
                      <w:b/>
                      <w:szCs w:val="24"/>
                    </w:rPr>
                  </w:pPr>
                  <w:r w:rsidRPr="002C4BC3">
                    <w:rPr>
                      <w:b/>
                      <w:szCs w:val="24"/>
                    </w:rPr>
                    <w:t xml:space="preserve">CĐR </w:t>
                  </w:r>
                </w:p>
              </w:tc>
              <w:tc>
                <w:tcPr>
                  <w:tcW w:w="7041" w:type="dxa"/>
                  <w:shd w:val="clear" w:color="auto" w:fill="auto"/>
                  <w:tcMar>
                    <w:left w:w="57" w:type="dxa"/>
                    <w:right w:w="57" w:type="dxa"/>
                  </w:tcMar>
                  <w:vAlign w:val="center"/>
                </w:tcPr>
                <w:p w14:paraId="568033EE" w14:textId="77777777" w:rsidR="0093079A" w:rsidRPr="002C4BC3" w:rsidRDefault="0093079A" w:rsidP="006207D9">
                  <w:pPr>
                    <w:spacing w:before="20" w:after="20" w:line="240" w:lineRule="auto"/>
                    <w:ind w:firstLine="0"/>
                    <w:jc w:val="center"/>
                    <w:rPr>
                      <w:b/>
                      <w:szCs w:val="24"/>
                    </w:rPr>
                  </w:pPr>
                  <w:r w:rsidRPr="002C4BC3">
                    <w:rPr>
                      <w:b/>
                      <w:szCs w:val="24"/>
                    </w:rPr>
                    <w:t>Mô tả CĐR</w:t>
                  </w:r>
                </w:p>
              </w:tc>
              <w:tc>
                <w:tcPr>
                  <w:tcW w:w="1533" w:type="dxa"/>
                  <w:shd w:val="clear" w:color="auto" w:fill="auto"/>
                </w:tcPr>
                <w:p w14:paraId="0F551618" w14:textId="77777777" w:rsidR="0093079A" w:rsidRPr="002C4BC3" w:rsidRDefault="0093079A" w:rsidP="006207D9">
                  <w:pPr>
                    <w:spacing w:before="20" w:after="20" w:line="240" w:lineRule="auto"/>
                    <w:ind w:firstLine="0"/>
                    <w:jc w:val="center"/>
                    <w:rPr>
                      <w:b/>
                      <w:szCs w:val="24"/>
                    </w:rPr>
                  </w:pPr>
                  <w:r w:rsidRPr="002C4BC3">
                    <w:rPr>
                      <w:b/>
                      <w:szCs w:val="24"/>
                    </w:rPr>
                    <w:t xml:space="preserve">Mức độ </w:t>
                  </w:r>
                </w:p>
                <w:p w14:paraId="4E3D4805" w14:textId="77777777" w:rsidR="0093079A" w:rsidRPr="002C4BC3" w:rsidRDefault="0093079A" w:rsidP="006207D9">
                  <w:pPr>
                    <w:spacing w:before="20" w:after="20" w:line="240" w:lineRule="auto"/>
                    <w:ind w:firstLine="0"/>
                    <w:jc w:val="center"/>
                    <w:rPr>
                      <w:b/>
                      <w:szCs w:val="24"/>
                    </w:rPr>
                  </w:pPr>
                  <w:r w:rsidRPr="002C4BC3">
                    <w:rPr>
                      <w:b/>
                      <w:szCs w:val="24"/>
                    </w:rPr>
                    <w:t>giảng dạy</w:t>
                  </w:r>
                </w:p>
              </w:tc>
            </w:tr>
            <w:tr w:rsidR="002C4BC3" w:rsidRPr="002C4BC3" w14:paraId="3AFCC902" w14:textId="77777777" w:rsidTr="00297F9D">
              <w:tc>
                <w:tcPr>
                  <w:tcW w:w="1136" w:type="dxa"/>
                  <w:shd w:val="clear" w:color="auto" w:fill="auto"/>
                  <w:tcMar>
                    <w:left w:w="57" w:type="dxa"/>
                    <w:right w:w="57" w:type="dxa"/>
                  </w:tcMar>
                  <w:vAlign w:val="center"/>
                </w:tcPr>
                <w:p w14:paraId="5B0EB94D" w14:textId="77777777" w:rsidR="0093079A" w:rsidRPr="002C4BC3" w:rsidRDefault="0093079A" w:rsidP="006207D9">
                  <w:pPr>
                    <w:spacing w:before="20" w:after="20" w:line="240" w:lineRule="auto"/>
                    <w:ind w:firstLine="0"/>
                    <w:jc w:val="center"/>
                    <w:rPr>
                      <w:b/>
                      <w:szCs w:val="24"/>
                    </w:rPr>
                  </w:pPr>
                  <w:r w:rsidRPr="002C4BC3">
                    <w:rPr>
                      <w:b/>
                      <w:szCs w:val="24"/>
                    </w:rPr>
                    <w:t>G1.1</w:t>
                  </w:r>
                </w:p>
              </w:tc>
              <w:tc>
                <w:tcPr>
                  <w:tcW w:w="7041" w:type="dxa"/>
                  <w:shd w:val="clear" w:color="auto" w:fill="auto"/>
                  <w:tcMar>
                    <w:left w:w="57" w:type="dxa"/>
                    <w:right w:w="57" w:type="dxa"/>
                  </w:tcMar>
                  <w:vAlign w:val="center"/>
                </w:tcPr>
                <w:p w14:paraId="5EE7A8B2" w14:textId="77777777" w:rsidR="0093079A" w:rsidRPr="002C4BC3" w:rsidRDefault="0093079A" w:rsidP="006207D9">
                  <w:pPr>
                    <w:spacing w:before="20" w:after="20" w:line="240" w:lineRule="auto"/>
                    <w:ind w:firstLine="0"/>
                    <w:jc w:val="both"/>
                    <w:rPr>
                      <w:szCs w:val="24"/>
                    </w:rPr>
                  </w:pPr>
                  <w:r w:rsidRPr="002C4BC3">
                    <w:rPr>
                      <w:szCs w:val="24"/>
                    </w:rPr>
                    <w:t>Áp dụng kiến thức lý thuyết cơ bản của kinh tế vĩ mô như tài khoản quốc gia, tổng cung tổng cầu, chính sách tài khóa, chính sách tiền tệ để giải quyết tình huống kinh tế cụ thể.</w:t>
                  </w:r>
                </w:p>
              </w:tc>
              <w:tc>
                <w:tcPr>
                  <w:tcW w:w="1533" w:type="dxa"/>
                  <w:shd w:val="clear" w:color="auto" w:fill="auto"/>
                  <w:vAlign w:val="center"/>
                </w:tcPr>
                <w:p w14:paraId="783F99D0" w14:textId="77777777" w:rsidR="0093079A" w:rsidRPr="002C4BC3" w:rsidRDefault="0093079A" w:rsidP="006207D9">
                  <w:pPr>
                    <w:spacing w:before="20" w:after="20" w:line="240" w:lineRule="auto"/>
                    <w:ind w:firstLine="0"/>
                    <w:jc w:val="center"/>
                    <w:rPr>
                      <w:szCs w:val="24"/>
                    </w:rPr>
                  </w:pPr>
                  <w:r w:rsidRPr="002C4BC3">
                    <w:rPr>
                      <w:szCs w:val="24"/>
                    </w:rPr>
                    <w:t>TU3</w:t>
                  </w:r>
                </w:p>
              </w:tc>
            </w:tr>
            <w:tr w:rsidR="002C4BC3" w:rsidRPr="002C4BC3" w14:paraId="31256582" w14:textId="77777777" w:rsidTr="00297F9D">
              <w:tc>
                <w:tcPr>
                  <w:tcW w:w="1136" w:type="dxa"/>
                  <w:shd w:val="clear" w:color="auto" w:fill="auto"/>
                  <w:tcMar>
                    <w:left w:w="57" w:type="dxa"/>
                    <w:right w:w="57" w:type="dxa"/>
                  </w:tcMar>
                  <w:vAlign w:val="center"/>
                </w:tcPr>
                <w:p w14:paraId="0EB822BA" w14:textId="77777777" w:rsidR="0093079A" w:rsidRPr="002C4BC3" w:rsidRDefault="0093079A" w:rsidP="006207D9">
                  <w:pPr>
                    <w:spacing w:before="20" w:after="20" w:line="240" w:lineRule="auto"/>
                    <w:ind w:firstLine="0"/>
                    <w:jc w:val="center"/>
                    <w:rPr>
                      <w:b/>
                      <w:szCs w:val="24"/>
                    </w:rPr>
                  </w:pPr>
                  <w:r w:rsidRPr="002C4BC3">
                    <w:rPr>
                      <w:b/>
                      <w:szCs w:val="24"/>
                    </w:rPr>
                    <w:t>G1.2</w:t>
                  </w:r>
                </w:p>
              </w:tc>
              <w:tc>
                <w:tcPr>
                  <w:tcW w:w="7041" w:type="dxa"/>
                  <w:shd w:val="clear" w:color="auto" w:fill="auto"/>
                  <w:tcMar>
                    <w:left w:w="57" w:type="dxa"/>
                    <w:right w:w="57" w:type="dxa"/>
                  </w:tcMar>
                  <w:vAlign w:val="center"/>
                </w:tcPr>
                <w:p w14:paraId="4918FA9C" w14:textId="77777777" w:rsidR="0093079A" w:rsidRPr="002C4BC3" w:rsidRDefault="0093079A" w:rsidP="006207D9">
                  <w:pPr>
                    <w:spacing w:before="20" w:after="20" w:line="240" w:lineRule="auto"/>
                    <w:ind w:firstLine="0"/>
                    <w:jc w:val="both"/>
                    <w:rPr>
                      <w:szCs w:val="24"/>
                    </w:rPr>
                  </w:pPr>
                  <w:r w:rsidRPr="002C4BC3">
                    <w:rPr>
                      <w:szCs w:val="24"/>
                    </w:rPr>
                    <w:t>Tính toán một số chỉ tiêu kinh tế vĩ mô như tăng trưởng, lạm phát, thất nghiệp, cán cân thanh toán quốc tế.</w:t>
                  </w:r>
                </w:p>
              </w:tc>
              <w:tc>
                <w:tcPr>
                  <w:tcW w:w="1533" w:type="dxa"/>
                  <w:shd w:val="clear" w:color="auto" w:fill="auto"/>
                  <w:vAlign w:val="center"/>
                </w:tcPr>
                <w:p w14:paraId="5E52FF9F" w14:textId="77777777" w:rsidR="0093079A" w:rsidRPr="002C4BC3" w:rsidRDefault="0093079A" w:rsidP="006207D9">
                  <w:pPr>
                    <w:spacing w:before="20" w:after="20" w:line="240" w:lineRule="auto"/>
                    <w:ind w:firstLine="0"/>
                    <w:jc w:val="center"/>
                    <w:rPr>
                      <w:szCs w:val="24"/>
                    </w:rPr>
                  </w:pPr>
                  <w:r w:rsidRPr="002C4BC3">
                    <w:rPr>
                      <w:szCs w:val="24"/>
                    </w:rPr>
                    <w:t>TU3</w:t>
                  </w:r>
                </w:p>
              </w:tc>
            </w:tr>
          </w:tbl>
          <w:p w14:paraId="5F5EF744" w14:textId="55A90C8C" w:rsidR="007C355A" w:rsidRPr="002C4BC3" w:rsidRDefault="007C355A" w:rsidP="006207D9">
            <w:pPr>
              <w:widowControl w:val="0"/>
              <w:tabs>
                <w:tab w:val="left" w:pos="7513"/>
              </w:tabs>
              <w:spacing w:before="20" w:after="20" w:line="240" w:lineRule="auto"/>
              <w:ind w:firstLine="0"/>
              <w:rPr>
                <w:b/>
                <w:i/>
                <w:szCs w:val="24"/>
              </w:rPr>
            </w:pPr>
          </w:p>
          <w:p w14:paraId="4CC3E160" w14:textId="69C90202" w:rsidR="0093079A" w:rsidRPr="002C4BC3" w:rsidRDefault="0093079A" w:rsidP="006207D9">
            <w:pPr>
              <w:widowControl w:val="0"/>
              <w:tabs>
                <w:tab w:val="left" w:pos="7513"/>
              </w:tabs>
              <w:spacing w:before="20" w:after="20" w:line="240" w:lineRule="auto"/>
              <w:ind w:firstLine="0"/>
              <w:rPr>
                <w:b/>
                <w:szCs w:val="24"/>
              </w:rPr>
            </w:pPr>
            <w:r w:rsidRPr="002C4BC3">
              <w:rPr>
                <w:b/>
                <w:i/>
                <w:szCs w:val="24"/>
              </w:rPr>
              <w:t xml:space="preserve">9. Mô tả cách đánh giá học phần: </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281"/>
              <w:gridCol w:w="2687"/>
              <w:gridCol w:w="1327"/>
            </w:tblGrid>
            <w:tr w:rsidR="002C4BC3" w:rsidRPr="002C4BC3" w14:paraId="4FA8D1AE" w14:textId="77777777" w:rsidTr="00923676">
              <w:trPr>
                <w:trHeight w:val="470"/>
              </w:trPr>
              <w:tc>
                <w:tcPr>
                  <w:tcW w:w="2405" w:type="dxa"/>
                  <w:shd w:val="clear" w:color="auto" w:fill="auto"/>
                  <w:vAlign w:val="center"/>
                </w:tcPr>
                <w:p w14:paraId="11AA0EC6"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r w:rsidRPr="002C4BC3">
                    <w:rPr>
                      <w:b/>
                      <w:szCs w:val="24"/>
                    </w:rPr>
                    <w:t>Thành phần đánh giá</w:t>
                  </w:r>
                </w:p>
              </w:tc>
              <w:tc>
                <w:tcPr>
                  <w:tcW w:w="3281" w:type="dxa"/>
                  <w:shd w:val="clear" w:color="auto" w:fill="auto"/>
                  <w:vAlign w:val="center"/>
                </w:tcPr>
                <w:p w14:paraId="44056ED0"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r w:rsidRPr="002C4BC3">
                    <w:rPr>
                      <w:b/>
                      <w:szCs w:val="24"/>
                    </w:rPr>
                    <w:t xml:space="preserve">Bài đánh giá </w:t>
                  </w:r>
                </w:p>
                <w:p w14:paraId="1F78F3D6"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p>
              </w:tc>
              <w:tc>
                <w:tcPr>
                  <w:tcW w:w="2687" w:type="dxa"/>
                  <w:shd w:val="clear" w:color="auto" w:fill="auto"/>
                  <w:vAlign w:val="center"/>
                </w:tcPr>
                <w:p w14:paraId="7E2F1D26"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r w:rsidRPr="002C4BC3">
                    <w:rPr>
                      <w:b/>
                      <w:szCs w:val="24"/>
                    </w:rPr>
                    <w:t xml:space="preserve">CĐR học phần </w:t>
                  </w:r>
                </w:p>
                <w:p w14:paraId="707E34C9"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p>
              </w:tc>
              <w:tc>
                <w:tcPr>
                  <w:tcW w:w="1327" w:type="dxa"/>
                  <w:shd w:val="clear" w:color="auto" w:fill="auto"/>
                  <w:vAlign w:val="center"/>
                </w:tcPr>
                <w:p w14:paraId="34BBF822"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r w:rsidRPr="002C4BC3">
                    <w:rPr>
                      <w:b/>
                      <w:szCs w:val="24"/>
                    </w:rPr>
                    <w:t>Tỷ lệ (%)</w:t>
                  </w:r>
                </w:p>
                <w:p w14:paraId="2A2B0698"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p>
              </w:tc>
            </w:tr>
            <w:tr w:rsidR="002C4BC3" w:rsidRPr="002C4BC3" w14:paraId="05DFCF9F" w14:textId="77777777" w:rsidTr="00923676">
              <w:tc>
                <w:tcPr>
                  <w:tcW w:w="2405" w:type="dxa"/>
                  <w:shd w:val="clear" w:color="auto" w:fill="auto"/>
                </w:tcPr>
                <w:p w14:paraId="1A80DF99"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X. Đánh giá quá trình</w:t>
                  </w:r>
                </w:p>
              </w:tc>
              <w:tc>
                <w:tcPr>
                  <w:tcW w:w="3281" w:type="dxa"/>
                  <w:shd w:val="clear" w:color="auto" w:fill="auto"/>
                </w:tcPr>
                <w:p w14:paraId="5D0EACD3" w14:textId="455CA141" w:rsidR="0093079A" w:rsidRPr="002C4BC3" w:rsidRDefault="00B2048C"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X1: K</w:t>
                  </w:r>
                  <w:r w:rsidR="0093079A" w:rsidRPr="002C4BC3">
                    <w:rPr>
                      <w:szCs w:val="24"/>
                    </w:rPr>
                    <w:t>iểm tra trắc nghiệm</w:t>
                  </w:r>
                </w:p>
              </w:tc>
              <w:tc>
                <w:tcPr>
                  <w:tcW w:w="2687" w:type="dxa"/>
                  <w:shd w:val="clear" w:color="auto" w:fill="auto"/>
                </w:tcPr>
                <w:p w14:paraId="1708F5FE"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rPr>
                  </w:pPr>
                  <w:r w:rsidRPr="002C4BC3">
                    <w:rPr>
                      <w:szCs w:val="24"/>
                    </w:rPr>
                    <w:t>G1.1, G1.2</w:t>
                  </w:r>
                </w:p>
              </w:tc>
              <w:tc>
                <w:tcPr>
                  <w:tcW w:w="1327" w:type="dxa"/>
                  <w:shd w:val="clear" w:color="auto" w:fill="auto"/>
                </w:tcPr>
                <w:p w14:paraId="4DD1D4DC" w14:textId="77777777" w:rsidR="0093079A" w:rsidRPr="002C4BC3" w:rsidRDefault="0093079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rPr>
                  </w:pPr>
                  <w:r w:rsidRPr="002C4BC3">
                    <w:rPr>
                      <w:szCs w:val="24"/>
                    </w:rPr>
                    <w:t>50</w:t>
                  </w:r>
                </w:p>
              </w:tc>
            </w:tr>
            <w:tr w:rsidR="002C4BC3" w:rsidRPr="002C4BC3" w14:paraId="5E882C60" w14:textId="77777777" w:rsidTr="00923676">
              <w:tc>
                <w:tcPr>
                  <w:tcW w:w="2405" w:type="dxa"/>
                  <w:shd w:val="clear" w:color="auto" w:fill="auto"/>
                </w:tcPr>
                <w:p w14:paraId="3AC27C04" w14:textId="6197B327" w:rsidR="007C355A" w:rsidRPr="002C4BC3" w:rsidRDefault="00F275EA"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Y.</w:t>
                  </w:r>
                  <w:r w:rsidR="007C355A" w:rsidRPr="002C4BC3">
                    <w:rPr>
                      <w:szCs w:val="24"/>
                    </w:rPr>
                    <w:t xml:space="preserve"> Đánh giá cuối kỳ</w:t>
                  </w:r>
                </w:p>
              </w:tc>
              <w:tc>
                <w:tcPr>
                  <w:tcW w:w="3281" w:type="dxa"/>
                  <w:shd w:val="clear" w:color="auto" w:fill="auto"/>
                </w:tcPr>
                <w:p w14:paraId="521C721B" w14:textId="3725076B" w:rsidR="007C355A" w:rsidRPr="002C4BC3" w:rsidRDefault="007C355A"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Y: Bài thi trắc nghiệm</w:t>
                  </w:r>
                </w:p>
              </w:tc>
              <w:tc>
                <w:tcPr>
                  <w:tcW w:w="2687" w:type="dxa"/>
                  <w:shd w:val="clear" w:color="auto" w:fill="auto"/>
                </w:tcPr>
                <w:p w14:paraId="285248AE" w14:textId="229A732F" w:rsidR="007C355A" w:rsidRPr="002C4BC3" w:rsidRDefault="007C355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rPr>
                  </w:pPr>
                  <w:r w:rsidRPr="002C4BC3">
                    <w:rPr>
                      <w:szCs w:val="24"/>
                    </w:rPr>
                    <w:t>G1.1, G1.2</w:t>
                  </w:r>
                </w:p>
              </w:tc>
              <w:tc>
                <w:tcPr>
                  <w:tcW w:w="1327" w:type="dxa"/>
                  <w:shd w:val="clear" w:color="auto" w:fill="auto"/>
                </w:tcPr>
                <w:p w14:paraId="77BB1100" w14:textId="1A41875A" w:rsidR="007C355A" w:rsidRPr="002C4BC3" w:rsidRDefault="007C355A"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rPr>
                  </w:pPr>
                  <w:r w:rsidRPr="002C4BC3">
                    <w:rPr>
                      <w:szCs w:val="24"/>
                    </w:rPr>
                    <w:t>50</w:t>
                  </w:r>
                </w:p>
              </w:tc>
            </w:tr>
          </w:tbl>
          <w:p w14:paraId="25531BD4" w14:textId="77777777" w:rsidR="0093079A" w:rsidRPr="002C4BC3" w:rsidRDefault="0093079A" w:rsidP="006207D9">
            <w:pPr>
              <w:spacing w:before="20" w:after="20" w:line="240" w:lineRule="auto"/>
              <w:jc w:val="both"/>
              <w:rPr>
                <w:szCs w:val="24"/>
              </w:rPr>
            </w:pPr>
            <w:r w:rsidRPr="002C4BC3">
              <w:rPr>
                <w:szCs w:val="24"/>
              </w:rPr>
              <w:t>Điều kiện dự thi: Sinh viên được yêu cầu tham dự giờ giảng trên lớp ít nhất 75% (số lần được điểm danh chuyên cần). Ngoài ra sinh viên phải hoàn thành tất cả bài tập đúng hạn cũng như thực hiện đầy đủ các phần bài tập. Đây là những điều kiện cần để sinh viên đạt học phần này. Sinh viên cần lưu ý điểm bài kiểm tra viết phải lớn hơn hoặc bằng 4.</w:t>
            </w:r>
          </w:p>
          <w:p w14:paraId="005F5715" w14:textId="77777777" w:rsidR="0093079A" w:rsidRPr="002C4BC3" w:rsidRDefault="0093079A" w:rsidP="006207D9">
            <w:pPr>
              <w:spacing w:before="20" w:after="20" w:line="240" w:lineRule="auto"/>
              <w:jc w:val="center"/>
              <w:rPr>
                <w:szCs w:val="24"/>
              </w:rPr>
            </w:pPr>
            <w:r w:rsidRPr="002C4BC3">
              <w:rPr>
                <w:szCs w:val="24"/>
              </w:rPr>
              <w:t>X = X1</w:t>
            </w:r>
          </w:p>
          <w:p w14:paraId="649C638B" w14:textId="77777777" w:rsidR="0093079A" w:rsidRPr="002C4BC3" w:rsidRDefault="0093079A" w:rsidP="006207D9">
            <w:pPr>
              <w:spacing w:before="20" w:after="20" w:line="240" w:lineRule="auto"/>
              <w:jc w:val="both"/>
              <w:rPr>
                <w:szCs w:val="24"/>
              </w:rPr>
            </w:pPr>
            <w:r w:rsidRPr="002C4BC3">
              <w:rPr>
                <w:szCs w:val="24"/>
              </w:rPr>
              <w:t>Điểm đánh giá học phần:</w:t>
            </w:r>
          </w:p>
          <w:p w14:paraId="5EA3BE10" w14:textId="77777777" w:rsidR="0093079A" w:rsidRPr="002C4BC3" w:rsidRDefault="0093079A" w:rsidP="006207D9">
            <w:pPr>
              <w:spacing w:before="20" w:after="20" w:line="240" w:lineRule="auto"/>
              <w:jc w:val="center"/>
              <w:rPr>
                <w:szCs w:val="24"/>
              </w:rPr>
            </w:pPr>
            <w:r w:rsidRPr="002C4BC3">
              <w:rPr>
                <w:szCs w:val="24"/>
              </w:rPr>
              <w:lastRenderedPageBreak/>
              <w:t>Z = 0.5X + 0.5Y</w:t>
            </w:r>
          </w:p>
          <w:p w14:paraId="4ABF499F" w14:textId="77777777" w:rsidR="0093079A" w:rsidRPr="002C4BC3" w:rsidRDefault="0093079A" w:rsidP="006207D9">
            <w:pPr>
              <w:spacing w:before="20" w:after="20" w:line="240" w:lineRule="auto"/>
              <w:jc w:val="center"/>
              <w:rPr>
                <w:szCs w:val="24"/>
              </w:rPr>
            </w:pPr>
          </w:p>
          <w:p w14:paraId="2778427D" w14:textId="77777777" w:rsidR="0093079A" w:rsidRPr="002C4BC3" w:rsidRDefault="0093079A" w:rsidP="006207D9">
            <w:pPr>
              <w:spacing w:before="20" w:after="20" w:line="240" w:lineRule="auto"/>
              <w:ind w:firstLine="0"/>
              <w:rPr>
                <w:szCs w:val="24"/>
              </w:rPr>
            </w:pPr>
            <w:r w:rsidRPr="002C4BC3">
              <w:rPr>
                <w:b/>
                <w:szCs w:val="24"/>
              </w:rPr>
              <w:t>RUBRIC ĐÁNH GIÁ: ĐIỂM BÀI KIỂM TRA VÀ THI TRẮC NGHIỆM</w:t>
            </w:r>
          </w:p>
          <w:tbl>
            <w:tblPr>
              <w:tblW w:w="9856" w:type="dxa"/>
              <w:tblLayout w:type="fixed"/>
              <w:tblLook w:val="0400" w:firstRow="0" w:lastRow="0" w:firstColumn="0" w:lastColumn="0" w:noHBand="0" w:noVBand="1"/>
            </w:tblPr>
            <w:tblGrid>
              <w:gridCol w:w="763"/>
              <w:gridCol w:w="2889"/>
              <w:gridCol w:w="962"/>
              <w:gridCol w:w="857"/>
              <w:gridCol w:w="1096"/>
              <w:gridCol w:w="1096"/>
              <w:gridCol w:w="1096"/>
              <w:gridCol w:w="1097"/>
            </w:tblGrid>
            <w:tr w:rsidR="002C4BC3" w:rsidRPr="002C4BC3" w14:paraId="1EDE3A08" w14:textId="77777777" w:rsidTr="00464E3F">
              <w:tc>
                <w:tcPr>
                  <w:tcW w:w="76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B9B7433" w14:textId="77777777" w:rsidR="0093079A" w:rsidRPr="002C4BC3" w:rsidRDefault="0093079A" w:rsidP="006207D9">
                  <w:pPr>
                    <w:spacing w:before="20" w:after="20" w:line="240" w:lineRule="auto"/>
                    <w:ind w:firstLine="0"/>
                    <w:jc w:val="center"/>
                    <w:rPr>
                      <w:b/>
                      <w:szCs w:val="24"/>
                    </w:rPr>
                  </w:pPr>
                  <w:r w:rsidRPr="002C4BC3">
                    <w:rPr>
                      <w:b/>
                      <w:szCs w:val="24"/>
                    </w:rPr>
                    <w:t>Điểm</w:t>
                  </w:r>
                </w:p>
              </w:tc>
              <w:tc>
                <w:tcPr>
                  <w:tcW w:w="288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5C5AA9C" w14:textId="77777777" w:rsidR="0093079A" w:rsidRPr="002C4BC3" w:rsidRDefault="0093079A" w:rsidP="006207D9">
                  <w:pPr>
                    <w:spacing w:before="20" w:after="20" w:line="240" w:lineRule="auto"/>
                    <w:ind w:firstLine="0"/>
                    <w:jc w:val="center"/>
                    <w:rPr>
                      <w:b/>
                      <w:szCs w:val="24"/>
                    </w:rPr>
                  </w:pPr>
                  <w:r w:rsidRPr="002C4BC3">
                    <w:rPr>
                      <w:b/>
                      <w:szCs w:val="24"/>
                    </w:rPr>
                    <w:t>Tiêu chí đánh giá</w:t>
                  </w:r>
                </w:p>
              </w:tc>
              <w:tc>
                <w:tcPr>
                  <w:tcW w:w="96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B2EF399" w14:textId="77777777" w:rsidR="0093079A" w:rsidRPr="002C4BC3" w:rsidRDefault="0093079A" w:rsidP="006207D9">
                  <w:pPr>
                    <w:spacing w:before="20" w:after="20" w:line="240" w:lineRule="auto"/>
                    <w:ind w:firstLine="0"/>
                    <w:jc w:val="center"/>
                    <w:rPr>
                      <w:b/>
                      <w:szCs w:val="24"/>
                    </w:rPr>
                  </w:pPr>
                  <w:r w:rsidRPr="002C4BC3">
                    <w:rPr>
                      <w:b/>
                      <w:szCs w:val="24"/>
                    </w:rPr>
                    <w:t>CĐR</w:t>
                  </w:r>
                </w:p>
              </w:tc>
              <w:tc>
                <w:tcPr>
                  <w:tcW w:w="857"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343EEA7" w14:textId="77777777" w:rsidR="0093079A" w:rsidRPr="002C4BC3" w:rsidRDefault="0093079A" w:rsidP="006207D9">
                  <w:pPr>
                    <w:spacing w:before="20" w:after="20" w:line="240" w:lineRule="auto"/>
                    <w:ind w:firstLine="0"/>
                    <w:jc w:val="center"/>
                    <w:rPr>
                      <w:b/>
                      <w:szCs w:val="24"/>
                    </w:rPr>
                  </w:pPr>
                  <w:r w:rsidRPr="002C4BC3">
                    <w:rPr>
                      <w:b/>
                      <w:szCs w:val="24"/>
                    </w:rPr>
                    <w:t>Trọng số</w:t>
                  </w:r>
                </w:p>
              </w:tc>
              <w:tc>
                <w:tcPr>
                  <w:tcW w:w="438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74DBE" w14:textId="77777777" w:rsidR="0093079A" w:rsidRPr="002C4BC3" w:rsidRDefault="0093079A" w:rsidP="006207D9">
                  <w:pPr>
                    <w:spacing w:before="20" w:after="20" w:line="240" w:lineRule="auto"/>
                    <w:ind w:firstLine="0"/>
                    <w:jc w:val="center"/>
                    <w:rPr>
                      <w:b/>
                      <w:szCs w:val="24"/>
                    </w:rPr>
                  </w:pPr>
                  <w:r w:rsidRPr="002C4BC3">
                    <w:rPr>
                      <w:b/>
                      <w:szCs w:val="24"/>
                    </w:rPr>
                    <w:t>Mô tả mức chất lượng</w:t>
                  </w:r>
                </w:p>
              </w:tc>
            </w:tr>
            <w:tr w:rsidR="002C4BC3" w:rsidRPr="002C4BC3" w14:paraId="4B3C55F5" w14:textId="77777777" w:rsidTr="00464E3F">
              <w:tc>
                <w:tcPr>
                  <w:tcW w:w="763"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E650DBC" w14:textId="77777777" w:rsidR="0093079A" w:rsidRPr="002C4BC3" w:rsidRDefault="0093079A" w:rsidP="006207D9">
                  <w:pPr>
                    <w:widowControl w:val="0"/>
                    <w:pBdr>
                      <w:top w:val="nil"/>
                      <w:left w:val="nil"/>
                      <w:bottom w:val="nil"/>
                      <w:right w:val="nil"/>
                      <w:between w:val="nil"/>
                    </w:pBdr>
                    <w:spacing w:before="20" w:after="20" w:line="240" w:lineRule="auto"/>
                    <w:ind w:firstLine="0"/>
                    <w:rPr>
                      <w:b/>
                      <w:szCs w:val="24"/>
                    </w:rPr>
                  </w:pPr>
                </w:p>
              </w:tc>
              <w:tc>
                <w:tcPr>
                  <w:tcW w:w="2889"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5CCD46B" w14:textId="77777777" w:rsidR="0093079A" w:rsidRPr="002C4BC3" w:rsidRDefault="0093079A" w:rsidP="006207D9">
                  <w:pPr>
                    <w:widowControl w:val="0"/>
                    <w:pBdr>
                      <w:top w:val="nil"/>
                      <w:left w:val="nil"/>
                      <w:bottom w:val="nil"/>
                      <w:right w:val="nil"/>
                      <w:between w:val="nil"/>
                    </w:pBdr>
                    <w:spacing w:before="20" w:after="20" w:line="240" w:lineRule="auto"/>
                    <w:ind w:firstLine="0"/>
                    <w:rPr>
                      <w:b/>
                      <w:szCs w:val="24"/>
                    </w:rPr>
                  </w:pPr>
                </w:p>
              </w:tc>
              <w:tc>
                <w:tcPr>
                  <w:tcW w:w="962"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DFDCEA8" w14:textId="77777777" w:rsidR="0093079A" w:rsidRPr="002C4BC3" w:rsidRDefault="0093079A" w:rsidP="006207D9">
                  <w:pPr>
                    <w:widowControl w:val="0"/>
                    <w:pBdr>
                      <w:top w:val="nil"/>
                      <w:left w:val="nil"/>
                      <w:bottom w:val="nil"/>
                      <w:right w:val="nil"/>
                      <w:between w:val="nil"/>
                    </w:pBdr>
                    <w:spacing w:before="20" w:after="20" w:line="240" w:lineRule="auto"/>
                    <w:ind w:firstLine="0"/>
                    <w:rPr>
                      <w:b/>
                      <w:szCs w:val="24"/>
                    </w:rPr>
                  </w:pPr>
                </w:p>
              </w:tc>
              <w:tc>
                <w:tcPr>
                  <w:tcW w:w="857"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CEDEF4E" w14:textId="77777777" w:rsidR="0093079A" w:rsidRPr="002C4BC3" w:rsidRDefault="0093079A" w:rsidP="006207D9">
                  <w:pPr>
                    <w:widowControl w:val="0"/>
                    <w:pBdr>
                      <w:top w:val="nil"/>
                      <w:left w:val="nil"/>
                      <w:bottom w:val="nil"/>
                      <w:right w:val="nil"/>
                      <w:between w:val="nil"/>
                    </w:pBdr>
                    <w:spacing w:before="20" w:after="20" w:line="240" w:lineRule="auto"/>
                    <w:ind w:firstLine="0"/>
                    <w:rPr>
                      <w:b/>
                      <w:szCs w:val="24"/>
                    </w:rPr>
                  </w:pP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248F3" w14:textId="77777777" w:rsidR="0093079A" w:rsidRPr="002C4BC3" w:rsidRDefault="0093079A" w:rsidP="006207D9">
                  <w:pPr>
                    <w:spacing w:before="20" w:after="20" w:line="240" w:lineRule="auto"/>
                    <w:ind w:firstLine="0"/>
                    <w:jc w:val="center"/>
                    <w:rPr>
                      <w:b/>
                      <w:szCs w:val="24"/>
                    </w:rPr>
                  </w:pPr>
                  <w:r w:rsidRPr="002C4BC3">
                    <w:rPr>
                      <w:b/>
                      <w:szCs w:val="24"/>
                    </w:rPr>
                    <w:t>10 – 8.5</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53BEF" w14:textId="77777777" w:rsidR="0093079A" w:rsidRPr="002C4BC3" w:rsidRDefault="0093079A" w:rsidP="006207D9">
                  <w:pPr>
                    <w:spacing w:before="20" w:after="20" w:line="240" w:lineRule="auto"/>
                    <w:ind w:firstLine="0"/>
                    <w:jc w:val="center"/>
                    <w:rPr>
                      <w:b/>
                      <w:szCs w:val="24"/>
                    </w:rPr>
                  </w:pPr>
                  <w:r w:rsidRPr="002C4BC3">
                    <w:rPr>
                      <w:b/>
                      <w:szCs w:val="24"/>
                    </w:rPr>
                    <w:t>8.4 – 7.0</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93FB9" w14:textId="77777777" w:rsidR="0093079A" w:rsidRPr="002C4BC3" w:rsidRDefault="0093079A" w:rsidP="006207D9">
                  <w:pPr>
                    <w:spacing w:before="20" w:after="20" w:line="240" w:lineRule="auto"/>
                    <w:ind w:firstLine="0"/>
                    <w:jc w:val="center"/>
                    <w:rPr>
                      <w:b/>
                      <w:szCs w:val="24"/>
                    </w:rPr>
                  </w:pPr>
                  <w:r w:rsidRPr="002C4BC3">
                    <w:rPr>
                      <w:b/>
                      <w:szCs w:val="24"/>
                    </w:rPr>
                    <w:t>6.9 – 4.0</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E9EBB" w14:textId="77777777" w:rsidR="0093079A" w:rsidRPr="002C4BC3" w:rsidRDefault="0093079A" w:rsidP="006207D9">
                  <w:pPr>
                    <w:spacing w:before="20" w:after="20" w:line="240" w:lineRule="auto"/>
                    <w:ind w:firstLine="0"/>
                    <w:jc w:val="center"/>
                    <w:rPr>
                      <w:b/>
                      <w:szCs w:val="24"/>
                    </w:rPr>
                  </w:pPr>
                  <w:r w:rsidRPr="002C4BC3">
                    <w:rPr>
                      <w:b/>
                      <w:szCs w:val="24"/>
                    </w:rPr>
                    <w:t>3.9 – 0.0</w:t>
                  </w:r>
                </w:p>
              </w:tc>
            </w:tr>
            <w:tr w:rsidR="002C4BC3" w:rsidRPr="002C4BC3" w14:paraId="266143DF" w14:textId="77777777" w:rsidTr="00464E3F">
              <w:tc>
                <w:tcPr>
                  <w:tcW w:w="76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4BA72AA" w14:textId="77777777" w:rsidR="0093079A" w:rsidRPr="002C4BC3" w:rsidRDefault="0093079A" w:rsidP="006207D9">
                  <w:pPr>
                    <w:spacing w:before="20" w:after="20" w:line="240" w:lineRule="auto"/>
                    <w:ind w:firstLine="0"/>
                    <w:jc w:val="center"/>
                    <w:rPr>
                      <w:szCs w:val="24"/>
                    </w:rPr>
                  </w:pPr>
                  <w:r w:rsidRPr="002C4BC3">
                    <w:rPr>
                      <w:b/>
                      <w:szCs w:val="24"/>
                    </w:rPr>
                    <w:t>X1</w:t>
                  </w:r>
                </w:p>
              </w:tc>
              <w:tc>
                <w:tcPr>
                  <w:tcW w:w="2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DDBB7" w14:textId="77777777" w:rsidR="0093079A" w:rsidRPr="002C4BC3" w:rsidRDefault="0093079A" w:rsidP="006207D9">
                  <w:pPr>
                    <w:spacing w:before="20" w:after="20" w:line="240" w:lineRule="auto"/>
                    <w:ind w:firstLine="0"/>
                    <w:jc w:val="both"/>
                    <w:rPr>
                      <w:szCs w:val="24"/>
                    </w:rPr>
                  </w:pPr>
                  <w:r w:rsidRPr="002C4BC3">
                    <w:rPr>
                      <w:szCs w:val="24"/>
                    </w:rPr>
                    <w:t>Áp dụng kiến thức lý thuyết cơ bản của kinh tế vĩ mô như tài khoản quốc gia, tổng cung tổng cầu, chính sách tài khóa, chính sách tiền tệ để phân tích tình huống kinh tế cụ thể.</w:t>
                  </w:r>
                </w:p>
              </w:tc>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2F443" w14:textId="77777777" w:rsidR="0093079A" w:rsidRPr="002C4BC3" w:rsidRDefault="0093079A" w:rsidP="006207D9">
                  <w:pPr>
                    <w:spacing w:before="20" w:after="20" w:line="240" w:lineRule="auto"/>
                    <w:ind w:firstLine="0"/>
                    <w:rPr>
                      <w:szCs w:val="24"/>
                    </w:rPr>
                  </w:pPr>
                </w:p>
                <w:p w14:paraId="1011A70D" w14:textId="77777777" w:rsidR="0093079A" w:rsidRPr="002C4BC3" w:rsidRDefault="0093079A" w:rsidP="006207D9">
                  <w:pPr>
                    <w:spacing w:before="20" w:after="20" w:line="240" w:lineRule="auto"/>
                    <w:ind w:firstLine="0"/>
                    <w:rPr>
                      <w:szCs w:val="24"/>
                    </w:rPr>
                  </w:pPr>
                </w:p>
                <w:p w14:paraId="1042692E" w14:textId="77777777" w:rsidR="0093079A" w:rsidRPr="002C4BC3" w:rsidRDefault="0093079A" w:rsidP="006207D9">
                  <w:pPr>
                    <w:spacing w:before="20" w:after="20" w:line="240" w:lineRule="auto"/>
                    <w:ind w:firstLine="0"/>
                    <w:rPr>
                      <w:szCs w:val="24"/>
                    </w:rPr>
                  </w:pPr>
                  <w:r w:rsidRPr="002C4BC3">
                    <w:rPr>
                      <w:szCs w:val="24"/>
                    </w:rPr>
                    <w:t>G1.1</w:t>
                  </w:r>
                </w:p>
                <w:p w14:paraId="5EC9B9D0" w14:textId="77777777" w:rsidR="0093079A" w:rsidRPr="002C4BC3" w:rsidRDefault="0093079A" w:rsidP="006207D9">
                  <w:pPr>
                    <w:spacing w:before="20" w:after="20" w:line="240" w:lineRule="auto"/>
                    <w:ind w:firstLine="0"/>
                    <w:rPr>
                      <w:szCs w:val="24"/>
                    </w:rPr>
                  </w:pP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A51ED" w14:textId="77777777" w:rsidR="0093079A" w:rsidRPr="002C4BC3" w:rsidRDefault="0093079A" w:rsidP="006207D9">
                  <w:pPr>
                    <w:spacing w:before="20" w:after="20" w:line="240" w:lineRule="auto"/>
                    <w:ind w:firstLine="0"/>
                    <w:rPr>
                      <w:szCs w:val="24"/>
                    </w:rPr>
                  </w:pPr>
                </w:p>
                <w:p w14:paraId="6755EA7B" w14:textId="77777777" w:rsidR="0093079A" w:rsidRPr="002C4BC3" w:rsidRDefault="0093079A" w:rsidP="006207D9">
                  <w:pPr>
                    <w:spacing w:before="20" w:after="20" w:line="240" w:lineRule="auto"/>
                    <w:ind w:firstLine="0"/>
                    <w:rPr>
                      <w:szCs w:val="24"/>
                    </w:rPr>
                  </w:pPr>
                </w:p>
                <w:p w14:paraId="66115469" w14:textId="77777777" w:rsidR="0093079A" w:rsidRPr="002C4BC3" w:rsidRDefault="0093079A" w:rsidP="006207D9">
                  <w:pPr>
                    <w:spacing w:before="20" w:after="20" w:line="240" w:lineRule="auto"/>
                    <w:ind w:firstLine="0"/>
                    <w:rPr>
                      <w:szCs w:val="24"/>
                    </w:rPr>
                  </w:pPr>
                </w:p>
                <w:p w14:paraId="41E03748" w14:textId="77777777" w:rsidR="0093079A" w:rsidRPr="002C4BC3" w:rsidRDefault="0093079A" w:rsidP="006207D9">
                  <w:pPr>
                    <w:spacing w:before="20" w:after="20" w:line="240" w:lineRule="auto"/>
                    <w:ind w:firstLine="0"/>
                    <w:rPr>
                      <w:szCs w:val="24"/>
                    </w:rPr>
                  </w:pPr>
                  <w:r w:rsidRPr="002C4BC3">
                    <w:rPr>
                      <w:szCs w:val="24"/>
                    </w:rPr>
                    <w:t>50%</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597A7" w14:textId="77777777" w:rsidR="0093079A" w:rsidRPr="002C4BC3" w:rsidRDefault="0093079A" w:rsidP="006207D9">
                  <w:pPr>
                    <w:spacing w:before="20" w:after="20" w:line="240" w:lineRule="auto"/>
                    <w:ind w:firstLine="0"/>
                    <w:rPr>
                      <w:szCs w:val="24"/>
                    </w:rPr>
                  </w:pPr>
                  <w:r w:rsidRPr="002C4BC3">
                    <w:rPr>
                      <w:szCs w:val="24"/>
                    </w:rPr>
                    <w:t>Trả lời đúng 85% - 100% câu hỏi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7BAFC" w14:textId="77777777" w:rsidR="0093079A" w:rsidRPr="002C4BC3" w:rsidRDefault="0093079A" w:rsidP="006207D9">
                  <w:pPr>
                    <w:spacing w:before="20" w:after="20" w:line="240" w:lineRule="auto"/>
                    <w:ind w:firstLine="0"/>
                    <w:rPr>
                      <w:szCs w:val="24"/>
                    </w:rPr>
                  </w:pPr>
                  <w:r w:rsidRPr="002C4BC3">
                    <w:rPr>
                      <w:szCs w:val="24"/>
                    </w:rPr>
                    <w:t>Trả lời đúng 70% - dưới 85% câu hỏi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D1CCD" w14:textId="77777777" w:rsidR="0093079A" w:rsidRPr="002C4BC3" w:rsidRDefault="0093079A" w:rsidP="006207D9">
                  <w:pPr>
                    <w:spacing w:before="20" w:after="20" w:line="240" w:lineRule="auto"/>
                    <w:ind w:firstLine="0"/>
                    <w:rPr>
                      <w:szCs w:val="24"/>
                    </w:rPr>
                  </w:pPr>
                  <w:r w:rsidRPr="002C4BC3">
                    <w:rPr>
                      <w:szCs w:val="24"/>
                    </w:rPr>
                    <w:t>Trả lời đúng 40% - dưới 70% câu hỏi</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6DAB6" w14:textId="77777777" w:rsidR="0093079A" w:rsidRPr="002C4BC3" w:rsidRDefault="0093079A" w:rsidP="006207D9">
                  <w:pPr>
                    <w:spacing w:before="20" w:after="20" w:line="240" w:lineRule="auto"/>
                    <w:ind w:firstLine="0"/>
                    <w:rPr>
                      <w:szCs w:val="24"/>
                    </w:rPr>
                  </w:pPr>
                  <w:r w:rsidRPr="002C4BC3">
                    <w:rPr>
                      <w:szCs w:val="24"/>
                    </w:rPr>
                    <w:t>Trả lời đúng dưới 40% câu hỏi</w:t>
                  </w:r>
                </w:p>
              </w:tc>
            </w:tr>
            <w:tr w:rsidR="002C4BC3" w:rsidRPr="002C4BC3" w14:paraId="4B2482BE" w14:textId="77777777" w:rsidTr="00464E3F">
              <w:tc>
                <w:tcPr>
                  <w:tcW w:w="7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58DFC" w14:textId="77777777" w:rsidR="0093079A" w:rsidRPr="002C4BC3" w:rsidRDefault="0093079A" w:rsidP="006207D9">
                  <w:pPr>
                    <w:widowControl w:val="0"/>
                    <w:pBdr>
                      <w:top w:val="nil"/>
                      <w:left w:val="nil"/>
                      <w:bottom w:val="nil"/>
                      <w:right w:val="nil"/>
                      <w:between w:val="nil"/>
                    </w:pBdr>
                    <w:spacing w:before="20" w:after="20" w:line="240" w:lineRule="auto"/>
                    <w:ind w:firstLine="0"/>
                    <w:rPr>
                      <w:szCs w:val="24"/>
                    </w:rPr>
                  </w:pPr>
                </w:p>
              </w:tc>
              <w:tc>
                <w:tcPr>
                  <w:tcW w:w="2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503CB" w14:textId="77777777" w:rsidR="0093079A" w:rsidRPr="002C4BC3" w:rsidRDefault="0093079A" w:rsidP="006207D9">
                  <w:pPr>
                    <w:spacing w:before="20" w:after="20" w:line="240" w:lineRule="auto"/>
                    <w:ind w:firstLine="0"/>
                    <w:jc w:val="both"/>
                    <w:rPr>
                      <w:szCs w:val="24"/>
                    </w:rPr>
                  </w:pPr>
                  <w:r w:rsidRPr="002C4BC3">
                    <w:rPr>
                      <w:szCs w:val="24"/>
                    </w:rPr>
                    <w:t>Tính toán một số chỉ tiêu kinh tế vĩ mô như tăng trưởng, lạm phát, thất nghiệp, cán cân thanh toán quốc tế.</w:t>
                  </w:r>
                </w:p>
              </w:tc>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F5757" w14:textId="77777777" w:rsidR="0093079A" w:rsidRPr="002C4BC3" w:rsidRDefault="0093079A" w:rsidP="006207D9">
                  <w:pPr>
                    <w:spacing w:before="20" w:after="20" w:line="240" w:lineRule="auto"/>
                    <w:ind w:firstLine="0"/>
                    <w:rPr>
                      <w:szCs w:val="24"/>
                    </w:rPr>
                  </w:pPr>
                </w:p>
                <w:p w14:paraId="70C68137" w14:textId="77777777" w:rsidR="0093079A" w:rsidRPr="002C4BC3" w:rsidRDefault="0093079A" w:rsidP="006207D9">
                  <w:pPr>
                    <w:spacing w:before="20" w:after="20" w:line="240" w:lineRule="auto"/>
                    <w:ind w:firstLine="0"/>
                    <w:rPr>
                      <w:szCs w:val="24"/>
                    </w:rPr>
                  </w:pPr>
                </w:p>
                <w:p w14:paraId="0A58084E" w14:textId="77777777" w:rsidR="0093079A" w:rsidRPr="002C4BC3" w:rsidRDefault="0093079A" w:rsidP="006207D9">
                  <w:pPr>
                    <w:spacing w:before="20" w:after="20" w:line="240" w:lineRule="auto"/>
                    <w:ind w:firstLine="0"/>
                    <w:rPr>
                      <w:szCs w:val="24"/>
                    </w:rPr>
                  </w:pPr>
                  <w:r w:rsidRPr="002C4BC3">
                    <w:rPr>
                      <w:szCs w:val="24"/>
                    </w:rPr>
                    <w:t>G1.2</w:t>
                  </w: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34C69" w14:textId="77777777" w:rsidR="0093079A" w:rsidRPr="002C4BC3" w:rsidRDefault="0093079A" w:rsidP="006207D9">
                  <w:pPr>
                    <w:spacing w:before="20" w:after="20" w:line="240" w:lineRule="auto"/>
                    <w:ind w:firstLine="0"/>
                    <w:rPr>
                      <w:szCs w:val="24"/>
                    </w:rPr>
                  </w:pPr>
                </w:p>
                <w:p w14:paraId="26D73B34" w14:textId="77777777" w:rsidR="0093079A" w:rsidRPr="002C4BC3" w:rsidRDefault="0093079A" w:rsidP="006207D9">
                  <w:pPr>
                    <w:spacing w:before="20" w:after="20" w:line="240" w:lineRule="auto"/>
                    <w:ind w:firstLine="0"/>
                    <w:rPr>
                      <w:szCs w:val="24"/>
                    </w:rPr>
                  </w:pPr>
                </w:p>
                <w:p w14:paraId="2A06F277" w14:textId="77777777" w:rsidR="0093079A" w:rsidRPr="002C4BC3" w:rsidRDefault="0093079A" w:rsidP="006207D9">
                  <w:pPr>
                    <w:spacing w:before="20" w:after="20" w:line="240" w:lineRule="auto"/>
                    <w:ind w:firstLine="0"/>
                    <w:rPr>
                      <w:szCs w:val="24"/>
                    </w:rPr>
                  </w:pPr>
                  <w:r w:rsidRPr="002C4BC3">
                    <w:rPr>
                      <w:szCs w:val="24"/>
                    </w:rPr>
                    <w:t>50%</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07806" w14:textId="77777777" w:rsidR="0093079A" w:rsidRPr="002C4BC3" w:rsidRDefault="0093079A" w:rsidP="006207D9">
                  <w:pPr>
                    <w:spacing w:before="20" w:after="20" w:line="240" w:lineRule="auto"/>
                    <w:ind w:firstLine="0"/>
                    <w:rPr>
                      <w:szCs w:val="24"/>
                    </w:rPr>
                  </w:pPr>
                  <w:r w:rsidRPr="002C4BC3">
                    <w:rPr>
                      <w:szCs w:val="24"/>
                    </w:rPr>
                    <w:t>Trả lời đúng 85% - 100% câu hỏi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9723F" w14:textId="77777777" w:rsidR="0093079A" w:rsidRPr="002C4BC3" w:rsidRDefault="0093079A" w:rsidP="006207D9">
                  <w:pPr>
                    <w:spacing w:before="20" w:after="20" w:line="240" w:lineRule="auto"/>
                    <w:ind w:firstLine="0"/>
                    <w:rPr>
                      <w:szCs w:val="24"/>
                    </w:rPr>
                  </w:pPr>
                  <w:r w:rsidRPr="002C4BC3">
                    <w:rPr>
                      <w:szCs w:val="24"/>
                    </w:rPr>
                    <w:t>Trả lời đúng 70% - dưới 85% câu hỏi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09C38" w14:textId="77777777" w:rsidR="0093079A" w:rsidRPr="002C4BC3" w:rsidRDefault="0093079A" w:rsidP="006207D9">
                  <w:pPr>
                    <w:spacing w:before="20" w:after="20" w:line="240" w:lineRule="auto"/>
                    <w:ind w:firstLine="0"/>
                    <w:rPr>
                      <w:szCs w:val="24"/>
                    </w:rPr>
                  </w:pPr>
                  <w:r w:rsidRPr="002C4BC3">
                    <w:rPr>
                      <w:szCs w:val="24"/>
                    </w:rPr>
                    <w:t>Trả lời đúng 40% - dưới 70% câu hỏi</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61F89" w14:textId="77777777" w:rsidR="0093079A" w:rsidRPr="002C4BC3" w:rsidRDefault="0093079A" w:rsidP="006207D9">
                  <w:pPr>
                    <w:spacing w:before="20" w:after="20" w:line="240" w:lineRule="auto"/>
                    <w:ind w:firstLine="0"/>
                    <w:rPr>
                      <w:szCs w:val="24"/>
                    </w:rPr>
                  </w:pPr>
                  <w:r w:rsidRPr="002C4BC3">
                    <w:rPr>
                      <w:szCs w:val="24"/>
                    </w:rPr>
                    <w:t>Trả lời đúng dưới 40% câu hỏi</w:t>
                  </w:r>
                </w:p>
              </w:tc>
            </w:tr>
            <w:tr w:rsidR="002C4BC3" w:rsidRPr="002C4BC3" w14:paraId="3034A686" w14:textId="77777777" w:rsidTr="00464E3F">
              <w:tc>
                <w:tcPr>
                  <w:tcW w:w="763" w:type="dxa"/>
                  <w:vMerge w:val="restart"/>
                  <w:tcBorders>
                    <w:top w:val="single" w:sz="4" w:space="0" w:color="000000"/>
                    <w:left w:val="single" w:sz="4" w:space="0" w:color="000000"/>
                    <w:bottom w:val="single" w:sz="4" w:space="0" w:color="auto"/>
                    <w:right w:val="single" w:sz="4" w:space="0" w:color="000000"/>
                  </w:tcBorders>
                  <w:vAlign w:val="center"/>
                </w:tcPr>
                <w:p w14:paraId="52B880CC" w14:textId="77777777" w:rsidR="0093079A" w:rsidRPr="002C4BC3" w:rsidRDefault="0093079A" w:rsidP="006207D9">
                  <w:pPr>
                    <w:spacing w:before="20" w:after="20" w:line="240" w:lineRule="auto"/>
                    <w:ind w:firstLine="0"/>
                    <w:jc w:val="center"/>
                    <w:rPr>
                      <w:b/>
                      <w:szCs w:val="24"/>
                    </w:rPr>
                  </w:pPr>
                  <w:r w:rsidRPr="002C4BC3">
                    <w:rPr>
                      <w:b/>
                      <w:szCs w:val="24"/>
                    </w:rPr>
                    <w:t>Y</w:t>
                  </w:r>
                </w:p>
              </w:tc>
              <w:tc>
                <w:tcPr>
                  <w:tcW w:w="2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200C8" w14:textId="77777777" w:rsidR="0093079A" w:rsidRPr="002C4BC3" w:rsidRDefault="0093079A" w:rsidP="006207D9">
                  <w:pPr>
                    <w:spacing w:before="20" w:after="20" w:line="240" w:lineRule="auto"/>
                    <w:ind w:firstLine="0"/>
                    <w:jc w:val="both"/>
                    <w:rPr>
                      <w:szCs w:val="24"/>
                    </w:rPr>
                  </w:pPr>
                  <w:r w:rsidRPr="002C4BC3">
                    <w:rPr>
                      <w:szCs w:val="24"/>
                    </w:rPr>
                    <w:t>Áp dụng kiến thức lý thuyết cơ bản của kinh tế vĩ mô như tài khoản quốc gia, tổng cung tổng cầu, chính sách tài khóa, chính sách tiền tệ để phân tích tình huống kinh tế cụ thể.</w:t>
                  </w:r>
                </w:p>
              </w:tc>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4B700" w14:textId="77777777" w:rsidR="0093079A" w:rsidRPr="002C4BC3" w:rsidRDefault="0093079A" w:rsidP="006207D9">
                  <w:pPr>
                    <w:spacing w:before="20" w:after="20" w:line="240" w:lineRule="auto"/>
                    <w:ind w:firstLine="0"/>
                    <w:rPr>
                      <w:szCs w:val="24"/>
                    </w:rPr>
                  </w:pPr>
                </w:p>
                <w:p w14:paraId="04FD3346" w14:textId="77777777" w:rsidR="0093079A" w:rsidRPr="002C4BC3" w:rsidRDefault="0093079A" w:rsidP="006207D9">
                  <w:pPr>
                    <w:spacing w:before="20" w:after="20" w:line="240" w:lineRule="auto"/>
                    <w:ind w:firstLine="0"/>
                    <w:rPr>
                      <w:szCs w:val="24"/>
                    </w:rPr>
                  </w:pPr>
                </w:p>
                <w:p w14:paraId="00A4C7B8" w14:textId="77777777" w:rsidR="0093079A" w:rsidRPr="002C4BC3" w:rsidRDefault="0093079A" w:rsidP="006207D9">
                  <w:pPr>
                    <w:spacing w:before="20" w:after="20" w:line="240" w:lineRule="auto"/>
                    <w:ind w:firstLine="0"/>
                    <w:rPr>
                      <w:szCs w:val="24"/>
                    </w:rPr>
                  </w:pPr>
                  <w:r w:rsidRPr="002C4BC3">
                    <w:rPr>
                      <w:szCs w:val="24"/>
                    </w:rPr>
                    <w:t>G1.1</w:t>
                  </w:r>
                </w:p>
                <w:p w14:paraId="4C8E95AA" w14:textId="77777777" w:rsidR="0093079A" w:rsidRPr="002C4BC3" w:rsidRDefault="0093079A" w:rsidP="006207D9">
                  <w:pPr>
                    <w:spacing w:before="20" w:after="20" w:line="240" w:lineRule="auto"/>
                    <w:ind w:firstLine="0"/>
                    <w:rPr>
                      <w:szCs w:val="24"/>
                    </w:rPr>
                  </w:pP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080F7" w14:textId="77777777" w:rsidR="0093079A" w:rsidRPr="002C4BC3" w:rsidRDefault="0093079A" w:rsidP="006207D9">
                  <w:pPr>
                    <w:spacing w:before="20" w:after="20" w:line="240" w:lineRule="auto"/>
                    <w:ind w:firstLine="0"/>
                    <w:rPr>
                      <w:szCs w:val="24"/>
                    </w:rPr>
                  </w:pPr>
                </w:p>
                <w:p w14:paraId="35303961" w14:textId="77777777" w:rsidR="0093079A" w:rsidRPr="002C4BC3" w:rsidRDefault="0093079A" w:rsidP="006207D9">
                  <w:pPr>
                    <w:spacing w:before="20" w:after="20" w:line="240" w:lineRule="auto"/>
                    <w:ind w:firstLine="0"/>
                    <w:rPr>
                      <w:szCs w:val="24"/>
                    </w:rPr>
                  </w:pPr>
                </w:p>
                <w:p w14:paraId="16161A2E" w14:textId="77777777" w:rsidR="0093079A" w:rsidRPr="002C4BC3" w:rsidRDefault="0093079A" w:rsidP="006207D9">
                  <w:pPr>
                    <w:spacing w:before="20" w:after="20" w:line="240" w:lineRule="auto"/>
                    <w:ind w:firstLine="0"/>
                    <w:rPr>
                      <w:szCs w:val="24"/>
                    </w:rPr>
                  </w:pPr>
                </w:p>
                <w:p w14:paraId="68F70550" w14:textId="77777777" w:rsidR="0093079A" w:rsidRPr="002C4BC3" w:rsidRDefault="0093079A" w:rsidP="006207D9">
                  <w:pPr>
                    <w:spacing w:before="20" w:after="20" w:line="240" w:lineRule="auto"/>
                    <w:ind w:firstLine="0"/>
                    <w:rPr>
                      <w:szCs w:val="24"/>
                    </w:rPr>
                  </w:pPr>
                  <w:r w:rsidRPr="002C4BC3">
                    <w:rPr>
                      <w:szCs w:val="24"/>
                    </w:rPr>
                    <w:t>50%</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3CD83" w14:textId="77777777" w:rsidR="0093079A" w:rsidRPr="002C4BC3" w:rsidRDefault="0093079A" w:rsidP="006207D9">
                  <w:pPr>
                    <w:spacing w:before="20" w:after="20" w:line="240" w:lineRule="auto"/>
                    <w:ind w:firstLine="0"/>
                    <w:rPr>
                      <w:szCs w:val="24"/>
                    </w:rPr>
                  </w:pPr>
                  <w:r w:rsidRPr="002C4BC3">
                    <w:rPr>
                      <w:szCs w:val="24"/>
                    </w:rPr>
                    <w:t>Trả lời đúng 85% - 100% câu hỏi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019AB" w14:textId="77777777" w:rsidR="0093079A" w:rsidRPr="002C4BC3" w:rsidRDefault="0093079A" w:rsidP="006207D9">
                  <w:pPr>
                    <w:spacing w:before="20" w:after="20" w:line="240" w:lineRule="auto"/>
                    <w:ind w:firstLine="0"/>
                    <w:rPr>
                      <w:szCs w:val="24"/>
                    </w:rPr>
                  </w:pPr>
                  <w:r w:rsidRPr="002C4BC3">
                    <w:rPr>
                      <w:szCs w:val="24"/>
                    </w:rPr>
                    <w:t>Trả lời đúng 70% - dưới 85% câu hỏi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5915C" w14:textId="77777777" w:rsidR="0093079A" w:rsidRPr="002C4BC3" w:rsidRDefault="0093079A" w:rsidP="006207D9">
                  <w:pPr>
                    <w:spacing w:before="20" w:after="20" w:line="240" w:lineRule="auto"/>
                    <w:ind w:firstLine="0"/>
                    <w:rPr>
                      <w:szCs w:val="24"/>
                    </w:rPr>
                  </w:pPr>
                  <w:r w:rsidRPr="002C4BC3">
                    <w:rPr>
                      <w:szCs w:val="24"/>
                    </w:rPr>
                    <w:t>Trả lời đúng 40% - dưới 70% câu hỏi</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640E6" w14:textId="77777777" w:rsidR="0093079A" w:rsidRPr="002C4BC3" w:rsidRDefault="0093079A" w:rsidP="006207D9">
                  <w:pPr>
                    <w:spacing w:before="20" w:after="20" w:line="240" w:lineRule="auto"/>
                    <w:ind w:firstLine="0"/>
                    <w:rPr>
                      <w:szCs w:val="24"/>
                    </w:rPr>
                  </w:pPr>
                  <w:r w:rsidRPr="002C4BC3">
                    <w:rPr>
                      <w:szCs w:val="24"/>
                    </w:rPr>
                    <w:t>Trả lời đúng dưới 40% câu hỏi</w:t>
                  </w:r>
                </w:p>
              </w:tc>
            </w:tr>
            <w:tr w:rsidR="002C4BC3" w:rsidRPr="002C4BC3" w14:paraId="259D1EA5" w14:textId="77777777" w:rsidTr="00464E3F">
              <w:tc>
                <w:tcPr>
                  <w:tcW w:w="763" w:type="dxa"/>
                  <w:vMerge/>
                  <w:tcBorders>
                    <w:top w:val="single" w:sz="4" w:space="0" w:color="000000"/>
                    <w:left w:val="single" w:sz="4" w:space="0" w:color="000000"/>
                    <w:bottom w:val="single" w:sz="4" w:space="0" w:color="auto"/>
                    <w:right w:val="single" w:sz="4" w:space="0" w:color="000000"/>
                  </w:tcBorders>
                  <w:vAlign w:val="center"/>
                </w:tcPr>
                <w:p w14:paraId="6EE53CE4" w14:textId="77777777" w:rsidR="0093079A" w:rsidRPr="002C4BC3" w:rsidRDefault="0093079A" w:rsidP="006207D9">
                  <w:pPr>
                    <w:widowControl w:val="0"/>
                    <w:pBdr>
                      <w:top w:val="nil"/>
                      <w:left w:val="nil"/>
                      <w:bottom w:val="nil"/>
                      <w:right w:val="nil"/>
                      <w:between w:val="nil"/>
                    </w:pBdr>
                    <w:spacing w:before="20" w:after="20" w:line="240" w:lineRule="auto"/>
                    <w:ind w:firstLine="0"/>
                    <w:rPr>
                      <w:szCs w:val="24"/>
                    </w:rPr>
                  </w:pPr>
                </w:p>
              </w:tc>
              <w:tc>
                <w:tcPr>
                  <w:tcW w:w="2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DEB57" w14:textId="77777777" w:rsidR="0093079A" w:rsidRPr="002C4BC3" w:rsidRDefault="0093079A" w:rsidP="006207D9">
                  <w:pPr>
                    <w:spacing w:before="20" w:after="20" w:line="240" w:lineRule="auto"/>
                    <w:ind w:firstLine="0"/>
                    <w:jc w:val="both"/>
                    <w:rPr>
                      <w:szCs w:val="24"/>
                    </w:rPr>
                  </w:pPr>
                  <w:r w:rsidRPr="002C4BC3">
                    <w:rPr>
                      <w:szCs w:val="24"/>
                    </w:rPr>
                    <w:t>Tính toán một số chỉ tiêu kinh tế vĩ mô như tăng trưởng, lạm phát, thất nghiệp, cán cân thanh toán quốc tế.</w:t>
                  </w:r>
                </w:p>
              </w:tc>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A53D5" w14:textId="77777777" w:rsidR="0093079A" w:rsidRPr="002C4BC3" w:rsidRDefault="0093079A" w:rsidP="006207D9">
                  <w:pPr>
                    <w:spacing w:before="20" w:after="20" w:line="240" w:lineRule="auto"/>
                    <w:ind w:firstLine="0"/>
                    <w:rPr>
                      <w:szCs w:val="24"/>
                    </w:rPr>
                  </w:pPr>
                </w:p>
                <w:p w14:paraId="460EC328" w14:textId="77777777" w:rsidR="0093079A" w:rsidRPr="002C4BC3" w:rsidRDefault="0093079A" w:rsidP="006207D9">
                  <w:pPr>
                    <w:spacing w:before="20" w:after="20" w:line="240" w:lineRule="auto"/>
                    <w:ind w:firstLine="0"/>
                    <w:rPr>
                      <w:szCs w:val="24"/>
                    </w:rPr>
                  </w:pPr>
                </w:p>
                <w:p w14:paraId="3F61B8E3" w14:textId="77777777" w:rsidR="0093079A" w:rsidRPr="002C4BC3" w:rsidRDefault="0093079A" w:rsidP="006207D9">
                  <w:pPr>
                    <w:spacing w:before="20" w:after="20" w:line="240" w:lineRule="auto"/>
                    <w:ind w:firstLine="0"/>
                    <w:rPr>
                      <w:szCs w:val="24"/>
                    </w:rPr>
                  </w:pPr>
                  <w:r w:rsidRPr="002C4BC3">
                    <w:rPr>
                      <w:szCs w:val="24"/>
                    </w:rPr>
                    <w:t>G1.2</w:t>
                  </w: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EB0C3" w14:textId="77777777" w:rsidR="0093079A" w:rsidRPr="002C4BC3" w:rsidRDefault="0093079A" w:rsidP="006207D9">
                  <w:pPr>
                    <w:spacing w:before="20" w:after="20" w:line="240" w:lineRule="auto"/>
                    <w:ind w:firstLine="0"/>
                    <w:rPr>
                      <w:szCs w:val="24"/>
                    </w:rPr>
                  </w:pPr>
                </w:p>
                <w:p w14:paraId="1FCFE995" w14:textId="77777777" w:rsidR="0093079A" w:rsidRPr="002C4BC3" w:rsidRDefault="0093079A" w:rsidP="006207D9">
                  <w:pPr>
                    <w:spacing w:before="20" w:after="20" w:line="240" w:lineRule="auto"/>
                    <w:ind w:firstLine="0"/>
                    <w:rPr>
                      <w:szCs w:val="24"/>
                    </w:rPr>
                  </w:pPr>
                </w:p>
                <w:p w14:paraId="0640AA36" w14:textId="77777777" w:rsidR="0093079A" w:rsidRPr="002C4BC3" w:rsidRDefault="0093079A" w:rsidP="006207D9">
                  <w:pPr>
                    <w:spacing w:before="20" w:after="20" w:line="240" w:lineRule="auto"/>
                    <w:ind w:firstLine="0"/>
                    <w:rPr>
                      <w:szCs w:val="24"/>
                    </w:rPr>
                  </w:pPr>
                </w:p>
                <w:p w14:paraId="79CE8C1E" w14:textId="77777777" w:rsidR="0093079A" w:rsidRPr="002C4BC3" w:rsidRDefault="0093079A" w:rsidP="006207D9">
                  <w:pPr>
                    <w:spacing w:before="20" w:after="20" w:line="240" w:lineRule="auto"/>
                    <w:ind w:firstLine="0"/>
                    <w:rPr>
                      <w:szCs w:val="24"/>
                    </w:rPr>
                  </w:pPr>
                  <w:r w:rsidRPr="002C4BC3">
                    <w:rPr>
                      <w:szCs w:val="24"/>
                    </w:rPr>
                    <w:t>50%</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24513" w14:textId="77777777" w:rsidR="0093079A" w:rsidRPr="002C4BC3" w:rsidRDefault="0093079A" w:rsidP="006207D9">
                  <w:pPr>
                    <w:spacing w:before="20" w:after="20" w:line="240" w:lineRule="auto"/>
                    <w:ind w:firstLine="0"/>
                    <w:rPr>
                      <w:szCs w:val="24"/>
                    </w:rPr>
                  </w:pPr>
                  <w:r w:rsidRPr="002C4BC3">
                    <w:rPr>
                      <w:szCs w:val="24"/>
                    </w:rPr>
                    <w:t>Trả lời đúng 85% - 100% câu hỏi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0AC37" w14:textId="77777777" w:rsidR="0093079A" w:rsidRPr="002C4BC3" w:rsidRDefault="0093079A" w:rsidP="006207D9">
                  <w:pPr>
                    <w:spacing w:before="20" w:after="20" w:line="240" w:lineRule="auto"/>
                    <w:ind w:firstLine="0"/>
                    <w:rPr>
                      <w:szCs w:val="24"/>
                    </w:rPr>
                  </w:pPr>
                  <w:r w:rsidRPr="002C4BC3">
                    <w:rPr>
                      <w:szCs w:val="24"/>
                    </w:rPr>
                    <w:t>Trả lời đúng 70% - dưới 85% câu hỏi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B8A4D" w14:textId="77777777" w:rsidR="0093079A" w:rsidRPr="002C4BC3" w:rsidRDefault="0093079A" w:rsidP="006207D9">
                  <w:pPr>
                    <w:spacing w:before="20" w:after="20" w:line="240" w:lineRule="auto"/>
                    <w:ind w:firstLine="0"/>
                    <w:rPr>
                      <w:szCs w:val="24"/>
                    </w:rPr>
                  </w:pPr>
                  <w:r w:rsidRPr="002C4BC3">
                    <w:rPr>
                      <w:szCs w:val="24"/>
                    </w:rPr>
                    <w:t>Trả lời đúng 40% - dưới 70% câu hỏi</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5A163" w14:textId="77777777" w:rsidR="0093079A" w:rsidRPr="002C4BC3" w:rsidRDefault="0093079A" w:rsidP="006207D9">
                  <w:pPr>
                    <w:spacing w:before="20" w:after="20" w:line="240" w:lineRule="auto"/>
                    <w:ind w:firstLine="0"/>
                    <w:rPr>
                      <w:szCs w:val="24"/>
                    </w:rPr>
                  </w:pPr>
                  <w:r w:rsidRPr="002C4BC3">
                    <w:rPr>
                      <w:szCs w:val="24"/>
                    </w:rPr>
                    <w:t>Trả lời đúng dưới 40% câu hỏi</w:t>
                  </w:r>
                </w:p>
              </w:tc>
            </w:tr>
          </w:tbl>
          <w:p w14:paraId="7206A347" w14:textId="77777777" w:rsidR="0093079A" w:rsidRPr="002C4BC3" w:rsidRDefault="0093079A" w:rsidP="006207D9">
            <w:pPr>
              <w:spacing w:before="20" w:after="20" w:line="240" w:lineRule="auto"/>
              <w:ind w:firstLine="0"/>
              <w:rPr>
                <w:b/>
                <w:i/>
                <w:szCs w:val="24"/>
              </w:rPr>
            </w:pPr>
            <w:r w:rsidRPr="002C4BC3">
              <w:rPr>
                <w:b/>
                <w:i/>
                <w:szCs w:val="24"/>
              </w:rPr>
              <w:t>10. Nội dung giảng dạy</w:t>
            </w: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705"/>
              <w:gridCol w:w="825"/>
              <w:gridCol w:w="3420"/>
              <w:gridCol w:w="1005"/>
            </w:tblGrid>
            <w:tr w:rsidR="002C4BC3" w:rsidRPr="002C4BC3" w14:paraId="1FEAA536" w14:textId="77777777" w:rsidTr="00464E3F">
              <w:trPr>
                <w:trHeight w:val="644"/>
              </w:trPr>
              <w:tc>
                <w:tcPr>
                  <w:tcW w:w="3975" w:type="dxa"/>
                  <w:vAlign w:val="center"/>
                </w:tcPr>
                <w:p w14:paraId="03B2D54E" w14:textId="77777777" w:rsidR="0093079A" w:rsidRPr="002C4BC3" w:rsidRDefault="0093079A" w:rsidP="006207D9">
                  <w:pPr>
                    <w:spacing w:before="20" w:after="20" w:line="240" w:lineRule="auto"/>
                    <w:ind w:firstLine="0"/>
                    <w:jc w:val="center"/>
                    <w:rPr>
                      <w:b/>
                      <w:szCs w:val="24"/>
                    </w:rPr>
                  </w:pPr>
                  <w:r w:rsidRPr="002C4BC3">
                    <w:rPr>
                      <w:b/>
                      <w:szCs w:val="24"/>
                    </w:rPr>
                    <w:t>NỘI DUNG GIẢNG DẠY</w:t>
                  </w:r>
                </w:p>
              </w:tc>
              <w:tc>
                <w:tcPr>
                  <w:tcW w:w="705" w:type="dxa"/>
                  <w:vAlign w:val="center"/>
                </w:tcPr>
                <w:p w14:paraId="7EADC435" w14:textId="77777777" w:rsidR="0093079A" w:rsidRPr="002C4BC3" w:rsidRDefault="0093079A" w:rsidP="006207D9">
                  <w:pPr>
                    <w:spacing w:before="20" w:after="20" w:line="240" w:lineRule="auto"/>
                    <w:ind w:left="-108" w:firstLine="0"/>
                    <w:jc w:val="center"/>
                    <w:rPr>
                      <w:b/>
                      <w:szCs w:val="24"/>
                    </w:rPr>
                  </w:pPr>
                  <w:r w:rsidRPr="002C4BC3">
                    <w:rPr>
                      <w:b/>
                      <w:szCs w:val="24"/>
                    </w:rPr>
                    <w:t>Số tiết</w:t>
                  </w:r>
                </w:p>
              </w:tc>
              <w:tc>
                <w:tcPr>
                  <w:tcW w:w="825" w:type="dxa"/>
                  <w:vAlign w:val="center"/>
                </w:tcPr>
                <w:p w14:paraId="6B4D3244" w14:textId="77777777" w:rsidR="0093079A" w:rsidRPr="002C4BC3" w:rsidRDefault="0093079A" w:rsidP="006207D9">
                  <w:pPr>
                    <w:spacing w:before="20" w:after="20" w:line="240" w:lineRule="auto"/>
                    <w:ind w:left="-108" w:firstLine="0"/>
                    <w:jc w:val="center"/>
                    <w:rPr>
                      <w:b/>
                      <w:szCs w:val="24"/>
                    </w:rPr>
                  </w:pPr>
                  <w:r w:rsidRPr="002C4BC3">
                    <w:rPr>
                      <w:b/>
                      <w:szCs w:val="24"/>
                    </w:rPr>
                    <w:t xml:space="preserve">CĐR học phần </w:t>
                  </w:r>
                </w:p>
              </w:tc>
              <w:tc>
                <w:tcPr>
                  <w:tcW w:w="3420" w:type="dxa"/>
                  <w:vAlign w:val="center"/>
                </w:tcPr>
                <w:p w14:paraId="0B8E5537" w14:textId="77777777" w:rsidR="0093079A" w:rsidRPr="002C4BC3" w:rsidRDefault="0093079A" w:rsidP="006207D9">
                  <w:pPr>
                    <w:spacing w:before="20" w:after="20" w:line="240" w:lineRule="auto"/>
                    <w:ind w:left="-108" w:firstLine="0"/>
                    <w:jc w:val="center"/>
                    <w:rPr>
                      <w:b/>
                      <w:szCs w:val="24"/>
                    </w:rPr>
                  </w:pPr>
                  <w:r w:rsidRPr="002C4BC3">
                    <w:rPr>
                      <w:b/>
                      <w:szCs w:val="24"/>
                    </w:rPr>
                    <w:t>Hoạt động dạy và học</w:t>
                  </w:r>
                </w:p>
              </w:tc>
              <w:tc>
                <w:tcPr>
                  <w:tcW w:w="1005" w:type="dxa"/>
                  <w:vAlign w:val="center"/>
                </w:tcPr>
                <w:p w14:paraId="6E67D1DB" w14:textId="77777777" w:rsidR="0093079A" w:rsidRPr="002C4BC3" w:rsidRDefault="0093079A" w:rsidP="006207D9">
                  <w:pPr>
                    <w:spacing w:before="20" w:after="20" w:line="240" w:lineRule="auto"/>
                    <w:ind w:left="-108" w:firstLine="0"/>
                    <w:jc w:val="center"/>
                    <w:rPr>
                      <w:b/>
                      <w:szCs w:val="24"/>
                    </w:rPr>
                  </w:pPr>
                  <w:r w:rsidRPr="002C4BC3">
                    <w:rPr>
                      <w:b/>
                      <w:szCs w:val="24"/>
                    </w:rPr>
                    <w:t>Bài đánh giá</w:t>
                  </w:r>
                </w:p>
              </w:tc>
            </w:tr>
            <w:tr w:rsidR="002C4BC3" w:rsidRPr="002C4BC3" w14:paraId="7B2D82D4" w14:textId="77777777" w:rsidTr="00464E3F">
              <w:tc>
                <w:tcPr>
                  <w:tcW w:w="3975" w:type="dxa"/>
                  <w:vAlign w:val="center"/>
                </w:tcPr>
                <w:p w14:paraId="07D0DCC4" w14:textId="77777777" w:rsidR="0093079A" w:rsidRPr="002C4BC3" w:rsidRDefault="0093079A" w:rsidP="006207D9">
                  <w:pPr>
                    <w:spacing w:before="20" w:after="20" w:line="240" w:lineRule="auto"/>
                    <w:ind w:firstLine="0"/>
                    <w:rPr>
                      <w:b/>
                      <w:szCs w:val="24"/>
                    </w:rPr>
                  </w:pPr>
                  <w:r w:rsidRPr="002C4BC3">
                    <w:rPr>
                      <w:b/>
                      <w:szCs w:val="24"/>
                    </w:rPr>
                    <w:t>Giới thiệu về học phần</w:t>
                  </w:r>
                </w:p>
                <w:p w14:paraId="72B1FE00" w14:textId="77777777" w:rsidR="0093079A" w:rsidRPr="002C4BC3" w:rsidRDefault="0093079A" w:rsidP="006207D9">
                  <w:pPr>
                    <w:spacing w:before="20" w:after="20" w:line="240" w:lineRule="auto"/>
                    <w:ind w:firstLine="0"/>
                    <w:rPr>
                      <w:i/>
                      <w:szCs w:val="24"/>
                    </w:rPr>
                  </w:pPr>
                  <w:r w:rsidRPr="002C4BC3">
                    <w:rPr>
                      <w:i/>
                      <w:szCs w:val="24"/>
                    </w:rPr>
                    <w:t>+ Thông tin Thầy/ Cô</w:t>
                  </w:r>
                </w:p>
                <w:p w14:paraId="316A4C0C" w14:textId="77777777" w:rsidR="0093079A" w:rsidRPr="002C4BC3" w:rsidRDefault="0093079A" w:rsidP="006207D9">
                  <w:pPr>
                    <w:spacing w:before="20" w:after="20" w:line="240" w:lineRule="auto"/>
                    <w:ind w:firstLine="0"/>
                    <w:rPr>
                      <w:i/>
                      <w:szCs w:val="24"/>
                    </w:rPr>
                  </w:pPr>
                  <w:r w:rsidRPr="002C4BC3">
                    <w:rPr>
                      <w:i/>
                      <w:szCs w:val="24"/>
                    </w:rPr>
                    <w:t>+ Các vấn đề liên quan học phần</w:t>
                  </w:r>
                </w:p>
                <w:p w14:paraId="55F4408D" w14:textId="77777777" w:rsidR="0093079A" w:rsidRPr="002C4BC3" w:rsidRDefault="0093079A" w:rsidP="006207D9">
                  <w:pPr>
                    <w:spacing w:before="20" w:after="20" w:line="240" w:lineRule="auto"/>
                    <w:ind w:firstLine="0"/>
                    <w:rPr>
                      <w:b/>
                      <w:szCs w:val="24"/>
                    </w:rPr>
                  </w:pPr>
                  <w:r w:rsidRPr="002C4BC3">
                    <w:rPr>
                      <w:i/>
                      <w:szCs w:val="24"/>
                    </w:rPr>
                    <w:t>+ Cách thức dạy và học</w:t>
                  </w:r>
                </w:p>
              </w:tc>
              <w:tc>
                <w:tcPr>
                  <w:tcW w:w="705" w:type="dxa"/>
                  <w:vAlign w:val="center"/>
                </w:tcPr>
                <w:p w14:paraId="165D330C" w14:textId="77777777" w:rsidR="0093079A" w:rsidRPr="002C4BC3" w:rsidRDefault="0093079A" w:rsidP="006207D9">
                  <w:pPr>
                    <w:spacing w:before="20" w:after="20" w:line="240" w:lineRule="auto"/>
                    <w:ind w:left="-108" w:firstLine="0"/>
                    <w:jc w:val="center"/>
                    <w:rPr>
                      <w:b/>
                      <w:szCs w:val="24"/>
                    </w:rPr>
                  </w:pPr>
                  <w:r w:rsidRPr="002C4BC3">
                    <w:rPr>
                      <w:b/>
                      <w:szCs w:val="24"/>
                    </w:rPr>
                    <w:t>1</w:t>
                  </w:r>
                </w:p>
              </w:tc>
              <w:tc>
                <w:tcPr>
                  <w:tcW w:w="825" w:type="dxa"/>
                  <w:vAlign w:val="center"/>
                </w:tcPr>
                <w:p w14:paraId="107C1453" w14:textId="77777777" w:rsidR="0093079A" w:rsidRPr="002C4BC3" w:rsidRDefault="0093079A" w:rsidP="006207D9">
                  <w:pPr>
                    <w:spacing w:before="20" w:after="20" w:line="240" w:lineRule="auto"/>
                    <w:ind w:left="-108" w:firstLine="0"/>
                    <w:jc w:val="center"/>
                    <w:rPr>
                      <w:b/>
                      <w:szCs w:val="24"/>
                    </w:rPr>
                  </w:pPr>
                </w:p>
              </w:tc>
              <w:tc>
                <w:tcPr>
                  <w:tcW w:w="3420" w:type="dxa"/>
                  <w:vAlign w:val="center"/>
                </w:tcPr>
                <w:p w14:paraId="03247A24" w14:textId="77777777" w:rsidR="0093079A" w:rsidRPr="002C4BC3" w:rsidRDefault="0093079A" w:rsidP="006207D9">
                  <w:pPr>
                    <w:spacing w:before="20" w:after="20" w:line="240" w:lineRule="auto"/>
                    <w:ind w:firstLine="0"/>
                    <w:rPr>
                      <w:szCs w:val="24"/>
                    </w:rPr>
                  </w:pPr>
                  <w:r w:rsidRPr="002C4BC3">
                    <w:rPr>
                      <w:szCs w:val="24"/>
                    </w:rPr>
                    <w:t>Giới thiệu về bản thân và các thông tin cơ bản về học phần.</w:t>
                  </w:r>
                </w:p>
                <w:p w14:paraId="296E5D38" w14:textId="77777777" w:rsidR="0093079A" w:rsidRPr="002C4BC3" w:rsidRDefault="0093079A" w:rsidP="006207D9">
                  <w:pPr>
                    <w:spacing w:before="20" w:after="20" w:line="240" w:lineRule="auto"/>
                    <w:ind w:firstLine="0"/>
                    <w:rPr>
                      <w:b/>
                      <w:szCs w:val="24"/>
                    </w:rPr>
                  </w:pPr>
                  <w:r w:rsidRPr="002C4BC3">
                    <w:rPr>
                      <w:szCs w:val="24"/>
                    </w:rPr>
                    <w:t>Thông tin về cách đánh giá học phần</w:t>
                  </w:r>
                </w:p>
              </w:tc>
              <w:tc>
                <w:tcPr>
                  <w:tcW w:w="1005" w:type="dxa"/>
                </w:tcPr>
                <w:p w14:paraId="09FAF249" w14:textId="77777777" w:rsidR="0093079A" w:rsidRPr="002C4BC3" w:rsidRDefault="0093079A" w:rsidP="006207D9">
                  <w:pPr>
                    <w:spacing w:before="20" w:after="20" w:line="240" w:lineRule="auto"/>
                    <w:ind w:left="-108" w:firstLine="0"/>
                    <w:rPr>
                      <w:b/>
                      <w:szCs w:val="24"/>
                    </w:rPr>
                  </w:pPr>
                </w:p>
              </w:tc>
            </w:tr>
            <w:tr w:rsidR="002C4BC3" w:rsidRPr="002C4BC3" w14:paraId="13AD1681" w14:textId="77777777" w:rsidTr="00464E3F">
              <w:tc>
                <w:tcPr>
                  <w:tcW w:w="3975" w:type="dxa"/>
                  <w:vAlign w:val="center"/>
                </w:tcPr>
                <w:p w14:paraId="1C00F495" w14:textId="77777777" w:rsidR="0093079A" w:rsidRPr="002C4BC3" w:rsidRDefault="0093079A" w:rsidP="006207D9">
                  <w:pPr>
                    <w:spacing w:before="20" w:after="20" w:line="240" w:lineRule="auto"/>
                    <w:ind w:firstLine="0"/>
                    <w:rPr>
                      <w:b/>
                      <w:szCs w:val="24"/>
                    </w:rPr>
                  </w:pPr>
                  <w:r w:rsidRPr="002C4BC3">
                    <w:rPr>
                      <w:b/>
                      <w:szCs w:val="24"/>
                    </w:rPr>
                    <w:t>Chương 1: Khái quát về kinh tế vĩ mô</w:t>
                  </w:r>
                </w:p>
              </w:tc>
              <w:tc>
                <w:tcPr>
                  <w:tcW w:w="705" w:type="dxa"/>
                  <w:vAlign w:val="center"/>
                </w:tcPr>
                <w:p w14:paraId="6BB3AB74" w14:textId="26AEDFCD" w:rsidR="0093079A" w:rsidRPr="002C4BC3" w:rsidRDefault="00E70A9D" w:rsidP="006207D9">
                  <w:pPr>
                    <w:spacing w:before="20" w:after="20" w:line="240" w:lineRule="auto"/>
                    <w:ind w:left="-108" w:firstLine="0"/>
                    <w:jc w:val="center"/>
                    <w:rPr>
                      <w:b/>
                      <w:szCs w:val="24"/>
                    </w:rPr>
                  </w:pPr>
                  <w:r>
                    <w:rPr>
                      <w:b/>
                      <w:szCs w:val="24"/>
                    </w:rPr>
                    <w:t>8</w:t>
                  </w:r>
                </w:p>
              </w:tc>
              <w:tc>
                <w:tcPr>
                  <w:tcW w:w="825" w:type="dxa"/>
                  <w:vAlign w:val="center"/>
                </w:tcPr>
                <w:p w14:paraId="66C56B3D" w14:textId="77777777" w:rsidR="0093079A" w:rsidRPr="002C4BC3" w:rsidRDefault="0093079A" w:rsidP="006207D9">
                  <w:pPr>
                    <w:spacing w:before="20" w:after="20" w:line="240" w:lineRule="auto"/>
                    <w:ind w:left="-108" w:firstLine="0"/>
                    <w:jc w:val="center"/>
                    <w:rPr>
                      <w:b/>
                      <w:szCs w:val="24"/>
                    </w:rPr>
                  </w:pPr>
                </w:p>
              </w:tc>
              <w:tc>
                <w:tcPr>
                  <w:tcW w:w="3420" w:type="dxa"/>
                  <w:vAlign w:val="center"/>
                </w:tcPr>
                <w:p w14:paraId="3EAFE4CB" w14:textId="77777777" w:rsidR="0093079A" w:rsidRPr="002C4BC3" w:rsidRDefault="0093079A" w:rsidP="006207D9">
                  <w:pPr>
                    <w:spacing w:before="20" w:after="20" w:line="240" w:lineRule="auto"/>
                    <w:ind w:left="-108" w:firstLine="0"/>
                    <w:rPr>
                      <w:b/>
                      <w:szCs w:val="24"/>
                    </w:rPr>
                  </w:pPr>
                </w:p>
              </w:tc>
              <w:tc>
                <w:tcPr>
                  <w:tcW w:w="1005" w:type="dxa"/>
                </w:tcPr>
                <w:p w14:paraId="7CE90D38" w14:textId="77777777" w:rsidR="0093079A" w:rsidRPr="002C4BC3" w:rsidRDefault="0093079A" w:rsidP="006207D9">
                  <w:pPr>
                    <w:spacing w:before="20" w:after="20" w:line="240" w:lineRule="auto"/>
                    <w:ind w:left="-108" w:firstLine="0"/>
                    <w:jc w:val="center"/>
                    <w:rPr>
                      <w:b/>
                      <w:szCs w:val="24"/>
                    </w:rPr>
                  </w:pPr>
                </w:p>
              </w:tc>
            </w:tr>
            <w:tr w:rsidR="002C4BC3" w:rsidRPr="002C4BC3" w14:paraId="594DAF94" w14:textId="77777777" w:rsidTr="00464E3F">
              <w:trPr>
                <w:trHeight w:val="750"/>
              </w:trPr>
              <w:tc>
                <w:tcPr>
                  <w:tcW w:w="3975" w:type="dxa"/>
                  <w:vAlign w:val="center"/>
                </w:tcPr>
                <w:p w14:paraId="724521C3" w14:textId="77777777" w:rsidR="0093079A" w:rsidRPr="002C4BC3" w:rsidRDefault="0093079A" w:rsidP="006207D9">
                  <w:pPr>
                    <w:spacing w:before="20" w:after="20" w:line="240" w:lineRule="auto"/>
                    <w:ind w:firstLine="0"/>
                    <w:rPr>
                      <w:b/>
                      <w:szCs w:val="24"/>
                    </w:rPr>
                  </w:pPr>
                  <w:r w:rsidRPr="002C4BC3">
                    <w:rPr>
                      <w:i/>
                      <w:szCs w:val="24"/>
                    </w:rPr>
                    <w:t>1.1. Tổ chức kinh tế của một nền kinh tế hỗn hợp</w:t>
                  </w:r>
                </w:p>
              </w:tc>
              <w:tc>
                <w:tcPr>
                  <w:tcW w:w="705" w:type="dxa"/>
                  <w:vAlign w:val="center"/>
                </w:tcPr>
                <w:p w14:paraId="612D19F1" w14:textId="77777777" w:rsidR="0093079A" w:rsidRPr="002C4BC3" w:rsidRDefault="0093079A" w:rsidP="006207D9">
                  <w:pPr>
                    <w:spacing w:before="20" w:after="20" w:line="240" w:lineRule="auto"/>
                    <w:ind w:left="-108" w:firstLine="0"/>
                    <w:jc w:val="center"/>
                    <w:rPr>
                      <w:i/>
                      <w:szCs w:val="24"/>
                    </w:rPr>
                  </w:pPr>
                  <w:r w:rsidRPr="002C4BC3">
                    <w:rPr>
                      <w:i/>
                      <w:szCs w:val="24"/>
                    </w:rPr>
                    <w:t>1</w:t>
                  </w:r>
                </w:p>
              </w:tc>
              <w:tc>
                <w:tcPr>
                  <w:tcW w:w="825" w:type="dxa"/>
                  <w:vMerge w:val="restart"/>
                  <w:vAlign w:val="center"/>
                </w:tcPr>
                <w:p w14:paraId="1A49262B" w14:textId="77777777" w:rsidR="0093079A" w:rsidRPr="002C4BC3" w:rsidRDefault="0093079A" w:rsidP="006207D9">
                  <w:pPr>
                    <w:spacing w:before="20" w:after="20" w:line="240" w:lineRule="auto"/>
                    <w:ind w:left="-108" w:firstLine="0"/>
                    <w:jc w:val="center"/>
                    <w:rPr>
                      <w:b/>
                      <w:szCs w:val="24"/>
                    </w:rPr>
                  </w:pPr>
                  <w:r w:rsidRPr="002C4BC3">
                    <w:rPr>
                      <w:b/>
                      <w:szCs w:val="24"/>
                    </w:rPr>
                    <w:t>G1.1</w:t>
                  </w:r>
                </w:p>
                <w:p w14:paraId="0349FD84" w14:textId="77777777" w:rsidR="0093079A" w:rsidRPr="002C4BC3" w:rsidRDefault="0093079A" w:rsidP="006207D9">
                  <w:pPr>
                    <w:spacing w:before="20" w:after="20" w:line="240" w:lineRule="auto"/>
                    <w:ind w:left="-108" w:firstLine="0"/>
                    <w:jc w:val="center"/>
                    <w:rPr>
                      <w:b/>
                      <w:szCs w:val="24"/>
                    </w:rPr>
                  </w:pPr>
                  <w:r w:rsidRPr="002C4BC3">
                    <w:rPr>
                      <w:b/>
                      <w:szCs w:val="24"/>
                    </w:rPr>
                    <w:t>G1.2</w:t>
                  </w:r>
                </w:p>
              </w:tc>
              <w:tc>
                <w:tcPr>
                  <w:tcW w:w="3420" w:type="dxa"/>
                  <w:vMerge w:val="restart"/>
                  <w:vAlign w:val="center"/>
                </w:tcPr>
                <w:p w14:paraId="488F65C7" w14:textId="77777777" w:rsidR="0093079A" w:rsidRPr="002C4BC3" w:rsidRDefault="0093079A" w:rsidP="006207D9">
                  <w:pPr>
                    <w:spacing w:before="20" w:after="20" w:line="240" w:lineRule="auto"/>
                    <w:ind w:firstLine="0"/>
                    <w:rPr>
                      <w:szCs w:val="24"/>
                    </w:rPr>
                  </w:pPr>
                  <w:r w:rsidRPr="002C4BC3">
                    <w:rPr>
                      <w:szCs w:val="24"/>
                    </w:rPr>
                    <w:t>Dạy: Trình bày các nội dung khái quát về kinh tế vĩ mô.</w:t>
                  </w:r>
                </w:p>
                <w:p w14:paraId="40405F4F" w14:textId="77777777" w:rsidR="0093079A" w:rsidRPr="002C4BC3" w:rsidRDefault="0093079A" w:rsidP="006207D9">
                  <w:pPr>
                    <w:spacing w:before="20" w:after="20" w:line="240" w:lineRule="auto"/>
                    <w:ind w:firstLine="0"/>
                    <w:rPr>
                      <w:szCs w:val="24"/>
                    </w:rPr>
                  </w:pPr>
                  <w:r w:rsidRPr="002C4BC3">
                    <w:rPr>
                      <w:szCs w:val="24"/>
                    </w:rPr>
                    <w:t>Học ở lớp: Ghi chép và hiểu các nội dung khái quát về kinh tế vĩ mô.</w:t>
                  </w:r>
                </w:p>
                <w:p w14:paraId="00952648" w14:textId="77777777" w:rsidR="0093079A" w:rsidRPr="002C4BC3" w:rsidRDefault="0093079A" w:rsidP="006207D9">
                  <w:pPr>
                    <w:spacing w:before="20" w:after="20" w:line="240" w:lineRule="auto"/>
                    <w:ind w:left="-108" w:firstLine="0"/>
                    <w:rPr>
                      <w:i/>
                      <w:szCs w:val="24"/>
                    </w:rPr>
                  </w:pPr>
                  <w:r w:rsidRPr="002C4BC3">
                    <w:rPr>
                      <w:szCs w:val="24"/>
                    </w:rPr>
                    <w:t>Học ở nhà: Tự nghiên cứu tài liệu.</w:t>
                  </w:r>
                </w:p>
              </w:tc>
              <w:tc>
                <w:tcPr>
                  <w:tcW w:w="1005" w:type="dxa"/>
                  <w:vMerge w:val="restart"/>
                  <w:vAlign w:val="center"/>
                </w:tcPr>
                <w:p w14:paraId="74EA3DB1"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b/>
                      <w:szCs w:val="24"/>
                    </w:rPr>
                  </w:pPr>
                  <w:r w:rsidRPr="002C4BC3">
                    <w:rPr>
                      <w:b/>
                      <w:szCs w:val="24"/>
                    </w:rPr>
                    <w:t>X1</w:t>
                  </w:r>
                </w:p>
              </w:tc>
            </w:tr>
            <w:tr w:rsidR="002C4BC3" w:rsidRPr="002C4BC3" w14:paraId="059FFB98" w14:textId="77777777" w:rsidTr="00464E3F">
              <w:trPr>
                <w:trHeight w:val="750"/>
              </w:trPr>
              <w:tc>
                <w:tcPr>
                  <w:tcW w:w="3975" w:type="dxa"/>
                  <w:vAlign w:val="center"/>
                </w:tcPr>
                <w:p w14:paraId="1455A4F3" w14:textId="77777777" w:rsidR="0093079A" w:rsidRPr="002C4BC3" w:rsidRDefault="0093079A" w:rsidP="006207D9">
                  <w:pPr>
                    <w:spacing w:before="20" w:after="20" w:line="240" w:lineRule="auto"/>
                    <w:ind w:firstLine="0"/>
                    <w:rPr>
                      <w:i/>
                      <w:szCs w:val="24"/>
                    </w:rPr>
                  </w:pPr>
                  <w:r w:rsidRPr="002C4BC3">
                    <w:rPr>
                      <w:i/>
                      <w:szCs w:val="24"/>
                    </w:rPr>
                    <w:t>1.2. Hệ thống kinh tế vĩ mô</w:t>
                  </w:r>
                </w:p>
              </w:tc>
              <w:tc>
                <w:tcPr>
                  <w:tcW w:w="705" w:type="dxa"/>
                  <w:vAlign w:val="center"/>
                </w:tcPr>
                <w:p w14:paraId="34A5AC22" w14:textId="77777777" w:rsidR="0093079A" w:rsidRPr="002C4BC3" w:rsidRDefault="0093079A" w:rsidP="006207D9">
                  <w:pPr>
                    <w:spacing w:before="20" w:after="20" w:line="240" w:lineRule="auto"/>
                    <w:ind w:left="-108" w:firstLine="0"/>
                    <w:jc w:val="center"/>
                    <w:rPr>
                      <w:i/>
                      <w:szCs w:val="24"/>
                    </w:rPr>
                  </w:pPr>
                  <w:r w:rsidRPr="002C4BC3">
                    <w:rPr>
                      <w:i/>
                      <w:szCs w:val="24"/>
                    </w:rPr>
                    <w:t>1</w:t>
                  </w:r>
                </w:p>
              </w:tc>
              <w:tc>
                <w:tcPr>
                  <w:tcW w:w="825" w:type="dxa"/>
                  <w:vMerge/>
                  <w:vAlign w:val="center"/>
                </w:tcPr>
                <w:p w14:paraId="52C9747C"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1586949D"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66FFFD29"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41E05289" w14:textId="77777777" w:rsidTr="00464E3F">
              <w:trPr>
                <w:trHeight w:val="750"/>
              </w:trPr>
              <w:tc>
                <w:tcPr>
                  <w:tcW w:w="3975" w:type="dxa"/>
                  <w:vAlign w:val="center"/>
                </w:tcPr>
                <w:p w14:paraId="6583A6B2" w14:textId="77777777" w:rsidR="0093079A" w:rsidRPr="002C4BC3" w:rsidRDefault="0093079A" w:rsidP="006207D9">
                  <w:pPr>
                    <w:spacing w:before="20" w:after="20" w:line="240" w:lineRule="auto"/>
                    <w:ind w:firstLine="0"/>
                    <w:rPr>
                      <w:i/>
                      <w:szCs w:val="24"/>
                    </w:rPr>
                  </w:pPr>
                  <w:r w:rsidRPr="002C4BC3">
                    <w:rPr>
                      <w:i/>
                      <w:szCs w:val="24"/>
                    </w:rPr>
                    <w:t>1.3. Một số khái niệm và mối quan hệ giữa các biến số kinh tế vĩ mô cơ bản</w:t>
                  </w:r>
                </w:p>
              </w:tc>
              <w:tc>
                <w:tcPr>
                  <w:tcW w:w="705" w:type="dxa"/>
                  <w:vAlign w:val="center"/>
                </w:tcPr>
                <w:p w14:paraId="069EE883" w14:textId="77777777" w:rsidR="0093079A" w:rsidRPr="002C4BC3" w:rsidRDefault="0093079A" w:rsidP="006207D9">
                  <w:pPr>
                    <w:spacing w:before="20" w:after="20" w:line="240" w:lineRule="auto"/>
                    <w:ind w:left="-108" w:firstLine="0"/>
                    <w:jc w:val="center"/>
                    <w:rPr>
                      <w:i/>
                      <w:szCs w:val="24"/>
                    </w:rPr>
                  </w:pPr>
                  <w:r w:rsidRPr="002C4BC3">
                    <w:rPr>
                      <w:i/>
                      <w:szCs w:val="24"/>
                    </w:rPr>
                    <w:t>6</w:t>
                  </w:r>
                </w:p>
              </w:tc>
              <w:tc>
                <w:tcPr>
                  <w:tcW w:w="825" w:type="dxa"/>
                  <w:vMerge/>
                  <w:vAlign w:val="center"/>
                </w:tcPr>
                <w:p w14:paraId="194AA802"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601C13F7"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3036D042"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0BEB2548" w14:textId="77777777" w:rsidTr="00464E3F">
              <w:trPr>
                <w:trHeight w:val="240"/>
              </w:trPr>
              <w:tc>
                <w:tcPr>
                  <w:tcW w:w="3975" w:type="dxa"/>
                  <w:vAlign w:val="center"/>
                </w:tcPr>
                <w:p w14:paraId="55CB3473"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szCs w:val="24"/>
                    </w:rPr>
                    <w:lastRenderedPageBreak/>
                    <w:t>Chương 2: Tổng sản phẩm và thu nhập quốc dân</w:t>
                  </w:r>
                </w:p>
              </w:tc>
              <w:tc>
                <w:tcPr>
                  <w:tcW w:w="705" w:type="dxa"/>
                  <w:vAlign w:val="center"/>
                </w:tcPr>
                <w:p w14:paraId="6FA80215" w14:textId="77777777" w:rsidR="0093079A" w:rsidRPr="002C4BC3" w:rsidRDefault="0093079A" w:rsidP="006207D9">
                  <w:pPr>
                    <w:spacing w:before="20" w:after="20" w:line="240" w:lineRule="auto"/>
                    <w:ind w:left="-108" w:firstLine="0"/>
                    <w:jc w:val="center"/>
                    <w:rPr>
                      <w:b/>
                      <w:szCs w:val="24"/>
                    </w:rPr>
                  </w:pPr>
                  <w:r w:rsidRPr="002C4BC3">
                    <w:rPr>
                      <w:b/>
                      <w:szCs w:val="24"/>
                    </w:rPr>
                    <w:t>6</w:t>
                  </w:r>
                </w:p>
              </w:tc>
              <w:tc>
                <w:tcPr>
                  <w:tcW w:w="825" w:type="dxa"/>
                  <w:vAlign w:val="center"/>
                </w:tcPr>
                <w:p w14:paraId="1B64C576" w14:textId="77777777" w:rsidR="0093079A" w:rsidRPr="002C4BC3" w:rsidRDefault="0093079A" w:rsidP="006207D9">
                  <w:pPr>
                    <w:spacing w:before="20" w:after="20" w:line="240" w:lineRule="auto"/>
                    <w:ind w:left="-108" w:firstLine="0"/>
                    <w:jc w:val="center"/>
                    <w:rPr>
                      <w:i/>
                      <w:szCs w:val="24"/>
                    </w:rPr>
                  </w:pPr>
                </w:p>
              </w:tc>
              <w:tc>
                <w:tcPr>
                  <w:tcW w:w="3420" w:type="dxa"/>
                  <w:vAlign w:val="center"/>
                </w:tcPr>
                <w:p w14:paraId="03F7EDA7" w14:textId="77777777" w:rsidR="0093079A" w:rsidRPr="002C4BC3" w:rsidRDefault="0093079A" w:rsidP="006207D9">
                  <w:pPr>
                    <w:spacing w:before="20" w:after="20" w:line="240" w:lineRule="auto"/>
                    <w:ind w:left="-108" w:firstLine="0"/>
                    <w:rPr>
                      <w:i/>
                      <w:szCs w:val="24"/>
                    </w:rPr>
                  </w:pPr>
                </w:p>
              </w:tc>
              <w:tc>
                <w:tcPr>
                  <w:tcW w:w="1005" w:type="dxa"/>
                  <w:vAlign w:val="center"/>
                </w:tcPr>
                <w:p w14:paraId="5964D278" w14:textId="77777777" w:rsidR="0093079A" w:rsidRPr="002C4BC3" w:rsidRDefault="0093079A" w:rsidP="006207D9">
                  <w:pPr>
                    <w:spacing w:before="20" w:after="20" w:line="240" w:lineRule="auto"/>
                    <w:ind w:left="-108" w:firstLine="0"/>
                    <w:jc w:val="center"/>
                    <w:rPr>
                      <w:i/>
                      <w:szCs w:val="24"/>
                    </w:rPr>
                  </w:pPr>
                </w:p>
              </w:tc>
            </w:tr>
            <w:tr w:rsidR="002C4BC3" w:rsidRPr="002C4BC3" w14:paraId="3C6068C5" w14:textId="77777777" w:rsidTr="00464E3F">
              <w:trPr>
                <w:trHeight w:val="1007"/>
              </w:trPr>
              <w:tc>
                <w:tcPr>
                  <w:tcW w:w="3975" w:type="dxa"/>
                  <w:vAlign w:val="center"/>
                </w:tcPr>
                <w:p w14:paraId="5701ECE8"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i/>
                      <w:szCs w:val="24"/>
                    </w:rPr>
                    <w:t>2.1. Tổng sản phẩm quốc dân – thước đo thành tựu của một nền kinh tế</w:t>
                  </w:r>
                </w:p>
              </w:tc>
              <w:tc>
                <w:tcPr>
                  <w:tcW w:w="705" w:type="dxa"/>
                  <w:vAlign w:val="center"/>
                </w:tcPr>
                <w:p w14:paraId="7FEA717F" w14:textId="77777777" w:rsidR="0093079A" w:rsidRPr="002C4BC3" w:rsidRDefault="0093079A" w:rsidP="006207D9">
                  <w:pPr>
                    <w:spacing w:before="20" w:after="20" w:line="240" w:lineRule="auto"/>
                    <w:ind w:left="-108" w:firstLine="0"/>
                    <w:jc w:val="center"/>
                    <w:rPr>
                      <w:i/>
                      <w:szCs w:val="24"/>
                    </w:rPr>
                  </w:pPr>
                  <w:r w:rsidRPr="002C4BC3">
                    <w:rPr>
                      <w:i/>
                      <w:szCs w:val="24"/>
                    </w:rPr>
                    <w:t>1</w:t>
                  </w:r>
                </w:p>
              </w:tc>
              <w:tc>
                <w:tcPr>
                  <w:tcW w:w="825" w:type="dxa"/>
                  <w:vMerge w:val="restart"/>
                  <w:vAlign w:val="center"/>
                </w:tcPr>
                <w:p w14:paraId="60110095" w14:textId="77777777" w:rsidR="0093079A" w:rsidRPr="002C4BC3" w:rsidRDefault="0093079A" w:rsidP="006207D9">
                  <w:pPr>
                    <w:spacing w:before="20" w:after="20" w:line="240" w:lineRule="auto"/>
                    <w:ind w:left="-108" w:firstLine="0"/>
                    <w:jc w:val="center"/>
                    <w:rPr>
                      <w:b/>
                      <w:szCs w:val="24"/>
                    </w:rPr>
                  </w:pPr>
                  <w:r w:rsidRPr="002C4BC3">
                    <w:rPr>
                      <w:b/>
                      <w:szCs w:val="24"/>
                    </w:rPr>
                    <w:t>G1.1</w:t>
                  </w:r>
                </w:p>
                <w:p w14:paraId="07504041" w14:textId="77777777" w:rsidR="0093079A" w:rsidRPr="002C4BC3" w:rsidRDefault="0093079A" w:rsidP="006207D9">
                  <w:pPr>
                    <w:spacing w:before="20" w:after="20" w:line="240" w:lineRule="auto"/>
                    <w:ind w:left="-108" w:firstLine="0"/>
                    <w:jc w:val="center"/>
                    <w:rPr>
                      <w:b/>
                      <w:szCs w:val="24"/>
                    </w:rPr>
                  </w:pPr>
                  <w:r w:rsidRPr="002C4BC3">
                    <w:rPr>
                      <w:b/>
                      <w:szCs w:val="24"/>
                    </w:rPr>
                    <w:t>G1.2</w:t>
                  </w:r>
                </w:p>
              </w:tc>
              <w:tc>
                <w:tcPr>
                  <w:tcW w:w="3420" w:type="dxa"/>
                  <w:vMerge w:val="restart"/>
                  <w:vAlign w:val="center"/>
                </w:tcPr>
                <w:p w14:paraId="2CBDB536" w14:textId="77777777" w:rsidR="0093079A" w:rsidRPr="002C4BC3" w:rsidRDefault="0093079A" w:rsidP="006207D9">
                  <w:pPr>
                    <w:spacing w:before="20" w:after="20" w:line="240" w:lineRule="auto"/>
                    <w:ind w:firstLine="0"/>
                    <w:rPr>
                      <w:szCs w:val="24"/>
                    </w:rPr>
                  </w:pPr>
                  <w:r w:rsidRPr="002C4BC3">
                    <w:rPr>
                      <w:szCs w:val="24"/>
                    </w:rPr>
                    <w:t>Dạy: Trình bày lý thuyết về tổng sản phẩm và thu nhập quốc dân.</w:t>
                  </w:r>
                </w:p>
                <w:p w14:paraId="04DDA9EB" w14:textId="77777777" w:rsidR="0093079A" w:rsidRPr="002C4BC3" w:rsidRDefault="0093079A" w:rsidP="006207D9">
                  <w:pPr>
                    <w:spacing w:before="20" w:after="20" w:line="240" w:lineRule="auto"/>
                    <w:ind w:firstLine="0"/>
                    <w:rPr>
                      <w:szCs w:val="24"/>
                    </w:rPr>
                  </w:pPr>
                  <w:r w:rsidRPr="002C4BC3">
                    <w:rPr>
                      <w:szCs w:val="24"/>
                    </w:rPr>
                    <w:t>Học ở lớp: Ghi chép và hiểu lý thuyết về tổng sản phẩm và thu nhập quốc dân, làm các ví dụ và bài tập được giao.</w:t>
                  </w:r>
                </w:p>
                <w:p w14:paraId="46CC52EB" w14:textId="77777777" w:rsidR="0093079A" w:rsidRPr="002C4BC3" w:rsidRDefault="0093079A" w:rsidP="006207D9">
                  <w:pPr>
                    <w:spacing w:before="20" w:after="20" w:line="240" w:lineRule="auto"/>
                    <w:ind w:left="-108" w:firstLine="0"/>
                    <w:rPr>
                      <w:szCs w:val="24"/>
                    </w:rPr>
                  </w:pPr>
                  <w:r w:rsidRPr="002C4BC3">
                    <w:rPr>
                      <w:szCs w:val="24"/>
                    </w:rPr>
                    <w:t>Học ở nhà: Tự nghiên cứu tài liệu.</w:t>
                  </w:r>
                </w:p>
              </w:tc>
              <w:tc>
                <w:tcPr>
                  <w:tcW w:w="1005" w:type="dxa"/>
                  <w:vMerge w:val="restart"/>
                  <w:vAlign w:val="center"/>
                </w:tcPr>
                <w:p w14:paraId="2795E434" w14:textId="77777777" w:rsidR="0093079A" w:rsidRPr="002C4BC3" w:rsidRDefault="0093079A" w:rsidP="006207D9">
                  <w:pPr>
                    <w:spacing w:before="20" w:after="20" w:line="240" w:lineRule="auto"/>
                    <w:ind w:left="-108" w:firstLine="0"/>
                    <w:jc w:val="center"/>
                    <w:rPr>
                      <w:i/>
                      <w:szCs w:val="24"/>
                    </w:rPr>
                  </w:pPr>
                  <w:r w:rsidRPr="002C4BC3">
                    <w:rPr>
                      <w:b/>
                      <w:szCs w:val="24"/>
                    </w:rPr>
                    <w:t>X1</w:t>
                  </w:r>
                </w:p>
              </w:tc>
            </w:tr>
            <w:tr w:rsidR="002C4BC3" w:rsidRPr="002C4BC3" w14:paraId="36804B80" w14:textId="77777777" w:rsidTr="00464E3F">
              <w:trPr>
                <w:trHeight w:val="1007"/>
              </w:trPr>
              <w:tc>
                <w:tcPr>
                  <w:tcW w:w="3975" w:type="dxa"/>
                  <w:vAlign w:val="center"/>
                </w:tcPr>
                <w:p w14:paraId="59A02B27" w14:textId="77777777" w:rsidR="0093079A" w:rsidRPr="002C4BC3" w:rsidRDefault="0093079A" w:rsidP="006207D9">
                  <w:pPr>
                    <w:spacing w:before="20" w:after="20" w:line="240" w:lineRule="auto"/>
                    <w:ind w:firstLine="0"/>
                    <w:rPr>
                      <w:i/>
                      <w:szCs w:val="24"/>
                    </w:rPr>
                  </w:pPr>
                  <w:r w:rsidRPr="002C4BC3">
                    <w:rPr>
                      <w:i/>
                      <w:szCs w:val="24"/>
                    </w:rPr>
                    <w:t>2.2. Phương pháp xác định GDP</w:t>
                  </w:r>
                </w:p>
              </w:tc>
              <w:tc>
                <w:tcPr>
                  <w:tcW w:w="705" w:type="dxa"/>
                  <w:vAlign w:val="center"/>
                </w:tcPr>
                <w:p w14:paraId="70A44BFC" w14:textId="77777777" w:rsidR="0093079A" w:rsidRPr="002C4BC3" w:rsidRDefault="0093079A" w:rsidP="006207D9">
                  <w:pPr>
                    <w:spacing w:before="20" w:after="20" w:line="240" w:lineRule="auto"/>
                    <w:ind w:left="-108" w:firstLine="0"/>
                    <w:jc w:val="center"/>
                    <w:rPr>
                      <w:i/>
                      <w:szCs w:val="24"/>
                    </w:rPr>
                  </w:pPr>
                  <w:r w:rsidRPr="002C4BC3">
                    <w:rPr>
                      <w:i/>
                      <w:szCs w:val="24"/>
                    </w:rPr>
                    <w:t>4</w:t>
                  </w:r>
                </w:p>
              </w:tc>
              <w:tc>
                <w:tcPr>
                  <w:tcW w:w="825" w:type="dxa"/>
                  <w:vMerge/>
                  <w:vAlign w:val="center"/>
                </w:tcPr>
                <w:p w14:paraId="6A03F410"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34B6EAD8" w14:textId="77777777" w:rsidR="0093079A" w:rsidRPr="002C4BC3" w:rsidRDefault="0093079A" w:rsidP="006207D9">
                  <w:pPr>
                    <w:spacing w:before="20" w:after="20" w:line="240" w:lineRule="auto"/>
                    <w:ind w:firstLine="0"/>
                    <w:rPr>
                      <w:szCs w:val="24"/>
                    </w:rPr>
                  </w:pPr>
                </w:p>
              </w:tc>
              <w:tc>
                <w:tcPr>
                  <w:tcW w:w="1005" w:type="dxa"/>
                  <w:vMerge/>
                  <w:vAlign w:val="center"/>
                </w:tcPr>
                <w:p w14:paraId="685C42EC" w14:textId="77777777" w:rsidR="0093079A" w:rsidRPr="002C4BC3" w:rsidRDefault="0093079A" w:rsidP="006207D9">
                  <w:pPr>
                    <w:spacing w:before="20" w:after="20" w:line="240" w:lineRule="auto"/>
                    <w:ind w:firstLine="0"/>
                    <w:jc w:val="center"/>
                    <w:rPr>
                      <w:b/>
                      <w:szCs w:val="24"/>
                    </w:rPr>
                  </w:pPr>
                </w:p>
              </w:tc>
            </w:tr>
            <w:tr w:rsidR="002C4BC3" w:rsidRPr="002C4BC3" w14:paraId="30140A19" w14:textId="77777777" w:rsidTr="00464E3F">
              <w:trPr>
                <w:trHeight w:val="1007"/>
              </w:trPr>
              <w:tc>
                <w:tcPr>
                  <w:tcW w:w="3975" w:type="dxa"/>
                  <w:vAlign w:val="center"/>
                </w:tcPr>
                <w:p w14:paraId="72DD3953" w14:textId="77777777" w:rsidR="0093079A" w:rsidRPr="002C4BC3" w:rsidRDefault="0093079A" w:rsidP="006207D9">
                  <w:pPr>
                    <w:spacing w:before="20" w:after="20" w:line="240" w:lineRule="auto"/>
                    <w:ind w:firstLine="0"/>
                    <w:rPr>
                      <w:szCs w:val="24"/>
                    </w:rPr>
                  </w:pPr>
                  <w:r w:rsidRPr="002C4BC3">
                    <w:rPr>
                      <w:i/>
                      <w:szCs w:val="24"/>
                    </w:rPr>
                    <w:t>2.3. Mối quan hệ giữa các chỉ tiêu  tổng sản phẩm, thu nhập quốc dân và thu nhập có thể sử dụng</w:t>
                  </w:r>
                </w:p>
                <w:p w14:paraId="2BED1E76" w14:textId="77777777" w:rsidR="0093079A" w:rsidRPr="002C4BC3" w:rsidRDefault="0093079A" w:rsidP="006207D9">
                  <w:pPr>
                    <w:spacing w:before="20" w:after="20" w:line="240" w:lineRule="auto"/>
                    <w:ind w:firstLine="0"/>
                    <w:rPr>
                      <w:i/>
                      <w:szCs w:val="24"/>
                    </w:rPr>
                  </w:pPr>
                  <w:r w:rsidRPr="002C4BC3">
                    <w:rPr>
                      <w:i/>
                      <w:szCs w:val="24"/>
                    </w:rPr>
                    <w:t>2.4. Tăng trưởng kinh tế</w:t>
                  </w:r>
                </w:p>
              </w:tc>
              <w:tc>
                <w:tcPr>
                  <w:tcW w:w="705" w:type="dxa"/>
                  <w:vAlign w:val="center"/>
                </w:tcPr>
                <w:p w14:paraId="42B671B4" w14:textId="77777777" w:rsidR="0093079A" w:rsidRPr="002C4BC3" w:rsidRDefault="0093079A" w:rsidP="006207D9">
                  <w:pPr>
                    <w:spacing w:before="20" w:after="20" w:line="240" w:lineRule="auto"/>
                    <w:ind w:left="-108" w:firstLine="0"/>
                    <w:jc w:val="center"/>
                    <w:rPr>
                      <w:i/>
                      <w:szCs w:val="24"/>
                    </w:rPr>
                  </w:pPr>
                  <w:r w:rsidRPr="002C4BC3">
                    <w:rPr>
                      <w:i/>
                      <w:szCs w:val="24"/>
                    </w:rPr>
                    <w:t>1</w:t>
                  </w:r>
                </w:p>
              </w:tc>
              <w:tc>
                <w:tcPr>
                  <w:tcW w:w="825" w:type="dxa"/>
                  <w:vMerge/>
                  <w:vAlign w:val="center"/>
                </w:tcPr>
                <w:p w14:paraId="6C34E240"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43D8A59D" w14:textId="77777777" w:rsidR="0093079A" w:rsidRPr="002C4BC3" w:rsidRDefault="0093079A" w:rsidP="006207D9">
                  <w:pPr>
                    <w:spacing w:before="20" w:after="20" w:line="240" w:lineRule="auto"/>
                    <w:ind w:firstLine="0"/>
                    <w:rPr>
                      <w:szCs w:val="24"/>
                    </w:rPr>
                  </w:pPr>
                </w:p>
              </w:tc>
              <w:tc>
                <w:tcPr>
                  <w:tcW w:w="1005" w:type="dxa"/>
                  <w:vMerge/>
                  <w:vAlign w:val="center"/>
                </w:tcPr>
                <w:p w14:paraId="69565552" w14:textId="77777777" w:rsidR="0093079A" w:rsidRPr="002C4BC3" w:rsidRDefault="0093079A" w:rsidP="006207D9">
                  <w:pPr>
                    <w:spacing w:before="20" w:after="20" w:line="240" w:lineRule="auto"/>
                    <w:ind w:firstLine="0"/>
                    <w:jc w:val="center"/>
                    <w:rPr>
                      <w:b/>
                      <w:szCs w:val="24"/>
                    </w:rPr>
                  </w:pPr>
                </w:p>
              </w:tc>
            </w:tr>
            <w:tr w:rsidR="002C4BC3" w:rsidRPr="002C4BC3" w14:paraId="6E1A173E" w14:textId="77777777" w:rsidTr="00464E3F">
              <w:trPr>
                <w:trHeight w:val="347"/>
              </w:trPr>
              <w:tc>
                <w:tcPr>
                  <w:tcW w:w="3975" w:type="dxa"/>
                  <w:vMerge w:val="restart"/>
                  <w:vAlign w:val="center"/>
                </w:tcPr>
                <w:p w14:paraId="0BD43CB9" w14:textId="77777777" w:rsidR="0093079A" w:rsidRPr="002C4BC3" w:rsidRDefault="0093079A" w:rsidP="006207D9">
                  <w:pPr>
                    <w:spacing w:before="20" w:after="20" w:line="240" w:lineRule="auto"/>
                    <w:ind w:firstLine="0"/>
                    <w:rPr>
                      <w:b/>
                      <w:szCs w:val="24"/>
                    </w:rPr>
                  </w:pPr>
                  <w:r w:rsidRPr="002C4BC3">
                    <w:rPr>
                      <w:b/>
                      <w:szCs w:val="24"/>
                    </w:rPr>
                    <w:t>Chương 3: Tổng cầu và chính sách tài khóa</w:t>
                  </w:r>
                </w:p>
              </w:tc>
              <w:tc>
                <w:tcPr>
                  <w:tcW w:w="705" w:type="dxa"/>
                  <w:vMerge w:val="restart"/>
                  <w:vAlign w:val="center"/>
                </w:tcPr>
                <w:p w14:paraId="682A3E4D" w14:textId="77777777" w:rsidR="0093079A" w:rsidRPr="002C4BC3" w:rsidRDefault="0093079A" w:rsidP="006207D9">
                  <w:pPr>
                    <w:spacing w:before="20" w:after="20" w:line="240" w:lineRule="auto"/>
                    <w:ind w:left="-108" w:firstLine="0"/>
                    <w:jc w:val="center"/>
                    <w:rPr>
                      <w:b/>
                      <w:szCs w:val="24"/>
                    </w:rPr>
                  </w:pPr>
                  <w:r w:rsidRPr="002C4BC3">
                    <w:rPr>
                      <w:b/>
                      <w:szCs w:val="24"/>
                    </w:rPr>
                    <w:t>8</w:t>
                  </w:r>
                </w:p>
              </w:tc>
              <w:tc>
                <w:tcPr>
                  <w:tcW w:w="825" w:type="dxa"/>
                  <w:vMerge w:val="restart"/>
                  <w:vAlign w:val="center"/>
                </w:tcPr>
                <w:p w14:paraId="37A4F98C" w14:textId="77777777" w:rsidR="0093079A" w:rsidRPr="002C4BC3" w:rsidRDefault="0093079A" w:rsidP="006207D9">
                  <w:pPr>
                    <w:spacing w:before="20" w:after="20" w:line="240" w:lineRule="auto"/>
                    <w:ind w:left="-108" w:firstLine="0"/>
                    <w:jc w:val="center"/>
                    <w:rPr>
                      <w:i/>
                      <w:szCs w:val="24"/>
                    </w:rPr>
                  </w:pPr>
                </w:p>
              </w:tc>
              <w:tc>
                <w:tcPr>
                  <w:tcW w:w="3420" w:type="dxa"/>
                  <w:vMerge w:val="restart"/>
                  <w:vAlign w:val="center"/>
                </w:tcPr>
                <w:p w14:paraId="4F064713" w14:textId="77777777" w:rsidR="0093079A" w:rsidRPr="002C4BC3" w:rsidRDefault="0093079A" w:rsidP="006207D9">
                  <w:pPr>
                    <w:spacing w:before="20" w:after="20" w:line="240" w:lineRule="auto"/>
                    <w:ind w:left="-108" w:firstLine="0"/>
                    <w:rPr>
                      <w:i/>
                      <w:szCs w:val="24"/>
                    </w:rPr>
                  </w:pPr>
                </w:p>
              </w:tc>
              <w:tc>
                <w:tcPr>
                  <w:tcW w:w="1005" w:type="dxa"/>
                  <w:vMerge w:val="restart"/>
                  <w:vAlign w:val="center"/>
                </w:tcPr>
                <w:p w14:paraId="3EE18E3A" w14:textId="77777777" w:rsidR="0093079A" w:rsidRPr="002C4BC3" w:rsidRDefault="0093079A" w:rsidP="006207D9">
                  <w:pPr>
                    <w:spacing w:before="20" w:after="20" w:line="240" w:lineRule="auto"/>
                    <w:ind w:left="-108" w:firstLine="0"/>
                    <w:jc w:val="center"/>
                    <w:rPr>
                      <w:i/>
                      <w:szCs w:val="24"/>
                    </w:rPr>
                  </w:pPr>
                </w:p>
              </w:tc>
            </w:tr>
            <w:tr w:rsidR="002C4BC3" w:rsidRPr="002C4BC3" w14:paraId="70A2E2A5" w14:textId="77777777" w:rsidTr="00464E3F">
              <w:trPr>
                <w:trHeight w:val="347"/>
              </w:trPr>
              <w:tc>
                <w:tcPr>
                  <w:tcW w:w="3975" w:type="dxa"/>
                  <w:vMerge/>
                  <w:vAlign w:val="center"/>
                </w:tcPr>
                <w:p w14:paraId="79FA8CFF" w14:textId="77777777" w:rsidR="0093079A" w:rsidRPr="002C4BC3" w:rsidRDefault="0093079A" w:rsidP="006207D9">
                  <w:pPr>
                    <w:spacing w:before="20" w:after="20" w:line="240" w:lineRule="auto"/>
                    <w:ind w:firstLine="0"/>
                    <w:rPr>
                      <w:b/>
                      <w:szCs w:val="24"/>
                    </w:rPr>
                  </w:pPr>
                </w:p>
              </w:tc>
              <w:tc>
                <w:tcPr>
                  <w:tcW w:w="705" w:type="dxa"/>
                  <w:vMerge/>
                  <w:vAlign w:val="center"/>
                </w:tcPr>
                <w:p w14:paraId="1C000CFF" w14:textId="77777777" w:rsidR="0093079A" w:rsidRPr="002C4BC3" w:rsidRDefault="0093079A" w:rsidP="006207D9">
                  <w:pPr>
                    <w:spacing w:before="20" w:after="20" w:line="240" w:lineRule="auto"/>
                    <w:ind w:firstLine="0"/>
                    <w:jc w:val="center"/>
                    <w:rPr>
                      <w:b/>
                      <w:szCs w:val="24"/>
                    </w:rPr>
                  </w:pPr>
                </w:p>
              </w:tc>
              <w:tc>
                <w:tcPr>
                  <w:tcW w:w="825" w:type="dxa"/>
                  <w:vMerge/>
                  <w:vAlign w:val="center"/>
                </w:tcPr>
                <w:p w14:paraId="48FF5DF0" w14:textId="77777777" w:rsidR="0093079A" w:rsidRPr="002C4BC3" w:rsidRDefault="0093079A" w:rsidP="006207D9">
                  <w:pPr>
                    <w:spacing w:before="20" w:after="20" w:line="240" w:lineRule="auto"/>
                    <w:ind w:firstLine="0"/>
                    <w:jc w:val="center"/>
                    <w:rPr>
                      <w:i/>
                      <w:szCs w:val="24"/>
                    </w:rPr>
                  </w:pPr>
                </w:p>
              </w:tc>
              <w:tc>
                <w:tcPr>
                  <w:tcW w:w="3420" w:type="dxa"/>
                  <w:vMerge/>
                  <w:vAlign w:val="center"/>
                </w:tcPr>
                <w:p w14:paraId="07C3AF16" w14:textId="77777777" w:rsidR="0093079A" w:rsidRPr="002C4BC3" w:rsidRDefault="0093079A" w:rsidP="006207D9">
                  <w:pPr>
                    <w:spacing w:before="20" w:after="20" w:line="240" w:lineRule="auto"/>
                    <w:ind w:firstLine="0"/>
                    <w:rPr>
                      <w:i/>
                      <w:szCs w:val="24"/>
                    </w:rPr>
                  </w:pPr>
                </w:p>
              </w:tc>
              <w:tc>
                <w:tcPr>
                  <w:tcW w:w="1005" w:type="dxa"/>
                  <w:vMerge/>
                  <w:vAlign w:val="center"/>
                </w:tcPr>
                <w:p w14:paraId="79208BDF" w14:textId="77777777" w:rsidR="0093079A" w:rsidRPr="002C4BC3" w:rsidRDefault="0093079A" w:rsidP="006207D9">
                  <w:pPr>
                    <w:spacing w:before="20" w:after="20" w:line="240" w:lineRule="auto"/>
                    <w:ind w:firstLine="0"/>
                    <w:jc w:val="center"/>
                    <w:rPr>
                      <w:b/>
                      <w:szCs w:val="24"/>
                    </w:rPr>
                  </w:pPr>
                </w:p>
              </w:tc>
            </w:tr>
            <w:tr w:rsidR="002C4BC3" w:rsidRPr="002C4BC3" w14:paraId="3E0AFD67" w14:textId="77777777" w:rsidTr="00464E3F">
              <w:trPr>
                <w:trHeight w:val="296"/>
              </w:trPr>
              <w:tc>
                <w:tcPr>
                  <w:tcW w:w="3975" w:type="dxa"/>
                  <w:vMerge w:val="restart"/>
                  <w:vAlign w:val="center"/>
                </w:tcPr>
                <w:p w14:paraId="33DDBEDD"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i/>
                      <w:szCs w:val="24"/>
                    </w:rPr>
                    <w:t>3.1. Tổng cầu và sản lượng cân bằng </w:t>
                  </w:r>
                </w:p>
              </w:tc>
              <w:tc>
                <w:tcPr>
                  <w:tcW w:w="705" w:type="dxa"/>
                  <w:vMerge w:val="restart"/>
                  <w:vAlign w:val="center"/>
                </w:tcPr>
                <w:p w14:paraId="5CF005EA" w14:textId="77777777" w:rsidR="0093079A" w:rsidRPr="002C4BC3" w:rsidRDefault="0093079A" w:rsidP="006207D9">
                  <w:pPr>
                    <w:spacing w:before="20" w:after="20" w:line="240" w:lineRule="auto"/>
                    <w:ind w:left="-108" w:firstLine="0"/>
                    <w:jc w:val="center"/>
                    <w:rPr>
                      <w:i/>
                      <w:szCs w:val="24"/>
                    </w:rPr>
                  </w:pPr>
                  <w:r w:rsidRPr="002C4BC3">
                    <w:rPr>
                      <w:i/>
                      <w:szCs w:val="24"/>
                    </w:rPr>
                    <w:t>4</w:t>
                  </w:r>
                </w:p>
              </w:tc>
              <w:tc>
                <w:tcPr>
                  <w:tcW w:w="825" w:type="dxa"/>
                  <w:vMerge w:val="restart"/>
                  <w:vAlign w:val="center"/>
                </w:tcPr>
                <w:p w14:paraId="7F1FD5D8" w14:textId="77777777" w:rsidR="0093079A" w:rsidRPr="002C4BC3" w:rsidRDefault="0093079A" w:rsidP="006207D9">
                  <w:pPr>
                    <w:spacing w:before="20" w:after="20" w:line="240" w:lineRule="auto"/>
                    <w:ind w:left="-108" w:firstLine="0"/>
                    <w:jc w:val="center"/>
                    <w:rPr>
                      <w:b/>
                      <w:szCs w:val="24"/>
                    </w:rPr>
                  </w:pPr>
                  <w:r w:rsidRPr="002C4BC3">
                    <w:rPr>
                      <w:b/>
                      <w:szCs w:val="24"/>
                    </w:rPr>
                    <w:t>G1.1</w:t>
                  </w:r>
                </w:p>
                <w:p w14:paraId="035BB8A2" w14:textId="77777777" w:rsidR="0093079A" w:rsidRPr="002C4BC3" w:rsidRDefault="0093079A" w:rsidP="006207D9">
                  <w:pPr>
                    <w:spacing w:before="20" w:after="20" w:line="240" w:lineRule="auto"/>
                    <w:ind w:left="-108" w:firstLine="0"/>
                    <w:jc w:val="center"/>
                    <w:rPr>
                      <w:i/>
                      <w:szCs w:val="24"/>
                    </w:rPr>
                  </w:pPr>
                  <w:r w:rsidRPr="002C4BC3">
                    <w:rPr>
                      <w:b/>
                      <w:szCs w:val="24"/>
                    </w:rPr>
                    <w:t>G1.2</w:t>
                  </w:r>
                </w:p>
              </w:tc>
              <w:tc>
                <w:tcPr>
                  <w:tcW w:w="3420" w:type="dxa"/>
                  <w:vMerge w:val="restart"/>
                  <w:vAlign w:val="center"/>
                </w:tcPr>
                <w:p w14:paraId="70C6C763" w14:textId="77777777" w:rsidR="0093079A" w:rsidRPr="002C4BC3" w:rsidRDefault="0093079A" w:rsidP="006207D9">
                  <w:pPr>
                    <w:spacing w:before="20" w:after="20" w:line="240" w:lineRule="auto"/>
                    <w:ind w:firstLine="0"/>
                    <w:rPr>
                      <w:szCs w:val="24"/>
                    </w:rPr>
                  </w:pPr>
                  <w:r w:rsidRPr="002C4BC3">
                    <w:rPr>
                      <w:szCs w:val="24"/>
                    </w:rPr>
                    <w:t>Dạy: Trình bày lý thuyết về tổng cầu và chính sách tài khóa.</w:t>
                  </w:r>
                </w:p>
                <w:p w14:paraId="14DC0512" w14:textId="77777777" w:rsidR="0093079A" w:rsidRPr="002C4BC3" w:rsidRDefault="0093079A" w:rsidP="006207D9">
                  <w:pPr>
                    <w:spacing w:before="20" w:after="20" w:line="240" w:lineRule="auto"/>
                    <w:ind w:firstLine="0"/>
                    <w:rPr>
                      <w:szCs w:val="24"/>
                    </w:rPr>
                  </w:pPr>
                  <w:r w:rsidRPr="002C4BC3">
                    <w:rPr>
                      <w:szCs w:val="24"/>
                    </w:rPr>
                    <w:t>Học ở lớp: Ghi chép và hiểu lý thuyết về tổng cầu và chính sách tài khóa, làm các ví dụ và bài tập được giao.</w:t>
                  </w:r>
                </w:p>
                <w:p w14:paraId="57BB50CA" w14:textId="77777777" w:rsidR="0093079A" w:rsidRPr="002C4BC3" w:rsidRDefault="0093079A" w:rsidP="006207D9">
                  <w:pPr>
                    <w:spacing w:before="20" w:after="20" w:line="240" w:lineRule="auto"/>
                    <w:ind w:left="-108" w:firstLine="0"/>
                    <w:rPr>
                      <w:i/>
                      <w:szCs w:val="24"/>
                    </w:rPr>
                  </w:pPr>
                  <w:r w:rsidRPr="002C4BC3">
                    <w:rPr>
                      <w:szCs w:val="24"/>
                    </w:rPr>
                    <w:t>Học ở nhà: Tự nghiên cứu tài liệu.</w:t>
                  </w:r>
                </w:p>
              </w:tc>
              <w:tc>
                <w:tcPr>
                  <w:tcW w:w="1005" w:type="dxa"/>
                  <w:vMerge/>
                  <w:vAlign w:val="center"/>
                </w:tcPr>
                <w:p w14:paraId="481739A3"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6A6C8865" w14:textId="77777777" w:rsidTr="00464E3F">
              <w:trPr>
                <w:trHeight w:val="1065"/>
              </w:trPr>
              <w:tc>
                <w:tcPr>
                  <w:tcW w:w="3975" w:type="dxa"/>
                  <w:vMerge/>
                  <w:vAlign w:val="center"/>
                </w:tcPr>
                <w:p w14:paraId="46A8346E"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3DF03BE6"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4436BB86"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02C4DCC6" w14:textId="77777777" w:rsidR="0093079A" w:rsidRPr="002C4BC3" w:rsidRDefault="0093079A" w:rsidP="006207D9">
                  <w:pPr>
                    <w:spacing w:before="20" w:after="20" w:line="240" w:lineRule="auto"/>
                    <w:ind w:firstLine="0"/>
                    <w:rPr>
                      <w:szCs w:val="24"/>
                    </w:rPr>
                  </w:pPr>
                </w:p>
              </w:tc>
              <w:tc>
                <w:tcPr>
                  <w:tcW w:w="1005" w:type="dxa"/>
                  <w:vMerge w:val="restart"/>
                  <w:vAlign w:val="center"/>
                </w:tcPr>
                <w:p w14:paraId="55564A48" w14:textId="77777777" w:rsidR="0093079A" w:rsidRPr="002C4BC3" w:rsidRDefault="0093079A" w:rsidP="006207D9">
                  <w:pPr>
                    <w:spacing w:before="20" w:after="20" w:line="240" w:lineRule="auto"/>
                    <w:ind w:left="-108" w:firstLine="0"/>
                    <w:jc w:val="center"/>
                    <w:rPr>
                      <w:i/>
                      <w:szCs w:val="24"/>
                    </w:rPr>
                  </w:pPr>
                  <w:r w:rsidRPr="002C4BC3">
                    <w:rPr>
                      <w:b/>
                      <w:szCs w:val="24"/>
                    </w:rPr>
                    <w:t>X1</w:t>
                  </w:r>
                </w:p>
              </w:tc>
            </w:tr>
            <w:tr w:rsidR="002C4BC3" w:rsidRPr="002C4BC3" w14:paraId="44008F5E" w14:textId="77777777" w:rsidTr="00464E3F">
              <w:trPr>
                <w:trHeight w:val="652"/>
              </w:trPr>
              <w:tc>
                <w:tcPr>
                  <w:tcW w:w="3975" w:type="dxa"/>
                  <w:vMerge w:val="restart"/>
                  <w:vAlign w:val="center"/>
                </w:tcPr>
                <w:p w14:paraId="60B96C2C" w14:textId="77777777" w:rsidR="0093079A" w:rsidRPr="002C4BC3" w:rsidRDefault="0093079A" w:rsidP="006207D9">
                  <w:pPr>
                    <w:spacing w:before="20" w:after="20" w:line="240" w:lineRule="auto"/>
                    <w:ind w:firstLine="0"/>
                    <w:rPr>
                      <w:i/>
                      <w:szCs w:val="24"/>
                    </w:rPr>
                  </w:pPr>
                  <w:r w:rsidRPr="002C4BC3">
                    <w:rPr>
                      <w:i/>
                      <w:szCs w:val="24"/>
                    </w:rPr>
                    <w:t>3.2. Chính sách tài khoá</w:t>
                  </w:r>
                </w:p>
              </w:tc>
              <w:tc>
                <w:tcPr>
                  <w:tcW w:w="705" w:type="dxa"/>
                  <w:vMerge w:val="restart"/>
                  <w:vAlign w:val="center"/>
                </w:tcPr>
                <w:p w14:paraId="4477B9E3" w14:textId="77777777" w:rsidR="0093079A" w:rsidRPr="002C4BC3" w:rsidRDefault="0093079A" w:rsidP="006207D9">
                  <w:pPr>
                    <w:spacing w:before="20" w:after="20" w:line="240" w:lineRule="auto"/>
                    <w:ind w:left="-108" w:firstLine="0"/>
                    <w:jc w:val="center"/>
                    <w:rPr>
                      <w:i/>
                      <w:szCs w:val="24"/>
                    </w:rPr>
                  </w:pPr>
                  <w:r w:rsidRPr="002C4BC3">
                    <w:rPr>
                      <w:i/>
                      <w:szCs w:val="24"/>
                    </w:rPr>
                    <w:t>4</w:t>
                  </w:r>
                </w:p>
              </w:tc>
              <w:tc>
                <w:tcPr>
                  <w:tcW w:w="825" w:type="dxa"/>
                  <w:vMerge/>
                  <w:vAlign w:val="center"/>
                </w:tcPr>
                <w:p w14:paraId="40231481"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1CD666F1" w14:textId="77777777" w:rsidR="0093079A" w:rsidRPr="002C4BC3" w:rsidRDefault="0093079A" w:rsidP="006207D9">
                  <w:pPr>
                    <w:spacing w:before="20" w:after="20" w:line="240" w:lineRule="auto"/>
                    <w:ind w:firstLine="0"/>
                    <w:rPr>
                      <w:szCs w:val="24"/>
                    </w:rPr>
                  </w:pPr>
                </w:p>
              </w:tc>
              <w:tc>
                <w:tcPr>
                  <w:tcW w:w="1005" w:type="dxa"/>
                  <w:vMerge/>
                  <w:vAlign w:val="center"/>
                </w:tcPr>
                <w:p w14:paraId="6837E95D"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2B924343" w14:textId="77777777" w:rsidTr="00464E3F">
              <w:trPr>
                <w:trHeight w:val="518"/>
              </w:trPr>
              <w:tc>
                <w:tcPr>
                  <w:tcW w:w="3975" w:type="dxa"/>
                  <w:vMerge/>
                  <w:vAlign w:val="center"/>
                </w:tcPr>
                <w:p w14:paraId="6488E948" w14:textId="77777777" w:rsidR="0093079A" w:rsidRPr="002C4BC3" w:rsidRDefault="0093079A" w:rsidP="006207D9">
                  <w:pPr>
                    <w:spacing w:before="20" w:after="20" w:line="240" w:lineRule="auto"/>
                    <w:ind w:firstLine="0"/>
                    <w:rPr>
                      <w:i/>
                      <w:szCs w:val="24"/>
                    </w:rPr>
                  </w:pPr>
                </w:p>
              </w:tc>
              <w:tc>
                <w:tcPr>
                  <w:tcW w:w="705" w:type="dxa"/>
                  <w:vMerge/>
                  <w:vAlign w:val="center"/>
                </w:tcPr>
                <w:p w14:paraId="736A4AB7"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4FC14D55"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45C0A3A6" w14:textId="77777777" w:rsidR="0093079A" w:rsidRPr="002C4BC3" w:rsidRDefault="0093079A" w:rsidP="006207D9">
                  <w:pPr>
                    <w:spacing w:before="20" w:after="20" w:line="240" w:lineRule="auto"/>
                    <w:ind w:firstLine="0"/>
                    <w:rPr>
                      <w:szCs w:val="24"/>
                    </w:rPr>
                  </w:pPr>
                </w:p>
              </w:tc>
              <w:tc>
                <w:tcPr>
                  <w:tcW w:w="1005" w:type="dxa"/>
                  <w:vMerge/>
                  <w:vAlign w:val="center"/>
                </w:tcPr>
                <w:p w14:paraId="0A52F51E"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0235346B" w14:textId="77777777" w:rsidTr="00464E3F">
              <w:tc>
                <w:tcPr>
                  <w:tcW w:w="3975" w:type="dxa"/>
                  <w:vAlign w:val="center"/>
                </w:tcPr>
                <w:p w14:paraId="252B2022" w14:textId="77777777" w:rsidR="0093079A" w:rsidRPr="002C4BC3" w:rsidRDefault="0093079A" w:rsidP="006207D9">
                  <w:pPr>
                    <w:spacing w:before="20" w:after="20" w:line="240" w:lineRule="auto"/>
                    <w:ind w:firstLine="0"/>
                    <w:rPr>
                      <w:b/>
                      <w:szCs w:val="24"/>
                    </w:rPr>
                  </w:pPr>
                  <w:r w:rsidRPr="002C4BC3">
                    <w:rPr>
                      <w:b/>
                      <w:szCs w:val="24"/>
                    </w:rPr>
                    <w:t>Kiểm tra trắc nghiệm</w:t>
                  </w:r>
                </w:p>
              </w:tc>
              <w:tc>
                <w:tcPr>
                  <w:tcW w:w="705" w:type="dxa"/>
                  <w:vAlign w:val="center"/>
                </w:tcPr>
                <w:p w14:paraId="027C7413" w14:textId="77777777" w:rsidR="0093079A" w:rsidRPr="002C4BC3" w:rsidRDefault="0093079A" w:rsidP="006207D9">
                  <w:pPr>
                    <w:spacing w:before="20" w:after="20" w:line="240" w:lineRule="auto"/>
                    <w:ind w:left="-108" w:firstLine="0"/>
                    <w:jc w:val="center"/>
                    <w:rPr>
                      <w:b/>
                      <w:szCs w:val="24"/>
                    </w:rPr>
                  </w:pPr>
                  <w:r w:rsidRPr="002C4BC3">
                    <w:rPr>
                      <w:b/>
                      <w:szCs w:val="24"/>
                    </w:rPr>
                    <w:t>2</w:t>
                  </w:r>
                </w:p>
              </w:tc>
              <w:tc>
                <w:tcPr>
                  <w:tcW w:w="825" w:type="dxa"/>
                  <w:vAlign w:val="center"/>
                </w:tcPr>
                <w:p w14:paraId="7B7DA775" w14:textId="77777777" w:rsidR="0093079A" w:rsidRPr="002C4BC3" w:rsidRDefault="0093079A" w:rsidP="006207D9">
                  <w:pPr>
                    <w:spacing w:before="20" w:after="20" w:line="240" w:lineRule="auto"/>
                    <w:ind w:left="-108" w:firstLine="0"/>
                    <w:jc w:val="center"/>
                    <w:rPr>
                      <w:b/>
                      <w:szCs w:val="24"/>
                    </w:rPr>
                  </w:pPr>
                  <w:r w:rsidRPr="002C4BC3">
                    <w:rPr>
                      <w:b/>
                      <w:szCs w:val="24"/>
                    </w:rPr>
                    <w:t>G1.1</w:t>
                  </w:r>
                </w:p>
                <w:p w14:paraId="1E8E3A4E" w14:textId="77777777" w:rsidR="0093079A" w:rsidRPr="002C4BC3" w:rsidRDefault="0093079A" w:rsidP="006207D9">
                  <w:pPr>
                    <w:spacing w:before="20" w:after="20" w:line="240" w:lineRule="auto"/>
                    <w:ind w:left="-108" w:firstLine="0"/>
                    <w:jc w:val="center"/>
                    <w:rPr>
                      <w:b/>
                      <w:szCs w:val="24"/>
                    </w:rPr>
                  </w:pPr>
                  <w:r w:rsidRPr="002C4BC3">
                    <w:rPr>
                      <w:b/>
                      <w:szCs w:val="24"/>
                    </w:rPr>
                    <w:t>G1.2</w:t>
                  </w:r>
                </w:p>
              </w:tc>
              <w:tc>
                <w:tcPr>
                  <w:tcW w:w="3420" w:type="dxa"/>
                  <w:vAlign w:val="center"/>
                </w:tcPr>
                <w:p w14:paraId="515F840C" w14:textId="77777777" w:rsidR="0093079A" w:rsidRPr="002C4BC3" w:rsidRDefault="0093079A" w:rsidP="006207D9">
                  <w:pPr>
                    <w:spacing w:before="20" w:after="20" w:line="240" w:lineRule="auto"/>
                    <w:ind w:firstLine="0"/>
                    <w:rPr>
                      <w:szCs w:val="24"/>
                    </w:rPr>
                  </w:pPr>
                </w:p>
              </w:tc>
              <w:tc>
                <w:tcPr>
                  <w:tcW w:w="1005" w:type="dxa"/>
                  <w:vAlign w:val="center"/>
                </w:tcPr>
                <w:p w14:paraId="5859A5A9" w14:textId="77777777" w:rsidR="0093079A" w:rsidRPr="002C4BC3" w:rsidRDefault="0093079A" w:rsidP="006207D9">
                  <w:pPr>
                    <w:spacing w:before="20" w:after="20" w:line="240" w:lineRule="auto"/>
                    <w:ind w:left="-108" w:firstLine="0"/>
                    <w:jc w:val="center"/>
                    <w:rPr>
                      <w:b/>
                      <w:szCs w:val="24"/>
                    </w:rPr>
                  </w:pPr>
                  <w:r w:rsidRPr="002C4BC3">
                    <w:rPr>
                      <w:b/>
                      <w:szCs w:val="24"/>
                    </w:rPr>
                    <w:t>X1</w:t>
                  </w:r>
                </w:p>
              </w:tc>
            </w:tr>
            <w:tr w:rsidR="002C4BC3" w:rsidRPr="002C4BC3" w14:paraId="5547D7E4" w14:textId="77777777" w:rsidTr="001A0611">
              <w:trPr>
                <w:trHeight w:val="434"/>
              </w:trPr>
              <w:tc>
                <w:tcPr>
                  <w:tcW w:w="3975" w:type="dxa"/>
                  <w:vMerge w:val="restart"/>
                </w:tcPr>
                <w:p w14:paraId="4E288F30" w14:textId="77777777" w:rsidR="0093079A" w:rsidRPr="002C4BC3" w:rsidRDefault="0093079A" w:rsidP="006207D9">
                  <w:pPr>
                    <w:spacing w:before="20" w:after="20" w:line="240" w:lineRule="auto"/>
                    <w:ind w:firstLine="0"/>
                    <w:rPr>
                      <w:b/>
                      <w:szCs w:val="24"/>
                    </w:rPr>
                  </w:pPr>
                  <w:r w:rsidRPr="002C4BC3">
                    <w:rPr>
                      <w:b/>
                      <w:szCs w:val="24"/>
                    </w:rPr>
                    <w:t>Chương 4: Tiền tệ và chính sách tiền tệ</w:t>
                  </w:r>
                </w:p>
              </w:tc>
              <w:tc>
                <w:tcPr>
                  <w:tcW w:w="705" w:type="dxa"/>
                  <w:vMerge w:val="restart"/>
                  <w:vAlign w:val="center"/>
                </w:tcPr>
                <w:p w14:paraId="361997A7" w14:textId="77777777" w:rsidR="001A0611" w:rsidRPr="002C4BC3" w:rsidRDefault="001A0611" w:rsidP="006207D9">
                  <w:pPr>
                    <w:spacing w:before="20" w:after="20" w:line="240" w:lineRule="auto"/>
                    <w:ind w:left="-108" w:firstLine="0"/>
                    <w:jc w:val="center"/>
                    <w:rPr>
                      <w:b/>
                      <w:szCs w:val="24"/>
                    </w:rPr>
                  </w:pPr>
                </w:p>
                <w:p w14:paraId="050A05A0" w14:textId="75E039E2" w:rsidR="0093079A" w:rsidRPr="002C4BC3" w:rsidRDefault="0093079A" w:rsidP="006207D9">
                  <w:pPr>
                    <w:spacing w:before="20" w:after="20" w:line="240" w:lineRule="auto"/>
                    <w:ind w:left="-108" w:firstLine="0"/>
                    <w:jc w:val="center"/>
                    <w:rPr>
                      <w:b/>
                      <w:szCs w:val="24"/>
                    </w:rPr>
                  </w:pPr>
                  <w:r w:rsidRPr="002C4BC3">
                    <w:rPr>
                      <w:b/>
                      <w:szCs w:val="24"/>
                    </w:rPr>
                    <w:t>8</w:t>
                  </w:r>
                </w:p>
              </w:tc>
              <w:tc>
                <w:tcPr>
                  <w:tcW w:w="825" w:type="dxa"/>
                  <w:vMerge w:val="restart"/>
                  <w:vAlign w:val="center"/>
                </w:tcPr>
                <w:p w14:paraId="6C8685CB" w14:textId="77777777" w:rsidR="0093079A" w:rsidRPr="002C4BC3" w:rsidRDefault="0093079A" w:rsidP="006207D9">
                  <w:pPr>
                    <w:spacing w:before="20" w:after="20" w:line="240" w:lineRule="auto"/>
                    <w:ind w:left="-108" w:firstLine="0"/>
                    <w:jc w:val="center"/>
                    <w:rPr>
                      <w:i/>
                      <w:szCs w:val="24"/>
                    </w:rPr>
                  </w:pPr>
                </w:p>
              </w:tc>
              <w:tc>
                <w:tcPr>
                  <w:tcW w:w="3420" w:type="dxa"/>
                  <w:vMerge w:val="restart"/>
                  <w:vAlign w:val="center"/>
                </w:tcPr>
                <w:p w14:paraId="7FC79F33" w14:textId="77777777" w:rsidR="0093079A" w:rsidRPr="002C4BC3" w:rsidRDefault="0093079A" w:rsidP="006207D9">
                  <w:pPr>
                    <w:spacing w:before="20" w:after="20" w:line="240" w:lineRule="auto"/>
                    <w:ind w:left="-108" w:firstLine="0"/>
                    <w:rPr>
                      <w:i/>
                      <w:szCs w:val="24"/>
                    </w:rPr>
                  </w:pPr>
                </w:p>
              </w:tc>
              <w:tc>
                <w:tcPr>
                  <w:tcW w:w="1005" w:type="dxa"/>
                  <w:vMerge w:val="restart"/>
                  <w:vAlign w:val="center"/>
                </w:tcPr>
                <w:p w14:paraId="28335B71" w14:textId="77777777" w:rsidR="0093079A" w:rsidRPr="002C4BC3" w:rsidRDefault="0093079A" w:rsidP="006207D9">
                  <w:pPr>
                    <w:spacing w:before="20" w:after="20" w:line="240" w:lineRule="auto"/>
                    <w:ind w:left="-108" w:firstLine="0"/>
                    <w:jc w:val="center"/>
                    <w:rPr>
                      <w:i/>
                      <w:szCs w:val="24"/>
                    </w:rPr>
                  </w:pPr>
                </w:p>
              </w:tc>
            </w:tr>
            <w:tr w:rsidR="002C4BC3" w:rsidRPr="002C4BC3" w14:paraId="38B45DA9" w14:textId="77777777" w:rsidTr="00464E3F">
              <w:trPr>
                <w:trHeight w:val="316"/>
              </w:trPr>
              <w:tc>
                <w:tcPr>
                  <w:tcW w:w="3975" w:type="dxa"/>
                  <w:vMerge/>
                  <w:vAlign w:val="center"/>
                </w:tcPr>
                <w:p w14:paraId="40321780" w14:textId="77777777" w:rsidR="0093079A" w:rsidRPr="002C4BC3" w:rsidRDefault="0093079A" w:rsidP="006207D9">
                  <w:pPr>
                    <w:spacing w:before="20" w:after="20" w:line="240" w:lineRule="auto"/>
                    <w:ind w:firstLine="0"/>
                    <w:rPr>
                      <w:b/>
                      <w:szCs w:val="24"/>
                    </w:rPr>
                  </w:pPr>
                </w:p>
              </w:tc>
              <w:tc>
                <w:tcPr>
                  <w:tcW w:w="705" w:type="dxa"/>
                  <w:vMerge/>
                  <w:vAlign w:val="center"/>
                </w:tcPr>
                <w:p w14:paraId="5CBC62E3" w14:textId="77777777" w:rsidR="0093079A" w:rsidRPr="002C4BC3" w:rsidRDefault="0093079A" w:rsidP="006207D9">
                  <w:pPr>
                    <w:spacing w:before="20" w:after="20" w:line="240" w:lineRule="auto"/>
                    <w:ind w:firstLine="0"/>
                    <w:jc w:val="center"/>
                    <w:rPr>
                      <w:b/>
                      <w:szCs w:val="24"/>
                    </w:rPr>
                  </w:pPr>
                </w:p>
              </w:tc>
              <w:tc>
                <w:tcPr>
                  <w:tcW w:w="825" w:type="dxa"/>
                  <w:vMerge/>
                  <w:vAlign w:val="center"/>
                </w:tcPr>
                <w:p w14:paraId="422A930E"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76584BD6" w14:textId="77777777" w:rsidR="0093079A" w:rsidRPr="002C4BC3" w:rsidRDefault="0093079A" w:rsidP="006207D9">
                  <w:pPr>
                    <w:spacing w:before="20" w:after="20" w:line="240" w:lineRule="auto"/>
                    <w:ind w:firstLine="0"/>
                    <w:rPr>
                      <w:szCs w:val="24"/>
                    </w:rPr>
                  </w:pPr>
                </w:p>
              </w:tc>
              <w:tc>
                <w:tcPr>
                  <w:tcW w:w="1005" w:type="dxa"/>
                  <w:vMerge/>
                  <w:vAlign w:val="center"/>
                </w:tcPr>
                <w:p w14:paraId="34624315" w14:textId="77777777" w:rsidR="0093079A" w:rsidRPr="002C4BC3" w:rsidRDefault="0093079A" w:rsidP="006207D9">
                  <w:pPr>
                    <w:spacing w:before="20" w:after="20" w:line="240" w:lineRule="auto"/>
                    <w:ind w:firstLine="0"/>
                    <w:jc w:val="center"/>
                    <w:rPr>
                      <w:b/>
                      <w:szCs w:val="24"/>
                    </w:rPr>
                  </w:pPr>
                </w:p>
              </w:tc>
            </w:tr>
            <w:tr w:rsidR="002C4BC3" w:rsidRPr="002C4BC3" w14:paraId="731D58FE" w14:textId="77777777" w:rsidTr="00464E3F">
              <w:trPr>
                <w:trHeight w:val="316"/>
              </w:trPr>
              <w:tc>
                <w:tcPr>
                  <w:tcW w:w="3975" w:type="dxa"/>
                  <w:vMerge/>
                  <w:vAlign w:val="center"/>
                </w:tcPr>
                <w:p w14:paraId="7A79FED9" w14:textId="77777777" w:rsidR="0093079A" w:rsidRPr="002C4BC3" w:rsidRDefault="0093079A" w:rsidP="006207D9">
                  <w:pPr>
                    <w:spacing w:before="20" w:after="20" w:line="240" w:lineRule="auto"/>
                    <w:ind w:firstLine="0"/>
                    <w:rPr>
                      <w:b/>
                      <w:szCs w:val="24"/>
                    </w:rPr>
                  </w:pPr>
                </w:p>
              </w:tc>
              <w:tc>
                <w:tcPr>
                  <w:tcW w:w="705" w:type="dxa"/>
                  <w:vMerge/>
                  <w:vAlign w:val="center"/>
                </w:tcPr>
                <w:p w14:paraId="3532BE99" w14:textId="77777777" w:rsidR="0093079A" w:rsidRPr="002C4BC3" w:rsidRDefault="0093079A" w:rsidP="006207D9">
                  <w:pPr>
                    <w:spacing w:before="20" w:after="20" w:line="240" w:lineRule="auto"/>
                    <w:ind w:firstLine="0"/>
                    <w:jc w:val="center"/>
                    <w:rPr>
                      <w:b/>
                      <w:szCs w:val="24"/>
                    </w:rPr>
                  </w:pPr>
                </w:p>
              </w:tc>
              <w:tc>
                <w:tcPr>
                  <w:tcW w:w="825" w:type="dxa"/>
                  <w:vMerge/>
                  <w:vAlign w:val="center"/>
                </w:tcPr>
                <w:p w14:paraId="76C6BF7B"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41ACD1F6" w14:textId="77777777" w:rsidR="0093079A" w:rsidRPr="002C4BC3" w:rsidRDefault="0093079A" w:rsidP="006207D9">
                  <w:pPr>
                    <w:spacing w:before="20" w:after="20" w:line="240" w:lineRule="auto"/>
                    <w:ind w:firstLine="0"/>
                    <w:rPr>
                      <w:szCs w:val="24"/>
                    </w:rPr>
                  </w:pPr>
                </w:p>
              </w:tc>
              <w:tc>
                <w:tcPr>
                  <w:tcW w:w="1005" w:type="dxa"/>
                  <w:vMerge/>
                  <w:vAlign w:val="center"/>
                </w:tcPr>
                <w:p w14:paraId="1DFFA302" w14:textId="77777777" w:rsidR="0093079A" w:rsidRPr="002C4BC3" w:rsidRDefault="0093079A" w:rsidP="006207D9">
                  <w:pPr>
                    <w:spacing w:before="20" w:after="20" w:line="240" w:lineRule="auto"/>
                    <w:ind w:firstLine="0"/>
                    <w:jc w:val="center"/>
                    <w:rPr>
                      <w:b/>
                      <w:szCs w:val="24"/>
                    </w:rPr>
                  </w:pPr>
                </w:p>
              </w:tc>
            </w:tr>
            <w:tr w:rsidR="002C4BC3" w:rsidRPr="002C4BC3" w14:paraId="69B7FEBB" w14:textId="77777777" w:rsidTr="00464E3F">
              <w:trPr>
                <w:trHeight w:val="336"/>
              </w:trPr>
              <w:tc>
                <w:tcPr>
                  <w:tcW w:w="3975" w:type="dxa"/>
                  <w:vMerge w:val="restart"/>
                  <w:vAlign w:val="center"/>
                </w:tcPr>
                <w:p w14:paraId="47EBFD3D"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i/>
                      <w:szCs w:val="24"/>
                    </w:rPr>
                    <w:t>4.1. Chức năng của tiền tệ</w:t>
                  </w:r>
                </w:p>
              </w:tc>
              <w:tc>
                <w:tcPr>
                  <w:tcW w:w="705" w:type="dxa"/>
                  <w:vMerge w:val="restart"/>
                  <w:vAlign w:val="center"/>
                </w:tcPr>
                <w:p w14:paraId="435ED577" w14:textId="77777777" w:rsidR="0093079A" w:rsidRPr="002C4BC3" w:rsidRDefault="0093079A" w:rsidP="006207D9">
                  <w:pPr>
                    <w:spacing w:before="20" w:after="20" w:line="240" w:lineRule="auto"/>
                    <w:ind w:left="-108" w:firstLine="0"/>
                    <w:jc w:val="center"/>
                    <w:rPr>
                      <w:i/>
                      <w:szCs w:val="24"/>
                    </w:rPr>
                  </w:pPr>
                </w:p>
              </w:tc>
              <w:tc>
                <w:tcPr>
                  <w:tcW w:w="825" w:type="dxa"/>
                  <w:vMerge w:val="restart"/>
                  <w:vAlign w:val="center"/>
                </w:tcPr>
                <w:p w14:paraId="28301AF0" w14:textId="77777777" w:rsidR="0093079A" w:rsidRPr="002C4BC3" w:rsidRDefault="0093079A" w:rsidP="006207D9">
                  <w:pPr>
                    <w:spacing w:before="20" w:after="20" w:line="240" w:lineRule="auto"/>
                    <w:ind w:left="-108" w:firstLine="0"/>
                    <w:jc w:val="center"/>
                    <w:rPr>
                      <w:b/>
                      <w:szCs w:val="24"/>
                    </w:rPr>
                  </w:pPr>
                  <w:r w:rsidRPr="002C4BC3">
                    <w:rPr>
                      <w:b/>
                      <w:szCs w:val="24"/>
                    </w:rPr>
                    <w:t>G1.1</w:t>
                  </w:r>
                </w:p>
                <w:p w14:paraId="58862175" w14:textId="77777777" w:rsidR="0093079A" w:rsidRPr="002C4BC3" w:rsidRDefault="0093079A" w:rsidP="006207D9">
                  <w:pPr>
                    <w:spacing w:before="20" w:after="20" w:line="240" w:lineRule="auto"/>
                    <w:ind w:left="-108" w:firstLine="0"/>
                    <w:jc w:val="center"/>
                    <w:rPr>
                      <w:i/>
                      <w:szCs w:val="24"/>
                    </w:rPr>
                  </w:pPr>
                  <w:r w:rsidRPr="002C4BC3">
                    <w:rPr>
                      <w:b/>
                      <w:szCs w:val="24"/>
                    </w:rPr>
                    <w:t>G1.2</w:t>
                  </w:r>
                </w:p>
              </w:tc>
              <w:tc>
                <w:tcPr>
                  <w:tcW w:w="3420" w:type="dxa"/>
                  <w:vMerge w:val="restart"/>
                  <w:vAlign w:val="center"/>
                </w:tcPr>
                <w:p w14:paraId="2CBE6F28" w14:textId="77777777" w:rsidR="0093079A" w:rsidRPr="002C4BC3" w:rsidRDefault="0093079A" w:rsidP="006207D9">
                  <w:pPr>
                    <w:spacing w:before="20" w:after="20" w:line="240" w:lineRule="auto"/>
                    <w:ind w:firstLine="0"/>
                    <w:rPr>
                      <w:szCs w:val="24"/>
                    </w:rPr>
                  </w:pPr>
                  <w:r w:rsidRPr="002C4BC3">
                    <w:rPr>
                      <w:szCs w:val="24"/>
                    </w:rPr>
                    <w:t>Dạy: Trình bày lý thuyết về tiền tệ và chính sách tiền tệ.</w:t>
                  </w:r>
                </w:p>
                <w:p w14:paraId="20BB095B" w14:textId="77777777" w:rsidR="0093079A" w:rsidRPr="002C4BC3" w:rsidRDefault="0093079A" w:rsidP="006207D9">
                  <w:pPr>
                    <w:spacing w:before="20" w:after="20" w:line="240" w:lineRule="auto"/>
                    <w:ind w:firstLine="0"/>
                    <w:rPr>
                      <w:szCs w:val="24"/>
                    </w:rPr>
                  </w:pPr>
                  <w:r w:rsidRPr="002C4BC3">
                    <w:rPr>
                      <w:szCs w:val="24"/>
                    </w:rPr>
                    <w:t>Học ở lớp: Ghi chép và hiểu lý thuyết về tiền tệ và chính sách tiền tệ, làm các ví dụ và bài tập được giao.</w:t>
                  </w:r>
                </w:p>
                <w:p w14:paraId="4262A7E6" w14:textId="77777777" w:rsidR="0093079A" w:rsidRPr="002C4BC3" w:rsidRDefault="0093079A" w:rsidP="006207D9">
                  <w:pPr>
                    <w:spacing w:before="20" w:after="20" w:line="240" w:lineRule="auto"/>
                    <w:ind w:firstLine="0"/>
                    <w:rPr>
                      <w:i/>
                      <w:szCs w:val="24"/>
                    </w:rPr>
                  </w:pPr>
                  <w:r w:rsidRPr="002C4BC3">
                    <w:rPr>
                      <w:szCs w:val="24"/>
                    </w:rPr>
                    <w:t>Học ở nhà: Tự nghiên cứu tài liệu.</w:t>
                  </w:r>
                </w:p>
              </w:tc>
              <w:tc>
                <w:tcPr>
                  <w:tcW w:w="1005" w:type="dxa"/>
                  <w:vMerge w:val="restart"/>
                  <w:vAlign w:val="center"/>
                </w:tcPr>
                <w:p w14:paraId="5DCFF31A"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b/>
                      <w:szCs w:val="24"/>
                    </w:rPr>
                  </w:pPr>
                  <w:r w:rsidRPr="002C4BC3">
                    <w:rPr>
                      <w:b/>
                      <w:szCs w:val="24"/>
                    </w:rPr>
                    <w:t>Y</w:t>
                  </w:r>
                </w:p>
                <w:p w14:paraId="0DAE1067"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17EB6904" w14:textId="77777777" w:rsidTr="00464E3F">
              <w:trPr>
                <w:trHeight w:val="316"/>
              </w:trPr>
              <w:tc>
                <w:tcPr>
                  <w:tcW w:w="3975" w:type="dxa"/>
                  <w:vMerge/>
                  <w:vAlign w:val="center"/>
                </w:tcPr>
                <w:p w14:paraId="52B4386E"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66E5AE66"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1460621D"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50A0AAF5" w14:textId="77777777" w:rsidR="0093079A" w:rsidRPr="002C4BC3" w:rsidRDefault="0093079A" w:rsidP="006207D9">
                  <w:pPr>
                    <w:spacing w:before="20" w:after="20" w:line="240" w:lineRule="auto"/>
                    <w:ind w:firstLine="0"/>
                    <w:rPr>
                      <w:szCs w:val="24"/>
                    </w:rPr>
                  </w:pPr>
                </w:p>
              </w:tc>
              <w:tc>
                <w:tcPr>
                  <w:tcW w:w="1005" w:type="dxa"/>
                  <w:vMerge/>
                  <w:vAlign w:val="center"/>
                </w:tcPr>
                <w:p w14:paraId="3ECB4A3A"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0B23F31F" w14:textId="77777777" w:rsidTr="00464E3F">
              <w:trPr>
                <w:trHeight w:val="316"/>
              </w:trPr>
              <w:tc>
                <w:tcPr>
                  <w:tcW w:w="3975" w:type="dxa"/>
                  <w:vMerge/>
                  <w:vAlign w:val="center"/>
                </w:tcPr>
                <w:p w14:paraId="3D287F0B"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559E9280"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3F67199C"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714E38BB" w14:textId="77777777" w:rsidR="0093079A" w:rsidRPr="002C4BC3" w:rsidRDefault="0093079A" w:rsidP="006207D9">
                  <w:pPr>
                    <w:spacing w:before="20" w:after="20" w:line="240" w:lineRule="auto"/>
                    <w:ind w:firstLine="0"/>
                    <w:rPr>
                      <w:szCs w:val="24"/>
                    </w:rPr>
                  </w:pPr>
                </w:p>
              </w:tc>
              <w:tc>
                <w:tcPr>
                  <w:tcW w:w="1005" w:type="dxa"/>
                  <w:vMerge/>
                  <w:vAlign w:val="center"/>
                </w:tcPr>
                <w:p w14:paraId="60E34D93"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50113BDB" w14:textId="77777777" w:rsidTr="00464E3F">
              <w:trPr>
                <w:trHeight w:val="336"/>
              </w:trPr>
              <w:tc>
                <w:tcPr>
                  <w:tcW w:w="3975" w:type="dxa"/>
                  <w:vMerge w:val="restart"/>
                  <w:vAlign w:val="center"/>
                </w:tcPr>
                <w:p w14:paraId="7D32A341" w14:textId="77777777" w:rsidR="0093079A" w:rsidRPr="002C4BC3" w:rsidRDefault="0093079A" w:rsidP="006207D9">
                  <w:pPr>
                    <w:spacing w:before="20" w:after="20" w:line="240" w:lineRule="auto"/>
                    <w:ind w:firstLine="0"/>
                    <w:rPr>
                      <w:i/>
                      <w:szCs w:val="24"/>
                    </w:rPr>
                  </w:pPr>
                  <w:r w:rsidRPr="002C4BC3">
                    <w:rPr>
                      <w:i/>
                      <w:szCs w:val="24"/>
                    </w:rPr>
                    <w:t>4.2. Mức cung tiền và vai trò kiểm soát tiền tệ của ngân hàng trung ương</w:t>
                  </w:r>
                </w:p>
              </w:tc>
              <w:tc>
                <w:tcPr>
                  <w:tcW w:w="705" w:type="dxa"/>
                  <w:vMerge w:val="restart"/>
                  <w:vAlign w:val="center"/>
                </w:tcPr>
                <w:p w14:paraId="1AAE0142" w14:textId="77777777" w:rsidR="0093079A" w:rsidRPr="002C4BC3" w:rsidRDefault="0093079A" w:rsidP="006207D9">
                  <w:pPr>
                    <w:spacing w:before="20" w:after="20" w:line="240" w:lineRule="auto"/>
                    <w:ind w:left="-108" w:firstLine="0"/>
                    <w:jc w:val="center"/>
                    <w:rPr>
                      <w:i/>
                      <w:szCs w:val="24"/>
                    </w:rPr>
                  </w:pPr>
                  <w:r w:rsidRPr="002C4BC3">
                    <w:rPr>
                      <w:i/>
                      <w:szCs w:val="24"/>
                    </w:rPr>
                    <w:t>2</w:t>
                  </w:r>
                </w:p>
              </w:tc>
              <w:tc>
                <w:tcPr>
                  <w:tcW w:w="825" w:type="dxa"/>
                  <w:vMerge/>
                  <w:vAlign w:val="center"/>
                </w:tcPr>
                <w:p w14:paraId="2072F235"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74C29BB0" w14:textId="77777777" w:rsidR="0093079A" w:rsidRPr="002C4BC3" w:rsidRDefault="0093079A" w:rsidP="006207D9">
                  <w:pPr>
                    <w:spacing w:before="20" w:after="20" w:line="240" w:lineRule="auto"/>
                    <w:ind w:firstLine="0"/>
                    <w:rPr>
                      <w:szCs w:val="24"/>
                    </w:rPr>
                  </w:pPr>
                </w:p>
              </w:tc>
              <w:tc>
                <w:tcPr>
                  <w:tcW w:w="1005" w:type="dxa"/>
                  <w:vMerge/>
                  <w:vAlign w:val="center"/>
                </w:tcPr>
                <w:p w14:paraId="68DBB73B"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r>
            <w:tr w:rsidR="002C4BC3" w:rsidRPr="002C4BC3" w14:paraId="3AB35B36" w14:textId="77777777" w:rsidTr="00464E3F">
              <w:trPr>
                <w:trHeight w:val="316"/>
              </w:trPr>
              <w:tc>
                <w:tcPr>
                  <w:tcW w:w="3975" w:type="dxa"/>
                  <w:vMerge/>
                  <w:vAlign w:val="center"/>
                </w:tcPr>
                <w:p w14:paraId="40323034"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60700717"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44CCF325"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05989A9A"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4A6FB659" w14:textId="77777777" w:rsidR="0093079A" w:rsidRPr="002C4BC3" w:rsidRDefault="0093079A" w:rsidP="006207D9">
                  <w:pPr>
                    <w:spacing w:before="20" w:after="20" w:line="240" w:lineRule="auto"/>
                    <w:ind w:firstLine="0"/>
                    <w:jc w:val="center"/>
                    <w:rPr>
                      <w:b/>
                      <w:szCs w:val="24"/>
                    </w:rPr>
                  </w:pPr>
                </w:p>
              </w:tc>
            </w:tr>
            <w:tr w:rsidR="002C4BC3" w:rsidRPr="002C4BC3" w14:paraId="485CD933" w14:textId="77777777" w:rsidTr="00464E3F">
              <w:trPr>
                <w:trHeight w:val="316"/>
              </w:trPr>
              <w:tc>
                <w:tcPr>
                  <w:tcW w:w="3975" w:type="dxa"/>
                  <w:vMerge/>
                  <w:vAlign w:val="center"/>
                </w:tcPr>
                <w:p w14:paraId="0DBEE928"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70036265"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4CE2A5BE"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2DFD36FA"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6632DD33" w14:textId="77777777" w:rsidR="0093079A" w:rsidRPr="002C4BC3" w:rsidRDefault="0093079A" w:rsidP="006207D9">
                  <w:pPr>
                    <w:spacing w:before="20" w:after="20" w:line="240" w:lineRule="auto"/>
                    <w:ind w:firstLine="0"/>
                    <w:jc w:val="center"/>
                    <w:rPr>
                      <w:b/>
                      <w:szCs w:val="24"/>
                    </w:rPr>
                  </w:pPr>
                </w:p>
              </w:tc>
            </w:tr>
            <w:tr w:rsidR="002C4BC3" w:rsidRPr="002C4BC3" w14:paraId="07FF8531" w14:textId="77777777" w:rsidTr="00464E3F">
              <w:trPr>
                <w:trHeight w:val="336"/>
              </w:trPr>
              <w:tc>
                <w:tcPr>
                  <w:tcW w:w="3975" w:type="dxa"/>
                  <w:vMerge w:val="restart"/>
                  <w:vAlign w:val="center"/>
                </w:tcPr>
                <w:p w14:paraId="2D05540B" w14:textId="77777777" w:rsidR="0093079A" w:rsidRPr="002C4BC3" w:rsidRDefault="0093079A" w:rsidP="006207D9">
                  <w:pPr>
                    <w:spacing w:before="20" w:after="20" w:line="240" w:lineRule="auto"/>
                    <w:ind w:firstLine="0"/>
                    <w:rPr>
                      <w:i/>
                      <w:szCs w:val="24"/>
                    </w:rPr>
                  </w:pPr>
                  <w:r w:rsidRPr="002C4BC3">
                    <w:rPr>
                      <w:i/>
                      <w:szCs w:val="24"/>
                    </w:rPr>
                    <w:t>4.3. Mức cầu tiền tệ</w:t>
                  </w:r>
                </w:p>
              </w:tc>
              <w:tc>
                <w:tcPr>
                  <w:tcW w:w="705" w:type="dxa"/>
                  <w:vMerge w:val="restart"/>
                  <w:vAlign w:val="center"/>
                </w:tcPr>
                <w:p w14:paraId="4075EDA8" w14:textId="77777777" w:rsidR="0093079A" w:rsidRPr="002C4BC3" w:rsidRDefault="0093079A" w:rsidP="006207D9">
                  <w:pPr>
                    <w:spacing w:before="20" w:after="20" w:line="240" w:lineRule="auto"/>
                    <w:ind w:firstLine="0"/>
                    <w:jc w:val="center"/>
                    <w:rPr>
                      <w:i/>
                      <w:szCs w:val="24"/>
                    </w:rPr>
                  </w:pPr>
                  <w:r w:rsidRPr="002C4BC3">
                    <w:rPr>
                      <w:i/>
                      <w:szCs w:val="24"/>
                    </w:rPr>
                    <w:t>2</w:t>
                  </w:r>
                </w:p>
              </w:tc>
              <w:tc>
                <w:tcPr>
                  <w:tcW w:w="825" w:type="dxa"/>
                  <w:vMerge/>
                  <w:vAlign w:val="center"/>
                </w:tcPr>
                <w:p w14:paraId="072B20B3"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1C921E43"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2C9FC2C3" w14:textId="77777777" w:rsidR="0093079A" w:rsidRPr="002C4BC3" w:rsidRDefault="0093079A" w:rsidP="006207D9">
                  <w:pPr>
                    <w:spacing w:before="20" w:after="20" w:line="240" w:lineRule="auto"/>
                    <w:ind w:firstLine="0"/>
                    <w:jc w:val="center"/>
                    <w:rPr>
                      <w:b/>
                      <w:szCs w:val="24"/>
                    </w:rPr>
                  </w:pPr>
                </w:p>
              </w:tc>
            </w:tr>
            <w:tr w:rsidR="002C4BC3" w:rsidRPr="002C4BC3" w14:paraId="43AC65FF" w14:textId="77777777" w:rsidTr="00464E3F">
              <w:trPr>
                <w:trHeight w:val="316"/>
              </w:trPr>
              <w:tc>
                <w:tcPr>
                  <w:tcW w:w="3975" w:type="dxa"/>
                  <w:vMerge/>
                  <w:vAlign w:val="center"/>
                </w:tcPr>
                <w:p w14:paraId="70A54DD0"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10A71A6E"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75AD96CB"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1F7EE9BA"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62D94156" w14:textId="77777777" w:rsidR="0093079A" w:rsidRPr="002C4BC3" w:rsidRDefault="0093079A" w:rsidP="006207D9">
                  <w:pPr>
                    <w:spacing w:before="20" w:after="20" w:line="240" w:lineRule="auto"/>
                    <w:ind w:firstLine="0"/>
                    <w:jc w:val="center"/>
                    <w:rPr>
                      <w:b/>
                      <w:szCs w:val="24"/>
                    </w:rPr>
                  </w:pPr>
                </w:p>
              </w:tc>
            </w:tr>
            <w:tr w:rsidR="002C4BC3" w:rsidRPr="002C4BC3" w14:paraId="4BA53CDB" w14:textId="77777777" w:rsidTr="00464E3F">
              <w:trPr>
                <w:trHeight w:val="316"/>
              </w:trPr>
              <w:tc>
                <w:tcPr>
                  <w:tcW w:w="3975" w:type="dxa"/>
                  <w:vMerge/>
                  <w:vAlign w:val="center"/>
                </w:tcPr>
                <w:p w14:paraId="47D1B4BD"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530F8CFA"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16A03641"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1B4E1084"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1CDC5493" w14:textId="77777777" w:rsidR="0093079A" w:rsidRPr="002C4BC3" w:rsidRDefault="0093079A" w:rsidP="006207D9">
                  <w:pPr>
                    <w:spacing w:before="20" w:after="20" w:line="240" w:lineRule="auto"/>
                    <w:ind w:firstLine="0"/>
                    <w:jc w:val="center"/>
                    <w:rPr>
                      <w:b/>
                      <w:szCs w:val="24"/>
                    </w:rPr>
                  </w:pPr>
                </w:p>
              </w:tc>
            </w:tr>
            <w:tr w:rsidR="002C4BC3" w:rsidRPr="002C4BC3" w14:paraId="4DC1B80C" w14:textId="77777777" w:rsidTr="00464E3F">
              <w:trPr>
                <w:trHeight w:val="336"/>
              </w:trPr>
              <w:tc>
                <w:tcPr>
                  <w:tcW w:w="3975" w:type="dxa"/>
                  <w:vMerge w:val="restart"/>
                  <w:vAlign w:val="center"/>
                </w:tcPr>
                <w:p w14:paraId="1D1C72E8" w14:textId="77777777" w:rsidR="0093079A" w:rsidRPr="002C4BC3" w:rsidRDefault="0093079A" w:rsidP="006207D9">
                  <w:pPr>
                    <w:spacing w:before="20" w:after="20" w:line="240" w:lineRule="auto"/>
                    <w:ind w:firstLine="0"/>
                    <w:rPr>
                      <w:i/>
                      <w:szCs w:val="24"/>
                    </w:rPr>
                  </w:pPr>
                  <w:r w:rsidRPr="002C4BC3">
                    <w:rPr>
                      <w:i/>
                      <w:szCs w:val="24"/>
                    </w:rPr>
                    <w:t>4.4. Tiền tệ, lãi suất và tổng cầu</w:t>
                  </w:r>
                </w:p>
              </w:tc>
              <w:tc>
                <w:tcPr>
                  <w:tcW w:w="705" w:type="dxa"/>
                  <w:vMerge w:val="restart"/>
                  <w:vAlign w:val="center"/>
                </w:tcPr>
                <w:p w14:paraId="6770DD7C" w14:textId="77777777" w:rsidR="0093079A" w:rsidRPr="002C4BC3" w:rsidRDefault="0093079A" w:rsidP="006207D9">
                  <w:pPr>
                    <w:spacing w:before="20" w:after="20" w:line="240" w:lineRule="auto"/>
                    <w:ind w:firstLine="0"/>
                    <w:jc w:val="center"/>
                    <w:rPr>
                      <w:i/>
                      <w:szCs w:val="24"/>
                    </w:rPr>
                  </w:pPr>
                  <w:r w:rsidRPr="002C4BC3">
                    <w:rPr>
                      <w:i/>
                      <w:szCs w:val="24"/>
                    </w:rPr>
                    <w:t>2</w:t>
                  </w:r>
                </w:p>
              </w:tc>
              <w:tc>
                <w:tcPr>
                  <w:tcW w:w="825" w:type="dxa"/>
                  <w:vMerge/>
                  <w:vAlign w:val="center"/>
                </w:tcPr>
                <w:p w14:paraId="6FEDC884"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1032746E"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7AA958D4" w14:textId="77777777" w:rsidR="0093079A" w:rsidRPr="002C4BC3" w:rsidRDefault="0093079A" w:rsidP="006207D9">
                  <w:pPr>
                    <w:spacing w:before="20" w:after="20" w:line="240" w:lineRule="auto"/>
                    <w:ind w:firstLine="0"/>
                    <w:jc w:val="center"/>
                    <w:rPr>
                      <w:b/>
                      <w:szCs w:val="24"/>
                    </w:rPr>
                  </w:pPr>
                </w:p>
              </w:tc>
            </w:tr>
            <w:tr w:rsidR="002C4BC3" w:rsidRPr="002C4BC3" w14:paraId="6E0F27C2" w14:textId="77777777" w:rsidTr="00464E3F">
              <w:trPr>
                <w:trHeight w:val="507"/>
              </w:trPr>
              <w:tc>
                <w:tcPr>
                  <w:tcW w:w="3975" w:type="dxa"/>
                  <w:vMerge/>
                  <w:vAlign w:val="center"/>
                </w:tcPr>
                <w:p w14:paraId="1BBE8817"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7777AB20"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44ECE37C"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4EDFE570"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7E71C7E9" w14:textId="77777777" w:rsidR="0093079A" w:rsidRPr="002C4BC3" w:rsidRDefault="0093079A" w:rsidP="006207D9">
                  <w:pPr>
                    <w:spacing w:before="20" w:after="20" w:line="240" w:lineRule="auto"/>
                    <w:ind w:firstLine="0"/>
                    <w:jc w:val="center"/>
                    <w:rPr>
                      <w:b/>
                      <w:szCs w:val="24"/>
                    </w:rPr>
                  </w:pPr>
                </w:p>
              </w:tc>
            </w:tr>
            <w:tr w:rsidR="002C4BC3" w:rsidRPr="002C4BC3" w14:paraId="1899778C" w14:textId="77777777" w:rsidTr="00464E3F">
              <w:trPr>
                <w:trHeight w:val="316"/>
              </w:trPr>
              <w:tc>
                <w:tcPr>
                  <w:tcW w:w="3975" w:type="dxa"/>
                  <w:vMerge/>
                  <w:vAlign w:val="center"/>
                </w:tcPr>
                <w:p w14:paraId="56752FE4"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p>
              </w:tc>
              <w:tc>
                <w:tcPr>
                  <w:tcW w:w="705" w:type="dxa"/>
                  <w:vMerge/>
                  <w:vAlign w:val="center"/>
                </w:tcPr>
                <w:p w14:paraId="68BB25C0" w14:textId="77777777" w:rsidR="0093079A" w:rsidRPr="002C4BC3" w:rsidRDefault="0093079A" w:rsidP="006207D9">
                  <w:pPr>
                    <w:spacing w:before="20" w:after="20" w:line="240" w:lineRule="auto"/>
                    <w:ind w:firstLine="0"/>
                    <w:jc w:val="center"/>
                    <w:rPr>
                      <w:i/>
                      <w:szCs w:val="24"/>
                    </w:rPr>
                  </w:pPr>
                </w:p>
              </w:tc>
              <w:tc>
                <w:tcPr>
                  <w:tcW w:w="825" w:type="dxa"/>
                  <w:vMerge/>
                  <w:vAlign w:val="center"/>
                </w:tcPr>
                <w:p w14:paraId="6EA4347A" w14:textId="77777777" w:rsidR="0093079A" w:rsidRPr="002C4BC3" w:rsidRDefault="0093079A" w:rsidP="006207D9">
                  <w:pPr>
                    <w:widowControl w:val="0"/>
                    <w:pBdr>
                      <w:top w:val="nil"/>
                      <w:left w:val="nil"/>
                      <w:bottom w:val="nil"/>
                      <w:right w:val="nil"/>
                      <w:between w:val="nil"/>
                    </w:pBdr>
                    <w:spacing w:before="20" w:after="20" w:line="240" w:lineRule="auto"/>
                    <w:ind w:firstLine="0"/>
                    <w:jc w:val="center"/>
                    <w:rPr>
                      <w:i/>
                      <w:szCs w:val="24"/>
                    </w:rPr>
                  </w:pPr>
                </w:p>
              </w:tc>
              <w:tc>
                <w:tcPr>
                  <w:tcW w:w="3420" w:type="dxa"/>
                  <w:vMerge/>
                  <w:vAlign w:val="center"/>
                </w:tcPr>
                <w:p w14:paraId="2C7E2495" w14:textId="77777777" w:rsidR="0093079A" w:rsidRPr="002C4BC3" w:rsidRDefault="0093079A" w:rsidP="006207D9">
                  <w:pPr>
                    <w:widowControl w:val="0"/>
                    <w:pBdr>
                      <w:top w:val="nil"/>
                      <w:left w:val="nil"/>
                      <w:bottom w:val="nil"/>
                      <w:right w:val="nil"/>
                      <w:between w:val="nil"/>
                    </w:pBdr>
                    <w:spacing w:before="20" w:after="20" w:line="240" w:lineRule="auto"/>
                    <w:ind w:firstLine="0"/>
                    <w:rPr>
                      <w:i/>
                      <w:szCs w:val="24"/>
                    </w:rPr>
                  </w:pPr>
                </w:p>
              </w:tc>
              <w:tc>
                <w:tcPr>
                  <w:tcW w:w="1005" w:type="dxa"/>
                  <w:vMerge/>
                  <w:vAlign w:val="center"/>
                </w:tcPr>
                <w:p w14:paraId="7E4E3022" w14:textId="77777777" w:rsidR="0093079A" w:rsidRPr="002C4BC3" w:rsidRDefault="0093079A" w:rsidP="006207D9">
                  <w:pPr>
                    <w:spacing w:before="20" w:after="20" w:line="240" w:lineRule="auto"/>
                    <w:ind w:firstLine="0"/>
                    <w:jc w:val="center"/>
                    <w:rPr>
                      <w:b/>
                      <w:szCs w:val="24"/>
                    </w:rPr>
                  </w:pPr>
                </w:p>
              </w:tc>
            </w:tr>
            <w:tr w:rsidR="002C4BC3" w:rsidRPr="002C4BC3" w14:paraId="48245B0D" w14:textId="77777777" w:rsidTr="00464E3F">
              <w:trPr>
                <w:trHeight w:val="240"/>
              </w:trPr>
              <w:tc>
                <w:tcPr>
                  <w:tcW w:w="3975" w:type="dxa"/>
                  <w:vAlign w:val="center"/>
                </w:tcPr>
                <w:p w14:paraId="528BFE9D" w14:textId="77777777" w:rsidR="0093079A" w:rsidRPr="002C4BC3" w:rsidRDefault="0093079A" w:rsidP="006207D9">
                  <w:pPr>
                    <w:spacing w:before="20" w:after="20" w:line="240" w:lineRule="auto"/>
                    <w:ind w:firstLine="0"/>
                    <w:rPr>
                      <w:b/>
                      <w:szCs w:val="24"/>
                    </w:rPr>
                  </w:pPr>
                  <w:r w:rsidRPr="002C4BC3">
                    <w:rPr>
                      <w:b/>
                      <w:szCs w:val="24"/>
                    </w:rPr>
                    <w:t>Chương 5: Thất nghiệp và lạm phát</w:t>
                  </w:r>
                </w:p>
              </w:tc>
              <w:tc>
                <w:tcPr>
                  <w:tcW w:w="705" w:type="dxa"/>
                  <w:vAlign w:val="center"/>
                </w:tcPr>
                <w:p w14:paraId="5FB3B52F" w14:textId="77777777" w:rsidR="0093079A" w:rsidRPr="002C4BC3" w:rsidRDefault="0093079A" w:rsidP="006207D9">
                  <w:pPr>
                    <w:spacing w:before="20" w:after="20" w:line="240" w:lineRule="auto"/>
                    <w:ind w:left="-108" w:firstLine="0"/>
                    <w:jc w:val="center"/>
                    <w:rPr>
                      <w:b/>
                      <w:szCs w:val="24"/>
                    </w:rPr>
                  </w:pPr>
                  <w:r w:rsidRPr="002C4BC3">
                    <w:rPr>
                      <w:b/>
                      <w:szCs w:val="24"/>
                    </w:rPr>
                    <w:t>6</w:t>
                  </w:r>
                </w:p>
              </w:tc>
              <w:tc>
                <w:tcPr>
                  <w:tcW w:w="825" w:type="dxa"/>
                  <w:vAlign w:val="center"/>
                </w:tcPr>
                <w:p w14:paraId="0C3AB859" w14:textId="77777777" w:rsidR="0093079A" w:rsidRPr="002C4BC3" w:rsidRDefault="0093079A" w:rsidP="006207D9">
                  <w:pPr>
                    <w:spacing w:before="20" w:after="20" w:line="240" w:lineRule="auto"/>
                    <w:ind w:left="-108" w:firstLine="0"/>
                    <w:jc w:val="center"/>
                    <w:rPr>
                      <w:i/>
                      <w:szCs w:val="24"/>
                    </w:rPr>
                  </w:pPr>
                </w:p>
              </w:tc>
              <w:tc>
                <w:tcPr>
                  <w:tcW w:w="3420" w:type="dxa"/>
                  <w:vAlign w:val="center"/>
                </w:tcPr>
                <w:p w14:paraId="43BEF3DE" w14:textId="77777777" w:rsidR="0093079A" w:rsidRPr="002C4BC3" w:rsidRDefault="0093079A" w:rsidP="006207D9">
                  <w:pPr>
                    <w:spacing w:before="20" w:after="20" w:line="240" w:lineRule="auto"/>
                    <w:ind w:left="-108" w:firstLine="0"/>
                    <w:rPr>
                      <w:i/>
                      <w:szCs w:val="24"/>
                    </w:rPr>
                  </w:pPr>
                </w:p>
              </w:tc>
              <w:tc>
                <w:tcPr>
                  <w:tcW w:w="1005" w:type="dxa"/>
                  <w:vAlign w:val="center"/>
                </w:tcPr>
                <w:p w14:paraId="0F9E54B5" w14:textId="77777777" w:rsidR="0093079A" w:rsidRPr="002C4BC3" w:rsidRDefault="0093079A" w:rsidP="006207D9">
                  <w:pPr>
                    <w:spacing w:before="20" w:after="20" w:line="240" w:lineRule="auto"/>
                    <w:ind w:left="-108" w:firstLine="0"/>
                    <w:jc w:val="center"/>
                    <w:rPr>
                      <w:i/>
                      <w:szCs w:val="24"/>
                    </w:rPr>
                  </w:pPr>
                </w:p>
              </w:tc>
            </w:tr>
            <w:tr w:rsidR="002C4BC3" w:rsidRPr="002C4BC3" w14:paraId="68BDCE61" w14:textId="77777777" w:rsidTr="00464E3F">
              <w:trPr>
                <w:trHeight w:val="866"/>
              </w:trPr>
              <w:tc>
                <w:tcPr>
                  <w:tcW w:w="3975" w:type="dxa"/>
                  <w:vAlign w:val="center"/>
                </w:tcPr>
                <w:p w14:paraId="35C5DD83"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i/>
                      <w:szCs w:val="24"/>
                    </w:rPr>
                    <w:t>5.1. Thất nghiệp</w:t>
                  </w:r>
                </w:p>
              </w:tc>
              <w:tc>
                <w:tcPr>
                  <w:tcW w:w="705" w:type="dxa"/>
                  <w:vAlign w:val="center"/>
                </w:tcPr>
                <w:p w14:paraId="02CFB1A0" w14:textId="77777777" w:rsidR="0093079A" w:rsidRPr="002C4BC3" w:rsidRDefault="0093079A" w:rsidP="006207D9">
                  <w:pPr>
                    <w:spacing w:before="20" w:after="20" w:line="240" w:lineRule="auto"/>
                    <w:ind w:left="-108" w:firstLine="0"/>
                    <w:jc w:val="center"/>
                    <w:rPr>
                      <w:i/>
                      <w:szCs w:val="24"/>
                    </w:rPr>
                  </w:pPr>
                  <w:r w:rsidRPr="002C4BC3">
                    <w:rPr>
                      <w:i/>
                      <w:szCs w:val="24"/>
                    </w:rPr>
                    <w:t>3</w:t>
                  </w:r>
                </w:p>
              </w:tc>
              <w:tc>
                <w:tcPr>
                  <w:tcW w:w="825" w:type="dxa"/>
                  <w:vMerge w:val="restart"/>
                  <w:vAlign w:val="center"/>
                </w:tcPr>
                <w:p w14:paraId="74DE0217" w14:textId="77777777" w:rsidR="0093079A" w:rsidRPr="002C4BC3" w:rsidRDefault="0093079A" w:rsidP="006207D9">
                  <w:pPr>
                    <w:spacing w:before="20" w:after="20" w:line="240" w:lineRule="auto"/>
                    <w:ind w:left="-108" w:firstLine="0"/>
                    <w:jc w:val="center"/>
                    <w:rPr>
                      <w:b/>
                      <w:szCs w:val="24"/>
                    </w:rPr>
                  </w:pPr>
                  <w:r w:rsidRPr="002C4BC3">
                    <w:rPr>
                      <w:b/>
                      <w:szCs w:val="24"/>
                    </w:rPr>
                    <w:t>G1.1</w:t>
                  </w:r>
                </w:p>
                <w:p w14:paraId="04032AB1" w14:textId="77777777" w:rsidR="0093079A" w:rsidRPr="002C4BC3" w:rsidRDefault="0093079A" w:rsidP="006207D9">
                  <w:pPr>
                    <w:spacing w:before="20" w:after="20" w:line="240" w:lineRule="auto"/>
                    <w:ind w:left="-108" w:firstLine="0"/>
                    <w:jc w:val="center"/>
                    <w:rPr>
                      <w:i/>
                      <w:szCs w:val="24"/>
                    </w:rPr>
                  </w:pPr>
                  <w:r w:rsidRPr="002C4BC3">
                    <w:rPr>
                      <w:b/>
                      <w:szCs w:val="24"/>
                    </w:rPr>
                    <w:t>G1.2</w:t>
                  </w:r>
                </w:p>
              </w:tc>
              <w:tc>
                <w:tcPr>
                  <w:tcW w:w="3420" w:type="dxa"/>
                  <w:vMerge w:val="restart"/>
                  <w:vAlign w:val="center"/>
                </w:tcPr>
                <w:p w14:paraId="088975F0" w14:textId="77777777" w:rsidR="0093079A" w:rsidRPr="002C4BC3" w:rsidRDefault="0093079A" w:rsidP="006207D9">
                  <w:pPr>
                    <w:spacing w:before="20" w:after="20" w:line="240" w:lineRule="auto"/>
                    <w:ind w:firstLine="0"/>
                    <w:rPr>
                      <w:szCs w:val="24"/>
                    </w:rPr>
                  </w:pPr>
                  <w:r w:rsidRPr="002C4BC3">
                    <w:rPr>
                      <w:szCs w:val="24"/>
                    </w:rPr>
                    <w:t>Dạy: Trình bày lý thuyết về thất nghiệp và lạm phát.</w:t>
                  </w:r>
                </w:p>
                <w:p w14:paraId="1C7E1D0E" w14:textId="77777777" w:rsidR="0093079A" w:rsidRPr="002C4BC3" w:rsidRDefault="0093079A" w:rsidP="006207D9">
                  <w:pPr>
                    <w:spacing w:before="20" w:after="20" w:line="240" w:lineRule="auto"/>
                    <w:ind w:firstLine="0"/>
                    <w:rPr>
                      <w:szCs w:val="24"/>
                    </w:rPr>
                  </w:pPr>
                  <w:r w:rsidRPr="002C4BC3">
                    <w:rPr>
                      <w:szCs w:val="24"/>
                    </w:rPr>
                    <w:lastRenderedPageBreak/>
                    <w:t>Học ở lớp: Ghi chép và hiểu lý thuyết về thất nghiệp và lạm phát, làm các ví dụ và bài tập được giao.</w:t>
                  </w:r>
                </w:p>
                <w:p w14:paraId="2D2D63A6" w14:textId="77777777" w:rsidR="0093079A" w:rsidRPr="002C4BC3" w:rsidRDefault="0093079A" w:rsidP="006207D9">
                  <w:pPr>
                    <w:spacing w:before="20" w:after="20" w:line="240" w:lineRule="auto"/>
                    <w:ind w:left="-108" w:firstLine="0"/>
                    <w:rPr>
                      <w:i/>
                      <w:szCs w:val="24"/>
                    </w:rPr>
                  </w:pPr>
                  <w:r w:rsidRPr="002C4BC3">
                    <w:rPr>
                      <w:szCs w:val="24"/>
                    </w:rPr>
                    <w:t>Học ở nhà: Tự nghiên cứu tài liệu.</w:t>
                  </w:r>
                </w:p>
              </w:tc>
              <w:tc>
                <w:tcPr>
                  <w:tcW w:w="1005" w:type="dxa"/>
                  <w:vMerge w:val="restart"/>
                  <w:vAlign w:val="center"/>
                </w:tcPr>
                <w:p w14:paraId="4154AEAC" w14:textId="77777777" w:rsidR="0093079A" w:rsidRPr="002C4BC3" w:rsidRDefault="0093079A" w:rsidP="006207D9">
                  <w:pPr>
                    <w:spacing w:before="20" w:after="20" w:line="240" w:lineRule="auto"/>
                    <w:ind w:left="-108" w:firstLine="0"/>
                    <w:jc w:val="center"/>
                    <w:rPr>
                      <w:i/>
                      <w:szCs w:val="24"/>
                    </w:rPr>
                  </w:pPr>
                  <w:r w:rsidRPr="002C4BC3">
                    <w:rPr>
                      <w:b/>
                      <w:szCs w:val="24"/>
                    </w:rPr>
                    <w:lastRenderedPageBreak/>
                    <w:t>Y</w:t>
                  </w:r>
                </w:p>
              </w:tc>
            </w:tr>
            <w:tr w:rsidR="002C4BC3" w:rsidRPr="002C4BC3" w14:paraId="2B07D5FC" w14:textId="77777777" w:rsidTr="00464E3F">
              <w:trPr>
                <w:trHeight w:val="866"/>
              </w:trPr>
              <w:tc>
                <w:tcPr>
                  <w:tcW w:w="3975" w:type="dxa"/>
                  <w:vAlign w:val="center"/>
                </w:tcPr>
                <w:p w14:paraId="54A34D88" w14:textId="77777777" w:rsidR="0093079A" w:rsidRPr="002C4BC3" w:rsidRDefault="0093079A" w:rsidP="006207D9">
                  <w:pPr>
                    <w:spacing w:before="20" w:after="20" w:line="240" w:lineRule="auto"/>
                    <w:ind w:firstLine="0"/>
                    <w:rPr>
                      <w:i/>
                      <w:szCs w:val="24"/>
                    </w:rPr>
                  </w:pPr>
                  <w:r w:rsidRPr="002C4BC3">
                    <w:rPr>
                      <w:i/>
                      <w:szCs w:val="24"/>
                    </w:rPr>
                    <w:lastRenderedPageBreak/>
                    <w:t>5.2. Lạm phát</w:t>
                  </w:r>
                </w:p>
              </w:tc>
              <w:tc>
                <w:tcPr>
                  <w:tcW w:w="705" w:type="dxa"/>
                  <w:vAlign w:val="center"/>
                </w:tcPr>
                <w:p w14:paraId="17E242A2" w14:textId="77777777" w:rsidR="0093079A" w:rsidRPr="002C4BC3" w:rsidRDefault="0093079A" w:rsidP="006207D9">
                  <w:pPr>
                    <w:spacing w:before="20" w:after="20" w:line="240" w:lineRule="auto"/>
                    <w:ind w:left="-108" w:firstLine="0"/>
                    <w:jc w:val="center"/>
                    <w:rPr>
                      <w:i/>
                      <w:szCs w:val="24"/>
                    </w:rPr>
                  </w:pPr>
                  <w:r w:rsidRPr="002C4BC3">
                    <w:rPr>
                      <w:i/>
                      <w:szCs w:val="24"/>
                    </w:rPr>
                    <w:t>2</w:t>
                  </w:r>
                </w:p>
              </w:tc>
              <w:tc>
                <w:tcPr>
                  <w:tcW w:w="825" w:type="dxa"/>
                  <w:vMerge/>
                  <w:vAlign w:val="center"/>
                </w:tcPr>
                <w:p w14:paraId="5E230DBA"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01D2805A" w14:textId="77777777" w:rsidR="0093079A" w:rsidRPr="002C4BC3" w:rsidRDefault="0093079A" w:rsidP="006207D9">
                  <w:pPr>
                    <w:spacing w:before="20" w:after="20" w:line="240" w:lineRule="auto"/>
                    <w:ind w:firstLine="0"/>
                    <w:rPr>
                      <w:szCs w:val="24"/>
                    </w:rPr>
                  </w:pPr>
                </w:p>
              </w:tc>
              <w:tc>
                <w:tcPr>
                  <w:tcW w:w="1005" w:type="dxa"/>
                  <w:vMerge/>
                  <w:vAlign w:val="center"/>
                </w:tcPr>
                <w:p w14:paraId="03929FC4" w14:textId="77777777" w:rsidR="0093079A" w:rsidRPr="002C4BC3" w:rsidRDefault="0093079A" w:rsidP="006207D9">
                  <w:pPr>
                    <w:spacing w:before="20" w:after="20" w:line="240" w:lineRule="auto"/>
                    <w:ind w:firstLine="0"/>
                    <w:jc w:val="center"/>
                    <w:rPr>
                      <w:b/>
                      <w:szCs w:val="24"/>
                    </w:rPr>
                  </w:pPr>
                </w:p>
              </w:tc>
            </w:tr>
            <w:tr w:rsidR="002C4BC3" w:rsidRPr="002C4BC3" w14:paraId="7D89D192" w14:textId="77777777" w:rsidTr="00464E3F">
              <w:trPr>
                <w:trHeight w:val="866"/>
              </w:trPr>
              <w:tc>
                <w:tcPr>
                  <w:tcW w:w="3975" w:type="dxa"/>
                  <w:vAlign w:val="center"/>
                </w:tcPr>
                <w:p w14:paraId="66A8DC5B" w14:textId="77777777" w:rsidR="0093079A" w:rsidRPr="002C4BC3" w:rsidRDefault="0093079A" w:rsidP="006207D9">
                  <w:pPr>
                    <w:spacing w:before="20" w:after="20" w:line="240" w:lineRule="auto"/>
                    <w:ind w:firstLine="0"/>
                    <w:rPr>
                      <w:i/>
                      <w:szCs w:val="24"/>
                    </w:rPr>
                  </w:pPr>
                  <w:r w:rsidRPr="002C4BC3">
                    <w:rPr>
                      <w:i/>
                      <w:szCs w:val="24"/>
                    </w:rPr>
                    <w:lastRenderedPageBreak/>
                    <w:t>5.3. Mối quan hệ giữa lạm phát và thất nghiệp</w:t>
                  </w:r>
                </w:p>
              </w:tc>
              <w:tc>
                <w:tcPr>
                  <w:tcW w:w="705" w:type="dxa"/>
                  <w:vAlign w:val="center"/>
                </w:tcPr>
                <w:p w14:paraId="771A8C60" w14:textId="77777777" w:rsidR="0093079A" w:rsidRPr="002C4BC3" w:rsidRDefault="0093079A" w:rsidP="006207D9">
                  <w:pPr>
                    <w:spacing w:before="20" w:after="20" w:line="240" w:lineRule="auto"/>
                    <w:ind w:left="-108" w:firstLine="0"/>
                    <w:jc w:val="center"/>
                    <w:rPr>
                      <w:i/>
                      <w:szCs w:val="24"/>
                    </w:rPr>
                  </w:pPr>
                  <w:r w:rsidRPr="002C4BC3">
                    <w:rPr>
                      <w:i/>
                      <w:szCs w:val="24"/>
                    </w:rPr>
                    <w:t>1</w:t>
                  </w:r>
                </w:p>
              </w:tc>
              <w:tc>
                <w:tcPr>
                  <w:tcW w:w="825" w:type="dxa"/>
                  <w:vMerge/>
                  <w:vAlign w:val="center"/>
                </w:tcPr>
                <w:p w14:paraId="50882407" w14:textId="77777777" w:rsidR="0093079A" w:rsidRPr="002C4BC3" w:rsidRDefault="0093079A" w:rsidP="006207D9">
                  <w:pPr>
                    <w:spacing w:before="20" w:after="20" w:line="240" w:lineRule="auto"/>
                    <w:ind w:firstLine="0"/>
                    <w:jc w:val="center"/>
                    <w:rPr>
                      <w:b/>
                      <w:szCs w:val="24"/>
                    </w:rPr>
                  </w:pPr>
                </w:p>
              </w:tc>
              <w:tc>
                <w:tcPr>
                  <w:tcW w:w="3420" w:type="dxa"/>
                  <w:vMerge/>
                  <w:vAlign w:val="center"/>
                </w:tcPr>
                <w:p w14:paraId="11DB02C7" w14:textId="77777777" w:rsidR="0093079A" w:rsidRPr="002C4BC3" w:rsidRDefault="0093079A" w:rsidP="006207D9">
                  <w:pPr>
                    <w:spacing w:before="20" w:after="20" w:line="240" w:lineRule="auto"/>
                    <w:ind w:firstLine="0"/>
                    <w:rPr>
                      <w:szCs w:val="24"/>
                    </w:rPr>
                  </w:pPr>
                </w:p>
              </w:tc>
              <w:tc>
                <w:tcPr>
                  <w:tcW w:w="1005" w:type="dxa"/>
                  <w:vMerge/>
                  <w:vAlign w:val="center"/>
                </w:tcPr>
                <w:p w14:paraId="1A0644CB" w14:textId="77777777" w:rsidR="0093079A" w:rsidRPr="002C4BC3" w:rsidRDefault="0093079A" w:rsidP="006207D9">
                  <w:pPr>
                    <w:spacing w:before="20" w:after="20" w:line="240" w:lineRule="auto"/>
                    <w:ind w:firstLine="0"/>
                    <w:jc w:val="center"/>
                    <w:rPr>
                      <w:b/>
                      <w:szCs w:val="24"/>
                    </w:rPr>
                  </w:pPr>
                </w:p>
              </w:tc>
            </w:tr>
            <w:tr w:rsidR="002C4BC3" w:rsidRPr="002C4BC3" w14:paraId="7EBE5548" w14:textId="77777777" w:rsidTr="00464E3F">
              <w:trPr>
                <w:trHeight w:val="240"/>
              </w:trPr>
              <w:tc>
                <w:tcPr>
                  <w:tcW w:w="3975" w:type="dxa"/>
                  <w:vAlign w:val="center"/>
                </w:tcPr>
                <w:p w14:paraId="2B39C63A" w14:textId="77777777" w:rsidR="0093079A" w:rsidRPr="002C4BC3" w:rsidRDefault="0093079A" w:rsidP="006207D9">
                  <w:pPr>
                    <w:spacing w:before="20" w:after="20" w:line="240" w:lineRule="auto"/>
                    <w:ind w:firstLine="0"/>
                    <w:rPr>
                      <w:b/>
                      <w:szCs w:val="24"/>
                    </w:rPr>
                  </w:pPr>
                  <w:r w:rsidRPr="002C4BC3">
                    <w:rPr>
                      <w:b/>
                      <w:szCs w:val="24"/>
                    </w:rPr>
                    <w:t>Chương 6: Kinh tế vĩ mô của nền kinh tế mở</w:t>
                  </w:r>
                </w:p>
              </w:tc>
              <w:tc>
                <w:tcPr>
                  <w:tcW w:w="705" w:type="dxa"/>
                  <w:vAlign w:val="center"/>
                </w:tcPr>
                <w:p w14:paraId="62766008" w14:textId="77777777" w:rsidR="0093079A" w:rsidRPr="002C4BC3" w:rsidRDefault="0093079A" w:rsidP="006207D9">
                  <w:pPr>
                    <w:spacing w:before="20" w:after="20" w:line="240" w:lineRule="auto"/>
                    <w:ind w:left="-108" w:firstLine="0"/>
                    <w:jc w:val="center"/>
                    <w:rPr>
                      <w:b/>
                      <w:szCs w:val="24"/>
                    </w:rPr>
                  </w:pPr>
                  <w:r w:rsidRPr="002C4BC3">
                    <w:rPr>
                      <w:b/>
                      <w:szCs w:val="24"/>
                    </w:rPr>
                    <w:t>6</w:t>
                  </w:r>
                </w:p>
              </w:tc>
              <w:tc>
                <w:tcPr>
                  <w:tcW w:w="825" w:type="dxa"/>
                  <w:vAlign w:val="center"/>
                </w:tcPr>
                <w:p w14:paraId="724EFF40" w14:textId="77777777" w:rsidR="0093079A" w:rsidRPr="002C4BC3" w:rsidRDefault="0093079A" w:rsidP="006207D9">
                  <w:pPr>
                    <w:spacing w:before="20" w:after="20" w:line="240" w:lineRule="auto"/>
                    <w:ind w:left="-108" w:firstLine="0"/>
                    <w:jc w:val="center"/>
                    <w:rPr>
                      <w:i/>
                      <w:szCs w:val="24"/>
                    </w:rPr>
                  </w:pPr>
                </w:p>
              </w:tc>
              <w:tc>
                <w:tcPr>
                  <w:tcW w:w="3420" w:type="dxa"/>
                  <w:vAlign w:val="center"/>
                </w:tcPr>
                <w:p w14:paraId="5BA32D1D" w14:textId="77777777" w:rsidR="0093079A" w:rsidRPr="002C4BC3" w:rsidRDefault="0093079A" w:rsidP="006207D9">
                  <w:pPr>
                    <w:spacing w:before="20" w:after="20" w:line="240" w:lineRule="auto"/>
                    <w:ind w:left="-108" w:firstLine="0"/>
                    <w:rPr>
                      <w:i/>
                      <w:szCs w:val="24"/>
                    </w:rPr>
                  </w:pPr>
                </w:p>
              </w:tc>
              <w:tc>
                <w:tcPr>
                  <w:tcW w:w="1005" w:type="dxa"/>
                  <w:vAlign w:val="center"/>
                </w:tcPr>
                <w:p w14:paraId="1E069CE9" w14:textId="77777777" w:rsidR="0093079A" w:rsidRPr="002C4BC3" w:rsidRDefault="0093079A" w:rsidP="006207D9">
                  <w:pPr>
                    <w:spacing w:before="20" w:after="20" w:line="240" w:lineRule="auto"/>
                    <w:ind w:left="-108" w:firstLine="0"/>
                    <w:jc w:val="center"/>
                    <w:rPr>
                      <w:i/>
                      <w:szCs w:val="24"/>
                    </w:rPr>
                  </w:pPr>
                </w:p>
              </w:tc>
            </w:tr>
            <w:tr w:rsidR="002C4BC3" w:rsidRPr="002C4BC3" w14:paraId="7C0AFAC0" w14:textId="77777777" w:rsidTr="00464E3F">
              <w:trPr>
                <w:trHeight w:val="866"/>
              </w:trPr>
              <w:tc>
                <w:tcPr>
                  <w:tcW w:w="3975" w:type="dxa"/>
                  <w:vAlign w:val="center"/>
                </w:tcPr>
                <w:p w14:paraId="66DAA5A9" w14:textId="77777777" w:rsidR="0093079A" w:rsidRPr="002C4BC3" w:rsidRDefault="0093079A" w:rsidP="006207D9">
                  <w:pPr>
                    <w:pBdr>
                      <w:top w:val="nil"/>
                      <w:left w:val="nil"/>
                      <w:bottom w:val="nil"/>
                      <w:right w:val="nil"/>
                      <w:between w:val="nil"/>
                    </w:pBdr>
                    <w:spacing w:before="20" w:after="20" w:line="240" w:lineRule="auto"/>
                    <w:ind w:firstLine="0"/>
                    <w:rPr>
                      <w:b/>
                      <w:szCs w:val="24"/>
                    </w:rPr>
                  </w:pPr>
                  <w:r w:rsidRPr="002C4BC3">
                    <w:rPr>
                      <w:i/>
                      <w:szCs w:val="24"/>
                    </w:rPr>
                    <w:t>6.1. Cán cân thanh toán </w:t>
                  </w:r>
                </w:p>
              </w:tc>
              <w:tc>
                <w:tcPr>
                  <w:tcW w:w="705" w:type="dxa"/>
                  <w:vAlign w:val="center"/>
                </w:tcPr>
                <w:p w14:paraId="6D1243FF" w14:textId="77777777" w:rsidR="0093079A" w:rsidRPr="002C4BC3" w:rsidRDefault="0093079A" w:rsidP="006207D9">
                  <w:pPr>
                    <w:spacing w:before="20" w:after="20" w:line="240" w:lineRule="auto"/>
                    <w:ind w:left="-108" w:firstLine="0"/>
                    <w:jc w:val="center"/>
                    <w:rPr>
                      <w:i/>
                      <w:szCs w:val="24"/>
                    </w:rPr>
                  </w:pPr>
                  <w:r w:rsidRPr="002C4BC3">
                    <w:rPr>
                      <w:i/>
                      <w:szCs w:val="24"/>
                    </w:rPr>
                    <w:t>2</w:t>
                  </w:r>
                </w:p>
              </w:tc>
              <w:tc>
                <w:tcPr>
                  <w:tcW w:w="825" w:type="dxa"/>
                  <w:vMerge w:val="restart"/>
                  <w:vAlign w:val="center"/>
                </w:tcPr>
                <w:p w14:paraId="70C77449" w14:textId="77777777" w:rsidR="0093079A" w:rsidRPr="002C4BC3" w:rsidRDefault="0093079A" w:rsidP="006207D9">
                  <w:pPr>
                    <w:spacing w:before="20" w:after="20" w:line="240" w:lineRule="auto"/>
                    <w:ind w:left="-108" w:firstLine="0"/>
                    <w:jc w:val="center"/>
                    <w:rPr>
                      <w:b/>
                      <w:szCs w:val="24"/>
                    </w:rPr>
                  </w:pPr>
                  <w:r w:rsidRPr="002C4BC3">
                    <w:rPr>
                      <w:b/>
                      <w:szCs w:val="24"/>
                    </w:rPr>
                    <w:t>G1.1</w:t>
                  </w:r>
                </w:p>
                <w:p w14:paraId="2EC50F07" w14:textId="77777777" w:rsidR="0093079A" w:rsidRPr="002C4BC3" w:rsidRDefault="0093079A" w:rsidP="006207D9">
                  <w:pPr>
                    <w:spacing w:before="20" w:after="20" w:line="240" w:lineRule="auto"/>
                    <w:ind w:left="-108" w:firstLine="0"/>
                    <w:jc w:val="center"/>
                    <w:rPr>
                      <w:i/>
                      <w:szCs w:val="24"/>
                    </w:rPr>
                  </w:pPr>
                  <w:r w:rsidRPr="002C4BC3">
                    <w:rPr>
                      <w:b/>
                      <w:szCs w:val="24"/>
                    </w:rPr>
                    <w:t>G1.2</w:t>
                  </w:r>
                </w:p>
              </w:tc>
              <w:tc>
                <w:tcPr>
                  <w:tcW w:w="3420" w:type="dxa"/>
                  <w:vMerge w:val="restart"/>
                  <w:vAlign w:val="center"/>
                </w:tcPr>
                <w:p w14:paraId="58DE58C8" w14:textId="77777777" w:rsidR="0093079A" w:rsidRPr="002C4BC3" w:rsidRDefault="0093079A" w:rsidP="006207D9">
                  <w:pPr>
                    <w:spacing w:before="20" w:after="20" w:line="240" w:lineRule="auto"/>
                    <w:ind w:firstLine="0"/>
                    <w:rPr>
                      <w:szCs w:val="24"/>
                    </w:rPr>
                  </w:pPr>
                  <w:r w:rsidRPr="002C4BC3">
                    <w:rPr>
                      <w:szCs w:val="24"/>
                    </w:rPr>
                    <w:t>Dạy: Trình bày lý thuyết về kinh tế vĩ mô của nền kinh tế mở.</w:t>
                  </w:r>
                </w:p>
                <w:p w14:paraId="6500D74E" w14:textId="77777777" w:rsidR="0093079A" w:rsidRPr="002C4BC3" w:rsidRDefault="0093079A" w:rsidP="006207D9">
                  <w:pPr>
                    <w:spacing w:before="20" w:after="20" w:line="240" w:lineRule="auto"/>
                    <w:ind w:firstLine="0"/>
                    <w:rPr>
                      <w:szCs w:val="24"/>
                    </w:rPr>
                  </w:pPr>
                  <w:r w:rsidRPr="002C4BC3">
                    <w:rPr>
                      <w:szCs w:val="24"/>
                    </w:rPr>
                    <w:t>Học ở lớp: Ghi chép và hiểu lý thuyết về kinh tế vĩ mô của nền kinh tế mở, làm các ví dụ và bài tập được giao.</w:t>
                  </w:r>
                </w:p>
                <w:p w14:paraId="6C50C5B1" w14:textId="77777777" w:rsidR="0093079A" w:rsidRPr="002C4BC3" w:rsidRDefault="0093079A" w:rsidP="006207D9">
                  <w:pPr>
                    <w:spacing w:before="20" w:after="20" w:line="240" w:lineRule="auto"/>
                    <w:ind w:left="-108" w:firstLine="0"/>
                    <w:rPr>
                      <w:i/>
                      <w:szCs w:val="24"/>
                    </w:rPr>
                  </w:pPr>
                  <w:r w:rsidRPr="002C4BC3">
                    <w:rPr>
                      <w:szCs w:val="24"/>
                    </w:rPr>
                    <w:t>Học ở nhà: Tự nghiên cứu tài liệu.</w:t>
                  </w:r>
                </w:p>
              </w:tc>
              <w:tc>
                <w:tcPr>
                  <w:tcW w:w="1005" w:type="dxa"/>
                  <w:vMerge w:val="restart"/>
                  <w:vAlign w:val="center"/>
                </w:tcPr>
                <w:p w14:paraId="71BD08E4" w14:textId="77777777" w:rsidR="0093079A" w:rsidRPr="002C4BC3" w:rsidRDefault="0093079A" w:rsidP="006207D9">
                  <w:pPr>
                    <w:spacing w:before="20" w:after="20" w:line="240" w:lineRule="auto"/>
                    <w:ind w:left="-108" w:firstLine="0"/>
                    <w:jc w:val="center"/>
                    <w:rPr>
                      <w:i/>
                      <w:szCs w:val="24"/>
                    </w:rPr>
                  </w:pPr>
                  <w:r w:rsidRPr="002C4BC3">
                    <w:rPr>
                      <w:b/>
                      <w:szCs w:val="24"/>
                    </w:rPr>
                    <w:t>Y</w:t>
                  </w:r>
                </w:p>
              </w:tc>
            </w:tr>
            <w:tr w:rsidR="002C4BC3" w:rsidRPr="002C4BC3" w14:paraId="015C5D0B" w14:textId="77777777" w:rsidTr="00464E3F">
              <w:trPr>
                <w:trHeight w:val="866"/>
              </w:trPr>
              <w:tc>
                <w:tcPr>
                  <w:tcW w:w="3975" w:type="dxa"/>
                  <w:vAlign w:val="center"/>
                </w:tcPr>
                <w:p w14:paraId="4C42958E" w14:textId="77777777" w:rsidR="0093079A" w:rsidRPr="002C4BC3" w:rsidRDefault="0093079A" w:rsidP="006207D9">
                  <w:pPr>
                    <w:spacing w:before="20" w:after="20" w:line="240" w:lineRule="auto"/>
                    <w:ind w:firstLine="0"/>
                    <w:rPr>
                      <w:szCs w:val="24"/>
                    </w:rPr>
                  </w:pPr>
                  <w:r w:rsidRPr="002C4BC3">
                    <w:rPr>
                      <w:i/>
                      <w:szCs w:val="24"/>
                    </w:rPr>
                    <w:t>6.2. Thị trường ngoại hối</w:t>
                  </w:r>
                </w:p>
                <w:p w14:paraId="31704187" w14:textId="77777777" w:rsidR="0093079A" w:rsidRPr="002C4BC3" w:rsidRDefault="0093079A" w:rsidP="006207D9">
                  <w:pPr>
                    <w:spacing w:before="20" w:after="20" w:line="240" w:lineRule="auto"/>
                    <w:ind w:firstLine="0"/>
                    <w:rPr>
                      <w:szCs w:val="24"/>
                    </w:rPr>
                  </w:pPr>
                  <w:r w:rsidRPr="002C4BC3">
                    <w:rPr>
                      <w:i/>
                      <w:szCs w:val="24"/>
                    </w:rPr>
                    <w:t>6.3. Các hệ thống tỷ giá hối đoái</w:t>
                  </w:r>
                </w:p>
              </w:tc>
              <w:tc>
                <w:tcPr>
                  <w:tcW w:w="705" w:type="dxa"/>
                  <w:vAlign w:val="center"/>
                </w:tcPr>
                <w:p w14:paraId="3A8EA2D2" w14:textId="77777777" w:rsidR="0093079A" w:rsidRPr="002C4BC3" w:rsidRDefault="0093079A" w:rsidP="006207D9">
                  <w:pPr>
                    <w:spacing w:before="20" w:after="20" w:line="240" w:lineRule="auto"/>
                    <w:ind w:left="-116" w:firstLine="0"/>
                    <w:jc w:val="center"/>
                    <w:rPr>
                      <w:i/>
                      <w:szCs w:val="24"/>
                    </w:rPr>
                  </w:pPr>
                  <w:r w:rsidRPr="002C4BC3">
                    <w:rPr>
                      <w:i/>
                      <w:szCs w:val="24"/>
                    </w:rPr>
                    <w:t>2</w:t>
                  </w:r>
                </w:p>
              </w:tc>
              <w:tc>
                <w:tcPr>
                  <w:tcW w:w="825" w:type="dxa"/>
                  <w:vMerge/>
                  <w:vAlign w:val="center"/>
                </w:tcPr>
                <w:p w14:paraId="0D0936C5" w14:textId="77777777" w:rsidR="0093079A" w:rsidRPr="002C4BC3" w:rsidRDefault="0093079A" w:rsidP="006207D9">
                  <w:pPr>
                    <w:spacing w:before="20" w:after="20" w:line="240" w:lineRule="auto"/>
                    <w:ind w:firstLine="0"/>
                    <w:jc w:val="center"/>
                    <w:rPr>
                      <w:b/>
                      <w:szCs w:val="24"/>
                    </w:rPr>
                  </w:pPr>
                </w:p>
              </w:tc>
              <w:tc>
                <w:tcPr>
                  <w:tcW w:w="3420" w:type="dxa"/>
                  <w:vMerge/>
                </w:tcPr>
                <w:p w14:paraId="3586ED4C" w14:textId="77777777" w:rsidR="0093079A" w:rsidRPr="002C4BC3" w:rsidRDefault="0093079A" w:rsidP="006207D9">
                  <w:pPr>
                    <w:spacing w:before="20" w:after="20" w:line="240" w:lineRule="auto"/>
                    <w:ind w:firstLine="0"/>
                    <w:rPr>
                      <w:szCs w:val="24"/>
                    </w:rPr>
                  </w:pPr>
                </w:p>
              </w:tc>
              <w:tc>
                <w:tcPr>
                  <w:tcW w:w="1005" w:type="dxa"/>
                  <w:vMerge/>
                </w:tcPr>
                <w:p w14:paraId="144A4C43" w14:textId="77777777" w:rsidR="0093079A" w:rsidRPr="002C4BC3" w:rsidRDefault="0093079A" w:rsidP="006207D9">
                  <w:pPr>
                    <w:spacing w:before="20" w:after="20" w:line="240" w:lineRule="auto"/>
                    <w:ind w:firstLine="0"/>
                    <w:jc w:val="center"/>
                    <w:rPr>
                      <w:b/>
                      <w:szCs w:val="24"/>
                    </w:rPr>
                  </w:pPr>
                </w:p>
              </w:tc>
            </w:tr>
            <w:tr w:rsidR="002C4BC3" w:rsidRPr="002C4BC3" w14:paraId="317ED352" w14:textId="77777777" w:rsidTr="00464E3F">
              <w:trPr>
                <w:trHeight w:val="866"/>
              </w:trPr>
              <w:tc>
                <w:tcPr>
                  <w:tcW w:w="3975" w:type="dxa"/>
                  <w:vAlign w:val="center"/>
                </w:tcPr>
                <w:p w14:paraId="4F6A1309" w14:textId="77777777" w:rsidR="0093079A" w:rsidRPr="002C4BC3" w:rsidRDefault="0093079A" w:rsidP="006207D9">
                  <w:pPr>
                    <w:spacing w:before="20" w:after="20" w:line="240" w:lineRule="auto"/>
                    <w:ind w:firstLine="0"/>
                    <w:rPr>
                      <w:b/>
                      <w:szCs w:val="24"/>
                    </w:rPr>
                  </w:pPr>
                  <w:r w:rsidRPr="002C4BC3">
                    <w:rPr>
                      <w:i/>
                      <w:szCs w:val="24"/>
                    </w:rPr>
                    <w:t>6.4. Các chính sách thương mại</w:t>
                  </w:r>
                </w:p>
              </w:tc>
              <w:tc>
                <w:tcPr>
                  <w:tcW w:w="705" w:type="dxa"/>
                  <w:vAlign w:val="center"/>
                </w:tcPr>
                <w:p w14:paraId="33692846" w14:textId="77777777" w:rsidR="0093079A" w:rsidRPr="002C4BC3" w:rsidRDefault="0093079A" w:rsidP="006207D9">
                  <w:pPr>
                    <w:spacing w:before="20" w:after="20" w:line="240" w:lineRule="auto"/>
                    <w:ind w:left="-116" w:firstLine="0"/>
                    <w:jc w:val="center"/>
                    <w:rPr>
                      <w:i/>
                      <w:szCs w:val="24"/>
                    </w:rPr>
                  </w:pPr>
                  <w:r w:rsidRPr="002C4BC3">
                    <w:rPr>
                      <w:i/>
                      <w:szCs w:val="24"/>
                    </w:rPr>
                    <w:t>2</w:t>
                  </w:r>
                </w:p>
              </w:tc>
              <w:tc>
                <w:tcPr>
                  <w:tcW w:w="825" w:type="dxa"/>
                  <w:vMerge/>
                  <w:vAlign w:val="center"/>
                </w:tcPr>
                <w:p w14:paraId="643AC8DD" w14:textId="77777777" w:rsidR="0093079A" w:rsidRPr="002C4BC3" w:rsidRDefault="0093079A" w:rsidP="006207D9">
                  <w:pPr>
                    <w:spacing w:before="20" w:after="20" w:line="240" w:lineRule="auto"/>
                    <w:ind w:firstLine="0"/>
                    <w:jc w:val="center"/>
                    <w:rPr>
                      <w:b/>
                      <w:szCs w:val="24"/>
                    </w:rPr>
                  </w:pPr>
                </w:p>
              </w:tc>
              <w:tc>
                <w:tcPr>
                  <w:tcW w:w="3420" w:type="dxa"/>
                  <w:vMerge/>
                </w:tcPr>
                <w:p w14:paraId="3E38B268" w14:textId="77777777" w:rsidR="0093079A" w:rsidRPr="002C4BC3" w:rsidRDefault="0093079A" w:rsidP="006207D9">
                  <w:pPr>
                    <w:spacing w:before="20" w:after="20" w:line="240" w:lineRule="auto"/>
                    <w:ind w:firstLine="0"/>
                    <w:rPr>
                      <w:szCs w:val="24"/>
                    </w:rPr>
                  </w:pPr>
                </w:p>
              </w:tc>
              <w:tc>
                <w:tcPr>
                  <w:tcW w:w="1005" w:type="dxa"/>
                  <w:vMerge/>
                </w:tcPr>
                <w:p w14:paraId="20211DBE" w14:textId="77777777" w:rsidR="0093079A" w:rsidRPr="002C4BC3" w:rsidRDefault="0093079A" w:rsidP="006207D9">
                  <w:pPr>
                    <w:spacing w:before="20" w:after="20" w:line="240" w:lineRule="auto"/>
                    <w:ind w:firstLine="0"/>
                    <w:jc w:val="center"/>
                    <w:rPr>
                      <w:b/>
                      <w:szCs w:val="24"/>
                    </w:rPr>
                  </w:pPr>
                </w:p>
              </w:tc>
            </w:tr>
          </w:tbl>
          <w:p w14:paraId="1A492EDC" w14:textId="77777777" w:rsidR="0093079A" w:rsidRPr="002C4BC3" w:rsidRDefault="0093079A" w:rsidP="006207D9">
            <w:pPr>
              <w:spacing w:before="20" w:after="20" w:line="240" w:lineRule="auto"/>
              <w:ind w:firstLine="0"/>
              <w:rPr>
                <w:szCs w:val="24"/>
              </w:rPr>
            </w:pPr>
            <w:r w:rsidRPr="002C4BC3">
              <w:rPr>
                <w:b/>
                <w:i/>
                <w:szCs w:val="24"/>
              </w:rPr>
              <w:t>11. Ngày phê duyệt:</w:t>
            </w:r>
            <w:r w:rsidRPr="002C4BC3">
              <w:rPr>
                <w:i/>
                <w:szCs w:val="24"/>
              </w:rPr>
              <w:t xml:space="preserve"> 30/05/2023</w:t>
            </w:r>
          </w:p>
          <w:p w14:paraId="049777CE" w14:textId="77777777" w:rsidR="0093079A" w:rsidRPr="002C4BC3" w:rsidRDefault="0093079A" w:rsidP="006207D9">
            <w:pPr>
              <w:spacing w:before="20" w:after="20" w:line="240" w:lineRule="auto"/>
              <w:ind w:firstLine="0"/>
              <w:rPr>
                <w:b/>
                <w:i/>
                <w:szCs w:val="24"/>
              </w:rPr>
            </w:pPr>
            <w:r w:rsidRPr="002C4BC3">
              <w:rPr>
                <w:b/>
                <w:i/>
                <w:szCs w:val="24"/>
              </w:rPr>
              <w:t>12. Cấp phê duyệt:</w:t>
            </w:r>
          </w:p>
          <w:p w14:paraId="41DBD10F" w14:textId="77777777" w:rsidR="0093079A" w:rsidRPr="002C4BC3" w:rsidRDefault="0093079A" w:rsidP="006207D9">
            <w:pPr>
              <w:spacing w:before="20" w:after="20" w:line="240" w:lineRule="auto"/>
              <w:ind w:firstLine="0"/>
              <w:jc w:val="center"/>
              <w:rPr>
                <w:b/>
                <w:szCs w:val="24"/>
              </w:rPr>
            </w:pPr>
            <w:r w:rsidRPr="002C4BC3">
              <w:rPr>
                <w:b/>
                <w:szCs w:val="24"/>
              </w:rPr>
              <w:t>Trưởng Khoa/Viện/Trung tâm</w:t>
            </w:r>
            <w:r w:rsidRPr="002C4BC3">
              <w:rPr>
                <w:b/>
                <w:szCs w:val="24"/>
              </w:rPr>
              <w:tab/>
              <w:t xml:space="preserve">   Trưởng Bộ môn</w:t>
            </w:r>
            <w:r w:rsidRPr="002C4BC3">
              <w:rPr>
                <w:b/>
                <w:szCs w:val="24"/>
              </w:rPr>
              <w:tab/>
            </w:r>
            <w:r w:rsidRPr="002C4BC3">
              <w:rPr>
                <w:b/>
                <w:szCs w:val="24"/>
              </w:rPr>
              <w:tab/>
              <w:t>Người biên soạn</w:t>
            </w:r>
          </w:p>
          <w:p w14:paraId="2F398BC1" w14:textId="77777777" w:rsidR="00EB1871" w:rsidRPr="002C4BC3" w:rsidRDefault="00EB1871" w:rsidP="006207D9">
            <w:pPr>
              <w:spacing w:before="20" w:after="20" w:line="240" w:lineRule="auto"/>
              <w:ind w:firstLine="0"/>
              <w:rPr>
                <w:b/>
                <w:i/>
                <w:szCs w:val="24"/>
              </w:rPr>
            </w:pPr>
          </w:p>
          <w:p w14:paraId="6E5E195B" w14:textId="77777777" w:rsidR="00EB1871" w:rsidRPr="002C4BC3" w:rsidRDefault="00EB1871" w:rsidP="006207D9">
            <w:pPr>
              <w:spacing w:before="20" w:after="20" w:line="240" w:lineRule="auto"/>
              <w:ind w:firstLine="0"/>
              <w:rPr>
                <w:b/>
                <w:i/>
                <w:szCs w:val="24"/>
              </w:rPr>
            </w:pPr>
          </w:p>
          <w:p w14:paraId="2FDF4D91" w14:textId="77777777" w:rsidR="00EB1871" w:rsidRPr="002C4BC3" w:rsidRDefault="00EB1871" w:rsidP="006207D9">
            <w:pPr>
              <w:spacing w:before="20" w:after="20" w:line="240" w:lineRule="auto"/>
              <w:ind w:firstLine="0"/>
              <w:rPr>
                <w:b/>
                <w:i/>
                <w:szCs w:val="24"/>
              </w:rPr>
            </w:pPr>
          </w:p>
          <w:p w14:paraId="40F8D977" w14:textId="2AFFBC15" w:rsidR="0093079A" w:rsidRPr="002C4BC3" w:rsidRDefault="0093079A" w:rsidP="006207D9">
            <w:pPr>
              <w:spacing w:before="20" w:after="20" w:line="240" w:lineRule="auto"/>
              <w:ind w:firstLine="0"/>
              <w:rPr>
                <w:b/>
                <w:i/>
                <w:szCs w:val="24"/>
              </w:rPr>
            </w:pPr>
            <w:r w:rsidRPr="002C4BC3">
              <w:rPr>
                <w:b/>
                <w:i/>
                <w:szCs w:val="24"/>
              </w:rPr>
              <w:t>13. Tiến trình cập nhật Đề cương: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2835"/>
            </w:tblGrid>
            <w:tr w:rsidR="002C4BC3" w:rsidRPr="002C4BC3" w14:paraId="0DDA0A5F" w14:textId="77777777" w:rsidTr="009C1CF3">
              <w:tc>
                <w:tcPr>
                  <w:tcW w:w="6804" w:type="dxa"/>
                </w:tcPr>
                <w:p w14:paraId="25BB7CBA" w14:textId="77777777" w:rsidR="0093079A" w:rsidRPr="002C4BC3" w:rsidRDefault="0093079A" w:rsidP="006207D9">
                  <w:pPr>
                    <w:spacing w:before="20" w:after="20" w:line="240" w:lineRule="auto"/>
                    <w:ind w:firstLine="0"/>
                    <w:rPr>
                      <w:szCs w:val="24"/>
                    </w:rPr>
                  </w:pPr>
                  <w:r w:rsidRPr="002C4BC3">
                    <w:rPr>
                      <w:b/>
                      <w:szCs w:val="24"/>
                    </w:rPr>
                    <w:t>Cập nhật lần 1:</w:t>
                  </w:r>
                  <w:r w:rsidRPr="002C4BC3">
                    <w:rPr>
                      <w:szCs w:val="24"/>
                    </w:rPr>
                    <w:t xml:space="preserve">  ngày 30/08 /2017</w:t>
                  </w:r>
                </w:p>
                <w:p w14:paraId="24ACC4E3" w14:textId="77777777" w:rsidR="0093079A" w:rsidRPr="002C4BC3" w:rsidRDefault="0093079A" w:rsidP="006207D9">
                  <w:pPr>
                    <w:spacing w:before="20" w:after="20" w:line="240" w:lineRule="auto"/>
                    <w:ind w:firstLine="0"/>
                    <w:rPr>
                      <w:szCs w:val="24"/>
                    </w:rPr>
                  </w:pPr>
                  <w:r w:rsidRPr="002C4BC3">
                    <w:rPr>
                      <w:b/>
                      <w:szCs w:val="24"/>
                    </w:rPr>
                    <w:t>Nội dung:</w:t>
                  </w:r>
                  <w:r w:rsidRPr="002C4BC3">
                    <w:rPr>
                      <w:szCs w:val="24"/>
                    </w:rPr>
                    <w:t xml:space="preserve"> Xây dựng mới đề cương học phần theo chuẩn đầu ra của CDIO</w:t>
                  </w:r>
                </w:p>
              </w:tc>
              <w:tc>
                <w:tcPr>
                  <w:tcW w:w="2835" w:type="dxa"/>
                </w:tcPr>
                <w:p w14:paraId="1309FFBA"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Người cập nhật</w:t>
                  </w:r>
                </w:p>
                <w:p w14:paraId="01A42C16"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ThS. Phạm Thị Thu Hằng</w:t>
                  </w:r>
                </w:p>
                <w:p w14:paraId="123BED3C"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Trưởng Bộ môn</w:t>
                  </w:r>
                </w:p>
                <w:p w14:paraId="2008D4D7"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ThS. Nguyễn Thị Thúy Hồng</w:t>
                  </w:r>
                </w:p>
              </w:tc>
            </w:tr>
            <w:tr w:rsidR="002C4BC3" w:rsidRPr="002C4BC3" w14:paraId="31E5E2C4" w14:textId="77777777" w:rsidTr="009C1CF3">
              <w:tc>
                <w:tcPr>
                  <w:tcW w:w="6804" w:type="dxa"/>
                </w:tcPr>
                <w:p w14:paraId="00CC9A92"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szCs w:val="24"/>
                    </w:rPr>
                    <w:t xml:space="preserve">Cập nhật lần 2:  </w:t>
                  </w:r>
                  <w:r w:rsidRPr="002C4BC3">
                    <w:rPr>
                      <w:i/>
                      <w:szCs w:val="24"/>
                    </w:rPr>
                    <w:t>ngày 30/09/2017</w:t>
                  </w:r>
                </w:p>
                <w:p w14:paraId="445289C6"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szCs w:val="24"/>
                    </w:rPr>
                    <w:t>Nội dung</w:t>
                  </w:r>
                  <w:r w:rsidRPr="002C4BC3">
                    <w:rPr>
                      <w:szCs w:val="24"/>
                    </w:rPr>
                    <w:t>: Chỉnh sửa phần mô tả cách đánh giá học phần</w:t>
                  </w:r>
                </w:p>
              </w:tc>
              <w:tc>
                <w:tcPr>
                  <w:tcW w:w="2835" w:type="dxa"/>
                </w:tcPr>
                <w:p w14:paraId="2D7C5200"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Người cập nhật</w:t>
                  </w:r>
                </w:p>
                <w:p w14:paraId="1562A843"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ThS. Trương Thị Như Hà</w:t>
                  </w:r>
                </w:p>
                <w:p w14:paraId="04DDD927"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Trưởng Bộ môn</w:t>
                  </w:r>
                </w:p>
                <w:p w14:paraId="4DE0533B"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ThS. Nguyễn Thị Thúy Hồng</w:t>
                  </w:r>
                </w:p>
              </w:tc>
            </w:tr>
            <w:tr w:rsidR="002C4BC3" w:rsidRPr="002C4BC3" w14:paraId="451B1662" w14:textId="77777777" w:rsidTr="009C1CF3">
              <w:tc>
                <w:tcPr>
                  <w:tcW w:w="6804" w:type="dxa"/>
                </w:tcPr>
                <w:p w14:paraId="5B3934FF"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szCs w:val="24"/>
                    </w:rPr>
                    <w:t xml:space="preserve">Cập nhật lần 3:  </w:t>
                  </w:r>
                  <w:r w:rsidRPr="002C4BC3">
                    <w:rPr>
                      <w:i/>
                      <w:szCs w:val="24"/>
                    </w:rPr>
                    <w:t>ngày 30/05/2018</w:t>
                  </w:r>
                </w:p>
                <w:p w14:paraId="3CB2F287" w14:textId="77777777" w:rsidR="0093079A" w:rsidRPr="002C4BC3" w:rsidRDefault="0093079A" w:rsidP="006207D9">
                  <w:pPr>
                    <w:spacing w:before="20" w:after="20" w:line="240" w:lineRule="auto"/>
                    <w:ind w:firstLine="0"/>
                    <w:rPr>
                      <w:b/>
                      <w:szCs w:val="24"/>
                    </w:rPr>
                  </w:pPr>
                  <w:r w:rsidRPr="002C4BC3">
                    <w:rPr>
                      <w:b/>
                      <w:szCs w:val="24"/>
                    </w:rPr>
                    <w:t>Nội dung</w:t>
                  </w:r>
                  <w:r w:rsidRPr="002C4BC3">
                    <w:rPr>
                      <w:szCs w:val="24"/>
                    </w:rPr>
                    <w:t>: Chỉnh sửa phần mô tả hoạt động dạy và học. Cập nhật, chỉnh sửa chuẩn đầu ra của học phần</w:t>
                  </w:r>
                </w:p>
              </w:tc>
              <w:tc>
                <w:tcPr>
                  <w:tcW w:w="2835" w:type="dxa"/>
                </w:tcPr>
                <w:p w14:paraId="380F015B"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Người cập nhật</w:t>
                  </w:r>
                </w:p>
                <w:p w14:paraId="32B3D182"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ThS. Vũ Thanh Trung </w:t>
                  </w:r>
                </w:p>
                <w:p w14:paraId="37792CB6"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Trưởng Bộ môn</w:t>
                  </w:r>
                </w:p>
                <w:p w14:paraId="3EB51CB5"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TS. Nguyễn Thị Thúy Hồng</w:t>
                  </w:r>
                </w:p>
              </w:tc>
            </w:tr>
            <w:tr w:rsidR="002C4BC3" w:rsidRPr="002C4BC3" w14:paraId="0888D4D0" w14:textId="77777777" w:rsidTr="009C1CF3">
              <w:tc>
                <w:tcPr>
                  <w:tcW w:w="6804" w:type="dxa"/>
                </w:tcPr>
                <w:p w14:paraId="3B368425"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szCs w:val="24"/>
                    </w:rPr>
                    <w:t xml:space="preserve">Cập nhật lần 4:  </w:t>
                  </w:r>
                  <w:r w:rsidRPr="002C4BC3">
                    <w:rPr>
                      <w:i/>
                      <w:szCs w:val="24"/>
                    </w:rPr>
                    <w:t>ngày 30/08/2018</w:t>
                  </w:r>
                </w:p>
                <w:p w14:paraId="3578516A" w14:textId="77777777" w:rsidR="0093079A" w:rsidRPr="002C4BC3" w:rsidRDefault="0093079A" w:rsidP="006207D9">
                  <w:pPr>
                    <w:pBdr>
                      <w:top w:val="nil"/>
                      <w:left w:val="nil"/>
                      <w:bottom w:val="nil"/>
                      <w:right w:val="nil"/>
                      <w:between w:val="nil"/>
                    </w:pBdr>
                    <w:spacing w:before="20" w:after="20" w:line="240" w:lineRule="auto"/>
                    <w:ind w:firstLine="0"/>
                    <w:rPr>
                      <w:b/>
                      <w:szCs w:val="24"/>
                    </w:rPr>
                  </w:pPr>
                  <w:r w:rsidRPr="002C4BC3">
                    <w:rPr>
                      <w:b/>
                      <w:szCs w:val="24"/>
                    </w:rPr>
                    <w:t>Nội dung</w:t>
                  </w:r>
                  <w:r w:rsidRPr="002C4BC3">
                    <w:rPr>
                      <w:szCs w:val="24"/>
                    </w:rPr>
                    <w:t xml:space="preserve">: Chỉnh sửa phần </w:t>
                  </w:r>
                  <w:r w:rsidRPr="002C4BC3">
                    <w:rPr>
                      <w:b/>
                      <w:i/>
                      <w:szCs w:val="24"/>
                    </w:rPr>
                    <w:t xml:space="preserve">10. Nội dung giảng dạy. Chương 3 </w:t>
                  </w:r>
                  <w:r w:rsidRPr="002C4BC3">
                    <w:rPr>
                      <w:szCs w:val="24"/>
                    </w:rPr>
                    <w:t> và nội dung mô tả hoạt động dạy và học. Cập nhật, chỉnh sửa chuẩn đầu ra của học phần</w:t>
                  </w:r>
                </w:p>
              </w:tc>
              <w:tc>
                <w:tcPr>
                  <w:tcW w:w="2835" w:type="dxa"/>
                </w:tcPr>
                <w:p w14:paraId="63D81E68"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Người cập nhật</w:t>
                  </w:r>
                </w:p>
                <w:p w14:paraId="75135FE2"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ThS. Trương Thị Như Hà</w:t>
                  </w:r>
                  <w:r w:rsidRPr="002C4BC3">
                    <w:rPr>
                      <w:szCs w:val="24"/>
                    </w:rPr>
                    <w:t xml:space="preserve"> Trưởng Bộ môn</w:t>
                  </w:r>
                </w:p>
                <w:p w14:paraId="035254B8" w14:textId="77777777" w:rsidR="0093079A" w:rsidRPr="002C4BC3" w:rsidRDefault="0093079A" w:rsidP="006207D9">
                  <w:pPr>
                    <w:pBdr>
                      <w:top w:val="nil"/>
                      <w:left w:val="nil"/>
                      <w:bottom w:val="nil"/>
                      <w:right w:val="nil"/>
                      <w:between w:val="nil"/>
                    </w:pBdr>
                    <w:spacing w:before="20" w:after="20" w:line="240" w:lineRule="auto"/>
                    <w:ind w:firstLine="0"/>
                    <w:jc w:val="both"/>
                    <w:rPr>
                      <w:szCs w:val="24"/>
                    </w:rPr>
                  </w:pPr>
                  <w:r w:rsidRPr="002C4BC3">
                    <w:rPr>
                      <w:b/>
                      <w:i/>
                      <w:szCs w:val="24"/>
                    </w:rPr>
                    <w:t>TS. Nguyễn Thị Thúy Hồng</w:t>
                  </w:r>
                </w:p>
              </w:tc>
            </w:tr>
            <w:tr w:rsidR="002C4BC3" w:rsidRPr="002C4BC3" w14:paraId="095B787A" w14:textId="77777777" w:rsidTr="009C1CF3">
              <w:tc>
                <w:tcPr>
                  <w:tcW w:w="6804" w:type="dxa"/>
                </w:tcPr>
                <w:p w14:paraId="0458EB5D"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szCs w:val="24"/>
                    </w:rPr>
                    <w:t xml:space="preserve">Cập nhật lần 5:  </w:t>
                  </w:r>
                  <w:r w:rsidRPr="002C4BC3">
                    <w:rPr>
                      <w:i/>
                      <w:szCs w:val="24"/>
                    </w:rPr>
                    <w:t>ngày 30/05/2020</w:t>
                  </w:r>
                </w:p>
                <w:p w14:paraId="6249F0F1"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szCs w:val="24"/>
                    </w:rPr>
                    <w:t>Nội dung</w:t>
                  </w:r>
                  <w:r w:rsidRPr="002C4BC3">
                    <w:rPr>
                      <w:szCs w:val="24"/>
                    </w:rPr>
                    <w:t>: Chỉnh sửa phần lại phần: cập nhật chuẩn đầu ra của học phần</w:t>
                  </w:r>
                </w:p>
              </w:tc>
              <w:tc>
                <w:tcPr>
                  <w:tcW w:w="2835" w:type="dxa"/>
                </w:tcPr>
                <w:p w14:paraId="49AD37E7"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Người cập nhật</w:t>
                  </w:r>
                </w:p>
                <w:p w14:paraId="15467083"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ThS. Trương Thị Như Hà</w:t>
                  </w:r>
                  <w:r w:rsidRPr="002C4BC3">
                    <w:rPr>
                      <w:szCs w:val="24"/>
                    </w:rPr>
                    <w:t xml:space="preserve"> Trưởng Bộ môn</w:t>
                  </w:r>
                </w:p>
                <w:p w14:paraId="4A571207"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TS. Phạm Thị Thu Hằng</w:t>
                  </w:r>
                </w:p>
              </w:tc>
            </w:tr>
            <w:tr w:rsidR="002C4BC3" w:rsidRPr="002C4BC3" w14:paraId="63BB9737" w14:textId="77777777" w:rsidTr="009C1CF3">
              <w:tc>
                <w:tcPr>
                  <w:tcW w:w="6804" w:type="dxa"/>
                </w:tcPr>
                <w:p w14:paraId="1529A34F" w14:textId="77777777" w:rsidR="0093079A" w:rsidRPr="002C4BC3" w:rsidRDefault="0093079A" w:rsidP="006207D9">
                  <w:pPr>
                    <w:pBdr>
                      <w:top w:val="nil"/>
                      <w:left w:val="nil"/>
                      <w:bottom w:val="nil"/>
                      <w:right w:val="nil"/>
                      <w:between w:val="nil"/>
                    </w:pBdr>
                    <w:spacing w:before="20" w:after="20" w:line="240" w:lineRule="auto"/>
                    <w:ind w:firstLine="0"/>
                    <w:rPr>
                      <w:i/>
                      <w:szCs w:val="24"/>
                    </w:rPr>
                  </w:pPr>
                  <w:r w:rsidRPr="002C4BC3">
                    <w:rPr>
                      <w:b/>
                      <w:szCs w:val="24"/>
                    </w:rPr>
                    <w:lastRenderedPageBreak/>
                    <w:t xml:space="preserve">Cập nhật lần 6: </w:t>
                  </w:r>
                  <w:r w:rsidRPr="002C4BC3">
                    <w:rPr>
                      <w:i/>
                      <w:szCs w:val="24"/>
                    </w:rPr>
                    <w:t>ngày 1/6/2023</w:t>
                  </w:r>
                </w:p>
                <w:p w14:paraId="796AD002" w14:textId="77777777" w:rsidR="0093079A" w:rsidRPr="002C4BC3" w:rsidRDefault="0093079A" w:rsidP="006207D9">
                  <w:pPr>
                    <w:pBdr>
                      <w:top w:val="nil"/>
                      <w:left w:val="nil"/>
                      <w:bottom w:val="nil"/>
                      <w:right w:val="nil"/>
                      <w:between w:val="nil"/>
                    </w:pBdr>
                    <w:spacing w:before="20" w:after="20" w:line="240" w:lineRule="auto"/>
                    <w:ind w:firstLine="0"/>
                    <w:rPr>
                      <w:b/>
                      <w:szCs w:val="24"/>
                    </w:rPr>
                  </w:pPr>
                  <w:r w:rsidRPr="002C4BC3">
                    <w:rPr>
                      <w:szCs w:val="24"/>
                    </w:rPr>
                    <w:t>Nội dung: Chỉnh sửa mục tiêu học phần, chuẩn đầu ra học phần và hoạt động dạy và học. Cập nhật danh mục giáo trình và tài liệu tham khảo.</w:t>
                  </w:r>
                </w:p>
              </w:tc>
              <w:tc>
                <w:tcPr>
                  <w:tcW w:w="2835" w:type="dxa"/>
                </w:tcPr>
                <w:p w14:paraId="11BAD36B"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Người cập nhật</w:t>
                  </w:r>
                </w:p>
                <w:p w14:paraId="474D588F" w14:textId="77777777" w:rsidR="0093079A" w:rsidRPr="002C4BC3" w:rsidRDefault="0093079A" w:rsidP="006207D9">
                  <w:pPr>
                    <w:pBdr>
                      <w:top w:val="nil"/>
                      <w:left w:val="nil"/>
                      <w:bottom w:val="nil"/>
                      <w:right w:val="nil"/>
                      <w:between w:val="nil"/>
                    </w:pBdr>
                    <w:spacing w:before="20" w:after="20" w:line="240" w:lineRule="auto"/>
                    <w:ind w:firstLine="0"/>
                    <w:rPr>
                      <w:b/>
                      <w:i/>
                      <w:szCs w:val="24"/>
                    </w:rPr>
                  </w:pPr>
                  <w:r w:rsidRPr="002C4BC3">
                    <w:rPr>
                      <w:b/>
                      <w:i/>
                      <w:szCs w:val="24"/>
                    </w:rPr>
                    <w:t>ThS. Hàn Huyền Hương</w:t>
                  </w:r>
                </w:p>
                <w:p w14:paraId="7D4B31A0"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szCs w:val="24"/>
                    </w:rPr>
                    <w:t>Trưởng Bộ môn</w:t>
                  </w:r>
                </w:p>
                <w:p w14:paraId="48BBB27F" w14:textId="77777777" w:rsidR="0093079A" w:rsidRPr="002C4BC3" w:rsidRDefault="0093079A" w:rsidP="006207D9">
                  <w:pPr>
                    <w:pBdr>
                      <w:top w:val="nil"/>
                      <w:left w:val="nil"/>
                      <w:bottom w:val="nil"/>
                      <w:right w:val="nil"/>
                      <w:between w:val="nil"/>
                    </w:pBdr>
                    <w:spacing w:before="20" w:after="20" w:line="240" w:lineRule="auto"/>
                    <w:ind w:firstLine="0"/>
                    <w:rPr>
                      <w:szCs w:val="24"/>
                    </w:rPr>
                  </w:pPr>
                  <w:r w:rsidRPr="002C4BC3">
                    <w:rPr>
                      <w:b/>
                      <w:i/>
                      <w:szCs w:val="24"/>
                    </w:rPr>
                    <w:t>TS. Phạm Thị Thu Hằng</w:t>
                  </w:r>
                </w:p>
              </w:tc>
            </w:tr>
          </w:tbl>
          <w:p w14:paraId="2C6A3D04" w14:textId="3CAEE235" w:rsidR="003C5B9F" w:rsidRPr="002C4BC3" w:rsidRDefault="003C5B9F" w:rsidP="006207D9">
            <w:pPr>
              <w:spacing w:before="20" w:after="20" w:line="240" w:lineRule="auto"/>
              <w:ind w:firstLine="0"/>
              <w:rPr>
                <w:rFonts w:eastAsia="Calibri"/>
                <w:kern w:val="2"/>
                <w:szCs w:val="24"/>
                <w:lang w:val="vi-VN"/>
              </w:rPr>
            </w:pPr>
          </w:p>
        </w:tc>
      </w:tr>
      <w:tr w:rsidR="002C4BC3" w:rsidRPr="002C4BC3" w14:paraId="10790CA8" w14:textId="77777777" w:rsidTr="00BF5E25">
        <w:trPr>
          <w:trHeight w:val="340"/>
        </w:trPr>
        <w:tc>
          <w:tcPr>
            <w:tcW w:w="10314" w:type="dxa"/>
            <w:gridSpan w:val="12"/>
            <w:tcBorders>
              <w:top w:val="nil"/>
              <w:left w:val="nil"/>
              <w:bottom w:val="nil"/>
              <w:right w:val="nil"/>
            </w:tcBorders>
            <w:vAlign w:val="center"/>
          </w:tcPr>
          <w:p w14:paraId="3F829ACA" w14:textId="1C28EC24" w:rsidR="003C5B9F" w:rsidRPr="002C4BC3" w:rsidRDefault="003C5B9F" w:rsidP="006207D9">
            <w:pPr>
              <w:spacing w:before="20" w:after="20" w:line="240" w:lineRule="auto"/>
              <w:ind w:firstLine="0"/>
              <w:rPr>
                <w:rFonts w:eastAsia="Calibri"/>
                <w:kern w:val="2"/>
                <w:szCs w:val="24"/>
                <w:lang w:val="vi-VN"/>
              </w:rPr>
            </w:pPr>
          </w:p>
        </w:tc>
      </w:tr>
      <w:tr w:rsidR="002C4BC3" w:rsidRPr="002C4BC3" w14:paraId="04D56932" w14:textId="77777777" w:rsidTr="00BF5E25">
        <w:trPr>
          <w:trHeight w:val="340"/>
        </w:trPr>
        <w:tc>
          <w:tcPr>
            <w:tcW w:w="817" w:type="dxa"/>
            <w:tcBorders>
              <w:top w:val="nil"/>
              <w:left w:val="nil"/>
              <w:bottom w:val="nil"/>
              <w:right w:val="nil"/>
            </w:tcBorders>
            <w:vAlign w:val="center"/>
          </w:tcPr>
          <w:p w14:paraId="0EE74846" w14:textId="77777777" w:rsidR="003C5B9F" w:rsidRPr="002C4BC3" w:rsidRDefault="003C5B9F" w:rsidP="006207D9">
            <w:pPr>
              <w:spacing w:before="20" w:after="20" w:line="240" w:lineRule="auto"/>
              <w:ind w:firstLine="0"/>
              <w:rPr>
                <w:rFonts w:eastAsia="Calibri"/>
                <w:kern w:val="2"/>
                <w:szCs w:val="24"/>
                <w:lang w:val="vi-VN"/>
              </w:rPr>
            </w:pPr>
          </w:p>
        </w:tc>
        <w:tc>
          <w:tcPr>
            <w:tcW w:w="3402" w:type="dxa"/>
            <w:tcBorders>
              <w:top w:val="nil"/>
              <w:left w:val="nil"/>
              <w:bottom w:val="nil"/>
              <w:right w:val="nil"/>
            </w:tcBorders>
            <w:vAlign w:val="center"/>
          </w:tcPr>
          <w:p w14:paraId="59CC6498" w14:textId="6FF313F9" w:rsidR="003C5B9F" w:rsidRPr="002C4BC3" w:rsidRDefault="003C5B9F" w:rsidP="006207D9">
            <w:pPr>
              <w:spacing w:before="20" w:after="20" w:line="240" w:lineRule="auto"/>
              <w:ind w:firstLine="0"/>
              <w:rPr>
                <w:rFonts w:eastAsia="Calibri"/>
                <w:kern w:val="2"/>
                <w:szCs w:val="24"/>
                <w:lang w:val="vi-VN"/>
              </w:rPr>
            </w:pPr>
          </w:p>
        </w:tc>
        <w:tc>
          <w:tcPr>
            <w:tcW w:w="851" w:type="dxa"/>
            <w:gridSpan w:val="2"/>
            <w:tcBorders>
              <w:top w:val="nil"/>
              <w:left w:val="nil"/>
              <w:bottom w:val="nil"/>
              <w:right w:val="nil"/>
            </w:tcBorders>
            <w:vAlign w:val="center"/>
          </w:tcPr>
          <w:p w14:paraId="113BF9C8" w14:textId="7EC1E820" w:rsidR="003C5B9F" w:rsidRPr="002C4BC3" w:rsidRDefault="003C5B9F" w:rsidP="006207D9">
            <w:pPr>
              <w:spacing w:before="20" w:after="20" w:line="240" w:lineRule="auto"/>
              <w:ind w:firstLine="0"/>
              <w:jc w:val="right"/>
              <w:rPr>
                <w:rFonts w:eastAsia="Calibri"/>
                <w:kern w:val="2"/>
                <w:szCs w:val="24"/>
                <w:lang w:val="vi-VN"/>
              </w:rPr>
            </w:pPr>
          </w:p>
        </w:tc>
        <w:tc>
          <w:tcPr>
            <w:tcW w:w="566" w:type="dxa"/>
            <w:gridSpan w:val="3"/>
            <w:tcBorders>
              <w:top w:val="nil"/>
              <w:left w:val="nil"/>
              <w:bottom w:val="nil"/>
              <w:right w:val="nil"/>
            </w:tcBorders>
            <w:vAlign w:val="center"/>
          </w:tcPr>
          <w:p w14:paraId="44EA29F9" w14:textId="77777777" w:rsidR="003C5B9F" w:rsidRPr="002C4BC3" w:rsidRDefault="003C5B9F" w:rsidP="006207D9">
            <w:pPr>
              <w:spacing w:before="20" w:after="20" w:line="240" w:lineRule="auto"/>
              <w:ind w:firstLine="0"/>
              <w:rPr>
                <w:rFonts w:eastAsia="Calibri"/>
                <w:kern w:val="2"/>
                <w:szCs w:val="24"/>
                <w:lang w:val="vi-VN"/>
              </w:rPr>
            </w:pPr>
          </w:p>
        </w:tc>
        <w:tc>
          <w:tcPr>
            <w:tcW w:w="1984" w:type="dxa"/>
            <w:gridSpan w:val="3"/>
            <w:tcBorders>
              <w:top w:val="nil"/>
              <w:left w:val="nil"/>
              <w:bottom w:val="nil"/>
              <w:right w:val="nil"/>
            </w:tcBorders>
            <w:vAlign w:val="center"/>
          </w:tcPr>
          <w:p w14:paraId="665917C3" w14:textId="05D60672" w:rsidR="003C5B9F" w:rsidRPr="002C4BC3" w:rsidRDefault="003C5B9F" w:rsidP="006207D9">
            <w:pPr>
              <w:spacing w:before="20" w:after="20" w:line="240" w:lineRule="auto"/>
              <w:ind w:firstLine="0"/>
              <w:rPr>
                <w:rFonts w:eastAsia="Calibri"/>
                <w:kern w:val="2"/>
                <w:szCs w:val="24"/>
                <w:lang w:val="vi-VN"/>
              </w:rPr>
            </w:pPr>
          </w:p>
        </w:tc>
        <w:tc>
          <w:tcPr>
            <w:tcW w:w="2694" w:type="dxa"/>
            <w:gridSpan w:val="2"/>
            <w:tcBorders>
              <w:top w:val="nil"/>
              <w:left w:val="nil"/>
              <w:bottom w:val="nil"/>
              <w:right w:val="nil"/>
            </w:tcBorders>
            <w:vAlign w:val="center"/>
          </w:tcPr>
          <w:p w14:paraId="02F179AC" w14:textId="68F7CF3B" w:rsidR="003C5B9F" w:rsidRPr="002C4BC3" w:rsidRDefault="003C5B9F" w:rsidP="006207D9">
            <w:pPr>
              <w:spacing w:before="20" w:after="20" w:line="240" w:lineRule="auto"/>
              <w:ind w:firstLine="0"/>
              <w:jc w:val="right"/>
              <w:rPr>
                <w:rFonts w:eastAsia="Calibri"/>
                <w:kern w:val="2"/>
                <w:szCs w:val="24"/>
                <w:lang w:val="vi-VN"/>
              </w:rPr>
            </w:pPr>
          </w:p>
        </w:tc>
      </w:tr>
      <w:tr w:rsidR="002C4BC3" w:rsidRPr="002C4BC3" w14:paraId="63F82C72" w14:textId="77777777" w:rsidTr="00BF5E25">
        <w:trPr>
          <w:trHeight w:val="340"/>
        </w:trPr>
        <w:tc>
          <w:tcPr>
            <w:tcW w:w="817" w:type="dxa"/>
            <w:tcBorders>
              <w:top w:val="nil"/>
              <w:left w:val="nil"/>
              <w:bottom w:val="nil"/>
              <w:right w:val="nil"/>
            </w:tcBorders>
            <w:vAlign w:val="center"/>
          </w:tcPr>
          <w:p w14:paraId="0A314F01" w14:textId="77777777" w:rsidR="003C5B9F" w:rsidRPr="002C4BC3" w:rsidRDefault="003C5B9F" w:rsidP="006207D9">
            <w:pPr>
              <w:spacing w:before="20" w:after="20" w:line="240" w:lineRule="auto"/>
              <w:ind w:firstLine="0"/>
              <w:rPr>
                <w:rFonts w:eastAsia="Calibri"/>
                <w:kern w:val="2"/>
                <w:szCs w:val="24"/>
                <w:lang w:val="vi-VN"/>
              </w:rPr>
            </w:pPr>
          </w:p>
        </w:tc>
        <w:tc>
          <w:tcPr>
            <w:tcW w:w="3402" w:type="dxa"/>
            <w:tcBorders>
              <w:top w:val="nil"/>
              <w:left w:val="nil"/>
              <w:bottom w:val="nil"/>
              <w:right w:val="nil"/>
            </w:tcBorders>
            <w:vAlign w:val="center"/>
          </w:tcPr>
          <w:p w14:paraId="20B08770" w14:textId="1616339C" w:rsidR="003C5B9F" w:rsidRPr="002C4BC3" w:rsidRDefault="003C5B9F" w:rsidP="006207D9">
            <w:pPr>
              <w:spacing w:before="20" w:after="20" w:line="240" w:lineRule="auto"/>
              <w:ind w:firstLine="0"/>
              <w:rPr>
                <w:rFonts w:eastAsia="Calibri"/>
                <w:kern w:val="2"/>
                <w:szCs w:val="24"/>
                <w:lang w:val="vi-VN"/>
              </w:rPr>
            </w:pPr>
          </w:p>
        </w:tc>
        <w:tc>
          <w:tcPr>
            <w:tcW w:w="851" w:type="dxa"/>
            <w:gridSpan w:val="2"/>
            <w:tcBorders>
              <w:top w:val="nil"/>
              <w:left w:val="nil"/>
              <w:bottom w:val="nil"/>
              <w:right w:val="nil"/>
            </w:tcBorders>
            <w:vAlign w:val="center"/>
          </w:tcPr>
          <w:p w14:paraId="2F48931B" w14:textId="2A0828E9" w:rsidR="003C5B9F" w:rsidRPr="002C4BC3" w:rsidRDefault="003C5B9F" w:rsidP="006207D9">
            <w:pPr>
              <w:spacing w:before="20" w:after="20" w:line="240" w:lineRule="auto"/>
              <w:ind w:firstLine="0"/>
              <w:jc w:val="right"/>
              <w:rPr>
                <w:rFonts w:eastAsia="Calibri"/>
                <w:kern w:val="2"/>
                <w:szCs w:val="24"/>
                <w:lang w:val="vi-VN"/>
              </w:rPr>
            </w:pPr>
          </w:p>
        </w:tc>
        <w:tc>
          <w:tcPr>
            <w:tcW w:w="566" w:type="dxa"/>
            <w:gridSpan w:val="3"/>
            <w:tcBorders>
              <w:top w:val="nil"/>
              <w:left w:val="nil"/>
              <w:bottom w:val="nil"/>
              <w:right w:val="nil"/>
            </w:tcBorders>
            <w:vAlign w:val="center"/>
          </w:tcPr>
          <w:p w14:paraId="0E404755" w14:textId="77777777" w:rsidR="003C5B9F" w:rsidRPr="002C4BC3" w:rsidRDefault="003C5B9F" w:rsidP="006207D9">
            <w:pPr>
              <w:spacing w:before="20" w:after="20" w:line="240" w:lineRule="auto"/>
              <w:ind w:firstLine="0"/>
              <w:rPr>
                <w:rFonts w:eastAsia="Calibri"/>
                <w:kern w:val="2"/>
                <w:szCs w:val="24"/>
                <w:lang w:val="vi-VN"/>
              </w:rPr>
            </w:pPr>
          </w:p>
        </w:tc>
        <w:tc>
          <w:tcPr>
            <w:tcW w:w="1984" w:type="dxa"/>
            <w:gridSpan w:val="3"/>
            <w:tcBorders>
              <w:top w:val="nil"/>
              <w:left w:val="nil"/>
              <w:bottom w:val="nil"/>
              <w:right w:val="nil"/>
            </w:tcBorders>
            <w:vAlign w:val="center"/>
          </w:tcPr>
          <w:p w14:paraId="52FD3728" w14:textId="7D0E560D" w:rsidR="003C5B9F" w:rsidRPr="002C4BC3" w:rsidRDefault="003C5B9F" w:rsidP="006207D9">
            <w:pPr>
              <w:spacing w:before="20" w:after="20" w:line="240" w:lineRule="auto"/>
              <w:ind w:firstLine="0"/>
              <w:rPr>
                <w:rFonts w:eastAsia="Calibri"/>
                <w:kern w:val="2"/>
                <w:szCs w:val="24"/>
                <w:lang w:val="vi-VN"/>
              </w:rPr>
            </w:pPr>
          </w:p>
        </w:tc>
        <w:tc>
          <w:tcPr>
            <w:tcW w:w="2694" w:type="dxa"/>
            <w:gridSpan w:val="2"/>
            <w:tcBorders>
              <w:top w:val="nil"/>
              <w:left w:val="nil"/>
              <w:bottom w:val="nil"/>
              <w:right w:val="nil"/>
            </w:tcBorders>
            <w:vAlign w:val="center"/>
          </w:tcPr>
          <w:p w14:paraId="5739EAF9" w14:textId="5B523D81" w:rsidR="003C5B9F" w:rsidRPr="002C4BC3" w:rsidRDefault="003C5B9F" w:rsidP="006207D9">
            <w:pPr>
              <w:spacing w:before="20" w:after="20" w:line="240" w:lineRule="auto"/>
              <w:ind w:firstLine="0"/>
              <w:jc w:val="right"/>
              <w:rPr>
                <w:rFonts w:eastAsia="Calibri"/>
                <w:kern w:val="2"/>
                <w:szCs w:val="24"/>
                <w:lang w:val="vi-VN"/>
              </w:rPr>
            </w:pPr>
          </w:p>
        </w:tc>
      </w:tr>
      <w:tr w:rsidR="002C4BC3" w:rsidRPr="002C4BC3" w14:paraId="11B4FDA3" w14:textId="77777777" w:rsidTr="00BF5E25">
        <w:trPr>
          <w:trHeight w:val="340"/>
        </w:trPr>
        <w:tc>
          <w:tcPr>
            <w:tcW w:w="817" w:type="dxa"/>
            <w:tcBorders>
              <w:top w:val="nil"/>
              <w:left w:val="nil"/>
              <w:bottom w:val="nil"/>
              <w:right w:val="nil"/>
            </w:tcBorders>
            <w:vAlign w:val="center"/>
          </w:tcPr>
          <w:p w14:paraId="42CDF106" w14:textId="77777777" w:rsidR="003C5B9F" w:rsidRPr="002C4BC3" w:rsidRDefault="003C5B9F" w:rsidP="006207D9">
            <w:pPr>
              <w:spacing w:before="20" w:after="20" w:line="240" w:lineRule="auto"/>
              <w:ind w:firstLine="0"/>
              <w:rPr>
                <w:rFonts w:eastAsia="Calibri"/>
                <w:kern w:val="2"/>
                <w:szCs w:val="24"/>
                <w:lang w:val="vi-VN"/>
              </w:rPr>
            </w:pPr>
          </w:p>
        </w:tc>
        <w:tc>
          <w:tcPr>
            <w:tcW w:w="3402" w:type="dxa"/>
            <w:tcBorders>
              <w:top w:val="nil"/>
              <w:left w:val="nil"/>
              <w:bottom w:val="nil"/>
              <w:right w:val="nil"/>
            </w:tcBorders>
            <w:vAlign w:val="center"/>
          </w:tcPr>
          <w:p w14:paraId="71A44453" w14:textId="763A354B" w:rsidR="003C5B9F" w:rsidRPr="002C4BC3" w:rsidRDefault="003C5B9F" w:rsidP="006207D9">
            <w:pPr>
              <w:spacing w:before="20" w:after="20" w:line="240" w:lineRule="auto"/>
              <w:ind w:firstLine="0"/>
              <w:rPr>
                <w:rFonts w:eastAsia="Calibri"/>
                <w:kern w:val="2"/>
                <w:szCs w:val="24"/>
                <w:lang w:val="vi-VN"/>
              </w:rPr>
            </w:pPr>
          </w:p>
        </w:tc>
        <w:tc>
          <w:tcPr>
            <w:tcW w:w="851" w:type="dxa"/>
            <w:gridSpan w:val="2"/>
            <w:tcBorders>
              <w:top w:val="nil"/>
              <w:left w:val="nil"/>
              <w:bottom w:val="nil"/>
              <w:right w:val="nil"/>
            </w:tcBorders>
            <w:vAlign w:val="center"/>
          </w:tcPr>
          <w:p w14:paraId="45DE197D" w14:textId="439996C7" w:rsidR="003C5B9F" w:rsidRPr="002C4BC3" w:rsidRDefault="003C5B9F" w:rsidP="006207D9">
            <w:pPr>
              <w:spacing w:before="20" w:after="20" w:line="240" w:lineRule="auto"/>
              <w:ind w:firstLine="0"/>
              <w:jc w:val="right"/>
              <w:rPr>
                <w:rFonts w:eastAsia="Calibri"/>
                <w:kern w:val="2"/>
                <w:szCs w:val="24"/>
                <w:lang w:val="vi-VN"/>
              </w:rPr>
            </w:pPr>
          </w:p>
        </w:tc>
        <w:tc>
          <w:tcPr>
            <w:tcW w:w="566" w:type="dxa"/>
            <w:gridSpan w:val="3"/>
            <w:tcBorders>
              <w:top w:val="nil"/>
              <w:left w:val="nil"/>
              <w:bottom w:val="nil"/>
              <w:right w:val="nil"/>
            </w:tcBorders>
            <w:vAlign w:val="center"/>
          </w:tcPr>
          <w:p w14:paraId="7484BBA1" w14:textId="77777777" w:rsidR="003C5B9F" w:rsidRPr="002C4BC3" w:rsidRDefault="003C5B9F" w:rsidP="006207D9">
            <w:pPr>
              <w:spacing w:before="20" w:after="20" w:line="240" w:lineRule="auto"/>
              <w:ind w:firstLine="0"/>
              <w:rPr>
                <w:rFonts w:eastAsia="Calibri"/>
                <w:kern w:val="2"/>
                <w:szCs w:val="24"/>
                <w:lang w:val="vi-VN"/>
              </w:rPr>
            </w:pPr>
          </w:p>
        </w:tc>
        <w:tc>
          <w:tcPr>
            <w:tcW w:w="1984" w:type="dxa"/>
            <w:gridSpan w:val="3"/>
            <w:tcBorders>
              <w:top w:val="nil"/>
              <w:left w:val="nil"/>
              <w:bottom w:val="nil"/>
              <w:right w:val="nil"/>
            </w:tcBorders>
            <w:vAlign w:val="center"/>
          </w:tcPr>
          <w:p w14:paraId="231F0CEC" w14:textId="1D00D289" w:rsidR="003C5B9F" w:rsidRPr="002C4BC3" w:rsidRDefault="003C5B9F" w:rsidP="006207D9">
            <w:pPr>
              <w:spacing w:before="20" w:after="20" w:line="240" w:lineRule="auto"/>
              <w:ind w:firstLine="0"/>
              <w:rPr>
                <w:rFonts w:eastAsia="Calibri"/>
                <w:kern w:val="2"/>
                <w:szCs w:val="24"/>
                <w:lang w:val="vi-VN"/>
              </w:rPr>
            </w:pPr>
          </w:p>
        </w:tc>
        <w:tc>
          <w:tcPr>
            <w:tcW w:w="2694" w:type="dxa"/>
            <w:gridSpan w:val="2"/>
            <w:tcBorders>
              <w:top w:val="nil"/>
              <w:left w:val="nil"/>
              <w:bottom w:val="nil"/>
              <w:right w:val="nil"/>
            </w:tcBorders>
            <w:vAlign w:val="center"/>
          </w:tcPr>
          <w:p w14:paraId="793F6FE8" w14:textId="6CC6ADA7" w:rsidR="003C5B9F" w:rsidRPr="002C4BC3" w:rsidRDefault="003C5B9F" w:rsidP="006207D9">
            <w:pPr>
              <w:spacing w:before="20" w:after="20" w:line="240" w:lineRule="auto"/>
              <w:ind w:firstLine="0"/>
              <w:jc w:val="right"/>
              <w:rPr>
                <w:rFonts w:eastAsia="Calibri"/>
                <w:kern w:val="2"/>
                <w:szCs w:val="24"/>
                <w:lang w:val="vi-VN"/>
              </w:rPr>
            </w:pPr>
          </w:p>
        </w:tc>
      </w:tr>
    </w:tbl>
    <w:p w14:paraId="6153E3EE" w14:textId="77777777" w:rsidR="003C5B9F" w:rsidRPr="002C4BC3" w:rsidRDefault="003C5B9F" w:rsidP="006207D9">
      <w:pPr>
        <w:tabs>
          <w:tab w:val="left" w:pos="7371"/>
        </w:tabs>
        <w:spacing w:before="20" w:after="20" w:line="240" w:lineRule="auto"/>
        <w:jc w:val="both"/>
        <w:outlineLvl w:val="0"/>
        <w:rPr>
          <w:szCs w:val="24"/>
        </w:rPr>
      </w:pPr>
      <w:r w:rsidRPr="002C4BC3">
        <w:rPr>
          <w:szCs w:val="24"/>
        </w:rPr>
        <w:br w:type="page"/>
      </w:r>
    </w:p>
    <w:p w14:paraId="04981EE3" w14:textId="76BE0466" w:rsidR="00933E1D" w:rsidRPr="002C4BC3" w:rsidRDefault="003C5B9F" w:rsidP="006207D9">
      <w:pPr>
        <w:tabs>
          <w:tab w:val="left" w:pos="7371"/>
        </w:tabs>
        <w:spacing w:before="20" w:after="20" w:line="240" w:lineRule="auto"/>
        <w:jc w:val="both"/>
        <w:outlineLvl w:val="0"/>
        <w:rPr>
          <w:b/>
          <w:szCs w:val="24"/>
        </w:rPr>
      </w:pPr>
      <w:bookmarkStart w:id="79" w:name="_Toc165784450"/>
      <w:r w:rsidRPr="002C4BC3">
        <w:rPr>
          <w:b/>
          <w:szCs w:val="24"/>
        </w:rPr>
        <w:lastRenderedPageBreak/>
        <w:t>5.15</w:t>
      </w:r>
      <w:r w:rsidR="00933E1D" w:rsidRPr="002C4BC3">
        <w:rPr>
          <w:b/>
          <w:szCs w:val="24"/>
        </w:rPr>
        <w:t xml:space="preserve">. </w:t>
      </w:r>
      <w:r w:rsidR="00DA4D3C" w:rsidRPr="002C4BC3">
        <w:rPr>
          <w:b/>
          <w:szCs w:val="24"/>
        </w:rPr>
        <w:t>Luật Hành chính</w:t>
      </w:r>
      <w:r w:rsidR="00933E1D" w:rsidRPr="002C4BC3">
        <w:rPr>
          <w:b/>
          <w:szCs w:val="24"/>
        </w:rPr>
        <w:t xml:space="preserve"> </w:t>
      </w:r>
      <w:r w:rsidR="00BB728A" w:rsidRPr="002C4BC3">
        <w:rPr>
          <w:b/>
          <w:szCs w:val="24"/>
        </w:rPr>
        <w:t>Việt Nam</w:t>
      </w:r>
      <w:r w:rsidR="00933E1D" w:rsidRPr="002C4BC3">
        <w:rPr>
          <w:b/>
          <w:szCs w:val="24"/>
        </w:rPr>
        <w:tab/>
      </w:r>
      <w:r w:rsidR="00933E1D" w:rsidRPr="002C4BC3">
        <w:rPr>
          <w:b/>
          <w:szCs w:val="24"/>
        </w:rPr>
        <w:tab/>
      </w:r>
      <w:r w:rsidR="00DA4301" w:rsidRPr="002C4BC3">
        <w:rPr>
          <w:b/>
          <w:szCs w:val="24"/>
        </w:rPr>
        <w:t xml:space="preserve">Mã HP: </w:t>
      </w:r>
      <w:r w:rsidR="0069319E" w:rsidRPr="002C4BC3">
        <w:rPr>
          <w:b/>
          <w:szCs w:val="24"/>
        </w:rPr>
        <w:t>11431</w:t>
      </w:r>
      <w:bookmarkEnd w:id="78"/>
      <w:bookmarkEnd w:id="79"/>
    </w:p>
    <w:tbl>
      <w:tblPr>
        <w:tblW w:w="8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402"/>
        <w:gridCol w:w="141"/>
        <w:gridCol w:w="710"/>
        <w:gridCol w:w="127"/>
        <w:gridCol w:w="340"/>
        <w:gridCol w:w="99"/>
        <w:gridCol w:w="1007"/>
        <w:gridCol w:w="340"/>
        <w:gridCol w:w="637"/>
        <w:gridCol w:w="764"/>
        <w:gridCol w:w="114"/>
      </w:tblGrid>
      <w:tr w:rsidR="002C4BC3" w:rsidRPr="002C4BC3" w14:paraId="036F4712" w14:textId="77777777" w:rsidTr="00862FBF">
        <w:trPr>
          <w:gridAfter w:val="1"/>
          <w:wAfter w:w="114" w:type="dxa"/>
          <w:trHeight w:val="340"/>
        </w:trPr>
        <w:tc>
          <w:tcPr>
            <w:tcW w:w="4360" w:type="dxa"/>
            <w:gridSpan w:val="3"/>
            <w:tcBorders>
              <w:top w:val="nil"/>
              <w:left w:val="nil"/>
              <w:bottom w:val="nil"/>
              <w:right w:val="nil"/>
            </w:tcBorders>
            <w:vAlign w:val="center"/>
          </w:tcPr>
          <w:p w14:paraId="6D584D16" w14:textId="77777777" w:rsidR="00182ABB" w:rsidRPr="002C4BC3" w:rsidRDefault="00182ABB" w:rsidP="006207D9">
            <w:pPr>
              <w:spacing w:before="20" w:after="20" w:line="240" w:lineRule="auto"/>
              <w:ind w:firstLine="0"/>
              <w:rPr>
                <w:rFonts w:eastAsia="Calibri"/>
                <w:kern w:val="2"/>
                <w:szCs w:val="24"/>
                <w:lang w:val="vi-VN"/>
              </w:rPr>
            </w:pPr>
            <w:bookmarkStart w:id="80" w:name="_Toc136745431"/>
            <w:r w:rsidRPr="002C4BC3">
              <w:rPr>
                <w:rFonts w:eastAsia="Calibri"/>
                <w:b/>
                <w:i/>
                <w:kern w:val="2"/>
                <w:szCs w:val="24"/>
                <w:lang w:val="vi-VN"/>
              </w:rPr>
              <w:t>1. Số tín chỉ:</w:t>
            </w:r>
            <w:r w:rsidRPr="002C4BC3">
              <w:rPr>
                <w:rFonts w:eastAsia="Calibri"/>
                <w:i/>
                <w:kern w:val="2"/>
                <w:szCs w:val="24"/>
                <w:lang w:val="vi-VN"/>
              </w:rPr>
              <w:t xml:space="preserve">  </w:t>
            </w:r>
            <w:r w:rsidRPr="002C4BC3">
              <w:rPr>
                <w:rFonts w:eastAsia="Calibri"/>
                <w:iCs/>
                <w:kern w:val="2"/>
                <w:szCs w:val="24"/>
                <w:lang w:val="vi-VN"/>
              </w:rPr>
              <w:t>3 TC</w:t>
            </w:r>
            <w:bookmarkEnd w:id="80"/>
          </w:p>
        </w:tc>
        <w:tc>
          <w:tcPr>
            <w:tcW w:w="837" w:type="dxa"/>
            <w:gridSpan w:val="2"/>
            <w:tcBorders>
              <w:top w:val="nil"/>
              <w:left w:val="nil"/>
              <w:bottom w:val="nil"/>
            </w:tcBorders>
            <w:vAlign w:val="center"/>
          </w:tcPr>
          <w:p w14:paraId="6F92359B" w14:textId="0E892615" w:rsidR="00182ABB" w:rsidRPr="002C4BC3" w:rsidRDefault="00DD2E0B" w:rsidP="006207D9">
            <w:pPr>
              <w:spacing w:before="20" w:after="20" w:line="240" w:lineRule="auto"/>
              <w:ind w:firstLine="0"/>
              <w:jc w:val="right"/>
              <w:rPr>
                <w:rFonts w:eastAsia="Calibri"/>
                <w:kern w:val="2"/>
                <w:szCs w:val="24"/>
              </w:rPr>
            </w:pPr>
            <w:r w:rsidRPr="002C4BC3">
              <w:rPr>
                <w:rFonts w:eastAsia="Calibri"/>
                <w:b/>
                <w:kern w:val="2"/>
                <w:szCs w:val="24"/>
              </w:rPr>
              <w:t>BTL</w:t>
            </w:r>
          </w:p>
        </w:tc>
        <w:tc>
          <w:tcPr>
            <w:tcW w:w="340" w:type="dxa"/>
            <w:vAlign w:val="center"/>
          </w:tcPr>
          <w:p w14:paraId="571F7BCF" w14:textId="77777777" w:rsidR="00182ABB" w:rsidRPr="002C4BC3" w:rsidRDefault="00182ABB" w:rsidP="006207D9">
            <w:pPr>
              <w:spacing w:before="20" w:after="20" w:line="240" w:lineRule="auto"/>
              <w:ind w:firstLine="0"/>
              <w:rPr>
                <w:rFonts w:eastAsia="Calibri"/>
                <w:kern w:val="2"/>
                <w:szCs w:val="24"/>
                <w:lang w:val="vi-VN"/>
              </w:rPr>
            </w:pPr>
          </w:p>
        </w:tc>
        <w:tc>
          <w:tcPr>
            <w:tcW w:w="1106" w:type="dxa"/>
            <w:gridSpan w:val="2"/>
            <w:tcBorders>
              <w:top w:val="nil"/>
              <w:bottom w:val="nil"/>
            </w:tcBorders>
            <w:vAlign w:val="center"/>
          </w:tcPr>
          <w:p w14:paraId="6DDDA1D1" w14:textId="651ED572" w:rsidR="00182ABB" w:rsidRPr="002C4BC3" w:rsidRDefault="00DD2E0B" w:rsidP="006207D9">
            <w:pPr>
              <w:spacing w:before="20" w:after="20" w:line="240" w:lineRule="auto"/>
              <w:ind w:firstLine="0"/>
              <w:jc w:val="right"/>
              <w:rPr>
                <w:rFonts w:eastAsia="Calibri"/>
                <w:kern w:val="2"/>
                <w:szCs w:val="24"/>
              </w:rPr>
            </w:pPr>
            <w:r w:rsidRPr="002C4BC3">
              <w:rPr>
                <w:rFonts w:eastAsia="Calibri"/>
                <w:b/>
                <w:kern w:val="2"/>
                <w:szCs w:val="24"/>
              </w:rPr>
              <w:t>Đ</w:t>
            </w:r>
            <w:r w:rsidR="007B7D72" w:rsidRPr="002C4BC3">
              <w:rPr>
                <w:rFonts w:eastAsia="Calibri"/>
                <w:b/>
                <w:kern w:val="2"/>
                <w:szCs w:val="24"/>
              </w:rPr>
              <w:t>A</w:t>
            </w:r>
            <w:r w:rsidRPr="002C4BC3">
              <w:rPr>
                <w:rFonts w:eastAsia="Calibri"/>
                <w:b/>
                <w:kern w:val="2"/>
                <w:szCs w:val="24"/>
              </w:rPr>
              <w:t>MH</w:t>
            </w:r>
          </w:p>
        </w:tc>
        <w:tc>
          <w:tcPr>
            <w:tcW w:w="340" w:type="dxa"/>
            <w:vAlign w:val="center"/>
          </w:tcPr>
          <w:p w14:paraId="6A95C529" w14:textId="77777777" w:rsidR="00182ABB" w:rsidRPr="002C4BC3" w:rsidRDefault="00182ABB" w:rsidP="006207D9">
            <w:pPr>
              <w:spacing w:before="20" w:after="20" w:line="240" w:lineRule="auto"/>
              <w:ind w:firstLine="0"/>
              <w:rPr>
                <w:rFonts w:eastAsia="Calibri"/>
                <w:kern w:val="2"/>
                <w:szCs w:val="24"/>
                <w:lang w:val="vi-VN"/>
              </w:rPr>
            </w:pPr>
          </w:p>
        </w:tc>
        <w:tc>
          <w:tcPr>
            <w:tcW w:w="1401" w:type="dxa"/>
            <w:gridSpan w:val="2"/>
            <w:tcBorders>
              <w:top w:val="nil"/>
              <w:bottom w:val="nil"/>
              <w:right w:val="nil"/>
            </w:tcBorders>
          </w:tcPr>
          <w:p w14:paraId="0EB9A803" w14:textId="77777777" w:rsidR="00182ABB" w:rsidRPr="002C4BC3" w:rsidRDefault="00182ABB" w:rsidP="006207D9">
            <w:pPr>
              <w:spacing w:before="20" w:after="20" w:line="240" w:lineRule="auto"/>
              <w:ind w:firstLine="0"/>
              <w:rPr>
                <w:rFonts w:eastAsia="Calibri"/>
                <w:kern w:val="2"/>
                <w:szCs w:val="24"/>
                <w:lang w:val="vi-VN"/>
              </w:rPr>
            </w:pPr>
          </w:p>
        </w:tc>
      </w:tr>
      <w:tr w:rsidR="002C4BC3" w:rsidRPr="002C4BC3" w14:paraId="0CA16BF9" w14:textId="77777777" w:rsidTr="00862FBF">
        <w:trPr>
          <w:trHeight w:val="340"/>
        </w:trPr>
        <w:tc>
          <w:tcPr>
            <w:tcW w:w="8498" w:type="dxa"/>
            <w:gridSpan w:val="12"/>
            <w:tcBorders>
              <w:top w:val="nil"/>
              <w:left w:val="nil"/>
              <w:bottom w:val="nil"/>
              <w:right w:val="nil"/>
            </w:tcBorders>
            <w:vAlign w:val="center"/>
          </w:tcPr>
          <w:p w14:paraId="5F06380E" w14:textId="77777777" w:rsidR="00182ABB" w:rsidRPr="002C4BC3" w:rsidRDefault="00182ABB" w:rsidP="006207D9">
            <w:pPr>
              <w:spacing w:before="20" w:after="20" w:line="240" w:lineRule="auto"/>
              <w:ind w:firstLine="0"/>
              <w:rPr>
                <w:rFonts w:eastAsia="Calibri"/>
                <w:kern w:val="2"/>
                <w:szCs w:val="24"/>
                <w:lang w:val="vi-VN"/>
              </w:rPr>
            </w:pPr>
            <w:bookmarkStart w:id="81" w:name="_Toc136745434"/>
            <w:r w:rsidRPr="002C4BC3">
              <w:rPr>
                <w:rFonts w:eastAsia="Calibri"/>
                <w:b/>
                <w:i/>
                <w:kern w:val="2"/>
                <w:szCs w:val="24"/>
                <w:lang w:val="vi-VN"/>
              </w:rPr>
              <w:t>2. Đơn vị giảng dạy:</w:t>
            </w:r>
            <w:r w:rsidRPr="002C4BC3">
              <w:rPr>
                <w:rFonts w:eastAsia="Calibri"/>
                <w:i/>
                <w:kern w:val="2"/>
                <w:szCs w:val="24"/>
                <w:lang w:val="vi-VN"/>
              </w:rPr>
              <w:t xml:space="preserve"> </w:t>
            </w:r>
            <w:r w:rsidRPr="002C4BC3">
              <w:rPr>
                <w:rFonts w:eastAsia="Calibri"/>
                <w:kern w:val="2"/>
                <w:szCs w:val="24"/>
                <w:lang w:val="vi-VN"/>
              </w:rPr>
              <w:t>Bộ môn Luật Hàng hải</w:t>
            </w:r>
            <w:bookmarkEnd w:id="81"/>
          </w:p>
        </w:tc>
      </w:tr>
      <w:tr w:rsidR="002C4BC3" w:rsidRPr="002C4BC3" w14:paraId="53E8C3BD" w14:textId="77777777" w:rsidTr="00862FBF">
        <w:trPr>
          <w:trHeight w:val="340"/>
        </w:trPr>
        <w:tc>
          <w:tcPr>
            <w:tcW w:w="8498" w:type="dxa"/>
            <w:gridSpan w:val="12"/>
            <w:tcBorders>
              <w:top w:val="nil"/>
              <w:left w:val="nil"/>
              <w:bottom w:val="nil"/>
              <w:right w:val="nil"/>
            </w:tcBorders>
            <w:vAlign w:val="center"/>
          </w:tcPr>
          <w:p w14:paraId="27B7DEBD" w14:textId="77777777" w:rsidR="00182ABB" w:rsidRPr="002C4BC3" w:rsidRDefault="00182ABB" w:rsidP="006207D9">
            <w:pPr>
              <w:spacing w:before="20" w:after="20" w:line="240" w:lineRule="auto"/>
              <w:ind w:firstLine="0"/>
              <w:rPr>
                <w:rFonts w:eastAsia="Calibri"/>
                <w:kern w:val="2"/>
                <w:szCs w:val="24"/>
                <w:lang w:val="vi-VN"/>
              </w:rPr>
            </w:pPr>
            <w:bookmarkStart w:id="82" w:name="_Toc136745435"/>
            <w:r w:rsidRPr="002C4BC3">
              <w:rPr>
                <w:rFonts w:eastAsia="Calibri"/>
                <w:b/>
                <w:i/>
                <w:kern w:val="2"/>
                <w:szCs w:val="24"/>
                <w:lang w:val="vi-VN"/>
              </w:rPr>
              <w:t>3. Phân bổ thời gian:</w:t>
            </w:r>
            <w:bookmarkEnd w:id="82"/>
          </w:p>
        </w:tc>
      </w:tr>
      <w:tr w:rsidR="002C4BC3" w:rsidRPr="002C4BC3" w14:paraId="11EEE00F" w14:textId="77777777" w:rsidTr="005270EA">
        <w:trPr>
          <w:trHeight w:val="340"/>
        </w:trPr>
        <w:tc>
          <w:tcPr>
            <w:tcW w:w="817" w:type="dxa"/>
            <w:tcBorders>
              <w:top w:val="nil"/>
              <w:left w:val="nil"/>
              <w:bottom w:val="nil"/>
              <w:right w:val="nil"/>
            </w:tcBorders>
            <w:vAlign w:val="center"/>
          </w:tcPr>
          <w:p w14:paraId="23AA03A7" w14:textId="77777777" w:rsidR="00182ABB" w:rsidRPr="002C4BC3" w:rsidRDefault="00182ABB" w:rsidP="006207D9">
            <w:pPr>
              <w:spacing w:before="20" w:after="20" w:line="240" w:lineRule="auto"/>
              <w:ind w:firstLine="0"/>
              <w:rPr>
                <w:rFonts w:eastAsia="Calibri"/>
                <w:kern w:val="2"/>
                <w:szCs w:val="24"/>
                <w:lang w:val="vi-VN"/>
              </w:rPr>
            </w:pPr>
          </w:p>
        </w:tc>
        <w:tc>
          <w:tcPr>
            <w:tcW w:w="3402" w:type="dxa"/>
            <w:tcBorders>
              <w:top w:val="nil"/>
              <w:left w:val="nil"/>
              <w:bottom w:val="nil"/>
              <w:right w:val="nil"/>
            </w:tcBorders>
            <w:vAlign w:val="center"/>
          </w:tcPr>
          <w:p w14:paraId="4C5AD6EA" w14:textId="77777777" w:rsidR="00182ABB" w:rsidRPr="002C4BC3" w:rsidRDefault="00182ABB" w:rsidP="006207D9">
            <w:pPr>
              <w:spacing w:before="20" w:after="20" w:line="240" w:lineRule="auto"/>
              <w:ind w:firstLine="0"/>
              <w:rPr>
                <w:rFonts w:eastAsia="Calibri"/>
                <w:kern w:val="2"/>
                <w:szCs w:val="24"/>
                <w:lang w:val="vi-VN"/>
              </w:rPr>
            </w:pPr>
            <w:bookmarkStart w:id="83" w:name="_Toc136745436"/>
            <w:r w:rsidRPr="002C4BC3">
              <w:rPr>
                <w:rFonts w:eastAsia="Calibri"/>
                <w:kern w:val="2"/>
                <w:szCs w:val="24"/>
                <w:lang w:val="vi-VN"/>
              </w:rPr>
              <w:t>- Tổng số (TS):</w:t>
            </w:r>
            <w:bookmarkEnd w:id="83"/>
          </w:p>
        </w:tc>
        <w:tc>
          <w:tcPr>
            <w:tcW w:w="851" w:type="dxa"/>
            <w:gridSpan w:val="2"/>
            <w:tcBorders>
              <w:top w:val="nil"/>
              <w:left w:val="nil"/>
              <w:bottom w:val="nil"/>
              <w:right w:val="nil"/>
            </w:tcBorders>
            <w:vAlign w:val="center"/>
          </w:tcPr>
          <w:p w14:paraId="53F3A027" w14:textId="77777777" w:rsidR="00182ABB" w:rsidRPr="002C4BC3" w:rsidRDefault="00182ABB" w:rsidP="006207D9">
            <w:pPr>
              <w:spacing w:before="20" w:after="20" w:line="240" w:lineRule="auto"/>
              <w:ind w:firstLine="0"/>
              <w:jc w:val="right"/>
              <w:rPr>
                <w:rFonts w:eastAsia="Calibri"/>
                <w:kern w:val="2"/>
                <w:szCs w:val="24"/>
                <w:lang w:val="vi-VN"/>
              </w:rPr>
            </w:pPr>
            <w:bookmarkStart w:id="84" w:name="_Toc136745437"/>
            <w:r w:rsidRPr="002C4BC3">
              <w:rPr>
                <w:rFonts w:eastAsia="Calibri"/>
                <w:kern w:val="2"/>
                <w:szCs w:val="24"/>
                <w:lang w:val="vi-VN"/>
              </w:rPr>
              <w:t>45 tiết</w:t>
            </w:r>
            <w:bookmarkEnd w:id="84"/>
          </w:p>
        </w:tc>
        <w:tc>
          <w:tcPr>
            <w:tcW w:w="566" w:type="dxa"/>
            <w:gridSpan w:val="3"/>
            <w:tcBorders>
              <w:top w:val="nil"/>
              <w:left w:val="nil"/>
              <w:bottom w:val="nil"/>
              <w:right w:val="nil"/>
            </w:tcBorders>
            <w:vAlign w:val="center"/>
          </w:tcPr>
          <w:p w14:paraId="4453ED81" w14:textId="77777777" w:rsidR="00182ABB" w:rsidRPr="002C4BC3" w:rsidRDefault="00182ABB" w:rsidP="006207D9">
            <w:pPr>
              <w:spacing w:before="20" w:after="20" w:line="240" w:lineRule="auto"/>
              <w:ind w:firstLine="0"/>
              <w:rPr>
                <w:rFonts w:eastAsia="Calibri"/>
                <w:kern w:val="2"/>
                <w:szCs w:val="24"/>
                <w:lang w:val="vi-VN"/>
              </w:rPr>
            </w:pPr>
          </w:p>
        </w:tc>
        <w:tc>
          <w:tcPr>
            <w:tcW w:w="1984" w:type="dxa"/>
            <w:gridSpan w:val="3"/>
            <w:tcBorders>
              <w:top w:val="nil"/>
              <w:left w:val="nil"/>
              <w:bottom w:val="nil"/>
              <w:right w:val="nil"/>
            </w:tcBorders>
            <w:vAlign w:val="center"/>
          </w:tcPr>
          <w:p w14:paraId="62CB58EF" w14:textId="77777777" w:rsidR="00182ABB" w:rsidRPr="002C4BC3" w:rsidRDefault="00182ABB" w:rsidP="006207D9">
            <w:pPr>
              <w:spacing w:before="20" w:after="20" w:line="240" w:lineRule="auto"/>
              <w:ind w:firstLine="0"/>
              <w:rPr>
                <w:rFonts w:eastAsia="Calibri"/>
                <w:kern w:val="2"/>
                <w:szCs w:val="24"/>
                <w:lang w:val="vi-VN"/>
              </w:rPr>
            </w:pPr>
            <w:bookmarkStart w:id="85" w:name="_Toc136745438"/>
            <w:r w:rsidRPr="002C4BC3">
              <w:rPr>
                <w:rFonts w:eastAsia="Calibri"/>
                <w:kern w:val="2"/>
                <w:szCs w:val="24"/>
                <w:lang w:val="vi-VN"/>
              </w:rPr>
              <w:t>- Lý thuyết (LT):</w:t>
            </w:r>
            <w:bookmarkEnd w:id="85"/>
          </w:p>
        </w:tc>
        <w:tc>
          <w:tcPr>
            <w:tcW w:w="878" w:type="dxa"/>
            <w:gridSpan w:val="2"/>
            <w:tcBorders>
              <w:top w:val="nil"/>
              <w:left w:val="nil"/>
              <w:bottom w:val="nil"/>
              <w:right w:val="nil"/>
            </w:tcBorders>
            <w:vAlign w:val="center"/>
          </w:tcPr>
          <w:p w14:paraId="2E1FB852" w14:textId="0CB66AA5" w:rsidR="00182ABB" w:rsidRPr="002C4BC3" w:rsidRDefault="00182ABB" w:rsidP="006207D9">
            <w:pPr>
              <w:spacing w:before="20" w:after="20" w:line="240" w:lineRule="auto"/>
              <w:ind w:firstLine="0"/>
              <w:jc w:val="right"/>
              <w:rPr>
                <w:rFonts w:eastAsia="Calibri"/>
                <w:kern w:val="2"/>
                <w:szCs w:val="24"/>
                <w:lang w:val="vi-VN"/>
              </w:rPr>
            </w:pPr>
            <w:bookmarkStart w:id="86" w:name="_Toc136745439"/>
            <w:r w:rsidRPr="002C4BC3">
              <w:rPr>
                <w:rFonts w:eastAsia="Calibri"/>
                <w:kern w:val="2"/>
                <w:szCs w:val="24"/>
                <w:lang w:val="vi-VN"/>
              </w:rPr>
              <w:t>4</w:t>
            </w:r>
            <w:r w:rsidR="00E807D5" w:rsidRPr="002C4BC3">
              <w:rPr>
                <w:rFonts w:eastAsia="Calibri"/>
                <w:kern w:val="2"/>
                <w:szCs w:val="24"/>
              </w:rPr>
              <w:t>3</w:t>
            </w:r>
            <w:r w:rsidRPr="002C4BC3">
              <w:rPr>
                <w:rFonts w:eastAsia="Calibri"/>
                <w:kern w:val="2"/>
                <w:szCs w:val="24"/>
                <w:lang w:val="vi-VN"/>
              </w:rPr>
              <w:t xml:space="preserve"> tiết</w:t>
            </w:r>
            <w:bookmarkEnd w:id="86"/>
          </w:p>
        </w:tc>
      </w:tr>
      <w:tr w:rsidR="002C4BC3" w:rsidRPr="002C4BC3" w14:paraId="4528ECE9" w14:textId="77777777" w:rsidTr="005270EA">
        <w:trPr>
          <w:trHeight w:val="340"/>
        </w:trPr>
        <w:tc>
          <w:tcPr>
            <w:tcW w:w="817" w:type="dxa"/>
            <w:tcBorders>
              <w:top w:val="nil"/>
              <w:left w:val="nil"/>
              <w:bottom w:val="nil"/>
              <w:right w:val="nil"/>
            </w:tcBorders>
            <w:vAlign w:val="center"/>
          </w:tcPr>
          <w:p w14:paraId="141650C1" w14:textId="77777777" w:rsidR="00182ABB" w:rsidRPr="002C4BC3" w:rsidRDefault="00182ABB" w:rsidP="006207D9">
            <w:pPr>
              <w:spacing w:before="20" w:after="20" w:line="240" w:lineRule="auto"/>
              <w:ind w:firstLine="0"/>
              <w:rPr>
                <w:rFonts w:eastAsia="Calibri"/>
                <w:kern w:val="2"/>
                <w:szCs w:val="24"/>
                <w:lang w:val="vi-VN"/>
              </w:rPr>
            </w:pPr>
          </w:p>
        </w:tc>
        <w:tc>
          <w:tcPr>
            <w:tcW w:w="3402" w:type="dxa"/>
            <w:tcBorders>
              <w:top w:val="nil"/>
              <w:left w:val="nil"/>
              <w:bottom w:val="nil"/>
              <w:right w:val="nil"/>
            </w:tcBorders>
            <w:vAlign w:val="center"/>
          </w:tcPr>
          <w:p w14:paraId="3724C385" w14:textId="78B946AE" w:rsidR="00182ABB" w:rsidRPr="002C4BC3" w:rsidRDefault="00182ABB" w:rsidP="006207D9">
            <w:pPr>
              <w:spacing w:before="20" w:after="20" w:line="240" w:lineRule="auto"/>
              <w:ind w:firstLine="0"/>
              <w:rPr>
                <w:rFonts w:eastAsia="Calibri"/>
                <w:kern w:val="2"/>
                <w:szCs w:val="24"/>
                <w:lang w:val="vi-VN"/>
              </w:rPr>
            </w:pPr>
            <w:bookmarkStart w:id="87" w:name="_Toc136745440"/>
            <w:r w:rsidRPr="002C4BC3">
              <w:rPr>
                <w:rFonts w:eastAsia="Calibri"/>
                <w:kern w:val="2"/>
                <w:szCs w:val="24"/>
                <w:lang w:val="vi-VN"/>
              </w:rPr>
              <w:t xml:space="preserve">- </w:t>
            </w:r>
            <w:r w:rsidR="007B7D72" w:rsidRPr="002C4BC3">
              <w:rPr>
                <w:rFonts w:eastAsia="Calibri"/>
                <w:kern w:val="2"/>
                <w:szCs w:val="24"/>
              </w:rPr>
              <w:t>Thực hành</w:t>
            </w:r>
            <w:r w:rsidRPr="002C4BC3">
              <w:rPr>
                <w:rFonts w:eastAsia="Calibri"/>
                <w:kern w:val="2"/>
                <w:szCs w:val="24"/>
                <w:lang w:val="vi-VN"/>
              </w:rPr>
              <w:t xml:space="preserve"> (</w:t>
            </w:r>
            <w:r w:rsidR="007B7D72" w:rsidRPr="002C4BC3">
              <w:rPr>
                <w:rFonts w:eastAsia="Calibri"/>
                <w:kern w:val="2"/>
                <w:szCs w:val="24"/>
              </w:rPr>
              <w:t>TH</w:t>
            </w:r>
            <w:r w:rsidRPr="002C4BC3">
              <w:rPr>
                <w:rFonts w:eastAsia="Calibri"/>
                <w:kern w:val="2"/>
                <w:szCs w:val="24"/>
                <w:lang w:val="vi-VN"/>
              </w:rPr>
              <w:t>):</w:t>
            </w:r>
            <w:bookmarkEnd w:id="87"/>
          </w:p>
        </w:tc>
        <w:tc>
          <w:tcPr>
            <w:tcW w:w="851" w:type="dxa"/>
            <w:gridSpan w:val="2"/>
            <w:tcBorders>
              <w:top w:val="nil"/>
              <w:left w:val="nil"/>
              <w:bottom w:val="nil"/>
              <w:right w:val="nil"/>
            </w:tcBorders>
            <w:vAlign w:val="center"/>
          </w:tcPr>
          <w:p w14:paraId="186DA321" w14:textId="77777777" w:rsidR="00182ABB" w:rsidRPr="002C4BC3" w:rsidRDefault="00182ABB" w:rsidP="006207D9">
            <w:pPr>
              <w:spacing w:before="20" w:after="20" w:line="240" w:lineRule="auto"/>
              <w:ind w:firstLine="0"/>
              <w:jc w:val="right"/>
              <w:rPr>
                <w:rFonts w:eastAsia="Calibri"/>
                <w:kern w:val="2"/>
                <w:szCs w:val="24"/>
                <w:lang w:val="vi-VN"/>
              </w:rPr>
            </w:pPr>
            <w:bookmarkStart w:id="88" w:name="_Toc136745441"/>
            <w:r w:rsidRPr="002C4BC3">
              <w:rPr>
                <w:rFonts w:eastAsia="Calibri"/>
                <w:kern w:val="2"/>
                <w:szCs w:val="24"/>
                <w:lang w:val="vi-VN"/>
              </w:rPr>
              <w:t>0 tiết</w:t>
            </w:r>
            <w:bookmarkEnd w:id="88"/>
          </w:p>
        </w:tc>
        <w:tc>
          <w:tcPr>
            <w:tcW w:w="566" w:type="dxa"/>
            <w:gridSpan w:val="3"/>
            <w:tcBorders>
              <w:top w:val="nil"/>
              <w:left w:val="nil"/>
              <w:bottom w:val="nil"/>
              <w:right w:val="nil"/>
            </w:tcBorders>
            <w:vAlign w:val="center"/>
          </w:tcPr>
          <w:p w14:paraId="4117EC59" w14:textId="77777777" w:rsidR="00182ABB" w:rsidRPr="002C4BC3" w:rsidRDefault="00182ABB" w:rsidP="006207D9">
            <w:pPr>
              <w:spacing w:before="20" w:after="20" w:line="240" w:lineRule="auto"/>
              <w:ind w:firstLine="0"/>
              <w:rPr>
                <w:rFonts w:eastAsia="Calibri"/>
                <w:kern w:val="2"/>
                <w:szCs w:val="24"/>
                <w:lang w:val="vi-VN"/>
              </w:rPr>
            </w:pPr>
          </w:p>
        </w:tc>
        <w:tc>
          <w:tcPr>
            <w:tcW w:w="1984" w:type="dxa"/>
            <w:gridSpan w:val="3"/>
            <w:tcBorders>
              <w:top w:val="nil"/>
              <w:left w:val="nil"/>
              <w:bottom w:val="nil"/>
              <w:right w:val="nil"/>
            </w:tcBorders>
            <w:vAlign w:val="center"/>
          </w:tcPr>
          <w:p w14:paraId="4DD2F77C" w14:textId="77777777" w:rsidR="00182ABB" w:rsidRPr="002C4BC3" w:rsidRDefault="00182ABB" w:rsidP="006207D9">
            <w:pPr>
              <w:spacing w:before="20" w:after="20" w:line="240" w:lineRule="auto"/>
              <w:ind w:firstLine="0"/>
              <w:rPr>
                <w:rFonts w:eastAsia="Calibri"/>
                <w:kern w:val="2"/>
                <w:szCs w:val="24"/>
                <w:lang w:val="vi-VN"/>
              </w:rPr>
            </w:pPr>
            <w:bookmarkStart w:id="89" w:name="_Toc136745442"/>
            <w:r w:rsidRPr="002C4BC3">
              <w:rPr>
                <w:rFonts w:eastAsia="Calibri"/>
                <w:kern w:val="2"/>
                <w:szCs w:val="24"/>
                <w:lang w:val="vi-VN"/>
              </w:rPr>
              <w:t>- Bài tập (BT):</w:t>
            </w:r>
            <w:bookmarkEnd w:id="89"/>
          </w:p>
        </w:tc>
        <w:tc>
          <w:tcPr>
            <w:tcW w:w="878" w:type="dxa"/>
            <w:gridSpan w:val="2"/>
            <w:tcBorders>
              <w:top w:val="nil"/>
              <w:left w:val="nil"/>
              <w:bottom w:val="nil"/>
              <w:right w:val="nil"/>
            </w:tcBorders>
            <w:vAlign w:val="center"/>
          </w:tcPr>
          <w:p w14:paraId="316D3221" w14:textId="14E9218E" w:rsidR="00182ABB" w:rsidRPr="002C4BC3" w:rsidRDefault="00182ABB" w:rsidP="006207D9">
            <w:pPr>
              <w:spacing w:before="20" w:after="20" w:line="240" w:lineRule="auto"/>
              <w:ind w:firstLine="0"/>
              <w:jc w:val="right"/>
              <w:rPr>
                <w:rFonts w:eastAsia="Calibri"/>
                <w:kern w:val="2"/>
                <w:szCs w:val="24"/>
                <w:lang w:val="vi-VN"/>
              </w:rPr>
            </w:pPr>
            <w:bookmarkStart w:id="90" w:name="_Toc136745443"/>
            <w:r w:rsidRPr="002C4BC3">
              <w:rPr>
                <w:rFonts w:eastAsia="Calibri"/>
                <w:kern w:val="2"/>
                <w:szCs w:val="24"/>
                <w:lang w:val="vi-VN"/>
              </w:rPr>
              <w:t>0 tiết</w:t>
            </w:r>
            <w:bookmarkEnd w:id="90"/>
          </w:p>
        </w:tc>
      </w:tr>
      <w:tr w:rsidR="002C4BC3" w:rsidRPr="002C4BC3" w14:paraId="23DF6D6A" w14:textId="77777777" w:rsidTr="005270EA">
        <w:trPr>
          <w:trHeight w:val="340"/>
        </w:trPr>
        <w:tc>
          <w:tcPr>
            <w:tcW w:w="817" w:type="dxa"/>
            <w:tcBorders>
              <w:top w:val="nil"/>
              <w:left w:val="nil"/>
              <w:bottom w:val="nil"/>
              <w:right w:val="nil"/>
            </w:tcBorders>
            <w:vAlign w:val="center"/>
          </w:tcPr>
          <w:p w14:paraId="4E158714" w14:textId="77777777" w:rsidR="00182ABB" w:rsidRPr="002C4BC3" w:rsidRDefault="00182ABB" w:rsidP="006207D9">
            <w:pPr>
              <w:spacing w:before="20" w:after="20" w:line="240" w:lineRule="auto"/>
              <w:ind w:firstLine="0"/>
              <w:rPr>
                <w:rFonts w:eastAsia="Calibri"/>
                <w:kern w:val="2"/>
                <w:szCs w:val="24"/>
                <w:lang w:val="vi-VN"/>
              </w:rPr>
            </w:pPr>
          </w:p>
        </w:tc>
        <w:tc>
          <w:tcPr>
            <w:tcW w:w="3402" w:type="dxa"/>
            <w:tcBorders>
              <w:top w:val="nil"/>
              <w:left w:val="nil"/>
              <w:bottom w:val="nil"/>
              <w:right w:val="nil"/>
            </w:tcBorders>
            <w:vAlign w:val="center"/>
          </w:tcPr>
          <w:p w14:paraId="2AEBDB57" w14:textId="77777777" w:rsidR="00182ABB" w:rsidRPr="002C4BC3" w:rsidRDefault="00182ABB" w:rsidP="006207D9">
            <w:pPr>
              <w:spacing w:before="20" w:after="20" w:line="240" w:lineRule="auto"/>
              <w:ind w:firstLine="0"/>
              <w:rPr>
                <w:rFonts w:eastAsia="Calibri"/>
                <w:kern w:val="2"/>
                <w:szCs w:val="24"/>
                <w:lang w:val="vi-VN"/>
              </w:rPr>
            </w:pPr>
            <w:bookmarkStart w:id="91" w:name="_Toc136745444"/>
            <w:r w:rsidRPr="002C4BC3">
              <w:rPr>
                <w:rFonts w:eastAsia="Calibri"/>
                <w:kern w:val="2"/>
                <w:szCs w:val="24"/>
                <w:lang w:val="vi-VN"/>
              </w:rPr>
              <w:t>- Hướng dẫn BTL/ĐAMH (HD):</w:t>
            </w:r>
            <w:bookmarkEnd w:id="91"/>
          </w:p>
        </w:tc>
        <w:tc>
          <w:tcPr>
            <w:tcW w:w="851" w:type="dxa"/>
            <w:gridSpan w:val="2"/>
            <w:tcBorders>
              <w:top w:val="nil"/>
              <w:left w:val="nil"/>
              <w:bottom w:val="nil"/>
              <w:right w:val="nil"/>
            </w:tcBorders>
            <w:vAlign w:val="center"/>
          </w:tcPr>
          <w:p w14:paraId="354A609D" w14:textId="77777777" w:rsidR="00182ABB" w:rsidRPr="002C4BC3" w:rsidRDefault="00182ABB" w:rsidP="006207D9">
            <w:pPr>
              <w:spacing w:before="20" w:after="20" w:line="240" w:lineRule="auto"/>
              <w:ind w:firstLine="0"/>
              <w:jc w:val="right"/>
              <w:rPr>
                <w:rFonts w:eastAsia="Calibri"/>
                <w:kern w:val="2"/>
                <w:szCs w:val="24"/>
                <w:lang w:val="vi-VN"/>
              </w:rPr>
            </w:pPr>
            <w:bookmarkStart w:id="92" w:name="_Toc136745445"/>
            <w:r w:rsidRPr="002C4BC3">
              <w:rPr>
                <w:rFonts w:eastAsia="Calibri"/>
                <w:kern w:val="2"/>
                <w:szCs w:val="24"/>
                <w:lang w:val="vi-VN"/>
              </w:rPr>
              <w:t>0 tiết</w:t>
            </w:r>
            <w:bookmarkEnd w:id="92"/>
          </w:p>
        </w:tc>
        <w:tc>
          <w:tcPr>
            <w:tcW w:w="566" w:type="dxa"/>
            <w:gridSpan w:val="3"/>
            <w:tcBorders>
              <w:top w:val="nil"/>
              <w:left w:val="nil"/>
              <w:bottom w:val="nil"/>
              <w:right w:val="nil"/>
            </w:tcBorders>
            <w:vAlign w:val="center"/>
          </w:tcPr>
          <w:p w14:paraId="01692FDF" w14:textId="77777777" w:rsidR="00182ABB" w:rsidRPr="002C4BC3" w:rsidRDefault="00182ABB" w:rsidP="006207D9">
            <w:pPr>
              <w:spacing w:before="20" w:after="20" w:line="240" w:lineRule="auto"/>
              <w:ind w:firstLine="0"/>
              <w:rPr>
                <w:rFonts w:eastAsia="Calibri"/>
                <w:kern w:val="2"/>
                <w:szCs w:val="24"/>
                <w:lang w:val="vi-VN"/>
              </w:rPr>
            </w:pPr>
          </w:p>
        </w:tc>
        <w:tc>
          <w:tcPr>
            <w:tcW w:w="1984" w:type="dxa"/>
            <w:gridSpan w:val="3"/>
            <w:tcBorders>
              <w:top w:val="nil"/>
              <w:left w:val="nil"/>
              <w:bottom w:val="nil"/>
              <w:right w:val="nil"/>
            </w:tcBorders>
            <w:vAlign w:val="center"/>
          </w:tcPr>
          <w:p w14:paraId="3B5E2068" w14:textId="77777777" w:rsidR="00182ABB" w:rsidRPr="002C4BC3" w:rsidRDefault="00182ABB" w:rsidP="006207D9">
            <w:pPr>
              <w:spacing w:before="20" w:after="20" w:line="240" w:lineRule="auto"/>
              <w:ind w:firstLine="0"/>
              <w:rPr>
                <w:rFonts w:eastAsia="Calibri"/>
                <w:kern w:val="2"/>
                <w:szCs w:val="24"/>
                <w:lang w:val="vi-VN"/>
              </w:rPr>
            </w:pPr>
            <w:bookmarkStart w:id="93" w:name="_Toc136745446"/>
            <w:r w:rsidRPr="002C4BC3">
              <w:rPr>
                <w:rFonts w:eastAsia="Calibri"/>
                <w:kern w:val="2"/>
                <w:szCs w:val="24"/>
                <w:lang w:val="vi-VN"/>
              </w:rPr>
              <w:t>- Kiểm tra (KT):</w:t>
            </w:r>
            <w:bookmarkEnd w:id="93"/>
          </w:p>
        </w:tc>
        <w:tc>
          <w:tcPr>
            <w:tcW w:w="878" w:type="dxa"/>
            <w:gridSpan w:val="2"/>
            <w:tcBorders>
              <w:top w:val="nil"/>
              <w:left w:val="nil"/>
              <w:bottom w:val="nil"/>
              <w:right w:val="nil"/>
            </w:tcBorders>
            <w:vAlign w:val="center"/>
          </w:tcPr>
          <w:p w14:paraId="250DF792" w14:textId="77777777" w:rsidR="00182ABB" w:rsidRPr="002C4BC3" w:rsidRDefault="00182ABB" w:rsidP="006207D9">
            <w:pPr>
              <w:spacing w:before="20" w:after="20" w:line="240" w:lineRule="auto"/>
              <w:ind w:firstLine="0"/>
              <w:jc w:val="right"/>
              <w:rPr>
                <w:rFonts w:eastAsia="Calibri"/>
                <w:kern w:val="2"/>
                <w:szCs w:val="24"/>
                <w:lang w:val="vi-VN"/>
              </w:rPr>
            </w:pPr>
            <w:bookmarkStart w:id="94" w:name="_Toc136745447"/>
            <w:r w:rsidRPr="002C4BC3">
              <w:rPr>
                <w:rFonts w:eastAsia="Calibri"/>
                <w:kern w:val="2"/>
                <w:szCs w:val="24"/>
                <w:lang w:val="vi-VN"/>
              </w:rPr>
              <w:t>02 tiết</w:t>
            </w:r>
            <w:bookmarkEnd w:id="94"/>
          </w:p>
        </w:tc>
      </w:tr>
    </w:tbl>
    <w:p w14:paraId="4D753906" w14:textId="77777777" w:rsidR="00182ABB" w:rsidRPr="002C4BC3" w:rsidRDefault="00182ABB" w:rsidP="006207D9">
      <w:pPr>
        <w:spacing w:before="20" w:after="20" w:line="240" w:lineRule="auto"/>
        <w:ind w:firstLine="0"/>
        <w:rPr>
          <w:rFonts w:eastAsia="Calibri"/>
          <w:kern w:val="2"/>
          <w:szCs w:val="24"/>
          <w:lang w:val="vi-VN"/>
        </w:rPr>
      </w:pPr>
      <w:bookmarkStart w:id="95" w:name="_Toc136745448"/>
      <w:r w:rsidRPr="002C4BC3">
        <w:rPr>
          <w:rFonts w:eastAsia="Calibri"/>
          <w:b/>
          <w:i/>
          <w:kern w:val="2"/>
          <w:szCs w:val="24"/>
          <w:lang w:val="vi-VN"/>
        </w:rPr>
        <w:t>4. Điều kiện tiên quyết của học phần:</w:t>
      </w:r>
      <w:bookmarkEnd w:id="95"/>
      <w:r w:rsidRPr="002C4BC3">
        <w:rPr>
          <w:rFonts w:eastAsia="Calibri"/>
          <w:kern w:val="2"/>
          <w:szCs w:val="24"/>
          <w:lang w:val="vi-VN"/>
        </w:rPr>
        <w:t xml:space="preserve"> </w:t>
      </w:r>
      <w:bookmarkStart w:id="96" w:name="_Toc136745449"/>
      <w:r w:rsidRPr="002C4BC3">
        <w:rPr>
          <w:rFonts w:eastAsia="Calibri"/>
          <w:kern w:val="2"/>
          <w:szCs w:val="24"/>
        </w:rPr>
        <w:t xml:space="preserve"> </w:t>
      </w:r>
      <w:r w:rsidRPr="002C4BC3">
        <w:rPr>
          <w:rFonts w:eastAsia="Calibri"/>
          <w:kern w:val="2"/>
          <w:szCs w:val="24"/>
          <w:lang w:val="vi-VN"/>
        </w:rPr>
        <w:t>Lý luận chung về nhà nước và pháp luật 11470</w:t>
      </w:r>
      <w:bookmarkEnd w:id="96"/>
    </w:p>
    <w:p w14:paraId="251979E4" w14:textId="77777777" w:rsidR="00182ABB" w:rsidRPr="002C4BC3" w:rsidRDefault="00182ABB" w:rsidP="006207D9">
      <w:pPr>
        <w:spacing w:before="20" w:after="20" w:line="240" w:lineRule="auto"/>
        <w:ind w:firstLine="0"/>
        <w:rPr>
          <w:rFonts w:eastAsia="Calibri"/>
          <w:kern w:val="2"/>
          <w:szCs w:val="24"/>
          <w:lang w:val="vi-VN"/>
        </w:rPr>
      </w:pPr>
      <w:bookmarkStart w:id="97" w:name="_Toc136745450"/>
      <w:r w:rsidRPr="002C4BC3">
        <w:rPr>
          <w:rFonts w:eastAsia="Calibri"/>
          <w:b/>
          <w:i/>
          <w:kern w:val="2"/>
          <w:szCs w:val="24"/>
          <w:lang w:val="vi-VN"/>
        </w:rPr>
        <w:t>5. Mô tả nội dung học phần:</w:t>
      </w:r>
      <w:bookmarkEnd w:id="97"/>
    </w:p>
    <w:p w14:paraId="5D65EA15" w14:textId="0980A98A" w:rsidR="00182ABB" w:rsidRPr="002C4BC3" w:rsidRDefault="00182ABB" w:rsidP="006207D9">
      <w:pPr>
        <w:spacing w:before="20" w:after="20" w:line="240" w:lineRule="auto"/>
        <w:ind w:firstLine="0"/>
        <w:jc w:val="both"/>
        <w:rPr>
          <w:rFonts w:eastAsia="Calibri"/>
          <w:kern w:val="2"/>
          <w:szCs w:val="24"/>
          <w:lang w:val="vi-VN"/>
        </w:rPr>
      </w:pPr>
      <w:bookmarkStart w:id="98" w:name="_Toc136745451"/>
      <w:r w:rsidRPr="002C4BC3">
        <w:rPr>
          <w:rFonts w:eastAsia="Calibri"/>
          <w:kern w:val="2"/>
          <w:szCs w:val="24"/>
          <w:lang w:val="vi-VN"/>
        </w:rPr>
        <w:t xml:space="preserve">Luật </w:t>
      </w:r>
      <w:r w:rsidRPr="002C4BC3">
        <w:rPr>
          <w:rFonts w:eastAsia="Calibri"/>
          <w:kern w:val="2"/>
          <w:szCs w:val="24"/>
        </w:rPr>
        <w:t>H</w:t>
      </w:r>
      <w:r w:rsidRPr="002C4BC3">
        <w:rPr>
          <w:rFonts w:eastAsia="Calibri"/>
          <w:kern w:val="2"/>
          <w:szCs w:val="24"/>
          <w:lang w:val="vi-VN"/>
        </w:rPr>
        <w:t>ành chính</w:t>
      </w:r>
      <w:r w:rsidR="00BB728A" w:rsidRPr="002C4BC3">
        <w:rPr>
          <w:rFonts w:eastAsia="Calibri"/>
          <w:kern w:val="2"/>
          <w:szCs w:val="24"/>
        </w:rPr>
        <w:t xml:space="preserve"> Việt Nam</w:t>
      </w:r>
      <w:r w:rsidRPr="002C4BC3">
        <w:rPr>
          <w:rFonts w:eastAsia="Calibri"/>
          <w:kern w:val="2"/>
          <w:szCs w:val="24"/>
          <w:lang w:val="vi-VN"/>
        </w:rPr>
        <w:t xml:space="preserve"> </w:t>
      </w:r>
      <w:r w:rsidRPr="002C4BC3">
        <w:rPr>
          <w:rFonts w:eastAsia="Calibri"/>
          <w:kern w:val="2"/>
          <w:szCs w:val="24"/>
          <w:lang w:val="en-SG"/>
        </w:rPr>
        <w:t xml:space="preserve">là học phần bắt buộc thuộc </w:t>
      </w:r>
      <w:r w:rsidR="00A46000" w:rsidRPr="002C4BC3">
        <w:rPr>
          <w:rFonts w:eastAsia="Calibri"/>
          <w:kern w:val="2"/>
          <w:szCs w:val="24"/>
          <w:lang w:val="en-SG"/>
        </w:rPr>
        <w:t xml:space="preserve">khối </w:t>
      </w:r>
      <w:r w:rsidRPr="002C4BC3">
        <w:rPr>
          <w:rFonts w:eastAsia="Calibri"/>
          <w:kern w:val="2"/>
          <w:szCs w:val="24"/>
          <w:lang w:val="en-SG"/>
        </w:rPr>
        <w:t xml:space="preserve">kiến thức, kỹ năng </w:t>
      </w:r>
      <w:r w:rsidR="007313C6" w:rsidRPr="002C4BC3">
        <w:rPr>
          <w:rFonts w:eastAsia="Calibri"/>
          <w:kern w:val="2"/>
          <w:szCs w:val="24"/>
          <w:lang w:val="en-SG"/>
        </w:rPr>
        <w:t>chuyên ngành</w:t>
      </w:r>
      <w:r w:rsidRPr="002C4BC3">
        <w:rPr>
          <w:rFonts w:eastAsia="Calibri"/>
          <w:kern w:val="2"/>
          <w:szCs w:val="24"/>
          <w:lang w:val="en-SG"/>
        </w:rPr>
        <w:t xml:space="preserve"> của chương trình đào tạo </w:t>
      </w:r>
      <w:r w:rsidR="006038B7" w:rsidRPr="002C4BC3">
        <w:rPr>
          <w:rFonts w:eastAsia="Malgun Gothic"/>
          <w:szCs w:val="24"/>
          <w:lang w:val="en-SG" w:eastAsia="en-SG"/>
        </w:rPr>
        <w:t>ngành Luật</w:t>
      </w:r>
      <w:r w:rsidRPr="002C4BC3">
        <w:rPr>
          <w:rFonts w:eastAsia="Calibri"/>
          <w:kern w:val="2"/>
          <w:szCs w:val="24"/>
        </w:rPr>
        <w:t xml:space="preserve">. Học phần </w:t>
      </w:r>
      <w:r w:rsidRPr="002C4BC3">
        <w:rPr>
          <w:rFonts w:eastAsia="Calibri"/>
          <w:kern w:val="2"/>
          <w:szCs w:val="24"/>
          <w:lang w:val="vi-VN"/>
        </w:rPr>
        <w:t>trang bị cho sinh viên một cách hệ thống và khoa học các vấn đề cơ bản về hoạt động quản lý hành chính nhà nước: những khái niệm chung về quản lý, quản lý nhà nước, quản lý hành chính nhà nước; bộ máy hành chính nhà nước; khái niệm và chế độ của cán bộ, công chức và công vụ; vi phạm hành chính và trách nhiệm hành chính; quyền, nghĩa vụ hành chính của tổ chức, công dân và người nước ngoài cư trú</w:t>
      </w:r>
      <w:r w:rsidRPr="002C4BC3">
        <w:rPr>
          <w:rFonts w:eastAsia="Calibri"/>
          <w:kern w:val="2"/>
          <w:szCs w:val="24"/>
        </w:rPr>
        <w:t xml:space="preserve"> tại</w:t>
      </w:r>
      <w:r w:rsidRPr="002C4BC3">
        <w:rPr>
          <w:rFonts w:eastAsia="Calibri"/>
          <w:kern w:val="2"/>
          <w:szCs w:val="24"/>
          <w:lang w:val="vi-VN"/>
        </w:rPr>
        <w:t xml:space="preserve"> Việt Nam.</w:t>
      </w:r>
      <w:bookmarkEnd w:id="98"/>
      <w:r w:rsidRPr="002C4BC3">
        <w:rPr>
          <w:rFonts w:eastAsia="Calibri"/>
          <w:kern w:val="2"/>
          <w:szCs w:val="24"/>
          <w:lang w:val="vi-VN"/>
        </w:rPr>
        <w:t xml:space="preserve"> </w:t>
      </w:r>
    </w:p>
    <w:p w14:paraId="29D201B2" w14:textId="77777777" w:rsidR="00182ABB" w:rsidRPr="002C4BC3" w:rsidRDefault="00182ABB" w:rsidP="006207D9">
      <w:pPr>
        <w:spacing w:before="20" w:after="20" w:line="240" w:lineRule="auto"/>
        <w:ind w:firstLine="0"/>
        <w:rPr>
          <w:rFonts w:eastAsia="Calibri"/>
          <w:kern w:val="2"/>
          <w:szCs w:val="24"/>
          <w:lang w:val="vi-VN"/>
        </w:rPr>
      </w:pPr>
      <w:bookmarkStart w:id="99" w:name="_Toc136745452"/>
      <w:r w:rsidRPr="002C4BC3">
        <w:rPr>
          <w:rFonts w:eastAsia="Calibri"/>
          <w:b/>
          <w:i/>
          <w:kern w:val="2"/>
          <w:szCs w:val="24"/>
          <w:lang w:val="vi-VN"/>
        </w:rPr>
        <w:t>6. Nguồn học liệu:</w:t>
      </w:r>
      <w:bookmarkEnd w:id="99"/>
    </w:p>
    <w:p w14:paraId="7897C9E0" w14:textId="042FC5AD" w:rsidR="00182ABB" w:rsidRPr="002C4BC3" w:rsidRDefault="00182ABB" w:rsidP="006207D9">
      <w:pPr>
        <w:spacing w:before="20" w:after="20" w:line="240" w:lineRule="auto"/>
        <w:ind w:firstLine="0"/>
        <w:jc w:val="both"/>
        <w:rPr>
          <w:rFonts w:eastAsia="Calibri"/>
          <w:kern w:val="2"/>
          <w:szCs w:val="24"/>
          <w:lang w:val="vi-VN"/>
        </w:rPr>
      </w:pPr>
      <w:bookmarkStart w:id="100" w:name="_Toc136745453"/>
      <w:r w:rsidRPr="002C4BC3">
        <w:rPr>
          <w:rFonts w:eastAsia="Calibri"/>
          <w:b/>
          <w:i/>
          <w:kern w:val="2"/>
          <w:szCs w:val="24"/>
          <w:lang w:val="vi-VN"/>
        </w:rPr>
        <w:t xml:space="preserve">6.1. </w:t>
      </w:r>
      <w:bookmarkEnd w:id="100"/>
      <w:r w:rsidR="006D0883" w:rsidRPr="002C4BC3">
        <w:rPr>
          <w:rFonts w:eastAsia="Malgun Gothic"/>
          <w:b/>
          <w:i/>
          <w:iCs/>
          <w:szCs w:val="24"/>
          <w:lang w:val="en-SG" w:eastAsia="en-SG"/>
        </w:rPr>
        <w:t>Tài liệu học tập</w:t>
      </w:r>
    </w:p>
    <w:p w14:paraId="722889C3" w14:textId="7B662E7D" w:rsidR="00182ABB" w:rsidRPr="002C4BC3" w:rsidRDefault="00D650A6" w:rsidP="006207D9">
      <w:pPr>
        <w:spacing w:before="20" w:after="20" w:line="240" w:lineRule="auto"/>
        <w:ind w:firstLine="0"/>
        <w:jc w:val="both"/>
        <w:rPr>
          <w:rFonts w:eastAsia="Calibri"/>
          <w:iCs/>
          <w:kern w:val="2"/>
          <w:szCs w:val="24"/>
        </w:rPr>
      </w:pPr>
      <w:bookmarkStart w:id="101" w:name="_Toc136745454"/>
      <w:r w:rsidRPr="002C4BC3">
        <w:rPr>
          <w:rFonts w:eastAsia="Calibri"/>
          <w:kern w:val="2"/>
          <w:szCs w:val="24"/>
        </w:rPr>
        <w:t xml:space="preserve">[1] </w:t>
      </w:r>
      <w:r w:rsidR="00182ABB" w:rsidRPr="002C4BC3">
        <w:rPr>
          <w:rFonts w:eastAsia="Calibri"/>
          <w:kern w:val="2"/>
          <w:szCs w:val="24"/>
          <w:lang w:val="vi-VN"/>
        </w:rPr>
        <w:t xml:space="preserve">Bộ môn Luật Hàng hải. </w:t>
      </w:r>
      <w:r w:rsidR="00182ABB" w:rsidRPr="002C4BC3">
        <w:rPr>
          <w:rFonts w:eastAsia="Calibri"/>
          <w:i/>
          <w:kern w:val="2"/>
          <w:szCs w:val="24"/>
          <w:lang w:val="vi-VN"/>
        </w:rPr>
        <w:t>Tài liệu học tập Luật hành chính</w:t>
      </w:r>
      <w:bookmarkEnd w:id="101"/>
      <w:r w:rsidR="00BB728A" w:rsidRPr="002C4BC3">
        <w:rPr>
          <w:rFonts w:eastAsia="Calibri"/>
          <w:i/>
          <w:kern w:val="2"/>
          <w:szCs w:val="24"/>
        </w:rPr>
        <w:t xml:space="preserve"> Việt Nam</w:t>
      </w:r>
      <w:r w:rsidR="00182ABB" w:rsidRPr="002C4BC3">
        <w:rPr>
          <w:rFonts w:eastAsia="Calibri"/>
          <w:i/>
          <w:kern w:val="2"/>
          <w:szCs w:val="24"/>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1839F38E" w14:textId="77777777" w:rsidR="00182ABB" w:rsidRPr="002C4BC3" w:rsidRDefault="00182ABB" w:rsidP="006207D9">
      <w:pPr>
        <w:spacing w:before="20" w:after="20" w:line="240" w:lineRule="auto"/>
        <w:ind w:firstLine="0"/>
        <w:jc w:val="both"/>
        <w:rPr>
          <w:rFonts w:eastAsia="Calibri"/>
          <w:kern w:val="2"/>
          <w:szCs w:val="24"/>
          <w:lang w:val="vi-VN"/>
        </w:rPr>
      </w:pPr>
      <w:bookmarkStart w:id="102" w:name="_Toc136745455"/>
      <w:r w:rsidRPr="002C4BC3">
        <w:rPr>
          <w:rFonts w:eastAsia="Calibri"/>
          <w:b/>
          <w:i/>
          <w:kern w:val="2"/>
          <w:szCs w:val="24"/>
          <w:lang w:val="vi-VN"/>
        </w:rPr>
        <w:t>6.2. Tài liệu tham khảo</w:t>
      </w:r>
      <w:bookmarkEnd w:id="102"/>
    </w:p>
    <w:p w14:paraId="1EA119B1" w14:textId="53AE8DAF" w:rsidR="00182ABB" w:rsidRPr="002C4BC3" w:rsidRDefault="00D650A6" w:rsidP="006207D9">
      <w:pPr>
        <w:spacing w:before="20" w:after="20" w:line="240" w:lineRule="auto"/>
        <w:ind w:firstLine="0"/>
        <w:jc w:val="both"/>
        <w:rPr>
          <w:rFonts w:eastAsia="Calibri"/>
          <w:iCs/>
          <w:kern w:val="2"/>
          <w:szCs w:val="24"/>
        </w:rPr>
      </w:pPr>
      <w:bookmarkStart w:id="103" w:name="_Toc136745457"/>
      <w:r w:rsidRPr="002C4BC3">
        <w:rPr>
          <w:rFonts w:eastAsia="Calibri"/>
          <w:kern w:val="2"/>
          <w:szCs w:val="24"/>
        </w:rPr>
        <w:t>[</w:t>
      </w:r>
      <w:r w:rsidR="00913DCD" w:rsidRPr="002C4BC3">
        <w:rPr>
          <w:rFonts w:eastAsia="Calibri"/>
          <w:kern w:val="2"/>
          <w:szCs w:val="24"/>
        </w:rPr>
        <w:t>1</w:t>
      </w:r>
      <w:r w:rsidRPr="002C4BC3">
        <w:rPr>
          <w:rFonts w:eastAsia="Calibri"/>
          <w:kern w:val="2"/>
          <w:szCs w:val="24"/>
        </w:rPr>
        <w:t>]</w:t>
      </w:r>
      <w:r w:rsidR="00182ABB" w:rsidRPr="002C4BC3">
        <w:rPr>
          <w:rFonts w:eastAsia="Calibri"/>
          <w:iCs/>
          <w:kern w:val="2"/>
          <w:szCs w:val="24"/>
          <w:lang w:val="vi-VN"/>
        </w:rPr>
        <w:t xml:space="preserve"> Quý Lâm</w:t>
      </w:r>
      <w:r w:rsidR="00182ABB" w:rsidRPr="002C4BC3">
        <w:rPr>
          <w:rFonts w:eastAsia="Calibri"/>
          <w:iCs/>
          <w:kern w:val="2"/>
          <w:szCs w:val="24"/>
        </w:rPr>
        <w:t xml:space="preserve"> (2020)</w:t>
      </w:r>
      <w:r w:rsidR="00182ABB" w:rsidRPr="002C4BC3">
        <w:rPr>
          <w:rFonts w:eastAsia="Calibri"/>
          <w:iCs/>
          <w:kern w:val="2"/>
          <w:szCs w:val="24"/>
          <w:lang w:val="vi-VN"/>
        </w:rPr>
        <w:t xml:space="preserve">. </w:t>
      </w:r>
      <w:r w:rsidR="00182ABB" w:rsidRPr="002C4BC3">
        <w:rPr>
          <w:rFonts w:eastAsia="Calibri"/>
          <w:i/>
          <w:iCs/>
          <w:kern w:val="2"/>
          <w:szCs w:val="24"/>
          <w:lang w:val="vi-VN"/>
        </w:rPr>
        <w:t>Luật xử lý vi phạm hành chính 510 hành vi vi phạm, mức phạt và thẩm quyền xử phạt trong các lĩnh vực mới nhất</w:t>
      </w:r>
      <w:r w:rsidR="00182ABB" w:rsidRPr="002C4BC3">
        <w:rPr>
          <w:rFonts w:eastAsia="Calibri"/>
          <w:iCs/>
          <w:kern w:val="2"/>
          <w:szCs w:val="24"/>
          <w:lang w:val="vi-VN"/>
        </w:rPr>
        <w:t xml:space="preserve">, </w:t>
      </w:r>
      <w:r w:rsidR="00182ABB" w:rsidRPr="002C4BC3">
        <w:rPr>
          <w:rFonts w:eastAsia="Calibri"/>
          <w:iCs/>
          <w:kern w:val="2"/>
          <w:szCs w:val="24"/>
        </w:rPr>
        <w:t>N</w:t>
      </w:r>
      <w:r w:rsidR="00182ABB" w:rsidRPr="002C4BC3">
        <w:rPr>
          <w:rFonts w:eastAsia="Calibri"/>
          <w:iCs/>
          <w:kern w:val="2"/>
          <w:szCs w:val="24"/>
          <w:lang w:val="vi-VN"/>
        </w:rPr>
        <w:t>hà xuất bản Công an nhân dân</w:t>
      </w:r>
      <w:r w:rsidR="00182ABB" w:rsidRPr="002C4BC3">
        <w:rPr>
          <w:rFonts w:eastAsia="Calibri"/>
          <w:iCs/>
          <w:kern w:val="2"/>
          <w:szCs w:val="24"/>
        </w:rPr>
        <w:t>.</w:t>
      </w:r>
      <w:bookmarkEnd w:id="103"/>
    </w:p>
    <w:p w14:paraId="25635753" w14:textId="0A0FB2A4" w:rsidR="00182ABB" w:rsidRPr="002C4BC3" w:rsidRDefault="00D650A6" w:rsidP="006207D9">
      <w:pPr>
        <w:spacing w:before="20" w:after="20" w:line="240" w:lineRule="auto"/>
        <w:ind w:firstLine="0"/>
        <w:jc w:val="both"/>
        <w:rPr>
          <w:rFonts w:eastAsia="Calibri"/>
          <w:kern w:val="2"/>
          <w:szCs w:val="24"/>
        </w:rPr>
      </w:pPr>
      <w:bookmarkStart w:id="104" w:name="_Toc136745458"/>
      <w:bookmarkStart w:id="105" w:name="_Hlk138457873"/>
      <w:r w:rsidRPr="002C4BC3">
        <w:rPr>
          <w:rFonts w:eastAsia="Calibri"/>
          <w:kern w:val="2"/>
          <w:szCs w:val="24"/>
        </w:rPr>
        <w:t>[</w:t>
      </w:r>
      <w:r w:rsidR="00913DCD" w:rsidRPr="002C4BC3">
        <w:rPr>
          <w:rFonts w:eastAsia="Calibri"/>
          <w:kern w:val="2"/>
          <w:szCs w:val="24"/>
        </w:rPr>
        <w:t>2</w:t>
      </w:r>
      <w:r w:rsidRPr="002C4BC3">
        <w:rPr>
          <w:rFonts w:eastAsia="Calibri"/>
          <w:kern w:val="2"/>
          <w:szCs w:val="24"/>
        </w:rPr>
        <w:t>]</w:t>
      </w:r>
      <w:r w:rsidR="00182ABB" w:rsidRPr="002C4BC3">
        <w:rPr>
          <w:rFonts w:eastAsia="Calibri"/>
          <w:kern w:val="2"/>
          <w:szCs w:val="24"/>
          <w:lang w:val="vi-VN"/>
        </w:rPr>
        <w:t xml:space="preserve"> </w:t>
      </w:r>
      <w:r w:rsidR="00182ABB" w:rsidRPr="002C4BC3">
        <w:rPr>
          <w:rFonts w:eastAsia="Calibri"/>
          <w:kern w:val="2"/>
          <w:szCs w:val="24"/>
        </w:rPr>
        <w:t xml:space="preserve">Trần Minh Hương chủ biên (2018). </w:t>
      </w:r>
      <w:r w:rsidR="00182ABB" w:rsidRPr="002C4BC3">
        <w:rPr>
          <w:rFonts w:eastAsia="Calibri"/>
          <w:i/>
          <w:iCs/>
          <w:kern w:val="2"/>
          <w:szCs w:val="24"/>
          <w:lang w:val="vi-VN"/>
        </w:rPr>
        <w:t>Giáo trình luật hành chính Việt Nam</w:t>
      </w:r>
      <w:r w:rsidR="00182ABB" w:rsidRPr="002C4BC3">
        <w:rPr>
          <w:rFonts w:eastAsia="Calibri"/>
          <w:kern w:val="2"/>
          <w:szCs w:val="24"/>
          <w:lang w:val="vi-VN"/>
        </w:rPr>
        <w:t xml:space="preserve">, </w:t>
      </w:r>
      <w:r w:rsidR="00182ABB" w:rsidRPr="002C4BC3">
        <w:rPr>
          <w:rFonts w:eastAsia="Calibri"/>
          <w:kern w:val="2"/>
          <w:szCs w:val="24"/>
        </w:rPr>
        <w:t>N</w:t>
      </w:r>
      <w:r w:rsidR="00182ABB" w:rsidRPr="002C4BC3">
        <w:rPr>
          <w:rFonts w:eastAsia="Calibri"/>
          <w:kern w:val="2"/>
          <w:szCs w:val="24"/>
          <w:lang w:val="vi-VN"/>
        </w:rPr>
        <w:t>hà xuất bản Công an nhân dân</w:t>
      </w:r>
      <w:r w:rsidR="00182ABB" w:rsidRPr="002C4BC3">
        <w:rPr>
          <w:rFonts w:eastAsia="Calibri"/>
          <w:kern w:val="2"/>
          <w:szCs w:val="24"/>
        </w:rPr>
        <w:t>.</w:t>
      </w:r>
      <w:bookmarkEnd w:id="104"/>
    </w:p>
    <w:p w14:paraId="6F19C239" w14:textId="4B0B95D1" w:rsidR="00182ABB" w:rsidRPr="002C4BC3" w:rsidRDefault="00D650A6" w:rsidP="006207D9">
      <w:pPr>
        <w:spacing w:before="20" w:after="20" w:line="240" w:lineRule="auto"/>
        <w:ind w:firstLine="0"/>
        <w:jc w:val="both"/>
        <w:rPr>
          <w:rFonts w:eastAsia="Calibri"/>
          <w:iCs/>
          <w:kern w:val="2"/>
          <w:szCs w:val="24"/>
        </w:rPr>
      </w:pPr>
      <w:bookmarkStart w:id="106" w:name="_Toc136745459"/>
      <w:r w:rsidRPr="002C4BC3">
        <w:rPr>
          <w:rFonts w:eastAsia="Calibri"/>
          <w:kern w:val="2"/>
          <w:szCs w:val="24"/>
        </w:rPr>
        <w:t>[</w:t>
      </w:r>
      <w:r w:rsidR="00913DCD" w:rsidRPr="002C4BC3">
        <w:rPr>
          <w:rFonts w:eastAsia="Calibri"/>
          <w:kern w:val="2"/>
          <w:szCs w:val="24"/>
        </w:rPr>
        <w:t>3</w:t>
      </w:r>
      <w:r w:rsidRPr="002C4BC3">
        <w:rPr>
          <w:rFonts w:eastAsia="Calibri"/>
          <w:kern w:val="2"/>
          <w:szCs w:val="24"/>
        </w:rPr>
        <w:t>]</w:t>
      </w:r>
      <w:r w:rsidR="00182ABB" w:rsidRPr="002C4BC3">
        <w:rPr>
          <w:rFonts w:eastAsia="Calibri"/>
          <w:iCs/>
          <w:kern w:val="2"/>
          <w:szCs w:val="24"/>
          <w:lang w:val="vi-VN"/>
        </w:rPr>
        <w:t xml:space="preserve"> Nguyễn Ngọc Duy</w:t>
      </w:r>
      <w:r w:rsidR="00182ABB" w:rsidRPr="002C4BC3">
        <w:rPr>
          <w:rFonts w:eastAsia="Calibri"/>
          <w:iCs/>
          <w:kern w:val="2"/>
          <w:szCs w:val="24"/>
        </w:rPr>
        <w:t xml:space="preserve"> (2013)</w:t>
      </w:r>
      <w:r w:rsidR="00182ABB" w:rsidRPr="002C4BC3">
        <w:rPr>
          <w:rFonts w:eastAsia="Calibri"/>
          <w:iCs/>
          <w:kern w:val="2"/>
          <w:szCs w:val="24"/>
          <w:lang w:val="vi-VN"/>
        </w:rPr>
        <w:t xml:space="preserve">. </w:t>
      </w:r>
      <w:r w:rsidR="00182ABB" w:rsidRPr="002C4BC3">
        <w:rPr>
          <w:rFonts w:eastAsia="Calibri"/>
          <w:i/>
          <w:iCs/>
          <w:kern w:val="2"/>
          <w:szCs w:val="24"/>
          <w:lang w:val="vi-VN"/>
        </w:rPr>
        <w:t>Kỹ năng nghiên cứu hồ sơ vụ án hành chính và chỉ dẫn áp dụng pháp luật tố tụng hành chính</w:t>
      </w:r>
      <w:r w:rsidR="00182ABB" w:rsidRPr="002C4BC3">
        <w:rPr>
          <w:rFonts w:eastAsia="Calibri"/>
          <w:iCs/>
          <w:kern w:val="2"/>
          <w:szCs w:val="24"/>
          <w:lang w:val="vi-VN"/>
        </w:rPr>
        <w:t xml:space="preserve">, </w:t>
      </w:r>
      <w:r w:rsidR="00182ABB" w:rsidRPr="002C4BC3">
        <w:rPr>
          <w:rFonts w:eastAsia="Calibri"/>
          <w:iCs/>
          <w:kern w:val="2"/>
          <w:szCs w:val="24"/>
        </w:rPr>
        <w:t>N</w:t>
      </w:r>
      <w:r w:rsidR="00182ABB" w:rsidRPr="002C4BC3">
        <w:rPr>
          <w:rFonts w:eastAsia="Calibri"/>
          <w:iCs/>
          <w:kern w:val="2"/>
          <w:szCs w:val="24"/>
          <w:lang w:val="vi-VN"/>
        </w:rPr>
        <w:t>hà xuất bản Văn hoá – Thông tin</w:t>
      </w:r>
      <w:r w:rsidR="00182ABB" w:rsidRPr="002C4BC3">
        <w:rPr>
          <w:rFonts w:eastAsia="Calibri"/>
          <w:iCs/>
          <w:kern w:val="2"/>
          <w:szCs w:val="24"/>
        </w:rPr>
        <w:t>.</w:t>
      </w:r>
      <w:bookmarkEnd w:id="106"/>
    </w:p>
    <w:p w14:paraId="4A3CF1F4" w14:textId="2EDB93EB" w:rsidR="00182ABB" w:rsidRPr="002C4BC3" w:rsidRDefault="00D650A6" w:rsidP="006207D9">
      <w:pPr>
        <w:spacing w:before="20" w:after="20" w:line="240" w:lineRule="auto"/>
        <w:ind w:firstLine="0"/>
        <w:jc w:val="both"/>
        <w:rPr>
          <w:rFonts w:eastAsia="Calibri"/>
          <w:iCs/>
          <w:kern w:val="2"/>
          <w:szCs w:val="24"/>
          <w:lang w:val="vi-VN"/>
        </w:rPr>
      </w:pPr>
      <w:bookmarkStart w:id="107" w:name="_Toc136745460"/>
      <w:r w:rsidRPr="002C4BC3">
        <w:rPr>
          <w:rFonts w:eastAsia="Calibri"/>
          <w:kern w:val="2"/>
          <w:szCs w:val="24"/>
        </w:rPr>
        <w:t>[</w:t>
      </w:r>
      <w:r w:rsidR="00913DCD" w:rsidRPr="002C4BC3">
        <w:rPr>
          <w:rFonts w:eastAsia="Calibri"/>
          <w:kern w:val="2"/>
          <w:szCs w:val="24"/>
        </w:rPr>
        <w:t>4</w:t>
      </w:r>
      <w:r w:rsidRPr="002C4BC3">
        <w:rPr>
          <w:rFonts w:eastAsia="Calibri"/>
          <w:kern w:val="2"/>
          <w:szCs w:val="24"/>
        </w:rPr>
        <w:t>]</w:t>
      </w:r>
      <w:r w:rsidR="00182ABB" w:rsidRPr="002C4BC3">
        <w:rPr>
          <w:rFonts w:eastAsia="Calibri"/>
          <w:iCs/>
          <w:kern w:val="2"/>
          <w:szCs w:val="24"/>
          <w:lang w:val="vi-VN"/>
        </w:rPr>
        <w:t xml:space="preserve"> Vũ Duy Khang</w:t>
      </w:r>
      <w:r w:rsidR="00182ABB" w:rsidRPr="002C4BC3">
        <w:rPr>
          <w:rFonts w:eastAsia="Calibri"/>
          <w:iCs/>
          <w:kern w:val="2"/>
          <w:szCs w:val="24"/>
        </w:rPr>
        <w:t xml:space="preserve"> (2016)</w:t>
      </w:r>
      <w:r w:rsidR="00182ABB" w:rsidRPr="002C4BC3">
        <w:rPr>
          <w:rFonts w:eastAsia="Calibri"/>
          <w:iCs/>
          <w:kern w:val="2"/>
          <w:szCs w:val="24"/>
          <w:lang w:val="vi-VN"/>
        </w:rPr>
        <w:t xml:space="preserve">. </w:t>
      </w:r>
      <w:r w:rsidR="00182ABB" w:rsidRPr="002C4BC3">
        <w:rPr>
          <w:rFonts w:eastAsia="Calibri"/>
          <w:i/>
          <w:iCs/>
          <w:kern w:val="2"/>
          <w:szCs w:val="24"/>
          <w:lang w:val="vi-VN"/>
        </w:rPr>
        <w:t>So sánh - đối chiếu và chỉ dẫn áp dụng luật Tố tụng hành chính 2010 - 2015 áp dụng 01-07-2016</w:t>
      </w:r>
      <w:r w:rsidR="00182ABB" w:rsidRPr="002C4BC3">
        <w:rPr>
          <w:rFonts w:eastAsia="Calibri"/>
          <w:iCs/>
          <w:kern w:val="2"/>
          <w:szCs w:val="24"/>
          <w:lang w:val="vi-VN"/>
        </w:rPr>
        <w:t xml:space="preserve">, </w:t>
      </w:r>
      <w:r w:rsidR="00862FBF" w:rsidRPr="002C4BC3">
        <w:rPr>
          <w:rFonts w:eastAsia="Calibri"/>
          <w:iCs/>
          <w:kern w:val="2"/>
          <w:szCs w:val="24"/>
        </w:rPr>
        <w:t>N</w:t>
      </w:r>
      <w:r w:rsidR="00182ABB" w:rsidRPr="002C4BC3">
        <w:rPr>
          <w:rFonts w:eastAsia="Calibri"/>
          <w:iCs/>
          <w:kern w:val="2"/>
          <w:szCs w:val="24"/>
          <w:lang w:val="vi-VN"/>
        </w:rPr>
        <w:t>hà xuất bản Hồng Đức</w:t>
      </w:r>
      <w:bookmarkEnd w:id="105"/>
      <w:bookmarkEnd w:id="107"/>
    </w:p>
    <w:p w14:paraId="23571F4B" w14:textId="2CB75290" w:rsidR="00913DCD" w:rsidRPr="002C4BC3" w:rsidRDefault="00913DCD" w:rsidP="006207D9">
      <w:pPr>
        <w:spacing w:before="20" w:after="20" w:line="240" w:lineRule="auto"/>
        <w:ind w:firstLine="0"/>
        <w:jc w:val="both"/>
        <w:rPr>
          <w:rFonts w:eastAsia="Calibri"/>
          <w:iCs/>
          <w:kern w:val="2"/>
          <w:szCs w:val="24"/>
          <w:lang w:val="vi-VN"/>
        </w:rPr>
      </w:pPr>
      <w:bookmarkStart w:id="108" w:name="_Toc136745456"/>
      <w:r w:rsidRPr="002C4BC3">
        <w:rPr>
          <w:rFonts w:eastAsia="Calibri"/>
          <w:kern w:val="2"/>
          <w:szCs w:val="24"/>
        </w:rPr>
        <w:t>[5] Quốc hội (2022),</w:t>
      </w:r>
      <w:r w:rsidRPr="002C4BC3">
        <w:rPr>
          <w:rFonts w:eastAsia="Calibri"/>
          <w:iCs/>
          <w:kern w:val="2"/>
          <w:szCs w:val="24"/>
          <w:lang w:val="vi-VN"/>
        </w:rPr>
        <w:t xml:space="preserve"> </w:t>
      </w:r>
      <w:r w:rsidRPr="002C4BC3">
        <w:rPr>
          <w:rFonts w:eastAsia="Calibri"/>
          <w:i/>
          <w:iCs/>
          <w:kern w:val="2"/>
          <w:szCs w:val="24"/>
          <w:lang w:val="vi-VN"/>
        </w:rPr>
        <w:t>Luật xử lý vi phạm hành chính (sửa đổi, bổ sung năm 2020) và các văn bản hướng dẫn thi hành</w:t>
      </w:r>
      <w:r w:rsidRPr="002C4BC3">
        <w:rPr>
          <w:rFonts w:eastAsia="Calibri"/>
          <w:iCs/>
          <w:kern w:val="2"/>
          <w:szCs w:val="24"/>
          <w:lang w:val="vi-VN"/>
        </w:rPr>
        <w:t>, Nhà xuất bản Thanh Niên</w:t>
      </w:r>
      <w:bookmarkEnd w:id="108"/>
    </w:p>
    <w:p w14:paraId="1F1AF130" w14:textId="77777777" w:rsidR="00182ABB" w:rsidRPr="002C4BC3" w:rsidRDefault="00182ABB" w:rsidP="006207D9">
      <w:pPr>
        <w:spacing w:before="20" w:after="20" w:line="240" w:lineRule="auto"/>
        <w:ind w:firstLine="0"/>
        <w:rPr>
          <w:rFonts w:eastAsia="Calibri"/>
          <w:i/>
          <w:iCs/>
          <w:kern w:val="2"/>
          <w:szCs w:val="24"/>
          <w:lang w:val="vi-VN"/>
        </w:rPr>
      </w:pPr>
      <w:bookmarkStart w:id="109" w:name="_Toc136745461"/>
      <w:r w:rsidRPr="002C4BC3">
        <w:rPr>
          <w:rFonts w:eastAsia="Calibri"/>
          <w:b/>
          <w:i/>
          <w:iCs/>
          <w:kern w:val="2"/>
          <w:szCs w:val="24"/>
          <w:lang w:val="vi-VN"/>
        </w:rPr>
        <w:t>7. Mục tiêu của học phần:</w:t>
      </w:r>
      <w:bookmarkEnd w:id="109"/>
    </w:p>
    <w:tbl>
      <w:tblPr>
        <w:tblW w:w="9538"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0"/>
        <w:gridCol w:w="6787"/>
        <w:gridCol w:w="1701"/>
      </w:tblGrid>
      <w:tr w:rsidR="002C4BC3" w:rsidRPr="002C4BC3" w14:paraId="67042C1E" w14:textId="77777777" w:rsidTr="00182ABB">
        <w:trPr>
          <w:trHeight w:val="545"/>
          <w:tblHeader/>
        </w:trPr>
        <w:tc>
          <w:tcPr>
            <w:tcW w:w="1050" w:type="dxa"/>
            <w:tcMar>
              <w:left w:w="45" w:type="dxa"/>
              <w:right w:w="45" w:type="dxa"/>
            </w:tcMar>
            <w:vAlign w:val="center"/>
          </w:tcPr>
          <w:p w14:paraId="67A38637" w14:textId="77777777" w:rsidR="00182ABB" w:rsidRPr="002C4BC3" w:rsidRDefault="00182ABB" w:rsidP="006207D9">
            <w:pPr>
              <w:spacing w:before="20" w:after="20" w:line="240" w:lineRule="auto"/>
              <w:ind w:firstLine="0"/>
              <w:rPr>
                <w:rFonts w:eastAsia="Calibri"/>
                <w:kern w:val="2"/>
                <w:szCs w:val="24"/>
                <w:lang w:val="vi-VN"/>
              </w:rPr>
            </w:pPr>
            <w:bookmarkStart w:id="110" w:name="_Toc136745462"/>
            <w:r w:rsidRPr="002C4BC3">
              <w:rPr>
                <w:rFonts w:eastAsia="Calibri"/>
                <w:b/>
                <w:kern w:val="2"/>
                <w:szCs w:val="24"/>
                <w:lang w:val="vi-VN"/>
              </w:rPr>
              <w:t>Mục tiêu</w:t>
            </w:r>
            <w:bookmarkEnd w:id="110"/>
            <w:r w:rsidRPr="002C4BC3">
              <w:rPr>
                <w:rFonts w:eastAsia="Calibri"/>
                <w:b/>
                <w:kern w:val="2"/>
                <w:szCs w:val="24"/>
                <w:lang w:val="vi-VN"/>
              </w:rPr>
              <w:t xml:space="preserve"> </w:t>
            </w:r>
          </w:p>
        </w:tc>
        <w:tc>
          <w:tcPr>
            <w:tcW w:w="6787" w:type="dxa"/>
            <w:tcMar>
              <w:left w:w="45" w:type="dxa"/>
              <w:right w:w="45" w:type="dxa"/>
            </w:tcMar>
            <w:vAlign w:val="center"/>
          </w:tcPr>
          <w:p w14:paraId="0760ECA3" w14:textId="77777777" w:rsidR="00182ABB" w:rsidRPr="002C4BC3" w:rsidRDefault="00182ABB" w:rsidP="006207D9">
            <w:pPr>
              <w:spacing w:before="20" w:after="20" w:line="240" w:lineRule="auto"/>
              <w:ind w:firstLine="0"/>
              <w:jc w:val="center"/>
              <w:rPr>
                <w:rFonts w:eastAsia="Calibri"/>
                <w:kern w:val="2"/>
                <w:szCs w:val="24"/>
                <w:lang w:val="vi-VN"/>
              </w:rPr>
            </w:pPr>
            <w:bookmarkStart w:id="111" w:name="_Toc136745463"/>
            <w:r w:rsidRPr="002C4BC3">
              <w:rPr>
                <w:rFonts w:eastAsia="Calibri"/>
                <w:b/>
                <w:kern w:val="2"/>
                <w:szCs w:val="24"/>
                <w:lang w:val="vi-VN"/>
              </w:rPr>
              <w:t>Mô tả mục tiêu</w:t>
            </w:r>
            <w:bookmarkEnd w:id="111"/>
          </w:p>
        </w:tc>
        <w:tc>
          <w:tcPr>
            <w:tcW w:w="1701" w:type="dxa"/>
            <w:tcMar>
              <w:left w:w="45" w:type="dxa"/>
              <w:right w:w="45" w:type="dxa"/>
            </w:tcMar>
            <w:vAlign w:val="center"/>
          </w:tcPr>
          <w:p w14:paraId="2C62D7F9" w14:textId="77777777" w:rsidR="00182ABB" w:rsidRPr="002C4BC3" w:rsidRDefault="00182ABB" w:rsidP="006207D9">
            <w:pPr>
              <w:spacing w:before="20" w:after="20" w:line="240" w:lineRule="auto"/>
              <w:ind w:firstLine="0"/>
              <w:jc w:val="center"/>
              <w:rPr>
                <w:rFonts w:eastAsia="Calibri"/>
                <w:kern w:val="2"/>
                <w:szCs w:val="24"/>
                <w:lang w:val="vi-VN"/>
              </w:rPr>
            </w:pPr>
            <w:bookmarkStart w:id="112" w:name="_Toc136745464"/>
            <w:r w:rsidRPr="002C4BC3">
              <w:rPr>
                <w:rFonts w:eastAsia="Calibri"/>
                <w:b/>
                <w:kern w:val="2"/>
                <w:szCs w:val="24"/>
                <w:lang w:val="vi-VN"/>
              </w:rPr>
              <w:t>Các CĐR của CTĐT</w:t>
            </w:r>
            <w:bookmarkEnd w:id="112"/>
          </w:p>
        </w:tc>
      </w:tr>
      <w:tr w:rsidR="002C4BC3" w:rsidRPr="002C4BC3" w14:paraId="2F17C9C3" w14:textId="77777777" w:rsidTr="00182ABB">
        <w:trPr>
          <w:trHeight w:val="1134"/>
        </w:trPr>
        <w:tc>
          <w:tcPr>
            <w:tcW w:w="1050" w:type="dxa"/>
            <w:tcMar>
              <w:left w:w="45" w:type="dxa"/>
              <w:right w:w="45" w:type="dxa"/>
            </w:tcMar>
            <w:vAlign w:val="center"/>
          </w:tcPr>
          <w:p w14:paraId="261D71BD" w14:textId="77777777" w:rsidR="00182ABB" w:rsidRPr="002C4BC3" w:rsidRDefault="00182ABB" w:rsidP="006207D9">
            <w:pPr>
              <w:spacing w:before="20" w:after="20" w:line="240" w:lineRule="auto"/>
              <w:ind w:firstLine="0"/>
              <w:jc w:val="center"/>
              <w:rPr>
                <w:rFonts w:eastAsia="Calibri"/>
                <w:kern w:val="2"/>
                <w:szCs w:val="24"/>
                <w:lang w:val="vi-VN"/>
              </w:rPr>
            </w:pPr>
            <w:bookmarkStart w:id="113" w:name="_Toc136745465"/>
            <w:r w:rsidRPr="002C4BC3">
              <w:rPr>
                <w:rFonts w:eastAsia="Calibri"/>
                <w:b/>
                <w:kern w:val="2"/>
                <w:szCs w:val="24"/>
                <w:lang w:val="vi-VN"/>
              </w:rPr>
              <w:t>G1</w:t>
            </w:r>
            <w:bookmarkEnd w:id="113"/>
          </w:p>
        </w:tc>
        <w:tc>
          <w:tcPr>
            <w:tcW w:w="6787" w:type="dxa"/>
            <w:tcMar>
              <w:left w:w="45" w:type="dxa"/>
              <w:right w:w="45" w:type="dxa"/>
            </w:tcMar>
            <w:vAlign w:val="center"/>
          </w:tcPr>
          <w:p w14:paraId="52A11648" w14:textId="77777777" w:rsidR="00182ABB" w:rsidRPr="002C4BC3" w:rsidRDefault="00182ABB" w:rsidP="006207D9">
            <w:pPr>
              <w:spacing w:before="20" w:after="20" w:line="240" w:lineRule="auto"/>
              <w:ind w:firstLine="0"/>
              <w:rPr>
                <w:rFonts w:eastAsia="Calibri"/>
                <w:bCs/>
                <w:kern w:val="2"/>
                <w:szCs w:val="24"/>
                <w:lang w:val="vi-VN"/>
              </w:rPr>
            </w:pPr>
            <w:bookmarkStart w:id="114" w:name="_Toc136745466"/>
            <w:r w:rsidRPr="002C4BC3">
              <w:rPr>
                <w:rFonts w:eastAsia="Calibri"/>
                <w:bCs/>
                <w:kern w:val="2"/>
                <w:szCs w:val="24"/>
                <w:lang w:val="vi-VN"/>
              </w:rPr>
              <w:t>Phân tích các kiến thức luật hành chính để xác định hướng giải quyết các vấn đề pháp lý liên quan đến lĩnh vực hành chính phát sinh trong một số tình huống giả định và thực tiễn.</w:t>
            </w:r>
            <w:bookmarkEnd w:id="114"/>
            <w:r w:rsidRPr="002C4BC3">
              <w:rPr>
                <w:rFonts w:eastAsia="Calibri"/>
                <w:bCs/>
                <w:kern w:val="2"/>
                <w:szCs w:val="24"/>
                <w:lang w:val="vi-VN"/>
              </w:rPr>
              <w:t xml:space="preserve"> </w:t>
            </w:r>
          </w:p>
        </w:tc>
        <w:tc>
          <w:tcPr>
            <w:tcW w:w="1701" w:type="dxa"/>
            <w:tcMar>
              <w:left w:w="45" w:type="dxa"/>
              <w:right w:w="45" w:type="dxa"/>
            </w:tcMar>
            <w:vAlign w:val="center"/>
          </w:tcPr>
          <w:p w14:paraId="08E0B1F5" w14:textId="77777777" w:rsidR="00182ABB" w:rsidRPr="002C4BC3" w:rsidRDefault="00182ABB" w:rsidP="006207D9">
            <w:pPr>
              <w:spacing w:before="20" w:after="20" w:line="240" w:lineRule="auto"/>
              <w:ind w:firstLine="0"/>
              <w:jc w:val="center"/>
              <w:rPr>
                <w:rFonts w:eastAsia="Calibri"/>
                <w:kern w:val="2"/>
                <w:szCs w:val="24"/>
                <w:lang w:val="vi-VN"/>
              </w:rPr>
            </w:pPr>
            <w:bookmarkStart w:id="115" w:name="_Toc136745467"/>
            <w:r w:rsidRPr="002C4BC3">
              <w:rPr>
                <w:rFonts w:eastAsia="Calibri"/>
                <w:kern w:val="2"/>
                <w:szCs w:val="24"/>
                <w:lang w:val="vi-VN"/>
              </w:rPr>
              <w:t>1.3.1</w:t>
            </w:r>
            <w:bookmarkEnd w:id="115"/>
          </w:p>
        </w:tc>
      </w:tr>
      <w:tr w:rsidR="002C4BC3" w:rsidRPr="002C4BC3" w14:paraId="23B0DD27" w14:textId="77777777" w:rsidTr="00182ABB">
        <w:trPr>
          <w:trHeight w:val="811"/>
        </w:trPr>
        <w:tc>
          <w:tcPr>
            <w:tcW w:w="1050" w:type="dxa"/>
            <w:tcMar>
              <w:left w:w="45" w:type="dxa"/>
              <w:right w:w="45" w:type="dxa"/>
            </w:tcMar>
            <w:vAlign w:val="center"/>
          </w:tcPr>
          <w:p w14:paraId="3EA41BCD" w14:textId="77777777" w:rsidR="00182ABB" w:rsidRPr="002C4BC3" w:rsidRDefault="00182ABB" w:rsidP="006207D9">
            <w:pPr>
              <w:spacing w:before="20" w:after="20" w:line="240" w:lineRule="auto"/>
              <w:ind w:firstLine="0"/>
              <w:jc w:val="center"/>
              <w:rPr>
                <w:rFonts w:eastAsia="Calibri"/>
                <w:kern w:val="2"/>
                <w:szCs w:val="24"/>
                <w:lang w:val="vi-VN"/>
              </w:rPr>
            </w:pPr>
            <w:bookmarkStart w:id="116" w:name="_Toc136745468"/>
            <w:r w:rsidRPr="002C4BC3">
              <w:rPr>
                <w:rFonts w:eastAsia="Calibri"/>
                <w:b/>
                <w:kern w:val="2"/>
                <w:szCs w:val="24"/>
                <w:lang w:val="vi-VN"/>
              </w:rPr>
              <w:t>G2</w:t>
            </w:r>
            <w:bookmarkEnd w:id="116"/>
          </w:p>
        </w:tc>
        <w:tc>
          <w:tcPr>
            <w:tcW w:w="6787" w:type="dxa"/>
            <w:tcMar>
              <w:left w:w="45" w:type="dxa"/>
              <w:right w:w="45" w:type="dxa"/>
            </w:tcMar>
            <w:vAlign w:val="center"/>
          </w:tcPr>
          <w:p w14:paraId="38CB58C5" w14:textId="77777777" w:rsidR="00182ABB" w:rsidRPr="002C4BC3" w:rsidRDefault="00182ABB" w:rsidP="006207D9">
            <w:pPr>
              <w:spacing w:before="20" w:after="20" w:line="240" w:lineRule="auto"/>
              <w:ind w:firstLine="0"/>
              <w:rPr>
                <w:rFonts w:eastAsia="Calibri"/>
                <w:bCs/>
                <w:kern w:val="2"/>
                <w:szCs w:val="24"/>
                <w:lang w:val="vi-VN"/>
              </w:rPr>
            </w:pPr>
            <w:bookmarkStart w:id="117" w:name="_Toc136745469"/>
            <w:r w:rsidRPr="002C4BC3">
              <w:rPr>
                <w:rFonts w:eastAsia="Calibri"/>
                <w:bCs/>
                <w:kern w:val="2"/>
                <w:szCs w:val="24"/>
                <w:lang w:val="vi-VN"/>
              </w:rPr>
              <w:t>Tự thực hiện được các thủ tục hành chính và quy trình giải quyết các khiếu nại về hành chính.</w:t>
            </w:r>
            <w:bookmarkEnd w:id="117"/>
            <w:r w:rsidRPr="002C4BC3">
              <w:rPr>
                <w:rFonts w:eastAsia="Calibri"/>
                <w:bCs/>
                <w:kern w:val="2"/>
                <w:szCs w:val="24"/>
                <w:lang w:val="vi-VN"/>
              </w:rPr>
              <w:t xml:space="preserve"> </w:t>
            </w:r>
          </w:p>
        </w:tc>
        <w:tc>
          <w:tcPr>
            <w:tcW w:w="1701" w:type="dxa"/>
            <w:tcMar>
              <w:left w:w="45" w:type="dxa"/>
              <w:right w:w="45" w:type="dxa"/>
            </w:tcMar>
            <w:vAlign w:val="center"/>
          </w:tcPr>
          <w:p w14:paraId="6C195A7A" w14:textId="77777777" w:rsidR="00182ABB" w:rsidRPr="002C4BC3" w:rsidRDefault="00182ABB" w:rsidP="006207D9">
            <w:pPr>
              <w:spacing w:before="20" w:after="20" w:line="240" w:lineRule="auto"/>
              <w:ind w:firstLine="0"/>
              <w:jc w:val="center"/>
              <w:rPr>
                <w:rFonts w:eastAsia="Calibri"/>
                <w:kern w:val="2"/>
                <w:szCs w:val="24"/>
                <w:lang w:val="vi-VN"/>
              </w:rPr>
            </w:pPr>
            <w:bookmarkStart w:id="118" w:name="_Toc136745470"/>
            <w:r w:rsidRPr="002C4BC3">
              <w:rPr>
                <w:rFonts w:eastAsia="Calibri"/>
                <w:kern w:val="2"/>
                <w:szCs w:val="24"/>
                <w:lang w:val="vi-VN"/>
              </w:rPr>
              <w:t>4.3.1</w:t>
            </w:r>
            <w:bookmarkEnd w:id="118"/>
          </w:p>
        </w:tc>
      </w:tr>
    </w:tbl>
    <w:p w14:paraId="5320EB1F" w14:textId="77777777" w:rsidR="00182ABB" w:rsidRPr="002C4BC3" w:rsidRDefault="00182ABB" w:rsidP="006207D9">
      <w:pPr>
        <w:spacing w:before="20" w:after="20" w:line="240" w:lineRule="auto"/>
        <w:ind w:firstLine="0"/>
        <w:rPr>
          <w:rFonts w:eastAsia="Calibri"/>
          <w:i/>
          <w:iCs/>
          <w:kern w:val="2"/>
          <w:szCs w:val="24"/>
          <w:lang w:val="vi-VN"/>
        </w:rPr>
      </w:pPr>
      <w:bookmarkStart w:id="119" w:name="_Toc136745471"/>
      <w:r w:rsidRPr="002C4BC3">
        <w:rPr>
          <w:rFonts w:eastAsia="Calibri"/>
          <w:b/>
          <w:i/>
          <w:iCs/>
          <w:kern w:val="2"/>
          <w:szCs w:val="24"/>
          <w:lang w:val="vi-VN"/>
        </w:rPr>
        <w:t>8. Chuẩn đầu ra của học phần:</w:t>
      </w:r>
      <w:bookmarkEnd w:id="119"/>
    </w:p>
    <w:tbl>
      <w:tblPr>
        <w:tblW w:w="9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
        <w:gridCol w:w="6802"/>
        <w:gridCol w:w="1701"/>
      </w:tblGrid>
      <w:tr w:rsidR="002C4BC3" w:rsidRPr="002C4BC3" w14:paraId="33E665C4" w14:textId="77777777" w:rsidTr="00182ABB">
        <w:trPr>
          <w:trHeight w:val="546"/>
          <w:tblHeader/>
        </w:trPr>
        <w:tc>
          <w:tcPr>
            <w:tcW w:w="1047" w:type="dxa"/>
            <w:vAlign w:val="center"/>
          </w:tcPr>
          <w:p w14:paraId="30E8E8D1" w14:textId="77777777" w:rsidR="00182ABB" w:rsidRPr="002C4BC3" w:rsidRDefault="00182ABB" w:rsidP="006207D9">
            <w:pPr>
              <w:spacing w:before="20" w:after="20" w:line="240" w:lineRule="auto"/>
              <w:ind w:firstLine="0"/>
              <w:jc w:val="center"/>
              <w:rPr>
                <w:rFonts w:eastAsia="Calibri"/>
                <w:kern w:val="2"/>
                <w:szCs w:val="24"/>
                <w:lang w:val="vi-VN"/>
              </w:rPr>
            </w:pPr>
            <w:bookmarkStart w:id="120" w:name="_Toc136745472"/>
            <w:r w:rsidRPr="002C4BC3">
              <w:rPr>
                <w:rFonts w:eastAsia="Calibri"/>
                <w:b/>
                <w:kern w:val="2"/>
                <w:szCs w:val="24"/>
                <w:lang w:val="vi-VN"/>
              </w:rPr>
              <w:t>CĐR</w:t>
            </w:r>
            <w:bookmarkEnd w:id="120"/>
          </w:p>
        </w:tc>
        <w:tc>
          <w:tcPr>
            <w:tcW w:w="6802" w:type="dxa"/>
            <w:tcMar>
              <w:left w:w="57" w:type="dxa"/>
              <w:right w:w="57" w:type="dxa"/>
            </w:tcMar>
            <w:vAlign w:val="center"/>
          </w:tcPr>
          <w:p w14:paraId="72386A9F" w14:textId="77777777" w:rsidR="00182ABB" w:rsidRPr="002C4BC3" w:rsidRDefault="00182ABB" w:rsidP="006207D9">
            <w:pPr>
              <w:spacing w:before="20" w:after="20" w:line="240" w:lineRule="auto"/>
              <w:ind w:firstLine="0"/>
              <w:jc w:val="center"/>
              <w:rPr>
                <w:rFonts w:eastAsia="Calibri"/>
                <w:b/>
                <w:kern w:val="2"/>
                <w:szCs w:val="24"/>
                <w:lang w:val="vi-VN"/>
              </w:rPr>
            </w:pPr>
            <w:bookmarkStart w:id="121" w:name="_Toc136745473"/>
            <w:r w:rsidRPr="002C4BC3">
              <w:rPr>
                <w:rFonts w:eastAsia="Calibri"/>
                <w:b/>
                <w:kern w:val="2"/>
                <w:szCs w:val="24"/>
                <w:lang w:val="vi-VN"/>
              </w:rPr>
              <w:t>Mô tả CĐR</w:t>
            </w:r>
            <w:bookmarkEnd w:id="121"/>
          </w:p>
        </w:tc>
        <w:tc>
          <w:tcPr>
            <w:tcW w:w="1701" w:type="dxa"/>
          </w:tcPr>
          <w:p w14:paraId="795F47A6" w14:textId="77777777" w:rsidR="00182ABB" w:rsidRPr="002C4BC3" w:rsidRDefault="00182ABB" w:rsidP="006207D9">
            <w:pPr>
              <w:spacing w:before="20" w:after="20" w:line="240" w:lineRule="auto"/>
              <w:ind w:firstLine="0"/>
              <w:jc w:val="center"/>
              <w:rPr>
                <w:rFonts w:eastAsia="Calibri"/>
                <w:kern w:val="2"/>
                <w:szCs w:val="24"/>
                <w:lang w:val="vi-VN"/>
              </w:rPr>
            </w:pPr>
            <w:bookmarkStart w:id="122" w:name="_Toc136745474"/>
            <w:r w:rsidRPr="002C4BC3">
              <w:rPr>
                <w:rFonts w:eastAsia="Calibri"/>
                <w:b/>
                <w:kern w:val="2"/>
                <w:szCs w:val="24"/>
                <w:lang w:val="vi-VN"/>
              </w:rPr>
              <w:t>Mức độ</w:t>
            </w:r>
            <w:bookmarkEnd w:id="122"/>
          </w:p>
          <w:p w14:paraId="574CAF1A" w14:textId="77777777" w:rsidR="00182ABB" w:rsidRPr="002C4BC3" w:rsidRDefault="00182ABB" w:rsidP="006207D9">
            <w:pPr>
              <w:spacing w:before="20" w:after="20" w:line="240" w:lineRule="auto"/>
              <w:ind w:firstLine="0"/>
              <w:jc w:val="center"/>
              <w:rPr>
                <w:rFonts w:eastAsia="Calibri"/>
                <w:kern w:val="2"/>
                <w:szCs w:val="24"/>
                <w:lang w:val="vi-VN"/>
              </w:rPr>
            </w:pPr>
            <w:bookmarkStart w:id="123" w:name="_Toc136745475"/>
            <w:r w:rsidRPr="002C4BC3">
              <w:rPr>
                <w:rFonts w:eastAsia="Calibri"/>
                <w:b/>
                <w:kern w:val="2"/>
                <w:szCs w:val="24"/>
                <w:lang w:val="vi-VN"/>
              </w:rPr>
              <w:t>giảng dạy</w:t>
            </w:r>
            <w:bookmarkEnd w:id="123"/>
          </w:p>
        </w:tc>
      </w:tr>
      <w:tr w:rsidR="002C4BC3" w:rsidRPr="002C4BC3" w14:paraId="2B73973C" w14:textId="77777777" w:rsidTr="00182ABB">
        <w:trPr>
          <w:trHeight w:val="850"/>
        </w:trPr>
        <w:tc>
          <w:tcPr>
            <w:tcW w:w="1047" w:type="dxa"/>
            <w:vAlign w:val="center"/>
          </w:tcPr>
          <w:p w14:paraId="28DAEA92" w14:textId="77777777" w:rsidR="00182ABB" w:rsidRPr="002C4BC3" w:rsidRDefault="00182ABB" w:rsidP="006207D9">
            <w:pPr>
              <w:spacing w:before="20" w:after="20" w:line="240" w:lineRule="auto"/>
              <w:ind w:firstLine="0"/>
              <w:jc w:val="center"/>
              <w:rPr>
                <w:rFonts w:eastAsia="Calibri"/>
                <w:kern w:val="2"/>
                <w:szCs w:val="24"/>
                <w:lang w:val="vi-VN"/>
              </w:rPr>
            </w:pPr>
            <w:bookmarkStart w:id="124" w:name="_Toc136745476"/>
            <w:r w:rsidRPr="002C4BC3">
              <w:rPr>
                <w:rFonts w:eastAsia="Calibri"/>
                <w:b/>
                <w:kern w:val="2"/>
                <w:szCs w:val="24"/>
                <w:lang w:val="vi-VN"/>
              </w:rPr>
              <w:t>G1.1</w:t>
            </w:r>
            <w:bookmarkEnd w:id="124"/>
          </w:p>
        </w:tc>
        <w:tc>
          <w:tcPr>
            <w:tcW w:w="6802" w:type="dxa"/>
            <w:tcMar>
              <w:left w:w="57" w:type="dxa"/>
              <w:right w:w="57" w:type="dxa"/>
            </w:tcMar>
            <w:vAlign w:val="center"/>
          </w:tcPr>
          <w:p w14:paraId="716598C3" w14:textId="77777777" w:rsidR="00182ABB" w:rsidRPr="002C4BC3" w:rsidRDefault="00182ABB" w:rsidP="006207D9">
            <w:pPr>
              <w:spacing w:before="20" w:after="20" w:line="240" w:lineRule="auto"/>
              <w:ind w:firstLine="0"/>
              <w:rPr>
                <w:rFonts w:eastAsia="Calibri"/>
                <w:bCs/>
                <w:kern w:val="2"/>
                <w:szCs w:val="24"/>
                <w:lang w:val="vi-VN"/>
              </w:rPr>
            </w:pPr>
            <w:bookmarkStart w:id="125" w:name="_Toc136745477"/>
            <w:r w:rsidRPr="002C4BC3">
              <w:rPr>
                <w:rFonts w:eastAsia="Calibri"/>
                <w:bCs/>
                <w:kern w:val="2"/>
                <w:szCs w:val="24"/>
                <w:lang w:val="vi-VN"/>
              </w:rPr>
              <w:t>Phân tích các quy định pháp luật hành chính về quản lý hành chính, thủ tục hành chính và quyết định hành chính để giải quyết các vấn đề phát sinh trong thực tế</w:t>
            </w:r>
            <w:bookmarkEnd w:id="125"/>
          </w:p>
        </w:tc>
        <w:tc>
          <w:tcPr>
            <w:tcW w:w="1701" w:type="dxa"/>
            <w:vAlign w:val="center"/>
          </w:tcPr>
          <w:p w14:paraId="61A253BE" w14:textId="77777777" w:rsidR="00182ABB" w:rsidRPr="002C4BC3" w:rsidRDefault="00182ABB" w:rsidP="006207D9">
            <w:pPr>
              <w:spacing w:before="20" w:after="20" w:line="240" w:lineRule="auto"/>
              <w:ind w:firstLine="0"/>
              <w:jc w:val="center"/>
              <w:rPr>
                <w:rFonts w:eastAsia="Calibri"/>
                <w:kern w:val="2"/>
                <w:szCs w:val="24"/>
                <w:lang w:val="vi-VN"/>
              </w:rPr>
            </w:pPr>
            <w:bookmarkStart w:id="126" w:name="_Toc136745478"/>
            <w:r w:rsidRPr="002C4BC3">
              <w:rPr>
                <w:rFonts w:eastAsia="Calibri"/>
                <w:b/>
                <w:kern w:val="2"/>
                <w:szCs w:val="24"/>
                <w:lang w:val="vi-VN"/>
              </w:rPr>
              <w:t>TU4</w:t>
            </w:r>
            <w:bookmarkEnd w:id="126"/>
          </w:p>
        </w:tc>
      </w:tr>
      <w:tr w:rsidR="002C4BC3" w:rsidRPr="002C4BC3" w14:paraId="180C7FC6" w14:textId="77777777" w:rsidTr="00182ABB">
        <w:trPr>
          <w:trHeight w:val="1287"/>
        </w:trPr>
        <w:tc>
          <w:tcPr>
            <w:tcW w:w="1047" w:type="dxa"/>
            <w:vAlign w:val="center"/>
          </w:tcPr>
          <w:p w14:paraId="0C7DB244" w14:textId="77777777" w:rsidR="00182ABB" w:rsidRPr="002C4BC3" w:rsidRDefault="00182ABB" w:rsidP="006207D9">
            <w:pPr>
              <w:spacing w:before="20" w:after="20" w:line="240" w:lineRule="auto"/>
              <w:ind w:firstLine="0"/>
              <w:jc w:val="center"/>
              <w:rPr>
                <w:rFonts w:eastAsia="Calibri"/>
                <w:kern w:val="2"/>
                <w:szCs w:val="24"/>
                <w:lang w:val="vi-VN"/>
              </w:rPr>
            </w:pPr>
            <w:bookmarkStart w:id="127" w:name="_Toc136745479"/>
            <w:r w:rsidRPr="002C4BC3">
              <w:rPr>
                <w:rFonts w:eastAsia="Calibri"/>
                <w:b/>
                <w:kern w:val="2"/>
                <w:szCs w:val="24"/>
                <w:lang w:val="vi-VN"/>
              </w:rPr>
              <w:lastRenderedPageBreak/>
              <w:t>G1.2</w:t>
            </w:r>
            <w:bookmarkEnd w:id="127"/>
          </w:p>
        </w:tc>
        <w:tc>
          <w:tcPr>
            <w:tcW w:w="6802" w:type="dxa"/>
            <w:tcMar>
              <w:left w:w="57" w:type="dxa"/>
              <w:right w:w="57" w:type="dxa"/>
            </w:tcMar>
            <w:vAlign w:val="center"/>
          </w:tcPr>
          <w:p w14:paraId="4D2C8988" w14:textId="77777777" w:rsidR="00182ABB" w:rsidRPr="002C4BC3" w:rsidRDefault="00182ABB" w:rsidP="006207D9">
            <w:pPr>
              <w:spacing w:before="20" w:after="20" w:line="240" w:lineRule="auto"/>
              <w:ind w:firstLine="0"/>
              <w:rPr>
                <w:rFonts w:eastAsia="Calibri"/>
                <w:bCs/>
                <w:kern w:val="2"/>
                <w:szCs w:val="24"/>
                <w:lang w:val="vi-VN"/>
              </w:rPr>
            </w:pPr>
            <w:bookmarkStart w:id="128" w:name="_Toc136745480"/>
            <w:r w:rsidRPr="002C4BC3">
              <w:rPr>
                <w:rFonts w:eastAsia="Calibri"/>
                <w:bCs/>
                <w:kern w:val="2"/>
                <w:szCs w:val="24"/>
                <w:lang w:val="vi-VN"/>
              </w:rPr>
              <w:t>Phân tích các quy định pháp luật hành chính về cơ quan hành chính nhà nước, quy chế pháp lý của công dân, vi phạm và xử lý vi phạm hành chính để giải quyết các vấn đề phát sinh trong thực tế.</w:t>
            </w:r>
            <w:bookmarkEnd w:id="128"/>
          </w:p>
        </w:tc>
        <w:tc>
          <w:tcPr>
            <w:tcW w:w="1701" w:type="dxa"/>
            <w:vAlign w:val="center"/>
          </w:tcPr>
          <w:p w14:paraId="40A51467" w14:textId="77777777" w:rsidR="00182ABB" w:rsidRPr="002C4BC3" w:rsidRDefault="00182ABB" w:rsidP="006207D9">
            <w:pPr>
              <w:spacing w:before="20" w:after="20" w:line="240" w:lineRule="auto"/>
              <w:ind w:firstLine="0"/>
              <w:jc w:val="center"/>
              <w:rPr>
                <w:rFonts w:eastAsia="Calibri"/>
                <w:kern w:val="2"/>
                <w:szCs w:val="24"/>
                <w:lang w:val="vi-VN"/>
              </w:rPr>
            </w:pPr>
            <w:bookmarkStart w:id="129" w:name="_Toc136745481"/>
            <w:r w:rsidRPr="002C4BC3">
              <w:rPr>
                <w:rFonts w:eastAsia="Calibri"/>
                <w:b/>
                <w:kern w:val="2"/>
                <w:szCs w:val="24"/>
                <w:lang w:val="vi-VN"/>
              </w:rPr>
              <w:t>TU4</w:t>
            </w:r>
            <w:bookmarkEnd w:id="129"/>
          </w:p>
        </w:tc>
      </w:tr>
      <w:tr w:rsidR="002C4BC3" w:rsidRPr="002C4BC3" w14:paraId="1F91C12A" w14:textId="77777777" w:rsidTr="00182ABB">
        <w:trPr>
          <w:trHeight w:val="850"/>
        </w:trPr>
        <w:tc>
          <w:tcPr>
            <w:tcW w:w="1047" w:type="dxa"/>
            <w:vAlign w:val="center"/>
          </w:tcPr>
          <w:p w14:paraId="328E85EE" w14:textId="77777777" w:rsidR="00182ABB" w:rsidRPr="002C4BC3" w:rsidRDefault="00182ABB" w:rsidP="006207D9">
            <w:pPr>
              <w:spacing w:before="20" w:after="20" w:line="240" w:lineRule="auto"/>
              <w:ind w:firstLine="0"/>
              <w:jc w:val="center"/>
              <w:rPr>
                <w:rFonts w:eastAsia="Calibri"/>
                <w:kern w:val="2"/>
                <w:szCs w:val="24"/>
                <w:lang w:val="vi-VN"/>
              </w:rPr>
            </w:pPr>
            <w:bookmarkStart w:id="130" w:name="_Toc136745482"/>
            <w:r w:rsidRPr="002C4BC3">
              <w:rPr>
                <w:rFonts w:eastAsia="Calibri"/>
                <w:b/>
                <w:kern w:val="2"/>
                <w:szCs w:val="24"/>
                <w:lang w:val="vi-VN"/>
              </w:rPr>
              <w:t>G2.1</w:t>
            </w:r>
            <w:bookmarkEnd w:id="130"/>
          </w:p>
        </w:tc>
        <w:tc>
          <w:tcPr>
            <w:tcW w:w="6802" w:type="dxa"/>
            <w:tcMar>
              <w:left w:w="57" w:type="dxa"/>
              <w:right w:w="57" w:type="dxa"/>
            </w:tcMar>
            <w:vAlign w:val="center"/>
          </w:tcPr>
          <w:p w14:paraId="20B4BB61" w14:textId="77777777" w:rsidR="00182ABB" w:rsidRPr="002C4BC3" w:rsidRDefault="00182ABB" w:rsidP="006207D9">
            <w:pPr>
              <w:spacing w:before="20" w:after="20" w:line="240" w:lineRule="auto"/>
              <w:ind w:firstLine="0"/>
              <w:rPr>
                <w:rFonts w:eastAsia="Calibri"/>
                <w:bCs/>
                <w:kern w:val="2"/>
                <w:szCs w:val="24"/>
                <w:lang w:val="vi-VN"/>
              </w:rPr>
            </w:pPr>
            <w:bookmarkStart w:id="131" w:name="_Toc136745483"/>
            <w:r w:rsidRPr="002C4BC3">
              <w:rPr>
                <w:rFonts w:eastAsia="Calibri"/>
                <w:bCs/>
                <w:kern w:val="2"/>
                <w:szCs w:val="24"/>
                <w:lang w:val="vi-VN"/>
              </w:rPr>
              <w:t>Tự thực hiện được các thủ tục hành chính và quy trình giải quyết khiếu nại hành chính.</w:t>
            </w:r>
            <w:bookmarkEnd w:id="131"/>
          </w:p>
        </w:tc>
        <w:tc>
          <w:tcPr>
            <w:tcW w:w="1701" w:type="dxa"/>
            <w:vAlign w:val="center"/>
          </w:tcPr>
          <w:p w14:paraId="50852964" w14:textId="77777777" w:rsidR="00182ABB" w:rsidRPr="002C4BC3" w:rsidRDefault="00182ABB" w:rsidP="006207D9">
            <w:pPr>
              <w:spacing w:before="20" w:after="20" w:line="240" w:lineRule="auto"/>
              <w:ind w:firstLine="0"/>
              <w:jc w:val="center"/>
              <w:rPr>
                <w:rFonts w:eastAsia="Calibri"/>
                <w:kern w:val="2"/>
                <w:szCs w:val="24"/>
                <w:lang w:val="vi-VN"/>
              </w:rPr>
            </w:pPr>
            <w:bookmarkStart w:id="132" w:name="_Toc136745484"/>
            <w:r w:rsidRPr="002C4BC3">
              <w:rPr>
                <w:rFonts w:eastAsia="Calibri"/>
                <w:b/>
                <w:kern w:val="2"/>
                <w:szCs w:val="24"/>
                <w:lang w:val="vi-VN"/>
              </w:rPr>
              <w:t>TU2</w:t>
            </w:r>
            <w:bookmarkEnd w:id="132"/>
          </w:p>
        </w:tc>
      </w:tr>
    </w:tbl>
    <w:p w14:paraId="35AC27F3" w14:textId="77777777" w:rsidR="00182ABB" w:rsidRPr="002C4BC3" w:rsidRDefault="00182ABB" w:rsidP="006207D9">
      <w:pPr>
        <w:spacing w:before="20" w:after="20" w:line="240" w:lineRule="auto"/>
        <w:ind w:firstLine="0"/>
        <w:rPr>
          <w:rFonts w:eastAsia="Calibri"/>
          <w:kern w:val="2"/>
          <w:szCs w:val="24"/>
          <w:lang w:val="vi-VN"/>
        </w:rPr>
      </w:pPr>
      <w:bookmarkStart w:id="133" w:name="_Toc136745485"/>
      <w:r w:rsidRPr="002C4BC3">
        <w:rPr>
          <w:rFonts w:eastAsia="Calibri"/>
          <w:b/>
          <w:i/>
          <w:kern w:val="2"/>
          <w:szCs w:val="24"/>
          <w:lang w:val="vi-VN"/>
        </w:rPr>
        <w:t>9. Mô tả cách đánh giá học phần:</w:t>
      </w:r>
      <w:bookmarkEnd w:id="133"/>
      <w:r w:rsidRPr="002C4BC3">
        <w:rPr>
          <w:rFonts w:eastAsia="Calibri"/>
          <w:b/>
          <w:i/>
          <w:kern w:val="2"/>
          <w:szCs w:val="24"/>
          <w:lang w:val="vi-VN"/>
        </w:rPr>
        <w:t xml:space="preserve"> </w:t>
      </w:r>
    </w:p>
    <w:tbl>
      <w:tblPr>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3260"/>
        <w:gridCol w:w="2410"/>
        <w:gridCol w:w="1701"/>
      </w:tblGrid>
      <w:tr w:rsidR="002C4BC3" w:rsidRPr="002C4BC3" w14:paraId="570CD6C8" w14:textId="77777777" w:rsidTr="00182ABB">
        <w:trPr>
          <w:trHeight w:val="470"/>
        </w:trPr>
        <w:tc>
          <w:tcPr>
            <w:tcW w:w="2230" w:type="dxa"/>
            <w:vAlign w:val="center"/>
          </w:tcPr>
          <w:p w14:paraId="288557E4" w14:textId="77777777" w:rsidR="00182ABB" w:rsidRPr="002C4BC3" w:rsidRDefault="00182ABB" w:rsidP="006207D9">
            <w:pPr>
              <w:spacing w:before="20" w:after="20" w:line="240" w:lineRule="auto"/>
              <w:ind w:firstLine="0"/>
              <w:jc w:val="center"/>
              <w:rPr>
                <w:rFonts w:eastAsia="Calibri"/>
                <w:kern w:val="2"/>
                <w:szCs w:val="24"/>
                <w:lang w:val="vi-VN"/>
              </w:rPr>
            </w:pPr>
            <w:bookmarkStart w:id="134" w:name="_Toc136745486"/>
            <w:r w:rsidRPr="002C4BC3">
              <w:rPr>
                <w:rFonts w:eastAsia="Calibri"/>
                <w:b/>
                <w:kern w:val="2"/>
                <w:szCs w:val="24"/>
                <w:lang w:val="vi-VN"/>
              </w:rPr>
              <w:t>Thành phần</w:t>
            </w:r>
            <w:bookmarkEnd w:id="134"/>
          </w:p>
          <w:p w14:paraId="1E898BAA" w14:textId="77777777" w:rsidR="00182ABB" w:rsidRPr="002C4BC3" w:rsidRDefault="00182ABB" w:rsidP="006207D9">
            <w:pPr>
              <w:spacing w:before="20" w:after="20" w:line="240" w:lineRule="auto"/>
              <w:ind w:firstLine="0"/>
              <w:jc w:val="center"/>
              <w:rPr>
                <w:rFonts w:eastAsia="Calibri"/>
                <w:kern w:val="2"/>
                <w:szCs w:val="24"/>
                <w:lang w:val="vi-VN"/>
              </w:rPr>
            </w:pPr>
            <w:bookmarkStart w:id="135" w:name="_Toc136745487"/>
            <w:r w:rsidRPr="002C4BC3">
              <w:rPr>
                <w:rFonts w:eastAsia="Calibri"/>
                <w:b/>
                <w:kern w:val="2"/>
                <w:szCs w:val="24"/>
                <w:lang w:val="vi-VN"/>
              </w:rPr>
              <w:t>đánh giá</w:t>
            </w:r>
            <w:bookmarkEnd w:id="135"/>
          </w:p>
        </w:tc>
        <w:tc>
          <w:tcPr>
            <w:tcW w:w="3260" w:type="dxa"/>
            <w:vAlign w:val="center"/>
          </w:tcPr>
          <w:p w14:paraId="1DBFB753" w14:textId="77777777" w:rsidR="00182ABB" w:rsidRPr="002C4BC3" w:rsidRDefault="00182ABB" w:rsidP="006207D9">
            <w:pPr>
              <w:spacing w:before="20" w:after="20" w:line="240" w:lineRule="auto"/>
              <w:ind w:firstLine="0"/>
              <w:jc w:val="center"/>
              <w:rPr>
                <w:rFonts w:eastAsia="Calibri"/>
                <w:kern w:val="2"/>
                <w:szCs w:val="24"/>
                <w:lang w:val="vi-VN"/>
              </w:rPr>
            </w:pPr>
            <w:bookmarkStart w:id="136" w:name="_Toc136745488"/>
            <w:r w:rsidRPr="002C4BC3">
              <w:rPr>
                <w:rFonts w:eastAsia="Calibri"/>
                <w:b/>
                <w:kern w:val="2"/>
                <w:szCs w:val="24"/>
                <w:lang w:val="vi-VN"/>
              </w:rPr>
              <w:t>Bài đánh giá</w:t>
            </w:r>
            <w:bookmarkEnd w:id="136"/>
          </w:p>
        </w:tc>
        <w:tc>
          <w:tcPr>
            <w:tcW w:w="2410" w:type="dxa"/>
            <w:vAlign w:val="center"/>
          </w:tcPr>
          <w:p w14:paraId="5EE8B854" w14:textId="77777777" w:rsidR="00182ABB" w:rsidRPr="002C4BC3" w:rsidRDefault="00182ABB" w:rsidP="006207D9">
            <w:pPr>
              <w:spacing w:before="20" w:after="20" w:line="240" w:lineRule="auto"/>
              <w:ind w:firstLine="0"/>
              <w:jc w:val="center"/>
              <w:rPr>
                <w:rFonts w:eastAsia="Calibri"/>
                <w:kern w:val="2"/>
                <w:szCs w:val="24"/>
                <w:lang w:val="vi-VN"/>
              </w:rPr>
            </w:pPr>
            <w:bookmarkStart w:id="137" w:name="_Toc136745489"/>
            <w:r w:rsidRPr="002C4BC3">
              <w:rPr>
                <w:rFonts w:eastAsia="Calibri"/>
                <w:b/>
                <w:kern w:val="2"/>
                <w:szCs w:val="24"/>
                <w:lang w:val="vi-VN"/>
              </w:rPr>
              <w:t>CĐR học phần</w:t>
            </w:r>
            <w:bookmarkEnd w:id="137"/>
          </w:p>
        </w:tc>
        <w:tc>
          <w:tcPr>
            <w:tcW w:w="1701" w:type="dxa"/>
            <w:vAlign w:val="center"/>
          </w:tcPr>
          <w:p w14:paraId="20F44BCE" w14:textId="77777777" w:rsidR="00182ABB" w:rsidRPr="002C4BC3" w:rsidRDefault="00182ABB" w:rsidP="006207D9">
            <w:pPr>
              <w:spacing w:before="20" w:after="20" w:line="240" w:lineRule="auto"/>
              <w:ind w:firstLine="0"/>
              <w:jc w:val="center"/>
              <w:rPr>
                <w:rFonts w:eastAsia="Calibri"/>
                <w:kern w:val="2"/>
                <w:szCs w:val="24"/>
                <w:lang w:val="vi-VN"/>
              </w:rPr>
            </w:pPr>
            <w:bookmarkStart w:id="138" w:name="_Toc136745490"/>
            <w:r w:rsidRPr="002C4BC3">
              <w:rPr>
                <w:rFonts w:eastAsia="Calibri"/>
                <w:b/>
                <w:kern w:val="2"/>
                <w:szCs w:val="24"/>
                <w:lang w:val="vi-VN"/>
              </w:rPr>
              <w:t>Tỷ lệ (%)</w:t>
            </w:r>
            <w:bookmarkEnd w:id="138"/>
          </w:p>
        </w:tc>
      </w:tr>
      <w:tr w:rsidR="002C4BC3" w:rsidRPr="002C4BC3" w14:paraId="2D9F4456" w14:textId="77777777" w:rsidTr="00182ABB">
        <w:trPr>
          <w:cantSplit/>
          <w:trHeight w:val="510"/>
        </w:trPr>
        <w:tc>
          <w:tcPr>
            <w:tcW w:w="2230" w:type="dxa"/>
            <w:vMerge w:val="restart"/>
            <w:vAlign w:val="center"/>
          </w:tcPr>
          <w:p w14:paraId="523126B4" w14:textId="03547DA3" w:rsidR="00EA2EBE" w:rsidRPr="002C4BC3" w:rsidRDefault="00EA2EBE" w:rsidP="006207D9">
            <w:pPr>
              <w:spacing w:before="20" w:after="20" w:line="240" w:lineRule="auto"/>
              <w:ind w:firstLine="0"/>
              <w:jc w:val="center"/>
              <w:rPr>
                <w:rFonts w:eastAsia="Calibri"/>
                <w:kern w:val="2"/>
                <w:szCs w:val="24"/>
                <w:lang w:val="vi-VN"/>
              </w:rPr>
            </w:pPr>
            <w:bookmarkStart w:id="139" w:name="_Toc136745491"/>
            <w:r w:rsidRPr="002C4BC3">
              <w:rPr>
                <w:rFonts w:eastAsia="Calibri"/>
                <w:kern w:val="2"/>
                <w:szCs w:val="24"/>
                <w:lang w:val="vi-VN"/>
              </w:rPr>
              <w:t>X</w:t>
            </w:r>
            <w:bookmarkStart w:id="140" w:name="_Toc136745492"/>
            <w:bookmarkEnd w:id="139"/>
            <w:r w:rsidR="00923676" w:rsidRPr="002C4BC3">
              <w:rPr>
                <w:rFonts w:eastAsia="Calibri"/>
                <w:kern w:val="2"/>
                <w:szCs w:val="24"/>
              </w:rPr>
              <w:t xml:space="preserve">. </w:t>
            </w:r>
            <w:r w:rsidRPr="002C4BC3">
              <w:rPr>
                <w:rFonts w:eastAsia="Calibri"/>
                <w:kern w:val="2"/>
                <w:szCs w:val="24"/>
                <w:lang w:val="vi-VN"/>
              </w:rPr>
              <w:t>Đánh giá quá trình</w:t>
            </w:r>
            <w:bookmarkEnd w:id="140"/>
          </w:p>
        </w:tc>
        <w:tc>
          <w:tcPr>
            <w:tcW w:w="3260" w:type="dxa"/>
            <w:vAlign w:val="center"/>
          </w:tcPr>
          <w:p w14:paraId="42A6B0F7" w14:textId="76868515" w:rsidR="00EA2EBE" w:rsidRPr="002C4BC3" w:rsidRDefault="00EA2EBE" w:rsidP="006207D9">
            <w:pPr>
              <w:spacing w:before="20" w:after="20" w:line="240" w:lineRule="auto"/>
              <w:ind w:firstLine="0"/>
              <w:jc w:val="center"/>
              <w:rPr>
                <w:rFonts w:eastAsia="Calibri"/>
                <w:kern w:val="2"/>
                <w:szCs w:val="24"/>
                <w:lang w:val="vi-VN"/>
              </w:rPr>
            </w:pPr>
            <w:bookmarkStart w:id="141" w:name="_Toc136745493"/>
            <w:r w:rsidRPr="002C4BC3">
              <w:rPr>
                <w:rFonts w:eastAsia="Calibri"/>
                <w:kern w:val="2"/>
                <w:szCs w:val="24"/>
                <w:lang w:val="vi-VN"/>
              </w:rPr>
              <w:t xml:space="preserve">X1 – </w:t>
            </w:r>
            <w:r w:rsidRPr="002C4BC3">
              <w:rPr>
                <w:rFonts w:eastAsia="Calibri"/>
                <w:bCs/>
                <w:szCs w:val="24"/>
                <w:lang w:val="pt-BR"/>
              </w:rPr>
              <w:t>Kiểm tra viết tự luận</w:t>
            </w:r>
            <w:bookmarkEnd w:id="141"/>
          </w:p>
        </w:tc>
        <w:tc>
          <w:tcPr>
            <w:tcW w:w="2410" w:type="dxa"/>
            <w:vAlign w:val="center"/>
          </w:tcPr>
          <w:p w14:paraId="0FDFCAF3" w14:textId="083316D2" w:rsidR="00EA2EBE" w:rsidRPr="002C4BC3" w:rsidRDefault="00EA2EBE" w:rsidP="006207D9">
            <w:pPr>
              <w:spacing w:before="20" w:after="20" w:line="240" w:lineRule="auto"/>
              <w:ind w:firstLine="0"/>
              <w:jc w:val="center"/>
              <w:rPr>
                <w:rFonts w:eastAsia="Calibri"/>
                <w:kern w:val="2"/>
                <w:szCs w:val="24"/>
              </w:rPr>
            </w:pPr>
            <w:bookmarkStart w:id="142" w:name="_Toc136745494"/>
            <w:r w:rsidRPr="002C4BC3">
              <w:rPr>
                <w:rFonts w:eastAsia="Calibri"/>
                <w:kern w:val="2"/>
                <w:szCs w:val="24"/>
                <w:lang w:val="vi-VN"/>
              </w:rPr>
              <w:t>G1.1,</w:t>
            </w:r>
            <w:bookmarkEnd w:id="142"/>
            <w:r w:rsidRPr="002C4BC3">
              <w:rPr>
                <w:rFonts w:eastAsia="Calibri"/>
                <w:kern w:val="2"/>
                <w:szCs w:val="24"/>
              </w:rPr>
              <w:t xml:space="preserve"> G2.1</w:t>
            </w:r>
          </w:p>
        </w:tc>
        <w:tc>
          <w:tcPr>
            <w:tcW w:w="1701" w:type="dxa"/>
            <w:vAlign w:val="center"/>
          </w:tcPr>
          <w:p w14:paraId="1779903D" w14:textId="77777777" w:rsidR="00EA2EBE" w:rsidRPr="002C4BC3" w:rsidRDefault="00EA2EBE" w:rsidP="006207D9">
            <w:pPr>
              <w:spacing w:before="20" w:after="20" w:line="240" w:lineRule="auto"/>
              <w:ind w:firstLine="0"/>
              <w:jc w:val="center"/>
              <w:rPr>
                <w:rFonts w:eastAsia="Calibri"/>
                <w:kern w:val="2"/>
                <w:szCs w:val="24"/>
              </w:rPr>
            </w:pPr>
            <w:r w:rsidRPr="002C4BC3">
              <w:rPr>
                <w:rFonts w:eastAsia="Calibri"/>
                <w:kern w:val="2"/>
                <w:szCs w:val="24"/>
              </w:rPr>
              <w:t>10</w:t>
            </w:r>
          </w:p>
        </w:tc>
      </w:tr>
      <w:tr w:rsidR="002C4BC3" w:rsidRPr="002C4BC3" w14:paraId="1F977413" w14:textId="77777777" w:rsidTr="00182ABB">
        <w:trPr>
          <w:cantSplit/>
          <w:trHeight w:val="510"/>
        </w:trPr>
        <w:tc>
          <w:tcPr>
            <w:tcW w:w="2230" w:type="dxa"/>
            <w:vMerge/>
            <w:vAlign w:val="center"/>
          </w:tcPr>
          <w:p w14:paraId="520D585B" w14:textId="77777777" w:rsidR="00EA2EBE" w:rsidRPr="002C4BC3" w:rsidRDefault="00EA2EBE" w:rsidP="006207D9">
            <w:pPr>
              <w:spacing w:before="20" w:after="20" w:line="240" w:lineRule="auto"/>
              <w:ind w:firstLine="0"/>
              <w:jc w:val="center"/>
              <w:rPr>
                <w:rFonts w:eastAsia="Calibri"/>
                <w:kern w:val="2"/>
                <w:szCs w:val="24"/>
                <w:lang w:val="vi-VN"/>
              </w:rPr>
            </w:pPr>
          </w:p>
        </w:tc>
        <w:tc>
          <w:tcPr>
            <w:tcW w:w="3260" w:type="dxa"/>
            <w:vAlign w:val="center"/>
          </w:tcPr>
          <w:p w14:paraId="65036EFA" w14:textId="5A5A0622" w:rsidR="00EA2EBE" w:rsidRPr="002C4BC3" w:rsidRDefault="00EA2EBE" w:rsidP="006207D9">
            <w:pPr>
              <w:spacing w:before="20" w:after="20" w:line="240" w:lineRule="auto"/>
              <w:ind w:firstLine="0"/>
              <w:jc w:val="center"/>
              <w:rPr>
                <w:rFonts w:eastAsia="Calibri"/>
                <w:kern w:val="2"/>
                <w:szCs w:val="24"/>
              </w:rPr>
            </w:pPr>
            <w:r w:rsidRPr="002C4BC3">
              <w:rPr>
                <w:rFonts w:eastAsia="Calibri"/>
                <w:kern w:val="2"/>
                <w:szCs w:val="24"/>
              </w:rPr>
              <w:t xml:space="preserve">X2 – </w:t>
            </w:r>
            <w:r w:rsidRPr="002C4BC3">
              <w:rPr>
                <w:rFonts w:eastAsia="Calibri"/>
                <w:bCs/>
                <w:szCs w:val="24"/>
                <w:lang w:val="pt-BR"/>
              </w:rPr>
              <w:t>Kiểm tra viết tự luận</w:t>
            </w:r>
          </w:p>
        </w:tc>
        <w:tc>
          <w:tcPr>
            <w:tcW w:w="2410" w:type="dxa"/>
            <w:vAlign w:val="center"/>
          </w:tcPr>
          <w:p w14:paraId="4FC55771" w14:textId="27967229" w:rsidR="00EA2EBE" w:rsidRPr="002C4BC3" w:rsidRDefault="00EA2EBE" w:rsidP="006207D9">
            <w:pPr>
              <w:spacing w:before="20" w:after="20" w:line="240" w:lineRule="auto"/>
              <w:ind w:firstLine="0"/>
              <w:jc w:val="center"/>
              <w:rPr>
                <w:rFonts w:eastAsia="Calibri"/>
                <w:kern w:val="2"/>
                <w:szCs w:val="24"/>
                <w:lang w:val="vi-VN"/>
              </w:rPr>
            </w:pPr>
            <w:r w:rsidRPr="002C4BC3">
              <w:rPr>
                <w:rFonts w:eastAsia="Calibri"/>
                <w:kern w:val="2"/>
                <w:szCs w:val="24"/>
                <w:lang w:val="vi-VN"/>
              </w:rPr>
              <w:t>G1.2,</w:t>
            </w:r>
            <w:r w:rsidRPr="002C4BC3">
              <w:rPr>
                <w:rFonts w:eastAsia="Calibri"/>
                <w:kern w:val="2"/>
                <w:szCs w:val="24"/>
              </w:rPr>
              <w:t xml:space="preserve"> </w:t>
            </w:r>
            <w:r w:rsidRPr="002C4BC3">
              <w:rPr>
                <w:rFonts w:eastAsia="Calibri"/>
                <w:kern w:val="2"/>
                <w:szCs w:val="24"/>
                <w:lang w:val="vi-VN"/>
              </w:rPr>
              <w:t>G2.1</w:t>
            </w:r>
          </w:p>
        </w:tc>
        <w:tc>
          <w:tcPr>
            <w:tcW w:w="1701" w:type="dxa"/>
            <w:vAlign w:val="center"/>
          </w:tcPr>
          <w:p w14:paraId="60B87619" w14:textId="73A038EC" w:rsidR="00EA2EBE" w:rsidRPr="002C4BC3" w:rsidRDefault="00EA2EBE" w:rsidP="006207D9">
            <w:pPr>
              <w:spacing w:before="20" w:after="20" w:line="240" w:lineRule="auto"/>
              <w:ind w:firstLine="0"/>
              <w:jc w:val="center"/>
              <w:rPr>
                <w:rFonts w:eastAsia="Calibri"/>
                <w:kern w:val="2"/>
                <w:szCs w:val="24"/>
              </w:rPr>
            </w:pPr>
            <w:r w:rsidRPr="002C4BC3">
              <w:rPr>
                <w:rFonts w:eastAsia="Calibri"/>
                <w:kern w:val="2"/>
                <w:szCs w:val="24"/>
              </w:rPr>
              <w:t>10</w:t>
            </w:r>
          </w:p>
        </w:tc>
      </w:tr>
      <w:tr w:rsidR="002C4BC3" w:rsidRPr="002C4BC3" w14:paraId="078A81BD" w14:textId="77777777" w:rsidTr="00182ABB">
        <w:trPr>
          <w:trHeight w:val="571"/>
        </w:trPr>
        <w:tc>
          <w:tcPr>
            <w:tcW w:w="2230" w:type="dxa"/>
            <w:vAlign w:val="center"/>
          </w:tcPr>
          <w:p w14:paraId="6B6C3878" w14:textId="1A0FCAF8" w:rsidR="00EA2EBE" w:rsidRPr="002C4BC3" w:rsidRDefault="00EA2EBE" w:rsidP="006207D9">
            <w:pPr>
              <w:spacing w:before="20" w:after="20" w:line="240" w:lineRule="auto"/>
              <w:ind w:firstLine="0"/>
              <w:jc w:val="center"/>
              <w:rPr>
                <w:rFonts w:eastAsia="Calibri"/>
                <w:kern w:val="2"/>
                <w:szCs w:val="24"/>
                <w:lang w:val="vi-VN"/>
              </w:rPr>
            </w:pPr>
            <w:bookmarkStart w:id="143" w:name="_Toc136745499"/>
            <w:r w:rsidRPr="002C4BC3">
              <w:rPr>
                <w:rFonts w:eastAsia="Calibri"/>
                <w:kern w:val="2"/>
                <w:szCs w:val="24"/>
                <w:lang w:val="vi-VN"/>
              </w:rPr>
              <w:t>Y</w:t>
            </w:r>
            <w:bookmarkStart w:id="144" w:name="_Toc136745500"/>
            <w:bookmarkEnd w:id="143"/>
            <w:r w:rsidR="00923676" w:rsidRPr="002C4BC3">
              <w:rPr>
                <w:rFonts w:eastAsia="Calibri"/>
                <w:kern w:val="2"/>
                <w:szCs w:val="24"/>
              </w:rPr>
              <w:t xml:space="preserve">. </w:t>
            </w:r>
            <w:r w:rsidRPr="002C4BC3">
              <w:rPr>
                <w:rFonts w:eastAsia="Calibri"/>
                <w:kern w:val="2"/>
                <w:szCs w:val="24"/>
                <w:lang w:val="vi-VN"/>
              </w:rPr>
              <w:t>Đánh giá cuối kỳ</w:t>
            </w:r>
            <w:bookmarkEnd w:id="144"/>
          </w:p>
        </w:tc>
        <w:tc>
          <w:tcPr>
            <w:tcW w:w="3260" w:type="dxa"/>
            <w:vAlign w:val="center"/>
          </w:tcPr>
          <w:p w14:paraId="31BF3766" w14:textId="05EAC8EB" w:rsidR="00EA2EBE" w:rsidRPr="002C4BC3" w:rsidRDefault="00EA2EBE" w:rsidP="006207D9">
            <w:pPr>
              <w:spacing w:before="20" w:after="20" w:line="240" w:lineRule="auto"/>
              <w:ind w:firstLine="0"/>
              <w:jc w:val="center"/>
              <w:rPr>
                <w:rFonts w:eastAsia="Calibri"/>
                <w:kern w:val="2"/>
                <w:szCs w:val="24"/>
                <w:lang w:val="vi-VN"/>
              </w:rPr>
            </w:pPr>
            <w:bookmarkStart w:id="145" w:name="_Toc136745501"/>
            <w:r w:rsidRPr="002C4BC3">
              <w:rPr>
                <w:rFonts w:eastAsia="Calibri"/>
                <w:kern w:val="2"/>
                <w:szCs w:val="24"/>
                <w:lang w:val="vi-VN"/>
              </w:rPr>
              <w:t>Y – Tự luận</w:t>
            </w:r>
            <w:bookmarkEnd w:id="145"/>
          </w:p>
        </w:tc>
        <w:tc>
          <w:tcPr>
            <w:tcW w:w="2410" w:type="dxa"/>
            <w:vAlign w:val="center"/>
          </w:tcPr>
          <w:p w14:paraId="0FBD1BCD" w14:textId="53B1AFB6" w:rsidR="00EA2EBE" w:rsidRPr="002C4BC3" w:rsidRDefault="00EA2EBE" w:rsidP="006207D9">
            <w:pPr>
              <w:spacing w:before="20" w:after="20" w:line="240" w:lineRule="auto"/>
              <w:ind w:firstLine="0"/>
              <w:jc w:val="center"/>
              <w:rPr>
                <w:rFonts w:eastAsia="Calibri"/>
                <w:kern w:val="2"/>
                <w:szCs w:val="24"/>
              </w:rPr>
            </w:pPr>
            <w:bookmarkStart w:id="146" w:name="_Toc136745502"/>
            <w:r w:rsidRPr="002C4BC3">
              <w:rPr>
                <w:rFonts w:eastAsia="Calibri"/>
                <w:kern w:val="2"/>
                <w:szCs w:val="24"/>
                <w:lang w:val="vi-VN"/>
              </w:rPr>
              <w:t>G1.1, G1.2</w:t>
            </w:r>
            <w:bookmarkEnd w:id="146"/>
            <w:r w:rsidR="00A86CBA" w:rsidRPr="002C4BC3">
              <w:rPr>
                <w:rFonts w:eastAsia="Calibri"/>
                <w:kern w:val="2"/>
                <w:szCs w:val="24"/>
              </w:rPr>
              <w:t xml:space="preserve">, </w:t>
            </w:r>
            <w:r w:rsidR="00A86CBA" w:rsidRPr="002C4BC3">
              <w:rPr>
                <w:rFonts w:eastAsia="Calibri"/>
                <w:kern w:val="2"/>
                <w:szCs w:val="24"/>
                <w:lang w:val="vi-VN"/>
              </w:rPr>
              <w:t>G2.1</w:t>
            </w:r>
          </w:p>
        </w:tc>
        <w:tc>
          <w:tcPr>
            <w:tcW w:w="1701" w:type="dxa"/>
            <w:vAlign w:val="center"/>
          </w:tcPr>
          <w:p w14:paraId="64E02F7C" w14:textId="4CEE4DE1" w:rsidR="00EA2EBE" w:rsidRPr="002C4BC3" w:rsidRDefault="00EA2EBE" w:rsidP="006207D9">
            <w:pPr>
              <w:spacing w:before="20" w:after="20" w:line="240" w:lineRule="auto"/>
              <w:ind w:firstLine="0"/>
              <w:jc w:val="center"/>
              <w:rPr>
                <w:rFonts w:eastAsia="Calibri"/>
                <w:kern w:val="2"/>
                <w:szCs w:val="24"/>
                <w:lang w:val="vi-VN"/>
              </w:rPr>
            </w:pPr>
            <w:bookmarkStart w:id="147" w:name="_Toc136745503"/>
            <w:r w:rsidRPr="002C4BC3">
              <w:rPr>
                <w:rFonts w:eastAsia="Calibri"/>
                <w:kern w:val="2"/>
                <w:szCs w:val="24"/>
                <w:lang w:val="vi-VN"/>
              </w:rPr>
              <w:t>50</w:t>
            </w:r>
            <w:bookmarkEnd w:id="147"/>
          </w:p>
        </w:tc>
      </w:tr>
    </w:tbl>
    <w:p w14:paraId="679FF365" w14:textId="77777777" w:rsidR="00182ABB" w:rsidRPr="002C4BC3" w:rsidRDefault="00182ABB" w:rsidP="006207D9">
      <w:pPr>
        <w:spacing w:before="20" w:after="20" w:line="240" w:lineRule="auto"/>
        <w:ind w:firstLine="0"/>
        <w:rPr>
          <w:rFonts w:eastAsia="Calibri"/>
          <w:kern w:val="2"/>
          <w:szCs w:val="24"/>
          <w:lang w:val="vi-VN"/>
        </w:rPr>
      </w:pPr>
      <w:bookmarkStart w:id="148" w:name="_Toc136745504"/>
      <w:r w:rsidRPr="002C4BC3">
        <w:rPr>
          <w:rFonts w:eastAsia="Calibri"/>
          <w:kern w:val="2"/>
          <w:szCs w:val="24"/>
          <w:lang w:val="vi-VN"/>
        </w:rPr>
        <w:t>Điểm đánh giá học phần:</w:t>
      </w:r>
      <w:bookmarkEnd w:id="148"/>
    </w:p>
    <w:p w14:paraId="7E494B52" w14:textId="77777777" w:rsidR="00182ABB" w:rsidRPr="002C4BC3" w:rsidRDefault="00182ABB" w:rsidP="006207D9">
      <w:pPr>
        <w:spacing w:before="20" w:after="20" w:line="240" w:lineRule="auto"/>
        <w:ind w:firstLine="0"/>
        <w:jc w:val="center"/>
        <w:rPr>
          <w:rFonts w:eastAsia="Calibri"/>
          <w:kern w:val="2"/>
          <w:szCs w:val="24"/>
          <w:lang w:val="vi-VN"/>
        </w:rPr>
      </w:pPr>
      <w:bookmarkStart w:id="149" w:name="_Toc136745505"/>
      <w:r w:rsidRPr="002C4BC3">
        <w:rPr>
          <w:rFonts w:eastAsia="Calibri"/>
          <w:kern w:val="2"/>
          <w:szCs w:val="24"/>
          <w:lang w:val="vi-VN"/>
        </w:rPr>
        <w:t>Z = 0.5X + 0.5Y</w:t>
      </w:r>
      <w:bookmarkEnd w:id="149"/>
    </w:p>
    <w:p w14:paraId="5CDB7CA0" w14:textId="77777777" w:rsidR="00182ABB" w:rsidRPr="002C4BC3" w:rsidRDefault="00182ABB" w:rsidP="006207D9">
      <w:pPr>
        <w:spacing w:before="20" w:after="20" w:line="240" w:lineRule="auto"/>
        <w:ind w:firstLine="0"/>
        <w:rPr>
          <w:rFonts w:eastAsia="Calibri"/>
          <w:kern w:val="2"/>
          <w:szCs w:val="24"/>
          <w:lang w:val="vi-VN"/>
        </w:rPr>
      </w:pPr>
      <w:bookmarkStart w:id="150" w:name="_Toc136745506"/>
      <w:r w:rsidRPr="002C4BC3">
        <w:rPr>
          <w:rFonts w:eastAsia="Calibri"/>
          <w:b/>
          <w:i/>
          <w:kern w:val="2"/>
          <w:szCs w:val="24"/>
          <w:lang w:val="vi-VN"/>
        </w:rPr>
        <w:t>10. Nội dung giảng dạy</w:t>
      </w:r>
      <w:bookmarkEnd w:id="150"/>
    </w:p>
    <w:tbl>
      <w:tblPr>
        <w:tblW w:w="9562" w:type="dxa"/>
        <w:tblInd w:w="115" w:type="dxa"/>
        <w:tblLayout w:type="fixed"/>
        <w:tblLook w:val="0000" w:firstRow="0" w:lastRow="0" w:firstColumn="0" w:lastColumn="0" w:noHBand="0" w:noVBand="0"/>
      </w:tblPr>
      <w:tblGrid>
        <w:gridCol w:w="2804"/>
        <w:gridCol w:w="609"/>
        <w:gridCol w:w="1233"/>
        <w:gridCol w:w="3828"/>
        <w:gridCol w:w="1088"/>
      </w:tblGrid>
      <w:tr w:rsidR="002C4BC3" w:rsidRPr="002C4BC3" w14:paraId="068C66DA" w14:textId="77777777" w:rsidTr="00182ABB">
        <w:trPr>
          <w:trHeight w:val="644"/>
          <w:tblHeader/>
        </w:trPr>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48FF6E" w14:textId="77777777" w:rsidR="00182ABB" w:rsidRPr="002C4BC3" w:rsidRDefault="00182ABB" w:rsidP="006207D9">
            <w:pPr>
              <w:spacing w:before="20" w:after="20" w:line="240" w:lineRule="auto"/>
              <w:ind w:firstLine="0"/>
              <w:jc w:val="center"/>
              <w:rPr>
                <w:rFonts w:eastAsia="Calibri"/>
                <w:b/>
                <w:kern w:val="2"/>
                <w:szCs w:val="24"/>
                <w:lang w:val="vi-VN"/>
              </w:rPr>
            </w:pPr>
            <w:bookmarkStart w:id="151" w:name="_Toc136745507"/>
            <w:r w:rsidRPr="002C4BC3">
              <w:rPr>
                <w:rFonts w:eastAsia="Calibri"/>
                <w:b/>
                <w:kern w:val="2"/>
                <w:szCs w:val="24"/>
                <w:lang w:val="vi-VN"/>
              </w:rPr>
              <w:t>NỘI DUNG</w:t>
            </w:r>
          </w:p>
          <w:p w14:paraId="6A7C2215" w14:textId="77777777" w:rsidR="00182ABB" w:rsidRPr="002C4BC3" w:rsidRDefault="00182ABB" w:rsidP="006207D9">
            <w:pPr>
              <w:spacing w:before="20" w:after="20" w:line="240" w:lineRule="auto"/>
              <w:ind w:firstLine="0"/>
              <w:jc w:val="center"/>
              <w:rPr>
                <w:rFonts w:eastAsia="Calibri"/>
                <w:kern w:val="2"/>
                <w:szCs w:val="24"/>
                <w:lang w:val="vi-VN"/>
              </w:rPr>
            </w:pPr>
            <w:r w:rsidRPr="002C4BC3">
              <w:rPr>
                <w:rFonts w:eastAsia="Calibri"/>
                <w:b/>
                <w:kern w:val="2"/>
                <w:szCs w:val="24"/>
                <w:lang w:val="vi-VN"/>
              </w:rPr>
              <w:t>GIẢNG DẠY</w:t>
            </w:r>
            <w:bookmarkEnd w:id="151"/>
          </w:p>
        </w:tc>
        <w:tc>
          <w:tcPr>
            <w:tcW w:w="6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347B09" w14:textId="77777777" w:rsidR="00182ABB" w:rsidRPr="002C4BC3" w:rsidRDefault="00182ABB" w:rsidP="006207D9">
            <w:pPr>
              <w:spacing w:before="20" w:after="20" w:line="240" w:lineRule="auto"/>
              <w:ind w:firstLine="0"/>
              <w:jc w:val="center"/>
              <w:rPr>
                <w:rFonts w:eastAsia="Calibri"/>
                <w:b/>
                <w:kern w:val="2"/>
                <w:szCs w:val="24"/>
                <w:lang w:val="vi-VN"/>
              </w:rPr>
            </w:pPr>
            <w:bookmarkStart w:id="152" w:name="_Toc136745508"/>
            <w:r w:rsidRPr="002C4BC3">
              <w:rPr>
                <w:rFonts w:eastAsia="Calibri"/>
                <w:b/>
                <w:kern w:val="2"/>
                <w:szCs w:val="24"/>
                <w:lang w:val="vi-VN"/>
              </w:rPr>
              <w:t>Số tiết</w:t>
            </w:r>
            <w:bookmarkEnd w:id="152"/>
          </w:p>
        </w:tc>
        <w:tc>
          <w:tcPr>
            <w:tcW w:w="1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60E853" w14:textId="77777777" w:rsidR="00182ABB" w:rsidRPr="002C4BC3" w:rsidRDefault="00182ABB" w:rsidP="006207D9">
            <w:pPr>
              <w:spacing w:before="20" w:after="20" w:line="240" w:lineRule="auto"/>
              <w:ind w:firstLine="0"/>
              <w:jc w:val="center"/>
              <w:rPr>
                <w:rFonts w:eastAsia="Calibri"/>
                <w:b/>
                <w:kern w:val="2"/>
                <w:szCs w:val="24"/>
                <w:lang w:val="vi-VN"/>
              </w:rPr>
            </w:pPr>
            <w:bookmarkStart w:id="153" w:name="_Toc136745509"/>
            <w:r w:rsidRPr="002C4BC3">
              <w:rPr>
                <w:rFonts w:eastAsia="Calibri"/>
                <w:b/>
                <w:kern w:val="2"/>
                <w:szCs w:val="24"/>
                <w:lang w:val="vi-VN"/>
              </w:rPr>
              <w:t>CĐR học phần</w:t>
            </w:r>
            <w:bookmarkEnd w:id="153"/>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BDB31C" w14:textId="77777777" w:rsidR="00182ABB" w:rsidRPr="002C4BC3" w:rsidRDefault="00182ABB" w:rsidP="006207D9">
            <w:pPr>
              <w:spacing w:before="20" w:after="20" w:line="240" w:lineRule="auto"/>
              <w:ind w:right="-114" w:firstLine="0"/>
              <w:jc w:val="center"/>
              <w:rPr>
                <w:rFonts w:eastAsia="Calibri"/>
                <w:kern w:val="2"/>
                <w:szCs w:val="24"/>
                <w:lang w:val="vi-VN"/>
              </w:rPr>
            </w:pPr>
            <w:bookmarkStart w:id="154" w:name="_Toc136745510"/>
            <w:r w:rsidRPr="002C4BC3">
              <w:rPr>
                <w:rFonts w:eastAsia="Calibri"/>
                <w:b/>
                <w:kern w:val="2"/>
                <w:szCs w:val="24"/>
                <w:lang w:val="vi-VN"/>
              </w:rPr>
              <w:t>Hoạt động dạy và học</w:t>
            </w:r>
            <w:bookmarkEnd w:id="154"/>
          </w:p>
        </w:tc>
        <w:tc>
          <w:tcPr>
            <w:tcW w:w="1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8D15DB" w14:textId="77777777" w:rsidR="00182ABB" w:rsidRPr="002C4BC3" w:rsidRDefault="00182ABB" w:rsidP="006207D9">
            <w:pPr>
              <w:spacing w:before="20" w:after="20" w:line="240" w:lineRule="auto"/>
              <w:ind w:right="-114" w:firstLine="0"/>
              <w:jc w:val="center"/>
              <w:rPr>
                <w:rFonts w:eastAsia="Calibri"/>
                <w:b/>
                <w:kern w:val="2"/>
                <w:szCs w:val="24"/>
                <w:lang w:val="vi-VN"/>
              </w:rPr>
            </w:pPr>
            <w:bookmarkStart w:id="155" w:name="_Toc136745511"/>
            <w:r w:rsidRPr="002C4BC3">
              <w:rPr>
                <w:rFonts w:eastAsia="Calibri"/>
                <w:b/>
                <w:kern w:val="2"/>
                <w:szCs w:val="24"/>
                <w:lang w:val="vi-VN"/>
              </w:rPr>
              <w:t>Bài đánh giá</w:t>
            </w:r>
            <w:bookmarkEnd w:id="155"/>
          </w:p>
        </w:tc>
      </w:tr>
      <w:tr w:rsidR="002C4BC3" w:rsidRPr="002C4BC3" w14:paraId="68D5B5D2" w14:textId="77777777" w:rsidTr="00182ABB">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26913" w14:textId="77777777" w:rsidR="00182ABB" w:rsidRPr="002C4BC3" w:rsidRDefault="00182ABB" w:rsidP="006207D9">
            <w:pPr>
              <w:spacing w:before="20" w:after="20" w:line="240" w:lineRule="auto"/>
              <w:ind w:firstLine="0"/>
              <w:rPr>
                <w:rFonts w:eastAsia="Calibri"/>
                <w:kern w:val="2"/>
                <w:szCs w:val="24"/>
                <w:lang w:val="vi-VN"/>
              </w:rPr>
            </w:pPr>
            <w:bookmarkStart w:id="156" w:name="_Toc136745512"/>
            <w:r w:rsidRPr="002C4BC3">
              <w:rPr>
                <w:rFonts w:eastAsia="Calibri"/>
                <w:b/>
                <w:kern w:val="2"/>
                <w:szCs w:val="24"/>
                <w:lang w:val="vi-VN"/>
              </w:rPr>
              <w:t>Chương 1. Khái niệm Luật hành chính và quản lý hành chính nhà nước</w:t>
            </w:r>
            <w:bookmarkEnd w:id="156"/>
          </w:p>
          <w:p w14:paraId="1B95DA5E" w14:textId="7875D409" w:rsidR="00182ABB" w:rsidRPr="002C4BC3" w:rsidRDefault="00182ABB" w:rsidP="006207D9">
            <w:pPr>
              <w:spacing w:before="20" w:after="20" w:line="240" w:lineRule="auto"/>
              <w:ind w:firstLine="0"/>
              <w:rPr>
                <w:rFonts w:eastAsia="Calibri"/>
                <w:kern w:val="2"/>
                <w:szCs w:val="24"/>
                <w:lang w:val="vi-VN"/>
              </w:rPr>
            </w:pPr>
            <w:bookmarkStart w:id="157" w:name="_Toc136745513"/>
            <w:r w:rsidRPr="002C4BC3">
              <w:rPr>
                <w:rFonts w:eastAsia="Calibri"/>
                <w:kern w:val="2"/>
                <w:szCs w:val="24"/>
                <w:lang w:val="vi-VN"/>
              </w:rPr>
              <w:t>1.1</w:t>
            </w:r>
            <w:r w:rsidR="00D03E3A" w:rsidRPr="002C4BC3">
              <w:rPr>
                <w:rFonts w:eastAsia="Calibri"/>
                <w:kern w:val="2"/>
                <w:szCs w:val="24"/>
              </w:rPr>
              <w:t>.</w:t>
            </w:r>
            <w:r w:rsidRPr="002C4BC3">
              <w:rPr>
                <w:rFonts w:eastAsia="Calibri"/>
                <w:kern w:val="2"/>
                <w:szCs w:val="24"/>
                <w:lang w:val="vi-VN"/>
              </w:rPr>
              <w:t xml:space="preserve"> Khái niệm Luật hành chính</w:t>
            </w:r>
            <w:bookmarkEnd w:id="157"/>
          </w:p>
          <w:p w14:paraId="5EE7012B" w14:textId="5B5463EA" w:rsidR="00182ABB" w:rsidRPr="002C4BC3" w:rsidRDefault="00182ABB" w:rsidP="006207D9">
            <w:pPr>
              <w:spacing w:before="20" w:after="20" w:line="240" w:lineRule="auto"/>
              <w:ind w:firstLine="0"/>
              <w:rPr>
                <w:rFonts w:eastAsia="Calibri"/>
                <w:kern w:val="2"/>
                <w:szCs w:val="24"/>
                <w:lang w:val="vi-VN"/>
              </w:rPr>
            </w:pPr>
            <w:bookmarkStart w:id="158" w:name="_Toc136745514"/>
            <w:r w:rsidRPr="002C4BC3">
              <w:rPr>
                <w:rFonts w:eastAsia="Calibri"/>
                <w:kern w:val="2"/>
                <w:szCs w:val="24"/>
                <w:lang w:val="vi-VN"/>
              </w:rPr>
              <w:t>1.2</w:t>
            </w:r>
            <w:r w:rsidR="00D03E3A" w:rsidRPr="002C4BC3">
              <w:rPr>
                <w:rFonts w:eastAsia="Calibri"/>
                <w:kern w:val="2"/>
                <w:szCs w:val="24"/>
              </w:rPr>
              <w:t>.</w:t>
            </w:r>
            <w:r w:rsidRPr="002C4BC3">
              <w:rPr>
                <w:rFonts w:eastAsia="Calibri"/>
                <w:kern w:val="2"/>
                <w:szCs w:val="24"/>
                <w:lang w:val="vi-VN"/>
              </w:rPr>
              <w:t xml:space="preserve"> Quản lý hành chính nhà nước</w:t>
            </w:r>
            <w:bookmarkEnd w:id="158"/>
          </w:p>
          <w:p w14:paraId="5F24B13A" w14:textId="487DF24B" w:rsidR="00182ABB" w:rsidRPr="002C4BC3" w:rsidRDefault="00182ABB" w:rsidP="006207D9">
            <w:pPr>
              <w:spacing w:before="20" w:after="20" w:line="240" w:lineRule="auto"/>
              <w:ind w:firstLine="0"/>
              <w:rPr>
                <w:rFonts w:eastAsia="Calibri"/>
                <w:kern w:val="2"/>
                <w:szCs w:val="24"/>
                <w:lang w:val="vi-VN"/>
              </w:rPr>
            </w:pPr>
            <w:bookmarkStart w:id="159" w:name="_Toc136745515"/>
            <w:r w:rsidRPr="002C4BC3">
              <w:rPr>
                <w:rFonts w:eastAsia="Calibri"/>
                <w:kern w:val="2"/>
                <w:szCs w:val="24"/>
                <w:lang w:val="vi-VN"/>
              </w:rPr>
              <w:t>1.3</w:t>
            </w:r>
            <w:r w:rsidR="00D03E3A" w:rsidRPr="002C4BC3">
              <w:rPr>
                <w:rFonts w:eastAsia="Calibri"/>
                <w:kern w:val="2"/>
                <w:szCs w:val="24"/>
              </w:rPr>
              <w:t>.</w:t>
            </w:r>
            <w:r w:rsidRPr="002C4BC3">
              <w:rPr>
                <w:rFonts w:eastAsia="Calibri"/>
                <w:kern w:val="2"/>
                <w:szCs w:val="24"/>
                <w:lang w:val="vi-VN"/>
              </w:rPr>
              <w:t xml:space="preserve"> Các nguyên tắc quản lý hành chính nhà nước.</w:t>
            </w:r>
            <w:bookmarkEnd w:id="159"/>
          </w:p>
          <w:p w14:paraId="1DAFD969" w14:textId="22C4F77F" w:rsidR="00182ABB" w:rsidRPr="002C4BC3" w:rsidRDefault="00182ABB" w:rsidP="006207D9">
            <w:pPr>
              <w:spacing w:before="20" w:after="20" w:line="240" w:lineRule="auto"/>
              <w:ind w:firstLine="0"/>
              <w:rPr>
                <w:rFonts w:eastAsia="Calibri"/>
                <w:kern w:val="2"/>
                <w:szCs w:val="24"/>
                <w:lang w:val="vi-VN"/>
              </w:rPr>
            </w:pPr>
            <w:bookmarkStart w:id="160" w:name="_Toc136745516"/>
            <w:r w:rsidRPr="002C4BC3">
              <w:rPr>
                <w:rFonts w:eastAsia="Calibri"/>
                <w:kern w:val="2"/>
                <w:szCs w:val="24"/>
                <w:lang w:val="vi-VN"/>
              </w:rPr>
              <w:t>1.4</w:t>
            </w:r>
            <w:r w:rsidR="00D03E3A" w:rsidRPr="002C4BC3">
              <w:rPr>
                <w:rFonts w:eastAsia="Calibri"/>
                <w:kern w:val="2"/>
                <w:szCs w:val="24"/>
              </w:rPr>
              <w:t>.</w:t>
            </w:r>
            <w:r w:rsidRPr="002C4BC3">
              <w:rPr>
                <w:rFonts w:eastAsia="Calibri"/>
                <w:kern w:val="2"/>
                <w:szCs w:val="24"/>
                <w:lang w:val="vi-VN"/>
              </w:rPr>
              <w:t xml:space="preserve"> Hình thức quản lý hành chính nhà nước</w:t>
            </w:r>
            <w:bookmarkEnd w:id="160"/>
          </w:p>
          <w:p w14:paraId="7E3454BA" w14:textId="77777777" w:rsidR="00182ABB" w:rsidRPr="002C4BC3" w:rsidRDefault="00182ABB" w:rsidP="006207D9">
            <w:pPr>
              <w:spacing w:before="20" w:after="20" w:line="240" w:lineRule="auto"/>
              <w:ind w:firstLine="0"/>
              <w:rPr>
                <w:rFonts w:eastAsia="Calibri"/>
                <w:kern w:val="2"/>
                <w:szCs w:val="24"/>
                <w:lang w:val="vi-VN"/>
              </w:rPr>
            </w:pPr>
            <w:bookmarkStart w:id="161" w:name="_Toc136745517"/>
            <w:r w:rsidRPr="002C4BC3">
              <w:rPr>
                <w:rFonts w:eastAsia="Calibri"/>
                <w:kern w:val="2"/>
                <w:szCs w:val="24"/>
                <w:lang w:val="vi-VN"/>
              </w:rPr>
              <w:t>1.5 Phương pháp quản lý hành chính nhà nước</w:t>
            </w:r>
            <w:bookmarkEnd w:id="161"/>
          </w:p>
          <w:p w14:paraId="38A35DA1" w14:textId="77777777" w:rsidR="00182ABB" w:rsidRPr="002C4BC3" w:rsidRDefault="00182ABB" w:rsidP="006207D9">
            <w:pPr>
              <w:spacing w:before="20" w:after="20" w:line="240" w:lineRule="auto"/>
              <w:ind w:firstLine="0"/>
              <w:rPr>
                <w:rFonts w:eastAsia="Calibri"/>
                <w:kern w:val="2"/>
                <w:szCs w:val="24"/>
                <w:lang w:val="vi-VN"/>
              </w:rPr>
            </w:pPr>
          </w:p>
        </w:tc>
        <w:tc>
          <w:tcPr>
            <w:tcW w:w="6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BBF47" w14:textId="77777777" w:rsidR="00182ABB" w:rsidRPr="002C4BC3" w:rsidRDefault="00182ABB" w:rsidP="006207D9">
            <w:pPr>
              <w:spacing w:before="20" w:after="20" w:line="240" w:lineRule="auto"/>
              <w:ind w:firstLine="0"/>
              <w:jc w:val="center"/>
              <w:rPr>
                <w:rFonts w:eastAsia="Calibri"/>
                <w:bCs/>
                <w:kern w:val="2"/>
                <w:szCs w:val="24"/>
                <w:lang w:val="vi-VN"/>
              </w:rPr>
            </w:pPr>
            <w:bookmarkStart w:id="162" w:name="_Toc136745518"/>
            <w:r w:rsidRPr="002C4BC3">
              <w:rPr>
                <w:rFonts w:eastAsia="Calibri"/>
                <w:bCs/>
                <w:kern w:val="2"/>
                <w:szCs w:val="24"/>
                <w:lang w:val="vi-VN"/>
              </w:rPr>
              <w:t>12</w:t>
            </w:r>
            <w:bookmarkEnd w:id="162"/>
          </w:p>
        </w:tc>
        <w:tc>
          <w:tcPr>
            <w:tcW w:w="1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6062B" w14:textId="33D95727" w:rsidR="00182ABB" w:rsidRPr="002C4BC3" w:rsidRDefault="00182ABB" w:rsidP="006207D9">
            <w:pPr>
              <w:spacing w:before="20" w:after="20" w:line="240" w:lineRule="auto"/>
              <w:ind w:firstLine="0"/>
              <w:jc w:val="center"/>
              <w:rPr>
                <w:rFonts w:eastAsia="Calibri"/>
                <w:bCs/>
                <w:kern w:val="2"/>
                <w:szCs w:val="24"/>
                <w:lang w:val="vi-VN"/>
              </w:rPr>
            </w:pPr>
            <w:bookmarkStart w:id="163" w:name="_Toc136745519"/>
            <w:r w:rsidRPr="002C4BC3">
              <w:rPr>
                <w:rFonts w:eastAsia="Calibri"/>
                <w:bCs/>
                <w:kern w:val="2"/>
                <w:szCs w:val="24"/>
                <w:lang w:val="vi-VN"/>
              </w:rPr>
              <w:t>G1.1</w:t>
            </w:r>
            <w:bookmarkEnd w:id="163"/>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797BA" w14:textId="77777777" w:rsidR="00182ABB" w:rsidRPr="002C4BC3" w:rsidRDefault="00182ABB" w:rsidP="006207D9">
            <w:pPr>
              <w:spacing w:before="20" w:after="20" w:line="240" w:lineRule="auto"/>
              <w:ind w:firstLine="0"/>
              <w:jc w:val="both"/>
              <w:rPr>
                <w:rFonts w:eastAsia="Calibri"/>
                <w:kern w:val="2"/>
                <w:szCs w:val="24"/>
                <w:lang w:val="vi-VN"/>
              </w:rPr>
            </w:pPr>
            <w:bookmarkStart w:id="164" w:name="_Toc136745520"/>
            <w:r w:rsidRPr="002C4BC3">
              <w:rPr>
                <w:rFonts w:eastAsia="Calibri"/>
                <w:b/>
                <w:kern w:val="2"/>
                <w:szCs w:val="24"/>
                <w:lang w:val="vi-VN"/>
              </w:rPr>
              <w:t>Dạy:</w:t>
            </w:r>
            <w:bookmarkEnd w:id="164"/>
          </w:p>
          <w:p w14:paraId="6A64C15D" w14:textId="77777777" w:rsidR="00182ABB" w:rsidRPr="002C4BC3" w:rsidRDefault="00182ABB" w:rsidP="006207D9">
            <w:pPr>
              <w:spacing w:before="20" w:after="20" w:line="240" w:lineRule="auto"/>
              <w:ind w:firstLine="0"/>
              <w:jc w:val="both"/>
              <w:rPr>
                <w:rFonts w:eastAsia="Calibri"/>
                <w:kern w:val="2"/>
                <w:szCs w:val="24"/>
              </w:rPr>
            </w:pPr>
            <w:bookmarkStart w:id="165" w:name="_Toc136745521"/>
            <w:r w:rsidRPr="002C4BC3">
              <w:rPr>
                <w:rFonts w:eastAsia="Calibri"/>
                <w:kern w:val="2"/>
                <w:szCs w:val="24"/>
              </w:rPr>
              <w:t>- Giảng viên t</w:t>
            </w:r>
            <w:r w:rsidRPr="002C4BC3">
              <w:rPr>
                <w:rFonts w:eastAsia="Calibri"/>
                <w:kern w:val="2"/>
                <w:szCs w:val="24"/>
                <w:lang w:val="vi-VN"/>
              </w:rPr>
              <w:t xml:space="preserve">huyết giảng </w:t>
            </w:r>
            <w:bookmarkEnd w:id="165"/>
            <w:r w:rsidRPr="002C4BC3">
              <w:rPr>
                <w:rFonts w:eastAsia="Calibri"/>
                <w:kern w:val="2"/>
                <w:szCs w:val="24"/>
              </w:rPr>
              <w:t xml:space="preserve">và đặt câu hỏi cho sinh viên, tổ chức thảo luận </w:t>
            </w:r>
          </w:p>
          <w:p w14:paraId="365B044C" w14:textId="77777777" w:rsidR="00182ABB" w:rsidRPr="002C4BC3" w:rsidRDefault="00182ABB" w:rsidP="006207D9">
            <w:pPr>
              <w:spacing w:before="20" w:after="20" w:line="240" w:lineRule="auto"/>
              <w:ind w:firstLine="0"/>
              <w:jc w:val="both"/>
              <w:rPr>
                <w:rFonts w:eastAsia="Calibri"/>
                <w:kern w:val="2"/>
                <w:szCs w:val="24"/>
                <w:lang w:val="vi-VN"/>
              </w:rPr>
            </w:pPr>
            <w:bookmarkStart w:id="166" w:name="_Toc136745526"/>
            <w:r w:rsidRPr="002C4BC3">
              <w:rPr>
                <w:rFonts w:eastAsia="Calibri"/>
                <w:kern w:val="2"/>
                <w:szCs w:val="24"/>
                <w:lang w:val="vi-VN"/>
              </w:rPr>
              <w:t xml:space="preserve">- Giảng viên </w:t>
            </w:r>
            <w:r w:rsidRPr="002C4BC3">
              <w:rPr>
                <w:rFonts w:eastAsia="Calibri"/>
                <w:kern w:val="2"/>
                <w:szCs w:val="24"/>
              </w:rPr>
              <w:t xml:space="preserve">giao câu hỏi </w:t>
            </w:r>
            <w:r w:rsidRPr="002C4BC3">
              <w:rPr>
                <w:rFonts w:eastAsia="Calibri"/>
                <w:kern w:val="2"/>
                <w:szCs w:val="24"/>
                <w:lang w:val="vi-VN"/>
              </w:rPr>
              <w:t>định hướng nghiên cứu về nguyên tắc quản lý hành chính nhà nước.</w:t>
            </w:r>
            <w:bookmarkEnd w:id="166"/>
          </w:p>
          <w:p w14:paraId="5CC0A695" w14:textId="77777777" w:rsidR="00182ABB" w:rsidRPr="002C4BC3" w:rsidRDefault="00182ABB" w:rsidP="006207D9">
            <w:pPr>
              <w:spacing w:before="20" w:after="20" w:line="240" w:lineRule="auto"/>
              <w:ind w:firstLine="0"/>
              <w:jc w:val="both"/>
              <w:rPr>
                <w:rFonts w:eastAsia="Calibri"/>
                <w:kern w:val="2"/>
                <w:szCs w:val="24"/>
                <w:lang w:val="vi-VN"/>
              </w:rPr>
            </w:pPr>
            <w:bookmarkStart w:id="167" w:name="_Toc136745527"/>
            <w:r w:rsidRPr="002C4BC3">
              <w:rPr>
                <w:rFonts w:eastAsia="Calibri"/>
                <w:b/>
                <w:kern w:val="2"/>
                <w:szCs w:val="24"/>
                <w:lang w:val="vi-VN"/>
              </w:rPr>
              <w:t>Học ở lớp:</w:t>
            </w:r>
            <w:bookmarkEnd w:id="167"/>
          </w:p>
          <w:p w14:paraId="65C38D33" w14:textId="77777777" w:rsidR="00182ABB" w:rsidRPr="002C4BC3" w:rsidRDefault="00182ABB" w:rsidP="006207D9">
            <w:pPr>
              <w:spacing w:before="20" w:after="20" w:line="240" w:lineRule="auto"/>
              <w:ind w:firstLine="0"/>
              <w:jc w:val="both"/>
              <w:rPr>
                <w:rFonts w:eastAsia="Calibri"/>
                <w:kern w:val="2"/>
                <w:szCs w:val="24"/>
                <w:lang w:val="vi-VN"/>
              </w:rPr>
            </w:pPr>
            <w:bookmarkStart w:id="168" w:name="_Toc136745528"/>
            <w:r w:rsidRPr="002C4BC3">
              <w:rPr>
                <w:rFonts w:eastAsia="Calibri"/>
                <w:kern w:val="2"/>
                <w:szCs w:val="24"/>
                <w:lang w:val="vi-VN"/>
              </w:rPr>
              <w:t xml:space="preserve">- </w:t>
            </w:r>
            <w:r w:rsidRPr="002C4BC3">
              <w:rPr>
                <w:rFonts w:eastAsia="Calibri"/>
                <w:kern w:val="2"/>
                <w:szCs w:val="24"/>
              </w:rPr>
              <w:t xml:space="preserve">Thông qua thảo luận nhóm, sinh viên </w:t>
            </w:r>
            <w:r w:rsidRPr="002C4BC3">
              <w:rPr>
                <w:rFonts w:eastAsia="Calibri"/>
                <w:kern w:val="2"/>
                <w:szCs w:val="24"/>
                <w:lang w:val="vi-VN"/>
              </w:rPr>
              <w:t>phân biệt giữa Luật hành chính với các ngành luật khác: Luật hiến pháp, Luật dân sự, Luật đất đai…</w:t>
            </w:r>
            <w:bookmarkStart w:id="169" w:name="_Toc136745529"/>
            <w:bookmarkEnd w:id="168"/>
            <w:r w:rsidRPr="002C4BC3">
              <w:rPr>
                <w:rFonts w:eastAsia="Calibri"/>
                <w:kern w:val="2"/>
                <w:szCs w:val="24"/>
              </w:rPr>
              <w:t xml:space="preserve">; </w:t>
            </w:r>
            <w:r w:rsidRPr="002C4BC3">
              <w:rPr>
                <w:rFonts w:eastAsia="Calibri"/>
                <w:kern w:val="2"/>
                <w:szCs w:val="24"/>
                <w:lang w:val="vi-VN"/>
              </w:rPr>
              <w:t>phân biệt giữa quản lý hành chính nhà nước với quản lý tại các tổ chức kinh tế</w:t>
            </w:r>
            <w:bookmarkEnd w:id="169"/>
          </w:p>
          <w:p w14:paraId="1A0CCD06" w14:textId="77777777" w:rsidR="00182ABB" w:rsidRPr="002C4BC3" w:rsidRDefault="00182ABB" w:rsidP="006207D9">
            <w:pPr>
              <w:spacing w:before="20" w:after="20" w:line="240" w:lineRule="auto"/>
              <w:ind w:firstLine="0"/>
              <w:jc w:val="both"/>
              <w:rPr>
                <w:rFonts w:eastAsia="Calibri"/>
                <w:kern w:val="2"/>
                <w:szCs w:val="24"/>
                <w:lang w:val="vi-VN"/>
              </w:rPr>
            </w:pPr>
            <w:bookmarkStart w:id="170" w:name="_Toc136745530"/>
            <w:r w:rsidRPr="002C4BC3">
              <w:rPr>
                <w:rFonts w:eastAsia="Calibri"/>
                <w:kern w:val="2"/>
                <w:szCs w:val="24"/>
                <w:lang w:val="vi-VN"/>
              </w:rPr>
              <w:t xml:space="preserve">- </w:t>
            </w:r>
            <w:r w:rsidRPr="002C4BC3">
              <w:rPr>
                <w:rFonts w:eastAsia="Calibri"/>
                <w:kern w:val="2"/>
                <w:szCs w:val="24"/>
              </w:rPr>
              <w:t>Thông qua làm việc cá nhân, s</w:t>
            </w:r>
            <w:r w:rsidRPr="002C4BC3">
              <w:rPr>
                <w:rFonts w:eastAsia="Calibri"/>
                <w:kern w:val="2"/>
                <w:szCs w:val="24"/>
                <w:lang w:val="vi-VN"/>
              </w:rPr>
              <w:t>inh viên phân biệt hai hình thức quản lý hành chính nhà nước nói trên.</w:t>
            </w:r>
            <w:bookmarkEnd w:id="170"/>
          </w:p>
          <w:p w14:paraId="78221D71" w14:textId="77777777" w:rsidR="00182ABB" w:rsidRPr="002C4BC3" w:rsidRDefault="00182ABB" w:rsidP="006207D9">
            <w:pPr>
              <w:spacing w:before="20" w:after="20" w:line="240" w:lineRule="auto"/>
              <w:ind w:firstLine="0"/>
              <w:jc w:val="both"/>
              <w:rPr>
                <w:rFonts w:eastAsia="Calibri"/>
                <w:kern w:val="2"/>
                <w:szCs w:val="24"/>
                <w:lang w:val="vi-VN"/>
              </w:rPr>
            </w:pPr>
            <w:bookmarkStart w:id="171" w:name="_Toc136745531"/>
            <w:r w:rsidRPr="002C4BC3">
              <w:rPr>
                <w:rFonts w:eastAsia="Calibri"/>
                <w:b/>
                <w:kern w:val="2"/>
                <w:szCs w:val="24"/>
                <w:lang w:val="vi-VN"/>
              </w:rPr>
              <w:t>Học ở nhà:</w:t>
            </w:r>
            <w:bookmarkEnd w:id="171"/>
            <w:r w:rsidRPr="002C4BC3">
              <w:rPr>
                <w:rFonts w:eastAsia="Calibri"/>
                <w:b/>
                <w:kern w:val="2"/>
                <w:szCs w:val="24"/>
                <w:lang w:val="vi-VN"/>
              </w:rPr>
              <w:t xml:space="preserve"> </w:t>
            </w:r>
          </w:p>
          <w:p w14:paraId="4FD07614" w14:textId="77777777" w:rsidR="00182ABB" w:rsidRPr="002C4BC3" w:rsidRDefault="00182ABB" w:rsidP="006207D9">
            <w:pPr>
              <w:spacing w:before="20" w:after="20" w:line="240" w:lineRule="auto"/>
              <w:ind w:firstLine="0"/>
              <w:jc w:val="both"/>
              <w:rPr>
                <w:rFonts w:eastAsia="Calibri"/>
                <w:kern w:val="2"/>
                <w:szCs w:val="24"/>
                <w:lang w:val="vi-VN"/>
              </w:rPr>
            </w:pPr>
            <w:bookmarkStart w:id="172" w:name="_Toc136745532"/>
            <w:r w:rsidRPr="002C4BC3">
              <w:rPr>
                <w:rFonts w:eastAsia="Calibri"/>
                <w:kern w:val="2"/>
                <w:szCs w:val="24"/>
                <w:lang w:val="vi-VN"/>
              </w:rPr>
              <w:t>- Thông qua việc trả lời câu hỏi, sinh viên nghiên cứu để hiểu rõ các nguyên tắc trong quản lý hành chính nhà nước; đọc tài liệu môn  học và các văn bản pháp luật có liên quan.</w:t>
            </w:r>
            <w:bookmarkEnd w:id="172"/>
          </w:p>
        </w:tc>
        <w:tc>
          <w:tcPr>
            <w:tcW w:w="1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ECB30" w14:textId="5D478103" w:rsidR="00182ABB" w:rsidRPr="002C4BC3" w:rsidRDefault="00182ABB" w:rsidP="006207D9">
            <w:pPr>
              <w:spacing w:before="20" w:after="20" w:line="240" w:lineRule="auto"/>
              <w:ind w:firstLine="0"/>
              <w:jc w:val="center"/>
              <w:rPr>
                <w:rFonts w:eastAsia="Calibri"/>
                <w:bCs/>
                <w:kern w:val="2"/>
                <w:szCs w:val="24"/>
                <w:lang w:val="vi-VN"/>
              </w:rPr>
            </w:pPr>
            <w:bookmarkStart w:id="173" w:name="_Toc136745533"/>
            <w:r w:rsidRPr="002C4BC3">
              <w:rPr>
                <w:rFonts w:eastAsia="Calibri"/>
                <w:bCs/>
                <w:kern w:val="2"/>
                <w:szCs w:val="24"/>
                <w:lang w:val="vi-VN"/>
              </w:rPr>
              <w:t>X</w:t>
            </w:r>
            <w:r w:rsidR="00152AAF" w:rsidRPr="002C4BC3">
              <w:rPr>
                <w:rFonts w:eastAsia="Calibri"/>
                <w:bCs/>
                <w:kern w:val="2"/>
                <w:szCs w:val="24"/>
              </w:rPr>
              <w:t>1</w:t>
            </w:r>
            <w:r w:rsidRPr="002C4BC3">
              <w:rPr>
                <w:rFonts w:eastAsia="Calibri"/>
                <w:bCs/>
                <w:kern w:val="2"/>
                <w:szCs w:val="24"/>
                <w:lang w:val="vi-VN"/>
              </w:rPr>
              <w:t>, Y</w:t>
            </w:r>
            <w:bookmarkEnd w:id="173"/>
          </w:p>
        </w:tc>
      </w:tr>
      <w:tr w:rsidR="002C4BC3" w:rsidRPr="002C4BC3" w14:paraId="1A1387CE" w14:textId="77777777" w:rsidTr="00182ABB">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D1AC5" w14:textId="77777777" w:rsidR="00182ABB" w:rsidRPr="002C4BC3" w:rsidRDefault="00182ABB" w:rsidP="006207D9">
            <w:pPr>
              <w:spacing w:before="20" w:after="20" w:line="240" w:lineRule="auto"/>
              <w:ind w:firstLine="0"/>
              <w:rPr>
                <w:rFonts w:eastAsia="Calibri"/>
                <w:kern w:val="2"/>
                <w:szCs w:val="24"/>
                <w:lang w:val="vi-VN"/>
              </w:rPr>
            </w:pPr>
            <w:bookmarkStart w:id="174" w:name="_Toc136745534"/>
            <w:r w:rsidRPr="002C4BC3">
              <w:rPr>
                <w:rFonts w:eastAsia="Calibri"/>
                <w:b/>
                <w:kern w:val="2"/>
                <w:szCs w:val="24"/>
                <w:lang w:val="vi-VN"/>
              </w:rPr>
              <w:t>Chương 2. Thủ tục hành chính và quyết định hành chính</w:t>
            </w:r>
            <w:bookmarkEnd w:id="174"/>
          </w:p>
          <w:p w14:paraId="30E8DD78" w14:textId="77777777" w:rsidR="00182ABB" w:rsidRPr="002C4BC3" w:rsidRDefault="00182ABB" w:rsidP="006207D9">
            <w:pPr>
              <w:spacing w:before="20" w:after="20" w:line="240" w:lineRule="auto"/>
              <w:ind w:firstLine="0"/>
              <w:rPr>
                <w:rFonts w:eastAsia="Calibri"/>
                <w:kern w:val="2"/>
                <w:szCs w:val="24"/>
                <w:lang w:val="vi-VN"/>
              </w:rPr>
            </w:pPr>
            <w:bookmarkStart w:id="175" w:name="_Toc136745535"/>
            <w:r w:rsidRPr="002C4BC3">
              <w:rPr>
                <w:rFonts w:eastAsia="Calibri"/>
                <w:kern w:val="2"/>
                <w:szCs w:val="24"/>
                <w:lang w:val="vi-VN"/>
              </w:rPr>
              <w:lastRenderedPageBreak/>
              <w:t>2.1. Khái niệm và phân loại thủ tục hành chính</w:t>
            </w:r>
            <w:bookmarkEnd w:id="175"/>
          </w:p>
          <w:p w14:paraId="70851FA1" w14:textId="77777777" w:rsidR="00182ABB" w:rsidRPr="002C4BC3" w:rsidRDefault="00182ABB" w:rsidP="006207D9">
            <w:pPr>
              <w:spacing w:before="20" w:after="20" w:line="240" w:lineRule="auto"/>
              <w:ind w:firstLine="0"/>
              <w:rPr>
                <w:rFonts w:eastAsia="Calibri"/>
                <w:kern w:val="2"/>
                <w:szCs w:val="24"/>
                <w:lang w:val="vi-VN"/>
              </w:rPr>
            </w:pPr>
            <w:bookmarkStart w:id="176" w:name="_Toc136745536"/>
            <w:r w:rsidRPr="002C4BC3">
              <w:rPr>
                <w:rFonts w:eastAsia="Calibri"/>
                <w:kern w:val="2"/>
                <w:szCs w:val="24"/>
                <w:lang w:val="vi-VN"/>
              </w:rPr>
              <w:t>2.2. Cải cách thủ tục hành chính</w:t>
            </w:r>
            <w:bookmarkEnd w:id="176"/>
          </w:p>
          <w:p w14:paraId="3E1B57ED" w14:textId="77777777" w:rsidR="00182ABB" w:rsidRPr="002C4BC3" w:rsidRDefault="00182ABB" w:rsidP="006207D9">
            <w:pPr>
              <w:spacing w:before="20" w:after="20" w:line="240" w:lineRule="auto"/>
              <w:ind w:firstLine="0"/>
              <w:rPr>
                <w:rFonts w:eastAsia="Calibri"/>
                <w:kern w:val="2"/>
                <w:szCs w:val="24"/>
                <w:lang w:val="vi-VN"/>
              </w:rPr>
            </w:pPr>
            <w:bookmarkStart w:id="177" w:name="_Toc136745537"/>
            <w:r w:rsidRPr="002C4BC3">
              <w:rPr>
                <w:rFonts w:eastAsia="Calibri"/>
                <w:kern w:val="2"/>
                <w:szCs w:val="24"/>
                <w:lang w:val="vi-VN"/>
              </w:rPr>
              <w:t>2.3. Khái niệm quyết định hành chính</w:t>
            </w:r>
            <w:bookmarkEnd w:id="177"/>
          </w:p>
          <w:p w14:paraId="3A09036D" w14:textId="77777777" w:rsidR="00182ABB" w:rsidRPr="002C4BC3" w:rsidRDefault="00182ABB" w:rsidP="006207D9">
            <w:pPr>
              <w:spacing w:before="20" w:after="20" w:line="240" w:lineRule="auto"/>
              <w:ind w:firstLine="0"/>
              <w:rPr>
                <w:rFonts w:eastAsia="Calibri"/>
                <w:kern w:val="2"/>
                <w:szCs w:val="24"/>
                <w:lang w:val="vi-VN"/>
              </w:rPr>
            </w:pPr>
            <w:bookmarkStart w:id="178" w:name="_Toc136745538"/>
            <w:r w:rsidRPr="002C4BC3">
              <w:rPr>
                <w:rFonts w:eastAsia="Calibri"/>
                <w:kern w:val="2"/>
                <w:szCs w:val="24"/>
                <w:lang w:val="vi-VN"/>
              </w:rPr>
              <w:t>2.4. Các loại quyết định hành chính</w:t>
            </w:r>
            <w:bookmarkEnd w:id="178"/>
          </w:p>
          <w:p w14:paraId="06D54EC2" w14:textId="77777777" w:rsidR="00182ABB" w:rsidRPr="002C4BC3" w:rsidRDefault="00182ABB" w:rsidP="006207D9">
            <w:pPr>
              <w:spacing w:before="20" w:after="20" w:line="240" w:lineRule="auto"/>
              <w:ind w:firstLine="0"/>
              <w:rPr>
                <w:rFonts w:eastAsia="Calibri"/>
                <w:kern w:val="2"/>
                <w:szCs w:val="24"/>
                <w:lang w:val="vi-VN"/>
              </w:rPr>
            </w:pPr>
            <w:bookmarkStart w:id="179" w:name="_Toc136745539"/>
            <w:r w:rsidRPr="002C4BC3">
              <w:rPr>
                <w:rFonts w:eastAsia="Calibri"/>
                <w:kern w:val="2"/>
                <w:szCs w:val="24"/>
                <w:lang w:val="vi-VN"/>
              </w:rPr>
              <w:t>2.5. Khiếu nại và giải quyết khiếu nại</w:t>
            </w:r>
            <w:bookmarkEnd w:id="179"/>
          </w:p>
          <w:p w14:paraId="403B1A01" w14:textId="77777777" w:rsidR="00182ABB" w:rsidRPr="002C4BC3" w:rsidRDefault="00182ABB" w:rsidP="006207D9">
            <w:pPr>
              <w:spacing w:before="20" w:after="20" w:line="240" w:lineRule="auto"/>
              <w:ind w:firstLine="0"/>
              <w:rPr>
                <w:rFonts w:eastAsia="Calibri"/>
                <w:kern w:val="2"/>
                <w:szCs w:val="24"/>
                <w:lang w:val="vi-VN"/>
              </w:rPr>
            </w:pPr>
          </w:p>
        </w:tc>
        <w:tc>
          <w:tcPr>
            <w:tcW w:w="6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174AD" w14:textId="715F90B0" w:rsidR="00182ABB" w:rsidRPr="002C4BC3" w:rsidRDefault="00182ABB" w:rsidP="006207D9">
            <w:pPr>
              <w:spacing w:before="20" w:after="20" w:line="240" w:lineRule="auto"/>
              <w:ind w:firstLine="0"/>
              <w:jc w:val="center"/>
              <w:rPr>
                <w:rFonts w:eastAsia="Calibri"/>
                <w:bCs/>
                <w:kern w:val="2"/>
                <w:szCs w:val="24"/>
                <w:lang w:val="vi-VN"/>
              </w:rPr>
            </w:pPr>
            <w:bookmarkStart w:id="180" w:name="_Toc136745540"/>
            <w:r w:rsidRPr="002C4BC3">
              <w:rPr>
                <w:rFonts w:eastAsia="Calibri"/>
                <w:bCs/>
                <w:kern w:val="2"/>
                <w:szCs w:val="24"/>
                <w:lang w:val="vi-VN"/>
              </w:rPr>
              <w:lastRenderedPageBreak/>
              <w:t>8</w:t>
            </w:r>
            <w:bookmarkEnd w:id="180"/>
          </w:p>
        </w:tc>
        <w:tc>
          <w:tcPr>
            <w:tcW w:w="1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5E24B" w14:textId="77777777" w:rsidR="00182ABB" w:rsidRPr="002C4BC3" w:rsidRDefault="00182ABB" w:rsidP="006207D9">
            <w:pPr>
              <w:spacing w:before="20" w:after="20" w:line="240" w:lineRule="auto"/>
              <w:ind w:firstLine="0"/>
              <w:jc w:val="center"/>
              <w:rPr>
                <w:rFonts w:eastAsia="Calibri"/>
                <w:bCs/>
                <w:kern w:val="2"/>
                <w:szCs w:val="24"/>
                <w:lang w:val="vi-VN"/>
              </w:rPr>
            </w:pPr>
            <w:bookmarkStart w:id="181" w:name="_Toc136745541"/>
            <w:r w:rsidRPr="002C4BC3">
              <w:rPr>
                <w:rFonts w:eastAsia="Calibri"/>
                <w:bCs/>
                <w:kern w:val="2"/>
                <w:szCs w:val="24"/>
                <w:lang w:val="vi-VN"/>
              </w:rPr>
              <w:t>G1.1, G2.1</w:t>
            </w:r>
            <w:bookmarkEnd w:id="181"/>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874217" w14:textId="77777777" w:rsidR="00182ABB" w:rsidRPr="002C4BC3" w:rsidRDefault="00182ABB" w:rsidP="006207D9">
            <w:pPr>
              <w:spacing w:before="20" w:after="20" w:line="240" w:lineRule="auto"/>
              <w:ind w:firstLine="0"/>
              <w:jc w:val="both"/>
              <w:rPr>
                <w:rFonts w:eastAsia="Calibri"/>
                <w:kern w:val="2"/>
                <w:szCs w:val="24"/>
                <w:lang w:val="vi-VN"/>
              </w:rPr>
            </w:pPr>
            <w:bookmarkStart w:id="182" w:name="_Toc136745542"/>
            <w:r w:rsidRPr="002C4BC3">
              <w:rPr>
                <w:rFonts w:eastAsia="Calibri"/>
                <w:b/>
                <w:kern w:val="2"/>
                <w:szCs w:val="24"/>
                <w:lang w:val="vi-VN"/>
              </w:rPr>
              <w:t>Dạy:</w:t>
            </w:r>
            <w:bookmarkEnd w:id="182"/>
          </w:p>
          <w:p w14:paraId="04FF6D50" w14:textId="77777777" w:rsidR="00182ABB" w:rsidRPr="002C4BC3" w:rsidRDefault="00182ABB" w:rsidP="006207D9">
            <w:pPr>
              <w:spacing w:before="20" w:after="20" w:line="240" w:lineRule="auto"/>
              <w:ind w:firstLine="0"/>
              <w:jc w:val="both"/>
              <w:rPr>
                <w:rFonts w:eastAsia="Calibri"/>
                <w:kern w:val="2"/>
                <w:szCs w:val="24"/>
              </w:rPr>
            </w:pPr>
            <w:r w:rsidRPr="002C4BC3">
              <w:rPr>
                <w:rFonts w:eastAsia="Calibri"/>
                <w:kern w:val="2"/>
                <w:szCs w:val="24"/>
              </w:rPr>
              <w:t>- Giảng viên t</w:t>
            </w:r>
            <w:r w:rsidRPr="002C4BC3">
              <w:rPr>
                <w:rFonts w:eastAsia="Calibri"/>
                <w:kern w:val="2"/>
                <w:szCs w:val="24"/>
                <w:lang w:val="vi-VN"/>
              </w:rPr>
              <w:t xml:space="preserve">huyết giảng </w:t>
            </w:r>
            <w:r w:rsidRPr="002C4BC3">
              <w:rPr>
                <w:rFonts w:eastAsia="Calibri"/>
                <w:kern w:val="2"/>
                <w:szCs w:val="24"/>
              </w:rPr>
              <w:t xml:space="preserve">và đặt câu hỏi cho sinh viên, tổ chức thảo luận </w:t>
            </w:r>
          </w:p>
          <w:p w14:paraId="56113A54" w14:textId="77777777" w:rsidR="00182ABB" w:rsidRPr="002C4BC3" w:rsidRDefault="00182ABB" w:rsidP="006207D9">
            <w:pPr>
              <w:spacing w:before="20" w:after="20" w:line="240" w:lineRule="auto"/>
              <w:ind w:firstLine="0"/>
              <w:jc w:val="both"/>
              <w:rPr>
                <w:rFonts w:eastAsia="Calibri"/>
                <w:kern w:val="2"/>
                <w:szCs w:val="24"/>
                <w:lang w:val="vi-VN"/>
              </w:rPr>
            </w:pPr>
            <w:bookmarkStart w:id="183" w:name="_Toc136745548"/>
            <w:r w:rsidRPr="002C4BC3">
              <w:rPr>
                <w:rFonts w:eastAsia="Calibri"/>
                <w:kern w:val="2"/>
                <w:szCs w:val="24"/>
                <w:lang w:val="vi-VN"/>
              </w:rPr>
              <w:lastRenderedPageBreak/>
              <w:t>- Giảng viên hướng dẫn và ra bài tập cho sinh viên về vấn đề khiếu nại và giải quyết khiếu nại hành chính tại cơ quan hành chính địa phương.</w:t>
            </w:r>
            <w:bookmarkEnd w:id="183"/>
          </w:p>
          <w:p w14:paraId="6DF77F0E" w14:textId="77777777" w:rsidR="00182ABB" w:rsidRPr="002C4BC3" w:rsidRDefault="00182ABB" w:rsidP="006207D9">
            <w:pPr>
              <w:spacing w:before="20" w:after="20" w:line="240" w:lineRule="auto"/>
              <w:ind w:firstLine="0"/>
              <w:jc w:val="both"/>
              <w:rPr>
                <w:rFonts w:eastAsia="Calibri"/>
                <w:kern w:val="2"/>
                <w:szCs w:val="24"/>
                <w:lang w:val="vi-VN"/>
              </w:rPr>
            </w:pPr>
            <w:bookmarkStart w:id="184" w:name="_Toc136745549"/>
            <w:r w:rsidRPr="002C4BC3">
              <w:rPr>
                <w:rFonts w:eastAsia="Calibri"/>
                <w:kern w:val="2"/>
                <w:szCs w:val="24"/>
                <w:lang w:val="vi-VN"/>
              </w:rPr>
              <w:t xml:space="preserve">- Giảng viên </w:t>
            </w:r>
            <w:r w:rsidRPr="002C4BC3">
              <w:rPr>
                <w:rFonts w:eastAsia="Calibri"/>
                <w:kern w:val="2"/>
                <w:szCs w:val="24"/>
              </w:rPr>
              <w:t xml:space="preserve">giao câu hỏi </w:t>
            </w:r>
            <w:r w:rsidRPr="002C4BC3">
              <w:rPr>
                <w:rFonts w:eastAsia="Calibri"/>
                <w:kern w:val="2"/>
                <w:szCs w:val="24"/>
                <w:lang w:val="vi-VN"/>
              </w:rPr>
              <w:t>định hướng nghiên cứu về thủ tục khiếu nại và giải quyết khiếu nại hành chính.</w:t>
            </w:r>
            <w:bookmarkEnd w:id="184"/>
          </w:p>
          <w:p w14:paraId="4AD2346C" w14:textId="77777777" w:rsidR="00182ABB" w:rsidRPr="002C4BC3" w:rsidRDefault="00182ABB" w:rsidP="006207D9">
            <w:pPr>
              <w:spacing w:before="20" w:after="20" w:line="240" w:lineRule="auto"/>
              <w:ind w:firstLine="0"/>
              <w:jc w:val="both"/>
              <w:rPr>
                <w:rFonts w:eastAsia="Calibri"/>
                <w:kern w:val="2"/>
                <w:szCs w:val="24"/>
                <w:lang w:val="vi-VN"/>
              </w:rPr>
            </w:pPr>
            <w:bookmarkStart w:id="185" w:name="_Toc136745550"/>
            <w:r w:rsidRPr="002C4BC3">
              <w:rPr>
                <w:rFonts w:eastAsia="Calibri"/>
                <w:b/>
                <w:kern w:val="2"/>
                <w:szCs w:val="24"/>
                <w:lang w:val="vi-VN"/>
              </w:rPr>
              <w:t>Học ở lớp:</w:t>
            </w:r>
            <w:bookmarkEnd w:id="185"/>
          </w:p>
          <w:p w14:paraId="7D31E248" w14:textId="77777777" w:rsidR="00182ABB" w:rsidRPr="002C4BC3" w:rsidRDefault="00182ABB" w:rsidP="006207D9">
            <w:pPr>
              <w:spacing w:before="20" w:after="20" w:line="240" w:lineRule="auto"/>
              <w:ind w:firstLine="0"/>
              <w:jc w:val="both"/>
              <w:rPr>
                <w:rFonts w:eastAsia="Calibri"/>
                <w:kern w:val="2"/>
                <w:szCs w:val="24"/>
                <w:lang w:val="vi-VN"/>
              </w:rPr>
            </w:pPr>
            <w:bookmarkStart w:id="186" w:name="_Toc136745551"/>
            <w:r w:rsidRPr="002C4BC3">
              <w:rPr>
                <w:rFonts w:eastAsia="Calibri"/>
                <w:kern w:val="2"/>
                <w:szCs w:val="24"/>
                <w:lang w:val="vi-VN"/>
              </w:rPr>
              <w:t>- Sinh viên thảo luận để phân biệt giữa thủ tục hành chính với thủ tục lập pháp và thủ tục tư pháp.</w:t>
            </w:r>
            <w:bookmarkEnd w:id="186"/>
          </w:p>
          <w:p w14:paraId="7DC2D632" w14:textId="77777777" w:rsidR="00182ABB" w:rsidRPr="002C4BC3" w:rsidRDefault="00182ABB" w:rsidP="006207D9">
            <w:pPr>
              <w:spacing w:before="20" w:after="20" w:line="240" w:lineRule="auto"/>
              <w:ind w:firstLine="0"/>
              <w:jc w:val="both"/>
              <w:rPr>
                <w:rFonts w:eastAsia="Calibri"/>
                <w:kern w:val="2"/>
                <w:szCs w:val="24"/>
                <w:lang w:val="vi-VN"/>
              </w:rPr>
            </w:pPr>
            <w:bookmarkStart w:id="187" w:name="_Toc136745552"/>
            <w:r w:rsidRPr="002C4BC3">
              <w:rPr>
                <w:rFonts w:eastAsia="Calibri"/>
                <w:kern w:val="2"/>
                <w:szCs w:val="24"/>
                <w:lang w:val="vi-VN"/>
              </w:rPr>
              <w:t>- Sinh viên nghiên cứu để so sánh giữa quyết định quy phạm với quyết định chủ đạo và quyết định cá biệt.</w:t>
            </w:r>
            <w:bookmarkEnd w:id="187"/>
          </w:p>
          <w:p w14:paraId="36A027B0" w14:textId="77777777" w:rsidR="00182ABB" w:rsidRPr="002C4BC3" w:rsidRDefault="00182ABB" w:rsidP="006207D9">
            <w:pPr>
              <w:spacing w:before="20" w:after="20" w:line="240" w:lineRule="auto"/>
              <w:ind w:firstLine="0"/>
              <w:jc w:val="both"/>
              <w:rPr>
                <w:rFonts w:eastAsia="Calibri"/>
                <w:kern w:val="2"/>
                <w:szCs w:val="24"/>
                <w:lang w:val="vi-VN"/>
              </w:rPr>
            </w:pPr>
            <w:bookmarkStart w:id="188" w:name="_Toc136745553"/>
            <w:r w:rsidRPr="002C4BC3">
              <w:rPr>
                <w:rFonts w:eastAsia="Calibri"/>
                <w:kern w:val="2"/>
                <w:szCs w:val="24"/>
                <w:lang w:val="vi-VN"/>
              </w:rPr>
              <w:t>- Sinh viên làm bài tập mà giảng viên đã đưa ra về vấn đề khiếu nại và giải quyết khiếu nại hành chính tại cơ quan hành chính địa phương.</w:t>
            </w:r>
            <w:bookmarkEnd w:id="188"/>
          </w:p>
          <w:p w14:paraId="391F5797" w14:textId="77777777" w:rsidR="00182ABB" w:rsidRPr="002C4BC3" w:rsidRDefault="00182ABB" w:rsidP="006207D9">
            <w:pPr>
              <w:spacing w:before="20" w:after="20" w:line="240" w:lineRule="auto"/>
              <w:ind w:firstLine="0"/>
              <w:jc w:val="both"/>
              <w:rPr>
                <w:rFonts w:eastAsia="Calibri"/>
                <w:kern w:val="2"/>
                <w:szCs w:val="24"/>
                <w:lang w:val="vi-VN"/>
              </w:rPr>
            </w:pPr>
            <w:bookmarkStart w:id="189" w:name="_Toc136745554"/>
            <w:r w:rsidRPr="002C4BC3">
              <w:rPr>
                <w:rFonts w:eastAsia="Calibri"/>
                <w:b/>
                <w:kern w:val="2"/>
                <w:szCs w:val="24"/>
                <w:lang w:val="vi-VN"/>
              </w:rPr>
              <w:t>Học ở nhà:</w:t>
            </w:r>
            <w:bookmarkEnd w:id="189"/>
          </w:p>
          <w:p w14:paraId="02700EBB" w14:textId="77777777" w:rsidR="00182ABB" w:rsidRPr="002C4BC3" w:rsidRDefault="00182ABB" w:rsidP="006207D9">
            <w:pPr>
              <w:spacing w:before="20" w:after="20" w:line="240" w:lineRule="auto"/>
              <w:ind w:firstLine="0"/>
              <w:jc w:val="both"/>
              <w:rPr>
                <w:rFonts w:eastAsia="Calibri"/>
                <w:kern w:val="2"/>
                <w:szCs w:val="24"/>
                <w:lang w:val="vi-VN"/>
              </w:rPr>
            </w:pPr>
            <w:bookmarkStart w:id="190" w:name="_Toc136745555"/>
            <w:r w:rsidRPr="002C4BC3">
              <w:rPr>
                <w:rFonts w:eastAsia="Calibri"/>
                <w:kern w:val="2"/>
                <w:szCs w:val="24"/>
                <w:lang w:val="vi-VN"/>
              </w:rPr>
              <w:t>Thông qua trả lời câu hỏi</w:t>
            </w:r>
            <w:r w:rsidRPr="002C4BC3">
              <w:rPr>
                <w:rFonts w:eastAsia="Calibri"/>
                <w:kern w:val="2"/>
                <w:szCs w:val="24"/>
              </w:rPr>
              <w:t xml:space="preserve"> định hướng</w:t>
            </w:r>
            <w:r w:rsidRPr="002C4BC3">
              <w:rPr>
                <w:rFonts w:eastAsia="Calibri"/>
                <w:kern w:val="2"/>
                <w:szCs w:val="24"/>
                <w:lang w:val="vi-VN"/>
              </w:rPr>
              <w:t>, sinh viên tự nghiên cứu tìm hiểu rõ về thủ tục khiếu nại và giải thích khiếu nại.</w:t>
            </w:r>
            <w:bookmarkEnd w:id="190"/>
          </w:p>
        </w:tc>
        <w:tc>
          <w:tcPr>
            <w:tcW w:w="1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1CB5E" w14:textId="77777777" w:rsidR="00182ABB" w:rsidRPr="002C4BC3" w:rsidRDefault="00182ABB" w:rsidP="006207D9">
            <w:pPr>
              <w:spacing w:before="20" w:after="20" w:line="240" w:lineRule="auto"/>
              <w:ind w:firstLine="0"/>
              <w:jc w:val="center"/>
              <w:rPr>
                <w:rFonts w:eastAsia="Calibri"/>
                <w:bCs/>
                <w:kern w:val="2"/>
                <w:szCs w:val="24"/>
                <w:lang w:val="vi-VN"/>
              </w:rPr>
            </w:pPr>
            <w:bookmarkStart w:id="191" w:name="_Toc136745556"/>
            <w:r w:rsidRPr="002C4BC3">
              <w:rPr>
                <w:rFonts w:eastAsia="Calibri"/>
                <w:bCs/>
                <w:kern w:val="2"/>
                <w:szCs w:val="24"/>
                <w:lang w:val="vi-VN"/>
              </w:rPr>
              <w:lastRenderedPageBreak/>
              <w:t xml:space="preserve">X1, </w:t>
            </w:r>
            <w:r w:rsidRPr="002C4BC3">
              <w:rPr>
                <w:rFonts w:eastAsia="Calibri"/>
                <w:bCs/>
                <w:kern w:val="2"/>
                <w:szCs w:val="24"/>
              </w:rPr>
              <w:t xml:space="preserve">X2, </w:t>
            </w:r>
            <w:r w:rsidRPr="002C4BC3">
              <w:rPr>
                <w:rFonts w:eastAsia="Calibri"/>
                <w:bCs/>
                <w:kern w:val="2"/>
                <w:szCs w:val="24"/>
                <w:lang w:val="vi-VN"/>
              </w:rPr>
              <w:t>Y</w:t>
            </w:r>
            <w:bookmarkEnd w:id="191"/>
          </w:p>
        </w:tc>
      </w:tr>
      <w:tr w:rsidR="002C4BC3" w:rsidRPr="002C4BC3" w14:paraId="5B8A9B2A" w14:textId="77777777" w:rsidTr="00182ABB">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DAC38" w14:textId="77777777" w:rsidR="00182ABB" w:rsidRPr="002C4BC3" w:rsidRDefault="00182ABB" w:rsidP="006207D9">
            <w:pPr>
              <w:spacing w:before="20" w:after="20" w:line="240" w:lineRule="auto"/>
              <w:ind w:firstLine="0"/>
              <w:rPr>
                <w:rFonts w:eastAsia="Calibri"/>
                <w:kern w:val="2"/>
                <w:szCs w:val="24"/>
                <w:lang w:val="vi-VN"/>
              </w:rPr>
            </w:pPr>
            <w:bookmarkStart w:id="192" w:name="_Toc136745557"/>
            <w:r w:rsidRPr="002C4BC3">
              <w:rPr>
                <w:rFonts w:eastAsia="Calibri"/>
                <w:b/>
                <w:kern w:val="2"/>
                <w:szCs w:val="24"/>
                <w:lang w:val="vi-VN"/>
              </w:rPr>
              <w:lastRenderedPageBreak/>
              <w:t>Kiểm tra</w:t>
            </w:r>
            <w:bookmarkEnd w:id="192"/>
          </w:p>
        </w:tc>
        <w:tc>
          <w:tcPr>
            <w:tcW w:w="6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4DE00" w14:textId="7A3EA379" w:rsidR="00182ABB" w:rsidRPr="002C4BC3" w:rsidRDefault="00182ABB" w:rsidP="006207D9">
            <w:pPr>
              <w:spacing w:before="20" w:after="20" w:line="240" w:lineRule="auto"/>
              <w:ind w:firstLine="0"/>
              <w:jc w:val="center"/>
              <w:rPr>
                <w:rFonts w:eastAsia="Calibri"/>
                <w:bCs/>
                <w:kern w:val="2"/>
                <w:szCs w:val="24"/>
                <w:lang w:val="vi-VN"/>
              </w:rPr>
            </w:pPr>
            <w:bookmarkStart w:id="193" w:name="_Toc136745558"/>
            <w:r w:rsidRPr="002C4BC3">
              <w:rPr>
                <w:rFonts w:eastAsia="Calibri"/>
                <w:bCs/>
                <w:kern w:val="2"/>
                <w:szCs w:val="24"/>
                <w:lang w:val="vi-VN"/>
              </w:rPr>
              <w:t>1</w:t>
            </w:r>
            <w:bookmarkEnd w:id="193"/>
          </w:p>
        </w:tc>
        <w:tc>
          <w:tcPr>
            <w:tcW w:w="1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57101" w14:textId="09FA6A84" w:rsidR="00182ABB" w:rsidRPr="002C4BC3" w:rsidRDefault="00152AAF" w:rsidP="006207D9">
            <w:pPr>
              <w:spacing w:before="20" w:after="20" w:line="240" w:lineRule="auto"/>
              <w:ind w:firstLine="0"/>
              <w:jc w:val="center"/>
              <w:rPr>
                <w:rFonts w:eastAsia="Calibri"/>
                <w:bCs/>
                <w:kern w:val="2"/>
                <w:szCs w:val="24"/>
              </w:rPr>
            </w:pPr>
            <w:r w:rsidRPr="002C4BC3">
              <w:rPr>
                <w:rFonts w:eastAsia="Calibri"/>
                <w:kern w:val="2"/>
                <w:szCs w:val="24"/>
                <w:lang w:val="vi-VN"/>
              </w:rPr>
              <w:t>G1.1,</w:t>
            </w:r>
            <w:r w:rsidRPr="002C4BC3">
              <w:rPr>
                <w:rFonts w:eastAsia="Calibri"/>
                <w:kern w:val="2"/>
                <w:szCs w:val="24"/>
              </w:rPr>
              <w:t xml:space="preserve"> G2.1</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D0662" w14:textId="77777777" w:rsidR="00182ABB" w:rsidRPr="002C4BC3" w:rsidRDefault="00182ABB" w:rsidP="006207D9">
            <w:pPr>
              <w:spacing w:before="20" w:after="20" w:line="240" w:lineRule="auto"/>
              <w:ind w:firstLine="0"/>
              <w:jc w:val="both"/>
              <w:rPr>
                <w:rFonts w:eastAsia="Calibri"/>
                <w:kern w:val="2"/>
                <w:szCs w:val="24"/>
              </w:rPr>
            </w:pPr>
            <w:r w:rsidRPr="002C4BC3">
              <w:rPr>
                <w:rFonts w:eastAsia="Calibri"/>
                <w:kern w:val="2"/>
                <w:szCs w:val="24"/>
              </w:rPr>
              <w:t xml:space="preserve">- Giảng viên giao câu hỏi </w:t>
            </w:r>
          </w:p>
          <w:p w14:paraId="1B4AC155" w14:textId="77777777" w:rsidR="00182ABB" w:rsidRPr="002C4BC3" w:rsidRDefault="00182ABB" w:rsidP="006207D9">
            <w:pPr>
              <w:spacing w:before="20" w:after="20" w:line="240" w:lineRule="auto"/>
              <w:ind w:firstLine="0"/>
              <w:jc w:val="both"/>
              <w:rPr>
                <w:rFonts w:eastAsia="Calibri"/>
                <w:kern w:val="2"/>
                <w:szCs w:val="24"/>
                <w:lang w:val="vi-VN"/>
              </w:rPr>
            </w:pPr>
            <w:r w:rsidRPr="002C4BC3">
              <w:rPr>
                <w:rFonts w:eastAsia="Calibri"/>
                <w:kern w:val="2"/>
                <w:szCs w:val="24"/>
              </w:rPr>
              <w:t>- Sinh viên trả lời câu hỏi được giao</w:t>
            </w:r>
          </w:p>
        </w:tc>
        <w:tc>
          <w:tcPr>
            <w:tcW w:w="1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E7AAA7" w14:textId="3E177939" w:rsidR="00182ABB" w:rsidRPr="002C4BC3" w:rsidRDefault="00182ABB" w:rsidP="006207D9">
            <w:pPr>
              <w:spacing w:before="20" w:after="20" w:line="240" w:lineRule="auto"/>
              <w:ind w:firstLine="0"/>
              <w:jc w:val="center"/>
              <w:rPr>
                <w:rFonts w:eastAsia="Calibri"/>
                <w:bCs/>
                <w:kern w:val="2"/>
                <w:szCs w:val="24"/>
              </w:rPr>
            </w:pPr>
            <w:r w:rsidRPr="002C4BC3">
              <w:rPr>
                <w:rFonts w:eastAsia="Calibri"/>
                <w:bCs/>
                <w:kern w:val="2"/>
                <w:szCs w:val="24"/>
              </w:rPr>
              <w:t>X</w:t>
            </w:r>
            <w:r w:rsidR="00152AAF" w:rsidRPr="002C4BC3">
              <w:rPr>
                <w:rFonts w:eastAsia="Calibri"/>
                <w:bCs/>
                <w:kern w:val="2"/>
                <w:szCs w:val="24"/>
              </w:rPr>
              <w:t>1</w:t>
            </w:r>
          </w:p>
        </w:tc>
      </w:tr>
      <w:tr w:rsidR="002C4BC3" w:rsidRPr="002C4BC3" w14:paraId="162AE6C4" w14:textId="77777777" w:rsidTr="00182ABB">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F7392" w14:textId="77777777" w:rsidR="00182ABB" w:rsidRPr="002C4BC3" w:rsidRDefault="00182ABB" w:rsidP="006207D9">
            <w:pPr>
              <w:spacing w:before="20" w:after="20" w:line="240" w:lineRule="auto"/>
              <w:ind w:firstLine="0"/>
              <w:rPr>
                <w:rFonts w:eastAsia="Calibri"/>
                <w:kern w:val="2"/>
                <w:szCs w:val="24"/>
                <w:lang w:val="vi-VN"/>
              </w:rPr>
            </w:pPr>
            <w:bookmarkStart w:id="194" w:name="_Toc136745559"/>
            <w:r w:rsidRPr="002C4BC3">
              <w:rPr>
                <w:rFonts w:eastAsia="Calibri"/>
                <w:b/>
                <w:kern w:val="2"/>
                <w:szCs w:val="24"/>
                <w:lang w:val="vi-VN"/>
              </w:rPr>
              <w:t>Chương 3. Cơ quan hành chính nhà nước</w:t>
            </w:r>
            <w:bookmarkEnd w:id="194"/>
          </w:p>
          <w:p w14:paraId="21B195A9" w14:textId="77777777" w:rsidR="00182ABB" w:rsidRPr="002C4BC3" w:rsidRDefault="00182ABB" w:rsidP="006207D9">
            <w:pPr>
              <w:spacing w:before="20" w:after="20" w:line="240" w:lineRule="auto"/>
              <w:ind w:firstLine="0"/>
              <w:rPr>
                <w:rFonts w:eastAsia="Calibri"/>
                <w:kern w:val="2"/>
                <w:szCs w:val="24"/>
                <w:lang w:val="vi-VN"/>
              </w:rPr>
            </w:pPr>
            <w:bookmarkStart w:id="195" w:name="_Toc136745560"/>
            <w:r w:rsidRPr="002C4BC3">
              <w:rPr>
                <w:rFonts w:eastAsia="Calibri"/>
                <w:kern w:val="2"/>
                <w:szCs w:val="24"/>
                <w:lang w:val="vi-VN"/>
              </w:rPr>
              <w:t>3.1. Khái niệm và phân loại cơ quan hành chính nhà nước</w:t>
            </w:r>
            <w:bookmarkEnd w:id="195"/>
          </w:p>
          <w:p w14:paraId="34C74458" w14:textId="77777777" w:rsidR="00182ABB" w:rsidRPr="002C4BC3" w:rsidRDefault="00182ABB" w:rsidP="006207D9">
            <w:pPr>
              <w:spacing w:before="20" w:after="20" w:line="240" w:lineRule="auto"/>
              <w:ind w:firstLine="0"/>
              <w:rPr>
                <w:rFonts w:eastAsia="Calibri"/>
                <w:kern w:val="2"/>
                <w:szCs w:val="24"/>
                <w:lang w:val="vi-VN"/>
              </w:rPr>
            </w:pPr>
            <w:bookmarkStart w:id="196" w:name="_Toc136745561"/>
            <w:r w:rsidRPr="002C4BC3">
              <w:rPr>
                <w:rFonts w:eastAsia="Calibri"/>
                <w:kern w:val="2"/>
                <w:szCs w:val="24"/>
                <w:lang w:val="vi-VN"/>
              </w:rPr>
              <w:t>3.2. Địa vị pháp lý hành chính của cơ quan hành chính nhà nước</w:t>
            </w:r>
            <w:bookmarkEnd w:id="196"/>
          </w:p>
          <w:p w14:paraId="5B95B68A" w14:textId="77777777" w:rsidR="00182ABB" w:rsidRPr="002C4BC3" w:rsidRDefault="00182ABB" w:rsidP="006207D9">
            <w:pPr>
              <w:spacing w:before="20" w:after="20" w:line="240" w:lineRule="auto"/>
              <w:ind w:firstLine="0"/>
              <w:rPr>
                <w:rFonts w:eastAsia="Calibri"/>
                <w:kern w:val="2"/>
                <w:szCs w:val="24"/>
                <w:lang w:val="vi-VN"/>
              </w:rPr>
            </w:pPr>
            <w:bookmarkStart w:id="197" w:name="_Toc136745562"/>
            <w:r w:rsidRPr="002C4BC3">
              <w:rPr>
                <w:rFonts w:eastAsia="Calibri"/>
                <w:kern w:val="2"/>
                <w:szCs w:val="24"/>
                <w:lang w:val="vi-VN"/>
              </w:rPr>
              <w:t>3.3. Khái niệm, đặc điểm cán bộ, công chức nhà nước</w:t>
            </w:r>
            <w:bookmarkEnd w:id="197"/>
          </w:p>
          <w:p w14:paraId="1988AC6B" w14:textId="77777777" w:rsidR="00182ABB" w:rsidRPr="002C4BC3" w:rsidRDefault="00182ABB" w:rsidP="006207D9">
            <w:pPr>
              <w:spacing w:before="20" w:after="20" w:line="240" w:lineRule="auto"/>
              <w:ind w:firstLine="0"/>
              <w:rPr>
                <w:rFonts w:eastAsia="Calibri"/>
                <w:kern w:val="2"/>
                <w:szCs w:val="24"/>
                <w:lang w:val="vi-VN"/>
              </w:rPr>
            </w:pPr>
            <w:bookmarkStart w:id="198" w:name="_Toc136745563"/>
            <w:r w:rsidRPr="002C4BC3">
              <w:rPr>
                <w:rFonts w:eastAsia="Calibri"/>
                <w:kern w:val="2"/>
                <w:szCs w:val="24"/>
                <w:lang w:val="vi-VN"/>
              </w:rPr>
              <w:t>3.4. Quy chế pháp lý  hành chính của cán bộ, công chức</w:t>
            </w:r>
            <w:bookmarkEnd w:id="198"/>
          </w:p>
          <w:p w14:paraId="2B4B4802" w14:textId="77777777" w:rsidR="00182ABB" w:rsidRPr="002C4BC3" w:rsidRDefault="00182ABB" w:rsidP="006207D9">
            <w:pPr>
              <w:spacing w:before="20" w:after="20" w:line="240" w:lineRule="auto"/>
              <w:ind w:firstLine="0"/>
              <w:rPr>
                <w:rFonts w:eastAsia="Calibri"/>
                <w:kern w:val="2"/>
                <w:szCs w:val="24"/>
                <w:lang w:val="vi-VN"/>
              </w:rPr>
            </w:pPr>
            <w:bookmarkStart w:id="199" w:name="_Toc136745564"/>
            <w:r w:rsidRPr="002C4BC3">
              <w:rPr>
                <w:rFonts w:eastAsia="Calibri"/>
                <w:kern w:val="2"/>
                <w:szCs w:val="24"/>
                <w:lang w:val="vi-VN"/>
              </w:rPr>
              <w:t>3.5. Khen thưởng và xử lý vi phạm đối với cán bộ công chức</w:t>
            </w:r>
            <w:bookmarkEnd w:id="199"/>
          </w:p>
          <w:p w14:paraId="021644FB" w14:textId="77777777" w:rsidR="00182ABB" w:rsidRPr="002C4BC3" w:rsidRDefault="00182ABB" w:rsidP="006207D9">
            <w:pPr>
              <w:spacing w:before="20" w:after="20" w:line="240" w:lineRule="auto"/>
              <w:ind w:firstLine="0"/>
              <w:rPr>
                <w:rFonts w:eastAsia="Calibri"/>
                <w:kern w:val="2"/>
                <w:szCs w:val="24"/>
                <w:lang w:val="vi-VN"/>
              </w:rPr>
            </w:pPr>
          </w:p>
        </w:tc>
        <w:tc>
          <w:tcPr>
            <w:tcW w:w="6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0F2E7" w14:textId="50125CC1" w:rsidR="00182ABB" w:rsidRPr="002C4BC3" w:rsidRDefault="00182ABB" w:rsidP="006207D9">
            <w:pPr>
              <w:spacing w:before="20" w:after="20" w:line="240" w:lineRule="auto"/>
              <w:ind w:firstLine="0"/>
              <w:jc w:val="center"/>
              <w:rPr>
                <w:rFonts w:eastAsia="Calibri"/>
                <w:bCs/>
                <w:kern w:val="2"/>
                <w:szCs w:val="24"/>
                <w:lang w:val="vi-VN"/>
              </w:rPr>
            </w:pPr>
            <w:bookmarkStart w:id="200" w:name="_Toc136745565"/>
            <w:r w:rsidRPr="002C4BC3">
              <w:rPr>
                <w:rFonts w:eastAsia="Calibri"/>
                <w:bCs/>
                <w:kern w:val="2"/>
                <w:szCs w:val="24"/>
                <w:lang w:val="vi-VN"/>
              </w:rPr>
              <w:t>8</w:t>
            </w:r>
            <w:bookmarkEnd w:id="200"/>
          </w:p>
        </w:tc>
        <w:tc>
          <w:tcPr>
            <w:tcW w:w="1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357B8" w14:textId="4D25F33D" w:rsidR="00182ABB" w:rsidRPr="002C4BC3" w:rsidRDefault="00182ABB" w:rsidP="006207D9">
            <w:pPr>
              <w:spacing w:before="20" w:after="20" w:line="240" w:lineRule="auto"/>
              <w:ind w:firstLine="0"/>
              <w:jc w:val="center"/>
              <w:rPr>
                <w:rFonts w:eastAsia="Calibri"/>
                <w:bCs/>
                <w:kern w:val="2"/>
                <w:szCs w:val="24"/>
              </w:rPr>
            </w:pPr>
            <w:bookmarkStart w:id="201" w:name="_Toc136745566"/>
            <w:r w:rsidRPr="002C4BC3">
              <w:rPr>
                <w:rFonts w:eastAsia="Calibri"/>
                <w:bCs/>
                <w:kern w:val="2"/>
                <w:szCs w:val="24"/>
                <w:lang w:val="vi-VN"/>
              </w:rPr>
              <w:t>G1.2</w:t>
            </w:r>
            <w:bookmarkEnd w:id="201"/>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9097B" w14:textId="77777777" w:rsidR="00182ABB" w:rsidRPr="002C4BC3" w:rsidRDefault="00182ABB" w:rsidP="006207D9">
            <w:pPr>
              <w:spacing w:before="20" w:after="20" w:line="240" w:lineRule="auto"/>
              <w:ind w:firstLine="0"/>
              <w:jc w:val="both"/>
              <w:rPr>
                <w:rFonts w:eastAsia="Calibri"/>
                <w:kern w:val="2"/>
                <w:szCs w:val="24"/>
                <w:lang w:val="vi-VN"/>
              </w:rPr>
            </w:pPr>
            <w:bookmarkStart w:id="202" w:name="_Toc136745567"/>
            <w:r w:rsidRPr="002C4BC3">
              <w:rPr>
                <w:rFonts w:eastAsia="Calibri"/>
                <w:b/>
                <w:kern w:val="2"/>
                <w:szCs w:val="24"/>
                <w:lang w:val="vi-VN"/>
              </w:rPr>
              <w:t>Dạy:</w:t>
            </w:r>
            <w:bookmarkEnd w:id="202"/>
          </w:p>
          <w:p w14:paraId="33CD9325" w14:textId="77777777" w:rsidR="00182ABB" w:rsidRPr="002C4BC3" w:rsidRDefault="00182ABB" w:rsidP="006207D9">
            <w:pPr>
              <w:spacing w:before="20" w:after="20" w:line="240" w:lineRule="auto"/>
              <w:ind w:firstLine="0"/>
              <w:jc w:val="both"/>
              <w:rPr>
                <w:rFonts w:eastAsia="Calibri"/>
                <w:kern w:val="2"/>
                <w:szCs w:val="24"/>
                <w:lang w:val="vi-VN"/>
              </w:rPr>
            </w:pPr>
            <w:bookmarkStart w:id="203" w:name="_Toc136745569"/>
            <w:r w:rsidRPr="002C4BC3">
              <w:rPr>
                <w:rFonts w:eastAsia="Calibri"/>
                <w:kern w:val="2"/>
                <w:szCs w:val="24"/>
                <w:lang w:val="vi-VN"/>
              </w:rPr>
              <w:t xml:space="preserve">- </w:t>
            </w:r>
            <w:bookmarkEnd w:id="203"/>
            <w:r w:rsidRPr="002C4BC3">
              <w:rPr>
                <w:rFonts w:eastAsia="Calibri"/>
                <w:kern w:val="2"/>
                <w:szCs w:val="24"/>
              </w:rPr>
              <w:t>Giảng viên t</w:t>
            </w:r>
            <w:r w:rsidRPr="002C4BC3">
              <w:rPr>
                <w:rFonts w:eastAsia="Calibri"/>
                <w:kern w:val="2"/>
                <w:szCs w:val="24"/>
                <w:lang w:val="vi-VN"/>
              </w:rPr>
              <w:t xml:space="preserve">huyết giảng </w:t>
            </w:r>
            <w:r w:rsidRPr="002C4BC3">
              <w:rPr>
                <w:rFonts w:eastAsia="Calibri"/>
                <w:kern w:val="2"/>
                <w:szCs w:val="24"/>
              </w:rPr>
              <w:t>và đặt câu hỏi cho sinh viên, tổ chức thảo luận</w:t>
            </w:r>
          </w:p>
          <w:p w14:paraId="7092B5A6" w14:textId="77777777" w:rsidR="00182ABB" w:rsidRPr="002C4BC3" w:rsidRDefault="00182ABB" w:rsidP="006207D9">
            <w:pPr>
              <w:spacing w:before="20" w:after="20" w:line="240" w:lineRule="auto"/>
              <w:ind w:firstLine="0"/>
              <w:jc w:val="both"/>
              <w:rPr>
                <w:rFonts w:eastAsia="Calibri"/>
                <w:kern w:val="2"/>
                <w:szCs w:val="24"/>
                <w:lang w:val="vi-VN"/>
              </w:rPr>
            </w:pPr>
            <w:bookmarkStart w:id="204" w:name="_Toc136745574"/>
            <w:r w:rsidRPr="002C4BC3">
              <w:rPr>
                <w:rFonts w:eastAsia="Calibri"/>
                <w:kern w:val="2"/>
                <w:szCs w:val="24"/>
                <w:lang w:val="vi-VN"/>
              </w:rPr>
              <w:t xml:space="preserve">- Giảng viên </w:t>
            </w:r>
            <w:r w:rsidRPr="002C4BC3">
              <w:rPr>
                <w:rFonts w:eastAsia="Calibri"/>
                <w:kern w:val="2"/>
                <w:szCs w:val="24"/>
              </w:rPr>
              <w:t xml:space="preserve">đặt câu </w:t>
            </w:r>
            <w:r w:rsidRPr="002C4BC3">
              <w:rPr>
                <w:rFonts w:eastAsia="Calibri"/>
                <w:kern w:val="2"/>
                <w:szCs w:val="24"/>
                <w:lang w:val="vi-VN"/>
              </w:rPr>
              <w:t>định hướng nghiên cứu về địa vị pháp lý hành chính của cơ quan hành chính.</w:t>
            </w:r>
            <w:bookmarkEnd w:id="204"/>
          </w:p>
          <w:p w14:paraId="474F9EE2" w14:textId="77777777" w:rsidR="00182ABB" w:rsidRPr="002C4BC3" w:rsidRDefault="00182ABB" w:rsidP="006207D9">
            <w:pPr>
              <w:spacing w:before="20" w:after="20" w:line="240" w:lineRule="auto"/>
              <w:ind w:firstLine="0"/>
              <w:jc w:val="both"/>
              <w:rPr>
                <w:rFonts w:eastAsia="Calibri"/>
                <w:kern w:val="2"/>
                <w:szCs w:val="24"/>
                <w:lang w:val="vi-VN"/>
              </w:rPr>
            </w:pPr>
            <w:bookmarkStart w:id="205" w:name="_Toc136745575"/>
            <w:r w:rsidRPr="002C4BC3">
              <w:rPr>
                <w:rFonts w:eastAsia="Calibri"/>
                <w:b/>
                <w:kern w:val="2"/>
                <w:szCs w:val="24"/>
                <w:lang w:val="vi-VN"/>
              </w:rPr>
              <w:t>Học ở lớp:</w:t>
            </w:r>
            <w:bookmarkEnd w:id="205"/>
          </w:p>
          <w:p w14:paraId="548F2E6D" w14:textId="77777777" w:rsidR="00182ABB" w:rsidRPr="002C4BC3" w:rsidRDefault="00182ABB" w:rsidP="006207D9">
            <w:pPr>
              <w:spacing w:before="20" w:after="20" w:line="240" w:lineRule="auto"/>
              <w:ind w:firstLine="0"/>
              <w:jc w:val="both"/>
              <w:rPr>
                <w:rFonts w:eastAsia="Calibri"/>
                <w:kern w:val="2"/>
                <w:szCs w:val="24"/>
                <w:lang w:val="vi-VN"/>
              </w:rPr>
            </w:pPr>
            <w:bookmarkStart w:id="206" w:name="_Toc136745576"/>
            <w:r w:rsidRPr="002C4BC3">
              <w:rPr>
                <w:rFonts w:eastAsia="Calibri"/>
                <w:b/>
                <w:kern w:val="2"/>
                <w:szCs w:val="24"/>
                <w:lang w:val="vi-VN"/>
              </w:rPr>
              <w:t xml:space="preserve">- </w:t>
            </w:r>
            <w:r w:rsidRPr="002C4BC3">
              <w:rPr>
                <w:rFonts w:eastAsia="Calibri"/>
                <w:bCs/>
                <w:kern w:val="2"/>
                <w:szCs w:val="24"/>
              </w:rPr>
              <w:t>Thông qua làm việc nhóm, sinh viên p</w:t>
            </w:r>
            <w:r w:rsidRPr="002C4BC3">
              <w:rPr>
                <w:rFonts w:eastAsia="Calibri"/>
                <w:kern w:val="2"/>
                <w:szCs w:val="24"/>
                <w:lang w:val="vi-VN"/>
              </w:rPr>
              <w:t>hân biệt giữa cơ quan hành chính nhà nước với cơ quan quyền lực nhà nước và cơ quan xét xử</w:t>
            </w:r>
            <w:bookmarkStart w:id="207" w:name="_Toc136745577"/>
            <w:bookmarkEnd w:id="206"/>
          </w:p>
          <w:p w14:paraId="13F4DBC6" w14:textId="77777777" w:rsidR="00182ABB" w:rsidRPr="002C4BC3" w:rsidRDefault="00182ABB" w:rsidP="006207D9">
            <w:pPr>
              <w:spacing w:before="20" w:after="20" w:line="240" w:lineRule="auto"/>
              <w:ind w:firstLine="0"/>
              <w:jc w:val="both"/>
              <w:rPr>
                <w:rFonts w:eastAsia="Calibri"/>
                <w:kern w:val="2"/>
                <w:szCs w:val="24"/>
                <w:lang w:val="vi-VN"/>
              </w:rPr>
            </w:pPr>
            <w:r w:rsidRPr="002C4BC3">
              <w:rPr>
                <w:rFonts w:eastAsia="Calibri"/>
                <w:kern w:val="2"/>
                <w:szCs w:val="24"/>
              </w:rPr>
              <w:t xml:space="preserve">- Thông qua làm việc cá nhân, sinh viên </w:t>
            </w:r>
            <w:r w:rsidRPr="002C4BC3">
              <w:rPr>
                <w:rFonts w:eastAsia="Calibri"/>
                <w:kern w:val="2"/>
                <w:szCs w:val="24"/>
                <w:lang w:val="vi-VN"/>
              </w:rPr>
              <w:t>làm rõ sự khác nhau và giống nhau giữa cán bộ và công chức.</w:t>
            </w:r>
            <w:bookmarkEnd w:id="207"/>
          </w:p>
          <w:p w14:paraId="339FFC0B" w14:textId="77777777" w:rsidR="00182ABB" w:rsidRPr="002C4BC3" w:rsidRDefault="00182ABB" w:rsidP="006207D9">
            <w:pPr>
              <w:spacing w:before="20" w:after="20" w:line="240" w:lineRule="auto"/>
              <w:ind w:firstLine="0"/>
              <w:jc w:val="both"/>
              <w:rPr>
                <w:rFonts w:eastAsia="Calibri"/>
                <w:kern w:val="2"/>
                <w:szCs w:val="24"/>
                <w:lang w:val="vi-VN"/>
              </w:rPr>
            </w:pPr>
            <w:bookmarkStart w:id="208" w:name="_Toc136745578"/>
            <w:r w:rsidRPr="002C4BC3">
              <w:rPr>
                <w:rFonts w:eastAsia="Calibri"/>
                <w:b/>
                <w:kern w:val="2"/>
                <w:szCs w:val="24"/>
                <w:lang w:val="vi-VN"/>
              </w:rPr>
              <w:t>Học ở nhà:</w:t>
            </w:r>
            <w:bookmarkEnd w:id="208"/>
          </w:p>
          <w:p w14:paraId="3F10CCA2" w14:textId="6300E7D4" w:rsidR="00182ABB" w:rsidRPr="002C4BC3" w:rsidRDefault="00182ABB" w:rsidP="006207D9">
            <w:pPr>
              <w:spacing w:before="20" w:after="20" w:line="240" w:lineRule="auto"/>
              <w:ind w:firstLine="0"/>
              <w:jc w:val="both"/>
              <w:rPr>
                <w:rFonts w:eastAsia="Calibri"/>
                <w:kern w:val="2"/>
                <w:szCs w:val="24"/>
                <w:lang w:val="vi-VN"/>
              </w:rPr>
            </w:pPr>
            <w:bookmarkStart w:id="209" w:name="_Toc136745579"/>
            <w:r w:rsidRPr="002C4BC3">
              <w:rPr>
                <w:rFonts w:eastAsia="Calibri"/>
                <w:b/>
                <w:kern w:val="2"/>
                <w:szCs w:val="24"/>
                <w:lang w:val="vi-VN"/>
              </w:rPr>
              <w:t xml:space="preserve">- </w:t>
            </w:r>
            <w:r w:rsidRPr="002C4BC3">
              <w:rPr>
                <w:rFonts w:eastAsia="Calibri"/>
                <w:kern w:val="2"/>
                <w:szCs w:val="24"/>
                <w:lang w:val="vi-VN"/>
              </w:rPr>
              <w:t>Thông qua việc trả lời câu hỏi, sinh viên nghiên cứu, tìm hiểu về vấn đề địa vị pháp lý của cơ quan hành chính.</w:t>
            </w:r>
            <w:bookmarkEnd w:id="209"/>
          </w:p>
        </w:tc>
        <w:tc>
          <w:tcPr>
            <w:tcW w:w="1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7288A" w14:textId="74B2B58F" w:rsidR="00182ABB" w:rsidRPr="002C4BC3" w:rsidRDefault="00182ABB" w:rsidP="006207D9">
            <w:pPr>
              <w:spacing w:before="20" w:after="20" w:line="240" w:lineRule="auto"/>
              <w:ind w:firstLine="0"/>
              <w:jc w:val="center"/>
              <w:rPr>
                <w:rFonts w:eastAsia="Calibri"/>
                <w:bCs/>
                <w:kern w:val="2"/>
                <w:szCs w:val="24"/>
                <w:lang w:val="vi-VN"/>
              </w:rPr>
            </w:pPr>
            <w:bookmarkStart w:id="210" w:name="_Toc136745580"/>
            <w:r w:rsidRPr="002C4BC3">
              <w:rPr>
                <w:rFonts w:eastAsia="Calibri"/>
                <w:bCs/>
                <w:kern w:val="2"/>
                <w:szCs w:val="24"/>
                <w:lang w:val="vi-VN"/>
              </w:rPr>
              <w:t>X</w:t>
            </w:r>
            <w:r w:rsidR="00152AAF" w:rsidRPr="002C4BC3">
              <w:rPr>
                <w:rFonts w:eastAsia="Calibri"/>
                <w:bCs/>
                <w:kern w:val="2"/>
                <w:szCs w:val="24"/>
              </w:rPr>
              <w:t>2</w:t>
            </w:r>
            <w:r w:rsidRPr="002C4BC3">
              <w:rPr>
                <w:rFonts w:eastAsia="Calibri"/>
                <w:bCs/>
                <w:kern w:val="2"/>
                <w:szCs w:val="24"/>
                <w:lang w:val="vi-VN"/>
              </w:rPr>
              <w:t>,</w:t>
            </w:r>
            <w:r w:rsidR="000B66CF" w:rsidRPr="002C4BC3">
              <w:rPr>
                <w:rFonts w:eastAsia="Calibri"/>
                <w:bCs/>
                <w:kern w:val="2"/>
                <w:szCs w:val="24"/>
              </w:rPr>
              <w:t xml:space="preserve"> </w:t>
            </w:r>
            <w:r w:rsidRPr="002C4BC3">
              <w:rPr>
                <w:rFonts w:eastAsia="Calibri"/>
                <w:bCs/>
                <w:kern w:val="2"/>
                <w:szCs w:val="24"/>
                <w:lang w:val="vi-VN"/>
              </w:rPr>
              <w:t>Y</w:t>
            </w:r>
            <w:bookmarkEnd w:id="210"/>
          </w:p>
        </w:tc>
      </w:tr>
      <w:tr w:rsidR="002C4BC3" w:rsidRPr="002C4BC3" w14:paraId="5CF1F5E6" w14:textId="77777777" w:rsidTr="00182ABB">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E39C44" w14:textId="77777777" w:rsidR="00182ABB" w:rsidRPr="002C4BC3" w:rsidRDefault="00182ABB" w:rsidP="006207D9">
            <w:pPr>
              <w:spacing w:before="20" w:after="20" w:line="240" w:lineRule="auto"/>
              <w:ind w:firstLine="0"/>
              <w:rPr>
                <w:rFonts w:eastAsia="Calibri"/>
                <w:kern w:val="2"/>
                <w:szCs w:val="24"/>
                <w:lang w:val="vi-VN"/>
              </w:rPr>
            </w:pPr>
            <w:bookmarkStart w:id="211" w:name="_Toc136745581"/>
            <w:r w:rsidRPr="002C4BC3">
              <w:rPr>
                <w:rFonts w:eastAsia="Calibri"/>
                <w:b/>
                <w:kern w:val="2"/>
                <w:szCs w:val="24"/>
                <w:lang w:val="vi-VN"/>
              </w:rPr>
              <w:t>Chương 4. Quy chế pháp lý hành chính của công dân Việt Nam và người nước ngoài ở Việt Nam</w:t>
            </w:r>
            <w:bookmarkEnd w:id="211"/>
          </w:p>
          <w:p w14:paraId="64EE8384" w14:textId="77777777" w:rsidR="00182ABB" w:rsidRPr="002C4BC3" w:rsidRDefault="00182ABB" w:rsidP="006207D9">
            <w:pPr>
              <w:spacing w:before="20" w:after="20" w:line="240" w:lineRule="auto"/>
              <w:ind w:firstLine="0"/>
              <w:rPr>
                <w:rFonts w:eastAsia="Calibri"/>
                <w:kern w:val="2"/>
                <w:szCs w:val="24"/>
                <w:lang w:val="vi-VN"/>
              </w:rPr>
            </w:pPr>
            <w:bookmarkStart w:id="212" w:name="_Toc136745582"/>
            <w:r w:rsidRPr="002C4BC3">
              <w:rPr>
                <w:rFonts w:eastAsia="Calibri"/>
                <w:kern w:val="2"/>
                <w:szCs w:val="24"/>
                <w:lang w:val="vi-VN"/>
              </w:rPr>
              <w:lastRenderedPageBreak/>
              <w:t>4.1. Quy chế pháp lý của công dân Việt Nam</w:t>
            </w:r>
            <w:bookmarkEnd w:id="212"/>
          </w:p>
          <w:p w14:paraId="2D383C3E" w14:textId="77777777" w:rsidR="00182ABB" w:rsidRPr="002C4BC3" w:rsidRDefault="00182ABB" w:rsidP="006207D9">
            <w:pPr>
              <w:spacing w:before="20" w:after="20" w:line="240" w:lineRule="auto"/>
              <w:ind w:firstLine="0"/>
              <w:rPr>
                <w:rFonts w:eastAsia="Calibri"/>
                <w:kern w:val="2"/>
                <w:szCs w:val="24"/>
                <w:lang w:val="vi-VN"/>
              </w:rPr>
            </w:pPr>
            <w:bookmarkStart w:id="213" w:name="_Toc136745583"/>
            <w:r w:rsidRPr="002C4BC3">
              <w:rPr>
                <w:rFonts w:eastAsia="Calibri"/>
                <w:kern w:val="2"/>
                <w:szCs w:val="24"/>
                <w:lang w:val="vi-VN"/>
              </w:rPr>
              <w:t>4.2. Quy chế pháp lý của người nước ngoài ở Việt Nam</w:t>
            </w:r>
            <w:bookmarkEnd w:id="213"/>
          </w:p>
        </w:tc>
        <w:tc>
          <w:tcPr>
            <w:tcW w:w="6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BCF78" w14:textId="6B7D456E" w:rsidR="00182ABB" w:rsidRPr="002C4BC3" w:rsidRDefault="00182ABB" w:rsidP="006207D9">
            <w:pPr>
              <w:spacing w:before="20" w:after="20" w:line="240" w:lineRule="auto"/>
              <w:ind w:firstLine="0"/>
              <w:jc w:val="center"/>
              <w:rPr>
                <w:rFonts w:eastAsia="Calibri"/>
                <w:bCs/>
                <w:kern w:val="2"/>
                <w:szCs w:val="24"/>
                <w:lang w:val="vi-VN"/>
              </w:rPr>
            </w:pPr>
            <w:bookmarkStart w:id="214" w:name="_Toc136745584"/>
            <w:r w:rsidRPr="002C4BC3">
              <w:rPr>
                <w:rFonts w:eastAsia="Calibri"/>
                <w:bCs/>
                <w:kern w:val="2"/>
                <w:szCs w:val="24"/>
                <w:lang w:val="vi-VN"/>
              </w:rPr>
              <w:lastRenderedPageBreak/>
              <w:t>4</w:t>
            </w:r>
            <w:bookmarkEnd w:id="214"/>
          </w:p>
        </w:tc>
        <w:tc>
          <w:tcPr>
            <w:tcW w:w="1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30A3C" w14:textId="0E9CF042" w:rsidR="00182ABB" w:rsidRPr="002C4BC3" w:rsidRDefault="00182ABB" w:rsidP="006207D9">
            <w:pPr>
              <w:spacing w:before="20" w:after="20" w:line="240" w:lineRule="auto"/>
              <w:ind w:firstLine="0"/>
              <w:jc w:val="center"/>
              <w:rPr>
                <w:rFonts w:eastAsia="Calibri"/>
                <w:bCs/>
                <w:kern w:val="2"/>
                <w:szCs w:val="24"/>
              </w:rPr>
            </w:pPr>
            <w:bookmarkStart w:id="215" w:name="_Toc136745585"/>
            <w:r w:rsidRPr="002C4BC3">
              <w:rPr>
                <w:rFonts w:eastAsia="Calibri"/>
                <w:bCs/>
                <w:kern w:val="2"/>
                <w:szCs w:val="24"/>
                <w:lang w:val="vi-VN"/>
              </w:rPr>
              <w:t>G1.2</w:t>
            </w:r>
            <w:bookmarkEnd w:id="215"/>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C58E5" w14:textId="77777777" w:rsidR="00182ABB" w:rsidRPr="002C4BC3" w:rsidRDefault="00182ABB" w:rsidP="006207D9">
            <w:pPr>
              <w:spacing w:before="20" w:after="20" w:line="240" w:lineRule="auto"/>
              <w:ind w:firstLine="0"/>
              <w:jc w:val="both"/>
              <w:rPr>
                <w:rFonts w:eastAsia="Calibri"/>
                <w:kern w:val="2"/>
                <w:szCs w:val="24"/>
                <w:lang w:val="vi-VN"/>
              </w:rPr>
            </w:pPr>
            <w:bookmarkStart w:id="216" w:name="_Toc136745586"/>
            <w:r w:rsidRPr="002C4BC3">
              <w:rPr>
                <w:rFonts w:eastAsia="Calibri"/>
                <w:b/>
                <w:kern w:val="2"/>
                <w:szCs w:val="24"/>
                <w:lang w:val="vi-VN"/>
              </w:rPr>
              <w:t>Dạy:</w:t>
            </w:r>
            <w:bookmarkEnd w:id="216"/>
            <w:r w:rsidRPr="002C4BC3">
              <w:rPr>
                <w:rFonts w:eastAsia="Calibri"/>
                <w:b/>
                <w:kern w:val="2"/>
                <w:szCs w:val="24"/>
                <w:lang w:val="vi-VN"/>
              </w:rPr>
              <w:t xml:space="preserve"> </w:t>
            </w:r>
          </w:p>
          <w:p w14:paraId="61DB0C67" w14:textId="77777777" w:rsidR="00182ABB" w:rsidRPr="002C4BC3" w:rsidRDefault="00182ABB" w:rsidP="006207D9">
            <w:pPr>
              <w:spacing w:before="20" w:after="20" w:line="240" w:lineRule="auto"/>
              <w:ind w:firstLine="0"/>
              <w:jc w:val="both"/>
              <w:rPr>
                <w:rFonts w:eastAsia="Calibri"/>
                <w:kern w:val="2"/>
                <w:szCs w:val="24"/>
                <w:lang w:val="vi-VN"/>
              </w:rPr>
            </w:pPr>
            <w:r w:rsidRPr="002C4BC3">
              <w:rPr>
                <w:rFonts w:eastAsia="Calibri"/>
                <w:kern w:val="2"/>
                <w:szCs w:val="24"/>
                <w:lang w:val="vi-VN"/>
              </w:rPr>
              <w:t xml:space="preserve">- </w:t>
            </w:r>
            <w:r w:rsidRPr="002C4BC3">
              <w:rPr>
                <w:rFonts w:eastAsia="Calibri"/>
                <w:kern w:val="2"/>
                <w:szCs w:val="24"/>
              </w:rPr>
              <w:t>Giảng viên t</w:t>
            </w:r>
            <w:r w:rsidRPr="002C4BC3">
              <w:rPr>
                <w:rFonts w:eastAsia="Calibri"/>
                <w:kern w:val="2"/>
                <w:szCs w:val="24"/>
                <w:lang w:val="vi-VN"/>
              </w:rPr>
              <w:t>huyết giảng</w:t>
            </w:r>
            <w:r w:rsidRPr="002C4BC3">
              <w:rPr>
                <w:rFonts w:eastAsia="Calibri"/>
                <w:kern w:val="2"/>
                <w:szCs w:val="24"/>
              </w:rPr>
              <w:t>, giao tình huống cho sinh viên và tổ chức thảo luận về tình huống</w:t>
            </w:r>
          </w:p>
          <w:p w14:paraId="2B77B076" w14:textId="77777777" w:rsidR="00182ABB" w:rsidRPr="002C4BC3" w:rsidRDefault="00182ABB" w:rsidP="006207D9">
            <w:pPr>
              <w:spacing w:before="20" w:after="20" w:line="240" w:lineRule="auto"/>
              <w:ind w:firstLine="0"/>
              <w:jc w:val="both"/>
              <w:rPr>
                <w:rFonts w:eastAsia="Calibri"/>
                <w:b/>
                <w:kern w:val="2"/>
                <w:szCs w:val="24"/>
              </w:rPr>
            </w:pPr>
            <w:r w:rsidRPr="002C4BC3">
              <w:rPr>
                <w:rFonts w:eastAsia="Calibri"/>
                <w:kern w:val="2"/>
                <w:szCs w:val="24"/>
                <w:lang w:val="vi-VN"/>
              </w:rPr>
              <w:lastRenderedPageBreak/>
              <w:t xml:space="preserve">- Giảng viên </w:t>
            </w:r>
            <w:r w:rsidRPr="002C4BC3">
              <w:rPr>
                <w:rFonts w:eastAsia="Calibri"/>
                <w:kern w:val="2"/>
                <w:szCs w:val="24"/>
              </w:rPr>
              <w:t xml:space="preserve">đặt câu </w:t>
            </w:r>
            <w:r w:rsidRPr="002C4BC3">
              <w:rPr>
                <w:rFonts w:eastAsia="Calibri"/>
                <w:kern w:val="2"/>
                <w:szCs w:val="24"/>
                <w:lang w:val="vi-VN"/>
              </w:rPr>
              <w:t>định hướng nghiên cứu v</w:t>
            </w:r>
            <w:bookmarkStart w:id="217" w:name="_Toc136745590"/>
            <w:r w:rsidRPr="002C4BC3">
              <w:rPr>
                <w:rFonts w:eastAsia="Calibri"/>
                <w:kern w:val="2"/>
                <w:szCs w:val="24"/>
              </w:rPr>
              <w:t>ề hoạt động bảo đảm thực thi quyền và nghĩa vụ của công dân, người nước ngoài từ phía cơ quan hành chính nhà nước</w:t>
            </w:r>
          </w:p>
          <w:p w14:paraId="29B9635A" w14:textId="77777777" w:rsidR="00182ABB" w:rsidRPr="002C4BC3" w:rsidRDefault="00182ABB" w:rsidP="006207D9">
            <w:pPr>
              <w:spacing w:before="20" w:after="20" w:line="240" w:lineRule="auto"/>
              <w:ind w:firstLine="0"/>
              <w:jc w:val="both"/>
              <w:rPr>
                <w:rFonts w:eastAsia="Calibri"/>
                <w:kern w:val="2"/>
                <w:szCs w:val="24"/>
                <w:lang w:val="vi-VN"/>
              </w:rPr>
            </w:pPr>
            <w:r w:rsidRPr="002C4BC3">
              <w:rPr>
                <w:rFonts w:eastAsia="Calibri"/>
                <w:b/>
                <w:kern w:val="2"/>
                <w:szCs w:val="24"/>
                <w:lang w:val="vi-VN"/>
              </w:rPr>
              <w:t>Học ở lớp:</w:t>
            </w:r>
            <w:bookmarkEnd w:id="217"/>
          </w:p>
          <w:p w14:paraId="48254E49" w14:textId="77777777" w:rsidR="00182ABB" w:rsidRPr="002C4BC3" w:rsidRDefault="00182ABB" w:rsidP="006207D9">
            <w:pPr>
              <w:spacing w:before="20" w:after="20" w:line="240" w:lineRule="auto"/>
              <w:ind w:firstLine="0"/>
              <w:jc w:val="both"/>
              <w:rPr>
                <w:rFonts w:eastAsia="Calibri"/>
                <w:kern w:val="2"/>
                <w:szCs w:val="24"/>
                <w:lang w:val="vi-VN"/>
              </w:rPr>
            </w:pPr>
            <w:bookmarkStart w:id="218" w:name="_Toc136745591"/>
            <w:r w:rsidRPr="002C4BC3">
              <w:rPr>
                <w:rFonts w:eastAsia="Calibri"/>
                <w:kern w:val="2"/>
                <w:szCs w:val="24"/>
                <w:lang w:val="vi-VN"/>
              </w:rPr>
              <w:t xml:space="preserve">- </w:t>
            </w:r>
            <w:r w:rsidRPr="002C4BC3">
              <w:rPr>
                <w:rFonts w:eastAsia="Calibri"/>
                <w:kern w:val="2"/>
                <w:szCs w:val="24"/>
              </w:rPr>
              <w:t>Thông qua thảo luận nhóm, s</w:t>
            </w:r>
            <w:r w:rsidRPr="002C4BC3">
              <w:rPr>
                <w:rFonts w:eastAsia="Calibri"/>
                <w:kern w:val="2"/>
                <w:szCs w:val="24"/>
                <w:lang w:val="vi-VN"/>
              </w:rPr>
              <w:t>inh viên phân biệt giữa quy chế pháp lý hành chính của công dân V</w:t>
            </w:r>
            <w:r w:rsidRPr="002C4BC3">
              <w:rPr>
                <w:rFonts w:eastAsia="Calibri"/>
                <w:kern w:val="2"/>
                <w:szCs w:val="24"/>
              </w:rPr>
              <w:t>iệt Nam</w:t>
            </w:r>
            <w:r w:rsidRPr="002C4BC3">
              <w:rPr>
                <w:rFonts w:eastAsia="Calibri"/>
                <w:kern w:val="2"/>
                <w:szCs w:val="24"/>
                <w:lang w:val="vi-VN"/>
              </w:rPr>
              <w:t xml:space="preserve"> và người nước ngoài.</w:t>
            </w:r>
            <w:bookmarkEnd w:id="218"/>
          </w:p>
          <w:p w14:paraId="5A391126" w14:textId="77777777" w:rsidR="00182ABB" w:rsidRPr="002C4BC3" w:rsidRDefault="00182ABB" w:rsidP="006207D9">
            <w:pPr>
              <w:spacing w:before="20" w:after="20" w:line="240" w:lineRule="auto"/>
              <w:ind w:firstLine="0"/>
              <w:jc w:val="both"/>
              <w:rPr>
                <w:rFonts w:eastAsia="Calibri"/>
                <w:kern w:val="2"/>
                <w:szCs w:val="24"/>
                <w:lang w:val="vi-VN"/>
              </w:rPr>
            </w:pPr>
            <w:bookmarkStart w:id="219" w:name="_Toc136745592"/>
            <w:r w:rsidRPr="002C4BC3">
              <w:rPr>
                <w:rFonts w:eastAsia="Calibri"/>
                <w:b/>
                <w:kern w:val="2"/>
                <w:szCs w:val="24"/>
                <w:lang w:val="vi-VN"/>
              </w:rPr>
              <w:t>Học ở nhà:</w:t>
            </w:r>
            <w:bookmarkEnd w:id="219"/>
            <w:r w:rsidRPr="002C4BC3">
              <w:rPr>
                <w:rFonts w:eastAsia="Calibri"/>
                <w:b/>
                <w:kern w:val="2"/>
                <w:szCs w:val="24"/>
                <w:lang w:val="vi-VN"/>
              </w:rPr>
              <w:t> </w:t>
            </w:r>
          </w:p>
          <w:p w14:paraId="5A53B558" w14:textId="77777777" w:rsidR="00182ABB" w:rsidRPr="002C4BC3" w:rsidRDefault="00182ABB" w:rsidP="006207D9">
            <w:pPr>
              <w:spacing w:before="20" w:after="20" w:line="240" w:lineRule="auto"/>
              <w:ind w:firstLine="0"/>
              <w:jc w:val="both"/>
              <w:rPr>
                <w:rFonts w:eastAsia="Calibri"/>
                <w:kern w:val="2"/>
                <w:szCs w:val="24"/>
                <w:lang w:val="vi-VN"/>
              </w:rPr>
            </w:pPr>
            <w:bookmarkStart w:id="220" w:name="_Toc136745593"/>
            <w:r w:rsidRPr="002C4BC3">
              <w:rPr>
                <w:rFonts w:eastAsia="Calibri"/>
                <w:kern w:val="2"/>
                <w:szCs w:val="24"/>
                <w:lang w:val="vi-VN"/>
              </w:rPr>
              <w:t>- Sinh viên lựa chọn một quyền hoặc nghĩa vụ của công dân để tìm hiểu cụ thể về cơ sở pháp lý, cơ quan hành chính nhà nước đảm bảo thực thi quyền hoặc nghĩa vụ đó.</w:t>
            </w:r>
            <w:bookmarkEnd w:id="220"/>
          </w:p>
          <w:p w14:paraId="5860E94D" w14:textId="77777777" w:rsidR="00182ABB" w:rsidRPr="002C4BC3" w:rsidRDefault="00182ABB" w:rsidP="006207D9">
            <w:pPr>
              <w:spacing w:before="20" w:after="20" w:line="240" w:lineRule="auto"/>
              <w:ind w:firstLine="0"/>
              <w:jc w:val="both"/>
              <w:rPr>
                <w:rFonts w:eastAsia="Calibri"/>
                <w:kern w:val="2"/>
                <w:szCs w:val="24"/>
                <w:lang w:val="vi-VN"/>
              </w:rPr>
            </w:pPr>
            <w:bookmarkStart w:id="221" w:name="_Toc136745594"/>
            <w:r w:rsidRPr="002C4BC3">
              <w:rPr>
                <w:rFonts w:eastAsia="Calibri"/>
                <w:kern w:val="2"/>
                <w:szCs w:val="24"/>
                <w:lang w:val="vi-VN"/>
              </w:rPr>
              <w:t>- Sinh viên lựa chọn một quyền hoặc nghĩa vụ của người nước ngoài để tìm hiểu cụ thể về cơ sở pháp lý, cơ quan hành chính nhà nước đảm bảo thực thi quyền hoặc nghĩa vụ đó.</w:t>
            </w:r>
            <w:bookmarkEnd w:id="221"/>
          </w:p>
        </w:tc>
        <w:tc>
          <w:tcPr>
            <w:tcW w:w="1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3243D" w14:textId="708FDECF" w:rsidR="00182ABB" w:rsidRPr="002C4BC3" w:rsidRDefault="00182ABB" w:rsidP="006207D9">
            <w:pPr>
              <w:spacing w:before="20" w:after="20" w:line="240" w:lineRule="auto"/>
              <w:ind w:firstLine="0"/>
              <w:jc w:val="center"/>
              <w:rPr>
                <w:rFonts w:eastAsia="Calibri"/>
                <w:bCs/>
                <w:kern w:val="2"/>
                <w:szCs w:val="24"/>
                <w:lang w:val="vi-VN"/>
              </w:rPr>
            </w:pPr>
            <w:bookmarkStart w:id="222" w:name="_Toc136745595"/>
            <w:r w:rsidRPr="002C4BC3">
              <w:rPr>
                <w:rFonts w:eastAsia="Calibri"/>
                <w:bCs/>
                <w:kern w:val="2"/>
                <w:szCs w:val="24"/>
                <w:lang w:val="vi-VN"/>
              </w:rPr>
              <w:lastRenderedPageBreak/>
              <w:t>X</w:t>
            </w:r>
            <w:r w:rsidR="00152AAF" w:rsidRPr="002C4BC3">
              <w:rPr>
                <w:rFonts w:eastAsia="Calibri"/>
                <w:bCs/>
                <w:kern w:val="2"/>
                <w:szCs w:val="24"/>
              </w:rPr>
              <w:t>2</w:t>
            </w:r>
            <w:r w:rsidRPr="002C4BC3">
              <w:rPr>
                <w:rFonts w:eastAsia="Calibri"/>
                <w:bCs/>
                <w:kern w:val="2"/>
                <w:szCs w:val="24"/>
                <w:lang w:val="vi-VN"/>
              </w:rPr>
              <w:t>,</w:t>
            </w:r>
            <w:r w:rsidR="000B66CF" w:rsidRPr="002C4BC3">
              <w:rPr>
                <w:rFonts w:eastAsia="Calibri"/>
                <w:bCs/>
                <w:kern w:val="2"/>
                <w:szCs w:val="24"/>
              </w:rPr>
              <w:t xml:space="preserve"> </w:t>
            </w:r>
            <w:r w:rsidRPr="002C4BC3">
              <w:rPr>
                <w:rFonts w:eastAsia="Calibri"/>
                <w:bCs/>
                <w:kern w:val="2"/>
                <w:szCs w:val="24"/>
                <w:lang w:val="vi-VN"/>
              </w:rPr>
              <w:t>Y</w:t>
            </w:r>
            <w:bookmarkEnd w:id="222"/>
          </w:p>
        </w:tc>
      </w:tr>
      <w:tr w:rsidR="002C4BC3" w:rsidRPr="002C4BC3" w14:paraId="623A9137" w14:textId="77777777" w:rsidTr="00182ABB">
        <w:trPr>
          <w:trHeight w:val="5839"/>
        </w:trPr>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36C2B" w14:textId="77777777" w:rsidR="00182ABB" w:rsidRPr="002C4BC3" w:rsidRDefault="00182ABB" w:rsidP="006207D9">
            <w:pPr>
              <w:spacing w:before="20" w:after="20" w:line="240" w:lineRule="auto"/>
              <w:ind w:firstLine="0"/>
              <w:rPr>
                <w:rFonts w:eastAsia="Calibri"/>
                <w:kern w:val="2"/>
                <w:szCs w:val="24"/>
                <w:lang w:val="vi-VN"/>
              </w:rPr>
            </w:pPr>
            <w:bookmarkStart w:id="223" w:name="_Toc136745596"/>
            <w:r w:rsidRPr="002C4BC3">
              <w:rPr>
                <w:rFonts w:eastAsia="Calibri"/>
                <w:b/>
                <w:kern w:val="2"/>
                <w:szCs w:val="24"/>
                <w:lang w:val="vi-VN"/>
              </w:rPr>
              <w:lastRenderedPageBreak/>
              <w:t>Chương 5. Vi phạm hành chính và trách nhiệm hành chính</w:t>
            </w:r>
            <w:bookmarkEnd w:id="223"/>
          </w:p>
          <w:p w14:paraId="6C0991DF" w14:textId="77777777" w:rsidR="00182ABB" w:rsidRPr="002C4BC3" w:rsidRDefault="00182ABB" w:rsidP="006207D9">
            <w:pPr>
              <w:spacing w:before="20" w:after="20" w:line="240" w:lineRule="auto"/>
              <w:ind w:firstLine="0"/>
              <w:rPr>
                <w:rFonts w:eastAsia="Calibri"/>
                <w:kern w:val="2"/>
                <w:szCs w:val="24"/>
                <w:lang w:val="vi-VN"/>
              </w:rPr>
            </w:pPr>
            <w:bookmarkStart w:id="224" w:name="_Toc136745597"/>
            <w:r w:rsidRPr="002C4BC3">
              <w:rPr>
                <w:rFonts w:eastAsia="Calibri"/>
                <w:kern w:val="2"/>
                <w:szCs w:val="24"/>
                <w:lang w:val="vi-VN"/>
              </w:rPr>
              <w:t>5.1 Vi phạm hành chính</w:t>
            </w:r>
            <w:bookmarkEnd w:id="224"/>
          </w:p>
          <w:p w14:paraId="462E1990" w14:textId="77777777" w:rsidR="00182ABB" w:rsidRPr="002C4BC3" w:rsidRDefault="00182ABB" w:rsidP="006207D9">
            <w:pPr>
              <w:spacing w:before="20" w:after="20" w:line="240" w:lineRule="auto"/>
              <w:ind w:firstLine="0"/>
              <w:rPr>
                <w:rFonts w:eastAsia="Calibri"/>
                <w:kern w:val="2"/>
                <w:szCs w:val="24"/>
                <w:lang w:val="vi-VN"/>
              </w:rPr>
            </w:pPr>
            <w:bookmarkStart w:id="225" w:name="_Toc136745598"/>
            <w:r w:rsidRPr="002C4BC3">
              <w:rPr>
                <w:rFonts w:eastAsia="Calibri"/>
                <w:kern w:val="2"/>
                <w:szCs w:val="24"/>
                <w:lang w:val="vi-VN"/>
              </w:rPr>
              <w:t>5.2 Trách nhiệm pháp lý hành chính</w:t>
            </w:r>
            <w:bookmarkEnd w:id="225"/>
          </w:p>
        </w:tc>
        <w:tc>
          <w:tcPr>
            <w:tcW w:w="6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978566" w14:textId="77777777" w:rsidR="00182ABB" w:rsidRPr="002C4BC3" w:rsidRDefault="00182ABB" w:rsidP="006207D9">
            <w:pPr>
              <w:spacing w:before="20" w:after="20" w:line="240" w:lineRule="auto"/>
              <w:ind w:firstLine="0"/>
              <w:jc w:val="center"/>
              <w:rPr>
                <w:rFonts w:eastAsia="Calibri"/>
                <w:bCs/>
                <w:kern w:val="2"/>
                <w:szCs w:val="24"/>
                <w:lang w:val="vi-VN"/>
              </w:rPr>
            </w:pPr>
            <w:bookmarkStart w:id="226" w:name="_Toc136745599"/>
            <w:r w:rsidRPr="002C4BC3">
              <w:rPr>
                <w:rFonts w:eastAsia="Calibri"/>
                <w:bCs/>
                <w:kern w:val="2"/>
                <w:szCs w:val="24"/>
                <w:lang w:val="vi-VN"/>
              </w:rPr>
              <w:t>11</w:t>
            </w:r>
            <w:bookmarkEnd w:id="226"/>
          </w:p>
        </w:tc>
        <w:tc>
          <w:tcPr>
            <w:tcW w:w="1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57CF5" w14:textId="77777777" w:rsidR="00182ABB" w:rsidRPr="002C4BC3" w:rsidRDefault="00182ABB" w:rsidP="006207D9">
            <w:pPr>
              <w:spacing w:before="20" w:after="20" w:line="240" w:lineRule="auto"/>
              <w:ind w:firstLine="0"/>
              <w:jc w:val="center"/>
              <w:rPr>
                <w:rFonts w:eastAsia="Calibri"/>
                <w:bCs/>
                <w:kern w:val="2"/>
                <w:szCs w:val="24"/>
              </w:rPr>
            </w:pPr>
            <w:bookmarkStart w:id="227" w:name="_Toc136745600"/>
            <w:r w:rsidRPr="002C4BC3">
              <w:rPr>
                <w:rFonts w:eastAsia="Calibri"/>
                <w:bCs/>
                <w:kern w:val="2"/>
                <w:szCs w:val="24"/>
                <w:lang w:val="vi-VN"/>
              </w:rPr>
              <w:t>G1.2, G2</w:t>
            </w:r>
            <w:bookmarkEnd w:id="227"/>
            <w:r w:rsidRPr="002C4BC3">
              <w:rPr>
                <w:rFonts w:eastAsia="Calibri"/>
                <w:bCs/>
                <w:kern w:val="2"/>
                <w:szCs w:val="24"/>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7BA36" w14:textId="77777777" w:rsidR="00182ABB" w:rsidRPr="002C4BC3" w:rsidRDefault="00182ABB" w:rsidP="006207D9">
            <w:pPr>
              <w:spacing w:before="20" w:after="20" w:line="240" w:lineRule="auto"/>
              <w:ind w:firstLine="0"/>
              <w:jc w:val="both"/>
              <w:rPr>
                <w:rFonts w:eastAsia="Calibri"/>
                <w:kern w:val="2"/>
                <w:szCs w:val="24"/>
                <w:lang w:val="vi-VN"/>
              </w:rPr>
            </w:pPr>
            <w:bookmarkStart w:id="228" w:name="_Toc136745601"/>
            <w:r w:rsidRPr="002C4BC3">
              <w:rPr>
                <w:rFonts w:eastAsia="Calibri"/>
                <w:b/>
                <w:kern w:val="2"/>
                <w:szCs w:val="24"/>
                <w:lang w:val="vi-VN"/>
              </w:rPr>
              <w:t>Dạy:</w:t>
            </w:r>
            <w:bookmarkEnd w:id="228"/>
            <w:r w:rsidRPr="002C4BC3">
              <w:rPr>
                <w:rFonts w:eastAsia="Calibri"/>
                <w:b/>
                <w:kern w:val="2"/>
                <w:szCs w:val="24"/>
                <w:lang w:val="vi-VN"/>
              </w:rPr>
              <w:t> </w:t>
            </w:r>
          </w:p>
          <w:p w14:paraId="3CAFA972" w14:textId="77777777" w:rsidR="00182ABB" w:rsidRPr="002C4BC3" w:rsidRDefault="00182ABB" w:rsidP="006207D9">
            <w:pPr>
              <w:spacing w:before="20" w:after="20" w:line="240" w:lineRule="auto"/>
              <w:ind w:firstLine="0"/>
              <w:jc w:val="both"/>
              <w:rPr>
                <w:rFonts w:eastAsia="Calibri"/>
                <w:kern w:val="2"/>
                <w:szCs w:val="24"/>
              </w:rPr>
            </w:pPr>
            <w:r w:rsidRPr="002C4BC3">
              <w:rPr>
                <w:rFonts w:eastAsia="Calibri"/>
                <w:kern w:val="2"/>
                <w:szCs w:val="24"/>
              </w:rPr>
              <w:t xml:space="preserve">- Giảng viên thuyết giảng và đặt câu hỏi cho sinh viên </w:t>
            </w:r>
          </w:p>
          <w:p w14:paraId="3A044FC2" w14:textId="77777777" w:rsidR="00182ABB" w:rsidRPr="002C4BC3" w:rsidRDefault="00182ABB" w:rsidP="006207D9">
            <w:pPr>
              <w:spacing w:before="20" w:after="20" w:line="240" w:lineRule="auto"/>
              <w:ind w:firstLine="0"/>
              <w:jc w:val="both"/>
              <w:rPr>
                <w:rFonts w:eastAsia="Calibri"/>
                <w:kern w:val="2"/>
                <w:szCs w:val="24"/>
                <w:lang w:val="vi-VN"/>
              </w:rPr>
            </w:pPr>
            <w:bookmarkStart w:id="229" w:name="_Toc136745605"/>
            <w:r w:rsidRPr="002C4BC3">
              <w:rPr>
                <w:rFonts w:eastAsia="Calibri"/>
                <w:kern w:val="2"/>
                <w:szCs w:val="24"/>
                <w:lang w:val="vi-VN"/>
              </w:rPr>
              <w:t>- Giảng viên đưa ra bài tập và hướng dẫn bài tập về vấn đề vi phạm hành chính và trách nhiệm hành chính.</w:t>
            </w:r>
            <w:bookmarkEnd w:id="229"/>
          </w:p>
          <w:p w14:paraId="52749B0B" w14:textId="77777777" w:rsidR="00182ABB" w:rsidRPr="002C4BC3" w:rsidRDefault="00182ABB" w:rsidP="006207D9">
            <w:pPr>
              <w:spacing w:before="20" w:after="20" w:line="240" w:lineRule="auto"/>
              <w:ind w:firstLine="0"/>
              <w:jc w:val="both"/>
              <w:rPr>
                <w:rFonts w:eastAsia="Calibri"/>
                <w:kern w:val="2"/>
                <w:szCs w:val="24"/>
                <w:lang w:val="vi-VN"/>
              </w:rPr>
            </w:pPr>
            <w:bookmarkStart w:id="230" w:name="_Toc136745606"/>
            <w:r w:rsidRPr="002C4BC3">
              <w:rPr>
                <w:rFonts w:eastAsia="Calibri"/>
                <w:kern w:val="2"/>
                <w:szCs w:val="24"/>
                <w:lang w:val="vi-VN"/>
              </w:rPr>
              <w:t xml:space="preserve">- Giảng viên </w:t>
            </w:r>
            <w:r w:rsidRPr="002C4BC3">
              <w:rPr>
                <w:rFonts w:eastAsia="Calibri"/>
                <w:kern w:val="2"/>
                <w:szCs w:val="24"/>
              </w:rPr>
              <w:t>đặt câu hỏi cho sinh viên nghiêm cứu về vi phạm hành chính trên thực tế</w:t>
            </w:r>
            <w:r w:rsidRPr="002C4BC3">
              <w:rPr>
                <w:rFonts w:eastAsia="Calibri"/>
                <w:kern w:val="2"/>
                <w:szCs w:val="24"/>
                <w:lang w:val="vi-VN"/>
              </w:rPr>
              <w:t>.</w:t>
            </w:r>
            <w:bookmarkEnd w:id="230"/>
          </w:p>
          <w:p w14:paraId="5E6CDF78" w14:textId="77777777" w:rsidR="00182ABB" w:rsidRPr="002C4BC3" w:rsidRDefault="00182ABB" w:rsidP="006207D9">
            <w:pPr>
              <w:spacing w:before="20" w:after="20" w:line="240" w:lineRule="auto"/>
              <w:ind w:firstLine="0"/>
              <w:jc w:val="both"/>
              <w:rPr>
                <w:rFonts w:eastAsia="Calibri"/>
                <w:kern w:val="2"/>
                <w:szCs w:val="24"/>
                <w:lang w:val="vi-VN"/>
              </w:rPr>
            </w:pPr>
            <w:bookmarkStart w:id="231" w:name="_Toc136745607"/>
            <w:r w:rsidRPr="002C4BC3">
              <w:rPr>
                <w:rFonts w:eastAsia="Calibri"/>
                <w:b/>
                <w:kern w:val="2"/>
                <w:szCs w:val="24"/>
                <w:lang w:val="vi-VN"/>
              </w:rPr>
              <w:t>Học ở lớp:</w:t>
            </w:r>
            <w:bookmarkEnd w:id="231"/>
            <w:r w:rsidRPr="002C4BC3">
              <w:rPr>
                <w:rFonts w:eastAsia="Calibri"/>
                <w:b/>
                <w:kern w:val="2"/>
                <w:szCs w:val="24"/>
                <w:lang w:val="vi-VN"/>
              </w:rPr>
              <w:t> </w:t>
            </w:r>
          </w:p>
          <w:p w14:paraId="11C5DCB5" w14:textId="77777777" w:rsidR="00182ABB" w:rsidRPr="002C4BC3" w:rsidRDefault="00182ABB" w:rsidP="006207D9">
            <w:pPr>
              <w:spacing w:before="20" w:after="20" w:line="240" w:lineRule="auto"/>
              <w:ind w:firstLine="0"/>
              <w:jc w:val="both"/>
              <w:rPr>
                <w:rFonts w:eastAsia="Calibri"/>
                <w:kern w:val="2"/>
                <w:szCs w:val="24"/>
                <w:lang w:val="vi-VN"/>
              </w:rPr>
            </w:pPr>
            <w:bookmarkStart w:id="232" w:name="_Toc136745608"/>
            <w:r w:rsidRPr="002C4BC3">
              <w:rPr>
                <w:rFonts w:eastAsia="Calibri"/>
                <w:kern w:val="2"/>
                <w:szCs w:val="24"/>
                <w:lang w:val="vi-VN"/>
              </w:rPr>
              <w:t xml:space="preserve">- </w:t>
            </w:r>
            <w:r w:rsidRPr="002C4BC3">
              <w:rPr>
                <w:rFonts w:eastAsia="Calibri"/>
                <w:kern w:val="2"/>
                <w:szCs w:val="24"/>
              </w:rPr>
              <w:t>Thông qua trả lời câu hỏi, s</w:t>
            </w:r>
            <w:r w:rsidRPr="002C4BC3">
              <w:rPr>
                <w:rFonts w:eastAsia="Calibri"/>
                <w:kern w:val="2"/>
                <w:szCs w:val="24"/>
                <w:lang w:val="vi-VN"/>
              </w:rPr>
              <w:t xml:space="preserve">inh viên phân biệt giữa vi phạm hành chính với </w:t>
            </w:r>
            <w:r w:rsidRPr="002C4BC3">
              <w:rPr>
                <w:rFonts w:eastAsia="Calibri"/>
                <w:kern w:val="2"/>
                <w:szCs w:val="24"/>
              </w:rPr>
              <w:t xml:space="preserve">các loại </w:t>
            </w:r>
            <w:r w:rsidRPr="002C4BC3">
              <w:rPr>
                <w:rFonts w:eastAsia="Calibri"/>
                <w:kern w:val="2"/>
                <w:szCs w:val="24"/>
                <w:lang w:val="vi-VN"/>
              </w:rPr>
              <w:t xml:space="preserve">vi phạm </w:t>
            </w:r>
            <w:bookmarkEnd w:id="232"/>
            <w:r w:rsidRPr="002C4BC3">
              <w:rPr>
                <w:rFonts w:eastAsia="Calibri"/>
                <w:kern w:val="2"/>
                <w:szCs w:val="24"/>
              </w:rPr>
              <w:t xml:space="preserve">khác, </w:t>
            </w:r>
            <w:bookmarkStart w:id="233" w:name="_Toc136745609"/>
            <w:r w:rsidRPr="002C4BC3">
              <w:rPr>
                <w:rFonts w:eastAsia="Calibri"/>
                <w:kern w:val="2"/>
                <w:szCs w:val="24"/>
                <w:lang w:val="vi-VN"/>
              </w:rPr>
              <w:t>giữa trách nhiệm pháp lý hành chính với các loại trách nhiệm pháp lý khác.</w:t>
            </w:r>
            <w:bookmarkEnd w:id="233"/>
          </w:p>
          <w:p w14:paraId="6EB0C49F" w14:textId="77777777" w:rsidR="00182ABB" w:rsidRPr="002C4BC3" w:rsidRDefault="00182ABB" w:rsidP="006207D9">
            <w:pPr>
              <w:spacing w:before="20" w:after="20" w:line="240" w:lineRule="auto"/>
              <w:ind w:firstLine="0"/>
              <w:jc w:val="both"/>
              <w:rPr>
                <w:rFonts w:eastAsia="Calibri"/>
                <w:kern w:val="2"/>
                <w:szCs w:val="24"/>
              </w:rPr>
            </w:pPr>
            <w:r w:rsidRPr="002C4BC3">
              <w:rPr>
                <w:rFonts w:eastAsia="Calibri"/>
                <w:kern w:val="2"/>
                <w:szCs w:val="24"/>
              </w:rPr>
              <w:t xml:space="preserve">- Sinh viên làm bài tập được giao theo cá nhân hoặc theo nhóm. </w:t>
            </w:r>
          </w:p>
          <w:p w14:paraId="0E7402CC" w14:textId="77777777" w:rsidR="00182ABB" w:rsidRPr="002C4BC3" w:rsidRDefault="00182ABB" w:rsidP="006207D9">
            <w:pPr>
              <w:spacing w:before="20" w:after="20" w:line="240" w:lineRule="auto"/>
              <w:ind w:firstLine="0"/>
              <w:jc w:val="both"/>
              <w:rPr>
                <w:rFonts w:eastAsia="Calibri"/>
                <w:kern w:val="2"/>
                <w:szCs w:val="24"/>
                <w:lang w:val="vi-VN"/>
              </w:rPr>
            </w:pPr>
            <w:bookmarkStart w:id="234" w:name="_Toc136745610"/>
            <w:r w:rsidRPr="002C4BC3">
              <w:rPr>
                <w:rFonts w:eastAsia="Calibri"/>
                <w:b/>
                <w:kern w:val="2"/>
                <w:szCs w:val="24"/>
                <w:lang w:val="vi-VN"/>
              </w:rPr>
              <w:t>Học ở nhà:</w:t>
            </w:r>
            <w:bookmarkEnd w:id="234"/>
            <w:r w:rsidRPr="002C4BC3">
              <w:rPr>
                <w:rFonts w:eastAsia="Calibri"/>
                <w:b/>
                <w:kern w:val="2"/>
                <w:szCs w:val="24"/>
                <w:lang w:val="vi-VN"/>
              </w:rPr>
              <w:t> </w:t>
            </w:r>
          </w:p>
          <w:p w14:paraId="139C097B" w14:textId="77777777" w:rsidR="00182ABB" w:rsidRPr="002C4BC3" w:rsidRDefault="00182ABB" w:rsidP="006207D9">
            <w:pPr>
              <w:spacing w:before="20" w:after="20" w:line="240" w:lineRule="auto"/>
              <w:ind w:firstLine="0"/>
              <w:jc w:val="both"/>
              <w:rPr>
                <w:rFonts w:eastAsia="Calibri"/>
                <w:kern w:val="2"/>
                <w:szCs w:val="24"/>
              </w:rPr>
            </w:pPr>
            <w:bookmarkStart w:id="235" w:name="_Toc136745611"/>
            <w:r w:rsidRPr="002C4BC3">
              <w:rPr>
                <w:rFonts w:eastAsia="Calibri"/>
                <w:kern w:val="2"/>
                <w:szCs w:val="24"/>
                <w:lang w:val="vi-VN"/>
              </w:rPr>
              <w:t xml:space="preserve">- </w:t>
            </w:r>
            <w:r w:rsidRPr="002C4BC3">
              <w:rPr>
                <w:rFonts w:eastAsia="Calibri"/>
                <w:kern w:val="2"/>
                <w:szCs w:val="24"/>
              </w:rPr>
              <w:t>S</w:t>
            </w:r>
            <w:r w:rsidRPr="002C4BC3">
              <w:rPr>
                <w:rFonts w:eastAsia="Calibri"/>
                <w:kern w:val="2"/>
                <w:szCs w:val="24"/>
                <w:lang w:val="vi-VN"/>
              </w:rPr>
              <w:t xml:space="preserve">inh viên tự </w:t>
            </w:r>
            <w:r w:rsidRPr="002C4BC3">
              <w:rPr>
                <w:rFonts w:eastAsia="Calibri"/>
                <w:kern w:val="2"/>
                <w:szCs w:val="24"/>
              </w:rPr>
              <w:t>lấy ví dụ và phân tích v</w:t>
            </w:r>
            <w:r w:rsidRPr="002C4BC3">
              <w:rPr>
                <w:rFonts w:eastAsia="Calibri"/>
                <w:kern w:val="2"/>
                <w:szCs w:val="24"/>
                <w:lang w:val="vi-VN"/>
              </w:rPr>
              <w:t>i phạm hành chính</w:t>
            </w:r>
            <w:bookmarkEnd w:id="235"/>
            <w:r w:rsidRPr="002C4BC3">
              <w:rPr>
                <w:rFonts w:eastAsia="Calibri"/>
                <w:kern w:val="2"/>
                <w:szCs w:val="24"/>
              </w:rPr>
              <w:t xml:space="preserve"> trên thực tế</w:t>
            </w:r>
          </w:p>
        </w:tc>
        <w:tc>
          <w:tcPr>
            <w:tcW w:w="1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45E17" w14:textId="338730F6" w:rsidR="00182ABB" w:rsidRPr="002C4BC3" w:rsidRDefault="00152AAF" w:rsidP="006207D9">
            <w:pPr>
              <w:spacing w:before="20" w:after="20" w:line="240" w:lineRule="auto"/>
              <w:ind w:firstLine="0"/>
              <w:jc w:val="center"/>
              <w:rPr>
                <w:rFonts w:eastAsia="Calibri"/>
                <w:bCs/>
                <w:kern w:val="2"/>
                <w:szCs w:val="24"/>
                <w:lang w:val="vi-VN"/>
              </w:rPr>
            </w:pPr>
            <w:bookmarkStart w:id="236" w:name="_Toc136745612"/>
            <w:r w:rsidRPr="002C4BC3">
              <w:rPr>
                <w:rFonts w:eastAsia="Calibri"/>
                <w:bCs/>
                <w:kern w:val="2"/>
                <w:szCs w:val="24"/>
              </w:rPr>
              <w:t>X1</w:t>
            </w:r>
            <w:r w:rsidR="00182ABB" w:rsidRPr="002C4BC3">
              <w:rPr>
                <w:rFonts w:eastAsia="Calibri"/>
                <w:bCs/>
                <w:kern w:val="2"/>
                <w:szCs w:val="24"/>
              </w:rPr>
              <w:t xml:space="preserve">, </w:t>
            </w:r>
            <w:r w:rsidR="00182ABB" w:rsidRPr="002C4BC3">
              <w:rPr>
                <w:rFonts w:eastAsia="Calibri"/>
                <w:bCs/>
                <w:kern w:val="2"/>
                <w:szCs w:val="24"/>
                <w:lang w:val="vi-VN"/>
              </w:rPr>
              <w:t>X</w:t>
            </w:r>
            <w:r w:rsidRPr="002C4BC3">
              <w:rPr>
                <w:rFonts w:eastAsia="Calibri"/>
                <w:bCs/>
                <w:kern w:val="2"/>
                <w:szCs w:val="24"/>
              </w:rPr>
              <w:t>2</w:t>
            </w:r>
            <w:r w:rsidR="00182ABB" w:rsidRPr="002C4BC3">
              <w:rPr>
                <w:rFonts w:eastAsia="Calibri"/>
                <w:bCs/>
                <w:kern w:val="2"/>
                <w:szCs w:val="24"/>
                <w:lang w:val="vi-VN"/>
              </w:rPr>
              <w:t>,</w:t>
            </w:r>
            <w:r w:rsidR="00182ABB" w:rsidRPr="002C4BC3">
              <w:rPr>
                <w:rFonts w:eastAsia="Calibri"/>
                <w:bCs/>
                <w:kern w:val="2"/>
                <w:szCs w:val="24"/>
              </w:rPr>
              <w:t xml:space="preserve"> </w:t>
            </w:r>
            <w:r w:rsidR="00182ABB" w:rsidRPr="002C4BC3">
              <w:rPr>
                <w:rFonts w:eastAsia="Calibri"/>
                <w:bCs/>
                <w:kern w:val="2"/>
                <w:szCs w:val="24"/>
                <w:lang w:val="vi-VN"/>
              </w:rPr>
              <w:t>Y</w:t>
            </w:r>
            <w:bookmarkEnd w:id="236"/>
          </w:p>
        </w:tc>
      </w:tr>
      <w:tr w:rsidR="002C4BC3" w:rsidRPr="002C4BC3" w14:paraId="76F3770A" w14:textId="77777777" w:rsidTr="00182ABB">
        <w:trPr>
          <w:trHeight w:val="386"/>
        </w:trPr>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1C44B" w14:textId="77777777" w:rsidR="00182ABB" w:rsidRPr="002C4BC3" w:rsidRDefault="00182ABB" w:rsidP="006207D9">
            <w:pPr>
              <w:spacing w:before="20" w:after="20" w:line="240" w:lineRule="auto"/>
              <w:ind w:firstLine="0"/>
              <w:rPr>
                <w:rFonts w:eastAsia="Calibri"/>
                <w:kern w:val="2"/>
                <w:szCs w:val="24"/>
                <w:lang w:val="vi-VN"/>
              </w:rPr>
            </w:pPr>
            <w:bookmarkStart w:id="237" w:name="_Toc136745613"/>
            <w:r w:rsidRPr="002C4BC3">
              <w:rPr>
                <w:rFonts w:eastAsia="Calibri"/>
                <w:b/>
                <w:kern w:val="2"/>
                <w:szCs w:val="24"/>
                <w:lang w:val="vi-VN"/>
              </w:rPr>
              <w:t>Kiểm tra</w:t>
            </w:r>
            <w:bookmarkEnd w:id="237"/>
          </w:p>
        </w:tc>
        <w:tc>
          <w:tcPr>
            <w:tcW w:w="6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345EDE" w14:textId="3FDD8DB0" w:rsidR="00182ABB" w:rsidRPr="002C4BC3" w:rsidRDefault="00182ABB" w:rsidP="006207D9">
            <w:pPr>
              <w:spacing w:before="20" w:after="20" w:line="240" w:lineRule="auto"/>
              <w:ind w:firstLine="0"/>
              <w:jc w:val="center"/>
              <w:rPr>
                <w:rFonts w:eastAsia="Calibri"/>
                <w:bCs/>
                <w:kern w:val="2"/>
                <w:szCs w:val="24"/>
                <w:lang w:val="vi-VN"/>
              </w:rPr>
            </w:pPr>
            <w:bookmarkStart w:id="238" w:name="_Toc136745614"/>
            <w:r w:rsidRPr="002C4BC3">
              <w:rPr>
                <w:rFonts w:eastAsia="Calibri"/>
                <w:bCs/>
                <w:kern w:val="2"/>
                <w:szCs w:val="24"/>
                <w:lang w:val="vi-VN"/>
              </w:rPr>
              <w:t>1</w:t>
            </w:r>
            <w:bookmarkEnd w:id="238"/>
          </w:p>
        </w:tc>
        <w:tc>
          <w:tcPr>
            <w:tcW w:w="1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83A99" w14:textId="3CA5F7F3" w:rsidR="00182ABB" w:rsidRPr="002C4BC3" w:rsidRDefault="00152AAF" w:rsidP="006207D9">
            <w:pPr>
              <w:spacing w:before="20" w:after="20" w:line="240" w:lineRule="auto"/>
              <w:ind w:firstLine="0"/>
              <w:jc w:val="center"/>
              <w:rPr>
                <w:rFonts w:eastAsia="Calibri"/>
                <w:bCs/>
                <w:kern w:val="2"/>
                <w:szCs w:val="24"/>
                <w:lang w:val="vi-VN"/>
              </w:rPr>
            </w:pPr>
            <w:r w:rsidRPr="002C4BC3">
              <w:rPr>
                <w:rFonts w:eastAsia="Calibri"/>
                <w:kern w:val="2"/>
                <w:szCs w:val="24"/>
                <w:lang w:val="vi-VN"/>
              </w:rPr>
              <w:t>G1.2,</w:t>
            </w:r>
            <w:r w:rsidRPr="002C4BC3">
              <w:rPr>
                <w:rFonts w:eastAsia="Calibri"/>
                <w:kern w:val="2"/>
                <w:szCs w:val="24"/>
              </w:rPr>
              <w:t xml:space="preserve"> </w:t>
            </w:r>
            <w:r w:rsidRPr="002C4BC3">
              <w:rPr>
                <w:rFonts w:eastAsia="Calibri"/>
                <w:kern w:val="2"/>
                <w:szCs w:val="24"/>
                <w:lang w:val="vi-VN"/>
              </w:rPr>
              <w:t>G2.1</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CD228" w14:textId="77777777" w:rsidR="00182ABB" w:rsidRPr="002C4BC3" w:rsidRDefault="00182ABB" w:rsidP="006207D9">
            <w:pPr>
              <w:spacing w:before="20" w:after="20" w:line="240" w:lineRule="auto"/>
              <w:ind w:firstLine="0"/>
              <w:jc w:val="both"/>
              <w:rPr>
                <w:rFonts w:eastAsia="Calibri"/>
                <w:kern w:val="2"/>
                <w:szCs w:val="24"/>
              </w:rPr>
            </w:pPr>
            <w:r w:rsidRPr="002C4BC3">
              <w:rPr>
                <w:rFonts w:eastAsia="Calibri"/>
                <w:kern w:val="2"/>
                <w:szCs w:val="24"/>
              </w:rPr>
              <w:t xml:space="preserve">- Giảng viên giao câu hỏi </w:t>
            </w:r>
          </w:p>
          <w:p w14:paraId="0CF70274" w14:textId="77777777" w:rsidR="00182ABB" w:rsidRPr="002C4BC3" w:rsidRDefault="00182ABB" w:rsidP="006207D9">
            <w:pPr>
              <w:spacing w:before="20" w:after="20" w:line="240" w:lineRule="auto"/>
              <w:ind w:firstLine="0"/>
              <w:jc w:val="both"/>
              <w:rPr>
                <w:rFonts w:eastAsia="Calibri"/>
                <w:kern w:val="2"/>
                <w:szCs w:val="24"/>
              </w:rPr>
            </w:pPr>
            <w:r w:rsidRPr="002C4BC3">
              <w:rPr>
                <w:rFonts w:eastAsia="Calibri"/>
                <w:kern w:val="2"/>
                <w:szCs w:val="24"/>
              </w:rPr>
              <w:t>- Sinh viên trả lời câu hỏi được giao</w:t>
            </w:r>
          </w:p>
        </w:tc>
        <w:tc>
          <w:tcPr>
            <w:tcW w:w="1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25DF46" w14:textId="0D4EF630" w:rsidR="00182ABB" w:rsidRPr="002C4BC3" w:rsidRDefault="00182ABB" w:rsidP="006207D9">
            <w:pPr>
              <w:spacing w:before="20" w:after="20" w:line="240" w:lineRule="auto"/>
              <w:ind w:firstLine="0"/>
              <w:jc w:val="center"/>
              <w:rPr>
                <w:rFonts w:eastAsia="Calibri"/>
                <w:bCs/>
                <w:kern w:val="2"/>
                <w:szCs w:val="24"/>
              </w:rPr>
            </w:pPr>
            <w:r w:rsidRPr="002C4BC3">
              <w:rPr>
                <w:rFonts w:eastAsia="Calibri"/>
                <w:bCs/>
                <w:kern w:val="2"/>
                <w:szCs w:val="24"/>
              </w:rPr>
              <w:t>X</w:t>
            </w:r>
            <w:r w:rsidR="00152AAF" w:rsidRPr="002C4BC3">
              <w:rPr>
                <w:rFonts w:eastAsia="Calibri"/>
                <w:bCs/>
                <w:kern w:val="2"/>
                <w:szCs w:val="24"/>
              </w:rPr>
              <w:t>2</w:t>
            </w:r>
          </w:p>
        </w:tc>
      </w:tr>
    </w:tbl>
    <w:p w14:paraId="7A89D6C8" w14:textId="77777777" w:rsidR="00E26103" w:rsidRPr="002C4BC3" w:rsidRDefault="00E26103"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15019EA9" w14:textId="77777777" w:rsidR="00E26103" w:rsidRPr="002C4BC3" w:rsidRDefault="00E26103"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5611C504" w14:textId="77777777" w:rsidTr="00464E3F">
        <w:trPr>
          <w:trHeight w:val="1168"/>
        </w:trPr>
        <w:tc>
          <w:tcPr>
            <w:tcW w:w="3431" w:type="dxa"/>
            <w:shd w:val="clear" w:color="auto" w:fill="auto"/>
          </w:tcPr>
          <w:p w14:paraId="7A30715D" w14:textId="77777777" w:rsidR="00E26103" w:rsidRPr="002C4BC3" w:rsidRDefault="00E26103" w:rsidP="006207D9">
            <w:pPr>
              <w:spacing w:before="20" w:after="20" w:line="240" w:lineRule="auto"/>
              <w:ind w:right="288" w:firstLine="0"/>
              <w:jc w:val="center"/>
              <w:rPr>
                <w:rFonts w:eastAsia="SimSun"/>
                <w:b/>
                <w:szCs w:val="24"/>
              </w:rPr>
            </w:pPr>
            <w:r w:rsidRPr="002C4BC3">
              <w:rPr>
                <w:rFonts w:eastAsia="SimSun"/>
                <w:b/>
                <w:szCs w:val="24"/>
              </w:rPr>
              <w:lastRenderedPageBreak/>
              <w:t>Trưởng khoa</w:t>
            </w:r>
          </w:p>
          <w:p w14:paraId="2F79F0ED" w14:textId="77777777" w:rsidR="00E26103" w:rsidRPr="002C4BC3" w:rsidRDefault="00E26103" w:rsidP="006207D9">
            <w:pPr>
              <w:spacing w:before="20" w:after="20" w:line="240" w:lineRule="auto"/>
              <w:ind w:right="288" w:firstLine="0"/>
              <w:jc w:val="center"/>
              <w:rPr>
                <w:rFonts w:eastAsia="SimSun"/>
                <w:b/>
                <w:szCs w:val="24"/>
              </w:rPr>
            </w:pPr>
          </w:p>
          <w:p w14:paraId="741C7C8D" w14:textId="77777777" w:rsidR="00E26103" w:rsidRPr="002C4BC3" w:rsidRDefault="00E26103" w:rsidP="006207D9">
            <w:pPr>
              <w:spacing w:before="20" w:after="20" w:line="240" w:lineRule="auto"/>
              <w:ind w:right="288" w:firstLine="0"/>
              <w:jc w:val="center"/>
              <w:rPr>
                <w:rFonts w:eastAsia="SimSun"/>
                <w:b/>
                <w:szCs w:val="24"/>
              </w:rPr>
            </w:pPr>
          </w:p>
          <w:p w14:paraId="03E31FDE" w14:textId="77777777" w:rsidR="00E26103" w:rsidRPr="002C4BC3" w:rsidRDefault="00E26103" w:rsidP="006207D9">
            <w:pPr>
              <w:spacing w:before="20" w:after="20" w:line="240" w:lineRule="auto"/>
              <w:ind w:right="288" w:firstLine="0"/>
              <w:jc w:val="center"/>
              <w:rPr>
                <w:rFonts w:eastAsia="SimSun"/>
                <w:b/>
                <w:szCs w:val="24"/>
              </w:rPr>
            </w:pPr>
          </w:p>
          <w:p w14:paraId="3B4A37D4" w14:textId="77777777" w:rsidR="00E26103" w:rsidRPr="002C4BC3" w:rsidRDefault="00E26103"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294C91FD" w14:textId="77777777" w:rsidR="00E26103" w:rsidRPr="002C4BC3" w:rsidRDefault="00E26103"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798965CE" w14:textId="77777777" w:rsidR="00E26103" w:rsidRPr="002C4BC3" w:rsidRDefault="00E26103" w:rsidP="006207D9">
            <w:pPr>
              <w:tabs>
                <w:tab w:val="left" w:pos="2877"/>
              </w:tabs>
              <w:spacing w:before="20" w:after="20" w:line="240" w:lineRule="auto"/>
              <w:ind w:right="3" w:firstLine="0"/>
              <w:jc w:val="center"/>
              <w:rPr>
                <w:rFonts w:eastAsia="SimSun"/>
                <w:b/>
                <w:szCs w:val="24"/>
              </w:rPr>
            </w:pPr>
          </w:p>
          <w:p w14:paraId="27139A4E" w14:textId="77777777" w:rsidR="00E26103" w:rsidRPr="002C4BC3" w:rsidRDefault="00E26103" w:rsidP="006207D9">
            <w:pPr>
              <w:tabs>
                <w:tab w:val="left" w:pos="2877"/>
              </w:tabs>
              <w:spacing w:before="20" w:after="20" w:line="240" w:lineRule="auto"/>
              <w:ind w:right="3" w:firstLine="0"/>
              <w:jc w:val="center"/>
              <w:rPr>
                <w:rFonts w:eastAsia="SimSun"/>
                <w:b/>
                <w:szCs w:val="24"/>
              </w:rPr>
            </w:pPr>
          </w:p>
          <w:p w14:paraId="36136F97" w14:textId="77777777" w:rsidR="00E26103" w:rsidRPr="002C4BC3" w:rsidRDefault="00E26103" w:rsidP="006207D9">
            <w:pPr>
              <w:tabs>
                <w:tab w:val="left" w:pos="2877"/>
              </w:tabs>
              <w:spacing w:before="20" w:after="20" w:line="240" w:lineRule="auto"/>
              <w:ind w:right="3" w:firstLine="0"/>
              <w:jc w:val="center"/>
              <w:rPr>
                <w:rFonts w:eastAsia="SimSun"/>
                <w:b/>
                <w:szCs w:val="24"/>
              </w:rPr>
            </w:pPr>
          </w:p>
          <w:p w14:paraId="22ACB1C0" w14:textId="77777777" w:rsidR="00E26103" w:rsidRPr="002C4BC3" w:rsidRDefault="00E26103"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562BC793" w14:textId="77777777" w:rsidR="00E26103" w:rsidRPr="002C4BC3" w:rsidRDefault="00E26103" w:rsidP="006207D9">
            <w:pPr>
              <w:spacing w:before="20" w:after="20" w:line="240" w:lineRule="auto"/>
              <w:ind w:firstLine="0"/>
              <w:jc w:val="center"/>
              <w:rPr>
                <w:rFonts w:eastAsia="SimSun"/>
                <w:b/>
                <w:szCs w:val="24"/>
              </w:rPr>
            </w:pPr>
            <w:r w:rsidRPr="002C4BC3">
              <w:rPr>
                <w:rFonts w:eastAsia="SimSun"/>
                <w:b/>
                <w:szCs w:val="24"/>
              </w:rPr>
              <w:t>Người biên soạn</w:t>
            </w:r>
          </w:p>
          <w:p w14:paraId="68942E6A" w14:textId="77777777" w:rsidR="00E26103" w:rsidRPr="002C4BC3" w:rsidRDefault="00E26103" w:rsidP="006207D9">
            <w:pPr>
              <w:spacing w:before="20" w:after="20" w:line="240" w:lineRule="auto"/>
              <w:ind w:firstLine="0"/>
              <w:jc w:val="center"/>
              <w:rPr>
                <w:rFonts w:eastAsia="SimSun"/>
                <w:b/>
                <w:szCs w:val="24"/>
              </w:rPr>
            </w:pPr>
          </w:p>
          <w:p w14:paraId="17C57473" w14:textId="77777777" w:rsidR="00E26103" w:rsidRPr="002C4BC3" w:rsidRDefault="00E26103" w:rsidP="006207D9">
            <w:pPr>
              <w:spacing w:before="20" w:after="20" w:line="240" w:lineRule="auto"/>
              <w:ind w:firstLine="0"/>
              <w:jc w:val="center"/>
              <w:rPr>
                <w:rFonts w:eastAsia="SimSun"/>
                <w:b/>
                <w:szCs w:val="24"/>
              </w:rPr>
            </w:pPr>
          </w:p>
          <w:p w14:paraId="0D110E63" w14:textId="77777777" w:rsidR="00E26103" w:rsidRPr="002C4BC3" w:rsidRDefault="00E26103" w:rsidP="006207D9">
            <w:pPr>
              <w:spacing w:before="20" w:after="20" w:line="240" w:lineRule="auto"/>
              <w:ind w:firstLine="0"/>
              <w:jc w:val="center"/>
              <w:rPr>
                <w:rFonts w:eastAsia="SimSun"/>
                <w:b/>
                <w:szCs w:val="24"/>
              </w:rPr>
            </w:pPr>
          </w:p>
          <w:p w14:paraId="62619EB1" w14:textId="77777777" w:rsidR="00E26103" w:rsidRPr="002C4BC3" w:rsidRDefault="00E26103" w:rsidP="006207D9">
            <w:pPr>
              <w:spacing w:before="20" w:after="20" w:line="240" w:lineRule="auto"/>
              <w:ind w:firstLine="0"/>
              <w:jc w:val="center"/>
              <w:rPr>
                <w:rFonts w:eastAsia="SimSun"/>
                <w:b/>
                <w:szCs w:val="24"/>
              </w:rPr>
            </w:pPr>
            <w:r w:rsidRPr="002C4BC3">
              <w:rPr>
                <w:rFonts w:eastAsia="SimSun"/>
                <w:b/>
                <w:szCs w:val="24"/>
              </w:rPr>
              <w:t>ThS. Bùi Hưng Nguyên</w:t>
            </w:r>
          </w:p>
        </w:tc>
      </w:tr>
    </w:tbl>
    <w:p w14:paraId="752AA926" w14:textId="77777777" w:rsidR="00182ABB" w:rsidRPr="002C4BC3" w:rsidRDefault="00182ABB" w:rsidP="006207D9">
      <w:pPr>
        <w:spacing w:before="20" w:after="20" w:line="240" w:lineRule="auto"/>
        <w:ind w:firstLine="0"/>
        <w:rPr>
          <w:rFonts w:eastAsia="Calibri"/>
          <w:kern w:val="2"/>
          <w:szCs w:val="24"/>
          <w:lang w:val="vi-VN"/>
        </w:rPr>
      </w:pPr>
    </w:p>
    <w:p w14:paraId="00A81404" w14:textId="77777777" w:rsidR="00933E1D" w:rsidRPr="002C4BC3" w:rsidRDefault="00933E1D" w:rsidP="006207D9">
      <w:pPr>
        <w:spacing w:before="20" w:after="20" w:line="240" w:lineRule="auto"/>
        <w:jc w:val="both"/>
        <w:rPr>
          <w:szCs w:val="24"/>
        </w:rPr>
      </w:pPr>
    </w:p>
    <w:p w14:paraId="4B147EA5" w14:textId="64C98A30" w:rsidR="00DA4D3C" w:rsidRPr="002C4BC3" w:rsidRDefault="00B817B5" w:rsidP="006207D9">
      <w:pPr>
        <w:tabs>
          <w:tab w:val="left" w:pos="7371"/>
        </w:tabs>
        <w:spacing w:before="20" w:after="20" w:line="240" w:lineRule="auto"/>
        <w:jc w:val="both"/>
        <w:outlineLvl w:val="0"/>
        <w:rPr>
          <w:b/>
          <w:szCs w:val="24"/>
        </w:rPr>
      </w:pPr>
      <w:r w:rsidRPr="002C4BC3">
        <w:rPr>
          <w:b/>
          <w:szCs w:val="24"/>
        </w:rPr>
        <w:br w:type="page"/>
      </w:r>
      <w:bookmarkStart w:id="239" w:name="_Toc136906313"/>
      <w:bookmarkStart w:id="240" w:name="_Toc165784451"/>
      <w:r w:rsidR="00CF1D4C" w:rsidRPr="002C4BC3">
        <w:rPr>
          <w:b/>
          <w:szCs w:val="24"/>
        </w:rPr>
        <w:lastRenderedPageBreak/>
        <w:t>5.16</w:t>
      </w:r>
      <w:r w:rsidR="00DA4D3C" w:rsidRPr="002C4BC3">
        <w:rPr>
          <w:b/>
          <w:szCs w:val="24"/>
        </w:rPr>
        <w:t xml:space="preserve">. Luật Hình sự </w:t>
      </w:r>
      <w:r w:rsidR="00DA4D3C" w:rsidRPr="002C4BC3">
        <w:rPr>
          <w:b/>
          <w:szCs w:val="24"/>
        </w:rPr>
        <w:tab/>
      </w:r>
      <w:r w:rsidR="00DA4D3C" w:rsidRPr="002C4BC3">
        <w:rPr>
          <w:b/>
          <w:szCs w:val="24"/>
        </w:rPr>
        <w:tab/>
      </w:r>
      <w:r w:rsidR="00CC1E44" w:rsidRPr="002C4BC3">
        <w:rPr>
          <w:b/>
          <w:szCs w:val="24"/>
        </w:rPr>
        <w:t xml:space="preserve">Mã HP: </w:t>
      </w:r>
      <w:r w:rsidR="00022697" w:rsidRPr="002C4BC3">
        <w:rPr>
          <w:b/>
          <w:szCs w:val="24"/>
        </w:rPr>
        <w:t>11482</w:t>
      </w:r>
      <w:bookmarkEnd w:id="239"/>
      <w:bookmarkEnd w:id="240"/>
    </w:p>
    <w:tbl>
      <w:tblPr>
        <w:tblW w:w="8498" w:type="dxa"/>
        <w:tblLook w:val="04A0" w:firstRow="1" w:lastRow="0" w:firstColumn="1" w:lastColumn="0" w:noHBand="0" w:noVBand="1"/>
      </w:tblPr>
      <w:tblGrid>
        <w:gridCol w:w="811"/>
        <w:gridCol w:w="3382"/>
        <w:gridCol w:w="140"/>
        <w:gridCol w:w="736"/>
        <w:gridCol w:w="98"/>
        <w:gridCol w:w="439"/>
        <w:gridCol w:w="1105"/>
        <w:gridCol w:w="395"/>
        <w:gridCol w:w="476"/>
        <w:gridCol w:w="916"/>
      </w:tblGrid>
      <w:tr w:rsidR="002C4BC3" w:rsidRPr="002C4BC3" w14:paraId="131A3BFD" w14:textId="77777777" w:rsidTr="00775105">
        <w:trPr>
          <w:trHeight w:val="283"/>
        </w:trPr>
        <w:tc>
          <w:tcPr>
            <w:tcW w:w="4360" w:type="dxa"/>
            <w:gridSpan w:val="3"/>
            <w:shd w:val="clear" w:color="auto" w:fill="auto"/>
            <w:vAlign w:val="center"/>
          </w:tcPr>
          <w:p w14:paraId="49D0D73F" w14:textId="77777777" w:rsidR="000B04AB" w:rsidRPr="002C4BC3" w:rsidRDefault="000B04AB"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4 TC</w:t>
            </w:r>
          </w:p>
        </w:tc>
        <w:tc>
          <w:tcPr>
            <w:tcW w:w="837" w:type="dxa"/>
            <w:gridSpan w:val="2"/>
            <w:tcBorders>
              <w:right w:val="single" w:sz="4" w:space="0" w:color="auto"/>
            </w:tcBorders>
            <w:shd w:val="clear" w:color="auto" w:fill="auto"/>
            <w:vAlign w:val="center"/>
          </w:tcPr>
          <w:p w14:paraId="6BDE620D" w14:textId="77777777" w:rsidR="000B04AB" w:rsidRPr="002C4BC3" w:rsidRDefault="000B04AB"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D648894" w14:textId="77777777" w:rsidR="000B04AB" w:rsidRPr="002C4BC3" w:rsidRDefault="000B04A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X</w:t>
            </w:r>
          </w:p>
        </w:tc>
        <w:tc>
          <w:tcPr>
            <w:tcW w:w="1106" w:type="dxa"/>
            <w:tcBorders>
              <w:left w:val="single" w:sz="4" w:space="0" w:color="auto"/>
              <w:right w:val="single" w:sz="4" w:space="0" w:color="auto"/>
            </w:tcBorders>
            <w:shd w:val="clear" w:color="auto" w:fill="auto"/>
            <w:vAlign w:val="center"/>
          </w:tcPr>
          <w:p w14:paraId="24D87959" w14:textId="77777777" w:rsidR="000B04AB" w:rsidRPr="002C4BC3" w:rsidRDefault="000B04A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FB40E2C" w14:textId="77777777" w:rsidR="000B04AB" w:rsidRPr="002C4BC3" w:rsidRDefault="000B04AB"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5990625C" w14:textId="77777777" w:rsidR="000B04AB" w:rsidRPr="002C4BC3" w:rsidRDefault="000B04AB" w:rsidP="006207D9">
            <w:pPr>
              <w:spacing w:before="20" w:after="20" w:line="240" w:lineRule="auto"/>
              <w:ind w:firstLine="0"/>
              <w:rPr>
                <w:rFonts w:eastAsia="Malgun Gothic"/>
                <w:b/>
                <w:iCs/>
                <w:szCs w:val="24"/>
                <w:lang w:val="nb-NO" w:eastAsia="en-SG"/>
              </w:rPr>
            </w:pPr>
          </w:p>
        </w:tc>
      </w:tr>
      <w:tr w:rsidR="002C4BC3" w:rsidRPr="002C4BC3" w14:paraId="65F91556" w14:textId="77777777" w:rsidTr="00775105">
        <w:trPr>
          <w:trHeight w:val="283"/>
        </w:trPr>
        <w:tc>
          <w:tcPr>
            <w:tcW w:w="8498" w:type="dxa"/>
            <w:gridSpan w:val="10"/>
            <w:shd w:val="clear" w:color="auto" w:fill="auto"/>
            <w:vAlign w:val="center"/>
          </w:tcPr>
          <w:p w14:paraId="707C2735" w14:textId="77777777" w:rsidR="000B04AB" w:rsidRPr="002C4BC3" w:rsidRDefault="000B04AB"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6897FA1F" w14:textId="77777777" w:rsidTr="00775105">
        <w:trPr>
          <w:trHeight w:val="283"/>
        </w:trPr>
        <w:tc>
          <w:tcPr>
            <w:tcW w:w="8498" w:type="dxa"/>
            <w:gridSpan w:val="10"/>
            <w:shd w:val="clear" w:color="auto" w:fill="auto"/>
            <w:vAlign w:val="center"/>
          </w:tcPr>
          <w:p w14:paraId="1FB47277" w14:textId="77777777" w:rsidR="000B04AB" w:rsidRPr="002C4BC3" w:rsidRDefault="000B04AB"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30DCD0A4" w14:textId="77777777" w:rsidTr="00775105">
        <w:trPr>
          <w:trHeight w:val="283"/>
        </w:trPr>
        <w:tc>
          <w:tcPr>
            <w:tcW w:w="817" w:type="dxa"/>
            <w:shd w:val="clear" w:color="auto" w:fill="auto"/>
            <w:vAlign w:val="center"/>
          </w:tcPr>
          <w:p w14:paraId="29636EA0"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697B129"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64746535" w14:textId="77777777" w:rsidR="000B04AB" w:rsidRPr="002C4BC3" w:rsidRDefault="000B04AB"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60 tiết</w:t>
            </w:r>
          </w:p>
        </w:tc>
        <w:tc>
          <w:tcPr>
            <w:tcW w:w="538" w:type="dxa"/>
            <w:gridSpan w:val="2"/>
            <w:shd w:val="clear" w:color="auto" w:fill="auto"/>
            <w:vAlign w:val="center"/>
          </w:tcPr>
          <w:p w14:paraId="605B90FF"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33D6724F"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44EC1B36"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43 tiết</w:t>
            </w:r>
          </w:p>
        </w:tc>
      </w:tr>
      <w:tr w:rsidR="002C4BC3" w:rsidRPr="002C4BC3" w14:paraId="4829F965" w14:textId="77777777" w:rsidTr="00775105">
        <w:trPr>
          <w:trHeight w:val="283"/>
        </w:trPr>
        <w:tc>
          <w:tcPr>
            <w:tcW w:w="817" w:type="dxa"/>
            <w:shd w:val="clear" w:color="auto" w:fill="auto"/>
            <w:vAlign w:val="center"/>
          </w:tcPr>
          <w:p w14:paraId="223CFE3E"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18F26220"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879" w:type="dxa"/>
            <w:gridSpan w:val="2"/>
            <w:shd w:val="clear" w:color="auto" w:fill="auto"/>
            <w:vAlign w:val="center"/>
          </w:tcPr>
          <w:p w14:paraId="25AB11AF" w14:textId="77777777" w:rsidR="000B04AB" w:rsidRPr="002C4BC3" w:rsidRDefault="000B04AB"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2ED238EC"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51DE811D"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600C0508"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58E86FA5" w14:textId="77777777" w:rsidTr="00775105">
        <w:trPr>
          <w:trHeight w:val="283"/>
        </w:trPr>
        <w:tc>
          <w:tcPr>
            <w:tcW w:w="817" w:type="dxa"/>
            <w:shd w:val="clear" w:color="auto" w:fill="auto"/>
            <w:vAlign w:val="center"/>
          </w:tcPr>
          <w:p w14:paraId="0D516A57"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07694C7F"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6DA86326" w14:textId="77777777" w:rsidR="000B04AB" w:rsidRPr="002C4BC3" w:rsidRDefault="000B04AB"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15 tiết</w:t>
            </w:r>
          </w:p>
        </w:tc>
        <w:tc>
          <w:tcPr>
            <w:tcW w:w="538" w:type="dxa"/>
            <w:gridSpan w:val="2"/>
            <w:shd w:val="clear" w:color="auto" w:fill="auto"/>
            <w:vAlign w:val="center"/>
          </w:tcPr>
          <w:p w14:paraId="6FF09FCA"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7D2EF34D"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0D38D8F9"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680FE6B4" w14:textId="77777777" w:rsidR="000B04AB" w:rsidRPr="002C4BC3" w:rsidRDefault="000B04AB" w:rsidP="006207D9">
      <w:pPr>
        <w:spacing w:before="20" w:after="20" w:line="240" w:lineRule="auto"/>
        <w:ind w:firstLine="0"/>
        <w:jc w:val="both"/>
        <w:rPr>
          <w:szCs w:val="24"/>
          <w:lang w:val="vi-VN"/>
        </w:rPr>
      </w:pPr>
      <w:r w:rsidRPr="002C4BC3">
        <w:rPr>
          <w:b/>
          <w:i/>
          <w:szCs w:val="24"/>
          <w:lang w:val="vi-VN"/>
        </w:rPr>
        <w:t xml:space="preserve">4. Điều kiện tiên quyết của học phần: </w:t>
      </w:r>
      <w:r w:rsidRPr="002C4BC3">
        <w:rPr>
          <w:szCs w:val="24"/>
          <w:lang w:val="vi-VN"/>
        </w:rPr>
        <w:t>Không</w:t>
      </w:r>
    </w:p>
    <w:p w14:paraId="45127875" w14:textId="77777777" w:rsidR="000B04AB" w:rsidRPr="002C4BC3" w:rsidRDefault="000B04AB" w:rsidP="006207D9">
      <w:pPr>
        <w:spacing w:before="20" w:after="20" w:line="240" w:lineRule="auto"/>
        <w:ind w:firstLine="0"/>
        <w:jc w:val="both"/>
        <w:rPr>
          <w:szCs w:val="24"/>
          <w:lang w:val="vi-VN"/>
        </w:rPr>
      </w:pPr>
      <w:r w:rsidRPr="002C4BC3">
        <w:rPr>
          <w:b/>
          <w:i/>
          <w:szCs w:val="24"/>
          <w:lang w:val="vi-VN"/>
        </w:rPr>
        <w:t>5. Mô tả nội dung học phần:</w:t>
      </w:r>
    </w:p>
    <w:p w14:paraId="70A3FE03" w14:textId="25F31AC5" w:rsidR="000B04AB" w:rsidRPr="002C4BC3" w:rsidRDefault="002A2A19" w:rsidP="006207D9">
      <w:pPr>
        <w:spacing w:before="20" w:after="20" w:line="240" w:lineRule="auto"/>
        <w:ind w:firstLine="0"/>
        <w:jc w:val="both"/>
        <w:rPr>
          <w:szCs w:val="24"/>
          <w:lang w:val="vi-VN"/>
        </w:rPr>
      </w:pPr>
      <w:r w:rsidRPr="002C4BC3">
        <w:rPr>
          <w:szCs w:val="24"/>
        </w:rPr>
        <w:t xml:space="preserve">Luật </w:t>
      </w:r>
      <w:r w:rsidR="000B04AB" w:rsidRPr="002C4BC3">
        <w:rPr>
          <w:szCs w:val="24"/>
          <w:lang w:val="vi-VN"/>
        </w:rPr>
        <w:t xml:space="preserve">Hình sự là là học phần bắt buộc thuộc </w:t>
      </w:r>
      <w:r w:rsidR="00A46000" w:rsidRPr="002C4BC3">
        <w:rPr>
          <w:szCs w:val="24"/>
        </w:rPr>
        <w:t>khối</w:t>
      </w:r>
      <w:r w:rsidR="000B04AB" w:rsidRPr="002C4BC3">
        <w:rPr>
          <w:szCs w:val="24"/>
          <w:lang w:val="vi-VN"/>
        </w:rPr>
        <w:t xml:space="preserve"> kiến thức, kỹ năng chuyên ngành của chương trình đào tạo </w:t>
      </w:r>
      <w:r w:rsidR="006038B7" w:rsidRPr="002C4BC3">
        <w:rPr>
          <w:rFonts w:eastAsia="Malgun Gothic"/>
          <w:szCs w:val="24"/>
          <w:lang w:val="en-SG" w:eastAsia="en-SG"/>
        </w:rPr>
        <w:t>ngành Luật</w:t>
      </w:r>
      <w:r w:rsidR="000B04AB" w:rsidRPr="002C4BC3">
        <w:rPr>
          <w:szCs w:val="24"/>
          <w:lang w:val="vi-VN"/>
        </w:rPr>
        <w:t>. Thông qua học phần, sinh viên các kiến thức lý luận cơ bản về: Luật hình sự phần chung cung cấp những vấn đề lí luận cơ bản về tội phạm, trách nhiệm hình sự và hình phạt. Luật hình sự phần các tội phạm cung cấp lí luận cơ bản về tội phạm, trách nhiệm hình sự và hình phạt của từng tội danh cụ thể; là cơ sở  khoa học để giải quyết các vụ án hình sự trong thực tiễn.</w:t>
      </w:r>
    </w:p>
    <w:p w14:paraId="5E54AD4D" w14:textId="77777777" w:rsidR="000B04AB" w:rsidRPr="002C4BC3" w:rsidRDefault="000B04AB" w:rsidP="006207D9">
      <w:pPr>
        <w:spacing w:before="20" w:after="20" w:line="240" w:lineRule="auto"/>
        <w:ind w:firstLine="0"/>
        <w:jc w:val="both"/>
        <w:rPr>
          <w:szCs w:val="24"/>
          <w:lang w:val="vi-VN"/>
        </w:rPr>
      </w:pPr>
      <w:r w:rsidRPr="002C4BC3">
        <w:rPr>
          <w:b/>
          <w:i/>
          <w:szCs w:val="24"/>
          <w:lang w:val="vi-VN"/>
        </w:rPr>
        <w:t>6. Nguồn học liệu:</w:t>
      </w:r>
    </w:p>
    <w:p w14:paraId="718958AF" w14:textId="77777777" w:rsidR="000B04AB" w:rsidRPr="002C4BC3" w:rsidRDefault="000B04AB" w:rsidP="006207D9">
      <w:pPr>
        <w:spacing w:before="20" w:after="20" w:line="240" w:lineRule="auto"/>
        <w:ind w:firstLine="0"/>
        <w:jc w:val="both"/>
        <w:rPr>
          <w:b/>
          <w:i/>
          <w:szCs w:val="24"/>
          <w:lang w:val="vi-VN"/>
        </w:rPr>
      </w:pPr>
      <w:r w:rsidRPr="002C4BC3">
        <w:rPr>
          <w:b/>
          <w:i/>
          <w:szCs w:val="24"/>
          <w:lang w:val="vi-VN"/>
        </w:rPr>
        <w:t xml:space="preserve">6.1. </w:t>
      </w:r>
      <w:r w:rsidRPr="002C4BC3">
        <w:rPr>
          <w:rFonts w:eastAsia="Malgun Gothic"/>
          <w:b/>
          <w:i/>
          <w:iCs/>
          <w:szCs w:val="24"/>
          <w:lang w:val="vi-VN" w:eastAsia="en-SG"/>
        </w:rPr>
        <w:t>Tài liệu học tập</w:t>
      </w:r>
    </w:p>
    <w:p w14:paraId="3D1C1920" w14:textId="067947F8" w:rsidR="000B04AB" w:rsidRPr="002C4BC3" w:rsidRDefault="000B04AB" w:rsidP="006207D9">
      <w:pPr>
        <w:spacing w:before="20" w:after="20" w:line="240" w:lineRule="auto"/>
        <w:ind w:firstLine="0"/>
        <w:jc w:val="both"/>
        <w:rPr>
          <w:szCs w:val="24"/>
          <w:lang w:val="vi-VN"/>
        </w:rPr>
      </w:pPr>
      <w:r w:rsidRPr="002C4BC3">
        <w:rPr>
          <w:szCs w:val="24"/>
          <w:lang w:val="vi-VN"/>
        </w:rPr>
        <w:t xml:space="preserve">[1] Bộ môn Luật Hàng hải. </w:t>
      </w:r>
      <w:r w:rsidRPr="002C4BC3">
        <w:rPr>
          <w:i/>
          <w:szCs w:val="24"/>
          <w:lang w:val="vi-VN"/>
        </w:rPr>
        <w:t>Tài liệu học tập Luật Hình sự</w:t>
      </w:r>
      <w:r w:rsidRPr="002C4BC3">
        <w:rPr>
          <w:szCs w:val="24"/>
          <w:lang w:val="vi-VN"/>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79FCBBA9" w14:textId="77777777" w:rsidR="000B04AB" w:rsidRPr="002C4BC3" w:rsidRDefault="000B04AB" w:rsidP="006207D9">
      <w:pPr>
        <w:shd w:val="clear" w:color="auto" w:fill="FFFFFF"/>
        <w:spacing w:before="20" w:after="20" w:line="240" w:lineRule="auto"/>
        <w:ind w:firstLine="0"/>
        <w:jc w:val="both"/>
        <w:rPr>
          <w:i/>
          <w:szCs w:val="24"/>
          <w:lang w:val="vi-VN"/>
        </w:rPr>
      </w:pPr>
      <w:r w:rsidRPr="002C4BC3">
        <w:rPr>
          <w:b/>
          <w:i/>
          <w:szCs w:val="24"/>
          <w:lang w:val="vi-VN"/>
        </w:rPr>
        <w:t>6.2. Tài liệu tham khảo</w:t>
      </w:r>
    </w:p>
    <w:p w14:paraId="6FB836D5" w14:textId="77777777" w:rsidR="000B04AB" w:rsidRPr="002C4BC3" w:rsidRDefault="000B04AB" w:rsidP="006207D9">
      <w:pPr>
        <w:shd w:val="clear" w:color="auto" w:fill="FFFFFF"/>
        <w:spacing w:before="20" w:after="20" w:line="240" w:lineRule="auto"/>
        <w:ind w:firstLine="0"/>
        <w:jc w:val="both"/>
        <w:rPr>
          <w:szCs w:val="24"/>
          <w:lang w:val="vi-VN"/>
        </w:rPr>
      </w:pPr>
      <w:bookmarkStart w:id="241" w:name="_Hlk138468384"/>
      <w:r w:rsidRPr="002C4BC3">
        <w:rPr>
          <w:szCs w:val="24"/>
          <w:lang w:val="vi-VN"/>
        </w:rPr>
        <w:t xml:space="preserve">[1] Nguyễn Ngọc Hòa chủ biên (2018). </w:t>
      </w:r>
      <w:r w:rsidRPr="002C4BC3">
        <w:rPr>
          <w:i/>
          <w:szCs w:val="24"/>
          <w:lang w:val="vi-VN"/>
        </w:rPr>
        <w:t xml:space="preserve">Giáo trình luật hình sự Việt Nam: Phần các tội phạm, </w:t>
      </w:r>
      <w:r w:rsidRPr="002C4BC3">
        <w:rPr>
          <w:szCs w:val="24"/>
          <w:lang w:val="vi-VN"/>
        </w:rPr>
        <w:t>tập I, Nhà xuất bản Công an nhân dân.</w:t>
      </w:r>
    </w:p>
    <w:p w14:paraId="091C6DB6"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[2] Nguyễn Ngọc Hòa chủ biên (2018). </w:t>
      </w:r>
      <w:r w:rsidRPr="002C4BC3">
        <w:rPr>
          <w:i/>
          <w:szCs w:val="24"/>
          <w:lang w:val="vi-VN"/>
        </w:rPr>
        <w:t xml:space="preserve">Giáo trình luật hình sự Việt Nam: Phần chung, </w:t>
      </w:r>
      <w:r w:rsidRPr="002C4BC3">
        <w:rPr>
          <w:szCs w:val="24"/>
          <w:lang w:val="vi-VN"/>
        </w:rPr>
        <w:t>tập II, Nhà xuất bản Công an nhân dân.</w:t>
      </w:r>
    </w:p>
    <w:p w14:paraId="22A99AFD"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[3] Trần Văn Biên, Phạm Trung Hoài (2017). </w:t>
      </w:r>
      <w:r w:rsidRPr="002C4BC3">
        <w:rPr>
          <w:i/>
          <w:iCs/>
          <w:szCs w:val="24"/>
          <w:lang w:val="vi-VN"/>
        </w:rPr>
        <w:t xml:space="preserve">Bình luận khoa học Bộ luật Hình sự năm 2015: Sửa đổi, bổ sung năm 2017, </w:t>
      </w:r>
      <w:r w:rsidRPr="002C4BC3">
        <w:rPr>
          <w:szCs w:val="24"/>
          <w:lang w:val="vi-VN"/>
        </w:rPr>
        <w:t>Nhà xuất bản Thế giới</w:t>
      </w:r>
      <w:bookmarkEnd w:id="241"/>
    </w:p>
    <w:p w14:paraId="5FAB9468" w14:textId="77777777" w:rsidR="000B04AB" w:rsidRPr="002C4BC3" w:rsidRDefault="000B04AB" w:rsidP="006207D9">
      <w:pPr>
        <w:spacing w:before="20" w:after="20" w:line="240" w:lineRule="auto"/>
        <w:ind w:firstLine="0"/>
        <w:jc w:val="both"/>
        <w:rPr>
          <w:szCs w:val="24"/>
          <w:lang w:val="vi-VN"/>
        </w:rPr>
      </w:pPr>
      <w:r w:rsidRPr="002C4BC3">
        <w:rPr>
          <w:b/>
          <w:i/>
          <w:szCs w:val="24"/>
          <w:lang w:val="vi-VN"/>
        </w:rPr>
        <w:t>7. Mục tiêu của học phần:</w:t>
      </w:r>
    </w:p>
    <w:tbl>
      <w:tblPr>
        <w:tblW w:w="9603" w:type="dxa"/>
        <w:tblLayout w:type="fixed"/>
        <w:tblLook w:val="0400" w:firstRow="0" w:lastRow="0" w:firstColumn="0" w:lastColumn="0" w:noHBand="0" w:noVBand="1"/>
      </w:tblPr>
      <w:tblGrid>
        <w:gridCol w:w="1271"/>
        <w:gridCol w:w="6662"/>
        <w:gridCol w:w="1670"/>
      </w:tblGrid>
      <w:tr w:rsidR="002C4BC3" w:rsidRPr="002C4BC3" w14:paraId="640D913E" w14:textId="77777777" w:rsidTr="00775105">
        <w:trPr>
          <w:trHeight w:val="545"/>
        </w:trPr>
        <w:tc>
          <w:tcPr>
            <w:tcW w:w="12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546931F9"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Mục tiêu</w:t>
            </w:r>
          </w:p>
        </w:tc>
        <w:tc>
          <w:tcPr>
            <w:tcW w:w="666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62AEEF47"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Mô tả mục tiêu</w:t>
            </w:r>
          </w:p>
        </w:tc>
        <w:tc>
          <w:tcPr>
            <w:tcW w:w="167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6C1E5E1E"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Các CĐR của CTĐT</w:t>
            </w:r>
          </w:p>
        </w:tc>
      </w:tr>
      <w:tr w:rsidR="002C4BC3" w:rsidRPr="002C4BC3" w14:paraId="1744FE4B" w14:textId="77777777" w:rsidTr="00775105">
        <w:trPr>
          <w:trHeight w:val="390"/>
        </w:trPr>
        <w:tc>
          <w:tcPr>
            <w:tcW w:w="12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7789EA89"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G1</w:t>
            </w:r>
          </w:p>
        </w:tc>
        <w:tc>
          <w:tcPr>
            <w:tcW w:w="666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00F78302" w14:textId="77777777" w:rsidR="000B04AB" w:rsidRPr="002C4BC3" w:rsidRDefault="000B04AB" w:rsidP="006207D9">
            <w:pPr>
              <w:spacing w:before="20" w:after="20" w:line="240" w:lineRule="auto"/>
              <w:ind w:firstLine="0"/>
              <w:jc w:val="both"/>
              <w:rPr>
                <w:szCs w:val="24"/>
                <w:lang w:val="vi-VN"/>
              </w:rPr>
            </w:pPr>
            <w:r w:rsidRPr="002C4BC3">
              <w:rPr>
                <w:szCs w:val="24"/>
                <w:lang w:val="vi-VN"/>
              </w:rPr>
              <w:t>Phân tích các quy định pháp luật Việt Nam để giải quyết các vấn đề pháp lý phát sinh trong một số tình huống giả định và thực tiễn của lĩnh vực hình sự.</w:t>
            </w:r>
          </w:p>
        </w:tc>
        <w:tc>
          <w:tcPr>
            <w:tcW w:w="167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3269934F" w14:textId="77777777" w:rsidR="000B04AB" w:rsidRPr="002C4BC3" w:rsidRDefault="000B04AB" w:rsidP="006207D9">
            <w:pPr>
              <w:spacing w:before="20" w:after="20" w:line="240" w:lineRule="auto"/>
              <w:ind w:firstLine="0"/>
              <w:jc w:val="center"/>
              <w:rPr>
                <w:szCs w:val="24"/>
                <w:lang w:val="vi-VN"/>
              </w:rPr>
            </w:pPr>
            <w:r w:rsidRPr="002C4BC3">
              <w:rPr>
                <w:szCs w:val="24"/>
                <w:lang w:val="vi-VN"/>
              </w:rPr>
              <w:t>1.3.1</w:t>
            </w:r>
          </w:p>
        </w:tc>
      </w:tr>
      <w:tr w:rsidR="002C4BC3" w:rsidRPr="002C4BC3" w14:paraId="12FA3034" w14:textId="77777777" w:rsidTr="00775105">
        <w:trPr>
          <w:trHeight w:val="390"/>
        </w:trPr>
        <w:tc>
          <w:tcPr>
            <w:tcW w:w="12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4CDC31E3"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G2</w:t>
            </w:r>
          </w:p>
        </w:tc>
        <w:tc>
          <w:tcPr>
            <w:tcW w:w="666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3672C139" w14:textId="77777777" w:rsidR="000B04AB" w:rsidRPr="002C4BC3" w:rsidRDefault="000B04AB" w:rsidP="006207D9">
            <w:pPr>
              <w:spacing w:before="20" w:after="20" w:line="240" w:lineRule="auto"/>
              <w:ind w:firstLine="0"/>
              <w:jc w:val="both"/>
              <w:rPr>
                <w:szCs w:val="24"/>
                <w:lang w:val="vi-VN"/>
              </w:rPr>
            </w:pPr>
            <w:r w:rsidRPr="002C4BC3">
              <w:rPr>
                <w:szCs w:val="24"/>
                <w:lang w:val="vi-VN"/>
              </w:rPr>
              <w:t>Tự xác định các vấn đề pháp lý phát sinh và các căn cứ pháp lý được áp dụng trong tình huống thực tiễn luật hình sự.</w:t>
            </w:r>
          </w:p>
        </w:tc>
        <w:tc>
          <w:tcPr>
            <w:tcW w:w="167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6B6B6B24" w14:textId="77777777" w:rsidR="000B04AB" w:rsidRPr="002C4BC3" w:rsidRDefault="000B04AB" w:rsidP="006207D9">
            <w:pPr>
              <w:spacing w:before="20" w:after="20" w:line="240" w:lineRule="auto"/>
              <w:ind w:firstLine="0"/>
              <w:jc w:val="center"/>
              <w:rPr>
                <w:szCs w:val="24"/>
                <w:lang w:val="vi-VN"/>
              </w:rPr>
            </w:pPr>
            <w:r w:rsidRPr="002C4BC3">
              <w:rPr>
                <w:szCs w:val="24"/>
                <w:lang w:val="vi-VN"/>
              </w:rPr>
              <w:t>2.2.1</w:t>
            </w:r>
          </w:p>
        </w:tc>
      </w:tr>
    </w:tbl>
    <w:p w14:paraId="2317F290" w14:textId="77777777" w:rsidR="000B04AB" w:rsidRPr="002C4BC3" w:rsidRDefault="000B04AB" w:rsidP="006207D9">
      <w:pPr>
        <w:spacing w:before="20" w:after="20" w:line="240" w:lineRule="auto"/>
        <w:ind w:firstLine="0"/>
        <w:jc w:val="both"/>
        <w:rPr>
          <w:szCs w:val="24"/>
          <w:lang w:val="vi-VN"/>
        </w:rPr>
      </w:pPr>
      <w:r w:rsidRPr="002C4BC3">
        <w:rPr>
          <w:b/>
          <w:i/>
          <w:szCs w:val="24"/>
          <w:lang w:val="vi-VN"/>
        </w:rPr>
        <w:t>8. Chuẩn đầu ra của học phần:</w:t>
      </w:r>
    </w:p>
    <w:tbl>
      <w:tblPr>
        <w:tblW w:w="9634" w:type="dxa"/>
        <w:tblLayout w:type="fixed"/>
        <w:tblLook w:val="0400" w:firstRow="0" w:lastRow="0" w:firstColumn="0" w:lastColumn="0" w:noHBand="0" w:noVBand="1"/>
      </w:tblPr>
      <w:tblGrid>
        <w:gridCol w:w="1271"/>
        <w:gridCol w:w="6662"/>
        <w:gridCol w:w="1701"/>
      </w:tblGrid>
      <w:tr w:rsidR="002C4BC3" w:rsidRPr="002C4BC3" w14:paraId="25D34CCA" w14:textId="77777777" w:rsidTr="00775105">
        <w:trPr>
          <w:trHeight w:val="546"/>
          <w:tblHeader/>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8C15693"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CĐR </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C23448E"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Mô tả CĐR</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9DECA"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Mức độ </w:t>
            </w:r>
          </w:p>
          <w:p w14:paraId="25B4D81B"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giảng dạy</w:t>
            </w:r>
          </w:p>
        </w:tc>
      </w:tr>
      <w:tr w:rsidR="002C4BC3" w:rsidRPr="002C4BC3" w14:paraId="50F44332" w14:textId="77777777" w:rsidTr="00775105">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635B813"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G1.1</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5E390CF" w14:textId="77777777" w:rsidR="000B04AB" w:rsidRPr="002C4BC3" w:rsidRDefault="000B04AB" w:rsidP="006207D9">
            <w:pPr>
              <w:spacing w:before="20" w:after="20" w:line="240" w:lineRule="auto"/>
              <w:ind w:left="-28" w:right="-28" w:firstLine="0"/>
              <w:jc w:val="both"/>
              <w:rPr>
                <w:b/>
                <w:szCs w:val="24"/>
                <w:lang w:val="vi-VN"/>
              </w:rPr>
            </w:pPr>
            <w:r w:rsidRPr="002C4BC3">
              <w:rPr>
                <w:szCs w:val="24"/>
                <w:lang w:val="vi-VN"/>
              </w:rPr>
              <w:t>Phân tích được đối tượng điều chỉnh, phương pháp điều chỉnh của ngành luật hình sự; Tội phạm và các yếu tố cấu thành; Hình phạt.</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74238"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TU4</w:t>
            </w:r>
          </w:p>
        </w:tc>
      </w:tr>
      <w:tr w:rsidR="002C4BC3" w:rsidRPr="002C4BC3" w14:paraId="4E0CC150" w14:textId="77777777" w:rsidTr="00775105">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5C2C1BC"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G1.2</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B8F2AB4" w14:textId="77777777" w:rsidR="000B04AB" w:rsidRPr="002C4BC3" w:rsidRDefault="000B04AB" w:rsidP="006207D9">
            <w:pPr>
              <w:spacing w:before="20" w:after="20" w:line="240" w:lineRule="auto"/>
              <w:ind w:left="-28" w:right="-28" w:firstLine="0"/>
              <w:jc w:val="both"/>
              <w:rPr>
                <w:szCs w:val="24"/>
                <w:lang w:val="vi-VN"/>
              </w:rPr>
            </w:pPr>
            <w:r w:rsidRPr="002C4BC3">
              <w:rPr>
                <w:szCs w:val="24"/>
                <w:lang w:val="vi-VN"/>
              </w:rPr>
              <w:t>Phân tích các quy định pháp luật Việt Nam về các nhóm tội phạm cụ thể</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661A54"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TU4</w:t>
            </w:r>
          </w:p>
        </w:tc>
      </w:tr>
      <w:tr w:rsidR="002C4BC3" w:rsidRPr="002C4BC3" w14:paraId="1DB8B644" w14:textId="77777777" w:rsidTr="00775105">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60E7C3"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G2.1</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2A80B8A" w14:textId="77777777" w:rsidR="000B04AB" w:rsidRPr="002C4BC3" w:rsidRDefault="000B04AB" w:rsidP="006207D9">
            <w:pPr>
              <w:spacing w:before="20" w:after="20" w:line="240" w:lineRule="auto"/>
              <w:ind w:firstLine="0"/>
              <w:jc w:val="both"/>
              <w:rPr>
                <w:szCs w:val="24"/>
                <w:lang w:val="vi-VN"/>
              </w:rPr>
            </w:pPr>
            <w:r w:rsidRPr="002C4BC3">
              <w:rPr>
                <w:szCs w:val="24"/>
                <w:lang w:val="vi-VN"/>
              </w:rPr>
              <w:t>Tự xác định các vấn đề pháp lý phát sinh trong thực tiễn áp dụng luật hình sự</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95F6"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TU2</w:t>
            </w:r>
          </w:p>
        </w:tc>
      </w:tr>
      <w:tr w:rsidR="002C4BC3" w:rsidRPr="002C4BC3" w14:paraId="21BD0AD1" w14:textId="77777777" w:rsidTr="00775105">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2351582"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G2.2</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9870F04" w14:textId="77777777" w:rsidR="000B04AB" w:rsidRPr="002C4BC3" w:rsidRDefault="000B04AB" w:rsidP="006207D9">
            <w:pPr>
              <w:spacing w:before="20" w:after="20" w:line="240" w:lineRule="auto"/>
              <w:ind w:firstLine="0"/>
              <w:jc w:val="both"/>
              <w:rPr>
                <w:szCs w:val="24"/>
                <w:lang w:val="vi-VN"/>
              </w:rPr>
            </w:pPr>
            <w:r w:rsidRPr="002C4BC3">
              <w:rPr>
                <w:szCs w:val="24"/>
                <w:lang w:val="vi-VN"/>
              </w:rPr>
              <w:t>Tự xác định các căn cứ pháp lý và hướng giải quyết các tình huống phát sinh trong lĩnh vực luật hình sự</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57F0C9"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TU2</w:t>
            </w:r>
          </w:p>
        </w:tc>
      </w:tr>
    </w:tbl>
    <w:p w14:paraId="6C54A573" w14:textId="77777777" w:rsidR="000B04AB" w:rsidRPr="002C4BC3" w:rsidRDefault="000B04AB" w:rsidP="006207D9">
      <w:pPr>
        <w:spacing w:before="20" w:after="20" w:line="240" w:lineRule="auto"/>
        <w:ind w:firstLine="0"/>
        <w:jc w:val="both"/>
        <w:rPr>
          <w:szCs w:val="24"/>
          <w:lang w:val="vi-VN"/>
        </w:rPr>
      </w:pPr>
      <w:r w:rsidRPr="002C4BC3">
        <w:rPr>
          <w:b/>
          <w:i/>
          <w:szCs w:val="24"/>
          <w:lang w:val="vi-VN"/>
        </w:rPr>
        <w:t>9. Mô tả cách đánh giá học phần: </w:t>
      </w:r>
    </w:p>
    <w:tbl>
      <w:tblPr>
        <w:tblW w:w="9634" w:type="dxa"/>
        <w:tblLayout w:type="fixed"/>
        <w:tblLook w:val="0400" w:firstRow="0" w:lastRow="0" w:firstColumn="0" w:lastColumn="0" w:noHBand="0" w:noVBand="1"/>
      </w:tblPr>
      <w:tblGrid>
        <w:gridCol w:w="2689"/>
        <w:gridCol w:w="2835"/>
        <w:gridCol w:w="2518"/>
        <w:gridCol w:w="1592"/>
      </w:tblGrid>
      <w:tr w:rsidR="002C4BC3" w:rsidRPr="002C4BC3" w14:paraId="6749C7CA" w14:textId="77777777" w:rsidTr="005651CB">
        <w:trPr>
          <w:trHeight w:val="470"/>
          <w:tblHead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C2F75"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Thành phần đánh giá</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954697"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Bài đánh giá</w:t>
            </w:r>
          </w:p>
        </w:tc>
        <w:tc>
          <w:tcPr>
            <w:tcW w:w="2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1D358"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CĐR học phần</w:t>
            </w:r>
          </w:p>
        </w:tc>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58B32" w14:textId="77777777" w:rsidR="000B04AB" w:rsidRPr="002C4BC3" w:rsidRDefault="000B04AB" w:rsidP="006207D9">
            <w:pPr>
              <w:spacing w:before="20" w:after="20" w:line="240" w:lineRule="auto"/>
              <w:ind w:firstLine="0"/>
              <w:jc w:val="center"/>
              <w:rPr>
                <w:szCs w:val="24"/>
                <w:lang w:val="vi-VN"/>
              </w:rPr>
            </w:pPr>
            <w:r w:rsidRPr="002C4BC3">
              <w:rPr>
                <w:b/>
                <w:szCs w:val="24"/>
                <w:lang w:val="vi-VN"/>
              </w:rPr>
              <w:t>Tỷ lệ (%)</w:t>
            </w:r>
          </w:p>
        </w:tc>
      </w:tr>
      <w:tr w:rsidR="002C4BC3" w:rsidRPr="002C4BC3" w14:paraId="31368ECB" w14:textId="77777777" w:rsidTr="005651CB">
        <w:trPr>
          <w:trHeight w:val="565"/>
        </w:trPr>
        <w:tc>
          <w:tcPr>
            <w:tcW w:w="2689"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14828D4B" w14:textId="77777777" w:rsidR="000B04AB" w:rsidRPr="002C4BC3" w:rsidRDefault="000B04AB" w:rsidP="006207D9">
            <w:pPr>
              <w:spacing w:before="20" w:after="20" w:line="240" w:lineRule="auto"/>
              <w:ind w:firstLine="0"/>
              <w:jc w:val="both"/>
              <w:rPr>
                <w:szCs w:val="24"/>
                <w:lang w:val="vi-VN"/>
              </w:rPr>
            </w:pPr>
            <w:r w:rsidRPr="002C4BC3">
              <w:rPr>
                <w:szCs w:val="24"/>
                <w:lang w:val="vi-VN"/>
              </w:rPr>
              <w:t>X. Đánh giá quá trình</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7321DA" w14:textId="645FFA7B" w:rsidR="000B04AB" w:rsidRPr="002C4BC3" w:rsidRDefault="000B04AB" w:rsidP="006207D9">
            <w:pPr>
              <w:spacing w:before="20" w:after="20" w:line="240" w:lineRule="auto"/>
              <w:ind w:firstLine="0"/>
              <w:jc w:val="center"/>
              <w:rPr>
                <w:szCs w:val="24"/>
                <w:lang w:val="vi-VN"/>
              </w:rPr>
            </w:pPr>
            <w:r w:rsidRPr="002C4BC3">
              <w:rPr>
                <w:szCs w:val="24"/>
                <w:lang w:val="vi-VN"/>
              </w:rPr>
              <w:t xml:space="preserve">X1 – </w:t>
            </w:r>
            <w:r w:rsidR="005651CB" w:rsidRPr="002C4BC3">
              <w:rPr>
                <w:szCs w:val="24"/>
              </w:rPr>
              <w:t xml:space="preserve">Kiểm tra viết </w:t>
            </w:r>
            <w:r w:rsidR="005651CB" w:rsidRPr="002C4BC3">
              <w:rPr>
                <w:szCs w:val="24"/>
                <w:lang w:val="vi-VN"/>
              </w:rPr>
              <w:t>t</w:t>
            </w:r>
            <w:r w:rsidRPr="002C4BC3">
              <w:rPr>
                <w:szCs w:val="24"/>
                <w:lang w:val="vi-VN"/>
              </w:rPr>
              <w:t>ự luận</w:t>
            </w:r>
          </w:p>
        </w:tc>
        <w:tc>
          <w:tcPr>
            <w:tcW w:w="2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69D76" w14:textId="77777777" w:rsidR="000B04AB" w:rsidRPr="002C4BC3" w:rsidRDefault="000B04AB" w:rsidP="006207D9">
            <w:pPr>
              <w:spacing w:before="20" w:after="20" w:line="240" w:lineRule="auto"/>
              <w:ind w:firstLine="0"/>
              <w:jc w:val="center"/>
              <w:rPr>
                <w:szCs w:val="24"/>
              </w:rPr>
            </w:pPr>
            <w:r w:rsidRPr="002C4BC3">
              <w:rPr>
                <w:szCs w:val="24"/>
                <w:lang w:val="vi-VN"/>
              </w:rPr>
              <w:t>G1.1, G2.</w:t>
            </w:r>
            <w:r w:rsidRPr="002C4BC3">
              <w:rPr>
                <w:szCs w:val="24"/>
              </w:rPr>
              <w:t>2</w:t>
            </w:r>
          </w:p>
        </w:tc>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3375AE" w14:textId="77777777" w:rsidR="000B04AB" w:rsidRPr="002C4BC3" w:rsidRDefault="000B04AB" w:rsidP="006207D9">
            <w:pPr>
              <w:spacing w:before="20" w:after="20" w:line="240" w:lineRule="auto"/>
              <w:ind w:firstLine="0"/>
              <w:jc w:val="center"/>
              <w:rPr>
                <w:szCs w:val="24"/>
                <w:lang w:val="vi-VN"/>
              </w:rPr>
            </w:pPr>
            <w:r w:rsidRPr="002C4BC3">
              <w:rPr>
                <w:szCs w:val="24"/>
                <w:lang w:val="vi-VN"/>
              </w:rPr>
              <w:t>15</w:t>
            </w:r>
          </w:p>
        </w:tc>
      </w:tr>
      <w:tr w:rsidR="002C4BC3" w:rsidRPr="002C4BC3" w14:paraId="15F79928" w14:textId="77777777" w:rsidTr="005651CB">
        <w:trPr>
          <w:trHeight w:val="416"/>
        </w:trPr>
        <w:tc>
          <w:tcPr>
            <w:tcW w:w="2689" w:type="dxa"/>
            <w:vMerge/>
            <w:tcBorders>
              <w:left w:val="single" w:sz="4" w:space="0" w:color="000000"/>
              <w:right w:val="single" w:sz="4" w:space="0" w:color="000000"/>
            </w:tcBorders>
            <w:tcMar>
              <w:top w:w="0" w:type="dxa"/>
              <w:left w:w="115" w:type="dxa"/>
              <w:bottom w:w="0" w:type="dxa"/>
              <w:right w:w="115" w:type="dxa"/>
            </w:tcMar>
            <w:vAlign w:val="center"/>
          </w:tcPr>
          <w:p w14:paraId="1510E1E2" w14:textId="77777777" w:rsidR="000B04AB" w:rsidRPr="002C4BC3" w:rsidRDefault="000B04AB" w:rsidP="006207D9">
            <w:pPr>
              <w:widowControl w:val="0"/>
              <w:pBdr>
                <w:top w:val="nil"/>
                <w:left w:val="nil"/>
                <w:bottom w:val="nil"/>
                <w:right w:val="nil"/>
                <w:between w:val="nil"/>
              </w:pBdr>
              <w:spacing w:before="20" w:after="20" w:line="240" w:lineRule="auto"/>
              <w:ind w:firstLine="0"/>
              <w:rPr>
                <w:szCs w:val="24"/>
                <w:lang w:val="vi-V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6504D" w14:textId="73682007" w:rsidR="000B04AB" w:rsidRPr="002C4BC3" w:rsidRDefault="000B04AB" w:rsidP="006207D9">
            <w:pPr>
              <w:spacing w:before="20" w:after="20" w:line="240" w:lineRule="auto"/>
              <w:ind w:firstLine="0"/>
              <w:jc w:val="center"/>
              <w:rPr>
                <w:szCs w:val="24"/>
                <w:lang w:val="vi-VN"/>
              </w:rPr>
            </w:pPr>
            <w:r w:rsidRPr="002C4BC3">
              <w:rPr>
                <w:szCs w:val="24"/>
                <w:lang w:val="vi-VN"/>
              </w:rPr>
              <w:t xml:space="preserve">X2 – </w:t>
            </w:r>
            <w:r w:rsidR="005651CB" w:rsidRPr="002C4BC3">
              <w:rPr>
                <w:szCs w:val="24"/>
              </w:rPr>
              <w:t xml:space="preserve">Kiểm tra viết </w:t>
            </w:r>
            <w:r w:rsidR="005651CB" w:rsidRPr="002C4BC3">
              <w:rPr>
                <w:szCs w:val="24"/>
                <w:lang w:val="vi-VN"/>
              </w:rPr>
              <w:t>tự luận</w:t>
            </w:r>
          </w:p>
        </w:tc>
        <w:tc>
          <w:tcPr>
            <w:tcW w:w="2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337277" w14:textId="77777777" w:rsidR="000B04AB" w:rsidRPr="002C4BC3" w:rsidRDefault="000B04AB" w:rsidP="006207D9">
            <w:pPr>
              <w:spacing w:before="20" w:after="20" w:line="240" w:lineRule="auto"/>
              <w:ind w:firstLine="0"/>
              <w:jc w:val="center"/>
              <w:rPr>
                <w:szCs w:val="24"/>
                <w:lang w:val="vi-VN"/>
              </w:rPr>
            </w:pPr>
            <w:r w:rsidRPr="002C4BC3">
              <w:rPr>
                <w:szCs w:val="24"/>
                <w:lang w:val="vi-VN"/>
              </w:rPr>
              <w:t>G1.2, G2.2</w:t>
            </w:r>
          </w:p>
        </w:tc>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BB0691" w14:textId="77777777" w:rsidR="000B04AB" w:rsidRPr="002C4BC3" w:rsidRDefault="000B04AB" w:rsidP="006207D9">
            <w:pPr>
              <w:spacing w:before="20" w:after="20" w:line="240" w:lineRule="auto"/>
              <w:ind w:firstLine="0"/>
              <w:jc w:val="center"/>
              <w:rPr>
                <w:szCs w:val="24"/>
                <w:lang w:val="vi-VN"/>
              </w:rPr>
            </w:pPr>
            <w:r w:rsidRPr="002C4BC3">
              <w:rPr>
                <w:szCs w:val="24"/>
                <w:lang w:val="vi-VN"/>
              </w:rPr>
              <w:t>15</w:t>
            </w:r>
          </w:p>
        </w:tc>
      </w:tr>
      <w:tr w:rsidR="002C4BC3" w:rsidRPr="002C4BC3" w14:paraId="43CBB4DA" w14:textId="77777777" w:rsidTr="005651CB">
        <w:trPr>
          <w:trHeight w:val="416"/>
        </w:trPr>
        <w:tc>
          <w:tcPr>
            <w:tcW w:w="2689"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B5B03" w14:textId="77777777" w:rsidR="000B04AB" w:rsidRPr="002C4BC3" w:rsidRDefault="000B04AB" w:rsidP="006207D9">
            <w:pPr>
              <w:widowControl w:val="0"/>
              <w:pBdr>
                <w:top w:val="nil"/>
                <w:left w:val="nil"/>
                <w:bottom w:val="nil"/>
                <w:right w:val="nil"/>
                <w:between w:val="nil"/>
              </w:pBdr>
              <w:spacing w:before="20" w:after="20" w:line="240" w:lineRule="auto"/>
              <w:ind w:firstLine="0"/>
              <w:rPr>
                <w:szCs w:val="24"/>
                <w:lang w:val="vi-V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9F66DE" w14:textId="77777777" w:rsidR="000B04AB" w:rsidRPr="002C4BC3" w:rsidRDefault="000B04AB" w:rsidP="006207D9">
            <w:pPr>
              <w:spacing w:before="20" w:after="20" w:line="240" w:lineRule="auto"/>
              <w:ind w:firstLine="0"/>
              <w:jc w:val="center"/>
              <w:rPr>
                <w:szCs w:val="24"/>
              </w:rPr>
            </w:pPr>
            <w:r w:rsidRPr="002C4BC3">
              <w:rPr>
                <w:szCs w:val="24"/>
              </w:rPr>
              <w:t>X3 – Bài tập lớn</w:t>
            </w:r>
          </w:p>
        </w:tc>
        <w:tc>
          <w:tcPr>
            <w:tcW w:w="2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3A3840" w14:textId="77777777" w:rsidR="000B04AB" w:rsidRPr="002C4BC3" w:rsidRDefault="000B04AB" w:rsidP="006207D9">
            <w:pPr>
              <w:spacing w:before="20" w:after="20" w:line="240" w:lineRule="auto"/>
              <w:ind w:firstLine="0"/>
              <w:jc w:val="center"/>
              <w:rPr>
                <w:szCs w:val="24"/>
              </w:rPr>
            </w:pPr>
            <w:r w:rsidRPr="002C4BC3">
              <w:rPr>
                <w:szCs w:val="24"/>
                <w:lang w:val="vi-VN"/>
              </w:rPr>
              <w:t>G1.1, G1.2</w:t>
            </w:r>
            <w:r w:rsidRPr="002C4BC3">
              <w:rPr>
                <w:szCs w:val="24"/>
              </w:rPr>
              <w:t>,</w:t>
            </w:r>
            <w:r w:rsidRPr="002C4BC3">
              <w:rPr>
                <w:szCs w:val="24"/>
                <w:lang w:val="vi-VN"/>
              </w:rPr>
              <w:t xml:space="preserve"> G2.1</w:t>
            </w:r>
            <w:r w:rsidRPr="002C4BC3">
              <w:rPr>
                <w:szCs w:val="24"/>
              </w:rPr>
              <w:t>,</w:t>
            </w:r>
            <w:r w:rsidRPr="002C4BC3">
              <w:rPr>
                <w:szCs w:val="24"/>
                <w:lang w:val="vi-VN"/>
              </w:rPr>
              <w:t xml:space="preserve"> G2.2</w:t>
            </w:r>
          </w:p>
        </w:tc>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CD4C7" w14:textId="77777777" w:rsidR="000B04AB" w:rsidRPr="002C4BC3" w:rsidRDefault="000B04AB" w:rsidP="006207D9">
            <w:pPr>
              <w:spacing w:before="20" w:after="20" w:line="240" w:lineRule="auto"/>
              <w:ind w:firstLine="0"/>
              <w:jc w:val="center"/>
              <w:rPr>
                <w:szCs w:val="24"/>
              </w:rPr>
            </w:pPr>
            <w:r w:rsidRPr="002C4BC3">
              <w:rPr>
                <w:szCs w:val="24"/>
              </w:rPr>
              <w:t>20</w:t>
            </w:r>
          </w:p>
        </w:tc>
      </w:tr>
      <w:tr w:rsidR="002C4BC3" w:rsidRPr="002C4BC3" w14:paraId="608D7396" w14:textId="77777777" w:rsidTr="005651CB">
        <w:trPr>
          <w:trHeight w:val="269"/>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5F1DF" w14:textId="77777777" w:rsidR="000B04AB" w:rsidRPr="002C4BC3" w:rsidRDefault="000B04AB" w:rsidP="006207D9">
            <w:pPr>
              <w:spacing w:before="20" w:after="20" w:line="240" w:lineRule="auto"/>
              <w:ind w:firstLine="0"/>
              <w:jc w:val="both"/>
              <w:rPr>
                <w:szCs w:val="24"/>
                <w:lang w:val="vi-VN"/>
              </w:rPr>
            </w:pPr>
            <w:r w:rsidRPr="002C4BC3">
              <w:rPr>
                <w:szCs w:val="24"/>
                <w:lang w:val="vi-VN"/>
              </w:rPr>
              <w:t>Y. Đánh giá cuối kỳ</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D00AF" w14:textId="10DB9119" w:rsidR="000B04AB" w:rsidRPr="002C4BC3" w:rsidRDefault="00E2414B" w:rsidP="006207D9">
            <w:pPr>
              <w:spacing w:before="20" w:after="20" w:line="240" w:lineRule="auto"/>
              <w:ind w:firstLine="0"/>
              <w:jc w:val="center"/>
              <w:rPr>
                <w:szCs w:val="24"/>
                <w:lang w:val="vi-VN"/>
              </w:rPr>
            </w:pPr>
            <w:r w:rsidRPr="002C4BC3">
              <w:rPr>
                <w:szCs w:val="24"/>
                <w:lang w:val="vi-VN"/>
              </w:rPr>
              <w:t>Thi viết tự luận</w:t>
            </w:r>
          </w:p>
        </w:tc>
        <w:tc>
          <w:tcPr>
            <w:tcW w:w="2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FF909" w14:textId="77777777" w:rsidR="000B04AB" w:rsidRPr="002C4BC3" w:rsidRDefault="000B04AB" w:rsidP="006207D9">
            <w:pPr>
              <w:spacing w:before="20" w:after="20" w:line="240" w:lineRule="auto"/>
              <w:ind w:firstLine="0"/>
              <w:jc w:val="center"/>
              <w:rPr>
                <w:szCs w:val="24"/>
                <w:lang w:val="vi-VN"/>
              </w:rPr>
            </w:pPr>
            <w:r w:rsidRPr="002C4BC3">
              <w:rPr>
                <w:szCs w:val="24"/>
                <w:lang w:val="vi-VN"/>
              </w:rPr>
              <w:t>G1.1, G2.1, G2.2</w:t>
            </w:r>
          </w:p>
        </w:tc>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1C8B4" w14:textId="77777777" w:rsidR="000B04AB" w:rsidRPr="002C4BC3" w:rsidRDefault="000B04AB" w:rsidP="006207D9">
            <w:pPr>
              <w:spacing w:before="20" w:after="20" w:line="240" w:lineRule="auto"/>
              <w:ind w:firstLine="0"/>
              <w:jc w:val="center"/>
              <w:rPr>
                <w:szCs w:val="24"/>
                <w:lang w:val="vi-VN"/>
              </w:rPr>
            </w:pPr>
            <w:r w:rsidRPr="002C4BC3">
              <w:rPr>
                <w:szCs w:val="24"/>
                <w:lang w:val="vi-VN"/>
              </w:rPr>
              <w:t>50</w:t>
            </w:r>
          </w:p>
        </w:tc>
      </w:tr>
    </w:tbl>
    <w:p w14:paraId="2D98254C" w14:textId="77777777" w:rsidR="000B04AB" w:rsidRPr="002C4BC3" w:rsidRDefault="000B04AB" w:rsidP="006207D9">
      <w:pPr>
        <w:spacing w:before="20" w:after="20" w:line="240" w:lineRule="auto"/>
        <w:ind w:firstLine="0"/>
        <w:jc w:val="both"/>
        <w:rPr>
          <w:szCs w:val="24"/>
          <w:lang w:val="vi-VN"/>
        </w:rPr>
      </w:pPr>
      <w:r w:rsidRPr="002C4BC3">
        <w:rPr>
          <w:szCs w:val="24"/>
          <w:lang w:val="vi-VN"/>
        </w:rPr>
        <w:t>Điểm đánh giá học phần:</w:t>
      </w:r>
    </w:p>
    <w:p w14:paraId="40DBAC5A" w14:textId="77777777" w:rsidR="000B04AB" w:rsidRPr="002C4BC3" w:rsidRDefault="000B04AB" w:rsidP="006207D9">
      <w:pPr>
        <w:spacing w:before="20" w:after="20" w:line="240" w:lineRule="auto"/>
        <w:ind w:left="2880" w:firstLine="720"/>
        <w:jc w:val="both"/>
        <w:rPr>
          <w:szCs w:val="24"/>
          <w:lang w:val="vi-VN"/>
        </w:rPr>
      </w:pPr>
      <w:r w:rsidRPr="002C4BC3">
        <w:rPr>
          <w:szCs w:val="24"/>
          <w:lang w:val="vi-VN"/>
        </w:rPr>
        <w:t>Z = 0.5X + 0.5Y</w:t>
      </w:r>
    </w:p>
    <w:p w14:paraId="466FC712" w14:textId="77777777" w:rsidR="000B04AB" w:rsidRPr="002C4BC3" w:rsidRDefault="000B04AB" w:rsidP="006207D9">
      <w:pPr>
        <w:spacing w:before="20" w:after="20" w:line="240" w:lineRule="auto"/>
        <w:ind w:firstLine="0"/>
        <w:jc w:val="both"/>
        <w:rPr>
          <w:szCs w:val="24"/>
          <w:lang w:val="vi-VN"/>
        </w:rPr>
      </w:pPr>
      <w:r w:rsidRPr="002C4BC3">
        <w:rPr>
          <w:b/>
          <w:i/>
          <w:szCs w:val="24"/>
          <w:lang w:val="vi-VN"/>
        </w:rPr>
        <w:t>10. Nội dung giảng dạy</w:t>
      </w:r>
    </w:p>
    <w:tbl>
      <w:tblPr>
        <w:tblW w:w="9634" w:type="dxa"/>
        <w:tblInd w:w="-5" w:type="dxa"/>
        <w:tblLayout w:type="fixed"/>
        <w:tblLook w:val="0400" w:firstRow="0" w:lastRow="0" w:firstColumn="0" w:lastColumn="0" w:noHBand="0" w:noVBand="1"/>
      </w:tblPr>
      <w:tblGrid>
        <w:gridCol w:w="2807"/>
        <w:gridCol w:w="564"/>
        <w:gridCol w:w="1024"/>
        <w:gridCol w:w="4105"/>
        <w:gridCol w:w="1134"/>
      </w:tblGrid>
      <w:tr w:rsidR="002C4BC3" w:rsidRPr="002C4BC3" w14:paraId="7C366068" w14:textId="77777777" w:rsidTr="002A2A19">
        <w:trPr>
          <w:trHeight w:val="644"/>
          <w:tblHeader/>
        </w:trPr>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34D73A"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NỘI DUNG </w:t>
            </w:r>
          </w:p>
          <w:p w14:paraId="0B31B62C"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GIẢNG DẠY</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67142"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Số tiết</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D39818" w14:textId="77777777" w:rsidR="000B04AB" w:rsidRPr="002C4BC3" w:rsidRDefault="000B04AB" w:rsidP="006207D9">
            <w:pPr>
              <w:spacing w:before="20" w:after="20" w:line="240" w:lineRule="auto"/>
              <w:ind w:left="-86" w:right="-115" w:firstLine="0"/>
              <w:jc w:val="center"/>
              <w:rPr>
                <w:b/>
                <w:szCs w:val="24"/>
                <w:lang w:val="vi-VN"/>
              </w:rPr>
            </w:pPr>
            <w:r w:rsidRPr="002C4BC3">
              <w:rPr>
                <w:b/>
                <w:szCs w:val="24"/>
                <w:lang w:val="vi-VN"/>
              </w:rPr>
              <w:t>CĐR học phần</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7E7D27"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Hoạt động dạy và học</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940FFE" w14:textId="77777777" w:rsidR="000B04AB" w:rsidRPr="002C4BC3" w:rsidRDefault="000B04AB" w:rsidP="006207D9">
            <w:pPr>
              <w:spacing w:before="20" w:after="20" w:line="240" w:lineRule="auto"/>
              <w:ind w:firstLine="0"/>
              <w:jc w:val="center"/>
              <w:rPr>
                <w:b/>
                <w:szCs w:val="24"/>
                <w:lang w:val="vi-VN"/>
              </w:rPr>
            </w:pPr>
            <w:r w:rsidRPr="002C4BC3">
              <w:rPr>
                <w:b/>
                <w:szCs w:val="24"/>
                <w:lang w:val="vi-VN"/>
              </w:rPr>
              <w:t>Bài đánh giá</w:t>
            </w:r>
          </w:p>
        </w:tc>
      </w:tr>
      <w:tr w:rsidR="002C4BC3" w:rsidRPr="002C4BC3" w14:paraId="765944DC"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1D6D84"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1.</w:t>
            </w:r>
            <w:r w:rsidRPr="002C4BC3">
              <w:rPr>
                <w:b/>
                <w:szCs w:val="24"/>
              </w:rPr>
              <w:t xml:space="preserve"> </w:t>
            </w:r>
            <w:r w:rsidRPr="002C4BC3">
              <w:rPr>
                <w:b/>
                <w:szCs w:val="24"/>
                <w:lang w:val="vi-VN"/>
              </w:rPr>
              <w:t>Khái niệm, nhiệm vụ và các nguyên tắc, nguồn của luật hình sự </w:t>
            </w:r>
          </w:p>
          <w:p w14:paraId="7CFF44FB" w14:textId="77777777" w:rsidR="000B04AB" w:rsidRPr="002C4BC3" w:rsidRDefault="000B04AB" w:rsidP="006207D9">
            <w:pPr>
              <w:spacing w:before="20" w:after="20" w:line="240" w:lineRule="auto"/>
              <w:ind w:firstLine="0"/>
              <w:jc w:val="both"/>
              <w:rPr>
                <w:szCs w:val="24"/>
                <w:lang w:val="vi-VN"/>
              </w:rPr>
            </w:pPr>
            <w:r w:rsidRPr="002C4BC3">
              <w:rPr>
                <w:szCs w:val="24"/>
                <w:lang w:val="vi-VN"/>
              </w:rPr>
              <w:t>1.1. Khái niệm luật hình sự</w:t>
            </w:r>
          </w:p>
          <w:p w14:paraId="68063DD4" w14:textId="77777777" w:rsidR="000B04AB" w:rsidRPr="002C4BC3" w:rsidRDefault="000B04AB" w:rsidP="006207D9">
            <w:pPr>
              <w:spacing w:before="20" w:after="20" w:line="240" w:lineRule="auto"/>
              <w:ind w:firstLine="0"/>
              <w:jc w:val="both"/>
              <w:rPr>
                <w:szCs w:val="24"/>
                <w:lang w:val="vi-VN"/>
              </w:rPr>
            </w:pPr>
            <w:r w:rsidRPr="002C4BC3">
              <w:rPr>
                <w:szCs w:val="24"/>
                <w:lang w:val="vi-VN"/>
              </w:rPr>
              <w:t>1.2. Các nhiệm vụ (chức năng) của luật hình sự Việt Nam</w:t>
            </w:r>
          </w:p>
          <w:p w14:paraId="527ED68A" w14:textId="77777777" w:rsidR="000B04AB" w:rsidRPr="002C4BC3" w:rsidRDefault="000B04AB" w:rsidP="006207D9">
            <w:pPr>
              <w:spacing w:before="20" w:after="20" w:line="240" w:lineRule="auto"/>
              <w:ind w:firstLine="0"/>
              <w:jc w:val="both"/>
              <w:rPr>
                <w:szCs w:val="24"/>
                <w:lang w:val="vi-VN"/>
              </w:rPr>
            </w:pPr>
            <w:r w:rsidRPr="002C4BC3">
              <w:rPr>
                <w:szCs w:val="24"/>
                <w:lang w:val="vi-VN"/>
              </w:rPr>
              <w:t>1.3. Các nguyên tắc của luật hình sự Việt Nam</w:t>
            </w:r>
          </w:p>
          <w:p w14:paraId="66F954E1" w14:textId="77777777" w:rsidR="000B04AB" w:rsidRPr="002C4BC3" w:rsidRDefault="000B04AB" w:rsidP="006207D9">
            <w:pPr>
              <w:spacing w:before="20" w:after="20" w:line="240" w:lineRule="auto"/>
              <w:ind w:firstLine="0"/>
              <w:jc w:val="both"/>
              <w:rPr>
                <w:szCs w:val="24"/>
                <w:lang w:val="vi-VN"/>
              </w:rPr>
            </w:pPr>
            <w:r w:rsidRPr="002C4BC3">
              <w:rPr>
                <w:szCs w:val="24"/>
                <w:lang w:val="vi-VN"/>
              </w:rPr>
              <w:t>1.4. Nguồn của Luật Hình sự</w:t>
            </w:r>
          </w:p>
          <w:p w14:paraId="063A3966" w14:textId="77777777" w:rsidR="000B04AB" w:rsidRPr="002C4BC3" w:rsidRDefault="000B04AB" w:rsidP="006207D9">
            <w:pPr>
              <w:spacing w:before="20" w:after="20" w:line="240" w:lineRule="auto"/>
              <w:ind w:firstLine="0"/>
              <w:jc w:val="both"/>
              <w:rPr>
                <w:szCs w:val="24"/>
                <w:lang w:val="vi-VN"/>
              </w:rPr>
            </w:pPr>
            <w:r w:rsidRPr="002C4BC3">
              <w:rPr>
                <w:szCs w:val="24"/>
                <w:lang w:val="vi-VN"/>
              </w:rPr>
              <w:t>1.5. Hiệu lực của Bộ luật hình sự VN</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8A2A0"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1</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379D1"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G1.1</w:t>
            </w:r>
          </w:p>
          <w:p w14:paraId="37A5086B" w14:textId="77777777" w:rsidR="000B04AB" w:rsidRPr="002C4BC3" w:rsidRDefault="000B04AB" w:rsidP="006207D9">
            <w:pPr>
              <w:spacing w:before="20" w:after="20" w:line="240" w:lineRule="auto"/>
              <w:ind w:firstLine="0"/>
              <w:jc w:val="center"/>
              <w:rPr>
                <w:bCs/>
                <w:szCs w:val="24"/>
              </w:rPr>
            </w:pPr>
            <w:r w:rsidRPr="002C4BC3">
              <w:rPr>
                <w:bCs/>
                <w:szCs w:val="24"/>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0B1E7"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 </w:t>
            </w:r>
          </w:p>
          <w:p w14:paraId="39F5CDF9" w14:textId="77777777" w:rsidR="000B04AB" w:rsidRPr="002C4BC3" w:rsidRDefault="000B04AB" w:rsidP="006207D9">
            <w:pPr>
              <w:spacing w:before="20" w:after="20" w:line="240" w:lineRule="auto"/>
              <w:ind w:firstLine="0"/>
              <w:jc w:val="both"/>
              <w:rPr>
                <w:szCs w:val="24"/>
                <w:lang w:val="vi-VN"/>
              </w:rPr>
            </w:pPr>
            <w:r w:rsidRPr="002C4BC3">
              <w:rPr>
                <w:szCs w:val="24"/>
              </w:rPr>
              <w:t>Giảng viên</w:t>
            </w:r>
            <w:r w:rsidRPr="002C4BC3">
              <w:rPr>
                <w:szCs w:val="24"/>
                <w:lang w:val="vi-VN"/>
              </w:rPr>
              <w:t xml:space="preserve"> phân tích những nội dung tổng quan về Luật hình sự, bao gồm: khái niệm; Đối tượng điều chỉnh, phương pháp điều chỉnh; Hiệu lực của luật hình sự.</w:t>
            </w:r>
          </w:p>
          <w:p w14:paraId="25EBA83E"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5CA223BF"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phân biệt được đối tượng điều chỉnh của ngành luật hình sự với các ngành luật khác.</w:t>
            </w:r>
          </w:p>
          <w:p w14:paraId="53422C54"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xác định được hiệu lực của luật hình sự trong một số tình huống cụ thể.</w:t>
            </w:r>
          </w:p>
          <w:p w14:paraId="2CAB7978"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495FBA19"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tìm hiểu về hiệu lực của luật hình sự theo quy định pháp luật của một số quốc gia khác.</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33230"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X1, Y</w:t>
            </w:r>
          </w:p>
        </w:tc>
      </w:tr>
      <w:tr w:rsidR="002C4BC3" w:rsidRPr="002C4BC3" w14:paraId="73FA6C24"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39BA4"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2.</w:t>
            </w:r>
            <w:r w:rsidRPr="002C4BC3">
              <w:rPr>
                <w:szCs w:val="24"/>
                <w:lang w:val="vi-VN"/>
              </w:rPr>
              <w:t xml:space="preserve"> </w:t>
            </w:r>
            <w:r w:rsidRPr="002C4BC3">
              <w:rPr>
                <w:b/>
                <w:szCs w:val="24"/>
                <w:lang w:val="vi-VN"/>
              </w:rPr>
              <w:t>Tội phạm</w:t>
            </w:r>
          </w:p>
          <w:p w14:paraId="5A66B5D2" w14:textId="77777777" w:rsidR="000B04AB" w:rsidRPr="002C4BC3" w:rsidRDefault="000B04AB" w:rsidP="006207D9">
            <w:pPr>
              <w:spacing w:before="20" w:after="20" w:line="240" w:lineRule="auto"/>
              <w:ind w:firstLine="0"/>
              <w:jc w:val="both"/>
              <w:rPr>
                <w:szCs w:val="24"/>
                <w:lang w:val="vi-VN"/>
              </w:rPr>
            </w:pPr>
            <w:r w:rsidRPr="002C4BC3">
              <w:rPr>
                <w:szCs w:val="24"/>
                <w:lang w:val="vi-VN"/>
              </w:rPr>
              <w:t>2.1. Khái niệm, đặc điểm của tội phạm trong luật hình sự Việt Nam</w:t>
            </w:r>
          </w:p>
          <w:p w14:paraId="315A31ED" w14:textId="77777777" w:rsidR="000B04AB" w:rsidRPr="002C4BC3" w:rsidRDefault="000B04AB" w:rsidP="006207D9">
            <w:pPr>
              <w:spacing w:before="20" w:after="20" w:line="240" w:lineRule="auto"/>
              <w:ind w:firstLine="0"/>
              <w:jc w:val="both"/>
              <w:rPr>
                <w:szCs w:val="24"/>
                <w:lang w:val="vi-VN"/>
              </w:rPr>
            </w:pPr>
            <w:r w:rsidRPr="002C4BC3">
              <w:rPr>
                <w:szCs w:val="24"/>
                <w:lang w:val="vi-VN"/>
              </w:rPr>
              <w:t>2.2. Phân loại tội phạm</w:t>
            </w:r>
          </w:p>
          <w:p w14:paraId="6C3A1581" w14:textId="77777777" w:rsidR="000B04AB" w:rsidRPr="002C4BC3" w:rsidRDefault="000B04AB" w:rsidP="006207D9">
            <w:pPr>
              <w:spacing w:before="20" w:after="20" w:line="240" w:lineRule="auto"/>
              <w:ind w:firstLine="0"/>
              <w:jc w:val="both"/>
              <w:rPr>
                <w:szCs w:val="24"/>
                <w:lang w:val="vi-VN"/>
              </w:rPr>
            </w:pPr>
            <w:r w:rsidRPr="002C4BC3">
              <w:rPr>
                <w:szCs w:val="24"/>
                <w:lang w:val="vi-VN"/>
              </w:rPr>
              <w:t>2.3. Tội phạm và các vi phạm pháp luật khác</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7EFDA"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1</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992695"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G1.1</w:t>
            </w:r>
          </w:p>
          <w:p w14:paraId="5969F84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7511A"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 </w:t>
            </w:r>
          </w:p>
          <w:p w14:paraId="039F35F4" w14:textId="77777777" w:rsidR="000B04AB" w:rsidRPr="002C4BC3" w:rsidRDefault="000B04AB" w:rsidP="006207D9">
            <w:pPr>
              <w:spacing w:before="20" w:after="20" w:line="240" w:lineRule="auto"/>
              <w:ind w:firstLine="0"/>
              <w:jc w:val="both"/>
              <w:rPr>
                <w:szCs w:val="24"/>
                <w:lang w:val="vi-VN"/>
              </w:rPr>
            </w:pPr>
            <w:r w:rsidRPr="002C4BC3">
              <w:rPr>
                <w:szCs w:val="24"/>
                <w:lang w:val="vi-VN"/>
              </w:rPr>
              <w:t xml:space="preserve">- Giảng viên phân tích khái niệm tội phạm và các đặc điểm của tội phạm; </w:t>
            </w:r>
          </w:p>
          <w:p w14:paraId="0DE58D83"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hướng dẫn về phân loại tội phạm.</w:t>
            </w:r>
          </w:p>
          <w:p w14:paraId="3A729316"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58818B2E"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phân biệt tội phạm và các vi phạm pháp luật khác.</w:t>
            </w:r>
          </w:p>
          <w:p w14:paraId="7CC55BE4"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giải thích một số câu hỏi bán trắc nghiệm về phân loại tội phạm.</w:t>
            </w:r>
          </w:p>
          <w:p w14:paraId="3A634785"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0DBB7F61"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nghiên cứu về cách nhận diện tội phạm theo pháp luật của một số quốc gia trên thế giới.</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2595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X1, Y</w:t>
            </w:r>
          </w:p>
        </w:tc>
      </w:tr>
      <w:tr w:rsidR="002C4BC3" w:rsidRPr="002C4BC3" w14:paraId="2CFF72F9"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3A5EC"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3.</w:t>
            </w:r>
            <w:r w:rsidRPr="002C4BC3">
              <w:rPr>
                <w:szCs w:val="24"/>
                <w:lang w:val="vi-VN"/>
              </w:rPr>
              <w:t xml:space="preserve"> </w:t>
            </w:r>
            <w:r w:rsidRPr="002C4BC3">
              <w:rPr>
                <w:b/>
                <w:szCs w:val="24"/>
                <w:lang w:val="vi-VN"/>
              </w:rPr>
              <w:t>Các yếu tố của tội phạm và cấu thành tội phạm</w:t>
            </w:r>
          </w:p>
          <w:p w14:paraId="31D150E3" w14:textId="77777777" w:rsidR="000B04AB" w:rsidRPr="002C4BC3" w:rsidRDefault="000B04AB" w:rsidP="006207D9">
            <w:pPr>
              <w:spacing w:before="20" w:after="20" w:line="240" w:lineRule="auto"/>
              <w:ind w:firstLine="0"/>
              <w:jc w:val="both"/>
              <w:rPr>
                <w:szCs w:val="24"/>
                <w:lang w:val="vi-VN"/>
              </w:rPr>
            </w:pPr>
            <w:r w:rsidRPr="002C4BC3">
              <w:rPr>
                <w:szCs w:val="24"/>
                <w:lang w:val="vi-VN"/>
              </w:rPr>
              <w:t>3.1. Các yếu tố của tội phạm</w:t>
            </w:r>
          </w:p>
          <w:p w14:paraId="4618DB7F" w14:textId="77777777" w:rsidR="000B04AB" w:rsidRPr="002C4BC3" w:rsidRDefault="000B04AB" w:rsidP="006207D9">
            <w:pPr>
              <w:spacing w:before="20" w:after="20" w:line="240" w:lineRule="auto"/>
              <w:ind w:firstLine="0"/>
              <w:jc w:val="both"/>
              <w:rPr>
                <w:szCs w:val="24"/>
                <w:lang w:val="vi-VN"/>
              </w:rPr>
            </w:pPr>
            <w:r w:rsidRPr="002C4BC3">
              <w:rPr>
                <w:szCs w:val="24"/>
                <w:lang w:val="vi-VN"/>
              </w:rPr>
              <w:t>3.2. Cấu thành tội phạm</w:t>
            </w:r>
          </w:p>
          <w:p w14:paraId="42A97878" w14:textId="77777777" w:rsidR="000B04AB" w:rsidRPr="002C4BC3" w:rsidRDefault="000B04AB" w:rsidP="006207D9">
            <w:pPr>
              <w:spacing w:before="20" w:after="20" w:line="240" w:lineRule="auto"/>
              <w:ind w:firstLine="0"/>
              <w:jc w:val="both"/>
              <w:rPr>
                <w:szCs w:val="24"/>
                <w:lang w:val="vi-VN"/>
              </w:rPr>
            </w:pPr>
            <w:r w:rsidRPr="002C4BC3">
              <w:rPr>
                <w:szCs w:val="24"/>
                <w:lang w:val="vi-VN"/>
              </w:rPr>
              <w:t>4.3.Ý nghĩa của CTTP</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F6B8E"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1</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E303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239D14D6"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352191" w14:textId="77777777" w:rsidR="000B04AB" w:rsidRPr="002C4BC3" w:rsidRDefault="000B04AB" w:rsidP="006207D9">
            <w:pPr>
              <w:spacing w:before="20" w:after="20" w:line="240" w:lineRule="auto"/>
              <w:ind w:firstLine="0"/>
              <w:jc w:val="both"/>
              <w:rPr>
                <w:b/>
                <w:szCs w:val="24"/>
                <w:lang w:val="vi-VN"/>
              </w:rPr>
            </w:pPr>
            <w:r w:rsidRPr="002C4BC3">
              <w:rPr>
                <w:b/>
                <w:szCs w:val="24"/>
                <w:lang w:val="vi-VN"/>
              </w:rPr>
              <w:t>Dạy:</w:t>
            </w:r>
          </w:p>
          <w:p w14:paraId="7D55B0FB"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các yếu tố của tội phạm và cấu thành tội phạm</w:t>
            </w:r>
          </w:p>
          <w:p w14:paraId="5B73904F"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giao tình huống và tổ chức làm việc nhóm</w:t>
            </w:r>
          </w:p>
          <w:p w14:paraId="7B73FBBD" w14:textId="77777777" w:rsidR="000B04AB" w:rsidRPr="002C4BC3" w:rsidRDefault="000B04AB" w:rsidP="006207D9">
            <w:pPr>
              <w:spacing w:before="20" w:after="20" w:line="240" w:lineRule="auto"/>
              <w:ind w:firstLine="0"/>
              <w:jc w:val="both"/>
              <w:rPr>
                <w:b/>
                <w:szCs w:val="24"/>
                <w:lang w:val="vi-VN"/>
              </w:rPr>
            </w:pPr>
            <w:r w:rsidRPr="002C4BC3">
              <w:rPr>
                <w:b/>
                <w:szCs w:val="24"/>
                <w:lang w:val="vi-VN"/>
              </w:rPr>
              <w:t>Học ở lớp: </w:t>
            </w:r>
          </w:p>
          <w:p w14:paraId="2B8D8815"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 xml:space="preserve">- </w:t>
            </w:r>
            <w:r w:rsidRPr="002C4BC3">
              <w:rPr>
                <w:szCs w:val="24"/>
                <w:lang w:val="vi-VN"/>
              </w:rPr>
              <w:t xml:space="preserve">Sinh viên thảo luận nhóm để phân tích cấu thành của tội phạm trong một số </w:t>
            </w:r>
            <w:r w:rsidRPr="002C4BC3">
              <w:rPr>
                <w:szCs w:val="24"/>
                <w:lang w:val="vi-VN"/>
              </w:rPr>
              <w:lastRenderedPageBreak/>
              <w:t>tình huống đơn giản.</w:t>
            </w:r>
          </w:p>
          <w:p w14:paraId="6FAA625F"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768CC10F"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liên hệ thực tiễn một số vụ án hình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741AE"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lastRenderedPageBreak/>
              <w:t>X1, Y</w:t>
            </w:r>
          </w:p>
        </w:tc>
      </w:tr>
      <w:tr w:rsidR="002C4BC3" w:rsidRPr="002C4BC3" w14:paraId="6AC6C938"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A8E3A" w14:textId="77777777" w:rsidR="000B04AB" w:rsidRPr="002C4BC3" w:rsidRDefault="000B04AB" w:rsidP="006207D9">
            <w:pPr>
              <w:spacing w:before="20" w:after="20" w:line="240" w:lineRule="auto"/>
              <w:ind w:firstLine="0"/>
              <w:jc w:val="both"/>
              <w:rPr>
                <w:szCs w:val="24"/>
                <w:lang w:val="vi-VN"/>
              </w:rPr>
            </w:pPr>
            <w:r w:rsidRPr="002C4BC3">
              <w:rPr>
                <w:b/>
                <w:szCs w:val="24"/>
                <w:lang w:val="vi-VN"/>
              </w:rPr>
              <w:lastRenderedPageBreak/>
              <w:t>Chương 4.</w:t>
            </w:r>
            <w:r w:rsidRPr="002C4BC3">
              <w:rPr>
                <w:szCs w:val="24"/>
                <w:lang w:val="vi-VN"/>
              </w:rPr>
              <w:t xml:space="preserve"> </w:t>
            </w:r>
            <w:r w:rsidRPr="002C4BC3">
              <w:rPr>
                <w:b/>
                <w:szCs w:val="24"/>
                <w:lang w:val="vi-VN"/>
              </w:rPr>
              <w:t>Khách thể của tội phạm</w:t>
            </w:r>
          </w:p>
          <w:p w14:paraId="675F23C1" w14:textId="77777777" w:rsidR="000B04AB" w:rsidRPr="002C4BC3" w:rsidRDefault="000B04AB" w:rsidP="006207D9">
            <w:pPr>
              <w:spacing w:before="20" w:after="20" w:line="240" w:lineRule="auto"/>
              <w:ind w:firstLine="0"/>
              <w:jc w:val="both"/>
              <w:rPr>
                <w:szCs w:val="24"/>
                <w:lang w:val="vi-VN"/>
              </w:rPr>
            </w:pPr>
            <w:r w:rsidRPr="002C4BC3">
              <w:rPr>
                <w:szCs w:val="24"/>
                <w:lang w:val="vi-VN"/>
              </w:rPr>
              <w:t>4.1. Khái niệm Khách thể của tội phạm</w:t>
            </w:r>
          </w:p>
          <w:p w14:paraId="47EB9767" w14:textId="77777777" w:rsidR="000B04AB" w:rsidRPr="002C4BC3" w:rsidRDefault="000B04AB" w:rsidP="006207D9">
            <w:pPr>
              <w:spacing w:before="20" w:after="20" w:line="240" w:lineRule="auto"/>
              <w:ind w:firstLine="0"/>
              <w:jc w:val="both"/>
              <w:rPr>
                <w:szCs w:val="24"/>
                <w:lang w:val="vi-VN"/>
              </w:rPr>
            </w:pPr>
            <w:r w:rsidRPr="002C4BC3">
              <w:rPr>
                <w:szCs w:val="24"/>
                <w:lang w:val="vi-VN"/>
              </w:rPr>
              <w:t>4.2. Các loại khách thể của tội phạm</w:t>
            </w:r>
          </w:p>
          <w:p w14:paraId="341C20A9" w14:textId="77777777" w:rsidR="000B04AB" w:rsidRPr="002C4BC3" w:rsidRDefault="000B04AB" w:rsidP="006207D9">
            <w:pPr>
              <w:spacing w:before="20" w:after="20" w:line="240" w:lineRule="auto"/>
              <w:ind w:firstLine="0"/>
              <w:jc w:val="both"/>
              <w:rPr>
                <w:szCs w:val="24"/>
                <w:lang w:val="vi-VN"/>
              </w:rPr>
            </w:pPr>
            <w:r w:rsidRPr="002C4BC3">
              <w:rPr>
                <w:szCs w:val="24"/>
                <w:lang w:val="vi-VN"/>
              </w:rPr>
              <w:t>4.3. Đối tượng tác động của khách thể TP</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DCFDB"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2</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BE3F2"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3324772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FC14DF"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19B9729A" w14:textId="77777777" w:rsidR="000B04AB" w:rsidRPr="002C4BC3" w:rsidRDefault="000B04AB" w:rsidP="006207D9">
            <w:pPr>
              <w:spacing w:before="20" w:after="20" w:line="240" w:lineRule="auto"/>
              <w:ind w:firstLine="0"/>
              <w:jc w:val="both"/>
              <w:rPr>
                <w:szCs w:val="24"/>
                <w:lang w:val="vi-VN"/>
              </w:rPr>
            </w:pPr>
            <w:r w:rsidRPr="002C4BC3">
              <w:rPr>
                <w:szCs w:val="24"/>
                <w:lang w:val="vi-VN"/>
              </w:rPr>
              <w:t xml:space="preserve">- Giảng viên phân tích khách thể của tội phạm </w:t>
            </w:r>
          </w:p>
          <w:p w14:paraId="7A6E2B46"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giao tình huống và đặt câu hỏi cho cá nhân</w:t>
            </w:r>
          </w:p>
          <w:p w14:paraId="6F7F1882"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79DC2BA2"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giải thích được khách thể trong một số tình huống cụ thể.</w:t>
            </w:r>
          </w:p>
          <w:p w14:paraId="0E82E229"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4E2AFF8F"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liên hệ thực tiễn một số vụ án hình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9AE16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X1, Y</w:t>
            </w:r>
          </w:p>
        </w:tc>
      </w:tr>
      <w:tr w:rsidR="002C4BC3" w:rsidRPr="002C4BC3" w14:paraId="1807610F"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25324"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5. Mặt khách quan của tội phạm</w:t>
            </w:r>
          </w:p>
          <w:p w14:paraId="2ADC7834" w14:textId="77777777" w:rsidR="000B04AB" w:rsidRPr="002C4BC3" w:rsidRDefault="000B04AB" w:rsidP="006207D9">
            <w:pPr>
              <w:spacing w:before="20" w:after="20" w:line="240" w:lineRule="auto"/>
              <w:ind w:firstLine="0"/>
              <w:jc w:val="both"/>
              <w:rPr>
                <w:szCs w:val="24"/>
                <w:lang w:val="vi-VN"/>
              </w:rPr>
            </w:pPr>
            <w:r w:rsidRPr="002C4BC3">
              <w:rPr>
                <w:szCs w:val="24"/>
                <w:lang w:val="vi-VN"/>
              </w:rPr>
              <w:t>5.1. Khái niệm</w:t>
            </w:r>
          </w:p>
          <w:p w14:paraId="66FC1A7C" w14:textId="77777777" w:rsidR="000B04AB" w:rsidRPr="002C4BC3" w:rsidRDefault="000B04AB" w:rsidP="006207D9">
            <w:pPr>
              <w:spacing w:before="20" w:after="20" w:line="240" w:lineRule="auto"/>
              <w:ind w:firstLine="0"/>
              <w:jc w:val="both"/>
              <w:rPr>
                <w:szCs w:val="24"/>
                <w:lang w:val="vi-VN"/>
              </w:rPr>
            </w:pPr>
            <w:r w:rsidRPr="002C4BC3">
              <w:rPr>
                <w:szCs w:val="24"/>
                <w:lang w:val="vi-VN"/>
              </w:rPr>
              <w:t>5.2. Hành vi khách quan của tội phạm</w:t>
            </w:r>
          </w:p>
          <w:p w14:paraId="7090FEB4" w14:textId="77777777" w:rsidR="000B04AB" w:rsidRPr="002C4BC3" w:rsidRDefault="000B04AB" w:rsidP="006207D9">
            <w:pPr>
              <w:spacing w:before="20" w:after="20" w:line="240" w:lineRule="auto"/>
              <w:ind w:firstLine="0"/>
              <w:jc w:val="both"/>
              <w:rPr>
                <w:szCs w:val="24"/>
                <w:lang w:val="vi-VN"/>
              </w:rPr>
            </w:pPr>
            <w:r w:rsidRPr="002C4BC3">
              <w:rPr>
                <w:szCs w:val="24"/>
                <w:lang w:val="vi-VN"/>
              </w:rPr>
              <w:t>5.3. Hậu quả nguy hiểm cho xã hội</w:t>
            </w:r>
          </w:p>
          <w:p w14:paraId="058842AB" w14:textId="77777777" w:rsidR="000B04AB" w:rsidRPr="002C4BC3" w:rsidRDefault="000B04AB" w:rsidP="006207D9">
            <w:pPr>
              <w:spacing w:before="20" w:after="20" w:line="240" w:lineRule="auto"/>
              <w:ind w:firstLine="0"/>
              <w:jc w:val="both"/>
              <w:rPr>
                <w:szCs w:val="24"/>
                <w:lang w:val="vi-VN"/>
              </w:rPr>
            </w:pPr>
            <w:r w:rsidRPr="002C4BC3">
              <w:rPr>
                <w:szCs w:val="24"/>
                <w:lang w:val="vi-VN"/>
              </w:rPr>
              <w:t>5.4. Vấn đề quan hệ nhân quả trong luật hình sự</w:t>
            </w:r>
          </w:p>
          <w:p w14:paraId="57725696" w14:textId="77777777" w:rsidR="000B04AB" w:rsidRPr="002C4BC3" w:rsidRDefault="000B04AB" w:rsidP="006207D9">
            <w:pPr>
              <w:spacing w:before="20" w:after="20" w:line="240" w:lineRule="auto"/>
              <w:ind w:firstLine="0"/>
              <w:jc w:val="both"/>
              <w:rPr>
                <w:szCs w:val="24"/>
                <w:lang w:val="vi-VN"/>
              </w:rPr>
            </w:pPr>
            <w:r w:rsidRPr="002C4BC3">
              <w:rPr>
                <w:szCs w:val="24"/>
                <w:lang w:val="vi-VN"/>
              </w:rPr>
              <w:t>5.5. Những nội dung biểu hiện khác của mặt khách quan của tội phạm</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0A8B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2</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611E1"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04E8DFED"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32BE2"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 </w:t>
            </w:r>
          </w:p>
          <w:p w14:paraId="4A17846C"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mặt khách quan của tội phạm.</w:t>
            </w:r>
          </w:p>
          <w:p w14:paraId="033FFEE0"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giao tình huống và đặt câu hỏi cho cá nhân</w:t>
            </w:r>
          </w:p>
          <w:p w14:paraId="49219078" w14:textId="77777777" w:rsidR="000B04AB" w:rsidRPr="002C4BC3" w:rsidRDefault="000B04AB" w:rsidP="006207D9">
            <w:pPr>
              <w:spacing w:before="20" w:after="20" w:line="240" w:lineRule="auto"/>
              <w:ind w:firstLine="0"/>
              <w:jc w:val="both"/>
              <w:rPr>
                <w:b/>
                <w:szCs w:val="24"/>
                <w:lang w:val="vi-VN"/>
              </w:rPr>
            </w:pPr>
            <w:r w:rsidRPr="002C4BC3">
              <w:rPr>
                <w:b/>
                <w:szCs w:val="24"/>
                <w:lang w:val="vi-VN"/>
              </w:rPr>
              <w:t>Học ở lớp: </w:t>
            </w:r>
          </w:p>
          <w:p w14:paraId="27B0352C"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 xml:space="preserve">- </w:t>
            </w:r>
            <w:r w:rsidRPr="002C4BC3">
              <w:rPr>
                <w:szCs w:val="24"/>
                <w:lang w:val="vi-VN"/>
              </w:rPr>
              <w:t>Sinh viên phân tích mặt khách quan trong một số tình huống.</w:t>
            </w:r>
          </w:p>
          <w:p w14:paraId="2DF4A0D8"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1CCB395D"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liên hệ thực tiễn một số vụ án hình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6475C9"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X1, Y</w:t>
            </w:r>
          </w:p>
        </w:tc>
      </w:tr>
      <w:tr w:rsidR="002C4BC3" w:rsidRPr="002C4BC3" w14:paraId="5485C3CA"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34966"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6.</w:t>
            </w:r>
            <w:r w:rsidRPr="002C4BC3">
              <w:rPr>
                <w:szCs w:val="24"/>
                <w:lang w:val="vi-VN"/>
              </w:rPr>
              <w:t xml:space="preserve"> </w:t>
            </w:r>
            <w:r w:rsidRPr="002C4BC3">
              <w:rPr>
                <w:b/>
                <w:szCs w:val="24"/>
                <w:lang w:val="vi-VN"/>
              </w:rPr>
              <w:t>Chủ thể của tội phạm</w:t>
            </w:r>
          </w:p>
          <w:p w14:paraId="5AC3BCCC" w14:textId="77777777" w:rsidR="000B04AB" w:rsidRPr="002C4BC3" w:rsidRDefault="000B04AB" w:rsidP="006207D9">
            <w:pPr>
              <w:spacing w:before="20" w:after="20" w:line="240" w:lineRule="auto"/>
              <w:ind w:firstLine="0"/>
              <w:jc w:val="both"/>
              <w:rPr>
                <w:szCs w:val="24"/>
                <w:lang w:val="vi-VN"/>
              </w:rPr>
            </w:pPr>
            <w:r w:rsidRPr="002C4BC3">
              <w:rPr>
                <w:szCs w:val="24"/>
                <w:lang w:val="vi-VN"/>
              </w:rPr>
              <w:t>6.1. Khái niệm</w:t>
            </w:r>
          </w:p>
          <w:p w14:paraId="222EC9EF" w14:textId="77777777" w:rsidR="000B04AB" w:rsidRPr="002C4BC3" w:rsidRDefault="000B04AB" w:rsidP="006207D9">
            <w:pPr>
              <w:spacing w:before="20" w:after="20" w:line="240" w:lineRule="auto"/>
              <w:ind w:firstLine="0"/>
              <w:jc w:val="both"/>
              <w:rPr>
                <w:szCs w:val="24"/>
                <w:lang w:val="vi-VN"/>
              </w:rPr>
            </w:pPr>
            <w:r w:rsidRPr="002C4BC3">
              <w:rPr>
                <w:szCs w:val="24"/>
                <w:lang w:val="vi-VN"/>
              </w:rPr>
              <w:t>6.2. Năng lực TNHS</w:t>
            </w:r>
          </w:p>
          <w:p w14:paraId="780597E8" w14:textId="77777777" w:rsidR="000B04AB" w:rsidRPr="002C4BC3" w:rsidRDefault="000B04AB" w:rsidP="006207D9">
            <w:pPr>
              <w:spacing w:before="20" w:after="20" w:line="240" w:lineRule="auto"/>
              <w:ind w:firstLine="0"/>
              <w:jc w:val="both"/>
              <w:rPr>
                <w:szCs w:val="24"/>
                <w:lang w:val="vi-VN"/>
              </w:rPr>
            </w:pPr>
            <w:r w:rsidRPr="002C4BC3">
              <w:rPr>
                <w:szCs w:val="24"/>
                <w:lang w:val="vi-VN"/>
              </w:rPr>
              <w:t>6.3.Tuổi chịu TNHS</w:t>
            </w:r>
          </w:p>
          <w:p w14:paraId="09A1A76E" w14:textId="77777777" w:rsidR="000B04AB" w:rsidRPr="002C4BC3" w:rsidRDefault="000B04AB" w:rsidP="006207D9">
            <w:pPr>
              <w:spacing w:before="20" w:after="20" w:line="240" w:lineRule="auto"/>
              <w:ind w:firstLine="0"/>
              <w:jc w:val="both"/>
              <w:rPr>
                <w:szCs w:val="24"/>
                <w:lang w:val="vi-VN"/>
              </w:rPr>
            </w:pPr>
            <w:r w:rsidRPr="002C4BC3">
              <w:rPr>
                <w:szCs w:val="24"/>
                <w:lang w:val="vi-VN"/>
              </w:rPr>
              <w:t>6.4. Chủ thể đặc biệt của tội phạm</w:t>
            </w:r>
          </w:p>
          <w:p w14:paraId="19A0DC16" w14:textId="77777777" w:rsidR="000B04AB" w:rsidRPr="002C4BC3" w:rsidRDefault="000B04AB" w:rsidP="006207D9">
            <w:pPr>
              <w:spacing w:before="20" w:after="20" w:line="240" w:lineRule="auto"/>
              <w:ind w:firstLine="0"/>
              <w:jc w:val="both"/>
              <w:rPr>
                <w:szCs w:val="24"/>
                <w:lang w:val="vi-VN"/>
              </w:rPr>
            </w:pPr>
            <w:r w:rsidRPr="002C4BC3">
              <w:rPr>
                <w:szCs w:val="24"/>
                <w:lang w:val="vi-VN"/>
              </w:rPr>
              <w:t>6.5. Vấn đề nhân thân người phạm tội trong luật hình sự</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80984"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2</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1D86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13D7E440"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C3640"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589A2EA2"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chủ thể của tội phạm.</w:t>
            </w:r>
          </w:p>
          <w:p w14:paraId="2DFBE095"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giao tình huống và đặt câu hỏi cho cá nhân</w:t>
            </w:r>
          </w:p>
          <w:p w14:paraId="32E384E7"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5D6E646A"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phân tích năng lực chủ thể trong quy định pháp luật Việt Nam</w:t>
            </w:r>
          </w:p>
          <w:p w14:paraId="6F0F0FD2"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Đọc ở nhà: </w:t>
            </w:r>
          </w:p>
          <w:p w14:paraId="2FDED8E9"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liên hệ quy định pháp luật của một số nước về độ tuổi của chủ thể.</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43299"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X1, Y</w:t>
            </w:r>
          </w:p>
        </w:tc>
      </w:tr>
      <w:tr w:rsidR="002C4BC3" w:rsidRPr="002C4BC3" w14:paraId="512903CF"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4FCAB"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7.</w:t>
            </w:r>
            <w:r w:rsidRPr="002C4BC3">
              <w:rPr>
                <w:szCs w:val="24"/>
                <w:lang w:val="vi-VN"/>
              </w:rPr>
              <w:t xml:space="preserve"> </w:t>
            </w:r>
            <w:r w:rsidRPr="002C4BC3">
              <w:rPr>
                <w:b/>
                <w:szCs w:val="24"/>
                <w:lang w:val="vi-VN"/>
              </w:rPr>
              <w:t>Mặt chủ quan của tội phạm</w:t>
            </w:r>
          </w:p>
          <w:p w14:paraId="7C4DEF41" w14:textId="77777777" w:rsidR="000B04AB" w:rsidRPr="002C4BC3" w:rsidRDefault="000B04AB" w:rsidP="006207D9">
            <w:pPr>
              <w:spacing w:before="20" w:after="20" w:line="240" w:lineRule="auto"/>
              <w:ind w:firstLine="0"/>
              <w:jc w:val="both"/>
              <w:rPr>
                <w:szCs w:val="24"/>
                <w:lang w:val="vi-VN"/>
              </w:rPr>
            </w:pPr>
            <w:r w:rsidRPr="002C4BC3">
              <w:rPr>
                <w:szCs w:val="24"/>
                <w:lang w:val="vi-VN"/>
              </w:rPr>
              <w:t>7.1. Khái niệm</w:t>
            </w:r>
          </w:p>
          <w:p w14:paraId="54E08739" w14:textId="77777777" w:rsidR="000B04AB" w:rsidRPr="002C4BC3" w:rsidRDefault="000B04AB" w:rsidP="006207D9">
            <w:pPr>
              <w:spacing w:before="20" w:after="20" w:line="240" w:lineRule="auto"/>
              <w:ind w:firstLine="0"/>
              <w:jc w:val="both"/>
              <w:rPr>
                <w:szCs w:val="24"/>
                <w:lang w:val="vi-VN"/>
              </w:rPr>
            </w:pPr>
            <w:r w:rsidRPr="002C4BC3">
              <w:rPr>
                <w:szCs w:val="24"/>
                <w:lang w:val="vi-VN"/>
              </w:rPr>
              <w:t>7.2. Lỗi</w:t>
            </w:r>
          </w:p>
          <w:p w14:paraId="44B0843A" w14:textId="77777777" w:rsidR="000B04AB" w:rsidRPr="002C4BC3" w:rsidRDefault="000B04AB" w:rsidP="006207D9">
            <w:pPr>
              <w:spacing w:before="20" w:after="20" w:line="240" w:lineRule="auto"/>
              <w:ind w:firstLine="0"/>
              <w:jc w:val="both"/>
              <w:rPr>
                <w:szCs w:val="24"/>
                <w:lang w:val="vi-VN"/>
              </w:rPr>
            </w:pPr>
            <w:r w:rsidRPr="002C4BC3">
              <w:rPr>
                <w:szCs w:val="24"/>
                <w:lang w:val="vi-VN"/>
              </w:rPr>
              <w:t>7.3. Sự kiện bất ngờ</w:t>
            </w:r>
          </w:p>
          <w:p w14:paraId="42CD7BD6" w14:textId="77777777" w:rsidR="000B04AB" w:rsidRPr="002C4BC3" w:rsidRDefault="000B04AB" w:rsidP="006207D9">
            <w:pPr>
              <w:spacing w:before="20" w:after="20" w:line="240" w:lineRule="auto"/>
              <w:ind w:firstLine="0"/>
              <w:jc w:val="both"/>
              <w:rPr>
                <w:szCs w:val="24"/>
                <w:lang w:val="vi-VN"/>
              </w:rPr>
            </w:pPr>
            <w:r w:rsidRPr="002C4BC3">
              <w:rPr>
                <w:szCs w:val="24"/>
                <w:lang w:val="vi-VN"/>
              </w:rPr>
              <w:t>7.4. Động cơ và mục đích phạm tội</w:t>
            </w:r>
          </w:p>
          <w:p w14:paraId="6014A79E" w14:textId="77777777" w:rsidR="000B04AB" w:rsidRPr="002C4BC3" w:rsidRDefault="000B04AB" w:rsidP="006207D9">
            <w:pPr>
              <w:spacing w:before="20" w:after="20" w:line="240" w:lineRule="auto"/>
              <w:ind w:firstLine="0"/>
              <w:jc w:val="both"/>
              <w:rPr>
                <w:szCs w:val="24"/>
                <w:lang w:val="vi-VN"/>
              </w:rPr>
            </w:pPr>
            <w:r w:rsidRPr="002C4BC3">
              <w:rPr>
                <w:szCs w:val="24"/>
                <w:lang w:val="vi-VN"/>
              </w:rPr>
              <w:t>7.5. Sai lầm và ảnh hưởng của sai lầm đối với TNHS</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6F414D"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2</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8E5D7"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72062BCA"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AD78B"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0DBBF6BF"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mặt khách quan của tội phạm.</w:t>
            </w:r>
          </w:p>
          <w:p w14:paraId="7EF5AB9D"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tổ chức làm việc nhóm và đặt câu hỏi về yếu tố lỗi trong mặt khách quan</w:t>
            </w:r>
          </w:p>
          <w:p w14:paraId="31C5A903"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06F19F0D"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giải thích được các nội dung của mặt khách quan.</w:t>
            </w:r>
          </w:p>
          <w:p w14:paraId="7E6F69B8" w14:textId="77777777" w:rsidR="000B04AB" w:rsidRPr="002C4BC3" w:rsidRDefault="000B04AB" w:rsidP="006207D9">
            <w:pPr>
              <w:spacing w:before="20" w:after="20" w:line="240" w:lineRule="auto"/>
              <w:ind w:firstLine="0"/>
              <w:jc w:val="both"/>
              <w:rPr>
                <w:szCs w:val="24"/>
                <w:lang w:val="vi-VN"/>
              </w:rPr>
            </w:pPr>
            <w:r w:rsidRPr="002C4BC3">
              <w:rPr>
                <w:szCs w:val="24"/>
                <w:lang w:val="vi-VN"/>
              </w:rPr>
              <w:lastRenderedPageBreak/>
              <w:t>- Sinh viên thảo luận để phân tích các loại lỗi trong một số tình huống cụ thể.</w:t>
            </w:r>
          </w:p>
          <w:p w14:paraId="1337BA4C"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5BF2B23A"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liên hệ thực tiễn một số vụ án hình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AC32E4"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lastRenderedPageBreak/>
              <w:t>X1, Y</w:t>
            </w:r>
          </w:p>
        </w:tc>
      </w:tr>
      <w:tr w:rsidR="002C4BC3" w:rsidRPr="002C4BC3" w14:paraId="14C09188"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3F1C5" w14:textId="77777777" w:rsidR="000B04AB" w:rsidRPr="002C4BC3" w:rsidRDefault="000B04AB" w:rsidP="006207D9">
            <w:pPr>
              <w:spacing w:before="20" w:after="20" w:line="240" w:lineRule="auto"/>
              <w:ind w:firstLine="0"/>
              <w:jc w:val="both"/>
              <w:rPr>
                <w:szCs w:val="24"/>
                <w:lang w:val="vi-VN"/>
              </w:rPr>
            </w:pPr>
            <w:r w:rsidRPr="002C4BC3">
              <w:rPr>
                <w:b/>
                <w:szCs w:val="24"/>
                <w:lang w:val="vi-VN"/>
              </w:rPr>
              <w:lastRenderedPageBreak/>
              <w:t>Chương 8.</w:t>
            </w:r>
            <w:r w:rsidRPr="002C4BC3">
              <w:rPr>
                <w:szCs w:val="24"/>
                <w:lang w:val="vi-VN"/>
              </w:rPr>
              <w:t xml:space="preserve"> </w:t>
            </w:r>
            <w:r w:rsidRPr="002C4BC3">
              <w:rPr>
                <w:b/>
                <w:szCs w:val="24"/>
                <w:lang w:val="vi-VN"/>
              </w:rPr>
              <w:t>Các giai đoạn thực hiện tội phạm</w:t>
            </w:r>
          </w:p>
          <w:p w14:paraId="39DED6AD" w14:textId="77777777" w:rsidR="000B04AB" w:rsidRPr="002C4BC3" w:rsidRDefault="000B04AB" w:rsidP="006207D9">
            <w:pPr>
              <w:spacing w:before="20" w:after="20" w:line="240" w:lineRule="auto"/>
              <w:ind w:firstLine="0"/>
              <w:jc w:val="both"/>
              <w:rPr>
                <w:szCs w:val="24"/>
                <w:lang w:val="vi-VN"/>
              </w:rPr>
            </w:pPr>
            <w:r w:rsidRPr="002C4BC3">
              <w:rPr>
                <w:szCs w:val="24"/>
                <w:lang w:val="vi-VN"/>
              </w:rPr>
              <w:t>8.1. Khái niệm</w:t>
            </w:r>
          </w:p>
          <w:p w14:paraId="34DE88F5" w14:textId="77777777" w:rsidR="000B04AB" w:rsidRPr="002C4BC3" w:rsidRDefault="000B04AB" w:rsidP="006207D9">
            <w:pPr>
              <w:spacing w:before="20" w:after="20" w:line="240" w:lineRule="auto"/>
              <w:ind w:firstLine="0"/>
              <w:jc w:val="both"/>
              <w:rPr>
                <w:szCs w:val="24"/>
                <w:lang w:val="vi-VN"/>
              </w:rPr>
            </w:pPr>
            <w:r w:rsidRPr="002C4BC3">
              <w:rPr>
                <w:szCs w:val="24"/>
                <w:lang w:val="vi-VN"/>
              </w:rPr>
              <w:t>8.2. Chuẩn bị phạm tội</w:t>
            </w:r>
          </w:p>
          <w:p w14:paraId="5838FE3D" w14:textId="77777777" w:rsidR="000B04AB" w:rsidRPr="002C4BC3" w:rsidRDefault="000B04AB" w:rsidP="006207D9">
            <w:pPr>
              <w:spacing w:before="20" w:after="20" w:line="240" w:lineRule="auto"/>
              <w:ind w:firstLine="0"/>
              <w:jc w:val="both"/>
              <w:rPr>
                <w:szCs w:val="24"/>
                <w:lang w:val="vi-VN"/>
              </w:rPr>
            </w:pPr>
            <w:r w:rsidRPr="002C4BC3">
              <w:rPr>
                <w:szCs w:val="24"/>
                <w:lang w:val="vi-VN"/>
              </w:rPr>
              <w:t>8.3. Phạm tội chưa đạt</w:t>
            </w:r>
          </w:p>
          <w:p w14:paraId="1D7E3ED5" w14:textId="77777777" w:rsidR="000B04AB" w:rsidRPr="002C4BC3" w:rsidRDefault="000B04AB" w:rsidP="006207D9">
            <w:pPr>
              <w:spacing w:before="20" w:after="20" w:line="240" w:lineRule="auto"/>
              <w:ind w:firstLine="0"/>
              <w:jc w:val="both"/>
              <w:rPr>
                <w:szCs w:val="24"/>
                <w:lang w:val="vi-VN"/>
              </w:rPr>
            </w:pPr>
            <w:r w:rsidRPr="002C4BC3">
              <w:rPr>
                <w:szCs w:val="24"/>
                <w:lang w:val="vi-VN"/>
              </w:rPr>
              <w:t>8.4.Tội phạm hoàn thành</w:t>
            </w:r>
          </w:p>
          <w:p w14:paraId="0F3D2E99" w14:textId="77777777" w:rsidR="000B04AB" w:rsidRPr="002C4BC3" w:rsidRDefault="000B04AB" w:rsidP="006207D9">
            <w:pPr>
              <w:spacing w:before="20" w:after="20" w:line="240" w:lineRule="auto"/>
              <w:ind w:firstLine="0"/>
              <w:jc w:val="both"/>
              <w:rPr>
                <w:szCs w:val="24"/>
                <w:lang w:val="vi-VN"/>
              </w:rPr>
            </w:pPr>
            <w:r w:rsidRPr="002C4BC3">
              <w:rPr>
                <w:szCs w:val="24"/>
                <w:lang w:val="vi-VN"/>
              </w:rPr>
              <w:t>8.5. Tự ý nửa chừng chấm dứt việc phạm tội</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1666B"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2</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2F19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386BC63D"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A0E076"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 </w:t>
            </w:r>
          </w:p>
          <w:p w14:paraId="4BCFE196"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các giai đoạn thực hiện tội phạm và đặt câu hỏi</w:t>
            </w:r>
          </w:p>
          <w:p w14:paraId="010E25B7"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16C99860"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giải thích các giai đoạn cụ thể trong tình huống.</w:t>
            </w:r>
          </w:p>
          <w:p w14:paraId="4EE76BE0"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1F223CEB"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liên hệ thực tiễn một số vụ án hình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7B891"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X1, Y</w:t>
            </w:r>
          </w:p>
        </w:tc>
      </w:tr>
      <w:tr w:rsidR="002C4BC3" w:rsidRPr="002C4BC3" w14:paraId="3CED7535"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BD5D0"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9.</w:t>
            </w:r>
            <w:r w:rsidRPr="002C4BC3">
              <w:rPr>
                <w:szCs w:val="24"/>
                <w:lang w:val="vi-VN"/>
              </w:rPr>
              <w:t xml:space="preserve"> </w:t>
            </w:r>
            <w:r w:rsidRPr="002C4BC3">
              <w:rPr>
                <w:b/>
                <w:szCs w:val="24"/>
                <w:lang w:val="vi-VN"/>
              </w:rPr>
              <w:t>Đồng phạm</w:t>
            </w:r>
          </w:p>
          <w:p w14:paraId="07666A60" w14:textId="77777777" w:rsidR="000B04AB" w:rsidRPr="002C4BC3" w:rsidRDefault="000B04AB" w:rsidP="006207D9">
            <w:pPr>
              <w:spacing w:before="20" w:after="20" w:line="240" w:lineRule="auto"/>
              <w:ind w:firstLine="0"/>
              <w:jc w:val="both"/>
              <w:rPr>
                <w:szCs w:val="24"/>
                <w:lang w:val="vi-VN"/>
              </w:rPr>
            </w:pPr>
            <w:r w:rsidRPr="002C4BC3">
              <w:rPr>
                <w:szCs w:val="24"/>
                <w:lang w:val="vi-VN"/>
              </w:rPr>
              <w:t>9.1. Khái niệm</w:t>
            </w:r>
          </w:p>
          <w:p w14:paraId="7F0BA83B" w14:textId="77777777" w:rsidR="000B04AB" w:rsidRPr="002C4BC3" w:rsidRDefault="000B04AB" w:rsidP="006207D9">
            <w:pPr>
              <w:spacing w:before="20" w:after="20" w:line="240" w:lineRule="auto"/>
              <w:ind w:firstLine="0"/>
              <w:jc w:val="both"/>
              <w:rPr>
                <w:szCs w:val="24"/>
                <w:lang w:val="vi-VN"/>
              </w:rPr>
            </w:pPr>
            <w:r w:rsidRPr="002C4BC3">
              <w:rPr>
                <w:szCs w:val="24"/>
                <w:lang w:val="vi-VN"/>
              </w:rPr>
              <w:t>9.2. Các loại người đồng phạm</w:t>
            </w:r>
          </w:p>
          <w:p w14:paraId="7D41EAF2" w14:textId="77777777" w:rsidR="000B04AB" w:rsidRPr="002C4BC3" w:rsidRDefault="000B04AB" w:rsidP="006207D9">
            <w:pPr>
              <w:spacing w:before="20" w:after="20" w:line="240" w:lineRule="auto"/>
              <w:ind w:firstLine="0"/>
              <w:jc w:val="both"/>
              <w:rPr>
                <w:szCs w:val="24"/>
                <w:lang w:val="vi-VN"/>
              </w:rPr>
            </w:pPr>
            <w:r w:rsidRPr="002C4BC3">
              <w:rPr>
                <w:szCs w:val="24"/>
                <w:lang w:val="vi-VN"/>
              </w:rPr>
              <w:t>9.3. Các hình thức đồng phạm</w:t>
            </w:r>
          </w:p>
          <w:p w14:paraId="64DF4E82" w14:textId="77777777" w:rsidR="000B04AB" w:rsidRPr="002C4BC3" w:rsidRDefault="000B04AB" w:rsidP="006207D9">
            <w:pPr>
              <w:spacing w:before="20" w:after="20" w:line="240" w:lineRule="auto"/>
              <w:ind w:firstLine="0"/>
              <w:jc w:val="both"/>
              <w:rPr>
                <w:szCs w:val="24"/>
                <w:lang w:val="vi-VN"/>
              </w:rPr>
            </w:pPr>
            <w:r w:rsidRPr="002C4BC3">
              <w:rPr>
                <w:szCs w:val="24"/>
                <w:lang w:val="vi-VN"/>
              </w:rPr>
              <w:t>9.4. Vấn đề TNHS trong đồng phạm</w:t>
            </w:r>
          </w:p>
          <w:p w14:paraId="65D3B029" w14:textId="77777777" w:rsidR="000B04AB" w:rsidRPr="002C4BC3" w:rsidRDefault="000B04AB" w:rsidP="006207D9">
            <w:pPr>
              <w:spacing w:before="20" w:after="20" w:line="240" w:lineRule="auto"/>
              <w:ind w:firstLine="0"/>
              <w:jc w:val="both"/>
              <w:rPr>
                <w:szCs w:val="24"/>
                <w:lang w:val="vi-VN"/>
              </w:rPr>
            </w:pPr>
            <w:r w:rsidRPr="002C4BC3">
              <w:rPr>
                <w:szCs w:val="24"/>
                <w:lang w:val="vi-VN"/>
              </w:rPr>
              <w:t>9.5. Những hành vi liên quan đến tội phạm cấu thành tội độc lập</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9F40F"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2</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48AC9"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5C3D28B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003AB"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65A99561"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đồng phạm và các loại người đồng phạm.</w:t>
            </w:r>
          </w:p>
          <w:p w14:paraId="35D49769"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tổ chức làm việc nhóm và giao tình huống phân tích trách nhiệm hình sự trong trường hợp đồng phạm.</w:t>
            </w:r>
          </w:p>
          <w:p w14:paraId="37C16392"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1115BC5F"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so sánh được vai trò của các loại người đồng phạm.</w:t>
            </w:r>
          </w:p>
          <w:p w14:paraId="09E8444F"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thảo luận để phân tích trách nhiệm hình sự của các chủ thể trong tình huống có đồng phạm.</w:t>
            </w:r>
          </w:p>
          <w:p w14:paraId="2E913C3A"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14C05963"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nghiên cứu quy định pháp luật một số nước về đồng phạm.</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1D60D"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X1, Y</w:t>
            </w:r>
          </w:p>
        </w:tc>
      </w:tr>
      <w:tr w:rsidR="002C4BC3" w:rsidRPr="002C4BC3" w14:paraId="71763812"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64CD7"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10.</w:t>
            </w:r>
            <w:r w:rsidRPr="002C4BC3">
              <w:rPr>
                <w:szCs w:val="24"/>
                <w:lang w:val="vi-VN"/>
              </w:rPr>
              <w:t xml:space="preserve"> </w:t>
            </w:r>
            <w:r w:rsidRPr="002C4BC3">
              <w:rPr>
                <w:b/>
                <w:szCs w:val="24"/>
                <w:lang w:val="vi-VN"/>
              </w:rPr>
              <w:t>Các căn cứ hợp pháp của hành vi gây thiệt hại</w:t>
            </w:r>
          </w:p>
          <w:p w14:paraId="78AEC518" w14:textId="77777777" w:rsidR="000B04AB" w:rsidRPr="002C4BC3" w:rsidRDefault="000B04AB" w:rsidP="006207D9">
            <w:pPr>
              <w:spacing w:before="20" w:after="20" w:line="240" w:lineRule="auto"/>
              <w:ind w:firstLine="0"/>
              <w:jc w:val="both"/>
              <w:rPr>
                <w:szCs w:val="24"/>
                <w:lang w:val="vi-VN"/>
              </w:rPr>
            </w:pPr>
            <w:r w:rsidRPr="002C4BC3">
              <w:rPr>
                <w:szCs w:val="24"/>
                <w:lang w:val="vi-VN"/>
              </w:rPr>
              <w:t>10.1.Khái niệm </w:t>
            </w:r>
          </w:p>
          <w:p w14:paraId="63CC269F" w14:textId="77777777" w:rsidR="000B04AB" w:rsidRPr="002C4BC3" w:rsidRDefault="000B04AB" w:rsidP="006207D9">
            <w:pPr>
              <w:spacing w:before="20" w:after="20" w:line="240" w:lineRule="auto"/>
              <w:ind w:firstLine="0"/>
              <w:jc w:val="both"/>
              <w:rPr>
                <w:szCs w:val="24"/>
                <w:lang w:val="vi-VN"/>
              </w:rPr>
            </w:pPr>
            <w:r w:rsidRPr="002C4BC3">
              <w:rPr>
                <w:szCs w:val="24"/>
                <w:lang w:val="vi-VN"/>
              </w:rPr>
              <w:t>10.2.Phòng vệ chính đáng</w:t>
            </w:r>
          </w:p>
          <w:p w14:paraId="29F29A2C" w14:textId="77777777" w:rsidR="000B04AB" w:rsidRPr="002C4BC3" w:rsidRDefault="000B04AB" w:rsidP="006207D9">
            <w:pPr>
              <w:spacing w:before="20" w:after="20" w:line="240" w:lineRule="auto"/>
              <w:ind w:firstLine="0"/>
              <w:jc w:val="both"/>
              <w:rPr>
                <w:szCs w:val="24"/>
                <w:lang w:val="vi-VN"/>
              </w:rPr>
            </w:pPr>
            <w:r w:rsidRPr="002C4BC3">
              <w:rPr>
                <w:szCs w:val="24"/>
                <w:lang w:val="vi-VN"/>
              </w:rPr>
              <w:t>10.3. Tình thế cấp thiết</w:t>
            </w:r>
          </w:p>
          <w:p w14:paraId="5B115FDA" w14:textId="77777777" w:rsidR="000B04AB" w:rsidRPr="002C4BC3" w:rsidRDefault="000B04AB" w:rsidP="006207D9">
            <w:pPr>
              <w:spacing w:before="20" w:after="20" w:line="240" w:lineRule="auto"/>
              <w:ind w:firstLine="0"/>
              <w:jc w:val="both"/>
              <w:rPr>
                <w:szCs w:val="24"/>
                <w:lang w:val="vi-VN"/>
              </w:rPr>
            </w:pPr>
            <w:r w:rsidRPr="002C4BC3">
              <w:rPr>
                <w:szCs w:val="24"/>
                <w:lang w:val="vi-VN"/>
              </w:rPr>
              <w:t>10.4. Gây thiệt hại trong khi bắt giữ người phạm tội</w:t>
            </w:r>
          </w:p>
          <w:p w14:paraId="44970E2E" w14:textId="77777777" w:rsidR="000B04AB" w:rsidRPr="002C4BC3" w:rsidRDefault="000B04AB" w:rsidP="006207D9">
            <w:pPr>
              <w:spacing w:before="20" w:after="20" w:line="240" w:lineRule="auto"/>
              <w:ind w:firstLine="0"/>
              <w:jc w:val="both"/>
              <w:rPr>
                <w:szCs w:val="24"/>
                <w:lang w:val="vi-VN"/>
              </w:rPr>
            </w:pPr>
            <w:r w:rsidRPr="002C4BC3">
              <w:rPr>
                <w:szCs w:val="24"/>
                <w:lang w:val="vi-VN"/>
              </w:rPr>
              <w:t>10.5 Rủi ro trong nghiên cứu, thử nghiệm, áp dụng tiến bộ khoa học, kĩ thuật và công nghệ</w:t>
            </w:r>
          </w:p>
          <w:p w14:paraId="7207C855" w14:textId="77777777" w:rsidR="000B04AB" w:rsidRPr="002C4BC3" w:rsidRDefault="000B04AB" w:rsidP="006207D9">
            <w:pPr>
              <w:spacing w:before="20" w:after="20" w:line="240" w:lineRule="auto"/>
              <w:ind w:firstLine="0"/>
              <w:jc w:val="both"/>
              <w:rPr>
                <w:szCs w:val="24"/>
                <w:lang w:val="vi-VN"/>
              </w:rPr>
            </w:pPr>
            <w:r w:rsidRPr="002C4BC3">
              <w:rPr>
                <w:szCs w:val="24"/>
                <w:lang w:val="vi-VN"/>
              </w:rPr>
              <w:t>10.6 Thi hành mệnh lệnh của người chỉ huy hoặc của cấp trên </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D6BFA"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2</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41C7A"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6105592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3AD98F"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5DB8FDFE"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các căn cứ hợp pháp của hành vi gây thiệt hại.</w:t>
            </w:r>
          </w:p>
          <w:p w14:paraId="1CF4D836"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giao tình huống và đặt câu hỏi thảo luận về Phòng vệ chính đáng, Tình thế cấp thiết và Các căn cứ hợp pháp khác.</w:t>
            </w:r>
          </w:p>
          <w:p w14:paraId="78174869"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w:t>
            </w:r>
            <w:r w:rsidRPr="002C4BC3">
              <w:rPr>
                <w:szCs w:val="24"/>
                <w:lang w:val="vi-VN"/>
              </w:rPr>
              <w:t>: </w:t>
            </w:r>
          </w:p>
          <w:p w14:paraId="3041D836"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giải thích được các quy định pháp luật về căn cứ hợp pháp của hành vi gây thiệt hại</w:t>
            </w:r>
          </w:p>
          <w:p w14:paraId="69105107"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tbaor luận nhóm để so sánh Phòng vệ chính đáng và Tình thế cấp thiết.</w:t>
            </w:r>
          </w:p>
          <w:p w14:paraId="32016956"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7B32E261"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liên hệ thực tiễn các vụ án hình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2390C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X1, Y</w:t>
            </w:r>
          </w:p>
        </w:tc>
      </w:tr>
      <w:tr w:rsidR="002C4BC3" w:rsidRPr="002C4BC3" w14:paraId="3790F495"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20E90"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 xml:space="preserve">Kiểm tra </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05863F"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1</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C1A37"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G1.1</w:t>
            </w:r>
          </w:p>
          <w:p w14:paraId="1286AF70"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lastRenderedPageBreak/>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050E1D" w14:textId="77777777" w:rsidR="000B04AB" w:rsidRPr="002C4BC3" w:rsidRDefault="000B04AB" w:rsidP="006207D9">
            <w:pPr>
              <w:spacing w:before="20" w:after="20" w:line="240" w:lineRule="auto"/>
              <w:ind w:firstLine="0"/>
              <w:rPr>
                <w:szCs w:val="24"/>
                <w:lang w:val="vi-VN"/>
              </w:rPr>
            </w:pPr>
            <w:r w:rsidRPr="002C4BC3">
              <w:rPr>
                <w:szCs w:val="24"/>
                <w:lang w:val="vi-VN"/>
              </w:rPr>
              <w:lastRenderedPageBreak/>
              <w:t>Giảng viên giao câu hỏi tự luận</w:t>
            </w:r>
          </w:p>
          <w:p w14:paraId="60FB51BD" w14:textId="77777777" w:rsidR="000B04AB" w:rsidRPr="002C4BC3" w:rsidRDefault="000B04AB" w:rsidP="006207D9">
            <w:pPr>
              <w:spacing w:before="20" w:after="20" w:line="240" w:lineRule="auto"/>
              <w:ind w:firstLine="0"/>
              <w:rPr>
                <w:szCs w:val="24"/>
                <w:lang w:val="vi-VN"/>
              </w:rPr>
            </w:pPr>
            <w:r w:rsidRPr="002C4BC3">
              <w:rPr>
                <w:szCs w:val="24"/>
                <w:lang w:val="vi-VN"/>
              </w:rPr>
              <w:lastRenderedPageBreak/>
              <w:t>Sinh viên trả lời câu hỏi</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BAC62"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lastRenderedPageBreak/>
              <w:t>X1, Y</w:t>
            </w:r>
          </w:p>
        </w:tc>
      </w:tr>
      <w:tr w:rsidR="002C4BC3" w:rsidRPr="002C4BC3" w14:paraId="303B5641"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3CED2" w14:textId="77777777" w:rsidR="000B04AB" w:rsidRPr="002C4BC3" w:rsidRDefault="000B04AB" w:rsidP="006207D9">
            <w:pPr>
              <w:spacing w:before="20" w:after="20" w:line="240" w:lineRule="auto"/>
              <w:ind w:firstLine="0"/>
              <w:jc w:val="both"/>
              <w:rPr>
                <w:szCs w:val="24"/>
                <w:lang w:val="vi-VN"/>
              </w:rPr>
            </w:pPr>
            <w:r w:rsidRPr="002C4BC3">
              <w:rPr>
                <w:b/>
                <w:szCs w:val="24"/>
                <w:lang w:val="vi-VN"/>
              </w:rPr>
              <w:lastRenderedPageBreak/>
              <w:t>Chương 11.</w:t>
            </w:r>
            <w:r w:rsidRPr="002C4BC3">
              <w:rPr>
                <w:szCs w:val="24"/>
                <w:lang w:val="vi-VN"/>
              </w:rPr>
              <w:t xml:space="preserve"> </w:t>
            </w:r>
            <w:r w:rsidRPr="002C4BC3">
              <w:rPr>
                <w:b/>
                <w:szCs w:val="24"/>
                <w:lang w:val="vi-VN"/>
              </w:rPr>
              <w:t>Trách nhiệm hình sự và hình phạt; hệ thống hình phạt và các biện pháp tư pháp</w:t>
            </w:r>
          </w:p>
          <w:p w14:paraId="60222E32" w14:textId="77777777" w:rsidR="000B04AB" w:rsidRPr="002C4BC3" w:rsidRDefault="000B04AB" w:rsidP="006207D9">
            <w:pPr>
              <w:spacing w:before="20" w:after="20" w:line="240" w:lineRule="auto"/>
              <w:ind w:firstLine="0"/>
              <w:jc w:val="both"/>
              <w:rPr>
                <w:szCs w:val="24"/>
                <w:lang w:val="vi-VN"/>
              </w:rPr>
            </w:pPr>
            <w:r w:rsidRPr="002C4BC3">
              <w:rPr>
                <w:szCs w:val="24"/>
                <w:lang w:val="vi-VN"/>
              </w:rPr>
              <w:t>11.1. Trách nhiệm hình sự</w:t>
            </w:r>
          </w:p>
          <w:p w14:paraId="1A532130" w14:textId="77777777" w:rsidR="000B04AB" w:rsidRPr="002C4BC3" w:rsidRDefault="000B04AB" w:rsidP="006207D9">
            <w:pPr>
              <w:spacing w:before="20" w:after="20" w:line="240" w:lineRule="auto"/>
              <w:ind w:firstLine="0"/>
              <w:jc w:val="both"/>
              <w:rPr>
                <w:szCs w:val="24"/>
                <w:lang w:val="vi-VN"/>
              </w:rPr>
            </w:pPr>
            <w:r w:rsidRPr="002C4BC3">
              <w:rPr>
                <w:szCs w:val="24"/>
                <w:lang w:val="vi-VN"/>
              </w:rPr>
              <w:t>11.2. Khái niệm và mục đích hình phạt</w:t>
            </w:r>
          </w:p>
          <w:p w14:paraId="022CECEF" w14:textId="77777777" w:rsidR="000B04AB" w:rsidRPr="002C4BC3" w:rsidRDefault="000B04AB" w:rsidP="006207D9">
            <w:pPr>
              <w:spacing w:before="20" w:after="20" w:line="240" w:lineRule="auto"/>
              <w:ind w:firstLine="0"/>
              <w:jc w:val="both"/>
              <w:rPr>
                <w:szCs w:val="24"/>
                <w:lang w:val="vi-VN"/>
              </w:rPr>
            </w:pPr>
            <w:r w:rsidRPr="002C4BC3">
              <w:rPr>
                <w:szCs w:val="24"/>
                <w:lang w:val="vi-VN"/>
              </w:rPr>
              <w:t>11.3. Hệ thống hình phạt và các biện pháp tư pháp</w:t>
            </w:r>
          </w:p>
          <w:p w14:paraId="108A2CAC" w14:textId="77777777" w:rsidR="000B04AB" w:rsidRPr="002C4BC3" w:rsidRDefault="000B04AB" w:rsidP="006207D9">
            <w:pPr>
              <w:spacing w:before="20" w:after="20" w:line="240" w:lineRule="auto"/>
              <w:ind w:firstLine="0"/>
              <w:jc w:val="both"/>
              <w:rPr>
                <w:szCs w:val="24"/>
                <w:lang w:val="vi-VN"/>
              </w:rPr>
            </w:pPr>
            <w:r w:rsidRPr="002C4BC3">
              <w:rPr>
                <w:szCs w:val="24"/>
                <w:lang w:val="vi-VN"/>
              </w:rPr>
              <w:t>11.3.1. Hệ thống hình phạt</w:t>
            </w:r>
          </w:p>
          <w:p w14:paraId="1FE07D88" w14:textId="77777777" w:rsidR="000B04AB" w:rsidRPr="002C4BC3" w:rsidRDefault="000B04AB" w:rsidP="006207D9">
            <w:pPr>
              <w:spacing w:before="20" w:after="20" w:line="240" w:lineRule="auto"/>
              <w:ind w:firstLine="0"/>
              <w:jc w:val="both"/>
              <w:rPr>
                <w:szCs w:val="24"/>
                <w:lang w:val="vi-VN"/>
              </w:rPr>
            </w:pPr>
            <w:r w:rsidRPr="002C4BC3">
              <w:rPr>
                <w:szCs w:val="24"/>
                <w:lang w:val="vi-VN"/>
              </w:rPr>
              <w:t>11.3.2. Các biện pháp tư pháp</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C99F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1</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EC0846"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G1.1</w:t>
            </w:r>
          </w:p>
          <w:p w14:paraId="1F065A53"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3D40E"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60AAF5E0"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các quy định pháp luật về hình phạt.</w:t>
            </w:r>
          </w:p>
          <w:p w14:paraId="19A77595"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các quy định pháp luật về biện pháp tư pháp và đặt câu hỏi thảo luận</w:t>
            </w:r>
          </w:p>
          <w:p w14:paraId="48569B7D"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3D97D364"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phân tích điều kiện áp dụng từng loại hình phạt.</w:t>
            </w:r>
          </w:p>
          <w:p w14:paraId="04957A06"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thảo luận nhóm để phân biệt được các hình phạt và các biện pháp tư pháp.</w:t>
            </w:r>
          </w:p>
          <w:p w14:paraId="7576F1B9"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6F24333A"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tìm hiểu hệ thống hình phạt của một số quốc gia trên thế giới.</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E1CFF"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X2, Y</w:t>
            </w:r>
          </w:p>
        </w:tc>
      </w:tr>
      <w:tr w:rsidR="002C4BC3" w:rsidRPr="002C4BC3" w14:paraId="0ACDCBC7"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8B980"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12. Quyết định hình phạt và Các chế định liên quan đến chấp hành hình phạt</w:t>
            </w:r>
          </w:p>
          <w:p w14:paraId="1FA1650E" w14:textId="77777777" w:rsidR="000B04AB" w:rsidRPr="002C4BC3" w:rsidRDefault="000B04AB" w:rsidP="006207D9">
            <w:pPr>
              <w:spacing w:before="20" w:after="20" w:line="240" w:lineRule="auto"/>
              <w:ind w:firstLine="0"/>
              <w:jc w:val="both"/>
              <w:rPr>
                <w:szCs w:val="24"/>
                <w:lang w:val="vi-VN"/>
              </w:rPr>
            </w:pPr>
            <w:r w:rsidRPr="002C4BC3">
              <w:rPr>
                <w:szCs w:val="24"/>
                <w:lang w:val="vi-VN"/>
              </w:rPr>
              <w:t>12.1. Khái niệm</w:t>
            </w:r>
          </w:p>
          <w:p w14:paraId="0DAE7FD0" w14:textId="77777777" w:rsidR="000B04AB" w:rsidRPr="002C4BC3" w:rsidRDefault="000B04AB" w:rsidP="006207D9">
            <w:pPr>
              <w:spacing w:before="20" w:after="20" w:line="240" w:lineRule="auto"/>
              <w:ind w:firstLine="0"/>
              <w:jc w:val="both"/>
              <w:rPr>
                <w:szCs w:val="24"/>
                <w:lang w:val="vi-VN"/>
              </w:rPr>
            </w:pPr>
            <w:r w:rsidRPr="002C4BC3">
              <w:rPr>
                <w:szCs w:val="24"/>
                <w:lang w:val="vi-VN"/>
              </w:rPr>
              <w:t>12.2. Quyết định hình phạt đối với người phạm tội</w:t>
            </w:r>
          </w:p>
          <w:p w14:paraId="7A6A0B1A" w14:textId="77777777" w:rsidR="000B04AB" w:rsidRPr="002C4BC3" w:rsidRDefault="000B04AB" w:rsidP="006207D9">
            <w:pPr>
              <w:spacing w:before="20" w:after="20" w:line="240" w:lineRule="auto"/>
              <w:ind w:firstLine="0"/>
              <w:jc w:val="both"/>
              <w:rPr>
                <w:szCs w:val="24"/>
                <w:lang w:val="vi-VN"/>
              </w:rPr>
            </w:pPr>
            <w:r w:rsidRPr="002C4BC3">
              <w:rPr>
                <w:szCs w:val="24"/>
                <w:lang w:val="vi-VN"/>
              </w:rPr>
              <w:t>12.3 Quyết định hình phạt đối với pháp nhân thương mại</w:t>
            </w:r>
          </w:p>
          <w:p w14:paraId="5138DBA8" w14:textId="77777777" w:rsidR="000B04AB" w:rsidRPr="002C4BC3" w:rsidRDefault="000B04AB" w:rsidP="006207D9">
            <w:pPr>
              <w:spacing w:before="20" w:after="20" w:line="240" w:lineRule="auto"/>
              <w:ind w:firstLine="0"/>
              <w:jc w:val="both"/>
              <w:rPr>
                <w:szCs w:val="24"/>
                <w:lang w:val="vi-VN"/>
              </w:rPr>
            </w:pPr>
            <w:r w:rsidRPr="002C4BC3">
              <w:rPr>
                <w:szCs w:val="24"/>
                <w:lang w:val="vi-VN"/>
              </w:rPr>
              <w:t>12.4. Thời hiệu thi hành bản án</w:t>
            </w:r>
          </w:p>
          <w:p w14:paraId="0D4F9593" w14:textId="77777777" w:rsidR="000B04AB" w:rsidRPr="002C4BC3" w:rsidRDefault="000B04AB" w:rsidP="006207D9">
            <w:pPr>
              <w:spacing w:before="20" w:after="20" w:line="240" w:lineRule="auto"/>
              <w:ind w:firstLine="0"/>
              <w:jc w:val="both"/>
              <w:rPr>
                <w:szCs w:val="24"/>
                <w:lang w:val="vi-VN"/>
              </w:rPr>
            </w:pPr>
            <w:r w:rsidRPr="002C4BC3">
              <w:rPr>
                <w:szCs w:val="24"/>
                <w:lang w:val="vi-VN"/>
              </w:rPr>
              <w:t>12.5. Miễn, giảm thời hạn chấp hành hình phạt</w:t>
            </w:r>
          </w:p>
          <w:p w14:paraId="4129DE33" w14:textId="77777777" w:rsidR="000B04AB" w:rsidRPr="002C4BC3" w:rsidRDefault="000B04AB" w:rsidP="006207D9">
            <w:pPr>
              <w:spacing w:before="20" w:after="20" w:line="240" w:lineRule="auto"/>
              <w:ind w:firstLine="0"/>
              <w:jc w:val="both"/>
              <w:rPr>
                <w:szCs w:val="24"/>
                <w:lang w:val="vi-VN"/>
              </w:rPr>
            </w:pPr>
            <w:r w:rsidRPr="002C4BC3">
              <w:rPr>
                <w:szCs w:val="24"/>
                <w:lang w:val="vi-VN"/>
              </w:rPr>
              <w:t>12.6. Xoá án tích</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3E3466"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1</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6D2025"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G1.1</w:t>
            </w:r>
          </w:p>
          <w:p w14:paraId="7C770547"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26CD3"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46E5DA8E"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phân tích các căn cứ quyết định hình phạt và đặt câu hỏi</w:t>
            </w:r>
          </w:p>
          <w:p w14:paraId="7AFE55D2" w14:textId="77777777" w:rsidR="000B04AB" w:rsidRPr="002C4BC3" w:rsidRDefault="000B04AB" w:rsidP="006207D9">
            <w:pPr>
              <w:spacing w:before="20" w:after="20" w:line="240" w:lineRule="auto"/>
              <w:ind w:firstLine="0"/>
              <w:jc w:val="both"/>
              <w:rPr>
                <w:szCs w:val="24"/>
                <w:lang w:val="vi-VN"/>
              </w:rPr>
            </w:pPr>
            <w:r w:rsidRPr="002C4BC3">
              <w:rPr>
                <w:szCs w:val="24"/>
                <w:lang w:val="vi-VN"/>
              </w:rPr>
              <w:t xml:space="preserve">- Giảng viên tổ chức làm việc nhóm và đặt câu hỏi thảo luận về quá trình thi hành bản án </w:t>
            </w:r>
          </w:p>
          <w:p w14:paraId="0A2F4A22"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533BC31B"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giải thích các căn cứ quyết định hình phạt trong một số tình huống thực tế.</w:t>
            </w:r>
          </w:p>
          <w:p w14:paraId="36B8CAF6" w14:textId="77777777" w:rsidR="000B04AB" w:rsidRPr="002C4BC3" w:rsidRDefault="000B04AB" w:rsidP="006207D9">
            <w:pPr>
              <w:spacing w:before="20" w:after="20" w:line="240" w:lineRule="auto"/>
              <w:ind w:firstLine="0"/>
              <w:jc w:val="both"/>
              <w:rPr>
                <w:szCs w:val="24"/>
                <w:lang w:val="vi-VN"/>
              </w:rPr>
            </w:pPr>
            <w:r w:rsidRPr="002C4BC3">
              <w:rPr>
                <w:szCs w:val="24"/>
                <w:lang w:val="vi-VN"/>
              </w:rPr>
              <w:t>- Sinh viên thảo luận nhóm để phân tích thời hiệu thi hành bản án và việc thi hành bản án trong một số trường hợp đặc biệt.</w:t>
            </w:r>
          </w:p>
          <w:p w14:paraId="6A4F0546"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748A3A53"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nghiên cứu một số bản án về quyết định hình phạt.</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C7191"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X2, Y</w:t>
            </w:r>
          </w:p>
        </w:tc>
      </w:tr>
      <w:tr w:rsidR="002C4BC3" w:rsidRPr="002C4BC3" w14:paraId="090DC7BA"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F4DC3"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13. Trách nhiệm hình sự của người dưới 18 tuổi phạm tội</w:t>
            </w:r>
          </w:p>
          <w:p w14:paraId="2A26FBB9" w14:textId="77777777" w:rsidR="000B04AB" w:rsidRPr="002C4BC3" w:rsidRDefault="000B04AB" w:rsidP="006207D9">
            <w:pPr>
              <w:spacing w:before="20" w:after="20" w:line="240" w:lineRule="auto"/>
              <w:ind w:firstLine="0"/>
              <w:jc w:val="both"/>
              <w:rPr>
                <w:szCs w:val="24"/>
                <w:lang w:val="vi-VN"/>
              </w:rPr>
            </w:pPr>
            <w:r w:rsidRPr="002C4BC3">
              <w:rPr>
                <w:szCs w:val="24"/>
                <w:lang w:val="vi-VN"/>
              </w:rPr>
              <w:t>13.1. Các nguyên tắc xử lí người dưới 18 tuổi phạm tội</w:t>
            </w:r>
          </w:p>
          <w:p w14:paraId="34939F6E" w14:textId="77777777" w:rsidR="000B04AB" w:rsidRPr="002C4BC3" w:rsidRDefault="000B04AB" w:rsidP="006207D9">
            <w:pPr>
              <w:spacing w:before="20" w:after="20" w:line="240" w:lineRule="auto"/>
              <w:ind w:firstLine="0"/>
              <w:jc w:val="both"/>
              <w:rPr>
                <w:szCs w:val="24"/>
                <w:lang w:val="vi-VN"/>
              </w:rPr>
            </w:pPr>
            <w:r w:rsidRPr="002C4BC3">
              <w:rPr>
                <w:szCs w:val="24"/>
                <w:lang w:val="vi-VN"/>
              </w:rPr>
              <w:t>13.2. Các biện pháp giám sát, giáo dục đối với người dưới 18 tuổi phạm tội</w:t>
            </w:r>
          </w:p>
          <w:p w14:paraId="1E5813C8" w14:textId="77777777" w:rsidR="000B04AB" w:rsidRPr="002C4BC3" w:rsidRDefault="000B04AB" w:rsidP="006207D9">
            <w:pPr>
              <w:spacing w:before="20" w:after="20" w:line="240" w:lineRule="auto"/>
              <w:ind w:firstLine="0"/>
              <w:jc w:val="both"/>
              <w:rPr>
                <w:szCs w:val="24"/>
                <w:lang w:val="vi-VN"/>
              </w:rPr>
            </w:pPr>
            <w:r w:rsidRPr="002C4BC3">
              <w:rPr>
                <w:szCs w:val="24"/>
                <w:lang w:val="vi-VN"/>
              </w:rPr>
              <w:t>13.3. Các hình phạt áp dụng đối với người dưới 18 tuổi phạm tội</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BAACF"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1</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4A82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G1.1</w:t>
            </w:r>
          </w:p>
          <w:p w14:paraId="7143E204"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42AB56"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1CB3F410" w14:textId="77777777" w:rsidR="000B04AB" w:rsidRPr="002C4BC3" w:rsidRDefault="000B04AB" w:rsidP="006207D9">
            <w:pPr>
              <w:spacing w:before="20" w:after="20" w:line="240" w:lineRule="auto"/>
              <w:ind w:firstLine="0"/>
              <w:jc w:val="both"/>
              <w:rPr>
                <w:szCs w:val="24"/>
                <w:lang w:val="vi-VN"/>
              </w:rPr>
            </w:pPr>
            <w:r w:rsidRPr="002C4BC3">
              <w:rPr>
                <w:szCs w:val="24"/>
                <w:lang w:val="vi-VN"/>
              </w:rPr>
              <w:t>Giảng viên phân tích trách nhiệm hình sự của người dưới 18 tuổi phạm tội và đặt câu hỏi</w:t>
            </w:r>
          </w:p>
          <w:p w14:paraId="3EA6B9EB"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1D373760"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lí giải các nguyên tắc và phân tích các quy định pháp luật khi xử lý trường hợp người dưới 18 tuổi phạm tội</w:t>
            </w:r>
          </w:p>
          <w:p w14:paraId="6A5430E5"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3AE4A4EC"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liên hệ với quy định của một số quốc gia khác.</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7C281"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X2, Y</w:t>
            </w:r>
          </w:p>
        </w:tc>
      </w:tr>
      <w:tr w:rsidR="002C4BC3" w:rsidRPr="002C4BC3" w14:paraId="7AAF8324"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DD98"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14. Các tội xâm phạm an ninh quốc gia</w:t>
            </w:r>
          </w:p>
          <w:p w14:paraId="3F4904CF"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1.4.1. Khái niệm về các </w:t>
            </w:r>
            <w:r w:rsidRPr="002C4BC3">
              <w:rPr>
                <w:szCs w:val="24"/>
                <w:lang w:val="vi-VN"/>
              </w:rPr>
              <w:lastRenderedPageBreak/>
              <w:t>tội xâm phạm an ninh quốc gia</w:t>
            </w:r>
          </w:p>
          <w:p w14:paraId="6F4A44F3"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1.4.2. Các tội trực tiếp uy hiếp sự tồn tại của chính quyền nhân dân</w:t>
            </w:r>
          </w:p>
          <w:p w14:paraId="0F44109F"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1.4.3. Các tội trực tiếp uy hiếp sự vững mạnh của chính quyền nhân dân</w:t>
            </w:r>
          </w:p>
          <w:p w14:paraId="413E5E6E" w14:textId="77777777" w:rsidR="000B04AB" w:rsidRPr="002C4BC3" w:rsidRDefault="000B04AB" w:rsidP="006207D9">
            <w:pPr>
              <w:spacing w:before="20" w:after="20" w:line="240" w:lineRule="auto"/>
              <w:ind w:firstLine="0"/>
              <w:rPr>
                <w:szCs w:val="24"/>
                <w:lang w:val="vi-VN"/>
              </w:rPr>
            </w:pP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B9846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lastRenderedPageBreak/>
              <w:t>3</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9CA46"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5071AB42"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p w14:paraId="33C3D5E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29B7E"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Dạy</w:t>
            </w:r>
          </w:p>
          <w:p w14:paraId="48442C08" w14:textId="77777777" w:rsidR="000B04AB" w:rsidRPr="002C4BC3" w:rsidRDefault="000B04AB" w:rsidP="006207D9">
            <w:pPr>
              <w:spacing w:before="20" w:after="20" w:line="240" w:lineRule="auto"/>
              <w:ind w:firstLine="0"/>
              <w:jc w:val="both"/>
              <w:rPr>
                <w:szCs w:val="24"/>
                <w:lang w:val="vi-VN"/>
              </w:rPr>
            </w:pPr>
            <w:r w:rsidRPr="002C4BC3">
              <w:rPr>
                <w:szCs w:val="24"/>
                <w:lang w:val="vi-VN"/>
              </w:rPr>
              <w:t xml:space="preserve">- Giảng viên phân tích các quy định pháp luật về một số tội phạm được quy </w:t>
            </w:r>
            <w:r w:rsidRPr="002C4BC3">
              <w:rPr>
                <w:szCs w:val="24"/>
                <w:lang w:val="vi-VN"/>
              </w:rPr>
              <w:lastRenderedPageBreak/>
              <w:t>định tại Chương XIII BLHS.</w:t>
            </w:r>
          </w:p>
          <w:p w14:paraId="7A5A0119" w14:textId="77777777" w:rsidR="000B04AB" w:rsidRPr="002C4BC3" w:rsidRDefault="000B04AB" w:rsidP="006207D9">
            <w:pPr>
              <w:spacing w:before="20" w:after="20" w:line="240" w:lineRule="auto"/>
              <w:ind w:firstLine="0"/>
              <w:jc w:val="both"/>
              <w:rPr>
                <w:szCs w:val="24"/>
                <w:lang w:val="vi-VN"/>
              </w:rPr>
            </w:pPr>
            <w:r w:rsidRPr="002C4BC3">
              <w:rPr>
                <w:szCs w:val="24"/>
                <w:lang w:val="vi-VN"/>
              </w:rPr>
              <w:t>- Giảng viên tổ chức làm việc nhóm và giao tình huống thảo luận</w:t>
            </w:r>
          </w:p>
          <w:p w14:paraId="69E9263F"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306D3CFE"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thảo luận nhóm để phân tích một số tình huống thực tiễn thuộc nhóm tội xâm phạm an ninh quốc gia.</w:t>
            </w:r>
          </w:p>
          <w:p w14:paraId="69C9AAA5"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nhà </w:t>
            </w:r>
          </w:p>
          <w:p w14:paraId="78A47BFE" w14:textId="77777777" w:rsidR="000B04AB" w:rsidRPr="002C4BC3" w:rsidRDefault="000B04AB" w:rsidP="006207D9">
            <w:pPr>
              <w:spacing w:before="20" w:after="20" w:line="240" w:lineRule="auto"/>
              <w:ind w:firstLine="0"/>
              <w:jc w:val="both"/>
              <w:rPr>
                <w:szCs w:val="24"/>
                <w:lang w:val="vi-VN"/>
              </w:rPr>
            </w:pPr>
            <w:r w:rsidRPr="002C4BC3">
              <w:rPr>
                <w:szCs w:val="24"/>
                <w:lang w:val="vi-VN"/>
              </w:rPr>
              <w:t>Sinh viên phân biệt các tội được quy định tại Chương XIII BLHS.</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5A95F" w14:textId="77777777" w:rsidR="000B04AB" w:rsidRPr="002C4BC3" w:rsidRDefault="000B04AB" w:rsidP="006207D9">
            <w:pPr>
              <w:spacing w:before="20" w:after="20" w:line="240" w:lineRule="auto"/>
              <w:ind w:right="-28" w:firstLine="0"/>
              <w:jc w:val="center"/>
              <w:rPr>
                <w:bCs/>
                <w:szCs w:val="24"/>
                <w:lang w:val="vi-VN"/>
              </w:rPr>
            </w:pPr>
            <w:r w:rsidRPr="002C4BC3">
              <w:rPr>
                <w:bCs/>
                <w:szCs w:val="24"/>
                <w:lang w:val="vi-VN"/>
              </w:rPr>
              <w:lastRenderedPageBreak/>
              <w:t>X2, Y</w:t>
            </w:r>
          </w:p>
        </w:tc>
      </w:tr>
      <w:tr w:rsidR="002C4BC3" w:rsidRPr="002C4BC3" w14:paraId="7BDFABB6"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46EFEB" w14:textId="77777777" w:rsidR="000B04AB" w:rsidRPr="002C4BC3" w:rsidRDefault="000B04AB" w:rsidP="006207D9">
            <w:pPr>
              <w:spacing w:before="20" w:after="20" w:line="240" w:lineRule="auto"/>
              <w:ind w:firstLine="0"/>
              <w:jc w:val="both"/>
              <w:rPr>
                <w:szCs w:val="24"/>
                <w:lang w:val="vi-VN"/>
              </w:rPr>
            </w:pPr>
            <w:r w:rsidRPr="002C4BC3">
              <w:rPr>
                <w:b/>
                <w:szCs w:val="24"/>
                <w:lang w:val="vi-VN"/>
              </w:rPr>
              <w:lastRenderedPageBreak/>
              <w:t>Chương 15. Các tội xâm phạm tính mạng, sức khoẻ của con người</w:t>
            </w:r>
          </w:p>
          <w:p w14:paraId="4E6EDD51"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15.1. Các tội xâm phạm tính mạng con người</w:t>
            </w:r>
          </w:p>
          <w:p w14:paraId="0E2D4931"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15.2. Các tội xâm phạm sức khoẻ con người</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D8B54"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4</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70DFF"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16A0F2D7"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0D7AE"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b/>
                <w:szCs w:val="24"/>
                <w:lang w:val="vi-VN"/>
              </w:rPr>
              <w:t>Dạy</w:t>
            </w:r>
          </w:p>
          <w:p w14:paraId="4AAF032E"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 Giảng viên phân tích các tội xâm phạm tính mạng, sức khỏe của con người được quy định tại Chương XIV BLHS. </w:t>
            </w:r>
          </w:p>
          <w:p w14:paraId="3719D4CD"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Giảng viên tổ chức làm việc nhóm và giao tình huống thảo luận</w:t>
            </w:r>
          </w:p>
          <w:p w14:paraId="7505952F"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72392EAC"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thảo luận nhóm để phân tích các quy định pháp luật trong một số tình huống thực tiễn.</w:t>
            </w:r>
          </w:p>
          <w:p w14:paraId="16C06D67"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Đọc ở nhà</w:t>
            </w:r>
          </w:p>
          <w:p w14:paraId="6F31D810"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phân biệt các tội phạm có cấu thành tương đồng thuộc nhóm tội này.</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3AE13C" w14:textId="77777777" w:rsidR="000B04AB" w:rsidRPr="002C4BC3" w:rsidRDefault="000B04AB" w:rsidP="006207D9">
            <w:pPr>
              <w:spacing w:before="20" w:after="20" w:line="240" w:lineRule="auto"/>
              <w:ind w:right="-28" w:firstLine="0"/>
              <w:jc w:val="center"/>
              <w:rPr>
                <w:bCs/>
                <w:szCs w:val="24"/>
                <w:lang w:val="vi-VN"/>
              </w:rPr>
            </w:pPr>
            <w:r w:rsidRPr="002C4BC3">
              <w:rPr>
                <w:bCs/>
                <w:szCs w:val="24"/>
                <w:lang w:val="vi-VN"/>
              </w:rPr>
              <w:t>X2, Y</w:t>
            </w:r>
          </w:p>
        </w:tc>
      </w:tr>
      <w:tr w:rsidR="002C4BC3" w:rsidRPr="002C4BC3" w14:paraId="2FD88B81"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B5B0E"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16. Các tội xâm phạm nhân phẩm, danh dự của con người</w:t>
            </w:r>
          </w:p>
          <w:p w14:paraId="6A70FE53"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16.1. Khái niệm chung</w:t>
            </w:r>
          </w:p>
          <w:p w14:paraId="0BD9B8FB"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16.2. Các tội phạm cụ thể</w:t>
            </w:r>
          </w:p>
          <w:p w14:paraId="3A9A2E34" w14:textId="77777777" w:rsidR="000B04AB" w:rsidRPr="002C4BC3" w:rsidRDefault="000B04AB" w:rsidP="006207D9">
            <w:pPr>
              <w:spacing w:before="20" w:after="20" w:line="240" w:lineRule="auto"/>
              <w:ind w:firstLine="0"/>
              <w:rPr>
                <w:szCs w:val="24"/>
                <w:lang w:val="vi-VN"/>
              </w:rPr>
            </w:pP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EB637F"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4</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54DA7A"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4E4E3DE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A9C0FA"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b/>
                <w:szCs w:val="24"/>
                <w:lang w:val="vi-VN"/>
              </w:rPr>
              <w:t>Dạy</w:t>
            </w:r>
          </w:p>
          <w:p w14:paraId="4D5D0C8A"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 Giảng viên phân tích các tội xâm phạm nhân phẩm, danh dự của con người được quy định tại Chương XIV BLHS. </w:t>
            </w:r>
          </w:p>
          <w:p w14:paraId="05B6DC2F"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Giảng viên tổ chức làm việc nhóm và giao tình huống thảo luận</w:t>
            </w:r>
          </w:p>
          <w:p w14:paraId="5329A694"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7FE85BBF"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thảo luận nhóm để phân tích các quy định pháp luật trong một số tình huống thực tiễn.</w:t>
            </w:r>
          </w:p>
          <w:p w14:paraId="1014A261"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Đọc ở nhà</w:t>
            </w:r>
          </w:p>
          <w:p w14:paraId="02A61D9D"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phân biệt các tội phạm có cấu thành tương đồng thuộc nhóm tội này.</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AB041" w14:textId="77777777" w:rsidR="000B04AB" w:rsidRPr="002C4BC3" w:rsidRDefault="000B04AB" w:rsidP="006207D9">
            <w:pPr>
              <w:spacing w:before="20" w:after="20" w:line="240" w:lineRule="auto"/>
              <w:ind w:right="-28" w:firstLine="0"/>
              <w:jc w:val="center"/>
              <w:rPr>
                <w:bCs/>
                <w:szCs w:val="24"/>
                <w:lang w:val="vi-VN"/>
              </w:rPr>
            </w:pPr>
            <w:r w:rsidRPr="002C4BC3">
              <w:rPr>
                <w:bCs/>
                <w:szCs w:val="24"/>
                <w:lang w:val="vi-VN"/>
              </w:rPr>
              <w:t>X2, Y</w:t>
            </w:r>
          </w:p>
        </w:tc>
      </w:tr>
      <w:tr w:rsidR="002C4BC3" w:rsidRPr="002C4BC3" w14:paraId="0EB6C567"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C8ED6"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17. Các tội xâm phạm sở hữu </w:t>
            </w:r>
          </w:p>
          <w:p w14:paraId="5CB05958"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17.1. Những vấn đề chung về các tội xâm phạm sở hữu</w:t>
            </w:r>
          </w:p>
          <w:p w14:paraId="7460683F"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17.2. Các tội xâm phạm sở hữu có tính chiếm đoạt</w:t>
            </w:r>
          </w:p>
          <w:p w14:paraId="318C2C94"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17.3. Các tội xâm phạm sở hữu không có tính chiếm đoạt</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6EE9F"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4</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D4731"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55B0FF30"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AACDB"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b/>
                <w:szCs w:val="24"/>
                <w:lang w:val="vi-VN"/>
              </w:rPr>
              <w:t>Dạy</w:t>
            </w:r>
          </w:p>
          <w:p w14:paraId="20060DED"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Giảng viên phân tích các tội xâm phạm sở hữu được quy định tại Chương XVI BLHS.</w:t>
            </w:r>
          </w:p>
          <w:p w14:paraId="2350F1B4"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 Giảng viên tổ chức làm việc nhóm và giao tình huống thảo luận </w:t>
            </w:r>
          </w:p>
          <w:p w14:paraId="73553E22"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283DA3F3"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thảo luận nhóm để phân tích các quy định pháp luật trong một số tình huống thực tiễn.</w:t>
            </w:r>
          </w:p>
          <w:p w14:paraId="5FC77605" w14:textId="77777777" w:rsidR="000B04AB" w:rsidRPr="002C4BC3" w:rsidRDefault="000B04AB" w:rsidP="006207D9">
            <w:pPr>
              <w:spacing w:before="20" w:after="20" w:line="240" w:lineRule="auto"/>
              <w:ind w:firstLine="0"/>
              <w:jc w:val="both"/>
              <w:rPr>
                <w:szCs w:val="24"/>
                <w:lang w:val="vi-VN"/>
              </w:rPr>
            </w:pPr>
            <w:r w:rsidRPr="002C4BC3">
              <w:rPr>
                <w:b/>
                <w:szCs w:val="24"/>
                <w:lang w:val="vi-VN"/>
              </w:rPr>
              <w:lastRenderedPageBreak/>
              <w:t>Đọc ở nhà</w:t>
            </w:r>
          </w:p>
          <w:p w14:paraId="0207885E"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phân biệt các tội phạm có cấu thành tương đồng thuộc nhóm tội này.</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73CDC" w14:textId="77777777" w:rsidR="000B04AB" w:rsidRPr="002C4BC3" w:rsidRDefault="000B04AB" w:rsidP="006207D9">
            <w:pPr>
              <w:spacing w:before="20" w:after="20" w:line="240" w:lineRule="auto"/>
              <w:ind w:right="-28" w:firstLine="0"/>
              <w:jc w:val="center"/>
              <w:rPr>
                <w:bCs/>
                <w:szCs w:val="24"/>
                <w:lang w:val="vi-VN"/>
              </w:rPr>
            </w:pPr>
            <w:r w:rsidRPr="002C4BC3">
              <w:rPr>
                <w:bCs/>
                <w:szCs w:val="24"/>
                <w:lang w:val="vi-VN"/>
              </w:rPr>
              <w:lastRenderedPageBreak/>
              <w:t>X2, Y</w:t>
            </w:r>
          </w:p>
        </w:tc>
      </w:tr>
      <w:tr w:rsidR="002C4BC3" w:rsidRPr="002C4BC3" w14:paraId="2E54F232"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BFC62E" w14:textId="77777777" w:rsidR="000B04AB" w:rsidRPr="002C4BC3" w:rsidRDefault="000B04AB" w:rsidP="006207D9">
            <w:pPr>
              <w:spacing w:before="20" w:after="20" w:line="240" w:lineRule="auto"/>
              <w:ind w:firstLine="0"/>
              <w:jc w:val="both"/>
              <w:rPr>
                <w:szCs w:val="24"/>
                <w:lang w:val="vi-VN"/>
              </w:rPr>
            </w:pPr>
            <w:r w:rsidRPr="002C4BC3">
              <w:rPr>
                <w:b/>
                <w:szCs w:val="24"/>
                <w:lang w:val="vi-VN"/>
              </w:rPr>
              <w:lastRenderedPageBreak/>
              <w:t>Chương 18. Các tội phạm về ma tuý</w:t>
            </w:r>
          </w:p>
          <w:p w14:paraId="1C228A4F"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18.1. Khái niệm chung</w:t>
            </w:r>
          </w:p>
          <w:p w14:paraId="7420C9FE" w14:textId="77777777" w:rsidR="000B04AB" w:rsidRPr="002C4BC3" w:rsidRDefault="000B04AB" w:rsidP="006207D9">
            <w:pPr>
              <w:spacing w:before="20" w:after="20" w:line="240" w:lineRule="auto"/>
              <w:ind w:firstLine="0"/>
              <w:jc w:val="both"/>
              <w:rPr>
                <w:szCs w:val="24"/>
                <w:lang w:val="vi-VN"/>
              </w:rPr>
            </w:pPr>
            <w:r w:rsidRPr="002C4BC3">
              <w:rPr>
                <w:szCs w:val="24"/>
                <w:lang w:val="vi-VN"/>
              </w:rPr>
              <w:t>18.1. Các tội phạm cụ thể</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F2188D"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3</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495B0"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470F712E"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5CF4C"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b/>
                <w:szCs w:val="24"/>
                <w:lang w:val="vi-VN"/>
              </w:rPr>
              <w:t>Dạy</w:t>
            </w:r>
          </w:p>
          <w:p w14:paraId="609E6B6D"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Giảng viên phân tích các tội phạm về ma túy được quy định tại Chương XX BLHS.</w:t>
            </w:r>
          </w:p>
          <w:p w14:paraId="388C261D"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 Giảng viên tổ chức làm việc nhóm và giao tình huống thảo luận </w:t>
            </w:r>
          </w:p>
          <w:p w14:paraId="739F077D"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36EF4843"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thảo luận nhóm để phân tích các quy định pháp luật trong một số tình huống thực tiễn.</w:t>
            </w:r>
          </w:p>
          <w:p w14:paraId="14B403F1"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Đọc ở nhà</w:t>
            </w:r>
          </w:p>
          <w:p w14:paraId="5907E09B"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nghiên cứu một số bản án về nhóm các tội phạm về ma túy.</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09305" w14:textId="77777777" w:rsidR="000B04AB" w:rsidRPr="002C4BC3" w:rsidRDefault="000B04AB" w:rsidP="006207D9">
            <w:pPr>
              <w:spacing w:before="20" w:after="20" w:line="240" w:lineRule="auto"/>
              <w:ind w:right="-28" w:firstLine="0"/>
              <w:jc w:val="center"/>
              <w:rPr>
                <w:bCs/>
                <w:szCs w:val="24"/>
                <w:lang w:val="vi-VN"/>
              </w:rPr>
            </w:pPr>
            <w:r w:rsidRPr="002C4BC3">
              <w:rPr>
                <w:bCs/>
                <w:szCs w:val="24"/>
                <w:lang w:val="vi-VN"/>
              </w:rPr>
              <w:t>X2, Y</w:t>
            </w:r>
          </w:p>
        </w:tc>
      </w:tr>
      <w:tr w:rsidR="002C4BC3" w:rsidRPr="002C4BC3" w14:paraId="26A23BB7"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C37AB"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Chương 19. Các tội phạm về tham nhũng</w:t>
            </w:r>
          </w:p>
          <w:p w14:paraId="1A5043E2"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19.1. Sơ lược lịch sử lập pháp hình sự nước Cộng hoà XHCN Việt Nam về các tội phạm về chức vụ</w:t>
            </w:r>
          </w:p>
          <w:p w14:paraId="144907C0"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19.2. Khái niệm và những đặc điểm chung của các tội phạm về chức vụ</w:t>
            </w:r>
          </w:p>
          <w:p w14:paraId="50BB11A3"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19.3. Các tội phạm cụ thể</w:t>
            </w:r>
          </w:p>
          <w:p w14:paraId="33A07F98" w14:textId="77777777" w:rsidR="000B04AB" w:rsidRPr="002C4BC3" w:rsidRDefault="000B04AB" w:rsidP="006207D9">
            <w:pPr>
              <w:spacing w:before="20" w:after="20" w:line="240" w:lineRule="auto"/>
              <w:ind w:firstLine="0"/>
              <w:rPr>
                <w:szCs w:val="24"/>
                <w:lang w:val="vi-VN"/>
              </w:rPr>
            </w:pP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4BBAD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3</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4BB508"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7E6CAF19"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863EF4"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b/>
                <w:szCs w:val="24"/>
                <w:lang w:val="vi-VN"/>
              </w:rPr>
              <w:t>Dạy</w:t>
            </w:r>
          </w:p>
          <w:p w14:paraId="7B29EDA1"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 Giảng viên phân tích các tội phạm tham nhũng được quy định tại Chương XX BLHS. </w:t>
            </w:r>
          </w:p>
          <w:p w14:paraId="128E3546"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Giảng viên tổ chức làm việc nhóm và giao tình huống thảo luận</w:t>
            </w:r>
          </w:p>
          <w:p w14:paraId="749E749A"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7DEC1E4B"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thảo luận nhóm để phân tích các quy định pháp luật trong một số tình huống thực tiễn.</w:t>
            </w:r>
          </w:p>
          <w:p w14:paraId="6653283E"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Đọc ở nhà</w:t>
            </w:r>
          </w:p>
          <w:p w14:paraId="1F3BBC40"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nghiên cứu một số bản án về nhóm các tội phạm tham nhũng.</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1A20A" w14:textId="77777777" w:rsidR="000B04AB" w:rsidRPr="002C4BC3" w:rsidRDefault="000B04AB" w:rsidP="006207D9">
            <w:pPr>
              <w:spacing w:before="20" w:after="20" w:line="240" w:lineRule="auto"/>
              <w:ind w:right="-28" w:firstLine="0"/>
              <w:jc w:val="center"/>
              <w:rPr>
                <w:bCs/>
                <w:szCs w:val="24"/>
                <w:lang w:val="vi-VN"/>
              </w:rPr>
            </w:pPr>
            <w:r w:rsidRPr="002C4BC3">
              <w:rPr>
                <w:bCs/>
                <w:szCs w:val="24"/>
                <w:lang w:val="vi-VN"/>
              </w:rPr>
              <w:t>X2, Y</w:t>
            </w:r>
          </w:p>
        </w:tc>
      </w:tr>
      <w:tr w:rsidR="002C4BC3" w:rsidRPr="002C4BC3" w14:paraId="15134E88"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9AC67" w14:textId="77777777" w:rsidR="000B04AB" w:rsidRPr="002C4BC3" w:rsidRDefault="000B04AB" w:rsidP="006207D9">
            <w:pPr>
              <w:spacing w:before="20" w:after="20" w:line="240" w:lineRule="auto"/>
              <w:ind w:firstLine="0"/>
              <w:jc w:val="both"/>
              <w:rPr>
                <w:b/>
                <w:szCs w:val="24"/>
                <w:lang w:val="vi-VN"/>
              </w:rPr>
            </w:pPr>
            <w:r w:rsidRPr="002C4BC3">
              <w:rPr>
                <w:b/>
                <w:szCs w:val="24"/>
                <w:lang w:val="vi-VN"/>
              </w:rPr>
              <w:t>Chương 20. Pháp luật về bảo vệ động vật hoang dã quý hiếm</w:t>
            </w:r>
          </w:p>
          <w:p w14:paraId="11B7CBDB" w14:textId="77777777" w:rsidR="000B04AB" w:rsidRPr="002C4BC3" w:rsidRDefault="000B04AB" w:rsidP="006207D9">
            <w:pPr>
              <w:spacing w:before="20" w:after="20" w:line="240" w:lineRule="auto"/>
              <w:ind w:firstLine="0"/>
              <w:jc w:val="both"/>
              <w:rPr>
                <w:szCs w:val="24"/>
                <w:lang w:val="vi-VN"/>
              </w:rPr>
            </w:pPr>
            <w:r w:rsidRPr="002C4BC3">
              <w:rPr>
                <w:szCs w:val="24"/>
                <w:lang w:val="vi-VN"/>
              </w:rPr>
              <w:t>20.1. Khái niệm động vật hoang dã quý hiếm</w:t>
            </w:r>
          </w:p>
          <w:p w14:paraId="53143B44" w14:textId="77777777" w:rsidR="000B04AB" w:rsidRPr="002C4BC3" w:rsidRDefault="000B04AB" w:rsidP="006207D9">
            <w:pPr>
              <w:spacing w:before="20" w:after="20" w:line="240" w:lineRule="auto"/>
              <w:ind w:firstLine="0"/>
              <w:jc w:val="both"/>
              <w:rPr>
                <w:szCs w:val="24"/>
                <w:lang w:val="vi-VN"/>
              </w:rPr>
            </w:pPr>
            <w:r w:rsidRPr="002C4BC3">
              <w:rPr>
                <w:szCs w:val="24"/>
                <w:lang w:val="vi-VN"/>
              </w:rPr>
              <w:t>20.2. Các tội phạm cụ thể</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28E12"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2</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8137BC"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4843F00D"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G2.1</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D0ADF"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b/>
                <w:szCs w:val="24"/>
                <w:lang w:val="vi-VN"/>
              </w:rPr>
              <w:t>Dạy</w:t>
            </w:r>
          </w:p>
          <w:p w14:paraId="1976F949"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xml:space="preserve">- Giảng viên phân tích tội phạm được quy định tại Điều 234 và Điều 244 BLHS. </w:t>
            </w:r>
          </w:p>
          <w:p w14:paraId="04462B22"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 Giảng viên tổ chức làm việc nhóm và giao tình huống thảo luận</w:t>
            </w:r>
          </w:p>
          <w:p w14:paraId="12F16104"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Học ở lớp: </w:t>
            </w:r>
          </w:p>
          <w:p w14:paraId="512389A1"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thảo luận nhóm để phân tích các quy định pháp luật trong một số tình huống thực tiễn.</w:t>
            </w:r>
          </w:p>
          <w:p w14:paraId="5B63C1A6"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Đọc ở nhà</w:t>
            </w:r>
          </w:p>
          <w:p w14:paraId="1D08E72E" w14:textId="77777777" w:rsidR="000B04AB" w:rsidRPr="002C4BC3" w:rsidRDefault="000B04AB" w:rsidP="006207D9">
            <w:pPr>
              <w:shd w:val="clear" w:color="auto" w:fill="FFFFFF"/>
              <w:spacing w:before="20" w:after="20" w:line="240" w:lineRule="auto"/>
              <w:ind w:firstLine="0"/>
              <w:jc w:val="both"/>
              <w:rPr>
                <w:szCs w:val="24"/>
                <w:lang w:val="vi-VN"/>
              </w:rPr>
            </w:pPr>
            <w:r w:rsidRPr="002C4BC3">
              <w:rPr>
                <w:szCs w:val="24"/>
                <w:lang w:val="vi-VN"/>
              </w:rPr>
              <w:t>Sinh viên tìm hiểu số liệu thực tế về các hành vi phạm tội liên quan đến vấn đề bảo vệ động vật hoang dã quý hiếm.</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999C6F" w14:textId="77777777" w:rsidR="000B04AB" w:rsidRPr="002C4BC3" w:rsidRDefault="000B04AB" w:rsidP="006207D9">
            <w:pPr>
              <w:spacing w:before="20" w:after="20" w:line="240" w:lineRule="auto"/>
              <w:ind w:firstLine="0"/>
              <w:jc w:val="center"/>
              <w:rPr>
                <w:bCs/>
                <w:szCs w:val="24"/>
              </w:rPr>
            </w:pPr>
            <w:r w:rsidRPr="002C4BC3">
              <w:rPr>
                <w:bCs/>
                <w:szCs w:val="24"/>
              </w:rPr>
              <w:t>X2</w:t>
            </w:r>
          </w:p>
        </w:tc>
      </w:tr>
      <w:tr w:rsidR="002C4BC3" w:rsidRPr="002C4BC3" w14:paraId="6A6FBC3F"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862CB" w14:textId="77777777" w:rsidR="000B04AB" w:rsidRPr="002C4BC3" w:rsidRDefault="000B04AB" w:rsidP="006207D9">
            <w:pPr>
              <w:spacing w:before="20" w:after="20" w:line="240" w:lineRule="auto"/>
              <w:ind w:firstLine="0"/>
              <w:jc w:val="both"/>
              <w:rPr>
                <w:szCs w:val="24"/>
                <w:lang w:val="vi-VN"/>
              </w:rPr>
            </w:pPr>
            <w:r w:rsidRPr="002C4BC3">
              <w:rPr>
                <w:b/>
                <w:szCs w:val="24"/>
                <w:lang w:val="vi-VN"/>
              </w:rPr>
              <w:t xml:space="preserve">Kiểm tra </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B2BFBD"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1</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2A620"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G1.2</w:t>
            </w:r>
          </w:p>
          <w:p w14:paraId="595C0C1D" w14:textId="77777777" w:rsidR="000B04AB" w:rsidRPr="002C4BC3" w:rsidRDefault="000B04AB" w:rsidP="006207D9">
            <w:pPr>
              <w:spacing w:before="20" w:after="20" w:line="240" w:lineRule="auto"/>
              <w:ind w:firstLine="0"/>
              <w:jc w:val="center"/>
              <w:rPr>
                <w:bCs/>
                <w:szCs w:val="24"/>
              </w:rPr>
            </w:pPr>
            <w:r w:rsidRPr="002C4BC3">
              <w:rPr>
                <w:bCs/>
                <w:szCs w:val="24"/>
                <w:lang w:val="vi-VN"/>
              </w:rPr>
              <w:t>G2.</w:t>
            </w:r>
            <w:r w:rsidRPr="002C4BC3">
              <w:rPr>
                <w:bCs/>
                <w:szCs w:val="24"/>
              </w:rPr>
              <w:t>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9A35B" w14:textId="77777777" w:rsidR="000B04AB" w:rsidRPr="002C4BC3" w:rsidRDefault="000B04AB" w:rsidP="006207D9">
            <w:pPr>
              <w:spacing w:before="20" w:after="20" w:line="240" w:lineRule="auto"/>
              <w:ind w:firstLine="0"/>
              <w:rPr>
                <w:szCs w:val="24"/>
              </w:rPr>
            </w:pPr>
            <w:r w:rsidRPr="002C4BC3">
              <w:rPr>
                <w:szCs w:val="24"/>
              </w:rPr>
              <w:t>Giảng viên giao câu hỏi tự luận</w:t>
            </w:r>
          </w:p>
          <w:p w14:paraId="130CA657" w14:textId="77777777" w:rsidR="000B04AB" w:rsidRPr="002C4BC3" w:rsidRDefault="000B04AB" w:rsidP="006207D9">
            <w:pPr>
              <w:spacing w:before="20" w:after="20" w:line="240" w:lineRule="auto"/>
              <w:ind w:firstLine="0"/>
              <w:rPr>
                <w:szCs w:val="24"/>
              </w:rPr>
            </w:pPr>
            <w:r w:rsidRPr="002C4BC3">
              <w:rPr>
                <w:szCs w:val="24"/>
              </w:rPr>
              <w:t>Sinh viên trả lời câu hỏi</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607A2" w14:textId="77777777" w:rsidR="000B04AB" w:rsidRPr="002C4BC3" w:rsidRDefault="000B04AB" w:rsidP="006207D9">
            <w:pPr>
              <w:spacing w:before="20" w:after="20" w:line="240" w:lineRule="auto"/>
              <w:ind w:firstLine="0"/>
              <w:jc w:val="center"/>
              <w:rPr>
                <w:bCs/>
                <w:szCs w:val="24"/>
                <w:lang w:val="vi-VN"/>
              </w:rPr>
            </w:pPr>
            <w:r w:rsidRPr="002C4BC3">
              <w:rPr>
                <w:bCs/>
                <w:szCs w:val="24"/>
                <w:lang w:val="vi-VN"/>
              </w:rPr>
              <w:t>X2</w:t>
            </w:r>
          </w:p>
        </w:tc>
      </w:tr>
      <w:tr w:rsidR="002C4BC3" w:rsidRPr="002C4BC3" w14:paraId="1A2D655C" w14:textId="77777777" w:rsidTr="002A2A19">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5BA64" w14:textId="77777777" w:rsidR="000B04AB" w:rsidRPr="002C4BC3" w:rsidRDefault="000B04AB"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en-SG" w:eastAsia="en-SG"/>
              </w:rPr>
              <w:t>Bài tập lớn</w:t>
            </w:r>
          </w:p>
        </w:tc>
        <w:tc>
          <w:tcPr>
            <w:tcW w:w="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C71B0" w14:textId="77777777" w:rsidR="000B04AB" w:rsidRPr="002C4BC3" w:rsidRDefault="000B04AB"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15</w:t>
            </w:r>
          </w:p>
        </w:tc>
        <w:tc>
          <w:tcPr>
            <w:tcW w:w="1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851C8" w14:textId="77777777" w:rsidR="002A2A19" w:rsidRPr="002C4BC3" w:rsidRDefault="000B04AB" w:rsidP="006207D9">
            <w:pPr>
              <w:tabs>
                <w:tab w:val="center" w:pos="4680"/>
                <w:tab w:val="right" w:pos="9360"/>
              </w:tabs>
              <w:spacing w:before="20" w:after="20" w:line="240" w:lineRule="auto"/>
              <w:ind w:left="-108" w:right="-108" w:firstLine="0"/>
              <w:jc w:val="center"/>
              <w:rPr>
                <w:szCs w:val="24"/>
                <w:lang w:val="vi-VN"/>
              </w:rPr>
            </w:pPr>
            <w:r w:rsidRPr="002C4BC3">
              <w:rPr>
                <w:szCs w:val="24"/>
                <w:lang w:val="vi-VN"/>
              </w:rPr>
              <w:t>G1.1</w:t>
            </w:r>
            <w:r w:rsidRPr="002C4BC3">
              <w:rPr>
                <w:szCs w:val="24"/>
              </w:rPr>
              <w:t xml:space="preserve"> </w:t>
            </w:r>
            <w:r w:rsidRPr="002C4BC3">
              <w:rPr>
                <w:szCs w:val="24"/>
                <w:lang w:val="vi-VN"/>
              </w:rPr>
              <w:t xml:space="preserve"> G1.2 </w:t>
            </w:r>
          </w:p>
          <w:p w14:paraId="06E97533" w14:textId="77777777" w:rsidR="002A2A19" w:rsidRPr="002C4BC3" w:rsidRDefault="000B04AB" w:rsidP="006207D9">
            <w:pPr>
              <w:tabs>
                <w:tab w:val="center" w:pos="4680"/>
                <w:tab w:val="right" w:pos="9360"/>
              </w:tabs>
              <w:spacing w:before="20" w:after="20" w:line="240" w:lineRule="auto"/>
              <w:ind w:left="-108" w:right="-108" w:firstLine="0"/>
              <w:jc w:val="center"/>
              <w:rPr>
                <w:szCs w:val="24"/>
                <w:lang w:val="vi-VN"/>
              </w:rPr>
            </w:pPr>
            <w:r w:rsidRPr="002C4BC3">
              <w:rPr>
                <w:szCs w:val="24"/>
                <w:lang w:val="vi-VN"/>
              </w:rPr>
              <w:lastRenderedPageBreak/>
              <w:t>G2.1</w:t>
            </w:r>
          </w:p>
          <w:p w14:paraId="50421ADE" w14:textId="05234003" w:rsidR="000B04AB" w:rsidRPr="002C4BC3" w:rsidRDefault="000B04A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szCs w:val="24"/>
                <w:lang w:val="vi-VN"/>
              </w:rPr>
              <w:t>G2.2</w:t>
            </w:r>
          </w:p>
        </w:tc>
        <w:tc>
          <w:tcPr>
            <w:tcW w:w="4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D9DC1" w14:textId="77777777" w:rsidR="000B04AB" w:rsidRPr="002C4BC3" w:rsidRDefault="000B04AB" w:rsidP="006207D9">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lastRenderedPageBreak/>
              <w:t>Dạy:</w:t>
            </w:r>
          </w:p>
          <w:p w14:paraId="0C69A632" w14:textId="77777777" w:rsidR="000B04AB" w:rsidRPr="002C4BC3" w:rsidRDefault="000B04AB" w:rsidP="006207D9">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w:t>
            </w:r>
            <w:r w:rsidRPr="002C4BC3">
              <w:rPr>
                <w:rFonts w:eastAsia="Malgun Gothic"/>
                <w:szCs w:val="24"/>
                <w:lang w:val="pt-BR" w:eastAsia="en-SG"/>
              </w:rPr>
              <w:t xml:space="preserve"> Giảng viên hướng dẫn sinh viên chọn </w:t>
            </w:r>
            <w:r w:rsidRPr="002C4BC3">
              <w:rPr>
                <w:rFonts w:eastAsia="Malgun Gothic"/>
                <w:szCs w:val="24"/>
                <w:lang w:val="pt-BR" w:eastAsia="en-SG"/>
              </w:rPr>
              <w:lastRenderedPageBreak/>
              <w:t xml:space="preserve">và hoàn thiện đề tài về phân tích nội dung pháp luật và tình huống thực tiễn liên quan tới: </w:t>
            </w:r>
          </w:p>
          <w:p w14:paraId="4C197EAA" w14:textId="77777777" w:rsidR="000B04AB" w:rsidRPr="002C4BC3" w:rsidRDefault="000B04AB" w:rsidP="006207D9">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 xml:space="preserve">Nhóm tội xâm phạm tính mạng của con người, </w:t>
            </w:r>
          </w:p>
          <w:p w14:paraId="091D29EF" w14:textId="77777777" w:rsidR="000B04AB" w:rsidRPr="002C4BC3" w:rsidRDefault="000B04AB" w:rsidP="006207D9">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Nhóm tội xâm phạm sức khỏe của con người,</w:t>
            </w:r>
          </w:p>
          <w:p w14:paraId="3EDE7810" w14:textId="77777777" w:rsidR="000B04AB" w:rsidRPr="002C4BC3" w:rsidRDefault="000B04AB" w:rsidP="006207D9">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 xml:space="preserve">Nhóm tội xâm danh dự, nhân phẩm của con người, </w:t>
            </w:r>
          </w:p>
          <w:p w14:paraId="77B0C72A" w14:textId="77777777" w:rsidR="000B04AB" w:rsidRPr="002C4BC3" w:rsidRDefault="000B04AB" w:rsidP="006207D9">
            <w:pPr>
              <w:spacing w:before="20" w:after="20" w:line="240" w:lineRule="auto"/>
              <w:ind w:firstLine="0"/>
              <w:jc w:val="both"/>
              <w:rPr>
                <w:rFonts w:eastAsia="Malgun Gothic"/>
                <w:szCs w:val="24"/>
                <w:lang w:val="pt-BR" w:eastAsia="en-SG"/>
              </w:rPr>
            </w:pPr>
            <w:r w:rsidRPr="002C4BC3">
              <w:rPr>
                <w:rFonts w:eastAsia="Malgun Gothic"/>
                <w:b/>
                <w:bCs/>
                <w:szCs w:val="24"/>
                <w:lang w:val="pt-BR" w:eastAsia="en-SG"/>
              </w:rPr>
              <w:t>+</w:t>
            </w:r>
            <w:r w:rsidRPr="002C4BC3">
              <w:rPr>
                <w:rFonts w:eastAsia="Malgun Gothic"/>
                <w:szCs w:val="24"/>
                <w:lang w:val="pt-BR" w:eastAsia="en-SG"/>
              </w:rPr>
              <w:t xml:space="preserve"> Nhóm tội xâm phạm sở hữu,</w:t>
            </w:r>
          </w:p>
          <w:p w14:paraId="53D58FCA" w14:textId="77777777" w:rsidR="000B04AB" w:rsidRPr="002C4BC3" w:rsidRDefault="000B04AB" w:rsidP="006207D9">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 xml:space="preserve">Nhóm tội phạm ma túy, </w:t>
            </w:r>
          </w:p>
          <w:p w14:paraId="42FA2A33" w14:textId="77777777" w:rsidR="000B04AB" w:rsidRPr="002C4BC3" w:rsidRDefault="000B04AB" w:rsidP="006207D9">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Nhóm tội phạm về tham nhũng.</w:t>
            </w:r>
          </w:p>
          <w:p w14:paraId="1231BCFF" w14:textId="77777777" w:rsidR="000B04AB" w:rsidRPr="002C4BC3" w:rsidRDefault="000B04AB" w:rsidP="006207D9">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w:t>
            </w:r>
            <w:r w:rsidRPr="002C4BC3">
              <w:rPr>
                <w:rFonts w:eastAsia="Malgun Gothic"/>
                <w:szCs w:val="24"/>
                <w:lang w:val="pt-BR" w:eastAsia="en-SG"/>
              </w:rPr>
              <w:t xml:space="preserve"> Giảng viên giải đáp thắc mắc, tư vấn cho sinh viên</w:t>
            </w:r>
          </w:p>
          <w:p w14:paraId="192C4DA5" w14:textId="77777777" w:rsidR="000B04AB" w:rsidRPr="002C4BC3" w:rsidRDefault="000B04AB" w:rsidP="006207D9">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Giảng viên thu bài tập lớn và đánh giá kết quả</w:t>
            </w:r>
          </w:p>
          <w:p w14:paraId="53AB5F99" w14:textId="77777777" w:rsidR="000B04AB" w:rsidRPr="002C4BC3" w:rsidRDefault="000B04AB" w:rsidP="006207D9">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Học ở lớp:</w:t>
            </w:r>
          </w:p>
          <w:p w14:paraId="707F544F" w14:textId="77777777" w:rsidR="000B04AB" w:rsidRPr="002C4BC3" w:rsidRDefault="000B04AB" w:rsidP="006207D9">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w:t>
            </w:r>
            <w:r w:rsidRPr="002C4BC3">
              <w:rPr>
                <w:rFonts w:eastAsia="Malgun Gothic"/>
                <w:szCs w:val="24"/>
                <w:lang w:val="pt-BR" w:eastAsia="en-SG"/>
              </w:rPr>
              <w:t xml:space="preserve"> Sinh viên liên hệ lý thuyết, đặt câu hỏi cho giảng viên về nội dung bài tập lớn</w:t>
            </w:r>
          </w:p>
          <w:p w14:paraId="5FD251D5" w14:textId="77777777" w:rsidR="000B04AB" w:rsidRPr="002C4BC3" w:rsidRDefault="000B04AB" w:rsidP="006207D9">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 xml:space="preserve">Học ở nhà: </w:t>
            </w:r>
          </w:p>
          <w:p w14:paraId="229A5164" w14:textId="77777777" w:rsidR="000B04AB" w:rsidRPr="002C4BC3" w:rsidRDefault="000B04AB" w:rsidP="006207D9">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 xml:space="preserve">Sinh viên hoàn thiện bài tập và nộp đúng hạn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12A38" w14:textId="77777777" w:rsidR="000B04AB" w:rsidRPr="002C4BC3" w:rsidRDefault="000B04A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lastRenderedPageBreak/>
              <w:t>X3</w:t>
            </w:r>
          </w:p>
        </w:tc>
      </w:tr>
    </w:tbl>
    <w:p w14:paraId="787B61BB" w14:textId="77777777" w:rsidR="00E26103" w:rsidRPr="002C4BC3" w:rsidRDefault="00E26103" w:rsidP="006207D9">
      <w:pPr>
        <w:spacing w:before="20" w:after="20" w:line="240" w:lineRule="auto"/>
        <w:ind w:firstLine="0"/>
        <w:jc w:val="both"/>
        <w:rPr>
          <w:rFonts w:eastAsia="SimSun"/>
          <w:i/>
          <w:szCs w:val="24"/>
        </w:rPr>
      </w:pPr>
      <w:r w:rsidRPr="002C4BC3">
        <w:rPr>
          <w:rFonts w:eastAsia="SimSun"/>
          <w:b/>
          <w:i/>
          <w:szCs w:val="24"/>
        </w:rPr>
        <w:lastRenderedPageBreak/>
        <w:t>11. Ngày phê duyệt:</w:t>
      </w:r>
      <w:r w:rsidRPr="002C4BC3">
        <w:rPr>
          <w:rFonts w:eastAsia="SimSun"/>
          <w:i/>
          <w:szCs w:val="24"/>
        </w:rPr>
        <w:t xml:space="preserve">   ...../....../......</w:t>
      </w:r>
    </w:p>
    <w:p w14:paraId="30613679" w14:textId="77777777" w:rsidR="00E26103" w:rsidRPr="002C4BC3" w:rsidRDefault="00E26103"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001AE8F8" w14:textId="77777777" w:rsidTr="00464E3F">
        <w:trPr>
          <w:trHeight w:val="1168"/>
        </w:trPr>
        <w:tc>
          <w:tcPr>
            <w:tcW w:w="3431" w:type="dxa"/>
            <w:shd w:val="clear" w:color="auto" w:fill="auto"/>
          </w:tcPr>
          <w:p w14:paraId="1C739D65" w14:textId="77777777" w:rsidR="00E26103" w:rsidRPr="002C4BC3" w:rsidRDefault="00E26103" w:rsidP="006207D9">
            <w:pPr>
              <w:spacing w:before="20" w:after="20" w:line="240" w:lineRule="auto"/>
              <w:ind w:right="288" w:firstLine="0"/>
              <w:jc w:val="center"/>
              <w:rPr>
                <w:rFonts w:eastAsia="SimSun"/>
                <w:b/>
                <w:szCs w:val="24"/>
              </w:rPr>
            </w:pPr>
            <w:r w:rsidRPr="002C4BC3">
              <w:rPr>
                <w:rFonts w:eastAsia="SimSun"/>
                <w:b/>
                <w:szCs w:val="24"/>
              </w:rPr>
              <w:t>Trưởng khoa</w:t>
            </w:r>
          </w:p>
          <w:p w14:paraId="1A69F294" w14:textId="77777777" w:rsidR="00E26103" w:rsidRPr="002C4BC3" w:rsidRDefault="00E26103" w:rsidP="006207D9">
            <w:pPr>
              <w:spacing w:before="20" w:after="20" w:line="240" w:lineRule="auto"/>
              <w:ind w:right="288" w:firstLine="0"/>
              <w:jc w:val="center"/>
              <w:rPr>
                <w:rFonts w:eastAsia="SimSun"/>
                <w:b/>
                <w:szCs w:val="24"/>
              </w:rPr>
            </w:pPr>
          </w:p>
          <w:p w14:paraId="6D8BC4CC" w14:textId="77777777" w:rsidR="00E26103" w:rsidRPr="002C4BC3" w:rsidRDefault="00E26103" w:rsidP="006207D9">
            <w:pPr>
              <w:spacing w:before="20" w:after="20" w:line="240" w:lineRule="auto"/>
              <w:ind w:right="288" w:firstLine="0"/>
              <w:jc w:val="center"/>
              <w:rPr>
                <w:rFonts w:eastAsia="SimSun"/>
                <w:b/>
                <w:szCs w:val="24"/>
              </w:rPr>
            </w:pPr>
          </w:p>
          <w:p w14:paraId="2609A652" w14:textId="77777777" w:rsidR="00E26103" w:rsidRPr="002C4BC3" w:rsidRDefault="00E26103" w:rsidP="006207D9">
            <w:pPr>
              <w:spacing w:before="20" w:after="20" w:line="240" w:lineRule="auto"/>
              <w:ind w:right="288" w:firstLine="0"/>
              <w:jc w:val="center"/>
              <w:rPr>
                <w:rFonts w:eastAsia="SimSun"/>
                <w:b/>
                <w:szCs w:val="24"/>
              </w:rPr>
            </w:pPr>
          </w:p>
          <w:p w14:paraId="5B3E53F5" w14:textId="77777777" w:rsidR="00E26103" w:rsidRPr="002C4BC3" w:rsidRDefault="00E26103"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0127B261" w14:textId="77777777" w:rsidR="00E26103" w:rsidRPr="002C4BC3" w:rsidRDefault="00E26103"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6AF2D494" w14:textId="77777777" w:rsidR="00E26103" w:rsidRPr="002C4BC3" w:rsidRDefault="00E26103" w:rsidP="006207D9">
            <w:pPr>
              <w:tabs>
                <w:tab w:val="left" w:pos="2877"/>
              </w:tabs>
              <w:spacing w:before="20" w:after="20" w:line="240" w:lineRule="auto"/>
              <w:ind w:right="3" w:firstLine="0"/>
              <w:jc w:val="center"/>
              <w:rPr>
                <w:rFonts w:eastAsia="SimSun"/>
                <w:b/>
                <w:szCs w:val="24"/>
              </w:rPr>
            </w:pPr>
          </w:p>
          <w:p w14:paraId="00D22B74" w14:textId="77777777" w:rsidR="00E26103" w:rsidRPr="002C4BC3" w:rsidRDefault="00E26103" w:rsidP="006207D9">
            <w:pPr>
              <w:tabs>
                <w:tab w:val="left" w:pos="2877"/>
              </w:tabs>
              <w:spacing w:before="20" w:after="20" w:line="240" w:lineRule="auto"/>
              <w:ind w:right="3" w:firstLine="0"/>
              <w:jc w:val="center"/>
              <w:rPr>
                <w:rFonts w:eastAsia="SimSun"/>
                <w:b/>
                <w:szCs w:val="24"/>
              </w:rPr>
            </w:pPr>
          </w:p>
          <w:p w14:paraId="19D9BF8F" w14:textId="77777777" w:rsidR="00E26103" w:rsidRPr="002C4BC3" w:rsidRDefault="00E26103" w:rsidP="006207D9">
            <w:pPr>
              <w:tabs>
                <w:tab w:val="left" w:pos="2877"/>
              </w:tabs>
              <w:spacing w:before="20" w:after="20" w:line="240" w:lineRule="auto"/>
              <w:ind w:right="3" w:firstLine="0"/>
              <w:jc w:val="center"/>
              <w:rPr>
                <w:rFonts w:eastAsia="SimSun"/>
                <w:b/>
                <w:szCs w:val="24"/>
              </w:rPr>
            </w:pPr>
          </w:p>
          <w:p w14:paraId="51969030" w14:textId="77777777" w:rsidR="00E26103" w:rsidRPr="002C4BC3" w:rsidRDefault="00E26103"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18267278" w14:textId="77777777" w:rsidR="00E26103" w:rsidRPr="002C4BC3" w:rsidRDefault="00E26103" w:rsidP="006207D9">
            <w:pPr>
              <w:spacing w:before="20" w:after="20" w:line="240" w:lineRule="auto"/>
              <w:ind w:firstLine="0"/>
              <w:jc w:val="center"/>
              <w:rPr>
                <w:rFonts w:eastAsia="SimSun"/>
                <w:b/>
                <w:szCs w:val="24"/>
              </w:rPr>
            </w:pPr>
            <w:r w:rsidRPr="002C4BC3">
              <w:rPr>
                <w:rFonts w:eastAsia="SimSun"/>
                <w:b/>
                <w:szCs w:val="24"/>
              </w:rPr>
              <w:t>Người biên soạn</w:t>
            </w:r>
          </w:p>
          <w:p w14:paraId="16022C7B" w14:textId="77777777" w:rsidR="00E26103" w:rsidRPr="002C4BC3" w:rsidRDefault="00E26103" w:rsidP="006207D9">
            <w:pPr>
              <w:spacing w:before="20" w:after="20" w:line="240" w:lineRule="auto"/>
              <w:ind w:firstLine="0"/>
              <w:jc w:val="center"/>
              <w:rPr>
                <w:rFonts w:eastAsia="SimSun"/>
                <w:b/>
                <w:szCs w:val="24"/>
              </w:rPr>
            </w:pPr>
          </w:p>
          <w:p w14:paraId="6C7117B7" w14:textId="77777777" w:rsidR="00E26103" w:rsidRPr="002C4BC3" w:rsidRDefault="00E26103" w:rsidP="006207D9">
            <w:pPr>
              <w:spacing w:before="20" w:after="20" w:line="240" w:lineRule="auto"/>
              <w:ind w:firstLine="0"/>
              <w:jc w:val="center"/>
              <w:rPr>
                <w:rFonts w:eastAsia="SimSun"/>
                <w:b/>
                <w:szCs w:val="24"/>
              </w:rPr>
            </w:pPr>
          </w:p>
          <w:p w14:paraId="49A7A7B0" w14:textId="77777777" w:rsidR="00E26103" w:rsidRPr="002C4BC3" w:rsidRDefault="00E26103" w:rsidP="006207D9">
            <w:pPr>
              <w:spacing w:before="20" w:after="20" w:line="240" w:lineRule="auto"/>
              <w:ind w:firstLine="0"/>
              <w:jc w:val="center"/>
              <w:rPr>
                <w:rFonts w:eastAsia="SimSun"/>
                <w:b/>
                <w:szCs w:val="24"/>
              </w:rPr>
            </w:pPr>
          </w:p>
          <w:p w14:paraId="3FD8ED78" w14:textId="2A9D95D5" w:rsidR="00E26103" w:rsidRPr="002C4BC3" w:rsidRDefault="00E26103" w:rsidP="006207D9">
            <w:pPr>
              <w:spacing w:before="20" w:after="20" w:line="240" w:lineRule="auto"/>
              <w:ind w:firstLine="0"/>
              <w:jc w:val="center"/>
              <w:rPr>
                <w:rFonts w:eastAsia="SimSun"/>
                <w:b/>
                <w:szCs w:val="24"/>
              </w:rPr>
            </w:pPr>
            <w:r w:rsidRPr="002C4BC3">
              <w:rPr>
                <w:rFonts w:eastAsia="SimSun"/>
                <w:b/>
                <w:szCs w:val="24"/>
              </w:rPr>
              <w:t>TS. Lương Thị Kim Dung</w:t>
            </w:r>
          </w:p>
        </w:tc>
      </w:tr>
    </w:tbl>
    <w:p w14:paraId="55B2B45F" w14:textId="303170D4" w:rsidR="00DA4D3C"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242" w:name="_Toc136906314"/>
      <w:bookmarkStart w:id="243" w:name="_Toc165784452"/>
      <w:bookmarkStart w:id="244" w:name="_Hlk141872071"/>
      <w:r w:rsidR="00CF1D4C" w:rsidRPr="002C4BC3">
        <w:rPr>
          <w:b/>
          <w:szCs w:val="24"/>
        </w:rPr>
        <w:lastRenderedPageBreak/>
        <w:t>5.17</w:t>
      </w:r>
      <w:r w:rsidR="00DA4D3C" w:rsidRPr="002C4BC3">
        <w:rPr>
          <w:b/>
          <w:szCs w:val="24"/>
        </w:rPr>
        <w:t xml:space="preserve">. Luật Dân sự </w:t>
      </w:r>
      <w:r w:rsidR="00DA4D3C" w:rsidRPr="002C4BC3">
        <w:rPr>
          <w:b/>
          <w:szCs w:val="24"/>
        </w:rPr>
        <w:tab/>
      </w:r>
      <w:r w:rsidR="00DA4D3C" w:rsidRPr="002C4BC3">
        <w:rPr>
          <w:b/>
          <w:szCs w:val="24"/>
        </w:rPr>
        <w:tab/>
      </w:r>
      <w:r w:rsidR="00CC1E44" w:rsidRPr="002C4BC3">
        <w:rPr>
          <w:b/>
          <w:szCs w:val="24"/>
        </w:rPr>
        <w:t xml:space="preserve">Mã HP: </w:t>
      </w:r>
      <w:r w:rsidR="00022697" w:rsidRPr="002C4BC3">
        <w:rPr>
          <w:b/>
          <w:szCs w:val="24"/>
        </w:rPr>
        <w:t>11483</w:t>
      </w:r>
      <w:bookmarkEnd w:id="242"/>
      <w:bookmarkEnd w:id="243"/>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381"/>
        <w:gridCol w:w="140"/>
        <w:gridCol w:w="567"/>
        <w:gridCol w:w="269"/>
        <w:gridCol w:w="439"/>
        <w:gridCol w:w="1105"/>
        <w:gridCol w:w="395"/>
        <w:gridCol w:w="476"/>
        <w:gridCol w:w="916"/>
      </w:tblGrid>
      <w:tr w:rsidR="002C4BC3" w:rsidRPr="002C4BC3" w14:paraId="51463FFC" w14:textId="77777777" w:rsidTr="00775105">
        <w:trPr>
          <w:trHeight w:val="340"/>
        </w:trPr>
        <w:tc>
          <w:tcPr>
            <w:tcW w:w="4360" w:type="dxa"/>
            <w:gridSpan w:val="3"/>
            <w:tcBorders>
              <w:top w:val="nil"/>
              <w:left w:val="nil"/>
              <w:bottom w:val="nil"/>
              <w:right w:val="nil"/>
            </w:tcBorders>
            <w:shd w:val="clear" w:color="auto" w:fill="auto"/>
            <w:vAlign w:val="center"/>
          </w:tcPr>
          <w:bookmarkEnd w:id="244"/>
          <w:p w14:paraId="75413D37" w14:textId="77777777" w:rsidR="0032272E" w:rsidRPr="002C4BC3" w:rsidRDefault="0032272E"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b/>
                <w:iCs/>
                <w:szCs w:val="24"/>
                <w:lang w:val="en-SG" w:eastAsia="en-SG"/>
              </w:rPr>
              <w:t>:</w:t>
            </w:r>
            <w:r w:rsidRPr="002C4BC3">
              <w:rPr>
                <w:rFonts w:eastAsia="Malgun Gothic"/>
                <w:iCs/>
                <w:szCs w:val="24"/>
                <w:lang w:val="en-SG" w:eastAsia="en-SG"/>
              </w:rPr>
              <w:t xml:space="preserve">  5  TC</w:t>
            </w:r>
          </w:p>
        </w:tc>
        <w:tc>
          <w:tcPr>
            <w:tcW w:w="837" w:type="dxa"/>
            <w:gridSpan w:val="2"/>
            <w:tcBorders>
              <w:top w:val="nil"/>
              <w:left w:val="nil"/>
              <w:bottom w:val="nil"/>
            </w:tcBorders>
            <w:shd w:val="clear" w:color="auto" w:fill="auto"/>
            <w:vAlign w:val="center"/>
          </w:tcPr>
          <w:p w14:paraId="62D65CB1" w14:textId="77777777" w:rsidR="0032272E" w:rsidRPr="002C4BC3" w:rsidRDefault="0032272E"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54AED9ED" w14:textId="77777777" w:rsidR="0032272E" w:rsidRPr="002C4BC3" w:rsidRDefault="0032272E" w:rsidP="006207D9">
            <w:pPr>
              <w:spacing w:before="20" w:after="20" w:line="240" w:lineRule="auto"/>
              <w:ind w:firstLine="0"/>
              <w:jc w:val="center"/>
              <w:rPr>
                <w:rFonts w:eastAsia="Malgun Gothic"/>
                <w:b/>
                <w:iCs/>
                <w:szCs w:val="24"/>
                <w:lang w:val="nb-NO" w:eastAsia="en-SG"/>
              </w:rPr>
            </w:pPr>
            <w:r w:rsidRPr="002C4BC3">
              <w:rPr>
                <w:rFonts w:eastAsia="Malgun Gothic"/>
                <w:b/>
                <w:iCs/>
                <w:szCs w:val="24"/>
                <w:lang w:val="nb-NO" w:eastAsia="en-SG"/>
              </w:rPr>
              <w:t>X</w:t>
            </w:r>
          </w:p>
        </w:tc>
        <w:tc>
          <w:tcPr>
            <w:tcW w:w="1106" w:type="dxa"/>
            <w:tcBorders>
              <w:top w:val="nil"/>
              <w:bottom w:val="nil"/>
            </w:tcBorders>
            <w:shd w:val="clear" w:color="auto" w:fill="auto"/>
            <w:vAlign w:val="center"/>
          </w:tcPr>
          <w:p w14:paraId="52EB3AF4" w14:textId="77777777" w:rsidR="0032272E" w:rsidRPr="002C4BC3" w:rsidRDefault="0032272E"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25418506" w14:textId="77777777" w:rsidR="0032272E" w:rsidRPr="002C4BC3" w:rsidRDefault="0032272E"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5D98FD9C" w14:textId="77777777" w:rsidR="0032272E" w:rsidRPr="002C4BC3" w:rsidRDefault="0032272E" w:rsidP="006207D9">
            <w:pPr>
              <w:spacing w:before="20" w:after="20" w:line="240" w:lineRule="auto"/>
              <w:ind w:firstLine="0"/>
              <w:rPr>
                <w:rFonts w:eastAsia="Malgun Gothic"/>
                <w:b/>
                <w:iCs/>
                <w:szCs w:val="24"/>
                <w:lang w:val="nb-NO" w:eastAsia="en-SG"/>
              </w:rPr>
            </w:pPr>
          </w:p>
        </w:tc>
      </w:tr>
      <w:tr w:rsidR="002C4BC3" w:rsidRPr="002C4BC3" w14:paraId="2C60542F" w14:textId="77777777" w:rsidTr="00775105">
        <w:trPr>
          <w:trHeight w:val="340"/>
        </w:trPr>
        <w:tc>
          <w:tcPr>
            <w:tcW w:w="8498" w:type="dxa"/>
            <w:gridSpan w:val="10"/>
            <w:tcBorders>
              <w:top w:val="nil"/>
              <w:left w:val="nil"/>
              <w:bottom w:val="nil"/>
              <w:right w:val="nil"/>
            </w:tcBorders>
            <w:shd w:val="clear" w:color="auto" w:fill="auto"/>
            <w:vAlign w:val="center"/>
          </w:tcPr>
          <w:p w14:paraId="0F11791F" w14:textId="77777777" w:rsidR="0032272E" w:rsidRPr="002C4BC3" w:rsidRDefault="0032272E"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0380B1DF" w14:textId="77777777" w:rsidTr="00775105">
        <w:trPr>
          <w:trHeight w:val="340"/>
        </w:trPr>
        <w:tc>
          <w:tcPr>
            <w:tcW w:w="8498" w:type="dxa"/>
            <w:gridSpan w:val="10"/>
            <w:tcBorders>
              <w:top w:val="nil"/>
              <w:left w:val="nil"/>
              <w:bottom w:val="nil"/>
              <w:right w:val="nil"/>
            </w:tcBorders>
            <w:shd w:val="clear" w:color="auto" w:fill="auto"/>
            <w:vAlign w:val="center"/>
          </w:tcPr>
          <w:p w14:paraId="068A5237" w14:textId="77777777" w:rsidR="0032272E" w:rsidRPr="002C4BC3" w:rsidRDefault="0032272E" w:rsidP="006207D9">
            <w:pPr>
              <w:spacing w:before="20" w:after="20" w:line="240" w:lineRule="auto"/>
              <w:ind w:left="-113"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53A30A5D" w14:textId="77777777" w:rsidTr="00775105">
        <w:trPr>
          <w:trHeight w:val="340"/>
        </w:trPr>
        <w:tc>
          <w:tcPr>
            <w:tcW w:w="817" w:type="dxa"/>
            <w:tcBorders>
              <w:top w:val="nil"/>
              <w:left w:val="nil"/>
              <w:bottom w:val="nil"/>
              <w:right w:val="nil"/>
            </w:tcBorders>
            <w:shd w:val="clear" w:color="auto" w:fill="auto"/>
            <w:vAlign w:val="center"/>
          </w:tcPr>
          <w:p w14:paraId="7B3459BA"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22632ABC" w14:textId="77777777" w:rsidR="0032272E" w:rsidRPr="002C4BC3" w:rsidRDefault="0032272E"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516B3301" w14:textId="77777777" w:rsidR="0032272E" w:rsidRPr="002C4BC3" w:rsidRDefault="0032272E"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75 tiết</w:t>
            </w:r>
          </w:p>
        </w:tc>
        <w:tc>
          <w:tcPr>
            <w:tcW w:w="709" w:type="dxa"/>
            <w:gridSpan w:val="2"/>
            <w:tcBorders>
              <w:top w:val="nil"/>
              <w:left w:val="nil"/>
              <w:bottom w:val="nil"/>
              <w:right w:val="nil"/>
            </w:tcBorders>
            <w:shd w:val="clear" w:color="auto" w:fill="auto"/>
            <w:vAlign w:val="center"/>
          </w:tcPr>
          <w:p w14:paraId="18909CDC"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7EDE622F" w14:textId="77777777" w:rsidR="0032272E" w:rsidRPr="002C4BC3" w:rsidRDefault="0032272E"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3469A31B" w14:textId="77777777" w:rsidR="0032272E" w:rsidRPr="002C4BC3" w:rsidRDefault="0032272E"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58 tiết</w:t>
            </w:r>
          </w:p>
        </w:tc>
      </w:tr>
      <w:tr w:rsidR="002C4BC3" w:rsidRPr="002C4BC3" w14:paraId="6A37EFC9" w14:textId="77777777" w:rsidTr="00775105">
        <w:trPr>
          <w:trHeight w:val="340"/>
        </w:trPr>
        <w:tc>
          <w:tcPr>
            <w:tcW w:w="817" w:type="dxa"/>
            <w:tcBorders>
              <w:top w:val="nil"/>
              <w:left w:val="nil"/>
              <w:bottom w:val="nil"/>
              <w:right w:val="nil"/>
            </w:tcBorders>
            <w:shd w:val="clear" w:color="auto" w:fill="auto"/>
            <w:vAlign w:val="center"/>
          </w:tcPr>
          <w:p w14:paraId="30D17D89"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6FC9ABE3" w14:textId="77777777" w:rsidR="0032272E" w:rsidRPr="002C4BC3" w:rsidRDefault="0032272E"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708" w:type="dxa"/>
            <w:gridSpan w:val="2"/>
            <w:tcBorders>
              <w:top w:val="nil"/>
              <w:left w:val="nil"/>
              <w:bottom w:val="nil"/>
              <w:right w:val="nil"/>
            </w:tcBorders>
            <w:shd w:val="clear" w:color="auto" w:fill="auto"/>
            <w:vAlign w:val="center"/>
          </w:tcPr>
          <w:p w14:paraId="26D4095F" w14:textId="77777777" w:rsidR="0032272E" w:rsidRPr="002C4BC3" w:rsidRDefault="0032272E"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2F783630"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31C39D84" w14:textId="77777777" w:rsidR="0032272E" w:rsidRPr="002C4BC3" w:rsidRDefault="0032272E"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387E8EC5" w14:textId="77777777" w:rsidR="0032272E" w:rsidRPr="002C4BC3" w:rsidRDefault="0032272E"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40EC6C71" w14:textId="77777777" w:rsidTr="00775105">
        <w:trPr>
          <w:trHeight w:val="340"/>
        </w:trPr>
        <w:tc>
          <w:tcPr>
            <w:tcW w:w="817" w:type="dxa"/>
            <w:tcBorders>
              <w:top w:val="nil"/>
              <w:left w:val="nil"/>
              <w:bottom w:val="nil"/>
              <w:right w:val="nil"/>
            </w:tcBorders>
            <w:shd w:val="clear" w:color="auto" w:fill="auto"/>
            <w:vAlign w:val="center"/>
          </w:tcPr>
          <w:p w14:paraId="7EF6D226"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5DE8FDBB" w14:textId="77777777" w:rsidR="0032272E" w:rsidRPr="002C4BC3" w:rsidRDefault="0032272E"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4E5AC793" w14:textId="77777777" w:rsidR="0032272E" w:rsidRPr="002C4BC3" w:rsidRDefault="0032272E"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15 tiết</w:t>
            </w:r>
          </w:p>
        </w:tc>
        <w:tc>
          <w:tcPr>
            <w:tcW w:w="709" w:type="dxa"/>
            <w:gridSpan w:val="2"/>
            <w:tcBorders>
              <w:top w:val="nil"/>
              <w:left w:val="nil"/>
              <w:bottom w:val="nil"/>
              <w:right w:val="nil"/>
            </w:tcBorders>
            <w:shd w:val="clear" w:color="auto" w:fill="auto"/>
            <w:vAlign w:val="center"/>
          </w:tcPr>
          <w:p w14:paraId="0BA727AD"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26A9C016" w14:textId="77777777" w:rsidR="0032272E" w:rsidRPr="002C4BC3" w:rsidRDefault="0032272E"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593AD439" w14:textId="77777777" w:rsidR="0032272E" w:rsidRPr="002C4BC3" w:rsidRDefault="0032272E"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49090DCE"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7B63811B" w14:textId="77777777" w:rsidR="0032272E" w:rsidRPr="002C4BC3" w:rsidRDefault="0032272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335CF0E1" w14:textId="49104AA6"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Luật Dân sự là học phần bắt buộc thuộc khối kiến thức, kỹ năng chuyên ngành của chương trình đào tạ</w:t>
      </w:r>
      <w:r w:rsidR="006F5BD5" w:rsidRPr="002C4BC3">
        <w:rPr>
          <w:rFonts w:eastAsia="Malgun Gothic"/>
          <w:szCs w:val="24"/>
          <w:lang w:val="en-SG" w:eastAsia="en-SG"/>
        </w:rPr>
        <w:t xml:space="preserve">o </w:t>
      </w:r>
      <w:r w:rsidR="00FA758E" w:rsidRPr="002C4BC3">
        <w:rPr>
          <w:rFonts w:eastAsia="Malgun Gothic"/>
          <w:szCs w:val="24"/>
          <w:lang w:val="en-SG" w:eastAsia="en-SG"/>
        </w:rPr>
        <w:t>ngành Luậ</w:t>
      </w:r>
      <w:r w:rsidR="00CA6E51" w:rsidRPr="002C4BC3">
        <w:rPr>
          <w:rFonts w:eastAsia="Malgun Gothic"/>
          <w:szCs w:val="24"/>
          <w:lang w:val="en-SG" w:eastAsia="en-SG"/>
        </w:rPr>
        <w:t>t</w:t>
      </w:r>
      <w:r w:rsidRPr="002C4BC3">
        <w:rPr>
          <w:rFonts w:eastAsia="Malgun Gothic"/>
          <w:szCs w:val="24"/>
          <w:lang w:val="en-SG" w:eastAsia="en-SG"/>
        </w:rPr>
        <w:t xml:space="preserve">. Thông qua học phần, sinh viên được học những kiến thức: Khái niệm Luật dân sự; Quan hệ pháp luật dân sự; Giao dịch dân sự, đại diện, thời hạn, thời hiệu; Quyền sở hữu và các quyền khác đối với tài sản; Quyền thừa kế, Trách nhiệm bồi thường thiệt hại ngoài hợp đồng. Môn học không chỉ giúp cho sinh viên nhận thức rõ được cách thức vận hành của pháp luật dân sự, mà còn giúp sinh viên trau dồi, hoàn thiện kiến thức một cách thực tế thông qua các giờ thảo luận trên lớp, các tình huống thực tiễn, nghị luận các phán quyết của Tòa án các cấp. </w:t>
      </w:r>
    </w:p>
    <w:p w14:paraId="0F91BC30" w14:textId="77777777" w:rsidR="0032272E" w:rsidRPr="002C4BC3" w:rsidRDefault="0032272E"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64ED25BF" w14:textId="77777777" w:rsidR="0032272E" w:rsidRPr="002C4BC3" w:rsidRDefault="0032272E"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78CE05F2" w14:textId="24000C1D"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Luật Dân sự</w:t>
      </w:r>
      <w:r w:rsidRPr="002C4BC3">
        <w:rPr>
          <w:rFonts w:eastAsia="Malgun Gothic"/>
          <w:szCs w:val="24"/>
          <w:lang w:val="en-SG" w:eastAsia="en-SG"/>
        </w:rPr>
        <w:t xml:space="preserve">, </w:t>
      </w:r>
      <w:r w:rsidR="00F17524" w:rsidRPr="002C4BC3">
        <w:rPr>
          <w:rFonts w:eastAsia="Calibri"/>
          <w:szCs w:val="24"/>
          <w:lang w:val="nb-NO"/>
        </w:rPr>
        <w:t>Nhà xuất bản Hàng hải, Hải Phòng</w:t>
      </w:r>
      <w:r w:rsidR="00F17524" w:rsidRPr="002C4BC3">
        <w:rPr>
          <w:rFonts w:eastAsia="Calibri"/>
          <w:i/>
          <w:szCs w:val="24"/>
          <w:lang w:val="nb-NO"/>
        </w:rPr>
        <w:t>.</w:t>
      </w:r>
    </w:p>
    <w:p w14:paraId="12C714E5" w14:textId="77777777" w:rsidR="0032272E" w:rsidRPr="002C4BC3" w:rsidRDefault="0032272E"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7A7951F4" w14:textId="77777777" w:rsidR="0032272E" w:rsidRPr="002C4BC3" w:rsidRDefault="0032272E" w:rsidP="006207D9">
      <w:pPr>
        <w:spacing w:before="20" w:after="20" w:line="240" w:lineRule="auto"/>
        <w:ind w:firstLine="0"/>
        <w:jc w:val="both"/>
        <w:rPr>
          <w:rFonts w:eastAsia="Malgun Gothic"/>
          <w:iCs/>
          <w:szCs w:val="24"/>
          <w:lang w:val="en-SG" w:eastAsia="en-SG"/>
        </w:rPr>
      </w:pPr>
      <w:bookmarkStart w:id="245" w:name="_Hlk138468806"/>
      <w:r w:rsidRPr="002C4BC3">
        <w:rPr>
          <w:rFonts w:eastAsia="Malgun Gothic"/>
          <w:iCs/>
          <w:szCs w:val="24"/>
          <w:lang w:val="en-SG" w:eastAsia="en-SG"/>
        </w:rPr>
        <w:t>[1]</w:t>
      </w:r>
      <w:r w:rsidRPr="002C4BC3">
        <w:rPr>
          <w:rFonts w:eastAsia="Malgun Gothic"/>
          <w:i/>
          <w:iCs/>
          <w:szCs w:val="24"/>
          <w:lang w:val="en-SG" w:eastAsia="en-SG"/>
        </w:rPr>
        <w:t xml:space="preserve"> </w:t>
      </w:r>
      <w:r w:rsidRPr="002C4BC3">
        <w:rPr>
          <w:rFonts w:eastAsia="Malgun Gothic"/>
          <w:iCs/>
          <w:szCs w:val="24"/>
          <w:lang w:val="en-SG" w:eastAsia="en-SG"/>
        </w:rPr>
        <w:t>Đinh Văn Thanh, Nguyễn Văn Tuấn chủ biên (2018).</w:t>
      </w:r>
      <w:r w:rsidRPr="002C4BC3">
        <w:rPr>
          <w:rFonts w:eastAsia="Malgun Gothic"/>
          <w:i/>
          <w:iCs/>
          <w:szCs w:val="24"/>
          <w:lang w:val="en-SG" w:eastAsia="en-SG"/>
        </w:rPr>
        <w:t xml:space="preserve"> Giáo trình Luật dân sự Việt Nam, </w:t>
      </w:r>
      <w:r w:rsidRPr="002C4BC3">
        <w:rPr>
          <w:rFonts w:eastAsia="Malgun Gothic"/>
          <w:szCs w:val="24"/>
          <w:lang w:val="en-SG" w:eastAsia="en-SG"/>
        </w:rPr>
        <w:t>Tập 1&amp;2,</w:t>
      </w:r>
      <w:r w:rsidRPr="002C4BC3">
        <w:rPr>
          <w:rFonts w:eastAsia="Malgun Gothic"/>
          <w:i/>
          <w:iCs/>
          <w:szCs w:val="24"/>
          <w:lang w:val="en-SG" w:eastAsia="en-SG"/>
        </w:rPr>
        <w:t xml:space="preserve"> </w:t>
      </w:r>
      <w:r w:rsidRPr="002C4BC3">
        <w:rPr>
          <w:rFonts w:eastAsia="Malgun Gothic"/>
          <w:iCs/>
          <w:szCs w:val="24"/>
          <w:lang w:val="en-SG" w:eastAsia="en-SG"/>
        </w:rPr>
        <w:t>Nhà xuất bản Công an nhân dân.</w:t>
      </w:r>
    </w:p>
    <w:p w14:paraId="1B4A09C2" w14:textId="77777777" w:rsidR="0032272E" w:rsidRPr="002C4BC3" w:rsidRDefault="0032272E" w:rsidP="006207D9">
      <w:pPr>
        <w:spacing w:before="20" w:after="20" w:line="240" w:lineRule="auto"/>
        <w:ind w:firstLine="0"/>
        <w:jc w:val="both"/>
        <w:rPr>
          <w:rFonts w:eastAsia="Malgun Gothic"/>
          <w:i/>
          <w:iCs/>
          <w:szCs w:val="24"/>
          <w:lang w:val="en-SG" w:eastAsia="en-SG"/>
        </w:rPr>
      </w:pPr>
      <w:r w:rsidRPr="002C4BC3">
        <w:rPr>
          <w:rFonts w:eastAsia="Malgun Gothic"/>
          <w:iCs/>
          <w:szCs w:val="24"/>
          <w:lang w:val="en-SG" w:eastAsia="en-SG"/>
        </w:rPr>
        <w:t>[2] Nguyễn Minh Tuấn chủ biên (2016).</w:t>
      </w:r>
      <w:r w:rsidRPr="002C4BC3">
        <w:rPr>
          <w:rFonts w:eastAsia="Malgun Gothic"/>
          <w:i/>
          <w:iCs/>
          <w:szCs w:val="24"/>
          <w:lang w:val="en-SG" w:eastAsia="en-SG"/>
        </w:rPr>
        <w:t xml:space="preserve"> Bình luật khoa học Bộ luật dân sự của nước CHXHCN Việt Nam năm 2015</w:t>
      </w:r>
      <w:r w:rsidRPr="002C4BC3">
        <w:rPr>
          <w:rFonts w:eastAsia="Malgun Gothic"/>
          <w:iCs/>
          <w:szCs w:val="24"/>
          <w:lang w:val="en-SG" w:eastAsia="en-SG"/>
        </w:rPr>
        <w:t>, Nhà xuất bản Tư pháp.</w:t>
      </w:r>
    </w:p>
    <w:p w14:paraId="026524BB" w14:textId="77777777" w:rsidR="0032272E" w:rsidRPr="002C4BC3" w:rsidRDefault="0032272E" w:rsidP="006207D9">
      <w:pPr>
        <w:spacing w:before="20" w:after="20" w:line="240" w:lineRule="auto"/>
        <w:ind w:firstLine="0"/>
        <w:jc w:val="both"/>
        <w:rPr>
          <w:rFonts w:eastAsia="Malgun Gothic"/>
          <w:i/>
          <w:iCs/>
          <w:szCs w:val="24"/>
          <w:lang w:val="en-SG" w:eastAsia="en-SG"/>
        </w:rPr>
      </w:pPr>
      <w:r w:rsidRPr="002C4BC3">
        <w:rPr>
          <w:rFonts w:eastAsia="Malgun Gothic"/>
          <w:iCs/>
          <w:szCs w:val="24"/>
          <w:lang w:val="en-SG" w:eastAsia="en-SG"/>
        </w:rPr>
        <w:t>[3] Nguyễn Văn Cừ, Trần Thị Huệ chủ biên (2017).</w:t>
      </w:r>
      <w:r w:rsidRPr="002C4BC3">
        <w:rPr>
          <w:rFonts w:eastAsia="Malgun Gothic"/>
          <w:i/>
          <w:iCs/>
          <w:szCs w:val="24"/>
          <w:lang w:val="en-SG" w:eastAsia="en-SG"/>
        </w:rPr>
        <w:t xml:space="preserve"> Bình luận khoa học Bộ luật dân sự năm 2015 của nước CHXHCN Việt Nam, </w:t>
      </w:r>
      <w:r w:rsidRPr="002C4BC3">
        <w:rPr>
          <w:rFonts w:eastAsia="Malgun Gothic"/>
          <w:iCs/>
          <w:szCs w:val="24"/>
          <w:lang w:val="en-SG" w:eastAsia="en-SG"/>
        </w:rPr>
        <w:t>Nhà xuất bản Công an nhân dân</w:t>
      </w:r>
      <w:r w:rsidRPr="002C4BC3">
        <w:rPr>
          <w:rFonts w:eastAsia="Malgun Gothic"/>
          <w:i/>
          <w:iCs/>
          <w:szCs w:val="24"/>
          <w:lang w:val="en-SG" w:eastAsia="en-SG"/>
        </w:rPr>
        <w:t>.</w:t>
      </w:r>
    </w:p>
    <w:p w14:paraId="7D3ED7D2" w14:textId="77777777" w:rsidR="0032272E" w:rsidRPr="002C4BC3" w:rsidRDefault="0032272E" w:rsidP="006207D9">
      <w:pPr>
        <w:spacing w:before="20" w:after="20" w:line="240" w:lineRule="auto"/>
        <w:ind w:firstLine="0"/>
        <w:jc w:val="both"/>
        <w:rPr>
          <w:rFonts w:eastAsia="Malgun Gothic"/>
          <w:i/>
          <w:iCs/>
          <w:szCs w:val="24"/>
          <w:lang w:val="en-SG" w:eastAsia="en-SG"/>
        </w:rPr>
      </w:pPr>
      <w:r w:rsidRPr="002C4BC3">
        <w:rPr>
          <w:rFonts w:eastAsia="Malgun Gothic"/>
          <w:iCs/>
          <w:szCs w:val="24"/>
          <w:lang w:val="en-SG" w:eastAsia="en-SG"/>
        </w:rPr>
        <w:t>[4]</w:t>
      </w:r>
      <w:r w:rsidRPr="002C4BC3">
        <w:rPr>
          <w:rFonts w:eastAsia="Malgun Gothic"/>
          <w:i/>
          <w:iCs/>
          <w:szCs w:val="24"/>
          <w:lang w:val="en-SG" w:eastAsia="en-SG"/>
        </w:rPr>
        <w:t xml:space="preserve"> </w:t>
      </w:r>
      <w:r w:rsidRPr="002C4BC3">
        <w:rPr>
          <w:rFonts w:eastAsia="Malgun Gothic"/>
          <w:szCs w:val="24"/>
          <w:lang w:val="en-SG" w:eastAsia="en-SG"/>
        </w:rPr>
        <w:t xml:space="preserve">Quốc hội (2015). </w:t>
      </w:r>
      <w:r w:rsidRPr="002C4BC3">
        <w:rPr>
          <w:rFonts w:eastAsia="Malgun Gothic"/>
          <w:i/>
          <w:szCs w:val="24"/>
          <w:lang w:val="en-SG" w:eastAsia="en-SG"/>
        </w:rPr>
        <w:t>Bộ luật Dân sự Việt Nam</w:t>
      </w:r>
      <w:bookmarkEnd w:id="245"/>
    </w:p>
    <w:p w14:paraId="6EEA94D7" w14:textId="77777777" w:rsidR="0032272E" w:rsidRPr="002C4BC3" w:rsidRDefault="0032272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735"/>
        <w:gridCol w:w="1702"/>
      </w:tblGrid>
      <w:tr w:rsidR="002C4BC3" w:rsidRPr="002C4BC3" w14:paraId="68082758" w14:textId="77777777" w:rsidTr="00775105">
        <w:trPr>
          <w:trHeight w:val="545"/>
          <w:tblHeader/>
        </w:trPr>
        <w:tc>
          <w:tcPr>
            <w:tcW w:w="584" w:type="pct"/>
            <w:shd w:val="clear" w:color="auto" w:fill="auto"/>
            <w:tcMar>
              <w:left w:w="45" w:type="dxa"/>
              <w:right w:w="45" w:type="dxa"/>
            </w:tcMar>
            <w:vAlign w:val="center"/>
          </w:tcPr>
          <w:p w14:paraId="385CEF1F"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525" w:type="pct"/>
            <w:shd w:val="clear" w:color="auto" w:fill="auto"/>
            <w:tcMar>
              <w:left w:w="45" w:type="dxa"/>
              <w:right w:w="45" w:type="dxa"/>
            </w:tcMar>
            <w:vAlign w:val="center"/>
          </w:tcPr>
          <w:p w14:paraId="604E4B35"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891" w:type="pct"/>
            <w:shd w:val="clear" w:color="auto" w:fill="auto"/>
            <w:tcMar>
              <w:left w:w="45" w:type="dxa"/>
              <w:right w:w="45" w:type="dxa"/>
            </w:tcMar>
            <w:vAlign w:val="center"/>
          </w:tcPr>
          <w:p w14:paraId="36A80D04"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5A3B1E93" w14:textId="77777777" w:rsidTr="00775105">
        <w:trPr>
          <w:trHeight w:val="907"/>
        </w:trPr>
        <w:tc>
          <w:tcPr>
            <w:tcW w:w="584" w:type="pct"/>
            <w:shd w:val="clear" w:color="auto" w:fill="auto"/>
            <w:tcMar>
              <w:left w:w="45" w:type="dxa"/>
              <w:right w:w="45" w:type="dxa"/>
            </w:tcMar>
            <w:vAlign w:val="center"/>
          </w:tcPr>
          <w:p w14:paraId="1BDA5375"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525" w:type="pct"/>
            <w:shd w:val="clear" w:color="auto" w:fill="auto"/>
            <w:tcMar>
              <w:left w:w="45" w:type="dxa"/>
              <w:right w:w="45" w:type="dxa"/>
            </w:tcMar>
            <w:vAlign w:val="center"/>
          </w:tcPr>
          <w:p w14:paraId="21C065FB"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Việt Nam thuộc các ngành luật dân sự để giải quyết các vấn đề pháp lý phát sinh trong lĩnh vực dân sự.</w:t>
            </w:r>
          </w:p>
        </w:tc>
        <w:tc>
          <w:tcPr>
            <w:tcW w:w="891" w:type="pct"/>
            <w:shd w:val="clear" w:color="auto" w:fill="auto"/>
            <w:tcMar>
              <w:left w:w="45" w:type="dxa"/>
              <w:right w:w="45" w:type="dxa"/>
            </w:tcMar>
            <w:vAlign w:val="center"/>
          </w:tcPr>
          <w:p w14:paraId="6D1503AE" w14:textId="77777777" w:rsidR="0032272E" w:rsidRPr="002C4BC3" w:rsidRDefault="0032272E" w:rsidP="006207D9">
            <w:pPr>
              <w:spacing w:before="20" w:after="20" w:line="240" w:lineRule="auto"/>
              <w:ind w:firstLine="0"/>
              <w:jc w:val="center"/>
              <w:rPr>
                <w:szCs w:val="24"/>
              </w:rPr>
            </w:pPr>
            <w:r w:rsidRPr="002C4BC3">
              <w:rPr>
                <w:szCs w:val="24"/>
              </w:rPr>
              <w:t>1.3.1</w:t>
            </w:r>
          </w:p>
        </w:tc>
      </w:tr>
      <w:tr w:rsidR="002C4BC3" w:rsidRPr="002C4BC3" w14:paraId="76F9F923" w14:textId="77777777" w:rsidTr="00775105">
        <w:trPr>
          <w:trHeight w:val="1531"/>
        </w:trPr>
        <w:tc>
          <w:tcPr>
            <w:tcW w:w="584" w:type="pct"/>
            <w:shd w:val="clear" w:color="auto" w:fill="auto"/>
            <w:tcMar>
              <w:left w:w="45" w:type="dxa"/>
              <w:right w:w="45" w:type="dxa"/>
            </w:tcMar>
            <w:vAlign w:val="center"/>
          </w:tcPr>
          <w:p w14:paraId="2910CAB1"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525" w:type="pct"/>
            <w:shd w:val="clear" w:color="auto" w:fill="auto"/>
            <w:tcMar>
              <w:left w:w="45" w:type="dxa"/>
              <w:right w:w="45" w:type="dxa"/>
            </w:tcMar>
            <w:vAlign w:val="center"/>
          </w:tcPr>
          <w:p w14:paraId="043CA140" w14:textId="77777777" w:rsidR="0032272E" w:rsidRPr="002C4BC3" w:rsidRDefault="0032272E"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Hoàn thành việc giải quyết vấn đề pháp lý trên cơ sở nghiên cứu các căn cứ pháp lý và các bất cập trong thực tiễn thi hành luật Dân sự tại Việt Nam, từ đó đề xuất các giải pháp cho vấn đề pháp lý được xác định</w:t>
            </w:r>
          </w:p>
        </w:tc>
        <w:tc>
          <w:tcPr>
            <w:tcW w:w="891" w:type="pct"/>
            <w:shd w:val="clear" w:color="auto" w:fill="auto"/>
            <w:tcMar>
              <w:left w:w="45" w:type="dxa"/>
              <w:right w:w="45" w:type="dxa"/>
            </w:tcMar>
            <w:vAlign w:val="center"/>
          </w:tcPr>
          <w:p w14:paraId="2502C987" w14:textId="77777777" w:rsidR="0032272E" w:rsidRPr="002C4BC3" w:rsidRDefault="0032272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2.2.1</w:t>
            </w:r>
          </w:p>
        </w:tc>
      </w:tr>
      <w:tr w:rsidR="002C4BC3" w:rsidRPr="002C4BC3" w14:paraId="5DE703B7" w14:textId="77777777" w:rsidTr="00775105">
        <w:trPr>
          <w:trHeight w:val="907"/>
        </w:trPr>
        <w:tc>
          <w:tcPr>
            <w:tcW w:w="584" w:type="pct"/>
            <w:shd w:val="clear" w:color="auto" w:fill="auto"/>
            <w:tcMar>
              <w:left w:w="45" w:type="dxa"/>
              <w:right w:w="45" w:type="dxa"/>
            </w:tcMar>
            <w:vAlign w:val="center"/>
          </w:tcPr>
          <w:p w14:paraId="6ED79D49"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3525" w:type="pct"/>
            <w:shd w:val="clear" w:color="auto" w:fill="auto"/>
            <w:tcMar>
              <w:left w:w="45" w:type="dxa"/>
              <w:right w:w="45" w:type="dxa"/>
            </w:tcMar>
            <w:vAlign w:val="center"/>
          </w:tcPr>
          <w:p w14:paraId="60B9F72C" w14:textId="358DF9D9" w:rsidR="0032272E" w:rsidRPr="002C4BC3" w:rsidRDefault="0032272E"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Hoàn thành một bản báo cáo</w:t>
            </w:r>
            <w:r w:rsidR="00CA687C" w:rsidRPr="002C4BC3">
              <w:rPr>
                <w:rFonts w:eastAsia="Malgun Gothic"/>
                <w:szCs w:val="24"/>
                <w:lang w:val="en-SG" w:eastAsia="en-SG"/>
              </w:rPr>
              <w:t xml:space="preserve"> viết</w:t>
            </w:r>
            <w:r w:rsidRPr="002C4BC3">
              <w:rPr>
                <w:rFonts w:eastAsia="Malgun Gothic"/>
                <w:szCs w:val="24"/>
                <w:lang w:val="en-SG" w:eastAsia="en-SG"/>
              </w:rPr>
              <w:t>, bản lập luận để giải quyết đề tài liên quan đến luật dân sự</w:t>
            </w:r>
          </w:p>
        </w:tc>
        <w:tc>
          <w:tcPr>
            <w:tcW w:w="891" w:type="pct"/>
            <w:shd w:val="clear" w:color="auto" w:fill="auto"/>
            <w:tcMar>
              <w:left w:w="45" w:type="dxa"/>
              <w:right w:w="45" w:type="dxa"/>
            </w:tcMar>
            <w:vAlign w:val="center"/>
          </w:tcPr>
          <w:p w14:paraId="594C445A" w14:textId="77777777" w:rsidR="0032272E" w:rsidRPr="002C4BC3" w:rsidRDefault="0032272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3.2.3</w:t>
            </w:r>
          </w:p>
        </w:tc>
      </w:tr>
    </w:tbl>
    <w:p w14:paraId="02866737" w14:textId="77777777" w:rsidR="0032272E" w:rsidRPr="002C4BC3" w:rsidRDefault="0032272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03"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2"/>
        <w:gridCol w:w="7110"/>
        <w:gridCol w:w="1451"/>
      </w:tblGrid>
      <w:tr w:rsidR="002C4BC3" w:rsidRPr="002C4BC3" w14:paraId="33300E01" w14:textId="77777777" w:rsidTr="00775105">
        <w:trPr>
          <w:trHeight w:val="546"/>
          <w:tblHeader/>
        </w:trPr>
        <w:tc>
          <w:tcPr>
            <w:tcW w:w="575" w:type="pct"/>
            <w:vAlign w:val="center"/>
          </w:tcPr>
          <w:p w14:paraId="79325363"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674" w:type="pct"/>
            <w:shd w:val="clear" w:color="auto" w:fill="auto"/>
            <w:tcMar>
              <w:left w:w="57" w:type="dxa"/>
              <w:right w:w="57" w:type="dxa"/>
            </w:tcMar>
            <w:vAlign w:val="center"/>
          </w:tcPr>
          <w:p w14:paraId="1AB5F5D4"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750" w:type="pct"/>
            <w:shd w:val="clear" w:color="auto" w:fill="auto"/>
          </w:tcPr>
          <w:p w14:paraId="51A48FF8" w14:textId="77777777" w:rsidR="0032272E" w:rsidRPr="002C4BC3" w:rsidRDefault="0032272E"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313401A6" w14:textId="77777777" w:rsidR="0032272E" w:rsidRPr="002C4BC3" w:rsidRDefault="0032272E"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0A60740A" w14:textId="77777777" w:rsidTr="00775105">
        <w:trPr>
          <w:trHeight w:val="850"/>
        </w:trPr>
        <w:tc>
          <w:tcPr>
            <w:tcW w:w="575" w:type="pct"/>
            <w:vAlign w:val="center"/>
          </w:tcPr>
          <w:p w14:paraId="559607E4"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674" w:type="pct"/>
            <w:shd w:val="clear" w:color="auto" w:fill="auto"/>
            <w:tcMar>
              <w:left w:w="57" w:type="dxa"/>
              <w:right w:w="57" w:type="dxa"/>
            </w:tcMar>
            <w:vAlign w:val="center"/>
          </w:tcPr>
          <w:p w14:paraId="77B99343"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Phân tích vị trí của ngành luật dân sự trong hệ thống pháp luật Việt Nam, các quan hệ pháp luật dân sự, giao dịch dân sự và vấn đề đại diện, thời hạn, thời hiệu. </w:t>
            </w:r>
          </w:p>
        </w:tc>
        <w:tc>
          <w:tcPr>
            <w:tcW w:w="750" w:type="pct"/>
            <w:shd w:val="clear" w:color="auto" w:fill="auto"/>
            <w:vAlign w:val="center"/>
          </w:tcPr>
          <w:p w14:paraId="25535E96"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2AA9B619" w14:textId="77777777" w:rsidTr="00775105">
        <w:trPr>
          <w:trHeight w:val="1177"/>
        </w:trPr>
        <w:tc>
          <w:tcPr>
            <w:tcW w:w="575" w:type="pct"/>
            <w:vAlign w:val="center"/>
          </w:tcPr>
          <w:p w14:paraId="31506B6A"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G1.2</w:t>
            </w:r>
          </w:p>
        </w:tc>
        <w:tc>
          <w:tcPr>
            <w:tcW w:w="3674" w:type="pct"/>
            <w:shd w:val="clear" w:color="auto" w:fill="auto"/>
            <w:tcMar>
              <w:left w:w="57" w:type="dxa"/>
              <w:right w:w="57" w:type="dxa"/>
            </w:tcMar>
            <w:vAlign w:val="center"/>
          </w:tcPr>
          <w:p w14:paraId="75359BCB"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Phân tích một số chế định về quyền và nghĩa vụ dân sự để xác định hướng giải quyết các vấn đề pháp lý phát sinh trong một số tình huống giả định và thực tiễn. </w:t>
            </w:r>
          </w:p>
        </w:tc>
        <w:tc>
          <w:tcPr>
            <w:tcW w:w="750" w:type="pct"/>
            <w:shd w:val="clear" w:color="auto" w:fill="auto"/>
            <w:vAlign w:val="center"/>
          </w:tcPr>
          <w:p w14:paraId="24A6B63B"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300104DD" w14:textId="77777777" w:rsidTr="00775105">
        <w:trPr>
          <w:trHeight w:val="850"/>
        </w:trPr>
        <w:tc>
          <w:tcPr>
            <w:tcW w:w="575" w:type="pct"/>
            <w:vAlign w:val="center"/>
          </w:tcPr>
          <w:p w14:paraId="4BBBAD8E"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G2.1</w:t>
            </w:r>
          </w:p>
        </w:tc>
        <w:tc>
          <w:tcPr>
            <w:tcW w:w="3674" w:type="pct"/>
            <w:shd w:val="clear" w:color="auto" w:fill="auto"/>
            <w:tcMar>
              <w:left w:w="57" w:type="dxa"/>
              <w:right w:w="57" w:type="dxa"/>
            </w:tcMar>
            <w:vAlign w:val="center"/>
          </w:tcPr>
          <w:p w14:paraId="79FDFD92"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Hoàn thành việc giải quyết vấn đề pháp lý trên cơ sở nghiên cứu các căn cứ pháp lý luật Dân sự tại Việt Nam để đề ra các giải pháp áp dụng trong một số tình huống giả định và thực tiễn.</w:t>
            </w:r>
          </w:p>
        </w:tc>
        <w:tc>
          <w:tcPr>
            <w:tcW w:w="750" w:type="pct"/>
            <w:shd w:val="clear" w:color="auto" w:fill="auto"/>
            <w:vAlign w:val="center"/>
          </w:tcPr>
          <w:p w14:paraId="1FF5B3D7"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19219361" w14:textId="77777777" w:rsidTr="00775105">
        <w:trPr>
          <w:trHeight w:val="1134"/>
        </w:trPr>
        <w:tc>
          <w:tcPr>
            <w:tcW w:w="575" w:type="pct"/>
            <w:vAlign w:val="center"/>
          </w:tcPr>
          <w:p w14:paraId="3224703F"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3674" w:type="pct"/>
            <w:shd w:val="clear" w:color="auto" w:fill="auto"/>
            <w:tcMar>
              <w:left w:w="57" w:type="dxa"/>
              <w:right w:w="57" w:type="dxa"/>
            </w:tcMar>
            <w:vAlign w:val="center"/>
          </w:tcPr>
          <w:p w14:paraId="3AF2F22F" w14:textId="77777777" w:rsidR="0032272E" w:rsidRPr="002C4BC3" w:rsidRDefault="0032272E"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Hoàn thành việc giải quyết vấn đề pháp lý trên cơ sở nghiên cứu các bất cập trong thực tiễn thi hành luật Dân sự tại Việt Nam, từ đó đề xuất các giải pháp nhằm hoàn thiện hơn hệ thống pháp luật dân sự Việt Nam.</w:t>
            </w:r>
          </w:p>
        </w:tc>
        <w:tc>
          <w:tcPr>
            <w:tcW w:w="750" w:type="pct"/>
            <w:shd w:val="clear" w:color="auto" w:fill="auto"/>
            <w:vAlign w:val="center"/>
          </w:tcPr>
          <w:p w14:paraId="1541D1FD"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04A912CE" w14:textId="77777777" w:rsidTr="00775105">
        <w:trPr>
          <w:trHeight w:val="907"/>
        </w:trPr>
        <w:tc>
          <w:tcPr>
            <w:tcW w:w="575" w:type="pct"/>
            <w:vAlign w:val="center"/>
          </w:tcPr>
          <w:p w14:paraId="381FBA1E"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G3.1</w:t>
            </w:r>
          </w:p>
        </w:tc>
        <w:tc>
          <w:tcPr>
            <w:tcW w:w="3674" w:type="pct"/>
            <w:shd w:val="clear" w:color="auto" w:fill="auto"/>
            <w:tcMar>
              <w:left w:w="57" w:type="dxa"/>
              <w:right w:w="57" w:type="dxa"/>
            </w:tcMar>
            <w:vAlign w:val="center"/>
          </w:tcPr>
          <w:p w14:paraId="3433EE7C" w14:textId="77777777" w:rsidR="0032272E" w:rsidRPr="002C4BC3" w:rsidRDefault="0032272E"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Hoàn thành bản lập luận để giải quyết tình huống pháp lý trong lĩnh vực luật dân sự</w:t>
            </w:r>
          </w:p>
        </w:tc>
        <w:tc>
          <w:tcPr>
            <w:tcW w:w="750" w:type="pct"/>
            <w:shd w:val="clear" w:color="auto" w:fill="auto"/>
            <w:vAlign w:val="center"/>
          </w:tcPr>
          <w:p w14:paraId="4750DFDE"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0DDD0C6E" w14:textId="77777777" w:rsidTr="00775105">
        <w:trPr>
          <w:trHeight w:val="907"/>
        </w:trPr>
        <w:tc>
          <w:tcPr>
            <w:tcW w:w="575" w:type="pct"/>
            <w:vAlign w:val="center"/>
          </w:tcPr>
          <w:p w14:paraId="6543236E"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G3.2 </w:t>
            </w:r>
          </w:p>
        </w:tc>
        <w:tc>
          <w:tcPr>
            <w:tcW w:w="3674" w:type="pct"/>
            <w:shd w:val="clear" w:color="auto" w:fill="auto"/>
            <w:tcMar>
              <w:left w:w="57" w:type="dxa"/>
              <w:right w:w="57" w:type="dxa"/>
            </w:tcMar>
            <w:vAlign w:val="center"/>
          </w:tcPr>
          <w:p w14:paraId="5BB30E72" w14:textId="77777777" w:rsidR="0032272E" w:rsidRPr="002C4BC3" w:rsidRDefault="0032272E"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Hoàn thành bản báo cáo viết để giải quyết vấn đề pháp lý trong lĩnh vực luật dân sự.</w:t>
            </w:r>
          </w:p>
        </w:tc>
        <w:tc>
          <w:tcPr>
            <w:tcW w:w="750" w:type="pct"/>
            <w:shd w:val="clear" w:color="auto" w:fill="auto"/>
            <w:vAlign w:val="center"/>
          </w:tcPr>
          <w:p w14:paraId="7F3E234C"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bl>
    <w:p w14:paraId="74328823" w14:textId="77777777" w:rsidR="0032272E" w:rsidRPr="002C4BC3" w:rsidRDefault="0032272E"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493"/>
        <w:gridCol w:w="3022"/>
        <w:gridCol w:w="2765"/>
        <w:gridCol w:w="1450"/>
      </w:tblGrid>
      <w:tr w:rsidR="002C4BC3" w:rsidRPr="002C4BC3" w14:paraId="2CEE4E20" w14:textId="77777777" w:rsidTr="00B77BCD">
        <w:trPr>
          <w:trHeight w:val="470"/>
        </w:trPr>
        <w:tc>
          <w:tcPr>
            <w:tcW w:w="1281" w:type="pct"/>
            <w:shd w:val="clear" w:color="auto" w:fill="auto"/>
            <w:vAlign w:val="center"/>
          </w:tcPr>
          <w:p w14:paraId="519D9F0D" w14:textId="77777777" w:rsidR="0032272E" w:rsidRPr="002C4BC3" w:rsidRDefault="0032272E"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26EB84C6" w14:textId="77777777" w:rsidR="0032272E" w:rsidRPr="002C4BC3" w:rsidRDefault="0032272E"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553" w:type="pct"/>
            <w:shd w:val="clear" w:color="auto" w:fill="auto"/>
            <w:vAlign w:val="center"/>
          </w:tcPr>
          <w:p w14:paraId="34516B9C" w14:textId="77777777" w:rsidR="0032272E" w:rsidRPr="002C4BC3" w:rsidRDefault="0032272E"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Bài đánh giá </w:t>
            </w:r>
          </w:p>
        </w:tc>
        <w:tc>
          <w:tcPr>
            <w:tcW w:w="1421" w:type="pct"/>
            <w:shd w:val="clear" w:color="auto" w:fill="auto"/>
            <w:vAlign w:val="center"/>
          </w:tcPr>
          <w:p w14:paraId="329A04AF"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 xml:space="preserve">CĐR học phần </w:t>
            </w:r>
          </w:p>
        </w:tc>
        <w:tc>
          <w:tcPr>
            <w:tcW w:w="745" w:type="pct"/>
            <w:shd w:val="clear" w:color="auto" w:fill="auto"/>
            <w:vAlign w:val="center"/>
          </w:tcPr>
          <w:p w14:paraId="59B26C37"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0D24CC05" w14:textId="77777777" w:rsidTr="00B77BCD">
        <w:trPr>
          <w:trHeight w:val="510"/>
        </w:trPr>
        <w:tc>
          <w:tcPr>
            <w:tcW w:w="1281" w:type="pct"/>
            <w:vMerge w:val="restart"/>
            <w:shd w:val="clear" w:color="auto" w:fill="auto"/>
            <w:vAlign w:val="center"/>
          </w:tcPr>
          <w:p w14:paraId="779CF710" w14:textId="4415D991"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vi-VN"/>
              </w:rPr>
              <w:t>X. Đánh giá quá trình</w:t>
            </w:r>
          </w:p>
        </w:tc>
        <w:tc>
          <w:tcPr>
            <w:tcW w:w="1553" w:type="pct"/>
            <w:shd w:val="clear" w:color="auto" w:fill="auto"/>
            <w:vAlign w:val="center"/>
          </w:tcPr>
          <w:p w14:paraId="5BBF1F4A" w14:textId="2C9A32E6"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vi-VN"/>
              </w:rPr>
              <w:t xml:space="preserve">X1 – </w:t>
            </w:r>
            <w:r w:rsidRPr="002C4BC3">
              <w:rPr>
                <w:szCs w:val="24"/>
              </w:rPr>
              <w:t xml:space="preserve">Kiểm tra viết </w:t>
            </w:r>
            <w:r w:rsidRPr="002C4BC3">
              <w:rPr>
                <w:szCs w:val="24"/>
                <w:lang w:val="vi-VN"/>
              </w:rPr>
              <w:t>tự luận</w:t>
            </w:r>
          </w:p>
        </w:tc>
        <w:tc>
          <w:tcPr>
            <w:tcW w:w="1421" w:type="pct"/>
            <w:shd w:val="clear" w:color="auto" w:fill="auto"/>
            <w:vAlign w:val="center"/>
          </w:tcPr>
          <w:p w14:paraId="4E204B19" w14:textId="77777777" w:rsidR="00B77BCD" w:rsidRPr="002C4BC3" w:rsidRDefault="00B77BCD"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 G2.1, G3.1</w:t>
            </w:r>
          </w:p>
        </w:tc>
        <w:tc>
          <w:tcPr>
            <w:tcW w:w="745" w:type="pct"/>
            <w:shd w:val="clear" w:color="auto" w:fill="auto"/>
            <w:vAlign w:val="center"/>
          </w:tcPr>
          <w:p w14:paraId="47EDE987" w14:textId="77777777" w:rsidR="00B77BCD" w:rsidRPr="002C4BC3" w:rsidRDefault="00B77BCD"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15</w:t>
            </w:r>
          </w:p>
        </w:tc>
      </w:tr>
      <w:tr w:rsidR="002C4BC3" w:rsidRPr="002C4BC3" w14:paraId="2B254297" w14:textId="77777777" w:rsidTr="00B77BCD">
        <w:trPr>
          <w:trHeight w:val="510"/>
        </w:trPr>
        <w:tc>
          <w:tcPr>
            <w:tcW w:w="1281" w:type="pct"/>
            <w:vMerge/>
            <w:shd w:val="clear" w:color="auto" w:fill="auto"/>
            <w:vAlign w:val="center"/>
          </w:tcPr>
          <w:p w14:paraId="57B3857A" w14:textId="77777777" w:rsidR="00B77BCD" w:rsidRPr="002C4BC3" w:rsidRDefault="00B77BCD" w:rsidP="006207D9">
            <w:pPr>
              <w:spacing w:before="20" w:after="20" w:line="240" w:lineRule="auto"/>
              <w:ind w:firstLine="0"/>
              <w:jc w:val="center"/>
              <w:rPr>
                <w:rFonts w:eastAsia="Malgun Gothic"/>
                <w:szCs w:val="24"/>
                <w:lang w:val="pt-BR" w:eastAsia="en-SG"/>
              </w:rPr>
            </w:pPr>
          </w:p>
        </w:tc>
        <w:tc>
          <w:tcPr>
            <w:tcW w:w="1553" w:type="pct"/>
            <w:shd w:val="clear" w:color="auto" w:fill="auto"/>
            <w:vAlign w:val="center"/>
          </w:tcPr>
          <w:p w14:paraId="1D1472DD" w14:textId="2B5642FA" w:rsidR="00B77BCD" w:rsidRPr="002C4BC3" w:rsidRDefault="00B77BCD" w:rsidP="006207D9">
            <w:pPr>
              <w:spacing w:before="20" w:after="20" w:line="240" w:lineRule="auto"/>
              <w:ind w:firstLine="0"/>
              <w:jc w:val="center"/>
              <w:rPr>
                <w:rFonts w:eastAsia="Malgun Gothic"/>
                <w:szCs w:val="24"/>
                <w:lang w:val="pt-BR" w:eastAsia="en-SG"/>
              </w:rPr>
            </w:pPr>
            <w:r w:rsidRPr="002C4BC3">
              <w:rPr>
                <w:szCs w:val="24"/>
                <w:lang w:val="vi-VN"/>
              </w:rPr>
              <w:t xml:space="preserve">X2 – </w:t>
            </w:r>
            <w:r w:rsidRPr="002C4BC3">
              <w:rPr>
                <w:szCs w:val="24"/>
              </w:rPr>
              <w:t xml:space="preserve">Kiểm tra viết </w:t>
            </w:r>
            <w:r w:rsidRPr="002C4BC3">
              <w:rPr>
                <w:szCs w:val="24"/>
                <w:lang w:val="vi-VN"/>
              </w:rPr>
              <w:t>tự luận</w:t>
            </w:r>
          </w:p>
        </w:tc>
        <w:tc>
          <w:tcPr>
            <w:tcW w:w="1421" w:type="pct"/>
            <w:shd w:val="clear" w:color="auto" w:fill="auto"/>
            <w:vAlign w:val="center"/>
          </w:tcPr>
          <w:p w14:paraId="34873E16"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 G2.1, G3.1</w:t>
            </w:r>
          </w:p>
        </w:tc>
        <w:tc>
          <w:tcPr>
            <w:tcW w:w="745" w:type="pct"/>
            <w:shd w:val="clear" w:color="auto" w:fill="auto"/>
            <w:vAlign w:val="center"/>
          </w:tcPr>
          <w:p w14:paraId="43659581"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15</w:t>
            </w:r>
          </w:p>
        </w:tc>
      </w:tr>
      <w:tr w:rsidR="002C4BC3" w:rsidRPr="002C4BC3" w14:paraId="17DF3205" w14:textId="77777777" w:rsidTr="00B77BCD">
        <w:trPr>
          <w:trHeight w:val="510"/>
        </w:trPr>
        <w:tc>
          <w:tcPr>
            <w:tcW w:w="1281" w:type="pct"/>
            <w:vMerge/>
            <w:shd w:val="clear" w:color="auto" w:fill="auto"/>
            <w:vAlign w:val="center"/>
          </w:tcPr>
          <w:p w14:paraId="4F7874B2" w14:textId="77777777" w:rsidR="00B77BCD" w:rsidRPr="002C4BC3" w:rsidRDefault="00B77BCD" w:rsidP="006207D9">
            <w:pPr>
              <w:spacing w:before="20" w:after="20" w:line="240" w:lineRule="auto"/>
              <w:ind w:firstLine="0"/>
              <w:jc w:val="center"/>
              <w:rPr>
                <w:rFonts w:eastAsia="Malgun Gothic"/>
                <w:szCs w:val="24"/>
                <w:lang w:val="pt-BR" w:eastAsia="en-SG"/>
              </w:rPr>
            </w:pPr>
          </w:p>
        </w:tc>
        <w:tc>
          <w:tcPr>
            <w:tcW w:w="1553" w:type="pct"/>
            <w:shd w:val="clear" w:color="auto" w:fill="auto"/>
            <w:vAlign w:val="center"/>
          </w:tcPr>
          <w:p w14:paraId="5B21A256" w14:textId="65D57D2E" w:rsidR="00B77BCD" w:rsidRPr="002C4BC3" w:rsidRDefault="00B77BCD" w:rsidP="006207D9">
            <w:pPr>
              <w:spacing w:before="20" w:after="20" w:line="240" w:lineRule="auto"/>
              <w:ind w:firstLine="0"/>
              <w:jc w:val="center"/>
              <w:rPr>
                <w:rFonts w:eastAsia="Malgun Gothic"/>
                <w:szCs w:val="24"/>
                <w:lang w:val="pt-BR" w:eastAsia="en-SG"/>
              </w:rPr>
            </w:pPr>
            <w:r w:rsidRPr="002C4BC3">
              <w:rPr>
                <w:szCs w:val="24"/>
              </w:rPr>
              <w:t>X3 – Bài tập lớn</w:t>
            </w:r>
          </w:p>
        </w:tc>
        <w:tc>
          <w:tcPr>
            <w:tcW w:w="1421" w:type="pct"/>
            <w:shd w:val="clear" w:color="auto" w:fill="auto"/>
            <w:vAlign w:val="center"/>
          </w:tcPr>
          <w:p w14:paraId="345D96A2"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G1.1, G1.2, G2.2, G3.2</w:t>
            </w:r>
          </w:p>
        </w:tc>
        <w:tc>
          <w:tcPr>
            <w:tcW w:w="745" w:type="pct"/>
            <w:shd w:val="clear" w:color="auto" w:fill="auto"/>
            <w:vAlign w:val="center"/>
          </w:tcPr>
          <w:p w14:paraId="05689315"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20</w:t>
            </w:r>
          </w:p>
        </w:tc>
      </w:tr>
      <w:tr w:rsidR="002C4BC3" w:rsidRPr="002C4BC3" w14:paraId="53801DD8" w14:textId="77777777" w:rsidTr="00B77BCD">
        <w:trPr>
          <w:trHeight w:val="571"/>
        </w:trPr>
        <w:tc>
          <w:tcPr>
            <w:tcW w:w="1281" w:type="pct"/>
            <w:shd w:val="clear" w:color="auto" w:fill="auto"/>
          </w:tcPr>
          <w:p w14:paraId="45E10DA1" w14:textId="178BAD0A" w:rsidR="00B77BCD" w:rsidRPr="002C4BC3" w:rsidRDefault="00B77BCD" w:rsidP="006207D9">
            <w:pPr>
              <w:spacing w:before="20" w:after="20" w:line="240" w:lineRule="auto"/>
              <w:ind w:firstLine="0"/>
              <w:jc w:val="center"/>
              <w:rPr>
                <w:rFonts w:eastAsia="Malgun Gothic"/>
                <w:szCs w:val="24"/>
                <w:lang w:val="en-SG" w:eastAsia="en-SG"/>
              </w:rPr>
            </w:pPr>
            <w:r w:rsidRPr="002C4BC3">
              <w:rPr>
                <w:szCs w:val="24"/>
                <w:lang w:val="vi-VN"/>
              </w:rPr>
              <w:t>Y. Đánh giá cuối kỳ</w:t>
            </w:r>
          </w:p>
        </w:tc>
        <w:tc>
          <w:tcPr>
            <w:tcW w:w="1553" w:type="pct"/>
            <w:shd w:val="clear" w:color="auto" w:fill="auto"/>
            <w:vAlign w:val="center"/>
          </w:tcPr>
          <w:p w14:paraId="65D4AE01" w14:textId="683FC530" w:rsidR="00B77BCD" w:rsidRPr="002C4BC3" w:rsidRDefault="00E2414B" w:rsidP="006207D9">
            <w:pPr>
              <w:spacing w:before="20" w:after="20" w:line="240" w:lineRule="auto"/>
              <w:ind w:firstLine="0"/>
              <w:jc w:val="center"/>
              <w:rPr>
                <w:rFonts w:eastAsia="Malgun Gothic"/>
                <w:szCs w:val="24"/>
                <w:lang w:val="en-SG" w:eastAsia="en-SG"/>
              </w:rPr>
            </w:pPr>
            <w:r w:rsidRPr="002C4BC3">
              <w:rPr>
                <w:szCs w:val="24"/>
                <w:lang w:val="vi-VN"/>
              </w:rPr>
              <w:t>Thi viết tự luận</w:t>
            </w:r>
          </w:p>
        </w:tc>
        <w:tc>
          <w:tcPr>
            <w:tcW w:w="1421" w:type="pct"/>
            <w:shd w:val="clear" w:color="auto" w:fill="auto"/>
            <w:vAlign w:val="center"/>
          </w:tcPr>
          <w:p w14:paraId="2B24585F"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 G2.1, G3.1</w:t>
            </w:r>
          </w:p>
        </w:tc>
        <w:tc>
          <w:tcPr>
            <w:tcW w:w="745" w:type="pct"/>
            <w:shd w:val="clear" w:color="auto" w:fill="auto"/>
            <w:vAlign w:val="center"/>
          </w:tcPr>
          <w:p w14:paraId="2C5EFF97"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7505C713" w14:textId="77777777" w:rsidR="0032272E" w:rsidRPr="002C4BC3" w:rsidRDefault="0032272E"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79B31B69" w14:textId="77777777" w:rsidR="0032272E" w:rsidRPr="002C4BC3" w:rsidRDefault="0032272E"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672F808E" w14:textId="77777777" w:rsidR="0032272E" w:rsidRPr="002C4BC3" w:rsidRDefault="0032272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5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4"/>
        <w:gridCol w:w="567"/>
        <w:gridCol w:w="993"/>
        <w:gridCol w:w="3771"/>
        <w:gridCol w:w="1051"/>
      </w:tblGrid>
      <w:tr w:rsidR="002C4BC3" w:rsidRPr="002C4BC3" w14:paraId="2C9A8E16" w14:textId="77777777" w:rsidTr="00775105">
        <w:trPr>
          <w:trHeight w:val="644"/>
          <w:tblHeader/>
        </w:trPr>
        <w:tc>
          <w:tcPr>
            <w:tcW w:w="3174" w:type="dxa"/>
            <w:vAlign w:val="center"/>
          </w:tcPr>
          <w:p w14:paraId="2463B9B4"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20D7FA5F"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18ACC909" w14:textId="77777777" w:rsidR="0032272E" w:rsidRPr="002C4BC3" w:rsidRDefault="0032272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37A90C6D" w14:textId="77777777" w:rsidR="0032272E" w:rsidRPr="002C4BC3" w:rsidRDefault="0032272E"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3771" w:type="dxa"/>
            <w:vAlign w:val="center"/>
          </w:tcPr>
          <w:p w14:paraId="6B4E873D" w14:textId="77777777" w:rsidR="0032272E" w:rsidRPr="002C4BC3" w:rsidRDefault="0032272E" w:rsidP="009C471B">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051" w:type="dxa"/>
            <w:vAlign w:val="center"/>
          </w:tcPr>
          <w:p w14:paraId="3EA7209A" w14:textId="77777777" w:rsidR="0032272E" w:rsidRPr="002C4BC3" w:rsidRDefault="0032272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5B2BD640" w14:textId="77777777" w:rsidTr="00775105">
        <w:tc>
          <w:tcPr>
            <w:tcW w:w="3174" w:type="dxa"/>
          </w:tcPr>
          <w:p w14:paraId="4049A92D" w14:textId="77777777" w:rsidR="0032272E" w:rsidRPr="002C4BC3" w:rsidRDefault="0032272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1. Khái niệm Luật dân sự</w:t>
            </w:r>
          </w:p>
          <w:p w14:paraId="64EBEC40"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1.1. Đối tượng điều chỉnh và phương pháp điều chỉnh của Luật dân sự</w:t>
            </w:r>
          </w:p>
          <w:p w14:paraId="49D34956"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1.2. Những nguyên tắc cơ bản của Luật dân sự.</w:t>
            </w:r>
          </w:p>
        </w:tc>
        <w:tc>
          <w:tcPr>
            <w:tcW w:w="567" w:type="dxa"/>
          </w:tcPr>
          <w:p w14:paraId="49B14C45" w14:textId="4750FAF4" w:rsidR="0032272E" w:rsidRPr="002C4BC3" w:rsidRDefault="00E7385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993" w:type="dxa"/>
          </w:tcPr>
          <w:p w14:paraId="31C7DFB7"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771" w:type="dxa"/>
          </w:tcPr>
          <w:p w14:paraId="5BDE317E"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Dạy:</w:t>
            </w:r>
          </w:p>
          <w:p w14:paraId="761D8995"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phân tích các đặc trưng của ngành luật dân sự và đặt câu hỏi  cho sinh viên.</w:t>
            </w:r>
          </w:p>
          <w:p w14:paraId="66341F06"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szCs w:val="24"/>
                <w:lang w:val="en-SG" w:eastAsia="en-SG"/>
              </w:rPr>
              <w:t>- Giảng viên tổ chức nhóm và g</w:t>
            </w:r>
            <w:r w:rsidRPr="002C4BC3">
              <w:rPr>
                <w:rFonts w:eastAsia="Malgun Gothic"/>
                <w:bCs/>
                <w:szCs w:val="24"/>
                <w:lang w:val="en-SG" w:eastAsia="en-SG"/>
              </w:rPr>
              <w:t>iao câu hỏi thảo luận:</w:t>
            </w:r>
            <w:r w:rsidRPr="002C4BC3">
              <w:rPr>
                <w:rFonts w:eastAsia="Malgun Gothic"/>
                <w:b/>
                <w:bCs/>
                <w:szCs w:val="24"/>
                <w:lang w:val="en-SG" w:eastAsia="en-SG"/>
              </w:rPr>
              <w:t xml:space="preserve"> </w:t>
            </w:r>
            <w:r w:rsidRPr="002C4BC3">
              <w:rPr>
                <w:rFonts w:eastAsia="Malgun Gothic"/>
                <w:bCs/>
                <w:szCs w:val="24"/>
                <w:lang w:val="en-SG" w:eastAsia="en-SG"/>
              </w:rPr>
              <w:t>Phân biệt ngành Luật dân sự với một số ngành luật khác</w:t>
            </w:r>
          </w:p>
          <w:p w14:paraId="789719CB" w14:textId="77777777" w:rsidR="0032272E" w:rsidRPr="002C4BC3" w:rsidRDefault="0032272E" w:rsidP="009C471B">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Hướng dẫn sinh viên tự nghiên cứu về đối tượng điều chỉnh và các nguyên tắc cơ bản của Luật dân sự thông qua câu hỏi</w:t>
            </w:r>
          </w:p>
          <w:p w14:paraId="57C5812C"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lớp:</w:t>
            </w:r>
          </w:p>
          <w:p w14:paraId="4EF95BB6"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Sinh viên phân biệt đối tượng điều </w:t>
            </w:r>
            <w:r w:rsidRPr="002C4BC3">
              <w:rPr>
                <w:rFonts w:eastAsia="Malgun Gothic"/>
                <w:bCs/>
                <w:szCs w:val="24"/>
                <w:lang w:val="en-SG" w:eastAsia="en-SG"/>
              </w:rPr>
              <w:lastRenderedPageBreak/>
              <w:t>chỉnh và phương pháp điều chỉnh của ngành luật so với các ngành luật khác</w:t>
            </w:r>
          </w:p>
          <w:p w14:paraId="4F403014"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Thông qua làm việc nhóm, sinh viên thảo luận để phân biệt được ngành Luật dân sự với một số ngành luật khác thông qua làm việc nhóm</w:t>
            </w:r>
          </w:p>
          <w:p w14:paraId="6C815CBC"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nhà:</w:t>
            </w:r>
          </w:p>
          <w:p w14:paraId="39CF8099"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Sinh viên nghiên cứu các quy định của Bộ luật dân sự 2015 về các nguyên tắc cơ bản và trả lời câu hỏi</w:t>
            </w:r>
          </w:p>
        </w:tc>
        <w:tc>
          <w:tcPr>
            <w:tcW w:w="1051" w:type="dxa"/>
          </w:tcPr>
          <w:p w14:paraId="6885416D"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4A6A6C0E" w14:textId="77777777" w:rsidTr="00775105">
        <w:tc>
          <w:tcPr>
            <w:tcW w:w="3174" w:type="dxa"/>
          </w:tcPr>
          <w:p w14:paraId="3BC7456B" w14:textId="77777777" w:rsidR="0032272E" w:rsidRPr="002C4BC3" w:rsidRDefault="0032272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2. Quan hệ pháp luật dân sự.</w:t>
            </w:r>
          </w:p>
          <w:p w14:paraId="66BEF07C"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Khái niệm quan hệ pháp luật dân sự</w:t>
            </w:r>
          </w:p>
          <w:p w14:paraId="461CC45A"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2.2 Cá nhân – Chủ thể của quan hệ pháp luật dân sự</w:t>
            </w:r>
          </w:p>
          <w:p w14:paraId="58A57B79"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2.3 Pháp nhân – Chủ thể của quan hệ pháp luật dân sự</w:t>
            </w:r>
          </w:p>
        </w:tc>
        <w:tc>
          <w:tcPr>
            <w:tcW w:w="567" w:type="dxa"/>
          </w:tcPr>
          <w:p w14:paraId="5F7EB56F"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7</w:t>
            </w:r>
          </w:p>
        </w:tc>
        <w:tc>
          <w:tcPr>
            <w:tcW w:w="993" w:type="dxa"/>
          </w:tcPr>
          <w:p w14:paraId="1B03536B"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G1.1, G2.1, G3.1</w:t>
            </w:r>
          </w:p>
        </w:tc>
        <w:tc>
          <w:tcPr>
            <w:tcW w:w="3771" w:type="dxa"/>
          </w:tcPr>
          <w:p w14:paraId="69A3FF85"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538E6E60"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phân tích cấu thành của quan hệ pháp luật dân sự và các chủ thể của quan hệ pháp luật dân sự</w:t>
            </w:r>
          </w:p>
          <w:p w14:paraId="1A2D49A5"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tổ chức nhóm và giao câu hỏi lý thuyết và tình huống </w:t>
            </w:r>
          </w:p>
          <w:p w14:paraId="566F0094"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Hướng dẫn sinh viên tự nghiên cứu về một số quan hệ pháp luật dân sự thông qua câu hỏi.</w:t>
            </w:r>
          </w:p>
          <w:p w14:paraId="7B760C19"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7ABB0F38"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Thông qua thảo luận nhóm, sinh viên nghiên cứu các tình huống và quy định pháp luật để đưa ra quan điểm cá nhân về các tình huống; chỉ ra sự khác biệt giữa năng lực chủ thể của pháp nhân với năng lực chủ thể của cá nhân.</w:t>
            </w:r>
          </w:p>
          <w:p w14:paraId="7543C629"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4416059C"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đọc tài liệu và trả lời câu hỏi về một số quan hệ pháp luật</w:t>
            </w:r>
          </w:p>
        </w:tc>
        <w:tc>
          <w:tcPr>
            <w:tcW w:w="1051" w:type="dxa"/>
          </w:tcPr>
          <w:p w14:paraId="1BE20F1C"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X3, Y</w:t>
            </w:r>
          </w:p>
        </w:tc>
      </w:tr>
      <w:tr w:rsidR="002C4BC3" w:rsidRPr="002C4BC3" w14:paraId="7095E07D" w14:textId="77777777" w:rsidTr="00775105">
        <w:tc>
          <w:tcPr>
            <w:tcW w:w="3174" w:type="dxa"/>
          </w:tcPr>
          <w:p w14:paraId="6FC0287B" w14:textId="77777777" w:rsidR="0032272E" w:rsidRPr="002C4BC3" w:rsidRDefault="0032272E" w:rsidP="006207D9">
            <w:pPr>
              <w:spacing w:before="20" w:after="20" w:line="240" w:lineRule="auto"/>
              <w:ind w:firstLine="0"/>
              <w:rPr>
                <w:rFonts w:eastAsia="Malgun Gothic"/>
                <w:b/>
                <w:bCs/>
                <w:szCs w:val="24"/>
                <w:lang w:val="en-SG" w:eastAsia="en-SG"/>
              </w:rPr>
            </w:pPr>
            <w:r w:rsidRPr="002C4BC3">
              <w:rPr>
                <w:rFonts w:eastAsia="Malgun Gothic"/>
                <w:b/>
                <w:bCs/>
                <w:szCs w:val="24"/>
                <w:lang w:val="en-SG" w:eastAsia="en-SG"/>
              </w:rPr>
              <w:t>Chương 3. Giao dịch dân sự, đại diện, thời hạn, thời hiệu</w:t>
            </w:r>
          </w:p>
          <w:p w14:paraId="39DDD6E4"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3.1. Khái niệm và phân loại giao dịch dân sự</w:t>
            </w:r>
          </w:p>
          <w:p w14:paraId="0E89CB5D"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3.2. Đại diện, thời hạn và thời hiệu</w:t>
            </w:r>
          </w:p>
          <w:p w14:paraId="574B5CCA"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3.3. Bài tập</w:t>
            </w:r>
          </w:p>
        </w:tc>
        <w:tc>
          <w:tcPr>
            <w:tcW w:w="567" w:type="dxa"/>
          </w:tcPr>
          <w:p w14:paraId="01339F75" w14:textId="1DD2B96B" w:rsidR="0032272E" w:rsidRPr="002C4BC3" w:rsidRDefault="00E7385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993" w:type="dxa"/>
          </w:tcPr>
          <w:p w14:paraId="3478F876"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G1.1, G2.1, G3.1</w:t>
            </w:r>
          </w:p>
        </w:tc>
        <w:tc>
          <w:tcPr>
            <w:tcW w:w="3771" w:type="dxa"/>
          </w:tcPr>
          <w:p w14:paraId="1FE0A01C"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076B1DF7"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phân tích lý thuyết và quy định pháp luật về giao dịch dân sự, đại diện, thời hạn và thời hiệu</w:t>
            </w:r>
          </w:p>
          <w:p w14:paraId="33694903"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tổ chức hoạt động nhóm và giao tình huống về giao dịch dân sự</w:t>
            </w:r>
          </w:p>
          <w:p w14:paraId="6922C3BA" w14:textId="77777777" w:rsidR="0032272E" w:rsidRPr="002C4BC3" w:rsidRDefault="0032272E" w:rsidP="009C471B">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Giảng viên giao bài tập về về đại diện trong pháp luật dân sự</w:t>
            </w:r>
          </w:p>
          <w:p w14:paraId="75BBB1A3"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Hướng dẫn sinh viên nghiên cứu về thời hạn và thời hiệu </w:t>
            </w:r>
          </w:p>
          <w:p w14:paraId="3C9AB480"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160B56C3"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Thông qua thảo luận nhóm, s</w:t>
            </w:r>
            <w:r w:rsidRPr="002C4BC3">
              <w:rPr>
                <w:rFonts w:eastAsia="Malgun Gothic"/>
                <w:szCs w:val="24"/>
                <w:lang w:val="en-SG" w:eastAsia="en-SG"/>
              </w:rPr>
              <w:t>inh viên nghiên cứu tình huống và các căn cứ pháp lý để xác định giao dịch dân sự.</w:t>
            </w:r>
          </w:p>
          <w:p w14:paraId="4C0C3C86"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làm bài tập tình huống </w:t>
            </w:r>
            <w:r w:rsidRPr="002C4BC3">
              <w:rPr>
                <w:rFonts w:eastAsia="Malgun Gothic"/>
                <w:szCs w:val="24"/>
                <w:lang w:val="en-SG" w:eastAsia="en-SG"/>
              </w:rPr>
              <w:lastRenderedPageBreak/>
              <w:t>về đại diện trong pháp luật dân sự</w:t>
            </w:r>
          </w:p>
          <w:p w14:paraId="0C7AB7AD"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5AE516E7"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nghiên cứu tình huống và trả lời câu hỏi về thời hạn, thời hiệu. </w:t>
            </w:r>
          </w:p>
        </w:tc>
        <w:tc>
          <w:tcPr>
            <w:tcW w:w="1051" w:type="dxa"/>
          </w:tcPr>
          <w:p w14:paraId="21AC7875"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X3, Y</w:t>
            </w:r>
          </w:p>
        </w:tc>
      </w:tr>
      <w:tr w:rsidR="002C4BC3" w:rsidRPr="002C4BC3" w14:paraId="42C5170F" w14:textId="77777777" w:rsidTr="00775105">
        <w:tc>
          <w:tcPr>
            <w:tcW w:w="3174" w:type="dxa"/>
          </w:tcPr>
          <w:p w14:paraId="40D22042" w14:textId="77777777" w:rsidR="0032272E" w:rsidRPr="002C4BC3" w:rsidRDefault="0032272E" w:rsidP="006207D9">
            <w:pPr>
              <w:spacing w:before="20" w:after="20" w:line="240" w:lineRule="auto"/>
              <w:ind w:firstLine="0"/>
              <w:rPr>
                <w:rFonts w:eastAsia="Malgun Gothic"/>
                <w:b/>
                <w:bCs/>
                <w:szCs w:val="24"/>
                <w:lang w:val="en-SG" w:eastAsia="en-SG"/>
              </w:rPr>
            </w:pPr>
            <w:r w:rsidRPr="002C4BC3">
              <w:rPr>
                <w:rFonts w:eastAsia="Malgun Gothic"/>
                <w:b/>
                <w:bCs/>
                <w:szCs w:val="24"/>
                <w:lang w:val="en-SG" w:eastAsia="en-SG"/>
              </w:rPr>
              <w:lastRenderedPageBreak/>
              <w:t>Kiểm tra</w:t>
            </w:r>
          </w:p>
        </w:tc>
        <w:tc>
          <w:tcPr>
            <w:tcW w:w="567" w:type="dxa"/>
          </w:tcPr>
          <w:p w14:paraId="582C5FC3"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01</w:t>
            </w:r>
          </w:p>
        </w:tc>
        <w:tc>
          <w:tcPr>
            <w:tcW w:w="993" w:type="dxa"/>
          </w:tcPr>
          <w:p w14:paraId="3962A93C"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G1.1, G2.1, G3.1</w:t>
            </w:r>
          </w:p>
        </w:tc>
        <w:tc>
          <w:tcPr>
            <w:tcW w:w="3771" w:type="dxa"/>
          </w:tcPr>
          <w:p w14:paraId="19034422"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w:t>
            </w:r>
          </w:p>
          <w:p w14:paraId="2D597DF5"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trả lời câu hỏi</w:t>
            </w:r>
          </w:p>
        </w:tc>
        <w:tc>
          <w:tcPr>
            <w:tcW w:w="1051" w:type="dxa"/>
          </w:tcPr>
          <w:p w14:paraId="5D41DCEB"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7A476BF7" w14:textId="77777777" w:rsidTr="00775105">
        <w:tc>
          <w:tcPr>
            <w:tcW w:w="3174" w:type="dxa"/>
          </w:tcPr>
          <w:p w14:paraId="1E1285AD" w14:textId="77777777" w:rsidR="0032272E" w:rsidRPr="002C4BC3" w:rsidRDefault="0032272E" w:rsidP="006207D9">
            <w:pPr>
              <w:spacing w:before="20" w:after="20" w:line="240" w:lineRule="auto"/>
              <w:ind w:firstLine="0"/>
              <w:rPr>
                <w:rFonts w:eastAsia="Malgun Gothic"/>
                <w:b/>
                <w:bCs/>
                <w:szCs w:val="24"/>
                <w:lang w:val="en-SG" w:eastAsia="en-SG"/>
              </w:rPr>
            </w:pPr>
            <w:r w:rsidRPr="002C4BC3">
              <w:rPr>
                <w:rFonts w:eastAsia="Malgun Gothic"/>
                <w:b/>
                <w:bCs/>
                <w:szCs w:val="24"/>
                <w:lang w:val="en-SG" w:eastAsia="en-SG"/>
              </w:rPr>
              <w:t>Chương 4. Quyền sở hữu và các quyền khác đối với tài sản</w:t>
            </w:r>
          </w:p>
          <w:p w14:paraId="479EEE8D"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4.1. Sở hữu và quyền sở hữu</w:t>
            </w:r>
          </w:p>
          <w:p w14:paraId="3732739C"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4.2. Quan hệ pháp luật dân sự về sở hữu</w:t>
            </w:r>
          </w:p>
          <w:p w14:paraId="258A0017"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4.3. Căn cứ xác lập và chấm dứt quyền sở hữu</w:t>
            </w:r>
          </w:p>
          <w:p w14:paraId="3A3232B8"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4.4 Các hình thức sở hữu</w:t>
            </w:r>
          </w:p>
          <w:p w14:paraId="32D097CF"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4.5 Bảo vệ quyền sở hữu</w:t>
            </w:r>
          </w:p>
          <w:p w14:paraId="075CA74F"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4.6 Những quy định khác về quyền sở hữu</w:t>
            </w:r>
          </w:p>
          <w:p w14:paraId="088B43A4"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4.7 Hướng dẫn sinh viên lựa chọn đề tài và cách thức hoàn thành bài tập lớn</w:t>
            </w:r>
          </w:p>
          <w:p w14:paraId="61AE980F" w14:textId="77777777" w:rsidR="0032272E" w:rsidRPr="002C4BC3" w:rsidRDefault="0032272E" w:rsidP="006207D9">
            <w:pPr>
              <w:spacing w:before="20" w:after="20" w:line="240" w:lineRule="auto"/>
              <w:ind w:firstLine="0"/>
              <w:rPr>
                <w:rFonts w:eastAsia="Malgun Gothic"/>
                <w:bCs/>
                <w:szCs w:val="24"/>
                <w:lang w:val="en-SG" w:eastAsia="en-SG"/>
              </w:rPr>
            </w:pPr>
          </w:p>
          <w:p w14:paraId="020C5B1C" w14:textId="77777777" w:rsidR="0032272E" w:rsidRPr="002C4BC3" w:rsidRDefault="0032272E" w:rsidP="006207D9">
            <w:pPr>
              <w:spacing w:before="20" w:after="20" w:line="240" w:lineRule="auto"/>
              <w:ind w:firstLine="0"/>
              <w:rPr>
                <w:rFonts w:eastAsia="Malgun Gothic"/>
                <w:bCs/>
                <w:szCs w:val="24"/>
                <w:lang w:val="en-SG" w:eastAsia="en-SG"/>
              </w:rPr>
            </w:pPr>
          </w:p>
          <w:p w14:paraId="2F0FE49D" w14:textId="77777777" w:rsidR="0032272E" w:rsidRPr="002C4BC3" w:rsidRDefault="0032272E" w:rsidP="006207D9">
            <w:pPr>
              <w:spacing w:before="20" w:after="20" w:line="240" w:lineRule="auto"/>
              <w:ind w:firstLine="0"/>
              <w:rPr>
                <w:rFonts w:eastAsia="Malgun Gothic"/>
                <w:bCs/>
                <w:szCs w:val="24"/>
                <w:lang w:val="en-SG" w:eastAsia="en-SG"/>
              </w:rPr>
            </w:pPr>
          </w:p>
        </w:tc>
        <w:tc>
          <w:tcPr>
            <w:tcW w:w="567" w:type="dxa"/>
          </w:tcPr>
          <w:p w14:paraId="0FC231A8"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12</w:t>
            </w:r>
          </w:p>
        </w:tc>
        <w:tc>
          <w:tcPr>
            <w:tcW w:w="993" w:type="dxa"/>
          </w:tcPr>
          <w:p w14:paraId="27F7C39D"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G1.2, G2.1, G3.1</w:t>
            </w:r>
          </w:p>
        </w:tc>
        <w:tc>
          <w:tcPr>
            <w:tcW w:w="3771" w:type="dxa"/>
          </w:tcPr>
          <w:p w14:paraId="67181FBF"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2386C7B1"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phân tích các vấn đề lý luận và pháp luật về quyền sở hữu và các quyền tài sản khác.  </w:t>
            </w:r>
          </w:p>
          <w:p w14:paraId="04A79AF6"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tổ chức hoạt động nhóm và giao câu hỏi, tình huống</w:t>
            </w:r>
          </w:p>
          <w:p w14:paraId="2CF071B0"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hướng dẫn sinh viên nghiên cứ về các quyền khác liên quan đến tài sản thông qua câu hỏi.</w:t>
            </w:r>
          </w:p>
          <w:p w14:paraId="1F4627C2"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61700781"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Thông qua làm việc nhóm, sinh viên phân biệt quyền hưởng dụng và quyền sử dụng; nghiên cứu tình huống và các căn cứ pháp lý để đưa ra nhận định về vụ việc.</w:t>
            </w:r>
          </w:p>
          <w:p w14:paraId="21DCCB63"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Học ở nhà: </w:t>
            </w:r>
          </w:p>
          <w:p w14:paraId="2E73618B"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trả lời các câu hỏi về các quyền khác liên quan đến tài sản</w:t>
            </w:r>
          </w:p>
        </w:tc>
        <w:tc>
          <w:tcPr>
            <w:tcW w:w="1051" w:type="dxa"/>
          </w:tcPr>
          <w:p w14:paraId="1B71DD67"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X3, Y</w:t>
            </w:r>
          </w:p>
        </w:tc>
      </w:tr>
      <w:tr w:rsidR="002C4BC3" w:rsidRPr="002C4BC3" w14:paraId="4D2828E9" w14:textId="77777777" w:rsidTr="00775105">
        <w:tc>
          <w:tcPr>
            <w:tcW w:w="3174" w:type="dxa"/>
          </w:tcPr>
          <w:p w14:paraId="2105E1BC" w14:textId="77777777" w:rsidR="0032272E" w:rsidRPr="002C4BC3" w:rsidRDefault="0032272E" w:rsidP="006207D9">
            <w:pPr>
              <w:spacing w:before="20" w:after="20" w:line="240" w:lineRule="auto"/>
              <w:ind w:firstLine="0"/>
              <w:rPr>
                <w:rFonts w:eastAsia="Malgun Gothic"/>
                <w:b/>
                <w:bCs/>
                <w:szCs w:val="24"/>
                <w:lang w:val="en-SG" w:eastAsia="en-SG"/>
              </w:rPr>
            </w:pPr>
            <w:r w:rsidRPr="002C4BC3">
              <w:rPr>
                <w:rFonts w:eastAsia="Malgun Gothic"/>
                <w:b/>
                <w:bCs/>
                <w:szCs w:val="24"/>
                <w:lang w:val="en-SG" w:eastAsia="en-SG"/>
              </w:rPr>
              <w:t>Chương 5. Quyền thừa kế</w:t>
            </w:r>
          </w:p>
          <w:p w14:paraId="79B1BEA3"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5.1 Các khái niệm và nguyên tắc về quyền thừa kế</w:t>
            </w:r>
          </w:p>
          <w:p w14:paraId="32EB6F26"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5.2 Thừa kế theo di chúc</w:t>
            </w:r>
          </w:p>
          <w:p w14:paraId="0D13C911"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5.3 Thừa kế theo pháp luật</w:t>
            </w:r>
          </w:p>
          <w:p w14:paraId="4B1556DC"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5.4 Thanh toán và phân chia di sản</w:t>
            </w:r>
          </w:p>
        </w:tc>
        <w:tc>
          <w:tcPr>
            <w:tcW w:w="567" w:type="dxa"/>
          </w:tcPr>
          <w:p w14:paraId="0CB20CEB"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993" w:type="dxa"/>
          </w:tcPr>
          <w:p w14:paraId="25A6426E"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G1.2, G2.1, G3.1</w:t>
            </w:r>
          </w:p>
        </w:tc>
        <w:tc>
          <w:tcPr>
            <w:tcW w:w="3771" w:type="dxa"/>
          </w:tcPr>
          <w:p w14:paraId="764F2C22"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565CFAB4"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thuyết giảng cho sinh viên về thừa kế, thừa kế theo pháp luật và thừa kế theo di chúc</w:t>
            </w:r>
          </w:p>
          <w:p w14:paraId="480AAA06"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giao câu hỏi cho sinh viên thảo luận nhóm theo chủ đề</w:t>
            </w:r>
          </w:p>
          <w:p w14:paraId="5C2991D4"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So sánh giữa thừa kế theo di chúc và thừa kế theo pháp luậ</w:t>
            </w:r>
          </w:p>
          <w:p w14:paraId="41CC5033"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Tình huống liên quan đến phân chia di sản thừa kế</w:t>
            </w:r>
          </w:p>
          <w:p w14:paraId="562D9ABA"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hướng dẫn sinh viên nghiên cứu về pháp luật thừa kế thông qua câu hỏi</w:t>
            </w:r>
          </w:p>
          <w:p w14:paraId="2E95C87C"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4338FAA3"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Thông qua thảo luận nhóm, sinh viên phân tích lý thuyết về pháp luật thừa kế để trả lời câu hỏi được giao; liên hệ lý thuyết để so sánh giữa thừa kế theo pháp luật và thừa kế theo di chúc; suy luận để làm bài tập tình huống về phân chia di sản thừa kế.</w:t>
            </w:r>
          </w:p>
          <w:p w14:paraId="7BF424E4"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Học ở nhà:</w:t>
            </w:r>
          </w:p>
          <w:p w14:paraId="60382B53"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Đọc tài liệu môn học và các văn bản pháp luật có liên quan</w:t>
            </w:r>
          </w:p>
        </w:tc>
        <w:tc>
          <w:tcPr>
            <w:tcW w:w="1051" w:type="dxa"/>
          </w:tcPr>
          <w:p w14:paraId="65E2E997"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X3, Y</w:t>
            </w:r>
          </w:p>
        </w:tc>
      </w:tr>
      <w:tr w:rsidR="002C4BC3" w:rsidRPr="002C4BC3" w14:paraId="1C6880E0" w14:textId="77777777" w:rsidTr="00775105">
        <w:tc>
          <w:tcPr>
            <w:tcW w:w="3174" w:type="dxa"/>
          </w:tcPr>
          <w:p w14:paraId="18B6516E" w14:textId="77777777" w:rsidR="0032272E" w:rsidRPr="002C4BC3" w:rsidRDefault="0032272E" w:rsidP="006207D9">
            <w:pPr>
              <w:spacing w:before="20" w:after="20" w:line="240" w:lineRule="auto"/>
              <w:ind w:firstLine="0"/>
              <w:rPr>
                <w:rFonts w:eastAsia="Malgun Gothic"/>
                <w:b/>
                <w:bCs/>
                <w:szCs w:val="24"/>
                <w:lang w:val="en-SG" w:eastAsia="en-SG"/>
              </w:rPr>
            </w:pPr>
            <w:r w:rsidRPr="002C4BC3">
              <w:rPr>
                <w:rFonts w:eastAsia="Malgun Gothic"/>
                <w:b/>
                <w:bCs/>
                <w:szCs w:val="24"/>
                <w:lang w:val="en-SG" w:eastAsia="en-SG"/>
              </w:rPr>
              <w:lastRenderedPageBreak/>
              <w:t>Chương 6. Nghĩa vụ dân sự và hợp đồng</w:t>
            </w:r>
          </w:p>
          <w:p w14:paraId="255EBA2F"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6.1 Nghĩa vụ</w:t>
            </w:r>
          </w:p>
          <w:p w14:paraId="3E197304"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6.2 Bảo đảm thực hiện nghĩa vụ</w:t>
            </w:r>
          </w:p>
          <w:p w14:paraId="715E4767"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6.3 Hợp đồng</w:t>
            </w:r>
          </w:p>
          <w:p w14:paraId="48E62A49"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6.4 Các hợp đồng thông dụng</w:t>
            </w:r>
          </w:p>
        </w:tc>
        <w:tc>
          <w:tcPr>
            <w:tcW w:w="567" w:type="dxa"/>
          </w:tcPr>
          <w:p w14:paraId="40F113B4"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16</w:t>
            </w:r>
          </w:p>
        </w:tc>
        <w:tc>
          <w:tcPr>
            <w:tcW w:w="993" w:type="dxa"/>
          </w:tcPr>
          <w:p w14:paraId="7B8DAA6B"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G1.2, G2.1, G3.1</w:t>
            </w:r>
          </w:p>
        </w:tc>
        <w:tc>
          <w:tcPr>
            <w:tcW w:w="3771" w:type="dxa"/>
          </w:tcPr>
          <w:p w14:paraId="04CFB666"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Dạy:</w:t>
            </w:r>
          </w:p>
          <w:p w14:paraId="2F950D58"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thuyết giảng nghĩa vụ dân sự và hợp đồng dân sự. </w:t>
            </w:r>
          </w:p>
          <w:p w14:paraId="042DBBD8"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giao câu hỏi cho sinh viên thảo luận nhóm theo chủ đề:</w:t>
            </w:r>
          </w:p>
          <w:p w14:paraId="698BFCE5" w14:textId="77777777" w:rsidR="0032272E" w:rsidRPr="002C4BC3" w:rsidRDefault="0032272E" w:rsidP="009C471B">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So sánh các hình thức bảo đảm thực hiện nghĩa vụ dân sự</w:t>
            </w:r>
          </w:p>
          <w:p w14:paraId="3A71DC92" w14:textId="77777777" w:rsidR="0032272E" w:rsidRPr="002C4BC3" w:rsidRDefault="0032272E" w:rsidP="009C471B">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Phân loại một số hợp đồng cụ thể để sắp xếp vào nhóm những hợp đồng trong dân sự.</w:t>
            </w:r>
          </w:p>
          <w:p w14:paraId="3D279EC9"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lớp:</w:t>
            </w:r>
          </w:p>
          <w:p w14:paraId="34036561"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Thông qua làm việc nhóm, sinh viên phân tích lý thuyết về nghĩa vụ dân sự và hợp đồng để trả lời câu hỏi được giao</w:t>
            </w:r>
            <w:r w:rsidRPr="002C4BC3">
              <w:rPr>
                <w:rFonts w:eastAsia="Malgun Gothic"/>
                <w:b/>
                <w:bCs/>
                <w:szCs w:val="24"/>
                <w:lang w:val="en-SG" w:eastAsia="en-SG"/>
              </w:rPr>
              <w:t>;</w:t>
            </w:r>
            <w:r w:rsidRPr="002C4BC3">
              <w:rPr>
                <w:rFonts w:eastAsia="Malgun Gothic"/>
                <w:bCs/>
                <w:szCs w:val="24"/>
                <w:lang w:val="en-SG" w:eastAsia="en-SG"/>
              </w:rPr>
              <w:t xml:space="preserve"> phân biệt được các hình thức bảo đảm thực hiện nghĩa vụ dân sự</w:t>
            </w:r>
            <w:r w:rsidRPr="002C4BC3">
              <w:rPr>
                <w:rFonts w:eastAsia="Malgun Gothic"/>
                <w:b/>
                <w:bCs/>
                <w:szCs w:val="24"/>
                <w:lang w:val="en-SG" w:eastAsia="en-SG"/>
              </w:rPr>
              <w:t xml:space="preserve">; </w:t>
            </w:r>
            <w:r w:rsidRPr="002C4BC3">
              <w:rPr>
                <w:rFonts w:eastAsia="Malgun Gothic"/>
                <w:bCs/>
                <w:szCs w:val="24"/>
                <w:lang w:val="en-SG" w:eastAsia="en-SG"/>
              </w:rPr>
              <w:t>xác định một số hợp đồng cụ thể được sắp xếp vào nhóm những hợp đồng nào trong dân sự.</w:t>
            </w:r>
          </w:p>
          <w:p w14:paraId="01550459" w14:textId="77777777" w:rsidR="0032272E" w:rsidRPr="002C4BC3" w:rsidRDefault="0032272E" w:rsidP="009C471B">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nhà:</w:t>
            </w:r>
          </w:p>
          <w:p w14:paraId="35947019"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Sinh viên tự tìm và nghiên cứu một hợp đồng dân sự thông dụng</w:t>
            </w:r>
          </w:p>
        </w:tc>
        <w:tc>
          <w:tcPr>
            <w:tcW w:w="1051" w:type="dxa"/>
          </w:tcPr>
          <w:p w14:paraId="1A9D378B"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X3, Y</w:t>
            </w:r>
          </w:p>
        </w:tc>
      </w:tr>
      <w:tr w:rsidR="002C4BC3" w:rsidRPr="002C4BC3" w14:paraId="7EB60BF9" w14:textId="77777777" w:rsidTr="00775105">
        <w:tc>
          <w:tcPr>
            <w:tcW w:w="3174" w:type="dxa"/>
          </w:tcPr>
          <w:p w14:paraId="7024DFBF" w14:textId="77777777" w:rsidR="0032272E" w:rsidRPr="002C4BC3" w:rsidRDefault="0032272E" w:rsidP="006207D9">
            <w:pPr>
              <w:spacing w:before="20" w:after="20" w:line="240" w:lineRule="auto"/>
              <w:ind w:firstLine="0"/>
              <w:rPr>
                <w:rFonts w:eastAsia="Malgun Gothic"/>
                <w:b/>
                <w:bCs/>
                <w:szCs w:val="24"/>
                <w:lang w:val="en-SG" w:eastAsia="en-SG"/>
              </w:rPr>
            </w:pPr>
            <w:r w:rsidRPr="002C4BC3">
              <w:rPr>
                <w:rFonts w:eastAsia="Malgun Gothic"/>
                <w:b/>
                <w:bCs/>
                <w:szCs w:val="24"/>
                <w:lang w:val="en-SG" w:eastAsia="en-SG"/>
              </w:rPr>
              <w:t>Chương 7. Thực hiện công việc không có ủy quyền, nghĩa vụ hoàn trả do chiếm hữu, sử dụng tài sản, được lợi về tài sản không có căn cứ pháp luật</w:t>
            </w:r>
          </w:p>
          <w:p w14:paraId="51A8A270"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7.1 Thực hiện công việc không có ủy quyền</w:t>
            </w:r>
          </w:p>
          <w:p w14:paraId="4D6C8CDC"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7.2 Nghĩa vụ hoàn trả do chiếm hữu, sử dụng tài sản, được lợi về tài sản không có căn cứ pháp luật</w:t>
            </w:r>
          </w:p>
        </w:tc>
        <w:tc>
          <w:tcPr>
            <w:tcW w:w="567" w:type="dxa"/>
          </w:tcPr>
          <w:p w14:paraId="5864BC85"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93" w:type="dxa"/>
          </w:tcPr>
          <w:p w14:paraId="2BA12A09"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G1.2, G2.1, G3.1</w:t>
            </w:r>
          </w:p>
        </w:tc>
        <w:tc>
          <w:tcPr>
            <w:tcW w:w="3771" w:type="dxa"/>
          </w:tcPr>
          <w:p w14:paraId="60D66E70"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1D57B05B"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phân tích về thực hiện công việc không có ủy quyền; nghĩa vụ hoàn trả do chiếm hữu, sử dụng tài sản, được lợi về tài sản không có căn cứ pháp luật.</w:t>
            </w:r>
          </w:p>
          <w:p w14:paraId="48155B97"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giao tình huống cho sinh viên thảo luận nhóm.</w:t>
            </w:r>
          </w:p>
          <w:p w14:paraId="76678319"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hướng dẫn sinh nghiên nghiên cứu lý thuyết về nghĩa vụ hoàn trả để trả lời câu hỏi</w:t>
            </w:r>
          </w:p>
          <w:p w14:paraId="7C1D4EB7"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0B61AD68"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Phân tích các kiến thức đã tự nghiên cứu, sinh viên thảo luận và trả lời các câu hỏi được giao; đưa ra quản điểm riêng về tình huống </w:t>
            </w:r>
          </w:p>
          <w:p w14:paraId="3D462A0D"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nhà:</w:t>
            </w:r>
          </w:p>
          <w:p w14:paraId="47C80233"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 Sinh viên so sánh sự giống và khác nhau giữa các chế định về nghĩa vụ hoàn trả.</w:t>
            </w:r>
          </w:p>
        </w:tc>
        <w:tc>
          <w:tcPr>
            <w:tcW w:w="1051" w:type="dxa"/>
          </w:tcPr>
          <w:p w14:paraId="5F093152"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X3, Y</w:t>
            </w:r>
          </w:p>
        </w:tc>
      </w:tr>
      <w:tr w:rsidR="002C4BC3" w:rsidRPr="002C4BC3" w14:paraId="25200C14" w14:textId="77777777" w:rsidTr="00775105">
        <w:tc>
          <w:tcPr>
            <w:tcW w:w="3174" w:type="dxa"/>
          </w:tcPr>
          <w:p w14:paraId="28F652F5" w14:textId="77777777" w:rsidR="0032272E" w:rsidRPr="002C4BC3" w:rsidRDefault="0032272E"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t>Chương 8. Trách nhiệm bồi thường thiệt hại ngoài hợp đồng</w:t>
            </w:r>
          </w:p>
          <w:p w14:paraId="0CD95274" w14:textId="77777777" w:rsidR="0032272E" w:rsidRPr="002C4BC3" w:rsidRDefault="0032272E"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lastRenderedPageBreak/>
              <w:t>8.1 Quy định chung về bồi thường thiệt hại</w:t>
            </w:r>
          </w:p>
          <w:p w14:paraId="083CF0A1" w14:textId="77777777" w:rsidR="0032272E" w:rsidRPr="002C4BC3" w:rsidRDefault="0032272E" w:rsidP="006207D9">
            <w:pPr>
              <w:spacing w:before="20" w:after="20" w:line="240" w:lineRule="auto"/>
              <w:ind w:firstLine="0"/>
              <w:rPr>
                <w:rFonts w:eastAsia="Malgun Gothic"/>
                <w:bCs/>
                <w:szCs w:val="24"/>
                <w:lang w:val="pt-BR" w:eastAsia="en-SG"/>
              </w:rPr>
            </w:pPr>
            <w:r w:rsidRPr="002C4BC3">
              <w:rPr>
                <w:rFonts w:eastAsia="Malgun Gothic"/>
                <w:bCs/>
                <w:szCs w:val="24"/>
                <w:lang w:val="pt-BR" w:eastAsia="en-SG"/>
              </w:rPr>
              <w:t>8.2 Bồi thường thiệt hại trong một số trường hợp cụ thể</w:t>
            </w:r>
          </w:p>
          <w:p w14:paraId="24E804B7" w14:textId="77777777" w:rsidR="0032272E" w:rsidRPr="002C4BC3" w:rsidRDefault="0032272E" w:rsidP="006207D9">
            <w:pPr>
              <w:widowControl w:val="0"/>
              <w:spacing w:before="20" w:after="20" w:line="240" w:lineRule="auto"/>
              <w:ind w:firstLine="0"/>
              <w:rPr>
                <w:rFonts w:eastAsia="Malgun Gothic"/>
                <w:bCs/>
                <w:szCs w:val="24"/>
                <w:lang w:val="pt-BR" w:eastAsia="en-SG"/>
              </w:rPr>
            </w:pPr>
          </w:p>
        </w:tc>
        <w:tc>
          <w:tcPr>
            <w:tcW w:w="567" w:type="dxa"/>
          </w:tcPr>
          <w:p w14:paraId="7409AB1B" w14:textId="77777777" w:rsidR="0032272E" w:rsidRPr="002C4BC3" w:rsidRDefault="0032272E" w:rsidP="006207D9">
            <w:pPr>
              <w:spacing w:before="20" w:after="20" w:line="240" w:lineRule="auto"/>
              <w:ind w:left="-108" w:firstLine="0"/>
              <w:jc w:val="center"/>
              <w:rPr>
                <w:rFonts w:eastAsia="Malgun Gothic"/>
                <w:iCs/>
                <w:szCs w:val="24"/>
                <w:lang w:val="en-SG" w:eastAsia="en-SG"/>
              </w:rPr>
            </w:pPr>
            <w:r w:rsidRPr="002C4BC3">
              <w:rPr>
                <w:rFonts w:eastAsia="Malgun Gothic"/>
                <w:iCs/>
                <w:szCs w:val="24"/>
                <w:lang w:val="en-SG" w:eastAsia="en-SG"/>
              </w:rPr>
              <w:lastRenderedPageBreak/>
              <w:t>8</w:t>
            </w:r>
          </w:p>
        </w:tc>
        <w:tc>
          <w:tcPr>
            <w:tcW w:w="993" w:type="dxa"/>
          </w:tcPr>
          <w:p w14:paraId="31F627B7"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G1.2, G2.1, G3.1</w:t>
            </w:r>
          </w:p>
        </w:tc>
        <w:tc>
          <w:tcPr>
            <w:tcW w:w="3771" w:type="dxa"/>
          </w:tcPr>
          <w:p w14:paraId="4B5E6987"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000335EA"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phân tích chế định trách nhiệm bồi thường thiệt hại </w:t>
            </w:r>
            <w:r w:rsidRPr="002C4BC3">
              <w:rPr>
                <w:rFonts w:eastAsia="Malgun Gothic"/>
                <w:szCs w:val="24"/>
                <w:lang w:val="en-SG" w:eastAsia="en-SG"/>
              </w:rPr>
              <w:lastRenderedPageBreak/>
              <w:t>ngoài hợp đồng.</w:t>
            </w:r>
          </w:p>
          <w:p w14:paraId="16380BA1"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giao câu hỏi cho sinh viên thảo luận nhóm theo chủ đề:</w:t>
            </w:r>
          </w:p>
          <w:p w14:paraId="7F22ED1D"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Giải thích quan hệ pháp luật bồi thường thiệt hại trong một số trường hợp cụ thể</w:t>
            </w:r>
          </w:p>
          <w:p w14:paraId="79EF6017"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Giải quyết tình huống về trách nhiệm bồi thường thiệt hại ngoài hợp đồng</w:t>
            </w:r>
          </w:p>
          <w:p w14:paraId="6F463FD3"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hướng dẫn sinh viên nghiên cứu lý thuyết về trách nhiệm bồi thường thiệt hại ngoài hợp đồng thông qua câu hỏi</w:t>
            </w:r>
          </w:p>
          <w:p w14:paraId="750B6A06"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51EF696E"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Phân tích các kiến thức đã tự nghiên cứu, sinh viên thảo luận và trả lời các câu hỏi, thắc mắc và nhận giải đáp về về trách nhiệm bồi thường thiệt hại ngoài hợp đồng; giải thích quan hệ pháp luật bồi thường thiệt hại trong một số trường hợp cụ thể</w:t>
            </w:r>
            <w:r w:rsidRPr="002C4BC3">
              <w:rPr>
                <w:rFonts w:eastAsia="Malgun Gothic"/>
                <w:b/>
                <w:szCs w:val="24"/>
                <w:lang w:val="en-SG" w:eastAsia="en-SG"/>
              </w:rPr>
              <w:t xml:space="preserve">; </w:t>
            </w:r>
            <w:r w:rsidRPr="002C4BC3">
              <w:rPr>
                <w:rFonts w:eastAsia="Malgun Gothic"/>
                <w:szCs w:val="24"/>
                <w:lang w:val="en-SG" w:eastAsia="en-SG"/>
              </w:rPr>
              <w:t>Sinh viên làm bài tập tình huống về bồi thường thiệt hại ngoài hợp đồng.</w:t>
            </w:r>
          </w:p>
          <w:p w14:paraId="68AC8789" w14:textId="77777777" w:rsidR="0032272E" w:rsidRPr="002C4BC3" w:rsidRDefault="0032272E" w:rsidP="009C471B">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nhà:</w:t>
            </w:r>
          </w:p>
          <w:p w14:paraId="3DD88629" w14:textId="77777777" w:rsidR="0032272E" w:rsidRPr="002C4BC3" w:rsidRDefault="0032272E" w:rsidP="009C471B">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Sinh viên so sánh chế định bồi thường thiệt hại trong Bộ luật dân sự 2005 và 2015</w:t>
            </w:r>
          </w:p>
        </w:tc>
        <w:tc>
          <w:tcPr>
            <w:tcW w:w="1051" w:type="dxa"/>
          </w:tcPr>
          <w:p w14:paraId="369FA23F" w14:textId="77777777" w:rsidR="0032272E" w:rsidRPr="002C4BC3" w:rsidRDefault="0032272E" w:rsidP="006207D9">
            <w:pPr>
              <w:spacing w:before="20" w:after="20" w:line="240" w:lineRule="auto"/>
              <w:ind w:left="-108" w:firstLine="0"/>
              <w:jc w:val="center"/>
              <w:rPr>
                <w:rFonts w:eastAsia="Malgun Gothic"/>
                <w:iCs/>
                <w:szCs w:val="24"/>
                <w:lang w:val="en-SG" w:eastAsia="en-SG"/>
              </w:rPr>
            </w:pPr>
            <w:r w:rsidRPr="002C4BC3">
              <w:rPr>
                <w:rFonts w:eastAsia="Malgun Gothic"/>
                <w:iCs/>
                <w:szCs w:val="24"/>
                <w:lang w:val="en-SG" w:eastAsia="en-SG"/>
              </w:rPr>
              <w:lastRenderedPageBreak/>
              <w:t>X2, X3, Y</w:t>
            </w:r>
          </w:p>
        </w:tc>
      </w:tr>
      <w:tr w:rsidR="002C4BC3" w:rsidRPr="002C4BC3" w14:paraId="5D502EE4" w14:textId="77777777" w:rsidTr="00775105">
        <w:tc>
          <w:tcPr>
            <w:tcW w:w="3174" w:type="dxa"/>
          </w:tcPr>
          <w:p w14:paraId="597C0FCA" w14:textId="77777777" w:rsidR="0032272E" w:rsidRPr="002C4BC3" w:rsidRDefault="0032272E"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Kiểm tra</w:t>
            </w:r>
          </w:p>
        </w:tc>
        <w:tc>
          <w:tcPr>
            <w:tcW w:w="567" w:type="dxa"/>
          </w:tcPr>
          <w:p w14:paraId="07769EE3"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01</w:t>
            </w:r>
          </w:p>
        </w:tc>
        <w:tc>
          <w:tcPr>
            <w:tcW w:w="993" w:type="dxa"/>
          </w:tcPr>
          <w:p w14:paraId="6CBA3085"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 G2.1, G3.1</w:t>
            </w:r>
          </w:p>
        </w:tc>
        <w:tc>
          <w:tcPr>
            <w:tcW w:w="3771" w:type="dxa"/>
          </w:tcPr>
          <w:p w14:paraId="3DE45826"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w:t>
            </w:r>
          </w:p>
          <w:p w14:paraId="7C169121" w14:textId="77777777" w:rsidR="0032272E" w:rsidRPr="002C4BC3" w:rsidRDefault="0032272E" w:rsidP="009C471B">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trả lời câu hỏi </w:t>
            </w:r>
          </w:p>
        </w:tc>
        <w:tc>
          <w:tcPr>
            <w:tcW w:w="1051" w:type="dxa"/>
          </w:tcPr>
          <w:p w14:paraId="08CA8B57"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r w:rsidR="00C72453" w:rsidRPr="002C4BC3" w14:paraId="713659B4" w14:textId="77777777" w:rsidTr="00775105">
        <w:tc>
          <w:tcPr>
            <w:tcW w:w="3174" w:type="dxa"/>
          </w:tcPr>
          <w:p w14:paraId="4417C3F8" w14:textId="737E52C5" w:rsidR="00C72453" w:rsidRPr="002C4BC3" w:rsidRDefault="00C72453" w:rsidP="00C72453">
            <w:pPr>
              <w:widowControl w:val="0"/>
              <w:spacing w:before="20" w:after="20" w:line="240" w:lineRule="auto"/>
              <w:ind w:firstLine="0"/>
              <w:rPr>
                <w:rFonts w:eastAsia="Malgun Gothic"/>
                <w:b/>
                <w:bCs/>
                <w:szCs w:val="24"/>
                <w:lang w:val="pt-BR" w:eastAsia="en-SG"/>
              </w:rPr>
            </w:pPr>
            <w:r w:rsidRPr="002C4BC3">
              <w:rPr>
                <w:rFonts w:eastAsia="Malgun Gothic"/>
                <w:b/>
                <w:bCs/>
                <w:szCs w:val="24"/>
                <w:lang w:val="en-SG" w:eastAsia="en-SG"/>
              </w:rPr>
              <w:t>Bài tập lớn</w:t>
            </w:r>
          </w:p>
        </w:tc>
        <w:tc>
          <w:tcPr>
            <w:tcW w:w="567" w:type="dxa"/>
          </w:tcPr>
          <w:p w14:paraId="5EC5E100" w14:textId="503A559D" w:rsidR="00C72453" w:rsidRPr="002C4BC3" w:rsidRDefault="00C72453" w:rsidP="00C72453">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15</w:t>
            </w:r>
          </w:p>
        </w:tc>
        <w:tc>
          <w:tcPr>
            <w:tcW w:w="993" w:type="dxa"/>
          </w:tcPr>
          <w:p w14:paraId="6855AA05" w14:textId="68F34039" w:rsidR="00C72453" w:rsidRPr="002C4BC3" w:rsidRDefault="00C72453" w:rsidP="00C72453">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 G1.2, G2.2, G3.2</w:t>
            </w:r>
          </w:p>
        </w:tc>
        <w:tc>
          <w:tcPr>
            <w:tcW w:w="3771" w:type="dxa"/>
          </w:tcPr>
          <w:p w14:paraId="56F3C2E4" w14:textId="77777777" w:rsidR="00C72453" w:rsidRPr="002C4BC3" w:rsidRDefault="00C72453" w:rsidP="00C7245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60888C27" w14:textId="77777777" w:rsidR="00C72453" w:rsidRPr="002C4BC3" w:rsidRDefault="00C72453" w:rsidP="00C72453">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hướng dẫn sinh viên chọn và hoàn thiện đề tài về phân tích nội dung pháp luật liên quan tới: </w:t>
            </w:r>
          </w:p>
          <w:p w14:paraId="7175A083" w14:textId="77777777" w:rsidR="00C72453" w:rsidRPr="002C4BC3" w:rsidRDefault="00C72453" w:rsidP="00C72453">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 xml:space="preserve">Giao dịch dân sự, </w:t>
            </w:r>
          </w:p>
          <w:p w14:paraId="489BB474" w14:textId="77777777" w:rsidR="00C72453" w:rsidRPr="002C4BC3" w:rsidRDefault="00C72453" w:rsidP="00C72453">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 xml:space="preserve">Quyền sở hữu và các quyền khác đối với tài sản, </w:t>
            </w:r>
          </w:p>
          <w:p w14:paraId="1866B184" w14:textId="77777777" w:rsidR="00C72453" w:rsidRPr="002C4BC3" w:rsidRDefault="00C72453" w:rsidP="00C72453">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 xml:space="preserve">Quyền thừa kế, </w:t>
            </w:r>
          </w:p>
          <w:p w14:paraId="36B4D398" w14:textId="77777777" w:rsidR="00C72453" w:rsidRPr="002C4BC3" w:rsidRDefault="00C72453" w:rsidP="00C72453">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Thực hiện công việc không có ủy quyền, nghĩa vụ hoàn trả do chiếm hữu, sử dụng tài sản, được lợi về tài sản không có căn cứ pháp luật</w:t>
            </w:r>
          </w:p>
          <w:p w14:paraId="5226425D" w14:textId="77777777" w:rsidR="00C72453" w:rsidRPr="002C4BC3" w:rsidRDefault="00C72453" w:rsidP="00C72453">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 xml:space="preserve">Nghĩa vụ dân sự và hợp đồng, </w:t>
            </w:r>
          </w:p>
          <w:p w14:paraId="20CCC2F4" w14:textId="77777777" w:rsidR="00C72453" w:rsidRPr="002C4BC3" w:rsidRDefault="00C72453" w:rsidP="00C7245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Bồi thường thiệt hại ngoài hợp đồng</w:t>
            </w:r>
          </w:p>
          <w:p w14:paraId="6A5FC3F5" w14:textId="77777777" w:rsidR="00C72453" w:rsidRPr="002C4BC3" w:rsidRDefault="00C72453" w:rsidP="00C72453">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giải đáp thắc mắc, tư vấn cho sinh viên</w:t>
            </w:r>
          </w:p>
          <w:p w14:paraId="76ED8C7B" w14:textId="77777777" w:rsidR="00C72453" w:rsidRPr="002C4BC3" w:rsidRDefault="00C72453" w:rsidP="00C7245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 xml:space="preserve">- </w:t>
            </w:r>
            <w:r w:rsidRPr="002C4BC3">
              <w:rPr>
                <w:rFonts w:eastAsia="Malgun Gothic"/>
                <w:szCs w:val="24"/>
                <w:lang w:val="en-SG" w:eastAsia="en-SG"/>
              </w:rPr>
              <w:t>Giảng viên thu bài tập lớn và đánh giá kết quả</w:t>
            </w:r>
          </w:p>
          <w:p w14:paraId="12333BE7" w14:textId="77777777" w:rsidR="00C72453" w:rsidRPr="002C4BC3" w:rsidRDefault="00C72453" w:rsidP="00C7245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528DD213" w14:textId="77777777" w:rsidR="00C72453" w:rsidRPr="002C4BC3" w:rsidRDefault="00C72453" w:rsidP="00C7245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liên hệ lý thuyết, đặt câu hỏi cho giảng viên về nội dung bài tập lớn</w:t>
            </w:r>
          </w:p>
          <w:p w14:paraId="25C115D8" w14:textId="77777777" w:rsidR="00C72453" w:rsidRPr="002C4BC3" w:rsidRDefault="00C72453" w:rsidP="00C7245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396866AC" w14:textId="7B6FCB5E" w:rsidR="00C72453" w:rsidRPr="002C4BC3" w:rsidRDefault="00C72453" w:rsidP="00C72453">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 xml:space="preserve">Sinh viên hoàn thiện bài tập và nộp đúng hạn </w:t>
            </w:r>
          </w:p>
        </w:tc>
        <w:tc>
          <w:tcPr>
            <w:tcW w:w="1051" w:type="dxa"/>
          </w:tcPr>
          <w:p w14:paraId="75379AB0" w14:textId="0AD9D56E" w:rsidR="00C72453" w:rsidRPr="002C4BC3" w:rsidRDefault="00C72453" w:rsidP="00C72453">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X3</w:t>
            </w:r>
          </w:p>
        </w:tc>
      </w:tr>
    </w:tbl>
    <w:p w14:paraId="37656068" w14:textId="77777777" w:rsidR="009E5C0C" w:rsidRPr="002C4BC3" w:rsidRDefault="009E5C0C" w:rsidP="006207D9">
      <w:pPr>
        <w:spacing w:before="20" w:after="20" w:line="240" w:lineRule="auto"/>
        <w:ind w:firstLine="0"/>
        <w:jc w:val="both"/>
        <w:rPr>
          <w:rFonts w:eastAsia="SimSun"/>
          <w:i/>
          <w:szCs w:val="24"/>
        </w:rPr>
      </w:pPr>
      <w:r w:rsidRPr="002C4BC3">
        <w:rPr>
          <w:rFonts w:eastAsia="SimSun"/>
          <w:b/>
          <w:i/>
          <w:szCs w:val="24"/>
        </w:rPr>
        <w:lastRenderedPageBreak/>
        <w:t>11. Ngày phê duyệt:</w:t>
      </w:r>
      <w:r w:rsidRPr="002C4BC3">
        <w:rPr>
          <w:rFonts w:eastAsia="SimSun"/>
          <w:i/>
          <w:szCs w:val="24"/>
        </w:rPr>
        <w:t xml:space="preserve">   ...../....../......</w:t>
      </w:r>
    </w:p>
    <w:p w14:paraId="47304AF9" w14:textId="77777777" w:rsidR="009E5C0C" w:rsidRPr="002C4BC3" w:rsidRDefault="009E5C0C"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39015690" w14:textId="77777777" w:rsidTr="00464E3F">
        <w:trPr>
          <w:trHeight w:val="1168"/>
        </w:trPr>
        <w:tc>
          <w:tcPr>
            <w:tcW w:w="3431" w:type="dxa"/>
            <w:shd w:val="clear" w:color="auto" w:fill="auto"/>
          </w:tcPr>
          <w:p w14:paraId="22B92074" w14:textId="77777777" w:rsidR="009E5C0C" w:rsidRPr="002C4BC3" w:rsidRDefault="009E5C0C" w:rsidP="006207D9">
            <w:pPr>
              <w:spacing w:before="20" w:after="20" w:line="240" w:lineRule="auto"/>
              <w:ind w:right="288" w:firstLine="0"/>
              <w:jc w:val="center"/>
              <w:rPr>
                <w:rFonts w:eastAsia="SimSun"/>
                <w:b/>
                <w:szCs w:val="24"/>
              </w:rPr>
            </w:pPr>
            <w:r w:rsidRPr="002C4BC3">
              <w:rPr>
                <w:rFonts w:eastAsia="SimSun"/>
                <w:b/>
                <w:szCs w:val="24"/>
              </w:rPr>
              <w:t>Trưởng khoa</w:t>
            </w:r>
          </w:p>
          <w:p w14:paraId="331ECE7E" w14:textId="77777777" w:rsidR="009E5C0C" w:rsidRPr="002C4BC3" w:rsidRDefault="009E5C0C" w:rsidP="006207D9">
            <w:pPr>
              <w:spacing w:before="20" w:after="20" w:line="240" w:lineRule="auto"/>
              <w:ind w:right="288" w:firstLine="0"/>
              <w:jc w:val="center"/>
              <w:rPr>
                <w:rFonts w:eastAsia="SimSun"/>
                <w:b/>
                <w:szCs w:val="24"/>
              </w:rPr>
            </w:pPr>
          </w:p>
          <w:p w14:paraId="3FE49522" w14:textId="77777777" w:rsidR="009E5C0C" w:rsidRPr="002C4BC3" w:rsidRDefault="009E5C0C" w:rsidP="006207D9">
            <w:pPr>
              <w:spacing w:before="20" w:after="20" w:line="240" w:lineRule="auto"/>
              <w:ind w:right="288" w:firstLine="0"/>
              <w:jc w:val="center"/>
              <w:rPr>
                <w:rFonts w:eastAsia="SimSun"/>
                <w:b/>
                <w:szCs w:val="24"/>
              </w:rPr>
            </w:pPr>
          </w:p>
          <w:p w14:paraId="3F3A1FA1" w14:textId="77777777" w:rsidR="009E5C0C" w:rsidRPr="002C4BC3" w:rsidRDefault="009E5C0C" w:rsidP="006207D9">
            <w:pPr>
              <w:spacing w:before="20" w:after="20" w:line="240" w:lineRule="auto"/>
              <w:ind w:right="288" w:firstLine="0"/>
              <w:jc w:val="center"/>
              <w:rPr>
                <w:rFonts w:eastAsia="SimSun"/>
                <w:b/>
                <w:szCs w:val="24"/>
              </w:rPr>
            </w:pPr>
          </w:p>
          <w:p w14:paraId="33DC3B01" w14:textId="77777777" w:rsidR="009E5C0C" w:rsidRPr="002C4BC3" w:rsidRDefault="009E5C0C"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22D07533" w14:textId="77777777" w:rsidR="009E5C0C" w:rsidRPr="002C4BC3" w:rsidRDefault="009E5C0C"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322CE538" w14:textId="77777777" w:rsidR="009E5C0C" w:rsidRPr="002C4BC3" w:rsidRDefault="009E5C0C" w:rsidP="006207D9">
            <w:pPr>
              <w:tabs>
                <w:tab w:val="left" w:pos="2877"/>
              </w:tabs>
              <w:spacing w:before="20" w:after="20" w:line="240" w:lineRule="auto"/>
              <w:ind w:right="3" w:firstLine="0"/>
              <w:jc w:val="center"/>
              <w:rPr>
                <w:rFonts w:eastAsia="SimSun"/>
                <w:b/>
                <w:szCs w:val="24"/>
              </w:rPr>
            </w:pPr>
          </w:p>
          <w:p w14:paraId="7F6257F4" w14:textId="77777777" w:rsidR="009E5C0C" w:rsidRPr="002C4BC3" w:rsidRDefault="009E5C0C" w:rsidP="006207D9">
            <w:pPr>
              <w:tabs>
                <w:tab w:val="left" w:pos="2877"/>
              </w:tabs>
              <w:spacing w:before="20" w:after="20" w:line="240" w:lineRule="auto"/>
              <w:ind w:right="3" w:firstLine="0"/>
              <w:jc w:val="center"/>
              <w:rPr>
                <w:rFonts w:eastAsia="SimSun"/>
                <w:b/>
                <w:szCs w:val="24"/>
              </w:rPr>
            </w:pPr>
          </w:p>
          <w:p w14:paraId="7AD517D5" w14:textId="77777777" w:rsidR="009E5C0C" w:rsidRPr="002C4BC3" w:rsidRDefault="009E5C0C" w:rsidP="006207D9">
            <w:pPr>
              <w:tabs>
                <w:tab w:val="left" w:pos="2877"/>
              </w:tabs>
              <w:spacing w:before="20" w:after="20" w:line="240" w:lineRule="auto"/>
              <w:ind w:right="3" w:firstLine="0"/>
              <w:jc w:val="center"/>
              <w:rPr>
                <w:rFonts w:eastAsia="SimSun"/>
                <w:b/>
                <w:szCs w:val="24"/>
              </w:rPr>
            </w:pPr>
          </w:p>
          <w:p w14:paraId="5C0051AB" w14:textId="77777777" w:rsidR="009E5C0C" w:rsidRPr="002C4BC3" w:rsidRDefault="009E5C0C"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134A00BD" w14:textId="77777777" w:rsidR="009E5C0C" w:rsidRPr="002C4BC3" w:rsidRDefault="009E5C0C" w:rsidP="006207D9">
            <w:pPr>
              <w:spacing w:before="20" w:after="20" w:line="240" w:lineRule="auto"/>
              <w:ind w:firstLine="0"/>
              <w:jc w:val="center"/>
              <w:rPr>
                <w:rFonts w:eastAsia="SimSun"/>
                <w:b/>
                <w:szCs w:val="24"/>
              </w:rPr>
            </w:pPr>
            <w:r w:rsidRPr="002C4BC3">
              <w:rPr>
                <w:rFonts w:eastAsia="SimSun"/>
                <w:b/>
                <w:szCs w:val="24"/>
              </w:rPr>
              <w:t>Người biên soạn</w:t>
            </w:r>
          </w:p>
          <w:p w14:paraId="190B108E" w14:textId="77777777" w:rsidR="009E5C0C" w:rsidRPr="002C4BC3" w:rsidRDefault="009E5C0C" w:rsidP="006207D9">
            <w:pPr>
              <w:spacing w:before="20" w:after="20" w:line="240" w:lineRule="auto"/>
              <w:ind w:firstLine="0"/>
              <w:jc w:val="center"/>
              <w:rPr>
                <w:rFonts w:eastAsia="SimSun"/>
                <w:b/>
                <w:szCs w:val="24"/>
              </w:rPr>
            </w:pPr>
          </w:p>
          <w:p w14:paraId="5886CC69" w14:textId="77777777" w:rsidR="009E5C0C" w:rsidRPr="002C4BC3" w:rsidRDefault="009E5C0C" w:rsidP="006207D9">
            <w:pPr>
              <w:spacing w:before="20" w:after="20" w:line="240" w:lineRule="auto"/>
              <w:ind w:firstLine="0"/>
              <w:jc w:val="center"/>
              <w:rPr>
                <w:rFonts w:eastAsia="SimSun"/>
                <w:b/>
                <w:szCs w:val="24"/>
              </w:rPr>
            </w:pPr>
          </w:p>
          <w:p w14:paraId="465CB428" w14:textId="77777777" w:rsidR="009E5C0C" w:rsidRPr="002C4BC3" w:rsidRDefault="009E5C0C" w:rsidP="006207D9">
            <w:pPr>
              <w:spacing w:before="20" w:after="20" w:line="240" w:lineRule="auto"/>
              <w:ind w:firstLine="0"/>
              <w:jc w:val="center"/>
              <w:rPr>
                <w:rFonts w:eastAsia="SimSun"/>
                <w:b/>
                <w:szCs w:val="24"/>
              </w:rPr>
            </w:pPr>
          </w:p>
          <w:p w14:paraId="6D783E77" w14:textId="0D4BA2A2" w:rsidR="009E5C0C" w:rsidRPr="002C4BC3" w:rsidRDefault="009E5C0C" w:rsidP="006207D9">
            <w:pPr>
              <w:spacing w:before="20" w:after="20" w:line="240" w:lineRule="auto"/>
              <w:ind w:firstLine="0"/>
              <w:jc w:val="center"/>
              <w:rPr>
                <w:rFonts w:eastAsia="SimSun"/>
                <w:b/>
                <w:szCs w:val="24"/>
              </w:rPr>
            </w:pPr>
            <w:r w:rsidRPr="002C4BC3">
              <w:rPr>
                <w:rFonts w:eastAsia="SimSun"/>
                <w:b/>
                <w:szCs w:val="24"/>
              </w:rPr>
              <w:t>ThS. Bùi Hưng Nguyên</w:t>
            </w:r>
          </w:p>
        </w:tc>
      </w:tr>
    </w:tbl>
    <w:p w14:paraId="125D4DA6" w14:textId="77777777" w:rsidR="00DA4D3C" w:rsidRPr="002C4BC3" w:rsidRDefault="00DA4D3C" w:rsidP="006207D9">
      <w:pPr>
        <w:spacing w:before="20" w:after="20" w:line="240" w:lineRule="auto"/>
        <w:jc w:val="both"/>
        <w:rPr>
          <w:szCs w:val="24"/>
        </w:rPr>
      </w:pPr>
    </w:p>
    <w:p w14:paraId="7718C570" w14:textId="5D7BEBDB" w:rsidR="0023043C" w:rsidRPr="002C4BC3" w:rsidRDefault="00FC5ED4" w:rsidP="00313E3A">
      <w:pPr>
        <w:tabs>
          <w:tab w:val="left" w:pos="7371"/>
        </w:tabs>
        <w:spacing w:before="20" w:after="20" w:line="240" w:lineRule="auto"/>
        <w:jc w:val="both"/>
        <w:outlineLvl w:val="0"/>
        <w:rPr>
          <w:b/>
          <w:szCs w:val="24"/>
        </w:rPr>
      </w:pPr>
      <w:r w:rsidRPr="002C4BC3">
        <w:rPr>
          <w:b/>
          <w:szCs w:val="24"/>
        </w:rPr>
        <w:br w:type="page"/>
      </w:r>
      <w:bookmarkStart w:id="246" w:name="_Toc165784453"/>
      <w:bookmarkStart w:id="247" w:name="_Toc136906315"/>
      <w:r w:rsidR="0023043C" w:rsidRPr="002C4BC3">
        <w:rPr>
          <w:b/>
          <w:szCs w:val="24"/>
        </w:rPr>
        <w:lastRenderedPageBreak/>
        <w:t>5.18</w:t>
      </w:r>
      <w:r w:rsidR="00C00D3F" w:rsidRPr="002C4BC3">
        <w:rPr>
          <w:b/>
          <w:szCs w:val="24"/>
        </w:rPr>
        <w:t>. Luật Thương mại Việt Nam</w:t>
      </w:r>
      <w:r w:rsidR="0023043C" w:rsidRPr="002C4BC3">
        <w:rPr>
          <w:b/>
          <w:szCs w:val="24"/>
        </w:rPr>
        <w:tab/>
      </w:r>
      <w:r w:rsidR="0023043C" w:rsidRPr="002C4BC3">
        <w:rPr>
          <w:b/>
          <w:szCs w:val="24"/>
        </w:rPr>
        <w:tab/>
        <w:t xml:space="preserve">Mã HP: </w:t>
      </w:r>
      <w:r w:rsidR="00C00D3F" w:rsidRPr="002C4BC3">
        <w:rPr>
          <w:b/>
          <w:szCs w:val="24"/>
        </w:rPr>
        <w:t>11493</w:t>
      </w:r>
      <w:bookmarkEnd w:id="246"/>
    </w:p>
    <w:tbl>
      <w:tblPr>
        <w:tblW w:w="8498" w:type="dxa"/>
        <w:tblLook w:val="04A0" w:firstRow="1" w:lastRow="0" w:firstColumn="1" w:lastColumn="0" w:noHBand="0" w:noVBand="1"/>
      </w:tblPr>
      <w:tblGrid>
        <w:gridCol w:w="817"/>
        <w:gridCol w:w="3402"/>
        <w:gridCol w:w="141"/>
        <w:gridCol w:w="738"/>
        <w:gridCol w:w="99"/>
        <w:gridCol w:w="397"/>
        <w:gridCol w:w="42"/>
        <w:gridCol w:w="1064"/>
        <w:gridCol w:w="397"/>
        <w:gridCol w:w="523"/>
        <w:gridCol w:w="878"/>
      </w:tblGrid>
      <w:tr w:rsidR="002C4BC3" w:rsidRPr="002C4BC3" w14:paraId="47667604" w14:textId="77777777" w:rsidTr="00464E3F">
        <w:trPr>
          <w:trHeight w:val="283"/>
        </w:trPr>
        <w:tc>
          <w:tcPr>
            <w:tcW w:w="4360" w:type="dxa"/>
            <w:gridSpan w:val="3"/>
            <w:shd w:val="clear" w:color="auto" w:fill="auto"/>
            <w:vAlign w:val="center"/>
          </w:tcPr>
          <w:p w14:paraId="533BAECA" w14:textId="77777777" w:rsidR="00C646CF" w:rsidRPr="002C4BC3" w:rsidRDefault="00C646CF"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vi-VN" w:eastAsia="en-SG"/>
              </w:rPr>
              <w:t>5</w:t>
            </w:r>
            <w:r w:rsidRPr="002C4BC3">
              <w:rPr>
                <w:rFonts w:eastAsia="Malgun Gothic"/>
                <w:iCs/>
                <w:szCs w:val="24"/>
                <w:lang w:val="en-SG" w:eastAsia="en-SG"/>
              </w:rPr>
              <w:t xml:space="preserve"> TC</w:t>
            </w:r>
          </w:p>
        </w:tc>
        <w:tc>
          <w:tcPr>
            <w:tcW w:w="837" w:type="dxa"/>
            <w:gridSpan w:val="2"/>
            <w:tcBorders>
              <w:right w:val="single" w:sz="4" w:space="0" w:color="auto"/>
            </w:tcBorders>
            <w:shd w:val="clear" w:color="auto" w:fill="auto"/>
            <w:vAlign w:val="center"/>
          </w:tcPr>
          <w:p w14:paraId="33AD6AA7" w14:textId="77777777" w:rsidR="00C646CF" w:rsidRPr="002C4BC3" w:rsidRDefault="00C646CF"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EE15865" w14:textId="2013CDCF" w:rsidR="00C646CF" w:rsidRPr="002C4BC3" w:rsidRDefault="00A60796"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X</w:t>
            </w:r>
          </w:p>
        </w:tc>
        <w:tc>
          <w:tcPr>
            <w:tcW w:w="1106" w:type="dxa"/>
            <w:gridSpan w:val="2"/>
            <w:tcBorders>
              <w:left w:val="single" w:sz="4" w:space="0" w:color="auto"/>
              <w:right w:val="single" w:sz="4" w:space="0" w:color="auto"/>
            </w:tcBorders>
            <w:shd w:val="clear" w:color="auto" w:fill="auto"/>
            <w:vAlign w:val="center"/>
          </w:tcPr>
          <w:p w14:paraId="4608D85B" w14:textId="77777777" w:rsidR="00C646CF" w:rsidRPr="002C4BC3" w:rsidRDefault="00C646CF"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C6107B4" w14:textId="77777777" w:rsidR="00C646CF" w:rsidRPr="002C4BC3" w:rsidRDefault="00C646CF"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11716CC5" w14:textId="77777777" w:rsidR="00C646CF" w:rsidRPr="002C4BC3" w:rsidRDefault="00C646CF" w:rsidP="006207D9">
            <w:pPr>
              <w:spacing w:before="20" w:after="20" w:line="240" w:lineRule="auto"/>
              <w:ind w:firstLine="0"/>
              <w:rPr>
                <w:rFonts w:eastAsia="Malgun Gothic"/>
                <w:b/>
                <w:iCs/>
                <w:szCs w:val="24"/>
                <w:lang w:val="nb-NO" w:eastAsia="en-SG"/>
              </w:rPr>
            </w:pPr>
          </w:p>
        </w:tc>
      </w:tr>
      <w:tr w:rsidR="002C4BC3" w:rsidRPr="002C4BC3" w14:paraId="2D77F217" w14:textId="77777777" w:rsidTr="00464E3F">
        <w:trPr>
          <w:trHeight w:val="283"/>
        </w:trPr>
        <w:tc>
          <w:tcPr>
            <w:tcW w:w="8498" w:type="dxa"/>
            <w:gridSpan w:val="11"/>
            <w:shd w:val="clear" w:color="auto" w:fill="auto"/>
            <w:vAlign w:val="center"/>
          </w:tcPr>
          <w:p w14:paraId="40CA56FD" w14:textId="77777777" w:rsidR="00C646CF" w:rsidRPr="002C4BC3" w:rsidRDefault="00C646CF"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291C397A" w14:textId="77777777" w:rsidTr="00464E3F">
        <w:trPr>
          <w:trHeight w:val="283"/>
        </w:trPr>
        <w:tc>
          <w:tcPr>
            <w:tcW w:w="8498" w:type="dxa"/>
            <w:gridSpan w:val="11"/>
            <w:shd w:val="clear" w:color="auto" w:fill="auto"/>
            <w:vAlign w:val="center"/>
          </w:tcPr>
          <w:p w14:paraId="6D8F2F73" w14:textId="77777777" w:rsidR="00C646CF" w:rsidRPr="002C4BC3" w:rsidRDefault="00C646CF" w:rsidP="006207D9">
            <w:pPr>
              <w:spacing w:before="20" w:after="20" w:line="240" w:lineRule="auto"/>
              <w:ind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7F8F4036" w14:textId="77777777" w:rsidTr="00464E3F">
        <w:trPr>
          <w:trHeight w:val="283"/>
        </w:trPr>
        <w:tc>
          <w:tcPr>
            <w:tcW w:w="817" w:type="dxa"/>
            <w:shd w:val="clear" w:color="auto" w:fill="auto"/>
            <w:vAlign w:val="center"/>
          </w:tcPr>
          <w:p w14:paraId="3AD5C9F9" w14:textId="77777777" w:rsidR="00C646CF" w:rsidRPr="002C4BC3" w:rsidRDefault="00C646CF"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36B22854" w14:textId="77777777" w:rsidR="00C646CF" w:rsidRPr="002C4BC3" w:rsidRDefault="00C646CF" w:rsidP="006207D9">
            <w:pPr>
              <w:spacing w:before="20" w:after="20" w:line="240" w:lineRule="auto"/>
              <w:ind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6BC1F44E" w14:textId="2AE27F14" w:rsidR="00C646CF" w:rsidRPr="002C4BC3" w:rsidRDefault="000A6A1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5</w:t>
            </w:r>
            <w:r w:rsidR="00C646CF" w:rsidRPr="002C4BC3">
              <w:rPr>
                <w:rFonts w:eastAsia="Malgun Gothic"/>
                <w:bCs/>
                <w:iCs/>
                <w:szCs w:val="24"/>
                <w:lang w:val="nb-NO" w:eastAsia="en-SG"/>
              </w:rPr>
              <w:t>5 tiết</w:t>
            </w:r>
          </w:p>
        </w:tc>
        <w:tc>
          <w:tcPr>
            <w:tcW w:w="538" w:type="dxa"/>
            <w:gridSpan w:val="3"/>
            <w:shd w:val="clear" w:color="auto" w:fill="auto"/>
            <w:vAlign w:val="center"/>
          </w:tcPr>
          <w:p w14:paraId="0AC653B8" w14:textId="77777777" w:rsidR="00C646CF" w:rsidRPr="002C4BC3" w:rsidRDefault="00C646CF"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75866539" w14:textId="77777777" w:rsidR="00C646CF" w:rsidRPr="002C4BC3" w:rsidRDefault="00C646CF" w:rsidP="006207D9">
            <w:pPr>
              <w:spacing w:before="20" w:after="20" w:line="240" w:lineRule="auto"/>
              <w:ind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3FE6426E" w14:textId="69F5E4C8" w:rsidR="00C646CF" w:rsidRPr="002C4BC3" w:rsidRDefault="000A6A1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5</w:t>
            </w:r>
            <w:r w:rsidR="00F06D44" w:rsidRPr="002C4BC3">
              <w:rPr>
                <w:rFonts w:eastAsia="Malgun Gothic"/>
                <w:bCs/>
                <w:iCs/>
                <w:szCs w:val="24"/>
                <w:lang w:val="nb-NO" w:eastAsia="en-SG"/>
              </w:rPr>
              <w:t>3</w:t>
            </w:r>
            <w:r w:rsidR="00C646CF" w:rsidRPr="002C4BC3">
              <w:rPr>
                <w:rFonts w:eastAsia="Malgun Gothic"/>
                <w:bCs/>
                <w:iCs/>
                <w:szCs w:val="24"/>
                <w:lang w:val="nb-NO" w:eastAsia="en-SG"/>
              </w:rPr>
              <w:t xml:space="preserve"> tiết</w:t>
            </w:r>
          </w:p>
        </w:tc>
      </w:tr>
      <w:tr w:rsidR="002C4BC3" w:rsidRPr="002C4BC3" w14:paraId="482B4BCA" w14:textId="77777777" w:rsidTr="00464E3F">
        <w:trPr>
          <w:trHeight w:val="283"/>
        </w:trPr>
        <w:tc>
          <w:tcPr>
            <w:tcW w:w="817" w:type="dxa"/>
            <w:shd w:val="clear" w:color="auto" w:fill="auto"/>
            <w:vAlign w:val="center"/>
          </w:tcPr>
          <w:p w14:paraId="359F580C" w14:textId="77777777" w:rsidR="00C646CF" w:rsidRPr="002C4BC3" w:rsidRDefault="00C646CF"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3D0184B9" w14:textId="77777777" w:rsidR="00C646CF" w:rsidRPr="002C4BC3" w:rsidRDefault="00C646CF" w:rsidP="006207D9">
            <w:pPr>
              <w:spacing w:before="20" w:after="20" w:line="240" w:lineRule="auto"/>
              <w:ind w:firstLine="0"/>
              <w:rPr>
                <w:rFonts w:eastAsia="Malgun Gothic"/>
                <w:bCs/>
                <w:iCs/>
                <w:szCs w:val="24"/>
                <w:lang w:val="nb-NO" w:eastAsia="en-SG"/>
              </w:rPr>
            </w:pPr>
            <w:r w:rsidRPr="002C4BC3">
              <w:rPr>
                <w:rFonts w:eastAsia="Malgun Gothic"/>
                <w:bCs/>
                <w:iCs/>
                <w:szCs w:val="24"/>
                <w:lang w:val="nb-NO" w:eastAsia="en-SG"/>
              </w:rPr>
              <w:t>- Thực hành (TH):</w:t>
            </w:r>
          </w:p>
        </w:tc>
        <w:tc>
          <w:tcPr>
            <w:tcW w:w="879" w:type="dxa"/>
            <w:gridSpan w:val="2"/>
            <w:shd w:val="clear" w:color="auto" w:fill="auto"/>
            <w:vAlign w:val="center"/>
          </w:tcPr>
          <w:p w14:paraId="7E4D882B" w14:textId="731CDCF3" w:rsidR="00C646CF" w:rsidRPr="002C4BC3" w:rsidRDefault="000A6A1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1</w:t>
            </w:r>
            <w:r w:rsidR="00C646CF" w:rsidRPr="002C4BC3">
              <w:rPr>
                <w:rFonts w:eastAsia="Malgun Gothic"/>
                <w:bCs/>
                <w:iCs/>
                <w:szCs w:val="24"/>
                <w:lang w:val="nb-NO" w:eastAsia="en-SG"/>
              </w:rPr>
              <w:t>0 tiết</w:t>
            </w:r>
          </w:p>
        </w:tc>
        <w:tc>
          <w:tcPr>
            <w:tcW w:w="538" w:type="dxa"/>
            <w:gridSpan w:val="3"/>
            <w:shd w:val="clear" w:color="auto" w:fill="auto"/>
            <w:vAlign w:val="center"/>
          </w:tcPr>
          <w:p w14:paraId="7F6DC716" w14:textId="77777777" w:rsidR="00C646CF" w:rsidRPr="002C4BC3" w:rsidRDefault="00C646CF"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317BA5BB" w14:textId="77777777" w:rsidR="00C646CF" w:rsidRPr="002C4BC3" w:rsidRDefault="00C646CF" w:rsidP="006207D9">
            <w:pPr>
              <w:spacing w:before="20" w:after="20" w:line="240" w:lineRule="auto"/>
              <w:ind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6F91D1D2" w14:textId="77777777" w:rsidR="00C646CF" w:rsidRPr="002C4BC3" w:rsidRDefault="00C646CF"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081D0253" w14:textId="77777777" w:rsidTr="00464E3F">
        <w:trPr>
          <w:trHeight w:val="283"/>
        </w:trPr>
        <w:tc>
          <w:tcPr>
            <w:tcW w:w="817" w:type="dxa"/>
            <w:shd w:val="clear" w:color="auto" w:fill="auto"/>
            <w:vAlign w:val="center"/>
          </w:tcPr>
          <w:p w14:paraId="400770CE" w14:textId="77777777" w:rsidR="00C646CF" w:rsidRPr="002C4BC3" w:rsidRDefault="00C646CF"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787F624E" w14:textId="77777777" w:rsidR="00C646CF" w:rsidRPr="002C4BC3" w:rsidRDefault="00C646CF" w:rsidP="006207D9">
            <w:pPr>
              <w:spacing w:before="20" w:after="20" w:line="240" w:lineRule="auto"/>
              <w:ind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49EB3183" w14:textId="3122D0DA" w:rsidR="00C646CF" w:rsidRPr="002C4BC3" w:rsidRDefault="000A6A1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15</w:t>
            </w:r>
            <w:r w:rsidR="00C646CF" w:rsidRPr="002C4BC3">
              <w:rPr>
                <w:rFonts w:eastAsia="Malgun Gothic"/>
                <w:bCs/>
                <w:iCs/>
                <w:szCs w:val="24"/>
                <w:lang w:val="nb-NO" w:eastAsia="en-SG"/>
              </w:rPr>
              <w:t xml:space="preserve"> tiết</w:t>
            </w:r>
          </w:p>
        </w:tc>
        <w:tc>
          <w:tcPr>
            <w:tcW w:w="538" w:type="dxa"/>
            <w:gridSpan w:val="3"/>
            <w:shd w:val="clear" w:color="auto" w:fill="auto"/>
            <w:vAlign w:val="center"/>
          </w:tcPr>
          <w:p w14:paraId="5ED74D13" w14:textId="77777777" w:rsidR="00C646CF" w:rsidRPr="002C4BC3" w:rsidRDefault="00C646CF"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4B4AD9E" w14:textId="77777777" w:rsidR="00C646CF" w:rsidRPr="002C4BC3" w:rsidRDefault="00C646CF" w:rsidP="006207D9">
            <w:pPr>
              <w:spacing w:before="20" w:after="20" w:line="240" w:lineRule="auto"/>
              <w:ind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22754677" w14:textId="1A6FABBC" w:rsidR="00C646CF" w:rsidRPr="002C4BC3" w:rsidRDefault="00F06D44"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w:t>
            </w:r>
            <w:r w:rsidR="00C646CF" w:rsidRPr="002C4BC3">
              <w:rPr>
                <w:rFonts w:eastAsia="Malgun Gothic"/>
                <w:bCs/>
                <w:iCs/>
                <w:szCs w:val="24"/>
                <w:lang w:val="nb-NO" w:eastAsia="en-SG"/>
              </w:rPr>
              <w:t xml:space="preserve"> tiết</w:t>
            </w:r>
          </w:p>
        </w:tc>
      </w:tr>
    </w:tbl>
    <w:p w14:paraId="5BEEDB61" w14:textId="77777777" w:rsidR="00C646CF" w:rsidRPr="002C4BC3" w:rsidRDefault="00C646CF" w:rsidP="006207D9">
      <w:pPr>
        <w:spacing w:before="20" w:after="20" w:line="240" w:lineRule="auto"/>
        <w:ind w:firstLine="0"/>
        <w:rPr>
          <w:szCs w:val="24"/>
        </w:rPr>
      </w:pPr>
      <w:r w:rsidRPr="002C4BC3">
        <w:rPr>
          <w:b/>
          <w:bCs/>
          <w:i/>
          <w:iCs/>
          <w:szCs w:val="24"/>
        </w:rPr>
        <w:t xml:space="preserve">4. Điều kiện tiên quyết của học phần: </w:t>
      </w:r>
      <w:r w:rsidRPr="002C4BC3">
        <w:rPr>
          <w:szCs w:val="24"/>
        </w:rPr>
        <w:t>Không</w:t>
      </w:r>
    </w:p>
    <w:p w14:paraId="7562FF09" w14:textId="77777777" w:rsidR="00C646CF" w:rsidRPr="002C4BC3" w:rsidRDefault="00C646CF" w:rsidP="006207D9">
      <w:pPr>
        <w:spacing w:before="20" w:after="20" w:line="240" w:lineRule="auto"/>
        <w:ind w:firstLine="0"/>
        <w:rPr>
          <w:szCs w:val="24"/>
        </w:rPr>
      </w:pPr>
      <w:r w:rsidRPr="002C4BC3">
        <w:rPr>
          <w:b/>
          <w:bCs/>
          <w:i/>
          <w:iCs/>
          <w:szCs w:val="24"/>
        </w:rPr>
        <w:t>5. Mô tả nội dung học phần:</w:t>
      </w:r>
    </w:p>
    <w:p w14:paraId="71DF0490" w14:textId="39EDA5ED" w:rsidR="00C646CF" w:rsidRPr="002C4BC3" w:rsidRDefault="00C646CF" w:rsidP="006207D9">
      <w:pPr>
        <w:spacing w:before="20" w:after="20" w:line="240" w:lineRule="auto"/>
        <w:ind w:firstLine="0"/>
        <w:jc w:val="both"/>
        <w:rPr>
          <w:szCs w:val="24"/>
          <w:lang w:val="vi-VN"/>
        </w:rPr>
      </w:pPr>
      <w:r w:rsidRPr="002C4BC3">
        <w:rPr>
          <w:szCs w:val="24"/>
        </w:rPr>
        <w:t>Luật Thương mại Việt Nam</w:t>
      </w:r>
      <w:r w:rsidRPr="002C4BC3">
        <w:rPr>
          <w:szCs w:val="24"/>
          <w:lang w:val="vi-VN"/>
        </w:rPr>
        <w:t xml:space="preserve"> </w:t>
      </w:r>
      <w:r w:rsidRPr="002C4BC3">
        <w:rPr>
          <w:szCs w:val="24"/>
        </w:rPr>
        <w:t xml:space="preserve">là học phần bắt buộc thuộc nhóm kiến </w:t>
      </w:r>
      <w:r w:rsidRPr="002C4BC3">
        <w:rPr>
          <w:szCs w:val="24"/>
          <w:lang w:val="vi-VN"/>
        </w:rPr>
        <w:t xml:space="preserve">thức, kỹ năng </w:t>
      </w:r>
      <w:r w:rsidRPr="002C4BC3">
        <w:rPr>
          <w:szCs w:val="24"/>
        </w:rPr>
        <w:t xml:space="preserve">chuyên </w:t>
      </w:r>
      <w:r w:rsidRPr="002C4BC3">
        <w:rPr>
          <w:szCs w:val="24"/>
          <w:lang w:val="vi-VN"/>
        </w:rPr>
        <w:t xml:space="preserve">ngành thuộc </w:t>
      </w:r>
      <w:r w:rsidRPr="002C4BC3">
        <w:rPr>
          <w:szCs w:val="24"/>
        </w:rPr>
        <w:t xml:space="preserve">chương trình đào tạo </w:t>
      </w:r>
      <w:r w:rsidR="00CE7955" w:rsidRPr="002C4BC3">
        <w:rPr>
          <w:rFonts w:eastAsia="Malgun Gothic"/>
          <w:szCs w:val="24"/>
          <w:lang w:val="en-SG" w:eastAsia="en-SG"/>
        </w:rPr>
        <w:t>ngành Luật</w:t>
      </w:r>
      <w:r w:rsidRPr="002C4BC3">
        <w:rPr>
          <w:szCs w:val="24"/>
        </w:rPr>
        <w:t xml:space="preserve">. Thông qua học phần, sinh viên được học những kiến thức về: </w:t>
      </w:r>
      <w:r w:rsidRPr="002C4BC3">
        <w:rPr>
          <w:szCs w:val="24"/>
          <w:lang w:val="vi-VN"/>
        </w:rPr>
        <w:t>pháp luật về doanh nghiệp, pháp luật đầu tư, luật thương mại, pháp luật về phá sản.</w:t>
      </w:r>
    </w:p>
    <w:p w14:paraId="13BEF1BD" w14:textId="77777777" w:rsidR="00C646CF" w:rsidRPr="002C4BC3" w:rsidRDefault="00C646CF" w:rsidP="006207D9">
      <w:pPr>
        <w:spacing w:before="20" w:after="20" w:line="240" w:lineRule="auto"/>
        <w:ind w:firstLine="0"/>
        <w:jc w:val="both"/>
        <w:rPr>
          <w:rFonts w:eastAsia="Malgun Gothic"/>
          <w:b/>
          <w:i/>
          <w:szCs w:val="24"/>
          <w:lang w:val="vi-VN" w:eastAsia="en-SG"/>
        </w:rPr>
      </w:pPr>
      <w:r w:rsidRPr="002C4BC3">
        <w:rPr>
          <w:rFonts w:eastAsia="Malgun Gothic"/>
          <w:b/>
          <w:i/>
          <w:szCs w:val="24"/>
          <w:lang w:val="vi-VN" w:eastAsia="en-SG"/>
        </w:rPr>
        <w:t>6. Nguồn học liệu:</w:t>
      </w:r>
    </w:p>
    <w:p w14:paraId="1F4CA904" w14:textId="77777777" w:rsidR="00C646CF" w:rsidRPr="002C4BC3" w:rsidRDefault="00C646CF" w:rsidP="006207D9">
      <w:pPr>
        <w:spacing w:before="20" w:after="20" w:line="240" w:lineRule="auto"/>
        <w:ind w:firstLine="0"/>
        <w:jc w:val="both"/>
        <w:rPr>
          <w:szCs w:val="24"/>
          <w:lang w:val="vi-VN"/>
        </w:rPr>
      </w:pPr>
      <w:r w:rsidRPr="002C4BC3">
        <w:rPr>
          <w:b/>
          <w:bCs/>
          <w:i/>
          <w:iCs/>
          <w:szCs w:val="24"/>
          <w:lang w:val="vi-VN"/>
        </w:rPr>
        <w:t xml:space="preserve">6.1. </w:t>
      </w:r>
      <w:r w:rsidRPr="002C4BC3">
        <w:rPr>
          <w:rFonts w:eastAsia="Malgun Gothic"/>
          <w:b/>
          <w:i/>
          <w:iCs/>
          <w:szCs w:val="24"/>
          <w:lang w:val="vi-VN" w:eastAsia="en-SG"/>
        </w:rPr>
        <w:t>Tài liệu học tập</w:t>
      </w:r>
    </w:p>
    <w:p w14:paraId="5AFCD19F" w14:textId="58F23E2D" w:rsidR="00C646CF" w:rsidRPr="002C4BC3" w:rsidRDefault="00C646CF" w:rsidP="006207D9">
      <w:pPr>
        <w:spacing w:before="20" w:after="20" w:line="240" w:lineRule="auto"/>
        <w:ind w:firstLine="0"/>
        <w:jc w:val="both"/>
        <w:rPr>
          <w:szCs w:val="24"/>
          <w:lang w:val="vi-VN"/>
        </w:rPr>
      </w:pPr>
      <w:r w:rsidRPr="002C4BC3">
        <w:rPr>
          <w:szCs w:val="24"/>
          <w:lang w:val="vi-VN"/>
        </w:rPr>
        <w:t xml:space="preserve">[1] Bộ môn Luật Hàng hải. </w:t>
      </w:r>
      <w:r w:rsidRPr="002C4BC3">
        <w:rPr>
          <w:i/>
          <w:iCs/>
          <w:szCs w:val="24"/>
          <w:lang w:val="vi-VN"/>
        </w:rPr>
        <w:t>Tài liệu học tập Pháp luật kinh doanh thương mại</w:t>
      </w:r>
      <w:r w:rsidRPr="002C4BC3">
        <w:rPr>
          <w:szCs w:val="24"/>
          <w:lang w:val="vi-VN"/>
        </w:rPr>
        <w:t xml:space="preserve">, </w:t>
      </w:r>
      <w:r w:rsidR="009324F7" w:rsidRPr="002C4BC3">
        <w:rPr>
          <w:rFonts w:eastAsia="Calibri"/>
          <w:szCs w:val="24"/>
          <w:lang w:val="nb-NO"/>
        </w:rPr>
        <w:t>Nhà xuất bản Hàng hải, Hải Phòng</w:t>
      </w:r>
      <w:r w:rsidR="009324F7" w:rsidRPr="002C4BC3">
        <w:rPr>
          <w:rFonts w:eastAsia="Calibri"/>
          <w:i/>
          <w:szCs w:val="24"/>
          <w:lang w:val="nb-NO"/>
        </w:rPr>
        <w:t>.</w:t>
      </w:r>
    </w:p>
    <w:p w14:paraId="3002B26E" w14:textId="77777777" w:rsidR="00C646CF" w:rsidRPr="002C4BC3" w:rsidRDefault="00C646CF" w:rsidP="006207D9">
      <w:pPr>
        <w:spacing w:before="20" w:after="20" w:line="240" w:lineRule="auto"/>
        <w:ind w:firstLine="0"/>
        <w:jc w:val="both"/>
        <w:rPr>
          <w:szCs w:val="24"/>
          <w:lang w:val="vi-VN"/>
        </w:rPr>
      </w:pPr>
      <w:r w:rsidRPr="002C4BC3">
        <w:rPr>
          <w:b/>
          <w:bCs/>
          <w:i/>
          <w:iCs/>
          <w:szCs w:val="24"/>
          <w:lang w:val="vi-VN"/>
        </w:rPr>
        <w:t>6.2. Tài liệu tham khảo</w:t>
      </w:r>
    </w:p>
    <w:p w14:paraId="7283EE7D" w14:textId="77777777" w:rsidR="00C646CF" w:rsidRPr="002C4BC3" w:rsidRDefault="00C646CF" w:rsidP="006207D9">
      <w:pPr>
        <w:spacing w:before="20" w:after="20" w:line="240" w:lineRule="auto"/>
        <w:ind w:firstLine="0"/>
        <w:jc w:val="both"/>
        <w:rPr>
          <w:rFonts w:eastAsia="Calibri"/>
          <w:szCs w:val="24"/>
          <w:shd w:val="clear" w:color="auto" w:fill="FFFFFF"/>
          <w:lang w:val="vi-VN"/>
        </w:rPr>
      </w:pPr>
      <w:r w:rsidRPr="002C4BC3">
        <w:rPr>
          <w:rFonts w:eastAsia="Calibri"/>
          <w:szCs w:val="24"/>
          <w:shd w:val="clear" w:color="auto" w:fill="FFFFFF"/>
          <w:lang w:val="vi-VN"/>
        </w:rPr>
        <w:t>[1]</w:t>
      </w:r>
      <w:r w:rsidRPr="002C4BC3">
        <w:rPr>
          <w:rFonts w:eastAsia="Calibri"/>
          <w:i/>
          <w:iCs/>
          <w:szCs w:val="24"/>
          <w:shd w:val="clear" w:color="auto" w:fill="FFFFFF"/>
          <w:lang w:val="vi-VN"/>
        </w:rPr>
        <w:t xml:space="preserve"> </w:t>
      </w:r>
      <w:r w:rsidRPr="002C4BC3">
        <w:rPr>
          <w:rFonts w:eastAsia="Calibri"/>
          <w:szCs w:val="24"/>
          <w:shd w:val="clear" w:color="auto" w:fill="FFFFFF"/>
          <w:lang w:val="vi-VN"/>
        </w:rPr>
        <w:t xml:space="preserve">Nguyễn Viết Tý, Nguyễn Thị Dung chủ biên (2018). </w:t>
      </w:r>
      <w:r w:rsidRPr="002C4BC3">
        <w:rPr>
          <w:rFonts w:eastAsia="Calibri"/>
          <w:i/>
          <w:iCs/>
          <w:szCs w:val="24"/>
          <w:shd w:val="clear" w:color="auto" w:fill="FFFFFF"/>
          <w:lang w:val="vi-VN"/>
        </w:rPr>
        <w:t xml:space="preserve">Giáo trình Luật Thương mại Việt Nam, </w:t>
      </w:r>
      <w:r w:rsidRPr="002C4BC3">
        <w:rPr>
          <w:rFonts w:eastAsia="Calibri"/>
          <w:szCs w:val="24"/>
          <w:shd w:val="clear" w:color="auto" w:fill="FFFFFF"/>
          <w:lang w:val="vi-VN"/>
        </w:rPr>
        <w:t>Tập 1 và 2</w:t>
      </w:r>
      <w:r w:rsidRPr="002C4BC3">
        <w:rPr>
          <w:rFonts w:eastAsia="Calibri"/>
          <w:i/>
          <w:iCs/>
          <w:szCs w:val="24"/>
          <w:shd w:val="clear" w:color="auto" w:fill="FFFFFF"/>
          <w:lang w:val="vi-VN"/>
        </w:rPr>
        <w:t xml:space="preserve">, </w:t>
      </w:r>
      <w:r w:rsidRPr="002C4BC3">
        <w:rPr>
          <w:rFonts w:eastAsia="Calibri"/>
          <w:szCs w:val="24"/>
          <w:shd w:val="clear" w:color="auto" w:fill="FFFFFF"/>
          <w:lang w:val="vi-VN"/>
        </w:rPr>
        <w:t>Nhà xuất bản Tư pháp</w:t>
      </w:r>
    </w:p>
    <w:p w14:paraId="4A612B05" w14:textId="77777777" w:rsidR="00C646CF" w:rsidRPr="002C4BC3" w:rsidRDefault="00C646CF" w:rsidP="006207D9">
      <w:pPr>
        <w:spacing w:before="20" w:after="20" w:line="240" w:lineRule="auto"/>
        <w:ind w:firstLine="0"/>
        <w:jc w:val="both"/>
        <w:rPr>
          <w:rFonts w:eastAsia="Calibri"/>
          <w:szCs w:val="24"/>
          <w:shd w:val="clear" w:color="auto" w:fill="FFFFFF"/>
          <w:lang w:val="vi-VN"/>
        </w:rPr>
      </w:pPr>
      <w:r w:rsidRPr="002C4BC3">
        <w:rPr>
          <w:rFonts w:eastAsia="Calibri"/>
          <w:szCs w:val="24"/>
          <w:shd w:val="clear" w:color="auto" w:fill="FFFFFF"/>
          <w:lang w:val="vi-VN"/>
        </w:rPr>
        <w:t xml:space="preserve">[2] Nguyễn Mạnh Cường (2013). </w:t>
      </w:r>
      <w:r w:rsidRPr="002C4BC3">
        <w:rPr>
          <w:rFonts w:eastAsia="Arial Unicode MS"/>
          <w:i/>
          <w:szCs w:val="24"/>
          <w:shd w:val="clear" w:color="auto" w:fill="FFFFFF"/>
          <w:lang w:val="vi-VN"/>
        </w:rPr>
        <w:t>Pháp luật về đấu giá hàng hoá trong thương mại ở Việt Nam: Sách chuyên khảo</w:t>
      </w:r>
      <w:r w:rsidRPr="002C4BC3">
        <w:rPr>
          <w:rFonts w:eastAsia="Calibri"/>
          <w:szCs w:val="24"/>
          <w:shd w:val="clear" w:color="auto" w:fill="FFFFFF"/>
          <w:lang w:val="vi-VN"/>
        </w:rPr>
        <w:t>, Nhà xuất bản Chính trị quốc gia – Sự thật.</w:t>
      </w:r>
    </w:p>
    <w:p w14:paraId="0CBC312B" w14:textId="77777777" w:rsidR="00C646CF" w:rsidRPr="002C4BC3" w:rsidRDefault="00C646CF" w:rsidP="006207D9">
      <w:pPr>
        <w:spacing w:before="20" w:after="20" w:line="240" w:lineRule="auto"/>
        <w:ind w:firstLine="0"/>
        <w:jc w:val="both"/>
        <w:rPr>
          <w:rFonts w:eastAsia="Calibri"/>
          <w:szCs w:val="24"/>
          <w:shd w:val="clear" w:color="auto" w:fill="FFFFFF"/>
          <w:lang w:val="vi-VN"/>
        </w:rPr>
      </w:pPr>
      <w:r w:rsidRPr="002C4BC3">
        <w:rPr>
          <w:rFonts w:eastAsia="Calibri"/>
          <w:szCs w:val="24"/>
          <w:shd w:val="clear" w:color="auto" w:fill="FFFFFF"/>
          <w:lang w:val="vi-VN"/>
        </w:rPr>
        <w:t xml:space="preserve">[3] Quốc hội (2014). </w:t>
      </w:r>
      <w:r w:rsidRPr="002C4BC3">
        <w:rPr>
          <w:rFonts w:eastAsia="Calibri"/>
          <w:i/>
          <w:iCs/>
          <w:szCs w:val="24"/>
          <w:shd w:val="clear" w:color="auto" w:fill="FFFFFF"/>
          <w:lang w:val="vi-VN"/>
        </w:rPr>
        <w:t>Luật Thương mại và văn bản hướng dẫn thi hành</w:t>
      </w:r>
      <w:r w:rsidRPr="002C4BC3">
        <w:rPr>
          <w:rFonts w:eastAsia="Calibri"/>
          <w:szCs w:val="24"/>
          <w:shd w:val="clear" w:color="auto" w:fill="FFFFFF"/>
          <w:lang w:val="vi-VN"/>
        </w:rPr>
        <w:t>, Nhà xuất bản Hồng Đức</w:t>
      </w:r>
    </w:p>
    <w:p w14:paraId="2AB6E3A3" w14:textId="77777777" w:rsidR="00C646CF" w:rsidRPr="002C4BC3" w:rsidRDefault="00C646CF" w:rsidP="006207D9">
      <w:pPr>
        <w:spacing w:before="20" w:after="20" w:line="240" w:lineRule="auto"/>
        <w:ind w:firstLine="0"/>
        <w:jc w:val="both"/>
        <w:rPr>
          <w:szCs w:val="24"/>
          <w:lang w:val="vi-VN"/>
        </w:rPr>
      </w:pPr>
      <w:r w:rsidRPr="002C4BC3">
        <w:rPr>
          <w:b/>
          <w:bCs/>
          <w:i/>
          <w:iCs/>
          <w:szCs w:val="24"/>
          <w:lang w:val="vi-VN"/>
        </w:rPr>
        <w:t>7. Mục tiêu của học phần:</w:t>
      </w:r>
      <w:r w:rsidRPr="002C4BC3">
        <w:rPr>
          <w:b/>
          <w:bCs/>
          <w:i/>
          <w:iCs/>
          <w:szCs w:val="24"/>
          <w:lang w:val="vi-VN"/>
        </w:rPr>
        <w:tab/>
      </w:r>
    </w:p>
    <w:tbl>
      <w:tblPr>
        <w:tblW w:w="0" w:type="auto"/>
        <w:tblCellMar>
          <w:top w:w="15" w:type="dxa"/>
          <w:left w:w="15" w:type="dxa"/>
          <w:bottom w:w="15" w:type="dxa"/>
          <w:right w:w="15" w:type="dxa"/>
        </w:tblCellMar>
        <w:tblLook w:val="04A0" w:firstRow="1" w:lastRow="0" w:firstColumn="1" w:lastColumn="0" w:noHBand="0" w:noVBand="1"/>
      </w:tblPr>
      <w:tblGrid>
        <w:gridCol w:w="1111"/>
        <w:gridCol w:w="7035"/>
        <w:gridCol w:w="1582"/>
      </w:tblGrid>
      <w:tr w:rsidR="002C4BC3" w:rsidRPr="002C4BC3" w14:paraId="4375A5F8" w14:textId="77777777" w:rsidTr="00464E3F">
        <w:trPr>
          <w:trHeight w:val="545"/>
          <w:tblHeader/>
        </w:trPr>
        <w:tc>
          <w:tcPr>
            <w:tcW w:w="111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4547B3B7" w14:textId="77777777" w:rsidR="00C646CF" w:rsidRPr="002C4BC3" w:rsidRDefault="00C646CF" w:rsidP="006207D9">
            <w:pPr>
              <w:spacing w:before="20" w:after="20" w:line="240" w:lineRule="auto"/>
              <w:ind w:firstLine="0"/>
              <w:jc w:val="center"/>
              <w:rPr>
                <w:b/>
                <w:bCs/>
                <w:szCs w:val="24"/>
              </w:rPr>
            </w:pPr>
            <w:r w:rsidRPr="002C4BC3">
              <w:rPr>
                <w:b/>
                <w:bCs/>
                <w:szCs w:val="24"/>
              </w:rPr>
              <w:t>Mục tiêu </w:t>
            </w:r>
          </w:p>
        </w:tc>
        <w:tc>
          <w:tcPr>
            <w:tcW w:w="703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6AC6429A" w14:textId="77777777" w:rsidR="00C646CF" w:rsidRPr="002C4BC3" w:rsidRDefault="00C646CF" w:rsidP="006207D9">
            <w:pPr>
              <w:spacing w:before="20" w:after="20" w:line="240" w:lineRule="auto"/>
              <w:ind w:firstLine="0"/>
              <w:jc w:val="center"/>
              <w:rPr>
                <w:b/>
                <w:bCs/>
                <w:szCs w:val="24"/>
              </w:rPr>
            </w:pPr>
            <w:r w:rsidRPr="002C4BC3">
              <w:rPr>
                <w:b/>
                <w:bCs/>
                <w:szCs w:val="24"/>
              </w:rPr>
              <w:t>Mô tả mục tiêu </w:t>
            </w:r>
          </w:p>
        </w:tc>
        <w:tc>
          <w:tcPr>
            <w:tcW w:w="158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52F606F4" w14:textId="77777777" w:rsidR="00C646CF" w:rsidRPr="002C4BC3" w:rsidRDefault="00C646CF" w:rsidP="006207D9">
            <w:pPr>
              <w:spacing w:before="20" w:after="20" w:line="240" w:lineRule="auto"/>
              <w:ind w:firstLine="0"/>
              <w:jc w:val="center"/>
              <w:rPr>
                <w:b/>
                <w:bCs/>
                <w:szCs w:val="24"/>
              </w:rPr>
            </w:pPr>
            <w:r w:rsidRPr="002C4BC3">
              <w:rPr>
                <w:b/>
                <w:bCs/>
                <w:szCs w:val="24"/>
              </w:rPr>
              <w:t>Các CĐR của CTĐT </w:t>
            </w:r>
          </w:p>
        </w:tc>
      </w:tr>
      <w:tr w:rsidR="002C4BC3" w:rsidRPr="002C4BC3" w14:paraId="73B57E08" w14:textId="77777777" w:rsidTr="00464E3F">
        <w:trPr>
          <w:trHeight w:val="390"/>
        </w:trPr>
        <w:tc>
          <w:tcPr>
            <w:tcW w:w="111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136CE114" w14:textId="77777777" w:rsidR="00C646CF" w:rsidRPr="002C4BC3" w:rsidRDefault="00C646CF" w:rsidP="006207D9">
            <w:pPr>
              <w:spacing w:before="20" w:after="20" w:line="240" w:lineRule="auto"/>
              <w:ind w:firstLine="0"/>
              <w:jc w:val="center"/>
              <w:rPr>
                <w:szCs w:val="24"/>
              </w:rPr>
            </w:pPr>
            <w:r w:rsidRPr="002C4BC3">
              <w:rPr>
                <w:b/>
                <w:bCs/>
                <w:szCs w:val="24"/>
              </w:rPr>
              <w:t>G1</w:t>
            </w:r>
          </w:p>
          <w:p w14:paraId="530388C4" w14:textId="77777777" w:rsidR="00C646CF" w:rsidRPr="002C4BC3" w:rsidRDefault="00C646CF" w:rsidP="006207D9">
            <w:pPr>
              <w:spacing w:before="20" w:after="20" w:line="240" w:lineRule="auto"/>
              <w:ind w:firstLine="0"/>
              <w:rPr>
                <w:szCs w:val="24"/>
              </w:rPr>
            </w:pPr>
          </w:p>
        </w:tc>
        <w:tc>
          <w:tcPr>
            <w:tcW w:w="703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49A2B280" w14:textId="77777777" w:rsidR="00C646CF" w:rsidRPr="002C4BC3" w:rsidRDefault="00C646CF" w:rsidP="006207D9">
            <w:pPr>
              <w:spacing w:before="20" w:after="20" w:line="240" w:lineRule="auto"/>
              <w:ind w:firstLine="0"/>
              <w:jc w:val="both"/>
              <w:rPr>
                <w:szCs w:val="24"/>
                <w:lang w:val="vi-VN"/>
              </w:rPr>
            </w:pPr>
            <w:r w:rsidRPr="002C4BC3">
              <w:rPr>
                <w:iCs/>
                <w:szCs w:val="24"/>
              </w:rPr>
              <w:t>Phân tích các quy định của pháp luật Việt Nam để giải quyết được một số vấn đề pháp lý phát sinh trong lĩnh vực thương mại</w:t>
            </w:r>
          </w:p>
        </w:tc>
        <w:tc>
          <w:tcPr>
            <w:tcW w:w="158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01A6B68A" w14:textId="77777777" w:rsidR="00C646CF" w:rsidRPr="002C4BC3" w:rsidRDefault="00C646CF" w:rsidP="006207D9">
            <w:pPr>
              <w:spacing w:before="20" w:after="20" w:line="240" w:lineRule="auto"/>
              <w:ind w:firstLine="0"/>
              <w:jc w:val="center"/>
              <w:rPr>
                <w:szCs w:val="24"/>
                <w:lang w:val="vi-VN"/>
              </w:rPr>
            </w:pPr>
            <w:r w:rsidRPr="002C4BC3">
              <w:rPr>
                <w:szCs w:val="24"/>
              </w:rPr>
              <w:t>1.</w:t>
            </w:r>
            <w:r w:rsidRPr="002C4BC3">
              <w:rPr>
                <w:szCs w:val="24"/>
                <w:lang w:val="vi-VN"/>
              </w:rPr>
              <w:t>3.1</w:t>
            </w:r>
          </w:p>
        </w:tc>
      </w:tr>
      <w:tr w:rsidR="002C4BC3" w:rsidRPr="002C4BC3" w14:paraId="38C9B35D" w14:textId="77777777" w:rsidTr="00464E3F">
        <w:trPr>
          <w:trHeight w:val="390"/>
        </w:trPr>
        <w:tc>
          <w:tcPr>
            <w:tcW w:w="111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14B0F810" w14:textId="77777777" w:rsidR="00C646CF" w:rsidRPr="002C4BC3" w:rsidRDefault="00C646CF" w:rsidP="006207D9">
            <w:pPr>
              <w:spacing w:before="20" w:after="20" w:line="240" w:lineRule="auto"/>
              <w:ind w:firstLine="0"/>
              <w:jc w:val="center"/>
              <w:rPr>
                <w:b/>
                <w:bCs/>
                <w:szCs w:val="24"/>
              </w:rPr>
            </w:pPr>
            <w:r w:rsidRPr="002C4BC3">
              <w:rPr>
                <w:b/>
                <w:bCs/>
                <w:szCs w:val="24"/>
              </w:rPr>
              <w:t>G2</w:t>
            </w:r>
          </w:p>
        </w:tc>
        <w:tc>
          <w:tcPr>
            <w:tcW w:w="703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4294644" w14:textId="77777777" w:rsidR="00C646CF" w:rsidRPr="002C4BC3" w:rsidRDefault="00C646CF" w:rsidP="006207D9">
            <w:pPr>
              <w:spacing w:before="20" w:after="20" w:line="240" w:lineRule="auto"/>
              <w:ind w:firstLine="0"/>
              <w:jc w:val="both"/>
              <w:rPr>
                <w:szCs w:val="24"/>
                <w:lang w:val="vi-VN"/>
              </w:rPr>
            </w:pPr>
            <w:r w:rsidRPr="002C4BC3">
              <w:rPr>
                <w:iCs/>
                <w:szCs w:val="24"/>
              </w:rPr>
              <w:t>Trả lời được trách nhiệm của cử nhân Luật tương ứng với vị trí nhân viên pháp chế tại một doanh nghiệp</w:t>
            </w:r>
          </w:p>
        </w:tc>
        <w:tc>
          <w:tcPr>
            <w:tcW w:w="158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1E799159" w14:textId="77777777" w:rsidR="00C646CF" w:rsidRPr="002C4BC3" w:rsidRDefault="00C646CF" w:rsidP="006207D9">
            <w:pPr>
              <w:spacing w:before="20" w:after="20" w:line="240" w:lineRule="auto"/>
              <w:ind w:firstLine="0"/>
              <w:jc w:val="center"/>
              <w:rPr>
                <w:szCs w:val="24"/>
                <w:lang w:val="vi-VN"/>
              </w:rPr>
            </w:pPr>
            <w:r w:rsidRPr="002C4BC3">
              <w:rPr>
                <w:szCs w:val="24"/>
                <w:lang w:val="vi-VN"/>
              </w:rPr>
              <w:t>4.2.1</w:t>
            </w:r>
          </w:p>
        </w:tc>
      </w:tr>
    </w:tbl>
    <w:p w14:paraId="2CF2BAD2" w14:textId="77777777" w:rsidR="00C646CF" w:rsidRPr="002C4BC3" w:rsidRDefault="00C646CF" w:rsidP="006207D9">
      <w:pPr>
        <w:spacing w:before="20" w:after="20" w:line="240" w:lineRule="auto"/>
        <w:ind w:firstLine="0"/>
        <w:jc w:val="both"/>
        <w:rPr>
          <w:szCs w:val="24"/>
        </w:rPr>
      </w:pPr>
      <w:r w:rsidRPr="002C4BC3">
        <w:rPr>
          <w:b/>
          <w:bCs/>
          <w:i/>
          <w:iCs/>
          <w:szCs w:val="24"/>
        </w:rPr>
        <w:t>8. Chuẩn đầu ra của học phần:</w:t>
      </w:r>
    </w:p>
    <w:tbl>
      <w:tblPr>
        <w:tblW w:w="0" w:type="auto"/>
        <w:tblCellMar>
          <w:top w:w="15" w:type="dxa"/>
          <w:left w:w="15" w:type="dxa"/>
          <w:bottom w:w="15" w:type="dxa"/>
          <w:right w:w="15" w:type="dxa"/>
        </w:tblCellMar>
        <w:tblLook w:val="04A0" w:firstRow="1" w:lastRow="0" w:firstColumn="1" w:lastColumn="0" w:noHBand="0" w:noVBand="1"/>
      </w:tblPr>
      <w:tblGrid>
        <w:gridCol w:w="1101"/>
        <w:gridCol w:w="6957"/>
        <w:gridCol w:w="1554"/>
      </w:tblGrid>
      <w:tr w:rsidR="002C4BC3" w:rsidRPr="002C4BC3" w14:paraId="5FB1F0AF" w14:textId="77777777" w:rsidTr="001B20C7">
        <w:trPr>
          <w:trHeight w:val="546"/>
          <w:tblHeader/>
        </w:trPr>
        <w:tc>
          <w:tcPr>
            <w:tcW w:w="1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6F5E16D" w14:textId="77777777" w:rsidR="00C646CF" w:rsidRPr="002C4BC3" w:rsidRDefault="00C646CF" w:rsidP="006207D9">
            <w:pPr>
              <w:spacing w:before="20" w:after="20" w:line="240" w:lineRule="auto"/>
              <w:ind w:firstLine="0"/>
              <w:jc w:val="center"/>
              <w:rPr>
                <w:b/>
                <w:bCs/>
                <w:szCs w:val="24"/>
              </w:rPr>
            </w:pPr>
            <w:r w:rsidRPr="002C4BC3">
              <w:rPr>
                <w:b/>
                <w:bCs/>
                <w:szCs w:val="24"/>
              </w:rPr>
              <w:t>CĐR </w:t>
            </w:r>
          </w:p>
        </w:tc>
        <w:tc>
          <w:tcPr>
            <w:tcW w:w="69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1D61C51" w14:textId="77777777" w:rsidR="00C646CF" w:rsidRPr="002C4BC3" w:rsidRDefault="00C646CF" w:rsidP="006207D9">
            <w:pPr>
              <w:spacing w:before="20" w:after="20" w:line="240" w:lineRule="auto"/>
              <w:ind w:firstLine="0"/>
              <w:jc w:val="center"/>
              <w:rPr>
                <w:b/>
                <w:bCs/>
                <w:szCs w:val="24"/>
              </w:rPr>
            </w:pPr>
            <w:r w:rsidRPr="002C4BC3">
              <w:rPr>
                <w:b/>
                <w:bCs/>
                <w:szCs w:val="24"/>
              </w:rPr>
              <w:t>Mô tả CĐR</w:t>
            </w:r>
          </w:p>
        </w:tc>
        <w:tc>
          <w:tcPr>
            <w:tcW w:w="15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923DF" w14:textId="77777777" w:rsidR="00C646CF" w:rsidRPr="002C4BC3" w:rsidRDefault="00C646CF" w:rsidP="006207D9">
            <w:pPr>
              <w:spacing w:before="20" w:after="20" w:line="240" w:lineRule="auto"/>
              <w:ind w:firstLine="0"/>
              <w:jc w:val="center"/>
              <w:rPr>
                <w:b/>
                <w:bCs/>
                <w:szCs w:val="24"/>
              </w:rPr>
            </w:pPr>
            <w:r w:rsidRPr="002C4BC3">
              <w:rPr>
                <w:b/>
                <w:bCs/>
                <w:szCs w:val="24"/>
              </w:rPr>
              <w:t>Mức độ giảng dạy</w:t>
            </w:r>
          </w:p>
        </w:tc>
      </w:tr>
      <w:tr w:rsidR="002C4BC3" w:rsidRPr="002C4BC3" w14:paraId="599A47B1" w14:textId="77777777" w:rsidTr="001B20C7">
        <w:tc>
          <w:tcPr>
            <w:tcW w:w="1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86B5F23" w14:textId="77777777" w:rsidR="00C646CF" w:rsidRPr="002C4BC3" w:rsidRDefault="00C646CF" w:rsidP="006207D9">
            <w:pPr>
              <w:spacing w:before="20" w:after="20" w:line="240" w:lineRule="auto"/>
              <w:ind w:firstLine="0"/>
              <w:jc w:val="center"/>
              <w:rPr>
                <w:szCs w:val="24"/>
              </w:rPr>
            </w:pPr>
            <w:r w:rsidRPr="002C4BC3">
              <w:rPr>
                <w:b/>
                <w:bCs/>
                <w:szCs w:val="24"/>
              </w:rPr>
              <w:t>G1.1</w:t>
            </w:r>
          </w:p>
        </w:tc>
        <w:tc>
          <w:tcPr>
            <w:tcW w:w="69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A2D9B54" w14:textId="77777777" w:rsidR="00C646CF" w:rsidRPr="002C4BC3" w:rsidRDefault="00C646CF" w:rsidP="006207D9">
            <w:pPr>
              <w:spacing w:before="20" w:after="20" w:line="240" w:lineRule="auto"/>
              <w:ind w:firstLine="0"/>
              <w:jc w:val="both"/>
              <w:rPr>
                <w:szCs w:val="24"/>
                <w:lang w:val="vi-VN"/>
              </w:rPr>
            </w:pPr>
            <w:r w:rsidRPr="002C4BC3">
              <w:rPr>
                <w:szCs w:val="24"/>
                <w:lang w:val="vi-VN"/>
              </w:rPr>
              <w:t xml:space="preserve">Phân tích các quy định của pháp luật Việt Nam để tiến hành thủ tục đăng ký doanh nghiệp; thủ tục đầu tư; thủ tục phá sản, giải thể doanh nghiệp. </w:t>
            </w:r>
            <w:r w:rsidRPr="002C4BC3">
              <w:rPr>
                <w:rFonts w:eastAsia="Calibri"/>
                <w:szCs w:val="24"/>
                <w:lang w:val="nl-NL"/>
              </w:rPr>
              <w:t xml:space="preserve">tư </w:t>
            </w:r>
            <w:r w:rsidRPr="002C4BC3">
              <w:rPr>
                <w:rFonts w:eastAsia="Calibri"/>
                <w:szCs w:val="24"/>
                <w:lang w:val="vi-VN"/>
              </w:rPr>
              <w:t xml:space="preserve">vấn, </w:t>
            </w:r>
            <w:r w:rsidRPr="002C4BC3">
              <w:rPr>
                <w:rFonts w:eastAsia="Calibri"/>
                <w:szCs w:val="24"/>
                <w:lang w:val="nl-NL"/>
              </w:rPr>
              <w:t>đàm phán, soạn thảo hợp đồng thương mại</w:t>
            </w:r>
            <w:r w:rsidRPr="002C4BC3">
              <w:rPr>
                <w:rFonts w:eastAsia="Calibri"/>
                <w:szCs w:val="24"/>
                <w:lang w:val="vi-VN"/>
              </w:rPr>
              <w:t xml:space="preserve"> đơn giản.</w:t>
            </w:r>
          </w:p>
        </w:tc>
        <w:tc>
          <w:tcPr>
            <w:tcW w:w="15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ACC8A6" w14:textId="77777777" w:rsidR="00C646CF" w:rsidRPr="002C4BC3" w:rsidRDefault="00C646CF" w:rsidP="006207D9">
            <w:pPr>
              <w:spacing w:before="20" w:after="20" w:line="240" w:lineRule="auto"/>
              <w:ind w:firstLine="0"/>
              <w:jc w:val="center"/>
              <w:rPr>
                <w:szCs w:val="24"/>
              </w:rPr>
            </w:pPr>
            <w:r w:rsidRPr="002C4BC3">
              <w:rPr>
                <w:b/>
                <w:bCs/>
                <w:szCs w:val="24"/>
              </w:rPr>
              <w:t>TU4</w:t>
            </w:r>
          </w:p>
        </w:tc>
      </w:tr>
      <w:tr w:rsidR="002C4BC3" w:rsidRPr="002C4BC3" w14:paraId="103258A7" w14:textId="77777777" w:rsidTr="001B20C7">
        <w:tc>
          <w:tcPr>
            <w:tcW w:w="1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EBD44C5" w14:textId="77777777" w:rsidR="00C646CF" w:rsidRPr="002C4BC3" w:rsidRDefault="00C646CF" w:rsidP="006207D9">
            <w:pPr>
              <w:spacing w:before="20" w:after="20" w:line="240" w:lineRule="auto"/>
              <w:ind w:firstLine="0"/>
              <w:jc w:val="center"/>
              <w:rPr>
                <w:szCs w:val="24"/>
              </w:rPr>
            </w:pPr>
            <w:r w:rsidRPr="002C4BC3">
              <w:rPr>
                <w:b/>
                <w:bCs/>
                <w:szCs w:val="24"/>
              </w:rPr>
              <w:t>G1.2</w:t>
            </w:r>
          </w:p>
        </w:tc>
        <w:tc>
          <w:tcPr>
            <w:tcW w:w="69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E03E986" w14:textId="77777777" w:rsidR="00C646CF" w:rsidRPr="002C4BC3" w:rsidRDefault="00C646CF" w:rsidP="006207D9">
            <w:pPr>
              <w:spacing w:before="20" w:after="20" w:line="240" w:lineRule="auto"/>
              <w:ind w:firstLine="0"/>
              <w:jc w:val="both"/>
              <w:rPr>
                <w:szCs w:val="24"/>
                <w:lang w:val="vi-VN"/>
              </w:rPr>
            </w:pPr>
            <w:r w:rsidRPr="002C4BC3">
              <w:rPr>
                <w:szCs w:val="24"/>
                <w:lang w:val="vi-VN"/>
              </w:rPr>
              <w:t>Phân tích các quy định của pháp luật Việt Nam để giải quyết tranh chấp phát sinh từ hợp đồng thương mại</w:t>
            </w:r>
          </w:p>
        </w:tc>
        <w:tc>
          <w:tcPr>
            <w:tcW w:w="15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2276BF" w14:textId="77777777" w:rsidR="00C646CF" w:rsidRPr="002C4BC3" w:rsidRDefault="00C646CF" w:rsidP="006207D9">
            <w:pPr>
              <w:spacing w:before="20" w:after="20" w:line="240" w:lineRule="auto"/>
              <w:ind w:firstLine="0"/>
              <w:jc w:val="center"/>
              <w:rPr>
                <w:szCs w:val="24"/>
              </w:rPr>
            </w:pPr>
            <w:r w:rsidRPr="002C4BC3">
              <w:rPr>
                <w:b/>
                <w:bCs/>
                <w:szCs w:val="24"/>
              </w:rPr>
              <w:t>TU4</w:t>
            </w:r>
          </w:p>
        </w:tc>
      </w:tr>
      <w:tr w:rsidR="002C4BC3" w:rsidRPr="002C4BC3" w14:paraId="0CB5D710" w14:textId="77777777" w:rsidTr="001B20C7">
        <w:tc>
          <w:tcPr>
            <w:tcW w:w="1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67FBB48" w14:textId="77777777" w:rsidR="00C646CF" w:rsidRPr="002C4BC3" w:rsidRDefault="00C646CF" w:rsidP="006207D9">
            <w:pPr>
              <w:spacing w:before="20" w:after="20" w:line="240" w:lineRule="auto"/>
              <w:ind w:firstLine="0"/>
              <w:jc w:val="center"/>
              <w:rPr>
                <w:szCs w:val="24"/>
              </w:rPr>
            </w:pPr>
            <w:r w:rsidRPr="002C4BC3">
              <w:rPr>
                <w:b/>
                <w:bCs/>
                <w:szCs w:val="24"/>
              </w:rPr>
              <w:t>G2.</w:t>
            </w:r>
            <w:r w:rsidRPr="002C4BC3">
              <w:rPr>
                <w:b/>
                <w:bCs/>
                <w:szCs w:val="24"/>
                <w:lang w:val="vi-VN"/>
              </w:rPr>
              <w:t>1</w:t>
            </w:r>
          </w:p>
        </w:tc>
        <w:tc>
          <w:tcPr>
            <w:tcW w:w="69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D40B757" w14:textId="77777777" w:rsidR="00C646CF" w:rsidRPr="002C4BC3" w:rsidRDefault="00C646CF" w:rsidP="006207D9">
            <w:pPr>
              <w:spacing w:before="20" w:after="20" w:line="240" w:lineRule="auto"/>
              <w:ind w:firstLine="0"/>
              <w:jc w:val="both"/>
              <w:rPr>
                <w:szCs w:val="24"/>
                <w:lang w:val="vi-VN"/>
              </w:rPr>
            </w:pPr>
            <w:r w:rsidRPr="002C4BC3">
              <w:rPr>
                <w:rFonts w:eastAsia="Calibri"/>
                <w:iCs/>
                <w:szCs w:val="24"/>
              </w:rPr>
              <w:t xml:space="preserve">Trả lời được trách nhiệm của cử nhân Luật tương ứng với </w:t>
            </w:r>
            <w:r w:rsidRPr="002C4BC3">
              <w:rPr>
                <w:rFonts w:eastAsia="Calibri"/>
                <w:iCs/>
                <w:szCs w:val="24"/>
                <w:lang w:val="vi-VN"/>
              </w:rPr>
              <w:t xml:space="preserve">vị trí pháp chế </w:t>
            </w:r>
            <w:r w:rsidRPr="002C4BC3">
              <w:rPr>
                <w:rFonts w:eastAsia="Calibri"/>
                <w:iCs/>
                <w:szCs w:val="24"/>
              </w:rPr>
              <w:t>tại một doanh nghiệp</w:t>
            </w:r>
          </w:p>
        </w:tc>
        <w:tc>
          <w:tcPr>
            <w:tcW w:w="15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C63396" w14:textId="77777777" w:rsidR="00C646CF" w:rsidRPr="002C4BC3" w:rsidRDefault="00C646CF" w:rsidP="006207D9">
            <w:pPr>
              <w:spacing w:before="20" w:after="20" w:line="240" w:lineRule="auto"/>
              <w:ind w:firstLine="0"/>
              <w:jc w:val="center"/>
              <w:rPr>
                <w:szCs w:val="24"/>
              </w:rPr>
            </w:pPr>
            <w:r w:rsidRPr="002C4BC3">
              <w:rPr>
                <w:b/>
                <w:bCs/>
                <w:szCs w:val="24"/>
                <w:lang w:val="vi-VN"/>
              </w:rPr>
              <w:t>TU</w:t>
            </w:r>
            <w:r w:rsidRPr="002C4BC3">
              <w:rPr>
                <w:b/>
                <w:bCs/>
                <w:szCs w:val="24"/>
              </w:rPr>
              <w:t>2</w:t>
            </w:r>
          </w:p>
        </w:tc>
      </w:tr>
    </w:tbl>
    <w:p w14:paraId="370844EC" w14:textId="77777777" w:rsidR="00C646CF" w:rsidRPr="002C4BC3" w:rsidRDefault="00C646CF"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t>9. Mô tả cách đánh giá học phần:</w:t>
      </w:r>
    </w:p>
    <w:tbl>
      <w:tblPr>
        <w:tblW w:w="9483" w:type="dxa"/>
        <w:tblInd w:w="115" w:type="dxa"/>
        <w:tblCellMar>
          <w:top w:w="15" w:type="dxa"/>
          <w:left w:w="15" w:type="dxa"/>
          <w:bottom w:w="15" w:type="dxa"/>
          <w:right w:w="15" w:type="dxa"/>
        </w:tblCellMar>
        <w:tblLook w:val="04A0" w:firstRow="1" w:lastRow="0" w:firstColumn="1" w:lastColumn="0" w:noHBand="0" w:noVBand="1"/>
      </w:tblPr>
      <w:tblGrid>
        <w:gridCol w:w="2715"/>
        <w:gridCol w:w="2977"/>
        <w:gridCol w:w="2410"/>
        <w:gridCol w:w="1381"/>
      </w:tblGrid>
      <w:tr w:rsidR="002C4BC3" w:rsidRPr="002C4BC3" w14:paraId="7354BABD" w14:textId="77777777" w:rsidTr="006E4152">
        <w:trPr>
          <w:trHeight w:val="470"/>
          <w:tblHeader/>
        </w:trPr>
        <w:tc>
          <w:tcPr>
            <w:tcW w:w="2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48EFD8" w14:textId="77777777" w:rsidR="00C646CF" w:rsidRPr="002C4BC3" w:rsidRDefault="00C646CF" w:rsidP="006207D9">
            <w:pPr>
              <w:spacing w:before="20" w:after="20" w:line="240" w:lineRule="auto"/>
              <w:ind w:firstLine="0"/>
              <w:jc w:val="center"/>
              <w:rPr>
                <w:b/>
                <w:bCs/>
                <w:szCs w:val="24"/>
              </w:rPr>
            </w:pPr>
            <w:r w:rsidRPr="002C4BC3">
              <w:rPr>
                <w:b/>
                <w:bCs/>
                <w:szCs w:val="24"/>
              </w:rPr>
              <w:t>Thành phần đánh giá</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2610B4" w14:textId="77777777" w:rsidR="00C646CF" w:rsidRPr="002C4BC3" w:rsidRDefault="00C646CF" w:rsidP="006207D9">
            <w:pPr>
              <w:spacing w:before="20" w:after="20" w:line="240" w:lineRule="auto"/>
              <w:ind w:firstLine="0"/>
              <w:jc w:val="center"/>
              <w:rPr>
                <w:b/>
                <w:bCs/>
                <w:szCs w:val="24"/>
              </w:rPr>
            </w:pPr>
            <w:r w:rsidRPr="002C4BC3">
              <w:rPr>
                <w:b/>
                <w:bCs/>
                <w:szCs w:val="24"/>
              </w:rPr>
              <w:t>Bài đánh giá</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B9E0F" w14:textId="77777777" w:rsidR="00C646CF" w:rsidRPr="002C4BC3" w:rsidRDefault="00C646CF" w:rsidP="006207D9">
            <w:pPr>
              <w:spacing w:before="20" w:after="20" w:line="240" w:lineRule="auto"/>
              <w:ind w:firstLine="0"/>
              <w:jc w:val="center"/>
              <w:rPr>
                <w:b/>
                <w:bCs/>
                <w:szCs w:val="24"/>
              </w:rPr>
            </w:pPr>
            <w:r w:rsidRPr="002C4BC3">
              <w:rPr>
                <w:b/>
                <w:bCs/>
                <w:szCs w:val="24"/>
              </w:rPr>
              <w:t>CĐR học phần</w:t>
            </w:r>
          </w:p>
        </w:tc>
        <w:tc>
          <w:tcPr>
            <w:tcW w:w="13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CB8908" w14:textId="77777777" w:rsidR="00C646CF" w:rsidRPr="002C4BC3" w:rsidRDefault="00C646CF" w:rsidP="006207D9">
            <w:pPr>
              <w:spacing w:before="20" w:after="20" w:line="240" w:lineRule="auto"/>
              <w:ind w:firstLine="0"/>
              <w:jc w:val="center"/>
              <w:rPr>
                <w:b/>
                <w:bCs/>
                <w:szCs w:val="24"/>
              </w:rPr>
            </w:pPr>
            <w:r w:rsidRPr="002C4BC3">
              <w:rPr>
                <w:b/>
                <w:bCs/>
                <w:szCs w:val="24"/>
              </w:rPr>
              <w:t>Tỷ lệ (%)</w:t>
            </w:r>
          </w:p>
        </w:tc>
      </w:tr>
      <w:tr w:rsidR="002C4BC3" w:rsidRPr="002C4BC3" w14:paraId="2C6C3A7F" w14:textId="77777777" w:rsidTr="006E4152">
        <w:trPr>
          <w:trHeight w:val="303"/>
        </w:trPr>
        <w:tc>
          <w:tcPr>
            <w:tcW w:w="2715"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14:paraId="148CE5C4" w14:textId="77777777" w:rsidR="006E4152" w:rsidRPr="002C4BC3" w:rsidRDefault="006E4152" w:rsidP="006207D9">
            <w:pPr>
              <w:spacing w:before="20" w:after="20" w:line="240" w:lineRule="auto"/>
              <w:ind w:firstLine="0"/>
              <w:jc w:val="both"/>
              <w:rPr>
                <w:szCs w:val="24"/>
              </w:rPr>
            </w:pPr>
            <w:r w:rsidRPr="002C4BC3">
              <w:rPr>
                <w:szCs w:val="24"/>
              </w:rPr>
              <w:t>X. Đánh giá quá trình</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57427A" w14:textId="26A87757" w:rsidR="006E4152" w:rsidRPr="002C4BC3" w:rsidRDefault="006E4152" w:rsidP="006207D9">
            <w:pPr>
              <w:spacing w:before="20" w:after="20" w:line="240" w:lineRule="auto"/>
              <w:ind w:firstLine="0"/>
              <w:jc w:val="center"/>
              <w:rPr>
                <w:szCs w:val="24"/>
                <w:lang w:val="vi-VN"/>
              </w:rPr>
            </w:pPr>
            <w:r w:rsidRPr="002C4BC3">
              <w:rPr>
                <w:szCs w:val="24"/>
                <w:lang w:val="vi-VN"/>
              </w:rPr>
              <w:t xml:space="preserve">X1 – </w:t>
            </w:r>
            <w:r w:rsidRPr="002C4BC3">
              <w:rPr>
                <w:szCs w:val="24"/>
              </w:rPr>
              <w:t xml:space="preserve">Kiểm tra viết </w:t>
            </w:r>
            <w:r w:rsidRPr="002C4BC3">
              <w:rPr>
                <w:szCs w:val="24"/>
                <w:lang w:val="vi-VN"/>
              </w:rPr>
              <w:t>tự luận</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9E3DF4" w14:textId="77777777" w:rsidR="006E4152" w:rsidRPr="002C4BC3" w:rsidRDefault="006E4152" w:rsidP="006207D9">
            <w:pPr>
              <w:spacing w:before="20" w:after="20" w:line="240" w:lineRule="auto"/>
              <w:ind w:firstLine="0"/>
              <w:jc w:val="center"/>
              <w:rPr>
                <w:szCs w:val="24"/>
                <w:lang w:val="vi-VN"/>
              </w:rPr>
            </w:pPr>
            <w:r w:rsidRPr="002C4BC3">
              <w:rPr>
                <w:szCs w:val="24"/>
                <w:lang w:val="vi-VN"/>
              </w:rPr>
              <w:t>G1.1, G2.1</w:t>
            </w:r>
          </w:p>
        </w:tc>
        <w:tc>
          <w:tcPr>
            <w:tcW w:w="13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B8863" w14:textId="7C705E09" w:rsidR="006E4152" w:rsidRPr="002C4BC3" w:rsidRDefault="006E4152" w:rsidP="006207D9">
            <w:pPr>
              <w:spacing w:before="20" w:after="20" w:line="240" w:lineRule="auto"/>
              <w:ind w:firstLine="0"/>
              <w:jc w:val="center"/>
              <w:rPr>
                <w:szCs w:val="24"/>
              </w:rPr>
            </w:pPr>
            <w:r w:rsidRPr="002C4BC3">
              <w:rPr>
                <w:szCs w:val="24"/>
              </w:rPr>
              <w:t>15</w:t>
            </w:r>
          </w:p>
        </w:tc>
      </w:tr>
      <w:tr w:rsidR="002C4BC3" w:rsidRPr="002C4BC3" w14:paraId="4BE04866" w14:textId="77777777" w:rsidTr="006E4152">
        <w:trPr>
          <w:trHeight w:val="308"/>
        </w:trPr>
        <w:tc>
          <w:tcPr>
            <w:tcW w:w="2715" w:type="dxa"/>
            <w:vMerge/>
            <w:tcBorders>
              <w:left w:val="single" w:sz="4" w:space="0" w:color="000000"/>
              <w:right w:val="single" w:sz="4" w:space="0" w:color="000000"/>
            </w:tcBorders>
            <w:vAlign w:val="center"/>
            <w:hideMark/>
          </w:tcPr>
          <w:p w14:paraId="4F0CEFA1" w14:textId="77777777" w:rsidR="006E4152" w:rsidRPr="002C4BC3" w:rsidRDefault="006E4152" w:rsidP="006207D9">
            <w:pPr>
              <w:spacing w:before="20" w:after="20" w:line="240" w:lineRule="auto"/>
              <w:ind w:firstLine="0"/>
              <w:rPr>
                <w:szCs w:val="24"/>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51D6FE" w14:textId="4C91A185" w:rsidR="006E4152" w:rsidRPr="002C4BC3" w:rsidRDefault="006E4152" w:rsidP="006207D9">
            <w:pPr>
              <w:spacing w:before="20" w:after="20" w:line="240" w:lineRule="auto"/>
              <w:ind w:firstLine="0"/>
              <w:jc w:val="center"/>
              <w:rPr>
                <w:szCs w:val="24"/>
                <w:lang w:val="vi-VN"/>
              </w:rPr>
            </w:pPr>
            <w:r w:rsidRPr="002C4BC3">
              <w:rPr>
                <w:szCs w:val="24"/>
                <w:lang w:val="vi-VN"/>
              </w:rPr>
              <w:t xml:space="preserve">X2 – </w:t>
            </w:r>
            <w:r w:rsidRPr="002C4BC3">
              <w:rPr>
                <w:szCs w:val="24"/>
              </w:rPr>
              <w:t xml:space="preserve">Kiểm tra viết </w:t>
            </w:r>
            <w:r w:rsidRPr="002C4BC3">
              <w:rPr>
                <w:szCs w:val="24"/>
                <w:lang w:val="vi-VN"/>
              </w:rPr>
              <w:t>tự luận</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B1B081" w14:textId="77777777" w:rsidR="006E4152" w:rsidRPr="002C4BC3" w:rsidRDefault="006E4152" w:rsidP="006207D9">
            <w:pPr>
              <w:spacing w:before="20" w:after="20" w:line="240" w:lineRule="auto"/>
              <w:ind w:firstLine="0"/>
              <w:jc w:val="center"/>
              <w:rPr>
                <w:szCs w:val="24"/>
                <w:lang w:val="vi-VN"/>
              </w:rPr>
            </w:pPr>
            <w:r w:rsidRPr="002C4BC3">
              <w:rPr>
                <w:szCs w:val="24"/>
                <w:lang w:val="vi-VN"/>
              </w:rPr>
              <w:t>G1.2, G2.1</w:t>
            </w:r>
          </w:p>
        </w:tc>
        <w:tc>
          <w:tcPr>
            <w:tcW w:w="13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D23BA" w14:textId="5CC3C56B" w:rsidR="006E4152" w:rsidRPr="002C4BC3" w:rsidRDefault="006E4152" w:rsidP="006207D9">
            <w:pPr>
              <w:spacing w:before="20" w:after="20" w:line="240" w:lineRule="auto"/>
              <w:ind w:firstLine="0"/>
              <w:jc w:val="center"/>
              <w:rPr>
                <w:szCs w:val="24"/>
              </w:rPr>
            </w:pPr>
            <w:r w:rsidRPr="002C4BC3">
              <w:rPr>
                <w:szCs w:val="24"/>
              </w:rPr>
              <w:t>15</w:t>
            </w:r>
          </w:p>
        </w:tc>
      </w:tr>
      <w:tr w:rsidR="002C4BC3" w:rsidRPr="002C4BC3" w14:paraId="31FAC762" w14:textId="77777777" w:rsidTr="006E4152">
        <w:trPr>
          <w:trHeight w:val="308"/>
        </w:trPr>
        <w:tc>
          <w:tcPr>
            <w:tcW w:w="2715" w:type="dxa"/>
            <w:vMerge/>
            <w:tcBorders>
              <w:left w:val="single" w:sz="4" w:space="0" w:color="000000"/>
              <w:bottom w:val="single" w:sz="4" w:space="0" w:color="000000"/>
              <w:right w:val="single" w:sz="4" w:space="0" w:color="000000"/>
            </w:tcBorders>
            <w:vAlign w:val="center"/>
          </w:tcPr>
          <w:p w14:paraId="77533592" w14:textId="77777777" w:rsidR="006E4152" w:rsidRPr="002C4BC3" w:rsidRDefault="006E4152" w:rsidP="006207D9">
            <w:pPr>
              <w:spacing w:before="20" w:after="20" w:line="240" w:lineRule="auto"/>
              <w:ind w:firstLine="0"/>
              <w:rPr>
                <w:szCs w:val="24"/>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3B16A0" w14:textId="14A663CB" w:rsidR="006E4152" w:rsidRPr="002C4BC3" w:rsidRDefault="006E4152" w:rsidP="006207D9">
            <w:pPr>
              <w:spacing w:before="20" w:after="20" w:line="240" w:lineRule="auto"/>
              <w:ind w:firstLine="0"/>
              <w:jc w:val="center"/>
              <w:rPr>
                <w:szCs w:val="24"/>
              </w:rPr>
            </w:pPr>
            <w:r w:rsidRPr="002C4BC3">
              <w:rPr>
                <w:szCs w:val="24"/>
              </w:rPr>
              <w:t>X3 – Bài tập lớn</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FEA3E" w14:textId="43D7121D" w:rsidR="006E4152" w:rsidRPr="002C4BC3" w:rsidRDefault="006E4152" w:rsidP="006207D9">
            <w:pPr>
              <w:spacing w:before="20" w:after="20" w:line="240" w:lineRule="auto"/>
              <w:ind w:firstLine="0"/>
              <w:jc w:val="center"/>
              <w:rPr>
                <w:szCs w:val="24"/>
                <w:lang w:val="vi-VN"/>
              </w:rPr>
            </w:pPr>
            <w:r w:rsidRPr="002C4BC3">
              <w:rPr>
                <w:szCs w:val="24"/>
                <w:lang w:val="vi-VN"/>
              </w:rPr>
              <w:t>G1.1, G2.1</w:t>
            </w:r>
            <w:r w:rsidRPr="002C4BC3">
              <w:rPr>
                <w:szCs w:val="24"/>
              </w:rPr>
              <w:t>,</w:t>
            </w:r>
            <w:r w:rsidRPr="002C4BC3">
              <w:rPr>
                <w:szCs w:val="24"/>
                <w:lang w:val="vi-VN"/>
              </w:rPr>
              <w:t xml:space="preserve"> G2.1</w:t>
            </w:r>
          </w:p>
        </w:tc>
        <w:tc>
          <w:tcPr>
            <w:tcW w:w="13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2A1880" w14:textId="7FC963AB" w:rsidR="006E4152" w:rsidRPr="002C4BC3" w:rsidRDefault="006E4152" w:rsidP="006207D9">
            <w:pPr>
              <w:spacing w:before="20" w:after="20" w:line="240" w:lineRule="auto"/>
              <w:ind w:firstLine="0"/>
              <w:jc w:val="center"/>
              <w:rPr>
                <w:szCs w:val="24"/>
              </w:rPr>
            </w:pPr>
            <w:r w:rsidRPr="002C4BC3">
              <w:rPr>
                <w:szCs w:val="24"/>
              </w:rPr>
              <w:t>20</w:t>
            </w:r>
          </w:p>
        </w:tc>
      </w:tr>
      <w:tr w:rsidR="002C4BC3" w:rsidRPr="002C4BC3" w14:paraId="68060786" w14:textId="77777777" w:rsidTr="006E4152">
        <w:trPr>
          <w:trHeight w:val="269"/>
        </w:trPr>
        <w:tc>
          <w:tcPr>
            <w:tcW w:w="2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642E0" w14:textId="77777777" w:rsidR="006E4152" w:rsidRPr="002C4BC3" w:rsidRDefault="006E4152" w:rsidP="006207D9">
            <w:pPr>
              <w:spacing w:before="20" w:after="20" w:line="240" w:lineRule="auto"/>
              <w:ind w:firstLine="0"/>
              <w:jc w:val="both"/>
              <w:rPr>
                <w:szCs w:val="24"/>
              </w:rPr>
            </w:pPr>
            <w:r w:rsidRPr="002C4BC3">
              <w:rPr>
                <w:szCs w:val="24"/>
              </w:rPr>
              <w:t>Y. Đánh giá cuối kỳ</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072B5" w14:textId="58FF0DDD" w:rsidR="006E4152" w:rsidRPr="002C4BC3" w:rsidRDefault="00E2414B" w:rsidP="006207D9">
            <w:pPr>
              <w:spacing w:before="20" w:after="20" w:line="240" w:lineRule="auto"/>
              <w:ind w:firstLine="0"/>
              <w:jc w:val="center"/>
              <w:rPr>
                <w:szCs w:val="24"/>
                <w:lang w:val="vi-VN"/>
              </w:rPr>
            </w:pPr>
            <w:r w:rsidRPr="002C4BC3">
              <w:rPr>
                <w:szCs w:val="24"/>
                <w:lang w:val="vi-VN"/>
              </w:rPr>
              <w:t>Thi viết tự luận</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D2973" w14:textId="77777777" w:rsidR="006E4152" w:rsidRPr="002C4BC3" w:rsidRDefault="006E4152" w:rsidP="006207D9">
            <w:pPr>
              <w:spacing w:before="20" w:after="20" w:line="240" w:lineRule="auto"/>
              <w:ind w:firstLine="0"/>
              <w:jc w:val="center"/>
              <w:rPr>
                <w:szCs w:val="24"/>
                <w:lang w:val="vi-VN"/>
              </w:rPr>
            </w:pPr>
            <w:r w:rsidRPr="002C4BC3">
              <w:rPr>
                <w:szCs w:val="24"/>
                <w:lang w:val="vi-VN"/>
              </w:rPr>
              <w:t>G1.1, G1.2</w:t>
            </w:r>
          </w:p>
        </w:tc>
        <w:tc>
          <w:tcPr>
            <w:tcW w:w="13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BF440" w14:textId="77777777" w:rsidR="006E4152" w:rsidRPr="002C4BC3" w:rsidRDefault="006E4152" w:rsidP="006207D9">
            <w:pPr>
              <w:spacing w:before="20" w:after="20" w:line="240" w:lineRule="auto"/>
              <w:ind w:firstLine="0"/>
              <w:jc w:val="center"/>
              <w:rPr>
                <w:szCs w:val="24"/>
              </w:rPr>
            </w:pPr>
            <w:r w:rsidRPr="002C4BC3">
              <w:rPr>
                <w:szCs w:val="24"/>
              </w:rPr>
              <w:t>50</w:t>
            </w:r>
          </w:p>
        </w:tc>
      </w:tr>
    </w:tbl>
    <w:p w14:paraId="4A5B9C6F" w14:textId="77777777" w:rsidR="00C646CF" w:rsidRPr="002C4BC3" w:rsidRDefault="00C646CF" w:rsidP="006207D9">
      <w:pPr>
        <w:spacing w:before="20" w:after="20" w:line="240" w:lineRule="auto"/>
        <w:ind w:firstLine="0"/>
        <w:jc w:val="both"/>
        <w:rPr>
          <w:szCs w:val="24"/>
        </w:rPr>
      </w:pPr>
      <w:r w:rsidRPr="002C4BC3">
        <w:rPr>
          <w:szCs w:val="24"/>
        </w:rPr>
        <w:t xml:space="preserve"> Điểm đánh giá học phần:</w:t>
      </w:r>
    </w:p>
    <w:p w14:paraId="378D38B9" w14:textId="77777777" w:rsidR="00C646CF" w:rsidRPr="002C4BC3" w:rsidRDefault="00C646CF" w:rsidP="006207D9">
      <w:pPr>
        <w:spacing w:before="20" w:after="20" w:line="240" w:lineRule="auto"/>
        <w:ind w:firstLine="0"/>
        <w:jc w:val="center"/>
        <w:rPr>
          <w:szCs w:val="24"/>
          <w:lang w:val="de-DE"/>
        </w:rPr>
      </w:pPr>
      <w:r w:rsidRPr="002C4BC3">
        <w:rPr>
          <w:szCs w:val="24"/>
          <w:lang w:val="de-DE"/>
        </w:rPr>
        <w:t>Z = 0.5X + 0.5Y</w:t>
      </w:r>
    </w:p>
    <w:p w14:paraId="3FC5E859" w14:textId="77777777" w:rsidR="00C646CF" w:rsidRPr="002C4BC3" w:rsidRDefault="00C646CF" w:rsidP="006207D9">
      <w:pPr>
        <w:spacing w:before="20" w:after="20" w:line="240" w:lineRule="auto"/>
        <w:ind w:firstLine="0"/>
        <w:rPr>
          <w:rFonts w:eastAsia="Calibri"/>
          <w:b/>
          <w:i/>
          <w:szCs w:val="24"/>
          <w:lang w:val="vi-VN"/>
        </w:rPr>
      </w:pPr>
      <w:r w:rsidRPr="002C4BC3">
        <w:rPr>
          <w:rFonts w:eastAsia="Calibri"/>
          <w:b/>
          <w:i/>
          <w:szCs w:val="24"/>
          <w:lang w:val="de-DE"/>
        </w:rPr>
        <w:lastRenderedPageBreak/>
        <w:t xml:space="preserve">10. Nội dung giảng </w:t>
      </w:r>
      <w:r w:rsidRPr="002C4BC3">
        <w:rPr>
          <w:rFonts w:eastAsia="Calibri"/>
          <w:b/>
          <w:i/>
          <w:szCs w:val="24"/>
          <w:lang w:val="vi-VN"/>
        </w:rPr>
        <w:t>dạy:</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567"/>
        <w:gridCol w:w="992"/>
        <w:gridCol w:w="4394"/>
        <w:gridCol w:w="992"/>
      </w:tblGrid>
      <w:tr w:rsidR="002C4BC3" w:rsidRPr="002C4BC3" w14:paraId="0C8697E7" w14:textId="77777777" w:rsidTr="00464E3F">
        <w:trPr>
          <w:tblHeader/>
        </w:trPr>
        <w:tc>
          <w:tcPr>
            <w:tcW w:w="2581" w:type="dxa"/>
            <w:shd w:val="clear" w:color="auto" w:fill="auto"/>
            <w:vAlign w:val="center"/>
          </w:tcPr>
          <w:p w14:paraId="266F81B0" w14:textId="77777777" w:rsidR="00C646CF" w:rsidRPr="002C4BC3" w:rsidRDefault="00C646CF" w:rsidP="006207D9">
            <w:pPr>
              <w:spacing w:before="20" w:after="20" w:line="240" w:lineRule="auto"/>
              <w:ind w:firstLine="0"/>
              <w:jc w:val="center"/>
              <w:rPr>
                <w:rFonts w:eastAsia="Calibri"/>
                <w:b/>
                <w:szCs w:val="24"/>
                <w:lang w:val="vi-VN"/>
              </w:rPr>
            </w:pPr>
            <w:r w:rsidRPr="002C4BC3">
              <w:rPr>
                <w:rFonts w:eastAsia="Calibri"/>
                <w:b/>
                <w:szCs w:val="24"/>
                <w:lang w:val="vi-VN"/>
              </w:rPr>
              <w:t>Nội dung giảng dạy</w:t>
            </w:r>
          </w:p>
        </w:tc>
        <w:tc>
          <w:tcPr>
            <w:tcW w:w="567" w:type="dxa"/>
            <w:shd w:val="clear" w:color="auto" w:fill="auto"/>
          </w:tcPr>
          <w:p w14:paraId="1ECF113C" w14:textId="77777777" w:rsidR="00C646CF" w:rsidRPr="002C4BC3" w:rsidRDefault="00C646CF" w:rsidP="006207D9">
            <w:pPr>
              <w:spacing w:before="20" w:after="20" w:line="240" w:lineRule="auto"/>
              <w:ind w:firstLine="0"/>
              <w:jc w:val="center"/>
              <w:rPr>
                <w:rFonts w:eastAsia="Calibri"/>
                <w:b/>
                <w:szCs w:val="24"/>
                <w:lang w:val="vi-VN"/>
              </w:rPr>
            </w:pPr>
            <w:r w:rsidRPr="002C4BC3">
              <w:rPr>
                <w:rFonts w:eastAsia="Calibri"/>
                <w:b/>
                <w:szCs w:val="24"/>
                <w:lang w:val="vi-VN"/>
              </w:rPr>
              <w:t>Số tiết</w:t>
            </w:r>
          </w:p>
        </w:tc>
        <w:tc>
          <w:tcPr>
            <w:tcW w:w="992" w:type="dxa"/>
            <w:shd w:val="clear" w:color="auto" w:fill="auto"/>
          </w:tcPr>
          <w:p w14:paraId="08D4EB8A" w14:textId="77777777" w:rsidR="00C646CF" w:rsidRPr="002C4BC3" w:rsidRDefault="00C646CF" w:rsidP="006207D9">
            <w:pPr>
              <w:spacing w:before="20" w:after="20" w:line="240" w:lineRule="auto"/>
              <w:ind w:firstLine="0"/>
              <w:jc w:val="center"/>
              <w:rPr>
                <w:rFonts w:eastAsia="Calibri"/>
                <w:b/>
                <w:szCs w:val="24"/>
                <w:lang w:val="vi-VN"/>
              </w:rPr>
            </w:pPr>
            <w:r w:rsidRPr="002C4BC3">
              <w:rPr>
                <w:rFonts w:eastAsia="Calibri"/>
                <w:b/>
                <w:szCs w:val="24"/>
                <w:lang w:val="vi-VN"/>
              </w:rPr>
              <w:t>CĐR</w:t>
            </w:r>
          </w:p>
          <w:p w14:paraId="6B5CBE35" w14:textId="77777777" w:rsidR="00C646CF" w:rsidRPr="002C4BC3" w:rsidRDefault="00C646CF" w:rsidP="006207D9">
            <w:pPr>
              <w:spacing w:before="20" w:after="20" w:line="240" w:lineRule="auto"/>
              <w:ind w:firstLine="0"/>
              <w:jc w:val="center"/>
              <w:rPr>
                <w:rFonts w:eastAsia="Calibri"/>
                <w:b/>
                <w:szCs w:val="24"/>
                <w:lang w:val="vi-VN"/>
              </w:rPr>
            </w:pPr>
            <w:r w:rsidRPr="002C4BC3">
              <w:rPr>
                <w:rFonts w:eastAsia="Calibri"/>
                <w:b/>
                <w:szCs w:val="24"/>
                <w:lang w:val="vi-VN"/>
              </w:rPr>
              <w:t>học phần</w:t>
            </w:r>
          </w:p>
        </w:tc>
        <w:tc>
          <w:tcPr>
            <w:tcW w:w="4394" w:type="dxa"/>
            <w:shd w:val="clear" w:color="auto" w:fill="auto"/>
            <w:vAlign w:val="center"/>
          </w:tcPr>
          <w:p w14:paraId="5FF9F67B" w14:textId="77777777" w:rsidR="00C646CF" w:rsidRPr="002C4BC3" w:rsidRDefault="00C646CF" w:rsidP="006207D9">
            <w:pPr>
              <w:spacing w:before="20" w:after="20" w:line="240" w:lineRule="auto"/>
              <w:ind w:firstLine="0"/>
              <w:jc w:val="center"/>
              <w:rPr>
                <w:rFonts w:eastAsia="Calibri"/>
                <w:b/>
                <w:szCs w:val="24"/>
                <w:lang w:val="vi-VN"/>
              </w:rPr>
            </w:pPr>
            <w:r w:rsidRPr="002C4BC3">
              <w:rPr>
                <w:rFonts w:eastAsia="Calibri"/>
                <w:b/>
                <w:szCs w:val="24"/>
                <w:lang w:val="vi-VN"/>
              </w:rPr>
              <w:t>Hoạt động dạy và học</w:t>
            </w:r>
          </w:p>
        </w:tc>
        <w:tc>
          <w:tcPr>
            <w:tcW w:w="992" w:type="dxa"/>
            <w:shd w:val="clear" w:color="auto" w:fill="auto"/>
            <w:vAlign w:val="center"/>
          </w:tcPr>
          <w:p w14:paraId="1371B703" w14:textId="77777777" w:rsidR="00C646CF" w:rsidRPr="002C4BC3" w:rsidRDefault="00C646CF" w:rsidP="006207D9">
            <w:pPr>
              <w:spacing w:before="20" w:after="20" w:line="240" w:lineRule="auto"/>
              <w:ind w:firstLine="0"/>
              <w:jc w:val="center"/>
              <w:rPr>
                <w:rFonts w:eastAsia="Calibri"/>
                <w:b/>
                <w:szCs w:val="24"/>
                <w:lang w:val="vi-VN"/>
              </w:rPr>
            </w:pPr>
            <w:r w:rsidRPr="002C4BC3">
              <w:rPr>
                <w:rFonts w:eastAsia="Calibri"/>
                <w:b/>
                <w:szCs w:val="24"/>
                <w:lang w:val="vi-VN"/>
              </w:rPr>
              <w:t>Bài đánh giá</w:t>
            </w:r>
          </w:p>
        </w:tc>
      </w:tr>
      <w:tr w:rsidR="002C4BC3" w:rsidRPr="002C4BC3" w14:paraId="1313F068" w14:textId="77777777" w:rsidTr="00464E3F">
        <w:tc>
          <w:tcPr>
            <w:tcW w:w="2581" w:type="dxa"/>
            <w:shd w:val="clear" w:color="auto" w:fill="auto"/>
          </w:tcPr>
          <w:p w14:paraId="227E3A08"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Chương 1. Pháp luật doanh nghiệp</w:t>
            </w:r>
          </w:p>
          <w:p w14:paraId="5F8518D3"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1.1.Một số vấn đề chung về doanh nghiệp</w:t>
            </w:r>
          </w:p>
          <w:p w14:paraId="10164147" w14:textId="025CF7CA"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1.2. Công ty</w:t>
            </w:r>
          </w:p>
          <w:p w14:paraId="40D3067A" w14:textId="77777777" w:rsidR="00C646CF" w:rsidRPr="002C4BC3" w:rsidRDefault="00C646CF" w:rsidP="006207D9">
            <w:pPr>
              <w:spacing w:before="20" w:after="20" w:line="240" w:lineRule="auto"/>
              <w:ind w:firstLine="0"/>
              <w:jc w:val="both"/>
              <w:rPr>
                <w:rFonts w:eastAsia="Calibri"/>
                <w:b/>
                <w:i/>
                <w:szCs w:val="24"/>
                <w:lang w:val="vi-VN"/>
              </w:rPr>
            </w:pPr>
          </w:p>
        </w:tc>
        <w:tc>
          <w:tcPr>
            <w:tcW w:w="567" w:type="dxa"/>
            <w:shd w:val="clear" w:color="auto" w:fill="auto"/>
          </w:tcPr>
          <w:p w14:paraId="7AAC4D4F" w14:textId="20D673A4" w:rsidR="00C646CF" w:rsidRPr="002C4BC3" w:rsidRDefault="00F06D44" w:rsidP="006207D9">
            <w:pPr>
              <w:spacing w:before="20" w:after="20" w:line="240" w:lineRule="auto"/>
              <w:ind w:firstLine="0"/>
              <w:jc w:val="center"/>
              <w:rPr>
                <w:rFonts w:eastAsia="Calibri"/>
                <w:bCs/>
                <w:szCs w:val="24"/>
              </w:rPr>
            </w:pPr>
            <w:r w:rsidRPr="002C4BC3">
              <w:rPr>
                <w:rFonts w:eastAsia="Calibri"/>
                <w:bCs/>
                <w:szCs w:val="24"/>
              </w:rPr>
              <w:t>10</w:t>
            </w:r>
          </w:p>
        </w:tc>
        <w:tc>
          <w:tcPr>
            <w:tcW w:w="992" w:type="dxa"/>
            <w:shd w:val="clear" w:color="auto" w:fill="auto"/>
          </w:tcPr>
          <w:p w14:paraId="3F1ECB7B"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G1.1</w:t>
            </w:r>
          </w:p>
          <w:p w14:paraId="1B710A39"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G2.1</w:t>
            </w:r>
          </w:p>
          <w:p w14:paraId="5AA1ECB2" w14:textId="77777777" w:rsidR="00C646CF" w:rsidRPr="002C4BC3" w:rsidRDefault="00C646CF" w:rsidP="006207D9">
            <w:pPr>
              <w:spacing w:before="20" w:after="20" w:line="240" w:lineRule="auto"/>
              <w:ind w:firstLine="0"/>
              <w:jc w:val="center"/>
              <w:rPr>
                <w:rFonts w:eastAsia="Calibri"/>
                <w:bCs/>
                <w:szCs w:val="24"/>
                <w:lang w:val="vi-VN"/>
              </w:rPr>
            </w:pPr>
          </w:p>
        </w:tc>
        <w:tc>
          <w:tcPr>
            <w:tcW w:w="4394" w:type="dxa"/>
            <w:shd w:val="clear" w:color="auto" w:fill="auto"/>
          </w:tcPr>
          <w:p w14:paraId="11024727"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b/>
                <w:szCs w:val="24"/>
                <w:lang w:val="vi-VN"/>
              </w:rPr>
              <w:t>Dạy</w:t>
            </w:r>
            <w:r w:rsidRPr="002C4BC3">
              <w:rPr>
                <w:rFonts w:eastAsia="Calibri"/>
                <w:szCs w:val="24"/>
                <w:lang w:val="vi-VN"/>
              </w:rPr>
              <w:t xml:space="preserve">: </w:t>
            </w:r>
          </w:p>
          <w:p w14:paraId="1F705885"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giảng về một vấn đề tổng quan về doanh nghiệp.</w:t>
            </w:r>
          </w:p>
          <w:p w14:paraId="3400A662"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hướng dẫn sinh viên phân tích quy định pháp luật về điều kiện, thủ tục thành lập doanh nghiệp; thủ tục giải thể doanh nghiệp.</w:t>
            </w:r>
          </w:p>
          <w:p w14:paraId="17FBBCB2"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-Giảng viên chia sinh viên thành các nhóm thảo luận về khái niệm và đặc điểm của:</w:t>
            </w:r>
          </w:p>
          <w:p w14:paraId="2F82A9E5"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+Doanh nghiệp tư nhân</w:t>
            </w:r>
          </w:p>
          <w:p w14:paraId="42BC76A1"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+Công ty hợp danh</w:t>
            </w:r>
          </w:p>
          <w:p w14:paraId="531FE06B"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+Công ty TNHH một thành viên</w:t>
            </w:r>
          </w:p>
          <w:p w14:paraId="08F15239"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+Công ty TNHH có từ hai thành viên trở lên</w:t>
            </w:r>
          </w:p>
          <w:p w14:paraId="2CEC1705"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+Công ty cổ phần</w:t>
            </w:r>
          </w:p>
          <w:p w14:paraId="783BEB23"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b/>
                <w:szCs w:val="24"/>
                <w:lang w:val="vi-VN"/>
              </w:rPr>
              <w:t>Học ở lớp</w:t>
            </w:r>
            <w:r w:rsidRPr="002C4BC3">
              <w:rPr>
                <w:rFonts w:eastAsia="Calibri"/>
                <w:szCs w:val="24"/>
                <w:lang w:val="vi-VN"/>
              </w:rPr>
              <w:t xml:space="preserve">: </w:t>
            </w:r>
          </w:p>
          <w:p w14:paraId="2DB89321"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-Thông qua hoạt động thảo luận nhóm, sinh viên trình bày được địa vị pháp lý của các loại hình doanh nghiệp.</w:t>
            </w:r>
          </w:p>
          <w:p w14:paraId="1CF124BE"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-Từ việc phân tích quy định pháp luật, sinh viên hình dung được các công việc cần thực hiện để đăng ký thành lập doanh nghiệp, giải thể doanh nghiệp trong vị trí là nhân viên pháp chế của một doanh nghiệp.</w:t>
            </w:r>
          </w:p>
          <w:p w14:paraId="6A1B5900"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b/>
                <w:szCs w:val="24"/>
                <w:lang w:val="vi-VN"/>
              </w:rPr>
              <w:t>Học ở nhà</w:t>
            </w:r>
            <w:r w:rsidRPr="002C4BC3">
              <w:rPr>
                <w:rFonts w:eastAsia="Calibri"/>
                <w:szCs w:val="24"/>
                <w:lang w:val="vi-VN"/>
              </w:rPr>
              <w:t xml:space="preserve">: </w:t>
            </w:r>
          </w:p>
          <w:p w14:paraId="363235E2"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b/>
                <w:szCs w:val="24"/>
                <w:lang w:val="vi-VN"/>
              </w:rPr>
              <w:t xml:space="preserve"> </w:t>
            </w: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sinh viên tự nghiên cứu và trình bày về những điểm giống và khác nhau của công ty TNHH một thành viên và doanh nghiệp tư nhân, công ty TNHH hai thành viên trở lên và công ty cổ phần.</w:t>
            </w:r>
          </w:p>
        </w:tc>
        <w:tc>
          <w:tcPr>
            <w:tcW w:w="992" w:type="dxa"/>
            <w:shd w:val="clear" w:color="auto" w:fill="auto"/>
          </w:tcPr>
          <w:p w14:paraId="3F49F39F" w14:textId="77777777" w:rsidR="00C646CF" w:rsidRPr="002C4BC3" w:rsidRDefault="00C646CF" w:rsidP="006207D9">
            <w:pPr>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6C8CC5A8" w14:textId="77777777" w:rsidTr="00464E3F">
        <w:tc>
          <w:tcPr>
            <w:tcW w:w="2581" w:type="dxa"/>
            <w:shd w:val="clear" w:color="auto" w:fill="auto"/>
          </w:tcPr>
          <w:p w14:paraId="7EFA90DB"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Chương 2.  Pháp luật đầu tư</w:t>
            </w:r>
          </w:p>
          <w:p w14:paraId="6D9421E9"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2.1. Khái niệm đầu tư, phân loại đầu tư, các hình thức đầu tư</w:t>
            </w:r>
          </w:p>
          <w:p w14:paraId="66E5C753" w14:textId="77777777" w:rsidR="00C646CF" w:rsidRPr="002C4BC3" w:rsidRDefault="00C646CF" w:rsidP="006207D9">
            <w:pPr>
              <w:spacing w:before="20" w:after="20" w:line="240" w:lineRule="auto"/>
              <w:ind w:firstLine="0"/>
              <w:jc w:val="both"/>
              <w:rPr>
                <w:rFonts w:eastAsia="Calibri"/>
                <w:b/>
                <w:i/>
                <w:szCs w:val="24"/>
                <w:lang w:val="vi-VN"/>
              </w:rPr>
            </w:pPr>
            <w:r w:rsidRPr="002C4BC3">
              <w:rPr>
                <w:rFonts w:eastAsia="Calibri"/>
                <w:szCs w:val="24"/>
                <w:lang w:val="vi-VN"/>
              </w:rPr>
              <w:t>2.2. Đầu tư ra nước ngoài, lĩnh vực địa bàn ưu đãi đầu tư và bảo đảm đầu tư</w:t>
            </w:r>
          </w:p>
        </w:tc>
        <w:tc>
          <w:tcPr>
            <w:tcW w:w="567" w:type="dxa"/>
            <w:shd w:val="clear" w:color="auto" w:fill="auto"/>
          </w:tcPr>
          <w:p w14:paraId="181CB9B6" w14:textId="708A8862" w:rsidR="00C646CF" w:rsidRPr="002C4BC3" w:rsidRDefault="00F06D44" w:rsidP="006207D9">
            <w:pPr>
              <w:spacing w:before="20" w:after="20" w:line="240" w:lineRule="auto"/>
              <w:ind w:firstLine="0"/>
              <w:jc w:val="center"/>
              <w:rPr>
                <w:rFonts w:eastAsia="Calibri"/>
                <w:bCs/>
                <w:szCs w:val="24"/>
              </w:rPr>
            </w:pPr>
            <w:r w:rsidRPr="002C4BC3">
              <w:rPr>
                <w:rFonts w:eastAsia="Calibri"/>
                <w:bCs/>
                <w:szCs w:val="24"/>
              </w:rPr>
              <w:t>10</w:t>
            </w:r>
          </w:p>
        </w:tc>
        <w:tc>
          <w:tcPr>
            <w:tcW w:w="992" w:type="dxa"/>
            <w:shd w:val="clear" w:color="auto" w:fill="auto"/>
          </w:tcPr>
          <w:p w14:paraId="210D2694"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G1.1</w:t>
            </w:r>
          </w:p>
          <w:p w14:paraId="108DBCBB"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G2.1</w:t>
            </w:r>
          </w:p>
        </w:tc>
        <w:tc>
          <w:tcPr>
            <w:tcW w:w="4394" w:type="dxa"/>
            <w:shd w:val="clear" w:color="auto" w:fill="auto"/>
          </w:tcPr>
          <w:p w14:paraId="288E17EB"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Dạy:</w:t>
            </w:r>
          </w:p>
          <w:p w14:paraId="6E385EDF"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giảng về khái niệm đầu tư; đầu tư ra nước ngoài; lĩnh vực, địa bàn ưu đãi đầu tư và bảo đảm đầu tư.</w:t>
            </w:r>
          </w:p>
          <w:p w14:paraId="039C7C50"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chia sinh viên thành các nhóm thảo luận về các loại đầu tư và các hình thức đầu tư.</w:t>
            </w:r>
          </w:p>
          <w:p w14:paraId="2559C0BC"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hướng dẫn sinh viên phân tích quy định pháp luật về thủ tục đầu tư.</w:t>
            </w:r>
          </w:p>
          <w:p w14:paraId="7F43C48F"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Học ở lớp:</w:t>
            </w:r>
          </w:p>
          <w:p w14:paraId="65D8A11A"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-Thông qua hoạt động thảo luận nhóm, sinh viên trình bày được giảng viên giao.</w:t>
            </w:r>
          </w:p>
          <w:p w14:paraId="42A945BA"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 xml:space="preserve">-Thông qua việc phân tích quy định pháp luật, sinh viên hình dung được các công việc cần thực hiện để đầu tư trong vị trí là </w:t>
            </w:r>
            <w:r w:rsidRPr="002C4BC3">
              <w:rPr>
                <w:rFonts w:eastAsia="Calibri"/>
                <w:szCs w:val="24"/>
                <w:lang w:val="vi-VN"/>
              </w:rPr>
              <w:lastRenderedPageBreak/>
              <w:t>nhân viên pháp chế của một doanh nghiệp.</w:t>
            </w:r>
          </w:p>
          <w:p w14:paraId="72E4BDE5"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b/>
                <w:szCs w:val="24"/>
                <w:lang w:val="vi-VN"/>
              </w:rPr>
              <w:t>Học ở nhà:</w:t>
            </w:r>
          </w:p>
          <w:p w14:paraId="4C55E56A"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sinh viên tự nghiên cứu và trình bày về bảo đảm quyền lợi của nhà đầu tư khi có những thay đổi về chính sách pháp luật.</w:t>
            </w:r>
          </w:p>
        </w:tc>
        <w:tc>
          <w:tcPr>
            <w:tcW w:w="992" w:type="dxa"/>
            <w:shd w:val="clear" w:color="auto" w:fill="auto"/>
          </w:tcPr>
          <w:p w14:paraId="164EEAA7" w14:textId="77777777" w:rsidR="00C646CF" w:rsidRPr="002C4BC3" w:rsidRDefault="00C646CF" w:rsidP="006207D9">
            <w:pPr>
              <w:spacing w:before="20" w:after="20" w:line="240" w:lineRule="auto"/>
              <w:ind w:firstLine="0"/>
              <w:jc w:val="center"/>
              <w:rPr>
                <w:rFonts w:eastAsia="Calibri"/>
                <w:bCs/>
                <w:i/>
                <w:szCs w:val="24"/>
                <w:lang w:val="vi-VN"/>
              </w:rPr>
            </w:pPr>
            <w:r w:rsidRPr="002C4BC3">
              <w:rPr>
                <w:rFonts w:eastAsia="Calibri"/>
                <w:bCs/>
                <w:szCs w:val="24"/>
              </w:rPr>
              <w:lastRenderedPageBreak/>
              <w:t>X1, Y</w:t>
            </w:r>
          </w:p>
        </w:tc>
      </w:tr>
      <w:tr w:rsidR="002C4BC3" w:rsidRPr="002C4BC3" w14:paraId="19AD7131" w14:textId="77777777" w:rsidTr="00464E3F">
        <w:tc>
          <w:tcPr>
            <w:tcW w:w="2581" w:type="dxa"/>
            <w:shd w:val="clear" w:color="auto" w:fill="auto"/>
          </w:tcPr>
          <w:p w14:paraId="6F87B8B0" w14:textId="77777777" w:rsidR="00C646CF" w:rsidRPr="002C4BC3" w:rsidRDefault="00C646CF" w:rsidP="006207D9">
            <w:pPr>
              <w:spacing w:before="20" w:after="20" w:line="240" w:lineRule="auto"/>
              <w:ind w:firstLine="0"/>
              <w:jc w:val="both"/>
              <w:rPr>
                <w:rFonts w:eastAsia="Calibri"/>
                <w:b/>
                <w:szCs w:val="24"/>
              </w:rPr>
            </w:pPr>
            <w:r w:rsidRPr="002C4BC3">
              <w:rPr>
                <w:rFonts w:eastAsia="Calibri"/>
                <w:b/>
                <w:szCs w:val="24"/>
                <w:lang w:val="vi-VN"/>
              </w:rPr>
              <w:lastRenderedPageBreak/>
              <w:t xml:space="preserve">Chương 3: </w:t>
            </w:r>
            <w:r w:rsidRPr="002C4BC3">
              <w:rPr>
                <w:rFonts w:eastAsia="Calibri"/>
                <w:b/>
                <w:szCs w:val="24"/>
              </w:rPr>
              <w:t>Luật thương mại</w:t>
            </w:r>
          </w:p>
          <w:p w14:paraId="44C51F1D" w14:textId="439AB2BC"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3.1. Khái niệm luật Thương mại</w:t>
            </w:r>
          </w:p>
          <w:p w14:paraId="59477A05" w14:textId="20C7B28A"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3.2. Hợp đồng thương mại</w:t>
            </w:r>
          </w:p>
          <w:p w14:paraId="2620ED88" w14:textId="77777777" w:rsidR="00C646CF" w:rsidRPr="002C4BC3" w:rsidRDefault="00C646CF" w:rsidP="006207D9">
            <w:pPr>
              <w:spacing w:before="20" w:after="20" w:line="240" w:lineRule="auto"/>
              <w:ind w:firstLine="0"/>
              <w:jc w:val="both"/>
              <w:rPr>
                <w:rFonts w:eastAsia="Calibri"/>
                <w:b/>
                <w:i/>
                <w:szCs w:val="24"/>
                <w:lang w:val="vi-VN"/>
              </w:rPr>
            </w:pPr>
            <w:r w:rsidRPr="002C4BC3">
              <w:rPr>
                <w:rFonts w:eastAsia="Calibri"/>
                <w:szCs w:val="24"/>
                <w:lang w:val="vi-VN"/>
              </w:rPr>
              <w:t>3.3. Một số hoạt động thương mại cụ thể</w:t>
            </w:r>
          </w:p>
        </w:tc>
        <w:tc>
          <w:tcPr>
            <w:tcW w:w="567" w:type="dxa"/>
            <w:shd w:val="clear" w:color="auto" w:fill="auto"/>
          </w:tcPr>
          <w:p w14:paraId="58453A78" w14:textId="05EF4C88" w:rsidR="00C646CF" w:rsidRPr="002C4BC3" w:rsidRDefault="00F06D44" w:rsidP="006207D9">
            <w:pPr>
              <w:spacing w:before="20" w:after="20" w:line="240" w:lineRule="auto"/>
              <w:ind w:firstLine="0"/>
              <w:jc w:val="center"/>
              <w:rPr>
                <w:rFonts w:eastAsia="Calibri"/>
                <w:bCs/>
                <w:szCs w:val="24"/>
              </w:rPr>
            </w:pPr>
            <w:r w:rsidRPr="002C4BC3">
              <w:rPr>
                <w:rFonts w:eastAsia="Calibri"/>
                <w:bCs/>
                <w:szCs w:val="24"/>
              </w:rPr>
              <w:t>15</w:t>
            </w:r>
          </w:p>
        </w:tc>
        <w:tc>
          <w:tcPr>
            <w:tcW w:w="992" w:type="dxa"/>
            <w:shd w:val="clear" w:color="auto" w:fill="auto"/>
          </w:tcPr>
          <w:p w14:paraId="72E0F30B"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G1.1</w:t>
            </w:r>
          </w:p>
          <w:p w14:paraId="3AD8EAF4"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G2.1</w:t>
            </w:r>
          </w:p>
          <w:p w14:paraId="2EBA5328" w14:textId="77777777" w:rsidR="00C646CF" w:rsidRPr="002C4BC3" w:rsidRDefault="00C646CF" w:rsidP="006207D9">
            <w:pPr>
              <w:spacing w:before="20" w:after="20" w:line="240" w:lineRule="auto"/>
              <w:ind w:firstLine="0"/>
              <w:jc w:val="center"/>
              <w:rPr>
                <w:rFonts w:eastAsia="Calibri"/>
                <w:bCs/>
                <w:szCs w:val="24"/>
                <w:lang w:val="vi-VN"/>
              </w:rPr>
            </w:pPr>
          </w:p>
        </w:tc>
        <w:tc>
          <w:tcPr>
            <w:tcW w:w="4394" w:type="dxa"/>
            <w:shd w:val="clear" w:color="auto" w:fill="auto"/>
          </w:tcPr>
          <w:p w14:paraId="3D14E811" w14:textId="77777777" w:rsidR="00C646CF" w:rsidRPr="002C4BC3" w:rsidRDefault="00C646CF" w:rsidP="006207D9">
            <w:pPr>
              <w:spacing w:before="20" w:after="20" w:line="240" w:lineRule="auto"/>
              <w:ind w:firstLine="0"/>
              <w:rPr>
                <w:rFonts w:eastAsia="Calibri"/>
                <w:b/>
                <w:szCs w:val="24"/>
                <w:lang w:val="vi-VN"/>
              </w:rPr>
            </w:pPr>
            <w:r w:rsidRPr="002C4BC3">
              <w:rPr>
                <w:rFonts w:eastAsia="Calibri"/>
                <w:b/>
                <w:szCs w:val="24"/>
                <w:lang w:val="vi-VN"/>
              </w:rPr>
              <w:t>Dạy:</w:t>
            </w:r>
          </w:p>
          <w:p w14:paraId="6617B967"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szCs w:val="24"/>
                <w:lang w:val="vi-VN"/>
              </w:rPr>
              <w:t>-Giảng viên giảng các vấn đề về luật thương mại, thương nhân, hợp đồng thương mại, một số hoạt động thương mại cụ thể</w:t>
            </w:r>
          </w:p>
          <w:p w14:paraId="37308D78"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chia sinh viên thành các nhóm thảo luận về:</w:t>
            </w:r>
          </w:p>
          <w:p w14:paraId="5CB00165"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+Đề nghị giao kết hợp đồng</w:t>
            </w:r>
          </w:p>
          <w:p w14:paraId="6732607F"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+Chấp nhận đề nghị giao kết hợp đồng</w:t>
            </w:r>
          </w:p>
          <w:p w14:paraId="12ACDC0E"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+Thời điểm giao kết hợp đồng</w:t>
            </w:r>
          </w:p>
          <w:p w14:paraId="0C82B87D"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hướng dẫn sinh viên phân tích quy định pháp luật về chế tài trong hợp đồng thương mại.</w:t>
            </w:r>
          </w:p>
          <w:p w14:paraId="0DEC5E1E" w14:textId="77777777" w:rsidR="00C646CF" w:rsidRPr="002C4BC3" w:rsidRDefault="00C646CF" w:rsidP="006207D9">
            <w:pPr>
              <w:spacing w:before="20" w:after="20" w:line="240" w:lineRule="auto"/>
              <w:ind w:firstLine="0"/>
              <w:rPr>
                <w:rFonts w:eastAsia="Calibri"/>
                <w:b/>
                <w:szCs w:val="24"/>
                <w:lang w:val="vi-VN"/>
              </w:rPr>
            </w:pPr>
            <w:r w:rsidRPr="002C4BC3">
              <w:rPr>
                <w:rFonts w:eastAsia="Calibri"/>
                <w:b/>
                <w:szCs w:val="24"/>
                <w:lang w:val="vi-VN"/>
              </w:rPr>
              <w:t>Học ở lớp:</w:t>
            </w:r>
          </w:p>
          <w:p w14:paraId="3FE35C0C"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-Thông qua hoạt động thảo luận nhóm, sinh viên trình bày được các vấn đề được giảng viên giao.</w:t>
            </w:r>
          </w:p>
          <w:p w14:paraId="104F0637"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-Sinh viên lấy được ví dụ về một số hoạt động thương mại mua bán hàng hóa, cung ứng dịch vụ, xúc tiến thương mại, trung gian thương mại.</w:t>
            </w:r>
          </w:p>
          <w:p w14:paraId="42AE14E4"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 xml:space="preserve">-Qua việc phân tích quy định pháp luật, sinh viên trình bày được các trường hợp áp dụng của từng loại chế tài trong hợp đồng thương mại và có kỹ năng tư vấn, soạn thảo điều khoản về chế tài trong hợp đồng thương mại. </w:t>
            </w:r>
          </w:p>
          <w:p w14:paraId="2B644F6A"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b/>
                <w:szCs w:val="24"/>
                <w:lang w:val="vi-VN"/>
              </w:rPr>
              <w:t>Học ở nhà</w:t>
            </w:r>
            <w:r w:rsidRPr="002C4BC3">
              <w:rPr>
                <w:rFonts w:eastAsia="Calibri"/>
                <w:szCs w:val="24"/>
                <w:lang w:val="vi-VN"/>
              </w:rPr>
              <w:t xml:space="preserve">: </w:t>
            </w:r>
          </w:p>
          <w:p w14:paraId="42474E27"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sinh viên tự nghiên cứu và trình bày về sự khác biệt giữa hoạt động thương mại và hoạt động kinh doanh, thương nhân và doanh nghiệp.</w:t>
            </w:r>
          </w:p>
        </w:tc>
        <w:tc>
          <w:tcPr>
            <w:tcW w:w="992" w:type="dxa"/>
            <w:shd w:val="clear" w:color="auto" w:fill="auto"/>
          </w:tcPr>
          <w:p w14:paraId="448E144C"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X2, Y</w:t>
            </w:r>
          </w:p>
        </w:tc>
      </w:tr>
      <w:tr w:rsidR="002C4BC3" w:rsidRPr="002C4BC3" w14:paraId="07A6C479" w14:textId="77777777" w:rsidTr="00464E3F">
        <w:tc>
          <w:tcPr>
            <w:tcW w:w="2581" w:type="dxa"/>
            <w:shd w:val="clear" w:color="auto" w:fill="auto"/>
          </w:tcPr>
          <w:p w14:paraId="2DDC2684"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Kiểm tra</w:t>
            </w:r>
          </w:p>
        </w:tc>
        <w:tc>
          <w:tcPr>
            <w:tcW w:w="567" w:type="dxa"/>
            <w:shd w:val="clear" w:color="auto" w:fill="auto"/>
          </w:tcPr>
          <w:p w14:paraId="71BE54E4" w14:textId="3BAC7FC4" w:rsidR="00C646CF" w:rsidRPr="002C4BC3" w:rsidRDefault="00F06D44" w:rsidP="006207D9">
            <w:pPr>
              <w:spacing w:before="20" w:after="20" w:line="240" w:lineRule="auto"/>
              <w:ind w:firstLine="0"/>
              <w:jc w:val="center"/>
              <w:rPr>
                <w:rFonts w:eastAsia="Calibri"/>
                <w:bCs/>
                <w:szCs w:val="24"/>
              </w:rPr>
            </w:pPr>
            <w:r w:rsidRPr="002C4BC3">
              <w:rPr>
                <w:rFonts w:eastAsia="Calibri"/>
                <w:bCs/>
                <w:szCs w:val="24"/>
              </w:rPr>
              <w:t>1</w:t>
            </w:r>
          </w:p>
        </w:tc>
        <w:tc>
          <w:tcPr>
            <w:tcW w:w="992" w:type="dxa"/>
            <w:shd w:val="clear" w:color="auto" w:fill="auto"/>
          </w:tcPr>
          <w:p w14:paraId="2DCB9ED9"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G1.1</w:t>
            </w:r>
          </w:p>
          <w:p w14:paraId="7799B396"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G2.1</w:t>
            </w:r>
          </w:p>
        </w:tc>
        <w:tc>
          <w:tcPr>
            <w:tcW w:w="4394" w:type="dxa"/>
            <w:shd w:val="clear" w:color="auto" w:fill="auto"/>
          </w:tcPr>
          <w:p w14:paraId="5E8B69A4"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 xml:space="preserve"> Giảng viên giao các các câu hỏi tự luận cho sinh viên.</w:t>
            </w:r>
          </w:p>
        </w:tc>
        <w:tc>
          <w:tcPr>
            <w:tcW w:w="992" w:type="dxa"/>
            <w:shd w:val="clear" w:color="auto" w:fill="auto"/>
          </w:tcPr>
          <w:p w14:paraId="2560A500"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X1</w:t>
            </w:r>
          </w:p>
        </w:tc>
      </w:tr>
      <w:tr w:rsidR="002C4BC3" w:rsidRPr="002C4BC3" w14:paraId="2F5C7E6F" w14:textId="77777777" w:rsidTr="00464E3F">
        <w:tc>
          <w:tcPr>
            <w:tcW w:w="2581" w:type="dxa"/>
            <w:shd w:val="clear" w:color="auto" w:fill="auto"/>
          </w:tcPr>
          <w:p w14:paraId="23CC16C6"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Chương 4: Pháp luật phá sản</w:t>
            </w:r>
          </w:p>
          <w:p w14:paraId="679261F9"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4.1. Khái niệm phá sản</w:t>
            </w:r>
          </w:p>
          <w:p w14:paraId="75C58890"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szCs w:val="24"/>
                <w:lang w:val="vi-VN"/>
              </w:rPr>
              <w:t>4.2. Thủ tục phá sản</w:t>
            </w:r>
          </w:p>
        </w:tc>
        <w:tc>
          <w:tcPr>
            <w:tcW w:w="567" w:type="dxa"/>
            <w:shd w:val="clear" w:color="auto" w:fill="auto"/>
          </w:tcPr>
          <w:p w14:paraId="3614E6DD" w14:textId="24C538F3" w:rsidR="00C646CF" w:rsidRPr="002C4BC3" w:rsidRDefault="00F06D44" w:rsidP="006207D9">
            <w:pPr>
              <w:spacing w:before="20" w:after="20" w:line="240" w:lineRule="auto"/>
              <w:ind w:firstLine="0"/>
              <w:jc w:val="center"/>
              <w:rPr>
                <w:rFonts w:eastAsia="Calibri"/>
                <w:bCs/>
                <w:szCs w:val="24"/>
              </w:rPr>
            </w:pPr>
            <w:r w:rsidRPr="002C4BC3">
              <w:rPr>
                <w:rFonts w:eastAsia="Calibri"/>
                <w:bCs/>
                <w:szCs w:val="24"/>
                <w:lang w:val="vi-VN"/>
              </w:rPr>
              <w:t>8</w:t>
            </w:r>
          </w:p>
        </w:tc>
        <w:tc>
          <w:tcPr>
            <w:tcW w:w="992" w:type="dxa"/>
            <w:shd w:val="clear" w:color="auto" w:fill="auto"/>
          </w:tcPr>
          <w:p w14:paraId="5AE96B26"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rPr>
              <w:t>G1.</w:t>
            </w:r>
            <w:r w:rsidRPr="002C4BC3">
              <w:rPr>
                <w:rFonts w:eastAsia="Calibri"/>
                <w:bCs/>
                <w:szCs w:val="24"/>
                <w:lang w:val="vi-VN"/>
              </w:rPr>
              <w:t>1</w:t>
            </w:r>
          </w:p>
          <w:p w14:paraId="47C079DB" w14:textId="77777777" w:rsidR="00C646CF" w:rsidRPr="002C4BC3" w:rsidRDefault="00C646CF" w:rsidP="006207D9">
            <w:pPr>
              <w:spacing w:before="20" w:after="20" w:line="240" w:lineRule="auto"/>
              <w:ind w:firstLine="0"/>
              <w:jc w:val="center"/>
              <w:rPr>
                <w:rFonts w:eastAsia="Calibri"/>
                <w:bCs/>
                <w:szCs w:val="24"/>
              </w:rPr>
            </w:pPr>
            <w:r w:rsidRPr="002C4BC3">
              <w:rPr>
                <w:rFonts w:eastAsia="Calibri"/>
                <w:bCs/>
                <w:szCs w:val="24"/>
              </w:rPr>
              <w:t>G2.1</w:t>
            </w:r>
          </w:p>
        </w:tc>
        <w:tc>
          <w:tcPr>
            <w:tcW w:w="4394" w:type="dxa"/>
            <w:shd w:val="clear" w:color="auto" w:fill="auto"/>
          </w:tcPr>
          <w:p w14:paraId="3E0F935C" w14:textId="77777777" w:rsidR="00C646CF" w:rsidRPr="002C4BC3" w:rsidRDefault="00C646CF" w:rsidP="006207D9">
            <w:pPr>
              <w:spacing w:before="20" w:after="20" w:line="240" w:lineRule="auto"/>
              <w:ind w:firstLine="0"/>
              <w:rPr>
                <w:rFonts w:eastAsia="Calibri"/>
                <w:b/>
                <w:szCs w:val="24"/>
                <w:lang w:val="vi-VN"/>
              </w:rPr>
            </w:pPr>
            <w:r w:rsidRPr="002C4BC3">
              <w:rPr>
                <w:rFonts w:eastAsia="Calibri"/>
                <w:b/>
                <w:szCs w:val="24"/>
                <w:lang w:val="vi-VN"/>
              </w:rPr>
              <w:t>Dạy:</w:t>
            </w:r>
          </w:p>
          <w:p w14:paraId="7695113A"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-Giảng viên giảng về khái niệm phá sản.</w:t>
            </w:r>
          </w:p>
          <w:p w14:paraId="4FC2D1FC"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-Giảng viên hướng dẫn sinh viên phân tích quy định pháp luật về thủ tục phá sản.</w:t>
            </w:r>
          </w:p>
          <w:p w14:paraId="7FFE8A62" w14:textId="77777777" w:rsidR="00C646CF" w:rsidRPr="002C4BC3" w:rsidRDefault="00C646CF" w:rsidP="006207D9">
            <w:pPr>
              <w:spacing w:before="20" w:after="20" w:line="240" w:lineRule="auto"/>
              <w:ind w:firstLine="0"/>
              <w:rPr>
                <w:rFonts w:eastAsia="Calibri"/>
                <w:b/>
                <w:szCs w:val="24"/>
                <w:lang w:val="vi-VN"/>
              </w:rPr>
            </w:pPr>
            <w:r w:rsidRPr="002C4BC3">
              <w:rPr>
                <w:rFonts w:eastAsia="Calibri"/>
                <w:b/>
                <w:szCs w:val="24"/>
                <w:lang w:val="vi-VN"/>
              </w:rPr>
              <w:t>Học ở lớp:</w:t>
            </w:r>
          </w:p>
          <w:p w14:paraId="630FC9A3" w14:textId="77777777" w:rsidR="00C646CF" w:rsidRPr="002C4BC3" w:rsidRDefault="00C646CF" w:rsidP="006207D9">
            <w:pPr>
              <w:spacing w:before="20" w:after="20" w:line="240" w:lineRule="auto"/>
              <w:ind w:firstLine="0"/>
              <w:rPr>
                <w:rFonts w:eastAsia="Calibri"/>
                <w:szCs w:val="24"/>
                <w:lang w:val="vi-VN"/>
              </w:rPr>
            </w:pPr>
            <w:r w:rsidRPr="002C4BC3">
              <w:rPr>
                <w:rFonts w:eastAsia="Calibri"/>
                <w:szCs w:val="24"/>
                <w:lang w:val="vi-VN"/>
              </w:rPr>
              <w:t xml:space="preserve">-Sinh viên phân biệt được phá sản và giải </w:t>
            </w:r>
            <w:r w:rsidRPr="002C4BC3">
              <w:rPr>
                <w:rFonts w:eastAsia="Calibri"/>
                <w:szCs w:val="24"/>
                <w:lang w:val="vi-VN"/>
              </w:rPr>
              <w:lastRenderedPageBreak/>
              <w:t>thể.</w:t>
            </w:r>
          </w:p>
          <w:p w14:paraId="6FB74BC0"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 xml:space="preserve"> -Từ việc phân tích quy định pháp luật, sinh viên trả lời được trách nhiệm của nhân viên pháp chế của một doanh nghiệp trong trường hợp doanh nghiệp lâm vào tình trạng phá sản.</w:t>
            </w:r>
          </w:p>
          <w:p w14:paraId="65E20746" w14:textId="77777777" w:rsidR="00C646CF" w:rsidRPr="002C4BC3" w:rsidRDefault="00C646CF" w:rsidP="006207D9">
            <w:pPr>
              <w:spacing w:before="20" w:after="20" w:line="240" w:lineRule="auto"/>
              <w:ind w:firstLine="0"/>
              <w:rPr>
                <w:rFonts w:eastAsia="Calibri"/>
                <w:b/>
                <w:szCs w:val="24"/>
                <w:lang w:val="vi-VN"/>
              </w:rPr>
            </w:pPr>
            <w:r w:rsidRPr="002C4BC3">
              <w:rPr>
                <w:rFonts w:eastAsia="Calibri"/>
                <w:b/>
                <w:szCs w:val="24"/>
                <w:lang w:val="vi-VN"/>
              </w:rPr>
              <w:t>Học ở nhà:</w:t>
            </w:r>
          </w:p>
          <w:p w14:paraId="2B3DF274"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sinh viên tự nghiên cứu và trình bày về ý nghĩa của hội nghị chủ nợ trong thủ tục phá sản và hậu quả pháp lý của quyết định tuyên bố phá sản.</w:t>
            </w:r>
          </w:p>
        </w:tc>
        <w:tc>
          <w:tcPr>
            <w:tcW w:w="992" w:type="dxa"/>
            <w:shd w:val="clear" w:color="auto" w:fill="auto"/>
          </w:tcPr>
          <w:p w14:paraId="028B26CF"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lastRenderedPageBreak/>
              <w:t>X2, Y</w:t>
            </w:r>
          </w:p>
        </w:tc>
      </w:tr>
      <w:tr w:rsidR="002C4BC3" w:rsidRPr="002C4BC3" w14:paraId="6E979CD4" w14:textId="77777777" w:rsidTr="00464E3F">
        <w:tc>
          <w:tcPr>
            <w:tcW w:w="2581" w:type="dxa"/>
            <w:shd w:val="clear" w:color="auto" w:fill="auto"/>
          </w:tcPr>
          <w:p w14:paraId="0A6B3AC0" w14:textId="5454F213" w:rsidR="00C646CF" w:rsidRPr="002C4BC3" w:rsidRDefault="00D71ED9" w:rsidP="006207D9">
            <w:pPr>
              <w:spacing w:before="20" w:after="20" w:line="240" w:lineRule="auto"/>
              <w:ind w:firstLine="0"/>
              <w:jc w:val="both"/>
              <w:rPr>
                <w:rFonts w:eastAsia="Calibri"/>
                <w:b/>
                <w:szCs w:val="24"/>
                <w:lang w:val="vi-VN"/>
              </w:rPr>
            </w:pPr>
            <w:r w:rsidRPr="002C4BC3">
              <w:rPr>
                <w:rFonts w:eastAsia="Calibri"/>
                <w:b/>
                <w:szCs w:val="24"/>
                <w:lang w:val="vi-VN"/>
              </w:rPr>
              <w:lastRenderedPageBreak/>
              <w:t>Chương 5.</w:t>
            </w:r>
            <w:r w:rsidR="00C646CF" w:rsidRPr="002C4BC3">
              <w:rPr>
                <w:rFonts w:eastAsia="Calibri"/>
                <w:b/>
                <w:szCs w:val="24"/>
                <w:lang w:val="vi-VN"/>
              </w:rPr>
              <w:t xml:space="preserve"> Giải quyết tranh chấp trong thương mại</w:t>
            </w:r>
          </w:p>
          <w:p w14:paraId="4EB99ABC"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5.1. Khái niệm tranh chấp trong thương mại</w:t>
            </w:r>
          </w:p>
          <w:p w14:paraId="417206F9"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5.2. Các phương thức giải quyết tranh chấp trong thương mại</w:t>
            </w:r>
          </w:p>
          <w:p w14:paraId="4E824EC8" w14:textId="77777777" w:rsidR="00C646CF" w:rsidRPr="002C4BC3" w:rsidRDefault="00C646CF" w:rsidP="006207D9">
            <w:pPr>
              <w:spacing w:before="20" w:after="20" w:line="240" w:lineRule="auto"/>
              <w:ind w:firstLine="0"/>
              <w:jc w:val="both"/>
              <w:rPr>
                <w:rFonts w:eastAsia="Calibri"/>
                <w:b/>
                <w:szCs w:val="24"/>
                <w:lang w:val="vi-VN"/>
              </w:rPr>
            </w:pPr>
          </w:p>
        </w:tc>
        <w:tc>
          <w:tcPr>
            <w:tcW w:w="567" w:type="dxa"/>
            <w:shd w:val="clear" w:color="auto" w:fill="auto"/>
          </w:tcPr>
          <w:p w14:paraId="78151DB4" w14:textId="10017079"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1</w:t>
            </w:r>
            <w:r w:rsidR="00F06D44" w:rsidRPr="002C4BC3">
              <w:rPr>
                <w:rFonts w:eastAsia="Calibri"/>
                <w:bCs/>
                <w:szCs w:val="24"/>
                <w:lang w:val="vi-VN"/>
              </w:rPr>
              <w:t>0</w:t>
            </w:r>
          </w:p>
        </w:tc>
        <w:tc>
          <w:tcPr>
            <w:tcW w:w="992" w:type="dxa"/>
            <w:shd w:val="clear" w:color="auto" w:fill="auto"/>
          </w:tcPr>
          <w:p w14:paraId="5D21746E" w14:textId="77777777" w:rsidR="00C646CF" w:rsidRPr="002C4BC3" w:rsidRDefault="00C646CF" w:rsidP="006207D9">
            <w:pPr>
              <w:spacing w:before="20" w:after="20" w:line="240" w:lineRule="auto"/>
              <w:ind w:firstLine="0"/>
              <w:jc w:val="center"/>
              <w:rPr>
                <w:rFonts w:eastAsia="Calibri"/>
                <w:bCs/>
                <w:szCs w:val="24"/>
              </w:rPr>
            </w:pPr>
            <w:r w:rsidRPr="002C4BC3">
              <w:rPr>
                <w:rFonts w:eastAsia="Calibri"/>
                <w:bCs/>
                <w:szCs w:val="24"/>
              </w:rPr>
              <w:t>G1.2</w:t>
            </w:r>
          </w:p>
          <w:p w14:paraId="677C8B7B"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G2.1</w:t>
            </w:r>
          </w:p>
          <w:p w14:paraId="2FFFE0A0" w14:textId="77777777" w:rsidR="00C646CF" w:rsidRPr="002C4BC3" w:rsidRDefault="00C646CF" w:rsidP="006207D9">
            <w:pPr>
              <w:spacing w:before="20" w:after="20" w:line="240" w:lineRule="auto"/>
              <w:ind w:firstLine="0"/>
              <w:jc w:val="center"/>
              <w:rPr>
                <w:rFonts w:eastAsia="Calibri"/>
                <w:bCs/>
                <w:szCs w:val="24"/>
                <w:lang w:val="vi-VN"/>
              </w:rPr>
            </w:pPr>
          </w:p>
        </w:tc>
        <w:tc>
          <w:tcPr>
            <w:tcW w:w="4394" w:type="dxa"/>
            <w:shd w:val="clear" w:color="auto" w:fill="auto"/>
          </w:tcPr>
          <w:p w14:paraId="06592608"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Dạy:</w:t>
            </w:r>
          </w:p>
          <w:p w14:paraId="2514B475"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giảng về khái niệm tranh chấp trong thương mại.</w:t>
            </w:r>
          </w:p>
          <w:p w14:paraId="265BC525"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chia sinh viên thành các nhóm thảo luận về các phương thức giải quyết tranh chấp trong thương mại.</w:t>
            </w:r>
          </w:p>
          <w:p w14:paraId="29A6F1B6"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lấy ví dụ về cách giải quyết một số vụ tranh chấp trong thương mại trên thực tế.</w:t>
            </w:r>
          </w:p>
          <w:p w14:paraId="0493A1B9"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-Giảng viên đặt ra một số tình huống tranh chấp trong thương mại và yêu cầu sinh viên giải quyết.</w:t>
            </w:r>
          </w:p>
          <w:p w14:paraId="2EAFD813"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 xml:space="preserve">Học ở lớp: </w:t>
            </w:r>
          </w:p>
          <w:p w14:paraId="2B012EA4"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-Thông qua hoạt động thảo luận nhóm, sinh viên trình bày được các phương thức giải quyết tranh chấp trong thương mại.</w:t>
            </w:r>
          </w:p>
          <w:p w14:paraId="676705F8"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 xml:space="preserve">-Từ các ví dụ mà giảng viên nêu ra, sinh viên trình bày được ưu, nhược điểm của từng phương thức giải quyết tranh chấp trong thương mại. </w:t>
            </w:r>
          </w:p>
          <w:p w14:paraId="765CE45D"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 xml:space="preserve">-Sinh viên vận dụng lý thuyết để giải quyết các tình huống tranh chấp trong thương mại mà giảng viên đặt ra. Từ đó, sinh viên trả lời được trách nhiệm của nhân viên pháp chế trong việc giải quyết tranh chấp trong thương mại. </w:t>
            </w:r>
          </w:p>
          <w:p w14:paraId="64B1CBDA"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Học ở nhà:</w:t>
            </w:r>
          </w:p>
          <w:p w14:paraId="13E66501"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sinh viên tự nghiên cứu và trình bày về điểm giống và khác nhau giữa phương thức giải quyết tranh chấp tại tòa án và phương thức giải quyết tranh chấp tại trọng tài thương mại.</w:t>
            </w:r>
          </w:p>
        </w:tc>
        <w:tc>
          <w:tcPr>
            <w:tcW w:w="992" w:type="dxa"/>
            <w:shd w:val="clear" w:color="auto" w:fill="auto"/>
          </w:tcPr>
          <w:p w14:paraId="08BDA60B"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X2, Y</w:t>
            </w:r>
          </w:p>
        </w:tc>
      </w:tr>
      <w:tr w:rsidR="002C4BC3" w:rsidRPr="002C4BC3" w14:paraId="33DD5641" w14:textId="77777777" w:rsidTr="00464E3F">
        <w:tc>
          <w:tcPr>
            <w:tcW w:w="2581" w:type="dxa"/>
            <w:shd w:val="clear" w:color="auto" w:fill="auto"/>
          </w:tcPr>
          <w:p w14:paraId="496870FE" w14:textId="77777777" w:rsidR="00C646CF" w:rsidRPr="002C4BC3" w:rsidRDefault="00C646CF" w:rsidP="006207D9">
            <w:pPr>
              <w:spacing w:before="20" w:after="20" w:line="240" w:lineRule="auto"/>
              <w:ind w:firstLine="0"/>
              <w:jc w:val="both"/>
              <w:rPr>
                <w:rFonts w:eastAsia="Calibri"/>
                <w:b/>
                <w:szCs w:val="24"/>
                <w:lang w:val="vi-VN"/>
              </w:rPr>
            </w:pPr>
            <w:r w:rsidRPr="002C4BC3">
              <w:rPr>
                <w:rFonts w:eastAsia="Calibri"/>
                <w:b/>
                <w:szCs w:val="24"/>
                <w:lang w:val="vi-VN"/>
              </w:rPr>
              <w:t>Kiểm tra</w:t>
            </w:r>
          </w:p>
        </w:tc>
        <w:tc>
          <w:tcPr>
            <w:tcW w:w="567" w:type="dxa"/>
            <w:shd w:val="clear" w:color="auto" w:fill="auto"/>
          </w:tcPr>
          <w:p w14:paraId="46C3A367" w14:textId="2D29E80D" w:rsidR="00C646CF" w:rsidRPr="002C4BC3" w:rsidRDefault="00F06D44" w:rsidP="006207D9">
            <w:pPr>
              <w:spacing w:before="20" w:after="20" w:line="240" w:lineRule="auto"/>
              <w:ind w:firstLine="0"/>
              <w:jc w:val="center"/>
              <w:rPr>
                <w:rFonts w:eastAsia="Calibri"/>
                <w:bCs/>
                <w:szCs w:val="24"/>
              </w:rPr>
            </w:pPr>
            <w:r w:rsidRPr="002C4BC3">
              <w:rPr>
                <w:rFonts w:eastAsia="Calibri"/>
                <w:bCs/>
                <w:szCs w:val="24"/>
              </w:rPr>
              <w:t>1</w:t>
            </w:r>
          </w:p>
        </w:tc>
        <w:tc>
          <w:tcPr>
            <w:tcW w:w="992" w:type="dxa"/>
            <w:shd w:val="clear" w:color="auto" w:fill="auto"/>
          </w:tcPr>
          <w:p w14:paraId="5A608C2B" w14:textId="3D8223D4" w:rsidR="00C646CF" w:rsidRPr="002C4BC3" w:rsidRDefault="00C646CF" w:rsidP="006207D9">
            <w:pPr>
              <w:spacing w:before="20" w:after="20" w:line="240" w:lineRule="auto"/>
              <w:ind w:firstLine="0"/>
              <w:jc w:val="center"/>
              <w:rPr>
                <w:rFonts w:eastAsia="Calibri"/>
                <w:bCs/>
                <w:szCs w:val="24"/>
              </w:rPr>
            </w:pPr>
            <w:r w:rsidRPr="002C4BC3">
              <w:rPr>
                <w:rFonts w:eastAsia="Calibri"/>
                <w:bCs/>
                <w:szCs w:val="24"/>
                <w:lang w:val="vi-VN"/>
              </w:rPr>
              <w:t>G1.2</w:t>
            </w:r>
            <w:r w:rsidR="00166AA4" w:rsidRPr="002C4BC3">
              <w:rPr>
                <w:rFonts w:eastAsia="Calibri"/>
                <w:bCs/>
                <w:szCs w:val="24"/>
              </w:rPr>
              <w:t>,</w:t>
            </w:r>
          </w:p>
          <w:p w14:paraId="44EE4116"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G2.1</w:t>
            </w:r>
          </w:p>
        </w:tc>
        <w:tc>
          <w:tcPr>
            <w:tcW w:w="4394" w:type="dxa"/>
            <w:shd w:val="clear" w:color="auto" w:fill="auto"/>
          </w:tcPr>
          <w:p w14:paraId="0343BF50" w14:textId="77777777" w:rsidR="00C646CF" w:rsidRPr="002C4BC3" w:rsidRDefault="00C646CF" w:rsidP="006207D9">
            <w:pPr>
              <w:spacing w:before="20" w:after="20" w:line="240" w:lineRule="auto"/>
              <w:ind w:firstLine="0"/>
              <w:jc w:val="both"/>
              <w:rPr>
                <w:rFonts w:eastAsia="Calibri"/>
                <w:szCs w:val="24"/>
                <w:lang w:val="vi-VN"/>
              </w:rPr>
            </w:pPr>
            <w:r w:rsidRPr="002C4BC3">
              <w:rPr>
                <w:rFonts w:eastAsia="Calibri"/>
                <w:szCs w:val="24"/>
                <w:lang w:val="vi-VN"/>
              </w:rPr>
              <w:t xml:space="preserve"> Giảng viên giao các các câu hỏi tự luận cho sinh viên.</w:t>
            </w:r>
          </w:p>
        </w:tc>
        <w:tc>
          <w:tcPr>
            <w:tcW w:w="992" w:type="dxa"/>
            <w:shd w:val="clear" w:color="auto" w:fill="auto"/>
          </w:tcPr>
          <w:p w14:paraId="590F1D21" w14:textId="77777777" w:rsidR="00C646CF" w:rsidRPr="002C4BC3" w:rsidRDefault="00C646CF" w:rsidP="006207D9">
            <w:pPr>
              <w:spacing w:before="20" w:after="20" w:line="240" w:lineRule="auto"/>
              <w:ind w:firstLine="0"/>
              <w:jc w:val="center"/>
              <w:rPr>
                <w:rFonts w:eastAsia="Calibri"/>
                <w:bCs/>
                <w:szCs w:val="24"/>
                <w:lang w:val="vi-VN"/>
              </w:rPr>
            </w:pPr>
            <w:r w:rsidRPr="002C4BC3">
              <w:rPr>
                <w:rFonts w:eastAsia="Calibri"/>
                <w:bCs/>
                <w:szCs w:val="24"/>
                <w:lang w:val="vi-VN"/>
              </w:rPr>
              <w:t>X2</w:t>
            </w:r>
          </w:p>
        </w:tc>
      </w:tr>
      <w:tr w:rsidR="002C4BC3" w:rsidRPr="002C4BC3" w14:paraId="4B60DE1E" w14:textId="77777777" w:rsidTr="00464E3F">
        <w:tc>
          <w:tcPr>
            <w:tcW w:w="2581" w:type="dxa"/>
            <w:shd w:val="clear" w:color="auto" w:fill="auto"/>
          </w:tcPr>
          <w:p w14:paraId="4423E086" w14:textId="77777777" w:rsidR="00166AA4" w:rsidRPr="002C4BC3" w:rsidRDefault="00166AA4" w:rsidP="006207D9">
            <w:pPr>
              <w:spacing w:before="20" w:after="20" w:line="240" w:lineRule="auto"/>
              <w:ind w:firstLine="0"/>
              <w:jc w:val="both"/>
              <w:rPr>
                <w:rFonts w:eastAsia="Calibri"/>
                <w:b/>
                <w:szCs w:val="24"/>
              </w:rPr>
            </w:pPr>
            <w:r w:rsidRPr="002C4BC3">
              <w:rPr>
                <w:rFonts w:eastAsia="Calibri"/>
                <w:b/>
                <w:szCs w:val="24"/>
              </w:rPr>
              <w:lastRenderedPageBreak/>
              <w:t>Bài tập lớn</w:t>
            </w:r>
          </w:p>
          <w:p w14:paraId="03962C0D" w14:textId="5EB796DF" w:rsidR="00A13A5B" w:rsidRPr="002C4BC3" w:rsidRDefault="00A13A5B" w:rsidP="006207D9">
            <w:pPr>
              <w:spacing w:before="20" w:after="20" w:line="240" w:lineRule="auto"/>
              <w:ind w:firstLine="0"/>
              <w:jc w:val="both"/>
              <w:rPr>
                <w:rFonts w:eastAsia="Calibri"/>
                <w:b/>
                <w:szCs w:val="24"/>
              </w:rPr>
            </w:pPr>
          </w:p>
        </w:tc>
        <w:tc>
          <w:tcPr>
            <w:tcW w:w="567" w:type="dxa"/>
            <w:shd w:val="clear" w:color="auto" w:fill="auto"/>
          </w:tcPr>
          <w:p w14:paraId="3324A80B" w14:textId="3D7478F9" w:rsidR="00166AA4" w:rsidRPr="002C4BC3" w:rsidRDefault="00166AA4" w:rsidP="006207D9">
            <w:pPr>
              <w:spacing w:before="20" w:after="20" w:line="240" w:lineRule="auto"/>
              <w:ind w:firstLine="0"/>
              <w:jc w:val="center"/>
              <w:rPr>
                <w:rFonts w:eastAsia="Calibri"/>
                <w:bCs/>
                <w:szCs w:val="24"/>
              </w:rPr>
            </w:pPr>
            <w:r w:rsidRPr="002C4BC3">
              <w:rPr>
                <w:rFonts w:eastAsia="Calibri"/>
                <w:bCs/>
                <w:szCs w:val="24"/>
              </w:rPr>
              <w:t>15</w:t>
            </w:r>
          </w:p>
        </w:tc>
        <w:tc>
          <w:tcPr>
            <w:tcW w:w="992" w:type="dxa"/>
            <w:shd w:val="clear" w:color="auto" w:fill="auto"/>
          </w:tcPr>
          <w:p w14:paraId="204F861D" w14:textId="7287E723" w:rsidR="00166AA4" w:rsidRPr="002C4BC3" w:rsidRDefault="00166AA4" w:rsidP="006207D9">
            <w:pPr>
              <w:spacing w:before="20" w:after="20" w:line="240" w:lineRule="auto"/>
              <w:ind w:firstLine="0"/>
              <w:jc w:val="center"/>
              <w:rPr>
                <w:rFonts w:eastAsia="Calibri"/>
                <w:bCs/>
                <w:szCs w:val="24"/>
              </w:rPr>
            </w:pPr>
            <w:r w:rsidRPr="002C4BC3">
              <w:rPr>
                <w:rFonts w:eastAsia="Calibri"/>
                <w:bCs/>
                <w:szCs w:val="24"/>
                <w:lang w:val="vi-VN"/>
              </w:rPr>
              <w:t>G1.1</w:t>
            </w:r>
            <w:r w:rsidRPr="002C4BC3">
              <w:rPr>
                <w:rFonts w:eastAsia="Calibri"/>
                <w:bCs/>
                <w:szCs w:val="24"/>
              </w:rPr>
              <w:t xml:space="preserve">, G1.2, </w:t>
            </w:r>
            <w:r w:rsidRPr="002C4BC3">
              <w:rPr>
                <w:rFonts w:eastAsia="Calibri"/>
                <w:bCs/>
                <w:szCs w:val="24"/>
                <w:lang w:val="vi-VN"/>
              </w:rPr>
              <w:t>G2.1</w:t>
            </w:r>
          </w:p>
        </w:tc>
        <w:tc>
          <w:tcPr>
            <w:tcW w:w="4394" w:type="dxa"/>
            <w:shd w:val="clear" w:color="auto" w:fill="auto"/>
          </w:tcPr>
          <w:p w14:paraId="7CEF53B9" w14:textId="77777777" w:rsidR="00166AA4" w:rsidRPr="002C4BC3" w:rsidRDefault="00296061" w:rsidP="006207D9">
            <w:pPr>
              <w:spacing w:before="20" w:after="20" w:line="240" w:lineRule="auto"/>
              <w:ind w:firstLine="0"/>
              <w:jc w:val="both"/>
              <w:rPr>
                <w:rFonts w:eastAsia="Calibri"/>
                <w:szCs w:val="24"/>
              </w:rPr>
            </w:pPr>
            <w:r w:rsidRPr="002C4BC3">
              <w:rPr>
                <w:rFonts w:eastAsia="Calibri"/>
                <w:b/>
                <w:szCs w:val="24"/>
                <w:lang w:val="vi-VN"/>
              </w:rPr>
              <w:t>Dạy</w:t>
            </w:r>
            <w:r w:rsidRPr="002C4BC3">
              <w:rPr>
                <w:rFonts w:eastAsia="Calibri"/>
                <w:szCs w:val="24"/>
                <w:lang w:val="vi-VN"/>
              </w:rPr>
              <w:t xml:space="preserve">: </w:t>
            </w:r>
            <w:r w:rsidRPr="002C4BC3">
              <w:rPr>
                <w:rFonts w:eastAsia="Calibri"/>
                <w:szCs w:val="24"/>
              </w:rPr>
              <w:t>Giảng viên giao các tình huống cho sinh viên và hướng dẫn sinh viên giải quyết các tình huống về</w:t>
            </w:r>
            <w:r w:rsidR="00D71ED9" w:rsidRPr="002C4BC3">
              <w:rPr>
                <w:rFonts w:eastAsia="Calibri"/>
                <w:szCs w:val="24"/>
              </w:rPr>
              <w:t xml:space="preserve"> đầu tư, giải thể, phá sản, hợp đồng, tranh chấp trong thương mại</w:t>
            </w:r>
          </w:p>
          <w:p w14:paraId="399D959F" w14:textId="77777777" w:rsidR="00A13A5B" w:rsidRPr="002C4BC3" w:rsidRDefault="00A13A5B" w:rsidP="006207D9">
            <w:pPr>
              <w:spacing w:before="20" w:after="20" w:line="240" w:lineRule="auto"/>
              <w:ind w:firstLine="0"/>
              <w:jc w:val="both"/>
              <w:rPr>
                <w:rFonts w:eastAsia="Calibri"/>
                <w:b/>
                <w:szCs w:val="24"/>
              </w:rPr>
            </w:pPr>
            <w:r w:rsidRPr="002C4BC3">
              <w:rPr>
                <w:rFonts w:eastAsia="Calibri"/>
                <w:b/>
                <w:szCs w:val="24"/>
              </w:rPr>
              <w:t>Học ở lớp:</w:t>
            </w:r>
          </w:p>
          <w:p w14:paraId="3F744F1D" w14:textId="77777777" w:rsidR="00A13A5B" w:rsidRPr="002C4BC3" w:rsidRDefault="00A13A5B" w:rsidP="006207D9">
            <w:pPr>
              <w:spacing w:before="20" w:after="20" w:line="240" w:lineRule="auto"/>
              <w:ind w:firstLine="0"/>
              <w:jc w:val="both"/>
              <w:rPr>
                <w:rFonts w:eastAsia="Calibri"/>
                <w:szCs w:val="24"/>
              </w:rPr>
            </w:pPr>
            <w:r w:rsidRPr="002C4BC3">
              <w:rPr>
                <w:rFonts w:eastAsia="Calibri"/>
                <w:szCs w:val="24"/>
              </w:rPr>
              <w:t>Sinh viên thắc mắc và định hướng giải quyết theo hướng dẫn của giảng viên</w:t>
            </w:r>
          </w:p>
          <w:p w14:paraId="54173AA5" w14:textId="77777777" w:rsidR="00A13A5B" w:rsidRPr="002C4BC3" w:rsidRDefault="00A13A5B" w:rsidP="006207D9">
            <w:pPr>
              <w:spacing w:before="20" w:after="20" w:line="240" w:lineRule="auto"/>
              <w:ind w:firstLine="0"/>
              <w:jc w:val="both"/>
              <w:rPr>
                <w:rFonts w:eastAsia="Calibri"/>
                <w:szCs w:val="24"/>
              </w:rPr>
            </w:pPr>
            <w:r w:rsidRPr="002C4BC3">
              <w:rPr>
                <w:rFonts w:eastAsia="Calibri"/>
                <w:szCs w:val="24"/>
              </w:rPr>
              <w:t>Học ở nhà:</w:t>
            </w:r>
          </w:p>
          <w:p w14:paraId="25D8D164" w14:textId="5A57BA4F" w:rsidR="00A13A5B" w:rsidRPr="002C4BC3" w:rsidRDefault="00A13A5B" w:rsidP="006207D9">
            <w:pPr>
              <w:spacing w:before="20" w:after="20" w:line="240" w:lineRule="auto"/>
              <w:ind w:firstLine="0"/>
              <w:jc w:val="both"/>
              <w:rPr>
                <w:rFonts w:eastAsia="Calibri"/>
                <w:szCs w:val="24"/>
              </w:rPr>
            </w:pPr>
            <w:r w:rsidRPr="002C4BC3">
              <w:rPr>
                <w:rFonts w:eastAsia="Calibri"/>
                <w:szCs w:val="24"/>
              </w:rPr>
              <w:t>Sinh viên hoàn thiện bài tập lớn và nộp bài theo yêu cầu của giảng viên</w:t>
            </w:r>
          </w:p>
        </w:tc>
        <w:tc>
          <w:tcPr>
            <w:tcW w:w="992" w:type="dxa"/>
            <w:shd w:val="clear" w:color="auto" w:fill="auto"/>
          </w:tcPr>
          <w:p w14:paraId="09E5AE6A" w14:textId="7408D46F" w:rsidR="00166AA4" w:rsidRPr="002C4BC3" w:rsidRDefault="00296061" w:rsidP="006207D9">
            <w:pPr>
              <w:spacing w:before="20" w:after="20" w:line="240" w:lineRule="auto"/>
              <w:ind w:firstLine="0"/>
              <w:jc w:val="center"/>
              <w:rPr>
                <w:rFonts w:eastAsia="Calibri"/>
                <w:bCs/>
                <w:szCs w:val="24"/>
              </w:rPr>
            </w:pPr>
            <w:r w:rsidRPr="002C4BC3">
              <w:rPr>
                <w:rFonts w:eastAsia="Calibri"/>
                <w:bCs/>
                <w:szCs w:val="24"/>
              </w:rPr>
              <w:t>X3</w:t>
            </w:r>
          </w:p>
        </w:tc>
      </w:tr>
    </w:tbl>
    <w:p w14:paraId="14805362" w14:textId="5E0762B2" w:rsidR="002C4949" w:rsidRPr="002C4BC3" w:rsidRDefault="00166AA4" w:rsidP="006207D9">
      <w:pPr>
        <w:spacing w:before="20" w:after="20" w:line="240" w:lineRule="auto"/>
        <w:ind w:firstLine="0"/>
        <w:rPr>
          <w:b/>
          <w:i/>
          <w:szCs w:val="24"/>
        </w:rPr>
      </w:pPr>
      <w:r w:rsidRPr="002C4BC3">
        <w:rPr>
          <w:b/>
          <w:i/>
          <w:szCs w:val="24"/>
        </w:rPr>
        <w:t xml:space="preserve">  </w:t>
      </w:r>
      <w:r w:rsidR="002C4949" w:rsidRPr="002C4BC3">
        <w:rPr>
          <w:b/>
          <w:i/>
          <w:szCs w:val="24"/>
        </w:rPr>
        <w:t>Giảng dạy thực hành</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567"/>
        <w:gridCol w:w="992"/>
        <w:gridCol w:w="4394"/>
        <w:gridCol w:w="992"/>
      </w:tblGrid>
      <w:tr w:rsidR="002C4BC3" w:rsidRPr="002C4BC3" w14:paraId="1B15152D" w14:textId="77777777" w:rsidTr="0079228D">
        <w:trPr>
          <w:tblHeader/>
        </w:trPr>
        <w:tc>
          <w:tcPr>
            <w:tcW w:w="2581" w:type="dxa"/>
            <w:shd w:val="clear" w:color="auto" w:fill="auto"/>
            <w:vAlign w:val="center"/>
          </w:tcPr>
          <w:p w14:paraId="2396F9AD" w14:textId="77777777" w:rsidR="002C4949" w:rsidRPr="002C4BC3" w:rsidRDefault="002C4949" w:rsidP="006207D9">
            <w:pPr>
              <w:spacing w:before="20" w:after="20" w:line="240" w:lineRule="auto"/>
              <w:ind w:firstLine="0"/>
              <w:jc w:val="center"/>
              <w:rPr>
                <w:rFonts w:eastAsia="Calibri"/>
                <w:b/>
                <w:szCs w:val="24"/>
                <w:lang w:val="vi-VN"/>
              </w:rPr>
            </w:pPr>
            <w:r w:rsidRPr="002C4BC3">
              <w:rPr>
                <w:rFonts w:eastAsia="Calibri"/>
                <w:b/>
                <w:szCs w:val="24"/>
                <w:lang w:val="vi-VN"/>
              </w:rPr>
              <w:t>Nội dung giảng dạy</w:t>
            </w:r>
          </w:p>
        </w:tc>
        <w:tc>
          <w:tcPr>
            <w:tcW w:w="567" w:type="dxa"/>
            <w:shd w:val="clear" w:color="auto" w:fill="auto"/>
          </w:tcPr>
          <w:p w14:paraId="71F51B77" w14:textId="77777777" w:rsidR="002C4949" w:rsidRPr="002C4BC3" w:rsidRDefault="002C4949" w:rsidP="006207D9">
            <w:pPr>
              <w:spacing w:before="20" w:after="20" w:line="240" w:lineRule="auto"/>
              <w:ind w:firstLine="0"/>
              <w:jc w:val="center"/>
              <w:rPr>
                <w:rFonts w:eastAsia="Calibri"/>
                <w:b/>
                <w:szCs w:val="24"/>
                <w:lang w:val="vi-VN"/>
              </w:rPr>
            </w:pPr>
            <w:r w:rsidRPr="002C4BC3">
              <w:rPr>
                <w:rFonts w:eastAsia="Calibri"/>
                <w:b/>
                <w:szCs w:val="24"/>
                <w:lang w:val="vi-VN"/>
              </w:rPr>
              <w:t>Số tiết</w:t>
            </w:r>
          </w:p>
        </w:tc>
        <w:tc>
          <w:tcPr>
            <w:tcW w:w="992" w:type="dxa"/>
            <w:shd w:val="clear" w:color="auto" w:fill="auto"/>
          </w:tcPr>
          <w:p w14:paraId="632B9838" w14:textId="77777777" w:rsidR="002C4949" w:rsidRPr="002C4BC3" w:rsidRDefault="002C4949" w:rsidP="006207D9">
            <w:pPr>
              <w:spacing w:before="20" w:after="20" w:line="240" w:lineRule="auto"/>
              <w:ind w:firstLine="0"/>
              <w:jc w:val="center"/>
              <w:rPr>
                <w:rFonts w:eastAsia="Calibri"/>
                <w:b/>
                <w:szCs w:val="24"/>
                <w:lang w:val="vi-VN"/>
              </w:rPr>
            </w:pPr>
            <w:r w:rsidRPr="002C4BC3">
              <w:rPr>
                <w:rFonts w:eastAsia="Calibri"/>
                <w:b/>
                <w:szCs w:val="24"/>
                <w:lang w:val="vi-VN"/>
              </w:rPr>
              <w:t>CĐR</w:t>
            </w:r>
          </w:p>
          <w:p w14:paraId="1A7B7D14" w14:textId="77777777" w:rsidR="002C4949" w:rsidRPr="002C4BC3" w:rsidRDefault="002C4949" w:rsidP="006207D9">
            <w:pPr>
              <w:spacing w:before="20" w:after="20" w:line="240" w:lineRule="auto"/>
              <w:ind w:firstLine="0"/>
              <w:jc w:val="center"/>
              <w:rPr>
                <w:rFonts w:eastAsia="Calibri"/>
                <w:b/>
                <w:szCs w:val="24"/>
                <w:lang w:val="vi-VN"/>
              </w:rPr>
            </w:pPr>
            <w:r w:rsidRPr="002C4BC3">
              <w:rPr>
                <w:rFonts w:eastAsia="Calibri"/>
                <w:b/>
                <w:szCs w:val="24"/>
                <w:lang w:val="vi-VN"/>
              </w:rPr>
              <w:t>học phần</w:t>
            </w:r>
          </w:p>
        </w:tc>
        <w:tc>
          <w:tcPr>
            <w:tcW w:w="4394" w:type="dxa"/>
            <w:shd w:val="clear" w:color="auto" w:fill="auto"/>
            <w:vAlign w:val="center"/>
          </w:tcPr>
          <w:p w14:paraId="0E7A2EDA" w14:textId="77777777" w:rsidR="002C4949" w:rsidRPr="002C4BC3" w:rsidRDefault="002C4949" w:rsidP="006207D9">
            <w:pPr>
              <w:spacing w:before="20" w:after="20" w:line="240" w:lineRule="auto"/>
              <w:ind w:firstLine="0"/>
              <w:jc w:val="center"/>
              <w:rPr>
                <w:rFonts w:eastAsia="Calibri"/>
                <w:b/>
                <w:szCs w:val="24"/>
                <w:lang w:val="vi-VN"/>
              </w:rPr>
            </w:pPr>
            <w:r w:rsidRPr="002C4BC3">
              <w:rPr>
                <w:rFonts w:eastAsia="Calibri"/>
                <w:b/>
                <w:szCs w:val="24"/>
                <w:lang w:val="vi-VN"/>
              </w:rPr>
              <w:t>Hoạt động dạy và học</w:t>
            </w:r>
          </w:p>
        </w:tc>
        <w:tc>
          <w:tcPr>
            <w:tcW w:w="992" w:type="dxa"/>
            <w:shd w:val="clear" w:color="auto" w:fill="auto"/>
            <w:vAlign w:val="center"/>
          </w:tcPr>
          <w:p w14:paraId="006418B9" w14:textId="77777777" w:rsidR="002C4949" w:rsidRPr="002C4BC3" w:rsidRDefault="002C4949" w:rsidP="006207D9">
            <w:pPr>
              <w:spacing w:before="20" w:after="20" w:line="240" w:lineRule="auto"/>
              <w:ind w:firstLine="0"/>
              <w:jc w:val="center"/>
              <w:rPr>
                <w:rFonts w:eastAsia="Calibri"/>
                <w:b/>
                <w:szCs w:val="24"/>
                <w:lang w:val="vi-VN"/>
              </w:rPr>
            </w:pPr>
            <w:r w:rsidRPr="002C4BC3">
              <w:rPr>
                <w:rFonts w:eastAsia="Calibri"/>
                <w:b/>
                <w:szCs w:val="24"/>
                <w:lang w:val="vi-VN"/>
              </w:rPr>
              <w:t>Bài đánh giá</w:t>
            </w:r>
          </w:p>
        </w:tc>
      </w:tr>
      <w:tr w:rsidR="002C4949" w:rsidRPr="002C4BC3" w14:paraId="3FFBA7C6" w14:textId="77777777" w:rsidTr="0079228D">
        <w:tc>
          <w:tcPr>
            <w:tcW w:w="2581" w:type="dxa"/>
            <w:shd w:val="clear" w:color="auto" w:fill="auto"/>
          </w:tcPr>
          <w:p w14:paraId="58C8946D" w14:textId="77777777" w:rsidR="00D87D18" w:rsidRPr="002C4BC3" w:rsidRDefault="00D87D18" w:rsidP="006207D9">
            <w:pPr>
              <w:spacing w:before="20" w:after="20" w:line="240" w:lineRule="auto"/>
              <w:ind w:firstLine="0"/>
              <w:jc w:val="both"/>
              <w:rPr>
                <w:rFonts w:eastAsia="Calibri"/>
                <w:b/>
                <w:szCs w:val="24"/>
                <w:lang w:val="vi-VN"/>
              </w:rPr>
            </w:pPr>
            <w:r w:rsidRPr="002C4BC3">
              <w:rPr>
                <w:rFonts w:eastAsia="Calibri"/>
                <w:b/>
                <w:szCs w:val="24"/>
                <w:lang w:val="vi-VN"/>
              </w:rPr>
              <w:t>Chương 1. Pháp luật doanh nghiệp</w:t>
            </w:r>
          </w:p>
          <w:p w14:paraId="1FDA2AA9" w14:textId="5F207F50" w:rsidR="00D87D18" w:rsidRPr="002C4BC3" w:rsidRDefault="00D87D18" w:rsidP="006207D9">
            <w:pPr>
              <w:spacing w:before="20" w:after="20" w:line="240" w:lineRule="auto"/>
              <w:ind w:firstLine="0"/>
              <w:jc w:val="both"/>
              <w:rPr>
                <w:rFonts w:eastAsia="Calibri"/>
                <w:b/>
                <w:szCs w:val="24"/>
                <w:lang w:val="vi-VN"/>
              </w:rPr>
            </w:pPr>
            <w:r w:rsidRPr="002C4BC3">
              <w:rPr>
                <w:rFonts w:eastAsia="Calibri"/>
                <w:b/>
                <w:szCs w:val="24"/>
                <w:lang w:val="vi-VN"/>
              </w:rPr>
              <w:t>Chương 2.  Pháp luật đầu tư</w:t>
            </w:r>
          </w:p>
          <w:p w14:paraId="2CC93CB5" w14:textId="45F09F3E" w:rsidR="00D87D18" w:rsidRPr="002C4BC3" w:rsidRDefault="00296061" w:rsidP="006207D9">
            <w:pPr>
              <w:spacing w:before="20" w:after="20" w:line="240" w:lineRule="auto"/>
              <w:ind w:firstLine="0"/>
              <w:jc w:val="both"/>
              <w:rPr>
                <w:rFonts w:eastAsia="Calibri"/>
                <w:b/>
                <w:szCs w:val="24"/>
              </w:rPr>
            </w:pPr>
            <w:r w:rsidRPr="002C4BC3">
              <w:rPr>
                <w:rFonts w:eastAsia="Calibri"/>
                <w:b/>
                <w:szCs w:val="24"/>
                <w:lang w:val="vi-VN"/>
              </w:rPr>
              <w:t>Chương 3.</w:t>
            </w:r>
            <w:r w:rsidR="00D87D18" w:rsidRPr="002C4BC3">
              <w:rPr>
                <w:rFonts w:eastAsia="Calibri"/>
                <w:b/>
                <w:szCs w:val="24"/>
                <w:lang w:val="vi-VN"/>
              </w:rPr>
              <w:t xml:space="preserve"> </w:t>
            </w:r>
            <w:r w:rsidR="00D87D18" w:rsidRPr="002C4BC3">
              <w:rPr>
                <w:rFonts w:eastAsia="Calibri"/>
                <w:b/>
                <w:szCs w:val="24"/>
              </w:rPr>
              <w:t>Luật thương mại</w:t>
            </w:r>
          </w:p>
          <w:p w14:paraId="7CC100F1" w14:textId="77777777" w:rsidR="00D87D18" w:rsidRPr="002C4BC3" w:rsidRDefault="00D87D18" w:rsidP="006207D9">
            <w:pPr>
              <w:spacing w:before="20" w:after="20" w:line="240" w:lineRule="auto"/>
              <w:ind w:firstLine="0"/>
              <w:jc w:val="both"/>
              <w:rPr>
                <w:rFonts w:eastAsia="Calibri"/>
                <w:b/>
                <w:szCs w:val="24"/>
                <w:lang w:val="vi-VN"/>
              </w:rPr>
            </w:pPr>
          </w:p>
          <w:p w14:paraId="6C7AF031" w14:textId="65D5DE93" w:rsidR="002C4949" w:rsidRPr="002C4BC3" w:rsidRDefault="002C4949" w:rsidP="006207D9">
            <w:pPr>
              <w:spacing w:before="20" w:after="20" w:line="240" w:lineRule="auto"/>
              <w:ind w:firstLine="0"/>
              <w:jc w:val="both"/>
              <w:rPr>
                <w:rFonts w:eastAsia="Calibri"/>
                <w:szCs w:val="24"/>
              </w:rPr>
            </w:pPr>
          </w:p>
        </w:tc>
        <w:tc>
          <w:tcPr>
            <w:tcW w:w="567" w:type="dxa"/>
            <w:shd w:val="clear" w:color="auto" w:fill="auto"/>
          </w:tcPr>
          <w:p w14:paraId="435D7C50" w14:textId="77777777" w:rsidR="002C4949" w:rsidRPr="002C4BC3" w:rsidRDefault="002C4949" w:rsidP="006207D9">
            <w:pPr>
              <w:spacing w:before="20" w:after="20" w:line="240" w:lineRule="auto"/>
              <w:ind w:firstLine="0"/>
              <w:jc w:val="center"/>
              <w:rPr>
                <w:rFonts w:eastAsia="Calibri"/>
                <w:bCs/>
                <w:szCs w:val="24"/>
              </w:rPr>
            </w:pPr>
            <w:r w:rsidRPr="002C4BC3">
              <w:rPr>
                <w:rFonts w:eastAsia="Calibri"/>
                <w:bCs/>
                <w:szCs w:val="24"/>
              </w:rPr>
              <w:t>10</w:t>
            </w:r>
          </w:p>
        </w:tc>
        <w:tc>
          <w:tcPr>
            <w:tcW w:w="992" w:type="dxa"/>
            <w:shd w:val="clear" w:color="auto" w:fill="auto"/>
          </w:tcPr>
          <w:p w14:paraId="7476F448" w14:textId="77777777" w:rsidR="002C4949" w:rsidRPr="002C4BC3" w:rsidRDefault="002C4949" w:rsidP="006207D9">
            <w:pPr>
              <w:spacing w:before="20" w:after="20" w:line="240" w:lineRule="auto"/>
              <w:ind w:firstLine="0"/>
              <w:jc w:val="center"/>
              <w:rPr>
                <w:rFonts w:eastAsia="Calibri"/>
                <w:bCs/>
                <w:szCs w:val="24"/>
                <w:lang w:val="vi-VN"/>
              </w:rPr>
            </w:pPr>
            <w:r w:rsidRPr="002C4BC3">
              <w:rPr>
                <w:rFonts w:eastAsia="Calibri"/>
                <w:bCs/>
                <w:szCs w:val="24"/>
                <w:lang w:val="vi-VN"/>
              </w:rPr>
              <w:t>G1.1</w:t>
            </w:r>
          </w:p>
          <w:p w14:paraId="12866B97" w14:textId="77777777" w:rsidR="002C4949" w:rsidRPr="002C4BC3" w:rsidRDefault="002C4949" w:rsidP="006207D9">
            <w:pPr>
              <w:spacing w:before="20" w:after="20" w:line="240" w:lineRule="auto"/>
              <w:ind w:firstLine="0"/>
              <w:jc w:val="center"/>
              <w:rPr>
                <w:rFonts w:eastAsia="Calibri"/>
                <w:bCs/>
                <w:szCs w:val="24"/>
                <w:lang w:val="vi-VN"/>
              </w:rPr>
            </w:pPr>
            <w:r w:rsidRPr="002C4BC3">
              <w:rPr>
                <w:rFonts w:eastAsia="Calibri"/>
                <w:bCs/>
                <w:szCs w:val="24"/>
                <w:lang w:val="vi-VN"/>
              </w:rPr>
              <w:t>G2.1</w:t>
            </w:r>
          </w:p>
          <w:p w14:paraId="49DA3607" w14:textId="77777777" w:rsidR="002C4949" w:rsidRPr="002C4BC3" w:rsidRDefault="002C4949" w:rsidP="006207D9">
            <w:pPr>
              <w:spacing w:before="20" w:after="20" w:line="240" w:lineRule="auto"/>
              <w:ind w:firstLine="0"/>
              <w:jc w:val="center"/>
              <w:rPr>
                <w:rFonts w:eastAsia="Calibri"/>
                <w:bCs/>
                <w:szCs w:val="24"/>
                <w:lang w:val="vi-VN"/>
              </w:rPr>
            </w:pPr>
          </w:p>
        </w:tc>
        <w:tc>
          <w:tcPr>
            <w:tcW w:w="4394" w:type="dxa"/>
            <w:shd w:val="clear" w:color="auto" w:fill="auto"/>
          </w:tcPr>
          <w:p w14:paraId="535790E5" w14:textId="44E922F4" w:rsidR="002C4949" w:rsidRPr="002C4BC3" w:rsidRDefault="002C4949" w:rsidP="006207D9">
            <w:pPr>
              <w:spacing w:before="20" w:after="20" w:line="240" w:lineRule="auto"/>
              <w:ind w:firstLine="0"/>
              <w:rPr>
                <w:rFonts w:eastAsia="Calibri"/>
                <w:szCs w:val="24"/>
                <w:lang w:val="vi-VN"/>
              </w:rPr>
            </w:pPr>
            <w:r w:rsidRPr="002C4BC3">
              <w:rPr>
                <w:rFonts w:eastAsia="Calibri"/>
                <w:b/>
                <w:szCs w:val="24"/>
                <w:lang w:val="vi-VN"/>
              </w:rPr>
              <w:t>Dạy</w:t>
            </w:r>
            <w:r w:rsidRPr="002C4BC3">
              <w:rPr>
                <w:rFonts w:eastAsia="Calibri"/>
                <w:szCs w:val="24"/>
                <w:lang w:val="vi-VN"/>
              </w:rPr>
              <w:t xml:space="preserve">: </w:t>
            </w:r>
          </w:p>
          <w:p w14:paraId="3EEEBEC9" w14:textId="71F0179B" w:rsidR="00F04683" w:rsidRPr="002C4BC3" w:rsidRDefault="00F04683" w:rsidP="006207D9">
            <w:pPr>
              <w:spacing w:before="20" w:after="20" w:line="240" w:lineRule="auto"/>
              <w:ind w:firstLine="0"/>
              <w:jc w:val="both"/>
              <w:rPr>
                <w:rFonts w:eastAsia="Calibri"/>
                <w:szCs w:val="24"/>
              </w:rPr>
            </w:pPr>
            <w:r w:rsidRPr="002C4BC3">
              <w:rPr>
                <w:rFonts w:eastAsia="Calibri"/>
                <w:szCs w:val="24"/>
              </w:rPr>
              <w:t xml:space="preserve">Giảng viên hướng dẫn sinh viên thực hành các </w:t>
            </w:r>
            <w:r w:rsidRPr="002C4BC3">
              <w:rPr>
                <w:szCs w:val="24"/>
                <w:lang w:val="vi-VN"/>
              </w:rPr>
              <w:t xml:space="preserve">thủ tục đăng ký doanh nghiệp; thủ tục đầu tư; thủ tục phá sản, giải thể doanh nghiệp. </w:t>
            </w:r>
            <w:r w:rsidRPr="002C4BC3">
              <w:rPr>
                <w:rFonts w:eastAsia="Calibri"/>
                <w:szCs w:val="24"/>
                <w:lang w:val="nl-NL"/>
              </w:rPr>
              <w:t xml:space="preserve">tư </w:t>
            </w:r>
            <w:r w:rsidRPr="002C4BC3">
              <w:rPr>
                <w:rFonts w:eastAsia="Calibri"/>
                <w:szCs w:val="24"/>
                <w:lang w:val="vi-VN"/>
              </w:rPr>
              <w:t xml:space="preserve">vấn, </w:t>
            </w:r>
            <w:r w:rsidRPr="002C4BC3">
              <w:rPr>
                <w:rFonts w:eastAsia="Calibri"/>
                <w:szCs w:val="24"/>
                <w:lang w:val="nl-NL"/>
              </w:rPr>
              <w:t>đàm phán, soạn thảo hợp đồng thương mại</w:t>
            </w:r>
            <w:r w:rsidRPr="002C4BC3">
              <w:rPr>
                <w:rFonts w:eastAsia="Calibri"/>
                <w:szCs w:val="24"/>
                <w:lang w:val="vi-VN"/>
              </w:rPr>
              <w:t xml:space="preserve"> đơn giản.</w:t>
            </w:r>
          </w:p>
          <w:p w14:paraId="48DA7A1E" w14:textId="6F74C222" w:rsidR="002C4949" w:rsidRPr="002C4BC3" w:rsidRDefault="002C4949" w:rsidP="006207D9">
            <w:pPr>
              <w:spacing w:before="20" w:after="20" w:line="240" w:lineRule="auto"/>
              <w:ind w:firstLine="0"/>
              <w:rPr>
                <w:rFonts w:eastAsia="Calibri"/>
                <w:szCs w:val="24"/>
                <w:lang w:val="vi-VN"/>
              </w:rPr>
            </w:pPr>
            <w:r w:rsidRPr="002C4BC3">
              <w:rPr>
                <w:rFonts w:eastAsia="Calibri"/>
                <w:b/>
                <w:szCs w:val="24"/>
                <w:lang w:val="vi-VN"/>
              </w:rPr>
              <w:t>Học ở lớp</w:t>
            </w:r>
            <w:r w:rsidRPr="002C4BC3">
              <w:rPr>
                <w:rFonts w:eastAsia="Calibri"/>
                <w:szCs w:val="24"/>
                <w:lang w:val="vi-VN"/>
              </w:rPr>
              <w:t xml:space="preserve">: </w:t>
            </w:r>
          </w:p>
          <w:p w14:paraId="6D48892F" w14:textId="1A716E64" w:rsidR="00F04683" w:rsidRPr="002C4BC3" w:rsidRDefault="00F04683" w:rsidP="006207D9">
            <w:pPr>
              <w:spacing w:before="20" w:after="20" w:line="240" w:lineRule="auto"/>
              <w:ind w:firstLine="0"/>
              <w:jc w:val="both"/>
              <w:rPr>
                <w:rFonts w:eastAsia="Calibri"/>
                <w:szCs w:val="24"/>
              </w:rPr>
            </w:pPr>
            <w:r w:rsidRPr="002C4BC3">
              <w:rPr>
                <w:rFonts w:eastAsia="Calibri"/>
                <w:szCs w:val="24"/>
              </w:rPr>
              <w:t>Sinh viên hoàn thành thực hành theo hướng dẫn của giảng viên</w:t>
            </w:r>
          </w:p>
          <w:p w14:paraId="047FF36D" w14:textId="77777777" w:rsidR="002C4949" w:rsidRPr="002C4BC3" w:rsidRDefault="002C4949" w:rsidP="006207D9">
            <w:pPr>
              <w:spacing w:before="20" w:after="20" w:line="240" w:lineRule="auto"/>
              <w:ind w:firstLine="0"/>
              <w:rPr>
                <w:rFonts w:eastAsia="Calibri"/>
                <w:szCs w:val="24"/>
                <w:lang w:val="vi-VN"/>
              </w:rPr>
            </w:pPr>
            <w:r w:rsidRPr="002C4BC3">
              <w:rPr>
                <w:rFonts w:eastAsia="Calibri"/>
                <w:b/>
                <w:szCs w:val="24"/>
                <w:lang w:val="vi-VN"/>
              </w:rPr>
              <w:t>Học ở nhà</w:t>
            </w:r>
            <w:r w:rsidRPr="002C4BC3">
              <w:rPr>
                <w:rFonts w:eastAsia="Calibri"/>
                <w:szCs w:val="24"/>
                <w:lang w:val="vi-VN"/>
              </w:rPr>
              <w:t xml:space="preserve">: </w:t>
            </w:r>
          </w:p>
          <w:p w14:paraId="3BAA501D" w14:textId="45526967" w:rsidR="00F04683" w:rsidRPr="002C4BC3" w:rsidRDefault="002C4949" w:rsidP="006207D9">
            <w:pPr>
              <w:spacing w:before="20" w:after="20" w:line="240" w:lineRule="auto"/>
              <w:ind w:firstLine="0"/>
              <w:jc w:val="both"/>
              <w:rPr>
                <w:rFonts w:eastAsia="Calibri"/>
                <w:szCs w:val="24"/>
              </w:rPr>
            </w:pPr>
            <w:r w:rsidRPr="002C4BC3">
              <w:rPr>
                <w:rFonts w:eastAsia="Calibri"/>
                <w:b/>
                <w:szCs w:val="24"/>
                <w:lang w:val="vi-VN"/>
              </w:rPr>
              <w:t xml:space="preserve"> </w:t>
            </w:r>
            <w:r w:rsidR="00F04683" w:rsidRPr="002C4BC3">
              <w:rPr>
                <w:rFonts w:eastAsia="Calibri"/>
                <w:szCs w:val="24"/>
              </w:rPr>
              <w:t>Sinh viên hoàn thành thực hành theo hướng dẫn của giảng viên</w:t>
            </w:r>
          </w:p>
        </w:tc>
        <w:tc>
          <w:tcPr>
            <w:tcW w:w="992" w:type="dxa"/>
            <w:shd w:val="clear" w:color="auto" w:fill="auto"/>
          </w:tcPr>
          <w:p w14:paraId="0FD02A83" w14:textId="77777777" w:rsidR="002C4949" w:rsidRPr="002C4BC3" w:rsidRDefault="002C4949" w:rsidP="006207D9">
            <w:pPr>
              <w:spacing w:before="20" w:after="20" w:line="240" w:lineRule="auto"/>
              <w:ind w:firstLine="0"/>
              <w:jc w:val="center"/>
              <w:rPr>
                <w:rFonts w:eastAsia="Calibri"/>
                <w:bCs/>
                <w:szCs w:val="24"/>
              </w:rPr>
            </w:pPr>
            <w:r w:rsidRPr="002C4BC3">
              <w:rPr>
                <w:rFonts w:eastAsia="Calibri"/>
                <w:bCs/>
                <w:szCs w:val="24"/>
              </w:rPr>
              <w:t>X1, Y</w:t>
            </w:r>
          </w:p>
        </w:tc>
      </w:tr>
    </w:tbl>
    <w:p w14:paraId="060A9885" w14:textId="66109005" w:rsidR="00EE631C" w:rsidRPr="002C4BC3" w:rsidRDefault="00EE631C"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5F89CA21" w14:textId="77777777" w:rsidR="00EE631C" w:rsidRPr="002C4BC3" w:rsidRDefault="00EE631C"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55B61A2A" w14:textId="77777777" w:rsidTr="00464E3F">
        <w:trPr>
          <w:trHeight w:val="1168"/>
        </w:trPr>
        <w:tc>
          <w:tcPr>
            <w:tcW w:w="3431" w:type="dxa"/>
            <w:shd w:val="clear" w:color="auto" w:fill="auto"/>
          </w:tcPr>
          <w:p w14:paraId="441C4D72" w14:textId="77777777" w:rsidR="00EE631C" w:rsidRPr="002C4BC3" w:rsidRDefault="00EE631C" w:rsidP="006207D9">
            <w:pPr>
              <w:spacing w:before="20" w:after="20" w:line="240" w:lineRule="auto"/>
              <w:ind w:right="288" w:firstLine="0"/>
              <w:jc w:val="center"/>
              <w:rPr>
                <w:rFonts w:eastAsia="SimSun"/>
                <w:b/>
                <w:szCs w:val="24"/>
              </w:rPr>
            </w:pPr>
            <w:r w:rsidRPr="002C4BC3">
              <w:rPr>
                <w:rFonts w:eastAsia="SimSun"/>
                <w:b/>
                <w:szCs w:val="24"/>
              </w:rPr>
              <w:t>Trưởng khoa</w:t>
            </w:r>
          </w:p>
          <w:p w14:paraId="0CD3F91E" w14:textId="77777777" w:rsidR="00EE631C" w:rsidRPr="002C4BC3" w:rsidRDefault="00EE631C" w:rsidP="006207D9">
            <w:pPr>
              <w:spacing w:before="20" w:after="20" w:line="240" w:lineRule="auto"/>
              <w:ind w:right="288" w:firstLine="0"/>
              <w:jc w:val="center"/>
              <w:rPr>
                <w:rFonts w:eastAsia="SimSun"/>
                <w:b/>
                <w:szCs w:val="24"/>
              </w:rPr>
            </w:pPr>
          </w:p>
          <w:p w14:paraId="3B089A30" w14:textId="77777777" w:rsidR="00EE631C" w:rsidRPr="002C4BC3" w:rsidRDefault="00EE631C" w:rsidP="006207D9">
            <w:pPr>
              <w:spacing w:before="20" w:after="20" w:line="240" w:lineRule="auto"/>
              <w:ind w:right="288" w:firstLine="0"/>
              <w:jc w:val="center"/>
              <w:rPr>
                <w:rFonts w:eastAsia="SimSun"/>
                <w:b/>
                <w:szCs w:val="24"/>
              </w:rPr>
            </w:pPr>
          </w:p>
          <w:p w14:paraId="540FF64F" w14:textId="77777777" w:rsidR="00EE631C" w:rsidRPr="002C4BC3" w:rsidRDefault="00EE631C" w:rsidP="006207D9">
            <w:pPr>
              <w:spacing w:before="20" w:after="20" w:line="240" w:lineRule="auto"/>
              <w:ind w:right="288" w:firstLine="0"/>
              <w:jc w:val="center"/>
              <w:rPr>
                <w:rFonts w:eastAsia="SimSun"/>
                <w:b/>
                <w:szCs w:val="24"/>
              </w:rPr>
            </w:pPr>
          </w:p>
          <w:p w14:paraId="03690A7F" w14:textId="77777777" w:rsidR="00EE631C" w:rsidRPr="002C4BC3" w:rsidRDefault="00EE631C"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6FC45CC9" w14:textId="77777777" w:rsidR="00EE631C" w:rsidRPr="002C4BC3" w:rsidRDefault="00EE631C"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5B288321" w14:textId="77777777" w:rsidR="00EE631C" w:rsidRPr="002C4BC3" w:rsidRDefault="00EE631C" w:rsidP="006207D9">
            <w:pPr>
              <w:tabs>
                <w:tab w:val="left" w:pos="2877"/>
              </w:tabs>
              <w:spacing w:before="20" w:after="20" w:line="240" w:lineRule="auto"/>
              <w:ind w:right="3" w:firstLine="0"/>
              <w:jc w:val="center"/>
              <w:rPr>
                <w:rFonts w:eastAsia="SimSun"/>
                <w:b/>
                <w:szCs w:val="24"/>
              </w:rPr>
            </w:pPr>
          </w:p>
          <w:p w14:paraId="3C3B696C" w14:textId="77777777" w:rsidR="00EE631C" w:rsidRPr="002C4BC3" w:rsidRDefault="00EE631C" w:rsidP="006207D9">
            <w:pPr>
              <w:tabs>
                <w:tab w:val="left" w:pos="2877"/>
              </w:tabs>
              <w:spacing w:before="20" w:after="20" w:line="240" w:lineRule="auto"/>
              <w:ind w:right="3" w:firstLine="0"/>
              <w:jc w:val="center"/>
              <w:rPr>
                <w:rFonts w:eastAsia="SimSun"/>
                <w:b/>
                <w:szCs w:val="24"/>
              </w:rPr>
            </w:pPr>
          </w:p>
          <w:p w14:paraId="4E48254E" w14:textId="77777777" w:rsidR="00EE631C" w:rsidRPr="002C4BC3" w:rsidRDefault="00EE631C" w:rsidP="006207D9">
            <w:pPr>
              <w:tabs>
                <w:tab w:val="left" w:pos="2877"/>
              </w:tabs>
              <w:spacing w:before="20" w:after="20" w:line="240" w:lineRule="auto"/>
              <w:ind w:right="3" w:firstLine="0"/>
              <w:jc w:val="center"/>
              <w:rPr>
                <w:rFonts w:eastAsia="SimSun"/>
                <w:b/>
                <w:szCs w:val="24"/>
              </w:rPr>
            </w:pPr>
          </w:p>
          <w:p w14:paraId="40CC0FB5" w14:textId="77777777" w:rsidR="00EE631C" w:rsidRPr="002C4BC3" w:rsidRDefault="00EE631C"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6F835B95" w14:textId="77777777" w:rsidR="00EE631C" w:rsidRPr="002C4BC3" w:rsidRDefault="00EE631C" w:rsidP="006207D9">
            <w:pPr>
              <w:spacing w:before="20" w:after="20" w:line="240" w:lineRule="auto"/>
              <w:ind w:firstLine="0"/>
              <w:jc w:val="center"/>
              <w:rPr>
                <w:rFonts w:eastAsia="SimSun"/>
                <w:b/>
                <w:szCs w:val="24"/>
              </w:rPr>
            </w:pPr>
            <w:r w:rsidRPr="002C4BC3">
              <w:rPr>
                <w:rFonts w:eastAsia="SimSun"/>
                <w:b/>
                <w:szCs w:val="24"/>
              </w:rPr>
              <w:t>Người biên soạn</w:t>
            </w:r>
          </w:p>
          <w:p w14:paraId="1D5D5240" w14:textId="77777777" w:rsidR="00EE631C" w:rsidRPr="002C4BC3" w:rsidRDefault="00EE631C" w:rsidP="006207D9">
            <w:pPr>
              <w:spacing w:before="20" w:after="20" w:line="240" w:lineRule="auto"/>
              <w:ind w:firstLine="0"/>
              <w:jc w:val="center"/>
              <w:rPr>
                <w:rFonts w:eastAsia="SimSun"/>
                <w:b/>
                <w:szCs w:val="24"/>
              </w:rPr>
            </w:pPr>
          </w:p>
          <w:p w14:paraId="2029231D" w14:textId="77777777" w:rsidR="00EE631C" w:rsidRPr="002C4BC3" w:rsidRDefault="00EE631C" w:rsidP="006207D9">
            <w:pPr>
              <w:spacing w:before="20" w:after="20" w:line="240" w:lineRule="auto"/>
              <w:ind w:firstLine="0"/>
              <w:jc w:val="center"/>
              <w:rPr>
                <w:rFonts w:eastAsia="SimSun"/>
                <w:b/>
                <w:szCs w:val="24"/>
              </w:rPr>
            </w:pPr>
          </w:p>
          <w:p w14:paraId="6534DC69" w14:textId="77777777" w:rsidR="00EE631C" w:rsidRPr="002C4BC3" w:rsidRDefault="00EE631C" w:rsidP="006207D9">
            <w:pPr>
              <w:spacing w:before="20" w:after="20" w:line="240" w:lineRule="auto"/>
              <w:ind w:firstLine="0"/>
              <w:jc w:val="center"/>
              <w:rPr>
                <w:rFonts w:eastAsia="SimSun"/>
                <w:b/>
                <w:szCs w:val="24"/>
              </w:rPr>
            </w:pPr>
          </w:p>
          <w:p w14:paraId="37F88FEC" w14:textId="1499704B" w:rsidR="00EE631C" w:rsidRPr="002C4BC3" w:rsidRDefault="00EE631C" w:rsidP="006207D9">
            <w:pPr>
              <w:spacing w:before="20" w:after="20" w:line="240" w:lineRule="auto"/>
              <w:ind w:firstLine="0"/>
              <w:jc w:val="center"/>
              <w:rPr>
                <w:rFonts w:eastAsia="SimSun"/>
                <w:b/>
                <w:szCs w:val="24"/>
              </w:rPr>
            </w:pPr>
            <w:r w:rsidRPr="002C4BC3">
              <w:rPr>
                <w:rFonts w:eastAsia="SimSun"/>
                <w:b/>
                <w:szCs w:val="24"/>
              </w:rPr>
              <w:t>ThS. Bùi Hưng Nguyên</w:t>
            </w:r>
          </w:p>
        </w:tc>
      </w:tr>
    </w:tbl>
    <w:p w14:paraId="11ACBBED" w14:textId="688B21F9" w:rsidR="00B01711" w:rsidRPr="002C4BC3" w:rsidRDefault="0023043C" w:rsidP="006207D9">
      <w:pPr>
        <w:tabs>
          <w:tab w:val="left" w:pos="7371"/>
        </w:tabs>
        <w:spacing w:before="20" w:after="20" w:line="240" w:lineRule="auto"/>
        <w:ind w:hanging="142"/>
        <w:jc w:val="both"/>
        <w:outlineLvl w:val="0"/>
        <w:rPr>
          <w:b/>
          <w:szCs w:val="24"/>
        </w:rPr>
      </w:pPr>
      <w:r w:rsidRPr="002C4BC3">
        <w:rPr>
          <w:b/>
          <w:szCs w:val="24"/>
        </w:rPr>
        <w:br w:type="page"/>
      </w:r>
      <w:bookmarkEnd w:id="247"/>
    </w:p>
    <w:p w14:paraId="7838D9BC" w14:textId="3805E746" w:rsidR="00DA4D3C" w:rsidRPr="002C4BC3" w:rsidRDefault="00DA4D3C" w:rsidP="006207D9">
      <w:pPr>
        <w:tabs>
          <w:tab w:val="left" w:pos="7371"/>
        </w:tabs>
        <w:spacing w:before="20" w:after="20" w:line="240" w:lineRule="auto"/>
        <w:jc w:val="both"/>
        <w:outlineLvl w:val="0"/>
        <w:rPr>
          <w:szCs w:val="24"/>
        </w:rPr>
      </w:pPr>
      <w:bookmarkStart w:id="248" w:name="_Toc136906317"/>
      <w:bookmarkStart w:id="249" w:name="_Toc165784454"/>
      <w:r w:rsidRPr="002C4BC3">
        <w:rPr>
          <w:b/>
          <w:szCs w:val="24"/>
        </w:rPr>
        <w:lastRenderedPageBreak/>
        <w:t xml:space="preserve">5.19. Soạn thảo văn bản pháp luật </w:t>
      </w:r>
      <w:r w:rsidRPr="002C4BC3">
        <w:rPr>
          <w:b/>
          <w:szCs w:val="24"/>
        </w:rPr>
        <w:tab/>
      </w:r>
      <w:r w:rsidRPr="002C4BC3">
        <w:rPr>
          <w:b/>
          <w:szCs w:val="24"/>
        </w:rPr>
        <w:tab/>
      </w:r>
      <w:bookmarkEnd w:id="248"/>
      <w:r w:rsidR="003A064F" w:rsidRPr="002C4BC3">
        <w:rPr>
          <w:b/>
          <w:szCs w:val="24"/>
        </w:rPr>
        <w:t xml:space="preserve">Mã HP: </w:t>
      </w:r>
      <w:r w:rsidR="00BC1F96" w:rsidRPr="002C4BC3">
        <w:rPr>
          <w:b/>
          <w:szCs w:val="24"/>
        </w:rPr>
        <w:t>11474</w:t>
      </w:r>
      <w:bookmarkEnd w:id="249"/>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382"/>
        <w:gridCol w:w="140"/>
        <w:gridCol w:w="567"/>
        <w:gridCol w:w="269"/>
        <w:gridCol w:w="437"/>
        <w:gridCol w:w="1105"/>
        <w:gridCol w:w="395"/>
        <w:gridCol w:w="476"/>
        <w:gridCol w:w="916"/>
      </w:tblGrid>
      <w:tr w:rsidR="002C4BC3" w:rsidRPr="002C4BC3" w14:paraId="62FAF2EB" w14:textId="77777777" w:rsidTr="00775105">
        <w:trPr>
          <w:trHeight w:val="283"/>
        </w:trPr>
        <w:tc>
          <w:tcPr>
            <w:tcW w:w="4360" w:type="dxa"/>
            <w:gridSpan w:val="3"/>
            <w:tcBorders>
              <w:top w:val="nil"/>
              <w:left w:val="nil"/>
              <w:bottom w:val="nil"/>
              <w:right w:val="nil"/>
            </w:tcBorders>
            <w:shd w:val="clear" w:color="auto" w:fill="auto"/>
            <w:vAlign w:val="center"/>
          </w:tcPr>
          <w:p w14:paraId="378638B3" w14:textId="77777777" w:rsidR="000B04AB" w:rsidRPr="002C4BC3" w:rsidRDefault="000B04AB"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2 TC</w:t>
            </w:r>
          </w:p>
        </w:tc>
        <w:tc>
          <w:tcPr>
            <w:tcW w:w="837" w:type="dxa"/>
            <w:gridSpan w:val="2"/>
            <w:tcBorders>
              <w:top w:val="nil"/>
              <w:left w:val="nil"/>
              <w:bottom w:val="nil"/>
            </w:tcBorders>
            <w:shd w:val="clear" w:color="auto" w:fill="auto"/>
            <w:vAlign w:val="center"/>
          </w:tcPr>
          <w:p w14:paraId="333A0072" w14:textId="77777777" w:rsidR="000B04AB" w:rsidRPr="002C4BC3" w:rsidRDefault="000B04A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532FF1F3" w14:textId="77777777" w:rsidR="000B04AB" w:rsidRPr="002C4BC3" w:rsidRDefault="000B04AB" w:rsidP="006207D9">
            <w:pPr>
              <w:spacing w:before="20" w:after="20" w:line="240" w:lineRule="auto"/>
              <w:ind w:firstLine="0"/>
              <w:jc w:val="right"/>
              <w:rPr>
                <w:rFonts w:eastAsia="Malgun Gothic"/>
                <w:b/>
                <w:iCs/>
                <w:szCs w:val="24"/>
                <w:lang w:val="nb-NO" w:eastAsia="en-SG"/>
              </w:rPr>
            </w:pPr>
          </w:p>
        </w:tc>
        <w:tc>
          <w:tcPr>
            <w:tcW w:w="1106" w:type="dxa"/>
            <w:tcBorders>
              <w:top w:val="nil"/>
              <w:bottom w:val="nil"/>
            </w:tcBorders>
            <w:shd w:val="clear" w:color="auto" w:fill="auto"/>
            <w:vAlign w:val="center"/>
          </w:tcPr>
          <w:p w14:paraId="7161DDA0" w14:textId="77777777" w:rsidR="000B04AB" w:rsidRPr="002C4BC3" w:rsidRDefault="000B04A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528047F9" w14:textId="77777777" w:rsidR="000B04AB" w:rsidRPr="002C4BC3" w:rsidRDefault="000B04AB"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1E55F73F" w14:textId="77777777" w:rsidR="000B04AB" w:rsidRPr="002C4BC3" w:rsidRDefault="000B04AB" w:rsidP="006207D9">
            <w:pPr>
              <w:spacing w:before="20" w:after="20" w:line="240" w:lineRule="auto"/>
              <w:ind w:firstLine="0"/>
              <w:rPr>
                <w:rFonts w:eastAsia="Malgun Gothic"/>
                <w:b/>
                <w:iCs/>
                <w:szCs w:val="24"/>
                <w:lang w:val="nb-NO" w:eastAsia="en-SG"/>
              </w:rPr>
            </w:pPr>
          </w:p>
        </w:tc>
      </w:tr>
      <w:tr w:rsidR="002C4BC3" w:rsidRPr="002C4BC3" w14:paraId="28E28B5C" w14:textId="77777777" w:rsidTr="00775105">
        <w:trPr>
          <w:trHeight w:val="283"/>
        </w:trPr>
        <w:tc>
          <w:tcPr>
            <w:tcW w:w="8498" w:type="dxa"/>
            <w:gridSpan w:val="10"/>
            <w:tcBorders>
              <w:top w:val="nil"/>
              <w:left w:val="nil"/>
              <w:bottom w:val="nil"/>
              <w:right w:val="nil"/>
            </w:tcBorders>
            <w:shd w:val="clear" w:color="auto" w:fill="auto"/>
            <w:vAlign w:val="center"/>
          </w:tcPr>
          <w:p w14:paraId="504602B4" w14:textId="77777777" w:rsidR="000B04AB" w:rsidRPr="002C4BC3" w:rsidRDefault="000B04AB"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731EA7EE" w14:textId="77777777" w:rsidTr="00775105">
        <w:trPr>
          <w:trHeight w:val="283"/>
        </w:trPr>
        <w:tc>
          <w:tcPr>
            <w:tcW w:w="8498" w:type="dxa"/>
            <w:gridSpan w:val="10"/>
            <w:tcBorders>
              <w:top w:val="nil"/>
              <w:left w:val="nil"/>
              <w:bottom w:val="nil"/>
              <w:right w:val="nil"/>
            </w:tcBorders>
            <w:shd w:val="clear" w:color="auto" w:fill="auto"/>
            <w:vAlign w:val="center"/>
          </w:tcPr>
          <w:p w14:paraId="16090557" w14:textId="77777777" w:rsidR="000B04AB" w:rsidRPr="002C4BC3" w:rsidRDefault="000B04AB" w:rsidP="006207D9">
            <w:pPr>
              <w:spacing w:before="20" w:after="20" w:line="240" w:lineRule="auto"/>
              <w:ind w:left="-113"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747E48A7" w14:textId="77777777" w:rsidTr="00775105">
        <w:trPr>
          <w:trHeight w:val="340"/>
        </w:trPr>
        <w:tc>
          <w:tcPr>
            <w:tcW w:w="817" w:type="dxa"/>
            <w:tcBorders>
              <w:top w:val="nil"/>
              <w:left w:val="nil"/>
              <w:bottom w:val="nil"/>
              <w:right w:val="nil"/>
            </w:tcBorders>
            <w:shd w:val="clear" w:color="auto" w:fill="auto"/>
            <w:vAlign w:val="center"/>
          </w:tcPr>
          <w:p w14:paraId="7A1D40AE"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4F4750B7"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7DF05FE8" w14:textId="20434EC5" w:rsidR="000B04AB" w:rsidRPr="002C4BC3" w:rsidRDefault="00F84F0D"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30</w:t>
            </w:r>
            <w:r w:rsidR="000B04AB" w:rsidRPr="002C4BC3">
              <w:rPr>
                <w:rFonts w:eastAsia="Malgun Gothic"/>
                <w:bCs/>
                <w:iCs/>
                <w:szCs w:val="24"/>
                <w:lang w:val="nb-NO" w:eastAsia="en-SG"/>
              </w:rPr>
              <w:t xml:space="preserve"> tiết</w:t>
            </w:r>
          </w:p>
        </w:tc>
        <w:tc>
          <w:tcPr>
            <w:tcW w:w="709" w:type="dxa"/>
            <w:gridSpan w:val="2"/>
            <w:tcBorders>
              <w:top w:val="nil"/>
              <w:left w:val="nil"/>
              <w:bottom w:val="nil"/>
              <w:right w:val="nil"/>
            </w:tcBorders>
            <w:shd w:val="clear" w:color="auto" w:fill="auto"/>
            <w:vAlign w:val="center"/>
          </w:tcPr>
          <w:p w14:paraId="099C48E9"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4BA5CF69"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3312D4E6"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24 tiết</w:t>
            </w:r>
          </w:p>
        </w:tc>
      </w:tr>
      <w:tr w:rsidR="002C4BC3" w:rsidRPr="002C4BC3" w14:paraId="6BBE9321" w14:textId="77777777" w:rsidTr="00775105">
        <w:trPr>
          <w:trHeight w:val="340"/>
        </w:trPr>
        <w:tc>
          <w:tcPr>
            <w:tcW w:w="817" w:type="dxa"/>
            <w:tcBorders>
              <w:top w:val="nil"/>
              <w:left w:val="nil"/>
              <w:bottom w:val="nil"/>
              <w:right w:val="nil"/>
            </w:tcBorders>
            <w:shd w:val="clear" w:color="auto" w:fill="auto"/>
            <w:vAlign w:val="center"/>
          </w:tcPr>
          <w:p w14:paraId="2BB62B5A"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06A9D8C4"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708" w:type="dxa"/>
            <w:gridSpan w:val="2"/>
            <w:tcBorders>
              <w:top w:val="nil"/>
              <w:left w:val="nil"/>
              <w:bottom w:val="nil"/>
              <w:right w:val="nil"/>
            </w:tcBorders>
            <w:shd w:val="clear" w:color="auto" w:fill="auto"/>
            <w:vAlign w:val="center"/>
          </w:tcPr>
          <w:p w14:paraId="3CED8C1A" w14:textId="77777777" w:rsidR="000B04AB" w:rsidRPr="002C4BC3" w:rsidRDefault="000B04A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10 tiết</w:t>
            </w:r>
          </w:p>
        </w:tc>
        <w:tc>
          <w:tcPr>
            <w:tcW w:w="709" w:type="dxa"/>
            <w:gridSpan w:val="2"/>
            <w:tcBorders>
              <w:top w:val="nil"/>
              <w:left w:val="nil"/>
              <w:bottom w:val="nil"/>
              <w:right w:val="nil"/>
            </w:tcBorders>
            <w:shd w:val="clear" w:color="auto" w:fill="auto"/>
            <w:vAlign w:val="center"/>
          </w:tcPr>
          <w:p w14:paraId="0024A46E"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18C4C16B"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4F3CD4DA"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446D2D62" w14:textId="77777777" w:rsidTr="00775105">
        <w:trPr>
          <w:trHeight w:val="340"/>
        </w:trPr>
        <w:tc>
          <w:tcPr>
            <w:tcW w:w="817" w:type="dxa"/>
            <w:tcBorders>
              <w:top w:val="nil"/>
              <w:left w:val="nil"/>
              <w:bottom w:val="nil"/>
              <w:right w:val="nil"/>
            </w:tcBorders>
            <w:shd w:val="clear" w:color="auto" w:fill="auto"/>
            <w:vAlign w:val="center"/>
          </w:tcPr>
          <w:p w14:paraId="091F468A"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0FE1BED4" w14:textId="77777777" w:rsidR="000B04AB" w:rsidRPr="002C4BC3" w:rsidRDefault="000B04A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62628250" w14:textId="77777777" w:rsidR="000B04AB" w:rsidRPr="002C4BC3" w:rsidRDefault="000B04A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782E12D9" w14:textId="77777777" w:rsidR="000B04AB" w:rsidRPr="002C4BC3" w:rsidRDefault="000B04AB"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1A95FC3B" w14:textId="77777777" w:rsidR="000B04AB" w:rsidRPr="002C4BC3" w:rsidRDefault="000B04A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06FA1E68" w14:textId="77777777" w:rsidR="000B04AB" w:rsidRPr="002C4BC3" w:rsidRDefault="000B04A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01 tiết</w:t>
            </w:r>
          </w:p>
        </w:tc>
      </w:tr>
    </w:tbl>
    <w:p w14:paraId="2B72EBE2"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72D00A6D" w14:textId="77777777" w:rsidR="000B04AB" w:rsidRPr="002C4BC3" w:rsidRDefault="000B04A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322CE2D2" w14:textId="28D0F72C"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Soạn thảo văn bản pháp luật là học phần bắt buộc thuộc </w:t>
      </w:r>
      <w:r w:rsidR="00267F3A" w:rsidRPr="002C4BC3">
        <w:rPr>
          <w:rFonts w:eastAsia="Malgun Gothic"/>
          <w:szCs w:val="24"/>
          <w:lang w:val="en-SG" w:eastAsia="en-SG"/>
        </w:rPr>
        <w:t>khối</w:t>
      </w:r>
      <w:r w:rsidRPr="002C4BC3">
        <w:rPr>
          <w:rFonts w:eastAsia="Malgun Gothic"/>
          <w:szCs w:val="24"/>
          <w:lang w:val="en-SG" w:eastAsia="en-SG"/>
        </w:rPr>
        <w:t xml:space="preserve"> kiến thức, kỹ năng chuyên ngành của chương trình đào tạo </w:t>
      </w:r>
      <w:r w:rsidR="00CE7955" w:rsidRPr="002C4BC3">
        <w:rPr>
          <w:rFonts w:eastAsia="Malgun Gothic"/>
          <w:szCs w:val="24"/>
          <w:lang w:val="en-SG" w:eastAsia="en-SG"/>
        </w:rPr>
        <w:t>ngành Luật</w:t>
      </w:r>
      <w:r w:rsidRPr="002C4BC3">
        <w:rPr>
          <w:rFonts w:eastAsia="Malgun Gothic"/>
          <w:szCs w:val="24"/>
          <w:lang w:val="en-SG" w:eastAsia="en-SG"/>
        </w:rPr>
        <w:t>. Đây là môn khoa học pháp lí ứng dụng, thông qua học phần, sinh viên được cung cấp những kiến thức cơ bản về văn bản pháp luật và kĩ năng soạn thảo văn bản pháp luật.</w:t>
      </w:r>
    </w:p>
    <w:p w14:paraId="7F06696D" w14:textId="77777777" w:rsidR="000B04AB" w:rsidRPr="002C4BC3" w:rsidRDefault="000B04AB"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34078451" w14:textId="77777777" w:rsidR="000B04AB" w:rsidRPr="002C4BC3" w:rsidRDefault="000B04AB"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1F6BEBDF" w14:textId="59E1F61C"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 xml:space="preserve">Soạn thảo văn bản pháp luật, </w:t>
      </w:r>
      <w:r w:rsidR="009324F7" w:rsidRPr="002C4BC3">
        <w:rPr>
          <w:rFonts w:eastAsia="Calibri"/>
          <w:szCs w:val="24"/>
          <w:lang w:val="nb-NO"/>
        </w:rPr>
        <w:t>Nhà xuất bản Hàng hải, Hải Phòng</w:t>
      </w:r>
      <w:r w:rsidR="009324F7" w:rsidRPr="002C4BC3">
        <w:rPr>
          <w:rFonts w:eastAsia="Calibri"/>
          <w:i/>
          <w:szCs w:val="24"/>
          <w:lang w:val="nb-NO"/>
        </w:rPr>
        <w:t>.</w:t>
      </w:r>
    </w:p>
    <w:p w14:paraId="0A4498B1" w14:textId="77777777" w:rsidR="000B04AB" w:rsidRPr="002C4BC3" w:rsidRDefault="000B04AB"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04A26724" w14:textId="77777777" w:rsidR="000B04AB" w:rsidRPr="002C4BC3" w:rsidRDefault="000B04AB" w:rsidP="006207D9">
      <w:pPr>
        <w:widowControl w:val="0"/>
        <w:tabs>
          <w:tab w:val="left" w:pos="360"/>
        </w:tabs>
        <w:spacing w:before="20" w:after="20" w:line="240" w:lineRule="auto"/>
        <w:ind w:firstLine="0"/>
        <w:jc w:val="both"/>
        <w:rPr>
          <w:rFonts w:eastAsia="Malgun Gothic"/>
          <w:i/>
          <w:iCs/>
          <w:szCs w:val="24"/>
          <w:lang w:val="pt-BR" w:eastAsia="en-SG"/>
        </w:rPr>
      </w:pPr>
      <w:r w:rsidRPr="002C4BC3">
        <w:rPr>
          <w:rFonts w:eastAsia="Malgun Gothic"/>
          <w:szCs w:val="24"/>
          <w:lang w:eastAsia="en-SG"/>
        </w:rPr>
        <w:t xml:space="preserve">[1] Quốc hội (2013). </w:t>
      </w:r>
      <w:r w:rsidRPr="002C4BC3">
        <w:rPr>
          <w:rFonts w:eastAsia="Malgun Gothic"/>
          <w:i/>
          <w:iCs/>
          <w:szCs w:val="24"/>
          <w:lang w:val="pt-BR" w:eastAsia="en-SG"/>
        </w:rPr>
        <w:t>Hiến pháp Việt Nam.</w:t>
      </w:r>
    </w:p>
    <w:p w14:paraId="655B8354" w14:textId="77777777" w:rsidR="000B04AB" w:rsidRPr="002C4BC3" w:rsidRDefault="000B04AB" w:rsidP="006207D9">
      <w:pPr>
        <w:widowControl w:val="0"/>
        <w:tabs>
          <w:tab w:val="left" w:pos="360"/>
        </w:tabs>
        <w:spacing w:before="20" w:after="20" w:line="240" w:lineRule="auto"/>
        <w:ind w:firstLine="0"/>
        <w:jc w:val="both"/>
        <w:rPr>
          <w:rFonts w:eastAsia="Malgun Gothic"/>
          <w:i/>
          <w:iCs/>
          <w:szCs w:val="24"/>
          <w:lang w:val="pt-BR" w:eastAsia="en-SG"/>
        </w:rPr>
      </w:pPr>
      <w:r w:rsidRPr="002C4BC3">
        <w:rPr>
          <w:rFonts w:eastAsia="Malgun Gothic"/>
          <w:szCs w:val="24"/>
          <w:lang w:val="pt-BR" w:eastAsia="en-SG"/>
        </w:rPr>
        <w:t xml:space="preserve">[2] Quốc hội (2005). </w:t>
      </w:r>
      <w:r w:rsidRPr="002C4BC3">
        <w:rPr>
          <w:rFonts w:eastAsia="Malgun Gothic"/>
          <w:i/>
          <w:iCs/>
          <w:szCs w:val="24"/>
          <w:lang w:val="pt-BR" w:eastAsia="en-SG"/>
        </w:rPr>
        <w:t>Luật Thương mại Việt Nam</w:t>
      </w:r>
      <w:r w:rsidRPr="002C4BC3">
        <w:rPr>
          <w:rFonts w:eastAsia="Malgun Gothic"/>
          <w:szCs w:val="24"/>
          <w:lang w:val="pt-BR" w:eastAsia="en-SG"/>
        </w:rPr>
        <w:t xml:space="preserve"> </w:t>
      </w:r>
    </w:p>
    <w:p w14:paraId="02CA10A6" w14:textId="77777777" w:rsidR="000B04AB" w:rsidRPr="002C4BC3" w:rsidRDefault="000B04AB" w:rsidP="006207D9">
      <w:pPr>
        <w:widowControl w:val="0"/>
        <w:tabs>
          <w:tab w:val="left" w:pos="360"/>
        </w:tabs>
        <w:spacing w:before="20" w:after="20" w:line="240" w:lineRule="auto"/>
        <w:ind w:firstLine="0"/>
        <w:jc w:val="both"/>
        <w:rPr>
          <w:rFonts w:eastAsia="Malgun Gothic"/>
          <w:i/>
          <w:iCs/>
          <w:szCs w:val="24"/>
          <w:lang w:val="pt-BR" w:eastAsia="en-SG"/>
        </w:rPr>
      </w:pPr>
      <w:r w:rsidRPr="002C4BC3">
        <w:rPr>
          <w:rFonts w:eastAsia="Malgun Gothic"/>
          <w:szCs w:val="24"/>
          <w:lang w:val="pt-BR" w:eastAsia="en-SG"/>
        </w:rPr>
        <w:t xml:space="preserve">[3] Quốc hội (2015). </w:t>
      </w:r>
      <w:r w:rsidRPr="002C4BC3">
        <w:rPr>
          <w:rFonts w:eastAsia="Malgun Gothic"/>
          <w:i/>
          <w:iCs/>
          <w:szCs w:val="24"/>
          <w:lang w:val="pt-BR" w:eastAsia="en-SG"/>
        </w:rPr>
        <w:t>Bộ Luật Dân sự Việt Nam</w:t>
      </w:r>
    </w:p>
    <w:p w14:paraId="1CED6FB2" w14:textId="77777777" w:rsidR="000B04AB" w:rsidRPr="002C4BC3" w:rsidRDefault="000B04AB" w:rsidP="006207D9">
      <w:pPr>
        <w:widowControl w:val="0"/>
        <w:tabs>
          <w:tab w:val="left" w:pos="360"/>
        </w:tabs>
        <w:spacing w:before="20" w:after="20" w:line="240" w:lineRule="auto"/>
        <w:ind w:firstLine="0"/>
        <w:jc w:val="both"/>
        <w:rPr>
          <w:rFonts w:eastAsia="Malgun Gothic"/>
          <w:szCs w:val="24"/>
          <w:lang w:val="pt-BR" w:eastAsia="en-SG"/>
        </w:rPr>
      </w:pPr>
      <w:r w:rsidRPr="002C4BC3">
        <w:rPr>
          <w:rFonts w:eastAsia="Malgun Gothic"/>
          <w:szCs w:val="24"/>
          <w:lang w:val="pt-BR" w:eastAsia="en-SG"/>
        </w:rPr>
        <w:t xml:space="preserve">[4] Quốc hội (2019). </w:t>
      </w:r>
      <w:r w:rsidRPr="002C4BC3">
        <w:rPr>
          <w:rFonts w:eastAsia="Malgun Gothic"/>
          <w:i/>
          <w:iCs/>
          <w:szCs w:val="24"/>
          <w:lang w:val="pt-BR" w:eastAsia="en-SG"/>
        </w:rPr>
        <w:t>Bộ Luật Lao động Việt Nam</w:t>
      </w:r>
      <w:r w:rsidRPr="002C4BC3">
        <w:rPr>
          <w:rFonts w:eastAsia="Malgun Gothic"/>
          <w:szCs w:val="24"/>
          <w:lang w:val="pt-BR" w:eastAsia="en-SG"/>
        </w:rPr>
        <w:t>.</w:t>
      </w:r>
    </w:p>
    <w:p w14:paraId="5BE2CCC4" w14:textId="77777777" w:rsidR="000B04AB" w:rsidRPr="002C4BC3" w:rsidRDefault="000B04AB" w:rsidP="006207D9">
      <w:pPr>
        <w:widowControl w:val="0"/>
        <w:tabs>
          <w:tab w:val="left" w:pos="360"/>
        </w:tabs>
        <w:spacing w:before="20" w:after="20" w:line="240" w:lineRule="auto"/>
        <w:ind w:firstLine="0"/>
        <w:jc w:val="both"/>
        <w:rPr>
          <w:rFonts w:eastAsia="Malgun Gothic"/>
          <w:szCs w:val="24"/>
          <w:lang w:val="pt-BR" w:eastAsia="en-SG"/>
        </w:rPr>
      </w:pPr>
      <w:r w:rsidRPr="002C4BC3">
        <w:rPr>
          <w:rFonts w:eastAsia="Malgun Gothic"/>
          <w:szCs w:val="24"/>
          <w:lang w:val="pt-BR" w:eastAsia="en-SG"/>
        </w:rPr>
        <w:t xml:space="preserve">[5] Quốc hội (2020). </w:t>
      </w:r>
      <w:r w:rsidRPr="002C4BC3">
        <w:rPr>
          <w:rFonts w:eastAsia="Malgun Gothic"/>
          <w:i/>
          <w:iCs/>
          <w:szCs w:val="24"/>
          <w:lang w:val="pt-BR" w:eastAsia="en-SG"/>
        </w:rPr>
        <w:t>Luật Ban hành văn bản quy phạm pháp luật năm 2015, sửa đổi, bổ sung năm 2020</w:t>
      </w:r>
      <w:r w:rsidRPr="002C4BC3">
        <w:rPr>
          <w:rFonts w:eastAsia="Malgun Gothic"/>
          <w:szCs w:val="24"/>
          <w:lang w:val="pt-BR" w:eastAsia="en-SG"/>
        </w:rPr>
        <w:t>.</w:t>
      </w:r>
    </w:p>
    <w:p w14:paraId="26D66886" w14:textId="77777777" w:rsidR="000B04AB" w:rsidRPr="002C4BC3" w:rsidRDefault="000B04A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7194"/>
        <w:gridCol w:w="1428"/>
      </w:tblGrid>
      <w:tr w:rsidR="002C4BC3" w:rsidRPr="002C4BC3" w14:paraId="7BC1E59D" w14:textId="77777777" w:rsidTr="00775105">
        <w:trPr>
          <w:trHeight w:val="545"/>
          <w:tblHeader/>
        </w:trPr>
        <w:tc>
          <w:tcPr>
            <w:tcW w:w="573" w:type="pct"/>
            <w:shd w:val="clear" w:color="auto" w:fill="auto"/>
            <w:tcMar>
              <w:left w:w="45" w:type="dxa"/>
              <w:right w:w="45" w:type="dxa"/>
            </w:tcMar>
            <w:vAlign w:val="center"/>
          </w:tcPr>
          <w:p w14:paraId="0A74B70C"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694" w:type="pct"/>
            <w:shd w:val="clear" w:color="auto" w:fill="auto"/>
            <w:tcMar>
              <w:left w:w="45" w:type="dxa"/>
              <w:right w:w="45" w:type="dxa"/>
            </w:tcMar>
            <w:vAlign w:val="center"/>
          </w:tcPr>
          <w:p w14:paraId="3A9EFD15"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733" w:type="pct"/>
            <w:shd w:val="clear" w:color="auto" w:fill="auto"/>
            <w:tcMar>
              <w:left w:w="45" w:type="dxa"/>
              <w:right w:w="45" w:type="dxa"/>
            </w:tcMar>
            <w:vAlign w:val="center"/>
          </w:tcPr>
          <w:p w14:paraId="005FF18A"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0B9356CA" w14:textId="77777777" w:rsidTr="00775105">
        <w:trPr>
          <w:trHeight w:val="907"/>
        </w:trPr>
        <w:tc>
          <w:tcPr>
            <w:tcW w:w="573" w:type="pct"/>
            <w:shd w:val="clear" w:color="auto" w:fill="auto"/>
            <w:tcMar>
              <w:left w:w="45" w:type="dxa"/>
              <w:right w:w="45" w:type="dxa"/>
            </w:tcMar>
            <w:vAlign w:val="center"/>
          </w:tcPr>
          <w:p w14:paraId="5892B7DD"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694" w:type="pct"/>
            <w:shd w:val="clear" w:color="auto" w:fill="auto"/>
            <w:tcMar>
              <w:left w:w="45" w:type="dxa"/>
              <w:right w:w="45" w:type="dxa"/>
            </w:tcMar>
            <w:vAlign w:val="center"/>
          </w:tcPr>
          <w:p w14:paraId="0FA47CDE"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Việt Nam về xây dựng và ban hành văn bản pháp luật</w:t>
            </w:r>
          </w:p>
        </w:tc>
        <w:tc>
          <w:tcPr>
            <w:tcW w:w="733" w:type="pct"/>
            <w:shd w:val="clear" w:color="auto" w:fill="auto"/>
            <w:tcMar>
              <w:left w:w="45" w:type="dxa"/>
              <w:right w:w="45" w:type="dxa"/>
            </w:tcMar>
            <w:vAlign w:val="center"/>
          </w:tcPr>
          <w:p w14:paraId="3457137C" w14:textId="77777777" w:rsidR="000B04AB" w:rsidRPr="002C4BC3" w:rsidRDefault="000B04AB" w:rsidP="006207D9">
            <w:pPr>
              <w:spacing w:before="20" w:after="20" w:line="240" w:lineRule="auto"/>
              <w:ind w:firstLine="0"/>
              <w:jc w:val="center"/>
              <w:rPr>
                <w:szCs w:val="24"/>
              </w:rPr>
            </w:pPr>
            <w:r w:rsidRPr="002C4BC3">
              <w:rPr>
                <w:szCs w:val="24"/>
              </w:rPr>
              <w:t>1.3.1</w:t>
            </w:r>
          </w:p>
        </w:tc>
      </w:tr>
      <w:tr w:rsidR="002C4BC3" w:rsidRPr="002C4BC3" w14:paraId="2095DA74" w14:textId="77777777" w:rsidTr="00775105">
        <w:trPr>
          <w:trHeight w:val="907"/>
        </w:trPr>
        <w:tc>
          <w:tcPr>
            <w:tcW w:w="573" w:type="pct"/>
            <w:shd w:val="clear" w:color="auto" w:fill="auto"/>
            <w:tcMar>
              <w:left w:w="45" w:type="dxa"/>
              <w:right w:w="45" w:type="dxa"/>
            </w:tcMar>
            <w:vAlign w:val="center"/>
          </w:tcPr>
          <w:p w14:paraId="2E753596"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694" w:type="pct"/>
            <w:shd w:val="clear" w:color="auto" w:fill="auto"/>
            <w:tcMar>
              <w:left w:w="45" w:type="dxa"/>
              <w:right w:w="45" w:type="dxa"/>
            </w:tcMar>
            <w:vAlign w:val="center"/>
          </w:tcPr>
          <w:p w14:paraId="619589CA" w14:textId="77777777" w:rsidR="000B04AB" w:rsidRPr="002C4BC3" w:rsidRDefault="000B04AB" w:rsidP="006207D9">
            <w:pPr>
              <w:widowControl w:val="0"/>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Hoàn thành việc xây dựng các dạng văn bản hành chính và các loại hợp đồng để giải quyết vấn đề pháp lý</w:t>
            </w:r>
          </w:p>
        </w:tc>
        <w:tc>
          <w:tcPr>
            <w:tcW w:w="733" w:type="pct"/>
            <w:shd w:val="clear" w:color="auto" w:fill="auto"/>
            <w:tcMar>
              <w:left w:w="45" w:type="dxa"/>
              <w:right w:w="45" w:type="dxa"/>
            </w:tcMar>
            <w:vAlign w:val="center"/>
          </w:tcPr>
          <w:p w14:paraId="40D40378" w14:textId="77777777" w:rsidR="000B04AB" w:rsidRPr="002C4BC3" w:rsidRDefault="000B04A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3.2.3</w:t>
            </w:r>
          </w:p>
        </w:tc>
      </w:tr>
    </w:tbl>
    <w:p w14:paraId="2FEA4F09" w14:textId="77777777" w:rsidR="000B04AB" w:rsidRPr="002C4BC3" w:rsidRDefault="000B04A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62"/>
        <w:gridCol w:w="7272"/>
        <w:gridCol w:w="1430"/>
      </w:tblGrid>
      <w:tr w:rsidR="002C4BC3" w:rsidRPr="002C4BC3" w14:paraId="10C82A05" w14:textId="77777777" w:rsidTr="00775105">
        <w:trPr>
          <w:trHeight w:val="546"/>
          <w:tblHeader/>
        </w:trPr>
        <w:tc>
          <w:tcPr>
            <w:tcW w:w="589" w:type="pct"/>
            <w:vAlign w:val="center"/>
          </w:tcPr>
          <w:p w14:paraId="4AE6DD44"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686" w:type="pct"/>
            <w:shd w:val="clear" w:color="auto" w:fill="auto"/>
            <w:tcMar>
              <w:left w:w="57" w:type="dxa"/>
              <w:right w:w="57" w:type="dxa"/>
            </w:tcMar>
            <w:vAlign w:val="center"/>
          </w:tcPr>
          <w:p w14:paraId="15C3611B"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725" w:type="pct"/>
            <w:shd w:val="clear" w:color="auto" w:fill="auto"/>
          </w:tcPr>
          <w:p w14:paraId="037115C4" w14:textId="77777777" w:rsidR="000B04AB" w:rsidRPr="002C4BC3" w:rsidRDefault="000B04AB"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245CA239" w14:textId="77777777" w:rsidR="000B04AB" w:rsidRPr="002C4BC3" w:rsidRDefault="000B04AB"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04532FE5" w14:textId="77777777" w:rsidTr="00775105">
        <w:trPr>
          <w:trHeight w:val="850"/>
        </w:trPr>
        <w:tc>
          <w:tcPr>
            <w:tcW w:w="589" w:type="pct"/>
            <w:vAlign w:val="center"/>
          </w:tcPr>
          <w:p w14:paraId="6A00B5F7"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686" w:type="pct"/>
            <w:shd w:val="clear" w:color="auto" w:fill="auto"/>
            <w:tcMar>
              <w:left w:w="57" w:type="dxa"/>
              <w:right w:w="57" w:type="dxa"/>
            </w:tcMar>
            <w:vAlign w:val="center"/>
          </w:tcPr>
          <w:p w14:paraId="3851AEC1"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Việt Nam về xây dựng và ban hành VBQPPL và  văn bản hành chính thông dụng.</w:t>
            </w:r>
          </w:p>
        </w:tc>
        <w:tc>
          <w:tcPr>
            <w:tcW w:w="725" w:type="pct"/>
            <w:shd w:val="clear" w:color="auto" w:fill="auto"/>
            <w:vAlign w:val="center"/>
          </w:tcPr>
          <w:p w14:paraId="30A9FCC7"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0FFE45DF" w14:textId="77777777" w:rsidTr="00775105">
        <w:trPr>
          <w:trHeight w:val="1061"/>
        </w:trPr>
        <w:tc>
          <w:tcPr>
            <w:tcW w:w="589" w:type="pct"/>
            <w:vAlign w:val="center"/>
          </w:tcPr>
          <w:p w14:paraId="06611041"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686" w:type="pct"/>
            <w:shd w:val="clear" w:color="auto" w:fill="auto"/>
            <w:tcMar>
              <w:left w:w="57" w:type="dxa"/>
              <w:right w:w="57" w:type="dxa"/>
            </w:tcMar>
            <w:vAlign w:val="center"/>
          </w:tcPr>
          <w:p w14:paraId="54B93998" w14:textId="77777777" w:rsidR="000B04AB" w:rsidRPr="002C4BC3" w:rsidRDefault="000B04A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Việt Nam về xây dựng nội dung và hình thức một số loại hợp đồng.</w:t>
            </w:r>
          </w:p>
        </w:tc>
        <w:tc>
          <w:tcPr>
            <w:tcW w:w="725" w:type="pct"/>
            <w:shd w:val="clear" w:color="auto" w:fill="auto"/>
            <w:vAlign w:val="center"/>
          </w:tcPr>
          <w:p w14:paraId="60E36DF5"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07A5040D" w14:textId="77777777" w:rsidTr="00775105">
        <w:trPr>
          <w:trHeight w:val="971"/>
        </w:trPr>
        <w:tc>
          <w:tcPr>
            <w:tcW w:w="589" w:type="pct"/>
            <w:vAlign w:val="center"/>
          </w:tcPr>
          <w:p w14:paraId="28CB24C6"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G2.1</w:t>
            </w:r>
          </w:p>
        </w:tc>
        <w:tc>
          <w:tcPr>
            <w:tcW w:w="3686" w:type="pct"/>
            <w:shd w:val="clear" w:color="auto" w:fill="auto"/>
            <w:tcMar>
              <w:left w:w="57" w:type="dxa"/>
              <w:right w:w="57" w:type="dxa"/>
            </w:tcMar>
            <w:vAlign w:val="center"/>
          </w:tcPr>
          <w:p w14:paraId="144E9294"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Hoàn thành việc xây dựng các dạng văn bản hành chính thông dụng để giải quyết tình huống cụ thể </w:t>
            </w:r>
          </w:p>
        </w:tc>
        <w:tc>
          <w:tcPr>
            <w:tcW w:w="725" w:type="pct"/>
            <w:shd w:val="clear" w:color="auto" w:fill="auto"/>
            <w:vAlign w:val="center"/>
          </w:tcPr>
          <w:p w14:paraId="2559F8A8"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3C010DCE" w14:textId="77777777" w:rsidTr="00775105">
        <w:trPr>
          <w:trHeight w:val="926"/>
        </w:trPr>
        <w:tc>
          <w:tcPr>
            <w:tcW w:w="589" w:type="pct"/>
            <w:vAlign w:val="center"/>
          </w:tcPr>
          <w:p w14:paraId="609910FB"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G2.2</w:t>
            </w:r>
          </w:p>
        </w:tc>
        <w:tc>
          <w:tcPr>
            <w:tcW w:w="3686" w:type="pct"/>
            <w:shd w:val="clear" w:color="auto" w:fill="auto"/>
            <w:tcMar>
              <w:left w:w="57" w:type="dxa"/>
              <w:right w:w="57" w:type="dxa"/>
            </w:tcMar>
            <w:vAlign w:val="center"/>
          </w:tcPr>
          <w:p w14:paraId="6B2D581B" w14:textId="77777777" w:rsidR="000B04AB" w:rsidRPr="002C4BC3" w:rsidRDefault="000B04AB" w:rsidP="006207D9">
            <w:pPr>
              <w:spacing w:before="20" w:after="20" w:line="240" w:lineRule="auto"/>
              <w:ind w:firstLine="0"/>
              <w:jc w:val="both"/>
              <w:rPr>
                <w:rFonts w:eastAsia="Malgun Gothic"/>
                <w:bCs/>
                <w:iCs/>
                <w:szCs w:val="24"/>
                <w:lang w:val="en-SG" w:eastAsia="en-SG"/>
              </w:rPr>
            </w:pPr>
            <w:r w:rsidRPr="002C4BC3">
              <w:rPr>
                <w:rFonts w:eastAsia="Malgun Gothic"/>
                <w:bCs/>
                <w:iCs/>
                <w:szCs w:val="24"/>
                <w:lang w:val="en-SG" w:eastAsia="en-SG"/>
              </w:rPr>
              <w:t>Hoàn thành các dạng hợp đồng thông dụng để giải quyết tình huống cụ thể</w:t>
            </w:r>
          </w:p>
        </w:tc>
        <w:tc>
          <w:tcPr>
            <w:tcW w:w="725" w:type="pct"/>
            <w:shd w:val="clear" w:color="auto" w:fill="auto"/>
            <w:vAlign w:val="center"/>
          </w:tcPr>
          <w:p w14:paraId="4599E55D"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bl>
    <w:p w14:paraId="0F7B7CB1" w14:textId="77777777" w:rsidR="000B04AB" w:rsidRPr="002C4BC3" w:rsidRDefault="000B04AB"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663"/>
        <w:gridCol w:w="2845"/>
        <w:gridCol w:w="2401"/>
        <w:gridCol w:w="1955"/>
      </w:tblGrid>
      <w:tr w:rsidR="002C4BC3" w:rsidRPr="002C4BC3" w14:paraId="1D6DA96A" w14:textId="77777777" w:rsidTr="00D812CC">
        <w:trPr>
          <w:trHeight w:val="470"/>
        </w:trPr>
        <w:tc>
          <w:tcPr>
            <w:tcW w:w="1350" w:type="pct"/>
            <w:shd w:val="clear" w:color="auto" w:fill="auto"/>
            <w:vAlign w:val="center"/>
          </w:tcPr>
          <w:p w14:paraId="0F6B5883" w14:textId="77777777" w:rsidR="000B04AB" w:rsidRPr="002C4BC3" w:rsidRDefault="000B04AB"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Thành phần đánh giá</w:t>
            </w:r>
          </w:p>
        </w:tc>
        <w:tc>
          <w:tcPr>
            <w:tcW w:w="1442" w:type="pct"/>
            <w:shd w:val="clear" w:color="auto" w:fill="auto"/>
            <w:vAlign w:val="center"/>
          </w:tcPr>
          <w:p w14:paraId="242F54A3" w14:textId="77777777" w:rsidR="000B04AB" w:rsidRPr="002C4BC3" w:rsidRDefault="000B04AB"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217" w:type="pct"/>
            <w:shd w:val="clear" w:color="auto" w:fill="auto"/>
            <w:vAlign w:val="center"/>
          </w:tcPr>
          <w:p w14:paraId="46CEA9C9"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991" w:type="pct"/>
            <w:shd w:val="clear" w:color="auto" w:fill="auto"/>
            <w:vAlign w:val="center"/>
          </w:tcPr>
          <w:p w14:paraId="0154632F" w14:textId="77777777" w:rsidR="000B04AB" w:rsidRPr="002C4BC3" w:rsidRDefault="000B04AB"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3C79A830" w14:textId="77777777" w:rsidTr="00D812CC">
        <w:trPr>
          <w:trHeight w:val="510"/>
        </w:trPr>
        <w:tc>
          <w:tcPr>
            <w:tcW w:w="1350" w:type="pct"/>
            <w:vMerge w:val="restart"/>
            <w:shd w:val="clear" w:color="auto" w:fill="auto"/>
            <w:vAlign w:val="center"/>
          </w:tcPr>
          <w:p w14:paraId="5CA53ACB" w14:textId="2ACB7838"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vi-VN"/>
              </w:rPr>
              <w:t>X. Đánh giá quá trình</w:t>
            </w:r>
          </w:p>
        </w:tc>
        <w:tc>
          <w:tcPr>
            <w:tcW w:w="1442" w:type="pct"/>
            <w:shd w:val="clear" w:color="auto" w:fill="auto"/>
            <w:vAlign w:val="center"/>
          </w:tcPr>
          <w:p w14:paraId="49CD6AA7" w14:textId="7BFCE1E6"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Kiểm tra viết tự luận</w:t>
            </w:r>
          </w:p>
        </w:tc>
        <w:tc>
          <w:tcPr>
            <w:tcW w:w="1217" w:type="pct"/>
            <w:shd w:val="clear" w:color="auto" w:fill="auto"/>
            <w:vAlign w:val="center"/>
          </w:tcPr>
          <w:p w14:paraId="68817636" w14:textId="77777777" w:rsidR="00B77BCD" w:rsidRPr="002C4BC3" w:rsidRDefault="00B77BCD"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 G1.2</w:t>
            </w:r>
          </w:p>
        </w:tc>
        <w:tc>
          <w:tcPr>
            <w:tcW w:w="991" w:type="pct"/>
            <w:shd w:val="clear" w:color="auto" w:fill="auto"/>
            <w:vAlign w:val="center"/>
          </w:tcPr>
          <w:p w14:paraId="49A0E4E3" w14:textId="77777777" w:rsidR="00B77BCD" w:rsidRPr="002C4BC3" w:rsidRDefault="00B77BCD"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0A0E06DA" w14:textId="77777777" w:rsidTr="00D812CC">
        <w:trPr>
          <w:trHeight w:val="510"/>
        </w:trPr>
        <w:tc>
          <w:tcPr>
            <w:tcW w:w="1350" w:type="pct"/>
            <w:vMerge/>
            <w:shd w:val="clear" w:color="auto" w:fill="auto"/>
            <w:vAlign w:val="center"/>
          </w:tcPr>
          <w:p w14:paraId="22361D78" w14:textId="77777777" w:rsidR="00B77BCD" w:rsidRPr="002C4BC3" w:rsidRDefault="00B77BCD" w:rsidP="006207D9">
            <w:pPr>
              <w:spacing w:before="20" w:after="20" w:line="240" w:lineRule="auto"/>
              <w:ind w:firstLine="0"/>
              <w:jc w:val="center"/>
              <w:rPr>
                <w:rFonts w:eastAsia="Malgun Gothic"/>
                <w:szCs w:val="24"/>
                <w:lang w:val="pt-BR" w:eastAsia="en-SG"/>
              </w:rPr>
            </w:pPr>
          </w:p>
        </w:tc>
        <w:tc>
          <w:tcPr>
            <w:tcW w:w="1442" w:type="pct"/>
            <w:shd w:val="clear" w:color="auto" w:fill="auto"/>
            <w:vAlign w:val="center"/>
          </w:tcPr>
          <w:p w14:paraId="11154AE1" w14:textId="6E81FA49" w:rsidR="00B77BCD" w:rsidRPr="002C4BC3" w:rsidRDefault="00B77BCD"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 xml:space="preserve">X2 – Kiểm tra thực hành </w:t>
            </w:r>
          </w:p>
        </w:tc>
        <w:tc>
          <w:tcPr>
            <w:tcW w:w="1217" w:type="pct"/>
            <w:shd w:val="clear" w:color="auto" w:fill="auto"/>
            <w:vAlign w:val="center"/>
          </w:tcPr>
          <w:p w14:paraId="78E65BBF"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G2.1, G2.2</w:t>
            </w:r>
          </w:p>
        </w:tc>
        <w:tc>
          <w:tcPr>
            <w:tcW w:w="991" w:type="pct"/>
            <w:shd w:val="clear" w:color="auto" w:fill="auto"/>
            <w:vAlign w:val="center"/>
          </w:tcPr>
          <w:p w14:paraId="385AAF90"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3F8CE0CB" w14:textId="77777777" w:rsidTr="00D812CC">
        <w:trPr>
          <w:trHeight w:val="571"/>
        </w:trPr>
        <w:tc>
          <w:tcPr>
            <w:tcW w:w="1350" w:type="pct"/>
            <w:shd w:val="clear" w:color="auto" w:fill="auto"/>
            <w:vAlign w:val="center"/>
          </w:tcPr>
          <w:p w14:paraId="6DADAF2F" w14:textId="2B7AC5F3" w:rsidR="00B77BCD" w:rsidRPr="002C4BC3" w:rsidRDefault="00B77BCD"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Đánh giá cuối kỳ</w:t>
            </w:r>
          </w:p>
        </w:tc>
        <w:tc>
          <w:tcPr>
            <w:tcW w:w="1442" w:type="pct"/>
            <w:shd w:val="clear" w:color="auto" w:fill="auto"/>
            <w:vAlign w:val="center"/>
          </w:tcPr>
          <w:p w14:paraId="3B2688C6" w14:textId="2E2CA1C3" w:rsidR="00B77BCD"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1217" w:type="pct"/>
            <w:shd w:val="clear" w:color="auto" w:fill="auto"/>
            <w:vAlign w:val="center"/>
          </w:tcPr>
          <w:p w14:paraId="5059E095"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 G2.1, G2.2</w:t>
            </w:r>
          </w:p>
        </w:tc>
        <w:tc>
          <w:tcPr>
            <w:tcW w:w="991" w:type="pct"/>
            <w:shd w:val="clear" w:color="auto" w:fill="auto"/>
            <w:vAlign w:val="center"/>
          </w:tcPr>
          <w:p w14:paraId="23098700" w14:textId="77777777" w:rsidR="00B77BCD" w:rsidRPr="002C4BC3" w:rsidRDefault="00B77BCD"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1A98A4C3" w14:textId="77777777" w:rsidR="000B04AB" w:rsidRPr="002C4BC3" w:rsidRDefault="000B04AB"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6CF59E96" w14:textId="77777777" w:rsidR="000B04AB" w:rsidRPr="002C4BC3" w:rsidRDefault="000B04AB"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25D1C0DA" w14:textId="77777777" w:rsidR="000B04AB" w:rsidRPr="002C4BC3" w:rsidRDefault="000B04A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5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1"/>
        <w:gridCol w:w="567"/>
        <w:gridCol w:w="993"/>
        <w:gridCol w:w="4223"/>
        <w:gridCol w:w="1192"/>
      </w:tblGrid>
      <w:tr w:rsidR="002C4BC3" w:rsidRPr="002C4BC3" w14:paraId="56707884" w14:textId="77777777" w:rsidTr="00775105">
        <w:trPr>
          <w:trHeight w:val="644"/>
          <w:tblHeader/>
        </w:trPr>
        <w:tc>
          <w:tcPr>
            <w:tcW w:w="2581" w:type="dxa"/>
            <w:vAlign w:val="center"/>
          </w:tcPr>
          <w:p w14:paraId="7AE03572"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066F56D8"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78635CD4" w14:textId="77777777" w:rsidR="000B04AB" w:rsidRPr="002C4BC3" w:rsidRDefault="000B04A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16ED3258" w14:textId="77777777" w:rsidR="000B04AB" w:rsidRPr="002C4BC3" w:rsidRDefault="000B04AB"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223" w:type="dxa"/>
            <w:vAlign w:val="center"/>
          </w:tcPr>
          <w:p w14:paraId="24B1213A" w14:textId="77777777" w:rsidR="000B04AB" w:rsidRPr="002C4BC3" w:rsidRDefault="000B04AB" w:rsidP="005B75D2">
            <w:pPr>
              <w:spacing w:before="20" w:after="20" w:line="240" w:lineRule="auto"/>
              <w:ind w:left="1" w:hanging="1"/>
              <w:jc w:val="center"/>
              <w:rPr>
                <w:rFonts w:eastAsia="Malgun Gothic"/>
                <w:b/>
                <w:szCs w:val="24"/>
                <w:lang w:val="en-SG" w:eastAsia="en-SG"/>
              </w:rPr>
            </w:pPr>
            <w:r w:rsidRPr="002C4BC3">
              <w:rPr>
                <w:rFonts w:eastAsia="Malgun Gothic"/>
                <w:b/>
                <w:szCs w:val="24"/>
                <w:lang w:val="en-SG" w:eastAsia="en-SG"/>
              </w:rPr>
              <w:t>Hoạt động dạy và học</w:t>
            </w:r>
          </w:p>
        </w:tc>
        <w:tc>
          <w:tcPr>
            <w:tcW w:w="1192" w:type="dxa"/>
            <w:vAlign w:val="center"/>
          </w:tcPr>
          <w:p w14:paraId="3A547DF2" w14:textId="77777777" w:rsidR="000B04AB" w:rsidRPr="002C4BC3" w:rsidRDefault="000B04A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38BE63C9" w14:textId="77777777" w:rsidTr="00775105">
        <w:tc>
          <w:tcPr>
            <w:tcW w:w="2581" w:type="dxa"/>
          </w:tcPr>
          <w:p w14:paraId="33CC445C"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b/>
                <w:szCs w:val="24"/>
                <w:lang w:val="en-SG" w:eastAsia="en-SG"/>
              </w:rPr>
              <w:t>Chương 1. Khái quát chung về soạn thảo Văn bản quy phạm pháp luật (VBQPPL)</w:t>
            </w:r>
          </w:p>
          <w:p w14:paraId="3E67402F"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1.1. Khái  quát về VBQPPL</w:t>
            </w:r>
          </w:p>
          <w:p w14:paraId="1A161ED9"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1.2. Quy trình xây dựng VBQPPL</w:t>
            </w:r>
          </w:p>
          <w:p w14:paraId="5DAA2127"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1.3. Ngôn ngữ trong VBQPPL</w:t>
            </w:r>
          </w:p>
          <w:p w14:paraId="62C6C974"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1.4. Hình thức VBQPPL</w:t>
            </w:r>
          </w:p>
          <w:p w14:paraId="7F2B63BE"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1.5. Nội dung VBQPPL</w:t>
            </w:r>
          </w:p>
          <w:p w14:paraId="3E9E72D9" w14:textId="77777777" w:rsidR="000B04AB" w:rsidRPr="002C4BC3" w:rsidRDefault="000B04AB" w:rsidP="006207D9">
            <w:pPr>
              <w:spacing w:before="20" w:after="20" w:line="240" w:lineRule="auto"/>
              <w:ind w:firstLine="0"/>
              <w:rPr>
                <w:rFonts w:eastAsia="Malgun Gothic"/>
                <w:b/>
                <w:szCs w:val="24"/>
                <w:lang w:val="en-SG" w:eastAsia="en-SG"/>
              </w:rPr>
            </w:pPr>
          </w:p>
          <w:p w14:paraId="5FA8CE5D" w14:textId="77777777" w:rsidR="000B04AB" w:rsidRPr="002C4BC3" w:rsidRDefault="000B04AB" w:rsidP="006207D9">
            <w:pPr>
              <w:spacing w:before="20" w:after="20" w:line="240" w:lineRule="auto"/>
              <w:ind w:firstLine="0"/>
              <w:rPr>
                <w:rFonts w:eastAsia="Malgun Gothic"/>
                <w:b/>
                <w:szCs w:val="24"/>
                <w:lang w:val="en-SG" w:eastAsia="en-SG"/>
              </w:rPr>
            </w:pPr>
          </w:p>
        </w:tc>
        <w:tc>
          <w:tcPr>
            <w:tcW w:w="567" w:type="dxa"/>
          </w:tcPr>
          <w:p w14:paraId="6A01B653"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993" w:type="dxa"/>
          </w:tcPr>
          <w:p w14:paraId="5EBC879C"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 G2.1</w:t>
            </w:r>
          </w:p>
        </w:tc>
        <w:tc>
          <w:tcPr>
            <w:tcW w:w="4223" w:type="dxa"/>
          </w:tcPr>
          <w:p w14:paraId="01AB5660"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251D472A"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szCs w:val="24"/>
                <w:lang w:val="en-SG" w:eastAsia="en-SG"/>
              </w:rPr>
              <w:t>- Thuyết giảng các nội dung lý thuyết khái quát về văn bản quy phạm pháp luật; quy trình xây dựng, ngôn ngữ trong, hình thức và nội dung</w:t>
            </w:r>
          </w:p>
          <w:p w14:paraId="6F3FE921"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szCs w:val="24"/>
                <w:lang w:val="en-SG" w:eastAsia="en-SG"/>
              </w:rPr>
              <w:t xml:space="preserve">- Giảng viên giao câu hỏi cho sinh viên thảo luận nhóm về </w:t>
            </w:r>
          </w:p>
          <w:p w14:paraId="01DF83CA"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szCs w:val="24"/>
                <w:lang w:val="en-SG" w:eastAsia="en-SG"/>
              </w:rPr>
              <w:t>+ Đặc điểm của từng nhóm VBQPPL, lấy ví dụ minh họa</w:t>
            </w:r>
          </w:p>
          <w:p w14:paraId="76CF85F7"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szCs w:val="24"/>
                <w:lang w:val="en-SG" w:eastAsia="en-SG"/>
              </w:rPr>
              <w:t>+  Quy trình để ban hành VBQPPL, lấy ví dụ minh họa</w:t>
            </w:r>
          </w:p>
          <w:p w14:paraId="12534DAC"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szCs w:val="24"/>
                <w:lang w:val="en-SG" w:eastAsia="en-SG"/>
              </w:rPr>
              <w:t>+  Phân tích tầm quan trọng của ngôn ngữ và hình thức của VBQPPL</w:t>
            </w:r>
          </w:p>
          <w:p w14:paraId="20D76A1F"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szCs w:val="24"/>
                <w:lang w:val="en-SG" w:eastAsia="en-SG"/>
              </w:rPr>
              <w:t>- Giảng viên hướng dẫn sinh viên về nhà tự nghiên cứu lý thuyết và vận dụng soạn thảo hình thức VBQPPL.</w:t>
            </w:r>
          </w:p>
          <w:p w14:paraId="030EE84E"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6DF29EEC"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szCs w:val="24"/>
                <w:lang w:val="en-SG" w:eastAsia="en-SG"/>
              </w:rPr>
              <w:t xml:space="preserve">- Sinh viên thảo luận nhóm và trả lời câu hỏi của giảng viên theo nội dung sau: </w:t>
            </w:r>
          </w:p>
          <w:p w14:paraId="0FC7B27C"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szCs w:val="24"/>
                <w:lang w:val="en-SG" w:eastAsia="en-SG"/>
              </w:rPr>
              <w:t>+ Trình bày được đặc điểm của từng nhóm VBQPPL và lấy ví dụ minh họa cho mỗi nhóm</w:t>
            </w:r>
          </w:p>
          <w:p w14:paraId="7B16F511" w14:textId="77777777" w:rsidR="000B04AB" w:rsidRPr="002C4BC3" w:rsidRDefault="000B04AB" w:rsidP="00D83A20">
            <w:pPr>
              <w:spacing w:before="20" w:after="20" w:line="240" w:lineRule="auto"/>
              <w:ind w:left="1" w:firstLine="0"/>
              <w:jc w:val="both"/>
              <w:rPr>
                <w:rFonts w:eastAsia="Malgun Gothic"/>
                <w:szCs w:val="24"/>
                <w:lang w:val="en-SG" w:eastAsia="en-SG"/>
              </w:rPr>
            </w:pPr>
            <w:r w:rsidRPr="002C4BC3">
              <w:rPr>
                <w:rFonts w:eastAsia="Malgun Gothic"/>
                <w:szCs w:val="24"/>
                <w:lang w:val="en-SG" w:eastAsia="en-SG"/>
              </w:rPr>
              <w:t>+ Lấy được ví dụ minh họa cho từng hoạt động trong quy trình ban hành VBQPPL. Vận dụng để chỉ ra được các bước trong quy trình để ban hành VBQPPL cụ thể.</w:t>
            </w:r>
          </w:p>
          <w:p w14:paraId="3AC48BF5" w14:textId="77777777" w:rsidR="000B04AB" w:rsidRPr="002C4BC3" w:rsidRDefault="000B04AB" w:rsidP="00D83A20">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Phân tích được sự cần thiết phải đặt ra các yêu cầu đối với việc sử dụng ngôn ngữ.</w:t>
            </w:r>
          </w:p>
          <w:p w14:paraId="2139F65F" w14:textId="77777777" w:rsidR="000B04AB" w:rsidRPr="002C4BC3" w:rsidRDefault="000B04AB" w:rsidP="00D83A20">
            <w:pPr>
              <w:spacing w:before="20" w:after="20" w:line="240" w:lineRule="auto"/>
              <w:ind w:left="-108" w:firstLine="0"/>
              <w:jc w:val="both"/>
              <w:rPr>
                <w:rFonts w:eastAsia="Malgun Gothic"/>
                <w:szCs w:val="24"/>
                <w:lang w:val="en-SG" w:eastAsia="en-SG"/>
              </w:rPr>
            </w:pPr>
            <w:r w:rsidRPr="002C4BC3">
              <w:rPr>
                <w:rFonts w:eastAsia="Malgun Gothic"/>
                <w:szCs w:val="24"/>
                <w:lang w:val="en-SG" w:eastAsia="en-SG"/>
              </w:rPr>
              <w:t>+ Hiểu được ý nghĩa của từng yếu tố hình thức trong VBQPPL</w:t>
            </w:r>
          </w:p>
          <w:p w14:paraId="47AD4F1C"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b/>
                <w:bCs/>
                <w:szCs w:val="24"/>
                <w:lang w:val="en-SG" w:eastAsia="en-SG"/>
              </w:rPr>
              <w:lastRenderedPageBreak/>
              <w:t>Học ở nhà:</w:t>
            </w:r>
            <w:r w:rsidRPr="002C4BC3">
              <w:rPr>
                <w:rFonts w:eastAsia="Malgun Gothic"/>
                <w:szCs w:val="24"/>
                <w:lang w:val="en-SG" w:eastAsia="en-SG"/>
              </w:rPr>
              <w:t xml:space="preserve"> </w:t>
            </w:r>
          </w:p>
          <w:p w14:paraId="5EC0D2A4"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szCs w:val="24"/>
                <w:lang w:val="en-SG" w:eastAsia="en-SG"/>
              </w:rPr>
              <w:t>- Sinh viên vận dụng để diễn đạt được quy định của VBQPPL trong tình huống cụ thể.</w:t>
            </w:r>
          </w:p>
          <w:p w14:paraId="265DC5E1"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szCs w:val="24"/>
                <w:lang w:val="en-SG" w:eastAsia="en-SG"/>
              </w:rPr>
              <w:t>- Sinh viên vận dụng để soạn thảo được hình thức của VBQPPL cụ thể.</w:t>
            </w:r>
          </w:p>
        </w:tc>
        <w:tc>
          <w:tcPr>
            <w:tcW w:w="1192" w:type="dxa"/>
          </w:tcPr>
          <w:p w14:paraId="767D1C94"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5E016153" w14:textId="77777777" w:rsidTr="00775105">
        <w:tc>
          <w:tcPr>
            <w:tcW w:w="2581" w:type="dxa"/>
          </w:tcPr>
          <w:p w14:paraId="7B06DFF8"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 xml:space="preserve">Chương 2. Soạn thảo một số </w:t>
            </w:r>
            <w:r w:rsidRPr="002C4BC3">
              <w:rPr>
                <w:rFonts w:eastAsia="Malgun Gothic"/>
                <w:b/>
                <w:bCs/>
                <w:szCs w:val="24"/>
                <w:lang w:val="en-SG" w:eastAsia="en-SG"/>
              </w:rPr>
              <w:t>VBQPPL</w:t>
            </w:r>
            <w:r w:rsidRPr="002C4BC3">
              <w:rPr>
                <w:rFonts w:eastAsia="Malgun Gothic"/>
                <w:b/>
                <w:szCs w:val="24"/>
                <w:lang w:val="en-SG" w:eastAsia="en-SG"/>
              </w:rPr>
              <w:t xml:space="preserve"> điển hình</w:t>
            </w:r>
          </w:p>
          <w:p w14:paraId="51CB3803"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Luật, pháp lệnh</w:t>
            </w:r>
          </w:p>
          <w:p w14:paraId="7C309BEF"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2.2. Nghị quyết</w:t>
            </w:r>
          </w:p>
          <w:p w14:paraId="6FDB1FA6"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3.3. Nghị định</w:t>
            </w:r>
          </w:p>
          <w:p w14:paraId="445A1F03"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3.4. Thông tư</w:t>
            </w:r>
          </w:p>
          <w:p w14:paraId="50648BBB"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3.5. Quyết định</w:t>
            </w:r>
          </w:p>
          <w:p w14:paraId="3C517660"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3.6. Chỉ thị</w:t>
            </w:r>
          </w:p>
        </w:tc>
        <w:tc>
          <w:tcPr>
            <w:tcW w:w="567" w:type="dxa"/>
          </w:tcPr>
          <w:p w14:paraId="1C371ADE"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993" w:type="dxa"/>
          </w:tcPr>
          <w:p w14:paraId="090E6FE6"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 G2.1</w:t>
            </w:r>
          </w:p>
        </w:tc>
        <w:tc>
          <w:tcPr>
            <w:tcW w:w="4223" w:type="dxa"/>
          </w:tcPr>
          <w:p w14:paraId="09E77558"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 xml:space="preserve">Dạy: </w:t>
            </w:r>
          </w:p>
          <w:p w14:paraId="0F8D5995"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Giảng viên</w:t>
            </w:r>
            <w:r w:rsidRPr="002C4BC3">
              <w:rPr>
                <w:rFonts w:eastAsia="Malgun Gothic"/>
                <w:b/>
                <w:bCs/>
                <w:szCs w:val="24"/>
                <w:lang w:val="en-SG" w:eastAsia="en-SG"/>
              </w:rPr>
              <w:t xml:space="preserve"> t</w:t>
            </w:r>
            <w:r w:rsidRPr="002C4BC3">
              <w:rPr>
                <w:rFonts w:eastAsia="Malgun Gothic"/>
                <w:bCs/>
                <w:szCs w:val="24"/>
                <w:lang w:val="en-SG" w:eastAsia="en-SG"/>
              </w:rPr>
              <w:t xml:space="preserve">huyết giảng các nội dung lý thuyết về thẩm quyền ban hành và nội dung của một số </w:t>
            </w:r>
            <w:r w:rsidRPr="002C4BC3">
              <w:rPr>
                <w:rFonts w:eastAsia="Malgun Gothic"/>
                <w:szCs w:val="24"/>
                <w:lang w:val="en-SG" w:eastAsia="en-SG"/>
              </w:rPr>
              <w:t>VBQPPL</w:t>
            </w:r>
            <w:r w:rsidRPr="002C4BC3">
              <w:rPr>
                <w:rFonts w:eastAsia="Malgun Gothic"/>
                <w:bCs/>
                <w:szCs w:val="24"/>
                <w:lang w:val="en-SG" w:eastAsia="en-SG"/>
              </w:rPr>
              <w:t xml:space="preserve"> điển hình bao gồm Luật, pháp lệnh, nghị quyết, nghị định, thông tư, quyết định, chỉ thị.</w:t>
            </w:r>
          </w:p>
          <w:p w14:paraId="3CB26DD7"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hướng dẫn sinh viên áp dụng lý thuyết để trình bày kết cấu hình thức và nội dung của một số </w:t>
            </w:r>
            <w:r w:rsidRPr="002C4BC3">
              <w:rPr>
                <w:rFonts w:eastAsia="Malgun Gothic"/>
                <w:szCs w:val="24"/>
                <w:lang w:val="en-SG" w:eastAsia="en-SG"/>
              </w:rPr>
              <w:t>VBQPPL</w:t>
            </w:r>
            <w:r w:rsidRPr="002C4BC3">
              <w:rPr>
                <w:rFonts w:eastAsia="Malgun Gothic"/>
                <w:bCs/>
                <w:szCs w:val="24"/>
                <w:lang w:val="en-SG" w:eastAsia="en-SG"/>
              </w:rPr>
              <w:t xml:space="preserve"> điển hình</w:t>
            </w:r>
          </w:p>
          <w:p w14:paraId="242C9A3D"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hướng dẫn sinh viên tự nghiên cứu ở nhà về cơ sở pháp lý về thực trạng ban hành và chất lượng </w:t>
            </w:r>
            <w:r w:rsidRPr="002C4BC3">
              <w:rPr>
                <w:rFonts w:eastAsia="Malgun Gothic"/>
                <w:szCs w:val="24"/>
                <w:lang w:val="en-SG" w:eastAsia="en-SG"/>
              </w:rPr>
              <w:t>VBQPPL</w:t>
            </w:r>
            <w:r w:rsidRPr="002C4BC3">
              <w:rPr>
                <w:rFonts w:eastAsia="Malgun Gothic"/>
                <w:bCs/>
                <w:szCs w:val="24"/>
                <w:lang w:val="en-SG" w:eastAsia="en-SG"/>
              </w:rPr>
              <w:t xml:space="preserve"> hiện nay.</w:t>
            </w:r>
          </w:p>
          <w:p w14:paraId="5E25D46D"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 xml:space="preserve">Học ở lớp: </w:t>
            </w:r>
          </w:p>
          <w:p w14:paraId="6C533143"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 xml:space="preserve">Sinh viên áp dụng lý thuyết để trình bày được kết cấu hình thức và nội dung của các </w:t>
            </w:r>
            <w:r w:rsidRPr="002C4BC3">
              <w:rPr>
                <w:rFonts w:eastAsia="Malgun Gothic"/>
                <w:szCs w:val="24"/>
                <w:lang w:val="en-SG" w:eastAsia="en-SG"/>
              </w:rPr>
              <w:t>VBQPPL</w:t>
            </w:r>
            <w:r w:rsidRPr="002C4BC3">
              <w:rPr>
                <w:rFonts w:eastAsia="Malgun Gothic"/>
                <w:bCs/>
                <w:szCs w:val="24"/>
                <w:lang w:val="en-SG" w:eastAsia="en-SG"/>
              </w:rPr>
              <w:t xml:space="preserve"> điển hình theo tình huống cụ thể.</w:t>
            </w:r>
          </w:p>
          <w:p w14:paraId="4E95C51C"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 xml:space="preserve">Học ở nhà: </w:t>
            </w:r>
          </w:p>
          <w:p w14:paraId="62B7A10E" w14:textId="5B2D0064" w:rsidR="000B04AB" w:rsidRPr="002C4BC3" w:rsidRDefault="00D83A20" w:rsidP="00D83A20">
            <w:pPr>
              <w:spacing w:before="20" w:after="20" w:line="240" w:lineRule="auto"/>
              <w:ind w:firstLine="0"/>
              <w:jc w:val="both"/>
              <w:rPr>
                <w:rFonts w:eastAsia="Malgun Gothic"/>
                <w:b/>
                <w:bCs/>
                <w:szCs w:val="24"/>
                <w:lang w:val="en-SG" w:eastAsia="en-SG"/>
              </w:rPr>
            </w:pPr>
            <w:r>
              <w:rPr>
                <w:rFonts w:eastAsia="Malgun Gothic"/>
                <w:bCs/>
                <w:szCs w:val="24"/>
                <w:lang w:val="en-SG" w:eastAsia="en-SG"/>
              </w:rPr>
              <w:t xml:space="preserve">- </w:t>
            </w:r>
            <w:r w:rsidR="000B04AB" w:rsidRPr="002C4BC3">
              <w:rPr>
                <w:rFonts w:eastAsia="Malgun Gothic"/>
                <w:bCs/>
                <w:szCs w:val="24"/>
                <w:lang w:val="en-SG" w:eastAsia="en-SG"/>
              </w:rPr>
              <w:t xml:space="preserve">Sinh viên tìm hiểu cơ sở pháp lý và đánh giá về thực trạng ban hành và chất lượng của </w:t>
            </w:r>
            <w:r w:rsidR="000B04AB" w:rsidRPr="002C4BC3">
              <w:rPr>
                <w:rFonts w:eastAsia="Malgun Gothic"/>
                <w:szCs w:val="24"/>
                <w:lang w:val="en-SG" w:eastAsia="en-SG"/>
              </w:rPr>
              <w:t>VBQPPL</w:t>
            </w:r>
            <w:r w:rsidR="000B04AB" w:rsidRPr="002C4BC3">
              <w:rPr>
                <w:rFonts w:eastAsia="Malgun Gothic"/>
                <w:bCs/>
                <w:szCs w:val="24"/>
                <w:lang w:val="en-SG" w:eastAsia="en-SG"/>
              </w:rPr>
              <w:t xml:space="preserve"> hiện nay.</w:t>
            </w:r>
          </w:p>
        </w:tc>
        <w:tc>
          <w:tcPr>
            <w:tcW w:w="1192" w:type="dxa"/>
          </w:tcPr>
          <w:p w14:paraId="39AA86C7"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6AE53143" w14:textId="77777777" w:rsidTr="00775105">
        <w:tc>
          <w:tcPr>
            <w:tcW w:w="2581" w:type="dxa"/>
          </w:tcPr>
          <w:p w14:paraId="75FF8F9B"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3. Soạn thảo văn bản hành chính thông dụng</w:t>
            </w:r>
          </w:p>
          <w:p w14:paraId="68352112"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3.1. Khái quát về văn bản hành chính thông dụng </w:t>
            </w:r>
          </w:p>
          <w:p w14:paraId="5942A1CE"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3.2. Soạn thảo biên bản</w:t>
            </w:r>
          </w:p>
          <w:p w14:paraId="6C4635BF"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3.3. Soạn thảo công văn</w:t>
            </w:r>
          </w:p>
          <w:p w14:paraId="5C88DF64"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3.4. Soạn thảo báo cáo</w:t>
            </w:r>
          </w:p>
          <w:p w14:paraId="09EED4AD"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3.5. Soạn thảo nội quy, quy chế</w:t>
            </w:r>
          </w:p>
        </w:tc>
        <w:tc>
          <w:tcPr>
            <w:tcW w:w="567" w:type="dxa"/>
          </w:tcPr>
          <w:p w14:paraId="2A61A00E"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7E45FD31"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 G2.1</w:t>
            </w:r>
          </w:p>
        </w:tc>
        <w:tc>
          <w:tcPr>
            <w:tcW w:w="4223" w:type="dxa"/>
          </w:tcPr>
          <w:p w14:paraId="5E0F4546"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0AE16DAB"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szCs w:val="24"/>
                <w:lang w:val="en-SG" w:eastAsia="en-SG"/>
              </w:rPr>
              <w:t xml:space="preserve">- Giảng viên thuyết giảng các nội dung lý thuyết về văn bản hành chính thông dụng; khái niệm, mục đích, yêu cầu và cách thức soạn thảo của biên bản, công văn, tờ trình, báo cáo, đề án, kế hoạch công tác, nội quy và quy chế. </w:t>
            </w:r>
          </w:p>
          <w:p w14:paraId="0538E76E"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szCs w:val="24"/>
                <w:lang w:val="en-SG" w:eastAsia="en-SG"/>
              </w:rPr>
              <w:t>- Giảng viên giao câu hỏi cho sinh viên thảo luận nhóm về phân biệt văn bản hành chính thông dụng với văn bản QPPL và văn bản ADPL.</w:t>
            </w:r>
          </w:p>
          <w:p w14:paraId="7313242D"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szCs w:val="24"/>
                <w:lang w:val="en-SG" w:eastAsia="en-SG"/>
              </w:rPr>
              <w:t>- Giảng viên hướng dẫn sinh viên tự nghiên cứu và áp dụng lý thuyết để soạn thảo được một số văn bản hành chính thông dụng trong các tình huống cụ thể ở nhà.</w:t>
            </w:r>
          </w:p>
          <w:p w14:paraId="405FBB8C"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b/>
                <w:bCs/>
                <w:szCs w:val="24"/>
                <w:lang w:val="en-SG" w:eastAsia="en-SG"/>
              </w:rPr>
              <w:t xml:space="preserve">Học ở lớp: </w:t>
            </w:r>
          </w:p>
          <w:p w14:paraId="33AAC499" w14:textId="508F6792" w:rsidR="000B04AB" w:rsidRPr="002C4BC3" w:rsidRDefault="00D83A20" w:rsidP="00D83A20">
            <w:pPr>
              <w:spacing w:before="20" w:after="20" w:line="240" w:lineRule="auto"/>
              <w:ind w:left="1" w:firstLine="0"/>
              <w:jc w:val="both"/>
              <w:rPr>
                <w:rFonts w:eastAsia="Malgun Gothic"/>
                <w:szCs w:val="24"/>
                <w:lang w:val="en-SG" w:eastAsia="en-SG"/>
              </w:rPr>
            </w:pPr>
            <w:r>
              <w:rPr>
                <w:rFonts w:eastAsia="Malgun Gothic"/>
                <w:szCs w:val="24"/>
                <w:lang w:val="en-SG" w:eastAsia="en-SG"/>
              </w:rPr>
              <w:t xml:space="preserve">- </w:t>
            </w:r>
            <w:r w:rsidR="000B04AB" w:rsidRPr="002C4BC3">
              <w:rPr>
                <w:rFonts w:eastAsia="Malgun Gothic"/>
                <w:szCs w:val="24"/>
                <w:lang w:val="en-SG" w:eastAsia="en-SG"/>
              </w:rPr>
              <w:t xml:space="preserve"> Sinh viên thảo luận nhóm, trả lời câu hỏi được giao về phân biệt được văn bản </w:t>
            </w:r>
            <w:r w:rsidR="000B04AB" w:rsidRPr="002C4BC3">
              <w:rPr>
                <w:rFonts w:eastAsia="Malgun Gothic"/>
                <w:szCs w:val="24"/>
                <w:lang w:val="en-SG" w:eastAsia="en-SG"/>
              </w:rPr>
              <w:lastRenderedPageBreak/>
              <w:t>hành chính thông dụng với văn bản quy phạm pháp luật và văn bản áp dụng pháp luật.</w:t>
            </w:r>
          </w:p>
          <w:p w14:paraId="3944FA26" w14:textId="77777777" w:rsidR="000B04AB" w:rsidRPr="002C4BC3" w:rsidRDefault="000B04AB" w:rsidP="005B75D2">
            <w:pPr>
              <w:spacing w:before="20" w:after="20" w:line="240" w:lineRule="auto"/>
              <w:ind w:left="1" w:hanging="1"/>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63D521B" w14:textId="4ED85A26" w:rsidR="000B04AB" w:rsidRPr="002C4BC3" w:rsidRDefault="00D83A20" w:rsidP="00D83A20">
            <w:pPr>
              <w:spacing w:before="20" w:after="20" w:line="240" w:lineRule="auto"/>
              <w:ind w:firstLine="0"/>
              <w:jc w:val="both"/>
              <w:rPr>
                <w:rFonts w:eastAsia="Malgun Gothic"/>
                <w:szCs w:val="24"/>
                <w:lang w:val="en-SG" w:eastAsia="en-SG"/>
              </w:rPr>
            </w:pPr>
            <w:r>
              <w:rPr>
                <w:rFonts w:eastAsia="Malgun Gothic"/>
                <w:szCs w:val="24"/>
                <w:lang w:val="en-SG" w:eastAsia="en-SG"/>
              </w:rPr>
              <w:t xml:space="preserve"> - </w:t>
            </w:r>
            <w:r w:rsidR="000B04AB" w:rsidRPr="002C4BC3">
              <w:rPr>
                <w:rFonts w:eastAsia="Malgun Gothic"/>
                <w:szCs w:val="24"/>
                <w:lang w:val="en-SG" w:eastAsia="en-SG"/>
              </w:rPr>
              <w:t>Sinh viên áp dụng lý thuyết để soạn thảo được một số văn bản hành chính thông dụng trong các tình huống cụ thể.</w:t>
            </w:r>
          </w:p>
        </w:tc>
        <w:tc>
          <w:tcPr>
            <w:tcW w:w="1192" w:type="dxa"/>
          </w:tcPr>
          <w:p w14:paraId="1983A888"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33AEA345" w14:textId="77777777" w:rsidTr="00775105">
        <w:tc>
          <w:tcPr>
            <w:tcW w:w="2581" w:type="dxa"/>
          </w:tcPr>
          <w:p w14:paraId="759FB898"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Kiểm tra</w:t>
            </w:r>
          </w:p>
        </w:tc>
        <w:tc>
          <w:tcPr>
            <w:tcW w:w="567" w:type="dxa"/>
          </w:tcPr>
          <w:p w14:paraId="0B7996BC"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529852FB"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 G2.1</w:t>
            </w:r>
          </w:p>
        </w:tc>
        <w:tc>
          <w:tcPr>
            <w:tcW w:w="4223" w:type="dxa"/>
          </w:tcPr>
          <w:p w14:paraId="38B4593A"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Cs/>
                <w:szCs w:val="24"/>
                <w:lang w:val="en-SG" w:eastAsia="en-SG"/>
              </w:rPr>
              <w:t>Giảng viên giao câu hỏi tự luận cho sinh viên</w:t>
            </w:r>
          </w:p>
        </w:tc>
        <w:tc>
          <w:tcPr>
            <w:tcW w:w="1192" w:type="dxa"/>
          </w:tcPr>
          <w:p w14:paraId="79CFCB13"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180333A9" w14:textId="77777777" w:rsidTr="00775105">
        <w:tc>
          <w:tcPr>
            <w:tcW w:w="2581" w:type="dxa"/>
          </w:tcPr>
          <w:p w14:paraId="4DBA6236"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4. Soạn thảo một số dạng hợp đồng thông dụng</w:t>
            </w:r>
          </w:p>
          <w:p w14:paraId="02568AC9"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4.1. Khái quát về hợp đồng</w:t>
            </w:r>
          </w:p>
          <w:p w14:paraId="4D16FA57"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4.2. Soạn thảo hợp đồng trong lĩnh vực dân sự</w:t>
            </w:r>
          </w:p>
          <w:p w14:paraId="058EB3BA"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4.3. Soạn thảo hợp đồng trong lĩnh vực lao động</w:t>
            </w:r>
          </w:p>
          <w:p w14:paraId="4E91A210"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4.4 Soạn thảo hợp đồng trong lĩnh vực thương mại</w:t>
            </w:r>
          </w:p>
        </w:tc>
        <w:tc>
          <w:tcPr>
            <w:tcW w:w="567" w:type="dxa"/>
          </w:tcPr>
          <w:p w14:paraId="44032232"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47439E99"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G1.2, G2.2</w:t>
            </w:r>
          </w:p>
        </w:tc>
        <w:tc>
          <w:tcPr>
            <w:tcW w:w="4223" w:type="dxa"/>
          </w:tcPr>
          <w:p w14:paraId="08282389"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Dạy:</w:t>
            </w:r>
          </w:p>
          <w:p w14:paraId="06E7EAFB" w14:textId="221048B2"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
                <w:bCs/>
                <w:szCs w:val="24"/>
                <w:lang w:val="en-SG" w:eastAsia="en-SG"/>
              </w:rPr>
              <w:t>-</w:t>
            </w:r>
            <w:r w:rsidR="00D83A20">
              <w:rPr>
                <w:rFonts w:eastAsia="Malgun Gothic"/>
                <w:b/>
                <w:bCs/>
                <w:szCs w:val="24"/>
                <w:lang w:val="en-SG" w:eastAsia="en-SG"/>
              </w:rPr>
              <w:t xml:space="preserve"> </w:t>
            </w:r>
            <w:r w:rsidRPr="002C4BC3">
              <w:rPr>
                <w:rFonts w:eastAsia="Malgun Gothic"/>
                <w:szCs w:val="24"/>
                <w:lang w:val="en-SG" w:eastAsia="en-SG"/>
              </w:rPr>
              <w:t>Giảng viên t</w:t>
            </w:r>
            <w:r w:rsidRPr="002C4BC3">
              <w:rPr>
                <w:rFonts w:eastAsia="Malgun Gothic"/>
                <w:bCs/>
                <w:szCs w:val="24"/>
                <w:lang w:val="en-SG" w:eastAsia="en-SG"/>
              </w:rPr>
              <w:t>huyết giảng nội dung lý thuyết về hợp đồng và soạn thảo hợp đồng; các kỹ năng đặc thù khi soạn thảo hợp đồng trong lĩnh vực dân sự, lao động, thương mại.</w:t>
            </w:r>
          </w:p>
          <w:p w14:paraId="0A2E591B"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Cs/>
                <w:szCs w:val="24"/>
                <w:lang w:val="en-SG" w:eastAsia="en-SG"/>
              </w:rPr>
              <w:t>- Giảng viên hướng dẫn sinh viên thảo luận nhóm để xác định nguồn luật áp dụng khi soạn thảo mỗi loại hợp đồng cụ thể.</w:t>
            </w:r>
          </w:p>
          <w:p w14:paraId="2F1D23F2"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Cs/>
                <w:szCs w:val="24"/>
                <w:lang w:val="en-SG" w:eastAsia="en-SG"/>
              </w:rPr>
              <w:t>- Giảng viên hướng dẫn sinh viên tự nghiên cứu lý thuyết tại nhà và vận dụng để soạn thảo hợp đồng trong lĩnh vực dân sự, lao động, thương mại.</w:t>
            </w:r>
          </w:p>
          <w:p w14:paraId="0BF8CB2A"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Học trên lớp:</w:t>
            </w:r>
          </w:p>
          <w:p w14:paraId="6296D256" w14:textId="57A9289E" w:rsidR="000B04AB" w:rsidRPr="002C4BC3" w:rsidRDefault="00D83A20" w:rsidP="005B75D2">
            <w:pPr>
              <w:spacing w:before="20" w:after="20" w:line="240" w:lineRule="auto"/>
              <w:ind w:left="1" w:hanging="1"/>
              <w:jc w:val="both"/>
              <w:rPr>
                <w:rFonts w:eastAsia="Malgun Gothic"/>
                <w:bCs/>
                <w:szCs w:val="24"/>
                <w:lang w:val="en-SG" w:eastAsia="en-SG"/>
              </w:rPr>
            </w:pPr>
            <w:r>
              <w:rPr>
                <w:rFonts w:eastAsia="Malgun Gothic"/>
                <w:b/>
                <w:bCs/>
                <w:szCs w:val="24"/>
                <w:lang w:val="en-SG" w:eastAsia="en-SG"/>
              </w:rPr>
              <w:t xml:space="preserve">- </w:t>
            </w:r>
            <w:r w:rsidR="000B04AB" w:rsidRPr="002C4BC3">
              <w:rPr>
                <w:rFonts w:eastAsia="Malgun Gothic"/>
                <w:bCs/>
                <w:szCs w:val="24"/>
                <w:lang w:val="en-SG" w:eastAsia="en-SG"/>
              </w:rPr>
              <w:t>Sinh viên thảo luận nhóm và xác định được thành thạo nguồn luật cần áp dụng cho mỗi loại hợp đồng cụ thể.</w:t>
            </w:r>
          </w:p>
          <w:p w14:paraId="4F102367"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Học ở nhà:</w:t>
            </w:r>
          </w:p>
          <w:p w14:paraId="392B116B" w14:textId="4C0B1B12" w:rsidR="000B04AB" w:rsidRPr="002C4BC3" w:rsidRDefault="000B04AB" w:rsidP="00D83A20">
            <w:pPr>
              <w:spacing w:before="20" w:after="20" w:line="240" w:lineRule="auto"/>
              <w:ind w:left="1" w:firstLine="0"/>
              <w:jc w:val="both"/>
              <w:rPr>
                <w:rFonts w:eastAsia="Malgun Gothic"/>
                <w:bCs/>
                <w:szCs w:val="24"/>
                <w:lang w:val="en-SG" w:eastAsia="en-SG"/>
              </w:rPr>
            </w:pPr>
            <w:r w:rsidRPr="002C4BC3">
              <w:rPr>
                <w:rFonts w:eastAsia="Malgun Gothic"/>
                <w:bCs/>
                <w:szCs w:val="24"/>
                <w:lang w:val="en-SG" w:eastAsia="en-SG"/>
              </w:rPr>
              <w:t xml:space="preserve"> </w:t>
            </w:r>
            <w:r w:rsidR="00D83A20">
              <w:rPr>
                <w:rFonts w:eastAsia="Malgun Gothic"/>
                <w:bCs/>
                <w:szCs w:val="24"/>
                <w:lang w:val="en-SG" w:eastAsia="en-SG"/>
              </w:rPr>
              <w:t xml:space="preserve">- </w:t>
            </w:r>
            <w:r w:rsidRPr="002C4BC3">
              <w:rPr>
                <w:rFonts w:eastAsia="Malgun Gothic"/>
                <w:bCs/>
                <w:szCs w:val="24"/>
                <w:lang w:val="en-SG" w:eastAsia="en-SG"/>
              </w:rPr>
              <w:t>Sinh viên vận dụng được nội dung kỹ năng đặc thù khi soạn thảo hợp đồng trong lĩnh vực dân sự, lao động, thương mại.</w:t>
            </w:r>
          </w:p>
        </w:tc>
        <w:tc>
          <w:tcPr>
            <w:tcW w:w="1192" w:type="dxa"/>
          </w:tcPr>
          <w:p w14:paraId="4447F808"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46145C23" w14:textId="77777777" w:rsidTr="00775105">
        <w:tc>
          <w:tcPr>
            <w:tcW w:w="2581" w:type="dxa"/>
          </w:tcPr>
          <w:p w14:paraId="4DE18B52"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Chương 5. Kiểm tra, rà soát và xử lí văn bản pháp luật </w:t>
            </w:r>
          </w:p>
          <w:p w14:paraId="60AABA14"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5.1. Kiểm tra văn bản pháp luật</w:t>
            </w:r>
          </w:p>
          <w:p w14:paraId="10B183AF" w14:textId="77777777" w:rsidR="000B04AB" w:rsidRPr="002C4BC3" w:rsidRDefault="000B04AB"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5.2. Rà soát văn bản pháp luật</w:t>
            </w:r>
          </w:p>
          <w:p w14:paraId="05159211" w14:textId="77777777" w:rsidR="000B04AB" w:rsidRPr="002C4BC3" w:rsidRDefault="000B04AB"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5.3. Xử lí văn bản pháp luật</w:t>
            </w:r>
          </w:p>
        </w:tc>
        <w:tc>
          <w:tcPr>
            <w:tcW w:w="567" w:type="dxa"/>
          </w:tcPr>
          <w:p w14:paraId="27914036"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3" w:type="dxa"/>
          </w:tcPr>
          <w:p w14:paraId="0A592DA3"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 G1.2</w:t>
            </w:r>
          </w:p>
        </w:tc>
        <w:tc>
          <w:tcPr>
            <w:tcW w:w="4223" w:type="dxa"/>
          </w:tcPr>
          <w:p w14:paraId="1A388DC6"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 xml:space="preserve">Dạy: </w:t>
            </w:r>
          </w:p>
          <w:p w14:paraId="06A3AA51"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Giảng viên</w:t>
            </w:r>
            <w:r w:rsidRPr="002C4BC3">
              <w:rPr>
                <w:rFonts w:eastAsia="Malgun Gothic"/>
                <w:b/>
                <w:bCs/>
                <w:szCs w:val="24"/>
                <w:lang w:val="en-SG" w:eastAsia="en-SG"/>
              </w:rPr>
              <w:t xml:space="preserve"> t</w:t>
            </w:r>
            <w:r w:rsidRPr="002C4BC3">
              <w:rPr>
                <w:rFonts w:eastAsia="Malgun Gothic"/>
                <w:bCs/>
                <w:szCs w:val="24"/>
                <w:lang w:val="en-SG" w:eastAsia="en-SG"/>
              </w:rPr>
              <w:t>huyết giảng lý thuyết về kiểm tra, rà soát văn bản pháp luật; lý thuyết về khái niệm và nguyên tắc xử lí VBPL khuyết thiếu.</w:t>
            </w:r>
          </w:p>
          <w:p w14:paraId="4FC9A08B"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Cs/>
                <w:szCs w:val="24"/>
                <w:lang w:val="en-SG" w:eastAsia="en-SG"/>
              </w:rPr>
              <w:t>- Giảng viên hướng dẫn sinh viên thảo luận nhóm theo nội dung:</w:t>
            </w:r>
          </w:p>
          <w:p w14:paraId="0520DA67"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Cs/>
                <w:szCs w:val="24"/>
                <w:lang w:val="en-SG" w:eastAsia="en-SG"/>
              </w:rPr>
              <w:t>+ So sánh và chỉ ra những điểm khác biệt giữa hoạt động kiểm tra và hoạt động thẩm tra, thẩm định, rà soát VBPL.</w:t>
            </w:r>
          </w:p>
          <w:p w14:paraId="58675617"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Cs/>
                <w:szCs w:val="24"/>
                <w:lang w:val="en-SG" w:eastAsia="en-SG"/>
              </w:rPr>
              <w:t>+ Giải thích được sự khác nhau giữa các phương thức kiểm ta VBPL.</w:t>
            </w:r>
          </w:p>
          <w:p w14:paraId="0F5EA4CC"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Cs/>
                <w:szCs w:val="24"/>
                <w:lang w:val="en-SG" w:eastAsia="en-SG"/>
              </w:rPr>
              <w:t>+ Chỉ ra những dạng khiếm khuyết cụ thể trong các VBPL và xử lý trong các tình huống thực tiễn</w:t>
            </w:r>
          </w:p>
          <w:p w14:paraId="3CE4E3ED" w14:textId="4FCFEF8F" w:rsidR="000B04AB" w:rsidRPr="002C4BC3" w:rsidRDefault="00D83A20" w:rsidP="00D83A20">
            <w:pPr>
              <w:spacing w:before="20" w:after="20" w:line="240" w:lineRule="auto"/>
              <w:ind w:left="1" w:firstLine="0"/>
              <w:jc w:val="both"/>
              <w:rPr>
                <w:rFonts w:eastAsia="Malgun Gothic"/>
                <w:bCs/>
                <w:szCs w:val="24"/>
                <w:lang w:val="en-SG" w:eastAsia="en-SG"/>
              </w:rPr>
            </w:pPr>
            <w:r>
              <w:rPr>
                <w:rFonts w:eastAsia="Malgun Gothic"/>
                <w:bCs/>
                <w:szCs w:val="24"/>
                <w:lang w:val="en-SG" w:eastAsia="en-SG"/>
              </w:rPr>
              <w:t xml:space="preserve">- </w:t>
            </w:r>
            <w:r w:rsidR="000B04AB" w:rsidRPr="002C4BC3">
              <w:rPr>
                <w:rFonts w:eastAsia="Malgun Gothic"/>
                <w:bCs/>
                <w:szCs w:val="24"/>
                <w:lang w:val="en-SG" w:eastAsia="en-SG"/>
              </w:rPr>
              <w:t xml:space="preserve">Giảng viên hướng dẫn sinh viên tự </w:t>
            </w:r>
            <w:r w:rsidR="000B04AB" w:rsidRPr="002C4BC3">
              <w:rPr>
                <w:rFonts w:eastAsia="Malgun Gothic"/>
                <w:bCs/>
                <w:szCs w:val="24"/>
                <w:lang w:val="en-SG" w:eastAsia="en-SG"/>
              </w:rPr>
              <w:lastRenderedPageBreak/>
              <w:t>nghiên cứu lý thuyết và được quan điểm cá nhân về  nguyên nhân dẫn đến những khiếm khuyết của VBPL và việc lựa chọn thẩm quyền xử lí VBPL khiếm khuyết.</w:t>
            </w:r>
          </w:p>
          <w:p w14:paraId="3408CF51"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 xml:space="preserve">Học ở lớp: </w:t>
            </w:r>
          </w:p>
          <w:p w14:paraId="5106368F"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
                <w:bCs/>
                <w:szCs w:val="24"/>
                <w:lang w:val="en-SG" w:eastAsia="en-SG"/>
              </w:rPr>
              <w:t xml:space="preserve">- </w:t>
            </w:r>
            <w:r w:rsidRPr="002C4BC3">
              <w:rPr>
                <w:rFonts w:eastAsia="Malgun Gothic"/>
                <w:bCs/>
                <w:szCs w:val="24"/>
                <w:lang w:val="en-SG" w:eastAsia="en-SG"/>
              </w:rPr>
              <w:t>Sinh viên chỉ ra được những điểm khác biệt giữa hoạt động kiểm tra và hoạt động thẩm tra, thẩm định, rà soát VBPL.</w:t>
            </w:r>
          </w:p>
          <w:p w14:paraId="7667E782"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Cs/>
                <w:szCs w:val="24"/>
                <w:lang w:val="en-SG" w:eastAsia="en-SG"/>
              </w:rPr>
              <w:t>- Sinh viên giải thích được sự khác nhau giữa các phương thức kiểm tra VBPL</w:t>
            </w:r>
          </w:p>
          <w:p w14:paraId="0B296515" w14:textId="77777777" w:rsidR="000B04AB" w:rsidRPr="002C4BC3" w:rsidRDefault="000B04AB" w:rsidP="005B75D2">
            <w:pPr>
              <w:spacing w:before="20" w:after="20" w:line="240" w:lineRule="auto"/>
              <w:ind w:left="1" w:hanging="1"/>
              <w:jc w:val="both"/>
              <w:rPr>
                <w:rFonts w:eastAsia="Malgun Gothic"/>
                <w:bCs/>
                <w:szCs w:val="24"/>
                <w:lang w:val="en-SG" w:eastAsia="en-SG"/>
              </w:rPr>
            </w:pPr>
            <w:r w:rsidRPr="002C4BC3">
              <w:rPr>
                <w:rFonts w:eastAsia="Malgun Gothic"/>
                <w:bCs/>
                <w:szCs w:val="24"/>
                <w:lang w:val="en-SG" w:eastAsia="en-SG"/>
              </w:rPr>
              <w:t>- Sinh viên chỉ ra được dạng khiếm khuyết cụ thể trong các VBPL và lựa chọn được biện pháp xử lí cụ thể trong tình huống thực tiễn.</w:t>
            </w:r>
          </w:p>
          <w:p w14:paraId="4E179E09" w14:textId="77777777" w:rsidR="000B04AB" w:rsidRPr="002C4BC3" w:rsidRDefault="000B04AB" w:rsidP="005B75D2">
            <w:pPr>
              <w:spacing w:before="20" w:after="20" w:line="240" w:lineRule="auto"/>
              <w:ind w:left="1" w:hanging="1"/>
              <w:jc w:val="both"/>
              <w:rPr>
                <w:rFonts w:eastAsia="Malgun Gothic"/>
                <w:b/>
                <w:bCs/>
                <w:szCs w:val="24"/>
                <w:lang w:val="en-SG" w:eastAsia="en-SG"/>
              </w:rPr>
            </w:pPr>
            <w:r w:rsidRPr="002C4BC3">
              <w:rPr>
                <w:rFonts w:eastAsia="Malgun Gothic"/>
                <w:b/>
                <w:bCs/>
                <w:szCs w:val="24"/>
                <w:lang w:val="en-SG" w:eastAsia="en-SG"/>
              </w:rPr>
              <w:t xml:space="preserve">Học ở nhà: </w:t>
            </w:r>
          </w:p>
          <w:p w14:paraId="7B169D14" w14:textId="7483F6FC" w:rsidR="000B04AB" w:rsidRPr="002C4BC3" w:rsidRDefault="00D83A20" w:rsidP="00D83A20">
            <w:pPr>
              <w:spacing w:before="20" w:after="20" w:line="240" w:lineRule="auto"/>
              <w:ind w:left="1" w:firstLine="0"/>
              <w:jc w:val="both"/>
              <w:rPr>
                <w:rFonts w:eastAsia="Malgun Gothic"/>
                <w:bCs/>
                <w:szCs w:val="24"/>
                <w:lang w:val="en-SG" w:eastAsia="en-SG"/>
              </w:rPr>
            </w:pPr>
            <w:r>
              <w:rPr>
                <w:rFonts w:eastAsia="Malgun Gothic"/>
                <w:bCs/>
                <w:szCs w:val="24"/>
                <w:lang w:val="en-SG" w:eastAsia="en-SG"/>
              </w:rPr>
              <w:t xml:space="preserve">- </w:t>
            </w:r>
            <w:r w:rsidR="000B04AB" w:rsidRPr="002C4BC3">
              <w:rPr>
                <w:rFonts w:eastAsia="Malgun Gothic"/>
                <w:bCs/>
                <w:szCs w:val="24"/>
                <w:lang w:val="en-SG" w:eastAsia="en-SG"/>
              </w:rPr>
              <w:t>Sinh viên tự nghiên cứu lý thuyết và nêu được quan điểm cá nhân về  nguyên nhân dẫn đến những khiếm khuyết của VBPL và việc lựa chọn thẩm quyền xử lí VBPL khiếm khuyết.</w:t>
            </w:r>
          </w:p>
        </w:tc>
        <w:tc>
          <w:tcPr>
            <w:tcW w:w="1192" w:type="dxa"/>
          </w:tcPr>
          <w:p w14:paraId="2D94F1FE"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bl>
    <w:p w14:paraId="161F93C4" w14:textId="77777777" w:rsidR="000B04AB" w:rsidRPr="002C4BC3" w:rsidRDefault="000B04AB" w:rsidP="006207D9">
      <w:pPr>
        <w:spacing w:before="20" w:after="20" w:line="240" w:lineRule="auto"/>
        <w:ind w:firstLine="0"/>
        <w:rPr>
          <w:b/>
          <w:i/>
          <w:szCs w:val="24"/>
        </w:rPr>
      </w:pPr>
      <w:r w:rsidRPr="002C4BC3">
        <w:rPr>
          <w:b/>
          <w:i/>
          <w:szCs w:val="24"/>
        </w:rPr>
        <w:lastRenderedPageBreak/>
        <w:t>Giảng dạy thực hành</w:t>
      </w:r>
    </w:p>
    <w:tbl>
      <w:tblPr>
        <w:tblW w:w="94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3"/>
        <w:gridCol w:w="596"/>
        <w:gridCol w:w="1134"/>
        <w:gridCol w:w="4081"/>
        <w:gridCol w:w="1133"/>
      </w:tblGrid>
      <w:tr w:rsidR="002C4BC3" w:rsidRPr="002C4BC3" w14:paraId="0FDA7936" w14:textId="77777777" w:rsidTr="00775105">
        <w:trPr>
          <w:trHeight w:val="644"/>
          <w:tblHeader/>
        </w:trPr>
        <w:tc>
          <w:tcPr>
            <w:tcW w:w="2543" w:type="dxa"/>
            <w:vAlign w:val="center"/>
          </w:tcPr>
          <w:p w14:paraId="54749301"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 GIẢNG DẠY</w:t>
            </w:r>
          </w:p>
        </w:tc>
        <w:tc>
          <w:tcPr>
            <w:tcW w:w="596" w:type="dxa"/>
            <w:vAlign w:val="center"/>
          </w:tcPr>
          <w:p w14:paraId="17386E2C" w14:textId="77777777" w:rsidR="000B04AB" w:rsidRPr="002C4BC3" w:rsidRDefault="000B04A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1134" w:type="dxa"/>
            <w:vAlign w:val="center"/>
          </w:tcPr>
          <w:p w14:paraId="6AE75B88" w14:textId="77777777" w:rsidR="000B04AB" w:rsidRPr="002C4BC3" w:rsidRDefault="000B04A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CĐR học phần</w:t>
            </w:r>
          </w:p>
        </w:tc>
        <w:tc>
          <w:tcPr>
            <w:tcW w:w="4081" w:type="dxa"/>
            <w:vAlign w:val="center"/>
          </w:tcPr>
          <w:p w14:paraId="48AF7089" w14:textId="77777777" w:rsidR="000B04AB" w:rsidRPr="002C4BC3" w:rsidRDefault="000B04A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33" w:type="dxa"/>
          </w:tcPr>
          <w:p w14:paraId="0D7D02A0" w14:textId="77777777" w:rsidR="000B04AB" w:rsidRPr="002C4BC3" w:rsidRDefault="000B04AB"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7CD079FB" w14:textId="77777777" w:rsidTr="00775105">
        <w:tc>
          <w:tcPr>
            <w:tcW w:w="2543" w:type="dxa"/>
          </w:tcPr>
          <w:p w14:paraId="4B68D23A" w14:textId="77777777" w:rsidR="000B04AB" w:rsidRPr="002C4BC3" w:rsidRDefault="000B04AB"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Soạn thảo một số văn bản hành chính thông dụng</w:t>
            </w:r>
          </w:p>
        </w:tc>
        <w:tc>
          <w:tcPr>
            <w:tcW w:w="596" w:type="dxa"/>
          </w:tcPr>
          <w:p w14:paraId="0F55CB19" w14:textId="77777777" w:rsidR="000B04AB" w:rsidRPr="002C4BC3" w:rsidRDefault="000B04A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5</w:t>
            </w:r>
          </w:p>
        </w:tc>
        <w:tc>
          <w:tcPr>
            <w:tcW w:w="1134" w:type="dxa"/>
          </w:tcPr>
          <w:p w14:paraId="695D3142"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G2.1, G2.2</w:t>
            </w:r>
          </w:p>
        </w:tc>
        <w:tc>
          <w:tcPr>
            <w:tcW w:w="4081" w:type="dxa"/>
          </w:tcPr>
          <w:p w14:paraId="37378D24"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Cs/>
                <w:szCs w:val="24"/>
                <w:lang w:val="en-SG" w:eastAsia="en-SG"/>
              </w:rPr>
              <w:t xml:space="preserve"> </w:t>
            </w:r>
            <w:r w:rsidRPr="002C4BC3">
              <w:rPr>
                <w:rFonts w:eastAsia="Malgun Gothic"/>
                <w:b/>
                <w:szCs w:val="24"/>
                <w:lang w:val="en-SG" w:eastAsia="en-SG"/>
              </w:rPr>
              <w:t xml:space="preserve">Dạy: </w:t>
            </w:r>
          </w:p>
          <w:p w14:paraId="692E6196"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Giảng viên yêu cầu sinh viên tự xây dựng các nhóm nhỏ để tham gia thực hành soạn thảo một số văn bản hành chính thông dụng.</w:t>
            </w:r>
          </w:p>
          <w:p w14:paraId="3362AA95"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Giảng viên giao các đề tài tình huống pháp lý và yêu cầu sinh viên nghiên cứu tài liệu liên quan, xây dựng nội dung và hình thức của các loại VBPL.</w:t>
            </w:r>
          </w:p>
          <w:p w14:paraId="6B36EFF7"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Giảng viên đánh giá kết quả làm việc của các nhóm sinh viên </w:t>
            </w:r>
          </w:p>
          <w:p w14:paraId="35A0CEC4"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75290EBD" w14:textId="77777777"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bCs/>
                <w:szCs w:val="24"/>
                <w:lang w:val="en-SG" w:eastAsia="en-SG"/>
              </w:rPr>
              <w:t xml:space="preserve">- </w:t>
            </w:r>
            <w:r w:rsidRPr="002C4BC3">
              <w:rPr>
                <w:rFonts w:eastAsia="Malgun Gothic"/>
                <w:iCs/>
                <w:szCs w:val="24"/>
                <w:lang w:val="en-SG" w:eastAsia="en-SG"/>
              </w:rPr>
              <w:t>Nhóm sinh viên hoàn thành việc tổ chức nhóm để tự triển khai xây dựng nội dung và hình thức của một số văn bản hành chính thông dụng trên cơ sở tình huống pháp lý.</w:t>
            </w:r>
          </w:p>
          <w:p w14:paraId="43276B2F"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nhà:</w:t>
            </w:r>
          </w:p>
          <w:p w14:paraId="5A47D419" w14:textId="77777777"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 Sinh viên h</w:t>
            </w:r>
            <w:r w:rsidRPr="002C4BC3">
              <w:rPr>
                <w:rFonts w:eastAsia="Malgun Gothic"/>
                <w:iCs/>
                <w:szCs w:val="24"/>
                <w:lang w:val="en-SG" w:eastAsia="en-SG"/>
              </w:rPr>
              <w:t>oàn thành việc tổ chức nhóm, xây dựng nội dung và hình thức của VBPL trong đó các thành viên cùng lên kế hoạch, đảm nhiệm các vị trí riêng và đánh giá kết quả của từng cá nhân.</w:t>
            </w:r>
          </w:p>
        </w:tc>
        <w:tc>
          <w:tcPr>
            <w:tcW w:w="1133" w:type="dxa"/>
          </w:tcPr>
          <w:p w14:paraId="10A09DC0" w14:textId="77777777" w:rsidR="000B04AB" w:rsidRPr="002C4BC3" w:rsidRDefault="000B04A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X2</w:t>
            </w:r>
          </w:p>
        </w:tc>
      </w:tr>
      <w:tr w:rsidR="002C4BC3" w:rsidRPr="002C4BC3" w14:paraId="2F97582B" w14:textId="77777777" w:rsidTr="00775105">
        <w:tc>
          <w:tcPr>
            <w:tcW w:w="2543" w:type="dxa"/>
          </w:tcPr>
          <w:p w14:paraId="64E48AF7" w14:textId="77777777" w:rsidR="000B04AB" w:rsidRPr="002C4BC3" w:rsidRDefault="000B04AB"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Soạn thảo một số hợp </w:t>
            </w:r>
            <w:r w:rsidRPr="002C4BC3">
              <w:rPr>
                <w:rFonts w:eastAsia="Malgun Gothic"/>
                <w:b/>
                <w:szCs w:val="24"/>
                <w:lang w:val="en-SG" w:eastAsia="en-SG"/>
              </w:rPr>
              <w:lastRenderedPageBreak/>
              <w:t>đồng thông dụng</w:t>
            </w:r>
          </w:p>
        </w:tc>
        <w:tc>
          <w:tcPr>
            <w:tcW w:w="596" w:type="dxa"/>
          </w:tcPr>
          <w:p w14:paraId="2EB41E71" w14:textId="77777777" w:rsidR="000B04AB" w:rsidRPr="002C4BC3" w:rsidRDefault="000B04AB"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lastRenderedPageBreak/>
              <w:t>5</w:t>
            </w:r>
          </w:p>
        </w:tc>
        <w:tc>
          <w:tcPr>
            <w:tcW w:w="1134" w:type="dxa"/>
          </w:tcPr>
          <w:p w14:paraId="4F00A06E" w14:textId="77777777" w:rsidR="000B04AB" w:rsidRPr="002C4BC3" w:rsidRDefault="000B04A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 xml:space="preserve">G2.1, </w:t>
            </w:r>
            <w:r w:rsidRPr="002C4BC3">
              <w:rPr>
                <w:rFonts w:eastAsia="Malgun Gothic"/>
                <w:bCs/>
                <w:szCs w:val="24"/>
                <w:lang w:val="en-SG" w:eastAsia="en-SG"/>
              </w:rPr>
              <w:lastRenderedPageBreak/>
              <w:t>G2.2</w:t>
            </w:r>
          </w:p>
        </w:tc>
        <w:tc>
          <w:tcPr>
            <w:tcW w:w="4081" w:type="dxa"/>
          </w:tcPr>
          <w:p w14:paraId="66176B75" w14:textId="77777777" w:rsidR="000B04AB" w:rsidRPr="002C4BC3" w:rsidRDefault="000B04AB" w:rsidP="006207D9">
            <w:pPr>
              <w:spacing w:before="20" w:after="20" w:line="240" w:lineRule="auto"/>
              <w:ind w:firstLine="0"/>
              <w:jc w:val="both"/>
              <w:rPr>
                <w:rFonts w:eastAsia="Malgun Gothic"/>
                <w:b/>
                <w:szCs w:val="24"/>
                <w:lang w:val="en-SG" w:eastAsia="en-SG"/>
              </w:rPr>
            </w:pPr>
            <w:r w:rsidRPr="002C4BC3">
              <w:rPr>
                <w:rFonts w:eastAsia="Malgun Gothic"/>
                <w:bCs/>
                <w:szCs w:val="24"/>
                <w:lang w:val="en-SG" w:eastAsia="en-SG"/>
              </w:rPr>
              <w:lastRenderedPageBreak/>
              <w:t xml:space="preserve"> </w:t>
            </w:r>
            <w:r w:rsidRPr="002C4BC3">
              <w:rPr>
                <w:rFonts w:eastAsia="Malgun Gothic"/>
                <w:b/>
                <w:szCs w:val="24"/>
                <w:lang w:val="en-SG" w:eastAsia="en-SG"/>
              </w:rPr>
              <w:t xml:space="preserve">Dạy: </w:t>
            </w:r>
          </w:p>
          <w:p w14:paraId="2B825CFE"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lastRenderedPageBreak/>
              <w:t>- Giảng viên yêu cầu sinh viên tự xây dựng các nhóm nhỏ để tham gia thực hành soạn thảo một số dạng hợp đồng thông dụng.</w:t>
            </w:r>
          </w:p>
          <w:p w14:paraId="43364EEB"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Giảng viên giao các đề tài tình huống pháp lý và yêu cầu sinh viên nghiên cứu tài liệu liên quan, xây dựng nội dung và hình thức của các loại VBPL.</w:t>
            </w:r>
          </w:p>
          <w:p w14:paraId="157E74A0"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Giảng viên đánh giá kết quả làm việc của các nhóm sinh viên </w:t>
            </w:r>
          </w:p>
          <w:p w14:paraId="2F4CDD24" w14:textId="77777777" w:rsidR="000B04AB" w:rsidRPr="002C4BC3" w:rsidRDefault="000B04AB"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32CC7EB4" w14:textId="77777777"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bCs/>
                <w:szCs w:val="24"/>
                <w:lang w:val="en-SG" w:eastAsia="en-SG"/>
              </w:rPr>
              <w:t xml:space="preserve">- </w:t>
            </w:r>
            <w:r w:rsidRPr="002C4BC3">
              <w:rPr>
                <w:rFonts w:eastAsia="Malgun Gothic"/>
                <w:iCs/>
                <w:szCs w:val="24"/>
                <w:lang w:val="en-SG" w:eastAsia="en-SG"/>
              </w:rPr>
              <w:t>Nhóm sinh viên hoàn thành việc tổ chức nhóm để tự triển khai xây dựng nội dung và hình thức của một số hợp đồng thông dụng trên cơ sở tình huống pháp lý.</w:t>
            </w:r>
          </w:p>
          <w:p w14:paraId="6A2583F3" w14:textId="77777777" w:rsidR="000B04AB" w:rsidRPr="002C4BC3" w:rsidRDefault="000B04AB" w:rsidP="006207D9">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nhà:</w:t>
            </w:r>
          </w:p>
          <w:p w14:paraId="3C43E2D6" w14:textId="77777777" w:rsidR="000B04AB" w:rsidRPr="002C4BC3" w:rsidRDefault="000B04AB" w:rsidP="006207D9">
            <w:pPr>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 Sinh viên h</w:t>
            </w:r>
            <w:r w:rsidRPr="002C4BC3">
              <w:rPr>
                <w:rFonts w:eastAsia="Malgun Gothic"/>
                <w:iCs/>
                <w:szCs w:val="24"/>
                <w:lang w:val="en-SG" w:eastAsia="en-SG"/>
              </w:rPr>
              <w:t>oàn thành việc tổ chức nhóm, xây dựng nội dung và hình thức của VBPL trong đó các thành viên cùng lên kế hoạch, đảm nhiệm các vị trí riêng và đánh giá kết quả của từng cá nhân.</w:t>
            </w:r>
          </w:p>
        </w:tc>
        <w:tc>
          <w:tcPr>
            <w:tcW w:w="1133" w:type="dxa"/>
          </w:tcPr>
          <w:p w14:paraId="1361F241" w14:textId="77777777" w:rsidR="000B04AB" w:rsidRPr="002C4BC3" w:rsidRDefault="000B04A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lastRenderedPageBreak/>
              <w:t>X2</w:t>
            </w:r>
          </w:p>
        </w:tc>
      </w:tr>
    </w:tbl>
    <w:p w14:paraId="7399D7D2" w14:textId="77777777" w:rsidR="007750F0" w:rsidRPr="002C4BC3" w:rsidRDefault="007750F0" w:rsidP="006207D9">
      <w:pPr>
        <w:spacing w:before="20" w:after="20" w:line="240" w:lineRule="auto"/>
        <w:ind w:firstLine="0"/>
        <w:jc w:val="both"/>
        <w:rPr>
          <w:rFonts w:eastAsia="SimSun"/>
          <w:i/>
          <w:szCs w:val="24"/>
        </w:rPr>
      </w:pPr>
      <w:r w:rsidRPr="002C4BC3">
        <w:rPr>
          <w:rFonts w:eastAsia="SimSun"/>
          <w:b/>
          <w:i/>
          <w:szCs w:val="24"/>
        </w:rPr>
        <w:lastRenderedPageBreak/>
        <w:t>11. Ngày phê duyệt:</w:t>
      </w:r>
      <w:r w:rsidRPr="002C4BC3">
        <w:rPr>
          <w:rFonts w:eastAsia="SimSun"/>
          <w:i/>
          <w:szCs w:val="24"/>
        </w:rPr>
        <w:t xml:space="preserve">   ...../....../......</w:t>
      </w:r>
    </w:p>
    <w:p w14:paraId="6FF9796A" w14:textId="77777777" w:rsidR="007750F0" w:rsidRPr="002C4BC3" w:rsidRDefault="007750F0"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59308D03" w14:textId="77777777" w:rsidTr="00464E3F">
        <w:trPr>
          <w:trHeight w:val="1168"/>
        </w:trPr>
        <w:tc>
          <w:tcPr>
            <w:tcW w:w="3431" w:type="dxa"/>
            <w:shd w:val="clear" w:color="auto" w:fill="auto"/>
          </w:tcPr>
          <w:p w14:paraId="50B3C786" w14:textId="77777777" w:rsidR="007750F0" w:rsidRPr="002C4BC3" w:rsidRDefault="007750F0" w:rsidP="006207D9">
            <w:pPr>
              <w:spacing w:before="20" w:after="20" w:line="240" w:lineRule="auto"/>
              <w:ind w:right="288" w:firstLine="0"/>
              <w:jc w:val="center"/>
              <w:rPr>
                <w:rFonts w:eastAsia="SimSun"/>
                <w:b/>
                <w:szCs w:val="24"/>
              </w:rPr>
            </w:pPr>
            <w:r w:rsidRPr="002C4BC3">
              <w:rPr>
                <w:rFonts w:eastAsia="SimSun"/>
                <w:b/>
                <w:szCs w:val="24"/>
              </w:rPr>
              <w:t>Trưởng khoa</w:t>
            </w:r>
          </w:p>
          <w:p w14:paraId="1BFA4ECD" w14:textId="77777777" w:rsidR="007750F0" w:rsidRPr="002C4BC3" w:rsidRDefault="007750F0" w:rsidP="006207D9">
            <w:pPr>
              <w:spacing w:before="20" w:after="20" w:line="240" w:lineRule="auto"/>
              <w:ind w:right="288" w:firstLine="0"/>
              <w:jc w:val="center"/>
              <w:rPr>
                <w:rFonts w:eastAsia="SimSun"/>
                <w:b/>
                <w:szCs w:val="24"/>
              </w:rPr>
            </w:pPr>
          </w:p>
          <w:p w14:paraId="6CADD042" w14:textId="77777777" w:rsidR="007750F0" w:rsidRPr="002C4BC3" w:rsidRDefault="007750F0" w:rsidP="006207D9">
            <w:pPr>
              <w:spacing w:before="20" w:after="20" w:line="240" w:lineRule="auto"/>
              <w:ind w:right="288" w:firstLine="0"/>
              <w:jc w:val="center"/>
              <w:rPr>
                <w:rFonts w:eastAsia="SimSun"/>
                <w:b/>
                <w:szCs w:val="24"/>
              </w:rPr>
            </w:pPr>
          </w:p>
          <w:p w14:paraId="631B603F" w14:textId="77777777" w:rsidR="007750F0" w:rsidRPr="002C4BC3" w:rsidRDefault="007750F0" w:rsidP="006207D9">
            <w:pPr>
              <w:spacing w:before="20" w:after="20" w:line="240" w:lineRule="auto"/>
              <w:ind w:right="288" w:firstLine="0"/>
              <w:jc w:val="center"/>
              <w:rPr>
                <w:rFonts w:eastAsia="SimSun"/>
                <w:b/>
                <w:szCs w:val="24"/>
              </w:rPr>
            </w:pPr>
          </w:p>
          <w:p w14:paraId="2C483CDC" w14:textId="77777777" w:rsidR="007750F0" w:rsidRPr="002C4BC3" w:rsidRDefault="007750F0"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6A5393F1" w14:textId="77777777" w:rsidR="007750F0" w:rsidRPr="002C4BC3" w:rsidRDefault="007750F0"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235F8475" w14:textId="77777777" w:rsidR="007750F0" w:rsidRPr="002C4BC3" w:rsidRDefault="007750F0" w:rsidP="006207D9">
            <w:pPr>
              <w:tabs>
                <w:tab w:val="left" w:pos="2877"/>
              </w:tabs>
              <w:spacing w:before="20" w:after="20" w:line="240" w:lineRule="auto"/>
              <w:ind w:right="3" w:firstLine="0"/>
              <w:jc w:val="center"/>
              <w:rPr>
                <w:rFonts w:eastAsia="SimSun"/>
                <w:b/>
                <w:szCs w:val="24"/>
              </w:rPr>
            </w:pPr>
          </w:p>
          <w:p w14:paraId="2269324E" w14:textId="77777777" w:rsidR="007750F0" w:rsidRPr="002C4BC3" w:rsidRDefault="007750F0" w:rsidP="006207D9">
            <w:pPr>
              <w:tabs>
                <w:tab w:val="left" w:pos="2877"/>
              </w:tabs>
              <w:spacing w:before="20" w:after="20" w:line="240" w:lineRule="auto"/>
              <w:ind w:right="3" w:firstLine="0"/>
              <w:jc w:val="center"/>
              <w:rPr>
                <w:rFonts w:eastAsia="SimSun"/>
                <w:b/>
                <w:szCs w:val="24"/>
              </w:rPr>
            </w:pPr>
          </w:p>
          <w:p w14:paraId="38BB9DD9" w14:textId="77777777" w:rsidR="007750F0" w:rsidRPr="002C4BC3" w:rsidRDefault="007750F0" w:rsidP="006207D9">
            <w:pPr>
              <w:tabs>
                <w:tab w:val="left" w:pos="2877"/>
              </w:tabs>
              <w:spacing w:before="20" w:after="20" w:line="240" w:lineRule="auto"/>
              <w:ind w:right="3" w:firstLine="0"/>
              <w:jc w:val="center"/>
              <w:rPr>
                <w:rFonts w:eastAsia="SimSun"/>
                <w:b/>
                <w:szCs w:val="24"/>
              </w:rPr>
            </w:pPr>
          </w:p>
          <w:p w14:paraId="10A35A90" w14:textId="77777777" w:rsidR="007750F0" w:rsidRPr="002C4BC3" w:rsidRDefault="007750F0"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65D5F9C9" w14:textId="77777777" w:rsidR="007750F0" w:rsidRPr="002C4BC3" w:rsidRDefault="007750F0" w:rsidP="006207D9">
            <w:pPr>
              <w:spacing w:before="20" w:after="20" w:line="240" w:lineRule="auto"/>
              <w:ind w:firstLine="0"/>
              <w:jc w:val="center"/>
              <w:rPr>
                <w:rFonts w:eastAsia="SimSun"/>
                <w:b/>
                <w:szCs w:val="24"/>
              </w:rPr>
            </w:pPr>
            <w:r w:rsidRPr="002C4BC3">
              <w:rPr>
                <w:rFonts w:eastAsia="SimSun"/>
                <w:b/>
                <w:szCs w:val="24"/>
              </w:rPr>
              <w:t>Người biên soạn</w:t>
            </w:r>
          </w:p>
          <w:p w14:paraId="5CDC8C0E" w14:textId="77777777" w:rsidR="007750F0" w:rsidRPr="002C4BC3" w:rsidRDefault="007750F0" w:rsidP="006207D9">
            <w:pPr>
              <w:spacing w:before="20" w:after="20" w:line="240" w:lineRule="auto"/>
              <w:ind w:firstLine="0"/>
              <w:jc w:val="center"/>
              <w:rPr>
                <w:rFonts w:eastAsia="SimSun"/>
                <w:b/>
                <w:szCs w:val="24"/>
              </w:rPr>
            </w:pPr>
          </w:p>
          <w:p w14:paraId="13F5CE7A" w14:textId="77777777" w:rsidR="007750F0" w:rsidRPr="002C4BC3" w:rsidRDefault="007750F0" w:rsidP="006207D9">
            <w:pPr>
              <w:spacing w:before="20" w:after="20" w:line="240" w:lineRule="auto"/>
              <w:ind w:firstLine="0"/>
              <w:jc w:val="center"/>
              <w:rPr>
                <w:rFonts w:eastAsia="SimSun"/>
                <w:b/>
                <w:szCs w:val="24"/>
              </w:rPr>
            </w:pPr>
          </w:p>
          <w:p w14:paraId="57FEEC8B" w14:textId="77777777" w:rsidR="007750F0" w:rsidRPr="002C4BC3" w:rsidRDefault="007750F0" w:rsidP="006207D9">
            <w:pPr>
              <w:spacing w:before="20" w:after="20" w:line="240" w:lineRule="auto"/>
              <w:ind w:firstLine="0"/>
              <w:jc w:val="center"/>
              <w:rPr>
                <w:rFonts w:eastAsia="SimSun"/>
                <w:b/>
                <w:szCs w:val="24"/>
              </w:rPr>
            </w:pPr>
          </w:p>
          <w:p w14:paraId="69C5829C" w14:textId="026C22B6" w:rsidR="007750F0" w:rsidRPr="002C4BC3" w:rsidRDefault="007750F0" w:rsidP="006207D9">
            <w:pPr>
              <w:spacing w:before="20" w:after="20" w:line="240" w:lineRule="auto"/>
              <w:ind w:firstLine="0"/>
              <w:jc w:val="center"/>
              <w:rPr>
                <w:rFonts w:eastAsia="SimSun"/>
                <w:b/>
                <w:szCs w:val="24"/>
              </w:rPr>
            </w:pPr>
            <w:r w:rsidRPr="002C4BC3">
              <w:rPr>
                <w:rFonts w:eastAsia="SimSun"/>
                <w:b/>
                <w:szCs w:val="24"/>
              </w:rPr>
              <w:t>ThS. Vũ Thị Thanh Lan</w:t>
            </w:r>
          </w:p>
        </w:tc>
      </w:tr>
    </w:tbl>
    <w:p w14:paraId="127DEEB9" w14:textId="7B2D5E0C" w:rsidR="00DA4D3C" w:rsidRPr="002C4BC3" w:rsidRDefault="00DA4D3C" w:rsidP="006207D9">
      <w:pPr>
        <w:spacing w:before="20" w:after="20" w:line="240" w:lineRule="auto"/>
        <w:jc w:val="both"/>
        <w:rPr>
          <w:szCs w:val="24"/>
        </w:rPr>
      </w:pPr>
    </w:p>
    <w:p w14:paraId="043BDBCB" w14:textId="7BDB154A" w:rsidR="00DA4D3C"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250" w:name="_Toc136906318"/>
      <w:bookmarkStart w:id="251" w:name="_Toc165784455"/>
      <w:bookmarkStart w:id="252" w:name="_Hlk141873800"/>
      <w:r w:rsidR="00DA4D3C" w:rsidRPr="002C4BC3">
        <w:rPr>
          <w:b/>
          <w:szCs w:val="24"/>
        </w:rPr>
        <w:lastRenderedPageBreak/>
        <w:t xml:space="preserve">5.20. Luật </w:t>
      </w:r>
      <w:r w:rsidR="00CC0B54" w:rsidRPr="002C4BC3">
        <w:rPr>
          <w:b/>
          <w:szCs w:val="24"/>
        </w:rPr>
        <w:t>Tố tụng hình sự</w:t>
      </w:r>
      <w:r w:rsidR="00DA4D3C" w:rsidRPr="002C4BC3">
        <w:rPr>
          <w:b/>
          <w:szCs w:val="24"/>
        </w:rPr>
        <w:t xml:space="preserve"> </w:t>
      </w:r>
      <w:r w:rsidR="00DA4D3C" w:rsidRPr="002C4BC3">
        <w:rPr>
          <w:b/>
          <w:szCs w:val="24"/>
        </w:rPr>
        <w:tab/>
      </w:r>
      <w:r w:rsidR="00DA4D3C" w:rsidRPr="002C4BC3">
        <w:rPr>
          <w:b/>
          <w:szCs w:val="24"/>
        </w:rPr>
        <w:tab/>
      </w:r>
      <w:r w:rsidR="003A064F" w:rsidRPr="002C4BC3">
        <w:rPr>
          <w:b/>
          <w:szCs w:val="24"/>
        </w:rPr>
        <w:t xml:space="preserve">Mã HP: </w:t>
      </w:r>
      <w:r w:rsidR="00022697" w:rsidRPr="002C4BC3">
        <w:rPr>
          <w:b/>
          <w:szCs w:val="24"/>
        </w:rPr>
        <w:t>11485</w:t>
      </w:r>
      <w:bookmarkEnd w:id="250"/>
      <w:bookmarkEnd w:id="251"/>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382"/>
        <w:gridCol w:w="140"/>
        <w:gridCol w:w="567"/>
        <w:gridCol w:w="269"/>
        <w:gridCol w:w="437"/>
        <w:gridCol w:w="1105"/>
        <w:gridCol w:w="395"/>
        <w:gridCol w:w="476"/>
        <w:gridCol w:w="916"/>
      </w:tblGrid>
      <w:tr w:rsidR="002C4BC3" w:rsidRPr="002C4BC3" w14:paraId="52666F74" w14:textId="77777777" w:rsidTr="00775105">
        <w:trPr>
          <w:trHeight w:val="340"/>
        </w:trPr>
        <w:tc>
          <w:tcPr>
            <w:tcW w:w="4360" w:type="dxa"/>
            <w:gridSpan w:val="3"/>
            <w:tcBorders>
              <w:top w:val="nil"/>
              <w:left w:val="nil"/>
              <w:bottom w:val="nil"/>
              <w:right w:val="nil"/>
            </w:tcBorders>
            <w:shd w:val="clear" w:color="auto" w:fill="auto"/>
            <w:vAlign w:val="center"/>
          </w:tcPr>
          <w:bookmarkEnd w:id="252"/>
          <w:p w14:paraId="55EB8DBA" w14:textId="77777777" w:rsidR="0032272E" w:rsidRPr="002C4BC3" w:rsidRDefault="0032272E"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Cs/>
                <w:szCs w:val="24"/>
                <w:lang w:val="en-SG" w:eastAsia="en-SG"/>
              </w:rPr>
              <w:t xml:space="preserve"> 3 TC</w:t>
            </w:r>
          </w:p>
        </w:tc>
        <w:tc>
          <w:tcPr>
            <w:tcW w:w="837" w:type="dxa"/>
            <w:gridSpan w:val="2"/>
            <w:tcBorders>
              <w:top w:val="nil"/>
              <w:left w:val="nil"/>
              <w:bottom w:val="nil"/>
            </w:tcBorders>
            <w:shd w:val="clear" w:color="auto" w:fill="auto"/>
            <w:vAlign w:val="center"/>
          </w:tcPr>
          <w:p w14:paraId="48A90AD6" w14:textId="77777777" w:rsidR="0032272E" w:rsidRPr="002C4BC3" w:rsidRDefault="0032272E"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18118DA9" w14:textId="77777777" w:rsidR="0032272E" w:rsidRPr="002C4BC3" w:rsidRDefault="0032272E" w:rsidP="006207D9">
            <w:pPr>
              <w:spacing w:before="20" w:after="20" w:line="240" w:lineRule="auto"/>
              <w:ind w:firstLine="0"/>
              <w:jc w:val="right"/>
              <w:rPr>
                <w:rFonts w:eastAsia="Malgun Gothic"/>
                <w:b/>
                <w:iCs/>
                <w:szCs w:val="24"/>
                <w:lang w:val="nb-NO" w:eastAsia="en-SG"/>
              </w:rPr>
            </w:pPr>
          </w:p>
        </w:tc>
        <w:tc>
          <w:tcPr>
            <w:tcW w:w="1106" w:type="dxa"/>
            <w:tcBorders>
              <w:top w:val="nil"/>
              <w:bottom w:val="nil"/>
            </w:tcBorders>
            <w:shd w:val="clear" w:color="auto" w:fill="auto"/>
            <w:vAlign w:val="center"/>
          </w:tcPr>
          <w:p w14:paraId="74743EAB" w14:textId="77777777" w:rsidR="0032272E" w:rsidRPr="002C4BC3" w:rsidRDefault="0032272E"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2A9521C1" w14:textId="77777777" w:rsidR="0032272E" w:rsidRPr="002C4BC3" w:rsidRDefault="0032272E"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363CB7DD" w14:textId="77777777" w:rsidR="0032272E" w:rsidRPr="002C4BC3" w:rsidRDefault="0032272E" w:rsidP="006207D9">
            <w:pPr>
              <w:spacing w:before="20" w:after="20" w:line="240" w:lineRule="auto"/>
              <w:ind w:firstLine="0"/>
              <w:rPr>
                <w:rFonts w:eastAsia="Malgun Gothic"/>
                <w:b/>
                <w:iCs/>
                <w:szCs w:val="24"/>
                <w:lang w:val="nb-NO" w:eastAsia="en-SG"/>
              </w:rPr>
            </w:pPr>
          </w:p>
        </w:tc>
      </w:tr>
      <w:tr w:rsidR="002C4BC3" w:rsidRPr="002C4BC3" w14:paraId="14A94C5C" w14:textId="77777777" w:rsidTr="00775105">
        <w:trPr>
          <w:trHeight w:val="340"/>
        </w:trPr>
        <w:tc>
          <w:tcPr>
            <w:tcW w:w="8498" w:type="dxa"/>
            <w:gridSpan w:val="10"/>
            <w:tcBorders>
              <w:top w:val="nil"/>
              <w:left w:val="nil"/>
              <w:bottom w:val="nil"/>
              <w:right w:val="nil"/>
            </w:tcBorders>
            <w:shd w:val="clear" w:color="auto" w:fill="auto"/>
            <w:vAlign w:val="center"/>
          </w:tcPr>
          <w:p w14:paraId="3ECE8AA2" w14:textId="77777777" w:rsidR="0032272E" w:rsidRPr="002C4BC3" w:rsidRDefault="0032272E"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4D80F2BE" w14:textId="77777777" w:rsidTr="00775105">
        <w:trPr>
          <w:trHeight w:val="340"/>
        </w:trPr>
        <w:tc>
          <w:tcPr>
            <w:tcW w:w="8498" w:type="dxa"/>
            <w:gridSpan w:val="10"/>
            <w:tcBorders>
              <w:top w:val="nil"/>
              <w:left w:val="nil"/>
              <w:bottom w:val="nil"/>
              <w:right w:val="nil"/>
            </w:tcBorders>
            <w:shd w:val="clear" w:color="auto" w:fill="auto"/>
            <w:vAlign w:val="center"/>
          </w:tcPr>
          <w:p w14:paraId="3DE3214A" w14:textId="77777777" w:rsidR="0032272E" w:rsidRPr="002C4BC3" w:rsidRDefault="0032272E" w:rsidP="006207D9">
            <w:pPr>
              <w:spacing w:before="20" w:after="20" w:line="240" w:lineRule="auto"/>
              <w:ind w:left="-113"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217CE64D" w14:textId="77777777" w:rsidTr="00775105">
        <w:trPr>
          <w:trHeight w:val="340"/>
        </w:trPr>
        <w:tc>
          <w:tcPr>
            <w:tcW w:w="817" w:type="dxa"/>
            <w:tcBorders>
              <w:top w:val="nil"/>
              <w:left w:val="nil"/>
              <w:bottom w:val="nil"/>
              <w:right w:val="nil"/>
            </w:tcBorders>
            <w:shd w:val="clear" w:color="auto" w:fill="auto"/>
            <w:vAlign w:val="center"/>
          </w:tcPr>
          <w:p w14:paraId="66ED3B36"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36057ECE" w14:textId="77777777" w:rsidR="0032272E" w:rsidRPr="002C4BC3" w:rsidRDefault="0032272E"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0BDE65CD" w14:textId="1F9B04BB" w:rsidR="0032272E" w:rsidRPr="002C4BC3" w:rsidRDefault="00D3000D"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45</w:t>
            </w:r>
            <w:r w:rsidR="0032272E" w:rsidRPr="002C4BC3">
              <w:rPr>
                <w:rFonts w:eastAsia="Malgun Gothic"/>
                <w:bCs/>
                <w:iCs/>
                <w:szCs w:val="24"/>
                <w:lang w:val="nb-NO" w:eastAsia="en-SG"/>
              </w:rPr>
              <w:t xml:space="preserve"> tiết</w:t>
            </w:r>
          </w:p>
        </w:tc>
        <w:tc>
          <w:tcPr>
            <w:tcW w:w="709" w:type="dxa"/>
            <w:gridSpan w:val="2"/>
            <w:tcBorders>
              <w:top w:val="nil"/>
              <w:left w:val="nil"/>
              <w:bottom w:val="nil"/>
              <w:right w:val="nil"/>
            </w:tcBorders>
            <w:shd w:val="clear" w:color="auto" w:fill="auto"/>
            <w:vAlign w:val="center"/>
          </w:tcPr>
          <w:p w14:paraId="6DF42F74"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4BCD6801" w14:textId="77777777" w:rsidR="0032272E" w:rsidRPr="002C4BC3" w:rsidRDefault="0032272E"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221BD9BD" w14:textId="77777777" w:rsidR="0032272E" w:rsidRPr="002C4BC3" w:rsidRDefault="0032272E"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 xml:space="preserve">38 tiết </w:t>
            </w:r>
          </w:p>
        </w:tc>
      </w:tr>
      <w:tr w:rsidR="002C4BC3" w:rsidRPr="002C4BC3" w14:paraId="7D6D99D1" w14:textId="77777777" w:rsidTr="00775105">
        <w:trPr>
          <w:trHeight w:val="340"/>
        </w:trPr>
        <w:tc>
          <w:tcPr>
            <w:tcW w:w="817" w:type="dxa"/>
            <w:tcBorders>
              <w:top w:val="nil"/>
              <w:left w:val="nil"/>
              <w:bottom w:val="nil"/>
              <w:right w:val="nil"/>
            </w:tcBorders>
            <w:shd w:val="clear" w:color="auto" w:fill="auto"/>
            <w:vAlign w:val="center"/>
          </w:tcPr>
          <w:p w14:paraId="4F9BEC1E"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2BBE1411" w14:textId="77777777" w:rsidR="0032272E" w:rsidRPr="002C4BC3" w:rsidRDefault="0032272E"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708" w:type="dxa"/>
            <w:gridSpan w:val="2"/>
            <w:tcBorders>
              <w:top w:val="nil"/>
              <w:left w:val="nil"/>
              <w:bottom w:val="nil"/>
              <w:right w:val="nil"/>
            </w:tcBorders>
            <w:shd w:val="clear" w:color="auto" w:fill="auto"/>
            <w:vAlign w:val="center"/>
          </w:tcPr>
          <w:p w14:paraId="3614897F" w14:textId="77777777" w:rsidR="0032272E" w:rsidRPr="002C4BC3" w:rsidRDefault="0032272E"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10 tiết</w:t>
            </w:r>
          </w:p>
        </w:tc>
        <w:tc>
          <w:tcPr>
            <w:tcW w:w="709" w:type="dxa"/>
            <w:gridSpan w:val="2"/>
            <w:tcBorders>
              <w:top w:val="nil"/>
              <w:left w:val="nil"/>
              <w:bottom w:val="nil"/>
              <w:right w:val="nil"/>
            </w:tcBorders>
            <w:shd w:val="clear" w:color="auto" w:fill="auto"/>
            <w:vAlign w:val="center"/>
          </w:tcPr>
          <w:p w14:paraId="4CEBA540"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072F7978" w14:textId="77777777" w:rsidR="0032272E" w:rsidRPr="002C4BC3" w:rsidRDefault="0032272E"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4353B5AE" w14:textId="77777777" w:rsidR="0032272E" w:rsidRPr="002C4BC3" w:rsidRDefault="0032272E"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743DED9A" w14:textId="77777777" w:rsidTr="00775105">
        <w:trPr>
          <w:trHeight w:val="340"/>
        </w:trPr>
        <w:tc>
          <w:tcPr>
            <w:tcW w:w="817" w:type="dxa"/>
            <w:tcBorders>
              <w:top w:val="nil"/>
              <w:left w:val="nil"/>
              <w:bottom w:val="nil"/>
              <w:right w:val="nil"/>
            </w:tcBorders>
            <w:shd w:val="clear" w:color="auto" w:fill="auto"/>
            <w:vAlign w:val="center"/>
          </w:tcPr>
          <w:p w14:paraId="70B2DD4F"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18E11F9B" w14:textId="77777777" w:rsidR="0032272E" w:rsidRPr="002C4BC3" w:rsidRDefault="0032272E"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0F86332F" w14:textId="77777777" w:rsidR="0032272E" w:rsidRPr="002C4BC3" w:rsidRDefault="0032272E"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2A665C8E" w14:textId="77777777" w:rsidR="0032272E" w:rsidRPr="002C4BC3" w:rsidRDefault="0032272E"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33F97C31" w14:textId="77777777" w:rsidR="0032272E" w:rsidRPr="002C4BC3" w:rsidRDefault="0032272E"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051E3E05" w14:textId="77777777" w:rsidR="0032272E" w:rsidRPr="002C4BC3" w:rsidRDefault="0032272E"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06D11819"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Luật Hình sự 11482</w:t>
      </w:r>
    </w:p>
    <w:p w14:paraId="1E9620F8" w14:textId="77777777" w:rsidR="0032272E" w:rsidRPr="002C4BC3" w:rsidRDefault="0032272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007B922E" w14:textId="06FBD724" w:rsidR="0032272E" w:rsidRPr="002C4BC3" w:rsidRDefault="0032272E" w:rsidP="006207D9">
      <w:pPr>
        <w:spacing w:before="20" w:after="20" w:line="240" w:lineRule="auto"/>
        <w:ind w:firstLine="0"/>
        <w:jc w:val="both"/>
        <w:rPr>
          <w:rFonts w:eastAsia="Malgun Gothic"/>
          <w:szCs w:val="24"/>
          <w:lang w:val="en-SG" w:eastAsia="zh-CN"/>
        </w:rPr>
      </w:pPr>
      <w:r w:rsidRPr="002C4BC3">
        <w:rPr>
          <w:rFonts w:eastAsia="Malgun Gothic"/>
          <w:szCs w:val="24"/>
          <w:lang w:val="en-SG" w:eastAsia="en-SG"/>
        </w:rPr>
        <w:t xml:space="preserve">Luật Tố tụng Hình sự là học phần bắt buộc thuộc khối kiến thức, kỹ năng chuyên ngành của chương trình đào tạo </w:t>
      </w:r>
      <w:r w:rsidR="00CE7955" w:rsidRPr="002C4BC3">
        <w:rPr>
          <w:rFonts w:eastAsia="Malgun Gothic"/>
          <w:szCs w:val="24"/>
          <w:lang w:val="en-SG" w:eastAsia="en-SG"/>
        </w:rPr>
        <w:t>ngành Luật</w:t>
      </w:r>
      <w:r w:rsidRPr="002C4BC3">
        <w:rPr>
          <w:rFonts w:eastAsia="Malgun Gothic"/>
          <w:szCs w:val="24"/>
          <w:lang w:val="en-SG" w:eastAsia="en-SG"/>
        </w:rPr>
        <w:t>. Thông qua học phần, sinh viên được học những kiến thức lý luận cơ bản về: Những vấn đề lí luận chung về TTHS và những giai đoạn tố tụng cụ thể trong trình tự tố tụng giải quyết vụ án hình sự từ khởi tố, điều tra, truy tố, xét xử đến thi hành án hình sự</w:t>
      </w:r>
    </w:p>
    <w:p w14:paraId="1FA39826" w14:textId="77777777" w:rsidR="0032272E" w:rsidRPr="002C4BC3" w:rsidRDefault="0032272E"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6210AE70" w14:textId="77777777" w:rsidR="0032272E" w:rsidRPr="002C4BC3" w:rsidRDefault="0032272E"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3500F2B7" w14:textId="50F94636" w:rsidR="0032272E" w:rsidRPr="002C4BC3" w:rsidRDefault="0032272E" w:rsidP="006207D9">
      <w:pPr>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 xml:space="preserve">Luật tố tụng Hình sự, </w:t>
      </w:r>
      <w:r w:rsidR="009324F7" w:rsidRPr="002C4BC3">
        <w:rPr>
          <w:rFonts w:eastAsia="Calibri"/>
          <w:szCs w:val="24"/>
          <w:lang w:val="nb-NO"/>
        </w:rPr>
        <w:t>Nhà xuất bản Hàng hải, Hải Phòng</w:t>
      </w:r>
      <w:r w:rsidR="009324F7" w:rsidRPr="002C4BC3">
        <w:rPr>
          <w:rFonts w:eastAsia="Calibri"/>
          <w:i/>
          <w:szCs w:val="24"/>
          <w:lang w:val="nb-NO"/>
        </w:rPr>
        <w:t>.</w:t>
      </w:r>
    </w:p>
    <w:p w14:paraId="006C278F" w14:textId="77777777" w:rsidR="0032272E" w:rsidRPr="002C4BC3" w:rsidRDefault="0032272E"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50363A97" w14:textId="77777777" w:rsidR="0032272E" w:rsidRPr="002C4BC3" w:rsidRDefault="0032272E" w:rsidP="006207D9">
      <w:pPr>
        <w:spacing w:before="20" w:after="20" w:line="240" w:lineRule="auto"/>
        <w:ind w:firstLine="0"/>
        <w:jc w:val="both"/>
        <w:rPr>
          <w:rFonts w:eastAsia="Malgun Gothic"/>
          <w:szCs w:val="24"/>
          <w:lang w:val="en-SG" w:eastAsia="en-SG"/>
        </w:rPr>
      </w:pPr>
      <w:bookmarkStart w:id="253" w:name="_Hlk138470151"/>
      <w:r w:rsidRPr="002C4BC3">
        <w:rPr>
          <w:rFonts w:eastAsia="Malgun Gothic"/>
          <w:szCs w:val="24"/>
          <w:lang w:val="en-SG" w:eastAsia="en-SG"/>
        </w:rPr>
        <w:t>[1]</w:t>
      </w:r>
      <w:r w:rsidRPr="002C4BC3">
        <w:rPr>
          <w:rFonts w:eastAsia="Malgun Gothic"/>
          <w:i/>
          <w:iCs/>
          <w:szCs w:val="24"/>
          <w:lang w:val="en-SG" w:eastAsia="en-SG"/>
        </w:rPr>
        <w:t xml:space="preserve"> </w:t>
      </w:r>
      <w:r w:rsidRPr="002C4BC3">
        <w:rPr>
          <w:rFonts w:eastAsia="Malgun Gothic"/>
          <w:szCs w:val="24"/>
          <w:lang w:val="en-SG" w:eastAsia="en-SG"/>
        </w:rPr>
        <w:t xml:space="preserve">Trường Đại học Luật Hà Nội (2017). </w:t>
      </w:r>
      <w:r w:rsidRPr="002C4BC3">
        <w:rPr>
          <w:rFonts w:eastAsia="Malgun Gothic"/>
          <w:i/>
          <w:szCs w:val="24"/>
          <w:lang w:val="en-SG" w:eastAsia="en-SG"/>
        </w:rPr>
        <w:t xml:space="preserve">Giáo trình Luật tố tụng hình sự Việt Nam, </w:t>
      </w:r>
      <w:r w:rsidRPr="002C4BC3">
        <w:rPr>
          <w:rFonts w:eastAsia="Malgun Gothic"/>
          <w:szCs w:val="24"/>
          <w:lang w:val="en-SG" w:eastAsia="en-SG"/>
        </w:rPr>
        <w:t>Nhà xuất bản Công an nhân dân.</w:t>
      </w:r>
    </w:p>
    <w:p w14:paraId="4B72A20D"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Nguyễn Ngọc Duy (2013). </w:t>
      </w:r>
      <w:r w:rsidRPr="002C4BC3">
        <w:rPr>
          <w:rFonts w:eastAsia="Malgun Gothic"/>
          <w:i/>
          <w:iCs/>
          <w:szCs w:val="24"/>
          <w:lang w:val="en-SG" w:eastAsia="en-SG"/>
        </w:rPr>
        <w:t>Kỹ năng nghiên cứu hồ sơ vụ án hình sự và chỉ dẫn áp dụng pháp luật tố tụng hình sự,</w:t>
      </w:r>
      <w:r w:rsidRPr="002C4BC3">
        <w:rPr>
          <w:rFonts w:eastAsia="Malgun Gothic"/>
          <w:szCs w:val="24"/>
          <w:lang w:val="en-SG" w:eastAsia="en-SG"/>
        </w:rPr>
        <w:t xml:space="preserve"> Nhà xuất bản Văn hóa - Thông tin</w:t>
      </w:r>
    </w:p>
    <w:p w14:paraId="07BFA0F2" w14:textId="77777777" w:rsidR="0032272E" w:rsidRPr="002C4BC3" w:rsidRDefault="0032272E" w:rsidP="006207D9">
      <w:pPr>
        <w:spacing w:before="20" w:after="20" w:line="240" w:lineRule="auto"/>
        <w:ind w:firstLine="0"/>
        <w:jc w:val="both"/>
        <w:rPr>
          <w:rFonts w:eastAsia="Malgun Gothic"/>
          <w:i/>
          <w:iCs/>
          <w:szCs w:val="24"/>
          <w:lang w:val="en-SG" w:eastAsia="en-SG"/>
        </w:rPr>
      </w:pPr>
      <w:r w:rsidRPr="002C4BC3">
        <w:rPr>
          <w:rFonts w:eastAsia="Malgun Gothic"/>
          <w:szCs w:val="24"/>
          <w:lang w:val="en-SG" w:eastAsia="en-SG"/>
        </w:rPr>
        <w:t xml:space="preserve">[3] Quốc hội (2015). </w:t>
      </w:r>
      <w:r w:rsidRPr="002C4BC3">
        <w:rPr>
          <w:rFonts w:eastAsia="Malgun Gothic"/>
          <w:i/>
          <w:iCs/>
          <w:szCs w:val="24"/>
          <w:lang w:val="en-SG" w:eastAsia="en-SG"/>
        </w:rPr>
        <w:t>Bộ luật Tố tụng Hình sự Việt Nam</w:t>
      </w:r>
      <w:bookmarkEnd w:id="253"/>
    </w:p>
    <w:p w14:paraId="5D8E1DAF" w14:textId="77777777" w:rsidR="0032272E" w:rsidRPr="002C4BC3" w:rsidRDefault="0032272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 xml:space="preserve">7. Mục tiêu của học phần: </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7"/>
        <w:gridCol w:w="7051"/>
        <w:gridCol w:w="1533"/>
      </w:tblGrid>
      <w:tr w:rsidR="002C4BC3" w:rsidRPr="002C4BC3" w14:paraId="58054E55" w14:textId="77777777" w:rsidTr="00775105">
        <w:trPr>
          <w:trHeight w:val="545"/>
          <w:tblHeader/>
        </w:trPr>
        <w:tc>
          <w:tcPr>
            <w:tcW w:w="576" w:type="pct"/>
            <w:shd w:val="clear" w:color="auto" w:fill="auto"/>
            <w:tcMar>
              <w:left w:w="45" w:type="dxa"/>
              <w:right w:w="45" w:type="dxa"/>
            </w:tcMar>
            <w:vAlign w:val="center"/>
          </w:tcPr>
          <w:p w14:paraId="30159E23"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634" w:type="pct"/>
            <w:shd w:val="clear" w:color="auto" w:fill="auto"/>
            <w:tcMar>
              <w:left w:w="45" w:type="dxa"/>
              <w:right w:w="45" w:type="dxa"/>
            </w:tcMar>
            <w:vAlign w:val="center"/>
          </w:tcPr>
          <w:p w14:paraId="48607D34"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790" w:type="pct"/>
            <w:shd w:val="clear" w:color="auto" w:fill="auto"/>
            <w:tcMar>
              <w:left w:w="45" w:type="dxa"/>
              <w:right w:w="45" w:type="dxa"/>
            </w:tcMar>
            <w:vAlign w:val="center"/>
          </w:tcPr>
          <w:p w14:paraId="38B02196"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64634155" w14:textId="77777777" w:rsidTr="00775105">
        <w:trPr>
          <w:trHeight w:val="1134"/>
        </w:trPr>
        <w:tc>
          <w:tcPr>
            <w:tcW w:w="576" w:type="pct"/>
            <w:shd w:val="clear" w:color="auto" w:fill="auto"/>
            <w:tcMar>
              <w:left w:w="45" w:type="dxa"/>
              <w:right w:w="45" w:type="dxa"/>
            </w:tcMar>
            <w:vAlign w:val="center"/>
          </w:tcPr>
          <w:p w14:paraId="5E9B00B9"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634" w:type="pct"/>
            <w:shd w:val="clear" w:color="auto" w:fill="auto"/>
            <w:tcMar>
              <w:left w:w="45" w:type="dxa"/>
              <w:right w:w="45" w:type="dxa"/>
            </w:tcMar>
            <w:vAlign w:val="center"/>
          </w:tcPr>
          <w:p w14:paraId="7B779DFB"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Việt Nam thuộc ngành luật Tố tụng Hình sự để giải quyết các vấn đề pháp lý phát sinh trong quá trình tố tụng của một vụ án hình sự</w:t>
            </w:r>
          </w:p>
        </w:tc>
        <w:tc>
          <w:tcPr>
            <w:tcW w:w="790" w:type="pct"/>
            <w:shd w:val="clear" w:color="auto" w:fill="auto"/>
            <w:tcMar>
              <w:left w:w="45" w:type="dxa"/>
              <w:right w:w="45" w:type="dxa"/>
            </w:tcMar>
            <w:vAlign w:val="center"/>
          </w:tcPr>
          <w:p w14:paraId="36F4B227" w14:textId="77777777" w:rsidR="0032272E" w:rsidRPr="002C4BC3" w:rsidRDefault="0032272E" w:rsidP="006207D9">
            <w:pPr>
              <w:spacing w:before="20" w:after="20" w:line="240" w:lineRule="auto"/>
              <w:ind w:firstLine="0"/>
              <w:jc w:val="center"/>
              <w:rPr>
                <w:szCs w:val="24"/>
              </w:rPr>
            </w:pPr>
            <w:r w:rsidRPr="002C4BC3">
              <w:rPr>
                <w:szCs w:val="24"/>
              </w:rPr>
              <w:t>1.3.1</w:t>
            </w:r>
          </w:p>
        </w:tc>
      </w:tr>
      <w:tr w:rsidR="002C4BC3" w:rsidRPr="002C4BC3" w14:paraId="090BBAF9" w14:textId="77777777" w:rsidTr="00775105">
        <w:trPr>
          <w:trHeight w:val="1134"/>
        </w:trPr>
        <w:tc>
          <w:tcPr>
            <w:tcW w:w="576" w:type="pct"/>
            <w:shd w:val="clear" w:color="auto" w:fill="auto"/>
            <w:tcMar>
              <w:left w:w="45" w:type="dxa"/>
              <w:right w:w="45" w:type="dxa"/>
            </w:tcMar>
            <w:vAlign w:val="center"/>
          </w:tcPr>
          <w:p w14:paraId="4ECE3870"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634" w:type="pct"/>
            <w:shd w:val="clear" w:color="auto" w:fill="auto"/>
            <w:tcMar>
              <w:left w:w="45" w:type="dxa"/>
              <w:right w:w="45" w:type="dxa"/>
            </w:tcMar>
            <w:vAlign w:val="center"/>
          </w:tcPr>
          <w:p w14:paraId="5858035E" w14:textId="77777777" w:rsidR="0032272E" w:rsidRPr="002C4BC3" w:rsidRDefault="0032272E" w:rsidP="006207D9">
            <w:pPr>
              <w:widowControl w:val="0"/>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Hoàn thành việc tổ chức một phiên tòa xét xử vụ án hình sự trong đó các thành viên của nhóm cùng lên kế hoạch, xây dựng kịch bản, đảm nhiệm các vị trí riêng và đánh giá kết quả của từng cá nhân.</w:t>
            </w:r>
          </w:p>
        </w:tc>
        <w:tc>
          <w:tcPr>
            <w:tcW w:w="790" w:type="pct"/>
            <w:shd w:val="clear" w:color="auto" w:fill="auto"/>
            <w:tcMar>
              <w:left w:w="45" w:type="dxa"/>
              <w:right w:w="45" w:type="dxa"/>
            </w:tcMar>
            <w:vAlign w:val="center"/>
          </w:tcPr>
          <w:p w14:paraId="43860F74" w14:textId="77777777" w:rsidR="0032272E" w:rsidRPr="002C4BC3" w:rsidRDefault="0032272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3.1.1</w:t>
            </w:r>
          </w:p>
        </w:tc>
      </w:tr>
      <w:tr w:rsidR="002C4BC3" w:rsidRPr="002C4BC3" w14:paraId="3FABC1A8" w14:textId="77777777" w:rsidTr="00775105">
        <w:trPr>
          <w:trHeight w:val="907"/>
        </w:trPr>
        <w:tc>
          <w:tcPr>
            <w:tcW w:w="576" w:type="pct"/>
            <w:shd w:val="clear" w:color="auto" w:fill="auto"/>
            <w:tcMar>
              <w:left w:w="45" w:type="dxa"/>
              <w:right w:w="45" w:type="dxa"/>
            </w:tcMar>
            <w:vAlign w:val="center"/>
          </w:tcPr>
          <w:p w14:paraId="2210902A"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3634" w:type="pct"/>
            <w:shd w:val="clear" w:color="auto" w:fill="auto"/>
            <w:tcMar>
              <w:left w:w="45" w:type="dxa"/>
              <w:right w:w="45" w:type="dxa"/>
            </w:tcMar>
            <w:vAlign w:val="center"/>
          </w:tcPr>
          <w:p w14:paraId="70776D74" w14:textId="77777777" w:rsidR="0032272E" w:rsidRPr="002C4BC3" w:rsidRDefault="0032272E" w:rsidP="006207D9">
            <w:pPr>
              <w:widowControl w:val="0"/>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Tự thực hiện quy trình tố tụng hình sự để giải quyết một vụ án hình sự theo luật định</w:t>
            </w:r>
          </w:p>
        </w:tc>
        <w:tc>
          <w:tcPr>
            <w:tcW w:w="790" w:type="pct"/>
            <w:shd w:val="clear" w:color="auto" w:fill="auto"/>
            <w:tcMar>
              <w:left w:w="45" w:type="dxa"/>
              <w:right w:w="45" w:type="dxa"/>
            </w:tcMar>
            <w:vAlign w:val="center"/>
          </w:tcPr>
          <w:p w14:paraId="30AEDEF2" w14:textId="77777777" w:rsidR="0032272E" w:rsidRPr="002C4BC3" w:rsidRDefault="0032272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4.3.1</w:t>
            </w:r>
          </w:p>
        </w:tc>
      </w:tr>
    </w:tbl>
    <w:p w14:paraId="3B311868" w14:textId="77777777" w:rsidR="0032272E" w:rsidRPr="002C4BC3" w:rsidRDefault="0032272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77"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09"/>
        <w:gridCol w:w="7115"/>
        <w:gridCol w:w="1595"/>
      </w:tblGrid>
      <w:tr w:rsidR="002C4BC3" w:rsidRPr="002C4BC3" w14:paraId="7BA5F1EA" w14:textId="77777777" w:rsidTr="00775105">
        <w:trPr>
          <w:trHeight w:val="546"/>
          <w:tblHeader/>
        </w:trPr>
        <w:tc>
          <w:tcPr>
            <w:tcW w:w="565" w:type="pct"/>
            <w:vAlign w:val="center"/>
          </w:tcPr>
          <w:p w14:paraId="65822778"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623" w:type="pct"/>
            <w:shd w:val="clear" w:color="auto" w:fill="auto"/>
            <w:tcMar>
              <w:left w:w="57" w:type="dxa"/>
              <w:right w:w="57" w:type="dxa"/>
            </w:tcMar>
            <w:vAlign w:val="center"/>
          </w:tcPr>
          <w:p w14:paraId="4D3110B1"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812" w:type="pct"/>
            <w:shd w:val="clear" w:color="auto" w:fill="auto"/>
          </w:tcPr>
          <w:p w14:paraId="6E5A37EE" w14:textId="77777777" w:rsidR="0032272E" w:rsidRPr="002C4BC3" w:rsidRDefault="0032272E"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1620994E" w14:textId="77777777" w:rsidR="0032272E" w:rsidRPr="002C4BC3" w:rsidRDefault="0032272E"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56AF8E58" w14:textId="77777777" w:rsidTr="00775105">
        <w:trPr>
          <w:trHeight w:val="850"/>
        </w:trPr>
        <w:tc>
          <w:tcPr>
            <w:tcW w:w="565" w:type="pct"/>
            <w:vAlign w:val="center"/>
          </w:tcPr>
          <w:p w14:paraId="283EA122"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623" w:type="pct"/>
            <w:shd w:val="clear" w:color="auto" w:fill="auto"/>
            <w:tcMar>
              <w:left w:w="57" w:type="dxa"/>
              <w:right w:w="57" w:type="dxa"/>
            </w:tcMar>
            <w:vAlign w:val="center"/>
          </w:tcPr>
          <w:p w14:paraId="05B86A66"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tố tụng hình sự để giải quyết các vấn đề pháp lý liên quan đến quá trình tố tụng của một vụ án hình sự</w:t>
            </w:r>
          </w:p>
        </w:tc>
        <w:tc>
          <w:tcPr>
            <w:tcW w:w="812" w:type="pct"/>
            <w:shd w:val="clear" w:color="auto" w:fill="auto"/>
            <w:vAlign w:val="center"/>
          </w:tcPr>
          <w:p w14:paraId="0ED684C1"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2072AA4C" w14:textId="77777777" w:rsidTr="00775105">
        <w:trPr>
          <w:trHeight w:val="850"/>
        </w:trPr>
        <w:tc>
          <w:tcPr>
            <w:tcW w:w="565" w:type="pct"/>
            <w:vAlign w:val="center"/>
          </w:tcPr>
          <w:p w14:paraId="27F4A295"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623" w:type="pct"/>
            <w:shd w:val="clear" w:color="auto" w:fill="auto"/>
            <w:tcMar>
              <w:left w:w="57" w:type="dxa"/>
              <w:right w:w="57" w:type="dxa"/>
            </w:tcMar>
            <w:vAlign w:val="center"/>
          </w:tcPr>
          <w:p w14:paraId="6F0DF515"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Lựa chọn các quy định pháp luật phù hợp làm cơ sở để tổ chức một phiên tòa xét xử vụ án hình sự theo đúng thủ tục tố tụng</w:t>
            </w:r>
          </w:p>
        </w:tc>
        <w:tc>
          <w:tcPr>
            <w:tcW w:w="812" w:type="pct"/>
            <w:shd w:val="clear" w:color="auto" w:fill="auto"/>
            <w:vAlign w:val="center"/>
          </w:tcPr>
          <w:p w14:paraId="0580275C"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1357D749" w14:textId="77777777" w:rsidTr="00775105">
        <w:trPr>
          <w:trHeight w:val="850"/>
        </w:trPr>
        <w:tc>
          <w:tcPr>
            <w:tcW w:w="565" w:type="pct"/>
            <w:vAlign w:val="center"/>
          </w:tcPr>
          <w:p w14:paraId="69FBF016"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3623" w:type="pct"/>
            <w:shd w:val="clear" w:color="auto" w:fill="auto"/>
            <w:tcMar>
              <w:left w:w="57" w:type="dxa"/>
              <w:right w:w="57" w:type="dxa"/>
            </w:tcMar>
            <w:vAlign w:val="center"/>
          </w:tcPr>
          <w:p w14:paraId="01366AF7" w14:textId="77777777" w:rsidR="0032272E" w:rsidRPr="002C4BC3" w:rsidRDefault="0032272E" w:rsidP="006207D9">
            <w:pPr>
              <w:widowControl w:val="0"/>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Hoàn thành việc tổ chức nhóm xây dựng kịch bản một phiên tòa hình sự trong đó các thành viên cùng lên kế hoạch, đảm nhiệm các vị trí riêng và đánh giá kết quả của từng cá nhân.</w:t>
            </w:r>
          </w:p>
        </w:tc>
        <w:tc>
          <w:tcPr>
            <w:tcW w:w="812" w:type="pct"/>
            <w:shd w:val="clear" w:color="auto" w:fill="auto"/>
            <w:vAlign w:val="center"/>
          </w:tcPr>
          <w:p w14:paraId="1FB23995"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12A53CB2" w14:textId="77777777" w:rsidTr="00775105">
        <w:trPr>
          <w:trHeight w:val="907"/>
        </w:trPr>
        <w:tc>
          <w:tcPr>
            <w:tcW w:w="565" w:type="pct"/>
            <w:vAlign w:val="center"/>
          </w:tcPr>
          <w:p w14:paraId="2BEAB572"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3623" w:type="pct"/>
            <w:shd w:val="clear" w:color="auto" w:fill="auto"/>
            <w:tcMar>
              <w:left w:w="57" w:type="dxa"/>
              <w:right w:w="57" w:type="dxa"/>
            </w:tcMar>
            <w:vAlign w:val="center"/>
          </w:tcPr>
          <w:p w14:paraId="663F8ECC" w14:textId="77777777" w:rsidR="0032272E" w:rsidRPr="002C4BC3" w:rsidRDefault="0032272E"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Hoàn thành việc tổ chức nhóm triển khai một phiên tòa xét xử vụ án hình sự trên cơ sở kịch bản vụ án và thủ tục luật định</w:t>
            </w:r>
          </w:p>
        </w:tc>
        <w:tc>
          <w:tcPr>
            <w:tcW w:w="812" w:type="pct"/>
            <w:shd w:val="clear" w:color="auto" w:fill="auto"/>
            <w:vAlign w:val="center"/>
          </w:tcPr>
          <w:p w14:paraId="2F560908"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16037DF2" w14:textId="77777777" w:rsidTr="00775105">
        <w:trPr>
          <w:trHeight w:val="907"/>
        </w:trPr>
        <w:tc>
          <w:tcPr>
            <w:tcW w:w="565" w:type="pct"/>
            <w:vAlign w:val="center"/>
          </w:tcPr>
          <w:p w14:paraId="68162266"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G3.1</w:t>
            </w:r>
          </w:p>
        </w:tc>
        <w:tc>
          <w:tcPr>
            <w:tcW w:w="3623" w:type="pct"/>
            <w:shd w:val="clear" w:color="auto" w:fill="auto"/>
            <w:tcMar>
              <w:left w:w="57" w:type="dxa"/>
              <w:right w:w="57" w:type="dxa"/>
            </w:tcMar>
            <w:vAlign w:val="center"/>
          </w:tcPr>
          <w:p w14:paraId="34328390" w14:textId="77777777" w:rsidR="0032272E" w:rsidRPr="002C4BC3" w:rsidRDefault="0032272E"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Tự thực hiện quy trình tố tụng hình sự để giải quyết một vụ án hình sự theo luật định</w:t>
            </w:r>
          </w:p>
        </w:tc>
        <w:tc>
          <w:tcPr>
            <w:tcW w:w="812" w:type="pct"/>
            <w:shd w:val="clear" w:color="auto" w:fill="auto"/>
            <w:vAlign w:val="center"/>
          </w:tcPr>
          <w:p w14:paraId="10EE035B"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bl>
    <w:p w14:paraId="1F03761F" w14:textId="77777777" w:rsidR="0032272E" w:rsidRPr="002C4BC3" w:rsidRDefault="0032272E" w:rsidP="006207D9">
      <w:pPr>
        <w:tabs>
          <w:tab w:val="left" w:pos="7513"/>
        </w:tabs>
        <w:spacing w:before="20" w:after="20" w:line="240" w:lineRule="auto"/>
        <w:ind w:firstLine="0"/>
        <w:rPr>
          <w:rFonts w:eastAsia="Malgun Gothic"/>
          <w:b/>
          <w:i/>
          <w:szCs w:val="24"/>
          <w:lang w:val="en-SG" w:eastAsia="en-SG"/>
        </w:rPr>
      </w:pPr>
      <w:r w:rsidRPr="002C4BC3">
        <w:rPr>
          <w:rFonts w:eastAsia="Malgun Gothic"/>
          <w:b/>
          <w:i/>
          <w:szCs w:val="24"/>
          <w:lang w:val="en-SG" w:eastAsia="en-SG"/>
        </w:rPr>
        <w:t xml:space="preserve">9. Mô tả cách đánh giá học phần: </w:t>
      </w: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658"/>
        <w:gridCol w:w="3000"/>
        <w:gridCol w:w="2736"/>
        <w:gridCol w:w="1371"/>
      </w:tblGrid>
      <w:tr w:rsidR="002C4BC3" w:rsidRPr="002C4BC3" w14:paraId="7F7E1287" w14:textId="77777777" w:rsidTr="00F23C6D">
        <w:trPr>
          <w:trHeight w:val="470"/>
        </w:trPr>
        <w:tc>
          <w:tcPr>
            <w:tcW w:w="1361" w:type="pct"/>
            <w:shd w:val="clear" w:color="auto" w:fill="auto"/>
            <w:vAlign w:val="center"/>
          </w:tcPr>
          <w:p w14:paraId="62D7487E" w14:textId="77777777" w:rsidR="0032272E" w:rsidRPr="002C4BC3" w:rsidRDefault="0032272E"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780503AE" w14:textId="77777777" w:rsidR="0032272E" w:rsidRPr="002C4BC3" w:rsidRDefault="0032272E"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536" w:type="pct"/>
            <w:shd w:val="clear" w:color="auto" w:fill="auto"/>
            <w:vAlign w:val="center"/>
          </w:tcPr>
          <w:p w14:paraId="736B185A" w14:textId="77777777" w:rsidR="0032272E" w:rsidRPr="002C4BC3" w:rsidRDefault="0032272E"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Bài đánh giá </w:t>
            </w:r>
          </w:p>
        </w:tc>
        <w:tc>
          <w:tcPr>
            <w:tcW w:w="1401" w:type="pct"/>
            <w:shd w:val="clear" w:color="auto" w:fill="auto"/>
            <w:vAlign w:val="center"/>
          </w:tcPr>
          <w:p w14:paraId="6E92357F"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 xml:space="preserve">CĐR học phần </w:t>
            </w:r>
          </w:p>
        </w:tc>
        <w:tc>
          <w:tcPr>
            <w:tcW w:w="702" w:type="pct"/>
            <w:shd w:val="clear" w:color="auto" w:fill="auto"/>
            <w:vAlign w:val="center"/>
          </w:tcPr>
          <w:p w14:paraId="7A1B2C43" w14:textId="77777777" w:rsidR="0032272E" w:rsidRPr="002C4BC3" w:rsidRDefault="0032272E"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4735A297" w14:textId="77777777" w:rsidTr="00F23C6D">
        <w:trPr>
          <w:trHeight w:val="510"/>
        </w:trPr>
        <w:tc>
          <w:tcPr>
            <w:tcW w:w="1361" w:type="pct"/>
            <w:vMerge w:val="restart"/>
            <w:shd w:val="clear" w:color="auto" w:fill="auto"/>
            <w:vAlign w:val="center"/>
          </w:tcPr>
          <w:p w14:paraId="7F565D75" w14:textId="04A30E61"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vi-VN"/>
              </w:rPr>
              <w:t>X. Đánh giá quá trình</w:t>
            </w:r>
          </w:p>
        </w:tc>
        <w:tc>
          <w:tcPr>
            <w:tcW w:w="1536" w:type="pct"/>
            <w:shd w:val="clear" w:color="auto" w:fill="auto"/>
            <w:vAlign w:val="center"/>
          </w:tcPr>
          <w:p w14:paraId="2F4C5E85" w14:textId="651CA176"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Kiểm tra viết tự luận</w:t>
            </w:r>
          </w:p>
        </w:tc>
        <w:tc>
          <w:tcPr>
            <w:tcW w:w="1401" w:type="pct"/>
            <w:shd w:val="clear" w:color="auto" w:fill="auto"/>
            <w:vAlign w:val="center"/>
          </w:tcPr>
          <w:p w14:paraId="1FD2E877" w14:textId="77777777" w:rsidR="00164492" w:rsidRPr="002C4BC3" w:rsidRDefault="0016449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w:t>
            </w:r>
          </w:p>
        </w:tc>
        <w:tc>
          <w:tcPr>
            <w:tcW w:w="702" w:type="pct"/>
            <w:shd w:val="clear" w:color="auto" w:fill="auto"/>
            <w:vAlign w:val="center"/>
          </w:tcPr>
          <w:p w14:paraId="792CD007" w14:textId="77777777" w:rsidR="00164492" w:rsidRPr="002C4BC3" w:rsidRDefault="0016449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47B58FE6" w14:textId="77777777" w:rsidTr="00F23C6D">
        <w:trPr>
          <w:trHeight w:val="510"/>
        </w:trPr>
        <w:tc>
          <w:tcPr>
            <w:tcW w:w="1361" w:type="pct"/>
            <w:vMerge/>
            <w:shd w:val="clear" w:color="auto" w:fill="auto"/>
            <w:vAlign w:val="center"/>
          </w:tcPr>
          <w:p w14:paraId="6FAB530B" w14:textId="77777777" w:rsidR="00164492" w:rsidRPr="002C4BC3" w:rsidRDefault="00164492" w:rsidP="006207D9">
            <w:pPr>
              <w:spacing w:before="20" w:after="20" w:line="240" w:lineRule="auto"/>
              <w:ind w:firstLine="0"/>
              <w:jc w:val="center"/>
              <w:rPr>
                <w:rFonts w:eastAsia="Malgun Gothic"/>
                <w:szCs w:val="24"/>
                <w:lang w:val="pt-BR" w:eastAsia="en-SG"/>
              </w:rPr>
            </w:pPr>
          </w:p>
        </w:tc>
        <w:tc>
          <w:tcPr>
            <w:tcW w:w="1536" w:type="pct"/>
            <w:shd w:val="clear" w:color="auto" w:fill="auto"/>
            <w:vAlign w:val="center"/>
          </w:tcPr>
          <w:p w14:paraId="1A9DC52F" w14:textId="42B620ED" w:rsidR="00164492" w:rsidRPr="002C4BC3" w:rsidRDefault="00164492"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X2 – Đánh giá thực hành diễn án</w:t>
            </w:r>
          </w:p>
        </w:tc>
        <w:tc>
          <w:tcPr>
            <w:tcW w:w="1401" w:type="pct"/>
            <w:shd w:val="clear" w:color="auto" w:fill="auto"/>
            <w:vAlign w:val="center"/>
          </w:tcPr>
          <w:p w14:paraId="31A25D0A"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 G2.1, G2.2, G3.1</w:t>
            </w:r>
          </w:p>
        </w:tc>
        <w:tc>
          <w:tcPr>
            <w:tcW w:w="702" w:type="pct"/>
            <w:shd w:val="clear" w:color="auto" w:fill="auto"/>
            <w:vAlign w:val="center"/>
          </w:tcPr>
          <w:p w14:paraId="3CD80E9E"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749457B5" w14:textId="77777777" w:rsidTr="00F23C6D">
        <w:trPr>
          <w:trHeight w:val="571"/>
        </w:trPr>
        <w:tc>
          <w:tcPr>
            <w:tcW w:w="1361" w:type="pct"/>
            <w:shd w:val="clear" w:color="auto" w:fill="auto"/>
            <w:vAlign w:val="center"/>
          </w:tcPr>
          <w:p w14:paraId="0D106A3C" w14:textId="425BEEDA" w:rsidR="00164492" w:rsidRPr="002C4BC3" w:rsidRDefault="0016449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Đánh giá cuối kỳ</w:t>
            </w:r>
          </w:p>
        </w:tc>
        <w:tc>
          <w:tcPr>
            <w:tcW w:w="1536" w:type="pct"/>
            <w:shd w:val="clear" w:color="auto" w:fill="auto"/>
            <w:vAlign w:val="center"/>
          </w:tcPr>
          <w:p w14:paraId="49C831B3" w14:textId="0A6D5E9C" w:rsidR="00164492"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1401" w:type="pct"/>
            <w:shd w:val="clear" w:color="auto" w:fill="auto"/>
            <w:vAlign w:val="center"/>
          </w:tcPr>
          <w:p w14:paraId="202778D2"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w:t>
            </w:r>
          </w:p>
        </w:tc>
        <w:tc>
          <w:tcPr>
            <w:tcW w:w="702" w:type="pct"/>
            <w:shd w:val="clear" w:color="auto" w:fill="auto"/>
            <w:vAlign w:val="center"/>
          </w:tcPr>
          <w:p w14:paraId="2552CD22"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79F5AA18" w14:textId="77777777" w:rsidR="0032272E" w:rsidRPr="002C4BC3" w:rsidRDefault="0032272E"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608B57EC" w14:textId="77777777" w:rsidR="0032272E" w:rsidRPr="002C4BC3" w:rsidRDefault="0032272E"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5CB8E6A7" w14:textId="77777777" w:rsidR="0032272E" w:rsidRPr="002C4BC3" w:rsidRDefault="0032272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p w14:paraId="3C75806A" w14:textId="77777777" w:rsidR="0032272E" w:rsidRPr="002C4BC3" w:rsidRDefault="0032272E"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Giảng dạy trên lớp</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567"/>
        <w:gridCol w:w="992"/>
        <w:gridCol w:w="4252"/>
        <w:gridCol w:w="1134"/>
      </w:tblGrid>
      <w:tr w:rsidR="002C4BC3" w:rsidRPr="002C4BC3" w14:paraId="27D2FAF1" w14:textId="77777777" w:rsidTr="00775105">
        <w:trPr>
          <w:trHeight w:val="644"/>
          <w:tblHeader/>
        </w:trPr>
        <w:tc>
          <w:tcPr>
            <w:tcW w:w="2807" w:type="dxa"/>
            <w:vAlign w:val="center"/>
          </w:tcPr>
          <w:p w14:paraId="02CC43FE"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NỘI DUNG </w:t>
            </w:r>
          </w:p>
          <w:p w14:paraId="715926CF"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0432D49B" w14:textId="77777777" w:rsidR="0032272E" w:rsidRPr="002C4BC3" w:rsidRDefault="0032272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2" w:type="dxa"/>
            <w:vAlign w:val="center"/>
          </w:tcPr>
          <w:p w14:paraId="2D12FD06" w14:textId="77777777" w:rsidR="0032272E" w:rsidRPr="002C4BC3" w:rsidRDefault="0032272E" w:rsidP="006207D9">
            <w:pPr>
              <w:spacing w:before="20" w:after="20" w:line="240" w:lineRule="auto"/>
              <w:ind w:left="-108" w:right="-103" w:firstLine="0"/>
              <w:jc w:val="center"/>
              <w:rPr>
                <w:rFonts w:eastAsia="Malgun Gothic"/>
                <w:b/>
                <w:szCs w:val="24"/>
                <w:lang w:val="en-SG" w:eastAsia="en-SG"/>
              </w:rPr>
            </w:pPr>
            <w:r w:rsidRPr="002C4BC3">
              <w:rPr>
                <w:rFonts w:eastAsia="Malgun Gothic"/>
                <w:b/>
                <w:szCs w:val="24"/>
                <w:lang w:val="en-SG" w:eastAsia="en-SG"/>
              </w:rPr>
              <w:t>CĐR học phần</w:t>
            </w:r>
          </w:p>
        </w:tc>
        <w:tc>
          <w:tcPr>
            <w:tcW w:w="4252" w:type="dxa"/>
            <w:vAlign w:val="center"/>
          </w:tcPr>
          <w:p w14:paraId="4C81AA4B" w14:textId="77777777" w:rsidR="0032272E" w:rsidRPr="002C4BC3" w:rsidRDefault="0032272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vAlign w:val="center"/>
          </w:tcPr>
          <w:p w14:paraId="256ED44B" w14:textId="77777777" w:rsidR="0032272E" w:rsidRPr="002C4BC3" w:rsidRDefault="0032272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7AC1E3D4" w14:textId="77777777" w:rsidTr="00775105">
        <w:trPr>
          <w:trHeight w:val="736"/>
        </w:trPr>
        <w:tc>
          <w:tcPr>
            <w:tcW w:w="2807" w:type="dxa"/>
          </w:tcPr>
          <w:p w14:paraId="63F1C425"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Chương 1. Khái niệm luật TTHS; nhiệm vụ và các nguyên tắc cơ bản của TTHS</w:t>
            </w:r>
          </w:p>
          <w:p w14:paraId="4CFE9C0D"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1.1. Khái niệm TTHS, luật TTHS, các giai đoạn TTHS, khoa học luật TTHS và mối liên quan với các ngành khoa học khác</w:t>
            </w:r>
          </w:p>
          <w:p w14:paraId="5EB58C0B"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1.2. Nhiệm vụ của luật TTHS; Nguồn của luật Tố tụng hình sự; </w:t>
            </w:r>
          </w:p>
          <w:p w14:paraId="75CA5C5B"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1.3. Các nguyên tắc cơ bản của Tố tụng hình sự.</w:t>
            </w:r>
          </w:p>
          <w:p w14:paraId="6F461182" w14:textId="77777777" w:rsidR="0032272E" w:rsidRPr="002C4BC3" w:rsidRDefault="0032272E" w:rsidP="006207D9">
            <w:pPr>
              <w:spacing w:before="20" w:after="20" w:line="240" w:lineRule="auto"/>
              <w:ind w:firstLine="0"/>
              <w:rPr>
                <w:rFonts w:eastAsia="Malgun Gothic"/>
                <w:b/>
                <w:szCs w:val="24"/>
                <w:lang w:val="en-SG" w:eastAsia="en-SG"/>
              </w:rPr>
            </w:pPr>
          </w:p>
        </w:tc>
        <w:tc>
          <w:tcPr>
            <w:tcW w:w="567" w:type="dxa"/>
          </w:tcPr>
          <w:p w14:paraId="6E1A8B34" w14:textId="5580FD65" w:rsidR="0032272E" w:rsidRPr="002C4BC3" w:rsidRDefault="007516F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92" w:type="dxa"/>
          </w:tcPr>
          <w:p w14:paraId="0B5B4826"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G1.1</w:t>
            </w:r>
          </w:p>
        </w:tc>
        <w:tc>
          <w:tcPr>
            <w:tcW w:w="4252" w:type="dxa"/>
          </w:tcPr>
          <w:p w14:paraId="47EB8FD4" w14:textId="77777777" w:rsidR="0032272E" w:rsidRPr="002C4BC3" w:rsidRDefault="0032272E" w:rsidP="006207D9">
            <w:pPr>
              <w:spacing w:before="20" w:after="20" w:line="240" w:lineRule="auto"/>
              <w:ind w:left="-108" w:firstLine="0"/>
              <w:jc w:val="both"/>
              <w:rPr>
                <w:rFonts w:eastAsia="Malgun Gothic"/>
                <w:b/>
                <w:szCs w:val="24"/>
                <w:lang w:val="en-SG" w:eastAsia="en-SG"/>
              </w:rPr>
            </w:pPr>
            <w:r w:rsidRPr="002C4BC3">
              <w:rPr>
                <w:rFonts w:eastAsia="Malgun Gothic"/>
                <w:bCs/>
                <w:szCs w:val="24"/>
                <w:lang w:val="en-SG" w:eastAsia="en-SG"/>
              </w:rPr>
              <w:t xml:space="preserve"> </w:t>
            </w:r>
            <w:r w:rsidRPr="002C4BC3">
              <w:rPr>
                <w:rFonts w:eastAsia="Malgun Gothic"/>
                <w:b/>
                <w:szCs w:val="24"/>
                <w:lang w:val="en-SG" w:eastAsia="en-SG"/>
              </w:rPr>
              <w:t xml:space="preserve">Dạy: </w:t>
            </w:r>
          </w:p>
          <w:p w14:paraId="32F9906F"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b/>
                <w:bCs/>
                <w:szCs w:val="24"/>
                <w:lang w:val="en-SG" w:eastAsia="en-SG"/>
              </w:rPr>
              <w:t>-</w:t>
            </w:r>
            <w:r w:rsidRPr="002C4BC3">
              <w:rPr>
                <w:rFonts w:eastAsia="Malgun Gothic"/>
                <w:bCs/>
                <w:szCs w:val="24"/>
                <w:lang w:val="en-SG" w:eastAsia="en-SG"/>
              </w:rPr>
              <w:t xml:space="preserve"> Giảng viên thuyết giảng về khái</w:t>
            </w:r>
            <w:r w:rsidRPr="002C4BC3">
              <w:rPr>
                <w:rFonts w:eastAsia="Malgun Gothic"/>
                <w:szCs w:val="24"/>
                <w:lang w:val="en-SG" w:eastAsia="en-SG"/>
              </w:rPr>
              <w:t xml:space="preserve"> niệm: TTHS, luật TTHS, các giai đoạn TTHS; trình bày các nguyên tắc quy định tại các điều 9, 10, 11, 13, 23 BLTTHS 2015.</w:t>
            </w:r>
          </w:p>
          <w:p w14:paraId="2B26B2B0"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 Giảng viên </w:t>
            </w:r>
            <w:r w:rsidRPr="002C4BC3">
              <w:rPr>
                <w:rFonts w:eastAsia="Malgun Gothic"/>
                <w:bCs/>
                <w:szCs w:val="24"/>
                <w:lang w:val="en-SG" w:eastAsia="en-SG"/>
              </w:rPr>
              <w:t>đưa các vấn đề liên quan đến chương 1 nhằm yêu cầu sinh viên áp dụng giải quyết vấn đề đó.</w:t>
            </w:r>
          </w:p>
          <w:p w14:paraId="06A1E4E7"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0BD73907"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Sinh viên áp dụng kiến thức nội dung trên lớp thông qua giơ tay phát biểu.</w:t>
            </w:r>
          </w:p>
          <w:p w14:paraId="5AB3837B"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p>
          <w:p w14:paraId="33C7D988"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Sinh viên tự nghiên cứu pháp luật về Cơ quan tiến hành tố tụng, người tiến hành tố tụng và người tham gia TTHS và trả lời các câu hỏi định hướng của giảng viên</w:t>
            </w:r>
          </w:p>
        </w:tc>
        <w:tc>
          <w:tcPr>
            <w:tcW w:w="1134" w:type="dxa"/>
          </w:tcPr>
          <w:p w14:paraId="14F0F3B3"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514DA088" w14:textId="77777777" w:rsidTr="00775105">
        <w:trPr>
          <w:trHeight w:val="527"/>
        </w:trPr>
        <w:tc>
          <w:tcPr>
            <w:tcW w:w="2807" w:type="dxa"/>
          </w:tcPr>
          <w:p w14:paraId="7B4E38FE"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b/>
                <w:szCs w:val="24"/>
                <w:lang w:val="en-SG" w:eastAsia="en-SG"/>
              </w:rPr>
              <w:t>Chương 2. Cơ quan tiến hành tố tụng, người tiến hành tố tụng và người tham gia TTHS</w:t>
            </w:r>
          </w:p>
          <w:p w14:paraId="02ED6795"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 xml:space="preserve">2.1. Khái niệm, đặc điểm </w:t>
            </w:r>
          </w:p>
          <w:p w14:paraId="68AB639E"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szCs w:val="24"/>
                <w:lang w:val="en-SG" w:eastAsia="en-SG"/>
              </w:rPr>
              <w:t xml:space="preserve">2.2. Nhiệm vụ, quyền hạn </w:t>
            </w:r>
          </w:p>
        </w:tc>
        <w:tc>
          <w:tcPr>
            <w:tcW w:w="567" w:type="dxa"/>
          </w:tcPr>
          <w:p w14:paraId="12198FDA" w14:textId="77777777" w:rsidR="0032272E" w:rsidRPr="002C4BC3" w:rsidRDefault="0032272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2</w:t>
            </w:r>
          </w:p>
        </w:tc>
        <w:tc>
          <w:tcPr>
            <w:tcW w:w="992" w:type="dxa"/>
          </w:tcPr>
          <w:p w14:paraId="79B05471" w14:textId="77777777" w:rsidR="0032272E" w:rsidRPr="002C4BC3" w:rsidRDefault="0032272E" w:rsidP="006207D9">
            <w:pPr>
              <w:spacing w:before="20" w:after="20" w:line="240" w:lineRule="auto"/>
              <w:ind w:firstLine="0"/>
              <w:jc w:val="center"/>
              <w:rPr>
                <w:rFonts w:eastAsia="Malgun Gothic"/>
                <w:bCs/>
                <w:szCs w:val="24"/>
                <w:lang w:val="en-SG" w:eastAsia="en-SG"/>
              </w:rPr>
            </w:pPr>
            <w:r w:rsidRPr="002C4BC3">
              <w:rPr>
                <w:rFonts w:eastAsia="Malgun Gothic"/>
                <w:szCs w:val="24"/>
                <w:lang w:val="pt-BR" w:eastAsia="en-SG"/>
              </w:rPr>
              <w:t>G1.1</w:t>
            </w:r>
          </w:p>
        </w:tc>
        <w:tc>
          <w:tcPr>
            <w:tcW w:w="4252" w:type="dxa"/>
          </w:tcPr>
          <w:p w14:paraId="7CA4605E" w14:textId="77777777" w:rsidR="0032272E" w:rsidRPr="002C4BC3" w:rsidRDefault="0032272E" w:rsidP="006207D9">
            <w:pPr>
              <w:spacing w:before="20" w:after="20" w:line="240" w:lineRule="auto"/>
              <w:ind w:left="-108" w:firstLine="0"/>
              <w:jc w:val="both"/>
              <w:rPr>
                <w:rFonts w:eastAsia="Malgun Gothic"/>
                <w:b/>
                <w:szCs w:val="24"/>
                <w:lang w:val="en-SG" w:eastAsia="en-SG"/>
              </w:rPr>
            </w:pPr>
            <w:r w:rsidRPr="002C4BC3">
              <w:rPr>
                <w:rFonts w:eastAsia="Malgun Gothic"/>
                <w:bCs/>
                <w:szCs w:val="24"/>
                <w:lang w:val="en-SG" w:eastAsia="en-SG"/>
              </w:rPr>
              <w:t xml:space="preserve"> </w:t>
            </w:r>
            <w:r w:rsidRPr="002C4BC3">
              <w:rPr>
                <w:rFonts w:eastAsia="Malgun Gothic"/>
                <w:b/>
                <w:szCs w:val="24"/>
                <w:lang w:val="en-SG" w:eastAsia="en-SG"/>
              </w:rPr>
              <w:t xml:space="preserve">Dạy: </w:t>
            </w:r>
          </w:p>
          <w:p w14:paraId="4911F6F3" w14:textId="77777777" w:rsidR="0032272E" w:rsidRPr="002C4BC3" w:rsidRDefault="0032272E" w:rsidP="006207D9">
            <w:pPr>
              <w:widowControl w:val="0"/>
              <w:shd w:val="clear" w:color="auto" w:fill="FFFFFF"/>
              <w:spacing w:before="20" w:after="20" w:line="240" w:lineRule="auto"/>
              <w:ind w:right="-57" w:firstLine="0"/>
              <w:rPr>
                <w:rFonts w:eastAsia="Malgun Gothic"/>
                <w:szCs w:val="24"/>
                <w:lang w:val="en-SG" w:eastAsia="en-SG"/>
              </w:rPr>
            </w:pPr>
            <w:r w:rsidRPr="002C4BC3">
              <w:rPr>
                <w:rFonts w:eastAsia="Malgun Gothic"/>
                <w:szCs w:val="24"/>
                <w:lang w:val="en-SG" w:eastAsia="en-SG"/>
              </w:rPr>
              <w:t>- Giảng viên thuyết giảng về cơ quan tiến hành tố tụng, người tiến hành tố tụng, việc thay đổi người tiến hành tố tụng. Người tham gia tố tụng hình sự.</w:t>
            </w:r>
          </w:p>
          <w:p w14:paraId="513BAB68"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Giảng viên đưa các vấn đề liên quan đến chương 2 nhằm yêu cầu sinh viên </w:t>
            </w:r>
            <w:r w:rsidRPr="002C4BC3">
              <w:rPr>
                <w:rFonts w:eastAsia="Malgun Gothic"/>
                <w:bCs/>
                <w:szCs w:val="24"/>
                <w:lang w:val="en-SG" w:eastAsia="en-SG"/>
              </w:rPr>
              <w:lastRenderedPageBreak/>
              <w:t>thảo luận áp dụng giải quyết vấn đề đó.</w:t>
            </w:r>
          </w:p>
          <w:p w14:paraId="792B9A88"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18D446E0"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Sinh viên</w:t>
            </w:r>
            <w:r w:rsidRPr="002C4BC3">
              <w:rPr>
                <w:rFonts w:eastAsia="Malgun Gothic"/>
                <w:bCs/>
                <w:szCs w:val="24"/>
                <w:lang w:val="en-SG" w:eastAsia="en-SG"/>
              </w:rPr>
              <w:t xml:space="preserve"> thảo luận nhóm để áp dụng kiến thức nội dung trên lớp thông qua giơ tay phát biểu.</w:t>
            </w:r>
          </w:p>
          <w:p w14:paraId="22AFAF68"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48E8ECD1" w14:textId="77777777" w:rsidR="0032272E" w:rsidRPr="002C4BC3" w:rsidRDefault="0032272E" w:rsidP="006207D9">
            <w:pPr>
              <w:spacing w:before="20" w:after="20" w:line="240" w:lineRule="auto"/>
              <w:ind w:firstLine="0"/>
              <w:rPr>
                <w:rFonts w:eastAsia="Malgun Gothic"/>
                <w:szCs w:val="24"/>
                <w:u w:val="single"/>
                <w:lang w:val="en-SG" w:eastAsia="en-SG"/>
              </w:rPr>
            </w:pPr>
            <w:r w:rsidRPr="002C4BC3">
              <w:rPr>
                <w:rFonts w:eastAsia="Malgun Gothic"/>
                <w:szCs w:val="24"/>
                <w:lang w:val="en-SG" w:eastAsia="en-SG"/>
              </w:rPr>
              <w:t>- Sinh viên tự nghiên cứu pháp luật về Cơ quan tiến hành tố tụng, người tiến hành tố tụng và người tham gia TTHS và trả lời các câu hỏi định hướng của giảng viên</w:t>
            </w:r>
          </w:p>
        </w:tc>
        <w:tc>
          <w:tcPr>
            <w:tcW w:w="1134" w:type="dxa"/>
          </w:tcPr>
          <w:p w14:paraId="2AD1E512" w14:textId="77777777" w:rsidR="0032272E" w:rsidRPr="002C4BC3" w:rsidRDefault="0032272E"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2BD1D7DB" w14:textId="77777777" w:rsidTr="00775105">
        <w:tc>
          <w:tcPr>
            <w:tcW w:w="2807" w:type="dxa"/>
          </w:tcPr>
          <w:p w14:paraId="2A1455B4"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3. Chứng cứ và chứng minh</w:t>
            </w:r>
          </w:p>
          <w:p w14:paraId="69289B20"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3.1. Khái niệm , các thuộc tính , nguồn chứng cứ. Đối tượng chứng minh và phân loại nghĩa vụ , quá trình chứng minh</w:t>
            </w:r>
          </w:p>
          <w:p w14:paraId="55D4186E"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3.2. Phân loại chứng cứ</w:t>
            </w:r>
          </w:p>
          <w:p w14:paraId="44BA0CD3" w14:textId="77777777" w:rsidR="0032272E" w:rsidRPr="002C4BC3" w:rsidRDefault="0032272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3.3. Cơ sở lí luận, các quan điểm về, phân loại chứng cứ. Quá trình chứng minh trong các giai đoạn tố tụng khác nhau</w:t>
            </w:r>
          </w:p>
        </w:tc>
        <w:tc>
          <w:tcPr>
            <w:tcW w:w="567" w:type="dxa"/>
          </w:tcPr>
          <w:p w14:paraId="308AE4D4"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Pr>
          <w:p w14:paraId="5B795B40"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G1.1</w:t>
            </w:r>
          </w:p>
        </w:tc>
        <w:tc>
          <w:tcPr>
            <w:tcW w:w="4252" w:type="dxa"/>
          </w:tcPr>
          <w:p w14:paraId="59AE95F8" w14:textId="77777777" w:rsidR="0032272E" w:rsidRPr="002C4BC3" w:rsidRDefault="0032272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19BC1E44"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Giảng viên thuyết giảng về khái niệm và các thuộc tính của chứng cứ: Các nguồn chứng cứ; đối tượng chứng minh: nghĩa vụ chứng minh; quá trình chứng minh.</w:t>
            </w:r>
          </w:p>
          <w:p w14:paraId="60E1E201"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Giảng viên</w:t>
            </w:r>
            <w:r w:rsidRPr="002C4BC3">
              <w:rPr>
                <w:rFonts w:eastAsia="Malgun Gothic"/>
                <w:bCs/>
                <w:szCs w:val="24"/>
                <w:lang w:val="en-SG" w:eastAsia="en-SG"/>
              </w:rPr>
              <w:t xml:space="preserve"> đưa các vấn đề liên quan đến chương 3 nhằm yêu cầu sinh viên áp dụng giải quyết vấn đề đó.</w:t>
            </w:r>
          </w:p>
          <w:p w14:paraId="54A82F42" w14:textId="77777777" w:rsidR="0032272E" w:rsidRPr="002C4BC3" w:rsidRDefault="0032272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5329CA39"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Sinh viên</w:t>
            </w:r>
            <w:r w:rsidRPr="002C4BC3">
              <w:rPr>
                <w:rFonts w:eastAsia="Malgun Gothic"/>
                <w:bCs/>
                <w:szCs w:val="24"/>
                <w:lang w:val="en-SG" w:eastAsia="en-SG"/>
              </w:rPr>
              <w:t xml:space="preserve"> áp dụng kiến thức nội dung trên lớp thông qua giơ tay phát biểu.</w:t>
            </w:r>
          </w:p>
          <w:p w14:paraId="053FBEFB"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798E6797"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pháp luật về Biện pháp ngăn chặn và trả lời các câu hỏi định hướng của giảng viên</w:t>
            </w:r>
          </w:p>
        </w:tc>
        <w:tc>
          <w:tcPr>
            <w:tcW w:w="1134" w:type="dxa"/>
          </w:tcPr>
          <w:p w14:paraId="672905D6"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307E57D7" w14:textId="77777777" w:rsidTr="00775105">
        <w:trPr>
          <w:trHeight w:val="453"/>
        </w:trPr>
        <w:tc>
          <w:tcPr>
            <w:tcW w:w="2807" w:type="dxa"/>
          </w:tcPr>
          <w:p w14:paraId="2C52C2BA"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Chương 4. Biện pháp ngăn chặn</w:t>
            </w:r>
          </w:p>
          <w:p w14:paraId="7E052F0F"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 xml:space="preserve"> 4.1. Khái niệm, căn cứ áp dụng biện pháp ngăn chặn, phân biệt biện pháp ngăn chặn và biện pháp cưỡng chế; liệt kê được các biện pháp ngăn chăn cụ thể; phân tích biện pháp bắt, tạm giữ, tạm giam</w:t>
            </w:r>
          </w:p>
          <w:p w14:paraId="27EB5C52"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 xml:space="preserve"> 4.2. Các biện pháp ngăn chặn khác.</w:t>
            </w:r>
          </w:p>
          <w:p w14:paraId="0B4171A9"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 xml:space="preserve"> 4.3. Thay đổi, huỷ bỏ biện pháp ngăn chặn</w:t>
            </w:r>
          </w:p>
          <w:p w14:paraId="68B218E3" w14:textId="77777777" w:rsidR="0032272E" w:rsidRPr="002C4BC3" w:rsidRDefault="0032272E" w:rsidP="006207D9">
            <w:pPr>
              <w:spacing w:before="20" w:after="20" w:line="240" w:lineRule="auto"/>
              <w:ind w:left="360" w:firstLine="0"/>
              <w:rPr>
                <w:rFonts w:eastAsia="Malgun Gothic"/>
                <w:szCs w:val="24"/>
                <w:lang w:val="en-SG" w:eastAsia="en-SG"/>
              </w:rPr>
            </w:pPr>
          </w:p>
        </w:tc>
        <w:tc>
          <w:tcPr>
            <w:tcW w:w="567" w:type="dxa"/>
          </w:tcPr>
          <w:p w14:paraId="1371BB06"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Borders>
              <w:top w:val="single" w:sz="4" w:space="0" w:color="auto"/>
            </w:tcBorders>
          </w:tcPr>
          <w:p w14:paraId="0D2080A4"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G1.1</w:t>
            </w:r>
          </w:p>
        </w:tc>
        <w:tc>
          <w:tcPr>
            <w:tcW w:w="4252" w:type="dxa"/>
          </w:tcPr>
          <w:p w14:paraId="32F3D48B" w14:textId="77777777" w:rsidR="0032272E" w:rsidRPr="002C4BC3" w:rsidRDefault="0032272E" w:rsidP="006207D9">
            <w:pPr>
              <w:widowControl w:val="0"/>
              <w:shd w:val="clear" w:color="auto" w:fill="FFFFFF"/>
              <w:spacing w:before="20" w:after="20" w:line="240" w:lineRule="auto"/>
              <w:ind w:left="-29" w:right="-29" w:firstLine="0"/>
              <w:rPr>
                <w:rFonts w:eastAsia="Malgun Gothic"/>
                <w:b/>
                <w:szCs w:val="24"/>
                <w:lang w:val="en-SG" w:eastAsia="en-SG"/>
              </w:rPr>
            </w:pPr>
            <w:r w:rsidRPr="002C4BC3">
              <w:rPr>
                <w:rFonts w:eastAsia="Malgun Gothic"/>
                <w:b/>
                <w:szCs w:val="24"/>
                <w:lang w:val="en-SG" w:eastAsia="en-SG"/>
              </w:rPr>
              <w:t>Dạy:</w:t>
            </w:r>
            <w:r w:rsidRPr="002C4BC3">
              <w:rPr>
                <w:rFonts w:eastAsia="Malgun Gothic"/>
                <w:szCs w:val="24"/>
                <w:lang w:val="en-SG" w:eastAsia="en-SG"/>
              </w:rPr>
              <w:t xml:space="preserve"> </w:t>
            </w:r>
          </w:p>
          <w:p w14:paraId="4F2D9E7B" w14:textId="77777777" w:rsidR="0032272E" w:rsidRPr="002C4BC3" w:rsidRDefault="0032272E" w:rsidP="006207D9">
            <w:pPr>
              <w:widowControl w:val="0"/>
              <w:shd w:val="clear" w:color="auto" w:fill="FFFFFF"/>
              <w:spacing w:before="20" w:after="20" w:line="240" w:lineRule="auto"/>
              <w:ind w:left="-29" w:right="-29" w:firstLine="0"/>
              <w:rPr>
                <w:rFonts w:eastAsia="Malgun Gothic"/>
                <w:szCs w:val="24"/>
                <w:lang w:val="en-SG" w:eastAsia="en-SG"/>
              </w:rPr>
            </w:pPr>
            <w:r w:rsidRPr="002C4BC3">
              <w:rPr>
                <w:rFonts w:eastAsia="Malgun Gothic"/>
                <w:szCs w:val="24"/>
                <w:lang w:val="en-SG" w:eastAsia="en-SG"/>
              </w:rPr>
              <w:t xml:space="preserve">- Giảng viên thuyết giảng khái niệm biện pháp ngăn chặn, căn cứ áp dụng biện pháp ngăn chặn, nêu các biện pháp ngăn chặn. Phân tích các biện pháp bắt, tạm giữ, tạm giam. </w:t>
            </w:r>
          </w:p>
          <w:p w14:paraId="2425A130"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Giảng viên</w:t>
            </w:r>
            <w:r w:rsidRPr="002C4BC3">
              <w:rPr>
                <w:rFonts w:eastAsia="Malgun Gothic"/>
                <w:bCs/>
                <w:szCs w:val="24"/>
                <w:lang w:val="en-SG" w:eastAsia="en-SG"/>
              </w:rPr>
              <w:t xml:space="preserve"> đưa các vấn đề liên quan đến chương 4 nhằm yêu cầu sinh viên thảo luận áp dụng giải quyết vấn đề đó.</w:t>
            </w:r>
          </w:p>
          <w:p w14:paraId="52A5735F" w14:textId="77777777" w:rsidR="0032272E" w:rsidRPr="002C4BC3" w:rsidRDefault="0032272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Học ở lớp:</w:t>
            </w:r>
          </w:p>
          <w:p w14:paraId="3047E18C"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Sinh viên</w:t>
            </w:r>
            <w:r w:rsidRPr="002C4BC3">
              <w:rPr>
                <w:rFonts w:eastAsia="Malgun Gothic"/>
                <w:bCs/>
                <w:szCs w:val="24"/>
                <w:lang w:val="en-SG" w:eastAsia="en-SG"/>
              </w:rPr>
              <w:t xml:space="preserve"> thảo luận nhóm để áp dụng kiến thức đã học ở Chương 4 nhằm giải quyết vấn đề giáo viên đưa ra.</w:t>
            </w:r>
          </w:p>
          <w:p w14:paraId="50A49020"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5439F46A"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pháp luật về Khởi tố vụ án hình sự và trả lời các câu hỏi định hướng của giảng viên.</w:t>
            </w:r>
          </w:p>
        </w:tc>
        <w:tc>
          <w:tcPr>
            <w:tcW w:w="1134" w:type="dxa"/>
          </w:tcPr>
          <w:p w14:paraId="4E6269B6"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02607429" w14:textId="77777777" w:rsidTr="00775105">
        <w:tc>
          <w:tcPr>
            <w:tcW w:w="2807" w:type="dxa"/>
          </w:tcPr>
          <w:p w14:paraId="79FC9C15"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Chương 5 : Khởi tố vụ án hình sự</w:t>
            </w:r>
          </w:p>
          <w:p w14:paraId="6AFCCEAF"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 xml:space="preserve">5.1. Thẩm quyền khởi tố vụ án; căn cứ, cơ sở khởi tố vụ án hình sự; căn cứ </w:t>
            </w:r>
            <w:r w:rsidRPr="002C4BC3">
              <w:rPr>
                <w:rFonts w:eastAsia="Malgun Gothic"/>
                <w:szCs w:val="24"/>
                <w:lang w:val="en-SG" w:eastAsia="en-SG"/>
              </w:rPr>
              <w:lastRenderedPageBreak/>
              <w:t>không khởi tố vụ án; khởi tố vụ án theo yêu cầu của người bị hại</w:t>
            </w:r>
          </w:p>
          <w:p w14:paraId="7F91EF8E"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5.2. Khái niệm, nhiệm vụ, ý nghĩa của khởi tố vụ án hình sự; trình tự khởi tố vụ án</w:t>
            </w:r>
          </w:p>
          <w:p w14:paraId="1CA00EA7"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 xml:space="preserve">5.3. Quyền hạn, trách nhiệm của viện kiểm sát trong giai đoạn khởi tố. </w:t>
            </w:r>
          </w:p>
        </w:tc>
        <w:tc>
          <w:tcPr>
            <w:tcW w:w="567" w:type="dxa"/>
          </w:tcPr>
          <w:p w14:paraId="435EDE15"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3</w:t>
            </w:r>
          </w:p>
        </w:tc>
        <w:tc>
          <w:tcPr>
            <w:tcW w:w="992" w:type="dxa"/>
          </w:tcPr>
          <w:p w14:paraId="297A950F"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G1.1</w:t>
            </w:r>
          </w:p>
        </w:tc>
        <w:tc>
          <w:tcPr>
            <w:tcW w:w="4252" w:type="dxa"/>
          </w:tcPr>
          <w:p w14:paraId="5EB53A96"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b/>
                <w:szCs w:val="24"/>
                <w:lang w:val="en-SG" w:eastAsia="en-SG"/>
              </w:rPr>
              <w:t>Dạy:</w:t>
            </w:r>
            <w:r w:rsidRPr="002C4BC3">
              <w:rPr>
                <w:rFonts w:eastAsia="Malgun Gothic"/>
                <w:szCs w:val="24"/>
                <w:lang w:val="en-SG" w:eastAsia="en-SG"/>
              </w:rPr>
              <w:t xml:space="preserve"> </w:t>
            </w:r>
          </w:p>
          <w:p w14:paraId="69957A09" w14:textId="77777777" w:rsidR="0032272E" w:rsidRPr="002C4BC3" w:rsidRDefault="0032272E" w:rsidP="006207D9">
            <w:pPr>
              <w:widowControl w:val="0"/>
              <w:shd w:val="clear" w:color="auto" w:fill="FFFFFF"/>
              <w:spacing w:before="20" w:after="20" w:line="240" w:lineRule="auto"/>
              <w:ind w:left="-28" w:right="-28" w:firstLine="0"/>
              <w:rPr>
                <w:rFonts w:eastAsia="Malgun Gothic"/>
                <w:szCs w:val="24"/>
                <w:lang w:val="en-SG" w:eastAsia="en-SG"/>
              </w:rPr>
            </w:pPr>
            <w:r w:rsidRPr="002C4BC3">
              <w:rPr>
                <w:rFonts w:eastAsia="Malgun Gothic"/>
                <w:szCs w:val="24"/>
                <w:lang w:val="en-SG" w:eastAsia="en-SG"/>
              </w:rPr>
              <w:t xml:space="preserve">- Giảng viên thuyết giảng về Thẩm quyền khởi tố vụ án hình sự; cơ sở và căn cứ khởi tố vụ án hình sự; căn cứ không khởi tố vụ án hình sự; khởi tố vụ án theo yêu </w:t>
            </w:r>
            <w:r w:rsidRPr="002C4BC3">
              <w:rPr>
                <w:rFonts w:eastAsia="Malgun Gothic"/>
                <w:szCs w:val="24"/>
                <w:lang w:val="en-SG" w:eastAsia="en-SG"/>
              </w:rPr>
              <w:lastRenderedPageBreak/>
              <w:t>cầu của người bị hại.</w:t>
            </w:r>
          </w:p>
          <w:p w14:paraId="26779A8A"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Giảng viên</w:t>
            </w:r>
            <w:r w:rsidRPr="002C4BC3">
              <w:rPr>
                <w:rFonts w:eastAsia="Malgun Gothic"/>
                <w:bCs/>
                <w:szCs w:val="24"/>
                <w:lang w:val="en-SG" w:eastAsia="en-SG"/>
              </w:rPr>
              <w:t xml:space="preserve"> đưa các vấn đề liên quan đến chương 5 nhằm yêu cầu sinh viên áp dụng giải quyết vấn đề đó.</w:t>
            </w:r>
          </w:p>
          <w:p w14:paraId="55706FDB" w14:textId="77777777" w:rsidR="0032272E" w:rsidRPr="002C4BC3" w:rsidRDefault="0032272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Học ở lớp:</w:t>
            </w:r>
          </w:p>
          <w:p w14:paraId="55800896"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Sinh viên</w:t>
            </w:r>
            <w:r w:rsidRPr="002C4BC3">
              <w:rPr>
                <w:rFonts w:eastAsia="Malgun Gothic"/>
                <w:bCs/>
                <w:szCs w:val="24"/>
                <w:lang w:val="en-SG" w:eastAsia="en-SG"/>
              </w:rPr>
              <w:t xml:space="preserve"> áp dụng kiến thức đã học ở Chương 5 nhằm giải quyết vấn đề giáo viên đưa ra.</w:t>
            </w:r>
          </w:p>
          <w:p w14:paraId="2BD64F24"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57A6DA17"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pháp luật về Điều tra vụ án hình sự và trả lời các câu hỏi định hướng của giảng viên.</w:t>
            </w:r>
          </w:p>
        </w:tc>
        <w:tc>
          <w:tcPr>
            <w:tcW w:w="1134" w:type="dxa"/>
          </w:tcPr>
          <w:p w14:paraId="37097F2B"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4F91D1D3" w14:textId="77777777" w:rsidTr="00775105">
        <w:tc>
          <w:tcPr>
            <w:tcW w:w="2807" w:type="dxa"/>
          </w:tcPr>
          <w:p w14:paraId="4954ECB6"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6. Điều tra vụ án hình sự</w:t>
            </w:r>
            <w:r w:rsidRPr="002C4BC3">
              <w:rPr>
                <w:rFonts w:eastAsia="Malgun Gothic"/>
                <w:b/>
                <w:szCs w:val="24"/>
                <w:lang w:val="en-SG" w:eastAsia="en-SG"/>
              </w:rPr>
              <w:tab/>
            </w:r>
          </w:p>
          <w:p w14:paraId="5A09D537"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6.1. Thẩm quyền điều tra; các quyết định của cơ quan điều tra</w:t>
            </w:r>
          </w:p>
          <w:p w14:paraId="46457A51"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6.2. Khái niệm, nhiệm vụ, ý nghĩa một số hoạt động điều tra: Khởi tố bị can, hỏi cung bị can, lấy lời khai người làm chứng, khám xét, tạm giữ đồ vật, tài liệu khi khám xét, xem xét dấu vết trên thân thể, khám nghiệm hiện trường</w:t>
            </w:r>
          </w:p>
          <w:p w14:paraId="72725F5F" w14:textId="77777777" w:rsidR="0032272E" w:rsidRPr="002C4BC3" w:rsidRDefault="0032272E"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6.3. Những quy định chung về hoạt động điều tra; các hoạt động điều tra khác</w:t>
            </w:r>
          </w:p>
        </w:tc>
        <w:tc>
          <w:tcPr>
            <w:tcW w:w="567" w:type="dxa"/>
          </w:tcPr>
          <w:p w14:paraId="28C1B992"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Pr>
          <w:p w14:paraId="2AF8EBD5"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G1.1</w:t>
            </w:r>
          </w:p>
        </w:tc>
        <w:tc>
          <w:tcPr>
            <w:tcW w:w="4252" w:type="dxa"/>
          </w:tcPr>
          <w:p w14:paraId="2A7C2365" w14:textId="77777777" w:rsidR="0032272E" w:rsidRPr="002C4BC3" w:rsidRDefault="0032272E" w:rsidP="006207D9">
            <w:pPr>
              <w:widowControl w:val="0"/>
              <w:shd w:val="clear" w:color="auto" w:fill="FFFFFF"/>
              <w:spacing w:before="20" w:after="20" w:line="240" w:lineRule="auto"/>
              <w:ind w:left="-29" w:right="-29" w:firstLine="0"/>
              <w:rPr>
                <w:rFonts w:eastAsia="Malgun Gothic"/>
                <w:szCs w:val="24"/>
                <w:lang w:val="en-SG" w:eastAsia="en-SG"/>
              </w:rPr>
            </w:pPr>
            <w:r w:rsidRPr="002C4BC3">
              <w:rPr>
                <w:rFonts w:eastAsia="Malgun Gothic"/>
                <w:b/>
                <w:szCs w:val="24"/>
                <w:lang w:val="en-SG" w:eastAsia="en-SG"/>
              </w:rPr>
              <w:t>Dạy</w:t>
            </w:r>
            <w:r w:rsidRPr="002C4BC3">
              <w:rPr>
                <w:rFonts w:eastAsia="Malgun Gothic"/>
                <w:szCs w:val="24"/>
                <w:lang w:val="en-SG" w:eastAsia="en-SG"/>
              </w:rPr>
              <w:t xml:space="preserve">: </w:t>
            </w:r>
          </w:p>
          <w:p w14:paraId="7766AB6F" w14:textId="77777777" w:rsidR="0032272E" w:rsidRPr="002C4BC3" w:rsidRDefault="0032272E" w:rsidP="006207D9">
            <w:pPr>
              <w:widowControl w:val="0"/>
              <w:shd w:val="clear" w:color="auto" w:fill="FFFFFF"/>
              <w:spacing w:before="20" w:after="20" w:line="240" w:lineRule="auto"/>
              <w:ind w:left="-29" w:right="-29" w:firstLine="0"/>
              <w:rPr>
                <w:rFonts w:eastAsia="Malgun Gothic"/>
                <w:szCs w:val="24"/>
                <w:lang w:val="en-SG" w:eastAsia="en-SG"/>
              </w:rPr>
            </w:pPr>
            <w:r w:rsidRPr="002C4BC3">
              <w:rPr>
                <w:rFonts w:eastAsia="Malgun Gothic"/>
                <w:szCs w:val="24"/>
                <w:lang w:val="en-SG" w:eastAsia="en-SG"/>
              </w:rPr>
              <w:t>- Giảng viên thuyết giảng về xác định thẩm quyền điều tra trong các tình huống cụ thể; các hoạt động điều tra khám xét, tạm giữ đồ vật, tài liệu khi khám xét, khám nghiệm hiện trường, xem xét dấu vết trên thân thể.</w:t>
            </w:r>
          </w:p>
          <w:p w14:paraId="38CBC80C"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Giảng viên</w:t>
            </w:r>
            <w:r w:rsidRPr="002C4BC3">
              <w:rPr>
                <w:rFonts w:eastAsia="Malgun Gothic"/>
                <w:bCs/>
                <w:szCs w:val="24"/>
                <w:lang w:val="en-SG" w:eastAsia="en-SG"/>
              </w:rPr>
              <w:t xml:space="preserve"> đưa các vấn đề liên quan đến chương 6 nhằm yêu cầu sinh viên áp dụng giải quyết vấn đề đó.</w:t>
            </w:r>
          </w:p>
          <w:p w14:paraId="7CC63E9C"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5C5CE719"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Sinh viên</w:t>
            </w:r>
            <w:r w:rsidRPr="002C4BC3">
              <w:rPr>
                <w:rFonts w:eastAsia="Malgun Gothic"/>
                <w:bCs/>
                <w:szCs w:val="24"/>
                <w:lang w:val="en-SG" w:eastAsia="en-SG"/>
              </w:rPr>
              <w:t xml:space="preserve"> áp dụng kiến thức đã học ở Chương 6 nhằm giải quyết vấn đề giáo viên đưa ra.</w:t>
            </w:r>
          </w:p>
          <w:p w14:paraId="731A90CE"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5D323029"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tự nghiên cứu pháp luật về Điều tra vụ án hình sự và trả lời các câu hỏi định hướng của giảng viên.</w:t>
            </w:r>
          </w:p>
        </w:tc>
        <w:tc>
          <w:tcPr>
            <w:tcW w:w="1134" w:type="dxa"/>
          </w:tcPr>
          <w:p w14:paraId="696E8283"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42FF1CCE" w14:textId="77777777" w:rsidTr="00775105">
        <w:tc>
          <w:tcPr>
            <w:tcW w:w="2807" w:type="dxa"/>
          </w:tcPr>
          <w:p w14:paraId="282B7D9F"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Chương 7. Truy tố</w:t>
            </w:r>
          </w:p>
          <w:p w14:paraId="277EFACE"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7.1. Các quyết định của viện kiểm sát trong giai đoạn truy tố</w:t>
            </w:r>
          </w:p>
          <w:p w14:paraId="4D687399"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7.2. Khái niệm, nhiệm vụ, ý nghĩa của giai đoạn truy tố</w:t>
            </w:r>
          </w:p>
          <w:p w14:paraId="3B27885A"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7.3. Các hoạt động của viện kiểm sát trong giai đoạn truy tố: Nhận và nghiên cứu hồ sơ</w:t>
            </w:r>
          </w:p>
          <w:p w14:paraId="76A6C161"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p>
        </w:tc>
        <w:tc>
          <w:tcPr>
            <w:tcW w:w="567" w:type="dxa"/>
          </w:tcPr>
          <w:p w14:paraId="76559A86"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Pr>
          <w:p w14:paraId="4D160349"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G1.1</w:t>
            </w:r>
          </w:p>
        </w:tc>
        <w:tc>
          <w:tcPr>
            <w:tcW w:w="4252" w:type="dxa"/>
          </w:tcPr>
          <w:p w14:paraId="6088E40E" w14:textId="77777777" w:rsidR="0032272E" w:rsidRPr="002C4BC3" w:rsidRDefault="0032272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Dạy:</w:t>
            </w:r>
          </w:p>
          <w:p w14:paraId="7EA1D36F"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Giảng viên thuyết giảng về Nhiệm vụ của viện kiểm sát trong giai đoạn truy tố; hoạt động của viện kiểm sát trong giai đoạn truy tố; các quyết định của viện kiểm sát trong giai đoạn truy tố.</w:t>
            </w:r>
          </w:p>
          <w:p w14:paraId="21394E2D"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Giảng viên</w:t>
            </w:r>
            <w:r w:rsidRPr="002C4BC3">
              <w:rPr>
                <w:rFonts w:eastAsia="Malgun Gothic"/>
                <w:bCs/>
                <w:szCs w:val="24"/>
                <w:lang w:val="en-SG" w:eastAsia="en-SG"/>
              </w:rPr>
              <w:t xml:space="preserve"> đưa các vấn đề liên quan đến chương 7 nhằm yêu cầu sinh viên áp dụng giải quyết vấn đề đó.</w:t>
            </w:r>
          </w:p>
          <w:p w14:paraId="2E78C9C6"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6AE177F6"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Sinh viên</w:t>
            </w:r>
            <w:r w:rsidRPr="002C4BC3">
              <w:rPr>
                <w:rFonts w:eastAsia="Malgun Gothic"/>
                <w:bCs/>
                <w:szCs w:val="24"/>
                <w:lang w:val="en-SG" w:eastAsia="en-SG"/>
              </w:rPr>
              <w:t xml:space="preserve"> áp dụng kiến thức đã học ở Chương 7 nhằm giải quyết vấn đề giáo viên đưa ra.</w:t>
            </w:r>
          </w:p>
          <w:p w14:paraId="66C3F9B2"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074F2012"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szCs w:val="24"/>
                <w:lang w:val="en-SG" w:eastAsia="en-SG"/>
              </w:rPr>
              <w:t>- Sinh viên tự nghiên cứu pháp luật về Xét xử sơ thẩm vụ án và trả lời các câu hỏi định hướng của giảng viên.</w:t>
            </w:r>
          </w:p>
        </w:tc>
        <w:tc>
          <w:tcPr>
            <w:tcW w:w="1134" w:type="dxa"/>
          </w:tcPr>
          <w:p w14:paraId="018E166E"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07AD95BB" w14:textId="77777777" w:rsidTr="00775105">
        <w:tc>
          <w:tcPr>
            <w:tcW w:w="2807" w:type="dxa"/>
          </w:tcPr>
          <w:p w14:paraId="5000D012"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Chương 8. Xét xử sơ </w:t>
            </w:r>
            <w:r w:rsidRPr="002C4BC3">
              <w:rPr>
                <w:rFonts w:eastAsia="Malgun Gothic"/>
                <w:b/>
                <w:szCs w:val="24"/>
                <w:lang w:val="en-SG" w:eastAsia="en-SG"/>
              </w:rPr>
              <w:lastRenderedPageBreak/>
              <w:t>thẩm vụ án hình sự</w:t>
            </w:r>
          </w:p>
          <w:p w14:paraId="4A3B218C"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8.1. Thẩm quyền xét xử sơ thẩm của toà án; giới hạn xét xử; các quyết định của toà án trong quá trình chuẩn bị xét xử</w:t>
            </w:r>
          </w:p>
          <w:p w14:paraId="5982DDFC"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8.2. Những quy định chung về thủ tục tố tụng tại phiên toà; trình tự phiên toà sơ thẩm hình sự</w:t>
            </w:r>
          </w:p>
          <w:p w14:paraId="0C8AFC7E"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8.3. Hoạt động nhận, nghiên cứu hồ sơ; những việc cần làm sau khi kết thúc phiên toà</w:t>
            </w:r>
          </w:p>
        </w:tc>
        <w:tc>
          <w:tcPr>
            <w:tcW w:w="567" w:type="dxa"/>
          </w:tcPr>
          <w:p w14:paraId="4B052F7C"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5</w:t>
            </w:r>
          </w:p>
        </w:tc>
        <w:tc>
          <w:tcPr>
            <w:tcW w:w="992" w:type="dxa"/>
          </w:tcPr>
          <w:p w14:paraId="20FB8D5A" w14:textId="77777777" w:rsidR="0032272E" w:rsidRPr="002C4BC3" w:rsidRDefault="0032272E" w:rsidP="006207D9">
            <w:pPr>
              <w:spacing w:before="20" w:after="20" w:line="240" w:lineRule="auto"/>
              <w:ind w:left="-108" w:firstLine="0"/>
              <w:jc w:val="center"/>
              <w:rPr>
                <w:rFonts w:eastAsia="Malgun Gothic"/>
                <w:szCs w:val="24"/>
                <w:lang w:val="pt-BR" w:eastAsia="en-SG"/>
              </w:rPr>
            </w:pPr>
            <w:r w:rsidRPr="002C4BC3">
              <w:rPr>
                <w:rFonts w:eastAsia="Malgun Gothic"/>
                <w:szCs w:val="24"/>
                <w:lang w:val="pt-BR" w:eastAsia="en-SG"/>
              </w:rPr>
              <w:t>G1.1</w:t>
            </w:r>
          </w:p>
          <w:p w14:paraId="6D6A7F59"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lastRenderedPageBreak/>
              <w:t>G1.2</w:t>
            </w:r>
          </w:p>
        </w:tc>
        <w:tc>
          <w:tcPr>
            <w:tcW w:w="4252" w:type="dxa"/>
          </w:tcPr>
          <w:p w14:paraId="29A46861" w14:textId="77777777" w:rsidR="0032272E" w:rsidRPr="002C4BC3" w:rsidRDefault="0032272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Dạy:</w:t>
            </w:r>
          </w:p>
          <w:p w14:paraId="23450C35"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lastRenderedPageBreak/>
              <w:t>- Giảng viên thuyết giảng về Thẩm quyền xét xử sơ thẩm; các quyết định của toà án trong giai đoạn chuẩn bị xét xử; quy định chung về thủ tục tố tụng tại phiên toà; trình tự phiên toà sơ thẩm.</w:t>
            </w:r>
          </w:p>
          <w:p w14:paraId="2AF22539" w14:textId="77777777" w:rsidR="0032272E" w:rsidRPr="002C4BC3" w:rsidRDefault="0032272E"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Giảng viên</w:t>
            </w:r>
            <w:r w:rsidRPr="002C4BC3">
              <w:rPr>
                <w:rFonts w:eastAsia="Malgun Gothic"/>
                <w:bCs/>
                <w:szCs w:val="24"/>
                <w:lang w:val="en-SG" w:eastAsia="en-SG"/>
              </w:rPr>
              <w:t xml:space="preserve"> đưa các vấn đề liên quan đến chương 8 nhằm yêu cầu sinh viên thảo luận áp dụng giải quyết vấn đề đó.</w:t>
            </w:r>
          </w:p>
          <w:p w14:paraId="268AB8A0"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32D99F74"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Sinh viên thảo luận nhóm để áp dụng kiến thức đã học ở Chương 8 nhằm giải quyết vấn đề giáo viên đưa ra.</w:t>
            </w:r>
          </w:p>
          <w:p w14:paraId="61C6E9FF"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70BD912"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szCs w:val="24"/>
                <w:lang w:val="en-SG" w:eastAsia="en-SG"/>
              </w:rPr>
              <w:t>- Sinh viên tự nghiên cứu pháp luật về Xét xử phúc thẩm vụ án hình sự và trả lời các câu hỏi định hướng của giảng viên.</w:t>
            </w:r>
          </w:p>
        </w:tc>
        <w:tc>
          <w:tcPr>
            <w:tcW w:w="1134" w:type="dxa"/>
          </w:tcPr>
          <w:p w14:paraId="0C933D91"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2246732C" w14:textId="77777777" w:rsidTr="00775105">
        <w:tc>
          <w:tcPr>
            <w:tcW w:w="2807" w:type="dxa"/>
          </w:tcPr>
          <w:p w14:paraId="2955E74C"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9. Xét xử phúc thẩm vụ án hình sự</w:t>
            </w:r>
          </w:p>
          <w:p w14:paraId="5F972992"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9.1. Kháng cáo, kháng nghị phúc thẩm; phạm vi xét xử phúc thẩm; thẩm quyền của toà án cấp phúc thẩm</w:t>
            </w:r>
          </w:p>
          <w:p w14:paraId="4522B382"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9.2. Khái niệm, nhiệm vụ, ý nghĩa của giai đoạn xét xử phúc thẩm; những quy định chung; trình tự phiên toà phúc thẩm</w:t>
            </w:r>
          </w:p>
          <w:p w14:paraId="5F4D6A86"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szCs w:val="24"/>
                <w:lang w:val="en-SG" w:eastAsia="en-SG"/>
              </w:rPr>
              <w:t>9.3. Phúc thẩm các quyết định của toà án sơ thẩm</w:t>
            </w:r>
          </w:p>
        </w:tc>
        <w:tc>
          <w:tcPr>
            <w:tcW w:w="567" w:type="dxa"/>
          </w:tcPr>
          <w:p w14:paraId="37FC90E3"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992" w:type="dxa"/>
          </w:tcPr>
          <w:p w14:paraId="6F4F381E" w14:textId="77777777" w:rsidR="0032272E" w:rsidRPr="002C4BC3" w:rsidRDefault="0032272E" w:rsidP="006207D9">
            <w:pPr>
              <w:spacing w:before="20" w:after="20" w:line="240" w:lineRule="auto"/>
              <w:ind w:left="-108" w:firstLine="0"/>
              <w:jc w:val="center"/>
              <w:rPr>
                <w:rFonts w:eastAsia="Malgun Gothic"/>
                <w:szCs w:val="24"/>
                <w:lang w:val="pt-BR" w:eastAsia="en-SG"/>
              </w:rPr>
            </w:pPr>
            <w:r w:rsidRPr="002C4BC3">
              <w:rPr>
                <w:rFonts w:eastAsia="Malgun Gothic"/>
                <w:szCs w:val="24"/>
                <w:lang w:val="pt-BR" w:eastAsia="en-SG"/>
              </w:rPr>
              <w:t>G1.1</w:t>
            </w:r>
          </w:p>
          <w:p w14:paraId="4D28C711"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G1.2</w:t>
            </w:r>
          </w:p>
        </w:tc>
        <w:tc>
          <w:tcPr>
            <w:tcW w:w="4252" w:type="dxa"/>
          </w:tcPr>
          <w:p w14:paraId="3069ADDE" w14:textId="77777777" w:rsidR="0032272E" w:rsidRPr="002C4BC3" w:rsidRDefault="0032272E" w:rsidP="006207D9">
            <w:pPr>
              <w:widowControl w:val="0"/>
              <w:shd w:val="clear" w:color="auto" w:fill="FFFFFF"/>
              <w:spacing w:before="20" w:after="20" w:line="240" w:lineRule="auto"/>
              <w:ind w:left="-28" w:right="-28" w:firstLine="0"/>
              <w:rPr>
                <w:rFonts w:eastAsia="Malgun Gothic"/>
                <w:b/>
                <w:szCs w:val="24"/>
                <w:lang w:val="en-SG" w:eastAsia="en-SG"/>
              </w:rPr>
            </w:pPr>
            <w:r w:rsidRPr="002C4BC3">
              <w:rPr>
                <w:rFonts w:eastAsia="Malgun Gothic"/>
                <w:b/>
                <w:szCs w:val="24"/>
                <w:lang w:val="en-SG" w:eastAsia="en-SG"/>
              </w:rPr>
              <w:t>Dạy:</w:t>
            </w:r>
          </w:p>
          <w:p w14:paraId="613FFD8E" w14:textId="77777777" w:rsidR="0032272E" w:rsidRPr="002C4BC3" w:rsidRDefault="0032272E" w:rsidP="006207D9">
            <w:pPr>
              <w:widowControl w:val="0"/>
              <w:shd w:val="clear" w:color="auto" w:fill="FFFFFF"/>
              <w:spacing w:before="20" w:after="20" w:line="240" w:lineRule="auto"/>
              <w:ind w:left="-28" w:right="-28" w:firstLine="0"/>
              <w:rPr>
                <w:rFonts w:eastAsia="Malgun Gothic"/>
                <w:szCs w:val="24"/>
                <w:lang w:val="en-SG" w:eastAsia="en-SG"/>
              </w:rPr>
            </w:pPr>
            <w:r w:rsidRPr="002C4BC3">
              <w:rPr>
                <w:rFonts w:eastAsia="Malgun Gothic"/>
                <w:szCs w:val="24"/>
                <w:lang w:val="en-SG" w:eastAsia="en-SG"/>
              </w:rPr>
              <w:t>- Giảng viên thuyết giảng về Kháng cáo, kháng nghị phúc thẩm; phạm vi xét xử phúc thẩm; thẩm quyền của toà án cấp phúc thẩm</w:t>
            </w:r>
          </w:p>
          <w:p w14:paraId="6EEF1D9B" w14:textId="77777777" w:rsidR="0032272E" w:rsidRPr="002C4BC3" w:rsidRDefault="0032272E"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Giảng viên đưa các vấn đề liên quan đến chương 9 nhằm yêu cầu sinh viên thảo luận áp dụng giải quyết vấn đề đó.</w:t>
            </w:r>
          </w:p>
          <w:p w14:paraId="664FA829"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18F3199E"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Sinh viên thảo luận nhóm để áp dụng kiến thức đã học ở Chương 9 nhằm giải quyết vấn đề giáo viên đưa ra.</w:t>
            </w:r>
          </w:p>
          <w:p w14:paraId="412A8B61"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1831DEEF"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szCs w:val="24"/>
                <w:lang w:val="en-SG" w:eastAsia="en-SG"/>
              </w:rPr>
              <w:t>- Sinh viên tự nghiên cứu pháp luật về Xét xử phúc thẩm vụ án hình sự và trả lời các câu hỏi định hướng của giảng viên.</w:t>
            </w:r>
          </w:p>
        </w:tc>
        <w:tc>
          <w:tcPr>
            <w:tcW w:w="1134" w:type="dxa"/>
          </w:tcPr>
          <w:p w14:paraId="4C42305E"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20996A46" w14:textId="77777777" w:rsidTr="00775105">
        <w:tc>
          <w:tcPr>
            <w:tcW w:w="2807" w:type="dxa"/>
          </w:tcPr>
          <w:p w14:paraId="03BD1D7B"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Chương 10. Thi hành bản án, quyết định của toà án</w:t>
            </w:r>
          </w:p>
          <w:p w14:paraId="09209788"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10.1. Những quy định chung về thi hành bản án và quyết định của toà án</w:t>
            </w:r>
          </w:p>
          <w:p w14:paraId="4261F773"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10.2. Khái niệm, nhiệm vụ, ý nghĩa của thi hành án hình sự; thi hành hình phạt tử hình, hình phạt tù; hoãn, tạm đình chỉ thi hành án phạt tù</w:t>
            </w:r>
          </w:p>
          <w:p w14:paraId="435ED5B6"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10.3. Thi hành các loại hình phạt khác; giảm thời hạn, miễn chấp hành hình phạt; xoá án tích</w:t>
            </w:r>
          </w:p>
        </w:tc>
        <w:tc>
          <w:tcPr>
            <w:tcW w:w="567" w:type="dxa"/>
          </w:tcPr>
          <w:p w14:paraId="28398647" w14:textId="3D7290AE" w:rsidR="0032272E" w:rsidRPr="002C4BC3" w:rsidRDefault="007516F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Pr>
          <w:p w14:paraId="41E11F7E" w14:textId="77777777" w:rsidR="0032272E" w:rsidRPr="002C4BC3" w:rsidRDefault="0032272E" w:rsidP="006207D9">
            <w:pPr>
              <w:spacing w:before="20" w:after="20" w:line="240" w:lineRule="auto"/>
              <w:ind w:left="-108" w:firstLine="0"/>
              <w:jc w:val="center"/>
              <w:rPr>
                <w:rFonts w:eastAsia="Malgun Gothic"/>
                <w:szCs w:val="24"/>
                <w:lang w:val="pt-BR" w:eastAsia="en-SG"/>
              </w:rPr>
            </w:pPr>
            <w:r w:rsidRPr="002C4BC3">
              <w:rPr>
                <w:rFonts w:eastAsia="Malgun Gothic"/>
                <w:szCs w:val="24"/>
                <w:lang w:val="pt-BR" w:eastAsia="en-SG"/>
              </w:rPr>
              <w:t>G1.1</w:t>
            </w:r>
          </w:p>
          <w:p w14:paraId="74820C79" w14:textId="77777777" w:rsidR="0032272E" w:rsidRPr="002C4BC3" w:rsidRDefault="0032272E" w:rsidP="006207D9">
            <w:pPr>
              <w:spacing w:before="20" w:after="20" w:line="240" w:lineRule="auto"/>
              <w:ind w:left="-108" w:firstLine="0"/>
              <w:rPr>
                <w:rFonts w:eastAsia="Malgun Gothic"/>
                <w:bCs/>
                <w:szCs w:val="24"/>
                <w:lang w:val="en-SG" w:eastAsia="en-SG"/>
              </w:rPr>
            </w:pPr>
          </w:p>
        </w:tc>
        <w:tc>
          <w:tcPr>
            <w:tcW w:w="4252" w:type="dxa"/>
          </w:tcPr>
          <w:p w14:paraId="3C2566C8" w14:textId="77777777" w:rsidR="0032272E" w:rsidRPr="002C4BC3" w:rsidRDefault="0032272E" w:rsidP="006207D9">
            <w:pPr>
              <w:widowControl w:val="0"/>
              <w:shd w:val="clear" w:color="auto" w:fill="FFFFFF"/>
              <w:spacing w:before="20" w:after="20" w:line="240" w:lineRule="auto"/>
              <w:ind w:left="-28" w:right="-28" w:firstLine="0"/>
              <w:rPr>
                <w:rFonts w:eastAsia="Malgun Gothic"/>
                <w:b/>
                <w:szCs w:val="24"/>
                <w:lang w:val="en-SG" w:eastAsia="en-SG"/>
              </w:rPr>
            </w:pPr>
            <w:r w:rsidRPr="002C4BC3">
              <w:rPr>
                <w:rFonts w:eastAsia="Malgun Gothic"/>
                <w:b/>
                <w:szCs w:val="24"/>
                <w:lang w:val="en-SG" w:eastAsia="en-SG"/>
              </w:rPr>
              <w:t>Dạy</w:t>
            </w:r>
          </w:p>
          <w:p w14:paraId="01E4E4FF" w14:textId="77777777" w:rsidR="0032272E" w:rsidRPr="002C4BC3" w:rsidRDefault="0032272E" w:rsidP="006207D9">
            <w:pPr>
              <w:widowControl w:val="0"/>
              <w:shd w:val="clear" w:color="auto" w:fill="FFFFFF"/>
              <w:spacing w:before="20" w:after="20" w:line="240" w:lineRule="auto"/>
              <w:ind w:left="-28" w:right="-28" w:firstLine="0"/>
              <w:rPr>
                <w:rFonts w:eastAsia="Malgun Gothic"/>
                <w:szCs w:val="24"/>
                <w:lang w:val="en-SG" w:eastAsia="en-SG"/>
              </w:rPr>
            </w:pPr>
            <w:r w:rsidRPr="002C4BC3">
              <w:rPr>
                <w:rFonts w:eastAsia="Malgun Gothic"/>
                <w:szCs w:val="24"/>
                <w:lang w:val="en-SG" w:eastAsia="en-SG"/>
              </w:rPr>
              <w:t>- Giảng viên thuyết giảng về Quy định chung về thi hành án hình sự; thi hành hình phạt tử hình và hình phạt tù.</w:t>
            </w:r>
          </w:p>
          <w:p w14:paraId="4531B20D"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Giảng viên đưa các vấn đề liên quan đến chương 10 nhằm yêu cầu sinh viên áp dụng giải quyết vấn đề đó.</w:t>
            </w:r>
          </w:p>
          <w:p w14:paraId="1E886508"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7198B93F"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Sinh viên áp dụng kiến thức đã học ở Chương 10 nhằm giải quyết vấn đề giáo viên đưa ra.</w:t>
            </w:r>
          </w:p>
          <w:p w14:paraId="0B07A1D2"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3ED7B98D"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szCs w:val="24"/>
                <w:lang w:val="en-SG" w:eastAsia="en-SG"/>
              </w:rPr>
              <w:t>- Sinh viên tự nghiên cứu pháp luật về Thủ tục xét lại bản án, quyết định đã có hiệu lực pháp luật của toà án và trả lời các câu hỏi định hướng của giảng viên.</w:t>
            </w:r>
          </w:p>
        </w:tc>
        <w:tc>
          <w:tcPr>
            <w:tcW w:w="1134" w:type="dxa"/>
          </w:tcPr>
          <w:p w14:paraId="74F61BE7"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1220886F" w14:textId="77777777" w:rsidTr="00775105">
        <w:tc>
          <w:tcPr>
            <w:tcW w:w="2807" w:type="dxa"/>
          </w:tcPr>
          <w:p w14:paraId="388ED4EC"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11. Thủ tục xét lại bản án, quyết định đã có hiệu lực pháp luật của toà án</w:t>
            </w:r>
          </w:p>
          <w:p w14:paraId="5A8B453D"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11.1. Tính chất của giám đốc thẩm, tái thẩm; căn cứ kháng nghị theo thủ tục giám đốc thẩm, tái thẩm</w:t>
            </w:r>
          </w:p>
          <w:p w14:paraId="2BEC1765" w14:textId="77777777" w:rsidR="0032272E" w:rsidRPr="002C4BC3" w:rsidRDefault="0032272E" w:rsidP="006207D9">
            <w:pPr>
              <w:widowControl w:val="0"/>
              <w:shd w:val="clear" w:color="auto" w:fill="FFFFFF"/>
              <w:spacing w:before="20" w:after="20" w:line="240" w:lineRule="auto"/>
              <w:ind w:firstLine="0"/>
              <w:rPr>
                <w:rFonts w:eastAsia="Malgun Gothic"/>
                <w:szCs w:val="24"/>
                <w:lang w:val="en-SG" w:eastAsia="en-SG"/>
              </w:rPr>
            </w:pPr>
            <w:r w:rsidRPr="002C4BC3">
              <w:rPr>
                <w:rFonts w:eastAsia="Malgun Gothic"/>
                <w:szCs w:val="24"/>
                <w:lang w:val="en-SG" w:eastAsia="en-SG"/>
              </w:rPr>
              <w:t>11.2. Những vấn đề pháp lí khác về giám đốc thẩm và tái thẩm</w:t>
            </w:r>
          </w:p>
          <w:p w14:paraId="1B4A3631"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szCs w:val="24"/>
                <w:lang w:val="en-SG" w:eastAsia="en-SG"/>
              </w:rPr>
              <w:t>11.3. Phân biệt thủ tục giám đốc thẩm với xét xử sơ thẩm, phúc thẩm và thủ tục tái thẩm</w:t>
            </w:r>
          </w:p>
        </w:tc>
        <w:tc>
          <w:tcPr>
            <w:tcW w:w="567" w:type="dxa"/>
          </w:tcPr>
          <w:p w14:paraId="090DA7A2"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2" w:type="dxa"/>
          </w:tcPr>
          <w:p w14:paraId="6BE49D4F" w14:textId="77777777" w:rsidR="0032272E" w:rsidRPr="002C4BC3" w:rsidRDefault="0032272E" w:rsidP="006207D9">
            <w:pPr>
              <w:spacing w:before="20" w:after="20" w:line="240" w:lineRule="auto"/>
              <w:ind w:left="-108" w:firstLine="0"/>
              <w:jc w:val="center"/>
              <w:rPr>
                <w:rFonts w:eastAsia="Malgun Gothic"/>
                <w:szCs w:val="24"/>
                <w:lang w:val="pt-BR" w:eastAsia="en-SG"/>
              </w:rPr>
            </w:pPr>
            <w:r w:rsidRPr="002C4BC3">
              <w:rPr>
                <w:rFonts w:eastAsia="Malgun Gothic"/>
                <w:szCs w:val="24"/>
                <w:lang w:val="pt-BR" w:eastAsia="en-SG"/>
              </w:rPr>
              <w:t>G1.1</w:t>
            </w:r>
          </w:p>
          <w:p w14:paraId="3C73C707"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G1.2</w:t>
            </w:r>
          </w:p>
        </w:tc>
        <w:tc>
          <w:tcPr>
            <w:tcW w:w="4252" w:type="dxa"/>
          </w:tcPr>
          <w:p w14:paraId="40A71D9A" w14:textId="77777777" w:rsidR="0032272E" w:rsidRPr="002C4BC3" w:rsidRDefault="0032272E" w:rsidP="006207D9">
            <w:pPr>
              <w:widowControl w:val="0"/>
              <w:shd w:val="clear" w:color="auto" w:fill="FFFFFF"/>
              <w:spacing w:before="20" w:after="20" w:line="240" w:lineRule="auto"/>
              <w:ind w:left="-28" w:right="-28" w:firstLine="0"/>
              <w:rPr>
                <w:rFonts w:eastAsia="Malgun Gothic"/>
                <w:b/>
                <w:szCs w:val="24"/>
                <w:lang w:val="en-SG" w:eastAsia="en-SG"/>
              </w:rPr>
            </w:pPr>
            <w:r w:rsidRPr="002C4BC3">
              <w:rPr>
                <w:rFonts w:eastAsia="Malgun Gothic"/>
                <w:b/>
                <w:szCs w:val="24"/>
                <w:lang w:val="en-SG" w:eastAsia="en-SG"/>
              </w:rPr>
              <w:t>Dạy</w:t>
            </w:r>
          </w:p>
          <w:p w14:paraId="6627706A" w14:textId="77777777" w:rsidR="0032272E" w:rsidRPr="002C4BC3" w:rsidRDefault="0032272E" w:rsidP="006207D9">
            <w:pPr>
              <w:widowControl w:val="0"/>
              <w:shd w:val="clear" w:color="auto" w:fill="FFFFFF"/>
              <w:spacing w:before="20" w:after="20" w:line="240" w:lineRule="auto"/>
              <w:ind w:left="-28" w:right="-28" w:firstLine="0"/>
              <w:rPr>
                <w:rFonts w:eastAsia="Malgun Gothic"/>
                <w:b/>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Giảng viên</w:t>
            </w:r>
            <w:r w:rsidRPr="002C4BC3">
              <w:rPr>
                <w:rFonts w:eastAsia="Malgun Gothic"/>
                <w:szCs w:val="24"/>
                <w:lang w:val="en-SG" w:eastAsia="en-SG"/>
              </w:rPr>
              <w:t xml:space="preserve"> thuyết giảng về Tính chất giám đốc thẩm và tái thẩm; kháng nghị theo thủ tục giám đốc thẩm và tái thẩm; thẩm quyền của hội đồng giám đốc thẩm và tái thẩm.</w:t>
            </w:r>
          </w:p>
          <w:p w14:paraId="121079B0"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Giảng viên đưa các vấn đề liên quan đến chương 11 nhằm yêu cầu sinh viên thảo luận áp dụng giải quyết vấn đề đó.</w:t>
            </w:r>
          </w:p>
          <w:p w14:paraId="1D190CFC"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6513F44A"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Sinh viên thảo luận nhóm để áp dụng kiến thức đã học ở Chương 11 nhằm giải quyết vấn đề giáo viên đưa ra.</w:t>
            </w:r>
          </w:p>
          <w:p w14:paraId="498FA56E" w14:textId="77777777" w:rsidR="0032272E" w:rsidRPr="002C4BC3" w:rsidRDefault="0032272E"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6CA520B" w14:textId="77777777" w:rsidR="0032272E" w:rsidRPr="002C4BC3" w:rsidRDefault="0032272E" w:rsidP="006207D9">
            <w:pPr>
              <w:spacing w:before="20" w:after="20" w:line="240" w:lineRule="auto"/>
              <w:ind w:firstLine="0"/>
              <w:jc w:val="both"/>
              <w:rPr>
                <w:rFonts w:eastAsia="Malgun Gothic"/>
                <w:bCs/>
                <w:szCs w:val="24"/>
                <w:lang w:val="en-SG" w:eastAsia="en-SG"/>
              </w:rPr>
            </w:pPr>
            <w:r w:rsidRPr="002C4BC3">
              <w:rPr>
                <w:rFonts w:eastAsia="Malgun Gothic"/>
                <w:szCs w:val="24"/>
                <w:lang w:val="en-SG" w:eastAsia="en-SG"/>
              </w:rPr>
              <w:t>- Sinh viên tự nghiên cứu pháp luật về nội dung kiến thức lý thuyết đã học chuẩn bị thực hành diễn án.</w:t>
            </w:r>
          </w:p>
        </w:tc>
        <w:tc>
          <w:tcPr>
            <w:tcW w:w="1134" w:type="dxa"/>
          </w:tcPr>
          <w:p w14:paraId="3ABA24BF"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738BD7F9" w14:textId="77777777" w:rsidTr="00775105">
        <w:tc>
          <w:tcPr>
            <w:tcW w:w="2807" w:type="dxa"/>
          </w:tcPr>
          <w:p w14:paraId="051EC406"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Kiểm tra</w:t>
            </w:r>
          </w:p>
        </w:tc>
        <w:tc>
          <w:tcPr>
            <w:tcW w:w="567" w:type="dxa"/>
          </w:tcPr>
          <w:p w14:paraId="0852C86A"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92" w:type="dxa"/>
          </w:tcPr>
          <w:p w14:paraId="6ADF40C1" w14:textId="77777777" w:rsidR="0032272E" w:rsidRPr="002C4BC3" w:rsidRDefault="0032272E" w:rsidP="006207D9">
            <w:pPr>
              <w:spacing w:before="20" w:after="20" w:line="240" w:lineRule="auto"/>
              <w:ind w:left="-108" w:firstLine="0"/>
              <w:jc w:val="center"/>
              <w:rPr>
                <w:rFonts w:eastAsia="Malgun Gothic"/>
                <w:szCs w:val="24"/>
                <w:lang w:val="pt-BR" w:eastAsia="en-SG"/>
              </w:rPr>
            </w:pPr>
            <w:r w:rsidRPr="002C4BC3">
              <w:rPr>
                <w:rFonts w:eastAsia="Malgun Gothic"/>
                <w:szCs w:val="24"/>
                <w:lang w:val="pt-BR" w:eastAsia="en-SG"/>
              </w:rPr>
              <w:t>G1.1</w:t>
            </w:r>
          </w:p>
        </w:tc>
        <w:tc>
          <w:tcPr>
            <w:tcW w:w="4252" w:type="dxa"/>
          </w:tcPr>
          <w:p w14:paraId="11C41970" w14:textId="77777777" w:rsidR="0032272E" w:rsidRPr="002C4BC3" w:rsidRDefault="0032272E" w:rsidP="006207D9">
            <w:pPr>
              <w:widowControl w:val="0"/>
              <w:shd w:val="clear" w:color="auto" w:fill="FFFFFF"/>
              <w:spacing w:before="20" w:after="20" w:line="240" w:lineRule="auto"/>
              <w:ind w:left="-28" w:right="-28" w:firstLine="0"/>
              <w:rPr>
                <w:rFonts w:eastAsia="Malgun Gothic"/>
                <w:bCs/>
                <w:szCs w:val="24"/>
                <w:lang w:val="en-SG" w:eastAsia="en-SG"/>
              </w:rPr>
            </w:pPr>
            <w:r w:rsidRPr="002C4BC3">
              <w:rPr>
                <w:rFonts w:eastAsia="Malgun Gothic"/>
                <w:bCs/>
                <w:szCs w:val="24"/>
                <w:lang w:val="en-SG" w:eastAsia="en-SG"/>
              </w:rPr>
              <w:t>Giảng viên giao câu hỏi kiểm tra</w:t>
            </w:r>
          </w:p>
          <w:p w14:paraId="2B1091C4" w14:textId="77777777" w:rsidR="0032272E" w:rsidRPr="002C4BC3" w:rsidRDefault="0032272E" w:rsidP="006207D9">
            <w:pPr>
              <w:widowControl w:val="0"/>
              <w:shd w:val="clear" w:color="auto" w:fill="FFFFFF"/>
              <w:spacing w:before="20" w:after="20" w:line="240" w:lineRule="auto"/>
              <w:ind w:left="-28" w:right="-28" w:firstLine="0"/>
              <w:rPr>
                <w:rFonts w:eastAsia="Malgun Gothic"/>
                <w:bCs/>
                <w:szCs w:val="24"/>
                <w:lang w:val="en-SG" w:eastAsia="en-SG"/>
              </w:rPr>
            </w:pPr>
            <w:r w:rsidRPr="002C4BC3">
              <w:rPr>
                <w:rFonts w:eastAsia="Malgun Gothic"/>
                <w:bCs/>
                <w:szCs w:val="24"/>
                <w:lang w:val="en-SG" w:eastAsia="en-SG"/>
              </w:rPr>
              <w:t>Sinh viên trả lời câu hỏi</w:t>
            </w:r>
          </w:p>
        </w:tc>
        <w:tc>
          <w:tcPr>
            <w:tcW w:w="1134" w:type="dxa"/>
          </w:tcPr>
          <w:p w14:paraId="35B4C8E5"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bl>
    <w:p w14:paraId="56E9630B" w14:textId="77777777" w:rsidR="0032272E" w:rsidRPr="002C4BC3" w:rsidRDefault="0032272E" w:rsidP="006207D9">
      <w:pPr>
        <w:spacing w:before="20" w:after="20" w:line="240" w:lineRule="auto"/>
        <w:ind w:firstLine="0"/>
        <w:rPr>
          <w:rFonts w:eastAsiaTheme="minorHAnsi"/>
          <w:b/>
          <w:bCs/>
          <w:kern w:val="2"/>
          <w:szCs w:val="24"/>
          <w:highlight w:val="yellow"/>
          <w14:ligatures w14:val="standardContextual"/>
        </w:rPr>
      </w:pPr>
    </w:p>
    <w:p w14:paraId="528972F0" w14:textId="77777777" w:rsidR="0032272E" w:rsidRPr="002C4BC3" w:rsidRDefault="0032272E"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 xml:space="preserve">Giảng dạy thực hành </w:t>
      </w:r>
    </w:p>
    <w:tbl>
      <w:tblPr>
        <w:tblW w:w="97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596"/>
        <w:gridCol w:w="1134"/>
        <w:gridCol w:w="4081"/>
        <w:gridCol w:w="1133"/>
      </w:tblGrid>
      <w:tr w:rsidR="002C4BC3" w:rsidRPr="002C4BC3" w14:paraId="0354AE55" w14:textId="77777777" w:rsidTr="00775105">
        <w:trPr>
          <w:trHeight w:val="644"/>
          <w:tblHeader/>
        </w:trPr>
        <w:tc>
          <w:tcPr>
            <w:tcW w:w="2807" w:type="dxa"/>
            <w:vAlign w:val="center"/>
          </w:tcPr>
          <w:p w14:paraId="7E0B4823"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NỘI DUNG </w:t>
            </w:r>
          </w:p>
          <w:p w14:paraId="11DB5696" w14:textId="77777777" w:rsidR="0032272E" w:rsidRPr="002C4BC3" w:rsidRDefault="0032272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96" w:type="dxa"/>
            <w:vAlign w:val="center"/>
          </w:tcPr>
          <w:p w14:paraId="26957350" w14:textId="77777777" w:rsidR="0032272E" w:rsidRPr="002C4BC3" w:rsidRDefault="0032272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1134" w:type="dxa"/>
            <w:vAlign w:val="center"/>
          </w:tcPr>
          <w:p w14:paraId="4E758E17" w14:textId="77777777" w:rsidR="0032272E" w:rsidRPr="002C4BC3" w:rsidRDefault="0032272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CĐR học phần</w:t>
            </w:r>
          </w:p>
        </w:tc>
        <w:tc>
          <w:tcPr>
            <w:tcW w:w="4081" w:type="dxa"/>
            <w:vAlign w:val="center"/>
          </w:tcPr>
          <w:p w14:paraId="0ED8F3E2" w14:textId="77777777" w:rsidR="0032272E" w:rsidRPr="002C4BC3" w:rsidRDefault="0032272E" w:rsidP="006536F1">
            <w:pPr>
              <w:spacing w:before="20" w:after="20" w:line="240" w:lineRule="auto"/>
              <w:ind w:firstLine="41"/>
              <w:jc w:val="center"/>
              <w:rPr>
                <w:rFonts w:eastAsia="Malgun Gothic"/>
                <w:b/>
                <w:szCs w:val="24"/>
                <w:lang w:val="en-SG" w:eastAsia="en-SG"/>
              </w:rPr>
            </w:pPr>
            <w:r w:rsidRPr="002C4BC3">
              <w:rPr>
                <w:rFonts w:eastAsia="Malgun Gothic"/>
                <w:b/>
                <w:szCs w:val="24"/>
                <w:lang w:val="en-SG" w:eastAsia="en-SG"/>
              </w:rPr>
              <w:t>Hoạt động dạy và học</w:t>
            </w:r>
          </w:p>
        </w:tc>
        <w:tc>
          <w:tcPr>
            <w:tcW w:w="1133" w:type="dxa"/>
          </w:tcPr>
          <w:p w14:paraId="3410CB51" w14:textId="77777777" w:rsidR="0032272E" w:rsidRPr="002C4BC3" w:rsidRDefault="0032272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7F8FC229" w14:textId="77777777" w:rsidTr="00775105">
        <w:tc>
          <w:tcPr>
            <w:tcW w:w="2807" w:type="dxa"/>
          </w:tcPr>
          <w:p w14:paraId="62B0A66E" w14:textId="77777777" w:rsidR="0032272E" w:rsidRPr="002C4BC3" w:rsidRDefault="0032272E" w:rsidP="006207D9">
            <w:pPr>
              <w:widowControl w:val="0"/>
              <w:shd w:val="clear" w:color="auto" w:fill="FFFFFF"/>
              <w:spacing w:before="20" w:after="20" w:line="240" w:lineRule="auto"/>
              <w:ind w:firstLine="0"/>
              <w:rPr>
                <w:rFonts w:eastAsia="Malgun Gothic"/>
                <w:b/>
                <w:szCs w:val="24"/>
                <w:lang w:val="en-SG" w:eastAsia="en-SG"/>
              </w:rPr>
            </w:pPr>
            <w:r w:rsidRPr="002C4BC3">
              <w:rPr>
                <w:rFonts w:eastAsia="Malgun Gothic"/>
                <w:b/>
                <w:szCs w:val="24"/>
                <w:lang w:val="en-SG" w:eastAsia="en-SG"/>
              </w:rPr>
              <w:t>1. Thủ tục tố tụng xét xử vụ án hình sự</w:t>
            </w:r>
          </w:p>
          <w:p w14:paraId="2DEDA29B" w14:textId="77777777" w:rsidR="0032272E" w:rsidRPr="002C4BC3" w:rsidRDefault="0032272E" w:rsidP="006207D9">
            <w:pPr>
              <w:widowControl w:val="0"/>
              <w:shd w:val="clear" w:color="auto" w:fill="FFFFFF"/>
              <w:spacing w:before="20" w:after="20" w:line="240" w:lineRule="auto"/>
              <w:ind w:firstLine="0"/>
              <w:rPr>
                <w:rFonts w:eastAsia="Malgun Gothic"/>
                <w:bCs/>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Sơ thẩm</w:t>
            </w:r>
          </w:p>
          <w:p w14:paraId="1083DA38" w14:textId="77777777" w:rsidR="0032272E" w:rsidRPr="002C4BC3" w:rsidRDefault="0032272E" w:rsidP="006207D9">
            <w:pPr>
              <w:widowControl w:val="0"/>
              <w:shd w:val="clear" w:color="auto" w:fill="FFFFFF"/>
              <w:spacing w:before="20" w:after="20" w:line="240" w:lineRule="auto"/>
              <w:ind w:firstLine="0"/>
              <w:rPr>
                <w:rFonts w:eastAsia="Malgun Gothic"/>
                <w:bCs/>
                <w:szCs w:val="24"/>
                <w:lang w:val="en-SG" w:eastAsia="en-SG"/>
              </w:rPr>
            </w:pPr>
            <w:r w:rsidRPr="002C4BC3">
              <w:rPr>
                <w:rFonts w:eastAsia="Malgun Gothic"/>
                <w:bCs/>
                <w:szCs w:val="24"/>
                <w:lang w:val="en-SG" w:eastAsia="en-SG"/>
              </w:rPr>
              <w:t>- Phúc thẩm</w:t>
            </w:r>
          </w:p>
          <w:p w14:paraId="2D575BE1" w14:textId="77777777" w:rsidR="0032272E" w:rsidRPr="002C4BC3" w:rsidRDefault="0032272E" w:rsidP="006207D9">
            <w:pPr>
              <w:widowControl w:val="0"/>
              <w:shd w:val="clear" w:color="auto" w:fill="FFFFFF"/>
              <w:spacing w:before="20" w:after="20" w:line="240" w:lineRule="auto"/>
              <w:ind w:firstLine="0"/>
              <w:rPr>
                <w:rFonts w:eastAsia="Malgun Gothic"/>
                <w:bCs/>
                <w:szCs w:val="24"/>
                <w:lang w:val="en-SG" w:eastAsia="en-SG"/>
              </w:rPr>
            </w:pPr>
            <w:r w:rsidRPr="002C4BC3">
              <w:rPr>
                <w:rFonts w:eastAsia="Malgun Gothic"/>
                <w:bCs/>
                <w:szCs w:val="24"/>
                <w:lang w:val="en-SG" w:eastAsia="en-SG"/>
              </w:rPr>
              <w:t>- Giám đốc thẩm</w:t>
            </w:r>
          </w:p>
          <w:p w14:paraId="0B6C8FCC" w14:textId="77777777" w:rsidR="0032272E" w:rsidRPr="002C4BC3" w:rsidRDefault="0032272E" w:rsidP="006207D9">
            <w:pPr>
              <w:widowControl w:val="0"/>
              <w:shd w:val="clear" w:color="auto" w:fill="FFFFFF"/>
              <w:spacing w:before="20" w:after="20" w:line="240" w:lineRule="auto"/>
              <w:ind w:firstLine="0"/>
              <w:rPr>
                <w:rFonts w:eastAsia="Malgun Gothic"/>
                <w:bCs/>
                <w:szCs w:val="24"/>
                <w:lang w:val="en-SG" w:eastAsia="en-SG"/>
              </w:rPr>
            </w:pPr>
            <w:r w:rsidRPr="002C4BC3">
              <w:rPr>
                <w:rFonts w:eastAsia="Malgun Gothic"/>
                <w:bCs/>
                <w:szCs w:val="24"/>
                <w:lang w:val="en-SG" w:eastAsia="en-SG"/>
              </w:rPr>
              <w:t>- Tái thẩm</w:t>
            </w:r>
          </w:p>
        </w:tc>
        <w:tc>
          <w:tcPr>
            <w:tcW w:w="596" w:type="dxa"/>
          </w:tcPr>
          <w:p w14:paraId="5ED53C68"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1134" w:type="dxa"/>
          </w:tcPr>
          <w:p w14:paraId="357B3D92"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G2.1</w:t>
            </w:r>
          </w:p>
          <w:p w14:paraId="53F5D112"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G2.2</w:t>
            </w:r>
          </w:p>
        </w:tc>
        <w:tc>
          <w:tcPr>
            <w:tcW w:w="4081" w:type="dxa"/>
          </w:tcPr>
          <w:p w14:paraId="186280E0" w14:textId="77777777" w:rsidR="0032272E" w:rsidRPr="002C4BC3" w:rsidRDefault="0032272E" w:rsidP="006536F1">
            <w:pPr>
              <w:spacing w:before="20" w:after="20" w:line="240" w:lineRule="auto"/>
              <w:ind w:firstLine="41"/>
              <w:jc w:val="both"/>
              <w:rPr>
                <w:rFonts w:eastAsia="Malgun Gothic"/>
                <w:b/>
                <w:szCs w:val="24"/>
                <w:lang w:val="en-SG" w:eastAsia="en-SG"/>
              </w:rPr>
            </w:pPr>
            <w:r w:rsidRPr="002C4BC3">
              <w:rPr>
                <w:rFonts w:eastAsia="Malgun Gothic"/>
                <w:bCs/>
                <w:szCs w:val="24"/>
                <w:lang w:val="en-SG" w:eastAsia="en-SG"/>
              </w:rPr>
              <w:t xml:space="preserve"> </w:t>
            </w:r>
            <w:r w:rsidRPr="002C4BC3">
              <w:rPr>
                <w:rFonts w:eastAsia="Malgun Gothic"/>
                <w:b/>
                <w:szCs w:val="24"/>
                <w:lang w:val="en-SG" w:eastAsia="en-SG"/>
              </w:rPr>
              <w:t xml:space="preserve">Dạy: </w:t>
            </w:r>
          </w:p>
          <w:p w14:paraId="15F6C2FB" w14:textId="77777777" w:rsidR="0032272E" w:rsidRPr="002C4BC3" w:rsidRDefault="0032272E" w:rsidP="006536F1">
            <w:pPr>
              <w:spacing w:before="20" w:after="20" w:line="240" w:lineRule="auto"/>
              <w:ind w:firstLine="41"/>
              <w:jc w:val="both"/>
              <w:rPr>
                <w:rFonts w:eastAsia="Malgun Gothic"/>
                <w:bCs/>
                <w:szCs w:val="24"/>
                <w:lang w:val="en-SG" w:eastAsia="en-SG"/>
              </w:rPr>
            </w:pPr>
            <w:r w:rsidRPr="002C4BC3">
              <w:rPr>
                <w:rFonts w:eastAsia="Malgun Gothic"/>
                <w:bCs/>
                <w:szCs w:val="24"/>
                <w:lang w:val="en-SG" w:eastAsia="en-SG"/>
              </w:rPr>
              <w:t>- Giảng viên yêu cầu sinh viên tự xây dựng các nhóm nhỏ để tham gia thảo luận thực hành.</w:t>
            </w:r>
          </w:p>
          <w:p w14:paraId="36A2D41A" w14:textId="77777777" w:rsidR="0032272E" w:rsidRPr="002C4BC3" w:rsidRDefault="0032272E" w:rsidP="006536F1">
            <w:pPr>
              <w:spacing w:before="20" w:after="20" w:line="240" w:lineRule="auto"/>
              <w:ind w:firstLine="41"/>
              <w:jc w:val="both"/>
              <w:rPr>
                <w:rFonts w:eastAsia="Malgun Gothic"/>
                <w:bCs/>
                <w:szCs w:val="24"/>
                <w:lang w:val="en-SG" w:eastAsia="en-SG"/>
              </w:rPr>
            </w:pPr>
            <w:r w:rsidRPr="002C4BC3">
              <w:rPr>
                <w:rFonts w:eastAsia="Malgun Gothic"/>
                <w:bCs/>
                <w:szCs w:val="24"/>
                <w:lang w:val="en-SG" w:eastAsia="en-SG"/>
              </w:rPr>
              <w:t>- Giảng viên giao các bản án, đặt câu hỏi thảo luận liên quan đến bản án và đánh giá kết quả thảo luận theo nhóm</w:t>
            </w:r>
          </w:p>
          <w:p w14:paraId="1FAFB6C6" w14:textId="77777777" w:rsidR="0032272E" w:rsidRPr="002C4BC3" w:rsidRDefault="0032272E" w:rsidP="006536F1">
            <w:pPr>
              <w:spacing w:before="20" w:after="20" w:line="240" w:lineRule="auto"/>
              <w:ind w:firstLine="41"/>
              <w:jc w:val="both"/>
              <w:rPr>
                <w:rFonts w:eastAsia="Malgun Gothic"/>
                <w:b/>
                <w:bCs/>
                <w:szCs w:val="24"/>
                <w:lang w:val="en-SG" w:eastAsia="en-SG"/>
              </w:rPr>
            </w:pPr>
            <w:r w:rsidRPr="002C4BC3">
              <w:rPr>
                <w:rFonts w:eastAsia="Malgun Gothic"/>
                <w:b/>
                <w:bCs/>
                <w:szCs w:val="24"/>
                <w:lang w:val="en-SG" w:eastAsia="en-SG"/>
              </w:rPr>
              <w:t>Học ở nhà:</w:t>
            </w:r>
          </w:p>
          <w:p w14:paraId="33038ECA" w14:textId="77777777" w:rsidR="0032272E" w:rsidRPr="002C4BC3" w:rsidRDefault="0032272E" w:rsidP="006536F1">
            <w:pPr>
              <w:spacing w:before="20" w:after="20" w:line="240" w:lineRule="auto"/>
              <w:ind w:firstLine="41"/>
              <w:jc w:val="both"/>
              <w:rPr>
                <w:rFonts w:eastAsia="Malgun Gothic"/>
                <w:bCs/>
                <w:szCs w:val="24"/>
                <w:lang w:val="en-SG" w:eastAsia="en-SG"/>
              </w:rPr>
            </w:pPr>
            <w:r w:rsidRPr="002C4BC3">
              <w:rPr>
                <w:rFonts w:eastAsia="Malgun Gothic"/>
                <w:szCs w:val="24"/>
                <w:lang w:val="en-SG" w:eastAsia="en-SG"/>
              </w:rPr>
              <w:t xml:space="preserve">- </w:t>
            </w:r>
            <w:r w:rsidRPr="002C4BC3">
              <w:rPr>
                <w:rFonts w:eastAsia="Malgun Gothic"/>
                <w:bCs/>
                <w:szCs w:val="24"/>
                <w:lang w:val="en-SG" w:eastAsia="en-SG"/>
              </w:rPr>
              <w:t>Sinh viên làm việc theo nhóm, nghiên cứu tình huống và phân tích các quy định pháp luật liên quan để trả lời câu hỏi thảo luận</w:t>
            </w:r>
          </w:p>
        </w:tc>
        <w:tc>
          <w:tcPr>
            <w:tcW w:w="1133" w:type="dxa"/>
          </w:tcPr>
          <w:p w14:paraId="2A89B273" w14:textId="77777777" w:rsidR="0032272E" w:rsidRPr="002C4BC3" w:rsidRDefault="0032272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X2</w:t>
            </w:r>
          </w:p>
        </w:tc>
      </w:tr>
      <w:tr w:rsidR="002C4BC3" w:rsidRPr="002C4BC3" w14:paraId="543CCB28" w14:textId="77777777" w:rsidTr="00775105">
        <w:tc>
          <w:tcPr>
            <w:tcW w:w="2807" w:type="dxa"/>
          </w:tcPr>
          <w:p w14:paraId="49189DAC" w14:textId="77777777" w:rsidR="0032272E" w:rsidRPr="002C4BC3" w:rsidRDefault="0032272E" w:rsidP="006207D9">
            <w:pPr>
              <w:widowControl w:val="0"/>
              <w:shd w:val="clear" w:color="auto" w:fill="FFFFFF"/>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Diễn án</w:t>
            </w:r>
          </w:p>
        </w:tc>
        <w:tc>
          <w:tcPr>
            <w:tcW w:w="596" w:type="dxa"/>
          </w:tcPr>
          <w:p w14:paraId="5065B636"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1134" w:type="dxa"/>
          </w:tcPr>
          <w:p w14:paraId="690C1094"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G2.1</w:t>
            </w:r>
          </w:p>
          <w:p w14:paraId="0EE4EB3D"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G2.2</w:t>
            </w:r>
          </w:p>
          <w:p w14:paraId="7F214518" w14:textId="77777777" w:rsidR="0032272E" w:rsidRPr="002C4BC3" w:rsidRDefault="0032272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G3.1</w:t>
            </w:r>
          </w:p>
          <w:p w14:paraId="3A64A3ED" w14:textId="77777777" w:rsidR="0032272E" w:rsidRPr="002C4BC3" w:rsidRDefault="0032272E" w:rsidP="006207D9">
            <w:pPr>
              <w:spacing w:before="20" w:after="20" w:line="240" w:lineRule="auto"/>
              <w:ind w:left="-108" w:firstLine="0"/>
              <w:jc w:val="center"/>
              <w:rPr>
                <w:rFonts w:eastAsia="Malgun Gothic"/>
                <w:bCs/>
                <w:szCs w:val="24"/>
                <w:lang w:val="en-SG" w:eastAsia="en-SG"/>
              </w:rPr>
            </w:pPr>
          </w:p>
        </w:tc>
        <w:tc>
          <w:tcPr>
            <w:tcW w:w="4081" w:type="dxa"/>
          </w:tcPr>
          <w:p w14:paraId="41F19ED4" w14:textId="77777777" w:rsidR="0032272E" w:rsidRPr="002C4BC3" w:rsidRDefault="0032272E" w:rsidP="006536F1">
            <w:pPr>
              <w:spacing w:before="20" w:after="20" w:line="240" w:lineRule="auto"/>
              <w:ind w:firstLine="41"/>
              <w:jc w:val="both"/>
              <w:rPr>
                <w:rFonts w:eastAsia="Malgun Gothic"/>
                <w:b/>
                <w:szCs w:val="24"/>
                <w:lang w:val="en-SG" w:eastAsia="en-SG"/>
              </w:rPr>
            </w:pPr>
            <w:r w:rsidRPr="002C4BC3">
              <w:rPr>
                <w:rFonts w:eastAsia="Malgun Gothic"/>
                <w:bCs/>
                <w:szCs w:val="24"/>
                <w:lang w:val="en-SG" w:eastAsia="en-SG"/>
              </w:rPr>
              <w:t xml:space="preserve"> </w:t>
            </w:r>
            <w:r w:rsidRPr="002C4BC3">
              <w:rPr>
                <w:rFonts w:eastAsia="Malgun Gothic"/>
                <w:b/>
                <w:szCs w:val="24"/>
                <w:lang w:val="en-SG" w:eastAsia="en-SG"/>
              </w:rPr>
              <w:t xml:space="preserve">Dạy: </w:t>
            </w:r>
          </w:p>
          <w:p w14:paraId="6D66FBC9" w14:textId="77777777" w:rsidR="0032272E" w:rsidRPr="002C4BC3" w:rsidRDefault="0032272E" w:rsidP="006536F1">
            <w:pPr>
              <w:spacing w:before="20" w:after="20" w:line="240" w:lineRule="auto"/>
              <w:ind w:firstLine="41"/>
              <w:jc w:val="both"/>
              <w:rPr>
                <w:rFonts w:eastAsia="Malgun Gothic"/>
                <w:bCs/>
                <w:szCs w:val="24"/>
                <w:lang w:val="en-SG" w:eastAsia="en-SG"/>
              </w:rPr>
            </w:pPr>
            <w:r w:rsidRPr="002C4BC3">
              <w:rPr>
                <w:rFonts w:eastAsia="Malgun Gothic"/>
                <w:bCs/>
                <w:szCs w:val="24"/>
                <w:lang w:val="en-SG" w:eastAsia="en-SG"/>
              </w:rPr>
              <w:t>- Giảng viên yêu cầu sinh viên tự xây dựng các nhóm nhỏ để tham gia thực hành diễn án.</w:t>
            </w:r>
          </w:p>
          <w:p w14:paraId="22D646E2" w14:textId="77777777" w:rsidR="0032272E" w:rsidRPr="002C4BC3" w:rsidRDefault="0032272E" w:rsidP="006536F1">
            <w:pPr>
              <w:spacing w:before="20" w:after="20" w:line="240" w:lineRule="auto"/>
              <w:ind w:firstLine="41"/>
              <w:jc w:val="both"/>
              <w:rPr>
                <w:rFonts w:eastAsia="Malgun Gothic"/>
                <w:bCs/>
                <w:szCs w:val="24"/>
                <w:lang w:val="en-SG" w:eastAsia="en-SG"/>
              </w:rPr>
            </w:pPr>
            <w:r w:rsidRPr="002C4BC3">
              <w:rPr>
                <w:rFonts w:eastAsia="Malgun Gothic"/>
                <w:bCs/>
                <w:szCs w:val="24"/>
                <w:lang w:val="en-SG" w:eastAsia="en-SG"/>
              </w:rPr>
              <w:t>- Giảng viên giao các bản án và yêu cầu sinh viên nghiên cứu tài liệu liên quan, xây dựng kịch bản của buổi xét xử vụ án hình sự,…</w:t>
            </w:r>
          </w:p>
          <w:p w14:paraId="1169FF22" w14:textId="77777777" w:rsidR="0032272E" w:rsidRPr="002C4BC3" w:rsidRDefault="0032272E" w:rsidP="006536F1">
            <w:pPr>
              <w:spacing w:before="20" w:after="20" w:line="240" w:lineRule="auto"/>
              <w:ind w:firstLine="41"/>
              <w:jc w:val="both"/>
              <w:rPr>
                <w:rFonts w:eastAsia="Malgun Gothic"/>
                <w:bCs/>
                <w:szCs w:val="24"/>
                <w:lang w:val="en-SG" w:eastAsia="en-SG"/>
              </w:rPr>
            </w:pPr>
            <w:r w:rsidRPr="002C4BC3">
              <w:rPr>
                <w:rFonts w:eastAsia="Malgun Gothic"/>
                <w:bCs/>
                <w:szCs w:val="24"/>
                <w:lang w:val="en-SG" w:eastAsia="en-SG"/>
              </w:rPr>
              <w:t xml:space="preserve">- Giảng viên tổ chức diễn án và đánh giá kết quả làm việc của các nhóm sinh viên </w:t>
            </w:r>
          </w:p>
          <w:p w14:paraId="2A6D6337" w14:textId="77777777" w:rsidR="0032272E" w:rsidRPr="002C4BC3" w:rsidRDefault="0032272E" w:rsidP="006536F1">
            <w:pPr>
              <w:spacing w:before="20" w:after="20" w:line="240" w:lineRule="auto"/>
              <w:ind w:firstLine="41"/>
              <w:jc w:val="both"/>
              <w:rPr>
                <w:rFonts w:eastAsia="Malgun Gothic"/>
                <w:bCs/>
                <w:szCs w:val="24"/>
                <w:lang w:val="en-SG"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418400BC" w14:textId="77777777" w:rsidR="0032272E" w:rsidRPr="002C4BC3" w:rsidRDefault="0032272E" w:rsidP="006536F1">
            <w:pPr>
              <w:spacing w:before="20" w:after="20" w:line="240" w:lineRule="auto"/>
              <w:ind w:firstLine="41"/>
              <w:jc w:val="both"/>
              <w:rPr>
                <w:rFonts w:eastAsia="Malgun Gothic"/>
                <w:iCs/>
                <w:szCs w:val="24"/>
                <w:lang w:val="en-SG" w:eastAsia="en-SG"/>
              </w:rPr>
            </w:pPr>
            <w:r w:rsidRPr="002C4BC3">
              <w:rPr>
                <w:rFonts w:eastAsia="Malgun Gothic"/>
                <w:bCs/>
                <w:szCs w:val="24"/>
                <w:lang w:val="en-SG" w:eastAsia="en-SG"/>
              </w:rPr>
              <w:lastRenderedPageBreak/>
              <w:t xml:space="preserve">- </w:t>
            </w:r>
            <w:r w:rsidRPr="002C4BC3">
              <w:rPr>
                <w:rFonts w:eastAsia="Malgun Gothic"/>
                <w:iCs/>
                <w:szCs w:val="24"/>
                <w:lang w:val="en-SG" w:eastAsia="en-SG"/>
              </w:rPr>
              <w:t xml:space="preserve">Nhóm sinh viên hoàn thành việc tổ chức nhóm để tự triển khai một phiên tòa xét xử vụ án hình sự trên cơ sở kịch bản vụ án và thủ tục pháp luật. </w:t>
            </w:r>
          </w:p>
          <w:p w14:paraId="001CF847" w14:textId="77777777" w:rsidR="0032272E" w:rsidRPr="002C4BC3" w:rsidRDefault="0032272E" w:rsidP="006536F1">
            <w:pPr>
              <w:spacing w:before="20" w:after="20" w:line="240" w:lineRule="auto"/>
              <w:ind w:firstLine="41"/>
              <w:jc w:val="both"/>
              <w:rPr>
                <w:rFonts w:eastAsia="Malgun Gothic"/>
                <w:b/>
                <w:bCs/>
                <w:szCs w:val="24"/>
                <w:lang w:val="en-SG" w:eastAsia="en-SG"/>
              </w:rPr>
            </w:pPr>
            <w:r w:rsidRPr="002C4BC3">
              <w:rPr>
                <w:rFonts w:eastAsia="Malgun Gothic"/>
                <w:b/>
                <w:bCs/>
                <w:szCs w:val="24"/>
                <w:lang w:val="en-SG" w:eastAsia="en-SG"/>
              </w:rPr>
              <w:t>Học ở nhà:</w:t>
            </w:r>
          </w:p>
          <w:p w14:paraId="726D764F" w14:textId="77777777" w:rsidR="0032272E" w:rsidRPr="002C4BC3" w:rsidRDefault="0032272E" w:rsidP="006536F1">
            <w:pPr>
              <w:spacing w:before="20" w:after="20" w:line="240" w:lineRule="auto"/>
              <w:ind w:firstLine="41"/>
              <w:jc w:val="both"/>
              <w:rPr>
                <w:rFonts w:eastAsia="Malgun Gothic"/>
                <w:bCs/>
                <w:szCs w:val="24"/>
                <w:lang w:val="en-SG" w:eastAsia="en-SG"/>
              </w:rPr>
            </w:pPr>
            <w:r w:rsidRPr="002C4BC3">
              <w:rPr>
                <w:rFonts w:eastAsia="Malgun Gothic"/>
                <w:szCs w:val="24"/>
                <w:lang w:val="en-SG" w:eastAsia="en-SG"/>
              </w:rPr>
              <w:t>- Sinh viên h</w:t>
            </w:r>
            <w:r w:rsidRPr="002C4BC3">
              <w:rPr>
                <w:rFonts w:eastAsia="Malgun Gothic"/>
                <w:iCs/>
                <w:szCs w:val="24"/>
                <w:lang w:val="en-SG" w:eastAsia="en-SG"/>
              </w:rPr>
              <w:t>oàn thành việc tổ chức nhóm, xây dựng kịch bản một phiên tòa hình sự trong đó các thành viên cùng lên kế hoạch, đảm nhiệm các vị trí riêng và đánh giá kết quả của từng cá nhân.</w:t>
            </w:r>
          </w:p>
        </w:tc>
        <w:tc>
          <w:tcPr>
            <w:tcW w:w="1133" w:type="dxa"/>
          </w:tcPr>
          <w:p w14:paraId="6C60AF95" w14:textId="77777777" w:rsidR="0032272E" w:rsidRPr="002C4BC3" w:rsidRDefault="0032272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X2</w:t>
            </w:r>
          </w:p>
        </w:tc>
      </w:tr>
    </w:tbl>
    <w:p w14:paraId="5874AB1E" w14:textId="77777777" w:rsidR="00774E91" w:rsidRPr="002C4BC3" w:rsidRDefault="00774E91" w:rsidP="006207D9">
      <w:pPr>
        <w:spacing w:before="20" w:after="20" w:line="240" w:lineRule="auto"/>
        <w:ind w:firstLine="0"/>
        <w:jc w:val="both"/>
        <w:rPr>
          <w:rFonts w:eastAsia="SimSun"/>
          <w:i/>
          <w:szCs w:val="24"/>
        </w:rPr>
      </w:pPr>
      <w:r w:rsidRPr="002C4BC3">
        <w:rPr>
          <w:rFonts w:eastAsia="SimSun"/>
          <w:b/>
          <w:i/>
          <w:szCs w:val="24"/>
        </w:rPr>
        <w:lastRenderedPageBreak/>
        <w:t>11. Ngày phê duyệt:</w:t>
      </w:r>
      <w:r w:rsidRPr="002C4BC3">
        <w:rPr>
          <w:rFonts w:eastAsia="SimSun"/>
          <w:i/>
          <w:szCs w:val="24"/>
        </w:rPr>
        <w:t xml:space="preserve">   ...../....../......</w:t>
      </w:r>
    </w:p>
    <w:p w14:paraId="0ED57019" w14:textId="77777777" w:rsidR="00774E91" w:rsidRPr="002C4BC3" w:rsidRDefault="00774E91"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1ACC62B1" w14:textId="77777777" w:rsidTr="00F822CC">
        <w:trPr>
          <w:trHeight w:val="1168"/>
        </w:trPr>
        <w:tc>
          <w:tcPr>
            <w:tcW w:w="3431" w:type="dxa"/>
            <w:shd w:val="clear" w:color="auto" w:fill="auto"/>
          </w:tcPr>
          <w:p w14:paraId="2D3A2C86" w14:textId="77777777" w:rsidR="00774E91" w:rsidRPr="002C4BC3" w:rsidRDefault="00774E91" w:rsidP="006207D9">
            <w:pPr>
              <w:spacing w:before="20" w:after="20" w:line="240" w:lineRule="auto"/>
              <w:ind w:right="288" w:firstLine="0"/>
              <w:jc w:val="center"/>
              <w:rPr>
                <w:rFonts w:eastAsia="SimSun"/>
                <w:b/>
                <w:szCs w:val="24"/>
              </w:rPr>
            </w:pPr>
            <w:r w:rsidRPr="002C4BC3">
              <w:rPr>
                <w:rFonts w:eastAsia="SimSun"/>
                <w:b/>
                <w:szCs w:val="24"/>
              </w:rPr>
              <w:t>Trưởng khoa</w:t>
            </w:r>
          </w:p>
          <w:p w14:paraId="2BCAE86C" w14:textId="1A4A2277" w:rsidR="00774E91" w:rsidRPr="002C4BC3" w:rsidRDefault="00774E91" w:rsidP="006207D9">
            <w:pPr>
              <w:spacing w:before="20" w:after="20" w:line="240" w:lineRule="auto"/>
              <w:ind w:right="288" w:firstLine="0"/>
              <w:jc w:val="center"/>
              <w:rPr>
                <w:rFonts w:eastAsia="SimSun"/>
                <w:b/>
                <w:szCs w:val="24"/>
              </w:rPr>
            </w:pPr>
          </w:p>
          <w:p w14:paraId="2918F597" w14:textId="77777777" w:rsidR="00655991" w:rsidRPr="002C4BC3" w:rsidRDefault="00655991" w:rsidP="006207D9">
            <w:pPr>
              <w:spacing w:before="20" w:after="20" w:line="240" w:lineRule="auto"/>
              <w:ind w:right="288" w:firstLine="0"/>
              <w:jc w:val="center"/>
              <w:rPr>
                <w:rFonts w:eastAsia="SimSun"/>
                <w:b/>
                <w:szCs w:val="24"/>
              </w:rPr>
            </w:pPr>
          </w:p>
          <w:p w14:paraId="2243459D" w14:textId="77777777" w:rsidR="00774E91" w:rsidRPr="002C4BC3" w:rsidRDefault="00774E91" w:rsidP="006207D9">
            <w:pPr>
              <w:spacing w:before="20" w:after="20" w:line="240" w:lineRule="auto"/>
              <w:ind w:right="288" w:firstLine="0"/>
              <w:jc w:val="center"/>
              <w:rPr>
                <w:rFonts w:eastAsia="SimSun"/>
                <w:b/>
                <w:szCs w:val="24"/>
              </w:rPr>
            </w:pPr>
          </w:p>
          <w:p w14:paraId="09D24B5D" w14:textId="6869E089" w:rsidR="00774E91" w:rsidRPr="002C4BC3" w:rsidRDefault="00F822CC" w:rsidP="006207D9">
            <w:pPr>
              <w:spacing w:before="20" w:after="20" w:line="240" w:lineRule="auto"/>
              <w:ind w:right="49" w:firstLine="0"/>
              <w:jc w:val="center"/>
              <w:rPr>
                <w:rFonts w:eastAsia="SimSun"/>
                <w:b/>
                <w:szCs w:val="24"/>
              </w:rPr>
            </w:pPr>
            <w:r w:rsidRPr="002C4BC3">
              <w:rPr>
                <w:rFonts w:eastAsia="SimSun"/>
                <w:b/>
                <w:szCs w:val="24"/>
              </w:rPr>
              <w:t>PGS.</w:t>
            </w:r>
            <w:r w:rsidR="00774E91" w:rsidRPr="002C4BC3">
              <w:rPr>
                <w:rFonts w:eastAsia="SimSun"/>
                <w:b/>
                <w:szCs w:val="24"/>
              </w:rPr>
              <w:t>TS. Nguyễn Mạnh Cường</w:t>
            </w:r>
          </w:p>
        </w:tc>
        <w:tc>
          <w:tcPr>
            <w:tcW w:w="3113" w:type="dxa"/>
            <w:shd w:val="clear" w:color="auto" w:fill="auto"/>
          </w:tcPr>
          <w:p w14:paraId="63A1F285" w14:textId="77777777" w:rsidR="00774E91" w:rsidRPr="002C4BC3" w:rsidRDefault="00774E91"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56E1B9F2" w14:textId="77777777" w:rsidR="00774E91" w:rsidRPr="002C4BC3" w:rsidRDefault="00774E91" w:rsidP="006207D9">
            <w:pPr>
              <w:tabs>
                <w:tab w:val="left" w:pos="2877"/>
              </w:tabs>
              <w:spacing w:before="20" w:after="20" w:line="240" w:lineRule="auto"/>
              <w:ind w:right="3" w:firstLine="0"/>
              <w:jc w:val="center"/>
              <w:rPr>
                <w:rFonts w:eastAsia="SimSun"/>
                <w:b/>
                <w:szCs w:val="24"/>
              </w:rPr>
            </w:pPr>
          </w:p>
          <w:p w14:paraId="2CA76CC1" w14:textId="3D926AD6" w:rsidR="00774E91" w:rsidRPr="002C4BC3" w:rsidRDefault="00774E91" w:rsidP="006207D9">
            <w:pPr>
              <w:tabs>
                <w:tab w:val="left" w:pos="2877"/>
              </w:tabs>
              <w:spacing w:before="20" w:after="20" w:line="240" w:lineRule="auto"/>
              <w:ind w:right="3" w:firstLine="0"/>
              <w:jc w:val="center"/>
              <w:rPr>
                <w:rFonts w:eastAsia="SimSun"/>
                <w:b/>
                <w:szCs w:val="24"/>
              </w:rPr>
            </w:pPr>
          </w:p>
          <w:p w14:paraId="35196A6F" w14:textId="77777777" w:rsidR="00655991" w:rsidRPr="002C4BC3" w:rsidRDefault="00655991" w:rsidP="006207D9">
            <w:pPr>
              <w:tabs>
                <w:tab w:val="left" w:pos="2877"/>
              </w:tabs>
              <w:spacing w:before="20" w:after="20" w:line="240" w:lineRule="auto"/>
              <w:ind w:right="3" w:firstLine="0"/>
              <w:jc w:val="center"/>
              <w:rPr>
                <w:rFonts w:eastAsia="SimSun"/>
                <w:b/>
                <w:szCs w:val="24"/>
              </w:rPr>
            </w:pPr>
          </w:p>
          <w:p w14:paraId="2E03FAE9" w14:textId="77777777" w:rsidR="00774E91" w:rsidRPr="002C4BC3" w:rsidRDefault="00774E91"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69BD8B78" w14:textId="77777777" w:rsidR="00774E91" w:rsidRPr="002C4BC3" w:rsidRDefault="00774E91" w:rsidP="006207D9">
            <w:pPr>
              <w:spacing w:before="20" w:after="20" w:line="240" w:lineRule="auto"/>
              <w:ind w:firstLine="0"/>
              <w:jc w:val="center"/>
              <w:rPr>
                <w:rFonts w:eastAsia="SimSun"/>
                <w:b/>
                <w:szCs w:val="24"/>
              </w:rPr>
            </w:pPr>
            <w:r w:rsidRPr="002C4BC3">
              <w:rPr>
                <w:rFonts w:eastAsia="SimSun"/>
                <w:b/>
                <w:szCs w:val="24"/>
              </w:rPr>
              <w:t>Người biên soạn</w:t>
            </w:r>
          </w:p>
          <w:p w14:paraId="279C57BB" w14:textId="77777777" w:rsidR="00774E91" w:rsidRPr="002C4BC3" w:rsidRDefault="00774E91" w:rsidP="006207D9">
            <w:pPr>
              <w:spacing w:before="20" w:after="20" w:line="240" w:lineRule="auto"/>
              <w:ind w:firstLine="0"/>
              <w:jc w:val="center"/>
              <w:rPr>
                <w:rFonts w:eastAsia="SimSun"/>
                <w:b/>
                <w:szCs w:val="24"/>
              </w:rPr>
            </w:pPr>
          </w:p>
          <w:p w14:paraId="33DE724F" w14:textId="2B15043C" w:rsidR="00774E91" w:rsidRPr="002C4BC3" w:rsidRDefault="00774E91" w:rsidP="006207D9">
            <w:pPr>
              <w:spacing w:before="20" w:after="20" w:line="240" w:lineRule="auto"/>
              <w:ind w:firstLine="0"/>
              <w:jc w:val="center"/>
              <w:rPr>
                <w:rFonts w:eastAsia="SimSun"/>
                <w:b/>
                <w:szCs w:val="24"/>
              </w:rPr>
            </w:pPr>
          </w:p>
          <w:p w14:paraId="60503874" w14:textId="77777777" w:rsidR="00655991" w:rsidRPr="002C4BC3" w:rsidRDefault="00655991" w:rsidP="006207D9">
            <w:pPr>
              <w:spacing w:before="20" w:after="20" w:line="240" w:lineRule="auto"/>
              <w:ind w:firstLine="0"/>
              <w:jc w:val="center"/>
              <w:rPr>
                <w:rFonts w:eastAsia="SimSun"/>
                <w:b/>
                <w:szCs w:val="24"/>
              </w:rPr>
            </w:pPr>
          </w:p>
          <w:p w14:paraId="77D3FE36" w14:textId="348BC379" w:rsidR="00774E91" w:rsidRPr="002C4BC3" w:rsidRDefault="00774E91" w:rsidP="006207D9">
            <w:pPr>
              <w:spacing w:before="20" w:after="20" w:line="240" w:lineRule="auto"/>
              <w:ind w:firstLine="0"/>
              <w:jc w:val="center"/>
              <w:rPr>
                <w:rFonts w:eastAsia="SimSun"/>
                <w:b/>
                <w:szCs w:val="24"/>
              </w:rPr>
            </w:pPr>
            <w:r w:rsidRPr="002C4BC3">
              <w:rPr>
                <w:rFonts w:eastAsia="SimSun"/>
                <w:b/>
                <w:szCs w:val="24"/>
              </w:rPr>
              <w:t>TS. Lương Thị Kim Dung</w:t>
            </w:r>
          </w:p>
        </w:tc>
      </w:tr>
    </w:tbl>
    <w:p w14:paraId="7050974B" w14:textId="77777777" w:rsidR="00DA4D3C" w:rsidRPr="002C4BC3" w:rsidRDefault="00DA4D3C" w:rsidP="006207D9">
      <w:pPr>
        <w:spacing w:before="20" w:after="20" w:line="240" w:lineRule="auto"/>
        <w:jc w:val="both"/>
        <w:rPr>
          <w:szCs w:val="24"/>
        </w:rPr>
      </w:pPr>
    </w:p>
    <w:p w14:paraId="5EC8FD3F" w14:textId="7BD076E3" w:rsidR="00CC0B54"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254" w:name="_Toc136906319"/>
      <w:bookmarkStart w:id="255" w:name="_Toc165784456"/>
      <w:r w:rsidR="00CC0B54" w:rsidRPr="002C4BC3">
        <w:rPr>
          <w:b/>
          <w:szCs w:val="24"/>
        </w:rPr>
        <w:lastRenderedPageBreak/>
        <w:t xml:space="preserve">5.21. Luật </w:t>
      </w:r>
      <w:r w:rsidR="000B0D6F" w:rsidRPr="002C4BC3">
        <w:rPr>
          <w:b/>
          <w:szCs w:val="24"/>
        </w:rPr>
        <w:t>Tố tụng dân sự</w:t>
      </w:r>
      <w:r w:rsidR="00CC0B54" w:rsidRPr="002C4BC3">
        <w:rPr>
          <w:b/>
          <w:szCs w:val="24"/>
        </w:rPr>
        <w:tab/>
      </w:r>
      <w:r w:rsidR="00CC0B54" w:rsidRPr="002C4BC3">
        <w:rPr>
          <w:b/>
          <w:szCs w:val="24"/>
        </w:rPr>
        <w:tab/>
      </w:r>
      <w:r w:rsidR="006F4083" w:rsidRPr="002C4BC3">
        <w:rPr>
          <w:b/>
          <w:szCs w:val="24"/>
        </w:rPr>
        <w:t xml:space="preserve">Mã HP: </w:t>
      </w:r>
      <w:r w:rsidR="00022697" w:rsidRPr="002C4BC3">
        <w:rPr>
          <w:b/>
          <w:szCs w:val="24"/>
        </w:rPr>
        <w:t>11486</w:t>
      </w:r>
      <w:bookmarkEnd w:id="254"/>
      <w:bookmarkEnd w:id="255"/>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382"/>
        <w:gridCol w:w="140"/>
        <w:gridCol w:w="709"/>
        <w:gridCol w:w="126"/>
        <w:gridCol w:w="437"/>
        <w:gridCol w:w="1105"/>
        <w:gridCol w:w="395"/>
        <w:gridCol w:w="476"/>
        <w:gridCol w:w="916"/>
      </w:tblGrid>
      <w:tr w:rsidR="002C4BC3" w:rsidRPr="002C4BC3" w14:paraId="4EDCD14E" w14:textId="77777777" w:rsidTr="00775105">
        <w:trPr>
          <w:trHeight w:val="283"/>
        </w:trPr>
        <w:tc>
          <w:tcPr>
            <w:tcW w:w="4360" w:type="dxa"/>
            <w:gridSpan w:val="3"/>
            <w:tcBorders>
              <w:top w:val="nil"/>
              <w:left w:val="nil"/>
              <w:bottom w:val="nil"/>
              <w:right w:val="nil"/>
            </w:tcBorders>
            <w:shd w:val="clear" w:color="auto" w:fill="auto"/>
            <w:vAlign w:val="center"/>
          </w:tcPr>
          <w:p w14:paraId="11503A0E" w14:textId="77777777" w:rsidR="005C5D42" w:rsidRPr="002C4BC3" w:rsidRDefault="005C5D42"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top w:val="nil"/>
              <w:left w:val="nil"/>
              <w:bottom w:val="nil"/>
            </w:tcBorders>
            <w:shd w:val="clear" w:color="auto" w:fill="auto"/>
            <w:vAlign w:val="center"/>
          </w:tcPr>
          <w:p w14:paraId="4DCFE814" w14:textId="77777777" w:rsidR="005C5D42" w:rsidRPr="002C4BC3" w:rsidRDefault="005C5D42"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3C071B8F" w14:textId="77777777" w:rsidR="005C5D42" w:rsidRPr="002C4BC3" w:rsidRDefault="005C5D42" w:rsidP="006207D9">
            <w:pPr>
              <w:spacing w:before="20" w:after="20" w:line="240" w:lineRule="auto"/>
              <w:ind w:firstLine="0"/>
              <w:jc w:val="right"/>
              <w:rPr>
                <w:rFonts w:eastAsia="Malgun Gothic"/>
                <w:b/>
                <w:iCs/>
                <w:szCs w:val="24"/>
                <w:lang w:val="nb-NO" w:eastAsia="en-SG"/>
              </w:rPr>
            </w:pPr>
          </w:p>
        </w:tc>
        <w:tc>
          <w:tcPr>
            <w:tcW w:w="1106" w:type="dxa"/>
            <w:tcBorders>
              <w:top w:val="nil"/>
              <w:bottom w:val="nil"/>
            </w:tcBorders>
            <w:shd w:val="clear" w:color="auto" w:fill="auto"/>
            <w:vAlign w:val="center"/>
          </w:tcPr>
          <w:p w14:paraId="77B9240C" w14:textId="77777777" w:rsidR="005C5D42" w:rsidRPr="002C4BC3" w:rsidRDefault="005C5D42"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14A8DE2B" w14:textId="77777777" w:rsidR="005C5D42" w:rsidRPr="002C4BC3" w:rsidRDefault="005C5D42"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2D5FCA33" w14:textId="77777777" w:rsidR="005C5D42" w:rsidRPr="002C4BC3" w:rsidRDefault="005C5D42" w:rsidP="006207D9">
            <w:pPr>
              <w:spacing w:before="20" w:after="20" w:line="240" w:lineRule="auto"/>
              <w:ind w:firstLine="0"/>
              <w:rPr>
                <w:rFonts w:eastAsia="Malgun Gothic"/>
                <w:b/>
                <w:iCs/>
                <w:szCs w:val="24"/>
                <w:lang w:val="nb-NO" w:eastAsia="en-SG"/>
              </w:rPr>
            </w:pPr>
          </w:p>
        </w:tc>
      </w:tr>
      <w:tr w:rsidR="002C4BC3" w:rsidRPr="002C4BC3" w14:paraId="79BEF8A7" w14:textId="77777777" w:rsidTr="00775105">
        <w:trPr>
          <w:trHeight w:val="397"/>
        </w:trPr>
        <w:tc>
          <w:tcPr>
            <w:tcW w:w="8498" w:type="dxa"/>
            <w:gridSpan w:val="10"/>
            <w:tcBorders>
              <w:top w:val="nil"/>
              <w:left w:val="nil"/>
              <w:bottom w:val="nil"/>
              <w:right w:val="nil"/>
            </w:tcBorders>
            <w:shd w:val="clear" w:color="auto" w:fill="auto"/>
            <w:vAlign w:val="center"/>
          </w:tcPr>
          <w:p w14:paraId="085681D2" w14:textId="77777777" w:rsidR="005C5D42" w:rsidRPr="002C4BC3" w:rsidRDefault="005C5D42"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37643459" w14:textId="77777777" w:rsidTr="00775105">
        <w:trPr>
          <w:trHeight w:val="397"/>
        </w:trPr>
        <w:tc>
          <w:tcPr>
            <w:tcW w:w="8498" w:type="dxa"/>
            <w:gridSpan w:val="10"/>
            <w:tcBorders>
              <w:top w:val="nil"/>
              <w:left w:val="nil"/>
              <w:bottom w:val="nil"/>
              <w:right w:val="nil"/>
            </w:tcBorders>
            <w:shd w:val="clear" w:color="auto" w:fill="auto"/>
            <w:vAlign w:val="center"/>
          </w:tcPr>
          <w:p w14:paraId="2E5614AE" w14:textId="77777777" w:rsidR="005C5D42" w:rsidRPr="002C4BC3" w:rsidRDefault="005C5D42" w:rsidP="006207D9">
            <w:pPr>
              <w:spacing w:before="20" w:after="20" w:line="240" w:lineRule="auto"/>
              <w:ind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527CEF17" w14:textId="77777777" w:rsidTr="00775105">
        <w:trPr>
          <w:trHeight w:val="340"/>
        </w:trPr>
        <w:tc>
          <w:tcPr>
            <w:tcW w:w="817" w:type="dxa"/>
            <w:tcBorders>
              <w:top w:val="nil"/>
              <w:left w:val="nil"/>
              <w:bottom w:val="nil"/>
              <w:right w:val="nil"/>
            </w:tcBorders>
            <w:shd w:val="clear" w:color="auto" w:fill="auto"/>
            <w:vAlign w:val="center"/>
          </w:tcPr>
          <w:p w14:paraId="1A390BB5" w14:textId="77777777" w:rsidR="005C5D42" w:rsidRPr="002C4BC3" w:rsidRDefault="005C5D42"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1982DC46" w14:textId="77777777" w:rsidR="005C5D42" w:rsidRPr="002C4BC3" w:rsidRDefault="005C5D42"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51" w:type="dxa"/>
            <w:gridSpan w:val="2"/>
            <w:tcBorders>
              <w:top w:val="nil"/>
              <w:left w:val="nil"/>
              <w:bottom w:val="nil"/>
              <w:right w:val="nil"/>
            </w:tcBorders>
            <w:shd w:val="clear" w:color="auto" w:fill="auto"/>
            <w:vAlign w:val="center"/>
          </w:tcPr>
          <w:p w14:paraId="4C4921C6" w14:textId="2698619A" w:rsidR="005C5D42" w:rsidRPr="002C4BC3" w:rsidRDefault="00E75978" w:rsidP="006207D9">
            <w:pPr>
              <w:spacing w:before="20" w:after="20" w:line="240" w:lineRule="auto"/>
              <w:ind w:right="-107" w:firstLine="0"/>
              <w:jc w:val="right"/>
              <w:rPr>
                <w:rFonts w:eastAsia="Malgun Gothic"/>
                <w:bCs/>
                <w:iCs/>
                <w:szCs w:val="24"/>
                <w:lang w:val="nb-NO" w:eastAsia="en-SG"/>
              </w:rPr>
            </w:pPr>
            <w:r w:rsidRPr="002C4BC3">
              <w:rPr>
                <w:rFonts w:eastAsia="Malgun Gothic"/>
                <w:bCs/>
                <w:iCs/>
                <w:szCs w:val="24"/>
                <w:lang w:val="nb-NO" w:eastAsia="en-SG"/>
              </w:rPr>
              <w:t>45</w:t>
            </w:r>
            <w:r w:rsidR="005C5D42" w:rsidRPr="002C4BC3">
              <w:rPr>
                <w:rFonts w:eastAsia="Malgun Gothic"/>
                <w:bCs/>
                <w:iCs/>
                <w:szCs w:val="24"/>
                <w:lang w:val="nb-NO" w:eastAsia="en-SG"/>
              </w:rPr>
              <w:t xml:space="preserve"> tiết</w:t>
            </w:r>
          </w:p>
        </w:tc>
        <w:tc>
          <w:tcPr>
            <w:tcW w:w="566" w:type="dxa"/>
            <w:gridSpan w:val="2"/>
            <w:tcBorders>
              <w:top w:val="nil"/>
              <w:left w:val="nil"/>
              <w:bottom w:val="nil"/>
              <w:right w:val="nil"/>
            </w:tcBorders>
            <w:shd w:val="clear" w:color="auto" w:fill="auto"/>
            <w:vAlign w:val="center"/>
          </w:tcPr>
          <w:p w14:paraId="2CA1998C" w14:textId="77777777" w:rsidR="005C5D42" w:rsidRPr="002C4BC3" w:rsidRDefault="005C5D42"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4E8C69EC" w14:textId="77777777" w:rsidR="005C5D42" w:rsidRPr="002C4BC3" w:rsidRDefault="005C5D42"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7BC8694F" w14:textId="77777777" w:rsidR="005C5D42" w:rsidRPr="002C4BC3" w:rsidRDefault="005C5D42"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39 tiết</w:t>
            </w:r>
          </w:p>
        </w:tc>
      </w:tr>
      <w:tr w:rsidR="002C4BC3" w:rsidRPr="002C4BC3" w14:paraId="7EF77E5F" w14:textId="77777777" w:rsidTr="00775105">
        <w:trPr>
          <w:trHeight w:val="340"/>
        </w:trPr>
        <w:tc>
          <w:tcPr>
            <w:tcW w:w="817" w:type="dxa"/>
            <w:tcBorders>
              <w:top w:val="nil"/>
              <w:left w:val="nil"/>
              <w:bottom w:val="nil"/>
              <w:right w:val="nil"/>
            </w:tcBorders>
            <w:shd w:val="clear" w:color="auto" w:fill="auto"/>
            <w:vAlign w:val="center"/>
          </w:tcPr>
          <w:p w14:paraId="1DED14B5" w14:textId="77777777" w:rsidR="005C5D42" w:rsidRPr="002C4BC3" w:rsidRDefault="005C5D42"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2B4024F1" w14:textId="77777777" w:rsidR="005C5D42" w:rsidRPr="002C4BC3" w:rsidRDefault="005C5D42"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851" w:type="dxa"/>
            <w:gridSpan w:val="2"/>
            <w:tcBorders>
              <w:top w:val="nil"/>
              <w:left w:val="nil"/>
              <w:bottom w:val="nil"/>
              <w:right w:val="nil"/>
            </w:tcBorders>
            <w:shd w:val="clear" w:color="auto" w:fill="auto"/>
            <w:vAlign w:val="center"/>
          </w:tcPr>
          <w:p w14:paraId="56D60C70" w14:textId="77777777" w:rsidR="005C5D42" w:rsidRPr="002C4BC3" w:rsidRDefault="005C5D42" w:rsidP="006207D9">
            <w:pPr>
              <w:spacing w:before="20" w:after="20" w:line="240" w:lineRule="auto"/>
              <w:ind w:right="-107" w:firstLine="0"/>
              <w:jc w:val="right"/>
              <w:rPr>
                <w:rFonts w:eastAsia="Malgun Gothic"/>
                <w:bCs/>
                <w:iCs/>
                <w:szCs w:val="24"/>
                <w:lang w:val="nb-NO" w:eastAsia="en-SG"/>
              </w:rPr>
            </w:pPr>
            <w:r w:rsidRPr="002C4BC3">
              <w:rPr>
                <w:rFonts w:eastAsia="Malgun Gothic"/>
                <w:bCs/>
                <w:iCs/>
                <w:szCs w:val="24"/>
                <w:lang w:val="nb-NO" w:eastAsia="en-SG"/>
              </w:rPr>
              <w:t>10 tiết</w:t>
            </w:r>
          </w:p>
        </w:tc>
        <w:tc>
          <w:tcPr>
            <w:tcW w:w="566" w:type="dxa"/>
            <w:gridSpan w:val="2"/>
            <w:tcBorders>
              <w:top w:val="nil"/>
              <w:left w:val="nil"/>
              <w:bottom w:val="nil"/>
              <w:right w:val="nil"/>
            </w:tcBorders>
            <w:shd w:val="clear" w:color="auto" w:fill="auto"/>
            <w:vAlign w:val="center"/>
          </w:tcPr>
          <w:p w14:paraId="6CA80B30" w14:textId="77777777" w:rsidR="005C5D42" w:rsidRPr="002C4BC3" w:rsidRDefault="005C5D42"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05C21CDD" w14:textId="77777777" w:rsidR="005C5D42" w:rsidRPr="002C4BC3" w:rsidRDefault="005C5D42"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02D9F779" w14:textId="77777777" w:rsidR="005C5D42" w:rsidRPr="002C4BC3" w:rsidRDefault="005C5D42"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57D290B0" w14:textId="77777777" w:rsidTr="00775105">
        <w:trPr>
          <w:trHeight w:val="340"/>
        </w:trPr>
        <w:tc>
          <w:tcPr>
            <w:tcW w:w="817" w:type="dxa"/>
            <w:tcBorders>
              <w:top w:val="nil"/>
              <w:left w:val="nil"/>
              <w:bottom w:val="nil"/>
              <w:right w:val="nil"/>
            </w:tcBorders>
            <w:shd w:val="clear" w:color="auto" w:fill="auto"/>
            <w:vAlign w:val="center"/>
          </w:tcPr>
          <w:p w14:paraId="77B8032A" w14:textId="77777777" w:rsidR="005C5D42" w:rsidRPr="002C4BC3" w:rsidRDefault="005C5D42"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695E4E61" w14:textId="77777777" w:rsidR="005C5D42" w:rsidRPr="002C4BC3" w:rsidRDefault="005C5D42"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51" w:type="dxa"/>
            <w:gridSpan w:val="2"/>
            <w:tcBorders>
              <w:top w:val="nil"/>
              <w:left w:val="nil"/>
              <w:bottom w:val="nil"/>
              <w:right w:val="nil"/>
            </w:tcBorders>
            <w:shd w:val="clear" w:color="auto" w:fill="auto"/>
            <w:vAlign w:val="center"/>
          </w:tcPr>
          <w:p w14:paraId="61F1BD46" w14:textId="77777777" w:rsidR="005C5D42" w:rsidRPr="002C4BC3" w:rsidRDefault="005C5D42" w:rsidP="006207D9">
            <w:pPr>
              <w:spacing w:before="20" w:after="20" w:line="240" w:lineRule="auto"/>
              <w:ind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566" w:type="dxa"/>
            <w:gridSpan w:val="2"/>
            <w:tcBorders>
              <w:top w:val="nil"/>
              <w:left w:val="nil"/>
              <w:bottom w:val="nil"/>
              <w:right w:val="nil"/>
            </w:tcBorders>
            <w:shd w:val="clear" w:color="auto" w:fill="auto"/>
            <w:vAlign w:val="center"/>
          </w:tcPr>
          <w:p w14:paraId="11F6FEB3" w14:textId="77777777" w:rsidR="005C5D42" w:rsidRPr="002C4BC3" w:rsidRDefault="005C5D42"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4B95CB74" w14:textId="77777777" w:rsidR="005C5D42" w:rsidRPr="002C4BC3" w:rsidRDefault="005C5D42"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4CAB0458" w14:textId="77777777" w:rsidR="005C5D42" w:rsidRPr="002C4BC3" w:rsidRDefault="005C5D42"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01 tiết</w:t>
            </w:r>
          </w:p>
        </w:tc>
      </w:tr>
    </w:tbl>
    <w:p w14:paraId="44059F48" w14:textId="77777777" w:rsidR="005C5D42" w:rsidRPr="002C4BC3" w:rsidRDefault="005C5D42"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4. Điều kiện tiên quyết của học phần:</w:t>
      </w:r>
      <w:r w:rsidRPr="002C4BC3">
        <w:rPr>
          <w:rFonts w:eastAsia="Malgun Gothic"/>
          <w:szCs w:val="24"/>
          <w:lang w:val="en-SG" w:eastAsia="en-SG"/>
        </w:rPr>
        <w:t xml:space="preserve"> Luật dân sự 11483</w:t>
      </w:r>
    </w:p>
    <w:p w14:paraId="26BC63DA" w14:textId="77777777" w:rsidR="005C5D42" w:rsidRPr="002C4BC3" w:rsidRDefault="005C5D42"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244F5BBE" w14:textId="6EFD1A6B"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Luật tố tụng dân sự là học phần bắt thuộc nhóm kiến thức, kiến thức chuyên ngành của chương trình đào tạo </w:t>
      </w:r>
      <w:r w:rsidR="00CE7955" w:rsidRPr="002C4BC3">
        <w:rPr>
          <w:rFonts w:eastAsia="Malgun Gothic"/>
          <w:szCs w:val="24"/>
          <w:lang w:val="en-SG" w:eastAsia="en-SG"/>
        </w:rPr>
        <w:t>ngành Luật</w:t>
      </w:r>
      <w:r w:rsidRPr="002C4BC3">
        <w:rPr>
          <w:rFonts w:eastAsia="Malgun Gothic"/>
          <w:szCs w:val="24"/>
          <w:lang w:val="en-SG" w:eastAsia="en-SG"/>
        </w:rPr>
        <w:t xml:space="preserve">. Thông qua học phần, sinh viên được học những kiến thức về hoạt động giải quyết các vụ việc dân sự: Khái niệm và các nguyên tắc của Luật tố tụng dân sự Việt Nam, thẩm quyền của tòa án nhân dân, cơ quan tiến hành tố tụng, người tiến hành tố tụng và người tham gia tố tụng, chứng minh và chứng cứ trong tố tụng dân sự, biện pháp khẩn cấp tạm thời, thời hạn tố tụng, thời hiệu khởi kiện và thời hiệu yêu cầu, thủ tục giải quyết các vụ việc dân sự. </w:t>
      </w:r>
    </w:p>
    <w:p w14:paraId="137F4EAF" w14:textId="77777777" w:rsidR="005C5D42" w:rsidRPr="002C4BC3" w:rsidRDefault="005C5D42"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15FA4E11" w14:textId="77777777" w:rsidR="005C5D42" w:rsidRPr="002C4BC3" w:rsidRDefault="005C5D42"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3E91A862" w14:textId="2BEE9087"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Tài liệu học tập Luật tố tụng dân sự</w:t>
      </w:r>
      <w:r w:rsidRPr="002C4BC3">
        <w:rPr>
          <w:rFonts w:eastAsia="Malgun Gothic"/>
          <w:szCs w:val="24"/>
          <w:lang w:val="en-SG" w:eastAsia="en-SG"/>
        </w:rPr>
        <w:t xml:space="preserve">, </w:t>
      </w:r>
      <w:r w:rsidR="009324F7" w:rsidRPr="002C4BC3">
        <w:rPr>
          <w:rFonts w:eastAsia="Calibri"/>
          <w:szCs w:val="24"/>
          <w:lang w:val="nb-NO"/>
        </w:rPr>
        <w:t>Nhà xuất bản Hàng hải, Hải Phòng</w:t>
      </w:r>
      <w:r w:rsidR="009324F7" w:rsidRPr="002C4BC3">
        <w:rPr>
          <w:rFonts w:eastAsia="Calibri"/>
          <w:i/>
          <w:szCs w:val="24"/>
          <w:lang w:val="nb-NO"/>
        </w:rPr>
        <w:t>.</w:t>
      </w:r>
    </w:p>
    <w:p w14:paraId="74F59901" w14:textId="77777777" w:rsidR="005C5D42" w:rsidRPr="002C4BC3" w:rsidRDefault="005C5D42"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0CFBC0AA" w14:textId="77777777" w:rsidR="005C5D42" w:rsidRPr="002C4BC3" w:rsidRDefault="005C5D42" w:rsidP="006207D9">
      <w:pPr>
        <w:spacing w:before="20" w:after="20" w:line="240" w:lineRule="auto"/>
        <w:ind w:firstLine="0"/>
        <w:jc w:val="both"/>
        <w:rPr>
          <w:rFonts w:eastAsia="Malgun Gothic"/>
          <w:szCs w:val="24"/>
          <w:lang w:val="en-SG" w:eastAsia="en-SG"/>
        </w:rPr>
      </w:pPr>
      <w:bookmarkStart w:id="256" w:name="_Hlk138470979"/>
      <w:r w:rsidRPr="002C4BC3">
        <w:rPr>
          <w:rFonts w:eastAsia="Malgun Gothic"/>
          <w:szCs w:val="24"/>
          <w:lang w:val="en-SG" w:eastAsia="en-SG"/>
        </w:rPr>
        <w:t xml:space="preserve">[1] Đoàn Tấn Minh (2016). </w:t>
      </w:r>
      <w:r w:rsidRPr="002C4BC3">
        <w:rPr>
          <w:rFonts w:eastAsia="Malgun Gothic"/>
          <w:i/>
          <w:iCs/>
          <w:szCs w:val="24"/>
          <w:lang w:val="en-SG" w:eastAsia="en-SG"/>
        </w:rPr>
        <w:t>Bình luận khoa học Bộ luật tố tụng dân sự năm 2015</w:t>
      </w:r>
      <w:r w:rsidRPr="002C4BC3">
        <w:rPr>
          <w:rFonts w:eastAsia="Malgun Gothic"/>
          <w:szCs w:val="24"/>
          <w:lang w:val="en-SG" w:eastAsia="en-SG"/>
        </w:rPr>
        <w:t>, Nhà xuất bản Lao động.</w:t>
      </w:r>
    </w:p>
    <w:p w14:paraId="311AF2A1" w14:textId="77777777"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Nguyễn Công Bình chủ biên (2018). </w:t>
      </w:r>
      <w:r w:rsidRPr="002C4BC3">
        <w:rPr>
          <w:rFonts w:eastAsia="Malgun Gothic"/>
          <w:i/>
          <w:iCs/>
          <w:szCs w:val="24"/>
          <w:lang w:val="en-SG" w:eastAsia="en-SG"/>
        </w:rPr>
        <w:t>Giáo trình luật tố tụng dân sự Việt Nam</w:t>
      </w:r>
      <w:r w:rsidRPr="002C4BC3">
        <w:rPr>
          <w:rFonts w:eastAsia="Malgun Gothic"/>
          <w:szCs w:val="24"/>
          <w:lang w:val="en-SG" w:eastAsia="en-SG"/>
        </w:rPr>
        <w:t>, Nhà xuất bản Công an nhân dân</w:t>
      </w:r>
    </w:p>
    <w:p w14:paraId="71DADF28" w14:textId="77777777"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[3] Vũ Duy Khang (2016). </w:t>
      </w:r>
      <w:r w:rsidRPr="002C4BC3">
        <w:rPr>
          <w:rFonts w:eastAsia="Malgun Gothic"/>
          <w:i/>
          <w:iCs/>
          <w:szCs w:val="24"/>
          <w:lang w:val="en-SG" w:eastAsia="en-SG"/>
        </w:rPr>
        <w:t>So sánh - đối chiếu bộ luật tố tụng dân sự năm 2004 và 2015 áp dụng 01-07-2016</w:t>
      </w:r>
      <w:r w:rsidRPr="002C4BC3">
        <w:rPr>
          <w:rFonts w:eastAsia="Malgun Gothic"/>
          <w:szCs w:val="24"/>
          <w:lang w:val="en-SG" w:eastAsia="en-SG"/>
        </w:rPr>
        <w:t>, Nhà xuất bản Hồng Đức.</w:t>
      </w:r>
    </w:p>
    <w:p w14:paraId="74AFE51C" w14:textId="77777777" w:rsidR="005C5D42" w:rsidRPr="002C4BC3" w:rsidRDefault="005C5D42"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[4] Quốc hội (2015). </w:t>
      </w:r>
      <w:r w:rsidRPr="002C4BC3">
        <w:rPr>
          <w:rFonts w:eastAsia="Malgun Gothic"/>
          <w:i/>
          <w:iCs/>
          <w:szCs w:val="24"/>
          <w:lang w:val="en-SG" w:eastAsia="en-SG"/>
        </w:rPr>
        <w:t>Bộ luật Tố tụng dân sự Việt Nam</w:t>
      </w:r>
      <w:bookmarkEnd w:id="256"/>
      <w:r w:rsidRPr="002C4BC3">
        <w:rPr>
          <w:rFonts w:eastAsia="Malgun Gothic"/>
          <w:szCs w:val="24"/>
          <w:lang w:val="en-SG" w:eastAsia="en-SG"/>
        </w:rPr>
        <w:t>.</w:t>
      </w:r>
    </w:p>
    <w:p w14:paraId="1AF54C73" w14:textId="77777777" w:rsidR="005C5D42" w:rsidRPr="002C4BC3" w:rsidRDefault="005C5D42"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876"/>
        <w:gridCol w:w="1561"/>
      </w:tblGrid>
      <w:tr w:rsidR="002C4BC3" w:rsidRPr="002C4BC3" w14:paraId="10B0F15E" w14:textId="77777777" w:rsidTr="00955F88">
        <w:trPr>
          <w:trHeight w:val="545"/>
          <w:tblHeader/>
        </w:trPr>
        <w:tc>
          <w:tcPr>
            <w:tcW w:w="584" w:type="pct"/>
            <w:shd w:val="clear" w:color="auto" w:fill="auto"/>
            <w:tcMar>
              <w:left w:w="45" w:type="dxa"/>
              <w:right w:w="45" w:type="dxa"/>
            </w:tcMar>
            <w:vAlign w:val="center"/>
          </w:tcPr>
          <w:p w14:paraId="4F829332"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599" w:type="pct"/>
            <w:shd w:val="clear" w:color="auto" w:fill="auto"/>
            <w:tcMar>
              <w:left w:w="45" w:type="dxa"/>
              <w:right w:w="45" w:type="dxa"/>
            </w:tcMar>
            <w:vAlign w:val="center"/>
          </w:tcPr>
          <w:p w14:paraId="5F55C093"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817" w:type="pct"/>
            <w:shd w:val="clear" w:color="auto" w:fill="auto"/>
            <w:tcMar>
              <w:left w:w="45" w:type="dxa"/>
              <w:right w:w="45" w:type="dxa"/>
            </w:tcMar>
            <w:vAlign w:val="center"/>
          </w:tcPr>
          <w:p w14:paraId="77C9B851"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4D3AA2CF" w14:textId="77777777" w:rsidTr="00955F88">
        <w:trPr>
          <w:trHeight w:val="1134"/>
        </w:trPr>
        <w:tc>
          <w:tcPr>
            <w:tcW w:w="584" w:type="pct"/>
            <w:shd w:val="clear" w:color="auto" w:fill="auto"/>
            <w:tcMar>
              <w:left w:w="45" w:type="dxa"/>
              <w:right w:w="45" w:type="dxa"/>
            </w:tcMar>
            <w:vAlign w:val="center"/>
          </w:tcPr>
          <w:p w14:paraId="6F285306"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599" w:type="pct"/>
            <w:shd w:val="clear" w:color="auto" w:fill="auto"/>
            <w:tcMar>
              <w:left w:w="45" w:type="dxa"/>
              <w:right w:w="45" w:type="dxa"/>
            </w:tcMar>
            <w:vAlign w:val="center"/>
          </w:tcPr>
          <w:p w14:paraId="79061000" w14:textId="77777777"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Việt Nam thuộc ngành luật tố tụng dân sự để giải quyết các vấn đề pháp lý phát sinh trong quá trình tố tụng của vụ việc dân sự</w:t>
            </w:r>
          </w:p>
        </w:tc>
        <w:tc>
          <w:tcPr>
            <w:tcW w:w="817" w:type="pct"/>
            <w:shd w:val="clear" w:color="auto" w:fill="auto"/>
            <w:tcMar>
              <w:left w:w="45" w:type="dxa"/>
              <w:right w:w="45" w:type="dxa"/>
            </w:tcMar>
            <w:vAlign w:val="center"/>
          </w:tcPr>
          <w:p w14:paraId="78A0D5E5" w14:textId="77777777" w:rsidR="005C5D42" w:rsidRPr="002C4BC3" w:rsidRDefault="005C5D42" w:rsidP="006207D9">
            <w:pPr>
              <w:spacing w:before="20" w:after="20" w:line="240" w:lineRule="auto"/>
              <w:ind w:firstLine="0"/>
              <w:jc w:val="center"/>
              <w:rPr>
                <w:szCs w:val="24"/>
              </w:rPr>
            </w:pPr>
            <w:r w:rsidRPr="002C4BC3">
              <w:rPr>
                <w:szCs w:val="24"/>
              </w:rPr>
              <w:t>1.3.1</w:t>
            </w:r>
          </w:p>
        </w:tc>
      </w:tr>
      <w:tr w:rsidR="002C4BC3" w:rsidRPr="002C4BC3" w14:paraId="62C3E99B" w14:textId="77777777" w:rsidTr="00955F88">
        <w:trPr>
          <w:trHeight w:val="907"/>
        </w:trPr>
        <w:tc>
          <w:tcPr>
            <w:tcW w:w="584" w:type="pct"/>
            <w:shd w:val="clear" w:color="auto" w:fill="auto"/>
            <w:tcMar>
              <w:left w:w="45" w:type="dxa"/>
              <w:right w:w="45" w:type="dxa"/>
            </w:tcMar>
            <w:vAlign w:val="center"/>
          </w:tcPr>
          <w:p w14:paraId="5D84B956"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599" w:type="pct"/>
            <w:shd w:val="clear" w:color="auto" w:fill="auto"/>
            <w:tcMar>
              <w:left w:w="45" w:type="dxa"/>
              <w:right w:w="45" w:type="dxa"/>
            </w:tcMar>
            <w:vAlign w:val="center"/>
          </w:tcPr>
          <w:p w14:paraId="47C705CA" w14:textId="77777777" w:rsidR="005C5D42" w:rsidRPr="002C4BC3" w:rsidRDefault="005C5D42" w:rsidP="006207D9">
            <w:pPr>
              <w:widowControl w:val="0"/>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 xml:space="preserve">Trả lời được trách nhiệm </w:t>
            </w:r>
            <w:r w:rsidRPr="002C4BC3">
              <w:rPr>
                <w:rFonts w:eastAsia="Malgun Gothic"/>
                <w:szCs w:val="24"/>
                <w:lang w:val="en-SG" w:eastAsia="en-SG"/>
              </w:rPr>
              <w:t>của từng vị trí trong thành phần tham gia tố tụng dân sự</w:t>
            </w:r>
          </w:p>
        </w:tc>
        <w:tc>
          <w:tcPr>
            <w:tcW w:w="817" w:type="pct"/>
            <w:shd w:val="clear" w:color="auto" w:fill="auto"/>
            <w:tcMar>
              <w:left w:w="45" w:type="dxa"/>
              <w:right w:w="45" w:type="dxa"/>
            </w:tcMar>
            <w:vAlign w:val="center"/>
          </w:tcPr>
          <w:p w14:paraId="3935DF4A" w14:textId="77777777" w:rsidR="005C5D42" w:rsidRPr="002C4BC3" w:rsidRDefault="005C5D4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2.3.1</w:t>
            </w:r>
          </w:p>
        </w:tc>
      </w:tr>
      <w:tr w:rsidR="002C4BC3" w:rsidRPr="002C4BC3" w14:paraId="462C24EB" w14:textId="77777777" w:rsidTr="00955F88">
        <w:trPr>
          <w:trHeight w:val="907"/>
        </w:trPr>
        <w:tc>
          <w:tcPr>
            <w:tcW w:w="584" w:type="pct"/>
            <w:shd w:val="clear" w:color="auto" w:fill="auto"/>
            <w:tcMar>
              <w:left w:w="45" w:type="dxa"/>
              <w:right w:w="45" w:type="dxa"/>
            </w:tcMar>
            <w:vAlign w:val="center"/>
          </w:tcPr>
          <w:p w14:paraId="10E5C357"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3599" w:type="pct"/>
            <w:shd w:val="clear" w:color="auto" w:fill="auto"/>
            <w:tcMar>
              <w:left w:w="45" w:type="dxa"/>
              <w:right w:w="45" w:type="dxa"/>
            </w:tcMar>
            <w:vAlign w:val="center"/>
          </w:tcPr>
          <w:p w14:paraId="5983A6E3" w14:textId="77777777" w:rsidR="005C5D42" w:rsidRPr="002C4BC3" w:rsidRDefault="005C5D42" w:rsidP="006207D9">
            <w:pPr>
              <w:widowControl w:val="0"/>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Bày tỏ quan điểm cá nhân về tính cần thiết của thực hiện đúng vai trò của từng cá nhân trong thực hiện quy trình và thủ tục tố tụng dân sự.</w:t>
            </w:r>
          </w:p>
        </w:tc>
        <w:tc>
          <w:tcPr>
            <w:tcW w:w="817" w:type="pct"/>
            <w:shd w:val="clear" w:color="auto" w:fill="auto"/>
            <w:tcMar>
              <w:left w:w="45" w:type="dxa"/>
              <w:right w:w="45" w:type="dxa"/>
            </w:tcMar>
            <w:vAlign w:val="center"/>
          </w:tcPr>
          <w:p w14:paraId="2AA63AD7" w14:textId="77777777" w:rsidR="005C5D42" w:rsidRPr="002C4BC3" w:rsidRDefault="005C5D4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4.2.1</w:t>
            </w:r>
          </w:p>
        </w:tc>
      </w:tr>
    </w:tbl>
    <w:p w14:paraId="26912AE8" w14:textId="77777777" w:rsidR="005C5D42" w:rsidRPr="002C4BC3" w:rsidRDefault="005C5D42"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07"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2"/>
        <w:gridCol w:w="6875"/>
        <w:gridCol w:w="1694"/>
      </w:tblGrid>
      <w:tr w:rsidR="002C4BC3" w:rsidRPr="002C4BC3" w14:paraId="281EECE3" w14:textId="77777777" w:rsidTr="00955F88">
        <w:trPr>
          <w:trHeight w:val="546"/>
          <w:tblHeader/>
        </w:trPr>
        <w:tc>
          <w:tcPr>
            <w:tcW w:w="574" w:type="pct"/>
            <w:vAlign w:val="center"/>
          </w:tcPr>
          <w:p w14:paraId="2A27D076"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551" w:type="pct"/>
            <w:shd w:val="clear" w:color="auto" w:fill="auto"/>
            <w:tcMar>
              <w:left w:w="57" w:type="dxa"/>
              <w:right w:w="57" w:type="dxa"/>
            </w:tcMar>
            <w:vAlign w:val="center"/>
          </w:tcPr>
          <w:p w14:paraId="547511F6"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875" w:type="pct"/>
            <w:shd w:val="clear" w:color="auto" w:fill="auto"/>
          </w:tcPr>
          <w:p w14:paraId="2A3EF511" w14:textId="77777777" w:rsidR="005C5D42" w:rsidRPr="002C4BC3" w:rsidRDefault="005C5D42"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4C4C59D4" w14:textId="77777777" w:rsidR="005C5D42" w:rsidRPr="002C4BC3" w:rsidRDefault="005C5D42"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5E28442C" w14:textId="77777777" w:rsidTr="00955F88">
        <w:trPr>
          <w:trHeight w:val="850"/>
        </w:trPr>
        <w:tc>
          <w:tcPr>
            <w:tcW w:w="574" w:type="pct"/>
            <w:vAlign w:val="center"/>
          </w:tcPr>
          <w:p w14:paraId="45729642"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551" w:type="pct"/>
            <w:shd w:val="clear" w:color="auto" w:fill="auto"/>
            <w:tcMar>
              <w:left w:w="57" w:type="dxa"/>
              <w:right w:w="57" w:type="dxa"/>
            </w:tcMar>
            <w:vAlign w:val="center"/>
          </w:tcPr>
          <w:p w14:paraId="57FB3AFE" w14:textId="77777777"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tố tụng dân sự về các quan hệ pháp luật trong tố tụng dân sự; nguyên tắc của Luật tố tụng dân sự Việt Nam; thẩm quyền của toà án dân sự các cấp; b</w:t>
            </w:r>
            <w:r w:rsidRPr="002C4BC3">
              <w:rPr>
                <w:szCs w:val="24"/>
                <w:lang w:val="vi-VN" w:eastAsia="vi-VN"/>
              </w:rPr>
              <w:t>iện pháp khẩn cấp tạm thời; cấp, tống đạt tố tụng, thời hiệu khởi kiện và thời hiệu yêu cầu</w:t>
            </w:r>
          </w:p>
        </w:tc>
        <w:tc>
          <w:tcPr>
            <w:tcW w:w="875" w:type="pct"/>
            <w:shd w:val="clear" w:color="auto" w:fill="auto"/>
            <w:vAlign w:val="center"/>
          </w:tcPr>
          <w:p w14:paraId="5C12F405"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39A66DF5" w14:textId="77777777" w:rsidTr="00955F88">
        <w:trPr>
          <w:trHeight w:val="850"/>
        </w:trPr>
        <w:tc>
          <w:tcPr>
            <w:tcW w:w="574" w:type="pct"/>
            <w:vAlign w:val="center"/>
          </w:tcPr>
          <w:p w14:paraId="49CC3C74"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G1.2</w:t>
            </w:r>
          </w:p>
        </w:tc>
        <w:tc>
          <w:tcPr>
            <w:tcW w:w="3551" w:type="pct"/>
            <w:shd w:val="clear" w:color="auto" w:fill="auto"/>
            <w:tcMar>
              <w:left w:w="57" w:type="dxa"/>
              <w:right w:w="57" w:type="dxa"/>
            </w:tcMar>
            <w:vAlign w:val="center"/>
          </w:tcPr>
          <w:p w14:paraId="3B37FA45" w14:textId="77777777"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Phân tích thủ tục giải quyết vụ án dân sự; thủ tục giải quyết việc dân sự; thủ tục </w:t>
            </w:r>
            <w:r w:rsidRPr="002C4BC3">
              <w:rPr>
                <w:szCs w:val="24"/>
                <w:lang w:val="vi-VN" w:eastAsia="vi-VN"/>
              </w:rPr>
              <w:t>công nhận và cho thi hành tại Việt Nam bản án, quyết định dân sự của tòa án nước ngoài và phán quyết của trọng tài nước ngoài</w:t>
            </w:r>
          </w:p>
        </w:tc>
        <w:tc>
          <w:tcPr>
            <w:tcW w:w="875" w:type="pct"/>
            <w:shd w:val="clear" w:color="auto" w:fill="auto"/>
            <w:vAlign w:val="center"/>
          </w:tcPr>
          <w:p w14:paraId="6D88F185"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2EF203E6" w14:textId="77777777" w:rsidTr="00955F88">
        <w:trPr>
          <w:trHeight w:val="837"/>
        </w:trPr>
        <w:tc>
          <w:tcPr>
            <w:tcW w:w="574" w:type="pct"/>
            <w:vAlign w:val="center"/>
          </w:tcPr>
          <w:p w14:paraId="40D5268C"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G2.1</w:t>
            </w:r>
          </w:p>
        </w:tc>
        <w:tc>
          <w:tcPr>
            <w:tcW w:w="3551" w:type="pct"/>
            <w:shd w:val="clear" w:color="auto" w:fill="auto"/>
            <w:tcMar>
              <w:left w:w="57" w:type="dxa"/>
              <w:right w:w="57" w:type="dxa"/>
            </w:tcMar>
            <w:vAlign w:val="center"/>
          </w:tcPr>
          <w:p w14:paraId="4C349AD5" w14:textId="77777777"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iCs/>
                <w:szCs w:val="24"/>
                <w:lang w:val="en-SG" w:eastAsia="en-SG"/>
              </w:rPr>
              <w:t xml:space="preserve">Trả lời được trách nhiệm </w:t>
            </w:r>
            <w:r w:rsidRPr="002C4BC3">
              <w:rPr>
                <w:rFonts w:eastAsia="Malgun Gothic"/>
                <w:szCs w:val="24"/>
                <w:lang w:val="en-SG" w:eastAsia="en-SG"/>
              </w:rPr>
              <w:t>của từng vị trí trong thành phần tham gia tố tụng dân sự</w:t>
            </w:r>
          </w:p>
        </w:tc>
        <w:tc>
          <w:tcPr>
            <w:tcW w:w="875" w:type="pct"/>
            <w:shd w:val="clear" w:color="auto" w:fill="auto"/>
            <w:vAlign w:val="center"/>
          </w:tcPr>
          <w:p w14:paraId="1924AC48"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TU2</w:t>
            </w:r>
          </w:p>
        </w:tc>
      </w:tr>
      <w:tr w:rsidR="002C4BC3" w:rsidRPr="002C4BC3" w14:paraId="10A48B83" w14:textId="77777777" w:rsidTr="00955F88">
        <w:trPr>
          <w:trHeight w:val="850"/>
        </w:trPr>
        <w:tc>
          <w:tcPr>
            <w:tcW w:w="574" w:type="pct"/>
            <w:vAlign w:val="center"/>
          </w:tcPr>
          <w:p w14:paraId="158C5BCF"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G3.1</w:t>
            </w:r>
          </w:p>
        </w:tc>
        <w:tc>
          <w:tcPr>
            <w:tcW w:w="3551" w:type="pct"/>
            <w:shd w:val="clear" w:color="auto" w:fill="auto"/>
            <w:tcMar>
              <w:left w:w="57" w:type="dxa"/>
              <w:right w:w="57" w:type="dxa"/>
            </w:tcMar>
            <w:vAlign w:val="center"/>
          </w:tcPr>
          <w:p w14:paraId="44AAD217" w14:textId="77777777" w:rsidR="005C5D42" w:rsidRPr="002C4BC3" w:rsidRDefault="005C5D42" w:rsidP="006207D9">
            <w:pPr>
              <w:spacing w:before="20" w:after="20" w:line="240" w:lineRule="auto"/>
              <w:ind w:firstLine="0"/>
              <w:jc w:val="both"/>
              <w:rPr>
                <w:rFonts w:eastAsia="Malgun Gothic"/>
                <w:szCs w:val="24"/>
                <w:lang w:val="en-SG" w:eastAsia="en-SG"/>
              </w:rPr>
            </w:pPr>
            <w:r w:rsidRPr="002C4BC3">
              <w:rPr>
                <w:rFonts w:eastAsia="Malgun Gothic"/>
                <w:iCs/>
                <w:szCs w:val="24"/>
                <w:lang w:val="en-SG" w:eastAsia="en-SG"/>
              </w:rPr>
              <w:t>Bày tỏ quan điểm cá nhân về tính cần thiết của thực hiện đúng vai trò và trách nhiệm của người tiến hành tố tụng trong quá trình tố tụng dân sự.</w:t>
            </w:r>
          </w:p>
        </w:tc>
        <w:tc>
          <w:tcPr>
            <w:tcW w:w="875" w:type="pct"/>
            <w:shd w:val="clear" w:color="auto" w:fill="auto"/>
            <w:vAlign w:val="center"/>
          </w:tcPr>
          <w:p w14:paraId="684A978B"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0FE26D9D" w14:textId="77777777" w:rsidTr="00955F88">
        <w:trPr>
          <w:trHeight w:val="850"/>
        </w:trPr>
        <w:tc>
          <w:tcPr>
            <w:tcW w:w="574" w:type="pct"/>
            <w:vAlign w:val="center"/>
          </w:tcPr>
          <w:p w14:paraId="1388D62B"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G3.2</w:t>
            </w:r>
          </w:p>
        </w:tc>
        <w:tc>
          <w:tcPr>
            <w:tcW w:w="3551" w:type="pct"/>
            <w:shd w:val="clear" w:color="auto" w:fill="auto"/>
            <w:tcMar>
              <w:left w:w="57" w:type="dxa"/>
              <w:right w:w="57" w:type="dxa"/>
            </w:tcMar>
            <w:vAlign w:val="center"/>
          </w:tcPr>
          <w:p w14:paraId="038CDE3B" w14:textId="77777777" w:rsidR="005C5D42" w:rsidRPr="002C4BC3" w:rsidRDefault="005C5D42"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Bày tỏ quan điểm cá nhân về tính cần thiết của thực hiện đúng vai trò và trách nhiệm của người tham gia tố tụng trong quá trình tố tụng dân sự.</w:t>
            </w:r>
          </w:p>
        </w:tc>
        <w:tc>
          <w:tcPr>
            <w:tcW w:w="875" w:type="pct"/>
            <w:shd w:val="clear" w:color="auto" w:fill="auto"/>
            <w:vAlign w:val="center"/>
          </w:tcPr>
          <w:p w14:paraId="4E363029" w14:textId="77777777" w:rsidR="005C5D42" w:rsidRPr="002C4BC3" w:rsidRDefault="005C5D4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bl>
    <w:p w14:paraId="7C93D5E8" w14:textId="77777777" w:rsidR="005C5D42" w:rsidRPr="002C4BC3" w:rsidRDefault="005C5D42"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3049"/>
        <w:gridCol w:w="2898"/>
        <w:gridCol w:w="2115"/>
        <w:gridCol w:w="1668"/>
      </w:tblGrid>
      <w:tr w:rsidR="002C4BC3" w:rsidRPr="002C4BC3" w14:paraId="0592A7A7" w14:textId="77777777" w:rsidTr="00E608C2">
        <w:trPr>
          <w:trHeight w:val="470"/>
        </w:trPr>
        <w:tc>
          <w:tcPr>
            <w:tcW w:w="1567" w:type="pct"/>
            <w:shd w:val="clear" w:color="auto" w:fill="auto"/>
            <w:vAlign w:val="center"/>
          </w:tcPr>
          <w:p w14:paraId="6F979261" w14:textId="3A069871" w:rsidR="005C5D42" w:rsidRPr="002C4BC3" w:rsidRDefault="005C5D42"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r w:rsidR="007516F5" w:rsidRPr="002C4BC3">
              <w:rPr>
                <w:rFonts w:eastAsia="Malgun Gothic"/>
                <w:b/>
                <w:szCs w:val="24"/>
                <w:lang w:val="en-SG" w:eastAsia="en-SG"/>
              </w:rPr>
              <w:t xml:space="preserve"> </w:t>
            </w:r>
            <w:r w:rsidRPr="002C4BC3">
              <w:rPr>
                <w:rFonts w:eastAsia="Malgun Gothic"/>
                <w:b/>
                <w:szCs w:val="24"/>
                <w:lang w:val="en-SG" w:eastAsia="en-SG"/>
              </w:rPr>
              <w:t>đánh giá</w:t>
            </w:r>
          </w:p>
        </w:tc>
        <w:tc>
          <w:tcPr>
            <w:tcW w:w="1489" w:type="pct"/>
            <w:shd w:val="clear" w:color="auto" w:fill="auto"/>
            <w:vAlign w:val="center"/>
          </w:tcPr>
          <w:p w14:paraId="24D77B64" w14:textId="77777777" w:rsidR="005C5D42" w:rsidRPr="002C4BC3" w:rsidRDefault="005C5D42"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087" w:type="pct"/>
            <w:shd w:val="clear" w:color="auto" w:fill="auto"/>
            <w:vAlign w:val="center"/>
          </w:tcPr>
          <w:p w14:paraId="79A57162" w14:textId="77777777" w:rsidR="005C5D42" w:rsidRPr="002C4BC3" w:rsidRDefault="005C5D42" w:rsidP="006207D9">
            <w:pPr>
              <w:tabs>
                <w:tab w:val="center" w:pos="4680"/>
                <w:tab w:val="right" w:pos="9360"/>
              </w:tabs>
              <w:spacing w:before="20" w:after="20" w:line="240" w:lineRule="auto"/>
              <w:ind w:right="-108" w:firstLine="0"/>
              <w:jc w:val="center"/>
              <w:rPr>
                <w:rFonts w:eastAsia="Malgun Gothic"/>
                <w:b/>
                <w:szCs w:val="24"/>
                <w:lang w:val="en-SG" w:eastAsia="en-SG"/>
              </w:rPr>
            </w:pPr>
            <w:r w:rsidRPr="002C4BC3">
              <w:rPr>
                <w:rFonts w:eastAsia="Malgun Gothic"/>
                <w:b/>
                <w:szCs w:val="24"/>
                <w:lang w:val="en-SG" w:eastAsia="en-SG"/>
              </w:rPr>
              <w:t xml:space="preserve">CĐR học phần </w:t>
            </w:r>
          </w:p>
        </w:tc>
        <w:tc>
          <w:tcPr>
            <w:tcW w:w="857" w:type="pct"/>
            <w:shd w:val="clear" w:color="auto" w:fill="auto"/>
            <w:vAlign w:val="center"/>
          </w:tcPr>
          <w:p w14:paraId="5AFBB66F" w14:textId="77777777" w:rsidR="005C5D42" w:rsidRPr="002C4BC3" w:rsidRDefault="005C5D42" w:rsidP="006207D9">
            <w:pPr>
              <w:tabs>
                <w:tab w:val="center" w:pos="4680"/>
                <w:tab w:val="right" w:pos="9360"/>
              </w:tabs>
              <w:spacing w:before="20" w:after="20" w:line="240" w:lineRule="auto"/>
              <w:ind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6ECF5226" w14:textId="77777777" w:rsidTr="00E608C2">
        <w:trPr>
          <w:trHeight w:val="510"/>
        </w:trPr>
        <w:tc>
          <w:tcPr>
            <w:tcW w:w="1567" w:type="pct"/>
            <w:vMerge w:val="restart"/>
            <w:shd w:val="clear" w:color="auto" w:fill="auto"/>
            <w:vAlign w:val="center"/>
          </w:tcPr>
          <w:p w14:paraId="52990E2B" w14:textId="6DB63D7F"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vi-VN"/>
              </w:rPr>
              <w:t>X. Đánh giá quá trình</w:t>
            </w:r>
          </w:p>
        </w:tc>
        <w:tc>
          <w:tcPr>
            <w:tcW w:w="1489" w:type="pct"/>
            <w:shd w:val="clear" w:color="auto" w:fill="auto"/>
            <w:vAlign w:val="center"/>
          </w:tcPr>
          <w:p w14:paraId="54C172EB" w14:textId="53C7F07F"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Kiểm tra viết tự luận</w:t>
            </w:r>
          </w:p>
        </w:tc>
        <w:tc>
          <w:tcPr>
            <w:tcW w:w="1087" w:type="pct"/>
            <w:shd w:val="clear" w:color="auto" w:fill="auto"/>
            <w:vAlign w:val="center"/>
          </w:tcPr>
          <w:p w14:paraId="1C627F69" w14:textId="77777777" w:rsidR="00164492" w:rsidRPr="002C4BC3" w:rsidRDefault="00164492" w:rsidP="006207D9">
            <w:pPr>
              <w:tabs>
                <w:tab w:val="center" w:pos="4680"/>
                <w:tab w:val="right" w:pos="9360"/>
              </w:tabs>
              <w:spacing w:before="20" w:after="20" w:line="240" w:lineRule="auto"/>
              <w:ind w:right="-108" w:firstLine="0"/>
              <w:jc w:val="center"/>
              <w:rPr>
                <w:rFonts w:eastAsia="Malgun Gothic"/>
                <w:szCs w:val="24"/>
                <w:lang w:val="pt-BR" w:eastAsia="en-SG"/>
              </w:rPr>
            </w:pPr>
            <w:r w:rsidRPr="002C4BC3">
              <w:rPr>
                <w:rFonts w:eastAsia="Malgun Gothic"/>
                <w:szCs w:val="24"/>
                <w:lang w:val="pt-BR" w:eastAsia="en-SG"/>
              </w:rPr>
              <w:t>G1.1, G2.1</w:t>
            </w:r>
          </w:p>
        </w:tc>
        <w:tc>
          <w:tcPr>
            <w:tcW w:w="857" w:type="pct"/>
            <w:shd w:val="clear" w:color="auto" w:fill="auto"/>
            <w:vAlign w:val="center"/>
          </w:tcPr>
          <w:p w14:paraId="09BE910D"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3E7D8645" w14:textId="77777777" w:rsidTr="00E608C2">
        <w:trPr>
          <w:trHeight w:val="510"/>
        </w:trPr>
        <w:tc>
          <w:tcPr>
            <w:tcW w:w="1567" w:type="pct"/>
            <w:vMerge/>
            <w:shd w:val="clear" w:color="auto" w:fill="auto"/>
            <w:vAlign w:val="center"/>
          </w:tcPr>
          <w:p w14:paraId="228F5F03" w14:textId="77777777" w:rsidR="00164492" w:rsidRPr="002C4BC3" w:rsidRDefault="00164492" w:rsidP="006207D9">
            <w:pPr>
              <w:spacing w:before="20" w:after="20" w:line="240" w:lineRule="auto"/>
              <w:ind w:firstLine="0"/>
              <w:jc w:val="center"/>
              <w:rPr>
                <w:rFonts w:eastAsia="Malgun Gothic"/>
                <w:szCs w:val="24"/>
                <w:lang w:val="pt-BR" w:eastAsia="en-SG"/>
              </w:rPr>
            </w:pPr>
          </w:p>
        </w:tc>
        <w:tc>
          <w:tcPr>
            <w:tcW w:w="1489" w:type="pct"/>
            <w:shd w:val="clear" w:color="auto" w:fill="auto"/>
            <w:vAlign w:val="center"/>
          </w:tcPr>
          <w:p w14:paraId="713CBC72" w14:textId="260AAD7A" w:rsidR="00164492" w:rsidRPr="002C4BC3" w:rsidRDefault="00164492"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 xml:space="preserve">X2 – Kiểm tra thực hành </w:t>
            </w:r>
          </w:p>
        </w:tc>
        <w:tc>
          <w:tcPr>
            <w:tcW w:w="1087" w:type="pct"/>
            <w:shd w:val="clear" w:color="auto" w:fill="auto"/>
            <w:vAlign w:val="center"/>
          </w:tcPr>
          <w:p w14:paraId="421650C2"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 G3.1, G3.2</w:t>
            </w:r>
          </w:p>
        </w:tc>
        <w:tc>
          <w:tcPr>
            <w:tcW w:w="857" w:type="pct"/>
            <w:shd w:val="clear" w:color="auto" w:fill="auto"/>
            <w:vAlign w:val="center"/>
          </w:tcPr>
          <w:p w14:paraId="6D24F951"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36480058" w14:textId="77777777" w:rsidTr="00E608C2">
        <w:trPr>
          <w:trHeight w:val="571"/>
        </w:trPr>
        <w:tc>
          <w:tcPr>
            <w:tcW w:w="1567" w:type="pct"/>
            <w:shd w:val="clear" w:color="auto" w:fill="auto"/>
            <w:vAlign w:val="center"/>
          </w:tcPr>
          <w:p w14:paraId="1BE1A8D1" w14:textId="694DC573" w:rsidR="00164492" w:rsidRPr="002C4BC3" w:rsidRDefault="0016449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Đánh giá cuối kỳ</w:t>
            </w:r>
          </w:p>
        </w:tc>
        <w:tc>
          <w:tcPr>
            <w:tcW w:w="1489" w:type="pct"/>
            <w:shd w:val="clear" w:color="auto" w:fill="auto"/>
            <w:vAlign w:val="center"/>
          </w:tcPr>
          <w:p w14:paraId="3B161100" w14:textId="65B7BAF4" w:rsidR="00164492"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1087" w:type="pct"/>
            <w:shd w:val="clear" w:color="auto" w:fill="auto"/>
            <w:vAlign w:val="center"/>
          </w:tcPr>
          <w:p w14:paraId="5896F3E2"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G1.1, G1.2, G2.1</w:t>
            </w:r>
          </w:p>
        </w:tc>
        <w:tc>
          <w:tcPr>
            <w:tcW w:w="857" w:type="pct"/>
            <w:shd w:val="clear" w:color="auto" w:fill="auto"/>
            <w:vAlign w:val="center"/>
          </w:tcPr>
          <w:p w14:paraId="3216F87F"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03421281" w14:textId="77777777" w:rsidR="005C5D42" w:rsidRPr="002C4BC3" w:rsidRDefault="005C5D42"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Điểm đánh giá học phần:</w:t>
      </w:r>
    </w:p>
    <w:p w14:paraId="18CC8CDF" w14:textId="77777777" w:rsidR="005C5D42" w:rsidRPr="002C4BC3" w:rsidRDefault="005C5D4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Z = 0.5X + 0.5Y</w:t>
      </w:r>
    </w:p>
    <w:p w14:paraId="7A450EB8" w14:textId="77777777" w:rsidR="005C5D42" w:rsidRPr="002C4BC3" w:rsidRDefault="005C5D42"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498" w:type="dxa"/>
        <w:tblInd w:w="-5" w:type="dxa"/>
        <w:tblCellMar>
          <w:top w:w="15" w:type="dxa"/>
          <w:left w:w="15" w:type="dxa"/>
          <w:bottom w:w="15" w:type="dxa"/>
          <w:right w:w="15" w:type="dxa"/>
        </w:tblCellMar>
        <w:tblLook w:val="04A0" w:firstRow="1" w:lastRow="0" w:firstColumn="1" w:lastColumn="0" w:noHBand="0" w:noVBand="1"/>
      </w:tblPr>
      <w:tblGrid>
        <w:gridCol w:w="2814"/>
        <w:gridCol w:w="708"/>
        <w:gridCol w:w="1014"/>
        <w:gridCol w:w="3828"/>
        <w:gridCol w:w="1134"/>
      </w:tblGrid>
      <w:tr w:rsidR="002C4BC3" w:rsidRPr="002C4BC3" w14:paraId="7B366038" w14:textId="77777777" w:rsidTr="00775105">
        <w:trPr>
          <w:tblHeader/>
        </w:trPr>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2932B" w14:textId="77777777" w:rsidR="005C5D42" w:rsidRPr="002C4BC3" w:rsidRDefault="005C5D42" w:rsidP="006207D9">
            <w:pPr>
              <w:spacing w:before="20" w:after="20" w:line="240" w:lineRule="auto"/>
              <w:ind w:firstLine="0"/>
              <w:jc w:val="center"/>
              <w:rPr>
                <w:b/>
                <w:bCs/>
                <w:szCs w:val="24"/>
                <w:lang w:val="vi-VN" w:eastAsia="vi-VN"/>
              </w:rPr>
            </w:pPr>
            <w:r w:rsidRPr="002C4BC3">
              <w:rPr>
                <w:b/>
                <w:bCs/>
                <w:szCs w:val="24"/>
                <w:lang w:val="vi-VN" w:eastAsia="vi-VN"/>
              </w:rPr>
              <w:t xml:space="preserve">NỘI DUNG </w:t>
            </w:r>
          </w:p>
          <w:p w14:paraId="68E4A8DE" w14:textId="77777777" w:rsidR="005C5D42" w:rsidRPr="002C4BC3" w:rsidRDefault="005C5D42" w:rsidP="006207D9">
            <w:pPr>
              <w:spacing w:before="20" w:after="20" w:line="240" w:lineRule="auto"/>
              <w:ind w:firstLine="0"/>
              <w:jc w:val="center"/>
              <w:rPr>
                <w:b/>
                <w:bCs/>
                <w:szCs w:val="24"/>
                <w:lang w:val="vi-VN" w:eastAsia="vi-VN"/>
              </w:rPr>
            </w:pPr>
            <w:r w:rsidRPr="002C4BC3">
              <w:rPr>
                <w:b/>
                <w:bCs/>
                <w:szCs w:val="24"/>
                <w:lang w:val="vi-VN" w:eastAsia="vi-VN"/>
              </w:rPr>
              <w:t>GIẢNG DẠY</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2F3B18" w14:textId="77777777" w:rsidR="005C5D42" w:rsidRPr="002C4BC3" w:rsidRDefault="005C5D42" w:rsidP="006207D9">
            <w:pPr>
              <w:spacing w:before="20" w:after="20" w:line="240" w:lineRule="auto"/>
              <w:ind w:firstLine="0"/>
              <w:jc w:val="center"/>
              <w:rPr>
                <w:b/>
                <w:bCs/>
                <w:szCs w:val="24"/>
                <w:lang w:val="vi-VN" w:eastAsia="vi-VN"/>
              </w:rPr>
            </w:pPr>
            <w:r w:rsidRPr="002C4BC3">
              <w:rPr>
                <w:b/>
                <w:bCs/>
                <w:szCs w:val="24"/>
                <w:lang w:val="vi-VN" w:eastAsia="vi-VN"/>
              </w:rPr>
              <w:t>Số tiết</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AD784" w14:textId="77777777" w:rsidR="005C5D42" w:rsidRPr="002C4BC3" w:rsidRDefault="005C5D42" w:rsidP="006207D9">
            <w:pPr>
              <w:spacing w:before="20" w:after="20" w:line="240" w:lineRule="auto"/>
              <w:ind w:left="-87" w:right="-120" w:firstLine="0"/>
              <w:jc w:val="center"/>
              <w:rPr>
                <w:b/>
                <w:bCs/>
                <w:szCs w:val="24"/>
                <w:lang w:val="vi-VN" w:eastAsia="vi-VN"/>
              </w:rPr>
            </w:pPr>
            <w:r w:rsidRPr="002C4BC3">
              <w:rPr>
                <w:b/>
                <w:bCs/>
                <w:szCs w:val="24"/>
                <w:lang w:val="vi-VN" w:eastAsia="vi-VN"/>
              </w:rPr>
              <w:t>CĐR học phần</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2ACDF4" w14:textId="77777777" w:rsidR="005C5D42" w:rsidRPr="002C4BC3" w:rsidRDefault="005C5D42" w:rsidP="006207D9">
            <w:pPr>
              <w:spacing w:before="20" w:after="20" w:line="240" w:lineRule="auto"/>
              <w:ind w:firstLine="0"/>
              <w:jc w:val="center"/>
              <w:rPr>
                <w:b/>
                <w:bCs/>
                <w:szCs w:val="24"/>
                <w:lang w:val="vi-VN" w:eastAsia="vi-VN"/>
              </w:rPr>
            </w:pPr>
            <w:r w:rsidRPr="002C4BC3">
              <w:rPr>
                <w:b/>
                <w:bCs/>
                <w:szCs w:val="24"/>
                <w:lang w:val="vi-VN" w:eastAsia="vi-VN"/>
              </w:rPr>
              <w:t>Hoạt động dạy và học</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BCBCE" w14:textId="77777777" w:rsidR="005C5D42" w:rsidRPr="002C4BC3" w:rsidRDefault="005C5D42" w:rsidP="006207D9">
            <w:pPr>
              <w:spacing w:before="20" w:after="20" w:line="240" w:lineRule="auto"/>
              <w:ind w:firstLine="0"/>
              <w:jc w:val="center"/>
              <w:rPr>
                <w:b/>
                <w:bCs/>
                <w:szCs w:val="24"/>
                <w:lang w:val="vi-VN" w:eastAsia="vi-VN"/>
              </w:rPr>
            </w:pPr>
            <w:r w:rsidRPr="002C4BC3">
              <w:rPr>
                <w:b/>
                <w:bCs/>
                <w:szCs w:val="24"/>
                <w:lang w:val="vi-VN" w:eastAsia="vi-VN"/>
              </w:rPr>
              <w:t>Bài đánh giá</w:t>
            </w:r>
          </w:p>
        </w:tc>
      </w:tr>
      <w:tr w:rsidR="002C4BC3" w:rsidRPr="002C4BC3" w14:paraId="7195CA1B"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641FF" w14:textId="77777777" w:rsidR="005C5D42" w:rsidRPr="002C4BC3" w:rsidRDefault="005C5D42" w:rsidP="006207D9">
            <w:pPr>
              <w:spacing w:before="20" w:after="20" w:line="240" w:lineRule="auto"/>
              <w:ind w:firstLine="0"/>
              <w:rPr>
                <w:b/>
                <w:bCs/>
                <w:szCs w:val="24"/>
                <w:lang w:val="vi-VN" w:eastAsia="vi-VN"/>
              </w:rPr>
            </w:pPr>
            <w:r w:rsidRPr="002C4BC3">
              <w:rPr>
                <w:b/>
                <w:bCs/>
                <w:szCs w:val="24"/>
                <w:lang w:val="vi-VN" w:eastAsia="vi-VN"/>
              </w:rPr>
              <w:t>Chương 1. Khái niệm và các nguyên tắc của Luật tố tụng dân sự Việt Nam</w:t>
            </w:r>
          </w:p>
          <w:p w14:paraId="20EEC501"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1.1. Khái niệm, đối tượng và phương pháp điều chỉnh</w:t>
            </w:r>
          </w:p>
          <w:p w14:paraId="03088A76"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1.2 Quan hệ pháp luật tố tụng dân sự</w:t>
            </w:r>
          </w:p>
          <w:p w14:paraId="79B49533"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1.3. Các nguyên tắc của Luật tố tụng dân sự Việt Nam.</w:t>
            </w:r>
          </w:p>
          <w:p w14:paraId="1FCCB88C" w14:textId="77777777" w:rsidR="005C5D42" w:rsidRPr="002C4BC3" w:rsidRDefault="005C5D42" w:rsidP="006207D9">
            <w:pPr>
              <w:spacing w:before="20" w:after="20" w:line="240" w:lineRule="auto"/>
              <w:ind w:firstLine="0"/>
              <w:rPr>
                <w:szCs w:val="24"/>
                <w:lang w:val="vi-VN" w:eastAsia="vi-VN"/>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09660"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4</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5873D"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G1.1</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20900"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Dạy:</w:t>
            </w:r>
          </w:p>
          <w:p w14:paraId="7CE016AB"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xml:space="preserve">- Giảng viên phân tích khái niệm và các nguyên tắc của ngành luật tố tụng dân sự. </w:t>
            </w:r>
          </w:p>
          <w:p w14:paraId="3BD29DE0"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tổ chức làm việc nhóm và đặt câu hỏi thảo luận về các nguyên tắc của ngành luật tố tụng dân sự.</w:t>
            </w:r>
          </w:p>
          <w:p w14:paraId="19FF68AD"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đặt câu hỏi định hướng để sinh viên nghiên cứu về Bộ luật Tố tụng dân sự qua các thời kỳ.</w:t>
            </w:r>
          </w:p>
          <w:p w14:paraId="765F8791"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Học ở lớp:</w:t>
            </w:r>
          </w:p>
          <w:p w14:paraId="49E0B3E5" w14:textId="77777777" w:rsidR="005C5D42" w:rsidRPr="002C4BC3" w:rsidRDefault="005C5D42" w:rsidP="006207D9">
            <w:pPr>
              <w:spacing w:before="20" w:after="20" w:line="240" w:lineRule="auto"/>
              <w:ind w:firstLine="0"/>
              <w:jc w:val="both"/>
              <w:rPr>
                <w:szCs w:val="24"/>
                <w:lang w:val="vi-VN" w:eastAsia="vi-VN"/>
              </w:rPr>
            </w:pPr>
            <w:r w:rsidRPr="002C4BC3">
              <w:rPr>
                <w:szCs w:val="24"/>
                <w:lang w:eastAsia="vi-VN"/>
              </w:rPr>
              <w:t xml:space="preserve">- </w:t>
            </w:r>
            <w:r w:rsidRPr="002C4BC3">
              <w:rPr>
                <w:szCs w:val="24"/>
                <w:lang w:val="vi-VN" w:eastAsia="vi-VN"/>
              </w:rPr>
              <w:t xml:space="preserve">Sinh viên làm việc nhóm để </w:t>
            </w:r>
            <w:r w:rsidRPr="002C4BC3">
              <w:rPr>
                <w:szCs w:val="24"/>
                <w:lang w:eastAsia="vi-VN"/>
              </w:rPr>
              <w:t>phân tích</w:t>
            </w:r>
            <w:r w:rsidRPr="002C4BC3">
              <w:rPr>
                <w:szCs w:val="24"/>
                <w:lang w:val="vi-VN" w:eastAsia="vi-VN"/>
              </w:rPr>
              <w:t xml:space="preserve"> </w:t>
            </w:r>
            <w:r w:rsidRPr="002C4BC3">
              <w:rPr>
                <w:szCs w:val="24"/>
                <w:lang w:eastAsia="vi-VN"/>
              </w:rPr>
              <w:t>các</w:t>
            </w:r>
            <w:r w:rsidRPr="002C4BC3">
              <w:rPr>
                <w:szCs w:val="24"/>
                <w:lang w:val="vi-VN" w:eastAsia="vi-VN"/>
              </w:rPr>
              <w:t xml:space="preserve"> </w:t>
            </w:r>
            <w:r w:rsidRPr="002C4BC3">
              <w:rPr>
                <w:szCs w:val="24"/>
                <w:lang w:eastAsia="vi-VN"/>
              </w:rPr>
              <w:t xml:space="preserve">điều luật thể hiện </w:t>
            </w:r>
            <w:r w:rsidRPr="002C4BC3">
              <w:rPr>
                <w:szCs w:val="24"/>
                <w:lang w:val="vi-VN" w:eastAsia="vi-VN"/>
              </w:rPr>
              <w:t>nguyên tắc của luật tố tụng dân sự.</w:t>
            </w:r>
          </w:p>
          <w:p w14:paraId="4C623986" w14:textId="77777777" w:rsidR="005C5D42" w:rsidRPr="002C4BC3" w:rsidRDefault="005C5D42" w:rsidP="006207D9">
            <w:pPr>
              <w:spacing w:before="20" w:after="20" w:line="240" w:lineRule="auto"/>
              <w:ind w:firstLine="0"/>
              <w:jc w:val="both"/>
              <w:rPr>
                <w:b/>
                <w:bCs/>
                <w:szCs w:val="24"/>
                <w:lang w:val="vi-VN" w:eastAsia="vi-VN"/>
              </w:rPr>
            </w:pPr>
            <w:r w:rsidRPr="002C4BC3">
              <w:rPr>
                <w:b/>
                <w:bCs/>
                <w:szCs w:val="24"/>
                <w:lang w:val="vi-VN" w:eastAsia="vi-VN"/>
              </w:rPr>
              <w:t>Học ở nhà:</w:t>
            </w:r>
          </w:p>
          <w:p w14:paraId="6F45A1A5" w14:textId="77777777" w:rsidR="005C5D42" w:rsidRPr="002C4BC3" w:rsidRDefault="005C5D42" w:rsidP="006207D9">
            <w:pPr>
              <w:spacing w:before="20" w:after="20" w:line="240" w:lineRule="auto"/>
              <w:ind w:firstLine="0"/>
              <w:jc w:val="both"/>
              <w:rPr>
                <w:szCs w:val="24"/>
                <w:lang w:eastAsia="vi-VN"/>
              </w:rPr>
            </w:pPr>
            <w:r w:rsidRPr="002C4BC3">
              <w:rPr>
                <w:b/>
                <w:bCs/>
                <w:szCs w:val="24"/>
                <w:lang w:eastAsia="vi-VN"/>
              </w:rPr>
              <w:t xml:space="preserve">- </w:t>
            </w:r>
            <w:r w:rsidRPr="002C4BC3">
              <w:rPr>
                <w:szCs w:val="24"/>
                <w:lang w:eastAsia="vi-VN"/>
              </w:rPr>
              <w:t>Thông qua việc trả lời câu hỏi định hướng, sinh viên phân tích điểm giống và khác nhau giữa Bộ luật tố tụng dân sự Việt Nam 2004 và 2015 về các nguyên tắc</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71A38"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X1, Y</w:t>
            </w:r>
          </w:p>
        </w:tc>
      </w:tr>
      <w:tr w:rsidR="002C4BC3" w:rsidRPr="002C4BC3" w14:paraId="02ACAC6D"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76000" w14:textId="77777777" w:rsidR="005C5D42" w:rsidRPr="002C4BC3" w:rsidRDefault="005C5D42" w:rsidP="006207D9">
            <w:pPr>
              <w:spacing w:before="20" w:after="20" w:line="240" w:lineRule="auto"/>
              <w:ind w:firstLine="0"/>
              <w:rPr>
                <w:b/>
                <w:bCs/>
                <w:szCs w:val="24"/>
                <w:lang w:val="vi-VN" w:eastAsia="vi-VN"/>
              </w:rPr>
            </w:pPr>
            <w:r w:rsidRPr="002C4BC3">
              <w:rPr>
                <w:b/>
                <w:bCs/>
                <w:szCs w:val="24"/>
                <w:lang w:val="vi-VN" w:eastAsia="vi-VN"/>
              </w:rPr>
              <w:t xml:space="preserve">Chương 2. Thẩm quyền </w:t>
            </w:r>
            <w:r w:rsidRPr="002C4BC3">
              <w:rPr>
                <w:b/>
                <w:bCs/>
                <w:szCs w:val="24"/>
                <w:lang w:val="vi-VN" w:eastAsia="vi-VN"/>
              </w:rPr>
              <w:lastRenderedPageBreak/>
              <w:t>của Tòa án nhân dân</w:t>
            </w:r>
          </w:p>
          <w:p w14:paraId="70AAB2F1" w14:textId="77777777" w:rsidR="005C5D42" w:rsidRPr="002C4BC3" w:rsidRDefault="005C5D42" w:rsidP="006207D9">
            <w:pPr>
              <w:spacing w:before="20" w:after="20" w:line="240" w:lineRule="auto"/>
              <w:ind w:firstLine="0"/>
              <w:rPr>
                <w:szCs w:val="24"/>
                <w:lang w:eastAsia="vi-VN"/>
              </w:rPr>
            </w:pPr>
            <w:r w:rsidRPr="002C4BC3">
              <w:rPr>
                <w:szCs w:val="24"/>
                <w:lang w:val="vi-VN" w:eastAsia="vi-VN"/>
              </w:rPr>
              <w:t>2.1. Khái niệm thẩm quyền dân sự và ý nghĩa việc xác định thẩm quyền dân sự của tòa án</w:t>
            </w:r>
            <w:r w:rsidRPr="002C4BC3">
              <w:rPr>
                <w:szCs w:val="24"/>
                <w:lang w:eastAsia="vi-VN"/>
              </w:rPr>
              <w:t>.</w:t>
            </w:r>
          </w:p>
          <w:p w14:paraId="5F9FCAAC" w14:textId="77777777" w:rsidR="005C5D42" w:rsidRPr="002C4BC3" w:rsidRDefault="005C5D42" w:rsidP="006207D9">
            <w:pPr>
              <w:spacing w:before="20" w:after="20" w:line="240" w:lineRule="auto"/>
              <w:ind w:firstLine="0"/>
              <w:rPr>
                <w:szCs w:val="24"/>
                <w:lang w:eastAsia="vi-VN"/>
              </w:rPr>
            </w:pPr>
            <w:r w:rsidRPr="002C4BC3">
              <w:rPr>
                <w:szCs w:val="24"/>
                <w:lang w:val="vi-VN" w:eastAsia="vi-VN"/>
              </w:rPr>
              <w:t>2.2. Thẩm quyền dân sự của tòa án theo loại việc</w:t>
            </w:r>
            <w:r w:rsidRPr="002C4BC3">
              <w:rPr>
                <w:szCs w:val="24"/>
                <w:lang w:eastAsia="vi-VN"/>
              </w:rPr>
              <w:t>.</w:t>
            </w:r>
          </w:p>
          <w:p w14:paraId="102F23E5" w14:textId="77777777" w:rsidR="005C5D42" w:rsidRPr="002C4BC3" w:rsidRDefault="005C5D42" w:rsidP="006207D9">
            <w:pPr>
              <w:spacing w:before="20" w:after="20" w:line="240" w:lineRule="auto"/>
              <w:ind w:firstLine="0"/>
              <w:rPr>
                <w:szCs w:val="24"/>
                <w:lang w:eastAsia="vi-VN"/>
              </w:rPr>
            </w:pPr>
            <w:r w:rsidRPr="002C4BC3">
              <w:rPr>
                <w:szCs w:val="24"/>
                <w:lang w:val="vi-VN" w:eastAsia="vi-VN"/>
              </w:rPr>
              <w:t>2.3. Việc phân định thẩm quyền giữa các tòa án</w:t>
            </w:r>
            <w:r w:rsidRPr="002C4BC3">
              <w:rPr>
                <w:szCs w:val="24"/>
                <w:lang w:eastAsia="vi-VN"/>
              </w:rPr>
              <w:t>.</w:t>
            </w:r>
          </w:p>
          <w:p w14:paraId="7B80C1E2" w14:textId="77777777" w:rsidR="005C5D42" w:rsidRPr="002C4BC3" w:rsidRDefault="005C5D42" w:rsidP="006207D9">
            <w:pPr>
              <w:spacing w:before="20" w:after="20" w:line="240" w:lineRule="auto"/>
              <w:ind w:firstLine="0"/>
              <w:rPr>
                <w:szCs w:val="24"/>
                <w:lang w:val="vi-VN" w:eastAsia="vi-VN"/>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AF610"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lastRenderedPageBreak/>
              <w:t>4</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E7A22"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G1.1</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05EA5"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Dạy:</w:t>
            </w:r>
          </w:p>
          <w:p w14:paraId="273B8FD3"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lastRenderedPageBreak/>
              <w:t xml:space="preserve">- Giảng viên phân tích thẩm quyền dân sự của tòa án nhân dân. </w:t>
            </w:r>
          </w:p>
          <w:p w14:paraId="330947C0"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tổ chức làm việc nhóm và giao bài tập thảo luận về thẩm quyền theo loại việc.</w:t>
            </w:r>
          </w:p>
          <w:p w14:paraId="06127023"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giao tình huống để sinh viên phân định thẩm quyền giữa các tòa án.</w:t>
            </w:r>
          </w:p>
          <w:p w14:paraId="0C64AAF6"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Học ở lớp:</w:t>
            </w:r>
          </w:p>
          <w:p w14:paraId="0CFF5458" w14:textId="77777777" w:rsidR="005C5D42" w:rsidRPr="002C4BC3" w:rsidRDefault="005C5D42" w:rsidP="006207D9">
            <w:pPr>
              <w:spacing w:before="20" w:after="20" w:line="240" w:lineRule="auto"/>
              <w:ind w:firstLine="0"/>
              <w:jc w:val="both"/>
              <w:rPr>
                <w:szCs w:val="24"/>
                <w:lang w:val="vi-VN" w:eastAsia="vi-VN"/>
              </w:rPr>
            </w:pPr>
            <w:r w:rsidRPr="002C4BC3">
              <w:rPr>
                <w:szCs w:val="24"/>
                <w:lang w:eastAsia="vi-VN"/>
              </w:rPr>
              <w:t xml:space="preserve">- </w:t>
            </w:r>
            <w:r w:rsidRPr="002C4BC3">
              <w:rPr>
                <w:szCs w:val="24"/>
                <w:lang w:val="vi-VN" w:eastAsia="vi-VN"/>
              </w:rPr>
              <w:t xml:space="preserve">Sinh viên làm việc nhóm để </w:t>
            </w:r>
            <w:r w:rsidRPr="002C4BC3">
              <w:rPr>
                <w:szCs w:val="24"/>
                <w:lang w:eastAsia="vi-VN"/>
              </w:rPr>
              <w:t>phân tích</w:t>
            </w:r>
            <w:r w:rsidRPr="002C4BC3">
              <w:rPr>
                <w:szCs w:val="24"/>
                <w:lang w:val="vi-VN" w:eastAsia="vi-VN"/>
              </w:rPr>
              <w:t xml:space="preserve"> </w:t>
            </w:r>
            <w:r w:rsidRPr="002C4BC3">
              <w:rPr>
                <w:szCs w:val="24"/>
                <w:lang w:eastAsia="vi-VN"/>
              </w:rPr>
              <w:t>các</w:t>
            </w:r>
            <w:r w:rsidRPr="002C4BC3">
              <w:rPr>
                <w:szCs w:val="24"/>
                <w:lang w:val="vi-VN" w:eastAsia="vi-VN"/>
              </w:rPr>
              <w:t xml:space="preserve"> </w:t>
            </w:r>
            <w:r w:rsidRPr="002C4BC3">
              <w:rPr>
                <w:szCs w:val="24"/>
                <w:lang w:eastAsia="vi-VN"/>
              </w:rPr>
              <w:t>điều luật xác định thẩm quyền của tòa án trong từng tình huống</w:t>
            </w:r>
            <w:r w:rsidRPr="002C4BC3">
              <w:rPr>
                <w:szCs w:val="24"/>
                <w:lang w:val="vi-VN" w:eastAsia="vi-VN"/>
              </w:rPr>
              <w:t>.</w:t>
            </w:r>
          </w:p>
          <w:p w14:paraId="3A53778E" w14:textId="77777777" w:rsidR="005C5D42" w:rsidRPr="002C4BC3" w:rsidRDefault="005C5D42" w:rsidP="006207D9">
            <w:pPr>
              <w:spacing w:before="20" w:after="20" w:line="240" w:lineRule="auto"/>
              <w:ind w:firstLine="0"/>
              <w:jc w:val="both"/>
              <w:rPr>
                <w:b/>
                <w:bCs/>
                <w:szCs w:val="24"/>
                <w:lang w:val="vi-VN" w:eastAsia="vi-VN"/>
              </w:rPr>
            </w:pPr>
            <w:r w:rsidRPr="002C4BC3">
              <w:rPr>
                <w:b/>
                <w:bCs/>
                <w:szCs w:val="24"/>
                <w:lang w:val="vi-VN" w:eastAsia="vi-VN"/>
              </w:rPr>
              <w:t>Học ở nhà:</w:t>
            </w:r>
          </w:p>
          <w:p w14:paraId="2F1E5648" w14:textId="77777777" w:rsidR="005C5D42" w:rsidRPr="002C4BC3" w:rsidRDefault="005C5D42" w:rsidP="006207D9">
            <w:pPr>
              <w:spacing w:before="20" w:after="20" w:line="240" w:lineRule="auto"/>
              <w:ind w:firstLine="0"/>
              <w:jc w:val="both"/>
              <w:rPr>
                <w:szCs w:val="24"/>
                <w:lang w:eastAsia="vi-VN"/>
              </w:rPr>
            </w:pPr>
            <w:r w:rsidRPr="002C4BC3">
              <w:rPr>
                <w:b/>
                <w:bCs/>
                <w:szCs w:val="24"/>
                <w:lang w:eastAsia="vi-VN"/>
              </w:rPr>
              <w:t xml:space="preserve">- </w:t>
            </w:r>
            <w:r w:rsidRPr="002C4BC3">
              <w:rPr>
                <w:szCs w:val="24"/>
                <w:lang w:eastAsia="vi-VN"/>
              </w:rPr>
              <w:t>Sinh viên nghiên cứu tình huống và phân định thẩm quyền giữa các tòa án</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0DDE0"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lastRenderedPageBreak/>
              <w:t>X1, Y</w:t>
            </w:r>
          </w:p>
        </w:tc>
      </w:tr>
      <w:tr w:rsidR="002C4BC3" w:rsidRPr="002C4BC3" w14:paraId="5123BAAE"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F811A" w14:textId="77777777" w:rsidR="005C5D42" w:rsidRPr="002C4BC3" w:rsidRDefault="005C5D42" w:rsidP="006207D9">
            <w:pPr>
              <w:spacing w:before="20" w:after="20" w:line="240" w:lineRule="auto"/>
              <w:ind w:firstLine="0"/>
              <w:rPr>
                <w:b/>
                <w:bCs/>
                <w:szCs w:val="24"/>
                <w:lang w:val="vi-VN" w:eastAsia="vi-VN"/>
              </w:rPr>
            </w:pPr>
            <w:r w:rsidRPr="002C4BC3">
              <w:rPr>
                <w:b/>
                <w:bCs/>
                <w:szCs w:val="24"/>
                <w:lang w:val="vi-VN" w:eastAsia="vi-VN"/>
              </w:rPr>
              <w:lastRenderedPageBreak/>
              <w:t>Chương 3. Cơ quan tiến hành tố tụng, người tiến hành tố tụng và người tham gia tố tụng</w:t>
            </w:r>
          </w:p>
          <w:p w14:paraId="2BE8A26F"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3.1. Cơ quan tiến hành tố tụng</w:t>
            </w:r>
          </w:p>
          <w:p w14:paraId="16AC3A98"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3.2. Người tiến hành tố tụng</w:t>
            </w:r>
          </w:p>
          <w:p w14:paraId="68508A85"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3.3. Người tham gia tố tụng</w:t>
            </w:r>
          </w:p>
          <w:p w14:paraId="74DEFE15" w14:textId="77777777" w:rsidR="005C5D42" w:rsidRPr="002C4BC3" w:rsidRDefault="005C5D42" w:rsidP="006207D9">
            <w:pPr>
              <w:spacing w:before="20" w:after="20" w:line="240" w:lineRule="auto"/>
              <w:ind w:firstLine="0"/>
              <w:rPr>
                <w:szCs w:val="24"/>
                <w:lang w:val="vi-VN" w:eastAsia="vi-VN"/>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66FCE"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5</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BF532"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G2.1</w:t>
            </w:r>
          </w:p>
          <w:p w14:paraId="11BA6452"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G3.1</w:t>
            </w:r>
          </w:p>
          <w:p w14:paraId="36A75982"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G3.2</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1A126"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Dạy:</w:t>
            </w:r>
          </w:p>
          <w:p w14:paraId="1E300F3D"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xml:space="preserve">- Giảng viên phân tích quyền hạn và nghĩa vụ của cơ quan tiến hành tố tụng, người tiến hành tố tụng, người tham gia tố tụng. </w:t>
            </w:r>
          </w:p>
          <w:p w14:paraId="34C5683C"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tổ chức làm việc nhóm và giao tình huống thảo luận về vai trò và trách nhiệm của người tiến hành tố tụng, người tham gia tố tụng</w:t>
            </w:r>
          </w:p>
          <w:p w14:paraId="143C8DCE"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đặt câu hỏi định hướng để sinh viên nghiên cứu về các cơ quan tiến hành tố tụng.</w:t>
            </w:r>
          </w:p>
          <w:p w14:paraId="7218E0AA"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Học ở lớp:</w:t>
            </w:r>
          </w:p>
          <w:p w14:paraId="3F6FC8E0" w14:textId="77777777" w:rsidR="005C5D42" w:rsidRPr="002C4BC3" w:rsidRDefault="005C5D42" w:rsidP="006207D9">
            <w:pPr>
              <w:spacing w:before="20" w:after="20" w:line="240" w:lineRule="auto"/>
              <w:ind w:firstLine="0"/>
              <w:jc w:val="both"/>
              <w:rPr>
                <w:szCs w:val="24"/>
                <w:lang w:val="vi-VN" w:eastAsia="vi-VN"/>
              </w:rPr>
            </w:pPr>
            <w:r w:rsidRPr="002C4BC3">
              <w:rPr>
                <w:szCs w:val="24"/>
                <w:lang w:eastAsia="vi-VN"/>
              </w:rPr>
              <w:t xml:space="preserve">- </w:t>
            </w:r>
            <w:r w:rsidRPr="002C4BC3">
              <w:rPr>
                <w:szCs w:val="24"/>
                <w:lang w:val="vi-VN" w:eastAsia="vi-VN"/>
              </w:rPr>
              <w:t xml:space="preserve">Sinh viên làm việc nhóm để </w:t>
            </w:r>
            <w:r w:rsidRPr="002C4BC3">
              <w:rPr>
                <w:szCs w:val="24"/>
                <w:lang w:eastAsia="vi-VN"/>
              </w:rPr>
              <w:t>phân tích</w:t>
            </w:r>
            <w:r w:rsidRPr="002C4BC3">
              <w:rPr>
                <w:szCs w:val="24"/>
                <w:lang w:val="vi-VN" w:eastAsia="vi-VN"/>
              </w:rPr>
              <w:t xml:space="preserve"> </w:t>
            </w:r>
            <w:r w:rsidRPr="002C4BC3">
              <w:rPr>
                <w:szCs w:val="24"/>
                <w:lang w:eastAsia="vi-VN"/>
              </w:rPr>
              <w:t>các</w:t>
            </w:r>
            <w:r w:rsidRPr="002C4BC3">
              <w:rPr>
                <w:szCs w:val="24"/>
                <w:lang w:val="vi-VN" w:eastAsia="vi-VN"/>
              </w:rPr>
              <w:t xml:space="preserve"> </w:t>
            </w:r>
            <w:r w:rsidRPr="002C4BC3">
              <w:rPr>
                <w:szCs w:val="24"/>
                <w:lang w:eastAsia="vi-VN"/>
              </w:rPr>
              <w:t>điều luật để trả lời được trách nhiệm, vai trò của người tiến hành tốt tụng, người tham gia tố tụng trong tình huống</w:t>
            </w:r>
            <w:r w:rsidRPr="002C4BC3">
              <w:rPr>
                <w:szCs w:val="24"/>
                <w:lang w:val="vi-VN" w:eastAsia="vi-VN"/>
              </w:rPr>
              <w:t>.</w:t>
            </w:r>
          </w:p>
          <w:p w14:paraId="3E7A219A" w14:textId="77777777" w:rsidR="005C5D42" w:rsidRPr="002C4BC3" w:rsidRDefault="005C5D42" w:rsidP="006207D9">
            <w:pPr>
              <w:spacing w:before="20" w:after="20" w:line="240" w:lineRule="auto"/>
              <w:ind w:firstLine="0"/>
              <w:jc w:val="both"/>
              <w:rPr>
                <w:b/>
                <w:bCs/>
                <w:szCs w:val="24"/>
                <w:lang w:val="vi-VN" w:eastAsia="vi-VN"/>
              </w:rPr>
            </w:pPr>
            <w:r w:rsidRPr="002C4BC3">
              <w:rPr>
                <w:b/>
                <w:bCs/>
                <w:szCs w:val="24"/>
                <w:lang w:val="vi-VN" w:eastAsia="vi-VN"/>
              </w:rPr>
              <w:t>Học ở nhà:</w:t>
            </w:r>
          </w:p>
          <w:p w14:paraId="6E67DDD2" w14:textId="77777777" w:rsidR="005C5D42" w:rsidRPr="002C4BC3" w:rsidRDefault="005C5D42" w:rsidP="006207D9">
            <w:pPr>
              <w:spacing w:before="20" w:after="20" w:line="240" w:lineRule="auto"/>
              <w:ind w:firstLine="0"/>
              <w:jc w:val="both"/>
              <w:rPr>
                <w:szCs w:val="24"/>
                <w:lang w:eastAsia="vi-VN"/>
              </w:rPr>
            </w:pPr>
            <w:r w:rsidRPr="002C4BC3">
              <w:rPr>
                <w:b/>
                <w:bCs/>
                <w:szCs w:val="24"/>
                <w:lang w:eastAsia="vi-VN"/>
              </w:rPr>
              <w:t xml:space="preserve">- </w:t>
            </w:r>
            <w:r w:rsidRPr="002C4BC3">
              <w:rPr>
                <w:szCs w:val="24"/>
                <w:lang w:eastAsia="vi-VN"/>
              </w:rPr>
              <w:t>Thông qua việc trả lời câu hỏi định hướng, sinh viên bày tỏ được tầm quan trọng của việc các cơ quan tiến hành tố tụng dân sự thực hiện đúng trách nhiệm</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5A911"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X1, Y</w:t>
            </w:r>
          </w:p>
        </w:tc>
      </w:tr>
      <w:tr w:rsidR="002C4BC3" w:rsidRPr="002C4BC3" w14:paraId="1FC79489"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D8651" w14:textId="77777777" w:rsidR="005C5D42" w:rsidRPr="002C4BC3" w:rsidRDefault="005C5D42" w:rsidP="006207D9">
            <w:pPr>
              <w:spacing w:before="20" w:after="20" w:line="240" w:lineRule="auto"/>
              <w:ind w:firstLine="0"/>
              <w:rPr>
                <w:b/>
                <w:bCs/>
                <w:szCs w:val="24"/>
                <w:lang w:val="vi-VN" w:eastAsia="vi-VN"/>
              </w:rPr>
            </w:pPr>
            <w:r w:rsidRPr="002C4BC3">
              <w:rPr>
                <w:b/>
                <w:bCs/>
                <w:szCs w:val="24"/>
                <w:lang w:val="vi-VN" w:eastAsia="vi-VN"/>
              </w:rPr>
              <w:t>Chương 4. Chứng minh và chứng cứ trong tố tụng dân sự</w:t>
            </w:r>
          </w:p>
          <w:p w14:paraId="1BD6BADA"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4.1. Chứng minh trong tố tụng dân sự</w:t>
            </w:r>
          </w:p>
          <w:p w14:paraId="17CB067A"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4.2. Chứng cứ trong tố tụng dân sự</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44285"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4</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8DE1B"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G1.1</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D79F8"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Dạy:</w:t>
            </w:r>
          </w:p>
          <w:p w14:paraId="482CCF7F"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xml:space="preserve">- Giảng viên phân tích chứng minh và chứng cứ. </w:t>
            </w:r>
          </w:p>
          <w:p w14:paraId="7A212203"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tổ chức làm việc nhóm và đặt câu hỏi thảo luận chứng cứ trong tố tụng dân sự.</w:t>
            </w:r>
          </w:p>
          <w:p w14:paraId="6422B5FD"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xml:space="preserve">- Giảng viên đặt câu hỏi định hướng </w:t>
            </w:r>
            <w:r w:rsidRPr="002C4BC3">
              <w:rPr>
                <w:szCs w:val="24"/>
                <w:lang w:eastAsia="vi-VN"/>
              </w:rPr>
              <w:lastRenderedPageBreak/>
              <w:t>để sinh viên nghiên cứu về chứng minh trong tố tụng dân sự</w:t>
            </w:r>
          </w:p>
          <w:p w14:paraId="22AC9024"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Học ở lớp:</w:t>
            </w:r>
          </w:p>
          <w:p w14:paraId="512277C3" w14:textId="77777777" w:rsidR="005C5D42" w:rsidRPr="002C4BC3" w:rsidRDefault="005C5D42" w:rsidP="006207D9">
            <w:pPr>
              <w:spacing w:before="20" w:after="20" w:line="240" w:lineRule="auto"/>
              <w:ind w:firstLine="0"/>
              <w:jc w:val="both"/>
              <w:rPr>
                <w:szCs w:val="24"/>
                <w:lang w:val="vi-VN" w:eastAsia="vi-VN"/>
              </w:rPr>
            </w:pPr>
            <w:r w:rsidRPr="002C4BC3">
              <w:rPr>
                <w:szCs w:val="24"/>
                <w:lang w:eastAsia="vi-VN"/>
              </w:rPr>
              <w:t xml:space="preserve">- </w:t>
            </w:r>
            <w:r w:rsidRPr="002C4BC3">
              <w:rPr>
                <w:szCs w:val="24"/>
                <w:lang w:val="vi-VN" w:eastAsia="vi-VN"/>
              </w:rPr>
              <w:t xml:space="preserve">Sinh viên làm việc nhóm để </w:t>
            </w:r>
            <w:r w:rsidRPr="002C4BC3">
              <w:rPr>
                <w:szCs w:val="24"/>
                <w:lang w:eastAsia="vi-VN"/>
              </w:rPr>
              <w:t>trả lời các câu hỏi thảo luận về chứng cứ</w:t>
            </w:r>
            <w:r w:rsidRPr="002C4BC3">
              <w:rPr>
                <w:szCs w:val="24"/>
                <w:lang w:val="vi-VN" w:eastAsia="vi-VN"/>
              </w:rPr>
              <w:t>.</w:t>
            </w:r>
          </w:p>
          <w:p w14:paraId="32596701" w14:textId="77777777" w:rsidR="005C5D42" w:rsidRPr="002C4BC3" w:rsidRDefault="005C5D42" w:rsidP="006207D9">
            <w:pPr>
              <w:spacing w:before="20" w:after="20" w:line="240" w:lineRule="auto"/>
              <w:ind w:firstLine="0"/>
              <w:jc w:val="both"/>
              <w:rPr>
                <w:b/>
                <w:bCs/>
                <w:szCs w:val="24"/>
                <w:lang w:val="vi-VN" w:eastAsia="vi-VN"/>
              </w:rPr>
            </w:pPr>
            <w:r w:rsidRPr="002C4BC3">
              <w:rPr>
                <w:b/>
                <w:bCs/>
                <w:szCs w:val="24"/>
                <w:lang w:val="vi-VN" w:eastAsia="vi-VN"/>
              </w:rPr>
              <w:t>Học ở nhà:</w:t>
            </w:r>
          </w:p>
          <w:p w14:paraId="2AD1722C" w14:textId="77777777" w:rsidR="005C5D42" w:rsidRPr="002C4BC3" w:rsidRDefault="005C5D42" w:rsidP="006207D9">
            <w:pPr>
              <w:spacing w:before="20" w:after="20" w:line="240" w:lineRule="auto"/>
              <w:ind w:firstLine="0"/>
              <w:jc w:val="both"/>
              <w:rPr>
                <w:szCs w:val="24"/>
                <w:lang w:eastAsia="vi-VN"/>
              </w:rPr>
            </w:pPr>
            <w:r w:rsidRPr="002C4BC3">
              <w:rPr>
                <w:b/>
                <w:bCs/>
                <w:szCs w:val="24"/>
                <w:lang w:eastAsia="vi-VN"/>
              </w:rPr>
              <w:t xml:space="preserve">- </w:t>
            </w:r>
            <w:r w:rsidRPr="002C4BC3">
              <w:rPr>
                <w:szCs w:val="24"/>
                <w:lang w:eastAsia="vi-VN"/>
              </w:rPr>
              <w:t>Thông qua trả lời câu hỏi định hướng, sinh viên phân tích các quy định pháp luật về chứng minh trong tố tụng dân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5CF89"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lastRenderedPageBreak/>
              <w:t>X1, Y</w:t>
            </w:r>
          </w:p>
        </w:tc>
      </w:tr>
      <w:tr w:rsidR="002C4BC3" w:rsidRPr="002C4BC3" w14:paraId="1A9C2C78"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A1679" w14:textId="77777777" w:rsidR="005C5D42" w:rsidRPr="002C4BC3" w:rsidRDefault="005C5D42" w:rsidP="006207D9">
            <w:pPr>
              <w:spacing w:before="20" w:after="20" w:line="240" w:lineRule="auto"/>
              <w:ind w:firstLine="0"/>
              <w:rPr>
                <w:b/>
                <w:bCs/>
                <w:szCs w:val="24"/>
                <w:lang w:val="vi-VN" w:eastAsia="vi-VN"/>
              </w:rPr>
            </w:pPr>
            <w:r w:rsidRPr="002C4BC3">
              <w:rPr>
                <w:b/>
                <w:bCs/>
                <w:szCs w:val="24"/>
                <w:lang w:val="vi-VN" w:eastAsia="vi-VN"/>
              </w:rPr>
              <w:lastRenderedPageBreak/>
              <w:t>Chương 5. Biện pháp khẩn cấp tạm thời; cấp, tống đạt tố tụng, thời hiệu khởi kiện và thời hiệu yêu cầu</w:t>
            </w:r>
          </w:p>
          <w:p w14:paraId="205CFD78"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5.1. Biện pháp khẩn cấp tạm thời</w:t>
            </w:r>
          </w:p>
          <w:p w14:paraId="2A74B272"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5.2. Cấp, tống đạt và thông báo văn bản tố tụng</w:t>
            </w:r>
          </w:p>
          <w:p w14:paraId="59EE8EB0"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5.3. Thời hạn tố tụng dân sự, thời hiệu khởi kiện và thời hiệu yêu cầu</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4D685"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5</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68B53"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G1.1</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BD548"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Dạy:</w:t>
            </w:r>
          </w:p>
          <w:p w14:paraId="45D1F4D0"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phân tích các biện pháp khẩn cấp tạm thời; cấp, tống đạt tố tụng; thời hiệu khởi kiện và thời hiệu yêu cầu</w:t>
            </w:r>
          </w:p>
          <w:p w14:paraId="22A9983F"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tổ chức làm việc nhóm và giao tình huống thảo luận về các biện pháp khẩn cấp tạm thời, thời hạn và thời hiệu trong tố tụng dân sự.</w:t>
            </w:r>
          </w:p>
          <w:p w14:paraId="5F4263B4"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đặt câu hỏi định hướng để sinh viên nghiên cứu về cấp, tống đạt và thông báo văn bản tố tụng.</w:t>
            </w:r>
          </w:p>
          <w:p w14:paraId="10F7E0C9"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Học ở lớp:</w:t>
            </w:r>
          </w:p>
          <w:p w14:paraId="1077442E" w14:textId="77777777" w:rsidR="005C5D42" w:rsidRPr="002C4BC3" w:rsidRDefault="005C5D42" w:rsidP="006207D9">
            <w:pPr>
              <w:spacing w:before="20" w:after="20" w:line="240" w:lineRule="auto"/>
              <w:ind w:firstLine="0"/>
              <w:jc w:val="both"/>
              <w:rPr>
                <w:szCs w:val="24"/>
                <w:lang w:val="vi-VN" w:eastAsia="vi-VN"/>
              </w:rPr>
            </w:pPr>
            <w:r w:rsidRPr="002C4BC3">
              <w:rPr>
                <w:szCs w:val="24"/>
                <w:lang w:eastAsia="vi-VN"/>
              </w:rPr>
              <w:t xml:space="preserve">- </w:t>
            </w:r>
            <w:r w:rsidRPr="002C4BC3">
              <w:rPr>
                <w:szCs w:val="24"/>
                <w:lang w:val="vi-VN" w:eastAsia="vi-VN"/>
              </w:rPr>
              <w:t xml:space="preserve">Sinh viên </w:t>
            </w:r>
            <w:r w:rsidRPr="002C4BC3">
              <w:rPr>
                <w:szCs w:val="24"/>
                <w:lang w:eastAsia="vi-VN"/>
              </w:rPr>
              <w:t>thảo luận để giải quyết tình huống trên cơ sở phân tích các quy định pháp luật liên quan</w:t>
            </w:r>
            <w:r w:rsidRPr="002C4BC3">
              <w:rPr>
                <w:szCs w:val="24"/>
                <w:lang w:val="vi-VN" w:eastAsia="vi-VN"/>
              </w:rPr>
              <w:t>.</w:t>
            </w:r>
          </w:p>
          <w:p w14:paraId="4A7F654A" w14:textId="77777777" w:rsidR="005C5D42" w:rsidRPr="002C4BC3" w:rsidRDefault="005C5D42" w:rsidP="006207D9">
            <w:pPr>
              <w:spacing w:before="20" w:after="20" w:line="240" w:lineRule="auto"/>
              <w:ind w:firstLine="0"/>
              <w:jc w:val="both"/>
              <w:rPr>
                <w:b/>
                <w:bCs/>
                <w:szCs w:val="24"/>
                <w:lang w:val="vi-VN" w:eastAsia="vi-VN"/>
              </w:rPr>
            </w:pPr>
            <w:r w:rsidRPr="002C4BC3">
              <w:rPr>
                <w:b/>
                <w:bCs/>
                <w:szCs w:val="24"/>
                <w:lang w:val="vi-VN" w:eastAsia="vi-VN"/>
              </w:rPr>
              <w:t>Học ở nhà:</w:t>
            </w:r>
          </w:p>
          <w:p w14:paraId="145D93CA" w14:textId="77777777" w:rsidR="005C5D42" w:rsidRPr="002C4BC3" w:rsidRDefault="005C5D42" w:rsidP="006207D9">
            <w:pPr>
              <w:spacing w:before="20" w:after="20" w:line="240" w:lineRule="auto"/>
              <w:ind w:firstLine="0"/>
              <w:rPr>
                <w:szCs w:val="24"/>
                <w:lang w:val="vi-VN" w:eastAsia="vi-VN"/>
              </w:rPr>
            </w:pPr>
            <w:r w:rsidRPr="002C4BC3">
              <w:rPr>
                <w:b/>
                <w:bCs/>
                <w:szCs w:val="24"/>
                <w:lang w:eastAsia="vi-VN"/>
              </w:rPr>
              <w:t xml:space="preserve">- </w:t>
            </w:r>
            <w:r w:rsidRPr="002C4BC3">
              <w:rPr>
                <w:szCs w:val="24"/>
                <w:lang w:eastAsia="vi-VN"/>
              </w:rPr>
              <w:t>Thông qua việc trả lời câu hỏi định hướng, sinh viên phân tích quy định pháp luật về cấp, tống đạt và thông báo văn bản tố tụng dân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FB5FEE"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X1, Y</w:t>
            </w:r>
          </w:p>
        </w:tc>
      </w:tr>
      <w:tr w:rsidR="002C4BC3" w:rsidRPr="002C4BC3" w14:paraId="297CD27B"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2A67F" w14:textId="77777777" w:rsidR="005C5D42" w:rsidRPr="002C4BC3" w:rsidRDefault="005C5D42" w:rsidP="006207D9">
            <w:pPr>
              <w:spacing w:before="20" w:after="20" w:line="240" w:lineRule="auto"/>
              <w:ind w:firstLine="0"/>
              <w:rPr>
                <w:szCs w:val="24"/>
                <w:lang w:val="vi-VN" w:eastAsia="vi-VN"/>
              </w:rPr>
            </w:pPr>
            <w:r w:rsidRPr="002C4BC3">
              <w:rPr>
                <w:b/>
                <w:bCs/>
                <w:szCs w:val="24"/>
                <w:lang w:val="vi-VN" w:eastAsia="vi-VN"/>
              </w:rPr>
              <w:t xml:space="preserve">Kiểm tra </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A4B1B" w14:textId="77777777" w:rsidR="005C5D42" w:rsidRPr="002C4BC3" w:rsidRDefault="005C5D42" w:rsidP="006207D9">
            <w:pPr>
              <w:spacing w:before="20" w:after="20" w:line="240" w:lineRule="auto"/>
              <w:ind w:firstLine="0"/>
              <w:jc w:val="center"/>
              <w:rPr>
                <w:szCs w:val="24"/>
                <w:lang w:val="vi-VN" w:eastAsia="vi-VN"/>
              </w:rPr>
            </w:pPr>
            <w:r w:rsidRPr="002C4BC3">
              <w:rPr>
                <w:szCs w:val="24"/>
                <w:lang w:val="vi-VN" w:eastAsia="vi-VN"/>
              </w:rPr>
              <w:t>1</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3FECC0"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G1.1</w:t>
            </w:r>
          </w:p>
          <w:p w14:paraId="406A6674"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G2.1</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E94EC6" w14:textId="77777777" w:rsidR="005C5D42" w:rsidRPr="002C4BC3" w:rsidRDefault="005C5D42" w:rsidP="006207D9">
            <w:pPr>
              <w:spacing w:before="20" w:after="20" w:line="240" w:lineRule="auto"/>
              <w:ind w:firstLine="0"/>
              <w:rPr>
                <w:szCs w:val="24"/>
                <w:lang w:eastAsia="vi-VN"/>
              </w:rPr>
            </w:pPr>
            <w:r w:rsidRPr="002C4BC3">
              <w:rPr>
                <w:szCs w:val="24"/>
                <w:lang w:eastAsia="vi-VN"/>
              </w:rPr>
              <w:t>- Giảng viên giao câu hỏi kiểm tra</w:t>
            </w:r>
          </w:p>
          <w:p w14:paraId="2D7FEB94" w14:textId="77777777" w:rsidR="005C5D42" w:rsidRPr="002C4BC3" w:rsidRDefault="005C5D42" w:rsidP="006207D9">
            <w:pPr>
              <w:spacing w:before="20" w:after="20" w:line="240" w:lineRule="auto"/>
              <w:ind w:firstLine="0"/>
              <w:rPr>
                <w:szCs w:val="24"/>
                <w:lang w:eastAsia="vi-VN"/>
              </w:rPr>
            </w:pPr>
            <w:r w:rsidRPr="002C4BC3">
              <w:rPr>
                <w:szCs w:val="24"/>
                <w:lang w:eastAsia="vi-VN"/>
              </w:rPr>
              <w:t>- Sinh viên trả lời câu hỏi</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D6AF4"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X1</w:t>
            </w:r>
          </w:p>
        </w:tc>
      </w:tr>
      <w:tr w:rsidR="002C4BC3" w:rsidRPr="002C4BC3" w14:paraId="6345273F"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3893C" w14:textId="77777777" w:rsidR="005C5D42" w:rsidRPr="002C4BC3" w:rsidRDefault="005C5D42" w:rsidP="006207D9">
            <w:pPr>
              <w:spacing w:before="20" w:after="20" w:line="240" w:lineRule="auto"/>
              <w:ind w:firstLine="0"/>
              <w:rPr>
                <w:b/>
                <w:bCs/>
                <w:szCs w:val="24"/>
                <w:lang w:val="vi-VN" w:eastAsia="vi-VN"/>
              </w:rPr>
            </w:pPr>
            <w:r w:rsidRPr="002C4BC3">
              <w:rPr>
                <w:b/>
                <w:bCs/>
                <w:szCs w:val="24"/>
                <w:lang w:val="vi-VN" w:eastAsia="vi-VN"/>
              </w:rPr>
              <w:t>Chương 6. Thủ tục giải quyết các vụ án dân sự</w:t>
            </w:r>
          </w:p>
          <w:p w14:paraId="00D48064"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6.1. Thủ tục giải quyết vụ án tại tòa án cấp sơ thẩm</w:t>
            </w:r>
          </w:p>
          <w:p w14:paraId="734E3BA4"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6.2. Thủ tục giải quyết vụ án dân sự tại tòa án cấp phúc thẩm</w:t>
            </w:r>
          </w:p>
          <w:p w14:paraId="1B52EF14"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6.3. Thủ tục rút gọn giải quyết vụ án dân sự</w:t>
            </w:r>
          </w:p>
          <w:p w14:paraId="57AA91E1"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6.4. Thủ tục xét lại bản án, quyết định giải quyết vụ án dân sự của tòa án đã có hiệu lực pháp luật</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B46BF"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10</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C5D757"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G1.2</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30928"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Dạy:</w:t>
            </w:r>
          </w:p>
          <w:p w14:paraId="66E33A97"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phân tích thủ tục giải quyết các vụ án dân sự</w:t>
            </w:r>
          </w:p>
          <w:p w14:paraId="364BA4D3"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tổ chức làm việc nhóm và đặt câu hỏi về thủ tục xét lại bản án, quyết định.</w:t>
            </w:r>
          </w:p>
          <w:p w14:paraId="0EFEF0B2"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đặt câu hỏi định hướng nghiên cứu về thủ tục rút gọn.</w:t>
            </w:r>
          </w:p>
          <w:p w14:paraId="65649F6C"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Học ở lớp:</w:t>
            </w:r>
          </w:p>
          <w:p w14:paraId="6044EC5E" w14:textId="77777777" w:rsidR="005C5D42" w:rsidRPr="002C4BC3" w:rsidRDefault="005C5D42" w:rsidP="006207D9">
            <w:pPr>
              <w:spacing w:before="20" w:after="20" w:line="240" w:lineRule="auto"/>
              <w:ind w:firstLine="0"/>
              <w:jc w:val="both"/>
              <w:rPr>
                <w:szCs w:val="24"/>
                <w:lang w:val="vi-VN" w:eastAsia="vi-VN"/>
              </w:rPr>
            </w:pPr>
            <w:r w:rsidRPr="002C4BC3">
              <w:rPr>
                <w:szCs w:val="24"/>
                <w:lang w:eastAsia="vi-VN"/>
              </w:rPr>
              <w:t xml:space="preserve">- </w:t>
            </w:r>
            <w:r w:rsidRPr="002C4BC3">
              <w:rPr>
                <w:szCs w:val="24"/>
                <w:lang w:val="vi-VN" w:eastAsia="vi-VN"/>
              </w:rPr>
              <w:t xml:space="preserve">Sinh viên </w:t>
            </w:r>
            <w:r w:rsidRPr="002C4BC3">
              <w:rPr>
                <w:szCs w:val="24"/>
                <w:lang w:eastAsia="vi-VN"/>
              </w:rPr>
              <w:t>thảo luận để phân biệt thủ tục giám đốc thẩm và tái thẩm</w:t>
            </w:r>
            <w:r w:rsidRPr="002C4BC3">
              <w:rPr>
                <w:szCs w:val="24"/>
                <w:lang w:val="vi-VN" w:eastAsia="vi-VN"/>
              </w:rPr>
              <w:t>.</w:t>
            </w:r>
          </w:p>
          <w:p w14:paraId="4F2CAED6" w14:textId="77777777" w:rsidR="005C5D42" w:rsidRPr="002C4BC3" w:rsidRDefault="005C5D42" w:rsidP="006207D9">
            <w:pPr>
              <w:spacing w:before="20" w:after="20" w:line="240" w:lineRule="auto"/>
              <w:ind w:firstLine="0"/>
              <w:jc w:val="both"/>
              <w:rPr>
                <w:b/>
                <w:bCs/>
                <w:szCs w:val="24"/>
                <w:lang w:val="vi-VN" w:eastAsia="vi-VN"/>
              </w:rPr>
            </w:pPr>
            <w:r w:rsidRPr="002C4BC3">
              <w:rPr>
                <w:b/>
                <w:bCs/>
                <w:szCs w:val="24"/>
                <w:lang w:val="vi-VN" w:eastAsia="vi-VN"/>
              </w:rPr>
              <w:t>Học ở nhà:</w:t>
            </w:r>
          </w:p>
          <w:p w14:paraId="003C15AC" w14:textId="77777777" w:rsidR="005C5D42" w:rsidRPr="002C4BC3" w:rsidRDefault="005C5D42" w:rsidP="006207D9">
            <w:pPr>
              <w:spacing w:before="20" w:after="20" w:line="240" w:lineRule="auto"/>
              <w:ind w:firstLine="0"/>
              <w:rPr>
                <w:szCs w:val="24"/>
                <w:lang w:val="vi-VN" w:eastAsia="vi-VN"/>
              </w:rPr>
            </w:pPr>
            <w:r w:rsidRPr="002C4BC3">
              <w:rPr>
                <w:b/>
                <w:bCs/>
                <w:szCs w:val="24"/>
                <w:lang w:eastAsia="vi-VN"/>
              </w:rPr>
              <w:t xml:space="preserve">- </w:t>
            </w:r>
            <w:r w:rsidRPr="002C4BC3">
              <w:rPr>
                <w:szCs w:val="24"/>
                <w:lang w:eastAsia="vi-VN"/>
              </w:rPr>
              <w:t xml:space="preserve">Thông qua việc trả lời câu hỏi định hướng, sinh viên so sánh thủ tục rút gọn và thủ tục thông thường trong </w:t>
            </w:r>
            <w:r w:rsidRPr="002C4BC3">
              <w:rPr>
                <w:szCs w:val="24"/>
                <w:lang w:eastAsia="vi-VN"/>
              </w:rPr>
              <w:lastRenderedPageBreak/>
              <w:t>xét xử vụ án dân 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18175E"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lastRenderedPageBreak/>
              <w:t>X2, Y</w:t>
            </w:r>
          </w:p>
        </w:tc>
      </w:tr>
      <w:tr w:rsidR="002C4BC3" w:rsidRPr="002C4BC3" w14:paraId="57DFB194"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F89A7" w14:textId="77777777" w:rsidR="005C5D42" w:rsidRPr="002C4BC3" w:rsidRDefault="005C5D42" w:rsidP="006207D9">
            <w:pPr>
              <w:spacing w:before="20" w:after="20" w:line="240" w:lineRule="auto"/>
              <w:ind w:firstLine="0"/>
              <w:rPr>
                <w:b/>
                <w:bCs/>
                <w:szCs w:val="24"/>
                <w:lang w:val="vi-VN" w:eastAsia="vi-VN"/>
              </w:rPr>
            </w:pPr>
            <w:r w:rsidRPr="002C4BC3">
              <w:rPr>
                <w:b/>
                <w:bCs/>
                <w:szCs w:val="24"/>
                <w:lang w:val="vi-VN" w:eastAsia="vi-VN"/>
              </w:rPr>
              <w:lastRenderedPageBreak/>
              <w:t>Chương 7. Thủ tục giải quyết việc dân sự</w:t>
            </w:r>
          </w:p>
          <w:p w14:paraId="5C50CFD7"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7.1. Những quy định chung về giải quyết việc dân sự</w:t>
            </w:r>
          </w:p>
          <w:p w14:paraId="234254D5"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7.2. Các thủ tục giải quyết viêc dân sự</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D2E2B"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4</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109B3"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G1.2</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E0F50"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Dạy:</w:t>
            </w:r>
          </w:p>
          <w:p w14:paraId="579E507E"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phân tích thủ tục giải quyết các việc dân sự</w:t>
            </w:r>
          </w:p>
          <w:p w14:paraId="6F82E935"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tổ chức làm việc nhóm và đặt câu hỏi về thủ tục giải quyết việc dân sự.</w:t>
            </w:r>
          </w:p>
          <w:p w14:paraId="0C3984A0"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giao tình huống nghiên cứu về thủ tục giải quyết việc dân sự.</w:t>
            </w:r>
          </w:p>
          <w:p w14:paraId="15A1B708"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Học ở lớp:</w:t>
            </w:r>
          </w:p>
          <w:p w14:paraId="77F77DA0" w14:textId="77777777" w:rsidR="005C5D42" w:rsidRPr="002C4BC3" w:rsidRDefault="005C5D42" w:rsidP="006207D9">
            <w:pPr>
              <w:spacing w:before="20" w:after="20" w:line="240" w:lineRule="auto"/>
              <w:ind w:firstLine="0"/>
              <w:jc w:val="both"/>
              <w:rPr>
                <w:szCs w:val="24"/>
                <w:lang w:val="vi-VN" w:eastAsia="vi-VN"/>
              </w:rPr>
            </w:pPr>
            <w:r w:rsidRPr="002C4BC3">
              <w:rPr>
                <w:szCs w:val="24"/>
                <w:lang w:eastAsia="vi-VN"/>
              </w:rPr>
              <w:t xml:space="preserve">- </w:t>
            </w:r>
            <w:r w:rsidRPr="002C4BC3">
              <w:rPr>
                <w:szCs w:val="24"/>
                <w:lang w:val="vi-VN" w:eastAsia="vi-VN"/>
              </w:rPr>
              <w:t xml:space="preserve">Sinh viên </w:t>
            </w:r>
            <w:r w:rsidRPr="002C4BC3">
              <w:rPr>
                <w:szCs w:val="24"/>
                <w:lang w:eastAsia="vi-VN"/>
              </w:rPr>
              <w:t>thảo luận để so sánh thủ tục giải quyết việc dân sự và thủ tục giải quyết vụ án dân sự</w:t>
            </w:r>
            <w:r w:rsidRPr="002C4BC3">
              <w:rPr>
                <w:szCs w:val="24"/>
                <w:lang w:val="vi-VN" w:eastAsia="vi-VN"/>
              </w:rPr>
              <w:t>.</w:t>
            </w:r>
          </w:p>
          <w:p w14:paraId="6C9B6D84" w14:textId="77777777" w:rsidR="005C5D42" w:rsidRPr="002C4BC3" w:rsidRDefault="005C5D42" w:rsidP="006207D9">
            <w:pPr>
              <w:spacing w:before="20" w:after="20" w:line="240" w:lineRule="auto"/>
              <w:ind w:firstLine="0"/>
              <w:jc w:val="both"/>
              <w:rPr>
                <w:b/>
                <w:bCs/>
                <w:szCs w:val="24"/>
                <w:lang w:val="vi-VN" w:eastAsia="vi-VN"/>
              </w:rPr>
            </w:pPr>
            <w:r w:rsidRPr="002C4BC3">
              <w:rPr>
                <w:b/>
                <w:bCs/>
                <w:szCs w:val="24"/>
                <w:lang w:val="vi-VN" w:eastAsia="vi-VN"/>
              </w:rPr>
              <w:t>Học ở nhà:</w:t>
            </w:r>
          </w:p>
          <w:p w14:paraId="21C54DAD" w14:textId="77777777" w:rsidR="005C5D42" w:rsidRPr="002C4BC3" w:rsidRDefault="005C5D42" w:rsidP="006207D9">
            <w:pPr>
              <w:spacing w:before="20" w:after="20" w:line="240" w:lineRule="auto"/>
              <w:ind w:firstLine="0"/>
              <w:rPr>
                <w:szCs w:val="24"/>
                <w:lang w:val="vi-VN" w:eastAsia="vi-VN"/>
              </w:rPr>
            </w:pPr>
            <w:r w:rsidRPr="002C4BC3">
              <w:rPr>
                <w:b/>
                <w:bCs/>
                <w:szCs w:val="24"/>
                <w:lang w:eastAsia="vi-VN"/>
              </w:rPr>
              <w:t xml:space="preserve">- </w:t>
            </w:r>
            <w:r w:rsidRPr="002C4BC3">
              <w:rPr>
                <w:szCs w:val="24"/>
                <w:lang w:eastAsia="vi-VN"/>
              </w:rPr>
              <w:t xml:space="preserve">Sinh viên phân tích quy định pháp luật để giải quyết tình huống.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1AEE8"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X2, Y</w:t>
            </w:r>
          </w:p>
        </w:tc>
      </w:tr>
      <w:tr w:rsidR="002C4BC3" w:rsidRPr="002C4BC3" w14:paraId="393762AB" w14:textId="77777777" w:rsidTr="00775105">
        <w:tc>
          <w:tcPr>
            <w:tcW w:w="2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C568E" w14:textId="77777777" w:rsidR="005C5D42" w:rsidRPr="002C4BC3" w:rsidRDefault="005C5D42" w:rsidP="006207D9">
            <w:pPr>
              <w:spacing w:before="20" w:after="20" w:line="240" w:lineRule="auto"/>
              <w:ind w:firstLine="0"/>
              <w:rPr>
                <w:b/>
                <w:bCs/>
                <w:szCs w:val="24"/>
                <w:lang w:val="vi-VN" w:eastAsia="vi-VN"/>
              </w:rPr>
            </w:pPr>
            <w:r w:rsidRPr="002C4BC3">
              <w:rPr>
                <w:b/>
                <w:bCs/>
                <w:szCs w:val="24"/>
                <w:lang w:val="vi-VN" w:eastAsia="vi-VN"/>
              </w:rPr>
              <w:t>Chương 8. Thủ tục công nhận và cho thi hành tại Việt Nam bản án, quyết định dân sự của tòa án nước ngoài và phán quyết của trọng tài nước ngoài</w:t>
            </w:r>
          </w:p>
          <w:p w14:paraId="5D814C9E"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8.1. Những quy định chung</w:t>
            </w:r>
          </w:p>
          <w:p w14:paraId="44652ABB" w14:textId="77777777" w:rsidR="005C5D42" w:rsidRPr="002C4BC3" w:rsidRDefault="005C5D42" w:rsidP="006207D9">
            <w:pPr>
              <w:spacing w:before="20" w:after="20" w:line="240" w:lineRule="auto"/>
              <w:ind w:firstLine="0"/>
              <w:rPr>
                <w:szCs w:val="24"/>
                <w:lang w:val="vi-VN" w:eastAsia="vi-VN"/>
              </w:rPr>
            </w:pPr>
            <w:r w:rsidRPr="002C4BC3">
              <w:rPr>
                <w:szCs w:val="24"/>
                <w:lang w:val="vi-VN" w:eastAsia="vi-VN"/>
              </w:rPr>
              <w:t>8.2. Các thủ tục cụ thể</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51FE5"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3</w:t>
            </w:r>
          </w:p>
        </w:tc>
        <w:tc>
          <w:tcPr>
            <w:tcW w:w="1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459DD6"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G1.2</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4E824"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Dạy:</w:t>
            </w:r>
          </w:p>
          <w:p w14:paraId="7D0A9F44"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phân tích thủ tục công nhận và cho thi hành bản án, quyết định dân sự của tòa án nước ngoài.</w:t>
            </w:r>
          </w:p>
          <w:p w14:paraId="1B8CED04"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tổ chức làm việc nhóm và giao tình huống về các trường hợp không được công nhận và thi hành.</w:t>
            </w:r>
          </w:p>
          <w:p w14:paraId="086D68EE"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đặt câu hỏi định hướng nghiên cứu về thủ tục công nhận và cho thi hành phán quyết của trọng tài nước ngoài.</w:t>
            </w:r>
          </w:p>
          <w:p w14:paraId="685F27F5" w14:textId="77777777" w:rsidR="005C5D42" w:rsidRPr="002C4BC3" w:rsidRDefault="005C5D42" w:rsidP="006207D9">
            <w:pPr>
              <w:spacing w:before="20" w:after="20" w:line="240" w:lineRule="auto"/>
              <w:ind w:firstLine="0"/>
              <w:jc w:val="both"/>
              <w:rPr>
                <w:szCs w:val="24"/>
                <w:lang w:val="vi-VN" w:eastAsia="vi-VN"/>
              </w:rPr>
            </w:pPr>
            <w:r w:rsidRPr="002C4BC3">
              <w:rPr>
                <w:b/>
                <w:bCs/>
                <w:szCs w:val="24"/>
                <w:lang w:val="vi-VN" w:eastAsia="vi-VN"/>
              </w:rPr>
              <w:t>Học ở lớp:</w:t>
            </w:r>
          </w:p>
          <w:p w14:paraId="258CD65F" w14:textId="77777777" w:rsidR="005C5D42" w:rsidRPr="002C4BC3" w:rsidRDefault="005C5D42" w:rsidP="006207D9">
            <w:pPr>
              <w:spacing w:before="20" w:after="20" w:line="240" w:lineRule="auto"/>
              <w:ind w:firstLine="0"/>
              <w:jc w:val="both"/>
              <w:rPr>
                <w:szCs w:val="24"/>
                <w:lang w:val="vi-VN" w:eastAsia="vi-VN"/>
              </w:rPr>
            </w:pPr>
            <w:r w:rsidRPr="002C4BC3">
              <w:rPr>
                <w:szCs w:val="24"/>
                <w:lang w:eastAsia="vi-VN"/>
              </w:rPr>
              <w:t xml:space="preserve">- </w:t>
            </w:r>
            <w:r w:rsidRPr="002C4BC3">
              <w:rPr>
                <w:szCs w:val="24"/>
                <w:lang w:val="vi-VN" w:eastAsia="vi-VN"/>
              </w:rPr>
              <w:t xml:space="preserve">Sinh viên </w:t>
            </w:r>
            <w:r w:rsidRPr="002C4BC3">
              <w:rPr>
                <w:szCs w:val="24"/>
                <w:lang w:eastAsia="vi-VN"/>
              </w:rPr>
              <w:t>thảo luận để giải quyết các tình huống được giao</w:t>
            </w:r>
            <w:r w:rsidRPr="002C4BC3">
              <w:rPr>
                <w:szCs w:val="24"/>
                <w:lang w:val="vi-VN" w:eastAsia="vi-VN"/>
              </w:rPr>
              <w:t>.</w:t>
            </w:r>
          </w:p>
          <w:p w14:paraId="2708B15C" w14:textId="77777777" w:rsidR="005C5D42" w:rsidRPr="002C4BC3" w:rsidRDefault="005C5D42" w:rsidP="006207D9">
            <w:pPr>
              <w:spacing w:before="20" w:after="20" w:line="240" w:lineRule="auto"/>
              <w:ind w:firstLine="0"/>
              <w:jc w:val="both"/>
              <w:rPr>
                <w:b/>
                <w:bCs/>
                <w:szCs w:val="24"/>
                <w:lang w:val="vi-VN" w:eastAsia="vi-VN"/>
              </w:rPr>
            </w:pPr>
            <w:r w:rsidRPr="002C4BC3">
              <w:rPr>
                <w:b/>
                <w:bCs/>
                <w:szCs w:val="24"/>
                <w:lang w:val="vi-VN" w:eastAsia="vi-VN"/>
              </w:rPr>
              <w:t>Học ở nhà:</w:t>
            </w:r>
          </w:p>
          <w:p w14:paraId="1388EEC4" w14:textId="77777777" w:rsidR="005C5D42" w:rsidRPr="002C4BC3" w:rsidRDefault="005C5D42" w:rsidP="006207D9">
            <w:pPr>
              <w:spacing w:before="20" w:after="20" w:line="240" w:lineRule="auto"/>
              <w:ind w:firstLine="0"/>
              <w:jc w:val="both"/>
              <w:rPr>
                <w:szCs w:val="24"/>
                <w:lang w:eastAsia="vi-VN"/>
              </w:rPr>
            </w:pPr>
            <w:r w:rsidRPr="002C4BC3">
              <w:rPr>
                <w:b/>
                <w:bCs/>
                <w:szCs w:val="24"/>
                <w:lang w:eastAsia="vi-VN"/>
              </w:rPr>
              <w:t xml:space="preserve">- </w:t>
            </w:r>
            <w:r w:rsidRPr="002C4BC3">
              <w:rPr>
                <w:szCs w:val="24"/>
                <w:lang w:eastAsia="vi-VN"/>
              </w:rPr>
              <w:t>Thông qua việc trả lời câu hỏi định hướng, sinh viên nghiên cứu về thủ tục công nhận và cho thi hành phán quyết của trọng tài nước ngoài</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C8E9A"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X2, Y</w:t>
            </w:r>
          </w:p>
        </w:tc>
      </w:tr>
    </w:tbl>
    <w:p w14:paraId="1CD100DB" w14:textId="77777777" w:rsidR="005C5D42" w:rsidRPr="002C4BC3" w:rsidRDefault="005C5D42" w:rsidP="006207D9">
      <w:pPr>
        <w:spacing w:before="20" w:after="20" w:line="240" w:lineRule="auto"/>
        <w:ind w:firstLine="0"/>
        <w:rPr>
          <w:rFonts w:eastAsia="Arial"/>
          <w:szCs w:val="24"/>
          <w:lang w:val="vi-VN"/>
        </w:rPr>
      </w:pPr>
    </w:p>
    <w:p w14:paraId="191A9705" w14:textId="77777777" w:rsidR="005C5D42" w:rsidRPr="002C4BC3" w:rsidRDefault="005C5D42" w:rsidP="006207D9">
      <w:pPr>
        <w:spacing w:before="20" w:after="20" w:line="240" w:lineRule="auto"/>
        <w:ind w:firstLine="0"/>
        <w:rPr>
          <w:rFonts w:eastAsia="Arial"/>
          <w:b/>
          <w:bCs/>
          <w:i/>
          <w:iCs/>
          <w:szCs w:val="24"/>
        </w:rPr>
      </w:pPr>
      <w:r w:rsidRPr="002C4BC3">
        <w:rPr>
          <w:rFonts w:eastAsia="Arial"/>
          <w:b/>
          <w:bCs/>
          <w:i/>
          <w:iCs/>
          <w:szCs w:val="24"/>
        </w:rPr>
        <w:t>Giảng dạy thực hành</w:t>
      </w:r>
    </w:p>
    <w:tbl>
      <w:tblPr>
        <w:tblW w:w="9498" w:type="dxa"/>
        <w:tblInd w:w="-5" w:type="dxa"/>
        <w:tblCellMar>
          <w:top w:w="15" w:type="dxa"/>
          <w:left w:w="15" w:type="dxa"/>
          <w:bottom w:w="15" w:type="dxa"/>
          <w:right w:w="15" w:type="dxa"/>
        </w:tblCellMar>
        <w:tblLook w:val="04A0" w:firstRow="1" w:lastRow="0" w:firstColumn="1" w:lastColumn="0" w:noHBand="0" w:noVBand="1"/>
      </w:tblPr>
      <w:tblGrid>
        <w:gridCol w:w="2552"/>
        <w:gridCol w:w="567"/>
        <w:gridCol w:w="1276"/>
        <w:gridCol w:w="3969"/>
        <w:gridCol w:w="1134"/>
      </w:tblGrid>
      <w:tr w:rsidR="002C4BC3" w:rsidRPr="002C4BC3" w14:paraId="6C62BB6E" w14:textId="77777777" w:rsidTr="007516F5">
        <w:trPr>
          <w:tblHeader/>
        </w:trPr>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05CE8" w14:textId="3A8B9989" w:rsidR="005C5D42" w:rsidRPr="002C4BC3" w:rsidRDefault="005C5D42" w:rsidP="006207D9">
            <w:pPr>
              <w:spacing w:before="20" w:after="20" w:line="240" w:lineRule="auto"/>
              <w:ind w:firstLine="0"/>
              <w:jc w:val="center"/>
              <w:rPr>
                <w:b/>
                <w:bCs/>
                <w:szCs w:val="24"/>
                <w:lang w:eastAsia="vi-VN"/>
              </w:rPr>
            </w:pPr>
            <w:r w:rsidRPr="002C4BC3">
              <w:rPr>
                <w:b/>
                <w:bCs/>
                <w:szCs w:val="24"/>
                <w:lang w:eastAsia="vi-VN"/>
              </w:rPr>
              <w:t>NỘI DUNG</w:t>
            </w:r>
          </w:p>
          <w:p w14:paraId="7098EBB2" w14:textId="77777777" w:rsidR="005C5D42" w:rsidRPr="002C4BC3" w:rsidRDefault="005C5D42" w:rsidP="006207D9">
            <w:pPr>
              <w:spacing w:before="20" w:after="20" w:line="240" w:lineRule="auto"/>
              <w:ind w:firstLine="0"/>
              <w:jc w:val="center"/>
              <w:rPr>
                <w:b/>
                <w:bCs/>
                <w:szCs w:val="24"/>
                <w:lang w:eastAsia="vi-VN"/>
              </w:rPr>
            </w:pPr>
            <w:r w:rsidRPr="002C4BC3">
              <w:rPr>
                <w:b/>
                <w:bCs/>
                <w:szCs w:val="24"/>
                <w:lang w:eastAsia="vi-VN"/>
              </w:rPr>
              <w:t>GIẢNG DẠY</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70D71" w14:textId="77777777" w:rsidR="005C5D42" w:rsidRPr="002C4BC3" w:rsidRDefault="005C5D42" w:rsidP="006207D9">
            <w:pPr>
              <w:spacing w:before="20" w:after="20" w:line="240" w:lineRule="auto"/>
              <w:ind w:firstLine="0"/>
              <w:jc w:val="center"/>
              <w:rPr>
                <w:b/>
                <w:bCs/>
                <w:szCs w:val="24"/>
                <w:lang w:eastAsia="vi-VN"/>
              </w:rPr>
            </w:pPr>
            <w:r w:rsidRPr="002C4BC3">
              <w:rPr>
                <w:b/>
                <w:bCs/>
                <w:szCs w:val="24"/>
                <w:lang w:eastAsia="vi-VN"/>
              </w:rPr>
              <w:t>Số tiết</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EB729A" w14:textId="77777777" w:rsidR="005C5D42" w:rsidRPr="002C4BC3" w:rsidRDefault="005C5D42" w:rsidP="006207D9">
            <w:pPr>
              <w:spacing w:before="20" w:after="20" w:line="240" w:lineRule="auto"/>
              <w:ind w:firstLine="0"/>
              <w:jc w:val="center"/>
              <w:rPr>
                <w:b/>
                <w:bCs/>
                <w:szCs w:val="24"/>
                <w:lang w:eastAsia="vi-VN"/>
              </w:rPr>
            </w:pPr>
            <w:r w:rsidRPr="002C4BC3">
              <w:rPr>
                <w:b/>
                <w:bCs/>
                <w:szCs w:val="24"/>
                <w:lang w:eastAsia="vi-VN"/>
              </w:rPr>
              <w:t>CĐR học phần</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873E2" w14:textId="77777777" w:rsidR="005C5D42" w:rsidRPr="002C4BC3" w:rsidRDefault="005C5D42" w:rsidP="006207D9">
            <w:pPr>
              <w:spacing w:before="20" w:after="20" w:line="240" w:lineRule="auto"/>
              <w:ind w:firstLine="0"/>
              <w:jc w:val="center"/>
              <w:rPr>
                <w:b/>
                <w:bCs/>
                <w:szCs w:val="24"/>
                <w:lang w:eastAsia="vi-VN"/>
              </w:rPr>
            </w:pPr>
            <w:r w:rsidRPr="002C4BC3">
              <w:rPr>
                <w:b/>
                <w:bCs/>
                <w:szCs w:val="24"/>
                <w:lang w:eastAsia="vi-VN"/>
              </w:rPr>
              <w:t>Hoạt động dạy và học</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27B58" w14:textId="77777777" w:rsidR="005C5D42" w:rsidRPr="002C4BC3" w:rsidRDefault="005C5D42" w:rsidP="006207D9">
            <w:pPr>
              <w:spacing w:before="20" w:after="20" w:line="240" w:lineRule="auto"/>
              <w:ind w:firstLine="0"/>
              <w:jc w:val="center"/>
              <w:rPr>
                <w:b/>
                <w:bCs/>
                <w:szCs w:val="24"/>
                <w:lang w:eastAsia="vi-VN"/>
              </w:rPr>
            </w:pPr>
            <w:r w:rsidRPr="002C4BC3">
              <w:rPr>
                <w:b/>
                <w:bCs/>
                <w:szCs w:val="24"/>
                <w:lang w:eastAsia="vi-VN"/>
              </w:rPr>
              <w:t>Bài đánh giá</w:t>
            </w:r>
          </w:p>
        </w:tc>
      </w:tr>
      <w:tr w:rsidR="002C4BC3" w:rsidRPr="002C4BC3" w14:paraId="2ED7A5C1" w14:textId="77777777" w:rsidTr="007516F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BD4A59" w14:textId="77777777" w:rsidR="005C5D42" w:rsidRPr="002C4BC3" w:rsidRDefault="005C5D42" w:rsidP="006207D9">
            <w:pPr>
              <w:spacing w:before="20" w:after="20" w:line="240" w:lineRule="auto"/>
              <w:ind w:firstLine="0"/>
              <w:rPr>
                <w:b/>
                <w:bCs/>
                <w:szCs w:val="24"/>
                <w:lang w:eastAsia="vi-VN"/>
              </w:rPr>
            </w:pPr>
            <w:r w:rsidRPr="002C4BC3">
              <w:rPr>
                <w:b/>
                <w:bCs/>
                <w:szCs w:val="24"/>
                <w:lang w:eastAsia="vi-VN"/>
              </w:rPr>
              <w:t>Viết đơn khởi kiện</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9F4A6"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8B669D"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G1.2, G3.1, G3.2</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EC5481" w14:textId="77777777" w:rsidR="005C5D42" w:rsidRPr="002C4BC3" w:rsidRDefault="005C5D42" w:rsidP="006207D9">
            <w:pPr>
              <w:spacing w:before="20" w:after="20" w:line="240" w:lineRule="auto"/>
              <w:ind w:firstLine="0"/>
              <w:jc w:val="both"/>
              <w:rPr>
                <w:b/>
                <w:bCs/>
                <w:szCs w:val="24"/>
                <w:lang w:eastAsia="vi-VN"/>
              </w:rPr>
            </w:pPr>
            <w:r w:rsidRPr="002C4BC3">
              <w:rPr>
                <w:b/>
                <w:bCs/>
                <w:szCs w:val="24"/>
                <w:lang w:eastAsia="vi-VN"/>
              </w:rPr>
              <w:t>Dạy:</w:t>
            </w:r>
          </w:p>
          <w:p w14:paraId="49728692" w14:textId="77777777" w:rsidR="005C5D42" w:rsidRPr="002C4BC3" w:rsidRDefault="005C5D42" w:rsidP="006207D9">
            <w:pPr>
              <w:spacing w:before="20" w:after="20" w:line="240" w:lineRule="auto"/>
              <w:ind w:firstLine="0"/>
              <w:jc w:val="both"/>
              <w:rPr>
                <w:szCs w:val="24"/>
                <w:lang w:eastAsia="vi-VN"/>
              </w:rPr>
            </w:pPr>
            <w:r w:rsidRPr="002C4BC3">
              <w:rPr>
                <w:b/>
                <w:bCs/>
                <w:szCs w:val="24"/>
                <w:lang w:eastAsia="vi-VN"/>
              </w:rPr>
              <w:t xml:space="preserve">- </w:t>
            </w:r>
            <w:r w:rsidRPr="002C4BC3">
              <w:rPr>
                <w:szCs w:val="24"/>
                <w:lang w:eastAsia="vi-VN"/>
              </w:rPr>
              <w:t>Giảng viên yêu cầu sinh viên thực hành viết đơn khởi kiện dân sự.</w:t>
            </w:r>
          </w:p>
          <w:p w14:paraId="49A1613C" w14:textId="77777777" w:rsidR="005C5D42" w:rsidRPr="002C4BC3" w:rsidRDefault="005C5D42" w:rsidP="006207D9">
            <w:pPr>
              <w:spacing w:before="20" w:after="20" w:line="240" w:lineRule="auto"/>
              <w:ind w:firstLine="0"/>
              <w:jc w:val="both"/>
              <w:rPr>
                <w:szCs w:val="24"/>
                <w:lang w:eastAsia="vi-VN"/>
              </w:rPr>
            </w:pPr>
            <w:r w:rsidRPr="002C4BC3">
              <w:rPr>
                <w:szCs w:val="24"/>
                <w:lang w:eastAsia="vi-VN"/>
              </w:rPr>
              <w:t>- Giảng viên đánh giá thông qua bài làm của sinh viên nộp.</w:t>
            </w:r>
          </w:p>
          <w:p w14:paraId="4F1C1E9A" w14:textId="77777777" w:rsidR="005C5D42" w:rsidRPr="002C4BC3" w:rsidRDefault="005C5D42" w:rsidP="006207D9">
            <w:pPr>
              <w:spacing w:before="20" w:after="20" w:line="240" w:lineRule="auto"/>
              <w:ind w:firstLine="0"/>
              <w:jc w:val="both"/>
              <w:rPr>
                <w:b/>
                <w:bCs/>
                <w:szCs w:val="24"/>
                <w:lang w:eastAsia="vi-VN"/>
              </w:rPr>
            </w:pPr>
            <w:r w:rsidRPr="002C4BC3">
              <w:rPr>
                <w:b/>
                <w:bCs/>
                <w:szCs w:val="24"/>
                <w:lang w:eastAsia="vi-VN"/>
              </w:rPr>
              <w:t>Học ở nhà:</w:t>
            </w:r>
          </w:p>
          <w:p w14:paraId="04CED1B1" w14:textId="77777777" w:rsidR="005C5D42" w:rsidRPr="002C4BC3" w:rsidRDefault="005C5D42" w:rsidP="006207D9">
            <w:pPr>
              <w:spacing w:before="20" w:after="20" w:line="240" w:lineRule="auto"/>
              <w:ind w:firstLine="0"/>
              <w:jc w:val="both"/>
              <w:rPr>
                <w:szCs w:val="24"/>
                <w:lang w:eastAsia="vi-VN"/>
              </w:rPr>
            </w:pPr>
            <w:r w:rsidRPr="002C4BC3">
              <w:rPr>
                <w:b/>
                <w:bCs/>
                <w:szCs w:val="24"/>
                <w:lang w:eastAsia="vi-VN"/>
              </w:rPr>
              <w:t xml:space="preserve">- </w:t>
            </w:r>
            <w:r w:rsidRPr="002C4BC3">
              <w:rPr>
                <w:szCs w:val="24"/>
                <w:lang w:eastAsia="vi-VN"/>
              </w:rPr>
              <w:t xml:space="preserve">Sinh viên tự nghiên cứu và phân tích các quy định pháp luật liên quan để tự thực hiện việc viết đơn khởi kiện dân </w:t>
            </w:r>
            <w:r w:rsidRPr="002C4BC3">
              <w:rPr>
                <w:szCs w:val="24"/>
                <w:lang w:eastAsia="vi-VN"/>
              </w:rPr>
              <w:lastRenderedPageBreak/>
              <w:t>sự.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4F1B51"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lastRenderedPageBreak/>
              <w:t>X2</w:t>
            </w:r>
          </w:p>
        </w:tc>
      </w:tr>
      <w:tr w:rsidR="002C4BC3" w:rsidRPr="002C4BC3" w14:paraId="3AA529E8" w14:textId="77777777" w:rsidTr="007516F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EA0DA" w14:textId="77777777" w:rsidR="005C5D42" w:rsidRPr="002C4BC3" w:rsidRDefault="005C5D42" w:rsidP="006207D9">
            <w:pPr>
              <w:spacing w:before="20" w:after="20" w:line="240" w:lineRule="auto"/>
              <w:ind w:firstLine="0"/>
              <w:rPr>
                <w:b/>
                <w:bCs/>
                <w:szCs w:val="24"/>
                <w:lang w:eastAsia="vi-VN"/>
              </w:rPr>
            </w:pPr>
            <w:r w:rsidRPr="002C4BC3">
              <w:rPr>
                <w:b/>
                <w:bCs/>
                <w:szCs w:val="24"/>
                <w:lang w:eastAsia="vi-VN"/>
              </w:rPr>
              <w:lastRenderedPageBreak/>
              <w:t>Diễn án</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D8677"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C50B5"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G1.2, G3.1, G3.2</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41028C" w14:textId="77777777" w:rsidR="005C5D42" w:rsidRPr="002C4BC3" w:rsidRDefault="005C5D42" w:rsidP="006207D9">
            <w:pPr>
              <w:spacing w:before="20" w:after="20" w:line="240" w:lineRule="auto"/>
              <w:ind w:firstLine="0"/>
              <w:rPr>
                <w:b/>
                <w:bCs/>
                <w:szCs w:val="24"/>
                <w:lang w:eastAsia="vi-VN"/>
              </w:rPr>
            </w:pPr>
            <w:r w:rsidRPr="002C4BC3">
              <w:rPr>
                <w:b/>
                <w:bCs/>
                <w:szCs w:val="24"/>
                <w:lang w:eastAsia="vi-VN"/>
              </w:rPr>
              <w:t>Dạy:</w:t>
            </w:r>
          </w:p>
          <w:p w14:paraId="720BAA0B" w14:textId="77777777" w:rsidR="005C5D42" w:rsidRPr="002C4BC3" w:rsidRDefault="005C5D42" w:rsidP="006207D9">
            <w:pPr>
              <w:spacing w:before="20" w:after="20" w:line="240" w:lineRule="auto"/>
              <w:ind w:firstLine="0"/>
              <w:jc w:val="both"/>
              <w:rPr>
                <w:rFonts w:eastAsia="Malgun Gothic"/>
                <w:bCs/>
                <w:szCs w:val="24"/>
                <w:lang w:val="en-SG" w:eastAsia="en-SG"/>
              </w:rPr>
            </w:pPr>
            <w:r w:rsidRPr="002C4BC3">
              <w:rPr>
                <w:b/>
                <w:bCs/>
                <w:szCs w:val="24"/>
                <w:lang w:eastAsia="vi-VN"/>
              </w:rPr>
              <w:t xml:space="preserve">- </w:t>
            </w:r>
            <w:r w:rsidRPr="002C4BC3">
              <w:rPr>
                <w:rFonts w:eastAsia="Malgun Gothic"/>
                <w:bCs/>
                <w:szCs w:val="24"/>
                <w:lang w:val="en-SG" w:eastAsia="en-SG"/>
              </w:rPr>
              <w:t>Giảng viên yêu cầu sinh viên tự xây dựng các nhóm nhỏ để tham gia thực hành diễn án.</w:t>
            </w:r>
          </w:p>
          <w:p w14:paraId="44876B7F" w14:textId="77777777" w:rsidR="005C5D42" w:rsidRPr="002C4BC3" w:rsidRDefault="005C5D42"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Giảng viên giao các bản án và yêu cầu sinh viên nghiên cứu tài liệu liên quan, xây dựng kịch bản của buổi xét xử vụ án dân sự.</w:t>
            </w:r>
          </w:p>
          <w:p w14:paraId="1A33B896" w14:textId="77777777" w:rsidR="005C5D42" w:rsidRPr="002C4BC3" w:rsidRDefault="005C5D42"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Giảng yên yêu cầu sinh viên chuẩn bị tài liệu hồ sơ tham gia tố tụng dân sự.</w:t>
            </w:r>
          </w:p>
          <w:p w14:paraId="4D3D16FA" w14:textId="77777777" w:rsidR="005C5D42" w:rsidRPr="002C4BC3" w:rsidRDefault="005C5D42"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Giảng viên tổ chức diễn án và đánh giá kết quả làm việc của các nhóm sinh viên.</w:t>
            </w:r>
          </w:p>
          <w:p w14:paraId="3BA74F69" w14:textId="77777777" w:rsidR="005C5D42" w:rsidRPr="002C4BC3" w:rsidRDefault="005C5D4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 Học ở lớp:</w:t>
            </w:r>
          </w:p>
          <w:p w14:paraId="1C9E39C7" w14:textId="77777777" w:rsidR="005C5D42" w:rsidRPr="002C4BC3" w:rsidRDefault="005C5D42" w:rsidP="006207D9">
            <w:pPr>
              <w:spacing w:before="20" w:after="20" w:line="240" w:lineRule="auto"/>
              <w:ind w:firstLine="0"/>
              <w:jc w:val="both"/>
              <w:rPr>
                <w:rFonts w:eastAsia="Malgun Gothic"/>
                <w:iCs/>
                <w:szCs w:val="24"/>
                <w:lang w:val="en-SG" w:eastAsia="en-SG"/>
              </w:rPr>
            </w:pPr>
            <w:r w:rsidRPr="002C4BC3">
              <w:rPr>
                <w:rFonts w:eastAsia="Malgun Gothic"/>
                <w:bCs/>
                <w:szCs w:val="24"/>
                <w:lang w:val="en-SG" w:eastAsia="en-SG"/>
              </w:rPr>
              <w:t xml:space="preserve">- </w:t>
            </w:r>
            <w:r w:rsidRPr="002C4BC3">
              <w:rPr>
                <w:rFonts w:eastAsia="Malgun Gothic"/>
                <w:iCs/>
                <w:szCs w:val="24"/>
                <w:lang w:val="en-SG" w:eastAsia="en-SG"/>
              </w:rPr>
              <w:t>Nhóm sinh viên hoàn thành việc tổ chức nhóm để tự triển khai một phiên tòa xét xử vụ án dân sự trên cơ sở kịch bản vụ án và thủ tục pháp luật tố tụng dân sự.</w:t>
            </w:r>
          </w:p>
          <w:p w14:paraId="7D1B3778" w14:textId="77777777" w:rsidR="005C5D42" w:rsidRPr="002C4BC3" w:rsidRDefault="005C5D42" w:rsidP="006207D9">
            <w:pPr>
              <w:spacing w:before="20" w:after="20" w:line="240" w:lineRule="auto"/>
              <w:ind w:firstLine="0"/>
              <w:jc w:val="both"/>
              <w:rPr>
                <w:rFonts w:eastAsia="Malgun Gothic"/>
                <w:b/>
                <w:bCs/>
                <w:iCs/>
                <w:szCs w:val="24"/>
                <w:lang w:val="en-SG" w:eastAsia="en-SG"/>
              </w:rPr>
            </w:pPr>
            <w:r w:rsidRPr="002C4BC3">
              <w:rPr>
                <w:rFonts w:eastAsia="Malgun Gothic"/>
                <w:iCs/>
                <w:szCs w:val="24"/>
                <w:lang w:val="en-SG" w:eastAsia="en-SG"/>
              </w:rPr>
              <w:t xml:space="preserve"> </w:t>
            </w:r>
            <w:r w:rsidRPr="002C4BC3">
              <w:rPr>
                <w:rFonts w:eastAsia="Malgun Gothic"/>
                <w:b/>
                <w:bCs/>
                <w:iCs/>
                <w:szCs w:val="24"/>
                <w:lang w:val="en-SG" w:eastAsia="en-SG"/>
              </w:rPr>
              <w:t>Học ở nhà:</w:t>
            </w:r>
          </w:p>
          <w:p w14:paraId="182BEEEE" w14:textId="77777777" w:rsidR="005C5D42" w:rsidRPr="002C4BC3" w:rsidRDefault="005C5D42" w:rsidP="006207D9">
            <w:pPr>
              <w:spacing w:before="20" w:after="20" w:line="240" w:lineRule="auto"/>
              <w:ind w:firstLine="0"/>
              <w:jc w:val="both"/>
              <w:rPr>
                <w:rFonts w:eastAsia="Malgun Gothic"/>
                <w:iCs/>
                <w:szCs w:val="24"/>
                <w:lang w:val="en-SG" w:eastAsia="en-SG"/>
              </w:rPr>
            </w:pPr>
            <w:r w:rsidRPr="002C4BC3">
              <w:rPr>
                <w:rFonts w:eastAsia="Malgun Gothic"/>
                <w:b/>
                <w:bCs/>
                <w:iCs/>
                <w:szCs w:val="24"/>
                <w:lang w:val="en-SG" w:eastAsia="en-SG"/>
              </w:rPr>
              <w:t xml:space="preserve">- </w:t>
            </w:r>
            <w:r w:rsidRPr="002C4BC3">
              <w:rPr>
                <w:rFonts w:eastAsia="Malgun Gothic"/>
                <w:iCs/>
                <w:szCs w:val="24"/>
                <w:lang w:val="en-SG" w:eastAsia="en-SG"/>
              </w:rPr>
              <w:t>Sinh viên chuẩn bị tài liệu hồ sơ tham gia tố tụng dân sự.</w:t>
            </w:r>
          </w:p>
          <w:p w14:paraId="6879EF82" w14:textId="77777777" w:rsidR="005C5D42" w:rsidRPr="002C4BC3" w:rsidRDefault="005C5D42"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w:t>
            </w:r>
            <w:r w:rsidRPr="002C4BC3">
              <w:rPr>
                <w:rFonts w:eastAsia="Malgun Gothic"/>
                <w:szCs w:val="24"/>
                <w:lang w:val="en-SG" w:eastAsia="en-SG"/>
              </w:rPr>
              <w:t>Sinh viên h</w:t>
            </w:r>
            <w:r w:rsidRPr="002C4BC3">
              <w:rPr>
                <w:rFonts w:eastAsia="Malgun Gothic"/>
                <w:iCs/>
                <w:szCs w:val="24"/>
                <w:lang w:val="en-SG" w:eastAsia="en-SG"/>
              </w:rPr>
              <w:t>oàn thành việc tổ chức nhóm, xây dựng kịch bản một phiên tòa dân sự trong đó các thành viên cùng lên kế hoạch, đảm nhiệm các vị trí riêng và đánh giá kết quả của từng cá nhân.</w:t>
            </w:r>
          </w:p>
          <w:p w14:paraId="28E64045" w14:textId="77777777" w:rsidR="005C5D42" w:rsidRPr="002C4BC3" w:rsidRDefault="005C5D42" w:rsidP="006207D9">
            <w:pPr>
              <w:spacing w:before="20" w:after="20" w:line="240" w:lineRule="auto"/>
              <w:ind w:firstLine="0"/>
              <w:jc w:val="both"/>
              <w:rPr>
                <w:b/>
                <w:bCs/>
                <w:szCs w:val="24"/>
                <w:lang w:eastAsia="vi-V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C5C14" w14:textId="77777777" w:rsidR="005C5D42" w:rsidRPr="002C4BC3" w:rsidRDefault="005C5D42" w:rsidP="006207D9">
            <w:pPr>
              <w:spacing w:before="20" w:after="20" w:line="240" w:lineRule="auto"/>
              <w:ind w:firstLine="0"/>
              <w:jc w:val="center"/>
              <w:rPr>
                <w:szCs w:val="24"/>
                <w:lang w:eastAsia="vi-VN"/>
              </w:rPr>
            </w:pPr>
            <w:r w:rsidRPr="002C4BC3">
              <w:rPr>
                <w:szCs w:val="24"/>
                <w:lang w:eastAsia="vi-VN"/>
              </w:rPr>
              <w:t>X2</w:t>
            </w:r>
          </w:p>
        </w:tc>
      </w:tr>
    </w:tbl>
    <w:p w14:paraId="3CF57B4F" w14:textId="77777777" w:rsidR="00955F88" w:rsidRPr="002C4BC3" w:rsidRDefault="00955F88"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30885281" w14:textId="77777777" w:rsidR="00955F88" w:rsidRPr="002C4BC3" w:rsidRDefault="00955F88"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2D1557B7" w14:textId="77777777" w:rsidTr="00464E3F">
        <w:trPr>
          <w:trHeight w:val="1168"/>
        </w:trPr>
        <w:tc>
          <w:tcPr>
            <w:tcW w:w="3431" w:type="dxa"/>
            <w:shd w:val="clear" w:color="auto" w:fill="auto"/>
          </w:tcPr>
          <w:p w14:paraId="78D1D94E" w14:textId="77777777" w:rsidR="00955F88" w:rsidRPr="002C4BC3" w:rsidRDefault="00955F88" w:rsidP="006207D9">
            <w:pPr>
              <w:spacing w:before="20" w:after="20" w:line="240" w:lineRule="auto"/>
              <w:ind w:right="288" w:firstLine="0"/>
              <w:jc w:val="center"/>
              <w:rPr>
                <w:rFonts w:eastAsia="SimSun"/>
                <w:b/>
                <w:szCs w:val="24"/>
              </w:rPr>
            </w:pPr>
            <w:r w:rsidRPr="002C4BC3">
              <w:rPr>
                <w:rFonts w:eastAsia="SimSun"/>
                <w:b/>
                <w:szCs w:val="24"/>
              </w:rPr>
              <w:t>Trưởng khoa</w:t>
            </w:r>
          </w:p>
          <w:p w14:paraId="258A7940" w14:textId="77777777" w:rsidR="00955F88" w:rsidRPr="002C4BC3" w:rsidRDefault="00955F88" w:rsidP="006207D9">
            <w:pPr>
              <w:spacing w:before="20" w:after="20" w:line="240" w:lineRule="auto"/>
              <w:ind w:right="288" w:firstLine="0"/>
              <w:jc w:val="center"/>
              <w:rPr>
                <w:rFonts w:eastAsia="SimSun"/>
                <w:b/>
                <w:szCs w:val="24"/>
              </w:rPr>
            </w:pPr>
          </w:p>
          <w:p w14:paraId="4C5A6617" w14:textId="77777777" w:rsidR="00955F88" w:rsidRPr="002C4BC3" w:rsidRDefault="00955F88" w:rsidP="006207D9">
            <w:pPr>
              <w:spacing w:before="20" w:after="20" w:line="240" w:lineRule="auto"/>
              <w:ind w:right="288" w:firstLine="0"/>
              <w:jc w:val="center"/>
              <w:rPr>
                <w:rFonts w:eastAsia="SimSun"/>
                <w:b/>
                <w:szCs w:val="24"/>
              </w:rPr>
            </w:pPr>
          </w:p>
          <w:p w14:paraId="430B5207" w14:textId="77777777" w:rsidR="00955F88" w:rsidRPr="002C4BC3" w:rsidRDefault="00955F88" w:rsidP="006207D9">
            <w:pPr>
              <w:spacing w:before="20" w:after="20" w:line="240" w:lineRule="auto"/>
              <w:ind w:right="288" w:firstLine="0"/>
              <w:jc w:val="center"/>
              <w:rPr>
                <w:rFonts w:eastAsia="SimSun"/>
                <w:b/>
                <w:szCs w:val="24"/>
              </w:rPr>
            </w:pPr>
          </w:p>
          <w:p w14:paraId="2456AFEF" w14:textId="77777777" w:rsidR="00955F88" w:rsidRPr="002C4BC3" w:rsidRDefault="00955F88"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2CA8320D" w14:textId="77777777" w:rsidR="00955F88" w:rsidRPr="002C4BC3" w:rsidRDefault="00955F88"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4B94E87A" w14:textId="77777777" w:rsidR="00955F88" w:rsidRPr="002C4BC3" w:rsidRDefault="00955F88" w:rsidP="006207D9">
            <w:pPr>
              <w:tabs>
                <w:tab w:val="left" w:pos="2877"/>
              </w:tabs>
              <w:spacing w:before="20" w:after="20" w:line="240" w:lineRule="auto"/>
              <w:ind w:right="3" w:firstLine="0"/>
              <w:jc w:val="center"/>
              <w:rPr>
                <w:rFonts w:eastAsia="SimSun"/>
                <w:b/>
                <w:szCs w:val="24"/>
              </w:rPr>
            </w:pPr>
          </w:p>
          <w:p w14:paraId="2AA75C4D" w14:textId="77777777" w:rsidR="00955F88" w:rsidRPr="002C4BC3" w:rsidRDefault="00955F88" w:rsidP="006207D9">
            <w:pPr>
              <w:tabs>
                <w:tab w:val="left" w:pos="2877"/>
              </w:tabs>
              <w:spacing w:before="20" w:after="20" w:line="240" w:lineRule="auto"/>
              <w:ind w:right="3" w:firstLine="0"/>
              <w:jc w:val="center"/>
              <w:rPr>
                <w:rFonts w:eastAsia="SimSun"/>
                <w:b/>
                <w:szCs w:val="24"/>
              </w:rPr>
            </w:pPr>
          </w:p>
          <w:p w14:paraId="718CB07D" w14:textId="77777777" w:rsidR="00955F88" w:rsidRPr="002C4BC3" w:rsidRDefault="00955F88" w:rsidP="006207D9">
            <w:pPr>
              <w:tabs>
                <w:tab w:val="left" w:pos="2877"/>
              </w:tabs>
              <w:spacing w:before="20" w:after="20" w:line="240" w:lineRule="auto"/>
              <w:ind w:right="3" w:firstLine="0"/>
              <w:jc w:val="center"/>
              <w:rPr>
                <w:rFonts w:eastAsia="SimSun"/>
                <w:b/>
                <w:szCs w:val="24"/>
              </w:rPr>
            </w:pPr>
          </w:p>
          <w:p w14:paraId="3D5BA64B" w14:textId="77777777" w:rsidR="00955F88" w:rsidRPr="002C4BC3" w:rsidRDefault="00955F88"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000760E5" w14:textId="77777777" w:rsidR="00955F88" w:rsidRPr="002C4BC3" w:rsidRDefault="00955F88" w:rsidP="006207D9">
            <w:pPr>
              <w:spacing w:before="20" w:after="20" w:line="240" w:lineRule="auto"/>
              <w:ind w:firstLine="0"/>
              <w:jc w:val="center"/>
              <w:rPr>
                <w:rFonts w:eastAsia="SimSun"/>
                <w:b/>
                <w:szCs w:val="24"/>
              </w:rPr>
            </w:pPr>
            <w:r w:rsidRPr="002C4BC3">
              <w:rPr>
                <w:rFonts w:eastAsia="SimSun"/>
                <w:b/>
                <w:szCs w:val="24"/>
              </w:rPr>
              <w:t>Người biên soạn</w:t>
            </w:r>
          </w:p>
          <w:p w14:paraId="361CD5E8" w14:textId="77777777" w:rsidR="00955F88" w:rsidRPr="002C4BC3" w:rsidRDefault="00955F88" w:rsidP="006207D9">
            <w:pPr>
              <w:spacing w:before="20" w:after="20" w:line="240" w:lineRule="auto"/>
              <w:ind w:firstLine="0"/>
              <w:jc w:val="center"/>
              <w:rPr>
                <w:rFonts w:eastAsia="SimSun"/>
                <w:b/>
                <w:szCs w:val="24"/>
              </w:rPr>
            </w:pPr>
          </w:p>
          <w:p w14:paraId="0B46FF46" w14:textId="77777777" w:rsidR="00955F88" w:rsidRPr="002C4BC3" w:rsidRDefault="00955F88" w:rsidP="006207D9">
            <w:pPr>
              <w:spacing w:before="20" w:after="20" w:line="240" w:lineRule="auto"/>
              <w:ind w:firstLine="0"/>
              <w:jc w:val="center"/>
              <w:rPr>
                <w:rFonts w:eastAsia="SimSun"/>
                <w:b/>
                <w:szCs w:val="24"/>
              </w:rPr>
            </w:pPr>
          </w:p>
          <w:p w14:paraId="3DBBE750" w14:textId="77777777" w:rsidR="00955F88" w:rsidRPr="002C4BC3" w:rsidRDefault="00955F88" w:rsidP="006207D9">
            <w:pPr>
              <w:spacing w:before="20" w:after="20" w:line="240" w:lineRule="auto"/>
              <w:ind w:firstLine="0"/>
              <w:jc w:val="center"/>
              <w:rPr>
                <w:rFonts w:eastAsia="SimSun"/>
                <w:b/>
                <w:szCs w:val="24"/>
              </w:rPr>
            </w:pPr>
          </w:p>
          <w:p w14:paraId="6CA5BB75" w14:textId="250B4224" w:rsidR="00955F88" w:rsidRPr="002C4BC3" w:rsidRDefault="00955F88" w:rsidP="006207D9">
            <w:pPr>
              <w:spacing w:before="20" w:after="20" w:line="240" w:lineRule="auto"/>
              <w:ind w:firstLine="0"/>
              <w:jc w:val="center"/>
              <w:rPr>
                <w:rFonts w:eastAsia="SimSun"/>
                <w:b/>
                <w:szCs w:val="24"/>
              </w:rPr>
            </w:pPr>
            <w:r w:rsidRPr="002C4BC3">
              <w:rPr>
                <w:rFonts w:eastAsia="SimSun"/>
                <w:b/>
                <w:szCs w:val="24"/>
              </w:rPr>
              <w:t>ThS. Bùi Hưng Nguyên</w:t>
            </w:r>
          </w:p>
        </w:tc>
      </w:tr>
    </w:tbl>
    <w:p w14:paraId="3CC7050A" w14:textId="2A0EA31D" w:rsidR="000B0D6F" w:rsidRPr="002C4BC3" w:rsidRDefault="00781DC4" w:rsidP="006207D9">
      <w:pPr>
        <w:tabs>
          <w:tab w:val="left" w:pos="7371"/>
        </w:tabs>
        <w:spacing w:before="20" w:after="20" w:line="240" w:lineRule="auto"/>
        <w:jc w:val="both"/>
        <w:outlineLvl w:val="0"/>
        <w:rPr>
          <w:b/>
          <w:szCs w:val="24"/>
        </w:rPr>
      </w:pPr>
      <w:r w:rsidRPr="002C4BC3">
        <w:rPr>
          <w:b/>
          <w:szCs w:val="24"/>
        </w:rPr>
        <w:br w:type="page"/>
      </w:r>
      <w:bookmarkStart w:id="257" w:name="_Toc136906320"/>
      <w:bookmarkStart w:id="258" w:name="_Toc165784457"/>
      <w:r w:rsidR="000B0D6F" w:rsidRPr="002C4BC3">
        <w:rPr>
          <w:b/>
          <w:szCs w:val="24"/>
        </w:rPr>
        <w:lastRenderedPageBreak/>
        <w:t>5.22. Công pháp quốc t</w:t>
      </w:r>
      <w:r w:rsidRPr="002C4BC3">
        <w:rPr>
          <w:b/>
          <w:szCs w:val="24"/>
        </w:rPr>
        <w:t>ế</w:t>
      </w:r>
      <w:r w:rsidR="000B0D6F" w:rsidRPr="002C4BC3">
        <w:rPr>
          <w:b/>
          <w:szCs w:val="24"/>
        </w:rPr>
        <w:t xml:space="preserve"> </w:t>
      </w:r>
      <w:r w:rsidR="000B0D6F" w:rsidRPr="002C4BC3">
        <w:rPr>
          <w:b/>
          <w:szCs w:val="24"/>
        </w:rPr>
        <w:tab/>
      </w:r>
      <w:r w:rsidR="000B0D6F" w:rsidRPr="002C4BC3">
        <w:rPr>
          <w:b/>
          <w:szCs w:val="24"/>
        </w:rPr>
        <w:tab/>
      </w:r>
      <w:r w:rsidR="006F4083" w:rsidRPr="002C4BC3">
        <w:rPr>
          <w:b/>
          <w:szCs w:val="24"/>
        </w:rPr>
        <w:t xml:space="preserve">Mã HP: </w:t>
      </w:r>
      <w:r w:rsidR="00022697" w:rsidRPr="002C4BC3">
        <w:rPr>
          <w:b/>
          <w:szCs w:val="24"/>
        </w:rPr>
        <w:t>11487</w:t>
      </w:r>
      <w:bookmarkEnd w:id="257"/>
      <w:bookmarkEnd w:id="258"/>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5F658AE5" w14:textId="77777777" w:rsidTr="0063597B">
        <w:trPr>
          <w:trHeight w:val="283"/>
        </w:trPr>
        <w:tc>
          <w:tcPr>
            <w:tcW w:w="4360" w:type="dxa"/>
            <w:gridSpan w:val="3"/>
            <w:shd w:val="clear" w:color="auto" w:fill="auto"/>
            <w:vAlign w:val="center"/>
          </w:tcPr>
          <w:p w14:paraId="3A191472" w14:textId="77777777" w:rsidR="00781DC4" w:rsidRPr="002C4BC3" w:rsidRDefault="00781DC4"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right w:val="single" w:sz="4" w:space="0" w:color="auto"/>
            </w:tcBorders>
            <w:shd w:val="clear" w:color="auto" w:fill="auto"/>
            <w:vAlign w:val="center"/>
          </w:tcPr>
          <w:p w14:paraId="6F321BA6" w14:textId="1C96E450" w:rsidR="00781DC4" w:rsidRPr="002C4BC3" w:rsidRDefault="00AF01E1"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05B9F05" w14:textId="77777777" w:rsidR="00781DC4" w:rsidRPr="002C4BC3" w:rsidRDefault="00781DC4"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05F07C6E" w14:textId="310EBD48" w:rsidR="00781DC4" w:rsidRPr="002C4BC3" w:rsidRDefault="00AF01E1"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5E233F1" w14:textId="77777777" w:rsidR="00781DC4" w:rsidRPr="002C4BC3" w:rsidRDefault="00781DC4"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01EF964C" w14:textId="77777777" w:rsidR="00781DC4" w:rsidRPr="002C4BC3" w:rsidRDefault="00781DC4" w:rsidP="006207D9">
            <w:pPr>
              <w:spacing w:before="20" w:after="20" w:line="240" w:lineRule="auto"/>
              <w:ind w:firstLine="0"/>
              <w:rPr>
                <w:rFonts w:eastAsia="Malgun Gothic"/>
                <w:b/>
                <w:iCs/>
                <w:szCs w:val="24"/>
                <w:lang w:val="nb-NO" w:eastAsia="en-SG"/>
              </w:rPr>
            </w:pPr>
          </w:p>
        </w:tc>
      </w:tr>
      <w:tr w:rsidR="002C4BC3" w:rsidRPr="002C4BC3" w14:paraId="4FA9AF05" w14:textId="77777777" w:rsidTr="0063597B">
        <w:trPr>
          <w:trHeight w:val="283"/>
        </w:trPr>
        <w:tc>
          <w:tcPr>
            <w:tcW w:w="8498" w:type="dxa"/>
            <w:gridSpan w:val="10"/>
            <w:shd w:val="clear" w:color="auto" w:fill="auto"/>
            <w:vAlign w:val="center"/>
          </w:tcPr>
          <w:p w14:paraId="558E5041" w14:textId="77777777" w:rsidR="00781DC4" w:rsidRPr="002C4BC3" w:rsidRDefault="00781DC4"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57FD71E8" w14:textId="77777777" w:rsidTr="0063597B">
        <w:trPr>
          <w:trHeight w:val="283"/>
        </w:trPr>
        <w:tc>
          <w:tcPr>
            <w:tcW w:w="8498" w:type="dxa"/>
            <w:gridSpan w:val="10"/>
            <w:shd w:val="clear" w:color="auto" w:fill="auto"/>
            <w:vAlign w:val="center"/>
          </w:tcPr>
          <w:p w14:paraId="3BAC31C0" w14:textId="77777777" w:rsidR="00781DC4" w:rsidRPr="002C4BC3" w:rsidRDefault="00781DC4"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1215A456" w14:textId="77777777" w:rsidTr="0063597B">
        <w:trPr>
          <w:trHeight w:val="283"/>
        </w:trPr>
        <w:tc>
          <w:tcPr>
            <w:tcW w:w="817" w:type="dxa"/>
            <w:shd w:val="clear" w:color="auto" w:fill="auto"/>
            <w:vAlign w:val="center"/>
          </w:tcPr>
          <w:p w14:paraId="3107C559" w14:textId="77777777" w:rsidR="00781DC4" w:rsidRPr="002C4BC3" w:rsidRDefault="00781DC4"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122AA8AC" w14:textId="77777777" w:rsidR="00781DC4" w:rsidRPr="002C4BC3" w:rsidRDefault="00781DC4"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099590F3" w14:textId="77777777" w:rsidR="00781DC4" w:rsidRPr="002C4BC3" w:rsidRDefault="00781DC4"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45 tiết</w:t>
            </w:r>
          </w:p>
        </w:tc>
        <w:tc>
          <w:tcPr>
            <w:tcW w:w="538" w:type="dxa"/>
            <w:gridSpan w:val="2"/>
            <w:shd w:val="clear" w:color="auto" w:fill="auto"/>
            <w:vAlign w:val="center"/>
          </w:tcPr>
          <w:p w14:paraId="49E6722C" w14:textId="77777777" w:rsidR="00781DC4" w:rsidRPr="002C4BC3" w:rsidRDefault="00781DC4"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28B6EF28" w14:textId="77777777" w:rsidR="00781DC4" w:rsidRPr="002C4BC3" w:rsidRDefault="00781DC4"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0D019DF6" w14:textId="7E39EB5C" w:rsidR="00781DC4" w:rsidRPr="002C4BC3" w:rsidRDefault="00781DC4"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w:t>
            </w:r>
            <w:r w:rsidR="005F7C2B" w:rsidRPr="002C4BC3">
              <w:rPr>
                <w:rFonts w:eastAsia="Malgun Gothic"/>
                <w:bCs/>
                <w:iCs/>
                <w:szCs w:val="24"/>
                <w:lang w:val="nb-NO" w:eastAsia="en-SG"/>
              </w:rPr>
              <w:t>3</w:t>
            </w:r>
            <w:r w:rsidRPr="002C4BC3">
              <w:rPr>
                <w:rFonts w:eastAsia="Malgun Gothic"/>
                <w:bCs/>
                <w:iCs/>
                <w:szCs w:val="24"/>
                <w:lang w:val="nb-NO" w:eastAsia="en-SG"/>
              </w:rPr>
              <w:t xml:space="preserve"> tiết</w:t>
            </w:r>
          </w:p>
        </w:tc>
      </w:tr>
      <w:tr w:rsidR="002C4BC3" w:rsidRPr="002C4BC3" w14:paraId="10C20570" w14:textId="77777777" w:rsidTr="0063597B">
        <w:trPr>
          <w:trHeight w:val="283"/>
        </w:trPr>
        <w:tc>
          <w:tcPr>
            <w:tcW w:w="817" w:type="dxa"/>
            <w:shd w:val="clear" w:color="auto" w:fill="auto"/>
            <w:vAlign w:val="center"/>
          </w:tcPr>
          <w:p w14:paraId="634E3308" w14:textId="77777777" w:rsidR="00781DC4" w:rsidRPr="002C4BC3" w:rsidRDefault="00781DC4"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4A08B829" w14:textId="4E8EC6BE" w:rsidR="00781DC4" w:rsidRPr="002C4BC3" w:rsidRDefault="00781DC4"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AF01E1"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AF01E1"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4B8DD935" w14:textId="77777777" w:rsidR="00781DC4" w:rsidRPr="002C4BC3" w:rsidRDefault="00781DC4"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1BD297B4" w14:textId="77777777" w:rsidR="00781DC4" w:rsidRPr="002C4BC3" w:rsidRDefault="00781DC4"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791298DF" w14:textId="77777777" w:rsidR="00781DC4" w:rsidRPr="002C4BC3" w:rsidRDefault="00781DC4"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597FA3F6" w14:textId="77777777" w:rsidR="00781DC4" w:rsidRPr="002C4BC3" w:rsidRDefault="00781DC4"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070A0A62" w14:textId="77777777" w:rsidTr="0063597B">
        <w:trPr>
          <w:trHeight w:val="283"/>
        </w:trPr>
        <w:tc>
          <w:tcPr>
            <w:tcW w:w="817" w:type="dxa"/>
            <w:shd w:val="clear" w:color="auto" w:fill="auto"/>
            <w:vAlign w:val="center"/>
          </w:tcPr>
          <w:p w14:paraId="7E5750D5" w14:textId="77777777" w:rsidR="00781DC4" w:rsidRPr="002C4BC3" w:rsidRDefault="00781DC4"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76C4EF97" w14:textId="77777777" w:rsidR="00781DC4" w:rsidRPr="002C4BC3" w:rsidRDefault="00781DC4"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7C286991" w14:textId="77777777" w:rsidR="00781DC4" w:rsidRPr="002C4BC3" w:rsidRDefault="00781DC4"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3566C74D" w14:textId="77777777" w:rsidR="00781DC4" w:rsidRPr="002C4BC3" w:rsidRDefault="00781DC4"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42F8B6E7" w14:textId="77777777" w:rsidR="00781DC4" w:rsidRPr="002C4BC3" w:rsidRDefault="00781DC4"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5A8DA544" w14:textId="66EFD7D8" w:rsidR="00781DC4" w:rsidRPr="002C4BC3" w:rsidRDefault="00781DC4"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w:t>
            </w:r>
            <w:r w:rsidR="005F7C2B" w:rsidRPr="002C4BC3">
              <w:rPr>
                <w:rFonts w:eastAsia="Malgun Gothic"/>
                <w:bCs/>
                <w:iCs/>
                <w:szCs w:val="24"/>
                <w:lang w:val="nb-NO" w:eastAsia="en-SG"/>
              </w:rPr>
              <w:t>2</w:t>
            </w:r>
            <w:r w:rsidRPr="002C4BC3">
              <w:rPr>
                <w:rFonts w:eastAsia="Malgun Gothic"/>
                <w:bCs/>
                <w:iCs/>
                <w:szCs w:val="24"/>
                <w:lang w:val="nb-NO" w:eastAsia="en-SG"/>
              </w:rPr>
              <w:t xml:space="preserve"> tiết</w:t>
            </w:r>
          </w:p>
        </w:tc>
      </w:tr>
    </w:tbl>
    <w:p w14:paraId="273CFB90" w14:textId="77777777" w:rsidR="00781DC4" w:rsidRPr="002C4BC3" w:rsidRDefault="00781DC4"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698B925C" w14:textId="77777777" w:rsidR="00781DC4" w:rsidRPr="002C4BC3" w:rsidRDefault="00781D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2A7AC577" w14:textId="37C90FD2" w:rsidR="00781DC4" w:rsidRPr="002C4BC3" w:rsidRDefault="00781DC4" w:rsidP="006207D9">
      <w:pPr>
        <w:spacing w:before="20" w:after="20" w:line="240" w:lineRule="auto"/>
        <w:ind w:firstLine="0"/>
        <w:jc w:val="both"/>
        <w:rPr>
          <w:rFonts w:eastAsia="Malgun Gothic"/>
          <w:szCs w:val="24"/>
          <w:lang w:val="en-SG" w:eastAsia="zh-CN"/>
        </w:rPr>
      </w:pPr>
      <w:r w:rsidRPr="002C4BC3">
        <w:rPr>
          <w:rFonts w:eastAsia="Malgun Gothic"/>
          <w:szCs w:val="24"/>
          <w:lang w:val="en-SG" w:eastAsia="en-SG"/>
        </w:rPr>
        <w:t xml:space="preserve">Công pháp quốc tế (Luật quốc tế) </w:t>
      </w:r>
      <w:bookmarkStart w:id="259" w:name="_Hlk136744918"/>
      <w:r w:rsidRPr="002C4BC3">
        <w:rPr>
          <w:rFonts w:eastAsia="Malgun Gothic"/>
          <w:szCs w:val="24"/>
          <w:lang w:val="en-SG" w:eastAsia="en-SG"/>
        </w:rPr>
        <w:t xml:space="preserve">là học phần bắt buộc thuộc </w:t>
      </w:r>
      <w:r w:rsidR="00040FE7" w:rsidRPr="002C4BC3">
        <w:rPr>
          <w:rFonts w:eastAsia="Malgun Gothic"/>
          <w:szCs w:val="24"/>
          <w:lang w:val="en-SG" w:eastAsia="en-SG"/>
        </w:rPr>
        <w:t>khối</w:t>
      </w:r>
      <w:r w:rsidRPr="002C4BC3">
        <w:rPr>
          <w:rFonts w:eastAsia="Malgun Gothic"/>
          <w:szCs w:val="24"/>
          <w:lang w:val="en-SG" w:eastAsia="en-SG"/>
        </w:rPr>
        <w:t xml:space="preserve"> kiến thức, kỹ năng </w:t>
      </w:r>
      <w:r w:rsidR="00AF01E1" w:rsidRPr="002C4BC3">
        <w:rPr>
          <w:rFonts w:eastAsia="Malgun Gothic"/>
          <w:szCs w:val="24"/>
          <w:lang w:val="en-SG" w:eastAsia="en-SG"/>
        </w:rPr>
        <w:t>chuyên ngành</w:t>
      </w:r>
      <w:r w:rsidRPr="002C4BC3">
        <w:rPr>
          <w:rFonts w:eastAsia="Malgun Gothic"/>
          <w:szCs w:val="24"/>
          <w:lang w:val="en-SG" w:eastAsia="en-SG"/>
        </w:rPr>
        <w:t xml:space="preserve"> của chương trình đào tạo </w:t>
      </w:r>
      <w:bookmarkEnd w:id="259"/>
      <w:r w:rsidR="00CE7955" w:rsidRPr="002C4BC3">
        <w:rPr>
          <w:rFonts w:eastAsia="Malgun Gothic"/>
          <w:szCs w:val="24"/>
          <w:lang w:val="en-SG" w:eastAsia="en-SG"/>
        </w:rPr>
        <w:t>ngành Luật</w:t>
      </w:r>
      <w:r w:rsidRPr="002C4BC3">
        <w:rPr>
          <w:rFonts w:eastAsia="Malgun Gothic"/>
          <w:szCs w:val="24"/>
          <w:lang w:val="en-SG" w:eastAsia="en-SG"/>
        </w:rPr>
        <w:t xml:space="preserve">. Thông qua học phần, sinh viên được học những kiến thức lý luận cơ bản về: Tổng quan về Luật quốc tế; </w:t>
      </w:r>
      <w:r w:rsidR="00F04A70" w:rsidRPr="002C4BC3">
        <w:rPr>
          <w:rFonts w:eastAsia="Malgun Gothic"/>
          <w:szCs w:val="24"/>
          <w:lang w:val="en-SG" w:eastAsia="en-SG"/>
        </w:rPr>
        <w:t>c</w:t>
      </w:r>
      <w:r w:rsidRPr="002C4BC3">
        <w:rPr>
          <w:rFonts w:eastAsia="Malgun Gothic"/>
          <w:szCs w:val="24"/>
          <w:lang w:val="en-SG" w:eastAsia="en-SG"/>
        </w:rPr>
        <w:t xml:space="preserve">ác nguyên tắc cơ bản của Luật quốc tế; </w:t>
      </w:r>
      <w:r w:rsidR="00F04A70" w:rsidRPr="002C4BC3">
        <w:rPr>
          <w:rFonts w:eastAsia="Malgun Gothic"/>
          <w:szCs w:val="24"/>
          <w:lang w:val="en-SG" w:eastAsia="en-SG"/>
        </w:rPr>
        <w:t>l</w:t>
      </w:r>
      <w:r w:rsidRPr="002C4BC3">
        <w:rPr>
          <w:rFonts w:eastAsia="Malgun Gothic"/>
          <w:szCs w:val="24"/>
          <w:lang w:val="en-SG" w:eastAsia="en-SG"/>
        </w:rPr>
        <w:t xml:space="preserve">uật Điều ước quốc tế; </w:t>
      </w:r>
      <w:r w:rsidR="00F04A70" w:rsidRPr="002C4BC3">
        <w:rPr>
          <w:rFonts w:eastAsia="Malgun Gothic"/>
          <w:szCs w:val="24"/>
          <w:lang w:val="en-SG" w:eastAsia="en-SG"/>
        </w:rPr>
        <w:t>l</w:t>
      </w:r>
      <w:r w:rsidRPr="002C4BC3">
        <w:rPr>
          <w:rFonts w:eastAsia="Malgun Gothic"/>
          <w:szCs w:val="24"/>
          <w:lang w:val="en-SG" w:eastAsia="en-SG"/>
        </w:rPr>
        <w:t xml:space="preserve">ãnh thổ trong luật quốc tế; </w:t>
      </w:r>
      <w:r w:rsidR="00F04A70" w:rsidRPr="002C4BC3">
        <w:rPr>
          <w:rFonts w:eastAsia="Malgun Gothic"/>
          <w:szCs w:val="24"/>
          <w:lang w:val="en-SG" w:eastAsia="en-SG"/>
        </w:rPr>
        <w:t>d</w:t>
      </w:r>
      <w:r w:rsidRPr="002C4BC3">
        <w:rPr>
          <w:rFonts w:eastAsia="Malgun Gothic"/>
          <w:szCs w:val="24"/>
          <w:lang w:val="en-SG" w:eastAsia="en-SG"/>
        </w:rPr>
        <w:t xml:space="preserve">ân cư trong luật quốc tế; </w:t>
      </w:r>
      <w:r w:rsidR="00F04A70" w:rsidRPr="002C4BC3">
        <w:rPr>
          <w:rFonts w:eastAsia="Malgun Gothic"/>
          <w:szCs w:val="24"/>
          <w:lang w:val="en-SG" w:eastAsia="en-SG"/>
        </w:rPr>
        <w:t>l</w:t>
      </w:r>
      <w:r w:rsidRPr="002C4BC3">
        <w:rPr>
          <w:rFonts w:eastAsia="Malgun Gothic"/>
          <w:szCs w:val="24"/>
          <w:lang w:val="en-SG" w:eastAsia="en-SG"/>
        </w:rPr>
        <w:t xml:space="preserve">uật Ngoại giao và lãnh sự; </w:t>
      </w:r>
      <w:r w:rsidR="00F04A70" w:rsidRPr="002C4BC3">
        <w:rPr>
          <w:rFonts w:eastAsia="Malgun Gothic"/>
          <w:szCs w:val="24"/>
          <w:lang w:val="en-SG" w:eastAsia="en-SG"/>
        </w:rPr>
        <w:t>l</w:t>
      </w:r>
      <w:r w:rsidRPr="002C4BC3">
        <w:rPr>
          <w:rFonts w:eastAsia="Malgun Gothic"/>
          <w:szCs w:val="24"/>
          <w:lang w:val="en-SG" w:eastAsia="en-SG"/>
        </w:rPr>
        <w:t xml:space="preserve">uật quốc tế về hợp tác đấu tranh phòng chống tội phạm; </w:t>
      </w:r>
      <w:r w:rsidR="00F04A70" w:rsidRPr="002C4BC3">
        <w:rPr>
          <w:rFonts w:eastAsia="Malgun Gothic"/>
          <w:szCs w:val="24"/>
          <w:lang w:val="en-SG" w:eastAsia="en-SG"/>
        </w:rPr>
        <w:t>h</w:t>
      </w:r>
      <w:r w:rsidRPr="002C4BC3">
        <w:rPr>
          <w:rFonts w:eastAsia="Malgun Gothic"/>
          <w:szCs w:val="24"/>
          <w:lang w:val="en-SG" w:eastAsia="en-SG"/>
        </w:rPr>
        <w:t xml:space="preserve">òa bình giải quyết các tranh chấp quốc tế; </w:t>
      </w:r>
      <w:r w:rsidR="00F04A70" w:rsidRPr="002C4BC3">
        <w:rPr>
          <w:rFonts w:eastAsia="Malgun Gothic"/>
          <w:szCs w:val="24"/>
          <w:lang w:val="en-SG" w:eastAsia="en-SG"/>
        </w:rPr>
        <w:t>t</w:t>
      </w:r>
      <w:r w:rsidRPr="002C4BC3">
        <w:rPr>
          <w:rFonts w:eastAsia="Malgun Gothic"/>
          <w:szCs w:val="24"/>
          <w:lang w:val="en-SG" w:eastAsia="en-SG"/>
        </w:rPr>
        <w:t xml:space="preserve">rách nhiệm pháp lý quốc tế. </w:t>
      </w:r>
    </w:p>
    <w:p w14:paraId="42F62B3D" w14:textId="77777777" w:rsidR="00781DC4" w:rsidRPr="002C4BC3" w:rsidRDefault="00781DC4"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78E5A829" w14:textId="681F5BC7" w:rsidR="00781DC4" w:rsidRPr="002C4BC3" w:rsidRDefault="00781DC4"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 xml:space="preserve">6.1. </w:t>
      </w:r>
      <w:r w:rsidR="0004555B" w:rsidRPr="002C4BC3">
        <w:rPr>
          <w:rFonts w:eastAsia="Malgun Gothic"/>
          <w:b/>
          <w:i/>
          <w:iCs/>
          <w:szCs w:val="24"/>
          <w:lang w:val="en-SG" w:eastAsia="en-SG"/>
        </w:rPr>
        <w:t>Tài liệu học tập</w:t>
      </w:r>
    </w:p>
    <w:p w14:paraId="1D712768" w14:textId="15230CD1" w:rsidR="00781DC4" w:rsidRPr="002C4BC3" w:rsidRDefault="00AF01E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w:t>
      </w:r>
      <w:r w:rsidR="00781DC4" w:rsidRPr="002C4BC3">
        <w:rPr>
          <w:rFonts w:eastAsia="Malgun Gothic"/>
          <w:szCs w:val="24"/>
          <w:lang w:val="en-SG" w:eastAsia="en-SG"/>
        </w:rPr>
        <w:t>Bộ môn Luật Hàng hải</w:t>
      </w:r>
      <w:r w:rsidRPr="002C4BC3">
        <w:rPr>
          <w:rFonts w:eastAsia="Malgun Gothic"/>
          <w:szCs w:val="24"/>
          <w:lang w:val="en-SG" w:eastAsia="en-SG"/>
        </w:rPr>
        <w:t xml:space="preserve">. </w:t>
      </w:r>
      <w:r w:rsidR="00781DC4" w:rsidRPr="002C4BC3">
        <w:rPr>
          <w:rFonts w:eastAsia="Malgun Gothic"/>
          <w:i/>
          <w:iCs/>
          <w:szCs w:val="24"/>
          <w:lang w:val="en-SG" w:eastAsia="en-SG"/>
        </w:rPr>
        <w:t xml:space="preserve">Tài liệu học tập </w:t>
      </w:r>
      <w:r w:rsidR="00781DC4" w:rsidRPr="002C4BC3">
        <w:rPr>
          <w:rFonts w:eastAsia="Malgun Gothic"/>
          <w:i/>
          <w:szCs w:val="24"/>
          <w:lang w:val="en-SG" w:eastAsia="en-SG"/>
        </w:rPr>
        <w:t>Công pháp quốc tế</w:t>
      </w:r>
      <w:r w:rsidR="00781DC4" w:rsidRPr="002C4BC3">
        <w:rPr>
          <w:rFonts w:eastAsia="Malgun Gothic"/>
          <w:szCs w:val="24"/>
          <w:lang w:val="en-SG" w:eastAsia="en-SG"/>
        </w:rPr>
        <w:t xml:space="preserve">, </w:t>
      </w:r>
      <w:r w:rsidR="009324F7" w:rsidRPr="002C4BC3">
        <w:rPr>
          <w:rFonts w:eastAsia="Calibri"/>
          <w:szCs w:val="24"/>
          <w:lang w:val="nb-NO"/>
        </w:rPr>
        <w:t>Nhà xuất bản Hàng hải, Hải Phòng</w:t>
      </w:r>
      <w:r w:rsidR="009324F7" w:rsidRPr="002C4BC3">
        <w:rPr>
          <w:rFonts w:eastAsia="Calibri"/>
          <w:i/>
          <w:szCs w:val="24"/>
          <w:lang w:val="nb-NO"/>
        </w:rPr>
        <w:t>.</w:t>
      </w:r>
    </w:p>
    <w:p w14:paraId="190173A9" w14:textId="77777777" w:rsidR="00781DC4" w:rsidRPr="002C4BC3" w:rsidRDefault="00781DC4"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67BEDAAE" w14:textId="7DEFBBCB" w:rsidR="00781DC4" w:rsidRPr="002C4BC3" w:rsidRDefault="00AF01E1" w:rsidP="006207D9">
      <w:pPr>
        <w:spacing w:before="20" w:after="20" w:line="240" w:lineRule="auto"/>
        <w:ind w:firstLine="0"/>
        <w:jc w:val="both"/>
        <w:rPr>
          <w:rFonts w:eastAsia="Malgun Gothic"/>
          <w:szCs w:val="24"/>
          <w:lang w:val="en-SG" w:eastAsia="en-SG"/>
        </w:rPr>
      </w:pPr>
      <w:bookmarkStart w:id="260" w:name="_Hlk138458286"/>
      <w:r w:rsidRPr="002C4BC3">
        <w:rPr>
          <w:rFonts w:eastAsia="Malgun Gothic"/>
          <w:szCs w:val="24"/>
          <w:lang w:val="en-SG" w:eastAsia="en-SG"/>
        </w:rPr>
        <w:t xml:space="preserve">[1] </w:t>
      </w:r>
      <w:r w:rsidR="00781DC4" w:rsidRPr="002C4BC3">
        <w:rPr>
          <w:rFonts w:eastAsia="Malgun Gothic"/>
          <w:szCs w:val="24"/>
          <w:lang w:val="en-SG" w:eastAsia="en-SG"/>
        </w:rPr>
        <w:t xml:space="preserve">Lê Mai Anh và cộng sự (2016). </w:t>
      </w:r>
      <w:r w:rsidR="00781DC4" w:rsidRPr="002C4BC3">
        <w:rPr>
          <w:rFonts w:eastAsia="Malgun Gothic"/>
          <w:i/>
          <w:szCs w:val="24"/>
          <w:lang w:val="en-SG" w:eastAsia="en-SG"/>
        </w:rPr>
        <w:t xml:space="preserve">Giáo trình luật quốc tế, </w:t>
      </w:r>
      <w:r w:rsidR="00781DC4" w:rsidRPr="002C4BC3">
        <w:rPr>
          <w:rFonts w:eastAsia="Malgun Gothic"/>
          <w:szCs w:val="24"/>
          <w:lang w:val="en-SG" w:eastAsia="en-SG"/>
        </w:rPr>
        <w:t>Nhà xuất bản Công an Nhân dân, Hà Nội.</w:t>
      </w:r>
    </w:p>
    <w:p w14:paraId="1FD83F92" w14:textId="31B24A16" w:rsidR="00781DC4" w:rsidRPr="002C4BC3" w:rsidRDefault="00AF01E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w:t>
      </w:r>
      <w:r w:rsidR="00781DC4" w:rsidRPr="002C4BC3">
        <w:rPr>
          <w:rFonts w:eastAsia="Malgun Gothic"/>
          <w:szCs w:val="24"/>
          <w:lang w:val="en-SG" w:eastAsia="en-SG"/>
        </w:rPr>
        <w:t>Ngô Hữu Phước (201</w:t>
      </w:r>
      <w:r w:rsidR="005A56C3" w:rsidRPr="002C4BC3">
        <w:rPr>
          <w:rFonts w:eastAsia="Malgun Gothic"/>
          <w:szCs w:val="24"/>
          <w:lang w:val="en-SG" w:eastAsia="en-SG"/>
        </w:rPr>
        <w:t>3</w:t>
      </w:r>
      <w:r w:rsidR="00781DC4" w:rsidRPr="002C4BC3">
        <w:rPr>
          <w:rFonts w:eastAsia="Malgun Gothic"/>
          <w:szCs w:val="24"/>
          <w:lang w:val="en-SG" w:eastAsia="en-SG"/>
        </w:rPr>
        <w:t xml:space="preserve">). </w:t>
      </w:r>
      <w:r w:rsidR="00781DC4" w:rsidRPr="002C4BC3">
        <w:rPr>
          <w:rFonts w:eastAsia="Malgun Gothic"/>
          <w:i/>
          <w:szCs w:val="24"/>
          <w:lang w:val="en-SG" w:eastAsia="en-SG"/>
        </w:rPr>
        <w:t>Luật quốc tế</w:t>
      </w:r>
      <w:r w:rsidR="00781DC4" w:rsidRPr="002C4BC3">
        <w:rPr>
          <w:rFonts w:eastAsia="Malgun Gothic"/>
          <w:szCs w:val="24"/>
          <w:lang w:val="en-SG" w:eastAsia="en-SG"/>
        </w:rPr>
        <w:t>, Nhà xuất bản Chính trị Quốc gia, Hà Nội</w:t>
      </w:r>
    </w:p>
    <w:p w14:paraId="460B8F44" w14:textId="7E48B284" w:rsidR="00781DC4" w:rsidRPr="002C4BC3" w:rsidRDefault="00AF01E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[3] </w:t>
      </w:r>
      <w:r w:rsidR="00781DC4" w:rsidRPr="002C4BC3">
        <w:rPr>
          <w:rFonts w:eastAsia="Malgun Gothic"/>
          <w:szCs w:val="24"/>
          <w:lang w:val="en-SG" w:eastAsia="en-SG"/>
        </w:rPr>
        <w:t xml:space="preserve">Malcolm N.Shaw (2014). </w:t>
      </w:r>
      <w:r w:rsidR="00781DC4" w:rsidRPr="002C4BC3">
        <w:rPr>
          <w:rFonts w:eastAsia="Malgun Gothic"/>
          <w:i/>
          <w:szCs w:val="24"/>
          <w:lang w:val="en-SG" w:eastAsia="en-SG"/>
        </w:rPr>
        <w:t>International law</w:t>
      </w:r>
      <w:r w:rsidR="00781DC4" w:rsidRPr="002C4BC3">
        <w:rPr>
          <w:rFonts w:eastAsia="Malgun Gothic"/>
          <w:szCs w:val="24"/>
          <w:lang w:val="en-SG" w:eastAsia="en-SG"/>
        </w:rPr>
        <w:t>, Cambridge: Cambridge University Press.</w:t>
      </w:r>
    </w:p>
    <w:p w14:paraId="44840BA1" w14:textId="3E38932B" w:rsidR="00781DC4" w:rsidRPr="002C4BC3" w:rsidRDefault="00AF01E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[4] </w:t>
      </w:r>
      <w:r w:rsidR="00781DC4" w:rsidRPr="002C4BC3">
        <w:rPr>
          <w:rFonts w:eastAsia="Malgun Gothic"/>
          <w:szCs w:val="24"/>
          <w:lang w:val="en-SG" w:eastAsia="en-SG"/>
        </w:rPr>
        <w:t xml:space="preserve">Valerie Epps (2009). </w:t>
      </w:r>
      <w:r w:rsidR="00781DC4" w:rsidRPr="002C4BC3">
        <w:rPr>
          <w:rFonts w:eastAsia="Malgun Gothic"/>
          <w:i/>
          <w:szCs w:val="24"/>
          <w:lang w:val="en-SG" w:eastAsia="en-SG"/>
        </w:rPr>
        <w:t>International law</w:t>
      </w:r>
      <w:r w:rsidR="00781DC4" w:rsidRPr="002C4BC3">
        <w:rPr>
          <w:rFonts w:eastAsia="Malgun Gothic"/>
          <w:szCs w:val="24"/>
          <w:lang w:val="en-SG" w:eastAsia="en-SG"/>
        </w:rPr>
        <w:t>, Duram: Carolina Academic Press.</w:t>
      </w:r>
    </w:p>
    <w:bookmarkEnd w:id="260"/>
    <w:p w14:paraId="18BEF6DB" w14:textId="77777777" w:rsidR="00781DC4" w:rsidRPr="002C4BC3" w:rsidRDefault="00781D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9"/>
        <w:gridCol w:w="1567"/>
      </w:tblGrid>
      <w:tr w:rsidR="002C4BC3" w:rsidRPr="002C4BC3" w14:paraId="0452E51A" w14:textId="77777777" w:rsidTr="00F04A70">
        <w:trPr>
          <w:trHeight w:val="545"/>
          <w:tblHeader/>
        </w:trPr>
        <w:tc>
          <w:tcPr>
            <w:tcW w:w="581" w:type="pct"/>
            <w:shd w:val="clear" w:color="auto" w:fill="auto"/>
            <w:tcMar>
              <w:left w:w="45" w:type="dxa"/>
              <w:right w:w="45" w:type="dxa"/>
            </w:tcMar>
            <w:vAlign w:val="center"/>
          </w:tcPr>
          <w:p w14:paraId="71110174"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603" w:type="pct"/>
            <w:shd w:val="clear" w:color="auto" w:fill="auto"/>
            <w:tcMar>
              <w:left w:w="45" w:type="dxa"/>
              <w:right w:w="45" w:type="dxa"/>
            </w:tcMar>
            <w:vAlign w:val="center"/>
          </w:tcPr>
          <w:p w14:paraId="3471AD70"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816" w:type="pct"/>
            <w:shd w:val="clear" w:color="auto" w:fill="auto"/>
            <w:tcMar>
              <w:left w:w="45" w:type="dxa"/>
              <w:right w:w="45" w:type="dxa"/>
            </w:tcMar>
            <w:vAlign w:val="center"/>
          </w:tcPr>
          <w:p w14:paraId="0817638E"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56BED2EC" w14:textId="77777777" w:rsidTr="00F04A70">
        <w:trPr>
          <w:trHeight w:val="1134"/>
        </w:trPr>
        <w:tc>
          <w:tcPr>
            <w:tcW w:w="581" w:type="pct"/>
            <w:shd w:val="clear" w:color="auto" w:fill="auto"/>
            <w:tcMar>
              <w:left w:w="45" w:type="dxa"/>
              <w:right w:w="45" w:type="dxa"/>
            </w:tcMar>
            <w:vAlign w:val="center"/>
          </w:tcPr>
          <w:p w14:paraId="7B2BD7DB"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603" w:type="pct"/>
            <w:shd w:val="clear" w:color="auto" w:fill="auto"/>
            <w:tcMar>
              <w:left w:w="45" w:type="dxa"/>
              <w:right w:w="45" w:type="dxa"/>
            </w:tcMar>
            <w:vAlign w:val="center"/>
          </w:tcPr>
          <w:p w14:paraId="5C04DC5A" w14:textId="3B9E8700" w:rsidR="00781DC4" w:rsidRPr="002C4BC3" w:rsidRDefault="00781DC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Phân tích các kiến thức pháp luật quốc tế để xác định hướng giải quyết các vấn đề pháp lý phát sinh trong một số tình huống giả định và thực tiễn quốc tế. </w:t>
            </w:r>
          </w:p>
        </w:tc>
        <w:tc>
          <w:tcPr>
            <w:tcW w:w="816" w:type="pct"/>
            <w:shd w:val="clear" w:color="auto" w:fill="auto"/>
            <w:tcMar>
              <w:left w:w="45" w:type="dxa"/>
              <w:right w:w="45" w:type="dxa"/>
            </w:tcMar>
            <w:vAlign w:val="center"/>
          </w:tcPr>
          <w:p w14:paraId="418642D6" w14:textId="77777777" w:rsidR="00781DC4" w:rsidRPr="002C4BC3" w:rsidRDefault="00781DC4" w:rsidP="006207D9">
            <w:pPr>
              <w:spacing w:before="20" w:after="20" w:line="240" w:lineRule="auto"/>
              <w:ind w:firstLine="0"/>
              <w:jc w:val="center"/>
              <w:rPr>
                <w:szCs w:val="24"/>
              </w:rPr>
            </w:pPr>
            <w:r w:rsidRPr="002C4BC3">
              <w:rPr>
                <w:szCs w:val="24"/>
              </w:rPr>
              <w:t>1.3.1</w:t>
            </w:r>
          </w:p>
        </w:tc>
      </w:tr>
      <w:tr w:rsidR="002C4BC3" w:rsidRPr="002C4BC3" w14:paraId="433B3576" w14:textId="77777777" w:rsidTr="00F04A70">
        <w:trPr>
          <w:trHeight w:val="1134"/>
        </w:trPr>
        <w:tc>
          <w:tcPr>
            <w:tcW w:w="581" w:type="pct"/>
            <w:shd w:val="clear" w:color="auto" w:fill="auto"/>
            <w:tcMar>
              <w:left w:w="45" w:type="dxa"/>
              <w:right w:w="45" w:type="dxa"/>
            </w:tcMar>
            <w:vAlign w:val="center"/>
          </w:tcPr>
          <w:p w14:paraId="71AE9700"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603" w:type="pct"/>
            <w:shd w:val="clear" w:color="auto" w:fill="auto"/>
            <w:tcMar>
              <w:left w:w="45" w:type="dxa"/>
              <w:right w:w="45" w:type="dxa"/>
            </w:tcMar>
            <w:vAlign w:val="center"/>
          </w:tcPr>
          <w:p w14:paraId="51E3D116" w14:textId="77777777" w:rsidR="00781DC4" w:rsidRPr="002C4BC3" w:rsidRDefault="00781DC4" w:rsidP="006207D9">
            <w:pPr>
              <w:widowControl w:val="0"/>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 xml:space="preserve">Chứng minh được </w:t>
            </w:r>
            <w:r w:rsidRPr="002C4BC3">
              <w:rPr>
                <w:rFonts w:eastAsia="Malgun Gothic"/>
                <w:iCs/>
                <w:szCs w:val="24"/>
                <w:lang w:val="en-SG" w:eastAsia="en-SG"/>
              </w:rPr>
              <w:t>sự thay đổi và tiến bộ của pháp luật Việt Nam dưới tác động của Luật quốc tế trong bối cảnh hợp tác toàn diện trên nhiều lĩnh vực với các quốc gia</w:t>
            </w:r>
          </w:p>
        </w:tc>
        <w:tc>
          <w:tcPr>
            <w:tcW w:w="816" w:type="pct"/>
            <w:shd w:val="clear" w:color="auto" w:fill="auto"/>
            <w:tcMar>
              <w:left w:w="45" w:type="dxa"/>
              <w:right w:w="45" w:type="dxa"/>
            </w:tcMar>
            <w:vAlign w:val="center"/>
          </w:tcPr>
          <w:p w14:paraId="2BD91D06" w14:textId="77777777" w:rsidR="00781DC4" w:rsidRPr="002C4BC3" w:rsidRDefault="00781DC4"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4.1.2</w:t>
            </w:r>
          </w:p>
        </w:tc>
      </w:tr>
    </w:tbl>
    <w:p w14:paraId="517ED83E" w14:textId="77777777" w:rsidR="00781DC4" w:rsidRPr="002C4BC3" w:rsidRDefault="00781D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20"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3"/>
        <w:gridCol w:w="7015"/>
        <w:gridCol w:w="1578"/>
      </w:tblGrid>
      <w:tr w:rsidR="002C4BC3" w:rsidRPr="002C4BC3" w14:paraId="5762516B" w14:textId="77777777" w:rsidTr="00DB0EFF">
        <w:trPr>
          <w:trHeight w:val="546"/>
          <w:tblHeader/>
        </w:trPr>
        <w:tc>
          <w:tcPr>
            <w:tcW w:w="573" w:type="pct"/>
            <w:vAlign w:val="center"/>
          </w:tcPr>
          <w:p w14:paraId="0A3A9D57"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613" w:type="pct"/>
            <w:shd w:val="clear" w:color="auto" w:fill="auto"/>
            <w:tcMar>
              <w:left w:w="57" w:type="dxa"/>
              <w:right w:w="57" w:type="dxa"/>
            </w:tcMar>
            <w:vAlign w:val="center"/>
          </w:tcPr>
          <w:p w14:paraId="05B2CBC8"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813" w:type="pct"/>
            <w:shd w:val="clear" w:color="auto" w:fill="auto"/>
          </w:tcPr>
          <w:p w14:paraId="37405B79" w14:textId="77777777" w:rsidR="00781DC4" w:rsidRPr="002C4BC3" w:rsidRDefault="00781DC4"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3B02040E" w14:textId="77777777" w:rsidR="00781DC4" w:rsidRPr="002C4BC3" w:rsidRDefault="00781DC4"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2CE7FE07" w14:textId="77777777" w:rsidTr="00DB0EFF">
        <w:trPr>
          <w:trHeight w:val="850"/>
        </w:trPr>
        <w:tc>
          <w:tcPr>
            <w:tcW w:w="573" w:type="pct"/>
            <w:vAlign w:val="center"/>
          </w:tcPr>
          <w:p w14:paraId="71DA68E2"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613" w:type="pct"/>
            <w:shd w:val="clear" w:color="auto" w:fill="auto"/>
            <w:tcMar>
              <w:left w:w="57" w:type="dxa"/>
              <w:right w:w="57" w:type="dxa"/>
            </w:tcMar>
            <w:vAlign w:val="center"/>
          </w:tcPr>
          <w:p w14:paraId="62F69F55" w14:textId="77777777" w:rsidR="00781DC4" w:rsidRPr="002C4BC3" w:rsidRDefault="00781DC4"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Phân tích được mối quan hệ biện chứng giữa luật quốc tế và luật quốc gia </w:t>
            </w:r>
          </w:p>
        </w:tc>
        <w:tc>
          <w:tcPr>
            <w:tcW w:w="813" w:type="pct"/>
            <w:shd w:val="clear" w:color="auto" w:fill="auto"/>
            <w:vAlign w:val="center"/>
          </w:tcPr>
          <w:p w14:paraId="2A4B7C30"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25D15D50" w14:textId="77777777" w:rsidTr="00DB0EFF">
        <w:trPr>
          <w:trHeight w:val="1701"/>
        </w:trPr>
        <w:tc>
          <w:tcPr>
            <w:tcW w:w="573" w:type="pct"/>
            <w:vAlign w:val="center"/>
          </w:tcPr>
          <w:p w14:paraId="5B091C0C"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613" w:type="pct"/>
            <w:shd w:val="clear" w:color="auto" w:fill="auto"/>
            <w:tcMar>
              <w:left w:w="57" w:type="dxa"/>
              <w:right w:w="57" w:type="dxa"/>
            </w:tcMar>
            <w:vAlign w:val="center"/>
          </w:tcPr>
          <w:p w14:paraId="0785D978" w14:textId="77777777" w:rsidR="00781DC4" w:rsidRPr="002C4BC3" w:rsidRDefault="00781DC4"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Phân tích các nguyên tắc cơ bản của Luật quốc tế và pháp luật quốc tế về lãnh thổ, dân cư, ngoại giao và lãnh sự, hợp tác quốc tế đấu tranh phòng chống tội phạm, các biện pháp hòa bình giải quyết tranh chấp quốc tế, trách nhiệm pháp lý quốc tế để xác định hướng giải quyết các vấn đề pháp lý phát sinh trong một số tình huống giả định và thực tiễn quốc tế. </w:t>
            </w:r>
          </w:p>
        </w:tc>
        <w:tc>
          <w:tcPr>
            <w:tcW w:w="813" w:type="pct"/>
            <w:shd w:val="clear" w:color="auto" w:fill="auto"/>
            <w:vAlign w:val="center"/>
          </w:tcPr>
          <w:p w14:paraId="34F493A8"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1E09CE36" w14:textId="77777777" w:rsidTr="00DB0EFF">
        <w:trPr>
          <w:trHeight w:val="850"/>
        </w:trPr>
        <w:tc>
          <w:tcPr>
            <w:tcW w:w="573" w:type="pct"/>
            <w:vAlign w:val="center"/>
          </w:tcPr>
          <w:p w14:paraId="6BF59243"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3613" w:type="pct"/>
            <w:shd w:val="clear" w:color="auto" w:fill="auto"/>
            <w:tcMar>
              <w:left w:w="57" w:type="dxa"/>
              <w:right w:w="57" w:type="dxa"/>
            </w:tcMar>
            <w:vAlign w:val="center"/>
          </w:tcPr>
          <w:p w14:paraId="46F90A21" w14:textId="77777777" w:rsidR="00781DC4" w:rsidRPr="002C4BC3" w:rsidRDefault="00781DC4" w:rsidP="006207D9">
            <w:pPr>
              <w:spacing w:before="20" w:after="20" w:line="240" w:lineRule="auto"/>
              <w:ind w:firstLine="0"/>
              <w:jc w:val="both"/>
              <w:rPr>
                <w:rFonts w:eastAsia="Malgun Gothic"/>
                <w:bCs/>
                <w:szCs w:val="24"/>
                <w:lang w:val="en-SG" w:eastAsia="en-SG"/>
              </w:rPr>
            </w:pPr>
            <w:r w:rsidRPr="002C4BC3">
              <w:rPr>
                <w:rFonts w:eastAsia="Malgun Gothic"/>
                <w:bCs/>
                <w:iCs/>
                <w:szCs w:val="24"/>
                <w:lang w:val="en-SG" w:eastAsia="en-SG"/>
              </w:rPr>
              <w:t>Chứng minh sự phát triển của pháp luật Việt Nam dưới tác động của một số Điều ước quốc tế quan trọng mà Việt Nam là thành viên.</w:t>
            </w:r>
          </w:p>
        </w:tc>
        <w:tc>
          <w:tcPr>
            <w:tcW w:w="813" w:type="pct"/>
            <w:shd w:val="clear" w:color="auto" w:fill="auto"/>
            <w:vAlign w:val="center"/>
          </w:tcPr>
          <w:p w14:paraId="5B065C25"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16C9A45A" w14:textId="77777777" w:rsidTr="00DB0EFF">
        <w:trPr>
          <w:trHeight w:val="1134"/>
        </w:trPr>
        <w:tc>
          <w:tcPr>
            <w:tcW w:w="573" w:type="pct"/>
            <w:vAlign w:val="center"/>
          </w:tcPr>
          <w:p w14:paraId="7938AE21"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3613" w:type="pct"/>
            <w:shd w:val="clear" w:color="auto" w:fill="auto"/>
            <w:tcMar>
              <w:left w:w="57" w:type="dxa"/>
              <w:right w:w="57" w:type="dxa"/>
            </w:tcMar>
            <w:vAlign w:val="center"/>
          </w:tcPr>
          <w:p w14:paraId="0E7D10E4" w14:textId="77777777" w:rsidR="00781DC4" w:rsidRPr="002C4BC3" w:rsidRDefault="00781DC4" w:rsidP="006207D9">
            <w:pPr>
              <w:spacing w:before="20" w:after="20" w:line="240" w:lineRule="auto"/>
              <w:ind w:firstLine="0"/>
              <w:jc w:val="both"/>
              <w:rPr>
                <w:rFonts w:eastAsia="Malgun Gothic"/>
                <w:bCs/>
                <w:iCs/>
                <w:szCs w:val="24"/>
                <w:lang w:val="en-SG" w:eastAsia="en-SG"/>
              </w:rPr>
            </w:pPr>
            <w:r w:rsidRPr="002C4BC3">
              <w:rPr>
                <w:rFonts w:eastAsia="Malgun Gothic"/>
                <w:bCs/>
                <w:iCs/>
                <w:szCs w:val="24"/>
                <w:lang w:val="en-SG" w:eastAsia="en-SG"/>
              </w:rPr>
              <w:t>Chứng minh sự cần thiết của việc Việt Nam tham gia các tổ chức quốc tế liên chính phủ và các Điều ước quốc tế song phương, đa phương trong xu thế hợp tác toàn diện giữa các quốc gia hiện nay.</w:t>
            </w:r>
          </w:p>
        </w:tc>
        <w:tc>
          <w:tcPr>
            <w:tcW w:w="813" w:type="pct"/>
            <w:shd w:val="clear" w:color="auto" w:fill="auto"/>
            <w:vAlign w:val="center"/>
          </w:tcPr>
          <w:p w14:paraId="6EFDB9B1"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bl>
    <w:p w14:paraId="50B2DDA5" w14:textId="77777777" w:rsidR="00781DC4" w:rsidRPr="002C4BC3" w:rsidRDefault="00781DC4"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351"/>
        <w:gridCol w:w="3593"/>
        <w:gridCol w:w="2254"/>
        <w:gridCol w:w="1559"/>
      </w:tblGrid>
      <w:tr w:rsidR="002C4BC3" w:rsidRPr="002C4BC3" w14:paraId="42637556" w14:textId="77777777" w:rsidTr="00164492">
        <w:trPr>
          <w:trHeight w:val="470"/>
        </w:trPr>
        <w:tc>
          <w:tcPr>
            <w:tcW w:w="1205" w:type="pct"/>
            <w:shd w:val="clear" w:color="auto" w:fill="auto"/>
            <w:vAlign w:val="center"/>
          </w:tcPr>
          <w:p w14:paraId="78EDF1AF" w14:textId="77777777" w:rsidR="00781DC4" w:rsidRPr="002C4BC3" w:rsidRDefault="00781DC4"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5B5DB23F" w14:textId="77777777" w:rsidR="00781DC4" w:rsidRPr="002C4BC3" w:rsidRDefault="00781DC4"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841" w:type="pct"/>
            <w:shd w:val="clear" w:color="auto" w:fill="auto"/>
            <w:vAlign w:val="center"/>
          </w:tcPr>
          <w:p w14:paraId="348BF57A" w14:textId="77777777" w:rsidR="00781DC4" w:rsidRPr="002C4BC3" w:rsidRDefault="00781DC4"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155" w:type="pct"/>
            <w:shd w:val="clear" w:color="auto" w:fill="auto"/>
            <w:vAlign w:val="center"/>
          </w:tcPr>
          <w:p w14:paraId="785513F2"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799" w:type="pct"/>
            <w:shd w:val="clear" w:color="auto" w:fill="auto"/>
            <w:vAlign w:val="center"/>
          </w:tcPr>
          <w:p w14:paraId="72EB27D1"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6331AEDF" w14:textId="77777777" w:rsidTr="00164492">
        <w:trPr>
          <w:trHeight w:val="510"/>
        </w:trPr>
        <w:tc>
          <w:tcPr>
            <w:tcW w:w="1205" w:type="pct"/>
            <w:vMerge w:val="restart"/>
            <w:shd w:val="clear" w:color="auto" w:fill="auto"/>
            <w:vAlign w:val="center"/>
          </w:tcPr>
          <w:p w14:paraId="1D5A0407" w14:textId="5583481E"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vi-VN"/>
              </w:rPr>
              <w:t>X. Đánh giá quá trình</w:t>
            </w:r>
          </w:p>
        </w:tc>
        <w:tc>
          <w:tcPr>
            <w:tcW w:w="1841" w:type="pct"/>
            <w:shd w:val="clear" w:color="auto" w:fill="auto"/>
            <w:vAlign w:val="center"/>
          </w:tcPr>
          <w:p w14:paraId="79804F34" w14:textId="6D4CA717"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Bài tập nhóm thuyết trình</w:t>
            </w:r>
          </w:p>
        </w:tc>
        <w:tc>
          <w:tcPr>
            <w:tcW w:w="1155" w:type="pct"/>
            <w:shd w:val="clear" w:color="auto" w:fill="auto"/>
            <w:vAlign w:val="center"/>
          </w:tcPr>
          <w:p w14:paraId="4A6B8570" w14:textId="77777777" w:rsidR="00164492" w:rsidRPr="002C4BC3" w:rsidRDefault="0016449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 G2.1</w:t>
            </w:r>
          </w:p>
        </w:tc>
        <w:tc>
          <w:tcPr>
            <w:tcW w:w="799" w:type="pct"/>
            <w:shd w:val="clear" w:color="auto" w:fill="auto"/>
            <w:vAlign w:val="center"/>
          </w:tcPr>
          <w:p w14:paraId="19EAE3CB" w14:textId="77777777" w:rsidR="00164492" w:rsidRPr="002C4BC3" w:rsidRDefault="0016449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3BBFDFFE" w14:textId="77777777" w:rsidTr="00164492">
        <w:trPr>
          <w:trHeight w:val="510"/>
        </w:trPr>
        <w:tc>
          <w:tcPr>
            <w:tcW w:w="1205" w:type="pct"/>
            <w:vMerge/>
            <w:shd w:val="clear" w:color="auto" w:fill="auto"/>
            <w:vAlign w:val="center"/>
          </w:tcPr>
          <w:p w14:paraId="040E8FD6" w14:textId="77777777" w:rsidR="00164492" w:rsidRPr="002C4BC3" w:rsidRDefault="00164492" w:rsidP="006207D9">
            <w:pPr>
              <w:spacing w:before="20" w:after="20" w:line="240" w:lineRule="auto"/>
              <w:ind w:firstLine="0"/>
              <w:jc w:val="center"/>
              <w:rPr>
                <w:rFonts w:eastAsia="Malgun Gothic"/>
                <w:szCs w:val="24"/>
                <w:lang w:val="pt-BR" w:eastAsia="en-SG"/>
              </w:rPr>
            </w:pPr>
          </w:p>
        </w:tc>
        <w:tc>
          <w:tcPr>
            <w:tcW w:w="1841" w:type="pct"/>
            <w:shd w:val="clear" w:color="auto" w:fill="auto"/>
            <w:vAlign w:val="center"/>
          </w:tcPr>
          <w:p w14:paraId="3DB0AAA8" w14:textId="74857786" w:rsidR="00164492" w:rsidRPr="002C4BC3" w:rsidRDefault="00164492"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X2 – Kiểm tra tự luận, vấn đáp</w:t>
            </w:r>
          </w:p>
        </w:tc>
        <w:tc>
          <w:tcPr>
            <w:tcW w:w="1155" w:type="pct"/>
            <w:shd w:val="clear" w:color="auto" w:fill="auto"/>
            <w:vAlign w:val="center"/>
          </w:tcPr>
          <w:p w14:paraId="3D8FC56D"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 G2.2</w:t>
            </w:r>
          </w:p>
        </w:tc>
        <w:tc>
          <w:tcPr>
            <w:tcW w:w="799" w:type="pct"/>
            <w:shd w:val="clear" w:color="auto" w:fill="auto"/>
            <w:vAlign w:val="center"/>
          </w:tcPr>
          <w:p w14:paraId="4F95AAA2"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6CC9F61E" w14:textId="77777777" w:rsidTr="00164492">
        <w:trPr>
          <w:trHeight w:val="571"/>
        </w:trPr>
        <w:tc>
          <w:tcPr>
            <w:tcW w:w="1205" w:type="pct"/>
            <w:shd w:val="clear" w:color="auto" w:fill="auto"/>
            <w:vAlign w:val="center"/>
          </w:tcPr>
          <w:p w14:paraId="7F0252C7" w14:textId="4D6DF110" w:rsidR="00164492" w:rsidRPr="002C4BC3" w:rsidRDefault="0016449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Đánh giá cuối kỳ</w:t>
            </w:r>
          </w:p>
        </w:tc>
        <w:tc>
          <w:tcPr>
            <w:tcW w:w="1841" w:type="pct"/>
            <w:shd w:val="clear" w:color="auto" w:fill="auto"/>
            <w:vAlign w:val="center"/>
          </w:tcPr>
          <w:p w14:paraId="172EA9C3" w14:textId="3A7155B4" w:rsidR="00164492" w:rsidRPr="002C4BC3" w:rsidRDefault="0016449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 Thi vấn đáp</w:t>
            </w:r>
          </w:p>
        </w:tc>
        <w:tc>
          <w:tcPr>
            <w:tcW w:w="1155" w:type="pct"/>
            <w:shd w:val="clear" w:color="auto" w:fill="auto"/>
            <w:vAlign w:val="center"/>
          </w:tcPr>
          <w:p w14:paraId="74334EEA" w14:textId="09F93AA9" w:rsidR="00164492" w:rsidRPr="002C4BC3" w:rsidRDefault="00164492"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w:t>
            </w:r>
          </w:p>
        </w:tc>
        <w:tc>
          <w:tcPr>
            <w:tcW w:w="799" w:type="pct"/>
            <w:shd w:val="clear" w:color="auto" w:fill="auto"/>
            <w:vAlign w:val="center"/>
          </w:tcPr>
          <w:p w14:paraId="6F67663C" w14:textId="77777777" w:rsidR="00164492" w:rsidRPr="002C4BC3" w:rsidRDefault="00164492"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1AF3D383" w14:textId="77777777" w:rsidR="00781DC4" w:rsidRPr="002C4BC3" w:rsidRDefault="00781DC4"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170610C0" w14:textId="77777777" w:rsidR="00781DC4" w:rsidRPr="002C4BC3" w:rsidRDefault="00781DC4"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5EBD4627" w14:textId="77777777" w:rsidR="00781DC4" w:rsidRPr="002C4BC3" w:rsidRDefault="00781D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3"/>
        <w:gridCol w:w="567"/>
        <w:gridCol w:w="993"/>
        <w:gridCol w:w="4110"/>
        <w:gridCol w:w="1134"/>
      </w:tblGrid>
      <w:tr w:rsidR="002C4BC3" w:rsidRPr="002C4BC3" w14:paraId="6A8D6350" w14:textId="77777777" w:rsidTr="005F7C2B">
        <w:trPr>
          <w:trHeight w:val="644"/>
          <w:tblHeader/>
        </w:trPr>
        <w:tc>
          <w:tcPr>
            <w:tcW w:w="2723" w:type="dxa"/>
            <w:vAlign w:val="center"/>
          </w:tcPr>
          <w:p w14:paraId="1E392D0C"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1281E7E6" w14:textId="77777777" w:rsidR="00781DC4" w:rsidRPr="002C4BC3" w:rsidRDefault="00781D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1CAA216C" w14:textId="77777777" w:rsidR="00781DC4" w:rsidRPr="002C4BC3" w:rsidRDefault="00781DC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45D0EEEC" w14:textId="77777777" w:rsidR="00781DC4" w:rsidRPr="002C4BC3" w:rsidRDefault="00781DC4"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110" w:type="dxa"/>
            <w:vAlign w:val="center"/>
          </w:tcPr>
          <w:p w14:paraId="7B6AA088" w14:textId="77777777" w:rsidR="00781DC4" w:rsidRPr="002C4BC3" w:rsidRDefault="00781DC4" w:rsidP="00A80990">
            <w:pPr>
              <w:spacing w:before="20" w:after="20" w:line="240" w:lineRule="auto"/>
              <w:ind w:firstLine="33"/>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vAlign w:val="center"/>
          </w:tcPr>
          <w:p w14:paraId="449D8894" w14:textId="77777777" w:rsidR="00781DC4" w:rsidRPr="002C4BC3" w:rsidRDefault="00781DC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2003CCE9" w14:textId="77777777" w:rsidTr="005F7C2B">
        <w:tc>
          <w:tcPr>
            <w:tcW w:w="2723" w:type="dxa"/>
          </w:tcPr>
          <w:p w14:paraId="4D27F430" w14:textId="77777777" w:rsidR="00781DC4" w:rsidRPr="002C4BC3" w:rsidRDefault="00781DC4" w:rsidP="006207D9">
            <w:pPr>
              <w:spacing w:before="20" w:after="20" w:line="240" w:lineRule="auto"/>
              <w:ind w:firstLine="0"/>
              <w:rPr>
                <w:rFonts w:eastAsia="Malgun Gothic"/>
                <w:b/>
                <w:bCs/>
                <w:spacing w:val="-6"/>
                <w:szCs w:val="24"/>
                <w:lang w:val="sv-SE" w:eastAsia="en-SG"/>
              </w:rPr>
            </w:pPr>
            <w:r w:rsidRPr="002C4BC3">
              <w:rPr>
                <w:rFonts w:eastAsia="Malgun Gothic"/>
                <w:b/>
                <w:szCs w:val="24"/>
                <w:lang w:val="en-SG" w:eastAsia="en-SG"/>
              </w:rPr>
              <w:t xml:space="preserve">Chương 1. </w:t>
            </w:r>
            <w:r w:rsidRPr="002C4BC3">
              <w:rPr>
                <w:rFonts w:eastAsia="Malgun Gothic"/>
                <w:b/>
                <w:bCs/>
                <w:spacing w:val="-6"/>
                <w:szCs w:val="24"/>
                <w:lang w:val="sv-SE" w:eastAsia="en-SG"/>
              </w:rPr>
              <w:t>Khái niệm, lịch sử hình thành và phát triển và nguồn của luật quốc tế</w:t>
            </w:r>
          </w:p>
          <w:p w14:paraId="10CFC682" w14:textId="77777777" w:rsidR="00781DC4" w:rsidRPr="002C4BC3" w:rsidRDefault="00781D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1.1. Lịch sử hình thành và phát triển của luật quốc tế</w:t>
            </w:r>
          </w:p>
          <w:p w14:paraId="0DFF2061" w14:textId="77777777" w:rsidR="00781DC4" w:rsidRPr="002C4BC3" w:rsidRDefault="00781D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1.2. Khái niệm luật quốc tế</w:t>
            </w:r>
          </w:p>
          <w:p w14:paraId="0F89D0BB" w14:textId="77777777" w:rsidR="00781DC4" w:rsidRPr="002C4BC3" w:rsidRDefault="00781D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1.3. Nguồn của luật quốc tế</w:t>
            </w:r>
          </w:p>
          <w:p w14:paraId="35193ED8"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1.4. Mối quan hệ giữa luật quốc tế và luật quốc gia</w:t>
            </w:r>
          </w:p>
        </w:tc>
        <w:tc>
          <w:tcPr>
            <w:tcW w:w="567" w:type="dxa"/>
          </w:tcPr>
          <w:p w14:paraId="248CC50E"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12</w:t>
            </w:r>
          </w:p>
        </w:tc>
        <w:tc>
          <w:tcPr>
            <w:tcW w:w="993" w:type="dxa"/>
          </w:tcPr>
          <w:p w14:paraId="477062BB"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 G2.1</w:t>
            </w:r>
          </w:p>
        </w:tc>
        <w:tc>
          <w:tcPr>
            <w:tcW w:w="4110" w:type="dxa"/>
          </w:tcPr>
          <w:p w14:paraId="3D888610"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98BDD65"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Giảng viên phân tích các nội dung lý thuyết và giao các câu hỏi cho sinh viên giải quyết theo nhóm về:</w:t>
            </w:r>
          </w:p>
          <w:p w14:paraId="45B92D67"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So sánh các nguồn luật và phân tích mối quan hệ giữa các nguồn luật</w:t>
            </w:r>
          </w:p>
          <w:p w14:paraId="6C0FADB8"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Phân biệt Luật quốc tế và luật quốc gia; phân tích mối quan hệ biện chứng giữa luật quốc tế và luật quốc gia</w:t>
            </w:r>
          </w:p>
          <w:p w14:paraId="30885BDD"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Hướng dẫn sinh viên tự nghiên cứu về Luật Điều ước quốc tế thông qua câu hỏi</w:t>
            </w:r>
          </w:p>
          <w:p w14:paraId="7A38F60A"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Giao đề tài, hướng dẫn và tổ chức buổi báo cáo kết quả nghiên cứu. </w:t>
            </w:r>
          </w:p>
          <w:p w14:paraId="7643C5C8"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21077614"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Thông qua làm việc nhóm, sinh viên phân tích lý thuyết về đặc điểm và nguồn của Luật quốc tế để trả lời các câu hỏi được giao </w:t>
            </w:r>
          </w:p>
          <w:p w14:paraId="3649B0D0"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Vận dụng các kiến thức đã tự nghiên cứu trước ở nhà, sinh viên thảo luận và trả lời các câu hỏi, thắc mắc và nhận giải đáp về Luật Điều ước quốc tế</w:t>
            </w:r>
          </w:p>
          <w:p w14:paraId="4410E358"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Sinh viên thảo luận theo nhóm để giải quyết câu hỏi nhận được, báo cáo kết quả nghiên cứu tại lớp. </w:t>
            </w:r>
          </w:p>
          <w:p w14:paraId="56EE8142"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16E19619" w14:textId="39B3385B"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lastRenderedPageBreak/>
              <w:t xml:space="preserve">- Sinh viên tự nghiên cứu pháp luật về Điều ước quốc tế và trả lời các câu hỏi định hướng </w:t>
            </w:r>
          </w:p>
          <w:p w14:paraId="6747FDBE"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Sinh viên làm việc theo nhóm: chứng minh sự phát triển của pháp luật Việt Nam trong một số lĩnh vực (được giao) dưới tác động của pháp luật quốc tế. Báo cáo kết quả nghiên cứu theo phân công của giảng viên. </w:t>
            </w:r>
          </w:p>
        </w:tc>
        <w:tc>
          <w:tcPr>
            <w:tcW w:w="1134" w:type="dxa"/>
          </w:tcPr>
          <w:p w14:paraId="4FDE58DC"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75427203" w14:textId="77777777" w:rsidTr="005F7C2B">
        <w:tc>
          <w:tcPr>
            <w:tcW w:w="2723" w:type="dxa"/>
          </w:tcPr>
          <w:p w14:paraId="4CD8CA14"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2. Các nguyên tắc cơ bản của luật quốc tế</w:t>
            </w:r>
          </w:p>
          <w:p w14:paraId="33CD4D63" w14:textId="77777777" w:rsidR="00781DC4" w:rsidRPr="002C4BC3" w:rsidRDefault="00781D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Khái niệm nguyên tắc cơ bản</w:t>
            </w:r>
          </w:p>
          <w:p w14:paraId="661EACEC"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2.2. Nội dung của các nguyên tắc cơ bản</w:t>
            </w:r>
          </w:p>
        </w:tc>
        <w:tc>
          <w:tcPr>
            <w:tcW w:w="567" w:type="dxa"/>
          </w:tcPr>
          <w:p w14:paraId="41DCD165"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4F59EC9A"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G1.2</w:t>
            </w:r>
          </w:p>
        </w:tc>
        <w:tc>
          <w:tcPr>
            <w:tcW w:w="4110" w:type="dxa"/>
          </w:tcPr>
          <w:p w14:paraId="47D6B2C7"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1295462D"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Giảng viên phân tích lý thuyết về khái niệm và đặc điểm của các nguyên tắc cơ bản</w:t>
            </w:r>
          </w:p>
          <w:p w14:paraId="03B1E393"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Thông qua các tình huống ngắn, giảng viên đặt câu hỏi cho sinh viên nghiên cứu một số nội dung của các nguyên tắc cơ bản</w:t>
            </w:r>
          </w:p>
          <w:p w14:paraId="5A742CDB"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Giao tình huống và hướng dẫn sinh viên phân tích kiến thức lý thuyết và căn cứ pháp lý phù hợp để xác định vi phạm pháp luật quốc tế</w:t>
            </w:r>
          </w:p>
          <w:p w14:paraId="35E9BF13"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63541CDC"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Sinh viên liên hệ nội dung của các nguyên tắc cơ bản với vi phạm pháp luật quốc tế trong tình huống đơn giản được giao</w:t>
            </w:r>
          </w:p>
          <w:p w14:paraId="2CE3FF69" w14:textId="2B85BEDF"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Thông qua thảo luận nhóm, trên cơ sở phân tích nội dung của các nguyên tắc cơ bản, Hiến chương Liên Hợp Quốc và thực tiễn tự tìm hiểu, sinh viên xác định vi phạm pháp luật quốc tế trong một số cuộc chiến (đã/đang) xảy ra từ cuối thế kỷ 20 đến nay.</w:t>
            </w:r>
          </w:p>
          <w:p w14:paraId="41CA30AB"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04B9DB94"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Sinh viên tự nghiên cứu về một số cuộc chiến tranh (đã/đang) xảy ra từ cuối thế kỷ 20 đến nay để chuẩn bị cho các câu hỏi thảo luận.  </w:t>
            </w:r>
          </w:p>
        </w:tc>
        <w:tc>
          <w:tcPr>
            <w:tcW w:w="1134" w:type="dxa"/>
          </w:tcPr>
          <w:p w14:paraId="69296CDE"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690E6B9E" w14:textId="77777777" w:rsidTr="005F7C2B">
        <w:tc>
          <w:tcPr>
            <w:tcW w:w="2723" w:type="dxa"/>
          </w:tcPr>
          <w:p w14:paraId="111CD67A"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3. Lãnh thổ trong luật quốc tế</w:t>
            </w:r>
          </w:p>
          <w:p w14:paraId="1A5CC3B0"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3.1. Khái niệm lãnh thổ</w:t>
            </w:r>
          </w:p>
          <w:p w14:paraId="73CC07B5"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3.2. Lãnh thổ quốc gia</w:t>
            </w:r>
          </w:p>
          <w:p w14:paraId="7550A39C"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3.3. Lãnh thổ quốc gia có quyền chủ quyền</w:t>
            </w:r>
          </w:p>
          <w:p w14:paraId="31A1976D"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3.4. Lãnh thổ quốc tế</w:t>
            </w:r>
          </w:p>
        </w:tc>
        <w:tc>
          <w:tcPr>
            <w:tcW w:w="567" w:type="dxa"/>
          </w:tcPr>
          <w:p w14:paraId="1F3AFEE6"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3" w:type="dxa"/>
          </w:tcPr>
          <w:p w14:paraId="35519047"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G1.2, G2.2</w:t>
            </w:r>
          </w:p>
        </w:tc>
        <w:tc>
          <w:tcPr>
            <w:tcW w:w="4110" w:type="dxa"/>
          </w:tcPr>
          <w:p w14:paraId="1518BBA7"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b/>
                <w:bCs/>
                <w:szCs w:val="24"/>
                <w:lang w:val="en-SG" w:eastAsia="en-SG"/>
              </w:rPr>
              <w:t xml:space="preserve">Dạy: </w:t>
            </w:r>
          </w:p>
          <w:p w14:paraId="70E3B08F" w14:textId="044851FE"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Giảng viên phân tích nội dung lý thuyết về các loại vùng lãnh thổ thuyết và giao các câu hỏi cho sinh viên giải quyết theo nhóm về:</w:t>
            </w:r>
          </w:p>
          <w:p w14:paraId="69F9554F"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So sánh quy chế pháp lý của lãnh thổ quốc gia, lãnh thổ quốc gia có quyền chủ quyền và lãnh thổ quốc tế</w:t>
            </w:r>
          </w:p>
          <w:p w14:paraId="1D4A9F2D"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So sánh biên giới quốc gia trên bộ, biên giới quốc gia trên biển và biên giới </w:t>
            </w:r>
            <w:r w:rsidRPr="002C4BC3">
              <w:rPr>
                <w:rFonts w:eastAsia="Malgun Gothic"/>
                <w:szCs w:val="24"/>
                <w:lang w:val="en-SG" w:eastAsia="en-SG"/>
              </w:rPr>
              <w:lastRenderedPageBreak/>
              <w:t>quốc gia trên không</w:t>
            </w:r>
          </w:p>
          <w:p w14:paraId="52C95544"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Hướng dẫn sinh viên tìm hiểu về UNCLOS 1982 để phân tích vai trò của Công ước này trong việc bảo vệ chủ quyền quốc gia trên biển của Việt Nam  </w:t>
            </w:r>
          </w:p>
          <w:p w14:paraId="10D8FC54"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b/>
                <w:bCs/>
                <w:szCs w:val="24"/>
                <w:lang w:val="en-SG" w:eastAsia="en-SG"/>
              </w:rPr>
              <w:t xml:space="preserve">Học ở lớp: </w:t>
            </w:r>
          </w:p>
          <w:p w14:paraId="6F54E832"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Thông qua làm việc nhóm, sinh viên phân tích lý thuyết về của các vùng lãnh thổ để trả lời các câu hỏi được giao.</w:t>
            </w:r>
          </w:p>
          <w:p w14:paraId="275CC385"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Sinh viên liên hệ lý thuyết và thực tiễn giải quyết tranh chấp chủ quyền biển đảo giữa Việt Nam và các quốc gia để chứng minh giá trị của UNCLOS 1982</w:t>
            </w:r>
          </w:p>
          <w:p w14:paraId="2CC59AD0"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b/>
                <w:bCs/>
                <w:szCs w:val="24"/>
                <w:lang w:val="en-SG" w:eastAsia="en-SG"/>
              </w:rPr>
              <w:t xml:space="preserve">Học ở nhà: </w:t>
            </w:r>
          </w:p>
          <w:p w14:paraId="33D0DAB4"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Sinh viên tự tìm hiểu về lịch sử hình thành và phát triển của UNCLOS 1982 để chuẩn bị cho câu hỏi thảo luận</w:t>
            </w:r>
          </w:p>
        </w:tc>
        <w:tc>
          <w:tcPr>
            <w:tcW w:w="1134" w:type="dxa"/>
          </w:tcPr>
          <w:p w14:paraId="6E630D9E"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2DF5A257" w14:textId="77777777" w:rsidTr="005F7C2B">
        <w:tc>
          <w:tcPr>
            <w:tcW w:w="2723" w:type="dxa"/>
          </w:tcPr>
          <w:p w14:paraId="69438B1A"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4. Dân cư trong luật quốc tế</w:t>
            </w:r>
          </w:p>
          <w:p w14:paraId="5F3C4434"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4.1. Các vấn đề pháp lý quốc tế về quốc tịch</w:t>
            </w:r>
          </w:p>
          <w:p w14:paraId="26115DFA"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4.2. Chế độ pháp lý của người nước ngoài</w:t>
            </w:r>
          </w:p>
          <w:p w14:paraId="034F068F"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4.3. Bảo hộ công dân</w:t>
            </w:r>
          </w:p>
        </w:tc>
        <w:tc>
          <w:tcPr>
            <w:tcW w:w="567" w:type="dxa"/>
          </w:tcPr>
          <w:p w14:paraId="09BB3B0C"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3" w:type="dxa"/>
          </w:tcPr>
          <w:p w14:paraId="6ED4FD72"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G1.2</w:t>
            </w:r>
          </w:p>
        </w:tc>
        <w:tc>
          <w:tcPr>
            <w:tcW w:w="4110" w:type="dxa"/>
          </w:tcPr>
          <w:p w14:paraId="7C0BF730"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7216D602"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Giảng viên phân tích các nội dung lý thuyết về quốc tịch và chế độ pháp lý dành cho người nước ngoài.</w:t>
            </w:r>
          </w:p>
          <w:p w14:paraId="711D0861"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Hướng dẫn sinh viên tìm hiểu pháp luật Việt Nam và một số quốc gia để so sánh quy định về hưởng và mất quốc tịch, cách thức giải quyết 2 trường hợp đặc biệt về quốc tịch.</w:t>
            </w:r>
          </w:p>
          <w:p w14:paraId="01D7629C"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Thông qua tình huống giả định và thực tiễn, giảng viên phân tích các quy định về bảo hộ công dân. </w:t>
            </w:r>
          </w:p>
          <w:p w14:paraId="3EEEA768"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6499051E"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Trên cơ sở phân tích quy định pháp luật về quốc tịch và liên hệ thực tiễn (tự tìm hiểu) của Việt Nam và một số quốc gia, sinh viên trả lời câu hỏi được giao.</w:t>
            </w:r>
          </w:p>
          <w:p w14:paraId="5D66338D"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 xml:space="preserve">Sinh viên liên hệ nội dung pháp luật về bảo hộ công với các vấn đề pháp lý phát sinh trong tình huống được giao. </w:t>
            </w:r>
          </w:p>
          <w:p w14:paraId="34D49864"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b/>
                <w:bCs/>
                <w:szCs w:val="24"/>
                <w:lang w:val="en-SG" w:eastAsia="en-SG"/>
              </w:rPr>
              <w:t xml:space="preserve">Học ở nhà: </w:t>
            </w:r>
          </w:p>
          <w:p w14:paraId="5AE70AF2"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Sinh viên tự nghiên cứu về pháp luật quốc tịch của Việt Nam và một số quốc gia theo câu hỏi định hướng của giảng viên.  </w:t>
            </w:r>
          </w:p>
        </w:tc>
        <w:tc>
          <w:tcPr>
            <w:tcW w:w="1134" w:type="dxa"/>
          </w:tcPr>
          <w:p w14:paraId="6C9BBEDA"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2F0A36AA" w14:textId="77777777" w:rsidTr="005F7C2B">
        <w:tc>
          <w:tcPr>
            <w:tcW w:w="2723" w:type="dxa"/>
          </w:tcPr>
          <w:p w14:paraId="4361A1DF"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5. Luật ngoại giao và lãnh sự</w:t>
            </w:r>
          </w:p>
          <w:p w14:paraId="138BBFAE"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5.1. Khái niệm</w:t>
            </w:r>
          </w:p>
          <w:p w14:paraId="73453D9D"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5.2. Các cơ quan đại diện ngoại giao và lãnh sự</w:t>
            </w:r>
          </w:p>
          <w:p w14:paraId="4259B435"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5.3. Quyền miễn trừ </w:t>
            </w:r>
            <w:r w:rsidRPr="002C4BC3">
              <w:rPr>
                <w:rFonts w:eastAsia="Malgun Gothic"/>
                <w:bCs/>
                <w:szCs w:val="24"/>
                <w:lang w:val="en-SG" w:eastAsia="en-SG"/>
              </w:rPr>
              <w:lastRenderedPageBreak/>
              <w:t>ngoại giao.</w:t>
            </w:r>
          </w:p>
        </w:tc>
        <w:tc>
          <w:tcPr>
            <w:tcW w:w="567" w:type="dxa"/>
          </w:tcPr>
          <w:p w14:paraId="06633EFB"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6</w:t>
            </w:r>
          </w:p>
        </w:tc>
        <w:tc>
          <w:tcPr>
            <w:tcW w:w="993" w:type="dxa"/>
          </w:tcPr>
          <w:p w14:paraId="2873E1FA"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tc>
        <w:tc>
          <w:tcPr>
            <w:tcW w:w="4110" w:type="dxa"/>
          </w:tcPr>
          <w:p w14:paraId="00B0EF8B"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1EE2520F" w14:textId="07EBF39A"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Giảng viên phân tích các nội dung lý thuyết về quan hệ ngoại giao và quan hệ lãnh sự, các Điều ước quốc tế điều chỉnh và giao các câu hỏi </w:t>
            </w:r>
            <w:r w:rsidR="00C46984" w:rsidRPr="002C4BC3">
              <w:rPr>
                <w:rFonts w:eastAsia="Malgun Gothic"/>
                <w:szCs w:val="24"/>
                <w:lang w:val="en-SG" w:eastAsia="en-SG"/>
              </w:rPr>
              <w:t xml:space="preserve">thảo luận </w:t>
            </w:r>
            <w:r w:rsidRPr="002C4BC3">
              <w:rPr>
                <w:rFonts w:eastAsia="Malgun Gothic"/>
                <w:szCs w:val="24"/>
                <w:lang w:val="en-SG" w:eastAsia="en-SG"/>
              </w:rPr>
              <w:t xml:space="preserve">về: </w:t>
            </w:r>
          </w:p>
          <w:p w14:paraId="6B72C384"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So sánh cơ quan đại diện ngoại giao </w:t>
            </w:r>
            <w:r w:rsidRPr="002C4BC3">
              <w:rPr>
                <w:rFonts w:eastAsia="Malgun Gothic"/>
                <w:szCs w:val="24"/>
                <w:lang w:val="en-SG" w:eastAsia="en-SG"/>
              </w:rPr>
              <w:lastRenderedPageBreak/>
              <w:t>và cơ quan lãnh sự</w:t>
            </w:r>
          </w:p>
          <w:p w14:paraId="2CC3A1E4"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So sánh quyền ưu đãi miễn trừ ngoại giao và quyền ưu đãi miễn trừ lãnh sự</w:t>
            </w:r>
          </w:p>
          <w:p w14:paraId="68267E85"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Đưa ra tình huống đơn giản để sinh viên thảo luận và trả lời, từ đó hiểu nội dung các quyền ưu đãi miễn trừ. </w:t>
            </w:r>
          </w:p>
          <w:p w14:paraId="27D0943A"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07D33BBB"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Thông qua làm việc nhóm, sinh viên phân tích lý thuyết về quan hệ ngoại giao – quan hệ lãnh sự, cơ quan đại diện ngoại giao – cơ quan lãnh sự và các quyền ưu đãi miễn trừ để trả lời các câu hỏi được giao. </w:t>
            </w:r>
          </w:p>
          <w:p w14:paraId="4DA7336C" w14:textId="58F2832A"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Sinh viên liên hệ các quy định về quyền ưu đãi miễn trừ ngoại giao, lãnh sự với các vấn đề pháp lý phát sinh trong tình huống. </w:t>
            </w:r>
          </w:p>
          <w:p w14:paraId="226CA2CF"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b/>
                <w:bCs/>
                <w:szCs w:val="24"/>
                <w:lang w:val="en-SG" w:eastAsia="en-SG"/>
              </w:rPr>
              <w:t>Học ở nhà:</w:t>
            </w:r>
          </w:p>
          <w:p w14:paraId="3CAE9A3E"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Sinh viên nghiên cứu lịch sử thiết lập quan hệ ngoại giao của Việt Nam với các nước đối tác chiến lược toàn diện. </w:t>
            </w:r>
          </w:p>
        </w:tc>
        <w:tc>
          <w:tcPr>
            <w:tcW w:w="1134" w:type="dxa"/>
          </w:tcPr>
          <w:p w14:paraId="11601B76"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35EBC004" w14:textId="77777777" w:rsidTr="005F7C2B">
        <w:tc>
          <w:tcPr>
            <w:tcW w:w="2723" w:type="dxa"/>
          </w:tcPr>
          <w:p w14:paraId="35DFE576"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6. Luật quốc tế về hợp tác đấu tranh phòng chống tội phạm</w:t>
            </w:r>
          </w:p>
          <w:p w14:paraId="6972A134"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6.1. Khái niệm tội phạm quốc tế và tội phạm hình sự có tính quốc tế</w:t>
            </w:r>
          </w:p>
          <w:p w14:paraId="6D9F30B6"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6.2. Khái niệm hợp tác quốc tế đấu tranh phòng chống tội phạm</w:t>
            </w:r>
          </w:p>
          <w:p w14:paraId="0F1CBABE"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6.3. Nội dung hợp tác quốc tế đấu tranh phòng chống tội phạm</w:t>
            </w:r>
          </w:p>
          <w:p w14:paraId="5C34D1FB"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6.4. Phương thức hợp tác quốc tế đấu tranh phòng chống tội phạm</w:t>
            </w:r>
          </w:p>
        </w:tc>
        <w:tc>
          <w:tcPr>
            <w:tcW w:w="567" w:type="dxa"/>
          </w:tcPr>
          <w:p w14:paraId="7168648B"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3" w:type="dxa"/>
          </w:tcPr>
          <w:p w14:paraId="4CE62AF2"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 G2.2</w:t>
            </w:r>
          </w:p>
        </w:tc>
        <w:tc>
          <w:tcPr>
            <w:tcW w:w="4110" w:type="dxa"/>
          </w:tcPr>
          <w:p w14:paraId="350A68E5"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b/>
                <w:bCs/>
                <w:szCs w:val="24"/>
                <w:lang w:val="en-SG" w:eastAsia="en-SG"/>
              </w:rPr>
              <w:t xml:space="preserve">Dạy: </w:t>
            </w:r>
          </w:p>
          <w:p w14:paraId="6B66F101"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Giảng viên phân tích các nội dung lý thuyết về tội phạm quốc tế, tội phạm hình sự có tính quốc tế và nội dung hợp tác quốc tế đấu tranh phòng chống tội phạm. </w:t>
            </w:r>
          </w:p>
          <w:p w14:paraId="6738AF11"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Hướng dẫn sinh viên tự nghiên cứu và phân tích các phương thức hợp tác đấu tranh phòng chống một loại tội phạm có tính quốc tế giữa Việt Nam và các quốc gia khác.  </w:t>
            </w:r>
          </w:p>
          <w:p w14:paraId="04A11B30"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b/>
                <w:bCs/>
                <w:szCs w:val="24"/>
                <w:lang w:val="en-SG" w:eastAsia="en-SG"/>
              </w:rPr>
              <w:t xml:space="preserve">Học ở lớp: </w:t>
            </w:r>
          </w:p>
          <w:p w14:paraId="339CA527"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Sinh viên liên hệ kiến thức lý thuyết về hợp tác quốc tế đấu tranh phòng chống tội phạm với việc duy trì hòa bình và an ninh quốc tế hiện nay</w:t>
            </w:r>
          </w:p>
          <w:p w14:paraId="1B78A329"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Sinh viên phân tích các phương thức hợp tác đấu tranh phòng chống một loại tội phạm xuyên biên giới giữa Việt Nam và các quốc gia khác, từ đó chứng minh sự cần thiết của việc hợp tác quốc tế này trong việc duy trì an ninh Việt Nam và quốc tế. </w:t>
            </w:r>
          </w:p>
          <w:p w14:paraId="7E181523"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b/>
                <w:bCs/>
                <w:szCs w:val="24"/>
                <w:lang w:val="en-SG" w:eastAsia="en-SG"/>
              </w:rPr>
              <w:t xml:space="preserve">Học ở nhà: </w:t>
            </w:r>
          </w:p>
          <w:p w14:paraId="7CEFD739" w14:textId="77777777" w:rsidR="00781DC4" w:rsidRPr="002C4BC3" w:rsidRDefault="00781DC4" w:rsidP="00A80990">
            <w:pPr>
              <w:spacing w:before="20" w:after="20" w:line="240" w:lineRule="auto"/>
              <w:ind w:firstLine="33"/>
              <w:jc w:val="both"/>
              <w:rPr>
                <w:rFonts w:eastAsia="Malgun Gothic"/>
                <w:b/>
                <w:bCs/>
                <w:szCs w:val="24"/>
                <w:lang w:val="en-SG" w:eastAsia="en-SG"/>
              </w:rPr>
            </w:pPr>
            <w:r w:rsidRPr="002C4BC3">
              <w:rPr>
                <w:rFonts w:eastAsia="Malgun Gothic"/>
                <w:szCs w:val="24"/>
                <w:lang w:val="en-SG" w:eastAsia="en-SG"/>
              </w:rPr>
              <w:t xml:space="preserve">Sinh viên tìm hiểu cơ sở pháp lý và thực tiễn hợp tác quốc tế của Việt Nam trong hoạt động đấu tranh phòng chống một loại tội phạm xuyên biên giới </w:t>
            </w:r>
          </w:p>
        </w:tc>
        <w:tc>
          <w:tcPr>
            <w:tcW w:w="1134" w:type="dxa"/>
          </w:tcPr>
          <w:p w14:paraId="18209B1F"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3860B978" w14:textId="77777777" w:rsidTr="005F7C2B">
        <w:tc>
          <w:tcPr>
            <w:tcW w:w="2723" w:type="dxa"/>
          </w:tcPr>
          <w:p w14:paraId="3032256F"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7. Giải quyết tranh chấp quốc tế</w:t>
            </w:r>
          </w:p>
          <w:p w14:paraId="0ED2CDD9" w14:textId="77777777" w:rsidR="00781DC4" w:rsidRPr="002C4BC3" w:rsidRDefault="00781DC4" w:rsidP="006207D9">
            <w:pPr>
              <w:spacing w:before="20" w:after="20" w:line="240" w:lineRule="auto"/>
              <w:ind w:firstLine="0"/>
              <w:rPr>
                <w:rFonts w:eastAsia="Malgun Gothic"/>
                <w:bCs/>
                <w:szCs w:val="24"/>
                <w:lang w:val="pt-BR" w:eastAsia="en-SG"/>
              </w:rPr>
            </w:pPr>
            <w:r w:rsidRPr="002C4BC3">
              <w:rPr>
                <w:rFonts w:eastAsia="Malgun Gothic"/>
                <w:bCs/>
                <w:szCs w:val="24"/>
                <w:lang w:val="en-SG" w:eastAsia="en-SG"/>
              </w:rPr>
              <w:t xml:space="preserve">7.1. </w:t>
            </w:r>
            <w:r w:rsidRPr="002C4BC3">
              <w:rPr>
                <w:rFonts w:eastAsia="Malgun Gothic"/>
                <w:bCs/>
                <w:szCs w:val="24"/>
                <w:lang w:val="pt-BR" w:eastAsia="en-SG"/>
              </w:rPr>
              <w:t>Khái niệm tranh chấp quốc tế</w:t>
            </w:r>
          </w:p>
          <w:p w14:paraId="482FABFD" w14:textId="77777777" w:rsidR="00781DC4" w:rsidRPr="002C4BC3" w:rsidRDefault="00781DC4"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7.2. </w:t>
            </w:r>
            <w:r w:rsidRPr="002C4BC3">
              <w:rPr>
                <w:rFonts w:eastAsia="Malgun Gothic"/>
                <w:bCs/>
                <w:szCs w:val="24"/>
                <w:lang w:val="pt-BR" w:eastAsia="en-SG"/>
              </w:rPr>
              <w:t>Các biện pháp hoà bình giải quyết tranh chấp quốc tế</w:t>
            </w:r>
          </w:p>
        </w:tc>
        <w:tc>
          <w:tcPr>
            <w:tcW w:w="567" w:type="dxa"/>
          </w:tcPr>
          <w:p w14:paraId="67E5DE8D"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7897B8A9"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 G2.2</w:t>
            </w:r>
          </w:p>
        </w:tc>
        <w:tc>
          <w:tcPr>
            <w:tcW w:w="4110" w:type="dxa"/>
          </w:tcPr>
          <w:p w14:paraId="6F942BBE"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225F1E13"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Giảng viên phân tích lý thuyết về tranh chấp quốc tế, các biện pháp hòa bình giải quyết tranh chấp quốc tế và giao các câu hỏi cho sinh viên giải quyết theo nhóm về: </w:t>
            </w:r>
          </w:p>
          <w:p w14:paraId="361170BB"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So sánh nhóm biện pháp hòa bình giải quyết tranh chấp quốc tế</w:t>
            </w:r>
          </w:p>
          <w:p w14:paraId="561E87C1"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So sánh các thiết chế giải quyết tranh chấp. </w:t>
            </w:r>
          </w:p>
          <w:p w14:paraId="6C4ADE70"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Hướng dẫn sinh viên tìm hiểu về thực tiễn tranh chấp trên Biển Đông, từ đó phân tích vai trò của ASEAN, UNCLOS 1982, PCA trong việc giải quyết tranh chấp trên Biển Đông; chứng minh tính tất yếu của việc Việt Nam hợp tác đa phương và song phương với các quốc gia trong, ngoài khu vực ASEAN để giải quyết xung đột trên Biển Đông.  </w:t>
            </w:r>
          </w:p>
          <w:p w14:paraId="0F445B0A"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4C6534EC"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Thông qua làm việc nhóm, sinh viên phân tích lý thuyết về các biện pháp hòa bình giải quyết tranh chấp quốc tế để trả lời câu hỏi.</w:t>
            </w:r>
          </w:p>
          <w:p w14:paraId="61AC149A"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Sinh viên liên hệ lý thuyết về hòa bình giải quyết tranh chấp với thực tiễn tranh chấp trên biển Biển Đông để trả lời câu hỏi được giao. </w:t>
            </w:r>
          </w:p>
          <w:p w14:paraId="219F541B"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786A4275"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Sinh viên nghiên cứu về lịch sử tranh chấp trên Biển Đông và các biện pháp hòa bình đã/đang được áp dụng. </w:t>
            </w:r>
          </w:p>
        </w:tc>
        <w:tc>
          <w:tcPr>
            <w:tcW w:w="1134" w:type="dxa"/>
          </w:tcPr>
          <w:p w14:paraId="1F847A9E"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01E3C4BE" w14:textId="77777777" w:rsidTr="005F7C2B">
        <w:tc>
          <w:tcPr>
            <w:tcW w:w="2723" w:type="dxa"/>
          </w:tcPr>
          <w:p w14:paraId="71B801AA" w14:textId="77777777" w:rsidR="00781DC4" w:rsidRPr="002C4BC3" w:rsidRDefault="00781D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8. Trách nhiệm pháp lý quốc tế</w:t>
            </w:r>
          </w:p>
          <w:p w14:paraId="3B24C521" w14:textId="77777777" w:rsidR="00781DC4" w:rsidRPr="002C4BC3" w:rsidRDefault="00781DC4" w:rsidP="006207D9">
            <w:pPr>
              <w:spacing w:before="20" w:after="20" w:line="240" w:lineRule="auto"/>
              <w:ind w:firstLine="0"/>
              <w:rPr>
                <w:rFonts w:eastAsia="Malgun Gothic"/>
                <w:bCs/>
                <w:szCs w:val="24"/>
                <w:lang w:val="pt-BR" w:eastAsia="en-SG"/>
              </w:rPr>
            </w:pPr>
            <w:r w:rsidRPr="002C4BC3">
              <w:rPr>
                <w:rFonts w:eastAsia="Malgun Gothic"/>
                <w:bCs/>
                <w:szCs w:val="24"/>
                <w:lang w:val="en-SG" w:eastAsia="en-SG"/>
              </w:rPr>
              <w:t xml:space="preserve">8.1. </w:t>
            </w:r>
            <w:r w:rsidRPr="002C4BC3">
              <w:rPr>
                <w:rFonts w:eastAsia="Malgun Gothic"/>
                <w:bCs/>
                <w:szCs w:val="24"/>
                <w:lang w:val="pt-BR" w:eastAsia="en-SG"/>
              </w:rPr>
              <w:t xml:space="preserve">Khái niệm </w:t>
            </w:r>
          </w:p>
          <w:p w14:paraId="0CAB4BE6" w14:textId="77777777" w:rsidR="00781DC4" w:rsidRPr="002C4BC3" w:rsidRDefault="00781DC4"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en-SG" w:eastAsia="en-SG"/>
              </w:rPr>
              <w:t xml:space="preserve">8.2. </w:t>
            </w:r>
            <w:r w:rsidRPr="002C4BC3">
              <w:rPr>
                <w:rFonts w:eastAsia="Malgun Gothic"/>
                <w:bCs/>
                <w:szCs w:val="24"/>
                <w:lang w:val="pt-BR" w:eastAsia="en-SG"/>
              </w:rPr>
              <w:t>Trách nhiệm pháp lý quốc tế chủ quan</w:t>
            </w:r>
          </w:p>
          <w:p w14:paraId="228B5FEB" w14:textId="77777777" w:rsidR="00781DC4" w:rsidRPr="002C4BC3" w:rsidRDefault="00781DC4" w:rsidP="006207D9">
            <w:pPr>
              <w:widowControl w:val="0"/>
              <w:spacing w:before="20" w:after="20" w:line="240" w:lineRule="auto"/>
              <w:ind w:firstLine="0"/>
              <w:rPr>
                <w:rFonts w:eastAsia="Malgun Gothic"/>
                <w:bCs/>
                <w:szCs w:val="24"/>
                <w:lang w:val="pt-BR" w:eastAsia="en-SG"/>
              </w:rPr>
            </w:pPr>
            <w:r w:rsidRPr="002C4BC3">
              <w:rPr>
                <w:rFonts w:eastAsia="Malgun Gothic"/>
                <w:bCs/>
                <w:szCs w:val="24"/>
                <w:lang w:val="pt-BR" w:eastAsia="en-SG"/>
              </w:rPr>
              <w:t>8.3. Trách nhiệm pháp lý quốc tế khách quan.</w:t>
            </w:r>
          </w:p>
        </w:tc>
        <w:tc>
          <w:tcPr>
            <w:tcW w:w="567" w:type="dxa"/>
          </w:tcPr>
          <w:p w14:paraId="57EB7809" w14:textId="6FFABE6E" w:rsidR="00781DC4" w:rsidRPr="002C4BC3" w:rsidRDefault="00AB4AD0" w:rsidP="006207D9">
            <w:pPr>
              <w:spacing w:before="20" w:after="20" w:line="240" w:lineRule="auto"/>
              <w:ind w:left="-108" w:firstLine="0"/>
              <w:jc w:val="center"/>
              <w:rPr>
                <w:rFonts w:eastAsia="Malgun Gothic"/>
                <w:iCs/>
                <w:szCs w:val="24"/>
                <w:lang w:val="en-SG" w:eastAsia="en-SG"/>
              </w:rPr>
            </w:pPr>
            <w:r w:rsidRPr="002C4BC3">
              <w:rPr>
                <w:rFonts w:eastAsia="Malgun Gothic"/>
                <w:iCs/>
                <w:szCs w:val="24"/>
                <w:lang w:val="en-SG" w:eastAsia="en-SG"/>
              </w:rPr>
              <w:t>4</w:t>
            </w:r>
          </w:p>
        </w:tc>
        <w:tc>
          <w:tcPr>
            <w:tcW w:w="993" w:type="dxa"/>
          </w:tcPr>
          <w:p w14:paraId="7F68DDE9"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iCs/>
                <w:szCs w:val="24"/>
                <w:lang w:val="pt-BR" w:eastAsia="en-SG"/>
              </w:rPr>
            </w:pPr>
            <w:r w:rsidRPr="002C4BC3">
              <w:rPr>
                <w:rFonts w:eastAsia="Malgun Gothic"/>
                <w:bCs/>
                <w:szCs w:val="24"/>
                <w:lang w:val="pt-BR" w:eastAsia="en-SG"/>
              </w:rPr>
              <w:t>G1.2, G2.2</w:t>
            </w:r>
          </w:p>
        </w:tc>
        <w:tc>
          <w:tcPr>
            <w:tcW w:w="4110" w:type="dxa"/>
          </w:tcPr>
          <w:p w14:paraId="75164261"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71FD847D"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Giảng viên phân tích các nội dung lý thuyết về trách nhiệm pháp lý quốc tế </w:t>
            </w:r>
          </w:p>
          <w:p w14:paraId="25D095FD"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Đưa ra một vài tình huống pháp lý cụ thể của trách nhiệm pháp lý chủ quan và các trường hợp miễn trách nhiệm để sinh viên thảo luận và trả lời câu hỏi.  </w:t>
            </w:r>
          </w:p>
          <w:p w14:paraId="4E16D803"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 xml:space="preserve">Học ở lớp: </w:t>
            </w:r>
          </w:p>
          <w:p w14:paraId="5D69C168"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Trên cơ sở phân tích lý thuyết về trách nhiệm pháp lý, sinh viên so sánh trách nhiệm pháp lý chủ quan và trách nhiệm pháp lý khách quan. </w:t>
            </w:r>
          </w:p>
          <w:p w14:paraId="3D2D9636"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  Sinh viên liên hệ lý thuyết với các vấn đề pháp lý phát sinh trong tình huống được giao, từ đó chứng minh sự cần thiết của hợp tác quốc tế trong việc </w:t>
            </w:r>
            <w:r w:rsidRPr="002C4BC3">
              <w:rPr>
                <w:rFonts w:eastAsia="Malgun Gothic"/>
                <w:szCs w:val="24"/>
                <w:lang w:val="en-SG" w:eastAsia="en-SG"/>
              </w:rPr>
              <w:lastRenderedPageBreak/>
              <w:t xml:space="preserve">thực thi trách nhiệm </w:t>
            </w:r>
          </w:p>
          <w:p w14:paraId="18E870E2"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83F4AB8"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Sinh viên phân tích các yếu tố cấu thành trách nhiệm pháp lý quốc tế liên quan đến một số cuộc chiến tranh / tranh chấp quốc tế hiện nay. </w:t>
            </w:r>
          </w:p>
        </w:tc>
        <w:tc>
          <w:tcPr>
            <w:tcW w:w="1134" w:type="dxa"/>
          </w:tcPr>
          <w:p w14:paraId="1F224CA9" w14:textId="77777777" w:rsidR="00781DC4" w:rsidRPr="002C4BC3" w:rsidRDefault="00781DC4" w:rsidP="006207D9">
            <w:pPr>
              <w:spacing w:before="20" w:after="20" w:line="240" w:lineRule="auto"/>
              <w:ind w:left="-108" w:firstLine="0"/>
              <w:jc w:val="center"/>
              <w:rPr>
                <w:rFonts w:eastAsia="Malgun Gothic"/>
                <w:iCs/>
                <w:szCs w:val="24"/>
                <w:lang w:val="en-SG" w:eastAsia="en-SG"/>
              </w:rPr>
            </w:pPr>
            <w:r w:rsidRPr="002C4BC3">
              <w:rPr>
                <w:rFonts w:eastAsia="Malgun Gothic"/>
                <w:iCs/>
                <w:szCs w:val="24"/>
                <w:lang w:val="en-SG" w:eastAsia="en-SG"/>
              </w:rPr>
              <w:lastRenderedPageBreak/>
              <w:t>X2, Y</w:t>
            </w:r>
          </w:p>
        </w:tc>
      </w:tr>
      <w:tr w:rsidR="002C4BC3" w:rsidRPr="002C4BC3" w14:paraId="54ABFDFA" w14:textId="77777777" w:rsidTr="005F7C2B">
        <w:tc>
          <w:tcPr>
            <w:tcW w:w="2723" w:type="dxa"/>
          </w:tcPr>
          <w:p w14:paraId="19FF5C3B" w14:textId="77777777" w:rsidR="00781DC4" w:rsidRPr="002C4BC3" w:rsidRDefault="00781DC4"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Kiểm tra</w:t>
            </w:r>
          </w:p>
        </w:tc>
        <w:tc>
          <w:tcPr>
            <w:tcW w:w="567" w:type="dxa"/>
          </w:tcPr>
          <w:p w14:paraId="7482078B" w14:textId="5C87D71F" w:rsidR="00781DC4" w:rsidRPr="002C4BC3" w:rsidRDefault="005F7C2B"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93" w:type="dxa"/>
          </w:tcPr>
          <w:p w14:paraId="3B68549C" w14:textId="77777777" w:rsidR="00781DC4" w:rsidRPr="002C4BC3" w:rsidRDefault="00781DC4"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 G2.2</w:t>
            </w:r>
          </w:p>
        </w:tc>
        <w:tc>
          <w:tcPr>
            <w:tcW w:w="4110" w:type="dxa"/>
            <w:vAlign w:val="center"/>
          </w:tcPr>
          <w:p w14:paraId="2C82BAEA" w14:textId="77777777" w:rsidR="00781DC4" w:rsidRPr="002C4BC3" w:rsidRDefault="00781DC4" w:rsidP="00A80990">
            <w:pPr>
              <w:spacing w:before="20" w:after="20" w:line="240" w:lineRule="auto"/>
              <w:ind w:firstLine="33"/>
              <w:jc w:val="both"/>
              <w:rPr>
                <w:rFonts w:eastAsia="Malgun Gothic"/>
                <w:szCs w:val="24"/>
                <w:lang w:val="en-SG" w:eastAsia="en-SG"/>
              </w:rPr>
            </w:pPr>
            <w:r w:rsidRPr="002C4BC3">
              <w:rPr>
                <w:rFonts w:eastAsia="Malgun Gothic"/>
                <w:szCs w:val="24"/>
                <w:lang w:val="en-SG" w:eastAsia="en-SG"/>
              </w:rPr>
              <w:t xml:space="preserve">Giảng viên giao các các câu hỏi tự luận cho sinh viên </w:t>
            </w:r>
          </w:p>
        </w:tc>
        <w:tc>
          <w:tcPr>
            <w:tcW w:w="1134" w:type="dxa"/>
          </w:tcPr>
          <w:p w14:paraId="2E497F79" w14:textId="77777777" w:rsidR="00781DC4" w:rsidRPr="002C4BC3" w:rsidRDefault="00781DC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bl>
    <w:p w14:paraId="38EEB212" w14:textId="77777777" w:rsidR="006360BB" w:rsidRPr="002C4BC3" w:rsidRDefault="006360BB"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3832351B" w14:textId="77777777" w:rsidR="006360BB" w:rsidRPr="002C4BC3" w:rsidRDefault="006360BB"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18EFA2BD" w14:textId="77777777" w:rsidTr="00464E3F">
        <w:trPr>
          <w:trHeight w:val="1168"/>
        </w:trPr>
        <w:tc>
          <w:tcPr>
            <w:tcW w:w="3431" w:type="dxa"/>
            <w:shd w:val="clear" w:color="auto" w:fill="auto"/>
          </w:tcPr>
          <w:p w14:paraId="792C1B1B" w14:textId="77777777" w:rsidR="006360BB" w:rsidRPr="002C4BC3" w:rsidRDefault="006360BB" w:rsidP="006207D9">
            <w:pPr>
              <w:spacing w:before="20" w:after="20" w:line="240" w:lineRule="auto"/>
              <w:ind w:right="288" w:firstLine="0"/>
              <w:jc w:val="center"/>
              <w:rPr>
                <w:rFonts w:eastAsia="SimSun"/>
                <w:b/>
                <w:szCs w:val="24"/>
              </w:rPr>
            </w:pPr>
            <w:r w:rsidRPr="002C4BC3">
              <w:rPr>
                <w:rFonts w:eastAsia="SimSun"/>
                <w:b/>
                <w:szCs w:val="24"/>
              </w:rPr>
              <w:t>Trưởng khoa</w:t>
            </w:r>
          </w:p>
          <w:p w14:paraId="2C18D3E5" w14:textId="77777777" w:rsidR="006360BB" w:rsidRPr="002C4BC3" w:rsidRDefault="006360BB" w:rsidP="006207D9">
            <w:pPr>
              <w:spacing w:before="20" w:after="20" w:line="240" w:lineRule="auto"/>
              <w:ind w:right="288" w:firstLine="0"/>
              <w:jc w:val="center"/>
              <w:rPr>
                <w:rFonts w:eastAsia="SimSun"/>
                <w:b/>
                <w:szCs w:val="24"/>
              </w:rPr>
            </w:pPr>
          </w:p>
          <w:p w14:paraId="4F85C00C" w14:textId="77777777" w:rsidR="006360BB" w:rsidRPr="002C4BC3" w:rsidRDefault="006360BB" w:rsidP="006207D9">
            <w:pPr>
              <w:spacing w:before="20" w:after="20" w:line="240" w:lineRule="auto"/>
              <w:ind w:right="288" w:firstLine="0"/>
              <w:jc w:val="center"/>
              <w:rPr>
                <w:rFonts w:eastAsia="SimSun"/>
                <w:b/>
                <w:szCs w:val="24"/>
              </w:rPr>
            </w:pPr>
          </w:p>
          <w:p w14:paraId="59256D9D" w14:textId="77777777" w:rsidR="006360BB" w:rsidRPr="002C4BC3" w:rsidRDefault="006360BB" w:rsidP="006207D9">
            <w:pPr>
              <w:spacing w:before="20" w:after="20" w:line="240" w:lineRule="auto"/>
              <w:ind w:right="288" w:firstLine="0"/>
              <w:jc w:val="center"/>
              <w:rPr>
                <w:rFonts w:eastAsia="SimSun"/>
                <w:b/>
                <w:szCs w:val="24"/>
              </w:rPr>
            </w:pPr>
          </w:p>
          <w:p w14:paraId="0BEB1766" w14:textId="77777777" w:rsidR="006360BB" w:rsidRPr="002C4BC3" w:rsidRDefault="006360BB"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54ED6517" w14:textId="77777777" w:rsidR="006360BB" w:rsidRPr="002C4BC3" w:rsidRDefault="006360BB"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324C16AC" w14:textId="77777777" w:rsidR="006360BB" w:rsidRPr="002C4BC3" w:rsidRDefault="006360BB" w:rsidP="006207D9">
            <w:pPr>
              <w:tabs>
                <w:tab w:val="left" w:pos="2877"/>
              </w:tabs>
              <w:spacing w:before="20" w:after="20" w:line="240" w:lineRule="auto"/>
              <w:ind w:right="3" w:firstLine="0"/>
              <w:jc w:val="center"/>
              <w:rPr>
                <w:rFonts w:eastAsia="SimSun"/>
                <w:b/>
                <w:szCs w:val="24"/>
              </w:rPr>
            </w:pPr>
          </w:p>
          <w:p w14:paraId="2C0E8CDE" w14:textId="77777777" w:rsidR="006360BB" w:rsidRPr="002C4BC3" w:rsidRDefault="006360BB" w:rsidP="006207D9">
            <w:pPr>
              <w:tabs>
                <w:tab w:val="left" w:pos="2877"/>
              </w:tabs>
              <w:spacing w:before="20" w:after="20" w:line="240" w:lineRule="auto"/>
              <w:ind w:right="3" w:firstLine="0"/>
              <w:jc w:val="center"/>
              <w:rPr>
                <w:rFonts w:eastAsia="SimSun"/>
                <w:b/>
                <w:szCs w:val="24"/>
              </w:rPr>
            </w:pPr>
          </w:p>
          <w:p w14:paraId="453EE5F5" w14:textId="77777777" w:rsidR="006360BB" w:rsidRPr="002C4BC3" w:rsidRDefault="006360BB" w:rsidP="006207D9">
            <w:pPr>
              <w:tabs>
                <w:tab w:val="left" w:pos="2877"/>
              </w:tabs>
              <w:spacing w:before="20" w:after="20" w:line="240" w:lineRule="auto"/>
              <w:ind w:right="3" w:firstLine="0"/>
              <w:jc w:val="center"/>
              <w:rPr>
                <w:rFonts w:eastAsia="SimSun"/>
                <w:b/>
                <w:szCs w:val="24"/>
              </w:rPr>
            </w:pPr>
          </w:p>
          <w:p w14:paraId="1908C285" w14:textId="77777777" w:rsidR="006360BB" w:rsidRPr="002C4BC3" w:rsidRDefault="006360BB"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001B2BFB" w14:textId="77777777" w:rsidR="006360BB" w:rsidRPr="002C4BC3" w:rsidRDefault="006360BB" w:rsidP="006207D9">
            <w:pPr>
              <w:spacing w:before="20" w:after="20" w:line="240" w:lineRule="auto"/>
              <w:ind w:firstLine="0"/>
              <w:jc w:val="center"/>
              <w:rPr>
                <w:rFonts w:eastAsia="SimSun"/>
                <w:b/>
                <w:szCs w:val="24"/>
              </w:rPr>
            </w:pPr>
            <w:r w:rsidRPr="002C4BC3">
              <w:rPr>
                <w:rFonts w:eastAsia="SimSun"/>
                <w:b/>
                <w:szCs w:val="24"/>
              </w:rPr>
              <w:t>Người biên soạn</w:t>
            </w:r>
          </w:p>
          <w:p w14:paraId="2D72F07C" w14:textId="77777777" w:rsidR="006360BB" w:rsidRPr="002C4BC3" w:rsidRDefault="006360BB" w:rsidP="006207D9">
            <w:pPr>
              <w:spacing w:before="20" w:after="20" w:line="240" w:lineRule="auto"/>
              <w:ind w:firstLine="0"/>
              <w:jc w:val="center"/>
              <w:rPr>
                <w:rFonts w:eastAsia="SimSun"/>
                <w:b/>
                <w:szCs w:val="24"/>
              </w:rPr>
            </w:pPr>
          </w:p>
          <w:p w14:paraId="2D8096A6" w14:textId="77777777" w:rsidR="006360BB" w:rsidRPr="002C4BC3" w:rsidRDefault="006360BB" w:rsidP="006207D9">
            <w:pPr>
              <w:spacing w:before="20" w:after="20" w:line="240" w:lineRule="auto"/>
              <w:ind w:firstLine="0"/>
              <w:jc w:val="center"/>
              <w:rPr>
                <w:rFonts w:eastAsia="SimSun"/>
                <w:b/>
                <w:szCs w:val="24"/>
              </w:rPr>
            </w:pPr>
          </w:p>
          <w:p w14:paraId="392018C0" w14:textId="77777777" w:rsidR="006360BB" w:rsidRPr="002C4BC3" w:rsidRDefault="006360BB" w:rsidP="006207D9">
            <w:pPr>
              <w:spacing w:before="20" w:after="20" w:line="240" w:lineRule="auto"/>
              <w:ind w:firstLine="0"/>
              <w:jc w:val="center"/>
              <w:rPr>
                <w:rFonts w:eastAsia="SimSun"/>
                <w:b/>
                <w:szCs w:val="24"/>
              </w:rPr>
            </w:pPr>
          </w:p>
          <w:p w14:paraId="1F624B4E" w14:textId="513B58A2" w:rsidR="006360BB" w:rsidRPr="002C4BC3" w:rsidRDefault="006360BB" w:rsidP="006207D9">
            <w:pPr>
              <w:spacing w:before="20" w:after="20" w:line="240" w:lineRule="auto"/>
              <w:ind w:firstLine="0"/>
              <w:jc w:val="center"/>
              <w:rPr>
                <w:rFonts w:eastAsia="SimSun"/>
                <w:b/>
                <w:szCs w:val="24"/>
              </w:rPr>
            </w:pPr>
            <w:r w:rsidRPr="002C4BC3">
              <w:rPr>
                <w:rFonts w:eastAsia="SimSun"/>
                <w:b/>
                <w:szCs w:val="24"/>
              </w:rPr>
              <w:t>ThS. Hoàng Thị Ngọc Quỳnh</w:t>
            </w:r>
          </w:p>
        </w:tc>
      </w:tr>
    </w:tbl>
    <w:p w14:paraId="2D702AF0" w14:textId="77777777" w:rsidR="00781DC4" w:rsidRPr="002C4BC3" w:rsidRDefault="00781DC4" w:rsidP="006207D9">
      <w:pPr>
        <w:spacing w:before="20" w:after="20" w:line="240" w:lineRule="auto"/>
        <w:jc w:val="both"/>
        <w:rPr>
          <w:szCs w:val="24"/>
        </w:rPr>
      </w:pPr>
    </w:p>
    <w:p w14:paraId="76467E31" w14:textId="4089E5B8" w:rsidR="009D5053"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261" w:name="_Toc165784458"/>
      <w:bookmarkStart w:id="262" w:name="_Toc136906321"/>
      <w:r w:rsidR="009D5053" w:rsidRPr="002C4BC3">
        <w:rPr>
          <w:b/>
          <w:szCs w:val="24"/>
        </w:rPr>
        <w:lastRenderedPageBreak/>
        <w:t xml:space="preserve">5.23. Luật Lao động </w:t>
      </w:r>
      <w:r w:rsidR="009D5053" w:rsidRPr="002C4BC3">
        <w:rPr>
          <w:b/>
          <w:szCs w:val="24"/>
        </w:rPr>
        <w:tab/>
      </w:r>
      <w:r w:rsidR="009D5053" w:rsidRPr="002C4BC3">
        <w:rPr>
          <w:b/>
          <w:szCs w:val="24"/>
        </w:rPr>
        <w:tab/>
        <w:t>Mã HP: 11484</w:t>
      </w:r>
      <w:bookmarkEnd w:id="261"/>
    </w:p>
    <w:tbl>
      <w:tblPr>
        <w:tblW w:w="8498" w:type="dxa"/>
        <w:tblLook w:val="04A0" w:firstRow="1" w:lastRow="0" w:firstColumn="1" w:lastColumn="0" w:noHBand="0" w:noVBand="1"/>
      </w:tblPr>
      <w:tblGrid>
        <w:gridCol w:w="811"/>
        <w:gridCol w:w="3382"/>
        <w:gridCol w:w="140"/>
        <w:gridCol w:w="736"/>
        <w:gridCol w:w="98"/>
        <w:gridCol w:w="439"/>
        <w:gridCol w:w="1105"/>
        <w:gridCol w:w="395"/>
        <w:gridCol w:w="476"/>
        <w:gridCol w:w="916"/>
      </w:tblGrid>
      <w:tr w:rsidR="002C4BC3" w:rsidRPr="002C4BC3" w14:paraId="2E5AFF29" w14:textId="77777777" w:rsidTr="00464E3F">
        <w:trPr>
          <w:trHeight w:val="283"/>
        </w:trPr>
        <w:tc>
          <w:tcPr>
            <w:tcW w:w="4360" w:type="dxa"/>
            <w:gridSpan w:val="3"/>
            <w:shd w:val="clear" w:color="auto" w:fill="auto"/>
            <w:vAlign w:val="center"/>
          </w:tcPr>
          <w:p w14:paraId="0964226D" w14:textId="77777777" w:rsidR="009D5053" w:rsidRPr="002C4BC3" w:rsidRDefault="009D5053"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right w:val="single" w:sz="4" w:space="0" w:color="auto"/>
            </w:tcBorders>
            <w:shd w:val="clear" w:color="auto" w:fill="auto"/>
            <w:vAlign w:val="center"/>
          </w:tcPr>
          <w:p w14:paraId="6189768E" w14:textId="77777777" w:rsidR="009D5053" w:rsidRPr="002C4BC3" w:rsidRDefault="009D5053"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195FFF2" w14:textId="77777777" w:rsidR="009D5053" w:rsidRPr="002C4BC3" w:rsidRDefault="009D505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X</w:t>
            </w:r>
          </w:p>
        </w:tc>
        <w:tc>
          <w:tcPr>
            <w:tcW w:w="1106" w:type="dxa"/>
            <w:tcBorders>
              <w:left w:val="single" w:sz="4" w:space="0" w:color="auto"/>
              <w:right w:val="single" w:sz="4" w:space="0" w:color="auto"/>
            </w:tcBorders>
            <w:shd w:val="clear" w:color="auto" w:fill="auto"/>
            <w:vAlign w:val="center"/>
          </w:tcPr>
          <w:p w14:paraId="2288E95E" w14:textId="77777777" w:rsidR="009D5053" w:rsidRPr="002C4BC3" w:rsidRDefault="009D505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96D77C3" w14:textId="77777777" w:rsidR="009D5053" w:rsidRPr="002C4BC3" w:rsidRDefault="009D5053"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77987204" w14:textId="77777777" w:rsidR="009D5053" w:rsidRPr="002C4BC3" w:rsidRDefault="009D5053" w:rsidP="006207D9">
            <w:pPr>
              <w:spacing w:before="20" w:after="20" w:line="240" w:lineRule="auto"/>
              <w:ind w:firstLine="0"/>
              <w:rPr>
                <w:rFonts w:eastAsia="Malgun Gothic"/>
                <w:b/>
                <w:iCs/>
                <w:szCs w:val="24"/>
                <w:lang w:val="nb-NO" w:eastAsia="en-SG"/>
              </w:rPr>
            </w:pPr>
          </w:p>
        </w:tc>
      </w:tr>
      <w:tr w:rsidR="002C4BC3" w:rsidRPr="002C4BC3" w14:paraId="16D78237" w14:textId="77777777" w:rsidTr="00464E3F">
        <w:trPr>
          <w:trHeight w:val="283"/>
        </w:trPr>
        <w:tc>
          <w:tcPr>
            <w:tcW w:w="8498" w:type="dxa"/>
            <w:gridSpan w:val="10"/>
            <w:shd w:val="clear" w:color="auto" w:fill="auto"/>
            <w:vAlign w:val="center"/>
          </w:tcPr>
          <w:p w14:paraId="73FB9D89" w14:textId="77777777" w:rsidR="009D5053" w:rsidRPr="002C4BC3" w:rsidRDefault="009D5053"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15BA78A9" w14:textId="77777777" w:rsidTr="00464E3F">
        <w:trPr>
          <w:trHeight w:val="283"/>
        </w:trPr>
        <w:tc>
          <w:tcPr>
            <w:tcW w:w="8498" w:type="dxa"/>
            <w:gridSpan w:val="10"/>
            <w:shd w:val="clear" w:color="auto" w:fill="auto"/>
            <w:vAlign w:val="center"/>
          </w:tcPr>
          <w:p w14:paraId="64AB2BC1" w14:textId="77777777" w:rsidR="009D5053" w:rsidRPr="002C4BC3" w:rsidRDefault="009D5053"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527C6832" w14:textId="77777777" w:rsidTr="00464E3F">
        <w:trPr>
          <w:trHeight w:val="283"/>
        </w:trPr>
        <w:tc>
          <w:tcPr>
            <w:tcW w:w="817" w:type="dxa"/>
            <w:shd w:val="clear" w:color="auto" w:fill="auto"/>
            <w:vAlign w:val="center"/>
          </w:tcPr>
          <w:p w14:paraId="2DB3B44D" w14:textId="77777777" w:rsidR="009D5053" w:rsidRPr="002C4BC3" w:rsidRDefault="009D505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218BDB2" w14:textId="77777777" w:rsidR="009D5053" w:rsidRPr="002C4BC3" w:rsidRDefault="009D505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6A3239B1" w14:textId="77777777" w:rsidR="009D5053" w:rsidRPr="002C4BC3" w:rsidRDefault="009D505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45 tiết</w:t>
            </w:r>
          </w:p>
        </w:tc>
        <w:tc>
          <w:tcPr>
            <w:tcW w:w="538" w:type="dxa"/>
            <w:gridSpan w:val="2"/>
            <w:shd w:val="clear" w:color="auto" w:fill="auto"/>
            <w:vAlign w:val="center"/>
          </w:tcPr>
          <w:p w14:paraId="23DC27F3" w14:textId="77777777" w:rsidR="009D5053" w:rsidRPr="002C4BC3" w:rsidRDefault="009D505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4FF5574A" w14:textId="77777777" w:rsidR="009D5053" w:rsidRPr="002C4BC3" w:rsidRDefault="009D505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12228CB3" w14:textId="77777777" w:rsidR="009D5053" w:rsidRPr="002C4BC3" w:rsidRDefault="009D505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28 tiết</w:t>
            </w:r>
          </w:p>
        </w:tc>
      </w:tr>
      <w:tr w:rsidR="002C4BC3" w:rsidRPr="002C4BC3" w14:paraId="32B16725" w14:textId="77777777" w:rsidTr="00464E3F">
        <w:trPr>
          <w:trHeight w:val="283"/>
        </w:trPr>
        <w:tc>
          <w:tcPr>
            <w:tcW w:w="817" w:type="dxa"/>
            <w:shd w:val="clear" w:color="auto" w:fill="auto"/>
            <w:vAlign w:val="center"/>
          </w:tcPr>
          <w:p w14:paraId="09B636B6" w14:textId="77777777" w:rsidR="009D5053" w:rsidRPr="002C4BC3" w:rsidRDefault="009D505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2E5D90DA" w14:textId="77777777" w:rsidR="009D5053" w:rsidRPr="002C4BC3" w:rsidRDefault="009D505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879" w:type="dxa"/>
            <w:gridSpan w:val="2"/>
            <w:shd w:val="clear" w:color="auto" w:fill="auto"/>
            <w:vAlign w:val="center"/>
          </w:tcPr>
          <w:p w14:paraId="568ABF87" w14:textId="77777777" w:rsidR="009D5053" w:rsidRPr="002C4BC3" w:rsidRDefault="009D505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23E2910F" w14:textId="77777777" w:rsidR="009D5053" w:rsidRPr="002C4BC3" w:rsidRDefault="009D505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45E3BF52" w14:textId="77777777" w:rsidR="009D5053" w:rsidRPr="002C4BC3" w:rsidRDefault="009D505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4D2F8295" w14:textId="77777777" w:rsidR="009D5053" w:rsidRPr="002C4BC3" w:rsidRDefault="009D505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3BE6CE99" w14:textId="77777777" w:rsidTr="00464E3F">
        <w:trPr>
          <w:trHeight w:val="283"/>
        </w:trPr>
        <w:tc>
          <w:tcPr>
            <w:tcW w:w="817" w:type="dxa"/>
            <w:shd w:val="clear" w:color="auto" w:fill="auto"/>
            <w:vAlign w:val="center"/>
          </w:tcPr>
          <w:p w14:paraId="5ACEC830" w14:textId="77777777" w:rsidR="009D5053" w:rsidRPr="002C4BC3" w:rsidRDefault="009D505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49E2B9CC" w14:textId="77777777" w:rsidR="009D5053" w:rsidRPr="002C4BC3" w:rsidRDefault="009D505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19FE9137" w14:textId="77777777" w:rsidR="009D5053" w:rsidRPr="002C4BC3" w:rsidRDefault="009D505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15 tiết</w:t>
            </w:r>
          </w:p>
        </w:tc>
        <w:tc>
          <w:tcPr>
            <w:tcW w:w="538" w:type="dxa"/>
            <w:gridSpan w:val="2"/>
            <w:shd w:val="clear" w:color="auto" w:fill="auto"/>
            <w:vAlign w:val="center"/>
          </w:tcPr>
          <w:p w14:paraId="5615B71B" w14:textId="77777777" w:rsidR="009D5053" w:rsidRPr="002C4BC3" w:rsidRDefault="009D505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1A1E75A1" w14:textId="77777777" w:rsidR="009D5053" w:rsidRPr="002C4BC3" w:rsidRDefault="009D505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1D936DC5" w14:textId="77777777" w:rsidR="009D5053" w:rsidRPr="002C4BC3" w:rsidRDefault="009D505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2090879F" w14:textId="77777777" w:rsidR="009D5053" w:rsidRPr="002C4BC3" w:rsidRDefault="009D5053" w:rsidP="006207D9">
      <w:pPr>
        <w:spacing w:before="20" w:after="20" w:line="240" w:lineRule="auto"/>
        <w:ind w:firstLine="0"/>
        <w:jc w:val="both"/>
        <w:rPr>
          <w:szCs w:val="24"/>
          <w:lang w:val="vi-VN" w:eastAsia="vi-VN"/>
        </w:rPr>
      </w:pPr>
      <w:r w:rsidRPr="002C4BC3">
        <w:rPr>
          <w:b/>
          <w:bCs/>
          <w:i/>
          <w:iCs/>
          <w:szCs w:val="24"/>
          <w:lang w:val="vi-VN" w:eastAsia="vi-VN"/>
        </w:rPr>
        <w:t xml:space="preserve">4. Điều kiện tiên quyết của học phần: </w:t>
      </w:r>
      <w:r w:rsidRPr="002C4BC3">
        <w:rPr>
          <w:szCs w:val="24"/>
          <w:lang w:val="vi-VN" w:eastAsia="vi-VN"/>
        </w:rPr>
        <w:t>Không</w:t>
      </w:r>
    </w:p>
    <w:p w14:paraId="63AF8F8A" w14:textId="77777777" w:rsidR="009D5053" w:rsidRPr="002C4BC3" w:rsidRDefault="009D5053" w:rsidP="006207D9">
      <w:pPr>
        <w:spacing w:before="20" w:after="20" w:line="240" w:lineRule="auto"/>
        <w:ind w:firstLine="0"/>
        <w:jc w:val="both"/>
        <w:rPr>
          <w:szCs w:val="24"/>
          <w:lang w:val="vi-VN" w:eastAsia="vi-VN"/>
        </w:rPr>
      </w:pPr>
      <w:r w:rsidRPr="002C4BC3">
        <w:rPr>
          <w:b/>
          <w:bCs/>
          <w:i/>
          <w:iCs/>
          <w:szCs w:val="24"/>
          <w:lang w:val="vi-VN" w:eastAsia="vi-VN"/>
        </w:rPr>
        <w:t>5. Mô tả nội dung học phần:</w:t>
      </w:r>
    </w:p>
    <w:p w14:paraId="6122847C" w14:textId="3B84BB39" w:rsidR="009D5053" w:rsidRPr="002C4BC3" w:rsidRDefault="009D5053" w:rsidP="006207D9">
      <w:pPr>
        <w:spacing w:before="20" w:after="20" w:line="240" w:lineRule="auto"/>
        <w:ind w:firstLine="0"/>
        <w:jc w:val="both"/>
        <w:rPr>
          <w:szCs w:val="24"/>
          <w:lang w:val="vi-VN" w:eastAsia="vi-VN"/>
        </w:rPr>
      </w:pPr>
      <w:r w:rsidRPr="002C4BC3">
        <w:rPr>
          <w:szCs w:val="24"/>
          <w:lang w:val="vi-VN" w:eastAsia="vi-VN"/>
        </w:rPr>
        <w:t xml:space="preserve">Luật Lao động Việt Nam là học phần bắt buộc thuộc </w:t>
      </w:r>
      <w:r w:rsidRPr="002C4BC3">
        <w:rPr>
          <w:szCs w:val="24"/>
          <w:lang w:eastAsia="vi-VN"/>
        </w:rPr>
        <w:t>khối</w:t>
      </w:r>
      <w:r w:rsidRPr="002C4BC3">
        <w:rPr>
          <w:szCs w:val="24"/>
          <w:lang w:val="vi-VN" w:eastAsia="vi-VN"/>
        </w:rPr>
        <w:t xml:space="preserve"> kiến thức chuyên ngành của chương trình đào tạo </w:t>
      </w:r>
      <w:r w:rsidR="00CE7955" w:rsidRPr="002C4BC3">
        <w:rPr>
          <w:rFonts w:eastAsia="Malgun Gothic"/>
          <w:szCs w:val="24"/>
          <w:lang w:val="en-SG" w:eastAsia="en-SG"/>
        </w:rPr>
        <w:t>ngành Luật</w:t>
      </w:r>
      <w:r w:rsidRPr="002C4BC3">
        <w:rPr>
          <w:szCs w:val="24"/>
          <w:lang w:val="vi-VN" w:eastAsia="vi-VN"/>
        </w:rPr>
        <w:t>. Thông qua học phần, sinh viên các kiến thức lý luận cơ bản về: Quan hệ lao động; hợp đồng lao động; thỏa ước lao động tập thể; quyền quản lý của người sử dụng lao động; tiền lương; thời giờ làm việc và nghỉ ngơi; giải quyết tranh chấp lao động và đình công.</w:t>
      </w:r>
    </w:p>
    <w:p w14:paraId="044183B5" w14:textId="77777777" w:rsidR="009D5053" w:rsidRPr="002C4BC3" w:rsidRDefault="009D5053" w:rsidP="006207D9">
      <w:pPr>
        <w:spacing w:before="20" w:after="20" w:line="240" w:lineRule="auto"/>
        <w:ind w:firstLine="0"/>
        <w:jc w:val="both"/>
        <w:rPr>
          <w:szCs w:val="24"/>
          <w:lang w:val="vi-VN" w:eastAsia="vi-VN"/>
        </w:rPr>
      </w:pPr>
      <w:r w:rsidRPr="002C4BC3">
        <w:rPr>
          <w:b/>
          <w:bCs/>
          <w:i/>
          <w:iCs/>
          <w:szCs w:val="24"/>
          <w:lang w:val="vi-VN" w:eastAsia="vi-VN"/>
        </w:rPr>
        <w:t>6. Nguồn học liệu:</w:t>
      </w:r>
    </w:p>
    <w:p w14:paraId="6066777E" w14:textId="77777777" w:rsidR="009D5053" w:rsidRPr="002C4BC3" w:rsidRDefault="009D5053" w:rsidP="006207D9">
      <w:pPr>
        <w:spacing w:before="20" w:after="20" w:line="240" w:lineRule="auto"/>
        <w:ind w:firstLine="0"/>
        <w:jc w:val="both"/>
        <w:rPr>
          <w:szCs w:val="24"/>
          <w:lang w:val="vi-VN" w:eastAsia="vi-VN"/>
        </w:rPr>
      </w:pPr>
      <w:r w:rsidRPr="002C4BC3">
        <w:rPr>
          <w:b/>
          <w:bCs/>
          <w:i/>
          <w:iCs/>
          <w:szCs w:val="24"/>
          <w:lang w:val="vi-VN" w:eastAsia="vi-VN"/>
        </w:rPr>
        <w:t xml:space="preserve">6.1. </w:t>
      </w:r>
      <w:r w:rsidRPr="002C4BC3">
        <w:rPr>
          <w:rFonts w:eastAsia="Malgun Gothic"/>
          <w:b/>
          <w:i/>
          <w:iCs/>
          <w:szCs w:val="24"/>
          <w:lang w:val="vi-VN" w:eastAsia="en-SG"/>
        </w:rPr>
        <w:t>Tài liệu học tập</w:t>
      </w:r>
    </w:p>
    <w:p w14:paraId="5602F437" w14:textId="04638345" w:rsidR="009D5053" w:rsidRPr="002C4BC3" w:rsidRDefault="009D5053" w:rsidP="006207D9">
      <w:pPr>
        <w:spacing w:before="20" w:after="20" w:line="240" w:lineRule="auto"/>
        <w:ind w:firstLine="0"/>
        <w:jc w:val="both"/>
        <w:rPr>
          <w:iCs/>
          <w:szCs w:val="24"/>
          <w:lang w:val="vi-VN" w:eastAsia="vi-VN"/>
        </w:rPr>
      </w:pPr>
      <w:r w:rsidRPr="002C4BC3">
        <w:rPr>
          <w:szCs w:val="24"/>
          <w:lang w:val="vi-VN" w:eastAsia="vi-VN"/>
        </w:rPr>
        <w:t xml:space="preserve">[1] Bộ môn Luật Hàng hải. </w:t>
      </w:r>
      <w:r w:rsidRPr="002C4BC3">
        <w:rPr>
          <w:i/>
          <w:szCs w:val="24"/>
          <w:lang w:val="vi-VN" w:eastAsia="vi-VN"/>
        </w:rPr>
        <w:t xml:space="preserve">Tài liệu học tập Luật Lao động Việt Nam, </w:t>
      </w:r>
      <w:r w:rsidR="009324F7" w:rsidRPr="002C4BC3">
        <w:rPr>
          <w:rFonts w:eastAsia="Calibri"/>
          <w:szCs w:val="24"/>
          <w:lang w:val="nb-NO"/>
        </w:rPr>
        <w:t>Nhà xuất bản Hàng hải, Hải Phòng</w:t>
      </w:r>
      <w:r w:rsidR="009324F7" w:rsidRPr="002C4BC3">
        <w:rPr>
          <w:rFonts w:eastAsia="Calibri"/>
          <w:i/>
          <w:szCs w:val="24"/>
          <w:lang w:val="nb-NO"/>
        </w:rPr>
        <w:t>.</w:t>
      </w:r>
    </w:p>
    <w:p w14:paraId="4A5FBAD8" w14:textId="77777777" w:rsidR="009D5053" w:rsidRPr="002C4BC3" w:rsidRDefault="009D5053" w:rsidP="006207D9">
      <w:pPr>
        <w:spacing w:before="20" w:after="20" w:line="240" w:lineRule="auto"/>
        <w:ind w:firstLine="0"/>
        <w:jc w:val="both"/>
        <w:rPr>
          <w:b/>
          <w:bCs/>
          <w:i/>
          <w:iCs/>
          <w:szCs w:val="24"/>
          <w:lang w:val="vi-VN" w:eastAsia="vi-VN"/>
        </w:rPr>
      </w:pPr>
      <w:r w:rsidRPr="002C4BC3">
        <w:rPr>
          <w:b/>
          <w:bCs/>
          <w:i/>
          <w:iCs/>
          <w:szCs w:val="24"/>
          <w:lang w:val="vi-VN" w:eastAsia="vi-VN"/>
        </w:rPr>
        <w:t>6.2. Tài liệu tham khảo</w:t>
      </w:r>
    </w:p>
    <w:p w14:paraId="558FDAA4" w14:textId="77777777" w:rsidR="009D5053" w:rsidRPr="002C4BC3" w:rsidRDefault="009D5053" w:rsidP="006207D9">
      <w:pPr>
        <w:spacing w:before="20" w:after="20" w:line="240" w:lineRule="auto"/>
        <w:ind w:firstLine="0"/>
        <w:jc w:val="both"/>
        <w:rPr>
          <w:bCs/>
          <w:iCs/>
          <w:szCs w:val="24"/>
          <w:lang w:val="vi-VN" w:eastAsia="vi-VN"/>
        </w:rPr>
      </w:pPr>
      <w:bookmarkStart w:id="263" w:name="_Hlk138469790"/>
      <w:r w:rsidRPr="002C4BC3">
        <w:rPr>
          <w:bCs/>
          <w:iCs/>
          <w:szCs w:val="24"/>
          <w:lang w:val="vi-VN" w:eastAsia="vi-VN"/>
        </w:rPr>
        <w:t xml:space="preserve">[1] Lưu Bình Nhưỡng chủ biên, Đỗ Ngân Bình, Nguyễn Hữu Chí, Đỗ Thị Dung (2018). </w:t>
      </w:r>
      <w:r w:rsidRPr="002C4BC3">
        <w:rPr>
          <w:bCs/>
          <w:i/>
          <w:iCs/>
          <w:szCs w:val="24"/>
          <w:lang w:val="vi-VN" w:eastAsia="vi-VN"/>
        </w:rPr>
        <w:t xml:space="preserve">Giáo trình luật lao động Việt Nam, </w:t>
      </w:r>
      <w:r w:rsidRPr="002C4BC3">
        <w:rPr>
          <w:bCs/>
          <w:iCs/>
          <w:szCs w:val="24"/>
          <w:lang w:val="vi-VN" w:eastAsia="vi-VN"/>
        </w:rPr>
        <w:t>Nhà xuất bản Công an nhân dân.</w:t>
      </w:r>
    </w:p>
    <w:p w14:paraId="0AC3AE2E" w14:textId="77777777" w:rsidR="009D5053" w:rsidRPr="002C4BC3" w:rsidRDefault="009D5053" w:rsidP="006207D9">
      <w:pPr>
        <w:spacing w:before="20" w:after="20" w:line="240" w:lineRule="auto"/>
        <w:ind w:firstLine="0"/>
        <w:jc w:val="both"/>
        <w:rPr>
          <w:bCs/>
          <w:iCs/>
          <w:szCs w:val="24"/>
          <w:lang w:val="vi-VN" w:eastAsia="vi-VN"/>
        </w:rPr>
      </w:pPr>
      <w:r w:rsidRPr="002C4BC3">
        <w:rPr>
          <w:bCs/>
          <w:iCs/>
          <w:szCs w:val="24"/>
          <w:lang w:val="vi-VN" w:eastAsia="vi-VN"/>
        </w:rPr>
        <w:t xml:space="preserve">[2] Lưu Bình Nhưỡng chủ biên, Nguyễn Xuân Thu, Đỗ Thị Dung (2015). </w:t>
      </w:r>
      <w:r w:rsidRPr="002C4BC3">
        <w:rPr>
          <w:bCs/>
          <w:i/>
          <w:iCs/>
          <w:szCs w:val="24"/>
          <w:lang w:val="vi-VN" w:eastAsia="vi-VN"/>
        </w:rPr>
        <w:t xml:space="preserve">Bình luận khoa học Bộ luật lao động nước Cộng hòa xã hội chủ nghĩa Việt Nam, </w:t>
      </w:r>
      <w:r w:rsidRPr="002C4BC3">
        <w:rPr>
          <w:bCs/>
          <w:iCs/>
          <w:szCs w:val="24"/>
          <w:lang w:val="vi-VN" w:eastAsia="vi-VN"/>
        </w:rPr>
        <w:t>Nhà xuất bản Lao động.</w:t>
      </w:r>
    </w:p>
    <w:p w14:paraId="0FFDE412" w14:textId="77777777" w:rsidR="009D5053" w:rsidRPr="002C4BC3" w:rsidRDefault="009D5053" w:rsidP="006207D9">
      <w:pPr>
        <w:spacing w:before="20" w:after="20" w:line="240" w:lineRule="auto"/>
        <w:ind w:firstLine="0"/>
        <w:jc w:val="both"/>
        <w:rPr>
          <w:szCs w:val="24"/>
          <w:lang w:val="vi-VN" w:eastAsia="vi-VN"/>
        </w:rPr>
      </w:pPr>
      <w:r w:rsidRPr="002C4BC3">
        <w:rPr>
          <w:bCs/>
          <w:iCs/>
          <w:szCs w:val="24"/>
          <w:lang w:val="vi-VN" w:eastAsia="vi-VN"/>
        </w:rPr>
        <w:t xml:space="preserve">[3] Vũ Hoa Tươi sưu tầm và hệ thống hóa (2013). </w:t>
      </w:r>
      <w:r w:rsidRPr="002C4BC3">
        <w:rPr>
          <w:bCs/>
          <w:i/>
          <w:iCs/>
          <w:szCs w:val="24"/>
          <w:lang w:val="vi-VN" w:eastAsia="vi-VN"/>
        </w:rPr>
        <w:t xml:space="preserve">Hướng dẫn chi tiết thi hành bộ luật lao động chính sách tiền lương – chế độ phụ cấp – trợ cấp – bảo hiểm xã hội – bảo hiểm y tế - bảo hiểm thất nghiệp mới nhất, </w:t>
      </w:r>
      <w:r w:rsidRPr="002C4BC3">
        <w:rPr>
          <w:bCs/>
          <w:iCs/>
          <w:szCs w:val="24"/>
          <w:lang w:val="vi-VN" w:eastAsia="vi-VN"/>
        </w:rPr>
        <w:t>Nhà xuất bản Lao động</w:t>
      </w:r>
      <w:bookmarkEnd w:id="263"/>
      <w:r w:rsidRPr="002C4BC3">
        <w:rPr>
          <w:bCs/>
          <w:iCs/>
          <w:szCs w:val="24"/>
          <w:lang w:val="vi-VN" w:eastAsia="vi-VN"/>
        </w:rPr>
        <w:t>.</w:t>
      </w:r>
    </w:p>
    <w:p w14:paraId="1A233359" w14:textId="77777777" w:rsidR="009D5053" w:rsidRPr="002C4BC3" w:rsidRDefault="009D5053" w:rsidP="006207D9">
      <w:pPr>
        <w:spacing w:before="20" w:after="20" w:line="240" w:lineRule="auto"/>
        <w:ind w:firstLine="0"/>
        <w:jc w:val="both"/>
        <w:rPr>
          <w:szCs w:val="24"/>
          <w:lang w:val="vi-VN" w:eastAsia="vi-VN"/>
        </w:rPr>
      </w:pPr>
      <w:r w:rsidRPr="002C4BC3">
        <w:rPr>
          <w:b/>
          <w:bCs/>
          <w:i/>
          <w:iCs/>
          <w:szCs w:val="24"/>
          <w:lang w:val="vi-VN" w:eastAsia="vi-VN"/>
        </w:rPr>
        <w:t>7. Mục tiêu của học phần:</w:t>
      </w:r>
    </w:p>
    <w:tbl>
      <w:tblPr>
        <w:tblW w:w="0" w:type="auto"/>
        <w:tblCellMar>
          <w:top w:w="15" w:type="dxa"/>
          <w:left w:w="15" w:type="dxa"/>
          <w:bottom w:w="15" w:type="dxa"/>
          <w:right w:w="15" w:type="dxa"/>
        </w:tblCellMar>
        <w:tblLook w:val="04A0" w:firstRow="1" w:lastRow="0" w:firstColumn="1" w:lastColumn="0" w:noHBand="0" w:noVBand="1"/>
      </w:tblPr>
      <w:tblGrid>
        <w:gridCol w:w="1271"/>
        <w:gridCol w:w="6662"/>
        <w:gridCol w:w="1616"/>
      </w:tblGrid>
      <w:tr w:rsidR="002C4BC3" w:rsidRPr="002C4BC3" w14:paraId="7803681F" w14:textId="77777777" w:rsidTr="00464E3F">
        <w:trPr>
          <w:trHeight w:val="545"/>
          <w:tblHeader/>
        </w:trPr>
        <w:tc>
          <w:tcPr>
            <w:tcW w:w="12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5375A8A2"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Mục tiêu</w:t>
            </w:r>
          </w:p>
        </w:tc>
        <w:tc>
          <w:tcPr>
            <w:tcW w:w="666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63D33DBE"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Mô tả mục tiêu</w:t>
            </w:r>
          </w:p>
        </w:tc>
        <w:tc>
          <w:tcPr>
            <w:tcW w:w="1616"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39F49BA2"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Các CĐR của CTĐT </w:t>
            </w:r>
          </w:p>
        </w:tc>
      </w:tr>
      <w:tr w:rsidR="002C4BC3" w:rsidRPr="002C4BC3" w14:paraId="4CD24298" w14:textId="77777777" w:rsidTr="00464E3F">
        <w:trPr>
          <w:trHeight w:val="390"/>
        </w:trPr>
        <w:tc>
          <w:tcPr>
            <w:tcW w:w="12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35BE5809" w14:textId="77777777" w:rsidR="009D5053" w:rsidRPr="002C4BC3" w:rsidRDefault="009D5053" w:rsidP="006207D9">
            <w:pPr>
              <w:spacing w:before="20" w:after="20" w:line="240" w:lineRule="auto"/>
              <w:ind w:firstLine="0"/>
              <w:jc w:val="center"/>
              <w:rPr>
                <w:szCs w:val="24"/>
                <w:lang w:val="vi-VN" w:eastAsia="vi-VN"/>
              </w:rPr>
            </w:pPr>
            <w:r w:rsidRPr="002C4BC3">
              <w:rPr>
                <w:b/>
                <w:bCs/>
                <w:szCs w:val="24"/>
                <w:lang w:val="vi-VN" w:eastAsia="vi-VN"/>
              </w:rPr>
              <w:t>G1</w:t>
            </w:r>
          </w:p>
        </w:tc>
        <w:tc>
          <w:tcPr>
            <w:tcW w:w="666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624424F6" w14:textId="77777777" w:rsidR="009D5053" w:rsidRPr="002C4BC3" w:rsidRDefault="009D5053" w:rsidP="006207D9">
            <w:pPr>
              <w:shd w:val="clear" w:color="auto" w:fill="FFFFFF"/>
              <w:spacing w:before="20" w:after="20" w:line="240" w:lineRule="auto"/>
              <w:ind w:firstLine="0"/>
              <w:jc w:val="both"/>
              <w:rPr>
                <w:szCs w:val="24"/>
                <w:lang w:val="vi-VN" w:eastAsia="vi-VN"/>
              </w:rPr>
            </w:pPr>
            <w:r w:rsidRPr="002C4BC3">
              <w:rPr>
                <w:rFonts w:eastAsia="Arial"/>
                <w:bCs/>
                <w:szCs w:val="24"/>
                <w:lang w:val="vi-VN"/>
              </w:rPr>
              <w:t>Phân tích</w:t>
            </w:r>
            <w:r w:rsidRPr="002C4BC3">
              <w:rPr>
                <w:rFonts w:eastAsia="Arial"/>
                <w:szCs w:val="24"/>
                <w:lang w:val="vi-VN"/>
              </w:rPr>
              <w:t xml:space="preserve"> các quy định pháp luật lao động Việt Nam để giải quyết các vấn đề pháp lý phát sinh trong một số tình huống giả định và thực tiễn của lĩnh vực lao động.</w:t>
            </w:r>
          </w:p>
        </w:tc>
        <w:tc>
          <w:tcPr>
            <w:tcW w:w="1616"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6B4AED72"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1.3.1</w:t>
            </w:r>
          </w:p>
          <w:p w14:paraId="348426D3" w14:textId="77777777" w:rsidR="009D5053" w:rsidRPr="002C4BC3" w:rsidRDefault="009D5053" w:rsidP="006207D9">
            <w:pPr>
              <w:spacing w:before="20" w:after="20" w:line="240" w:lineRule="auto"/>
              <w:ind w:firstLine="0"/>
              <w:jc w:val="center"/>
              <w:rPr>
                <w:szCs w:val="24"/>
                <w:lang w:val="vi-VN" w:eastAsia="vi-VN"/>
              </w:rPr>
            </w:pPr>
          </w:p>
        </w:tc>
      </w:tr>
      <w:tr w:rsidR="002C4BC3" w:rsidRPr="002C4BC3" w14:paraId="7870CE60" w14:textId="77777777" w:rsidTr="00464E3F">
        <w:trPr>
          <w:trHeight w:val="390"/>
        </w:trPr>
        <w:tc>
          <w:tcPr>
            <w:tcW w:w="12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3951A82C" w14:textId="77777777" w:rsidR="009D5053" w:rsidRPr="002C4BC3" w:rsidRDefault="009D5053" w:rsidP="006207D9">
            <w:pPr>
              <w:spacing w:before="20" w:after="20" w:line="240" w:lineRule="auto"/>
              <w:ind w:firstLine="0"/>
              <w:jc w:val="center"/>
              <w:rPr>
                <w:szCs w:val="24"/>
                <w:lang w:val="vi-VN" w:eastAsia="vi-VN"/>
              </w:rPr>
            </w:pPr>
            <w:r w:rsidRPr="002C4BC3">
              <w:rPr>
                <w:b/>
                <w:bCs/>
                <w:szCs w:val="24"/>
                <w:lang w:val="vi-VN" w:eastAsia="vi-VN"/>
              </w:rPr>
              <w:t>G2</w:t>
            </w:r>
          </w:p>
        </w:tc>
        <w:tc>
          <w:tcPr>
            <w:tcW w:w="666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CAD697E" w14:textId="77777777" w:rsidR="009D5053" w:rsidRPr="002C4BC3" w:rsidRDefault="009D5053" w:rsidP="006207D9">
            <w:pPr>
              <w:shd w:val="clear" w:color="auto" w:fill="FFFFFF"/>
              <w:spacing w:before="20" w:after="20" w:line="240" w:lineRule="auto"/>
              <w:ind w:firstLine="0"/>
              <w:jc w:val="both"/>
              <w:rPr>
                <w:szCs w:val="24"/>
                <w:lang w:val="vi-VN" w:eastAsia="vi-VN"/>
              </w:rPr>
            </w:pPr>
            <w:r w:rsidRPr="002C4BC3">
              <w:rPr>
                <w:szCs w:val="24"/>
                <w:lang w:val="vi-VN" w:eastAsia="vi-VN"/>
              </w:rPr>
              <w:t>Hoàn thành việc giải quyết vấn đề pháp lý trong lĩnh vực lao động trên cơ sở nghiên cứu các căn cứ pháp lý và các bất cập trong thực tiễn thi hành tại Việt Nam, từ đó đề xuất các giải pháp cho vấn đề pháp lý được xác định</w:t>
            </w:r>
          </w:p>
        </w:tc>
        <w:tc>
          <w:tcPr>
            <w:tcW w:w="1616"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73B4C184" w14:textId="77777777" w:rsidR="009D5053" w:rsidRPr="002C4BC3" w:rsidRDefault="009D5053" w:rsidP="006207D9">
            <w:pPr>
              <w:spacing w:before="20" w:after="20" w:line="240" w:lineRule="auto"/>
              <w:ind w:firstLine="0"/>
              <w:jc w:val="center"/>
              <w:rPr>
                <w:szCs w:val="24"/>
                <w:lang w:eastAsia="vi-VN"/>
              </w:rPr>
            </w:pPr>
            <w:r w:rsidRPr="002C4BC3">
              <w:rPr>
                <w:szCs w:val="24"/>
                <w:lang w:eastAsia="vi-VN"/>
              </w:rPr>
              <w:t>2.2.1</w:t>
            </w:r>
          </w:p>
        </w:tc>
      </w:tr>
    </w:tbl>
    <w:p w14:paraId="1AAA2898" w14:textId="77777777" w:rsidR="009D5053" w:rsidRPr="002C4BC3" w:rsidRDefault="009D5053" w:rsidP="006207D9">
      <w:pPr>
        <w:spacing w:before="20" w:after="20" w:line="240" w:lineRule="auto"/>
        <w:ind w:firstLine="0"/>
        <w:jc w:val="both"/>
        <w:rPr>
          <w:szCs w:val="24"/>
          <w:lang w:val="vi-VN" w:eastAsia="vi-VN"/>
        </w:rPr>
      </w:pPr>
      <w:r w:rsidRPr="002C4BC3">
        <w:rPr>
          <w:b/>
          <w:bCs/>
          <w:i/>
          <w:iCs/>
          <w:szCs w:val="24"/>
          <w:lang w:val="vi-VN" w:eastAsia="vi-VN"/>
        </w:rPr>
        <w:t>8. Chuẩn đầu ra của học phần:</w:t>
      </w:r>
    </w:p>
    <w:tbl>
      <w:tblPr>
        <w:tblW w:w="0" w:type="auto"/>
        <w:tblCellMar>
          <w:top w:w="15" w:type="dxa"/>
          <w:left w:w="15" w:type="dxa"/>
          <w:bottom w:w="15" w:type="dxa"/>
          <w:right w:w="15" w:type="dxa"/>
        </w:tblCellMar>
        <w:tblLook w:val="04A0" w:firstRow="1" w:lastRow="0" w:firstColumn="1" w:lastColumn="0" w:noHBand="0" w:noVBand="1"/>
      </w:tblPr>
      <w:tblGrid>
        <w:gridCol w:w="1271"/>
        <w:gridCol w:w="6662"/>
        <w:gridCol w:w="1622"/>
      </w:tblGrid>
      <w:tr w:rsidR="002C4BC3" w:rsidRPr="002C4BC3" w14:paraId="3D34D479" w14:textId="77777777" w:rsidTr="00464E3F">
        <w:trPr>
          <w:trHeight w:val="546"/>
          <w:tblHeader/>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CE42278"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CĐR </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70B0181"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Mô tả CĐR</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57645"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Mức độ </w:t>
            </w:r>
          </w:p>
          <w:p w14:paraId="3FD72F0D"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 xml:space="preserve">giảng dạy </w:t>
            </w:r>
          </w:p>
        </w:tc>
      </w:tr>
      <w:tr w:rsidR="002C4BC3" w:rsidRPr="002C4BC3" w14:paraId="437540A6" w14:textId="77777777" w:rsidTr="00464E3F">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EC7FC20" w14:textId="77777777" w:rsidR="009D5053" w:rsidRPr="002C4BC3" w:rsidRDefault="009D5053" w:rsidP="006207D9">
            <w:pPr>
              <w:spacing w:before="20" w:after="20" w:line="240" w:lineRule="auto"/>
              <w:ind w:firstLine="0"/>
              <w:jc w:val="center"/>
              <w:rPr>
                <w:szCs w:val="24"/>
                <w:lang w:val="vi-VN" w:eastAsia="vi-VN"/>
              </w:rPr>
            </w:pPr>
            <w:r w:rsidRPr="002C4BC3">
              <w:rPr>
                <w:b/>
                <w:bCs/>
                <w:szCs w:val="24"/>
                <w:lang w:val="vi-VN" w:eastAsia="vi-VN"/>
              </w:rPr>
              <w:t>G1.1</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9202D1E" w14:textId="77777777" w:rsidR="009D5053" w:rsidRPr="002C4BC3" w:rsidRDefault="009D5053" w:rsidP="006207D9">
            <w:pPr>
              <w:spacing w:before="20" w:after="20" w:line="240" w:lineRule="auto"/>
              <w:ind w:firstLine="0"/>
              <w:jc w:val="both"/>
              <w:rPr>
                <w:szCs w:val="24"/>
                <w:lang w:val="vi-VN" w:eastAsia="vi-VN"/>
              </w:rPr>
            </w:pPr>
            <w:r w:rsidRPr="002C4BC3">
              <w:rPr>
                <w:szCs w:val="24"/>
                <w:lang w:val="vi-VN" w:eastAsia="vi-VN"/>
              </w:rPr>
              <w:t>Phân tích quan hệ pháp luật lao động và các bộ phận cấu thành.</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FBB67" w14:textId="77777777" w:rsidR="009D5053" w:rsidRPr="002C4BC3" w:rsidRDefault="009D5053" w:rsidP="006207D9">
            <w:pPr>
              <w:spacing w:before="20" w:after="20" w:line="240" w:lineRule="auto"/>
              <w:ind w:firstLine="0"/>
              <w:jc w:val="center"/>
              <w:rPr>
                <w:szCs w:val="24"/>
                <w:lang w:val="vi-VN" w:eastAsia="vi-VN"/>
              </w:rPr>
            </w:pPr>
            <w:r w:rsidRPr="002C4BC3">
              <w:rPr>
                <w:b/>
                <w:bCs/>
                <w:szCs w:val="24"/>
                <w:lang w:val="vi-VN" w:eastAsia="vi-VN"/>
              </w:rPr>
              <w:t>TU4</w:t>
            </w:r>
          </w:p>
        </w:tc>
      </w:tr>
      <w:tr w:rsidR="002C4BC3" w:rsidRPr="002C4BC3" w14:paraId="1F94541D" w14:textId="77777777" w:rsidTr="00464E3F">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43DFF3E" w14:textId="77777777" w:rsidR="009D5053" w:rsidRPr="002C4BC3" w:rsidRDefault="009D5053" w:rsidP="006207D9">
            <w:pPr>
              <w:spacing w:before="20" w:after="20" w:line="240" w:lineRule="auto"/>
              <w:ind w:firstLine="0"/>
              <w:jc w:val="center"/>
              <w:rPr>
                <w:szCs w:val="24"/>
                <w:lang w:val="vi-VN" w:eastAsia="vi-VN"/>
              </w:rPr>
            </w:pPr>
            <w:r w:rsidRPr="002C4BC3">
              <w:rPr>
                <w:b/>
                <w:bCs/>
                <w:szCs w:val="24"/>
                <w:lang w:val="vi-VN" w:eastAsia="vi-VN"/>
              </w:rPr>
              <w:t>G1.2.</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975A651" w14:textId="77777777" w:rsidR="009D5053" w:rsidRPr="002C4BC3" w:rsidRDefault="009D5053" w:rsidP="006207D9">
            <w:pPr>
              <w:spacing w:before="20" w:after="20" w:line="240" w:lineRule="auto"/>
              <w:ind w:firstLine="0"/>
              <w:jc w:val="both"/>
              <w:rPr>
                <w:szCs w:val="24"/>
                <w:lang w:val="vi-VN" w:eastAsia="vi-VN"/>
              </w:rPr>
            </w:pPr>
            <w:r w:rsidRPr="002C4BC3">
              <w:rPr>
                <w:szCs w:val="24"/>
                <w:lang w:val="vi-VN" w:eastAsia="vi-VN"/>
              </w:rPr>
              <w:t>Phân tích các quy định pháp luật lao động Việt Nam về hợp đồng lao động; quyền và nghĩa vụ của chủ thể trong quan hệ lao động; xử lý kỷ luật lao động, giải quyết tranh chấp lao động để định hướng giải quyết các vấn đề pháp lý phát sinh trong thực tiễn.</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7A657E" w14:textId="77777777" w:rsidR="009D5053" w:rsidRPr="002C4BC3" w:rsidRDefault="009D5053" w:rsidP="006207D9">
            <w:pPr>
              <w:spacing w:before="20" w:after="20" w:line="240" w:lineRule="auto"/>
              <w:ind w:firstLine="0"/>
              <w:jc w:val="center"/>
              <w:rPr>
                <w:szCs w:val="24"/>
                <w:lang w:val="vi-VN" w:eastAsia="vi-VN"/>
              </w:rPr>
            </w:pPr>
            <w:r w:rsidRPr="002C4BC3">
              <w:rPr>
                <w:b/>
                <w:bCs/>
                <w:szCs w:val="24"/>
                <w:lang w:val="vi-VN" w:eastAsia="vi-VN"/>
              </w:rPr>
              <w:t>TU4</w:t>
            </w:r>
          </w:p>
        </w:tc>
      </w:tr>
      <w:tr w:rsidR="002C4BC3" w:rsidRPr="002C4BC3" w14:paraId="42E10C49" w14:textId="77777777" w:rsidTr="00464E3F">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86B9F00" w14:textId="77777777" w:rsidR="009D5053" w:rsidRPr="002C4BC3" w:rsidRDefault="009D5053" w:rsidP="006207D9">
            <w:pPr>
              <w:spacing w:before="20" w:after="20" w:line="240" w:lineRule="auto"/>
              <w:ind w:firstLine="0"/>
              <w:jc w:val="center"/>
              <w:rPr>
                <w:szCs w:val="24"/>
                <w:lang w:val="vi-VN" w:eastAsia="vi-VN"/>
              </w:rPr>
            </w:pPr>
            <w:r w:rsidRPr="002C4BC3">
              <w:rPr>
                <w:b/>
                <w:bCs/>
                <w:szCs w:val="24"/>
                <w:lang w:val="vi-VN" w:eastAsia="vi-VN"/>
              </w:rPr>
              <w:t>G2.1</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3BF7AE5" w14:textId="77777777" w:rsidR="009D5053" w:rsidRPr="002C4BC3" w:rsidRDefault="009D5053" w:rsidP="006207D9">
            <w:pPr>
              <w:spacing w:before="20" w:after="20" w:line="240" w:lineRule="auto"/>
              <w:ind w:firstLine="0"/>
              <w:jc w:val="both"/>
              <w:rPr>
                <w:szCs w:val="24"/>
                <w:lang w:val="vi-VN" w:eastAsia="vi-VN"/>
              </w:rPr>
            </w:pPr>
            <w:r w:rsidRPr="002C4BC3">
              <w:rPr>
                <w:szCs w:val="24"/>
                <w:lang w:val="vi-VN" w:eastAsia="vi-VN"/>
              </w:rPr>
              <w:t>Hoàn thành việc giải quyết tình huống thực tiễn về hợp đồng lao động, xử lý kỷ luật lao động và tranh chấp lao động, từ đó đề xuất các cách thức giải quyết</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DA905D" w14:textId="77777777" w:rsidR="009D5053" w:rsidRPr="002C4BC3" w:rsidRDefault="009D5053" w:rsidP="006207D9">
            <w:pPr>
              <w:spacing w:before="20" w:after="20" w:line="240" w:lineRule="auto"/>
              <w:ind w:firstLine="0"/>
              <w:jc w:val="center"/>
              <w:rPr>
                <w:rFonts w:eastAsia="Arial"/>
                <w:szCs w:val="24"/>
                <w:lang w:val="vi-VN"/>
              </w:rPr>
            </w:pPr>
            <w:r w:rsidRPr="002C4BC3">
              <w:rPr>
                <w:b/>
                <w:bCs/>
                <w:szCs w:val="24"/>
                <w:lang w:val="vi-VN" w:eastAsia="vi-VN"/>
              </w:rPr>
              <w:t>TU3</w:t>
            </w:r>
          </w:p>
        </w:tc>
      </w:tr>
      <w:tr w:rsidR="002C4BC3" w:rsidRPr="002C4BC3" w14:paraId="3393DAA5" w14:textId="77777777" w:rsidTr="00464E3F">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EA137D1" w14:textId="77777777" w:rsidR="009D5053" w:rsidRPr="002C4BC3" w:rsidRDefault="009D5053" w:rsidP="006207D9">
            <w:pPr>
              <w:spacing w:before="20" w:after="20" w:line="240" w:lineRule="auto"/>
              <w:ind w:firstLine="0"/>
              <w:jc w:val="center"/>
              <w:rPr>
                <w:szCs w:val="24"/>
                <w:lang w:val="vi-VN" w:eastAsia="vi-VN"/>
              </w:rPr>
            </w:pPr>
            <w:r w:rsidRPr="002C4BC3">
              <w:rPr>
                <w:b/>
                <w:bCs/>
                <w:szCs w:val="24"/>
                <w:lang w:val="vi-VN" w:eastAsia="vi-VN"/>
              </w:rPr>
              <w:t>G2.2</w:t>
            </w:r>
          </w:p>
        </w:tc>
        <w:tc>
          <w:tcPr>
            <w:tcW w:w="66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9E72AF7" w14:textId="77777777" w:rsidR="009D5053" w:rsidRPr="002C4BC3" w:rsidRDefault="009D5053" w:rsidP="006207D9">
            <w:pPr>
              <w:spacing w:before="20" w:after="20" w:line="240" w:lineRule="auto"/>
              <w:ind w:firstLine="0"/>
              <w:jc w:val="both"/>
              <w:rPr>
                <w:szCs w:val="24"/>
                <w:lang w:val="vi-VN" w:eastAsia="vi-VN"/>
              </w:rPr>
            </w:pPr>
            <w:r w:rsidRPr="002C4BC3">
              <w:rPr>
                <w:szCs w:val="24"/>
                <w:lang w:val="vi-VN" w:eastAsia="vi-VN"/>
              </w:rPr>
              <w:t xml:space="preserve">Hoàn thành việc giải quyết vấn đề pháp lý về quan hệ lao động trên cơ sở nghiên cứu pháp luật lao động và các bất cập trong thực tiễn thi hành tại Việt Nam, từ đó đề xuất các giải pháp cho vấn đề pháp </w:t>
            </w:r>
            <w:r w:rsidRPr="002C4BC3">
              <w:rPr>
                <w:szCs w:val="24"/>
                <w:lang w:val="vi-VN" w:eastAsia="vi-VN"/>
              </w:rPr>
              <w:lastRenderedPageBreak/>
              <w:t>lý được xác định</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7F7A2" w14:textId="77777777" w:rsidR="009D5053" w:rsidRPr="002C4BC3" w:rsidRDefault="009D5053" w:rsidP="006207D9">
            <w:pPr>
              <w:spacing w:before="20" w:after="20" w:line="240" w:lineRule="auto"/>
              <w:ind w:firstLine="0"/>
              <w:jc w:val="center"/>
              <w:rPr>
                <w:rFonts w:eastAsia="Arial"/>
                <w:szCs w:val="24"/>
                <w:lang w:val="vi-VN"/>
              </w:rPr>
            </w:pPr>
            <w:r w:rsidRPr="002C4BC3">
              <w:rPr>
                <w:b/>
                <w:bCs/>
                <w:szCs w:val="24"/>
                <w:lang w:val="vi-VN" w:eastAsia="vi-VN"/>
              </w:rPr>
              <w:lastRenderedPageBreak/>
              <w:t>TU3</w:t>
            </w:r>
          </w:p>
        </w:tc>
      </w:tr>
    </w:tbl>
    <w:p w14:paraId="4A37A8C8" w14:textId="77777777" w:rsidR="009D5053" w:rsidRPr="002C4BC3" w:rsidRDefault="009D5053" w:rsidP="006207D9">
      <w:pPr>
        <w:spacing w:before="20" w:after="20" w:line="240" w:lineRule="auto"/>
        <w:ind w:firstLine="0"/>
        <w:jc w:val="both"/>
        <w:rPr>
          <w:szCs w:val="24"/>
          <w:lang w:val="vi-VN" w:eastAsia="vi-VN"/>
        </w:rPr>
      </w:pPr>
      <w:r w:rsidRPr="002C4BC3">
        <w:rPr>
          <w:b/>
          <w:bCs/>
          <w:i/>
          <w:iCs/>
          <w:szCs w:val="24"/>
          <w:lang w:val="vi-VN" w:eastAsia="vi-VN"/>
        </w:rPr>
        <w:lastRenderedPageBreak/>
        <w:t>9. Mô tả cách đánh giá học phần: </w:t>
      </w:r>
    </w:p>
    <w:tbl>
      <w:tblPr>
        <w:tblW w:w="9462" w:type="dxa"/>
        <w:tblInd w:w="115" w:type="dxa"/>
        <w:tblCellMar>
          <w:top w:w="15" w:type="dxa"/>
          <w:left w:w="15" w:type="dxa"/>
          <w:bottom w:w="15" w:type="dxa"/>
          <w:right w:w="15" w:type="dxa"/>
        </w:tblCellMar>
        <w:tblLook w:val="04A0" w:firstRow="1" w:lastRow="0" w:firstColumn="1" w:lastColumn="0" w:noHBand="0" w:noVBand="1"/>
      </w:tblPr>
      <w:tblGrid>
        <w:gridCol w:w="2508"/>
        <w:gridCol w:w="2901"/>
        <w:gridCol w:w="2409"/>
        <w:gridCol w:w="1644"/>
      </w:tblGrid>
      <w:tr w:rsidR="002C4BC3" w:rsidRPr="002C4BC3" w14:paraId="4B95CA5E" w14:textId="77777777" w:rsidTr="001A135D">
        <w:trPr>
          <w:trHeight w:val="470"/>
          <w:tblHeader/>
        </w:trPr>
        <w:tc>
          <w:tcPr>
            <w:tcW w:w="25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2ED60"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Thành phần đánh giá</w:t>
            </w:r>
          </w:p>
        </w:tc>
        <w:tc>
          <w:tcPr>
            <w:tcW w:w="29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96B39"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Bài đánh giá</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31A09" w14:textId="77777777" w:rsidR="009D5053" w:rsidRPr="002C4BC3" w:rsidRDefault="009D5053" w:rsidP="006207D9">
            <w:pPr>
              <w:spacing w:before="20" w:after="20" w:line="240" w:lineRule="auto"/>
              <w:ind w:left="-108" w:right="-108" w:firstLine="0"/>
              <w:jc w:val="center"/>
              <w:rPr>
                <w:b/>
                <w:bCs/>
                <w:szCs w:val="24"/>
                <w:lang w:val="vi-VN" w:eastAsia="vi-VN"/>
              </w:rPr>
            </w:pPr>
            <w:r w:rsidRPr="002C4BC3">
              <w:rPr>
                <w:b/>
                <w:bCs/>
                <w:szCs w:val="24"/>
                <w:lang w:val="vi-VN" w:eastAsia="vi-VN"/>
              </w:rPr>
              <w:t>CĐR học phần</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4AAB2F" w14:textId="77777777" w:rsidR="009D5053" w:rsidRPr="002C4BC3" w:rsidRDefault="009D5053" w:rsidP="006207D9">
            <w:pPr>
              <w:spacing w:before="20" w:after="20" w:line="240" w:lineRule="auto"/>
              <w:ind w:left="-108" w:right="-108" w:firstLine="0"/>
              <w:jc w:val="center"/>
              <w:rPr>
                <w:b/>
                <w:bCs/>
                <w:szCs w:val="24"/>
                <w:lang w:val="vi-VN" w:eastAsia="vi-VN"/>
              </w:rPr>
            </w:pPr>
            <w:r w:rsidRPr="002C4BC3">
              <w:rPr>
                <w:b/>
                <w:bCs/>
                <w:szCs w:val="24"/>
                <w:lang w:val="vi-VN" w:eastAsia="vi-VN"/>
              </w:rPr>
              <w:t>Tỷ lệ (%)</w:t>
            </w:r>
          </w:p>
        </w:tc>
      </w:tr>
      <w:tr w:rsidR="002C4BC3" w:rsidRPr="002C4BC3" w14:paraId="2B9A9A53" w14:textId="77777777" w:rsidTr="001A135D">
        <w:trPr>
          <w:trHeight w:val="454"/>
        </w:trPr>
        <w:tc>
          <w:tcPr>
            <w:tcW w:w="2508"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14:paraId="19D9C3F6" w14:textId="71DCF239" w:rsidR="000B092A" w:rsidRPr="002C4BC3" w:rsidRDefault="000B092A" w:rsidP="006207D9">
            <w:pPr>
              <w:spacing w:before="20" w:after="20" w:line="240" w:lineRule="auto"/>
              <w:ind w:firstLine="0"/>
              <w:jc w:val="center"/>
              <w:rPr>
                <w:szCs w:val="24"/>
                <w:lang w:val="vi-VN" w:eastAsia="vi-VN"/>
              </w:rPr>
            </w:pPr>
            <w:r w:rsidRPr="002C4BC3">
              <w:rPr>
                <w:szCs w:val="24"/>
                <w:lang w:val="vi-VN"/>
              </w:rPr>
              <w:t>X. Đánh giá quá trình</w:t>
            </w:r>
          </w:p>
        </w:tc>
        <w:tc>
          <w:tcPr>
            <w:tcW w:w="29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3F6A9D" w14:textId="72B8E173" w:rsidR="000B092A" w:rsidRPr="002C4BC3" w:rsidRDefault="000B092A" w:rsidP="006207D9">
            <w:pPr>
              <w:spacing w:before="20" w:after="20" w:line="240" w:lineRule="auto"/>
              <w:ind w:firstLine="0"/>
              <w:jc w:val="center"/>
              <w:rPr>
                <w:szCs w:val="24"/>
                <w:lang w:eastAsia="vi-VN"/>
              </w:rPr>
            </w:pPr>
            <w:r w:rsidRPr="002C4BC3">
              <w:rPr>
                <w:rFonts w:eastAsia="Malgun Gothic"/>
                <w:szCs w:val="24"/>
                <w:lang w:val="pt-BR" w:eastAsia="en-SG"/>
              </w:rPr>
              <w:t>X1 – Kiểm tra viết tự luận</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E9F65B" w14:textId="77777777" w:rsidR="000B092A" w:rsidRPr="002C4BC3" w:rsidRDefault="000B092A" w:rsidP="006207D9">
            <w:pPr>
              <w:spacing w:before="20" w:after="20" w:line="240" w:lineRule="auto"/>
              <w:ind w:left="-108" w:right="-108" w:firstLine="0"/>
              <w:jc w:val="center"/>
              <w:rPr>
                <w:szCs w:val="24"/>
                <w:lang w:eastAsia="vi-VN"/>
              </w:rPr>
            </w:pPr>
            <w:r w:rsidRPr="002C4BC3">
              <w:rPr>
                <w:szCs w:val="24"/>
                <w:lang w:eastAsia="vi-VN"/>
              </w:rPr>
              <w:t>G1.1, G1.2, G2.1</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9CDB6C" w14:textId="77777777" w:rsidR="000B092A" w:rsidRPr="002C4BC3" w:rsidRDefault="000B092A" w:rsidP="006207D9">
            <w:pPr>
              <w:spacing w:before="20" w:after="20" w:line="240" w:lineRule="auto"/>
              <w:ind w:left="-108" w:right="-108" w:firstLine="0"/>
              <w:jc w:val="center"/>
              <w:rPr>
                <w:szCs w:val="24"/>
                <w:lang w:val="vi-VN" w:eastAsia="vi-VN"/>
              </w:rPr>
            </w:pPr>
            <w:r w:rsidRPr="002C4BC3">
              <w:rPr>
                <w:szCs w:val="24"/>
                <w:lang w:val="vi-VN" w:eastAsia="vi-VN"/>
              </w:rPr>
              <w:t>15</w:t>
            </w:r>
          </w:p>
        </w:tc>
      </w:tr>
      <w:tr w:rsidR="002C4BC3" w:rsidRPr="002C4BC3" w14:paraId="6F144987" w14:textId="77777777" w:rsidTr="001A135D">
        <w:trPr>
          <w:trHeight w:val="454"/>
        </w:trPr>
        <w:tc>
          <w:tcPr>
            <w:tcW w:w="2508" w:type="dxa"/>
            <w:vMerge/>
            <w:tcBorders>
              <w:left w:val="single" w:sz="4" w:space="0" w:color="000000"/>
              <w:right w:val="single" w:sz="4" w:space="0" w:color="000000"/>
            </w:tcBorders>
            <w:vAlign w:val="center"/>
            <w:hideMark/>
          </w:tcPr>
          <w:p w14:paraId="651F1EB1" w14:textId="77777777" w:rsidR="000B092A" w:rsidRPr="002C4BC3" w:rsidRDefault="000B092A" w:rsidP="006207D9">
            <w:pPr>
              <w:spacing w:before="20" w:after="20" w:line="240" w:lineRule="auto"/>
              <w:ind w:firstLine="0"/>
              <w:jc w:val="center"/>
              <w:rPr>
                <w:szCs w:val="24"/>
                <w:lang w:val="vi-VN" w:eastAsia="vi-VN"/>
              </w:rPr>
            </w:pPr>
          </w:p>
        </w:tc>
        <w:tc>
          <w:tcPr>
            <w:tcW w:w="29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E96382" w14:textId="4880209E" w:rsidR="000B092A" w:rsidRPr="002C4BC3" w:rsidRDefault="000B092A" w:rsidP="006207D9">
            <w:pPr>
              <w:spacing w:before="20" w:after="20" w:line="240" w:lineRule="auto"/>
              <w:ind w:firstLine="0"/>
              <w:jc w:val="center"/>
              <w:rPr>
                <w:szCs w:val="24"/>
                <w:lang w:val="vi-VN" w:eastAsia="vi-VN"/>
              </w:rPr>
            </w:pPr>
            <w:r w:rsidRPr="002C4BC3">
              <w:rPr>
                <w:rFonts w:eastAsia="Malgun Gothic"/>
                <w:szCs w:val="24"/>
                <w:lang w:val="pt-BR" w:eastAsia="en-SG"/>
              </w:rPr>
              <w:t>X2 – Kiểm tra viết tự luận</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B720F" w14:textId="77777777" w:rsidR="000B092A" w:rsidRPr="002C4BC3" w:rsidRDefault="000B092A" w:rsidP="006207D9">
            <w:pPr>
              <w:spacing w:before="20" w:after="20" w:line="240" w:lineRule="auto"/>
              <w:ind w:left="-108" w:right="-108" w:firstLine="0"/>
              <w:jc w:val="center"/>
              <w:rPr>
                <w:szCs w:val="24"/>
                <w:lang w:eastAsia="vi-VN"/>
              </w:rPr>
            </w:pPr>
            <w:r w:rsidRPr="002C4BC3">
              <w:rPr>
                <w:szCs w:val="24"/>
                <w:lang w:eastAsia="vi-VN"/>
              </w:rPr>
              <w:t>G1.2, G2.1</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3586F" w14:textId="77777777" w:rsidR="000B092A" w:rsidRPr="002C4BC3" w:rsidRDefault="000B092A" w:rsidP="006207D9">
            <w:pPr>
              <w:spacing w:before="20" w:after="20" w:line="240" w:lineRule="auto"/>
              <w:ind w:firstLine="0"/>
              <w:jc w:val="center"/>
              <w:rPr>
                <w:szCs w:val="24"/>
                <w:lang w:val="vi-VN" w:eastAsia="vi-VN"/>
              </w:rPr>
            </w:pPr>
            <w:r w:rsidRPr="002C4BC3">
              <w:rPr>
                <w:szCs w:val="24"/>
                <w:lang w:val="vi-VN" w:eastAsia="vi-VN"/>
              </w:rPr>
              <w:t>15</w:t>
            </w:r>
          </w:p>
        </w:tc>
      </w:tr>
      <w:tr w:rsidR="002C4BC3" w:rsidRPr="002C4BC3" w14:paraId="5D6E5C37" w14:textId="77777777" w:rsidTr="001A135D">
        <w:trPr>
          <w:trHeight w:val="454"/>
        </w:trPr>
        <w:tc>
          <w:tcPr>
            <w:tcW w:w="2508" w:type="dxa"/>
            <w:vMerge/>
            <w:tcBorders>
              <w:left w:val="single" w:sz="4" w:space="0" w:color="000000"/>
              <w:bottom w:val="single" w:sz="4" w:space="0" w:color="000000"/>
              <w:right w:val="single" w:sz="4" w:space="0" w:color="000000"/>
            </w:tcBorders>
            <w:vAlign w:val="center"/>
          </w:tcPr>
          <w:p w14:paraId="7855AA83" w14:textId="77777777" w:rsidR="000B092A" w:rsidRPr="002C4BC3" w:rsidRDefault="000B092A" w:rsidP="006207D9">
            <w:pPr>
              <w:spacing w:before="20" w:after="20" w:line="240" w:lineRule="auto"/>
              <w:ind w:firstLine="0"/>
              <w:jc w:val="center"/>
              <w:rPr>
                <w:szCs w:val="24"/>
                <w:lang w:val="vi-VN" w:eastAsia="vi-VN"/>
              </w:rPr>
            </w:pPr>
          </w:p>
        </w:tc>
        <w:tc>
          <w:tcPr>
            <w:tcW w:w="29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7B6824" w14:textId="3293EA81" w:rsidR="000B092A" w:rsidRPr="002C4BC3" w:rsidRDefault="000B092A" w:rsidP="006207D9">
            <w:pPr>
              <w:spacing w:before="20" w:after="20" w:line="240" w:lineRule="auto"/>
              <w:ind w:firstLine="0"/>
              <w:jc w:val="center"/>
              <w:rPr>
                <w:szCs w:val="24"/>
              </w:rPr>
            </w:pPr>
            <w:r w:rsidRPr="002C4BC3">
              <w:rPr>
                <w:rFonts w:eastAsia="Malgun Gothic"/>
                <w:szCs w:val="24"/>
                <w:lang w:val="pt-BR" w:eastAsia="en-SG"/>
              </w:rPr>
              <w:t>X1 – Bài tập lớn</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56ECFE" w14:textId="77777777" w:rsidR="000B092A" w:rsidRPr="002C4BC3" w:rsidRDefault="000B092A" w:rsidP="006207D9">
            <w:pPr>
              <w:spacing w:before="20" w:after="20" w:line="240" w:lineRule="auto"/>
              <w:ind w:firstLine="0"/>
              <w:jc w:val="center"/>
              <w:rPr>
                <w:szCs w:val="24"/>
              </w:rPr>
            </w:pPr>
            <w:r w:rsidRPr="002C4BC3">
              <w:rPr>
                <w:szCs w:val="24"/>
                <w:lang w:val="vi-VN"/>
              </w:rPr>
              <w:t>G1.1, G1.2</w:t>
            </w:r>
            <w:r w:rsidRPr="002C4BC3">
              <w:rPr>
                <w:szCs w:val="24"/>
              </w:rPr>
              <w:t>,</w:t>
            </w:r>
            <w:r w:rsidRPr="002C4BC3">
              <w:rPr>
                <w:szCs w:val="24"/>
                <w:lang w:val="vi-VN"/>
              </w:rPr>
              <w:t xml:space="preserve"> G2.1</w:t>
            </w:r>
            <w:r w:rsidRPr="002C4BC3">
              <w:rPr>
                <w:szCs w:val="24"/>
              </w:rPr>
              <w:t>,</w:t>
            </w:r>
            <w:r w:rsidRPr="002C4BC3">
              <w:rPr>
                <w:szCs w:val="24"/>
                <w:lang w:val="vi-VN"/>
              </w:rPr>
              <w:t xml:space="preserve"> G2.2</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EA3CA" w14:textId="77777777" w:rsidR="000B092A" w:rsidRPr="002C4BC3" w:rsidRDefault="000B092A" w:rsidP="006207D9">
            <w:pPr>
              <w:spacing w:before="20" w:after="20" w:line="240" w:lineRule="auto"/>
              <w:ind w:firstLine="0"/>
              <w:jc w:val="center"/>
              <w:rPr>
                <w:szCs w:val="24"/>
              </w:rPr>
            </w:pPr>
            <w:r w:rsidRPr="002C4BC3">
              <w:rPr>
                <w:szCs w:val="24"/>
              </w:rPr>
              <w:t>20</w:t>
            </w:r>
          </w:p>
        </w:tc>
      </w:tr>
      <w:tr w:rsidR="002C4BC3" w:rsidRPr="002C4BC3" w14:paraId="230D2060" w14:textId="77777777" w:rsidTr="000B2578">
        <w:trPr>
          <w:trHeight w:val="269"/>
        </w:trPr>
        <w:tc>
          <w:tcPr>
            <w:tcW w:w="25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66BE2" w14:textId="3619122F" w:rsidR="000B092A" w:rsidRPr="002C4BC3" w:rsidRDefault="000B092A" w:rsidP="006207D9">
            <w:pPr>
              <w:spacing w:before="20" w:after="20" w:line="240" w:lineRule="auto"/>
              <w:ind w:firstLine="0"/>
              <w:jc w:val="center"/>
              <w:rPr>
                <w:szCs w:val="24"/>
                <w:lang w:val="vi-VN" w:eastAsia="vi-VN"/>
              </w:rPr>
            </w:pPr>
            <w:r w:rsidRPr="002C4BC3">
              <w:rPr>
                <w:szCs w:val="24"/>
                <w:lang w:val="vi-VN"/>
              </w:rPr>
              <w:t>X. Đánh giá quá trình</w:t>
            </w:r>
          </w:p>
        </w:tc>
        <w:tc>
          <w:tcPr>
            <w:tcW w:w="29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858303" w14:textId="2BE88697" w:rsidR="000B092A" w:rsidRPr="002C4BC3" w:rsidRDefault="000B092A" w:rsidP="006207D9">
            <w:pPr>
              <w:spacing w:before="20" w:after="20" w:line="240" w:lineRule="auto"/>
              <w:ind w:firstLine="0"/>
              <w:jc w:val="center"/>
              <w:rPr>
                <w:szCs w:val="24"/>
                <w:lang w:eastAsia="vi-VN"/>
              </w:rPr>
            </w:pPr>
            <w:r w:rsidRPr="002C4BC3">
              <w:rPr>
                <w:rFonts w:eastAsia="Malgun Gothic"/>
                <w:szCs w:val="24"/>
                <w:lang w:val="pt-BR" w:eastAsia="en-SG"/>
              </w:rPr>
              <w:t>X1 – Kiểm tra viết tự luận</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FFCFA0" w14:textId="77777777" w:rsidR="000B092A" w:rsidRPr="002C4BC3" w:rsidRDefault="000B092A" w:rsidP="006207D9">
            <w:pPr>
              <w:spacing w:before="20" w:after="20" w:line="240" w:lineRule="auto"/>
              <w:ind w:left="-108" w:right="-108" w:firstLine="0"/>
              <w:jc w:val="center"/>
              <w:rPr>
                <w:szCs w:val="24"/>
                <w:lang w:val="vi-VN" w:eastAsia="vi-VN"/>
              </w:rPr>
            </w:pPr>
            <w:r w:rsidRPr="002C4BC3">
              <w:rPr>
                <w:szCs w:val="24"/>
                <w:lang w:eastAsia="vi-VN"/>
              </w:rPr>
              <w:t>G1.1, G1.2, G2.1</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CCF62F" w14:textId="77777777" w:rsidR="000B092A" w:rsidRPr="002C4BC3" w:rsidRDefault="000B092A" w:rsidP="006207D9">
            <w:pPr>
              <w:spacing w:before="20" w:after="20" w:line="240" w:lineRule="auto"/>
              <w:ind w:firstLine="0"/>
              <w:jc w:val="center"/>
              <w:rPr>
                <w:szCs w:val="24"/>
                <w:lang w:val="vi-VN" w:eastAsia="vi-VN"/>
              </w:rPr>
            </w:pPr>
            <w:r w:rsidRPr="002C4BC3">
              <w:rPr>
                <w:szCs w:val="24"/>
                <w:lang w:val="vi-VN" w:eastAsia="vi-VN"/>
              </w:rPr>
              <w:t>50</w:t>
            </w:r>
          </w:p>
        </w:tc>
      </w:tr>
    </w:tbl>
    <w:p w14:paraId="499FB84C" w14:textId="77777777" w:rsidR="009D5053" w:rsidRPr="002C4BC3" w:rsidRDefault="009D5053" w:rsidP="006207D9">
      <w:pPr>
        <w:spacing w:before="20" w:after="20" w:line="240" w:lineRule="auto"/>
        <w:jc w:val="both"/>
        <w:rPr>
          <w:szCs w:val="24"/>
          <w:lang w:val="vi-VN" w:eastAsia="vi-VN"/>
        </w:rPr>
      </w:pPr>
      <w:r w:rsidRPr="002C4BC3">
        <w:rPr>
          <w:szCs w:val="24"/>
          <w:lang w:val="vi-VN" w:eastAsia="vi-VN"/>
        </w:rPr>
        <w:t>Điểm đánh giá học phần:</w:t>
      </w:r>
    </w:p>
    <w:p w14:paraId="0F6E2902" w14:textId="77777777" w:rsidR="009D5053" w:rsidRPr="002C4BC3" w:rsidRDefault="009D5053" w:rsidP="006207D9">
      <w:pPr>
        <w:spacing w:before="20" w:after="20" w:line="240" w:lineRule="auto"/>
        <w:jc w:val="center"/>
        <w:rPr>
          <w:szCs w:val="24"/>
          <w:lang w:val="vi-VN" w:eastAsia="vi-VN"/>
        </w:rPr>
      </w:pPr>
      <w:r w:rsidRPr="002C4BC3">
        <w:rPr>
          <w:szCs w:val="24"/>
          <w:lang w:val="vi-VN" w:eastAsia="vi-VN"/>
        </w:rPr>
        <w:t>Z = 0.5X + 0.5Y</w:t>
      </w:r>
    </w:p>
    <w:p w14:paraId="1027ECB3" w14:textId="77777777" w:rsidR="009D5053" w:rsidRPr="002C4BC3" w:rsidRDefault="009D5053" w:rsidP="006207D9">
      <w:pPr>
        <w:spacing w:before="20" w:after="20" w:line="240" w:lineRule="auto"/>
        <w:ind w:firstLine="0"/>
        <w:jc w:val="both"/>
        <w:rPr>
          <w:szCs w:val="24"/>
          <w:lang w:val="vi-VN" w:eastAsia="vi-VN"/>
        </w:rPr>
      </w:pPr>
      <w:r w:rsidRPr="002C4BC3">
        <w:rPr>
          <w:b/>
          <w:bCs/>
          <w:i/>
          <w:iCs/>
          <w:szCs w:val="24"/>
          <w:lang w:val="vi-VN" w:eastAsia="vi-VN"/>
        </w:rPr>
        <w:t>10. Nội dung giảng dạy</w:t>
      </w: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082"/>
        <w:gridCol w:w="470"/>
        <w:gridCol w:w="992"/>
        <w:gridCol w:w="5103"/>
        <w:gridCol w:w="993"/>
      </w:tblGrid>
      <w:tr w:rsidR="002C4BC3" w:rsidRPr="002C4BC3" w14:paraId="2B56FCE0" w14:textId="77777777" w:rsidTr="00464E3F">
        <w:trPr>
          <w:tblHeader/>
        </w:trPr>
        <w:tc>
          <w:tcPr>
            <w:tcW w:w="2082" w:type="dxa"/>
            <w:tcMar>
              <w:top w:w="0" w:type="dxa"/>
              <w:left w:w="115" w:type="dxa"/>
              <w:bottom w:w="0" w:type="dxa"/>
              <w:right w:w="115" w:type="dxa"/>
            </w:tcMar>
            <w:hideMark/>
          </w:tcPr>
          <w:p w14:paraId="66B040A1"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NỘI DUNG</w:t>
            </w:r>
          </w:p>
          <w:p w14:paraId="12AC43C5" w14:textId="77777777" w:rsidR="009D5053" w:rsidRPr="002C4BC3" w:rsidRDefault="009D5053" w:rsidP="006207D9">
            <w:pPr>
              <w:spacing w:before="20" w:after="20" w:line="240" w:lineRule="auto"/>
              <w:ind w:firstLine="0"/>
              <w:jc w:val="center"/>
              <w:rPr>
                <w:b/>
                <w:bCs/>
                <w:szCs w:val="24"/>
                <w:lang w:val="vi-VN" w:eastAsia="vi-VN"/>
              </w:rPr>
            </w:pPr>
            <w:r w:rsidRPr="002C4BC3">
              <w:rPr>
                <w:b/>
                <w:bCs/>
                <w:szCs w:val="24"/>
                <w:lang w:val="vi-VN" w:eastAsia="vi-VN"/>
              </w:rPr>
              <w:t>GIẢNG DẠY</w:t>
            </w:r>
          </w:p>
        </w:tc>
        <w:tc>
          <w:tcPr>
            <w:tcW w:w="470" w:type="dxa"/>
            <w:tcMar>
              <w:top w:w="0" w:type="dxa"/>
              <w:left w:w="115" w:type="dxa"/>
              <w:bottom w:w="0" w:type="dxa"/>
              <w:right w:w="115" w:type="dxa"/>
            </w:tcMar>
            <w:hideMark/>
          </w:tcPr>
          <w:p w14:paraId="75B0A9E4" w14:textId="77777777" w:rsidR="009D5053" w:rsidRPr="002C4BC3" w:rsidRDefault="009D5053" w:rsidP="006207D9">
            <w:pPr>
              <w:spacing w:before="20" w:after="20" w:line="240" w:lineRule="auto"/>
              <w:ind w:left="-108" w:firstLine="0"/>
              <w:jc w:val="center"/>
              <w:rPr>
                <w:b/>
                <w:bCs/>
                <w:szCs w:val="24"/>
                <w:lang w:val="vi-VN" w:eastAsia="vi-VN"/>
              </w:rPr>
            </w:pPr>
            <w:r w:rsidRPr="002C4BC3">
              <w:rPr>
                <w:b/>
                <w:bCs/>
                <w:szCs w:val="24"/>
                <w:lang w:val="vi-VN" w:eastAsia="vi-VN"/>
              </w:rPr>
              <w:t>Số tiết</w:t>
            </w:r>
          </w:p>
        </w:tc>
        <w:tc>
          <w:tcPr>
            <w:tcW w:w="992" w:type="dxa"/>
            <w:tcMar>
              <w:top w:w="0" w:type="dxa"/>
              <w:left w:w="115" w:type="dxa"/>
              <w:bottom w:w="0" w:type="dxa"/>
              <w:right w:w="115" w:type="dxa"/>
            </w:tcMar>
            <w:vAlign w:val="center"/>
            <w:hideMark/>
          </w:tcPr>
          <w:p w14:paraId="15727B0E" w14:textId="77777777" w:rsidR="009D5053" w:rsidRPr="002C4BC3" w:rsidRDefault="009D5053" w:rsidP="006207D9">
            <w:pPr>
              <w:spacing w:before="20" w:after="20" w:line="240" w:lineRule="auto"/>
              <w:ind w:left="-108" w:right="-122" w:firstLine="0"/>
              <w:jc w:val="center"/>
              <w:rPr>
                <w:b/>
                <w:bCs/>
                <w:szCs w:val="24"/>
                <w:lang w:val="vi-VN" w:eastAsia="vi-VN"/>
              </w:rPr>
            </w:pPr>
            <w:r w:rsidRPr="002C4BC3">
              <w:rPr>
                <w:b/>
                <w:bCs/>
                <w:szCs w:val="24"/>
                <w:lang w:val="vi-VN" w:eastAsia="vi-VN"/>
              </w:rPr>
              <w:t>CĐR học phần</w:t>
            </w:r>
          </w:p>
        </w:tc>
        <w:tc>
          <w:tcPr>
            <w:tcW w:w="5103" w:type="dxa"/>
            <w:tcMar>
              <w:top w:w="0" w:type="dxa"/>
              <w:left w:w="115" w:type="dxa"/>
              <w:bottom w:w="0" w:type="dxa"/>
              <w:right w:w="115" w:type="dxa"/>
            </w:tcMar>
            <w:vAlign w:val="center"/>
            <w:hideMark/>
          </w:tcPr>
          <w:p w14:paraId="63E778DD" w14:textId="77777777" w:rsidR="009D5053" w:rsidRPr="002C4BC3" w:rsidRDefault="009D5053" w:rsidP="00AC1837">
            <w:pPr>
              <w:spacing w:before="20" w:after="20" w:line="240" w:lineRule="auto"/>
              <w:ind w:firstLine="0"/>
              <w:jc w:val="center"/>
              <w:rPr>
                <w:b/>
                <w:bCs/>
                <w:szCs w:val="24"/>
                <w:lang w:val="vi-VN" w:eastAsia="vi-VN"/>
              </w:rPr>
            </w:pPr>
            <w:r w:rsidRPr="002C4BC3">
              <w:rPr>
                <w:b/>
                <w:bCs/>
                <w:szCs w:val="24"/>
                <w:lang w:val="vi-VN" w:eastAsia="vi-VN"/>
              </w:rPr>
              <w:t>Hoạt động dạy và học</w:t>
            </w:r>
          </w:p>
        </w:tc>
        <w:tc>
          <w:tcPr>
            <w:tcW w:w="993" w:type="dxa"/>
            <w:tcMar>
              <w:top w:w="0" w:type="dxa"/>
              <w:left w:w="115" w:type="dxa"/>
              <w:bottom w:w="0" w:type="dxa"/>
              <w:right w:w="115" w:type="dxa"/>
            </w:tcMar>
            <w:vAlign w:val="center"/>
            <w:hideMark/>
          </w:tcPr>
          <w:p w14:paraId="421499A4" w14:textId="77777777" w:rsidR="009D5053" w:rsidRPr="002C4BC3" w:rsidRDefault="009D5053" w:rsidP="006207D9">
            <w:pPr>
              <w:spacing w:before="20" w:after="20" w:line="240" w:lineRule="auto"/>
              <w:ind w:left="-234" w:right="-143" w:firstLine="0"/>
              <w:jc w:val="center"/>
              <w:rPr>
                <w:b/>
                <w:bCs/>
                <w:szCs w:val="24"/>
                <w:lang w:val="vi-VN" w:eastAsia="vi-VN"/>
              </w:rPr>
            </w:pPr>
            <w:r w:rsidRPr="002C4BC3">
              <w:rPr>
                <w:b/>
                <w:bCs/>
                <w:szCs w:val="24"/>
                <w:lang w:val="vi-VN" w:eastAsia="vi-VN"/>
              </w:rPr>
              <w:t>Bài đánh giá</w:t>
            </w:r>
          </w:p>
        </w:tc>
      </w:tr>
      <w:tr w:rsidR="002C4BC3" w:rsidRPr="002C4BC3" w14:paraId="0D3A0A4E" w14:textId="77777777" w:rsidTr="00464E3F">
        <w:tc>
          <w:tcPr>
            <w:tcW w:w="2082" w:type="dxa"/>
            <w:tcMar>
              <w:top w:w="0" w:type="dxa"/>
              <w:left w:w="115" w:type="dxa"/>
              <w:bottom w:w="0" w:type="dxa"/>
              <w:right w:w="115" w:type="dxa"/>
            </w:tcMar>
            <w:hideMark/>
          </w:tcPr>
          <w:p w14:paraId="432FDE1D"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t>Chương 1: Lý luận chung về Luật Lao động</w:t>
            </w:r>
          </w:p>
          <w:p w14:paraId="1E68D5FB"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1.1 Đối tượng và phương pháp điều chỉnh của luật lao động</w:t>
            </w:r>
          </w:p>
          <w:p w14:paraId="36E5B0B0"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1.2. Những nguyên tắc cơ bản của luật lao động</w:t>
            </w:r>
          </w:p>
        </w:tc>
        <w:tc>
          <w:tcPr>
            <w:tcW w:w="470" w:type="dxa"/>
            <w:tcMar>
              <w:top w:w="0" w:type="dxa"/>
              <w:left w:w="115" w:type="dxa"/>
              <w:bottom w:w="0" w:type="dxa"/>
              <w:right w:w="115" w:type="dxa"/>
            </w:tcMar>
            <w:hideMark/>
          </w:tcPr>
          <w:p w14:paraId="24B813C0"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2</w:t>
            </w:r>
          </w:p>
        </w:tc>
        <w:tc>
          <w:tcPr>
            <w:tcW w:w="992" w:type="dxa"/>
            <w:tcMar>
              <w:top w:w="0" w:type="dxa"/>
              <w:left w:w="115" w:type="dxa"/>
              <w:bottom w:w="0" w:type="dxa"/>
              <w:right w:w="115" w:type="dxa"/>
            </w:tcMar>
            <w:hideMark/>
          </w:tcPr>
          <w:p w14:paraId="44DA6EFD"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G1.1</w:t>
            </w:r>
          </w:p>
        </w:tc>
        <w:tc>
          <w:tcPr>
            <w:tcW w:w="5103" w:type="dxa"/>
            <w:tcMar>
              <w:top w:w="0" w:type="dxa"/>
              <w:left w:w="115" w:type="dxa"/>
              <w:bottom w:w="0" w:type="dxa"/>
              <w:right w:w="115" w:type="dxa"/>
            </w:tcMar>
            <w:hideMark/>
          </w:tcPr>
          <w:p w14:paraId="0AE0A945" w14:textId="77777777" w:rsidR="009D5053" w:rsidRPr="002C4BC3" w:rsidRDefault="009D5053" w:rsidP="00AC1837">
            <w:pPr>
              <w:spacing w:before="20" w:after="20" w:line="240" w:lineRule="auto"/>
              <w:ind w:firstLine="0"/>
              <w:jc w:val="both"/>
              <w:rPr>
                <w:b/>
                <w:bCs/>
                <w:szCs w:val="24"/>
                <w:lang w:val="vi-VN" w:eastAsia="vi-VN"/>
              </w:rPr>
            </w:pPr>
            <w:r w:rsidRPr="002C4BC3">
              <w:rPr>
                <w:b/>
                <w:bCs/>
                <w:szCs w:val="24"/>
                <w:lang w:val="vi-VN" w:eastAsia="vi-VN"/>
              </w:rPr>
              <w:t>Dạy: </w:t>
            </w:r>
          </w:p>
          <w:p w14:paraId="67CA68DF" w14:textId="77777777" w:rsidR="009D5053" w:rsidRPr="002C4BC3" w:rsidRDefault="009D5053" w:rsidP="00AC1837">
            <w:pPr>
              <w:spacing w:before="20" w:after="20" w:line="240" w:lineRule="auto"/>
              <w:ind w:firstLine="0"/>
              <w:jc w:val="both"/>
              <w:rPr>
                <w:bCs/>
                <w:szCs w:val="24"/>
                <w:lang w:val="vi-VN" w:eastAsia="vi-VN"/>
              </w:rPr>
            </w:pPr>
            <w:r w:rsidRPr="002C4BC3">
              <w:rPr>
                <w:bCs/>
                <w:szCs w:val="24"/>
                <w:lang w:val="vi-VN" w:eastAsia="vi-VN"/>
              </w:rPr>
              <w:t>- Giảng viên phân tích các nội dung lý thuyết về đối tượng điều chỉnh của ngành luật lao động.</w:t>
            </w:r>
          </w:p>
          <w:p w14:paraId="5B2624AD" w14:textId="77777777" w:rsidR="009D5053" w:rsidRPr="002C4BC3" w:rsidRDefault="009D5053" w:rsidP="00AC1837">
            <w:pPr>
              <w:spacing w:before="20" w:after="20" w:line="240" w:lineRule="auto"/>
              <w:ind w:firstLine="0"/>
              <w:jc w:val="both"/>
              <w:rPr>
                <w:bCs/>
                <w:szCs w:val="24"/>
                <w:lang w:val="vi-VN" w:eastAsia="vi-VN"/>
              </w:rPr>
            </w:pPr>
            <w:r w:rsidRPr="002C4BC3">
              <w:rPr>
                <w:bCs/>
                <w:szCs w:val="24"/>
                <w:lang w:val="vi-VN" w:eastAsia="vi-VN"/>
              </w:rPr>
              <w:t xml:space="preserve">- Giảng viên tổ chức làm việc nhóm và đặt câu hỏi thảo luận về phương pháp điều chỉnh; </w:t>
            </w:r>
          </w:p>
          <w:p w14:paraId="6159EFBD" w14:textId="77777777" w:rsidR="009D5053" w:rsidRPr="002C4BC3" w:rsidRDefault="009D5053" w:rsidP="00AC1837">
            <w:pPr>
              <w:spacing w:before="20" w:after="20" w:line="240" w:lineRule="auto"/>
              <w:ind w:firstLine="0"/>
              <w:jc w:val="both"/>
              <w:rPr>
                <w:szCs w:val="24"/>
                <w:lang w:val="vi-VN" w:eastAsia="vi-VN"/>
              </w:rPr>
            </w:pPr>
            <w:r w:rsidRPr="002C4BC3">
              <w:rPr>
                <w:bCs/>
                <w:szCs w:val="24"/>
                <w:lang w:val="vi-VN" w:eastAsia="vi-VN"/>
              </w:rPr>
              <w:t>- Giảng viên phân tích các nguyên tắc cơ bản của ngành luật.</w:t>
            </w:r>
          </w:p>
          <w:p w14:paraId="524F1F45"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406F6C57"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 xml:space="preserve">- </w:t>
            </w:r>
            <w:r w:rsidRPr="002C4BC3">
              <w:rPr>
                <w:bCs/>
                <w:szCs w:val="24"/>
                <w:lang w:val="vi-VN" w:eastAsia="vi-VN"/>
              </w:rPr>
              <w:t>Sinh viên phân biệt được đối tượng điều chỉnh của ngành luật lao động và một số ngành luật khác có nội dung tương đồng.</w:t>
            </w:r>
          </w:p>
          <w:p w14:paraId="0D9C0A05"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 xml:space="preserve">- </w:t>
            </w:r>
            <w:r w:rsidRPr="002C4BC3">
              <w:rPr>
                <w:bCs/>
                <w:szCs w:val="24"/>
                <w:lang w:val="vi-VN" w:eastAsia="vi-VN"/>
              </w:rPr>
              <w:t>Sinh viên thảo luận nhóm để giải thích sự bổ trợ lẫn nhau giữa các phương pháp điều chỉnh của ngành luật.</w:t>
            </w:r>
          </w:p>
          <w:p w14:paraId="36390F13"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 xml:space="preserve">- </w:t>
            </w:r>
            <w:r w:rsidRPr="002C4BC3">
              <w:rPr>
                <w:bCs/>
                <w:szCs w:val="24"/>
                <w:lang w:val="vi-VN" w:eastAsia="vi-VN"/>
              </w:rPr>
              <w:t>Sinh viên liên hệ các nguyên tắc cơ bản của ngành luật với các biểu hiện trên thực tế.</w:t>
            </w:r>
          </w:p>
          <w:p w14:paraId="46041AA7"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267F4ED6"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Sinh viên tìm hiểu về lịch sử hình thành ngành luật lao động để giải thích được cách thiết lập đối tượng và phương pháp điều chỉnh của ngành luật.</w:t>
            </w:r>
          </w:p>
        </w:tc>
        <w:tc>
          <w:tcPr>
            <w:tcW w:w="993" w:type="dxa"/>
            <w:tcMar>
              <w:top w:w="0" w:type="dxa"/>
              <w:left w:w="115" w:type="dxa"/>
              <w:bottom w:w="0" w:type="dxa"/>
              <w:right w:w="115" w:type="dxa"/>
            </w:tcMar>
            <w:hideMark/>
          </w:tcPr>
          <w:p w14:paraId="7D003D3B" w14:textId="77777777" w:rsidR="009D5053" w:rsidRPr="002C4BC3" w:rsidRDefault="009D5053" w:rsidP="006207D9">
            <w:pPr>
              <w:spacing w:before="20" w:after="20" w:line="240" w:lineRule="auto"/>
              <w:ind w:firstLine="0"/>
              <w:rPr>
                <w:szCs w:val="24"/>
                <w:lang w:eastAsia="vi-VN"/>
              </w:rPr>
            </w:pPr>
            <w:r w:rsidRPr="002C4BC3">
              <w:rPr>
                <w:szCs w:val="24"/>
                <w:lang w:eastAsia="vi-VN"/>
              </w:rPr>
              <w:t>X1, Y</w:t>
            </w:r>
          </w:p>
        </w:tc>
      </w:tr>
      <w:tr w:rsidR="002C4BC3" w:rsidRPr="002C4BC3" w14:paraId="1F76C06F" w14:textId="77777777" w:rsidTr="00464E3F">
        <w:tc>
          <w:tcPr>
            <w:tcW w:w="2082" w:type="dxa"/>
            <w:tcMar>
              <w:top w:w="0" w:type="dxa"/>
              <w:left w:w="115" w:type="dxa"/>
              <w:bottom w:w="0" w:type="dxa"/>
              <w:right w:w="115" w:type="dxa"/>
            </w:tcMar>
            <w:hideMark/>
          </w:tcPr>
          <w:p w14:paraId="06AA0E35"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t>Chương 2: Quan hệ pháp luật lao động</w:t>
            </w:r>
          </w:p>
          <w:p w14:paraId="44EFBFC0"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2.1. Quan hệ pháp luật giữa NLĐ và NSDLĐ</w:t>
            </w:r>
          </w:p>
          <w:p w14:paraId="3C9C00F1"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 xml:space="preserve">2.2. Các quan hệ pháp luật có liên quan trực tiếp đến quan hệ lao động </w:t>
            </w:r>
          </w:p>
        </w:tc>
        <w:tc>
          <w:tcPr>
            <w:tcW w:w="470" w:type="dxa"/>
            <w:tcMar>
              <w:top w:w="0" w:type="dxa"/>
              <w:left w:w="115" w:type="dxa"/>
              <w:bottom w:w="0" w:type="dxa"/>
              <w:right w:w="115" w:type="dxa"/>
            </w:tcMar>
            <w:hideMark/>
          </w:tcPr>
          <w:p w14:paraId="47DCEF5F"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2</w:t>
            </w:r>
          </w:p>
        </w:tc>
        <w:tc>
          <w:tcPr>
            <w:tcW w:w="992" w:type="dxa"/>
            <w:tcMar>
              <w:top w:w="0" w:type="dxa"/>
              <w:left w:w="115" w:type="dxa"/>
              <w:bottom w:w="0" w:type="dxa"/>
              <w:right w:w="115" w:type="dxa"/>
            </w:tcMar>
            <w:hideMark/>
          </w:tcPr>
          <w:p w14:paraId="01D7F6D8"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G1.1</w:t>
            </w:r>
          </w:p>
        </w:tc>
        <w:tc>
          <w:tcPr>
            <w:tcW w:w="5103" w:type="dxa"/>
            <w:tcMar>
              <w:top w:w="0" w:type="dxa"/>
              <w:left w:w="115" w:type="dxa"/>
              <w:bottom w:w="0" w:type="dxa"/>
              <w:right w:w="115" w:type="dxa"/>
            </w:tcMar>
            <w:hideMark/>
          </w:tcPr>
          <w:p w14:paraId="55255C16" w14:textId="77777777" w:rsidR="009D5053" w:rsidRPr="002C4BC3" w:rsidRDefault="009D5053" w:rsidP="00AC1837">
            <w:pPr>
              <w:spacing w:before="20" w:after="20" w:line="240" w:lineRule="auto"/>
              <w:ind w:firstLine="0"/>
              <w:jc w:val="both"/>
              <w:rPr>
                <w:szCs w:val="24"/>
                <w:lang w:val="vi-VN" w:eastAsia="vi-VN"/>
              </w:rPr>
            </w:pPr>
            <w:r w:rsidRPr="002C4BC3">
              <w:rPr>
                <w:b/>
                <w:bCs/>
                <w:szCs w:val="24"/>
                <w:lang w:val="vi-VN" w:eastAsia="vi-VN"/>
              </w:rPr>
              <w:t>Dạy:</w:t>
            </w:r>
          </w:p>
          <w:p w14:paraId="154AAADD"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xml:space="preserve">- Giảng viên phân tích và </w:t>
            </w:r>
            <w:r w:rsidRPr="002C4BC3">
              <w:rPr>
                <w:bCs/>
                <w:szCs w:val="24"/>
                <w:lang w:val="vi-VN" w:eastAsia="vi-VN"/>
              </w:rPr>
              <w:t xml:space="preserve">tổ chức làm thảo luận nhóm </w:t>
            </w:r>
            <w:r w:rsidRPr="002C4BC3">
              <w:rPr>
                <w:szCs w:val="24"/>
                <w:lang w:val="vi-VN" w:eastAsia="vi-VN"/>
              </w:rPr>
              <w:t>về quan hệ pháp luật lao động giữa người lao động và người sử dụng lao động, bao gồm các nội dung: Đặc điểm; các yếu tố của QHPL</w:t>
            </w:r>
          </w:p>
          <w:p w14:paraId="6C8995DB"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Hướng dẫn sinh viên về các quan hệ có liên quan trực tiếp đến quan hệ lao động.</w:t>
            </w:r>
          </w:p>
          <w:p w14:paraId="7546EDE3"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3D211D11"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 xml:space="preserve">- </w:t>
            </w:r>
            <w:r w:rsidRPr="002C4BC3">
              <w:rPr>
                <w:szCs w:val="24"/>
                <w:lang w:val="vi-VN" w:eastAsia="vi-VN"/>
              </w:rPr>
              <w:t>Thông qua thảo luận nhóm, s</w:t>
            </w:r>
            <w:r w:rsidRPr="002C4BC3">
              <w:rPr>
                <w:bCs/>
                <w:szCs w:val="24"/>
                <w:lang w:val="vi-VN" w:eastAsia="vi-VN"/>
              </w:rPr>
              <w:t>inh viên phân tích được các đặc điểm của QHPLLĐ và giải thích nguyên nhân của các đặc điểm đó.</w:t>
            </w:r>
          </w:p>
          <w:p w14:paraId="3A64FBE7"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 xml:space="preserve">- </w:t>
            </w:r>
            <w:r w:rsidRPr="002C4BC3">
              <w:rPr>
                <w:bCs/>
                <w:szCs w:val="24"/>
                <w:lang w:val="vi-VN" w:eastAsia="vi-VN"/>
              </w:rPr>
              <w:t xml:space="preserve">Sinh viên liên hệ thực tiễn vai trò của các quan </w:t>
            </w:r>
            <w:r w:rsidRPr="002C4BC3">
              <w:rPr>
                <w:bCs/>
                <w:szCs w:val="24"/>
                <w:lang w:val="vi-VN" w:eastAsia="vi-VN"/>
              </w:rPr>
              <w:lastRenderedPageBreak/>
              <w:t>hệ có liên quan đến quan hệ lao động.</w:t>
            </w:r>
          </w:p>
          <w:p w14:paraId="4F20A7E1"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32D55036"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Sinh viên tự tìm hiểu về các quy định pháp luật về các quan hệ liên quan trực tiếp đến quan hệ lao động</w:t>
            </w:r>
          </w:p>
        </w:tc>
        <w:tc>
          <w:tcPr>
            <w:tcW w:w="993" w:type="dxa"/>
            <w:tcMar>
              <w:top w:w="0" w:type="dxa"/>
              <w:left w:w="115" w:type="dxa"/>
              <w:bottom w:w="0" w:type="dxa"/>
              <w:right w:w="115" w:type="dxa"/>
            </w:tcMar>
            <w:hideMark/>
          </w:tcPr>
          <w:p w14:paraId="3C72E98E" w14:textId="77777777" w:rsidR="009D5053" w:rsidRPr="002C4BC3" w:rsidRDefault="009D5053" w:rsidP="006207D9">
            <w:pPr>
              <w:spacing w:before="20" w:after="20" w:line="240" w:lineRule="auto"/>
              <w:ind w:firstLine="0"/>
              <w:rPr>
                <w:szCs w:val="24"/>
                <w:lang w:val="vi-VN" w:eastAsia="vi-VN"/>
              </w:rPr>
            </w:pPr>
            <w:r w:rsidRPr="002C4BC3">
              <w:rPr>
                <w:szCs w:val="24"/>
                <w:lang w:eastAsia="vi-VN"/>
              </w:rPr>
              <w:lastRenderedPageBreak/>
              <w:t>X1, Y</w:t>
            </w:r>
          </w:p>
        </w:tc>
      </w:tr>
      <w:tr w:rsidR="002C4BC3" w:rsidRPr="002C4BC3" w14:paraId="48E15712" w14:textId="77777777" w:rsidTr="00464E3F">
        <w:tc>
          <w:tcPr>
            <w:tcW w:w="2082" w:type="dxa"/>
            <w:tcMar>
              <w:top w:w="0" w:type="dxa"/>
              <w:left w:w="115" w:type="dxa"/>
              <w:bottom w:w="0" w:type="dxa"/>
              <w:right w:w="115" w:type="dxa"/>
            </w:tcMar>
            <w:hideMark/>
          </w:tcPr>
          <w:p w14:paraId="29C11F9E"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lastRenderedPageBreak/>
              <w:t>Chương 3. Hợp đồng lao động</w:t>
            </w:r>
          </w:p>
          <w:p w14:paraId="70E6BA33"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3.1. Khái niệm và đặc trưng của HĐLĐ</w:t>
            </w:r>
          </w:p>
          <w:p w14:paraId="5E823382"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3.2. Các yếu tố của HĐLĐ</w:t>
            </w:r>
          </w:p>
          <w:p w14:paraId="43FEDB2B"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3.3. Quá trình xác lập, duy trì và chấm dứt HĐLĐ</w:t>
            </w:r>
          </w:p>
          <w:p w14:paraId="232ACB67" w14:textId="77777777" w:rsidR="009D5053" w:rsidRPr="002C4BC3" w:rsidRDefault="009D5053" w:rsidP="006207D9">
            <w:pPr>
              <w:spacing w:before="20" w:after="20" w:line="240" w:lineRule="auto"/>
              <w:ind w:firstLine="0"/>
              <w:rPr>
                <w:szCs w:val="24"/>
                <w:lang w:val="vi-VN" w:eastAsia="vi-VN"/>
              </w:rPr>
            </w:pPr>
          </w:p>
        </w:tc>
        <w:tc>
          <w:tcPr>
            <w:tcW w:w="470" w:type="dxa"/>
            <w:tcMar>
              <w:top w:w="0" w:type="dxa"/>
              <w:left w:w="115" w:type="dxa"/>
              <w:bottom w:w="0" w:type="dxa"/>
              <w:right w:w="115" w:type="dxa"/>
            </w:tcMar>
            <w:hideMark/>
          </w:tcPr>
          <w:p w14:paraId="3BC9EC89"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4</w:t>
            </w:r>
          </w:p>
        </w:tc>
        <w:tc>
          <w:tcPr>
            <w:tcW w:w="992" w:type="dxa"/>
            <w:tcMar>
              <w:top w:w="0" w:type="dxa"/>
              <w:left w:w="115" w:type="dxa"/>
              <w:bottom w:w="0" w:type="dxa"/>
              <w:right w:w="115" w:type="dxa"/>
            </w:tcMar>
            <w:hideMark/>
          </w:tcPr>
          <w:p w14:paraId="4C840D80" w14:textId="77777777" w:rsidR="009D5053" w:rsidRPr="002C4BC3" w:rsidRDefault="009D5053" w:rsidP="006207D9">
            <w:pPr>
              <w:spacing w:before="20" w:after="20" w:line="240" w:lineRule="auto"/>
              <w:ind w:firstLine="0"/>
              <w:jc w:val="center"/>
              <w:rPr>
                <w:szCs w:val="24"/>
                <w:lang w:eastAsia="vi-VN"/>
              </w:rPr>
            </w:pPr>
            <w:r w:rsidRPr="002C4BC3">
              <w:rPr>
                <w:szCs w:val="24"/>
                <w:lang w:eastAsia="vi-VN"/>
              </w:rPr>
              <w:t>G1.2</w:t>
            </w:r>
          </w:p>
          <w:p w14:paraId="0106B727" w14:textId="77777777" w:rsidR="009D5053" w:rsidRPr="002C4BC3" w:rsidRDefault="009D5053" w:rsidP="006207D9">
            <w:pPr>
              <w:spacing w:before="20" w:after="20" w:line="240" w:lineRule="auto"/>
              <w:ind w:firstLine="0"/>
              <w:jc w:val="center"/>
              <w:rPr>
                <w:szCs w:val="24"/>
                <w:lang w:val="vi-VN" w:eastAsia="vi-VN"/>
              </w:rPr>
            </w:pPr>
            <w:r w:rsidRPr="002C4BC3">
              <w:rPr>
                <w:szCs w:val="24"/>
                <w:lang w:eastAsia="vi-VN"/>
              </w:rPr>
              <w:t>G2.1</w:t>
            </w:r>
          </w:p>
        </w:tc>
        <w:tc>
          <w:tcPr>
            <w:tcW w:w="5103" w:type="dxa"/>
            <w:tcMar>
              <w:top w:w="0" w:type="dxa"/>
              <w:left w:w="115" w:type="dxa"/>
              <w:bottom w:w="0" w:type="dxa"/>
              <w:right w:w="115" w:type="dxa"/>
            </w:tcMar>
            <w:hideMark/>
          </w:tcPr>
          <w:p w14:paraId="79AD09DD" w14:textId="77777777" w:rsidR="009D5053" w:rsidRPr="002C4BC3" w:rsidRDefault="009D5053" w:rsidP="00AC1837">
            <w:pPr>
              <w:spacing w:before="20" w:after="20" w:line="240" w:lineRule="auto"/>
              <w:ind w:right="-28" w:firstLine="0"/>
              <w:jc w:val="both"/>
              <w:rPr>
                <w:szCs w:val="24"/>
                <w:lang w:val="vi-VN" w:eastAsia="vi-VN"/>
              </w:rPr>
            </w:pPr>
            <w:r w:rsidRPr="002C4BC3">
              <w:rPr>
                <w:b/>
                <w:bCs/>
                <w:szCs w:val="24"/>
                <w:lang w:val="vi-VN" w:eastAsia="vi-VN"/>
              </w:rPr>
              <w:t>Dạy:</w:t>
            </w:r>
          </w:p>
          <w:p w14:paraId="7E60540D" w14:textId="77777777" w:rsidR="009D5053" w:rsidRPr="002C4BC3" w:rsidRDefault="009D5053" w:rsidP="00AC1837">
            <w:pPr>
              <w:spacing w:before="20" w:after="20" w:line="240" w:lineRule="auto"/>
              <w:ind w:right="-28" w:firstLine="0"/>
              <w:jc w:val="both"/>
              <w:rPr>
                <w:szCs w:val="24"/>
                <w:lang w:val="vi-VN" w:eastAsia="vi-VN"/>
              </w:rPr>
            </w:pPr>
            <w:r w:rsidRPr="002C4BC3">
              <w:rPr>
                <w:szCs w:val="24"/>
                <w:lang w:val="vi-VN" w:eastAsia="vi-VN"/>
              </w:rPr>
              <w:t>- Giảng viên phân tích đặc điểm và các yếu tố của hợp đồng lao động.</w:t>
            </w:r>
          </w:p>
          <w:p w14:paraId="50856A56" w14:textId="77777777" w:rsidR="009D5053" w:rsidRPr="002C4BC3" w:rsidRDefault="009D5053" w:rsidP="00AC1837">
            <w:pPr>
              <w:spacing w:before="20" w:after="20" w:line="240" w:lineRule="auto"/>
              <w:ind w:right="-28" w:firstLine="0"/>
              <w:jc w:val="both"/>
              <w:rPr>
                <w:szCs w:val="24"/>
                <w:lang w:val="vi-VN" w:eastAsia="vi-VN"/>
              </w:rPr>
            </w:pPr>
            <w:r w:rsidRPr="002C4BC3">
              <w:rPr>
                <w:szCs w:val="24"/>
                <w:lang w:val="vi-VN" w:eastAsia="vi-VN"/>
              </w:rPr>
              <w:t>- Giảng viên hướng dẫn sinh viên về quá trình xác lập, thực hiện, thay đổi và chấm dứt hợp đồng lao động.</w:t>
            </w:r>
          </w:p>
          <w:p w14:paraId="294D4993"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150C4833"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Sinh viên nhận diện hợp đồng lao động và so sánh với các hợp đồng dân sự khác.</w:t>
            </w:r>
          </w:p>
          <w:p w14:paraId="133A7E0F"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Sinh viên phân tích được hậu quả pháp lý của việc xác lập, thay đổi và chấm dứt hợp đồng lao động.</w:t>
            </w:r>
          </w:p>
          <w:p w14:paraId="4602BB66"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71DC0980"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Sinh viên nghiên cứu những quy định trong BLLĐ 2012 và giải thích những điểm mới trong BLLĐ 2019.</w:t>
            </w:r>
          </w:p>
        </w:tc>
        <w:tc>
          <w:tcPr>
            <w:tcW w:w="993" w:type="dxa"/>
            <w:tcMar>
              <w:top w:w="0" w:type="dxa"/>
              <w:left w:w="115" w:type="dxa"/>
              <w:bottom w:w="0" w:type="dxa"/>
              <w:right w:w="115" w:type="dxa"/>
            </w:tcMar>
            <w:hideMark/>
          </w:tcPr>
          <w:p w14:paraId="21655E5A" w14:textId="77777777" w:rsidR="009D5053" w:rsidRPr="002C4BC3" w:rsidRDefault="009D5053" w:rsidP="006207D9">
            <w:pPr>
              <w:spacing w:before="20" w:after="20" w:line="240" w:lineRule="auto"/>
              <w:ind w:firstLine="0"/>
              <w:rPr>
                <w:szCs w:val="24"/>
                <w:lang w:val="vi-VN" w:eastAsia="vi-VN"/>
              </w:rPr>
            </w:pPr>
            <w:r w:rsidRPr="002C4BC3">
              <w:rPr>
                <w:szCs w:val="24"/>
                <w:lang w:eastAsia="vi-VN"/>
              </w:rPr>
              <w:t>X1, Y</w:t>
            </w:r>
          </w:p>
        </w:tc>
      </w:tr>
      <w:tr w:rsidR="002C4BC3" w:rsidRPr="002C4BC3" w14:paraId="4FA72116" w14:textId="77777777" w:rsidTr="00464E3F">
        <w:tc>
          <w:tcPr>
            <w:tcW w:w="2082" w:type="dxa"/>
            <w:tcMar>
              <w:top w:w="0" w:type="dxa"/>
              <w:left w:w="115" w:type="dxa"/>
              <w:bottom w:w="0" w:type="dxa"/>
              <w:right w:w="115" w:type="dxa"/>
            </w:tcMar>
          </w:tcPr>
          <w:p w14:paraId="07D6261C" w14:textId="77777777" w:rsidR="009D5053" w:rsidRPr="002C4BC3" w:rsidRDefault="009D5053" w:rsidP="006207D9">
            <w:pPr>
              <w:spacing w:before="20" w:after="20" w:line="240" w:lineRule="auto"/>
              <w:ind w:firstLine="0"/>
              <w:rPr>
                <w:b/>
                <w:bCs/>
                <w:szCs w:val="24"/>
                <w:lang w:val="vi-VN" w:eastAsia="vi-VN"/>
              </w:rPr>
            </w:pPr>
            <w:r w:rsidRPr="002C4BC3">
              <w:rPr>
                <w:b/>
                <w:bCs/>
                <w:szCs w:val="24"/>
                <w:lang w:val="vi-VN" w:eastAsia="vi-VN"/>
              </w:rPr>
              <w:t>Chương 4. Đại diện các bên trong quan hệ lao động</w:t>
            </w:r>
          </w:p>
          <w:p w14:paraId="3D80A81C" w14:textId="77777777" w:rsidR="009D5053" w:rsidRPr="002C4BC3" w:rsidRDefault="009D5053" w:rsidP="006207D9">
            <w:pPr>
              <w:spacing w:before="20" w:after="20" w:line="240" w:lineRule="auto"/>
              <w:ind w:firstLine="0"/>
              <w:rPr>
                <w:bCs/>
                <w:szCs w:val="24"/>
                <w:lang w:val="vi-VN" w:eastAsia="vi-VN"/>
              </w:rPr>
            </w:pPr>
            <w:r w:rsidRPr="002C4BC3">
              <w:rPr>
                <w:bCs/>
                <w:szCs w:val="24"/>
                <w:lang w:val="vi-VN" w:eastAsia="vi-VN"/>
              </w:rPr>
              <w:t xml:space="preserve">4.1. Khái niệm </w:t>
            </w:r>
          </w:p>
          <w:p w14:paraId="0BBE0CE5" w14:textId="77777777" w:rsidR="009D5053" w:rsidRPr="002C4BC3" w:rsidRDefault="009D5053" w:rsidP="006207D9">
            <w:pPr>
              <w:spacing w:before="20" w:after="20" w:line="240" w:lineRule="auto"/>
              <w:ind w:firstLine="0"/>
              <w:rPr>
                <w:bCs/>
                <w:szCs w:val="24"/>
                <w:lang w:val="vi-VN" w:eastAsia="vi-VN"/>
              </w:rPr>
            </w:pPr>
            <w:r w:rsidRPr="002C4BC3">
              <w:rPr>
                <w:bCs/>
                <w:szCs w:val="24"/>
                <w:lang w:val="vi-VN" w:eastAsia="vi-VN"/>
              </w:rPr>
              <w:t>4.2. Đại diện tập thể lao động</w:t>
            </w:r>
          </w:p>
          <w:p w14:paraId="1501750D" w14:textId="77777777" w:rsidR="009D5053" w:rsidRPr="002C4BC3" w:rsidRDefault="009D5053" w:rsidP="006207D9">
            <w:pPr>
              <w:spacing w:before="20" w:after="20" w:line="240" w:lineRule="auto"/>
              <w:ind w:firstLine="0"/>
              <w:rPr>
                <w:bCs/>
                <w:szCs w:val="24"/>
                <w:lang w:val="vi-VN" w:eastAsia="vi-VN"/>
              </w:rPr>
            </w:pPr>
            <w:r w:rsidRPr="002C4BC3">
              <w:rPr>
                <w:bCs/>
                <w:szCs w:val="24"/>
                <w:lang w:val="vi-VN" w:eastAsia="vi-VN"/>
              </w:rPr>
              <w:t>4.3. Đại diện bên sử dụng lao động</w:t>
            </w:r>
          </w:p>
          <w:p w14:paraId="73F42E9D" w14:textId="77777777" w:rsidR="009D5053" w:rsidRPr="002C4BC3" w:rsidRDefault="009D5053" w:rsidP="006207D9">
            <w:pPr>
              <w:spacing w:before="20" w:after="20" w:line="240" w:lineRule="auto"/>
              <w:ind w:firstLine="0"/>
              <w:rPr>
                <w:bCs/>
                <w:szCs w:val="24"/>
                <w:lang w:eastAsia="vi-VN"/>
              </w:rPr>
            </w:pPr>
            <w:r w:rsidRPr="002C4BC3">
              <w:rPr>
                <w:bCs/>
                <w:szCs w:val="24"/>
                <w:lang w:eastAsia="vi-VN"/>
              </w:rPr>
              <w:t>4.4. Cơ chế ba bên</w:t>
            </w:r>
          </w:p>
        </w:tc>
        <w:tc>
          <w:tcPr>
            <w:tcW w:w="470" w:type="dxa"/>
            <w:tcMar>
              <w:top w:w="0" w:type="dxa"/>
              <w:left w:w="115" w:type="dxa"/>
              <w:bottom w:w="0" w:type="dxa"/>
              <w:right w:w="115" w:type="dxa"/>
            </w:tcMar>
          </w:tcPr>
          <w:p w14:paraId="79AD3465" w14:textId="77777777" w:rsidR="009D5053" w:rsidRPr="002C4BC3" w:rsidRDefault="009D5053" w:rsidP="006207D9">
            <w:pPr>
              <w:spacing w:before="20" w:after="20" w:line="240" w:lineRule="auto"/>
              <w:ind w:left="-108" w:firstLine="0"/>
              <w:jc w:val="center"/>
              <w:rPr>
                <w:szCs w:val="24"/>
                <w:lang w:eastAsia="vi-VN"/>
              </w:rPr>
            </w:pPr>
            <w:r w:rsidRPr="002C4BC3">
              <w:rPr>
                <w:szCs w:val="24"/>
                <w:lang w:eastAsia="vi-VN"/>
              </w:rPr>
              <w:t>2</w:t>
            </w:r>
          </w:p>
        </w:tc>
        <w:tc>
          <w:tcPr>
            <w:tcW w:w="992" w:type="dxa"/>
            <w:tcMar>
              <w:top w:w="0" w:type="dxa"/>
              <w:left w:w="115" w:type="dxa"/>
              <w:bottom w:w="0" w:type="dxa"/>
              <w:right w:w="115" w:type="dxa"/>
            </w:tcMar>
          </w:tcPr>
          <w:p w14:paraId="04BFEE2C" w14:textId="77777777" w:rsidR="009D5053" w:rsidRPr="002C4BC3" w:rsidRDefault="009D5053" w:rsidP="006207D9">
            <w:pPr>
              <w:spacing w:before="20" w:after="20" w:line="240" w:lineRule="auto"/>
              <w:ind w:firstLine="0"/>
              <w:jc w:val="center"/>
              <w:rPr>
                <w:szCs w:val="24"/>
                <w:lang w:eastAsia="vi-VN"/>
              </w:rPr>
            </w:pPr>
            <w:r w:rsidRPr="002C4BC3">
              <w:rPr>
                <w:szCs w:val="24"/>
                <w:lang w:eastAsia="vi-VN"/>
              </w:rPr>
              <w:t>G1.2</w:t>
            </w:r>
          </w:p>
          <w:p w14:paraId="5220BB9D" w14:textId="77777777" w:rsidR="009D5053" w:rsidRPr="002C4BC3" w:rsidRDefault="009D5053" w:rsidP="006207D9">
            <w:pPr>
              <w:spacing w:before="20" w:after="20" w:line="240" w:lineRule="auto"/>
              <w:ind w:firstLine="0"/>
              <w:jc w:val="center"/>
              <w:rPr>
                <w:szCs w:val="24"/>
                <w:lang w:val="vi-VN" w:eastAsia="vi-VN"/>
              </w:rPr>
            </w:pPr>
            <w:r w:rsidRPr="002C4BC3">
              <w:rPr>
                <w:szCs w:val="24"/>
                <w:lang w:eastAsia="vi-VN"/>
              </w:rPr>
              <w:t>G2.1</w:t>
            </w:r>
          </w:p>
        </w:tc>
        <w:tc>
          <w:tcPr>
            <w:tcW w:w="5103" w:type="dxa"/>
            <w:tcMar>
              <w:top w:w="0" w:type="dxa"/>
              <w:left w:w="115" w:type="dxa"/>
              <w:bottom w:w="0" w:type="dxa"/>
              <w:right w:w="115" w:type="dxa"/>
            </w:tcMar>
          </w:tcPr>
          <w:p w14:paraId="4CCA67A0" w14:textId="77777777" w:rsidR="009D5053" w:rsidRPr="002C4BC3" w:rsidRDefault="009D5053" w:rsidP="00AC1837">
            <w:pPr>
              <w:spacing w:before="20" w:after="20" w:line="240" w:lineRule="auto"/>
              <w:ind w:right="-28" w:firstLine="0"/>
              <w:jc w:val="both"/>
              <w:rPr>
                <w:szCs w:val="24"/>
                <w:lang w:val="vi-VN" w:eastAsia="vi-VN"/>
              </w:rPr>
            </w:pPr>
            <w:r w:rsidRPr="002C4BC3">
              <w:rPr>
                <w:b/>
                <w:bCs/>
                <w:szCs w:val="24"/>
                <w:lang w:val="vi-VN" w:eastAsia="vi-VN"/>
              </w:rPr>
              <w:t>Dạy:</w:t>
            </w:r>
          </w:p>
          <w:p w14:paraId="0BF64D0E" w14:textId="77777777" w:rsidR="009D5053" w:rsidRPr="002C4BC3" w:rsidRDefault="009D5053" w:rsidP="00AC1837">
            <w:pPr>
              <w:spacing w:before="20" w:after="20" w:line="240" w:lineRule="auto"/>
              <w:ind w:right="-28" w:firstLine="0"/>
              <w:jc w:val="both"/>
              <w:rPr>
                <w:szCs w:val="24"/>
                <w:lang w:val="vi-VN" w:eastAsia="vi-VN"/>
              </w:rPr>
            </w:pPr>
            <w:r w:rsidRPr="002C4BC3">
              <w:rPr>
                <w:szCs w:val="24"/>
                <w:lang w:val="vi-VN" w:eastAsia="vi-VN"/>
              </w:rPr>
              <w:t>- Giảng viên phân tích các quy định pháp luật về đại diện các bên trong quan hệ lao động.</w:t>
            </w:r>
          </w:p>
          <w:p w14:paraId="02F6C318" w14:textId="77777777" w:rsidR="009D5053" w:rsidRPr="002C4BC3" w:rsidRDefault="009D5053" w:rsidP="00AC1837">
            <w:pPr>
              <w:spacing w:before="20" w:after="20" w:line="240" w:lineRule="auto"/>
              <w:ind w:right="-28" w:firstLine="0"/>
              <w:jc w:val="both"/>
              <w:rPr>
                <w:szCs w:val="24"/>
                <w:lang w:val="vi-VN" w:eastAsia="vi-VN"/>
              </w:rPr>
            </w:pPr>
            <w:r w:rsidRPr="002C4BC3">
              <w:rPr>
                <w:szCs w:val="24"/>
                <w:lang w:val="vi-VN" w:eastAsia="vi-VN"/>
              </w:rPr>
              <w:t>- Giảng viên tổ chức làm việc nhóm và đặt câu hỏi thảo luận về cơ chế ba bên.</w:t>
            </w:r>
          </w:p>
          <w:p w14:paraId="4FA71B40"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58CD548C"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Sinh viên phân tích được vai trò của đại diện các bên trong quan hệ lao động.</w:t>
            </w:r>
          </w:p>
          <w:p w14:paraId="583157B9"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Sinh viên thảo luận nhóm để giải thích được ý nghĩa của cơ chế ba bên.</w:t>
            </w:r>
          </w:p>
          <w:p w14:paraId="77FF3E61"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1608F7D7"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Sinh viên nghiên cứu các hình thức tương tác của đại diện các bên trong quan hệ lao động.</w:t>
            </w:r>
          </w:p>
        </w:tc>
        <w:tc>
          <w:tcPr>
            <w:tcW w:w="993" w:type="dxa"/>
            <w:tcMar>
              <w:top w:w="0" w:type="dxa"/>
              <w:left w:w="115" w:type="dxa"/>
              <w:bottom w:w="0" w:type="dxa"/>
              <w:right w:w="115" w:type="dxa"/>
            </w:tcMar>
          </w:tcPr>
          <w:p w14:paraId="5D02CE09"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eastAsia="vi-VN"/>
              </w:rPr>
              <w:t>X1, Y</w:t>
            </w:r>
          </w:p>
        </w:tc>
      </w:tr>
      <w:tr w:rsidR="002C4BC3" w:rsidRPr="002C4BC3" w14:paraId="0AB30E8A" w14:textId="77777777" w:rsidTr="00464E3F">
        <w:tc>
          <w:tcPr>
            <w:tcW w:w="2082" w:type="dxa"/>
            <w:tcMar>
              <w:top w:w="0" w:type="dxa"/>
              <w:left w:w="115" w:type="dxa"/>
              <w:bottom w:w="0" w:type="dxa"/>
              <w:right w:w="115" w:type="dxa"/>
            </w:tcMar>
            <w:hideMark/>
          </w:tcPr>
          <w:p w14:paraId="59AD1F75"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t>Chương 5. Đối thoại tại nơi làm việc, thương lượng tập thể và thoả ước lao động tập thể</w:t>
            </w:r>
          </w:p>
          <w:p w14:paraId="619CBCDE"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5.1. Khái niệm, chủ thể, nội dung, quy trình thương lượng tập thể</w:t>
            </w:r>
          </w:p>
          <w:p w14:paraId="55068A08"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5.2. Quy định của pháp luật hiện hành về thoả ước lao động tập thể</w:t>
            </w:r>
          </w:p>
        </w:tc>
        <w:tc>
          <w:tcPr>
            <w:tcW w:w="470" w:type="dxa"/>
            <w:tcMar>
              <w:top w:w="0" w:type="dxa"/>
              <w:left w:w="115" w:type="dxa"/>
              <w:bottom w:w="0" w:type="dxa"/>
              <w:right w:w="115" w:type="dxa"/>
            </w:tcMar>
            <w:hideMark/>
          </w:tcPr>
          <w:p w14:paraId="76EA38A2"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2</w:t>
            </w:r>
          </w:p>
        </w:tc>
        <w:tc>
          <w:tcPr>
            <w:tcW w:w="992" w:type="dxa"/>
            <w:tcMar>
              <w:top w:w="0" w:type="dxa"/>
              <w:left w:w="115" w:type="dxa"/>
              <w:bottom w:w="0" w:type="dxa"/>
              <w:right w:w="115" w:type="dxa"/>
            </w:tcMar>
            <w:hideMark/>
          </w:tcPr>
          <w:p w14:paraId="128B95FE" w14:textId="77777777" w:rsidR="009D5053" w:rsidRPr="002C4BC3" w:rsidRDefault="009D5053" w:rsidP="006207D9">
            <w:pPr>
              <w:spacing w:before="20" w:after="20" w:line="240" w:lineRule="auto"/>
              <w:ind w:firstLine="0"/>
              <w:jc w:val="center"/>
              <w:rPr>
                <w:szCs w:val="24"/>
                <w:lang w:eastAsia="vi-VN"/>
              </w:rPr>
            </w:pPr>
            <w:r w:rsidRPr="002C4BC3">
              <w:rPr>
                <w:szCs w:val="24"/>
                <w:lang w:val="vi-VN" w:eastAsia="vi-VN"/>
              </w:rPr>
              <w:t>G1.</w:t>
            </w:r>
            <w:r w:rsidRPr="002C4BC3">
              <w:rPr>
                <w:szCs w:val="24"/>
                <w:lang w:eastAsia="vi-VN"/>
              </w:rPr>
              <w:t>2</w:t>
            </w:r>
          </w:p>
          <w:p w14:paraId="1005DD8F"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G2.1</w:t>
            </w:r>
          </w:p>
        </w:tc>
        <w:tc>
          <w:tcPr>
            <w:tcW w:w="5103" w:type="dxa"/>
            <w:tcMar>
              <w:top w:w="0" w:type="dxa"/>
              <w:left w:w="115" w:type="dxa"/>
              <w:bottom w:w="0" w:type="dxa"/>
              <w:right w:w="115" w:type="dxa"/>
            </w:tcMar>
          </w:tcPr>
          <w:p w14:paraId="4C1177D6" w14:textId="77777777" w:rsidR="009D5053" w:rsidRPr="002C4BC3" w:rsidRDefault="009D5053" w:rsidP="00AC1837">
            <w:pPr>
              <w:spacing w:before="20" w:after="20" w:line="240" w:lineRule="auto"/>
              <w:ind w:firstLine="0"/>
              <w:jc w:val="both"/>
              <w:rPr>
                <w:b/>
                <w:bCs/>
                <w:szCs w:val="24"/>
                <w:lang w:val="vi-VN" w:eastAsia="vi-VN"/>
              </w:rPr>
            </w:pPr>
            <w:r w:rsidRPr="002C4BC3">
              <w:rPr>
                <w:b/>
                <w:bCs/>
                <w:szCs w:val="24"/>
                <w:lang w:val="vi-VN" w:eastAsia="vi-VN"/>
              </w:rPr>
              <w:t>Dạy:</w:t>
            </w:r>
          </w:p>
          <w:p w14:paraId="552F321F" w14:textId="77777777" w:rsidR="009D5053" w:rsidRPr="002C4BC3" w:rsidRDefault="009D5053" w:rsidP="00AC1837">
            <w:pPr>
              <w:spacing w:before="20" w:after="20" w:line="240" w:lineRule="auto"/>
              <w:ind w:firstLine="0"/>
              <w:jc w:val="both"/>
              <w:rPr>
                <w:bCs/>
                <w:szCs w:val="24"/>
                <w:lang w:val="vi-VN" w:eastAsia="vi-VN"/>
              </w:rPr>
            </w:pPr>
            <w:r w:rsidRPr="002C4BC3">
              <w:rPr>
                <w:bCs/>
                <w:szCs w:val="24"/>
                <w:lang w:val="vi-VN" w:eastAsia="vi-VN"/>
              </w:rPr>
              <w:t>- Giảng viên hướng dẫn sinh viên về quy trình thương lượng tập thể.</w:t>
            </w:r>
          </w:p>
          <w:p w14:paraId="0EA29FE3" w14:textId="77777777" w:rsidR="009D5053" w:rsidRPr="002C4BC3" w:rsidRDefault="009D5053" w:rsidP="00AC1837">
            <w:pPr>
              <w:spacing w:before="20" w:after="20" w:line="240" w:lineRule="auto"/>
              <w:ind w:firstLine="0"/>
              <w:jc w:val="both"/>
              <w:rPr>
                <w:szCs w:val="24"/>
                <w:lang w:val="vi-VN" w:eastAsia="vi-VN"/>
              </w:rPr>
            </w:pPr>
            <w:r w:rsidRPr="002C4BC3">
              <w:rPr>
                <w:bCs/>
                <w:szCs w:val="24"/>
                <w:lang w:val="vi-VN" w:eastAsia="vi-VN"/>
              </w:rPr>
              <w:t>- Giảng viên phân tích các nội dung pháp luật về thỏa ước lao động tập thể và đặt câu hỏi thảo luận</w:t>
            </w:r>
          </w:p>
          <w:p w14:paraId="0FDC8C07"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1AF4A3BD"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 xml:space="preserve">- </w:t>
            </w:r>
            <w:r w:rsidRPr="002C4BC3">
              <w:rPr>
                <w:bCs/>
                <w:szCs w:val="24"/>
                <w:lang w:val="vi-VN" w:eastAsia="vi-VN"/>
              </w:rPr>
              <w:t>Sinh viên trình bày được ý nghĩa của hoạt động thương lượng tập thể đối với các chủ thể.</w:t>
            </w:r>
          </w:p>
          <w:p w14:paraId="363A502B"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Cs/>
                <w:szCs w:val="24"/>
                <w:lang w:val="vi-VN" w:eastAsia="vi-VN"/>
              </w:rPr>
              <w:t>- Sinh viên thảo luận nhóm để so sánh được hợp đồng lao động và thỏa ước lao động tập thể.</w:t>
            </w:r>
          </w:p>
          <w:p w14:paraId="76225889"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1EAB7496"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Sinh viên tìm hiểu thêm về các hình thức đối thoại tại nơi làm việc và vai trò của các hình thức đó.</w:t>
            </w:r>
          </w:p>
        </w:tc>
        <w:tc>
          <w:tcPr>
            <w:tcW w:w="993" w:type="dxa"/>
            <w:tcMar>
              <w:top w:w="0" w:type="dxa"/>
              <w:left w:w="115" w:type="dxa"/>
              <w:bottom w:w="0" w:type="dxa"/>
              <w:right w:w="115" w:type="dxa"/>
            </w:tcMar>
            <w:hideMark/>
          </w:tcPr>
          <w:p w14:paraId="65F1DCDE"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eastAsia="vi-VN"/>
              </w:rPr>
              <w:t>X1, Y</w:t>
            </w:r>
          </w:p>
        </w:tc>
      </w:tr>
      <w:tr w:rsidR="002C4BC3" w:rsidRPr="002C4BC3" w14:paraId="1A43B6EA" w14:textId="77777777" w:rsidTr="00464E3F">
        <w:tc>
          <w:tcPr>
            <w:tcW w:w="2082" w:type="dxa"/>
            <w:tcMar>
              <w:top w:w="0" w:type="dxa"/>
              <w:left w:w="115" w:type="dxa"/>
              <w:bottom w:w="0" w:type="dxa"/>
              <w:right w:w="115" w:type="dxa"/>
            </w:tcMar>
            <w:hideMark/>
          </w:tcPr>
          <w:p w14:paraId="1241681A" w14:textId="77777777" w:rsidR="009D5053" w:rsidRPr="002C4BC3" w:rsidRDefault="009D5053" w:rsidP="006207D9">
            <w:pPr>
              <w:spacing w:before="20" w:after="20" w:line="240" w:lineRule="auto"/>
              <w:ind w:firstLine="0"/>
              <w:rPr>
                <w:b/>
                <w:szCs w:val="24"/>
                <w:lang w:eastAsia="vi-VN"/>
              </w:rPr>
            </w:pPr>
            <w:r w:rsidRPr="002C4BC3">
              <w:rPr>
                <w:b/>
                <w:szCs w:val="24"/>
                <w:lang w:eastAsia="vi-VN"/>
              </w:rPr>
              <w:lastRenderedPageBreak/>
              <w:t xml:space="preserve">Kiểm tra </w:t>
            </w:r>
          </w:p>
        </w:tc>
        <w:tc>
          <w:tcPr>
            <w:tcW w:w="470" w:type="dxa"/>
            <w:tcMar>
              <w:top w:w="0" w:type="dxa"/>
              <w:left w:w="115" w:type="dxa"/>
              <w:bottom w:w="0" w:type="dxa"/>
              <w:right w:w="115" w:type="dxa"/>
            </w:tcMar>
            <w:hideMark/>
          </w:tcPr>
          <w:p w14:paraId="7243681D" w14:textId="77777777" w:rsidR="009D5053" w:rsidRPr="002C4BC3" w:rsidRDefault="009D5053" w:rsidP="006207D9">
            <w:pPr>
              <w:spacing w:before="20" w:after="20" w:line="240" w:lineRule="auto"/>
              <w:ind w:left="-108" w:firstLine="0"/>
              <w:jc w:val="center"/>
              <w:rPr>
                <w:szCs w:val="24"/>
                <w:lang w:eastAsia="vi-VN"/>
              </w:rPr>
            </w:pPr>
            <w:r w:rsidRPr="002C4BC3">
              <w:rPr>
                <w:szCs w:val="24"/>
                <w:lang w:eastAsia="vi-VN"/>
              </w:rPr>
              <w:t>1</w:t>
            </w:r>
          </w:p>
        </w:tc>
        <w:tc>
          <w:tcPr>
            <w:tcW w:w="992" w:type="dxa"/>
            <w:tcMar>
              <w:top w:w="0" w:type="dxa"/>
              <w:left w:w="115" w:type="dxa"/>
              <w:bottom w:w="0" w:type="dxa"/>
              <w:right w:w="115" w:type="dxa"/>
            </w:tcMar>
            <w:vAlign w:val="center"/>
          </w:tcPr>
          <w:p w14:paraId="1EFE02FE" w14:textId="77777777" w:rsidR="009D5053" w:rsidRPr="002C4BC3" w:rsidRDefault="009D5053" w:rsidP="006207D9">
            <w:pPr>
              <w:spacing w:before="20" w:after="20" w:line="240" w:lineRule="auto"/>
              <w:ind w:firstLine="0"/>
              <w:jc w:val="center"/>
              <w:rPr>
                <w:szCs w:val="24"/>
                <w:lang w:val="vi-VN" w:eastAsia="vi-VN"/>
              </w:rPr>
            </w:pPr>
            <w:r w:rsidRPr="002C4BC3">
              <w:rPr>
                <w:szCs w:val="24"/>
                <w:lang w:eastAsia="vi-VN"/>
              </w:rPr>
              <w:t>G1.1, G1.2, G2.1</w:t>
            </w:r>
          </w:p>
        </w:tc>
        <w:tc>
          <w:tcPr>
            <w:tcW w:w="5103" w:type="dxa"/>
            <w:tcMar>
              <w:top w:w="0" w:type="dxa"/>
              <w:left w:w="115" w:type="dxa"/>
              <w:bottom w:w="0" w:type="dxa"/>
              <w:right w:w="115" w:type="dxa"/>
            </w:tcMar>
          </w:tcPr>
          <w:p w14:paraId="11C597D4" w14:textId="77777777" w:rsidR="009D5053" w:rsidRPr="002C4BC3" w:rsidRDefault="009D5053" w:rsidP="00AC1837">
            <w:pPr>
              <w:spacing w:before="20" w:after="20" w:line="240" w:lineRule="auto"/>
              <w:ind w:firstLine="0"/>
              <w:rPr>
                <w:szCs w:val="24"/>
                <w:lang w:val="vi-VN" w:eastAsia="vi-VN"/>
              </w:rPr>
            </w:pPr>
            <w:r w:rsidRPr="002C4BC3">
              <w:rPr>
                <w:szCs w:val="24"/>
                <w:lang w:val="vi-VN" w:eastAsia="vi-VN"/>
              </w:rPr>
              <w:t>Giảng viên giao câu hỏi tự luận</w:t>
            </w:r>
          </w:p>
          <w:p w14:paraId="645E536A" w14:textId="77777777" w:rsidR="009D5053" w:rsidRPr="002C4BC3" w:rsidRDefault="009D5053" w:rsidP="00AC1837">
            <w:pPr>
              <w:spacing w:before="20" w:after="20" w:line="240" w:lineRule="auto"/>
              <w:ind w:firstLine="0"/>
              <w:rPr>
                <w:szCs w:val="24"/>
                <w:lang w:val="vi-VN" w:eastAsia="vi-VN"/>
              </w:rPr>
            </w:pPr>
            <w:r w:rsidRPr="002C4BC3">
              <w:rPr>
                <w:szCs w:val="24"/>
                <w:lang w:val="vi-VN" w:eastAsia="vi-VN"/>
              </w:rPr>
              <w:t>Sinh viên trả lời câu hỏi</w:t>
            </w:r>
          </w:p>
        </w:tc>
        <w:tc>
          <w:tcPr>
            <w:tcW w:w="993" w:type="dxa"/>
            <w:tcMar>
              <w:top w:w="0" w:type="dxa"/>
              <w:left w:w="115" w:type="dxa"/>
              <w:bottom w:w="0" w:type="dxa"/>
              <w:right w:w="115" w:type="dxa"/>
            </w:tcMar>
            <w:hideMark/>
          </w:tcPr>
          <w:p w14:paraId="11B2FA94" w14:textId="77777777" w:rsidR="009D5053" w:rsidRPr="002C4BC3" w:rsidRDefault="009D5053" w:rsidP="006207D9">
            <w:pPr>
              <w:spacing w:before="20" w:after="20" w:line="240" w:lineRule="auto"/>
              <w:ind w:firstLine="0"/>
              <w:jc w:val="center"/>
              <w:rPr>
                <w:szCs w:val="24"/>
                <w:lang w:val="vi-VN" w:eastAsia="vi-VN"/>
              </w:rPr>
            </w:pPr>
            <w:r w:rsidRPr="002C4BC3">
              <w:rPr>
                <w:szCs w:val="24"/>
                <w:lang w:eastAsia="vi-VN"/>
              </w:rPr>
              <w:t>X1</w:t>
            </w:r>
          </w:p>
        </w:tc>
      </w:tr>
      <w:tr w:rsidR="002C4BC3" w:rsidRPr="002C4BC3" w14:paraId="10AC701E" w14:textId="77777777" w:rsidTr="00464E3F">
        <w:tc>
          <w:tcPr>
            <w:tcW w:w="2082" w:type="dxa"/>
            <w:tcMar>
              <w:top w:w="0" w:type="dxa"/>
              <w:left w:w="115" w:type="dxa"/>
              <w:bottom w:w="0" w:type="dxa"/>
              <w:right w:w="115" w:type="dxa"/>
            </w:tcMar>
            <w:hideMark/>
          </w:tcPr>
          <w:p w14:paraId="32CCFCDC"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t>Chương 6:</w:t>
            </w:r>
            <w:r w:rsidRPr="002C4BC3">
              <w:rPr>
                <w:szCs w:val="24"/>
                <w:lang w:val="vi-VN" w:eastAsia="vi-VN"/>
              </w:rPr>
              <w:t xml:space="preserve"> </w:t>
            </w:r>
            <w:r w:rsidRPr="002C4BC3">
              <w:rPr>
                <w:b/>
                <w:bCs/>
                <w:szCs w:val="24"/>
                <w:lang w:val="vi-VN" w:eastAsia="vi-VN"/>
              </w:rPr>
              <w:t>Quyền quản lí lao động của NSDLĐ</w:t>
            </w:r>
          </w:p>
          <w:p w14:paraId="7D0D5331"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6.1. Khái niệm, nguồn gốc và bản chất của quyền quản lí lao động của NSDLĐ</w:t>
            </w:r>
          </w:p>
          <w:p w14:paraId="033D85C0"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6.2.</w:t>
            </w:r>
            <w:r w:rsidRPr="002C4BC3">
              <w:rPr>
                <w:b/>
                <w:bCs/>
                <w:szCs w:val="24"/>
                <w:lang w:val="vi-VN" w:eastAsia="vi-VN"/>
              </w:rPr>
              <w:t xml:space="preserve"> </w:t>
            </w:r>
            <w:r w:rsidRPr="002C4BC3">
              <w:rPr>
                <w:szCs w:val="24"/>
                <w:lang w:val="vi-VN" w:eastAsia="vi-VN"/>
              </w:rPr>
              <w:t>Quy định về kỉ luật lao động và bồi thường thiệt hại vật chất</w:t>
            </w:r>
          </w:p>
        </w:tc>
        <w:tc>
          <w:tcPr>
            <w:tcW w:w="470" w:type="dxa"/>
            <w:tcMar>
              <w:top w:w="0" w:type="dxa"/>
              <w:left w:w="115" w:type="dxa"/>
              <w:bottom w:w="0" w:type="dxa"/>
              <w:right w:w="115" w:type="dxa"/>
            </w:tcMar>
            <w:hideMark/>
          </w:tcPr>
          <w:p w14:paraId="6A40CF78"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4</w:t>
            </w:r>
          </w:p>
        </w:tc>
        <w:tc>
          <w:tcPr>
            <w:tcW w:w="992" w:type="dxa"/>
            <w:tcMar>
              <w:top w:w="0" w:type="dxa"/>
              <w:left w:w="115" w:type="dxa"/>
              <w:bottom w:w="0" w:type="dxa"/>
              <w:right w:w="115" w:type="dxa"/>
            </w:tcMar>
            <w:hideMark/>
          </w:tcPr>
          <w:p w14:paraId="53641BB1" w14:textId="77777777" w:rsidR="009D5053" w:rsidRPr="002C4BC3" w:rsidRDefault="009D5053" w:rsidP="006207D9">
            <w:pPr>
              <w:spacing w:before="20" w:after="20" w:line="240" w:lineRule="auto"/>
              <w:ind w:firstLine="0"/>
              <w:jc w:val="center"/>
              <w:rPr>
                <w:szCs w:val="24"/>
                <w:lang w:eastAsia="vi-VN"/>
              </w:rPr>
            </w:pPr>
            <w:r w:rsidRPr="002C4BC3">
              <w:rPr>
                <w:szCs w:val="24"/>
                <w:lang w:val="vi-VN" w:eastAsia="vi-VN"/>
              </w:rPr>
              <w:t>G1.</w:t>
            </w:r>
            <w:r w:rsidRPr="002C4BC3">
              <w:rPr>
                <w:szCs w:val="24"/>
                <w:lang w:eastAsia="vi-VN"/>
              </w:rPr>
              <w:t>2</w:t>
            </w:r>
          </w:p>
          <w:p w14:paraId="428731C3"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G2.1</w:t>
            </w:r>
          </w:p>
        </w:tc>
        <w:tc>
          <w:tcPr>
            <w:tcW w:w="5103" w:type="dxa"/>
            <w:tcMar>
              <w:top w:w="0" w:type="dxa"/>
              <w:left w:w="115" w:type="dxa"/>
              <w:bottom w:w="0" w:type="dxa"/>
              <w:right w:w="115" w:type="dxa"/>
            </w:tcMar>
            <w:hideMark/>
          </w:tcPr>
          <w:p w14:paraId="578CE539" w14:textId="77777777" w:rsidR="009D5053" w:rsidRPr="002C4BC3" w:rsidRDefault="009D5053" w:rsidP="00AC1837">
            <w:pPr>
              <w:spacing w:before="20" w:after="20" w:line="240" w:lineRule="auto"/>
              <w:ind w:firstLine="0"/>
              <w:jc w:val="both"/>
              <w:rPr>
                <w:szCs w:val="24"/>
                <w:lang w:val="vi-VN" w:eastAsia="vi-VN"/>
              </w:rPr>
            </w:pPr>
            <w:r w:rsidRPr="002C4BC3">
              <w:rPr>
                <w:b/>
                <w:bCs/>
                <w:szCs w:val="24"/>
                <w:lang w:val="vi-VN" w:eastAsia="vi-VN"/>
              </w:rPr>
              <w:t>Dạy:</w:t>
            </w:r>
          </w:p>
          <w:p w14:paraId="53429E50"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Giảng viên hướng dẫn về quyền quản lý lao động của người sử dụng lao động; phân tích các quy định pháp luật về trách nhiệm kỷ luật, vật chất.</w:t>
            </w:r>
          </w:p>
          <w:p w14:paraId="3DC03E67" w14:textId="77777777" w:rsidR="009D5053" w:rsidRPr="002C4BC3" w:rsidRDefault="009D5053" w:rsidP="00AC1837">
            <w:pPr>
              <w:spacing w:before="20" w:after="20" w:line="240" w:lineRule="auto"/>
              <w:ind w:firstLine="0"/>
              <w:jc w:val="both"/>
              <w:rPr>
                <w:szCs w:val="24"/>
                <w:lang w:val="vi-VN" w:eastAsia="vi-VN"/>
              </w:rPr>
            </w:pPr>
            <w:r w:rsidRPr="002C4BC3">
              <w:rPr>
                <w:bCs/>
                <w:szCs w:val="24"/>
                <w:lang w:val="vi-VN" w:eastAsia="vi-VN"/>
              </w:rPr>
              <w:t>- Giảng viên tổ chức làm việc nhóm và giao tình huống thảo luận</w:t>
            </w:r>
          </w:p>
          <w:p w14:paraId="1326B902"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4F942F0F"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szCs w:val="24"/>
                <w:lang w:val="vi-VN" w:eastAsia="vi-VN"/>
              </w:rPr>
              <w:t>- Sinh viên phân tích các cách thức thực hiện quyền quản lý của người sử dụng lao động.</w:t>
            </w:r>
          </w:p>
          <w:p w14:paraId="02DE282C"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szCs w:val="24"/>
                <w:lang w:val="vi-VN" w:eastAsia="vi-VN"/>
              </w:rPr>
              <w:t>- Sinh viên thảo luận nhóm để giải quyết tình huống thực tiễn về trường hợp xử lý kỷ luật lao động trái pháp luật.</w:t>
            </w:r>
          </w:p>
          <w:p w14:paraId="1FB7CBAB"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690D34FD"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Sinh viên nghiên cứu một số bản án về xử lý kỷ luật và trách nhiệm vật chất.</w:t>
            </w:r>
          </w:p>
        </w:tc>
        <w:tc>
          <w:tcPr>
            <w:tcW w:w="993" w:type="dxa"/>
            <w:tcMar>
              <w:top w:w="0" w:type="dxa"/>
              <w:left w:w="115" w:type="dxa"/>
              <w:bottom w:w="0" w:type="dxa"/>
              <w:right w:w="115" w:type="dxa"/>
            </w:tcMar>
            <w:hideMark/>
          </w:tcPr>
          <w:p w14:paraId="3AB6C4E6" w14:textId="77777777" w:rsidR="009D5053" w:rsidRPr="002C4BC3" w:rsidRDefault="009D5053" w:rsidP="006207D9">
            <w:pPr>
              <w:spacing w:before="20" w:after="20" w:line="240" w:lineRule="auto"/>
              <w:ind w:firstLine="0"/>
              <w:rPr>
                <w:szCs w:val="24"/>
                <w:lang w:val="vi-VN" w:eastAsia="vi-VN"/>
              </w:rPr>
            </w:pPr>
            <w:r w:rsidRPr="002C4BC3">
              <w:rPr>
                <w:szCs w:val="24"/>
                <w:lang w:eastAsia="vi-VN"/>
              </w:rPr>
              <w:t>X1, Y</w:t>
            </w:r>
          </w:p>
        </w:tc>
      </w:tr>
      <w:tr w:rsidR="002C4BC3" w:rsidRPr="002C4BC3" w14:paraId="6A94C65D" w14:textId="77777777" w:rsidTr="00464E3F">
        <w:tc>
          <w:tcPr>
            <w:tcW w:w="2082" w:type="dxa"/>
            <w:tcMar>
              <w:top w:w="0" w:type="dxa"/>
              <w:left w:w="115" w:type="dxa"/>
              <w:bottom w:w="0" w:type="dxa"/>
              <w:right w:w="115" w:type="dxa"/>
            </w:tcMar>
            <w:hideMark/>
          </w:tcPr>
          <w:p w14:paraId="4255EA18"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t>Chương 7: Tiền lương</w:t>
            </w:r>
          </w:p>
          <w:p w14:paraId="75026139"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7.1. Một số vấn đề chung về tiền lương</w:t>
            </w:r>
          </w:p>
          <w:p w14:paraId="7758C4FC"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7.2. Nội dung chế độ tiền lương hiện hành</w:t>
            </w:r>
          </w:p>
          <w:p w14:paraId="2389EC5D"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7. 3. Quyền và nghĩa vụ của NSDLĐ và NLĐ trong lĩnh vực trả lương</w:t>
            </w:r>
          </w:p>
        </w:tc>
        <w:tc>
          <w:tcPr>
            <w:tcW w:w="470" w:type="dxa"/>
            <w:tcMar>
              <w:top w:w="0" w:type="dxa"/>
              <w:left w:w="115" w:type="dxa"/>
              <w:bottom w:w="0" w:type="dxa"/>
              <w:right w:w="115" w:type="dxa"/>
            </w:tcMar>
            <w:hideMark/>
          </w:tcPr>
          <w:p w14:paraId="7D3D6627"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3</w:t>
            </w:r>
          </w:p>
        </w:tc>
        <w:tc>
          <w:tcPr>
            <w:tcW w:w="992" w:type="dxa"/>
            <w:tcMar>
              <w:top w:w="0" w:type="dxa"/>
              <w:left w:w="115" w:type="dxa"/>
              <w:bottom w:w="0" w:type="dxa"/>
              <w:right w:w="115" w:type="dxa"/>
            </w:tcMar>
            <w:hideMark/>
          </w:tcPr>
          <w:p w14:paraId="3784D31D" w14:textId="77777777" w:rsidR="009D5053" w:rsidRPr="002C4BC3" w:rsidRDefault="009D5053" w:rsidP="006207D9">
            <w:pPr>
              <w:spacing w:before="20" w:after="20" w:line="240" w:lineRule="auto"/>
              <w:ind w:firstLine="0"/>
              <w:jc w:val="center"/>
              <w:rPr>
                <w:szCs w:val="24"/>
                <w:lang w:eastAsia="vi-VN"/>
              </w:rPr>
            </w:pPr>
            <w:r w:rsidRPr="002C4BC3">
              <w:rPr>
                <w:szCs w:val="24"/>
                <w:lang w:eastAsia="vi-VN"/>
              </w:rPr>
              <w:t>G1.2</w:t>
            </w:r>
          </w:p>
          <w:p w14:paraId="7DA3DD91"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G2.2</w:t>
            </w:r>
          </w:p>
        </w:tc>
        <w:tc>
          <w:tcPr>
            <w:tcW w:w="5103" w:type="dxa"/>
            <w:tcMar>
              <w:top w:w="0" w:type="dxa"/>
              <w:left w:w="115" w:type="dxa"/>
              <w:bottom w:w="0" w:type="dxa"/>
              <w:right w:w="115" w:type="dxa"/>
            </w:tcMar>
            <w:hideMark/>
          </w:tcPr>
          <w:p w14:paraId="1278024F" w14:textId="77777777" w:rsidR="009D5053" w:rsidRPr="002C4BC3" w:rsidRDefault="009D5053" w:rsidP="00AC1837">
            <w:pPr>
              <w:spacing w:before="20" w:after="20" w:line="240" w:lineRule="auto"/>
              <w:ind w:firstLine="0"/>
              <w:jc w:val="both"/>
              <w:rPr>
                <w:szCs w:val="24"/>
                <w:lang w:val="vi-VN" w:eastAsia="vi-VN"/>
              </w:rPr>
            </w:pPr>
            <w:r w:rsidRPr="002C4BC3">
              <w:rPr>
                <w:b/>
                <w:bCs/>
                <w:szCs w:val="24"/>
                <w:lang w:val="vi-VN" w:eastAsia="vi-VN"/>
              </w:rPr>
              <w:t>Dạy: </w:t>
            </w:r>
          </w:p>
          <w:p w14:paraId="20FD4347"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Giảng viên phân tích những vấn đề tổng quan về tiền lương.</w:t>
            </w:r>
          </w:p>
          <w:p w14:paraId="2F0AC593"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Giảng viên phân tích các quy định pháp luật hiện hành về tiền lương.</w:t>
            </w:r>
          </w:p>
          <w:p w14:paraId="4B4A5684"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Hướng dẫn quyền và nghĩa vụ các chủ thể trong việc trả lương</w:t>
            </w:r>
          </w:p>
          <w:p w14:paraId="7DE5F60B"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7A1CFA01"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Sinh viên phân tích được các bộ phận của tiền lương.</w:t>
            </w:r>
          </w:p>
          <w:p w14:paraId="44AFFBDD"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Sinh viên phân tích các nguyên tắc và hình thức trả lương.</w:t>
            </w:r>
          </w:p>
          <w:p w14:paraId="2E5E1EBC"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Sinh viên xác định được một số vi phạm về quyền và nghĩa vụ của chủ thể trong việc trả lương.</w:t>
            </w:r>
          </w:p>
          <w:p w14:paraId="6BCDD6C7"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52B5913E"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Sinh viên liên hệ về thực tiễn vấn đề tiền lương ở địa phương.</w:t>
            </w:r>
          </w:p>
        </w:tc>
        <w:tc>
          <w:tcPr>
            <w:tcW w:w="993" w:type="dxa"/>
            <w:tcMar>
              <w:top w:w="0" w:type="dxa"/>
              <w:left w:w="115" w:type="dxa"/>
              <w:bottom w:w="0" w:type="dxa"/>
              <w:right w:w="115" w:type="dxa"/>
            </w:tcMar>
            <w:hideMark/>
          </w:tcPr>
          <w:p w14:paraId="1A91E898" w14:textId="77777777" w:rsidR="009D5053" w:rsidRPr="002C4BC3" w:rsidRDefault="009D5053" w:rsidP="006207D9">
            <w:pPr>
              <w:spacing w:before="20" w:after="20" w:line="240" w:lineRule="auto"/>
              <w:ind w:firstLine="0"/>
              <w:rPr>
                <w:szCs w:val="24"/>
                <w:lang w:val="vi-VN" w:eastAsia="vi-VN"/>
              </w:rPr>
            </w:pPr>
            <w:r w:rsidRPr="002C4BC3">
              <w:rPr>
                <w:szCs w:val="24"/>
                <w:lang w:eastAsia="vi-VN"/>
              </w:rPr>
              <w:t>X2, Y</w:t>
            </w:r>
          </w:p>
        </w:tc>
      </w:tr>
      <w:tr w:rsidR="002C4BC3" w:rsidRPr="002C4BC3" w14:paraId="6423910B" w14:textId="77777777" w:rsidTr="00464E3F">
        <w:tc>
          <w:tcPr>
            <w:tcW w:w="2082" w:type="dxa"/>
            <w:tcMar>
              <w:top w:w="0" w:type="dxa"/>
              <w:left w:w="115" w:type="dxa"/>
              <w:bottom w:w="0" w:type="dxa"/>
              <w:right w:w="115" w:type="dxa"/>
            </w:tcMar>
            <w:hideMark/>
          </w:tcPr>
          <w:p w14:paraId="688AD1FF"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t>Chương 8: Thời giờ làm việc, thời giờ nghỉ ngơi</w:t>
            </w:r>
            <w:r w:rsidRPr="002C4BC3">
              <w:rPr>
                <w:szCs w:val="24"/>
                <w:lang w:val="vi-VN" w:eastAsia="vi-VN"/>
              </w:rPr>
              <w:t xml:space="preserve"> </w:t>
            </w:r>
          </w:p>
          <w:p w14:paraId="30A71947"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8.1. Khái quát về thời giờ làm việc, thời giờ nghỉ ngơi</w:t>
            </w:r>
          </w:p>
          <w:p w14:paraId="15817304"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8.2. Các quy định pháp luật về thời giờ làm việc, thời giờ nghỉ ngơi</w:t>
            </w:r>
          </w:p>
          <w:p w14:paraId="2226191A" w14:textId="77777777" w:rsidR="009D5053" w:rsidRPr="002C4BC3" w:rsidRDefault="009D5053" w:rsidP="006207D9">
            <w:pPr>
              <w:spacing w:before="20" w:after="20" w:line="240" w:lineRule="auto"/>
              <w:ind w:firstLine="0"/>
              <w:rPr>
                <w:szCs w:val="24"/>
                <w:lang w:val="vi-VN" w:eastAsia="vi-VN"/>
              </w:rPr>
            </w:pPr>
          </w:p>
        </w:tc>
        <w:tc>
          <w:tcPr>
            <w:tcW w:w="470" w:type="dxa"/>
            <w:tcMar>
              <w:top w:w="0" w:type="dxa"/>
              <w:left w:w="115" w:type="dxa"/>
              <w:bottom w:w="0" w:type="dxa"/>
              <w:right w:w="115" w:type="dxa"/>
            </w:tcMar>
            <w:hideMark/>
          </w:tcPr>
          <w:p w14:paraId="2A9DBA36"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2</w:t>
            </w:r>
          </w:p>
        </w:tc>
        <w:tc>
          <w:tcPr>
            <w:tcW w:w="992" w:type="dxa"/>
            <w:tcMar>
              <w:top w:w="0" w:type="dxa"/>
              <w:left w:w="115" w:type="dxa"/>
              <w:bottom w:w="0" w:type="dxa"/>
              <w:right w:w="115" w:type="dxa"/>
            </w:tcMar>
            <w:hideMark/>
          </w:tcPr>
          <w:p w14:paraId="7FFD7331" w14:textId="77777777" w:rsidR="009D5053" w:rsidRPr="002C4BC3" w:rsidRDefault="009D5053" w:rsidP="006207D9">
            <w:pPr>
              <w:spacing w:before="20" w:after="20" w:line="240" w:lineRule="auto"/>
              <w:ind w:firstLine="0"/>
              <w:jc w:val="center"/>
              <w:rPr>
                <w:szCs w:val="24"/>
                <w:lang w:eastAsia="vi-VN"/>
              </w:rPr>
            </w:pPr>
            <w:r w:rsidRPr="002C4BC3">
              <w:rPr>
                <w:szCs w:val="24"/>
                <w:lang w:eastAsia="vi-VN"/>
              </w:rPr>
              <w:t>G1.2</w:t>
            </w:r>
          </w:p>
          <w:p w14:paraId="39392D3D"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G2.2</w:t>
            </w:r>
          </w:p>
        </w:tc>
        <w:tc>
          <w:tcPr>
            <w:tcW w:w="5103" w:type="dxa"/>
            <w:tcMar>
              <w:top w:w="0" w:type="dxa"/>
              <w:left w:w="115" w:type="dxa"/>
              <w:bottom w:w="0" w:type="dxa"/>
              <w:right w:w="115" w:type="dxa"/>
            </w:tcMar>
            <w:hideMark/>
          </w:tcPr>
          <w:p w14:paraId="61896289" w14:textId="77777777" w:rsidR="009D5053" w:rsidRPr="002C4BC3" w:rsidRDefault="009D5053" w:rsidP="00AC1837">
            <w:pPr>
              <w:spacing w:before="20" w:after="20" w:line="240" w:lineRule="auto"/>
              <w:ind w:firstLine="0"/>
              <w:jc w:val="both"/>
              <w:rPr>
                <w:szCs w:val="24"/>
                <w:lang w:val="vi-VN" w:eastAsia="vi-VN"/>
              </w:rPr>
            </w:pPr>
            <w:r w:rsidRPr="002C4BC3">
              <w:rPr>
                <w:b/>
                <w:bCs/>
                <w:szCs w:val="24"/>
                <w:lang w:val="vi-VN" w:eastAsia="vi-VN"/>
              </w:rPr>
              <w:t>Dạy:</w:t>
            </w:r>
          </w:p>
          <w:p w14:paraId="6E9618C1"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Giảng viên phân tích khái niệm và ý nghĩa của thời giờ làm việc, thời giờ nghỉ ngơi.</w:t>
            </w:r>
          </w:p>
          <w:p w14:paraId="0F408F0A"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Giảng viên tổ chức làm việc nhóm và giao tình huống về thời giờ làm việc, thời giờ nghỉ ngơi cụ thể.</w:t>
            </w:r>
          </w:p>
          <w:p w14:paraId="3ABC2DE7"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6039C464"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 xml:space="preserve">- </w:t>
            </w:r>
            <w:r w:rsidRPr="002C4BC3">
              <w:rPr>
                <w:bCs/>
                <w:szCs w:val="24"/>
                <w:lang w:val="vi-VN" w:eastAsia="vi-VN"/>
              </w:rPr>
              <w:t>Sinh viên giải thích được căn cứ cho việc quyết định về thời giờ làm việc, thời giờ nghỉ ngơi.</w:t>
            </w:r>
          </w:p>
          <w:p w14:paraId="2330297D"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 xml:space="preserve">- </w:t>
            </w:r>
            <w:r w:rsidRPr="002C4BC3">
              <w:rPr>
                <w:bCs/>
                <w:szCs w:val="24"/>
                <w:lang w:val="vi-VN" w:eastAsia="vi-VN"/>
              </w:rPr>
              <w:t xml:space="preserve">Sinh viên thảo luận nhóm để phân tích một số vi phạm thực tế trong việc thực hiện quy định pháp </w:t>
            </w:r>
            <w:r w:rsidRPr="002C4BC3">
              <w:rPr>
                <w:bCs/>
                <w:szCs w:val="24"/>
                <w:lang w:val="vi-VN" w:eastAsia="vi-VN"/>
              </w:rPr>
              <w:lastRenderedPageBreak/>
              <w:t>luật về thời giờ làm việc, thời giờ nghỉ ngơi.</w:t>
            </w:r>
          </w:p>
          <w:p w14:paraId="09B46F3D"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6A1C2DEE"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Sinh viên nghiên cứu quy định một số nước về thời giờ làm việc, thời giờ nghỉ ngơi.</w:t>
            </w:r>
          </w:p>
        </w:tc>
        <w:tc>
          <w:tcPr>
            <w:tcW w:w="993" w:type="dxa"/>
            <w:tcMar>
              <w:top w:w="0" w:type="dxa"/>
              <w:left w:w="115" w:type="dxa"/>
              <w:bottom w:w="0" w:type="dxa"/>
              <w:right w:w="115" w:type="dxa"/>
            </w:tcMar>
            <w:hideMark/>
          </w:tcPr>
          <w:p w14:paraId="561AFB32" w14:textId="77777777" w:rsidR="009D5053" w:rsidRPr="002C4BC3" w:rsidRDefault="009D5053" w:rsidP="006207D9">
            <w:pPr>
              <w:spacing w:before="20" w:after="20" w:line="240" w:lineRule="auto"/>
              <w:ind w:firstLine="0"/>
              <w:rPr>
                <w:szCs w:val="24"/>
                <w:lang w:eastAsia="vi-VN"/>
              </w:rPr>
            </w:pPr>
            <w:r w:rsidRPr="002C4BC3">
              <w:rPr>
                <w:szCs w:val="24"/>
                <w:lang w:eastAsia="vi-VN"/>
              </w:rPr>
              <w:lastRenderedPageBreak/>
              <w:t>X2, Y</w:t>
            </w:r>
          </w:p>
        </w:tc>
      </w:tr>
      <w:tr w:rsidR="002C4BC3" w:rsidRPr="002C4BC3" w14:paraId="2CD5559F" w14:textId="77777777" w:rsidTr="00464E3F">
        <w:tc>
          <w:tcPr>
            <w:tcW w:w="2082" w:type="dxa"/>
            <w:tcMar>
              <w:top w:w="0" w:type="dxa"/>
              <w:left w:w="115" w:type="dxa"/>
              <w:bottom w:w="0" w:type="dxa"/>
              <w:right w:w="115" w:type="dxa"/>
            </w:tcMar>
            <w:hideMark/>
          </w:tcPr>
          <w:p w14:paraId="438031B5"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lastRenderedPageBreak/>
              <w:t>Chương 9. Tranh chấp lao động và giải quyết tranh chấp lao động</w:t>
            </w:r>
            <w:r w:rsidRPr="002C4BC3">
              <w:rPr>
                <w:szCs w:val="24"/>
                <w:lang w:val="vi-VN" w:eastAsia="vi-VN"/>
              </w:rPr>
              <w:t xml:space="preserve"> </w:t>
            </w:r>
          </w:p>
          <w:p w14:paraId="27FFB702"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9.1. Những vấn đề chung về tranh chấp lao động</w:t>
            </w:r>
          </w:p>
          <w:p w14:paraId="181CA1CB"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9.2.</w:t>
            </w:r>
            <w:r w:rsidRPr="002C4BC3">
              <w:rPr>
                <w:b/>
                <w:bCs/>
                <w:szCs w:val="24"/>
                <w:lang w:val="vi-VN" w:eastAsia="vi-VN"/>
              </w:rPr>
              <w:t xml:space="preserve"> </w:t>
            </w:r>
            <w:r w:rsidRPr="002C4BC3">
              <w:rPr>
                <w:szCs w:val="24"/>
                <w:lang w:val="vi-VN" w:eastAsia="vi-VN"/>
              </w:rPr>
              <w:t>Thương lượng và hoà giải tranh chấp lao động</w:t>
            </w:r>
          </w:p>
          <w:p w14:paraId="1D77A8F6"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9.3. Trọng tài lao động</w:t>
            </w:r>
          </w:p>
          <w:p w14:paraId="1299B266"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9.4. Giải quyết tranh chấp lao động tại toà án nhân dân</w:t>
            </w:r>
          </w:p>
        </w:tc>
        <w:tc>
          <w:tcPr>
            <w:tcW w:w="470" w:type="dxa"/>
            <w:tcMar>
              <w:top w:w="0" w:type="dxa"/>
              <w:left w:w="115" w:type="dxa"/>
              <w:bottom w:w="0" w:type="dxa"/>
              <w:right w:w="115" w:type="dxa"/>
            </w:tcMar>
            <w:hideMark/>
          </w:tcPr>
          <w:p w14:paraId="2D5D9C0B" w14:textId="77777777" w:rsidR="009D5053" w:rsidRPr="002C4BC3" w:rsidRDefault="009D5053" w:rsidP="006207D9">
            <w:pPr>
              <w:spacing w:before="20" w:after="20" w:line="240" w:lineRule="auto"/>
              <w:ind w:left="-108" w:firstLine="0"/>
              <w:jc w:val="center"/>
              <w:rPr>
                <w:szCs w:val="24"/>
                <w:lang w:eastAsia="vi-VN"/>
              </w:rPr>
            </w:pPr>
            <w:r w:rsidRPr="002C4BC3">
              <w:rPr>
                <w:szCs w:val="24"/>
                <w:lang w:eastAsia="vi-VN"/>
              </w:rPr>
              <w:t>4</w:t>
            </w:r>
          </w:p>
        </w:tc>
        <w:tc>
          <w:tcPr>
            <w:tcW w:w="992" w:type="dxa"/>
            <w:tcMar>
              <w:top w:w="0" w:type="dxa"/>
              <w:left w:w="115" w:type="dxa"/>
              <w:bottom w:w="0" w:type="dxa"/>
              <w:right w:w="115" w:type="dxa"/>
            </w:tcMar>
            <w:hideMark/>
          </w:tcPr>
          <w:p w14:paraId="7B38132E" w14:textId="77777777" w:rsidR="009D5053" w:rsidRPr="002C4BC3" w:rsidRDefault="009D5053" w:rsidP="006207D9">
            <w:pPr>
              <w:spacing w:before="20" w:after="20" w:line="240" w:lineRule="auto"/>
              <w:ind w:firstLine="0"/>
              <w:jc w:val="center"/>
              <w:rPr>
                <w:szCs w:val="24"/>
                <w:lang w:eastAsia="vi-VN"/>
              </w:rPr>
            </w:pPr>
            <w:r w:rsidRPr="002C4BC3">
              <w:rPr>
                <w:szCs w:val="24"/>
                <w:lang w:eastAsia="vi-VN"/>
              </w:rPr>
              <w:t>G1.2</w:t>
            </w:r>
          </w:p>
          <w:p w14:paraId="3144CCF7" w14:textId="77777777" w:rsidR="009D5053" w:rsidRPr="002C4BC3" w:rsidRDefault="009D5053" w:rsidP="006207D9">
            <w:pPr>
              <w:spacing w:before="20" w:after="20" w:line="240" w:lineRule="auto"/>
              <w:ind w:firstLine="0"/>
              <w:jc w:val="center"/>
              <w:rPr>
                <w:szCs w:val="24"/>
                <w:lang w:val="vi-VN" w:eastAsia="vi-VN"/>
              </w:rPr>
            </w:pPr>
            <w:r w:rsidRPr="002C4BC3">
              <w:rPr>
                <w:szCs w:val="24"/>
                <w:lang w:val="vi-VN" w:eastAsia="vi-VN"/>
              </w:rPr>
              <w:t>G2.1</w:t>
            </w:r>
          </w:p>
          <w:p w14:paraId="3777DFF2" w14:textId="77777777" w:rsidR="009D5053" w:rsidRPr="002C4BC3" w:rsidRDefault="009D5053" w:rsidP="006207D9">
            <w:pPr>
              <w:spacing w:before="20" w:after="20" w:line="240" w:lineRule="auto"/>
              <w:ind w:firstLine="0"/>
              <w:jc w:val="center"/>
              <w:rPr>
                <w:szCs w:val="24"/>
                <w:lang w:eastAsia="vi-VN"/>
              </w:rPr>
            </w:pPr>
            <w:r w:rsidRPr="002C4BC3">
              <w:rPr>
                <w:szCs w:val="24"/>
                <w:lang w:eastAsia="vi-VN"/>
              </w:rPr>
              <w:t>G2.2</w:t>
            </w:r>
          </w:p>
        </w:tc>
        <w:tc>
          <w:tcPr>
            <w:tcW w:w="5103" w:type="dxa"/>
            <w:tcMar>
              <w:top w:w="0" w:type="dxa"/>
              <w:left w:w="115" w:type="dxa"/>
              <w:bottom w:w="0" w:type="dxa"/>
              <w:right w:w="115" w:type="dxa"/>
            </w:tcMar>
            <w:hideMark/>
          </w:tcPr>
          <w:p w14:paraId="0CD713F2" w14:textId="77777777" w:rsidR="009D5053" w:rsidRPr="002C4BC3" w:rsidRDefault="009D5053" w:rsidP="00AC1837">
            <w:pPr>
              <w:spacing w:before="20" w:after="20" w:line="240" w:lineRule="auto"/>
              <w:ind w:firstLine="0"/>
              <w:rPr>
                <w:szCs w:val="24"/>
                <w:lang w:val="vi-VN" w:eastAsia="vi-VN"/>
              </w:rPr>
            </w:pPr>
            <w:r w:rsidRPr="002C4BC3">
              <w:rPr>
                <w:b/>
                <w:bCs/>
                <w:szCs w:val="24"/>
                <w:lang w:val="vi-VN" w:eastAsia="vi-VN"/>
              </w:rPr>
              <w:t>Dạy:</w:t>
            </w:r>
          </w:p>
          <w:p w14:paraId="3224D3E7" w14:textId="77777777" w:rsidR="009D5053" w:rsidRPr="002C4BC3" w:rsidRDefault="009D5053" w:rsidP="00AC1837">
            <w:pPr>
              <w:spacing w:before="20" w:after="20" w:line="240" w:lineRule="auto"/>
              <w:ind w:firstLine="0"/>
              <w:rPr>
                <w:szCs w:val="24"/>
                <w:lang w:eastAsia="vi-VN"/>
              </w:rPr>
            </w:pPr>
            <w:r w:rsidRPr="002C4BC3">
              <w:rPr>
                <w:szCs w:val="24"/>
                <w:lang w:val="vi-VN" w:eastAsia="vi-VN"/>
              </w:rPr>
              <w:t>- Giảng viên phân tích các loại tranh chấp lao động</w:t>
            </w:r>
            <w:r w:rsidRPr="002C4BC3">
              <w:rPr>
                <w:szCs w:val="24"/>
                <w:lang w:eastAsia="vi-VN"/>
              </w:rPr>
              <w:t>;</w:t>
            </w:r>
            <w:r w:rsidRPr="002C4BC3">
              <w:rPr>
                <w:szCs w:val="24"/>
                <w:lang w:val="vi-VN" w:eastAsia="vi-VN"/>
              </w:rPr>
              <w:t xml:space="preserve"> các phương thức giải quyết tranh chấp và trình tự áp dụng</w:t>
            </w:r>
            <w:r w:rsidRPr="002C4BC3">
              <w:rPr>
                <w:szCs w:val="24"/>
                <w:lang w:eastAsia="vi-VN"/>
              </w:rPr>
              <w:t xml:space="preserve">, </w:t>
            </w:r>
          </w:p>
          <w:p w14:paraId="49E2061B" w14:textId="77777777" w:rsidR="009D5053" w:rsidRPr="002C4BC3" w:rsidRDefault="009D5053" w:rsidP="00AC1837">
            <w:pPr>
              <w:spacing w:before="20" w:after="20" w:line="240" w:lineRule="auto"/>
              <w:ind w:firstLine="0"/>
              <w:rPr>
                <w:szCs w:val="24"/>
                <w:lang w:eastAsia="vi-VN"/>
              </w:rPr>
            </w:pPr>
            <w:r w:rsidRPr="002C4BC3">
              <w:rPr>
                <w:szCs w:val="24"/>
                <w:lang w:val="vi-VN" w:eastAsia="vi-VN"/>
              </w:rPr>
              <w:t xml:space="preserve">- Giảng viên </w:t>
            </w:r>
            <w:r w:rsidRPr="002C4BC3">
              <w:rPr>
                <w:szCs w:val="24"/>
                <w:lang w:eastAsia="vi-VN"/>
              </w:rPr>
              <w:t>tổ chức làm việc nhóm và giao câu hỏi thảo luận</w:t>
            </w:r>
          </w:p>
          <w:p w14:paraId="7F1114B1"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lớp: </w:t>
            </w:r>
          </w:p>
          <w:p w14:paraId="4D53D72A"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Sinh viên phân biệt được các loại</w:t>
            </w:r>
            <w:r w:rsidRPr="002C4BC3">
              <w:rPr>
                <w:szCs w:val="24"/>
                <w:lang w:eastAsia="vi-VN"/>
              </w:rPr>
              <w:t xml:space="preserve"> </w:t>
            </w:r>
            <w:r w:rsidRPr="002C4BC3">
              <w:rPr>
                <w:szCs w:val="24"/>
                <w:lang w:val="vi-VN" w:eastAsia="vi-VN"/>
              </w:rPr>
              <w:t>tranh chấp lao động cụ thể.</w:t>
            </w:r>
          </w:p>
          <w:p w14:paraId="247252AE" w14:textId="77777777" w:rsidR="009D5053" w:rsidRPr="002C4BC3" w:rsidRDefault="009D5053" w:rsidP="00AC1837">
            <w:pPr>
              <w:spacing w:before="20" w:after="20" w:line="240" w:lineRule="auto"/>
              <w:ind w:firstLine="0"/>
              <w:textAlignment w:val="baseline"/>
              <w:rPr>
                <w:szCs w:val="24"/>
                <w:u w:val="single"/>
                <w:lang w:val="vi-VN" w:eastAsia="vi-VN"/>
              </w:rPr>
            </w:pPr>
            <w:r w:rsidRPr="002C4BC3">
              <w:rPr>
                <w:szCs w:val="24"/>
                <w:lang w:val="vi-VN" w:eastAsia="vi-VN"/>
              </w:rPr>
              <w:t xml:space="preserve">- Sinh viên thảo luận nhóm để xác định được phương thức giải quyết các vụ việc thực tế. </w:t>
            </w:r>
          </w:p>
          <w:p w14:paraId="50DAB0AE"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70B8EA62" w14:textId="77777777" w:rsidR="009D5053" w:rsidRPr="002C4BC3" w:rsidRDefault="009D5053" w:rsidP="00AC1837">
            <w:pPr>
              <w:spacing w:before="20" w:after="20" w:line="240" w:lineRule="auto"/>
              <w:ind w:firstLine="0"/>
              <w:rPr>
                <w:szCs w:val="24"/>
                <w:lang w:val="vi-VN" w:eastAsia="vi-VN"/>
              </w:rPr>
            </w:pPr>
            <w:r w:rsidRPr="002C4BC3">
              <w:rPr>
                <w:szCs w:val="24"/>
                <w:lang w:val="vi-VN" w:eastAsia="vi-VN"/>
              </w:rPr>
              <w:t>Sinh viên tìm hiểu ưu điểm và nhược điểm của từng phương thức giải quyết tranh chấp.</w:t>
            </w:r>
          </w:p>
        </w:tc>
        <w:tc>
          <w:tcPr>
            <w:tcW w:w="993" w:type="dxa"/>
            <w:tcMar>
              <w:top w:w="0" w:type="dxa"/>
              <w:left w:w="115" w:type="dxa"/>
              <w:bottom w:w="0" w:type="dxa"/>
              <w:right w:w="115" w:type="dxa"/>
            </w:tcMar>
            <w:hideMark/>
          </w:tcPr>
          <w:p w14:paraId="0104B661" w14:textId="77777777" w:rsidR="009D5053" w:rsidRPr="002C4BC3" w:rsidRDefault="009D5053" w:rsidP="006207D9">
            <w:pPr>
              <w:spacing w:before="20" w:after="20" w:line="240" w:lineRule="auto"/>
              <w:ind w:firstLine="0"/>
              <w:rPr>
                <w:szCs w:val="24"/>
                <w:lang w:val="vi-VN" w:eastAsia="vi-VN"/>
              </w:rPr>
            </w:pPr>
            <w:r w:rsidRPr="002C4BC3">
              <w:rPr>
                <w:szCs w:val="24"/>
                <w:lang w:eastAsia="vi-VN"/>
              </w:rPr>
              <w:t>X2, Y</w:t>
            </w:r>
          </w:p>
        </w:tc>
      </w:tr>
      <w:tr w:rsidR="002C4BC3" w:rsidRPr="002C4BC3" w14:paraId="73DBE6D8" w14:textId="77777777" w:rsidTr="00464E3F">
        <w:tc>
          <w:tcPr>
            <w:tcW w:w="2082" w:type="dxa"/>
            <w:tcMar>
              <w:top w:w="0" w:type="dxa"/>
              <w:left w:w="115" w:type="dxa"/>
              <w:bottom w:w="0" w:type="dxa"/>
              <w:right w:w="115" w:type="dxa"/>
            </w:tcMar>
            <w:hideMark/>
          </w:tcPr>
          <w:p w14:paraId="0F4278F3"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t>Chương 1</w:t>
            </w:r>
            <w:r w:rsidRPr="002C4BC3">
              <w:rPr>
                <w:b/>
                <w:bCs/>
                <w:szCs w:val="24"/>
                <w:lang w:eastAsia="vi-VN"/>
              </w:rPr>
              <w:t>0</w:t>
            </w:r>
            <w:r w:rsidRPr="002C4BC3">
              <w:rPr>
                <w:b/>
                <w:bCs/>
                <w:szCs w:val="24"/>
                <w:lang w:val="vi-VN" w:eastAsia="vi-VN"/>
              </w:rPr>
              <w:t>: Đình công và giải quyết đình công</w:t>
            </w:r>
            <w:r w:rsidRPr="002C4BC3">
              <w:rPr>
                <w:szCs w:val="24"/>
                <w:lang w:val="vi-VN" w:eastAsia="vi-VN"/>
              </w:rPr>
              <w:t xml:space="preserve"> </w:t>
            </w:r>
          </w:p>
          <w:p w14:paraId="0426CC7F"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1</w:t>
            </w:r>
            <w:r w:rsidRPr="002C4BC3">
              <w:rPr>
                <w:szCs w:val="24"/>
                <w:lang w:eastAsia="vi-VN"/>
              </w:rPr>
              <w:t>0</w:t>
            </w:r>
            <w:r w:rsidRPr="002C4BC3">
              <w:rPr>
                <w:szCs w:val="24"/>
                <w:lang w:val="vi-VN" w:eastAsia="vi-VN"/>
              </w:rPr>
              <w:t>.1. Đình công</w:t>
            </w:r>
          </w:p>
          <w:p w14:paraId="5F7FE788" w14:textId="77777777" w:rsidR="009D5053" w:rsidRPr="002C4BC3" w:rsidRDefault="009D5053" w:rsidP="006207D9">
            <w:pPr>
              <w:spacing w:before="20" w:after="20" w:line="240" w:lineRule="auto"/>
              <w:ind w:firstLine="0"/>
              <w:rPr>
                <w:szCs w:val="24"/>
                <w:lang w:val="vi-VN" w:eastAsia="vi-VN"/>
              </w:rPr>
            </w:pPr>
            <w:r w:rsidRPr="002C4BC3">
              <w:rPr>
                <w:szCs w:val="24"/>
                <w:lang w:val="vi-VN" w:eastAsia="vi-VN"/>
              </w:rPr>
              <w:t>10.2. Giải quyết đình công</w:t>
            </w:r>
          </w:p>
          <w:p w14:paraId="48E2483A" w14:textId="77777777" w:rsidR="009D5053" w:rsidRPr="002C4BC3" w:rsidRDefault="009D5053" w:rsidP="006207D9">
            <w:pPr>
              <w:spacing w:before="20" w:after="20" w:line="240" w:lineRule="auto"/>
              <w:ind w:firstLine="0"/>
              <w:rPr>
                <w:szCs w:val="24"/>
                <w:lang w:val="vi-VN" w:eastAsia="vi-VN"/>
              </w:rPr>
            </w:pPr>
          </w:p>
        </w:tc>
        <w:tc>
          <w:tcPr>
            <w:tcW w:w="470" w:type="dxa"/>
            <w:tcMar>
              <w:top w:w="0" w:type="dxa"/>
              <w:left w:w="115" w:type="dxa"/>
              <w:bottom w:w="0" w:type="dxa"/>
              <w:right w:w="115" w:type="dxa"/>
            </w:tcMar>
            <w:hideMark/>
          </w:tcPr>
          <w:p w14:paraId="2BF9A5F3"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3</w:t>
            </w:r>
          </w:p>
        </w:tc>
        <w:tc>
          <w:tcPr>
            <w:tcW w:w="992" w:type="dxa"/>
            <w:tcMar>
              <w:top w:w="0" w:type="dxa"/>
              <w:left w:w="115" w:type="dxa"/>
              <w:bottom w:w="0" w:type="dxa"/>
              <w:right w:w="115" w:type="dxa"/>
            </w:tcMar>
            <w:hideMark/>
          </w:tcPr>
          <w:p w14:paraId="23601CB1" w14:textId="77777777" w:rsidR="009D5053" w:rsidRPr="002C4BC3" w:rsidRDefault="009D5053" w:rsidP="006207D9">
            <w:pPr>
              <w:spacing w:before="20" w:after="20" w:line="240" w:lineRule="auto"/>
              <w:ind w:firstLine="0"/>
              <w:jc w:val="center"/>
              <w:rPr>
                <w:szCs w:val="24"/>
                <w:lang w:eastAsia="vi-VN"/>
              </w:rPr>
            </w:pPr>
            <w:r w:rsidRPr="002C4BC3">
              <w:rPr>
                <w:szCs w:val="24"/>
                <w:lang w:eastAsia="vi-VN"/>
              </w:rPr>
              <w:t>G1.2</w:t>
            </w:r>
          </w:p>
          <w:p w14:paraId="39397BBB" w14:textId="77777777" w:rsidR="009D5053" w:rsidRPr="002C4BC3" w:rsidRDefault="009D5053" w:rsidP="006207D9">
            <w:pPr>
              <w:spacing w:before="20" w:after="20" w:line="240" w:lineRule="auto"/>
              <w:ind w:firstLine="0"/>
              <w:jc w:val="center"/>
              <w:rPr>
                <w:szCs w:val="24"/>
                <w:lang w:val="vi-VN" w:eastAsia="vi-VN"/>
              </w:rPr>
            </w:pPr>
            <w:r w:rsidRPr="002C4BC3">
              <w:rPr>
                <w:szCs w:val="24"/>
                <w:lang w:eastAsia="vi-VN"/>
              </w:rPr>
              <w:t>G2.2</w:t>
            </w:r>
          </w:p>
        </w:tc>
        <w:tc>
          <w:tcPr>
            <w:tcW w:w="5103" w:type="dxa"/>
            <w:tcMar>
              <w:top w:w="0" w:type="dxa"/>
              <w:left w:w="115" w:type="dxa"/>
              <w:bottom w:w="0" w:type="dxa"/>
              <w:right w:w="115" w:type="dxa"/>
            </w:tcMar>
            <w:hideMark/>
          </w:tcPr>
          <w:p w14:paraId="6D4C8F12" w14:textId="77777777" w:rsidR="009D5053" w:rsidRPr="002C4BC3" w:rsidRDefault="009D5053" w:rsidP="00AC1837">
            <w:pPr>
              <w:spacing w:before="20" w:after="20" w:line="240" w:lineRule="auto"/>
              <w:ind w:firstLine="0"/>
              <w:jc w:val="both"/>
              <w:rPr>
                <w:szCs w:val="24"/>
                <w:lang w:val="vi-VN" w:eastAsia="vi-VN"/>
              </w:rPr>
            </w:pPr>
            <w:r w:rsidRPr="002C4BC3">
              <w:rPr>
                <w:b/>
                <w:bCs/>
                <w:szCs w:val="24"/>
                <w:lang w:val="vi-VN" w:eastAsia="vi-VN"/>
              </w:rPr>
              <w:t>Dạy:</w:t>
            </w:r>
          </w:p>
          <w:p w14:paraId="2D199316"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Giảng viên hướng dẫn về khái niệm của đình công; phân tích việc giải quyết đình công.</w:t>
            </w:r>
          </w:p>
          <w:p w14:paraId="492C7C0C"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Giảng viên tổ chức làm việc nhóm và giao câu hỏi thảo luận</w:t>
            </w:r>
          </w:p>
          <w:p w14:paraId="4A9FB605" w14:textId="77777777" w:rsidR="009D5053" w:rsidRPr="002C4BC3" w:rsidRDefault="009D5053" w:rsidP="00AC1837">
            <w:pPr>
              <w:spacing w:before="20" w:after="20" w:line="240" w:lineRule="auto"/>
              <w:ind w:firstLine="0"/>
              <w:jc w:val="both"/>
              <w:rPr>
                <w:b/>
                <w:bCs/>
                <w:szCs w:val="24"/>
                <w:lang w:val="vi-VN" w:eastAsia="vi-VN"/>
              </w:rPr>
            </w:pPr>
            <w:r w:rsidRPr="002C4BC3">
              <w:rPr>
                <w:b/>
                <w:bCs/>
                <w:szCs w:val="24"/>
                <w:lang w:val="vi-VN" w:eastAsia="vi-VN"/>
              </w:rPr>
              <w:t>Học ở lớp: </w:t>
            </w:r>
          </w:p>
          <w:p w14:paraId="6C16B99A"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 Dựa trên khái niệm, sinh viên xác định được các dấu hiệu nhận biết của đình công.</w:t>
            </w:r>
          </w:p>
          <w:p w14:paraId="3EDB3657" w14:textId="77777777" w:rsidR="009D5053" w:rsidRPr="002C4BC3" w:rsidRDefault="009D5053" w:rsidP="00AC1837">
            <w:pPr>
              <w:spacing w:before="20" w:after="20" w:line="240" w:lineRule="auto"/>
              <w:ind w:firstLine="0"/>
              <w:jc w:val="both"/>
              <w:rPr>
                <w:bCs/>
                <w:szCs w:val="24"/>
                <w:lang w:val="vi-VN" w:eastAsia="vi-VN"/>
              </w:rPr>
            </w:pPr>
            <w:r w:rsidRPr="002C4BC3">
              <w:rPr>
                <w:b/>
                <w:bCs/>
                <w:szCs w:val="24"/>
                <w:lang w:val="vi-VN" w:eastAsia="vi-VN"/>
              </w:rPr>
              <w:t xml:space="preserve">- </w:t>
            </w:r>
            <w:r w:rsidRPr="002C4BC3">
              <w:rPr>
                <w:bCs/>
                <w:szCs w:val="24"/>
                <w:lang w:val="vi-VN" w:eastAsia="vi-VN"/>
              </w:rPr>
              <w:t>Sinh viên thảo luận nhóm để phân tích hậu quả pháp lý của việc Tòa án giải quyết đình công.</w:t>
            </w:r>
          </w:p>
          <w:p w14:paraId="7AC088EF" w14:textId="77777777" w:rsidR="009D5053" w:rsidRPr="002C4BC3" w:rsidRDefault="009D5053" w:rsidP="00AC1837">
            <w:pPr>
              <w:spacing w:before="20" w:after="20" w:line="240" w:lineRule="auto"/>
              <w:ind w:firstLine="0"/>
              <w:textAlignment w:val="baseline"/>
              <w:rPr>
                <w:b/>
                <w:bCs/>
                <w:szCs w:val="24"/>
                <w:lang w:val="vi-VN" w:eastAsia="vi-VN"/>
              </w:rPr>
            </w:pPr>
            <w:r w:rsidRPr="002C4BC3">
              <w:rPr>
                <w:b/>
                <w:bCs/>
                <w:szCs w:val="24"/>
                <w:lang w:val="vi-VN" w:eastAsia="vi-VN"/>
              </w:rPr>
              <w:t>Học ở nhà: </w:t>
            </w:r>
          </w:p>
          <w:p w14:paraId="47523727" w14:textId="77777777" w:rsidR="009D5053" w:rsidRPr="002C4BC3" w:rsidRDefault="009D5053" w:rsidP="00AC1837">
            <w:pPr>
              <w:spacing w:before="20" w:after="20" w:line="240" w:lineRule="auto"/>
              <w:ind w:firstLine="0"/>
              <w:jc w:val="both"/>
              <w:rPr>
                <w:szCs w:val="24"/>
                <w:lang w:val="vi-VN" w:eastAsia="vi-VN"/>
              </w:rPr>
            </w:pPr>
            <w:r w:rsidRPr="002C4BC3">
              <w:rPr>
                <w:szCs w:val="24"/>
                <w:lang w:val="vi-VN" w:eastAsia="vi-VN"/>
              </w:rPr>
              <w:t>Sinh viên nghiên cứu một số cuộc đình công lớn trên thế giới.</w:t>
            </w:r>
          </w:p>
        </w:tc>
        <w:tc>
          <w:tcPr>
            <w:tcW w:w="993" w:type="dxa"/>
            <w:tcMar>
              <w:top w:w="0" w:type="dxa"/>
              <w:left w:w="115" w:type="dxa"/>
              <w:bottom w:w="0" w:type="dxa"/>
              <w:right w:w="115" w:type="dxa"/>
            </w:tcMar>
            <w:hideMark/>
          </w:tcPr>
          <w:p w14:paraId="381AB699" w14:textId="77777777" w:rsidR="009D5053" w:rsidRPr="002C4BC3" w:rsidRDefault="009D5053" w:rsidP="006207D9">
            <w:pPr>
              <w:spacing w:before="20" w:after="20" w:line="240" w:lineRule="auto"/>
              <w:ind w:firstLine="0"/>
              <w:rPr>
                <w:szCs w:val="24"/>
                <w:lang w:eastAsia="vi-VN"/>
              </w:rPr>
            </w:pPr>
            <w:r w:rsidRPr="002C4BC3">
              <w:rPr>
                <w:szCs w:val="24"/>
                <w:lang w:eastAsia="vi-VN"/>
              </w:rPr>
              <w:t>X2, Y</w:t>
            </w:r>
          </w:p>
        </w:tc>
      </w:tr>
      <w:tr w:rsidR="002C4BC3" w:rsidRPr="002C4BC3" w14:paraId="13566BB7" w14:textId="77777777" w:rsidTr="00464E3F">
        <w:tc>
          <w:tcPr>
            <w:tcW w:w="2082" w:type="dxa"/>
            <w:tcMar>
              <w:top w:w="0" w:type="dxa"/>
              <w:left w:w="115" w:type="dxa"/>
              <w:bottom w:w="0" w:type="dxa"/>
              <w:right w:w="115" w:type="dxa"/>
            </w:tcMar>
            <w:hideMark/>
          </w:tcPr>
          <w:p w14:paraId="5633CF73" w14:textId="77777777" w:rsidR="009D5053" w:rsidRPr="002C4BC3" w:rsidRDefault="009D5053" w:rsidP="006207D9">
            <w:pPr>
              <w:spacing w:before="20" w:after="20" w:line="240" w:lineRule="auto"/>
              <w:ind w:firstLine="0"/>
              <w:rPr>
                <w:szCs w:val="24"/>
                <w:lang w:val="vi-VN" w:eastAsia="vi-VN"/>
              </w:rPr>
            </w:pPr>
            <w:r w:rsidRPr="002C4BC3">
              <w:rPr>
                <w:b/>
                <w:bCs/>
                <w:szCs w:val="24"/>
                <w:lang w:val="vi-VN" w:eastAsia="vi-VN"/>
              </w:rPr>
              <w:t>Kiểm tra</w:t>
            </w:r>
          </w:p>
        </w:tc>
        <w:tc>
          <w:tcPr>
            <w:tcW w:w="470" w:type="dxa"/>
            <w:tcMar>
              <w:top w:w="0" w:type="dxa"/>
              <w:left w:w="115" w:type="dxa"/>
              <w:bottom w:w="0" w:type="dxa"/>
              <w:right w:w="115" w:type="dxa"/>
            </w:tcMar>
            <w:hideMark/>
          </w:tcPr>
          <w:p w14:paraId="1CAA46AC"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1</w:t>
            </w:r>
          </w:p>
        </w:tc>
        <w:tc>
          <w:tcPr>
            <w:tcW w:w="992" w:type="dxa"/>
            <w:tcMar>
              <w:top w:w="0" w:type="dxa"/>
              <w:left w:w="115" w:type="dxa"/>
              <w:bottom w:w="0" w:type="dxa"/>
              <w:right w:w="115" w:type="dxa"/>
            </w:tcMar>
            <w:vAlign w:val="center"/>
            <w:hideMark/>
          </w:tcPr>
          <w:p w14:paraId="4B65EA6F" w14:textId="77777777" w:rsidR="009D5053" w:rsidRPr="002C4BC3" w:rsidRDefault="009D5053" w:rsidP="006207D9">
            <w:pPr>
              <w:spacing w:before="20" w:after="20" w:line="240" w:lineRule="auto"/>
              <w:ind w:left="-108" w:right="-108" w:firstLine="0"/>
              <w:jc w:val="center"/>
              <w:rPr>
                <w:szCs w:val="24"/>
                <w:lang w:eastAsia="vi-VN"/>
              </w:rPr>
            </w:pPr>
            <w:r w:rsidRPr="002C4BC3">
              <w:rPr>
                <w:szCs w:val="24"/>
                <w:lang w:eastAsia="vi-VN"/>
              </w:rPr>
              <w:t xml:space="preserve">G1.2, G2.1, </w:t>
            </w:r>
          </w:p>
        </w:tc>
        <w:tc>
          <w:tcPr>
            <w:tcW w:w="5103" w:type="dxa"/>
            <w:tcMar>
              <w:top w:w="0" w:type="dxa"/>
              <w:left w:w="115" w:type="dxa"/>
              <w:bottom w:w="0" w:type="dxa"/>
              <w:right w:w="115" w:type="dxa"/>
            </w:tcMar>
            <w:hideMark/>
          </w:tcPr>
          <w:p w14:paraId="1FDF75C6" w14:textId="77777777" w:rsidR="009D5053" w:rsidRPr="002C4BC3" w:rsidRDefault="009D5053" w:rsidP="00AC1837">
            <w:pPr>
              <w:spacing w:before="20" w:after="20" w:line="240" w:lineRule="auto"/>
              <w:ind w:firstLine="0"/>
              <w:rPr>
                <w:szCs w:val="24"/>
                <w:lang w:eastAsia="vi-VN"/>
              </w:rPr>
            </w:pPr>
            <w:r w:rsidRPr="002C4BC3">
              <w:rPr>
                <w:szCs w:val="24"/>
                <w:lang w:eastAsia="vi-VN"/>
              </w:rPr>
              <w:t>Giảng viên giao câu hỏi tự luận</w:t>
            </w:r>
          </w:p>
          <w:p w14:paraId="5AB5F16A" w14:textId="77777777" w:rsidR="009D5053" w:rsidRPr="002C4BC3" w:rsidRDefault="009D5053" w:rsidP="00AC1837">
            <w:pPr>
              <w:spacing w:before="20" w:after="20" w:line="240" w:lineRule="auto"/>
              <w:ind w:firstLine="0"/>
              <w:rPr>
                <w:szCs w:val="24"/>
                <w:lang w:eastAsia="vi-VN"/>
              </w:rPr>
            </w:pPr>
            <w:r w:rsidRPr="002C4BC3">
              <w:rPr>
                <w:szCs w:val="24"/>
                <w:lang w:eastAsia="vi-VN"/>
              </w:rPr>
              <w:t>Sinh viên trả lời câu hỏi</w:t>
            </w:r>
          </w:p>
        </w:tc>
        <w:tc>
          <w:tcPr>
            <w:tcW w:w="993" w:type="dxa"/>
            <w:tcMar>
              <w:top w:w="0" w:type="dxa"/>
              <w:left w:w="115" w:type="dxa"/>
              <w:bottom w:w="0" w:type="dxa"/>
              <w:right w:w="115" w:type="dxa"/>
            </w:tcMar>
            <w:hideMark/>
          </w:tcPr>
          <w:p w14:paraId="10FB4A19" w14:textId="77777777" w:rsidR="009D5053" w:rsidRPr="002C4BC3" w:rsidRDefault="009D5053" w:rsidP="006207D9">
            <w:pPr>
              <w:spacing w:before="20" w:after="20" w:line="240" w:lineRule="auto"/>
              <w:ind w:left="-108" w:firstLine="0"/>
              <w:jc w:val="center"/>
              <w:rPr>
                <w:szCs w:val="24"/>
                <w:lang w:val="vi-VN" w:eastAsia="vi-VN"/>
              </w:rPr>
            </w:pPr>
            <w:r w:rsidRPr="002C4BC3">
              <w:rPr>
                <w:szCs w:val="24"/>
                <w:lang w:val="vi-VN" w:eastAsia="vi-VN"/>
              </w:rPr>
              <w:t>X2</w:t>
            </w:r>
          </w:p>
        </w:tc>
      </w:tr>
      <w:tr w:rsidR="002C4BC3" w:rsidRPr="002C4BC3" w14:paraId="438D5E47" w14:textId="77777777" w:rsidTr="00464E3F">
        <w:tc>
          <w:tcPr>
            <w:tcW w:w="2082" w:type="dxa"/>
            <w:tcMar>
              <w:top w:w="0" w:type="dxa"/>
              <w:left w:w="115" w:type="dxa"/>
              <w:bottom w:w="0" w:type="dxa"/>
              <w:right w:w="115" w:type="dxa"/>
            </w:tcMar>
          </w:tcPr>
          <w:p w14:paraId="756EFBA8" w14:textId="77777777" w:rsidR="009D5053" w:rsidRPr="002C4BC3" w:rsidRDefault="009D5053"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en-SG" w:eastAsia="en-SG"/>
              </w:rPr>
              <w:t>Bài tập lớn</w:t>
            </w:r>
          </w:p>
        </w:tc>
        <w:tc>
          <w:tcPr>
            <w:tcW w:w="470" w:type="dxa"/>
            <w:tcMar>
              <w:top w:w="0" w:type="dxa"/>
              <w:left w:w="115" w:type="dxa"/>
              <w:bottom w:w="0" w:type="dxa"/>
              <w:right w:w="115" w:type="dxa"/>
            </w:tcMar>
          </w:tcPr>
          <w:p w14:paraId="3DB9545E" w14:textId="77777777" w:rsidR="009D5053" w:rsidRPr="002C4BC3" w:rsidRDefault="009D505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15</w:t>
            </w:r>
          </w:p>
        </w:tc>
        <w:tc>
          <w:tcPr>
            <w:tcW w:w="992" w:type="dxa"/>
            <w:tcMar>
              <w:top w:w="0" w:type="dxa"/>
              <w:left w:w="115" w:type="dxa"/>
              <w:bottom w:w="0" w:type="dxa"/>
              <w:right w:w="115" w:type="dxa"/>
            </w:tcMar>
          </w:tcPr>
          <w:p w14:paraId="09E66934" w14:textId="77777777" w:rsidR="009D5053" w:rsidRPr="002C4BC3" w:rsidRDefault="009D5053"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szCs w:val="24"/>
                <w:lang w:val="vi-VN"/>
              </w:rPr>
              <w:t>G1.1</w:t>
            </w:r>
            <w:r w:rsidRPr="002C4BC3">
              <w:rPr>
                <w:szCs w:val="24"/>
              </w:rPr>
              <w:t xml:space="preserve"> </w:t>
            </w:r>
            <w:r w:rsidRPr="002C4BC3">
              <w:rPr>
                <w:szCs w:val="24"/>
                <w:lang w:val="vi-VN"/>
              </w:rPr>
              <w:t xml:space="preserve"> G1.2 G2.1 G2.2</w:t>
            </w:r>
          </w:p>
        </w:tc>
        <w:tc>
          <w:tcPr>
            <w:tcW w:w="5103" w:type="dxa"/>
            <w:tcMar>
              <w:top w:w="0" w:type="dxa"/>
              <w:left w:w="115" w:type="dxa"/>
              <w:bottom w:w="0" w:type="dxa"/>
              <w:right w:w="115" w:type="dxa"/>
            </w:tcMar>
          </w:tcPr>
          <w:p w14:paraId="675E9534" w14:textId="77777777" w:rsidR="009D5053" w:rsidRPr="002C4BC3" w:rsidRDefault="009D5053" w:rsidP="00AC1837">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Dạy:</w:t>
            </w:r>
          </w:p>
          <w:p w14:paraId="328ED744"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w:t>
            </w:r>
            <w:r w:rsidRPr="002C4BC3">
              <w:rPr>
                <w:rFonts w:eastAsia="Malgun Gothic"/>
                <w:szCs w:val="24"/>
                <w:lang w:val="pt-BR" w:eastAsia="en-SG"/>
              </w:rPr>
              <w:t xml:space="preserve"> Giảng viên hướng dẫn sinh viên chọn và hoàn thiện đề tài về phân tích nội dung pháp luật và tình huống thực tiễn liên quan tới:</w:t>
            </w:r>
          </w:p>
          <w:p w14:paraId="2CE50A58"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 xml:space="preserve">Hợp đồng lao động, </w:t>
            </w:r>
          </w:p>
          <w:p w14:paraId="69CAA61C"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Thỏa ước lao động tập thể,</w:t>
            </w:r>
          </w:p>
          <w:p w14:paraId="1E537FB4"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 xml:space="preserve">Kỷ luật lao động, </w:t>
            </w:r>
          </w:p>
          <w:p w14:paraId="0456D5B7"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bCs/>
                <w:szCs w:val="24"/>
                <w:lang w:val="pt-BR" w:eastAsia="en-SG"/>
              </w:rPr>
              <w:t>+</w:t>
            </w:r>
            <w:r w:rsidRPr="002C4BC3">
              <w:rPr>
                <w:rFonts w:eastAsia="Malgun Gothic"/>
                <w:szCs w:val="24"/>
                <w:lang w:val="pt-BR" w:eastAsia="en-SG"/>
              </w:rPr>
              <w:t xml:space="preserve"> Trách nhiệm vật chất,</w:t>
            </w:r>
          </w:p>
          <w:p w14:paraId="12517F3C"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 xml:space="preserve">Tiền lương, </w:t>
            </w:r>
          </w:p>
          <w:p w14:paraId="5B8AEBA6"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Thời giờ làm việc, thời giờ nghỉ ngơi,</w:t>
            </w:r>
          </w:p>
          <w:p w14:paraId="7B7F2AC0"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Tranh chấp lao động,</w:t>
            </w:r>
          </w:p>
          <w:p w14:paraId="5897F3B8"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szCs w:val="24"/>
                <w:lang w:val="pt-BR" w:eastAsia="en-SG"/>
              </w:rPr>
              <w:t>+ Đình công.</w:t>
            </w:r>
          </w:p>
          <w:p w14:paraId="586DD04E" w14:textId="77777777" w:rsidR="009D5053" w:rsidRPr="002C4BC3" w:rsidRDefault="009D5053" w:rsidP="00AC1837">
            <w:pPr>
              <w:spacing w:before="20" w:after="20" w:line="240" w:lineRule="auto"/>
              <w:ind w:firstLine="0"/>
              <w:jc w:val="both"/>
              <w:rPr>
                <w:rFonts w:eastAsia="Malgun Gothic"/>
                <w:szCs w:val="24"/>
                <w:lang w:val="pt-BR" w:eastAsia="en-SG"/>
              </w:rPr>
            </w:pPr>
            <w:r w:rsidRPr="002C4BC3">
              <w:rPr>
                <w:rFonts w:eastAsia="Malgun Gothic"/>
                <w:b/>
                <w:szCs w:val="24"/>
                <w:lang w:val="pt-BR" w:eastAsia="en-SG"/>
              </w:rPr>
              <w:lastRenderedPageBreak/>
              <w:t>-</w:t>
            </w:r>
            <w:r w:rsidRPr="002C4BC3">
              <w:rPr>
                <w:rFonts w:eastAsia="Malgun Gothic"/>
                <w:szCs w:val="24"/>
                <w:lang w:val="pt-BR" w:eastAsia="en-SG"/>
              </w:rPr>
              <w:t xml:space="preserve"> Giảng viên giải đáp thắc mắc cho sinh viên</w:t>
            </w:r>
          </w:p>
          <w:p w14:paraId="07DD20D9" w14:textId="77777777" w:rsidR="009D5053" w:rsidRPr="002C4BC3" w:rsidRDefault="009D5053" w:rsidP="00AC1837">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Giảng viên thu bài tập lớn và đánh giá kết quả</w:t>
            </w:r>
          </w:p>
          <w:p w14:paraId="4941D682" w14:textId="77777777" w:rsidR="009D5053" w:rsidRPr="002C4BC3" w:rsidRDefault="009D5053" w:rsidP="00AC1837">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Học ở lớp:</w:t>
            </w:r>
          </w:p>
          <w:p w14:paraId="7DCF2379" w14:textId="77777777" w:rsidR="009D5053" w:rsidRPr="002C4BC3" w:rsidRDefault="009D5053" w:rsidP="00AC1837">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w:t>
            </w:r>
            <w:r w:rsidRPr="002C4BC3">
              <w:rPr>
                <w:rFonts w:eastAsia="Malgun Gothic"/>
                <w:szCs w:val="24"/>
                <w:lang w:val="pt-BR" w:eastAsia="en-SG"/>
              </w:rPr>
              <w:t xml:space="preserve"> Sinh viên liên hệ lý thuyết, đặt câu hỏi cho giảng viên về nội dung bài tập lớn</w:t>
            </w:r>
          </w:p>
          <w:p w14:paraId="0E90C887" w14:textId="77777777" w:rsidR="009D5053" w:rsidRPr="002C4BC3" w:rsidRDefault="009D5053" w:rsidP="00AC1837">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 xml:space="preserve">Học ở nhà: </w:t>
            </w:r>
          </w:p>
          <w:p w14:paraId="6369A85A" w14:textId="77777777" w:rsidR="009D5053" w:rsidRPr="002C4BC3" w:rsidRDefault="009D5053" w:rsidP="00AC1837">
            <w:pPr>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 xml:space="preserve">- </w:t>
            </w:r>
            <w:r w:rsidRPr="002C4BC3">
              <w:rPr>
                <w:rFonts w:eastAsia="Malgun Gothic"/>
                <w:szCs w:val="24"/>
                <w:lang w:val="pt-BR" w:eastAsia="en-SG"/>
              </w:rPr>
              <w:t xml:space="preserve">Sinh viên hoàn thiện bài tập và nộp đúng hạn </w:t>
            </w:r>
          </w:p>
        </w:tc>
        <w:tc>
          <w:tcPr>
            <w:tcW w:w="993" w:type="dxa"/>
            <w:tcMar>
              <w:top w:w="0" w:type="dxa"/>
              <w:left w:w="115" w:type="dxa"/>
              <w:bottom w:w="0" w:type="dxa"/>
              <w:right w:w="115" w:type="dxa"/>
            </w:tcMar>
          </w:tcPr>
          <w:p w14:paraId="676C5F35" w14:textId="77777777" w:rsidR="009D5053" w:rsidRPr="002C4BC3" w:rsidRDefault="009D5053"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lastRenderedPageBreak/>
              <w:t>X3</w:t>
            </w:r>
          </w:p>
        </w:tc>
      </w:tr>
    </w:tbl>
    <w:p w14:paraId="42957540" w14:textId="77777777" w:rsidR="00507E22" w:rsidRPr="002C4BC3" w:rsidRDefault="00507E22" w:rsidP="006207D9">
      <w:pPr>
        <w:spacing w:before="20" w:after="20" w:line="240" w:lineRule="auto"/>
        <w:ind w:firstLine="0"/>
        <w:jc w:val="both"/>
        <w:rPr>
          <w:rFonts w:eastAsia="SimSun"/>
          <w:i/>
          <w:szCs w:val="24"/>
        </w:rPr>
      </w:pPr>
      <w:r w:rsidRPr="002C4BC3">
        <w:rPr>
          <w:rFonts w:eastAsia="SimSun"/>
          <w:b/>
          <w:i/>
          <w:szCs w:val="24"/>
        </w:rPr>
        <w:lastRenderedPageBreak/>
        <w:t>11. Ngày phê duyệt:</w:t>
      </w:r>
      <w:r w:rsidRPr="002C4BC3">
        <w:rPr>
          <w:rFonts w:eastAsia="SimSun"/>
          <w:i/>
          <w:szCs w:val="24"/>
        </w:rPr>
        <w:t xml:space="preserve">   ...../....../......</w:t>
      </w:r>
    </w:p>
    <w:p w14:paraId="7ABFE6B2" w14:textId="77777777" w:rsidR="00507E22" w:rsidRPr="002C4BC3" w:rsidRDefault="00507E22"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7B34890A" w14:textId="77777777" w:rsidTr="00464E3F">
        <w:trPr>
          <w:trHeight w:val="1168"/>
        </w:trPr>
        <w:tc>
          <w:tcPr>
            <w:tcW w:w="3431" w:type="dxa"/>
            <w:shd w:val="clear" w:color="auto" w:fill="auto"/>
          </w:tcPr>
          <w:p w14:paraId="2F0241B0" w14:textId="77777777" w:rsidR="00507E22" w:rsidRPr="002C4BC3" w:rsidRDefault="00507E22" w:rsidP="006207D9">
            <w:pPr>
              <w:spacing w:before="20" w:after="20" w:line="240" w:lineRule="auto"/>
              <w:ind w:right="288" w:firstLine="0"/>
              <w:jc w:val="center"/>
              <w:rPr>
                <w:rFonts w:eastAsia="SimSun"/>
                <w:b/>
                <w:szCs w:val="24"/>
              </w:rPr>
            </w:pPr>
            <w:r w:rsidRPr="002C4BC3">
              <w:rPr>
                <w:rFonts w:eastAsia="SimSun"/>
                <w:b/>
                <w:szCs w:val="24"/>
              </w:rPr>
              <w:t>Trưởng khoa</w:t>
            </w:r>
          </w:p>
          <w:p w14:paraId="049EBCB5" w14:textId="77777777" w:rsidR="00507E22" w:rsidRPr="002C4BC3" w:rsidRDefault="00507E22" w:rsidP="006207D9">
            <w:pPr>
              <w:spacing w:before="20" w:after="20" w:line="240" w:lineRule="auto"/>
              <w:ind w:right="288" w:firstLine="0"/>
              <w:jc w:val="center"/>
              <w:rPr>
                <w:rFonts w:eastAsia="SimSun"/>
                <w:b/>
                <w:szCs w:val="24"/>
              </w:rPr>
            </w:pPr>
          </w:p>
          <w:p w14:paraId="58BA0EF8" w14:textId="77777777" w:rsidR="00507E22" w:rsidRPr="002C4BC3" w:rsidRDefault="00507E22" w:rsidP="006207D9">
            <w:pPr>
              <w:spacing w:before="20" w:after="20" w:line="240" w:lineRule="auto"/>
              <w:ind w:right="288" w:firstLine="0"/>
              <w:jc w:val="center"/>
              <w:rPr>
                <w:rFonts w:eastAsia="SimSun"/>
                <w:b/>
                <w:szCs w:val="24"/>
              </w:rPr>
            </w:pPr>
          </w:p>
          <w:p w14:paraId="74DD282B" w14:textId="77777777" w:rsidR="00507E22" w:rsidRPr="002C4BC3" w:rsidRDefault="00507E22" w:rsidP="006207D9">
            <w:pPr>
              <w:spacing w:before="20" w:after="20" w:line="240" w:lineRule="auto"/>
              <w:ind w:right="288" w:firstLine="0"/>
              <w:jc w:val="center"/>
              <w:rPr>
                <w:rFonts w:eastAsia="SimSun"/>
                <w:b/>
                <w:szCs w:val="24"/>
              </w:rPr>
            </w:pPr>
          </w:p>
          <w:p w14:paraId="635ADEEC" w14:textId="77777777" w:rsidR="00507E22" w:rsidRPr="002C4BC3" w:rsidRDefault="00507E22"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3026F3C1" w14:textId="77777777" w:rsidR="00507E22" w:rsidRPr="002C4BC3" w:rsidRDefault="00507E22"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6161FBCB" w14:textId="77777777" w:rsidR="00507E22" w:rsidRPr="002C4BC3" w:rsidRDefault="00507E22" w:rsidP="006207D9">
            <w:pPr>
              <w:tabs>
                <w:tab w:val="left" w:pos="2877"/>
              </w:tabs>
              <w:spacing w:before="20" w:after="20" w:line="240" w:lineRule="auto"/>
              <w:ind w:right="3" w:firstLine="0"/>
              <w:jc w:val="center"/>
              <w:rPr>
                <w:rFonts w:eastAsia="SimSun"/>
                <w:b/>
                <w:szCs w:val="24"/>
              </w:rPr>
            </w:pPr>
          </w:p>
          <w:p w14:paraId="07057BEF" w14:textId="77777777" w:rsidR="00507E22" w:rsidRPr="002C4BC3" w:rsidRDefault="00507E22" w:rsidP="006207D9">
            <w:pPr>
              <w:tabs>
                <w:tab w:val="left" w:pos="2877"/>
              </w:tabs>
              <w:spacing w:before="20" w:after="20" w:line="240" w:lineRule="auto"/>
              <w:ind w:right="3" w:firstLine="0"/>
              <w:jc w:val="center"/>
              <w:rPr>
                <w:rFonts w:eastAsia="SimSun"/>
                <w:b/>
                <w:szCs w:val="24"/>
              </w:rPr>
            </w:pPr>
          </w:p>
          <w:p w14:paraId="7870237D" w14:textId="77777777" w:rsidR="00507E22" w:rsidRPr="002C4BC3" w:rsidRDefault="00507E22" w:rsidP="006207D9">
            <w:pPr>
              <w:tabs>
                <w:tab w:val="left" w:pos="2877"/>
              </w:tabs>
              <w:spacing w:before="20" w:after="20" w:line="240" w:lineRule="auto"/>
              <w:ind w:right="3" w:firstLine="0"/>
              <w:jc w:val="center"/>
              <w:rPr>
                <w:rFonts w:eastAsia="SimSun"/>
                <w:b/>
                <w:szCs w:val="24"/>
              </w:rPr>
            </w:pPr>
          </w:p>
          <w:p w14:paraId="010E5DF0" w14:textId="77777777" w:rsidR="00507E22" w:rsidRPr="002C4BC3" w:rsidRDefault="00507E22"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1F36667A" w14:textId="77777777" w:rsidR="00507E22" w:rsidRPr="002C4BC3" w:rsidRDefault="00507E22" w:rsidP="006207D9">
            <w:pPr>
              <w:spacing w:before="20" w:after="20" w:line="240" w:lineRule="auto"/>
              <w:ind w:firstLine="0"/>
              <w:jc w:val="center"/>
              <w:rPr>
                <w:rFonts w:eastAsia="SimSun"/>
                <w:b/>
                <w:szCs w:val="24"/>
              </w:rPr>
            </w:pPr>
            <w:r w:rsidRPr="002C4BC3">
              <w:rPr>
                <w:rFonts w:eastAsia="SimSun"/>
                <w:b/>
                <w:szCs w:val="24"/>
              </w:rPr>
              <w:t>Người biên soạn</w:t>
            </w:r>
          </w:p>
          <w:p w14:paraId="05062932" w14:textId="77777777" w:rsidR="00507E22" w:rsidRPr="002C4BC3" w:rsidRDefault="00507E22" w:rsidP="006207D9">
            <w:pPr>
              <w:spacing w:before="20" w:after="20" w:line="240" w:lineRule="auto"/>
              <w:ind w:firstLine="0"/>
              <w:jc w:val="center"/>
              <w:rPr>
                <w:rFonts w:eastAsia="SimSun"/>
                <w:b/>
                <w:szCs w:val="24"/>
              </w:rPr>
            </w:pPr>
          </w:p>
          <w:p w14:paraId="58671E18" w14:textId="77777777" w:rsidR="00507E22" w:rsidRPr="002C4BC3" w:rsidRDefault="00507E22" w:rsidP="006207D9">
            <w:pPr>
              <w:spacing w:before="20" w:after="20" w:line="240" w:lineRule="auto"/>
              <w:ind w:firstLine="0"/>
              <w:jc w:val="center"/>
              <w:rPr>
                <w:rFonts w:eastAsia="SimSun"/>
                <w:b/>
                <w:szCs w:val="24"/>
              </w:rPr>
            </w:pPr>
          </w:p>
          <w:p w14:paraId="06FA6663" w14:textId="77777777" w:rsidR="00507E22" w:rsidRPr="002C4BC3" w:rsidRDefault="00507E22" w:rsidP="006207D9">
            <w:pPr>
              <w:spacing w:before="20" w:after="20" w:line="240" w:lineRule="auto"/>
              <w:ind w:firstLine="0"/>
              <w:jc w:val="center"/>
              <w:rPr>
                <w:rFonts w:eastAsia="SimSun"/>
                <w:b/>
                <w:szCs w:val="24"/>
              </w:rPr>
            </w:pPr>
          </w:p>
          <w:p w14:paraId="4F368FB9" w14:textId="254271E5" w:rsidR="00507E22" w:rsidRPr="002C4BC3" w:rsidRDefault="00507E22" w:rsidP="006207D9">
            <w:pPr>
              <w:spacing w:before="20" w:after="20" w:line="240" w:lineRule="auto"/>
              <w:ind w:firstLine="0"/>
              <w:jc w:val="center"/>
              <w:rPr>
                <w:rFonts w:eastAsia="SimSun"/>
                <w:b/>
                <w:szCs w:val="24"/>
              </w:rPr>
            </w:pPr>
            <w:r w:rsidRPr="002C4BC3">
              <w:rPr>
                <w:rFonts w:eastAsia="SimSun"/>
                <w:b/>
                <w:szCs w:val="24"/>
              </w:rPr>
              <w:t>ThS. Trịnh Thị Thu Thảo</w:t>
            </w:r>
          </w:p>
        </w:tc>
      </w:tr>
    </w:tbl>
    <w:p w14:paraId="198DF6EC" w14:textId="77777777" w:rsidR="009D5053" w:rsidRPr="002C4BC3" w:rsidRDefault="009D5053" w:rsidP="006207D9">
      <w:pPr>
        <w:spacing w:before="20" w:after="20" w:line="240" w:lineRule="auto"/>
        <w:ind w:firstLine="0"/>
        <w:rPr>
          <w:b/>
          <w:szCs w:val="24"/>
        </w:rPr>
      </w:pPr>
      <w:r w:rsidRPr="002C4BC3">
        <w:rPr>
          <w:b/>
          <w:szCs w:val="24"/>
        </w:rPr>
        <w:br w:type="page"/>
      </w:r>
    </w:p>
    <w:p w14:paraId="2353C4FC" w14:textId="207F6580" w:rsidR="00E608A3" w:rsidRPr="002C4BC3" w:rsidRDefault="00E608A3" w:rsidP="006207D9">
      <w:pPr>
        <w:tabs>
          <w:tab w:val="left" w:pos="7371"/>
        </w:tabs>
        <w:spacing w:before="20" w:after="20" w:line="240" w:lineRule="auto"/>
        <w:jc w:val="both"/>
        <w:outlineLvl w:val="0"/>
        <w:rPr>
          <w:b/>
          <w:szCs w:val="24"/>
        </w:rPr>
      </w:pPr>
      <w:bookmarkStart w:id="264" w:name="_Toc165784459"/>
      <w:r w:rsidRPr="002C4BC3">
        <w:rPr>
          <w:b/>
          <w:szCs w:val="24"/>
        </w:rPr>
        <w:lastRenderedPageBreak/>
        <w:t xml:space="preserve">5.24. Tiếng Anh chuyên ngành Luật </w:t>
      </w:r>
      <w:r w:rsidRPr="002C4BC3">
        <w:rPr>
          <w:b/>
          <w:szCs w:val="24"/>
        </w:rPr>
        <w:tab/>
      </w:r>
      <w:r w:rsidRPr="002C4BC3">
        <w:rPr>
          <w:b/>
          <w:szCs w:val="24"/>
        </w:rPr>
        <w:tab/>
        <w:t>Mã HP: 25459</w:t>
      </w:r>
      <w:bookmarkEnd w:id="264"/>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32E63FFA" w14:textId="77777777" w:rsidTr="00464E3F">
        <w:trPr>
          <w:trHeight w:val="283"/>
        </w:trPr>
        <w:tc>
          <w:tcPr>
            <w:tcW w:w="4360" w:type="dxa"/>
            <w:gridSpan w:val="3"/>
            <w:shd w:val="clear" w:color="auto" w:fill="auto"/>
            <w:vAlign w:val="center"/>
          </w:tcPr>
          <w:p w14:paraId="5FB8BC8E" w14:textId="77777777" w:rsidR="00E608A3" w:rsidRPr="002C4BC3" w:rsidRDefault="00E608A3"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4 TC</w:t>
            </w:r>
          </w:p>
        </w:tc>
        <w:tc>
          <w:tcPr>
            <w:tcW w:w="837" w:type="dxa"/>
            <w:gridSpan w:val="2"/>
            <w:tcBorders>
              <w:right w:val="single" w:sz="4" w:space="0" w:color="auto"/>
            </w:tcBorders>
            <w:shd w:val="clear" w:color="auto" w:fill="auto"/>
            <w:vAlign w:val="center"/>
          </w:tcPr>
          <w:p w14:paraId="4D267897" w14:textId="77777777" w:rsidR="00E608A3" w:rsidRPr="002C4BC3" w:rsidRDefault="00E608A3"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7ED0D00" w14:textId="77777777" w:rsidR="00E608A3" w:rsidRPr="002C4BC3" w:rsidRDefault="00E608A3"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3C18922A" w14:textId="77777777" w:rsidR="00E608A3" w:rsidRPr="002C4BC3" w:rsidRDefault="00E608A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5AC34F2" w14:textId="77777777" w:rsidR="00E608A3" w:rsidRPr="002C4BC3" w:rsidRDefault="00E608A3"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0A77D9AC" w14:textId="77777777" w:rsidR="00E608A3" w:rsidRPr="002C4BC3" w:rsidRDefault="00E608A3" w:rsidP="006207D9">
            <w:pPr>
              <w:spacing w:before="20" w:after="20" w:line="240" w:lineRule="auto"/>
              <w:ind w:firstLine="0"/>
              <w:rPr>
                <w:rFonts w:eastAsia="Malgun Gothic"/>
                <w:b/>
                <w:iCs/>
                <w:szCs w:val="24"/>
                <w:lang w:val="nb-NO" w:eastAsia="en-SG"/>
              </w:rPr>
            </w:pPr>
          </w:p>
        </w:tc>
      </w:tr>
      <w:tr w:rsidR="002C4BC3" w:rsidRPr="002C4BC3" w14:paraId="657B6FE3" w14:textId="77777777" w:rsidTr="00464E3F">
        <w:trPr>
          <w:trHeight w:val="283"/>
        </w:trPr>
        <w:tc>
          <w:tcPr>
            <w:tcW w:w="8498" w:type="dxa"/>
            <w:gridSpan w:val="10"/>
            <w:shd w:val="clear" w:color="auto" w:fill="auto"/>
            <w:vAlign w:val="center"/>
          </w:tcPr>
          <w:p w14:paraId="46311EE7" w14:textId="77777777" w:rsidR="00E608A3" w:rsidRPr="002C4BC3" w:rsidRDefault="00E608A3"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Tiếng Anh chuyên ngành</w:t>
            </w:r>
          </w:p>
        </w:tc>
      </w:tr>
      <w:tr w:rsidR="002C4BC3" w:rsidRPr="002C4BC3" w14:paraId="14377DBD" w14:textId="77777777" w:rsidTr="00464E3F">
        <w:trPr>
          <w:trHeight w:val="283"/>
        </w:trPr>
        <w:tc>
          <w:tcPr>
            <w:tcW w:w="8498" w:type="dxa"/>
            <w:gridSpan w:val="10"/>
            <w:shd w:val="clear" w:color="auto" w:fill="auto"/>
            <w:vAlign w:val="center"/>
          </w:tcPr>
          <w:p w14:paraId="4B804DDA" w14:textId="77777777" w:rsidR="00E608A3" w:rsidRPr="002C4BC3" w:rsidRDefault="00E608A3" w:rsidP="006207D9">
            <w:pPr>
              <w:spacing w:before="20" w:after="20" w:line="240" w:lineRule="auto"/>
              <w:ind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6BA95731" w14:textId="77777777" w:rsidTr="00464E3F">
        <w:trPr>
          <w:trHeight w:val="283"/>
        </w:trPr>
        <w:tc>
          <w:tcPr>
            <w:tcW w:w="817" w:type="dxa"/>
            <w:shd w:val="clear" w:color="auto" w:fill="auto"/>
            <w:vAlign w:val="center"/>
          </w:tcPr>
          <w:p w14:paraId="2FDF7176" w14:textId="77777777" w:rsidR="00E608A3" w:rsidRPr="002C4BC3" w:rsidRDefault="00E608A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2A107F61" w14:textId="77777777" w:rsidR="00E608A3" w:rsidRPr="002C4BC3" w:rsidRDefault="00E608A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55F378F7" w14:textId="77777777" w:rsidR="00E608A3" w:rsidRPr="002C4BC3" w:rsidRDefault="00E608A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60 tiết</w:t>
            </w:r>
          </w:p>
        </w:tc>
        <w:tc>
          <w:tcPr>
            <w:tcW w:w="538" w:type="dxa"/>
            <w:gridSpan w:val="2"/>
            <w:shd w:val="clear" w:color="auto" w:fill="auto"/>
            <w:vAlign w:val="center"/>
          </w:tcPr>
          <w:p w14:paraId="78747591" w14:textId="77777777" w:rsidR="00E608A3" w:rsidRPr="002C4BC3" w:rsidRDefault="00E608A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26CF33B6" w14:textId="77777777" w:rsidR="00E608A3" w:rsidRPr="002C4BC3" w:rsidRDefault="00E608A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75FFA6A7" w14:textId="77777777" w:rsidR="00E608A3" w:rsidRPr="002C4BC3" w:rsidRDefault="00E608A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52 tiết</w:t>
            </w:r>
          </w:p>
        </w:tc>
      </w:tr>
      <w:tr w:rsidR="002C4BC3" w:rsidRPr="002C4BC3" w14:paraId="6BFAA887" w14:textId="77777777" w:rsidTr="00464E3F">
        <w:trPr>
          <w:trHeight w:val="283"/>
        </w:trPr>
        <w:tc>
          <w:tcPr>
            <w:tcW w:w="817" w:type="dxa"/>
            <w:shd w:val="clear" w:color="auto" w:fill="auto"/>
            <w:vAlign w:val="center"/>
          </w:tcPr>
          <w:p w14:paraId="5A82DCD3" w14:textId="77777777" w:rsidR="00E608A3" w:rsidRPr="002C4BC3" w:rsidRDefault="00E608A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95E6563" w14:textId="77777777" w:rsidR="00E608A3" w:rsidRPr="002C4BC3" w:rsidRDefault="00E608A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879" w:type="dxa"/>
            <w:gridSpan w:val="2"/>
            <w:shd w:val="clear" w:color="auto" w:fill="auto"/>
            <w:vAlign w:val="center"/>
          </w:tcPr>
          <w:p w14:paraId="656485E4" w14:textId="77777777" w:rsidR="00E608A3" w:rsidRPr="002C4BC3" w:rsidRDefault="00E608A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5C71707D" w14:textId="77777777" w:rsidR="00E608A3" w:rsidRPr="002C4BC3" w:rsidRDefault="00E608A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6F56480" w14:textId="77777777" w:rsidR="00E608A3" w:rsidRPr="002C4BC3" w:rsidRDefault="00E608A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0F1D23FF" w14:textId="77777777" w:rsidR="00E608A3" w:rsidRPr="002C4BC3" w:rsidRDefault="00E608A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102D7A15" w14:textId="77777777" w:rsidTr="00464E3F">
        <w:trPr>
          <w:trHeight w:val="283"/>
        </w:trPr>
        <w:tc>
          <w:tcPr>
            <w:tcW w:w="817" w:type="dxa"/>
            <w:shd w:val="clear" w:color="auto" w:fill="auto"/>
            <w:vAlign w:val="center"/>
          </w:tcPr>
          <w:p w14:paraId="0A203A68" w14:textId="77777777" w:rsidR="00E608A3" w:rsidRPr="002C4BC3" w:rsidRDefault="00E608A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116D68E6" w14:textId="77777777" w:rsidR="00E608A3" w:rsidRPr="002C4BC3" w:rsidRDefault="00E608A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2D5DED1D" w14:textId="77777777" w:rsidR="00E608A3" w:rsidRPr="002C4BC3" w:rsidRDefault="00E608A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075E35CC" w14:textId="77777777" w:rsidR="00E608A3" w:rsidRPr="002C4BC3" w:rsidRDefault="00E608A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444298CB" w14:textId="77777777" w:rsidR="00E608A3" w:rsidRPr="002C4BC3" w:rsidRDefault="00E608A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49EC7ABD" w14:textId="77777777" w:rsidR="00E608A3" w:rsidRPr="002C4BC3" w:rsidRDefault="00E608A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08 tiết</w:t>
            </w:r>
          </w:p>
        </w:tc>
      </w:tr>
    </w:tbl>
    <w:p w14:paraId="3BB12DCD" w14:textId="77777777" w:rsidR="00E608A3" w:rsidRPr="002C4BC3" w:rsidRDefault="00E608A3" w:rsidP="006207D9">
      <w:pPr>
        <w:spacing w:before="20" w:after="20" w:line="240" w:lineRule="auto"/>
        <w:ind w:firstLine="0"/>
        <w:rPr>
          <w:rFonts w:eastAsia="Calibri"/>
          <w:i/>
          <w:szCs w:val="24"/>
        </w:rPr>
      </w:pPr>
      <w:r w:rsidRPr="002C4BC3">
        <w:rPr>
          <w:rFonts w:eastAsia="Calibri"/>
          <w:b/>
          <w:i/>
          <w:szCs w:val="24"/>
        </w:rPr>
        <w:t xml:space="preserve">4. Điều kiện tiên quyết của học phần: </w:t>
      </w:r>
      <w:r w:rsidRPr="002C4BC3">
        <w:rPr>
          <w:rFonts w:eastAsia="Calibri"/>
          <w:szCs w:val="24"/>
        </w:rPr>
        <w:t>Không</w:t>
      </w:r>
    </w:p>
    <w:p w14:paraId="1736F7D4" w14:textId="77777777" w:rsidR="00E608A3" w:rsidRPr="002C4BC3" w:rsidRDefault="00E608A3" w:rsidP="006207D9">
      <w:pPr>
        <w:spacing w:before="20" w:after="20" w:line="240" w:lineRule="auto"/>
        <w:ind w:firstLine="0"/>
        <w:rPr>
          <w:rFonts w:eastAsia="Calibri"/>
          <w:b/>
          <w:i/>
          <w:szCs w:val="24"/>
        </w:rPr>
      </w:pPr>
      <w:r w:rsidRPr="002C4BC3">
        <w:rPr>
          <w:rFonts w:eastAsia="Calibri"/>
          <w:b/>
          <w:i/>
          <w:szCs w:val="24"/>
        </w:rPr>
        <w:t>5. Mô tả nội dung học phần:</w:t>
      </w:r>
    </w:p>
    <w:p w14:paraId="32CE3823" w14:textId="77777777" w:rsidR="00E608A3" w:rsidRPr="002C4BC3" w:rsidRDefault="00E608A3" w:rsidP="006207D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line="240" w:lineRule="auto"/>
        <w:ind w:firstLine="0"/>
        <w:jc w:val="both"/>
        <w:rPr>
          <w:rFonts w:eastAsia="Calibri"/>
          <w:szCs w:val="24"/>
          <w:lang w:val="nb-NO"/>
        </w:rPr>
      </w:pPr>
      <w:r w:rsidRPr="002C4BC3">
        <w:rPr>
          <w:spacing w:val="-4"/>
          <w:szCs w:val="24"/>
          <w:lang w:val="nb-NO"/>
        </w:rPr>
        <w:t xml:space="preserve">Học phần Tiếng Anh </w:t>
      </w:r>
      <w:r w:rsidRPr="002C4BC3">
        <w:rPr>
          <w:rFonts w:eastAsia="Calibri"/>
          <w:szCs w:val="24"/>
          <w:lang w:val="nb-NO"/>
        </w:rPr>
        <w:t>chuyên ngành Luật</w:t>
      </w:r>
      <w:r w:rsidRPr="002C4BC3">
        <w:rPr>
          <w:spacing w:val="-4"/>
          <w:szCs w:val="24"/>
          <w:lang w:val="nb-NO"/>
        </w:rPr>
        <w:t xml:space="preserve"> được xây dựng để đáp ứng CĐR ngoại ngữ của chương trình đào tạo. </w:t>
      </w:r>
      <w:r w:rsidRPr="002C4BC3">
        <w:rPr>
          <w:rFonts w:eastAsia="Calibri"/>
          <w:szCs w:val="24"/>
          <w:lang w:val="nb-NO"/>
        </w:rPr>
        <w:t xml:space="preserve">Kết thúc học phần TACNHH, sinh viên đạt tương ứng trình độ bậc 3 theo Khung năng lực ngoại ngữ 6 bậc dùng cho Việt Nam ban hành kèm theo Thông tư số 01/2014/TT-BGDĐT ngày 24/01/2014 của Bộ GDĐT. Kết thúc học phần </w:t>
      </w:r>
      <w:r w:rsidRPr="002C4BC3">
        <w:rPr>
          <w:spacing w:val="-4"/>
          <w:szCs w:val="24"/>
          <w:lang w:val="nb-NO"/>
        </w:rPr>
        <w:t>Tiếng Anh chuyên ngành Luật</w:t>
      </w:r>
      <w:r w:rsidRPr="002C4BC3">
        <w:rPr>
          <w:rFonts w:eastAsia="Calibri"/>
          <w:szCs w:val="24"/>
          <w:lang w:val="nb-NO"/>
        </w:rPr>
        <w:t xml:space="preserve">, sinh viên có thể phân loại được </w:t>
      </w:r>
      <w:r w:rsidRPr="002C4BC3">
        <w:rPr>
          <w:szCs w:val="24"/>
          <w:lang w:val="nb-NO"/>
        </w:rPr>
        <w:t>h</w:t>
      </w:r>
      <w:r w:rsidRPr="002C4BC3">
        <w:rPr>
          <w:szCs w:val="24"/>
          <w:lang w:val="vi-VN"/>
        </w:rPr>
        <w:t xml:space="preserve">ệ thống pháp luật, </w:t>
      </w:r>
      <w:r w:rsidRPr="002C4BC3">
        <w:rPr>
          <w:szCs w:val="24"/>
          <w:lang w:val="nb-NO"/>
        </w:rPr>
        <w:t>h</w:t>
      </w:r>
      <w:r w:rsidRPr="002C4BC3">
        <w:rPr>
          <w:szCs w:val="24"/>
          <w:lang w:val="vi-VN"/>
        </w:rPr>
        <w:t xml:space="preserve">ệ thống tòa án, </w:t>
      </w:r>
      <w:r w:rsidRPr="002C4BC3">
        <w:rPr>
          <w:szCs w:val="24"/>
          <w:lang w:val="nb-NO"/>
        </w:rPr>
        <w:t>công việc của một luật sư</w:t>
      </w:r>
      <w:r w:rsidRPr="002C4BC3">
        <w:rPr>
          <w:szCs w:val="24"/>
          <w:lang w:val="vi-VN"/>
        </w:rPr>
        <w:t xml:space="preserve">, </w:t>
      </w:r>
      <w:r w:rsidRPr="002C4BC3">
        <w:rPr>
          <w:szCs w:val="24"/>
          <w:lang w:val="nb-NO"/>
        </w:rPr>
        <w:t>cách thức thành lập công ty, phá</w:t>
      </w:r>
      <w:r w:rsidRPr="002C4BC3">
        <w:rPr>
          <w:szCs w:val="24"/>
          <w:lang w:val="vi-VN"/>
        </w:rPr>
        <w:t xml:space="preserve"> sản và giải thể, sát nhập và mua lại </w:t>
      </w:r>
      <w:r w:rsidRPr="002C4BC3">
        <w:rPr>
          <w:rFonts w:eastAsia="Calibri"/>
          <w:szCs w:val="24"/>
          <w:lang w:val="nb-NO"/>
        </w:rPr>
        <w:t>và thích ứng với vị trí, vai trò, trách nhiệm của người công tác tại các tổ chức, doanh nghiệp trong và ngoài nước.</w:t>
      </w:r>
    </w:p>
    <w:p w14:paraId="2C4C726E" w14:textId="77777777" w:rsidR="00E608A3" w:rsidRPr="002C4BC3" w:rsidRDefault="00E608A3" w:rsidP="006207D9">
      <w:pPr>
        <w:spacing w:before="20" w:after="20" w:line="240" w:lineRule="auto"/>
        <w:ind w:firstLine="0"/>
        <w:jc w:val="both"/>
        <w:rPr>
          <w:rFonts w:eastAsia="Calibri"/>
          <w:szCs w:val="24"/>
          <w:lang w:val="nb-NO"/>
        </w:rPr>
      </w:pPr>
      <w:r w:rsidRPr="002C4BC3">
        <w:rPr>
          <w:rFonts w:eastAsia="Calibri"/>
          <w:szCs w:val="24"/>
          <w:lang w:val="nb-NO"/>
        </w:rPr>
        <w:t xml:space="preserve">Chương trình học trên lớp </w:t>
      </w:r>
      <w:r w:rsidRPr="002C4BC3">
        <w:rPr>
          <w:spacing w:val="-4"/>
          <w:szCs w:val="24"/>
          <w:lang w:val="nb-NO"/>
        </w:rPr>
        <w:t xml:space="preserve">dạy sinh viên kiến thức chuyên ngành Luật và các </w:t>
      </w:r>
      <w:r w:rsidRPr="002C4BC3">
        <w:rPr>
          <w:rFonts w:eastAsia="Calibri"/>
          <w:szCs w:val="24"/>
          <w:lang w:val="nb-NO"/>
        </w:rPr>
        <w:t xml:space="preserve">kỹ năng tiếng Anh và kỹ năng mềm cần thiết như kỹ năng giải quyết vấn đề, kỹ năng giao tiếp để sinh viên có thể sử dụng trong học tập và môi trường làm việc trong tương lai. </w:t>
      </w:r>
      <w:r w:rsidRPr="002C4BC3">
        <w:rPr>
          <w:spacing w:val="-4"/>
          <w:szCs w:val="24"/>
          <w:lang w:val="nb-NO"/>
        </w:rPr>
        <w:t xml:space="preserve">Ngoài giờ học trên lớp, sinh viên có nghĩa vụ tự học bổ sung kiến thức theo sự định hướng của giáo viên trực tiếp giảng dạy. </w:t>
      </w:r>
    </w:p>
    <w:p w14:paraId="0BCEA607" w14:textId="77777777" w:rsidR="00E608A3" w:rsidRPr="002C4BC3" w:rsidRDefault="00E608A3" w:rsidP="006207D9">
      <w:pPr>
        <w:spacing w:before="20" w:after="20" w:line="240" w:lineRule="auto"/>
        <w:ind w:firstLine="0"/>
        <w:rPr>
          <w:rFonts w:eastAsia="Calibri"/>
          <w:b/>
          <w:i/>
          <w:szCs w:val="24"/>
        </w:rPr>
      </w:pPr>
      <w:r w:rsidRPr="002C4BC3">
        <w:rPr>
          <w:rFonts w:eastAsia="Calibri"/>
          <w:b/>
          <w:i/>
          <w:szCs w:val="24"/>
        </w:rPr>
        <w:t>6. Nguồn học liệu:</w:t>
      </w:r>
    </w:p>
    <w:p w14:paraId="11C419A3" w14:textId="77777777" w:rsidR="00E608A3" w:rsidRPr="002C4BC3" w:rsidRDefault="00E608A3" w:rsidP="006207D9">
      <w:pPr>
        <w:spacing w:before="20" w:after="20" w:line="240" w:lineRule="auto"/>
        <w:ind w:firstLine="0"/>
        <w:jc w:val="both"/>
        <w:rPr>
          <w:rFonts w:eastAsia="Calibri"/>
          <w:b/>
          <w:i/>
          <w:iCs/>
          <w:szCs w:val="24"/>
        </w:rPr>
      </w:pPr>
      <w:r w:rsidRPr="002C4BC3">
        <w:rPr>
          <w:rFonts w:eastAsia="Calibri"/>
          <w:b/>
          <w:i/>
          <w:iCs/>
          <w:szCs w:val="24"/>
        </w:rPr>
        <w:t>6.1. Giáo trình</w:t>
      </w:r>
    </w:p>
    <w:p w14:paraId="2B183372" w14:textId="77777777" w:rsidR="00E608A3" w:rsidRPr="002C4BC3" w:rsidRDefault="00E608A3" w:rsidP="006207D9">
      <w:pPr>
        <w:spacing w:before="20" w:after="20" w:line="240" w:lineRule="auto"/>
        <w:ind w:firstLine="0"/>
        <w:jc w:val="both"/>
        <w:rPr>
          <w:rFonts w:eastAsia="Calibri"/>
          <w:szCs w:val="24"/>
          <w:lang w:val="nb-NO"/>
        </w:rPr>
      </w:pPr>
      <w:r w:rsidRPr="002C4BC3">
        <w:rPr>
          <w:rFonts w:eastAsia="Calibri"/>
          <w:szCs w:val="24"/>
        </w:rPr>
        <w:t xml:space="preserve">[1] </w:t>
      </w:r>
      <w:r w:rsidRPr="002C4BC3">
        <w:rPr>
          <w:rFonts w:eastAsia="Calibri"/>
          <w:szCs w:val="24"/>
          <w:lang w:val="nb-NO"/>
        </w:rPr>
        <w:t xml:space="preserve">Gillian D. Brown &amp; Sally Rice (2007). </w:t>
      </w:r>
      <w:r w:rsidRPr="002C4BC3">
        <w:rPr>
          <w:rFonts w:eastAsia="Calibri"/>
          <w:i/>
          <w:iCs/>
          <w:szCs w:val="24"/>
          <w:lang w:val="nb-NO"/>
        </w:rPr>
        <w:t>Cambridge Professional English in Use - Law</w:t>
      </w:r>
      <w:r w:rsidRPr="002C4BC3">
        <w:rPr>
          <w:rFonts w:eastAsia="Calibri"/>
          <w:szCs w:val="24"/>
          <w:lang w:val="nb-NO"/>
        </w:rPr>
        <w:t>, Cambridge University Press, Cambridge.</w:t>
      </w:r>
    </w:p>
    <w:p w14:paraId="5A7A5CDA" w14:textId="77777777" w:rsidR="00E608A3" w:rsidRPr="002C4BC3" w:rsidRDefault="00E608A3" w:rsidP="006207D9">
      <w:pPr>
        <w:spacing w:before="20" w:after="20" w:line="240" w:lineRule="auto"/>
        <w:ind w:firstLine="0"/>
        <w:jc w:val="both"/>
        <w:rPr>
          <w:rFonts w:eastAsia="Calibri"/>
          <w:b/>
          <w:bCs/>
          <w:i/>
          <w:iCs/>
          <w:szCs w:val="24"/>
        </w:rPr>
      </w:pPr>
      <w:r w:rsidRPr="002C4BC3">
        <w:rPr>
          <w:rFonts w:eastAsia="Calibri"/>
          <w:b/>
          <w:bCs/>
          <w:i/>
          <w:iCs/>
          <w:szCs w:val="24"/>
        </w:rPr>
        <w:t>6.2. Tài liệu học tập</w:t>
      </w:r>
    </w:p>
    <w:p w14:paraId="2348F921" w14:textId="77777777" w:rsidR="00E608A3" w:rsidRPr="002C4BC3" w:rsidRDefault="00E608A3" w:rsidP="006207D9">
      <w:pPr>
        <w:spacing w:before="20" w:after="20" w:line="240" w:lineRule="auto"/>
        <w:ind w:firstLine="0"/>
        <w:jc w:val="both"/>
        <w:rPr>
          <w:rFonts w:eastAsia="Calibri"/>
          <w:szCs w:val="24"/>
          <w:lang w:val="nb-NO"/>
        </w:rPr>
      </w:pPr>
      <w:r w:rsidRPr="002C4BC3">
        <w:rPr>
          <w:rFonts w:eastAsia="Calibri"/>
          <w:szCs w:val="24"/>
        </w:rPr>
        <w:t xml:space="preserve">[1]  Bộ môn Tiếng Anh chuyên ngành, </w:t>
      </w:r>
      <w:r w:rsidRPr="002C4BC3">
        <w:rPr>
          <w:rFonts w:eastAsia="Calibri"/>
          <w:i/>
          <w:iCs/>
          <w:szCs w:val="24"/>
        </w:rPr>
        <w:t xml:space="preserve">Handouts </w:t>
      </w:r>
    </w:p>
    <w:p w14:paraId="418A29F9" w14:textId="77777777" w:rsidR="00E608A3" w:rsidRPr="002C4BC3" w:rsidRDefault="00E608A3" w:rsidP="006207D9">
      <w:pPr>
        <w:spacing w:before="20" w:after="20" w:line="240" w:lineRule="auto"/>
        <w:ind w:firstLine="0"/>
        <w:jc w:val="both"/>
        <w:rPr>
          <w:rFonts w:eastAsia="Calibri"/>
          <w:b/>
          <w:i/>
          <w:iCs/>
          <w:szCs w:val="24"/>
        </w:rPr>
      </w:pPr>
      <w:r w:rsidRPr="002C4BC3">
        <w:rPr>
          <w:rFonts w:eastAsia="Calibri"/>
          <w:b/>
          <w:i/>
          <w:iCs/>
          <w:szCs w:val="24"/>
        </w:rPr>
        <w:t>6.3. Tài liệu tham khảo</w:t>
      </w:r>
    </w:p>
    <w:p w14:paraId="6C791E21" w14:textId="77777777" w:rsidR="00E608A3" w:rsidRPr="002C4BC3" w:rsidRDefault="00E608A3" w:rsidP="006207D9">
      <w:pPr>
        <w:spacing w:before="20" w:after="20" w:line="240" w:lineRule="auto"/>
        <w:ind w:firstLine="0"/>
        <w:jc w:val="both"/>
        <w:rPr>
          <w:rFonts w:eastAsia="Calibri"/>
          <w:szCs w:val="24"/>
          <w:lang w:val="id-ID" w:eastAsia="zh-CN"/>
        </w:rPr>
      </w:pPr>
      <w:r w:rsidRPr="002C4BC3">
        <w:rPr>
          <w:spacing w:val="-4"/>
          <w:szCs w:val="24"/>
        </w:rPr>
        <w:t xml:space="preserve">[1] </w:t>
      </w:r>
      <w:r w:rsidRPr="002C4BC3">
        <w:rPr>
          <w:rFonts w:eastAsia="Calibri"/>
          <w:spacing w:val="-2"/>
          <w:szCs w:val="24"/>
          <w:lang w:eastAsia="zh-CN"/>
        </w:rPr>
        <w:t xml:space="preserve">Minsk (1999), </w:t>
      </w:r>
      <w:r w:rsidRPr="002C4BC3">
        <w:rPr>
          <w:rFonts w:eastAsia="Calibri"/>
          <w:i/>
          <w:iCs/>
          <w:spacing w:val="-2"/>
          <w:szCs w:val="24"/>
          <w:lang w:eastAsia="zh-CN"/>
        </w:rPr>
        <w:t>English for law students.</w:t>
      </w:r>
      <w:r w:rsidRPr="002C4BC3">
        <w:rPr>
          <w:rFonts w:eastAsia="Calibri"/>
          <w:spacing w:val="-2"/>
          <w:szCs w:val="24"/>
          <w:lang w:eastAsia="zh-CN"/>
        </w:rPr>
        <w:t xml:space="preserve"> BSU</w:t>
      </w:r>
    </w:p>
    <w:p w14:paraId="7D85CEAC" w14:textId="77777777" w:rsidR="00E608A3" w:rsidRPr="002C4BC3" w:rsidRDefault="00E608A3" w:rsidP="006207D9">
      <w:pPr>
        <w:spacing w:before="20" w:after="20" w:line="240" w:lineRule="auto"/>
        <w:ind w:firstLine="0"/>
        <w:rPr>
          <w:rFonts w:eastAsia="Calibri"/>
          <w:b/>
          <w:i/>
          <w:szCs w:val="24"/>
        </w:rPr>
      </w:pPr>
      <w:r w:rsidRPr="002C4BC3">
        <w:rPr>
          <w:rFonts w:eastAsia="Calibri"/>
          <w:b/>
          <w:i/>
          <w:szCs w:val="24"/>
        </w:rPr>
        <w:t>7. Mục tiêu của học phần:</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1"/>
        <w:gridCol w:w="7180"/>
        <w:gridCol w:w="1378"/>
      </w:tblGrid>
      <w:tr w:rsidR="002C4BC3" w:rsidRPr="002C4BC3" w14:paraId="4FB117BB" w14:textId="77777777" w:rsidTr="00464E3F">
        <w:trPr>
          <w:trHeight w:val="545"/>
        </w:trPr>
        <w:tc>
          <w:tcPr>
            <w:tcW w:w="584" w:type="pct"/>
            <w:shd w:val="clear" w:color="auto" w:fill="auto"/>
            <w:tcMar>
              <w:left w:w="45" w:type="dxa"/>
              <w:right w:w="45" w:type="dxa"/>
            </w:tcMar>
            <w:vAlign w:val="center"/>
          </w:tcPr>
          <w:p w14:paraId="115691E6"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Mục tiêu</w:t>
            </w:r>
          </w:p>
        </w:tc>
        <w:tc>
          <w:tcPr>
            <w:tcW w:w="3705" w:type="pct"/>
            <w:shd w:val="clear" w:color="auto" w:fill="auto"/>
            <w:tcMar>
              <w:left w:w="45" w:type="dxa"/>
              <w:right w:w="45" w:type="dxa"/>
            </w:tcMar>
            <w:vAlign w:val="center"/>
          </w:tcPr>
          <w:p w14:paraId="4127F04F"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711" w:type="pct"/>
            <w:shd w:val="clear" w:color="auto" w:fill="auto"/>
            <w:tcMar>
              <w:left w:w="45" w:type="dxa"/>
              <w:right w:w="45" w:type="dxa"/>
            </w:tcMar>
            <w:vAlign w:val="center"/>
          </w:tcPr>
          <w:p w14:paraId="343AD2AD"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4AA8D313" w14:textId="77777777" w:rsidTr="00464E3F">
        <w:trPr>
          <w:trHeight w:val="390"/>
        </w:trPr>
        <w:tc>
          <w:tcPr>
            <w:tcW w:w="584" w:type="pct"/>
            <w:shd w:val="clear" w:color="auto" w:fill="auto"/>
            <w:tcMar>
              <w:left w:w="45" w:type="dxa"/>
              <w:right w:w="45" w:type="dxa"/>
            </w:tcMar>
            <w:vAlign w:val="center"/>
          </w:tcPr>
          <w:p w14:paraId="57E83574"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G1</w:t>
            </w:r>
          </w:p>
        </w:tc>
        <w:tc>
          <w:tcPr>
            <w:tcW w:w="3705" w:type="pct"/>
            <w:shd w:val="clear" w:color="auto" w:fill="auto"/>
            <w:tcMar>
              <w:left w:w="45" w:type="dxa"/>
              <w:right w:w="45" w:type="dxa"/>
            </w:tcMar>
          </w:tcPr>
          <w:p w14:paraId="025778CA" w14:textId="77777777" w:rsidR="00E608A3" w:rsidRPr="002C4BC3" w:rsidRDefault="00E608A3" w:rsidP="006207D9">
            <w:pPr>
              <w:spacing w:before="20" w:after="20" w:line="240" w:lineRule="auto"/>
              <w:ind w:firstLine="0"/>
              <w:jc w:val="both"/>
              <w:rPr>
                <w:spacing w:val="-4"/>
                <w:szCs w:val="24"/>
              </w:rPr>
            </w:pPr>
            <w:r w:rsidRPr="002C4BC3">
              <w:rPr>
                <w:rFonts w:eastAsia="Calibri"/>
                <w:bCs/>
                <w:szCs w:val="24"/>
              </w:rPr>
              <w:t>Trình bày</w:t>
            </w:r>
            <w:r w:rsidRPr="002C4BC3">
              <w:rPr>
                <w:rFonts w:eastAsia="Calibri"/>
                <w:b/>
                <w:szCs w:val="24"/>
              </w:rPr>
              <w:t xml:space="preserve"> </w:t>
            </w:r>
            <w:r w:rsidRPr="002C4BC3">
              <w:rPr>
                <w:rFonts w:eastAsia="Calibri"/>
                <w:szCs w:val="24"/>
              </w:rPr>
              <w:t>được</w:t>
            </w:r>
            <w:r w:rsidRPr="002C4BC3">
              <w:rPr>
                <w:rFonts w:eastAsia="Calibri"/>
                <w:b/>
                <w:szCs w:val="24"/>
              </w:rPr>
              <w:t xml:space="preserve"> </w:t>
            </w:r>
            <w:r w:rsidRPr="002C4BC3">
              <w:rPr>
                <w:rFonts w:eastAsia="Calibri"/>
                <w:szCs w:val="24"/>
              </w:rPr>
              <w:t>sự hiểu biết</w:t>
            </w:r>
            <w:r w:rsidRPr="002C4BC3">
              <w:rPr>
                <w:rFonts w:eastAsia="Calibri"/>
                <w:b/>
                <w:szCs w:val="24"/>
              </w:rPr>
              <w:t xml:space="preserve"> </w:t>
            </w:r>
            <w:r w:rsidRPr="002C4BC3">
              <w:rPr>
                <w:rFonts w:eastAsia="Calibri"/>
                <w:szCs w:val="24"/>
              </w:rPr>
              <w:t xml:space="preserve">về </w:t>
            </w:r>
            <w:r w:rsidRPr="002C4BC3">
              <w:rPr>
                <w:szCs w:val="24"/>
              </w:rPr>
              <w:t>h</w:t>
            </w:r>
            <w:r w:rsidRPr="002C4BC3">
              <w:rPr>
                <w:szCs w:val="24"/>
                <w:lang w:val="vi-VN"/>
              </w:rPr>
              <w:t xml:space="preserve">ệ thống pháp luật, </w:t>
            </w:r>
            <w:r w:rsidRPr="002C4BC3">
              <w:rPr>
                <w:szCs w:val="24"/>
              </w:rPr>
              <w:t>h</w:t>
            </w:r>
            <w:r w:rsidRPr="002C4BC3">
              <w:rPr>
                <w:szCs w:val="24"/>
                <w:lang w:val="vi-VN"/>
              </w:rPr>
              <w:t xml:space="preserve">ệ thống tòa án, </w:t>
            </w:r>
            <w:r w:rsidRPr="002C4BC3">
              <w:rPr>
                <w:szCs w:val="24"/>
              </w:rPr>
              <w:t>công việc của một luật sư</w:t>
            </w:r>
            <w:r w:rsidRPr="002C4BC3">
              <w:rPr>
                <w:szCs w:val="24"/>
                <w:lang w:val="vi-VN"/>
              </w:rPr>
              <w:t xml:space="preserve">, </w:t>
            </w:r>
            <w:r w:rsidRPr="002C4BC3">
              <w:rPr>
                <w:szCs w:val="24"/>
              </w:rPr>
              <w:t>cách thức thành lập công ty, phá</w:t>
            </w:r>
            <w:r w:rsidRPr="002C4BC3">
              <w:rPr>
                <w:szCs w:val="24"/>
                <w:lang w:val="vi-VN"/>
              </w:rPr>
              <w:t xml:space="preserve"> sản và giải thể, sát nhập và mua lại</w:t>
            </w:r>
            <w:r w:rsidRPr="002C4BC3">
              <w:rPr>
                <w:szCs w:val="24"/>
              </w:rPr>
              <w:t xml:space="preserve"> … bằng tiếng Anh</w:t>
            </w:r>
          </w:p>
        </w:tc>
        <w:tc>
          <w:tcPr>
            <w:tcW w:w="711" w:type="pct"/>
            <w:shd w:val="clear" w:color="auto" w:fill="auto"/>
            <w:tcMar>
              <w:left w:w="45" w:type="dxa"/>
              <w:right w:w="45" w:type="dxa"/>
            </w:tcMar>
            <w:vAlign w:val="center"/>
          </w:tcPr>
          <w:p w14:paraId="70C18218" w14:textId="77777777" w:rsidR="00E608A3" w:rsidRPr="002C4BC3" w:rsidRDefault="00E608A3" w:rsidP="006207D9">
            <w:pPr>
              <w:spacing w:before="20" w:after="20" w:line="240" w:lineRule="auto"/>
              <w:ind w:firstLine="0"/>
              <w:jc w:val="center"/>
              <w:rPr>
                <w:szCs w:val="24"/>
              </w:rPr>
            </w:pPr>
            <w:r w:rsidRPr="002C4BC3">
              <w:rPr>
                <w:szCs w:val="24"/>
              </w:rPr>
              <w:t>3.2.2</w:t>
            </w:r>
          </w:p>
        </w:tc>
      </w:tr>
    </w:tbl>
    <w:p w14:paraId="49B65026" w14:textId="77777777" w:rsidR="00E608A3" w:rsidRPr="002C4BC3" w:rsidRDefault="00E608A3" w:rsidP="006207D9">
      <w:pPr>
        <w:spacing w:before="20" w:after="20" w:line="240" w:lineRule="auto"/>
        <w:ind w:firstLine="0"/>
        <w:rPr>
          <w:rFonts w:eastAsia="Calibri"/>
          <w:b/>
          <w:i/>
          <w:szCs w:val="24"/>
        </w:rPr>
      </w:pPr>
      <w:r w:rsidRPr="002C4BC3">
        <w:rPr>
          <w:rFonts w:eastAsia="Calibri"/>
          <w:b/>
          <w:i/>
          <w:szCs w:val="24"/>
        </w:rPr>
        <w:t>8. Chuẩn đầu ra của học phần:</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7"/>
        <w:gridCol w:w="7236"/>
        <w:gridCol w:w="1332"/>
      </w:tblGrid>
      <w:tr w:rsidR="002C4BC3" w:rsidRPr="002C4BC3" w14:paraId="7D5D87C4" w14:textId="77777777" w:rsidTr="00464E3F">
        <w:trPr>
          <w:trHeight w:val="546"/>
          <w:tblHeader/>
        </w:trPr>
        <w:tc>
          <w:tcPr>
            <w:tcW w:w="586" w:type="pct"/>
            <w:shd w:val="clear" w:color="auto" w:fill="auto"/>
            <w:tcMar>
              <w:left w:w="57" w:type="dxa"/>
              <w:right w:w="57" w:type="dxa"/>
            </w:tcMar>
            <w:vAlign w:val="center"/>
          </w:tcPr>
          <w:p w14:paraId="722DB03F"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728" w:type="pct"/>
            <w:shd w:val="clear" w:color="auto" w:fill="auto"/>
            <w:tcMar>
              <w:left w:w="57" w:type="dxa"/>
              <w:right w:w="57" w:type="dxa"/>
            </w:tcMar>
            <w:vAlign w:val="center"/>
          </w:tcPr>
          <w:p w14:paraId="5DCF570C"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Mô tả CĐR</w:t>
            </w:r>
          </w:p>
        </w:tc>
        <w:tc>
          <w:tcPr>
            <w:tcW w:w="686" w:type="pct"/>
            <w:shd w:val="clear" w:color="auto" w:fill="auto"/>
          </w:tcPr>
          <w:p w14:paraId="764B526E" w14:textId="77777777" w:rsidR="00E608A3" w:rsidRPr="002C4BC3" w:rsidRDefault="00E608A3"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42A63574" w14:textId="77777777" w:rsidR="00E608A3" w:rsidRPr="002C4BC3" w:rsidRDefault="00E608A3"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52D64DAE" w14:textId="77777777" w:rsidTr="00464E3F">
        <w:tc>
          <w:tcPr>
            <w:tcW w:w="586" w:type="pct"/>
            <w:shd w:val="clear" w:color="auto" w:fill="auto"/>
            <w:tcMar>
              <w:left w:w="57" w:type="dxa"/>
              <w:right w:w="57" w:type="dxa"/>
            </w:tcMar>
            <w:vAlign w:val="center"/>
          </w:tcPr>
          <w:p w14:paraId="082E683C"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G1.1</w:t>
            </w:r>
          </w:p>
        </w:tc>
        <w:tc>
          <w:tcPr>
            <w:tcW w:w="3728" w:type="pct"/>
            <w:shd w:val="clear" w:color="auto" w:fill="auto"/>
            <w:tcMar>
              <w:left w:w="57" w:type="dxa"/>
              <w:right w:w="57" w:type="dxa"/>
            </w:tcMar>
            <w:vAlign w:val="center"/>
          </w:tcPr>
          <w:p w14:paraId="77618D5A" w14:textId="77777777" w:rsidR="00E608A3" w:rsidRPr="002C4BC3" w:rsidRDefault="00E608A3" w:rsidP="006207D9">
            <w:pPr>
              <w:spacing w:before="20" w:after="20" w:line="240" w:lineRule="auto"/>
              <w:ind w:firstLine="0"/>
              <w:jc w:val="both"/>
              <w:rPr>
                <w:rFonts w:eastAsia="Calibri"/>
                <w:szCs w:val="24"/>
              </w:rPr>
            </w:pPr>
            <w:r w:rsidRPr="002C4BC3">
              <w:rPr>
                <w:rFonts w:eastAsia="Calibri"/>
                <w:bCs/>
                <w:szCs w:val="24"/>
              </w:rPr>
              <w:t>Phân loại</w:t>
            </w:r>
            <w:r w:rsidRPr="002C4BC3">
              <w:rPr>
                <w:rFonts w:eastAsia="Calibri"/>
                <w:szCs w:val="24"/>
              </w:rPr>
              <w:t xml:space="preserve"> các thuật ngữ chuyên ngành</w:t>
            </w:r>
            <w:r w:rsidRPr="002C4BC3">
              <w:rPr>
                <w:spacing w:val="-4"/>
                <w:szCs w:val="24"/>
                <w:lang w:val="nb-NO"/>
              </w:rPr>
              <w:t xml:space="preserve"> Luật để </w:t>
            </w:r>
            <w:r w:rsidRPr="002C4BC3">
              <w:rPr>
                <w:szCs w:val="24"/>
              </w:rPr>
              <w:t>hiểu được các ý chính của một đoạn văn bản dài hay bài phát biểu về chuyên ngành.</w:t>
            </w:r>
          </w:p>
        </w:tc>
        <w:tc>
          <w:tcPr>
            <w:tcW w:w="686" w:type="pct"/>
            <w:shd w:val="clear" w:color="auto" w:fill="auto"/>
            <w:vAlign w:val="center"/>
          </w:tcPr>
          <w:p w14:paraId="7478A170" w14:textId="77777777" w:rsidR="00E608A3" w:rsidRPr="002C4BC3" w:rsidRDefault="00E608A3"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3A85FF6C" w14:textId="77777777" w:rsidTr="00464E3F">
        <w:tc>
          <w:tcPr>
            <w:tcW w:w="586" w:type="pct"/>
            <w:shd w:val="clear" w:color="auto" w:fill="auto"/>
            <w:tcMar>
              <w:left w:w="57" w:type="dxa"/>
              <w:right w:w="57" w:type="dxa"/>
            </w:tcMar>
            <w:vAlign w:val="center"/>
          </w:tcPr>
          <w:p w14:paraId="026F0021"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G1.2</w:t>
            </w:r>
          </w:p>
        </w:tc>
        <w:tc>
          <w:tcPr>
            <w:tcW w:w="3728" w:type="pct"/>
            <w:shd w:val="clear" w:color="auto" w:fill="auto"/>
            <w:tcMar>
              <w:left w:w="57" w:type="dxa"/>
              <w:right w:w="57" w:type="dxa"/>
            </w:tcMar>
            <w:vAlign w:val="center"/>
          </w:tcPr>
          <w:p w14:paraId="7764A563" w14:textId="77777777" w:rsidR="00E608A3" w:rsidRPr="002C4BC3" w:rsidRDefault="00E608A3" w:rsidP="006207D9">
            <w:pPr>
              <w:spacing w:before="20" w:after="20" w:line="240" w:lineRule="auto"/>
              <w:ind w:firstLine="0"/>
              <w:rPr>
                <w:rFonts w:eastAsia="Calibri"/>
                <w:bCs/>
                <w:szCs w:val="24"/>
              </w:rPr>
            </w:pPr>
            <w:r w:rsidRPr="002C4BC3">
              <w:rPr>
                <w:rFonts w:eastAsia="Calibri"/>
                <w:bCs/>
                <w:szCs w:val="24"/>
              </w:rPr>
              <w:t xml:space="preserve">Trình bày được sự hiểu biết về </w:t>
            </w:r>
            <w:r w:rsidRPr="002C4BC3">
              <w:rPr>
                <w:bCs/>
                <w:szCs w:val="24"/>
              </w:rPr>
              <w:t>h</w:t>
            </w:r>
            <w:r w:rsidRPr="002C4BC3">
              <w:rPr>
                <w:bCs/>
                <w:szCs w:val="24"/>
                <w:lang w:val="vi-VN"/>
              </w:rPr>
              <w:t xml:space="preserve">ệ thống pháp luật, </w:t>
            </w:r>
            <w:r w:rsidRPr="002C4BC3">
              <w:rPr>
                <w:bCs/>
                <w:szCs w:val="24"/>
              </w:rPr>
              <w:t>h</w:t>
            </w:r>
            <w:r w:rsidRPr="002C4BC3">
              <w:rPr>
                <w:bCs/>
                <w:szCs w:val="24"/>
                <w:lang w:val="vi-VN"/>
              </w:rPr>
              <w:t xml:space="preserve">ệ thống tòa án, </w:t>
            </w:r>
            <w:r w:rsidRPr="002C4BC3">
              <w:rPr>
                <w:bCs/>
                <w:szCs w:val="24"/>
              </w:rPr>
              <w:t>công việc của một luật sư</w:t>
            </w:r>
            <w:r w:rsidRPr="002C4BC3">
              <w:rPr>
                <w:bCs/>
                <w:szCs w:val="24"/>
                <w:lang w:val="vi-VN"/>
              </w:rPr>
              <w:t xml:space="preserve">, </w:t>
            </w:r>
            <w:r w:rsidRPr="002C4BC3">
              <w:rPr>
                <w:bCs/>
                <w:szCs w:val="24"/>
              </w:rPr>
              <w:t>cách thức thành lập công ty, phá</w:t>
            </w:r>
            <w:r w:rsidRPr="002C4BC3">
              <w:rPr>
                <w:bCs/>
                <w:szCs w:val="24"/>
                <w:lang w:val="vi-VN"/>
              </w:rPr>
              <w:t xml:space="preserve"> sản và giải thể, sát nhập và mua lại</w:t>
            </w:r>
            <w:r w:rsidRPr="002C4BC3">
              <w:rPr>
                <w:bCs/>
                <w:szCs w:val="24"/>
              </w:rPr>
              <w:t xml:space="preserve"> … bằng tiếng Anh</w:t>
            </w:r>
          </w:p>
        </w:tc>
        <w:tc>
          <w:tcPr>
            <w:tcW w:w="686" w:type="pct"/>
            <w:shd w:val="clear" w:color="auto" w:fill="auto"/>
            <w:vAlign w:val="center"/>
          </w:tcPr>
          <w:p w14:paraId="6B29B808" w14:textId="77777777" w:rsidR="00E608A3" w:rsidRPr="002C4BC3" w:rsidRDefault="00E608A3" w:rsidP="006207D9">
            <w:pPr>
              <w:spacing w:before="20" w:after="20" w:line="240" w:lineRule="auto"/>
              <w:ind w:firstLine="0"/>
              <w:jc w:val="center"/>
              <w:rPr>
                <w:rFonts w:eastAsia="Calibri"/>
                <w:szCs w:val="24"/>
              </w:rPr>
            </w:pPr>
            <w:r w:rsidRPr="002C4BC3">
              <w:rPr>
                <w:rFonts w:eastAsia="Calibri"/>
                <w:b/>
                <w:szCs w:val="24"/>
              </w:rPr>
              <w:t>TU3</w:t>
            </w:r>
          </w:p>
        </w:tc>
      </w:tr>
    </w:tbl>
    <w:p w14:paraId="41A49718" w14:textId="77777777" w:rsidR="00E608A3" w:rsidRPr="002C4BC3" w:rsidRDefault="00E608A3" w:rsidP="006207D9">
      <w:pPr>
        <w:tabs>
          <w:tab w:val="left" w:pos="7513"/>
        </w:tabs>
        <w:spacing w:before="20" w:after="20" w:line="240" w:lineRule="auto"/>
        <w:ind w:firstLine="0"/>
        <w:rPr>
          <w:rFonts w:eastAsia="Calibri"/>
          <w:b/>
          <w:szCs w:val="24"/>
        </w:rPr>
      </w:pPr>
      <w:r w:rsidRPr="002C4BC3">
        <w:rPr>
          <w:rFonts w:eastAsia="Calibri"/>
          <w:b/>
          <w:i/>
          <w:szCs w:val="24"/>
        </w:rPr>
        <w:t xml:space="preserve">9. Mô tả cách đánh giá học phần: </w:t>
      </w:r>
      <w:r w:rsidRPr="002C4BC3">
        <w:rPr>
          <w:rFonts w:eastAsia="Calibri"/>
          <w:b/>
          <w:szCs w:val="24"/>
        </w:rPr>
        <w:softHyphen/>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712"/>
        <w:gridCol w:w="4674"/>
        <w:gridCol w:w="1994"/>
        <w:gridCol w:w="1346"/>
      </w:tblGrid>
      <w:tr w:rsidR="002C4BC3" w:rsidRPr="002C4BC3" w14:paraId="293E08CB" w14:textId="77777777" w:rsidTr="00464E3F">
        <w:trPr>
          <w:trHeight w:val="47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54AC9" w14:textId="77777777" w:rsidR="00E608A3" w:rsidRPr="002C4BC3" w:rsidRDefault="00E608A3"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Thành phần đánh giá</w:t>
            </w:r>
          </w:p>
        </w:tc>
        <w:tc>
          <w:tcPr>
            <w:tcW w:w="2403" w:type="pct"/>
            <w:tcBorders>
              <w:top w:val="single" w:sz="4" w:space="0" w:color="auto"/>
              <w:left w:val="single" w:sz="4" w:space="0" w:color="auto"/>
              <w:bottom w:val="single" w:sz="4" w:space="0" w:color="auto"/>
              <w:right w:val="single" w:sz="4" w:space="0" w:color="auto"/>
            </w:tcBorders>
            <w:shd w:val="clear" w:color="auto" w:fill="auto"/>
            <w:vAlign w:val="center"/>
          </w:tcPr>
          <w:p w14:paraId="1752DD69" w14:textId="77777777" w:rsidR="00E608A3" w:rsidRPr="002C4BC3" w:rsidRDefault="00E608A3"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6104B732" w14:textId="77777777" w:rsidR="00E608A3" w:rsidRPr="002C4BC3" w:rsidRDefault="00E608A3"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 xml:space="preserve">CĐR học phần </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0CF4DFE5" w14:textId="77777777" w:rsidR="00E608A3" w:rsidRPr="002C4BC3" w:rsidRDefault="00E608A3"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 xml:space="preserve">Tỷ lệ </w:t>
            </w:r>
          </w:p>
        </w:tc>
      </w:tr>
      <w:tr w:rsidR="002C4BC3" w:rsidRPr="002C4BC3" w14:paraId="0F2AFA57" w14:textId="77777777" w:rsidTr="00464E3F">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41ADA" w14:textId="3950AC9D" w:rsidR="00213B0A" w:rsidRPr="002C4BC3" w:rsidRDefault="00213B0A" w:rsidP="006207D9">
            <w:pPr>
              <w:tabs>
                <w:tab w:val="center" w:pos="4680"/>
                <w:tab w:val="right" w:pos="9360"/>
              </w:tabs>
              <w:spacing w:before="20" w:after="20" w:line="240" w:lineRule="auto"/>
              <w:ind w:firstLine="0"/>
              <w:rPr>
                <w:rFonts w:eastAsia="Calibri"/>
                <w:szCs w:val="24"/>
                <w:lang w:val="pt-BR"/>
              </w:rPr>
            </w:pPr>
            <w:r w:rsidRPr="002C4BC3">
              <w:rPr>
                <w:szCs w:val="24"/>
                <w:lang w:val="vi-VN"/>
              </w:rPr>
              <w:t>X. Đánh giá quá trình</w:t>
            </w:r>
          </w:p>
        </w:tc>
        <w:tc>
          <w:tcPr>
            <w:tcW w:w="2403" w:type="pct"/>
            <w:tcBorders>
              <w:top w:val="single" w:sz="4" w:space="0" w:color="auto"/>
              <w:left w:val="single" w:sz="4" w:space="0" w:color="auto"/>
              <w:bottom w:val="single" w:sz="4" w:space="0" w:color="auto"/>
              <w:right w:val="single" w:sz="4" w:space="0" w:color="auto"/>
            </w:tcBorders>
            <w:shd w:val="clear" w:color="auto" w:fill="auto"/>
            <w:vAlign w:val="center"/>
          </w:tcPr>
          <w:p w14:paraId="08E70580" w14:textId="77777777" w:rsidR="00213B0A" w:rsidRPr="002C4BC3" w:rsidRDefault="00213B0A" w:rsidP="006207D9">
            <w:pPr>
              <w:spacing w:before="20" w:after="20" w:line="240" w:lineRule="auto"/>
              <w:ind w:firstLine="0"/>
              <w:rPr>
                <w:rFonts w:eastAsia="Calibri"/>
                <w:szCs w:val="24"/>
                <w:lang w:val="pt-BR"/>
              </w:rPr>
            </w:pPr>
            <w:r w:rsidRPr="002C4BC3">
              <w:rPr>
                <w:rFonts w:eastAsia="Calibri"/>
                <w:szCs w:val="24"/>
                <w:lang w:val="pt-BR"/>
              </w:rPr>
              <w:t xml:space="preserve">X1: </w:t>
            </w:r>
            <w:r w:rsidRPr="002C4BC3">
              <w:rPr>
                <w:rFonts w:eastAsia="Calibri"/>
                <w:szCs w:val="24"/>
              </w:rPr>
              <w:t>Điểm chuyên cần</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21CAACFC" w14:textId="77777777" w:rsidR="00213B0A" w:rsidRPr="002C4BC3" w:rsidRDefault="00213B0A" w:rsidP="006207D9">
            <w:pPr>
              <w:tabs>
                <w:tab w:val="center" w:pos="4680"/>
                <w:tab w:val="right" w:pos="9360"/>
              </w:tabs>
              <w:spacing w:before="20" w:after="20" w:line="240" w:lineRule="auto"/>
              <w:ind w:left="-108" w:firstLine="0"/>
              <w:jc w:val="center"/>
              <w:rPr>
                <w:rFonts w:eastAsia="Calibri"/>
                <w:szCs w:val="24"/>
                <w:lang w:val="pt-BR"/>
              </w:rPr>
            </w:pPr>
          </w:p>
          <w:p w14:paraId="775AFCD6" w14:textId="77777777" w:rsidR="00213B0A" w:rsidRPr="002C4BC3" w:rsidRDefault="00213B0A" w:rsidP="006207D9">
            <w:pPr>
              <w:spacing w:before="20" w:after="20" w:line="240" w:lineRule="auto"/>
              <w:ind w:left="-108" w:firstLine="0"/>
              <w:jc w:val="center"/>
              <w:rPr>
                <w:rFonts w:eastAsia="Calibri"/>
                <w:szCs w:val="24"/>
                <w:lang w:val="pt-BR"/>
              </w:rPr>
            </w:pP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78A28DE8" w14:textId="77777777" w:rsidR="00213B0A" w:rsidRPr="002C4BC3" w:rsidRDefault="00213B0A" w:rsidP="006207D9">
            <w:pPr>
              <w:spacing w:before="20" w:after="20" w:line="240" w:lineRule="auto"/>
              <w:ind w:left="-108" w:firstLine="0"/>
              <w:jc w:val="center"/>
              <w:rPr>
                <w:rFonts w:eastAsia="Calibri"/>
                <w:szCs w:val="24"/>
                <w:lang w:val="pt-BR"/>
              </w:rPr>
            </w:pPr>
            <w:r w:rsidRPr="002C4BC3">
              <w:rPr>
                <w:rFonts w:eastAsia="Calibri"/>
                <w:szCs w:val="24"/>
                <w:lang w:val="pt-BR"/>
              </w:rPr>
              <w:t>10</w:t>
            </w:r>
          </w:p>
        </w:tc>
      </w:tr>
      <w:tr w:rsidR="002C4BC3" w:rsidRPr="002C4BC3" w14:paraId="66746DF8" w14:textId="77777777" w:rsidTr="00464E3F">
        <w:trPr>
          <w:trHeight w:val="250"/>
        </w:trPr>
        <w:tc>
          <w:tcPr>
            <w:tcW w:w="880" w:type="pct"/>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7ED29539" w14:textId="77777777" w:rsidR="00213B0A" w:rsidRPr="002C4BC3" w:rsidRDefault="00213B0A" w:rsidP="006207D9">
            <w:pPr>
              <w:spacing w:before="20" w:after="20" w:line="240" w:lineRule="auto"/>
              <w:ind w:firstLine="0"/>
              <w:rPr>
                <w:rFonts w:eastAsia="Calibri"/>
                <w:szCs w:val="24"/>
                <w:lang w:val="pt-BR"/>
              </w:rPr>
            </w:pPr>
          </w:p>
        </w:tc>
        <w:tc>
          <w:tcPr>
            <w:tcW w:w="2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39FB2" w14:textId="77777777" w:rsidR="00213B0A" w:rsidRPr="002C4BC3" w:rsidRDefault="00213B0A" w:rsidP="006207D9">
            <w:pPr>
              <w:spacing w:before="20" w:after="20" w:line="240" w:lineRule="auto"/>
              <w:ind w:firstLine="0"/>
              <w:jc w:val="both"/>
              <w:rPr>
                <w:rFonts w:eastAsia="Calibri"/>
                <w:szCs w:val="24"/>
                <w:lang w:val="pt-BR"/>
              </w:rPr>
            </w:pPr>
            <w:r w:rsidRPr="002C4BC3">
              <w:rPr>
                <w:rFonts w:eastAsia="Calibri"/>
                <w:szCs w:val="24"/>
                <w:lang w:val="pt-BR"/>
              </w:rPr>
              <w:t xml:space="preserve">X2: Bài kiểm tra hình thức tự luận đánh giá kĩ </w:t>
            </w:r>
            <w:r w:rsidRPr="002C4BC3">
              <w:rPr>
                <w:rFonts w:eastAsia="Calibri"/>
                <w:szCs w:val="24"/>
                <w:lang w:val="pt-BR"/>
              </w:rPr>
              <w:lastRenderedPageBreak/>
              <w:t>năng: Đọc</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59025065" w14:textId="77777777" w:rsidR="00213B0A" w:rsidRPr="002C4BC3" w:rsidRDefault="00213B0A" w:rsidP="006207D9">
            <w:pPr>
              <w:spacing w:before="20" w:after="20" w:line="240" w:lineRule="auto"/>
              <w:ind w:left="-108" w:firstLine="0"/>
              <w:jc w:val="center"/>
              <w:rPr>
                <w:rFonts w:eastAsia="Calibri"/>
                <w:szCs w:val="24"/>
                <w:lang w:val="pt-BR"/>
              </w:rPr>
            </w:pPr>
            <w:r w:rsidRPr="002C4BC3">
              <w:rPr>
                <w:rFonts w:eastAsia="Calibri"/>
                <w:szCs w:val="24"/>
                <w:lang w:val="pt-BR"/>
              </w:rPr>
              <w:lastRenderedPageBreak/>
              <w:t>G1.1, G1.2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48D31FB6" w14:textId="77777777" w:rsidR="00213B0A" w:rsidRPr="002C4BC3" w:rsidRDefault="00213B0A" w:rsidP="006207D9">
            <w:pPr>
              <w:spacing w:before="20" w:after="20" w:line="240" w:lineRule="auto"/>
              <w:ind w:left="-108" w:firstLine="0"/>
              <w:jc w:val="center"/>
              <w:rPr>
                <w:rFonts w:eastAsia="Calibri"/>
                <w:szCs w:val="24"/>
                <w:lang w:val="pt-BR"/>
              </w:rPr>
            </w:pPr>
            <w:r w:rsidRPr="002C4BC3">
              <w:rPr>
                <w:rFonts w:eastAsia="Calibri"/>
                <w:szCs w:val="24"/>
                <w:lang w:val="pt-BR"/>
              </w:rPr>
              <w:t>20</w:t>
            </w:r>
          </w:p>
        </w:tc>
      </w:tr>
      <w:tr w:rsidR="002C4BC3" w:rsidRPr="002C4BC3" w14:paraId="3A05E912" w14:textId="77777777" w:rsidTr="00464E3F">
        <w:trPr>
          <w:trHeight w:val="250"/>
        </w:trPr>
        <w:tc>
          <w:tcPr>
            <w:tcW w:w="880" w:type="pct"/>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BABAFAB" w14:textId="77777777" w:rsidR="00213B0A" w:rsidRPr="002C4BC3" w:rsidRDefault="00213B0A" w:rsidP="006207D9">
            <w:pPr>
              <w:spacing w:before="20" w:after="20" w:line="240" w:lineRule="auto"/>
              <w:ind w:firstLine="0"/>
              <w:rPr>
                <w:rFonts w:eastAsia="Calibri"/>
                <w:szCs w:val="24"/>
                <w:lang w:val="pt-BR"/>
              </w:rPr>
            </w:pPr>
          </w:p>
        </w:tc>
        <w:tc>
          <w:tcPr>
            <w:tcW w:w="2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EEE2B" w14:textId="77777777" w:rsidR="00213B0A" w:rsidRPr="002C4BC3" w:rsidRDefault="00213B0A" w:rsidP="006207D9">
            <w:pPr>
              <w:spacing w:before="20" w:after="20" w:line="240" w:lineRule="auto"/>
              <w:ind w:firstLine="0"/>
              <w:jc w:val="both"/>
              <w:rPr>
                <w:rFonts w:eastAsia="Calibri"/>
                <w:szCs w:val="24"/>
                <w:lang w:val="pt-BR"/>
              </w:rPr>
            </w:pPr>
            <w:r w:rsidRPr="002C4BC3">
              <w:rPr>
                <w:rFonts w:eastAsia="Calibri"/>
                <w:szCs w:val="24"/>
                <w:lang w:val="pt-BR"/>
              </w:rPr>
              <w:t>X3: Bài kiểm tra hình thức vấn đáp, đánh giá kĩ năng Nói.</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3483A031" w14:textId="77777777" w:rsidR="00213B0A" w:rsidRPr="002C4BC3" w:rsidRDefault="00213B0A" w:rsidP="006207D9">
            <w:pPr>
              <w:spacing w:before="20" w:after="20" w:line="240" w:lineRule="auto"/>
              <w:ind w:left="-108" w:firstLine="0"/>
              <w:jc w:val="center"/>
              <w:rPr>
                <w:rFonts w:eastAsia="Calibri"/>
                <w:szCs w:val="24"/>
              </w:rPr>
            </w:pPr>
            <w:r w:rsidRPr="002C4BC3">
              <w:rPr>
                <w:rFonts w:eastAsia="Calibri"/>
                <w:szCs w:val="24"/>
                <w:lang w:val="pt-BR"/>
              </w:rPr>
              <w:t>G1.2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38A556F6" w14:textId="77777777" w:rsidR="00213B0A" w:rsidRPr="002C4BC3" w:rsidRDefault="00213B0A" w:rsidP="006207D9">
            <w:pPr>
              <w:spacing w:before="20" w:after="20" w:line="240" w:lineRule="auto"/>
              <w:ind w:left="-108" w:firstLine="0"/>
              <w:jc w:val="center"/>
              <w:rPr>
                <w:rFonts w:eastAsia="Calibri"/>
                <w:szCs w:val="24"/>
              </w:rPr>
            </w:pPr>
            <w:r w:rsidRPr="002C4BC3">
              <w:rPr>
                <w:rFonts w:eastAsia="Calibri"/>
                <w:szCs w:val="24"/>
              </w:rPr>
              <w:t>20</w:t>
            </w:r>
          </w:p>
        </w:tc>
      </w:tr>
      <w:tr w:rsidR="002C4BC3" w:rsidRPr="002C4BC3" w14:paraId="30F348C2" w14:textId="77777777" w:rsidTr="00464E3F">
        <w:trPr>
          <w:trHeight w:val="431"/>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B18E1" w14:textId="43C70A7A" w:rsidR="00213B0A" w:rsidRPr="002C4BC3" w:rsidRDefault="00213B0A" w:rsidP="006207D9">
            <w:pPr>
              <w:spacing w:before="20" w:after="20" w:line="240" w:lineRule="auto"/>
              <w:ind w:firstLine="0"/>
              <w:rPr>
                <w:rFonts w:eastAsia="Calibri"/>
                <w:szCs w:val="24"/>
              </w:rPr>
            </w:pPr>
            <w:r w:rsidRPr="002C4BC3">
              <w:rPr>
                <w:szCs w:val="24"/>
                <w:lang w:val="vi-VN"/>
              </w:rPr>
              <w:t xml:space="preserve">X. Đánh giá </w:t>
            </w:r>
            <w:r w:rsidRPr="002C4BC3">
              <w:rPr>
                <w:szCs w:val="24"/>
              </w:rPr>
              <w:t>cuối kỳ</w:t>
            </w:r>
          </w:p>
        </w:tc>
        <w:tc>
          <w:tcPr>
            <w:tcW w:w="2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63232" w14:textId="77777777" w:rsidR="00213B0A" w:rsidRPr="002C4BC3" w:rsidRDefault="00213B0A" w:rsidP="006207D9">
            <w:pPr>
              <w:spacing w:before="20" w:after="20" w:line="240" w:lineRule="auto"/>
              <w:ind w:firstLine="0"/>
              <w:rPr>
                <w:rFonts w:eastAsia="Calibri"/>
                <w:i/>
                <w:iCs/>
                <w:szCs w:val="24"/>
              </w:rPr>
            </w:pPr>
            <w:r w:rsidRPr="002C4BC3">
              <w:rPr>
                <w:rFonts w:eastAsia="Calibri"/>
                <w:szCs w:val="24"/>
              </w:rPr>
              <w:t>Y: Bài kiểm tra hình thức vấn đáp</w:t>
            </w:r>
          </w:p>
          <w:p w14:paraId="2040ACCA" w14:textId="77777777" w:rsidR="00213B0A" w:rsidRPr="002C4BC3" w:rsidRDefault="00213B0A" w:rsidP="006207D9">
            <w:pPr>
              <w:spacing w:before="20" w:after="20" w:line="240" w:lineRule="auto"/>
              <w:ind w:firstLine="0"/>
              <w:rPr>
                <w:rFonts w:eastAsia="Calibri"/>
                <w:i/>
                <w:iCs/>
                <w:szCs w:val="24"/>
              </w:rPr>
            </w:pPr>
            <w:r w:rsidRPr="002C4BC3">
              <w:rPr>
                <w:rFonts w:eastAsia="Calibri"/>
                <w:i/>
                <w:iCs/>
                <w:szCs w:val="24"/>
              </w:rPr>
              <w:t xml:space="preserve">Hai điều kiện dự thi Y: </w:t>
            </w:r>
          </w:p>
          <w:p w14:paraId="6C318856" w14:textId="77777777" w:rsidR="00213B0A" w:rsidRPr="002C4BC3" w:rsidRDefault="00213B0A" w:rsidP="006207D9">
            <w:pPr>
              <w:spacing w:before="20" w:after="20" w:line="240" w:lineRule="auto"/>
              <w:ind w:firstLine="0"/>
              <w:rPr>
                <w:rFonts w:eastAsia="Calibri"/>
                <w:szCs w:val="24"/>
              </w:rPr>
            </w:pPr>
            <w:r w:rsidRPr="002C4BC3">
              <w:rPr>
                <w:rFonts w:eastAsia="Calibri"/>
                <w:szCs w:val="24"/>
              </w:rPr>
              <w:t>1. Sinh viên tham gia học tối thiểu 75% thời lượng trên lớp với ý thức học tập nghiêm túc.</w:t>
            </w:r>
          </w:p>
          <w:p w14:paraId="43484BF8" w14:textId="77777777" w:rsidR="00213B0A" w:rsidRPr="002C4BC3" w:rsidRDefault="00213B0A" w:rsidP="006207D9">
            <w:pPr>
              <w:spacing w:before="20" w:after="20" w:line="240" w:lineRule="auto"/>
              <w:ind w:firstLine="0"/>
              <w:rPr>
                <w:rFonts w:eastAsia="Calibri"/>
                <w:szCs w:val="24"/>
              </w:rPr>
            </w:pPr>
            <w:r w:rsidRPr="002C4BC3">
              <w:rPr>
                <w:rFonts w:eastAsia="Calibri"/>
                <w:szCs w:val="24"/>
              </w:rPr>
              <w:t>2. Các điểm X1, X2, X3 đều ≥4</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74555" w14:textId="77777777" w:rsidR="00213B0A" w:rsidRPr="002C4BC3" w:rsidRDefault="00213B0A" w:rsidP="006207D9">
            <w:pPr>
              <w:tabs>
                <w:tab w:val="center" w:pos="4680"/>
                <w:tab w:val="right" w:pos="9360"/>
              </w:tabs>
              <w:spacing w:before="20" w:after="20" w:line="240" w:lineRule="auto"/>
              <w:ind w:left="-108" w:firstLine="0"/>
              <w:jc w:val="center"/>
              <w:rPr>
                <w:rFonts w:eastAsia="Calibri"/>
                <w:szCs w:val="24"/>
                <w:lang w:val="pt-BR"/>
              </w:rPr>
            </w:pPr>
            <w:r w:rsidRPr="002C4BC3">
              <w:rPr>
                <w:rFonts w:eastAsia="Calibri"/>
                <w:szCs w:val="24"/>
                <w:lang w:val="pt-BR"/>
              </w:rPr>
              <w:t>G1.1, G1.2</w:t>
            </w:r>
          </w:p>
          <w:p w14:paraId="114B985C" w14:textId="77777777" w:rsidR="00213B0A" w:rsidRPr="002C4BC3" w:rsidRDefault="00213B0A" w:rsidP="006207D9">
            <w:pPr>
              <w:spacing w:before="20" w:after="20" w:line="240" w:lineRule="auto"/>
              <w:ind w:left="-108" w:firstLine="0"/>
              <w:jc w:val="center"/>
              <w:rPr>
                <w:rFonts w:eastAsia="Calibri"/>
                <w:szCs w:val="24"/>
                <w:lang w:val="pt-BR"/>
              </w:rPr>
            </w:pP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1C20CA08" w14:textId="77777777" w:rsidR="00213B0A" w:rsidRPr="002C4BC3" w:rsidRDefault="00213B0A" w:rsidP="006207D9">
            <w:pPr>
              <w:spacing w:before="20" w:after="20" w:line="240" w:lineRule="auto"/>
              <w:ind w:left="-108" w:firstLine="0"/>
              <w:jc w:val="center"/>
              <w:rPr>
                <w:rFonts w:eastAsia="Calibri"/>
                <w:szCs w:val="24"/>
              </w:rPr>
            </w:pPr>
            <w:r w:rsidRPr="002C4BC3">
              <w:rPr>
                <w:rFonts w:eastAsia="Calibri"/>
                <w:szCs w:val="24"/>
              </w:rPr>
              <w:t>50</w:t>
            </w:r>
          </w:p>
        </w:tc>
      </w:tr>
    </w:tbl>
    <w:p w14:paraId="003B08A2" w14:textId="77777777" w:rsidR="00E608A3" w:rsidRPr="002C4BC3" w:rsidRDefault="00E608A3" w:rsidP="006207D9">
      <w:pPr>
        <w:spacing w:before="20" w:after="20" w:line="240" w:lineRule="auto"/>
        <w:ind w:firstLine="0"/>
        <w:rPr>
          <w:rFonts w:eastAsia="Calibri"/>
          <w:b/>
          <w:i/>
          <w:szCs w:val="24"/>
        </w:rPr>
      </w:pPr>
      <w:r w:rsidRPr="002C4BC3">
        <w:rPr>
          <w:rFonts w:eastAsia="Calibri"/>
          <w:b/>
          <w:i/>
          <w:szCs w:val="24"/>
        </w:rPr>
        <w:t>10. Kế hoạch giảng dạy</w:t>
      </w:r>
    </w:p>
    <w:p w14:paraId="73C6CD45" w14:textId="77777777" w:rsidR="00E608A3" w:rsidRPr="002C4BC3" w:rsidRDefault="00E608A3" w:rsidP="006207D9">
      <w:pPr>
        <w:spacing w:before="20" w:after="20" w:line="240" w:lineRule="auto"/>
        <w:ind w:firstLine="0"/>
        <w:rPr>
          <w:rFonts w:eastAsia="Calibri"/>
          <w:b/>
          <w:i/>
          <w:szCs w:val="24"/>
        </w:rPr>
      </w:pPr>
      <w:r w:rsidRPr="002C4BC3">
        <w:rPr>
          <w:rFonts w:eastAsia="Calibri"/>
          <w:b/>
          <w:i/>
          <w:szCs w:val="24"/>
        </w:rPr>
        <w:t xml:space="preserve">Giảng dạy trên lớp </w:t>
      </w:r>
    </w:p>
    <w:tbl>
      <w:tblPr>
        <w:tblW w:w="9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09"/>
        <w:gridCol w:w="1134"/>
        <w:gridCol w:w="4564"/>
        <w:gridCol w:w="1128"/>
      </w:tblGrid>
      <w:tr w:rsidR="002C4BC3" w:rsidRPr="002C4BC3" w14:paraId="7D42D542" w14:textId="77777777" w:rsidTr="00464E3F">
        <w:trPr>
          <w:trHeight w:val="644"/>
          <w:tblHeader/>
        </w:trPr>
        <w:tc>
          <w:tcPr>
            <w:tcW w:w="1985" w:type="dxa"/>
            <w:vAlign w:val="center"/>
          </w:tcPr>
          <w:p w14:paraId="2CBDC688" w14:textId="77777777" w:rsidR="00E608A3" w:rsidRPr="002C4BC3" w:rsidRDefault="00E608A3" w:rsidP="006207D9">
            <w:pPr>
              <w:spacing w:before="20" w:after="20" w:line="240" w:lineRule="auto"/>
              <w:ind w:firstLine="0"/>
              <w:jc w:val="center"/>
              <w:rPr>
                <w:rFonts w:eastAsia="Calibri"/>
                <w:b/>
                <w:szCs w:val="24"/>
              </w:rPr>
            </w:pPr>
            <w:r w:rsidRPr="002C4BC3">
              <w:rPr>
                <w:rFonts w:eastAsia="Calibri"/>
                <w:b/>
                <w:szCs w:val="24"/>
              </w:rPr>
              <w:t>NỘI DUNG GIẢNG DẠY</w:t>
            </w:r>
          </w:p>
        </w:tc>
        <w:tc>
          <w:tcPr>
            <w:tcW w:w="709" w:type="dxa"/>
            <w:vAlign w:val="center"/>
          </w:tcPr>
          <w:p w14:paraId="07761804" w14:textId="77777777" w:rsidR="00E608A3" w:rsidRPr="002C4BC3" w:rsidRDefault="00E608A3" w:rsidP="006207D9">
            <w:pPr>
              <w:spacing w:before="20" w:after="20" w:line="240" w:lineRule="auto"/>
              <w:ind w:left="-108" w:firstLine="0"/>
              <w:jc w:val="center"/>
              <w:rPr>
                <w:rFonts w:eastAsia="Calibri"/>
                <w:b/>
                <w:szCs w:val="24"/>
              </w:rPr>
            </w:pPr>
            <w:r w:rsidRPr="002C4BC3">
              <w:rPr>
                <w:rFonts w:eastAsia="Calibri"/>
                <w:b/>
                <w:szCs w:val="24"/>
              </w:rPr>
              <w:t>Số tiết</w:t>
            </w:r>
          </w:p>
        </w:tc>
        <w:tc>
          <w:tcPr>
            <w:tcW w:w="1134" w:type="dxa"/>
            <w:vAlign w:val="center"/>
          </w:tcPr>
          <w:p w14:paraId="5884054D" w14:textId="77777777" w:rsidR="00E608A3" w:rsidRPr="002C4BC3" w:rsidRDefault="00E608A3" w:rsidP="006207D9">
            <w:pPr>
              <w:spacing w:before="20" w:after="20" w:line="240" w:lineRule="auto"/>
              <w:ind w:left="-108" w:firstLine="0"/>
              <w:jc w:val="center"/>
              <w:rPr>
                <w:rFonts w:eastAsia="Calibri"/>
                <w:b/>
                <w:szCs w:val="24"/>
              </w:rPr>
            </w:pPr>
            <w:r w:rsidRPr="002C4BC3">
              <w:rPr>
                <w:rFonts w:eastAsia="Calibri"/>
                <w:b/>
                <w:szCs w:val="24"/>
              </w:rPr>
              <w:t>CĐR học phần</w:t>
            </w:r>
          </w:p>
        </w:tc>
        <w:tc>
          <w:tcPr>
            <w:tcW w:w="4564" w:type="dxa"/>
            <w:vAlign w:val="center"/>
          </w:tcPr>
          <w:p w14:paraId="5BCC4F7C" w14:textId="77777777" w:rsidR="00E608A3" w:rsidRPr="002C4BC3" w:rsidRDefault="00E608A3" w:rsidP="006207D9">
            <w:pPr>
              <w:spacing w:before="20" w:after="20" w:line="240" w:lineRule="auto"/>
              <w:ind w:left="175" w:hanging="142"/>
              <w:jc w:val="center"/>
              <w:rPr>
                <w:rFonts w:eastAsia="Calibri"/>
                <w:b/>
                <w:szCs w:val="24"/>
              </w:rPr>
            </w:pPr>
            <w:r w:rsidRPr="002C4BC3">
              <w:rPr>
                <w:rFonts w:eastAsia="Calibri"/>
                <w:b/>
                <w:szCs w:val="24"/>
              </w:rPr>
              <w:t>Hoạt động dạy và học</w:t>
            </w:r>
          </w:p>
        </w:tc>
        <w:tc>
          <w:tcPr>
            <w:tcW w:w="1128" w:type="dxa"/>
            <w:vAlign w:val="center"/>
          </w:tcPr>
          <w:p w14:paraId="48123332" w14:textId="77777777" w:rsidR="00E608A3" w:rsidRPr="002C4BC3" w:rsidRDefault="00E608A3" w:rsidP="006207D9">
            <w:pPr>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1931378D" w14:textId="77777777" w:rsidTr="00464E3F">
        <w:tc>
          <w:tcPr>
            <w:tcW w:w="1985" w:type="dxa"/>
          </w:tcPr>
          <w:p w14:paraId="07FC4BDA" w14:textId="77777777" w:rsidR="00E608A3" w:rsidRPr="002C4BC3" w:rsidRDefault="00E608A3" w:rsidP="006207D9">
            <w:pPr>
              <w:spacing w:before="20" w:after="20" w:line="240" w:lineRule="auto"/>
              <w:ind w:firstLine="0"/>
              <w:rPr>
                <w:rFonts w:eastAsia="Calibri"/>
                <w:i/>
                <w:szCs w:val="24"/>
              </w:rPr>
            </w:pPr>
            <w:r w:rsidRPr="002C4BC3">
              <w:rPr>
                <w:rFonts w:eastAsia="Calibri"/>
                <w:b/>
                <w:szCs w:val="24"/>
              </w:rPr>
              <w:t xml:space="preserve">Unit 1: </w:t>
            </w:r>
            <w:r w:rsidRPr="002C4BC3">
              <w:rPr>
                <w:rFonts w:eastAsia="Calibri"/>
                <w:b/>
                <w:bCs/>
                <w:szCs w:val="24"/>
              </w:rPr>
              <w:t>Legal systems</w:t>
            </w:r>
          </w:p>
        </w:tc>
        <w:tc>
          <w:tcPr>
            <w:tcW w:w="709" w:type="dxa"/>
          </w:tcPr>
          <w:p w14:paraId="74F69BDF"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6</w:t>
            </w:r>
          </w:p>
        </w:tc>
        <w:tc>
          <w:tcPr>
            <w:tcW w:w="1134" w:type="dxa"/>
          </w:tcPr>
          <w:p w14:paraId="33C6A443"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669867B1"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7FCEEAD5"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4013DF0C"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Dạy:</w:t>
            </w:r>
          </w:p>
          <w:p w14:paraId="556097F7" w14:textId="77777777" w:rsidR="00E608A3" w:rsidRPr="002C4BC3" w:rsidRDefault="00E608A3" w:rsidP="006207D9">
            <w:pPr>
              <w:numPr>
                <w:ilvl w:val="0"/>
                <w:numId w:val="11"/>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75B2B8F1" w14:textId="77777777" w:rsidR="00E608A3" w:rsidRPr="002C4BC3" w:rsidRDefault="00E608A3" w:rsidP="006207D9">
            <w:pPr>
              <w:numPr>
                <w:ilvl w:val="0"/>
                <w:numId w:val="11"/>
              </w:numPr>
              <w:spacing w:before="20" w:after="20" w:line="240" w:lineRule="auto"/>
              <w:ind w:left="175" w:hanging="142"/>
              <w:rPr>
                <w:rFonts w:eastAsia="Calibri"/>
                <w:b/>
                <w:szCs w:val="24"/>
              </w:rPr>
            </w:pPr>
            <w:r w:rsidRPr="002C4BC3">
              <w:rPr>
                <w:rFonts w:eastAsia="Calibri"/>
                <w:szCs w:val="24"/>
              </w:rPr>
              <w:t>Giải thích nghĩa các từ mới/ thuật ngữ</w:t>
            </w:r>
          </w:p>
          <w:p w14:paraId="646DEA10" w14:textId="77777777" w:rsidR="00E608A3" w:rsidRPr="002C4BC3" w:rsidRDefault="00E608A3" w:rsidP="006207D9">
            <w:pPr>
              <w:numPr>
                <w:ilvl w:val="0"/>
                <w:numId w:val="11"/>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67B95308"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4BB35756" w14:textId="77777777" w:rsidR="00E608A3" w:rsidRPr="002C4BC3" w:rsidRDefault="00E608A3" w:rsidP="006207D9">
            <w:pPr>
              <w:numPr>
                <w:ilvl w:val="0"/>
                <w:numId w:val="12"/>
              </w:numPr>
              <w:spacing w:before="20" w:after="20" w:line="240" w:lineRule="auto"/>
              <w:ind w:left="175" w:hanging="142"/>
              <w:rPr>
                <w:rFonts w:eastAsia="Calibri"/>
                <w:szCs w:val="24"/>
              </w:rPr>
            </w:pPr>
            <w:r w:rsidRPr="002C4BC3">
              <w:rPr>
                <w:rFonts w:eastAsia="Calibri"/>
                <w:szCs w:val="24"/>
              </w:rPr>
              <w:t>Thảo luận, trả lời câu hỏi theo chủ đề bài học</w:t>
            </w:r>
          </w:p>
          <w:p w14:paraId="3A2A5AA1" w14:textId="77777777" w:rsidR="00E608A3" w:rsidRPr="002C4BC3" w:rsidRDefault="00E608A3" w:rsidP="006207D9">
            <w:pPr>
              <w:numPr>
                <w:ilvl w:val="0"/>
                <w:numId w:val="12"/>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05E3AAE8" w14:textId="77777777" w:rsidR="00E608A3" w:rsidRPr="002C4BC3" w:rsidRDefault="00E608A3" w:rsidP="006207D9">
            <w:pPr>
              <w:pStyle w:val="ListParagraph"/>
              <w:numPr>
                <w:ilvl w:val="0"/>
                <w:numId w:val="12"/>
              </w:numPr>
              <w:spacing w:before="20" w:after="20" w:line="240" w:lineRule="auto"/>
              <w:ind w:left="175" w:hanging="142"/>
              <w:contextualSpacing w:val="0"/>
              <w:rPr>
                <w:rFonts w:eastAsia="Calibri"/>
                <w:szCs w:val="24"/>
              </w:rPr>
            </w:pPr>
            <w:r w:rsidRPr="002C4BC3">
              <w:rPr>
                <w:rFonts w:eastAsia="Calibri"/>
                <w:szCs w:val="24"/>
              </w:rPr>
              <w:t>Làm bài tập trong SGK</w:t>
            </w:r>
          </w:p>
        </w:tc>
        <w:tc>
          <w:tcPr>
            <w:tcW w:w="1128" w:type="dxa"/>
          </w:tcPr>
          <w:p w14:paraId="0A2046A6"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X1,</w:t>
            </w:r>
          </w:p>
          <w:p w14:paraId="134302E8"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0CD34564"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2019CF44"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0AEF8F98" w14:textId="77777777" w:rsidTr="00464E3F">
        <w:tc>
          <w:tcPr>
            <w:tcW w:w="1985" w:type="dxa"/>
          </w:tcPr>
          <w:p w14:paraId="102CD984"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t>Unit 2: The court system</w:t>
            </w:r>
          </w:p>
        </w:tc>
        <w:tc>
          <w:tcPr>
            <w:tcW w:w="709" w:type="dxa"/>
          </w:tcPr>
          <w:p w14:paraId="23A166C2"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6</w:t>
            </w:r>
          </w:p>
        </w:tc>
        <w:tc>
          <w:tcPr>
            <w:tcW w:w="1134" w:type="dxa"/>
          </w:tcPr>
          <w:p w14:paraId="01EFF719"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6DE72CA8"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58A91A2D"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6A5E058A"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Dạy:</w:t>
            </w:r>
          </w:p>
          <w:p w14:paraId="34076D21" w14:textId="77777777" w:rsidR="00E608A3" w:rsidRPr="002C4BC3" w:rsidRDefault="00E608A3" w:rsidP="006207D9">
            <w:pPr>
              <w:numPr>
                <w:ilvl w:val="0"/>
                <w:numId w:val="13"/>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1BF25758" w14:textId="77777777" w:rsidR="00E608A3" w:rsidRPr="002C4BC3" w:rsidRDefault="00E608A3" w:rsidP="006207D9">
            <w:pPr>
              <w:numPr>
                <w:ilvl w:val="0"/>
                <w:numId w:val="13"/>
              </w:numPr>
              <w:spacing w:before="20" w:after="20" w:line="240" w:lineRule="auto"/>
              <w:ind w:left="175" w:hanging="142"/>
              <w:rPr>
                <w:rFonts w:eastAsia="Calibri"/>
                <w:b/>
                <w:szCs w:val="24"/>
              </w:rPr>
            </w:pPr>
            <w:r w:rsidRPr="002C4BC3">
              <w:rPr>
                <w:rFonts w:eastAsia="Calibri"/>
                <w:szCs w:val="24"/>
              </w:rPr>
              <w:t>Giải thích nghĩa các từ mới/ thuật ngữ</w:t>
            </w:r>
          </w:p>
          <w:p w14:paraId="3B0D81F7" w14:textId="77777777" w:rsidR="00E608A3" w:rsidRPr="002C4BC3" w:rsidRDefault="00E608A3" w:rsidP="006207D9">
            <w:pPr>
              <w:numPr>
                <w:ilvl w:val="0"/>
                <w:numId w:val="13"/>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103FC703"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79C26F3D" w14:textId="77777777" w:rsidR="00E608A3" w:rsidRPr="002C4BC3" w:rsidRDefault="00E608A3" w:rsidP="006207D9">
            <w:pPr>
              <w:numPr>
                <w:ilvl w:val="0"/>
                <w:numId w:val="14"/>
              </w:numPr>
              <w:spacing w:before="20" w:after="20" w:line="240" w:lineRule="auto"/>
              <w:ind w:left="175" w:hanging="142"/>
              <w:rPr>
                <w:rFonts w:eastAsia="Calibri"/>
                <w:szCs w:val="24"/>
              </w:rPr>
            </w:pPr>
            <w:r w:rsidRPr="002C4BC3">
              <w:rPr>
                <w:rFonts w:eastAsia="Calibri"/>
                <w:szCs w:val="24"/>
              </w:rPr>
              <w:t>Thảo luận, trả lời câu hỏi theo chủ đề bài học</w:t>
            </w:r>
          </w:p>
          <w:p w14:paraId="33327D5C" w14:textId="77777777" w:rsidR="00E608A3" w:rsidRPr="002C4BC3" w:rsidRDefault="00E608A3" w:rsidP="006207D9">
            <w:pPr>
              <w:numPr>
                <w:ilvl w:val="0"/>
                <w:numId w:val="14"/>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32FFF230" w14:textId="77777777" w:rsidR="00E608A3" w:rsidRPr="002C4BC3" w:rsidRDefault="00E608A3" w:rsidP="006207D9">
            <w:pPr>
              <w:pStyle w:val="ListParagraph"/>
              <w:numPr>
                <w:ilvl w:val="0"/>
                <w:numId w:val="14"/>
              </w:numPr>
              <w:spacing w:before="20" w:after="20" w:line="240" w:lineRule="auto"/>
              <w:ind w:left="175" w:hanging="142"/>
              <w:contextualSpacing w:val="0"/>
              <w:rPr>
                <w:rFonts w:eastAsia="Calibri"/>
                <w:szCs w:val="24"/>
              </w:rPr>
            </w:pPr>
            <w:r w:rsidRPr="002C4BC3">
              <w:rPr>
                <w:rFonts w:eastAsia="Calibri"/>
                <w:szCs w:val="24"/>
              </w:rPr>
              <w:t>Làm bài tập trong SGK</w:t>
            </w:r>
          </w:p>
        </w:tc>
        <w:tc>
          <w:tcPr>
            <w:tcW w:w="1128" w:type="dxa"/>
          </w:tcPr>
          <w:p w14:paraId="1FFAE505"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X1,</w:t>
            </w:r>
          </w:p>
          <w:p w14:paraId="7730B287"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223DCA59"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378881FD"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32857160" w14:textId="77777777" w:rsidTr="00464E3F">
        <w:tc>
          <w:tcPr>
            <w:tcW w:w="1985" w:type="dxa"/>
          </w:tcPr>
          <w:p w14:paraId="2364750A"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t>Unit 3: Working lives</w:t>
            </w:r>
          </w:p>
        </w:tc>
        <w:tc>
          <w:tcPr>
            <w:tcW w:w="709" w:type="dxa"/>
          </w:tcPr>
          <w:p w14:paraId="5FEACAA9"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6</w:t>
            </w:r>
          </w:p>
        </w:tc>
        <w:tc>
          <w:tcPr>
            <w:tcW w:w="1134" w:type="dxa"/>
          </w:tcPr>
          <w:p w14:paraId="4D6DA0EB"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01C323F4"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3646ED2E"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5A05D7A0"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Dạy:</w:t>
            </w:r>
          </w:p>
          <w:p w14:paraId="2D2E04C5" w14:textId="77777777" w:rsidR="00E608A3" w:rsidRPr="002C4BC3" w:rsidRDefault="00E608A3" w:rsidP="006207D9">
            <w:pPr>
              <w:numPr>
                <w:ilvl w:val="0"/>
                <w:numId w:val="15"/>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5979C5C4" w14:textId="77777777" w:rsidR="00E608A3" w:rsidRPr="002C4BC3" w:rsidRDefault="00E608A3" w:rsidP="006207D9">
            <w:pPr>
              <w:numPr>
                <w:ilvl w:val="0"/>
                <w:numId w:val="15"/>
              </w:numPr>
              <w:spacing w:before="20" w:after="20" w:line="240" w:lineRule="auto"/>
              <w:ind w:left="175" w:hanging="142"/>
              <w:rPr>
                <w:rFonts w:eastAsia="Calibri"/>
                <w:b/>
                <w:szCs w:val="24"/>
              </w:rPr>
            </w:pPr>
            <w:r w:rsidRPr="002C4BC3">
              <w:rPr>
                <w:rFonts w:eastAsia="Calibri"/>
                <w:szCs w:val="24"/>
              </w:rPr>
              <w:t>Giải thích nghĩa các từ mới/ thuật ngữ</w:t>
            </w:r>
          </w:p>
          <w:p w14:paraId="2FA4E5FE" w14:textId="77777777" w:rsidR="00E608A3" w:rsidRPr="002C4BC3" w:rsidRDefault="00E608A3" w:rsidP="006207D9">
            <w:pPr>
              <w:numPr>
                <w:ilvl w:val="0"/>
                <w:numId w:val="15"/>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6418096D"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092E97BB" w14:textId="77777777" w:rsidR="00E608A3" w:rsidRPr="002C4BC3" w:rsidRDefault="00E608A3" w:rsidP="006207D9">
            <w:pPr>
              <w:numPr>
                <w:ilvl w:val="0"/>
                <w:numId w:val="16"/>
              </w:numPr>
              <w:spacing w:before="20" w:after="20" w:line="240" w:lineRule="auto"/>
              <w:ind w:left="175" w:hanging="142"/>
              <w:rPr>
                <w:rFonts w:eastAsia="Calibri"/>
                <w:szCs w:val="24"/>
              </w:rPr>
            </w:pPr>
            <w:r w:rsidRPr="002C4BC3">
              <w:rPr>
                <w:rFonts w:eastAsia="Calibri"/>
                <w:szCs w:val="24"/>
              </w:rPr>
              <w:t>Thảo luận, trả lời câu hỏi theo chủ đề bài học</w:t>
            </w:r>
          </w:p>
          <w:p w14:paraId="5B7FA172" w14:textId="77777777" w:rsidR="00E608A3" w:rsidRPr="002C4BC3" w:rsidRDefault="00E608A3" w:rsidP="006207D9">
            <w:pPr>
              <w:numPr>
                <w:ilvl w:val="0"/>
                <w:numId w:val="16"/>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4A617B50" w14:textId="77777777" w:rsidR="00E608A3" w:rsidRPr="002C4BC3" w:rsidRDefault="00E608A3" w:rsidP="006207D9">
            <w:pPr>
              <w:numPr>
                <w:ilvl w:val="0"/>
                <w:numId w:val="16"/>
              </w:numPr>
              <w:spacing w:before="20" w:after="20" w:line="240" w:lineRule="auto"/>
              <w:ind w:left="175" w:hanging="142"/>
              <w:rPr>
                <w:rFonts w:eastAsia="Calibri"/>
                <w:szCs w:val="24"/>
              </w:rPr>
            </w:pPr>
            <w:r w:rsidRPr="002C4BC3">
              <w:rPr>
                <w:rFonts w:eastAsia="Calibri"/>
                <w:szCs w:val="24"/>
              </w:rPr>
              <w:t>Làm bài tập trong SGK</w:t>
            </w:r>
          </w:p>
        </w:tc>
        <w:tc>
          <w:tcPr>
            <w:tcW w:w="1128" w:type="dxa"/>
          </w:tcPr>
          <w:p w14:paraId="18C4914B"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X1,</w:t>
            </w:r>
          </w:p>
          <w:p w14:paraId="4806ACEF"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432519A0"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0154EFF0"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63A73F00" w14:textId="77777777" w:rsidTr="00464E3F">
        <w:tc>
          <w:tcPr>
            <w:tcW w:w="1985" w:type="dxa"/>
          </w:tcPr>
          <w:p w14:paraId="445B49A4"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t>Unit 4: Business organization</w:t>
            </w:r>
          </w:p>
        </w:tc>
        <w:tc>
          <w:tcPr>
            <w:tcW w:w="709" w:type="dxa"/>
          </w:tcPr>
          <w:p w14:paraId="7D24EEC8"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6</w:t>
            </w:r>
          </w:p>
        </w:tc>
        <w:tc>
          <w:tcPr>
            <w:tcW w:w="1134" w:type="dxa"/>
          </w:tcPr>
          <w:p w14:paraId="0CE95ADB"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6F4F421F"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 xml:space="preserve">G1.2 </w:t>
            </w:r>
            <w:r w:rsidRPr="002C4BC3">
              <w:rPr>
                <w:rFonts w:eastAsia="Calibri"/>
                <w:bCs/>
                <w:szCs w:val="24"/>
              </w:rPr>
              <w:t>G2.1</w:t>
            </w:r>
          </w:p>
          <w:p w14:paraId="4EA892CD"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34149FE9"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Dạy:</w:t>
            </w:r>
          </w:p>
          <w:p w14:paraId="16477488" w14:textId="77777777" w:rsidR="00E608A3" w:rsidRPr="002C4BC3" w:rsidRDefault="00E608A3" w:rsidP="006207D9">
            <w:pPr>
              <w:numPr>
                <w:ilvl w:val="0"/>
                <w:numId w:val="17"/>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4E4E3270" w14:textId="77777777" w:rsidR="00E608A3" w:rsidRPr="002C4BC3" w:rsidRDefault="00E608A3" w:rsidP="006207D9">
            <w:pPr>
              <w:numPr>
                <w:ilvl w:val="0"/>
                <w:numId w:val="17"/>
              </w:numPr>
              <w:spacing w:before="20" w:after="20" w:line="240" w:lineRule="auto"/>
              <w:ind w:left="175" w:hanging="142"/>
              <w:rPr>
                <w:rFonts w:eastAsia="Calibri"/>
                <w:b/>
                <w:szCs w:val="24"/>
              </w:rPr>
            </w:pPr>
            <w:r w:rsidRPr="002C4BC3">
              <w:rPr>
                <w:rFonts w:eastAsia="Calibri"/>
                <w:szCs w:val="24"/>
              </w:rPr>
              <w:t>Giải thích nghĩa các từ mới/ thuật ngữ</w:t>
            </w:r>
          </w:p>
          <w:p w14:paraId="28F1D2E6" w14:textId="77777777" w:rsidR="00E608A3" w:rsidRPr="002C4BC3" w:rsidRDefault="00E608A3" w:rsidP="006207D9">
            <w:pPr>
              <w:numPr>
                <w:ilvl w:val="0"/>
                <w:numId w:val="17"/>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60347DB8"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58C7F693" w14:textId="77777777" w:rsidR="00E608A3" w:rsidRPr="002C4BC3" w:rsidRDefault="00E608A3" w:rsidP="006207D9">
            <w:pPr>
              <w:numPr>
                <w:ilvl w:val="0"/>
                <w:numId w:val="18"/>
              </w:numPr>
              <w:spacing w:before="20" w:after="20" w:line="240" w:lineRule="auto"/>
              <w:ind w:left="175" w:hanging="142"/>
              <w:rPr>
                <w:rFonts w:eastAsia="Calibri"/>
                <w:szCs w:val="24"/>
              </w:rPr>
            </w:pPr>
            <w:r w:rsidRPr="002C4BC3">
              <w:rPr>
                <w:rFonts w:eastAsia="Calibri"/>
                <w:szCs w:val="24"/>
              </w:rPr>
              <w:lastRenderedPageBreak/>
              <w:t>Thảo luận, trả lời câu hỏi theo chủ đề bài học</w:t>
            </w:r>
          </w:p>
          <w:p w14:paraId="0A4B537A" w14:textId="77777777" w:rsidR="00E608A3" w:rsidRPr="002C4BC3" w:rsidRDefault="00E608A3" w:rsidP="006207D9">
            <w:pPr>
              <w:numPr>
                <w:ilvl w:val="0"/>
                <w:numId w:val="18"/>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06CE1C48" w14:textId="77777777" w:rsidR="00E608A3" w:rsidRPr="002C4BC3" w:rsidRDefault="00E608A3" w:rsidP="006207D9">
            <w:pPr>
              <w:numPr>
                <w:ilvl w:val="0"/>
                <w:numId w:val="18"/>
              </w:numPr>
              <w:spacing w:before="20" w:after="20" w:line="240" w:lineRule="auto"/>
              <w:ind w:left="175" w:hanging="142"/>
              <w:rPr>
                <w:rFonts w:eastAsia="Calibri"/>
                <w:szCs w:val="24"/>
              </w:rPr>
            </w:pPr>
            <w:r w:rsidRPr="002C4BC3">
              <w:rPr>
                <w:rFonts w:eastAsia="Calibri"/>
                <w:szCs w:val="24"/>
              </w:rPr>
              <w:t>Làm bài tập trong SGK</w:t>
            </w:r>
          </w:p>
        </w:tc>
        <w:tc>
          <w:tcPr>
            <w:tcW w:w="1128" w:type="dxa"/>
          </w:tcPr>
          <w:p w14:paraId="2C1FA909"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lastRenderedPageBreak/>
              <w:t>X1,</w:t>
            </w:r>
          </w:p>
          <w:p w14:paraId="55A47E8F"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229807F2"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3D759A24"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56A0C529" w14:textId="77777777" w:rsidTr="00464E3F">
        <w:tc>
          <w:tcPr>
            <w:tcW w:w="1985" w:type="dxa"/>
          </w:tcPr>
          <w:p w14:paraId="2228E0BB"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lastRenderedPageBreak/>
              <w:t>Unit 5: Formation of the company</w:t>
            </w:r>
          </w:p>
        </w:tc>
        <w:tc>
          <w:tcPr>
            <w:tcW w:w="709" w:type="dxa"/>
          </w:tcPr>
          <w:p w14:paraId="154237D5"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6</w:t>
            </w:r>
          </w:p>
        </w:tc>
        <w:tc>
          <w:tcPr>
            <w:tcW w:w="1134" w:type="dxa"/>
          </w:tcPr>
          <w:p w14:paraId="2864AE50"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397FF4ED"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7CE3F4F8"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5039DC3B"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Dạy:</w:t>
            </w:r>
          </w:p>
          <w:p w14:paraId="56C2B34D" w14:textId="77777777" w:rsidR="00E608A3" w:rsidRPr="002C4BC3" w:rsidRDefault="00E608A3" w:rsidP="006207D9">
            <w:pPr>
              <w:numPr>
                <w:ilvl w:val="0"/>
                <w:numId w:val="19"/>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06657215" w14:textId="77777777" w:rsidR="00E608A3" w:rsidRPr="002C4BC3" w:rsidRDefault="00E608A3" w:rsidP="006207D9">
            <w:pPr>
              <w:numPr>
                <w:ilvl w:val="0"/>
                <w:numId w:val="19"/>
              </w:numPr>
              <w:spacing w:before="20" w:after="20" w:line="240" w:lineRule="auto"/>
              <w:ind w:left="175" w:hanging="142"/>
              <w:rPr>
                <w:rFonts w:eastAsia="Calibri"/>
                <w:b/>
                <w:szCs w:val="24"/>
              </w:rPr>
            </w:pPr>
            <w:r w:rsidRPr="002C4BC3">
              <w:rPr>
                <w:rFonts w:eastAsia="Calibri"/>
                <w:szCs w:val="24"/>
              </w:rPr>
              <w:t>Giải thích nghĩa các từ mới/ thuật ngữ</w:t>
            </w:r>
          </w:p>
          <w:p w14:paraId="7CD652B0" w14:textId="77777777" w:rsidR="00E608A3" w:rsidRPr="002C4BC3" w:rsidRDefault="00E608A3" w:rsidP="006207D9">
            <w:pPr>
              <w:numPr>
                <w:ilvl w:val="0"/>
                <w:numId w:val="19"/>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452F1995"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3AF5357B" w14:textId="77777777" w:rsidR="00E608A3" w:rsidRPr="002C4BC3" w:rsidRDefault="00E608A3" w:rsidP="006207D9">
            <w:pPr>
              <w:numPr>
                <w:ilvl w:val="0"/>
                <w:numId w:val="20"/>
              </w:numPr>
              <w:spacing w:before="20" w:after="20" w:line="240" w:lineRule="auto"/>
              <w:ind w:left="175" w:hanging="142"/>
              <w:rPr>
                <w:rFonts w:eastAsia="Calibri"/>
                <w:szCs w:val="24"/>
              </w:rPr>
            </w:pPr>
            <w:r w:rsidRPr="002C4BC3">
              <w:rPr>
                <w:rFonts w:eastAsia="Calibri"/>
                <w:szCs w:val="24"/>
              </w:rPr>
              <w:t>Thảo luận, trả lời câu hỏi theo chủ đề bài học</w:t>
            </w:r>
          </w:p>
          <w:p w14:paraId="6C118D0B" w14:textId="77777777" w:rsidR="00E608A3" w:rsidRPr="002C4BC3" w:rsidRDefault="00E608A3" w:rsidP="006207D9">
            <w:pPr>
              <w:numPr>
                <w:ilvl w:val="0"/>
                <w:numId w:val="20"/>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785CC545" w14:textId="77777777" w:rsidR="00E608A3" w:rsidRPr="002C4BC3" w:rsidRDefault="00E608A3" w:rsidP="006207D9">
            <w:pPr>
              <w:numPr>
                <w:ilvl w:val="0"/>
                <w:numId w:val="20"/>
              </w:numPr>
              <w:spacing w:before="20" w:after="20" w:line="240" w:lineRule="auto"/>
              <w:ind w:left="175" w:hanging="142"/>
              <w:rPr>
                <w:rFonts w:eastAsia="Calibri"/>
                <w:szCs w:val="24"/>
              </w:rPr>
            </w:pPr>
            <w:r w:rsidRPr="002C4BC3">
              <w:rPr>
                <w:rFonts w:eastAsia="Calibri"/>
                <w:szCs w:val="24"/>
              </w:rPr>
              <w:t>Làm bài tập trong SGK</w:t>
            </w:r>
          </w:p>
        </w:tc>
        <w:tc>
          <w:tcPr>
            <w:tcW w:w="1128" w:type="dxa"/>
          </w:tcPr>
          <w:p w14:paraId="1A08E606"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X1,</w:t>
            </w:r>
          </w:p>
          <w:p w14:paraId="626D34B1"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128B5334"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0603B0C2"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724BA283" w14:textId="77777777" w:rsidTr="00464E3F">
        <w:tc>
          <w:tcPr>
            <w:tcW w:w="1985" w:type="dxa"/>
          </w:tcPr>
          <w:p w14:paraId="70B8A90F"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t>Unit 6: Insolvency and winding up</w:t>
            </w:r>
          </w:p>
        </w:tc>
        <w:tc>
          <w:tcPr>
            <w:tcW w:w="709" w:type="dxa"/>
          </w:tcPr>
          <w:p w14:paraId="773A8541"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6</w:t>
            </w:r>
          </w:p>
        </w:tc>
        <w:tc>
          <w:tcPr>
            <w:tcW w:w="1134" w:type="dxa"/>
          </w:tcPr>
          <w:p w14:paraId="1B170288"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5CC8CEE1"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1EB585C7"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34D9D652"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Dạy:</w:t>
            </w:r>
          </w:p>
          <w:p w14:paraId="23FFD604" w14:textId="77777777" w:rsidR="00E608A3" w:rsidRPr="002C4BC3" w:rsidRDefault="00E608A3" w:rsidP="006207D9">
            <w:pPr>
              <w:numPr>
                <w:ilvl w:val="0"/>
                <w:numId w:val="21"/>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28C22335" w14:textId="77777777" w:rsidR="00E608A3" w:rsidRPr="002C4BC3" w:rsidRDefault="00E608A3" w:rsidP="006207D9">
            <w:pPr>
              <w:numPr>
                <w:ilvl w:val="0"/>
                <w:numId w:val="21"/>
              </w:numPr>
              <w:spacing w:before="20" w:after="20" w:line="240" w:lineRule="auto"/>
              <w:ind w:left="175" w:hanging="142"/>
              <w:rPr>
                <w:rFonts w:eastAsia="Calibri"/>
                <w:b/>
                <w:szCs w:val="24"/>
              </w:rPr>
            </w:pPr>
            <w:r w:rsidRPr="002C4BC3">
              <w:rPr>
                <w:rFonts w:eastAsia="Calibri"/>
                <w:szCs w:val="24"/>
              </w:rPr>
              <w:t>Giải thích nghĩa các từ mới/ thuật ngữ</w:t>
            </w:r>
          </w:p>
          <w:p w14:paraId="3ACD743B" w14:textId="77777777" w:rsidR="00E608A3" w:rsidRPr="002C4BC3" w:rsidRDefault="00E608A3" w:rsidP="006207D9">
            <w:pPr>
              <w:numPr>
                <w:ilvl w:val="0"/>
                <w:numId w:val="21"/>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76F0DC50"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1140E3F3" w14:textId="77777777" w:rsidR="00E608A3" w:rsidRPr="002C4BC3" w:rsidRDefault="00E608A3" w:rsidP="006207D9">
            <w:pPr>
              <w:numPr>
                <w:ilvl w:val="0"/>
                <w:numId w:val="22"/>
              </w:numPr>
              <w:spacing w:before="20" w:after="20" w:line="240" w:lineRule="auto"/>
              <w:ind w:left="175" w:hanging="142"/>
              <w:rPr>
                <w:rFonts w:eastAsia="Calibri"/>
                <w:szCs w:val="24"/>
              </w:rPr>
            </w:pPr>
            <w:r w:rsidRPr="002C4BC3">
              <w:rPr>
                <w:rFonts w:eastAsia="Calibri"/>
                <w:szCs w:val="24"/>
              </w:rPr>
              <w:t>Thảo luận, trả lời câu hỏi theo chủ đề bài học</w:t>
            </w:r>
          </w:p>
          <w:p w14:paraId="01759090" w14:textId="77777777" w:rsidR="00E608A3" w:rsidRPr="002C4BC3" w:rsidRDefault="00E608A3" w:rsidP="006207D9">
            <w:pPr>
              <w:numPr>
                <w:ilvl w:val="0"/>
                <w:numId w:val="22"/>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16378908" w14:textId="77777777" w:rsidR="00E608A3" w:rsidRPr="002C4BC3" w:rsidRDefault="00E608A3" w:rsidP="006207D9">
            <w:pPr>
              <w:numPr>
                <w:ilvl w:val="0"/>
                <w:numId w:val="22"/>
              </w:numPr>
              <w:spacing w:before="20" w:after="20" w:line="240" w:lineRule="auto"/>
              <w:ind w:left="175" w:hanging="142"/>
              <w:rPr>
                <w:rFonts w:eastAsia="Calibri"/>
                <w:szCs w:val="24"/>
              </w:rPr>
            </w:pPr>
            <w:r w:rsidRPr="002C4BC3">
              <w:rPr>
                <w:rFonts w:eastAsia="Calibri"/>
                <w:szCs w:val="24"/>
              </w:rPr>
              <w:t>Làm bài tập trong SGK</w:t>
            </w:r>
          </w:p>
        </w:tc>
        <w:tc>
          <w:tcPr>
            <w:tcW w:w="1128" w:type="dxa"/>
          </w:tcPr>
          <w:p w14:paraId="6B90AB88"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X1,</w:t>
            </w:r>
          </w:p>
          <w:p w14:paraId="28116B85"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3F5686C9"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757DB312"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459CFDB2" w14:textId="77777777" w:rsidTr="00464E3F">
        <w:tc>
          <w:tcPr>
            <w:tcW w:w="1985" w:type="dxa"/>
          </w:tcPr>
          <w:p w14:paraId="5AA667DC"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t>Unit 7: Merger and Acquisition</w:t>
            </w:r>
          </w:p>
        </w:tc>
        <w:tc>
          <w:tcPr>
            <w:tcW w:w="709" w:type="dxa"/>
          </w:tcPr>
          <w:p w14:paraId="3CEB4EE5"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6</w:t>
            </w:r>
          </w:p>
        </w:tc>
        <w:tc>
          <w:tcPr>
            <w:tcW w:w="1134" w:type="dxa"/>
          </w:tcPr>
          <w:p w14:paraId="2A3E7737"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39705285"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251A947B"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07BEF633"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Dạy:</w:t>
            </w:r>
          </w:p>
          <w:p w14:paraId="43F7A8E4" w14:textId="77777777" w:rsidR="00E608A3" w:rsidRPr="002C4BC3" w:rsidRDefault="00E608A3" w:rsidP="006207D9">
            <w:pPr>
              <w:numPr>
                <w:ilvl w:val="0"/>
                <w:numId w:val="23"/>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0F170CAC" w14:textId="77777777" w:rsidR="00E608A3" w:rsidRPr="002C4BC3" w:rsidRDefault="00E608A3" w:rsidP="006207D9">
            <w:pPr>
              <w:numPr>
                <w:ilvl w:val="0"/>
                <w:numId w:val="23"/>
              </w:numPr>
              <w:spacing w:before="20" w:after="20" w:line="240" w:lineRule="auto"/>
              <w:ind w:left="175" w:hanging="142"/>
              <w:rPr>
                <w:rFonts w:eastAsia="Calibri"/>
                <w:b/>
                <w:szCs w:val="24"/>
              </w:rPr>
            </w:pPr>
            <w:r w:rsidRPr="002C4BC3">
              <w:rPr>
                <w:rFonts w:eastAsia="Calibri"/>
                <w:szCs w:val="24"/>
              </w:rPr>
              <w:t>Giải thích nghĩa các từ mới/ thuật ngữ</w:t>
            </w:r>
          </w:p>
          <w:p w14:paraId="024DCDCC" w14:textId="77777777" w:rsidR="00E608A3" w:rsidRPr="002C4BC3" w:rsidRDefault="00E608A3" w:rsidP="006207D9">
            <w:pPr>
              <w:numPr>
                <w:ilvl w:val="0"/>
                <w:numId w:val="23"/>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7DDCBE22"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187712F2" w14:textId="77777777" w:rsidR="00E608A3" w:rsidRPr="002C4BC3" w:rsidRDefault="00E608A3" w:rsidP="006207D9">
            <w:pPr>
              <w:numPr>
                <w:ilvl w:val="0"/>
                <w:numId w:val="24"/>
              </w:numPr>
              <w:spacing w:before="20" w:after="20" w:line="240" w:lineRule="auto"/>
              <w:ind w:left="175" w:hanging="142"/>
              <w:rPr>
                <w:rFonts w:eastAsia="Calibri"/>
                <w:szCs w:val="24"/>
              </w:rPr>
            </w:pPr>
            <w:r w:rsidRPr="002C4BC3">
              <w:rPr>
                <w:rFonts w:eastAsia="Calibri"/>
                <w:szCs w:val="24"/>
              </w:rPr>
              <w:t>Thảo luận, trả lời câu hỏi theo chủ đề bài học</w:t>
            </w:r>
          </w:p>
          <w:p w14:paraId="2B1E8A62" w14:textId="77777777" w:rsidR="00E608A3" w:rsidRPr="002C4BC3" w:rsidRDefault="00E608A3" w:rsidP="006207D9">
            <w:pPr>
              <w:numPr>
                <w:ilvl w:val="0"/>
                <w:numId w:val="24"/>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4DAF9B7B" w14:textId="77777777" w:rsidR="00E608A3" w:rsidRPr="002C4BC3" w:rsidRDefault="00E608A3" w:rsidP="006207D9">
            <w:pPr>
              <w:numPr>
                <w:ilvl w:val="0"/>
                <w:numId w:val="24"/>
              </w:numPr>
              <w:spacing w:before="20" w:after="20" w:line="240" w:lineRule="auto"/>
              <w:ind w:left="175" w:hanging="142"/>
              <w:rPr>
                <w:rFonts w:eastAsia="Calibri"/>
                <w:szCs w:val="24"/>
              </w:rPr>
            </w:pPr>
            <w:r w:rsidRPr="002C4BC3">
              <w:rPr>
                <w:rFonts w:eastAsia="Calibri"/>
                <w:szCs w:val="24"/>
              </w:rPr>
              <w:t>Làm bài tập trong SGK</w:t>
            </w:r>
          </w:p>
        </w:tc>
        <w:tc>
          <w:tcPr>
            <w:tcW w:w="1128" w:type="dxa"/>
          </w:tcPr>
          <w:p w14:paraId="64EC9B44"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X1,</w:t>
            </w:r>
          </w:p>
          <w:p w14:paraId="640D7AE2"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7430219D"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75868B5A"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0800D67F" w14:textId="77777777" w:rsidTr="00464E3F">
        <w:tc>
          <w:tcPr>
            <w:tcW w:w="1985" w:type="dxa"/>
          </w:tcPr>
          <w:p w14:paraId="32BD7533"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t>Unit 8: Forming a contract 1</w:t>
            </w:r>
          </w:p>
        </w:tc>
        <w:tc>
          <w:tcPr>
            <w:tcW w:w="709" w:type="dxa"/>
          </w:tcPr>
          <w:p w14:paraId="2945EFB5"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5</w:t>
            </w:r>
          </w:p>
        </w:tc>
        <w:tc>
          <w:tcPr>
            <w:tcW w:w="1134" w:type="dxa"/>
          </w:tcPr>
          <w:p w14:paraId="7B09C5D9"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40F80088"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05392E10"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7DA8C851"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Dạy:</w:t>
            </w:r>
          </w:p>
          <w:p w14:paraId="4F19C795" w14:textId="77777777" w:rsidR="00E608A3" w:rsidRPr="002C4BC3" w:rsidRDefault="00E608A3" w:rsidP="006207D9">
            <w:pPr>
              <w:numPr>
                <w:ilvl w:val="0"/>
                <w:numId w:val="25"/>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2B0A7838" w14:textId="77777777" w:rsidR="00E608A3" w:rsidRPr="002C4BC3" w:rsidRDefault="00E608A3" w:rsidP="006207D9">
            <w:pPr>
              <w:numPr>
                <w:ilvl w:val="0"/>
                <w:numId w:val="25"/>
              </w:numPr>
              <w:spacing w:before="20" w:after="20" w:line="240" w:lineRule="auto"/>
              <w:ind w:left="175" w:hanging="142"/>
              <w:rPr>
                <w:rFonts w:eastAsia="Calibri"/>
                <w:b/>
                <w:szCs w:val="24"/>
              </w:rPr>
            </w:pPr>
            <w:r w:rsidRPr="002C4BC3">
              <w:rPr>
                <w:rFonts w:eastAsia="Calibri"/>
                <w:szCs w:val="24"/>
              </w:rPr>
              <w:t>Giải thích nghĩa các từ mới/ thuật ngữ</w:t>
            </w:r>
          </w:p>
          <w:p w14:paraId="4BB2D50F" w14:textId="77777777" w:rsidR="00E608A3" w:rsidRPr="002C4BC3" w:rsidRDefault="00E608A3" w:rsidP="006207D9">
            <w:pPr>
              <w:numPr>
                <w:ilvl w:val="0"/>
                <w:numId w:val="25"/>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26A47CB0"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0F50366B" w14:textId="77777777" w:rsidR="00E608A3" w:rsidRPr="002C4BC3" w:rsidRDefault="00E608A3" w:rsidP="006207D9">
            <w:pPr>
              <w:numPr>
                <w:ilvl w:val="0"/>
                <w:numId w:val="26"/>
              </w:numPr>
              <w:spacing w:before="20" w:after="20" w:line="240" w:lineRule="auto"/>
              <w:ind w:left="175" w:hanging="142"/>
              <w:rPr>
                <w:rFonts w:eastAsia="Calibri"/>
                <w:szCs w:val="24"/>
              </w:rPr>
            </w:pPr>
            <w:r w:rsidRPr="002C4BC3">
              <w:rPr>
                <w:rFonts w:eastAsia="Calibri"/>
                <w:szCs w:val="24"/>
              </w:rPr>
              <w:t>Thảo luận, trả lời câu hỏi theo chủ đề bài học</w:t>
            </w:r>
          </w:p>
          <w:p w14:paraId="13446F7B" w14:textId="77777777" w:rsidR="00E608A3" w:rsidRPr="002C4BC3" w:rsidRDefault="00E608A3" w:rsidP="006207D9">
            <w:pPr>
              <w:numPr>
                <w:ilvl w:val="0"/>
                <w:numId w:val="26"/>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43757589" w14:textId="77777777" w:rsidR="00E608A3" w:rsidRPr="002C4BC3" w:rsidRDefault="00E608A3" w:rsidP="006207D9">
            <w:pPr>
              <w:numPr>
                <w:ilvl w:val="0"/>
                <w:numId w:val="26"/>
              </w:numPr>
              <w:spacing w:before="20" w:after="20" w:line="240" w:lineRule="auto"/>
              <w:ind w:left="175" w:hanging="142"/>
              <w:rPr>
                <w:rFonts w:eastAsia="Calibri"/>
                <w:szCs w:val="24"/>
              </w:rPr>
            </w:pPr>
            <w:r w:rsidRPr="002C4BC3">
              <w:rPr>
                <w:rFonts w:eastAsia="Calibri"/>
                <w:szCs w:val="24"/>
              </w:rPr>
              <w:t>Làm bài tập trong SGK</w:t>
            </w:r>
          </w:p>
        </w:tc>
        <w:tc>
          <w:tcPr>
            <w:tcW w:w="1128" w:type="dxa"/>
          </w:tcPr>
          <w:p w14:paraId="0C2AD6EC"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X1,</w:t>
            </w:r>
          </w:p>
          <w:p w14:paraId="6283E084"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78491E69"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2820A904"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1AE95CEA" w14:textId="77777777" w:rsidTr="00464E3F">
        <w:tc>
          <w:tcPr>
            <w:tcW w:w="1985" w:type="dxa"/>
          </w:tcPr>
          <w:p w14:paraId="23318A06"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t>Unit 9:  Forming a contract 2</w:t>
            </w:r>
          </w:p>
        </w:tc>
        <w:tc>
          <w:tcPr>
            <w:tcW w:w="709" w:type="dxa"/>
          </w:tcPr>
          <w:p w14:paraId="3E88D163"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5</w:t>
            </w:r>
          </w:p>
        </w:tc>
        <w:tc>
          <w:tcPr>
            <w:tcW w:w="1134" w:type="dxa"/>
          </w:tcPr>
          <w:p w14:paraId="21D58833"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17D6E013"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295F00AF"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3CAA13DD"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lastRenderedPageBreak/>
              <w:t>Dạy:</w:t>
            </w:r>
          </w:p>
          <w:p w14:paraId="63C8DA67" w14:textId="77777777" w:rsidR="00E608A3" w:rsidRPr="002C4BC3" w:rsidRDefault="00E608A3" w:rsidP="006207D9">
            <w:pPr>
              <w:numPr>
                <w:ilvl w:val="0"/>
                <w:numId w:val="27"/>
              </w:numPr>
              <w:spacing w:before="20" w:after="20" w:line="240" w:lineRule="auto"/>
              <w:ind w:left="175" w:hanging="142"/>
              <w:rPr>
                <w:rFonts w:eastAsia="Calibri"/>
                <w:szCs w:val="24"/>
              </w:rPr>
            </w:pPr>
            <w:r w:rsidRPr="002C4BC3">
              <w:rPr>
                <w:rFonts w:eastAsia="Calibri"/>
                <w:szCs w:val="24"/>
              </w:rPr>
              <w:t>Đặt câu hỏi thảo luận theo chủ đề bài học</w:t>
            </w:r>
          </w:p>
          <w:p w14:paraId="2B6F8872" w14:textId="77777777" w:rsidR="00E608A3" w:rsidRPr="002C4BC3" w:rsidRDefault="00E608A3" w:rsidP="006207D9">
            <w:pPr>
              <w:numPr>
                <w:ilvl w:val="0"/>
                <w:numId w:val="27"/>
              </w:numPr>
              <w:spacing w:before="20" w:after="20" w:line="240" w:lineRule="auto"/>
              <w:ind w:left="175" w:hanging="142"/>
              <w:rPr>
                <w:rFonts w:eastAsia="Calibri"/>
                <w:b/>
                <w:szCs w:val="24"/>
              </w:rPr>
            </w:pPr>
            <w:r w:rsidRPr="002C4BC3">
              <w:rPr>
                <w:rFonts w:eastAsia="Calibri"/>
                <w:szCs w:val="24"/>
              </w:rPr>
              <w:lastRenderedPageBreak/>
              <w:t>Giải thích nghĩa các từ mới/ thuật ngữ</w:t>
            </w:r>
          </w:p>
          <w:p w14:paraId="70D24DE2" w14:textId="77777777" w:rsidR="00E608A3" w:rsidRPr="002C4BC3" w:rsidRDefault="00E608A3" w:rsidP="006207D9">
            <w:pPr>
              <w:numPr>
                <w:ilvl w:val="0"/>
                <w:numId w:val="27"/>
              </w:numPr>
              <w:spacing w:before="20" w:after="20" w:line="240" w:lineRule="auto"/>
              <w:ind w:left="175" w:hanging="142"/>
              <w:rPr>
                <w:rFonts w:eastAsia="Calibri"/>
                <w:b/>
                <w:szCs w:val="24"/>
              </w:rPr>
            </w:pPr>
            <w:r w:rsidRPr="002C4BC3">
              <w:rPr>
                <w:rFonts w:eastAsia="Calibri"/>
                <w:szCs w:val="24"/>
              </w:rPr>
              <w:t>Đọc bài khóa, đặt câu hỏi đọc hiểu bài khóa</w:t>
            </w:r>
          </w:p>
          <w:p w14:paraId="4F02DA73" w14:textId="77777777" w:rsidR="00E608A3" w:rsidRPr="002C4BC3" w:rsidRDefault="00E608A3" w:rsidP="006207D9">
            <w:pPr>
              <w:spacing w:before="20" w:after="20" w:line="240" w:lineRule="auto"/>
              <w:ind w:left="175" w:hanging="142"/>
              <w:rPr>
                <w:rFonts w:eastAsia="Calibri"/>
                <w:b/>
                <w:szCs w:val="24"/>
              </w:rPr>
            </w:pPr>
            <w:r w:rsidRPr="002C4BC3">
              <w:rPr>
                <w:rFonts w:eastAsia="Calibri"/>
                <w:b/>
                <w:szCs w:val="24"/>
              </w:rPr>
              <w:t>Học:</w:t>
            </w:r>
          </w:p>
          <w:p w14:paraId="3B8357A7" w14:textId="77777777" w:rsidR="00E608A3" w:rsidRPr="002C4BC3" w:rsidRDefault="00E608A3" w:rsidP="006207D9">
            <w:pPr>
              <w:numPr>
                <w:ilvl w:val="0"/>
                <w:numId w:val="28"/>
              </w:numPr>
              <w:spacing w:before="20" w:after="20" w:line="240" w:lineRule="auto"/>
              <w:ind w:left="175" w:hanging="142"/>
              <w:rPr>
                <w:rFonts w:eastAsia="Calibri"/>
                <w:szCs w:val="24"/>
              </w:rPr>
            </w:pPr>
            <w:r w:rsidRPr="002C4BC3">
              <w:rPr>
                <w:rFonts w:eastAsia="Calibri"/>
                <w:szCs w:val="24"/>
              </w:rPr>
              <w:t>Thảo luận, trả lời câu hỏi theo chủ đề bài học</w:t>
            </w:r>
          </w:p>
          <w:p w14:paraId="38C66E65" w14:textId="77777777" w:rsidR="00E608A3" w:rsidRPr="002C4BC3" w:rsidRDefault="00E608A3" w:rsidP="006207D9">
            <w:pPr>
              <w:numPr>
                <w:ilvl w:val="0"/>
                <w:numId w:val="28"/>
              </w:numPr>
              <w:spacing w:before="20" w:after="20" w:line="240" w:lineRule="auto"/>
              <w:ind w:left="175" w:hanging="142"/>
              <w:rPr>
                <w:rFonts w:eastAsia="Calibri"/>
                <w:b/>
                <w:szCs w:val="24"/>
              </w:rPr>
            </w:pPr>
            <w:r w:rsidRPr="002C4BC3">
              <w:rPr>
                <w:rFonts w:eastAsia="Calibri"/>
                <w:szCs w:val="24"/>
              </w:rPr>
              <w:t>Đọc bài khóa và trả lời câu hỏi đọc hiểu</w:t>
            </w:r>
          </w:p>
          <w:p w14:paraId="2F85F288" w14:textId="77777777" w:rsidR="00E608A3" w:rsidRPr="002C4BC3" w:rsidRDefault="00E608A3" w:rsidP="006207D9">
            <w:pPr>
              <w:numPr>
                <w:ilvl w:val="0"/>
                <w:numId w:val="28"/>
              </w:numPr>
              <w:spacing w:before="20" w:after="20" w:line="240" w:lineRule="auto"/>
              <w:ind w:left="175" w:hanging="142"/>
              <w:rPr>
                <w:rFonts w:eastAsia="Calibri"/>
                <w:szCs w:val="24"/>
              </w:rPr>
            </w:pPr>
            <w:r w:rsidRPr="002C4BC3">
              <w:rPr>
                <w:rFonts w:eastAsia="Calibri"/>
                <w:szCs w:val="24"/>
              </w:rPr>
              <w:t>Làm bài tập trong SGK</w:t>
            </w:r>
          </w:p>
        </w:tc>
        <w:tc>
          <w:tcPr>
            <w:tcW w:w="1128" w:type="dxa"/>
          </w:tcPr>
          <w:p w14:paraId="40B61D14"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lastRenderedPageBreak/>
              <w:t>X1,</w:t>
            </w:r>
          </w:p>
          <w:p w14:paraId="258661A8"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2F5D3842"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lastRenderedPageBreak/>
              <w:t>X3,</w:t>
            </w:r>
          </w:p>
          <w:p w14:paraId="264407BB"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r w:rsidR="002C4BC3" w:rsidRPr="002C4BC3" w14:paraId="0192640F" w14:textId="77777777" w:rsidTr="00464E3F">
        <w:tc>
          <w:tcPr>
            <w:tcW w:w="1985" w:type="dxa"/>
          </w:tcPr>
          <w:p w14:paraId="059E3788" w14:textId="77777777" w:rsidR="00E608A3" w:rsidRPr="002C4BC3" w:rsidRDefault="00E608A3" w:rsidP="006207D9">
            <w:pPr>
              <w:spacing w:before="20" w:after="20" w:line="240" w:lineRule="auto"/>
              <w:ind w:firstLine="0"/>
              <w:rPr>
                <w:rFonts w:eastAsia="Calibri"/>
                <w:b/>
                <w:szCs w:val="24"/>
              </w:rPr>
            </w:pPr>
            <w:r w:rsidRPr="002C4BC3">
              <w:rPr>
                <w:rFonts w:eastAsia="Calibri"/>
                <w:b/>
                <w:szCs w:val="24"/>
              </w:rPr>
              <w:lastRenderedPageBreak/>
              <w:t>Tests (L1+L2)</w:t>
            </w:r>
          </w:p>
        </w:tc>
        <w:tc>
          <w:tcPr>
            <w:tcW w:w="709" w:type="dxa"/>
          </w:tcPr>
          <w:p w14:paraId="21C50A90" w14:textId="77777777" w:rsidR="00E608A3" w:rsidRPr="002C4BC3" w:rsidRDefault="00E608A3" w:rsidP="006207D9">
            <w:pPr>
              <w:spacing w:before="20" w:after="20" w:line="240" w:lineRule="auto"/>
              <w:ind w:left="-108" w:firstLine="0"/>
              <w:jc w:val="center"/>
              <w:rPr>
                <w:rFonts w:eastAsia="Calibri"/>
                <w:bCs/>
                <w:szCs w:val="24"/>
              </w:rPr>
            </w:pPr>
            <w:r w:rsidRPr="002C4BC3">
              <w:rPr>
                <w:rFonts w:eastAsia="Calibri"/>
                <w:bCs/>
                <w:szCs w:val="24"/>
              </w:rPr>
              <w:t>8</w:t>
            </w:r>
          </w:p>
        </w:tc>
        <w:tc>
          <w:tcPr>
            <w:tcW w:w="1134" w:type="dxa"/>
          </w:tcPr>
          <w:p w14:paraId="1F330BF5"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G1.1</w:t>
            </w:r>
          </w:p>
          <w:p w14:paraId="045E8116" w14:textId="77777777" w:rsidR="00E608A3" w:rsidRPr="002C4BC3" w:rsidRDefault="00E608A3" w:rsidP="006207D9">
            <w:pPr>
              <w:tabs>
                <w:tab w:val="center" w:pos="4680"/>
                <w:tab w:val="right" w:pos="9360"/>
              </w:tabs>
              <w:spacing w:before="20" w:after="20" w:line="240" w:lineRule="auto"/>
              <w:ind w:left="-108" w:firstLine="0"/>
              <w:jc w:val="center"/>
              <w:rPr>
                <w:rFonts w:eastAsia="Calibri"/>
                <w:bCs/>
                <w:szCs w:val="24"/>
                <w:lang w:val="pt-BR"/>
              </w:rPr>
            </w:pPr>
            <w:r w:rsidRPr="002C4BC3">
              <w:rPr>
                <w:rFonts w:eastAsia="Calibri"/>
                <w:bCs/>
                <w:szCs w:val="24"/>
                <w:lang w:val="pt-BR"/>
              </w:rPr>
              <w:t>G1.2</w:t>
            </w:r>
          </w:p>
          <w:p w14:paraId="388ADC9E" w14:textId="77777777" w:rsidR="00E608A3" w:rsidRPr="002C4BC3" w:rsidRDefault="00E608A3" w:rsidP="006207D9">
            <w:pPr>
              <w:spacing w:before="20" w:after="20" w:line="240" w:lineRule="auto"/>
              <w:ind w:left="-108" w:firstLine="0"/>
              <w:jc w:val="center"/>
              <w:rPr>
                <w:rFonts w:eastAsia="Calibri"/>
                <w:bCs/>
                <w:szCs w:val="24"/>
              </w:rPr>
            </w:pPr>
          </w:p>
        </w:tc>
        <w:tc>
          <w:tcPr>
            <w:tcW w:w="4564" w:type="dxa"/>
          </w:tcPr>
          <w:p w14:paraId="423E7902" w14:textId="77777777" w:rsidR="00E608A3" w:rsidRPr="002C4BC3" w:rsidRDefault="00E608A3" w:rsidP="006207D9">
            <w:pPr>
              <w:numPr>
                <w:ilvl w:val="0"/>
                <w:numId w:val="29"/>
              </w:numPr>
              <w:spacing w:before="20" w:after="20" w:line="240" w:lineRule="auto"/>
              <w:ind w:left="175" w:hanging="142"/>
              <w:rPr>
                <w:rFonts w:eastAsia="Calibri"/>
                <w:szCs w:val="24"/>
              </w:rPr>
            </w:pPr>
            <w:r w:rsidRPr="002C4BC3">
              <w:rPr>
                <w:rFonts w:eastAsia="Calibri"/>
                <w:szCs w:val="24"/>
              </w:rPr>
              <w:t>Thuyết trình nhóm, trả lời phỏng vấn (kiến thức chuyên ngành)</w:t>
            </w:r>
          </w:p>
        </w:tc>
        <w:tc>
          <w:tcPr>
            <w:tcW w:w="1128" w:type="dxa"/>
          </w:tcPr>
          <w:p w14:paraId="71B512DF"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X1,</w:t>
            </w:r>
          </w:p>
          <w:p w14:paraId="4AA1EA59"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X2,</w:t>
            </w:r>
          </w:p>
          <w:p w14:paraId="40A8438E"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X3,</w:t>
            </w:r>
          </w:p>
          <w:p w14:paraId="123475A8" w14:textId="77777777" w:rsidR="00E608A3" w:rsidRPr="002C4BC3" w:rsidRDefault="00E608A3" w:rsidP="006207D9">
            <w:pPr>
              <w:spacing w:before="20" w:after="20" w:line="240" w:lineRule="auto"/>
              <w:ind w:firstLine="0"/>
              <w:jc w:val="center"/>
              <w:rPr>
                <w:rFonts w:eastAsia="Calibri"/>
                <w:bCs/>
                <w:szCs w:val="24"/>
              </w:rPr>
            </w:pPr>
            <w:r w:rsidRPr="002C4BC3">
              <w:rPr>
                <w:rFonts w:eastAsia="Calibri"/>
                <w:bCs/>
                <w:szCs w:val="24"/>
              </w:rPr>
              <w:t>Y</w:t>
            </w:r>
          </w:p>
        </w:tc>
      </w:tr>
    </w:tbl>
    <w:p w14:paraId="548F0CBF" w14:textId="77777777" w:rsidR="00C44A49" w:rsidRPr="002C4BC3" w:rsidRDefault="00C44A49" w:rsidP="006207D9">
      <w:pPr>
        <w:spacing w:before="20" w:after="20" w:line="240" w:lineRule="auto"/>
        <w:ind w:firstLine="0"/>
        <w:rPr>
          <w:b/>
          <w:szCs w:val="24"/>
        </w:rPr>
      </w:pPr>
      <w:r w:rsidRPr="002C4BC3">
        <w:rPr>
          <w:b/>
          <w:szCs w:val="24"/>
        </w:rPr>
        <w:br w:type="page"/>
      </w:r>
    </w:p>
    <w:p w14:paraId="72EC419E" w14:textId="5889081B" w:rsidR="00C33E01" w:rsidRPr="002C4BC3" w:rsidRDefault="00C33E01" w:rsidP="006207D9">
      <w:pPr>
        <w:tabs>
          <w:tab w:val="left" w:pos="7371"/>
        </w:tabs>
        <w:spacing w:before="20" w:after="20" w:line="240" w:lineRule="auto"/>
        <w:jc w:val="both"/>
        <w:outlineLvl w:val="0"/>
        <w:rPr>
          <w:b/>
          <w:szCs w:val="24"/>
        </w:rPr>
      </w:pPr>
      <w:bookmarkStart w:id="265" w:name="_Toc136906346"/>
      <w:bookmarkStart w:id="266" w:name="_Toc165784460"/>
      <w:r w:rsidRPr="002C4BC3">
        <w:rPr>
          <w:b/>
          <w:szCs w:val="24"/>
        </w:rPr>
        <w:lastRenderedPageBreak/>
        <w:t>5.25. Luật Bảo vệ môi trường</w:t>
      </w:r>
      <w:r w:rsidRPr="002C4BC3">
        <w:rPr>
          <w:b/>
          <w:szCs w:val="24"/>
        </w:rPr>
        <w:tab/>
      </w:r>
      <w:r w:rsidRPr="002C4BC3">
        <w:rPr>
          <w:b/>
          <w:szCs w:val="24"/>
        </w:rPr>
        <w:tab/>
        <w:t xml:space="preserve">Mã HP: </w:t>
      </w:r>
      <w:bookmarkEnd w:id="265"/>
      <w:r w:rsidR="00BF4108" w:rsidRPr="002C4BC3">
        <w:rPr>
          <w:b/>
          <w:szCs w:val="24"/>
        </w:rPr>
        <w:t>11478</w:t>
      </w:r>
      <w:bookmarkEnd w:id="266"/>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382"/>
        <w:gridCol w:w="140"/>
        <w:gridCol w:w="567"/>
        <w:gridCol w:w="269"/>
        <w:gridCol w:w="437"/>
        <w:gridCol w:w="1105"/>
        <w:gridCol w:w="395"/>
        <w:gridCol w:w="476"/>
        <w:gridCol w:w="916"/>
      </w:tblGrid>
      <w:tr w:rsidR="002C4BC3" w:rsidRPr="002C4BC3" w14:paraId="22DDCA69" w14:textId="77777777" w:rsidTr="00464E3F">
        <w:trPr>
          <w:trHeight w:val="283"/>
        </w:trPr>
        <w:tc>
          <w:tcPr>
            <w:tcW w:w="4360" w:type="dxa"/>
            <w:gridSpan w:val="3"/>
            <w:tcBorders>
              <w:top w:val="nil"/>
              <w:left w:val="nil"/>
              <w:bottom w:val="nil"/>
              <w:right w:val="nil"/>
            </w:tcBorders>
            <w:shd w:val="clear" w:color="auto" w:fill="auto"/>
            <w:vAlign w:val="center"/>
          </w:tcPr>
          <w:p w14:paraId="6C9E2C67" w14:textId="77777777" w:rsidR="00C33E01" w:rsidRPr="002C4BC3" w:rsidRDefault="00C33E01"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top w:val="nil"/>
              <w:left w:val="nil"/>
              <w:bottom w:val="nil"/>
            </w:tcBorders>
            <w:shd w:val="clear" w:color="auto" w:fill="auto"/>
            <w:vAlign w:val="center"/>
          </w:tcPr>
          <w:p w14:paraId="0B1A5BBD" w14:textId="77777777" w:rsidR="00C33E01" w:rsidRPr="002C4BC3" w:rsidRDefault="00C33E01"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0D3E1FEE" w14:textId="77777777" w:rsidR="00C33E01" w:rsidRPr="002C4BC3" w:rsidRDefault="00C33E01" w:rsidP="006207D9">
            <w:pPr>
              <w:spacing w:before="20" w:after="20" w:line="240" w:lineRule="auto"/>
              <w:ind w:firstLine="0"/>
              <w:jc w:val="right"/>
              <w:rPr>
                <w:rFonts w:eastAsia="Malgun Gothic"/>
                <w:b/>
                <w:iCs/>
                <w:szCs w:val="24"/>
                <w:lang w:val="nb-NO" w:eastAsia="en-SG"/>
              </w:rPr>
            </w:pPr>
          </w:p>
        </w:tc>
        <w:tc>
          <w:tcPr>
            <w:tcW w:w="1106" w:type="dxa"/>
            <w:tcBorders>
              <w:top w:val="nil"/>
              <w:bottom w:val="nil"/>
            </w:tcBorders>
            <w:shd w:val="clear" w:color="auto" w:fill="auto"/>
            <w:vAlign w:val="center"/>
          </w:tcPr>
          <w:p w14:paraId="235B9EC4" w14:textId="77777777" w:rsidR="00C33E01" w:rsidRPr="002C4BC3" w:rsidRDefault="00C33E01"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0CE68C9D" w14:textId="77777777" w:rsidR="00C33E01" w:rsidRPr="002C4BC3" w:rsidRDefault="00C33E01"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03AD1A7C" w14:textId="77777777" w:rsidR="00C33E01" w:rsidRPr="002C4BC3" w:rsidRDefault="00C33E01" w:rsidP="006207D9">
            <w:pPr>
              <w:spacing w:before="20" w:after="20" w:line="240" w:lineRule="auto"/>
              <w:ind w:firstLine="0"/>
              <w:rPr>
                <w:rFonts w:eastAsia="Malgun Gothic"/>
                <w:b/>
                <w:iCs/>
                <w:szCs w:val="24"/>
                <w:lang w:val="nb-NO" w:eastAsia="en-SG"/>
              </w:rPr>
            </w:pPr>
          </w:p>
        </w:tc>
      </w:tr>
      <w:tr w:rsidR="002C4BC3" w:rsidRPr="002C4BC3" w14:paraId="02EA9EE9" w14:textId="77777777" w:rsidTr="00464E3F">
        <w:trPr>
          <w:trHeight w:val="397"/>
        </w:trPr>
        <w:tc>
          <w:tcPr>
            <w:tcW w:w="8498" w:type="dxa"/>
            <w:gridSpan w:val="10"/>
            <w:tcBorders>
              <w:top w:val="nil"/>
              <w:left w:val="nil"/>
              <w:bottom w:val="nil"/>
              <w:right w:val="nil"/>
            </w:tcBorders>
            <w:shd w:val="clear" w:color="auto" w:fill="auto"/>
            <w:vAlign w:val="center"/>
          </w:tcPr>
          <w:p w14:paraId="31AADCF0" w14:textId="77777777" w:rsidR="00C33E01" w:rsidRPr="002C4BC3" w:rsidRDefault="00C33E01"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6E57DA53" w14:textId="77777777" w:rsidTr="00464E3F">
        <w:trPr>
          <w:trHeight w:val="397"/>
        </w:trPr>
        <w:tc>
          <w:tcPr>
            <w:tcW w:w="8498" w:type="dxa"/>
            <w:gridSpan w:val="10"/>
            <w:tcBorders>
              <w:top w:val="nil"/>
              <w:left w:val="nil"/>
              <w:bottom w:val="nil"/>
              <w:right w:val="nil"/>
            </w:tcBorders>
            <w:shd w:val="clear" w:color="auto" w:fill="auto"/>
            <w:vAlign w:val="center"/>
          </w:tcPr>
          <w:p w14:paraId="7DDEFB33" w14:textId="77777777" w:rsidR="00C33E01" w:rsidRPr="002C4BC3" w:rsidRDefault="00C33E01"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01A7644F" w14:textId="77777777" w:rsidTr="00464E3F">
        <w:trPr>
          <w:trHeight w:val="340"/>
        </w:trPr>
        <w:tc>
          <w:tcPr>
            <w:tcW w:w="817" w:type="dxa"/>
            <w:tcBorders>
              <w:top w:val="nil"/>
              <w:left w:val="nil"/>
              <w:bottom w:val="nil"/>
              <w:right w:val="nil"/>
            </w:tcBorders>
            <w:shd w:val="clear" w:color="auto" w:fill="auto"/>
            <w:vAlign w:val="center"/>
          </w:tcPr>
          <w:p w14:paraId="3B5F8A3A" w14:textId="77777777" w:rsidR="00C33E01" w:rsidRPr="002C4BC3" w:rsidRDefault="00C33E01"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5B46B872" w14:textId="77777777" w:rsidR="00C33E01" w:rsidRPr="002C4BC3" w:rsidRDefault="00C33E0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431EE466" w14:textId="77777777" w:rsidR="00C33E01" w:rsidRPr="002C4BC3" w:rsidRDefault="00C33E01"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45 tiết</w:t>
            </w:r>
          </w:p>
        </w:tc>
        <w:tc>
          <w:tcPr>
            <w:tcW w:w="709" w:type="dxa"/>
            <w:gridSpan w:val="2"/>
            <w:tcBorders>
              <w:top w:val="nil"/>
              <w:left w:val="nil"/>
              <w:bottom w:val="nil"/>
              <w:right w:val="nil"/>
            </w:tcBorders>
            <w:shd w:val="clear" w:color="auto" w:fill="auto"/>
            <w:vAlign w:val="center"/>
          </w:tcPr>
          <w:p w14:paraId="132D07FB" w14:textId="77777777" w:rsidR="00C33E01" w:rsidRPr="002C4BC3" w:rsidRDefault="00C33E01"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4197E361" w14:textId="77777777" w:rsidR="00C33E01" w:rsidRPr="002C4BC3" w:rsidRDefault="00C33E0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7AFAC6BE" w14:textId="13E03709" w:rsidR="00C33E01" w:rsidRPr="002C4BC3" w:rsidRDefault="008D26EE"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w:t>
            </w:r>
            <w:r w:rsidR="00FD4032" w:rsidRPr="002C4BC3">
              <w:rPr>
                <w:rFonts w:eastAsia="Malgun Gothic"/>
                <w:bCs/>
                <w:iCs/>
                <w:szCs w:val="24"/>
                <w:lang w:val="nb-NO" w:eastAsia="en-SG"/>
              </w:rPr>
              <w:t>1</w:t>
            </w:r>
            <w:r w:rsidR="00C33E01" w:rsidRPr="002C4BC3">
              <w:rPr>
                <w:rFonts w:eastAsia="Malgun Gothic"/>
                <w:bCs/>
                <w:iCs/>
                <w:szCs w:val="24"/>
                <w:lang w:val="nb-NO" w:eastAsia="en-SG"/>
              </w:rPr>
              <w:t xml:space="preserve"> tiết</w:t>
            </w:r>
          </w:p>
        </w:tc>
      </w:tr>
      <w:tr w:rsidR="002C4BC3" w:rsidRPr="002C4BC3" w14:paraId="4DB78B40" w14:textId="77777777" w:rsidTr="00464E3F">
        <w:trPr>
          <w:trHeight w:val="340"/>
        </w:trPr>
        <w:tc>
          <w:tcPr>
            <w:tcW w:w="817" w:type="dxa"/>
            <w:tcBorders>
              <w:top w:val="nil"/>
              <w:left w:val="nil"/>
              <w:bottom w:val="nil"/>
              <w:right w:val="nil"/>
            </w:tcBorders>
            <w:shd w:val="clear" w:color="auto" w:fill="auto"/>
            <w:vAlign w:val="center"/>
          </w:tcPr>
          <w:p w14:paraId="0DBFD2CA" w14:textId="77777777" w:rsidR="00C33E01" w:rsidRPr="002C4BC3" w:rsidRDefault="00C33E01"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130649AE" w14:textId="77777777" w:rsidR="00C33E01" w:rsidRPr="002C4BC3" w:rsidRDefault="00C33E0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708" w:type="dxa"/>
            <w:gridSpan w:val="2"/>
            <w:tcBorders>
              <w:top w:val="nil"/>
              <w:left w:val="nil"/>
              <w:bottom w:val="nil"/>
              <w:right w:val="nil"/>
            </w:tcBorders>
            <w:shd w:val="clear" w:color="auto" w:fill="auto"/>
            <w:vAlign w:val="center"/>
          </w:tcPr>
          <w:p w14:paraId="73456353" w14:textId="77777777" w:rsidR="00C33E01" w:rsidRPr="002C4BC3" w:rsidRDefault="00C33E01"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480057CF" w14:textId="77777777" w:rsidR="00C33E01" w:rsidRPr="002C4BC3" w:rsidRDefault="00C33E01"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50356A9A" w14:textId="77777777" w:rsidR="00C33E01" w:rsidRPr="002C4BC3" w:rsidRDefault="00C33E0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2C477DF3" w14:textId="77777777" w:rsidR="00C33E01" w:rsidRPr="002C4BC3" w:rsidRDefault="00C33E01"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5CF75FE7" w14:textId="77777777" w:rsidTr="00464E3F">
        <w:trPr>
          <w:trHeight w:val="340"/>
        </w:trPr>
        <w:tc>
          <w:tcPr>
            <w:tcW w:w="817" w:type="dxa"/>
            <w:tcBorders>
              <w:top w:val="nil"/>
              <w:left w:val="nil"/>
              <w:bottom w:val="nil"/>
              <w:right w:val="nil"/>
            </w:tcBorders>
            <w:shd w:val="clear" w:color="auto" w:fill="auto"/>
            <w:vAlign w:val="center"/>
          </w:tcPr>
          <w:p w14:paraId="1565E407" w14:textId="77777777" w:rsidR="00C33E01" w:rsidRPr="002C4BC3" w:rsidRDefault="00C33E01"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00E9A8DA" w14:textId="77777777" w:rsidR="00C33E01" w:rsidRPr="002C4BC3" w:rsidRDefault="00C33E0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1EFF718A" w14:textId="77777777" w:rsidR="00C33E01" w:rsidRPr="002C4BC3" w:rsidRDefault="00C33E01"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48B37368" w14:textId="77777777" w:rsidR="00C33E01" w:rsidRPr="002C4BC3" w:rsidRDefault="00C33E01"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275F2B92" w14:textId="77777777" w:rsidR="00C33E01" w:rsidRPr="002C4BC3" w:rsidRDefault="00C33E0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0917467A" w14:textId="23986719" w:rsidR="00C33E01" w:rsidRPr="002C4BC3" w:rsidRDefault="008D26EE"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w:t>
            </w:r>
            <w:r w:rsidR="00FD4032" w:rsidRPr="002C4BC3">
              <w:rPr>
                <w:rFonts w:eastAsia="Malgun Gothic"/>
                <w:bCs/>
                <w:iCs/>
                <w:szCs w:val="24"/>
                <w:lang w:val="nb-NO" w:eastAsia="en-SG"/>
              </w:rPr>
              <w:t>4</w:t>
            </w:r>
            <w:r w:rsidR="00C33E01" w:rsidRPr="002C4BC3">
              <w:rPr>
                <w:rFonts w:eastAsia="Malgun Gothic"/>
                <w:bCs/>
                <w:iCs/>
                <w:szCs w:val="24"/>
                <w:lang w:val="nb-NO" w:eastAsia="en-SG"/>
              </w:rPr>
              <w:t xml:space="preserve"> tiết</w:t>
            </w:r>
          </w:p>
        </w:tc>
      </w:tr>
    </w:tbl>
    <w:p w14:paraId="192719DB"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0C17A07B" w14:textId="77777777" w:rsidR="00C33E01" w:rsidRPr="002C4BC3" w:rsidRDefault="00C33E0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017451D3" w14:textId="6C3E220C" w:rsidR="00C33E01" w:rsidRPr="002C4BC3" w:rsidRDefault="00C33E01" w:rsidP="006207D9">
      <w:pPr>
        <w:spacing w:before="20" w:after="20" w:line="240" w:lineRule="auto"/>
        <w:ind w:firstLine="0"/>
        <w:jc w:val="both"/>
        <w:rPr>
          <w:rFonts w:eastAsia="Malgun Gothic"/>
          <w:szCs w:val="24"/>
          <w:lang w:val="en-SG" w:eastAsia="zh-CN"/>
        </w:rPr>
      </w:pPr>
      <w:r w:rsidRPr="002C4BC3">
        <w:rPr>
          <w:rFonts w:eastAsia="Malgun Gothic"/>
          <w:szCs w:val="24"/>
          <w:lang w:val="en-SG" w:eastAsia="en-SG"/>
        </w:rPr>
        <w:t xml:space="preserve">Luật bảo vệ môi trường là học phần bắt buộc thuộc khối kiến thức, kỹ năng </w:t>
      </w:r>
      <w:r w:rsidR="00C82166" w:rsidRPr="002C4BC3">
        <w:rPr>
          <w:rFonts w:eastAsia="Malgun Gothic"/>
          <w:szCs w:val="24"/>
          <w:lang w:val="en-SG" w:eastAsia="en-SG"/>
        </w:rPr>
        <w:t>chuyên ngành</w:t>
      </w:r>
      <w:r w:rsidRPr="002C4BC3">
        <w:rPr>
          <w:rFonts w:eastAsia="Malgun Gothic"/>
          <w:szCs w:val="24"/>
          <w:lang w:val="en-SG" w:eastAsia="en-SG"/>
        </w:rPr>
        <w:t xml:space="preserve"> của chương trình đào tạo chuyên ngành Luật Kinh doanh. Thông qua học phần, sinh viên được học những kiến thức lý luận cơ bản về: Tổng quan về môi trường đất, môi trường nước và môi trường không khí; Vai trò của môi trường; Thực trạng ô nhiễm môi trường ở Việt nam; Hành động của Việt nam để khắc phục những sự cố về môi trường; Vai trò của pháp luật đối với bảo vệ môi trường; Quy định của pháp luật Việt nam về bảo vệ môi trường; Nội dung cơ bản của Luật bảo vệ môi trường 2020.</w:t>
      </w:r>
    </w:p>
    <w:p w14:paraId="6673B589" w14:textId="77777777" w:rsidR="00C33E01" w:rsidRPr="002C4BC3" w:rsidRDefault="00C33E01"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00083738" w14:textId="77777777" w:rsidR="00C33E01" w:rsidRPr="002C4BC3" w:rsidRDefault="00C33E01"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563B143E" w14:textId="2AE00E50" w:rsidR="00C33E01" w:rsidRPr="002C4BC3" w:rsidRDefault="00C33E0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Tài liệu học tập Luật bảo vệ môi trường</w:t>
      </w:r>
      <w:r w:rsidRPr="002C4BC3">
        <w:rPr>
          <w:rFonts w:eastAsia="Malgun Gothic"/>
          <w:szCs w:val="24"/>
          <w:lang w:val="en-SG" w:eastAsia="en-SG"/>
        </w:rPr>
        <w:t xml:space="preserve">, </w:t>
      </w:r>
      <w:r w:rsidR="0012473E" w:rsidRPr="002C4BC3">
        <w:rPr>
          <w:rFonts w:eastAsia="Calibri"/>
          <w:szCs w:val="24"/>
          <w:lang w:val="nb-NO"/>
        </w:rPr>
        <w:t>Nhà xuất bản Hàng hải, Hải Phòng</w:t>
      </w:r>
      <w:r w:rsidR="0012473E" w:rsidRPr="002C4BC3">
        <w:rPr>
          <w:rFonts w:eastAsia="Calibri"/>
          <w:i/>
          <w:szCs w:val="24"/>
          <w:lang w:val="nb-NO"/>
        </w:rPr>
        <w:t>.</w:t>
      </w:r>
    </w:p>
    <w:p w14:paraId="33847182" w14:textId="77777777" w:rsidR="00C33E01" w:rsidRPr="002C4BC3" w:rsidRDefault="00C33E01"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7B034750" w14:textId="77777777" w:rsidR="00C33E01" w:rsidRPr="002C4BC3" w:rsidRDefault="00C33E01" w:rsidP="006207D9">
      <w:pPr>
        <w:spacing w:before="20" w:after="20" w:line="240" w:lineRule="auto"/>
        <w:ind w:firstLine="0"/>
        <w:rPr>
          <w:rFonts w:eastAsia="Malgun Gothic"/>
          <w:iCs/>
          <w:szCs w:val="24"/>
          <w:lang w:val="en-SG" w:eastAsia="en-SG"/>
        </w:rPr>
      </w:pPr>
      <w:r w:rsidRPr="002C4BC3">
        <w:rPr>
          <w:rFonts w:eastAsia="Malgun Gothic"/>
          <w:iCs/>
          <w:szCs w:val="24"/>
          <w:lang w:val="en-SG" w:eastAsia="en-SG"/>
        </w:rPr>
        <w:t xml:space="preserve">[1] Nguyễn Hồng Thao (2004). </w:t>
      </w:r>
      <w:r w:rsidRPr="002C4BC3">
        <w:rPr>
          <w:rFonts w:eastAsia="Malgun Gothic"/>
          <w:i/>
          <w:szCs w:val="24"/>
          <w:lang w:val="en-SG" w:eastAsia="en-SG"/>
        </w:rPr>
        <w:t xml:space="preserve">Bảo vệ môi trường biển – vấn đề và giải pháp, </w:t>
      </w:r>
      <w:r w:rsidRPr="002C4BC3">
        <w:rPr>
          <w:rFonts w:eastAsia="Malgun Gothic"/>
          <w:iCs/>
          <w:szCs w:val="24"/>
          <w:lang w:val="en-SG" w:eastAsia="en-SG"/>
        </w:rPr>
        <w:t>Nhà xuất bản Chính trị quốc gia</w:t>
      </w:r>
    </w:p>
    <w:p w14:paraId="47D3C604" w14:textId="77777777" w:rsidR="00C33E01" w:rsidRPr="002C4BC3" w:rsidRDefault="00C33E01" w:rsidP="006207D9">
      <w:pPr>
        <w:spacing w:before="20" w:after="20" w:line="240" w:lineRule="auto"/>
        <w:ind w:firstLine="0"/>
        <w:rPr>
          <w:rFonts w:eastAsia="Malgun Gothic"/>
          <w:iCs/>
          <w:szCs w:val="24"/>
          <w:lang w:val="en-SG" w:eastAsia="en-SG"/>
        </w:rPr>
      </w:pPr>
      <w:r w:rsidRPr="002C4BC3">
        <w:rPr>
          <w:rFonts w:eastAsia="Malgun Gothic"/>
          <w:iCs/>
          <w:szCs w:val="24"/>
          <w:lang w:val="en-SG" w:eastAsia="en-SG"/>
        </w:rPr>
        <w:t xml:space="preserve">[2] Ban Tuyên giáo Trung ương (2014). </w:t>
      </w:r>
      <w:r w:rsidRPr="002C4BC3">
        <w:rPr>
          <w:rFonts w:eastAsia="Malgun Gothic"/>
          <w:i/>
          <w:szCs w:val="24"/>
          <w:lang w:val="en-SG" w:eastAsia="en-SG"/>
        </w:rPr>
        <w:t xml:space="preserve">99 câu hỏi – đáp về quản lý tài nguyên, bảo vệ môi trường và chủ động ứng phó với biến đổi khí hậu, </w:t>
      </w:r>
      <w:r w:rsidRPr="002C4BC3">
        <w:rPr>
          <w:rFonts w:eastAsia="Malgun Gothic"/>
          <w:iCs/>
          <w:szCs w:val="24"/>
          <w:lang w:val="en-SG" w:eastAsia="en-SG"/>
        </w:rPr>
        <w:t>Nhà xuất bản Lý luận chính trị</w:t>
      </w:r>
    </w:p>
    <w:p w14:paraId="22606E55" w14:textId="77777777" w:rsidR="00C33E01" w:rsidRPr="002C4BC3" w:rsidRDefault="00C33E01" w:rsidP="006207D9">
      <w:pPr>
        <w:spacing w:before="20" w:after="20" w:line="240" w:lineRule="auto"/>
        <w:ind w:firstLine="0"/>
        <w:rPr>
          <w:rFonts w:eastAsia="Malgun Gothic"/>
          <w:iCs/>
          <w:szCs w:val="24"/>
          <w:lang w:val="en-SG" w:eastAsia="en-SG"/>
        </w:rPr>
      </w:pPr>
      <w:r w:rsidRPr="002C4BC3">
        <w:rPr>
          <w:rFonts w:eastAsia="Malgun Gothic"/>
          <w:iCs/>
          <w:szCs w:val="24"/>
          <w:lang w:val="en-SG" w:eastAsia="en-SG"/>
        </w:rPr>
        <w:t xml:space="preserve">[3] Quốc hội (2013). </w:t>
      </w:r>
      <w:r w:rsidRPr="002C4BC3">
        <w:rPr>
          <w:rFonts w:eastAsia="Malgun Gothic"/>
          <w:i/>
          <w:szCs w:val="24"/>
          <w:lang w:val="en-SG" w:eastAsia="en-SG"/>
        </w:rPr>
        <w:t>Hiến pháp Việt Nam</w:t>
      </w:r>
    </w:p>
    <w:p w14:paraId="6875756A" w14:textId="77777777" w:rsidR="00C33E01" w:rsidRPr="002C4BC3" w:rsidRDefault="00C33E01" w:rsidP="006207D9">
      <w:pPr>
        <w:spacing w:before="20" w:after="20" w:line="240" w:lineRule="auto"/>
        <w:ind w:firstLine="0"/>
        <w:rPr>
          <w:rFonts w:eastAsia="Malgun Gothic"/>
          <w:i/>
          <w:szCs w:val="24"/>
          <w:lang w:val="en-SG" w:eastAsia="en-SG"/>
        </w:rPr>
      </w:pPr>
      <w:r w:rsidRPr="002C4BC3">
        <w:rPr>
          <w:rFonts w:eastAsia="Malgun Gothic"/>
          <w:iCs/>
          <w:szCs w:val="24"/>
          <w:lang w:val="en-SG" w:eastAsia="en-SG"/>
        </w:rPr>
        <w:t xml:space="preserve">[4] Quốc hội (2020). </w:t>
      </w:r>
      <w:r w:rsidRPr="002C4BC3">
        <w:rPr>
          <w:rFonts w:eastAsia="Malgun Gothic"/>
          <w:i/>
          <w:szCs w:val="24"/>
          <w:lang w:val="en-SG" w:eastAsia="en-SG"/>
        </w:rPr>
        <w:t>Luật Bảo vệ môi trường</w:t>
      </w:r>
    </w:p>
    <w:p w14:paraId="7D2648BC" w14:textId="77777777" w:rsidR="00C33E01" w:rsidRPr="002C4BC3" w:rsidRDefault="00C33E0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8"/>
        <w:gridCol w:w="1519"/>
      </w:tblGrid>
      <w:tr w:rsidR="002C4BC3" w:rsidRPr="002C4BC3" w14:paraId="2AE7E73A" w14:textId="77777777" w:rsidTr="00464E3F">
        <w:trPr>
          <w:trHeight w:val="545"/>
          <w:tblHeader/>
        </w:trPr>
        <w:tc>
          <w:tcPr>
            <w:tcW w:w="584" w:type="pct"/>
            <w:shd w:val="clear" w:color="auto" w:fill="auto"/>
            <w:tcMar>
              <w:left w:w="45" w:type="dxa"/>
              <w:right w:w="45" w:type="dxa"/>
            </w:tcMar>
            <w:vAlign w:val="center"/>
          </w:tcPr>
          <w:p w14:paraId="40C13D59"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621" w:type="pct"/>
            <w:shd w:val="clear" w:color="auto" w:fill="auto"/>
            <w:tcMar>
              <w:left w:w="45" w:type="dxa"/>
              <w:right w:w="45" w:type="dxa"/>
            </w:tcMar>
            <w:vAlign w:val="center"/>
          </w:tcPr>
          <w:p w14:paraId="505B4C48"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795" w:type="pct"/>
            <w:shd w:val="clear" w:color="auto" w:fill="auto"/>
            <w:tcMar>
              <w:left w:w="45" w:type="dxa"/>
              <w:right w:w="45" w:type="dxa"/>
            </w:tcMar>
            <w:vAlign w:val="center"/>
          </w:tcPr>
          <w:p w14:paraId="598A54E6"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6F1D62F9" w14:textId="77777777" w:rsidTr="00464E3F">
        <w:trPr>
          <w:trHeight w:val="907"/>
        </w:trPr>
        <w:tc>
          <w:tcPr>
            <w:tcW w:w="584" w:type="pct"/>
            <w:shd w:val="clear" w:color="auto" w:fill="auto"/>
            <w:tcMar>
              <w:left w:w="45" w:type="dxa"/>
              <w:right w:w="45" w:type="dxa"/>
            </w:tcMar>
            <w:vAlign w:val="center"/>
          </w:tcPr>
          <w:p w14:paraId="1D9E7696"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621" w:type="pct"/>
            <w:shd w:val="clear" w:color="auto" w:fill="auto"/>
            <w:tcMar>
              <w:left w:w="45" w:type="dxa"/>
              <w:right w:w="45" w:type="dxa"/>
            </w:tcMar>
            <w:vAlign w:val="center"/>
          </w:tcPr>
          <w:p w14:paraId="63381C27" w14:textId="77777777" w:rsidR="00C33E01" w:rsidRPr="002C4BC3" w:rsidRDefault="00C33E0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của Luật bảo vệ môi trường để làm cơ sở giải thích những vấn đề pháp lý và thực tiễn liên quan đến môi trường và bảo vệ môi trường ở Việt nam</w:t>
            </w:r>
          </w:p>
        </w:tc>
        <w:tc>
          <w:tcPr>
            <w:tcW w:w="795" w:type="pct"/>
            <w:shd w:val="clear" w:color="auto" w:fill="auto"/>
            <w:tcMar>
              <w:left w:w="45" w:type="dxa"/>
              <w:right w:w="45" w:type="dxa"/>
            </w:tcMar>
            <w:vAlign w:val="center"/>
          </w:tcPr>
          <w:p w14:paraId="7A9CDED4" w14:textId="77777777" w:rsidR="00C33E01" w:rsidRPr="002C4BC3" w:rsidRDefault="00C33E01" w:rsidP="006207D9">
            <w:pPr>
              <w:spacing w:before="20" w:after="20" w:line="240" w:lineRule="auto"/>
              <w:ind w:firstLine="0"/>
              <w:jc w:val="center"/>
              <w:rPr>
                <w:szCs w:val="24"/>
              </w:rPr>
            </w:pPr>
            <w:r w:rsidRPr="002C4BC3">
              <w:rPr>
                <w:szCs w:val="24"/>
              </w:rPr>
              <w:t>1.3.1</w:t>
            </w:r>
          </w:p>
        </w:tc>
      </w:tr>
      <w:tr w:rsidR="002C4BC3" w:rsidRPr="002C4BC3" w14:paraId="08F28EED" w14:textId="77777777" w:rsidTr="00464E3F">
        <w:trPr>
          <w:trHeight w:val="907"/>
        </w:trPr>
        <w:tc>
          <w:tcPr>
            <w:tcW w:w="584" w:type="pct"/>
            <w:shd w:val="clear" w:color="auto" w:fill="auto"/>
            <w:tcMar>
              <w:left w:w="45" w:type="dxa"/>
              <w:right w:w="45" w:type="dxa"/>
            </w:tcMar>
            <w:vAlign w:val="center"/>
          </w:tcPr>
          <w:p w14:paraId="556AE351"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621" w:type="pct"/>
            <w:shd w:val="clear" w:color="auto" w:fill="auto"/>
            <w:tcMar>
              <w:left w:w="45" w:type="dxa"/>
              <w:right w:w="45" w:type="dxa"/>
            </w:tcMar>
            <w:vAlign w:val="center"/>
          </w:tcPr>
          <w:p w14:paraId="009F73D2" w14:textId="77777777" w:rsidR="00C33E01" w:rsidRPr="002C4BC3" w:rsidRDefault="00C33E01" w:rsidP="006207D9">
            <w:pPr>
              <w:widowControl w:val="0"/>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Chứng minh sự phát triển tiến bộ của pháp luật về bảo vệ môi trường ở Việt Nam dưới tác động của pháp luật quốc tế</w:t>
            </w:r>
          </w:p>
        </w:tc>
        <w:tc>
          <w:tcPr>
            <w:tcW w:w="795" w:type="pct"/>
            <w:shd w:val="clear" w:color="auto" w:fill="auto"/>
            <w:tcMar>
              <w:left w:w="45" w:type="dxa"/>
              <w:right w:w="45" w:type="dxa"/>
            </w:tcMar>
            <w:vAlign w:val="center"/>
          </w:tcPr>
          <w:p w14:paraId="002AE728" w14:textId="77777777" w:rsidR="00C33E01" w:rsidRPr="002C4BC3" w:rsidRDefault="00C33E01"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4.1.2</w:t>
            </w:r>
          </w:p>
        </w:tc>
      </w:tr>
    </w:tbl>
    <w:p w14:paraId="5C61CB36" w14:textId="77777777" w:rsidR="00C33E01" w:rsidRPr="002C4BC3" w:rsidRDefault="00C33E0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 giống với luật biển</w:t>
      </w:r>
    </w:p>
    <w:tbl>
      <w:tblPr>
        <w:tblW w:w="4848"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1"/>
        <w:gridCol w:w="6974"/>
        <w:gridCol w:w="1479"/>
      </w:tblGrid>
      <w:tr w:rsidR="002C4BC3" w:rsidRPr="002C4BC3" w14:paraId="67821BF7" w14:textId="77777777" w:rsidTr="00464E3F">
        <w:trPr>
          <w:trHeight w:val="546"/>
          <w:tblHeader/>
        </w:trPr>
        <w:tc>
          <w:tcPr>
            <w:tcW w:w="581" w:type="pct"/>
            <w:vAlign w:val="center"/>
          </w:tcPr>
          <w:p w14:paraId="2EBDB208"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646" w:type="pct"/>
            <w:shd w:val="clear" w:color="auto" w:fill="auto"/>
            <w:tcMar>
              <w:left w:w="57" w:type="dxa"/>
              <w:right w:w="57" w:type="dxa"/>
            </w:tcMar>
            <w:vAlign w:val="center"/>
          </w:tcPr>
          <w:p w14:paraId="3E63A776"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773" w:type="pct"/>
            <w:shd w:val="clear" w:color="auto" w:fill="auto"/>
          </w:tcPr>
          <w:p w14:paraId="101C2972" w14:textId="77777777" w:rsidR="00C33E01" w:rsidRPr="002C4BC3" w:rsidRDefault="00C33E01"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236EAA25" w14:textId="77777777" w:rsidR="00C33E01" w:rsidRPr="002C4BC3" w:rsidRDefault="00C33E01"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63854FC2" w14:textId="77777777" w:rsidTr="00464E3F">
        <w:trPr>
          <w:trHeight w:val="1020"/>
        </w:trPr>
        <w:tc>
          <w:tcPr>
            <w:tcW w:w="581" w:type="pct"/>
            <w:vAlign w:val="center"/>
          </w:tcPr>
          <w:p w14:paraId="0577BA5C"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G1.1 </w:t>
            </w:r>
          </w:p>
        </w:tc>
        <w:tc>
          <w:tcPr>
            <w:tcW w:w="3646" w:type="pct"/>
            <w:shd w:val="clear" w:color="auto" w:fill="auto"/>
            <w:tcMar>
              <w:left w:w="57" w:type="dxa"/>
              <w:right w:w="57" w:type="dxa"/>
            </w:tcMar>
            <w:vAlign w:val="center"/>
          </w:tcPr>
          <w:p w14:paraId="5D3516EA" w14:textId="77777777" w:rsidR="00C33E01" w:rsidRPr="002C4BC3" w:rsidRDefault="00C33E0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Vận dụng các quy định của Luật bảo vệ môi trường để làm cơ sở giải thích những vấn đề pháp lý và thực tiễn liên quan đến hiện trạng môi trường và bảo vệ môi trường ở Việt nam</w:t>
            </w:r>
          </w:p>
        </w:tc>
        <w:tc>
          <w:tcPr>
            <w:tcW w:w="773" w:type="pct"/>
            <w:shd w:val="clear" w:color="auto" w:fill="auto"/>
            <w:vAlign w:val="center"/>
          </w:tcPr>
          <w:p w14:paraId="58BCF163"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5946AD3B" w14:textId="77777777" w:rsidTr="00464E3F">
        <w:trPr>
          <w:trHeight w:val="1134"/>
        </w:trPr>
        <w:tc>
          <w:tcPr>
            <w:tcW w:w="581" w:type="pct"/>
            <w:vAlign w:val="center"/>
          </w:tcPr>
          <w:p w14:paraId="0C51BBCB"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646" w:type="pct"/>
            <w:shd w:val="clear" w:color="auto" w:fill="auto"/>
            <w:tcMar>
              <w:left w:w="57" w:type="dxa"/>
              <w:right w:w="57" w:type="dxa"/>
            </w:tcMar>
            <w:vAlign w:val="center"/>
          </w:tcPr>
          <w:p w14:paraId="369E06F4" w14:textId="77777777" w:rsidR="00C33E01" w:rsidRPr="002C4BC3" w:rsidRDefault="00C33E0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Vận dụng các quy định của Luật bảo vệ môi trường để làm cơ sở giải thích những vấn đề pháp lý và thực tiễn liên quan đến việc xử lý các vi phạm về bảo vệ môi trường ở Việt nam</w:t>
            </w:r>
          </w:p>
        </w:tc>
        <w:tc>
          <w:tcPr>
            <w:tcW w:w="773" w:type="pct"/>
            <w:shd w:val="clear" w:color="auto" w:fill="auto"/>
            <w:vAlign w:val="center"/>
          </w:tcPr>
          <w:p w14:paraId="677D9EEC"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1990ECD5" w14:textId="77777777" w:rsidTr="00464E3F">
        <w:trPr>
          <w:trHeight w:val="850"/>
        </w:trPr>
        <w:tc>
          <w:tcPr>
            <w:tcW w:w="581" w:type="pct"/>
            <w:vAlign w:val="center"/>
          </w:tcPr>
          <w:p w14:paraId="0770A70D"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 xml:space="preserve">G2.1 </w:t>
            </w:r>
          </w:p>
        </w:tc>
        <w:tc>
          <w:tcPr>
            <w:tcW w:w="3646" w:type="pct"/>
            <w:shd w:val="clear" w:color="auto" w:fill="auto"/>
            <w:tcMar>
              <w:left w:w="57" w:type="dxa"/>
              <w:right w:w="57" w:type="dxa"/>
            </w:tcMar>
            <w:vAlign w:val="center"/>
          </w:tcPr>
          <w:p w14:paraId="07C53F72" w14:textId="77777777" w:rsidR="00C33E01" w:rsidRPr="002C4BC3" w:rsidRDefault="00C33E01" w:rsidP="006207D9">
            <w:pPr>
              <w:spacing w:before="20" w:after="20" w:line="240" w:lineRule="auto"/>
              <w:ind w:firstLine="0"/>
              <w:jc w:val="both"/>
              <w:rPr>
                <w:rFonts w:eastAsia="Malgun Gothic"/>
                <w:szCs w:val="24"/>
                <w:lang w:val="en-SG" w:eastAsia="en-SG"/>
              </w:rPr>
            </w:pPr>
            <w:r w:rsidRPr="002C4BC3">
              <w:rPr>
                <w:rFonts w:eastAsia="Malgun Gothic"/>
                <w:iCs/>
                <w:szCs w:val="24"/>
                <w:lang w:val="en-SG" w:eastAsia="en-SG"/>
              </w:rPr>
              <w:t>Chứng minh sự phát triển tiến bộ của pháp luật về bảo vệ môi trường ở Việt Nam dưới tác động của pháp luật quốc tế</w:t>
            </w:r>
          </w:p>
        </w:tc>
        <w:tc>
          <w:tcPr>
            <w:tcW w:w="773" w:type="pct"/>
            <w:shd w:val="clear" w:color="auto" w:fill="auto"/>
            <w:vAlign w:val="center"/>
          </w:tcPr>
          <w:p w14:paraId="351FA1DA"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215A819F" w14:textId="77777777" w:rsidTr="00464E3F">
        <w:trPr>
          <w:trHeight w:val="907"/>
        </w:trPr>
        <w:tc>
          <w:tcPr>
            <w:tcW w:w="581" w:type="pct"/>
            <w:vAlign w:val="center"/>
          </w:tcPr>
          <w:p w14:paraId="67DA698A"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3646" w:type="pct"/>
            <w:shd w:val="clear" w:color="auto" w:fill="auto"/>
            <w:tcMar>
              <w:left w:w="57" w:type="dxa"/>
              <w:right w:w="57" w:type="dxa"/>
            </w:tcMar>
            <w:vAlign w:val="center"/>
          </w:tcPr>
          <w:p w14:paraId="410FBBE2" w14:textId="77777777" w:rsidR="00C33E01" w:rsidRPr="002C4BC3" w:rsidRDefault="00C33E01" w:rsidP="006207D9">
            <w:pPr>
              <w:spacing w:before="20" w:after="20" w:line="240" w:lineRule="auto"/>
              <w:ind w:firstLine="0"/>
              <w:jc w:val="both"/>
              <w:rPr>
                <w:rFonts w:eastAsia="Malgun Gothic"/>
                <w:b/>
                <w:bCs/>
                <w:iCs/>
                <w:szCs w:val="24"/>
                <w:lang w:val="en-SG" w:eastAsia="en-SG"/>
              </w:rPr>
            </w:pPr>
            <w:r w:rsidRPr="002C4BC3">
              <w:rPr>
                <w:rFonts w:eastAsia="Malgun Gothic"/>
                <w:iCs/>
                <w:szCs w:val="24"/>
                <w:lang w:val="en-SG" w:eastAsia="en-SG"/>
              </w:rPr>
              <w:t>Chứng minh sự cần thiết của việc Việt Nam tham gia các tổ chức quốc tế và khu vực về bảo vệ môi trường</w:t>
            </w:r>
          </w:p>
        </w:tc>
        <w:tc>
          <w:tcPr>
            <w:tcW w:w="773" w:type="pct"/>
            <w:shd w:val="clear" w:color="auto" w:fill="auto"/>
            <w:vAlign w:val="center"/>
          </w:tcPr>
          <w:p w14:paraId="13A7A465"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bl>
    <w:p w14:paraId="282B7CD1" w14:textId="77777777" w:rsidR="00C33E01" w:rsidRPr="002C4BC3" w:rsidRDefault="00C33E01"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556"/>
        <w:gridCol w:w="2839"/>
        <w:gridCol w:w="2635"/>
        <w:gridCol w:w="1477"/>
      </w:tblGrid>
      <w:tr w:rsidR="002C4BC3" w:rsidRPr="002C4BC3" w14:paraId="4CA046CA" w14:textId="77777777" w:rsidTr="009E7F1B">
        <w:trPr>
          <w:trHeight w:val="470"/>
        </w:trPr>
        <w:tc>
          <w:tcPr>
            <w:tcW w:w="1344" w:type="pct"/>
            <w:shd w:val="clear" w:color="auto" w:fill="auto"/>
            <w:vAlign w:val="center"/>
          </w:tcPr>
          <w:p w14:paraId="27601F6A" w14:textId="77777777" w:rsidR="00C33E01" w:rsidRPr="002C4BC3" w:rsidRDefault="00C33E01"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Thành phần đánh giá</w:t>
            </w:r>
          </w:p>
        </w:tc>
        <w:tc>
          <w:tcPr>
            <w:tcW w:w="1493" w:type="pct"/>
            <w:shd w:val="clear" w:color="auto" w:fill="auto"/>
            <w:vAlign w:val="center"/>
          </w:tcPr>
          <w:p w14:paraId="2DA1F5E8" w14:textId="77777777" w:rsidR="00C33E01" w:rsidRPr="002C4BC3" w:rsidRDefault="00C33E01"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386" w:type="pct"/>
            <w:shd w:val="clear" w:color="auto" w:fill="auto"/>
            <w:vAlign w:val="center"/>
          </w:tcPr>
          <w:p w14:paraId="39639B4D"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777" w:type="pct"/>
            <w:shd w:val="clear" w:color="auto" w:fill="auto"/>
            <w:vAlign w:val="center"/>
          </w:tcPr>
          <w:p w14:paraId="3D49A088"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4C39373B" w14:textId="77777777" w:rsidTr="009E7F1B">
        <w:trPr>
          <w:trHeight w:val="510"/>
        </w:trPr>
        <w:tc>
          <w:tcPr>
            <w:tcW w:w="1344" w:type="pct"/>
            <w:vMerge w:val="restart"/>
            <w:shd w:val="clear" w:color="auto" w:fill="auto"/>
            <w:vAlign w:val="center"/>
          </w:tcPr>
          <w:p w14:paraId="1903C831" w14:textId="41418EAC" w:rsidR="009E7F1B" w:rsidRPr="002C4BC3" w:rsidRDefault="009E7F1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vi-VN"/>
              </w:rPr>
              <w:t>X. Đánh giá quá trình</w:t>
            </w:r>
          </w:p>
        </w:tc>
        <w:tc>
          <w:tcPr>
            <w:tcW w:w="1493" w:type="pct"/>
            <w:shd w:val="clear" w:color="auto" w:fill="auto"/>
            <w:vAlign w:val="center"/>
          </w:tcPr>
          <w:p w14:paraId="4123B47A" w14:textId="07E90208" w:rsidR="009E7F1B" w:rsidRPr="002C4BC3" w:rsidRDefault="009E7F1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Kiểm tra viết tự luận</w:t>
            </w:r>
          </w:p>
        </w:tc>
        <w:tc>
          <w:tcPr>
            <w:tcW w:w="1386" w:type="pct"/>
            <w:shd w:val="clear" w:color="auto" w:fill="auto"/>
            <w:vAlign w:val="center"/>
          </w:tcPr>
          <w:p w14:paraId="11CF7A66" w14:textId="77777777" w:rsidR="009E7F1B" w:rsidRPr="002C4BC3" w:rsidRDefault="009E7F1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 G1.2, G2.1</w:t>
            </w:r>
          </w:p>
        </w:tc>
        <w:tc>
          <w:tcPr>
            <w:tcW w:w="777" w:type="pct"/>
            <w:shd w:val="clear" w:color="auto" w:fill="auto"/>
            <w:vAlign w:val="center"/>
          </w:tcPr>
          <w:p w14:paraId="5F9758DE" w14:textId="77777777" w:rsidR="009E7F1B" w:rsidRPr="002C4BC3" w:rsidRDefault="009E7F1B"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6508CDF3" w14:textId="77777777" w:rsidTr="009E7F1B">
        <w:trPr>
          <w:trHeight w:val="510"/>
        </w:trPr>
        <w:tc>
          <w:tcPr>
            <w:tcW w:w="1344" w:type="pct"/>
            <w:vMerge/>
            <w:shd w:val="clear" w:color="auto" w:fill="auto"/>
            <w:vAlign w:val="center"/>
          </w:tcPr>
          <w:p w14:paraId="4A08B291" w14:textId="77777777" w:rsidR="009E7F1B" w:rsidRPr="002C4BC3" w:rsidRDefault="009E7F1B" w:rsidP="006207D9">
            <w:pPr>
              <w:spacing w:before="20" w:after="20" w:line="240" w:lineRule="auto"/>
              <w:ind w:firstLine="0"/>
              <w:jc w:val="center"/>
              <w:rPr>
                <w:rFonts w:eastAsia="Malgun Gothic"/>
                <w:szCs w:val="24"/>
                <w:lang w:val="pt-BR" w:eastAsia="en-SG"/>
              </w:rPr>
            </w:pPr>
          </w:p>
        </w:tc>
        <w:tc>
          <w:tcPr>
            <w:tcW w:w="1493" w:type="pct"/>
            <w:shd w:val="clear" w:color="auto" w:fill="auto"/>
            <w:vAlign w:val="center"/>
          </w:tcPr>
          <w:p w14:paraId="4AB7403D" w14:textId="77777777" w:rsidR="009E7F1B" w:rsidRPr="002C4BC3" w:rsidRDefault="009E7F1B"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X2 – Bài tập nhóm,</w:t>
            </w:r>
          </w:p>
          <w:p w14:paraId="73283CA6" w14:textId="77777777" w:rsidR="009E7F1B" w:rsidRPr="002C4BC3" w:rsidRDefault="009E7F1B"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 xml:space="preserve"> thuyết trình</w:t>
            </w:r>
          </w:p>
        </w:tc>
        <w:tc>
          <w:tcPr>
            <w:tcW w:w="1386" w:type="pct"/>
            <w:shd w:val="clear" w:color="auto" w:fill="auto"/>
            <w:vAlign w:val="center"/>
          </w:tcPr>
          <w:p w14:paraId="69AB99FF" w14:textId="77777777" w:rsidR="009E7F1B" w:rsidRPr="002C4BC3" w:rsidRDefault="009E7F1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G1.1, G1.2, G2.1</w:t>
            </w:r>
          </w:p>
        </w:tc>
        <w:tc>
          <w:tcPr>
            <w:tcW w:w="777" w:type="pct"/>
            <w:shd w:val="clear" w:color="auto" w:fill="auto"/>
            <w:vAlign w:val="center"/>
          </w:tcPr>
          <w:p w14:paraId="773FC8D7" w14:textId="77777777" w:rsidR="009E7F1B" w:rsidRPr="002C4BC3" w:rsidRDefault="009E7F1B"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02ECC003" w14:textId="77777777" w:rsidTr="009E7F1B">
        <w:trPr>
          <w:trHeight w:val="571"/>
        </w:trPr>
        <w:tc>
          <w:tcPr>
            <w:tcW w:w="1344" w:type="pct"/>
            <w:shd w:val="clear" w:color="auto" w:fill="auto"/>
            <w:vAlign w:val="center"/>
          </w:tcPr>
          <w:p w14:paraId="13FA666F" w14:textId="464CF58D" w:rsidR="009E7F1B" w:rsidRPr="002C4BC3" w:rsidRDefault="009E7F1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Đánh giá cuối kỳ</w:t>
            </w:r>
          </w:p>
        </w:tc>
        <w:tc>
          <w:tcPr>
            <w:tcW w:w="1493" w:type="pct"/>
            <w:shd w:val="clear" w:color="auto" w:fill="auto"/>
            <w:vAlign w:val="center"/>
          </w:tcPr>
          <w:p w14:paraId="08386740" w14:textId="1DE9A836" w:rsidR="009E7F1B"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1386" w:type="pct"/>
            <w:shd w:val="clear" w:color="auto" w:fill="auto"/>
            <w:vAlign w:val="center"/>
          </w:tcPr>
          <w:p w14:paraId="76DDBB31" w14:textId="77777777" w:rsidR="009E7F1B" w:rsidRPr="002C4BC3" w:rsidRDefault="009E7F1B"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 G2.1, G2.2</w:t>
            </w:r>
          </w:p>
        </w:tc>
        <w:tc>
          <w:tcPr>
            <w:tcW w:w="777" w:type="pct"/>
            <w:shd w:val="clear" w:color="auto" w:fill="auto"/>
            <w:vAlign w:val="center"/>
          </w:tcPr>
          <w:p w14:paraId="336348CD" w14:textId="77777777" w:rsidR="009E7F1B" w:rsidRPr="002C4BC3" w:rsidRDefault="009E7F1B"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4F8ED6E8" w14:textId="77777777" w:rsidR="00C33E01" w:rsidRPr="002C4BC3" w:rsidRDefault="00C33E01"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35D75561" w14:textId="77777777" w:rsidR="00C33E01" w:rsidRPr="002C4BC3" w:rsidRDefault="00C33E01"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20F34594" w14:textId="77777777" w:rsidR="00C33E01" w:rsidRPr="002C4BC3" w:rsidRDefault="00C33E0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1"/>
        <w:gridCol w:w="567"/>
        <w:gridCol w:w="993"/>
        <w:gridCol w:w="4223"/>
        <w:gridCol w:w="1134"/>
      </w:tblGrid>
      <w:tr w:rsidR="002C4BC3" w:rsidRPr="002C4BC3" w14:paraId="3B207182" w14:textId="77777777" w:rsidTr="00464E3F">
        <w:trPr>
          <w:trHeight w:val="644"/>
          <w:tblHeader/>
        </w:trPr>
        <w:tc>
          <w:tcPr>
            <w:tcW w:w="2581" w:type="dxa"/>
            <w:vAlign w:val="center"/>
          </w:tcPr>
          <w:p w14:paraId="2FC1025A"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1A840A65" w14:textId="77777777" w:rsidR="00C33E01" w:rsidRPr="002C4BC3" w:rsidRDefault="00C33E0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568F740C" w14:textId="77777777" w:rsidR="00C33E01" w:rsidRPr="002C4BC3" w:rsidRDefault="00C33E01"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5863C268" w14:textId="77777777" w:rsidR="00C33E01" w:rsidRPr="002C4BC3" w:rsidRDefault="00C33E01"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223" w:type="dxa"/>
            <w:vAlign w:val="center"/>
          </w:tcPr>
          <w:p w14:paraId="0625E5A7" w14:textId="77777777" w:rsidR="00C33E01" w:rsidRPr="002C4BC3" w:rsidRDefault="00C33E01" w:rsidP="006207D9">
            <w:pPr>
              <w:spacing w:before="20" w:after="20" w:line="240" w:lineRule="auto"/>
              <w:ind w:left="4"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vAlign w:val="center"/>
          </w:tcPr>
          <w:p w14:paraId="76E7F149" w14:textId="77777777" w:rsidR="00C33E01" w:rsidRPr="002C4BC3" w:rsidRDefault="00C33E01"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37B75DE9" w14:textId="77777777" w:rsidTr="00464E3F">
        <w:tc>
          <w:tcPr>
            <w:tcW w:w="2581" w:type="dxa"/>
          </w:tcPr>
          <w:p w14:paraId="66AF68F5"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1. Môi trường và bảo vệ môi trường</w:t>
            </w:r>
          </w:p>
          <w:p w14:paraId="725A6BF2"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1.1. Khái niệm về môi trường </w:t>
            </w:r>
          </w:p>
          <w:p w14:paraId="11EC272A"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1.2. Ô nhiễm môi trường và bảo vệ môi trường </w:t>
            </w:r>
          </w:p>
          <w:p w14:paraId="2BA740AA"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 xml:space="preserve">1.3. Hiện trạng môi trường thế giới </w:t>
            </w:r>
          </w:p>
          <w:p w14:paraId="4A687B65"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1.4. Hiện trạng môi trường Việt nam</w:t>
            </w:r>
          </w:p>
          <w:p w14:paraId="2552B007"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1.5. Sự cần thiết bảo vệ môi trường</w:t>
            </w:r>
            <w:r w:rsidRPr="002C4BC3">
              <w:rPr>
                <w:rFonts w:eastAsia="Malgun Gothic"/>
                <w:b/>
                <w:szCs w:val="24"/>
                <w:lang w:val="en-SG" w:eastAsia="en-SG"/>
              </w:rPr>
              <w:t xml:space="preserve"> </w:t>
            </w:r>
          </w:p>
        </w:tc>
        <w:tc>
          <w:tcPr>
            <w:tcW w:w="567" w:type="dxa"/>
          </w:tcPr>
          <w:p w14:paraId="7037CA51"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27597419"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223" w:type="dxa"/>
          </w:tcPr>
          <w:p w14:paraId="2DC7A180"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5E8B6ABD"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Giảng viên phân tích các nội dung lý thuyết về môi trường, ô  nhiễm môi trường, thực trạng môi trường Việt nam và thế giới, vai trò của môi trường và sự cần thiết phải bảo vệ môi trường</w:t>
            </w:r>
          </w:p>
          <w:p w14:paraId="258ABA31"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Giảng viên giao cho sinh viên các tình huống, câu hỏi ngắn về môi trường, ô nhiễm môi trường và thực trạng môi trường hiện nay</w:t>
            </w:r>
          </w:p>
          <w:p w14:paraId="5615A1FF"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16F49652"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Sinh viên liên hệ được vai trò của môi trường đối với kinh tế - xã hội và sức khỏe con người</w:t>
            </w:r>
          </w:p>
          <w:p w14:paraId="403783BB"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Sinh viên thông qua làm việc nhóm, tìm kiếm thông tin liên hệ được môi trường, ô nhiễm môi trường và thực trạng môi trường</w:t>
            </w:r>
          </w:p>
          <w:p w14:paraId="2CC582C3"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303646E9"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Sinh viên tự nghiên cứu về môi trường biển và ô  nhiễm môi trường biển</w:t>
            </w:r>
          </w:p>
        </w:tc>
        <w:tc>
          <w:tcPr>
            <w:tcW w:w="1134" w:type="dxa"/>
          </w:tcPr>
          <w:p w14:paraId="2D4B2AD8"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7264352F" w14:textId="77777777" w:rsidTr="00464E3F">
        <w:tc>
          <w:tcPr>
            <w:tcW w:w="2581" w:type="dxa"/>
          </w:tcPr>
          <w:p w14:paraId="109A8B64"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Chương 2. Pháp luật bảo vệ môi trường ở Việt nam </w:t>
            </w:r>
          </w:p>
          <w:p w14:paraId="13E22358"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Bảo vệ môi trường và vai trò của pháp luật</w:t>
            </w:r>
          </w:p>
          <w:p w14:paraId="65729A4B"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2.2. Khái niệm luật bảo vệ môi trường</w:t>
            </w:r>
          </w:p>
          <w:p w14:paraId="78961957"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lastRenderedPageBreak/>
              <w:t>2.3. Khái quát sự phát triển của luật bảo vệ môi trường Việt nam</w:t>
            </w:r>
          </w:p>
        </w:tc>
        <w:tc>
          <w:tcPr>
            <w:tcW w:w="567" w:type="dxa"/>
          </w:tcPr>
          <w:p w14:paraId="3157269A"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7</w:t>
            </w:r>
          </w:p>
        </w:tc>
        <w:tc>
          <w:tcPr>
            <w:tcW w:w="993" w:type="dxa"/>
          </w:tcPr>
          <w:p w14:paraId="7770AF7E"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G1.1</w:t>
            </w:r>
          </w:p>
          <w:p w14:paraId="390974E7"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G2.1</w:t>
            </w:r>
          </w:p>
        </w:tc>
        <w:tc>
          <w:tcPr>
            <w:tcW w:w="4223" w:type="dxa"/>
          </w:tcPr>
          <w:p w14:paraId="3AD68CC6"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53E34D03"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Giảng viên phân tích các nội dung lý thuyết về bảo vệ môi trường, vai trò của pháp luật đối với việc bảo vệ môi trường</w:t>
            </w:r>
          </w:p>
          <w:p w14:paraId="520E5810"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Phân tích quá trình phát triển luật bảo vệ môi trường Việt nam</w:t>
            </w:r>
          </w:p>
          <w:p w14:paraId="0B552DD7"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xml:space="preserve">- Giao tình huống và hướng dẫn sinh </w:t>
            </w:r>
            <w:r w:rsidRPr="002C4BC3">
              <w:rPr>
                <w:rFonts w:eastAsia="Malgun Gothic"/>
                <w:szCs w:val="24"/>
                <w:lang w:val="en-SG" w:eastAsia="en-SG"/>
              </w:rPr>
              <w:lastRenderedPageBreak/>
              <w:t>viên phân tích kiến thức lý thuyết và căn cứ pháp lý phù hợp để xác định vai trò của luật bảo vệ môi trường</w:t>
            </w:r>
          </w:p>
          <w:p w14:paraId="5DCC4448"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00645A52"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Sinh viên liên hệ nội dung của các nguyên tắc cơ bản bảy tỏ được vai trò của luật và sự phát triển của luật bảo vệ môi trường</w:t>
            </w:r>
          </w:p>
          <w:p w14:paraId="24E9BF4D"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Thông qua thảo luận nhóm, trên cơ sở phân tích nội dung của các nguyên tắc cơ bản, các thông tin thực tiễn tự tìm hiểu, sinh viên giải quyết được các tình huống của giáo viên giao cho</w:t>
            </w:r>
          </w:p>
          <w:p w14:paraId="365CB9B4"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1E4CF041"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Sinh viên tự nghiên cứu về luật bảo vệ môi trường biển</w:t>
            </w:r>
          </w:p>
        </w:tc>
        <w:tc>
          <w:tcPr>
            <w:tcW w:w="1134" w:type="dxa"/>
          </w:tcPr>
          <w:p w14:paraId="08A9BA7E"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51E9F5AD" w14:textId="77777777" w:rsidTr="00464E3F">
        <w:tc>
          <w:tcPr>
            <w:tcW w:w="2581" w:type="dxa"/>
          </w:tcPr>
          <w:p w14:paraId="09593BDF"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3. Văn bản quy phạm pháp luật về bảo vệ môi trường ở Việt nam</w:t>
            </w:r>
          </w:p>
          <w:p w14:paraId="3F5A8DCA"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3.1. Các nguyên tắc và quan điểm của Luật bảo vệ môi trường 2020</w:t>
            </w:r>
          </w:p>
          <w:p w14:paraId="0FFE4591"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3.2. Nội dung của Luật bảo vệ môi trường 2020</w:t>
            </w:r>
          </w:p>
          <w:p w14:paraId="28BF9495" w14:textId="77777777" w:rsidR="00C33E01" w:rsidRPr="002C4BC3" w:rsidRDefault="00C33E0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2.4. Thực thi các Công ước quốc tế về bảo vệ môi trường ở Việt nam</w:t>
            </w:r>
          </w:p>
        </w:tc>
        <w:tc>
          <w:tcPr>
            <w:tcW w:w="567" w:type="dxa"/>
          </w:tcPr>
          <w:p w14:paraId="58B3E7DA"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7</w:t>
            </w:r>
          </w:p>
        </w:tc>
        <w:tc>
          <w:tcPr>
            <w:tcW w:w="993" w:type="dxa"/>
          </w:tcPr>
          <w:p w14:paraId="08D27A3A"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G1.1, G2.1</w:t>
            </w:r>
          </w:p>
          <w:p w14:paraId="0DA7C95B"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G2.2</w:t>
            </w:r>
          </w:p>
        </w:tc>
        <w:tc>
          <w:tcPr>
            <w:tcW w:w="4223" w:type="dxa"/>
          </w:tcPr>
          <w:p w14:paraId="78E46A11" w14:textId="77777777" w:rsidR="00C33E01" w:rsidRPr="002C4BC3" w:rsidRDefault="00C33E01" w:rsidP="006207D9">
            <w:pPr>
              <w:spacing w:before="20" w:after="20" w:line="240" w:lineRule="auto"/>
              <w:ind w:left="4" w:firstLine="0"/>
              <w:jc w:val="both"/>
              <w:rPr>
                <w:rFonts w:eastAsia="Malgun Gothic"/>
                <w:b/>
                <w:bCs/>
                <w:szCs w:val="24"/>
                <w:lang w:val="en-SG" w:eastAsia="en-SG"/>
              </w:rPr>
            </w:pPr>
            <w:r w:rsidRPr="002C4BC3">
              <w:rPr>
                <w:rFonts w:eastAsia="Malgun Gothic"/>
                <w:b/>
                <w:bCs/>
                <w:szCs w:val="24"/>
                <w:lang w:val="en-SG" w:eastAsia="en-SG"/>
              </w:rPr>
              <w:t xml:space="preserve">Dạy: </w:t>
            </w:r>
          </w:p>
          <w:p w14:paraId="6DC60F5A"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Giảng viên phân tích các nội dung lý thuyết về những nội dung cơ bản, quan trọng của luật bảo vệ môi trường 2020, những điểm mới so với luật bảo vệ môi trường 2014, đồng thời việc thực thi của Việt nam đối với các công ước quốc tế về bảo vệ môi trường</w:t>
            </w:r>
          </w:p>
          <w:p w14:paraId="6247CF3A" w14:textId="77777777" w:rsidR="00C33E01" w:rsidRPr="002C4BC3" w:rsidRDefault="00C33E01" w:rsidP="006207D9">
            <w:pPr>
              <w:spacing w:before="20" w:after="20" w:line="240" w:lineRule="auto"/>
              <w:ind w:left="4" w:firstLine="0"/>
              <w:jc w:val="both"/>
              <w:rPr>
                <w:rFonts w:eastAsia="Malgun Gothic"/>
                <w:b/>
                <w:bCs/>
                <w:szCs w:val="24"/>
                <w:lang w:val="en-SG" w:eastAsia="en-SG"/>
              </w:rPr>
            </w:pPr>
            <w:r w:rsidRPr="002C4BC3">
              <w:rPr>
                <w:rFonts w:eastAsia="Malgun Gothic"/>
                <w:b/>
                <w:bCs/>
                <w:szCs w:val="24"/>
                <w:lang w:val="en-SG" w:eastAsia="en-SG"/>
              </w:rPr>
              <w:t xml:space="preserve">Học ở lớp: </w:t>
            </w:r>
          </w:p>
          <w:p w14:paraId="77E5D4AF" w14:textId="77777777" w:rsidR="00C33E01" w:rsidRPr="002C4BC3" w:rsidRDefault="00C33E01" w:rsidP="006207D9">
            <w:pPr>
              <w:numPr>
                <w:ilvl w:val="0"/>
                <w:numId w:val="3"/>
              </w:numPr>
              <w:tabs>
                <w:tab w:val="left" w:pos="207"/>
              </w:tabs>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Sinh viên phân tích được các nguyên tắc, nội dung quan trọng của luật bảo vệ môi trường 2020</w:t>
            </w:r>
          </w:p>
          <w:p w14:paraId="471D3E00" w14:textId="77777777" w:rsidR="00C33E01" w:rsidRPr="002C4BC3" w:rsidRDefault="00C33E01" w:rsidP="006207D9">
            <w:pPr>
              <w:numPr>
                <w:ilvl w:val="0"/>
                <w:numId w:val="3"/>
              </w:numPr>
              <w:tabs>
                <w:tab w:val="left" w:pos="207"/>
              </w:tabs>
              <w:spacing w:before="20" w:after="20" w:line="240" w:lineRule="auto"/>
              <w:ind w:left="4" w:firstLine="0"/>
              <w:jc w:val="both"/>
              <w:rPr>
                <w:rFonts w:eastAsia="Malgun Gothic"/>
                <w:b/>
                <w:bCs/>
                <w:szCs w:val="24"/>
                <w:lang w:val="en-SG" w:eastAsia="en-SG"/>
              </w:rPr>
            </w:pPr>
            <w:r w:rsidRPr="002C4BC3">
              <w:rPr>
                <w:rFonts w:eastAsia="Malgun Gothic"/>
                <w:szCs w:val="24"/>
                <w:lang w:val="en-SG" w:eastAsia="en-SG"/>
              </w:rPr>
              <w:t>Sinh viên liên hệ được sự phát triển tiến bộ của luật bảo vệ môi trường dưới tác động của Công ước quốc tế</w:t>
            </w:r>
          </w:p>
          <w:p w14:paraId="47E06CBA" w14:textId="77777777" w:rsidR="00C33E01" w:rsidRPr="002C4BC3" w:rsidRDefault="00C33E01" w:rsidP="006207D9">
            <w:pPr>
              <w:tabs>
                <w:tab w:val="left" w:pos="207"/>
              </w:tabs>
              <w:spacing w:before="20" w:after="20" w:line="240" w:lineRule="auto"/>
              <w:ind w:left="4"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07B7F689"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Sinh viên tự tìm hiểu về môi trường đất, nước và không khí để chuẩn bị cho bài học tiếp theo</w:t>
            </w:r>
          </w:p>
        </w:tc>
        <w:tc>
          <w:tcPr>
            <w:tcW w:w="1134" w:type="dxa"/>
          </w:tcPr>
          <w:p w14:paraId="3779ACE1"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3663D512" w14:textId="77777777" w:rsidTr="00464E3F">
        <w:tc>
          <w:tcPr>
            <w:tcW w:w="2581" w:type="dxa"/>
          </w:tcPr>
          <w:p w14:paraId="1782C1B2"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Kiểm tra</w:t>
            </w:r>
          </w:p>
        </w:tc>
        <w:tc>
          <w:tcPr>
            <w:tcW w:w="567" w:type="dxa"/>
          </w:tcPr>
          <w:p w14:paraId="0E4D86F5"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4F3F2ECF"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G1.1</w:t>
            </w:r>
          </w:p>
          <w:p w14:paraId="45F391D1"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G2.1</w:t>
            </w:r>
          </w:p>
          <w:p w14:paraId="2C2DD7DE"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G2.2</w:t>
            </w:r>
          </w:p>
        </w:tc>
        <w:tc>
          <w:tcPr>
            <w:tcW w:w="4223" w:type="dxa"/>
          </w:tcPr>
          <w:p w14:paraId="75BF2A6D" w14:textId="77777777" w:rsidR="00C33E01" w:rsidRPr="002C4BC3" w:rsidRDefault="00C33E01" w:rsidP="006207D9">
            <w:pPr>
              <w:spacing w:before="20" w:after="20" w:line="240" w:lineRule="auto"/>
              <w:ind w:left="4" w:firstLine="0"/>
              <w:jc w:val="both"/>
              <w:rPr>
                <w:rFonts w:eastAsia="Malgun Gothic"/>
                <w:bCs/>
                <w:szCs w:val="24"/>
                <w:lang w:val="en-SG" w:eastAsia="en-SG"/>
              </w:rPr>
            </w:pPr>
            <w:r w:rsidRPr="002C4BC3">
              <w:rPr>
                <w:rFonts w:eastAsia="Malgun Gothic"/>
                <w:bCs/>
                <w:szCs w:val="24"/>
                <w:lang w:val="en-SG" w:eastAsia="en-SG"/>
              </w:rPr>
              <w:t>Giảng viên giao câu hỏi cho sinh viên làm bài tự luận</w:t>
            </w:r>
          </w:p>
        </w:tc>
        <w:tc>
          <w:tcPr>
            <w:tcW w:w="1134" w:type="dxa"/>
          </w:tcPr>
          <w:p w14:paraId="41CB7C14"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X1,Y</w:t>
            </w:r>
          </w:p>
        </w:tc>
      </w:tr>
      <w:tr w:rsidR="002C4BC3" w:rsidRPr="002C4BC3" w14:paraId="25125B8E" w14:textId="77777777" w:rsidTr="00464E3F">
        <w:tc>
          <w:tcPr>
            <w:tcW w:w="2581" w:type="dxa"/>
          </w:tcPr>
          <w:p w14:paraId="2EF1EA28"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Chương 4. Pháp luật bảo vệ môi trường đất, nước và không khí </w:t>
            </w:r>
          </w:p>
          <w:p w14:paraId="11B0D979"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4.1. Pháp luật bảo vệ môi trường đất</w:t>
            </w:r>
          </w:p>
          <w:p w14:paraId="4893C1BC"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4.2. Pháp luật bảo vệ môi trường nước</w:t>
            </w:r>
          </w:p>
          <w:p w14:paraId="677C2DC6"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4.3. Pháp luật bảo vệ môi trường không khí</w:t>
            </w:r>
          </w:p>
        </w:tc>
        <w:tc>
          <w:tcPr>
            <w:tcW w:w="567" w:type="dxa"/>
          </w:tcPr>
          <w:p w14:paraId="21F4F506"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7</w:t>
            </w:r>
          </w:p>
        </w:tc>
        <w:tc>
          <w:tcPr>
            <w:tcW w:w="993" w:type="dxa"/>
          </w:tcPr>
          <w:p w14:paraId="4D68B6D4"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G1.1</w:t>
            </w:r>
          </w:p>
          <w:p w14:paraId="453AC014"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G2.1</w:t>
            </w:r>
          </w:p>
          <w:p w14:paraId="79E789AB"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G2.2</w:t>
            </w:r>
          </w:p>
        </w:tc>
        <w:tc>
          <w:tcPr>
            <w:tcW w:w="4223" w:type="dxa"/>
          </w:tcPr>
          <w:p w14:paraId="42994D1F" w14:textId="77777777" w:rsidR="00C33E01" w:rsidRPr="002C4BC3" w:rsidRDefault="00C33E01" w:rsidP="006207D9">
            <w:pPr>
              <w:spacing w:before="20" w:after="20" w:line="240" w:lineRule="auto"/>
              <w:ind w:left="4" w:firstLine="0"/>
              <w:jc w:val="both"/>
              <w:rPr>
                <w:rFonts w:eastAsia="Malgun Gothic"/>
                <w:b/>
                <w:bCs/>
                <w:szCs w:val="24"/>
                <w:lang w:val="en-SG" w:eastAsia="en-SG"/>
              </w:rPr>
            </w:pPr>
            <w:r w:rsidRPr="002C4BC3">
              <w:rPr>
                <w:rFonts w:eastAsia="Malgun Gothic"/>
                <w:b/>
                <w:bCs/>
                <w:szCs w:val="24"/>
                <w:lang w:val="en-SG" w:eastAsia="en-SG"/>
              </w:rPr>
              <w:t>Dạy:</w:t>
            </w:r>
          </w:p>
          <w:p w14:paraId="0E307C9A" w14:textId="77777777" w:rsidR="00C33E01" w:rsidRPr="002C4BC3" w:rsidRDefault="00C33E01" w:rsidP="006207D9">
            <w:pPr>
              <w:numPr>
                <w:ilvl w:val="0"/>
                <w:numId w:val="3"/>
              </w:numPr>
              <w:tabs>
                <w:tab w:val="left" w:pos="207"/>
              </w:tabs>
              <w:spacing w:before="20" w:after="20" w:line="240" w:lineRule="auto"/>
              <w:ind w:left="4" w:firstLine="0"/>
              <w:jc w:val="both"/>
              <w:rPr>
                <w:rFonts w:eastAsia="Malgun Gothic"/>
                <w:bCs/>
                <w:szCs w:val="24"/>
                <w:lang w:val="en-SG" w:eastAsia="en-SG"/>
              </w:rPr>
            </w:pPr>
            <w:r w:rsidRPr="002C4BC3">
              <w:rPr>
                <w:rFonts w:eastAsia="Malgun Gothic"/>
                <w:bCs/>
                <w:szCs w:val="24"/>
                <w:lang w:val="en-SG" w:eastAsia="en-SG"/>
              </w:rPr>
              <w:t>Giảng viên phân tích các nội dung lý thuyết về pháp luật bảo vệ môi trường đất, nước và không khí.</w:t>
            </w:r>
          </w:p>
          <w:p w14:paraId="7528C75B" w14:textId="77777777" w:rsidR="00C33E01" w:rsidRPr="002C4BC3" w:rsidRDefault="00C33E01" w:rsidP="006207D9">
            <w:pPr>
              <w:numPr>
                <w:ilvl w:val="0"/>
                <w:numId w:val="3"/>
              </w:numPr>
              <w:tabs>
                <w:tab w:val="left" w:pos="207"/>
              </w:tabs>
              <w:spacing w:before="20" w:after="20" w:line="240" w:lineRule="auto"/>
              <w:ind w:left="4" w:firstLine="0"/>
              <w:jc w:val="both"/>
              <w:rPr>
                <w:rFonts w:eastAsia="Malgun Gothic"/>
                <w:bCs/>
                <w:szCs w:val="24"/>
                <w:lang w:val="en-SG" w:eastAsia="en-SG"/>
              </w:rPr>
            </w:pPr>
            <w:r w:rsidRPr="002C4BC3">
              <w:rPr>
                <w:rFonts w:eastAsia="Malgun Gothic"/>
                <w:bCs/>
                <w:szCs w:val="24"/>
                <w:lang w:val="en-SG" w:eastAsia="en-SG"/>
              </w:rPr>
              <w:t>Giảng viên giao cho sinh viên các tình huống, câu hỏi  ngắn về vai trò của pháp luật bảo vệ môi trường đất, nước và không khí</w:t>
            </w:r>
          </w:p>
          <w:p w14:paraId="3874DCBA" w14:textId="77777777" w:rsidR="00C33E01" w:rsidRPr="002C4BC3" w:rsidRDefault="00C33E01" w:rsidP="006207D9">
            <w:pPr>
              <w:spacing w:before="20" w:after="20" w:line="240" w:lineRule="auto"/>
              <w:ind w:left="4" w:firstLine="0"/>
              <w:jc w:val="both"/>
              <w:rPr>
                <w:rFonts w:eastAsia="Malgun Gothic"/>
                <w:b/>
                <w:bCs/>
                <w:szCs w:val="24"/>
                <w:lang w:val="en-SG" w:eastAsia="en-SG"/>
              </w:rPr>
            </w:pPr>
            <w:r w:rsidRPr="002C4BC3">
              <w:rPr>
                <w:rFonts w:eastAsia="Malgun Gothic"/>
                <w:b/>
                <w:bCs/>
                <w:szCs w:val="24"/>
                <w:lang w:val="en-SG" w:eastAsia="en-SG"/>
              </w:rPr>
              <w:t>Học ở lớp:</w:t>
            </w:r>
          </w:p>
          <w:p w14:paraId="7644B059" w14:textId="77777777" w:rsidR="00C33E01" w:rsidRPr="002C4BC3" w:rsidRDefault="00C33E01" w:rsidP="006207D9">
            <w:pPr>
              <w:numPr>
                <w:ilvl w:val="0"/>
                <w:numId w:val="3"/>
              </w:numPr>
              <w:tabs>
                <w:tab w:val="left" w:pos="207"/>
              </w:tabs>
              <w:spacing w:before="20" w:after="20" w:line="240" w:lineRule="auto"/>
              <w:ind w:left="4" w:firstLine="0"/>
              <w:jc w:val="both"/>
              <w:rPr>
                <w:rFonts w:eastAsia="Malgun Gothic"/>
                <w:bCs/>
                <w:szCs w:val="24"/>
                <w:lang w:val="en-SG" w:eastAsia="en-SG"/>
              </w:rPr>
            </w:pPr>
            <w:r w:rsidRPr="002C4BC3">
              <w:rPr>
                <w:rFonts w:eastAsia="Malgun Gothic"/>
                <w:bCs/>
                <w:szCs w:val="24"/>
                <w:lang w:val="en-SG" w:eastAsia="en-SG"/>
              </w:rPr>
              <w:t xml:space="preserve">Sinh viên phân tích được nội dung cơ </w:t>
            </w:r>
            <w:r w:rsidRPr="002C4BC3">
              <w:rPr>
                <w:rFonts w:eastAsia="Malgun Gothic"/>
                <w:bCs/>
                <w:szCs w:val="24"/>
                <w:lang w:val="en-SG" w:eastAsia="en-SG"/>
              </w:rPr>
              <w:lastRenderedPageBreak/>
              <w:t>bản của luật bảo vệ môi trường đất, nước, không khí</w:t>
            </w:r>
          </w:p>
          <w:p w14:paraId="442E2BEF" w14:textId="77777777" w:rsidR="00C33E01" w:rsidRPr="002C4BC3" w:rsidRDefault="00C33E01" w:rsidP="006207D9">
            <w:pPr>
              <w:numPr>
                <w:ilvl w:val="0"/>
                <w:numId w:val="3"/>
              </w:numPr>
              <w:tabs>
                <w:tab w:val="left" w:pos="207"/>
              </w:tabs>
              <w:spacing w:before="20" w:after="20" w:line="240" w:lineRule="auto"/>
              <w:ind w:left="4" w:firstLine="0"/>
              <w:jc w:val="both"/>
              <w:rPr>
                <w:rFonts w:eastAsia="Malgun Gothic"/>
                <w:bCs/>
                <w:szCs w:val="24"/>
                <w:lang w:val="en-SG" w:eastAsia="en-SG"/>
              </w:rPr>
            </w:pPr>
            <w:r w:rsidRPr="002C4BC3">
              <w:rPr>
                <w:rFonts w:eastAsia="Malgun Gothic"/>
                <w:bCs/>
                <w:szCs w:val="24"/>
                <w:lang w:val="en-SG" w:eastAsia="en-SG"/>
              </w:rPr>
              <w:t>Sinh viên thông qua làm việc nhóm, tự tìm kiếm thông tin trả lời được các câu hỏi, tình huống của giáo viên giao cho</w:t>
            </w:r>
          </w:p>
          <w:p w14:paraId="3A58555A" w14:textId="77777777" w:rsidR="00C33E01" w:rsidRPr="002C4BC3" w:rsidRDefault="00C33E01" w:rsidP="006207D9">
            <w:pPr>
              <w:spacing w:before="20" w:after="20" w:line="240" w:lineRule="auto"/>
              <w:ind w:left="4" w:firstLine="0"/>
              <w:jc w:val="both"/>
              <w:rPr>
                <w:rFonts w:eastAsia="Malgun Gothic"/>
                <w:b/>
                <w:bCs/>
                <w:szCs w:val="24"/>
                <w:lang w:val="en-SG" w:eastAsia="en-SG"/>
              </w:rPr>
            </w:pPr>
            <w:r w:rsidRPr="002C4BC3">
              <w:rPr>
                <w:rFonts w:eastAsia="Malgun Gothic"/>
                <w:b/>
                <w:bCs/>
                <w:szCs w:val="24"/>
                <w:lang w:val="en-SG" w:eastAsia="en-SG"/>
              </w:rPr>
              <w:t>Học ở nhà:</w:t>
            </w:r>
          </w:p>
          <w:p w14:paraId="69CF3C41" w14:textId="77777777" w:rsidR="00C33E01" w:rsidRPr="002C4BC3" w:rsidRDefault="00C33E01" w:rsidP="006207D9">
            <w:pPr>
              <w:numPr>
                <w:ilvl w:val="0"/>
                <w:numId w:val="3"/>
              </w:numPr>
              <w:spacing w:before="20" w:after="20" w:line="240" w:lineRule="auto"/>
              <w:ind w:left="4" w:firstLine="0"/>
              <w:jc w:val="both"/>
              <w:rPr>
                <w:rFonts w:eastAsia="Malgun Gothic"/>
                <w:bCs/>
                <w:szCs w:val="24"/>
                <w:lang w:val="en-SG" w:eastAsia="en-SG"/>
              </w:rPr>
            </w:pPr>
            <w:r w:rsidRPr="002C4BC3">
              <w:rPr>
                <w:rFonts w:eastAsia="Malgun Gothic"/>
                <w:bCs/>
                <w:szCs w:val="24"/>
                <w:lang w:val="en-SG" w:eastAsia="en-SG"/>
              </w:rPr>
              <w:t>Sinh viên tự liên hệ các nội dung Việt Nam tham gia tại COP26 và COP27</w:t>
            </w:r>
          </w:p>
        </w:tc>
        <w:tc>
          <w:tcPr>
            <w:tcW w:w="1134" w:type="dxa"/>
          </w:tcPr>
          <w:p w14:paraId="4E476C4B" w14:textId="77777777" w:rsidR="00C33E01" w:rsidRPr="002C4BC3" w:rsidRDefault="00C33E01" w:rsidP="006207D9">
            <w:pPr>
              <w:spacing w:before="20" w:after="20" w:line="240" w:lineRule="auto"/>
              <w:ind w:left="-108" w:firstLine="0"/>
              <w:jc w:val="center"/>
              <w:rPr>
                <w:rFonts w:eastAsia="Malgun Gothic"/>
                <w:bCs/>
                <w:szCs w:val="24"/>
                <w:lang w:val="en-SG" w:eastAsia="en-SG"/>
              </w:rPr>
            </w:pPr>
          </w:p>
        </w:tc>
      </w:tr>
      <w:tr w:rsidR="002C4BC3" w:rsidRPr="002C4BC3" w14:paraId="14820ECB" w14:textId="77777777" w:rsidTr="00464E3F">
        <w:tc>
          <w:tcPr>
            <w:tcW w:w="2581" w:type="dxa"/>
          </w:tcPr>
          <w:p w14:paraId="4C4F160D"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5. Bảo vệ môi trường và phát triển bền vững</w:t>
            </w:r>
          </w:p>
          <w:p w14:paraId="110DC4CC"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5.1. Các vấn đề cơ bản về phát triển bền vững</w:t>
            </w:r>
          </w:p>
          <w:p w14:paraId="584371F1" w14:textId="77777777" w:rsidR="00C33E01" w:rsidRPr="002C4BC3" w:rsidRDefault="00C33E0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5.2.Vai trò của pháp luật đối với phát triển bền vững ở Việt nam</w:t>
            </w:r>
          </w:p>
          <w:p w14:paraId="2E770E5B" w14:textId="77777777" w:rsidR="00C33E01" w:rsidRPr="002C4BC3" w:rsidRDefault="00C33E0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5.3. Một số giải pháp bảo vệ môi trường và phát triển bền vững ở Việt nam</w:t>
            </w:r>
          </w:p>
        </w:tc>
        <w:tc>
          <w:tcPr>
            <w:tcW w:w="567" w:type="dxa"/>
          </w:tcPr>
          <w:p w14:paraId="286E90CD"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7</w:t>
            </w:r>
          </w:p>
        </w:tc>
        <w:tc>
          <w:tcPr>
            <w:tcW w:w="993" w:type="dxa"/>
          </w:tcPr>
          <w:p w14:paraId="34B5D6D9"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w:t>
            </w:r>
          </w:p>
          <w:p w14:paraId="3F001C86"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G2.1</w:t>
            </w:r>
          </w:p>
        </w:tc>
        <w:tc>
          <w:tcPr>
            <w:tcW w:w="4223" w:type="dxa"/>
          </w:tcPr>
          <w:p w14:paraId="0253046B"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45DD3824"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Giảng viên phân tích các nội dung lý thuyết về phát triển bền vững, vai trò của pháp luật đối với phát triển bền vững, một số giải pháp bảo vệ môi trường và phát triển bền vững</w:t>
            </w:r>
          </w:p>
          <w:p w14:paraId="52BF8A8E"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Giáo viên giao cho sinh viên các tình huống, câu hỏi ngắn về phát triển bền vững và bảo vệ môi trường</w:t>
            </w:r>
          </w:p>
          <w:p w14:paraId="19335363"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6112C2B9"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Trên cơ sở  làm việc theo  nhóm, tìm kiếm thông tin sinh viên trả lời câu hỏi được giao.</w:t>
            </w:r>
          </w:p>
          <w:p w14:paraId="27C5112B"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 xml:space="preserve">Sinh viên liên hệ được phát triển bền vững, vai trò của pháp luật bảo vệ môi trường và phát triển bền vững, những giải pháp cần thực hiện để đạt được mục tiêu phát triển bền vững và bảo vệ môi trường </w:t>
            </w:r>
          </w:p>
          <w:p w14:paraId="4E306FEB" w14:textId="77777777" w:rsidR="00C33E01" w:rsidRPr="002C4BC3" w:rsidRDefault="00C33E01" w:rsidP="006207D9">
            <w:pPr>
              <w:spacing w:before="20" w:after="20" w:line="240" w:lineRule="auto"/>
              <w:ind w:left="4"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33426749" w14:textId="77777777" w:rsidR="00C33E01" w:rsidRPr="002C4BC3" w:rsidRDefault="00C33E01" w:rsidP="006207D9">
            <w:pPr>
              <w:numPr>
                <w:ilvl w:val="0"/>
                <w:numId w:val="3"/>
              </w:num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xml:space="preserve"> Sinh viên tự phân tích về các chính sách của Việt nam về phát triển kinh tế bền vững</w:t>
            </w:r>
          </w:p>
        </w:tc>
        <w:tc>
          <w:tcPr>
            <w:tcW w:w="1134" w:type="dxa"/>
          </w:tcPr>
          <w:p w14:paraId="158117FD"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2773B7B9" w14:textId="77777777" w:rsidTr="00464E3F">
        <w:tc>
          <w:tcPr>
            <w:tcW w:w="2581" w:type="dxa"/>
          </w:tcPr>
          <w:p w14:paraId="5C7E38F8"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6. Xử lý vi phạm pháp luật về bảo vệ môi trường</w:t>
            </w:r>
          </w:p>
          <w:p w14:paraId="715C56E9"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6.1. Văn bản quy phạm pháp luật xử lý vi phạm về bảo vệ môi trường</w:t>
            </w:r>
          </w:p>
          <w:p w14:paraId="7E7F1A28" w14:textId="77777777" w:rsidR="00C33E01" w:rsidRPr="002C4BC3" w:rsidRDefault="00C33E0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6.2. Chế tài xử phạt vi phạm luật bảo vệ môi trường</w:t>
            </w:r>
          </w:p>
          <w:p w14:paraId="6D1B77ED" w14:textId="77777777" w:rsidR="00C33E01" w:rsidRPr="002C4BC3" w:rsidRDefault="00C33E0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6.3. Các tội phạm vi phạm bảo vệ môi trường</w:t>
            </w:r>
          </w:p>
        </w:tc>
        <w:tc>
          <w:tcPr>
            <w:tcW w:w="567" w:type="dxa"/>
          </w:tcPr>
          <w:p w14:paraId="51D4A1A1"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7</w:t>
            </w:r>
          </w:p>
        </w:tc>
        <w:tc>
          <w:tcPr>
            <w:tcW w:w="993" w:type="dxa"/>
          </w:tcPr>
          <w:p w14:paraId="654971EE"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G1.1</w:t>
            </w:r>
          </w:p>
          <w:p w14:paraId="4DA4AC80"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417A79B3" w14:textId="77777777" w:rsidR="00C33E01" w:rsidRPr="002C4BC3" w:rsidRDefault="00C33E01" w:rsidP="006207D9">
            <w:pPr>
              <w:tabs>
                <w:tab w:val="center" w:pos="4680"/>
                <w:tab w:val="right" w:pos="9360"/>
              </w:tabs>
              <w:spacing w:before="20" w:after="20" w:line="240" w:lineRule="auto"/>
              <w:ind w:left="-108" w:right="-108" w:firstLine="0"/>
              <w:rPr>
                <w:rFonts w:eastAsia="Malgun Gothic"/>
                <w:bCs/>
                <w:szCs w:val="24"/>
                <w:lang w:val="pt-BR" w:eastAsia="en-SG"/>
              </w:rPr>
            </w:pPr>
          </w:p>
          <w:p w14:paraId="129BA1A5"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val="pt-BR" w:eastAsia="en-SG"/>
              </w:rPr>
            </w:pPr>
          </w:p>
        </w:tc>
        <w:tc>
          <w:tcPr>
            <w:tcW w:w="4223" w:type="dxa"/>
          </w:tcPr>
          <w:p w14:paraId="7794F3B5"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28564C82"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xml:space="preserve">-  Giảng viên phân tích các nội dung lý thuyết về các tội danh vi phạm bảo vệ môi trường, các chế tài của Việt nam về xử lý vi phạm pháp luật bảo vệ môi trường. </w:t>
            </w:r>
          </w:p>
          <w:p w14:paraId="11C1E47B"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Đưa ra tình huống đơn giản để sinh viên thảo luận và trả lời, từ đó phân tích nội dung về xử phạt vi phạm pháp luật bảo vệ môi trường</w:t>
            </w:r>
          </w:p>
          <w:p w14:paraId="56670093"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488DE297"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xml:space="preserve">-  Thông qua làm việc nhóm, sinh viên phân tích lý thuyết về pháp luật Việt Nam xử lý vi phạm pháp luật bảo vệ môi trường để trả lời các câu hỏi được giao. </w:t>
            </w:r>
          </w:p>
          <w:p w14:paraId="063A96DF" w14:textId="77777777" w:rsidR="00C33E01" w:rsidRPr="002C4BC3" w:rsidRDefault="00C33E01" w:rsidP="006207D9">
            <w:p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xml:space="preserve">-  Sinh viên phân tích được các quy định về xử lý vi phạm pháp luật bảo vệ môi </w:t>
            </w:r>
            <w:r w:rsidRPr="002C4BC3">
              <w:rPr>
                <w:rFonts w:eastAsia="Malgun Gothic"/>
                <w:szCs w:val="24"/>
                <w:lang w:val="en-SG" w:eastAsia="en-SG"/>
              </w:rPr>
              <w:lastRenderedPageBreak/>
              <w:t>trường của Việt Nam</w:t>
            </w:r>
          </w:p>
          <w:p w14:paraId="10BA9E97" w14:textId="77777777" w:rsidR="00C33E01" w:rsidRPr="002C4BC3" w:rsidRDefault="00C33E01" w:rsidP="006207D9">
            <w:pPr>
              <w:spacing w:before="20" w:after="20" w:line="240" w:lineRule="auto"/>
              <w:ind w:left="4" w:firstLine="0"/>
              <w:jc w:val="both"/>
              <w:rPr>
                <w:rFonts w:eastAsia="Malgun Gothic"/>
                <w:b/>
                <w:bCs/>
                <w:szCs w:val="24"/>
                <w:lang w:val="en-SG" w:eastAsia="en-SG"/>
              </w:rPr>
            </w:pPr>
            <w:r w:rsidRPr="002C4BC3">
              <w:rPr>
                <w:rFonts w:eastAsia="Malgun Gothic"/>
                <w:b/>
                <w:bCs/>
                <w:szCs w:val="24"/>
                <w:lang w:val="en-SG" w:eastAsia="en-SG"/>
              </w:rPr>
              <w:t>Học ở nhà:</w:t>
            </w:r>
          </w:p>
          <w:p w14:paraId="6262B576" w14:textId="77777777" w:rsidR="00C33E01" w:rsidRPr="002C4BC3" w:rsidRDefault="00C33E01" w:rsidP="006207D9">
            <w:pPr>
              <w:numPr>
                <w:ilvl w:val="0"/>
                <w:numId w:val="3"/>
              </w:numPr>
              <w:spacing w:before="20" w:after="20" w:line="240" w:lineRule="auto"/>
              <w:ind w:left="4" w:firstLine="0"/>
              <w:jc w:val="both"/>
              <w:rPr>
                <w:rFonts w:eastAsia="Malgun Gothic"/>
                <w:szCs w:val="24"/>
                <w:lang w:val="en-SG" w:eastAsia="en-SG"/>
              </w:rPr>
            </w:pPr>
            <w:r w:rsidRPr="002C4BC3">
              <w:rPr>
                <w:rFonts w:eastAsia="Malgun Gothic"/>
                <w:szCs w:val="24"/>
                <w:lang w:val="en-SG" w:eastAsia="en-SG"/>
              </w:rPr>
              <w:t xml:space="preserve"> Sinh viên phan tích  các quy định của Việt Nam về xử lý vi phạm pháp luật bảo vệ môi trường trong lĩnh vực kinh doanh</w:t>
            </w:r>
          </w:p>
        </w:tc>
        <w:tc>
          <w:tcPr>
            <w:tcW w:w="1134" w:type="dxa"/>
          </w:tcPr>
          <w:p w14:paraId="7FD848F4"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2E13563B" w14:textId="77777777" w:rsidTr="00464E3F">
        <w:tc>
          <w:tcPr>
            <w:tcW w:w="2581" w:type="dxa"/>
          </w:tcPr>
          <w:p w14:paraId="1D5BEA15" w14:textId="77777777" w:rsidR="00C33E01" w:rsidRPr="002C4BC3" w:rsidRDefault="00C33E0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Báo cáo bài tập nhóm</w:t>
            </w:r>
          </w:p>
        </w:tc>
        <w:tc>
          <w:tcPr>
            <w:tcW w:w="567" w:type="dxa"/>
          </w:tcPr>
          <w:p w14:paraId="6A2FF21B"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3" w:type="dxa"/>
          </w:tcPr>
          <w:p w14:paraId="4C67E4C7"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G1.1</w:t>
            </w:r>
          </w:p>
          <w:p w14:paraId="48C08082"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1C0EC961"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G2.1</w:t>
            </w:r>
          </w:p>
          <w:p w14:paraId="7E505305" w14:textId="77777777" w:rsidR="00C33E01" w:rsidRPr="002C4BC3" w:rsidRDefault="00C33E0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G2.2</w:t>
            </w:r>
          </w:p>
        </w:tc>
        <w:tc>
          <w:tcPr>
            <w:tcW w:w="4223" w:type="dxa"/>
          </w:tcPr>
          <w:p w14:paraId="6A8DDD47" w14:textId="77777777" w:rsidR="00C33E01" w:rsidRPr="002C4BC3" w:rsidRDefault="00C33E01" w:rsidP="006207D9">
            <w:pPr>
              <w:spacing w:before="20" w:after="20" w:line="240" w:lineRule="auto"/>
              <w:ind w:left="4" w:firstLine="0"/>
              <w:jc w:val="both"/>
              <w:rPr>
                <w:rFonts w:eastAsia="Malgun Gothic"/>
                <w:bCs/>
                <w:szCs w:val="24"/>
                <w:lang w:val="en-SG" w:eastAsia="en-SG"/>
              </w:rPr>
            </w:pPr>
            <w:r w:rsidRPr="002C4BC3">
              <w:rPr>
                <w:rFonts w:eastAsia="Malgun Gothic"/>
                <w:bCs/>
                <w:szCs w:val="24"/>
                <w:lang w:val="en-SG" w:eastAsia="en-SG"/>
              </w:rPr>
              <w:t>Giảng viên tổ chức buổi thuyết trình bài tập nhóm, đặt câu hỏi và đánh giá</w:t>
            </w:r>
          </w:p>
          <w:p w14:paraId="5F6ECD60" w14:textId="77777777" w:rsidR="00C33E01" w:rsidRPr="002C4BC3" w:rsidRDefault="00C33E01" w:rsidP="006207D9">
            <w:pPr>
              <w:spacing w:before="20" w:after="20" w:line="240" w:lineRule="auto"/>
              <w:ind w:left="4" w:firstLine="0"/>
              <w:jc w:val="both"/>
              <w:rPr>
                <w:rFonts w:eastAsia="Malgun Gothic"/>
                <w:bCs/>
                <w:szCs w:val="24"/>
                <w:lang w:val="en-SG" w:eastAsia="en-SG"/>
              </w:rPr>
            </w:pPr>
            <w:r w:rsidRPr="002C4BC3">
              <w:rPr>
                <w:rFonts w:eastAsia="Malgun Gothic"/>
                <w:bCs/>
                <w:szCs w:val="24"/>
                <w:lang w:val="en-SG" w:eastAsia="en-SG"/>
              </w:rPr>
              <w:t>Sinh viên trình bày kết quả bài tập nhóm</w:t>
            </w:r>
          </w:p>
        </w:tc>
        <w:tc>
          <w:tcPr>
            <w:tcW w:w="1134" w:type="dxa"/>
          </w:tcPr>
          <w:p w14:paraId="38C9BAE3" w14:textId="77777777" w:rsidR="00C33E01" w:rsidRPr="002C4BC3" w:rsidRDefault="00C33E0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bl>
    <w:p w14:paraId="011813C5" w14:textId="77777777" w:rsidR="00507E22" w:rsidRPr="002C4BC3" w:rsidRDefault="00507E22"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13BB1B2D" w14:textId="77777777" w:rsidR="00507E22" w:rsidRPr="002C4BC3" w:rsidRDefault="00507E22"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0A5987E7" w14:textId="77777777" w:rsidTr="00464E3F">
        <w:trPr>
          <w:trHeight w:val="1168"/>
        </w:trPr>
        <w:tc>
          <w:tcPr>
            <w:tcW w:w="3431" w:type="dxa"/>
            <w:shd w:val="clear" w:color="auto" w:fill="auto"/>
          </w:tcPr>
          <w:p w14:paraId="0C0E4014" w14:textId="77777777" w:rsidR="00507E22" w:rsidRPr="002C4BC3" w:rsidRDefault="00507E22" w:rsidP="006207D9">
            <w:pPr>
              <w:spacing w:before="20" w:after="20" w:line="240" w:lineRule="auto"/>
              <w:ind w:right="288" w:firstLine="0"/>
              <w:jc w:val="center"/>
              <w:rPr>
                <w:rFonts w:eastAsia="SimSun"/>
                <w:b/>
                <w:szCs w:val="24"/>
              </w:rPr>
            </w:pPr>
            <w:r w:rsidRPr="002C4BC3">
              <w:rPr>
                <w:rFonts w:eastAsia="SimSun"/>
                <w:b/>
                <w:szCs w:val="24"/>
              </w:rPr>
              <w:t>Trưởng khoa</w:t>
            </w:r>
          </w:p>
          <w:p w14:paraId="19BCFD1F" w14:textId="77777777" w:rsidR="00507E22" w:rsidRPr="002C4BC3" w:rsidRDefault="00507E22" w:rsidP="006207D9">
            <w:pPr>
              <w:spacing w:before="20" w:after="20" w:line="240" w:lineRule="auto"/>
              <w:ind w:right="288" w:firstLine="0"/>
              <w:jc w:val="center"/>
              <w:rPr>
                <w:rFonts w:eastAsia="SimSun"/>
                <w:b/>
                <w:szCs w:val="24"/>
              </w:rPr>
            </w:pPr>
          </w:p>
          <w:p w14:paraId="024752CA" w14:textId="77777777" w:rsidR="00507E22" w:rsidRPr="002C4BC3" w:rsidRDefault="00507E22" w:rsidP="006207D9">
            <w:pPr>
              <w:spacing w:before="20" w:after="20" w:line="240" w:lineRule="auto"/>
              <w:ind w:right="288" w:firstLine="0"/>
              <w:jc w:val="center"/>
              <w:rPr>
                <w:rFonts w:eastAsia="SimSun"/>
                <w:b/>
                <w:szCs w:val="24"/>
              </w:rPr>
            </w:pPr>
          </w:p>
          <w:p w14:paraId="053FB3EA" w14:textId="77777777" w:rsidR="00507E22" w:rsidRPr="002C4BC3" w:rsidRDefault="00507E22" w:rsidP="006207D9">
            <w:pPr>
              <w:spacing w:before="20" w:after="20" w:line="240" w:lineRule="auto"/>
              <w:ind w:right="288" w:firstLine="0"/>
              <w:jc w:val="center"/>
              <w:rPr>
                <w:rFonts w:eastAsia="SimSun"/>
                <w:b/>
                <w:szCs w:val="24"/>
              </w:rPr>
            </w:pPr>
          </w:p>
          <w:p w14:paraId="77E5CD65" w14:textId="77777777" w:rsidR="00507E22" w:rsidRPr="002C4BC3" w:rsidRDefault="00507E22"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4605896A" w14:textId="77777777" w:rsidR="00507E22" w:rsidRPr="002C4BC3" w:rsidRDefault="00507E22"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5D7585D7" w14:textId="77777777" w:rsidR="00507E22" w:rsidRPr="002C4BC3" w:rsidRDefault="00507E22" w:rsidP="006207D9">
            <w:pPr>
              <w:tabs>
                <w:tab w:val="left" w:pos="2877"/>
              </w:tabs>
              <w:spacing w:before="20" w:after="20" w:line="240" w:lineRule="auto"/>
              <w:ind w:right="3" w:firstLine="0"/>
              <w:jc w:val="center"/>
              <w:rPr>
                <w:rFonts w:eastAsia="SimSun"/>
                <w:b/>
                <w:szCs w:val="24"/>
              </w:rPr>
            </w:pPr>
          </w:p>
          <w:p w14:paraId="009C7D40" w14:textId="77777777" w:rsidR="00507E22" w:rsidRPr="002C4BC3" w:rsidRDefault="00507E22" w:rsidP="006207D9">
            <w:pPr>
              <w:tabs>
                <w:tab w:val="left" w:pos="2877"/>
              </w:tabs>
              <w:spacing w:before="20" w:after="20" w:line="240" w:lineRule="auto"/>
              <w:ind w:right="3" w:firstLine="0"/>
              <w:jc w:val="center"/>
              <w:rPr>
                <w:rFonts w:eastAsia="SimSun"/>
                <w:b/>
                <w:szCs w:val="24"/>
              </w:rPr>
            </w:pPr>
          </w:p>
          <w:p w14:paraId="0E7DA232" w14:textId="77777777" w:rsidR="00507E22" w:rsidRPr="002C4BC3" w:rsidRDefault="00507E22" w:rsidP="006207D9">
            <w:pPr>
              <w:tabs>
                <w:tab w:val="left" w:pos="2877"/>
              </w:tabs>
              <w:spacing w:before="20" w:after="20" w:line="240" w:lineRule="auto"/>
              <w:ind w:right="3" w:firstLine="0"/>
              <w:jc w:val="center"/>
              <w:rPr>
                <w:rFonts w:eastAsia="SimSun"/>
                <w:b/>
                <w:szCs w:val="24"/>
              </w:rPr>
            </w:pPr>
          </w:p>
          <w:p w14:paraId="04C41682" w14:textId="77777777" w:rsidR="00507E22" w:rsidRPr="002C4BC3" w:rsidRDefault="00507E22"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71A03CFF" w14:textId="77777777" w:rsidR="00507E22" w:rsidRPr="002C4BC3" w:rsidRDefault="00507E22" w:rsidP="006207D9">
            <w:pPr>
              <w:spacing w:before="20" w:after="20" w:line="240" w:lineRule="auto"/>
              <w:ind w:firstLine="0"/>
              <w:jc w:val="center"/>
              <w:rPr>
                <w:rFonts w:eastAsia="SimSun"/>
                <w:b/>
                <w:szCs w:val="24"/>
              </w:rPr>
            </w:pPr>
            <w:r w:rsidRPr="002C4BC3">
              <w:rPr>
                <w:rFonts w:eastAsia="SimSun"/>
                <w:b/>
                <w:szCs w:val="24"/>
              </w:rPr>
              <w:t>Người biên soạn</w:t>
            </w:r>
          </w:p>
          <w:p w14:paraId="2B50FAF0" w14:textId="77777777" w:rsidR="00507E22" w:rsidRPr="002C4BC3" w:rsidRDefault="00507E22" w:rsidP="006207D9">
            <w:pPr>
              <w:spacing w:before="20" w:after="20" w:line="240" w:lineRule="auto"/>
              <w:ind w:firstLine="0"/>
              <w:jc w:val="center"/>
              <w:rPr>
                <w:rFonts w:eastAsia="SimSun"/>
                <w:b/>
                <w:szCs w:val="24"/>
              </w:rPr>
            </w:pPr>
          </w:p>
          <w:p w14:paraId="5CB78175" w14:textId="77777777" w:rsidR="00507E22" w:rsidRPr="002C4BC3" w:rsidRDefault="00507E22" w:rsidP="006207D9">
            <w:pPr>
              <w:spacing w:before="20" w:after="20" w:line="240" w:lineRule="auto"/>
              <w:ind w:firstLine="0"/>
              <w:jc w:val="center"/>
              <w:rPr>
                <w:rFonts w:eastAsia="SimSun"/>
                <w:b/>
                <w:szCs w:val="24"/>
              </w:rPr>
            </w:pPr>
          </w:p>
          <w:p w14:paraId="06EE4F28" w14:textId="77777777" w:rsidR="00507E22" w:rsidRPr="002C4BC3" w:rsidRDefault="00507E22" w:rsidP="006207D9">
            <w:pPr>
              <w:spacing w:before="20" w:after="20" w:line="240" w:lineRule="auto"/>
              <w:ind w:firstLine="0"/>
              <w:jc w:val="center"/>
              <w:rPr>
                <w:rFonts w:eastAsia="SimSun"/>
                <w:b/>
                <w:szCs w:val="24"/>
              </w:rPr>
            </w:pPr>
          </w:p>
          <w:p w14:paraId="7F5F6959" w14:textId="439CB4F7" w:rsidR="00507E22" w:rsidRPr="002C4BC3" w:rsidRDefault="00507E22" w:rsidP="006207D9">
            <w:pPr>
              <w:spacing w:before="20" w:after="20" w:line="240" w:lineRule="auto"/>
              <w:ind w:firstLine="0"/>
              <w:jc w:val="center"/>
              <w:rPr>
                <w:rFonts w:eastAsia="SimSun"/>
                <w:b/>
                <w:szCs w:val="24"/>
              </w:rPr>
            </w:pPr>
            <w:r w:rsidRPr="002C4BC3">
              <w:rPr>
                <w:rFonts w:eastAsia="SimSun"/>
                <w:b/>
                <w:szCs w:val="24"/>
              </w:rPr>
              <w:t>TS. Nguyễn Văn Trưởng</w:t>
            </w:r>
          </w:p>
        </w:tc>
      </w:tr>
    </w:tbl>
    <w:p w14:paraId="36DFDF04" w14:textId="4040C9FE" w:rsidR="00C33E01" w:rsidRPr="002C4BC3" w:rsidRDefault="00C33E01" w:rsidP="006207D9">
      <w:pPr>
        <w:spacing w:before="20" w:after="20" w:line="240" w:lineRule="auto"/>
        <w:ind w:firstLine="0"/>
        <w:rPr>
          <w:b/>
          <w:szCs w:val="24"/>
        </w:rPr>
      </w:pPr>
      <w:r w:rsidRPr="002C4BC3">
        <w:rPr>
          <w:b/>
          <w:szCs w:val="24"/>
        </w:rPr>
        <w:br w:type="page"/>
      </w:r>
    </w:p>
    <w:p w14:paraId="50EB1A9A" w14:textId="77777777" w:rsidR="00CA0822" w:rsidRPr="002C4BC3" w:rsidRDefault="00CA0822" w:rsidP="006207D9">
      <w:pPr>
        <w:tabs>
          <w:tab w:val="left" w:pos="7371"/>
        </w:tabs>
        <w:spacing w:before="20" w:after="20" w:line="240" w:lineRule="auto"/>
        <w:jc w:val="both"/>
        <w:outlineLvl w:val="0"/>
        <w:rPr>
          <w:b/>
          <w:szCs w:val="24"/>
        </w:rPr>
      </w:pPr>
      <w:bookmarkStart w:id="267" w:name="_Toc165784461"/>
      <w:r w:rsidRPr="002C4BC3">
        <w:rPr>
          <w:b/>
          <w:szCs w:val="24"/>
        </w:rPr>
        <w:lastRenderedPageBreak/>
        <w:t>5.26. Pháp luật về phòng, chống tham nhũng</w:t>
      </w:r>
      <w:r w:rsidRPr="002C4BC3">
        <w:rPr>
          <w:b/>
          <w:szCs w:val="24"/>
        </w:rPr>
        <w:tab/>
      </w:r>
      <w:r w:rsidRPr="002C4BC3">
        <w:rPr>
          <w:b/>
          <w:szCs w:val="24"/>
        </w:rPr>
        <w:tab/>
        <w:t>Mã HP: 11494</w:t>
      </w:r>
      <w:bookmarkEnd w:id="267"/>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382"/>
        <w:gridCol w:w="140"/>
        <w:gridCol w:w="567"/>
        <w:gridCol w:w="269"/>
        <w:gridCol w:w="437"/>
        <w:gridCol w:w="1105"/>
        <w:gridCol w:w="395"/>
        <w:gridCol w:w="476"/>
        <w:gridCol w:w="916"/>
      </w:tblGrid>
      <w:tr w:rsidR="002C4BC3" w:rsidRPr="002C4BC3" w14:paraId="7D5FC251" w14:textId="77777777" w:rsidTr="00464E3F">
        <w:trPr>
          <w:trHeight w:val="340"/>
        </w:trPr>
        <w:tc>
          <w:tcPr>
            <w:tcW w:w="4360" w:type="dxa"/>
            <w:gridSpan w:val="3"/>
            <w:tcBorders>
              <w:top w:val="nil"/>
              <w:left w:val="nil"/>
              <w:bottom w:val="nil"/>
              <w:right w:val="nil"/>
            </w:tcBorders>
            <w:shd w:val="clear" w:color="auto" w:fill="auto"/>
            <w:vAlign w:val="center"/>
          </w:tcPr>
          <w:p w14:paraId="66686746" w14:textId="77777777" w:rsidR="00CA0822" w:rsidRPr="002C4BC3" w:rsidRDefault="00CA0822" w:rsidP="006207D9">
            <w:pPr>
              <w:spacing w:before="20" w:after="20" w:line="240" w:lineRule="auto"/>
              <w:ind w:hanging="111"/>
              <w:jc w:val="both"/>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top w:val="nil"/>
              <w:left w:val="nil"/>
              <w:bottom w:val="nil"/>
            </w:tcBorders>
            <w:shd w:val="clear" w:color="auto" w:fill="auto"/>
            <w:vAlign w:val="center"/>
          </w:tcPr>
          <w:p w14:paraId="4E4EE6C2" w14:textId="77777777" w:rsidR="00CA0822" w:rsidRPr="002C4BC3" w:rsidRDefault="00CA0822" w:rsidP="006207D9">
            <w:pPr>
              <w:spacing w:before="20" w:after="20" w:line="240" w:lineRule="auto"/>
              <w:ind w:firstLine="0"/>
              <w:jc w:val="both"/>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43F783C2" w14:textId="77777777" w:rsidR="00CA0822" w:rsidRPr="002C4BC3" w:rsidRDefault="00CA0822" w:rsidP="006207D9">
            <w:pPr>
              <w:spacing w:before="20" w:after="20" w:line="240" w:lineRule="auto"/>
              <w:ind w:firstLine="0"/>
              <w:jc w:val="both"/>
              <w:rPr>
                <w:rFonts w:eastAsia="Malgun Gothic"/>
                <w:b/>
                <w:iCs/>
                <w:szCs w:val="24"/>
                <w:lang w:val="nb-NO" w:eastAsia="en-SG"/>
              </w:rPr>
            </w:pPr>
          </w:p>
        </w:tc>
        <w:tc>
          <w:tcPr>
            <w:tcW w:w="1106" w:type="dxa"/>
            <w:tcBorders>
              <w:top w:val="nil"/>
              <w:bottom w:val="nil"/>
            </w:tcBorders>
            <w:shd w:val="clear" w:color="auto" w:fill="auto"/>
            <w:vAlign w:val="center"/>
          </w:tcPr>
          <w:p w14:paraId="098676CE" w14:textId="77777777" w:rsidR="00CA0822" w:rsidRPr="002C4BC3" w:rsidRDefault="00CA0822" w:rsidP="006207D9">
            <w:pPr>
              <w:spacing w:before="20" w:after="20" w:line="240" w:lineRule="auto"/>
              <w:ind w:firstLine="0"/>
              <w:jc w:val="both"/>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068881B3" w14:textId="77777777" w:rsidR="00CA0822" w:rsidRPr="002C4BC3" w:rsidRDefault="00CA0822" w:rsidP="006207D9">
            <w:pPr>
              <w:spacing w:before="20" w:after="20" w:line="240" w:lineRule="auto"/>
              <w:ind w:firstLine="0"/>
              <w:jc w:val="both"/>
              <w:rPr>
                <w:rFonts w:eastAsia="Malgun Gothic"/>
                <w:bCs/>
                <w:iCs/>
                <w:szCs w:val="24"/>
                <w:lang w:val="nb-NO" w:eastAsia="en-SG"/>
              </w:rPr>
            </w:pPr>
          </w:p>
        </w:tc>
        <w:tc>
          <w:tcPr>
            <w:tcW w:w="1401" w:type="dxa"/>
            <w:gridSpan w:val="2"/>
            <w:tcBorders>
              <w:top w:val="nil"/>
              <w:bottom w:val="nil"/>
              <w:right w:val="nil"/>
            </w:tcBorders>
            <w:shd w:val="clear" w:color="auto" w:fill="auto"/>
          </w:tcPr>
          <w:p w14:paraId="3DE460BB" w14:textId="77777777" w:rsidR="00CA0822" w:rsidRPr="002C4BC3" w:rsidRDefault="00CA0822" w:rsidP="006207D9">
            <w:pPr>
              <w:spacing w:before="20" w:after="20" w:line="240" w:lineRule="auto"/>
              <w:ind w:firstLine="0"/>
              <w:jc w:val="both"/>
              <w:rPr>
                <w:rFonts w:eastAsia="Malgun Gothic"/>
                <w:b/>
                <w:iCs/>
                <w:szCs w:val="24"/>
                <w:lang w:val="nb-NO" w:eastAsia="en-SG"/>
              </w:rPr>
            </w:pPr>
          </w:p>
        </w:tc>
      </w:tr>
      <w:tr w:rsidR="002C4BC3" w:rsidRPr="002C4BC3" w14:paraId="0EAB5D9F" w14:textId="77777777" w:rsidTr="00464E3F">
        <w:trPr>
          <w:trHeight w:val="340"/>
        </w:trPr>
        <w:tc>
          <w:tcPr>
            <w:tcW w:w="8498" w:type="dxa"/>
            <w:gridSpan w:val="10"/>
            <w:tcBorders>
              <w:top w:val="nil"/>
              <w:left w:val="nil"/>
              <w:bottom w:val="nil"/>
              <w:right w:val="nil"/>
            </w:tcBorders>
            <w:shd w:val="clear" w:color="auto" w:fill="auto"/>
            <w:vAlign w:val="center"/>
          </w:tcPr>
          <w:p w14:paraId="5DAE9C34" w14:textId="77777777" w:rsidR="00CA0822" w:rsidRPr="002C4BC3" w:rsidRDefault="00CA0822" w:rsidP="006207D9">
            <w:pPr>
              <w:spacing w:before="20" w:after="20" w:line="240" w:lineRule="auto"/>
              <w:ind w:hanging="111"/>
              <w:jc w:val="both"/>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4EC523E4" w14:textId="77777777" w:rsidTr="00464E3F">
        <w:trPr>
          <w:trHeight w:val="340"/>
        </w:trPr>
        <w:tc>
          <w:tcPr>
            <w:tcW w:w="8498" w:type="dxa"/>
            <w:gridSpan w:val="10"/>
            <w:tcBorders>
              <w:top w:val="nil"/>
              <w:left w:val="nil"/>
              <w:bottom w:val="nil"/>
              <w:right w:val="nil"/>
            </w:tcBorders>
            <w:shd w:val="clear" w:color="auto" w:fill="auto"/>
            <w:vAlign w:val="center"/>
          </w:tcPr>
          <w:p w14:paraId="5F33515C" w14:textId="77777777" w:rsidR="00CA0822" w:rsidRPr="002C4BC3" w:rsidRDefault="00CA0822" w:rsidP="006207D9">
            <w:pPr>
              <w:spacing w:before="20" w:after="20" w:line="240" w:lineRule="auto"/>
              <w:ind w:hanging="111"/>
              <w:jc w:val="both"/>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589D1111" w14:textId="77777777" w:rsidTr="00464E3F">
        <w:trPr>
          <w:trHeight w:val="340"/>
        </w:trPr>
        <w:tc>
          <w:tcPr>
            <w:tcW w:w="817" w:type="dxa"/>
            <w:tcBorders>
              <w:top w:val="nil"/>
              <w:left w:val="nil"/>
              <w:bottom w:val="nil"/>
              <w:right w:val="nil"/>
            </w:tcBorders>
            <w:shd w:val="clear" w:color="auto" w:fill="auto"/>
            <w:vAlign w:val="center"/>
          </w:tcPr>
          <w:p w14:paraId="7BFECA20" w14:textId="77777777" w:rsidR="00CA0822" w:rsidRPr="002C4BC3" w:rsidRDefault="00CA0822" w:rsidP="006207D9">
            <w:pPr>
              <w:spacing w:before="20" w:after="20" w:line="240" w:lineRule="auto"/>
              <w:ind w:firstLine="0"/>
              <w:jc w:val="both"/>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789D27D4" w14:textId="77777777" w:rsidR="00CA0822" w:rsidRPr="002C4BC3" w:rsidRDefault="00CA0822"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400DFA1C" w14:textId="77777777" w:rsidR="00CA0822" w:rsidRPr="002C4BC3" w:rsidRDefault="00CA0822" w:rsidP="006207D9">
            <w:pPr>
              <w:spacing w:before="20" w:after="20" w:line="240" w:lineRule="auto"/>
              <w:ind w:left="-105" w:right="-107" w:firstLine="0"/>
              <w:jc w:val="both"/>
              <w:rPr>
                <w:rFonts w:eastAsia="Malgun Gothic"/>
                <w:bCs/>
                <w:iCs/>
                <w:szCs w:val="24"/>
                <w:lang w:val="nb-NO" w:eastAsia="en-SG"/>
              </w:rPr>
            </w:pPr>
            <w:r w:rsidRPr="002C4BC3">
              <w:rPr>
                <w:rFonts w:eastAsia="Malgun Gothic"/>
                <w:bCs/>
                <w:iCs/>
                <w:szCs w:val="24"/>
                <w:lang w:val="nb-NO" w:eastAsia="en-SG"/>
              </w:rPr>
              <w:t>30 tiết</w:t>
            </w:r>
          </w:p>
        </w:tc>
        <w:tc>
          <w:tcPr>
            <w:tcW w:w="709" w:type="dxa"/>
            <w:gridSpan w:val="2"/>
            <w:tcBorders>
              <w:top w:val="nil"/>
              <w:left w:val="nil"/>
              <w:bottom w:val="nil"/>
              <w:right w:val="nil"/>
            </w:tcBorders>
            <w:shd w:val="clear" w:color="auto" w:fill="auto"/>
            <w:vAlign w:val="center"/>
          </w:tcPr>
          <w:p w14:paraId="7340D504" w14:textId="77777777" w:rsidR="00CA0822" w:rsidRPr="002C4BC3" w:rsidRDefault="00CA0822" w:rsidP="006207D9">
            <w:pPr>
              <w:spacing w:before="20" w:after="20" w:line="240" w:lineRule="auto"/>
              <w:ind w:firstLine="0"/>
              <w:jc w:val="both"/>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1938FA49" w14:textId="77777777" w:rsidR="00CA0822" w:rsidRPr="002C4BC3" w:rsidRDefault="00CA0822"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39E67180" w14:textId="77777777" w:rsidR="00CA0822" w:rsidRPr="002C4BC3" w:rsidRDefault="00CA0822" w:rsidP="006207D9">
            <w:pPr>
              <w:spacing w:before="20" w:after="20" w:line="240" w:lineRule="auto"/>
              <w:ind w:firstLine="0"/>
              <w:jc w:val="both"/>
              <w:rPr>
                <w:rFonts w:eastAsia="Malgun Gothic"/>
                <w:bCs/>
                <w:iCs/>
                <w:szCs w:val="24"/>
                <w:lang w:val="nb-NO" w:eastAsia="en-SG"/>
              </w:rPr>
            </w:pPr>
            <w:r w:rsidRPr="002C4BC3">
              <w:rPr>
                <w:rFonts w:eastAsia="Malgun Gothic"/>
                <w:bCs/>
                <w:iCs/>
                <w:szCs w:val="24"/>
                <w:lang w:val="nb-NO" w:eastAsia="en-SG"/>
              </w:rPr>
              <w:t>27 tiết</w:t>
            </w:r>
          </w:p>
        </w:tc>
      </w:tr>
      <w:tr w:rsidR="002C4BC3" w:rsidRPr="002C4BC3" w14:paraId="7FB79620" w14:textId="77777777" w:rsidTr="00464E3F">
        <w:trPr>
          <w:trHeight w:val="340"/>
        </w:trPr>
        <w:tc>
          <w:tcPr>
            <w:tcW w:w="817" w:type="dxa"/>
            <w:tcBorders>
              <w:top w:val="nil"/>
              <w:left w:val="nil"/>
              <w:bottom w:val="nil"/>
              <w:right w:val="nil"/>
            </w:tcBorders>
            <w:shd w:val="clear" w:color="auto" w:fill="auto"/>
            <w:vAlign w:val="center"/>
          </w:tcPr>
          <w:p w14:paraId="1CA4A3A7" w14:textId="77777777" w:rsidR="00CA0822" w:rsidRPr="002C4BC3" w:rsidRDefault="00CA0822" w:rsidP="006207D9">
            <w:pPr>
              <w:spacing w:before="20" w:after="20" w:line="240" w:lineRule="auto"/>
              <w:ind w:firstLine="0"/>
              <w:jc w:val="both"/>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7326F569" w14:textId="77777777" w:rsidR="00CA0822" w:rsidRPr="002C4BC3" w:rsidRDefault="00CA0822"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Thực hành (TH):</w:t>
            </w:r>
          </w:p>
        </w:tc>
        <w:tc>
          <w:tcPr>
            <w:tcW w:w="708" w:type="dxa"/>
            <w:gridSpan w:val="2"/>
            <w:tcBorders>
              <w:top w:val="nil"/>
              <w:left w:val="nil"/>
              <w:bottom w:val="nil"/>
              <w:right w:val="nil"/>
            </w:tcBorders>
            <w:shd w:val="clear" w:color="auto" w:fill="auto"/>
            <w:vAlign w:val="center"/>
          </w:tcPr>
          <w:p w14:paraId="38A1C2BE" w14:textId="77777777" w:rsidR="00CA0822" w:rsidRPr="002C4BC3" w:rsidRDefault="00CA0822" w:rsidP="006207D9">
            <w:pPr>
              <w:spacing w:before="20" w:after="20" w:line="240" w:lineRule="auto"/>
              <w:ind w:left="-105" w:right="-107" w:firstLine="0"/>
              <w:jc w:val="both"/>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30B8C7C5" w14:textId="77777777" w:rsidR="00CA0822" w:rsidRPr="002C4BC3" w:rsidRDefault="00CA0822" w:rsidP="006207D9">
            <w:pPr>
              <w:spacing w:before="20" w:after="20" w:line="240" w:lineRule="auto"/>
              <w:ind w:firstLine="0"/>
              <w:jc w:val="both"/>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3BD494C0" w14:textId="77777777" w:rsidR="00CA0822" w:rsidRPr="002C4BC3" w:rsidRDefault="00CA0822"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655B6ED4" w14:textId="77777777" w:rsidR="00CA0822" w:rsidRPr="002C4BC3" w:rsidRDefault="00CA0822" w:rsidP="006207D9">
            <w:pPr>
              <w:spacing w:before="20" w:after="20" w:line="240" w:lineRule="auto"/>
              <w:ind w:firstLine="0"/>
              <w:jc w:val="both"/>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2E2620DD" w14:textId="77777777" w:rsidTr="00464E3F">
        <w:trPr>
          <w:trHeight w:val="340"/>
        </w:trPr>
        <w:tc>
          <w:tcPr>
            <w:tcW w:w="817" w:type="dxa"/>
            <w:tcBorders>
              <w:top w:val="nil"/>
              <w:left w:val="nil"/>
              <w:bottom w:val="nil"/>
              <w:right w:val="nil"/>
            </w:tcBorders>
            <w:shd w:val="clear" w:color="auto" w:fill="auto"/>
            <w:vAlign w:val="center"/>
          </w:tcPr>
          <w:p w14:paraId="41074508" w14:textId="77777777" w:rsidR="00CA0822" w:rsidRPr="002C4BC3" w:rsidRDefault="00CA0822" w:rsidP="006207D9">
            <w:pPr>
              <w:spacing w:before="20" w:after="20" w:line="240" w:lineRule="auto"/>
              <w:ind w:firstLine="0"/>
              <w:jc w:val="both"/>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4EF0240A" w14:textId="77777777" w:rsidR="00CA0822" w:rsidRPr="002C4BC3" w:rsidRDefault="00CA0822"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6DA36F31" w14:textId="77777777" w:rsidR="00CA0822" w:rsidRPr="002C4BC3" w:rsidRDefault="00CA0822" w:rsidP="006207D9">
            <w:pPr>
              <w:spacing w:before="20" w:after="20" w:line="240" w:lineRule="auto"/>
              <w:ind w:left="-105" w:right="-107" w:firstLine="0"/>
              <w:jc w:val="both"/>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31EDA9A8" w14:textId="77777777" w:rsidR="00CA0822" w:rsidRPr="002C4BC3" w:rsidRDefault="00CA0822" w:rsidP="006207D9">
            <w:pPr>
              <w:spacing w:before="20" w:after="20" w:line="240" w:lineRule="auto"/>
              <w:ind w:firstLine="0"/>
              <w:jc w:val="both"/>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05925971" w14:textId="77777777" w:rsidR="00CA0822" w:rsidRPr="002C4BC3" w:rsidRDefault="00CA0822"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5A7DFB7F" w14:textId="77777777" w:rsidR="00CA0822" w:rsidRPr="002C4BC3" w:rsidRDefault="00CA0822" w:rsidP="006207D9">
            <w:pPr>
              <w:spacing w:before="20" w:after="20" w:line="240" w:lineRule="auto"/>
              <w:ind w:firstLine="0"/>
              <w:jc w:val="both"/>
              <w:rPr>
                <w:rFonts w:eastAsia="Malgun Gothic"/>
                <w:bCs/>
                <w:iCs/>
                <w:szCs w:val="24"/>
                <w:lang w:val="nb-NO" w:eastAsia="en-SG"/>
              </w:rPr>
            </w:pPr>
            <w:r w:rsidRPr="002C4BC3">
              <w:rPr>
                <w:rFonts w:eastAsia="Malgun Gothic"/>
                <w:bCs/>
                <w:iCs/>
                <w:szCs w:val="24"/>
                <w:lang w:val="nb-NO" w:eastAsia="en-SG"/>
              </w:rPr>
              <w:t>03 tiết</w:t>
            </w:r>
          </w:p>
        </w:tc>
      </w:tr>
    </w:tbl>
    <w:p w14:paraId="07C77D14"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b/>
          <w:i/>
          <w:szCs w:val="24"/>
          <w:lang w:val="en-SG" w:eastAsia="en-SG"/>
        </w:rPr>
        <w:t>4. Điều kiện tiên quyết của học phần:</w:t>
      </w:r>
    </w:p>
    <w:p w14:paraId="0B1623FD" w14:textId="77777777" w:rsidR="00CA0822" w:rsidRPr="002C4BC3" w:rsidRDefault="00CA0822"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5. Mô tả nội dung học phần:</w:t>
      </w:r>
    </w:p>
    <w:p w14:paraId="6B6F4B78"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Pháp luật về phòng, chống tham nhũng là học phần bắt buộc thuộc khối kiến thức, kỹ năng chuyên ngành của chương trình đào tạo chuyên ngành Luật Kinh doanh. Thông qua học phần, sinh viên được học những kiến thức lý luận cơ bản về: Tham nhũng; </w:t>
      </w:r>
      <w:r w:rsidRPr="002C4BC3">
        <w:rPr>
          <w:szCs w:val="24"/>
        </w:rPr>
        <w:t>sự ra đời và phát triển của pháp luật về phòng, chống tham nhũng ở Việt Nam</w:t>
      </w:r>
      <w:r w:rsidRPr="002C4BC3">
        <w:rPr>
          <w:rFonts w:eastAsia="Malgun Gothic"/>
          <w:szCs w:val="24"/>
          <w:lang w:val="en-SG" w:eastAsia="en-SG"/>
        </w:rPr>
        <w:t>; phòng ngừa tham nhũng; phát hiện và xử lý hành vi tham nhũng; thu hồi tài sản tham nhũng; hợp tác quốc tế trong phòng, chống tham nhũng; vai trò, trách nhiệm của cơ quan, tổ chức và xã hội trong phòng, chống tham nhũng.</w:t>
      </w:r>
    </w:p>
    <w:p w14:paraId="27AF1B07" w14:textId="77777777" w:rsidR="00CA0822" w:rsidRPr="002C4BC3" w:rsidRDefault="00CA0822"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03ACACB2" w14:textId="77777777" w:rsidR="00CA0822" w:rsidRPr="002C4BC3" w:rsidRDefault="00CA0822"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1269D147" w14:textId="68F53AE5"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Pháp luật về phòng, chống tham nhũng</w:t>
      </w:r>
      <w:r w:rsidRPr="002C4BC3">
        <w:rPr>
          <w:rFonts w:eastAsia="Malgun Gothic"/>
          <w:szCs w:val="24"/>
          <w:lang w:val="en-SG" w:eastAsia="en-SG"/>
        </w:rPr>
        <w:t xml:space="preserve">, </w:t>
      </w:r>
      <w:r w:rsidR="0012473E" w:rsidRPr="002C4BC3">
        <w:rPr>
          <w:rFonts w:eastAsia="Calibri"/>
          <w:szCs w:val="24"/>
          <w:lang w:val="nb-NO"/>
        </w:rPr>
        <w:t>Nhà xuất bản Hàng hải, Hải Phòng</w:t>
      </w:r>
      <w:r w:rsidR="0012473E" w:rsidRPr="002C4BC3">
        <w:rPr>
          <w:rFonts w:eastAsia="Calibri"/>
          <w:i/>
          <w:szCs w:val="24"/>
          <w:lang w:val="nb-NO"/>
        </w:rPr>
        <w:t>.</w:t>
      </w:r>
    </w:p>
    <w:p w14:paraId="008E5582" w14:textId="77777777" w:rsidR="00CA0822" w:rsidRPr="002C4BC3" w:rsidRDefault="00CA0822"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6F72FEFE"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w:t>
      </w:r>
      <w:r w:rsidRPr="002C4BC3">
        <w:rPr>
          <w:szCs w:val="24"/>
        </w:rPr>
        <w:t>GS.TS. Nguyễn Đăng Dung, GS.TS. Phạm Hồng Thái, PGS.TS. Chu Hồng Thanh, PGS.TS. Vũ Công Giao (Đồng chủ biên)</w:t>
      </w:r>
      <w:r w:rsidRPr="002C4BC3">
        <w:rPr>
          <w:rFonts w:eastAsia="Malgun Gothic"/>
          <w:szCs w:val="24"/>
          <w:lang w:val="en-SG" w:eastAsia="en-SG"/>
        </w:rPr>
        <w:t xml:space="preserve"> (2013). </w:t>
      </w:r>
      <w:r w:rsidRPr="002C4BC3">
        <w:rPr>
          <w:rFonts w:eastAsia="Malgun Gothic"/>
          <w:i/>
          <w:szCs w:val="24"/>
          <w:lang w:val="en-SG" w:eastAsia="en-SG"/>
        </w:rPr>
        <w:t xml:space="preserve">Giáo trình lý luận và pháp luật về phòng, chống tham nhũng, </w:t>
      </w:r>
      <w:r w:rsidRPr="002C4BC3">
        <w:rPr>
          <w:rFonts w:eastAsia="Malgun Gothic"/>
          <w:szCs w:val="24"/>
          <w:lang w:val="en-SG" w:eastAsia="en-SG"/>
        </w:rPr>
        <w:t xml:space="preserve">Nhà xuất bản </w:t>
      </w:r>
      <w:r w:rsidRPr="002C4BC3">
        <w:rPr>
          <w:szCs w:val="24"/>
        </w:rPr>
        <w:t>Đại học Quốc gia Hà Nội</w:t>
      </w:r>
      <w:r w:rsidRPr="002C4BC3">
        <w:rPr>
          <w:rFonts w:eastAsia="Malgun Gothic"/>
          <w:szCs w:val="24"/>
          <w:lang w:val="en-SG" w:eastAsia="en-SG"/>
        </w:rPr>
        <w:t>.</w:t>
      </w:r>
    </w:p>
    <w:p w14:paraId="29AD3AE8"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Viện Khoa học thanh tra</w:t>
      </w:r>
    </w:p>
    <w:p w14:paraId="75B99332"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Viện Khoa học Thanh tra, Thanh tra Chính phủ, </w:t>
      </w:r>
      <w:r w:rsidRPr="002C4BC3">
        <w:rPr>
          <w:rFonts w:eastAsia="Malgun Gothic"/>
          <w:i/>
          <w:szCs w:val="24"/>
          <w:lang w:val="en-SG" w:eastAsia="en-SG"/>
        </w:rPr>
        <w:t xml:space="preserve">Sổ tay công tác phòng, chống tham nhũng </w:t>
      </w:r>
      <w:r w:rsidRPr="002C4BC3">
        <w:rPr>
          <w:rFonts w:eastAsia="Malgun Gothic"/>
          <w:szCs w:val="24"/>
          <w:lang w:val="en-SG" w:eastAsia="en-SG"/>
        </w:rPr>
        <w:t>(2012), Nhà xuất bản Chính trị, Quốc gia – Sự thật.</w:t>
      </w:r>
    </w:p>
    <w:p w14:paraId="6B50D8DA" w14:textId="77777777" w:rsidR="00CA0822" w:rsidRPr="002C4BC3" w:rsidRDefault="00CA0822" w:rsidP="006207D9">
      <w:pPr>
        <w:shd w:val="clear" w:color="auto" w:fill="FFFFFF"/>
        <w:spacing w:before="20" w:after="20" w:line="240" w:lineRule="auto"/>
        <w:ind w:firstLine="0"/>
        <w:jc w:val="both"/>
        <w:rPr>
          <w:szCs w:val="24"/>
          <w:lang w:val="vi-VN"/>
        </w:rPr>
      </w:pPr>
      <w:r w:rsidRPr="002C4BC3">
        <w:rPr>
          <w:szCs w:val="24"/>
          <w:lang w:val="vi-VN"/>
        </w:rPr>
        <w:t xml:space="preserve">[3] Trần Văn Biên, Phạm Trung Hoài (2017). </w:t>
      </w:r>
      <w:r w:rsidRPr="002C4BC3">
        <w:rPr>
          <w:i/>
          <w:iCs/>
          <w:szCs w:val="24"/>
          <w:lang w:val="vi-VN"/>
        </w:rPr>
        <w:t xml:space="preserve">Bình luận khoa học Bộ luật Hình sự năm 2015: Sửa đổi, bổ sung năm 2017, </w:t>
      </w:r>
      <w:r w:rsidRPr="002C4BC3">
        <w:rPr>
          <w:szCs w:val="24"/>
          <w:lang w:val="vi-VN"/>
        </w:rPr>
        <w:t>Nhà xuất bản Thế giới</w:t>
      </w:r>
    </w:p>
    <w:p w14:paraId="179C0E6C" w14:textId="77777777" w:rsidR="00CA0822" w:rsidRPr="002C4BC3" w:rsidRDefault="00CA0822"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8"/>
        <w:gridCol w:w="1519"/>
      </w:tblGrid>
      <w:tr w:rsidR="002C4BC3" w:rsidRPr="002C4BC3" w14:paraId="2C2BFFEF" w14:textId="77777777" w:rsidTr="00464E3F">
        <w:trPr>
          <w:trHeight w:val="545"/>
          <w:tblHeader/>
        </w:trPr>
        <w:tc>
          <w:tcPr>
            <w:tcW w:w="584" w:type="pct"/>
            <w:shd w:val="clear" w:color="auto" w:fill="auto"/>
            <w:tcMar>
              <w:left w:w="45" w:type="dxa"/>
              <w:right w:w="45" w:type="dxa"/>
            </w:tcMar>
            <w:vAlign w:val="center"/>
          </w:tcPr>
          <w:p w14:paraId="58E1F603"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Mục tiêu </w:t>
            </w:r>
          </w:p>
        </w:tc>
        <w:tc>
          <w:tcPr>
            <w:tcW w:w="3621" w:type="pct"/>
            <w:shd w:val="clear" w:color="auto" w:fill="auto"/>
            <w:tcMar>
              <w:left w:w="45" w:type="dxa"/>
              <w:right w:w="45" w:type="dxa"/>
            </w:tcMar>
            <w:vAlign w:val="center"/>
          </w:tcPr>
          <w:p w14:paraId="6FA7B471"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Mô tả mục tiêu</w:t>
            </w:r>
          </w:p>
        </w:tc>
        <w:tc>
          <w:tcPr>
            <w:tcW w:w="795" w:type="pct"/>
            <w:shd w:val="clear" w:color="auto" w:fill="auto"/>
            <w:tcMar>
              <w:left w:w="45" w:type="dxa"/>
              <w:right w:w="45" w:type="dxa"/>
            </w:tcMar>
            <w:vAlign w:val="center"/>
          </w:tcPr>
          <w:p w14:paraId="0FC24DB6"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59A64479" w14:textId="77777777" w:rsidTr="00464E3F">
        <w:trPr>
          <w:trHeight w:val="1020"/>
        </w:trPr>
        <w:tc>
          <w:tcPr>
            <w:tcW w:w="584" w:type="pct"/>
            <w:shd w:val="clear" w:color="auto" w:fill="auto"/>
            <w:tcMar>
              <w:left w:w="45" w:type="dxa"/>
              <w:right w:w="45" w:type="dxa"/>
            </w:tcMar>
            <w:vAlign w:val="center"/>
          </w:tcPr>
          <w:p w14:paraId="2F062BDF"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621" w:type="pct"/>
            <w:shd w:val="clear" w:color="auto" w:fill="auto"/>
            <w:tcMar>
              <w:left w:w="45" w:type="dxa"/>
              <w:right w:w="45" w:type="dxa"/>
            </w:tcMar>
            <w:vAlign w:val="center"/>
          </w:tcPr>
          <w:p w14:paraId="1ACDDEC2" w14:textId="77777777" w:rsidR="00CA0822" w:rsidRPr="002C4BC3" w:rsidRDefault="00CA082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Phân tích các kiến thức pháp luật Việt Nam để giải quyết các vấn quyết các vấn đề pháp lý liên quan đến hoạt động phòng chống tham nhũng</w:t>
            </w:r>
          </w:p>
        </w:tc>
        <w:tc>
          <w:tcPr>
            <w:tcW w:w="795" w:type="pct"/>
            <w:shd w:val="clear" w:color="auto" w:fill="auto"/>
            <w:tcMar>
              <w:left w:w="45" w:type="dxa"/>
              <w:right w:w="45" w:type="dxa"/>
            </w:tcMar>
            <w:vAlign w:val="center"/>
          </w:tcPr>
          <w:p w14:paraId="66E77CA9" w14:textId="77777777" w:rsidR="00CA0822" w:rsidRPr="002C4BC3" w:rsidRDefault="00CA0822" w:rsidP="006207D9">
            <w:pPr>
              <w:spacing w:before="20" w:after="20" w:line="240" w:lineRule="auto"/>
              <w:ind w:firstLine="0"/>
              <w:jc w:val="center"/>
              <w:rPr>
                <w:szCs w:val="24"/>
              </w:rPr>
            </w:pPr>
            <w:r w:rsidRPr="002C4BC3">
              <w:rPr>
                <w:szCs w:val="24"/>
              </w:rPr>
              <w:t>1.3.1</w:t>
            </w:r>
          </w:p>
        </w:tc>
      </w:tr>
      <w:tr w:rsidR="002C4BC3" w:rsidRPr="002C4BC3" w14:paraId="79CE5E2E" w14:textId="77777777" w:rsidTr="00464E3F">
        <w:trPr>
          <w:trHeight w:val="1304"/>
        </w:trPr>
        <w:tc>
          <w:tcPr>
            <w:tcW w:w="584" w:type="pct"/>
            <w:shd w:val="clear" w:color="auto" w:fill="auto"/>
            <w:tcMar>
              <w:left w:w="45" w:type="dxa"/>
              <w:right w:w="45" w:type="dxa"/>
            </w:tcMar>
            <w:vAlign w:val="center"/>
          </w:tcPr>
          <w:p w14:paraId="5A9DB112"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621" w:type="pct"/>
            <w:shd w:val="clear" w:color="auto" w:fill="auto"/>
            <w:tcMar>
              <w:left w:w="45" w:type="dxa"/>
              <w:right w:w="45" w:type="dxa"/>
            </w:tcMar>
            <w:vAlign w:val="center"/>
          </w:tcPr>
          <w:p w14:paraId="6E9ED495" w14:textId="77777777" w:rsidR="00CA0822" w:rsidRPr="002C4BC3" w:rsidRDefault="00CA0822" w:rsidP="006207D9">
            <w:pPr>
              <w:widowControl w:val="0"/>
              <w:spacing w:before="20" w:after="20" w:line="240" w:lineRule="auto"/>
              <w:ind w:firstLine="0"/>
              <w:jc w:val="center"/>
              <w:rPr>
                <w:rFonts w:eastAsia="Malgun Gothic"/>
                <w:iCs/>
                <w:szCs w:val="24"/>
                <w:lang w:val="en-SG" w:eastAsia="en-SG"/>
              </w:rPr>
            </w:pPr>
            <w:r w:rsidRPr="002C4BC3">
              <w:rPr>
                <w:rFonts w:eastAsia="Malgun Gothic"/>
                <w:szCs w:val="24"/>
                <w:lang w:val="en-SG" w:eastAsia="en-SG"/>
              </w:rPr>
              <w:t>Hoàn thành việc giải quyết vấn đề pháp lý về phòng chống tham nhũng trên cơ sở nghiên cứu các căn cứ pháp lý và các bất cập trong thực tiễn thi hành tại Việt Nam, từ đó đề xuất các giải pháp cho vấn đề pháp lý được xác định</w:t>
            </w:r>
          </w:p>
        </w:tc>
        <w:tc>
          <w:tcPr>
            <w:tcW w:w="795" w:type="pct"/>
            <w:shd w:val="clear" w:color="auto" w:fill="auto"/>
            <w:tcMar>
              <w:left w:w="45" w:type="dxa"/>
              <w:right w:w="45" w:type="dxa"/>
            </w:tcMar>
            <w:vAlign w:val="center"/>
          </w:tcPr>
          <w:p w14:paraId="5E4E382F" w14:textId="77777777" w:rsidR="00CA0822" w:rsidRPr="002C4BC3" w:rsidRDefault="00CA082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2.2.1</w:t>
            </w:r>
          </w:p>
        </w:tc>
      </w:tr>
    </w:tbl>
    <w:p w14:paraId="7CFFF541" w14:textId="77777777" w:rsidR="00CA0822" w:rsidRPr="002C4BC3" w:rsidRDefault="00CA0822"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8. Chuẩn đầu ra của học phần:</w:t>
      </w:r>
    </w:p>
    <w:tbl>
      <w:tblPr>
        <w:tblW w:w="4903"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4"/>
        <w:gridCol w:w="7013"/>
        <w:gridCol w:w="1546"/>
      </w:tblGrid>
      <w:tr w:rsidR="002C4BC3" w:rsidRPr="002C4BC3" w14:paraId="4C04D6EA" w14:textId="77777777" w:rsidTr="00464E3F">
        <w:trPr>
          <w:trHeight w:val="546"/>
          <w:tblHeader/>
        </w:trPr>
        <w:tc>
          <w:tcPr>
            <w:tcW w:w="576" w:type="pct"/>
            <w:vAlign w:val="center"/>
          </w:tcPr>
          <w:p w14:paraId="0270CA35"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625" w:type="pct"/>
            <w:shd w:val="clear" w:color="auto" w:fill="auto"/>
            <w:tcMar>
              <w:left w:w="57" w:type="dxa"/>
              <w:right w:w="57" w:type="dxa"/>
            </w:tcMar>
            <w:vAlign w:val="center"/>
          </w:tcPr>
          <w:p w14:paraId="3C0A1604"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799" w:type="pct"/>
            <w:shd w:val="clear" w:color="auto" w:fill="auto"/>
          </w:tcPr>
          <w:p w14:paraId="69FB6B39" w14:textId="77777777" w:rsidR="00CA0822" w:rsidRPr="002C4BC3" w:rsidRDefault="00CA0822"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Mức độ</w:t>
            </w:r>
          </w:p>
          <w:p w14:paraId="6D4D5D65" w14:textId="77777777" w:rsidR="00CA0822" w:rsidRPr="002C4BC3" w:rsidRDefault="00CA0822"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giảng dạy</w:t>
            </w:r>
          </w:p>
        </w:tc>
      </w:tr>
      <w:tr w:rsidR="002C4BC3" w:rsidRPr="002C4BC3" w14:paraId="55C88847" w14:textId="77777777" w:rsidTr="00464E3F">
        <w:trPr>
          <w:trHeight w:val="680"/>
        </w:trPr>
        <w:tc>
          <w:tcPr>
            <w:tcW w:w="576" w:type="pct"/>
            <w:vAlign w:val="center"/>
          </w:tcPr>
          <w:p w14:paraId="70B5A626"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625" w:type="pct"/>
            <w:shd w:val="clear" w:color="auto" w:fill="auto"/>
            <w:tcMar>
              <w:left w:w="57" w:type="dxa"/>
              <w:right w:w="57" w:type="dxa"/>
            </w:tcMar>
            <w:vAlign w:val="center"/>
          </w:tcPr>
          <w:p w14:paraId="03B3E32A" w14:textId="77777777" w:rsidR="00CA0822" w:rsidRPr="002C4BC3" w:rsidRDefault="00CA082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Phân tích các vấn đề lý luận về tham nhũng và phòng, chống tham nhũng</w:t>
            </w:r>
          </w:p>
        </w:tc>
        <w:tc>
          <w:tcPr>
            <w:tcW w:w="799" w:type="pct"/>
            <w:shd w:val="clear" w:color="auto" w:fill="auto"/>
            <w:vAlign w:val="center"/>
          </w:tcPr>
          <w:p w14:paraId="271E7057"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580A32C9" w14:textId="77777777" w:rsidTr="00464E3F">
        <w:trPr>
          <w:trHeight w:val="1020"/>
        </w:trPr>
        <w:tc>
          <w:tcPr>
            <w:tcW w:w="576" w:type="pct"/>
            <w:vAlign w:val="center"/>
          </w:tcPr>
          <w:p w14:paraId="0921015C"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625" w:type="pct"/>
            <w:shd w:val="clear" w:color="auto" w:fill="auto"/>
            <w:tcMar>
              <w:left w:w="57" w:type="dxa"/>
              <w:right w:w="57" w:type="dxa"/>
            </w:tcMar>
            <w:vAlign w:val="center"/>
          </w:tcPr>
          <w:p w14:paraId="523DD9AC" w14:textId="77777777" w:rsidR="00CA0822" w:rsidRPr="002C4BC3" w:rsidRDefault="00CA082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Phân tích các quy định pháp luật hiện hành để giải quyết các vấn đề pháp lý liên quan đến hoạt động phòng chống tham nhũng</w:t>
            </w:r>
          </w:p>
        </w:tc>
        <w:tc>
          <w:tcPr>
            <w:tcW w:w="799" w:type="pct"/>
            <w:shd w:val="clear" w:color="auto" w:fill="auto"/>
            <w:vAlign w:val="center"/>
          </w:tcPr>
          <w:p w14:paraId="29D47E9E"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0027EF3F" w14:textId="77777777" w:rsidTr="00464E3F">
        <w:trPr>
          <w:trHeight w:val="1191"/>
        </w:trPr>
        <w:tc>
          <w:tcPr>
            <w:tcW w:w="576" w:type="pct"/>
            <w:vAlign w:val="center"/>
          </w:tcPr>
          <w:p w14:paraId="1A4B3C7D"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3625" w:type="pct"/>
            <w:shd w:val="clear" w:color="auto" w:fill="auto"/>
            <w:tcMar>
              <w:left w:w="57" w:type="dxa"/>
              <w:right w:w="57" w:type="dxa"/>
            </w:tcMar>
            <w:vAlign w:val="center"/>
          </w:tcPr>
          <w:p w14:paraId="535C375D" w14:textId="77777777" w:rsidR="00CA0822" w:rsidRPr="002C4BC3" w:rsidRDefault="00CA082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Hoàn thành việc giải quyết tình huống phòng, chống tham nhũng trên cơ sở nghiên cứu các căn cứ pháp lý và căn cứ thực tiễn trong tình huống, từ đó đề xuất các giải pháp cho vấn đề pháp lý được xác định</w:t>
            </w:r>
          </w:p>
        </w:tc>
        <w:tc>
          <w:tcPr>
            <w:tcW w:w="799" w:type="pct"/>
            <w:shd w:val="clear" w:color="auto" w:fill="auto"/>
            <w:vAlign w:val="center"/>
          </w:tcPr>
          <w:p w14:paraId="13C4CE38"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24F42060" w14:textId="77777777" w:rsidTr="00464E3F">
        <w:trPr>
          <w:trHeight w:val="1191"/>
        </w:trPr>
        <w:tc>
          <w:tcPr>
            <w:tcW w:w="576" w:type="pct"/>
            <w:vAlign w:val="center"/>
          </w:tcPr>
          <w:p w14:paraId="17120082"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3625" w:type="pct"/>
            <w:shd w:val="clear" w:color="auto" w:fill="auto"/>
            <w:tcMar>
              <w:left w:w="57" w:type="dxa"/>
              <w:right w:w="57" w:type="dxa"/>
            </w:tcMar>
            <w:vAlign w:val="center"/>
          </w:tcPr>
          <w:p w14:paraId="28AA2CAF" w14:textId="77777777" w:rsidR="00CA0822" w:rsidRPr="002C4BC3" w:rsidRDefault="00CA0822" w:rsidP="006207D9">
            <w:pPr>
              <w:spacing w:before="20" w:after="20" w:line="240" w:lineRule="auto"/>
              <w:ind w:firstLine="0"/>
              <w:jc w:val="center"/>
              <w:rPr>
                <w:rFonts w:eastAsia="Malgun Gothic"/>
                <w:b/>
                <w:bCs/>
                <w:iCs/>
                <w:szCs w:val="24"/>
                <w:lang w:val="en-SG" w:eastAsia="en-SG"/>
              </w:rPr>
            </w:pPr>
            <w:r w:rsidRPr="002C4BC3">
              <w:rPr>
                <w:rFonts w:eastAsia="Malgun Gothic"/>
                <w:szCs w:val="24"/>
                <w:lang w:val="en-SG" w:eastAsia="en-SG"/>
              </w:rPr>
              <w:t>Hoàn thành việc giải quyết một đề tài trong lĩnh vực phòng, chống tham nhũng trên cơ sở nghiên cứu các quy định pháp luật liên quan và bất cập trong thực tiễn thi hành tại Việt Nam, từ đó đề xuất các giải pháp cho vấn đề pháp lý được xác định</w:t>
            </w:r>
          </w:p>
        </w:tc>
        <w:tc>
          <w:tcPr>
            <w:tcW w:w="799" w:type="pct"/>
            <w:shd w:val="clear" w:color="auto" w:fill="auto"/>
            <w:vAlign w:val="center"/>
          </w:tcPr>
          <w:p w14:paraId="2380F2EC"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bl>
    <w:p w14:paraId="448AD825" w14:textId="77777777" w:rsidR="00CA0822" w:rsidRPr="002C4BC3" w:rsidRDefault="00CA0822" w:rsidP="006207D9">
      <w:pPr>
        <w:tabs>
          <w:tab w:val="left" w:pos="7513"/>
        </w:tabs>
        <w:spacing w:before="20" w:after="20" w:line="240" w:lineRule="auto"/>
        <w:ind w:firstLine="0"/>
        <w:jc w:val="both"/>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361"/>
        <w:gridCol w:w="3298"/>
        <w:gridCol w:w="2543"/>
        <w:gridCol w:w="1528"/>
      </w:tblGrid>
      <w:tr w:rsidR="002C4BC3" w:rsidRPr="002C4BC3" w14:paraId="5BD87CC5" w14:textId="77777777" w:rsidTr="005B371C">
        <w:trPr>
          <w:trHeight w:val="470"/>
        </w:trPr>
        <w:tc>
          <w:tcPr>
            <w:tcW w:w="1213" w:type="pct"/>
            <w:shd w:val="clear" w:color="auto" w:fill="auto"/>
            <w:vAlign w:val="center"/>
          </w:tcPr>
          <w:p w14:paraId="1D92D20B" w14:textId="77777777" w:rsidR="00CA0822" w:rsidRPr="002C4BC3" w:rsidRDefault="00CA0822"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2490B83B" w14:textId="77777777" w:rsidR="00CA0822" w:rsidRPr="002C4BC3" w:rsidRDefault="00CA0822"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695" w:type="pct"/>
            <w:shd w:val="clear" w:color="auto" w:fill="auto"/>
            <w:vAlign w:val="center"/>
          </w:tcPr>
          <w:p w14:paraId="5EF866CE" w14:textId="77777777" w:rsidR="00CA0822" w:rsidRPr="002C4BC3" w:rsidRDefault="00CA0822"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307" w:type="pct"/>
            <w:shd w:val="clear" w:color="auto" w:fill="auto"/>
            <w:vAlign w:val="center"/>
          </w:tcPr>
          <w:p w14:paraId="7A8CCF97" w14:textId="77777777" w:rsidR="00CA0822" w:rsidRPr="002C4BC3" w:rsidRDefault="00CA0822" w:rsidP="006207D9">
            <w:pPr>
              <w:tabs>
                <w:tab w:val="center" w:pos="4680"/>
                <w:tab w:val="right" w:pos="9360"/>
              </w:tabs>
              <w:spacing w:before="20" w:after="20" w:line="240" w:lineRule="auto"/>
              <w:ind w:left="-108" w:right="-108" w:firstLine="108"/>
              <w:jc w:val="center"/>
              <w:rPr>
                <w:rFonts w:eastAsia="Malgun Gothic"/>
                <w:b/>
                <w:szCs w:val="24"/>
                <w:lang w:val="en-SG" w:eastAsia="en-SG"/>
              </w:rPr>
            </w:pPr>
            <w:r w:rsidRPr="002C4BC3">
              <w:rPr>
                <w:rFonts w:eastAsia="Malgun Gothic"/>
                <w:b/>
                <w:szCs w:val="24"/>
                <w:lang w:val="en-SG" w:eastAsia="en-SG"/>
              </w:rPr>
              <w:t>CĐR học phần</w:t>
            </w:r>
          </w:p>
        </w:tc>
        <w:tc>
          <w:tcPr>
            <w:tcW w:w="785" w:type="pct"/>
            <w:shd w:val="clear" w:color="auto" w:fill="auto"/>
            <w:vAlign w:val="center"/>
          </w:tcPr>
          <w:p w14:paraId="0704BD22"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1B9E4153" w14:textId="77777777" w:rsidTr="005B371C">
        <w:trPr>
          <w:trHeight w:val="510"/>
        </w:trPr>
        <w:tc>
          <w:tcPr>
            <w:tcW w:w="1213" w:type="pct"/>
            <w:vMerge w:val="restart"/>
            <w:shd w:val="clear" w:color="auto" w:fill="auto"/>
            <w:vAlign w:val="center"/>
          </w:tcPr>
          <w:p w14:paraId="385CA3BD" w14:textId="3DB1F8B9" w:rsidR="00CA0822" w:rsidRPr="002C4BC3" w:rsidRDefault="00CA0822" w:rsidP="006207D9">
            <w:pPr>
              <w:tabs>
                <w:tab w:val="center" w:pos="4680"/>
                <w:tab w:val="right" w:pos="9360"/>
              </w:tabs>
              <w:spacing w:before="20" w:after="20" w:line="240" w:lineRule="auto"/>
              <w:ind w:firstLine="0"/>
              <w:jc w:val="both"/>
              <w:rPr>
                <w:rFonts w:eastAsia="Malgun Gothic"/>
                <w:szCs w:val="24"/>
                <w:lang w:val="pt-BR" w:eastAsia="en-SG"/>
              </w:rPr>
            </w:pPr>
            <w:r w:rsidRPr="002C4BC3">
              <w:rPr>
                <w:rFonts w:eastAsia="Malgun Gothic"/>
                <w:szCs w:val="24"/>
                <w:lang w:val="pt-BR" w:eastAsia="en-SG"/>
              </w:rPr>
              <w:t>X</w:t>
            </w:r>
            <w:r w:rsidR="00EC6EB8" w:rsidRPr="002C4BC3">
              <w:rPr>
                <w:rFonts w:eastAsia="Malgun Gothic"/>
                <w:szCs w:val="24"/>
                <w:lang w:val="pt-BR" w:eastAsia="en-SG"/>
              </w:rPr>
              <w:t xml:space="preserve">. </w:t>
            </w:r>
            <w:r w:rsidRPr="002C4BC3">
              <w:rPr>
                <w:rFonts w:eastAsia="Malgun Gothic"/>
                <w:szCs w:val="24"/>
                <w:lang w:val="pt-BR" w:eastAsia="en-SG"/>
              </w:rPr>
              <w:t>Đánh giá quá trình</w:t>
            </w:r>
          </w:p>
        </w:tc>
        <w:tc>
          <w:tcPr>
            <w:tcW w:w="1695" w:type="pct"/>
            <w:shd w:val="clear" w:color="auto" w:fill="auto"/>
            <w:vAlign w:val="center"/>
          </w:tcPr>
          <w:p w14:paraId="5502593C" w14:textId="1B2A94D5" w:rsidR="00CA0822" w:rsidRPr="002C4BC3" w:rsidRDefault="008C2B1B" w:rsidP="006207D9">
            <w:pPr>
              <w:spacing w:before="20" w:after="20" w:line="240" w:lineRule="auto"/>
              <w:ind w:firstLine="0"/>
              <w:jc w:val="both"/>
              <w:rPr>
                <w:rFonts w:eastAsia="Malgun Gothic"/>
                <w:szCs w:val="24"/>
                <w:lang w:val="pt-BR" w:eastAsia="en-SG"/>
              </w:rPr>
            </w:pPr>
            <w:r w:rsidRPr="002C4BC3">
              <w:rPr>
                <w:rFonts w:eastAsia="Malgun Gothic"/>
                <w:szCs w:val="24"/>
                <w:lang w:val="pt-BR" w:eastAsia="en-SG"/>
              </w:rPr>
              <w:t>X1 – Kiểm tra viết tự luận</w:t>
            </w:r>
          </w:p>
        </w:tc>
        <w:tc>
          <w:tcPr>
            <w:tcW w:w="1307" w:type="pct"/>
            <w:shd w:val="clear" w:color="auto" w:fill="auto"/>
            <w:vAlign w:val="center"/>
          </w:tcPr>
          <w:p w14:paraId="562628E3" w14:textId="77777777" w:rsidR="00CA0822" w:rsidRPr="002C4BC3" w:rsidRDefault="00CA0822" w:rsidP="006207D9">
            <w:pPr>
              <w:tabs>
                <w:tab w:val="center" w:pos="4680"/>
                <w:tab w:val="right" w:pos="9360"/>
              </w:tabs>
              <w:spacing w:before="20" w:after="20" w:line="240" w:lineRule="auto"/>
              <w:ind w:firstLine="0"/>
              <w:jc w:val="both"/>
              <w:rPr>
                <w:rFonts w:eastAsia="Malgun Gothic"/>
                <w:szCs w:val="24"/>
                <w:lang w:val="pt-BR" w:eastAsia="en-SG"/>
              </w:rPr>
            </w:pPr>
            <w:r w:rsidRPr="002C4BC3">
              <w:rPr>
                <w:rFonts w:eastAsia="Malgun Gothic"/>
                <w:szCs w:val="24"/>
                <w:lang w:val="pt-BR" w:eastAsia="en-SG"/>
              </w:rPr>
              <w:t>G1.1, G1.2</w:t>
            </w:r>
          </w:p>
        </w:tc>
        <w:tc>
          <w:tcPr>
            <w:tcW w:w="785" w:type="pct"/>
            <w:shd w:val="clear" w:color="auto" w:fill="auto"/>
            <w:vAlign w:val="center"/>
          </w:tcPr>
          <w:p w14:paraId="10FB815B" w14:textId="77777777" w:rsidR="00CA0822" w:rsidRPr="002C4BC3" w:rsidRDefault="00CA0822" w:rsidP="006207D9">
            <w:pPr>
              <w:tabs>
                <w:tab w:val="center" w:pos="4680"/>
                <w:tab w:val="right" w:pos="9360"/>
              </w:tabs>
              <w:spacing w:before="20" w:after="20" w:line="240" w:lineRule="auto"/>
              <w:ind w:firstLine="0"/>
              <w:jc w:val="both"/>
              <w:rPr>
                <w:rFonts w:eastAsia="Malgun Gothic"/>
                <w:szCs w:val="24"/>
                <w:lang w:val="pt-BR" w:eastAsia="en-SG"/>
              </w:rPr>
            </w:pPr>
            <w:r w:rsidRPr="002C4BC3">
              <w:rPr>
                <w:rFonts w:eastAsia="Malgun Gothic"/>
                <w:szCs w:val="24"/>
                <w:lang w:val="pt-BR" w:eastAsia="en-SG"/>
              </w:rPr>
              <w:t>25</w:t>
            </w:r>
          </w:p>
        </w:tc>
      </w:tr>
      <w:tr w:rsidR="002C4BC3" w:rsidRPr="002C4BC3" w14:paraId="76485D9E" w14:textId="77777777" w:rsidTr="005B371C">
        <w:trPr>
          <w:trHeight w:val="510"/>
        </w:trPr>
        <w:tc>
          <w:tcPr>
            <w:tcW w:w="1213" w:type="pct"/>
            <w:vMerge/>
            <w:shd w:val="clear" w:color="auto" w:fill="auto"/>
            <w:vAlign w:val="center"/>
          </w:tcPr>
          <w:p w14:paraId="213CC8A6" w14:textId="77777777" w:rsidR="00CA0822" w:rsidRPr="002C4BC3" w:rsidRDefault="00CA0822" w:rsidP="006207D9">
            <w:pPr>
              <w:spacing w:before="20" w:after="20" w:line="240" w:lineRule="auto"/>
              <w:ind w:firstLine="0"/>
              <w:jc w:val="both"/>
              <w:rPr>
                <w:rFonts w:eastAsia="Malgun Gothic"/>
                <w:szCs w:val="24"/>
                <w:lang w:val="pt-BR" w:eastAsia="en-SG"/>
              </w:rPr>
            </w:pPr>
          </w:p>
        </w:tc>
        <w:tc>
          <w:tcPr>
            <w:tcW w:w="1695" w:type="pct"/>
            <w:shd w:val="clear" w:color="auto" w:fill="auto"/>
            <w:vAlign w:val="center"/>
          </w:tcPr>
          <w:p w14:paraId="33EA4453" w14:textId="7D49FED8" w:rsidR="00CA0822" w:rsidRPr="002C4BC3" w:rsidRDefault="00CA0822" w:rsidP="006207D9">
            <w:pPr>
              <w:spacing w:before="20" w:after="20" w:line="240" w:lineRule="auto"/>
              <w:ind w:firstLine="0"/>
              <w:jc w:val="both"/>
              <w:rPr>
                <w:rFonts w:eastAsia="Malgun Gothic"/>
                <w:szCs w:val="24"/>
                <w:lang w:val="pt-BR" w:eastAsia="en-SG"/>
              </w:rPr>
            </w:pPr>
            <w:r w:rsidRPr="002C4BC3">
              <w:rPr>
                <w:rFonts w:eastAsia="Malgun Gothic"/>
                <w:szCs w:val="24"/>
                <w:lang w:val="pt-BR" w:eastAsia="en-SG"/>
              </w:rPr>
              <w:t>X2 – Thuyết trình</w:t>
            </w:r>
            <w:r w:rsidR="008C2B1B" w:rsidRPr="002C4BC3">
              <w:rPr>
                <w:rFonts w:eastAsia="Malgun Gothic"/>
                <w:szCs w:val="24"/>
                <w:lang w:val="pt-BR" w:eastAsia="en-SG"/>
              </w:rPr>
              <w:t xml:space="preserve"> bài tập nhóm</w:t>
            </w:r>
          </w:p>
        </w:tc>
        <w:tc>
          <w:tcPr>
            <w:tcW w:w="1307" w:type="pct"/>
            <w:shd w:val="clear" w:color="auto" w:fill="auto"/>
            <w:vAlign w:val="center"/>
          </w:tcPr>
          <w:p w14:paraId="3D4BEA96" w14:textId="77777777" w:rsidR="00CA0822" w:rsidRPr="002C4BC3" w:rsidRDefault="00CA0822" w:rsidP="006207D9">
            <w:pPr>
              <w:tabs>
                <w:tab w:val="center" w:pos="4680"/>
                <w:tab w:val="right" w:pos="9360"/>
              </w:tabs>
              <w:spacing w:before="20" w:after="20" w:line="240" w:lineRule="auto"/>
              <w:ind w:firstLine="0"/>
              <w:jc w:val="both"/>
              <w:rPr>
                <w:rFonts w:eastAsia="Malgun Gothic"/>
                <w:szCs w:val="24"/>
                <w:lang w:val="pt-BR" w:eastAsia="en-SG"/>
              </w:rPr>
            </w:pPr>
            <w:r w:rsidRPr="002C4BC3">
              <w:rPr>
                <w:rFonts w:eastAsia="Malgun Gothic"/>
                <w:szCs w:val="24"/>
                <w:lang w:val="pt-BR" w:eastAsia="en-SG"/>
              </w:rPr>
              <w:t>G1.2, G2.1, G2,2</w:t>
            </w:r>
          </w:p>
        </w:tc>
        <w:tc>
          <w:tcPr>
            <w:tcW w:w="785" w:type="pct"/>
            <w:shd w:val="clear" w:color="auto" w:fill="auto"/>
            <w:vAlign w:val="center"/>
          </w:tcPr>
          <w:p w14:paraId="24734C71" w14:textId="77777777" w:rsidR="00CA0822" w:rsidRPr="002C4BC3" w:rsidRDefault="00CA0822" w:rsidP="006207D9">
            <w:pPr>
              <w:tabs>
                <w:tab w:val="center" w:pos="4680"/>
                <w:tab w:val="right" w:pos="9360"/>
              </w:tabs>
              <w:spacing w:before="20" w:after="20" w:line="240" w:lineRule="auto"/>
              <w:ind w:firstLine="0"/>
              <w:jc w:val="both"/>
              <w:rPr>
                <w:rFonts w:eastAsia="Malgun Gothic"/>
                <w:szCs w:val="24"/>
                <w:lang w:val="pt-BR" w:eastAsia="en-SG"/>
              </w:rPr>
            </w:pPr>
            <w:r w:rsidRPr="002C4BC3">
              <w:rPr>
                <w:rFonts w:eastAsia="Malgun Gothic"/>
                <w:szCs w:val="24"/>
                <w:lang w:val="pt-BR" w:eastAsia="en-SG"/>
              </w:rPr>
              <w:t>25</w:t>
            </w:r>
          </w:p>
        </w:tc>
      </w:tr>
      <w:tr w:rsidR="002C4BC3" w:rsidRPr="002C4BC3" w14:paraId="09162AE7" w14:textId="77777777" w:rsidTr="005B371C">
        <w:trPr>
          <w:trHeight w:val="571"/>
        </w:trPr>
        <w:tc>
          <w:tcPr>
            <w:tcW w:w="1213" w:type="pct"/>
            <w:shd w:val="clear" w:color="auto" w:fill="auto"/>
            <w:vAlign w:val="center"/>
          </w:tcPr>
          <w:p w14:paraId="1895F893" w14:textId="142A175D"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Y</w:t>
            </w:r>
            <w:r w:rsidR="00EC6EB8" w:rsidRPr="002C4BC3">
              <w:rPr>
                <w:rFonts w:eastAsia="Malgun Gothic"/>
                <w:szCs w:val="24"/>
                <w:lang w:val="en-SG" w:eastAsia="en-SG"/>
              </w:rPr>
              <w:t xml:space="preserve">. </w:t>
            </w:r>
            <w:r w:rsidRPr="002C4BC3">
              <w:rPr>
                <w:rFonts w:eastAsia="Malgun Gothic"/>
                <w:szCs w:val="24"/>
                <w:lang w:val="en-SG" w:eastAsia="en-SG"/>
              </w:rPr>
              <w:t>Đánh giá cuối kỳ</w:t>
            </w:r>
          </w:p>
        </w:tc>
        <w:tc>
          <w:tcPr>
            <w:tcW w:w="1695" w:type="pct"/>
            <w:shd w:val="clear" w:color="auto" w:fill="auto"/>
            <w:vAlign w:val="center"/>
          </w:tcPr>
          <w:p w14:paraId="4C6DD041" w14:textId="6175E0C3" w:rsidR="00CA0822" w:rsidRPr="002C4BC3" w:rsidRDefault="00E2414B"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Thi viết tự luận</w:t>
            </w:r>
          </w:p>
        </w:tc>
        <w:tc>
          <w:tcPr>
            <w:tcW w:w="1307" w:type="pct"/>
            <w:shd w:val="clear" w:color="auto" w:fill="auto"/>
            <w:vAlign w:val="center"/>
          </w:tcPr>
          <w:p w14:paraId="2BDB37F0" w14:textId="77777777" w:rsidR="00CA0822" w:rsidRPr="002C4BC3" w:rsidRDefault="00CA0822" w:rsidP="006207D9">
            <w:pPr>
              <w:tabs>
                <w:tab w:val="center" w:pos="4680"/>
                <w:tab w:val="right" w:pos="9360"/>
              </w:tabs>
              <w:spacing w:before="20" w:after="20" w:line="240" w:lineRule="auto"/>
              <w:ind w:firstLine="0"/>
              <w:jc w:val="both"/>
              <w:rPr>
                <w:rFonts w:eastAsia="Malgun Gothic"/>
                <w:szCs w:val="24"/>
                <w:lang w:val="en-SG" w:eastAsia="en-SG"/>
              </w:rPr>
            </w:pPr>
            <w:r w:rsidRPr="002C4BC3">
              <w:rPr>
                <w:rFonts w:eastAsia="Malgun Gothic"/>
                <w:szCs w:val="24"/>
                <w:lang w:val="pt-BR" w:eastAsia="en-SG"/>
              </w:rPr>
              <w:t>G1.1, G1.2, G2.1</w:t>
            </w:r>
          </w:p>
        </w:tc>
        <w:tc>
          <w:tcPr>
            <w:tcW w:w="785" w:type="pct"/>
            <w:shd w:val="clear" w:color="auto" w:fill="auto"/>
            <w:vAlign w:val="center"/>
          </w:tcPr>
          <w:p w14:paraId="13FDC25D" w14:textId="77777777" w:rsidR="00CA0822" w:rsidRPr="002C4BC3" w:rsidRDefault="00CA0822" w:rsidP="006207D9">
            <w:pPr>
              <w:tabs>
                <w:tab w:val="center" w:pos="4680"/>
                <w:tab w:val="right" w:pos="9360"/>
              </w:tabs>
              <w:spacing w:before="20" w:after="20" w:line="240" w:lineRule="auto"/>
              <w:ind w:firstLine="0"/>
              <w:jc w:val="both"/>
              <w:rPr>
                <w:rFonts w:eastAsia="Malgun Gothic"/>
                <w:szCs w:val="24"/>
                <w:lang w:val="en-SG" w:eastAsia="en-SG"/>
              </w:rPr>
            </w:pPr>
            <w:r w:rsidRPr="002C4BC3">
              <w:rPr>
                <w:rFonts w:eastAsia="Malgun Gothic"/>
                <w:szCs w:val="24"/>
                <w:lang w:val="en-SG" w:eastAsia="en-SG"/>
              </w:rPr>
              <w:t>50</w:t>
            </w:r>
          </w:p>
        </w:tc>
      </w:tr>
    </w:tbl>
    <w:p w14:paraId="32788D7A" w14:textId="77777777" w:rsidR="00CA0822" w:rsidRPr="002C4BC3" w:rsidRDefault="00CA0822" w:rsidP="006207D9">
      <w:pPr>
        <w:spacing w:before="20" w:after="20" w:line="240" w:lineRule="auto"/>
        <w:jc w:val="both"/>
        <w:rPr>
          <w:rFonts w:eastAsia="Malgun Gothic"/>
          <w:szCs w:val="24"/>
          <w:lang w:val="en-SG" w:eastAsia="en-SG"/>
        </w:rPr>
      </w:pPr>
      <w:r w:rsidRPr="002C4BC3">
        <w:rPr>
          <w:rFonts w:eastAsia="Malgun Gothic"/>
          <w:szCs w:val="24"/>
          <w:lang w:val="en-SG" w:eastAsia="en-SG"/>
        </w:rPr>
        <w:t>Điểm đánh giá học phần:</w:t>
      </w:r>
    </w:p>
    <w:p w14:paraId="55D84594" w14:textId="77777777" w:rsidR="00CA0822" w:rsidRPr="002C4BC3" w:rsidRDefault="00CA0822" w:rsidP="006207D9">
      <w:pPr>
        <w:spacing w:before="20" w:after="20" w:line="240" w:lineRule="auto"/>
        <w:ind w:left="2880" w:firstLine="720"/>
        <w:jc w:val="both"/>
        <w:rPr>
          <w:rFonts w:eastAsia="Malgun Gothic"/>
          <w:szCs w:val="24"/>
          <w:lang w:val="en-SG" w:eastAsia="en-SG"/>
        </w:rPr>
      </w:pPr>
      <w:r w:rsidRPr="002C4BC3">
        <w:rPr>
          <w:rFonts w:eastAsia="Malgun Gothic"/>
          <w:szCs w:val="24"/>
          <w:lang w:val="en-SG" w:eastAsia="en-SG"/>
        </w:rPr>
        <w:t>Z = 0.5X + 0.5Y</w:t>
      </w:r>
    </w:p>
    <w:p w14:paraId="64F22ACF" w14:textId="77777777" w:rsidR="00CA0822" w:rsidRPr="002C4BC3" w:rsidRDefault="00CA0822"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10. Nội dung giảng dạy</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567"/>
        <w:gridCol w:w="993"/>
        <w:gridCol w:w="3798"/>
        <w:gridCol w:w="1134"/>
      </w:tblGrid>
      <w:tr w:rsidR="002C4BC3" w:rsidRPr="002C4BC3" w14:paraId="5CAEC4EA" w14:textId="77777777" w:rsidTr="00464E3F">
        <w:trPr>
          <w:trHeight w:val="644"/>
          <w:tblHeader/>
        </w:trPr>
        <w:tc>
          <w:tcPr>
            <w:tcW w:w="3006" w:type="dxa"/>
            <w:vAlign w:val="center"/>
          </w:tcPr>
          <w:p w14:paraId="3961448E" w14:textId="77777777" w:rsidR="00CA0822" w:rsidRPr="002C4BC3" w:rsidRDefault="00CA0822"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 GIẢNG DẠY</w:t>
            </w:r>
          </w:p>
        </w:tc>
        <w:tc>
          <w:tcPr>
            <w:tcW w:w="567" w:type="dxa"/>
            <w:vAlign w:val="center"/>
          </w:tcPr>
          <w:p w14:paraId="638FD101" w14:textId="77777777" w:rsidR="00CA0822" w:rsidRPr="002C4BC3" w:rsidRDefault="00CA0822"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1F51EFE7" w14:textId="77777777" w:rsidR="00CA0822" w:rsidRPr="002C4BC3" w:rsidRDefault="00CA0822"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3798" w:type="dxa"/>
            <w:vAlign w:val="center"/>
          </w:tcPr>
          <w:p w14:paraId="256D30E9" w14:textId="77777777" w:rsidR="00CA0822" w:rsidRPr="002C4BC3" w:rsidRDefault="00CA0822" w:rsidP="006207D9">
            <w:pPr>
              <w:spacing w:before="20" w:after="20" w:line="240" w:lineRule="auto"/>
              <w:ind w:left="4" w:firstLine="142"/>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vAlign w:val="center"/>
          </w:tcPr>
          <w:p w14:paraId="68FA12C3" w14:textId="77777777" w:rsidR="00CA0822" w:rsidRPr="002C4BC3" w:rsidRDefault="00CA0822" w:rsidP="006207D9">
            <w:pPr>
              <w:spacing w:before="20" w:after="20" w:line="240" w:lineRule="auto"/>
              <w:ind w:left="-108" w:firstLine="108"/>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3821AD33" w14:textId="77777777" w:rsidTr="00464E3F">
        <w:tc>
          <w:tcPr>
            <w:tcW w:w="3006" w:type="dxa"/>
          </w:tcPr>
          <w:p w14:paraId="37C52B70"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 Lý luận chung về phòng, chống tham nhũng</w:t>
            </w:r>
          </w:p>
          <w:p w14:paraId="222026C7"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1.1 Đối tượng và phương pháp nghiên cứu</w:t>
            </w:r>
          </w:p>
          <w:p w14:paraId="467C77E2"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 Nhận thức về tham nhũng</w:t>
            </w:r>
          </w:p>
          <w:p w14:paraId="300FFFE8"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1.3 Pháp luật và kinh nghiệm quốc tế về phòng, chống tham nhũng</w:t>
            </w:r>
          </w:p>
          <w:p w14:paraId="70D922D9"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1.4 Công ước của Liên hợp quốc về phòng, chống tham nhũng</w:t>
            </w:r>
          </w:p>
          <w:p w14:paraId="551AC82E"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1.5 Phòng, chống tham nhũng trong thời kỳ phong kiến ở Việt Nam</w:t>
            </w:r>
          </w:p>
          <w:p w14:paraId="7F7E7588"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1.6 Tư tưởng của Chủ tịch Hồ Chí Minh và quan điểm đường lối Đảng Cộng sản Việt Nam về phòng, chống tham nhũng</w:t>
            </w:r>
          </w:p>
        </w:tc>
        <w:tc>
          <w:tcPr>
            <w:tcW w:w="567" w:type="dxa"/>
          </w:tcPr>
          <w:p w14:paraId="316FE708"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06</w:t>
            </w:r>
          </w:p>
        </w:tc>
        <w:tc>
          <w:tcPr>
            <w:tcW w:w="993" w:type="dxa"/>
          </w:tcPr>
          <w:p w14:paraId="2CFEE4DD"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798" w:type="dxa"/>
          </w:tcPr>
          <w:p w14:paraId="499ECCA6"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6C1DD864"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phân tích các nội dung lý thuyết về khái niệm về tham nhũng trong pháp luật quốc tế và Việt Nam; các hành vi tham nhũng; các công ước quốc tế về phòng, chống tham nhũng; phòng, chống tham nhũng ở Việt Nam thời kỳ trong phong kiến và tư tưởng của Đảng, Chủ tịch Hồ Chí Minh về phòng, chống tham nhũng</w:t>
            </w:r>
          </w:p>
          <w:p w14:paraId="5003573C"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xml:space="preserve">- Giảng viên giao câu hỏi định hướng cho sinh viên nghiên cứu liên hệ giữa các bài học kinh nghiệm trong phòng chống tham nhũng thời kì phong kiến, tư tưởng của Chủ tịch Hồ Chí Minh với tư tưởng của Đảng, Nhà nước ta hiện nay. </w:t>
            </w:r>
          </w:p>
          <w:p w14:paraId="2B3669A5" w14:textId="77777777" w:rsidR="00CA0822" w:rsidRPr="002C4BC3" w:rsidRDefault="00CA0822" w:rsidP="006207D9">
            <w:pPr>
              <w:spacing w:before="20" w:after="20" w:line="240" w:lineRule="auto"/>
              <w:ind w:firstLine="142"/>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617FB867"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Thông qua làm việc nhóm, sinh viên phân tích tham nhũng:</w:t>
            </w:r>
          </w:p>
          <w:p w14:paraId="7BD242F9"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Phân biệt các hành vi tham nhũng</w:t>
            </w:r>
          </w:p>
          <w:p w14:paraId="4C603874"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Phân biệt cách thức đưa ra định nghĩa về tham nhũng trong các công ước quốc tế và pháp luật Việt Nam</w:t>
            </w:r>
          </w:p>
          <w:p w14:paraId="2262867F"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38CE6D23"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lastRenderedPageBreak/>
              <w:t xml:space="preserve">Sinh viên tìm hiểu các bài học về phòng chống tham nhũng từ một số quốc gia trên thế giới. </w:t>
            </w:r>
          </w:p>
        </w:tc>
        <w:tc>
          <w:tcPr>
            <w:tcW w:w="1134" w:type="dxa"/>
          </w:tcPr>
          <w:p w14:paraId="6FEED300" w14:textId="237628FF"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671EFED0" w14:textId="77777777" w:rsidTr="00464E3F">
        <w:tc>
          <w:tcPr>
            <w:tcW w:w="3006" w:type="dxa"/>
          </w:tcPr>
          <w:p w14:paraId="7EFE3D4A"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2. Sự ra đời và phát triển của pháp luật về phòng, chống tham nhũng</w:t>
            </w:r>
          </w:p>
          <w:p w14:paraId="7A822FD3"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2.1 Pháp luật về phòng, chống tham nhũng từ sau Cách mạng tháng Tám năm 1945 đến trước khi có Pháp lệnh Chống tham nhũng năm 1988</w:t>
            </w:r>
          </w:p>
          <w:p w14:paraId="6F7199E0"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2.2 Pháp lệnh về việc chống tham nhũng số 03/1998/PL-UBTVQH10</w:t>
            </w:r>
          </w:p>
          <w:p w14:paraId="742919B0"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2.3 Luật Phòng, chống tham nhũng số 55/2005/QH11 sửa đổi bổ sung 2007 và 2012</w:t>
            </w:r>
          </w:p>
          <w:p w14:paraId="67CB63C1"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 Luật Phòng, chống tham nhũng số 36/2018/QH14</w:t>
            </w:r>
          </w:p>
        </w:tc>
        <w:tc>
          <w:tcPr>
            <w:tcW w:w="567" w:type="dxa"/>
          </w:tcPr>
          <w:p w14:paraId="00BED5D5"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03</w:t>
            </w:r>
          </w:p>
        </w:tc>
        <w:tc>
          <w:tcPr>
            <w:tcW w:w="993" w:type="dxa"/>
          </w:tcPr>
          <w:p w14:paraId="341E0361"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szCs w:val="24"/>
                <w:lang w:val="pt-BR" w:eastAsia="en-SG"/>
              </w:rPr>
              <w:t>G1.1, G1.2</w:t>
            </w:r>
          </w:p>
        </w:tc>
        <w:tc>
          <w:tcPr>
            <w:tcW w:w="3798" w:type="dxa"/>
          </w:tcPr>
          <w:p w14:paraId="7E746026"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51999B2F"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phân tích các nội dung lý thuyết của pháp luật về phòng chống tham nhũng ở Việt Nam từ 1945 - nay</w:t>
            </w:r>
          </w:p>
          <w:p w14:paraId="0CE34899"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0664C5FD"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Thông qua làm việc nhóm, sinh viên phác thảo bước phát triển của pháp luật về phòng, chống tham nhũng ở Việt nam từ 1945 - nay</w:t>
            </w:r>
          </w:p>
          <w:p w14:paraId="630C3B6C"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67508722"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Sinh viên lập bảng so sánh các quy phạm pháp luật về phòng chống tham nhũng qua các giai đoạn.</w:t>
            </w:r>
          </w:p>
        </w:tc>
        <w:tc>
          <w:tcPr>
            <w:tcW w:w="1134" w:type="dxa"/>
          </w:tcPr>
          <w:p w14:paraId="175D0895" w14:textId="77777777"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3B8C32B1" w14:textId="77777777" w:rsidTr="00464E3F">
        <w:tc>
          <w:tcPr>
            <w:tcW w:w="3006" w:type="dxa"/>
          </w:tcPr>
          <w:p w14:paraId="2B2264BB"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3. Phòng ngừa tham nhũng</w:t>
            </w:r>
          </w:p>
          <w:p w14:paraId="617F1460" w14:textId="77777777" w:rsidR="00CA0822" w:rsidRPr="002C4BC3" w:rsidRDefault="00CA0822" w:rsidP="006207D9">
            <w:pPr>
              <w:spacing w:before="20" w:after="20" w:line="240" w:lineRule="auto"/>
              <w:ind w:firstLine="0"/>
              <w:jc w:val="both"/>
              <w:rPr>
                <w:rStyle w:val="Emphasis"/>
                <w:rFonts w:eastAsiaTheme="majorEastAsia"/>
                <w:bCs/>
                <w:i w:val="0"/>
                <w:szCs w:val="24"/>
                <w:shd w:val="clear" w:color="auto" w:fill="FFFFFF"/>
              </w:rPr>
            </w:pPr>
            <w:r w:rsidRPr="002C4BC3">
              <w:rPr>
                <w:rStyle w:val="Emphasis"/>
                <w:rFonts w:eastAsiaTheme="majorEastAsia"/>
                <w:i w:val="0"/>
                <w:szCs w:val="24"/>
                <w:shd w:val="clear" w:color="auto" w:fill="FFFFFF"/>
              </w:rPr>
              <w:t>3.1. Công khai, minh bạch về tổ chức và hoạt động của cơ quan, tổ chức, đơn vị</w:t>
            </w:r>
          </w:p>
          <w:p w14:paraId="633D9ACA" w14:textId="77777777" w:rsidR="00CA0822" w:rsidRPr="002C4BC3" w:rsidRDefault="00CA0822" w:rsidP="006207D9">
            <w:pPr>
              <w:spacing w:before="20" w:after="20" w:line="240" w:lineRule="auto"/>
              <w:ind w:firstLine="0"/>
              <w:jc w:val="both"/>
              <w:rPr>
                <w:rStyle w:val="Emphasis"/>
                <w:rFonts w:eastAsiaTheme="majorEastAsia"/>
                <w:bCs/>
                <w:i w:val="0"/>
                <w:szCs w:val="24"/>
                <w:shd w:val="clear" w:color="auto" w:fill="FFFFFF"/>
              </w:rPr>
            </w:pPr>
            <w:r w:rsidRPr="002C4BC3">
              <w:rPr>
                <w:rStyle w:val="Emphasis"/>
                <w:rFonts w:eastAsiaTheme="majorEastAsia"/>
                <w:i w:val="0"/>
                <w:szCs w:val="24"/>
                <w:shd w:val="clear" w:color="auto" w:fill="FFFFFF"/>
              </w:rPr>
              <w:t>3.2. Xây dựng và thực hiện định mức, tiêu chuẩn, chế độ</w:t>
            </w:r>
          </w:p>
          <w:p w14:paraId="4D681125" w14:textId="77777777" w:rsidR="00CA0822" w:rsidRPr="002C4BC3" w:rsidRDefault="00CA0822" w:rsidP="006207D9">
            <w:pPr>
              <w:spacing w:before="20" w:after="20" w:line="240" w:lineRule="auto"/>
              <w:ind w:firstLine="0"/>
              <w:jc w:val="both"/>
              <w:rPr>
                <w:rStyle w:val="Emphasis"/>
                <w:rFonts w:eastAsiaTheme="majorEastAsia"/>
                <w:bCs/>
                <w:i w:val="0"/>
                <w:szCs w:val="24"/>
                <w:shd w:val="clear" w:color="auto" w:fill="FFFFFF"/>
              </w:rPr>
            </w:pPr>
            <w:r w:rsidRPr="002C4BC3">
              <w:rPr>
                <w:rStyle w:val="Emphasis"/>
                <w:rFonts w:eastAsiaTheme="majorEastAsia"/>
                <w:i w:val="0"/>
                <w:szCs w:val="24"/>
                <w:shd w:val="clear" w:color="auto" w:fill="FFFFFF"/>
              </w:rPr>
              <w:t>3.3. Thực hiện quy tắc ứng xử của người có chức vụ, quyền hạn</w:t>
            </w:r>
          </w:p>
          <w:p w14:paraId="2C66A982" w14:textId="77777777" w:rsidR="00CA0822" w:rsidRPr="002C4BC3" w:rsidRDefault="00CA0822" w:rsidP="006207D9">
            <w:pPr>
              <w:spacing w:before="20" w:after="20" w:line="240" w:lineRule="auto"/>
              <w:ind w:firstLine="0"/>
              <w:jc w:val="both"/>
              <w:rPr>
                <w:rStyle w:val="Emphasis"/>
                <w:rFonts w:eastAsiaTheme="majorEastAsia"/>
                <w:bCs/>
                <w:i w:val="0"/>
                <w:szCs w:val="24"/>
                <w:shd w:val="clear" w:color="auto" w:fill="FFFFFF"/>
              </w:rPr>
            </w:pPr>
            <w:r w:rsidRPr="002C4BC3">
              <w:rPr>
                <w:rStyle w:val="Emphasis"/>
                <w:rFonts w:eastAsiaTheme="majorEastAsia"/>
                <w:i w:val="0"/>
                <w:szCs w:val="24"/>
                <w:shd w:val="clear" w:color="auto" w:fill="FFFFFF"/>
              </w:rPr>
              <w:t>3.4. Chuyển đổi vị trí công tác của cán bộ, công chức, viên chức</w:t>
            </w:r>
          </w:p>
          <w:p w14:paraId="7981BDBC" w14:textId="77777777" w:rsidR="00CA0822" w:rsidRPr="002C4BC3" w:rsidRDefault="00CA0822" w:rsidP="006207D9">
            <w:pPr>
              <w:spacing w:before="20" w:after="20" w:line="240" w:lineRule="auto"/>
              <w:ind w:firstLine="0"/>
              <w:jc w:val="both"/>
              <w:rPr>
                <w:rStyle w:val="Emphasis"/>
                <w:rFonts w:eastAsiaTheme="majorEastAsia"/>
                <w:bCs/>
                <w:i w:val="0"/>
                <w:szCs w:val="24"/>
                <w:shd w:val="clear" w:color="auto" w:fill="FFFFFF"/>
              </w:rPr>
            </w:pPr>
            <w:r w:rsidRPr="002C4BC3">
              <w:rPr>
                <w:rStyle w:val="Emphasis"/>
                <w:rFonts w:eastAsiaTheme="majorEastAsia"/>
                <w:i w:val="0"/>
                <w:szCs w:val="24"/>
                <w:shd w:val="clear" w:color="auto" w:fill="FFFFFF"/>
              </w:rPr>
              <w:t>3.5. Cải cách hành chính, ứng dụng khoa học, công nghệ trong quản lý và thanh toán không dùng tiền mặt</w:t>
            </w:r>
          </w:p>
          <w:p w14:paraId="0158C984"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3.6 Kiểm soát tài sản, thu nhập của người có chức vụ, quyền hạn trong cơ quan, tổ chức, đơn vị</w:t>
            </w:r>
          </w:p>
          <w:p w14:paraId="463775F0" w14:textId="77777777" w:rsidR="00CA0822" w:rsidRPr="002C4BC3" w:rsidRDefault="00CA0822" w:rsidP="006207D9">
            <w:pPr>
              <w:spacing w:before="20" w:after="20" w:line="240" w:lineRule="auto"/>
              <w:rPr>
                <w:szCs w:val="24"/>
              </w:rPr>
            </w:pPr>
          </w:p>
          <w:p w14:paraId="58B45FBD" w14:textId="77777777" w:rsidR="00CA0822" w:rsidRPr="002C4BC3" w:rsidRDefault="00CA0822" w:rsidP="006207D9">
            <w:pPr>
              <w:spacing w:before="20" w:after="20" w:line="240" w:lineRule="auto"/>
              <w:ind w:firstLine="0"/>
              <w:jc w:val="both"/>
              <w:rPr>
                <w:rFonts w:eastAsia="Malgun Gothic"/>
                <w:b/>
                <w:szCs w:val="24"/>
                <w:lang w:val="en-SG" w:eastAsia="en-SG"/>
              </w:rPr>
            </w:pPr>
          </w:p>
        </w:tc>
        <w:tc>
          <w:tcPr>
            <w:tcW w:w="567" w:type="dxa"/>
          </w:tcPr>
          <w:p w14:paraId="1AC9BC04"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04</w:t>
            </w:r>
          </w:p>
        </w:tc>
        <w:tc>
          <w:tcPr>
            <w:tcW w:w="993" w:type="dxa"/>
          </w:tcPr>
          <w:p w14:paraId="483E9D93"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252FEC1E"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G2.1</w:t>
            </w:r>
          </w:p>
          <w:p w14:paraId="3A81FAF6" w14:textId="77777777" w:rsidR="00CA0822" w:rsidRPr="002C4BC3" w:rsidRDefault="00CA0822" w:rsidP="006207D9">
            <w:pPr>
              <w:tabs>
                <w:tab w:val="center" w:pos="4680"/>
                <w:tab w:val="right" w:pos="9360"/>
              </w:tabs>
              <w:spacing w:before="20" w:after="20" w:line="240" w:lineRule="auto"/>
              <w:ind w:right="-108" w:firstLine="0"/>
              <w:rPr>
                <w:rFonts w:eastAsia="Malgun Gothic"/>
                <w:bCs/>
                <w:szCs w:val="24"/>
                <w:lang w:val="pt-BR" w:eastAsia="en-SG"/>
              </w:rPr>
            </w:pPr>
          </w:p>
        </w:tc>
        <w:tc>
          <w:tcPr>
            <w:tcW w:w="3798" w:type="dxa"/>
          </w:tcPr>
          <w:p w14:paraId="278594D2"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4AAB13E1" w14:textId="77777777" w:rsidR="00CA0822" w:rsidRPr="002C4BC3" w:rsidRDefault="00CA0822" w:rsidP="006207D9">
            <w:pPr>
              <w:spacing w:before="20" w:after="20" w:line="240" w:lineRule="auto"/>
              <w:ind w:firstLine="0"/>
              <w:jc w:val="both"/>
              <w:rPr>
                <w:rFonts w:eastAsiaTheme="majorEastAsia"/>
                <w:bCs/>
                <w:iCs/>
                <w:szCs w:val="24"/>
                <w:shd w:val="clear" w:color="auto" w:fill="FFFFFF"/>
              </w:rPr>
            </w:pPr>
            <w:r w:rsidRPr="002C4BC3">
              <w:rPr>
                <w:rFonts w:eastAsia="Malgun Gothic"/>
                <w:szCs w:val="24"/>
                <w:lang w:val="en-SG" w:eastAsia="en-SG"/>
              </w:rPr>
              <w:t xml:space="preserve">-  Giảng viên phân tích lý thuyết các biện pháp phòng ngừa tham nhũng: </w:t>
            </w:r>
            <w:r w:rsidRPr="002C4BC3">
              <w:rPr>
                <w:rStyle w:val="Emphasis"/>
                <w:rFonts w:eastAsiaTheme="majorEastAsia"/>
                <w:i w:val="0"/>
                <w:szCs w:val="24"/>
                <w:shd w:val="clear" w:color="auto" w:fill="FFFFFF"/>
              </w:rPr>
              <w:t xml:space="preserve">Công khai, minh bạch về tổ chức và hoạt động của cơ quan, tổ chức, đơn vị; Xây dựng và thực hiện định mức, tiêu chuẩn, chế độ; Thực hiện quy tắc ứng xử của người có chức vụ, quyền hạn; Chuyển đổi vị trí công tác của cán bộ, công chức, viên chức; Cải cách hành chính, ứng dụng khoa học, công nghệ trong quản lý và thanh toán không dùng tiền mặt; </w:t>
            </w:r>
            <w:r w:rsidRPr="002C4BC3">
              <w:rPr>
                <w:rFonts w:eastAsia="Malgun Gothic"/>
                <w:szCs w:val="24"/>
                <w:lang w:val="en-SG" w:eastAsia="en-SG"/>
              </w:rPr>
              <w:t>Kiểm soát tài sản, thu nhập của người có chức vụ, quyền hạn trong cơ quan, tổ chức, đơn vị</w:t>
            </w:r>
          </w:p>
          <w:p w14:paraId="2026858B" w14:textId="77777777" w:rsidR="00CA0822" w:rsidRPr="002C4BC3" w:rsidRDefault="00CA0822" w:rsidP="006207D9">
            <w:pPr>
              <w:spacing w:before="20" w:after="20" w:line="240" w:lineRule="auto"/>
              <w:ind w:firstLine="0"/>
              <w:jc w:val="both"/>
              <w:rPr>
                <w:rFonts w:eastAsiaTheme="majorEastAsia"/>
                <w:bCs/>
                <w:iCs/>
                <w:szCs w:val="24"/>
                <w:shd w:val="clear" w:color="auto" w:fill="FFFFFF"/>
              </w:rPr>
            </w:pPr>
            <w:r w:rsidRPr="002C4BC3">
              <w:rPr>
                <w:rFonts w:eastAsiaTheme="majorEastAsia"/>
                <w:bCs/>
                <w:iCs/>
                <w:szCs w:val="24"/>
                <w:shd w:val="clear" w:color="auto" w:fill="FFFFFF"/>
              </w:rPr>
              <w:t xml:space="preserve">- </w:t>
            </w:r>
            <w:r w:rsidRPr="002C4BC3">
              <w:rPr>
                <w:rFonts w:eastAsia="Malgun Gothic"/>
                <w:szCs w:val="24"/>
                <w:lang w:val="en-SG" w:eastAsia="en-SG"/>
              </w:rPr>
              <w:t>Giảng viên giao câu hỏi định hướng cho sinh viên nghiên cứu về vai trò của người đứng đầu đơn vị trong phòng ngừa tham nhũng</w:t>
            </w:r>
          </w:p>
          <w:p w14:paraId="00DDE111"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5B100C29"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xml:space="preserve">- Thông qua làm việc nhóm, sinh viên liên hệ các biện pháp phòng ngừa tham nhũng trong nhà trường hiện nay. </w:t>
            </w:r>
          </w:p>
          <w:p w14:paraId="11AF6993"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1171E1D4" w14:textId="77777777" w:rsidR="00CA0822" w:rsidRPr="002C4BC3" w:rsidRDefault="00CA0822" w:rsidP="006207D9">
            <w:pPr>
              <w:spacing w:before="20" w:after="20" w:line="240" w:lineRule="auto"/>
              <w:ind w:left="4" w:firstLine="142"/>
              <w:jc w:val="both"/>
              <w:rPr>
                <w:rFonts w:eastAsia="Malgun Gothic"/>
                <w:b/>
                <w:bCs/>
                <w:szCs w:val="24"/>
                <w:lang w:val="en-SG" w:eastAsia="en-SG"/>
              </w:rPr>
            </w:pPr>
            <w:r w:rsidRPr="002C4BC3">
              <w:rPr>
                <w:rFonts w:eastAsia="Malgun Gothic"/>
                <w:szCs w:val="24"/>
                <w:lang w:val="en-SG" w:eastAsia="en-SG"/>
              </w:rPr>
              <w:t xml:space="preserve">- Trên cơ sở nghiên cứu các quy định của pháp luật, sinh viên suy luận vai trò của phòng ngừa tham </w:t>
            </w:r>
            <w:r w:rsidRPr="002C4BC3">
              <w:rPr>
                <w:rFonts w:eastAsia="Malgun Gothic"/>
                <w:szCs w:val="24"/>
                <w:lang w:val="en-SG" w:eastAsia="en-SG"/>
              </w:rPr>
              <w:lastRenderedPageBreak/>
              <w:t xml:space="preserve">nhũng trong phòng, chống tham nhũng </w:t>
            </w:r>
          </w:p>
        </w:tc>
        <w:tc>
          <w:tcPr>
            <w:tcW w:w="1134" w:type="dxa"/>
          </w:tcPr>
          <w:p w14:paraId="58F1490C" w14:textId="77777777"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0936BFAE" w14:textId="77777777" w:rsidTr="00464E3F">
        <w:tc>
          <w:tcPr>
            <w:tcW w:w="3006" w:type="dxa"/>
          </w:tcPr>
          <w:p w14:paraId="0C818845"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Kiểm tra</w:t>
            </w:r>
          </w:p>
        </w:tc>
        <w:tc>
          <w:tcPr>
            <w:tcW w:w="567" w:type="dxa"/>
          </w:tcPr>
          <w:p w14:paraId="60557BFB"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4A823FDF"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p>
        </w:tc>
        <w:tc>
          <w:tcPr>
            <w:tcW w:w="3798" w:type="dxa"/>
          </w:tcPr>
          <w:p w14:paraId="01D9393D" w14:textId="77777777" w:rsidR="00CA0822" w:rsidRPr="002C4BC3" w:rsidRDefault="00CA0822" w:rsidP="006207D9">
            <w:pPr>
              <w:spacing w:before="20" w:after="20" w:line="240" w:lineRule="auto"/>
              <w:ind w:left="4" w:firstLine="142"/>
              <w:jc w:val="both"/>
              <w:rPr>
                <w:rFonts w:eastAsia="Malgun Gothic"/>
                <w:b/>
                <w:bCs/>
                <w:szCs w:val="24"/>
                <w:lang w:val="en-SG" w:eastAsia="en-SG"/>
              </w:rPr>
            </w:pPr>
            <w:r w:rsidRPr="002C4BC3">
              <w:rPr>
                <w:rFonts w:eastAsia="Malgun Gothic"/>
                <w:b/>
                <w:bCs/>
                <w:szCs w:val="24"/>
                <w:lang w:val="en-SG" w:eastAsia="en-SG"/>
              </w:rPr>
              <w:t>Sinh viên làm bài kiểm tra tự luận</w:t>
            </w:r>
          </w:p>
        </w:tc>
        <w:tc>
          <w:tcPr>
            <w:tcW w:w="1134" w:type="dxa"/>
          </w:tcPr>
          <w:p w14:paraId="057589DE" w14:textId="77777777"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6BE6467B" w14:textId="77777777" w:rsidTr="00464E3F">
        <w:tc>
          <w:tcPr>
            <w:tcW w:w="3006" w:type="dxa"/>
          </w:tcPr>
          <w:p w14:paraId="146418E5"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4. Phát hiện và xử lý hành vi tham nhũng</w:t>
            </w:r>
          </w:p>
          <w:p w14:paraId="5F1BD798"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4.1 Công tác kiểm tra và tự kiểm tra</w:t>
            </w:r>
          </w:p>
          <w:p w14:paraId="4A2AC353"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4.2 Giám sát, thanh tra, kiểm toán</w:t>
            </w:r>
          </w:p>
          <w:p w14:paraId="65943093" w14:textId="77777777" w:rsidR="00CA0822" w:rsidRPr="002C4BC3" w:rsidRDefault="00CA08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4.3 Phản án, tố cáo, báo cáo về tham nhũng</w:t>
            </w:r>
          </w:p>
          <w:p w14:paraId="0118670D" w14:textId="77777777" w:rsidR="00CA0822" w:rsidRPr="002C4BC3" w:rsidRDefault="00CA0822" w:rsidP="006207D9">
            <w:pPr>
              <w:spacing w:before="20" w:after="20" w:line="240" w:lineRule="auto"/>
              <w:ind w:firstLine="0"/>
              <w:jc w:val="both"/>
              <w:rPr>
                <w:rFonts w:eastAsia="Malgun Gothic"/>
                <w:bCs/>
                <w:szCs w:val="24"/>
                <w:lang w:val="en-SG" w:eastAsia="en-SG"/>
              </w:rPr>
            </w:pPr>
          </w:p>
        </w:tc>
        <w:tc>
          <w:tcPr>
            <w:tcW w:w="567" w:type="dxa"/>
          </w:tcPr>
          <w:p w14:paraId="20360390"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04</w:t>
            </w:r>
          </w:p>
        </w:tc>
        <w:tc>
          <w:tcPr>
            <w:tcW w:w="993" w:type="dxa"/>
          </w:tcPr>
          <w:p w14:paraId="53337ABD"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78F87850"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G2.1</w:t>
            </w:r>
          </w:p>
          <w:p w14:paraId="6F2CA0E0"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pt-BR" w:eastAsia="en-SG"/>
              </w:rPr>
              <w:t>G2.2</w:t>
            </w:r>
          </w:p>
        </w:tc>
        <w:tc>
          <w:tcPr>
            <w:tcW w:w="3798" w:type="dxa"/>
          </w:tcPr>
          <w:p w14:paraId="1E24AF7B"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006CD023"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phân tích lý thuyết về các biện pháp phát hiện hành vi tham nhũng.</w:t>
            </w:r>
          </w:p>
          <w:p w14:paraId="69798902"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giao tình huống và câu hỏi thảo luận / làm việc cá nhân cho sinh viên.</w:t>
            </w:r>
          </w:p>
          <w:p w14:paraId="7689F7B4"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giao câu hỏi định hướng cho sinh viên nghiên cứu về xử lý hành vi tham nhũng.</w:t>
            </w:r>
          </w:p>
          <w:p w14:paraId="25F0A1DD"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1B7E5D4D"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Thông qua làm việc nhóm hoặc làm việc cá nhân, sinh viên phân tích các tình huống được giao về các vụ án tham nhũng và kết quả xử lý tham nhũng.</w:t>
            </w:r>
          </w:p>
          <w:p w14:paraId="59CE076C"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4FFF99C4"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Trên cơ sở nghiên cứu các quy định của pháp luật, sinh viên suy luận vai trò của phát hiện và xử lý hành vi tham nhũng trong phòng, chống tham nhũng</w:t>
            </w:r>
          </w:p>
        </w:tc>
        <w:tc>
          <w:tcPr>
            <w:tcW w:w="1134" w:type="dxa"/>
          </w:tcPr>
          <w:p w14:paraId="1BBAE4BF" w14:textId="77777777"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273D6B76" w14:textId="77777777" w:rsidTr="00464E3F">
        <w:tc>
          <w:tcPr>
            <w:tcW w:w="3006" w:type="dxa"/>
          </w:tcPr>
          <w:p w14:paraId="7C2AC761"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5. Thu hồi tài sản tham nhũng</w:t>
            </w:r>
          </w:p>
          <w:p w14:paraId="102FC742" w14:textId="77777777" w:rsidR="00CA0822" w:rsidRPr="002C4BC3" w:rsidRDefault="00CA0822" w:rsidP="006207D9">
            <w:pPr>
              <w:spacing w:before="20" w:after="20" w:line="240" w:lineRule="auto"/>
              <w:ind w:firstLine="0"/>
              <w:jc w:val="both"/>
              <w:rPr>
                <w:rFonts w:eastAsia="Malgun Gothic"/>
                <w:bCs/>
                <w:szCs w:val="24"/>
                <w:lang w:val="en-SG" w:eastAsia="en-SG"/>
              </w:rPr>
            </w:pPr>
          </w:p>
        </w:tc>
        <w:tc>
          <w:tcPr>
            <w:tcW w:w="567" w:type="dxa"/>
          </w:tcPr>
          <w:p w14:paraId="13FBDB90"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04</w:t>
            </w:r>
          </w:p>
        </w:tc>
        <w:tc>
          <w:tcPr>
            <w:tcW w:w="993" w:type="dxa"/>
          </w:tcPr>
          <w:p w14:paraId="4022D9B6"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1406F004"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G2.1</w:t>
            </w:r>
          </w:p>
          <w:p w14:paraId="69327536"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G2.2</w:t>
            </w:r>
          </w:p>
        </w:tc>
        <w:tc>
          <w:tcPr>
            <w:tcW w:w="3798" w:type="dxa"/>
          </w:tcPr>
          <w:p w14:paraId="4FC77574"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1F1BF01" w14:textId="77777777" w:rsidR="00CA0822" w:rsidRPr="002C4BC3" w:rsidRDefault="00CA0822" w:rsidP="006207D9">
            <w:pPr>
              <w:widowControl w:val="0"/>
              <w:spacing w:before="20" w:after="20" w:line="240" w:lineRule="auto"/>
              <w:ind w:left="6" w:firstLine="142"/>
              <w:jc w:val="both"/>
              <w:rPr>
                <w:rFonts w:eastAsia="Malgun Gothic"/>
                <w:szCs w:val="24"/>
                <w:lang w:val="en-SG" w:eastAsia="en-SG"/>
              </w:rPr>
            </w:pPr>
            <w:r w:rsidRPr="002C4BC3">
              <w:rPr>
                <w:rFonts w:eastAsia="Malgun Gothic"/>
                <w:szCs w:val="24"/>
                <w:lang w:val="en-SG" w:eastAsia="en-SG"/>
              </w:rPr>
              <w:t>-  Giảng viên phân tích lý thuyết về các quy định nhằm thu hồi tài sản tham nhũng.</w:t>
            </w:r>
          </w:p>
          <w:p w14:paraId="2239575E"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giao tình huống và câu hỏi thảo luận / làm việc cá nhân cho sinh viên.</w:t>
            </w:r>
          </w:p>
          <w:p w14:paraId="0CD96800"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0B7779FB"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Thông qua làm việc nhóm hoặc làm việc cá nhân, sinh viên phân tích các tình huống được giao về thu hồi tài sản tham nhũng các vụ án.</w:t>
            </w:r>
          </w:p>
          <w:p w14:paraId="018F4B95"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71534BD9"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Trên cơ sở nghiên cứu các quy định của pháp luật, sinh viên suy luận vai trò của thu hồi tài sản tham nhũng trong phòng, chống tham nhũng.</w:t>
            </w:r>
          </w:p>
        </w:tc>
        <w:tc>
          <w:tcPr>
            <w:tcW w:w="1134" w:type="dxa"/>
          </w:tcPr>
          <w:p w14:paraId="2391B0EE" w14:textId="77777777"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 xml:space="preserve"> X2, Y</w:t>
            </w:r>
          </w:p>
        </w:tc>
      </w:tr>
      <w:tr w:rsidR="002C4BC3" w:rsidRPr="002C4BC3" w14:paraId="49D82EB5" w14:textId="77777777" w:rsidTr="00464E3F">
        <w:tc>
          <w:tcPr>
            <w:tcW w:w="3006" w:type="dxa"/>
          </w:tcPr>
          <w:p w14:paraId="7A504EE7"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6. Hợp tác quốc tế trong phòng, chống tham nhũng</w:t>
            </w:r>
          </w:p>
          <w:p w14:paraId="75EFE73B" w14:textId="77777777" w:rsidR="00CA0822" w:rsidRPr="002C4BC3" w:rsidRDefault="00CA0822" w:rsidP="006207D9">
            <w:pPr>
              <w:spacing w:before="20" w:after="20" w:line="240" w:lineRule="auto"/>
              <w:ind w:firstLine="0"/>
              <w:jc w:val="both"/>
              <w:rPr>
                <w:rFonts w:eastAsia="Malgun Gothic"/>
                <w:bCs/>
                <w:szCs w:val="24"/>
                <w:lang w:val="en-SG" w:eastAsia="en-SG"/>
              </w:rPr>
            </w:pPr>
          </w:p>
        </w:tc>
        <w:tc>
          <w:tcPr>
            <w:tcW w:w="567" w:type="dxa"/>
          </w:tcPr>
          <w:p w14:paraId="0F86B141"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03</w:t>
            </w:r>
          </w:p>
        </w:tc>
        <w:tc>
          <w:tcPr>
            <w:tcW w:w="993" w:type="dxa"/>
          </w:tcPr>
          <w:p w14:paraId="3D4AD6F7"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7B259F16"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G2.1</w:t>
            </w:r>
          </w:p>
          <w:p w14:paraId="6D551BA1"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G2.2</w:t>
            </w:r>
          </w:p>
        </w:tc>
        <w:tc>
          <w:tcPr>
            <w:tcW w:w="3798" w:type="dxa"/>
          </w:tcPr>
          <w:p w14:paraId="7511ED71"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4BCEEEED"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phân tích lý thuyết về hợp tác quốc tế trong phòng, chống tham nhũng.</w:t>
            </w:r>
          </w:p>
          <w:p w14:paraId="5CB0E312"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lastRenderedPageBreak/>
              <w:t>- Giảng viên giao tình huống và câu hỏi thảo luận / làm việc cá nhân cho sinh viên.</w:t>
            </w:r>
          </w:p>
          <w:p w14:paraId="090415BD"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giao câu hỏi định hướng cho nhóm sinh viên nghiên cứu kinh nghiệm hợp tác quốc tế của các quốc gia trên thế giới.</w:t>
            </w:r>
          </w:p>
          <w:p w14:paraId="7CC2B239"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Sinh viên giao yêu cầu và hướng dẫn sinh viên chuẩn bị cho bài kiểm tra lần 2</w:t>
            </w:r>
          </w:p>
          <w:p w14:paraId="543C283F"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22E0D653"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Thông qua làm việc nhóm hoặc làm việc cá nhân, sinh viên phân tích các tình huống được giao về nội dung của hợp tác quốc tế trong phòng, chống tham nhũng</w:t>
            </w:r>
          </w:p>
          <w:p w14:paraId="268AF509"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3BE72DAA"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Trên cơ sở nghiên cứu các quy định của pháp luật, sinh viên suy luận vai trò của hợp tác quốc tế trong phòng, chống tham nhũng</w:t>
            </w:r>
          </w:p>
          <w:p w14:paraId="2ECFB2F8"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Sinh viên chuẩn bị nội dung cho bài kiểm tra lần 2 theo hướng dẫn của giảng viên</w:t>
            </w:r>
          </w:p>
        </w:tc>
        <w:tc>
          <w:tcPr>
            <w:tcW w:w="1134" w:type="dxa"/>
          </w:tcPr>
          <w:p w14:paraId="71119042" w14:textId="77777777"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1AC09596" w14:textId="77777777" w:rsidTr="00464E3F">
        <w:tc>
          <w:tcPr>
            <w:tcW w:w="3006" w:type="dxa"/>
          </w:tcPr>
          <w:p w14:paraId="0584C3FA"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7. Vai trò, trách nhiệm của cơ quan, tổ chức và xã hội trong phòng, chống tham nhũng</w:t>
            </w:r>
          </w:p>
          <w:p w14:paraId="515F08B7" w14:textId="77777777" w:rsidR="00CA0822" w:rsidRPr="002C4BC3" w:rsidRDefault="00CA0822"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7.1 Trách nhiệm của Mặt trận Tổ quốc Việt Nam và các tổ chức thành viên của Mặt trận</w:t>
            </w:r>
          </w:p>
          <w:p w14:paraId="45DE257A" w14:textId="77777777" w:rsidR="00CA0822" w:rsidRPr="002C4BC3" w:rsidRDefault="00CA0822"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7.2 Trách nhiệm của cơ quan báo chí, nhà báo</w:t>
            </w:r>
          </w:p>
          <w:p w14:paraId="7650A0B8" w14:textId="77777777" w:rsidR="00CA0822" w:rsidRPr="002C4BC3" w:rsidRDefault="00CA0822"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7.3 Trách nhiệm của doanh nghiệp, hiệp hội doanh nghiệp, hiệp hội ngành nghề</w:t>
            </w:r>
          </w:p>
          <w:p w14:paraId="0E32A629" w14:textId="77777777" w:rsidR="00CA0822" w:rsidRPr="002C4BC3" w:rsidRDefault="00CA0822" w:rsidP="006207D9">
            <w:pPr>
              <w:widowControl w:val="0"/>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7.4 Trách nhiệm của công dân, Ban thanh tra nhân dân, Ban giám sát đầu tư của cộng đồng</w:t>
            </w:r>
          </w:p>
          <w:p w14:paraId="481D3B5A" w14:textId="77777777" w:rsidR="00CA0822" w:rsidRPr="002C4BC3" w:rsidRDefault="00CA0822"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7.5 Phòng chống tham nhũng khu vực ngoài nhà nước</w:t>
            </w:r>
          </w:p>
        </w:tc>
        <w:tc>
          <w:tcPr>
            <w:tcW w:w="567" w:type="dxa"/>
          </w:tcPr>
          <w:p w14:paraId="247AB7F9"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03</w:t>
            </w:r>
          </w:p>
        </w:tc>
        <w:tc>
          <w:tcPr>
            <w:tcW w:w="993" w:type="dxa"/>
          </w:tcPr>
          <w:p w14:paraId="12F0A1DA"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347DEC3B"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G2.1</w:t>
            </w:r>
          </w:p>
          <w:p w14:paraId="5DDC6A93"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G2.2</w:t>
            </w:r>
          </w:p>
        </w:tc>
        <w:tc>
          <w:tcPr>
            <w:tcW w:w="3798" w:type="dxa"/>
          </w:tcPr>
          <w:p w14:paraId="6BF16CC1"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27E622C6"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phân tích lý thuyết về giải quyết xung đột pháp luật về Vai trò, trách nhiệm của cơ quan, tổ chức và xã hội trong phòng, chống tham nhũng.</w:t>
            </w:r>
          </w:p>
          <w:p w14:paraId="42D0C6BE"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giao tình huống và câu hỏi thảo luận / làm việc cá nhân cho sinh viên.</w:t>
            </w:r>
          </w:p>
          <w:p w14:paraId="5E65456E"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xml:space="preserve">- Giảng viên giao câu hỏi định hướng cho nhóm sinh viên nghiên cứu về </w:t>
            </w:r>
            <w:r w:rsidRPr="002C4BC3">
              <w:rPr>
                <w:rFonts w:eastAsia="Malgun Gothic"/>
                <w:bCs/>
                <w:szCs w:val="24"/>
                <w:lang w:val="en-SG" w:eastAsia="en-SG"/>
              </w:rPr>
              <w:t>phòng chống tham nhũng khu vực ngoài nhà nước</w:t>
            </w:r>
          </w:p>
          <w:p w14:paraId="6E258811"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30E1DEBA"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xml:space="preserve">- Thông qua làm việc nhóm hoặc làm việc cá nhân, sinh viên phân tích các tình huống được giao về trách nhiệm của xã hội trong phòng chống tham nhũng. </w:t>
            </w:r>
          </w:p>
          <w:p w14:paraId="642A446F"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44903F60" w14:textId="77777777" w:rsidR="00CA0822" w:rsidRPr="002C4BC3" w:rsidRDefault="00CA0822"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Trên cơ sở nghiên cứu các quy định của pháp luật, sinh viên liên hệ vai trò, trách nhiệm của bản thân trong phòng, chống tham nhũng.</w:t>
            </w:r>
          </w:p>
          <w:p w14:paraId="6CDC12AD" w14:textId="77777777" w:rsidR="00CA0822" w:rsidRPr="002C4BC3" w:rsidRDefault="00CA0822" w:rsidP="006207D9">
            <w:pPr>
              <w:spacing w:before="20" w:after="20" w:line="240" w:lineRule="auto"/>
              <w:ind w:left="4" w:firstLine="142"/>
              <w:jc w:val="both"/>
              <w:rPr>
                <w:rFonts w:eastAsia="Malgun Gothic"/>
                <w:b/>
                <w:bCs/>
                <w:szCs w:val="24"/>
                <w:lang w:val="en-SG" w:eastAsia="en-SG"/>
              </w:rPr>
            </w:pPr>
            <w:r w:rsidRPr="002C4BC3">
              <w:rPr>
                <w:rFonts w:eastAsia="Malgun Gothic"/>
                <w:szCs w:val="24"/>
                <w:lang w:val="en-SG" w:eastAsia="en-SG"/>
              </w:rPr>
              <w:t xml:space="preserve">Sinh viên chuẩn bị nội dung cho </w:t>
            </w:r>
            <w:r w:rsidRPr="002C4BC3">
              <w:rPr>
                <w:rFonts w:eastAsia="Malgun Gothic"/>
                <w:szCs w:val="24"/>
                <w:lang w:val="en-SG" w:eastAsia="en-SG"/>
              </w:rPr>
              <w:lastRenderedPageBreak/>
              <w:t>bài kiểm tra lần 2 theo hướng dẫn của giảng viên</w:t>
            </w:r>
          </w:p>
        </w:tc>
        <w:tc>
          <w:tcPr>
            <w:tcW w:w="1134" w:type="dxa"/>
          </w:tcPr>
          <w:p w14:paraId="51C557A7" w14:textId="77777777"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3FB7EDB1" w14:textId="77777777" w:rsidTr="00464E3F">
        <w:tc>
          <w:tcPr>
            <w:tcW w:w="3006" w:type="dxa"/>
          </w:tcPr>
          <w:p w14:paraId="69374EE4" w14:textId="77777777" w:rsidR="00CA0822" w:rsidRPr="002C4BC3" w:rsidRDefault="00CA0822"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Kiểm tra</w:t>
            </w:r>
          </w:p>
        </w:tc>
        <w:tc>
          <w:tcPr>
            <w:tcW w:w="567" w:type="dxa"/>
          </w:tcPr>
          <w:p w14:paraId="09DA71E6" w14:textId="77777777" w:rsidR="00CA0822" w:rsidRPr="002C4BC3" w:rsidRDefault="00CA0822"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93" w:type="dxa"/>
          </w:tcPr>
          <w:p w14:paraId="1C503BB4" w14:textId="77777777" w:rsidR="00CA0822" w:rsidRPr="002C4BC3" w:rsidRDefault="00CA0822" w:rsidP="006207D9">
            <w:pPr>
              <w:tabs>
                <w:tab w:val="center" w:pos="4680"/>
                <w:tab w:val="right" w:pos="9360"/>
              </w:tabs>
              <w:spacing w:before="20" w:after="20" w:line="240" w:lineRule="auto"/>
              <w:ind w:left="-108" w:right="-108" w:firstLine="0"/>
              <w:jc w:val="center"/>
              <w:rPr>
                <w:rFonts w:eastAsia="Malgun Gothic"/>
                <w:bCs/>
                <w:szCs w:val="24"/>
                <w:lang w:val="pt-BR" w:eastAsia="en-SG"/>
              </w:rPr>
            </w:pPr>
          </w:p>
        </w:tc>
        <w:tc>
          <w:tcPr>
            <w:tcW w:w="3798" w:type="dxa"/>
          </w:tcPr>
          <w:p w14:paraId="4D0F363E" w14:textId="77777777" w:rsidR="00CA0822" w:rsidRPr="002C4BC3" w:rsidRDefault="00CA0822" w:rsidP="006207D9">
            <w:pPr>
              <w:spacing w:before="20" w:after="20" w:line="240" w:lineRule="auto"/>
              <w:ind w:left="4" w:firstLine="142"/>
              <w:jc w:val="both"/>
              <w:rPr>
                <w:rFonts w:eastAsia="Malgun Gothic"/>
                <w:b/>
                <w:bCs/>
                <w:szCs w:val="24"/>
                <w:lang w:val="en-SG" w:eastAsia="en-SG"/>
              </w:rPr>
            </w:pPr>
            <w:r w:rsidRPr="002C4BC3">
              <w:rPr>
                <w:rFonts w:eastAsia="Malgun Gothic"/>
                <w:b/>
                <w:bCs/>
                <w:szCs w:val="24"/>
                <w:lang w:val="en-SG" w:eastAsia="en-SG"/>
              </w:rPr>
              <w:t xml:space="preserve">Thuyết trình </w:t>
            </w:r>
          </w:p>
        </w:tc>
        <w:tc>
          <w:tcPr>
            <w:tcW w:w="1134" w:type="dxa"/>
          </w:tcPr>
          <w:p w14:paraId="5BA0B7CC" w14:textId="77777777" w:rsidR="00CA0822" w:rsidRPr="002C4BC3" w:rsidRDefault="00CA0822"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X2</w:t>
            </w:r>
          </w:p>
        </w:tc>
      </w:tr>
    </w:tbl>
    <w:p w14:paraId="6DD743ED" w14:textId="77777777" w:rsidR="00507E22" w:rsidRPr="002C4BC3" w:rsidRDefault="00507E22"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7655DBAC" w14:textId="77777777" w:rsidR="00507E22" w:rsidRPr="002C4BC3" w:rsidRDefault="00507E22"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105E6E04" w14:textId="77777777" w:rsidTr="00464E3F">
        <w:trPr>
          <w:trHeight w:val="1168"/>
        </w:trPr>
        <w:tc>
          <w:tcPr>
            <w:tcW w:w="3431" w:type="dxa"/>
            <w:shd w:val="clear" w:color="auto" w:fill="auto"/>
          </w:tcPr>
          <w:p w14:paraId="56D949FF" w14:textId="77777777" w:rsidR="00507E22" w:rsidRPr="002C4BC3" w:rsidRDefault="00507E22" w:rsidP="006207D9">
            <w:pPr>
              <w:spacing w:before="20" w:after="20" w:line="240" w:lineRule="auto"/>
              <w:ind w:right="288" w:firstLine="0"/>
              <w:jc w:val="center"/>
              <w:rPr>
                <w:rFonts w:eastAsia="SimSun"/>
                <w:b/>
                <w:szCs w:val="24"/>
              </w:rPr>
            </w:pPr>
            <w:r w:rsidRPr="002C4BC3">
              <w:rPr>
                <w:rFonts w:eastAsia="SimSun"/>
                <w:b/>
                <w:szCs w:val="24"/>
              </w:rPr>
              <w:t>Trưởng khoa</w:t>
            </w:r>
          </w:p>
          <w:p w14:paraId="68F8A6DB" w14:textId="77777777" w:rsidR="00507E22" w:rsidRPr="002C4BC3" w:rsidRDefault="00507E22" w:rsidP="006207D9">
            <w:pPr>
              <w:spacing w:before="20" w:after="20" w:line="240" w:lineRule="auto"/>
              <w:ind w:right="288" w:firstLine="0"/>
              <w:jc w:val="center"/>
              <w:rPr>
                <w:rFonts w:eastAsia="SimSun"/>
                <w:b/>
                <w:szCs w:val="24"/>
              </w:rPr>
            </w:pPr>
          </w:p>
          <w:p w14:paraId="1F32F24D" w14:textId="11AF4089" w:rsidR="00507E22" w:rsidRPr="002C4BC3" w:rsidRDefault="00507E22" w:rsidP="006207D9">
            <w:pPr>
              <w:spacing w:before="20" w:after="20" w:line="240" w:lineRule="auto"/>
              <w:ind w:right="288" w:firstLine="0"/>
              <w:rPr>
                <w:rFonts w:eastAsia="SimSun"/>
                <w:b/>
                <w:szCs w:val="24"/>
              </w:rPr>
            </w:pPr>
          </w:p>
          <w:p w14:paraId="00862607" w14:textId="77777777" w:rsidR="00507E22" w:rsidRPr="002C4BC3" w:rsidRDefault="00507E22"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356D9AE8" w14:textId="77777777" w:rsidR="00507E22" w:rsidRPr="002C4BC3" w:rsidRDefault="00507E22"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50BCF075" w14:textId="0B4B7A46" w:rsidR="00507E22" w:rsidRPr="002C4BC3" w:rsidRDefault="00507E22" w:rsidP="006207D9">
            <w:pPr>
              <w:tabs>
                <w:tab w:val="left" w:pos="2877"/>
              </w:tabs>
              <w:spacing w:before="20" w:after="20" w:line="240" w:lineRule="auto"/>
              <w:ind w:right="3" w:firstLine="0"/>
              <w:rPr>
                <w:rFonts w:eastAsia="SimSun"/>
                <w:b/>
                <w:szCs w:val="24"/>
              </w:rPr>
            </w:pPr>
          </w:p>
          <w:p w14:paraId="7B6198C9" w14:textId="77777777" w:rsidR="00507E22" w:rsidRPr="002C4BC3" w:rsidRDefault="00507E22" w:rsidP="006207D9">
            <w:pPr>
              <w:tabs>
                <w:tab w:val="left" w:pos="2877"/>
              </w:tabs>
              <w:spacing w:before="20" w:after="20" w:line="240" w:lineRule="auto"/>
              <w:ind w:right="3" w:firstLine="0"/>
              <w:jc w:val="center"/>
              <w:rPr>
                <w:rFonts w:eastAsia="SimSun"/>
                <w:b/>
                <w:szCs w:val="24"/>
              </w:rPr>
            </w:pPr>
          </w:p>
          <w:p w14:paraId="6A2F4084" w14:textId="77777777" w:rsidR="00507E22" w:rsidRPr="002C4BC3" w:rsidRDefault="00507E22"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31CAFE91" w14:textId="77777777" w:rsidR="00507E22" w:rsidRPr="002C4BC3" w:rsidRDefault="00507E22" w:rsidP="006207D9">
            <w:pPr>
              <w:spacing w:before="20" w:after="20" w:line="240" w:lineRule="auto"/>
              <w:ind w:firstLine="0"/>
              <w:jc w:val="center"/>
              <w:rPr>
                <w:rFonts w:eastAsia="SimSun"/>
                <w:b/>
                <w:szCs w:val="24"/>
              </w:rPr>
            </w:pPr>
            <w:r w:rsidRPr="002C4BC3">
              <w:rPr>
                <w:rFonts w:eastAsia="SimSun"/>
                <w:b/>
                <w:szCs w:val="24"/>
              </w:rPr>
              <w:t>Người biên soạn</w:t>
            </w:r>
          </w:p>
          <w:p w14:paraId="0DE68A47" w14:textId="699E933D" w:rsidR="00507E22" w:rsidRPr="002C4BC3" w:rsidRDefault="00507E22" w:rsidP="006207D9">
            <w:pPr>
              <w:spacing w:before="20" w:after="20" w:line="240" w:lineRule="auto"/>
              <w:ind w:firstLine="0"/>
              <w:rPr>
                <w:rFonts w:eastAsia="SimSun"/>
                <w:b/>
                <w:szCs w:val="24"/>
              </w:rPr>
            </w:pPr>
          </w:p>
          <w:p w14:paraId="60538A6D" w14:textId="77777777" w:rsidR="00507E22" w:rsidRPr="002C4BC3" w:rsidRDefault="00507E22" w:rsidP="006207D9">
            <w:pPr>
              <w:spacing w:before="20" w:after="20" w:line="240" w:lineRule="auto"/>
              <w:ind w:firstLine="0"/>
              <w:jc w:val="center"/>
              <w:rPr>
                <w:rFonts w:eastAsia="SimSun"/>
                <w:b/>
                <w:szCs w:val="24"/>
              </w:rPr>
            </w:pPr>
          </w:p>
          <w:p w14:paraId="7FF2601E" w14:textId="5479E574" w:rsidR="00507E22" w:rsidRPr="002C4BC3" w:rsidRDefault="00507E22" w:rsidP="006207D9">
            <w:pPr>
              <w:spacing w:before="20" w:after="20" w:line="240" w:lineRule="auto"/>
              <w:ind w:firstLine="0"/>
              <w:jc w:val="center"/>
              <w:rPr>
                <w:rFonts w:eastAsia="SimSun"/>
                <w:b/>
                <w:szCs w:val="24"/>
              </w:rPr>
            </w:pPr>
            <w:r w:rsidRPr="002C4BC3">
              <w:rPr>
                <w:rFonts w:eastAsia="SimSun"/>
                <w:b/>
                <w:szCs w:val="24"/>
              </w:rPr>
              <w:t>ThS. Nguyễn Viết Hà</w:t>
            </w:r>
          </w:p>
        </w:tc>
      </w:tr>
    </w:tbl>
    <w:p w14:paraId="73F8CB27" w14:textId="77777777" w:rsidR="00991C1A" w:rsidRPr="002C4BC3" w:rsidRDefault="00991C1A" w:rsidP="006207D9">
      <w:pPr>
        <w:tabs>
          <w:tab w:val="left" w:pos="7371"/>
        </w:tabs>
        <w:spacing w:before="20" w:after="20" w:line="240" w:lineRule="auto"/>
        <w:jc w:val="both"/>
        <w:outlineLvl w:val="0"/>
        <w:rPr>
          <w:b/>
          <w:szCs w:val="24"/>
        </w:rPr>
      </w:pPr>
      <w:r w:rsidRPr="002C4BC3">
        <w:rPr>
          <w:b/>
          <w:szCs w:val="24"/>
        </w:rPr>
        <w:br w:type="page"/>
      </w:r>
    </w:p>
    <w:p w14:paraId="432BFCC6" w14:textId="49C209D4" w:rsidR="000B0D6F" w:rsidRPr="002C4BC3" w:rsidRDefault="0000672F" w:rsidP="006207D9">
      <w:pPr>
        <w:tabs>
          <w:tab w:val="left" w:pos="7371"/>
        </w:tabs>
        <w:spacing w:before="20" w:after="20" w:line="240" w:lineRule="auto"/>
        <w:jc w:val="both"/>
        <w:outlineLvl w:val="0"/>
        <w:rPr>
          <w:b/>
          <w:szCs w:val="24"/>
        </w:rPr>
      </w:pPr>
      <w:bookmarkStart w:id="268" w:name="_Toc165784462"/>
      <w:r w:rsidRPr="002C4BC3">
        <w:rPr>
          <w:b/>
          <w:szCs w:val="24"/>
        </w:rPr>
        <w:lastRenderedPageBreak/>
        <w:t>5.27</w:t>
      </w:r>
      <w:r w:rsidR="000B0D6F" w:rsidRPr="002C4BC3">
        <w:rPr>
          <w:b/>
          <w:szCs w:val="24"/>
        </w:rPr>
        <w:t xml:space="preserve">. Luật Thương mại quốc tế </w:t>
      </w:r>
      <w:r w:rsidR="000B0D6F" w:rsidRPr="002C4BC3">
        <w:rPr>
          <w:b/>
          <w:szCs w:val="24"/>
        </w:rPr>
        <w:tab/>
      </w:r>
      <w:r w:rsidR="000B0D6F" w:rsidRPr="002C4BC3">
        <w:rPr>
          <w:b/>
          <w:szCs w:val="24"/>
        </w:rPr>
        <w:tab/>
      </w:r>
      <w:r w:rsidR="006F4083" w:rsidRPr="002C4BC3">
        <w:rPr>
          <w:b/>
          <w:szCs w:val="24"/>
        </w:rPr>
        <w:t xml:space="preserve">Mã HP: </w:t>
      </w:r>
      <w:bookmarkEnd w:id="262"/>
      <w:r w:rsidR="00A766ED" w:rsidRPr="002C4BC3">
        <w:rPr>
          <w:b/>
          <w:szCs w:val="24"/>
        </w:rPr>
        <w:t>11453</w:t>
      </w:r>
      <w:bookmarkEnd w:id="268"/>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686"/>
        <w:gridCol w:w="141"/>
        <w:gridCol w:w="567"/>
        <w:gridCol w:w="270"/>
        <w:gridCol w:w="397"/>
        <w:gridCol w:w="326"/>
        <w:gridCol w:w="1066"/>
        <w:gridCol w:w="397"/>
        <w:gridCol w:w="521"/>
        <w:gridCol w:w="878"/>
      </w:tblGrid>
      <w:tr w:rsidR="002C4BC3" w:rsidRPr="002C4BC3" w14:paraId="1E174627" w14:textId="77777777" w:rsidTr="00464E3F">
        <w:trPr>
          <w:trHeight w:val="283"/>
        </w:trPr>
        <w:tc>
          <w:tcPr>
            <w:tcW w:w="4644" w:type="dxa"/>
            <w:gridSpan w:val="3"/>
            <w:tcBorders>
              <w:top w:val="nil"/>
              <w:left w:val="nil"/>
              <w:bottom w:val="nil"/>
              <w:right w:val="nil"/>
            </w:tcBorders>
            <w:shd w:val="clear" w:color="auto" w:fill="auto"/>
            <w:vAlign w:val="center"/>
          </w:tcPr>
          <w:p w14:paraId="593D7A8D" w14:textId="77777777" w:rsidR="00991C1A" w:rsidRPr="002C4BC3" w:rsidRDefault="00991C1A" w:rsidP="006207D9">
            <w:pPr>
              <w:spacing w:before="20" w:after="20" w:line="240" w:lineRule="auto"/>
              <w:ind w:firstLine="0"/>
              <w:rPr>
                <w:rFonts w:eastAsia="SimSun"/>
                <w:b/>
                <w:szCs w:val="24"/>
              </w:rPr>
            </w:pPr>
            <w:r w:rsidRPr="002C4BC3">
              <w:rPr>
                <w:rFonts w:eastAsia="SimSun"/>
                <w:b/>
                <w:i/>
                <w:szCs w:val="24"/>
              </w:rPr>
              <w:t>1. Số tín chỉ:</w:t>
            </w:r>
            <w:r w:rsidRPr="002C4BC3">
              <w:rPr>
                <w:rFonts w:eastAsia="SimSun"/>
                <w:i/>
                <w:szCs w:val="24"/>
              </w:rPr>
              <w:t xml:space="preserve">  3 TC</w:t>
            </w:r>
          </w:p>
        </w:tc>
        <w:tc>
          <w:tcPr>
            <w:tcW w:w="837" w:type="dxa"/>
            <w:gridSpan w:val="2"/>
            <w:tcBorders>
              <w:top w:val="nil"/>
              <w:left w:val="nil"/>
              <w:bottom w:val="nil"/>
            </w:tcBorders>
            <w:shd w:val="clear" w:color="auto" w:fill="auto"/>
            <w:vAlign w:val="center"/>
          </w:tcPr>
          <w:p w14:paraId="269354A2" w14:textId="795331A7" w:rsidR="00991C1A" w:rsidRPr="002C4BC3" w:rsidRDefault="00991C1A" w:rsidP="006207D9">
            <w:pPr>
              <w:spacing w:before="20" w:after="20" w:line="240" w:lineRule="auto"/>
              <w:ind w:firstLine="0"/>
              <w:jc w:val="right"/>
              <w:rPr>
                <w:rFonts w:eastAsia="SimSun"/>
                <w:b/>
                <w:szCs w:val="24"/>
              </w:rPr>
            </w:pPr>
            <w:r w:rsidRPr="002C4BC3">
              <w:rPr>
                <w:rFonts w:eastAsia="Malgun Gothic"/>
                <w:b/>
                <w:iCs/>
                <w:szCs w:val="24"/>
                <w:lang w:val="nb-NO" w:eastAsia="en-SG"/>
              </w:rPr>
              <w:t>BTL</w:t>
            </w:r>
          </w:p>
        </w:tc>
        <w:tc>
          <w:tcPr>
            <w:tcW w:w="397" w:type="dxa"/>
            <w:shd w:val="clear" w:color="auto" w:fill="auto"/>
            <w:vAlign w:val="center"/>
          </w:tcPr>
          <w:p w14:paraId="7D22836B" w14:textId="084851ED" w:rsidR="00991C1A" w:rsidRPr="002C4BC3" w:rsidRDefault="00991C1A" w:rsidP="006207D9">
            <w:pPr>
              <w:spacing w:before="20" w:after="20" w:line="240" w:lineRule="auto"/>
              <w:ind w:firstLine="0"/>
              <w:jc w:val="right"/>
              <w:rPr>
                <w:rFonts w:eastAsia="SimSun"/>
                <w:b/>
                <w:szCs w:val="24"/>
                <w:lang w:val="vi-VN"/>
              </w:rPr>
            </w:pPr>
          </w:p>
        </w:tc>
        <w:tc>
          <w:tcPr>
            <w:tcW w:w="1392" w:type="dxa"/>
            <w:gridSpan w:val="2"/>
            <w:tcBorders>
              <w:top w:val="nil"/>
              <w:bottom w:val="nil"/>
            </w:tcBorders>
            <w:shd w:val="clear" w:color="auto" w:fill="auto"/>
            <w:vAlign w:val="center"/>
          </w:tcPr>
          <w:p w14:paraId="3018A565" w14:textId="5AD692F2" w:rsidR="00991C1A" w:rsidRPr="002C4BC3" w:rsidRDefault="00991C1A" w:rsidP="006207D9">
            <w:pPr>
              <w:spacing w:before="20" w:after="20" w:line="240" w:lineRule="auto"/>
              <w:ind w:firstLine="0"/>
              <w:jc w:val="right"/>
              <w:rPr>
                <w:rFonts w:eastAsia="SimSun"/>
                <w:b/>
                <w:szCs w:val="24"/>
              </w:rPr>
            </w:pPr>
            <w:r w:rsidRPr="002C4BC3">
              <w:rPr>
                <w:rFonts w:eastAsia="Malgun Gothic"/>
                <w:b/>
                <w:iCs/>
                <w:szCs w:val="24"/>
                <w:lang w:val="nb-NO" w:eastAsia="en-SG"/>
              </w:rPr>
              <w:t>ĐAMH</w:t>
            </w:r>
          </w:p>
        </w:tc>
        <w:tc>
          <w:tcPr>
            <w:tcW w:w="397" w:type="dxa"/>
            <w:shd w:val="clear" w:color="auto" w:fill="auto"/>
            <w:vAlign w:val="center"/>
          </w:tcPr>
          <w:p w14:paraId="3C8DE18B" w14:textId="77777777" w:rsidR="00991C1A" w:rsidRPr="002C4BC3" w:rsidRDefault="00991C1A" w:rsidP="006207D9">
            <w:pPr>
              <w:spacing w:before="20" w:after="20" w:line="240" w:lineRule="auto"/>
              <w:ind w:firstLine="0"/>
              <w:jc w:val="right"/>
              <w:rPr>
                <w:rFonts w:eastAsia="SimSun"/>
                <w:b/>
                <w:szCs w:val="24"/>
              </w:rPr>
            </w:pPr>
          </w:p>
        </w:tc>
        <w:tc>
          <w:tcPr>
            <w:tcW w:w="1399" w:type="dxa"/>
            <w:gridSpan w:val="2"/>
            <w:tcBorders>
              <w:top w:val="nil"/>
              <w:bottom w:val="nil"/>
              <w:right w:val="nil"/>
            </w:tcBorders>
            <w:shd w:val="clear" w:color="auto" w:fill="auto"/>
          </w:tcPr>
          <w:p w14:paraId="2A1260C6" w14:textId="77777777" w:rsidR="00991C1A" w:rsidRPr="002C4BC3" w:rsidRDefault="00991C1A" w:rsidP="006207D9">
            <w:pPr>
              <w:spacing w:before="20" w:after="20" w:line="240" w:lineRule="auto"/>
              <w:ind w:firstLine="0"/>
              <w:jc w:val="both"/>
              <w:rPr>
                <w:rFonts w:eastAsia="SimSun"/>
                <w:b/>
                <w:szCs w:val="24"/>
              </w:rPr>
            </w:pPr>
          </w:p>
        </w:tc>
      </w:tr>
      <w:tr w:rsidR="002C4BC3" w:rsidRPr="002C4BC3" w14:paraId="3B3E57B1" w14:textId="77777777" w:rsidTr="00464E3F">
        <w:trPr>
          <w:trHeight w:val="397"/>
        </w:trPr>
        <w:tc>
          <w:tcPr>
            <w:tcW w:w="9066" w:type="dxa"/>
            <w:gridSpan w:val="11"/>
            <w:tcBorders>
              <w:top w:val="nil"/>
              <w:left w:val="nil"/>
              <w:bottom w:val="nil"/>
              <w:right w:val="nil"/>
            </w:tcBorders>
            <w:shd w:val="clear" w:color="auto" w:fill="auto"/>
            <w:vAlign w:val="center"/>
          </w:tcPr>
          <w:p w14:paraId="7DEAFECF" w14:textId="77777777" w:rsidR="00F74274" w:rsidRPr="002C4BC3" w:rsidRDefault="00F74274" w:rsidP="006207D9">
            <w:pPr>
              <w:spacing w:before="20" w:after="20" w:line="240" w:lineRule="auto"/>
              <w:ind w:firstLine="0"/>
              <w:rPr>
                <w:rFonts w:eastAsia="SimSun"/>
                <w:b/>
                <w:szCs w:val="24"/>
              </w:rPr>
            </w:pPr>
            <w:r w:rsidRPr="002C4BC3">
              <w:rPr>
                <w:rFonts w:eastAsia="SimSun"/>
                <w:b/>
                <w:i/>
                <w:szCs w:val="24"/>
              </w:rPr>
              <w:t>2. Đơn vị giảng dạy:</w:t>
            </w:r>
            <w:r w:rsidRPr="002C4BC3">
              <w:rPr>
                <w:rFonts w:eastAsia="SimSun"/>
                <w:i/>
                <w:szCs w:val="24"/>
              </w:rPr>
              <w:t xml:space="preserve"> </w:t>
            </w:r>
            <w:r w:rsidRPr="002C4BC3">
              <w:rPr>
                <w:rFonts w:eastAsia="SimSun"/>
                <w:szCs w:val="24"/>
              </w:rPr>
              <w:t>Bộ môn Luật Hàng hải</w:t>
            </w:r>
          </w:p>
        </w:tc>
      </w:tr>
      <w:tr w:rsidR="002C4BC3" w:rsidRPr="002C4BC3" w14:paraId="416081AF" w14:textId="77777777" w:rsidTr="00464E3F">
        <w:trPr>
          <w:trHeight w:val="397"/>
        </w:trPr>
        <w:tc>
          <w:tcPr>
            <w:tcW w:w="9066" w:type="dxa"/>
            <w:gridSpan w:val="11"/>
            <w:tcBorders>
              <w:top w:val="nil"/>
              <w:left w:val="nil"/>
              <w:bottom w:val="nil"/>
              <w:right w:val="nil"/>
            </w:tcBorders>
            <w:shd w:val="clear" w:color="auto" w:fill="auto"/>
            <w:vAlign w:val="center"/>
          </w:tcPr>
          <w:p w14:paraId="61B6EAF4" w14:textId="77777777" w:rsidR="00F74274" w:rsidRPr="002C4BC3" w:rsidRDefault="00F74274" w:rsidP="006207D9">
            <w:pPr>
              <w:spacing w:before="20" w:after="20" w:line="240" w:lineRule="auto"/>
              <w:ind w:firstLine="0"/>
              <w:rPr>
                <w:rFonts w:eastAsia="SimSun"/>
                <w:b/>
                <w:i/>
                <w:szCs w:val="24"/>
              </w:rPr>
            </w:pPr>
            <w:r w:rsidRPr="002C4BC3">
              <w:rPr>
                <w:rFonts w:eastAsia="SimSun"/>
                <w:b/>
                <w:i/>
                <w:szCs w:val="24"/>
              </w:rPr>
              <w:t>3. Phân bổ thời gian:</w:t>
            </w:r>
          </w:p>
        </w:tc>
      </w:tr>
      <w:tr w:rsidR="002C4BC3" w:rsidRPr="002C4BC3" w14:paraId="632A119A" w14:textId="77777777" w:rsidTr="00464E3F">
        <w:trPr>
          <w:trHeight w:val="340"/>
        </w:trPr>
        <w:tc>
          <w:tcPr>
            <w:tcW w:w="817" w:type="dxa"/>
            <w:tcBorders>
              <w:top w:val="nil"/>
              <w:left w:val="nil"/>
              <w:bottom w:val="nil"/>
              <w:right w:val="nil"/>
            </w:tcBorders>
            <w:shd w:val="clear" w:color="auto" w:fill="auto"/>
            <w:vAlign w:val="center"/>
          </w:tcPr>
          <w:p w14:paraId="2E5BF7C2" w14:textId="77777777" w:rsidR="00F74274" w:rsidRPr="002C4BC3" w:rsidRDefault="00F74274" w:rsidP="006207D9">
            <w:pPr>
              <w:spacing w:before="20" w:after="20" w:line="240" w:lineRule="auto"/>
              <w:ind w:firstLine="0"/>
              <w:rPr>
                <w:rFonts w:eastAsia="SimSun"/>
                <w:szCs w:val="24"/>
              </w:rPr>
            </w:pPr>
          </w:p>
        </w:tc>
        <w:tc>
          <w:tcPr>
            <w:tcW w:w="3686" w:type="dxa"/>
            <w:tcBorders>
              <w:top w:val="nil"/>
              <w:left w:val="nil"/>
              <w:bottom w:val="nil"/>
              <w:right w:val="nil"/>
            </w:tcBorders>
            <w:shd w:val="clear" w:color="auto" w:fill="auto"/>
            <w:vAlign w:val="center"/>
          </w:tcPr>
          <w:p w14:paraId="193C9782" w14:textId="77777777" w:rsidR="00F74274" w:rsidRPr="002C4BC3" w:rsidRDefault="00F74274" w:rsidP="006207D9">
            <w:pPr>
              <w:spacing w:before="20" w:after="20" w:line="240" w:lineRule="auto"/>
              <w:ind w:right="-105" w:firstLine="0"/>
              <w:rPr>
                <w:rFonts w:eastAsia="SimSun"/>
                <w:szCs w:val="24"/>
              </w:rPr>
            </w:pPr>
            <w:r w:rsidRPr="002C4BC3">
              <w:rPr>
                <w:rFonts w:eastAsia="SimSun"/>
                <w:szCs w:val="24"/>
              </w:rPr>
              <w:t>- Tổng số (TS):</w:t>
            </w:r>
          </w:p>
        </w:tc>
        <w:tc>
          <w:tcPr>
            <w:tcW w:w="708" w:type="dxa"/>
            <w:gridSpan w:val="2"/>
            <w:tcBorders>
              <w:top w:val="nil"/>
              <w:left w:val="nil"/>
              <w:bottom w:val="nil"/>
              <w:right w:val="nil"/>
            </w:tcBorders>
            <w:shd w:val="clear" w:color="auto" w:fill="auto"/>
            <w:vAlign w:val="center"/>
          </w:tcPr>
          <w:p w14:paraId="448D1B63" w14:textId="77777777" w:rsidR="00F74274" w:rsidRPr="002C4BC3" w:rsidRDefault="00F74274" w:rsidP="006207D9">
            <w:pPr>
              <w:spacing w:before="20" w:after="20" w:line="240" w:lineRule="auto"/>
              <w:ind w:left="-105" w:right="-107" w:firstLine="0"/>
              <w:jc w:val="right"/>
              <w:rPr>
                <w:rFonts w:eastAsia="SimSun"/>
                <w:szCs w:val="24"/>
              </w:rPr>
            </w:pPr>
            <w:r w:rsidRPr="002C4BC3">
              <w:rPr>
                <w:rFonts w:eastAsia="SimSun"/>
                <w:szCs w:val="24"/>
              </w:rPr>
              <w:t>45 tiết</w:t>
            </w:r>
          </w:p>
        </w:tc>
        <w:tc>
          <w:tcPr>
            <w:tcW w:w="993" w:type="dxa"/>
            <w:gridSpan w:val="3"/>
            <w:tcBorders>
              <w:top w:val="nil"/>
              <w:left w:val="nil"/>
              <w:bottom w:val="nil"/>
              <w:right w:val="nil"/>
            </w:tcBorders>
            <w:shd w:val="clear" w:color="auto" w:fill="auto"/>
            <w:vAlign w:val="center"/>
          </w:tcPr>
          <w:p w14:paraId="7460718A" w14:textId="77777777" w:rsidR="00F74274" w:rsidRPr="002C4BC3" w:rsidRDefault="00F74274" w:rsidP="006207D9">
            <w:pPr>
              <w:spacing w:before="20" w:after="20" w:line="240" w:lineRule="auto"/>
              <w:ind w:firstLine="0"/>
              <w:rPr>
                <w:rFonts w:eastAsia="SimSun"/>
                <w:szCs w:val="24"/>
              </w:rPr>
            </w:pPr>
          </w:p>
        </w:tc>
        <w:tc>
          <w:tcPr>
            <w:tcW w:w="1984" w:type="dxa"/>
            <w:gridSpan w:val="3"/>
            <w:tcBorders>
              <w:top w:val="nil"/>
              <w:left w:val="nil"/>
              <w:bottom w:val="nil"/>
              <w:right w:val="nil"/>
            </w:tcBorders>
            <w:shd w:val="clear" w:color="auto" w:fill="auto"/>
            <w:vAlign w:val="center"/>
          </w:tcPr>
          <w:p w14:paraId="32F0AD66" w14:textId="77777777" w:rsidR="00F74274" w:rsidRPr="002C4BC3" w:rsidRDefault="00F74274" w:rsidP="006207D9">
            <w:pPr>
              <w:spacing w:before="20" w:after="20" w:line="240" w:lineRule="auto"/>
              <w:ind w:right="-110" w:firstLine="0"/>
              <w:rPr>
                <w:rFonts w:eastAsia="SimSun"/>
                <w:szCs w:val="24"/>
              </w:rPr>
            </w:pPr>
            <w:r w:rsidRPr="002C4BC3">
              <w:rPr>
                <w:rFonts w:eastAsia="SimSun"/>
                <w:szCs w:val="24"/>
              </w:rPr>
              <w:t>- Lý thuyết (LT):</w:t>
            </w:r>
          </w:p>
        </w:tc>
        <w:tc>
          <w:tcPr>
            <w:tcW w:w="878" w:type="dxa"/>
            <w:tcBorders>
              <w:top w:val="nil"/>
              <w:left w:val="nil"/>
              <w:bottom w:val="nil"/>
              <w:right w:val="nil"/>
            </w:tcBorders>
            <w:shd w:val="clear" w:color="auto" w:fill="auto"/>
            <w:vAlign w:val="center"/>
          </w:tcPr>
          <w:p w14:paraId="5638FC0B" w14:textId="04A27E19" w:rsidR="00F74274" w:rsidRPr="002C4BC3" w:rsidRDefault="00EF3A63" w:rsidP="006207D9">
            <w:pPr>
              <w:spacing w:before="20" w:after="20" w:line="240" w:lineRule="auto"/>
              <w:ind w:firstLine="0"/>
              <w:jc w:val="right"/>
              <w:rPr>
                <w:rFonts w:eastAsia="SimSun"/>
                <w:szCs w:val="24"/>
              </w:rPr>
            </w:pPr>
            <w:r w:rsidRPr="002C4BC3">
              <w:rPr>
                <w:rFonts w:eastAsia="SimSun"/>
                <w:szCs w:val="24"/>
              </w:rPr>
              <w:t>28</w:t>
            </w:r>
            <w:r w:rsidR="00F74274" w:rsidRPr="002C4BC3">
              <w:rPr>
                <w:rFonts w:eastAsia="SimSun"/>
                <w:szCs w:val="24"/>
              </w:rPr>
              <w:t xml:space="preserve"> tiết</w:t>
            </w:r>
          </w:p>
        </w:tc>
      </w:tr>
      <w:tr w:rsidR="002C4BC3" w:rsidRPr="002C4BC3" w14:paraId="3AC412E9" w14:textId="77777777" w:rsidTr="00464E3F">
        <w:trPr>
          <w:trHeight w:val="340"/>
        </w:trPr>
        <w:tc>
          <w:tcPr>
            <w:tcW w:w="817" w:type="dxa"/>
            <w:tcBorders>
              <w:top w:val="nil"/>
              <w:left w:val="nil"/>
              <w:bottom w:val="nil"/>
              <w:right w:val="nil"/>
            </w:tcBorders>
            <w:shd w:val="clear" w:color="auto" w:fill="auto"/>
            <w:vAlign w:val="center"/>
          </w:tcPr>
          <w:p w14:paraId="5FF23874" w14:textId="77777777" w:rsidR="00F74274" w:rsidRPr="002C4BC3" w:rsidRDefault="00F74274" w:rsidP="006207D9">
            <w:pPr>
              <w:spacing w:before="20" w:after="20" w:line="240" w:lineRule="auto"/>
              <w:ind w:firstLine="0"/>
              <w:rPr>
                <w:rFonts w:eastAsia="SimSun"/>
                <w:szCs w:val="24"/>
              </w:rPr>
            </w:pPr>
          </w:p>
        </w:tc>
        <w:tc>
          <w:tcPr>
            <w:tcW w:w="3686" w:type="dxa"/>
            <w:tcBorders>
              <w:top w:val="nil"/>
              <w:left w:val="nil"/>
              <w:bottom w:val="nil"/>
              <w:right w:val="nil"/>
            </w:tcBorders>
            <w:shd w:val="clear" w:color="auto" w:fill="auto"/>
            <w:vAlign w:val="center"/>
          </w:tcPr>
          <w:p w14:paraId="6A6CAF7A" w14:textId="77777777" w:rsidR="00F74274" w:rsidRPr="002C4BC3" w:rsidRDefault="00F74274" w:rsidP="006207D9">
            <w:pPr>
              <w:spacing w:before="20" w:after="20" w:line="240" w:lineRule="auto"/>
              <w:ind w:right="-105" w:firstLine="0"/>
              <w:rPr>
                <w:rFonts w:eastAsia="SimSun"/>
                <w:szCs w:val="24"/>
              </w:rPr>
            </w:pPr>
            <w:r w:rsidRPr="002C4BC3">
              <w:rPr>
                <w:rFonts w:eastAsia="SimSun"/>
                <w:szCs w:val="24"/>
              </w:rPr>
              <w:t>- Thực hành (TH):</w:t>
            </w:r>
          </w:p>
        </w:tc>
        <w:tc>
          <w:tcPr>
            <w:tcW w:w="708" w:type="dxa"/>
            <w:gridSpan w:val="2"/>
            <w:tcBorders>
              <w:top w:val="nil"/>
              <w:left w:val="nil"/>
              <w:bottom w:val="nil"/>
              <w:right w:val="nil"/>
            </w:tcBorders>
            <w:shd w:val="clear" w:color="auto" w:fill="auto"/>
            <w:vAlign w:val="center"/>
          </w:tcPr>
          <w:p w14:paraId="6694C664" w14:textId="77777777" w:rsidR="00F74274" w:rsidRPr="002C4BC3" w:rsidRDefault="00F74274" w:rsidP="006207D9">
            <w:pPr>
              <w:spacing w:before="20" w:after="20" w:line="240" w:lineRule="auto"/>
              <w:ind w:left="-105" w:right="-107" w:firstLine="0"/>
              <w:jc w:val="right"/>
              <w:rPr>
                <w:rFonts w:eastAsia="SimSun"/>
                <w:szCs w:val="24"/>
              </w:rPr>
            </w:pPr>
            <w:r w:rsidRPr="002C4BC3">
              <w:rPr>
                <w:rFonts w:eastAsia="SimSun"/>
                <w:szCs w:val="24"/>
              </w:rPr>
              <w:t>0 tiết</w:t>
            </w:r>
          </w:p>
        </w:tc>
        <w:tc>
          <w:tcPr>
            <w:tcW w:w="993" w:type="dxa"/>
            <w:gridSpan w:val="3"/>
            <w:tcBorders>
              <w:top w:val="nil"/>
              <w:left w:val="nil"/>
              <w:bottom w:val="nil"/>
              <w:right w:val="nil"/>
            </w:tcBorders>
            <w:shd w:val="clear" w:color="auto" w:fill="auto"/>
            <w:vAlign w:val="center"/>
          </w:tcPr>
          <w:p w14:paraId="748BD9D2" w14:textId="77777777" w:rsidR="00F74274" w:rsidRPr="002C4BC3" w:rsidRDefault="00F74274" w:rsidP="006207D9">
            <w:pPr>
              <w:spacing w:before="20" w:after="20" w:line="240" w:lineRule="auto"/>
              <w:ind w:firstLine="0"/>
              <w:rPr>
                <w:rFonts w:eastAsia="SimSun"/>
                <w:szCs w:val="24"/>
              </w:rPr>
            </w:pPr>
          </w:p>
        </w:tc>
        <w:tc>
          <w:tcPr>
            <w:tcW w:w="1984" w:type="dxa"/>
            <w:gridSpan w:val="3"/>
            <w:tcBorders>
              <w:top w:val="nil"/>
              <w:left w:val="nil"/>
              <w:bottom w:val="nil"/>
              <w:right w:val="nil"/>
            </w:tcBorders>
            <w:shd w:val="clear" w:color="auto" w:fill="auto"/>
            <w:vAlign w:val="center"/>
          </w:tcPr>
          <w:p w14:paraId="343031EB" w14:textId="77777777" w:rsidR="00F74274" w:rsidRPr="002C4BC3" w:rsidRDefault="00F74274" w:rsidP="006207D9">
            <w:pPr>
              <w:spacing w:before="20" w:after="20" w:line="240" w:lineRule="auto"/>
              <w:ind w:right="-110" w:firstLine="0"/>
              <w:rPr>
                <w:rFonts w:eastAsia="SimSun"/>
                <w:szCs w:val="24"/>
              </w:rPr>
            </w:pPr>
            <w:r w:rsidRPr="002C4BC3">
              <w:rPr>
                <w:rFonts w:eastAsia="SimSun"/>
                <w:szCs w:val="24"/>
              </w:rPr>
              <w:t>- Bài tập (BT):</w:t>
            </w:r>
          </w:p>
        </w:tc>
        <w:tc>
          <w:tcPr>
            <w:tcW w:w="878" w:type="dxa"/>
            <w:tcBorders>
              <w:top w:val="nil"/>
              <w:left w:val="nil"/>
              <w:bottom w:val="nil"/>
              <w:right w:val="nil"/>
            </w:tcBorders>
            <w:shd w:val="clear" w:color="auto" w:fill="auto"/>
            <w:vAlign w:val="center"/>
          </w:tcPr>
          <w:p w14:paraId="37F7DC1D" w14:textId="7FFBF262" w:rsidR="00F74274" w:rsidRPr="002C4BC3" w:rsidRDefault="00EF3A63" w:rsidP="006207D9">
            <w:pPr>
              <w:spacing w:before="20" w:after="20" w:line="240" w:lineRule="auto"/>
              <w:ind w:firstLine="0"/>
              <w:jc w:val="right"/>
              <w:rPr>
                <w:rFonts w:eastAsia="SimSun"/>
                <w:szCs w:val="24"/>
              </w:rPr>
            </w:pPr>
            <w:r w:rsidRPr="002C4BC3">
              <w:rPr>
                <w:rFonts w:eastAsia="SimSun"/>
                <w:szCs w:val="24"/>
              </w:rPr>
              <w:t>15</w:t>
            </w:r>
            <w:r w:rsidR="00F74274" w:rsidRPr="002C4BC3">
              <w:rPr>
                <w:rFonts w:eastAsia="SimSun"/>
                <w:szCs w:val="24"/>
              </w:rPr>
              <w:t xml:space="preserve"> tiết</w:t>
            </w:r>
          </w:p>
        </w:tc>
      </w:tr>
      <w:tr w:rsidR="002C4BC3" w:rsidRPr="002C4BC3" w14:paraId="6507F20B" w14:textId="77777777" w:rsidTr="00464E3F">
        <w:trPr>
          <w:trHeight w:val="340"/>
        </w:trPr>
        <w:tc>
          <w:tcPr>
            <w:tcW w:w="817" w:type="dxa"/>
            <w:tcBorders>
              <w:top w:val="nil"/>
              <w:left w:val="nil"/>
              <w:bottom w:val="nil"/>
              <w:right w:val="nil"/>
            </w:tcBorders>
            <w:shd w:val="clear" w:color="auto" w:fill="auto"/>
            <w:vAlign w:val="center"/>
          </w:tcPr>
          <w:p w14:paraId="0F164E56" w14:textId="77777777" w:rsidR="00F74274" w:rsidRPr="002C4BC3" w:rsidRDefault="00F74274" w:rsidP="006207D9">
            <w:pPr>
              <w:spacing w:before="20" w:after="20" w:line="240" w:lineRule="auto"/>
              <w:ind w:firstLine="0"/>
              <w:rPr>
                <w:rFonts w:eastAsia="SimSun"/>
                <w:szCs w:val="24"/>
              </w:rPr>
            </w:pPr>
          </w:p>
        </w:tc>
        <w:tc>
          <w:tcPr>
            <w:tcW w:w="3686" w:type="dxa"/>
            <w:tcBorders>
              <w:top w:val="nil"/>
              <w:left w:val="nil"/>
              <w:bottom w:val="nil"/>
              <w:right w:val="nil"/>
            </w:tcBorders>
            <w:shd w:val="clear" w:color="auto" w:fill="auto"/>
            <w:vAlign w:val="center"/>
          </w:tcPr>
          <w:p w14:paraId="65C7FCFA" w14:textId="77777777" w:rsidR="00F74274" w:rsidRPr="002C4BC3" w:rsidRDefault="00F74274" w:rsidP="006207D9">
            <w:pPr>
              <w:spacing w:before="20" w:after="20" w:line="240" w:lineRule="auto"/>
              <w:ind w:right="-105" w:firstLine="0"/>
              <w:rPr>
                <w:rFonts w:eastAsia="SimSun"/>
                <w:szCs w:val="24"/>
              </w:rPr>
            </w:pPr>
            <w:r w:rsidRPr="002C4BC3">
              <w:rPr>
                <w:rFonts w:eastAsia="SimSun"/>
                <w:szCs w:val="24"/>
              </w:rPr>
              <w:t>- Hướng dẫn BTL/ĐAMH (HD):</w:t>
            </w:r>
          </w:p>
        </w:tc>
        <w:tc>
          <w:tcPr>
            <w:tcW w:w="708" w:type="dxa"/>
            <w:gridSpan w:val="2"/>
            <w:tcBorders>
              <w:top w:val="nil"/>
              <w:left w:val="nil"/>
              <w:bottom w:val="nil"/>
              <w:right w:val="nil"/>
            </w:tcBorders>
            <w:shd w:val="clear" w:color="auto" w:fill="auto"/>
            <w:vAlign w:val="center"/>
          </w:tcPr>
          <w:p w14:paraId="4440E474" w14:textId="77777777" w:rsidR="00F74274" w:rsidRPr="002C4BC3" w:rsidRDefault="00F74274" w:rsidP="006207D9">
            <w:pPr>
              <w:spacing w:before="20" w:after="20" w:line="240" w:lineRule="auto"/>
              <w:ind w:left="-105" w:right="-107" w:firstLine="0"/>
              <w:jc w:val="right"/>
              <w:rPr>
                <w:rFonts w:eastAsia="SimSun"/>
                <w:szCs w:val="24"/>
              </w:rPr>
            </w:pPr>
            <w:r w:rsidRPr="002C4BC3">
              <w:rPr>
                <w:rFonts w:eastAsia="SimSun"/>
                <w:szCs w:val="24"/>
              </w:rPr>
              <w:t>0 tiết</w:t>
            </w:r>
          </w:p>
        </w:tc>
        <w:tc>
          <w:tcPr>
            <w:tcW w:w="993" w:type="dxa"/>
            <w:gridSpan w:val="3"/>
            <w:tcBorders>
              <w:top w:val="nil"/>
              <w:left w:val="nil"/>
              <w:bottom w:val="nil"/>
              <w:right w:val="nil"/>
            </w:tcBorders>
            <w:shd w:val="clear" w:color="auto" w:fill="auto"/>
            <w:vAlign w:val="center"/>
          </w:tcPr>
          <w:p w14:paraId="0889039F" w14:textId="77777777" w:rsidR="00F74274" w:rsidRPr="002C4BC3" w:rsidRDefault="00F74274" w:rsidP="006207D9">
            <w:pPr>
              <w:spacing w:before="20" w:after="20" w:line="240" w:lineRule="auto"/>
              <w:ind w:firstLine="0"/>
              <w:rPr>
                <w:rFonts w:eastAsia="SimSun"/>
                <w:szCs w:val="24"/>
              </w:rPr>
            </w:pPr>
          </w:p>
        </w:tc>
        <w:tc>
          <w:tcPr>
            <w:tcW w:w="1984" w:type="dxa"/>
            <w:gridSpan w:val="3"/>
            <w:tcBorders>
              <w:top w:val="nil"/>
              <w:left w:val="nil"/>
              <w:bottom w:val="nil"/>
              <w:right w:val="nil"/>
            </w:tcBorders>
            <w:shd w:val="clear" w:color="auto" w:fill="auto"/>
            <w:vAlign w:val="center"/>
          </w:tcPr>
          <w:p w14:paraId="0B5C9733" w14:textId="77777777" w:rsidR="00F74274" w:rsidRPr="002C4BC3" w:rsidRDefault="00F74274" w:rsidP="006207D9">
            <w:pPr>
              <w:spacing w:before="20" w:after="20" w:line="240" w:lineRule="auto"/>
              <w:ind w:right="-110" w:firstLine="0"/>
              <w:rPr>
                <w:rFonts w:eastAsia="SimSun"/>
                <w:szCs w:val="24"/>
              </w:rPr>
            </w:pPr>
            <w:r w:rsidRPr="002C4BC3">
              <w:rPr>
                <w:rFonts w:eastAsia="SimSun"/>
                <w:szCs w:val="24"/>
              </w:rPr>
              <w:t>- Kiểm tra (KT):</w:t>
            </w:r>
          </w:p>
        </w:tc>
        <w:tc>
          <w:tcPr>
            <w:tcW w:w="878" w:type="dxa"/>
            <w:tcBorders>
              <w:top w:val="nil"/>
              <w:left w:val="nil"/>
              <w:bottom w:val="nil"/>
              <w:right w:val="nil"/>
            </w:tcBorders>
            <w:shd w:val="clear" w:color="auto" w:fill="auto"/>
            <w:vAlign w:val="center"/>
          </w:tcPr>
          <w:p w14:paraId="7A2127FC" w14:textId="69ADD4C6" w:rsidR="00F74274" w:rsidRPr="002C4BC3" w:rsidRDefault="00EF3A63" w:rsidP="006207D9">
            <w:pPr>
              <w:spacing w:before="20" w:after="20" w:line="240" w:lineRule="auto"/>
              <w:ind w:firstLine="0"/>
              <w:jc w:val="right"/>
              <w:rPr>
                <w:rFonts w:eastAsia="SimSun"/>
                <w:szCs w:val="24"/>
              </w:rPr>
            </w:pPr>
            <w:r w:rsidRPr="002C4BC3">
              <w:rPr>
                <w:rFonts w:eastAsia="SimSun"/>
                <w:szCs w:val="24"/>
              </w:rPr>
              <w:t>02</w:t>
            </w:r>
            <w:r w:rsidR="00F74274" w:rsidRPr="002C4BC3">
              <w:rPr>
                <w:rFonts w:eastAsia="SimSun"/>
                <w:szCs w:val="24"/>
              </w:rPr>
              <w:t xml:space="preserve"> tiết</w:t>
            </w:r>
          </w:p>
        </w:tc>
      </w:tr>
    </w:tbl>
    <w:p w14:paraId="7CDD87CE" w14:textId="77777777" w:rsidR="00F74274" w:rsidRPr="002C4BC3" w:rsidRDefault="00F74274" w:rsidP="006207D9">
      <w:pPr>
        <w:spacing w:before="20" w:after="20" w:line="240" w:lineRule="auto"/>
        <w:ind w:firstLine="0"/>
        <w:jc w:val="both"/>
        <w:rPr>
          <w:rFonts w:eastAsia="SimSun"/>
          <w:szCs w:val="24"/>
        </w:rPr>
      </w:pPr>
      <w:r w:rsidRPr="002C4BC3">
        <w:rPr>
          <w:rFonts w:eastAsia="SimSun"/>
          <w:b/>
          <w:i/>
          <w:szCs w:val="24"/>
        </w:rPr>
        <w:t xml:space="preserve"> 4. Điều kiện tiên quyết của học phần: </w:t>
      </w:r>
      <w:r w:rsidRPr="002C4BC3">
        <w:rPr>
          <w:rFonts w:eastAsia="SimSun"/>
          <w:szCs w:val="24"/>
        </w:rPr>
        <w:t>Không</w:t>
      </w:r>
    </w:p>
    <w:p w14:paraId="59AFD4AF" w14:textId="77777777" w:rsidR="00F74274" w:rsidRPr="002C4BC3" w:rsidRDefault="00F74274" w:rsidP="006207D9">
      <w:pPr>
        <w:spacing w:before="20" w:after="20" w:line="240" w:lineRule="auto"/>
        <w:ind w:firstLine="0"/>
        <w:jc w:val="both"/>
        <w:rPr>
          <w:rFonts w:eastAsia="SimSun"/>
          <w:b/>
          <w:i/>
          <w:szCs w:val="24"/>
        </w:rPr>
      </w:pPr>
      <w:r w:rsidRPr="002C4BC3">
        <w:rPr>
          <w:rFonts w:eastAsia="SimSun"/>
          <w:i/>
          <w:szCs w:val="24"/>
        </w:rPr>
        <w:t xml:space="preserve"> </w:t>
      </w:r>
      <w:r w:rsidRPr="002C4BC3">
        <w:rPr>
          <w:rFonts w:eastAsia="SimSun"/>
          <w:b/>
          <w:i/>
          <w:szCs w:val="24"/>
        </w:rPr>
        <w:t>5. Mô tả nội dung học phần:</w:t>
      </w:r>
    </w:p>
    <w:p w14:paraId="497F1850" w14:textId="77C25BB6" w:rsidR="00F74274" w:rsidRPr="002C4BC3" w:rsidRDefault="00F74274" w:rsidP="006207D9">
      <w:pPr>
        <w:spacing w:before="20" w:after="20" w:line="240" w:lineRule="auto"/>
        <w:jc w:val="both"/>
        <w:rPr>
          <w:rFonts w:eastAsia="SimSun"/>
          <w:szCs w:val="24"/>
        </w:rPr>
      </w:pPr>
      <w:r w:rsidRPr="002C4BC3">
        <w:rPr>
          <w:rFonts w:eastAsia="SimSun"/>
          <w:szCs w:val="24"/>
        </w:rPr>
        <w:t xml:space="preserve">Luật thương mại quốc tế là học phần bắt buộc thuộc nhóm kiến thức ngành Luật của chương trình đào tạo </w:t>
      </w:r>
      <w:r w:rsidR="00CE7955" w:rsidRPr="002C4BC3">
        <w:rPr>
          <w:rFonts w:eastAsia="Malgun Gothic"/>
          <w:szCs w:val="24"/>
          <w:lang w:val="en-SG" w:eastAsia="en-SG"/>
        </w:rPr>
        <w:t>ngành Luật</w:t>
      </w:r>
      <w:r w:rsidR="00CE7955" w:rsidRPr="002C4BC3">
        <w:rPr>
          <w:rFonts w:eastAsia="SimSun"/>
          <w:szCs w:val="24"/>
        </w:rPr>
        <w:t xml:space="preserve"> </w:t>
      </w:r>
      <w:r w:rsidRPr="002C4BC3">
        <w:rPr>
          <w:rFonts w:eastAsia="SimSun"/>
          <w:szCs w:val="24"/>
        </w:rPr>
        <w:t xml:space="preserve">nhằm cung cấp cho người học những hiểu biết chung, khái quát nhất về thương mại quốc tế, tạo nền tảng kiến thức pháp lý cho việc triển khai các kiến thức chuyên ngành, đặc biệt là khối kiến thức về hợp đồng vận tải biển. Cụ thể, nội dung học được xây dựng theo chuỗi chuyên đề về: Một số vấn đề cơ bản về Luật thương mại quốc tế; Lý luận chung về hợp đồng thương mại quốc tế; Hợp đồng mua bán hàng hóa quốc tế và Giải quyết tranh chấp trong Thương mại Quốc tế. </w:t>
      </w:r>
    </w:p>
    <w:p w14:paraId="2BD48DA1" w14:textId="77777777" w:rsidR="00F74274" w:rsidRPr="002C4BC3" w:rsidRDefault="00F74274" w:rsidP="006207D9">
      <w:pPr>
        <w:spacing w:before="20" w:after="20" w:line="240" w:lineRule="auto"/>
        <w:ind w:firstLine="0"/>
        <w:jc w:val="both"/>
        <w:rPr>
          <w:rFonts w:eastAsia="SimSun"/>
          <w:b/>
          <w:i/>
          <w:szCs w:val="24"/>
        </w:rPr>
      </w:pPr>
      <w:r w:rsidRPr="002C4BC3">
        <w:rPr>
          <w:rFonts w:eastAsia="SimSun"/>
          <w:b/>
          <w:i/>
          <w:szCs w:val="24"/>
        </w:rPr>
        <w:t>6. Nguồn học liệu:</w:t>
      </w:r>
    </w:p>
    <w:p w14:paraId="144A27CB" w14:textId="77777777" w:rsidR="00F74274" w:rsidRPr="002C4BC3" w:rsidRDefault="00F74274" w:rsidP="006207D9">
      <w:pPr>
        <w:spacing w:before="20" w:after="20" w:line="240" w:lineRule="auto"/>
        <w:ind w:firstLine="0"/>
        <w:jc w:val="both"/>
        <w:rPr>
          <w:rFonts w:eastAsia="SimSun"/>
          <w:b/>
          <w:szCs w:val="24"/>
        </w:rPr>
      </w:pPr>
      <w:r w:rsidRPr="002C4BC3">
        <w:rPr>
          <w:rFonts w:eastAsia="SimSun"/>
          <w:b/>
          <w:szCs w:val="24"/>
        </w:rPr>
        <w:t>Giáo trình</w:t>
      </w:r>
    </w:p>
    <w:p w14:paraId="7BE5431A" w14:textId="77777777" w:rsidR="00F74274" w:rsidRPr="002C4BC3" w:rsidRDefault="00F74274" w:rsidP="006207D9">
      <w:pPr>
        <w:spacing w:before="20" w:after="20" w:line="240" w:lineRule="auto"/>
        <w:ind w:firstLine="0"/>
        <w:jc w:val="both"/>
        <w:rPr>
          <w:rFonts w:eastAsia="SimSun"/>
          <w:i/>
          <w:szCs w:val="24"/>
        </w:rPr>
      </w:pPr>
      <w:r w:rsidRPr="002C4BC3">
        <w:rPr>
          <w:rFonts w:eastAsia="SimSun"/>
          <w:szCs w:val="24"/>
        </w:rPr>
        <w:t>Mutrap, Trường Đại học Luật Hà Nội (2017)</w:t>
      </w:r>
      <w:r w:rsidRPr="002C4BC3">
        <w:rPr>
          <w:rFonts w:eastAsia="SimSun"/>
          <w:i/>
          <w:szCs w:val="24"/>
        </w:rPr>
        <w:t>.</w:t>
      </w:r>
      <w:r w:rsidRPr="002C4BC3">
        <w:rPr>
          <w:rFonts w:eastAsia="SimSun"/>
          <w:szCs w:val="24"/>
        </w:rPr>
        <w:t xml:space="preserve"> </w:t>
      </w:r>
      <w:r w:rsidRPr="002C4BC3">
        <w:rPr>
          <w:rFonts w:eastAsia="SimSun"/>
          <w:i/>
          <w:szCs w:val="24"/>
        </w:rPr>
        <w:t xml:space="preserve">Giáo trình luật thương mại quốc tế, </w:t>
      </w:r>
      <w:r w:rsidRPr="002C4BC3">
        <w:rPr>
          <w:rFonts w:eastAsia="SimSun"/>
          <w:szCs w:val="24"/>
        </w:rPr>
        <w:t>Nhà xuất bản Thanh niên, Hà Nội.</w:t>
      </w:r>
    </w:p>
    <w:p w14:paraId="254C2AAB" w14:textId="77777777" w:rsidR="00F74274" w:rsidRPr="002C4BC3" w:rsidRDefault="00F74274" w:rsidP="006207D9">
      <w:pPr>
        <w:spacing w:before="20" w:after="20" w:line="240" w:lineRule="auto"/>
        <w:ind w:firstLine="0"/>
        <w:jc w:val="both"/>
        <w:rPr>
          <w:rFonts w:eastAsia="SimSun"/>
          <w:b/>
          <w:szCs w:val="24"/>
        </w:rPr>
      </w:pPr>
      <w:r w:rsidRPr="002C4BC3">
        <w:rPr>
          <w:rFonts w:eastAsia="SimSun"/>
          <w:b/>
          <w:szCs w:val="24"/>
        </w:rPr>
        <w:t>Tài liệu tham khảo</w:t>
      </w:r>
    </w:p>
    <w:p w14:paraId="760D9D16"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1</w:t>
      </w:r>
      <w:r w:rsidRPr="002C4BC3">
        <w:rPr>
          <w:rFonts w:eastAsia="SimSun"/>
          <w:b/>
          <w:szCs w:val="24"/>
        </w:rPr>
        <w:t xml:space="preserve">. </w:t>
      </w:r>
      <w:r w:rsidRPr="002C4BC3">
        <w:rPr>
          <w:rFonts w:eastAsia="SimSun"/>
          <w:szCs w:val="24"/>
        </w:rPr>
        <w:t xml:space="preserve">Nguyễn Văn Dung (2011), </w:t>
      </w:r>
      <w:r w:rsidRPr="002C4BC3">
        <w:rPr>
          <w:rFonts w:eastAsia="SimSun"/>
          <w:i/>
          <w:szCs w:val="24"/>
        </w:rPr>
        <w:t xml:space="preserve">Incoterms 2010 : Song ngữ Anh - Việt : Những điều kiện thương mại quốc tế của ICC, </w:t>
      </w:r>
      <w:r w:rsidRPr="002C4BC3">
        <w:rPr>
          <w:rFonts w:eastAsia="SimSun"/>
          <w:szCs w:val="24"/>
        </w:rPr>
        <w:t>Nhà xuất bản Lao Động, Hà Nội.</w:t>
      </w:r>
    </w:p>
    <w:p w14:paraId="03505353"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 xml:space="preserve">2. Ngô Hữu Phước, Lê Đức Phương (2014), </w:t>
      </w:r>
      <w:r w:rsidRPr="002C4BC3">
        <w:rPr>
          <w:rFonts w:eastAsia="SimSun"/>
          <w:i/>
          <w:szCs w:val="24"/>
        </w:rPr>
        <w:t>Các hiệp định tương trợ tư pháp giữa Việt Nam với nước ngoài phục vụ học tập, nghiên cứu: Luật dân sự, tố tụng dân sự, hình sự, tố tụng hình sự, luật quốc tế, tư pháp quốc tế, thương mại quốc tế</w:t>
      </w:r>
      <w:r w:rsidRPr="002C4BC3">
        <w:rPr>
          <w:rFonts w:eastAsia="SimSun"/>
          <w:szCs w:val="24"/>
        </w:rPr>
        <w:t>, Nhà xuất bản Hồng Đức, Hà Nội.</w:t>
      </w:r>
    </w:p>
    <w:p w14:paraId="3B995438"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 xml:space="preserve">3. Trần Văn Nam (2017), </w:t>
      </w:r>
      <w:r w:rsidRPr="002C4BC3">
        <w:rPr>
          <w:rFonts w:eastAsia="SimSun"/>
          <w:i/>
          <w:szCs w:val="24"/>
        </w:rPr>
        <w:t>Giáo trình luật thương mại quốc tế,</w:t>
      </w:r>
      <w:r w:rsidRPr="002C4BC3">
        <w:rPr>
          <w:rFonts w:eastAsia="SimSun"/>
          <w:b/>
          <w:i/>
          <w:szCs w:val="24"/>
        </w:rPr>
        <w:t xml:space="preserve"> </w:t>
      </w:r>
      <w:r w:rsidRPr="002C4BC3">
        <w:rPr>
          <w:rFonts w:eastAsia="SimSun"/>
          <w:szCs w:val="24"/>
        </w:rPr>
        <w:t>Nhà xuất bản Đại học kinh tế quốc dân, Hà Nội.</w:t>
      </w:r>
    </w:p>
    <w:p w14:paraId="0440C39D"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4. Nông Quốc Bình; Nguyễn Thị Thu Hiền, Nguyễn Bá Diến (2018),</w:t>
      </w:r>
      <w:r w:rsidRPr="002C4BC3">
        <w:rPr>
          <w:rFonts w:eastAsia="SimSun"/>
          <w:i/>
          <w:szCs w:val="24"/>
        </w:rPr>
        <w:t xml:space="preserve"> Giáo trình luật thương mại quốc tế,</w:t>
      </w:r>
      <w:r w:rsidRPr="002C4BC3">
        <w:rPr>
          <w:rFonts w:eastAsia="SimSun"/>
          <w:b/>
          <w:i/>
          <w:szCs w:val="24"/>
        </w:rPr>
        <w:t xml:space="preserve"> </w:t>
      </w:r>
      <w:r w:rsidRPr="002C4BC3">
        <w:rPr>
          <w:rFonts w:eastAsia="SimSun"/>
          <w:szCs w:val="24"/>
        </w:rPr>
        <w:t>Nhà xuất bản Công an nhân dân, Hà Nội.</w:t>
      </w:r>
    </w:p>
    <w:p w14:paraId="439D0B4B"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 xml:space="preserve">5. Nguyen Thanh Le, Nguyen Dinh Thuy Huong (2018), </w:t>
      </w:r>
      <w:r w:rsidRPr="002C4BC3">
        <w:rPr>
          <w:rFonts w:eastAsia="SimSun"/>
          <w:i/>
          <w:szCs w:val="24"/>
        </w:rPr>
        <w:t xml:space="preserve">The role of the united nations convention on contracts for the international sale of goods (CISG 1980) in international business law and Vietnam, </w:t>
      </w:r>
      <w:r w:rsidRPr="002C4BC3">
        <w:rPr>
          <w:rFonts w:eastAsia="SimSun"/>
          <w:szCs w:val="24"/>
        </w:rPr>
        <w:t>Tạp chí Khoa học - Công nghệ hàng hải, Số 56, tr.43-46, Hải Phòng</w:t>
      </w:r>
    </w:p>
    <w:p w14:paraId="7AC70AFE" w14:textId="77777777" w:rsidR="00F74274" w:rsidRPr="002C4BC3" w:rsidRDefault="00F74274" w:rsidP="006207D9">
      <w:pPr>
        <w:spacing w:before="20" w:after="20" w:line="240" w:lineRule="auto"/>
        <w:ind w:firstLine="0"/>
        <w:jc w:val="both"/>
        <w:rPr>
          <w:rFonts w:eastAsia="SimSun"/>
          <w:b/>
          <w:szCs w:val="24"/>
        </w:rPr>
      </w:pPr>
      <w:r w:rsidRPr="002C4BC3">
        <w:rPr>
          <w:rFonts w:eastAsia="SimSun"/>
          <w:b/>
          <w:szCs w:val="24"/>
        </w:rPr>
        <w:t>Các website</w:t>
      </w:r>
    </w:p>
    <w:p w14:paraId="40FDAECE" w14:textId="77777777" w:rsidR="00F74274" w:rsidRPr="002C4BC3" w:rsidRDefault="00F74274"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1. https://cisgvn.wordpress.com/</w:t>
      </w:r>
    </w:p>
    <w:p w14:paraId="5F27EA7A" w14:textId="77777777" w:rsidR="00F74274" w:rsidRPr="002C4BC3" w:rsidRDefault="00F74274"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2. http://www.doingbusiness.org/law-library</w:t>
      </w:r>
    </w:p>
    <w:p w14:paraId="195B3BC4" w14:textId="77777777" w:rsidR="00F74274" w:rsidRPr="002C4BC3" w:rsidRDefault="00F74274"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3. http://mutrap.org.vn/index.php/vi/explore</w:t>
      </w:r>
    </w:p>
    <w:p w14:paraId="5C1081D4" w14:textId="77777777" w:rsidR="00F74274" w:rsidRPr="002C4BC3" w:rsidRDefault="00F74274"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4. http://www.worldtradelaw.net/</w:t>
      </w:r>
    </w:p>
    <w:p w14:paraId="005181A1" w14:textId="77777777" w:rsidR="00F74274" w:rsidRPr="002C4BC3" w:rsidRDefault="00F74274"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5. http://www.unidroit.org/</w:t>
      </w:r>
    </w:p>
    <w:p w14:paraId="51E6A846" w14:textId="77777777" w:rsidR="00F74274" w:rsidRPr="002C4BC3" w:rsidRDefault="00F74274" w:rsidP="006207D9">
      <w:pPr>
        <w:spacing w:before="20" w:after="20" w:line="240" w:lineRule="auto"/>
        <w:ind w:firstLine="0"/>
        <w:jc w:val="both"/>
        <w:rPr>
          <w:rFonts w:eastAsia="SimSun"/>
          <w:b/>
          <w:i/>
          <w:szCs w:val="24"/>
        </w:rPr>
      </w:pPr>
      <w:r w:rsidRPr="002C4BC3">
        <w:rPr>
          <w:rFonts w:eastAsia="SimSun"/>
          <w:b/>
          <w:i/>
          <w:szCs w:val="24"/>
        </w:rPr>
        <w:t>7. Mục tiêu của học phần:</w:t>
      </w:r>
    </w:p>
    <w:tbl>
      <w:tblPr>
        <w:tblW w:w="9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3"/>
        <w:gridCol w:w="6390"/>
        <w:gridCol w:w="1848"/>
      </w:tblGrid>
      <w:tr w:rsidR="002C4BC3" w:rsidRPr="002C4BC3" w14:paraId="452BFD8E" w14:textId="77777777" w:rsidTr="001D0A2F">
        <w:trPr>
          <w:trHeight w:val="545"/>
          <w:tblHeader/>
          <w:jc w:val="center"/>
        </w:trPr>
        <w:tc>
          <w:tcPr>
            <w:tcW w:w="1253" w:type="dxa"/>
            <w:shd w:val="clear" w:color="auto" w:fill="auto"/>
            <w:tcMar>
              <w:left w:w="45" w:type="dxa"/>
              <w:right w:w="45" w:type="dxa"/>
            </w:tcMar>
            <w:vAlign w:val="center"/>
          </w:tcPr>
          <w:p w14:paraId="18D25469"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Mục tiêu</w:t>
            </w:r>
          </w:p>
        </w:tc>
        <w:tc>
          <w:tcPr>
            <w:tcW w:w="6390" w:type="dxa"/>
            <w:shd w:val="clear" w:color="auto" w:fill="auto"/>
            <w:tcMar>
              <w:left w:w="45" w:type="dxa"/>
              <w:right w:w="45" w:type="dxa"/>
            </w:tcMar>
            <w:vAlign w:val="center"/>
          </w:tcPr>
          <w:p w14:paraId="57FCECE0"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 xml:space="preserve">Mô tả mục tiêu </w:t>
            </w:r>
          </w:p>
        </w:tc>
        <w:tc>
          <w:tcPr>
            <w:tcW w:w="1848" w:type="dxa"/>
            <w:shd w:val="clear" w:color="auto" w:fill="auto"/>
            <w:tcMar>
              <w:left w:w="45" w:type="dxa"/>
              <w:right w:w="45" w:type="dxa"/>
            </w:tcMar>
            <w:vAlign w:val="center"/>
          </w:tcPr>
          <w:p w14:paraId="1D183813"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 xml:space="preserve">Các CĐR của CTĐT </w:t>
            </w:r>
          </w:p>
        </w:tc>
      </w:tr>
      <w:tr w:rsidR="002C4BC3" w:rsidRPr="002C4BC3" w14:paraId="49C774DF" w14:textId="77777777" w:rsidTr="001D0A2F">
        <w:trPr>
          <w:trHeight w:val="390"/>
          <w:jc w:val="center"/>
        </w:trPr>
        <w:tc>
          <w:tcPr>
            <w:tcW w:w="1253" w:type="dxa"/>
            <w:shd w:val="clear" w:color="auto" w:fill="auto"/>
            <w:tcMar>
              <w:left w:w="45" w:type="dxa"/>
              <w:right w:w="45" w:type="dxa"/>
            </w:tcMar>
            <w:vAlign w:val="center"/>
          </w:tcPr>
          <w:p w14:paraId="43AB0375"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G1</w:t>
            </w:r>
          </w:p>
        </w:tc>
        <w:tc>
          <w:tcPr>
            <w:tcW w:w="6390" w:type="dxa"/>
            <w:shd w:val="clear" w:color="auto" w:fill="auto"/>
            <w:tcMar>
              <w:left w:w="45" w:type="dxa"/>
              <w:right w:w="45" w:type="dxa"/>
            </w:tcMar>
            <w:vAlign w:val="center"/>
          </w:tcPr>
          <w:p w14:paraId="12B0754D" w14:textId="77777777" w:rsidR="00F74274" w:rsidRPr="002C4BC3" w:rsidRDefault="00F74274" w:rsidP="006207D9">
            <w:pPr>
              <w:spacing w:before="20" w:after="20" w:line="240" w:lineRule="auto"/>
              <w:ind w:firstLine="0"/>
              <w:jc w:val="both"/>
              <w:rPr>
                <w:rFonts w:eastAsia="SimSun"/>
                <w:szCs w:val="24"/>
              </w:rPr>
            </w:pPr>
            <w:r w:rsidRPr="002C4BC3">
              <w:rPr>
                <w:rFonts w:eastAsia="SimSun"/>
                <w:b/>
                <w:szCs w:val="24"/>
              </w:rPr>
              <w:t>Phân tích</w:t>
            </w:r>
            <w:r w:rsidRPr="002C4BC3">
              <w:rPr>
                <w:rFonts w:eastAsia="SimSun"/>
                <w:szCs w:val="24"/>
              </w:rPr>
              <w:t xml:space="preserve"> các chủ thể đặc biệt của Luật Thương mại quốc tế, các chế định về hợp đồng và giải quyết tranh chấp trong thương mại quốc tế hiện nay. </w:t>
            </w:r>
          </w:p>
        </w:tc>
        <w:tc>
          <w:tcPr>
            <w:tcW w:w="1848" w:type="dxa"/>
            <w:shd w:val="clear" w:color="auto" w:fill="auto"/>
            <w:tcMar>
              <w:left w:w="45" w:type="dxa"/>
              <w:right w:w="45" w:type="dxa"/>
            </w:tcMar>
            <w:vAlign w:val="center"/>
          </w:tcPr>
          <w:p w14:paraId="1690BDA1" w14:textId="77777777" w:rsidR="00F74274" w:rsidRPr="002C4BC3" w:rsidRDefault="00F74274" w:rsidP="006207D9">
            <w:pPr>
              <w:pBdr>
                <w:top w:val="nil"/>
                <w:left w:val="nil"/>
                <w:bottom w:val="nil"/>
                <w:right w:val="nil"/>
                <w:between w:val="nil"/>
              </w:pBdr>
              <w:spacing w:before="20" w:after="20" w:line="240" w:lineRule="auto"/>
              <w:ind w:firstLine="0"/>
              <w:jc w:val="center"/>
              <w:rPr>
                <w:rFonts w:eastAsia="SimSun"/>
                <w:szCs w:val="24"/>
              </w:rPr>
            </w:pPr>
            <w:r w:rsidRPr="002C4BC3">
              <w:rPr>
                <w:rFonts w:eastAsia="SimSun"/>
                <w:szCs w:val="24"/>
              </w:rPr>
              <w:t>1.3.1</w:t>
            </w:r>
          </w:p>
        </w:tc>
      </w:tr>
      <w:tr w:rsidR="002C4BC3" w:rsidRPr="002C4BC3" w14:paraId="15FDD980" w14:textId="77777777" w:rsidTr="001D0A2F">
        <w:trPr>
          <w:trHeight w:val="577"/>
          <w:jc w:val="center"/>
        </w:trPr>
        <w:tc>
          <w:tcPr>
            <w:tcW w:w="1253" w:type="dxa"/>
            <w:shd w:val="clear" w:color="auto" w:fill="auto"/>
            <w:tcMar>
              <w:left w:w="45" w:type="dxa"/>
              <w:right w:w="45" w:type="dxa"/>
            </w:tcMar>
            <w:vAlign w:val="center"/>
          </w:tcPr>
          <w:p w14:paraId="03DB6F60"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G2</w:t>
            </w:r>
          </w:p>
        </w:tc>
        <w:tc>
          <w:tcPr>
            <w:tcW w:w="6390" w:type="dxa"/>
            <w:shd w:val="clear" w:color="auto" w:fill="auto"/>
            <w:tcMar>
              <w:left w:w="45" w:type="dxa"/>
              <w:right w:w="45" w:type="dxa"/>
            </w:tcMar>
            <w:vAlign w:val="center"/>
          </w:tcPr>
          <w:p w14:paraId="144C599E" w14:textId="77777777" w:rsidR="00F74274" w:rsidRPr="002C4BC3" w:rsidRDefault="00F74274" w:rsidP="006207D9">
            <w:pPr>
              <w:spacing w:before="20" w:after="20" w:line="240" w:lineRule="auto"/>
              <w:ind w:firstLine="0"/>
              <w:jc w:val="both"/>
              <w:rPr>
                <w:rFonts w:eastAsia="SimSun"/>
                <w:szCs w:val="24"/>
              </w:rPr>
            </w:pPr>
            <w:r w:rsidRPr="002C4BC3">
              <w:rPr>
                <w:rFonts w:eastAsia="SimSun"/>
                <w:b/>
                <w:szCs w:val="24"/>
              </w:rPr>
              <w:t>Giải thích</w:t>
            </w:r>
            <w:r w:rsidRPr="002C4BC3">
              <w:rPr>
                <w:rFonts w:eastAsia="SimSun"/>
                <w:szCs w:val="24"/>
              </w:rPr>
              <w:t xml:space="preserve"> được tính cần thiết của tôn trọng các giá trị đạo đức nghề nghiệp trong quá trình giải quyết hợp đồng thương mại quốc tế và trọng tài quốc tế.</w:t>
            </w:r>
          </w:p>
        </w:tc>
        <w:tc>
          <w:tcPr>
            <w:tcW w:w="1848" w:type="dxa"/>
            <w:shd w:val="clear" w:color="auto" w:fill="auto"/>
            <w:tcMar>
              <w:left w:w="45" w:type="dxa"/>
              <w:right w:w="45" w:type="dxa"/>
            </w:tcMar>
            <w:vAlign w:val="center"/>
          </w:tcPr>
          <w:p w14:paraId="5016CE86" w14:textId="77777777" w:rsidR="00F74274" w:rsidRPr="002C4BC3" w:rsidRDefault="00F74274" w:rsidP="006207D9">
            <w:pPr>
              <w:pBdr>
                <w:top w:val="nil"/>
                <w:left w:val="nil"/>
                <w:bottom w:val="nil"/>
                <w:right w:val="nil"/>
                <w:between w:val="nil"/>
              </w:pBdr>
              <w:spacing w:before="20" w:after="20" w:line="240" w:lineRule="auto"/>
              <w:ind w:firstLine="0"/>
              <w:jc w:val="center"/>
              <w:rPr>
                <w:rFonts w:eastAsia="SimSun"/>
                <w:szCs w:val="24"/>
              </w:rPr>
            </w:pPr>
            <w:r w:rsidRPr="002C4BC3">
              <w:rPr>
                <w:rFonts w:eastAsia="SimSun"/>
                <w:szCs w:val="24"/>
              </w:rPr>
              <w:t>2.3.1</w:t>
            </w:r>
          </w:p>
        </w:tc>
      </w:tr>
      <w:tr w:rsidR="002C4BC3" w:rsidRPr="002C4BC3" w14:paraId="399ED199" w14:textId="77777777" w:rsidTr="001D0A2F">
        <w:trPr>
          <w:trHeight w:val="556"/>
          <w:jc w:val="center"/>
        </w:trPr>
        <w:tc>
          <w:tcPr>
            <w:tcW w:w="1253" w:type="dxa"/>
            <w:shd w:val="clear" w:color="auto" w:fill="auto"/>
            <w:tcMar>
              <w:left w:w="45" w:type="dxa"/>
              <w:right w:w="45" w:type="dxa"/>
            </w:tcMar>
            <w:vAlign w:val="center"/>
          </w:tcPr>
          <w:p w14:paraId="468DCFC7"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lastRenderedPageBreak/>
              <w:t>G3</w:t>
            </w:r>
          </w:p>
        </w:tc>
        <w:tc>
          <w:tcPr>
            <w:tcW w:w="6390" w:type="dxa"/>
            <w:shd w:val="clear" w:color="auto" w:fill="auto"/>
            <w:tcMar>
              <w:left w:w="45" w:type="dxa"/>
              <w:right w:w="45" w:type="dxa"/>
            </w:tcMar>
            <w:vAlign w:val="center"/>
          </w:tcPr>
          <w:p w14:paraId="4968DBAF" w14:textId="77777777" w:rsidR="00F74274" w:rsidRPr="002C4BC3" w:rsidRDefault="00F74274" w:rsidP="006207D9">
            <w:pPr>
              <w:spacing w:before="20" w:after="20" w:line="240" w:lineRule="auto"/>
              <w:ind w:firstLine="0"/>
              <w:jc w:val="both"/>
              <w:rPr>
                <w:rFonts w:eastAsia="SimSun"/>
                <w:szCs w:val="24"/>
              </w:rPr>
            </w:pPr>
            <w:r w:rsidRPr="002C4BC3">
              <w:rPr>
                <w:rFonts w:eastAsia="SimSun"/>
                <w:b/>
                <w:szCs w:val="24"/>
              </w:rPr>
              <w:t>Thực hiện</w:t>
            </w:r>
            <w:r w:rsidRPr="002C4BC3">
              <w:rPr>
                <w:rFonts w:eastAsia="SimSun"/>
                <w:szCs w:val="24"/>
              </w:rPr>
              <w:t xml:space="preserve"> chính xác quy trình để giải quyết các vấn đề về hợp đồng trong thương mai quốc tế</w:t>
            </w:r>
          </w:p>
        </w:tc>
        <w:tc>
          <w:tcPr>
            <w:tcW w:w="1848" w:type="dxa"/>
            <w:shd w:val="clear" w:color="auto" w:fill="auto"/>
            <w:tcMar>
              <w:left w:w="45" w:type="dxa"/>
              <w:right w:w="45" w:type="dxa"/>
            </w:tcMar>
            <w:vAlign w:val="center"/>
          </w:tcPr>
          <w:p w14:paraId="56C0B2F9" w14:textId="77777777" w:rsidR="00F74274" w:rsidRPr="002C4BC3" w:rsidRDefault="00F74274" w:rsidP="006207D9">
            <w:pPr>
              <w:pBdr>
                <w:top w:val="nil"/>
                <w:left w:val="nil"/>
                <w:bottom w:val="nil"/>
                <w:right w:val="nil"/>
                <w:between w:val="nil"/>
              </w:pBdr>
              <w:spacing w:before="20" w:after="20" w:line="240" w:lineRule="auto"/>
              <w:ind w:firstLine="0"/>
              <w:jc w:val="center"/>
              <w:rPr>
                <w:rFonts w:eastAsia="SimSun"/>
                <w:szCs w:val="24"/>
              </w:rPr>
            </w:pPr>
            <w:r w:rsidRPr="002C4BC3">
              <w:rPr>
                <w:rFonts w:eastAsia="SimSun"/>
                <w:szCs w:val="24"/>
              </w:rPr>
              <w:t>4.3.1</w:t>
            </w:r>
          </w:p>
        </w:tc>
      </w:tr>
    </w:tbl>
    <w:p w14:paraId="1CDBBDF0" w14:textId="77777777" w:rsidR="00F74274" w:rsidRPr="002C4BC3" w:rsidRDefault="00F74274" w:rsidP="006207D9">
      <w:pPr>
        <w:spacing w:before="20" w:after="20" w:line="240" w:lineRule="auto"/>
        <w:ind w:firstLine="0"/>
        <w:jc w:val="both"/>
        <w:rPr>
          <w:rFonts w:eastAsia="SimSun"/>
          <w:b/>
          <w:i/>
          <w:szCs w:val="24"/>
        </w:rPr>
      </w:pPr>
      <w:r w:rsidRPr="002C4BC3">
        <w:rPr>
          <w:rFonts w:eastAsia="SimSun"/>
          <w:b/>
          <w:i/>
          <w:szCs w:val="24"/>
        </w:rPr>
        <w:t>8. Chuẩn đầu ra của học phần:</w:t>
      </w:r>
    </w:p>
    <w:tbl>
      <w:tblPr>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5"/>
        <w:gridCol w:w="6713"/>
        <w:gridCol w:w="1702"/>
      </w:tblGrid>
      <w:tr w:rsidR="002C4BC3" w:rsidRPr="002C4BC3" w14:paraId="5B4C7A26" w14:textId="77777777" w:rsidTr="001D0A2F">
        <w:trPr>
          <w:trHeight w:val="546"/>
          <w:tblHeader/>
        </w:trPr>
        <w:tc>
          <w:tcPr>
            <w:tcW w:w="1085" w:type="dxa"/>
            <w:shd w:val="clear" w:color="auto" w:fill="auto"/>
            <w:tcMar>
              <w:left w:w="57" w:type="dxa"/>
              <w:right w:w="57" w:type="dxa"/>
            </w:tcMar>
            <w:vAlign w:val="center"/>
          </w:tcPr>
          <w:p w14:paraId="3512747C"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 xml:space="preserve">CĐR </w:t>
            </w:r>
          </w:p>
          <w:p w14:paraId="200B79CA"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(G.x.x)</w:t>
            </w:r>
          </w:p>
        </w:tc>
        <w:tc>
          <w:tcPr>
            <w:tcW w:w="6713" w:type="dxa"/>
            <w:shd w:val="clear" w:color="auto" w:fill="auto"/>
            <w:tcMar>
              <w:left w:w="57" w:type="dxa"/>
              <w:right w:w="57" w:type="dxa"/>
            </w:tcMar>
            <w:vAlign w:val="center"/>
          </w:tcPr>
          <w:p w14:paraId="734BEB75"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Mô tả CĐR</w:t>
            </w:r>
          </w:p>
        </w:tc>
        <w:tc>
          <w:tcPr>
            <w:tcW w:w="1702" w:type="dxa"/>
            <w:shd w:val="clear" w:color="auto" w:fill="auto"/>
          </w:tcPr>
          <w:p w14:paraId="4294E6BB"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 xml:space="preserve">Mức độ </w:t>
            </w:r>
          </w:p>
          <w:p w14:paraId="65647E41"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 xml:space="preserve">giảng dạy </w:t>
            </w:r>
          </w:p>
        </w:tc>
      </w:tr>
      <w:tr w:rsidR="002C4BC3" w:rsidRPr="002C4BC3" w14:paraId="16687CBB" w14:textId="77777777" w:rsidTr="001D0A2F">
        <w:tc>
          <w:tcPr>
            <w:tcW w:w="1085" w:type="dxa"/>
            <w:shd w:val="clear" w:color="auto" w:fill="auto"/>
            <w:tcMar>
              <w:left w:w="57" w:type="dxa"/>
              <w:right w:w="57" w:type="dxa"/>
            </w:tcMar>
            <w:vAlign w:val="center"/>
          </w:tcPr>
          <w:p w14:paraId="1FF6EB48"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G1.1</w:t>
            </w:r>
          </w:p>
        </w:tc>
        <w:tc>
          <w:tcPr>
            <w:tcW w:w="6713" w:type="dxa"/>
            <w:shd w:val="clear" w:color="auto" w:fill="auto"/>
            <w:tcMar>
              <w:left w:w="57" w:type="dxa"/>
              <w:right w:w="57" w:type="dxa"/>
            </w:tcMar>
            <w:vAlign w:val="center"/>
          </w:tcPr>
          <w:p w14:paraId="5EACFD13"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Phân tích được các khái niệm cơ bản trong Luật Thương mại Quốc tế, về hợp đồng thương mại quốc tế, một số chủ thể đặc biệt của quan hệ pháp luật Thương mại Quốc tế, các nguồn pháp luật được áp dụng, cách thức giải quyết tranh chấp bằng trọng tài trong Thương mại Quốc tế</w:t>
            </w:r>
          </w:p>
        </w:tc>
        <w:tc>
          <w:tcPr>
            <w:tcW w:w="1702" w:type="dxa"/>
            <w:shd w:val="clear" w:color="auto" w:fill="auto"/>
            <w:vAlign w:val="center"/>
          </w:tcPr>
          <w:p w14:paraId="2D75AC87"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443B36F2" w14:textId="77777777" w:rsidTr="001D0A2F">
        <w:tc>
          <w:tcPr>
            <w:tcW w:w="1085" w:type="dxa"/>
            <w:shd w:val="clear" w:color="auto" w:fill="auto"/>
            <w:tcMar>
              <w:left w:w="57" w:type="dxa"/>
              <w:right w:w="57" w:type="dxa"/>
            </w:tcMar>
            <w:vAlign w:val="center"/>
          </w:tcPr>
          <w:p w14:paraId="4185C290"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G1.2</w:t>
            </w:r>
          </w:p>
        </w:tc>
        <w:tc>
          <w:tcPr>
            <w:tcW w:w="6713" w:type="dxa"/>
            <w:shd w:val="clear" w:color="auto" w:fill="auto"/>
            <w:tcMar>
              <w:left w:w="57" w:type="dxa"/>
              <w:right w:w="57" w:type="dxa"/>
            </w:tcMar>
            <w:vAlign w:val="center"/>
          </w:tcPr>
          <w:p w14:paraId="4385E3BB"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So sánh việc áp dụng các nguồn pháp luật: tập quán thương mại quốc tế, công ước quốc tế, pháp luật quốc gia hiện nay nhằm thống nhất các nguồn luật nội dung trong Thương mại Quốc tế.</w:t>
            </w:r>
          </w:p>
        </w:tc>
        <w:tc>
          <w:tcPr>
            <w:tcW w:w="1702" w:type="dxa"/>
            <w:shd w:val="clear" w:color="auto" w:fill="auto"/>
            <w:vAlign w:val="center"/>
          </w:tcPr>
          <w:p w14:paraId="027E5979"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21721761" w14:textId="77777777" w:rsidTr="001D0A2F">
        <w:tc>
          <w:tcPr>
            <w:tcW w:w="1085" w:type="dxa"/>
            <w:shd w:val="clear" w:color="auto" w:fill="auto"/>
            <w:tcMar>
              <w:left w:w="57" w:type="dxa"/>
              <w:right w:w="57" w:type="dxa"/>
            </w:tcMar>
            <w:vAlign w:val="center"/>
          </w:tcPr>
          <w:p w14:paraId="2EB7C067"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G2.1</w:t>
            </w:r>
          </w:p>
        </w:tc>
        <w:tc>
          <w:tcPr>
            <w:tcW w:w="6713" w:type="dxa"/>
            <w:shd w:val="clear" w:color="auto" w:fill="auto"/>
            <w:tcMar>
              <w:left w:w="57" w:type="dxa"/>
              <w:right w:w="57" w:type="dxa"/>
            </w:tcMar>
            <w:vAlign w:val="center"/>
          </w:tcPr>
          <w:p w14:paraId="5A5CFBC5"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Giải thích được tính cần thiết cần thiết của tôn trọng các giá trị đạo đức nghề nghiệp trong quá trình giải quyết hợp đồng thương mại quốc tế và trọng tài quốc tế.</w:t>
            </w:r>
          </w:p>
        </w:tc>
        <w:tc>
          <w:tcPr>
            <w:tcW w:w="1702" w:type="dxa"/>
            <w:shd w:val="clear" w:color="auto" w:fill="auto"/>
            <w:vAlign w:val="center"/>
          </w:tcPr>
          <w:p w14:paraId="3C3391ED"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TU3</w:t>
            </w:r>
          </w:p>
        </w:tc>
      </w:tr>
      <w:tr w:rsidR="002C4BC3" w:rsidRPr="002C4BC3" w14:paraId="732173E3" w14:textId="77777777" w:rsidTr="001D0A2F">
        <w:tc>
          <w:tcPr>
            <w:tcW w:w="1085" w:type="dxa"/>
            <w:shd w:val="clear" w:color="auto" w:fill="auto"/>
            <w:tcMar>
              <w:left w:w="57" w:type="dxa"/>
              <w:right w:w="57" w:type="dxa"/>
            </w:tcMar>
            <w:vAlign w:val="center"/>
          </w:tcPr>
          <w:p w14:paraId="30F79564"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G3.1</w:t>
            </w:r>
          </w:p>
        </w:tc>
        <w:tc>
          <w:tcPr>
            <w:tcW w:w="6713" w:type="dxa"/>
            <w:shd w:val="clear" w:color="auto" w:fill="auto"/>
            <w:tcMar>
              <w:left w:w="57" w:type="dxa"/>
              <w:right w:w="57" w:type="dxa"/>
            </w:tcMar>
            <w:vAlign w:val="center"/>
          </w:tcPr>
          <w:p w14:paraId="252AFD2A" w14:textId="77777777" w:rsidR="00F74274" w:rsidRPr="002C4BC3" w:rsidRDefault="00F74274" w:rsidP="006207D9">
            <w:pPr>
              <w:spacing w:before="20" w:after="20" w:line="240" w:lineRule="auto"/>
              <w:ind w:firstLine="0"/>
              <w:jc w:val="both"/>
              <w:rPr>
                <w:rFonts w:eastAsia="SimSun"/>
                <w:szCs w:val="24"/>
              </w:rPr>
            </w:pPr>
            <w:r w:rsidRPr="002C4BC3">
              <w:rPr>
                <w:rFonts w:eastAsia="SimSun"/>
                <w:szCs w:val="24"/>
              </w:rPr>
              <w:t>Hoàn thành việc giải quyết một đề tài về hợp đồng thương mại quốc tế và trọng tài quốc tế trên cơ sở nghiên cứu các quy định pháp luật liên quan và bất cập trong thực tiễn thi hành tại Việt Nam, từ đó đề xuất các giải pháp cho vấn đề pháp lý được xác định</w:t>
            </w:r>
          </w:p>
        </w:tc>
        <w:tc>
          <w:tcPr>
            <w:tcW w:w="1702" w:type="dxa"/>
            <w:shd w:val="clear" w:color="auto" w:fill="auto"/>
            <w:vAlign w:val="center"/>
          </w:tcPr>
          <w:p w14:paraId="7D3EF3F2"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TU3</w:t>
            </w:r>
          </w:p>
        </w:tc>
      </w:tr>
    </w:tbl>
    <w:p w14:paraId="6567B7BC" w14:textId="77777777" w:rsidR="00F74274" w:rsidRPr="002C4BC3" w:rsidRDefault="00F74274" w:rsidP="006207D9">
      <w:pPr>
        <w:tabs>
          <w:tab w:val="left" w:pos="7513"/>
        </w:tabs>
        <w:spacing w:before="20" w:after="20" w:line="240" w:lineRule="auto"/>
        <w:ind w:firstLine="0"/>
        <w:jc w:val="both"/>
        <w:rPr>
          <w:rFonts w:eastAsia="SimSun"/>
          <w:szCs w:val="24"/>
        </w:rPr>
      </w:pPr>
      <w:r w:rsidRPr="002C4BC3">
        <w:rPr>
          <w:rFonts w:eastAsia="SimSun"/>
          <w:b/>
          <w:i/>
          <w:szCs w:val="24"/>
        </w:rPr>
        <w:t>9. Mô tả cách đánh giá học phần:</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3104"/>
        <w:gridCol w:w="2183"/>
        <w:gridCol w:w="1726"/>
      </w:tblGrid>
      <w:tr w:rsidR="002C4BC3" w:rsidRPr="002C4BC3" w14:paraId="1D9E6892" w14:textId="77777777" w:rsidTr="0069026C">
        <w:trPr>
          <w:jc w:val="center"/>
        </w:trPr>
        <w:tc>
          <w:tcPr>
            <w:tcW w:w="2337" w:type="dxa"/>
            <w:vAlign w:val="center"/>
          </w:tcPr>
          <w:p w14:paraId="57009344" w14:textId="77777777" w:rsidR="00F74274" w:rsidRPr="002C4BC3" w:rsidRDefault="00F74274" w:rsidP="006207D9">
            <w:pPr>
              <w:tabs>
                <w:tab w:val="left" w:pos="7513"/>
              </w:tabs>
              <w:spacing w:before="20" w:after="20" w:line="240" w:lineRule="auto"/>
              <w:ind w:firstLine="0"/>
              <w:jc w:val="center"/>
              <w:rPr>
                <w:rFonts w:eastAsia="SimSun"/>
                <w:b/>
                <w:szCs w:val="24"/>
              </w:rPr>
            </w:pPr>
            <w:r w:rsidRPr="002C4BC3">
              <w:rPr>
                <w:rFonts w:eastAsia="SimSun"/>
                <w:b/>
                <w:szCs w:val="24"/>
              </w:rPr>
              <w:t>Thành phần đánh giá</w:t>
            </w:r>
          </w:p>
        </w:tc>
        <w:tc>
          <w:tcPr>
            <w:tcW w:w="3104" w:type="dxa"/>
            <w:vAlign w:val="center"/>
          </w:tcPr>
          <w:p w14:paraId="4C1E8E17" w14:textId="77777777" w:rsidR="00F74274" w:rsidRPr="002C4BC3" w:rsidRDefault="00F74274" w:rsidP="006207D9">
            <w:pPr>
              <w:tabs>
                <w:tab w:val="left" w:pos="7513"/>
              </w:tabs>
              <w:spacing w:before="20" w:after="20" w:line="240" w:lineRule="auto"/>
              <w:ind w:firstLine="0"/>
              <w:jc w:val="center"/>
              <w:rPr>
                <w:rFonts w:eastAsia="SimSun"/>
                <w:b/>
                <w:szCs w:val="24"/>
              </w:rPr>
            </w:pPr>
            <w:r w:rsidRPr="002C4BC3">
              <w:rPr>
                <w:rFonts w:eastAsia="SimSun"/>
                <w:b/>
                <w:szCs w:val="24"/>
              </w:rPr>
              <w:t>Bài đánh giá</w:t>
            </w:r>
          </w:p>
        </w:tc>
        <w:tc>
          <w:tcPr>
            <w:tcW w:w="2183" w:type="dxa"/>
            <w:vAlign w:val="center"/>
          </w:tcPr>
          <w:p w14:paraId="4B3DE1E5" w14:textId="77777777" w:rsidR="00F74274" w:rsidRPr="002C4BC3" w:rsidRDefault="00F74274" w:rsidP="006207D9">
            <w:pPr>
              <w:tabs>
                <w:tab w:val="left" w:pos="7513"/>
              </w:tabs>
              <w:spacing w:before="20" w:after="20" w:line="240" w:lineRule="auto"/>
              <w:ind w:firstLine="0"/>
              <w:jc w:val="center"/>
              <w:rPr>
                <w:rFonts w:eastAsia="SimSun"/>
                <w:b/>
                <w:szCs w:val="24"/>
              </w:rPr>
            </w:pPr>
            <w:r w:rsidRPr="002C4BC3">
              <w:rPr>
                <w:rFonts w:eastAsia="SimSun"/>
                <w:b/>
                <w:szCs w:val="24"/>
              </w:rPr>
              <w:t>CĐR học phần</w:t>
            </w:r>
          </w:p>
        </w:tc>
        <w:tc>
          <w:tcPr>
            <w:tcW w:w="1726" w:type="dxa"/>
            <w:vAlign w:val="center"/>
          </w:tcPr>
          <w:p w14:paraId="200FEA5B" w14:textId="77777777" w:rsidR="00F74274" w:rsidRPr="002C4BC3" w:rsidRDefault="00F74274" w:rsidP="006207D9">
            <w:pPr>
              <w:tabs>
                <w:tab w:val="left" w:pos="7513"/>
              </w:tabs>
              <w:spacing w:before="20" w:after="20" w:line="240" w:lineRule="auto"/>
              <w:ind w:firstLine="0"/>
              <w:jc w:val="center"/>
              <w:rPr>
                <w:rFonts w:eastAsia="SimSun"/>
                <w:b/>
                <w:szCs w:val="24"/>
              </w:rPr>
            </w:pPr>
            <w:r w:rsidRPr="002C4BC3">
              <w:rPr>
                <w:rFonts w:eastAsia="SimSun"/>
                <w:b/>
                <w:szCs w:val="24"/>
              </w:rPr>
              <w:t>Tỷ lệ (%)</w:t>
            </w:r>
          </w:p>
        </w:tc>
      </w:tr>
      <w:tr w:rsidR="002C4BC3" w:rsidRPr="002C4BC3" w14:paraId="46BE9EAE" w14:textId="77777777" w:rsidTr="0069026C">
        <w:trPr>
          <w:jc w:val="center"/>
        </w:trPr>
        <w:tc>
          <w:tcPr>
            <w:tcW w:w="2337" w:type="dxa"/>
            <w:vMerge w:val="restart"/>
            <w:vAlign w:val="center"/>
          </w:tcPr>
          <w:p w14:paraId="6898BA0A" w14:textId="413FFDBF" w:rsidR="00F74274" w:rsidRPr="002C4BC3" w:rsidRDefault="00F74274" w:rsidP="006207D9">
            <w:pPr>
              <w:tabs>
                <w:tab w:val="left" w:pos="7513"/>
              </w:tabs>
              <w:spacing w:before="20" w:after="20" w:line="240" w:lineRule="auto"/>
              <w:ind w:firstLine="0"/>
              <w:jc w:val="center"/>
              <w:rPr>
                <w:rFonts w:eastAsia="SimSun"/>
                <w:szCs w:val="24"/>
              </w:rPr>
            </w:pPr>
            <w:r w:rsidRPr="002C4BC3">
              <w:rPr>
                <w:rFonts w:eastAsia="SimSun"/>
                <w:szCs w:val="24"/>
              </w:rPr>
              <w:t>X</w:t>
            </w:r>
            <w:r w:rsidR="00BB608E" w:rsidRPr="002C4BC3">
              <w:rPr>
                <w:rFonts w:eastAsia="SimSun"/>
                <w:szCs w:val="24"/>
              </w:rPr>
              <w:t xml:space="preserve">. </w:t>
            </w:r>
            <w:r w:rsidRPr="002C4BC3">
              <w:rPr>
                <w:rFonts w:eastAsia="SimSun"/>
                <w:szCs w:val="24"/>
              </w:rPr>
              <w:t>Đánh giá quá trình</w:t>
            </w:r>
          </w:p>
        </w:tc>
        <w:tc>
          <w:tcPr>
            <w:tcW w:w="3104" w:type="dxa"/>
            <w:vAlign w:val="center"/>
          </w:tcPr>
          <w:p w14:paraId="462609AB" w14:textId="019A6802" w:rsidR="00F74274" w:rsidRPr="002C4BC3" w:rsidRDefault="00F74274" w:rsidP="006207D9">
            <w:pPr>
              <w:tabs>
                <w:tab w:val="left" w:pos="7513"/>
              </w:tabs>
              <w:spacing w:before="20" w:after="20" w:line="240" w:lineRule="auto"/>
              <w:ind w:firstLine="0"/>
              <w:jc w:val="center"/>
              <w:rPr>
                <w:rFonts w:eastAsia="SimSun"/>
                <w:szCs w:val="24"/>
              </w:rPr>
            </w:pPr>
            <w:r w:rsidRPr="002C4BC3">
              <w:rPr>
                <w:rFonts w:eastAsia="SimSun"/>
                <w:szCs w:val="24"/>
              </w:rPr>
              <w:t xml:space="preserve">X1 – </w:t>
            </w:r>
            <w:r w:rsidR="0069026C" w:rsidRPr="002C4BC3">
              <w:rPr>
                <w:rFonts w:eastAsia="SimSun"/>
                <w:szCs w:val="24"/>
              </w:rPr>
              <w:t>Kiểm ta viết t</w:t>
            </w:r>
            <w:r w:rsidRPr="002C4BC3">
              <w:rPr>
                <w:rFonts w:eastAsia="SimSun"/>
                <w:szCs w:val="24"/>
              </w:rPr>
              <w:t>ự luận</w:t>
            </w:r>
          </w:p>
        </w:tc>
        <w:tc>
          <w:tcPr>
            <w:tcW w:w="2183" w:type="dxa"/>
            <w:vAlign w:val="center"/>
          </w:tcPr>
          <w:p w14:paraId="3C4DBE83" w14:textId="77777777" w:rsidR="00F74274" w:rsidRPr="002C4BC3" w:rsidRDefault="00F74274" w:rsidP="006207D9">
            <w:pPr>
              <w:tabs>
                <w:tab w:val="left" w:pos="7513"/>
              </w:tabs>
              <w:spacing w:before="20" w:after="20" w:line="240" w:lineRule="auto"/>
              <w:ind w:firstLine="0"/>
              <w:jc w:val="center"/>
              <w:rPr>
                <w:rFonts w:eastAsia="SimSun"/>
                <w:szCs w:val="24"/>
              </w:rPr>
            </w:pPr>
            <w:r w:rsidRPr="002C4BC3">
              <w:rPr>
                <w:rFonts w:eastAsia="SimSun"/>
                <w:szCs w:val="24"/>
              </w:rPr>
              <w:t>G1.1, G1.2</w:t>
            </w:r>
          </w:p>
        </w:tc>
        <w:tc>
          <w:tcPr>
            <w:tcW w:w="1726" w:type="dxa"/>
            <w:vAlign w:val="center"/>
          </w:tcPr>
          <w:p w14:paraId="0D9275D2" w14:textId="77777777" w:rsidR="00F74274" w:rsidRPr="002C4BC3" w:rsidRDefault="00F74274" w:rsidP="006207D9">
            <w:pPr>
              <w:tabs>
                <w:tab w:val="left" w:pos="7513"/>
              </w:tabs>
              <w:spacing w:before="20" w:after="20" w:line="240" w:lineRule="auto"/>
              <w:ind w:firstLine="0"/>
              <w:jc w:val="center"/>
              <w:rPr>
                <w:rFonts w:eastAsia="SimSun"/>
                <w:szCs w:val="24"/>
              </w:rPr>
            </w:pPr>
            <w:r w:rsidRPr="002C4BC3">
              <w:rPr>
                <w:rFonts w:eastAsia="SimSun"/>
                <w:szCs w:val="24"/>
              </w:rPr>
              <w:t>25%</w:t>
            </w:r>
          </w:p>
        </w:tc>
      </w:tr>
      <w:tr w:rsidR="002C4BC3" w:rsidRPr="002C4BC3" w14:paraId="68E0B40B" w14:textId="77777777" w:rsidTr="0069026C">
        <w:trPr>
          <w:jc w:val="center"/>
        </w:trPr>
        <w:tc>
          <w:tcPr>
            <w:tcW w:w="2337" w:type="dxa"/>
            <w:vMerge/>
            <w:vAlign w:val="center"/>
          </w:tcPr>
          <w:p w14:paraId="19DA4531" w14:textId="77777777" w:rsidR="00F74274" w:rsidRPr="002C4BC3" w:rsidRDefault="00F74274" w:rsidP="006207D9">
            <w:pPr>
              <w:widowControl w:val="0"/>
              <w:pBdr>
                <w:top w:val="nil"/>
                <w:left w:val="nil"/>
                <w:bottom w:val="nil"/>
                <w:right w:val="nil"/>
                <w:between w:val="nil"/>
              </w:pBdr>
              <w:spacing w:before="20" w:after="20" w:line="240" w:lineRule="auto"/>
              <w:ind w:firstLine="0"/>
              <w:rPr>
                <w:rFonts w:eastAsia="SimSun"/>
                <w:szCs w:val="24"/>
              </w:rPr>
            </w:pPr>
          </w:p>
        </w:tc>
        <w:tc>
          <w:tcPr>
            <w:tcW w:w="3104" w:type="dxa"/>
            <w:vAlign w:val="center"/>
          </w:tcPr>
          <w:p w14:paraId="659D2351" w14:textId="75E896B2" w:rsidR="00F74274" w:rsidRPr="002C4BC3" w:rsidRDefault="00F74274" w:rsidP="006207D9">
            <w:pPr>
              <w:tabs>
                <w:tab w:val="left" w:pos="7513"/>
              </w:tabs>
              <w:spacing w:before="20" w:after="20" w:line="240" w:lineRule="auto"/>
              <w:ind w:firstLine="0"/>
              <w:jc w:val="center"/>
              <w:rPr>
                <w:rFonts w:eastAsia="SimSun"/>
                <w:szCs w:val="24"/>
              </w:rPr>
            </w:pPr>
            <w:r w:rsidRPr="002C4BC3">
              <w:rPr>
                <w:rFonts w:eastAsia="SimSun"/>
                <w:szCs w:val="24"/>
              </w:rPr>
              <w:t xml:space="preserve">X2 – </w:t>
            </w:r>
            <w:r w:rsidR="0069026C" w:rsidRPr="002C4BC3">
              <w:rPr>
                <w:rFonts w:eastAsia="SimSun"/>
                <w:szCs w:val="24"/>
              </w:rPr>
              <w:t xml:space="preserve">Đánh giá bài tiểu luận </w:t>
            </w:r>
          </w:p>
        </w:tc>
        <w:tc>
          <w:tcPr>
            <w:tcW w:w="2183" w:type="dxa"/>
            <w:vAlign w:val="center"/>
          </w:tcPr>
          <w:p w14:paraId="5860D54F" w14:textId="77777777" w:rsidR="00F74274" w:rsidRPr="002C4BC3" w:rsidRDefault="00F74274" w:rsidP="006207D9">
            <w:pPr>
              <w:tabs>
                <w:tab w:val="left" w:pos="7513"/>
              </w:tabs>
              <w:spacing w:before="20" w:after="20" w:line="240" w:lineRule="auto"/>
              <w:ind w:firstLine="0"/>
              <w:jc w:val="center"/>
              <w:rPr>
                <w:rFonts w:eastAsia="SimSun"/>
                <w:szCs w:val="24"/>
              </w:rPr>
            </w:pPr>
            <w:r w:rsidRPr="002C4BC3">
              <w:rPr>
                <w:rFonts w:eastAsia="SimSun"/>
                <w:szCs w:val="24"/>
              </w:rPr>
              <w:t>G1.1; G2.1; G2.2</w:t>
            </w:r>
          </w:p>
        </w:tc>
        <w:tc>
          <w:tcPr>
            <w:tcW w:w="1726" w:type="dxa"/>
            <w:vAlign w:val="center"/>
          </w:tcPr>
          <w:p w14:paraId="15E40D58" w14:textId="77777777" w:rsidR="00F74274" w:rsidRPr="002C4BC3" w:rsidRDefault="00F74274" w:rsidP="006207D9">
            <w:pPr>
              <w:pBdr>
                <w:top w:val="nil"/>
                <w:left w:val="nil"/>
                <w:bottom w:val="nil"/>
                <w:right w:val="nil"/>
                <w:between w:val="nil"/>
              </w:pBdr>
              <w:tabs>
                <w:tab w:val="center" w:pos="4153"/>
                <w:tab w:val="right" w:pos="8306"/>
              </w:tabs>
              <w:spacing w:before="20" w:after="20" w:line="240" w:lineRule="auto"/>
              <w:ind w:left="-108" w:right="-108" w:firstLine="0"/>
              <w:jc w:val="center"/>
              <w:rPr>
                <w:rFonts w:eastAsia="SimSun"/>
                <w:szCs w:val="24"/>
              </w:rPr>
            </w:pPr>
            <w:r w:rsidRPr="002C4BC3">
              <w:rPr>
                <w:rFonts w:eastAsia="SimSun"/>
                <w:szCs w:val="24"/>
              </w:rPr>
              <w:t>25%</w:t>
            </w:r>
          </w:p>
        </w:tc>
      </w:tr>
      <w:tr w:rsidR="002C4BC3" w:rsidRPr="002C4BC3" w14:paraId="7AA16007" w14:textId="77777777" w:rsidTr="0069026C">
        <w:trPr>
          <w:jc w:val="center"/>
        </w:trPr>
        <w:tc>
          <w:tcPr>
            <w:tcW w:w="2337" w:type="dxa"/>
            <w:vAlign w:val="center"/>
          </w:tcPr>
          <w:p w14:paraId="2561D7F1" w14:textId="4FD8C9DE" w:rsidR="00F74274" w:rsidRPr="002C4BC3" w:rsidRDefault="00F74274" w:rsidP="006207D9">
            <w:pPr>
              <w:spacing w:before="20" w:after="20" w:line="240" w:lineRule="auto"/>
              <w:ind w:firstLine="0"/>
              <w:jc w:val="center"/>
              <w:rPr>
                <w:rFonts w:eastAsia="SimSun"/>
                <w:szCs w:val="24"/>
              </w:rPr>
            </w:pPr>
            <w:r w:rsidRPr="002C4BC3">
              <w:rPr>
                <w:rFonts w:eastAsia="SimSun"/>
                <w:szCs w:val="24"/>
              </w:rPr>
              <w:t>Y</w:t>
            </w:r>
            <w:r w:rsidR="00BB608E" w:rsidRPr="002C4BC3">
              <w:rPr>
                <w:rFonts w:eastAsia="SimSun"/>
                <w:szCs w:val="24"/>
              </w:rPr>
              <w:t xml:space="preserve">. </w:t>
            </w:r>
            <w:r w:rsidRPr="002C4BC3">
              <w:rPr>
                <w:rFonts w:eastAsia="SimSun"/>
                <w:szCs w:val="24"/>
              </w:rPr>
              <w:t>Đánh giá cuối kỳ</w:t>
            </w:r>
          </w:p>
        </w:tc>
        <w:tc>
          <w:tcPr>
            <w:tcW w:w="3104" w:type="dxa"/>
            <w:vAlign w:val="center"/>
          </w:tcPr>
          <w:p w14:paraId="35A609B3" w14:textId="054B065D" w:rsidR="00F74274" w:rsidRPr="002C4BC3" w:rsidRDefault="0069026C" w:rsidP="006207D9">
            <w:pPr>
              <w:tabs>
                <w:tab w:val="left" w:pos="7513"/>
              </w:tabs>
              <w:spacing w:before="20" w:after="20" w:line="240" w:lineRule="auto"/>
              <w:ind w:firstLine="0"/>
              <w:jc w:val="center"/>
              <w:rPr>
                <w:rFonts w:eastAsia="SimSun"/>
                <w:szCs w:val="24"/>
              </w:rPr>
            </w:pPr>
            <w:r w:rsidRPr="002C4BC3">
              <w:rPr>
                <w:rFonts w:eastAsia="SimSun"/>
                <w:szCs w:val="24"/>
              </w:rPr>
              <w:t>Thi viết t</w:t>
            </w:r>
            <w:r w:rsidR="00F74274" w:rsidRPr="002C4BC3">
              <w:rPr>
                <w:rFonts w:eastAsia="SimSun"/>
                <w:szCs w:val="24"/>
              </w:rPr>
              <w:t>ự luận</w:t>
            </w:r>
          </w:p>
        </w:tc>
        <w:tc>
          <w:tcPr>
            <w:tcW w:w="2183" w:type="dxa"/>
            <w:vAlign w:val="center"/>
          </w:tcPr>
          <w:p w14:paraId="3DCEE701" w14:textId="77777777" w:rsidR="00F74274" w:rsidRPr="002C4BC3" w:rsidRDefault="00F74274" w:rsidP="006207D9">
            <w:pPr>
              <w:tabs>
                <w:tab w:val="left" w:pos="7513"/>
              </w:tabs>
              <w:spacing w:before="20" w:after="20" w:line="240" w:lineRule="auto"/>
              <w:ind w:firstLine="0"/>
              <w:jc w:val="center"/>
              <w:rPr>
                <w:rFonts w:eastAsia="SimSun"/>
                <w:szCs w:val="24"/>
              </w:rPr>
            </w:pPr>
            <w:r w:rsidRPr="002C4BC3">
              <w:rPr>
                <w:rFonts w:eastAsia="SimSun"/>
                <w:szCs w:val="24"/>
              </w:rPr>
              <w:t>G1.1, G1.2, G2.1, G2.2</w:t>
            </w:r>
          </w:p>
        </w:tc>
        <w:tc>
          <w:tcPr>
            <w:tcW w:w="1726" w:type="dxa"/>
            <w:vAlign w:val="center"/>
          </w:tcPr>
          <w:p w14:paraId="4580D613" w14:textId="77777777" w:rsidR="00F74274" w:rsidRPr="002C4BC3" w:rsidRDefault="00F74274" w:rsidP="006207D9">
            <w:pPr>
              <w:tabs>
                <w:tab w:val="left" w:pos="7513"/>
              </w:tabs>
              <w:spacing w:before="20" w:after="20" w:line="240" w:lineRule="auto"/>
              <w:ind w:firstLine="0"/>
              <w:jc w:val="center"/>
              <w:rPr>
                <w:rFonts w:eastAsia="SimSun"/>
                <w:szCs w:val="24"/>
              </w:rPr>
            </w:pPr>
            <w:r w:rsidRPr="002C4BC3">
              <w:rPr>
                <w:rFonts w:eastAsia="SimSun"/>
                <w:szCs w:val="24"/>
              </w:rPr>
              <w:t>50%</w:t>
            </w:r>
          </w:p>
        </w:tc>
      </w:tr>
    </w:tbl>
    <w:p w14:paraId="1BEDF78A" w14:textId="77777777" w:rsidR="00F74274" w:rsidRPr="002C4BC3" w:rsidRDefault="00F74274" w:rsidP="006207D9">
      <w:pPr>
        <w:spacing w:before="20" w:after="20" w:line="240" w:lineRule="auto"/>
        <w:jc w:val="both"/>
        <w:rPr>
          <w:rFonts w:eastAsia="SimSun"/>
          <w:szCs w:val="24"/>
        </w:rPr>
      </w:pPr>
      <w:r w:rsidRPr="002C4BC3">
        <w:rPr>
          <w:rFonts w:eastAsia="SimSun"/>
          <w:szCs w:val="24"/>
        </w:rPr>
        <w:t>Điểm đánh giá học phần:</w:t>
      </w:r>
    </w:p>
    <w:p w14:paraId="133E1A83" w14:textId="77777777" w:rsidR="00F74274" w:rsidRPr="002C4BC3" w:rsidRDefault="00F74274" w:rsidP="006207D9">
      <w:pPr>
        <w:spacing w:before="20" w:after="20" w:line="240" w:lineRule="auto"/>
        <w:jc w:val="center"/>
        <w:rPr>
          <w:rFonts w:eastAsia="SimSun"/>
          <w:szCs w:val="24"/>
        </w:rPr>
      </w:pPr>
      <w:r w:rsidRPr="002C4BC3">
        <w:rPr>
          <w:rFonts w:eastAsia="SimSun"/>
          <w:szCs w:val="24"/>
        </w:rPr>
        <w:t>Z = 0.5X + 0.5Y</w:t>
      </w:r>
    </w:p>
    <w:p w14:paraId="508BE1F7" w14:textId="77777777" w:rsidR="00F74274" w:rsidRPr="002C4BC3" w:rsidRDefault="00F74274" w:rsidP="006207D9">
      <w:pPr>
        <w:spacing w:before="20" w:after="20" w:line="240" w:lineRule="auto"/>
        <w:ind w:firstLine="0"/>
        <w:jc w:val="both"/>
        <w:rPr>
          <w:rFonts w:eastAsia="SimSun"/>
          <w:b/>
          <w:i/>
          <w:szCs w:val="24"/>
        </w:rPr>
      </w:pPr>
      <w:r w:rsidRPr="002C4BC3">
        <w:rPr>
          <w:rFonts w:eastAsia="SimSun"/>
          <w:b/>
          <w:i/>
          <w:szCs w:val="24"/>
        </w:rPr>
        <w:t>10. Nội dung giảng dạy</w:t>
      </w:r>
    </w:p>
    <w:tbl>
      <w:tblPr>
        <w:tblW w:w="952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3"/>
        <w:gridCol w:w="850"/>
        <w:gridCol w:w="992"/>
        <w:gridCol w:w="3686"/>
        <w:gridCol w:w="1269"/>
      </w:tblGrid>
      <w:tr w:rsidR="002C4BC3" w:rsidRPr="002C4BC3" w14:paraId="2D25C06F" w14:textId="77777777" w:rsidTr="001D0A2F">
        <w:trPr>
          <w:trHeight w:val="644"/>
          <w:tblHeader/>
        </w:trPr>
        <w:tc>
          <w:tcPr>
            <w:tcW w:w="2723" w:type="dxa"/>
          </w:tcPr>
          <w:p w14:paraId="21689A6C" w14:textId="77777777" w:rsidR="00F74274" w:rsidRPr="002C4BC3" w:rsidRDefault="00F74274" w:rsidP="006207D9">
            <w:pPr>
              <w:spacing w:before="20" w:after="20" w:line="240" w:lineRule="auto"/>
              <w:ind w:firstLine="0"/>
              <w:jc w:val="center"/>
              <w:rPr>
                <w:rFonts w:eastAsia="SimSun"/>
                <w:b/>
                <w:szCs w:val="24"/>
              </w:rPr>
            </w:pPr>
            <w:r w:rsidRPr="002C4BC3">
              <w:rPr>
                <w:rFonts w:eastAsia="SimSun"/>
                <w:b/>
                <w:szCs w:val="24"/>
              </w:rPr>
              <w:t>NỘI DUNG GIẢNG DẠY</w:t>
            </w:r>
          </w:p>
        </w:tc>
        <w:tc>
          <w:tcPr>
            <w:tcW w:w="850" w:type="dxa"/>
          </w:tcPr>
          <w:p w14:paraId="44F8E4F8" w14:textId="77777777" w:rsidR="00F74274" w:rsidRPr="002C4BC3" w:rsidRDefault="00F74274" w:rsidP="006207D9">
            <w:pPr>
              <w:spacing w:before="20" w:after="20" w:line="240" w:lineRule="auto"/>
              <w:ind w:left="-108" w:firstLine="0"/>
              <w:jc w:val="center"/>
              <w:rPr>
                <w:rFonts w:eastAsia="SimSun"/>
                <w:b/>
                <w:szCs w:val="24"/>
              </w:rPr>
            </w:pPr>
            <w:r w:rsidRPr="002C4BC3">
              <w:rPr>
                <w:rFonts w:eastAsia="SimSun"/>
                <w:b/>
                <w:szCs w:val="24"/>
              </w:rPr>
              <w:t>Số tiết</w:t>
            </w:r>
          </w:p>
        </w:tc>
        <w:tc>
          <w:tcPr>
            <w:tcW w:w="992" w:type="dxa"/>
          </w:tcPr>
          <w:p w14:paraId="1B74DFBA" w14:textId="77777777" w:rsidR="00F74274" w:rsidRPr="002C4BC3" w:rsidRDefault="00F74274" w:rsidP="006207D9">
            <w:pPr>
              <w:spacing w:before="20" w:after="20" w:line="240" w:lineRule="auto"/>
              <w:ind w:left="-108" w:firstLine="0"/>
              <w:jc w:val="center"/>
              <w:rPr>
                <w:rFonts w:eastAsia="SimSun"/>
                <w:b/>
                <w:szCs w:val="24"/>
              </w:rPr>
            </w:pPr>
            <w:r w:rsidRPr="002C4BC3">
              <w:rPr>
                <w:rFonts w:eastAsia="SimSun"/>
                <w:b/>
                <w:szCs w:val="24"/>
              </w:rPr>
              <w:t>CĐR học phần</w:t>
            </w:r>
          </w:p>
        </w:tc>
        <w:tc>
          <w:tcPr>
            <w:tcW w:w="3686" w:type="dxa"/>
          </w:tcPr>
          <w:p w14:paraId="6DB7B00B" w14:textId="77777777" w:rsidR="00F74274" w:rsidRPr="002C4BC3" w:rsidRDefault="00F74274" w:rsidP="006207D9">
            <w:pPr>
              <w:spacing w:before="20" w:after="20" w:line="240" w:lineRule="auto"/>
              <w:ind w:firstLine="34"/>
              <w:jc w:val="center"/>
              <w:rPr>
                <w:rFonts w:eastAsia="SimSun"/>
                <w:b/>
                <w:szCs w:val="24"/>
              </w:rPr>
            </w:pPr>
            <w:r w:rsidRPr="002C4BC3">
              <w:rPr>
                <w:rFonts w:eastAsia="SimSun"/>
                <w:b/>
                <w:szCs w:val="24"/>
              </w:rPr>
              <w:t>Hoạt động dạy và học</w:t>
            </w:r>
          </w:p>
        </w:tc>
        <w:tc>
          <w:tcPr>
            <w:tcW w:w="1269" w:type="dxa"/>
          </w:tcPr>
          <w:p w14:paraId="3AE98F28" w14:textId="77777777" w:rsidR="00F74274" w:rsidRPr="002C4BC3" w:rsidRDefault="00F74274" w:rsidP="006207D9">
            <w:pPr>
              <w:spacing w:before="20" w:after="20" w:line="240" w:lineRule="auto"/>
              <w:ind w:left="-108" w:firstLine="0"/>
              <w:jc w:val="center"/>
              <w:rPr>
                <w:rFonts w:eastAsia="SimSun"/>
                <w:b/>
                <w:szCs w:val="24"/>
              </w:rPr>
            </w:pPr>
            <w:r w:rsidRPr="002C4BC3">
              <w:rPr>
                <w:rFonts w:eastAsia="SimSun"/>
                <w:b/>
                <w:szCs w:val="24"/>
              </w:rPr>
              <w:t>Bài đánh giá</w:t>
            </w:r>
          </w:p>
        </w:tc>
      </w:tr>
      <w:tr w:rsidR="002C4BC3" w:rsidRPr="002C4BC3" w14:paraId="033BE692" w14:textId="77777777" w:rsidTr="00DB5B01">
        <w:tc>
          <w:tcPr>
            <w:tcW w:w="2723" w:type="dxa"/>
          </w:tcPr>
          <w:p w14:paraId="1C542011"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b/>
                <w:szCs w:val="24"/>
              </w:rPr>
            </w:pPr>
            <w:r w:rsidRPr="002C4BC3">
              <w:rPr>
                <w:rFonts w:eastAsia="SimSun"/>
                <w:b/>
                <w:szCs w:val="24"/>
              </w:rPr>
              <w:t>Chương 1. Giới thiệu chung</w:t>
            </w:r>
          </w:p>
          <w:p w14:paraId="625EF96D"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1.1</w:t>
            </w:r>
            <w:r w:rsidRPr="002C4BC3">
              <w:rPr>
                <w:rFonts w:eastAsia="SimSun"/>
                <w:szCs w:val="24"/>
              </w:rPr>
              <w:tab/>
              <w:t>Thương mại và kinh doanh quốc tế có liên quan đến giao dịch</w:t>
            </w:r>
          </w:p>
          <w:p w14:paraId="7093AED9"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1.2</w:t>
            </w:r>
            <w:r w:rsidRPr="002C4BC3">
              <w:rPr>
                <w:rFonts w:eastAsia="SimSun"/>
                <w:szCs w:val="24"/>
              </w:rPr>
              <w:tab/>
              <w:t xml:space="preserve"> Nguồn của Luật thương mại và Kinh doanh thương mại</w:t>
            </w:r>
          </w:p>
        </w:tc>
        <w:tc>
          <w:tcPr>
            <w:tcW w:w="850" w:type="dxa"/>
          </w:tcPr>
          <w:p w14:paraId="6CA7BC61" w14:textId="54DF16B4" w:rsidR="00DB5B01" w:rsidRPr="002C4BC3" w:rsidRDefault="00786F17" w:rsidP="006207D9">
            <w:pPr>
              <w:spacing w:before="20" w:after="20" w:line="240" w:lineRule="auto"/>
              <w:ind w:left="-108" w:firstLine="0"/>
              <w:jc w:val="center"/>
              <w:rPr>
                <w:rFonts w:eastAsia="SimSun"/>
                <w:b/>
                <w:szCs w:val="24"/>
              </w:rPr>
            </w:pPr>
            <w:r w:rsidRPr="002C4BC3">
              <w:rPr>
                <w:rFonts w:eastAsia="SimSun"/>
                <w:b/>
                <w:bCs/>
                <w:szCs w:val="24"/>
              </w:rPr>
              <w:t>5</w:t>
            </w:r>
          </w:p>
        </w:tc>
        <w:tc>
          <w:tcPr>
            <w:tcW w:w="992" w:type="dxa"/>
          </w:tcPr>
          <w:p w14:paraId="79F2D7AF" w14:textId="77777777" w:rsidR="00DB5B01" w:rsidRPr="002C4BC3" w:rsidRDefault="00DB5B01" w:rsidP="006207D9">
            <w:pPr>
              <w:tabs>
                <w:tab w:val="left" w:pos="7513"/>
              </w:tabs>
              <w:spacing w:before="20" w:after="20" w:line="240" w:lineRule="auto"/>
              <w:ind w:firstLine="0"/>
              <w:jc w:val="center"/>
              <w:rPr>
                <w:rFonts w:eastAsia="SimSun"/>
                <w:szCs w:val="24"/>
              </w:rPr>
            </w:pPr>
            <w:r w:rsidRPr="002C4BC3">
              <w:rPr>
                <w:rFonts w:eastAsia="SimSun"/>
                <w:szCs w:val="24"/>
              </w:rPr>
              <w:t>G1.1; G1.2</w:t>
            </w:r>
          </w:p>
        </w:tc>
        <w:tc>
          <w:tcPr>
            <w:tcW w:w="3686" w:type="dxa"/>
          </w:tcPr>
          <w:p w14:paraId="74495DEA"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 xml:space="preserve">Dạy: </w:t>
            </w:r>
          </w:p>
          <w:p w14:paraId="3DA4D843"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 xml:space="preserve">- </w:t>
            </w:r>
            <w:r w:rsidRPr="002C4BC3">
              <w:rPr>
                <w:rFonts w:eastAsia="SimSun"/>
                <w:szCs w:val="24"/>
              </w:rPr>
              <w:t>Giảng viên phân tích mối quan hệ giữa các yếu tố cấu thành hợp đồng thương mại quốc tế</w:t>
            </w:r>
          </w:p>
          <w:p w14:paraId="78095EB9"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phân tích các nguồn pháp luật sau : pháp luật quốc gia, các Công ước quốc tế, các tập quán thương mại quốc tế</w:t>
            </w:r>
          </w:p>
          <w:p w14:paraId="1A83DDFD"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 xml:space="preserve">Học trên lớp: </w:t>
            </w:r>
          </w:p>
          <w:p w14:paraId="4FE7F346"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Sinh viên phân loại các yếu tố cấu thành hợp đồng.</w:t>
            </w:r>
          </w:p>
          <w:p w14:paraId="106C9F65"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Học ở nhà:</w:t>
            </w:r>
          </w:p>
          <w:p w14:paraId="322BACCD"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xml:space="preserve">- Sinh viên phân tích các nguồn pháp luật quốc tế liên quan đến </w:t>
            </w:r>
            <w:r w:rsidRPr="002C4BC3">
              <w:rPr>
                <w:rFonts w:eastAsia="SimSun"/>
                <w:szCs w:val="24"/>
              </w:rPr>
              <w:lastRenderedPageBreak/>
              <w:t>thương mại quốc tế</w:t>
            </w:r>
          </w:p>
          <w:p w14:paraId="5090F669" w14:textId="77777777" w:rsidR="00DB5B01" w:rsidRPr="002C4BC3" w:rsidRDefault="00DB5B01" w:rsidP="006207D9">
            <w:pPr>
              <w:spacing w:before="20" w:after="20" w:line="240" w:lineRule="auto"/>
              <w:ind w:firstLine="34"/>
              <w:jc w:val="both"/>
              <w:rPr>
                <w:rFonts w:eastAsia="SimSun"/>
                <w:szCs w:val="24"/>
              </w:rPr>
            </w:pPr>
          </w:p>
        </w:tc>
        <w:tc>
          <w:tcPr>
            <w:tcW w:w="1269" w:type="dxa"/>
          </w:tcPr>
          <w:p w14:paraId="6449EDFD" w14:textId="77777777" w:rsidR="00DB5B01" w:rsidRPr="002C4BC3" w:rsidRDefault="00DB5B01" w:rsidP="006207D9">
            <w:pPr>
              <w:spacing w:before="20" w:after="20" w:line="240" w:lineRule="auto"/>
              <w:ind w:left="-108" w:firstLine="0"/>
              <w:jc w:val="center"/>
              <w:rPr>
                <w:rFonts w:eastAsia="SimSun"/>
                <w:szCs w:val="24"/>
              </w:rPr>
            </w:pPr>
            <w:r w:rsidRPr="002C4BC3">
              <w:rPr>
                <w:rFonts w:eastAsia="SimSun"/>
                <w:szCs w:val="24"/>
              </w:rPr>
              <w:lastRenderedPageBreak/>
              <w:t>X1, Y</w:t>
            </w:r>
          </w:p>
        </w:tc>
      </w:tr>
      <w:tr w:rsidR="002C4BC3" w:rsidRPr="002C4BC3" w14:paraId="4BADEE3E" w14:textId="77777777" w:rsidTr="00DB5B01">
        <w:tc>
          <w:tcPr>
            <w:tcW w:w="2723" w:type="dxa"/>
          </w:tcPr>
          <w:p w14:paraId="2C09127B"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b/>
                <w:szCs w:val="24"/>
              </w:rPr>
            </w:pPr>
            <w:r w:rsidRPr="002C4BC3">
              <w:rPr>
                <w:rFonts w:eastAsia="SimSun"/>
                <w:b/>
                <w:szCs w:val="24"/>
              </w:rPr>
              <w:lastRenderedPageBreak/>
              <w:t>Chương 2. Các tổ chức thương mại quốc tế</w:t>
            </w:r>
          </w:p>
          <w:p w14:paraId="7316CF4D"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2.1 Giới thiệu chung</w:t>
            </w:r>
          </w:p>
          <w:p w14:paraId="4D1BACEA"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 xml:space="preserve">2.2 Quy tắc WTO và các  ngoại lệ </w:t>
            </w:r>
          </w:p>
          <w:p w14:paraId="39C5753C"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 xml:space="preserve">2.3 Thương mại hàng hóa và hoạt động của WTO </w:t>
            </w:r>
          </w:p>
          <w:p w14:paraId="672F4BAC"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 xml:space="preserve">2.4 Thương mại dịch vụ và GAT </w:t>
            </w:r>
          </w:p>
          <w:p w14:paraId="1C76ED43"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 xml:space="preserve">2.5 Quyền sở hữu trí tuệ và Hiệp định TRIPS </w:t>
            </w:r>
          </w:p>
          <w:p w14:paraId="1978ECC6"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 xml:space="preserve">2.6 Cơ chế giải quyết tranh chấp của WTO  </w:t>
            </w:r>
          </w:p>
          <w:p w14:paraId="4F201BB4"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 xml:space="preserve">2.7 Một số vấn đề mới của WTO </w:t>
            </w:r>
          </w:p>
          <w:p w14:paraId="1DD3B5F0"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2.8 Việt Nam và các cam kết gia nhập WTO</w:t>
            </w:r>
          </w:p>
        </w:tc>
        <w:tc>
          <w:tcPr>
            <w:tcW w:w="850" w:type="dxa"/>
          </w:tcPr>
          <w:p w14:paraId="5DF78117" w14:textId="2AD19D06" w:rsidR="00DB5B01" w:rsidRPr="002C4BC3" w:rsidRDefault="00786F17" w:rsidP="006207D9">
            <w:pPr>
              <w:spacing w:before="20" w:after="20" w:line="240" w:lineRule="auto"/>
              <w:ind w:left="-108" w:firstLine="0"/>
              <w:jc w:val="center"/>
              <w:rPr>
                <w:rFonts w:eastAsia="SimSun"/>
                <w:b/>
                <w:szCs w:val="24"/>
              </w:rPr>
            </w:pPr>
            <w:r w:rsidRPr="002C4BC3">
              <w:rPr>
                <w:rFonts w:eastAsia="SimSun"/>
                <w:b/>
                <w:bCs/>
                <w:szCs w:val="24"/>
              </w:rPr>
              <w:t>8</w:t>
            </w:r>
          </w:p>
        </w:tc>
        <w:tc>
          <w:tcPr>
            <w:tcW w:w="992" w:type="dxa"/>
          </w:tcPr>
          <w:p w14:paraId="7B204570" w14:textId="77777777" w:rsidR="00DB5B01" w:rsidRPr="002C4BC3" w:rsidRDefault="00DB5B01" w:rsidP="006207D9">
            <w:pPr>
              <w:tabs>
                <w:tab w:val="left" w:pos="7513"/>
              </w:tabs>
              <w:spacing w:before="20" w:after="20" w:line="240" w:lineRule="auto"/>
              <w:ind w:firstLine="0"/>
              <w:jc w:val="center"/>
              <w:rPr>
                <w:rFonts w:eastAsia="SimSun"/>
                <w:b/>
                <w:szCs w:val="24"/>
              </w:rPr>
            </w:pPr>
            <w:r w:rsidRPr="002C4BC3">
              <w:rPr>
                <w:rFonts w:eastAsia="SimSun"/>
                <w:szCs w:val="24"/>
              </w:rPr>
              <w:t>G1.1; G1.2</w:t>
            </w:r>
          </w:p>
        </w:tc>
        <w:tc>
          <w:tcPr>
            <w:tcW w:w="3686" w:type="dxa"/>
          </w:tcPr>
          <w:p w14:paraId="2014E415"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Dạy :</w:t>
            </w:r>
          </w:p>
          <w:p w14:paraId="5C7EBFFC"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xml:space="preserve">- Giảng viên phân tích về các tổ chức thương mại quốc tế.  </w:t>
            </w:r>
          </w:p>
          <w:p w14:paraId="059815E5"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 xml:space="preserve">Học trên lớp: </w:t>
            </w:r>
          </w:p>
          <w:p w14:paraId="368CA285"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Sinh viên phân tích vai trò, đặc điểm các tổ chức thương mại quốc tế</w:t>
            </w:r>
          </w:p>
          <w:p w14:paraId="4C43A839"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Học ở nhà:</w:t>
            </w:r>
          </w:p>
          <w:p w14:paraId="5A997FBA"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Sinh viên phân tích mối quan hệ giữa Việt Nam và UNCITRAL</w:t>
            </w:r>
          </w:p>
          <w:p w14:paraId="4DC5E76C"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szCs w:val="24"/>
              </w:rPr>
              <w:t>- Sinh viên liên hệ với thực tiễn áp dụng cơ chế giải quyết tranh chấp của WTO tại Việt Nam.</w:t>
            </w:r>
          </w:p>
        </w:tc>
        <w:tc>
          <w:tcPr>
            <w:tcW w:w="1269" w:type="dxa"/>
          </w:tcPr>
          <w:p w14:paraId="3C4C06CE" w14:textId="77777777" w:rsidR="00DB5B01" w:rsidRPr="002C4BC3" w:rsidRDefault="00DB5B01" w:rsidP="006207D9">
            <w:pPr>
              <w:spacing w:before="20" w:after="20" w:line="240" w:lineRule="auto"/>
              <w:ind w:left="-108" w:firstLine="0"/>
              <w:jc w:val="center"/>
              <w:rPr>
                <w:rFonts w:eastAsia="SimSun"/>
                <w:szCs w:val="24"/>
              </w:rPr>
            </w:pPr>
            <w:r w:rsidRPr="002C4BC3">
              <w:rPr>
                <w:rFonts w:eastAsia="SimSun"/>
                <w:szCs w:val="24"/>
              </w:rPr>
              <w:t>X1, Y</w:t>
            </w:r>
          </w:p>
        </w:tc>
      </w:tr>
      <w:tr w:rsidR="002C4BC3" w:rsidRPr="002C4BC3" w14:paraId="6212B5D4" w14:textId="77777777" w:rsidTr="00DB5B01">
        <w:tc>
          <w:tcPr>
            <w:tcW w:w="2723" w:type="dxa"/>
          </w:tcPr>
          <w:p w14:paraId="6A999F75" w14:textId="77777777" w:rsidR="00DB5B01" w:rsidRPr="002C4BC3" w:rsidRDefault="00DB5B01" w:rsidP="006207D9">
            <w:pPr>
              <w:spacing w:before="20" w:after="20" w:line="240" w:lineRule="auto"/>
              <w:ind w:firstLine="0"/>
              <w:jc w:val="both"/>
              <w:rPr>
                <w:rFonts w:eastAsia="SimSun"/>
                <w:b/>
                <w:szCs w:val="24"/>
              </w:rPr>
            </w:pPr>
            <w:r w:rsidRPr="002C4BC3">
              <w:rPr>
                <w:rFonts w:eastAsia="SimSun"/>
                <w:b/>
                <w:szCs w:val="24"/>
              </w:rPr>
              <w:t>Kiểm tra</w:t>
            </w:r>
          </w:p>
        </w:tc>
        <w:tc>
          <w:tcPr>
            <w:tcW w:w="850" w:type="dxa"/>
          </w:tcPr>
          <w:p w14:paraId="22872AAA" w14:textId="233DAA71" w:rsidR="00DB5B01" w:rsidRPr="002C4BC3" w:rsidRDefault="00DB5B01" w:rsidP="006207D9">
            <w:pPr>
              <w:spacing w:before="20" w:after="20" w:line="240" w:lineRule="auto"/>
              <w:ind w:left="-108" w:firstLine="0"/>
              <w:jc w:val="center"/>
              <w:rPr>
                <w:rFonts w:eastAsia="SimSun"/>
                <w:b/>
                <w:szCs w:val="24"/>
              </w:rPr>
            </w:pPr>
            <w:r w:rsidRPr="002C4BC3">
              <w:rPr>
                <w:rFonts w:eastAsia="SimSun"/>
                <w:b/>
                <w:bCs/>
                <w:szCs w:val="24"/>
              </w:rPr>
              <w:t>1</w:t>
            </w:r>
          </w:p>
        </w:tc>
        <w:tc>
          <w:tcPr>
            <w:tcW w:w="992" w:type="dxa"/>
          </w:tcPr>
          <w:p w14:paraId="367C8976" w14:textId="77777777" w:rsidR="00DB5B01" w:rsidRPr="002C4BC3" w:rsidRDefault="00DB5B01" w:rsidP="006207D9">
            <w:pPr>
              <w:tabs>
                <w:tab w:val="left" w:pos="7513"/>
              </w:tabs>
              <w:spacing w:before="20" w:after="20" w:line="240" w:lineRule="auto"/>
              <w:ind w:firstLine="0"/>
              <w:jc w:val="center"/>
              <w:rPr>
                <w:rFonts w:eastAsia="SimSun"/>
                <w:szCs w:val="24"/>
              </w:rPr>
            </w:pPr>
            <w:r w:rsidRPr="002C4BC3">
              <w:rPr>
                <w:rFonts w:eastAsia="SimSun"/>
                <w:szCs w:val="24"/>
              </w:rPr>
              <w:t>G1.1; G1.2</w:t>
            </w:r>
          </w:p>
        </w:tc>
        <w:tc>
          <w:tcPr>
            <w:tcW w:w="3686" w:type="dxa"/>
          </w:tcPr>
          <w:p w14:paraId="62B23534"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giao các các câu hỏi tự luận cho sinh viên</w:t>
            </w:r>
          </w:p>
          <w:p w14:paraId="69AFF4B7"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chữa bài kiểm tra cho sinh viên</w:t>
            </w:r>
          </w:p>
        </w:tc>
        <w:tc>
          <w:tcPr>
            <w:tcW w:w="1269" w:type="dxa"/>
          </w:tcPr>
          <w:p w14:paraId="1E4BEEBE" w14:textId="77777777" w:rsidR="00DB5B01" w:rsidRPr="002C4BC3" w:rsidRDefault="00DB5B01" w:rsidP="006207D9">
            <w:pPr>
              <w:spacing w:before="20" w:after="20" w:line="240" w:lineRule="auto"/>
              <w:ind w:left="-108" w:firstLine="0"/>
              <w:jc w:val="center"/>
              <w:rPr>
                <w:rFonts w:eastAsia="SimSun"/>
                <w:szCs w:val="24"/>
              </w:rPr>
            </w:pPr>
            <w:r w:rsidRPr="002C4BC3">
              <w:rPr>
                <w:rFonts w:eastAsia="SimSun"/>
                <w:szCs w:val="24"/>
              </w:rPr>
              <w:t>X1</w:t>
            </w:r>
          </w:p>
        </w:tc>
      </w:tr>
      <w:tr w:rsidR="002C4BC3" w:rsidRPr="002C4BC3" w14:paraId="52694556" w14:textId="77777777" w:rsidTr="00DB5B01">
        <w:tc>
          <w:tcPr>
            <w:tcW w:w="2723" w:type="dxa"/>
          </w:tcPr>
          <w:p w14:paraId="02D678CF"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b/>
                <w:szCs w:val="24"/>
              </w:rPr>
              <w:t xml:space="preserve">Chương 3 : Quy định về hội nhập kinh tế khu vực </w:t>
            </w:r>
            <w:r w:rsidRPr="002C4BC3">
              <w:rPr>
                <w:rFonts w:eastAsia="SimSun"/>
                <w:szCs w:val="24"/>
              </w:rPr>
              <w:t>3.1 Giới thiệu</w:t>
            </w:r>
          </w:p>
          <w:p w14:paraId="78E55B29"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3.2 Quy định thị trường nội bộ EU</w:t>
            </w:r>
          </w:p>
          <w:p w14:paraId="11E73C6B"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3.3 Hiệp định thương mại Tự do Bắc Mỹ ( NAFTA)</w:t>
            </w:r>
          </w:p>
          <w:p w14:paraId="6F059D79"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 xml:space="preserve">3.4 Quy định về hội nhập kinh tế ASEAN </w:t>
            </w:r>
          </w:p>
          <w:p w14:paraId="45772B89"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3.5 Hiệp định Đối tác xuyên Thái Bình Dương ( TPP)</w:t>
            </w:r>
          </w:p>
          <w:p w14:paraId="07CDF4EC" w14:textId="77777777" w:rsidR="00DB5B01" w:rsidRPr="002C4BC3" w:rsidRDefault="00DB5B01" w:rsidP="006207D9">
            <w:pPr>
              <w:pBdr>
                <w:top w:val="nil"/>
                <w:left w:val="nil"/>
                <w:bottom w:val="nil"/>
                <w:right w:val="nil"/>
                <w:between w:val="nil"/>
              </w:pBdr>
              <w:spacing w:before="20" w:after="20" w:line="240" w:lineRule="auto"/>
              <w:ind w:firstLine="0"/>
              <w:jc w:val="both"/>
              <w:rPr>
                <w:rFonts w:eastAsia="SimSun"/>
                <w:szCs w:val="24"/>
              </w:rPr>
            </w:pPr>
            <w:r w:rsidRPr="002C4BC3">
              <w:rPr>
                <w:rFonts w:eastAsia="SimSun"/>
                <w:szCs w:val="24"/>
              </w:rPr>
              <w:t>3.6 Việt Nam và hội nhập kinh tế khu vực</w:t>
            </w:r>
          </w:p>
        </w:tc>
        <w:tc>
          <w:tcPr>
            <w:tcW w:w="850" w:type="dxa"/>
          </w:tcPr>
          <w:p w14:paraId="0339C686" w14:textId="29AE16C2" w:rsidR="00DB5B01" w:rsidRPr="002C4BC3" w:rsidRDefault="00786F17" w:rsidP="006207D9">
            <w:pPr>
              <w:spacing w:before="20" w:after="20" w:line="240" w:lineRule="auto"/>
              <w:ind w:left="-108" w:firstLine="0"/>
              <w:jc w:val="center"/>
              <w:rPr>
                <w:rFonts w:eastAsia="SimSun"/>
                <w:b/>
                <w:szCs w:val="24"/>
              </w:rPr>
            </w:pPr>
            <w:r w:rsidRPr="002C4BC3">
              <w:rPr>
                <w:rFonts w:eastAsia="SimSun"/>
                <w:b/>
                <w:bCs/>
                <w:szCs w:val="24"/>
              </w:rPr>
              <w:t>6</w:t>
            </w:r>
          </w:p>
        </w:tc>
        <w:tc>
          <w:tcPr>
            <w:tcW w:w="992" w:type="dxa"/>
          </w:tcPr>
          <w:p w14:paraId="5A81AC6A" w14:textId="77777777" w:rsidR="00DB5B01" w:rsidRPr="002C4BC3" w:rsidRDefault="00DB5B01" w:rsidP="006207D9">
            <w:pPr>
              <w:tabs>
                <w:tab w:val="left" w:pos="7513"/>
              </w:tabs>
              <w:spacing w:before="20" w:after="20" w:line="240" w:lineRule="auto"/>
              <w:ind w:firstLine="0"/>
              <w:jc w:val="center"/>
              <w:rPr>
                <w:rFonts w:eastAsia="SimSun"/>
                <w:szCs w:val="24"/>
              </w:rPr>
            </w:pPr>
            <w:r w:rsidRPr="002C4BC3">
              <w:rPr>
                <w:rFonts w:eastAsia="SimSun"/>
                <w:szCs w:val="24"/>
              </w:rPr>
              <w:t>G1.1; G2.1; G2.2</w:t>
            </w:r>
          </w:p>
        </w:tc>
        <w:tc>
          <w:tcPr>
            <w:tcW w:w="3686" w:type="dxa"/>
          </w:tcPr>
          <w:p w14:paraId="3BC03F05"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Dạy :</w:t>
            </w:r>
          </w:p>
          <w:p w14:paraId="593E6B7F"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phân tích các Hiệp định thương mại tự do (FTA) thế hệ mới.</w:t>
            </w:r>
          </w:p>
          <w:p w14:paraId="2E47BBD2" w14:textId="6654BDF3" w:rsidR="00DB5B01" w:rsidRPr="002C4BC3" w:rsidRDefault="00DB5B01" w:rsidP="006207D9">
            <w:pPr>
              <w:spacing w:before="20" w:after="20" w:line="240" w:lineRule="auto"/>
              <w:ind w:firstLine="34"/>
              <w:jc w:val="both"/>
              <w:rPr>
                <w:rFonts w:eastAsia="SimSun"/>
                <w:szCs w:val="24"/>
              </w:rPr>
            </w:pPr>
            <w:r w:rsidRPr="002C4BC3">
              <w:rPr>
                <w:rFonts w:eastAsia="SimSun"/>
                <w:szCs w:val="24"/>
              </w:rPr>
              <w:t xml:space="preserve">- Giảng viên hướng dẫn sinh viên phân tích về tổ chức EU và ASEAN; liên hệ vai trò của các quốc gia trong các tổ chức quốc tế trên. </w:t>
            </w:r>
          </w:p>
          <w:p w14:paraId="61296791" w14:textId="4C2E54A7" w:rsidR="009D3FBA" w:rsidRPr="002C4BC3" w:rsidRDefault="009D3FBA" w:rsidP="006207D9">
            <w:pPr>
              <w:spacing w:before="20" w:after="20" w:line="240" w:lineRule="auto"/>
              <w:ind w:firstLine="34"/>
              <w:jc w:val="both"/>
              <w:rPr>
                <w:rFonts w:eastAsia="SimSun"/>
                <w:szCs w:val="24"/>
              </w:rPr>
            </w:pPr>
            <w:r w:rsidRPr="002C4BC3">
              <w:rPr>
                <w:rFonts w:eastAsia="SimSun"/>
                <w:szCs w:val="24"/>
              </w:rPr>
              <w:t>- Giảng viên giao bài tiểu luận và hướng dẫn sinh viên hoàn thành bài tiểu luận</w:t>
            </w:r>
          </w:p>
          <w:p w14:paraId="10FD2C73"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Học trên lớp:</w:t>
            </w:r>
          </w:p>
          <w:p w14:paraId="5B9F045A"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 xml:space="preserve">- </w:t>
            </w:r>
            <w:r w:rsidRPr="002C4BC3">
              <w:rPr>
                <w:rFonts w:eastAsia="SimSun"/>
                <w:szCs w:val="24"/>
              </w:rPr>
              <w:t xml:space="preserve">Sinh viên trao đổi, lắng nghe, trả lời câu hỏi giảng viên đưa ra </w:t>
            </w:r>
          </w:p>
          <w:p w14:paraId="7E76E2F5"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Học ở nhà:</w:t>
            </w:r>
          </w:p>
          <w:p w14:paraId="31EDD148"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Sinh viên phân tích đặc thù của địa vị của quốc gia trong quan hệ thương mại Quốc tế.</w:t>
            </w:r>
          </w:p>
          <w:p w14:paraId="0B828FCD" w14:textId="77777777" w:rsidR="00DB5B01" w:rsidRPr="002C4BC3" w:rsidRDefault="00DB5B01" w:rsidP="006207D9">
            <w:pPr>
              <w:spacing w:before="20" w:after="20" w:line="240" w:lineRule="auto"/>
              <w:ind w:firstLine="34"/>
              <w:jc w:val="both"/>
              <w:rPr>
                <w:rFonts w:eastAsia="SimSun"/>
                <w:b/>
                <w:szCs w:val="24"/>
              </w:rPr>
            </w:pPr>
          </w:p>
          <w:p w14:paraId="2AD35A61" w14:textId="77777777" w:rsidR="00DB5B01" w:rsidRPr="002C4BC3" w:rsidRDefault="00DB5B01" w:rsidP="006207D9">
            <w:pPr>
              <w:spacing w:before="20" w:after="20" w:line="240" w:lineRule="auto"/>
              <w:ind w:firstLine="34"/>
              <w:jc w:val="both"/>
              <w:rPr>
                <w:rFonts w:eastAsia="SimSun"/>
                <w:szCs w:val="24"/>
              </w:rPr>
            </w:pPr>
          </w:p>
        </w:tc>
        <w:tc>
          <w:tcPr>
            <w:tcW w:w="1269" w:type="dxa"/>
          </w:tcPr>
          <w:p w14:paraId="093F09D7" w14:textId="77777777" w:rsidR="00DB5B01" w:rsidRPr="002C4BC3" w:rsidRDefault="00DB5B01" w:rsidP="006207D9">
            <w:pPr>
              <w:spacing w:before="20" w:after="20" w:line="240" w:lineRule="auto"/>
              <w:ind w:left="-108" w:firstLine="0"/>
              <w:jc w:val="center"/>
              <w:rPr>
                <w:rFonts w:eastAsia="SimSun"/>
                <w:szCs w:val="24"/>
              </w:rPr>
            </w:pPr>
            <w:r w:rsidRPr="002C4BC3">
              <w:rPr>
                <w:rFonts w:eastAsia="SimSun"/>
                <w:szCs w:val="24"/>
              </w:rPr>
              <w:t>X2,Y</w:t>
            </w:r>
          </w:p>
        </w:tc>
      </w:tr>
      <w:tr w:rsidR="002C4BC3" w:rsidRPr="002C4BC3" w14:paraId="33BD13AF" w14:textId="77777777" w:rsidTr="00DB5B01">
        <w:tc>
          <w:tcPr>
            <w:tcW w:w="2723" w:type="dxa"/>
          </w:tcPr>
          <w:p w14:paraId="2B95D1FB" w14:textId="77777777" w:rsidR="00DB5B01" w:rsidRPr="002C4BC3" w:rsidRDefault="00DB5B01" w:rsidP="006207D9">
            <w:pPr>
              <w:spacing w:before="20" w:after="20" w:line="240" w:lineRule="auto"/>
              <w:ind w:firstLine="0"/>
              <w:jc w:val="both"/>
              <w:rPr>
                <w:rFonts w:eastAsia="SimSun"/>
                <w:b/>
                <w:szCs w:val="24"/>
              </w:rPr>
            </w:pPr>
            <w:r w:rsidRPr="002C4BC3">
              <w:rPr>
                <w:rFonts w:eastAsia="SimSun"/>
                <w:b/>
                <w:szCs w:val="24"/>
              </w:rPr>
              <w:t xml:space="preserve">Chương 4 : Các hiệp định về hợp tác thương mại song phương giữa </w:t>
            </w:r>
            <w:r w:rsidRPr="002C4BC3">
              <w:rPr>
                <w:rFonts w:eastAsia="SimSun"/>
                <w:b/>
                <w:szCs w:val="24"/>
              </w:rPr>
              <w:lastRenderedPageBreak/>
              <w:t xml:space="preserve">Việt Nam và một số đối tác </w:t>
            </w:r>
          </w:p>
          <w:p w14:paraId="2DA54694"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4.1 Việt Nam-Liên minh châu Âu, trong đó có EU-Việt</w:t>
            </w:r>
          </w:p>
          <w:p w14:paraId="38915EAD"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Hiệp định thương mại tự do Nam (EVFTA) </w:t>
            </w:r>
          </w:p>
          <w:p w14:paraId="3BE9F48E"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4.2 Việt Nam-Hoa Kỳ </w:t>
            </w:r>
          </w:p>
          <w:p w14:paraId="1957C008" w14:textId="77777777" w:rsidR="00DB5B01" w:rsidRPr="002C4BC3" w:rsidRDefault="00DB5B01" w:rsidP="006207D9">
            <w:pPr>
              <w:spacing w:before="20" w:after="20" w:line="240" w:lineRule="auto"/>
              <w:ind w:firstLine="0"/>
              <w:jc w:val="both"/>
              <w:rPr>
                <w:rFonts w:eastAsia="SimSun"/>
                <w:b/>
                <w:szCs w:val="24"/>
              </w:rPr>
            </w:pPr>
            <w:r w:rsidRPr="002C4BC3">
              <w:rPr>
                <w:rFonts w:eastAsia="SimSun"/>
                <w:szCs w:val="24"/>
              </w:rPr>
              <w:t>4.3 Việt-Trung</w:t>
            </w:r>
          </w:p>
        </w:tc>
        <w:tc>
          <w:tcPr>
            <w:tcW w:w="850" w:type="dxa"/>
          </w:tcPr>
          <w:p w14:paraId="566EC194" w14:textId="728154A0" w:rsidR="00DB5B01" w:rsidRPr="002C4BC3" w:rsidRDefault="00786F17" w:rsidP="006207D9">
            <w:pPr>
              <w:spacing w:before="20" w:after="20" w:line="240" w:lineRule="auto"/>
              <w:ind w:left="-108" w:firstLine="0"/>
              <w:jc w:val="center"/>
              <w:rPr>
                <w:rFonts w:eastAsia="SimSun"/>
                <w:b/>
                <w:szCs w:val="24"/>
              </w:rPr>
            </w:pPr>
            <w:r w:rsidRPr="002C4BC3">
              <w:rPr>
                <w:rFonts w:eastAsia="SimSun"/>
                <w:b/>
                <w:bCs/>
                <w:szCs w:val="24"/>
              </w:rPr>
              <w:lastRenderedPageBreak/>
              <w:t>6</w:t>
            </w:r>
          </w:p>
        </w:tc>
        <w:tc>
          <w:tcPr>
            <w:tcW w:w="992" w:type="dxa"/>
          </w:tcPr>
          <w:p w14:paraId="72054053" w14:textId="77777777" w:rsidR="00DB5B01" w:rsidRPr="002C4BC3" w:rsidRDefault="00DB5B01" w:rsidP="006207D9">
            <w:pPr>
              <w:tabs>
                <w:tab w:val="left" w:pos="7513"/>
              </w:tabs>
              <w:spacing w:before="20" w:after="20" w:line="240" w:lineRule="auto"/>
              <w:ind w:firstLine="0"/>
              <w:jc w:val="center"/>
              <w:rPr>
                <w:rFonts w:eastAsia="SimSun"/>
                <w:b/>
                <w:szCs w:val="24"/>
              </w:rPr>
            </w:pPr>
            <w:r w:rsidRPr="002C4BC3">
              <w:rPr>
                <w:rFonts w:eastAsia="SimSun"/>
                <w:szCs w:val="24"/>
              </w:rPr>
              <w:t>G1.1; G2.1; G2.2</w:t>
            </w:r>
          </w:p>
        </w:tc>
        <w:tc>
          <w:tcPr>
            <w:tcW w:w="3686" w:type="dxa"/>
          </w:tcPr>
          <w:p w14:paraId="4E81B021"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Dạy:</w:t>
            </w:r>
          </w:p>
          <w:p w14:paraId="604EC51E"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 xml:space="preserve">- </w:t>
            </w:r>
            <w:r w:rsidRPr="002C4BC3">
              <w:rPr>
                <w:rFonts w:eastAsia="SimSun"/>
                <w:szCs w:val="24"/>
              </w:rPr>
              <w:t xml:space="preserve">Giảng viên phân tích những hiệp định thương mại song phương Việt </w:t>
            </w:r>
            <w:r w:rsidRPr="002C4BC3">
              <w:rPr>
                <w:rFonts w:eastAsia="SimSun"/>
                <w:szCs w:val="24"/>
              </w:rPr>
              <w:lastRenderedPageBreak/>
              <w:t>Nam tham gia.</w:t>
            </w:r>
          </w:p>
          <w:p w14:paraId="48ECF5A7"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 xml:space="preserve">Học trên lớp: </w:t>
            </w:r>
            <w:r w:rsidRPr="002C4BC3">
              <w:rPr>
                <w:rFonts w:eastAsia="SimSun"/>
                <w:szCs w:val="24"/>
              </w:rPr>
              <w:t>Sinh viên lắng nghe và trao đổi nội dung cùng giảng viên, trả lời câu hỏi giảng viên đưa ra.</w:t>
            </w:r>
          </w:p>
          <w:p w14:paraId="4598D4C5"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Học ở nhà :</w:t>
            </w:r>
          </w:p>
          <w:p w14:paraId="13275FE3"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 xml:space="preserve">- </w:t>
            </w:r>
            <w:r w:rsidRPr="002C4BC3">
              <w:rPr>
                <w:rFonts w:eastAsia="SimSun"/>
                <w:szCs w:val="24"/>
              </w:rPr>
              <w:t>Sinh viên</w:t>
            </w:r>
            <w:r w:rsidRPr="002C4BC3">
              <w:rPr>
                <w:rFonts w:eastAsia="SimSun"/>
                <w:b/>
                <w:szCs w:val="24"/>
              </w:rPr>
              <w:t xml:space="preserve"> </w:t>
            </w:r>
            <w:r w:rsidRPr="002C4BC3">
              <w:rPr>
                <w:rFonts w:eastAsia="SimSun"/>
                <w:szCs w:val="24"/>
              </w:rPr>
              <w:t>so sánh và liên hệ thực tiễn những ưu nhược điểm của các hiệp định thế hệ mới đến phát triển kinh tế ở Việt Nam.</w:t>
            </w:r>
          </w:p>
          <w:p w14:paraId="68964487" w14:textId="77777777" w:rsidR="00DB5B01" w:rsidRPr="002C4BC3" w:rsidRDefault="00DB5B01" w:rsidP="006207D9">
            <w:pPr>
              <w:spacing w:before="20" w:after="20" w:line="240" w:lineRule="auto"/>
              <w:ind w:firstLine="34"/>
              <w:jc w:val="both"/>
              <w:rPr>
                <w:rFonts w:eastAsia="SimSun"/>
                <w:szCs w:val="24"/>
              </w:rPr>
            </w:pPr>
          </w:p>
          <w:p w14:paraId="67CFF0AB" w14:textId="77777777" w:rsidR="00DB5B01" w:rsidRPr="002C4BC3" w:rsidRDefault="00DB5B01" w:rsidP="006207D9">
            <w:pPr>
              <w:spacing w:before="20" w:after="20" w:line="240" w:lineRule="auto"/>
              <w:ind w:firstLine="34"/>
              <w:jc w:val="both"/>
              <w:rPr>
                <w:rFonts w:eastAsia="SimSun"/>
                <w:b/>
                <w:szCs w:val="24"/>
                <w:highlight w:val="yellow"/>
              </w:rPr>
            </w:pPr>
          </w:p>
          <w:p w14:paraId="2F50B31A" w14:textId="77777777" w:rsidR="00DB5B01" w:rsidRPr="002C4BC3" w:rsidRDefault="00DB5B01" w:rsidP="006207D9">
            <w:pPr>
              <w:spacing w:before="20" w:after="20" w:line="240" w:lineRule="auto"/>
              <w:ind w:firstLine="34"/>
              <w:jc w:val="both"/>
              <w:rPr>
                <w:rFonts w:eastAsia="SimSun"/>
                <w:szCs w:val="24"/>
                <w:highlight w:val="yellow"/>
              </w:rPr>
            </w:pPr>
          </w:p>
        </w:tc>
        <w:tc>
          <w:tcPr>
            <w:tcW w:w="1269" w:type="dxa"/>
          </w:tcPr>
          <w:p w14:paraId="45F3C443" w14:textId="49C49BA9" w:rsidR="00DB5B01" w:rsidRPr="002C4BC3" w:rsidRDefault="002E4C3D" w:rsidP="006207D9">
            <w:pPr>
              <w:spacing w:before="20" w:after="20" w:line="240" w:lineRule="auto"/>
              <w:ind w:left="-108" w:firstLine="0"/>
              <w:jc w:val="center"/>
              <w:rPr>
                <w:rFonts w:eastAsia="SimSun"/>
                <w:szCs w:val="24"/>
              </w:rPr>
            </w:pPr>
            <w:r w:rsidRPr="002C4BC3">
              <w:rPr>
                <w:rFonts w:eastAsia="SimSun"/>
                <w:szCs w:val="24"/>
              </w:rPr>
              <w:lastRenderedPageBreak/>
              <w:t>X2</w:t>
            </w:r>
            <w:r w:rsidR="00DB5B01" w:rsidRPr="002C4BC3">
              <w:rPr>
                <w:rFonts w:eastAsia="SimSun"/>
                <w:szCs w:val="24"/>
              </w:rPr>
              <w:t>, Y</w:t>
            </w:r>
          </w:p>
        </w:tc>
      </w:tr>
      <w:tr w:rsidR="002C4BC3" w:rsidRPr="002C4BC3" w14:paraId="2312CBDC" w14:textId="77777777" w:rsidTr="00DB5B01">
        <w:tc>
          <w:tcPr>
            <w:tcW w:w="2723" w:type="dxa"/>
          </w:tcPr>
          <w:p w14:paraId="10FC3065" w14:textId="77777777" w:rsidR="00DB5B01" w:rsidRPr="002C4BC3" w:rsidRDefault="00DB5B01" w:rsidP="006207D9">
            <w:pPr>
              <w:spacing w:before="20" w:after="20" w:line="240" w:lineRule="auto"/>
              <w:ind w:firstLine="0"/>
              <w:jc w:val="both"/>
              <w:rPr>
                <w:rFonts w:eastAsia="SimSun"/>
                <w:b/>
                <w:szCs w:val="24"/>
              </w:rPr>
            </w:pPr>
            <w:r w:rsidRPr="002C4BC3">
              <w:rPr>
                <w:rFonts w:eastAsia="SimSun"/>
                <w:b/>
                <w:szCs w:val="24"/>
              </w:rPr>
              <w:lastRenderedPageBreak/>
              <w:t xml:space="preserve">Chương 5 : Quy tắc quản lý mua bán hàng hóa quốc tế </w:t>
            </w:r>
          </w:p>
          <w:p w14:paraId="35D946C4"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5.1  Giới thiệu </w:t>
            </w:r>
          </w:p>
          <w:p w14:paraId="6B7CB042"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5.2 Điều khoản thương mại quốc tế - INCOTERMS </w:t>
            </w:r>
          </w:p>
          <w:p w14:paraId="2982B2C3"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5.3 Quy định về hợp đồng mua bán hàng hóa quốc tế </w:t>
            </w:r>
          </w:p>
          <w:p w14:paraId="1610B424"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5.4 Các phương thức tài trợ cho việc mua bán hàng hóa quốc tế </w:t>
            </w:r>
          </w:p>
          <w:p w14:paraId="19DB7FA1" w14:textId="77777777" w:rsidR="00DB5B01" w:rsidRPr="002C4BC3" w:rsidRDefault="00DB5B01" w:rsidP="006207D9">
            <w:pPr>
              <w:spacing w:before="20" w:after="20" w:line="240" w:lineRule="auto"/>
              <w:ind w:firstLine="0"/>
              <w:jc w:val="both"/>
              <w:rPr>
                <w:rFonts w:eastAsia="SimSun"/>
                <w:b/>
                <w:szCs w:val="24"/>
              </w:rPr>
            </w:pPr>
          </w:p>
          <w:p w14:paraId="14BBFFF5" w14:textId="77777777" w:rsidR="00DB5B01" w:rsidRPr="002C4BC3" w:rsidRDefault="00DB5B01" w:rsidP="006207D9">
            <w:pPr>
              <w:spacing w:before="20" w:after="20" w:line="240" w:lineRule="auto"/>
              <w:ind w:firstLine="0"/>
              <w:jc w:val="both"/>
              <w:rPr>
                <w:rFonts w:eastAsia="SimSun"/>
                <w:b/>
                <w:szCs w:val="24"/>
              </w:rPr>
            </w:pPr>
          </w:p>
        </w:tc>
        <w:tc>
          <w:tcPr>
            <w:tcW w:w="850" w:type="dxa"/>
          </w:tcPr>
          <w:p w14:paraId="0B5723E3" w14:textId="44A02626" w:rsidR="00DB5B01" w:rsidRPr="002C4BC3" w:rsidRDefault="009F3CB8" w:rsidP="006207D9">
            <w:pPr>
              <w:spacing w:before="20" w:after="20" w:line="240" w:lineRule="auto"/>
              <w:ind w:left="-108" w:firstLine="0"/>
              <w:jc w:val="center"/>
              <w:rPr>
                <w:rFonts w:eastAsia="SimSun"/>
                <w:b/>
                <w:szCs w:val="24"/>
              </w:rPr>
            </w:pPr>
            <w:r w:rsidRPr="002C4BC3">
              <w:rPr>
                <w:rFonts w:eastAsia="SimSun"/>
                <w:b/>
                <w:bCs/>
                <w:szCs w:val="24"/>
              </w:rPr>
              <w:t>5</w:t>
            </w:r>
          </w:p>
        </w:tc>
        <w:tc>
          <w:tcPr>
            <w:tcW w:w="992" w:type="dxa"/>
          </w:tcPr>
          <w:p w14:paraId="290872B0" w14:textId="77777777" w:rsidR="00DB5B01" w:rsidRPr="002C4BC3" w:rsidRDefault="00DB5B01" w:rsidP="006207D9">
            <w:pPr>
              <w:tabs>
                <w:tab w:val="left" w:pos="7513"/>
              </w:tabs>
              <w:spacing w:before="20" w:after="20" w:line="240" w:lineRule="auto"/>
              <w:ind w:firstLine="0"/>
              <w:jc w:val="center"/>
              <w:rPr>
                <w:rFonts w:eastAsia="SimSun"/>
                <w:szCs w:val="24"/>
              </w:rPr>
            </w:pPr>
            <w:r w:rsidRPr="002C4BC3">
              <w:rPr>
                <w:rFonts w:eastAsia="SimSun"/>
                <w:szCs w:val="24"/>
              </w:rPr>
              <w:t>G1.1; G2.1; G2.2</w:t>
            </w:r>
          </w:p>
        </w:tc>
        <w:tc>
          <w:tcPr>
            <w:tcW w:w="3686" w:type="dxa"/>
          </w:tcPr>
          <w:p w14:paraId="44249EC2"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 xml:space="preserve">Dạy : </w:t>
            </w:r>
          </w:p>
          <w:p w14:paraId="4BEB43A1" w14:textId="77777777" w:rsidR="00DB5B01" w:rsidRPr="002C4BC3" w:rsidRDefault="00DB5B01" w:rsidP="006207D9">
            <w:pPr>
              <w:numPr>
                <w:ilvl w:val="0"/>
                <w:numId w:val="31"/>
              </w:numPr>
              <w:pBdr>
                <w:top w:val="nil"/>
                <w:left w:val="nil"/>
                <w:bottom w:val="nil"/>
                <w:right w:val="nil"/>
                <w:between w:val="nil"/>
              </w:pBdr>
              <w:spacing w:before="20" w:after="20" w:line="240" w:lineRule="auto"/>
              <w:ind w:left="0" w:firstLine="34"/>
              <w:jc w:val="both"/>
              <w:rPr>
                <w:b/>
                <w:szCs w:val="24"/>
              </w:rPr>
            </w:pPr>
            <w:r w:rsidRPr="002C4BC3">
              <w:rPr>
                <w:szCs w:val="24"/>
              </w:rPr>
              <w:t>Giảng viên phân tích về các quy tắc quản lý mua bán hàng hóa quốc tế.</w:t>
            </w:r>
          </w:p>
          <w:p w14:paraId="1B8E5873"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phân tích những điều kiện thương mại quốc tế của ICC (Incoterms 2020)</w:t>
            </w:r>
          </w:p>
          <w:p w14:paraId="3EE3E8E7"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trên cơ sở các tình huống thực tiễn phân tích nguồn luật xung đột trong hợp đồng mua bán hàng hóa quốc tế</w:t>
            </w:r>
          </w:p>
          <w:p w14:paraId="486AB771" w14:textId="3CACF09C" w:rsidR="00DB5B01" w:rsidRPr="002C4BC3" w:rsidRDefault="00574CD7" w:rsidP="006207D9">
            <w:pPr>
              <w:spacing w:before="20" w:after="20" w:line="240" w:lineRule="auto"/>
              <w:ind w:firstLine="34"/>
              <w:jc w:val="both"/>
              <w:rPr>
                <w:rFonts w:eastAsia="SimSun"/>
                <w:szCs w:val="24"/>
              </w:rPr>
            </w:pPr>
            <w:r w:rsidRPr="002C4BC3">
              <w:rPr>
                <w:rFonts w:eastAsia="SimSun"/>
                <w:szCs w:val="24"/>
              </w:rPr>
              <w:t xml:space="preserve">   + P</w:t>
            </w:r>
            <w:r w:rsidR="00DB5B01" w:rsidRPr="002C4BC3">
              <w:rPr>
                <w:rFonts w:eastAsia="SimSun"/>
                <w:szCs w:val="24"/>
              </w:rPr>
              <w:t>hân tích tình huống các bên có lựa chọn pháp luật áp dụng</w:t>
            </w:r>
          </w:p>
          <w:p w14:paraId="410C3581" w14:textId="5A5FC4A5" w:rsidR="00DB5B01" w:rsidRPr="002C4BC3" w:rsidRDefault="00574CD7" w:rsidP="006207D9">
            <w:pPr>
              <w:spacing w:before="20" w:after="20" w:line="240" w:lineRule="auto"/>
              <w:ind w:firstLine="34"/>
              <w:jc w:val="both"/>
              <w:rPr>
                <w:rFonts w:eastAsia="SimSun"/>
                <w:szCs w:val="24"/>
              </w:rPr>
            </w:pPr>
            <w:r w:rsidRPr="002C4BC3">
              <w:rPr>
                <w:rFonts w:eastAsia="SimSun"/>
                <w:szCs w:val="24"/>
              </w:rPr>
              <w:t xml:space="preserve">   + P</w:t>
            </w:r>
            <w:r w:rsidR="00DB5B01" w:rsidRPr="002C4BC3">
              <w:rPr>
                <w:rFonts w:eastAsia="SimSun"/>
                <w:szCs w:val="24"/>
              </w:rPr>
              <w:t>hân tích tình huống các bên không có lựa chọn pháp luật áp dụng</w:t>
            </w:r>
          </w:p>
          <w:p w14:paraId="0C6D6C56"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Học trên lớp :</w:t>
            </w:r>
          </w:p>
          <w:p w14:paraId="5CE1C3E1"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 xml:space="preserve">- </w:t>
            </w:r>
            <w:r w:rsidRPr="002C4BC3">
              <w:rPr>
                <w:rFonts w:eastAsia="SimSun"/>
                <w:szCs w:val="24"/>
              </w:rPr>
              <w:t>Sinh viên</w:t>
            </w:r>
            <w:r w:rsidRPr="002C4BC3">
              <w:rPr>
                <w:rFonts w:eastAsia="SimSun"/>
                <w:b/>
                <w:szCs w:val="24"/>
              </w:rPr>
              <w:t xml:space="preserve"> </w:t>
            </w:r>
            <w:r w:rsidRPr="002C4BC3">
              <w:rPr>
                <w:rFonts w:eastAsia="SimSun"/>
                <w:szCs w:val="24"/>
              </w:rPr>
              <w:t>so sánh và</w:t>
            </w:r>
            <w:r w:rsidRPr="002C4BC3">
              <w:rPr>
                <w:rFonts w:eastAsia="SimSun"/>
                <w:b/>
                <w:szCs w:val="24"/>
              </w:rPr>
              <w:t xml:space="preserve"> </w:t>
            </w:r>
            <w:r w:rsidRPr="002C4BC3">
              <w:rPr>
                <w:rFonts w:eastAsia="SimSun"/>
                <w:szCs w:val="24"/>
              </w:rPr>
              <w:t>phân tích mối quan hệ giữa các chế định, giải quyết tình huống thực tiễn về các điều khoản FAS, FOB, CFR, CIF</w:t>
            </w:r>
          </w:p>
          <w:p w14:paraId="5C24881F"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Học ở nhà :</w:t>
            </w:r>
            <w:r w:rsidRPr="002C4BC3">
              <w:rPr>
                <w:rFonts w:eastAsia="SimSun"/>
                <w:szCs w:val="24"/>
              </w:rPr>
              <w:t xml:space="preserve"> </w:t>
            </w:r>
          </w:p>
          <w:p w14:paraId="0086F0FF" w14:textId="77777777" w:rsidR="00DB5B01" w:rsidRPr="002C4BC3" w:rsidRDefault="00DB5B01" w:rsidP="006207D9">
            <w:pPr>
              <w:spacing w:before="20" w:after="20" w:line="240" w:lineRule="auto"/>
              <w:ind w:firstLine="34"/>
              <w:jc w:val="both"/>
              <w:rPr>
                <w:rFonts w:eastAsia="SimSun"/>
                <w:szCs w:val="24"/>
              </w:rPr>
            </w:pPr>
            <w:r w:rsidRPr="002C4BC3">
              <w:rPr>
                <w:rFonts w:eastAsia="SimSun"/>
                <w:b/>
                <w:szCs w:val="24"/>
              </w:rPr>
              <w:t>-</w:t>
            </w:r>
            <w:r w:rsidRPr="002C4BC3">
              <w:rPr>
                <w:rFonts w:eastAsia="SimSun"/>
                <w:szCs w:val="24"/>
              </w:rPr>
              <w:t xml:space="preserve"> Sinh viên phân tích lý thuyết về giải quyết xung đột pháp luật về hợp đồng có yếu tố nước ngoài và tình huống đã được giao.</w:t>
            </w:r>
          </w:p>
        </w:tc>
        <w:tc>
          <w:tcPr>
            <w:tcW w:w="1269" w:type="dxa"/>
          </w:tcPr>
          <w:p w14:paraId="53D8110C" w14:textId="3DBA0F19" w:rsidR="00DB5B01" w:rsidRPr="002C4BC3" w:rsidRDefault="002E4C3D" w:rsidP="006207D9">
            <w:pPr>
              <w:spacing w:before="20" w:after="20" w:line="240" w:lineRule="auto"/>
              <w:ind w:left="-108" w:firstLine="0"/>
              <w:jc w:val="center"/>
              <w:rPr>
                <w:rFonts w:eastAsia="SimSun"/>
                <w:szCs w:val="24"/>
              </w:rPr>
            </w:pPr>
            <w:r w:rsidRPr="002C4BC3">
              <w:rPr>
                <w:rFonts w:eastAsia="SimSun"/>
                <w:szCs w:val="24"/>
              </w:rPr>
              <w:t>X2, Y</w:t>
            </w:r>
          </w:p>
        </w:tc>
      </w:tr>
      <w:tr w:rsidR="002C4BC3" w:rsidRPr="002C4BC3" w14:paraId="08B9F938" w14:textId="77777777" w:rsidTr="00DB5B01">
        <w:tc>
          <w:tcPr>
            <w:tcW w:w="2723" w:type="dxa"/>
          </w:tcPr>
          <w:p w14:paraId="23237557" w14:textId="795E78C6" w:rsidR="00DB5B01" w:rsidRPr="002C4BC3" w:rsidRDefault="00DB5B01" w:rsidP="006207D9">
            <w:pPr>
              <w:spacing w:before="20" w:after="20" w:line="240" w:lineRule="auto"/>
              <w:ind w:firstLine="0"/>
              <w:jc w:val="both"/>
              <w:rPr>
                <w:rFonts w:eastAsia="SimSun"/>
                <w:szCs w:val="24"/>
              </w:rPr>
            </w:pPr>
            <w:r w:rsidRPr="002C4BC3">
              <w:rPr>
                <w:rFonts w:eastAsia="SimSun"/>
                <w:b/>
                <w:szCs w:val="24"/>
              </w:rPr>
              <w:t>Chương 6 : Quy tắc quả</w:t>
            </w:r>
            <w:r w:rsidR="002A50CA" w:rsidRPr="002C4BC3">
              <w:rPr>
                <w:rFonts w:eastAsia="SimSun"/>
                <w:b/>
                <w:szCs w:val="24"/>
              </w:rPr>
              <w:t>n lý thương mại quốc tế</w:t>
            </w:r>
            <w:r w:rsidRPr="002C4BC3">
              <w:rPr>
                <w:rFonts w:eastAsia="SimSun"/>
                <w:b/>
                <w:szCs w:val="24"/>
              </w:rPr>
              <w:t xml:space="preserve"> khác</w:t>
            </w:r>
          </w:p>
          <w:p w14:paraId="225949D9"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6.1 Các quy tắc quản lý nhượng quyền thương mại quốc tế -</w:t>
            </w:r>
          </w:p>
          <w:p w14:paraId="5672C8FF"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6.2 Quy định quản lý Logistics quốc tế -</w:t>
            </w:r>
          </w:p>
          <w:p w14:paraId="0C95BD33"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lastRenderedPageBreak/>
              <w:t>6.3 Quy định về thương mại điện tử dành cho quốc tế</w:t>
            </w:r>
          </w:p>
          <w:p w14:paraId="678809D8" w14:textId="77777777" w:rsidR="00DB5B01" w:rsidRPr="002C4BC3" w:rsidRDefault="00DB5B01" w:rsidP="006207D9">
            <w:pPr>
              <w:spacing w:before="20" w:after="20" w:line="240" w:lineRule="auto"/>
              <w:ind w:firstLine="0"/>
              <w:jc w:val="both"/>
              <w:rPr>
                <w:rFonts w:eastAsia="SimSun"/>
                <w:b/>
                <w:szCs w:val="24"/>
              </w:rPr>
            </w:pPr>
            <w:r w:rsidRPr="002C4BC3">
              <w:rPr>
                <w:rFonts w:eastAsia="SimSun"/>
                <w:szCs w:val="24"/>
              </w:rPr>
              <w:t>6.4 Giao dịch kinh doanh</w:t>
            </w:r>
            <w:r w:rsidRPr="002C4BC3">
              <w:rPr>
                <w:rFonts w:eastAsia="SimSun"/>
                <w:b/>
                <w:szCs w:val="24"/>
              </w:rPr>
              <w:t xml:space="preserve"> </w:t>
            </w:r>
          </w:p>
        </w:tc>
        <w:tc>
          <w:tcPr>
            <w:tcW w:w="850" w:type="dxa"/>
          </w:tcPr>
          <w:p w14:paraId="68EE85C6" w14:textId="7480E41E" w:rsidR="00DB5B01" w:rsidRPr="002C4BC3" w:rsidRDefault="00786F17" w:rsidP="006207D9">
            <w:pPr>
              <w:spacing w:before="20" w:after="20" w:line="240" w:lineRule="auto"/>
              <w:ind w:left="-108" w:firstLine="0"/>
              <w:jc w:val="center"/>
              <w:rPr>
                <w:rFonts w:eastAsia="SimSun"/>
                <w:b/>
                <w:szCs w:val="24"/>
              </w:rPr>
            </w:pPr>
            <w:r w:rsidRPr="002C4BC3">
              <w:rPr>
                <w:rFonts w:eastAsia="SimSun"/>
                <w:b/>
                <w:bCs/>
                <w:szCs w:val="24"/>
              </w:rPr>
              <w:lastRenderedPageBreak/>
              <w:t>6</w:t>
            </w:r>
          </w:p>
        </w:tc>
        <w:tc>
          <w:tcPr>
            <w:tcW w:w="992" w:type="dxa"/>
          </w:tcPr>
          <w:p w14:paraId="218EE2C2" w14:textId="77777777" w:rsidR="00DB5B01" w:rsidRPr="002C4BC3" w:rsidRDefault="00DB5B01" w:rsidP="006207D9">
            <w:pPr>
              <w:tabs>
                <w:tab w:val="left" w:pos="7513"/>
              </w:tabs>
              <w:spacing w:before="20" w:after="20" w:line="240" w:lineRule="auto"/>
              <w:ind w:firstLine="0"/>
              <w:jc w:val="center"/>
              <w:rPr>
                <w:rFonts w:eastAsia="SimSun"/>
                <w:szCs w:val="24"/>
              </w:rPr>
            </w:pPr>
          </w:p>
        </w:tc>
        <w:tc>
          <w:tcPr>
            <w:tcW w:w="3686" w:type="dxa"/>
          </w:tcPr>
          <w:p w14:paraId="019E008D"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Dạy :</w:t>
            </w:r>
          </w:p>
          <w:p w14:paraId="2587CD0F" w14:textId="19543A78" w:rsidR="00DB5B01" w:rsidRPr="002C4BC3" w:rsidRDefault="00A436C0" w:rsidP="00A436C0">
            <w:pPr>
              <w:pBdr>
                <w:top w:val="nil"/>
                <w:left w:val="nil"/>
                <w:bottom w:val="nil"/>
                <w:right w:val="nil"/>
                <w:between w:val="nil"/>
              </w:pBdr>
              <w:spacing w:before="20" w:after="20" w:line="240" w:lineRule="auto"/>
              <w:ind w:left="34" w:firstLine="0"/>
              <w:jc w:val="both"/>
              <w:rPr>
                <w:b/>
                <w:szCs w:val="24"/>
              </w:rPr>
            </w:pPr>
            <w:r>
              <w:rPr>
                <w:szCs w:val="24"/>
              </w:rPr>
              <w:t xml:space="preserve">- </w:t>
            </w:r>
            <w:r w:rsidR="00DB5B01" w:rsidRPr="002C4BC3">
              <w:rPr>
                <w:szCs w:val="24"/>
              </w:rPr>
              <w:t>Giảng viên phân tích các quy tắc quản lý thương mại quốc tế khác : nhượng quyền, logistic, thương mại điện tử và giao dịch kinh doannh.</w:t>
            </w:r>
          </w:p>
          <w:p w14:paraId="65D275E4"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 xml:space="preserve">Học trên lớp: </w:t>
            </w:r>
          </w:p>
          <w:p w14:paraId="56018F12" w14:textId="0606B864" w:rsidR="00DB5B01" w:rsidRPr="002C4BC3" w:rsidRDefault="00A436C0" w:rsidP="00A436C0">
            <w:pPr>
              <w:pBdr>
                <w:top w:val="nil"/>
                <w:left w:val="nil"/>
                <w:bottom w:val="nil"/>
                <w:right w:val="nil"/>
                <w:between w:val="nil"/>
              </w:pBdr>
              <w:spacing w:before="20" w:after="20" w:line="240" w:lineRule="auto"/>
              <w:ind w:left="34" w:firstLine="0"/>
              <w:jc w:val="both"/>
              <w:rPr>
                <w:b/>
                <w:szCs w:val="24"/>
              </w:rPr>
            </w:pPr>
            <w:r>
              <w:rPr>
                <w:szCs w:val="24"/>
              </w:rPr>
              <w:t xml:space="preserve">- </w:t>
            </w:r>
            <w:r w:rsidR="00DB5B01" w:rsidRPr="002C4BC3">
              <w:rPr>
                <w:szCs w:val="24"/>
              </w:rPr>
              <w:t xml:space="preserve">Sinh viên phân tích vai trò của các quy tắc trên trong thương mại </w:t>
            </w:r>
            <w:r w:rsidR="00DB5B01" w:rsidRPr="002C4BC3">
              <w:rPr>
                <w:szCs w:val="24"/>
              </w:rPr>
              <w:lastRenderedPageBreak/>
              <w:t>quốc tế.</w:t>
            </w:r>
          </w:p>
          <w:p w14:paraId="14DA829A"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Học ở nhà :</w:t>
            </w:r>
          </w:p>
          <w:p w14:paraId="1DD1185A" w14:textId="4CB810AD" w:rsidR="00DB5B01" w:rsidRPr="002C4BC3" w:rsidRDefault="00A436C0" w:rsidP="00A436C0">
            <w:pPr>
              <w:pBdr>
                <w:top w:val="nil"/>
                <w:left w:val="nil"/>
                <w:bottom w:val="nil"/>
                <w:right w:val="nil"/>
                <w:between w:val="nil"/>
              </w:pBdr>
              <w:spacing w:before="20" w:after="20" w:line="240" w:lineRule="auto"/>
              <w:ind w:left="34" w:firstLine="0"/>
              <w:jc w:val="both"/>
              <w:rPr>
                <w:b/>
                <w:szCs w:val="24"/>
              </w:rPr>
            </w:pPr>
            <w:r>
              <w:rPr>
                <w:szCs w:val="24"/>
              </w:rPr>
              <w:t xml:space="preserve">- </w:t>
            </w:r>
            <w:r w:rsidR="00DB5B01" w:rsidRPr="002C4BC3">
              <w:rPr>
                <w:szCs w:val="24"/>
              </w:rPr>
              <w:t>Sinh viên tìm hiểu các quy tắc phổ biến tại thị trường Việt Nam.</w:t>
            </w:r>
          </w:p>
        </w:tc>
        <w:tc>
          <w:tcPr>
            <w:tcW w:w="1269" w:type="dxa"/>
          </w:tcPr>
          <w:p w14:paraId="799FF654" w14:textId="77777777" w:rsidR="00DB5B01" w:rsidRPr="002C4BC3" w:rsidRDefault="00DB5B01" w:rsidP="006207D9">
            <w:pPr>
              <w:spacing w:before="20" w:after="20" w:line="240" w:lineRule="auto"/>
              <w:ind w:left="-108" w:firstLine="0"/>
              <w:jc w:val="center"/>
              <w:rPr>
                <w:rFonts w:eastAsia="SimSun"/>
                <w:szCs w:val="24"/>
              </w:rPr>
            </w:pPr>
            <w:r w:rsidRPr="002C4BC3">
              <w:rPr>
                <w:rFonts w:eastAsia="SimSun"/>
                <w:szCs w:val="24"/>
              </w:rPr>
              <w:lastRenderedPageBreak/>
              <w:t>X2,Y</w:t>
            </w:r>
          </w:p>
        </w:tc>
      </w:tr>
      <w:tr w:rsidR="002C4BC3" w:rsidRPr="002C4BC3" w14:paraId="16C888BB" w14:textId="77777777" w:rsidTr="00DB5B01">
        <w:tc>
          <w:tcPr>
            <w:tcW w:w="2723" w:type="dxa"/>
          </w:tcPr>
          <w:p w14:paraId="619A80D4" w14:textId="77777777" w:rsidR="00DB5B01" w:rsidRPr="002C4BC3" w:rsidRDefault="00DB5B01" w:rsidP="006207D9">
            <w:pPr>
              <w:spacing w:before="20" w:after="20" w:line="240" w:lineRule="auto"/>
              <w:ind w:firstLine="0"/>
              <w:jc w:val="both"/>
              <w:rPr>
                <w:rFonts w:eastAsia="SimSun"/>
                <w:b/>
                <w:szCs w:val="24"/>
              </w:rPr>
            </w:pPr>
            <w:r w:rsidRPr="002C4BC3">
              <w:rPr>
                <w:rFonts w:eastAsia="SimSun"/>
                <w:b/>
                <w:szCs w:val="24"/>
              </w:rPr>
              <w:lastRenderedPageBreak/>
              <w:t>Chương 7 : Tranh chấp thương mại quốc tế</w:t>
            </w:r>
          </w:p>
          <w:p w14:paraId="7F4D3AA6"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7.1 Giới thiệu </w:t>
            </w:r>
          </w:p>
          <w:p w14:paraId="50CFF940"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7.2 Các phương thức giải quyết tranh chấp </w:t>
            </w:r>
          </w:p>
          <w:p w14:paraId="5599EB55"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7.3 Lựa chọn luật và thẩm quyền xét xử</w:t>
            </w:r>
          </w:p>
          <w:p w14:paraId="0CE608FA"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7.4 Giải quyết tranh chấp /Công nhận và cho thi hành của nước ngoài</w:t>
            </w:r>
          </w:p>
          <w:p w14:paraId="6FF32447" w14:textId="77777777" w:rsidR="00DB5B01" w:rsidRPr="002C4BC3" w:rsidRDefault="00DB5B01" w:rsidP="006207D9">
            <w:pPr>
              <w:spacing w:before="20" w:after="20" w:line="240" w:lineRule="auto"/>
              <w:ind w:firstLine="0"/>
              <w:jc w:val="both"/>
              <w:rPr>
                <w:rFonts w:eastAsia="SimSun"/>
                <w:szCs w:val="24"/>
              </w:rPr>
            </w:pPr>
            <w:r w:rsidRPr="002C4BC3">
              <w:rPr>
                <w:rFonts w:eastAsia="SimSun"/>
                <w:szCs w:val="24"/>
              </w:rPr>
              <w:t xml:space="preserve">7.5 Phán quyết trọng tài / Công nhận và cho thi hành của nước ngoài/Phán quyết của Tòa án </w:t>
            </w:r>
          </w:p>
          <w:p w14:paraId="5DC3A03E" w14:textId="77777777" w:rsidR="00DB5B01" w:rsidRPr="002C4BC3" w:rsidRDefault="00DB5B01" w:rsidP="006207D9">
            <w:pPr>
              <w:spacing w:before="20" w:after="20" w:line="240" w:lineRule="auto"/>
              <w:ind w:firstLine="0"/>
              <w:jc w:val="both"/>
              <w:rPr>
                <w:rFonts w:eastAsia="SimSun"/>
                <w:b/>
                <w:szCs w:val="24"/>
              </w:rPr>
            </w:pPr>
            <w:r w:rsidRPr="002C4BC3">
              <w:rPr>
                <w:rFonts w:eastAsia="SimSun"/>
                <w:szCs w:val="24"/>
              </w:rPr>
              <w:t>7.6 Quy tắc quản lý quốc tế của Việt Nam/ Giải quyết tranh chấp thương mại</w:t>
            </w:r>
          </w:p>
        </w:tc>
        <w:tc>
          <w:tcPr>
            <w:tcW w:w="850" w:type="dxa"/>
          </w:tcPr>
          <w:p w14:paraId="34E74C75" w14:textId="4F542BC5" w:rsidR="00DB5B01" w:rsidRPr="002C4BC3" w:rsidRDefault="00786F17" w:rsidP="006207D9">
            <w:pPr>
              <w:spacing w:before="20" w:after="20" w:line="240" w:lineRule="auto"/>
              <w:ind w:left="-108" w:firstLine="0"/>
              <w:jc w:val="center"/>
              <w:rPr>
                <w:rFonts w:eastAsia="SimSun"/>
                <w:b/>
                <w:szCs w:val="24"/>
              </w:rPr>
            </w:pPr>
            <w:r w:rsidRPr="002C4BC3">
              <w:rPr>
                <w:rFonts w:eastAsia="SimSun"/>
                <w:b/>
                <w:bCs/>
                <w:szCs w:val="24"/>
              </w:rPr>
              <w:t>7</w:t>
            </w:r>
          </w:p>
        </w:tc>
        <w:tc>
          <w:tcPr>
            <w:tcW w:w="992" w:type="dxa"/>
          </w:tcPr>
          <w:p w14:paraId="286CE77E" w14:textId="77777777" w:rsidR="00DB5B01" w:rsidRPr="002C4BC3" w:rsidRDefault="00DB5B01" w:rsidP="006207D9">
            <w:pPr>
              <w:tabs>
                <w:tab w:val="left" w:pos="7513"/>
              </w:tabs>
              <w:spacing w:before="20" w:after="20" w:line="240" w:lineRule="auto"/>
              <w:ind w:firstLine="0"/>
              <w:jc w:val="center"/>
              <w:rPr>
                <w:rFonts w:eastAsia="SimSun"/>
                <w:szCs w:val="24"/>
              </w:rPr>
            </w:pPr>
            <w:r w:rsidRPr="002C4BC3">
              <w:rPr>
                <w:rFonts w:eastAsia="SimSun"/>
                <w:szCs w:val="24"/>
              </w:rPr>
              <w:t>G2.1; G2.2;</w:t>
            </w:r>
          </w:p>
          <w:p w14:paraId="74F98F15" w14:textId="77777777" w:rsidR="00DB5B01" w:rsidRPr="002C4BC3" w:rsidRDefault="00DB5B01" w:rsidP="006207D9">
            <w:pPr>
              <w:tabs>
                <w:tab w:val="left" w:pos="7513"/>
              </w:tabs>
              <w:spacing w:before="20" w:after="20" w:line="240" w:lineRule="auto"/>
              <w:ind w:firstLine="0"/>
              <w:jc w:val="center"/>
              <w:rPr>
                <w:rFonts w:eastAsia="SimSun"/>
                <w:szCs w:val="24"/>
              </w:rPr>
            </w:pPr>
            <w:r w:rsidRPr="002C4BC3">
              <w:rPr>
                <w:rFonts w:eastAsia="SimSun"/>
                <w:szCs w:val="24"/>
              </w:rPr>
              <w:t>G3.1</w:t>
            </w:r>
          </w:p>
        </w:tc>
        <w:tc>
          <w:tcPr>
            <w:tcW w:w="3686" w:type="dxa"/>
          </w:tcPr>
          <w:p w14:paraId="24F30F51"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Dạy :</w:t>
            </w:r>
          </w:p>
          <w:p w14:paraId="1B9F657A"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giao đề tài tiểu luận, hướng dẫn sinh viên nghiên cứu và phân bổ thời gian báo cáo kết quả</w:t>
            </w:r>
          </w:p>
          <w:p w14:paraId="4D04C4FF"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phân tích ưu điểm, nhược điểm của phương thức trọng tài trong thương mại quốc tế thông qua tình huống cụ thể,</w:t>
            </w:r>
          </w:p>
          <w:p w14:paraId="4B065602"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phân tích các hình thức trọng tài</w:t>
            </w:r>
          </w:p>
          <w:p w14:paraId="4D1E6FBB"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phân tích trọng tài thiết chế</w:t>
            </w:r>
          </w:p>
          <w:p w14:paraId="23B12D15"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phân tích các Quy tắc trọng tài UNCITRAL</w:t>
            </w:r>
          </w:p>
          <w:p w14:paraId="5F1B316E"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Phân tích Quy tắc và điều khoản trọng tài ICC và LCIA</w:t>
            </w:r>
          </w:p>
          <w:p w14:paraId="314428A5"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phân tích việc thi hành các phán quyết của trọng tài theo quy định của Công ước New York thông qua các tình huống cụ thể.</w:t>
            </w:r>
          </w:p>
          <w:p w14:paraId="1ED81A0F"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phân tích nguyên tắc vận hành của cơ chế giải quyết tranh chấp theo WTO và thực tiễn.</w:t>
            </w:r>
          </w:p>
          <w:p w14:paraId="636C7C4D"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Giảng viên đưa ra tình huống, yêu cầu sinh viên lựa chọn phương thức giải quyết tranh chấp phù hợp</w:t>
            </w:r>
          </w:p>
          <w:p w14:paraId="53E9816B"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 xml:space="preserve">Học trên lớp : </w:t>
            </w:r>
          </w:p>
          <w:p w14:paraId="4016D1D8"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Thông qua tình huống đã giao sinh viên so sánh các phương thức thương lượng, trung gian, hoà giải, toà án với trọng tài.</w:t>
            </w:r>
          </w:p>
          <w:p w14:paraId="467D1B7E"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Thông qua tình huống cụ thể sinh viên chỉ ra sự khác biệt và lựa chọn giữa hình thức trọng tài ‘ad hoc’ và trọng tài thiết chế</w:t>
            </w:r>
          </w:p>
          <w:p w14:paraId="48948A50" w14:textId="77777777" w:rsidR="00DB5B01" w:rsidRPr="002C4BC3" w:rsidRDefault="00DB5B01" w:rsidP="006207D9">
            <w:pPr>
              <w:spacing w:before="20" w:after="20" w:line="240" w:lineRule="auto"/>
              <w:ind w:firstLine="34"/>
              <w:jc w:val="both"/>
              <w:rPr>
                <w:rFonts w:eastAsia="SimSun"/>
                <w:b/>
                <w:szCs w:val="24"/>
              </w:rPr>
            </w:pPr>
            <w:r w:rsidRPr="002C4BC3">
              <w:rPr>
                <w:rFonts w:eastAsia="SimSun"/>
                <w:b/>
                <w:szCs w:val="24"/>
              </w:rPr>
              <w:t>Học ở nhà:</w:t>
            </w:r>
          </w:p>
          <w:p w14:paraId="058AFB3A"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xml:space="preserve">- Sinh viên phân tích giải quyết tranh chấp thương mại quốc tế bằng phương thức trọng tài ở Việt Nam. Từ đó phân tích ưu điểm và hạn chế của trọng tài ở Việt Nam. </w:t>
            </w:r>
          </w:p>
          <w:p w14:paraId="3FD4A395" w14:textId="77777777" w:rsidR="00DB5B01" w:rsidRPr="002C4BC3" w:rsidRDefault="00DB5B01" w:rsidP="006207D9">
            <w:pPr>
              <w:spacing w:before="20" w:after="20" w:line="240" w:lineRule="auto"/>
              <w:ind w:firstLine="34"/>
              <w:jc w:val="both"/>
              <w:rPr>
                <w:rFonts w:eastAsia="SimSun"/>
                <w:szCs w:val="24"/>
              </w:rPr>
            </w:pPr>
            <w:r w:rsidRPr="002C4BC3">
              <w:rPr>
                <w:rFonts w:eastAsia="SimSun"/>
                <w:szCs w:val="24"/>
              </w:rPr>
              <w:t xml:space="preserve">- Sinh viên chỉ ra sự khác biệt giữa ‘công nhận’ và ‘thi hành’ phán </w:t>
            </w:r>
            <w:r w:rsidRPr="002C4BC3">
              <w:rPr>
                <w:rFonts w:eastAsia="SimSun"/>
                <w:szCs w:val="24"/>
              </w:rPr>
              <w:lastRenderedPageBreak/>
              <w:t>quyết trọng tài nước ngoài</w:t>
            </w:r>
          </w:p>
          <w:p w14:paraId="5B9457DB" w14:textId="77777777" w:rsidR="00DB5B01" w:rsidRPr="002C4BC3" w:rsidRDefault="00DB5B01" w:rsidP="006207D9">
            <w:pPr>
              <w:spacing w:before="20" w:after="20" w:line="240" w:lineRule="auto"/>
              <w:ind w:firstLine="34"/>
              <w:jc w:val="both"/>
              <w:rPr>
                <w:rFonts w:eastAsia="SimSun"/>
                <w:b/>
                <w:szCs w:val="24"/>
              </w:rPr>
            </w:pPr>
          </w:p>
        </w:tc>
        <w:tc>
          <w:tcPr>
            <w:tcW w:w="1269" w:type="dxa"/>
          </w:tcPr>
          <w:p w14:paraId="64FB4665" w14:textId="77777777" w:rsidR="00DB5B01" w:rsidRPr="002C4BC3" w:rsidRDefault="00DB5B01" w:rsidP="006207D9">
            <w:pPr>
              <w:spacing w:before="20" w:after="20" w:line="240" w:lineRule="auto"/>
              <w:ind w:left="-108" w:firstLine="0"/>
              <w:jc w:val="center"/>
              <w:rPr>
                <w:rFonts w:eastAsia="SimSun"/>
                <w:szCs w:val="24"/>
              </w:rPr>
            </w:pPr>
            <w:r w:rsidRPr="002C4BC3">
              <w:rPr>
                <w:rFonts w:eastAsia="SimSun"/>
                <w:szCs w:val="24"/>
              </w:rPr>
              <w:lastRenderedPageBreak/>
              <w:t>X2,Y</w:t>
            </w:r>
          </w:p>
        </w:tc>
      </w:tr>
      <w:tr w:rsidR="002C4BC3" w:rsidRPr="002C4BC3" w14:paraId="62E82351" w14:textId="77777777" w:rsidTr="00DB5B01">
        <w:tc>
          <w:tcPr>
            <w:tcW w:w="2723" w:type="dxa"/>
          </w:tcPr>
          <w:p w14:paraId="787EC6BE" w14:textId="678E178D" w:rsidR="009D3FBA" w:rsidRPr="002C4BC3" w:rsidRDefault="009D3FBA" w:rsidP="006207D9">
            <w:pPr>
              <w:spacing w:before="20" w:after="20" w:line="240" w:lineRule="auto"/>
              <w:ind w:firstLine="0"/>
              <w:jc w:val="both"/>
              <w:rPr>
                <w:rFonts w:eastAsia="SimSun"/>
                <w:b/>
                <w:szCs w:val="24"/>
              </w:rPr>
            </w:pPr>
            <w:r w:rsidRPr="002C4BC3">
              <w:rPr>
                <w:rFonts w:eastAsia="SimSun"/>
                <w:b/>
                <w:szCs w:val="24"/>
              </w:rPr>
              <w:lastRenderedPageBreak/>
              <w:t>Kiểm tra</w:t>
            </w:r>
          </w:p>
        </w:tc>
        <w:tc>
          <w:tcPr>
            <w:tcW w:w="850" w:type="dxa"/>
          </w:tcPr>
          <w:p w14:paraId="329B6FC5" w14:textId="57EB903A" w:rsidR="009D3FBA" w:rsidRPr="002C4BC3" w:rsidRDefault="009D3FBA" w:rsidP="006207D9">
            <w:pPr>
              <w:spacing w:before="20" w:after="20" w:line="240" w:lineRule="auto"/>
              <w:ind w:left="-108" w:firstLine="0"/>
              <w:jc w:val="center"/>
              <w:rPr>
                <w:rFonts w:eastAsia="SimSun"/>
                <w:b/>
                <w:bCs/>
                <w:szCs w:val="24"/>
              </w:rPr>
            </w:pPr>
            <w:r w:rsidRPr="002C4BC3">
              <w:rPr>
                <w:rFonts w:eastAsia="SimSun"/>
                <w:b/>
                <w:bCs/>
                <w:szCs w:val="24"/>
              </w:rPr>
              <w:t>1</w:t>
            </w:r>
          </w:p>
        </w:tc>
        <w:tc>
          <w:tcPr>
            <w:tcW w:w="992" w:type="dxa"/>
          </w:tcPr>
          <w:p w14:paraId="101B9F14" w14:textId="77777777" w:rsidR="009D3FBA" w:rsidRPr="002C4BC3" w:rsidRDefault="009D3FBA" w:rsidP="006207D9">
            <w:pPr>
              <w:tabs>
                <w:tab w:val="left" w:pos="7513"/>
              </w:tabs>
              <w:spacing w:before="20" w:after="20" w:line="240" w:lineRule="auto"/>
              <w:ind w:firstLine="0"/>
              <w:jc w:val="center"/>
              <w:rPr>
                <w:rFonts w:eastAsia="SimSun"/>
                <w:szCs w:val="24"/>
              </w:rPr>
            </w:pPr>
          </w:p>
        </w:tc>
        <w:tc>
          <w:tcPr>
            <w:tcW w:w="3686" w:type="dxa"/>
          </w:tcPr>
          <w:p w14:paraId="0EB272D3" w14:textId="57FDDBDE" w:rsidR="009D3FBA" w:rsidRPr="002C4BC3" w:rsidRDefault="009D3FBA" w:rsidP="006207D9">
            <w:pPr>
              <w:spacing w:before="20" w:after="20" w:line="240" w:lineRule="auto"/>
              <w:ind w:firstLine="34"/>
              <w:jc w:val="both"/>
              <w:rPr>
                <w:rFonts w:eastAsia="SimSun"/>
                <w:b/>
                <w:szCs w:val="24"/>
              </w:rPr>
            </w:pPr>
            <w:r w:rsidRPr="002C4BC3">
              <w:rPr>
                <w:rFonts w:eastAsia="SimSun"/>
                <w:szCs w:val="24"/>
              </w:rPr>
              <w:t>- Giảng viên đánh giá các bài tập lớn của sinh viên</w:t>
            </w:r>
          </w:p>
        </w:tc>
        <w:tc>
          <w:tcPr>
            <w:tcW w:w="1269" w:type="dxa"/>
          </w:tcPr>
          <w:p w14:paraId="6EEBB0BD" w14:textId="77777777" w:rsidR="009D3FBA" w:rsidRPr="002C4BC3" w:rsidRDefault="009D3FBA" w:rsidP="006207D9">
            <w:pPr>
              <w:spacing w:before="20" w:after="20" w:line="240" w:lineRule="auto"/>
              <w:ind w:left="-108" w:firstLine="0"/>
              <w:jc w:val="center"/>
              <w:rPr>
                <w:rFonts w:eastAsia="SimSun"/>
                <w:szCs w:val="24"/>
              </w:rPr>
            </w:pPr>
          </w:p>
        </w:tc>
      </w:tr>
    </w:tbl>
    <w:p w14:paraId="19854995" w14:textId="77777777" w:rsidR="0028263D" w:rsidRPr="002C4BC3" w:rsidRDefault="0028263D"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2964A170" w14:textId="77777777" w:rsidR="0028263D" w:rsidRPr="002C4BC3" w:rsidRDefault="0028263D"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2840"/>
        <w:gridCol w:w="3545"/>
      </w:tblGrid>
      <w:tr w:rsidR="002C4BC3" w:rsidRPr="002C4BC3" w14:paraId="28D67EAA" w14:textId="77777777" w:rsidTr="009D494C">
        <w:trPr>
          <w:trHeight w:val="1168"/>
        </w:trPr>
        <w:tc>
          <w:tcPr>
            <w:tcW w:w="3431" w:type="dxa"/>
            <w:shd w:val="clear" w:color="auto" w:fill="auto"/>
          </w:tcPr>
          <w:p w14:paraId="14920408" w14:textId="77777777" w:rsidR="0028263D" w:rsidRPr="002C4BC3" w:rsidRDefault="0028263D" w:rsidP="006207D9">
            <w:pPr>
              <w:spacing w:before="20" w:after="20" w:line="240" w:lineRule="auto"/>
              <w:ind w:right="288" w:firstLine="0"/>
              <w:jc w:val="center"/>
              <w:rPr>
                <w:rFonts w:eastAsia="SimSun"/>
                <w:b/>
                <w:szCs w:val="24"/>
              </w:rPr>
            </w:pPr>
            <w:r w:rsidRPr="002C4BC3">
              <w:rPr>
                <w:rFonts w:eastAsia="SimSun"/>
                <w:b/>
                <w:szCs w:val="24"/>
              </w:rPr>
              <w:t>Trưởng khoa</w:t>
            </w:r>
          </w:p>
          <w:p w14:paraId="40B15F2D" w14:textId="77777777" w:rsidR="0028263D" w:rsidRPr="002C4BC3" w:rsidRDefault="0028263D" w:rsidP="006207D9">
            <w:pPr>
              <w:spacing w:before="20" w:after="20" w:line="240" w:lineRule="auto"/>
              <w:ind w:right="288" w:firstLine="0"/>
              <w:jc w:val="center"/>
              <w:rPr>
                <w:rFonts w:eastAsia="SimSun"/>
                <w:b/>
                <w:szCs w:val="24"/>
              </w:rPr>
            </w:pPr>
          </w:p>
          <w:p w14:paraId="6F9D2AFE" w14:textId="77777777" w:rsidR="0028263D" w:rsidRPr="002C4BC3" w:rsidRDefault="0028263D" w:rsidP="006207D9">
            <w:pPr>
              <w:spacing w:before="20" w:after="20" w:line="240" w:lineRule="auto"/>
              <w:ind w:right="288" w:firstLine="0"/>
              <w:jc w:val="center"/>
              <w:rPr>
                <w:rFonts w:eastAsia="SimSun"/>
                <w:b/>
                <w:szCs w:val="24"/>
              </w:rPr>
            </w:pPr>
          </w:p>
          <w:p w14:paraId="7B8756D1" w14:textId="77777777" w:rsidR="0028263D" w:rsidRPr="002C4BC3" w:rsidRDefault="0028263D" w:rsidP="006207D9">
            <w:pPr>
              <w:spacing w:before="20" w:after="20" w:line="240" w:lineRule="auto"/>
              <w:ind w:right="288" w:firstLine="0"/>
              <w:jc w:val="center"/>
              <w:rPr>
                <w:rFonts w:eastAsia="SimSun"/>
                <w:b/>
                <w:szCs w:val="24"/>
              </w:rPr>
            </w:pPr>
          </w:p>
          <w:p w14:paraId="121A9C92" w14:textId="77777777" w:rsidR="0028263D" w:rsidRPr="002C4BC3" w:rsidRDefault="0028263D"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2840" w:type="dxa"/>
            <w:shd w:val="clear" w:color="auto" w:fill="auto"/>
          </w:tcPr>
          <w:p w14:paraId="21F53E45" w14:textId="77777777" w:rsidR="0028263D" w:rsidRPr="002C4BC3" w:rsidRDefault="0028263D"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58629D81" w14:textId="77777777" w:rsidR="0028263D" w:rsidRPr="002C4BC3" w:rsidRDefault="0028263D" w:rsidP="006207D9">
            <w:pPr>
              <w:tabs>
                <w:tab w:val="left" w:pos="2877"/>
              </w:tabs>
              <w:spacing w:before="20" w:after="20" w:line="240" w:lineRule="auto"/>
              <w:ind w:right="3" w:firstLine="0"/>
              <w:jc w:val="center"/>
              <w:rPr>
                <w:rFonts w:eastAsia="SimSun"/>
                <w:b/>
                <w:szCs w:val="24"/>
              </w:rPr>
            </w:pPr>
          </w:p>
          <w:p w14:paraId="5A413FCB" w14:textId="77777777" w:rsidR="0028263D" w:rsidRPr="002C4BC3" w:rsidRDefault="0028263D" w:rsidP="006207D9">
            <w:pPr>
              <w:tabs>
                <w:tab w:val="left" w:pos="2877"/>
              </w:tabs>
              <w:spacing w:before="20" w:after="20" w:line="240" w:lineRule="auto"/>
              <w:ind w:right="3" w:firstLine="0"/>
              <w:jc w:val="center"/>
              <w:rPr>
                <w:rFonts w:eastAsia="SimSun"/>
                <w:b/>
                <w:szCs w:val="24"/>
              </w:rPr>
            </w:pPr>
          </w:p>
          <w:p w14:paraId="14393819" w14:textId="77777777" w:rsidR="0028263D" w:rsidRPr="002C4BC3" w:rsidRDefault="0028263D" w:rsidP="006207D9">
            <w:pPr>
              <w:tabs>
                <w:tab w:val="left" w:pos="2877"/>
              </w:tabs>
              <w:spacing w:before="20" w:after="20" w:line="240" w:lineRule="auto"/>
              <w:ind w:right="3" w:firstLine="0"/>
              <w:jc w:val="center"/>
              <w:rPr>
                <w:rFonts w:eastAsia="SimSun"/>
                <w:b/>
                <w:szCs w:val="24"/>
              </w:rPr>
            </w:pPr>
          </w:p>
          <w:p w14:paraId="7229D964" w14:textId="77777777" w:rsidR="0028263D" w:rsidRPr="002C4BC3" w:rsidRDefault="0028263D"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545" w:type="dxa"/>
            <w:shd w:val="clear" w:color="auto" w:fill="auto"/>
          </w:tcPr>
          <w:p w14:paraId="4A85C804" w14:textId="77777777" w:rsidR="0028263D" w:rsidRPr="002C4BC3" w:rsidRDefault="0028263D" w:rsidP="006207D9">
            <w:pPr>
              <w:spacing w:before="20" w:after="20" w:line="240" w:lineRule="auto"/>
              <w:ind w:firstLine="0"/>
              <w:jc w:val="center"/>
              <w:rPr>
                <w:rFonts w:eastAsia="SimSun"/>
                <w:b/>
                <w:szCs w:val="24"/>
              </w:rPr>
            </w:pPr>
            <w:r w:rsidRPr="002C4BC3">
              <w:rPr>
                <w:rFonts w:eastAsia="SimSun"/>
                <w:b/>
                <w:szCs w:val="24"/>
              </w:rPr>
              <w:t>Người biên soạn</w:t>
            </w:r>
          </w:p>
          <w:p w14:paraId="09571082" w14:textId="77777777" w:rsidR="0028263D" w:rsidRPr="002C4BC3" w:rsidRDefault="0028263D" w:rsidP="006207D9">
            <w:pPr>
              <w:spacing w:before="20" w:after="20" w:line="240" w:lineRule="auto"/>
              <w:ind w:firstLine="0"/>
              <w:jc w:val="center"/>
              <w:rPr>
                <w:rFonts w:eastAsia="SimSun"/>
                <w:b/>
                <w:szCs w:val="24"/>
              </w:rPr>
            </w:pPr>
          </w:p>
          <w:p w14:paraId="6C20F08A" w14:textId="77777777" w:rsidR="0028263D" w:rsidRPr="002C4BC3" w:rsidRDefault="0028263D" w:rsidP="006207D9">
            <w:pPr>
              <w:spacing w:before="20" w:after="20" w:line="240" w:lineRule="auto"/>
              <w:ind w:firstLine="0"/>
              <w:jc w:val="center"/>
              <w:rPr>
                <w:rFonts w:eastAsia="SimSun"/>
                <w:b/>
                <w:szCs w:val="24"/>
              </w:rPr>
            </w:pPr>
          </w:p>
          <w:p w14:paraId="46B8C981" w14:textId="77777777" w:rsidR="0028263D" w:rsidRPr="002C4BC3" w:rsidRDefault="0028263D" w:rsidP="006207D9">
            <w:pPr>
              <w:spacing w:before="20" w:after="20" w:line="240" w:lineRule="auto"/>
              <w:ind w:firstLine="0"/>
              <w:jc w:val="center"/>
              <w:rPr>
                <w:rFonts w:eastAsia="SimSun"/>
                <w:b/>
                <w:szCs w:val="24"/>
              </w:rPr>
            </w:pPr>
          </w:p>
          <w:p w14:paraId="3A173EF1" w14:textId="549FF249" w:rsidR="0028263D" w:rsidRPr="002C4BC3" w:rsidRDefault="0028263D" w:rsidP="006207D9">
            <w:pPr>
              <w:spacing w:before="20" w:after="20" w:line="240" w:lineRule="auto"/>
              <w:ind w:firstLine="0"/>
              <w:jc w:val="center"/>
              <w:rPr>
                <w:rFonts w:eastAsia="SimSun"/>
                <w:b/>
                <w:szCs w:val="24"/>
              </w:rPr>
            </w:pPr>
            <w:r w:rsidRPr="002C4BC3">
              <w:rPr>
                <w:rFonts w:eastAsia="SimSun"/>
                <w:b/>
                <w:szCs w:val="24"/>
              </w:rPr>
              <w:t>ThS. Nguyễn Đình Thúy Hường</w:t>
            </w:r>
          </w:p>
        </w:tc>
      </w:tr>
    </w:tbl>
    <w:p w14:paraId="32E6602F" w14:textId="77777777" w:rsidR="000B0D6F" w:rsidRPr="002C4BC3" w:rsidRDefault="000B0D6F" w:rsidP="006207D9">
      <w:pPr>
        <w:spacing w:before="20" w:after="20" w:line="240" w:lineRule="auto"/>
        <w:jc w:val="both"/>
        <w:rPr>
          <w:szCs w:val="24"/>
        </w:rPr>
      </w:pPr>
    </w:p>
    <w:p w14:paraId="2BEF5376" w14:textId="69D17ED9" w:rsidR="0079277E" w:rsidRPr="002C4BC3" w:rsidRDefault="00FC5ED4" w:rsidP="006207D9">
      <w:pPr>
        <w:tabs>
          <w:tab w:val="left" w:pos="7371"/>
        </w:tabs>
        <w:spacing w:before="20" w:after="20" w:line="240" w:lineRule="auto"/>
        <w:jc w:val="both"/>
        <w:outlineLvl w:val="0"/>
        <w:rPr>
          <w:szCs w:val="24"/>
        </w:rPr>
      </w:pPr>
      <w:r w:rsidRPr="002C4BC3">
        <w:rPr>
          <w:b/>
          <w:szCs w:val="24"/>
        </w:rPr>
        <w:br w:type="page"/>
      </w:r>
      <w:bookmarkStart w:id="269" w:name="_Hlk141877841"/>
    </w:p>
    <w:p w14:paraId="34ED3E89" w14:textId="1C02CF4B" w:rsidR="00AB0C3A" w:rsidRPr="002C4BC3" w:rsidRDefault="00AB0C3A" w:rsidP="006207D9">
      <w:pPr>
        <w:tabs>
          <w:tab w:val="left" w:pos="7371"/>
        </w:tabs>
        <w:spacing w:before="20" w:after="20" w:line="240" w:lineRule="auto"/>
        <w:jc w:val="both"/>
        <w:outlineLvl w:val="0"/>
        <w:rPr>
          <w:szCs w:val="24"/>
        </w:rPr>
      </w:pPr>
      <w:bookmarkStart w:id="270" w:name="_Toc165784463"/>
      <w:bookmarkEnd w:id="269"/>
      <w:r w:rsidRPr="002C4BC3">
        <w:rPr>
          <w:b/>
          <w:szCs w:val="24"/>
        </w:rPr>
        <w:lastRenderedPageBreak/>
        <w:t xml:space="preserve">5.28. Luật Kinh doanh bảo hiểm </w:t>
      </w:r>
      <w:r w:rsidRPr="002C4BC3">
        <w:rPr>
          <w:b/>
          <w:szCs w:val="24"/>
        </w:rPr>
        <w:tab/>
      </w:r>
      <w:r w:rsidRPr="002C4BC3">
        <w:rPr>
          <w:b/>
          <w:szCs w:val="24"/>
        </w:rPr>
        <w:tab/>
        <w:t>Mã HP: 11495</w:t>
      </w:r>
      <w:bookmarkEnd w:id="270"/>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382"/>
        <w:gridCol w:w="166"/>
        <w:gridCol w:w="540"/>
        <w:gridCol w:w="297"/>
        <w:gridCol w:w="397"/>
        <w:gridCol w:w="13"/>
        <w:gridCol w:w="1093"/>
        <w:gridCol w:w="397"/>
        <w:gridCol w:w="485"/>
        <w:gridCol w:w="916"/>
      </w:tblGrid>
      <w:tr w:rsidR="002C4BC3" w:rsidRPr="002C4BC3" w14:paraId="3525BCC7" w14:textId="77777777" w:rsidTr="000A0E1F">
        <w:trPr>
          <w:trHeight w:val="340"/>
        </w:trPr>
        <w:tc>
          <w:tcPr>
            <w:tcW w:w="4360" w:type="dxa"/>
            <w:gridSpan w:val="3"/>
            <w:tcBorders>
              <w:top w:val="nil"/>
              <w:left w:val="nil"/>
              <w:bottom w:val="nil"/>
              <w:right w:val="nil"/>
            </w:tcBorders>
            <w:shd w:val="clear" w:color="auto" w:fill="auto"/>
            <w:vAlign w:val="center"/>
          </w:tcPr>
          <w:p w14:paraId="0C84D362" w14:textId="78A89B3D" w:rsidR="00AB0C3A" w:rsidRPr="002C4BC3" w:rsidRDefault="00AB0C3A" w:rsidP="006207D9">
            <w:pPr>
              <w:spacing w:before="20" w:after="20" w:line="240" w:lineRule="auto"/>
              <w:ind w:hanging="111"/>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00E02B86" w:rsidRPr="002C4BC3">
              <w:rPr>
                <w:rFonts w:eastAsia="Malgun Gothic"/>
                <w:iCs/>
                <w:szCs w:val="24"/>
                <w:lang w:val="en-SG" w:eastAsia="en-SG"/>
              </w:rPr>
              <w:t>2</w:t>
            </w:r>
            <w:r w:rsidRPr="002C4BC3">
              <w:rPr>
                <w:rFonts w:eastAsia="Malgun Gothic"/>
                <w:iCs/>
                <w:szCs w:val="24"/>
                <w:lang w:val="en-SG" w:eastAsia="en-SG"/>
              </w:rPr>
              <w:t xml:space="preserve"> TC</w:t>
            </w:r>
          </w:p>
        </w:tc>
        <w:tc>
          <w:tcPr>
            <w:tcW w:w="837" w:type="dxa"/>
            <w:gridSpan w:val="2"/>
            <w:tcBorders>
              <w:top w:val="nil"/>
              <w:left w:val="nil"/>
              <w:bottom w:val="nil"/>
            </w:tcBorders>
            <w:shd w:val="clear" w:color="auto" w:fill="auto"/>
            <w:vAlign w:val="center"/>
          </w:tcPr>
          <w:p w14:paraId="5EAE0043" w14:textId="77777777" w:rsidR="00AB0C3A" w:rsidRPr="002C4BC3" w:rsidRDefault="00AB0C3A"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544CE3E1" w14:textId="4E78DB64" w:rsidR="00AB0C3A" w:rsidRPr="002C4BC3" w:rsidRDefault="00AB0C3A" w:rsidP="006207D9">
            <w:pPr>
              <w:spacing w:before="20" w:after="20" w:line="240" w:lineRule="auto"/>
              <w:ind w:firstLine="0"/>
              <w:jc w:val="right"/>
              <w:rPr>
                <w:rFonts w:eastAsia="Malgun Gothic"/>
                <w:b/>
                <w:iCs/>
                <w:szCs w:val="24"/>
                <w:lang w:val="nb-NO" w:eastAsia="en-SG"/>
              </w:rPr>
            </w:pPr>
          </w:p>
        </w:tc>
        <w:tc>
          <w:tcPr>
            <w:tcW w:w="1106" w:type="dxa"/>
            <w:gridSpan w:val="2"/>
            <w:tcBorders>
              <w:top w:val="nil"/>
              <w:bottom w:val="nil"/>
            </w:tcBorders>
            <w:shd w:val="clear" w:color="auto" w:fill="auto"/>
            <w:vAlign w:val="center"/>
          </w:tcPr>
          <w:p w14:paraId="24CF0AE7" w14:textId="77777777" w:rsidR="00AB0C3A" w:rsidRPr="002C4BC3" w:rsidRDefault="00AB0C3A"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35E2036E" w14:textId="77777777" w:rsidR="00AB0C3A" w:rsidRPr="002C4BC3" w:rsidRDefault="00AB0C3A" w:rsidP="006207D9">
            <w:pPr>
              <w:spacing w:before="20" w:after="20" w:line="240" w:lineRule="auto"/>
              <w:ind w:firstLine="0"/>
              <w:jc w:val="right"/>
              <w:rPr>
                <w:rFonts w:eastAsia="Malgun Gothic"/>
                <w:bCs/>
                <w:iCs/>
                <w:szCs w:val="24"/>
                <w:lang w:val="nb-NO" w:eastAsia="en-SG"/>
              </w:rPr>
            </w:pPr>
          </w:p>
        </w:tc>
        <w:tc>
          <w:tcPr>
            <w:tcW w:w="1401" w:type="dxa"/>
            <w:gridSpan w:val="2"/>
            <w:tcBorders>
              <w:top w:val="nil"/>
              <w:bottom w:val="nil"/>
              <w:right w:val="nil"/>
            </w:tcBorders>
            <w:shd w:val="clear" w:color="auto" w:fill="auto"/>
          </w:tcPr>
          <w:p w14:paraId="3AAA5FB0" w14:textId="77777777" w:rsidR="00AB0C3A" w:rsidRPr="002C4BC3" w:rsidRDefault="00AB0C3A" w:rsidP="006207D9">
            <w:pPr>
              <w:spacing w:before="20" w:after="20" w:line="240" w:lineRule="auto"/>
              <w:ind w:firstLine="0"/>
              <w:rPr>
                <w:rFonts w:eastAsia="Malgun Gothic"/>
                <w:b/>
                <w:iCs/>
                <w:szCs w:val="24"/>
                <w:lang w:val="nb-NO" w:eastAsia="en-SG"/>
              </w:rPr>
            </w:pPr>
          </w:p>
        </w:tc>
      </w:tr>
      <w:tr w:rsidR="002C4BC3" w:rsidRPr="002C4BC3" w14:paraId="284DB01F" w14:textId="77777777" w:rsidTr="000A0E1F">
        <w:trPr>
          <w:trHeight w:val="340"/>
        </w:trPr>
        <w:tc>
          <w:tcPr>
            <w:tcW w:w="8498" w:type="dxa"/>
            <w:gridSpan w:val="11"/>
            <w:tcBorders>
              <w:top w:val="nil"/>
              <w:left w:val="nil"/>
              <w:bottom w:val="nil"/>
              <w:right w:val="nil"/>
            </w:tcBorders>
            <w:shd w:val="clear" w:color="auto" w:fill="auto"/>
            <w:vAlign w:val="center"/>
          </w:tcPr>
          <w:p w14:paraId="03C7EFF8" w14:textId="77777777" w:rsidR="00AB0C3A" w:rsidRPr="002C4BC3" w:rsidRDefault="00AB0C3A" w:rsidP="006207D9">
            <w:pPr>
              <w:spacing w:before="20" w:after="20" w:line="240" w:lineRule="auto"/>
              <w:ind w:hanging="111"/>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3DAF2C0E" w14:textId="77777777" w:rsidTr="000A0E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97"/>
        </w:trPr>
        <w:tc>
          <w:tcPr>
            <w:tcW w:w="8498" w:type="dxa"/>
            <w:gridSpan w:val="11"/>
            <w:tcBorders>
              <w:top w:val="nil"/>
              <w:left w:val="nil"/>
              <w:bottom w:val="nil"/>
              <w:right w:val="nil"/>
            </w:tcBorders>
            <w:shd w:val="clear" w:color="auto" w:fill="auto"/>
            <w:vAlign w:val="center"/>
          </w:tcPr>
          <w:p w14:paraId="418C47E6" w14:textId="77777777" w:rsidR="00E02B86" w:rsidRPr="002C4BC3" w:rsidRDefault="00E02B86"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3. Phân bổ thời gian:</w:t>
            </w:r>
          </w:p>
        </w:tc>
      </w:tr>
      <w:tr w:rsidR="002C4BC3" w:rsidRPr="002C4BC3" w14:paraId="1A5CD99F" w14:textId="77777777" w:rsidTr="000A0E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40"/>
        </w:trPr>
        <w:tc>
          <w:tcPr>
            <w:tcW w:w="812" w:type="dxa"/>
            <w:tcBorders>
              <w:top w:val="nil"/>
              <w:left w:val="nil"/>
              <w:bottom w:val="nil"/>
              <w:right w:val="nil"/>
            </w:tcBorders>
            <w:shd w:val="clear" w:color="auto" w:fill="auto"/>
            <w:vAlign w:val="center"/>
          </w:tcPr>
          <w:p w14:paraId="0439E557" w14:textId="77777777" w:rsidR="00E02B86" w:rsidRPr="002C4BC3" w:rsidRDefault="00E02B86" w:rsidP="006207D9">
            <w:pPr>
              <w:spacing w:before="20" w:after="20" w:line="240" w:lineRule="auto"/>
              <w:ind w:firstLine="0"/>
              <w:rPr>
                <w:rFonts w:eastAsia="Malgun Gothic"/>
                <w:szCs w:val="24"/>
                <w:lang w:val="en-SG" w:eastAsia="en-SG"/>
              </w:rPr>
            </w:pPr>
          </w:p>
        </w:tc>
        <w:tc>
          <w:tcPr>
            <w:tcW w:w="3382" w:type="dxa"/>
            <w:tcBorders>
              <w:top w:val="nil"/>
              <w:left w:val="nil"/>
              <w:bottom w:val="nil"/>
              <w:right w:val="nil"/>
            </w:tcBorders>
            <w:shd w:val="clear" w:color="auto" w:fill="auto"/>
            <w:vAlign w:val="center"/>
          </w:tcPr>
          <w:p w14:paraId="3C1FDC53" w14:textId="77777777" w:rsidR="00E02B86" w:rsidRPr="002C4BC3" w:rsidRDefault="00E02B86"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Tổng số (TS):</w:t>
            </w:r>
          </w:p>
        </w:tc>
        <w:tc>
          <w:tcPr>
            <w:tcW w:w="706" w:type="dxa"/>
            <w:gridSpan w:val="2"/>
            <w:tcBorders>
              <w:top w:val="nil"/>
              <w:left w:val="nil"/>
              <w:bottom w:val="nil"/>
              <w:right w:val="nil"/>
            </w:tcBorders>
            <w:shd w:val="clear" w:color="auto" w:fill="auto"/>
            <w:vAlign w:val="center"/>
          </w:tcPr>
          <w:p w14:paraId="2D542BF4" w14:textId="77777777" w:rsidR="00E02B86" w:rsidRPr="002C4BC3" w:rsidRDefault="00E02B86"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30 tiết</w:t>
            </w:r>
          </w:p>
        </w:tc>
        <w:tc>
          <w:tcPr>
            <w:tcW w:w="707" w:type="dxa"/>
            <w:gridSpan w:val="3"/>
            <w:tcBorders>
              <w:top w:val="nil"/>
              <w:left w:val="nil"/>
              <w:bottom w:val="nil"/>
              <w:right w:val="nil"/>
            </w:tcBorders>
            <w:shd w:val="clear" w:color="auto" w:fill="auto"/>
            <w:vAlign w:val="center"/>
          </w:tcPr>
          <w:p w14:paraId="1126F447" w14:textId="77777777" w:rsidR="00E02B86" w:rsidRPr="002C4BC3" w:rsidRDefault="00E02B86" w:rsidP="006207D9">
            <w:pPr>
              <w:spacing w:before="20" w:after="20" w:line="240" w:lineRule="auto"/>
              <w:ind w:firstLine="0"/>
              <w:rPr>
                <w:rFonts w:eastAsia="Malgun Gothic"/>
                <w:szCs w:val="24"/>
                <w:lang w:val="en-SG" w:eastAsia="en-SG"/>
              </w:rPr>
            </w:pPr>
          </w:p>
        </w:tc>
        <w:tc>
          <w:tcPr>
            <w:tcW w:w="1975" w:type="dxa"/>
            <w:gridSpan w:val="3"/>
            <w:tcBorders>
              <w:top w:val="nil"/>
              <w:left w:val="nil"/>
              <w:bottom w:val="nil"/>
              <w:right w:val="nil"/>
            </w:tcBorders>
            <w:shd w:val="clear" w:color="auto" w:fill="auto"/>
            <w:vAlign w:val="center"/>
          </w:tcPr>
          <w:p w14:paraId="1E7609F5" w14:textId="77777777" w:rsidR="00E02B86" w:rsidRPr="002C4BC3" w:rsidRDefault="00E02B86"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Lý thuyết (LT):</w:t>
            </w:r>
          </w:p>
        </w:tc>
        <w:tc>
          <w:tcPr>
            <w:tcW w:w="916" w:type="dxa"/>
            <w:tcBorders>
              <w:top w:val="nil"/>
              <w:left w:val="nil"/>
              <w:bottom w:val="nil"/>
              <w:right w:val="nil"/>
            </w:tcBorders>
            <w:shd w:val="clear" w:color="auto" w:fill="auto"/>
            <w:vAlign w:val="center"/>
          </w:tcPr>
          <w:p w14:paraId="3168BE64" w14:textId="77777777" w:rsidR="00E02B86" w:rsidRPr="002C4BC3" w:rsidRDefault="00E02B86"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28 tiết</w:t>
            </w:r>
          </w:p>
        </w:tc>
      </w:tr>
      <w:tr w:rsidR="002C4BC3" w:rsidRPr="002C4BC3" w14:paraId="0F1835B4" w14:textId="77777777" w:rsidTr="000A0E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40"/>
        </w:trPr>
        <w:tc>
          <w:tcPr>
            <w:tcW w:w="812" w:type="dxa"/>
            <w:tcBorders>
              <w:top w:val="nil"/>
              <w:left w:val="nil"/>
              <w:bottom w:val="nil"/>
              <w:right w:val="nil"/>
            </w:tcBorders>
            <w:shd w:val="clear" w:color="auto" w:fill="auto"/>
            <w:vAlign w:val="center"/>
          </w:tcPr>
          <w:p w14:paraId="771573B0" w14:textId="77777777" w:rsidR="00E02B86" w:rsidRPr="002C4BC3" w:rsidRDefault="00E02B86" w:rsidP="006207D9">
            <w:pPr>
              <w:spacing w:before="20" w:after="20" w:line="240" w:lineRule="auto"/>
              <w:ind w:firstLine="0"/>
              <w:rPr>
                <w:rFonts w:eastAsia="Malgun Gothic"/>
                <w:szCs w:val="24"/>
                <w:lang w:val="en-SG" w:eastAsia="en-SG"/>
              </w:rPr>
            </w:pPr>
          </w:p>
        </w:tc>
        <w:tc>
          <w:tcPr>
            <w:tcW w:w="3382" w:type="dxa"/>
            <w:tcBorders>
              <w:top w:val="nil"/>
              <w:left w:val="nil"/>
              <w:bottom w:val="nil"/>
              <w:right w:val="nil"/>
            </w:tcBorders>
            <w:shd w:val="clear" w:color="auto" w:fill="auto"/>
            <w:vAlign w:val="center"/>
          </w:tcPr>
          <w:p w14:paraId="0D04195B" w14:textId="21399606" w:rsidR="00E02B86" w:rsidRPr="002C4BC3" w:rsidRDefault="00680D24" w:rsidP="006207D9">
            <w:pPr>
              <w:spacing w:before="20" w:after="20" w:line="240" w:lineRule="auto"/>
              <w:ind w:right="-105" w:firstLine="0"/>
              <w:rPr>
                <w:rFonts w:eastAsia="Malgun Gothic"/>
                <w:szCs w:val="24"/>
                <w:lang w:val="en-SG" w:eastAsia="en-SG"/>
              </w:rPr>
            </w:pPr>
            <w:r w:rsidRPr="002C4BC3">
              <w:rPr>
                <w:rFonts w:eastAsia="Malgun Gothic"/>
                <w:bCs/>
                <w:iCs/>
                <w:szCs w:val="24"/>
                <w:lang w:val="vi-VN" w:eastAsia="en-SG"/>
              </w:rPr>
              <w:t xml:space="preserve">- </w:t>
            </w:r>
            <w:r w:rsidR="0019690D" w:rsidRPr="002C4BC3">
              <w:rPr>
                <w:rFonts w:eastAsia="Malgun Gothic"/>
                <w:bCs/>
                <w:iCs/>
                <w:szCs w:val="24"/>
                <w:lang w:val="nb-NO" w:eastAsia="en-SG"/>
              </w:rPr>
              <w:t>Thực hành (TH):</w:t>
            </w:r>
          </w:p>
        </w:tc>
        <w:tc>
          <w:tcPr>
            <w:tcW w:w="706" w:type="dxa"/>
            <w:gridSpan w:val="2"/>
            <w:tcBorders>
              <w:top w:val="nil"/>
              <w:left w:val="nil"/>
              <w:bottom w:val="nil"/>
              <w:right w:val="nil"/>
            </w:tcBorders>
            <w:shd w:val="clear" w:color="auto" w:fill="auto"/>
            <w:vAlign w:val="center"/>
          </w:tcPr>
          <w:p w14:paraId="714D799E" w14:textId="77777777" w:rsidR="00E02B86" w:rsidRPr="002C4BC3" w:rsidRDefault="00E02B86"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0 tiết</w:t>
            </w:r>
          </w:p>
        </w:tc>
        <w:tc>
          <w:tcPr>
            <w:tcW w:w="707" w:type="dxa"/>
            <w:gridSpan w:val="3"/>
            <w:tcBorders>
              <w:top w:val="nil"/>
              <w:left w:val="nil"/>
              <w:bottom w:val="nil"/>
              <w:right w:val="nil"/>
            </w:tcBorders>
            <w:shd w:val="clear" w:color="auto" w:fill="auto"/>
            <w:vAlign w:val="center"/>
          </w:tcPr>
          <w:p w14:paraId="443FA021" w14:textId="77777777" w:rsidR="00E02B86" w:rsidRPr="002C4BC3" w:rsidRDefault="00E02B86" w:rsidP="006207D9">
            <w:pPr>
              <w:spacing w:before="20" w:after="20" w:line="240" w:lineRule="auto"/>
              <w:ind w:firstLine="0"/>
              <w:rPr>
                <w:rFonts w:eastAsia="Malgun Gothic"/>
                <w:szCs w:val="24"/>
                <w:lang w:val="en-SG" w:eastAsia="en-SG"/>
              </w:rPr>
            </w:pPr>
          </w:p>
        </w:tc>
        <w:tc>
          <w:tcPr>
            <w:tcW w:w="1975" w:type="dxa"/>
            <w:gridSpan w:val="3"/>
            <w:tcBorders>
              <w:top w:val="nil"/>
              <w:left w:val="nil"/>
              <w:bottom w:val="nil"/>
              <w:right w:val="nil"/>
            </w:tcBorders>
            <w:shd w:val="clear" w:color="auto" w:fill="auto"/>
            <w:vAlign w:val="center"/>
          </w:tcPr>
          <w:p w14:paraId="57EEE409" w14:textId="77777777" w:rsidR="00E02B86" w:rsidRPr="002C4BC3" w:rsidRDefault="00E02B86"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Bài tập (BT):</w:t>
            </w:r>
          </w:p>
        </w:tc>
        <w:tc>
          <w:tcPr>
            <w:tcW w:w="916" w:type="dxa"/>
            <w:tcBorders>
              <w:top w:val="nil"/>
              <w:left w:val="nil"/>
              <w:bottom w:val="nil"/>
              <w:right w:val="nil"/>
            </w:tcBorders>
            <w:shd w:val="clear" w:color="auto" w:fill="auto"/>
            <w:vAlign w:val="center"/>
          </w:tcPr>
          <w:p w14:paraId="02AF0324" w14:textId="77777777" w:rsidR="00E02B86" w:rsidRPr="002C4BC3" w:rsidRDefault="00E02B86"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 tiết</w:t>
            </w:r>
          </w:p>
        </w:tc>
      </w:tr>
      <w:tr w:rsidR="002C4BC3" w:rsidRPr="002C4BC3" w14:paraId="70408606" w14:textId="77777777" w:rsidTr="000A0E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40"/>
        </w:trPr>
        <w:tc>
          <w:tcPr>
            <w:tcW w:w="812" w:type="dxa"/>
            <w:tcBorders>
              <w:top w:val="nil"/>
              <w:left w:val="nil"/>
              <w:bottom w:val="nil"/>
              <w:right w:val="nil"/>
            </w:tcBorders>
            <w:shd w:val="clear" w:color="auto" w:fill="auto"/>
            <w:vAlign w:val="center"/>
          </w:tcPr>
          <w:p w14:paraId="2ED0E1A8" w14:textId="77777777" w:rsidR="00E02B86" w:rsidRPr="002C4BC3" w:rsidRDefault="00E02B86" w:rsidP="006207D9">
            <w:pPr>
              <w:spacing w:before="20" w:after="20" w:line="240" w:lineRule="auto"/>
              <w:ind w:firstLine="0"/>
              <w:rPr>
                <w:rFonts w:eastAsia="Malgun Gothic"/>
                <w:szCs w:val="24"/>
                <w:lang w:val="en-SG" w:eastAsia="en-SG"/>
              </w:rPr>
            </w:pPr>
          </w:p>
        </w:tc>
        <w:tc>
          <w:tcPr>
            <w:tcW w:w="3382" w:type="dxa"/>
            <w:tcBorders>
              <w:top w:val="nil"/>
              <w:left w:val="nil"/>
              <w:bottom w:val="nil"/>
              <w:right w:val="nil"/>
            </w:tcBorders>
            <w:shd w:val="clear" w:color="auto" w:fill="auto"/>
            <w:vAlign w:val="center"/>
          </w:tcPr>
          <w:p w14:paraId="1E6DBB68" w14:textId="77777777" w:rsidR="00E02B86" w:rsidRPr="002C4BC3" w:rsidRDefault="00E02B86"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Hướng dẫn BTL/ĐAMH (HD):</w:t>
            </w:r>
          </w:p>
        </w:tc>
        <w:tc>
          <w:tcPr>
            <w:tcW w:w="706" w:type="dxa"/>
            <w:gridSpan w:val="2"/>
            <w:tcBorders>
              <w:top w:val="nil"/>
              <w:left w:val="nil"/>
              <w:bottom w:val="nil"/>
              <w:right w:val="nil"/>
            </w:tcBorders>
            <w:shd w:val="clear" w:color="auto" w:fill="auto"/>
            <w:vAlign w:val="center"/>
          </w:tcPr>
          <w:p w14:paraId="72BB424B" w14:textId="77777777" w:rsidR="00E02B86" w:rsidRPr="002C4BC3" w:rsidRDefault="00E02B86"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0 tiết</w:t>
            </w:r>
          </w:p>
        </w:tc>
        <w:tc>
          <w:tcPr>
            <w:tcW w:w="707" w:type="dxa"/>
            <w:gridSpan w:val="3"/>
            <w:tcBorders>
              <w:top w:val="nil"/>
              <w:left w:val="nil"/>
              <w:bottom w:val="nil"/>
              <w:right w:val="nil"/>
            </w:tcBorders>
            <w:shd w:val="clear" w:color="auto" w:fill="auto"/>
            <w:vAlign w:val="center"/>
          </w:tcPr>
          <w:p w14:paraId="14EB3C52" w14:textId="77777777" w:rsidR="00E02B86" w:rsidRPr="002C4BC3" w:rsidRDefault="00E02B86" w:rsidP="006207D9">
            <w:pPr>
              <w:spacing w:before="20" w:after="20" w:line="240" w:lineRule="auto"/>
              <w:ind w:firstLine="0"/>
              <w:rPr>
                <w:rFonts w:eastAsia="Malgun Gothic"/>
                <w:szCs w:val="24"/>
                <w:lang w:val="en-SG" w:eastAsia="en-SG"/>
              </w:rPr>
            </w:pPr>
          </w:p>
        </w:tc>
        <w:tc>
          <w:tcPr>
            <w:tcW w:w="1975" w:type="dxa"/>
            <w:gridSpan w:val="3"/>
            <w:tcBorders>
              <w:top w:val="nil"/>
              <w:left w:val="nil"/>
              <w:bottom w:val="nil"/>
              <w:right w:val="nil"/>
            </w:tcBorders>
            <w:shd w:val="clear" w:color="auto" w:fill="auto"/>
            <w:vAlign w:val="center"/>
          </w:tcPr>
          <w:p w14:paraId="1F75E00C" w14:textId="77777777" w:rsidR="00E02B86" w:rsidRPr="002C4BC3" w:rsidRDefault="00E02B86"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Kiểm tra (KT):</w:t>
            </w:r>
          </w:p>
        </w:tc>
        <w:tc>
          <w:tcPr>
            <w:tcW w:w="916" w:type="dxa"/>
            <w:tcBorders>
              <w:top w:val="nil"/>
              <w:left w:val="nil"/>
              <w:bottom w:val="nil"/>
              <w:right w:val="nil"/>
            </w:tcBorders>
            <w:shd w:val="clear" w:color="auto" w:fill="auto"/>
            <w:vAlign w:val="center"/>
          </w:tcPr>
          <w:p w14:paraId="0820E010" w14:textId="77777777" w:rsidR="00E02B86" w:rsidRPr="002C4BC3" w:rsidRDefault="00E02B86"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02 tiết</w:t>
            </w:r>
          </w:p>
        </w:tc>
      </w:tr>
    </w:tbl>
    <w:p w14:paraId="76628791" w14:textId="597A4E06" w:rsidR="00E02B86" w:rsidRPr="002C4BC3" w:rsidRDefault="00E02B86"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00DC4867" w:rsidRPr="002C4BC3">
        <w:rPr>
          <w:rFonts w:eastAsia="Malgun Gothic"/>
          <w:szCs w:val="24"/>
          <w:lang w:val="en-SG" w:eastAsia="en-SG"/>
        </w:rPr>
        <w:t>Luật Thương mại Việt Nam 11493</w:t>
      </w:r>
    </w:p>
    <w:p w14:paraId="3CF7BB63" w14:textId="77777777" w:rsidR="00E02B86" w:rsidRPr="002C4BC3" w:rsidRDefault="00E02B86"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06DCAC98"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Luật Kinh doanh bảo hiểm là học phần bắt buộc thuộc nhóm kiến thức ngành Luật của chương trình đào tạo chuyên ngành Luật Kinh doanh. Thông qua học phần, sinh viên được học những kiến thức lý luận cơ bản về: các nguyên tắc cơ bản trong bảo hiểm, các chủ thể tham gia vào hoạt động kinh doanh bảo hiểm, quan hệ hợp đồng bảo hiểm, kinh doanh bảo hiểm trong một số lĩnh vực cụ thể, quản lý nhà nước về kinh doanh bảo hiểm.</w:t>
      </w:r>
    </w:p>
    <w:p w14:paraId="5AD5FEB6" w14:textId="77777777" w:rsidR="00E02B86" w:rsidRPr="002C4BC3" w:rsidRDefault="00E02B86"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5E996E7F" w14:textId="77777777" w:rsidR="00E02B86" w:rsidRPr="002C4BC3" w:rsidRDefault="00E02B86"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6.1. Giáo trình</w:t>
      </w:r>
    </w:p>
    <w:p w14:paraId="3F30EAEF" w14:textId="630B7AE5"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Bộ môn Luật Hàng hải. </w:t>
      </w:r>
      <w:r w:rsidRPr="002C4BC3">
        <w:rPr>
          <w:rFonts w:eastAsia="Malgun Gothic"/>
          <w:i/>
          <w:szCs w:val="24"/>
          <w:lang w:val="en-SG" w:eastAsia="en-SG"/>
        </w:rPr>
        <w:t>Tài liệu học tập Luật Kinh doanh bảo hiểm</w:t>
      </w:r>
      <w:r w:rsidR="0012473E" w:rsidRPr="002C4BC3">
        <w:rPr>
          <w:rFonts w:eastAsia="Malgun Gothic"/>
          <w:szCs w:val="24"/>
          <w:lang w:val="en-SG" w:eastAsia="en-SG"/>
        </w:rPr>
        <w:t>,</w:t>
      </w:r>
      <w:r w:rsidRPr="002C4BC3">
        <w:rPr>
          <w:rFonts w:eastAsia="Malgun Gothic"/>
          <w:szCs w:val="24"/>
          <w:lang w:val="en-SG" w:eastAsia="en-SG"/>
        </w:rPr>
        <w:t xml:space="preserve"> </w:t>
      </w:r>
      <w:r w:rsidR="0012473E" w:rsidRPr="002C4BC3">
        <w:rPr>
          <w:rFonts w:eastAsia="Calibri"/>
          <w:szCs w:val="24"/>
          <w:lang w:val="nb-NO"/>
        </w:rPr>
        <w:t>Nhà xuất bản Hàng hải, Hải Phòng</w:t>
      </w:r>
      <w:r w:rsidR="0012473E" w:rsidRPr="002C4BC3">
        <w:rPr>
          <w:rFonts w:eastAsia="Calibri"/>
          <w:i/>
          <w:szCs w:val="24"/>
          <w:lang w:val="nb-NO"/>
        </w:rPr>
        <w:t>.</w:t>
      </w:r>
    </w:p>
    <w:p w14:paraId="52B1A2C6" w14:textId="77777777" w:rsidR="00E02B86" w:rsidRPr="002C4BC3" w:rsidRDefault="00E02B86"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6.2. Tài liệu tham khảo</w:t>
      </w:r>
    </w:p>
    <w:p w14:paraId="03BE5881"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i/>
          <w:szCs w:val="24"/>
          <w:lang w:val="en-SG" w:eastAsia="en-SG"/>
        </w:rPr>
        <w:t>1.</w:t>
      </w:r>
      <w:r w:rsidRPr="002C4BC3">
        <w:rPr>
          <w:rFonts w:eastAsia="Malgun Gothic"/>
          <w:szCs w:val="24"/>
          <w:lang w:val="en-SG" w:eastAsia="en-SG"/>
        </w:rPr>
        <w:t xml:space="preserve"> TS. Phạm Văn Tuyết (2007). </w:t>
      </w:r>
      <w:r w:rsidRPr="002C4BC3">
        <w:rPr>
          <w:rFonts w:eastAsia="Malgun Gothic"/>
          <w:i/>
          <w:szCs w:val="24"/>
          <w:lang w:val="en-SG" w:eastAsia="en-SG"/>
        </w:rPr>
        <w:t>Bảo hiểm và kinh doanh bảo hiểm theo pháp luật Việt Nam</w:t>
      </w:r>
      <w:r w:rsidRPr="002C4BC3">
        <w:rPr>
          <w:rFonts w:eastAsia="Malgun Gothic"/>
          <w:szCs w:val="24"/>
          <w:lang w:val="en-SG" w:eastAsia="en-SG"/>
        </w:rPr>
        <w:t>, NXB Tư pháp.</w:t>
      </w:r>
    </w:p>
    <w:p w14:paraId="385606C9"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i/>
          <w:szCs w:val="24"/>
          <w:lang w:val="en-SG" w:eastAsia="en-SG"/>
        </w:rPr>
        <w:t>2.</w:t>
      </w:r>
      <w:r w:rsidRPr="002C4BC3">
        <w:rPr>
          <w:rFonts w:eastAsia="Malgun Gothic"/>
          <w:szCs w:val="24"/>
          <w:lang w:val="en-SG" w:eastAsia="en-SG"/>
        </w:rPr>
        <w:t xml:space="preserve"> Quốc hội (2022). </w:t>
      </w:r>
      <w:r w:rsidRPr="002C4BC3">
        <w:rPr>
          <w:rFonts w:eastAsia="Malgun Gothic"/>
          <w:i/>
          <w:szCs w:val="24"/>
          <w:lang w:val="en-SG" w:eastAsia="en-SG"/>
        </w:rPr>
        <w:t>Luật Kinh doanh bảo hiểm</w:t>
      </w:r>
      <w:r w:rsidRPr="002C4BC3">
        <w:rPr>
          <w:rFonts w:eastAsia="Malgun Gothic"/>
          <w:szCs w:val="24"/>
          <w:lang w:val="en-SG" w:eastAsia="en-SG"/>
        </w:rPr>
        <w:t>, NXB Lao động.</w:t>
      </w:r>
    </w:p>
    <w:p w14:paraId="574F1027"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i/>
          <w:szCs w:val="24"/>
          <w:lang w:val="en-SG" w:eastAsia="en-SG"/>
        </w:rPr>
        <w:t>3.</w:t>
      </w:r>
      <w:r w:rsidRPr="002C4BC3">
        <w:rPr>
          <w:rFonts w:eastAsia="Malgun Gothic"/>
          <w:szCs w:val="24"/>
          <w:lang w:val="en-SG" w:eastAsia="en-SG"/>
        </w:rPr>
        <w:t xml:space="preserve"> John Birds and Norma J.Hird (2004), Modern Insurance Law, Sweet &amp; Maxwell Press, London, U.K. </w:t>
      </w:r>
    </w:p>
    <w:p w14:paraId="0F2B9EC8"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i/>
          <w:szCs w:val="24"/>
          <w:lang w:val="en-SG" w:eastAsia="en-SG"/>
        </w:rPr>
        <w:t xml:space="preserve">4. </w:t>
      </w:r>
      <w:r w:rsidRPr="002C4BC3">
        <w:rPr>
          <w:rFonts w:eastAsia="Malgun Gothic"/>
          <w:szCs w:val="24"/>
          <w:lang w:val="en-SG" w:eastAsia="en-SG"/>
        </w:rPr>
        <w:t>P.H.Collin (2000), Dictionary of Law (third edition), Peter Collin Publishing, Teddington, U.K</w:t>
      </w:r>
      <w:r w:rsidRPr="002C4BC3">
        <w:rPr>
          <w:rFonts w:eastAsia="Malgun Gothic"/>
          <w:i/>
          <w:szCs w:val="24"/>
          <w:lang w:val="en-SG" w:eastAsia="en-SG"/>
        </w:rPr>
        <w:t>.</w:t>
      </w:r>
    </w:p>
    <w:p w14:paraId="177726BD" w14:textId="77777777" w:rsidR="00E02B86" w:rsidRPr="002C4BC3" w:rsidRDefault="00E02B86"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
        <w:gridCol w:w="6339"/>
        <w:gridCol w:w="1939"/>
      </w:tblGrid>
      <w:tr w:rsidR="002C4BC3" w:rsidRPr="002C4BC3" w14:paraId="54DD24EE" w14:textId="77777777" w:rsidTr="000A0E1F">
        <w:trPr>
          <w:trHeight w:val="545"/>
          <w:tblHeader/>
        </w:trPr>
        <w:tc>
          <w:tcPr>
            <w:tcW w:w="1072" w:type="dxa"/>
            <w:shd w:val="clear" w:color="auto" w:fill="auto"/>
            <w:tcMar>
              <w:left w:w="45" w:type="dxa"/>
              <w:right w:w="45" w:type="dxa"/>
            </w:tcMar>
            <w:vAlign w:val="center"/>
          </w:tcPr>
          <w:p w14:paraId="5115F075"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6339" w:type="dxa"/>
            <w:shd w:val="clear" w:color="auto" w:fill="auto"/>
            <w:tcMar>
              <w:left w:w="45" w:type="dxa"/>
              <w:right w:w="45" w:type="dxa"/>
            </w:tcMar>
            <w:vAlign w:val="center"/>
          </w:tcPr>
          <w:p w14:paraId="51B6A380"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1939" w:type="dxa"/>
            <w:shd w:val="clear" w:color="auto" w:fill="auto"/>
            <w:tcMar>
              <w:left w:w="45" w:type="dxa"/>
              <w:right w:w="45" w:type="dxa"/>
            </w:tcMar>
            <w:vAlign w:val="center"/>
          </w:tcPr>
          <w:p w14:paraId="66AB4E06"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3ED6B649" w14:textId="77777777" w:rsidTr="000A0E1F">
        <w:trPr>
          <w:trHeight w:val="1134"/>
        </w:trPr>
        <w:tc>
          <w:tcPr>
            <w:tcW w:w="1072" w:type="dxa"/>
            <w:shd w:val="clear" w:color="auto" w:fill="auto"/>
            <w:tcMar>
              <w:left w:w="45" w:type="dxa"/>
              <w:right w:w="45" w:type="dxa"/>
            </w:tcMar>
            <w:vAlign w:val="center"/>
          </w:tcPr>
          <w:p w14:paraId="42DE95C1"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6339" w:type="dxa"/>
            <w:shd w:val="clear" w:color="auto" w:fill="auto"/>
            <w:tcMar>
              <w:left w:w="45" w:type="dxa"/>
              <w:right w:w="45" w:type="dxa"/>
            </w:tcMar>
            <w:vAlign w:val="center"/>
          </w:tcPr>
          <w:p w14:paraId="7023D80A"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Phân tích </w:t>
            </w:r>
            <w:r w:rsidRPr="002C4BC3">
              <w:rPr>
                <w:rFonts w:eastAsia="Malgun Gothic"/>
                <w:szCs w:val="24"/>
                <w:lang w:val="en-SG" w:eastAsia="en-SG"/>
              </w:rPr>
              <w:t>các kiến thức pháp luật Việt Nam để giải quyết các vấn đề pháp lý trong lĩnh vực kinh doanh bảo hiểm</w:t>
            </w:r>
          </w:p>
        </w:tc>
        <w:tc>
          <w:tcPr>
            <w:tcW w:w="1939" w:type="dxa"/>
            <w:shd w:val="clear" w:color="auto" w:fill="auto"/>
            <w:tcMar>
              <w:left w:w="45" w:type="dxa"/>
              <w:right w:w="45" w:type="dxa"/>
            </w:tcMar>
            <w:vAlign w:val="center"/>
          </w:tcPr>
          <w:p w14:paraId="2A23EA0D" w14:textId="77777777" w:rsidR="00E02B86" w:rsidRPr="002C4BC3" w:rsidRDefault="00E02B86" w:rsidP="006207D9">
            <w:pPr>
              <w:pBdr>
                <w:top w:val="nil"/>
                <w:left w:val="nil"/>
                <w:bottom w:val="nil"/>
                <w:right w:val="nil"/>
                <w:between w:val="nil"/>
              </w:pBdr>
              <w:spacing w:before="20" w:after="20" w:line="240" w:lineRule="auto"/>
              <w:ind w:firstLine="0"/>
              <w:jc w:val="center"/>
              <w:rPr>
                <w:rFonts w:eastAsia="Malgun Gothic"/>
                <w:szCs w:val="24"/>
                <w:lang w:val="en-SG" w:eastAsia="en-SG"/>
              </w:rPr>
            </w:pPr>
            <w:r w:rsidRPr="002C4BC3">
              <w:rPr>
                <w:rFonts w:eastAsia="Malgun Gothic"/>
                <w:szCs w:val="24"/>
                <w:lang w:val="en-SG" w:eastAsia="en-SG"/>
              </w:rPr>
              <w:t>1.3.1</w:t>
            </w:r>
          </w:p>
        </w:tc>
      </w:tr>
      <w:tr w:rsidR="002C4BC3" w:rsidRPr="002C4BC3" w14:paraId="113E4EB5" w14:textId="77777777" w:rsidTr="000A0E1F">
        <w:trPr>
          <w:trHeight w:val="730"/>
        </w:trPr>
        <w:tc>
          <w:tcPr>
            <w:tcW w:w="1072" w:type="dxa"/>
            <w:shd w:val="clear" w:color="auto" w:fill="auto"/>
            <w:tcMar>
              <w:left w:w="45" w:type="dxa"/>
              <w:right w:w="45" w:type="dxa"/>
            </w:tcMar>
            <w:vAlign w:val="center"/>
          </w:tcPr>
          <w:p w14:paraId="4E1BE5E3"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6339" w:type="dxa"/>
            <w:shd w:val="clear" w:color="auto" w:fill="auto"/>
            <w:tcMar>
              <w:left w:w="45" w:type="dxa"/>
              <w:right w:w="45" w:type="dxa"/>
            </w:tcMar>
            <w:vAlign w:val="center"/>
          </w:tcPr>
          <w:p w14:paraId="1F4F075D" w14:textId="77777777" w:rsidR="00E02B86" w:rsidRPr="002C4BC3" w:rsidRDefault="00E02B86" w:rsidP="006207D9">
            <w:pPr>
              <w:widowControl w:val="0"/>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Hoàn thành </w:t>
            </w:r>
            <w:r w:rsidRPr="002C4BC3">
              <w:rPr>
                <w:rFonts w:eastAsia="Malgun Gothic"/>
                <w:szCs w:val="24"/>
                <w:lang w:val="en-SG" w:eastAsia="en-SG"/>
              </w:rPr>
              <w:t>việc giải quyết vấn đề pháp lý trong lĩnh vực kinh doanh bảo hiểm trên cơ sở nghiên cứu các căn cứ pháp lý và các bất cập trong thực tiễn thi hành tại Việt Nam, từ đó đề xuất các giải pháp cho vấn đề pháp lý được xác định</w:t>
            </w:r>
          </w:p>
        </w:tc>
        <w:tc>
          <w:tcPr>
            <w:tcW w:w="1939" w:type="dxa"/>
            <w:shd w:val="clear" w:color="auto" w:fill="auto"/>
            <w:tcMar>
              <w:left w:w="45" w:type="dxa"/>
              <w:right w:w="45" w:type="dxa"/>
            </w:tcMar>
            <w:vAlign w:val="center"/>
          </w:tcPr>
          <w:p w14:paraId="35DA42B8" w14:textId="77777777" w:rsidR="00E02B86" w:rsidRPr="002C4BC3" w:rsidRDefault="00E02B86"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3.2.3</w:t>
            </w:r>
          </w:p>
        </w:tc>
      </w:tr>
    </w:tbl>
    <w:p w14:paraId="1E5E42A2" w14:textId="77777777" w:rsidR="00E02B86" w:rsidRPr="002C4BC3" w:rsidRDefault="00E02B86"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 xml:space="preserve">8. Chuẩn đầu ra của học phần: </w:t>
      </w:r>
    </w:p>
    <w:tbl>
      <w:tblPr>
        <w:tblW w:w="9295"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4"/>
        <w:gridCol w:w="6309"/>
        <w:gridCol w:w="1932"/>
      </w:tblGrid>
      <w:tr w:rsidR="002C4BC3" w:rsidRPr="002C4BC3" w14:paraId="01540DEA" w14:textId="77777777" w:rsidTr="00873CB6">
        <w:trPr>
          <w:trHeight w:val="546"/>
          <w:tblHeader/>
        </w:trPr>
        <w:tc>
          <w:tcPr>
            <w:tcW w:w="1054" w:type="dxa"/>
            <w:vAlign w:val="center"/>
          </w:tcPr>
          <w:p w14:paraId="212F0244"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6309" w:type="dxa"/>
            <w:shd w:val="clear" w:color="auto" w:fill="auto"/>
            <w:tcMar>
              <w:left w:w="57" w:type="dxa"/>
              <w:right w:w="57" w:type="dxa"/>
            </w:tcMar>
            <w:vAlign w:val="center"/>
          </w:tcPr>
          <w:p w14:paraId="2376B423"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1932" w:type="dxa"/>
            <w:shd w:val="clear" w:color="auto" w:fill="auto"/>
          </w:tcPr>
          <w:p w14:paraId="1BE9567E"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Mức độ </w:t>
            </w:r>
          </w:p>
          <w:p w14:paraId="61A7E6F4"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giảng dạy </w:t>
            </w:r>
          </w:p>
        </w:tc>
      </w:tr>
      <w:tr w:rsidR="002C4BC3" w:rsidRPr="002C4BC3" w14:paraId="3D257FC3" w14:textId="77777777" w:rsidTr="00873CB6">
        <w:trPr>
          <w:trHeight w:val="850"/>
        </w:trPr>
        <w:tc>
          <w:tcPr>
            <w:tcW w:w="1054" w:type="dxa"/>
            <w:vAlign w:val="center"/>
          </w:tcPr>
          <w:p w14:paraId="10A6735F"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6309" w:type="dxa"/>
            <w:shd w:val="clear" w:color="auto" w:fill="auto"/>
            <w:tcMar>
              <w:left w:w="57" w:type="dxa"/>
              <w:right w:w="57" w:type="dxa"/>
            </w:tcMar>
            <w:vAlign w:val="center"/>
          </w:tcPr>
          <w:p w14:paraId="5CA4C12D"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Phân tích </w:t>
            </w:r>
            <w:r w:rsidRPr="002C4BC3">
              <w:rPr>
                <w:rFonts w:eastAsia="Malgun Gothic"/>
                <w:szCs w:val="24"/>
                <w:lang w:val="en-SG" w:eastAsia="en-SG"/>
              </w:rPr>
              <w:t>được những quy định của Luật Kinh doanh bảo hiểm để giải thích vấn đề các nguyên tắc cơ bản trong bảo hiểm, các chủ thể tham gia vào hoạt động kinh doanh bảo hiểm, quan hệ hợp đồng bảo hiểm</w:t>
            </w:r>
          </w:p>
        </w:tc>
        <w:tc>
          <w:tcPr>
            <w:tcW w:w="1932" w:type="dxa"/>
            <w:shd w:val="clear" w:color="auto" w:fill="auto"/>
            <w:vAlign w:val="center"/>
          </w:tcPr>
          <w:p w14:paraId="3793D37F"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030E3E6B" w14:textId="77777777" w:rsidTr="00873CB6">
        <w:trPr>
          <w:trHeight w:val="974"/>
        </w:trPr>
        <w:tc>
          <w:tcPr>
            <w:tcW w:w="1054" w:type="dxa"/>
            <w:vAlign w:val="center"/>
          </w:tcPr>
          <w:p w14:paraId="62A32066"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6309" w:type="dxa"/>
            <w:shd w:val="clear" w:color="auto" w:fill="auto"/>
            <w:tcMar>
              <w:left w:w="57" w:type="dxa"/>
              <w:right w:w="57" w:type="dxa"/>
            </w:tcMar>
            <w:vAlign w:val="center"/>
          </w:tcPr>
          <w:p w14:paraId="271ECA9D"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Phân tích</w:t>
            </w:r>
            <w:r w:rsidRPr="002C4BC3">
              <w:rPr>
                <w:rFonts w:eastAsia="Malgun Gothic"/>
                <w:szCs w:val="24"/>
                <w:lang w:val="en-SG" w:eastAsia="en-SG"/>
              </w:rPr>
              <w:t xml:space="preserve"> những quy định của pháp luật Việt Nam về kinh doanh bảo hiểm trong một số lĩnh vực cụ thể, quản lý nhà nước về kinh doanh bảo hiểm</w:t>
            </w:r>
          </w:p>
        </w:tc>
        <w:tc>
          <w:tcPr>
            <w:tcW w:w="1932" w:type="dxa"/>
            <w:shd w:val="clear" w:color="auto" w:fill="auto"/>
            <w:vAlign w:val="center"/>
          </w:tcPr>
          <w:p w14:paraId="634FAF8A"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41F2E8D1" w14:textId="77777777" w:rsidTr="00873CB6">
        <w:trPr>
          <w:trHeight w:val="850"/>
        </w:trPr>
        <w:tc>
          <w:tcPr>
            <w:tcW w:w="1054" w:type="dxa"/>
            <w:vAlign w:val="center"/>
          </w:tcPr>
          <w:p w14:paraId="547D36F5"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 xml:space="preserve">G2.1 </w:t>
            </w:r>
          </w:p>
        </w:tc>
        <w:tc>
          <w:tcPr>
            <w:tcW w:w="6309" w:type="dxa"/>
            <w:shd w:val="clear" w:color="auto" w:fill="auto"/>
            <w:tcMar>
              <w:left w:w="57" w:type="dxa"/>
              <w:right w:w="57" w:type="dxa"/>
            </w:tcMar>
            <w:vAlign w:val="center"/>
          </w:tcPr>
          <w:p w14:paraId="62B235A9"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Hoàn thành </w:t>
            </w:r>
            <w:r w:rsidRPr="002C4BC3">
              <w:rPr>
                <w:rFonts w:eastAsia="Malgun Gothic"/>
                <w:szCs w:val="24"/>
                <w:lang w:val="en-SG" w:eastAsia="en-SG"/>
              </w:rPr>
              <w:t>bài tiểu luận cá nhân để giải quyết đề tài về các vấn đề pháp lý liên quan đến kinh doanh bảo hiểm</w:t>
            </w:r>
          </w:p>
        </w:tc>
        <w:tc>
          <w:tcPr>
            <w:tcW w:w="1932" w:type="dxa"/>
            <w:shd w:val="clear" w:color="auto" w:fill="auto"/>
            <w:vAlign w:val="center"/>
          </w:tcPr>
          <w:p w14:paraId="69C1915F"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1E83A5AD" w14:textId="77777777" w:rsidTr="00873CB6">
        <w:trPr>
          <w:trHeight w:val="1134"/>
        </w:trPr>
        <w:tc>
          <w:tcPr>
            <w:tcW w:w="1054" w:type="dxa"/>
            <w:vAlign w:val="center"/>
          </w:tcPr>
          <w:p w14:paraId="1EDA64B5"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6309" w:type="dxa"/>
            <w:shd w:val="clear" w:color="auto" w:fill="auto"/>
            <w:tcMar>
              <w:left w:w="57" w:type="dxa"/>
              <w:right w:w="57" w:type="dxa"/>
            </w:tcMar>
            <w:vAlign w:val="center"/>
          </w:tcPr>
          <w:p w14:paraId="3B5631DF"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Hoàn thành </w:t>
            </w:r>
            <w:r w:rsidRPr="002C4BC3">
              <w:rPr>
                <w:rFonts w:eastAsia="Malgun Gothic"/>
                <w:szCs w:val="24"/>
                <w:lang w:val="en-SG" w:eastAsia="en-SG"/>
              </w:rPr>
              <w:t>phần trả lời  thuyết trình về một chủ đề về hoạt động kinh doanh bảo hiểm, quan hệ hợp đồng bảo hiểm</w:t>
            </w:r>
          </w:p>
        </w:tc>
        <w:tc>
          <w:tcPr>
            <w:tcW w:w="1932" w:type="dxa"/>
            <w:shd w:val="clear" w:color="auto" w:fill="auto"/>
            <w:vAlign w:val="center"/>
          </w:tcPr>
          <w:p w14:paraId="74C401BD"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bl>
    <w:p w14:paraId="3B77949F" w14:textId="77777777" w:rsidR="00E02B86" w:rsidRPr="002C4BC3" w:rsidRDefault="00E02B86"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2963"/>
        <w:gridCol w:w="2825"/>
        <w:gridCol w:w="1307"/>
      </w:tblGrid>
      <w:tr w:rsidR="002C4BC3" w:rsidRPr="002C4BC3" w14:paraId="6F900059" w14:textId="77777777" w:rsidTr="00873CB6">
        <w:trPr>
          <w:trHeight w:val="470"/>
        </w:trPr>
        <w:tc>
          <w:tcPr>
            <w:tcW w:w="2251" w:type="dxa"/>
            <w:shd w:val="clear" w:color="auto" w:fill="auto"/>
            <w:vAlign w:val="center"/>
          </w:tcPr>
          <w:p w14:paraId="758D6922"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Thành phần</w:t>
            </w:r>
          </w:p>
          <w:p w14:paraId="4D07213B"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2963" w:type="dxa"/>
            <w:shd w:val="clear" w:color="auto" w:fill="auto"/>
            <w:vAlign w:val="center"/>
          </w:tcPr>
          <w:p w14:paraId="2592B338"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 (X.x)</w:t>
            </w:r>
          </w:p>
        </w:tc>
        <w:tc>
          <w:tcPr>
            <w:tcW w:w="2825" w:type="dxa"/>
            <w:shd w:val="clear" w:color="auto" w:fill="auto"/>
            <w:vAlign w:val="center"/>
          </w:tcPr>
          <w:p w14:paraId="07F23C92"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 (Gx.x)</w:t>
            </w:r>
          </w:p>
        </w:tc>
        <w:tc>
          <w:tcPr>
            <w:tcW w:w="1307" w:type="dxa"/>
            <w:shd w:val="clear" w:color="auto" w:fill="auto"/>
            <w:vAlign w:val="center"/>
          </w:tcPr>
          <w:p w14:paraId="730A5C9E"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7A420DD8" w14:textId="77777777" w:rsidTr="00873CB6">
        <w:trPr>
          <w:trHeight w:val="510"/>
        </w:trPr>
        <w:tc>
          <w:tcPr>
            <w:tcW w:w="2251" w:type="dxa"/>
            <w:vMerge w:val="restart"/>
            <w:shd w:val="clear" w:color="auto" w:fill="auto"/>
            <w:vAlign w:val="center"/>
          </w:tcPr>
          <w:p w14:paraId="4219B373" w14:textId="090D8C3C" w:rsidR="008A7D21" w:rsidRPr="002C4BC3" w:rsidRDefault="008A7D21"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szCs w:val="24"/>
                <w:lang w:val="en-SG" w:eastAsia="en-SG"/>
              </w:rPr>
            </w:pPr>
            <w:r w:rsidRPr="002C4BC3">
              <w:rPr>
                <w:szCs w:val="24"/>
                <w:lang w:val="vi-VN"/>
              </w:rPr>
              <w:t>X. Đánh giá quá trình</w:t>
            </w:r>
          </w:p>
        </w:tc>
        <w:tc>
          <w:tcPr>
            <w:tcW w:w="2963" w:type="dxa"/>
            <w:shd w:val="clear" w:color="auto" w:fill="auto"/>
            <w:vAlign w:val="center"/>
          </w:tcPr>
          <w:p w14:paraId="6F062AED" w14:textId="16291DEC" w:rsidR="008A7D21" w:rsidRPr="002C4BC3" w:rsidRDefault="008A7D21"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X1 –</w:t>
            </w:r>
            <w:r w:rsidR="005119AF" w:rsidRPr="002C4BC3">
              <w:rPr>
                <w:rFonts w:eastAsia="Malgun Gothic"/>
                <w:szCs w:val="24"/>
                <w:lang w:val="en-SG" w:eastAsia="en-SG"/>
              </w:rPr>
              <w:t xml:space="preserve"> Kiểm tra viết tự luận</w:t>
            </w:r>
          </w:p>
        </w:tc>
        <w:tc>
          <w:tcPr>
            <w:tcW w:w="2825" w:type="dxa"/>
            <w:shd w:val="clear" w:color="auto" w:fill="auto"/>
            <w:vAlign w:val="center"/>
          </w:tcPr>
          <w:p w14:paraId="5AA9C95F" w14:textId="77777777" w:rsidR="008A7D21" w:rsidRPr="002C4BC3" w:rsidRDefault="008A7D21"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G1.1, G.1.2</w:t>
            </w:r>
          </w:p>
        </w:tc>
        <w:tc>
          <w:tcPr>
            <w:tcW w:w="1307" w:type="dxa"/>
            <w:shd w:val="clear" w:color="auto" w:fill="auto"/>
            <w:vAlign w:val="center"/>
          </w:tcPr>
          <w:p w14:paraId="3E9F2458" w14:textId="77777777" w:rsidR="008A7D21" w:rsidRPr="002C4BC3" w:rsidRDefault="008A7D21"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25</w:t>
            </w:r>
          </w:p>
        </w:tc>
      </w:tr>
      <w:tr w:rsidR="002C4BC3" w:rsidRPr="002C4BC3" w14:paraId="325E36C6" w14:textId="77777777" w:rsidTr="00873CB6">
        <w:trPr>
          <w:trHeight w:val="510"/>
        </w:trPr>
        <w:tc>
          <w:tcPr>
            <w:tcW w:w="2251" w:type="dxa"/>
            <w:vMerge/>
            <w:shd w:val="clear" w:color="auto" w:fill="auto"/>
            <w:vAlign w:val="center"/>
          </w:tcPr>
          <w:p w14:paraId="531A1B6B" w14:textId="77777777" w:rsidR="008A7D21" w:rsidRPr="002C4BC3" w:rsidRDefault="008A7D21" w:rsidP="006207D9">
            <w:pPr>
              <w:widowControl w:val="0"/>
              <w:pBdr>
                <w:top w:val="nil"/>
                <w:left w:val="nil"/>
                <w:bottom w:val="nil"/>
                <w:right w:val="nil"/>
                <w:between w:val="nil"/>
              </w:pBdr>
              <w:spacing w:before="20" w:after="20" w:line="240" w:lineRule="auto"/>
              <w:ind w:firstLine="0"/>
              <w:rPr>
                <w:rFonts w:eastAsia="Malgun Gothic"/>
                <w:szCs w:val="24"/>
                <w:lang w:val="en-SG" w:eastAsia="en-SG"/>
              </w:rPr>
            </w:pPr>
          </w:p>
        </w:tc>
        <w:tc>
          <w:tcPr>
            <w:tcW w:w="2963" w:type="dxa"/>
            <w:shd w:val="clear" w:color="auto" w:fill="auto"/>
            <w:vAlign w:val="center"/>
          </w:tcPr>
          <w:p w14:paraId="2B9AACC4" w14:textId="26222959" w:rsidR="008A7D21" w:rsidRPr="002C4BC3" w:rsidRDefault="008A7D21"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X2 – Thuyết trình bài tập</w:t>
            </w:r>
            <w:r w:rsidR="005119AF" w:rsidRPr="002C4BC3">
              <w:rPr>
                <w:rFonts w:eastAsia="Malgun Gothic"/>
                <w:szCs w:val="24"/>
                <w:lang w:val="en-SG" w:eastAsia="en-SG"/>
              </w:rPr>
              <w:t xml:space="preserve"> nhóm</w:t>
            </w:r>
          </w:p>
        </w:tc>
        <w:tc>
          <w:tcPr>
            <w:tcW w:w="2825" w:type="dxa"/>
            <w:shd w:val="clear" w:color="auto" w:fill="auto"/>
            <w:vAlign w:val="center"/>
          </w:tcPr>
          <w:p w14:paraId="67E2AD53" w14:textId="77777777" w:rsidR="008A7D21" w:rsidRPr="002C4BC3" w:rsidRDefault="008A7D21"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G1.1, G1.2, G2.1, G2.2</w:t>
            </w:r>
          </w:p>
        </w:tc>
        <w:tc>
          <w:tcPr>
            <w:tcW w:w="1307" w:type="dxa"/>
            <w:shd w:val="clear" w:color="auto" w:fill="auto"/>
            <w:vAlign w:val="center"/>
          </w:tcPr>
          <w:p w14:paraId="7E2025FC" w14:textId="77777777" w:rsidR="008A7D21" w:rsidRPr="002C4BC3" w:rsidRDefault="008A7D21"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25</w:t>
            </w:r>
          </w:p>
        </w:tc>
      </w:tr>
      <w:tr w:rsidR="002C4BC3" w:rsidRPr="002C4BC3" w14:paraId="159EF8FB" w14:textId="77777777" w:rsidTr="00873CB6">
        <w:trPr>
          <w:trHeight w:val="571"/>
        </w:trPr>
        <w:tc>
          <w:tcPr>
            <w:tcW w:w="2251" w:type="dxa"/>
            <w:shd w:val="clear" w:color="auto" w:fill="auto"/>
            <w:vAlign w:val="center"/>
          </w:tcPr>
          <w:p w14:paraId="2B70A26A" w14:textId="3A2F28C0" w:rsidR="008A7D21" w:rsidRPr="002C4BC3" w:rsidRDefault="008A7D21"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Đánh giá cuối kỳ</w:t>
            </w:r>
          </w:p>
        </w:tc>
        <w:tc>
          <w:tcPr>
            <w:tcW w:w="2963" w:type="dxa"/>
            <w:shd w:val="clear" w:color="auto" w:fill="auto"/>
            <w:vAlign w:val="center"/>
          </w:tcPr>
          <w:p w14:paraId="1B138C9C" w14:textId="70DEC70C" w:rsidR="008A7D21" w:rsidRPr="002C4BC3" w:rsidRDefault="008A7D21"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 xml:space="preserve">Y – </w:t>
            </w:r>
            <w:r w:rsidR="005119AF" w:rsidRPr="002C4BC3">
              <w:rPr>
                <w:rFonts w:eastAsia="Malgun Gothic"/>
                <w:szCs w:val="24"/>
                <w:lang w:val="en-SG" w:eastAsia="en-SG"/>
              </w:rPr>
              <w:t>Thi v</w:t>
            </w:r>
            <w:r w:rsidRPr="002C4BC3">
              <w:rPr>
                <w:rFonts w:eastAsia="Malgun Gothic"/>
                <w:szCs w:val="24"/>
                <w:lang w:val="en-SG" w:eastAsia="en-SG"/>
              </w:rPr>
              <w:t>ấn đáp</w:t>
            </w:r>
          </w:p>
        </w:tc>
        <w:tc>
          <w:tcPr>
            <w:tcW w:w="2825" w:type="dxa"/>
            <w:shd w:val="clear" w:color="auto" w:fill="auto"/>
            <w:vAlign w:val="center"/>
          </w:tcPr>
          <w:p w14:paraId="5805F6D1" w14:textId="77777777" w:rsidR="008A7D21" w:rsidRPr="002C4BC3" w:rsidRDefault="008A7D21"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G1.1, G1.2, G2.1</w:t>
            </w:r>
          </w:p>
        </w:tc>
        <w:tc>
          <w:tcPr>
            <w:tcW w:w="1307" w:type="dxa"/>
            <w:shd w:val="clear" w:color="auto" w:fill="auto"/>
            <w:vAlign w:val="center"/>
          </w:tcPr>
          <w:p w14:paraId="77DA87F7" w14:textId="77777777" w:rsidR="008A7D21" w:rsidRPr="002C4BC3" w:rsidRDefault="008A7D21" w:rsidP="006207D9">
            <w:pPr>
              <w:pBdr>
                <w:top w:val="nil"/>
                <w:left w:val="nil"/>
                <w:bottom w:val="nil"/>
                <w:right w:val="nil"/>
                <w:between w:val="nil"/>
              </w:pBd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0EC27E8B" w14:textId="77777777" w:rsidR="00E02B86" w:rsidRPr="002C4BC3" w:rsidRDefault="00E02B86"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567D474D" w14:textId="77777777" w:rsidR="00E02B86" w:rsidRPr="002C4BC3" w:rsidRDefault="00E02B86"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1F2546A4" w14:textId="77777777" w:rsidR="00E02B86" w:rsidRPr="002C4BC3" w:rsidRDefault="00E02B86"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3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567"/>
        <w:gridCol w:w="993"/>
        <w:gridCol w:w="4458"/>
        <w:gridCol w:w="924"/>
      </w:tblGrid>
      <w:tr w:rsidR="002C4BC3" w:rsidRPr="002C4BC3" w14:paraId="3A15B8B5" w14:textId="77777777" w:rsidTr="00D24C62">
        <w:trPr>
          <w:trHeight w:val="1024"/>
          <w:tblHeader/>
        </w:trPr>
        <w:tc>
          <w:tcPr>
            <w:tcW w:w="2410" w:type="dxa"/>
            <w:vAlign w:val="center"/>
          </w:tcPr>
          <w:p w14:paraId="7413CA1B"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363D676B"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6CB54637" w14:textId="77777777" w:rsidR="00E02B86" w:rsidRPr="002C4BC3" w:rsidRDefault="00E02B86"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01539DBA" w14:textId="77777777" w:rsidR="00E02B86" w:rsidRPr="002C4BC3" w:rsidRDefault="00E02B86"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458" w:type="dxa"/>
            <w:vAlign w:val="center"/>
          </w:tcPr>
          <w:p w14:paraId="7FD691DA" w14:textId="77777777" w:rsidR="00E02B86" w:rsidRPr="002C4BC3" w:rsidRDefault="00E02B86" w:rsidP="006207D9">
            <w:pPr>
              <w:spacing w:before="20" w:after="20" w:line="240" w:lineRule="auto"/>
              <w:ind w:firstLine="62"/>
              <w:jc w:val="center"/>
              <w:rPr>
                <w:rFonts w:eastAsia="Malgun Gothic"/>
                <w:b/>
                <w:szCs w:val="24"/>
                <w:lang w:val="en-SG" w:eastAsia="en-SG"/>
              </w:rPr>
            </w:pPr>
            <w:r w:rsidRPr="002C4BC3">
              <w:rPr>
                <w:rFonts w:eastAsia="Malgun Gothic"/>
                <w:b/>
                <w:szCs w:val="24"/>
                <w:lang w:val="en-SG" w:eastAsia="en-SG"/>
              </w:rPr>
              <w:t>Hoạt động dạy và học</w:t>
            </w:r>
          </w:p>
        </w:tc>
        <w:tc>
          <w:tcPr>
            <w:tcW w:w="924" w:type="dxa"/>
            <w:vAlign w:val="center"/>
          </w:tcPr>
          <w:p w14:paraId="65A65B9E" w14:textId="77777777" w:rsidR="00E02B86" w:rsidRPr="002C4BC3" w:rsidRDefault="00E02B86"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2C1F2FE0" w14:textId="77777777" w:rsidTr="00873CB6">
        <w:tc>
          <w:tcPr>
            <w:tcW w:w="2410" w:type="dxa"/>
          </w:tcPr>
          <w:p w14:paraId="6E5BB857"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 Khái quát về bảo hiểm.</w:t>
            </w:r>
          </w:p>
          <w:p w14:paraId="4FBBD179"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1.1. Nguồn gốc của bảo hiểm</w:t>
            </w:r>
          </w:p>
          <w:p w14:paraId="735FF023"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 Bảo hiểm trong quá trình quản lý rủi ro</w:t>
            </w:r>
          </w:p>
          <w:p w14:paraId="428C5F1C"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1.2.1. Phương pháp quản lý rủi ro và bảo hiểm</w:t>
            </w:r>
          </w:p>
          <w:p w14:paraId="1E297A55"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1.2.2. Tự bảo hiểm</w:t>
            </w:r>
          </w:p>
          <w:p w14:paraId="3846DB75"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1.2.3. Lợi ích của việc bảo hiểm</w:t>
            </w:r>
          </w:p>
          <w:p w14:paraId="115DE369"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1.3. Khái niệm rủi ro</w:t>
            </w:r>
          </w:p>
          <w:p w14:paraId="59E9E6B2"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1.3.1. Rủi ro có thể được bảo hiểm</w:t>
            </w:r>
          </w:p>
          <w:p w14:paraId="7D44134D"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 3.2. Quy luật số đông và các rủi ro đồng nhất</w:t>
            </w:r>
          </w:p>
          <w:p w14:paraId="37A56C9B"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1.3.3. Phân tán rủi ro</w:t>
            </w:r>
          </w:p>
        </w:tc>
        <w:tc>
          <w:tcPr>
            <w:tcW w:w="567" w:type="dxa"/>
          </w:tcPr>
          <w:p w14:paraId="6044450E"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5</w:t>
            </w:r>
          </w:p>
        </w:tc>
        <w:tc>
          <w:tcPr>
            <w:tcW w:w="993" w:type="dxa"/>
          </w:tcPr>
          <w:p w14:paraId="361A269E"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w:t>
            </w:r>
          </w:p>
          <w:p w14:paraId="244850E5"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G1.2</w:t>
            </w:r>
          </w:p>
          <w:p w14:paraId="05541E56" w14:textId="77777777" w:rsidR="00E02B86" w:rsidRPr="002C4BC3" w:rsidRDefault="00E02B86" w:rsidP="006207D9">
            <w:pPr>
              <w:spacing w:before="20" w:after="20" w:line="240" w:lineRule="auto"/>
              <w:ind w:left="-108" w:firstLine="0"/>
              <w:jc w:val="center"/>
              <w:rPr>
                <w:rFonts w:eastAsia="Malgun Gothic"/>
                <w:szCs w:val="24"/>
                <w:lang w:val="en-SG" w:eastAsia="en-SG"/>
              </w:rPr>
            </w:pPr>
            <w:bookmarkStart w:id="271" w:name="_heading=h.gjdgxs" w:colFirst="0" w:colLast="0"/>
            <w:bookmarkEnd w:id="271"/>
            <w:r w:rsidRPr="002C4BC3">
              <w:rPr>
                <w:rFonts w:eastAsia="Malgun Gothic"/>
                <w:szCs w:val="24"/>
                <w:lang w:val="en-SG" w:eastAsia="en-SG"/>
              </w:rPr>
              <w:t>G2.1</w:t>
            </w:r>
          </w:p>
        </w:tc>
        <w:tc>
          <w:tcPr>
            <w:tcW w:w="4458" w:type="dxa"/>
          </w:tcPr>
          <w:p w14:paraId="071C851D" w14:textId="1A005489"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Dạy</w:t>
            </w:r>
            <w:r w:rsidRPr="002C4BC3">
              <w:rPr>
                <w:rFonts w:eastAsia="Malgun Gothic"/>
                <w:szCs w:val="24"/>
                <w:lang w:val="en-SG" w:eastAsia="en-SG"/>
              </w:rPr>
              <w:t>:</w:t>
            </w:r>
          </w:p>
          <w:p w14:paraId="6C2B6207"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các nội dung lý thuyết về nguồn gốc của bảo hiểm</w:t>
            </w:r>
          </w:p>
          <w:p w14:paraId="575CA519"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các nội dung lý thuyết về bảo hiểm trong quá trình quản lý rủi ro</w:t>
            </w:r>
          </w:p>
          <w:p w14:paraId="183681FB"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hướng dẫn sinh viên nghiên cứu về các rủi ro trong bảo hiểm</w:t>
            </w:r>
          </w:p>
          <w:p w14:paraId="7E25421C" w14:textId="77777777" w:rsidR="00E02B86" w:rsidRPr="002C4BC3" w:rsidRDefault="00E02B86" w:rsidP="006207D9">
            <w:pPr>
              <w:spacing w:before="20" w:after="20" w:line="240" w:lineRule="auto"/>
              <w:ind w:firstLine="62"/>
              <w:jc w:val="both"/>
              <w:rPr>
                <w:rFonts w:eastAsia="Malgun Gothic"/>
                <w:b/>
                <w:szCs w:val="24"/>
                <w:lang w:val="en-SG" w:eastAsia="en-SG"/>
              </w:rPr>
            </w:pPr>
            <w:r w:rsidRPr="002C4BC3">
              <w:rPr>
                <w:rFonts w:eastAsia="Malgun Gothic"/>
                <w:b/>
                <w:szCs w:val="24"/>
                <w:lang w:val="en-SG" w:eastAsia="en-SG"/>
              </w:rPr>
              <w:t>Học ở lớp:</w:t>
            </w:r>
          </w:p>
          <w:p w14:paraId="76663AC2"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so sánh được các loại rủi ro trong bảo hiểm</w:t>
            </w:r>
          </w:p>
          <w:p w14:paraId="4AE917CA"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phân tích được quá trình quản lý rủi ro</w:t>
            </w:r>
          </w:p>
          <w:p w14:paraId="6B428F33" w14:textId="19B7D713"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phân tích được bảo hiểm trong quá trình quản lý rủi ro</w:t>
            </w:r>
          </w:p>
          <w:p w14:paraId="737C8A2A" w14:textId="3CC2BC6F"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Học ở nhà:</w:t>
            </w:r>
          </w:p>
          <w:p w14:paraId="0BCD6A2B"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tự nghiên cứu về nguồn gốc bảo hiểm ở Việt Nam.</w:t>
            </w:r>
          </w:p>
        </w:tc>
        <w:tc>
          <w:tcPr>
            <w:tcW w:w="924" w:type="dxa"/>
          </w:tcPr>
          <w:p w14:paraId="626E9F4D"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 Y</w:t>
            </w:r>
          </w:p>
          <w:p w14:paraId="48E24934" w14:textId="77777777" w:rsidR="00E02B86" w:rsidRPr="002C4BC3" w:rsidRDefault="00E02B86" w:rsidP="006207D9">
            <w:pPr>
              <w:spacing w:before="20" w:after="20" w:line="240" w:lineRule="auto"/>
              <w:ind w:left="-108" w:firstLine="0"/>
              <w:jc w:val="center"/>
              <w:rPr>
                <w:rFonts w:eastAsia="Malgun Gothic"/>
                <w:szCs w:val="24"/>
                <w:lang w:val="en-SG" w:eastAsia="en-SG"/>
              </w:rPr>
            </w:pPr>
          </w:p>
        </w:tc>
      </w:tr>
      <w:tr w:rsidR="002C4BC3" w:rsidRPr="002C4BC3" w14:paraId="477D8E65" w14:textId="77777777" w:rsidTr="00873CB6">
        <w:tc>
          <w:tcPr>
            <w:tcW w:w="2410" w:type="dxa"/>
          </w:tcPr>
          <w:p w14:paraId="437C7200"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2. Tổng quan về kinh doanh bảo hiểm.</w:t>
            </w:r>
          </w:p>
          <w:p w14:paraId="182E4ABC"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1. Các chủ thể tham gia vào hoạt động </w:t>
            </w:r>
            <w:r w:rsidRPr="002C4BC3">
              <w:rPr>
                <w:rFonts w:eastAsia="Malgun Gothic"/>
                <w:szCs w:val="24"/>
                <w:lang w:val="en-SG" w:eastAsia="en-SG"/>
              </w:rPr>
              <w:lastRenderedPageBreak/>
              <w:t>kinh doanh bảo hiểm</w:t>
            </w:r>
          </w:p>
          <w:p w14:paraId="42F5D4E1"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2.1.1. Các công ty bảo hiểm</w:t>
            </w:r>
          </w:p>
          <w:p w14:paraId="6BF4999F"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2.1.2. Môi giới bảo hiểm</w:t>
            </w:r>
          </w:p>
          <w:p w14:paraId="21B65975"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2.1.3. Đại lý bảo hiểm</w:t>
            </w:r>
          </w:p>
          <w:p w14:paraId="6B92982C"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2.2. Nguồn luật điều chỉnh hoạt động kinh doanh bảo hiểm</w:t>
            </w:r>
          </w:p>
          <w:p w14:paraId="71E4B270"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2.3. Phí bảo hiểm</w:t>
            </w:r>
          </w:p>
          <w:p w14:paraId="6D9E6699"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2.3.1. Các loại phí bảo hiểm</w:t>
            </w:r>
          </w:p>
          <w:p w14:paraId="70D2FBC8"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2.3.2. Cơ cấu của phí bảo hiểm</w:t>
            </w:r>
          </w:p>
          <w:p w14:paraId="69121FC4"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2.3.3. Công thức tính phí bảo hiểm</w:t>
            </w:r>
          </w:p>
          <w:p w14:paraId="775982A2"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 Quy trình của giao dịch kinh doanh bảo hiểm</w:t>
            </w:r>
          </w:p>
          <w:p w14:paraId="3FF5784A"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2.4.1. Đơn yêu cầu bảo hiểm</w:t>
            </w:r>
          </w:p>
          <w:p w14:paraId="4714770A"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2.4.2. Đơn bảo hiểm</w:t>
            </w:r>
          </w:p>
          <w:p w14:paraId="77279166"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2.4.3. Đơn bảo hiểm tạm thời và giấy chứng nhận bảo hiểm</w:t>
            </w:r>
          </w:p>
          <w:p w14:paraId="4401DCEE"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2.4.4. Khiếu nại</w:t>
            </w:r>
          </w:p>
          <w:p w14:paraId="16857F70"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2.4.5. Giám định tổn thất</w:t>
            </w:r>
          </w:p>
          <w:p w14:paraId="1A76B186"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2.4.6. Bồi thường</w:t>
            </w:r>
          </w:p>
          <w:p w14:paraId="5685203E"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2.4.7. Tái tục bảo hiểm</w:t>
            </w:r>
          </w:p>
          <w:p w14:paraId="4C32DE10"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2.5. Đồng bảo hiểm</w:t>
            </w:r>
          </w:p>
          <w:p w14:paraId="567DE919"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2.6. Tái bảo hiểm</w:t>
            </w:r>
          </w:p>
        </w:tc>
        <w:tc>
          <w:tcPr>
            <w:tcW w:w="567" w:type="dxa"/>
          </w:tcPr>
          <w:p w14:paraId="37644364"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4</w:t>
            </w:r>
          </w:p>
        </w:tc>
        <w:tc>
          <w:tcPr>
            <w:tcW w:w="993" w:type="dxa"/>
          </w:tcPr>
          <w:p w14:paraId="1C7A2EF8"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G1.1</w:t>
            </w:r>
          </w:p>
          <w:p w14:paraId="16689931"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G1.2</w:t>
            </w:r>
          </w:p>
          <w:p w14:paraId="45C9B003"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G2.1</w:t>
            </w:r>
          </w:p>
        </w:tc>
        <w:tc>
          <w:tcPr>
            <w:tcW w:w="4458" w:type="dxa"/>
          </w:tcPr>
          <w:p w14:paraId="65723A4E" w14:textId="15C3C193"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Dạy</w:t>
            </w:r>
            <w:r w:rsidRPr="002C4BC3">
              <w:rPr>
                <w:rFonts w:eastAsia="Malgun Gothic"/>
                <w:szCs w:val="24"/>
                <w:lang w:val="en-SG" w:eastAsia="en-SG"/>
              </w:rPr>
              <w:t>:</w:t>
            </w:r>
          </w:p>
          <w:p w14:paraId="6A33ACA8"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các nội dung lý thuyết về kinh doanh bảo hiểm và đặt các câu hỏi lý thuyết đơn giản cho sinh viên</w:t>
            </w:r>
          </w:p>
          <w:p w14:paraId="5B739F91"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Các chủ thể</w:t>
            </w:r>
          </w:p>
          <w:p w14:paraId="7DBD6526"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lastRenderedPageBreak/>
              <w:t>+ Nguồn luật điều chỉnh</w:t>
            </w:r>
          </w:p>
          <w:p w14:paraId="65DE5D16"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các nội dung lý thuyết về phí bảo hiểm</w:t>
            </w:r>
          </w:p>
          <w:p w14:paraId="1EA5FF9E"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các nội dung pháp lý về giao dịch kinh doanh bảo hiểm</w:t>
            </w:r>
          </w:p>
          <w:p w14:paraId="614C1614" w14:textId="11E5D050"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Học ở lớp:</w:t>
            </w:r>
          </w:p>
          <w:p w14:paraId="3EF7FA9F"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Sinh viên phân loại được các chủ thể tham gia vào hoạt động kinh doanh bảo hiểm</w:t>
            </w:r>
          </w:p>
          <w:p w14:paraId="4A567B2E"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phân tích được giao dịch kinh doanh bảo hiểm</w:t>
            </w:r>
          </w:p>
          <w:p w14:paraId="72C0703F" w14:textId="38755179"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Học ở nhà:</w:t>
            </w:r>
          </w:p>
          <w:p w14:paraId="5B9F073D"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tự tìm hiểu các quy định của Việt Nam có liên quan tới kinh doanh bảo hiểm</w:t>
            </w:r>
          </w:p>
        </w:tc>
        <w:tc>
          <w:tcPr>
            <w:tcW w:w="924" w:type="dxa"/>
          </w:tcPr>
          <w:p w14:paraId="7EE58DCB"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X1, Y</w:t>
            </w:r>
          </w:p>
        </w:tc>
      </w:tr>
      <w:tr w:rsidR="002C4BC3" w:rsidRPr="002C4BC3" w14:paraId="7E3B493C" w14:textId="77777777" w:rsidTr="00873CB6">
        <w:tc>
          <w:tcPr>
            <w:tcW w:w="2410" w:type="dxa"/>
          </w:tcPr>
          <w:p w14:paraId="36CC9707"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3. Các nguyên tắc cơ bản trong kinh doanh bảo hiểm.</w:t>
            </w:r>
          </w:p>
          <w:p w14:paraId="61CAB551"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3.1. Nguyên tắc quyền lợi được bảo hiểm</w:t>
            </w:r>
          </w:p>
          <w:p w14:paraId="389AD318"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3.2. Nguyên tắc trung thực tuyệt đối</w:t>
            </w:r>
          </w:p>
          <w:p w14:paraId="26A1246D"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3.3. Nguyên tắc về nguyên nhân gây ra tổn thất</w:t>
            </w:r>
          </w:p>
          <w:p w14:paraId="0EFF21DF"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3.4. Nguyên tắc bồi thường</w:t>
            </w:r>
          </w:p>
          <w:p w14:paraId="6CC32B4B" w14:textId="07C36295"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3.5. Nguyên tắc thế </w:t>
            </w:r>
            <w:r w:rsidRPr="002C4BC3">
              <w:rPr>
                <w:rFonts w:eastAsia="Malgun Gothic"/>
                <w:szCs w:val="24"/>
                <w:lang w:val="en-SG" w:eastAsia="en-SG"/>
              </w:rPr>
              <w:lastRenderedPageBreak/>
              <w:t>quyền</w:t>
            </w:r>
          </w:p>
          <w:p w14:paraId="1660E0CC"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3.6. Nguyên tắc bảo hiểm trùng và đóng góp bồi thường</w:t>
            </w:r>
          </w:p>
        </w:tc>
        <w:tc>
          <w:tcPr>
            <w:tcW w:w="567" w:type="dxa"/>
          </w:tcPr>
          <w:p w14:paraId="1D9CB207"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4</w:t>
            </w:r>
          </w:p>
        </w:tc>
        <w:tc>
          <w:tcPr>
            <w:tcW w:w="993" w:type="dxa"/>
          </w:tcPr>
          <w:p w14:paraId="1F6667B3"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G1.1,</w:t>
            </w:r>
          </w:p>
          <w:p w14:paraId="36A4F780"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G1.2</w:t>
            </w:r>
          </w:p>
          <w:p w14:paraId="71B7A930"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G2.1</w:t>
            </w:r>
          </w:p>
        </w:tc>
        <w:tc>
          <w:tcPr>
            <w:tcW w:w="4458" w:type="dxa"/>
          </w:tcPr>
          <w:p w14:paraId="2DE27F6A" w14:textId="6DA99683" w:rsidR="00E02B86" w:rsidRPr="002C4BC3" w:rsidRDefault="00E02B86" w:rsidP="006207D9">
            <w:pPr>
              <w:spacing w:before="20" w:after="20" w:line="240" w:lineRule="auto"/>
              <w:ind w:firstLine="62"/>
              <w:jc w:val="both"/>
              <w:rPr>
                <w:rFonts w:eastAsia="Malgun Gothic"/>
                <w:b/>
                <w:szCs w:val="24"/>
                <w:lang w:val="en-SG" w:eastAsia="en-SG"/>
              </w:rPr>
            </w:pPr>
            <w:r w:rsidRPr="002C4BC3">
              <w:rPr>
                <w:rFonts w:eastAsia="Malgun Gothic"/>
                <w:b/>
                <w:szCs w:val="24"/>
                <w:lang w:val="en-SG" w:eastAsia="en-SG"/>
              </w:rPr>
              <w:t>Dạy:</w:t>
            </w:r>
          </w:p>
          <w:p w14:paraId="653ECB6A"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các nguyên tắc cơ bản trong kinh doanh bảo hiểm</w:t>
            </w:r>
          </w:p>
          <w:p w14:paraId="350E8D68" w14:textId="1E001C20" w:rsidR="00E02B86" w:rsidRPr="002C4BC3" w:rsidRDefault="00E02B86" w:rsidP="006207D9">
            <w:pPr>
              <w:spacing w:before="20" w:after="20" w:line="240" w:lineRule="auto"/>
              <w:ind w:firstLine="62"/>
              <w:jc w:val="both"/>
              <w:rPr>
                <w:rFonts w:eastAsia="Malgun Gothic"/>
                <w:b/>
                <w:szCs w:val="24"/>
                <w:lang w:val="en-SG" w:eastAsia="en-SG"/>
              </w:rPr>
            </w:pPr>
            <w:r w:rsidRPr="002C4BC3">
              <w:rPr>
                <w:rFonts w:eastAsia="Malgun Gothic"/>
                <w:b/>
                <w:szCs w:val="24"/>
                <w:lang w:val="en-SG" w:eastAsia="en-SG"/>
              </w:rPr>
              <w:t>Học ở lớp:</w:t>
            </w:r>
          </w:p>
          <w:p w14:paraId="0A5397D7"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phân tích các nguyên tắc trong kinh doanh bảo hiểm</w:t>
            </w:r>
          </w:p>
          <w:p w14:paraId="43F4CA67"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Thông qua làm việc nhóm, sinh viên áp dụng lý thuyết để giải quyết các vấn đề nguyên tắc cơ bản trong kinh doanh bảo hiểm.</w:t>
            </w:r>
          </w:p>
          <w:p w14:paraId="2105AD35" w14:textId="0543A6E9" w:rsidR="00E02B86" w:rsidRPr="002C4BC3" w:rsidRDefault="00E02B86" w:rsidP="006207D9">
            <w:pPr>
              <w:spacing w:before="20" w:after="20" w:line="240" w:lineRule="auto"/>
              <w:ind w:firstLine="62"/>
              <w:jc w:val="both"/>
              <w:rPr>
                <w:rFonts w:eastAsia="Malgun Gothic"/>
                <w:b/>
                <w:szCs w:val="24"/>
                <w:lang w:val="en-SG" w:eastAsia="en-SG"/>
              </w:rPr>
            </w:pPr>
            <w:r w:rsidRPr="002C4BC3">
              <w:rPr>
                <w:rFonts w:eastAsia="Malgun Gothic"/>
                <w:b/>
                <w:szCs w:val="24"/>
                <w:lang w:val="en-SG" w:eastAsia="en-SG"/>
              </w:rPr>
              <w:t>Học ở nhà:</w:t>
            </w:r>
          </w:p>
          <w:p w14:paraId="71D29149" w14:textId="77777777" w:rsidR="00E02B86" w:rsidRPr="002C4BC3" w:rsidRDefault="00E02B86" w:rsidP="006207D9">
            <w:pPr>
              <w:numPr>
                <w:ilvl w:val="0"/>
                <w:numId w:val="32"/>
              </w:numPr>
              <w:pBdr>
                <w:top w:val="nil"/>
                <w:left w:val="nil"/>
                <w:bottom w:val="nil"/>
                <w:right w:val="nil"/>
                <w:between w:val="nil"/>
              </w:pBdr>
              <w:tabs>
                <w:tab w:val="left" w:pos="70"/>
              </w:tabs>
              <w:spacing w:before="20" w:after="20" w:line="240" w:lineRule="auto"/>
              <w:ind w:left="0" w:firstLine="62"/>
              <w:jc w:val="both"/>
              <w:rPr>
                <w:rFonts w:eastAsia="Malgun Gothic"/>
                <w:szCs w:val="24"/>
                <w:lang w:val="en-SG" w:eastAsia="en-SG"/>
              </w:rPr>
            </w:pPr>
            <w:r w:rsidRPr="002C4BC3">
              <w:rPr>
                <w:rFonts w:eastAsia="Malgun Gothic"/>
                <w:szCs w:val="24"/>
                <w:lang w:val="en-SG" w:eastAsia="en-SG"/>
              </w:rPr>
              <w:t>Sinh viên tự tìm hiểu về các nguyên tắc cơ bản trong kinh doanh bảo hiểm</w:t>
            </w:r>
          </w:p>
        </w:tc>
        <w:tc>
          <w:tcPr>
            <w:tcW w:w="924" w:type="dxa"/>
          </w:tcPr>
          <w:p w14:paraId="361C7EDA"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X2, Y</w:t>
            </w:r>
          </w:p>
        </w:tc>
      </w:tr>
      <w:tr w:rsidR="002C4BC3" w:rsidRPr="002C4BC3" w14:paraId="15875DBF" w14:textId="77777777" w:rsidTr="00873CB6">
        <w:tc>
          <w:tcPr>
            <w:tcW w:w="2410" w:type="dxa"/>
          </w:tcPr>
          <w:p w14:paraId="43756D0C"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4. Hợp đồng bảo hiểm.</w:t>
            </w:r>
          </w:p>
          <w:p w14:paraId="0AE52EB8"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4.1. Khái niệm hợp đồng bảo hiểm</w:t>
            </w:r>
          </w:p>
          <w:p w14:paraId="153DF5A7"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4.2. Đặc điểm của hợp đồng bảo hiểm</w:t>
            </w:r>
          </w:p>
          <w:p w14:paraId="0505D2FA"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4.3. Các loại hợp đồng bảo hiểm</w:t>
            </w:r>
          </w:p>
          <w:p w14:paraId="4B7B62FD"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4.4. Giá trị bảo hiểm và số tiền  bảo hiểm</w:t>
            </w:r>
          </w:p>
          <w:p w14:paraId="57915728"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4.5. Phạm vi bảo hiểm</w:t>
            </w:r>
          </w:p>
          <w:p w14:paraId="7DC96BCD"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4.6. Giới hạn trách nhiệm</w:t>
            </w:r>
          </w:p>
          <w:p w14:paraId="3339823F"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4.7. Giao kết hợp đồng bảo hiểm</w:t>
            </w:r>
          </w:p>
          <w:p w14:paraId="40467E95"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4.8. Hiệu lực của hợp đồng bảo hiểm</w:t>
            </w:r>
          </w:p>
          <w:p w14:paraId="6B72EFD8"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4.9. Thực hiện hợp đồng bảo hiểm</w:t>
            </w:r>
          </w:p>
          <w:p w14:paraId="336829E1"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4.9.1. Nghĩa vụ của bên mua bảo hiểm, bên được bảo hiểm khi xảy ra sự kiện bảo hiểm</w:t>
            </w:r>
          </w:p>
          <w:p w14:paraId="3E1B72AE"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4.9.2. Nghĩa vụ của công ty bảo hiểm khi xảy ra sự kiện bảo hiểm</w:t>
            </w:r>
          </w:p>
          <w:p w14:paraId="3E0B642A"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4.10. Tạm ngừng, hủy bỏ hợp đồng bảo hiểm</w:t>
            </w:r>
          </w:p>
        </w:tc>
        <w:tc>
          <w:tcPr>
            <w:tcW w:w="567" w:type="dxa"/>
          </w:tcPr>
          <w:p w14:paraId="560E68C3"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4</w:t>
            </w:r>
          </w:p>
        </w:tc>
        <w:tc>
          <w:tcPr>
            <w:tcW w:w="993" w:type="dxa"/>
          </w:tcPr>
          <w:p w14:paraId="01D5E1F3"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G1.1</w:t>
            </w:r>
          </w:p>
          <w:p w14:paraId="0549EA58"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G1.2</w:t>
            </w:r>
          </w:p>
          <w:p w14:paraId="7FAFD4E2"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G2.1</w:t>
            </w:r>
          </w:p>
        </w:tc>
        <w:tc>
          <w:tcPr>
            <w:tcW w:w="4458" w:type="dxa"/>
          </w:tcPr>
          <w:p w14:paraId="1786EBAA" w14:textId="0F66DD5D"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Dạy:</w:t>
            </w:r>
          </w:p>
          <w:p w14:paraId="2E0B8FFB"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các nội dung lý thuyết về hợp đồng bảo hiểm</w:t>
            </w:r>
          </w:p>
          <w:p w14:paraId="0C9F6502"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thực tiễn hợp đồng bảo hiểm</w:t>
            </w:r>
          </w:p>
          <w:p w14:paraId="59F2A284"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đặt ra các câu hỏi tình huống đơn giản cho sinh viên trả lời</w:t>
            </w:r>
          </w:p>
          <w:p w14:paraId="4C5182E9" w14:textId="7846EC68"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Học ở lớp:</w:t>
            </w:r>
          </w:p>
          <w:p w14:paraId="6E180021"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phân loại được các hợp đồng bảo hiểm</w:t>
            </w:r>
          </w:p>
          <w:p w14:paraId="29C9E9E0"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Sinh viên phân tích được các hợp đồng bảo hiểm</w:t>
            </w:r>
          </w:p>
          <w:p w14:paraId="421E01D4" w14:textId="53E857C1" w:rsidR="00E02B86" w:rsidRPr="002C4BC3" w:rsidRDefault="00E02B86" w:rsidP="006207D9">
            <w:pPr>
              <w:spacing w:before="20" w:after="20" w:line="240" w:lineRule="auto"/>
              <w:ind w:firstLine="62"/>
              <w:jc w:val="both"/>
              <w:rPr>
                <w:rFonts w:eastAsia="Malgun Gothic"/>
                <w:b/>
                <w:szCs w:val="24"/>
                <w:lang w:val="en-SG" w:eastAsia="en-SG"/>
              </w:rPr>
            </w:pPr>
            <w:r w:rsidRPr="002C4BC3">
              <w:rPr>
                <w:rFonts w:eastAsia="Malgun Gothic"/>
                <w:b/>
                <w:szCs w:val="24"/>
                <w:lang w:val="en-SG" w:eastAsia="en-SG"/>
              </w:rPr>
              <w:t>Học ở nhà:</w:t>
            </w:r>
          </w:p>
          <w:p w14:paraId="1438F87C"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Sinh viên tự tìm hiểu các hợp đồng bảo hiểm</w:t>
            </w:r>
          </w:p>
        </w:tc>
        <w:tc>
          <w:tcPr>
            <w:tcW w:w="924" w:type="dxa"/>
          </w:tcPr>
          <w:p w14:paraId="68A1780C"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 Y</w:t>
            </w:r>
          </w:p>
        </w:tc>
      </w:tr>
      <w:tr w:rsidR="002C4BC3" w:rsidRPr="002C4BC3" w14:paraId="06308C42" w14:textId="77777777" w:rsidTr="00873CB6">
        <w:tc>
          <w:tcPr>
            <w:tcW w:w="2410" w:type="dxa"/>
          </w:tcPr>
          <w:p w14:paraId="052425C2"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Kiểm tra số 1</w:t>
            </w:r>
          </w:p>
        </w:tc>
        <w:tc>
          <w:tcPr>
            <w:tcW w:w="567" w:type="dxa"/>
          </w:tcPr>
          <w:p w14:paraId="56C92DE3"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1</w:t>
            </w:r>
          </w:p>
        </w:tc>
        <w:tc>
          <w:tcPr>
            <w:tcW w:w="993" w:type="dxa"/>
          </w:tcPr>
          <w:p w14:paraId="7EF22FF5"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G1.1 G1.2</w:t>
            </w:r>
          </w:p>
        </w:tc>
        <w:tc>
          <w:tcPr>
            <w:tcW w:w="4458" w:type="dxa"/>
          </w:tcPr>
          <w:p w14:paraId="2C26C9AF"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Giảng viên giao câu hỏi tự luận cho sinh viên</w:t>
            </w:r>
          </w:p>
        </w:tc>
        <w:tc>
          <w:tcPr>
            <w:tcW w:w="924" w:type="dxa"/>
          </w:tcPr>
          <w:p w14:paraId="671405D4"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w:t>
            </w:r>
          </w:p>
        </w:tc>
      </w:tr>
      <w:tr w:rsidR="002C4BC3" w:rsidRPr="002C4BC3" w14:paraId="0A37CB52" w14:textId="77777777" w:rsidTr="00873CB6">
        <w:tc>
          <w:tcPr>
            <w:tcW w:w="2410" w:type="dxa"/>
          </w:tcPr>
          <w:p w14:paraId="0F816538" w14:textId="77777777" w:rsidR="00E02B86" w:rsidRPr="002C4BC3" w:rsidRDefault="00E02B86"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5. Các loại hình bảo hiểm.</w:t>
            </w:r>
          </w:p>
          <w:p w14:paraId="7214D362"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5.1. Bảo hiểm nhân thọ</w:t>
            </w:r>
          </w:p>
          <w:p w14:paraId="23FE3FBA"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5.2. Bảo hiểm tài sản</w:t>
            </w:r>
          </w:p>
          <w:p w14:paraId="6BDF966A"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5.2.1. Bảo hiểm cháy, nổ</w:t>
            </w:r>
          </w:p>
          <w:p w14:paraId="7B9A4429"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5.2.2. Bảo hiểm trộm cắp</w:t>
            </w:r>
          </w:p>
          <w:p w14:paraId="6835C936"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5.2.3. Bảo hiểm hàng hóa trong quá trình </w:t>
            </w:r>
            <w:r w:rsidRPr="002C4BC3">
              <w:rPr>
                <w:rFonts w:eastAsia="Malgun Gothic"/>
                <w:szCs w:val="24"/>
                <w:lang w:val="en-SG" w:eastAsia="en-SG"/>
              </w:rPr>
              <w:lastRenderedPageBreak/>
              <w:t>vận chuyển</w:t>
            </w:r>
          </w:p>
          <w:p w14:paraId="7275013E"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5.2.4. Bảo hiểm gián đoạn kinh doanh</w:t>
            </w:r>
          </w:p>
          <w:p w14:paraId="0DBDA58E"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5.3. Bảo hiểm hàng hải</w:t>
            </w:r>
          </w:p>
          <w:p w14:paraId="3F850025"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5.4. Bảo hiểm hàng không</w:t>
            </w:r>
          </w:p>
          <w:p w14:paraId="6C6350D3"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5.5. Bảo hiểm xe cơ giới</w:t>
            </w:r>
          </w:p>
          <w:p w14:paraId="39209023" w14:textId="77777777" w:rsidR="00E02B86" w:rsidRPr="002C4BC3" w:rsidRDefault="00E02B8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5.6. Bảo hiểm trách nhiệm</w:t>
            </w:r>
          </w:p>
        </w:tc>
        <w:tc>
          <w:tcPr>
            <w:tcW w:w="567" w:type="dxa"/>
          </w:tcPr>
          <w:p w14:paraId="31464E55"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5</w:t>
            </w:r>
          </w:p>
        </w:tc>
        <w:tc>
          <w:tcPr>
            <w:tcW w:w="993" w:type="dxa"/>
          </w:tcPr>
          <w:p w14:paraId="7137CE85"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G1.1</w:t>
            </w:r>
          </w:p>
          <w:p w14:paraId="04FAB4A3"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G2.1</w:t>
            </w:r>
          </w:p>
          <w:p w14:paraId="20F08F7C" w14:textId="77777777" w:rsidR="00E02B86" w:rsidRPr="002C4BC3" w:rsidRDefault="00E02B86" w:rsidP="006207D9">
            <w:pPr>
              <w:pBdr>
                <w:top w:val="nil"/>
                <w:left w:val="nil"/>
                <w:bottom w:val="nil"/>
                <w:right w:val="nil"/>
                <w:between w:val="nil"/>
              </w:pBdr>
              <w:tabs>
                <w:tab w:val="center" w:pos="4680"/>
                <w:tab w:val="right" w:pos="9360"/>
              </w:tabs>
              <w:spacing w:before="20" w:after="20" w:line="240" w:lineRule="auto"/>
              <w:ind w:left="-108" w:right="-108" w:firstLine="0"/>
              <w:jc w:val="center"/>
              <w:rPr>
                <w:rFonts w:eastAsia="Malgun Gothic"/>
                <w:szCs w:val="24"/>
                <w:lang w:val="en-SG" w:eastAsia="en-SG"/>
              </w:rPr>
            </w:pPr>
            <w:r w:rsidRPr="002C4BC3">
              <w:rPr>
                <w:rFonts w:eastAsia="Malgun Gothic"/>
                <w:szCs w:val="24"/>
                <w:lang w:val="en-SG" w:eastAsia="en-SG"/>
              </w:rPr>
              <w:t>G2.2</w:t>
            </w:r>
          </w:p>
        </w:tc>
        <w:tc>
          <w:tcPr>
            <w:tcW w:w="4458" w:type="dxa"/>
          </w:tcPr>
          <w:p w14:paraId="47BD3959" w14:textId="137B5843"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Dạy</w:t>
            </w:r>
            <w:r w:rsidRPr="002C4BC3">
              <w:rPr>
                <w:rFonts w:eastAsia="Malgun Gothic"/>
                <w:szCs w:val="24"/>
                <w:lang w:val="en-SG" w:eastAsia="en-SG"/>
              </w:rPr>
              <w:t>:</w:t>
            </w:r>
          </w:p>
          <w:p w14:paraId="414DF91A" w14:textId="7DF5D150"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Giảng viên phân tích các nội dung lý thuyết về các loại hình bảo hiểm</w:t>
            </w:r>
          </w:p>
          <w:p w14:paraId="675A3841"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Giáo viên giao đề tài cho các nhóm sinh viên nghiên cứu và báo cáo thuyết trình</w:t>
            </w:r>
          </w:p>
          <w:p w14:paraId="0B2CFF57" w14:textId="5A6BD522"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Học ở lớp:</w:t>
            </w:r>
          </w:p>
          <w:p w14:paraId="584C6B65"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phân loại được các loại hình bảo hiểm</w:t>
            </w:r>
          </w:p>
          <w:p w14:paraId="06C0E3C7"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xml:space="preserve">- Thông qua làm việc nhóm, sinh viên áp dụng cơ sở lý thuyết để báo cáo thuyết trình </w:t>
            </w:r>
            <w:r w:rsidRPr="002C4BC3">
              <w:rPr>
                <w:rFonts w:eastAsia="Malgun Gothic"/>
                <w:szCs w:val="24"/>
                <w:lang w:val="en-SG" w:eastAsia="en-SG"/>
              </w:rPr>
              <w:lastRenderedPageBreak/>
              <w:t>nội dung đề tài đã được giao</w:t>
            </w:r>
          </w:p>
          <w:p w14:paraId="30EEF3DA"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b/>
                <w:szCs w:val="24"/>
                <w:lang w:val="en-SG" w:eastAsia="en-SG"/>
              </w:rPr>
              <w:t>Học ở nhà:</w:t>
            </w:r>
          </w:p>
          <w:p w14:paraId="5A0DD2A0" w14:textId="77777777" w:rsidR="00E02B86" w:rsidRPr="002C4BC3" w:rsidRDefault="00E02B86" w:rsidP="006207D9">
            <w:pPr>
              <w:spacing w:before="20" w:after="20" w:line="240" w:lineRule="auto"/>
              <w:ind w:firstLine="62"/>
              <w:jc w:val="both"/>
              <w:rPr>
                <w:rFonts w:eastAsia="Malgun Gothic"/>
                <w:szCs w:val="24"/>
                <w:lang w:val="en-SG" w:eastAsia="en-SG"/>
              </w:rPr>
            </w:pPr>
            <w:r w:rsidRPr="002C4BC3">
              <w:rPr>
                <w:rFonts w:eastAsia="Malgun Gothic"/>
                <w:szCs w:val="24"/>
                <w:lang w:val="en-SG" w:eastAsia="en-SG"/>
              </w:rPr>
              <w:t>- Sinh viên tự nghiên cứu các loại hình bảo hiểm</w:t>
            </w:r>
          </w:p>
        </w:tc>
        <w:tc>
          <w:tcPr>
            <w:tcW w:w="924" w:type="dxa"/>
          </w:tcPr>
          <w:p w14:paraId="5F563B8F" w14:textId="77777777" w:rsidR="00E02B86" w:rsidRPr="002C4BC3" w:rsidRDefault="00E02B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X2, Y</w:t>
            </w:r>
          </w:p>
        </w:tc>
      </w:tr>
    </w:tbl>
    <w:p w14:paraId="57998984" w14:textId="77777777" w:rsidR="00E02B86" w:rsidRPr="002C4BC3" w:rsidRDefault="00E02B86"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lastRenderedPageBreak/>
        <w:t>11. Ngày phê duyệt:</w:t>
      </w:r>
      <w:r w:rsidRPr="002C4BC3">
        <w:rPr>
          <w:rFonts w:eastAsia="Malgun Gothic"/>
          <w:i/>
          <w:szCs w:val="24"/>
          <w:lang w:val="en-SG" w:eastAsia="en-SG"/>
        </w:rPr>
        <w:t xml:space="preserve">   ...../....../......</w:t>
      </w:r>
    </w:p>
    <w:p w14:paraId="383D751B" w14:textId="77777777" w:rsidR="00E02B86" w:rsidRPr="002C4BC3" w:rsidRDefault="00E02B86"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32" w:type="dxa"/>
        <w:tblInd w:w="-34" w:type="dxa"/>
        <w:tblLayout w:type="fixed"/>
        <w:tblLook w:val="0400" w:firstRow="0" w:lastRow="0" w:firstColumn="0" w:lastColumn="0" w:noHBand="0" w:noVBand="1"/>
      </w:tblPr>
      <w:tblGrid>
        <w:gridCol w:w="3436"/>
        <w:gridCol w:w="2694"/>
        <w:gridCol w:w="3402"/>
      </w:tblGrid>
      <w:tr w:rsidR="002C4BC3" w:rsidRPr="002C4BC3" w14:paraId="3815B1D0" w14:textId="77777777" w:rsidTr="000A0E1F">
        <w:tc>
          <w:tcPr>
            <w:tcW w:w="3436" w:type="dxa"/>
            <w:shd w:val="clear" w:color="auto" w:fill="auto"/>
          </w:tcPr>
          <w:p w14:paraId="28C252B8" w14:textId="77777777" w:rsidR="00E02B86" w:rsidRPr="002C4BC3" w:rsidRDefault="00E02B86"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41EC2261" w14:textId="77777777" w:rsidR="00E02B86" w:rsidRPr="002C4BC3" w:rsidRDefault="00E02B86" w:rsidP="006207D9">
            <w:pPr>
              <w:spacing w:before="20" w:after="20" w:line="240" w:lineRule="auto"/>
              <w:ind w:right="288" w:firstLine="0"/>
              <w:jc w:val="center"/>
              <w:rPr>
                <w:rFonts w:eastAsia="Malgun Gothic"/>
                <w:b/>
                <w:szCs w:val="24"/>
                <w:lang w:val="en-SG" w:eastAsia="en-SG"/>
              </w:rPr>
            </w:pPr>
          </w:p>
          <w:p w14:paraId="1AEFAC4C" w14:textId="77777777" w:rsidR="00E02B86" w:rsidRPr="002C4BC3" w:rsidRDefault="00E02B86" w:rsidP="006207D9">
            <w:pPr>
              <w:spacing w:before="20" w:after="20" w:line="240" w:lineRule="auto"/>
              <w:ind w:right="288" w:firstLine="0"/>
              <w:jc w:val="center"/>
              <w:rPr>
                <w:rFonts w:eastAsia="Malgun Gothic"/>
                <w:b/>
                <w:szCs w:val="24"/>
                <w:lang w:val="en-SG" w:eastAsia="en-SG"/>
              </w:rPr>
            </w:pPr>
          </w:p>
          <w:p w14:paraId="77B196E7" w14:textId="77777777" w:rsidR="00E02B86" w:rsidRPr="002C4BC3" w:rsidRDefault="00E02B86" w:rsidP="006207D9">
            <w:pPr>
              <w:spacing w:before="20" w:after="20" w:line="240" w:lineRule="auto"/>
              <w:ind w:right="288" w:firstLine="0"/>
              <w:jc w:val="center"/>
              <w:rPr>
                <w:rFonts w:eastAsia="Malgun Gothic"/>
                <w:b/>
                <w:szCs w:val="24"/>
                <w:lang w:val="en-SG" w:eastAsia="en-SG"/>
              </w:rPr>
            </w:pPr>
          </w:p>
          <w:p w14:paraId="72F71E11" w14:textId="77777777" w:rsidR="00E02B86" w:rsidRPr="002C4BC3" w:rsidRDefault="00E02B86" w:rsidP="006207D9">
            <w:pPr>
              <w:spacing w:before="20" w:after="20" w:line="240" w:lineRule="auto"/>
              <w:ind w:right="288" w:firstLine="0"/>
              <w:jc w:val="center"/>
              <w:rPr>
                <w:rFonts w:eastAsia="Malgun Gothic"/>
                <w:b/>
                <w:szCs w:val="24"/>
                <w:lang w:val="en-SG" w:eastAsia="en-SG"/>
              </w:rPr>
            </w:pPr>
          </w:p>
          <w:p w14:paraId="0D495FA6"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shd w:val="clear" w:color="auto" w:fill="auto"/>
          </w:tcPr>
          <w:p w14:paraId="52E72551" w14:textId="77777777" w:rsidR="00E02B86" w:rsidRPr="002C4BC3" w:rsidRDefault="00E02B86"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088F6F3E" w14:textId="77777777" w:rsidR="00E02B86" w:rsidRPr="002C4BC3" w:rsidRDefault="00E02B86" w:rsidP="006207D9">
            <w:pPr>
              <w:spacing w:before="20" w:after="20" w:line="240" w:lineRule="auto"/>
              <w:ind w:right="288" w:firstLine="0"/>
              <w:jc w:val="center"/>
              <w:rPr>
                <w:rFonts w:eastAsia="Malgun Gothic"/>
                <w:b/>
                <w:szCs w:val="24"/>
                <w:lang w:val="en-SG" w:eastAsia="en-SG"/>
              </w:rPr>
            </w:pPr>
          </w:p>
          <w:p w14:paraId="01AB56B3" w14:textId="77777777" w:rsidR="00E02B86" w:rsidRPr="002C4BC3" w:rsidRDefault="00E02B86" w:rsidP="006207D9">
            <w:pPr>
              <w:spacing w:before="20" w:after="20" w:line="240" w:lineRule="auto"/>
              <w:ind w:right="288" w:firstLine="0"/>
              <w:jc w:val="center"/>
              <w:rPr>
                <w:rFonts w:eastAsia="Malgun Gothic"/>
                <w:b/>
                <w:szCs w:val="24"/>
                <w:lang w:val="en-SG" w:eastAsia="en-SG"/>
              </w:rPr>
            </w:pPr>
          </w:p>
          <w:p w14:paraId="2529B4D8" w14:textId="77777777" w:rsidR="00E02B86" w:rsidRPr="002C4BC3" w:rsidRDefault="00E02B86" w:rsidP="006207D9">
            <w:pPr>
              <w:spacing w:before="20" w:after="20" w:line="240" w:lineRule="auto"/>
              <w:ind w:right="288" w:firstLine="0"/>
              <w:jc w:val="center"/>
              <w:rPr>
                <w:rFonts w:eastAsia="Malgun Gothic"/>
                <w:b/>
                <w:szCs w:val="24"/>
                <w:lang w:val="en-SG" w:eastAsia="en-SG"/>
              </w:rPr>
            </w:pPr>
          </w:p>
          <w:p w14:paraId="4C0B9591" w14:textId="77777777" w:rsidR="00E02B86" w:rsidRPr="002C4BC3" w:rsidRDefault="00E02B86" w:rsidP="006207D9">
            <w:pPr>
              <w:spacing w:before="20" w:after="20" w:line="240" w:lineRule="auto"/>
              <w:ind w:right="288" w:firstLine="0"/>
              <w:jc w:val="center"/>
              <w:rPr>
                <w:rFonts w:eastAsia="Malgun Gothic"/>
                <w:b/>
                <w:szCs w:val="24"/>
                <w:lang w:val="en-SG" w:eastAsia="en-SG"/>
              </w:rPr>
            </w:pPr>
          </w:p>
          <w:p w14:paraId="7375B703" w14:textId="77777777" w:rsidR="00E02B86" w:rsidRPr="002C4BC3" w:rsidRDefault="00E02B86"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shd w:val="clear" w:color="auto" w:fill="auto"/>
          </w:tcPr>
          <w:p w14:paraId="05FAD80B"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033ECB7B" w14:textId="77777777" w:rsidR="00E02B86" w:rsidRPr="002C4BC3" w:rsidRDefault="00E02B86" w:rsidP="006207D9">
            <w:pPr>
              <w:spacing w:before="20" w:after="20" w:line="240" w:lineRule="auto"/>
              <w:ind w:firstLine="0"/>
              <w:jc w:val="center"/>
              <w:rPr>
                <w:rFonts w:eastAsia="Malgun Gothic"/>
                <w:b/>
                <w:szCs w:val="24"/>
                <w:lang w:val="en-SG" w:eastAsia="en-SG"/>
              </w:rPr>
            </w:pPr>
          </w:p>
          <w:p w14:paraId="1B10EAFA" w14:textId="77777777" w:rsidR="00E02B86" w:rsidRPr="002C4BC3" w:rsidRDefault="00E02B86" w:rsidP="006207D9">
            <w:pPr>
              <w:spacing w:before="20" w:after="20" w:line="240" w:lineRule="auto"/>
              <w:ind w:firstLine="0"/>
              <w:jc w:val="center"/>
              <w:rPr>
                <w:rFonts w:eastAsia="Malgun Gothic"/>
                <w:b/>
                <w:szCs w:val="24"/>
                <w:lang w:val="en-SG" w:eastAsia="en-SG"/>
              </w:rPr>
            </w:pPr>
          </w:p>
          <w:p w14:paraId="731342A0" w14:textId="77777777" w:rsidR="00E02B86" w:rsidRPr="002C4BC3" w:rsidRDefault="00E02B86" w:rsidP="006207D9">
            <w:pPr>
              <w:spacing w:before="20" w:after="20" w:line="240" w:lineRule="auto"/>
              <w:ind w:firstLine="0"/>
              <w:jc w:val="center"/>
              <w:rPr>
                <w:rFonts w:eastAsia="Malgun Gothic"/>
                <w:b/>
                <w:szCs w:val="24"/>
                <w:lang w:val="en-SG" w:eastAsia="en-SG"/>
              </w:rPr>
            </w:pPr>
          </w:p>
          <w:p w14:paraId="44EFE1BF" w14:textId="77777777" w:rsidR="00E02B86" w:rsidRPr="002C4BC3" w:rsidRDefault="00E02B86" w:rsidP="006207D9">
            <w:pPr>
              <w:spacing w:before="20" w:after="20" w:line="240" w:lineRule="auto"/>
              <w:ind w:firstLine="0"/>
              <w:jc w:val="center"/>
              <w:rPr>
                <w:rFonts w:eastAsia="Malgun Gothic"/>
                <w:b/>
                <w:szCs w:val="24"/>
                <w:lang w:val="en-SG" w:eastAsia="en-SG"/>
              </w:rPr>
            </w:pPr>
          </w:p>
          <w:p w14:paraId="41B42C56" w14:textId="77777777" w:rsidR="00E02B86" w:rsidRPr="002C4BC3" w:rsidRDefault="00E02B86"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ThS. Nguyễn Lê Kim Phúc</w:t>
            </w:r>
          </w:p>
        </w:tc>
      </w:tr>
    </w:tbl>
    <w:p w14:paraId="29D2ADD0" w14:textId="7095911F" w:rsidR="00AB0C3A" w:rsidRPr="002C4BC3" w:rsidRDefault="00AB0C3A" w:rsidP="006207D9">
      <w:pPr>
        <w:spacing w:before="20" w:after="20" w:line="240" w:lineRule="auto"/>
        <w:ind w:firstLine="0"/>
        <w:rPr>
          <w:b/>
          <w:szCs w:val="24"/>
        </w:rPr>
      </w:pPr>
      <w:r w:rsidRPr="002C4BC3">
        <w:rPr>
          <w:b/>
          <w:szCs w:val="24"/>
        </w:rPr>
        <w:br w:type="page"/>
      </w:r>
    </w:p>
    <w:p w14:paraId="47022913" w14:textId="7CDB432C" w:rsidR="004E412B" w:rsidRPr="002C4BC3" w:rsidRDefault="004E412B" w:rsidP="006207D9">
      <w:pPr>
        <w:tabs>
          <w:tab w:val="left" w:pos="7371"/>
        </w:tabs>
        <w:spacing w:before="20" w:after="20" w:line="240" w:lineRule="auto"/>
        <w:jc w:val="both"/>
        <w:outlineLvl w:val="0"/>
        <w:rPr>
          <w:szCs w:val="24"/>
        </w:rPr>
      </w:pPr>
      <w:bookmarkStart w:id="272" w:name="_Toc165784464"/>
      <w:r w:rsidRPr="002C4BC3">
        <w:rPr>
          <w:b/>
          <w:szCs w:val="24"/>
        </w:rPr>
        <w:lastRenderedPageBreak/>
        <w:t>5.29. Pháp luật về cộng đồng ASEAN</w:t>
      </w:r>
      <w:r w:rsidRPr="002C4BC3">
        <w:rPr>
          <w:b/>
          <w:szCs w:val="24"/>
        </w:rPr>
        <w:tab/>
        <w:t>Mã HP: 11496</w:t>
      </w:r>
      <w:bookmarkEnd w:id="272"/>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02"/>
        <w:gridCol w:w="141"/>
        <w:gridCol w:w="738"/>
        <w:gridCol w:w="99"/>
        <w:gridCol w:w="397"/>
        <w:gridCol w:w="42"/>
        <w:gridCol w:w="1064"/>
        <w:gridCol w:w="397"/>
        <w:gridCol w:w="523"/>
        <w:gridCol w:w="878"/>
      </w:tblGrid>
      <w:tr w:rsidR="002C4BC3" w:rsidRPr="002C4BC3" w14:paraId="6DB01D2B" w14:textId="77777777" w:rsidTr="000A0E1F">
        <w:trPr>
          <w:trHeight w:val="340"/>
        </w:trPr>
        <w:tc>
          <w:tcPr>
            <w:tcW w:w="4360" w:type="dxa"/>
            <w:gridSpan w:val="3"/>
            <w:tcBorders>
              <w:top w:val="nil"/>
              <w:left w:val="nil"/>
              <w:bottom w:val="nil"/>
              <w:right w:val="nil"/>
            </w:tcBorders>
            <w:shd w:val="clear" w:color="auto" w:fill="auto"/>
            <w:vAlign w:val="center"/>
          </w:tcPr>
          <w:p w14:paraId="38EEA8E7" w14:textId="430DB48B" w:rsidR="004E412B" w:rsidRPr="002C4BC3" w:rsidRDefault="004E412B" w:rsidP="006207D9">
            <w:pPr>
              <w:spacing w:before="20" w:after="20" w:line="240" w:lineRule="auto"/>
              <w:ind w:hanging="111"/>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00BE671F" w:rsidRPr="002C4BC3">
              <w:rPr>
                <w:rFonts w:eastAsia="Malgun Gothic"/>
                <w:iCs/>
                <w:szCs w:val="24"/>
                <w:lang w:val="en-SG" w:eastAsia="en-SG"/>
              </w:rPr>
              <w:t>2</w:t>
            </w:r>
            <w:r w:rsidRPr="002C4BC3">
              <w:rPr>
                <w:rFonts w:eastAsia="Malgun Gothic"/>
                <w:iCs/>
                <w:szCs w:val="24"/>
                <w:lang w:val="en-SG" w:eastAsia="en-SG"/>
              </w:rPr>
              <w:t xml:space="preserve"> TC</w:t>
            </w:r>
          </w:p>
        </w:tc>
        <w:tc>
          <w:tcPr>
            <w:tcW w:w="837" w:type="dxa"/>
            <w:gridSpan w:val="2"/>
            <w:tcBorders>
              <w:top w:val="nil"/>
              <w:left w:val="nil"/>
              <w:bottom w:val="nil"/>
            </w:tcBorders>
            <w:shd w:val="clear" w:color="auto" w:fill="auto"/>
            <w:vAlign w:val="center"/>
          </w:tcPr>
          <w:p w14:paraId="36D26815" w14:textId="77777777" w:rsidR="004E412B" w:rsidRPr="002C4BC3" w:rsidRDefault="004E412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40EFB004" w14:textId="735FC3D5" w:rsidR="004E412B" w:rsidRPr="002C4BC3" w:rsidRDefault="004E412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X</w:t>
            </w:r>
          </w:p>
        </w:tc>
        <w:tc>
          <w:tcPr>
            <w:tcW w:w="1106" w:type="dxa"/>
            <w:gridSpan w:val="2"/>
            <w:tcBorders>
              <w:top w:val="nil"/>
              <w:bottom w:val="nil"/>
            </w:tcBorders>
            <w:shd w:val="clear" w:color="auto" w:fill="auto"/>
            <w:vAlign w:val="center"/>
          </w:tcPr>
          <w:p w14:paraId="464060BF" w14:textId="77777777" w:rsidR="004E412B" w:rsidRPr="002C4BC3" w:rsidRDefault="004E412B"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2ECC4A51" w14:textId="77777777" w:rsidR="004E412B" w:rsidRPr="002C4BC3" w:rsidRDefault="004E412B" w:rsidP="006207D9">
            <w:pPr>
              <w:spacing w:before="20" w:after="20" w:line="240" w:lineRule="auto"/>
              <w:ind w:firstLine="0"/>
              <w:jc w:val="right"/>
              <w:rPr>
                <w:rFonts w:eastAsia="Malgun Gothic"/>
                <w:bCs/>
                <w:iCs/>
                <w:szCs w:val="24"/>
                <w:lang w:val="nb-NO" w:eastAsia="en-SG"/>
              </w:rPr>
            </w:pPr>
          </w:p>
        </w:tc>
        <w:tc>
          <w:tcPr>
            <w:tcW w:w="1401" w:type="dxa"/>
            <w:gridSpan w:val="2"/>
            <w:tcBorders>
              <w:top w:val="nil"/>
              <w:bottom w:val="nil"/>
              <w:right w:val="nil"/>
            </w:tcBorders>
            <w:shd w:val="clear" w:color="auto" w:fill="auto"/>
          </w:tcPr>
          <w:p w14:paraId="6E4BD17A" w14:textId="77777777" w:rsidR="004E412B" w:rsidRPr="002C4BC3" w:rsidRDefault="004E412B" w:rsidP="006207D9">
            <w:pPr>
              <w:spacing w:before="20" w:after="20" w:line="240" w:lineRule="auto"/>
              <w:ind w:firstLine="0"/>
              <w:rPr>
                <w:rFonts w:eastAsia="Malgun Gothic"/>
                <w:b/>
                <w:iCs/>
                <w:szCs w:val="24"/>
                <w:lang w:val="nb-NO" w:eastAsia="en-SG"/>
              </w:rPr>
            </w:pPr>
          </w:p>
        </w:tc>
      </w:tr>
      <w:tr w:rsidR="002C4BC3" w:rsidRPr="002C4BC3" w14:paraId="494D4F49" w14:textId="77777777" w:rsidTr="000A0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8498" w:type="dxa"/>
            <w:gridSpan w:val="11"/>
            <w:shd w:val="clear" w:color="auto" w:fill="auto"/>
            <w:vAlign w:val="center"/>
          </w:tcPr>
          <w:p w14:paraId="04A8583A" w14:textId="77777777" w:rsidR="004E412B" w:rsidRPr="002C4BC3" w:rsidRDefault="004E412B"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0AAA5C27" w14:textId="77777777" w:rsidTr="000A0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8498" w:type="dxa"/>
            <w:gridSpan w:val="11"/>
            <w:shd w:val="clear" w:color="auto" w:fill="auto"/>
            <w:vAlign w:val="center"/>
          </w:tcPr>
          <w:p w14:paraId="35E76F6C" w14:textId="77777777" w:rsidR="004E412B" w:rsidRPr="002C4BC3" w:rsidRDefault="004E412B"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1D75FEFC" w14:textId="77777777" w:rsidTr="000A0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817" w:type="dxa"/>
            <w:shd w:val="clear" w:color="auto" w:fill="auto"/>
            <w:vAlign w:val="center"/>
          </w:tcPr>
          <w:p w14:paraId="449DF672" w14:textId="77777777" w:rsidR="004E412B" w:rsidRPr="002C4BC3" w:rsidRDefault="004E412B"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7B0448AE" w14:textId="77777777" w:rsidR="004E412B" w:rsidRPr="002C4BC3" w:rsidRDefault="004E412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6E65302C" w14:textId="120FB31D" w:rsidR="004E412B" w:rsidRPr="002C4BC3" w:rsidRDefault="00BE671F"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30</w:t>
            </w:r>
            <w:r w:rsidR="004E412B" w:rsidRPr="002C4BC3">
              <w:rPr>
                <w:rFonts w:eastAsia="Malgun Gothic"/>
                <w:bCs/>
                <w:iCs/>
                <w:szCs w:val="24"/>
                <w:lang w:val="nb-NO" w:eastAsia="en-SG"/>
              </w:rPr>
              <w:t xml:space="preserve"> tiết</w:t>
            </w:r>
          </w:p>
        </w:tc>
        <w:tc>
          <w:tcPr>
            <w:tcW w:w="538" w:type="dxa"/>
            <w:gridSpan w:val="3"/>
            <w:shd w:val="clear" w:color="auto" w:fill="auto"/>
            <w:vAlign w:val="center"/>
          </w:tcPr>
          <w:p w14:paraId="3AF5F6A7" w14:textId="77777777" w:rsidR="004E412B" w:rsidRPr="002C4BC3" w:rsidRDefault="004E412B"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9044973" w14:textId="77777777" w:rsidR="004E412B" w:rsidRPr="002C4BC3" w:rsidRDefault="004E412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04828005" w14:textId="1F3374AE" w:rsidR="004E412B" w:rsidRPr="002C4BC3" w:rsidRDefault="00BE671F"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vi-VN" w:eastAsia="en-SG"/>
              </w:rPr>
              <w:t>28</w:t>
            </w:r>
            <w:r w:rsidR="004E412B" w:rsidRPr="002C4BC3">
              <w:rPr>
                <w:rFonts w:eastAsia="Malgun Gothic"/>
                <w:bCs/>
                <w:iCs/>
                <w:szCs w:val="24"/>
                <w:lang w:val="nb-NO" w:eastAsia="en-SG"/>
              </w:rPr>
              <w:t xml:space="preserve"> tiết</w:t>
            </w:r>
          </w:p>
        </w:tc>
      </w:tr>
      <w:tr w:rsidR="002C4BC3" w:rsidRPr="002C4BC3" w14:paraId="10BEA791" w14:textId="77777777" w:rsidTr="000A0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817" w:type="dxa"/>
            <w:shd w:val="clear" w:color="auto" w:fill="auto"/>
            <w:vAlign w:val="center"/>
          </w:tcPr>
          <w:p w14:paraId="52C3C1BE" w14:textId="77777777" w:rsidR="004E412B" w:rsidRPr="002C4BC3" w:rsidRDefault="004E412B"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3AEC78B4" w14:textId="77777777" w:rsidR="004E412B" w:rsidRPr="002C4BC3" w:rsidRDefault="004E412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879" w:type="dxa"/>
            <w:gridSpan w:val="2"/>
            <w:shd w:val="clear" w:color="auto" w:fill="auto"/>
            <w:vAlign w:val="center"/>
          </w:tcPr>
          <w:p w14:paraId="1CDF73B3" w14:textId="77777777" w:rsidR="004E412B" w:rsidRPr="002C4BC3" w:rsidRDefault="004E412B"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3"/>
            <w:shd w:val="clear" w:color="auto" w:fill="auto"/>
            <w:vAlign w:val="center"/>
          </w:tcPr>
          <w:p w14:paraId="4366597E" w14:textId="77777777" w:rsidR="004E412B" w:rsidRPr="002C4BC3" w:rsidRDefault="004E412B"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48840AD8" w14:textId="77777777" w:rsidR="004E412B" w:rsidRPr="002C4BC3" w:rsidRDefault="004E412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0CA0D2AB" w14:textId="77777777" w:rsidR="004E412B" w:rsidRPr="002C4BC3" w:rsidRDefault="004E412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661BD777" w14:textId="77777777" w:rsidTr="000A0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817" w:type="dxa"/>
            <w:shd w:val="clear" w:color="auto" w:fill="auto"/>
            <w:vAlign w:val="center"/>
          </w:tcPr>
          <w:p w14:paraId="7D2F170D" w14:textId="77777777" w:rsidR="004E412B" w:rsidRPr="002C4BC3" w:rsidRDefault="004E412B"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12944277" w14:textId="77777777" w:rsidR="004E412B" w:rsidRPr="002C4BC3" w:rsidRDefault="004E412B"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5CC682B4" w14:textId="58A939DA" w:rsidR="004E412B" w:rsidRPr="002C4BC3" w:rsidRDefault="00BE671F"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vi-VN" w:eastAsia="en-SG"/>
              </w:rPr>
              <w:t>0</w:t>
            </w:r>
            <w:r w:rsidR="004E412B" w:rsidRPr="002C4BC3">
              <w:rPr>
                <w:rFonts w:eastAsia="Malgun Gothic"/>
                <w:bCs/>
                <w:iCs/>
                <w:szCs w:val="24"/>
                <w:lang w:val="nb-NO" w:eastAsia="en-SG"/>
              </w:rPr>
              <w:t xml:space="preserve"> tiết</w:t>
            </w:r>
          </w:p>
        </w:tc>
        <w:tc>
          <w:tcPr>
            <w:tcW w:w="538" w:type="dxa"/>
            <w:gridSpan w:val="3"/>
            <w:shd w:val="clear" w:color="auto" w:fill="auto"/>
            <w:vAlign w:val="center"/>
          </w:tcPr>
          <w:p w14:paraId="46912B6D" w14:textId="77777777" w:rsidR="004E412B" w:rsidRPr="002C4BC3" w:rsidRDefault="004E412B"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4A3BCDFD" w14:textId="77777777" w:rsidR="004E412B" w:rsidRPr="002C4BC3" w:rsidRDefault="004E412B"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735A3122" w14:textId="3AE29E25" w:rsidR="004E412B" w:rsidRPr="002C4BC3" w:rsidRDefault="00BE671F"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vi-VN" w:eastAsia="en-SG"/>
              </w:rPr>
              <w:t>02</w:t>
            </w:r>
            <w:r w:rsidR="004E412B" w:rsidRPr="002C4BC3">
              <w:rPr>
                <w:rFonts w:eastAsia="Malgun Gothic"/>
                <w:bCs/>
                <w:iCs/>
                <w:szCs w:val="24"/>
                <w:lang w:val="nb-NO" w:eastAsia="en-SG"/>
              </w:rPr>
              <w:t xml:space="preserve"> tiết</w:t>
            </w:r>
          </w:p>
        </w:tc>
      </w:tr>
    </w:tbl>
    <w:p w14:paraId="5525E2A5" w14:textId="2FA54CA8" w:rsidR="004E412B" w:rsidRPr="002C4BC3" w:rsidRDefault="004E412B" w:rsidP="006207D9">
      <w:pPr>
        <w:spacing w:before="20" w:after="20" w:line="240" w:lineRule="auto"/>
        <w:ind w:firstLine="0"/>
        <w:rPr>
          <w:rFonts w:eastAsia="Calibri"/>
          <w:szCs w:val="24"/>
        </w:rPr>
      </w:pPr>
      <w:r w:rsidRPr="002C4BC3">
        <w:rPr>
          <w:rFonts w:eastAsia="Calibri"/>
          <w:b/>
          <w:bCs/>
          <w:i/>
          <w:iCs/>
          <w:szCs w:val="24"/>
        </w:rPr>
        <w:t xml:space="preserve">4. Điều kiện tiên quyết của học phần: </w:t>
      </w:r>
      <w:r w:rsidRPr="002C4BC3">
        <w:rPr>
          <w:rFonts w:eastAsia="Calibri"/>
          <w:szCs w:val="24"/>
        </w:rPr>
        <w:t>Công pháp quốc tế 11487</w:t>
      </w:r>
    </w:p>
    <w:p w14:paraId="2974BBCB" w14:textId="77777777" w:rsidR="004E412B" w:rsidRPr="002C4BC3" w:rsidRDefault="004E412B" w:rsidP="006207D9">
      <w:pPr>
        <w:spacing w:before="20" w:after="20" w:line="240" w:lineRule="auto"/>
        <w:ind w:firstLine="0"/>
        <w:rPr>
          <w:rFonts w:eastAsia="Calibri"/>
          <w:szCs w:val="24"/>
        </w:rPr>
      </w:pPr>
      <w:r w:rsidRPr="002C4BC3">
        <w:rPr>
          <w:rFonts w:eastAsia="Calibri"/>
          <w:b/>
          <w:bCs/>
          <w:i/>
          <w:iCs/>
          <w:szCs w:val="24"/>
        </w:rPr>
        <w:t>5. Mô tả nội dung học phần:</w:t>
      </w:r>
    </w:p>
    <w:p w14:paraId="7E552B24" w14:textId="77777777" w:rsidR="004E412B" w:rsidRPr="002C4BC3" w:rsidRDefault="004E412B" w:rsidP="006207D9">
      <w:pPr>
        <w:spacing w:before="20" w:after="20" w:line="240" w:lineRule="auto"/>
        <w:ind w:left="-78" w:firstLine="0"/>
        <w:jc w:val="both"/>
        <w:rPr>
          <w:rFonts w:eastAsia="Calibri"/>
          <w:b/>
          <w:szCs w:val="24"/>
        </w:rPr>
      </w:pPr>
      <w:r w:rsidRPr="002C4BC3">
        <w:rPr>
          <w:rFonts w:eastAsia="Calibri"/>
          <w:szCs w:val="24"/>
          <w:lang w:val="vi-VN"/>
        </w:rPr>
        <w:t xml:space="preserve">Pháp luật về Cộng đồng ASEAN </w:t>
      </w:r>
      <w:r w:rsidRPr="002C4BC3">
        <w:rPr>
          <w:rFonts w:eastAsia="Calibri"/>
          <w:szCs w:val="24"/>
        </w:rPr>
        <w:t xml:space="preserve">là học phần </w:t>
      </w:r>
      <w:r w:rsidRPr="002C4BC3">
        <w:rPr>
          <w:rFonts w:eastAsia="Calibri"/>
          <w:szCs w:val="24"/>
          <w:lang w:val="vi-VN"/>
        </w:rPr>
        <w:t xml:space="preserve">tự chọn </w:t>
      </w:r>
      <w:r w:rsidRPr="002C4BC3">
        <w:rPr>
          <w:rFonts w:eastAsia="Calibri"/>
          <w:szCs w:val="24"/>
        </w:rPr>
        <w:t xml:space="preserve">thuộc </w:t>
      </w:r>
      <w:r w:rsidRPr="002C4BC3">
        <w:rPr>
          <w:rFonts w:eastAsia="Calibri"/>
          <w:szCs w:val="24"/>
          <w:lang w:val="vi-VN"/>
        </w:rPr>
        <w:t xml:space="preserve">khối </w:t>
      </w:r>
      <w:r w:rsidRPr="002C4BC3">
        <w:rPr>
          <w:rFonts w:eastAsia="Calibri"/>
          <w:szCs w:val="24"/>
        </w:rPr>
        <w:t xml:space="preserve">kiến </w:t>
      </w:r>
      <w:r w:rsidRPr="002C4BC3">
        <w:rPr>
          <w:rFonts w:eastAsia="Calibri"/>
          <w:szCs w:val="24"/>
          <w:lang w:val="vi-VN"/>
        </w:rPr>
        <w:t xml:space="preserve">thức, kỹ năng </w:t>
      </w:r>
      <w:r w:rsidRPr="002C4BC3">
        <w:rPr>
          <w:rFonts w:eastAsia="Calibri"/>
          <w:szCs w:val="24"/>
        </w:rPr>
        <w:t xml:space="preserve">chuyên </w:t>
      </w:r>
      <w:r w:rsidRPr="002C4BC3">
        <w:rPr>
          <w:rFonts w:eastAsia="Calibri"/>
          <w:szCs w:val="24"/>
          <w:lang w:val="vi-VN"/>
        </w:rPr>
        <w:t xml:space="preserve">ngành thuộc </w:t>
      </w:r>
      <w:r w:rsidRPr="002C4BC3">
        <w:rPr>
          <w:rFonts w:eastAsia="Calibri"/>
          <w:szCs w:val="24"/>
        </w:rPr>
        <w:t xml:space="preserve">chương trình đào tạo chuyên ngành Luật Kinh doanh. Thông qua học phần, sinh viên được học những kiến thức về: </w:t>
      </w:r>
      <w:r w:rsidRPr="002C4BC3">
        <w:rPr>
          <w:rFonts w:eastAsia="Calibri"/>
          <w:szCs w:val="24"/>
          <w:lang w:val="sv-SE"/>
        </w:rPr>
        <w:t>tổng quan về ASEAN, Cộng đồng ASEAN và pháp luật Cộng đồng ASEAN;</w:t>
      </w:r>
      <w:r w:rsidRPr="002C4BC3">
        <w:rPr>
          <w:rFonts w:eastAsia="Calibri"/>
          <w:szCs w:val="24"/>
          <w:lang w:val="vi-VN"/>
        </w:rPr>
        <w:t xml:space="preserve"> </w:t>
      </w:r>
      <w:r w:rsidRPr="002C4BC3">
        <w:rPr>
          <w:rFonts w:eastAsia="Calibri"/>
          <w:szCs w:val="24"/>
        </w:rPr>
        <w:t>Khu vực thương mại tự do ASEAN (AFTA)</w:t>
      </w:r>
      <w:r w:rsidRPr="002C4BC3">
        <w:rPr>
          <w:rFonts w:eastAsia="Calibri"/>
          <w:szCs w:val="24"/>
          <w:lang w:val="vi-VN"/>
        </w:rPr>
        <w:t xml:space="preserve">; tự do hóa thương mại dịch vụ ASEAN; </w:t>
      </w:r>
      <w:r w:rsidRPr="002C4BC3">
        <w:rPr>
          <w:rFonts w:eastAsia="Calibri"/>
          <w:szCs w:val="24"/>
        </w:rPr>
        <w:t>Khu vực đầu tư ASEAN (AIA)</w:t>
      </w:r>
      <w:r w:rsidRPr="002C4BC3">
        <w:rPr>
          <w:rFonts w:eastAsia="Calibri"/>
          <w:szCs w:val="24"/>
          <w:lang w:val="vi-VN"/>
        </w:rPr>
        <w:t xml:space="preserve">; </w:t>
      </w:r>
      <w:r w:rsidRPr="002C4BC3">
        <w:rPr>
          <w:rFonts w:eastAsia="Calibri"/>
          <w:szCs w:val="24"/>
        </w:rPr>
        <w:t>hợp tác phòng, chống tội phạm xuyên quốc gia và tương trợ tư pháp hình sự ASEAN</w:t>
      </w:r>
      <w:r w:rsidRPr="002C4BC3">
        <w:rPr>
          <w:rFonts w:eastAsia="Calibri"/>
          <w:szCs w:val="24"/>
          <w:lang w:val="vi-VN"/>
        </w:rPr>
        <w:t xml:space="preserve">; </w:t>
      </w:r>
      <w:r w:rsidRPr="002C4BC3">
        <w:rPr>
          <w:rFonts w:eastAsia="Calibri"/>
          <w:szCs w:val="24"/>
          <w:lang w:val="sv-SE"/>
        </w:rPr>
        <w:t xml:space="preserve">cơ chế giải quyết tranh chấp của </w:t>
      </w:r>
      <w:r w:rsidRPr="002C4BC3">
        <w:rPr>
          <w:rFonts w:eastAsia="Calibri"/>
          <w:szCs w:val="24"/>
          <w:lang w:val="vi-VN"/>
        </w:rPr>
        <w:t xml:space="preserve">ASEAN. </w:t>
      </w:r>
    </w:p>
    <w:p w14:paraId="24650076" w14:textId="77777777" w:rsidR="004E412B" w:rsidRPr="002C4BC3" w:rsidRDefault="004E412B" w:rsidP="006207D9">
      <w:pPr>
        <w:spacing w:before="20" w:after="20" w:line="240" w:lineRule="auto"/>
        <w:ind w:firstLine="0"/>
        <w:jc w:val="both"/>
        <w:rPr>
          <w:rFonts w:eastAsia="Calibri"/>
          <w:szCs w:val="24"/>
          <w:lang w:val="vi-VN"/>
        </w:rPr>
      </w:pPr>
      <w:r w:rsidRPr="002C4BC3">
        <w:rPr>
          <w:rFonts w:eastAsia="Malgun Gothic"/>
          <w:b/>
          <w:i/>
          <w:szCs w:val="24"/>
          <w:lang w:val="vi-VN" w:eastAsia="en-SG"/>
        </w:rPr>
        <w:t xml:space="preserve"> 6. Nguồn học liệu:</w:t>
      </w:r>
    </w:p>
    <w:p w14:paraId="51CF766C" w14:textId="77777777" w:rsidR="004E412B" w:rsidRPr="002C4BC3" w:rsidRDefault="004E412B" w:rsidP="006207D9">
      <w:pPr>
        <w:spacing w:before="20" w:after="20" w:line="240" w:lineRule="auto"/>
        <w:ind w:firstLine="0"/>
        <w:jc w:val="both"/>
        <w:rPr>
          <w:rFonts w:eastAsia="Calibri"/>
          <w:szCs w:val="24"/>
          <w:lang w:val="vi-VN"/>
        </w:rPr>
      </w:pPr>
      <w:r w:rsidRPr="002C4BC3">
        <w:rPr>
          <w:rFonts w:eastAsia="Calibri"/>
          <w:b/>
          <w:bCs/>
          <w:i/>
          <w:iCs/>
          <w:szCs w:val="24"/>
          <w:lang w:val="vi-VN"/>
        </w:rPr>
        <w:t xml:space="preserve">6.1. </w:t>
      </w:r>
      <w:r w:rsidRPr="002C4BC3">
        <w:rPr>
          <w:rFonts w:eastAsia="Malgun Gothic"/>
          <w:b/>
          <w:i/>
          <w:iCs/>
          <w:szCs w:val="24"/>
          <w:lang w:val="vi-VN" w:eastAsia="en-SG"/>
        </w:rPr>
        <w:t>Tài liệu học tập</w:t>
      </w:r>
    </w:p>
    <w:p w14:paraId="1EFEF8FC" w14:textId="77777777" w:rsidR="004E412B" w:rsidRPr="002C4BC3" w:rsidRDefault="004E412B"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t>6.2. Tài liệu tham khảo</w:t>
      </w:r>
    </w:p>
    <w:p w14:paraId="36A296AB" w14:textId="77777777" w:rsidR="004E412B" w:rsidRPr="002C4BC3" w:rsidRDefault="004E412B" w:rsidP="006207D9">
      <w:pPr>
        <w:spacing w:before="20" w:after="20" w:line="240" w:lineRule="auto"/>
        <w:ind w:firstLine="0"/>
        <w:jc w:val="both"/>
        <w:rPr>
          <w:rFonts w:eastAsia="Calibri"/>
          <w:bCs/>
          <w:iCs/>
          <w:szCs w:val="24"/>
          <w:lang w:val="vi-VN"/>
        </w:rPr>
      </w:pPr>
      <w:r w:rsidRPr="002C4BC3">
        <w:rPr>
          <w:rFonts w:eastAsia="Calibri"/>
          <w:bCs/>
          <w:iCs/>
          <w:szCs w:val="24"/>
          <w:lang w:val="vi-VN"/>
        </w:rPr>
        <w:t xml:space="preserve">[1] Phạm Thị Thanh Bình (2008). </w:t>
      </w:r>
      <w:r w:rsidRPr="002C4BC3">
        <w:rPr>
          <w:rFonts w:eastAsia="Calibri"/>
          <w:bCs/>
          <w:i/>
          <w:iCs/>
          <w:szCs w:val="24"/>
          <w:lang w:val="vi-VN"/>
        </w:rPr>
        <w:t>Di cư lao động ở ASEAN, xu hướng và giải pháp</w:t>
      </w:r>
      <w:r w:rsidRPr="002C4BC3">
        <w:rPr>
          <w:rFonts w:eastAsia="Calibri"/>
          <w:bCs/>
          <w:iCs/>
          <w:szCs w:val="24"/>
          <w:lang w:val="vi-VN"/>
        </w:rPr>
        <w:t>. Những vấn đề kinh tế &amp; chính trị thế giới, số 1, tr. 18-26.</w:t>
      </w:r>
    </w:p>
    <w:p w14:paraId="167ADDAA" w14:textId="77777777" w:rsidR="004E412B" w:rsidRPr="002C4BC3" w:rsidRDefault="004E412B" w:rsidP="006207D9">
      <w:pPr>
        <w:spacing w:before="20" w:after="20" w:line="240" w:lineRule="auto"/>
        <w:ind w:firstLine="0"/>
        <w:jc w:val="both"/>
        <w:rPr>
          <w:rFonts w:eastAsia="Calibri"/>
          <w:bCs/>
          <w:iCs/>
          <w:szCs w:val="24"/>
          <w:lang w:val="vi-VN"/>
        </w:rPr>
      </w:pPr>
      <w:r w:rsidRPr="002C4BC3">
        <w:rPr>
          <w:rFonts w:eastAsia="Calibri"/>
          <w:bCs/>
          <w:iCs/>
          <w:szCs w:val="24"/>
          <w:lang w:val="vi-VN"/>
        </w:rPr>
        <w:t xml:space="preserve">[2] Hoàng Thị Thanh Nhàn (2008). </w:t>
      </w:r>
      <w:r w:rsidRPr="002C4BC3">
        <w:rPr>
          <w:rFonts w:eastAsia="Calibri"/>
          <w:bCs/>
          <w:i/>
          <w:iCs/>
          <w:szCs w:val="24"/>
          <w:lang w:val="vi-VN"/>
        </w:rPr>
        <w:t>FTA song phương của các nước ASEAN và tác động đến cộng đồng kinh tế ASEAN và cộng đồng ASEAN</w:t>
      </w:r>
      <w:r w:rsidRPr="002C4BC3">
        <w:rPr>
          <w:rFonts w:eastAsia="Calibri"/>
          <w:bCs/>
          <w:iCs/>
          <w:szCs w:val="24"/>
          <w:lang w:val="vi-VN"/>
        </w:rPr>
        <w:t>. Những vấn đề kinh tế &amp; chính trị thế giới, số 5 (145), tr. 11-22.</w:t>
      </w:r>
    </w:p>
    <w:p w14:paraId="02967770" w14:textId="77777777" w:rsidR="004E412B" w:rsidRPr="002C4BC3" w:rsidRDefault="004E412B" w:rsidP="006207D9">
      <w:pPr>
        <w:spacing w:before="20" w:after="20" w:line="240" w:lineRule="auto"/>
        <w:ind w:firstLine="0"/>
        <w:jc w:val="both"/>
        <w:rPr>
          <w:rFonts w:eastAsia="Calibri"/>
          <w:bCs/>
          <w:iCs/>
          <w:szCs w:val="24"/>
          <w:lang w:val="vi-VN"/>
        </w:rPr>
      </w:pPr>
      <w:r w:rsidRPr="002C4BC3">
        <w:rPr>
          <w:rFonts w:eastAsia="Calibri"/>
          <w:bCs/>
          <w:iCs/>
          <w:szCs w:val="24"/>
          <w:lang w:val="vi-VN"/>
        </w:rPr>
        <w:t xml:space="preserve">[3] Phạm Thị Thanh Bình (2008). </w:t>
      </w:r>
      <w:r w:rsidRPr="002C4BC3">
        <w:rPr>
          <w:rFonts w:eastAsia="Calibri"/>
          <w:bCs/>
          <w:i/>
          <w:iCs/>
          <w:szCs w:val="24"/>
          <w:lang w:val="vi-VN"/>
        </w:rPr>
        <w:t>Đặc điểm và chính sách phát triển thị trường lao động ASEAN</w:t>
      </w:r>
      <w:r w:rsidRPr="002C4BC3">
        <w:rPr>
          <w:rFonts w:eastAsia="Calibri"/>
          <w:bCs/>
          <w:iCs/>
          <w:szCs w:val="24"/>
          <w:lang w:val="vi-VN"/>
        </w:rPr>
        <w:t>. Những vấn đề kinh tế &amp; chính trị thế giới, số 5 (145), tr. 72-76.</w:t>
      </w:r>
    </w:p>
    <w:p w14:paraId="6170AB66" w14:textId="77777777" w:rsidR="004E412B" w:rsidRPr="002C4BC3" w:rsidRDefault="004E412B" w:rsidP="006207D9">
      <w:pPr>
        <w:spacing w:before="20" w:after="20" w:line="240" w:lineRule="auto"/>
        <w:ind w:firstLine="0"/>
        <w:jc w:val="both"/>
        <w:rPr>
          <w:rFonts w:eastAsia="Calibri"/>
          <w:bCs/>
          <w:iCs/>
          <w:szCs w:val="24"/>
          <w:lang w:val="vi-VN"/>
        </w:rPr>
      </w:pPr>
      <w:r w:rsidRPr="002C4BC3">
        <w:rPr>
          <w:rFonts w:eastAsia="Calibri"/>
          <w:bCs/>
          <w:iCs/>
          <w:szCs w:val="24"/>
          <w:lang w:val="vi-VN"/>
        </w:rPr>
        <w:t xml:space="preserve">[4] Nguyễn Thị Nghiên (2015). </w:t>
      </w:r>
      <w:r w:rsidRPr="002C4BC3">
        <w:rPr>
          <w:rFonts w:eastAsia="Calibri"/>
          <w:bCs/>
          <w:i/>
          <w:iCs/>
          <w:szCs w:val="24"/>
          <w:lang w:val="vi-VN"/>
        </w:rPr>
        <w:t>Đánh giá tác động của việc thực hiện các cam kết cắt giảm thuế quan của Việt Nam trong Hiệp định ATIGA</w:t>
      </w:r>
      <w:r w:rsidRPr="002C4BC3">
        <w:rPr>
          <w:rFonts w:eastAsia="Calibri"/>
          <w:bCs/>
          <w:iCs/>
          <w:szCs w:val="24"/>
          <w:lang w:val="vi-VN"/>
        </w:rPr>
        <w:t xml:space="preserve">. </w:t>
      </w:r>
    </w:p>
    <w:p w14:paraId="3A6C4C3D" w14:textId="77777777" w:rsidR="004E412B" w:rsidRPr="002C4BC3" w:rsidRDefault="004E412B" w:rsidP="006207D9">
      <w:pPr>
        <w:spacing w:before="20" w:after="20" w:line="240" w:lineRule="auto"/>
        <w:ind w:firstLine="0"/>
        <w:jc w:val="both"/>
        <w:rPr>
          <w:rFonts w:eastAsia="Calibri"/>
          <w:szCs w:val="24"/>
          <w:lang w:val="vi-VN"/>
        </w:rPr>
      </w:pPr>
      <w:r w:rsidRPr="002C4BC3">
        <w:rPr>
          <w:rFonts w:eastAsia="Calibri"/>
          <w:szCs w:val="24"/>
          <w:lang w:val="vi-VN"/>
        </w:rPr>
        <w:t xml:space="preserve">[5] Nguyễn Thu Hương (2019). </w:t>
      </w:r>
      <w:r w:rsidRPr="002C4BC3">
        <w:rPr>
          <w:rFonts w:eastAsia="Calibri"/>
          <w:i/>
          <w:szCs w:val="24"/>
          <w:lang w:val="vi-VN"/>
        </w:rPr>
        <w:t>Bối cảnh ASEAN và triển vọng cho sự ra đời của đồng tiền chung khu vực</w:t>
      </w:r>
      <w:r w:rsidRPr="002C4BC3">
        <w:rPr>
          <w:rFonts w:eastAsia="Calibri"/>
          <w:szCs w:val="24"/>
          <w:lang w:val="vi-VN"/>
        </w:rPr>
        <w:t>. Tạp chí khoa học – công nghệ hàng hải số 57, tr.88-92.</w:t>
      </w:r>
    </w:p>
    <w:p w14:paraId="67B58504" w14:textId="77777777" w:rsidR="004E412B" w:rsidRPr="002C4BC3" w:rsidRDefault="004E412B" w:rsidP="006207D9">
      <w:pPr>
        <w:spacing w:before="20" w:after="20" w:line="240" w:lineRule="auto"/>
        <w:ind w:firstLine="0"/>
        <w:jc w:val="both"/>
        <w:rPr>
          <w:rFonts w:eastAsia="Calibri"/>
          <w:szCs w:val="24"/>
          <w:lang w:val="vi-VN"/>
        </w:rPr>
      </w:pPr>
      <w:r w:rsidRPr="002C4BC3">
        <w:rPr>
          <w:rFonts w:eastAsia="Calibri"/>
          <w:b/>
          <w:bCs/>
          <w:i/>
          <w:iCs/>
          <w:szCs w:val="24"/>
          <w:lang w:val="vi-VN"/>
        </w:rPr>
        <w:t>7. Mục tiêu của học phần:</w:t>
      </w:r>
      <w:r w:rsidRPr="002C4BC3">
        <w:rPr>
          <w:rFonts w:eastAsia="Calibri"/>
          <w:b/>
          <w:bCs/>
          <w:i/>
          <w:iCs/>
          <w:szCs w:val="24"/>
          <w:lang w:val="vi-VN"/>
        </w:rPr>
        <w:tab/>
      </w:r>
    </w:p>
    <w:tbl>
      <w:tblPr>
        <w:tblW w:w="0" w:type="auto"/>
        <w:tblCellMar>
          <w:top w:w="15" w:type="dxa"/>
          <w:left w:w="15" w:type="dxa"/>
          <w:bottom w:w="15" w:type="dxa"/>
          <w:right w:w="15" w:type="dxa"/>
        </w:tblCellMar>
        <w:tblLook w:val="04A0" w:firstRow="1" w:lastRow="0" w:firstColumn="1" w:lastColumn="0" w:noHBand="0" w:noVBand="1"/>
      </w:tblPr>
      <w:tblGrid>
        <w:gridCol w:w="1111"/>
        <w:gridCol w:w="7035"/>
        <w:gridCol w:w="1582"/>
      </w:tblGrid>
      <w:tr w:rsidR="002C4BC3" w:rsidRPr="002C4BC3" w14:paraId="5CA17961" w14:textId="77777777" w:rsidTr="000A0E1F">
        <w:trPr>
          <w:trHeight w:val="545"/>
          <w:tblHeader/>
        </w:trPr>
        <w:tc>
          <w:tcPr>
            <w:tcW w:w="111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39BCE7E2"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Mục tiêu </w:t>
            </w:r>
          </w:p>
        </w:tc>
        <w:tc>
          <w:tcPr>
            <w:tcW w:w="703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1F18A57E"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Mô tả mục tiêu </w:t>
            </w:r>
          </w:p>
        </w:tc>
        <w:tc>
          <w:tcPr>
            <w:tcW w:w="158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0F9184D4"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Các CĐR của CTĐT </w:t>
            </w:r>
          </w:p>
        </w:tc>
      </w:tr>
      <w:tr w:rsidR="002C4BC3" w:rsidRPr="002C4BC3" w14:paraId="0AD2E190" w14:textId="77777777" w:rsidTr="000A0E1F">
        <w:trPr>
          <w:trHeight w:val="390"/>
        </w:trPr>
        <w:tc>
          <w:tcPr>
            <w:tcW w:w="111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39BA5934" w14:textId="77777777" w:rsidR="004E412B" w:rsidRPr="002C4BC3" w:rsidRDefault="004E412B" w:rsidP="006207D9">
            <w:pPr>
              <w:spacing w:before="20" w:after="20" w:line="240" w:lineRule="auto"/>
              <w:ind w:firstLine="0"/>
              <w:jc w:val="center"/>
              <w:rPr>
                <w:rFonts w:eastAsia="Calibri"/>
                <w:szCs w:val="24"/>
              </w:rPr>
            </w:pPr>
            <w:r w:rsidRPr="002C4BC3">
              <w:rPr>
                <w:rFonts w:eastAsia="Calibri"/>
                <w:b/>
                <w:bCs/>
                <w:szCs w:val="24"/>
              </w:rPr>
              <w:t>G1</w:t>
            </w:r>
          </w:p>
          <w:p w14:paraId="3CFCE700" w14:textId="77777777" w:rsidR="004E412B" w:rsidRPr="002C4BC3" w:rsidRDefault="004E412B" w:rsidP="006207D9">
            <w:pPr>
              <w:spacing w:before="20" w:after="20" w:line="240" w:lineRule="auto"/>
              <w:ind w:firstLine="0"/>
              <w:rPr>
                <w:rFonts w:eastAsia="Calibri"/>
                <w:szCs w:val="24"/>
              </w:rPr>
            </w:pPr>
          </w:p>
        </w:tc>
        <w:tc>
          <w:tcPr>
            <w:tcW w:w="703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4D36ACF0" w14:textId="77777777" w:rsidR="004E412B" w:rsidRPr="002C4BC3" w:rsidRDefault="004E412B" w:rsidP="006207D9">
            <w:pPr>
              <w:spacing w:before="20" w:after="20" w:line="240" w:lineRule="auto"/>
              <w:ind w:firstLine="0"/>
              <w:jc w:val="both"/>
              <w:rPr>
                <w:rFonts w:eastAsia="Calibri"/>
                <w:szCs w:val="24"/>
                <w:lang w:val="vi-VN"/>
              </w:rPr>
            </w:pPr>
            <w:r w:rsidRPr="002C4BC3">
              <w:rPr>
                <w:rFonts w:eastAsia="Calibri"/>
                <w:iCs/>
                <w:szCs w:val="24"/>
              </w:rPr>
              <w:t xml:space="preserve">Phân tích các kiến thức pháp luật quốc tế để xác định hướng giải quyết các vấn đề pháp lý về </w:t>
            </w:r>
            <w:r w:rsidRPr="002C4BC3">
              <w:rPr>
                <w:rFonts w:eastAsia="Calibri"/>
                <w:iCs/>
                <w:szCs w:val="24"/>
                <w:lang w:val="vi-VN"/>
              </w:rPr>
              <w:t>C</w:t>
            </w:r>
            <w:r w:rsidRPr="002C4BC3">
              <w:rPr>
                <w:rFonts w:eastAsia="Calibri"/>
                <w:iCs/>
                <w:szCs w:val="24"/>
              </w:rPr>
              <w:t>ộng đồng ASEAN</w:t>
            </w:r>
          </w:p>
        </w:tc>
        <w:tc>
          <w:tcPr>
            <w:tcW w:w="158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45954708" w14:textId="77777777" w:rsidR="004E412B" w:rsidRPr="002C4BC3" w:rsidRDefault="004E412B" w:rsidP="006207D9">
            <w:pPr>
              <w:spacing w:before="20" w:after="20" w:line="240" w:lineRule="auto"/>
              <w:ind w:firstLine="0"/>
              <w:jc w:val="center"/>
              <w:rPr>
                <w:rFonts w:eastAsia="Calibri"/>
                <w:szCs w:val="24"/>
                <w:lang w:val="vi-VN"/>
              </w:rPr>
            </w:pPr>
            <w:r w:rsidRPr="002C4BC3">
              <w:rPr>
                <w:rFonts w:eastAsia="Calibri"/>
                <w:szCs w:val="24"/>
              </w:rPr>
              <w:t>1.</w:t>
            </w:r>
            <w:r w:rsidRPr="002C4BC3">
              <w:rPr>
                <w:rFonts w:eastAsia="Calibri"/>
                <w:szCs w:val="24"/>
                <w:lang w:val="vi-VN"/>
              </w:rPr>
              <w:t>4.1</w:t>
            </w:r>
          </w:p>
        </w:tc>
      </w:tr>
      <w:tr w:rsidR="002C4BC3" w:rsidRPr="002C4BC3" w14:paraId="6EF27FF8" w14:textId="77777777" w:rsidTr="000A0E1F">
        <w:trPr>
          <w:trHeight w:val="390"/>
        </w:trPr>
        <w:tc>
          <w:tcPr>
            <w:tcW w:w="111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57241B1E"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G2</w:t>
            </w:r>
          </w:p>
        </w:tc>
        <w:tc>
          <w:tcPr>
            <w:tcW w:w="703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F312485" w14:textId="77777777" w:rsidR="004E412B" w:rsidRPr="002C4BC3" w:rsidRDefault="004E412B" w:rsidP="006207D9">
            <w:pPr>
              <w:spacing w:before="20" w:after="20" w:line="240" w:lineRule="auto"/>
              <w:ind w:firstLine="0"/>
              <w:jc w:val="both"/>
              <w:rPr>
                <w:rFonts w:eastAsia="Calibri"/>
                <w:szCs w:val="24"/>
                <w:lang w:val="vi-VN"/>
              </w:rPr>
            </w:pPr>
            <w:r w:rsidRPr="002C4BC3">
              <w:rPr>
                <w:rFonts w:eastAsia="Calibri"/>
                <w:iCs/>
                <w:szCs w:val="24"/>
              </w:rPr>
              <w:t xml:space="preserve">Hoàn thành bài tiểu luận cá nhân để giải quyết đề tài về các vấn đề pháp lý liên quan đến </w:t>
            </w:r>
            <w:r w:rsidRPr="002C4BC3">
              <w:rPr>
                <w:rFonts w:eastAsia="Calibri"/>
                <w:iCs/>
                <w:szCs w:val="24"/>
                <w:lang w:val="vi-VN"/>
              </w:rPr>
              <w:t>C</w:t>
            </w:r>
            <w:r w:rsidRPr="002C4BC3">
              <w:rPr>
                <w:rFonts w:eastAsia="Calibri"/>
                <w:iCs/>
                <w:szCs w:val="24"/>
              </w:rPr>
              <w:t>ộng đồng ASEAN</w:t>
            </w:r>
          </w:p>
        </w:tc>
        <w:tc>
          <w:tcPr>
            <w:tcW w:w="158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3B52B4E5" w14:textId="77777777" w:rsidR="004E412B" w:rsidRPr="002C4BC3" w:rsidRDefault="004E412B" w:rsidP="006207D9">
            <w:pPr>
              <w:spacing w:before="20" w:after="20" w:line="240" w:lineRule="auto"/>
              <w:ind w:firstLine="0"/>
              <w:jc w:val="center"/>
              <w:rPr>
                <w:rFonts w:eastAsia="Calibri"/>
                <w:szCs w:val="24"/>
                <w:lang w:val="vi-VN"/>
              </w:rPr>
            </w:pPr>
            <w:r w:rsidRPr="002C4BC3">
              <w:rPr>
                <w:rFonts w:eastAsia="Calibri"/>
                <w:szCs w:val="24"/>
                <w:lang w:val="vi-VN"/>
              </w:rPr>
              <w:t>3.2.3</w:t>
            </w:r>
          </w:p>
        </w:tc>
      </w:tr>
    </w:tbl>
    <w:p w14:paraId="68243192" w14:textId="77777777" w:rsidR="004E412B" w:rsidRPr="002C4BC3" w:rsidRDefault="004E412B" w:rsidP="006207D9">
      <w:pPr>
        <w:spacing w:before="20" w:after="20" w:line="240" w:lineRule="auto"/>
        <w:ind w:firstLine="0"/>
        <w:jc w:val="both"/>
        <w:rPr>
          <w:rFonts w:eastAsia="Calibri"/>
          <w:szCs w:val="24"/>
        </w:rPr>
      </w:pPr>
      <w:r w:rsidRPr="002C4BC3">
        <w:rPr>
          <w:rFonts w:eastAsia="Calibri"/>
          <w:b/>
          <w:bCs/>
          <w:i/>
          <w:iCs/>
          <w:szCs w:val="24"/>
        </w:rPr>
        <w:t>8. Chuẩn đầu ra của học phần:</w:t>
      </w:r>
    </w:p>
    <w:tbl>
      <w:tblPr>
        <w:tblW w:w="0" w:type="auto"/>
        <w:tblCellMar>
          <w:top w:w="15" w:type="dxa"/>
          <w:left w:w="15" w:type="dxa"/>
          <w:bottom w:w="15" w:type="dxa"/>
          <w:right w:w="15" w:type="dxa"/>
        </w:tblCellMar>
        <w:tblLook w:val="04A0" w:firstRow="1" w:lastRow="0" w:firstColumn="1" w:lastColumn="0" w:noHBand="0" w:noVBand="1"/>
      </w:tblPr>
      <w:tblGrid>
        <w:gridCol w:w="1101"/>
        <w:gridCol w:w="6929"/>
        <w:gridCol w:w="1582"/>
      </w:tblGrid>
      <w:tr w:rsidR="002C4BC3" w:rsidRPr="002C4BC3" w14:paraId="1F66076C" w14:textId="77777777" w:rsidTr="004E412B">
        <w:trPr>
          <w:trHeight w:val="546"/>
          <w:tblHeader/>
        </w:trPr>
        <w:tc>
          <w:tcPr>
            <w:tcW w:w="1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F8E9E35"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CĐR </w:t>
            </w:r>
          </w:p>
        </w:tc>
        <w:tc>
          <w:tcPr>
            <w:tcW w:w="69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D582DDF"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Mô tả CĐR</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49CF4"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Mức độ giảng dạy</w:t>
            </w:r>
          </w:p>
        </w:tc>
      </w:tr>
      <w:tr w:rsidR="002C4BC3" w:rsidRPr="002C4BC3" w14:paraId="364F0D06" w14:textId="77777777" w:rsidTr="004E412B">
        <w:tc>
          <w:tcPr>
            <w:tcW w:w="1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837785A" w14:textId="77777777" w:rsidR="004E412B" w:rsidRPr="002C4BC3" w:rsidRDefault="004E412B" w:rsidP="006207D9">
            <w:pPr>
              <w:spacing w:before="20" w:after="20" w:line="240" w:lineRule="auto"/>
              <w:ind w:firstLine="0"/>
              <w:jc w:val="center"/>
              <w:rPr>
                <w:rFonts w:eastAsia="Calibri"/>
                <w:szCs w:val="24"/>
              </w:rPr>
            </w:pPr>
            <w:r w:rsidRPr="002C4BC3">
              <w:rPr>
                <w:rFonts w:eastAsia="Calibri"/>
                <w:b/>
                <w:bCs/>
                <w:szCs w:val="24"/>
              </w:rPr>
              <w:t>G1.1</w:t>
            </w:r>
          </w:p>
        </w:tc>
        <w:tc>
          <w:tcPr>
            <w:tcW w:w="69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310DE6C" w14:textId="77777777" w:rsidR="004E412B" w:rsidRPr="002C4BC3" w:rsidRDefault="004E412B" w:rsidP="006207D9">
            <w:pPr>
              <w:spacing w:before="20" w:after="20" w:line="240" w:lineRule="auto"/>
              <w:ind w:firstLine="0"/>
              <w:jc w:val="both"/>
              <w:rPr>
                <w:rFonts w:eastAsia="Calibri"/>
                <w:szCs w:val="24"/>
                <w:lang w:val="vi-VN"/>
              </w:rPr>
            </w:pPr>
            <w:r w:rsidRPr="002C4BC3">
              <w:rPr>
                <w:rFonts w:eastAsia="Calibri"/>
                <w:iCs/>
                <w:szCs w:val="24"/>
              </w:rPr>
              <w:t xml:space="preserve">Phân tích các kiến thức pháp luật </w:t>
            </w:r>
            <w:r w:rsidRPr="002C4BC3">
              <w:rPr>
                <w:rFonts w:eastAsia="Calibri"/>
                <w:iCs/>
                <w:szCs w:val="24"/>
                <w:lang w:val="vi-VN"/>
              </w:rPr>
              <w:t xml:space="preserve">Cộng đồng ASEAN </w:t>
            </w:r>
            <w:r w:rsidRPr="002C4BC3">
              <w:rPr>
                <w:rFonts w:eastAsia="Calibri"/>
                <w:iCs/>
                <w:szCs w:val="24"/>
              </w:rPr>
              <w:t>để xác định hướng giải quyết các vấn đề pháp lý</w:t>
            </w:r>
            <w:r w:rsidRPr="002C4BC3">
              <w:rPr>
                <w:rFonts w:eastAsia="Calibri"/>
                <w:iCs/>
                <w:szCs w:val="24"/>
                <w:lang w:val="vi-VN"/>
              </w:rPr>
              <w:t xml:space="preserve"> về </w:t>
            </w:r>
            <w:r w:rsidRPr="002C4BC3">
              <w:rPr>
                <w:rFonts w:eastAsia="Calibri"/>
                <w:szCs w:val="24"/>
              </w:rPr>
              <w:t>Khu vực thương mại tự do ASEAN (AFTA)</w:t>
            </w:r>
            <w:r w:rsidRPr="002C4BC3">
              <w:rPr>
                <w:rFonts w:eastAsia="Calibri"/>
                <w:szCs w:val="24"/>
                <w:lang w:val="vi-VN"/>
              </w:rPr>
              <w:t xml:space="preserve">; tự do hóa thương mại dịch vụ ASEAN; </w:t>
            </w:r>
            <w:r w:rsidRPr="002C4BC3">
              <w:rPr>
                <w:rFonts w:eastAsia="Calibri"/>
                <w:szCs w:val="24"/>
              </w:rPr>
              <w:t>Khu vực đầu tư ASEAN (AIA)</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31CB3F" w14:textId="77777777" w:rsidR="004E412B" w:rsidRPr="002C4BC3" w:rsidRDefault="004E412B" w:rsidP="006207D9">
            <w:pPr>
              <w:spacing w:before="20" w:after="20" w:line="240" w:lineRule="auto"/>
              <w:ind w:firstLine="0"/>
              <w:jc w:val="center"/>
              <w:rPr>
                <w:rFonts w:eastAsia="Calibri"/>
                <w:szCs w:val="24"/>
              </w:rPr>
            </w:pPr>
            <w:r w:rsidRPr="002C4BC3">
              <w:rPr>
                <w:rFonts w:eastAsia="Calibri"/>
                <w:b/>
                <w:bCs/>
                <w:szCs w:val="24"/>
              </w:rPr>
              <w:t>TU4</w:t>
            </w:r>
          </w:p>
        </w:tc>
      </w:tr>
      <w:tr w:rsidR="002C4BC3" w:rsidRPr="002C4BC3" w14:paraId="6BAA19C8" w14:textId="77777777" w:rsidTr="004E412B">
        <w:tc>
          <w:tcPr>
            <w:tcW w:w="1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1B3708E" w14:textId="77777777" w:rsidR="004E412B" w:rsidRPr="002C4BC3" w:rsidRDefault="004E412B" w:rsidP="006207D9">
            <w:pPr>
              <w:spacing w:before="20" w:after="20" w:line="240" w:lineRule="auto"/>
              <w:ind w:firstLine="0"/>
              <w:jc w:val="center"/>
              <w:rPr>
                <w:rFonts w:eastAsia="Calibri"/>
                <w:szCs w:val="24"/>
              </w:rPr>
            </w:pPr>
            <w:r w:rsidRPr="002C4BC3">
              <w:rPr>
                <w:rFonts w:eastAsia="Calibri"/>
                <w:b/>
                <w:bCs/>
                <w:szCs w:val="24"/>
              </w:rPr>
              <w:t>G1.2</w:t>
            </w:r>
          </w:p>
        </w:tc>
        <w:tc>
          <w:tcPr>
            <w:tcW w:w="69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BF1B51B" w14:textId="77777777" w:rsidR="004E412B" w:rsidRPr="002C4BC3" w:rsidRDefault="004E412B" w:rsidP="006207D9">
            <w:pPr>
              <w:spacing w:before="20" w:after="20" w:line="240" w:lineRule="auto"/>
              <w:ind w:firstLine="0"/>
              <w:jc w:val="both"/>
              <w:rPr>
                <w:rFonts w:eastAsia="Calibri"/>
                <w:szCs w:val="24"/>
              </w:rPr>
            </w:pPr>
            <w:r w:rsidRPr="002C4BC3">
              <w:rPr>
                <w:rFonts w:eastAsia="Calibri"/>
                <w:iCs/>
                <w:szCs w:val="24"/>
              </w:rPr>
              <w:t xml:space="preserve">Phân tích các kiến thức pháp luật </w:t>
            </w:r>
            <w:r w:rsidRPr="002C4BC3">
              <w:rPr>
                <w:rFonts w:eastAsia="Calibri"/>
                <w:iCs/>
                <w:szCs w:val="24"/>
                <w:lang w:val="vi-VN"/>
              </w:rPr>
              <w:t xml:space="preserve">Cộng đồng ASEAN </w:t>
            </w:r>
            <w:r w:rsidRPr="002C4BC3">
              <w:rPr>
                <w:rFonts w:eastAsia="Calibri"/>
                <w:iCs/>
                <w:szCs w:val="24"/>
              </w:rPr>
              <w:t>để xác định hướng giải quyết các vấn đề pháp lý</w:t>
            </w:r>
            <w:r w:rsidRPr="002C4BC3">
              <w:rPr>
                <w:rFonts w:eastAsia="Calibri"/>
                <w:iCs/>
                <w:szCs w:val="24"/>
                <w:lang w:val="vi-VN"/>
              </w:rPr>
              <w:t xml:space="preserve"> về</w:t>
            </w:r>
            <w:r w:rsidRPr="002C4BC3">
              <w:rPr>
                <w:rFonts w:eastAsia="Calibri"/>
                <w:szCs w:val="24"/>
                <w:lang w:val="vi-VN"/>
              </w:rPr>
              <w:t xml:space="preserve"> </w:t>
            </w:r>
            <w:r w:rsidRPr="002C4BC3">
              <w:rPr>
                <w:rFonts w:eastAsia="Calibri"/>
                <w:szCs w:val="24"/>
              </w:rPr>
              <w:t>hợp tác phòng, chống tội phạm xuyên quốc gia và tương trợ tư pháp hình sự ASEAN</w:t>
            </w:r>
            <w:r w:rsidRPr="002C4BC3">
              <w:rPr>
                <w:rFonts w:eastAsia="Calibri"/>
                <w:szCs w:val="24"/>
                <w:lang w:val="vi-VN"/>
              </w:rPr>
              <w:t xml:space="preserve">; </w:t>
            </w:r>
            <w:r w:rsidRPr="002C4BC3">
              <w:rPr>
                <w:rFonts w:eastAsia="Calibri"/>
                <w:szCs w:val="24"/>
                <w:lang w:val="sv-SE"/>
              </w:rPr>
              <w:t xml:space="preserve">cơ chế giải quyết tranh chấp của </w:t>
            </w:r>
            <w:r w:rsidRPr="002C4BC3">
              <w:rPr>
                <w:rFonts w:eastAsia="Calibri"/>
                <w:szCs w:val="24"/>
                <w:lang w:val="vi-VN"/>
              </w:rPr>
              <w:t>ASEAN</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BD8527" w14:textId="77777777" w:rsidR="004E412B" w:rsidRPr="002C4BC3" w:rsidRDefault="004E412B" w:rsidP="006207D9">
            <w:pPr>
              <w:spacing w:before="20" w:after="20" w:line="240" w:lineRule="auto"/>
              <w:ind w:firstLine="0"/>
              <w:jc w:val="center"/>
              <w:rPr>
                <w:rFonts w:eastAsia="Calibri"/>
                <w:szCs w:val="24"/>
              </w:rPr>
            </w:pPr>
            <w:r w:rsidRPr="002C4BC3">
              <w:rPr>
                <w:rFonts w:eastAsia="Calibri"/>
                <w:b/>
                <w:bCs/>
                <w:szCs w:val="24"/>
              </w:rPr>
              <w:t>TU4</w:t>
            </w:r>
          </w:p>
        </w:tc>
      </w:tr>
      <w:tr w:rsidR="002C4BC3" w:rsidRPr="002C4BC3" w14:paraId="4F2BEB78" w14:textId="77777777" w:rsidTr="004E412B">
        <w:tc>
          <w:tcPr>
            <w:tcW w:w="1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7AC0E28" w14:textId="77777777" w:rsidR="004E412B" w:rsidRPr="002C4BC3" w:rsidRDefault="004E412B" w:rsidP="006207D9">
            <w:pPr>
              <w:spacing w:before="20" w:after="20" w:line="240" w:lineRule="auto"/>
              <w:ind w:firstLine="0"/>
              <w:jc w:val="center"/>
              <w:rPr>
                <w:rFonts w:eastAsia="Calibri"/>
                <w:szCs w:val="24"/>
              </w:rPr>
            </w:pPr>
            <w:r w:rsidRPr="002C4BC3">
              <w:rPr>
                <w:rFonts w:eastAsia="Calibri"/>
                <w:b/>
                <w:bCs/>
                <w:szCs w:val="24"/>
              </w:rPr>
              <w:t>G2.</w:t>
            </w:r>
            <w:r w:rsidRPr="002C4BC3">
              <w:rPr>
                <w:rFonts w:eastAsia="Calibri"/>
                <w:b/>
                <w:bCs/>
                <w:szCs w:val="24"/>
                <w:lang w:val="vi-VN"/>
              </w:rPr>
              <w:t>1</w:t>
            </w:r>
          </w:p>
        </w:tc>
        <w:tc>
          <w:tcPr>
            <w:tcW w:w="69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EA80227" w14:textId="77777777" w:rsidR="004E412B" w:rsidRPr="002C4BC3" w:rsidRDefault="004E412B" w:rsidP="006207D9">
            <w:pPr>
              <w:spacing w:before="20" w:after="20" w:line="240" w:lineRule="auto"/>
              <w:ind w:firstLine="0"/>
              <w:jc w:val="both"/>
              <w:rPr>
                <w:rFonts w:eastAsia="Calibri"/>
                <w:szCs w:val="24"/>
                <w:lang w:val="vi-VN"/>
              </w:rPr>
            </w:pPr>
            <w:r w:rsidRPr="002C4BC3">
              <w:rPr>
                <w:rFonts w:eastAsia="Calibri"/>
                <w:iCs/>
                <w:szCs w:val="24"/>
              </w:rPr>
              <w:t xml:space="preserve">Hoàn thành bài tiểu luận cá nhân để giải quyết đề tài về các vấn đề pháp lý liên quan đến Cộng đồng </w:t>
            </w:r>
            <w:r w:rsidRPr="002C4BC3">
              <w:rPr>
                <w:rFonts w:eastAsia="Calibri"/>
                <w:iCs/>
                <w:szCs w:val="24"/>
                <w:lang w:val="vi-VN"/>
              </w:rPr>
              <w:t>ASEAN</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67621E" w14:textId="77777777" w:rsidR="004E412B" w:rsidRPr="002C4BC3" w:rsidRDefault="004E412B" w:rsidP="006207D9">
            <w:pPr>
              <w:spacing w:before="20" w:after="20" w:line="240" w:lineRule="auto"/>
              <w:ind w:firstLine="0"/>
              <w:jc w:val="center"/>
              <w:rPr>
                <w:rFonts w:eastAsia="Calibri"/>
                <w:b/>
                <w:szCs w:val="24"/>
              </w:rPr>
            </w:pPr>
            <w:r w:rsidRPr="002C4BC3">
              <w:rPr>
                <w:rFonts w:eastAsia="Calibri"/>
                <w:b/>
                <w:szCs w:val="24"/>
                <w:lang w:val="vi-VN"/>
              </w:rPr>
              <w:t>TU3</w:t>
            </w:r>
          </w:p>
        </w:tc>
      </w:tr>
    </w:tbl>
    <w:p w14:paraId="62F53AE0" w14:textId="77777777" w:rsidR="004E412B" w:rsidRPr="002C4BC3" w:rsidRDefault="004E412B"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lastRenderedPageBreak/>
        <w:t>9. Mô tả cách đánh giá học phần:</w:t>
      </w:r>
    </w:p>
    <w:tbl>
      <w:tblPr>
        <w:tblW w:w="9511" w:type="dxa"/>
        <w:tblInd w:w="115" w:type="dxa"/>
        <w:tblCellMar>
          <w:top w:w="15" w:type="dxa"/>
          <w:left w:w="15" w:type="dxa"/>
          <w:bottom w:w="15" w:type="dxa"/>
          <w:right w:w="15" w:type="dxa"/>
        </w:tblCellMar>
        <w:tblLook w:val="04A0" w:firstRow="1" w:lastRow="0" w:firstColumn="1" w:lastColumn="0" w:noHBand="0" w:noVBand="1"/>
      </w:tblPr>
      <w:tblGrid>
        <w:gridCol w:w="2715"/>
        <w:gridCol w:w="2977"/>
        <w:gridCol w:w="2251"/>
        <w:gridCol w:w="1568"/>
      </w:tblGrid>
      <w:tr w:rsidR="002C4BC3" w:rsidRPr="002C4BC3" w14:paraId="1FF1E79D" w14:textId="77777777" w:rsidTr="005D6317">
        <w:trPr>
          <w:trHeight w:val="470"/>
          <w:tblHeader/>
        </w:trPr>
        <w:tc>
          <w:tcPr>
            <w:tcW w:w="2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08CDF"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Thành phần đánh giá</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93D9F" w14:textId="77777777" w:rsidR="004E412B" w:rsidRPr="002C4BC3" w:rsidRDefault="004E412B" w:rsidP="006207D9">
            <w:pPr>
              <w:spacing w:before="20" w:after="20" w:line="240" w:lineRule="auto"/>
              <w:ind w:firstLine="0"/>
              <w:jc w:val="center"/>
              <w:rPr>
                <w:rFonts w:eastAsia="Calibri"/>
                <w:b/>
                <w:bCs/>
                <w:szCs w:val="24"/>
              </w:rPr>
            </w:pPr>
            <w:r w:rsidRPr="002C4BC3">
              <w:rPr>
                <w:rFonts w:eastAsia="Calibri"/>
                <w:b/>
                <w:bCs/>
                <w:szCs w:val="24"/>
              </w:rPr>
              <w:t>Bài đánh giá</w:t>
            </w:r>
          </w:p>
        </w:tc>
        <w:tc>
          <w:tcPr>
            <w:tcW w:w="2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0DEB48" w14:textId="77777777" w:rsidR="004E412B" w:rsidRPr="002C4BC3" w:rsidRDefault="004E412B" w:rsidP="006207D9">
            <w:pPr>
              <w:spacing w:before="20" w:after="20" w:line="240" w:lineRule="auto"/>
              <w:ind w:left="-108" w:right="-108" w:firstLine="0"/>
              <w:jc w:val="center"/>
              <w:rPr>
                <w:rFonts w:eastAsia="Calibri"/>
                <w:b/>
                <w:bCs/>
                <w:szCs w:val="24"/>
              </w:rPr>
            </w:pPr>
            <w:r w:rsidRPr="002C4BC3">
              <w:rPr>
                <w:rFonts w:eastAsia="Calibri"/>
                <w:b/>
                <w:bCs/>
                <w:szCs w:val="24"/>
              </w:rPr>
              <w:t>CĐR học phần</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07FFEC" w14:textId="77777777" w:rsidR="004E412B" w:rsidRPr="002C4BC3" w:rsidRDefault="004E412B" w:rsidP="006207D9">
            <w:pPr>
              <w:spacing w:before="20" w:after="20" w:line="240" w:lineRule="auto"/>
              <w:ind w:left="-108" w:right="-108" w:firstLine="0"/>
              <w:jc w:val="center"/>
              <w:rPr>
                <w:rFonts w:eastAsia="Calibri"/>
                <w:b/>
                <w:bCs/>
                <w:szCs w:val="24"/>
              </w:rPr>
            </w:pPr>
            <w:r w:rsidRPr="002C4BC3">
              <w:rPr>
                <w:rFonts w:eastAsia="Calibri"/>
                <w:b/>
                <w:bCs/>
                <w:szCs w:val="24"/>
              </w:rPr>
              <w:t>Tỷ lệ (%)</w:t>
            </w:r>
          </w:p>
        </w:tc>
      </w:tr>
      <w:tr w:rsidR="002C4BC3" w:rsidRPr="002C4BC3" w14:paraId="2BD39430" w14:textId="77777777" w:rsidTr="005D6317">
        <w:trPr>
          <w:trHeight w:val="303"/>
        </w:trPr>
        <w:tc>
          <w:tcPr>
            <w:tcW w:w="27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F34A6" w14:textId="77777777" w:rsidR="004E412B" w:rsidRPr="002C4BC3" w:rsidRDefault="004E412B" w:rsidP="006207D9">
            <w:pPr>
              <w:spacing w:before="20" w:after="20" w:line="240" w:lineRule="auto"/>
              <w:ind w:firstLine="0"/>
              <w:jc w:val="both"/>
              <w:rPr>
                <w:rFonts w:eastAsia="Calibri"/>
                <w:szCs w:val="24"/>
              </w:rPr>
            </w:pPr>
            <w:r w:rsidRPr="002C4BC3">
              <w:rPr>
                <w:rFonts w:eastAsia="Calibri"/>
                <w:szCs w:val="24"/>
              </w:rPr>
              <w:t>X. Đánh giá quá trình</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38A23" w14:textId="524BD623" w:rsidR="004E412B" w:rsidRPr="002C4BC3" w:rsidRDefault="004E412B" w:rsidP="006207D9">
            <w:pPr>
              <w:spacing w:before="20" w:after="20" w:line="240" w:lineRule="auto"/>
              <w:ind w:firstLine="0"/>
              <w:jc w:val="center"/>
              <w:rPr>
                <w:rFonts w:eastAsia="Calibri"/>
                <w:szCs w:val="24"/>
                <w:lang w:val="vi-VN"/>
              </w:rPr>
            </w:pPr>
            <w:r w:rsidRPr="002C4BC3">
              <w:rPr>
                <w:rFonts w:eastAsia="Calibri"/>
                <w:szCs w:val="24"/>
              </w:rPr>
              <w:t xml:space="preserve">X1 – </w:t>
            </w:r>
            <w:r w:rsidR="005D6317" w:rsidRPr="002C4BC3">
              <w:rPr>
                <w:rFonts w:eastAsia="Calibri"/>
                <w:szCs w:val="24"/>
              </w:rPr>
              <w:t xml:space="preserve">Kiểm tra viết </w:t>
            </w:r>
            <w:r w:rsidR="005D6317" w:rsidRPr="002C4BC3">
              <w:rPr>
                <w:rFonts w:eastAsia="Calibri"/>
                <w:szCs w:val="24"/>
                <w:lang w:val="vi-VN"/>
              </w:rPr>
              <w:t>t</w:t>
            </w:r>
            <w:r w:rsidRPr="002C4BC3">
              <w:rPr>
                <w:rFonts w:eastAsia="Calibri"/>
                <w:szCs w:val="24"/>
                <w:lang w:val="vi-VN"/>
              </w:rPr>
              <w:t>ự luận</w:t>
            </w:r>
          </w:p>
        </w:tc>
        <w:tc>
          <w:tcPr>
            <w:tcW w:w="2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745A5" w14:textId="77777777" w:rsidR="004E412B" w:rsidRPr="002C4BC3" w:rsidRDefault="004E412B" w:rsidP="006207D9">
            <w:pPr>
              <w:spacing w:before="20" w:after="20" w:line="240" w:lineRule="auto"/>
              <w:ind w:left="-108" w:right="-108" w:firstLine="0"/>
              <w:jc w:val="center"/>
              <w:rPr>
                <w:rFonts w:eastAsia="Calibri"/>
                <w:szCs w:val="24"/>
                <w:lang w:val="vi-VN"/>
              </w:rPr>
            </w:pPr>
            <w:r w:rsidRPr="002C4BC3">
              <w:rPr>
                <w:rFonts w:eastAsia="Calibri"/>
                <w:szCs w:val="24"/>
                <w:lang w:val="vi-VN"/>
              </w:rPr>
              <w:t>G1.1</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37981D" w14:textId="77777777" w:rsidR="004E412B" w:rsidRPr="002C4BC3" w:rsidRDefault="004E412B" w:rsidP="006207D9">
            <w:pPr>
              <w:spacing w:before="20" w:after="20" w:line="240" w:lineRule="auto"/>
              <w:ind w:left="-108" w:right="-108" w:firstLine="0"/>
              <w:jc w:val="center"/>
              <w:rPr>
                <w:rFonts w:eastAsia="Calibri"/>
                <w:szCs w:val="24"/>
              </w:rPr>
            </w:pPr>
            <w:r w:rsidRPr="002C4BC3">
              <w:rPr>
                <w:rFonts w:eastAsia="Calibri"/>
                <w:szCs w:val="24"/>
              </w:rPr>
              <w:t>25</w:t>
            </w:r>
          </w:p>
        </w:tc>
      </w:tr>
      <w:tr w:rsidR="002C4BC3" w:rsidRPr="002C4BC3" w14:paraId="34FD7CEA" w14:textId="77777777" w:rsidTr="005D6317">
        <w:trPr>
          <w:trHeight w:val="308"/>
        </w:trPr>
        <w:tc>
          <w:tcPr>
            <w:tcW w:w="2715" w:type="dxa"/>
            <w:vMerge/>
            <w:tcBorders>
              <w:top w:val="single" w:sz="4" w:space="0" w:color="000000"/>
              <w:left w:val="single" w:sz="4" w:space="0" w:color="000000"/>
              <w:bottom w:val="single" w:sz="4" w:space="0" w:color="000000"/>
              <w:right w:val="single" w:sz="4" w:space="0" w:color="000000"/>
            </w:tcBorders>
            <w:vAlign w:val="center"/>
            <w:hideMark/>
          </w:tcPr>
          <w:p w14:paraId="6EE8AE75" w14:textId="77777777" w:rsidR="004E412B" w:rsidRPr="002C4BC3" w:rsidRDefault="004E412B" w:rsidP="006207D9">
            <w:pPr>
              <w:spacing w:before="20" w:after="20" w:line="240" w:lineRule="auto"/>
              <w:ind w:firstLine="0"/>
              <w:rPr>
                <w:rFonts w:eastAsia="Calibri"/>
                <w:szCs w:val="24"/>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9A11B" w14:textId="65021704" w:rsidR="004E412B" w:rsidRPr="002C4BC3" w:rsidRDefault="004E412B" w:rsidP="006207D9">
            <w:pPr>
              <w:spacing w:before="20" w:after="20" w:line="240" w:lineRule="auto"/>
              <w:ind w:firstLine="0"/>
              <w:jc w:val="center"/>
              <w:rPr>
                <w:rFonts w:eastAsia="Calibri"/>
                <w:szCs w:val="24"/>
              </w:rPr>
            </w:pPr>
            <w:r w:rsidRPr="002C4BC3">
              <w:rPr>
                <w:rFonts w:eastAsia="Calibri"/>
                <w:szCs w:val="24"/>
              </w:rPr>
              <w:t>X2</w:t>
            </w:r>
            <w:r w:rsidRPr="002C4BC3">
              <w:rPr>
                <w:rFonts w:eastAsia="Calibri"/>
                <w:szCs w:val="24"/>
                <w:lang w:val="vi-VN"/>
              </w:rPr>
              <w:t xml:space="preserve"> – Tiểu luận</w:t>
            </w:r>
            <w:r w:rsidR="005D6317" w:rsidRPr="002C4BC3">
              <w:rPr>
                <w:rFonts w:eastAsia="Calibri"/>
                <w:szCs w:val="24"/>
              </w:rPr>
              <w:t xml:space="preserve"> cá nhân</w:t>
            </w:r>
          </w:p>
        </w:tc>
        <w:tc>
          <w:tcPr>
            <w:tcW w:w="2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68A83" w14:textId="77777777" w:rsidR="004E412B" w:rsidRPr="002C4BC3" w:rsidRDefault="004E412B" w:rsidP="006207D9">
            <w:pPr>
              <w:spacing w:before="20" w:after="20" w:line="240" w:lineRule="auto"/>
              <w:ind w:firstLine="0"/>
              <w:jc w:val="center"/>
              <w:rPr>
                <w:rFonts w:eastAsia="Calibri"/>
                <w:szCs w:val="24"/>
                <w:lang w:val="vi-VN"/>
              </w:rPr>
            </w:pPr>
            <w:r w:rsidRPr="002C4BC3">
              <w:rPr>
                <w:rFonts w:eastAsia="Calibri"/>
                <w:szCs w:val="24"/>
                <w:lang w:val="vi-VN"/>
              </w:rPr>
              <w:t>G1.2, G2.1</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C873F" w14:textId="77777777" w:rsidR="004E412B" w:rsidRPr="002C4BC3" w:rsidRDefault="004E412B" w:rsidP="006207D9">
            <w:pPr>
              <w:spacing w:before="20" w:after="20" w:line="240" w:lineRule="auto"/>
              <w:ind w:firstLine="0"/>
              <w:jc w:val="center"/>
              <w:rPr>
                <w:rFonts w:eastAsia="Calibri"/>
                <w:szCs w:val="24"/>
              </w:rPr>
            </w:pPr>
            <w:r w:rsidRPr="002C4BC3">
              <w:rPr>
                <w:rFonts w:eastAsia="Calibri"/>
                <w:szCs w:val="24"/>
              </w:rPr>
              <w:t>25</w:t>
            </w:r>
          </w:p>
        </w:tc>
      </w:tr>
      <w:tr w:rsidR="002C4BC3" w:rsidRPr="002C4BC3" w14:paraId="5E2F9A44" w14:textId="77777777" w:rsidTr="005D6317">
        <w:trPr>
          <w:trHeight w:val="269"/>
        </w:trPr>
        <w:tc>
          <w:tcPr>
            <w:tcW w:w="2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ADEE9A" w14:textId="77777777" w:rsidR="004E412B" w:rsidRPr="002C4BC3" w:rsidRDefault="004E412B" w:rsidP="006207D9">
            <w:pPr>
              <w:spacing w:before="20" w:after="20" w:line="240" w:lineRule="auto"/>
              <w:ind w:firstLine="0"/>
              <w:jc w:val="both"/>
              <w:rPr>
                <w:rFonts w:eastAsia="Calibri"/>
                <w:szCs w:val="24"/>
              </w:rPr>
            </w:pPr>
            <w:r w:rsidRPr="002C4BC3">
              <w:rPr>
                <w:rFonts w:eastAsia="Calibri"/>
                <w:szCs w:val="24"/>
              </w:rPr>
              <w:t>Y. Đánh giá cuối kỳ</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782BA" w14:textId="6777E74F" w:rsidR="004E412B" w:rsidRPr="002C4BC3" w:rsidRDefault="00E2414B" w:rsidP="006207D9">
            <w:pPr>
              <w:spacing w:before="20" w:after="20" w:line="240" w:lineRule="auto"/>
              <w:ind w:firstLine="0"/>
              <w:jc w:val="center"/>
              <w:rPr>
                <w:rFonts w:eastAsia="Calibri"/>
                <w:szCs w:val="24"/>
                <w:lang w:val="vi-VN"/>
              </w:rPr>
            </w:pPr>
            <w:r w:rsidRPr="002C4BC3">
              <w:rPr>
                <w:rFonts w:eastAsia="Calibri"/>
                <w:szCs w:val="24"/>
              </w:rPr>
              <w:t>Thi viết tự luận</w:t>
            </w:r>
          </w:p>
        </w:tc>
        <w:tc>
          <w:tcPr>
            <w:tcW w:w="2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4F1247" w14:textId="15BC746E" w:rsidR="004E412B" w:rsidRPr="002C4BC3" w:rsidRDefault="004E412B" w:rsidP="006207D9">
            <w:pPr>
              <w:spacing w:before="20" w:after="20" w:line="240" w:lineRule="auto"/>
              <w:ind w:firstLine="0"/>
              <w:jc w:val="center"/>
              <w:rPr>
                <w:rFonts w:eastAsia="Calibri"/>
                <w:szCs w:val="24"/>
                <w:lang w:val="vi-VN"/>
              </w:rPr>
            </w:pPr>
            <w:r w:rsidRPr="002C4BC3">
              <w:rPr>
                <w:rFonts w:eastAsia="Calibri"/>
                <w:szCs w:val="24"/>
                <w:lang w:val="vi-VN"/>
              </w:rPr>
              <w:t>G1.1, G1.2</w:t>
            </w:r>
            <w:r w:rsidR="002F299F" w:rsidRPr="002C4BC3">
              <w:rPr>
                <w:rFonts w:eastAsia="Calibri"/>
                <w:szCs w:val="24"/>
              </w:rPr>
              <w:t>,</w:t>
            </w:r>
            <w:r w:rsidR="002F299F" w:rsidRPr="002C4BC3">
              <w:rPr>
                <w:rFonts w:eastAsia="Calibri"/>
                <w:szCs w:val="24"/>
                <w:lang w:val="vi-VN"/>
              </w:rPr>
              <w:t xml:space="preserve"> G2.1</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D1F88" w14:textId="77777777" w:rsidR="004E412B" w:rsidRPr="002C4BC3" w:rsidRDefault="004E412B" w:rsidP="006207D9">
            <w:pPr>
              <w:spacing w:before="20" w:after="20" w:line="240" w:lineRule="auto"/>
              <w:ind w:firstLine="0"/>
              <w:jc w:val="center"/>
              <w:rPr>
                <w:rFonts w:eastAsia="Calibri"/>
                <w:szCs w:val="24"/>
              </w:rPr>
            </w:pPr>
            <w:r w:rsidRPr="002C4BC3">
              <w:rPr>
                <w:rFonts w:eastAsia="Calibri"/>
                <w:szCs w:val="24"/>
              </w:rPr>
              <w:t>50</w:t>
            </w:r>
          </w:p>
        </w:tc>
      </w:tr>
    </w:tbl>
    <w:p w14:paraId="633E1830" w14:textId="77777777" w:rsidR="004E412B" w:rsidRPr="002C4BC3" w:rsidRDefault="004E412B" w:rsidP="006207D9">
      <w:pPr>
        <w:spacing w:before="20" w:after="20" w:line="240" w:lineRule="auto"/>
        <w:ind w:firstLine="0"/>
        <w:jc w:val="both"/>
        <w:rPr>
          <w:rFonts w:eastAsia="Calibri"/>
          <w:szCs w:val="24"/>
        </w:rPr>
      </w:pPr>
      <w:r w:rsidRPr="002C4BC3">
        <w:rPr>
          <w:rFonts w:eastAsia="Calibri"/>
          <w:szCs w:val="24"/>
        </w:rPr>
        <w:t xml:space="preserve"> Điểm đánh giá học phần:</w:t>
      </w:r>
    </w:p>
    <w:p w14:paraId="6032E272" w14:textId="77777777" w:rsidR="004E412B" w:rsidRPr="002C4BC3" w:rsidRDefault="004E412B" w:rsidP="006207D9">
      <w:pPr>
        <w:spacing w:before="20" w:after="20" w:line="240" w:lineRule="auto"/>
        <w:ind w:firstLine="0"/>
        <w:jc w:val="center"/>
        <w:rPr>
          <w:rFonts w:eastAsia="Calibri"/>
          <w:szCs w:val="24"/>
          <w:lang w:val="de-DE"/>
        </w:rPr>
      </w:pPr>
      <w:r w:rsidRPr="002C4BC3">
        <w:rPr>
          <w:rFonts w:eastAsia="Calibri"/>
          <w:szCs w:val="24"/>
          <w:lang w:val="de-DE"/>
        </w:rPr>
        <w:t>Z = 0.5X + 0.5Y</w:t>
      </w:r>
    </w:p>
    <w:p w14:paraId="1B2616AB" w14:textId="77777777" w:rsidR="004E412B" w:rsidRPr="002C4BC3" w:rsidRDefault="004E412B" w:rsidP="006207D9">
      <w:pPr>
        <w:spacing w:before="20" w:after="20" w:line="240" w:lineRule="auto"/>
        <w:ind w:firstLine="0"/>
        <w:rPr>
          <w:rFonts w:eastAsia="Calibri"/>
          <w:b/>
          <w:i/>
          <w:szCs w:val="24"/>
          <w:lang w:val="vi-VN"/>
        </w:rPr>
      </w:pPr>
      <w:r w:rsidRPr="002C4BC3">
        <w:rPr>
          <w:rFonts w:eastAsia="Calibri"/>
          <w:b/>
          <w:i/>
          <w:szCs w:val="24"/>
          <w:lang w:val="de-DE"/>
        </w:rPr>
        <w:t xml:space="preserve">10. Nội dung giảng </w:t>
      </w:r>
      <w:r w:rsidRPr="002C4BC3">
        <w:rPr>
          <w:rFonts w:eastAsia="Calibri"/>
          <w:b/>
          <w:i/>
          <w:szCs w:val="24"/>
          <w:lang w:val="vi-VN"/>
        </w:rPr>
        <w:t>dạy:</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567"/>
        <w:gridCol w:w="992"/>
        <w:gridCol w:w="4394"/>
        <w:gridCol w:w="992"/>
      </w:tblGrid>
      <w:tr w:rsidR="002C4BC3" w:rsidRPr="002C4BC3" w14:paraId="14D0E469" w14:textId="77777777" w:rsidTr="000A0E1F">
        <w:trPr>
          <w:tblHeader/>
        </w:trPr>
        <w:tc>
          <w:tcPr>
            <w:tcW w:w="2581" w:type="dxa"/>
            <w:shd w:val="clear" w:color="auto" w:fill="auto"/>
            <w:vAlign w:val="center"/>
          </w:tcPr>
          <w:p w14:paraId="1F405D23" w14:textId="77777777" w:rsidR="004E412B" w:rsidRPr="002C4BC3" w:rsidRDefault="004E412B" w:rsidP="006207D9">
            <w:pPr>
              <w:spacing w:before="20" w:after="20" w:line="240" w:lineRule="auto"/>
              <w:ind w:left="63" w:right="-73" w:firstLine="0"/>
              <w:jc w:val="center"/>
              <w:rPr>
                <w:rFonts w:eastAsia="Calibri"/>
                <w:b/>
                <w:szCs w:val="24"/>
                <w:lang w:val="vi-VN"/>
              </w:rPr>
            </w:pPr>
            <w:r w:rsidRPr="002C4BC3">
              <w:rPr>
                <w:rFonts w:eastAsia="Calibri"/>
                <w:b/>
                <w:szCs w:val="24"/>
                <w:lang w:val="vi-VN"/>
              </w:rPr>
              <w:t>Nội dung giảng dạy</w:t>
            </w:r>
          </w:p>
        </w:tc>
        <w:tc>
          <w:tcPr>
            <w:tcW w:w="567" w:type="dxa"/>
            <w:shd w:val="clear" w:color="auto" w:fill="auto"/>
          </w:tcPr>
          <w:p w14:paraId="0341D857" w14:textId="77777777" w:rsidR="004E412B" w:rsidRPr="002C4BC3" w:rsidRDefault="004E412B" w:rsidP="006207D9">
            <w:pPr>
              <w:spacing w:before="20" w:after="20" w:line="240" w:lineRule="auto"/>
              <w:ind w:left="-108" w:right="-73" w:hanging="29"/>
              <w:jc w:val="center"/>
              <w:rPr>
                <w:rFonts w:eastAsia="Calibri"/>
                <w:b/>
                <w:szCs w:val="24"/>
                <w:lang w:val="vi-VN"/>
              </w:rPr>
            </w:pPr>
            <w:r w:rsidRPr="002C4BC3">
              <w:rPr>
                <w:rFonts w:eastAsia="Calibri"/>
                <w:b/>
                <w:szCs w:val="24"/>
                <w:lang w:val="vi-VN"/>
              </w:rPr>
              <w:t>Số tiết</w:t>
            </w:r>
          </w:p>
        </w:tc>
        <w:tc>
          <w:tcPr>
            <w:tcW w:w="992" w:type="dxa"/>
            <w:shd w:val="clear" w:color="auto" w:fill="auto"/>
          </w:tcPr>
          <w:p w14:paraId="1015462B" w14:textId="77777777" w:rsidR="004E412B" w:rsidRPr="002C4BC3" w:rsidRDefault="004E412B" w:rsidP="006207D9">
            <w:pPr>
              <w:spacing w:before="20" w:after="20" w:line="240" w:lineRule="auto"/>
              <w:ind w:left="-108" w:right="-73" w:hanging="29"/>
              <w:jc w:val="center"/>
              <w:rPr>
                <w:rFonts w:eastAsia="Calibri"/>
                <w:b/>
                <w:szCs w:val="24"/>
                <w:lang w:val="vi-VN"/>
              </w:rPr>
            </w:pPr>
            <w:r w:rsidRPr="002C4BC3">
              <w:rPr>
                <w:rFonts w:eastAsia="Calibri"/>
                <w:b/>
                <w:szCs w:val="24"/>
                <w:lang w:val="vi-VN"/>
              </w:rPr>
              <w:t>CĐR</w:t>
            </w:r>
          </w:p>
          <w:p w14:paraId="1B319AD2" w14:textId="77777777" w:rsidR="004E412B" w:rsidRPr="002C4BC3" w:rsidRDefault="004E412B" w:rsidP="006207D9">
            <w:pPr>
              <w:spacing w:before="20" w:after="20" w:line="240" w:lineRule="auto"/>
              <w:ind w:left="-108" w:right="-73" w:hanging="29"/>
              <w:jc w:val="center"/>
              <w:rPr>
                <w:rFonts w:eastAsia="Calibri"/>
                <w:b/>
                <w:szCs w:val="24"/>
                <w:lang w:val="vi-VN"/>
              </w:rPr>
            </w:pPr>
            <w:r w:rsidRPr="002C4BC3">
              <w:rPr>
                <w:rFonts w:eastAsia="Calibri"/>
                <w:b/>
                <w:szCs w:val="24"/>
                <w:lang w:val="vi-VN"/>
              </w:rPr>
              <w:t>học phần</w:t>
            </w:r>
          </w:p>
        </w:tc>
        <w:tc>
          <w:tcPr>
            <w:tcW w:w="4394" w:type="dxa"/>
            <w:shd w:val="clear" w:color="auto" w:fill="auto"/>
            <w:vAlign w:val="center"/>
          </w:tcPr>
          <w:p w14:paraId="590D216F" w14:textId="77777777" w:rsidR="004E412B" w:rsidRPr="002C4BC3" w:rsidRDefault="004E412B" w:rsidP="006207D9">
            <w:pPr>
              <w:spacing w:before="20" w:after="20" w:line="240" w:lineRule="auto"/>
              <w:ind w:left="34" w:right="-73" w:firstLine="0"/>
              <w:jc w:val="center"/>
              <w:rPr>
                <w:rFonts w:eastAsia="Calibri"/>
                <w:b/>
                <w:szCs w:val="24"/>
                <w:lang w:val="vi-VN"/>
              </w:rPr>
            </w:pPr>
            <w:r w:rsidRPr="002C4BC3">
              <w:rPr>
                <w:rFonts w:eastAsia="Calibri"/>
                <w:b/>
                <w:szCs w:val="24"/>
                <w:lang w:val="vi-VN"/>
              </w:rPr>
              <w:t>Hoạt động dạy và học</w:t>
            </w:r>
          </w:p>
        </w:tc>
        <w:tc>
          <w:tcPr>
            <w:tcW w:w="992" w:type="dxa"/>
            <w:shd w:val="clear" w:color="auto" w:fill="auto"/>
            <w:vAlign w:val="center"/>
          </w:tcPr>
          <w:p w14:paraId="67C89389" w14:textId="77777777" w:rsidR="004E412B" w:rsidRPr="002C4BC3" w:rsidRDefault="004E412B" w:rsidP="006207D9">
            <w:pPr>
              <w:spacing w:before="20" w:after="20" w:line="240" w:lineRule="auto"/>
              <w:ind w:left="-108" w:right="-73" w:firstLine="0"/>
              <w:jc w:val="center"/>
              <w:rPr>
                <w:rFonts w:eastAsia="Calibri"/>
                <w:b/>
                <w:szCs w:val="24"/>
                <w:lang w:val="vi-VN"/>
              </w:rPr>
            </w:pPr>
            <w:r w:rsidRPr="002C4BC3">
              <w:rPr>
                <w:rFonts w:eastAsia="Calibri"/>
                <w:b/>
                <w:szCs w:val="24"/>
                <w:lang w:val="vi-VN"/>
              </w:rPr>
              <w:t>Bài đánh giá</w:t>
            </w:r>
          </w:p>
        </w:tc>
      </w:tr>
      <w:tr w:rsidR="002C4BC3" w:rsidRPr="002C4BC3" w14:paraId="2E5B165B" w14:textId="77777777" w:rsidTr="000A0E1F">
        <w:tc>
          <w:tcPr>
            <w:tcW w:w="2581" w:type="dxa"/>
            <w:shd w:val="clear" w:color="auto" w:fill="auto"/>
          </w:tcPr>
          <w:p w14:paraId="2CD74A5E" w14:textId="77777777" w:rsidR="004E412B" w:rsidRPr="002C4BC3" w:rsidRDefault="004E412B" w:rsidP="006207D9">
            <w:pPr>
              <w:spacing w:before="20" w:after="20" w:line="240" w:lineRule="auto"/>
              <w:ind w:left="63" w:firstLine="0"/>
              <w:jc w:val="both"/>
              <w:rPr>
                <w:rFonts w:eastAsia="Calibri"/>
                <w:b/>
                <w:szCs w:val="24"/>
                <w:lang w:val="vi-VN"/>
              </w:rPr>
            </w:pPr>
            <w:r w:rsidRPr="002C4BC3">
              <w:rPr>
                <w:rFonts w:eastAsia="Calibri"/>
                <w:b/>
                <w:szCs w:val="24"/>
                <w:lang w:val="vi-VN"/>
              </w:rPr>
              <w:t>Chương 1. T</w:t>
            </w:r>
            <w:r w:rsidRPr="002C4BC3">
              <w:rPr>
                <w:rFonts w:eastAsia="Calibri"/>
                <w:b/>
                <w:szCs w:val="24"/>
                <w:lang w:val="sv-SE"/>
              </w:rPr>
              <w:t>ổng quan về ASEAN, Cộng đồng ASEAN và pháp luật Cộng đồng ASEAN</w:t>
            </w:r>
          </w:p>
          <w:p w14:paraId="5A4CB0CB" w14:textId="77777777" w:rsidR="004E412B" w:rsidRPr="002C4BC3" w:rsidRDefault="004E412B" w:rsidP="006207D9">
            <w:pPr>
              <w:spacing w:before="20" w:after="20" w:line="240" w:lineRule="auto"/>
              <w:ind w:left="63" w:firstLine="0"/>
              <w:jc w:val="both"/>
              <w:rPr>
                <w:rFonts w:eastAsia="Calibri"/>
                <w:szCs w:val="24"/>
                <w:lang w:val="vi-VN"/>
              </w:rPr>
            </w:pPr>
            <w:r w:rsidRPr="002C4BC3">
              <w:rPr>
                <w:rFonts w:eastAsia="Calibri"/>
                <w:szCs w:val="24"/>
                <w:lang w:val="vi-VN"/>
              </w:rPr>
              <w:t>1.1.Tổng quan về ASEAN</w:t>
            </w:r>
          </w:p>
          <w:p w14:paraId="4B2741DF" w14:textId="77777777" w:rsidR="004E412B" w:rsidRPr="002C4BC3" w:rsidRDefault="004E412B" w:rsidP="006207D9">
            <w:pPr>
              <w:spacing w:before="20" w:after="20" w:line="240" w:lineRule="auto"/>
              <w:ind w:left="63" w:firstLine="0"/>
              <w:jc w:val="both"/>
              <w:rPr>
                <w:rFonts w:eastAsia="Calibri"/>
                <w:szCs w:val="24"/>
                <w:lang w:val="vi-VN"/>
              </w:rPr>
            </w:pPr>
            <w:r w:rsidRPr="002C4BC3">
              <w:rPr>
                <w:rFonts w:eastAsia="Calibri"/>
                <w:szCs w:val="24"/>
                <w:lang w:val="vi-VN"/>
              </w:rPr>
              <w:t>1.2. Tổng quan về Cộng đồng ASEAN</w:t>
            </w:r>
          </w:p>
          <w:p w14:paraId="3C16F7F5" w14:textId="77777777" w:rsidR="004E412B" w:rsidRPr="002C4BC3" w:rsidRDefault="004E412B" w:rsidP="006207D9">
            <w:pPr>
              <w:spacing w:before="20" w:after="20" w:line="240" w:lineRule="auto"/>
              <w:ind w:left="63" w:firstLine="0"/>
              <w:jc w:val="both"/>
              <w:rPr>
                <w:rFonts w:eastAsia="Calibri"/>
                <w:szCs w:val="24"/>
                <w:lang w:val="vi-VN"/>
              </w:rPr>
            </w:pPr>
            <w:r w:rsidRPr="002C4BC3">
              <w:rPr>
                <w:rFonts w:eastAsia="Calibri"/>
                <w:szCs w:val="24"/>
                <w:lang w:val="vi-VN"/>
              </w:rPr>
              <w:t>1.3. Tổng quan về pháp luật Cộng đồng ASEAN</w:t>
            </w:r>
          </w:p>
          <w:p w14:paraId="583333B7" w14:textId="77777777" w:rsidR="004E412B" w:rsidRPr="002C4BC3" w:rsidRDefault="004E412B" w:rsidP="006207D9">
            <w:pPr>
              <w:spacing w:before="20" w:after="20" w:line="240" w:lineRule="auto"/>
              <w:ind w:left="63" w:firstLine="0"/>
              <w:jc w:val="both"/>
              <w:rPr>
                <w:rFonts w:eastAsia="Calibri"/>
                <w:b/>
                <w:i/>
                <w:szCs w:val="24"/>
                <w:lang w:val="vi-VN"/>
              </w:rPr>
            </w:pPr>
          </w:p>
        </w:tc>
        <w:tc>
          <w:tcPr>
            <w:tcW w:w="567" w:type="dxa"/>
            <w:shd w:val="clear" w:color="auto" w:fill="auto"/>
          </w:tcPr>
          <w:p w14:paraId="3F53D8C9" w14:textId="77777777" w:rsidR="004E412B" w:rsidRPr="002C4BC3" w:rsidRDefault="004E412B" w:rsidP="006207D9">
            <w:pPr>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992" w:type="dxa"/>
            <w:shd w:val="clear" w:color="auto" w:fill="auto"/>
          </w:tcPr>
          <w:p w14:paraId="0EB060AD" w14:textId="77777777" w:rsidR="004E412B" w:rsidRPr="002C4BC3" w:rsidRDefault="004E412B" w:rsidP="006207D9">
            <w:pPr>
              <w:spacing w:before="20" w:after="20" w:line="240" w:lineRule="auto"/>
              <w:ind w:left="-108" w:firstLine="0"/>
              <w:jc w:val="center"/>
              <w:rPr>
                <w:rFonts w:eastAsia="Calibri"/>
                <w:bCs/>
                <w:szCs w:val="24"/>
                <w:lang w:val="vi-VN"/>
              </w:rPr>
            </w:pPr>
            <w:r w:rsidRPr="002C4BC3">
              <w:rPr>
                <w:rFonts w:eastAsia="Calibri"/>
                <w:bCs/>
                <w:szCs w:val="24"/>
                <w:lang w:val="vi-VN"/>
              </w:rPr>
              <w:t>G1.1</w:t>
            </w:r>
          </w:p>
          <w:p w14:paraId="1F799588" w14:textId="77777777" w:rsidR="004E412B" w:rsidRPr="002C4BC3" w:rsidRDefault="004E412B" w:rsidP="006207D9">
            <w:pPr>
              <w:spacing w:before="20" w:after="20" w:line="240" w:lineRule="auto"/>
              <w:ind w:left="-108" w:firstLine="0"/>
              <w:jc w:val="center"/>
              <w:rPr>
                <w:rFonts w:eastAsia="Calibri"/>
                <w:bCs/>
                <w:szCs w:val="24"/>
                <w:lang w:val="vi-VN"/>
              </w:rPr>
            </w:pPr>
          </w:p>
        </w:tc>
        <w:tc>
          <w:tcPr>
            <w:tcW w:w="4394" w:type="dxa"/>
            <w:shd w:val="clear" w:color="auto" w:fill="auto"/>
          </w:tcPr>
          <w:p w14:paraId="166A3D3A"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b/>
                <w:szCs w:val="24"/>
                <w:lang w:val="vi-VN"/>
              </w:rPr>
              <w:t>Dạy</w:t>
            </w:r>
            <w:r w:rsidRPr="002C4BC3">
              <w:rPr>
                <w:rFonts w:eastAsia="Calibri"/>
                <w:szCs w:val="24"/>
                <w:lang w:val="vi-VN"/>
              </w:rPr>
              <w:t xml:space="preserve">: </w:t>
            </w:r>
          </w:p>
          <w:p w14:paraId="04BBA41A"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chia sinh viên thành các nhóm thảo luận về các vấn đề sau của ASEAN:</w:t>
            </w:r>
          </w:p>
          <w:p w14:paraId="2D933E9B"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Lịch sử hình thành và phát triển </w:t>
            </w:r>
          </w:p>
          <w:p w14:paraId="04D58CE4"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Mục đích và nguyên tắc hoạt động</w:t>
            </w:r>
          </w:p>
          <w:p w14:paraId="0F8AAC5F"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Thành viên và cơ cấu tổ chức </w:t>
            </w:r>
          </w:p>
          <w:p w14:paraId="56036C10"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thuyết giảng về hợp tác nội khối và hợp tác ngoại khối của ASEAN.</w:t>
            </w:r>
          </w:p>
          <w:p w14:paraId="5C557A74"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thuyết giảng về khái niệm Cộng đồng ASEAN (ASEAN Community – AC).</w:t>
            </w:r>
          </w:p>
          <w:p w14:paraId="56478968"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chia nhóm cho sinh viên thảo luận về cấu trúc nội dung của AC, bao gồm:</w:t>
            </w:r>
          </w:p>
          <w:p w14:paraId="116F4FBF"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Cộng đồng kinh tế ASEAN (AEC)</w:t>
            </w:r>
          </w:p>
          <w:p w14:paraId="76531A9D" w14:textId="77777777" w:rsidR="004E412B" w:rsidRPr="002C4BC3" w:rsidRDefault="004E412B" w:rsidP="006207D9">
            <w:pPr>
              <w:spacing w:before="20" w:after="20" w:line="240" w:lineRule="auto"/>
              <w:ind w:left="34" w:firstLine="0"/>
              <w:jc w:val="both"/>
              <w:rPr>
                <w:rFonts w:eastAsia="Calibri"/>
                <w:szCs w:val="24"/>
              </w:rPr>
            </w:pPr>
            <w:r w:rsidRPr="002C4BC3">
              <w:rPr>
                <w:rFonts w:eastAsia="Calibri"/>
                <w:szCs w:val="24"/>
              </w:rPr>
              <w:t>+ Cộng đồng chính trị - an ninh ASEAN (APSC)</w:t>
            </w:r>
          </w:p>
          <w:p w14:paraId="6D30FD22" w14:textId="77777777" w:rsidR="004E412B" w:rsidRPr="002C4BC3" w:rsidRDefault="004E412B" w:rsidP="006207D9">
            <w:pPr>
              <w:spacing w:before="20" w:after="20" w:line="240" w:lineRule="auto"/>
              <w:ind w:left="34" w:firstLine="0"/>
              <w:jc w:val="both"/>
              <w:rPr>
                <w:rFonts w:eastAsia="Calibri"/>
                <w:szCs w:val="24"/>
              </w:rPr>
            </w:pPr>
            <w:r w:rsidRPr="002C4BC3">
              <w:rPr>
                <w:rFonts w:eastAsia="Calibri"/>
                <w:szCs w:val="24"/>
              </w:rPr>
              <w:t>+ Cộng đồng văn hóa – xã hội ASEAN (ASCC)</w:t>
            </w:r>
          </w:p>
          <w:p w14:paraId="0B6BE42F"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thuyết giảng về khái niệm pháp luật và nguồn của pháp luật </w:t>
            </w:r>
            <w:r w:rsidRPr="002C4BC3">
              <w:rPr>
                <w:rFonts w:eastAsia="Calibri"/>
                <w:szCs w:val="24"/>
              </w:rPr>
              <w:t xml:space="preserve">của </w:t>
            </w:r>
            <w:r w:rsidRPr="002C4BC3">
              <w:rPr>
                <w:rFonts w:eastAsia="Calibri"/>
                <w:szCs w:val="24"/>
                <w:lang w:val="vi-VN"/>
              </w:rPr>
              <w:t>AC.</w:t>
            </w:r>
          </w:p>
          <w:p w14:paraId="451DA907"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b/>
                <w:szCs w:val="24"/>
                <w:lang w:val="vi-VN"/>
              </w:rPr>
              <w:t>Học ở lớp</w:t>
            </w:r>
            <w:r w:rsidRPr="002C4BC3">
              <w:rPr>
                <w:rFonts w:eastAsia="Calibri"/>
                <w:szCs w:val="24"/>
                <w:lang w:val="vi-VN"/>
              </w:rPr>
              <w:t xml:space="preserve">: </w:t>
            </w:r>
          </w:p>
          <w:p w14:paraId="1DEA561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Thông qua hoạt động thảo luận nhóm, sinh viên trình bày được các vấn đề được giảng viên giao. </w:t>
            </w:r>
          </w:p>
          <w:p w14:paraId="41F5CDC8"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Từ việc phân tích quy định pháp luật, sinh viên trình bày được nội dung hợp tác của ASEAN, khái quát về AC và về pháp luật của AC.</w:t>
            </w:r>
          </w:p>
          <w:p w14:paraId="0DE43D30"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b/>
                <w:szCs w:val="24"/>
                <w:lang w:val="vi-VN"/>
              </w:rPr>
              <w:t>Học ở nhà</w:t>
            </w:r>
            <w:r w:rsidRPr="002C4BC3">
              <w:rPr>
                <w:rFonts w:eastAsia="Calibri"/>
                <w:szCs w:val="24"/>
                <w:lang w:val="vi-VN"/>
              </w:rPr>
              <w:t xml:space="preserve">: </w:t>
            </w:r>
          </w:p>
          <w:p w14:paraId="080C1183"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b/>
                <w:szCs w:val="24"/>
                <w:lang w:val="vi-VN"/>
              </w:rPr>
              <w:t xml:space="preserve"> </w:t>
            </w: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 xml:space="preserve">sinh viên tự nghiên cứu và trình bày về mối quan hệ giữa mục đích và nguyên tắc hoạt động của ASEAN, sự khác nhau giữa ASEAN và AC. </w:t>
            </w:r>
          </w:p>
        </w:tc>
        <w:tc>
          <w:tcPr>
            <w:tcW w:w="992" w:type="dxa"/>
            <w:shd w:val="clear" w:color="auto" w:fill="auto"/>
          </w:tcPr>
          <w:p w14:paraId="52089579" w14:textId="77777777" w:rsidR="004E412B" w:rsidRPr="002C4BC3" w:rsidRDefault="004E412B" w:rsidP="006207D9">
            <w:pPr>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75F2D8D6" w14:textId="77777777" w:rsidTr="000A0E1F">
        <w:tc>
          <w:tcPr>
            <w:tcW w:w="2581" w:type="dxa"/>
            <w:shd w:val="clear" w:color="auto" w:fill="auto"/>
          </w:tcPr>
          <w:p w14:paraId="77755AE6" w14:textId="77777777" w:rsidR="004E412B" w:rsidRPr="002C4BC3" w:rsidRDefault="004E412B" w:rsidP="006207D9">
            <w:pPr>
              <w:spacing w:before="20" w:after="20" w:line="240" w:lineRule="auto"/>
              <w:ind w:left="63" w:firstLine="0"/>
              <w:jc w:val="both"/>
              <w:rPr>
                <w:rFonts w:eastAsia="Calibri"/>
                <w:b/>
                <w:szCs w:val="24"/>
              </w:rPr>
            </w:pPr>
            <w:r w:rsidRPr="002C4BC3">
              <w:rPr>
                <w:rFonts w:eastAsia="Calibri"/>
                <w:b/>
                <w:szCs w:val="24"/>
                <w:lang w:val="vi-VN"/>
              </w:rPr>
              <w:t xml:space="preserve">Chương 2.  </w:t>
            </w:r>
            <w:r w:rsidRPr="002C4BC3">
              <w:rPr>
                <w:rFonts w:eastAsia="Calibri"/>
                <w:b/>
                <w:szCs w:val="24"/>
              </w:rPr>
              <w:t>Khu vực thương mại tự do ASEAN (AFTA)</w:t>
            </w:r>
          </w:p>
          <w:p w14:paraId="6C2D3272" w14:textId="77777777" w:rsidR="004E412B" w:rsidRPr="002C4BC3" w:rsidRDefault="004E412B" w:rsidP="006207D9">
            <w:pPr>
              <w:spacing w:before="20" w:after="20" w:line="240" w:lineRule="auto"/>
              <w:ind w:left="63" w:firstLine="0"/>
              <w:jc w:val="both"/>
              <w:rPr>
                <w:rFonts w:eastAsia="Calibri"/>
                <w:szCs w:val="24"/>
              </w:rPr>
            </w:pPr>
            <w:r w:rsidRPr="002C4BC3">
              <w:rPr>
                <w:rFonts w:eastAsia="Calibri"/>
                <w:szCs w:val="24"/>
                <w:lang w:val="vi-VN"/>
              </w:rPr>
              <w:lastRenderedPageBreak/>
              <w:t xml:space="preserve">2.1. Khái quát về </w:t>
            </w:r>
            <w:r w:rsidRPr="002C4BC3">
              <w:rPr>
                <w:rFonts w:eastAsia="Calibri"/>
                <w:szCs w:val="24"/>
              </w:rPr>
              <w:t xml:space="preserve">khu vực thương mại tự do ASEAN </w:t>
            </w:r>
          </w:p>
          <w:p w14:paraId="1CF53A39" w14:textId="77777777" w:rsidR="004E412B" w:rsidRPr="002C4BC3" w:rsidRDefault="004E412B" w:rsidP="006207D9">
            <w:pPr>
              <w:spacing w:before="20" w:after="20" w:line="240" w:lineRule="auto"/>
              <w:ind w:left="63" w:firstLine="0"/>
              <w:jc w:val="both"/>
              <w:rPr>
                <w:rFonts w:eastAsia="Calibri"/>
                <w:szCs w:val="24"/>
              </w:rPr>
            </w:pPr>
            <w:r w:rsidRPr="002C4BC3">
              <w:rPr>
                <w:rFonts w:eastAsia="Calibri"/>
                <w:szCs w:val="24"/>
                <w:lang w:val="vi-VN"/>
              </w:rPr>
              <w:t xml:space="preserve">2.2. </w:t>
            </w:r>
            <w:r w:rsidRPr="002C4BC3">
              <w:rPr>
                <w:rFonts w:eastAsia="Calibri"/>
                <w:szCs w:val="24"/>
              </w:rPr>
              <w:t>Tự do thương mại hàng hóa</w:t>
            </w:r>
          </w:p>
          <w:p w14:paraId="06C76B76" w14:textId="77777777" w:rsidR="004E412B" w:rsidRPr="002C4BC3" w:rsidRDefault="004E412B" w:rsidP="006207D9">
            <w:pPr>
              <w:spacing w:before="20" w:after="20" w:line="240" w:lineRule="auto"/>
              <w:ind w:left="63" w:firstLine="0"/>
              <w:jc w:val="both"/>
              <w:rPr>
                <w:rFonts w:eastAsia="Calibri"/>
                <w:szCs w:val="24"/>
              </w:rPr>
            </w:pPr>
            <w:r w:rsidRPr="002C4BC3">
              <w:rPr>
                <w:rFonts w:eastAsia="Calibri"/>
                <w:szCs w:val="24"/>
                <w:lang w:val="vi-VN"/>
              </w:rPr>
              <w:t xml:space="preserve">2.3. </w:t>
            </w:r>
            <w:r w:rsidRPr="002C4BC3">
              <w:rPr>
                <w:rFonts w:eastAsia="Calibri"/>
                <w:szCs w:val="24"/>
              </w:rPr>
              <w:t>Thuận lợi hóa thương mại hàng hóa</w:t>
            </w:r>
          </w:p>
          <w:p w14:paraId="2B723DAC" w14:textId="77777777" w:rsidR="004E412B" w:rsidRPr="002C4BC3" w:rsidRDefault="004E412B" w:rsidP="006207D9">
            <w:pPr>
              <w:spacing w:before="20" w:after="20" w:line="240" w:lineRule="auto"/>
              <w:ind w:left="63" w:firstLine="0"/>
              <w:jc w:val="both"/>
              <w:rPr>
                <w:rFonts w:eastAsia="Calibri"/>
                <w:szCs w:val="24"/>
              </w:rPr>
            </w:pPr>
            <w:r w:rsidRPr="002C4BC3">
              <w:rPr>
                <w:rFonts w:eastAsia="Calibri"/>
                <w:szCs w:val="24"/>
                <w:lang w:val="vi-VN"/>
              </w:rPr>
              <w:t xml:space="preserve">2.4. </w:t>
            </w:r>
            <w:r w:rsidRPr="002C4BC3">
              <w:rPr>
                <w:rFonts w:eastAsia="Calibri"/>
                <w:szCs w:val="24"/>
              </w:rPr>
              <w:t>Quy tắc xuất xử hàng hóa</w:t>
            </w:r>
          </w:p>
          <w:p w14:paraId="58B4C4FA" w14:textId="77777777" w:rsidR="004E412B" w:rsidRPr="002C4BC3" w:rsidRDefault="004E412B" w:rsidP="006207D9">
            <w:pPr>
              <w:spacing w:before="20" w:after="20" w:line="240" w:lineRule="auto"/>
              <w:ind w:left="63" w:firstLine="0"/>
              <w:jc w:val="both"/>
              <w:rPr>
                <w:rFonts w:eastAsia="Calibri"/>
                <w:b/>
                <w:i/>
                <w:szCs w:val="24"/>
                <w:lang w:val="vi-VN"/>
              </w:rPr>
            </w:pPr>
          </w:p>
        </w:tc>
        <w:tc>
          <w:tcPr>
            <w:tcW w:w="567" w:type="dxa"/>
            <w:shd w:val="clear" w:color="auto" w:fill="auto"/>
          </w:tcPr>
          <w:p w14:paraId="29F58E54" w14:textId="77777777"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lastRenderedPageBreak/>
              <w:t>5</w:t>
            </w:r>
          </w:p>
        </w:tc>
        <w:tc>
          <w:tcPr>
            <w:tcW w:w="992" w:type="dxa"/>
            <w:shd w:val="clear" w:color="auto" w:fill="auto"/>
          </w:tcPr>
          <w:p w14:paraId="4C61E862" w14:textId="77777777"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t>G1.1</w:t>
            </w:r>
          </w:p>
          <w:p w14:paraId="631CD675" w14:textId="77777777" w:rsidR="004E412B" w:rsidRPr="002C4BC3" w:rsidRDefault="004E412B" w:rsidP="006207D9">
            <w:pPr>
              <w:spacing w:before="20" w:after="20" w:line="240" w:lineRule="auto"/>
              <w:ind w:hanging="29"/>
              <w:jc w:val="center"/>
              <w:rPr>
                <w:rFonts w:eastAsia="Calibri"/>
                <w:bCs/>
                <w:szCs w:val="24"/>
                <w:lang w:val="vi-VN"/>
              </w:rPr>
            </w:pPr>
          </w:p>
        </w:tc>
        <w:tc>
          <w:tcPr>
            <w:tcW w:w="4394" w:type="dxa"/>
            <w:shd w:val="clear" w:color="auto" w:fill="auto"/>
          </w:tcPr>
          <w:p w14:paraId="645C450E"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Dạy:</w:t>
            </w:r>
          </w:p>
          <w:p w14:paraId="42D22245"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thuyết giảng về định nghĩa, mục tiêu, lịch sử hình thành, cơ sở pháp lý, </w:t>
            </w:r>
            <w:r w:rsidRPr="002C4BC3">
              <w:rPr>
                <w:rFonts w:eastAsia="Calibri"/>
                <w:szCs w:val="24"/>
                <w:lang w:val="vi-VN"/>
              </w:rPr>
              <w:lastRenderedPageBreak/>
              <w:t>nguyên tắc và phương thức xây dựng AFTA.</w:t>
            </w:r>
          </w:p>
          <w:p w14:paraId="12799865"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giao câu hỏi cho sinh viên tìm hiểu về lộ trình và cơ chế tự do hóa thuế quan và xóa bỏ các biện pháp phi thuế quan theo Hiệp định về thương mại hàng hóa ASEAN 2009 (ATIGA).</w:t>
            </w:r>
          </w:p>
          <w:p w14:paraId="5DD820AC"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thuyết giảng về các vấn đề liên quan đến thuận lợi hóa thương mại hàng hóa: hải quan, tiêu chuẩn quy định kỹ thuật và thủ tục đánh giá sự phù hợp, các biện pháp vệ sinh dịch tễ.</w:t>
            </w:r>
          </w:p>
          <w:p w14:paraId="476A595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chia sinh viên thành các nhóm thảo luận về các vấn đề liên quan đến quy tắc xuất xứ hàng hóa, bao gồm:</w:t>
            </w:r>
          </w:p>
          <w:p w14:paraId="55F296A1"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Khái niệm </w:t>
            </w:r>
          </w:p>
          <w:p w14:paraId="56897C86"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Các tiêu chí xuất xứ hàng hóa của ASEAN</w:t>
            </w:r>
          </w:p>
          <w:p w14:paraId="737AF8F1"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Thủ tục chứng nhận xuất xứ hàng hóa ASEAN</w:t>
            </w:r>
          </w:p>
          <w:p w14:paraId="4FAD34B4"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Học ở lớp:</w:t>
            </w:r>
          </w:p>
          <w:p w14:paraId="42CBC0AC"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Thông qua hoạt động tự nghiên cứu, thảo luận nhóm sinh viên trình bày được những vấn đề giảng viên giao.</w:t>
            </w:r>
          </w:p>
          <w:p w14:paraId="1DAB53D0"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Thông qua việc phân tích quy định pháp luật, sinh viên trình bày được khái quát về AFTA, chương trình thuận lợi hóa thương mại hàng hóa.</w:t>
            </w:r>
          </w:p>
          <w:p w14:paraId="50BB176C"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b/>
                <w:szCs w:val="24"/>
                <w:lang w:val="vi-VN"/>
              </w:rPr>
              <w:t>Học ở nhà:</w:t>
            </w:r>
          </w:p>
          <w:p w14:paraId="347E614D"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 xml:space="preserve">sinh viên tự nghiên cứu và trình bày về vai trò của của AFTA đối với việc xây dựng và phát triển của Cộng đồng kinh tế ASEAN và đối với nền kinh tế của các thành viên ASEAN, thực tiễn xóa bỏ các biện pháp phi thuế quan trong ASEAN, ưu và nhược điểm của quy tắc xuất xứ hàng hóa. </w:t>
            </w:r>
          </w:p>
        </w:tc>
        <w:tc>
          <w:tcPr>
            <w:tcW w:w="992" w:type="dxa"/>
            <w:shd w:val="clear" w:color="auto" w:fill="auto"/>
          </w:tcPr>
          <w:p w14:paraId="6F67A35B" w14:textId="77777777" w:rsidR="004E412B" w:rsidRPr="002C4BC3" w:rsidRDefault="004E412B" w:rsidP="006207D9">
            <w:pPr>
              <w:spacing w:before="20" w:after="20" w:line="240" w:lineRule="auto"/>
              <w:ind w:firstLine="0"/>
              <w:jc w:val="center"/>
              <w:rPr>
                <w:rFonts w:eastAsia="Calibri"/>
                <w:bCs/>
                <w:i/>
                <w:szCs w:val="24"/>
                <w:lang w:val="vi-VN"/>
              </w:rPr>
            </w:pPr>
            <w:r w:rsidRPr="002C4BC3">
              <w:rPr>
                <w:rFonts w:eastAsia="Calibri"/>
                <w:bCs/>
                <w:szCs w:val="24"/>
                <w:lang w:val="vi-VN"/>
              </w:rPr>
              <w:lastRenderedPageBreak/>
              <w:t>X1, Y</w:t>
            </w:r>
          </w:p>
        </w:tc>
      </w:tr>
      <w:tr w:rsidR="002C4BC3" w:rsidRPr="002C4BC3" w14:paraId="188B7C66" w14:textId="77777777" w:rsidTr="000A0E1F">
        <w:tc>
          <w:tcPr>
            <w:tcW w:w="2581" w:type="dxa"/>
            <w:shd w:val="clear" w:color="auto" w:fill="auto"/>
          </w:tcPr>
          <w:p w14:paraId="00757079" w14:textId="77777777" w:rsidR="004E412B" w:rsidRPr="002C4BC3" w:rsidRDefault="004E412B" w:rsidP="006207D9">
            <w:pPr>
              <w:spacing w:before="20" w:after="20" w:line="240" w:lineRule="auto"/>
              <w:ind w:left="63" w:firstLine="0"/>
              <w:jc w:val="both"/>
              <w:rPr>
                <w:rFonts w:eastAsia="Calibri"/>
                <w:b/>
                <w:szCs w:val="24"/>
                <w:lang w:val="vi-VN"/>
              </w:rPr>
            </w:pPr>
            <w:r w:rsidRPr="002C4BC3">
              <w:rPr>
                <w:rFonts w:eastAsia="Calibri"/>
                <w:b/>
                <w:szCs w:val="24"/>
                <w:lang w:val="vi-VN"/>
              </w:rPr>
              <w:lastRenderedPageBreak/>
              <w:t>Chương 3: Tự do hóa thương mại dịch vụ ASEAN</w:t>
            </w:r>
          </w:p>
          <w:p w14:paraId="346886A2" w14:textId="77777777" w:rsidR="004E412B" w:rsidRPr="002C4BC3" w:rsidRDefault="004E412B" w:rsidP="006207D9">
            <w:pPr>
              <w:spacing w:before="20" w:after="20" w:line="240" w:lineRule="auto"/>
              <w:ind w:left="63" w:firstLine="0"/>
              <w:jc w:val="both"/>
              <w:rPr>
                <w:rFonts w:eastAsia="Calibri"/>
                <w:szCs w:val="24"/>
                <w:lang w:val="vi-VN"/>
              </w:rPr>
            </w:pPr>
            <w:r w:rsidRPr="002C4BC3">
              <w:rPr>
                <w:rFonts w:eastAsia="Calibri"/>
                <w:szCs w:val="24"/>
                <w:lang w:val="vi-VN"/>
              </w:rPr>
              <w:t xml:space="preserve">3.1. Khái quát về dịch vụ, thương mại dịch vụ </w:t>
            </w:r>
          </w:p>
          <w:p w14:paraId="2901C2EE" w14:textId="77777777" w:rsidR="004E412B" w:rsidRPr="002C4BC3" w:rsidRDefault="004E412B" w:rsidP="006207D9">
            <w:pPr>
              <w:spacing w:before="20" w:after="20" w:line="240" w:lineRule="auto"/>
              <w:ind w:left="63" w:firstLine="0"/>
              <w:jc w:val="both"/>
              <w:rPr>
                <w:rFonts w:eastAsia="Calibri"/>
                <w:szCs w:val="24"/>
                <w:lang w:val="vi-VN"/>
              </w:rPr>
            </w:pPr>
            <w:r w:rsidRPr="002C4BC3">
              <w:rPr>
                <w:rFonts w:eastAsia="Calibri"/>
                <w:szCs w:val="24"/>
                <w:lang w:val="vi-VN"/>
              </w:rPr>
              <w:t>3.2. Xóa bỏ rào cản thương mại dịch vụ ASEAN</w:t>
            </w:r>
          </w:p>
          <w:p w14:paraId="439FEDC7" w14:textId="77777777" w:rsidR="004E412B" w:rsidRPr="002C4BC3" w:rsidRDefault="004E412B" w:rsidP="006207D9">
            <w:pPr>
              <w:spacing w:before="20" w:after="20" w:line="240" w:lineRule="auto"/>
              <w:ind w:left="63" w:firstLine="0"/>
              <w:jc w:val="both"/>
              <w:rPr>
                <w:rFonts w:eastAsia="Calibri"/>
                <w:b/>
                <w:i/>
                <w:szCs w:val="24"/>
                <w:lang w:val="vi-VN"/>
              </w:rPr>
            </w:pPr>
            <w:r w:rsidRPr="002C4BC3">
              <w:rPr>
                <w:rFonts w:eastAsia="Calibri"/>
                <w:szCs w:val="24"/>
                <w:lang w:val="vi-VN"/>
              </w:rPr>
              <w:t>3.3. Công nhận lẫn nhau trong thương mại dịch vụ ASEAN</w:t>
            </w:r>
          </w:p>
          <w:p w14:paraId="6971CE29" w14:textId="77777777" w:rsidR="004E412B" w:rsidRPr="002C4BC3" w:rsidRDefault="004E412B" w:rsidP="006207D9">
            <w:pPr>
              <w:spacing w:before="20" w:after="20" w:line="240" w:lineRule="auto"/>
              <w:ind w:left="63" w:firstLine="0"/>
              <w:jc w:val="both"/>
              <w:rPr>
                <w:rFonts w:eastAsia="Calibri"/>
                <w:b/>
                <w:i/>
                <w:szCs w:val="24"/>
                <w:lang w:val="vi-VN"/>
              </w:rPr>
            </w:pPr>
          </w:p>
        </w:tc>
        <w:tc>
          <w:tcPr>
            <w:tcW w:w="567" w:type="dxa"/>
            <w:shd w:val="clear" w:color="auto" w:fill="auto"/>
          </w:tcPr>
          <w:p w14:paraId="4DFEDB67" w14:textId="3C85464F" w:rsidR="004E412B" w:rsidRPr="002C4BC3" w:rsidRDefault="00CC7F8C" w:rsidP="006207D9">
            <w:pPr>
              <w:spacing w:before="20" w:after="20" w:line="240" w:lineRule="auto"/>
              <w:ind w:hanging="29"/>
              <w:jc w:val="center"/>
              <w:rPr>
                <w:rFonts w:eastAsia="Calibri"/>
                <w:bCs/>
                <w:szCs w:val="24"/>
              </w:rPr>
            </w:pPr>
            <w:r w:rsidRPr="002C4BC3">
              <w:rPr>
                <w:rFonts w:eastAsia="Calibri"/>
                <w:bCs/>
                <w:szCs w:val="24"/>
              </w:rPr>
              <w:lastRenderedPageBreak/>
              <w:t>6</w:t>
            </w:r>
          </w:p>
        </w:tc>
        <w:tc>
          <w:tcPr>
            <w:tcW w:w="992" w:type="dxa"/>
            <w:shd w:val="clear" w:color="auto" w:fill="auto"/>
          </w:tcPr>
          <w:p w14:paraId="4533D675" w14:textId="77777777"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t>G1.1</w:t>
            </w:r>
          </w:p>
          <w:p w14:paraId="70B730C0" w14:textId="77777777" w:rsidR="004E412B" w:rsidRPr="002C4BC3" w:rsidRDefault="004E412B" w:rsidP="006207D9">
            <w:pPr>
              <w:spacing w:before="20" w:after="20" w:line="240" w:lineRule="auto"/>
              <w:ind w:hanging="29"/>
              <w:jc w:val="center"/>
              <w:rPr>
                <w:rFonts w:eastAsia="Calibri"/>
                <w:bCs/>
                <w:szCs w:val="24"/>
                <w:lang w:val="vi-VN"/>
              </w:rPr>
            </w:pPr>
          </w:p>
        </w:tc>
        <w:tc>
          <w:tcPr>
            <w:tcW w:w="4394" w:type="dxa"/>
            <w:shd w:val="clear" w:color="auto" w:fill="auto"/>
          </w:tcPr>
          <w:p w14:paraId="3ED62552"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Dạy:</w:t>
            </w:r>
          </w:p>
          <w:p w14:paraId="38628019"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szCs w:val="24"/>
                <w:lang w:val="vi-VN"/>
              </w:rPr>
              <w:t>- Giảng viên thuyết giảng về định nghĩa dịch vụ và các phương thức thực hiện thương mại dịch vụ quốc tế.</w:t>
            </w:r>
          </w:p>
          <w:p w14:paraId="35D9199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hướng dẫn sinh viên tìm hiểu về các loại rào cản thương mại dịch vụ, cách thức xóa bỏ rào cản thương mại dịch vụ của ASEAN. </w:t>
            </w:r>
          </w:p>
          <w:p w14:paraId="64B7C63E"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thuyết giảng về định nghĩa  công nhận lẫn nhau trong thương mại dịch vụ ASEAN.</w:t>
            </w:r>
          </w:p>
          <w:p w14:paraId="793D132F"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lastRenderedPageBreak/>
              <w:t>- Giảng viên chia sinh viên thành các nhóm thảo luận về cơ chế, mức độ công nhận lẫn nhau trong Hiệp định Thương mại dịch vụ ASEAN năm 2019 (ATISA).</w:t>
            </w:r>
          </w:p>
          <w:p w14:paraId="3715EA09"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Học ở lớp:</w:t>
            </w:r>
          </w:p>
          <w:p w14:paraId="5EC02DC4"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Thông qua hoạt động tự nghiên cứu, thảo luận nhóm, sinh viên trình bày được các vấn đề được giảng viên giao.</w:t>
            </w:r>
          </w:p>
          <w:p w14:paraId="0DA89185"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b/>
                <w:szCs w:val="24"/>
                <w:lang w:val="vi-VN"/>
              </w:rPr>
              <w:t>Học ở nhà</w:t>
            </w:r>
            <w:r w:rsidRPr="002C4BC3">
              <w:rPr>
                <w:rFonts w:eastAsia="Calibri"/>
                <w:szCs w:val="24"/>
                <w:lang w:val="vi-VN"/>
              </w:rPr>
              <w:t xml:space="preserve">: </w:t>
            </w:r>
          </w:p>
          <w:p w14:paraId="16E36293"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sinh viên tự nghiên cứu và trình bày về một gói cam kết về tự do hóa thương mại dịch vụ trong ASEAN của Việt Nam, vai trò của công nhận lẫn nhau trong thương mại dịch vụ của ASEAN trong quá trình xây dựng Cộng đồng kinh tế ASEAN và đối với sự phát triển kinh tế của các thành viên ASEAN.</w:t>
            </w:r>
          </w:p>
        </w:tc>
        <w:tc>
          <w:tcPr>
            <w:tcW w:w="992" w:type="dxa"/>
            <w:shd w:val="clear" w:color="auto" w:fill="auto"/>
          </w:tcPr>
          <w:p w14:paraId="2C497147" w14:textId="77777777" w:rsidR="004E412B" w:rsidRPr="002C4BC3" w:rsidRDefault="004E412B" w:rsidP="006207D9">
            <w:pPr>
              <w:spacing w:before="20" w:after="20" w:line="240" w:lineRule="auto"/>
              <w:ind w:firstLine="0"/>
              <w:jc w:val="center"/>
              <w:rPr>
                <w:rFonts w:eastAsia="Calibri"/>
                <w:bCs/>
                <w:szCs w:val="24"/>
                <w:lang w:val="vi-VN"/>
              </w:rPr>
            </w:pPr>
            <w:r w:rsidRPr="002C4BC3">
              <w:rPr>
                <w:rFonts w:eastAsia="Calibri"/>
                <w:bCs/>
                <w:szCs w:val="24"/>
              </w:rPr>
              <w:lastRenderedPageBreak/>
              <w:t>X1, Y</w:t>
            </w:r>
          </w:p>
        </w:tc>
      </w:tr>
      <w:tr w:rsidR="002C4BC3" w:rsidRPr="002C4BC3" w14:paraId="40933057" w14:textId="77777777" w:rsidTr="000A0E1F">
        <w:tc>
          <w:tcPr>
            <w:tcW w:w="2581" w:type="dxa"/>
            <w:shd w:val="clear" w:color="auto" w:fill="auto"/>
          </w:tcPr>
          <w:p w14:paraId="3A301319" w14:textId="77777777" w:rsidR="004E412B" w:rsidRPr="002C4BC3" w:rsidRDefault="004E412B" w:rsidP="006207D9">
            <w:pPr>
              <w:spacing w:before="20" w:after="20" w:line="240" w:lineRule="auto"/>
              <w:ind w:left="63" w:firstLine="0"/>
              <w:jc w:val="both"/>
              <w:rPr>
                <w:rFonts w:eastAsia="Calibri"/>
                <w:b/>
                <w:szCs w:val="24"/>
              </w:rPr>
            </w:pPr>
            <w:r w:rsidRPr="002C4BC3">
              <w:rPr>
                <w:rFonts w:eastAsia="Calibri"/>
                <w:b/>
                <w:szCs w:val="24"/>
                <w:lang w:val="vi-VN"/>
              </w:rPr>
              <w:lastRenderedPageBreak/>
              <w:t xml:space="preserve">Chương 4: </w:t>
            </w:r>
            <w:r w:rsidRPr="002C4BC3">
              <w:rPr>
                <w:rFonts w:eastAsia="Calibri"/>
                <w:b/>
                <w:szCs w:val="24"/>
              </w:rPr>
              <w:t>Khu vực đầu tư ASEAN (AIA)</w:t>
            </w:r>
          </w:p>
          <w:p w14:paraId="615968D7" w14:textId="77777777" w:rsidR="004E412B" w:rsidRPr="002C4BC3" w:rsidRDefault="004E412B" w:rsidP="006207D9">
            <w:pPr>
              <w:spacing w:before="20" w:after="20" w:line="240" w:lineRule="auto"/>
              <w:ind w:left="63" w:firstLine="0"/>
              <w:jc w:val="both"/>
              <w:rPr>
                <w:rFonts w:eastAsia="Calibri"/>
                <w:szCs w:val="24"/>
              </w:rPr>
            </w:pPr>
            <w:r w:rsidRPr="002C4BC3">
              <w:rPr>
                <w:rFonts w:eastAsia="Calibri"/>
                <w:szCs w:val="24"/>
                <w:lang w:val="vi-VN"/>
              </w:rPr>
              <w:t xml:space="preserve">4.1. Khái quát về </w:t>
            </w:r>
            <w:r w:rsidRPr="002C4BC3">
              <w:rPr>
                <w:rFonts w:eastAsia="Calibri"/>
                <w:szCs w:val="24"/>
              </w:rPr>
              <w:t>Khu vực đầu tư ASEAN</w:t>
            </w:r>
          </w:p>
          <w:p w14:paraId="3E17FA3D" w14:textId="77777777" w:rsidR="004E412B" w:rsidRPr="002C4BC3" w:rsidRDefault="004E412B" w:rsidP="006207D9">
            <w:pPr>
              <w:spacing w:before="20" w:after="20" w:line="240" w:lineRule="auto"/>
              <w:ind w:left="63" w:firstLine="0"/>
              <w:jc w:val="both"/>
              <w:rPr>
                <w:rFonts w:eastAsia="Calibri"/>
                <w:szCs w:val="24"/>
              </w:rPr>
            </w:pPr>
            <w:r w:rsidRPr="002C4BC3">
              <w:rPr>
                <w:rFonts w:eastAsia="Calibri"/>
                <w:szCs w:val="24"/>
                <w:lang w:val="vi-VN"/>
              </w:rPr>
              <w:t xml:space="preserve">4.2. </w:t>
            </w:r>
            <w:r w:rsidRPr="002C4BC3">
              <w:rPr>
                <w:rFonts w:eastAsia="Calibri"/>
                <w:szCs w:val="24"/>
              </w:rPr>
              <w:t xml:space="preserve">Các vấn đề pháp lý của Khu vực đầu tư ASEAN </w:t>
            </w:r>
          </w:p>
          <w:p w14:paraId="38E7D2D9" w14:textId="77777777" w:rsidR="004E412B" w:rsidRPr="002C4BC3" w:rsidRDefault="004E412B" w:rsidP="006207D9">
            <w:pPr>
              <w:spacing w:before="20" w:after="20" w:line="240" w:lineRule="auto"/>
              <w:ind w:left="63" w:firstLine="0"/>
              <w:jc w:val="both"/>
              <w:rPr>
                <w:rFonts w:eastAsia="Calibri"/>
                <w:b/>
                <w:szCs w:val="24"/>
                <w:lang w:val="vi-VN"/>
              </w:rPr>
            </w:pPr>
          </w:p>
        </w:tc>
        <w:tc>
          <w:tcPr>
            <w:tcW w:w="567" w:type="dxa"/>
            <w:shd w:val="clear" w:color="auto" w:fill="auto"/>
          </w:tcPr>
          <w:p w14:paraId="30909CC2" w14:textId="77777777" w:rsidR="004E412B" w:rsidRPr="002C4BC3" w:rsidRDefault="004E412B" w:rsidP="006207D9">
            <w:pPr>
              <w:spacing w:before="20" w:after="20" w:line="240" w:lineRule="auto"/>
              <w:ind w:hanging="29"/>
              <w:jc w:val="center"/>
              <w:rPr>
                <w:rFonts w:eastAsia="Calibri"/>
                <w:bCs/>
                <w:szCs w:val="24"/>
              </w:rPr>
            </w:pPr>
            <w:r w:rsidRPr="002C4BC3">
              <w:rPr>
                <w:rFonts w:eastAsia="Calibri"/>
                <w:bCs/>
                <w:szCs w:val="24"/>
                <w:lang w:val="vi-VN"/>
              </w:rPr>
              <w:t>5</w:t>
            </w:r>
          </w:p>
        </w:tc>
        <w:tc>
          <w:tcPr>
            <w:tcW w:w="992" w:type="dxa"/>
            <w:shd w:val="clear" w:color="auto" w:fill="auto"/>
          </w:tcPr>
          <w:p w14:paraId="36DA94B8" w14:textId="77777777"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t>G1.1</w:t>
            </w:r>
          </w:p>
          <w:p w14:paraId="7A88334D" w14:textId="77777777" w:rsidR="004E412B" w:rsidRPr="002C4BC3" w:rsidRDefault="004E412B" w:rsidP="006207D9">
            <w:pPr>
              <w:spacing w:before="20" w:after="20" w:line="240" w:lineRule="auto"/>
              <w:ind w:hanging="29"/>
              <w:jc w:val="center"/>
              <w:rPr>
                <w:rFonts w:eastAsia="Calibri"/>
                <w:bCs/>
                <w:szCs w:val="24"/>
                <w:lang w:val="vi-VN"/>
              </w:rPr>
            </w:pPr>
          </w:p>
        </w:tc>
        <w:tc>
          <w:tcPr>
            <w:tcW w:w="4394" w:type="dxa"/>
            <w:shd w:val="clear" w:color="auto" w:fill="auto"/>
          </w:tcPr>
          <w:p w14:paraId="562516B8"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Dạy:</w:t>
            </w:r>
          </w:p>
          <w:p w14:paraId="67E57386"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thuyết giảng về khái niệm, mục tiêu, lịch sử hình thành, cơ sở pháp lý, nguyên tắc và phương thức xây dựng Khu vực đầu tư ASEAN (AIA).</w:t>
            </w:r>
          </w:p>
          <w:p w14:paraId="688DBDFC"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hướng dẫn sinh viên nghiên cứu và chia nhóm cho sinh viên thảo luận về các vấn đề pháp lý liên quan đến AIA, bao gồm: </w:t>
            </w:r>
          </w:p>
          <w:p w14:paraId="20BE5260"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Tự do hóa đầu tư</w:t>
            </w:r>
          </w:p>
          <w:p w14:paraId="406B00F2"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Bảo hộ đầu tư</w:t>
            </w:r>
          </w:p>
          <w:p w14:paraId="6410161C"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Xúc tiến và tạo thuận lợi đầu tư</w:t>
            </w:r>
          </w:p>
          <w:p w14:paraId="582D13FA"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Học ở lớp:</w:t>
            </w:r>
          </w:p>
          <w:p w14:paraId="5464358F"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Thông qua hoạt động thảo luận nhóm, sinh viên trình bày được các vấn đề được giảng viên giao.</w:t>
            </w:r>
          </w:p>
          <w:p w14:paraId="2367A3B1"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 xml:space="preserve">Học ở nhà: </w:t>
            </w:r>
          </w:p>
          <w:p w14:paraId="59FF70A0"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 xml:space="preserve">sinh viên tự nghiên cứu và trình bày về vai trò của AIA đối với việc xây dựng và phát triển của Cộng đồng kinh tế ASEAN và đối với nền kinh tế của các thành viên ASEAN, mối quan hệ giữa AFTA và AIA.  </w:t>
            </w:r>
          </w:p>
        </w:tc>
        <w:tc>
          <w:tcPr>
            <w:tcW w:w="992" w:type="dxa"/>
            <w:shd w:val="clear" w:color="auto" w:fill="auto"/>
          </w:tcPr>
          <w:p w14:paraId="37909439" w14:textId="77777777" w:rsidR="004E412B" w:rsidRPr="002C4BC3" w:rsidRDefault="004E412B" w:rsidP="006207D9">
            <w:pPr>
              <w:spacing w:before="20" w:after="20" w:line="240" w:lineRule="auto"/>
              <w:ind w:firstLine="0"/>
              <w:jc w:val="center"/>
              <w:rPr>
                <w:rFonts w:eastAsia="Calibri"/>
                <w:bCs/>
                <w:szCs w:val="24"/>
                <w:lang w:val="vi-VN"/>
              </w:rPr>
            </w:pPr>
            <w:r w:rsidRPr="002C4BC3">
              <w:rPr>
                <w:rFonts w:eastAsia="Calibri"/>
                <w:bCs/>
                <w:szCs w:val="24"/>
                <w:lang w:val="vi-VN"/>
              </w:rPr>
              <w:t>X1, Y</w:t>
            </w:r>
          </w:p>
        </w:tc>
      </w:tr>
      <w:tr w:rsidR="002C4BC3" w:rsidRPr="002C4BC3" w14:paraId="3FE3F4E5" w14:textId="77777777" w:rsidTr="000A0E1F">
        <w:tc>
          <w:tcPr>
            <w:tcW w:w="2581" w:type="dxa"/>
            <w:shd w:val="clear" w:color="auto" w:fill="auto"/>
          </w:tcPr>
          <w:p w14:paraId="69B24714" w14:textId="77777777" w:rsidR="004E412B" w:rsidRPr="002C4BC3" w:rsidRDefault="004E412B" w:rsidP="006207D9">
            <w:pPr>
              <w:spacing w:before="20" w:after="20" w:line="240" w:lineRule="auto"/>
              <w:ind w:left="63" w:firstLine="0"/>
              <w:jc w:val="both"/>
              <w:rPr>
                <w:rFonts w:eastAsia="Calibri"/>
                <w:b/>
                <w:szCs w:val="24"/>
                <w:lang w:val="vi-VN"/>
              </w:rPr>
            </w:pPr>
            <w:r w:rsidRPr="002C4BC3">
              <w:rPr>
                <w:rFonts w:eastAsia="Calibri"/>
                <w:b/>
                <w:szCs w:val="24"/>
                <w:lang w:val="vi-VN"/>
              </w:rPr>
              <w:t>Kiểm tra</w:t>
            </w:r>
          </w:p>
        </w:tc>
        <w:tc>
          <w:tcPr>
            <w:tcW w:w="567" w:type="dxa"/>
            <w:shd w:val="clear" w:color="auto" w:fill="auto"/>
          </w:tcPr>
          <w:p w14:paraId="775DC36C" w14:textId="6CD5280F"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t>1</w:t>
            </w:r>
          </w:p>
        </w:tc>
        <w:tc>
          <w:tcPr>
            <w:tcW w:w="992" w:type="dxa"/>
            <w:shd w:val="clear" w:color="auto" w:fill="auto"/>
          </w:tcPr>
          <w:p w14:paraId="631EFB6C" w14:textId="77777777"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t>G1.1</w:t>
            </w:r>
          </w:p>
          <w:p w14:paraId="36A03B5F" w14:textId="77777777" w:rsidR="004E412B" w:rsidRPr="002C4BC3" w:rsidRDefault="004E412B" w:rsidP="006207D9">
            <w:pPr>
              <w:spacing w:before="20" w:after="20" w:line="240" w:lineRule="auto"/>
              <w:ind w:hanging="29"/>
              <w:jc w:val="center"/>
              <w:rPr>
                <w:rFonts w:eastAsia="Calibri"/>
                <w:bCs/>
                <w:szCs w:val="24"/>
                <w:lang w:val="vi-VN"/>
              </w:rPr>
            </w:pPr>
          </w:p>
        </w:tc>
        <w:tc>
          <w:tcPr>
            <w:tcW w:w="4394" w:type="dxa"/>
            <w:shd w:val="clear" w:color="auto" w:fill="auto"/>
          </w:tcPr>
          <w:p w14:paraId="3C127CE2"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giao các các câu hỏi tự luận cho sinh viên.</w:t>
            </w:r>
          </w:p>
        </w:tc>
        <w:tc>
          <w:tcPr>
            <w:tcW w:w="992" w:type="dxa"/>
            <w:shd w:val="clear" w:color="auto" w:fill="auto"/>
          </w:tcPr>
          <w:p w14:paraId="2C4DCDFC" w14:textId="77777777" w:rsidR="004E412B" w:rsidRPr="002C4BC3" w:rsidRDefault="004E412B" w:rsidP="006207D9">
            <w:pPr>
              <w:spacing w:before="20" w:after="20" w:line="240" w:lineRule="auto"/>
              <w:ind w:firstLine="0"/>
              <w:jc w:val="center"/>
              <w:rPr>
                <w:rFonts w:eastAsia="Calibri"/>
                <w:bCs/>
                <w:szCs w:val="24"/>
                <w:lang w:val="vi-VN"/>
              </w:rPr>
            </w:pPr>
            <w:r w:rsidRPr="002C4BC3">
              <w:rPr>
                <w:rFonts w:eastAsia="Calibri"/>
                <w:bCs/>
                <w:szCs w:val="24"/>
                <w:lang w:val="vi-VN"/>
              </w:rPr>
              <w:t>X1</w:t>
            </w:r>
          </w:p>
        </w:tc>
      </w:tr>
      <w:tr w:rsidR="002C4BC3" w:rsidRPr="002C4BC3" w14:paraId="4C0177A2" w14:textId="77777777" w:rsidTr="000A0E1F">
        <w:tc>
          <w:tcPr>
            <w:tcW w:w="2581" w:type="dxa"/>
            <w:shd w:val="clear" w:color="auto" w:fill="auto"/>
          </w:tcPr>
          <w:p w14:paraId="3D487BF4" w14:textId="77777777" w:rsidR="004E412B" w:rsidRPr="002C4BC3" w:rsidRDefault="004E412B" w:rsidP="006207D9">
            <w:pPr>
              <w:spacing w:before="20" w:after="20" w:line="240" w:lineRule="auto"/>
              <w:ind w:left="63" w:firstLine="0"/>
              <w:jc w:val="both"/>
              <w:rPr>
                <w:rFonts w:eastAsia="Calibri"/>
                <w:b/>
                <w:szCs w:val="24"/>
              </w:rPr>
            </w:pPr>
            <w:r w:rsidRPr="002C4BC3">
              <w:rPr>
                <w:rFonts w:eastAsia="Calibri"/>
                <w:b/>
                <w:szCs w:val="24"/>
                <w:lang w:val="vi-VN"/>
              </w:rPr>
              <w:t xml:space="preserve">Chương 5: </w:t>
            </w:r>
            <w:r w:rsidRPr="002C4BC3">
              <w:rPr>
                <w:rFonts w:eastAsia="Calibri"/>
                <w:b/>
                <w:szCs w:val="24"/>
              </w:rPr>
              <w:t>Hợp tác phòng, chống tội phạm xuyên quốc gia và tương trợ tư pháp hình sự ASEAN</w:t>
            </w:r>
          </w:p>
          <w:p w14:paraId="20C8241F" w14:textId="77777777" w:rsidR="004E412B" w:rsidRPr="002C4BC3" w:rsidRDefault="004E412B" w:rsidP="006207D9">
            <w:pPr>
              <w:spacing w:before="20" w:after="20" w:line="240" w:lineRule="auto"/>
              <w:ind w:left="63" w:firstLine="0"/>
              <w:jc w:val="both"/>
              <w:rPr>
                <w:rFonts w:eastAsia="Calibri"/>
                <w:szCs w:val="24"/>
              </w:rPr>
            </w:pPr>
            <w:r w:rsidRPr="002C4BC3">
              <w:rPr>
                <w:rFonts w:eastAsia="Calibri"/>
                <w:szCs w:val="24"/>
                <w:lang w:val="vi-VN"/>
              </w:rPr>
              <w:lastRenderedPageBreak/>
              <w:t xml:space="preserve">5.1. Khái </w:t>
            </w:r>
            <w:r w:rsidRPr="002C4BC3">
              <w:rPr>
                <w:rFonts w:eastAsia="Calibri"/>
                <w:szCs w:val="24"/>
              </w:rPr>
              <w:t>quát tội phạm xuyên quốc gia</w:t>
            </w:r>
          </w:p>
          <w:p w14:paraId="391E82FE" w14:textId="77777777" w:rsidR="004E412B" w:rsidRPr="002C4BC3" w:rsidRDefault="004E412B" w:rsidP="006207D9">
            <w:pPr>
              <w:spacing w:before="20" w:after="20" w:line="240" w:lineRule="auto"/>
              <w:ind w:left="63" w:firstLine="0"/>
              <w:jc w:val="both"/>
              <w:rPr>
                <w:rFonts w:eastAsia="Calibri"/>
                <w:szCs w:val="24"/>
              </w:rPr>
            </w:pPr>
            <w:r w:rsidRPr="002C4BC3">
              <w:rPr>
                <w:rFonts w:eastAsia="Calibri"/>
                <w:szCs w:val="24"/>
                <w:lang w:val="vi-VN"/>
              </w:rPr>
              <w:t xml:space="preserve">5.2. </w:t>
            </w:r>
            <w:r w:rsidRPr="002C4BC3">
              <w:rPr>
                <w:rFonts w:eastAsia="Calibri"/>
                <w:szCs w:val="24"/>
              </w:rPr>
              <w:t>Hợp tác phòng chống tội phạm xuyên quốc gia trong ASEAN</w:t>
            </w:r>
          </w:p>
          <w:p w14:paraId="629419EC" w14:textId="77777777" w:rsidR="004E412B" w:rsidRPr="002C4BC3" w:rsidRDefault="004E412B" w:rsidP="006207D9">
            <w:pPr>
              <w:spacing w:before="20" w:after="20" w:line="240" w:lineRule="auto"/>
              <w:ind w:left="63" w:firstLine="0"/>
              <w:jc w:val="both"/>
              <w:rPr>
                <w:rFonts w:eastAsia="Calibri"/>
                <w:b/>
                <w:szCs w:val="24"/>
              </w:rPr>
            </w:pPr>
            <w:r w:rsidRPr="002C4BC3">
              <w:rPr>
                <w:rFonts w:eastAsia="Calibri"/>
                <w:szCs w:val="24"/>
              </w:rPr>
              <w:t>5.3. Tương trợ tư pháp hình sự ASEAN</w:t>
            </w:r>
          </w:p>
        </w:tc>
        <w:tc>
          <w:tcPr>
            <w:tcW w:w="567" w:type="dxa"/>
            <w:shd w:val="clear" w:color="auto" w:fill="auto"/>
          </w:tcPr>
          <w:p w14:paraId="66B34FCB" w14:textId="77777777" w:rsidR="004E412B" w:rsidRPr="002C4BC3" w:rsidRDefault="004E412B" w:rsidP="006207D9">
            <w:pPr>
              <w:spacing w:before="20" w:after="20" w:line="240" w:lineRule="auto"/>
              <w:ind w:hanging="29"/>
              <w:jc w:val="center"/>
              <w:rPr>
                <w:rFonts w:eastAsia="Calibri"/>
                <w:bCs/>
                <w:szCs w:val="24"/>
              </w:rPr>
            </w:pPr>
            <w:r w:rsidRPr="002C4BC3">
              <w:rPr>
                <w:rFonts w:eastAsia="Calibri"/>
                <w:bCs/>
                <w:szCs w:val="24"/>
                <w:lang w:val="vi-VN"/>
              </w:rPr>
              <w:lastRenderedPageBreak/>
              <w:t>4</w:t>
            </w:r>
          </w:p>
        </w:tc>
        <w:tc>
          <w:tcPr>
            <w:tcW w:w="992" w:type="dxa"/>
            <w:shd w:val="clear" w:color="auto" w:fill="auto"/>
          </w:tcPr>
          <w:p w14:paraId="08090F84" w14:textId="77777777" w:rsidR="004E412B" w:rsidRPr="002C4BC3" w:rsidRDefault="004E412B" w:rsidP="006207D9">
            <w:pPr>
              <w:spacing w:before="20" w:after="20" w:line="240" w:lineRule="auto"/>
              <w:ind w:hanging="29"/>
              <w:jc w:val="center"/>
              <w:rPr>
                <w:rFonts w:eastAsia="Calibri"/>
                <w:bCs/>
                <w:szCs w:val="24"/>
              </w:rPr>
            </w:pPr>
            <w:r w:rsidRPr="002C4BC3">
              <w:rPr>
                <w:rFonts w:eastAsia="Calibri"/>
                <w:bCs/>
                <w:szCs w:val="24"/>
              </w:rPr>
              <w:t>G</w:t>
            </w:r>
            <w:r w:rsidRPr="002C4BC3">
              <w:rPr>
                <w:rFonts w:eastAsia="Calibri"/>
                <w:bCs/>
                <w:szCs w:val="24"/>
                <w:lang w:val="vi-VN"/>
              </w:rPr>
              <w:t>1</w:t>
            </w:r>
            <w:r w:rsidRPr="002C4BC3">
              <w:rPr>
                <w:rFonts w:eastAsia="Calibri"/>
                <w:bCs/>
                <w:szCs w:val="24"/>
              </w:rPr>
              <w:t>.2</w:t>
            </w:r>
          </w:p>
          <w:p w14:paraId="5EA4FC97" w14:textId="77777777" w:rsidR="004E412B" w:rsidRPr="002C4BC3" w:rsidRDefault="004E412B" w:rsidP="006207D9">
            <w:pPr>
              <w:spacing w:before="20" w:after="20" w:line="240" w:lineRule="auto"/>
              <w:ind w:hanging="29"/>
              <w:jc w:val="center"/>
              <w:rPr>
                <w:rFonts w:eastAsia="Calibri"/>
                <w:bCs/>
                <w:szCs w:val="24"/>
              </w:rPr>
            </w:pPr>
            <w:r w:rsidRPr="002C4BC3">
              <w:rPr>
                <w:rFonts w:eastAsia="Calibri"/>
                <w:bCs/>
                <w:szCs w:val="24"/>
              </w:rPr>
              <w:t>G2.1</w:t>
            </w:r>
          </w:p>
        </w:tc>
        <w:tc>
          <w:tcPr>
            <w:tcW w:w="4394" w:type="dxa"/>
            <w:shd w:val="clear" w:color="auto" w:fill="auto"/>
          </w:tcPr>
          <w:p w14:paraId="7A7B0B30"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Dạy:</w:t>
            </w:r>
          </w:p>
          <w:p w14:paraId="5D692493"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giao câu hỏi cho sinh viên tìm hiểu về khái niệm, đặc điểm, phân loại tội phạm xuyên quốc gia với tội phạm quốc tế và tội phạm có tính chất quốc tế, </w:t>
            </w:r>
            <w:r w:rsidRPr="002C4BC3">
              <w:rPr>
                <w:rFonts w:eastAsia="Calibri"/>
                <w:szCs w:val="24"/>
                <w:lang w:val="vi-VN"/>
              </w:rPr>
              <w:lastRenderedPageBreak/>
              <w:t xml:space="preserve">các loại tội phạm xuyên quốc gia điển hình. </w:t>
            </w:r>
          </w:p>
          <w:p w14:paraId="25AD0A3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thuyết giảng về các loại tội phạm xuyên quốc gia điển hình ở ASEAN, hệ thống thiết chế pháp lý phòng, chống tội phạm xuyên quốc gia ASEAN.</w:t>
            </w:r>
          </w:p>
          <w:p w14:paraId="7A6DF8FB"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chia nhóm cho sinh viên thảo luận về cơ sở pháp lý, nội dung hợp tác phòng, chống một số tội phạm xuyên quốc gia ở ASEAN: </w:t>
            </w:r>
          </w:p>
          <w:p w14:paraId="67F5B1F0"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Tội phạm buôn bán người, đặc biệt là phụ nữ và trẻ em</w:t>
            </w:r>
          </w:p>
          <w:p w14:paraId="57B82EA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Tội phạm khủng bố</w:t>
            </w:r>
          </w:p>
          <w:p w14:paraId="4FE2E781"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Tội phạm cướp biển</w:t>
            </w:r>
          </w:p>
          <w:p w14:paraId="4ED81F1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Tội phạm công nghệ cao</w:t>
            </w:r>
          </w:p>
          <w:p w14:paraId="542DD6C0"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thuyết giảng về khái niệm, cơ sở pháp lý và nội dung cơ bản của hoạt động tương trợ tư pháp hình sự ASEAN. </w:t>
            </w:r>
          </w:p>
          <w:p w14:paraId="7D946754"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Học ở lớp:</w:t>
            </w:r>
          </w:p>
          <w:p w14:paraId="414CEAB7"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Thông qua hoạt động tự nghiên cứu, thảo luận nhóm, sinh viên trình bày được các vấn đề được giảng viên giao.</w:t>
            </w:r>
          </w:p>
          <w:p w14:paraId="3ED54938"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Học ở nhà:</w:t>
            </w:r>
          </w:p>
          <w:p w14:paraId="1766C1E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 xml:space="preserve">sinh viên tự nghiên cứu và trình bày về thực tiễn thực thi pháp luật của Cộng đồng ASEAN về hợp tác phòng, chống tội phạm xuyên quốc gia và về tương trợ tư pháp hình sự tại Việt Nam. </w:t>
            </w:r>
          </w:p>
        </w:tc>
        <w:tc>
          <w:tcPr>
            <w:tcW w:w="992" w:type="dxa"/>
            <w:shd w:val="clear" w:color="auto" w:fill="auto"/>
          </w:tcPr>
          <w:p w14:paraId="5C29D5F1" w14:textId="77777777" w:rsidR="004E412B" w:rsidRPr="002C4BC3" w:rsidRDefault="004E412B" w:rsidP="006207D9">
            <w:pPr>
              <w:spacing w:before="20" w:after="20" w:line="240" w:lineRule="auto"/>
              <w:ind w:firstLine="0"/>
              <w:jc w:val="center"/>
              <w:rPr>
                <w:rFonts w:eastAsia="Calibri"/>
                <w:bCs/>
                <w:szCs w:val="24"/>
                <w:lang w:val="vi-VN"/>
              </w:rPr>
            </w:pPr>
            <w:r w:rsidRPr="002C4BC3">
              <w:rPr>
                <w:rFonts w:eastAsia="Calibri"/>
                <w:bCs/>
                <w:szCs w:val="24"/>
                <w:lang w:val="vi-VN"/>
              </w:rPr>
              <w:lastRenderedPageBreak/>
              <w:t>X2, Y</w:t>
            </w:r>
          </w:p>
        </w:tc>
      </w:tr>
      <w:tr w:rsidR="002C4BC3" w:rsidRPr="002C4BC3" w14:paraId="17558671" w14:textId="77777777" w:rsidTr="000A0E1F">
        <w:tc>
          <w:tcPr>
            <w:tcW w:w="2581" w:type="dxa"/>
            <w:shd w:val="clear" w:color="auto" w:fill="auto"/>
          </w:tcPr>
          <w:p w14:paraId="6F577012" w14:textId="77777777" w:rsidR="004E412B" w:rsidRPr="002C4BC3" w:rsidRDefault="004E412B" w:rsidP="006207D9">
            <w:pPr>
              <w:spacing w:before="20" w:after="20" w:line="240" w:lineRule="auto"/>
              <w:ind w:left="63" w:firstLine="0"/>
              <w:jc w:val="both"/>
              <w:rPr>
                <w:rFonts w:eastAsia="Calibri"/>
                <w:b/>
                <w:szCs w:val="24"/>
                <w:lang w:val="vi-VN"/>
              </w:rPr>
            </w:pPr>
            <w:r w:rsidRPr="002C4BC3">
              <w:rPr>
                <w:rFonts w:eastAsia="Calibri"/>
                <w:b/>
                <w:szCs w:val="24"/>
                <w:lang w:val="vi-VN"/>
              </w:rPr>
              <w:lastRenderedPageBreak/>
              <w:t xml:space="preserve">Chương 6: </w:t>
            </w:r>
            <w:r w:rsidRPr="002C4BC3">
              <w:rPr>
                <w:rFonts w:eastAsia="Calibri"/>
                <w:b/>
                <w:szCs w:val="24"/>
                <w:lang w:val="sv-SE"/>
              </w:rPr>
              <w:t xml:space="preserve">Cơ chế giải quyết tranh chấp của </w:t>
            </w:r>
            <w:r w:rsidRPr="002C4BC3">
              <w:rPr>
                <w:rFonts w:eastAsia="Calibri"/>
                <w:b/>
                <w:szCs w:val="24"/>
                <w:lang w:val="vi-VN"/>
              </w:rPr>
              <w:t xml:space="preserve">ASEAN </w:t>
            </w:r>
          </w:p>
          <w:p w14:paraId="087343CD" w14:textId="77777777" w:rsidR="004E412B" w:rsidRPr="002C4BC3" w:rsidRDefault="004E412B" w:rsidP="006207D9">
            <w:pPr>
              <w:spacing w:before="20" w:after="20" w:line="240" w:lineRule="auto"/>
              <w:ind w:left="63" w:firstLine="0"/>
              <w:jc w:val="both"/>
              <w:rPr>
                <w:rFonts w:eastAsia="Calibri"/>
                <w:szCs w:val="24"/>
                <w:lang w:val="vi-VN"/>
              </w:rPr>
            </w:pPr>
            <w:r w:rsidRPr="002C4BC3">
              <w:rPr>
                <w:rFonts w:eastAsia="Calibri"/>
                <w:szCs w:val="24"/>
                <w:lang w:val="vi-VN"/>
              </w:rPr>
              <w:t>6.1. Khái quát cơ chế giải quyết tranh chấp của ASEAN</w:t>
            </w:r>
          </w:p>
          <w:p w14:paraId="48FCBA42" w14:textId="77777777" w:rsidR="004E412B" w:rsidRPr="002C4BC3" w:rsidRDefault="004E412B" w:rsidP="006207D9">
            <w:pPr>
              <w:spacing w:before="20" w:after="20" w:line="240" w:lineRule="auto"/>
              <w:ind w:left="63" w:firstLine="0"/>
              <w:jc w:val="both"/>
              <w:rPr>
                <w:rFonts w:eastAsia="Calibri"/>
                <w:szCs w:val="24"/>
                <w:lang w:val="vi-VN"/>
              </w:rPr>
            </w:pPr>
            <w:r w:rsidRPr="002C4BC3">
              <w:rPr>
                <w:rFonts w:eastAsia="Calibri"/>
                <w:szCs w:val="24"/>
                <w:lang w:val="vi-VN"/>
              </w:rPr>
              <w:t>6.2. Cơ chế giải quyết tranh chính trị - an ninh của ASEAN</w:t>
            </w:r>
          </w:p>
          <w:p w14:paraId="228244F4" w14:textId="77777777" w:rsidR="004E412B" w:rsidRPr="002C4BC3" w:rsidRDefault="004E412B" w:rsidP="006207D9">
            <w:pPr>
              <w:spacing w:before="20" w:after="20" w:line="240" w:lineRule="auto"/>
              <w:ind w:left="63" w:firstLine="0"/>
              <w:jc w:val="both"/>
              <w:rPr>
                <w:rFonts w:eastAsia="Calibri"/>
                <w:szCs w:val="24"/>
                <w:lang w:val="vi-VN"/>
              </w:rPr>
            </w:pPr>
            <w:r w:rsidRPr="002C4BC3">
              <w:rPr>
                <w:rFonts w:eastAsia="Calibri"/>
                <w:szCs w:val="24"/>
                <w:lang w:val="vi-VN"/>
              </w:rPr>
              <w:t xml:space="preserve">6.3. Cơ chế giải quyết tranh chấp kinh tế - thương mại của ASEAN </w:t>
            </w:r>
          </w:p>
          <w:p w14:paraId="7A9C0959" w14:textId="77777777" w:rsidR="004E412B" w:rsidRPr="002C4BC3" w:rsidRDefault="004E412B" w:rsidP="006207D9">
            <w:pPr>
              <w:spacing w:before="20" w:after="20" w:line="240" w:lineRule="auto"/>
              <w:ind w:left="63" w:firstLine="0"/>
              <w:jc w:val="both"/>
              <w:rPr>
                <w:rFonts w:eastAsia="Calibri"/>
                <w:b/>
                <w:szCs w:val="24"/>
                <w:lang w:val="vi-VN"/>
              </w:rPr>
            </w:pPr>
          </w:p>
        </w:tc>
        <w:tc>
          <w:tcPr>
            <w:tcW w:w="567" w:type="dxa"/>
            <w:shd w:val="clear" w:color="auto" w:fill="auto"/>
          </w:tcPr>
          <w:p w14:paraId="4F1F8AD3" w14:textId="77777777"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t>4</w:t>
            </w:r>
          </w:p>
        </w:tc>
        <w:tc>
          <w:tcPr>
            <w:tcW w:w="992" w:type="dxa"/>
            <w:shd w:val="clear" w:color="auto" w:fill="auto"/>
          </w:tcPr>
          <w:p w14:paraId="081DA549" w14:textId="77777777"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t>G1.2</w:t>
            </w:r>
          </w:p>
          <w:p w14:paraId="745A92D2" w14:textId="77777777" w:rsidR="004E412B" w:rsidRPr="002C4BC3" w:rsidRDefault="004E412B" w:rsidP="006207D9">
            <w:pPr>
              <w:spacing w:before="20" w:after="20" w:line="240" w:lineRule="auto"/>
              <w:ind w:hanging="29"/>
              <w:jc w:val="center"/>
              <w:rPr>
                <w:rFonts w:eastAsia="Calibri"/>
                <w:bCs/>
                <w:szCs w:val="24"/>
                <w:lang w:val="vi-VN"/>
              </w:rPr>
            </w:pPr>
            <w:r w:rsidRPr="002C4BC3">
              <w:rPr>
                <w:rFonts w:eastAsia="Calibri"/>
                <w:bCs/>
                <w:szCs w:val="24"/>
                <w:lang w:val="vi-VN"/>
              </w:rPr>
              <w:t>G2.1</w:t>
            </w:r>
          </w:p>
          <w:p w14:paraId="51BF700F" w14:textId="77777777" w:rsidR="004E412B" w:rsidRPr="002C4BC3" w:rsidRDefault="004E412B" w:rsidP="006207D9">
            <w:pPr>
              <w:spacing w:before="20" w:after="20" w:line="240" w:lineRule="auto"/>
              <w:ind w:hanging="29"/>
              <w:jc w:val="center"/>
              <w:rPr>
                <w:rFonts w:eastAsia="Calibri"/>
                <w:bCs/>
                <w:szCs w:val="24"/>
                <w:lang w:val="vi-VN"/>
              </w:rPr>
            </w:pPr>
          </w:p>
        </w:tc>
        <w:tc>
          <w:tcPr>
            <w:tcW w:w="4394" w:type="dxa"/>
            <w:shd w:val="clear" w:color="auto" w:fill="auto"/>
          </w:tcPr>
          <w:p w14:paraId="383ACD56"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Dạy:</w:t>
            </w:r>
          </w:p>
          <w:p w14:paraId="42E42692"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thuyết giảng về khái niệm, nguyên tắc, phương thức giải quyết tranh chấp của ASEAN.</w:t>
            </w:r>
          </w:p>
          <w:p w14:paraId="45A89012"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chia sinh viên thành các nhóm thảo luận về cơ chế giải quyết tranh chấp chính trị - an ninh của ASEAN :</w:t>
            </w:r>
          </w:p>
          <w:p w14:paraId="6EABE4FE"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Cơ chế giải quyết tranh chấp theo Hiệp ước thân thiện và hợp tác Đông Nam Á (TAC) năm 1976</w:t>
            </w:r>
          </w:p>
          <w:p w14:paraId="537CD80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Cơ chế giải quyết tranh chấp theo Nghị định thư năm 2010 về giải quyết tranh chấp theo quy định của Hiến chương ASEAN</w:t>
            </w:r>
          </w:p>
          <w:p w14:paraId="7778C388"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Giảng viên chia sinh viên thành các nhóm thảo luận về cơ chế giải quyết tranh chấp kinh tế - thương mại của ASEAN theo Nghị định thư Viêng Chăn năm 2004</w:t>
            </w:r>
          </w:p>
          <w:p w14:paraId="6EF238AE"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Giảng viên lấy ví dụ về việc vận dụng cơ </w:t>
            </w:r>
            <w:r w:rsidRPr="002C4BC3">
              <w:rPr>
                <w:rFonts w:eastAsia="Calibri"/>
                <w:szCs w:val="24"/>
                <w:lang w:val="vi-VN"/>
              </w:rPr>
              <w:lastRenderedPageBreak/>
              <w:t>chế giải quyết tranh chấp của ASEAN nhằm giải quyết tranh chấp giữa các quốc gia thành viên ASEAN.</w:t>
            </w:r>
          </w:p>
          <w:p w14:paraId="5D756A37"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 xml:space="preserve">Học ở lớp: </w:t>
            </w:r>
          </w:p>
          <w:p w14:paraId="7C789552"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Thông qua hoạt động thảo luận nhóm, sinh viên trình bày được các vấn đề được giảng viên giao. </w:t>
            </w:r>
          </w:p>
          <w:p w14:paraId="390566B9"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 xml:space="preserve">- Từ các ví dụ mà giảng viên nêu ra, sinh viên nêu được thực trạng giải quyết tranh chấp trong ASEAN. </w:t>
            </w:r>
          </w:p>
          <w:p w14:paraId="1F428B78" w14:textId="77777777" w:rsidR="004E412B" w:rsidRPr="002C4BC3" w:rsidRDefault="004E412B" w:rsidP="006207D9">
            <w:pPr>
              <w:spacing w:before="20" w:after="20" w:line="240" w:lineRule="auto"/>
              <w:ind w:left="34" w:firstLine="0"/>
              <w:jc w:val="both"/>
              <w:rPr>
                <w:rFonts w:eastAsia="Calibri"/>
                <w:b/>
                <w:szCs w:val="24"/>
                <w:lang w:val="vi-VN"/>
              </w:rPr>
            </w:pPr>
            <w:r w:rsidRPr="002C4BC3">
              <w:rPr>
                <w:rFonts w:eastAsia="Calibri"/>
                <w:b/>
                <w:szCs w:val="24"/>
                <w:lang w:val="vi-VN"/>
              </w:rPr>
              <w:t>Học ở nhà:</w:t>
            </w:r>
          </w:p>
          <w:p w14:paraId="56ED4047" w14:textId="77777777" w:rsidR="004E412B" w:rsidRPr="002C4BC3" w:rsidRDefault="004E412B" w:rsidP="006207D9">
            <w:pPr>
              <w:spacing w:before="20" w:after="20" w:line="240" w:lineRule="auto"/>
              <w:ind w:left="34" w:firstLine="0"/>
              <w:jc w:val="both"/>
              <w:rPr>
                <w:rFonts w:eastAsia="Calibri"/>
                <w:szCs w:val="24"/>
                <w:lang w:val="vi-VN"/>
              </w:rPr>
            </w:pPr>
            <w:r w:rsidRPr="002C4BC3">
              <w:rPr>
                <w:rFonts w:eastAsia="Calibri"/>
                <w:szCs w:val="24"/>
                <w:lang w:val="vi-VN"/>
              </w:rPr>
              <w:t>Trên cơ sở câu hỏi định hướng được giao,</w:t>
            </w:r>
            <w:r w:rsidRPr="002C4BC3">
              <w:rPr>
                <w:rFonts w:eastAsia="Calibri"/>
                <w:b/>
                <w:szCs w:val="24"/>
                <w:lang w:val="vi-VN"/>
              </w:rPr>
              <w:t xml:space="preserve"> </w:t>
            </w:r>
            <w:r w:rsidRPr="002C4BC3">
              <w:rPr>
                <w:rFonts w:eastAsia="Calibri"/>
                <w:szCs w:val="24"/>
                <w:lang w:val="vi-VN"/>
              </w:rPr>
              <w:t xml:space="preserve">sinh viên tự nghiên cứu và trình bày được ưu và nhược điểm trong cơ chế giải quyết tranh chấp của ASEAN. </w:t>
            </w:r>
          </w:p>
        </w:tc>
        <w:tc>
          <w:tcPr>
            <w:tcW w:w="992" w:type="dxa"/>
            <w:shd w:val="clear" w:color="auto" w:fill="auto"/>
          </w:tcPr>
          <w:p w14:paraId="66C7BAC8" w14:textId="77777777" w:rsidR="004E412B" w:rsidRPr="002C4BC3" w:rsidRDefault="004E412B" w:rsidP="006207D9">
            <w:pPr>
              <w:spacing w:before="20" w:after="20" w:line="240" w:lineRule="auto"/>
              <w:ind w:firstLine="0"/>
              <w:jc w:val="center"/>
              <w:rPr>
                <w:rFonts w:eastAsia="Calibri"/>
                <w:bCs/>
                <w:szCs w:val="24"/>
                <w:lang w:val="vi-VN"/>
              </w:rPr>
            </w:pPr>
            <w:r w:rsidRPr="002C4BC3">
              <w:rPr>
                <w:rFonts w:eastAsia="Calibri"/>
                <w:bCs/>
                <w:szCs w:val="24"/>
                <w:lang w:val="vi-VN"/>
              </w:rPr>
              <w:lastRenderedPageBreak/>
              <w:t>X2, Y</w:t>
            </w:r>
          </w:p>
        </w:tc>
      </w:tr>
      <w:tr w:rsidR="002C4BC3" w:rsidRPr="002C4BC3" w14:paraId="544E8238" w14:textId="77777777" w:rsidTr="000A0E1F">
        <w:tc>
          <w:tcPr>
            <w:tcW w:w="2581" w:type="dxa"/>
            <w:shd w:val="clear" w:color="auto" w:fill="auto"/>
          </w:tcPr>
          <w:p w14:paraId="69F2BBCE" w14:textId="5C2F92D1" w:rsidR="005D3F0B" w:rsidRPr="002C4BC3" w:rsidRDefault="005D3F0B" w:rsidP="006207D9">
            <w:pPr>
              <w:spacing w:before="20" w:after="20" w:line="240" w:lineRule="auto"/>
              <w:ind w:left="63" w:firstLine="0"/>
              <w:jc w:val="both"/>
              <w:rPr>
                <w:rFonts w:eastAsia="Calibri"/>
                <w:b/>
                <w:szCs w:val="24"/>
              </w:rPr>
            </w:pPr>
            <w:r w:rsidRPr="002C4BC3">
              <w:rPr>
                <w:rFonts w:eastAsia="Calibri"/>
                <w:b/>
                <w:szCs w:val="24"/>
              </w:rPr>
              <w:lastRenderedPageBreak/>
              <w:t>Kiểm tra</w:t>
            </w:r>
          </w:p>
        </w:tc>
        <w:tc>
          <w:tcPr>
            <w:tcW w:w="567" w:type="dxa"/>
            <w:shd w:val="clear" w:color="auto" w:fill="auto"/>
          </w:tcPr>
          <w:p w14:paraId="201BC2BA" w14:textId="0CC74A59" w:rsidR="005D3F0B" w:rsidRPr="002C4BC3" w:rsidRDefault="005D3F0B" w:rsidP="006207D9">
            <w:pPr>
              <w:spacing w:before="20" w:after="20" w:line="240" w:lineRule="auto"/>
              <w:ind w:hanging="29"/>
              <w:jc w:val="center"/>
              <w:rPr>
                <w:rFonts w:eastAsia="Calibri"/>
                <w:bCs/>
                <w:szCs w:val="24"/>
              </w:rPr>
            </w:pPr>
            <w:r w:rsidRPr="002C4BC3">
              <w:rPr>
                <w:rFonts w:eastAsia="Calibri"/>
                <w:bCs/>
                <w:szCs w:val="24"/>
              </w:rPr>
              <w:t>1</w:t>
            </w:r>
          </w:p>
        </w:tc>
        <w:tc>
          <w:tcPr>
            <w:tcW w:w="992" w:type="dxa"/>
            <w:shd w:val="clear" w:color="auto" w:fill="auto"/>
          </w:tcPr>
          <w:p w14:paraId="0F4D0706" w14:textId="77777777" w:rsidR="005D3F0B" w:rsidRPr="002C4BC3" w:rsidRDefault="005D3F0B" w:rsidP="006207D9">
            <w:pPr>
              <w:spacing w:before="20" w:after="20" w:line="240" w:lineRule="auto"/>
              <w:ind w:hanging="29"/>
              <w:jc w:val="center"/>
              <w:rPr>
                <w:rFonts w:eastAsia="Calibri"/>
                <w:bCs/>
                <w:szCs w:val="24"/>
                <w:lang w:val="vi-VN"/>
              </w:rPr>
            </w:pPr>
            <w:r w:rsidRPr="002C4BC3">
              <w:rPr>
                <w:rFonts w:eastAsia="Calibri"/>
                <w:bCs/>
                <w:szCs w:val="24"/>
                <w:lang w:val="vi-VN"/>
              </w:rPr>
              <w:t>G1.2</w:t>
            </w:r>
          </w:p>
          <w:p w14:paraId="640A1AD5" w14:textId="6E2D08A4" w:rsidR="005D3F0B" w:rsidRPr="002C4BC3" w:rsidRDefault="005D3F0B" w:rsidP="006207D9">
            <w:pPr>
              <w:spacing w:before="20" w:after="20" w:line="240" w:lineRule="auto"/>
              <w:ind w:hanging="29"/>
              <w:jc w:val="center"/>
              <w:rPr>
                <w:rFonts w:eastAsia="Calibri"/>
                <w:bCs/>
                <w:szCs w:val="24"/>
                <w:lang w:val="vi-VN"/>
              </w:rPr>
            </w:pPr>
            <w:r w:rsidRPr="002C4BC3">
              <w:rPr>
                <w:rFonts w:eastAsia="Calibri"/>
                <w:bCs/>
                <w:szCs w:val="24"/>
                <w:lang w:val="vi-VN"/>
              </w:rPr>
              <w:t>G2.1</w:t>
            </w:r>
          </w:p>
        </w:tc>
        <w:tc>
          <w:tcPr>
            <w:tcW w:w="4394" w:type="dxa"/>
            <w:shd w:val="clear" w:color="auto" w:fill="auto"/>
          </w:tcPr>
          <w:p w14:paraId="72B43F3C" w14:textId="29F1C174" w:rsidR="005D3F0B" w:rsidRPr="002C4BC3" w:rsidRDefault="005D3F0B" w:rsidP="006207D9">
            <w:pPr>
              <w:spacing w:before="20" w:after="20" w:line="240" w:lineRule="auto"/>
              <w:ind w:left="34" w:firstLine="0"/>
              <w:jc w:val="both"/>
              <w:rPr>
                <w:rFonts w:eastAsia="Calibri"/>
                <w:szCs w:val="24"/>
              </w:rPr>
            </w:pPr>
            <w:r w:rsidRPr="002C4BC3">
              <w:rPr>
                <w:rFonts w:eastAsia="Calibri"/>
                <w:szCs w:val="24"/>
              </w:rPr>
              <w:t>Đánh giá bài tiều luận</w:t>
            </w:r>
          </w:p>
        </w:tc>
        <w:tc>
          <w:tcPr>
            <w:tcW w:w="992" w:type="dxa"/>
            <w:shd w:val="clear" w:color="auto" w:fill="auto"/>
          </w:tcPr>
          <w:p w14:paraId="07EAC32E" w14:textId="08698964" w:rsidR="005D3F0B" w:rsidRPr="002C4BC3" w:rsidRDefault="005D3F0B" w:rsidP="006207D9">
            <w:pPr>
              <w:spacing w:before="20" w:after="20" w:line="240" w:lineRule="auto"/>
              <w:ind w:firstLine="0"/>
              <w:jc w:val="center"/>
              <w:rPr>
                <w:rFonts w:eastAsia="Calibri"/>
                <w:bCs/>
                <w:szCs w:val="24"/>
              </w:rPr>
            </w:pPr>
            <w:r w:rsidRPr="002C4BC3">
              <w:rPr>
                <w:rFonts w:eastAsia="Calibri"/>
                <w:bCs/>
                <w:szCs w:val="24"/>
              </w:rPr>
              <w:t>X2</w:t>
            </w:r>
          </w:p>
        </w:tc>
      </w:tr>
    </w:tbl>
    <w:p w14:paraId="2C713762" w14:textId="6D514A05" w:rsidR="003B47D9" w:rsidRPr="002C4BC3" w:rsidRDefault="003B47D9"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11. Ngày phê duyệt:</w:t>
      </w:r>
      <w:r w:rsidRPr="002C4BC3">
        <w:rPr>
          <w:rFonts w:eastAsia="Malgun Gothic"/>
          <w:i/>
          <w:szCs w:val="24"/>
          <w:lang w:val="en-SG" w:eastAsia="en-SG"/>
        </w:rPr>
        <w:t xml:space="preserve">   ...../....../......</w:t>
      </w:r>
    </w:p>
    <w:p w14:paraId="0E666978" w14:textId="77777777" w:rsidR="003B47D9" w:rsidRPr="002C4BC3" w:rsidRDefault="003B47D9"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32" w:type="dxa"/>
        <w:tblInd w:w="-34" w:type="dxa"/>
        <w:tblLayout w:type="fixed"/>
        <w:tblLook w:val="0400" w:firstRow="0" w:lastRow="0" w:firstColumn="0" w:lastColumn="0" w:noHBand="0" w:noVBand="1"/>
      </w:tblPr>
      <w:tblGrid>
        <w:gridCol w:w="3436"/>
        <w:gridCol w:w="2694"/>
        <w:gridCol w:w="3402"/>
      </w:tblGrid>
      <w:tr w:rsidR="002C4BC3" w:rsidRPr="002C4BC3" w14:paraId="7BDA9528" w14:textId="77777777" w:rsidTr="000A0E1F">
        <w:tc>
          <w:tcPr>
            <w:tcW w:w="3436" w:type="dxa"/>
            <w:shd w:val="clear" w:color="auto" w:fill="auto"/>
          </w:tcPr>
          <w:p w14:paraId="09E8E349" w14:textId="77777777" w:rsidR="003B47D9" w:rsidRPr="002C4BC3" w:rsidRDefault="003B47D9"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46640DF5" w14:textId="77777777" w:rsidR="003B47D9" w:rsidRPr="002C4BC3" w:rsidRDefault="003B47D9" w:rsidP="006207D9">
            <w:pPr>
              <w:spacing w:before="20" w:after="20" w:line="240" w:lineRule="auto"/>
              <w:ind w:right="288" w:firstLine="0"/>
              <w:jc w:val="center"/>
              <w:rPr>
                <w:rFonts w:eastAsia="Malgun Gothic"/>
                <w:b/>
                <w:szCs w:val="24"/>
                <w:lang w:val="en-SG" w:eastAsia="en-SG"/>
              </w:rPr>
            </w:pPr>
          </w:p>
          <w:p w14:paraId="077850D1" w14:textId="77777777" w:rsidR="003B47D9" w:rsidRPr="002C4BC3" w:rsidRDefault="003B47D9" w:rsidP="006207D9">
            <w:pPr>
              <w:spacing w:before="20" w:after="20" w:line="240" w:lineRule="auto"/>
              <w:ind w:right="288" w:firstLine="0"/>
              <w:jc w:val="center"/>
              <w:rPr>
                <w:rFonts w:eastAsia="Malgun Gothic"/>
                <w:b/>
                <w:szCs w:val="24"/>
                <w:lang w:val="en-SG" w:eastAsia="en-SG"/>
              </w:rPr>
            </w:pPr>
          </w:p>
          <w:p w14:paraId="2DC1091D" w14:textId="77777777" w:rsidR="003B47D9" w:rsidRPr="002C4BC3" w:rsidRDefault="003B47D9" w:rsidP="006207D9">
            <w:pPr>
              <w:spacing w:before="20" w:after="20" w:line="240" w:lineRule="auto"/>
              <w:ind w:right="288" w:firstLine="0"/>
              <w:jc w:val="center"/>
              <w:rPr>
                <w:rFonts w:eastAsia="Malgun Gothic"/>
                <w:b/>
                <w:szCs w:val="24"/>
                <w:lang w:val="en-SG" w:eastAsia="en-SG"/>
              </w:rPr>
            </w:pPr>
          </w:p>
          <w:p w14:paraId="6187774C" w14:textId="77777777" w:rsidR="003B47D9" w:rsidRPr="002C4BC3" w:rsidRDefault="003B47D9" w:rsidP="006207D9">
            <w:pPr>
              <w:spacing w:before="20" w:after="20" w:line="240" w:lineRule="auto"/>
              <w:ind w:right="288" w:firstLine="0"/>
              <w:jc w:val="center"/>
              <w:rPr>
                <w:rFonts w:eastAsia="Malgun Gothic"/>
                <w:b/>
                <w:szCs w:val="24"/>
                <w:lang w:val="en-SG" w:eastAsia="en-SG"/>
              </w:rPr>
            </w:pPr>
          </w:p>
          <w:p w14:paraId="24F88FAE" w14:textId="77777777" w:rsidR="003B47D9" w:rsidRPr="002C4BC3" w:rsidRDefault="003B47D9"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shd w:val="clear" w:color="auto" w:fill="auto"/>
          </w:tcPr>
          <w:p w14:paraId="6EACBD5B" w14:textId="77777777" w:rsidR="003B47D9" w:rsidRPr="002C4BC3" w:rsidRDefault="003B47D9"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73E94045" w14:textId="77777777" w:rsidR="003B47D9" w:rsidRPr="002C4BC3" w:rsidRDefault="003B47D9" w:rsidP="006207D9">
            <w:pPr>
              <w:spacing w:before="20" w:after="20" w:line="240" w:lineRule="auto"/>
              <w:ind w:right="288" w:firstLine="0"/>
              <w:jc w:val="center"/>
              <w:rPr>
                <w:rFonts w:eastAsia="Malgun Gothic"/>
                <w:b/>
                <w:szCs w:val="24"/>
                <w:lang w:val="en-SG" w:eastAsia="en-SG"/>
              </w:rPr>
            </w:pPr>
          </w:p>
          <w:p w14:paraId="56538CC7" w14:textId="77777777" w:rsidR="003B47D9" w:rsidRPr="002C4BC3" w:rsidRDefault="003B47D9" w:rsidP="006207D9">
            <w:pPr>
              <w:spacing w:before="20" w:after="20" w:line="240" w:lineRule="auto"/>
              <w:ind w:right="288" w:firstLine="0"/>
              <w:jc w:val="center"/>
              <w:rPr>
                <w:rFonts w:eastAsia="Malgun Gothic"/>
                <w:b/>
                <w:szCs w:val="24"/>
                <w:lang w:val="en-SG" w:eastAsia="en-SG"/>
              </w:rPr>
            </w:pPr>
          </w:p>
          <w:p w14:paraId="5E4C95EB" w14:textId="77777777" w:rsidR="003B47D9" w:rsidRPr="002C4BC3" w:rsidRDefault="003B47D9" w:rsidP="006207D9">
            <w:pPr>
              <w:spacing w:before="20" w:after="20" w:line="240" w:lineRule="auto"/>
              <w:ind w:right="288" w:firstLine="0"/>
              <w:jc w:val="center"/>
              <w:rPr>
                <w:rFonts w:eastAsia="Malgun Gothic"/>
                <w:b/>
                <w:szCs w:val="24"/>
                <w:lang w:val="en-SG" w:eastAsia="en-SG"/>
              </w:rPr>
            </w:pPr>
          </w:p>
          <w:p w14:paraId="3B203A3A" w14:textId="77777777" w:rsidR="003B47D9" w:rsidRPr="002C4BC3" w:rsidRDefault="003B47D9" w:rsidP="006207D9">
            <w:pPr>
              <w:spacing w:before="20" w:after="20" w:line="240" w:lineRule="auto"/>
              <w:ind w:right="288" w:firstLine="0"/>
              <w:jc w:val="center"/>
              <w:rPr>
                <w:rFonts w:eastAsia="Malgun Gothic"/>
                <w:b/>
                <w:szCs w:val="24"/>
                <w:lang w:val="en-SG" w:eastAsia="en-SG"/>
              </w:rPr>
            </w:pPr>
          </w:p>
          <w:p w14:paraId="5E66A573" w14:textId="77777777" w:rsidR="003B47D9" w:rsidRPr="002C4BC3" w:rsidRDefault="003B47D9"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shd w:val="clear" w:color="auto" w:fill="auto"/>
          </w:tcPr>
          <w:p w14:paraId="22E61993" w14:textId="77777777" w:rsidR="003B47D9" w:rsidRPr="002C4BC3" w:rsidRDefault="003B47D9"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706FEC59" w14:textId="77777777" w:rsidR="003B47D9" w:rsidRPr="002C4BC3" w:rsidRDefault="003B47D9" w:rsidP="006207D9">
            <w:pPr>
              <w:spacing w:before="20" w:after="20" w:line="240" w:lineRule="auto"/>
              <w:ind w:firstLine="0"/>
              <w:jc w:val="center"/>
              <w:rPr>
                <w:rFonts w:eastAsia="Malgun Gothic"/>
                <w:b/>
                <w:szCs w:val="24"/>
                <w:lang w:val="en-SG" w:eastAsia="en-SG"/>
              </w:rPr>
            </w:pPr>
          </w:p>
          <w:p w14:paraId="10CB0B45" w14:textId="77777777" w:rsidR="003B47D9" w:rsidRPr="002C4BC3" w:rsidRDefault="003B47D9" w:rsidP="006207D9">
            <w:pPr>
              <w:spacing w:before="20" w:after="20" w:line="240" w:lineRule="auto"/>
              <w:ind w:firstLine="0"/>
              <w:jc w:val="center"/>
              <w:rPr>
                <w:rFonts w:eastAsia="Malgun Gothic"/>
                <w:b/>
                <w:szCs w:val="24"/>
                <w:lang w:val="en-SG" w:eastAsia="en-SG"/>
              </w:rPr>
            </w:pPr>
          </w:p>
          <w:p w14:paraId="587C1022" w14:textId="77777777" w:rsidR="003B47D9" w:rsidRPr="002C4BC3" w:rsidRDefault="003B47D9" w:rsidP="006207D9">
            <w:pPr>
              <w:spacing w:before="20" w:after="20" w:line="240" w:lineRule="auto"/>
              <w:ind w:firstLine="0"/>
              <w:jc w:val="center"/>
              <w:rPr>
                <w:rFonts w:eastAsia="Malgun Gothic"/>
                <w:b/>
                <w:szCs w:val="24"/>
                <w:lang w:val="en-SG" w:eastAsia="en-SG"/>
              </w:rPr>
            </w:pPr>
          </w:p>
          <w:p w14:paraId="2A83DFCA" w14:textId="77777777" w:rsidR="003B47D9" w:rsidRPr="002C4BC3" w:rsidRDefault="003B47D9" w:rsidP="006207D9">
            <w:pPr>
              <w:spacing w:before="20" w:after="20" w:line="240" w:lineRule="auto"/>
              <w:ind w:firstLine="0"/>
              <w:jc w:val="center"/>
              <w:rPr>
                <w:rFonts w:eastAsia="Malgun Gothic"/>
                <w:b/>
                <w:szCs w:val="24"/>
                <w:lang w:val="en-SG" w:eastAsia="en-SG"/>
              </w:rPr>
            </w:pPr>
          </w:p>
          <w:p w14:paraId="202D1064" w14:textId="40FBF501" w:rsidR="003B47D9" w:rsidRPr="002C4BC3" w:rsidRDefault="003B47D9"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ThS. Đỗ Thị Khánh Ngọc</w:t>
            </w:r>
          </w:p>
        </w:tc>
      </w:tr>
    </w:tbl>
    <w:p w14:paraId="7AB3B5A3" w14:textId="77777777" w:rsidR="000B0D6F" w:rsidRPr="002C4BC3" w:rsidRDefault="000B0D6F" w:rsidP="006207D9">
      <w:pPr>
        <w:spacing w:before="20" w:after="20" w:line="240" w:lineRule="auto"/>
        <w:ind w:firstLine="0"/>
        <w:jc w:val="both"/>
        <w:rPr>
          <w:szCs w:val="24"/>
        </w:rPr>
      </w:pPr>
    </w:p>
    <w:p w14:paraId="5B4C3010" w14:textId="0AA4516D" w:rsidR="003041F5" w:rsidRPr="002C4BC3" w:rsidRDefault="00FC5ED4" w:rsidP="006207D9">
      <w:pPr>
        <w:tabs>
          <w:tab w:val="left" w:pos="7371"/>
        </w:tabs>
        <w:spacing w:before="20" w:after="20" w:line="240" w:lineRule="auto"/>
        <w:jc w:val="both"/>
        <w:outlineLvl w:val="0"/>
        <w:rPr>
          <w:b/>
          <w:szCs w:val="24"/>
        </w:rPr>
      </w:pPr>
      <w:r w:rsidRPr="002C4BC3">
        <w:rPr>
          <w:b/>
          <w:szCs w:val="24"/>
        </w:rPr>
        <w:br w:type="page"/>
      </w:r>
      <w:bookmarkStart w:id="273" w:name="_Toc136906325"/>
    </w:p>
    <w:p w14:paraId="2801C323" w14:textId="4E1FA359" w:rsidR="00465F79" w:rsidRPr="002C4BC3" w:rsidRDefault="003041F5" w:rsidP="006207D9">
      <w:pPr>
        <w:tabs>
          <w:tab w:val="left" w:pos="7371"/>
        </w:tabs>
        <w:spacing w:before="20" w:after="20" w:line="240" w:lineRule="auto"/>
        <w:jc w:val="both"/>
        <w:outlineLvl w:val="0"/>
        <w:rPr>
          <w:b/>
          <w:szCs w:val="24"/>
        </w:rPr>
      </w:pPr>
      <w:bookmarkStart w:id="274" w:name="_Toc136906327"/>
      <w:bookmarkStart w:id="275" w:name="_Toc165784465"/>
      <w:bookmarkEnd w:id="273"/>
      <w:r w:rsidRPr="002C4BC3">
        <w:rPr>
          <w:b/>
          <w:szCs w:val="24"/>
        </w:rPr>
        <w:lastRenderedPageBreak/>
        <w:t>5.30</w:t>
      </w:r>
      <w:r w:rsidR="00465F79" w:rsidRPr="002C4BC3">
        <w:rPr>
          <w:b/>
          <w:szCs w:val="24"/>
        </w:rPr>
        <w:t xml:space="preserve">. </w:t>
      </w:r>
      <w:r w:rsidRPr="002C4BC3">
        <w:rPr>
          <w:b/>
          <w:szCs w:val="24"/>
        </w:rPr>
        <w:t>Luật Ngân hàng</w:t>
      </w:r>
      <w:r w:rsidR="00465F79" w:rsidRPr="002C4BC3">
        <w:rPr>
          <w:b/>
          <w:szCs w:val="24"/>
        </w:rPr>
        <w:t xml:space="preserve"> </w:t>
      </w:r>
      <w:r w:rsidR="00465F79" w:rsidRPr="002C4BC3">
        <w:rPr>
          <w:b/>
          <w:szCs w:val="24"/>
        </w:rPr>
        <w:tab/>
      </w:r>
      <w:r w:rsidR="00465F79" w:rsidRPr="002C4BC3">
        <w:rPr>
          <w:b/>
          <w:szCs w:val="24"/>
        </w:rPr>
        <w:tab/>
      </w:r>
      <w:bookmarkEnd w:id="274"/>
      <w:r w:rsidR="006F4083" w:rsidRPr="002C4BC3">
        <w:rPr>
          <w:b/>
          <w:szCs w:val="24"/>
        </w:rPr>
        <w:t xml:space="preserve">Mã HP: </w:t>
      </w:r>
      <w:r w:rsidR="00BF4108" w:rsidRPr="002C4BC3">
        <w:rPr>
          <w:b/>
          <w:szCs w:val="24"/>
        </w:rPr>
        <w:t>11476</w:t>
      </w:r>
      <w:bookmarkEnd w:id="275"/>
    </w:p>
    <w:tbl>
      <w:tblPr>
        <w:tblW w:w="9066" w:type="dxa"/>
        <w:tblInd w:w="-115" w:type="dxa"/>
        <w:tblLook w:val="04A0" w:firstRow="1" w:lastRow="0" w:firstColumn="1" w:lastColumn="0" w:noHBand="0" w:noVBand="1"/>
      </w:tblPr>
      <w:tblGrid>
        <w:gridCol w:w="115"/>
        <w:gridCol w:w="702"/>
        <w:gridCol w:w="3633"/>
        <w:gridCol w:w="53"/>
        <w:gridCol w:w="708"/>
        <w:gridCol w:w="73"/>
        <w:gridCol w:w="437"/>
        <w:gridCol w:w="483"/>
        <w:gridCol w:w="622"/>
        <w:gridCol w:w="395"/>
        <w:gridCol w:w="967"/>
        <w:gridCol w:w="425"/>
        <w:gridCol w:w="453"/>
      </w:tblGrid>
      <w:tr w:rsidR="002C4BC3" w:rsidRPr="002C4BC3" w14:paraId="208CBF30" w14:textId="77777777" w:rsidTr="00096715">
        <w:trPr>
          <w:gridBefore w:val="1"/>
          <w:gridAfter w:val="1"/>
          <w:wBefore w:w="115" w:type="dxa"/>
          <w:wAfter w:w="453" w:type="dxa"/>
          <w:trHeight w:val="283"/>
        </w:trPr>
        <w:tc>
          <w:tcPr>
            <w:tcW w:w="4335" w:type="dxa"/>
            <w:gridSpan w:val="2"/>
            <w:shd w:val="clear" w:color="auto" w:fill="auto"/>
            <w:vAlign w:val="center"/>
          </w:tcPr>
          <w:p w14:paraId="6553F323" w14:textId="77777777" w:rsidR="00965C06" w:rsidRPr="002C4BC3" w:rsidRDefault="00965C06"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4" w:type="dxa"/>
            <w:gridSpan w:val="3"/>
            <w:tcBorders>
              <w:right w:val="single" w:sz="4" w:space="0" w:color="auto"/>
            </w:tcBorders>
            <w:shd w:val="clear" w:color="auto" w:fill="auto"/>
            <w:vAlign w:val="center"/>
          </w:tcPr>
          <w:p w14:paraId="60A37E1F" w14:textId="4105856E" w:rsidR="00965C06" w:rsidRPr="002C4BC3" w:rsidRDefault="009E0C30"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7B2A677D" w14:textId="77777777" w:rsidR="00965C06" w:rsidRPr="002C4BC3" w:rsidRDefault="00965C06" w:rsidP="006207D9">
            <w:pPr>
              <w:spacing w:before="20" w:after="20" w:line="240" w:lineRule="auto"/>
              <w:ind w:firstLine="0"/>
              <w:jc w:val="right"/>
              <w:rPr>
                <w:rFonts w:eastAsia="Malgun Gothic"/>
                <w:b/>
                <w:iCs/>
                <w:szCs w:val="24"/>
                <w:lang w:val="nb-NO" w:eastAsia="en-SG"/>
              </w:rPr>
            </w:pPr>
          </w:p>
        </w:tc>
        <w:tc>
          <w:tcPr>
            <w:tcW w:w="1105" w:type="dxa"/>
            <w:gridSpan w:val="2"/>
            <w:tcBorders>
              <w:left w:val="single" w:sz="4" w:space="0" w:color="auto"/>
              <w:right w:val="single" w:sz="4" w:space="0" w:color="auto"/>
            </w:tcBorders>
            <w:shd w:val="clear" w:color="auto" w:fill="auto"/>
            <w:vAlign w:val="center"/>
          </w:tcPr>
          <w:p w14:paraId="24D12CC2" w14:textId="1C3C3E89" w:rsidR="00965C06" w:rsidRPr="002C4BC3" w:rsidRDefault="009E0C30"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14:paraId="07AEDC2E" w14:textId="77777777" w:rsidR="00965C06" w:rsidRPr="002C4BC3" w:rsidRDefault="00965C06" w:rsidP="006207D9">
            <w:pPr>
              <w:spacing w:before="20" w:after="20" w:line="240" w:lineRule="auto"/>
              <w:ind w:firstLine="0"/>
              <w:jc w:val="right"/>
              <w:rPr>
                <w:rFonts w:eastAsia="Malgun Gothic"/>
                <w:b/>
                <w:iCs/>
                <w:szCs w:val="24"/>
                <w:lang w:val="nb-NO" w:eastAsia="en-SG"/>
              </w:rPr>
            </w:pPr>
          </w:p>
        </w:tc>
        <w:tc>
          <w:tcPr>
            <w:tcW w:w="1392" w:type="dxa"/>
            <w:gridSpan w:val="2"/>
            <w:tcBorders>
              <w:left w:val="single" w:sz="4" w:space="0" w:color="auto"/>
            </w:tcBorders>
            <w:shd w:val="clear" w:color="auto" w:fill="auto"/>
          </w:tcPr>
          <w:p w14:paraId="5A41920C" w14:textId="77777777" w:rsidR="00965C06" w:rsidRPr="002C4BC3" w:rsidRDefault="00965C06" w:rsidP="006207D9">
            <w:pPr>
              <w:spacing w:before="20" w:after="20" w:line="240" w:lineRule="auto"/>
              <w:ind w:firstLine="0"/>
              <w:rPr>
                <w:rFonts w:eastAsia="Malgun Gothic"/>
                <w:b/>
                <w:iCs/>
                <w:szCs w:val="24"/>
                <w:lang w:val="nb-NO" w:eastAsia="en-SG"/>
              </w:rPr>
            </w:pPr>
          </w:p>
        </w:tc>
      </w:tr>
      <w:tr w:rsidR="002C4BC3" w:rsidRPr="002C4BC3" w14:paraId="3D5D5CB3" w14:textId="77777777" w:rsidTr="000967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97"/>
        </w:trPr>
        <w:tc>
          <w:tcPr>
            <w:tcW w:w="9066" w:type="dxa"/>
            <w:gridSpan w:val="13"/>
            <w:tcBorders>
              <w:top w:val="nil"/>
              <w:left w:val="nil"/>
              <w:bottom w:val="nil"/>
              <w:right w:val="nil"/>
            </w:tcBorders>
            <w:shd w:val="clear" w:color="auto" w:fill="auto"/>
            <w:vAlign w:val="center"/>
          </w:tcPr>
          <w:p w14:paraId="26B30897" w14:textId="77777777" w:rsidR="00096715" w:rsidRPr="002C4BC3" w:rsidRDefault="00096715" w:rsidP="006207D9">
            <w:pPr>
              <w:spacing w:before="20" w:after="20" w:line="240" w:lineRule="auto"/>
              <w:ind w:firstLine="0"/>
              <w:rPr>
                <w:b/>
                <w:szCs w:val="24"/>
              </w:rPr>
            </w:pPr>
            <w:r w:rsidRPr="002C4BC3">
              <w:rPr>
                <w:b/>
                <w:i/>
                <w:szCs w:val="24"/>
              </w:rPr>
              <w:t>2. Đơn vị giảng dạy:</w:t>
            </w:r>
            <w:r w:rsidRPr="002C4BC3">
              <w:rPr>
                <w:i/>
                <w:szCs w:val="24"/>
              </w:rPr>
              <w:t xml:space="preserve"> </w:t>
            </w:r>
            <w:r w:rsidRPr="002C4BC3">
              <w:rPr>
                <w:szCs w:val="24"/>
              </w:rPr>
              <w:t>Bộ môn Luật Hàng hải</w:t>
            </w:r>
          </w:p>
        </w:tc>
      </w:tr>
      <w:tr w:rsidR="002C4BC3" w:rsidRPr="002C4BC3" w14:paraId="1CD15D62" w14:textId="77777777" w:rsidTr="000967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97"/>
        </w:trPr>
        <w:tc>
          <w:tcPr>
            <w:tcW w:w="9066" w:type="dxa"/>
            <w:gridSpan w:val="13"/>
            <w:tcBorders>
              <w:top w:val="nil"/>
              <w:left w:val="nil"/>
              <w:bottom w:val="nil"/>
              <w:right w:val="nil"/>
            </w:tcBorders>
            <w:shd w:val="clear" w:color="auto" w:fill="auto"/>
            <w:vAlign w:val="center"/>
          </w:tcPr>
          <w:p w14:paraId="41BA22AF" w14:textId="77777777" w:rsidR="00096715" w:rsidRPr="002C4BC3" w:rsidRDefault="00096715" w:rsidP="006207D9">
            <w:pPr>
              <w:spacing w:before="20" w:after="20" w:line="240" w:lineRule="auto"/>
              <w:ind w:firstLine="0"/>
              <w:rPr>
                <w:b/>
                <w:i/>
                <w:szCs w:val="24"/>
              </w:rPr>
            </w:pPr>
            <w:r w:rsidRPr="002C4BC3">
              <w:rPr>
                <w:b/>
                <w:i/>
                <w:szCs w:val="24"/>
              </w:rPr>
              <w:t>3. Phân bổ thời gian:</w:t>
            </w:r>
          </w:p>
        </w:tc>
      </w:tr>
      <w:tr w:rsidR="002C4BC3" w:rsidRPr="002C4BC3" w14:paraId="47C74F8F" w14:textId="77777777" w:rsidTr="000967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40"/>
        </w:trPr>
        <w:tc>
          <w:tcPr>
            <w:tcW w:w="817" w:type="dxa"/>
            <w:gridSpan w:val="2"/>
            <w:tcBorders>
              <w:top w:val="nil"/>
              <w:left w:val="nil"/>
              <w:bottom w:val="nil"/>
              <w:right w:val="nil"/>
            </w:tcBorders>
            <w:shd w:val="clear" w:color="auto" w:fill="auto"/>
            <w:vAlign w:val="center"/>
          </w:tcPr>
          <w:p w14:paraId="26F828DB" w14:textId="77777777" w:rsidR="00096715" w:rsidRPr="002C4BC3" w:rsidRDefault="00096715" w:rsidP="006207D9">
            <w:pPr>
              <w:spacing w:before="20" w:after="20" w:line="240" w:lineRule="auto"/>
              <w:ind w:firstLine="0"/>
              <w:rPr>
                <w:szCs w:val="24"/>
              </w:rPr>
            </w:pPr>
          </w:p>
        </w:tc>
        <w:tc>
          <w:tcPr>
            <w:tcW w:w="3686" w:type="dxa"/>
            <w:gridSpan w:val="2"/>
            <w:tcBorders>
              <w:top w:val="nil"/>
              <w:left w:val="nil"/>
              <w:bottom w:val="nil"/>
              <w:right w:val="nil"/>
            </w:tcBorders>
            <w:shd w:val="clear" w:color="auto" w:fill="auto"/>
            <w:vAlign w:val="center"/>
          </w:tcPr>
          <w:p w14:paraId="19443280" w14:textId="77777777" w:rsidR="00096715" w:rsidRPr="002C4BC3" w:rsidRDefault="00096715" w:rsidP="006207D9">
            <w:pPr>
              <w:spacing w:before="20" w:after="20" w:line="240" w:lineRule="auto"/>
              <w:ind w:right="-105" w:firstLine="0"/>
              <w:rPr>
                <w:szCs w:val="24"/>
              </w:rPr>
            </w:pPr>
            <w:r w:rsidRPr="002C4BC3">
              <w:rPr>
                <w:szCs w:val="24"/>
              </w:rPr>
              <w:t>- Tổng số (TS):</w:t>
            </w:r>
          </w:p>
        </w:tc>
        <w:tc>
          <w:tcPr>
            <w:tcW w:w="708" w:type="dxa"/>
            <w:tcBorders>
              <w:top w:val="nil"/>
              <w:left w:val="nil"/>
              <w:bottom w:val="nil"/>
              <w:right w:val="nil"/>
            </w:tcBorders>
            <w:shd w:val="clear" w:color="auto" w:fill="auto"/>
            <w:vAlign w:val="center"/>
          </w:tcPr>
          <w:p w14:paraId="68522347" w14:textId="77777777" w:rsidR="00096715" w:rsidRPr="002C4BC3" w:rsidRDefault="00096715" w:rsidP="006207D9">
            <w:pPr>
              <w:spacing w:before="20" w:after="20" w:line="240" w:lineRule="auto"/>
              <w:ind w:left="-105" w:right="-107" w:firstLine="0"/>
              <w:jc w:val="right"/>
              <w:rPr>
                <w:szCs w:val="24"/>
              </w:rPr>
            </w:pPr>
            <w:r w:rsidRPr="002C4BC3">
              <w:rPr>
                <w:szCs w:val="24"/>
              </w:rPr>
              <w:t>45 tiết</w:t>
            </w:r>
          </w:p>
        </w:tc>
        <w:tc>
          <w:tcPr>
            <w:tcW w:w="993" w:type="dxa"/>
            <w:gridSpan w:val="3"/>
            <w:tcBorders>
              <w:top w:val="nil"/>
              <w:left w:val="nil"/>
              <w:bottom w:val="nil"/>
              <w:right w:val="nil"/>
            </w:tcBorders>
            <w:shd w:val="clear" w:color="auto" w:fill="auto"/>
            <w:vAlign w:val="center"/>
          </w:tcPr>
          <w:p w14:paraId="32203F46" w14:textId="77777777" w:rsidR="00096715" w:rsidRPr="002C4BC3" w:rsidRDefault="00096715"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1A282A29" w14:textId="77777777" w:rsidR="00096715" w:rsidRPr="002C4BC3" w:rsidRDefault="00096715" w:rsidP="006207D9">
            <w:pPr>
              <w:spacing w:before="20" w:after="20" w:line="240" w:lineRule="auto"/>
              <w:ind w:right="-110" w:firstLine="0"/>
              <w:rPr>
                <w:szCs w:val="24"/>
              </w:rPr>
            </w:pPr>
            <w:r w:rsidRPr="002C4BC3">
              <w:rPr>
                <w:szCs w:val="24"/>
              </w:rPr>
              <w:t>- Lý thuyết (LT):</w:t>
            </w:r>
          </w:p>
        </w:tc>
        <w:tc>
          <w:tcPr>
            <w:tcW w:w="878" w:type="dxa"/>
            <w:gridSpan w:val="2"/>
            <w:tcBorders>
              <w:top w:val="nil"/>
              <w:left w:val="nil"/>
              <w:bottom w:val="nil"/>
              <w:right w:val="nil"/>
            </w:tcBorders>
            <w:shd w:val="clear" w:color="auto" w:fill="auto"/>
            <w:vAlign w:val="center"/>
          </w:tcPr>
          <w:p w14:paraId="11E6368C" w14:textId="77777777" w:rsidR="00096715" w:rsidRPr="002C4BC3" w:rsidRDefault="00096715" w:rsidP="006207D9">
            <w:pPr>
              <w:spacing w:before="20" w:after="20" w:line="240" w:lineRule="auto"/>
              <w:ind w:firstLine="0"/>
              <w:jc w:val="right"/>
              <w:rPr>
                <w:szCs w:val="24"/>
              </w:rPr>
            </w:pPr>
            <w:r w:rsidRPr="002C4BC3">
              <w:rPr>
                <w:szCs w:val="24"/>
              </w:rPr>
              <w:t>33 tiết</w:t>
            </w:r>
          </w:p>
        </w:tc>
      </w:tr>
      <w:tr w:rsidR="002C4BC3" w:rsidRPr="002C4BC3" w14:paraId="3C0CC03F" w14:textId="77777777" w:rsidTr="000967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40"/>
        </w:trPr>
        <w:tc>
          <w:tcPr>
            <w:tcW w:w="817" w:type="dxa"/>
            <w:gridSpan w:val="2"/>
            <w:tcBorders>
              <w:top w:val="nil"/>
              <w:left w:val="nil"/>
              <w:bottom w:val="nil"/>
              <w:right w:val="nil"/>
            </w:tcBorders>
            <w:shd w:val="clear" w:color="auto" w:fill="auto"/>
            <w:vAlign w:val="center"/>
          </w:tcPr>
          <w:p w14:paraId="4443EB5A" w14:textId="77777777" w:rsidR="00096715" w:rsidRPr="002C4BC3" w:rsidRDefault="00096715" w:rsidP="006207D9">
            <w:pPr>
              <w:spacing w:before="20" w:after="20" w:line="240" w:lineRule="auto"/>
              <w:ind w:firstLine="0"/>
              <w:rPr>
                <w:szCs w:val="24"/>
              </w:rPr>
            </w:pPr>
          </w:p>
        </w:tc>
        <w:tc>
          <w:tcPr>
            <w:tcW w:w="3686" w:type="dxa"/>
            <w:gridSpan w:val="2"/>
            <w:tcBorders>
              <w:top w:val="nil"/>
              <w:left w:val="nil"/>
              <w:bottom w:val="nil"/>
              <w:right w:val="nil"/>
            </w:tcBorders>
            <w:shd w:val="clear" w:color="auto" w:fill="auto"/>
            <w:vAlign w:val="center"/>
          </w:tcPr>
          <w:p w14:paraId="7CA8C3B1" w14:textId="77777777" w:rsidR="00096715" w:rsidRPr="002C4BC3" w:rsidRDefault="00096715" w:rsidP="006207D9">
            <w:pPr>
              <w:spacing w:before="20" w:after="20" w:line="240" w:lineRule="auto"/>
              <w:ind w:right="-105" w:firstLine="0"/>
              <w:rPr>
                <w:szCs w:val="24"/>
              </w:rPr>
            </w:pPr>
            <w:r w:rsidRPr="002C4BC3">
              <w:rPr>
                <w:szCs w:val="24"/>
              </w:rPr>
              <w:t>- Thực hành (TH):</w:t>
            </w:r>
          </w:p>
        </w:tc>
        <w:tc>
          <w:tcPr>
            <w:tcW w:w="708" w:type="dxa"/>
            <w:tcBorders>
              <w:top w:val="nil"/>
              <w:left w:val="nil"/>
              <w:bottom w:val="nil"/>
              <w:right w:val="nil"/>
            </w:tcBorders>
            <w:shd w:val="clear" w:color="auto" w:fill="auto"/>
            <w:vAlign w:val="center"/>
          </w:tcPr>
          <w:p w14:paraId="716861FF" w14:textId="77777777" w:rsidR="00096715" w:rsidRPr="002C4BC3" w:rsidRDefault="00096715" w:rsidP="006207D9">
            <w:pPr>
              <w:spacing w:before="20" w:after="20" w:line="240" w:lineRule="auto"/>
              <w:ind w:left="-105" w:right="-107" w:firstLine="0"/>
              <w:jc w:val="right"/>
              <w:rPr>
                <w:szCs w:val="24"/>
              </w:rPr>
            </w:pPr>
            <w:r w:rsidRPr="002C4BC3">
              <w:rPr>
                <w:szCs w:val="24"/>
              </w:rPr>
              <w:t>20 tiết</w:t>
            </w:r>
          </w:p>
        </w:tc>
        <w:tc>
          <w:tcPr>
            <w:tcW w:w="993" w:type="dxa"/>
            <w:gridSpan w:val="3"/>
            <w:tcBorders>
              <w:top w:val="nil"/>
              <w:left w:val="nil"/>
              <w:bottom w:val="nil"/>
              <w:right w:val="nil"/>
            </w:tcBorders>
            <w:shd w:val="clear" w:color="auto" w:fill="auto"/>
            <w:vAlign w:val="center"/>
          </w:tcPr>
          <w:p w14:paraId="4C8467DA" w14:textId="77777777" w:rsidR="00096715" w:rsidRPr="002C4BC3" w:rsidRDefault="00096715"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0E90E58C" w14:textId="77777777" w:rsidR="00096715" w:rsidRPr="002C4BC3" w:rsidRDefault="00096715" w:rsidP="006207D9">
            <w:pPr>
              <w:spacing w:before="20" w:after="20" w:line="240" w:lineRule="auto"/>
              <w:ind w:right="-110" w:firstLine="0"/>
              <w:rPr>
                <w:szCs w:val="24"/>
              </w:rPr>
            </w:pPr>
            <w:r w:rsidRPr="002C4BC3">
              <w:rPr>
                <w:szCs w:val="24"/>
              </w:rPr>
              <w:t>- Bài tập (BT):</w:t>
            </w:r>
          </w:p>
        </w:tc>
        <w:tc>
          <w:tcPr>
            <w:tcW w:w="878" w:type="dxa"/>
            <w:gridSpan w:val="2"/>
            <w:tcBorders>
              <w:top w:val="nil"/>
              <w:left w:val="nil"/>
              <w:bottom w:val="nil"/>
              <w:right w:val="nil"/>
            </w:tcBorders>
            <w:shd w:val="clear" w:color="auto" w:fill="auto"/>
            <w:vAlign w:val="center"/>
          </w:tcPr>
          <w:p w14:paraId="67C2ED0B" w14:textId="77777777" w:rsidR="00096715" w:rsidRPr="002C4BC3" w:rsidRDefault="00096715" w:rsidP="006207D9">
            <w:pPr>
              <w:spacing w:before="20" w:after="20" w:line="240" w:lineRule="auto"/>
              <w:ind w:firstLine="0"/>
              <w:jc w:val="right"/>
              <w:rPr>
                <w:szCs w:val="24"/>
              </w:rPr>
            </w:pPr>
            <w:r w:rsidRPr="002C4BC3">
              <w:rPr>
                <w:szCs w:val="24"/>
              </w:rPr>
              <w:t>0 tiết</w:t>
            </w:r>
          </w:p>
        </w:tc>
      </w:tr>
      <w:tr w:rsidR="002C4BC3" w:rsidRPr="002C4BC3" w14:paraId="15580E84" w14:textId="77777777" w:rsidTr="000967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40"/>
        </w:trPr>
        <w:tc>
          <w:tcPr>
            <w:tcW w:w="817" w:type="dxa"/>
            <w:gridSpan w:val="2"/>
            <w:tcBorders>
              <w:top w:val="nil"/>
              <w:left w:val="nil"/>
              <w:bottom w:val="nil"/>
              <w:right w:val="nil"/>
            </w:tcBorders>
            <w:shd w:val="clear" w:color="auto" w:fill="auto"/>
            <w:vAlign w:val="center"/>
          </w:tcPr>
          <w:p w14:paraId="50381763" w14:textId="77777777" w:rsidR="00096715" w:rsidRPr="002C4BC3" w:rsidRDefault="00096715" w:rsidP="006207D9">
            <w:pPr>
              <w:spacing w:before="20" w:after="20" w:line="240" w:lineRule="auto"/>
              <w:ind w:firstLine="0"/>
              <w:rPr>
                <w:szCs w:val="24"/>
              </w:rPr>
            </w:pPr>
          </w:p>
        </w:tc>
        <w:tc>
          <w:tcPr>
            <w:tcW w:w="3686" w:type="dxa"/>
            <w:gridSpan w:val="2"/>
            <w:tcBorders>
              <w:top w:val="nil"/>
              <w:left w:val="nil"/>
              <w:bottom w:val="nil"/>
              <w:right w:val="nil"/>
            </w:tcBorders>
            <w:shd w:val="clear" w:color="auto" w:fill="auto"/>
            <w:vAlign w:val="center"/>
          </w:tcPr>
          <w:p w14:paraId="12E61D64" w14:textId="77777777" w:rsidR="00096715" w:rsidRPr="002C4BC3" w:rsidRDefault="00096715" w:rsidP="006207D9">
            <w:pPr>
              <w:spacing w:before="20" w:after="20" w:line="240" w:lineRule="auto"/>
              <w:ind w:right="-105" w:firstLine="0"/>
              <w:rPr>
                <w:szCs w:val="24"/>
              </w:rPr>
            </w:pPr>
            <w:r w:rsidRPr="002C4BC3">
              <w:rPr>
                <w:szCs w:val="24"/>
              </w:rPr>
              <w:t>- Hướng dẫn BTL/ĐAMH (HD):</w:t>
            </w:r>
          </w:p>
        </w:tc>
        <w:tc>
          <w:tcPr>
            <w:tcW w:w="708" w:type="dxa"/>
            <w:tcBorders>
              <w:top w:val="nil"/>
              <w:left w:val="nil"/>
              <w:bottom w:val="nil"/>
              <w:right w:val="nil"/>
            </w:tcBorders>
            <w:shd w:val="clear" w:color="auto" w:fill="auto"/>
            <w:vAlign w:val="center"/>
          </w:tcPr>
          <w:p w14:paraId="21023270" w14:textId="77777777" w:rsidR="00096715" w:rsidRPr="002C4BC3" w:rsidRDefault="00096715" w:rsidP="006207D9">
            <w:pPr>
              <w:spacing w:before="20" w:after="20" w:line="240" w:lineRule="auto"/>
              <w:ind w:left="-105" w:right="-107" w:firstLine="0"/>
              <w:jc w:val="right"/>
              <w:rPr>
                <w:szCs w:val="24"/>
              </w:rPr>
            </w:pPr>
            <w:r w:rsidRPr="002C4BC3">
              <w:rPr>
                <w:szCs w:val="24"/>
              </w:rPr>
              <w:t>0 tiết</w:t>
            </w:r>
          </w:p>
        </w:tc>
        <w:tc>
          <w:tcPr>
            <w:tcW w:w="993" w:type="dxa"/>
            <w:gridSpan w:val="3"/>
            <w:tcBorders>
              <w:top w:val="nil"/>
              <w:left w:val="nil"/>
              <w:bottom w:val="nil"/>
              <w:right w:val="nil"/>
            </w:tcBorders>
            <w:shd w:val="clear" w:color="auto" w:fill="auto"/>
            <w:vAlign w:val="center"/>
          </w:tcPr>
          <w:p w14:paraId="6C55B380" w14:textId="77777777" w:rsidR="00096715" w:rsidRPr="002C4BC3" w:rsidRDefault="00096715"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2ED413E9" w14:textId="77777777" w:rsidR="00096715" w:rsidRPr="002C4BC3" w:rsidRDefault="00096715" w:rsidP="006207D9">
            <w:pPr>
              <w:spacing w:before="20" w:after="20" w:line="240" w:lineRule="auto"/>
              <w:ind w:right="-110" w:firstLine="0"/>
              <w:rPr>
                <w:szCs w:val="24"/>
              </w:rPr>
            </w:pPr>
            <w:r w:rsidRPr="002C4BC3">
              <w:rPr>
                <w:szCs w:val="24"/>
              </w:rPr>
              <w:t>- Kiểm tra (KT):</w:t>
            </w:r>
          </w:p>
        </w:tc>
        <w:tc>
          <w:tcPr>
            <w:tcW w:w="878" w:type="dxa"/>
            <w:gridSpan w:val="2"/>
            <w:tcBorders>
              <w:top w:val="nil"/>
              <w:left w:val="nil"/>
              <w:bottom w:val="nil"/>
              <w:right w:val="nil"/>
            </w:tcBorders>
            <w:shd w:val="clear" w:color="auto" w:fill="auto"/>
            <w:vAlign w:val="center"/>
          </w:tcPr>
          <w:p w14:paraId="190CA664" w14:textId="77777777" w:rsidR="00096715" w:rsidRPr="002C4BC3" w:rsidRDefault="00096715" w:rsidP="006207D9">
            <w:pPr>
              <w:spacing w:before="20" w:after="20" w:line="240" w:lineRule="auto"/>
              <w:ind w:firstLine="0"/>
              <w:jc w:val="right"/>
              <w:rPr>
                <w:szCs w:val="24"/>
              </w:rPr>
            </w:pPr>
            <w:r w:rsidRPr="002C4BC3">
              <w:rPr>
                <w:szCs w:val="24"/>
              </w:rPr>
              <w:t>02 tiết</w:t>
            </w:r>
          </w:p>
        </w:tc>
      </w:tr>
    </w:tbl>
    <w:p w14:paraId="6E319CAA" w14:textId="77777777" w:rsidR="00096715" w:rsidRPr="002C4BC3" w:rsidRDefault="00096715" w:rsidP="006207D9">
      <w:pPr>
        <w:spacing w:before="20" w:after="20" w:line="240" w:lineRule="auto"/>
        <w:ind w:firstLine="0"/>
        <w:jc w:val="both"/>
        <w:rPr>
          <w:szCs w:val="24"/>
        </w:rPr>
      </w:pPr>
      <w:r w:rsidRPr="002C4BC3">
        <w:rPr>
          <w:b/>
          <w:i/>
          <w:szCs w:val="24"/>
        </w:rPr>
        <w:t xml:space="preserve">4. Điều kiện tiên quyết của học phần: </w:t>
      </w:r>
      <w:r w:rsidRPr="002C4BC3">
        <w:rPr>
          <w:szCs w:val="24"/>
        </w:rPr>
        <w:t>Không</w:t>
      </w:r>
    </w:p>
    <w:p w14:paraId="0054273D" w14:textId="77777777" w:rsidR="00096715" w:rsidRPr="002C4BC3" w:rsidRDefault="00096715" w:rsidP="006207D9">
      <w:pPr>
        <w:spacing w:before="20" w:after="20" w:line="240" w:lineRule="auto"/>
        <w:ind w:firstLine="0"/>
        <w:jc w:val="both"/>
        <w:rPr>
          <w:b/>
          <w:i/>
          <w:szCs w:val="24"/>
        </w:rPr>
      </w:pPr>
      <w:r w:rsidRPr="002C4BC3">
        <w:rPr>
          <w:b/>
          <w:i/>
          <w:szCs w:val="24"/>
        </w:rPr>
        <w:t>5. Mô tả nội dung học phần:</w:t>
      </w:r>
    </w:p>
    <w:p w14:paraId="3771FDD7" w14:textId="77777777" w:rsidR="00096715" w:rsidRPr="002C4BC3" w:rsidRDefault="00096715" w:rsidP="006207D9">
      <w:pPr>
        <w:spacing w:before="20" w:after="20" w:line="240" w:lineRule="auto"/>
        <w:ind w:firstLine="0"/>
        <w:jc w:val="both"/>
        <w:rPr>
          <w:szCs w:val="24"/>
        </w:rPr>
      </w:pPr>
      <w:r w:rsidRPr="002C4BC3">
        <w:rPr>
          <w:szCs w:val="24"/>
        </w:rPr>
        <w:t xml:space="preserve">            Môn học luật tài chính ngân hàng là môn học khoa học pháp lý chuyên ngành bắt buộc được thiết kế cho sinh viên trong chương trình đào tạo cử nhân Luật kinh doanh.  </w:t>
      </w:r>
    </w:p>
    <w:p w14:paraId="2B24012B" w14:textId="77777777" w:rsidR="00096715" w:rsidRPr="002C4BC3" w:rsidRDefault="00096715" w:rsidP="006207D9">
      <w:pPr>
        <w:spacing w:before="20" w:after="20" w:line="240" w:lineRule="auto"/>
        <w:ind w:firstLine="0"/>
        <w:jc w:val="both"/>
        <w:rPr>
          <w:szCs w:val="24"/>
        </w:rPr>
      </w:pPr>
      <w:r w:rsidRPr="002C4BC3">
        <w:rPr>
          <w:szCs w:val="24"/>
        </w:rPr>
        <w:t xml:space="preserve">           Luật ngân hàng sẽ cung cấp những kiến thức cơ bản về địa vị pháp lí của các chủ thể tiến hành hoạt động kinh doanh ngân hàng (bao gồm ngân hàng nhà nước và ngân hàng thương mại), một số hoạt động kinh doanh ngân hàng cụ thể và quản lí nhà nước trong lĩnh vực ngân hàng.</w:t>
      </w:r>
    </w:p>
    <w:p w14:paraId="1F4D8B3E" w14:textId="77777777" w:rsidR="00096715" w:rsidRPr="002C4BC3" w:rsidRDefault="00096715" w:rsidP="006207D9">
      <w:pPr>
        <w:spacing w:before="20" w:after="20" w:line="240" w:lineRule="auto"/>
        <w:ind w:firstLine="0"/>
        <w:jc w:val="both"/>
        <w:rPr>
          <w:szCs w:val="24"/>
        </w:rPr>
      </w:pPr>
      <w:r w:rsidRPr="002C4BC3">
        <w:rPr>
          <w:szCs w:val="24"/>
        </w:rPr>
        <w:t xml:space="preserve">              Sau khi kết thúc môn học, sinh viên có được tư duy khoa học và những kiến thức về tài chính, ngân hàng, có khả nãng vận dụng những kiến thức về tài chính công trong công việc như tham gia xây dựng, chấp hành, quyết toán ngân sách, thực hiện việc quản lí thuế hoặc chấp hành pháp luật thuế, thành thạo một số kĩ năng tìm kiếm và sử dụng các quy định của pháp luật ngân hàng để giải quyết những tình huống cơ bản, điển hình trong lĩnh vực ngân hàng;</w:t>
      </w:r>
    </w:p>
    <w:p w14:paraId="7CE37AF9" w14:textId="77777777" w:rsidR="00096715" w:rsidRPr="002C4BC3" w:rsidRDefault="00096715" w:rsidP="006207D9">
      <w:pPr>
        <w:spacing w:before="20" w:after="20" w:line="240" w:lineRule="auto"/>
        <w:ind w:firstLine="0"/>
        <w:jc w:val="both"/>
        <w:rPr>
          <w:b/>
          <w:i/>
          <w:szCs w:val="24"/>
        </w:rPr>
      </w:pPr>
      <w:r w:rsidRPr="002C4BC3">
        <w:rPr>
          <w:b/>
          <w:i/>
          <w:szCs w:val="24"/>
        </w:rPr>
        <w:t>6. Nguồn học liệu:</w:t>
      </w:r>
    </w:p>
    <w:p w14:paraId="3DF19E2A" w14:textId="77777777" w:rsidR="00096715" w:rsidRPr="002C4BC3" w:rsidRDefault="00096715" w:rsidP="006207D9">
      <w:pPr>
        <w:spacing w:before="20" w:after="20" w:line="240" w:lineRule="auto"/>
        <w:ind w:firstLine="720"/>
        <w:jc w:val="both"/>
        <w:rPr>
          <w:b/>
          <w:szCs w:val="24"/>
        </w:rPr>
      </w:pPr>
      <w:r w:rsidRPr="002C4BC3">
        <w:rPr>
          <w:b/>
          <w:szCs w:val="24"/>
        </w:rPr>
        <w:t>Giáo trình</w:t>
      </w:r>
    </w:p>
    <w:p w14:paraId="794D86E6" w14:textId="77777777" w:rsidR="00096715" w:rsidRPr="002C4BC3" w:rsidRDefault="00096715" w:rsidP="006207D9">
      <w:pPr>
        <w:spacing w:before="20" w:after="20" w:line="240" w:lineRule="auto"/>
        <w:ind w:firstLine="720"/>
        <w:jc w:val="both"/>
        <w:rPr>
          <w:szCs w:val="24"/>
        </w:rPr>
      </w:pPr>
      <w:r w:rsidRPr="002C4BC3">
        <w:rPr>
          <w:szCs w:val="24"/>
        </w:rPr>
        <w:t>[1] Trường Đại học Luật Hà Nội, Giáo trình luật ngân hàng Việt Nam, Nxb. CAND, Hà Nội, 2017.</w:t>
      </w:r>
    </w:p>
    <w:p w14:paraId="2E3D16FF" w14:textId="77777777" w:rsidR="00096715" w:rsidRPr="002C4BC3" w:rsidRDefault="00096715" w:rsidP="006207D9">
      <w:pPr>
        <w:spacing w:before="20" w:after="20" w:line="240" w:lineRule="auto"/>
        <w:ind w:firstLine="720"/>
        <w:jc w:val="both"/>
        <w:rPr>
          <w:szCs w:val="24"/>
        </w:rPr>
      </w:pPr>
      <w:r w:rsidRPr="002C4BC3">
        <w:rPr>
          <w:szCs w:val="24"/>
        </w:rPr>
        <w:t>[2] Trường Đại học Luật Hà Nội, Giáo trình luật ngân sách nhà nước, Nxb. Công an nhân dân, Hà Nội, 2017.</w:t>
      </w:r>
    </w:p>
    <w:p w14:paraId="78A80EC6" w14:textId="77777777" w:rsidR="00096715" w:rsidRPr="002C4BC3" w:rsidRDefault="00096715" w:rsidP="006207D9">
      <w:pPr>
        <w:spacing w:before="20" w:after="20" w:line="240" w:lineRule="auto"/>
        <w:ind w:firstLine="720"/>
        <w:jc w:val="both"/>
        <w:rPr>
          <w:szCs w:val="24"/>
        </w:rPr>
      </w:pPr>
      <w:r w:rsidRPr="002C4BC3">
        <w:rPr>
          <w:szCs w:val="24"/>
        </w:rPr>
        <w:t>[3] Trường Đại học Luật Hà Nội, Giáo trình luật thuế Việt Nam, Nxb. Công an nhân dân, Hà Nội, 2017.</w:t>
      </w:r>
    </w:p>
    <w:p w14:paraId="624BAF79" w14:textId="77777777" w:rsidR="00096715" w:rsidRPr="002C4BC3" w:rsidRDefault="00096715" w:rsidP="006207D9">
      <w:pPr>
        <w:spacing w:before="20" w:after="20" w:line="240" w:lineRule="auto"/>
        <w:ind w:firstLine="360"/>
        <w:jc w:val="both"/>
        <w:rPr>
          <w:b/>
          <w:szCs w:val="24"/>
        </w:rPr>
      </w:pPr>
      <w:r w:rsidRPr="002C4BC3">
        <w:rPr>
          <w:b/>
          <w:szCs w:val="24"/>
        </w:rPr>
        <w:t>Các website</w:t>
      </w:r>
    </w:p>
    <w:p w14:paraId="0C97A461" w14:textId="77777777" w:rsidR="00096715" w:rsidRPr="002C4BC3" w:rsidRDefault="00096715" w:rsidP="006207D9">
      <w:pPr>
        <w:numPr>
          <w:ilvl w:val="0"/>
          <w:numId w:val="33"/>
        </w:numPr>
        <w:pBdr>
          <w:top w:val="nil"/>
          <w:left w:val="nil"/>
          <w:bottom w:val="nil"/>
          <w:right w:val="nil"/>
          <w:between w:val="nil"/>
        </w:pBdr>
        <w:spacing w:before="20" w:after="20" w:line="240" w:lineRule="auto"/>
        <w:jc w:val="both"/>
        <w:rPr>
          <w:szCs w:val="24"/>
        </w:rPr>
      </w:pPr>
      <w:r w:rsidRPr="002C4BC3">
        <w:rPr>
          <w:szCs w:val="24"/>
        </w:rPr>
        <w:t>http://www.mof.gov.vn</w:t>
      </w:r>
    </w:p>
    <w:p w14:paraId="3089D489" w14:textId="77777777" w:rsidR="00096715" w:rsidRPr="002C4BC3" w:rsidRDefault="00096715" w:rsidP="006207D9">
      <w:pPr>
        <w:numPr>
          <w:ilvl w:val="0"/>
          <w:numId w:val="33"/>
        </w:numPr>
        <w:pBdr>
          <w:top w:val="nil"/>
          <w:left w:val="nil"/>
          <w:bottom w:val="nil"/>
          <w:right w:val="nil"/>
          <w:between w:val="nil"/>
        </w:pBdr>
        <w:spacing w:before="20" w:after="20" w:line="240" w:lineRule="auto"/>
        <w:jc w:val="both"/>
        <w:rPr>
          <w:szCs w:val="24"/>
        </w:rPr>
      </w:pPr>
      <w:r w:rsidRPr="002C4BC3">
        <w:rPr>
          <w:szCs w:val="24"/>
        </w:rPr>
        <w:t>http://www.moj.gov.vn</w:t>
      </w:r>
    </w:p>
    <w:p w14:paraId="32AB678F" w14:textId="77777777" w:rsidR="00096715" w:rsidRPr="002C4BC3" w:rsidRDefault="00096715" w:rsidP="006207D9">
      <w:pPr>
        <w:spacing w:before="20" w:after="20" w:line="240" w:lineRule="auto"/>
        <w:ind w:firstLine="360"/>
        <w:jc w:val="both"/>
        <w:rPr>
          <w:b/>
          <w:szCs w:val="24"/>
        </w:rPr>
      </w:pPr>
      <w:r w:rsidRPr="002C4BC3">
        <w:rPr>
          <w:b/>
          <w:szCs w:val="24"/>
        </w:rPr>
        <w:t>Văn bản quy phạm pháp luật Việt Nam</w:t>
      </w:r>
    </w:p>
    <w:p w14:paraId="74B09FFA" w14:textId="77777777" w:rsidR="00096715" w:rsidRPr="002C4BC3" w:rsidRDefault="00096715" w:rsidP="006207D9">
      <w:pPr>
        <w:numPr>
          <w:ilvl w:val="0"/>
          <w:numId w:val="34"/>
        </w:numPr>
        <w:pBdr>
          <w:top w:val="nil"/>
          <w:left w:val="nil"/>
          <w:bottom w:val="nil"/>
          <w:right w:val="nil"/>
          <w:between w:val="nil"/>
        </w:pBdr>
        <w:spacing w:before="20" w:after="20" w:line="240" w:lineRule="auto"/>
        <w:jc w:val="both"/>
        <w:rPr>
          <w:szCs w:val="24"/>
        </w:rPr>
      </w:pPr>
      <w:r w:rsidRPr="002C4BC3">
        <w:rPr>
          <w:szCs w:val="24"/>
        </w:rPr>
        <w:t>Hiến pháp năm 2013.</w:t>
      </w:r>
    </w:p>
    <w:p w14:paraId="36F64184" w14:textId="77777777" w:rsidR="00096715" w:rsidRPr="002C4BC3" w:rsidRDefault="00096715" w:rsidP="006207D9">
      <w:pPr>
        <w:numPr>
          <w:ilvl w:val="0"/>
          <w:numId w:val="34"/>
        </w:numPr>
        <w:pBdr>
          <w:top w:val="nil"/>
          <w:left w:val="nil"/>
          <w:bottom w:val="nil"/>
          <w:right w:val="nil"/>
          <w:between w:val="nil"/>
        </w:pBdr>
        <w:spacing w:before="20" w:after="20" w:line="240" w:lineRule="auto"/>
        <w:jc w:val="both"/>
        <w:rPr>
          <w:szCs w:val="24"/>
        </w:rPr>
      </w:pPr>
      <w:r w:rsidRPr="002C4BC3">
        <w:rPr>
          <w:szCs w:val="24"/>
        </w:rPr>
        <w:t>Luật NSNN năm 2015.</w:t>
      </w:r>
    </w:p>
    <w:p w14:paraId="203C3CFF" w14:textId="77777777" w:rsidR="00096715" w:rsidRPr="002C4BC3" w:rsidRDefault="00096715" w:rsidP="006207D9">
      <w:pPr>
        <w:numPr>
          <w:ilvl w:val="0"/>
          <w:numId w:val="34"/>
        </w:numPr>
        <w:pBdr>
          <w:top w:val="nil"/>
          <w:left w:val="nil"/>
          <w:bottom w:val="nil"/>
          <w:right w:val="nil"/>
          <w:between w:val="nil"/>
        </w:pBdr>
        <w:spacing w:before="20" w:after="20" w:line="240" w:lineRule="auto"/>
        <w:jc w:val="both"/>
        <w:rPr>
          <w:szCs w:val="24"/>
        </w:rPr>
      </w:pPr>
      <w:r w:rsidRPr="002C4BC3">
        <w:rPr>
          <w:szCs w:val="24"/>
        </w:rPr>
        <w:t>Luật phí và lệ phí năm 2015.</w:t>
      </w:r>
    </w:p>
    <w:p w14:paraId="41FCC686" w14:textId="77777777" w:rsidR="00096715" w:rsidRPr="002C4BC3" w:rsidRDefault="00096715" w:rsidP="006207D9">
      <w:pPr>
        <w:numPr>
          <w:ilvl w:val="0"/>
          <w:numId w:val="34"/>
        </w:numPr>
        <w:pBdr>
          <w:top w:val="nil"/>
          <w:left w:val="nil"/>
          <w:bottom w:val="nil"/>
          <w:right w:val="nil"/>
          <w:between w:val="nil"/>
        </w:pBdr>
        <w:spacing w:before="20" w:after="20" w:line="240" w:lineRule="auto"/>
        <w:jc w:val="both"/>
        <w:rPr>
          <w:szCs w:val="24"/>
        </w:rPr>
      </w:pPr>
      <w:r w:rsidRPr="002C4BC3">
        <w:rPr>
          <w:szCs w:val="24"/>
        </w:rPr>
        <w:t>Luật đầu tư công năm 2014.</w:t>
      </w:r>
    </w:p>
    <w:p w14:paraId="1958CBE3" w14:textId="77777777" w:rsidR="00096715" w:rsidRPr="002C4BC3" w:rsidRDefault="00096715" w:rsidP="006207D9">
      <w:pPr>
        <w:spacing w:before="20" w:after="20" w:line="240" w:lineRule="auto"/>
        <w:ind w:firstLine="0"/>
        <w:jc w:val="both"/>
        <w:rPr>
          <w:b/>
          <w:i/>
          <w:szCs w:val="24"/>
        </w:rPr>
      </w:pPr>
      <w:r w:rsidRPr="002C4BC3">
        <w:rPr>
          <w:b/>
          <w:i/>
          <w:szCs w:val="24"/>
        </w:rPr>
        <w:t>7. Mục tiêu của học phần:</w:t>
      </w:r>
    </w:p>
    <w:tbl>
      <w:tblPr>
        <w:tblW w:w="962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1"/>
        <w:gridCol w:w="6628"/>
        <w:gridCol w:w="1680"/>
      </w:tblGrid>
      <w:tr w:rsidR="002C4BC3" w:rsidRPr="002C4BC3" w14:paraId="1E41F63C" w14:textId="77777777" w:rsidTr="0022311B">
        <w:trPr>
          <w:trHeight w:val="545"/>
          <w:tblHeader/>
        </w:trPr>
        <w:tc>
          <w:tcPr>
            <w:tcW w:w="1321" w:type="dxa"/>
            <w:shd w:val="clear" w:color="auto" w:fill="auto"/>
            <w:tcMar>
              <w:left w:w="45" w:type="dxa"/>
              <w:right w:w="45" w:type="dxa"/>
            </w:tcMar>
            <w:vAlign w:val="center"/>
          </w:tcPr>
          <w:p w14:paraId="7E9288B2" w14:textId="77777777" w:rsidR="00096715" w:rsidRPr="002C4BC3" w:rsidRDefault="00096715" w:rsidP="006207D9">
            <w:pPr>
              <w:widowControl w:val="0"/>
              <w:spacing w:before="20" w:after="20" w:line="240" w:lineRule="auto"/>
              <w:ind w:firstLine="0"/>
              <w:jc w:val="center"/>
              <w:rPr>
                <w:b/>
                <w:szCs w:val="24"/>
              </w:rPr>
            </w:pPr>
            <w:r w:rsidRPr="002C4BC3">
              <w:rPr>
                <w:b/>
                <w:szCs w:val="24"/>
              </w:rPr>
              <w:t>Mục tiêu (Gx)</w:t>
            </w:r>
          </w:p>
        </w:tc>
        <w:tc>
          <w:tcPr>
            <w:tcW w:w="6628" w:type="dxa"/>
            <w:shd w:val="clear" w:color="auto" w:fill="auto"/>
            <w:tcMar>
              <w:left w:w="45" w:type="dxa"/>
              <w:right w:w="45" w:type="dxa"/>
            </w:tcMar>
            <w:vAlign w:val="center"/>
          </w:tcPr>
          <w:p w14:paraId="56930E92" w14:textId="77777777" w:rsidR="00096715" w:rsidRPr="002C4BC3" w:rsidRDefault="00096715" w:rsidP="006207D9">
            <w:pPr>
              <w:widowControl w:val="0"/>
              <w:spacing w:before="20" w:after="20" w:line="240" w:lineRule="auto"/>
              <w:ind w:firstLine="0"/>
              <w:jc w:val="center"/>
              <w:rPr>
                <w:b/>
                <w:szCs w:val="24"/>
              </w:rPr>
            </w:pPr>
            <w:r w:rsidRPr="002C4BC3">
              <w:rPr>
                <w:b/>
                <w:szCs w:val="24"/>
              </w:rPr>
              <w:t>Mô tả mục tiêu</w:t>
            </w:r>
          </w:p>
        </w:tc>
        <w:tc>
          <w:tcPr>
            <w:tcW w:w="1680" w:type="dxa"/>
            <w:shd w:val="clear" w:color="auto" w:fill="auto"/>
            <w:tcMar>
              <w:left w:w="45" w:type="dxa"/>
              <w:right w:w="45" w:type="dxa"/>
            </w:tcMar>
            <w:vAlign w:val="center"/>
          </w:tcPr>
          <w:p w14:paraId="62A2E542" w14:textId="77777777" w:rsidR="00096715" w:rsidRPr="002C4BC3" w:rsidRDefault="00096715" w:rsidP="006207D9">
            <w:pPr>
              <w:widowControl w:val="0"/>
              <w:spacing w:before="20" w:after="20" w:line="240" w:lineRule="auto"/>
              <w:ind w:firstLine="0"/>
              <w:jc w:val="center"/>
              <w:rPr>
                <w:b/>
                <w:szCs w:val="24"/>
              </w:rPr>
            </w:pPr>
            <w:r w:rsidRPr="002C4BC3">
              <w:rPr>
                <w:b/>
                <w:szCs w:val="24"/>
              </w:rPr>
              <w:t>Các CĐR của CTĐT (X.x.x)</w:t>
            </w:r>
          </w:p>
        </w:tc>
      </w:tr>
      <w:tr w:rsidR="002C4BC3" w:rsidRPr="002C4BC3" w14:paraId="4611A7DB" w14:textId="77777777" w:rsidTr="0022311B">
        <w:trPr>
          <w:trHeight w:val="390"/>
        </w:trPr>
        <w:tc>
          <w:tcPr>
            <w:tcW w:w="1321" w:type="dxa"/>
            <w:shd w:val="clear" w:color="auto" w:fill="auto"/>
            <w:tcMar>
              <w:left w:w="45" w:type="dxa"/>
              <w:right w:w="45" w:type="dxa"/>
            </w:tcMar>
            <w:vAlign w:val="center"/>
          </w:tcPr>
          <w:p w14:paraId="63902CCB" w14:textId="77777777" w:rsidR="00096715" w:rsidRPr="002C4BC3" w:rsidRDefault="00096715" w:rsidP="006207D9">
            <w:pPr>
              <w:widowControl w:val="0"/>
              <w:spacing w:before="20" w:after="20" w:line="240" w:lineRule="auto"/>
              <w:ind w:firstLine="0"/>
              <w:jc w:val="center"/>
              <w:rPr>
                <w:b/>
                <w:szCs w:val="24"/>
              </w:rPr>
            </w:pPr>
            <w:r w:rsidRPr="002C4BC3">
              <w:rPr>
                <w:b/>
                <w:szCs w:val="24"/>
              </w:rPr>
              <w:t>G1</w:t>
            </w:r>
          </w:p>
        </w:tc>
        <w:tc>
          <w:tcPr>
            <w:tcW w:w="6628" w:type="dxa"/>
            <w:shd w:val="clear" w:color="auto" w:fill="auto"/>
            <w:tcMar>
              <w:left w:w="45" w:type="dxa"/>
              <w:right w:w="45" w:type="dxa"/>
            </w:tcMar>
          </w:tcPr>
          <w:p w14:paraId="2D134F26" w14:textId="77777777" w:rsidR="00096715" w:rsidRPr="002C4BC3" w:rsidRDefault="00096715" w:rsidP="006207D9">
            <w:pPr>
              <w:widowControl w:val="0"/>
              <w:spacing w:before="20" w:after="20" w:line="240" w:lineRule="auto"/>
              <w:ind w:left="99" w:right="72" w:firstLine="0"/>
              <w:jc w:val="both"/>
              <w:rPr>
                <w:iCs/>
                <w:szCs w:val="24"/>
              </w:rPr>
            </w:pPr>
            <w:r w:rsidRPr="002C4BC3">
              <w:rPr>
                <w:b/>
                <w:bCs/>
                <w:iCs/>
                <w:szCs w:val="24"/>
              </w:rPr>
              <w:t>Phân tích</w:t>
            </w:r>
            <w:r w:rsidRPr="002C4BC3">
              <w:rPr>
                <w:iCs/>
                <w:szCs w:val="24"/>
              </w:rPr>
              <w:t xml:space="preserve"> các quy định pháp luật Việt Nam làm căn cứ giải quyết vấn đề pháp lý liên quan đến hoạt động ngân hàng</w:t>
            </w:r>
          </w:p>
        </w:tc>
        <w:tc>
          <w:tcPr>
            <w:tcW w:w="1680" w:type="dxa"/>
            <w:shd w:val="clear" w:color="auto" w:fill="auto"/>
            <w:tcMar>
              <w:left w:w="45" w:type="dxa"/>
              <w:right w:w="45" w:type="dxa"/>
            </w:tcMar>
          </w:tcPr>
          <w:p w14:paraId="58D031C1" w14:textId="77777777" w:rsidR="00096715" w:rsidRPr="002C4BC3" w:rsidRDefault="00096715" w:rsidP="006207D9">
            <w:pPr>
              <w:widowControl w:val="0"/>
              <w:pBdr>
                <w:top w:val="nil"/>
                <w:left w:val="nil"/>
                <w:bottom w:val="nil"/>
                <w:right w:val="nil"/>
                <w:between w:val="nil"/>
              </w:pBdr>
              <w:spacing w:before="20" w:after="20" w:line="240" w:lineRule="auto"/>
              <w:ind w:firstLine="0"/>
              <w:jc w:val="center"/>
              <w:rPr>
                <w:szCs w:val="24"/>
              </w:rPr>
            </w:pPr>
            <w:r w:rsidRPr="002C4BC3">
              <w:rPr>
                <w:szCs w:val="24"/>
              </w:rPr>
              <w:t>1.4.1</w:t>
            </w:r>
          </w:p>
        </w:tc>
      </w:tr>
      <w:tr w:rsidR="002C4BC3" w:rsidRPr="002C4BC3" w14:paraId="58982BD9" w14:textId="77777777" w:rsidTr="0022311B">
        <w:trPr>
          <w:trHeight w:val="390"/>
        </w:trPr>
        <w:tc>
          <w:tcPr>
            <w:tcW w:w="1321" w:type="dxa"/>
            <w:shd w:val="clear" w:color="auto" w:fill="auto"/>
            <w:tcMar>
              <w:left w:w="45" w:type="dxa"/>
              <w:right w:w="45" w:type="dxa"/>
            </w:tcMar>
            <w:vAlign w:val="center"/>
          </w:tcPr>
          <w:p w14:paraId="2E61683B" w14:textId="77777777" w:rsidR="00096715" w:rsidRPr="002C4BC3" w:rsidRDefault="00096715" w:rsidP="006207D9">
            <w:pPr>
              <w:widowControl w:val="0"/>
              <w:spacing w:before="20" w:after="20" w:line="240" w:lineRule="auto"/>
              <w:ind w:firstLine="0"/>
              <w:jc w:val="center"/>
              <w:rPr>
                <w:b/>
                <w:szCs w:val="24"/>
              </w:rPr>
            </w:pPr>
            <w:r w:rsidRPr="002C4BC3">
              <w:rPr>
                <w:b/>
                <w:szCs w:val="24"/>
              </w:rPr>
              <w:t>G2</w:t>
            </w:r>
          </w:p>
        </w:tc>
        <w:tc>
          <w:tcPr>
            <w:tcW w:w="6628" w:type="dxa"/>
            <w:shd w:val="clear" w:color="auto" w:fill="auto"/>
            <w:tcMar>
              <w:left w:w="45" w:type="dxa"/>
              <w:right w:w="45" w:type="dxa"/>
            </w:tcMar>
          </w:tcPr>
          <w:p w14:paraId="69E879F2" w14:textId="77777777" w:rsidR="00096715" w:rsidRPr="002C4BC3" w:rsidRDefault="00096715" w:rsidP="006207D9">
            <w:pPr>
              <w:widowControl w:val="0"/>
              <w:spacing w:before="20" w:after="20" w:line="240" w:lineRule="auto"/>
              <w:ind w:firstLine="0"/>
              <w:jc w:val="both"/>
              <w:rPr>
                <w:szCs w:val="24"/>
              </w:rPr>
            </w:pPr>
            <w:r w:rsidRPr="002C4BC3">
              <w:rPr>
                <w:b/>
                <w:bCs/>
                <w:szCs w:val="24"/>
              </w:rPr>
              <w:t>Phối hợp</w:t>
            </w:r>
            <w:r w:rsidRPr="002C4BC3">
              <w:rPr>
                <w:szCs w:val="24"/>
              </w:rPr>
              <w:t xml:space="preserve"> hoạt động hiệu quả trong một nhóm để giải quyết một vấn đề pháp lý trong lĩnh vực ngân hàng, các thành viên cùng nhau lãnh đạo, tạo ra một môi trường hợp tác và hòa nhập, thiết lập mục tiêu, lập kế hoạch nhiệm vụ và đáp ứng các mục tiêu đảm nhiệm.</w:t>
            </w:r>
          </w:p>
        </w:tc>
        <w:tc>
          <w:tcPr>
            <w:tcW w:w="1680" w:type="dxa"/>
            <w:shd w:val="clear" w:color="auto" w:fill="auto"/>
            <w:tcMar>
              <w:left w:w="45" w:type="dxa"/>
              <w:right w:w="45" w:type="dxa"/>
            </w:tcMar>
          </w:tcPr>
          <w:p w14:paraId="169B22F1" w14:textId="77777777" w:rsidR="00096715" w:rsidRPr="002C4BC3" w:rsidRDefault="00096715" w:rsidP="006207D9">
            <w:pPr>
              <w:widowControl w:val="0"/>
              <w:pBdr>
                <w:top w:val="nil"/>
                <w:left w:val="nil"/>
                <w:bottom w:val="nil"/>
                <w:right w:val="nil"/>
                <w:between w:val="nil"/>
              </w:pBdr>
              <w:spacing w:before="20" w:after="20" w:line="240" w:lineRule="auto"/>
              <w:ind w:firstLine="0"/>
              <w:jc w:val="center"/>
              <w:rPr>
                <w:szCs w:val="24"/>
              </w:rPr>
            </w:pPr>
            <w:r w:rsidRPr="002C4BC3">
              <w:rPr>
                <w:szCs w:val="24"/>
              </w:rPr>
              <w:t>3.1.1</w:t>
            </w:r>
          </w:p>
        </w:tc>
      </w:tr>
    </w:tbl>
    <w:p w14:paraId="60D71BCA" w14:textId="77777777" w:rsidR="00096715" w:rsidRPr="002C4BC3" w:rsidRDefault="00096715" w:rsidP="006207D9">
      <w:pPr>
        <w:spacing w:before="20" w:after="20" w:line="240" w:lineRule="auto"/>
        <w:ind w:firstLine="0"/>
        <w:jc w:val="both"/>
        <w:rPr>
          <w:b/>
          <w:i/>
          <w:szCs w:val="24"/>
        </w:rPr>
      </w:pPr>
      <w:r w:rsidRPr="002C4BC3">
        <w:rPr>
          <w:b/>
          <w:i/>
          <w:szCs w:val="24"/>
        </w:rPr>
        <w:t>8. Chuẩn đầu ra của học phần:</w:t>
      </w:r>
    </w:p>
    <w:tbl>
      <w:tblPr>
        <w:tblW w:w="961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0"/>
        <w:gridCol w:w="6891"/>
        <w:gridCol w:w="1652"/>
      </w:tblGrid>
      <w:tr w:rsidR="002C4BC3" w:rsidRPr="002C4BC3" w14:paraId="6FDF6322" w14:textId="77777777" w:rsidTr="0022311B">
        <w:trPr>
          <w:trHeight w:val="546"/>
          <w:tblHeader/>
        </w:trPr>
        <w:tc>
          <w:tcPr>
            <w:tcW w:w="1070" w:type="dxa"/>
            <w:shd w:val="clear" w:color="auto" w:fill="auto"/>
            <w:tcMar>
              <w:left w:w="57" w:type="dxa"/>
              <w:right w:w="57" w:type="dxa"/>
            </w:tcMar>
            <w:vAlign w:val="center"/>
          </w:tcPr>
          <w:p w14:paraId="37520D2B" w14:textId="77777777" w:rsidR="00096715" w:rsidRPr="002C4BC3" w:rsidRDefault="00096715" w:rsidP="006207D9">
            <w:pPr>
              <w:spacing w:before="20" w:after="20" w:line="240" w:lineRule="auto"/>
              <w:ind w:firstLine="0"/>
              <w:jc w:val="center"/>
              <w:rPr>
                <w:b/>
                <w:szCs w:val="24"/>
              </w:rPr>
            </w:pPr>
            <w:r w:rsidRPr="002C4BC3">
              <w:rPr>
                <w:b/>
                <w:szCs w:val="24"/>
              </w:rPr>
              <w:t>CĐR</w:t>
            </w:r>
          </w:p>
          <w:p w14:paraId="61CFFCF7" w14:textId="77777777" w:rsidR="00096715" w:rsidRPr="002C4BC3" w:rsidRDefault="00096715" w:rsidP="006207D9">
            <w:pPr>
              <w:spacing w:before="20" w:after="20" w:line="240" w:lineRule="auto"/>
              <w:ind w:firstLine="0"/>
              <w:jc w:val="center"/>
              <w:rPr>
                <w:b/>
                <w:szCs w:val="24"/>
              </w:rPr>
            </w:pPr>
            <w:r w:rsidRPr="002C4BC3">
              <w:rPr>
                <w:b/>
                <w:szCs w:val="24"/>
              </w:rPr>
              <w:t>(G.x.x)</w:t>
            </w:r>
          </w:p>
        </w:tc>
        <w:tc>
          <w:tcPr>
            <w:tcW w:w="6891" w:type="dxa"/>
            <w:shd w:val="clear" w:color="auto" w:fill="auto"/>
            <w:tcMar>
              <w:left w:w="57" w:type="dxa"/>
              <w:right w:w="57" w:type="dxa"/>
            </w:tcMar>
            <w:vAlign w:val="center"/>
          </w:tcPr>
          <w:p w14:paraId="0328817A" w14:textId="77777777" w:rsidR="00096715" w:rsidRPr="002C4BC3" w:rsidRDefault="00096715" w:rsidP="006207D9">
            <w:pPr>
              <w:spacing w:before="20" w:after="20" w:line="240" w:lineRule="auto"/>
              <w:ind w:firstLine="0"/>
              <w:jc w:val="center"/>
              <w:rPr>
                <w:b/>
                <w:szCs w:val="24"/>
              </w:rPr>
            </w:pPr>
            <w:r w:rsidRPr="002C4BC3">
              <w:rPr>
                <w:b/>
                <w:szCs w:val="24"/>
              </w:rPr>
              <w:t>Mô tả CĐR</w:t>
            </w:r>
          </w:p>
        </w:tc>
        <w:tc>
          <w:tcPr>
            <w:tcW w:w="1652" w:type="dxa"/>
            <w:shd w:val="clear" w:color="auto" w:fill="auto"/>
          </w:tcPr>
          <w:p w14:paraId="43FBCE75" w14:textId="77777777" w:rsidR="00096715" w:rsidRPr="002C4BC3" w:rsidRDefault="00096715" w:rsidP="006207D9">
            <w:pPr>
              <w:spacing w:before="20" w:after="20" w:line="240" w:lineRule="auto"/>
              <w:ind w:firstLine="0"/>
              <w:jc w:val="center"/>
              <w:rPr>
                <w:b/>
                <w:szCs w:val="24"/>
              </w:rPr>
            </w:pPr>
            <w:r w:rsidRPr="002C4BC3">
              <w:rPr>
                <w:b/>
                <w:szCs w:val="24"/>
              </w:rPr>
              <w:t>Mức độ</w:t>
            </w:r>
          </w:p>
          <w:p w14:paraId="2E2C2DA2" w14:textId="77777777" w:rsidR="00096715" w:rsidRPr="002C4BC3" w:rsidRDefault="00096715" w:rsidP="006207D9">
            <w:pPr>
              <w:spacing w:before="20" w:after="20" w:line="240" w:lineRule="auto"/>
              <w:ind w:firstLine="0"/>
              <w:jc w:val="center"/>
              <w:rPr>
                <w:b/>
                <w:szCs w:val="24"/>
              </w:rPr>
            </w:pPr>
            <w:r w:rsidRPr="002C4BC3">
              <w:rPr>
                <w:b/>
                <w:szCs w:val="24"/>
              </w:rPr>
              <w:t>giảng dạy (I, T, U)</w:t>
            </w:r>
          </w:p>
        </w:tc>
      </w:tr>
      <w:tr w:rsidR="002C4BC3" w:rsidRPr="002C4BC3" w14:paraId="29860F07" w14:textId="77777777" w:rsidTr="0022311B">
        <w:tc>
          <w:tcPr>
            <w:tcW w:w="1070" w:type="dxa"/>
            <w:shd w:val="clear" w:color="auto" w:fill="auto"/>
            <w:tcMar>
              <w:left w:w="57" w:type="dxa"/>
              <w:right w:w="57" w:type="dxa"/>
            </w:tcMar>
            <w:vAlign w:val="center"/>
          </w:tcPr>
          <w:p w14:paraId="67EB13E6" w14:textId="77777777" w:rsidR="00096715" w:rsidRPr="002C4BC3" w:rsidRDefault="00096715" w:rsidP="006207D9">
            <w:pPr>
              <w:spacing w:before="20" w:after="20" w:line="240" w:lineRule="auto"/>
              <w:ind w:firstLine="0"/>
              <w:jc w:val="center"/>
              <w:rPr>
                <w:b/>
                <w:szCs w:val="24"/>
              </w:rPr>
            </w:pPr>
            <w:r w:rsidRPr="002C4BC3">
              <w:rPr>
                <w:b/>
                <w:szCs w:val="24"/>
              </w:rPr>
              <w:lastRenderedPageBreak/>
              <w:t>G1.1</w:t>
            </w:r>
          </w:p>
        </w:tc>
        <w:tc>
          <w:tcPr>
            <w:tcW w:w="6891" w:type="dxa"/>
            <w:shd w:val="clear" w:color="auto" w:fill="auto"/>
            <w:tcMar>
              <w:left w:w="57" w:type="dxa"/>
              <w:right w:w="57" w:type="dxa"/>
            </w:tcMar>
          </w:tcPr>
          <w:p w14:paraId="406744D5" w14:textId="77777777" w:rsidR="00096715" w:rsidRPr="002C4BC3" w:rsidRDefault="00096715" w:rsidP="006207D9">
            <w:pPr>
              <w:widowControl w:val="0"/>
              <w:spacing w:before="20" w:after="20" w:line="240" w:lineRule="auto"/>
              <w:ind w:left="55" w:right="55" w:firstLine="0"/>
              <w:jc w:val="both"/>
              <w:rPr>
                <w:szCs w:val="24"/>
              </w:rPr>
            </w:pPr>
            <w:r w:rsidRPr="002C4BC3">
              <w:rPr>
                <w:b/>
                <w:bCs/>
                <w:iCs/>
                <w:szCs w:val="24"/>
              </w:rPr>
              <w:t>Phân tích</w:t>
            </w:r>
            <w:r w:rsidRPr="002C4BC3">
              <w:rPr>
                <w:iCs/>
                <w:szCs w:val="24"/>
              </w:rPr>
              <w:t xml:space="preserve"> các quy định pháp luật Việt Nam làm căn cứ giải quyết vấn đề pháp lý liên quan đến hoạt động ngân hàng</w:t>
            </w:r>
          </w:p>
        </w:tc>
        <w:tc>
          <w:tcPr>
            <w:tcW w:w="1652" w:type="dxa"/>
            <w:shd w:val="clear" w:color="auto" w:fill="auto"/>
            <w:vAlign w:val="center"/>
          </w:tcPr>
          <w:p w14:paraId="54C876E5" w14:textId="77777777" w:rsidR="00096715" w:rsidRPr="002C4BC3" w:rsidRDefault="00096715" w:rsidP="006207D9">
            <w:pPr>
              <w:spacing w:before="20" w:after="20" w:line="240" w:lineRule="auto"/>
              <w:ind w:firstLine="0"/>
              <w:jc w:val="center"/>
              <w:rPr>
                <w:b/>
                <w:szCs w:val="24"/>
              </w:rPr>
            </w:pPr>
            <w:r w:rsidRPr="002C4BC3">
              <w:rPr>
                <w:b/>
                <w:szCs w:val="24"/>
              </w:rPr>
              <w:t>TU4</w:t>
            </w:r>
          </w:p>
        </w:tc>
      </w:tr>
      <w:tr w:rsidR="002C4BC3" w:rsidRPr="002C4BC3" w14:paraId="6BA733BF" w14:textId="77777777" w:rsidTr="0022311B">
        <w:tc>
          <w:tcPr>
            <w:tcW w:w="1070" w:type="dxa"/>
            <w:shd w:val="clear" w:color="auto" w:fill="auto"/>
            <w:tcMar>
              <w:left w:w="57" w:type="dxa"/>
              <w:right w:w="57" w:type="dxa"/>
            </w:tcMar>
            <w:vAlign w:val="center"/>
          </w:tcPr>
          <w:p w14:paraId="16FB3F3C" w14:textId="77777777" w:rsidR="00096715" w:rsidRPr="002C4BC3" w:rsidRDefault="00096715" w:rsidP="006207D9">
            <w:pPr>
              <w:spacing w:before="20" w:after="20" w:line="240" w:lineRule="auto"/>
              <w:ind w:firstLine="0"/>
              <w:jc w:val="center"/>
              <w:rPr>
                <w:b/>
                <w:szCs w:val="24"/>
              </w:rPr>
            </w:pPr>
            <w:r w:rsidRPr="002C4BC3">
              <w:rPr>
                <w:b/>
                <w:szCs w:val="24"/>
              </w:rPr>
              <w:t>G2.1</w:t>
            </w:r>
          </w:p>
        </w:tc>
        <w:tc>
          <w:tcPr>
            <w:tcW w:w="6891" w:type="dxa"/>
            <w:shd w:val="clear" w:color="auto" w:fill="auto"/>
            <w:tcMar>
              <w:left w:w="57" w:type="dxa"/>
              <w:right w:w="57" w:type="dxa"/>
            </w:tcMar>
          </w:tcPr>
          <w:p w14:paraId="3FB5A369" w14:textId="77777777" w:rsidR="00096715" w:rsidRPr="002C4BC3" w:rsidRDefault="00096715" w:rsidP="006207D9">
            <w:pPr>
              <w:widowControl w:val="0"/>
              <w:spacing w:before="20" w:after="20" w:line="240" w:lineRule="auto"/>
              <w:ind w:left="55" w:right="55" w:firstLine="0"/>
              <w:jc w:val="both"/>
              <w:rPr>
                <w:szCs w:val="24"/>
              </w:rPr>
            </w:pPr>
            <w:r w:rsidRPr="002C4BC3">
              <w:rPr>
                <w:b/>
                <w:bCs/>
                <w:szCs w:val="24"/>
              </w:rPr>
              <w:t>Phối hợp</w:t>
            </w:r>
            <w:r w:rsidRPr="002C4BC3">
              <w:rPr>
                <w:szCs w:val="24"/>
              </w:rPr>
              <w:t xml:space="preserve"> hoạt động hiệu quả trong một nhóm để giải quyết một vấn đề pháp lý trong lĩnh vực ngân hàng, các thành viên cùng nhau lãnh đạo, tạo ra một môi trường hợp tác và hòa nhập, thiết lập mục tiêu, lập kế hoạch nhiệm vụ và đáp ứng các mục tiêu đảm nhiệm.</w:t>
            </w:r>
          </w:p>
        </w:tc>
        <w:tc>
          <w:tcPr>
            <w:tcW w:w="1652" w:type="dxa"/>
            <w:shd w:val="clear" w:color="auto" w:fill="auto"/>
            <w:vAlign w:val="center"/>
          </w:tcPr>
          <w:p w14:paraId="364AB8FB" w14:textId="77777777" w:rsidR="00096715" w:rsidRPr="002C4BC3" w:rsidRDefault="00096715" w:rsidP="006207D9">
            <w:pPr>
              <w:spacing w:before="20" w:after="20" w:line="240" w:lineRule="auto"/>
              <w:ind w:firstLine="0"/>
              <w:jc w:val="center"/>
              <w:rPr>
                <w:b/>
                <w:szCs w:val="24"/>
              </w:rPr>
            </w:pPr>
            <w:r w:rsidRPr="002C4BC3">
              <w:rPr>
                <w:b/>
                <w:szCs w:val="24"/>
              </w:rPr>
              <w:t>TU4</w:t>
            </w:r>
          </w:p>
        </w:tc>
      </w:tr>
    </w:tbl>
    <w:p w14:paraId="087919EE" w14:textId="77777777" w:rsidR="00096715" w:rsidRPr="002C4BC3" w:rsidRDefault="00096715" w:rsidP="006207D9">
      <w:pPr>
        <w:tabs>
          <w:tab w:val="left" w:pos="7513"/>
        </w:tabs>
        <w:spacing w:before="20" w:after="20" w:line="240" w:lineRule="auto"/>
        <w:ind w:firstLine="0"/>
        <w:jc w:val="both"/>
        <w:rPr>
          <w:b/>
          <w:szCs w:val="24"/>
        </w:rPr>
      </w:pPr>
      <w:r w:rsidRPr="002C4BC3">
        <w:rPr>
          <w:b/>
          <w:i/>
          <w:szCs w:val="24"/>
        </w:rPr>
        <w:t xml:space="preserve">9. Mô tả cách đánh giá học phần: </w:t>
      </w:r>
    </w:p>
    <w:tbl>
      <w:tblPr>
        <w:tblW w:w="96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2839"/>
        <w:gridCol w:w="2632"/>
        <w:gridCol w:w="1680"/>
      </w:tblGrid>
      <w:tr w:rsidR="002C4BC3" w:rsidRPr="002C4BC3" w14:paraId="013D165A" w14:textId="77777777" w:rsidTr="00BF568B">
        <w:trPr>
          <w:trHeight w:val="470"/>
          <w:tblHeader/>
        </w:trPr>
        <w:tc>
          <w:tcPr>
            <w:tcW w:w="2520" w:type="dxa"/>
            <w:shd w:val="clear" w:color="auto" w:fill="auto"/>
            <w:vAlign w:val="center"/>
          </w:tcPr>
          <w:p w14:paraId="28E47689" w14:textId="77777777" w:rsidR="00096715" w:rsidRPr="002C4BC3" w:rsidRDefault="00096715" w:rsidP="006207D9">
            <w:pPr>
              <w:pBdr>
                <w:top w:val="nil"/>
                <w:left w:val="nil"/>
                <w:bottom w:val="nil"/>
                <w:right w:val="nil"/>
                <w:between w:val="nil"/>
              </w:pBdr>
              <w:tabs>
                <w:tab w:val="center" w:pos="4153"/>
                <w:tab w:val="right" w:pos="8306"/>
              </w:tabs>
              <w:spacing w:before="20" w:after="20" w:line="240" w:lineRule="auto"/>
              <w:ind w:firstLine="0"/>
              <w:jc w:val="center"/>
              <w:rPr>
                <w:b/>
                <w:szCs w:val="24"/>
              </w:rPr>
            </w:pPr>
            <w:r w:rsidRPr="002C4BC3">
              <w:rPr>
                <w:b/>
                <w:szCs w:val="24"/>
              </w:rPr>
              <w:t>Thành phần đánh giá</w:t>
            </w:r>
          </w:p>
        </w:tc>
        <w:tc>
          <w:tcPr>
            <w:tcW w:w="2839" w:type="dxa"/>
            <w:shd w:val="clear" w:color="auto" w:fill="auto"/>
            <w:vAlign w:val="center"/>
          </w:tcPr>
          <w:p w14:paraId="5FA42CA6" w14:textId="77777777" w:rsidR="00096715" w:rsidRPr="002C4BC3" w:rsidRDefault="00096715" w:rsidP="006207D9">
            <w:pPr>
              <w:pBdr>
                <w:top w:val="nil"/>
                <w:left w:val="nil"/>
                <w:bottom w:val="nil"/>
                <w:right w:val="nil"/>
                <w:between w:val="nil"/>
              </w:pBdr>
              <w:tabs>
                <w:tab w:val="center" w:pos="4153"/>
                <w:tab w:val="right" w:pos="8306"/>
              </w:tabs>
              <w:spacing w:before="20" w:after="20" w:line="240" w:lineRule="auto"/>
              <w:ind w:firstLine="0"/>
              <w:jc w:val="center"/>
              <w:rPr>
                <w:b/>
                <w:szCs w:val="24"/>
              </w:rPr>
            </w:pPr>
            <w:r w:rsidRPr="002C4BC3">
              <w:rPr>
                <w:b/>
                <w:szCs w:val="24"/>
              </w:rPr>
              <w:t>Bài đánh giá (X.x)</w:t>
            </w:r>
          </w:p>
        </w:tc>
        <w:tc>
          <w:tcPr>
            <w:tcW w:w="2632" w:type="dxa"/>
            <w:shd w:val="clear" w:color="auto" w:fill="auto"/>
            <w:vAlign w:val="center"/>
          </w:tcPr>
          <w:p w14:paraId="3851D610" w14:textId="77777777" w:rsidR="00096715" w:rsidRPr="002C4BC3" w:rsidRDefault="00096715" w:rsidP="006207D9">
            <w:pPr>
              <w:pBdr>
                <w:top w:val="nil"/>
                <w:left w:val="nil"/>
                <w:bottom w:val="nil"/>
                <w:right w:val="nil"/>
                <w:between w:val="nil"/>
              </w:pBdr>
              <w:tabs>
                <w:tab w:val="center" w:pos="4153"/>
                <w:tab w:val="right" w:pos="8306"/>
              </w:tabs>
              <w:spacing w:before="20" w:after="20" w:line="240" w:lineRule="auto"/>
              <w:ind w:left="-108" w:right="-108" w:firstLine="0"/>
              <w:jc w:val="center"/>
              <w:rPr>
                <w:b/>
                <w:szCs w:val="24"/>
              </w:rPr>
            </w:pPr>
            <w:r w:rsidRPr="002C4BC3">
              <w:rPr>
                <w:b/>
                <w:szCs w:val="24"/>
              </w:rPr>
              <w:t>CĐR học phần (Gx.x)</w:t>
            </w:r>
          </w:p>
        </w:tc>
        <w:tc>
          <w:tcPr>
            <w:tcW w:w="1680" w:type="dxa"/>
            <w:shd w:val="clear" w:color="auto" w:fill="auto"/>
            <w:vAlign w:val="center"/>
          </w:tcPr>
          <w:p w14:paraId="368E0405" w14:textId="77777777" w:rsidR="00096715" w:rsidRPr="002C4BC3" w:rsidRDefault="00096715" w:rsidP="006207D9">
            <w:pPr>
              <w:pBdr>
                <w:top w:val="nil"/>
                <w:left w:val="nil"/>
                <w:bottom w:val="nil"/>
                <w:right w:val="nil"/>
                <w:between w:val="nil"/>
              </w:pBdr>
              <w:tabs>
                <w:tab w:val="center" w:pos="4153"/>
                <w:tab w:val="right" w:pos="8306"/>
              </w:tabs>
              <w:spacing w:before="20" w:after="20" w:line="240" w:lineRule="auto"/>
              <w:ind w:left="-108" w:right="-108" w:firstLine="0"/>
              <w:jc w:val="center"/>
              <w:rPr>
                <w:b/>
                <w:szCs w:val="24"/>
              </w:rPr>
            </w:pPr>
            <w:r w:rsidRPr="002C4BC3">
              <w:rPr>
                <w:b/>
                <w:szCs w:val="24"/>
              </w:rPr>
              <w:t>Tỷ lệ (%)</w:t>
            </w:r>
          </w:p>
        </w:tc>
      </w:tr>
      <w:tr w:rsidR="002C4BC3" w:rsidRPr="002C4BC3" w14:paraId="36A658F7" w14:textId="77777777" w:rsidTr="00BF568B">
        <w:trPr>
          <w:trHeight w:val="305"/>
        </w:trPr>
        <w:tc>
          <w:tcPr>
            <w:tcW w:w="2520" w:type="dxa"/>
            <w:vMerge w:val="restart"/>
            <w:shd w:val="clear" w:color="auto" w:fill="auto"/>
          </w:tcPr>
          <w:p w14:paraId="1F8F28B4" w14:textId="77777777" w:rsidR="00096715" w:rsidRPr="002C4BC3" w:rsidRDefault="00096715" w:rsidP="006207D9">
            <w:pPr>
              <w:pBdr>
                <w:top w:val="nil"/>
                <w:left w:val="nil"/>
                <w:bottom w:val="nil"/>
                <w:right w:val="nil"/>
                <w:between w:val="nil"/>
              </w:pBdr>
              <w:tabs>
                <w:tab w:val="center" w:pos="4153"/>
                <w:tab w:val="right" w:pos="8306"/>
              </w:tabs>
              <w:spacing w:before="20" w:after="20" w:line="240" w:lineRule="auto"/>
              <w:ind w:firstLine="0"/>
              <w:jc w:val="both"/>
              <w:rPr>
                <w:szCs w:val="24"/>
              </w:rPr>
            </w:pPr>
            <w:r w:rsidRPr="002C4BC3">
              <w:rPr>
                <w:szCs w:val="24"/>
              </w:rPr>
              <w:t>X. Đánh giá quá trình</w:t>
            </w:r>
          </w:p>
        </w:tc>
        <w:tc>
          <w:tcPr>
            <w:tcW w:w="2839" w:type="dxa"/>
            <w:shd w:val="clear" w:color="auto" w:fill="auto"/>
          </w:tcPr>
          <w:p w14:paraId="52194919" w14:textId="17FBC6D0" w:rsidR="00096715" w:rsidRPr="002C4BC3" w:rsidRDefault="006A0732" w:rsidP="006207D9">
            <w:pPr>
              <w:pBdr>
                <w:top w:val="nil"/>
                <w:left w:val="nil"/>
                <w:bottom w:val="nil"/>
                <w:right w:val="nil"/>
                <w:between w:val="nil"/>
              </w:pBdr>
              <w:tabs>
                <w:tab w:val="center" w:pos="4153"/>
                <w:tab w:val="right" w:pos="8306"/>
              </w:tabs>
              <w:spacing w:before="20" w:after="20" w:line="240" w:lineRule="auto"/>
              <w:ind w:firstLine="0"/>
              <w:jc w:val="both"/>
              <w:rPr>
                <w:szCs w:val="24"/>
              </w:rPr>
            </w:pPr>
            <w:r w:rsidRPr="002C4BC3">
              <w:rPr>
                <w:szCs w:val="24"/>
              </w:rPr>
              <w:t>X1 - Kiểm tra viết tự luận</w:t>
            </w:r>
          </w:p>
        </w:tc>
        <w:tc>
          <w:tcPr>
            <w:tcW w:w="2632" w:type="dxa"/>
            <w:shd w:val="clear" w:color="auto" w:fill="auto"/>
            <w:vAlign w:val="center"/>
          </w:tcPr>
          <w:p w14:paraId="2F1622E8" w14:textId="77777777" w:rsidR="00096715" w:rsidRPr="002C4BC3" w:rsidRDefault="00096715" w:rsidP="00734A4F">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G1.1</w:t>
            </w:r>
          </w:p>
        </w:tc>
        <w:tc>
          <w:tcPr>
            <w:tcW w:w="1680" w:type="dxa"/>
            <w:shd w:val="clear" w:color="auto" w:fill="auto"/>
          </w:tcPr>
          <w:p w14:paraId="7F45DFC4" w14:textId="77777777" w:rsidR="00096715" w:rsidRPr="002C4BC3" w:rsidRDefault="00096715" w:rsidP="006207D9">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25%</w:t>
            </w:r>
          </w:p>
        </w:tc>
      </w:tr>
      <w:tr w:rsidR="002C4BC3" w:rsidRPr="002C4BC3" w14:paraId="54A55871" w14:textId="77777777" w:rsidTr="00BF568B">
        <w:trPr>
          <w:trHeight w:val="368"/>
        </w:trPr>
        <w:tc>
          <w:tcPr>
            <w:tcW w:w="2520" w:type="dxa"/>
            <w:vMerge/>
            <w:shd w:val="clear" w:color="auto" w:fill="auto"/>
          </w:tcPr>
          <w:p w14:paraId="26AFD1D3" w14:textId="77777777" w:rsidR="00096715" w:rsidRPr="002C4BC3" w:rsidRDefault="00096715" w:rsidP="006207D9">
            <w:pPr>
              <w:widowControl w:val="0"/>
              <w:pBdr>
                <w:top w:val="nil"/>
                <w:left w:val="nil"/>
                <w:bottom w:val="nil"/>
                <w:right w:val="nil"/>
                <w:between w:val="nil"/>
              </w:pBdr>
              <w:spacing w:before="20" w:after="20" w:line="240" w:lineRule="auto"/>
              <w:ind w:firstLine="0"/>
              <w:rPr>
                <w:szCs w:val="24"/>
              </w:rPr>
            </w:pPr>
          </w:p>
        </w:tc>
        <w:tc>
          <w:tcPr>
            <w:tcW w:w="2839" w:type="dxa"/>
            <w:shd w:val="clear" w:color="auto" w:fill="auto"/>
          </w:tcPr>
          <w:p w14:paraId="42115A2D" w14:textId="112E58AC" w:rsidR="00096715" w:rsidRPr="002C4BC3" w:rsidRDefault="006A0732" w:rsidP="006207D9">
            <w:pPr>
              <w:pBdr>
                <w:top w:val="nil"/>
                <w:left w:val="nil"/>
                <w:bottom w:val="nil"/>
                <w:right w:val="nil"/>
                <w:between w:val="nil"/>
              </w:pBdr>
              <w:tabs>
                <w:tab w:val="center" w:pos="4153"/>
                <w:tab w:val="right" w:pos="8306"/>
              </w:tabs>
              <w:spacing w:before="20" w:after="20" w:line="240" w:lineRule="auto"/>
              <w:ind w:firstLine="0"/>
              <w:jc w:val="both"/>
              <w:rPr>
                <w:szCs w:val="24"/>
              </w:rPr>
            </w:pPr>
            <w:r w:rsidRPr="002C4BC3">
              <w:rPr>
                <w:szCs w:val="24"/>
              </w:rPr>
              <w:t>X2 - Kiểm tra viết tự luận</w:t>
            </w:r>
          </w:p>
        </w:tc>
        <w:tc>
          <w:tcPr>
            <w:tcW w:w="2632" w:type="dxa"/>
            <w:shd w:val="clear" w:color="auto" w:fill="auto"/>
            <w:vAlign w:val="center"/>
          </w:tcPr>
          <w:p w14:paraId="2EBD57FA" w14:textId="309CE65B" w:rsidR="00096715" w:rsidRPr="002C4BC3" w:rsidRDefault="00096715" w:rsidP="00734A4F">
            <w:pPr>
              <w:pBdr>
                <w:top w:val="nil"/>
                <w:left w:val="nil"/>
                <w:bottom w:val="nil"/>
                <w:right w:val="nil"/>
                <w:between w:val="nil"/>
              </w:pBdr>
              <w:tabs>
                <w:tab w:val="center" w:pos="4153"/>
                <w:tab w:val="right" w:pos="8306"/>
              </w:tabs>
              <w:spacing w:before="20" w:after="20" w:line="240" w:lineRule="auto"/>
              <w:ind w:left="-108" w:right="-108" w:firstLine="0"/>
              <w:jc w:val="center"/>
              <w:rPr>
                <w:szCs w:val="24"/>
              </w:rPr>
            </w:pPr>
            <w:r w:rsidRPr="002C4BC3">
              <w:rPr>
                <w:szCs w:val="24"/>
              </w:rPr>
              <w:t>G2.1</w:t>
            </w:r>
          </w:p>
        </w:tc>
        <w:tc>
          <w:tcPr>
            <w:tcW w:w="1680" w:type="dxa"/>
            <w:shd w:val="clear" w:color="auto" w:fill="auto"/>
          </w:tcPr>
          <w:p w14:paraId="30E4CD51" w14:textId="77777777" w:rsidR="00096715" w:rsidRPr="002C4BC3" w:rsidRDefault="00096715" w:rsidP="006207D9">
            <w:pPr>
              <w:pBdr>
                <w:top w:val="nil"/>
                <w:left w:val="nil"/>
                <w:bottom w:val="nil"/>
                <w:right w:val="nil"/>
                <w:between w:val="nil"/>
              </w:pBdr>
              <w:tabs>
                <w:tab w:val="center" w:pos="4153"/>
                <w:tab w:val="right" w:pos="8306"/>
              </w:tabs>
              <w:spacing w:before="20" w:after="20" w:line="240" w:lineRule="auto"/>
              <w:ind w:left="-108" w:right="-108" w:firstLine="0"/>
              <w:jc w:val="center"/>
              <w:rPr>
                <w:szCs w:val="24"/>
              </w:rPr>
            </w:pPr>
            <w:r w:rsidRPr="002C4BC3">
              <w:rPr>
                <w:szCs w:val="24"/>
              </w:rPr>
              <w:t>25%</w:t>
            </w:r>
          </w:p>
        </w:tc>
      </w:tr>
      <w:tr w:rsidR="002C4BC3" w:rsidRPr="002C4BC3" w14:paraId="54A05D32" w14:textId="77777777" w:rsidTr="00BF568B">
        <w:trPr>
          <w:trHeight w:val="260"/>
        </w:trPr>
        <w:tc>
          <w:tcPr>
            <w:tcW w:w="2520" w:type="dxa"/>
            <w:shd w:val="clear" w:color="auto" w:fill="auto"/>
          </w:tcPr>
          <w:p w14:paraId="663ED3D8" w14:textId="77777777" w:rsidR="00096715" w:rsidRPr="002C4BC3" w:rsidRDefault="00096715" w:rsidP="006207D9">
            <w:pPr>
              <w:spacing w:before="20" w:after="20" w:line="240" w:lineRule="auto"/>
              <w:ind w:firstLine="0"/>
              <w:jc w:val="both"/>
              <w:rPr>
                <w:szCs w:val="24"/>
              </w:rPr>
            </w:pPr>
            <w:r w:rsidRPr="002C4BC3">
              <w:rPr>
                <w:szCs w:val="24"/>
              </w:rPr>
              <w:t>Y. Đánh giá cuối kỳ</w:t>
            </w:r>
          </w:p>
        </w:tc>
        <w:tc>
          <w:tcPr>
            <w:tcW w:w="2839" w:type="dxa"/>
            <w:shd w:val="clear" w:color="auto" w:fill="auto"/>
          </w:tcPr>
          <w:p w14:paraId="1351FBC9" w14:textId="39955E0C" w:rsidR="00096715" w:rsidRPr="002C4BC3" w:rsidRDefault="00E2414B" w:rsidP="006207D9">
            <w:pPr>
              <w:spacing w:before="20" w:after="20" w:line="240" w:lineRule="auto"/>
              <w:ind w:firstLine="0"/>
              <w:jc w:val="both"/>
              <w:rPr>
                <w:szCs w:val="24"/>
              </w:rPr>
            </w:pPr>
            <w:r w:rsidRPr="002C4BC3">
              <w:rPr>
                <w:szCs w:val="24"/>
              </w:rPr>
              <w:t>Thi viết tự luận</w:t>
            </w:r>
          </w:p>
        </w:tc>
        <w:tc>
          <w:tcPr>
            <w:tcW w:w="2632" w:type="dxa"/>
            <w:shd w:val="clear" w:color="auto" w:fill="auto"/>
            <w:vAlign w:val="center"/>
          </w:tcPr>
          <w:p w14:paraId="4B34FA3A" w14:textId="77777777" w:rsidR="00096715" w:rsidRPr="002C4BC3" w:rsidRDefault="00096715" w:rsidP="00734A4F">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G1.1;G2.1</w:t>
            </w:r>
          </w:p>
        </w:tc>
        <w:tc>
          <w:tcPr>
            <w:tcW w:w="1680" w:type="dxa"/>
            <w:shd w:val="clear" w:color="auto" w:fill="auto"/>
          </w:tcPr>
          <w:p w14:paraId="4A70635A" w14:textId="77777777" w:rsidR="00096715" w:rsidRPr="002C4BC3" w:rsidRDefault="00096715" w:rsidP="006207D9">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50%</w:t>
            </w:r>
          </w:p>
        </w:tc>
      </w:tr>
    </w:tbl>
    <w:p w14:paraId="2724176A" w14:textId="77777777" w:rsidR="00096715" w:rsidRPr="002C4BC3" w:rsidRDefault="00096715" w:rsidP="006207D9">
      <w:pPr>
        <w:spacing w:before="20" w:after="20" w:line="240" w:lineRule="auto"/>
        <w:jc w:val="both"/>
        <w:rPr>
          <w:szCs w:val="24"/>
        </w:rPr>
      </w:pPr>
      <w:r w:rsidRPr="002C4BC3">
        <w:rPr>
          <w:szCs w:val="24"/>
        </w:rPr>
        <w:t>Điểm đánh giá học phần:</w:t>
      </w:r>
    </w:p>
    <w:p w14:paraId="2EA30597" w14:textId="77777777" w:rsidR="00096715" w:rsidRPr="002C4BC3" w:rsidRDefault="00096715" w:rsidP="006207D9">
      <w:pPr>
        <w:spacing w:before="20" w:after="20" w:line="240" w:lineRule="auto"/>
        <w:ind w:left="2880" w:firstLine="720"/>
        <w:jc w:val="both"/>
        <w:rPr>
          <w:szCs w:val="24"/>
        </w:rPr>
      </w:pPr>
      <w:r w:rsidRPr="002C4BC3">
        <w:rPr>
          <w:szCs w:val="24"/>
        </w:rPr>
        <w:t>Z = 0.5X + 0.5Y</w:t>
      </w:r>
    </w:p>
    <w:p w14:paraId="3F1A41A8" w14:textId="77777777" w:rsidR="00096715" w:rsidRPr="002C4BC3" w:rsidRDefault="00096715" w:rsidP="006207D9">
      <w:pPr>
        <w:spacing w:before="20" w:after="20" w:line="240" w:lineRule="auto"/>
        <w:ind w:firstLine="0"/>
        <w:jc w:val="both"/>
        <w:rPr>
          <w:b/>
          <w:i/>
          <w:szCs w:val="24"/>
        </w:rPr>
      </w:pPr>
      <w:r w:rsidRPr="002C4BC3">
        <w:rPr>
          <w:b/>
          <w:i/>
          <w:szCs w:val="24"/>
        </w:rPr>
        <w:t>10. Nội dung giảng dạy</w:t>
      </w:r>
    </w:p>
    <w:tbl>
      <w:tblPr>
        <w:tblW w:w="970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567"/>
        <w:gridCol w:w="1418"/>
        <w:gridCol w:w="4386"/>
        <w:gridCol w:w="924"/>
      </w:tblGrid>
      <w:tr w:rsidR="002C4BC3" w:rsidRPr="002C4BC3" w14:paraId="74CEC822" w14:textId="77777777" w:rsidTr="004F73EB">
        <w:trPr>
          <w:trHeight w:val="644"/>
          <w:tblHeader/>
        </w:trPr>
        <w:tc>
          <w:tcPr>
            <w:tcW w:w="2410" w:type="dxa"/>
            <w:vAlign w:val="center"/>
          </w:tcPr>
          <w:p w14:paraId="6D558EAA" w14:textId="77777777" w:rsidR="00096715" w:rsidRPr="002C4BC3" w:rsidRDefault="00096715" w:rsidP="006207D9">
            <w:pPr>
              <w:spacing w:before="20" w:after="20" w:line="240" w:lineRule="auto"/>
              <w:ind w:firstLine="0"/>
              <w:jc w:val="center"/>
              <w:rPr>
                <w:b/>
                <w:szCs w:val="24"/>
              </w:rPr>
            </w:pPr>
            <w:r w:rsidRPr="002C4BC3">
              <w:rPr>
                <w:b/>
                <w:szCs w:val="24"/>
              </w:rPr>
              <w:t>NỘI DUNG GIẢNG DẠY</w:t>
            </w:r>
          </w:p>
        </w:tc>
        <w:tc>
          <w:tcPr>
            <w:tcW w:w="567" w:type="dxa"/>
            <w:vAlign w:val="center"/>
          </w:tcPr>
          <w:p w14:paraId="064EF849" w14:textId="77777777" w:rsidR="00096715" w:rsidRPr="002C4BC3" w:rsidRDefault="00096715" w:rsidP="006207D9">
            <w:pPr>
              <w:spacing w:before="20" w:after="20" w:line="240" w:lineRule="auto"/>
              <w:ind w:left="-108" w:firstLine="0"/>
              <w:jc w:val="center"/>
              <w:rPr>
                <w:b/>
                <w:szCs w:val="24"/>
              </w:rPr>
            </w:pPr>
            <w:r w:rsidRPr="002C4BC3">
              <w:rPr>
                <w:b/>
                <w:szCs w:val="24"/>
              </w:rPr>
              <w:t>Số tiết</w:t>
            </w:r>
          </w:p>
        </w:tc>
        <w:tc>
          <w:tcPr>
            <w:tcW w:w="1418" w:type="dxa"/>
            <w:vAlign w:val="center"/>
          </w:tcPr>
          <w:p w14:paraId="1E97CAFC" w14:textId="77777777" w:rsidR="00096715" w:rsidRPr="002C4BC3" w:rsidRDefault="00096715" w:rsidP="006207D9">
            <w:pPr>
              <w:spacing w:before="20" w:after="20" w:line="240" w:lineRule="auto"/>
              <w:ind w:left="-108" w:firstLine="0"/>
              <w:jc w:val="center"/>
              <w:rPr>
                <w:b/>
                <w:szCs w:val="24"/>
              </w:rPr>
            </w:pPr>
            <w:r w:rsidRPr="002C4BC3">
              <w:rPr>
                <w:b/>
                <w:szCs w:val="24"/>
              </w:rPr>
              <w:t>CĐR học phần Gx.x)</w:t>
            </w:r>
          </w:p>
        </w:tc>
        <w:tc>
          <w:tcPr>
            <w:tcW w:w="4386" w:type="dxa"/>
            <w:vAlign w:val="center"/>
          </w:tcPr>
          <w:p w14:paraId="4052DD72" w14:textId="77777777" w:rsidR="00096715" w:rsidRPr="002A7A97" w:rsidRDefault="00096715" w:rsidP="006207D9">
            <w:pPr>
              <w:spacing w:before="20" w:after="20" w:line="240" w:lineRule="auto"/>
              <w:ind w:right="33" w:firstLine="0"/>
              <w:jc w:val="center"/>
              <w:rPr>
                <w:b/>
                <w:szCs w:val="24"/>
              </w:rPr>
            </w:pPr>
            <w:r w:rsidRPr="002A7A97">
              <w:rPr>
                <w:b/>
                <w:szCs w:val="24"/>
              </w:rPr>
              <w:t>Hoạt động dạy và học</w:t>
            </w:r>
          </w:p>
        </w:tc>
        <w:tc>
          <w:tcPr>
            <w:tcW w:w="924" w:type="dxa"/>
            <w:vAlign w:val="center"/>
          </w:tcPr>
          <w:p w14:paraId="46062539" w14:textId="2FF13AA8" w:rsidR="00096715" w:rsidRPr="002C4BC3" w:rsidRDefault="004F73EB" w:rsidP="006207D9">
            <w:pPr>
              <w:spacing w:before="20" w:after="20" w:line="240" w:lineRule="auto"/>
              <w:ind w:left="-108" w:firstLine="0"/>
              <w:jc w:val="center"/>
              <w:rPr>
                <w:b/>
                <w:szCs w:val="24"/>
              </w:rPr>
            </w:pPr>
            <w:r w:rsidRPr="002C4BC3">
              <w:rPr>
                <w:b/>
                <w:szCs w:val="24"/>
              </w:rPr>
              <w:t>Bài đánh giá</w:t>
            </w:r>
          </w:p>
        </w:tc>
      </w:tr>
      <w:tr w:rsidR="002C4BC3" w:rsidRPr="002C4BC3" w14:paraId="413C456D" w14:textId="77777777" w:rsidTr="004F73EB">
        <w:tc>
          <w:tcPr>
            <w:tcW w:w="2410" w:type="dxa"/>
          </w:tcPr>
          <w:p w14:paraId="3BE0A4AE" w14:textId="77777777" w:rsidR="00096715" w:rsidRPr="002C4BC3" w:rsidRDefault="00096715" w:rsidP="006207D9">
            <w:pPr>
              <w:spacing w:before="20" w:after="20" w:line="240" w:lineRule="auto"/>
              <w:ind w:firstLine="0"/>
              <w:jc w:val="both"/>
              <w:rPr>
                <w:b/>
                <w:szCs w:val="24"/>
              </w:rPr>
            </w:pPr>
            <w:r w:rsidRPr="002C4BC3">
              <w:rPr>
                <w:b/>
                <w:szCs w:val="24"/>
              </w:rPr>
              <w:t>Chương 1. Những vấn đề lí luận về ngân hàng và pháp luật ngân hàng</w:t>
            </w:r>
          </w:p>
          <w:p w14:paraId="341A8971" w14:textId="77777777" w:rsidR="00096715" w:rsidRPr="002C4BC3" w:rsidRDefault="00096715" w:rsidP="006207D9">
            <w:pPr>
              <w:spacing w:before="20" w:after="20" w:line="240" w:lineRule="auto"/>
              <w:ind w:firstLine="0"/>
              <w:jc w:val="both"/>
              <w:rPr>
                <w:szCs w:val="24"/>
              </w:rPr>
            </w:pPr>
            <w:r w:rsidRPr="002C4BC3">
              <w:rPr>
                <w:szCs w:val="24"/>
              </w:rPr>
              <w:t xml:space="preserve">1.1 Những vấn đề lí luận về ngân hàng </w:t>
            </w:r>
          </w:p>
          <w:p w14:paraId="791792E8" w14:textId="77777777" w:rsidR="00096715" w:rsidRPr="002C4BC3" w:rsidRDefault="00096715" w:rsidP="006207D9">
            <w:pPr>
              <w:spacing w:before="20" w:after="20" w:line="240" w:lineRule="auto"/>
              <w:ind w:firstLine="0"/>
              <w:jc w:val="both"/>
              <w:rPr>
                <w:szCs w:val="24"/>
              </w:rPr>
            </w:pPr>
            <w:r w:rsidRPr="002C4BC3">
              <w:rPr>
                <w:szCs w:val="24"/>
              </w:rPr>
              <w:t>1.2 Những vấn đề lí luận về luật ngân hàng</w:t>
            </w:r>
          </w:p>
        </w:tc>
        <w:tc>
          <w:tcPr>
            <w:tcW w:w="567" w:type="dxa"/>
            <w:vAlign w:val="center"/>
          </w:tcPr>
          <w:p w14:paraId="186BCCD6" w14:textId="77777777" w:rsidR="00096715" w:rsidRPr="002C4BC3" w:rsidRDefault="00096715" w:rsidP="006207D9">
            <w:pPr>
              <w:spacing w:before="20" w:after="20" w:line="240" w:lineRule="auto"/>
              <w:ind w:left="-108" w:firstLine="0"/>
              <w:jc w:val="center"/>
              <w:rPr>
                <w:szCs w:val="24"/>
              </w:rPr>
            </w:pPr>
            <w:r w:rsidRPr="002C4BC3">
              <w:rPr>
                <w:szCs w:val="24"/>
              </w:rPr>
              <w:t>4</w:t>
            </w:r>
          </w:p>
        </w:tc>
        <w:tc>
          <w:tcPr>
            <w:tcW w:w="1418" w:type="dxa"/>
            <w:vAlign w:val="center"/>
          </w:tcPr>
          <w:p w14:paraId="7A9DFFA3" w14:textId="77777777" w:rsidR="00096715" w:rsidRPr="002C4BC3" w:rsidRDefault="00096715" w:rsidP="006207D9">
            <w:pPr>
              <w:spacing w:before="20" w:after="20" w:line="240" w:lineRule="auto"/>
              <w:ind w:left="-108" w:firstLine="0"/>
              <w:jc w:val="center"/>
              <w:rPr>
                <w:szCs w:val="24"/>
              </w:rPr>
            </w:pPr>
            <w:r w:rsidRPr="002C4BC3">
              <w:rPr>
                <w:szCs w:val="24"/>
              </w:rPr>
              <w:t>G1.1</w:t>
            </w:r>
          </w:p>
        </w:tc>
        <w:tc>
          <w:tcPr>
            <w:tcW w:w="4386" w:type="dxa"/>
            <w:vAlign w:val="center"/>
          </w:tcPr>
          <w:p w14:paraId="6E8E5A52" w14:textId="77777777" w:rsidR="002A7A97" w:rsidRPr="002A7A97" w:rsidRDefault="00096715" w:rsidP="006207D9">
            <w:pPr>
              <w:widowControl w:val="0"/>
              <w:spacing w:before="20" w:after="20" w:line="240" w:lineRule="auto"/>
              <w:ind w:right="33" w:firstLine="0"/>
              <w:jc w:val="both"/>
              <w:rPr>
                <w:b/>
                <w:szCs w:val="24"/>
              </w:rPr>
            </w:pPr>
            <w:r w:rsidRPr="002A7A97">
              <w:rPr>
                <w:b/>
                <w:szCs w:val="24"/>
              </w:rPr>
              <w:t xml:space="preserve">Dạy: </w:t>
            </w:r>
          </w:p>
          <w:p w14:paraId="1A64FE83" w14:textId="1B2ED42C" w:rsidR="00096715" w:rsidRPr="002A7A97" w:rsidRDefault="00096715" w:rsidP="006207D9">
            <w:pPr>
              <w:widowControl w:val="0"/>
              <w:spacing w:before="20" w:after="20" w:line="240" w:lineRule="auto"/>
              <w:ind w:right="33" w:firstLine="0"/>
              <w:jc w:val="both"/>
              <w:rPr>
                <w:szCs w:val="24"/>
              </w:rPr>
            </w:pPr>
            <w:r w:rsidRPr="002A7A97">
              <w:rPr>
                <w:szCs w:val="24"/>
              </w:rPr>
              <w:t>GV giới thiệu về hoạt động ngân hàng, hệ thống ngân hàng theo quy định hiện hành.</w:t>
            </w:r>
          </w:p>
          <w:p w14:paraId="53179ADB" w14:textId="77777777" w:rsidR="002A7A97" w:rsidRPr="002A7A97" w:rsidRDefault="00096715" w:rsidP="006207D9">
            <w:pPr>
              <w:spacing w:before="20" w:after="20" w:line="240" w:lineRule="auto"/>
              <w:ind w:right="33" w:firstLine="0"/>
              <w:jc w:val="both"/>
              <w:rPr>
                <w:b/>
                <w:szCs w:val="24"/>
              </w:rPr>
            </w:pPr>
            <w:r w:rsidRPr="002A7A97">
              <w:rPr>
                <w:b/>
                <w:szCs w:val="24"/>
              </w:rPr>
              <w:t>Học ở lớp:</w:t>
            </w:r>
          </w:p>
          <w:p w14:paraId="2F84A974" w14:textId="6109E15D" w:rsidR="00096715" w:rsidRPr="002A7A97" w:rsidRDefault="00096715" w:rsidP="006207D9">
            <w:pPr>
              <w:spacing w:before="20" w:after="20" w:line="240" w:lineRule="auto"/>
              <w:ind w:right="33" w:firstLine="0"/>
              <w:jc w:val="both"/>
              <w:rPr>
                <w:szCs w:val="24"/>
              </w:rPr>
            </w:pPr>
            <w:r w:rsidRPr="002A7A97">
              <w:rPr>
                <w:szCs w:val="24"/>
              </w:rPr>
              <w:t xml:space="preserve"> SV tham gia phát biểu và xây dựng bài học </w:t>
            </w:r>
          </w:p>
          <w:p w14:paraId="0F659405" w14:textId="77777777" w:rsidR="00096715" w:rsidRPr="002A7A97" w:rsidRDefault="00096715" w:rsidP="006207D9">
            <w:pPr>
              <w:spacing w:before="20" w:after="20" w:line="240" w:lineRule="auto"/>
              <w:ind w:right="33" w:firstLine="0"/>
              <w:jc w:val="both"/>
              <w:rPr>
                <w:szCs w:val="24"/>
              </w:rPr>
            </w:pPr>
            <w:r w:rsidRPr="002A7A97">
              <w:rPr>
                <w:b/>
                <w:szCs w:val="24"/>
              </w:rPr>
              <w:t>Học ở nhà:</w:t>
            </w:r>
            <w:r w:rsidRPr="002A7A97">
              <w:rPr>
                <w:szCs w:val="24"/>
              </w:rPr>
              <w:t xml:space="preserve"> SV tự đọc Đọc Chương I Giáo trình luật ngân hàng Việt Nam, Trường Đại học Luật Hà Nội, Nxb. CAND, Hà Nội, 2016.</w:t>
            </w:r>
          </w:p>
          <w:p w14:paraId="46EC453B" w14:textId="77777777" w:rsidR="00096715" w:rsidRPr="002A7A97" w:rsidRDefault="00096715" w:rsidP="006207D9">
            <w:pPr>
              <w:spacing w:before="20" w:after="20" w:line="240" w:lineRule="auto"/>
              <w:ind w:right="33" w:firstLine="0"/>
              <w:jc w:val="both"/>
              <w:rPr>
                <w:b/>
                <w:szCs w:val="24"/>
              </w:rPr>
            </w:pPr>
          </w:p>
        </w:tc>
        <w:tc>
          <w:tcPr>
            <w:tcW w:w="924" w:type="dxa"/>
            <w:vAlign w:val="center"/>
          </w:tcPr>
          <w:p w14:paraId="7128B1DC" w14:textId="77777777" w:rsidR="00096715" w:rsidRPr="002C4BC3" w:rsidRDefault="00096715" w:rsidP="006207D9">
            <w:pPr>
              <w:spacing w:before="20" w:after="20" w:line="240" w:lineRule="auto"/>
              <w:ind w:left="-108" w:firstLine="0"/>
              <w:jc w:val="center"/>
              <w:rPr>
                <w:szCs w:val="24"/>
              </w:rPr>
            </w:pPr>
            <w:r w:rsidRPr="002C4BC3">
              <w:rPr>
                <w:szCs w:val="24"/>
              </w:rPr>
              <w:t>X1</w:t>
            </w:r>
          </w:p>
        </w:tc>
      </w:tr>
      <w:tr w:rsidR="002C4BC3" w:rsidRPr="002C4BC3" w14:paraId="57F97C2C" w14:textId="77777777" w:rsidTr="004F73EB">
        <w:trPr>
          <w:trHeight w:val="4440"/>
        </w:trPr>
        <w:tc>
          <w:tcPr>
            <w:tcW w:w="2410" w:type="dxa"/>
          </w:tcPr>
          <w:p w14:paraId="40402DDB" w14:textId="77777777" w:rsidR="00096715" w:rsidRPr="002C4BC3" w:rsidRDefault="00096715" w:rsidP="006207D9">
            <w:pPr>
              <w:spacing w:before="20" w:after="20" w:line="240" w:lineRule="auto"/>
              <w:ind w:firstLine="0"/>
              <w:jc w:val="both"/>
              <w:rPr>
                <w:b/>
                <w:szCs w:val="24"/>
              </w:rPr>
            </w:pPr>
            <w:r w:rsidRPr="002C4BC3">
              <w:rPr>
                <w:b/>
                <w:szCs w:val="24"/>
              </w:rPr>
              <w:t>Chương 2. Pháp luật về tổ chức và hoạt động của Ngân hàng Nhà nước</w:t>
            </w:r>
          </w:p>
          <w:p w14:paraId="792BFA6E" w14:textId="77777777" w:rsidR="00096715" w:rsidRPr="002C4BC3" w:rsidRDefault="00096715" w:rsidP="006207D9">
            <w:pPr>
              <w:spacing w:before="20" w:after="20" w:line="240" w:lineRule="auto"/>
              <w:ind w:firstLine="0"/>
              <w:jc w:val="both"/>
              <w:rPr>
                <w:szCs w:val="24"/>
              </w:rPr>
            </w:pPr>
            <w:r w:rsidRPr="002C4BC3">
              <w:rPr>
                <w:szCs w:val="24"/>
              </w:rPr>
              <w:t>2.1 Vị trí pháp lí và chức năng của Ngân hàng Nhà nước</w:t>
            </w:r>
          </w:p>
          <w:p w14:paraId="27333FEE" w14:textId="77777777" w:rsidR="00096715" w:rsidRPr="002C4BC3" w:rsidRDefault="00096715" w:rsidP="006207D9">
            <w:pPr>
              <w:spacing w:before="20" w:after="20" w:line="240" w:lineRule="auto"/>
              <w:ind w:firstLine="0"/>
              <w:jc w:val="both"/>
              <w:rPr>
                <w:szCs w:val="24"/>
              </w:rPr>
            </w:pPr>
            <w:r w:rsidRPr="002C4BC3">
              <w:rPr>
                <w:szCs w:val="24"/>
              </w:rPr>
              <w:t>2.2 Tổ chức, quản trị và điều hành Ngân hàng Nhà nước</w:t>
            </w:r>
          </w:p>
          <w:p w14:paraId="74284B93" w14:textId="77777777" w:rsidR="00096715" w:rsidRPr="002C4BC3" w:rsidRDefault="00096715" w:rsidP="006207D9">
            <w:pPr>
              <w:spacing w:before="20" w:after="20" w:line="240" w:lineRule="auto"/>
              <w:ind w:firstLine="0"/>
              <w:jc w:val="both"/>
              <w:rPr>
                <w:szCs w:val="24"/>
              </w:rPr>
            </w:pPr>
            <w:r w:rsidRPr="002C4BC3">
              <w:rPr>
                <w:szCs w:val="24"/>
              </w:rPr>
              <w:t>2.3 Hoạt động của Ngân hàng Nhà nước</w:t>
            </w:r>
          </w:p>
        </w:tc>
        <w:tc>
          <w:tcPr>
            <w:tcW w:w="567" w:type="dxa"/>
            <w:vAlign w:val="center"/>
          </w:tcPr>
          <w:p w14:paraId="48E8367F" w14:textId="77777777" w:rsidR="00096715" w:rsidRPr="002C4BC3" w:rsidRDefault="00096715" w:rsidP="006207D9">
            <w:pPr>
              <w:spacing w:before="20" w:after="20" w:line="240" w:lineRule="auto"/>
              <w:ind w:left="-108" w:firstLine="0"/>
              <w:jc w:val="center"/>
              <w:rPr>
                <w:szCs w:val="24"/>
              </w:rPr>
            </w:pPr>
            <w:r w:rsidRPr="002C4BC3">
              <w:rPr>
                <w:szCs w:val="24"/>
              </w:rPr>
              <w:t>6</w:t>
            </w:r>
          </w:p>
        </w:tc>
        <w:tc>
          <w:tcPr>
            <w:tcW w:w="1418" w:type="dxa"/>
            <w:vAlign w:val="center"/>
          </w:tcPr>
          <w:p w14:paraId="0F7F75CA" w14:textId="77777777" w:rsidR="00096715" w:rsidRPr="002C4BC3" w:rsidRDefault="00096715" w:rsidP="006207D9">
            <w:pPr>
              <w:spacing w:before="20" w:after="20" w:line="240" w:lineRule="auto"/>
              <w:ind w:left="-108" w:firstLine="0"/>
              <w:jc w:val="center"/>
              <w:rPr>
                <w:szCs w:val="24"/>
              </w:rPr>
            </w:pPr>
            <w:r w:rsidRPr="002C4BC3">
              <w:rPr>
                <w:szCs w:val="24"/>
              </w:rPr>
              <w:t>G1.1</w:t>
            </w:r>
          </w:p>
        </w:tc>
        <w:tc>
          <w:tcPr>
            <w:tcW w:w="4386" w:type="dxa"/>
            <w:vAlign w:val="center"/>
          </w:tcPr>
          <w:p w14:paraId="29A007EA" w14:textId="77777777" w:rsidR="002A7A97" w:rsidRDefault="00096715" w:rsidP="006207D9">
            <w:pPr>
              <w:spacing w:before="20" w:after="20" w:line="240" w:lineRule="auto"/>
              <w:ind w:right="33" w:firstLine="0"/>
              <w:jc w:val="both"/>
              <w:rPr>
                <w:szCs w:val="24"/>
              </w:rPr>
            </w:pPr>
            <w:r w:rsidRPr="002A7A97">
              <w:rPr>
                <w:b/>
                <w:szCs w:val="24"/>
              </w:rPr>
              <w:t>Dạy:</w:t>
            </w:r>
            <w:r w:rsidRPr="002A7A97">
              <w:rPr>
                <w:szCs w:val="24"/>
              </w:rPr>
              <w:t xml:space="preserve"> </w:t>
            </w:r>
          </w:p>
          <w:p w14:paraId="27D67D15" w14:textId="304A3355" w:rsidR="00096715" w:rsidRPr="002A7A97" w:rsidRDefault="00096715" w:rsidP="006207D9">
            <w:pPr>
              <w:spacing w:before="20" w:after="20" w:line="240" w:lineRule="auto"/>
              <w:ind w:right="33" w:firstLine="0"/>
              <w:jc w:val="both"/>
              <w:rPr>
                <w:szCs w:val="24"/>
              </w:rPr>
            </w:pPr>
            <w:r w:rsidRPr="002A7A97">
              <w:rPr>
                <w:szCs w:val="24"/>
              </w:rPr>
              <w:t xml:space="preserve"> GV khái quát chung những vấn đề pháp lí về tổ chức và hoạt động của Ngân hàng Nhà nước Việt Nam</w:t>
            </w:r>
          </w:p>
          <w:p w14:paraId="32E5C5D8" w14:textId="77777777" w:rsidR="002A7A97" w:rsidRPr="002A7A97" w:rsidRDefault="00096715" w:rsidP="006207D9">
            <w:pPr>
              <w:spacing w:before="20" w:after="20" w:line="240" w:lineRule="auto"/>
              <w:ind w:right="33" w:firstLine="0"/>
              <w:jc w:val="both"/>
              <w:rPr>
                <w:b/>
                <w:szCs w:val="24"/>
              </w:rPr>
            </w:pPr>
            <w:r w:rsidRPr="002A7A97">
              <w:rPr>
                <w:b/>
                <w:szCs w:val="24"/>
              </w:rPr>
              <w:t xml:space="preserve">Học ở lớp: </w:t>
            </w:r>
          </w:p>
          <w:p w14:paraId="6A895908" w14:textId="294ABA9C" w:rsidR="00096715" w:rsidRPr="002A7A97" w:rsidRDefault="00096715" w:rsidP="006207D9">
            <w:pPr>
              <w:spacing w:before="20" w:after="20" w:line="240" w:lineRule="auto"/>
              <w:ind w:right="33" w:firstLine="0"/>
              <w:jc w:val="both"/>
              <w:rPr>
                <w:szCs w:val="24"/>
              </w:rPr>
            </w:pPr>
            <w:r w:rsidRPr="002A7A97">
              <w:rPr>
                <w:szCs w:val="24"/>
              </w:rPr>
              <w:t xml:space="preserve">SV tham gia phát biểu và xây dựng bài học </w:t>
            </w:r>
          </w:p>
          <w:p w14:paraId="39B9D1F5" w14:textId="77777777" w:rsidR="002A7A97" w:rsidRDefault="00096715" w:rsidP="006207D9">
            <w:pPr>
              <w:spacing w:before="20" w:after="20" w:line="240" w:lineRule="auto"/>
              <w:ind w:right="33" w:firstLine="0"/>
              <w:jc w:val="both"/>
              <w:rPr>
                <w:szCs w:val="24"/>
              </w:rPr>
            </w:pPr>
            <w:r w:rsidRPr="002A7A97">
              <w:rPr>
                <w:b/>
                <w:szCs w:val="24"/>
              </w:rPr>
              <w:t>Học ở nhà:</w:t>
            </w:r>
            <w:r w:rsidRPr="002A7A97">
              <w:rPr>
                <w:szCs w:val="24"/>
              </w:rPr>
              <w:t xml:space="preserve"> </w:t>
            </w:r>
          </w:p>
          <w:p w14:paraId="32296FE8" w14:textId="054EC3CA" w:rsidR="00096715" w:rsidRPr="002A7A97" w:rsidRDefault="00096715" w:rsidP="006207D9">
            <w:pPr>
              <w:spacing w:before="20" w:after="20" w:line="240" w:lineRule="auto"/>
              <w:ind w:right="33" w:firstLine="0"/>
              <w:jc w:val="both"/>
              <w:rPr>
                <w:szCs w:val="24"/>
              </w:rPr>
            </w:pPr>
            <w:r w:rsidRPr="002A7A97">
              <w:rPr>
                <w:szCs w:val="24"/>
              </w:rPr>
              <w:t>SV tự đọc Chương II Giáo trình luật ngân hàng Việt Nam, Trường Đại học Luật Hà Nội, Nxb. CAND, Hà Nội, 2015.</w:t>
            </w:r>
          </w:p>
        </w:tc>
        <w:tc>
          <w:tcPr>
            <w:tcW w:w="924" w:type="dxa"/>
            <w:vAlign w:val="center"/>
          </w:tcPr>
          <w:p w14:paraId="7AB6F59D" w14:textId="77777777" w:rsidR="00096715" w:rsidRPr="002C4BC3" w:rsidRDefault="00096715" w:rsidP="006207D9">
            <w:pPr>
              <w:spacing w:before="20" w:after="20" w:line="240" w:lineRule="auto"/>
              <w:ind w:left="-108" w:firstLine="0"/>
              <w:jc w:val="center"/>
              <w:rPr>
                <w:szCs w:val="24"/>
              </w:rPr>
            </w:pPr>
            <w:r w:rsidRPr="002C4BC3">
              <w:rPr>
                <w:szCs w:val="24"/>
              </w:rPr>
              <w:t>X1</w:t>
            </w:r>
          </w:p>
        </w:tc>
      </w:tr>
      <w:tr w:rsidR="002C4BC3" w:rsidRPr="002C4BC3" w14:paraId="129C891A" w14:textId="77777777" w:rsidTr="004F73EB">
        <w:tc>
          <w:tcPr>
            <w:tcW w:w="2410" w:type="dxa"/>
          </w:tcPr>
          <w:p w14:paraId="191D92CE" w14:textId="77777777" w:rsidR="00096715" w:rsidRPr="002C4BC3" w:rsidRDefault="00096715" w:rsidP="006207D9">
            <w:pPr>
              <w:spacing w:before="20" w:after="20" w:line="240" w:lineRule="auto"/>
              <w:ind w:firstLine="0"/>
              <w:jc w:val="both"/>
              <w:rPr>
                <w:b/>
                <w:szCs w:val="24"/>
              </w:rPr>
            </w:pPr>
            <w:r w:rsidRPr="002C4BC3">
              <w:rPr>
                <w:b/>
                <w:szCs w:val="24"/>
              </w:rPr>
              <w:t xml:space="preserve">Chương 3. Pháp luật về chủ thể kinh </w:t>
            </w:r>
            <w:r w:rsidRPr="002C4BC3">
              <w:rPr>
                <w:b/>
                <w:szCs w:val="24"/>
              </w:rPr>
              <w:lastRenderedPageBreak/>
              <w:t>doanh ngân hàng</w:t>
            </w:r>
          </w:p>
          <w:p w14:paraId="1E95B51E" w14:textId="77777777" w:rsidR="00096715" w:rsidRPr="002C4BC3" w:rsidRDefault="00096715" w:rsidP="006207D9">
            <w:pPr>
              <w:spacing w:before="20" w:after="20" w:line="240" w:lineRule="auto"/>
              <w:ind w:firstLine="0"/>
              <w:jc w:val="both"/>
              <w:rPr>
                <w:szCs w:val="24"/>
              </w:rPr>
            </w:pPr>
            <w:r w:rsidRPr="002C4BC3">
              <w:rPr>
                <w:szCs w:val="24"/>
              </w:rPr>
              <w:t>3.1Thành lập, tổ chức, quản trị và điều hành</w:t>
            </w:r>
          </w:p>
          <w:p w14:paraId="7051EFED" w14:textId="77777777" w:rsidR="00096715" w:rsidRPr="002C4BC3" w:rsidRDefault="00096715" w:rsidP="006207D9">
            <w:pPr>
              <w:spacing w:before="20" w:after="20" w:line="240" w:lineRule="auto"/>
              <w:ind w:firstLine="0"/>
              <w:jc w:val="both"/>
              <w:rPr>
                <w:szCs w:val="24"/>
              </w:rPr>
            </w:pPr>
            <w:r w:rsidRPr="002C4BC3">
              <w:rPr>
                <w:szCs w:val="24"/>
              </w:rPr>
              <w:t>3.2 Hoạt động của các chủ thể kinh doanh ngân hàng</w:t>
            </w:r>
          </w:p>
          <w:p w14:paraId="126E4180" w14:textId="77777777" w:rsidR="00096715" w:rsidRPr="002C4BC3" w:rsidRDefault="00096715" w:rsidP="006207D9">
            <w:pPr>
              <w:spacing w:before="20" w:after="20" w:line="240" w:lineRule="auto"/>
              <w:ind w:firstLine="0"/>
              <w:jc w:val="both"/>
              <w:rPr>
                <w:szCs w:val="24"/>
              </w:rPr>
            </w:pPr>
            <w:r w:rsidRPr="002C4BC3">
              <w:rPr>
                <w:szCs w:val="24"/>
              </w:rPr>
              <w:t>3.3 Kiểm soát đặc biệt, giải thể, phá sản đối với các chủ thể kinh doanh ngân hàng</w:t>
            </w:r>
          </w:p>
        </w:tc>
        <w:tc>
          <w:tcPr>
            <w:tcW w:w="567" w:type="dxa"/>
            <w:vAlign w:val="center"/>
          </w:tcPr>
          <w:p w14:paraId="2AD37C48" w14:textId="77777777" w:rsidR="00096715" w:rsidRPr="002C4BC3" w:rsidRDefault="00096715" w:rsidP="006207D9">
            <w:pPr>
              <w:spacing w:before="20" w:after="20" w:line="240" w:lineRule="auto"/>
              <w:ind w:left="-108" w:firstLine="0"/>
              <w:jc w:val="center"/>
              <w:rPr>
                <w:szCs w:val="24"/>
              </w:rPr>
            </w:pPr>
            <w:r w:rsidRPr="002C4BC3">
              <w:rPr>
                <w:szCs w:val="24"/>
              </w:rPr>
              <w:lastRenderedPageBreak/>
              <w:t>7</w:t>
            </w:r>
          </w:p>
        </w:tc>
        <w:tc>
          <w:tcPr>
            <w:tcW w:w="1418" w:type="dxa"/>
            <w:vAlign w:val="center"/>
          </w:tcPr>
          <w:p w14:paraId="0E539327" w14:textId="77777777" w:rsidR="00096715" w:rsidRPr="002C4BC3" w:rsidRDefault="00096715" w:rsidP="006207D9">
            <w:pPr>
              <w:spacing w:before="20" w:after="20" w:line="240" w:lineRule="auto"/>
              <w:ind w:left="-108" w:firstLine="0"/>
              <w:jc w:val="center"/>
              <w:rPr>
                <w:szCs w:val="24"/>
              </w:rPr>
            </w:pPr>
            <w:r w:rsidRPr="002C4BC3">
              <w:rPr>
                <w:szCs w:val="24"/>
              </w:rPr>
              <w:t>G1.1</w:t>
            </w:r>
          </w:p>
        </w:tc>
        <w:tc>
          <w:tcPr>
            <w:tcW w:w="4386" w:type="dxa"/>
            <w:vAlign w:val="center"/>
          </w:tcPr>
          <w:p w14:paraId="3740ED1A" w14:textId="77777777" w:rsidR="00096715" w:rsidRPr="002A7A97" w:rsidRDefault="00096715" w:rsidP="006207D9">
            <w:pPr>
              <w:widowControl w:val="0"/>
              <w:spacing w:before="20" w:after="20" w:line="240" w:lineRule="auto"/>
              <w:ind w:right="33" w:firstLine="0"/>
              <w:jc w:val="both"/>
              <w:rPr>
                <w:szCs w:val="24"/>
              </w:rPr>
            </w:pPr>
            <w:r w:rsidRPr="002A7A97">
              <w:rPr>
                <w:b/>
                <w:szCs w:val="24"/>
              </w:rPr>
              <w:t>Dạy:</w:t>
            </w:r>
            <w:r w:rsidRPr="002A7A97">
              <w:rPr>
                <w:szCs w:val="24"/>
              </w:rPr>
              <w:t xml:space="preserve">  GV thuyết giảng địa vị pháp lí của tổ chức tín dụng.</w:t>
            </w:r>
          </w:p>
          <w:p w14:paraId="50D4BF2F" w14:textId="77777777" w:rsidR="00096715" w:rsidRPr="002A7A97" w:rsidRDefault="00096715" w:rsidP="006207D9">
            <w:pPr>
              <w:spacing w:before="20" w:after="20" w:line="240" w:lineRule="auto"/>
              <w:ind w:right="33" w:firstLine="0"/>
              <w:jc w:val="both"/>
              <w:rPr>
                <w:szCs w:val="24"/>
              </w:rPr>
            </w:pPr>
            <w:r w:rsidRPr="002A7A97">
              <w:rPr>
                <w:b/>
                <w:szCs w:val="24"/>
              </w:rPr>
              <w:lastRenderedPageBreak/>
              <w:t>Học ở lớp:</w:t>
            </w:r>
            <w:r w:rsidRPr="002A7A97">
              <w:rPr>
                <w:szCs w:val="24"/>
              </w:rPr>
              <w:t xml:space="preserve"> SV tham gia phát biểu và xây dựng bài học </w:t>
            </w:r>
          </w:p>
          <w:p w14:paraId="0CB74585" w14:textId="77777777" w:rsidR="00096715" w:rsidRPr="002A7A97" w:rsidRDefault="00096715" w:rsidP="006207D9">
            <w:pPr>
              <w:spacing w:before="20" w:after="20" w:line="240" w:lineRule="auto"/>
              <w:ind w:right="33" w:firstLine="0"/>
              <w:jc w:val="both"/>
              <w:rPr>
                <w:b/>
                <w:szCs w:val="24"/>
              </w:rPr>
            </w:pPr>
            <w:r w:rsidRPr="002A7A97">
              <w:rPr>
                <w:b/>
                <w:szCs w:val="24"/>
              </w:rPr>
              <w:t>Học ở nhà</w:t>
            </w:r>
            <w:r w:rsidRPr="002A7A97">
              <w:rPr>
                <w:szCs w:val="24"/>
              </w:rPr>
              <w:t>: SV tự đọc Chương III Giáo trình luật ngân hàng Việt Nam, Trường Đại học Luật Hà Nội, Nxb. CAND, Hà Nội, 2015.</w:t>
            </w:r>
          </w:p>
        </w:tc>
        <w:tc>
          <w:tcPr>
            <w:tcW w:w="924" w:type="dxa"/>
            <w:vAlign w:val="center"/>
          </w:tcPr>
          <w:p w14:paraId="6DF2B1D1" w14:textId="77777777" w:rsidR="00096715" w:rsidRPr="002C4BC3" w:rsidRDefault="00096715" w:rsidP="006207D9">
            <w:pPr>
              <w:spacing w:before="20" w:after="20" w:line="240" w:lineRule="auto"/>
              <w:ind w:left="-108" w:firstLine="0"/>
              <w:jc w:val="center"/>
              <w:rPr>
                <w:szCs w:val="24"/>
              </w:rPr>
            </w:pPr>
            <w:r w:rsidRPr="002C4BC3">
              <w:rPr>
                <w:szCs w:val="24"/>
              </w:rPr>
              <w:lastRenderedPageBreak/>
              <w:t>X1</w:t>
            </w:r>
          </w:p>
        </w:tc>
      </w:tr>
      <w:tr w:rsidR="002C4BC3" w:rsidRPr="002C4BC3" w14:paraId="251FF7F7" w14:textId="77777777" w:rsidTr="004F73EB">
        <w:tc>
          <w:tcPr>
            <w:tcW w:w="2410" w:type="dxa"/>
          </w:tcPr>
          <w:p w14:paraId="1A446CC2" w14:textId="77777777" w:rsidR="00096715" w:rsidRPr="002C4BC3" w:rsidRDefault="00096715" w:rsidP="006207D9">
            <w:pPr>
              <w:spacing w:before="20" w:after="20" w:line="240" w:lineRule="auto"/>
              <w:ind w:firstLine="0"/>
              <w:jc w:val="both"/>
              <w:rPr>
                <w:b/>
                <w:szCs w:val="24"/>
              </w:rPr>
            </w:pPr>
            <w:r w:rsidRPr="002C4BC3">
              <w:rPr>
                <w:b/>
                <w:szCs w:val="24"/>
              </w:rPr>
              <w:lastRenderedPageBreak/>
              <w:t>Kiểm tra lần 1</w:t>
            </w:r>
          </w:p>
        </w:tc>
        <w:tc>
          <w:tcPr>
            <w:tcW w:w="567" w:type="dxa"/>
            <w:vAlign w:val="center"/>
          </w:tcPr>
          <w:p w14:paraId="4E0D1ECD" w14:textId="77777777" w:rsidR="00096715" w:rsidRPr="002C4BC3" w:rsidRDefault="00096715" w:rsidP="006207D9">
            <w:pPr>
              <w:spacing w:before="20" w:after="20" w:line="240" w:lineRule="auto"/>
              <w:ind w:left="-108" w:firstLine="0"/>
              <w:jc w:val="center"/>
              <w:rPr>
                <w:szCs w:val="24"/>
              </w:rPr>
            </w:pPr>
            <w:r w:rsidRPr="002C4BC3">
              <w:rPr>
                <w:szCs w:val="24"/>
              </w:rPr>
              <w:t>1</w:t>
            </w:r>
          </w:p>
        </w:tc>
        <w:tc>
          <w:tcPr>
            <w:tcW w:w="1418" w:type="dxa"/>
            <w:vAlign w:val="center"/>
          </w:tcPr>
          <w:p w14:paraId="68636D85" w14:textId="488E1309" w:rsidR="00096715" w:rsidRPr="002C4BC3" w:rsidRDefault="00734A4F" w:rsidP="006207D9">
            <w:pPr>
              <w:spacing w:before="20" w:after="20" w:line="240" w:lineRule="auto"/>
              <w:ind w:left="-108" w:firstLine="0"/>
              <w:jc w:val="center"/>
              <w:rPr>
                <w:szCs w:val="24"/>
              </w:rPr>
            </w:pPr>
            <w:r w:rsidRPr="002C4BC3">
              <w:rPr>
                <w:szCs w:val="24"/>
              </w:rPr>
              <w:t>G1.1</w:t>
            </w:r>
          </w:p>
        </w:tc>
        <w:tc>
          <w:tcPr>
            <w:tcW w:w="4386" w:type="dxa"/>
            <w:vAlign w:val="center"/>
          </w:tcPr>
          <w:p w14:paraId="496D795B" w14:textId="24158783" w:rsidR="00096715" w:rsidRPr="002A7A97" w:rsidRDefault="00734A4F" w:rsidP="006207D9">
            <w:pPr>
              <w:widowControl w:val="0"/>
              <w:spacing w:before="20" w:after="20" w:line="240" w:lineRule="auto"/>
              <w:ind w:right="33" w:firstLine="0"/>
              <w:jc w:val="both"/>
              <w:rPr>
                <w:szCs w:val="24"/>
              </w:rPr>
            </w:pPr>
            <w:r w:rsidRPr="002A7A97">
              <w:rPr>
                <w:szCs w:val="24"/>
              </w:rPr>
              <w:t xml:space="preserve">Sinh viên làm bài kiểm tra </w:t>
            </w:r>
          </w:p>
        </w:tc>
        <w:tc>
          <w:tcPr>
            <w:tcW w:w="924" w:type="dxa"/>
            <w:vAlign w:val="center"/>
          </w:tcPr>
          <w:p w14:paraId="07D5836F" w14:textId="77777777" w:rsidR="00096715" w:rsidRPr="002C4BC3" w:rsidRDefault="00096715" w:rsidP="006207D9">
            <w:pPr>
              <w:spacing w:before="20" w:after="20" w:line="240" w:lineRule="auto"/>
              <w:ind w:left="-108" w:firstLine="0"/>
              <w:jc w:val="center"/>
              <w:rPr>
                <w:szCs w:val="24"/>
              </w:rPr>
            </w:pPr>
          </w:p>
        </w:tc>
      </w:tr>
      <w:tr w:rsidR="002C4BC3" w:rsidRPr="002C4BC3" w14:paraId="186F7258" w14:textId="77777777" w:rsidTr="004F73EB">
        <w:tc>
          <w:tcPr>
            <w:tcW w:w="2410" w:type="dxa"/>
          </w:tcPr>
          <w:p w14:paraId="567892E0" w14:textId="77777777" w:rsidR="00096715" w:rsidRPr="002C4BC3" w:rsidRDefault="00096715" w:rsidP="006207D9">
            <w:pPr>
              <w:spacing w:before="20" w:after="20" w:line="240" w:lineRule="auto"/>
              <w:ind w:firstLine="0"/>
              <w:jc w:val="both"/>
              <w:rPr>
                <w:b/>
                <w:szCs w:val="24"/>
              </w:rPr>
            </w:pPr>
            <w:r w:rsidRPr="002C4BC3">
              <w:rPr>
                <w:b/>
                <w:szCs w:val="24"/>
              </w:rPr>
              <w:t>Chương 4. Pháp luật về huy động vốn của tổ chức tín dụng</w:t>
            </w:r>
          </w:p>
          <w:p w14:paraId="6AA7748A" w14:textId="77777777" w:rsidR="00096715" w:rsidRPr="002C4BC3" w:rsidRDefault="00096715" w:rsidP="006207D9">
            <w:pPr>
              <w:spacing w:before="20" w:after="20" w:line="240" w:lineRule="auto"/>
              <w:ind w:firstLine="0"/>
              <w:jc w:val="both"/>
              <w:rPr>
                <w:szCs w:val="24"/>
              </w:rPr>
            </w:pPr>
            <w:r w:rsidRPr="002C4BC3">
              <w:rPr>
                <w:szCs w:val="24"/>
              </w:rPr>
              <w:t>4.1 Pháp luật về nhận tiền gửi</w:t>
            </w:r>
          </w:p>
          <w:p w14:paraId="352EB1D1" w14:textId="77777777" w:rsidR="00096715" w:rsidRPr="002C4BC3" w:rsidRDefault="00096715" w:rsidP="006207D9">
            <w:pPr>
              <w:spacing w:before="20" w:after="20" w:line="240" w:lineRule="auto"/>
              <w:ind w:firstLine="0"/>
              <w:jc w:val="both"/>
              <w:rPr>
                <w:szCs w:val="24"/>
              </w:rPr>
            </w:pPr>
            <w:r w:rsidRPr="002C4BC3">
              <w:rPr>
                <w:szCs w:val="24"/>
              </w:rPr>
              <w:t>4.2 Pháp luật về vay vốn ngân hàng trung ương</w:t>
            </w:r>
          </w:p>
          <w:p w14:paraId="5B68770A" w14:textId="77777777" w:rsidR="00096715" w:rsidRPr="002C4BC3" w:rsidRDefault="00096715" w:rsidP="006207D9">
            <w:pPr>
              <w:spacing w:before="20" w:after="20" w:line="240" w:lineRule="auto"/>
              <w:ind w:firstLine="0"/>
              <w:jc w:val="both"/>
              <w:rPr>
                <w:szCs w:val="24"/>
              </w:rPr>
            </w:pPr>
            <w:r w:rsidRPr="002C4BC3">
              <w:rPr>
                <w:szCs w:val="24"/>
              </w:rPr>
              <w:t>4.3 Pháp luật về vay vốn các tổ chức tín dụng khác</w:t>
            </w:r>
          </w:p>
        </w:tc>
        <w:tc>
          <w:tcPr>
            <w:tcW w:w="567" w:type="dxa"/>
            <w:vAlign w:val="center"/>
          </w:tcPr>
          <w:p w14:paraId="51ABABD9" w14:textId="77777777" w:rsidR="00096715" w:rsidRPr="002C4BC3" w:rsidRDefault="00096715" w:rsidP="006207D9">
            <w:pPr>
              <w:spacing w:before="20" w:after="20" w:line="240" w:lineRule="auto"/>
              <w:ind w:left="-108" w:firstLine="0"/>
              <w:jc w:val="center"/>
              <w:rPr>
                <w:szCs w:val="24"/>
              </w:rPr>
            </w:pPr>
            <w:r w:rsidRPr="002C4BC3">
              <w:rPr>
                <w:szCs w:val="24"/>
              </w:rPr>
              <w:t>7</w:t>
            </w:r>
          </w:p>
        </w:tc>
        <w:tc>
          <w:tcPr>
            <w:tcW w:w="1418" w:type="dxa"/>
            <w:vAlign w:val="center"/>
          </w:tcPr>
          <w:p w14:paraId="41EC8F48" w14:textId="77777777" w:rsidR="00096715" w:rsidRPr="002C4BC3" w:rsidRDefault="00096715" w:rsidP="006207D9">
            <w:pPr>
              <w:spacing w:before="20" w:after="20" w:line="240" w:lineRule="auto"/>
              <w:ind w:left="-108" w:firstLine="0"/>
              <w:jc w:val="center"/>
              <w:rPr>
                <w:szCs w:val="24"/>
              </w:rPr>
            </w:pPr>
            <w:r w:rsidRPr="002C4BC3">
              <w:rPr>
                <w:szCs w:val="24"/>
              </w:rPr>
              <w:t>G1.1</w:t>
            </w:r>
          </w:p>
          <w:p w14:paraId="2B4182C4" w14:textId="77777777" w:rsidR="00096715" w:rsidRPr="002C4BC3" w:rsidRDefault="00096715" w:rsidP="006207D9">
            <w:pPr>
              <w:spacing w:before="20" w:after="20" w:line="240" w:lineRule="auto"/>
              <w:ind w:left="-108" w:firstLine="0"/>
              <w:jc w:val="center"/>
              <w:rPr>
                <w:szCs w:val="24"/>
              </w:rPr>
            </w:pPr>
          </w:p>
        </w:tc>
        <w:tc>
          <w:tcPr>
            <w:tcW w:w="4386" w:type="dxa"/>
            <w:vAlign w:val="center"/>
          </w:tcPr>
          <w:p w14:paraId="0B42693B" w14:textId="77777777" w:rsidR="00096715" w:rsidRPr="002A7A97" w:rsidRDefault="00096715" w:rsidP="006207D9">
            <w:pPr>
              <w:widowControl w:val="0"/>
              <w:spacing w:before="20" w:after="20" w:line="240" w:lineRule="auto"/>
              <w:ind w:right="33" w:firstLine="0"/>
              <w:jc w:val="both"/>
              <w:rPr>
                <w:szCs w:val="24"/>
              </w:rPr>
            </w:pPr>
            <w:r w:rsidRPr="002A7A97">
              <w:rPr>
                <w:b/>
                <w:szCs w:val="24"/>
              </w:rPr>
              <w:t>Dạy:</w:t>
            </w:r>
            <w:r w:rsidRPr="002A7A97">
              <w:rPr>
                <w:szCs w:val="24"/>
              </w:rPr>
              <w:t xml:space="preserve"> GV giải thích bản chất pháp lí của quan hệ nhận tiền gửi; phân tích sự khác biệt giữa các loại tiền gửi theo quy định pháp luật.</w:t>
            </w:r>
          </w:p>
          <w:p w14:paraId="0DCBAF9D" w14:textId="77777777" w:rsidR="00096715" w:rsidRPr="002A7A97" w:rsidRDefault="00096715" w:rsidP="006207D9">
            <w:pPr>
              <w:spacing w:before="20" w:after="20" w:line="240" w:lineRule="auto"/>
              <w:ind w:right="33" w:firstLine="0"/>
              <w:jc w:val="both"/>
              <w:rPr>
                <w:szCs w:val="24"/>
              </w:rPr>
            </w:pPr>
            <w:r w:rsidRPr="002A7A97">
              <w:rPr>
                <w:b/>
                <w:szCs w:val="24"/>
              </w:rPr>
              <w:t>Học ở lớp:</w:t>
            </w:r>
            <w:r w:rsidRPr="002A7A97">
              <w:rPr>
                <w:szCs w:val="24"/>
              </w:rPr>
              <w:t xml:space="preserve"> SV tham gia phát biểu và xây dựng bài học </w:t>
            </w:r>
          </w:p>
          <w:p w14:paraId="5A1CCFD5" w14:textId="77777777" w:rsidR="00096715" w:rsidRPr="002A7A97" w:rsidRDefault="00096715" w:rsidP="006207D9">
            <w:pPr>
              <w:spacing w:before="20" w:after="20" w:line="240" w:lineRule="auto"/>
              <w:ind w:right="33" w:firstLine="0"/>
              <w:jc w:val="both"/>
              <w:rPr>
                <w:b/>
                <w:szCs w:val="24"/>
              </w:rPr>
            </w:pPr>
            <w:r w:rsidRPr="002A7A97">
              <w:rPr>
                <w:b/>
                <w:szCs w:val="24"/>
              </w:rPr>
              <w:t>Học ở nhà:</w:t>
            </w:r>
            <w:r w:rsidRPr="002A7A97">
              <w:rPr>
                <w:szCs w:val="24"/>
              </w:rPr>
              <w:t xml:space="preserve"> SV tự đọc Đọc Chương IV Giáo trình luật ngân hàng Việt Nam, Trường Đại học Luật Hà Nội</w:t>
            </w:r>
          </w:p>
        </w:tc>
        <w:tc>
          <w:tcPr>
            <w:tcW w:w="924" w:type="dxa"/>
            <w:vAlign w:val="center"/>
          </w:tcPr>
          <w:p w14:paraId="1E5E0841" w14:textId="77777777" w:rsidR="00096715" w:rsidRPr="002C4BC3" w:rsidRDefault="00096715" w:rsidP="006207D9">
            <w:pPr>
              <w:spacing w:before="20" w:after="20" w:line="240" w:lineRule="auto"/>
              <w:ind w:left="-108" w:firstLine="0"/>
              <w:jc w:val="center"/>
              <w:rPr>
                <w:szCs w:val="24"/>
              </w:rPr>
            </w:pPr>
            <w:r w:rsidRPr="002C4BC3">
              <w:rPr>
                <w:szCs w:val="24"/>
              </w:rPr>
              <w:t>X2</w:t>
            </w:r>
          </w:p>
        </w:tc>
      </w:tr>
      <w:tr w:rsidR="002C4BC3" w:rsidRPr="002C4BC3" w14:paraId="2A595F9F" w14:textId="77777777" w:rsidTr="00734A4F">
        <w:tc>
          <w:tcPr>
            <w:tcW w:w="2410" w:type="dxa"/>
            <w:vAlign w:val="center"/>
          </w:tcPr>
          <w:p w14:paraId="06824D73" w14:textId="77777777" w:rsidR="00096715" w:rsidRPr="002C4BC3" w:rsidRDefault="00096715" w:rsidP="006207D9">
            <w:pPr>
              <w:spacing w:before="20" w:after="20" w:line="240" w:lineRule="auto"/>
              <w:ind w:firstLine="0"/>
              <w:jc w:val="both"/>
              <w:rPr>
                <w:b/>
                <w:szCs w:val="24"/>
              </w:rPr>
            </w:pPr>
            <w:r w:rsidRPr="002C4BC3">
              <w:rPr>
                <w:b/>
                <w:szCs w:val="24"/>
              </w:rPr>
              <w:t>Kiểm tra lần 2</w:t>
            </w:r>
          </w:p>
        </w:tc>
        <w:tc>
          <w:tcPr>
            <w:tcW w:w="567" w:type="dxa"/>
            <w:vAlign w:val="center"/>
          </w:tcPr>
          <w:p w14:paraId="4FE1E016" w14:textId="77777777" w:rsidR="00096715" w:rsidRPr="002C4BC3" w:rsidRDefault="00096715" w:rsidP="006207D9">
            <w:pPr>
              <w:spacing w:before="20" w:after="20" w:line="240" w:lineRule="auto"/>
              <w:ind w:left="-108" w:firstLine="0"/>
              <w:jc w:val="center"/>
              <w:rPr>
                <w:szCs w:val="24"/>
              </w:rPr>
            </w:pPr>
            <w:r w:rsidRPr="002C4BC3">
              <w:rPr>
                <w:szCs w:val="24"/>
              </w:rPr>
              <w:t>1</w:t>
            </w:r>
          </w:p>
        </w:tc>
        <w:tc>
          <w:tcPr>
            <w:tcW w:w="1418" w:type="dxa"/>
            <w:vAlign w:val="center"/>
          </w:tcPr>
          <w:p w14:paraId="275E8562" w14:textId="654FCB5D" w:rsidR="00096715" w:rsidRPr="002C4BC3" w:rsidRDefault="00734A4F" w:rsidP="00734A4F">
            <w:pPr>
              <w:spacing w:before="20" w:after="20" w:line="240" w:lineRule="auto"/>
              <w:ind w:firstLine="0"/>
              <w:jc w:val="center"/>
              <w:rPr>
                <w:szCs w:val="24"/>
              </w:rPr>
            </w:pPr>
            <w:r w:rsidRPr="002C4BC3">
              <w:rPr>
                <w:szCs w:val="24"/>
              </w:rPr>
              <w:t>G2.1</w:t>
            </w:r>
          </w:p>
        </w:tc>
        <w:tc>
          <w:tcPr>
            <w:tcW w:w="4386" w:type="dxa"/>
            <w:vAlign w:val="center"/>
          </w:tcPr>
          <w:p w14:paraId="702FCED3" w14:textId="7CE9686C" w:rsidR="00096715" w:rsidRPr="002A7A97" w:rsidRDefault="00734A4F" w:rsidP="006207D9">
            <w:pPr>
              <w:widowControl w:val="0"/>
              <w:spacing w:before="20" w:after="20" w:line="240" w:lineRule="auto"/>
              <w:ind w:right="33" w:firstLine="0"/>
              <w:jc w:val="both"/>
              <w:rPr>
                <w:szCs w:val="24"/>
              </w:rPr>
            </w:pPr>
            <w:r w:rsidRPr="002A7A97">
              <w:rPr>
                <w:szCs w:val="24"/>
              </w:rPr>
              <w:t>Sinh viên làm bài kiểm tra</w:t>
            </w:r>
          </w:p>
        </w:tc>
        <w:tc>
          <w:tcPr>
            <w:tcW w:w="924" w:type="dxa"/>
            <w:vAlign w:val="center"/>
          </w:tcPr>
          <w:p w14:paraId="751E66C4" w14:textId="77777777" w:rsidR="00096715" w:rsidRPr="002C4BC3" w:rsidRDefault="00096715" w:rsidP="006207D9">
            <w:pPr>
              <w:spacing w:before="20" w:after="20" w:line="240" w:lineRule="auto"/>
              <w:ind w:left="-108" w:firstLine="0"/>
              <w:jc w:val="center"/>
              <w:rPr>
                <w:szCs w:val="24"/>
              </w:rPr>
            </w:pPr>
          </w:p>
        </w:tc>
      </w:tr>
      <w:tr w:rsidR="002C4BC3" w:rsidRPr="002C4BC3" w14:paraId="311C9EA7" w14:textId="77777777" w:rsidTr="004F73EB">
        <w:tc>
          <w:tcPr>
            <w:tcW w:w="2410" w:type="dxa"/>
          </w:tcPr>
          <w:p w14:paraId="41B61853" w14:textId="77777777" w:rsidR="00096715" w:rsidRPr="002C4BC3" w:rsidRDefault="00096715" w:rsidP="006207D9">
            <w:pPr>
              <w:spacing w:before="20" w:after="20" w:line="240" w:lineRule="auto"/>
              <w:ind w:firstLine="0"/>
              <w:jc w:val="both"/>
              <w:rPr>
                <w:b/>
                <w:szCs w:val="24"/>
              </w:rPr>
            </w:pPr>
            <w:r w:rsidRPr="002C4BC3">
              <w:rPr>
                <w:b/>
                <w:szCs w:val="24"/>
              </w:rPr>
              <w:t>Chương 5. Pháp luật về hoạt động cấp tín dụng của tổ chức tín dụng</w:t>
            </w:r>
          </w:p>
          <w:p w14:paraId="01CFFF86" w14:textId="77777777" w:rsidR="00096715" w:rsidRPr="002C4BC3" w:rsidRDefault="00096715" w:rsidP="006207D9">
            <w:pPr>
              <w:spacing w:before="20" w:after="20" w:line="240" w:lineRule="auto"/>
              <w:ind w:firstLine="0"/>
              <w:jc w:val="both"/>
              <w:rPr>
                <w:szCs w:val="24"/>
              </w:rPr>
            </w:pPr>
            <w:r w:rsidRPr="002C4BC3">
              <w:rPr>
                <w:szCs w:val="24"/>
              </w:rPr>
              <w:t>5.1 Pháp luật về cho vay</w:t>
            </w:r>
          </w:p>
          <w:p w14:paraId="238A6337" w14:textId="77777777" w:rsidR="00096715" w:rsidRPr="002C4BC3" w:rsidRDefault="00096715" w:rsidP="006207D9">
            <w:pPr>
              <w:spacing w:before="20" w:after="20" w:line="240" w:lineRule="auto"/>
              <w:ind w:firstLine="0"/>
              <w:jc w:val="both"/>
              <w:rPr>
                <w:szCs w:val="24"/>
              </w:rPr>
            </w:pPr>
            <w:r w:rsidRPr="002C4BC3">
              <w:rPr>
                <w:szCs w:val="24"/>
              </w:rPr>
              <w:t>5.2 Pháp luật về chiết khấu giấy tờ có giá</w:t>
            </w:r>
          </w:p>
          <w:p w14:paraId="0F0CFCEB" w14:textId="77777777" w:rsidR="00096715" w:rsidRPr="002C4BC3" w:rsidRDefault="00096715" w:rsidP="006207D9">
            <w:pPr>
              <w:spacing w:before="20" w:after="20" w:line="240" w:lineRule="auto"/>
              <w:ind w:firstLine="0"/>
              <w:jc w:val="both"/>
              <w:rPr>
                <w:szCs w:val="24"/>
              </w:rPr>
            </w:pPr>
            <w:r w:rsidRPr="002C4BC3">
              <w:rPr>
                <w:szCs w:val="24"/>
              </w:rPr>
              <w:t>5.3 Pháp luật về bảo lãnh ngân hàng</w:t>
            </w:r>
          </w:p>
          <w:p w14:paraId="004F75E1" w14:textId="77777777" w:rsidR="00096715" w:rsidRPr="002C4BC3" w:rsidRDefault="00096715" w:rsidP="006207D9">
            <w:pPr>
              <w:spacing w:before="20" w:after="20" w:line="240" w:lineRule="auto"/>
              <w:ind w:firstLine="0"/>
              <w:jc w:val="both"/>
              <w:rPr>
                <w:szCs w:val="24"/>
              </w:rPr>
            </w:pPr>
            <w:r w:rsidRPr="002C4BC3">
              <w:rPr>
                <w:szCs w:val="24"/>
              </w:rPr>
              <w:t>5.4 Pháp luật về cho thuê tài chính</w:t>
            </w:r>
          </w:p>
          <w:p w14:paraId="0369D630" w14:textId="77777777" w:rsidR="00096715" w:rsidRPr="002C4BC3" w:rsidRDefault="00096715" w:rsidP="006207D9">
            <w:pPr>
              <w:spacing w:before="20" w:after="20" w:line="240" w:lineRule="auto"/>
              <w:ind w:firstLine="0"/>
              <w:jc w:val="both"/>
              <w:rPr>
                <w:szCs w:val="24"/>
              </w:rPr>
            </w:pPr>
            <w:r w:rsidRPr="002C4BC3">
              <w:rPr>
                <w:szCs w:val="24"/>
              </w:rPr>
              <w:t>5.5 Pháp luật về bao thanh toán</w:t>
            </w:r>
          </w:p>
          <w:p w14:paraId="0E4AB1AE" w14:textId="77777777" w:rsidR="00096715" w:rsidRPr="002C4BC3" w:rsidRDefault="00096715" w:rsidP="006207D9">
            <w:pPr>
              <w:spacing w:before="20" w:after="20" w:line="240" w:lineRule="auto"/>
              <w:ind w:firstLine="0"/>
              <w:jc w:val="both"/>
              <w:rPr>
                <w:szCs w:val="24"/>
              </w:rPr>
            </w:pPr>
            <w:r w:rsidRPr="002C4BC3">
              <w:rPr>
                <w:szCs w:val="24"/>
              </w:rPr>
              <w:t>5.6.Pháp luật về dịch vụ thanh toán</w:t>
            </w:r>
          </w:p>
          <w:p w14:paraId="628F1193" w14:textId="77777777" w:rsidR="00096715" w:rsidRPr="002C4BC3" w:rsidRDefault="00096715" w:rsidP="006207D9">
            <w:pPr>
              <w:spacing w:before="20" w:after="20" w:line="240" w:lineRule="auto"/>
              <w:ind w:firstLine="0"/>
              <w:jc w:val="both"/>
              <w:rPr>
                <w:szCs w:val="24"/>
              </w:rPr>
            </w:pPr>
            <w:r w:rsidRPr="002C4BC3">
              <w:rPr>
                <w:szCs w:val="24"/>
              </w:rPr>
              <w:t>5.7.Pháp luật về hoạt động ngoại hối</w:t>
            </w:r>
          </w:p>
        </w:tc>
        <w:tc>
          <w:tcPr>
            <w:tcW w:w="567" w:type="dxa"/>
            <w:vAlign w:val="center"/>
          </w:tcPr>
          <w:p w14:paraId="25A21241" w14:textId="77777777" w:rsidR="00096715" w:rsidRPr="002C4BC3" w:rsidRDefault="00096715" w:rsidP="006207D9">
            <w:pPr>
              <w:spacing w:before="20" w:after="20" w:line="240" w:lineRule="auto"/>
              <w:ind w:left="-108" w:firstLine="0"/>
              <w:jc w:val="center"/>
              <w:rPr>
                <w:szCs w:val="24"/>
              </w:rPr>
            </w:pPr>
            <w:r w:rsidRPr="002C4BC3">
              <w:rPr>
                <w:szCs w:val="24"/>
              </w:rPr>
              <w:t>7</w:t>
            </w:r>
          </w:p>
        </w:tc>
        <w:tc>
          <w:tcPr>
            <w:tcW w:w="1418" w:type="dxa"/>
            <w:vAlign w:val="center"/>
          </w:tcPr>
          <w:p w14:paraId="55A2FB50" w14:textId="77777777" w:rsidR="00096715" w:rsidRPr="002C4BC3" w:rsidRDefault="00096715" w:rsidP="006207D9">
            <w:pPr>
              <w:spacing w:before="20" w:after="20" w:line="240" w:lineRule="auto"/>
              <w:ind w:left="-108" w:firstLine="0"/>
              <w:jc w:val="center"/>
              <w:rPr>
                <w:szCs w:val="24"/>
              </w:rPr>
            </w:pPr>
            <w:r w:rsidRPr="002C4BC3">
              <w:rPr>
                <w:szCs w:val="24"/>
              </w:rPr>
              <w:t>G1.1</w:t>
            </w:r>
          </w:p>
        </w:tc>
        <w:tc>
          <w:tcPr>
            <w:tcW w:w="4386" w:type="dxa"/>
            <w:vAlign w:val="center"/>
          </w:tcPr>
          <w:p w14:paraId="689012A3" w14:textId="77777777" w:rsidR="00096715" w:rsidRPr="002A7A97" w:rsidRDefault="00096715" w:rsidP="006207D9">
            <w:pPr>
              <w:widowControl w:val="0"/>
              <w:spacing w:before="20" w:after="20" w:line="240" w:lineRule="auto"/>
              <w:ind w:right="33" w:firstLine="0"/>
              <w:jc w:val="both"/>
              <w:rPr>
                <w:szCs w:val="24"/>
              </w:rPr>
            </w:pPr>
            <w:r w:rsidRPr="002A7A97">
              <w:rPr>
                <w:b/>
                <w:szCs w:val="24"/>
              </w:rPr>
              <w:t>Dạy:</w:t>
            </w:r>
            <w:r w:rsidRPr="002A7A97">
              <w:rPr>
                <w:szCs w:val="24"/>
              </w:rPr>
              <w:t xml:space="preserve"> GV thuyết giảng về </w:t>
            </w:r>
          </w:p>
          <w:p w14:paraId="7A27EA9A" w14:textId="77777777" w:rsidR="00096715" w:rsidRPr="002A7A97" w:rsidRDefault="00096715" w:rsidP="006207D9">
            <w:pPr>
              <w:widowControl w:val="0"/>
              <w:spacing w:before="20" w:after="20" w:line="240" w:lineRule="auto"/>
              <w:ind w:right="33" w:firstLine="0"/>
              <w:jc w:val="both"/>
              <w:rPr>
                <w:szCs w:val="24"/>
              </w:rPr>
            </w:pPr>
            <w:r w:rsidRPr="002A7A97">
              <w:rPr>
                <w:szCs w:val="24"/>
              </w:rPr>
              <w:t xml:space="preserve">- Bản chất pháp lí, nội dung của hợp đồng tín dụng. </w:t>
            </w:r>
          </w:p>
          <w:p w14:paraId="68600BA8" w14:textId="77777777" w:rsidR="00096715" w:rsidRPr="002A7A97" w:rsidRDefault="00096715" w:rsidP="006207D9">
            <w:pPr>
              <w:spacing w:before="20" w:after="20" w:line="240" w:lineRule="auto"/>
              <w:ind w:right="33" w:firstLine="0"/>
              <w:jc w:val="both"/>
              <w:rPr>
                <w:szCs w:val="24"/>
              </w:rPr>
            </w:pPr>
            <w:r w:rsidRPr="002A7A97">
              <w:rPr>
                <w:szCs w:val="24"/>
              </w:rPr>
              <w:t>- Các biện pháp bảo đảm thực hiện nghĩa vụ trả nợ tiền vay theo hợp đồng tín dụng theo quy định hiện hành.</w:t>
            </w:r>
          </w:p>
          <w:p w14:paraId="47AC13A8" w14:textId="77777777" w:rsidR="00096715" w:rsidRPr="002A7A97" w:rsidRDefault="00096715" w:rsidP="006207D9">
            <w:pPr>
              <w:spacing w:before="20" w:after="20" w:line="240" w:lineRule="auto"/>
              <w:ind w:right="33" w:firstLine="0"/>
              <w:jc w:val="both"/>
              <w:rPr>
                <w:szCs w:val="24"/>
              </w:rPr>
            </w:pPr>
            <w:r w:rsidRPr="002A7A97">
              <w:rPr>
                <w:szCs w:val="24"/>
              </w:rPr>
              <w:t>- Các loại hợp đồng cho vay thông dụng Các loại hình bảo lãnh ngân hàng Pháp luật về bao thanh toán.</w:t>
            </w:r>
          </w:p>
          <w:p w14:paraId="2F7AF5E4" w14:textId="77777777" w:rsidR="00096715" w:rsidRPr="002A7A97" w:rsidRDefault="00096715" w:rsidP="006207D9">
            <w:pPr>
              <w:spacing w:before="20" w:after="20" w:line="240" w:lineRule="auto"/>
              <w:ind w:right="33" w:firstLine="0"/>
              <w:jc w:val="both"/>
              <w:rPr>
                <w:szCs w:val="24"/>
              </w:rPr>
            </w:pPr>
            <w:r w:rsidRPr="002A7A97">
              <w:rPr>
                <w:b/>
                <w:szCs w:val="24"/>
              </w:rPr>
              <w:t>Học ở lớp:</w:t>
            </w:r>
            <w:r w:rsidRPr="002A7A97">
              <w:rPr>
                <w:szCs w:val="24"/>
              </w:rPr>
              <w:t xml:space="preserve"> SV tham gia phát biểu và xây dựng bài học </w:t>
            </w:r>
          </w:p>
          <w:p w14:paraId="1B37E7D9" w14:textId="77777777" w:rsidR="00096715" w:rsidRPr="002A7A97" w:rsidRDefault="00096715" w:rsidP="006207D9">
            <w:pPr>
              <w:spacing w:before="20" w:after="20" w:line="240" w:lineRule="auto"/>
              <w:ind w:right="33" w:firstLine="0"/>
              <w:jc w:val="both"/>
              <w:rPr>
                <w:szCs w:val="24"/>
              </w:rPr>
            </w:pPr>
            <w:r w:rsidRPr="002A7A97">
              <w:rPr>
                <w:b/>
                <w:szCs w:val="24"/>
              </w:rPr>
              <w:t>Học ở nhà:</w:t>
            </w:r>
            <w:r w:rsidRPr="002A7A97">
              <w:rPr>
                <w:szCs w:val="24"/>
              </w:rPr>
              <w:t xml:space="preserve"> SV tự đọc Chương V,VI, VII Giáo trình luật ngân hàng Việt Nam, Trường Đại học Luật Hà Nội</w:t>
            </w:r>
          </w:p>
        </w:tc>
        <w:tc>
          <w:tcPr>
            <w:tcW w:w="924" w:type="dxa"/>
            <w:vAlign w:val="center"/>
          </w:tcPr>
          <w:p w14:paraId="4AC63644" w14:textId="77777777" w:rsidR="00096715" w:rsidRPr="002C4BC3" w:rsidRDefault="00096715" w:rsidP="006207D9">
            <w:pPr>
              <w:spacing w:before="20" w:after="20" w:line="240" w:lineRule="auto"/>
              <w:ind w:left="-108" w:firstLine="0"/>
              <w:jc w:val="center"/>
              <w:rPr>
                <w:szCs w:val="24"/>
              </w:rPr>
            </w:pPr>
            <w:r w:rsidRPr="002C4BC3">
              <w:rPr>
                <w:szCs w:val="24"/>
              </w:rPr>
              <w:t>X2</w:t>
            </w:r>
          </w:p>
        </w:tc>
      </w:tr>
    </w:tbl>
    <w:p w14:paraId="31FF3F3D" w14:textId="77777777" w:rsidR="00096715" w:rsidRPr="002C4BC3" w:rsidRDefault="00096715" w:rsidP="006207D9">
      <w:pPr>
        <w:tabs>
          <w:tab w:val="left" w:pos="7513"/>
        </w:tabs>
        <w:spacing w:before="20" w:after="20" w:line="240" w:lineRule="auto"/>
        <w:ind w:firstLine="0"/>
        <w:jc w:val="both"/>
        <w:rPr>
          <w:b/>
          <w:i/>
          <w:szCs w:val="24"/>
        </w:rPr>
      </w:pPr>
      <w:r w:rsidRPr="002C4BC3">
        <w:rPr>
          <w:i/>
          <w:szCs w:val="24"/>
        </w:rPr>
        <w:t xml:space="preserve"> </w:t>
      </w:r>
      <w:r w:rsidRPr="002C4BC3">
        <w:rPr>
          <w:b/>
          <w:i/>
          <w:szCs w:val="24"/>
        </w:rPr>
        <w:t>Giảng dạy thực hành</w:t>
      </w:r>
    </w:p>
    <w:tbl>
      <w:tblPr>
        <w:tblW w:w="921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09"/>
        <w:gridCol w:w="1559"/>
        <w:gridCol w:w="3261"/>
        <w:gridCol w:w="1276"/>
      </w:tblGrid>
      <w:tr w:rsidR="002C4BC3" w:rsidRPr="002C4BC3" w14:paraId="0DB7BBF6" w14:textId="77777777" w:rsidTr="00844A7A">
        <w:trPr>
          <w:trHeight w:val="644"/>
          <w:tblHeader/>
        </w:trPr>
        <w:tc>
          <w:tcPr>
            <w:tcW w:w="2410" w:type="dxa"/>
            <w:vAlign w:val="center"/>
          </w:tcPr>
          <w:p w14:paraId="2829E772" w14:textId="77777777" w:rsidR="00096715" w:rsidRPr="002C4BC3" w:rsidRDefault="00096715" w:rsidP="006207D9">
            <w:pPr>
              <w:spacing w:before="20" w:after="20" w:line="240" w:lineRule="auto"/>
              <w:ind w:firstLine="0"/>
              <w:jc w:val="center"/>
              <w:rPr>
                <w:b/>
                <w:szCs w:val="24"/>
              </w:rPr>
            </w:pPr>
            <w:r w:rsidRPr="002C4BC3">
              <w:rPr>
                <w:b/>
                <w:szCs w:val="24"/>
              </w:rPr>
              <w:t>NỘI DUNG GIẢNG DẠY</w:t>
            </w:r>
          </w:p>
        </w:tc>
        <w:tc>
          <w:tcPr>
            <w:tcW w:w="709" w:type="dxa"/>
            <w:vAlign w:val="center"/>
          </w:tcPr>
          <w:p w14:paraId="6AA0C38C" w14:textId="77777777" w:rsidR="00096715" w:rsidRPr="002C4BC3" w:rsidRDefault="00096715" w:rsidP="006207D9">
            <w:pPr>
              <w:spacing w:before="20" w:after="20" w:line="240" w:lineRule="auto"/>
              <w:ind w:firstLine="0"/>
              <w:jc w:val="center"/>
              <w:rPr>
                <w:b/>
                <w:szCs w:val="24"/>
              </w:rPr>
            </w:pPr>
            <w:r w:rsidRPr="002C4BC3">
              <w:rPr>
                <w:b/>
                <w:szCs w:val="24"/>
              </w:rPr>
              <w:t>Số tiết</w:t>
            </w:r>
          </w:p>
        </w:tc>
        <w:tc>
          <w:tcPr>
            <w:tcW w:w="1559" w:type="dxa"/>
            <w:vAlign w:val="center"/>
          </w:tcPr>
          <w:p w14:paraId="347AC879" w14:textId="77777777" w:rsidR="00096715" w:rsidRPr="002C4BC3" w:rsidRDefault="00096715" w:rsidP="006207D9">
            <w:pPr>
              <w:spacing w:before="20" w:after="20" w:line="240" w:lineRule="auto"/>
              <w:ind w:firstLine="0"/>
              <w:jc w:val="center"/>
              <w:rPr>
                <w:b/>
                <w:szCs w:val="24"/>
              </w:rPr>
            </w:pPr>
            <w:r w:rsidRPr="002C4BC3">
              <w:rPr>
                <w:b/>
                <w:szCs w:val="24"/>
              </w:rPr>
              <w:t>CĐR học phần (Gx.x)</w:t>
            </w:r>
          </w:p>
        </w:tc>
        <w:tc>
          <w:tcPr>
            <w:tcW w:w="3261" w:type="dxa"/>
            <w:vAlign w:val="center"/>
          </w:tcPr>
          <w:p w14:paraId="65699209" w14:textId="77777777" w:rsidR="00096715" w:rsidRPr="002C4BC3" w:rsidRDefault="00096715" w:rsidP="006207D9">
            <w:pPr>
              <w:spacing w:before="20" w:after="20" w:line="240" w:lineRule="auto"/>
              <w:ind w:firstLine="0"/>
              <w:jc w:val="center"/>
              <w:rPr>
                <w:b/>
                <w:szCs w:val="24"/>
              </w:rPr>
            </w:pPr>
            <w:r w:rsidRPr="002C4BC3">
              <w:rPr>
                <w:b/>
                <w:szCs w:val="24"/>
              </w:rPr>
              <w:t>Hoạt động dạy và học</w:t>
            </w:r>
          </w:p>
        </w:tc>
        <w:tc>
          <w:tcPr>
            <w:tcW w:w="1276" w:type="dxa"/>
            <w:vAlign w:val="center"/>
          </w:tcPr>
          <w:p w14:paraId="1E14596F" w14:textId="77777777" w:rsidR="00096715" w:rsidRPr="002C4BC3" w:rsidRDefault="00096715" w:rsidP="006207D9">
            <w:pPr>
              <w:spacing w:before="20" w:after="20" w:line="240" w:lineRule="auto"/>
              <w:ind w:firstLine="0"/>
              <w:jc w:val="center"/>
              <w:rPr>
                <w:b/>
                <w:szCs w:val="24"/>
              </w:rPr>
            </w:pPr>
            <w:r w:rsidRPr="002C4BC3">
              <w:rPr>
                <w:b/>
                <w:szCs w:val="24"/>
              </w:rPr>
              <w:t>Bài đánh giá X.x</w:t>
            </w:r>
          </w:p>
        </w:tc>
      </w:tr>
      <w:tr w:rsidR="002C4BC3" w:rsidRPr="002C4BC3" w14:paraId="6F9A29A2" w14:textId="77777777" w:rsidTr="00844A7A">
        <w:trPr>
          <w:trHeight w:val="644"/>
        </w:trPr>
        <w:tc>
          <w:tcPr>
            <w:tcW w:w="2410" w:type="dxa"/>
            <w:vAlign w:val="center"/>
          </w:tcPr>
          <w:p w14:paraId="5CB28E87" w14:textId="77777777" w:rsidR="00096715" w:rsidRPr="002C4BC3" w:rsidRDefault="00096715" w:rsidP="006207D9">
            <w:pPr>
              <w:spacing w:before="20" w:after="20" w:line="240" w:lineRule="auto"/>
              <w:ind w:firstLine="0"/>
              <w:jc w:val="center"/>
              <w:rPr>
                <w:b/>
                <w:szCs w:val="24"/>
              </w:rPr>
            </w:pPr>
            <w:r w:rsidRPr="002C4BC3">
              <w:rPr>
                <w:b/>
                <w:szCs w:val="24"/>
              </w:rPr>
              <w:t>Thực hành</w:t>
            </w:r>
          </w:p>
        </w:tc>
        <w:tc>
          <w:tcPr>
            <w:tcW w:w="709" w:type="dxa"/>
            <w:vAlign w:val="center"/>
          </w:tcPr>
          <w:p w14:paraId="4912B9CB" w14:textId="77777777" w:rsidR="00096715" w:rsidRPr="002C4BC3" w:rsidRDefault="00096715" w:rsidP="006207D9">
            <w:pPr>
              <w:spacing w:before="20" w:after="20" w:line="240" w:lineRule="auto"/>
              <w:ind w:firstLine="0"/>
              <w:jc w:val="center"/>
              <w:rPr>
                <w:b/>
                <w:szCs w:val="24"/>
              </w:rPr>
            </w:pPr>
            <w:r w:rsidRPr="002C4BC3">
              <w:rPr>
                <w:b/>
                <w:szCs w:val="24"/>
              </w:rPr>
              <w:t>10</w:t>
            </w:r>
          </w:p>
        </w:tc>
        <w:tc>
          <w:tcPr>
            <w:tcW w:w="1559" w:type="dxa"/>
            <w:vAlign w:val="center"/>
          </w:tcPr>
          <w:p w14:paraId="6E6E7809" w14:textId="77777777" w:rsidR="00096715" w:rsidRPr="002C4BC3" w:rsidRDefault="00096715" w:rsidP="006207D9">
            <w:pPr>
              <w:spacing w:before="20" w:after="20" w:line="240" w:lineRule="auto"/>
              <w:ind w:firstLine="0"/>
              <w:jc w:val="center"/>
              <w:rPr>
                <w:b/>
                <w:szCs w:val="24"/>
              </w:rPr>
            </w:pPr>
          </w:p>
        </w:tc>
        <w:tc>
          <w:tcPr>
            <w:tcW w:w="3261" w:type="dxa"/>
            <w:vAlign w:val="center"/>
          </w:tcPr>
          <w:p w14:paraId="1EFFE290" w14:textId="77777777" w:rsidR="00096715" w:rsidRPr="002C4BC3" w:rsidRDefault="00096715" w:rsidP="006207D9">
            <w:pPr>
              <w:spacing w:before="20" w:after="20" w:line="240" w:lineRule="auto"/>
              <w:ind w:firstLine="0"/>
              <w:jc w:val="center"/>
              <w:rPr>
                <w:b/>
                <w:szCs w:val="24"/>
              </w:rPr>
            </w:pPr>
          </w:p>
        </w:tc>
        <w:tc>
          <w:tcPr>
            <w:tcW w:w="1276" w:type="dxa"/>
            <w:vAlign w:val="center"/>
          </w:tcPr>
          <w:p w14:paraId="59A37A5D" w14:textId="77777777" w:rsidR="00096715" w:rsidRPr="002C4BC3" w:rsidRDefault="00096715" w:rsidP="006207D9">
            <w:pPr>
              <w:spacing w:before="20" w:after="20" w:line="240" w:lineRule="auto"/>
              <w:ind w:firstLine="0"/>
              <w:jc w:val="center"/>
              <w:rPr>
                <w:b/>
                <w:szCs w:val="24"/>
              </w:rPr>
            </w:pPr>
          </w:p>
        </w:tc>
      </w:tr>
      <w:tr w:rsidR="002C4BC3" w:rsidRPr="002C4BC3" w14:paraId="3142DBA0" w14:textId="77777777" w:rsidTr="00844A7A">
        <w:tc>
          <w:tcPr>
            <w:tcW w:w="2410" w:type="dxa"/>
          </w:tcPr>
          <w:p w14:paraId="083C229E" w14:textId="77777777" w:rsidR="00096715" w:rsidRPr="002C4BC3" w:rsidRDefault="00096715" w:rsidP="006207D9">
            <w:pPr>
              <w:spacing w:before="20" w:after="20" w:line="240" w:lineRule="auto"/>
              <w:ind w:firstLine="0"/>
              <w:jc w:val="both"/>
              <w:rPr>
                <w:b/>
                <w:szCs w:val="24"/>
              </w:rPr>
            </w:pPr>
            <w:r w:rsidRPr="002C4BC3">
              <w:rPr>
                <w:b/>
                <w:szCs w:val="24"/>
              </w:rPr>
              <w:lastRenderedPageBreak/>
              <w:t>Chương 2. Pháp luật về tổ chức và hoạt động của Ngân hàng Nhà nước</w:t>
            </w:r>
          </w:p>
          <w:p w14:paraId="0608B722" w14:textId="77777777" w:rsidR="00096715" w:rsidRPr="002C4BC3" w:rsidRDefault="00096715" w:rsidP="006207D9">
            <w:pPr>
              <w:spacing w:before="20" w:after="20" w:line="240" w:lineRule="auto"/>
              <w:ind w:firstLine="0"/>
              <w:jc w:val="both"/>
              <w:rPr>
                <w:szCs w:val="24"/>
              </w:rPr>
            </w:pPr>
          </w:p>
        </w:tc>
        <w:tc>
          <w:tcPr>
            <w:tcW w:w="709" w:type="dxa"/>
            <w:vAlign w:val="center"/>
          </w:tcPr>
          <w:p w14:paraId="17663B84" w14:textId="77777777" w:rsidR="00096715" w:rsidRPr="002C4BC3" w:rsidRDefault="00096715" w:rsidP="006207D9">
            <w:pPr>
              <w:spacing w:before="20" w:after="20" w:line="240" w:lineRule="auto"/>
              <w:ind w:firstLine="0"/>
              <w:jc w:val="center"/>
              <w:rPr>
                <w:i/>
                <w:szCs w:val="24"/>
              </w:rPr>
            </w:pPr>
            <w:r w:rsidRPr="002C4BC3">
              <w:rPr>
                <w:i/>
                <w:szCs w:val="24"/>
              </w:rPr>
              <w:t>3</w:t>
            </w:r>
          </w:p>
        </w:tc>
        <w:tc>
          <w:tcPr>
            <w:tcW w:w="1559" w:type="dxa"/>
            <w:vAlign w:val="center"/>
          </w:tcPr>
          <w:p w14:paraId="4805F837" w14:textId="77777777" w:rsidR="00096715" w:rsidRPr="002C4BC3" w:rsidRDefault="00096715" w:rsidP="006207D9">
            <w:pPr>
              <w:spacing w:before="20" w:after="20" w:line="240" w:lineRule="auto"/>
              <w:ind w:firstLine="0"/>
              <w:jc w:val="center"/>
              <w:rPr>
                <w:b/>
                <w:szCs w:val="24"/>
              </w:rPr>
            </w:pPr>
            <w:r w:rsidRPr="002C4BC3">
              <w:rPr>
                <w:b/>
                <w:szCs w:val="24"/>
              </w:rPr>
              <w:t>G2.1</w:t>
            </w:r>
          </w:p>
        </w:tc>
        <w:tc>
          <w:tcPr>
            <w:tcW w:w="3261" w:type="dxa"/>
          </w:tcPr>
          <w:p w14:paraId="281037D7" w14:textId="77777777" w:rsidR="00096715" w:rsidRPr="002A7A97" w:rsidRDefault="00096715" w:rsidP="006207D9">
            <w:pPr>
              <w:widowControl w:val="0"/>
              <w:spacing w:before="20" w:after="20" w:line="240" w:lineRule="auto"/>
              <w:ind w:left="-28" w:right="-28" w:firstLine="0"/>
              <w:jc w:val="both"/>
              <w:rPr>
                <w:szCs w:val="24"/>
              </w:rPr>
            </w:pPr>
            <w:r w:rsidRPr="002A7A97">
              <w:rPr>
                <w:b/>
                <w:szCs w:val="24"/>
              </w:rPr>
              <w:t>Dạy:</w:t>
            </w:r>
            <w:r w:rsidRPr="002A7A97">
              <w:rPr>
                <w:szCs w:val="24"/>
              </w:rPr>
              <w:t xml:space="preserve"> GV hướng dẫn sinh viên thảo luận theo chủ đề</w:t>
            </w:r>
          </w:p>
          <w:p w14:paraId="113AEF20" w14:textId="77777777" w:rsidR="00096715" w:rsidRPr="002A7A97" w:rsidRDefault="00096715" w:rsidP="006207D9">
            <w:pPr>
              <w:spacing w:before="20" w:after="20" w:line="240" w:lineRule="auto"/>
              <w:ind w:firstLine="0"/>
              <w:jc w:val="both"/>
              <w:rPr>
                <w:szCs w:val="24"/>
              </w:rPr>
            </w:pPr>
            <w:r w:rsidRPr="002A7A97">
              <w:rPr>
                <w:b/>
                <w:szCs w:val="24"/>
              </w:rPr>
              <w:t>Học ở lớp:</w:t>
            </w:r>
            <w:r w:rsidRPr="002A7A97">
              <w:rPr>
                <w:szCs w:val="24"/>
              </w:rPr>
              <w:t xml:space="preserve"> Sinh viên làm việc theo nhóm phối hợp giải quyết tình huống giảng viên đưa ra. </w:t>
            </w:r>
          </w:p>
          <w:p w14:paraId="1CF4650F" w14:textId="77777777" w:rsidR="00096715" w:rsidRPr="002A7A97" w:rsidRDefault="00096715" w:rsidP="006207D9">
            <w:pPr>
              <w:spacing w:before="20" w:after="20" w:line="240" w:lineRule="auto"/>
              <w:ind w:firstLine="0"/>
              <w:jc w:val="both"/>
              <w:rPr>
                <w:szCs w:val="24"/>
              </w:rPr>
            </w:pPr>
            <w:r w:rsidRPr="002A7A97">
              <w:rPr>
                <w:b/>
                <w:szCs w:val="24"/>
              </w:rPr>
              <w:t>Học ở nhà:</w:t>
            </w:r>
            <w:r w:rsidRPr="002A7A97">
              <w:rPr>
                <w:szCs w:val="24"/>
              </w:rPr>
              <w:t xml:space="preserve"> SV tự học theo nội dung giảng viên đã giao trên lớp</w:t>
            </w:r>
          </w:p>
        </w:tc>
        <w:tc>
          <w:tcPr>
            <w:tcW w:w="1276" w:type="dxa"/>
          </w:tcPr>
          <w:p w14:paraId="66D5C065" w14:textId="77777777" w:rsidR="00096715" w:rsidRPr="002C4BC3" w:rsidRDefault="00096715" w:rsidP="006207D9">
            <w:pPr>
              <w:spacing w:before="20" w:after="20" w:line="240" w:lineRule="auto"/>
              <w:ind w:firstLine="0"/>
              <w:jc w:val="both"/>
              <w:rPr>
                <w:i/>
                <w:szCs w:val="24"/>
              </w:rPr>
            </w:pPr>
            <w:r w:rsidRPr="002C4BC3">
              <w:rPr>
                <w:i/>
                <w:szCs w:val="24"/>
              </w:rPr>
              <w:t>X2</w:t>
            </w:r>
          </w:p>
        </w:tc>
      </w:tr>
      <w:tr w:rsidR="002C4BC3" w:rsidRPr="002C4BC3" w14:paraId="38143DAD" w14:textId="77777777" w:rsidTr="00844A7A">
        <w:tc>
          <w:tcPr>
            <w:tcW w:w="2410" w:type="dxa"/>
          </w:tcPr>
          <w:p w14:paraId="6CF06968" w14:textId="77777777" w:rsidR="00096715" w:rsidRPr="002C4BC3" w:rsidRDefault="00096715" w:rsidP="006207D9">
            <w:pPr>
              <w:spacing w:before="20" w:after="20" w:line="240" w:lineRule="auto"/>
              <w:ind w:firstLine="0"/>
              <w:jc w:val="both"/>
              <w:rPr>
                <w:b/>
                <w:szCs w:val="24"/>
              </w:rPr>
            </w:pPr>
            <w:r w:rsidRPr="002C4BC3">
              <w:rPr>
                <w:b/>
                <w:szCs w:val="24"/>
              </w:rPr>
              <w:t>Chương 3. Pháp luật về chủ thể kinh doanh ngân hàng</w:t>
            </w:r>
          </w:p>
          <w:p w14:paraId="5E08A447" w14:textId="77777777" w:rsidR="00096715" w:rsidRPr="002C4BC3" w:rsidRDefault="00096715" w:rsidP="006207D9">
            <w:pPr>
              <w:spacing w:before="20" w:after="20" w:line="240" w:lineRule="auto"/>
              <w:ind w:firstLine="0"/>
              <w:jc w:val="both"/>
              <w:rPr>
                <w:szCs w:val="24"/>
              </w:rPr>
            </w:pPr>
            <w:r w:rsidRPr="002C4BC3">
              <w:rPr>
                <w:szCs w:val="24"/>
              </w:rPr>
              <w:t>9.1Thành lập, tổ chức, quản trị và điều hành</w:t>
            </w:r>
          </w:p>
          <w:p w14:paraId="0C932E68" w14:textId="77777777" w:rsidR="00096715" w:rsidRPr="002C4BC3" w:rsidRDefault="00096715" w:rsidP="006207D9">
            <w:pPr>
              <w:spacing w:before="20" w:after="20" w:line="240" w:lineRule="auto"/>
              <w:ind w:firstLine="0"/>
              <w:jc w:val="both"/>
              <w:rPr>
                <w:szCs w:val="24"/>
              </w:rPr>
            </w:pPr>
            <w:r w:rsidRPr="002C4BC3">
              <w:rPr>
                <w:szCs w:val="24"/>
              </w:rPr>
              <w:t>9.2 Hoạt động của các chủ thể kinh doanh ngân hàng</w:t>
            </w:r>
          </w:p>
          <w:p w14:paraId="056813DE" w14:textId="77777777" w:rsidR="00096715" w:rsidRPr="002C4BC3" w:rsidRDefault="00096715" w:rsidP="006207D9">
            <w:pPr>
              <w:spacing w:before="20" w:after="20" w:line="240" w:lineRule="auto"/>
              <w:ind w:firstLine="0"/>
              <w:jc w:val="both"/>
              <w:rPr>
                <w:b/>
                <w:szCs w:val="24"/>
              </w:rPr>
            </w:pPr>
            <w:r w:rsidRPr="002C4BC3">
              <w:rPr>
                <w:szCs w:val="24"/>
              </w:rPr>
              <w:t>9.3 Kiểm soát đặc biệt, giải thể, phá sản đối với các chủ thể kinh doanh ngân hàng</w:t>
            </w:r>
          </w:p>
        </w:tc>
        <w:tc>
          <w:tcPr>
            <w:tcW w:w="709" w:type="dxa"/>
            <w:vAlign w:val="center"/>
          </w:tcPr>
          <w:p w14:paraId="04CED516" w14:textId="77777777" w:rsidR="00096715" w:rsidRPr="002C4BC3" w:rsidRDefault="00096715" w:rsidP="006207D9">
            <w:pPr>
              <w:spacing w:before="20" w:after="20" w:line="240" w:lineRule="auto"/>
              <w:ind w:firstLine="0"/>
              <w:jc w:val="center"/>
              <w:rPr>
                <w:i/>
                <w:szCs w:val="24"/>
              </w:rPr>
            </w:pPr>
            <w:r w:rsidRPr="002C4BC3">
              <w:rPr>
                <w:i/>
                <w:szCs w:val="24"/>
              </w:rPr>
              <w:t>2</w:t>
            </w:r>
          </w:p>
        </w:tc>
        <w:tc>
          <w:tcPr>
            <w:tcW w:w="1559" w:type="dxa"/>
            <w:vAlign w:val="center"/>
          </w:tcPr>
          <w:p w14:paraId="0DD171A1" w14:textId="77777777" w:rsidR="00096715" w:rsidRPr="002C4BC3" w:rsidRDefault="00096715" w:rsidP="006207D9">
            <w:pPr>
              <w:spacing w:before="20" w:after="20" w:line="240" w:lineRule="auto"/>
              <w:ind w:firstLine="0"/>
              <w:jc w:val="center"/>
              <w:rPr>
                <w:b/>
                <w:szCs w:val="24"/>
              </w:rPr>
            </w:pPr>
            <w:r w:rsidRPr="002C4BC3">
              <w:rPr>
                <w:b/>
                <w:szCs w:val="24"/>
              </w:rPr>
              <w:t>G2.1</w:t>
            </w:r>
          </w:p>
        </w:tc>
        <w:tc>
          <w:tcPr>
            <w:tcW w:w="3261" w:type="dxa"/>
          </w:tcPr>
          <w:p w14:paraId="3700EFA7" w14:textId="77777777" w:rsidR="00096715" w:rsidRPr="002A7A97" w:rsidRDefault="00096715" w:rsidP="006207D9">
            <w:pPr>
              <w:widowControl w:val="0"/>
              <w:spacing w:before="20" w:after="20" w:line="240" w:lineRule="auto"/>
              <w:ind w:left="-28" w:right="-28" w:firstLine="0"/>
              <w:jc w:val="both"/>
              <w:rPr>
                <w:szCs w:val="24"/>
              </w:rPr>
            </w:pPr>
            <w:r w:rsidRPr="002A7A97">
              <w:rPr>
                <w:b/>
                <w:szCs w:val="24"/>
              </w:rPr>
              <w:t>Dạy:</w:t>
            </w:r>
            <w:r w:rsidRPr="002A7A97">
              <w:rPr>
                <w:szCs w:val="24"/>
              </w:rPr>
              <w:t xml:space="preserve"> GV hướng dẫn sinh viên thảo luận theo chủ đề về chủ thể kinh doanh ngân hàng.</w:t>
            </w:r>
          </w:p>
          <w:p w14:paraId="39F69C0E" w14:textId="77777777" w:rsidR="00096715" w:rsidRPr="002A7A97" w:rsidRDefault="00096715" w:rsidP="006207D9">
            <w:pPr>
              <w:spacing w:before="20" w:after="20" w:line="240" w:lineRule="auto"/>
              <w:ind w:firstLine="0"/>
              <w:jc w:val="both"/>
              <w:rPr>
                <w:szCs w:val="24"/>
              </w:rPr>
            </w:pPr>
            <w:r w:rsidRPr="002A7A97">
              <w:rPr>
                <w:b/>
                <w:szCs w:val="24"/>
              </w:rPr>
              <w:t>Học ở lớp:</w:t>
            </w:r>
            <w:r w:rsidRPr="002A7A97">
              <w:rPr>
                <w:szCs w:val="24"/>
              </w:rPr>
              <w:t xml:space="preserve"> Sinh viên làm việc theo nhóm phối hợp giải quyết tình huống giảng viên đưa ra. </w:t>
            </w:r>
          </w:p>
          <w:p w14:paraId="44CD9C61" w14:textId="77777777" w:rsidR="00096715" w:rsidRPr="002A7A97" w:rsidRDefault="00096715" w:rsidP="006207D9">
            <w:pPr>
              <w:widowControl w:val="0"/>
              <w:spacing w:before="20" w:after="20" w:line="240" w:lineRule="auto"/>
              <w:ind w:left="-28" w:right="-28" w:firstLine="0"/>
              <w:jc w:val="both"/>
              <w:rPr>
                <w:szCs w:val="24"/>
              </w:rPr>
            </w:pPr>
            <w:r w:rsidRPr="002A7A97">
              <w:rPr>
                <w:b/>
                <w:szCs w:val="24"/>
              </w:rPr>
              <w:t>Học ở nhà:</w:t>
            </w:r>
            <w:r w:rsidRPr="002A7A97">
              <w:rPr>
                <w:szCs w:val="24"/>
              </w:rPr>
              <w:t xml:space="preserve"> SV tự học theo nội dung giảng viên đã giao trên lớp</w:t>
            </w:r>
          </w:p>
        </w:tc>
        <w:tc>
          <w:tcPr>
            <w:tcW w:w="1276" w:type="dxa"/>
          </w:tcPr>
          <w:p w14:paraId="1EF5002B" w14:textId="77777777" w:rsidR="00096715" w:rsidRPr="002C4BC3" w:rsidRDefault="00096715" w:rsidP="006207D9">
            <w:pPr>
              <w:spacing w:before="20" w:after="20" w:line="240" w:lineRule="auto"/>
              <w:ind w:firstLine="0"/>
              <w:jc w:val="both"/>
              <w:rPr>
                <w:i/>
                <w:szCs w:val="24"/>
              </w:rPr>
            </w:pPr>
          </w:p>
        </w:tc>
      </w:tr>
      <w:tr w:rsidR="002C4BC3" w:rsidRPr="002C4BC3" w14:paraId="7C937D83" w14:textId="77777777" w:rsidTr="00844A7A">
        <w:tc>
          <w:tcPr>
            <w:tcW w:w="2410" w:type="dxa"/>
          </w:tcPr>
          <w:p w14:paraId="7B8ED755" w14:textId="77777777" w:rsidR="00096715" w:rsidRPr="002C4BC3" w:rsidRDefault="00096715" w:rsidP="006207D9">
            <w:pPr>
              <w:spacing w:before="20" w:after="20" w:line="240" w:lineRule="auto"/>
              <w:ind w:firstLine="0"/>
              <w:jc w:val="both"/>
              <w:rPr>
                <w:b/>
                <w:szCs w:val="24"/>
              </w:rPr>
            </w:pPr>
            <w:r w:rsidRPr="002C4BC3">
              <w:rPr>
                <w:b/>
                <w:szCs w:val="24"/>
              </w:rPr>
              <w:t>Chương 5. Pháp luật về hoạt động cấp tín dụng của tổ chức tín dụng</w:t>
            </w:r>
          </w:p>
          <w:p w14:paraId="31E7CEA4" w14:textId="77777777" w:rsidR="00096715" w:rsidRPr="002C4BC3" w:rsidRDefault="00096715" w:rsidP="006207D9">
            <w:pPr>
              <w:spacing w:before="20" w:after="20" w:line="240" w:lineRule="auto"/>
              <w:ind w:firstLine="0"/>
              <w:jc w:val="both"/>
              <w:rPr>
                <w:szCs w:val="24"/>
              </w:rPr>
            </w:pPr>
            <w:r w:rsidRPr="002C4BC3">
              <w:rPr>
                <w:szCs w:val="24"/>
              </w:rPr>
              <w:t>11.1 Pháp luật về cho vay</w:t>
            </w:r>
          </w:p>
          <w:p w14:paraId="24EF3FAC" w14:textId="77777777" w:rsidR="00096715" w:rsidRPr="002C4BC3" w:rsidRDefault="00096715" w:rsidP="006207D9">
            <w:pPr>
              <w:spacing w:before="20" w:after="20" w:line="240" w:lineRule="auto"/>
              <w:ind w:firstLine="0"/>
              <w:jc w:val="both"/>
              <w:rPr>
                <w:szCs w:val="24"/>
              </w:rPr>
            </w:pPr>
            <w:r w:rsidRPr="002C4BC3">
              <w:rPr>
                <w:szCs w:val="24"/>
              </w:rPr>
              <w:t>11.2 Pháp luật về chiết khấu giấy tờ có giá</w:t>
            </w:r>
          </w:p>
          <w:p w14:paraId="096A7803" w14:textId="77777777" w:rsidR="00096715" w:rsidRPr="002C4BC3" w:rsidRDefault="00096715" w:rsidP="006207D9">
            <w:pPr>
              <w:spacing w:before="20" w:after="20" w:line="240" w:lineRule="auto"/>
              <w:ind w:firstLine="0"/>
              <w:jc w:val="both"/>
              <w:rPr>
                <w:szCs w:val="24"/>
              </w:rPr>
            </w:pPr>
            <w:r w:rsidRPr="002C4BC3">
              <w:rPr>
                <w:szCs w:val="24"/>
              </w:rPr>
              <w:t>11.3 Pháp luật về bảo lãnh ngân hàng</w:t>
            </w:r>
          </w:p>
          <w:p w14:paraId="548ACC5A" w14:textId="77777777" w:rsidR="00096715" w:rsidRPr="002C4BC3" w:rsidRDefault="00096715" w:rsidP="006207D9">
            <w:pPr>
              <w:spacing w:before="20" w:after="20" w:line="240" w:lineRule="auto"/>
              <w:ind w:firstLine="0"/>
              <w:jc w:val="both"/>
              <w:rPr>
                <w:szCs w:val="24"/>
              </w:rPr>
            </w:pPr>
            <w:r w:rsidRPr="002C4BC3">
              <w:rPr>
                <w:szCs w:val="24"/>
              </w:rPr>
              <w:t>11.4 Pháp luật về cho thuê tài chính</w:t>
            </w:r>
          </w:p>
          <w:p w14:paraId="6BCE7A8D" w14:textId="77777777" w:rsidR="00096715" w:rsidRPr="002C4BC3" w:rsidRDefault="00096715" w:rsidP="006207D9">
            <w:pPr>
              <w:spacing w:before="20" w:after="20" w:line="240" w:lineRule="auto"/>
              <w:ind w:firstLine="0"/>
              <w:jc w:val="both"/>
              <w:rPr>
                <w:szCs w:val="24"/>
              </w:rPr>
            </w:pPr>
            <w:r w:rsidRPr="002C4BC3">
              <w:rPr>
                <w:szCs w:val="24"/>
              </w:rPr>
              <w:t>11.5 Pháp luật về bao thanh toán</w:t>
            </w:r>
          </w:p>
          <w:p w14:paraId="6B40559A" w14:textId="77777777" w:rsidR="00096715" w:rsidRPr="002C4BC3" w:rsidRDefault="00096715" w:rsidP="006207D9">
            <w:pPr>
              <w:spacing w:before="20" w:after="20" w:line="240" w:lineRule="auto"/>
              <w:ind w:firstLine="0"/>
              <w:jc w:val="both"/>
              <w:rPr>
                <w:szCs w:val="24"/>
              </w:rPr>
            </w:pPr>
            <w:r w:rsidRPr="002C4BC3">
              <w:rPr>
                <w:szCs w:val="24"/>
              </w:rPr>
              <w:t>11.6.Pháp luật về dịch vụ thanh toán</w:t>
            </w:r>
          </w:p>
          <w:p w14:paraId="1E20E1D2" w14:textId="77777777" w:rsidR="00096715" w:rsidRPr="002C4BC3" w:rsidRDefault="00096715" w:rsidP="006207D9">
            <w:pPr>
              <w:spacing w:before="20" w:after="20" w:line="240" w:lineRule="auto"/>
              <w:ind w:firstLine="0"/>
              <w:jc w:val="both"/>
              <w:rPr>
                <w:b/>
                <w:szCs w:val="24"/>
              </w:rPr>
            </w:pPr>
            <w:r w:rsidRPr="002C4BC3">
              <w:rPr>
                <w:szCs w:val="24"/>
              </w:rPr>
              <w:t>11.7.Pháp luật về hoạt động ngoại hối</w:t>
            </w:r>
          </w:p>
        </w:tc>
        <w:tc>
          <w:tcPr>
            <w:tcW w:w="709" w:type="dxa"/>
            <w:vAlign w:val="center"/>
          </w:tcPr>
          <w:p w14:paraId="6E83E5EA" w14:textId="77777777" w:rsidR="00096715" w:rsidRPr="002C4BC3" w:rsidRDefault="00096715" w:rsidP="006207D9">
            <w:pPr>
              <w:spacing w:before="20" w:after="20" w:line="240" w:lineRule="auto"/>
              <w:ind w:firstLine="0"/>
              <w:jc w:val="center"/>
              <w:rPr>
                <w:i/>
                <w:szCs w:val="24"/>
              </w:rPr>
            </w:pPr>
            <w:r w:rsidRPr="002C4BC3">
              <w:rPr>
                <w:i/>
                <w:szCs w:val="24"/>
              </w:rPr>
              <w:t>5</w:t>
            </w:r>
          </w:p>
        </w:tc>
        <w:tc>
          <w:tcPr>
            <w:tcW w:w="1559" w:type="dxa"/>
            <w:vAlign w:val="center"/>
          </w:tcPr>
          <w:p w14:paraId="55183DCA" w14:textId="77777777" w:rsidR="00096715" w:rsidRPr="002C4BC3" w:rsidRDefault="00096715" w:rsidP="006207D9">
            <w:pPr>
              <w:spacing w:before="20" w:after="20" w:line="240" w:lineRule="auto"/>
              <w:ind w:firstLine="0"/>
              <w:jc w:val="center"/>
              <w:rPr>
                <w:b/>
                <w:szCs w:val="24"/>
              </w:rPr>
            </w:pPr>
            <w:r w:rsidRPr="002C4BC3">
              <w:rPr>
                <w:b/>
                <w:szCs w:val="24"/>
              </w:rPr>
              <w:t>G2.1</w:t>
            </w:r>
          </w:p>
        </w:tc>
        <w:tc>
          <w:tcPr>
            <w:tcW w:w="3261" w:type="dxa"/>
          </w:tcPr>
          <w:p w14:paraId="1E074AEC" w14:textId="77777777" w:rsidR="00096715" w:rsidRPr="002A7A97" w:rsidRDefault="00096715" w:rsidP="006207D9">
            <w:pPr>
              <w:widowControl w:val="0"/>
              <w:spacing w:before="20" w:after="20" w:line="240" w:lineRule="auto"/>
              <w:ind w:left="-28" w:right="-28" w:firstLine="0"/>
              <w:jc w:val="both"/>
              <w:rPr>
                <w:szCs w:val="24"/>
              </w:rPr>
            </w:pPr>
            <w:r w:rsidRPr="002A7A97">
              <w:rPr>
                <w:b/>
                <w:szCs w:val="24"/>
              </w:rPr>
              <w:t>Dạy:</w:t>
            </w:r>
            <w:r w:rsidRPr="002A7A97">
              <w:rPr>
                <w:szCs w:val="24"/>
              </w:rPr>
              <w:t xml:space="preserve"> GV hướng dẫn sinh viên thảo luận theo chủ đề</w:t>
            </w:r>
          </w:p>
          <w:p w14:paraId="18D1FFBA" w14:textId="77777777" w:rsidR="00096715" w:rsidRPr="002A7A97" w:rsidRDefault="00096715" w:rsidP="006207D9">
            <w:pPr>
              <w:spacing w:before="20" w:after="20" w:line="240" w:lineRule="auto"/>
              <w:ind w:firstLine="0"/>
              <w:jc w:val="both"/>
              <w:rPr>
                <w:szCs w:val="24"/>
              </w:rPr>
            </w:pPr>
            <w:r w:rsidRPr="002A7A97">
              <w:rPr>
                <w:b/>
                <w:szCs w:val="24"/>
              </w:rPr>
              <w:t>Học ở lớp:</w:t>
            </w:r>
            <w:r w:rsidRPr="002A7A97">
              <w:rPr>
                <w:szCs w:val="24"/>
              </w:rPr>
              <w:t xml:space="preserve"> Sinh viên làm việc theo nhóm phối hợp giải quyết tình huống giảng viên đưa ra. </w:t>
            </w:r>
          </w:p>
          <w:p w14:paraId="4B4C3AB1" w14:textId="77777777" w:rsidR="00096715" w:rsidRPr="002A7A97" w:rsidRDefault="00096715" w:rsidP="006207D9">
            <w:pPr>
              <w:widowControl w:val="0"/>
              <w:spacing w:before="20" w:after="20" w:line="240" w:lineRule="auto"/>
              <w:ind w:left="-28" w:right="-28" w:firstLine="0"/>
              <w:jc w:val="both"/>
              <w:rPr>
                <w:szCs w:val="24"/>
              </w:rPr>
            </w:pPr>
            <w:r w:rsidRPr="002A7A97">
              <w:rPr>
                <w:b/>
                <w:szCs w:val="24"/>
              </w:rPr>
              <w:t>Học ở nhà</w:t>
            </w:r>
            <w:r w:rsidRPr="002A7A97">
              <w:rPr>
                <w:szCs w:val="24"/>
              </w:rPr>
              <w:t>: SV tự học theo nội dung giảng viên đã giao trên lớp</w:t>
            </w:r>
          </w:p>
        </w:tc>
        <w:tc>
          <w:tcPr>
            <w:tcW w:w="1276" w:type="dxa"/>
          </w:tcPr>
          <w:p w14:paraId="46747403" w14:textId="77777777" w:rsidR="00096715" w:rsidRPr="002C4BC3" w:rsidRDefault="00096715" w:rsidP="006207D9">
            <w:pPr>
              <w:spacing w:before="20" w:after="20" w:line="240" w:lineRule="auto"/>
              <w:ind w:firstLine="0"/>
              <w:jc w:val="both"/>
              <w:rPr>
                <w:i/>
                <w:szCs w:val="24"/>
              </w:rPr>
            </w:pPr>
          </w:p>
        </w:tc>
      </w:tr>
    </w:tbl>
    <w:p w14:paraId="41431668" w14:textId="77777777" w:rsidR="00096715" w:rsidRPr="002C4BC3" w:rsidRDefault="00096715" w:rsidP="006207D9">
      <w:pPr>
        <w:spacing w:before="20" w:after="20" w:line="240" w:lineRule="auto"/>
        <w:ind w:firstLine="0"/>
        <w:jc w:val="both"/>
        <w:rPr>
          <w:szCs w:val="24"/>
        </w:rPr>
      </w:pPr>
      <w:r w:rsidRPr="002C4BC3">
        <w:rPr>
          <w:b/>
          <w:i/>
          <w:szCs w:val="24"/>
        </w:rPr>
        <w:t>11. Ngày phê duyệt:</w:t>
      </w:r>
      <w:r w:rsidRPr="002C4BC3">
        <w:rPr>
          <w:i/>
          <w:szCs w:val="24"/>
        </w:rPr>
        <w:t xml:space="preserve">   ...../....../......</w:t>
      </w:r>
    </w:p>
    <w:p w14:paraId="45BF6B86" w14:textId="77777777" w:rsidR="00096715" w:rsidRPr="002C4BC3" w:rsidRDefault="00096715" w:rsidP="006207D9">
      <w:pPr>
        <w:spacing w:before="20" w:after="20" w:line="240" w:lineRule="auto"/>
        <w:ind w:firstLine="0"/>
        <w:jc w:val="both"/>
        <w:rPr>
          <w:b/>
          <w:i/>
          <w:szCs w:val="24"/>
        </w:rPr>
      </w:pPr>
      <w:r w:rsidRPr="002C4BC3">
        <w:rPr>
          <w:b/>
          <w:i/>
          <w:szCs w:val="24"/>
        </w:rPr>
        <w:t>12. Cấp phê duyệt:</w:t>
      </w:r>
    </w:p>
    <w:tbl>
      <w:tblPr>
        <w:tblW w:w="9613" w:type="dxa"/>
        <w:tblInd w:w="-115" w:type="dxa"/>
        <w:tblLayout w:type="fixed"/>
        <w:tblLook w:val="0400" w:firstRow="0" w:lastRow="0" w:firstColumn="0" w:lastColumn="0" w:noHBand="0" w:noVBand="1"/>
      </w:tblPr>
      <w:tblGrid>
        <w:gridCol w:w="3659"/>
        <w:gridCol w:w="2835"/>
        <w:gridCol w:w="3119"/>
      </w:tblGrid>
      <w:tr w:rsidR="002C4BC3" w:rsidRPr="002C4BC3" w14:paraId="2BF6F28F" w14:textId="77777777" w:rsidTr="00096715">
        <w:tc>
          <w:tcPr>
            <w:tcW w:w="3659" w:type="dxa"/>
            <w:shd w:val="clear" w:color="auto" w:fill="auto"/>
          </w:tcPr>
          <w:p w14:paraId="5B8CC20E" w14:textId="77777777" w:rsidR="00096715" w:rsidRPr="002C4BC3" w:rsidRDefault="00096715" w:rsidP="006207D9">
            <w:pPr>
              <w:spacing w:before="20" w:after="20" w:line="240" w:lineRule="auto"/>
              <w:ind w:firstLine="0"/>
              <w:jc w:val="center"/>
              <w:rPr>
                <w:b/>
                <w:szCs w:val="24"/>
              </w:rPr>
            </w:pPr>
            <w:r w:rsidRPr="002C4BC3">
              <w:rPr>
                <w:b/>
                <w:szCs w:val="24"/>
              </w:rPr>
              <w:t>Trưởng Khoa</w:t>
            </w:r>
          </w:p>
          <w:p w14:paraId="41FD6CC6" w14:textId="77777777" w:rsidR="00096715" w:rsidRPr="002C4BC3" w:rsidRDefault="00096715" w:rsidP="006207D9">
            <w:pPr>
              <w:spacing w:before="20" w:after="20" w:line="240" w:lineRule="auto"/>
              <w:ind w:firstLine="0"/>
              <w:jc w:val="center"/>
              <w:rPr>
                <w:b/>
                <w:szCs w:val="24"/>
              </w:rPr>
            </w:pPr>
          </w:p>
          <w:p w14:paraId="3242D208" w14:textId="77777777" w:rsidR="00096715" w:rsidRPr="002C4BC3" w:rsidRDefault="00096715" w:rsidP="006207D9">
            <w:pPr>
              <w:spacing w:before="20" w:after="20" w:line="240" w:lineRule="auto"/>
              <w:ind w:firstLine="0"/>
              <w:jc w:val="center"/>
              <w:rPr>
                <w:b/>
                <w:szCs w:val="24"/>
              </w:rPr>
            </w:pPr>
          </w:p>
          <w:p w14:paraId="4880382D" w14:textId="0C1C8E7E" w:rsidR="00096715" w:rsidRPr="002C4BC3" w:rsidRDefault="00096715" w:rsidP="006207D9">
            <w:pPr>
              <w:spacing w:before="20" w:after="20" w:line="240" w:lineRule="auto"/>
              <w:ind w:firstLine="0"/>
              <w:jc w:val="center"/>
              <w:rPr>
                <w:b/>
                <w:szCs w:val="24"/>
              </w:rPr>
            </w:pPr>
            <w:r w:rsidRPr="002C4BC3">
              <w:rPr>
                <w:b/>
                <w:szCs w:val="24"/>
              </w:rPr>
              <w:t>PGS.TS. Nguyễn Mạnh Cường</w:t>
            </w:r>
          </w:p>
        </w:tc>
        <w:tc>
          <w:tcPr>
            <w:tcW w:w="2835" w:type="dxa"/>
            <w:shd w:val="clear" w:color="auto" w:fill="auto"/>
          </w:tcPr>
          <w:p w14:paraId="79F7E3D2" w14:textId="77777777" w:rsidR="00096715" w:rsidRPr="002C4BC3" w:rsidRDefault="00096715" w:rsidP="006207D9">
            <w:pPr>
              <w:spacing w:before="20" w:after="20" w:line="240" w:lineRule="auto"/>
              <w:ind w:firstLine="0"/>
              <w:jc w:val="center"/>
              <w:rPr>
                <w:b/>
                <w:szCs w:val="24"/>
              </w:rPr>
            </w:pPr>
            <w:r w:rsidRPr="002C4BC3">
              <w:rPr>
                <w:b/>
                <w:szCs w:val="24"/>
              </w:rPr>
              <w:t>Trưởng Bộ môn</w:t>
            </w:r>
          </w:p>
          <w:p w14:paraId="35EBE873" w14:textId="77777777" w:rsidR="00096715" w:rsidRPr="002C4BC3" w:rsidRDefault="00096715" w:rsidP="006207D9">
            <w:pPr>
              <w:spacing w:before="20" w:after="20" w:line="240" w:lineRule="auto"/>
              <w:ind w:firstLine="0"/>
              <w:jc w:val="center"/>
              <w:rPr>
                <w:b/>
                <w:szCs w:val="24"/>
              </w:rPr>
            </w:pPr>
          </w:p>
          <w:p w14:paraId="364152AE" w14:textId="77777777" w:rsidR="00096715" w:rsidRPr="002C4BC3" w:rsidRDefault="00096715" w:rsidP="006207D9">
            <w:pPr>
              <w:spacing w:before="20" w:after="20" w:line="240" w:lineRule="auto"/>
              <w:ind w:firstLine="0"/>
              <w:jc w:val="center"/>
              <w:rPr>
                <w:b/>
                <w:szCs w:val="24"/>
              </w:rPr>
            </w:pPr>
          </w:p>
          <w:p w14:paraId="030D9AF5" w14:textId="77777777" w:rsidR="00096715" w:rsidRPr="002C4BC3" w:rsidRDefault="00096715" w:rsidP="006207D9">
            <w:pPr>
              <w:spacing w:before="20" w:after="20" w:line="240" w:lineRule="auto"/>
              <w:ind w:firstLine="0"/>
              <w:jc w:val="center"/>
              <w:rPr>
                <w:b/>
                <w:szCs w:val="24"/>
              </w:rPr>
            </w:pPr>
            <w:r w:rsidRPr="002C4BC3">
              <w:rPr>
                <w:b/>
                <w:szCs w:val="24"/>
              </w:rPr>
              <w:t>TS. Nguyễn Thành Lê</w:t>
            </w:r>
          </w:p>
        </w:tc>
        <w:tc>
          <w:tcPr>
            <w:tcW w:w="3119" w:type="dxa"/>
            <w:shd w:val="clear" w:color="auto" w:fill="auto"/>
          </w:tcPr>
          <w:p w14:paraId="3BFE4FE4" w14:textId="77777777" w:rsidR="00096715" w:rsidRPr="002C4BC3" w:rsidRDefault="00096715" w:rsidP="006207D9">
            <w:pPr>
              <w:spacing w:before="20" w:after="20" w:line="240" w:lineRule="auto"/>
              <w:ind w:firstLine="0"/>
              <w:jc w:val="center"/>
              <w:rPr>
                <w:b/>
                <w:szCs w:val="24"/>
              </w:rPr>
            </w:pPr>
            <w:r w:rsidRPr="002C4BC3">
              <w:rPr>
                <w:b/>
                <w:szCs w:val="24"/>
              </w:rPr>
              <w:t>Người biên soạn</w:t>
            </w:r>
          </w:p>
          <w:p w14:paraId="264BC216" w14:textId="77777777" w:rsidR="00096715" w:rsidRPr="002C4BC3" w:rsidRDefault="00096715" w:rsidP="006207D9">
            <w:pPr>
              <w:spacing w:before="20" w:after="20" w:line="240" w:lineRule="auto"/>
              <w:ind w:firstLine="0"/>
              <w:jc w:val="center"/>
              <w:rPr>
                <w:b/>
                <w:szCs w:val="24"/>
              </w:rPr>
            </w:pPr>
          </w:p>
          <w:p w14:paraId="436191D2" w14:textId="77777777" w:rsidR="00096715" w:rsidRPr="002C4BC3" w:rsidRDefault="00096715" w:rsidP="006207D9">
            <w:pPr>
              <w:spacing w:before="20" w:after="20" w:line="240" w:lineRule="auto"/>
              <w:ind w:firstLine="0"/>
              <w:jc w:val="center"/>
              <w:rPr>
                <w:b/>
                <w:szCs w:val="24"/>
              </w:rPr>
            </w:pPr>
          </w:p>
          <w:p w14:paraId="1123F83D" w14:textId="17345185" w:rsidR="00096715" w:rsidRPr="002C4BC3" w:rsidRDefault="00BB557F" w:rsidP="006207D9">
            <w:pPr>
              <w:spacing w:before="20" w:after="20" w:line="240" w:lineRule="auto"/>
              <w:ind w:firstLine="0"/>
              <w:jc w:val="center"/>
              <w:rPr>
                <w:b/>
                <w:szCs w:val="24"/>
              </w:rPr>
            </w:pPr>
            <w:r w:rsidRPr="002C4BC3">
              <w:rPr>
                <w:b/>
                <w:szCs w:val="24"/>
              </w:rPr>
              <w:t>T</w:t>
            </w:r>
            <w:r w:rsidR="00096715" w:rsidRPr="002C4BC3">
              <w:rPr>
                <w:b/>
                <w:szCs w:val="24"/>
              </w:rPr>
              <w:t>S</w:t>
            </w:r>
            <w:r w:rsidRPr="002C4BC3">
              <w:rPr>
                <w:b/>
                <w:szCs w:val="24"/>
              </w:rPr>
              <w:t>.</w:t>
            </w:r>
            <w:r w:rsidR="00096715" w:rsidRPr="002C4BC3">
              <w:rPr>
                <w:b/>
                <w:szCs w:val="24"/>
              </w:rPr>
              <w:t xml:space="preserve"> Lương T Kim Dung</w:t>
            </w:r>
          </w:p>
        </w:tc>
      </w:tr>
    </w:tbl>
    <w:p w14:paraId="27BC3F35" w14:textId="5A61645C" w:rsidR="00465F79" w:rsidRPr="002C4BC3" w:rsidRDefault="00465F79" w:rsidP="006207D9">
      <w:pPr>
        <w:spacing w:before="20" w:after="20" w:line="240" w:lineRule="auto"/>
        <w:ind w:firstLine="0"/>
        <w:jc w:val="both"/>
        <w:rPr>
          <w:szCs w:val="24"/>
        </w:rPr>
      </w:pPr>
    </w:p>
    <w:p w14:paraId="7BD1A71F" w14:textId="091E4D05" w:rsidR="000A0E1F" w:rsidRPr="002C4BC3" w:rsidRDefault="000A0E1F" w:rsidP="006207D9">
      <w:pPr>
        <w:spacing w:before="20" w:after="20" w:line="240" w:lineRule="auto"/>
        <w:rPr>
          <w:b/>
          <w:szCs w:val="24"/>
        </w:rPr>
      </w:pPr>
    </w:p>
    <w:p w14:paraId="5A20B8F7" w14:textId="77777777" w:rsidR="009776A4" w:rsidRPr="002C4BC3" w:rsidRDefault="009776A4" w:rsidP="006207D9">
      <w:pPr>
        <w:tabs>
          <w:tab w:val="left" w:pos="7371"/>
        </w:tabs>
        <w:spacing w:before="20" w:after="20" w:line="240" w:lineRule="auto"/>
        <w:jc w:val="both"/>
        <w:outlineLvl w:val="0"/>
        <w:rPr>
          <w:b/>
          <w:szCs w:val="24"/>
        </w:rPr>
      </w:pPr>
      <w:r w:rsidRPr="002C4BC3">
        <w:rPr>
          <w:b/>
          <w:szCs w:val="24"/>
        </w:rPr>
        <w:br w:type="page"/>
      </w:r>
    </w:p>
    <w:p w14:paraId="02531436" w14:textId="654B420C" w:rsidR="000A0E1F" w:rsidRPr="002C4BC3" w:rsidRDefault="000A0E1F" w:rsidP="006207D9">
      <w:pPr>
        <w:tabs>
          <w:tab w:val="left" w:pos="7371"/>
        </w:tabs>
        <w:spacing w:before="20" w:after="20" w:line="240" w:lineRule="auto"/>
        <w:jc w:val="both"/>
        <w:outlineLvl w:val="0"/>
        <w:rPr>
          <w:b/>
          <w:szCs w:val="24"/>
        </w:rPr>
      </w:pPr>
      <w:bookmarkStart w:id="276" w:name="_Toc165784466"/>
      <w:r w:rsidRPr="002C4BC3">
        <w:rPr>
          <w:b/>
          <w:szCs w:val="24"/>
        </w:rPr>
        <w:lastRenderedPageBreak/>
        <w:t xml:space="preserve">5.31. Luật Đất đai </w:t>
      </w:r>
      <w:r w:rsidRPr="002C4BC3">
        <w:rPr>
          <w:b/>
          <w:szCs w:val="24"/>
        </w:rPr>
        <w:tab/>
      </w:r>
      <w:r w:rsidRPr="002C4BC3">
        <w:rPr>
          <w:b/>
          <w:szCs w:val="24"/>
        </w:rPr>
        <w:tab/>
        <w:t xml:space="preserve">Mã HP: </w:t>
      </w:r>
      <w:r w:rsidR="00BF4108" w:rsidRPr="002C4BC3">
        <w:rPr>
          <w:b/>
          <w:szCs w:val="24"/>
        </w:rPr>
        <w:t>11475</w:t>
      </w:r>
      <w:bookmarkEnd w:id="276"/>
    </w:p>
    <w:tbl>
      <w:tblPr>
        <w:tblW w:w="8895" w:type="dxa"/>
        <w:tblLook w:val="04A0" w:firstRow="1" w:lastRow="0" w:firstColumn="1" w:lastColumn="0" w:noHBand="0" w:noVBand="1"/>
      </w:tblPr>
      <w:tblGrid>
        <w:gridCol w:w="811"/>
        <w:gridCol w:w="3382"/>
        <w:gridCol w:w="140"/>
        <w:gridCol w:w="567"/>
        <w:gridCol w:w="267"/>
        <w:gridCol w:w="439"/>
        <w:gridCol w:w="397"/>
        <w:gridCol w:w="708"/>
        <w:gridCol w:w="395"/>
        <w:gridCol w:w="871"/>
        <w:gridCol w:w="521"/>
        <w:gridCol w:w="397"/>
      </w:tblGrid>
      <w:tr w:rsidR="002C4BC3" w:rsidRPr="002C4BC3" w14:paraId="32C535CF" w14:textId="77777777" w:rsidTr="00A12BCF">
        <w:trPr>
          <w:gridAfter w:val="1"/>
          <w:wAfter w:w="397" w:type="dxa"/>
          <w:trHeight w:val="283"/>
        </w:trPr>
        <w:tc>
          <w:tcPr>
            <w:tcW w:w="4335" w:type="dxa"/>
            <w:gridSpan w:val="3"/>
            <w:shd w:val="clear" w:color="auto" w:fill="auto"/>
            <w:vAlign w:val="center"/>
          </w:tcPr>
          <w:p w14:paraId="483B0C52" w14:textId="77777777" w:rsidR="000A0E1F" w:rsidRPr="002C4BC3" w:rsidRDefault="000A0E1F"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4" w:type="dxa"/>
            <w:gridSpan w:val="2"/>
            <w:tcBorders>
              <w:right w:val="single" w:sz="4" w:space="0" w:color="auto"/>
            </w:tcBorders>
            <w:shd w:val="clear" w:color="auto" w:fill="auto"/>
            <w:vAlign w:val="center"/>
          </w:tcPr>
          <w:p w14:paraId="1C54822E" w14:textId="77777777" w:rsidR="000A0E1F" w:rsidRPr="002C4BC3" w:rsidRDefault="000A0E1F"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7112E7C3" w14:textId="77777777" w:rsidR="000A0E1F" w:rsidRPr="002C4BC3" w:rsidRDefault="000A0E1F" w:rsidP="006207D9">
            <w:pPr>
              <w:spacing w:before="20" w:after="20" w:line="240" w:lineRule="auto"/>
              <w:ind w:firstLine="0"/>
              <w:jc w:val="right"/>
              <w:rPr>
                <w:rFonts w:eastAsia="Malgun Gothic"/>
                <w:b/>
                <w:iCs/>
                <w:szCs w:val="24"/>
                <w:lang w:val="nb-NO" w:eastAsia="en-SG"/>
              </w:rPr>
            </w:pPr>
          </w:p>
        </w:tc>
        <w:tc>
          <w:tcPr>
            <w:tcW w:w="1105" w:type="dxa"/>
            <w:gridSpan w:val="2"/>
            <w:tcBorders>
              <w:left w:val="single" w:sz="4" w:space="0" w:color="auto"/>
              <w:right w:val="single" w:sz="4" w:space="0" w:color="auto"/>
            </w:tcBorders>
            <w:shd w:val="clear" w:color="auto" w:fill="auto"/>
            <w:vAlign w:val="center"/>
          </w:tcPr>
          <w:p w14:paraId="7D5227DC" w14:textId="77777777" w:rsidR="000A0E1F" w:rsidRPr="002C4BC3" w:rsidRDefault="000A0E1F"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14:paraId="53D02539" w14:textId="77777777" w:rsidR="000A0E1F" w:rsidRPr="002C4BC3" w:rsidRDefault="000A0E1F" w:rsidP="006207D9">
            <w:pPr>
              <w:spacing w:before="20" w:after="20" w:line="240" w:lineRule="auto"/>
              <w:ind w:firstLine="0"/>
              <w:jc w:val="right"/>
              <w:rPr>
                <w:rFonts w:eastAsia="Malgun Gothic"/>
                <w:b/>
                <w:iCs/>
                <w:szCs w:val="24"/>
                <w:lang w:val="nb-NO" w:eastAsia="en-SG"/>
              </w:rPr>
            </w:pPr>
          </w:p>
        </w:tc>
        <w:tc>
          <w:tcPr>
            <w:tcW w:w="1392" w:type="dxa"/>
            <w:gridSpan w:val="2"/>
            <w:tcBorders>
              <w:left w:val="single" w:sz="4" w:space="0" w:color="auto"/>
            </w:tcBorders>
            <w:shd w:val="clear" w:color="auto" w:fill="auto"/>
          </w:tcPr>
          <w:p w14:paraId="7330D0BF" w14:textId="77777777" w:rsidR="000A0E1F" w:rsidRPr="002C4BC3" w:rsidRDefault="000A0E1F" w:rsidP="006207D9">
            <w:pPr>
              <w:spacing w:before="20" w:after="20" w:line="240" w:lineRule="auto"/>
              <w:ind w:firstLine="0"/>
              <w:rPr>
                <w:rFonts w:eastAsia="Malgun Gothic"/>
                <w:b/>
                <w:iCs/>
                <w:szCs w:val="24"/>
                <w:lang w:val="nb-NO" w:eastAsia="en-SG"/>
              </w:rPr>
            </w:pPr>
          </w:p>
        </w:tc>
      </w:tr>
      <w:tr w:rsidR="002C4BC3" w:rsidRPr="002C4BC3" w14:paraId="41870E8F" w14:textId="77777777" w:rsidTr="00A12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895" w:type="dxa"/>
            <w:gridSpan w:val="12"/>
            <w:tcBorders>
              <w:top w:val="nil"/>
              <w:left w:val="nil"/>
              <w:bottom w:val="nil"/>
              <w:right w:val="nil"/>
            </w:tcBorders>
          </w:tcPr>
          <w:p w14:paraId="707487B5" w14:textId="77777777" w:rsidR="00A12BCF" w:rsidRPr="002C4BC3" w:rsidRDefault="00A12BCF" w:rsidP="006207D9">
            <w:pPr>
              <w:spacing w:before="20" w:after="20" w:line="240" w:lineRule="auto"/>
              <w:ind w:hanging="11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273863AD" w14:textId="77777777" w:rsidTr="00A12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895" w:type="dxa"/>
            <w:gridSpan w:val="12"/>
            <w:tcBorders>
              <w:top w:val="nil"/>
              <w:left w:val="nil"/>
              <w:bottom w:val="nil"/>
              <w:right w:val="nil"/>
            </w:tcBorders>
          </w:tcPr>
          <w:p w14:paraId="75465BB0" w14:textId="77777777" w:rsidR="00A12BCF" w:rsidRPr="002C4BC3" w:rsidRDefault="00A12BCF" w:rsidP="006207D9">
            <w:pPr>
              <w:spacing w:before="20" w:after="20" w:line="240" w:lineRule="auto"/>
              <w:ind w:hanging="11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30F13B18" w14:textId="77777777" w:rsidTr="00A12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12" w:type="dxa"/>
            <w:tcBorders>
              <w:top w:val="nil"/>
              <w:left w:val="nil"/>
              <w:bottom w:val="nil"/>
              <w:right w:val="nil"/>
            </w:tcBorders>
            <w:shd w:val="clear" w:color="auto" w:fill="auto"/>
            <w:vAlign w:val="center"/>
          </w:tcPr>
          <w:p w14:paraId="3954BDB0" w14:textId="77777777" w:rsidR="00A12BCF" w:rsidRPr="002C4BC3" w:rsidRDefault="00A12BCF" w:rsidP="006207D9">
            <w:pPr>
              <w:spacing w:before="20" w:after="20" w:line="240" w:lineRule="auto"/>
              <w:ind w:firstLine="0"/>
              <w:rPr>
                <w:rFonts w:eastAsia="Malgun Gothic"/>
                <w:bCs/>
                <w:iCs/>
                <w:szCs w:val="24"/>
                <w:lang w:val="nb-NO" w:eastAsia="en-SG"/>
              </w:rPr>
            </w:pPr>
          </w:p>
        </w:tc>
        <w:tc>
          <w:tcPr>
            <w:tcW w:w="3383" w:type="dxa"/>
            <w:tcBorders>
              <w:top w:val="nil"/>
              <w:left w:val="nil"/>
              <w:bottom w:val="nil"/>
              <w:right w:val="nil"/>
            </w:tcBorders>
            <w:shd w:val="clear" w:color="auto" w:fill="auto"/>
            <w:vAlign w:val="center"/>
          </w:tcPr>
          <w:p w14:paraId="02FDDA9D" w14:textId="77777777" w:rsidR="00A12BCF" w:rsidRPr="002C4BC3" w:rsidRDefault="00A12BCF"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7" w:type="dxa"/>
            <w:gridSpan w:val="2"/>
            <w:tcBorders>
              <w:top w:val="nil"/>
              <w:left w:val="nil"/>
              <w:bottom w:val="nil"/>
              <w:right w:val="nil"/>
            </w:tcBorders>
            <w:shd w:val="clear" w:color="auto" w:fill="auto"/>
            <w:vAlign w:val="center"/>
          </w:tcPr>
          <w:p w14:paraId="5FB86C0F" w14:textId="77777777" w:rsidR="00A12BCF" w:rsidRPr="002C4BC3" w:rsidRDefault="00A12BCF"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45 tiết</w:t>
            </w:r>
          </w:p>
        </w:tc>
        <w:tc>
          <w:tcPr>
            <w:tcW w:w="706" w:type="dxa"/>
            <w:gridSpan w:val="2"/>
            <w:tcBorders>
              <w:top w:val="nil"/>
              <w:left w:val="nil"/>
              <w:bottom w:val="nil"/>
              <w:right w:val="nil"/>
            </w:tcBorders>
            <w:shd w:val="clear" w:color="auto" w:fill="auto"/>
            <w:vAlign w:val="center"/>
          </w:tcPr>
          <w:p w14:paraId="4116700A" w14:textId="77777777" w:rsidR="00A12BCF" w:rsidRPr="002C4BC3" w:rsidRDefault="00A12BCF" w:rsidP="006207D9">
            <w:pPr>
              <w:spacing w:before="20" w:after="20" w:line="240" w:lineRule="auto"/>
              <w:ind w:firstLine="0"/>
              <w:rPr>
                <w:rFonts w:eastAsia="Malgun Gothic"/>
                <w:bCs/>
                <w:iCs/>
                <w:szCs w:val="24"/>
                <w:lang w:val="nb-NO" w:eastAsia="en-SG"/>
              </w:rPr>
            </w:pPr>
          </w:p>
        </w:tc>
        <w:tc>
          <w:tcPr>
            <w:tcW w:w="397" w:type="dxa"/>
            <w:tcBorders>
              <w:top w:val="nil"/>
              <w:left w:val="nil"/>
              <w:bottom w:val="nil"/>
              <w:right w:val="nil"/>
            </w:tcBorders>
          </w:tcPr>
          <w:p w14:paraId="14D51264" w14:textId="77777777" w:rsidR="00A12BCF" w:rsidRPr="002C4BC3" w:rsidRDefault="00A12BCF" w:rsidP="006207D9">
            <w:pPr>
              <w:spacing w:before="20" w:after="20" w:line="240" w:lineRule="auto"/>
              <w:ind w:right="-110" w:firstLine="0"/>
              <w:rPr>
                <w:rFonts w:eastAsia="Malgun Gothic"/>
                <w:bCs/>
                <w:iCs/>
                <w:szCs w:val="24"/>
                <w:lang w:val="nb-NO" w:eastAsia="en-SG"/>
              </w:rPr>
            </w:pPr>
          </w:p>
        </w:tc>
        <w:tc>
          <w:tcPr>
            <w:tcW w:w="1974" w:type="dxa"/>
            <w:gridSpan w:val="3"/>
            <w:tcBorders>
              <w:top w:val="nil"/>
              <w:left w:val="nil"/>
              <w:bottom w:val="nil"/>
              <w:right w:val="nil"/>
            </w:tcBorders>
            <w:shd w:val="clear" w:color="auto" w:fill="auto"/>
            <w:vAlign w:val="center"/>
          </w:tcPr>
          <w:p w14:paraId="4D2F493D" w14:textId="77777777" w:rsidR="00A12BCF" w:rsidRPr="002C4BC3" w:rsidRDefault="00A12BCF"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916" w:type="dxa"/>
            <w:gridSpan w:val="2"/>
            <w:tcBorders>
              <w:top w:val="nil"/>
              <w:left w:val="nil"/>
              <w:bottom w:val="nil"/>
              <w:right w:val="nil"/>
            </w:tcBorders>
            <w:shd w:val="clear" w:color="auto" w:fill="auto"/>
            <w:vAlign w:val="center"/>
          </w:tcPr>
          <w:p w14:paraId="2A198ADE" w14:textId="7C709412" w:rsidR="00A12BCF" w:rsidRPr="002C4BC3" w:rsidRDefault="00684A5B"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3</w:t>
            </w:r>
            <w:r w:rsidR="00D83C98" w:rsidRPr="002C4BC3">
              <w:rPr>
                <w:rFonts w:eastAsia="Malgun Gothic"/>
                <w:bCs/>
                <w:iCs/>
                <w:szCs w:val="24"/>
                <w:lang w:val="nb-NO" w:eastAsia="en-SG"/>
              </w:rPr>
              <w:t>7</w:t>
            </w:r>
            <w:r w:rsidR="00A12BCF" w:rsidRPr="002C4BC3">
              <w:rPr>
                <w:rFonts w:eastAsia="Malgun Gothic"/>
                <w:bCs/>
                <w:iCs/>
                <w:szCs w:val="24"/>
                <w:lang w:val="nb-NO" w:eastAsia="en-SG"/>
              </w:rPr>
              <w:t xml:space="preserve"> tiết</w:t>
            </w:r>
          </w:p>
        </w:tc>
      </w:tr>
      <w:tr w:rsidR="002C4BC3" w:rsidRPr="002C4BC3" w14:paraId="78822997" w14:textId="77777777" w:rsidTr="00A12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12" w:type="dxa"/>
            <w:tcBorders>
              <w:top w:val="nil"/>
              <w:left w:val="nil"/>
              <w:bottom w:val="nil"/>
              <w:right w:val="nil"/>
            </w:tcBorders>
            <w:shd w:val="clear" w:color="auto" w:fill="auto"/>
            <w:vAlign w:val="center"/>
          </w:tcPr>
          <w:p w14:paraId="3174D665" w14:textId="77777777" w:rsidR="00A12BCF" w:rsidRPr="002C4BC3" w:rsidRDefault="00A12BCF" w:rsidP="006207D9">
            <w:pPr>
              <w:spacing w:before="20" w:after="20" w:line="240" w:lineRule="auto"/>
              <w:ind w:firstLine="0"/>
              <w:rPr>
                <w:rFonts w:eastAsia="Malgun Gothic"/>
                <w:bCs/>
                <w:iCs/>
                <w:szCs w:val="24"/>
                <w:lang w:val="nb-NO" w:eastAsia="en-SG"/>
              </w:rPr>
            </w:pPr>
          </w:p>
        </w:tc>
        <w:tc>
          <w:tcPr>
            <w:tcW w:w="3383" w:type="dxa"/>
            <w:tcBorders>
              <w:top w:val="nil"/>
              <w:left w:val="nil"/>
              <w:bottom w:val="nil"/>
              <w:right w:val="nil"/>
            </w:tcBorders>
            <w:shd w:val="clear" w:color="auto" w:fill="auto"/>
            <w:vAlign w:val="center"/>
          </w:tcPr>
          <w:p w14:paraId="6A51AFE3" w14:textId="77777777" w:rsidR="00A12BCF" w:rsidRPr="002C4BC3" w:rsidRDefault="00A12BCF"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707" w:type="dxa"/>
            <w:gridSpan w:val="2"/>
            <w:tcBorders>
              <w:top w:val="nil"/>
              <w:left w:val="nil"/>
              <w:bottom w:val="nil"/>
              <w:right w:val="nil"/>
            </w:tcBorders>
            <w:shd w:val="clear" w:color="auto" w:fill="auto"/>
            <w:vAlign w:val="center"/>
          </w:tcPr>
          <w:p w14:paraId="5AD59771" w14:textId="419D8127" w:rsidR="00A12BCF" w:rsidRPr="002C4BC3" w:rsidRDefault="00684A5B"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1</w:t>
            </w:r>
            <w:r w:rsidR="00A12BCF" w:rsidRPr="002C4BC3">
              <w:rPr>
                <w:rFonts w:eastAsia="Malgun Gothic"/>
                <w:bCs/>
                <w:iCs/>
                <w:szCs w:val="24"/>
                <w:lang w:val="nb-NO" w:eastAsia="en-SG"/>
              </w:rPr>
              <w:t>0 tiết</w:t>
            </w:r>
          </w:p>
        </w:tc>
        <w:tc>
          <w:tcPr>
            <w:tcW w:w="706" w:type="dxa"/>
            <w:gridSpan w:val="2"/>
            <w:tcBorders>
              <w:top w:val="nil"/>
              <w:left w:val="nil"/>
              <w:bottom w:val="nil"/>
              <w:right w:val="nil"/>
            </w:tcBorders>
            <w:shd w:val="clear" w:color="auto" w:fill="auto"/>
            <w:vAlign w:val="center"/>
          </w:tcPr>
          <w:p w14:paraId="4F1FAD2E" w14:textId="77777777" w:rsidR="00A12BCF" w:rsidRPr="002C4BC3" w:rsidRDefault="00A12BCF" w:rsidP="006207D9">
            <w:pPr>
              <w:spacing w:before="20" w:after="20" w:line="240" w:lineRule="auto"/>
              <w:ind w:firstLine="0"/>
              <w:rPr>
                <w:rFonts w:eastAsia="Malgun Gothic"/>
                <w:bCs/>
                <w:iCs/>
                <w:szCs w:val="24"/>
                <w:lang w:val="nb-NO" w:eastAsia="en-SG"/>
              </w:rPr>
            </w:pPr>
          </w:p>
        </w:tc>
        <w:tc>
          <w:tcPr>
            <w:tcW w:w="397" w:type="dxa"/>
            <w:tcBorders>
              <w:top w:val="nil"/>
              <w:left w:val="nil"/>
              <w:bottom w:val="nil"/>
              <w:right w:val="nil"/>
            </w:tcBorders>
          </w:tcPr>
          <w:p w14:paraId="0D43A378" w14:textId="77777777" w:rsidR="00A12BCF" w:rsidRPr="002C4BC3" w:rsidRDefault="00A12BCF" w:rsidP="006207D9">
            <w:pPr>
              <w:spacing w:before="20" w:after="20" w:line="240" w:lineRule="auto"/>
              <w:ind w:right="-110" w:firstLine="0"/>
              <w:rPr>
                <w:rFonts w:eastAsia="Malgun Gothic"/>
                <w:bCs/>
                <w:iCs/>
                <w:szCs w:val="24"/>
                <w:lang w:val="nb-NO" w:eastAsia="en-SG"/>
              </w:rPr>
            </w:pPr>
          </w:p>
        </w:tc>
        <w:tc>
          <w:tcPr>
            <w:tcW w:w="1974" w:type="dxa"/>
            <w:gridSpan w:val="3"/>
            <w:tcBorders>
              <w:top w:val="nil"/>
              <w:left w:val="nil"/>
              <w:bottom w:val="nil"/>
              <w:right w:val="nil"/>
            </w:tcBorders>
            <w:shd w:val="clear" w:color="auto" w:fill="auto"/>
            <w:vAlign w:val="center"/>
          </w:tcPr>
          <w:p w14:paraId="76E2D954" w14:textId="77777777" w:rsidR="00A12BCF" w:rsidRPr="002C4BC3" w:rsidRDefault="00A12BCF"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916" w:type="dxa"/>
            <w:gridSpan w:val="2"/>
            <w:tcBorders>
              <w:top w:val="nil"/>
              <w:left w:val="nil"/>
              <w:bottom w:val="nil"/>
              <w:right w:val="nil"/>
            </w:tcBorders>
            <w:shd w:val="clear" w:color="auto" w:fill="auto"/>
            <w:vAlign w:val="center"/>
          </w:tcPr>
          <w:p w14:paraId="77B86831" w14:textId="77777777" w:rsidR="00A12BCF" w:rsidRPr="002C4BC3" w:rsidRDefault="00A12BCF"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36D21067" w14:textId="77777777" w:rsidTr="00A12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12" w:type="dxa"/>
            <w:tcBorders>
              <w:top w:val="nil"/>
              <w:left w:val="nil"/>
              <w:bottom w:val="nil"/>
              <w:right w:val="nil"/>
            </w:tcBorders>
            <w:shd w:val="clear" w:color="auto" w:fill="auto"/>
            <w:vAlign w:val="center"/>
          </w:tcPr>
          <w:p w14:paraId="3482878F" w14:textId="77777777" w:rsidR="00A12BCF" w:rsidRPr="002C4BC3" w:rsidRDefault="00A12BCF" w:rsidP="006207D9">
            <w:pPr>
              <w:spacing w:before="20" w:after="20" w:line="240" w:lineRule="auto"/>
              <w:ind w:firstLine="0"/>
              <w:rPr>
                <w:rFonts w:eastAsia="Malgun Gothic"/>
                <w:bCs/>
                <w:iCs/>
                <w:szCs w:val="24"/>
                <w:lang w:val="nb-NO" w:eastAsia="en-SG"/>
              </w:rPr>
            </w:pPr>
          </w:p>
        </w:tc>
        <w:tc>
          <w:tcPr>
            <w:tcW w:w="3383" w:type="dxa"/>
            <w:tcBorders>
              <w:top w:val="nil"/>
              <w:left w:val="nil"/>
              <w:bottom w:val="nil"/>
              <w:right w:val="nil"/>
            </w:tcBorders>
            <w:shd w:val="clear" w:color="auto" w:fill="auto"/>
            <w:vAlign w:val="center"/>
          </w:tcPr>
          <w:p w14:paraId="0E973C9D" w14:textId="77777777" w:rsidR="00A12BCF" w:rsidRPr="002C4BC3" w:rsidRDefault="00A12BCF"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7" w:type="dxa"/>
            <w:gridSpan w:val="2"/>
            <w:tcBorders>
              <w:top w:val="nil"/>
              <w:left w:val="nil"/>
              <w:bottom w:val="nil"/>
              <w:right w:val="nil"/>
            </w:tcBorders>
            <w:shd w:val="clear" w:color="auto" w:fill="auto"/>
            <w:vAlign w:val="center"/>
          </w:tcPr>
          <w:p w14:paraId="5AFD0755" w14:textId="77777777" w:rsidR="00A12BCF" w:rsidRPr="002C4BC3" w:rsidRDefault="00A12BCF"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6" w:type="dxa"/>
            <w:gridSpan w:val="2"/>
            <w:tcBorders>
              <w:top w:val="nil"/>
              <w:left w:val="nil"/>
              <w:bottom w:val="nil"/>
              <w:right w:val="nil"/>
            </w:tcBorders>
            <w:shd w:val="clear" w:color="auto" w:fill="auto"/>
            <w:vAlign w:val="center"/>
          </w:tcPr>
          <w:p w14:paraId="380F3FD7" w14:textId="77777777" w:rsidR="00A12BCF" w:rsidRPr="002C4BC3" w:rsidRDefault="00A12BCF" w:rsidP="006207D9">
            <w:pPr>
              <w:spacing w:before="20" w:after="20" w:line="240" w:lineRule="auto"/>
              <w:ind w:firstLine="0"/>
              <w:rPr>
                <w:rFonts w:eastAsia="Malgun Gothic"/>
                <w:bCs/>
                <w:iCs/>
                <w:szCs w:val="24"/>
                <w:lang w:val="nb-NO" w:eastAsia="en-SG"/>
              </w:rPr>
            </w:pPr>
          </w:p>
        </w:tc>
        <w:tc>
          <w:tcPr>
            <w:tcW w:w="397" w:type="dxa"/>
            <w:tcBorders>
              <w:top w:val="nil"/>
              <w:left w:val="nil"/>
              <w:bottom w:val="nil"/>
              <w:right w:val="nil"/>
            </w:tcBorders>
          </w:tcPr>
          <w:p w14:paraId="3C10ED87" w14:textId="77777777" w:rsidR="00A12BCF" w:rsidRPr="002C4BC3" w:rsidRDefault="00A12BCF" w:rsidP="006207D9">
            <w:pPr>
              <w:spacing w:before="20" w:after="20" w:line="240" w:lineRule="auto"/>
              <w:ind w:right="-110" w:firstLine="0"/>
              <w:rPr>
                <w:rFonts w:eastAsia="Malgun Gothic"/>
                <w:bCs/>
                <w:iCs/>
                <w:szCs w:val="24"/>
                <w:lang w:val="nb-NO" w:eastAsia="en-SG"/>
              </w:rPr>
            </w:pPr>
          </w:p>
        </w:tc>
        <w:tc>
          <w:tcPr>
            <w:tcW w:w="1974" w:type="dxa"/>
            <w:gridSpan w:val="3"/>
            <w:tcBorders>
              <w:top w:val="nil"/>
              <w:left w:val="nil"/>
              <w:bottom w:val="nil"/>
              <w:right w:val="nil"/>
            </w:tcBorders>
            <w:shd w:val="clear" w:color="auto" w:fill="auto"/>
            <w:vAlign w:val="center"/>
          </w:tcPr>
          <w:p w14:paraId="70752663" w14:textId="77777777" w:rsidR="00A12BCF" w:rsidRPr="002C4BC3" w:rsidRDefault="00A12BCF"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916" w:type="dxa"/>
            <w:gridSpan w:val="2"/>
            <w:tcBorders>
              <w:top w:val="nil"/>
              <w:left w:val="nil"/>
              <w:bottom w:val="nil"/>
              <w:right w:val="nil"/>
            </w:tcBorders>
            <w:shd w:val="clear" w:color="auto" w:fill="auto"/>
            <w:vAlign w:val="center"/>
          </w:tcPr>
          <w:p w14:paraId="594E95B4" w14:textId="28D463EE" w:rsidR="00A12BCF" w:rsidRPr="002C4BC3" w:rsidRDefault="00F722A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03</w:t>
            </w:r>
            <w:r w:rsidR="00A12BCF" w:rsidRPr="002C4BC3">
              <w:rPr>
                <w:rFonts w:eastAsia="Malgun Gothic"/>
                <w:bCs/>
                <w:iCs/>
                <w:szCs w:val="24"/>
                <w:lang w:val="nb-NO" w:eastAsia="en-SG"/>
              </w:rPr>
              <w:t xml:space="preserve"> tiết</w:t>
            </w:r>
          </w:p>
        </w:tc>
      </w:tr>
    </w:tbl>
    <w:p w14:paraId="33CC1C7B" w14:textId="04B6476E" w:rsidR="00A12BCF" w:rsidRPr="002C4BC3" w:rsidRDefault="00A12BCF"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Luật Dân sự 11483</w:t>
      </w:r>
    </w:p>
    <w:p w14:paraId="386D6517" w14:textId="77777777" w:rsidR="00A12BCF" w:rsidRPr="002C4BC3" w:rsidRDefault="00A12BCF"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57CBE4FE" w14:textId="64E218DE" w:rsidR="00A12BCF" w:rsidRPr="002C4BC3" w:rsidRDefault="00A12BCF" w:rsidP="006207D9">
      <w:pPr>
        <w:spacing w:before="20" w:after="20" w:line="240" w:lineRule="auto"/>
        <w:ind w:firstLine="0"/>
        <w:jc w:val="both"/>
        <w:rPr>
          <w:rFonts w:eastAsia="Malgun Gothic"/>
          <w:bCs/>
          <w:iCs/>
          <w:szCs w:val="24"/>
          <w:lang w:val="en-SG" w:eastAsia="en-SG"/>
        </w:rPr>
      </w:pPr>
      <w:r w:rsidRPr="002C4BC3">
        <w:rPr>
          <w:rFonts w:eastAsia="Malgun Gothic"/>
          <w:bCs/>
          <w:iCs/>
          <w:szCs w:val="24"/>
          <w:lang w:val="en-SG" w:eastAsia="en-SG"/>
        </w:rPr>
        <w:t xml:space="preserve">Luật đất đai là học phần </w:t>
      </w:r>
      <w:r w:rsidR="00CE7955" w:rsidRPr="002C4BC3">
        <w:rPr>
          <w:rFonts w:eastAsia="Malgun Gothic"/>
          <w:bCs/>
          <w:iCs/>
          <w:szCs w:val="24"/>
          <w:lang w:val="en-SG" w:eastAsia="en-SG"/>
        </w:rPr>
        <w:t>bắt buộc thuộc khối kiến thức chuyên ngành</w:t>
      </w:r>
      <w:r w:rsidRPr="002C4BC3">
        <w:rPr>
          <w:rFonts w:eastAsia="Malgun Gothic"/>
          <w:bCs/>
          <w:iCs/>
          <w:szCs w:val="24"/>
          <w:lang w:val="en-SG" w:eastAsia="en-SG"/>
        </w:rPr>
        <w:t xml:space="preserve"> trong chương trình đào tạo chuyên ngành </w:t>
      </w:r>
      <w:r w:rsidR="000B2578" w:rsidRPr="002C4BC3">
        <w:rPr>
          <w:rFonts w:eastAsia="Malgun Gothic"/>
          <w:szCs w:val="24"/>
          <w:lang w:val="en-SG" w:eastAsia="en-SG"/>
        </w:rPr>
        <w:t>Luật Kinh doanh</w:t>
      </w:r>
      <w:r w:rsidRPr="002C4BC3">
        <w:rPr>
          <w:rFonts w:eastAsia="Malgun Gothic"/>
          <w:bCs/>
          <w:iCs/>
          <w:szCs w:val="24"/>
          <w:lang w:val="en-SG" w:eastAsia="en-SG"/>
        </w:rPr>
        <w:t xml:space="preserve">. Học phần cung cấp kiến thức cơ bản về chế độ sở hữu, chế độ quản lí đất đai ở Việt Nam. Luật đất đai cũng thể hiện dưới góc độ lí luận và thực tiễn về địa vị pháp lý của người sử dụng đất, về quản lý và sử dụng các loại đất, trình tự và thủ tục trong quản lý, sử dụng đất đai. Bên cạnh đó, học phần cung cấp hệ thống kiến thức về thanh tra, giám sát; xử lý các vi phạm pháp luật đất đai; giải quyết các tranh chấp, khiếu nại, tố cáo về đất đai. </w:t>
      </w:r>
    </w:p>
    <w:p w14:paraId="441CC29C" w14:textId="77777777" w:rsidR="00A12BCF" w:rsidRPr="002C4BC3" w:rsidRDefault="00A12BCF"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1E62A873" w14:textId="77777777" w:rsidR="00A12BCF" w:rsidRPr="002C4BC3" w:rsidRDefault="00A12BCF"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49E50C15" w14:textId="4AD1922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Luật đất đai.</w:t>
      </w:r>
      <w:r w:rsidRPr="002C4BC3">
        <w:rPr>
          <w:rFonts w:eastAsia="Malgun Gothic"/>
          <w:szCs w:val="24"/>
          <w:lang w:val="en-SG" w:eastAsia="en-SG"/>
        </w:rPr>
        <w:t xml:space="preserve"> </w:t>
      </w:r>
      <w:r w:rsidR="00712FA2" w:rsidRPr="002C4BC3">
        <w:rPr>
          <w:rFonts w:eastAsia="Calibri"/>
          <w:szCs w:val="24"/>
          <w:lang w:val="nb-NO"/>
        </w:rPr>
        <w:t>Nhà xuất bản Hàng hải, Hải Phòng</w:t>
      </w:r>
      <w:r w:rsidR="00712FA2" w:rsidRPr="002C4BC3">
        <w:rPr>
          <w:rFonts w:eastAsia="Calibri"/>
          <w:i/>
          <w:szCs w:val="24"/>
          <w:lang w:val="nb-NO"/>
        </w:rPr>
        <w:t>.</w:t>
      </w:r>
    </w:p>
    <w:p w14:paraId="730D6654" w14:textId="77777777" w:rsidR="00A12BCF" w:rsidRPr="002C4BC3" w:rsidRDefault="00A12BCF"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641BA983"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Doãn Hồng Nhung, Trần Ngọc Trúc Quỳnh (2021). </w:t>
      </w:r>
      <w:r w:rsidRPr="002C4BC3">
        <w:rPr>
          <w:rFonts w:eastAsia="Malgun Gothic"/>
          <w:i/>
          <w:iCs/>
          <w:szCs w:val="24"/>
          <w:lang w:val="en-SG" w:eastAsia="en-SG"/>
        </w:rPr>
        <w:t>Pháp luật về đất nghĩa trang, nghĩa địa và thực tiễn thi hành</w:t>
      </w:r>
      <w:r w:rsidRPr="002C4BC3">
        <w:rPr>
          <w:rFonts w:eastAsia="Malgun Gothic"/>
          <w:szCs w:val="24"/>
          <w:lang w:val="en-SG" w:eastAsia="en-SG"/>
        </w:rPr>
        <w:t>, Nhà xuất bản Xây dựng, Hà Nội.</w:t>
      </w:r>
    </w:p>
    <w:p w14:paraId="1442F051"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Vũ Duy Khang (2016). </w:t>
      </w:r>
      <w:r w:rsidRPr="002C4BC3">
        <w:rPr>
          <w:rFonts w:eastAsia="Malgun Gothic"/>
          <w:i/>
          <w:iCs/>
          <w:szCs w:val="24"/>
          <w:lang w:val="en-SG" w:eastAsia="en-SG"/>
        </w:rPr>
        <w:t>Các nguyên tắc và các phương pháp áp dụng pháp luật đất đai</w:t>
      </w:r>
      <w:r w:rsidRPr="002C4BC3">
        <w:rPr>
          <w:rFonts w:eastAsia="Malgun Gothic"/>
          <w:szCs w:val="24"/>
          <w:lang w:val="en-SG" w:eastAsia="en-SG"/>
        </w:rPr>
        <w:t>, Nhà xuất bản Hồng Đức, Hà Nội</w:t>
      </w:r>
    </w:p>
    <w:p w14:paraId="670A1237"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[3] Quí Lâm, Kim Phượng (2014). </w:t>
      </w:r>
      <w:r w:rsidRPr="002C4BC3">
        <w:rPr>
          <w:rFonts w:eastAsia="Malgun Gothic"/>
          <w:i/>
          <w:iCs/>
          <w:szCs w:val="24"/>
          <w:lang w:val="en-SG" w:eastAsia="en-SG"/>
        </w:rPr>
        <w:t>Luật đất đai - Luật nhà ở và hướng dẫn mới nhất về công tác quản lý đất đai : Có hiệu lực thi hành từ 01-7-2014</w:t>
      </w:r>
      <w:r w:rsidRPr="002C4BC3">
        <w:rPr>
          <w:rFonts w:eastAsia="Malgun Gothic"/>
          <w:szCs w:val="24"/>
          <w:lang w:val="en-SG" w:eastAsia="en-SG"/>
        </w:rPr>
        <w:t>, Nhà xuất bản Nông nghiệp, Tp. Hồ Chí Minh</w:t>
      </w:r>
    </w:p>
    <w:p w14:paraId="0869AA11"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[4] Quốc hội (2024). </w:t>
      </w:r>
      <w:r w:rsidRPr="002C4BC3">
        <w:rPr>
          <w:rFonts w:eastAsia="Malgun Gothic"/>
          <w:i/>
          <w:iCs/>
          <w:szCs w:val="24"/>
          <w:lang w:val="en-SG" w:eastAsia="en-SG"/>
        </w:rPr>
        <w:t>Luật  Luật Đất đai số 31/2024/QH15</w:t>
      </w:r>
    </w:p>
    <w:p w14:paraId="58ADF8BC" w14:textId="77777777" w:rsidR="00A12BCF" w:rsidRPr="002C4BC3" w:rsidRDefault="00A12BCF"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3"/>
        <w:gridCol w:w="7194"/>
        <w:gridCol w:w="1431"/>
      </w:tblGrid>
      <w:tr w:rsidR="002C4BC3" w:rsidRPr="002C4BC3" w14:paraId="24A9BC21" w14:textId="77777777" w:rsidTr="00844A7A">
        <w:trPr>
          <w:trHeight w:val="545"/>
          <w:tblHeader/>
        </w:trPr>
        <w:tc>
          <w:tcPr>
            <w:tcW w:w="571" w:type="pct"/>
            <w:shd w:val="clear" w:color="auto" w:fill="auto"/>
            <w:tcMar>
              <w:left w:w="45" w:type="dxa"/>
              <w:right w:w="45" w:type="dxa"/>
            </w:tcMar>
            <w:vAlign w:val="center"/>
          </w:tcPr>
          <w:p w14:paraId="252C24BB"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694" w:type="pct"/>
            <w:shd w:val="clear" w:color="auto" w:fill="auto"/>
            <w:tcMar>
              <w:left w:w="45" w:type="dxa"/>
              <w:right w:w="45" w:type="dxa"/>
            </w:tcMar>
            <w:vAlign w:val="center"/>
          </w:tcPr>
          <w:p w14:paraId="2989EB02"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735" w:type="pct"/>
            <w:shd w:val="clear" w:color="auto" w:fill="auto"/>
            <w:tcMar>
              <w:left w:w="45" w:type="dxa"/>
              <w:right w:w="45" w:type="dxa"/>
            </w:tcMar>
            <w:vAlign w:val="center"/>
          </w:tcPr>
          <w:p w14:paraId="2B0973BC"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1F541E85" w14:textId="77777777" w:rsidTr="00844A7A">
        <w:trPr>
          <w:trHeight w:val="1134"/>
        </w:trPr>
        <w:tc>
          <w:tcPr>
            <w:tcW w:w="571" w:type="pct"/>
            <w:shd w:val="clear" w:color="auto" w:fill="auto"/>
            <w:tcMar>
              <w:left w:w="45" w:type="dxa"/>
              <w:right w:w="45" w:type="dxa"/>
            </w:tcMar>
            <w:vAlign w:val="center"/>
          </w:tcPr>
          <w:p w14:paraId="1EA306BF"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694" w:type="pct"/>
            <w:shd w:val="clear" w:color="auto" w:fill="auto"/>
            <w:tcMar>
              <w:left w:w="45" w:type="dxa"/>
              <w:right w:w="45" w:type="dxa"/>
            </w:tcMar>
            <w:vAlign w:val="center"/>
          </w:tcPr>
          <w:p w14:paraId="6F468F2C"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pháp luật Việt Nam làm căn cứ giải quyết vấn đề pháp lý liên quan đến lĩnh vực đất đai</w:t>
            </w:r>
          </w:p>
          <w:p w14:paraId="00EF7743"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các quy định về chế độ sở hữu, quản lý đất đai ở Việt Nam; c</w:t>
            </w:r>
            <w:r w:rsidRPr="002C4BC3">
              <w:rPr>
                <w:rFonts w:eastAsia="Malgun Gothic"/>
                <w:szCs w:val="24"/>
                <w:lang w:val="es-MX" w:eastAsia="en-SG"/>
              </w:rPr>
              <w:t>hế độ pháp lí các nhóm đất nông nghiệp, nhóm đất phi nông nghiệp;</w:t>
            </w:r>
            <w:r w:rsidRPr="002C4BC3">
              <w:rPr>
                <w:rFonts w:eastAsia="Malgun Gothic"/>
                <w:szCs w:val="24"/>
                <w:lang w:val="vi-VN" w:eastAsia="en-SG"/>
              </w:rPr>
              <w:t xml:space="preserve"> c</w:t>
            </w:r>
            <w:r w:rsidRPr="002C4BC3">
              <w:rPr>
                <w:rFonts w:eastAsia="Malgun Gothic"/>
                <w:szCs w:val="24"/>
                <w:lang w:val="es-MX" w:eastAsia="en-SG"/>
              </w:rPr>
              <w:t xml:space="preserve">ác quy định về </w:t>
            </w:r>
            <w:r w:rsidRPr="002C4BC3">
              <w:rPr>
                <w:rFonts w:eastAsia="Malgun Gothic"/>
                <w:szCs w:val="24"/>
                <w:lang w:val="de-DE" w:eastAsia="en-SG"/>
              </w:rPr>
              <w:t>giám sát, thanh tra, xử lý vi phạm, giải quyết tranh chấp, khiếu nại, tố cáo trong lĩnh vực đất đai</w:t>
            </w:r>
            <w:r w:rsidRPr="002C4BC3">
              <w:rPr>
                <w:rFonts w:eastAsia="Malgun Gothic"/>
                <w:szCs w:val="24"/>
                <w:lang w:val="en-SG" w:eastAsia="en-SG"/>
              </w:rPr>
              <w:t xml:space="preserve">   </w:t>
            </w:r>
          </w:p>
        </w:tc>
        <w:tc>
          <w:tcPr>
            <w:tcW w:w="735" w:type="pct"/>
            <w:shd w:val="clear" w:color="auto" w:fill="auto"/>
            <w:tcMar>
              <w:left w:w="45" w:type="dxa"/>
              <w:right w:w="45" w:type="dxa"/>
            </w:tcMar>
            <w:vAlign w:val="center"/>
          </w:tcPr>
          <w:p w14:paraId="7DBEE495" w14:textId="77777777" w:rsidR="00A12BCF" w:rsidRPr="002C4BC3" w:rsidRDefault="00A12BCF" w:rsidP="006207D9">
            <w:pPr>
              <w:spacing w:before="20" w:after="20" w:line="240" w:lineRule="auto"/>
              <w:ind w:firstLine="9"/>
              <w:jc w:val="center"/>
              <w:rPr>
                <w:szCs w:val="24"/>
                <w:lang w:val="vi-VN"/>
              </w:rPr>
            </w:pPr>
            <w:r w:rsidRPr="002C4BC3">
              <w:rPr>
                <w:szCs w:val="24"/>
              </w:rPr>
              <w:t>1.</w:t>
            </w:r>
            <w:r w:rsidRPr="002C4BC3">
              <w:rPr>
                <w:szCs w:val="24"/>
                <w:lang w:val="vi-VN"/>
              </w:rPr>
              <w:t>4.1</w:t>
            </w:r>
          </w:p>
        </w:tc>
      </w:tr>
      <w:tr w:rsidR="002C4BC3" w:rsidRPr="002C4BC3" w14:paraId="54FD78FB" w14:textId="77777777" w:rsidTr="00844A7A">
        <w:trPr>
          <w:trHeight w:val="1134"/>
        </w:trPr>
        <w:tc>
          <w:tcPr>
            <w:tcW w:w="571" w:type="pct"/>
            <w:shd w:val="clear" w:color="auto" w:fill="auto"/>
            <w:tcMar>
              <w:left w:w="45" w:type="dxa"/>
              <w:right w:w="45" w:type="dxa"/>
            </w:tcMar>
            <w:vAlign w:val="center"/>
          </w:tcPr>
          <w:p w14:paraId="79239307"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694" w:type="pct"/>
            <w:shd w:val="clear" w:color="auto" w:fill="auto"/>
            <w:tcMar>
              <w:left w:w="45" w:type="dxa"/>
              <w:right w:w="45" w:type="dxa"/>
            </w:tcMar>
            <w:vAlign w:val="center"/>
          </w:tcPr>
          <w:p w14:paraId="64CC7504"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Kết hợp bài luận và bài thuyết trình về các vấn đề pháp lý liên quan đến lĩnh vực đất đai</w:t>
            </w:r>
          </w:p>
        </w:tc>
        <w:tc>
          <w:tcPr>
            <w:tcW w:w="735" w:type="pct"/>
            <w:shd w:val="clear" w:color="auto" w:fill="auto"/>
            <w:tcMar>
              <w:left w:w="45" w:type="dxa"/>
              <w:right w:w="45" w:type="dxa"/>
            </w:tcMar>
            <w:vAlign w:val="center"/>
          </w:tcPr>
          <w:p w14:paraId="12B215DD" w14:textId="77777777" w:rsidR="00A12BCF" w:rsidRPr="002C4BC3" w:rsidRDefault="00A12BCF" w:rsidP="006207D9">
            <w:pPr>
              <w:spacing w:before="20" w:after="20" w:line="240" w:lineRule="auto"/>
              <w:ind w:firstLine="9"/>
              <w:jc w:val="center"/>
              <w:rPr>
                <w:szCs w:val="24"/>
                <w:lang w:val="vi-VN"/>
              </w:rPr>
            </w:pPr>
            <w:r w:rsidRPr="002C4BC3">
              <w:rPr>
                <w:szCs w:val="24"/>
                <w:lang w:val="vi-VN"/>
              </w:rPr>
              <w:t>3.2.3</w:t>
            </w:r>
          </w:p>
        </w:tc>
      </w:tr>
    </w:tbl>
    <w:p w14:paraId="1B1709C8" w14:textId="77777777" w:rsidR="00A12BCF" w:rsidRPr="002C4BC3" w:rsidRDefault="00A12BCF"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958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53"/>
        <w:gridCol w:w="7113"/>
        <w:gridCol w:w="1417"/>
      </w:tblGrid>
      <w:tr w:rsidR="002C4BC3" w:rsidRPr="002C4BC3" w14:paraId="50DAFA1C" w14:textId="77777777" w:rsidTr="00EA451E">
        <w:trPr>
          <w:trHeight w:val="546"/>
          <w:tblHeader/>
        </w:trPr>
        <w:tc>
          <w:tcPr>
            <w:tcW w:w="1053" w:type="dxa"/>
            <w:vAlign w:val="center"/>
          </w:tcPr>
          <w:p w14:paraId="5DDEF3E7"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7113" w:type="dxa"/>
            <w:shd w:val="clear" w:color="auto" w:fill="auto"/>
            <w:tcMar>
              <w:left w:w="57" w:type="dxa"/>
              <w:right w:w="57" w:type="dxa"/>
            </w:tcMar>
            <w:vAlign w:val="center"/>
          </w:tcPr>
          <w:p w14:paraId="4D3FD23D"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1417" w:type="dxa"/>
            <w:shd w:val="clear" w:color="auto" w:fill="auto"/>
          </w:tcPr>
          <w:p w14:paraId="24714887" w14:textId="77777777" w:rsidR="00A12BCF" w:rsidRPr="002C4BC3" w:rsidRDefault="00A12BCF"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28F818C5" w14:textId="77777777" w:rsidR="00A12BCF" w:rsidRPr="002C4BC3" w:rsidRDefault="00A12BCF"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0AFA1112" w14:textId="77777777" w:rsidTr="00EA451E">
        <w:trPr>
          <w:trHeight w:val="454"/>
        </w:trPr>
        <w:tc>
          <w:tcPr>
            <w:tcW w:w="1053" w:type="dxa"/>
            <w:vAlign w:val="center"/>
          </w:tcPr>
          <w:p w14:paraId="7BB9D504"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7113" w:type="dxa"/>
            <w:shd w:val="clear" w:color="auto" w:fill="auto"/>
            <w:tcMar>
              <w:left w:w="57" w:type="dxa"/>
              <w:right w:w="57" w:type="dxa"/>
            </w:tcMar>
            <w:vAlign w:val="center"/>
          </w:tcPr>
          <w:p w14:paraId="232DFA48"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Phân tích các quy định về chế độ sở hữu, quản lý đất đai ở Việt Nam. </w:t>
            </w:r>
          </w:p>
        </w:tc>
        <w:tc>
          <w:tcPr>
            <w:tcW w:w="1417" w:type="dxa"/>
            <w:shd w:val="clear" w:color="auto" w:fill="auto"/>
            <w:vAlign w:val="center"/>
          </w:tcPr>
          <w:p w14:paraId="35E77180"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39A5C7B1" w14:textId="77777777" w:rsidTr="00EA451E">
        <w:trPr>
          <w:trHeight w:val="737"/>
        </w:trPr>
        <w:tc>
          <w:tcPr>
            <w:tcW w:w="1053" w:type="dxa"/>
            <w:vAlign w:val="center"/>
          </w:tcPr>
          <w:p w14:paraId="366DA3A6"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7113" w:type="dxa"/>
            <w:shd w:val="clear" w:color="auto" w:fill="auto"/>
            <w:tcMar>
              <w:left w:w="57" w:type="dxa"/>
              <w:right w:w="57" w:type="dxa"/>
            </w:tcMar>
            <w:vAlign w:val="center"/>
          </w:tcPr>
          <w:p w14:paraId="272BF56B"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tích c</w:t>
            </w:r>
            <w:r w:rsidRPr="002C4BC3">
              <w:rPr>
                <w:rFonts w:eastAsia="Malgun Gothic"/>
                <w:szCs w:val="24"/>
                <w:lang w:val="es-MX" w:eastAsia="en-SG"/>
              </w:rPr>
              <w:t>hế độ pháp lí các nhóm đất nông nghiệp, nhóm đất phi nông nghiệp</w:t>
            </w:r>
          </w:p>
        </w:tc>
        <w:tc>
          <w:tcPr>
            <w:tcW w:w="1417" w:type="dxa"/>
            <w:shd w:val="clear" w:color="auto" w:fill="auto"/>
            <w:vAlign w:val="center"/>
          </w:tcPr>
          <w:p w14:paraId="5C72C2BE"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5EE36DBC" w14:textId="77777777" w:rsidTr="00EA451E">
        <w:trPr>
          <w:trHeight w:val="794"/>
        </w:trPr>
        <w:tc>
          <w:tcPr>
            <w:tcW w:w="1053" w:type="dxa"/>
            <w:vAlign w:val="center"/>
          </w:tcPr>
          <w:p w14:paraId="27EAB4E2"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G1.3</w:t>
            </w:r>
          </w:p>
        </w:tc>
        <w:tc>
          <w:tcPr>
            <w:tcW w:w="7113" w:type="dxa"/>
            <w:shd w:val="clear" w:color="auto" w:fill="auto"/>
            <w:tcMar>
              <w:left w:w="57" w:type="dxa"/>
              <w:right w:w="57" w:type="dxa"/>
            </w:tcMar>
            <w:vAlign w:val="center"/>
          </w:tcPr>
          <w:p w14:paraId="722A04EF"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Phân tích </w:t>
            </w:r>
            <w:r w:rsidRPr="002C4BC3">
              <w:rPr>
                <w:rFonts w:eastAsia="Malgun Gothic"/>
                <w:szCs w:val="24"/>
                <w:lang w:val="vi-VN" w:eastAsia="en-SG"/>
              </w:rPr>
              <w:t>c</w:t>
            </w:r>
            <w:r w:rsidRPr="002C4BC3">
              <w:rPr>
                <w:rFonts w:eastAsia="Malgun Gothic"/>
                <w:szCs w:val="24"/>
                <w:lang w:val="es-MX" w:eastAsia="en-SG"/>
              </w:rPr>
              <w:t xml:space="preserve">ác quy định về </w:t>
            </w:r>
            <w:r w:rsidRPr="002C4BC3">
              <w:rPr>
                <w:rFonts w:eastAsia="Malgun Gothic"/>
                <w:szCs w:val="24"/>
                <w:lang w:val="de-DE" w:eastAsia="en-SG"/>
              </w:rPr>
              <w:t>giám sát, thanh tra, xử lý vi phạm, giải quyết tranh chấp, khiếu nại, tố cáo trong lĩnh vực đất đai</w:t>
            </w:r>
            <w:r w:rsidRPr="002C4BC3">
              <w:rPr>
                <w:rFonts w:eastAsia="Malgun Gothic"/>
                <w:szCs w:val="24"/>
                <w:lang w:val="en-SG" w:eastAsia="en-SG"/>
              </w:rPr>
              <w:t xml:space="preserve">   </w:t>
            </w:r>
          </w:p>
        </w:tc>
        <w:tc>
          <w:tcPr>
            <w:tcW w:w="1417" w:type="dxa"/>
            <w:shd w:val="clear" w:color="auto" w:fill="auto"/>
            <w:vAlign w:val="center"/>
          </w:tcPr>
          <w:p w14:paraId="510C45ED"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0596FABC" w14:textId="77777777" w:rsidTr="00EA451E">
        <w:trPr>
          <w:trHeight w:val="794"/>
        </w:trPr>
        <w:tc>
          <w:tcPr>
            <w:tcW w:w="1053" w:type="dxa"/>
            <w:vAlign w:val="center"/>
          </w:tcPr>
          <w:p w14:paraId="55F5C0ED"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G2.1</w:t>
            </w:r>
          </w:p>
        </w:tc>
        <w:tc>
          <w:tcPr>
            <w:tcW w:w="7113" w:type="dxa"/>
            <w:shd w:val="clear" w:color="auto" w:fill="auto"/>
            <w:tcMar>
              <w:left w:w="57" w:type="dxa"/>
              <w:right w:w="57" w:type="dxa"/>
            </w:tcMar>
            <w:vAlign w:val="center"/>
          </w:tcPr>
          <w:p w14:paraId="4FF7390F" w14:textId="77777777" w:rsidR="00A12BCF" w:rsidRPr="002C4BC3" w:rsidRDefault="00A12BC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Kết hợp bài luận và bài thuyết trình về các vấn đề pháp lý liên quan đến lĩnh vực đất đai</w:t>
            </w:r>
          </w:p>
        </w:tc>
        <w:tc>
          <w:tcPr>
            <w:tcW w:w="1417" w:type="dxa"/>
            <w:shd w:val="clear" w:color="auto" w:fill="auto"/>
            <w:vAlign w:val="center"/>
          </w:tcPr>
          <w:p w14:paraId="5A54E30B"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bl>
    <w:p w14:paraId="0C1DBAB1" w14:textId="77777777" w:rsidR="00A12BCF" w:rsidRPr="002C4BC3" w:rsidRDefault="00A12BCF"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522"/>
        <w:gridCol w:w="3369"/>
        <w:gridCol w:w="2528"/>
        <w:gridCol w:w="1419"/>
      </w:tblGrid>
      <w:tr w:rsidR="002C4BC3" w:rsidRPr="002C4BC3" w14:paraId="25840B2D" w14:textId="77777777" w:rsidTr="000F4DA7">
        <w:trPr>
          <w:trHeight w:val="470"/>
        </w:trPr>
        <w:tc>
          <w:tcPr>
            <w:tcW w:w="1282" w:type="pct"/>
            <w:shd w:val="clear" w:color="auto" w:fill="auto"/>
            <w:vAlign w:val="center"/>
          </w:tcPr>
          <w:p w14:paraId="6B8FDB36" w14:textId="77777777" w:rsidR="00A12BCF" w:rsidRPr="002C4BC3" w:rsidRDefault="00A12BCF"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Thành phần đánh giá</w:t>
            </w:r>
          </w:p>
        </w:tc>
        <w:tc>
          <w:tcPr>
            <w:tcW w:w="1712" w:type="pct"/>
            <w:shd w:val="clear" w:color="auto" w:fill="auto"/>
            <w:vAlign w:val="center"/>
          </w:tcPr>
          <w:p w14:paraId="08D98854" w14:textId="77777777" w:rsidR="00A12BCF" w:rsidRPr="002C4BC3" w:rsidRDefault="00A12BCF"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285" w:type="pct"/>
            <w:shd w:val="clear" w:color="auto" w:fill="auto"/>
            <w:vAlign w:val="center"/>
          </w:tcPr>
          <w:p w14:paraId="1C4FAC99" w14:textId="77777777" w:rsidR="00A12BCF" w:rsidRPr="002C4BC3" w:rsidRDefault="00A12BCF"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721" w:type="pct"/>
            <w:shd w:val="clear" w:color="auto" w:fill="auto"/>
            <w:vAlign w:val="center"/>
          </w:tcPr>
          <w:p w14:paraId="379D3842" w14:textId="77777777" w:rsidR="00A12BCF" w:rsidRPr="002C4BC3" w:rsidRDefault="00A12BCF"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201237A8" w14:textId="77777777" w:rsidTr="000F4DA7">
        <w:trPr>
          <w:trHeight w:val="510"/>
        </w:trPr>
        <w:tc>
          <w:tcPr>
            <w:tcW w:w="1282" w:type="pct"/>
            <w:vMerge w:val="restart"/>
            <w:shd w:val="clear" w:color="auto" w:fill="auto"/>
            <w:vAlign w:val="center"/>
          </w:tcPr>
          <w:p w14:paraId="55AD96F6" w14:textId="77777777" w:rsidR="00A12BCF" w:rsidRPr="002C4BC3" w:rsidRDefault="00A12BCF"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w:t>
            </w:r>
          </w:p>
          <w:p w14:paraId="7F853E7E" w14:textId="77777777" w:rsidR="00A12BCF" w:rsidRPr="002C4BC3" w:rsidRDefault="00A12BCF"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Đánh giá quá trình</w:t>
            </w:r>
          </w:p>
        </w:tc>
        <w:tc>
          <w:tcPr>
            <w:tcW w:w="1712" w:type="pct"/>
            <w:shd w:val="clear" w:color="auto" w:fill="auto"/>
            <w:vAlign w:val="center"/>
          </w:tcPr>
          <w:p w14:paraId="35BB73E4" w14:textId="0F881840" w:rsidR="00A12BCF" w:rsidRPr="002C4BC3" w:rsidRDefault="00A12BCF"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 xml:space="preserve">X1 – </w:t>
            </w:r>
            <w:r w:rsidR="002D3730" w:rsidRPr="002C4BC3">
              <w:rPr>
                <w:rFonts w:eastAsia="Malgun Gothic"/>
                <w:szCs w:val="24"/>
                <w:lang w:val="pt-BR" w:eastAsia="en-SG"/>
              </w:rPr>
              <w:t>Kiểm tra viết t</w:t>
            </w:r>
            <w:r w:rsidRPr="002C4BC3">
              <w:rPr>
                <w:rFonts w:eastAsia="Malgun Gothic"/>
                <w:szCs w:val="24"/>
                <w:lang w:val="pt-BR" w:eastAsia="en-SG"/>
              </w:rPr>
              <w:t>ự luận</w:t>
            </w:r>
          </w:p>
        </w:tc>
        <w:tc>
          <w:tcPr>
            <w:tcW w:w="1285" w:type="pct"/>
            <w:shd w:val="clear" w:color="auto" w:fill="auto"/>
            <w:vAlign w:val="center"/>
          </w:tcPr>
          <w:p w14:paraId="7359BF14" w14:textId="77777777" w:rsidR="00A12BCF" w:rsidRPr="002C4BC3" w:rsidRDefault="00A12BCF"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w:t>
            </w:r>
          </w:p>
        </w:tc>
        <w:tc>
          <w:tcPr>
            <w:tcW w:w="721" w:type="pct"/>
            <w:shd w:val="clear" w:color="auto" w:fill="auto"/>
            <w:vAlign w:val="center"/>
          </w:tcPr>
          <w:p w14:paraId="55044685" w14:textId="076C015D" w:rsidR="00A12BCF" w:rsidRPr="002C4BC3" w:rsidRDefault="00B2143C"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7B711C0D" w14:textId="77777777" w:rsidTr="000F4DA7">
        <w:trPr>
          <w:trHeight w:val="510"/>
        </w:trPr>
        <w:tc>
          <w:tcPr>
            <w:tcW w:w="1282" w:type="pct"/>
            <w:vMerge/>
            <w:shd w:val="clear" w:color="auto" w:fill="auto"/>
            <w:vAlign w:val="center"/>
          </w:tcPr>
          <w:p w14:paraId="75EDEB9D" w14:textId="77777777" w:rsidR="000F4DA7" w:rsidRPr="002C4BC3" w:rsidRDefault="000F4DA7" w:rsidP="006207D9">
            <w:pPr>
              <w:spacing w:before="20" w:after="20" w:line="240" w:lineRule="auto"/>
              <w:ind w:firstLine="0"/>
              <w:jc w:val="center"/>
              <w:rPr>
                <w:rFonts w:eastAsia="Malgun Gothic"/>
                <w:szCs w:val="24"/>
                <w:lang w:val="pt-BR" w:eastAsia="en-SG"/>
              </w:rPr>
            </w:pPr>
          </w:p>
        </w:tc>
        <w:tc>
          <w:tcPr>
            <w:tcW w:w="1712" w:type="pct"/>
            <w:shd w:val="clear" w:color="auto" w:fill="auto"/>
            <w:vAlign w:val="center"/>
          </w:tcPr>
          <w:p w14:paraId="4374E018" w14:textId="007ADD08" w:rsidR="000F4DA7" w:rsidRPr="002C4BC3" w:rsidRDefault="002D3730"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X2</w:t>
            </w:r>
            <w:r w:rsidR="000F4DA7" w:rsidRPr="002C4BC3">
              <w:rPr>
                <w:rFonts w:eastAsia="Malgun Gothic"/>
                <w:szCs w:val="24"/>
                <w:lang w:val="pt-BR" w:eastAsia="en-SG"/>
              </w:rPr>
              <w:t xml:space="preserve"> – Bài tập nhóm thuyết trình</w:t>
            </w:r>
          </w:p>
        </w:tc>
        <w:tc>
          <w:tcPr>
            <w:tcW w:w="1285" w:type="pct"/>
            <w:shd w:val="clear" w:color="auto" w:fill="auto"/>
            <w:vAlign w:val="center"/>
          </w:tcPr>
          <w:p w14:paraId="75C5CE82" w14:textId="176F6C2A" w:rsidR="000F4DA7" w:rsidRPr="002C4BC3" w:rsidRDefault="000F4DA7"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 G1.3</w:t>
            </w:r>
          </w:p>
        </w:tc>
        <w:tc>
          <w:tcPr>
            <w:tcW w:w="721" w:type="pct"/>
            <w:shd w:val="clear" w:color="auto" w:fill="auto"/>
            <w:vAlign w:val="center"/>
          </w:tcPr>
          <w:p w14:paraId="4090509B" w14:textId="7E2734B0" w:rsidR="000F4DA7" w:rsidRPr="002C4BC3" w:rsidRDefault="00B2143C"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27AEDA9E" w14:textId="77777777" w:rsidTr="000F4DA7">
        <w:trPr>
          <w:trHeight w:val="571"/>
        </w:trPr>
        <w:tc>
          <w:tcPr>
            <w:tcW w:w="1282" w:type="pct"/>
            <w:shd w:val="clear" w:color="auto" w:fill="auto"/>
            <w:vAlign w:val="center"/>
          </w:tcPr>
          <w:p w14:paraId="3409E1CC" w14:textId="77777777" w:rsidR="000F4DA7" w:rsidRPr="002C4BC3" w:rsidRDefault="000F4DA7"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w:t>
            </w:r>
          </w:p>
          <w:p w14:paraId="7A28111E" w14:textId="77777777" w:rsidR="000F4DA7" w:rsidRPr="002C4BC3" w:rsidRDefault="000F4DA7"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Đánh giá cuối kỳ</w:t>
            </w:r>
          </w:p>
        </w:tc>
        <w:tc>
          <w:tcPr>
            <w:tcW w:w="1712" w:type="pct"/>
            <w:shd w:val="clear" w:color="auto" w:fill="auto"/>
            <w:vAlign w:val="center"/>
          </w:tcPr>
          <w:p w14:paraId="6E25AD13" w14:textId="6FD659CE" w:rsidR="000F4DA7" w:rsidRPr="002C4BC3" w:rsidRDefault="000F4DA7"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 Tự luận</w:t>
            </w:r>
          </w:p>
        </w:tc>
        <w:tc>
          <w:tcPr>
            <w:tcW w:w="1285" w:type="pct"/>
            <w:shd w:val="clear" w:color="auto" w:fill="auto"/>
            <w:vAlign w:val="center"/>
          </w:tcPr>
          <w:p w14:paraId="366D9170" w14:textId="0D4026EE" w:rsidR="000F4DA7" w:rsidRPr="002C4BC3" w:rsidRDefault="000F4DA7"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 G1.3</w:t>
            </w:r>
          </w:p>
        </w:tc>
        <w:tc>
          <w:tcPr>
            <w:tcW w:w="721" w:type="pct"/>
            <w:shd w:val="clear" w:color="auto" w:fill="auto"/>
            <w:vAlign w:val="center"/>
          </w:tcPr>
          <w:p w14:paraId="24713FF2" w14:textId="71222BEF" w:rsidR="000F4DA7" w:rsidRPr="002C4BC3" w:rsidRDefault="000F4DA7"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7A059F9C" w14:textId="77777777" w:rsidR="00A12BCF" w:rsidRPr="002C4BC3" w:rsidRDefault="00A12BCF"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44C91710" w14:textId="77777777" w:rsidR="00A12BCF" w:rsidRPr="002C4BC3" w:rsidRDefault="00A12BCF"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71869029" w14:textId="77777777" w:rsidR="00A12BCF" w:rsidRPr="002C4BC3" w:rsidRDefault="00A12BCF"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5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3"/>
        <w:gridCol w:w="567"/>
        <w:gridCol w:w="993"/>
        <w:gridCol w:w="4110"/>
        <w:gridCol w:w="1192"/>
      </w:tblGrid>
      <w:tr w:rsidR="002C4BC3" w:rsidRPr="002C4BC3" w14:paraId="4A6E5AAF" w14:textId="77777777" w:rsidTr="00844A7A">
        <w:trPr>
          <w:trHeight w:val="644"/>
          <w:tblHeader/>
        </w:trPr>
        <w:tc>
          <w:tcPr>
            <w:tcW w:w="2723" w:type="dxa"/>
            <w:vAlign w:val="center"/>
          </w:tcPr>
          <w:p w14:paraId="52555C72"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2FC85C74" w14:textId="77777777" w:rsidR="00A12BCF" w:rsidRPr="002C4BC3" w:rsidRDefault="00A12BC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348F9C38" w14:textId="77777777" w:rsidR="00A12BCF" w:rsidRPr="002C4BC3" w:rsidRDefault="00A12BCF"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0468CE2A" w14:textId="77777777" w:rsidR="00A12BCF" w:rsidRPr="002C4BC3" w:rsidRDefault="00A12BCF"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110" w:type="dxa"/>
            <w:vAlign w:val="center"/>
          </w:tcPr>
          <w:p w14:paraId="43B9CF1D" w14:textId="77777777" w:rsidR="00A12BCF" w:rsidRPr="002C4BC3" w:rsidRDefault="00A12BCF" w:rsidP="00E26399">
            <w:pPr>
              <w:spacing w:before="20" w:after="20" w:line="240" w:lineRule="auto"/>
              <w:ind w:left="26"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92" w:type="dxa"/>
            <w:vAlign w:val="center"/>
          </w:tcPr>
          <w:p w14:paraId="4A4B6BAB" w14:textId="77777777" w:rsidR="00A12BCF" w:rsidRPr="002C4BC3" w:rsidRDefault="00A12BCF"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7D2881F6" w14:textId="77777777" w:rsidTr="00844A7A">
        <w:tc>
          <w:tcPr>
            <w:tcW w:w="2723" w:type="dxa"/>
          </w:tcPr>
          <w:p w14:paraId="0699C412" w14:textId="77777777" w:rsidR="00A12BCF" w:rsidRPr="002C4BC3" w:rsidRDefault="00A12BCF" w:rsidP="006207D9">
            <w:pPr>
              <w:widowControl w:val="0"/>
              <w:spacing w:before="20" w:after="20" w:line="240" w:lineRule="auto"/>
              <w:ind w:firstLine="0"/>
              <w:jc w:val="both"/>
              <w:rPr>
                <w:szCs w:val="24"/>
                <w:lang w:val="vi-VN"/>
              </w:rPr>
            </w:pPr>
            <w:r w:rsidRPr="002C4BC3">
              <w:rPr>
                <w:rFonts w:eastAsia="Malgun Gothic"/>
                <w:b/>
                <w:szCs w:val="24"/>
                <w:lang w:val="de-DE" w:eastAsia="en-SG"/>
              </w:rPr>
              <w:t>Chương 1. Những vấn đề lí luận chung về ngành luật đất đai</w:t>
            </w:r>
          </w:p>
          <w:p w14:paraId="54038782" w14:textId="77777777" w:rsidR="00A12BCF" w:rsidRPr="002C4BC3" w:rsidRDefault="00A12BCF" w:rsidP="006207D9">
            <w:pPr>
              <w:widowControl w:val="0"/>
              <w:spacing w:before="20" w:after="20" w:line="240" w:lineRule="auto"/>
              <w:ind w:firstLine="0"/>
              <w:jc w:val="both"/>
              <w:rPr>
                <w:rFonts w:eastAsia="Malgun Gothic"/>
                <w:szCs w:val="24"/>
                <w:lang w:val="it-IT" w:eastAsia="en-SG"/>
              </w:rPr>
            </w:pPr>
            <w:r w:rsidRPr="002C4BC3">
              <w:rPr>
                <w:rFonts w:eastAsia="Malgun Gothic"/>
                <w:szCs w:val="24"/>
                <w:lang w:val="it-IT" w:eastAsia="en-SG"/>
              </w:rPr>
              <w:t>1.1. Khái niệm ngành luật đất đai</w:t>
            </w:r>
          </w:p>
          <w:p w14:paraId="26725D12" w14:textId="77777777" w:rsidR="00A12BCF" w:rsidRPr="002C4BC3" w:rsidRDefault="00A12BCF" w:rsidP="006207D9">
            <w:pPr>
              <w:widowControl w:val="0"/>
              <w:spacing w:before="20" w:after="20" w:line="240" w:lineRule="auto"/>
              <w:ind w:firstLine="0"/>
              <w:jc w:val="both"/>
              <w:rPr>
                <w:rFonts w:eastAsia="Malgun Gothic"/>
                <w:szCs w:val="24"/>
                <w:lang w:val="it-IT" w:eastAsia="en-SG"/>
              </w:rPr>
            </w:pPr>
            <w:r w:rsidRPr="002C4BC3">
              <w:rPr>
                <w:rFonts w:eastAsia="Malgun Gothic"/>
                <w:szCs w:val="24"/>
                <w:lang w:val="it-IT" w:eastAsia="en-SG"/>
              </w:rPr>
              <w:t xml:space="preserve">1.2. Nguồn của luật đất đai </w:t>
            </w:r>
          </w:p>
          <w:p w14:paraId="0C694306" w14:textId="77777777" w:rsidR="00A12BCF" w:rsidRPr="002C4BC3" w:rsidRDefault="00A12BCF" w:rsidP="006207D9">
            <w:pPr>
              <w:widowControl w:val="0"/>
              <w:spacing w:before="20" w:after="20" w:line="240" w:lineRule="auto"/>
              <w:ind w:firstLine="0"/>
              <w:jc w:val="both"/>
              <w:rPr>
                <w:rFonts w:eastAsia="Malgun Gothic"/>
                <w:szCs w:val="24"/>
                <w:lang w:val="pt-BR" w:eastAsia="en-SG"/>
              </w:rPr>
            </w:pPr>
            <w:r w:rsidRPr="002C4BC3">
              <w:rPr>
                <w:rFonts w:eastAsia="Malgun Gothic"/>
                <w:szCs w:val="24"/>
                <w:lang w:val="pt-BR" w:eastAsia="en-SG"/>
              </w:rPr>
              <w:t>1.3. Các nguyên tắc của ngành luật đất đai</w:t>
            </w:r>
          </w:p>
          <w:p w14:paraId="3D3CFB98" w14:textId="77777777" w:rsidR="00A12BCF" w:rsidRPr="002C4BC3" w:rsidRDefault="00A12BCF" w:rsidP="006207D9">
            <w:pPr>
              <w:widowControl w:val="0"/>
              <w:spacing w:before="20" w:after="20" w:line="240" w:lineRule="auto"/>
              <w:ind w:firstLine="0"/>
              <w:jc w:val="both"/>
              <w:rPr>
                <w:rFonts w:eastAsia="Malgun Gothic"/>
                <w:szCs w:val="24"/>
                <w:lang w:val="pt-BR" w:eastAsia="en-SG"/>
              </w:rPr>
            </w:pPr>
            <w:r w:rsidRPr="002C4BC3">
              <w:rPr>
                <w:rFonts w:eastAsia="Malgun Gothic"/>
                <w:szCs w:val="24"/>
                <w:lang w:val="pt-BR" w:eastAsia="en-SG"/>
              </w:rPr>
              <w:t>1.4. Quan hệ pháp luật đất đai</w:t>
            </w:r>
          </w:p>
        </w:tc>
        <w:tc>
          <w:tcPr>
            <w:tcW w:w="567" w:type="dxa"/>
          </w:tcPr>
          <w:p w14:paraId="678CDBD2" w14:textId="602BCE4E" w:rsidR="00A12BCF" w:rsidRPr="002C4BC3" w:rsidRDefault="00F54E3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993" w:type="dxa"/>
          </w:tcPr>
          <w:p w14:paraId="21D9ECD2"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110" w:type="dxa"/>
          </w:tcPr>
          <w:p w14:paraId="405EEC7C"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14A333BB"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Giảng viên phân tích</w:t>
            </w:r>
          </w:p>
          <w:p w14:paraId="540448E0" w14:textId="77777777" w:rsidR="00A12BCF" w:rsidRPr="002C4BC3" w:rsidRDefault="00A12BCF" w:rsidP="00E26399">
            <w:pPr>
              <w:widowControl w:val="0"/>
              <w:spacing w:before="20" w:after="20" w:line="240" w:lineRule="auto"/>
              <w:ind w:left="26" w:firstLine="0"/>
              <w:jc w:val="both"/>
              <w:rPr>
                <w:rFonts w:eastAsia="Malgun Gothic"/>
                <w:szCs w:val="24"/>
                <w:lang w:val="it-IT" w:eastAsia="en-SG"/>
              </w:rPr>
            </w:pPr>
            <w:r w:rsidRPr="002C4BC3">
              <w:rPr>
                <w:rFonts w:eastAsia="Malgun Gothic"/>
                <w:szCs w:val="24"/>
                <w:lang w:val="it-IT" w:eastAsia="en-SG"/>
              </w:rPr>
              <w:t>+ Khái niệm ngành luật đất đai</w:t>
            </w:r>
          </w:p>
          <w:p w14:paraId="436C9F34" w14:textId="77777777" w:rsidR="00A12BCF" w:rsidRPr="002C4BC3" w:rsidRDefault="00A12BCF" w:rsidP="00E26399">
            <w:pPr>
              <w:widowControl w:val="0"/>
              <w:spacing w:before="20" w:after="20" w:line="240" w:lineRule="auto"/>
              <w:ind w:left="26" w:firstLine="0"/>
              <w:jc w:val="both"/>
              <w:rPr>
                <w:rFonts w:eastAsia="Malgun Gothic"/>
                <w:szCs w:val="24"/>
                <w:lang w:val="it-IT" w:eastAsia="en-SG"/>
              </w:rPr>
            </w:pPr>
            <w:r w:rsidRPr="002C4BC3">
              <w:rPr>
                <w:rFonts w:eastAsia="Malgun Gothic"/>
                <w:szCs w:val="24"/>
                <w:lang w:val="it-IT" w:eastAsia="en-SG"/>
              </w:rPr>
              <w:t xml:space="preserve">+ Nguồn của luật đất đai </w:t>
            </w:r>
          </w:p>
          <w:p w14:paraId="392461F6" w14:textId="77777777" w:rsidR="00A12BCF" w:rsidRPr="002C4BC3" w:rsidRDefault="00A12BCF" w:rsidP="00E26399">
            <w:pPr>
              <w:widowControl w:val="0"/>
              <w:spacing w:before="20" w:after="20" w:line="240" w:lineRule="auto"/>
              <w:ind w:left="26" w:firstLine="0"/>
              <w:jc w:val="both"/>
              <w:rPr>
                <w:rFonts w:eastAsia="Malgun Gothic"/>
                <w:szCs w:val="24"/>
                <w:lang w:val="pt-BR" w:eastAsia="en-SG"/>
              </w:rPr>
            </w:pPr>
            <w:r w:rsidRPr="002C4BC3">
              <w:rPr>
                <w:rFonts w:eastAsia="Malgun Gothic"/>
                <w:szCs w:val="24"/>
                <w:lang w:val="pt-BR" w:eastAsia="en-SG"/>
              </w:rPr>
              <w:t>+ Các nguyên tắc của ngành luật đất đai</w:t>
            </w:r>
          </w:p>
          <w:p w14:paraId="43CEEC90" w14:textId="77777777" w:rsidR="00A12BCF" w:rsidRPr="002C4BC3" w:rsidRDefault="00A12BCF" w:rsidP="00E26399">
            <w:pPr>
              <w:spacing w:before="20" w:after="20" w:line="240" w:lineRule="auto"/>
              <w:ind w:left="26" w:firstLine="0"/>
              <w:jc w:val="both"/>
              <w:rPr>
                <w:rFonts w:eastAsia="Malgun Gothic"/>
                <w:szCs w:val="24"/>
                <w:lang w:val="pt-BR" w:eastAsia="en-SG"/>
              </w:rPr>
            </w:pPr>
            <w:r w:rsidRPr="002C4BC3">
              <w:rPr>
                <w:rFonts w:eastAsia="Malgun Gothic"/>
                <w:szCs w:val="24"/>
                <w:lang w:val="pt-BR" w:eastAsia="en-SG"/>
              </w:rPr>
              <w:t xml:space="preserve">  + Quan hệ pháp luật đất đai</w:t>
            </w:r>
          </w:p>
          <w:p w14:paraId="7456341D"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pt-BR" w:eastAsia="en-SG"/>
              </w:rPr>
              <w:t>- Giảng viên tổ chức làm việc nhóm và đặt câu hỏi thảo luận</w:t>
            </w:r>
          </w:p>
          <w:p w14:paraId="2A1A3AA4"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4B487407"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Sinh viên thảo luận nhóm để phân biệt quan hệ đất đai với các quan hệ pháp luật khác; phân biệt tính đặc thù quan hệ đất đai với các quan hệ tài sản khác</w:t>
            </w:r>
          </w:p>
          <w:p w14:paraId="35981134"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5D8B782"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So sánh các quan điểm học thuyết về luật đất đai.</w:t>
            </w:r>
          </w:p>
        </w:tc>
        <w:tc>
          <w:tcPr>
            <w:tcW w:w="1192" w:type="dxa"/>
          </w:tcPr>
          <w:p w14:paraId="0604B1E0"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1370CDC4" w14:textId="77777777" w:rsidTr="00844A7A">
        <w:tc>
          <w:tcPr>
            <w:tcW w:w="2723" w:type="dxa"/>
          </w:tcPr>
          <w:p w14:paraId="160EC54A" w14:textId="77777777" w:rsidR="00A12BCF" w:rsidRPr="002C4BC3" w:rsidRDefault="00A12BCF" w:rsidP="006207D9">
            <w:pPr>
              <w:widowControl w:val="0"/>
              <w:spacing w:before="20" w:after="20" w:line="240" w:lineRule="auto"/>
              <w:ind w:firstLine="0"/>
              <w:jc w:val="both"/>
              <w:rPr>
                <w:b/>
                <w:spacing w:val="-2"/>
                <w:szCs w:val="24"/>
                <w:lang w:val="pt-BR"/>
              </w:rPr>
            </w:pPr>
            <w:r w:rsidRPr="002C4BC3">
              <w:rPr>
                <w:rFonts w:eastAsia="Malgun Gothic"/>
                <w:b/>
                <w:spacing w:val="-2"/>
                <w:szCs w:val="24"/>
                <w:lang w:val="pt-BR" w:eastAsia="en-SG"/>
              </w:rPr>
              <w:t>Chương 2. Chế độ sở hữu toàn dân về đất đai</w:t>
            </w:r>
          </w:p>
          <w:p w14:paraId="4FB3525E" w14:textId="77777777" w:rsidR="00A12BCF" w:rsidRPr="002C4BC3" w:rsidRDefault="00A12BCF" w:rsidP="006207D9">
            <w:pPr>
              <w:widowControl w:val="0"/>
              <w:spacing w:before="20" w:after="20" w:line="240" w:lineRule="auto"/>
              <w:ind w:firstLine="0"/>
              <w:jc w:val="both"/>
              <w:rPr>
                <w:rFonts w:eastAsia="Malgun Gothic"/>
                <w:spacing w:val="-4"/>
                <w:szCs w:val="24"/>
                <w:lang w:val="pt-BR" w:eastAsia="en-SG"/>
              </w:rPr>
            </w:pPr>
            <w:r w:rsidRPr="002C4BC3">
              <w:rPr>
                <w:rFonts w:eastAsia="Malgun Gothic"/>
                <w:spacing w:val="-4"/>
                <w:szCs w:val="24"/>
                <w:lang w:val="pt-BR" w:eastAsia="en-SG"/>
              </w:rPr>
              <w:t>2.1. Cơ sở của việc xây dựng chế độ sở hữu toàn dân về đất đai ở nước ta</w:t>
            </w:r>
          </w:p>
          <w:p w14:paraId="2D6BB99D" w14:textId="77777777" w:rsidR="00A12BCF" w:rsidRPr="002C4BC3" w:rsidRDefault="00A12BCF" w:rsidP="006207D9">
            <w:pPr>
              <w:widowControl w:val="0"/>
              <w:spacing w:before="20" w:after="20" w:line="240" w:lineRule="auto"/>
              <w:ind w:firstLine="0"/>
              <w:jc w:val="both"/>
              <w:rPr>
                <w:rFonts w:eastAsia="Malgun Gothic"/>
                <w:szCs w:val="24"/>
                <w:lang w:val="pt-BR" w:eastAsia="en-SG"/>
              </w:rPr>
            </w:pPr>
            <w:r w:rsidRPr="002C4BC3">
              <w:rPr>
                <w:rFonts w:eastAsia="Malgun Gothic"/>
                <w:szCs w:val="24"/>
                <w:lang w:val="pt-BR" w:eastAsia="en-SG"/>
              </w:rPr>
              <w:t>2.2</w:t>
            </w:r>
            <w:r w:rsidRPr="002C4BC3">
              <w:rPr>
                <w:rFonts w:eastAsia="Malgun Gothic"/>
                <w:szCs w:val="24"/>
                <w:lang w:val="vi-VN" w:eastAsia="en-SG"/>
              </w:rPr>
              <w:t>. Khái niệm</w:t>
            </w:r>
            <w:r w:rsidRPr="002C4BC3">
              <w:rPr>
                <w:rFonts w:eastAsia="Malgun Gothic"/>
                <w:szCs w:val="24"/>
                <w:lang w:val="pt-BR" w:eastAsia="en-SG"/>
              </w:rPr>
              <w:t xml:space="preserve">, đặc điểm của </w:t>
            </w:r>
            <w:r w:rsidRPr="002C4BC3">
              <w:rPr>
                <w:rFonts w:eastAsia="Malgun Gothic"/>
                <w:szCs w:val="24"/>
                <w:lang w:val="vi-VN" w:eastAsia="en-SG"/>
              </w:rPr>
              <w:t>chế độ sở hữu toàn dân về đất đai</w:t>
            </w:r>
          </w:p>
          <w:p w14:paraId="18BC913B" w14:textId="77777777" w:rsidR="00A12BCF" w:rsidRPr="002C4BC3" w:rsidRDefault="00A12BCF" w:rsidP="006207D9">
            <w:pPr>
              <w:widowControl w:val="0"/>
              <w:spacing w:before="20" w:after="20" w:line="240" w:lineRule="auto"/>
              <w:ind w:firstLine="0"/>
              <w:jc w:val="both"/>
              <w:rPr>
                <w:rFonts w:eastAsia="Malgun Gothic"/>
                <w:szCs w:val="24"/>
                <w:lang w:val="pt-BR" w:eastAsia="en-SG"/>
              </w:rPr>
            </w:pPr>
            <w:r w:rsidRPr="002C4BC3">
              <w:rPr>
                <w:rFonts w:eastAsia="Malgun Gothic"/>
                <w:szCs w:val="24"/>
                <w:lang w:val="pt-BR" w:eastAsia="en-SG"/>
              </w:rPr>
              <w:t>2.3. Nội dung của chế độ sở hữu toàn dân về đất đai</w:t>
            </w:r>
          </w:p>
        </w:tc>
        <w:tc>
          <w:tcPr>
            <w:tcW w:w="567" w:type="dxa"/>
          </w:tcPr>
          <w:p w14:paraId="151C4C11" w14:textId="1555240B" w:rsidR="00A12BCF" w:rsidRPr="002C4BC3" w:rsidRDefault="004516D7"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993" w:type="dxa"/>
          </w:tcPr>
          <w:p w14:paraId="799EF486"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110" w:type="dxa"/>
          </w:tcPr>
          <w:p w14:paraId="6217BC67"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43A3A1D8" w14:textId="77777777" w:rsidR="00A12BCF" w:rsidRPr="002C4BC3" w:rsidRDefault="00A12BCF" w:rsidP="00E26399">
            <w:pPr>
              <w:spacing w:before="20" w:after="20" w:line="240" w:lineRule="auto"/>
              <w:ind w:left="26" w:firstLine="0"/>
              <w:jc w:val="both"/>
              <w:rPr>
                <w:rFonts w:eastAsia="Malgun Gothic"/>
                <w:szCs w:val="24"/>
                <w:lang w:val="vi-VN" w:eastAsia="en-SG"/>
              </w:rPr>
            </w:pPr>
            <w:r w:rsidRPr="002C4BC3">
              <w:rPr>
                <w:rFonts w:eastAsia="Malgun Gothic"/>
                <w:szCs w:val="24"/>
                <w:lang w:val="en-SG" w:eastAsia="en-SG"/>
              </w:rPr>
              <w:t xml:space="preserve">- Giảng viên phân tích cơ sở lí luận và cơ sở thực tiễn của việc xây dựng chế độ sở hữu toàn dân về đất đai; </w:t>
            </w:r>
            <w:r w:rsidRPr="002C4BC3">
              <w:rPr>
                <w:rFonts w:eastAsia="Malgun Gothic"/>
                <w:szCs w:val="24"/>
                <w:lang w:val="vi-VN" w:eastAsia="en-SG"/>
              </w:rPr>
              <w:t>những sửa đổi, bổ sung của Luật đất đai về sở hữu toàn dân về đất đai</w:t>
            </w:r>
            <w:r w:rsidRPr="002C4BC3">
              <w:rPr>
                <w:rFonts w:eastAsia="Malgun Gothic"/>
                <w:szCs w:val="24"/>
                <w:lang w:val="en-SG" w:eastAsia="en-SG"/>
              </w:rPr>
              <w:t>; s</w:t>
            </w:r>
            <w:r w:rsidRPr="002C4BC3">
              <w:rPr>
                <w:rFonts w:eastAsia="Malgun Gothic"/>
                <w:szCs w:val="24"/>
                <w:lang w:val="vi-VN" w:eastAsia="en-SG"/>
              </w:rPr>
              <w:t xml:space="preserve">o sánh hình thức sở hữu toàn dân về đất đai với các hình thức </w:t>
            </w:r>
            <w:r w:rsidRPr="002C4BC3">
              <w:rPr>
                <w:rFonts w:eastAsia="Malgun Gothic"/>
                <w:spacing w:val="-6"/>
                <w:szCs w:val="24"/>
                <w:lang w:val="vi-VN" w:eastAsia="en-SG"/>
              </w:rPr>
              <w:t>sở hữu đất đai khác</w:t>
            </w:r>
            <w:r w:rsidRPr="002C4BC3">
              <w:rPr>
                <w:rFonts w:eastAsia="Malgun Gothic"/>
                <w:szCs w:val="24"/>
                <w:lang w:val="vi-VN" w:eastAsia="en-SG"/>
              </w:rPr>
              <w:t xml:space="preserve"> và </w:t>
            </w:r>
            <w:r w:rsidRPr="002C4BC3">
              <w:rPr>
                <w:rFonts w:eastAsia="Malgun Gothic"/>
                <w:szCs w:val="24"/>
                <w:lang w:eastAsia="en-SG"/>
              </w:rPr>
              <w:t>phân tích</w:t>
            </w:r>
            <w:r w:rsidRPr="002C4BC3">
              <w:rPr>
                <w:rFonts w:eastAsia="Malgun Gothic"/>
                <w:szCs w:val="24"/>
                <w:lang w:val="vi-VN" w:eastAsia="en-SG"/>
              </w:rPr>
              <w:t xml:space="preserve"> được ưu, nhược điểm của mỗi hình thức sở hữu đất đai này.</w:t>
            </w:r>
          </w:p>
          <w:p w14:paraId="7784C0EB" w14:textId="77777777" w:rsidR="00A12BCF" w:rsidRPr="002C4BC3" w:rsidRDefault="00A12BCF" w:rsidP="00E26399">
            <w:pPr>
              <w:spacing w:before="20" w:after="20" w:line="240" w:lineRule="auto"/>
              <w:ind w:left="26" w:firstLine="0"/>
              <w:jc w:val="both"/>
              <w:rPr>
                <w:rFonts w:eastAsia="Malgun Gothic"/>
                <w:szCs w:val="24"/>
                <w:lang w:eastAsia="en-SG"/>
              </w:rPr>
            </w:pPr>
            <w:r w:rsidRPr="002C4BC3">
              <w:rPr>
                <w:rFonts w:eastAsia="Malgun Gothic"/>
                <w:szCs w:val="24"/>
                <w:lang w:eastAsia="en-SG"/>
              </w:rPr>
              <w:t xml:space="preserve">- </w:t>
            </w:r>
            <w:r w:rsidRPr="002C4BC3">
              <w:rPr>
                <w:rFonts w:eastAsia="Malgun Gothic"/>
                <w:szCs w:val="24"/>
                <w:lang w:val="pt-BR" w:eastAsia="en-SG"/>
              </w:rPr>
              <w:t>Giảng viên tổ chức làm việc nhóm và đặt câu hỏi thảo luận</w:t>
            </w:r>
            <w:r w:rsidRPr="002C4BC3">
              <w:rPr>
                <w:rFonts w:eastAsia="Malgun Gothic"/>
                <w:szCs w:val="24"/>
                <w:lang w:eastAsia="en-SG"/>
              </w:rPr>
              <w:t xml:space="preserve"> </w:t>
            </w:r>
          </w:p>
          <w:p w14:paraId="3AE9F554"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lastRenderedPageBreak/>
              <w:t>Học ở lớp:</w:t>
            </w:r>
            <w:r w:rsidRPr="002C4BC3">
              <w:rPr>
                <w:rFonts w:eastAsia="Malgun Gothic"/>
                <w:szCs w:val="24"/>
                <w:lang w:val="en-SG" w:eastAsia="en-SG"/>
              </w:rPr>
              <w:t xml:space="preserve"> </w:t>
            </w:r>
          </w:p>
          <w:p w14:paraId="3C755808"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Sinh viên liên hệ </w:t>
            </w:r>
            <w:r w:rsidRPr="002C4BC3">
              <w:rPr>
                <w:rFonts w:eastAsia="Malgun Gothic"/>
                <w:szCs w:val="24"/>
                <w:lang w:val="vi-VN" w:eastAsia="en-SG"/>
              </w:rPr>
              <w:t>sự cần thiết khách quan phải tiếp tục củng cố và hoàn thiện chế độ sở hữu toàn dân về đất đai trong điều kiện nền kinh tế thị trường theo định hướng xã hội chủ nghĩa</w:t>
            </w:r>
          </w:p>
          <w:p w14:paraId="7CBEED70"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eastAsia="en-SG"/>
              </w:rPr>
              <w:t xml:space="preserve">- Sinh viên thảo luận nhóm để phân tích sự tác động </w:t>
            </w:r>
            <w:r w:rsidRPr="002C4BC3">
              <w:rPr>
                <w:rFonts w:eastAsia="Malgun Gothic"/>
                <w:szCs w:val="24"/>
                <w:lang w:val="vi-VN" w:eastAsia="en-SG"/>
              </w:rPr>
              <w:t>và ảnh hưởng của chế độ sở hữu toàn dân về đất đai tới chế độ quản lý và sử dụng đất</w:t>
            </w:r>
          </w:p>
          <w:p w14:paraId="43A7ED47" w14:textId="77777777" w:rsidR="00A12BCF" w:rsidRPr="002C4BC3" w:rsidRDefault="00A12BCF"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Học ở nhà:</w:t>
            </w:r>
          </w:p>
          <w:p w14:paraId="1C46A5EB"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Sinh viên </w:t>
            </w:r>
            <w:r w:rsidRPr="002C4BC3">
              <w:rPr>
                <w:rFonts w:eastAsia="Malgun Gothic"/>
                <w:spacing w:val="-6"/>
                <w:szCs w:val="24"/>
                <w:lang w:eastAsia="en-SG"/>
              </w:rPr>
              <w:t>s</w:t>
            </w:r>
            <w:r w:rsidRPr="002C4BC3">
              <w:rPr>
                <w:rFonts w:eastAsia="Malgun Gothic"/>
                <w:spacing w:val="-6"/>
                <w:szCs w:val="24"/>
                <w:lang w:val="vi-VN" w:eastAsia="en-SG"/>
              </w:rPr>
              <w:t>o sánh</w:t>
            </w:r>
            <w:r w:rsidRPr="002C4BC3">
              <w:rPr>
                <w:rFonts w:eastAsia="Malgun Gothic"/>
                <w:szCs w:val="24"/>
                <w:lang w:val="vi-VN" w:eastAsia="en-SG"/>
              </w:rPr>
              <w:t xml:space="preserve"> chế độ sở hữu đất đai ở nước ta với chế độ sở hữu đất đai của một số nước.</w:t>
            </w:r>
          </w:p>
        </w:tc>
        <w:tc>
          <w:tcPr>
            <w:tcW w:w="1192" w:type="dxa"/>
          </w:tcPr>
          <w:p w14:paraId="5D57FC24"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X1,Y</w:t>
            </w:r>
          </w:p>
        </w:tc>
      </w:tr>
      <w:tr w:rsidR="002C4BC3" w:rsidRPr="002C4BC3" w14:paraId="4F329AAD" w14:textId="77777777" w:rsidTr="00844A7A">
        <w:tc>
          <w:tcPr>
            <w:tcW w:w="2723" w:type="dxa"/>
          </w:tcPr>
          <w:p w14:paraId="6992A620" w14:textId="77777777" w:rsidR="00A12BCF" w:rsidRPr="002C4BC3" w:rsidRDefault="00A12BCF" w:rsidP="006207D9">
            <w:pPr>
              <w:widowControl w:val="0"/>
              <w:spacing w:before="20" w:after="20" w:line="240" w:lineRule="auto"/>
              <w:ind w:firstLine="0"/>
              <w:jc w:val="both"/>
              <w:rPr>
                <w:b/>
                <w:szCs w:val="24"/>
                <w:lang w:val="pt-BR"/>
              </w:rPr>
            </w:pPr>
            <w:r w:rsidRPr="002C4BC3">
              <w:rPr>
                <w:rFonts w:eastAsia="Malgun Gothic"/>
                <w:b/>
                <w:szCs w:val="24"/>
                <w:lang w:val="pt-BR" w:eastAsia="en-SG"/>
              </w:rPr>
              <w:lastRenderedPageBreak/>
              <w:t>Chương 3. Quy hoạch, kế hoạch sử dụng đất và g</w:t>
            </w:r>
            <w:r w:rsidRPr="002C4BC3">
              <w:rPr>
                <w:rFonts w:eastAsia="Malgun Gothic"/>
                <w:b/>
                <w:szCs w:val="24"/>
                <w:lang w:val="vi-VN" w:eastAsia="en-SG"/>
              </w:rPr>
              <w:t>iao đất, cho thuê đất</w:t>
            </w:r>
            <w:r w:rsidRPr="002C4BC3">
              <w:rPr>
                <w:rFonts w:eastAsia="Malgun Gothic"/>
                <w:b/>
                <w:szCs w:val="24"/>
                <w:lang w:val="pt-BR" w:eastAsia="en-SG"/>
              </w:rPr>
              <w:t>, t</w:t>
            </w:r>
            <w:r w:rsidRPr="002C4BC3">
              <w:rPr>
                <w:rFonts w:eastAsia="Malgun Gothic"/>
                <w:b/>
                <w:szCs w:val="24"/>
                <w:lang w:val="vi-VN" w:eastAsia="en-SG"/>
              </w:rPr>
              <w:t>hu hồi đất</w:t>
            </w:r>
          </w:p>
          <w:p w14:paraId="39FC163B" w14:textId="77777777" w:rsidR="00A12BCF" w:rsidRPr="002C4BC3" w:rsidRDefault="00A12BCF" w:rsidP="006207D9">
            <w:pPr>
              <w:widowControl w:val="0"/>
              <w:spacing w:before="20" w:after="20" w:line="240" w:lineRule="auto"/>
              <w:ind w:firstLine="0"/>
              <w:jc w:val="both"/>
              <w:rPr>
                <w:rFonts w:eastAsia="Malgun Gothic"/>
                <w:bCs/>
                <w:iCs/>
                <w:szCs w:val="24"/>
                <w:lang w:val="pt-BR" w:eastAsia="en-SG"/>
              </w:rPr>
            </w:pPr>
            <w:r w:rsidRPr="002C4BC3">
              <w:rPr>
                <w:rFonts w:eastAsia="Malgun Gothic"/>
                <w:bCs/>
                <w:iCs/>
                <w:szCs w:val="24"/>
                <w:lang w:val="pt-BR" w:eastAsia="en-SG"/>
              </w:rPr>
              <w:t>3.1. Quy hoạch, kế hoạch sử dụng đất</w:t>
            </w:r>
          </w:p>
          <w:p w14:paraId="16EDB1E6" w14:textId="77777777" w:rsidR="00A12BCF" w:rsidRPr="002C4BC3" w:rsidRDefault="00A12BCF" w:rsidP="006207D9">
            <w:pPr>
              <w:widowControl w:val="0"/>
              <w:spacing w:before="20" w:after="20" w:line="240" w:lineRule="auto"/>
              <w:ind w:firstLine="0"/>
              <w:jc w:val="both"/>
              <w:rPr>
                <w:rFonts w:eastAsia="Malgun Gothic"/>
                <w:bCs/>
                <w:iCs/>
                <w:szCs w:val="24"/>
                <w:lang w:eastAsia="en-SG"/>
              </w:rPr>
            </w:pPr>
            <w:r w:rsidRPr="002C4BC3">
              <w:rPr>
                <w:rFonts w:eastAsia="Malgun Gothic"/>
                <w:bCs/>
                <w:iCs/>
                <w:szCs w:val="24"/>
                <w:lang w:val="en-SG" w:eastAsia="en-SG"/>
              </w:rPr>
              <w:t>3.2. Giao đất, cho thuê đất</w:t>
            </w:r>
          </w:p>
          <w:p w14:paraId="37CE7D93" w14:textId="77777777" w:rsidR="00A12BCF" w:rsidRPr="002C4BC3" w:rsidRDefault="00A12BCF" w:rsidP="006207D9">
            <w:pPr>
              <w:widowControl w:val="0"/>
              <w:spacing w:before="20" w:after="20" w:line="240" w:lineRule="auto"/>
              <w:ind w:firstLine="0"/>
              <w:jc w:val="both"/>
              <w:rPr>
                <w:rFonts w:eastAsia="Malgun Gothic"/>
                <w:bCs/>
                <w:iCs/>
                <w:szCs w:val="24"/>
                <w:lang w:val="en-SG" w:eastAsia="en-SG"/>
              </w:rPr>
            </w:pPr>
            <w:r w:rsidRPr="002C4BC3">
              <w:rPr>
                <w:rFonts w:eastAsia="Malgun Gothic"/>
                <w:bCs/>
                <w:iCs/>
                <w:szCs w:val="24"/>
                <w:lang w:val="en-SG" w:eastAsia="en-SG"/>
              </w:rPr>
              <w:t>3.3. Thu hồi đất</w:t>
            </w:r>
          </w:p>
        </w:tc>
        <w:tc>
          <w:tcPr>
            <w:tcW w:w="567" w:type="dxa"/>
          </w:tcPr>
          <w:p w14:paraId="07B45303" w14:textId="01DD656C" w:rsidR="00A12BCF" w:rsidRPr="002C4BC3" w:rsidRDefault="004516D7"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2BE14F11" w14:textId="77777777" w:rsidR="00A12BCF" w:rsidRPr="002C4BC3" w:rsidRDefault="00A12BCF"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G1.1</w:t>
            </w:r>
          </w:p>
          <w:p w14:paraId="7DA302C2" w14:textId="77777777" w:rsidR="00A12BCF" w:rsidRPr="002C4BC3" w:rsidRDefault="00A12BCF" w:rsidP="006207D9">
            <w:pPr>
              <w:spacing w:before="20" w:after="20" w:line="240" w:lineRule="auto"/>
              <w:ind w:firstLine="0"/>
              <w:rPr>
                <w:rFonts w:eastAsia="Malgun Gothic"/>
                <w:szCs w:val="24"/>
                <w:lang w:val="en-SG" w:eastAsia="en-SG"/>
              </w:rPr>
            </w:pPr>
          </w:p>
        </w:tc>
        <w:tc>
          <w:tcPr>
            <w:tcW w:w="4110" w:type="dxa"/>
          </w:tcPr>
          <w:p w14:paraId="71ADC688"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2A64B90"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Giảng viên phân tích:</w:t>
            </w:r>
          </w:p>
          <w:p w14:paraId="30ADAC67" w14:textId="7EEB3175" w:rsidR="00A12BCF" w:rsidRPr="002C4BC3" w:rsidRDefault="00A12BCF" w:rsidP="00E26399">
            <w:pPr>
              <w:widowControl w:val="0"/>
              <w:spacing w:before="20" w:after="20" w:line="240" w:lineRule="auto"/>
              <w:ind w:left="26" w:right="-57" w:firstLine="0"/>
              <w:jc w:val="both"/>
              <w:rPr>
                <w:rFonts w:eastAsia="Malgun Gothic"/>
                <w:b/>
                <w:szCs w:val="24"/>
                <w:lang w:val="vi-VN" w:eastAsia="en-SG"/>
              </w:rPr>
            </w:pPr>
            <w:r w:rsidRPr="002C4BC3">
              <w:rPr>
                <w:rFonts w:eastAsia="Malgun Gothic"/>
                <w:szCs w:val="24"/>
                <w:lang w:val="en-SG" w:eastAsia="en-SG"/>
              </w:rPr>
              <w:t xml:space="preserve">+ </w:t>
            </w:r>
            <w:r w:rsidR="0048151A" w:rsidRPr="002C4BC3">
              <w:rPr>
                <w:rFonts w:eastAsia="Malgun Gothic"/>
                <w:szCs w:val="24"/>
                <w:lang w:eastAsia="en-SG"/>
              </w:rPr>
              <w:t>V</w:t>
            </w:r>
            <w:r w:rsidRPr="002C4BC3">
              <w:rPr>
                <w:rFonts w:eastAsia="Malgun Gothic"/>
                <w:szCs w:val="24"/>
                <w:lang w:val="vi-VN" w:eastAsia="en-SG"/>
              </w:rPr>
              <w:t>ai trò của quy hoạch, kế hoạch sử dụng đất.</w:t>
            </w:r>
          </w:p>
          <w:p w14:paraId="11BBC423" w14:textId="08BD7723" w:rsidR="00A12BCF" w:rsidRPr="002C4BC3" w:rsidRDefault="00A12BCF" w:rsidP="00E26399">
            <w:pPr>
              <w:spacing w:before="20" w:after="20" w:line="240" w:lineRule="auto"/>
              <w:ind w:left="26" w:firstLine="0"/>
              <w:jc w:val="both"/>
              <w:rPr>
                <w:rFonts w:eastAsia="Malgun Gothic"/>
                <w:szCs w:val="24"/>
                <w:lang w:val="vi-VN" w:eastAsia="en-SG"/>
              </w:rPr>
            </w:pPr>
            <w:r w:rsidRPr="002C4BC3">
              <w:rPr>
                <w:rFonts w:eastAsia="Malgun Gothic"/>
                <w:szCs w:val="24"/>
                <w:lang w:val="en-SG" w:eastAsia="en-SG"/>
              </w:rPr>
              <w:t xml:space="preserve"> + </w:t>
            </w:r>
            <w:r w:rsidR="0048151A" w:rsidRPr="002C4BC3">
              <w:rPr>
                <w:rFonts w:eastAsia="Malgun Gothic"/>
                <w:szCs w:val="24"/>
                <w:lang w:eastAsia="en-SG"/>
              </w:rPr>
              <w:t>S</w:t>
            </w:r>
            <w:r w:rsidRPr="002C4BC3">
              <w:rPr>
                <w:rFonts w:eastAsia="Malgun Gothic"/>
                <w:szCs w:val="24"/>
                <w:lang w:val="vi-VN" w:eastAsia="en-SG"/>
              </w:rPr>
              <w:t>ự thay đổi cơ bản của Luật Đất đai</w:t>
            </w:r>
            <w:r w:rsidRPr="002C4BC3">
              <w:rPr>
                <w:rFonts w:eastAsia="Malgun Gothic"/>
                <w:szCs w:val="24"/>
                <w:lang w:eastAsia="en-SG"/>
              </w:rPr>
              <w:t xml:space="preserve"> </w:t>
            </w:r>
            <w:r w:rsidRPr="002C4BC3">
              <w:rPr>
                <w:rFonts w:eastAsia="Malgun Gothic"/>
                <w:szCs w:val="24"/>
                <w:lang w:val="vi-VN" w:eastAsia="en-SG"/>
              </w:rPr>
              <w:t>về quy hoạch kế hoạch sử dụng đất.</w:t>
            </w:r>
          </w:p>
          <w:p w14:paraId="6B602896" w14:textId="1141427D" w:rsidR="00A12BCF" w:rsidRPr="002C4BC3" w:rsidRDefault="00A12BCF" w:rsidP="00E26399">
            <w:pPr>
              <w:spacing w:before="20" w:after="20" w:line="240" w:lineRule="auto"/>
              <w:ind w:left="26" w:firstLine="0"/>
              <w:jc w:val="both"/>
              <w:rPr>
                <w:rFonts w:eastAsia="Malgun Gothic"/>
                <w:szCs w:val="24"/>
                <w:lang w:val="vi-VN" w:eastAsia="en-SG"/>
              </w:rPr>
            </w:pPr>
            <w:r w:rsidRPr="002C4BC3">
              <w:rPr>
                <w:rFonts w:eastAsia="Malgun Gothic"/>
                <w:szCs w:val="24"/>
                <w:lang w:val="en-SG" w:eastAsia="en-SG"/>
              </w:rPr>
              <w:t xml:space="preserve"> + </w:t>
            </w:r>
            <w:r w:rsidR="0048151A" w:rsidRPr="002C4BC3">
              <w:rPr>
                <w:rFonts w:eastAsia="Malgun Gothic"/>
                <w:szCs w:val="24"/>
                <w:lang w:eastAsia="en-SG"/>
              </w:rPr>
              <w:t>C</w:t>
            </w:r>
            <w:r w:rsidRPr="002C4BC3">
              <w:rPr>
                <w:rFonts w:eastAsia="Malgun Gothic"/>
                <w:szCs w:val="24"/>
                <w:lang w:val="vi-VN" w:eastAsia="en-SG"/>
              </w:rPr>
              <w:t>ác nguyên tắc, căn cứ lập quy hoạch, kế hoạch sử dụng đất.</w:t>
            </w:r>
          </w:p>
          <w:p w14:paraId="6301F355" w14:textId="07030CF1" w:rsidR="00A12BCF" w:rsidRPr="002C4BC3" w:rsidRDefault="0048151A"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 N</w:t>
            </w:r>
            <w:r w:rsidR="00A12BCF" w:rsidRPr="002C4BC3">
              <w:rPr>
                <w:rFonts w:eastAsia="Malgun Gothic"/>
                <w:szCs w:val="24"/>
                <w:lang w:val="en-SG" w:eastAsia="en-SG"/>
              </w:rPr>
              <w:t>ội dung các quy định về quy hoạch, kế hoạch sử dụng đất</w:t>
            </w:r>
          </w:p>
          <w:p w14:paraId="5CE0F2FF" w14:textId="01A08D9D" w:rsidR="00A12BCF" w:rsidRPr="002C4BC3" w:rsidRDefault="0048151A"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 C</w:t>
            </w:r>
            <w:r w:rsidR="00A12BCF" w:rsidRPr="002C4BC3">
              <w:rPr>
                <w:rFonts w:eastAsia="Malgun Gothic"/>
                <w:szCs w:val="24"/>
                <w:lang w:val="en-SG" w:eastAsia="en-SG"/>
              </w:rPr>
              <w:t>ác căn cứ giao đất, cho thuê đất.</w:t>
            </w:r>
          </w:p>
          <w:p w14:paraId="3CD708CA" w14:textId="138FEAB2" w:rsidR="00A12BCF" w:rsidRPr="002C4BC3" w:rsidRDefault="0048151A"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 C</w:t>
            </w:r>
            <w:r w:rsidR="00A12BCF" w:rsidRPr="002C4BC3">
              <w:rPr>
                <w:rFonts w:eastAsia="Malgun Gothic"/>
                <w:szCs w:val="24"/>
                <w:lang w:val="en-SG" w:eastAsia="en-SG"/>
              </w:rPr>
              <w:t>ác hinh thức giao đất, cho thuê đất</w:t>
            </w:r>
          </w:p>
          <w:p w14:paraId="2078F34B" w14:textId="04AAC682" w:rsidR="00A12BCF" w:rsidRPr="002C4BC3" w:rsidRDefault="0048151A"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 T</w:t>
            </w:r>
            <w:r w:rsidR="00A12BCF" w:rsidRPr="002C4BC3">
              <w:rPr>
                <w:rFonts w:eastAsia="Malgun Gothic"/>
                <w:szCs w:val="24"/>
                <w:lang w:val="en-SG" w:eastAsia="en-SG"/>
              </w:rPr>
              <w:t>hẩm quyền giao đất, cho thuê đất</w:t>
            </w:r>
          </w:p>
          <w:p w14:paraId="5B1A49C7" w14:textId="2F544A29" w:rsidR="00A12BCF" w:rsidRPr="002C4BC3" w:rsidRDefault="0048151A"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 C</w:t>
            </w:r>
            <w:r w:rsidR="00A12BCF" w:rsidRPr="002C4BC3">
              <w:rPr>
                <w:rFonts w:eastAsia="Malgun Gothic"/>
                <w:szCs w:val="24"/>
                <w:lang w:val="en-SG" w:eastAsia="en-SG"/>
              </w:rPr>
              <w:t>ác trường hợp nhà nước thu hồi đất</w:t>
            </w:r>
          </w:p>
          <w:p w14:paraId="1A8D46B7" w14:textId="1CD7C389" w:rsidR="00A12BCF" w:rsidRPr="002C4BC3" w:rsidRDefault="0048151A"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 C</w:t>
            </w:r>
            <w:r w:rsidR="00A12BCF" w:rsidRPr="002C4BC3">
              <w:rPr>
                <w:rFonts w:eastAsia="Malgun Gothic"/>
                <w:szCs w:val="24"/>
                <w:lang w:val="en-SG" w:eastAsia="en-SG"/>
              </w:rPr>
              <w:t>ác căn cứ và nguyên tắc thu hồi đất</w:t>
            </w:r>
          </w:p>
          <w:p w14:paraId="38DE91C7" w14:textId="65E260A6" w:rsidR="00A12BCF" w:rsidRPr="002C4BC3" w:rsidRDefault="00A12BCF" w:rsidP="00E26399">
            <w:pPr>
              <w:widowControl w:val="0"/>
              <w:spacing w:before="20" w:after="20" w:line="240" w:lineRule="auto"/>
              <w:ind w:left="26" w:right="-57" w:firstLine="0"/>
              <w:jc w:val="both"/>
              <w:rPr>
                <w:szCs w:val="24"/>
                <w:lang w:val="vi-VN"/>
              </w:rPr>
            </w:pPr>
            <w:r w:rsidRPr="002C4BC3">
              <w:rPr>
                <w:szCs w:val="24"/>
              </w:rPr>
              <w:t xml:space="preserve">+ </w:t>
            </w:r>
            <w:r w:rsidR="0048151A" w:rsidRPr="002C4BC3">
              <w:rPr>
                <w:szCs w:val="24"/>
              </w:rPr>
              <w:t>C</w:t>
            </w:r>
            <w:r w:rsidRPr="002C4BC3">
              <w:rPr>
                <w:szCs w:val="24"/>
                <w:lang w:val="vi-VN"/>
              </w:rPr>
              <w:t>ác điều kiện bồi thường, hỗ trợ, tái định cư khi Nhà nước thu hồi đất.</w:t>
            </w:r>
          </w:p>
          <w:p w14:paraId="4D8B5B14" w14:textId="77777777" w:rsidR="00A12BCF" w:rsidRPr="002C4BC3" w:rsidRDefault="00A12BCF" w:rsidP="00E26399">
            <w:pPr>
              <w:widowControl w:val="0"/>
              <w:spacing w:before="20" w:after="20" w:line="240" w:lineRule="auto"/>
              <w:ind w:left="26" w:right="-57" w:firstLine="0"/>
              <w:jc w:val="both"/>
              <w:rPr>
                <w:szCs w:val="24"/>
                <w:lang w:val="vi-VN"/>
              </w:rPr>
            </w:pPr>
            <w:r w:rsidRPr="002C4BC3">
              <w:rPr>
                <w:szCs w:val="24"/>
              </w:rPr>
              <w:t xml:space="preserve">- </w:t>
            </w:r>
            <w:r w:rsidRPr="002C4BC3">
              <w:rPr>
                <w:rFonts w:eastAsia="Malgun Gothic"/>
                <w:szCs w:val="24"/>
                <w:lang w:val="pt-BR" w:eastAsia="en-SG"/>
              </w:rPr>
              <w:t>Giảng viên tổ chức làm việc nhóm và đặt câu hỏi thảo luận</w:t>
            </w:r>
          </w:p>
          <w:p w14:paraId="7631FBA8"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769063B9" w14:textId="77777777" w:rsidR="00A12BCF" w:rsidRPr="002C4BC3" w:rsidRDefault="00A12BCF" w:rsidP="00E26399">
            <w:pPr>
              <w:spacing w:before="20" w:after="20" w:line="240" w:lineRule="auto"/>
              <w:ind w:left="26" w:firstLine="0"/>
              <w:jc w:val="both"/>
              <w:rPr>
                <w:rFonts w:eastAsia="Malgun Gothic"/>
                <w:szCs w:val="24"/>
                <w:lang w:eastAsia="en-SG"/>
              </w:rPr>
            </w:pPr>
            <w:r w:rsidRPr="002C4BC3">
              <w:rPr>
                <w:rFonts w:eastAsia="Malgun Gothic"/>
                <w:szCs w:val="24"/>
                <w:lang w:val="en-SG" w:eastAsia="en-SG"/>
              </w:rPr>
              <w:t xml:space="preserve">- Sinh viên thảo luận nhóm để phân biệt </w:t>
            </w:r>
            <w:r w:rsidRPr="002C4BC3">
              <w:rPr>
                <w:rFonts w:eastAsia="Malgun Gothic"/>
                <w:szCs w:val="24"/>
                <w:lang w:val="vi-VN" w:eastAsia="en-SG"/>
              </w:rPr>
              <w:t>quy hoạch sử dụng đất và kế hoạch sử dụng đất</w:t>
            </w:r>
            <w:r w:rsidRPr="002C4BC3">
              <w:rPr>
                <w:rFonts w:eastAsia="Malgun Gothic"/>
                <w:szCs w:val="24"/>
                <w:lang w:eastAsia="en-SG"/>
              </w:rPr>
              <w:t xml:space="preserve">; phân biệt </w:t>
            </w:r>
            <w:r w:rsidRPr="002C4BC3">
              <w:rPr>
                <w:rFonts w:eastAsia="Malgun Gothic"/>
                <w:szCs w:val="24"/>
                <w:lang w:val="en-SG" w:eastAsia="en-SG"/>
              </w:rPr>
              <w:t>giữa giao đất và thuê đất.</w:t>
            </w:r>
          </w:p>
          <w:p w14:paraId="1C4EAE9D" w14:textId="77777777" w:rsidR="00A12BCF" w:rsidRPr="002C4BC3" w:rsidRDefault="00A12BCF"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Học ở nhà:</w:t>
            </w:r>
          </w:p>
          <w:p w14:paraId="118D8100" w14:textId="77777777" w:rsidR="00A12BCF" w:rsidRPr="002C4BC3" w:rsidRDefault="00A12BCF"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Sinh viên</w:t>
            </w:r>
            <w:r w:rsidRPr="002C4BC3">
              <w:rPr>
                <w:rFonts w:eastAsia="Malgun Gothic"/>
                <w:b/>
                <w:bCs/>
                <w:szCs w:val="24"/>
                <w:lang w:val="en-SG" w:eastAsia="en-SG"/>
              </w:rPr>
              <w:t xml:space="preserve"> </w:t>
            </w:r>
            <w:r w:rsidRPr="002C4BC3">
              <w:rPr>
                <w:rFonts w:eastAsia="Malgun Gothic"/>
                <w:szCs w:val="24"/>
                <w:lang w:eastAsia="en-SG"/>
              </w:rPr>
              <w:t>p</w:t>
            </w:r>
            <w:r w:rsidRPr="002C4BC3">
              <w:rPr>
                <w:rFonts w:eastAsia="Malgun Gothic"/>
                <w:szCs w:val="24"/>
                <w:lang w:val="vi-VN" w:eastAsia="en-SG"/>
              </w:rPr>
              <w:t>hân tích được mối quan hệ giữa quy hoạch tổng thể phát triển kinh tế xã hội, quy hoạch sử dụng đất và quy hoạch ngành.</w:t>
            </w:r>
          </w:p>
        </w:tc>
        <w:tc>
          <w:tcPr>
            <w:tcW w:w="1192" w:type="dxa"/>
          </w:tcPr>
          <w:p w14:paraId="7C9A86CE"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01B3CD52" w14:textId="77777777" w:rsidTr="00844A7A">
        <w:tc>
          <w:tcPr>
            <w:tcW w:w="2723" w:type="dxa"/>
          </w:tcPr>
          <w:p w14:paraId="6364B2D7" w14:textId="77777777" w:rsidR="00A12BCF" w:rsidRPr="002C4BC3" w:rsidRDefault="00A12BCF" w:rsidP="006207D9">
            <w:pPr>
              <w:widowControl w:val="0"/>
              <w:spacing w:before="20" w:after="20" w:line="240" w:lineRule="auto"/>
              <w:ind w:firstLine="0"/>
              <w:jc w:val="both"/>
              <w:rPr>
                <w:rFonts w:eastAsia="Malgun Gothic"/>
                <w:b/>
                <w:szCs w:val="24"/>
                <w:lang w:val="pt-BR" w:eastAsia="en-SG"/>
              </w:rPr>
            </w:pPr>
            <w:r w:rsidRPr="002C4BC3">
              <w:rPr>
                <w:rFonts w:eastAsia="Malgun Gothic"/>
                <w:b/>
                <w:szCs w:val="24"/>
                <w:lang w:val="pt-BR" w:eastAsia="en-SG"/>
              </w:rPr>
              <w:t>Kiểm tra</w:t>
            </w:r>
          </w:p>
        </w:tc>
        <w:tc>
          <w:tcPr>
            <w:tcW w:w="567" w:type="dxa"/>
          </w:tcPr>
          <w:p w14:paraId="292DD3B3"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5E1F3B97"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110" w:type="dxa"/>
          </w:tcPr>
          <w:p w14:paraId="6F3DE738"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Sinh viên làm bài kiểm tra tự luận </w:t>
            </w:r>
          </w:p>
        </w:tc>
        <w:tc>
          <w:tcPr>
            <w:tcW w:w="1192" w:type="dxa"/>
          </w:tcPr>
          <w:p w14:paraId="34DC479B"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699E3A22" w14:textId="77777777" w:rsidTr="00844A7A">
        <w:tc>
          <w:tcPr>
            <w:tcW w:w="2723" w:type="dxa"/>
          </w:tcPr>
          <w:p w14:paraId="69D86541" w14:textId="77777777" w:rsidR="00A12BCF" w:rsidRPr="002C4BC3" w:rsidRDefault="00A12BCF" w:rsidP="006207D9">
            <w:pPr>
              <w:spacing w:before="20" w:after="20" w:line="240" w:lineRule="auto"/>
              <w:ind w:firstLine="0"/>
              <w:jc w:val="both"/>
              <w:rPr>
                <w:rFonts w:eastAsia="Malgun Gothic"/>
                <w:b/>
                <w:szCs w:val="24"/>
                <w:lang w:val="en-SG" w:eastAsia="en-SG"/>
              </w:rPr>
            </w:pPr>
            <w:r w:rsidRPr="002C4BC3">
              <w:rPr>
                <w:rFonts w:eastAsia="Malgun Gothic"/>
                <w:b/>
                <w:szCs w:val="24"/>
                <w:lang w:val="pt-BR" w:eastAsia="en-SG"/>
              </w:rPr>
              <w:t>Chương</w:t>
            </w:r>
            <w:r w:rsidRPr="002C4BC3">
              <w:rPr>
                <w:rFonts w:eastAsia="Malgun Gothic"/>
                <w:b/>
                <w:szCs w:val="24"/>
                <w:lang w:val="en-SG" w:eastAsia="en-SG"/>
              </w:rPr>
              <w:t xml:space="preserve"> 4. Đăng ký đất đai, c</w:t>
            </w:r>
            <w:r w:rsidRPr="002C4BC3">
              <w:rPr>
                <w:rFonts w:eastAsia="Malgun Gothic"/>
                <w:b/>
                <w:szCs w:val="24"/>
                <w:lang w:val="vi-VN" w:eastAsia="en-SG"/>
              </w:rPr>
              <w:t>ấp giấy chứng nhận</w:t>
            </w:r>
            <w:r w:rsidRPr="002C4BC3">
              <w:rPr>
                <w:rFonts w:eastAsia="Malgun Gothic"/>
                <w:b/>
                <w:szCs w:val="24"/>
                <w:lang w:val="en-SG" w:eastAsia="en-SG"/>
              </w:rPr>
              <w:t xml:space="preserve"> quyền sử dụng đất, quyền sở hữu nhà ở </w:t>
            </w:r>
            <w:r w:rsidRPr="002C4BC3">
              <w:rPr>
                <w:rFonts w:eastAsia="Malgun Gothic"/>
                <w:b/>
                <w:szCs w:val="24"/>
                <w:lang w:val="en-SG" w:eastAsia="en-SG"/>
              </w:rPr>
              <w:lastRenderedPageBreak/>
              <w:t>và tài sản khác gắn liền với đất (Giấy chứng nhận) và hệ thống thông tin, cơ sở dữ liệu về đất đai</w:t>
            </w:r>
          </w:p>
          <w:p w14:paraId="2DB15DBC" w14:textId="77777777" w:rsidR="00A12BCF" w:rsidRPr="002C4BC3" w:rsidRDefault="00A12BCF" w:rsidP="006207D9">
            <w:pPr>
              <w:widowControl w:val="0"/>
              <w:spacing w:before="20" w:after="20" w:line="240" w:lineRule="auto"/>
              <w:ind w:firstLine="0"/>
              <w:jc w:val="both"/>
              <w:rPr>
                <w:bCs/>
                <w:iCs/>
                <w:szCs w:val="24"/>
              </w:rPr>
            </w:pPr>
            <w:r w:rsidRPr="002C4BC3">
              <w:rPr>
                <w:rFonts w:eastAsia="Malgun Gothic"/>
                <w:bCs/>
                <w:iCs/>
                <w:szCs w:val="24"/>
                <w:lang w:val="en-SG" w:eastAsia="en-SG"/>
              </w:rPr>
              <w:t>4.1. Đăng ký đất đai</w:t>
            </w:r>
          </w:p>
          <w:p w14:paraId="0865CE17" w14:textId="77777777" w:rsidR="00A12BCF" w:rsidRPr="002C4BC3" w:rsidRDefault="00A12BCF"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4.2. Cấp giấy chứng nhận </w:t>
            </w:r>
          </w:p>
          <w:p w14:paraId="44A00533" w14:textId="77777777" w:rsidR="00A12BCF" w:rsidRPr="002C4BC3" w:rsidRDefault="00A12BCF" w:rsidP="006207D9">
            <w:pPr>
              <w:widowControl w:val="0"/>
              <w:spacing w:before="20" w:after="20" w:line="240" w:lineRule="auto"/>
              <w:ind w:firstLine="0"/>
              <w:jc w:val="both"/>
              <w:rPr>
                <w:rFonts w:eastAsia="Malgun Gothic"/>
                <w:bCs/>
                <w:iCs/>
                <w:szCs w:val="24"/>
                <w:lang w:val="en-SG" w:eastAsia="en-SG"/>
              </w:rPr>
            </w:pPr>
            <w:r w:rsidRPr="002C4BC3">
              <w:rPr>
                <w:rFonts w:eastAsia="Malgun Gothic"/>
                <w:bCs/>
                <w:iCs/>
                <w:szCs w:val="24"/>
                <w:lang w:val="en-SG" w:eastAsia="en-SG"/>
              </w:rPr>
              <w:t>4.3. Hệ thống thông tin về đất đai và cơ sở dữ liệu về đất đai</w:t>
            </w:r>
          </w:p>
        </w:tc>
        <w:tc>
          <w:tcPr>
            <w:tcW w:w="567" w:type="dxa"/>
          </w:tcPr>
          <w:p w14:paraId="49F43BE2"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3</w:t>
            </w:r>
          </w:p>
        </w:tc>
        <w:tc>
          <w:tcPr>
            <w:tcW w:w="993" w:type="dxa"/>
          </w:tcPr>
          <w:p w14:paraId="39AA3C72"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110" w:type="dxa"/>
          </w:tcPr>
          <w:p w14:paraId="52DDB81B"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1EECC3B8"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Giảng viên phân tích: </w:t>
            </w:r>
          </w:p>
          <w:p w14:paraId="7C1D307F" w14:textId="4D7BADDD" w:rsidR="00A12BCF" w:rsidRPr="002C4BC3" w:rsidRDefault="00A12BCF"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val="en-SG" w:eastAsia="en-SG"/>
              </w:rPr>
              <w:t xml:space="preserve"> + </w:t>
            </w:r>
            <w:r w:rsidR="007E2E0A" w:rsidRPr="002C4BC3">
              <w:rPr>
                <w:rFonts w:eastAsia="Malgun Gothic"/>
                <w:szCs w:val="24"/>
                <w:lang w:eastAsia="en-SG"/>
              </w:rPr>
              <w:t>M</w:t>
            </w:r>
            <w:r w:rsidRPr="002C4BC3">
              <w:rPr>
                <w:rFonts w:eastAsia="Malgun Gothic"/>
                <w:szCs w:val="24"/>
                <w:lang w:val="vi-VN" w:eastAsia="en-SG"/>
              </w:rPr>
              <w:t>ục đích, ý nghĩa của hoạt động đăng ký đất đai.</w:t>
            </w:r>
          </w:p>
          <w:p w14:paraId="06DA835B" w14:textId="2C55C070" w:rsidR="00A12BCF" w:rsidRPr="002C4BC3" w:rsidRDefault="00A12BCF"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lastRenderedPageBreak/>
              <w:t xml:space="preserve"> + </w:t>
            </w:r>
            <w:r w:rsidR="007E2E0A" w:rsidRPr="002C4BC3">
              <w:rPr>
                <w:rFonts w:eastAsia="Malgun Gothic"/>
                <w:szCs w:val="24"/>
                <w:lang w:eastAsia="en-SG"/>
              </w:rPr>
              <w:t>S</w:t>
            </w:r>
            <w:r w:rsidRPr="002C4BC3">
              <w:rPr>
                <w:rFonts w:eastAsia="Malgun Gothic"/>
                <w:szCs w:val="24"/>
                <w:lang w:val="vi-VN" w:eastAsia="en-SG"/>
              </w:rPr>
              <w:t>ự thay đổi của Luật Đất</w:t>
            </w:r>
            <w:r w:rsidRPr="002C4BC3">
              <w:rPr>
                <w:rFonts w:eastAsia="Malgun Gothic"/>
                <w:szCs w:val="24"/>
                <w:lang w:eastAsia="en-SG"/>
              </w:rPr>
              <w:t xml:space="preserve"> đai</w:t>
            </w:r>
            <w:r w:rsidRPr="002C4BC3">
              <w:rPr>
                <w:rFonts w:eastAsia="Malgun Gothic"/>
                <w:szCs w:val="24"/>
                <w:lang w:val="vi-VN" w:eastAsia="en-SG"/>
              </w:rPr>
              <w:t xml:space="preserve"> về cách thức cấp giấy chứng nhận.</w:t>
            </w:r>
          </w:p>
          <w:p w14:paraId="07EE006C" w14:textId="05C16C1E" w:rsidR="00A12BCF" w:rsidRPr="002C4BC3" w:rsidRDefault="00A12BCF"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xml:space="preserve"> + </w:t>
            </w:r>
            <w:r w:rsidR="007E2E0A" w:rsidRPr="002C4BC3">
              <w:rPr>
                <w:rFonts w:eastAsia="Malgun Gothic"/>
                <w:szCs w:val="24"/>
                <w:lang w:eastAsia="en-SG"/>
              </w:rPr>
              <w:t>S</w:t>
            </w:r>
            <w:r w:rsidRPr="002C4BC3">
              <w:rPr>
                <w:rFonts w:eastAsia="Malgun Gothic"/>
                <w:szCs w:val="24"/>
                <w:lang w:val="vi-VN" w:eastAsia="en-SG"/>
              </w:rPr>
              <w:t>ự thay đổi của Luật Đất đai về điều kiện cấp giấy chứng nhận và cách thức xác định diện tích đất ở trong trường hợp đất ở có vườn ao khi cấp giấy chứng nhận.</w:t>
            </w:r>
          </w:p>
          <w:p w14:paraId="5092D1DA" w14:textId="3BDA36C7" w:rsidR="00A12BCF" w:rsidRPr="002C4BC3" w:rsidRDefault="007E2E0A" w:rsidP="00E26399">
            <w:pPr>
              <w:widowControl w:val="0"/>
              <w:spacing w:before="20" w:after="20" w:line="240" w:lineRule="auto"/>
              <w:ind w:left="26" w:right="-57" w:firstLine="0"/>
              <w:jc w:val="both"/>
              <w:rPr>
                <w:rFonts w:eastAsia="Malgun Gothic"/>
                <w:szCs w:val="24"/>
                <w:lang w:eastAsia="en-SG"/>
              </w:rPr>
            </w:pPr>
            <w:r w:rsidRPr="002C4BC3">
              <w:rPr>
                <w:rFonts w:eastAsia="Malgun Gothic"/>
                <w:szCs w:val="24"/>
                <w:lang w:eastAsia="en-SG"/>
              </w:rPr>
              <w:t>+ C</w:t>
            </w:r>
            <w:r w:rsidR="00A12BCF" w:rsidRPr="002C4BC3">
              <w:rPr>
                <w:rFonts w:eastAsia="Malgun Gothic"/>
                <w:szCs w:val="24"/>
                <w:lang w:eastAsia="en-SG"/>
              </w:rPr>
              <w:t>ác nguyên tắc thẩm định và cấp giấy chứng nhận</w:t>
            </w:r>
          </w:p>
          <w:p w14:paraId="2B896EE4" w14:textId="77777777" w:rsidR="00A12BCF" w:rsidRPr="002C4BC3" w:rsidRDefault="00A12BCF" w:rsidP="00E26399">
            <w:pPr>
              <w:widowControl w:val="0"/>
              <w:spacing w:before="20" w:after="20" w:line="240" w:lineRule="auto"/>
              <w:ind w:left="26" w:right="-57" w:firstLine="0"/>
              <w:jc w:val="both"/>
              <w:rPr>
                <w:rFonts w:eastAsia="Malgun Gothic"/>
                <w:szCs w:val="24"/>
                <w:lang w:eastAsia="en-SG"/>
              </w:rPr>
            </w:pPr>
            <w:r w:rsidRPr="002C4BC3">
              <w:rPr>
                <w:rFonts w:eastAsia="Malgun Gothic"/>
                <w:szCs w:val="24"/>
                <w:lang w:eastAsia="en-SG"/>
              </w:rPr>
              <w:t>- Giảng viên p</w:t>
            </w:r>
            <w:r w:rsidRPr="002C4BC3">
              <w:rPr>
                <w:rFonts w:eastAsia="Malgun Gothic"/>
                <w:szCs w:val="24"/>
                <w:lang w:val="vi-VN" w:eastAsia="en-SG"/>
              </w:rPr>
              <w:t>hân tích</w:t>
            </w:r>
            <w:r w:rsidRPr="002C4BC3">
              <w:rPr>
                <w:rFonts w:eastAsia="Malgun Gothic"/>
                <w:szCs w:val="24"/>
                <w:lang w:eastAsia="en-SG"/>
              </w:rPr>
              <w:t xml:space="preserve"> </w:t>
            </w:r>
            <w:r w:rsidRPr="002C4BC3">
              <w:rPr>
                <w:rFonts w:eastAsia="Malgun Gothic"/>
                <w:szCs w:val="24"/>
                <w:lang w:val="vi-VN" w:eastAsia="en-SG"/>
              </w:rPr>
              <w:t>mối quan hệ giữa đăng ký đất đai và cấp giấy chứng nhận.</w:t>
            </w:r>
          </w:p>
          <w:p w14:paraId="526FDA5F" w14:textId="77777777" w:rsidR="00A12BCF" w:rsidRPr="002C4BC3" w:rsidRDefault="00A12BCF" w:rsidP="00E26399">
            <w:pPr>
              <w:widowControl w:val="0"/>
              <w:spacing w:before="20" w:after="20" w:line="240" w:lineRule="auto"/>
              <w:ind w:left="26" w:right="-57" w:firstLine="0"/>
              <w:jc w:val="both"/>
              <w:rPr>
                <w:rFonts w:eastAsia="Malgun Gothic"/>
                <w:szCs w:val="24"/>
                <w:lang w:eastAsia="en-SG"/>
              </w:rPr>
            </w:pPr>
            <w:r w:rsidRPr="002C4BC3">
              <w:rPr>
                <w:rFonts w:eastAsia="Malgun Gothic"/>
                <w:szCs w:val="24"/>
                <w:lang w:eastAsia="en-SG"/>
              </w:rPr>
              <w:t>- Giảng viên đặt câu hỏi cho sinh viên tìm hiểu bài</w:t>
            </w:r>
          </w:p>
          <w:p w14:paraId="28195B89"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6FD95542" w14:textId="77777777" w:rsidR="00A12BCF" w:rsidRPr="002C4BC3" w:rsidRDefault="00A12BCF" w:rsidP="00E26399">
            <w:pPr>
              <w:spacing w:before="20" w:after="20" w:line="240" w:lineRule="auto"/>
              <w:ind w:left="26" w:firstLine="0"/>
              <w:jc w:val="both"/>
              <w:rPr>
                <w:rFonts w:eastAsia="Malgun Gothic"/>
                <w:szCs w:val="24"/>
                <w:lang w:val="vi-VN" w:eastAsia="en-SG"/>
              </w:rPr>
            </w:pPr>
            <w:r w:rsidRPr="002C4BC3">
              <w:rPr>
                <w:rFonts w:eastAsia="Malgun Gothic"/>
                <w:b/>
                <w:bCs/>
                <w:szCs w:val="24"/>
                <w:lang w:val="en-SG" w:eastAsia="en-SG"/>
              </w:rPr>
              <w:t xml:space="preserve">- </w:t>
            </w:r>
            <w:r w:rsidRPr="002C4BC3">
              <w:rPr>
                <w:rFonts w:eastAsia="Malgun Gothic"/>
                <w:szCs w:val="24"/>
                <w:lang w:val="en-SG" w:eastAsia="en-SG"/>
              </w:rPr>
              <w:t xml:space="preserve">Sinh viên phân tích </w:t>
            </w:r>
            <w:r w:rsidRPr="002C4BC3">
              <w:rPr>
                <w:rFonts w:eastAsia="Malgun Gothic"/>
                <w:szCs w:val="24"/>
                <w:lang w:val="vi-VN" w:eastAsia="en-SG"/>
              </w:rPr>
              <w:t>mục đích, ý nghĩa của hệ thống thông tin đất đai và cơ sở dữ liệu đất đai.</w:t>
            </w:r>
          </w:p>
          <w:p w14:paraId="7FA8B18B" w14:textId="77777777" w:rsidR="00A12BCF" w:rsidRPr="002C4BC3" w:rsidRDefault="00A12BCF"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Học ở nhà:</w:t>
            </w:r>
          </w:p>
          <w:p w14:paraId="05B02958" w14:textId="77777777" w:rsidR="00A12BCF" w:rsidRPr="002C4BC3" w:rsidRDefault="00A12BCF"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b/>
                <w:bCs/>
                <w:szCs w:val="24"/>
                <w:lang w:val="en-SG" w:eastAsia="en-SG"/>
              </w:rPr>
              <w:t xml:space="preserve">- </w:t>
            </w:r>
            <w:r w:rsidRPr="002C4BC3">
              <w:rPr>
                <w:rFonts w:eastAsia="Malgun Gothic"/>
                <w:szCs w:val="24"/>
                <w:lang w:val="en-SG" w:eastAsia="en-SG"/>
              </w:rPr>
              <w:t xml:space="preserve">Sinh viên phân tích </w:t>
            </w:r>
            <w:r w:rsidRPr="002C4BC3">
              <w:rPr>
                <w:rFonts w:eastAsia="Malgun Gothic"/>
                <w:szCs w:val="24"/>
                <w:lang w:val="vi-VN" w:eastAsia="en-SG"/>
              </w:rPr>
              <w:t>hoạt động quản lý, khai thác hệ thống thông tin đất đai và cơ sở dữ liệu đất đai.</w:t>
            </w:r>
          </w:p>
        </w:tc>
        <w:tc>
          <w:tcPr>
            <w:tcW w:w="1192" w:type="dxa"/>
          </w:tcPr>
          <w:p w14:paraId="522ED495"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7AC3E240" w14:textId="77777777" w:rsidTr="00844A7A">
        <w:tc>
          <w:tcPr>
            <w:tcW w:w="2723" w:type="dxa"/>
          </w:tcPr>
          <w:p w14:paraId="76291AAB" w14:textId="77777777" w:rsidR="00A12BCF" w:rsidRPr="002C4BC3" w:rsidRDefault="00A12BCF" w:rsidP="006207D9">
            <w:pPr>
              <w:widowControl w:val="0"/>
              <w:spacing w:before="20" w:after="20" w:line="240" w:lineRule="auto"/>
              <w:ind w:firstLine="0"/>
              <w:jc w:val="both"/>
              <w:rPr>
                <w:rFonts w:eastAsia="Malgun Gothic"/>
                <w:b/>
                <w:szCs w:val="24"/>
                <w:lang w:val="en-SG" w:eastAsia="en-SG"/>
              </w:rPr>
            </w:pPr>
            <w:r w:rsidRPr="002C4BC3">
              <w:rPr>
                <w:rFonts w:eastAsia="Malgun Gothic"/>
                <w:b/>
                <w:szCs w:val="24"/>
                <w:lang w:val="pt-BR" w:eastAsia="en-SG"/>
              </w:rPr>
              <w:lastRenderedPageBreak/>
              <w:t>Chương</w:t>
            </w:r>
            <w:r w:rsidRPr="002C4BC3">
              <w:rPr>
                <w:rFonts w:eastAsia="Malgun Gothic"/>
                <w:b/>
                <w:szCs w:val="24"/>
                <w:lang w:val="en-SG" w:eastAsia="en-SG"/>
              </w:rPr>
              <w:t xml:space="preserve"> 5. Giá đất và các nghĩa vụ tài chính về đất đai</w:t>
            </w:r>
          </w:p>
          <w:p w14:paraId="21F0F6AD" w14:textId="77777777" w:rsidR="00A12BCF" w:rsidRPr="002C4BC3" w:rsidRDefault="00A12BCF"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5.1. Giá đất</w:t>
            </w:r>
          </w:p>
          <w:p w14:paraId="34341BB2" w14:textId="77777777" w:rsidR="00A12BCF" w:rsidRPr="002C4BC3" w:rsidRDefault="00A12BCF"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5.2. Các nghĩa vụ tài chính về đất đai</w:t>
            </w:r>
          </w:p>
        </w:tc>
        <w:tc>
          <w:tcPr>
            <w:tcW w:w="567" w:type="dxa"/>
          </w:tcPr>
          <w:p w14:paraId="4E175521" w14:textId="2513EE28" w:rsidR="00A12BCF" w:rsidRPr="002C4BC3" w:rsidRDefault="004516D7"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993" w:type="dxa"/>
          </w:tcPr>
          <w:p w14:paraId="7029A82E"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110" w:type="dxa"/>
          </w:tcPr>
          <w:p w14:paraId="0925DAB6"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0C441E1C"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xml:space="preserve">- Giảng viên phân tích: </w:t>
            </w:r>
          </w:p>
          <w:p w14:paraId="2C43CF2C" w14:textId="36AC166F" w:rsidR="00A12BCF" w:rsidRPr="002C4BC3" w:rsidRDefault="00A12BCF" w:rsidP="00E26399">
            <w:pPr>
              <w:spacing w:before="20" w:after="20" w:line="240" w:lineRule="auto"/>
              <w:ind w:left="26" w:firstLine="0"/>
              <w:jc w:val="both"/>
              <w:rPr>
                <w:rFonts w:eastAsia="Malgun Gothic"/>
                <w:szCs w:val="24"/>
                <w:lang w:val="pt-BR" w:eastAsia="en-SG"/>
              </w:rPr>
            </w:pPr>
            <w:r w:rsidRPr="002C4BC3">
              <w:rPr>
                <w:rFonts w:eastAsia="Malgun Gothic"/>
                <w:szCs w:val="24"/>
                <w:lang w:val="en-SG" w:eastAsia="en-SG"/>
              </w:rPr>
              <w:t xml:space="preserve"> + </w:t>
            </w:r>
            <w:r w:rsidR="007E2E0A" w:rsidRPr="002C4BC3">
              <w:rPr>
                <w:rFonts w:eastAsia="Malgun Gothic"/>
                <w:szCs w:val="24"/>
                <w:lang w:val="pt-BR" w:eastAsia="en-SG"/>
              </w:rPr>
              <w:t>N</w:t>
            </w:r>
            <w:r w:rsidRPr="002C4BC3">
              <w:rPr>
                <w:rFonts w:eastAsia="Malgun Gothic"/>
                <w:szCs w:val="24"/>
                <w:lang w:val="pt-BR" w:eastAsia="en-SG"/>
              </w:rPr>
              <w:t>guyên tắc xác định giá đất.</w:t>
            </w:r>
          </w:p>
          <w:p w14:paraId="406F8AE6" w14:textId="66EE6E9B" w:rsidR="00A12BCF" w:rsidRPr="002C4BC3" w:rsidRDefault="007E2E0A" w:rsidP="00E26399">
            <w:pPr>
              <w:spacing w:before="20" w:after="20" w:line="240" w:lineRule="auto"/>
              <w:ind w:left="26" w:firstLine="0"/>
              <w:jc w:val="both"/>
              <w:rPr>
                <w:rFonts w:eastAsia="Malgun Gothic"/>
                <w:szCs w:val="24"/>
                <w:lang w:val="pt-BR" w:eastAsia="en-SG"/>
              </w:rPr>
            </w:pPr>
            <w:r w:rsidRPr="002C4BC3">
              <w:rPr>
                <w:rFonts w:eastAsia="Malgun Gothic"/>
                <w:szCs w:val="24"/>
                <w:lang w:val="pt-BR" w:eastAsia="en-SG"/>
              </w:rPr>
              <w:t xml:space="preserve"> + V</w:t>
            </w:r>
            <w:r w:rsidR="00A12BCF" w:rsidRPr="002C4BC3">
              <w:rPr>
                <w:rFonts w:eastAsia="Malgun Gothic"/>
                <w:szCs w:val="24"/>
                <w:lang w:val="pt-BR" w:eastAsia="en-SG"/>
              </w:rPr>
              <w:t>ai trò của tổ chức tư vấn giá đất</w:t>
            </w:r>
          </w:p>
          <w:p w14:paraId="12307113" w14:textId="77777777" w:rsidR="00A12BCF" w:rsidRPr="002C4BC3" w:rsidRDefault="00A12BCF" w:rsidP="00E26399">
            <w:pPr>
              <w:spacing w:before="20" w:after="20" w:line="240" w:lineRule="auto"/>
              <w:ind w:left="26" w:firstLine="0"/>
              <w:jc w:val="both"/>
              <w:rPr>
                <w:rFonts w:eastAsia="Malgun Gothic"/>
                <w:szCs w:val="24"/>
                <w:lang w:val="pt-BR" w:eastAsia="en-SG"/>
              </w:rPr>
            </w:pPr>
            <w:r w:rsidRPr="002C4BC3">
              <w:rPr>
                <w:rFonts w:eastAsia="Malgun Gothic"/>
                <w:szCs w:val="24"/>
                <w:lang w:val="pt-BR" w:eastAsia="en-SG"/>
              </w:rPr>
              <w:t>- Giảng viên phân biệt mục đích của việc xác định bảng giá đất và giá đất cụ thể.</w:t>
            </w:r>
          </w:p>
          <w:p w14:paraId="676E9F5F" w14:textId="77777777" w:rsidR="00A12BCF" w:rsidRPr="002C4BC3" w:rsidRDefault="00A12BCF" w:rsidP="00E26399">
            <w:pPr>
              <w:widowControl w:val="0"/>
              <w:spacing w:before="20" w:after="20" w:line="240" w:lineRule="auto"/>
              <w:ind w:left="26" w:right="-57" w:firstLine="0"/>
              <w:jc w:val="both"/>
              <w:rPr>
                <w:rFonts w:eastAsia="Malgun Gothic"/>
                <w:szCs w:val="24"/>
                <w:lang w:val="pt-BR" w:eastAsia="en-SG"/>
              </w:rPr>
            </w:pPr>
            <w:r w:rsidRPr="002C4BC3">
              <w:rPr>
                <w:rFonts w:eastAsia="Malgun Gothic"/>
                <w:szCs w:val="24"/>
                <w:lang w:val="pt-BR" w:eastAsia="en-SG"/>
              </w:rPr>
              <w:t>- Giảng viên phân loại phân loại các nghĩa vụ tài chính khác nhau áp dụng đối với người sử dụng đất.</w:t>
            </w:r>
          </w:p>
          <w:p w14:paraId="19E4E591" w14:textId="77777777" w:rsidR="00A12BCF" w:rsidRPr="002C4BC3" w:rsidRDefault="00A12BCF" w:rsidP="00E26399">
            <w:pPr>
              <w:widowControl w:val="0"/>
              <w:spacing w:before="20" w:after="20" w:line="240" w:lineRule="auto"/>
              <w:ind w:left="26" w:right="-57" w:firstLine="0"/>
              <w:jc w:val="both"/>
              <w:rPr>
                <w:rFonts w:eastAsia="Malgun Gothic"/>
                <w:szCs w:val="24"/>
                <w:lang w:val="pt-BR" w:eastAsia="en-SG"/>
              </w:rPr>
            </w:pPr>
            <w:r w:rsidRPr="002C4BC3">
              <w:rPr>
                <w:rFonts w:eastAsia="Malgun Gothic"/>
                <w:szCs w:val="24"/>
                <w:lang w:val="pt-BR" w:eastAsia="en-SG"/>
              </w:rPr>
              <w:t>- Giảng viên tổ chức làm việc nhóm và đặt câu hỏi thảo luận</w:t>
            </w:r>
          </w:p>
          <w:p w14:paraId="7D47AE49"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41F612B7" w14:textId="77777777" w:rsidR="00A12BCF" w:rsidRPr="002C4BC3" w:rsidRDefault="00A12BCF" w:rsidP="00E26399">
            <w:pPr>
              <w:spacing w:before="20" w:after="20" w:line="240" w:lineRule="auto"/>
              <w:ind w:left="26" w:firstLine="0"/>
              <w:jc w:val="both"/>
              <w:rPr>
                <w:rFonts w:eastAsia="Malgun Gothic"/>
                <w:szCs w:val="24"/>
                <w:lang w:val="pt-BR" w:eastAsia="en-SG"/>
              </w:rPr>
            </w:pPr>
            <w:r w:rsidRPr="002C4BC3">
              <w:rPr>
                <w:rFonts w:eastAsia="Malgun Gothic"/>
                <w:szCs w:val="24"/>
                <w:lang w:val="en-SG" w:eastAsia="en-SG"/>
              </w:rPr>
              <w:t xml:space="preserve">- Sinh viên </w:t>
            </w:r>
            <w:r w:rsidRPr="002C4BC3">
              <w:rPr>
                <w:rFonts w:eastAsia="Malgun Gothic"/>
                <w:szCs w:val="24"/>
                <w:lang w:val="pt-BR" w:eastAsia="en-SG"/>
              </w:rPr>
              <w:t xml:space="preserve">phân biệt sự khác nhau </w:t>
            </w:r>
            <w:r w:rsidRPr="002C4BC3">
              <w:rPr>
                <w:rFonts w:eastAsia="Malgun Gothic"/>
                <w:spacing w:val="-6"/>
                <w:szCs w:val="24"/>
                <w:lang w:val="pt-BR" w:eastAsia="en-SG"/>
              </w:rPr>
              <w:t>giữa hai loại lệ phí:</w:t>
            </w:r>
            <w:r w:rsidRPr="002C4BC3">
              <w:rPr>
                <w:rFonts w:eastAsia="Malgun Gothic"/>
                <w:szCs w:val="24"/>
                <w:lang w:val="pt-BR" w:eastAsia="en-SG"/>
              </w:rPr>
              <w:t xml:space="preserve"> Lệ phí trước bạ và lệ phí địa chính.</w:t>
            </w:r>
          </w:p>
          <w:p w14:paraId="1838DB69"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pt-BR" w:eastAsia="en-SG"/>
              </w:rPr>
              <w:t>- Sinh viên thảo luận nhóm để phân tích những tồn tại và bất cập của chính sách tài chính về đất đai hiện hành</w:t>
            </w:r>
          </w:p>
          <w:p w14:paraId="58461852" w14:textId="77777777" w:rsidR="00A12BCF" w:rsidRPr="002C4BC3" w:rsidRDefault="00A12BCF"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Học ở nhà:</w:t>
            </w:r>
          </w:p>
          <w:p w14:paraId="141FDF14" w14:textId="77777777" w:rsidR="00A12BCF" w:rsidRPr="002C4BC3" w:rsidRDefault="00A12BCF" w:rsidP="00E26399">
            <w:pPr>
              <w:spacing w:before="20" w:after="20" w:line="240" w:lineRule="auto"/>
              <w:ind w:left="26" w:firstLine="0"/>
              <w:jc w:val="both"/>
              <w:rPr>
                <w:rFonts w:eastAsia="Malgun Gothic"/>
                <w:b/>
                <w:bCs/>
                <w:szCs w:val="24"/>
                <w:lang w:val="en-SG" w:eastAsia="en-SG"/>
              </w:rPr>
            </w:pPr>
            <w:r w:rsidRPr="002C4BC3">
              <w:rPr>
                <w:rFonts w:eastAsia="Malgun Gothic"/>
                <w:szCs w:val="24"/>
                <w:lang w:val="en-SG" w:eastAsia="en-SG"/>
              </w:rPr>
              <w:t>- Sinh viên phân tích bản chất quy định</w:t>
            </w:r>
            <w:r w:rsidRPr="002C4BC3">
              <w:rPr>
                <w:rFonts w:eastAsia="Malgun Gothic"/>
                <w:b/>
                <w:bCs/>
                <w:szCs w:val="24"/>
                <w:lang w:val="en-SG" w:eastAsia="en-SG"/>
              </w:rPr>
              <w:t xml:space="preserve"> </w:t>
            </w:r>
            <w:r w:rsidRPr="002C4BC3">
              <w:rPr>
                <w:rFonts w:eastAsia="Malgun Gothic"/>
                <w:iCs/>
                <w:szCs w:val="24"/>
                <w:lang w:val="pt-BR" w:eastAsia="en-SG"/>
              </w:rPr>
              <w:t>Nhà nước điều tiết phần giá trị tăng thêm từ đất mà không do đầu tư của người sử dụng đất mang lại.</w:t>
            </w:r>
          </w:p>
        </w:tc>
        <w:tc>
          <w:tcPr>
            <w:tcW w:w="1192" w:type="dxa"/>
          </w:tcPr>
          <w:p w14:paraId="25BDBB37"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1326EB87" w14:textId="77777777" w:rsidTr="00844A7A">
        <w:tc>
          <w:tcPr>
            <w:tcW w:w="2723" w:type="dxa"/>
          </w:tcPr>
          <w:p w14:paraId="47CBB712" w14:textId="77777777" w:rsidR="00A12BCF" w:rsidRPr="002C4BC3" w:rsidRDefault="00A12BCF" w:rsidP="006207D9">
            <w:pPr>
              <w:widowControl w:val="0"/>
              <w:spacing w:before="20" w:after="20" w:line="240" w:lineRule="auto"/>
              <w:ind w:firstLine="0"/>
              <w:jc w:val="both"/>
              <w:rPr>
                <w:rFonts w:eastAsia="Malgun Gothic"/>
                <w:b/>
                <w:szCs w:val="24"/>
                <w:lang w:val="en-SG" w:eastAsia="en-SG"/>
              </w:rPr>
            </w:pPr>
            <w:r w:rsidRPr="002C4BC3">
              <w:rPr>
                <w:rFonts w:eastAsia="Malgun Gothic"/>
                <w:b/>
                <w:szCs w:val="24"/>
                <w:lang w:val="pt-BR" w:eastAsia="en-SG"/>
              </w:rPr>
              <w:t>Chương</w:t>
            </w:r>
            <w:r w:rsidRPr="002C4BC3">
              <w:rPr>
                <w:rFonts w:eastAsia="Malgun Gothic"/>
                <w:b/>
                <w:szCs w:val="24"/>
                <w:lang w:val="en-SG" w:eastAsia="en-SG"/>
              </w:rPr>
              <w:t xml:space="preserve"> 6. Địa vị pháp lí của ng</w:t>
            </w:r>
            <w:r w:rsidRPr="002C4BC3">
              <w:rPr>
                <w:rFonts w:eastAsia="Malgun Gothic"/>
                <w:b/>
                <w:szCs w:val="24"/>
                <w:lang w:val="vi-VN" w:eastAsia="en-SG"/>
              </w:rPr>
              <w:t>ười</w:t>
            </w:r>
            <w:r w:rsidRPr="002C4BC3">
              <w:rPr>
                <w:rFonts w:eastAsia="Malgun Gothic"/>
                <w:b/>
                <w:szCs w:val="24"/>
                <w:lang w:val="en-SG" w:eastAsia="en-SG"/>
              </w:rPr>
              <w:t xml:space="preserve"> sử dụng đất</w:t>
            </w:r>
          </w:p>
          <w:p w14:paraId="6D3B1743" w14:textId="77777777" w:rsidR="00A12BCF" w:rsidRPr="002C4BC3" w:rsidRDefault="00A12BCF" w:rsidP="006207D9">
            <w:pPr>
              <w:widowControl w:val="0"/>
              <w:spacing w:before="20" w:after="20" w:line="240" w:lineRule="auto"/>
              <w:ind w:firstLine="0"/>
              <w:jc w:val="both"/>
              <w:rPr>
                <w:rFonts w:eastAsia="Malgun Gothic"/>
                <w:spacing w:val="-8"/>
                <w:szCs w:val="24"/>
                <w:lang w:val="en-SG" w:eastAsia="en-SG"/>
              </w:rPr>
            </w:pPr>
            <w:r w:rsidRPr="002C4BC3">
              <w:rPr>
                <w:rFonts w:eastAsia="Malgun Gothic"/>
                <w:spacing w:val="-8"/>
                <w:szCs w:val="24"/>
                <w:lang w:val="en-SG" w:eastAsia="en-SG"/>
              </w:rPr>
              <w:t xml:space="preserve">6.1. Một số vấn đề chung về </w:t>
            </w:r>
            <w:r w:rsidRPr="002C4BC3">
              <w:rPr>
                <w:rFonts w:eastAsia="Malgun Gothic"/>
                <w:spacing w:val="-8"/>
                <w:szCs w:val="24"/>
                <w:lang w:val="en-SG" w:eastAsia="en-SG"/>
              </w:rPr>
              <w:lastRenderedPageBreak/>
              <w:t>địa vị pháp lý của người sử dụng đất</w:t>
            </w:r>
          </w:p>
          <w:p w14:paraId="0EF84A7F" w14:textId="77777777" w:rsidR="00A12BCF" w:rsidRPr="002C4BC3" w:rsidRDefault="00A12BCF" w:rsidP="006207D9">
            <w:pPr>
              <w:widowControl w:val="0"/>
              <w:spacing w:before="20" w:after="20" w:line="240" w:lineRule="auto"/>
              <w:ind w:firstLine="0"/>
              <w:jc w:val="both"/>
              <w:rPr>
                <w:rFonts w:eastAsia="Malgun Gothic"/>
                <w:spacing w:val="-8"/>
                <w:szCs w:val="24"/>
                <w:lang w:val="en-SG" w:eastAsia="en-SG"/>
              </w:rPr>
            </w:pPr>
            <w:r w:rsidRPr="002C4BC3">
              <w:rPr>
                <w:rFonts w:eastAsia="Malgun Gothic"/>
                <w:spacing w:val="-8"/>
                <w:szCs w:val="24"/>
                <w:lang w:val="en-SG" w:eastAsia="en-SG"/>
              </w:rPr>
              <w:t>6.2. Các quyền cụ thể của người sử dụng đất</w:t>
            </w:r>
          </w:p>
        </w:tc>
        <w:tc>
          <w:tcPr>
            <w:tcW w:w="567" w:type="dxa"/>
          </w:tcPr>
          <w:p w14:paraId="664EA601" w14:textId="2F5FDA70" w:rsidR="00A12BCF" w:rsidRPr="002C4BC3" w:rsidRDefault="004516D7"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5</w:t>
            </w:r>
          </w:p>
        </w:tc>
        <w:tc>
          <w:tcPr>
            <w:tcW w:w="993" w:type="dxa"/>
          </w:tcPr>
          <w:p w14:paraId="72435338"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110" w:type="dxa"/>
          </w:tcPr>
          <w:p w14:paraId="1BDC89E6"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76A30E73" w14:textId="77777777" w:rsidR="00A12BCF" w:rsidRPr="002C4BC3" w:rsidRDefault="00A12BCF" w:rsidP="00E26399">
            <w:pPr>
              <w:spacing w:before="20" w:after="20" w:line="240" w:lineRule="auto"/>
              <w:ind w:left="26" w:firstLine="0"/>
              <w:jc w:val="both"/>
              <w:rPr>
                <w:rFonts w:eastAsia="Malgun Gothic"/>
                <w:szCs w:val="24"/>
                <w:lang w:val="pt-BR" w:eastAsia="en-SG"/>
              </w:rPr>
            </w:pPr>
            <w:r w:rsidRPr="002C4BC3">
              <w:rPr>
                <w:rFonts w:eastAsia="Malgun Gothic"/>
                <w:szCs w:val="24"/>
                <w:lang w:val="en-SG" w:eastAsia="en-SG"/>
              </w:rPr>
              <w:t xml:space="preserve">- Giảng viên phân tích </w:t>
            </w:r>
            <w:r w:rsidRPr="002C4BC3">
              <w:rPr>
                <w:rFonts w:eastAsia="Malgun Gothic"/>
                <w:szCs w:val="24"/>
                <w:lang w:val="pt-BR" w:eastAsia="en-SG"/>
              </w:rPr>
              <w:t xml:space="preserve">ý nghĩa của việc phân loại </w:t>
            </w:r>
            <w:r w:rsidRPr="002C4BC3">
              <w:rPr>
                <w:rFonts w:eastAsia="Malgun Gothic"/>
                <w:iCs/>
                <w:szCs w:val="24"/>
                <w:lang w:val="pt-BR" w:eastAsia="en-SG"/>
              </w:rPr>
              <w:t>chủ thể sử dụng đất;</w:t>
            </w:r>
            <w:r w:rsidRPr="002C4BC3">
              <w:rPr>
                <w:rFonts w:eastAsia="Malgun Gothic"/>
                <w:szCs w:val="24"/>
                <w:lang w:val="pt-BR" w:eastAsia="en-SG"/>
              </w:rPr>
              <w:t xml:space="preserve"> sự khác </w:t>
            </w:r>
            <w:r w:rsidRPr="002C4BC3">
              <w:rPr>
                <w:rFonts w:eastAsia="Malgun Gothic"/>
                <w:szCs w:val="24"/>
                <w:lang w:val="pt-BR" w:eastAsia="en-SG"/>
              </w:rPr>
              <w:lastRenderedPageBreak/>
              <w:t>nhau về quyền của hộ gia đình, cá nhân sử dụng đất thuê trả tiền một lần với đất thuê trả tiền hàng năm</w:t>
            </w:r>
            <w:r w:rsidRPr="002C4BC3">
              <w:rPr>
                <w:rFonts w:eastAsia="Malgun Gothic"/>
                <w:szCs w:val="24"/>
                <w:lang w:val="en-SG" w:eastAsia="en-SG"/>
              </w:rPr>
              <w:t xml:space="preserve">; </w:t>
            </w:r>
            <w:r w:rsidRPr="002C4BC3">
              <w:rPr>
                <w:rFonts w:eastAsia="Malgun Gothic"/>
                <w:szCs w:val="24"/>
                <w:lang w:val="pt-BR" w:eastAsia="en-SG"/>
              </w:rPr>
              <w:t>điểm khác nhau về quyền của các tổ chức được giao đất không thu tiền sử dụng đất với giao đất có thu tiền; điểm mới của Luật Đất đai 2013 về quyền của doanh nghiệp có vốn đầu tư nước ngoài sử dụng đất tại Việt Nam</w:t>
            </w:r>
            <w:r w:rsidRPr="002C4BC3">
              <w:rPr>
                <w:rFonts w:eastAsia="Malgun Gothic"/>
                <w:szCs w:val="24"/>
                <w:lang w:val="en-SG" w:eastAsia="en-SG"/>
              </w:rPr>
              <w:t xml:space="preserve">; tích </w:t>
            </w:r>
            <w:r w:rsidRPr="002C4BC3">
              <w:rPr>
                <w:rFonts w:eastAsia="Malgun Gothic"/>
                <w:szCs w:val="24"/>
                <w:lang w:val="pt-BR" w:eastAsia="en-SG"/>
              </w:rPr>
              <w:t>quyền của người Việt Nam định cư ở nước ngoài mua và sở hữu nhà ở tại Việt Nam</w:t>
            </w:r>
          </w:p>
          <w:p w14:paraId="686E4012"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szCs w:val="24"/>
                <w:lang w:val="pt-BR" w:eastAsia="en-SG"/>
              </w:rPr>
              <w:t>- Giảng viên tổ chức làm việc nhóm và đặt câu hỏi thảo luận</w:t>
            </w:r>
          </w:p>
          <w:p w14:paraId="689CDAC3" w14:textId="77777777" w:rsidR="00A12BCF" w:rsidRPr="002C4BC3" w:rsidRDefault="00A12BCF"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64815E14" w14:textId="77777777" w:rsidR="00A12BCF" w:rsidRPr="002C4BC3" w:rsidRDefault="00A12BCF" w:rsidP="00E26399">
            <w:pPr>
              <w:widowControl w:val="0"/>
              <w:spacing w:before="20" w:after="20" w:line="240" w:lineRule="auto"/>
              <w:ind w:left="26" w:right="-57" w:firstLine="0"/>
              <w:jc w:val="both"/>
              <w:rPr>
                <w:rFonts w:eastAsia="Malgun Gothic"/>
                <w:szCs w:val="24"/>
                <w:lang w:val="pt-BR" w:eastAsia="en-SG"/>
              </w:rPr>
            </w:pPr>
            <w:r w:rsidRPr="002C4BC3">
              <w:rPr>
                <w:rFonts w:eastAsia="Malgun Gothic"/>
                <w:szCs w:val="24"/>
                <w:lang w:val="en-SG" w:eastAsia="en-SG"/>
              </w:rPr>
              <w:t xml:space="preserve"> - Sinh viên phân tích </w:t>
            </w:r>
            <w:r w:rsidRPr="002C4BC3">
              <w:rPr>
                <w:rFonts w:eastAsia="Malgun Gothic"/>
                <w:szCs w:val="24"/>
                <w:lang w:val="pt-BR" w:eastAsia="en-SG"/>
              </w:rPr>
              <w:t>về thời điểm thực hiện quyền của người sử dụng đất.</w:t>
            </w:r>
          </w:p>
          <w:p w14:paraId="52030D0A" w14:textId="77777777" w:rsidR="00A12BCF" w:rsidRPr="002C4BC3" w:rsidRDefault="00A12BCF" w:rsidP="00E26399">
            <w:pPr>
              <w:widowControl w:val="0"/>
              <w:spacing w:before="20" w:after="20" w:line="240" w:lineRule="auto"/>
              <w:ind w:left="26" w:right="-57" w:firstLine="0"/>
              <w:jc w:val="both"/>
              <w:rPr>
                <w:rFonts w:eastAsia="Malgun Gothic"/>
                <w:szCs w:val="24"/>
                <w:lang w:val="pt-BR" w:eastAsia="en-SG"/>
              </w:rPr>
            </w:pPr>
            <w:r w:rsidRPr="002C4BC3">
              <w:rPr>
                <w:rFonts w:eastAsia="Malgun Gothic"/>
                <w:szCs w:val="24"/>
                <w:lang w:val="en-SG" w:eastAsia="en-SG"/>
              </w:rPr>
              <w:t xml:space="preserve"> - Sinh viên thảo luận nhóm để phân tích </w:t>
            </w:r>
            <w:r w:rsidRPr="002C4BC3">
              <w:rPr>
                <w:rFonts w:eastAsia="Malgun Gothic"/>
                <w:szCs w:val="24"/>
                <w:lang w:val="pt-BR" w:eastAsia="en-SG"/>
              </w:rPr>
              <w:t>điều kiện thực hiện quyền của người sử dụng đất.</w:t>
            </w:r>
          </w:p>
          <w:p w14:paraId="5A18286D" w14:textId="77777777" w:rsidR="00A12BCF" w:rsidRPr="002C4BC3" w:rsidRDefault="00A12BCF"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Học ở nhà:</w:t>
            </w:r>
          </w:p>
          <w:p w14:paraId="6BD3B7BC" w14:textId="77777777" w:rsidR="00A12BCF" w:rsidRPr="002C4BC3" w:rsidRDefault="00A12BCF"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Sinh viên phân tích</w:t>
            </w:r>
            <w:r w:rsidRPr="002C4BC3">
              <w:rPr>
                <w:rFonts w:eastAsia="Malgun Gothic"/>
                <w:b/>
                <w:bCs/>
                <w:szCs w:val="24"/>
                <w:lang w:val="en-SG" w:eastAsia="en-SG"/>
              </w:rPr>
              <w:t xml:space="preserve"> </w:t>
            </w:r>
            <w:r w:rsidRPr="002C4BC3">
              <w:rPr>
                <w:rFonts w:eastAsia="Malgun Gothic"/>
                <w:szCs w:val="24"/>
                <w:lang w:val="pt-BR" w:eastAsia="en-SG"/>
              </w:rPr>
              <w:t>quyền của người sử dụng đất trong khu công nghiệp, khu công nghệ cao, khu kinh tế và khu chế xuất.</w:t>
            </w:r>
          </w:p>
        </w:tc>
        <w:tc>
          <w:tcPr>
            <w:tcW w:w="1192" w:type="dxa"/>
          </w:tcPr>
          <w:p w14:paraId="343C94D8" w14:textId="77777777" w:rsidR="00A12BCF" w:rsidRPr="002C4BC3" w:rsidRDefault="00A12BCF"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030E5C28" w14:textId="77777777" w:rsidTr="00844A7A">
        <w:tc>
          <w:tcPr>
            <w:tcW w:w="2723" w:type="dxa"/>
          </w:tcPr>
          <w:p w14:paraId="090E8385" w14:textId="77777777" w:rsidR="001548A8" w:rsidRPr="002C4BC3" w:rsidRDefault="001548A8" w:rsidP="006207D9">
            <w:pPr>
              <w:widowControl w:val="0"/>
              <w:spacing w:before="20" w:after="20" w:line="240" w:lineRule="auto"/>
              <w:ind w:firstLine="0"/>
              <w:jc w:val="both"/>
              <w:rPr>
                <w:rFonts w:eastAsia="Malgun Gothic"/>
                <w:b/>
                <w:szCs w:val="24"/>
                <w:lang w:val="en-SG" w:eastAsia="en-SG"/>
              </w:rPr>
            </w:pPr>
            <w:r w:rsidRPr="002C4BC3">
              <w:rPr>
                <w:rFonts w:eastAsia="Malgun Gothic"/>
                <w:b/>
                <w:szCs w:val="24"/>
                <w:lang w:val="pt-BR" w:eastAsia="en-SG"/>
              </w:rPr>
              <w:lastRenderedPageBreak/>
              <w:t>Chương</w:t>
            </w:r>
            <w:r w:rsidRPr="002C4BC3">
              <w:rPr>
                <w:rFonts w:eastAsia="Malgun Gothic"/>
                <w:b/>
                <w:szCs w:val="24"/>
                <w:lang w:val="en-SG" w:eastAsia="en-SG"/>
              </w:rPr>
              <w:t xml:space="preserve"> 7. Chế độ pháp lí các loại đất</w:t>
            </w:r>
          </w:p>
          <w:p w14:paraId="0CD833B3" w14:textId="77777777" w:rsidR="001548A8" w:rsidRPr="002C4BC3" w:rsidRDefault="001548A8"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7.1. Chế độ pháp lí nhóm đất nông nghiệp</w:t>
            </w:r>
          </w:p>
          <w:p w14:paraId="57265157" w14:textId="5D441E36" w:rsidR="001548A8" w:rsidRPr="002C4BC3" w:rsidRDefault="001548A8" w:rsidP="006207D9">
            <w:pPr>
              <w:widowControl w:val="0"/>
              <w:spacing w:before="20" w:after="20" w:line="240" w:lineRule="auto"/>
              <w:ind w:firstLine="0"/>
              <w:jc w:val="both"/>
              <w:rPr>
                <w:rFonts w:eastAsia="Malgun Gothic"/>
                <w:b/>
                <w:szCs w:val="24"/>
                <w:lang w:val="pt-BR" w:eastAsia="en-SG"/>
              </w:rPr>
            </w:pPr>
            <w:r w:rsidRPr="002C4BC3">
              <w:rPr>
                <w:rFonts w:eastAsia="Malgun Gothic"/>
                <w:szCs w:val="24"/>
                <w:lang w:val="en-SG" w:eastAsia="en-SG"/>
              </w:rPr>
              <w:t>7.2. Chế độ pháp lí nhóm đất phi nông nghiệp</w:t>
            </w:r>
          </w:p>
        </w:tc>
        <w:tc>
          <w:tcPr>
            <w:tcW w:w="567" w:type="dxa"/>
          </w:tcPr>
          <w:p w14:paraId="740B5264" w14:textId="75D0A1C6"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6</w:t>
            </w:r>
          </w:p>
        </w:tc>
        <w:tc>
          <w:tcPr>
            <w:tcW w:w="993" w:type="dxa"/>
          </w:tcPr>
          <w:p w14:paraId="750DD75F" w14:textId="77777777"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 xml:space="preserve">G1.2, </w:t>
            </w:r>
          </w:p>
          <w:p w14:paraId="7164B3B9" w14:textId="2F0C5970"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G2.1</w:t>
            </w:r>
          </w:p>
        </w:tc>
        <w:tc>
          <w:tcPr>
            <w:tcW w:w="4110" w:type="dxa"/>
          </w:tcPr>
          <w:p w14:paraId="5029C9C9" w14:textId="77777777" w:rsidR="001548A8" w:rsidRPr="002C4BC3" w:rsidRDefault="001548A8"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6E2EF29E" w14:textId="77777777" w:rsidR="001548A8" w:rsidRPr="002C4BC3" w:rsidRDefault="001548A8" w:rsidP="00E26399">
            <w:pPr>
              <w:spacing w:before="20" w:after="20" w:line="240" w:lineRule="auto"/>
              <w:ind w:left="26" w:firstLine="0"/>
              <w:jc w:val="both"/>
              <w:rPr>
                <w:rFonts w:eastAsia="Malgun Gothic"/>
                <w:szCs w:val="24"/>
                <w:lang w:val="vi-VN" w:eastAsia="en-SG"/>
              </w:rPr>
            </w:pPr>
            <w:r w:rsidRPr="002C4BC3">
              <w:rPr>
                <w:rFonts w:eastAsia="Malgun Gothic"/>
                <w:szCs w:val="24"/>
                <w:lang w:val="en-SG" w:eastAsia="en-SG"/>
              </w:rPr>
              <w:t xml:space="preserve">- Giảng viên phân tích </w:t>
            </w:r>
            <w:r w:rsidRPr="002C4BC3">
              <w:rPr>
                <w:rFonts w:eastAsia="Malgun Gothic"/>
                <w:szCs w:val="24"/>
                <w:lang w:val="vi-VN" w:eastAsia="en-SG"/>
              </w:rPr>
              <w:t>căn cứ</w:t>
            </w:r>
            <w:r w:rsidRPr="002C4BC3">
              <w:rPr>
                <w:rFonts w:eastAsia="Malgun Gothic"/>
                <w:szCs w:val="24"/>
                <w:lang w:eastAsia="en-SG"/>
              </w:rPr>
              <w:t>, mục đích ý nghĩa</w:t>
            </w:r>
            <w:r w:rsidRPr="002C4BC3">
              <w:rPr>
                <w:rFonts w:eastAsia="Malgun Gothic"/>
                <w:szCs w:val="24"/>
                <w:lang w:val="vi-VN" w:eastAsia="en-SG"/>
              </w:rPr>
              <w:t xml:space="preserve"> của việc phân loại đất theo pháp luật đất đai hiện hành.</w:t>
            </w:r>
          </w:p>
          <w:p w14:paraId="1A1E85FF" w14:textId="77777777" w:rsidR="001548A8" w:rsidRPr="002C4BC3" w:rsidRDefault="001548A8" w:rsidP="00E26399">
            <w:pPr>
              <w:widowControl w:val="0"/>
              <w:spacing w:before="20" w:after="20" w:line="240" w:lineRule="auto"/>
              <w:ind w:left="26" w:right="-57" w:firstLine="0"/>
              <w:jc w:val="both"/>
              <w:rPr>
                <w:rFonts w:eastAsia="Malgun Gothic"/>
                <w:szCs w:val="24"/>
                <w:lang w:eastAsia="en-SG"/>
              </w:rPr>
            </w:pPr>
            <w:r w:rsidRPr="002C4BC3">
              <w:rPr>
                <w:rFonts w:eastAsia="Malgun Gothic"/>
                <w:szCs w:val="24"/>
                <w:lang w:eastAsia="en-SG"/>
              </w:rPr>
              <w:t>- Giảng viên phân tích:</w:t>
            </w:r>
          </w:p>
          <w:p w14:paraId="20073F03" w14:textId="0DDB1A9C"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xml:space="preserve">+ </w:t>
            </w:r>
            <w:r w:rsidR="007E2E0A" w:rsidRPr="002C4BC3">
              <w:rPr>
                <w:rFonts w:eastAsia="Malgun Gothic"/>
                <w:szCs w:val="24"/>
                <w:lang w:eastAsia="en-SG"/>
              </w:rPr>
              <w:t>M</w:t>
            </w:r>
            <w:r w:rsidRPr="002C4BC3">
              <w:rPr>
                <w:rFonts w:eastAsia="Malgun Gothic"/>
                <w:szCs w:val="24"/>
                <w:lang w:val="vi-VN" w:eastAsia="en-SG"/>
              </w:rPr>
              <w:t>ục đích, ý nghĩa của việc quy định thời hạn sử dụng đất nông nghiệp.</w:t>
            </w:r>
          </w:p>
          <w:p w14:paraId="5109127B" w14:textId="1AEC57D7" w:rsidR="001548A8" w:rsidRPr="002C4BC3" w:rsidRDefault="001548A8" w:rsidP="00E26399">
            <w:pPr>
              <w:spacing w:before="20" w:after="20" w:line="240" w:lineRule="auto"/>
              <w:ind w:left="26" w:firstLine="0"/>
              <w:jc w:val="both"/>
              <w:rPr>
                <w:rFonts w:eastAsia="Malgun Gothic"/>
                <w:szCs w:val="24"/>
                <w:lang w:val="vi-VN" w:eastAsia="en-SG"/>
              </w:rPr>
            </w:pPr>
            <w:r w:rsidRPr="002C4BC3">
              <w:rPr>
                <w:rFonts w:eastAsia="Malgun Gothic"/>
                <w:szCs w:val="24"/>
                <w:lang w:eastAsia="en-SG"/>
              </w:rPr>
              <w:t xml:space="preserve"> + </w:t>
            </w:r>
            <w:r w:rsidR="007E2E0A" w:rsidRPr="002C4BC3">
              <w:rPr>
                <w:rFonts w:eastAsia="Malgun Gothic"/>
                <w:szCs w:val="24"/>
                <w:lang w:eastAsia="en-SG"/>
              </w:rPr>
              <w:t>C</w:t>
            </w:r>
            <w:r w:rsidRPr="002C4BC3">
              <w:rPr>
                <w:rFonts w:eastAsia="Malgun Gothic"/>
                <w:szCs w:val="24"/>
                <w:lang w:val="vi-VN" w:eastAsia="en-SG"/>
              </w:rPr>
              <w:t>ơ sở của việc quy định hạn mức đất nông nghiệp.</w:t>
            </w:r>
          </w:p>
          <w:p w14:paraId="6416E1F5" w14:textId="4E501D5D" w:rsidR="001548A8" w:rsidRPr="002C4BC3" w:rsidRDefault="001548A8" w:rsidP="00E26399">
            <w:pPr>
              <w:spacing w:before="20" w:after="20" w:line="240" w:lineRule="auto"/>
              <w:ind w:left="26" w:firstLine="0"/>
              <w:jc w:val="both"/>
              <w:rPr>
                <w:rFonts w:eastAsia="Malgun Gothic"/>
                <w:szCs w:val="24"/>
                <w:lang w:val="vi-VN" w:eastAsia="en-SG"/>
              </w:rPr>
            </w:pPr>
            <w:r w:rsidRPr="002C4BC3">
              <w:rPr>
                <w:rFonts w:eastAsia="Malgun Gothic"/>
                <w:szCs w:val="24"/>
                <w:lang w:eastAsia="en-SG"/>
              </w:rPr>
              <w:t xml:space="preserve"> + </w:t>
            </w:r>
            <w:r w:rsidR="007E2E0A" w:rsidRPr="002C4BC3">
              <w:rPr>
                <w:rFonts w:eastAsia="Malgun Gothic"/>
                <w:szCs w:val="24"/>
                <w:lang w:eastAsia="en-SG"/>
              </w:rPr>
              <w:t>N</w:t>
            </w:r>
            <w:r w:rsidRPr="002C4BC3">
              <w:rPr>
                <w:rFonts w:eastAsia="Malgun Gothic"/>
                <w:szCs w:val="24"/>
                <w:lang w:val="vi-VN" w:eastAsia="en-SG"/>
              </w:rPr>
              <w:t>hững đặc trưng trong quản lý và sử dụng các loại đất nông nghiệp</w:t>
            </w:r>
          </w:p>
          <w:p w14:paraId="5CE755B5" w14:textId="6F543CBA"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xml:space="preserve">+ </w:t>
            </w:r>
            <w:r w:rsidR="007E2E0A" w:rsidRPr="002C4BC3">
              <w:rPr>
                <w:rFonts w:eastAsia="Malgun Gothic"/>
                <w:szCs w:val="24"/>
                <w:lang w:eastAsia="en-SG"/>
              </w:rPr>
              <w:t>N</w:t>
            </w:r>
            <w:r w:rsidRPr="002C4BC3">
              <w:rPr>
                <w:rFonts w:eastAsia="Malgun Gothic"/>
                <w:szCs w:val="24"/>
                <w:lang w:val="vi-VN" w:eastAsia="en-SG"/>
              </w:rPr>
              <w:t xml:space="preserve">hững đặc </w:t>
            </w:r>
            <w:r w:rsidRPr="002C4BC3">
              <w:rPr>
                <w:rFonts w:eastAsia="Malgun Gothic"/>
                <w:spacing w:val="-10"/>
                <w:szCs w:val="24"/>
                <w:lang w:val="vi-VN" w:eastAsia="en-SG"/>
              </w:rPr>
              <w:t>trưng trong các quy</w:t>
            </w:r>
            <w:r w:rsidRPr="002C4BC3">
              <w:rPr>
                <w:rFonts w:eastAsia="Malgun Gothic"/>
                <w:szCs w:val="24"/>
                <w:lang w:val="vi-VN" w:eastAsia="en-SG"/>
              </w:rPr>
              <w:t xml:space="preserve"> định về quản lý và sử dụng các loại đất ở.</w:t>
            </w:r>
          </w:p>
          <w:p w14:paraId="31CFFB90" w14:textId="7815407B" w:rsidR="001548A8" w:rsidRPr="002C4BC3" w:rsidRDefault="001548A8" w:rsidP="00E26399">
            <w:pPr>
              <w:spacing w:before="20" w:after="20" w:line="240" w:lineRule="auto"/>
              <w:ind w:left="26" w:firstLine="0"/>
              <w:jc w:val="both"/>
              <w:rPr>
                <w:rFonts w:eastAsia="Malgun Gothic"/>
                <w:szCs w:val="24"/>
                <w:lang w:val="vi-VN" w:eastAsia="en-SG"/>
              </w:rPr>
            </w:pPr>
            <w:r w:rsidRPr="002C4BC3">
              <w:rPr>
                <w:rFonts w:eastAsia="Malgun Gothic"/>
                <w:szCs w:val="24"/>
                <w:lang w:eastAsia="en-SG"/>
              </w:rPr>
              <w:t xml:space="preserve"> + </w:t>
            </w:r>
            <w:r w:rsidR="007E2E0A" w:rsidRPr="002C4BC3">
              <w:rPr>
                <w:rFonts w:eastAsia="Malgun Gothic"/>
                <w:szCs w:val="24"/>
                <w:lang w:eastAsia="en-SG"/>
              </w:rPr>
              <w:t>N</w:t>
            </w:r>
            <w:r w:rsidRPr="002C4BC3">
              <w:rPr>
                <w:rFonts w:eastAsia="Malgun Gothic"/>
                <w:szCs w:val="24"/>
                <w:lang w:val="vi-VN" w:eastAsia="en-SG"/>
              </w:rPr>
              <w:t xml:space="preserve">hững đặc </w:t>
            </w:r>
            <w:r w:rsidRPr="002C4BC3">
              <w:rPr>
                <w:rFonts w:eastAsia="Malgun Gothic"/>
                <w:spacing w:val="-10"/>
                <w:szCs w:val="24"/>
                <w:lang w:val="vi-VN" w:eastAsia="en-SG"/>
              </w:rPr>
              <w:t>trưng trong các quy</w:t>
            </w:r>
            <w:r w:rsidRPr="002C4BC3">
              <w:rPr>
                <w:rFonts w:eastAsia="Malgun Gothic"/>
                <w:szCs w:val="24"/>
                <w:lang w:val="vi-VN" w:eastAsia="en-SG"/>
              </w:rPr>
              <w:t xml:space="preserve"> định về quản lý và sử dụng đất an ninh, quốc phòng</w:t>
            </w:r>
          </w:p>
          <w:p w14:paraId="12F291FE" w14:textId="031E7DDB" w:rsidR="001548A8" w:rsidRPr="002C4BC3" w:rsidRDefault="001548A8" w:rsidP="00E26399">
            <w:pPr>
              <w:spacing w:before="20" w:after="20" w:line="240" w:lineRule="auto"/>
              <w:ind w:left="26" w:firstLine="0"/>
              <w:jc w:val="both"/>
              <w:rPr>
                <w:rFonts w:eastAsia="Malgun Gothic"/>
                <w:szCs w:val="24"/>
                <w:lang w:val="vi-VN" w:eastAsia="en-SG"/>
              </w:rPr>
            </w:pPr>
            <w:r w:rsidRPr="002C4BC3">
              <w:rPr>
                <w:rFonts w:eastAsia="Malgun Gothic"/>
                <w:szCs w:val="24"/>
                <w:lang w:eastAsia="en-SG"/>
              </w:rPr>
              <w:t xml:space="preserve"> + </w:t>
            </w:r>
            <w:r w:rsidR="007E2E0A" w:rsidRPr="002C4BC3">
              <w:rPr>
                <w:rFonts w:eastAsia="Malgun Gothic"/>
                <w:szCs w:val="24"/>
                <w:lang w:eastAsia="en-SG"/>
              </w:rPr>
              <w:t>NSS</w:t>
            </w:r>
            <w:r w:rsidRPr="002C4BC3">
              <w:rPr>
                <w:rFonts w:eastAsia="Malgun Gothic"/>
                <w:szCs w:val="24"/>
                <w:lang w:val="vi-VN" w:eastAsia="en-SG"/>
              </w:rPr>
              <w:t xml:space="preserve">hững đặc </w:t>
            </w:r>
            <w:r w:rsidRPr="002C4BC3">
              <w:rPr>
                <w:rFonts w:eastAsia="Malgun Gothic"/>
                <w:spacing w:val="-10"/>
                <w:szCs w:val="24"/>
                <w:lang w:val="vi-VN" w:eastAsia="en-SG"/>
              </w:rPr>
              <w:t>trưng trong các quy</w:t>
            </w:r>
            <w:r w:rsidRPr="002C4BC3">
              <w:rPr>
                <w:rFonts w:eastAsia="Malgun Gothic"/>
                <w:szCs w:val="24"/>
                <w:lang w:val="vi-VN" w:eastAsia="en-SG"/>
              </w:rPr>
              <w:t xml:space="preserve"> định về quản lý và sử dụng đất trong khu công nghiệp, khu công nghệ cao, khu kinh tế và khu chế xuất</w:t>
            </w:r>
          </w:p>
          <w:p w14:paraId="7ED7661B" w14:textId="77777777" w:rsidR="001548A8" w:rsidRPr="002C4BC3" w:rsidRDefault="001548A8"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Giảng viên giao bài tập nhóm và hướng dẫn sinh viên thực hiện bài tập nhóm</w:t>
            </w:r>
          </w:p>
          <w:p w14:paraId="287519CA" w14:textId="77777777" w:rsidR="001548A8" w:rsidRPr="002C4BC3" w:rsidRDefault="001548A8" w:rsidP="00E26399">
            <w:pPr>
              <w:spacing w:before="20" w:after="20" w:line="240" w:lineRule="auto"/>
              <w:ind w:left="26" w:firstLine="0"/>
              <w:jc w:val="both"/>
              <w:rPr>
                <w:rFonts w:eastAsia="Malgun Gothic"/>
                <w:szCs w:val="24"/>
                <w:lang w:val="en-SG" w:eastAsia="en-SG"/>
              </w:rPr>
            </w:pPr>
            <w:r w:rsidRPr="002C4BC3">
              <w:rPr>
                <w:rFonts w:eastAsia="Malgun Gothic"/>
                <w:szCs w:val="24"/>
                <w:lang w:val="pt-BR" w:eastAsia="en-SG"/>
              </w:rPr>
              <w:t xml:space="preserve">- Giảng viên tổ chức làm việc nhóm và </w:t>
            </w:r>
            <w:r w:rsidRPr="002C4BC3">
              <w:rPr>
                <w:rFonts w:eastAsia="Malgun Gothic"/>
                <w:szCs w:val="24"/>
                <w:lang w:val="pt-BR" w:eastAsia="en-SG"/>
              </w:rPr>
              <w:lastRenderedPageBreak/>
              <w:t>đặt câu hỏi thảo luận</w:t>
            </w:r>
          </w:p>
          <w:p w14:paraId="2F6B1727" w14:textId="77777777" w:rsidR="001548A8" w:rsidRPr="002C4BC3" w:rsidRDefault="001548A8"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3A63F28F"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Sinh viên p</w:t>
            </w:r>
            <w:r w:rsidRPr="002C4BC3">
              <w:rPr>
                <w:rFonts w:eastAsia="Malgun Gothic"/>
                <w:szCs w:val="24"/>
                <w:lang w:val="vi-VN" w:eastAsia="en-SG"/>
              </w:rPr>
              <w:t>hân tích</w:t>
            </w:r>
            <w:r w:rsidRPr="002C4BC3">
              <w:rPr>
                <w:rFonts w:eastAsia="Malgun Gothic"/>
                <w:szCs w:val="24"/>
                <w:lang w:eastAsia="en-SG"/>
              </w:rPr>
              <w:t xml:space="preserve"> </w:t>
            </w:r>
            <w:r w:rsidRPr="002C4BC3">
              <w:rPr>
                <w:rFonts w:eastAsia="Malgun Gothic"/>
                <w:szCs w:val="24"/>
                <w:lang w:val="vi-VN" w:eastAsia="en-SG"/>
              </w:rPr>
              <w:t>những hạn chế trong các quy định về quản lí và sử dụng nhóm đất nông nghiệp.</w:t>
            </w:r>
          </w:p>
          <w:p w14:paraId="275D250D"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Sinh viên thảo luận nhóm để p</w:t>
            </w:r>
            <w:r w:rsidRPr="002C4BC3">
              <w:rPr>
                <w:rFonts w:eastAsia="Malgun Gothic"/>
                <w:szCs w:val="24"/>
                <w:lang w:val="vi-VN" w:eastAsia="en-SG"/>
              </w:rPr>
              <w:t>hân tích</w:t>
            </w:r>
            <w:r w:rsidRPr="002C4BC3">
              <w:rPr>
                <w:rFonts w:eastAsia="Malgun Gothic"/>
                <w:szCs w:val="24"/>
                <w:lang w:eastAsia="en-SG"/>
              </w:rPr>
              <w:t xml:space="preserve"> </w:t>
            </w:r>
            <w:r w:rsidRPr="002C4BC3">
              <w:rPr>
                <w:rFonts w:eastAsia="Malgun Gothic"/>
                <w:szCs w:val="24"/>
                <w:lang w:val="vi-VN" w:eastAsia="en-SG"/>
              </w:rPr>
              <w:t xml:space="preserve">những hạn chế trong các quy định về quản lí và sử dụng nhóm đất </w:t>
            </w:r>
            <w:r w:rsidRPr="002C4BC3">
              <w:rPr>
                <w:rFonts w:eastAsia="Malgun Gothic"/>
                <w:szCs w:val="24"/>
                <w:lang w:eastAsia="en-SG"/>
              </w:rPr>
              <w:t xml:space="preserve">phi </w:t>
            </w:r>
            <w:r w:rsidRPr="002C4BC3">
              <w:rPr>
                <w:rFonts w:eastAsia="Malgun Gothic"/>
                <w:szCs w:val="24"/>
                <w:lang w:val="vi-VN" w:eastAsia="en-SG"/>
              </w:rPr>
              <w:t>nông nghiệp.</w:t>
            </w:r>
          </w:p>
          <w:p w14:paraId="3B633A0A" w14:textId="77777777" w:rsidR="001548A8" w:rsidRPr="002C4BC3" w:rsidRDefault="001548A8"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Học ở nhà:</w:t>
            </w:r>
          </w:p>
          <w:p w14:paraId="6CF5032C" w14:textId="68B6750F" w:rsidR="001548A8" w:rsidRPr="002C4BC3" w:rsidRDefault="001548A8"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 xml:space="preserve">Sinh viên </w:t>
            </w:r>
            <w:r w:rsidRPr="002C4BC3">
              <w:rPr>
                <w:rFonts w:eastAsia="Malgun Gothic"/>
                <w:szCs w:val="24"/>
                <w:lang w:eastAsia="en-SG"/>
              </w:rPr>
              <w:t>p</w:t>
            </w:r>
            <w:r w:rsidRPr="002C4BC3">
              <w:rPr>
                <w:rFonts w:eastAsia="Malgun Gothic"/>
                <w:szCs w:val="24"/>
                <w:lang w:val="vi-VN" w:eastAsia="en-SG"/>
              </w:rPr>
              <w:t xml:space="preserve">hân tích những đặc </w:t>
            </w:r>
            <w:r w:rsidRPr="002C4BC3">
              <w:rPr>
                <w:rFonts w:eastAsia="Malgun Gothic"/>
                <w:spacing w:val="-10"/>
                <w:szCs w:val="24"/>
                <w:lang w:val="vi-VN" w:eastAsia="en-SG"/>
              </w:rPr>
              <w:t>trưng trong các quy</w:t>
            </w:r>
            <w:r w:rsidRPr="002C4BC3">
              <w:rPr>
                <w:rFonts w:eastAsia="Malgun Gothic"/>
                <w:szCs w:val="24"/>
                <w:lang w:val="vi-VN" w:eastAsia="en-SG"/>
              </w:rPr>
              <w:t xml:space="preserve"> định về quản lý và sử dụng  các  loại </w:t>
            </w:r>
            <w:r w:rsidRPr="002C4BC3">
              <w:rPr>
                <w:rFonts w:eastAsia="Malgun Gothic"/>
                <w:spacing w:val="-10"/>
                <w:szCs w:val="24"/>
                <w:lang w:val="vi-VN" w:eastAsia="en-SG"/>
              </w:rPr>
              <w:t xml:space="preserve">đất phi nông nghiệp </w:t>
            </w:r>
            <w:r w:rsidRPr="002C4BC3">
              <w:rPr>
                <w:rFonts w:eastAsia="Malgun Gothic"/>
                <w:szCs w:val="24"/>
                <w:lang w:val="vi-VN" w:eastAsia="en-SG"/>
              </w:rPr>
              <w:t>khác</w:t>
            </w:r>
          </w:p>
        </w:tc>
        <w:tc>
          <w:tcPr>
            <w:tcW w:w="1192" w:type="dxa"/>
          </w:tcPr>
          <w:p w14:paraId="0E87993C" w14:textId="69E335E1"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69D2148F" w14:textId="77777777" w:rsidTr="00844A7A">
        <w:tc>
          <w:tcPr>
            <w:tcW w:w="2723" w:type="dxa"/>
          </w:tcPr>
          <w:p w14:paraId="568B6AB7" w14:textId="77777777" w:rsidR="001548A8" w:rsidRPr="002C4BC3" w:rsidRDefault="001548A8" w:rsidP="006207D9">
            <w:pPr>
              <w:widowControl w:val="0"/>
              <w:spacing w:before="20" w:after="20" w:line="240" w:lineRule="auto"/>
              <w:ind w:firstLine="0"/>
              <w:jc w:val="both"/>
              <w:rPr>
                <w:rFonts w:eastAsia="Malgun Gothic"/>
                <w:b/>
                <w:szCs w:val="24"/>
                <w:lang w:val="en-SG" w:eastAsia="en-SG"/>
              </w:rPr>
            </w:pPr>
            <w:r w:rsidRPr="002C4BC3">
              <w:rPr>
                <w:rFonts w:eastAsia="Malgun Gothic"/>
                <w:b/>
                <w:szCs w:val="24"/>
                <w:lang w:val="pt-BR" w:eastAsia="en-SG"/>
              </w:rPr>
              <w:lastRenderedPageBreak/>
              <w:t>Chương</w:t>
            </w:r>
            <w:r w:rsidRPr="002C4BC3">
              <w:rPr>
                <w:rFonts w:eastAsia="Malgun Gothic"/>
                <w:b/>
                <w:szCs w:val="24"/>
                <w:lang w:val="en-SG" w:eastAsia="en-SG"/>
              </w:rPr>
              <w:t xml:space="preserve"> 8. Những vấn đề pháp lí về</w:t>
            </w:r>
            <w:r w:rsidRPr="002C4BC3">
              <w:rPr>
                <w:rFonts w:eastAsia="Malgun Gothic"/>
                <w:b/>
                <w:szCs w:val="24"/>
                <w:lang w:val="de-DE" w:eastAsia="en-SG"/>
              </w:rPr>
              <w:t xml:space="preserve"> giám sát, thanh tra, giải quyết tranh chấp, khiếu nại, tố cáo và xử lý vi phạm trong lĩnh vực đất đai</w:t>
            </w:r>
          </w:p>
          <w:p w14:paraId="3D89C40D" w14:textId="77777777" w:rsidR="001548A8" w:rsidRPr="002C4BC3" w:rsidRDefault="001548A8"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8.1. Những vấn đề pháp lý về giám sát quản lý và sử dụng đất đai </w:t>
            </w:r>
          </w:p>
          <w:p w14:paraId="6932EAD5" w14:textId="77777777" w:rsidR="001548A8" w:rsidRPr="002C4BC3" w:rsidRDefault="001548A8"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8.2. Những vấn đề pháp lí về thanh tra chuyên ngành đất đai</w:t>
            </w:r>
          </w:p>
          <w:p w14:paraId="6167CB7D" w14:textId="77777777" w:rsidR="001548A8" w:rsidRPr="002C4BC3" w:rsidRDefault="001548A8"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8.3. Những vấn đề pháp lí về giải quyết tranh chấp đất đai </w:t>
            </w:r>
          </w:p>
          <w:p w14:paraId="65F659A4" w14:textId="77777777" w:rsidR="001548A8" w:rsidRPr="002C4BC3" w:rsidRDefault="001548A8"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8.4. Những vấn đề pháp lí về giải quyết khiếu nại, tố cáo trong lĩnh vực đất đai</w:t>
            </w:r>
          </w:p>
          <w:p w14:paraId="0318DD2F" w14:textId="36D9E39C" w:rsidR="001548A8" w:rsidRPr="002C4BC3" w:rsidRDefault="001548A8"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8.5. Những vấn đề pháp lí về xử lí vi phạm pháp luật về đất đai</w:t>
            </w:r>
          </w:p>
        </w:tc>
        <w:tc>
          <w:tcPr>
            <w:tcW w:w="567" w:type="dxa"/>
          </w:tcPr>
          <w:p w14:paraId="6BE9F7E3" w14:textId="24056F74"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5</w:t>
            </w:r>
          </w:p>
        </w:tc>
        <w:tc>
          <w:tcPr>
            <w:tcW w:w="993" w:type="dxa"/>
          </w:tcPr>
          <w:p w14:paraId="0889C586" w14:textId="77777777"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 xml:space="preserve">G1.3, </w:t>
            </w:r>
          </w:p>
          <w:p w14:paraId="33DE3770" w14:textId="286B4DC5"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G2.1</w:t>
            </w:r>
          </w:p>
        </w:tc>
        <w:tc>
          <w:tcPr>
            <w:tcW w:w="4110" w:type="dxa"/>
          </w:tcPr>
          <w:p w14:paraId="25F935E7" w14:textId="77777777" w:rsidR="001548A8" w:rsidRPr="002C4BC3" w:rsidRDefault="001548A8" w:rsidP="00E26399">
            <w:pPr>
              <w:spacing w:before="20" w:after="20" w:line="240" w:lineRule="auto"/>
              <w:ind w:left="26"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64959A8F" w14:textId="77777777" w:rsidR="001548A8" w:rsidRPr="002C4BC3" w:rsidRDefault="001548A8" w:rsidP="00E26399">
            <w:pPr>
              <w:spacing w:before="20" w:after="20" w:line="240" w:lineRule="auto"/>
              <w:ind w:left="26" w:firstLine="0"/>
              <w:jc w:val="both"/>
              <w:rPr>
                <w:rFonts w:eastAsia="Malgun Gothic"/>
                <w:szCs w:val="24"/>
                <w:lang w:val="vi-VN" w:eastAsia="en-SG"/>
              </w:rPr>
            </w:pPr>
            <w:r w:rsidRPr="002C4BC3">
              <w:rPr>
                <w:rFonts w:eastAsia="Malgun Gothic"/>
                <w:szCs w:val="24"/>
                <w:lang w:val="en-SG" w:eastAsia="en-SG"/>
              </w:rPr>
              <w:t xml:space="preserve">- Giảng viên phân tích </w:t>
            </w:r>
            <w:r w:rsidRPr="002C4BC3">
              <w:rPr>
                <w:rFonts w:eastAsia="Malgun Gothic"/>
                <w:szCs w:val="24"/>
                <w:lang w:val="vi-VN" w:eastAsia="en-SG"/>
              </w:rPr>
              <w:t>vai trò của Nhà nước</w:t>
            </w:r>
            <w:r w:rsidRPr="002C4BC3">
              <w:rPr>
                <w:rFonts w:eastAsia="Malgun Gothic"/>
                <w:szCs w:val="24"/>
                <w:lang w:eastAsia="en-SG"/>
              </w:rPr>
              <w:t xml:space="preserve">, </w:t>
            </w:r>
            <w:r w:rsidRPr="002C4BC3">
              <w:rPr>
                <w:rFonts w:eastAsia="Malgun Gothic"/>
                <w:szCs w:val="24"/>
                <w:lang w:val="vi-VN" w:eastAsia="en-SG"/>
              </w:rPr>
              <w:t xml:space="preserve">của công dân </w:t>
            </w:r>
            <w:r w:rsidRPr="002C4BC3">
              <w:rPr>
                <w:rFonts w:eastAsia="Malgun Gothic"/>
                <w:szCs w:val="24"/>
                <w:lang w:eastAsia="en-SG"/>
              </w:rPr>
              <w:t xml:space="preserve">và </w:t>
            </w:r>
            <w:r w:rsidRPr="002C4BC3">
              <w:rPr>
                <w:rFonts w:eastAsia="Malgun Gothic"/>
                <w:szCs w:val="24"/>
                <w:lang w:val="vi-VN" w:eastAsia="en-SG"/>
              </w:rPr>
              <w:t xml:space="preserve">của hệ thống theo dõi và đánh giá </w:t>
            </w:r>
          </w:p>
          <w:p w14:paraId="5A575044" w14:textId="77777777" w:rsidR="001548A8" w:rsidRPr="002C4BC3" w:rsidRDefault="001548A8" w:rsidP="00E26399">
            <w:pPr>
              <w:spacing w:before="20" w:after="20" w:line="240" w:lineRule="auto"/>
              <w:ind w:left="26" w:firstLine="0"/>
              <w:jc w:val="both"/>
              <w:rPr>
                <w:rFonts w:eastAsia="Malgun Gothic"/>
                <w:szCs w:val="24"/>
                <w:lang w:val="vi-VN" w:eastAsia="en-SG"/>
              </w:rPr>
            </w:pPr>
            <w:r w:rsidRPr="002C4BC3">
              <w:rPr>
                <w:rFonts w:eastAsia="Malgun Gothic"/>
                <w:szCs w:val="24"/>
                <w:lang w:eastAsia="en-SG"/>
              </w:rPr>
              <w:t xml:space="preserve"> - Giảng viên phân tích </w:t>
            </w:r>
            <w:r w:rsidRPr="002C4BC3">
              <w:rPr>
                <w:rFonts w:eastAsia="Malgun Gothic"/>
                <w:szCs w:val="24"/>
                <w:lang w:val="vi-VN" w:eastAsia="en-SG"/>
              </w:rPr>
              <w:t>mục đích và ý nghĩa của thanh tra chuyên ngành đất đai.</w:t>
            </w:r>
          </w:p>
          <w:p w14:paraId="62AF2541"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Giảng viên p</w:t>
            </w:r>
            <w:r w:rsidRPr="002C4BC3">
              <w:rPr>
                <w:rFonts w:eastAsia="Malgun Gothic"/>
                <w:szCs w:val="24"/>
                <w:lang w:val="vi-VN" w:eastAsia="en-SG"/>
              </w:rPr>
              <w:t>hân tích mục đích, ý nghĩa của hoạt động hòa giải tranh chấp đất đai.</w:t>
            </w:r>
          </w:p>
          <w:p w14:paraId="743525AC"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xml:space="preserve">- Giảng viên phân tích </w:t>
            </w:r>
            <w:r w:rsidRPr="002C4BC3">
              <w:rPr>
                <w:rFonts w:eastAsia="Malgun Gothic"/>
                <w:szCs w:val="24"/>
                <w:lang w:val="vi-VN" w:eastAsia="en-SG"/>
              </w:rPr>
              <w:t>quy trình, thủ tục thực hiện khiếu nại, tố cáo trong lĩnh vực đất đai</w:t>
            </w:r>
          </w:p>
          <w:p w14:paraId="35F32960"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val="pt-BR" w:eastAsia="en-SG"/>
              </w:rPr>
              <w:t>- Giảng viên tổ chức làm việc nhóm và đặt câu hỏi thảo luận</w:t>
            </w:r>
          </w:p>
          <w:p w14:paraId="4C87254F" w14:textId="77777777" w:rsidR="001548A8" w:rsidRPr="002C4BC3" w:rsidRDefault="001548A8"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Học ở lớp:</w:t>
            </w:r>
          </w:p>
          <w:p w14:paraId="77AF34F1" w14:textId="77777777" w:rsidR="001548A8" w:rsidRPr="002C4BC3" w:rsidRDefault="001548A8" w:rsidP="00E26399">
            <w:pPr>
              <w:widowControl w:val="0"/>
              <w:spacing w:before="20" w:after="20" w:line="240" w:lineRule="auto"/>
              <w:ind w:left="26" w:right="-57" w:firstLine="0"/>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 xml:space="preserve">Sinh viên thảo luận nhóm để: </w:t>
            </w:r>
          </w:p>
          <w:p w14:paraId="178EFB50"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b/>
                <w:bCs/>
                <w:szCs w:val="24"/>
                <w:lang w:val="en-SG" w:eastAsia="en-SG"/>
              </w:rPr>
              <w:t xml:space="preserve">+ </w:t>
            </w:r>
            <w:r w:rsidRPr="002C4BC3">
              <w:rPr>
                <w:rFonts w:eastAsia="Malgun Gothic"/>
                <w:szCs w:val="24"/>
                <w:lang w:val="en-SG" w:eastAsia="en-SG"/>
              </w:rPr>
              <w:t>P</w:t>
            </w:r>
            <w:r w:rsidRPr="002C4BC3">
              <w:rPr>
                <w:rFonts w:eastAsia="Malgun Gothic"/>
                <w:szCs w:val="24"/>
                <w:lang w:val="vi-VN" w:eastAsia="en-SG"/>
              </w:rPr>
              <w:t>hân biệt được giám sát trong lĩnh vực đất đai và giám sát trong các lĩnh vực khác.</w:t>
            </w:r>
          </w:p>
          <w:p w14:paraId="634BE5FB"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xml:space="preserve">+ Phân biệt </w:t>
            </w:r>
            <w:r w:rsidRPr="002C4BC3">
              <w:rPr>
                <w:rFonts w:eastAsia="Malgun Gothic"/>
                <w:szCs w:val="24"/>
                <w:lang w:val="vi-VN" w:eastAsia="en-SG"/>
              </w:rPr>
              <w:t>thanh tra Nhà nước và thanh tra chuyên ngành đất đai</w:t>
            </w:r>
          </w:p>
          <w:p w14:paraId="71C2B7AE"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xml:space="preserve">+ </w:t>
            </w:r>
            <w:r w:rsidRPr="002C4BC3">
              <w:rPr>
                <w:rFonts w:eastAsia="Malgun Gothic"/>
                <w:szCs w:val="24"/>
                <w:lang w:val="en-SG" w:eastAsia="en-SG"/>
              </w:rPr>
              <w:t xml:space="preserve">Phân biệt </w:t>
            </w:r>
            <w:r w:rsidRPr="002C4BC3">
              <w:rPr>
                <w:rFonts w:eastAsia="Malgun Gothic"/>
                <w:szCs w:val="24"/>
                <w:lang w:val="vi-VN" w:eastAsia="en-SG"/>
              </w:rPr>
              <w:t>căn cứ để phân định thẩm quyền giải quyết tranh chấp đất đai giữa TAND và UBND.</w:t>
            </w:r>
          </w:p>
          <w:p w14:paraId="560D84D2"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xml:space="preserve">+ </w:t>
            </w:r>
            <w:r w:rsidRPr="002C4BC3">
              <w:rPr>
                <w:rFonts w:eastAsia="Malgun Gothic"/>
                <w:szCs w:val="24"/>
                <w:lang w:val="vi-VN" w:eastAsia="en-SG"/>
              </w:rPr>
              <w:t>Phân biệt</w:t>
            </w:r>
            <w:r w:rsidRPr="002C4BC3">
              <w:rPr>
                <w:rFonts w:eastAsia="Malgun Gothic"/>
                <w:szCs w:val="24"/>
                <w:lang w:eastAsia="en-SG"/>
              </w:rPr>
              <w:t xml:space="preserve"> </w:t>
            </w:r>
            <w:r w:rsidRPr="002C4BC3">
              <w:rPr>
                <w:rFonts w:eastAsia="Malgun Gothic"/>
                <w:szCs w:val="24"/>
                <w:lang w:val="vi-VN" w:eastAsia="en-SG"/>
              </w:rPr>
              <w:t>thẩm quyền giải quyết tranh chấp với thẩm quyền giải quyết khiếu nại về đất đai.</w:t>
            </w:r>
          </w:p>
          <w:p w14:paraId="5FAD5ACF"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szCs w:val="24"/>
                <w:lang w:eastAsia="en-SG"/>
              </w:rPr>
              <w:t>+ S</w:t>
            </w:r>
            <w:r w:rsidRPr="002C4BC3">
              <w:rPr>
                <w:rFonts w:eastAsia="Malgun Gothic"/>
                <w:szCs w:val="24"/>
                <w:lang w:val="en-SG" w:eastAsia="en-SG"/>
              </w:rPr>
              <w:t xml:space="preserve">o sánh </w:t>
            </w:r>
            <w:r w:rsidRPr="002C4BC3">
              <w:rPr>
                <w:rFonts w:eastAsia="Malgun Gothic"/>
                <w:szCs w:val="24"/>
                <w:lang w:val="vi-VN" w:eastAsia="en-SG"/>
              </w:rPr>
              <w:t>được các dạng khiếu nại, khiếu kiện và tố cáo phổ biến, điển hình trong lĩnh vực đất đai.</w:t>
            </w:r>
          </w:p>
          <w:p w14:paraId="18818DF8" w14:textId="77777777" w:rsidR="001548A8" w:rsidRPr="002C4BC3" w:rsidRDefault="001548A8" w:rsidP="00E26399">
            <w:pPr>
              <w:spacing w:before="20" w:after="20" w:line="240" w:lineRule="auto"/>
              <w:ind w:left="26" w:firstLine="0"/>
              <w:jc w:val="both"/>
              <w:rPr>
                <w:rFonts w:eastAsia="Malgun Gothic"/>
                <w:b/>
                <w:bCs/>
                <w:szCs w:val="24"/>
                <w:lang w:val="en-SG" w:eastAsia="en-SG"/>
              </w:rPr>
            </w:pPr>
            <w:r w:rsidRPr="002C4BC3">
              <w:rPr>
                <w:rFonts w:eastAsia="Malgun Gothic"/>
                <w:b/>
                <w:bCs/>
                <w:szCs w:val="24"/>
                <w:lang w:val="en-SG" w:eastAsia="en-SG"/>
              </w:rPr>
              <w:t>Học ở nhà:</w:t>
            </w:r>
          </w:p>
          <w:p w14:paraId="3D30239C" w14:textId="77777777" w:rsidR="001548A8" w:rsidRPr="002C4BC3" w:rsidRDefault="001548A8" w:rsidP="00E26399">
            <w:pPr>
              <w:widowControl w:val="0"/>
              <w:spacing w:before="20" w:after="20" w:line="240" w:lineRule="auto"/>
              <w:ind w:left="26" w:right="-57" w:firstLine="0"/>
              <w:jc w:val="both"/>
              <w:rPr>
                <w:rFonts w:eastAsia="Malgun Gothic"/>
                <w:szCs w:val="24"/>
                <w:lang w:val="vi-VN" w:eastAsia="en-SG"/>
              </w:rPr>
            </w:pPr>
            <w:r w:rsidRPr="002C4BC3">
              <w:rPr>
                <w:rFonts w:eastAsia="Malgun Gothic"/>
                <w:b/>
                <w:bCs/>
                <w:szCs w:val="24"/>
                <w:lang w:val="en-SG" w:eastAsia="en-SG"/>
              </w:rPr>
              <w:t xml:space="preserve"> - </w:t>
            </w:r>
            <w:r w:rsidRPr="002C4BC3">
              <w:rPr>
                <w:rFonts w:eastAsia="Malgun Gothic"/>
                <w:szCs w:val="24"/>
                <w:lang w:val="en-SG" w:eastAsia="en-SG"/>
              </w:rPr>
              <w:t xml:space="preserve">Sinh viên </w:t>
            </w:r>
            <w:r w:rsidRPr="002C4BC3">
              <w:rPr>
                <w:rFonts w:eastAsia="Malgun Gothic"/>
                <w:szCs w:val="24"/>
                <w:lang w:eastAsia="en-SG"/>
              </w:rPr>
              <w:t>p</w:t>
            </w:r>
            <w:r w:rsidRPr="002C4BC3">
              <w:rPr>
                <w:rFonts w:eastAsia="Malgun Gothic"/>
                <w:szCs w:val="24"/>
                <w:lang w:val="vi-VN" w:eastAsia="en-SG"/>
              </w:rPr>
              <w:t>hân biệt được giữa vi phạm pháp luật đất đai với tội phạm.</w:t>
            </w:r>
          </w:p>
          <w:p w14:paraId="61BD5C3E" w14:textId="7AD2DA34" w:rsidR="001548A8" w:rsidRPr="002C4BC3" w:rsidRDefault="001548A8" w:rsidP="00E26399">
            <w:pPr>
              <w:spacing w:before="20" w:after="20" w:line="240" w:lineRule="auto"/>
              <w:ind w:left="26" w:firstLine="0"/>
              <w:jc w:val="both"/>
              <w:rPr>
                <w:rFonts w:eastAsia="Malgun Gothic"/>
                <w:szCs w:val="24"/>
                <w:lang w:val="vi-VN" w:eastAsia="en-SG"/>
              </w:rPr>
            </w:pPr>
            <w:r w:rsidRPr="002C4BC3">
              <w:rPr>
                <w:rFonts w:eastAsia="Malgun Gothic"/>
                <w:szCs w:val="24"/>
                <w:lang w:val="vi-VN" w:eastAsia="en-SG"/>
              </w:rPr>
              <w:t xml:space="preserve"> </w:t>
            </w:r>
            <w:r w:rsidRPr="002C4BC3">
              <w:rPr>
                <w:rFonts w:eastAsia="Malgun Gothic"/>
                <w:szCs w:val="24"/>
                <w:lang w:eastAsia="en-SG"/>
              </w:rPr>
              <w:t xml:space="preserve"> - Sinh viên chỉ ra</w:t>
            </w:r>
            <w:r w:rsidRPr="002C4BC3">
              <w:rPr>
                <w:rFonts w:eastAsia="Malgun Gothic"/>
                <w:szCs w:val="24"/>
                <w:lang w:val="vi-VN" w:eastAsia="en-SG"/>
              </w:rPr>
              <w:t xml:space="preserve"> sự khác nhau trong </w:t>
            </w:r>
            <w:r w:rsidRPr="002C4BC3">
              <w:rPr>
                <w:rFonts w:eastAsia="Malgun Gothic"/>
                <w:szCs w:val="24"/>
                <w:lang w:val="vi-VN" w:eastAsia="en-SG"/>
              </w:rPr>
              <w:lastRenderedPageBreak/>
              <w:t>các quy định của pháp luật về xử lí vi phạm pháp luật đất đai giữa người quản lí đất đai với người sử dụng đất</w:t>
            </w:r>
          </w:p>
        </w:tc>
        <w:tc>
          <w:tcPr>
            <w:tcW w:w="1192" w:type="dxa"/>
          </w:tcPr>
          <w:p w14:paraId="38888E91" w14:textId="49F43FCF"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6374812F" w14:textId="77777777" w:rsidTr="000B2578">
        <w:tc>
          <w:tcPr>
            <w:tcW w:w="2723" w:type="dxa"/>
            <w:vAlign w:val="center"/>
          </w:tcPr>
          <w:p w14:paraId="2BB881F5" w14:textId="6077F5C7" w:rsidR="001548A8" w:rsidRPr="002C4BC3" w:rsidRDefault="001548A8" w:rsidP="006207D9">
            <w:pPr>
              <w:widowControl w:val="0"/>
              <w:spacing w:before="20" w:after="20" w:line="240" w:lineRule="auto"/>
              <w:ind w:firstLine="0"/>
              <w:jc w:val="both"/>
              <w:rPr>
                <w:rFonts w:eastAsia="Malgun Gothic"/>
                <w:szCs w:val="24"/>
                <w:lang w:val="en-SG" w:eastAsia="en-SG"/>
              </w:rPr>
            </w:pPr>
            <w:r w:rsidRPr="002C4BC3">
              <w:rPr>
                <w:rFonts w:eastAsia="Malgun Gothic"/>
                <w:b/>
                <w:bCs/>
                <w:szCs w:val="24"/>
                <w:lang w:val="pt-BR" w:eastAsia="en-SG"/>
              </w:rPr>
              <w:lastRenderedPageBreak/>
              <w:t>Kiểm tra</w:t>
            </w:r>
          </w:p>
        </w:tc>
        <w:tc>
          <w:tcPr>
            <w:tcW w:w="567" w:type="dxa"/>
          </w:tcPr>
          <w:p w14:paraId="605E5BA2" w14:textId="6C21755E"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93" w:type="dxa"/>
          </w:tcPr>
          <w:p w14:paraId="3662C00A" w14:textId="5E42A4C9"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szCs w:val="24"/>
                <w:lang w:val="pt-BR" w:eastAsia="en-SG"/>
              </w:rPr>
              <w:t>G1.2, G1.3</w:t>
            </w:r>
          </w:p>
        </w:tc>
        <w:tc>
          <w:tcPr>
            <w:tcW w:w="4110" w:type="dxa"/>
            <w:vAlign w:val="center"/>
          </w:tcPr>
          <w:p w14:paraId="6DBE318C" w14:textId="77777777" w:rsidR="001548A8" w:rsidRPr="002C4BC3" w:rsidRDefault="001548A8" w:rsidP="00E26399">
            <w:pPr>
              <w:spacing w:before="20" w:after="20" w:line="240" w:lineRule="auto"/>
              <w:ind w:left="26" w:firstLine="0"/>
              <w:jc w:val="both"/>
              <w:rPr>
                <w:rFonts w:eastAsia="Malgun Gothic"/>
                <w:szCs w:val="24"/>
                <w:lang w:val="en-SG" w:eastAsia="en-SG"/>
              </w:rPr>
            </w:pPr>
            <w:r w:rsidRPr="002C4BC3">
              <w:rPr>
                <w:rFonts w:eastAsia="Malgun Gothic"/>
                <w:szCs w:val="24"/>
                <w:lang w:val="en-SG" w:eastAsia="en-SG"/>
              </w:rPr>
              <w:t>- Sinh viên thuyết trình bài tập nhóm</w:t>
            </w:r>
          </w:p>
          <w:p w14:paraId="35028431" w14:textId="347FAEA9" w:rsidR="001548A8" w:rsidRPr="002C4BC3" w:rsidRDefault="001548A8" w:rsidP="00E26399">
            <w:pPr>
              <w:spacing w:before="20" w:after="20" w:line="240" w:lineRule="auto"/>
              <w:ind w:left="26" w:firstLine="0"/>
              <w:jc w:val="both"/>
              <w:rPr>
                <w:rFonts w:eastAsia="Malgun Gothic"/>
                <w:b/>
                <w:bCs/>
                <w:szCs w:val="24"/>
                <w:lang w:val="en-SG" w:eastAsia="en-SG"/>
              </w:rPr>
            </w:pPr>
            <w:r w:rsidRPr="002C4BC3">
              <w:rPr>
                <w:rFonts w:eastAsia="Malgun Gothic"/>
                <w:szCs w:val="24"/>
                <w:lang w:val="en-SG" w:eastAsia="en-SG"/>
              </w:rPr>
              <w:t>- Giảng viên đánh giá bài tập nhóm</w:t>
            </w:r>
          </w:p>
        </w:tc>
        <w:tc>
          <w:tcPr>
            <w:tcW w:w="1192" w:type="dxa"/>
          </w:tcPr>
          <w:p w14:paraId="3C960CC4" w14:textId="718E3880" w:rsidR="001548A8" w:rsidRPr="002C4BC3" w:rsidRDefault="001548A8"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bl>
    <w:p w14:paraId="3A01B7E7" w14:textId="64E60AF5" w:rsidR="0079228D" w:rsidRPr="002C4BC3" w:rsidRDefault="00377F98" w:rsidP="006207D9">
      <w:pPr>
        <w:spacing w:before="20" w:after="20" w:line="240" w:lineRule="auto"/>
        <w:ind w:firstLine="0"/>
        <w:jc w:val="both"/>
        <w:rPr>
          <w:b/>
          <w:i/>
          <w:szCs w:val="24"/>
        </w:rPr>
      </w:pPr>
      <w:r w:rsidRPr="002C4BC3">
        <w:rPr>
          <w:b/>
          <w:i/>
          <w:szCs w:val="24"/>
        </w:rPr>
        <w:t>Giảng dạy thực hành</w:t>
      </w:r>
    </w:p>
    <w:tbl>
      <w:tblPr>
        <w:tblW w:w="95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3"/>
        <w:gridCol w:w="567"/>
        <w:gridCol w:w="993"/>
        <w:gridCol w:w="4110"/>
        <w:gridCol w:w="1192"/>
      </w:tblGrid>
      <w:tr w:rsidR="002C4BC3" w:rsidRPr="002C4BC3" w14:paraId="06D0F410" w14:textId="77777777" w:rsidTr="000B2578">
        <w:trPr>
          <w:trHeight w:val="644"/>
          <w:tblHeader/>
        </w:trPr>
        <w:tc>
          <w:tcPr>
            <w:tcW w:w="2723" w:type="dxa"/>
            <w:vAlign w:val="center"/>
          </w:tcPr>
          <w:p w14:paraId="4023CB10" w14:textId="77777777" w:rsidR="004A6F44" w:rsidRPr="002C4BC3" w:rsidRDefault="004A6F4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3831F716" w14:textId="77777777" w:rsidR="004A6F44" w:rsidRPr="002C4BC3" w:rsidRDefault="004A6F4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6FE0CB66" w14:textId="77777777" w:rsidR="004A6F44" w:rsidRPr="002C4BC3" w:rsidRDefault="004A6F4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1DE8020A" w14:textId="77777777" w:rsidR="004A6F44" w:rsidRPr="002C4BC3" w:rsidRDefault="004A6F44"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110" w:type="dxa"/>
            <w:vAlign w:val="center"/>
          </w:tcPr>
          <w:p w14:paraId="68A30861" w14:textId="77777777" w:rsidR="004A6F44" w:rsidRPr="002C4BC3" w:rsidRDefault="004A6F4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92" w:type="dxa"/>
            <w:vAlign w:val="center"/>
          </w:tcPr>
          <w:p w14:paraId="51856DC5" w14:textId="77777777" w:rsidR="004A6F44" w:rsidRPr="002C4BC3" w:rsidRDefault="004A6F4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0D4852AC" w14:textId="77777777" w:rsidTr="000B2578">
        <w:tc>
          <w:tcPr>
            <w:tcW w:w="2723" w:type="dxa"/>
          </w:tcPr>
          <w:p w14:paraId="7A766EDC" w14:textId="02276C98" w:rsidR="00E234AD" w:rsidRPr="002C4BC3" w:rsidRDefault="00E234AD" w:rsidP="006207D9">
            <w:pPr>
              <w:widowControl w:val="0"/>
              <w:spacing w:before="20" w:after="20" w:line="240" w:lineRule="auto"/>
              <w:ind w:firstLine="0"/>
              <w:jc w:val="both"/>
              <w:rPr>
                <w:rFonts w:eastAsia="Malgun Gothic"/>
                <w:b/>
                <w:szCs w:val="24"/>
                <w:lang w:val="vi-VN" w:eastAsia="en-SG"/>
              </w:rPr>
            </w:pPr>
            <w:r w:rsidRPr="002C4BC3">
              <w:rPr>
                <w:rFonts w:eastAsia="Malgun Gothic"/>
                <w:b/>
                <w:szCs w:val="24"/>
                <w:lang w:val="pt-BR" w:eastAsia="en-SG"/>
              </w:rPr>
              <w:t>Chương 3. Quy hoạch, kế hoạch sử dụng đất và g</w:t>
            </w:r>
            <w:r w:rsidRPr="002C4BC3">
              <w:rPr>
                <w:rFonts w:eastAsia="Malgun Gothic"/>
                <w:b/>
                <w:szCs w:val="24"/>
                <w:lang w:val="vi-VN" w:eastAsia="en-SG"/>
              </w:rPr>
              <w:t>iao đất, cho thuê đất</w:t>
            </w:r>
            <w:r w:rsidRPr="002C4BC3">
              <w:rPr>
                <w:rFonts w:eastAsia="Malgun Gothic"/>
                <w:b/>
                <w:szCs w:val="24"/>
                <w:lang w:val="pt-BR" w:eastAsia="en-SG"/>
              </w:rPr>
              <w:t>, t</w:t>
            </w:r>
            <w:r w:rsidRPr="002C4BC3">
              <w:rPr>
                <w:rFonts w:eastAsia="Malgun Gothic"/>
                <w:b/>
                <w:szCs w:val="24"/>
                <w:lang w:val="vi-VN" w:eastAsia="en-SG"/>
              </w:rPr>
              <w:t>hu hồi đất</w:t>
            </w:r>
          </w:p>
          <w:p w14:paraId="7383F91A" w14:textId="77777777" w:rsidR="00E234AD" w:rsidRPr="002C4BC3" w:rsidRDefault="00E234AD" w:rsidP="006207D9">
            <w:pPr>
              <w:spacing w:before="20" w:after="20" w:line="240" w:lineRule="auto"/>
              <w:ind w:firstLine="0"/>
              <w:jc w:val="both"/>
              <w:rPr>
                <w:rFonts w:eastAsia="Malgun Gothic"/>
                <w:b/>
                <w:szCs w:val="24"/>
                <w:lang w:val="en-SG" w:eastAsia="en-SG"/>
              </w:rPr>
            </w:pPr>
            <w:r w:rsidRPr="002C4BC3">
              <w:rPr>
                <w:rFonts w:eastAsia="Malgun Gothic"/>
                <w:b/>
                <w:szCs w:val="24"/>
                <w:lang w:val="pt-BR" w:eastAsia="en-SG"/>
              </w:rPr>
              <w:t>Chương</w:t>
            </w:r>
            <w:r w:rsidRPr="002C4BC3">
              <w:rPr>
                <w:rFonts w:eastAsia="Malgun Gothic"/>
                <w:b/>
                <w:szCs w:val="24"/>
                <w:lang w:val="en-SG" w:eastAsia="en-SG"/>
              </w:rPr>
              <w:t xml:space="preserve"> 4. Đăng ký đất đai, c</w:t>
            </w:r>
            <w:r w:rsidRPr="002C4BC3">
              <w:rPr>
                <w:rFonts w:eastAsia="Malgun Gothic"/>
                <w:b/>
                <w:szCs w:val="24"/>
                <w:lang w:val="vi-VN" w:eastAsia="en-SG"/>
              </w:rPr>
              <w:t>ấp giấy chứng nhận</w:t>
            </w:r>
            <w:r w:rsidRPr="002C4BC3">
              <w:rPr>
                <w:rFonts w:eastAsia="Malgun Gothic"/>
                <w:b/>
                <w:szCs w:val="24"/>
                <w:lang w:val="en-SG" w:eastAsia="en-SG"/>
              </w:rPr>
              <w:t xml:space="preserve"> quyền sử dụng đất, quyền sở hữu nhà ở và tài sản khác gắn liền với đất (Giấy chứng nhận) và hệ thống thông tin, cơ sở dữ liệu về đất đai</w:t>
            </w:r>
          </w:p>
          <w:p w14:paraId="358189DB" w14:textId="77777777" w:rsidR="00E234AD" w:rsidRPr="002C4BC3" w:rsidRDefault="00E234AD" w:rsidP="006207D9">
            <w:pPr>
              <w:widowControl w:val="0"/>
              <w:spacing w:before="20" w:after="20" w:line="240" w:lineRule="auto"/>
              <w:ind w:firstLine="0"/>
              <w:jc w:val="both"/>
              <w:rPr>
                <w:rFonts w:eastAsia="Malgun Gothic"/>
                <w:b/>
                <w:szCs w:val="24"/>
                <w:lang w:val="en-SG" w:eastAsia="en-SG"/>
              </w:rPr>
            </w:pPr>
            <w:r w:rsidRPr="002C4BC3">
              <w:rPr>
                <w:rFonts w:eastAsia="Malgun Gothic"/>
                <w:b/>
                <w:szCs w:val="24"/>
                <w:lang w:val="pt-BR" w:eastAsia="en-SG"/>
              </w:rPr>
              <w:t>Chương</w:t>
            </w:r>
            <w:r w:rsidRPr="002C4BC3">
              <w:rPr>
                <w:rFonts w:eastAsia="Malgun Gothic"/>
                <w:b/>
                <w:szCs w:val="24"/>
                <w:lang w:val="en-SG" w:eastAsia="en-SG"/>
              </w:rPr>
              <w:t xml:space="preserve"> 5. Giá đất và các nghĩa vụ tài chính về đất đai</w:t>
            </w:r>
          </w:p>
          <w:p w14:paraId="7AC324B6" w14:textId="7AAEA70F" w:rsidR="004A6F44" w:rsidRPr="002C4BC3" w:rsidRDefault="00E234AD" w:rsidP="006207D9">
            <w:pPr>
              <w:widowControl w:val="0"/>
              <w:spacing w:before="20" w:after="20" w:line="240" w:lineRule="auto"/>
              <w:ind w:firstLine="0"/>
              <w:jc w:val="both"/>
              <w:rPr>
                <w:rFonts w:eastAsia="Malgun Gothic"/>
                <w:b/>
                <w:szCs w:val="24"/>
                <w:lang w:val="en-SG" w:eastAsia="en-SG"/>
              </w:rPr>
            </w:pPr>
            <w:r w:rsidRPr="002C4BC3">
              <w:rPr>
                <w:rFonts w:eastAsia="Malgun Gothic"/>
                <w:b/>
                <w:szCs w:val="24"/>
                <w:lang w:val="pt-BR" w:eastAsia="en-SG"/>
              </w:rPr>
              <w:t>Chương</w:t>
            </w:r>
            <w:r w:rsidRPr="002C4BC3">
              <w:rPr>
                <w:rFonts w:eastAsia="Malgun Gothic"/>
                <w:b/>
                <w:szCs w:val="24"/>
                <w:lang w:val="en-SG" w:eastAsia="en-SG"/>
              </w:rPr>
              <w:t xml:space="preserve"> 8. Những vấn đề pháp lí về</w:t>
            </w:r>
            <w:r w:rsidRPr="002C4BC3">
              <w:rPr>
                <w:rFonts w:eastAsia="Malgun Gothic"/>
                <w:b/>
                <w:szCs w:val="24"/>
                <w:lang w:val="de-DE" w:eastAsia="en-SG"/>
              </w:rPr>
              <w:t xml:space="preserve"> giám sát, thanh tra, giải quyết tranh chấp, khiếu nại, tố cáo và xử lý vi phạm trong lĩnh vực đất đa</w:t>
            </w:r>
            <w:r w:rsidR="009F2A2C" w:rsidRPr="002C4BC3">
              <w:rPr>
                <w:rFonts w:eastAsia="Malgun Gothic"/>
                <w:b/>
                <w:szCs w:val="24"/>
                <w:lang w:val="de-DE" w:eastAsia="en-SG"/>
              </w:rPr>
              <w:t>i</w:t>
            </w:r>
          </w:p>
        </w:tc>
        <w:tc>
          <w:tcPr>
            <w:tcW w:w="567" w:type="dxa"/>
          </w:tcPr>
          <w:p w14:paraId="2B644172" w14:textId="75585BDC" w:rsidR="004A6F44" w:rsidRPr="002C4BC3" w:rsidRDefault="004A6F4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10</w:t>
            </w:r>
          </w:p>
        </w:tc>
        <w:tc>
          <w:tcPr>
            <w:tcW w:w="993" w:type="dxa"/>
          </w:tcPr>
          <w:p w14:paraId="4A9007A3" w14:textId="77777777" w:rsidR="004A6F44" w:rsidRPr="002C4BC3" w:rsidRDefault="004A6F4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p w14:paraId="752677B8" w14:textId="77777777" w:rsidR="004A6F44" w:rsidRPr="002C4BC3" w:rsidRDefault="004A6F4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G1.2</w:t>
            </w:r>
            <w:r w:rsidR="00F6586E" w:rsidRPr="002C4BC3">
              <w:rPr>
                <w:rFonts w:eastAsia="Malgun Gothic"/>
                <w:bCs/>
                <w:szCs w:val="24"/>
                <w:lang w:val="en-SG" w:eastAsia="en-SG"/>
              </w:rPr>
              <w:t>,</w:t>
            </w:r>
          </w:p>
          <w:p w14:paraId="402F7879" w14:textId="11B84EE4" w:rsidR="00F6586E" w:rsidRPr="002C4BC3" w:rsidRDefault="00F6586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w:t>
            </w:r>
            <w:r w:rsidR="00E234AD" w:rsidRPr="002C4BC3">
              <w:rPr>
                <w:rFonts w:eastAsia="Malgun Gothic"/>
                <w:bCs/>
                <w:szCs w:val="24"/>
                <w:lang w:val="en-SG" w:eastAsia="en-SG"/>
              </w:rPr>
              <w:t>1.3</w:t>
            </w:r>
          </w:p>
        </w:tc>
        <w:tc>
          <w:tcPr>
            <w:tcW w:w="4110" w:type="dxa"/>
          </w:tcPr>
          <w:p w14:paraId="782D8D6D" w14:textId="77777777" w:rsidR="004A6F44" w:rsidRPr="002C4BC3" w:rsidRDefault="004A6F44"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9D256AD" w14:textId="74AB3DC0" w:rsidR="00E234AD" w:rsidRPr="002C4BC3" w:rsidRDefault="004A6F4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w:t>
            </w:r>
            <w:r w:rsidR="00E234AD" w:rsidRPr="002C4BC3">
              <w:rPr>
                <w:rFonts w:eastAsia="Malgun Gothic"/>
                <w:szCs w:val="24"/>
                <w:lang w:val="en-SG" w:eastAsia="en-SG"/>
              </w:rPr>
              <w:t>hướng dẫn sinh viên các nội dung thực hành:</w:t>
            </w:r>
          </w:p>
          <w:p w14:paraId="686CF279" w14:textId="335EE3E6" w:rsidR="00E234AD" w:rsidRPr="002C4BC3" w:rsidRDefault="00E234A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Thủ tục thu hồi đất</w:t>
            </w:r>
          </w:p>
          <w:p w14:paraId="5A59BE34" w14:textId="4AE606DF" w:rsidR="00E234AD" w:rsidRPr="002C4BC3" w:rsidRDefault="00E234A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Thủ tục đăng ký cấp giấy chứng nhận quyền sử dụng đất, quyền sở hữu nhà ở và tài sản khác gắn liền với đất</w:t>
            </w:r>
          </w:p>
          <w:p w14:paraId="75A288BA" w14:textId="69DC5E71" w:rsidR="00E234AD" w:rsidRPr="002C4BC3" w:rsidRDefault="00E234A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Thủ tục thực hiện các nghĩa vụ tài chính về đất đai</w:t>
            </w:r>
          </w:p>
          <w:p w14:paraId="5ECE4A39" w14:textId="15E4158F" w:rsidR="00E234AD" w:rsidRPr="002C4BC3" w:rsidRDefault="00E234A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Thủ tục giải quyết khiếu nại, tố cáo trong lĩnh vực đất đai</w:t>
            </w:r>
          </w:p>
          <w:p w14:paraId="347B1995" w14:textId="5F050644" w:rsidR="004A6F44" w:rsidRPr="002C4BC3" w:rsidRDefault="004A6F44"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71914B0F" w14:textId="5FF4BB6C" w:rsidR="004A6F44" w:rsidRPr="002C4BC3" w:rsidRDefault="004A6F4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w:t>
            </w:r>
            <w:r w:rsidR="00E234AD" w:rsidRPr="002C4BC3">
              <w:rPr>
                <w:rFonts w:eastAsia="Malgun Gothic"/>
                <w:szCs w:val="24"/>
                <w:lang w:val="en-SG" w:eastAsia="en-SG"/>
              </w:rPr>
              <w:t>thực hành theo hướng dẫn của giảng viên</w:t>
            </w:r>
          </w:p>
          <w:p w14:paraId="6DF967CC" w14:textId="77777777" w:rsidR="004A6F44" w:rsidRPr="002C4BC3" w:rsidRDefault="004A6F44" w:rsidP="006207D9">
            <w:pPr>
              <w:spacing w:before="20" w:after="20" w:line="240" w:lineRule="auto"/>
              <w:ind w:left="-108"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140FE5F0" w14:textId="087F6192" w:rsidR="004A6F44" w:rsidRPr="002C4BC3" w:rsidRDefault="004A6F4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w:t>
            </w:r>
            <w:r w:rsidR="00E234AD" w:rsidRPr="002C4BC3">
              <w:rPr>
                <w:rFonts w:eastAsia="Malgun Gothic"/>
                <w:szCs w:val="24"/>
                <w:lang w:val="en-SG" w:eastAsia="en-SG"/>
              </w:rPr>
              <w:t>Sinh viên tự ôn tập các quy trình theo hướng dẫn của giảng viên</w:t>
            </w:r>
          </w:p>
        </w:tc>
        <w:tc>
          <w:tcPr>
            <w:tcW w:w="1192" w:type="dxa"/>
          </w:tcPr>
          <w:p w14:paraId="40F4E029" w14:textId="4EB8C493" w:rsidR="004A6F44" w:rsidRPr="002C4BC3" w:rsidRDefault="004A6F4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 xml:space="preserve">X1, </w:t>
            </w:r>
            <w:r w:rsidR="00F65377" w:rsidRPr="002C4BC3">
              <w:rPr>
                <w:rFonts w:eastAsia="Malgun Gothic"/>
                <w:bCs/>
                <w:szCs w:val="24"/>
                <w:lang w:val="en-SG" w:eastAsia="en-SG"/>
              </w:rPr>
              <w:t>X2,</w:t>
            </w:r>
            <w:r w:rsidRPr="002C4BC3">
              <w:rPr>
                <w:rFonts w:eastAsia="Malgun Gothic"/>
                <w:bCs/>
                <w:szCs w:val="24"/>
                <w:lang w:val="en-SG" w:eastAsia="en-SG"/>
              </w:rPr>
              <w:t>Y</w:t>
            </w:r>
          </w:p>
        </w:tc>
      </w:tr>
    </w:tbl>
    <w:p w14:paraId="1A6F6D8D" w14:textId="3A0DAF0F" w:rsidR="00EF2654" w:rsidRPr="002C4BC3" w:rsidRDefault="00EF2654" w:rsidP="006207D9">
      <w:pPr>
        <w:spacing w:before="20" w:after="20" w:line="240" w:lineRule="auto"/>
        <w:ind w:firstLine="0"/>
        <w:jc w:val="both"/>
        <w:rPr>
          <w:szCs w:val="24"/>
        </w:rPr>
      </w:pPr>
      <w:r w:rsidRPr="002C4BC3">
        <w:rPr>
          <w:b/>
          <w:i/>
          <w:szCs w:val="24"/>
        </w:rPr>
        <w:t>11. Ngày phê duyệt:</w:t>
      </w:r>
      <w:r w:rsidRPr="002C4BC3">
        <w:rPr>
          <w:i/>
          <w:szCs w:val="24"/>
        </w:rPr>
        <w:t xml:space="preserve">   ...../....../......</w:t>
      </w:r>
    </w:p>
    <w:p w14:paraId="3FCA6801" w14:textId="77777777" w:rsidR="00EF2654" w:rsidRPr="002C4BC3" w:rsidRDefault="00EF2654" w:rsidP="006207D9">
      <w:pPr>
        <w:spacing w:before="20" w:after="20" w:line="240" w:lineRule="auto"/>
        <w:ind w:firstLine="0"/>
        <w:jc w:val="both"/>
        <w:rPr>
          <w:b/>
          <w:i/>
          <w:szCs w:val="24"/>
        </w:rPr>
      </w:pPr>
      <w:r w:rsidRPr="002C4BC3">
        <w:rPr>
          <w:b/>
          <w:i/>
          <w:szCs w:val="24"/>
        </w:rPr>
        <w:t>12. Cấp phê duyệt:</w:t>
      </w:r>
    </w:p>
    <w:tbl>
      <w:tblPr>
        <w:tblW w:w="9613" w:type="dxa"/>
        <w:tblInd w:w="-115" w:type="dxa"/>
        <w:tblLayout w:type="fixed"/>
        <w:tblLook w:val="0400" w:firstRow="0" w:lastRow="0" w:firstColumn="0" w:lastColumn="0" w:noHBand="0" w:noVBand="1"/>
      </w:tblPr>
      <w:tblGrid>
        <w:gridCol w:w="3659"/>
        <w:gridCol w:w="2835"/>
        <w:gridCol w:w="3119"/>
      </w:tblGrid>
      <w:tr w:rsidR="002C4BC3" w:rsidRPr="002C4BC3" w14:paraId="4ACA3C2B" w14:textId="77777777" w:rsidTr="00844A7A">
        <w:tc>
          <w:tcPr>
            <w:tcW w:w="3659" w:type="dxa"/>
            <w:shd w:val="clear" w:color="auto" w:fill="auto"/>
          </w:tcPr>
          <w:p w14:paraId="5304C787" w14:textId="77777777" w:rsidR="00EF2654" w:rsidRPr="002C4BC3" w:rsidRDefault="00EF2654" w:rsidP="006207D9">
            <w:pPr>
              <w:spacing w:before="20" w:after="20" w:line="240" w:lineRule="auto"/>
              <w:ind w:firstLine="0"/>
              <w:jc w:val="center"/>
              <w:rPr>
                <w:b/>
                <w:szCs w:val="24"/>
              </w:rPr>
            </w:pPr>
            <w:r w:rsidRPr="002C4BC3">
              <w:rPr>
                <w:b/>
                <w:szCs w:val="24"/>
              </w:rPr>
              <w:t>Trưởng Khoa</w:t>
            </w:r>
          </w:p>
          <w:p w14:paraId="796765B9" w14:textId="77777777" w:rsidR="00EF2654" w:rsidRPr="002C4BC3" w:rsidRDefault="00EF2654" w:rsidP="006207D9">
            <w:pPr>
              <w:spacing w:before="20" w:after="20" w:line="240" w:lineRule="auto"/>
              <w:ind w:firstLine="0"/>
              <w:jc w:val="center"/>
              <w:rPr>
                <w:b/>
                <w:szCs w:val="24"/>
              </w:rPr>
            </w:pPr>
          </w:p>
          <w:p w14:paraId="0EB668B0" w14:textId="77777777" w:rsidR="00EF2654" w:rsidRPr="002C4BC3" w:rsidRDefault="00EF2654" w:rsidP="006207D9">
            <w:pPr>
              <w:spacing w:before="20" w:after="20" w:line="240" w:lineRule="auto"/>
              <w:ind w:firstLine="0"/>
              <w:jc w:val="center"/>
              <w:rPr>
                <w:b/>
                <w:szCs w:val="24"/>
              </w:rPr>
            </w:pPr>
          </w:p>
          <w:p w14:paraId="06DAF2CB" w14:textId="77777777" w:rsidR="00EF2654" w:rsidRPr="002C4BC3" w:rsidRDefault="00EF2654" w:rsidP="006207D9">
            <w:pPr>
              <w:spacing w:before="20" w:after="20" w:line="240" w:lineRule="auto"/>
              <w:ind w:firstLine="0"/>
              <w:jc w:val="center"/>
              <w:rPr>
                <w:b/>
                <w:szCs w:val="24"/>
              </w:rPr>
            </w:pPr>
            <w:r w:rsidRPr="002C4BC3">
              <w:rPr>
                <w:b/>
                <w:szCs w:val="24"/>
              </w:rPr>
              <w:t>PGS.TS. Nguyễn Mạnh Cường</w:t>
            </w:r>
          </w:p>
        </w:tc>
        <w:tc>
          <w:tcPr>
            <w:tcW w:w="2835" w:type="dxa"/>
            <w:shd w:val="clear" w:color="auto" w:fill="auto"/>
          </w:tcPr>
          <w:p w14:paraId="18A11AD5" w14:textId="77777777" w:rsidR="00EF2654" w:rsidRPr="002C4BC3" w:rsidRDefault="00EF2654" w:rsidP="006207D9">
            <w:pPr>
              <w:spacing w:before="20" w:after="20" w:line="240" w:lineRule="auto"/>
              <w:ind w:firstLine="0"/>
              <w:jc w:val="center"/>
              <w:rPr>
                <w:b/>
                <w:szCs w:val="24"/>
              </w:rPr>
            </w:pPr>
            <w:r w:rsidRPr="002C4BC3">
              <w:rPr>
                <w:b/>
                <w:szCs w:val="24"/>
              </w:rPr>
              <w:t>Trưởng Bộ môn</w:t>
            </w:r>
          </w:p>
          <w:p w14:paraId="778F22FC" w14:textId="77777777" w:rsidR="00EF2654" w:rsidRPr="002C4BC3" w:rsidRDefault="00EF2654" w:rsidP="006207D9">
            <w:pPr>
              <w:spacing w:before="20" w:after="20" w:line="240" w:lineRule="auto"/>
              <w:ind w:firstLine="0"/>
              <w:jc w:val="center"/>
              <w:rPr>
                <w:b/>
                <w:szCs w:val="24"/>
              </w:rPr>
            </w:pPr>
          </w:p>
          <w:p w14:paraId="493E13EF" w14:textId="77777777" w:rsidR="00EF2654" w:rsidRPr="002C4BC3" w:rsidRDefault="00EF2654" w:rsidP="006207D9">
            <w:pPr>
              <w:spacing w:before="20" w:after="20" w:line="240" w:lineRule="auto"/>
              <w:ind w:firstLine="0"/>
              <w:jc w:val="center"/>
              <w:rPr>
                <w:b/>
                <w:szCs w:val="24"/>
              </w:rPr>
            </w:pPr>
          </w:p>
          <w:p w14:paraId="6D8F915C" w14:textId="77777777" w:rsidR="00EF2654" w:rsidRPr="002C4BC3" w:rsidRDefault="00EF2654" w:rsidP="006207D9">
            <w:pPr>
              <w:spacing w:before="20" w:after="20" w:line="240" w:lineRule="auto"/>
              <w:ind w:firstLine="0"/>
              <w:jc w:val="center"/>
              <w:rPr>
                <w:b/>
                <w:szCs w:val="24"/>
              </w:rPr>
            </w:pPr>
            <w:r w:rsidRPr="002C4BC3">
              <w:rPr>
                <w:b/>
                <w:szCs w:val="24"/>
              </w:rPr>
              <w:t>TS. Nguyễn Thành Lê</w:t>
            </w:r>
          </w:p>
        </w:tc>
        <w:tc>
          <w:tcPr>
            <w:tcW w:w="3119" w:type="dxa"/>
            <w:shd w:val="clear" w:color="auto" w:fill="auto"/>
          </w:tcPr>
          <w:p w14:paraId="37C878F3" w14:textId="77777777" w:rsidR="00EF2654" w:rsidRPr="002C4BC3" w:rsidRDefault="00EF2654" w:rsidP="006207D9">
            <w:pPr>
              <w:spacing w:before="20" w:after="20" w:line="240" w:lineRule="auto"/>
              <w:ind w:firstLine="0"/>
              <w:jc w:val="center"/>
              <w:rPr>
                <w:b/>
                <w:szCs w:val="24"/>
              </w:rPr>
            </w:pPr>
            <w:r w:rsidRPr="002C4BC3">
              <w:rPr>
                <w:b/>
                <w:szCs w:val="24"/>
              </w:rPr>
              <w:t>Người biên soạn</w:t>
            </w:r>
          </w:p>
          <w:p w14:paraId="20D4C5F1" w14:textId="77777777" w:rsidR="00EF2654" w:rsidRPr="002C4BC3" w:rsidRDefault="00EF2654" w:rsidP="006207D9">
            <w:pPr>
              <w:spacing w:before="20" w:after="20" w:line="240" w:lineRule="auto"/>
              <w:ind w:firstLine="0"/>
              <w:jc w:val="center"/>
              <w:rPr>
                <w:b/>
                <w:szCs w:val="24"/>
              </w:rPr>
            </w:pPr>
          </w:p>
          <w:p w14:paraId="1DBA62DA" w14:textId="77777777" w:rsidR="00EF2654" w:rsidRPr="002C4BC3" w:rsidRDefault="00EF2654" w:rsidP="006207D9">
            <w:pPr>
              <w:spacing w:before="20" w:after="20" w:line="240" w:lineRule="auto"/>
              <w:ind w:firstLine="0"/>
              <w:jc w:val="center"/>
              <w:rPr>
                <w:b/>
                <w:szCs w:val="24"/>
              </w:rPr>
            </w:pPr>
          </w:p>
          <w:p w14:paraId="126F16CC" w14:textId="570E134C" w:rsidR="00EF2654" w:rsidRPr="002C4BC3" w:rsidRDefault="00EF2654" w:rsidP="006207D9">
            <w:pPr>
              <w:spacing w:before="20" w:after="20" w:line="240" w:lineRule="auto"/>
              <w:ind w:firstLine="0"/>
              <w:jc w:val="center"/>
              <w:rPr>
                <w:b/>
                <w:szCs w:val="24"/>
              </w:rPr>
            </w:pPr>
            <w:r w:rsidRPr="002C4BC3">
              <w:rPr>
                <w:b/>
                <w:szCs w:val="24"/>
              </w:rPr>
              <w:t>ThS.Nguyễn Viết Hà</w:t>
            </w:r>
          </w:p>
        </w:tc>
      </w:tr>
    </w:tbl>
    <w:p w14:paraId="52AE1AF1" w14:textId="08618229" w:rsidR="000A0E1F" w:rsidRPr="002C4BC3" w:rsidRDefault="000A0E1F" w:rsidP="006207D9">
      <w:pPr>
        <w:spacing w:before="20" w:after="20" w:line="240" w:lineRule="auto"/>
        <w:ind w:firstLine="0"/>
        <w:jc w:val="both"/>
        <w:rPr>
          <w:szCs w:val="24"/>
        </w:rPr>
      </w:pPr>
    </w:p>
    <w:p w14:paraId="1FCB02CA" w14:textId="77777777" w:rsidR="000A0E1F" w:rsidRPr="002C4BC3" w:rsidRDefault="000A0E1F" w:rsidP="006207D9">
      <w:pPr>
        <w:spacing w:before="20" w:after="20" w:line="240" w:lineRule="auto"/>
        <w:ind w:firstLine="0"/>
        <w:rPr>
          <w:szCs w:val="24"/>
        </w:rPr>
      </w:pPr>
      <w:r w:rsidRPr="002C4BC3">
        <w:rPr>
          <w:szCs w:val="24"/>
        </w:rPr>
        <w:br w:type="page"/>
      </w:r>
    </w:p>
    <w:p w14:paraId="4A36B315" w14:textId="085EC4CC" w:rsidR="000A0E1F" w:rsidRPr="002C4BC3" w:rsidRDefault="000A0E1F" w:rsidP="006207D9">
      <w:pPr>
        <w:tabs>
          <w:tab w:val="left" w:pos="7371"/>
        </w:tabs>
        <w:spacing w:before="20" w:after="20" w:line="240" w:lineRule="auto"/>
        <w:jc w:val="both"/>
        <w:outlineLvl w:val="0"/>
        <w:rPr>
          <w:b/>
          <w:szCs w:val="24"/>
        </w:rPr>
      </w:pPr>
      <w:bookmarkStart w:id="277" w:name="_Toc165784467"/>
      <w:r w:rsidRPr="002C4BC3">
        <w:rPr>
          <w:b/>
          <w:szCs w:val="24"/>
        </w:rPr>
        <w:lastRenderedPageBreak/>
        <w:t xml:space="preserve">5.32. Luật An sinh xã hội </w:t>
      </w:r>
      <w:r w:rsidRPr="002C4BC3">
        <w:rPr>
          <w:b/>
          <w:szCs w:val="24"/>
        </w:rPr>
        <w:tab/>
      </w:r>
      <w:r w:rsidRPr="002C4BC3">
        <w:rPr>
          <w:b/>
          <w:szCs w:val="24"/>
        </w:rPr>
        <w:tab/>
        <w:t>Mã HP: 11408</w:t>
      </w:r>
      <w:bookmarkEnd w:id="277"/>
    </w:p>
    <w:tbl>
      <w:tblPr>
        <w:tblW w:w="8498" w:type="dxa"/>
        <w:tblLook w:val="04A0" w:firstRow="1" w:lastRow="0" w:firstColumn="1" w:lastColumn="0" w:noHBand="0" w:noVBand="1"/>
      </w:tblPr>
      <w:tblGrid>
        <w:gridCol w:w="4335"/>
        <w:gridCol w:w="834"/>
        <w:gridCol w:w="437"/>
        <w:gridCol w:w="1105"/>
        <w:gridCol w:w="395"/>
        <w:gridCol w:w="1392"/>
      </w:tblGrid>
      <w:tr w:rsidR="002C4BC3" w:rsidRPr="002C4BC3" w14:paraId="5CCDC438" w14:textId="77777777" w:rsidTr="000A0E1F">
        <w:trPr>
          <w:trHeight w:val="283"/>
        </w:trPr>
        <w:tc>
          <w:tcPr>
            <w:tcW w:w="4335" w:type="dxa"/>
            <w:shd w:val="clear" w:color="auto" w:fill="auto"/>
            <w:vAlign w:val="center"/>
          </w:tcPr>
          <w:p w14:paraId="2F811335" w14:textId="1F6B464E" w:rsidR="000A0E1F" w:rsidRPr="002C4BC3" w:rsidRDefault="000A0E1F"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2 TC</w:t>
            </w:r>
          </w:p>
        </w:tc>
        <w:tc>
          <w:tcPr>
            <w:tcW w:w="834" w:type="dxa"/>
            <w:tcBorders>
              <w:right w:val="single" w:sz="4" w:space="0" w:color="auto"/>
            </w:tcBorders>
            <w:shd w:val="clear" w:color="auto" w:fill="auto"/>
            <w:vAlign w:val="center"/>
          </w:tcPr>
          <w:p w14:paraId="05CAA549" w14:textId="77777777" w:rsidR="000A0E1F" w:rsidRPr="002C4BC3" w:rsidRDefault="000A0E1F"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4A338A81" w14:textId="77777777" w:rsidR="000A0E1F" w:rsidRPr="002C4BC3" w:rsidRDefault="000A0E1F" w:rsidP="006207D9">
            <w:pPr>
              <w:spacing w:before="20" w:after="20" w:line="240" w:lineRule="auto"/>
              <w:ind w:firstLine="0"/>
              <w:jc w:val="right"/>
              <w:rPr>
                <w:rFonts w:eastAsia="Malgun Gothic"/>
                <w:b/>
                <w:iCs/>
                <w:szCs w:val="24"/>
                <w:lang w:val="nb-NO" w:eastAsia="en-SG"/>
              </w:rPr>
            </w:pPr>
          </w:p>
        </w:tc>
        <w:tc>
          <w:tcPr>
            <w:tcW w:w="1105" w:type="dxa"/>
            <w:tcBorders>
              <w:left w:val="single" w:sz="4" w:space="0" w:color="auto"/>
              <w:right w:val="single" w:sz="4" w:space="0" w:color="auto"/>
            </w:tcBorders>
            <w:shd w:val="clear" w:color="auto" w:fill="auto"/>
            <w:vAlign w:val="center"/>
          </w:tcPr>
          <w:p w14:paraId="36555E6A" w14:textId="77777777" w:rsidR="000A0E1F" w:rsidRPr="002C4BC3" w:rsidRDefault="000A0E1F"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14:paraId="0413E366" w14:textId="77777777" w:rsidR="000A0E1F" w:rsidRPr="002C4BC3" w:rsidRDefault="000A0E1F" w:rsidP="006207D9">
            <w:pPr>
              <w:spacing w:before="20" w:after="20" w:line="240" w:lineRule="auto"/>
              <w:ind w:firstLine="0"/>
              <w:jc w:val="right"/>
              <w:rPr>
                <w:rFonts w:eastAsia="Malgun Gothic"/>
                <w:b/>
                <w:iCs/>
                <w:szCs w:val="24"/>
                <w:lang w:val="nb-NO" w:eastAsia="en-SG"/>
              </w:rPr>
            </w:pPr>
          </w:p>
        </w:tc>
        <w:tc>
          <w:tcPr>
            <w:tcW w:w="1392" w:type="dxa"/>
            <w:tcBorders>
              <w:left w:val="single" w:sz="4" w:space="0" w:color="auto"/>
            </w:tcBorders>
            <w:shd w:val="clear" w:color="auto" w:fill="auto"/>
          </w:tcPr>
          <w:p w14:paraId="0A078032" w14:textId="77777777" w:rsidR="000A0E1F" w:rsidRPr="002C4BC3" w:rsidRDefault="000A0E1F" w:rsidP="006207D9">
            <w:pPr>
              <w:spacing w:before="20" w:after="20" w:line="240" w:lineRule="auto"/>
              <w:ind w:firstLine="0"/>
              <w:rPr>
                <w:rFonts w:eastAsia="Malgun Gothic"/>
                <w:b/>
                <w:iCs/>
                <w:szCs w:val="24"/>
                <w:lang w:val="nb-NO" w:eastAsia="en-SG"/>
              </w:rPr>
            </w:pPr>
          </w:p>
        </w:tc>
      </w:tr>
    </w:tbl>
    <w:p w14:paraId="1CBAB955" w14:textId="77777777" w:rsidR="007D02B3" w:rsidRPr="002C4BC3" w:rsidRDefault="007D02B3" w:rsidP="006207D9">
      <w:pPr>
        <w:spacing w:before="20" w:after="20" w:line="240" w:lineRule="auto"/>
        <w:ind w:firstLine="0"/>
        <w:rPr>
          <w:i/>
          <w:szCs w:val="24"/>
        </w:rPr>
      </w:pPr>
      <w:r w:rsidRPr="002C4BC3">
        <w:rPr>
          <w:b/>
          <w:i/>
          <w:szCs w:val="24"/>
        </w:rPr>
        <w:t xml:space="preserve">2. Đơn vị giảng dạy: </w:t>
      </w:r>
      <w:r w:rsidRPr="002C4BC3">
        <w:rPr>
          <w:szCs w:val="24"/>
        </w:rPr>
        <w:t>Bộ môn Luật Hàng hải</w:t>
      </w:r>
      <w:r w:rsidRPr="002C4BC3">
        <w:rPr>
          <w:i/>
          <w:szCs w:val="24"/>
        </w:rPr>
        <w:tab/>
      </w:r>
      <w:r w:rsidRPr="002C4BC3">
        <w:rPr>
          <w:i/>
          <w:szCs w:val="24"/>
        </w:rPr>
        <w:tab/>
      </w:r>
      <w:r w:rsidRPr="002C4BC3">
        <w:rPr>
          <w:i/>
          <w:szCs w:val="24"/>
        </w:rPr>
        <w:tab/>
        <w:t>Email:</w:t>
      </w:r>
    </w:p>
    <w:p w14:paraId="4264A0EF" w14:textId="77777777" w:rsidR="007D02B3" w:rsidRPr="002C4BC3" w:rsidRDefault="007D02B3" w:rsidP="006207D9">
      <w:pPr>
        <w:spacing w:before="20" w:after="20" w:line="240" w:lineRule="auto"/>
        <w:ind w:firstLine="0"/>
        <w:rPr>
          <w:b/>
          <w:i/>
          <w:szCs w:val="24"/>
        </w:rPr>
      </w:pPr>
      <w:r w:rsidRPr="002C4BC3">
        <w:rPr>
          <w:b/>
          <w:i/>
          <w:szCs w:val="24"/>
        </w:rPr>
        <w:t>3. Phân bổ thời gian:</w:t>
      </w:r>
    </w:p>
    <w:p w14:paraId="297ECD5D" w14:textId="77777777" w:rsidR="007D02B3" w:rsidRPr="002C4BC3" w:rsidRDefault="007D02B3" w:rsidP="006207D9">
      <w:pPr>
        <w:tabs>
          <w:tab w:val="left" w:pos="2835"/>
        </w:tabs>
        <w:spacing w:before="20" w:after="20" w:line="240" w:lineRule="auto"/>
        <w:ind w:firstLine="0"/>
        <w:rPr>
          <w:szCs w:val="24"/>
        </w:rPr>
      </w:pPr>
      <w:r w:rsidRPr="002C4BC3">
        <w:rPr>
          <w:szCs w:val="24"/>
        </w:rPr>
        <w:t>- Tổng số (TS):                            30 tiết.                                - Lý thuyết (LT): 28 tiết.</w:t>
      </w:r>
    </w:p>
    <w:p w14:paraId="009928C7" w14:textId="77777777" w:rsidR="007D02B3" w:rsidRPr="002C4BC3" w:rsidRDefault="007D02B3" w:rsidP="006207D9">
      <w:pPr>
        <w:tabs>
          <w:tab w:val="left" w:pos="2835"/>
        </w:tabs>
        <w:spacing w:before="20" w:after="20" w:line="240" w:lineRule="auto"/>
        <w:ind w:firstLine="0"/>
        <w:rPr>
          <w:szCs w:val="24"/>
        </w:rPr>
      </w:pPr>
      <w:r w:rsidRPr="002C4BC3">
        <w:rPr>
          <w:szCs w:val="24"/>
        </w:rPr>
        <w:t>- Thực hành (TH):                       00 tiết.</w:t>
      </w:r>
      <w:r w:rsidRPr="002C4BC3">
        <w:rPr>
          <w:szCs w:val="24"/>
        </w:rPr>
        <w:tab/>
      </w:r>
      <w:r w:rsidRPr="002C4BC3">
        <w:rPr>
          <w:szCs w:val="24"/>
        </w:rPr>
        <w:tab/>
        <w:t xml:space="preserve">            - Bài tập (BT):</w:t>
      </w:r>
      <w:r w:rsidRPr="002C4BC3">
        <w:rPr>
          <w:szCs w:val="24"/>
        </w:rPr>
        <w:tab/>
        <w:t xml:space="preserve">    00  tiết.</w:t>
      </w:r>
    </w:p>
    <w:p w14:paraId="0EBE126B" w14:textId="7781B190" w:rsidR="007D02B3" w:rsidRPr="002C4BC3" w:rsidRDefault="007D02B3" w:rsidP="006207D9">
      <w:pPr>
        <w:tabs>
          <w:tab w:val="left" w:pos="2835"/>
        </w:tabs>
        <w:spacing w:before="20" w:after="20" w:line="240" w:lineRule="auto"/>
        <w:ind w:firstLine="0"/>
        <w:rPr>
          <w:szCs w:val="24"/>
        </w:rPr>
      </w:pPr>
      <w:r w:rsidRPr="002C4BC3">
        <w:rPr>
          <w:szCs w:val="24"/>
        </w:rPr>
        <w:t>- Hướng dẫn BTL/ĐAMH (HD): 00</w:t>
      </w:r>
      <w:r w:rsidR="00EA08F3" w:rsidRPr="002C4BC3">
        <w:rPr>
          <w:szCs w:val="24"/>
        </w:rPr>
        <w:t xml:space="preserve"> </w:t>
      </w:r>
      <w:r w:rsidRPr="002C4BC3">
        <w:rPr>
          <w:szCs w:val="24"/>
        </w:rPr>
        <w:t>tiết.</w:t>
      </w:r>
      <w:r w:rsidRPr="002C4BC3">
        <w:rPr>
          <w:szCs w:val="24"/>
        </w:rPr>
        <w:tab/>
      </w:r>
      <w:r w:rsidRPr="002C4BC3">
        <w:rPr>
          <w:szCs w:val="24"/>
        </w:rPr>
        <w:tab/>
      </w:r>
      <w:r w:rsidRPr="002C4BC3">
        <w:rPr>
          <w:szCs w:val="24"/>
        </w:rPr>
        <w:tab/>
        <w:t>- Kiểm tra (KT):  02 tiết.</w:t>
      </w:r>
    </w:p>
    <w:p w14:paraId="2CD54839" w14:textId="77777777" w:rsidR="007D02B3" w:rsidRPr="002C4BC3" w:rsidRDefault="007D02B3" w:rsidP="006207D9">
      <w:pPr>
        <w:spacing w:before="20" w:after="20" w:line="240" w:lineRule="auto"/>
        <w:ind w:firstLine="0"/>
        <w:rPr>
          <w:b/>
          <w:i/>
          <w:szCs w:val="24"/>
        </w:rPr>
      </w:pPr>
      <w:r w:rsidRPr="002C4BC3">
        <w:rPr>
          <w:b/>
          <w:i/>
          <w:szCs w:val="24"/>
        </w:rPr>
        <w:t xml:space="preserve">4. Điều kiện tiên quyết của học phần: </w:t>
      </w:r>
      <w:r w:rsidRPr="002C4BC3">
        <w:rPr>
          <w:i/>
          <w:szCs w:val="24"/>
        </w:rPr>
        <w:t>Luật Dân sự - 11483, Luật Lao động-</w:t>
      </w:r>
    </w:p>
    <w:p w14:paraId="0D407E47" w14:textId="77777777" w:rsidR="007D02B3" w:rsidRPr="002C4BC3" w:rsidRDefault="007D02B3" w:rsidP="006207D9">
      <w:pPr>
        <w:spacing w:before="20" w:after="20" w:line="240" w:lineRule="auto"/>
        <w:ind w:firstLine="0"/>
        <w:rPr>
          <w:b/>
          <w:i/>
          <w:szCs w:val="24"/>
        </w:rPr>
      </w:pPr>
      <w:r w:rsidRPr="002C4BC3">
        <w:rPr>
          <w:b/>
          <w:i/>
          <w:szCs w:val="24"/>
        </w:rPr>
        <w:t>5. Mô tả nội dung học phần:</w:t>
      </w:r>
    </w:p>
    <w:p w14:paraId="7E39112A" w14:textId="77777777" w:rsidR="007D02B3" w:rsidRPr="002C4BC3" w:rsidRDefault="007D02B3" w:rsidP="006207D9">
      <w:pPr>
        <w:pBdr>
          <w:top w:val="nil"/>
          <w:left w:val="nil"/>
          <w:bottom w:val="nil"/>
          <w:right w:val="nil"/>
          <w:between w:val="nil"/>
        </w:pBdr>
        <w:spacing w:before="20" w:after="20" w:line="240" w:lineRule="auto"/>
        <w:ind w:firstLine="720"/>
        <w:jc w:val="both"/>
        <w:rPr>
          <w:szCs w:val="24"/>
        </w:rPr>
      </w:pPr>
      <w:r w:rsidRPr="002C4BC3">
        <w:rPr>
          <w:szCs w:val="24"/>
        </w:rPr>
        <w:t>Luật an sinh xã hội là một môn khoa học pháp lý chuyên ngành nghiên cứu các vấn đề lý luận và pháp lý cơ bản về hệ thống pháp luật an sinh xã hội. Môn học cung cấp cho người học những vấn đề lý luận cơ bản về pháp luật ASXH cũng như những nội dung pháp lý cụ thể về bảo hiểm xã hội, bảo hiểm y tế, chế độ cứu trợ xã hội, chế độ ưu đãi xã hội, tranh chấp và giải quyết tranh chấp ASXH.</w:t>
      </w:r>
    </w:p>
    <w:p w14:paraId="6E54769F" w14:textId="77777777" w:rsidR="007D02B3" w:rsidRPr="002C4BC3" w:rsidRDefault="007D02B3" w:rsidP="006207D9">
      <w:pPr>
        <w:pBdr>
          <w:top w:val="nil"/>
          <w:left w:val="nil"/>
          <w:bottom w:val="nil"/>
          <w:right w:val="nil"/>
          <w:between w:val="nil"/>
        </w:pBdr>
        <w:spacing w:before="20" w:after="20" w:line="240" w:lineRule="auto"/>
        <w:ind w:firstLine="720"/>
        <w:jc w:val="both"/>
        <w:rPr>
          <w:szCs w:val="24"/>
        </w:rPr>
      </w:pPr>
      <w:r w:rsidRPr="002C4BC3">
        <w:rPr>
          <w:szCs w:val="24"/>
        </w:rPr>
        <w:t>Môn học không chỉ giúp sinh viên hiểu được khái niệm luật ASXH với tư cách là một ngành luật trong hệ thống pháp luật Việt Nam, nắm được đối tượng điều chỉnh và các nguyên tắc ASXH mà còn hiểu được vị trí và tầm quan trọng của các chế định Luật ASXH trong việc đảm bảo quyền con người, quyền công dân và các quyền lợi ích khác của các chủ thể tham gia quan hệ pháp luật, có những kiến thức pháp luật cơ bản về hệ thống ASXH của Việt Nam để có thể vận dụng giải quyết các vấn đề phát sinh trong thực tế thông qua các bài tập thực hành.</w:t>
      </w:r>
    </w:p>
    <w:p w14:paraId="3957ABD2" w14:textId="77777777" w:rsidR="007D02B3" w:rsidRPr="002C4BC3" w:rsidRDefault="007D02B3" w:rsidP="006207D9">
      <w:pPr>
        <w:pBdr>
          <w:top w:val="nil"/>
          <w:left w:val="nil"/>
          <w:bottom w:val="nil"/>
          <w:right w:val="nil"/>
          <w:between w:val="nil"/>
        </w:pBdr>
        <w:spacing w:before="20" w:after="20" w:line="240" w:lineRule="auto"/>
        <w:ind w:firstLine="720"/>
        <w:jc w:val="both"/>
        <w:rPr>
          <w:szCs w:val="24"/>
        </w:rPr>
      </w:pPr>
      <w:r w:rsidRPr="002C4BC3">
        <w:rPr>
          <w:szCs w:val="24"/>
        </w:rPr>
        <w:t>Kết thúc học phần, sinh viên có thể nắm được các kiến thức cần thiết đã được xây dựng trong đề cương môn học về luật ASXH. Người học có thể hình thành được kỹ năng thu thập, tổng hợp, hệ thống hoá về pháp luật ASXH, và trên cơ sở đó, người học phân tích, vận dụng các quy định của pháp luật ASXH vào các vụ tình huống thực tiễn. Đồng thời, người học có khả năng bình luận, đánh giá các quy định của pháp luật về ASXH và thực tiễn áp dụng luật.</w:t>
      </w:r>
    </w:p>
    <w:p w14:paraId="73676D14" w14:textId="77777777" w:rsidR="007D02B3" w:rsidRPr="002C4BC3" w:rsidRDefault="007D02B3" w:rsidP="006207D9">
      <w:pPr>
        <w:pBdr>
          <w:top w:val="nil"/>
          <w:left w:val="nil"/>
          <w:bottom w:val="nil"/>
          <w:right w:val="nil"/>
          <w:between w:val="nil"/>
        </w:pBdr>
        <w:spacing w:before="20" w:after="20" w:line="240" w:lineRule="auto"/>
        <w:ind w:firstLine="720"/>
        <w:jc w:val="both"/>
        <w:rPr>
          <w:szCs w:val="24"/>
        </w:rPr>
      </w:pPr>
      <w:r w:rsidRPr="002C4BC3">
        <w:rPr>
          <w:szCs w:val="24"/>
        </w:rPr>
        <w:t>Sinh viên rất dễ dàng có thể áp dụng kiến thức về ASXH trong đời sống hàng ngày cũng như trong công việc chuyên ngành do vai trò và vị trí của ASXH gắn liền với quyền và lợi ích của mỗi cá nhân. Tuy nhiên, điều cần thiết là vẫn nên có thái độ tích cực trong việc tìm hiểu thêm thông tin ngoài những giờ học, liên tục cập nhập các bản tin để nắm được xu thế phát triển hoặc các tranh chấp nổi cộm có liên quan đến SHTT.</w:t>
      </w:r>
    </w:p>
    <w:p w14:paraId="61D097A4" w14:textId="77777777" w:rsidR="007D02B3" w:rsidRPr="002C4BC3" w:rsidRDefault="007D02B3" w:rsidP="006207D9">
      <w:pPr>
        <w:spacing w:before="20" w:after="20" w:line="240" w:lineRule="auto"/>
        <w:ind w:firstLine="0"/>
        <w:rPr>
          <w:b/>
          <w:i/>
          <w:szCs w:val="24"/>
        </w:rPr>
      </w:pPr>
      <w:r w:rsidRPr="002C4BC3">
        <w:rPr>
          <w:b/>
          <w:i/>
          <w:szCs w:val="24"/>
        </w:rPr>
        <w:t>6. Nguồn học liệu:</w:t>
      </w:r>
    </w:p>
    <w:p w14:paraId="1A5666B1" w14:textId="77777777" w:rsidR="007D02B3" w:rsidRPr="002C4BC3" w:rsidRDefault="007D02B3" w:rsidP="006207D9">
      <w:pPr>
        <w:spacing w:before="20" w:after="20" w:line="240" w:lineRule="auto"/>
        <w:ind w:firstLine="0"/>
        <w:jc w:val="both"/>
        <w:rPr>
          <w:b/>
          <w:szCs w:val="24"/>
        </w:rPr>
      </w:pPr>
      <w:r w:rsidRPr="002C4BC3">
        <w:rPr>
          <w:b/>
          <w:szCs w:val="24"/>
        </w:rPr>
        <w:t>Giáo trình</w:t>
      </w:r>
    </w:p>
    <w:p w14:paraId="7FAE4E4B" w14:textId="5F604C6A" w:rsidR="007D02B3" w:rsidRPr="002C4BC3" w:rsidRDefault="007C56ED" w:rsidP="006207D9">
      <w:pPr>
        <w:widowControl w:val="0"/>
        <w:spacing w:before="20" w:after="20" w:line="240" w:lineRule="auto"/>
        <w:ind w:firstLine="0"/>
        <w:jc w:val="both"/>
        <w:rPr>
          <w:szCs w:val="24"/>
        </w:rPr>
      </w:pPr>
      <w:r w:rsidRPr="002C4BC3">
        <w:rPr>
          <w:szCs w:val="24"/>
        </w:rPr>
        <w:t xml:space="preserve">[1] </w:t>
      </w:r>
      <w:r w:rsidR="00765430" w:rsidRPr="002C4BC3">
        <w:rPr>
          <w:szCs w:val="24"/>
        </w:rPr>
        <w:t>Bộ môn Luật Hàng hải</w:t>
      </w:r>
      <w:r w:rsidR="007D02B3" w:rsidRPr="002C4BC3">
        <w:rPr>
          <w:szCs w:val="24"/>
        </w:rPr>
        <w:t xml:space="preserve">, </w:t>
      </w:r>
      <w:r w:rsidR="00765430" w:rsidRPr="002C4BC3">
        <w:rPr>
          <w:i/>
          <w:szCs w:val="24"/>
        </w:rPr>
        <w:t>Tài liệu học tập</w:t>
      </w:r>
      <w:r w:rsidR="007D02B3" w:rsidRPr="002C4BC3">
        <w:rPr>
          <w:i/>
          <w:szCs w:val="24"/>
        </w:rPr>
        <w:t xml:space="preserve"> Luật An sinh xã hội</w:t>
      </w:r>
      <w:r w:rsidR="00765430" w:rsidRPr="002C4BC3">
        <w:rPr>
          <w:i/>
          <w:szCs w:val="24"/>
        </w:rPr>
        <w:t xml:space="preserve"> (2024)</w:t>
      </w:r>
      <w:r w:rsidR="00765430" w:rsidRPr="002C4BC3">
        <w:rPr>
          <w:szCs w:val="24"/>
        </w:rPr>
        <w:t xml:space="preserve">, </w:t>
      </w:r>
      <w:r w:rsidR="00712FA2" w:rsidRPr="002C4BC3">
        <w:rPr>
          <w:rFonts w:eastAsia="Calibri"/>
          <w:szCs w:val="24"/>
          <w:lang w:val="nb-NO"/>
        </w:rPr>
        <w:t>Nhà xuất bản Hàng hải, Hải Phòng</w:t>
      </w:r>
      <w:r w:rsidR="00712FA2" w:rsidRPr="002C4BC3">
        <w:rPr>
          <w:rFonts w:eastAsia="Calibri"/>
          <w:i/>
          <w:szCs w:val="24"/>
          <w:lang w:val="nb-NO"/>
        </w:rPr>
        <w:t>.</w:t>
      </w:r>
    </w:p>
    <w:p w14:paraId="2B0FCFAF" w14:textId="5B7077F0" w:rsidR="007D02B3" w:rsidRPr="002C4BC3" w:rsidRDefault="007D02B3" w:rsidP="006207D9">
      <w:pPr>
        <w:spacing w:before="20" w:after="20" w:line="240" w:lineRule="auto"/>
        <w:ind w:firstLine="0"/>
        <w:jc w:val="both"/>
        <w:rPr>
          <w:b/>
          <w:szCs w:val="24"/>
        </w:rPr>
      </w:pPr>
      <w:r w:rsidRPr="002C4BC3">
        <w:rPr>
          <w:b/>
          <w:szCs w:val="24"/>
        </w:rPr>
        <w:t>Tài liệu tham khảo</w:t>
      </w:r>
    </w:p>
    <w:p w14:paraId="44D8B3D3" w14:textId="412AF9CD" w:rsidR="007C56ED" w:rsidRPr="002C4BC3" w:rsidRDefault="007C56ED" w:rsidP="006207D9">
      <w:pPr>
        <w:spacing w:before="20" w:after="20" w:line="240" w:lineRule="auto"/>
        <w:ind w:firstLine="0"/>
        <w:jc w:val="both"/>
        <w:rPr>
          <w:b/>
          <w:szCs w:val="24"/>
        </w:rPr>
      </w:pPr>
      <w:r w:rsidRPr="002C4BC3">
        <w:rPr>
          <w:szCs w:val="24"/>
        </w:rPr>
        <w:t>[1] TS. Mai Linh, TS. Nguyễn Thị Tuyết Nga, PGS.TS.Nguyễn Thị Kim Hoa (2021), Hoạt động công tác xã hội trong thực hiện quyền an sinh xã hội về hỗ trợ học nghề cho người dân, Tạp chí nguồn nhân lực và an sinh xã hội</w:t>
      </w:r>
      <w:r w:rsidR="00FF1BF5" w:rsidRPr="002C4BC3">
        <w:rPr>
          <w:szCs w:val="24"/>
        </w:rPr>
        <w:t>.</w:t>
      </w:r>
    </w:p>
    <w:p w14:paraId="112977B1" w14:textId="1925DF90" w:rsidR="007C56ED" w:rsidRPr="002C4BC3" w:rsidRDefault="007C56ED" w:rsidP="006207D9">
      <w:pPr>
        <w:spacing w:before="20" w:after="20" w:line="240" w:lineRule="auto"/>
        <w:ind w:firstLine="0"/>
        <w:jc w:val="both"/>
        <w:rPr>
          <w:szCs w:val="24"/>
        </w:rPr>
      </w:pPr>
      <w:r w:rsidRPr="002C4BC3">
        <w:rPr>
          <w:szCs w:val="24"/>
        </w:rPr>
        <w:t>[2]</w:t>
      </w:r>
      <w:r w:rsidR="00FF1BF5" w:rsidRPr="002C4BC3">
        <w:rPr>
          <w:szCs w:val="24"/>
        </w:rPr>
        <w:t xml:space="preserve"> TS. Bùi Sĩ Lợi</w:t>
      </w:r>
      <w:r w:rsidR="00146468" w:rsidRPr="002C4BC3">
        <w:rPr>
          <w:szCs w:val="24"/>
        </w:rPr>
        <w:t xml:space="preserve"> (2021)</w:t>
      </w:r>
      <w:r w:rsidR="00FF1BF5" w:rsidRPr="002C4BC3">
        <w:rPr>
          <w:szCs w:val="24"/>
        </w:rPr>
        <w:t>, Nâng cao hiệu quả giám sát của cơ quan dân cử đối với việc thực thi chính sách, pháp luật về an sinh xã hội ở Việt Nam</w:t>
      </w:r>
      <w:r w:rsidR="00146468" w:rsidRPr="002C4BC3">
        <w:rPr>
          <w:szCs w:val="24"/>
        </w:rPr>
        <w:t>, Nhà xuất bản Chính trị quốc gia sự thật</w:t>
      </w:r>
    </w:p>
    <w:p w14:paraId="4C491B89" w14:textId="77777777" w:rsidR="007D02B3" w:rsidRPr="002C4BC3" w:rsidRDefault="007D02B3" w:rsidP="006207D9">
      <w:pPr>
        <w:widowControl w:val="0"/>
        <w:tabs>
          <w:tab w:val="left" w:pos="360"/>
        </w:tabs>
        <w:spacing w:before="20" w:after="20" w:line="240" w:lineRule="auto"/>
        <w:ind w:firstLine="0"/>
        <w:jc w:val="both"/>
        <w:rPr>
          <w:szCs w:val="24"/>
        </w:rPr>
      </w:pPr>
      <w:r w:rsidRPr="002C4BC3">
        <w:rPr>
          <w:b/>
          <w:szCs w:val="24"/>
        </w:rPr>
        <w:t>Websites</w:t>
      </w:r>
    </w:p>
    <w:p w14:paraId="2BB2273E" w14:textId="270EF33F" w:rsidR="007D02B3" w:rsidRPr="002C4BC3" w:rsidRDefault="007C56ED" w:rsidP="006207D9">
      <w:pPr>
        <w:widowControl w:val="0"/>
        <w:spacing w:before="20" w:after="20" w:line="240" w:lineRule="auto"/>
        <w:ind w:left="360" w:hanging="360"/>
        <w:jc w:val="both"/>
        <w:rPr>
          <w:szCs w:val="24"/>
        </w:rPr>
      </w:pPr>
      <w:r w:rsidRPr="002C4BC3">
        <w:rPr>
          <w:szCs w:val="24"/>
        </w:rPr>
        <w:t>[1]</w:t>
      </w:r>
      <w:r w:rsidR="007D02B3" w:rsidRPr="002C4BC3">
        <w:rPr>
          <w:szCs w:val="24"/>
        </w:rPr>
        <w:t xml:space="preserve"> http:// </w:t>
      </w:r>
      <w:hyperlink r:id="rId12">
        <w:r w:rsidR="007D02B3" w:rsidRPr="002C4BC3">
          <w:rPr>
            <w:szCs w:val="24"/>
            <w:u w:val="single"/>
          </w:rPr>
          <w:t>www.ilo.org</w:t>
        </w:r>
      </w:hyperlink>
      <w:r w:rsidR="007D02B3" w:rsidRPr="002C4BC3">
        <w:rPr>
          <w:szCs w:val="24"/>
        </w:rPr>
        <w:t xml:space="preserve"> </w:t>
      </w:r>
    </w:p>
    <w:p w14:paraId="6C985282" w14:textId="4CFAA91D" w:rsidR="007D02B3" w:rsidRPr="002C4BC3" w:rsidRDefault="007C56ED" w:rsidP="006207D9">
      <w:pPr>
        <w:widowControl w:val="0"/>
        <w:spacing w:before="20" w:after="20" w:line="240" w:lineRule="auto"/>
        <w:ind w:left="360" w:hanging="360"/>
        <w:jc w:val="both"/>
        <w:rPr>
          <w:szCs w:val="24"/>
        </w:rPr>
      </w:pPr>
      <w:r w:rsidRPr="002C4BC3">
        <w:rPr>
          <w:szCs w:val="24"/>
        </w:rPr>
        <w:t>[2]</w:t>
      </w:r>
      <w:r w:rsidR="007D02B3" w:rsidRPr="002C4BC3">
        <w:rPr>
          <w:szCs w:val="24"/>
        </w:rPr>
        <w:t xml:space="preserve"> http:// </w:t>
      </w:r>
      <w:hyperlink r:id="rId13">
        <w:r w:rsidR="007D02B3" w:rsidRPr="002C4BC3">
          <w:rPr>
            <w:szCs w:val="24"/>
            <w:u w:val="single"/>
          </w:rPr>
          <w:t>www.chinhphu.vn</w:t>
        </w:r>
      </w:hyperlink>
      <w:r w:rsidR="007D02B3" w:rsidRPr="002C4BC3">
        <w:rPr>
          <w:szCs w:val="24"/>
        </w:rPr>
        <w:t xml:space="preserve"> </w:t>
      </w:r>
    </w:p>
    <w:p w14:paraId="2AA22F07" w14:textId="59C90AB1" w:rsidR="007D02B3" w:rsidRPr="002C4BC3" w:rsidRDefault="007C56ED" w:rsidP="006207D9">
      <w:pPr>
        <w:widowControl w:val="0"/>
        <w:spacing w:before="20" w:after="20" w:line="240" w:lineRule="auto"/>
        <w:ind w:left="360" w:hanging="360"/>
        <w:jc w:val="both"/>
        <w:rPr>
          <w:szCs w:val="24"/>
        </w:rPr>
      </w:pPr>
      <w:r w:rsidRPr="002C4BC3">
        <w:rPr>
          <w:szCs w:val="24"/>
        </w:rPr>
        <w:t>[3]</w:t>
      </w:r>
      <w:r w:rsidR="007D02B3" w:rsidRPr="002C4BC3">
        <w:rPr>
          <w:szCs w:val="24"/>
        </w:rPr>
        <w:t xml:space="preserve"> http:// </w:t>
      </w:r>
      <w:hyperlink r:id="rId14">
        <w:r w:rsidR="007D02B3" w:rsidRPr="002C4BC3">
          <w:rPr>
            <w:szCs w:val="24"/>
            <w:u w:val="single"/>
          </w:rPr>
          <w:t>www.laodong.com.vn</w:t>
        </w:r>
      </w:hyperlink>
    </w:p>
    <w:p w14:paraId="791EDA1E" w14:textId="5B969071" w:rsidR="007D02B3" w:rsidRPr="002C4BC3" w:rsidRDefault="007C56ED" w:rsidP="006207D9">
      <w:pPr>
        <w:widowControl w:val="0"/>
        <w:spacing w:before="20" w:after="20" w:line="240" w:lineRule="auto"/>
        <w:ind w:left="360" w:hanging="360"/>
        <w:jc w:val="both"/>
        <w:rPr>
          <w:szCs w:val="24"/>
        </w:rPr>
      </w:pPr>
      <w:r w:rsidRPr="002C4BC3">
        <w:rPr>
          <w:szCs w:val="24"/>
        </w:rPr>
        <w:t>[4]</w:t>
      </w:r>
      <w:r w:rsidR="007D02B3" w:rsidRPr="002C4BC3">
        <w:rPr>
          <w:szCs w:val="24"/>
        </w:rPr>
        <w:t xml:space="preserve"> http:// </w:t>
      </w:r>
      <w:hyperlink r:id="rId15">
        <w:r w:rsidR="007D02B3" w:rsidRPr="002C4BC3">
          <w:rPr>
            <w:szCs w:val="24"/>
            <w:u w:val="single"/>
          </w:rPr>
          <w:t>www.molisa.gov.vn</w:t>
        </w:r>
      </w:hyperlink>
    </w:p>
    <w:p w14:paraId="2FA2B42D" w14:textId="77777777" w:rsidR="007D02B3" w:rsidRPr="002C4BC3" w:rsidRDefault="007D02B3" w:rsidP="006207D9">
      <w:pPr>
        <w:spacing w:before="20" w:after="20" w:line="240" w:lineRule="auto"/>
        <w:ind w:firstLine="0"/>
        <w:rPr>
          <w:b/>
          <w:i/>
          <w:szCs w:val="24"/>
        </w:rPr>
      </w:pPr>
      <w:r w:rsidRPr="002C4BC3">
        <w:rPr>
          <w:b/>
          <w:i/>
          <w:szCs w:val="24"/>
        </w:rPr>
        <w:t>7. Mục tiêu của học phần:</w:t>
      </w:r>
    </w:p>
    <w:tbl>
      <w:tblPr>
        <w:tblW w:w="975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2"/>
        <w:gridCol w:w="7027"/>
        <w:gridCol w:w="1596"/>
      </w:tblGrid>
      <w:tr w:rsidR="002C4BC3" w:rsidRPr="002C4BC3" w14:paraId="0315B93E" w14:textId="77777777" w:rsidTr="008027AC">
        <w:trPr>
          <w:trHeight w:val="545"/>
        </w:trPr>
        <w:tc>
          <w:tcPr>
            <w:tcW w:w="1132" w:type="dxa"/>
            <w:shd w:val="clear" w:color="auto" w:fill="auto"/>
            <w:tcMar>
              <w:left w:w="45" w:type="dxa"/>
              <w:right w:w="45" w:type="dxa"/>
            </w:tcMar>
            <w:vAlign w:val="center"/>
          </w:tcPr>
          <w:p w14:paraId="0FE6DED1" w14:textId="77777777" w:rsidR="007D02B3" w:rsidRPr="002C4BC3" w:rsidRDefault="007D02B3" w:rsidP="006207D9">
            <w:pPr>
              <w:spacing w:before="20" w:after="20" w:line="240" w:lineRule="auto"/>
              <w:ind w:firstLine="0"/>
              <w:jc w:val="center"/>
              <w:rPr>
                <w:b/>
                <w:szCs w:val="24"/>
              </w:rPr>
            </w:pPr>
            <w:r w:rsidRPr="002C4BC3">
              <w:rPr>
                <w:b/>
                <w:szCs w:val="24"/>
              </w:rPr>
              <w:t xml:space="preserve">Mục tiêu </w:t>
            </w:r>
          </w:p>
        </w:tc>
        <w:tc>
          <w:tcPr>
            <w:tcW w:w="7027" w:type="dxa"/>
            <w:shd w:val="clear" w:color="auto" w:fill="auto"/>
            <w:tcMar>
              <w:left w:w="45" w:type="dxa"/>
              <w:right w:w="45" w:type="dxa"/>
            </w:tcMar>
            <w:vAlign w:val="center"/>
          </w:tcPr>
          <w:p w14:paraId="26FEC1CF" w14:textId="77777777" w:rsidR="007D02B3" w:rsidRPr="002C4BC3" w:rsidRDefault="007D02B3" w:rsidP="006207D9">
            <w:pPr>
              <w:spacing w:before="20" w:after="20" w:line="240" w:lineRule="auto"/>
              <w:ind w:firstLine="0"/>
              <w:jc w:val="center"/>
              <w:rPr>
                <w:b/>
                <w:szCs w:val="24"/>
              </w:rPr>
            </w:pPr>
            <w:r w:rsidRPr="002C4BC3">
              <w:rPr>
                <w:b/>
                <w:szCs w:val="24"/>
              </w:rPr>
              <w:t xml:space="preserve">Mô tả mục tiêu </w:t>
            </w:r>
          </w:p>
        </w:tc>
        <w:tc>
          <w:tcPr>
            <w:tcW w:w="1596" w:type="dxa"/>
            <w:shd w:val="clear" w:color="auto" w:fill="auto"/>
            <w:tcMar>
              <w:left w:w="45" w:type="dxa"/>
              <w:right w:w="45" w:type="dxa"/>
            </w:tcMar>
            <w:vAlign w:val="center"/>
          </w:tcPr>
          <w:p w14:paraId="165DD96D" w14:textId="77777777" w:rsidR="007D02B3" w:rsidRPr="002C4BC3" w:rsidRDefault="007D02B3" w:rsidP="006207D9">
            <w:pPr>
              <w:spacing w:before="20" w:after="20" w:line="240" w:lineRule="auto"/>
              <w:ind w:firstLine="0"/>
              <w:jc w:val="center"/>
              <w:rPr>
                <w:b/>
                <w:szCs w:val="24"/>
              </w:rPr>
            </w:pPr>
            <w:r w:rsidRPr="002C4BC3">
              <w:rPr>
                <w:b/>
                <w:szCs w:val="24"/>
              </w:rPr>
              <w:t xml:space="preserve">Các CĐR của CTĐT </w:t>
            </w:r>
          </w:p>
          <w:p w14:paraId="296AD90E" w14:textId="77777777" w:rsidR="007D02B3" w:rsidRPr="002C4BC3" w:rsidRDefault="007D02B3" w:rsidP="006207D9">
            <w:pPr>
              <w:spacing w:before="20" w:after="20" w:line="240" w:lineRule="auto"/>
              <w:ind w:firstLine="0"/>
              <w:jc w:val="center"/>
              <w:rPr>
                <w:b/>
                <w:szCs w:val="24"/>
              </w:rPr>
            </w:pPr>
          </w:p>
        </w:tc>
      </w:tr>
      <w:tr w:rsidR="002C4BC3" w:rsidRPr="002C4BC3" w14:paraId="04FA762A" w14:textId="77777777" w:rsidTr="008027AC">
        <w:trPr>
          <w:trHeight w:val="390"/>
        </w:trPr>
        <w:tc>
          <w:tcPr>
            <w:tcW w:w="1132" w:type="dxa"/>
            <w:shd w:val="clear" w:color="auto" w:fill="auto"/>
            <w:tcMar>
              <w:left w:w="45" w:type="dxa"/>
              <w:right w:w="45" w:type="dxa"/>
            </w:tcMar>
            <w:vAlign w:val="center"/>
          </w:tcPr>
          <w:p w14:paraId="73703A1D" w14:textId="77777777" w:rsidR="007D02B3" w:rsidRPr="002C4BC3" w:rsidRDefault="007D02B3" w:rsidP="006207D9">
            <w:pPr>
              <w:spacing w:before="20" w:after="20" w:line="240" w:lineRule="auto"/>
              <w:ind w:firstLine="0"/>
              <w:jc w:val="center"/>
              <w:rPr>
                <w:b/>
                <w:szCs w:val="24"/>
              </w:rPr>
            </w:pPr>
            <w:r w:rsidRPr="002C4BC3">
              <w:rPr>
                <w:b/>
                <w:szCs w:val="24"/>
              </w:rPr>
              <w:lastRenderedPageBreak/>
              <w:t>G1</w:t>
            </w:r>
          </w:p>
        </w:tc>
        <w:tc>
          <w:tcPr>
            <w:tcW w:w="7027" w:type="dxa"/>
            <w:shd w:val="clear" w:color="auto" w:fill="auto"/>
            <w:tcMar>
              <w:left w:w="45" w:type="dxa"/>
              <w:right w:w="45" w:type="dxa"/>
            </w:tcMar>
          </w:tcPr>
          <w:p w14:paraId="33726C64" w14:textId="77777777" w:rsidR="007D02B3" w:rsidRPr="002C4BC3" w:rsidRDefault="007D02B3" w:rsidP="006207D9">
            <w:pPr>
              <w:spacing w:before="20" w:after="20" w:line="240" w:lineRule="auto"/>
              <w:ind w:firstLine="0"/>
              <w:jc w:val="both"/>
              <w:rPr>
                <w:i/>
                <w:szCs w:val="24"/>
              </w:rPr>
            </w:pPr>
            <w:r w:rsidRPr="002C4BC3">
              <w:rPr>
                <w:i/>
                <w:szCs w:val="24"/>
              </w:rPr>
              <w:t>Phân tích các quy định pháp luật Việt Nam điều chỉnh các quan hệ phát sinh trong lĩnh vực an sinh xã hôi.</w:t>
            </w:r>
          </w:p>
        </w:tc>
        <w:tc>
          <w:tcPr>
            <w:tcW w:w="1596" w:type="dxa"/>
            <w:shd w:val="clear" w:color="auto" w:fill="auto"/>
            <w:tcMar>
              <w:left w:w="45" w:type="dxa"/>
              <w:right w:w="45" w:type="dxa"/>
            </w:tcMar>
          </w:tcPr>
          <w:p w14:paraId="47B4FA7D" w14:textId="77777777" w:rsidR="007D02B3" w:rsidRPr="002C4BC3" w:rsidRDefault="007D02B3" w:rsidP="006207D9">
            <w:pPr>
              <w:pBdr>
                <w:top w:val="nil"/>
                <w:left w:val="nil"/>
                <w:bottom w:val="nil"/>
                <w:right w:val="nil"/>
                <w:between w:val="nil"/>
              </w:pBdr>
              <w:spacing w:before="20" w:after="20" w:line="240" w:lineRule="auto"/>
              <w:ind w:firstLine="0"/>
              <w:jc w:val="center"/>
              <w:rPr>
                <w:szCs w:val="24"/>
              </w:rPr>
            </w:pPr>
            <w:r w:rsidRPr="002C4BC3">
              <w:rPr>
                <w:szCs w:val="24"/>
              </w:rPr>
              <w:t>1.4.1</w:t>
            </w:r>
          </w:p>
        </w:tc>
      </w:tr>
      <w:tr w:rsidR="002C4BC3" w:rsidRPr="002C4BC3" w14:paraId="1F54C461" w14:textId="77777777" w:rsidTr="008027AC">
        <w:trPr>
          <w:trHeight w:val="691"/>
        </w:trPr>
        <w:tc>
          <w:tcPr>
            <w:tcW w:w="1132" w:type="dxa"/>
            <w:shd w:val="clear" w:color="auto" w:fill="auto"/>
            <w:tcMar>
              <w:left w:w="45" w:type="dxa"/>
              <w:right w:w="45" w:type="dxa"/>
            </w:tcMar>
            <w:vAlign w:val="center"/>
          </w:tcPr>
          <w:p w14:paraId="1793DA30" w14:textId="77777777" w:rsidR="007D02B3" w:rsidRPr="002C4BC3" w:rsidRDefault="007D02B3" w:rsidP="006207D9">
            <w:pPr>
              <w:spacing w:before="20" w:after="20" w:line="240" w:lineRule="auto"/>
              <w:ind w:firstLine="0"/>
              <w:jc w:val="center"/>
              <w:rPr>
                <w:b/>
                <w:szCs w:val="24"/>
              </w:rPr>
            </w:pPr>
            <w:r w:rsidRPr="002C4BC3">
              <w:rPr>
                <w:b/>
                <w:szCs w:val="24"/>
              </w:rPr>
              <w:t>G2</w:t>
            </w:r>
          </w:p>
        </w:tc>
        <w:tc>
          <w:tcPr>
            <w:tcW w:w="7027" w:type="dxa"/>
            <w:shd w:val="clear" w:color="auto" w:fill="auto"/>
            <w:tcMar>
              <w:left w:w="45" w:type="dxa"/>
              <w:right w:w="45" w:type="dxa"/>
            </w:tcMar>
          </w:tcPr>
          <w:p w14:paraId="1E262E5E" w14:textId="77777777" w:rsidR="007D02B3" w:rsidRPr="002C4BC3" w:rsidRDefault="007D02B3" w:rsidP="006207D9">
            <w:pPr>
              <w:widowControl w:val="0"/>
              <w:spacing w:before="20" w:after="20" w:line="240" w:lineRule="auto"/>
              <w:ind w:firstLine="0"/>
              <w:jc w:val="both"/>
              <w:rPr>
                <w:i/>
                <w:szCs w:val="24"/>
              </w:rPr>
            </w:pPr>
            <w:r w:rsidRPr="002C4BC3">
              <w:rPr>
                <w:i/>
                <w:szCs w:val="24"/>
              </w:rPr>
              <w:t>Phối hợp hoạt động hiệu quả trong một nhóm mà các thành viên cùng nhau lãnh đạo, tạo ra một môi trường hợp tác và hòa nhập, thiết lập mục tiêu, lập kế hoạch nhiệm vụ và đáp ứng các mục tiêu để giải quyết vấn đề liên quan đến an sinh xã hội</w:t>
            </w:r>
          </w:p>
        </w:tc>
        <w:tc>
          <w:tcPr>
            <w:tcW w:w="1596" w:type="dxa"/>
            <w:shd w:val="clear" w:color="auto" w:fill="auto"/>
            <w:tcMar>
              <w:left w:w="45" w:type="dxa"/>
              <w:right w:w="45" w:type="dxa"/>
            </w:tcMar>
          </w:tcPr>
          <w:p w14:paraId="39CD9834" w14:textId="77777777" w:rsidR="007D02B3" w:rsidRPr="002C4BC3" w:rsidRDefault="007D02B3" w:rsidP="006207D9">
            <w:pPr>
              <w:pBdr>
                <w:top w:val="nil"/>
                <w:left w:val="nil"/>
                <w:bottom w:val="nil"/>
                <w:right w:val="nil"/>
                <w:between w:val="nil"/>
              </w:pBdr>
              <w:spacing w:before="20" w:after="20" w:line="240" w:lineRule="auto"/>
              <w:ind w:firstLine="0"/>
              <w:jc w:val="center"/>
              <w:rPr>
                <w:szCs w:val="24"/>
              </w:rPr>
            </w:pPr>
            <w:r w:rsidRPr="002C4BC3">
              <w:rPr>
                <w:szCs w:val="24"/>
              </w:rPr>
              <w:t xml:space="preserve"> 3.1.1</w:t>
            </w:r>
          </w:p>
        </w:tc>
      </w:tr>
    </w:tbl>
    <w:p w14:paraId="6D8C7C3B" w14:textId="77777777" w:rsidR="007D02B3" w:rsidRPr="002C4BC3" w:rsidRDefault="007D02B3" w:rsidP="006207D9">
      <w:pPr>
        <w:spacing w:before="20" w:after="20" w:line="240" w:lineRule="auto"/>
        <w:ind w:firstLine="0"/>
        <w:rPr>
          <w:b/>
          <w:i/>
          <w:szCs w:val="24"/>
        </w:rPr>
      </w:pPr>
      <w:r w:rsidRPr="002C4BC3">
        <w:rPr>
          <w:b/>
          <w:i/>
          <w:szCs w:val="24"/>
        </w:rPr>
        <w:t>8. Chuẩn đầu ra của học phần:</w:t>
      </w:r>
    </w:p>
    <w:tbl>
      <w:tblPr>
        <w:tblW w:w="975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7041"/>
        <w:gridCol w:w="1576"/>
      </w:tblGrid>
      <w:tr w:rsidR="002C4BC3" w:rsidRPr="002C4BC3" w14:paraId="13E84CE4" w14:textId="77777777" w:rsidTr="008027AC">
        <w:trPr>
          <w:trHeight w:val="546"/>
        </w:trPr>
        <w:tc>
          <w:tcPr>
            <w:tcW w:w="1136" w:type="dxa"/>
            <w:shd w:val="clear" w:color="auto" w:fill="auto"/>
            <w:tcMar>
              <w:left w:w="57" w:type="dxa"/>
              <w:right w:w="57" w:type="dxa"/>
            </w:tcMar>
            <w:vAlign w:val="center"/>
          </w:tcPr>
          <w:p w14:paraId="4186D15B" w14:textId="77777777" w:rsidR="007D02B3" w:rsidRPr="002C4BC3" w:rsidRDefault="007D02B3" w:rsidP="006207D9">
            <w:pPr>
              <w:spacing w:before="20" w:after="20" w:line="240" w:lineRule="auto"/>
              <w:ind w:firstLine="0"/>
              <w:jc w:val="center"/>
              <w:rPr>
                <w:b/>
                <w:szCs w:val="24"/>
              </w:rPr>
            </w:pPr>
            <w:r w:rsidRPr="002C4BC3">
              <w:rPr>
                <w:b/>
                <w:szCs w:val="24"/>
              </w:rPr>
              <w:t xml:space="preserve">CĐR </w:t>
            </w:r>
          </w:p>
          <w:p w14:paraId="6C1A5584" w14:textId="77777777" w:rsidR="007D02B3" w:rsidRPr="002C4BC3" w:rsidRDefault="007D02B3" w:rsidP="006207D9">
            <w:pPr>
              <w:spacing w:before="20" w:after="20" w:line="240" w:lineRule="auto"/>
              <w:ind w:firstLine="0"/>
              <w:jc w:val="center"/>
              <w:rPr>
                <w:b/>
                <w:szCs w:val="24"/>
              </w:rPr>
            </w:pPr>
          </w:p>
        </w:tc>
        <w:tc>
          <w:tcPr>
            <w:tcW w:w="7041" w:type="dxa"/>
            <w:shd w:val="clear" w:color="auto" w:fill="auto"/>
            <w:tcMar>
              <w:left w:w="57" w:type="dxa"/>
              <w:right w:w="57" w:type="dxa"/>
            </w:tcMar>
            <w:vAlign w:val="center"/>
          </w:tcPr>
          <w:p w14:paraId="494F9167" w14:textId="77777777" w:rsidR="007D02B3" w:rsidRPr="002C4BC3" w:rsidRDefault="007D02B3" w:rsidP="006207D9">
            <w:pPr>
              <w:spacing w:before="20" w:after="20" w:line="240" w:lineRule="auto"/>
              <w:ind w:firstLine="0"/>
              <w:jc w:val="center"/>
              <w:rPr>
                <w:b/>
                <w:szCs w:val="24"/>
              </w:rPr>
            </w:pPr>
            <w:r w:rsidRPr="002C4BC3">
              <w:rPr>
                <w:b/>
                <w:szCs w:val="24"/>
              </w:rPr>
              <w:t xml:space="preserve">Mô tả CĐR </w:t>
            </w:r>
          </w:p>
        </w:tc>
        <w:tc>
          <w:tcPr>
            <w:tcW w:w="1576" w:type="dxa"/>
            <w:shd w:val="clear" w:color="auto" w:fill="auto"/>
          </w:tcPr>
          <w:p w14:paraId="0C89FE5A" w14:textId="77777777" w:rsidR="007D02B3" w:rsidRPr="002C4BC3" w:rsidRDefault="007D02B3" w:rsidP="006207D9">
            <w:pPr>
              <w:spacing w:before="20" w:after="20" w:line="240" w:lineRule="auto"/>
              <w:ind w:firstLine="0"/>
              <w:jc w:val="center"/>
              <w:rPr>
                <w:b/>
                <w:szCs w:val="24"/>
              </w:rPr>
            </w:pPr>
            <w:r w:rsidRPr="002C4BC3">
              <w:rPr>
                <w:b/>
                <w:szCs w:val="24"/>
              </w:rPr>
              <w:t xml:space="preserve">Mức độ </w:t>
            </w:r>
          </w:p>
          <w:p w14:paraId="24EF85AF" w14:textId="77777777" w:rsidR="007D02B3" w:rsidRPr="002C4BC3" w:rsidRDefault="007D02B3" w:rsidP="006207D9">
            <w:pPr>
              <w:spacing w:before="20" w:after="20" w:line="240" w:lineRule="auto"/>
              <w:ind w:firstLine="0"/>
              <w:jc w:val="center"/>
              <w:rPr>
                <w:b/>
                <w:szCs w:val="24"/>
              </w:rPr>
            </w:pPr>
            <w:r w:rsidRPr="002C4BC3">
              <w:rPr>
                <w:b/>
                <w:szCs w:val="24"/>
              </w:rPr>
              <w:t xml:space="preserve">giảng dạy </w:t>
            </w:r>
          </w:p>
        </w:tc>
      </w:tr>
      <w:tr w:rsidR="002C4BC3" w:rsidRPr="002C4BC3" w14:paraId="726CC55F" w14:textId="77777777" w:rsidTr="008027AC">
        <w:trPr>
          <w:trHeight w:val="424"/>
        </w:trPr>
        <w:tc>
          <w:tcPr>
            <w:tcW w:w="1136" w:type="dxa"/>
            <w:shd w:val="clear" w:color="auto" w:fill="auto"/>
            <w:tcMar>
              <w:left w:w="57" w:type="dxa"/>
              <w:right w:w="57" w:type="dxa"/>
            </w:tcMar>
            <w:vAlign w:val="center"/>
          </w:tcPr>
          <w:p w14:paraId="51DA70CA" w14:textId="77777777" w:rsidR="007D02B3" w:rsidRPr="002C4BC3" w:rsidRDefault="007D02B3" w:rsidP="006207D9">
            <w:pPr>
              <w:spacing w:before="20" w:after="20" w:line="240" w:lineRule="auto"/>
              <w:ind w:firstLine="0"/>
              <w:jc w:val="center"/>
              <w:rPr>
                <w:b/>
                <w:szCs w:val="24"/>
              </w:rPr>
            </w:pPr>
            <w:r w:rsidRPr="002C4BC3">
              <w:rPr>
                <w:b/>
                <w:szCs w:val="24"/>
              </w:rPr>
              <w:t>G1.1</w:t>
            </w:r>
          </w:p>
        </w:tc>
        <w:tc>
          <w:tcPr>
            <w:tcW w:w="7041" w:type="dxa"/>
            <w:shd w:val="clear" w:color="auto" w:fill="auto"/>
            <w:tcMar>
              <w:left w:w="57" w:type="dxa"/>
              <w:right w:w="57" w:type="dxa"/>
            </w:tcMar>
            <w:vAlign w:val="center"/>
          </w:tcPr>
          <w:p w14:paraId="4425C46F" w14:textId="77777777" w:rsidR="007D02B3" w:rsidRPr="002C4BC3" w:rsidRDefault="007D02B3" w:rsidP="006207D9">
            <w:pPr>
              <w:spacing w:before="20" w:after="20" w:line="240" w:lineRule="auto"/>
              <w:ind w:firstLine="0"/>
              <w:jc w:val="both"/>
              <w:rPr>
                <w:i/>
                <w:szCs w:val="24"/>
              </w:rPr>
            </w:pPr>
            <w:r w:rsidRPr="002C4BC3">
              <w:rPr>
                <w:i/>
                <w:szCs w:val="24"/>
              </w:rPr>
              <w:t xml:space="preserve">Hiểu các kiến thức nền tảng của pháp luật an sinh xã hội </w:t>
            </w:r>
          </w:p>
        </w:tc>
        <w:tc>
          <w:tcPr>
            <w:tcW w:w="1576" w:type="dxa"/>
            <w:shd w:val="clear" w:color="auto" w:fill="auto"/>
            <w:vAlign w:val="center"/>
          </w:tcPr>
          <w:p w14:paraId="77EDA200" w14:textId="77777777" w:rsidR="007D02B3" w:rsidRPr="002C4BC3" w:rsidRDefault="007D02B3" w:rsidP="006207D9">
            <w:pPr>
              <w:spacing w:before="20" w:after="20" w:line="240" w:lineRule="auto"/>
              <w:ind w:firstLine="0"/>
              <w:jc w:val="center"/>
              <w:rPr>
                <w:b/>
                <w:szCs w:val="24"/>
              </w:rPr>
            </w:pPr>
            <w:r w:rsidRPr="002C4BC3">
              <w:rPr>
                <w:b/>
                <w:szCs w:val="24"/>
              </w:rPr>
              <w:t>TU4</w:t>
            </w:r>
          </w:p>
        </w:tc>
      </w:tr>
      <w:tr w:rsidR="002C4BC3" w:rsidRPr="002C4BC3" w14:paraId="566638AA" w14:textId="77777777" w:rsidTr="008027AC">
        <w:tc>
          <w:tcPr>
            <w:tcW w:w="1136" w:type="dxa"/>
            <w:shd w:val="clear" w:color="auto" w:fill="auto"/>
            <w:tcMar>
              <w:left w:w="57" w:type="dxa"/>
              <w:right w:w="57" w:type="dxa"/>
            </w:tcMar>
            <w:vAlign w:val="center"/>
          </w:tcPr>
          <w:p w14:paraId="51DCB297" w14:textId="77777777" w:rsidR="007D02B3" w:rsidRPr="002C4BC3" w:rsidRDefault="007D02B3" w:rsidP="006207D9">
            <w:pPr>
              <w:spacing w:before="20" w:after="20" w:line="240" w:lineRule="auto"/>
              <w:ind w:firstLine="0"/>
              <w:jc w:val="center"/>
              <w:rPr>
                <w:b/>
                <w:szCs w:val="24"/>
              </w:rPr>
            </w:pPr>
            <w:r w:rsidRPr="002C4BC3">
              <w:rPr>
                <w:b/>
                <w:szCs w:val="24"/>
              </w:rPr>
              <w:t>G1.2</w:t>
            </w:r>
          </w:p>
        </w:tc>
        <w:tc>
          <w:tcPr>
            <w:tcW w:w="7041" w:type="dxa"/>
            <w:shd w:val="clear" w:color="auto" w:fill="auto"/>
            <w:tcMar>
              <w:left w:w="57" w:type="dxa"/>
              <w:right w:w="57" w:type="dxa"/>
            </w:tcMar>
            <w:vAlign w:val="center"/>
          </w:tcPr>
          <w:p w14:paraId="1ABC260C" w14:textId="77777777" w:rsidR="007D02B3" w:rsidRPr="002C4BC3" w:rsidRDefault="007D02B3" w:rsidP="006207D9">
            <w:pPr>
              <w:spacing w:before="20" w:after="20" w:line="240" w:lineRule="auto"/>
              <w:ind w:firstLine="0"/>
              <w:jc w:val="both"/>
              <w:rPr>
                <w:i/>
                <w:szCs w:val="24"/>
              </w:rPr>
            </w:pPr>
            <w:r w:rsidRPr="002C4BC3">
              <w:rPr>
                <w:i/>
                <w:szCs w:val="24"/>
              </w:rPr>
              <w:t>Phân tích được các quy định pháp luật Việt Nam điều chỉnh các quan hệ phát sinh trong lĩnh vực an sinh xã hôi.</w:t>
            </w:r>
          </w:p>
        </w:tc>
        <w:tc>
          <w:tcPr>
            <w:tcW w:w="1576" w:type="dxa"/>
            <w:shd w:val="clear" w:color="auto" w:fill="auto"/>
            <w:vAlign w:val="center"/>
          </w:tcPr>
          <w:p w14:paraId="3F0C5002" w14:textId="77777777" w:rsidR="007D02B3" w:rsidRPr="002C4BC3" w:rsidRDefault="007D02B3" w:rsidP="006207D9">
            <w:pPr>
              <w:spacing w:before="20" w:after="20" w:line="240" w:lineRule="auto"/>
              <w:ind w:firstLine="0"/>
              <w:jc w:val="center"/>
              <w:rPr>
                <w:b/>
                <w:szCs w:val="24"/>
              </w:rPr>
            </w:pPr>
            <w:r w:rsidRPr="002C4BC3">
              <w:rPr>
                <w:b/>
                <w:szCs w:val="24"/>
              </w:rPr>
              <w:t>TU4</w:t>
            </w:r>
          </w:p>
        </w:tc>
      </w:tr>
      <w:tr w:rsidR="002C4BC3" w:rsidRPr="002C4BC3" w14:paraId="35F2C069" w14:textId="77777777" w:rsidTr="008027AC">
        <w:tc>
          <w:tcPr>
            <w:tcW w:w="1136" w:type="dxa"/>
            <w:shd w:val="clear" w:color="auto" w:fill="auto"/>
            <w:tcMar>
              <w:left w:w="57" w:type="dxa"/>
              <w:right w:w="57" w:type="dxa"/>
            </w:tcMar>
            <w:vAlign w:val="center"/>
          </w:tcPr>
          <w:p w14:paraId="2A98A6BA" w14:textId="77777777" w:rsidR="007D02B3" w:rsidRPr="002C4BC3" w:rsidRDefault="007D02B3" w:rsidP="006207D9">
            <w:pPr>
              <w:spacing w:before="20" w:after="20" w:line="240" w:lineRule="auto"/>
              <w:ind w:firstLine="0"/>
              <w:jc w:val="center"/>
              <w:rPr>
                <w:b/>
                <w:szCs w:val="24"/>
              </w:rPr>
            </w:pPr>
            <w:r w:rsidRPr="002C4BC3">
              <w:rPr>
                <w:b/>
                <w:szCs w:val="24"/>
              </w:rPr>
              <w:t>G2.1</w:t>
            </w:r>
          </w:p>
        </w:tc>
        <w:tc>
          <w:tcPr>
            <w:tcW w:w="7041" w:type="dxa"/>
            <w:shd w:val="clear" w:color="auto" w:fill="auto"/>
            <w:tcMar>
              <w:left w:w="57" w:type="dxa"/>
              <w:right w:w="57" w:type="dxa"/>
            </w:tcMar>
            <w:vAlign w:val="center"/>
          </w:tcPr>
          <w:p w14:paraId="3D4106A9" w14:textId="77777777" w:rsidR="007D02B3" w:rsidRPr="002C4BC3" w:rsidRDefault="007D02B3" w:rsidP="006207D9">
            <w:pPr>
              <w:spacing w:before="20" w:after="20" w:line="240" w:lineRule="auto"/>
              <w:ind w:firstLine="0"/>
              <w:jc w:val="both"/>
              <w:rPr>
                <w:i/>
                <w:szCs w:val="24"/>
              </w:rPr>
            </w:pPr>
            <w:r w:rsidRPr="002C4BC3">
              <w:rPr>
                <w:i/>
                <w:szCs w:val="24"/>
              </w:rPr>
              <w:t>Làm việc nhóm hiệu quả trong giải quyết các vấn đề liên quan đến an sinh xã hội</w:t>
            </w:r>
          </w:p>
        </w:tc>
        <w:tc>
          <w:tcPr>
            <w:tcW w:w="1576" w:type="dxa"/>
            <w:shd w:val="clear" w:color="auto" w:fill="auto"/>
            <w:vAlign w:val="center"/>
          </w:tcPr>
          <w:p w14:paraId="02A95A1D" w14:textId="77777777" w:rsidR="007D02B3" w:rsidRPr="002C4BC3" w:rsidRDefault="007D02B3" w:rsidP="006207D9">
            <w:pPr>
              <w:spacing w:before="20" w:after="20" w:line="240" w:lineRule="auto"/>
              <w:ind w:firstLine="0"/>
              <w:jc w:val="center"/>
              <w:rPr>
                <w:b/>
                <w:szCs w:val="24"/>
              </w:rPr>
            </w:pPr>
            <w:r w:rsidRPr="002C4BC3">
              <w:rPr>
                <w:b/>
                <w:szCs w:val="24"/>
              </w:rPr>
              <w:t>TU4</w:t>
            </w:r>
          </w:p>
        </w:tc>
      </w:tr>
      <w:tr w:rsidR="002C4BC3" w:rsidRPr="002C4BC3" w14:paraId="72608C63" w14:textId="77777777" w:rsidTr="008027AC">
        <w:trPr>
          <w:trHeight w:val="429"/>
        </w:trPr>
        <w:tc>
          <w:tcPr>
            <w:tcW w:w="1136" w:type="dxa"/>
            <w:shd w:val="clear" w:color="auto" w:fill="auto"/>
            <w:tcMar>
              <w:left w:w="57" w:type="dxa"/>
              <w:right w:w="57" w:type="dxa"/>
            </w:tcMar>
            <w:vAlign w:val="center"/>
          </w:tcPr>
          <w:p w14:paraId="3CCC46A0" w14:textId="77777777" w:rsidR="007D02B3" w:rsidRPr="002C4BC3" w:rsidRDefault="007D02B3" w:rsidP="006207D9">
            <w:pPr>
              <w:spacing w:before="20" w:after="20" w:line="240" w:lineRule="auto"/>
              <w:ind w:firstLine="0"/>
              <w:jc w:val="center"/>
              <w:rPr>
                <w:b/>
                <w:szCs w:val="24"/>
              </w:rPr>
            </w:pPr>
            <w:r w:rsidRPr="002C4BC3">
              <w:rPr>
                <w:b/>
                <w:szCs w:val="24"/>
              </w:rPr>
              <w:t>G2.2</w:t>
            </w:r>
          </w:p>
        </w:tc>
        <w:tc>
          <w:tcPr>
            <w:tcW w:w="7041" w:type="dxa"/>
            <w:shd w:val="clear" w:color="auto" w:fill="auto"/>
            <w:tcMar>
              <w:left w:w="57" w:type="dxa"/>
              <w:right w:w="57" w:type="dxa"/>
            </w:tcMar>
            <w:vAlign w:val="center"/>
          </w:tcPr>
          <w:p w14:paraId="03BE47BD" w14:textId="21141C2C" w:rsidR="007D02B3" w:rsidRPr="002C4BC3" w:rsidRDefault="007D02B3" w:rsidP="006207D9">
            <w:pPr>
              <w:spacing w:before="20" w:after="20" w:line="240" w:lineRule="auto"/>
              <w:ind w:firstLine="0"/>
              <w:jc w:val="both"/>
              <w:rPr>
                <w:i/>
                <w:szCs w:val="24"/>
              </w:rPr>
            </w:pPr>
            <w:r w:rsidRPr="002C4BC3">
              <w:rPr>
                <w:i/>
                <w:szCs w:val="24"/>
              </w:rPr>
              <w:t xml:space="preserve">Vận dụng pháp luật giải quyết công việc </w:t>
            </w:r>
            <w:r w:rsidR="00F62563" w:rsidRPr="002C4BC3">
              <w:rPr>
                <w:i/>
                <w:szCs w:val="24"/>
              </w:rPr>
              <w:t xml:space="preserve">nhóm </w:t>
            </w:r>
            <w:r w:rsidRPr="002C4BC3">
              <w:rPr>
                <w:i/>
                <w:szCs w:val="24"/>
              </w:rPr>
              <w:t>trong lĩnh vực an sinh xã hội</w:t>
            </w:r>
          </w:p>
        </w:tc>
        <w:tc>
          <w:tcPr>
            <w:tcW w:w="1576" w:type="dxa"/>
            <w:shd w:val="clear" w:color="auto" w:fill="auto"/>
            <w:vAlign w:val="center"/>
          </w:tcPr>
          <w:p w14:paraId="35D2C872" w14:textId="77777777" w:rsidR="007D02B3" w:rsidRPr="002C4BC3" w:rsidRDefault="007D02B3" w:rsidP="006207D9">
            <w:pPr>
              <w:spacing w:before="20" w:after="20" w:line="240" w:lineRule="auto"/>
              <w:ind w:firstLine="0"/>
              <w:jc w:val="center"/>
              <w:rPr>
                <w:b/>
                <w:szCs w:val="24"/>
              </w:rPr>
            </w:pPr>
            <w:r w:rsidRPr="002C4BC3">
              <w:rPr>
                <w:b/>
                <w:szCs w:val="24"/>
              </w:rPr>
              <w:t>TU4</w:t>
            </w:r>
          </w:p>
        </w:tc>
      </w:tr>
    </w:tbl>
    <w:p w14:paraId="1BF351D7" w14:textId="77777777" w:rsidR="007D02B3" w:rsidRPr="002C4BC3" w:rsidRDefault="007D02B3" w:rsidP="006207D9">
      <w:pPr>
        <w:tabs>
          <w:tab w:val="left" w:pos="7513"/>
        </w:tabs>
        <w:spacing w:before="20" w:after="20" w:line="240" w:lineRule="auto"/>
        <w:ind w:firstLine="0"/>
        <w:rPr>
          <w:b/>
          <w:szCs w:val="24"/>
        </w:rPr>
      </w:pPr>
      <w:r w:rsidRPr="002C4BC3">
        <w:rPr>
          <w:b/>
          <w:i/>
          <w:szCs w:val="24"/>
        </w:rPr>
        <w:t xml:space="preserve">9. Mô tả cách đánh giá học phần: </w:t>
      </w:r>
    </w:p>
    <w:p w14:paraId="60976A6A" w14:textId="77777777" w:rsidR="007D02B3" w:rsidRPr="002C4BC3" w:rsidRDefault="007D02B3" w:rsidP="006207D9">
      <w:pPr>
        <w:spacing w:before="20" w:after="20" w:line="240" w:lineRule="auto"/>
        <w:ind w:firstLine="0"/>
        <w:jc w:val="both"/>
        <w:rPr>
          <w:i/>
          <w:szCs w:val="24"/>
        </w:rPr>
      </w:pPr>
      <w:r w:rsidRPr="002C4BC3">
        <w:rPr>
          <w:i/>
          <w:szCs w:val="24"/>
        </w:rPr>
        <w:t>(các thành phần, các bài đánh giá, và tỷ lệ đánh giá, thể hiện sự liên quan với các CĐR của học phần)</w:t>
      </w:r>
    </w:p>
    <w:p w14:paraId="2BDA3F06" w14:textId="77777777" w:rsidR="007D02B3" w:rsidRPr="002C4BC3" w:rsidRDefault="007D02B3" w:rsidP="006207D9">
      <w:pPr>
        <w:spacing w:before="20" w:after="20" w:line="240" w:lineRule="auto"/>
        <w:ind w:firstLine="0"/>
        <w:jc w:val="both"/>
        <w:rPr>
          <w:i/>
          <w:szCs w:val="24"/>
        </w:rPr>
      </w:pPr>
    </w:p>
    <w:tbl>
      <w:tblPr>
        <w:tblpPr w:leftFromText="180" w:rightFromText="180" w:vertAnchor="text" w:tblpY="1"/>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3139"/>
        <w:gridCol w:w="2687"/>
        <w:gridCol w:w="1327"/>
      </w:tblGrid>
      <w:tr w:rsidR="002C4BC3" w:rsidRPr="002C4BC3" w14:paraId="06E8AC78" w14:textId="77777777" w:rsidTr="00883730">
        <w:trPr>
          <w:trHeight w:val="470"/>
        </w:trPr>
        <w:tc>
          <w:tcPr>
            <w:tcW w:w="2547" w:type="dxa"/>
            <w:shd w:val="clear" w:color="auto" w:fill="auto"/>
            <w:vAlign w:val="center"/>
          </w:tcPr>
          <w:p w14:paraId="6EB08CD6"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r w:rsidRPr="002C4BC3">
              <w:rPr>
                <w:b/>
                <w:szCs w:val="24"/>
              </w:rPr>
              <w:t xml:space="preserve">Thành phần đánh giá </w:t>
            </w:r>
          </w:p>
        </w:tc>
        <w:tc>
          <w:tcPr>
            <w:tcW w:w="3139" w:type="dxa"/>
            <w:shd w:val="clear" w:color="auto" w:fill="auto"/>
            <w:vAlign w:val="center"/>
          </w:tcPr>
          <w:p w14:paraId="0617EEC6"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r w:rsidRPr="002C4BC3">
              <w:rPr>
                <w:b/>
                <w:szCs w:val="24"/>
              </w:rPr>
              <w:t xml:space="preserve">Bài đánh giá </w:t>
            </w:r>
          </w:p>
          <w:p w14:paraId="5F2FCD50"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p>
        </w:tc>
        <w:tc>
          <w:tcPr>
            <w:tcW w:w="2687" w:type="dxa"/>
            <w:shd w:val="clear" w:color="auto" w:fill="auto"/>
            <w:vAlign w:val="center"/>
          </w:tcPr>
          <w:p w14:paraId="47E4566C"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r w:rsidRPr="002C4BC3">
              <w:rPr>
                <w:b/>
                <w:szCs w:val="24"/>
              </w:rPr>
              <w:t xml:space="preserve">CĐR học phần </w:t>
            </w:r>
          </w:p>
          <w:p w14:paraId="1DD43757"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p>
        </w:tc>
        <w:tc>
          <w:tcPr>
            <w:tcW w:w="1327" w:type="dxa"/>
            <w:shd w:val="clear" w:color="auto" w:fill="auto"/>
            <w:vAlign w:val="center"/>
          </w:tcPr>
          <w:p w14:paraId="715BD0BB"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r w:rsidRPr="002C4BC3">
              <w:rPr>
                <w:b/>
                <w:szCs w:val="24"/>
              </w:rPr>
              <w:t>Tỷ lệ (%)</w:t>
            </w:r>
          </w:p>
          <w:p w14:paraId="6A6384C0"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p>
        </w:tc>
      </w:tr>
      <w:tr w:rsidR="002C4BC3" w:rsidRPr="002C4BC3" w14:paraId="03642444" w14:textId="77777777" w:rsidTr="00883730">
        <w:trPr>
          <w:trHeight w:val="64"/>
        </w:trPr>
        <w:tc>
          <w:tcPr>
            <w:tcW w:w="2547" w:type="dxa"/>
            <w:vMerge w:val="restart"/>
            <w:shd w:val="clear" w:color="auto" w:fill="auto"/>
            <w:vAlign w:val="center"/>
          </w:tcPr>
          <w:p w14:paraId="0B613D23" w14:textId="22275E55"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X</w:t>
            </w:r>
            <w:r w:rsidR="0075017A" w:rsidRPr="002C4BC3">
              <w:rPr>
                <w:szCs w:val="24"/>
              </w:rPr>
              <w:t xml:space="preserve">. </w:t>
            </w:r>
            <w:r w:rsidRPr="002C4BC3">
              <w:rPr>
                <w:szCs w:val="24"/>
              </w:rPr>
              <w:t>Đánh giá quá trình</w:t>
            </w:r>
          </w:p>
        </w:tc>
        <w:tc>
          <w:tcPr>
            <w:tcW w:w="3139" w:type="dxa"/>
            <w:shd w:val="clear" w:color="auto" w:fill="auto"/>
          </w:tcPr>
          <w:p w14:paraId="568DDC7B" w14:textId="7CD49E83"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 xml:space="preserve">X1 </w:t>
            </w:r>
            <w:r w:rsidR="00883730" w:rsidRPr="002C4BC3">
              <w:rPr>
                <w:szCs w:val="24"/>
              </w:rPr>
              <w:t>–</w:t>
            </w:r>
            <w:r w:rsidRPr="002C4BC3">
              <w:rPr>
                <w:szCs w:val="24"/>
              </w:rPr>
              <w:t xml:space="preserve"> </w:t>
            </w:r>
            <w:r w:rsidR="00883730" w:rsidRPr="002C4BC3">
              <w:rPr>
                <w:szCs w:val="24"/>
              </w:rPr>
              <w:t>Kiểm tra viết tự luận</w:t>
            </w:r>
          </w:p>
        </w:tc>
        <w:tc>
          <w:tcPr>
            <w:tcW w:w="2687" w:type="dxa"/>
            <w:shd w:val="clear" w:color="auto" w:fill="auto"/>
          </w:tcPr>
          <w:p w14:paraId="1B5040BD"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G1.1; G1.2</w:t>
            </w:r>
          </w:p>
        </w:tc>
        <w:tc>
          <w:tcPr>
            <w:tcW w:w="1327" w:type="dxa"/>
            <w:shd w:val="clear" w:color="auto" w:fill="auto"/>
          </w:tcPr>
          <w:p w14:paraId="70D05545"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25%</w:t>
            </w:r>
          </w:p>
        </w:tc>
      </w:tr>
      <w:tr w:rsidR="002C4BC3" w:rsidRPr="002C4BC3" w14:paraId="5BB4F0DD" w14:textId="77777777" w:rsidTr="00883730">
        <w:trPr>
          <w:trHeight w:val="64"/>
        </w:trPr>
        <w:tc>
          <w:tcPr>
            <w:tcW w:w="2547" w:type="dxa"/>
            <w:vMerge/>
            <w:shd w:val="clear" w:color="auto" w:fill="auto"/>
            <w:vAlign w:val="center"/>
          </w:tcPr>
          <w:p w14:paraId="33D00345" w14:textId="77777777" w:rsidR="007D02B3" w:rsidRPr="002C4BC3" w:rsidRDefault="007D02B3" w:rsidP="006207D9">
            <w:pPr>
              <w:widowControl w:val="0"/>
              <w:pBdr>
                <w:top w:val="nil"/>
                <w:left w:val="nil"/>
                <w:bottom w:val="nil"/>
                <w:right w:val="nil"/>
                <w:between w:val="nil"/>
              </w:pBdr>
              <w:spacing w:before="20" w:after="20" w:line="240" w:lineRule="auto"/>
              <w:ind w:firstLine="0"/>
              <w:rPr>
                <w:szCs w:val="24"/>
              </w:rPr>
            </w:pPr>
          </w:p>
        </w:tc>
        <w:tc>
          <w:tcPr>
            <w:tcW w:w="3139" w:type="dxa"/>
            <w:shd w:val="clear" w:color="auto" w:fill="auto"/>
          </w:tcPr>
          <w:p w14:paraId="4E1A3B3E" w14:textId="55940BDF"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 xml:space="preserve">X2 - </w:t>
            </w:r>
            <w:r w:rsidR="00883730" w:rsidRPr="002C4BC3">
              <w:rPr>
                <w:szCs w:val="24"/>
              </w:rPr>
              <w:t xml:space="preserve"> Kiểm tra viết tự luận</w:t>
            </w:r>
          </w:p>
        </w:tc>
        <w:tc>
          <w:tcPr>
            <w:tcW w:w="2687" w:type="dxa"/>
            <w:shd w:val="clear" w:color="auto" w:fill="auto"/>
          </w:tcPr>
          <w:p w14:paraId="5F5F96CF"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rPr>
            </w:pPr>
            <w:r w:rsidRPr="002C4BC3">
              <w:rPr>
                <w:szCs w:val="24"/>
              </w:rPr>
              <w:t>G2.1; G2.2</w:t>
            </w:r>
          </w:p>
        </w:tc>
        <w:tc>
          <w:tcPr>
            <w:tcW w:w="1327" w:type="dxa"/>
            <w:shd w:val="clear" w:color="auto" w:fill="auto"/>
          </w:tcPr>
          <w:p w14:paraId="71296281"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rPr>
            </w:pPr>
            <w:r w:rsidRPr="002C4BC3">
              <w:rPr>
                <w:szCs w:val="24"/>
              </w:rPr>
              <w:t>25%</w:t>
            </w:r>
          </w:p>
        </w:tc>
      </w:tr>
      <w:tr w:rsidR="002C4BC3" w:rsidRPr="002C4BC3" w14:paraId="7EE74F4F" w14:textId="77777777" w:rsidTr="00883730">
        <w:trPr>
          <w:trHeight w:val="64"/>
        </w:trPr>
        <w:tc>
          <w:tcPr>
            <w:tcW w:w="2547" w:type="dxa"/>
            <w:shd w:val="clear" w:color="auto" w:fill="auto"/>
          </w:tcPr>
          <w:p w14:paraId="74AF9B77" w14:textId="28944B9E" w:rsidR="007D02B3" w:rsidRPr="002C4BC3" w:rsidRDefault="007D02B3" w:rsidP="006207D9">
            <w:pPr>
              <w:spacing w:before="20" w:after="20" w:line="240" w:lineRule="auto"/>
              <w:ind w:firstLine="0"/>
              <w:jc w:val="center"/>
              <w:rPr>
                <w:szCs w:val="24"/>
              </w:rPr>
            </w:pPr>
            <w:r w:rsidRPr="002C4BC3">
              <w:rPr>
                <w:szCs w:val="24"/>
              </w:rPr>
              <w:t>Y</w:t>
            </w:r>
            <w:r w:rsidR="0075017A" w:rsidRPr="002C4BC3">
              <w:rPr>
                <w:szCs w:val="24"/>
              </w:rPr>
              <w:t xml:space="preserve">. </w:t>
            </w:r>
            <w:r w:rsidRPr="002C4BC3">
              <w:rPr>
                <w:szCs w:val="24"/>
              </w:rPr>
              <w:t>Đánh giá cuối kỳ</w:t>
            </w:r>
          </w:p>
        </w:tc>
        <w:tc>
          <w:tcPr>
            <w:tcW w:w="3139" w:type="dxa"/>
            <w:shd w:val="clear" w:color="auto" w:fill="auto"/>
          </w:tcPr>
          <w:p w14:paraId="703BD3B5" w14:textId="7130377A" w:rsidR="007D02B3" w:rsidRPr="002C4BC3" w:rsidRDefault="007D02B3" w:rsidP="006207D9">
            <w:pPr>
              <w:spacing w:before="20" w:after="20" w:line="240" w:lineRule="auto"/>
              <w:ind w:firstLine="0"/>
              <w:jc w:val="center"/>
              <w:rPr>
                <w:szCs w:val="24"/>
              </w:rPr>
            </w:pPr>
            <w:r w:rsidRPr="002C4BC3">
              <w:rPr>
                <w:szCs w:val="24"/>
              </w:rPr>
              <w:t xml:space="preserve">Y - </w:t>
            </w:r>
            <w:r w:rsidR="00883730" w:rsidRPr="002C4BC3">
              <w:rPr>
                <w:szCs w:val="24"/>
              </w:rPr>
              <w:t xml:space="preserve"> Thiviết tự luận</w:t>
            </w:r>
          </w:p>
        </w:tc>
        <w:tc>
          <w:tcPr>
            <w:tcW w:w="2687" w:type="dxa"/>
            <w:shd w:val="clear" w:color="auto" w:fill="auto"/>
          </w:tcPr>
          <w:p w14:paraId="4235C0BD"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G1.1; G1.2; G2.1; G2.2</w:t>
            </w:r>
          </w:p>
        </w:tc>
        <w:tc>
          <w:tcPr>
            <w:tcW w:w="1327" w:type="dxa"/>
            <w:shd w:val="clear" w:color="auto" w:fill="auto"/>
          </w:tcPr>
          <w:p w14:paraId="232FE169"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50%</w:t>
            </w:r>
          </w:p>
        </w:tc>
      </w:tr>
    </w:tbl>
    <w:p w14:paraId="0ADA858F" w14:textId="77777777" w:rsidR="007D02B3" w:rsidRPr="002C4BC3" w:rsidRDefault="007D02B3" w:rsidP="006207D9">
      <w:pPr>
        <w:pBdr>
          <w:top w:val="nil"/>
          <w:left w:val="nil"/>
          <w:bottom w:val="nil"/>
          <w:right w:val="nil"/>
          <w:between w:val="nil"/>
        </w:pBdr>
        <w:tabs>
          <w:tab w:val="center" w:pos="4680"/>
          <w:tab w:val="right" w:pos="9360"/>
        </w:tabs>
        <w:spacing w:before="20" w:after="20" w:line="240" w:lineRule="auto"/>
        <w:ind w:firstLine="0"/>
        <w:jc w:val="both"/>
        <w:rPr>
          <w:i/>
          <w:szCs w:val="24"/>
        </w:rPr>
      </w:pPr>
      <w:r w:rsidRPr="002C4BC3">
        <w:rPr>
          <w:i/>
          <w:szCs w:val="24"/>
        </w:rPr>
        <w:br/>
      </w:r>
    </w:p>
    <w:p w14:paraId="7C427C2A" w14:textId="77777777" w:rsidR="007D02B3" w:rsidRPr="002C4BC3" w:rsidRDefault="007D02B3" w:rsidP="006207D9">
      <w:pPr>
        <w:spacing w:before="20" w:after="20" w:line="240" w:lineRule="auto"/>
        <w:jc w:val="both"/>
        <w:rPr>
          <w:szCs w:val="24"/>
        </w:rPr>
      </w:pPr>
      <w:r w:rsidRPr="002C4BC3">
        <w:rPr>
          <w:szCs w:val="24"/>
        </w:rPr>
        <w:t>Điểm đánh giá học phần:</w:t>
      </w:r>
    </w:p>
    <w:p w14:paraId="1DA24076" w14:textId="77777777" w:rsidR="007D02B3" w:rsidRPr="002C4BC3" w:rsidRDefault="007D02B3" w:rsidP="006207D9">
      <w:pPr>
        <w:spacing w:before="20" w:after="20" w:line="240" w:lineRule="auto"/>
        <w:jc w:val="center"/>
        <w:rPr>
          <w:szCs w:val="24"/>
        </w:rPr>
      </w:pPr>
      <w:r w:rsidRPr="002C4BC3">
        <w:rPr>
          <w:szCs w:val="24"/>
        </w:rPr>
        <w:t>Z = 0.5X + 0.5Y</w:t>
      </w:r>
    </w:p>
    <w:p w14:paraId="748FA33D" w14:textId="77777777" w:rsidR="007D02B3" w:rsidRPr="002C4BC3" w:rsidRDefault="007D02B3" w:rsidP="006207D9">
      <w:pPr>
        <w:spacing w:before="20" w:after="20" w:line="240" w:lineRule="auto"/>
        <w:jc w:val="center"/>
        <w:rPr>
          <w:szCs w:val="24"/>
        </w:rPr>
      </w:pPr>
    </w:p>
    <w:p w14:paraId="0BB4136F" w14:textId="1E3A147F" w:rsidR="007D02B3" w:rsidRPr="002C4BC3" w:rsidRDefault="007D02B3" w:rsidP="006207D9">
      <w:pPr>
        <w:spacing w:before="20" w:after="20" w:line="240" w:lineRule="auto"/>
        <w:ind w:firstLine="0"/>
        <w:rPr>
          <w:b/>
          <w:i/>
          <w:szCs w:val="24"/>
        </w:rPr>
      </w:pPr>
      <w:r w:rsidRPr="002C4BC3">
        <w:rPr>
          <w:b/>
          <w:i/>
          <w:szCs w:val="24"/>
        </w:rPr>
        <w:t>10. Nội dung giảng dạy</w:t>
      </w:r>
    </w:p>
    <w:tbl>
      <w:tblPr>
        <w:tblW w:w="974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992"/>
        <w:gridCol w:w="1136"/>
        <w:gridCol w:w="3258"/>
        <w:gridCol w:w="1100"/>
      </w:tblGrid>
      <w:tr w:rsidR="002C4BC3" w:rsidRPr="002C4BC3" w14:paraId="25050A49" w14:textId="77777777" w:rsidTr="00AD55F0">
        <w:trPr>
          <w:trHeight w:val="644"/>
        </w:trPr>
        <w:tc>
          <w:tcPr>
            <w:tcW w:w="3261" w:type="dxa"/>
          </w:tcPr>
          <w:p w14:paraId="165A4784" w14:textId="77777777" w:rsidR="007D02B3" w:rsidRPr="002C4BC3" w:rsidRDefault="007D02B3" w:rsidP="006207D9">
            <w:pPr>
              <w:widowControl w:val="0"/>
              <w:spacing w:before="20" w:after="20" w:line="240" w:lineRule="auto"/>
              <w:ind w:firstLine="0"/>
              <w:jc w:val="center"/>
              <w:rPr>
                <w:b/>
                <w:szCs w:val="24"/>
              </w:rPr>
            </w:pPr>
            <w:r w:rsidRPr="002C4BC3">
              <w:rPr>
                <w:b/>
                <w:szCs w:val="24"/>
              </w:rPr>
              <w:t xml:space="preserve">NỘI DUNG GIẢNG DẠY </w:t>
            </w:r>
          </w:p>
        </w:tc>
        <w:tc>
          <w:tcPr>
            <w:tcW w:w="992" w:type="dxa"/>
          </w:tcPr>
          <w:p w14:paraId="207663A7" w14:textId="77777777" w:rsidR="007D02B3" w:rsidRPr="002C4BC3" w:rsidRDefault="007D02B3" w:rsidP="006207D9">
            <w:pPr>
              <w:widowControl w:val="0"/>
              <w:spacing w:before="20" w:after="20" w:line="240" w:lineRule="auto"/>
              <w:ind w:left="-108" w:firstLine="0"/>
              <w:jc w:val="center"/>
              <w:rPr>
                <w:b/>
                <w:szCs w:val="24"/>
              </w:rPr>
            </w:pPr>
            <w:r w:rsidRPr="002C4BC3">
              <w:rPr>
                <w:b/>
                <w:szCs w:val="24"/>
              </w:rPr>
              <w:t xml:space="preserve">Số tiết </w:t>
            </w:r>
          </w:p>
        </w:tc>
        <w:tc>
          <w:tcPr>
            <w:tcW w:w="1136" w:type="dxa"/>
          </w:tcPr>
          <w:p w14:paraId="78D9C931" w14:textId="77777777" w:rsidR="007D02B3" w:rsidRPr="002C4BC3" w:rsidRDefault="007D02B3" w:rsidP="006207D9">
            <w:pPr>
              <w:widowControl w:val="0"/>
              <w:spacing w:before="20" w:after="20" w:line="240" w:lineRule="auto"/>
              <w:ind w:left="-108" w:firstLine="0"/>
              <w:jc w:val="center"/>
              <w:rPr>
                <w:b/>
                <w:szCs w:val="24"/>
              </w:rPr>
            </w:pPr>
            <w:r w:rsidRPr="002C4BC3">
              <w:rPr>
                <w:b/>
                <w:szCs w:val="24"/>
              </w:rPr>
              <w:t>CĐR học phần</w:t>
            </w:r>
          </w:p>
        </w:tc>
        <w:tc>
          <w:tcPr>
            <w:tcW w:w="3258" w:type="dxa"/>
          </w:tcPr>
          <w:p w14:paraId="56086099" w14:textId="77777777" w:rsidR="007D02B3" w:rsidRPr="002C4BC3" w:rsidRDefault="007D02B3" w:rsidP="006207D9">
            <w:pPr>
              <w:widowControl w:val="0"/>
              <w:spacing w:before="20" w:after="20" w:line="240" w:lineRule="auto"/>
              <w:ind w:left="36" w:firstLine="0"/>
              <w:jc w:val="center"/>
              <w:rPr>
                <w:b/>
                <w:szCs w:val="24"/>
              </w:rPr>
            </w:pPr>
            <w:r w:rsidRPr="002C4BC3">
              <w:rPr>
                <w:b/>
                <w:szCs w:val="24"/>
              </w:rPr>
              <w:t xml:space="preserve">Hoạt động dạy và học </w:t>
            </w:r>
          </w:p>
        </w:tc>
        <w:tc>
          <w:tcPr>
            <w:tcW w:w="1100" w:type="dxa"/>
          </w:tcPr>
          <w:p w14:paraId="1A6EBAE8" w14:textId="5774B952" w:rsidR="007D02B3" w:rsidRPr="002C4BC3" w:rsidRDefault="007D02B3" w:rsidP="006207D9">
            <w:pPr>
              <w:widowControl w:val="0"/>
              <w:spacing w:before="20" w:after="20" w:line="240" w:lineRule="auto"/>
              <w:ind w:left="-108" w:firstLine="0"/>
              <w:jc w:val="center"/>
              <w:rPr>
                <w:b/>
                <w:szCs w:val="24"/>
              </w:rPr>
            </w:pPr>
            <w:r w:rsidRPr="002C4BC3">
              <w:rPr>
                <w:b/>
                <w:szCs w:val="24"/>
              </w:rPr>
              <w:t>Bài đánh giá</w:t>
            </w:r>
          </w:p>
        </w:tc>
      </w:tr>
      <w:tr w:rsidR="002C4BC3" w:rsidRPr="002C4BC3" w14:paraId="01FF3F74" w14:textId="77777777" w:rsidTr="00AD55F0">
        <w:tc>
          <w:tcPr>
            <w:tcW w:w="3261" w:type="dxa"/>
          </w:tcPr>
          <w:p w14:paraId="4D68483E" w14:textId="77777777" w:rsidR="007D02B3" w:rsidRPr="002C4BC3" w:rsidRDefault="007D02B3" w:rsidP="006207D9">
            <w:pPr>
              <w:widowControl w:val="0"/>
              <w:spacing w:before="20" w:after="20" w:line="240" w:lineRule="auto"/>
              <w:ind w:left="-57" w:right="-57" w:firstLine="0"/>
              <w:jc w:val="both"/>
              <w:rPr>
                <w:b/>
                <w:szCs w:val="24"/>
              </w:rPr>
            </w:pPr>
            <w:r w:rsidRPr="002C4BC3">
              <w:rPr>
                <w:b/>
                <w:szCs w:val="24"/>
              </w:rPr>
              <w:t>Chương 1:  Tổng quan về Luật an sinh xã hội Việt Nam</w:t>
            </w:r>
          </w:p>
          <w:p w14:paraId="34A8556E"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1.1. Khái niệm Luật ASXH </w:t>
            </w:r>
          </w:p>
          <w:p w14:paraId="38E22DCF"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1.2. Mối quan hệ giữa Luật ASXH và một số ngành luật khác </w:t>
            </w:r>
          </w:p>
          <w:p w14:paraId="580437AA"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1.3. Các nguyên tắc cơ bản của Luật ASXH </w:t>
            </w:r>
          </w:p>
          <w:p w14:paraId="34D849F4"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1.4. Nguồn của Luật ASXH </w:t>
            </w:r>
          </w:p>
          <w:p w14:paraId="6899DD45"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1.5. Chế độ ASXH trong pháp luật quốc tế</w:t>
            </w:r>
          </w:p>
          <w:p w14:paraId="71CA92C7"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1.6. Vai trò, ý nghĩa của Luật ASXH </w:t>
            </w:r>
          </w:p>
          <w:p w14:paraId="036DE005"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1.7. Lịch sử Luật ASXH Việt Nam </w:t>
            </w:r>
          </w:p>
          <w:p w14:paraId="2937DFE2"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szCs w:val="24"/>
              </w:rPr>
            </w:pPr>
          </w:p>
        </w:tc>
        <w:tc>
          <w:tcPr>
            <w:tcW w:w="992" w:type="dxa"/>
          </w:tcPr>
          <w:p w14:paraId="63D24F64" w14:textId="4DFA53E0" w:rsidR="007D02B3" w:rsidRPr="002C4BC3" w:rsidRDefault="007D02B3" w:rsidP="006207D9">
            <w:pPr>
              <w:widowControl w:val="0"/>
              <w:spacing w:before="20" w:after="20" w:line="240" w:lineRule="auto"/>
              <w:ind w:firstLine="0"/>
              <w:jc w:val="center"/>
              <w:rPr>
                <w:szCs w:val="24"/>
              </w:rPr>
            </w:pPr>
            <w:r w:rsidRPr="002C4BC3">
              <w:rPr>
                <w:szCs w:val="24"/>
              </w:rPr>
              <w:lastRenderedPageBreak/>
              <w:t>6</w:t>
            </w:r>
          </w:p>
        </w:tc>
        <w:tc>
          <w:tcPr>
            <w:tcW w:w="1136" w:type="dxa"/>
          </w:tcPr>
          <w:p w14:paraId="163C9622" w14:textId="77777777" w:rsidR="007D02B3" w:rsidRPr="002C4BC3" w:rsidRDefault="007D02B3" w:rsidP="006207D9">
            <w:pPr>
              <w:widowControl w:val="0"/>
              <w:spacing w:before="20" w:after="20" w:line="240" w:lineRule="auto"/>
              <w:ind w:left="-108" w:firstLine="0"/>
              <w:jc w:val="center"/>
              <w:rPr>
                <w:szCs w:val="24"/>
              </w:rPr>
            </w:pPr>
            <w:r w:rsidRPr="002C4BC3">
              <w:rPr>
                <w:szCs w:val="24"/>
              </w:rPr>
              <w:t>G1.1</w:t>
            </w:r>
          </w:p>
          <w:p w14:paraId="2D5851EC" w14:textId="77777777" w:rsidR="007D02B3" w:rsidRPr="002C4BC3" w:rsidRDefault="007D02B3" w:rsidP="006207D9">
            <w:pPr>
              <w:widowControl w:val="0"/>
              <w:spacing w:before="20" w:after="20" w:line="240" w:lineRule="auto"/>
              <w:ind w:left="-108" w:firstLine="0"/>
              <w:jc w:val="center"/>
              <w:rPr>
                <w:szCs w:val="24"/>
              </w:rPr>
            </w:pPr>
            <w:r w:rsidRPr="002C4BC3">
              <w:rPr>
                <w:szCs w:val="24"/>
              </w:rPr>
              <w:t>G1.2</w:t>
            </w:r>
          </w:p>
          <w:p w14:paraId="304B8DB9" w14:textId="77777777" w:rsidR="007D02B3" w:rsidRPr="002C4BC3" w:rsidRDefault="007D02B3" w:rsidP="006207D9">
            <w:pPr>
              <w:widowControl w:val="0"/>
              <w:spacing w:before="20" w:after="20" w:line="240" w:lineRule="auto"/>
              <w:ind w:left="-108" w:firstLine="0"/>
              <w:jc w:val="center"/>
              <w:rPr>
                <w:szCs w:val="24"/>
              </w:rPr>
            </w:pPr>
          </w:p>
        </w:tc>
        <w:tc>
          <w:tcPr>
            <w:tcW w:w="3258" w:type="dxa"/>
          </w:tcPr>
          <w:p w14:paraId="5D88B484"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Dạy: </w:t>
            </w:r>
          </w:p>
          <w:p w14:paraId="608222A3" w14:textId="099715C3"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E02A1" w:rsidRPr="002C4BC3">
              <w:rPr>
                <w:szCs w:val="24"/>
              </w:rPr>
              <w:t xml:space="preserve">Phân tích các </w:t>
            </w:r>
            <w:r w:rsidRPr="002C4BC3">
              <w:rPr>
                <w:szCs w:val="24"/>
              </w:rPr>
              <w:t>khái niệm liên quan đến an sinh xã hội, phạm vi điều chỉnh của Luật ASXH</w:t>
            </w:r>
          </w:p>
          <w:p w14:paraId="7B77BCA0" w14:textId="77777777" w:rsidR="007D02B3" w:rsidRPr="002C4BC3" w:rsidRDefault="007D02B3" w:rsidP="006207D9">
            <w:pPr>
              <w:widowControl w:val="0"/>
              <w:spacing w:before="20" w:after="20" w:line="240" w:lineRule="auto"/>
              <w:ind w:left="36" w:firstLine="0"/>
              <w:jc w:val="both"/>
              <w:rPr>
                <w:szCs w:val="24"/>
              </w:rPr>
            </w:pPr>
            <w:r w:rsidRPr="002C4BC3">
              <w:rPr>
                <w:szCs w:val="24"/>
              </w:rPr>
              <w:t>- Phân tích đặc điểm và nguyên tắc cơ bản của Luật ASXH.</w:t>
            </w:r>
          </w:p>
          <w:p w14:paraId="3B8C382B" w14:textId="77777777" w:rsidR="007D02B3" w:rsidRPr="002C4BC3" w:rsidRDefault="007D02B3" w:rsidP="006207D9">
            <w:pPr>
              <w:widowControl w:val="0"/>
              <w:spacing w:before="20" w:after="20" w:line="240" w:lineRule="auto"/>
              <w:ind w:left="36" w:firstLine="0"/>
              <w:jc w:val="both"/>
              <w:rPr>
                <w:szCs w:val="24"/>
              </w:rPr>
            </w:pPr>
            <w:r w:rsidRPr="002C4BC3">
              <w:rPr>
                <w:szCs w:val="24"/>
              </w:rPr>
              <w:t>- Giảng viên đặt câu hỏi định hướng về vấn đề lý luận chung về ASXH.</w:t>
            </w:r>
          </w:p>
          <w:p w14:paraId="0D538EC9"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Học ở lớp: </w:t>
            </w:r>
          </w:p>
          <w:p w14:paraId="59995B3B" w14:textId="06685802"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E02A1" w:rsidRPr="002C4BC3">
              <w:rPr>
                <w:szCs w:val="24"/>
              </w:rPr>
              <w:t>Phân tích</w:t>
            </w:r>
            <w:r w:rsidRPr="002C4BC3">
              <w:rPr>
                <w:szCs w:val="24"/>
              </w:rPr>
              <w:t xml:space="preserve"> đặc thù của Luật ASXH tại Việt Nam.</w:t>
            </w:r>
          </w:p>
          <w:p w14:paraId="6B4DD8B2" w14:textId="720C3BAA"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E02A1" w:rsidRPr="002C4BC3">
              <w:rPr>
                <w:szCs w:val="24"/>
              </w:rPr>
              <w:t xml:space="preserve">Phân tích </w:t>
            </w:r>
            <w:r w:rsidRPr="002C4BC3">
              <w:rPr>
                <w:szCs w:val="24"/>
              </w:rPr>
              <w:t xml:space="preserve">các mối quan hệ giữa Luật ASXH và một số </w:t>
            </w:r>
            <w:r w:rsidRPr="002C4BC3">
              <w:rPr>
                <w:szCs w:val="24"/>
              </w:rPr>
              <w:lastRenderedPageBreak/>
              <w:t>ngành luật khác.</w:t>
            </w:r>
          </w:p>
          <w:p w14:paraId="247F24F1" w14:textId="77777777" w:rsidR="007D02B3" w:rsidRPr="002C4BC3" w:rsidRDefault="007D02B3" w:rsidP="006207D9">
            <w:pPr>
              <w:widowControl w:val="0"/>
              <w:spacing w:before="20" w:after="20" w:line="240" w:lineRule="auto"/>
              <w:ind w:left="36" w:firstLine="0"/>
              <w:jc w:val="both"/>
              <w:rPr>
                <w:szCs w:val="24"/>
              </w:rPr>
            </w:pPr>
            <w:r w:rsidRPr="002C4BC3">
              <w:rPr>
                <w:b/>
                <w:szCs w:val="24"/>
              </w:rPr>
              <w:t xml:space="preserve">Học ở nhà: </w:t>
            </w:r>
            <w:r w:rsidRPr="002C4BC3">
              <w:rPr>
                <w:szCs w:val="24"/>
              </w:rPr>
              <w:t>Thông qua việc trả lời các câu hỏi định hướng, sinh viên tự tìm hiểu và nghiên cứu các vấn đề sau:</w:t>
            </w:r>
          </w:p>
          <w:p w14:paraId="3CB90A31" w14:textId="45A71E8F"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E02A1" w:rsidRPr="002C4BC3">
              <w:rPr>
                <w:szCs w:val="24"/>
              </w:rPr>
              <w:t>Phân tích</w:t>
            </w:r>
            <w:r w:rsidRPr="002C4BC3">
              <w:rPr>
                <w:szCs w:val="24"/>
              </w:rPr>
              <w:t xml:space="preserve"> khái niệm, phạm vi điều chỉnh của Luật ASXH Việt Nam.</w:t>
            </w:r>
          </w:p>
          <w:p w14:paraId="21C8CF12" w14:textId="033FF0A2"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E02A1" w:rsidRPr="002C4BC3">
              <w:rPr>
                <w:szCs w:val="24"/>
              </w:rPr>
              <w:t xml:space="preserve">Phân tích </w:t>
            </w:r>
            <w:r w:rsidRPr="002C4BC3">
              <w:rPr>
                <w:szCs w:val="24"/>
              </w:rPr>
              <w:t>các vấn đề thực tiễn về ASXH.</w:t>
            </w:r>
          </w:p>
        </w:tc>
        <w:tc>
          <w:tcPr>
            <w:tcW w:w="1100" w:type="dxa"/>
          </w:tcPr>
          <w:p w14:paraId="62ED93BA" w14:textId="1770A4F3" w:rsidR="007D02B3" w:rsidRPr="002C4BC3" w:rsidRDefault="007D02B3" w:rsidP="006207D9">
            <w:pPr>
              <w:widowControl w:val="0"/>
              <w:spacing w:before="20" w:after="20" w:line="240" w:lineRule="auto"/>
              <w:ind w:firstLine="0"/>
              <w:jc w:val="center"/>
              <w:rPr>
                <w:szCs w:val="24"/>
              </w:rPr>
            </w:pPr>
            <w:r w:rsidRPr="002C4BC3">
              <w:rPr>
                <w:szCs w:val="24"/>
              </w:rPr>
              <w:lastRenderedPageBreak/>
              <w:t>X1</w:t>
            </w:r>
            <w:r w:rsidR="00BC5F4C" w:rsidRPr="002C4BC3">
              <w:rPr>
                <w:szCs w:val="24"/>
              </w:rPr>
              <w:t>, Y</w:t>
            </w:r>
          </w:p>
          <w:p w14:paraId="4F4941C0" w14:textId="77777777" w:rsidR="007D02B3" w:rsidRPr="002C4BC3" w:rsidRDefault="007D02B3" w:rsidP="006207D9">
            <w:pPr>
              <w:widowControl w:val="0"/>
              <w:spacing w:before="20" w:after="20" w:line="240" w:lineRule="auto"/>
              <w:ind w:left="-108" w:firstLine="0"/>
              <w:jc w:val="center"/>
              <w:rPr>
                <w:szCs w:val="24"/>
              </w:rPr>
            </w:pPr>
          </w:p>
          <w:p w14:paraId="486C5444" w14:textId="77777777" w:rsidR="007D02B3" w:rsidRPr="002C4BC3" w:rsidRDefault="007D02B3" w:rsidP="006207D9">
            <w:pPr>
              <w:widowControl w:val="0"/>
              <w:spacing w:before="20" w:after="20" w:line="240" w:lineRule="auto"/>
              <w:ind w:left="-108" w:firstLine="0"/>
              <w:jc w:val="center"/>
              <w:rPr>
                <w:szCs w:val="24"/>
              </w:rPr>
            </w:pPr>
          </w:p>
          <w:p w14:paraId="7EE995A8" w14:textId="77777777" w:rsidR="007D02B3" w:rsidRPr="002C4BC3" w:rsidRDefault="007D02B3" w:rsidP="006207D9">
            <w:pPr>
              <w:widowControl w:val="0"/>
              <w:spacing w:before="20" w:after="20" w:line="240" w:lineRule="auto"/>
              <w:ind w:left="-108" w:firstLine="0"/>
              <w:jc w:val="center"/>
              <w:rPr>
                <w:szCs w:val="24"/>
              </w:rPr>
            </w:pPr>
          </w:p>
          <w:p w14:paraId="621F4FE1" w14:textId="77777777" w:rsidR="007D02B3" w:rsidRPr="002C4BC3" w:rsidRDefault="007D02B3" w:rsidP="006207D9">
            <w:pPr>
              <w:widowControl w:val="0"/>
              <w:spacing w:before="20" w:after="20" w:line="240" w:lineRule="auto"/>
              <w:ind w:left="-108" w:firstLine="0"/>
              <w:jc w:val="center"/>
              <w:rPr>
                <w:szCs w:val="24"/>
              </w:rPr>
            </w:pPr>
          </w:p>
          <w:p w14:paraId="664862B2" w14:textId="77777777" w:rsidR="007D02B3" w:rsidRPr="002C4BC3" w:rsidRDefault="007D02B3" w:rsidP="006207D9">
            <w:pPr>
              <w:widowControl w:val="0"/>
              <w:spacing w:before="20" w:after="20" w:line="240" w:lineRule="auto"/>
              <w:ind w:firstLine="0"/>
              <w:jc w:val="center"/>
              <w:rPr>
                <w:szCs w:val="24"/>
              </w:rPr>
            </w:pPr>
          </w:p>
        </w:tc>
      </w:tr>
      <w:tr w:rsidR="002C4BC3" w:rsidRPr="002C4BC3" w14:paraId="32DFC7BB" w14:textId="77777777" w:rsidTr="00AD55F0">
        <w:trPr>
          <w:trHeight w:val="272"/>
        </w:trPr>
        <w:tc>
          <w:tcPr>
            <w:tcW w:w="3261" w:type="dxa"/>
          </w:tcPr>
          <w:p w14:paraId="3831F120"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r w:rsidRPr="002C4BC3">
              <w:rPr>
                <w:b/>
                <w:szCs w:val="24"/>
              </w:rPr>
              <w:lastRenderedPageBreak/>
              <w:t xml:space="preserve">Chương 2: Bảo hiểm xã hội </w:t>
            </w:r>
          </w:p>
          <w:p w14:paraId="6EFC2401" w14:textId="77777777" w:rsidR="007D02B3" w:rsidRPr="002C4BC3" w:rsidRDefault="007D02B3" w:rsidP="006207D9">
            <w:pPr>
              <w:widowControl w:val="0"/>
              <w:pBdr>
                <w:top w:val="nil"/>
                <w:left w:val="nil"/>
                <w:bottom w:val="nil"/>
                <w:right w:val="nil"/>
                <w:between w:val="nil"/>
              </w:pBdr>
              <w:spacing w:before="20" w:after="20" w:line="240" w:lineRule="auto"/>
              <w:ind w:firstLine="0"/>
              <w:rPr>
                <w:szCs w:val="24"/>
              </w:rPr>
            </w:pPr>
            <w:r w:rsidRPr="002C4BC3">
              <w:rPr>
                <w:szCs w:val="24"/>
              </w:rPr>
              <w:t xml:space="preserve">2.1 Khái niệm, ý nghĩa bảo hiểm xã hội. </w:t>
            </w:r>
          </w:p>
          <w:p w14:paraId="59FE20DD" w14:textId="77777777" w:rsidR="007D02B3" w:rsidRPr="002C4BC3" w:rsidRDefault="007D02B3" w:rsidP="006207D9">
            <w:pPr>
              <w:widowControl w:val="0"/>
              <w:pBdr>
                <w:top w:val="nil"/>
                <w:left w:val="nil"/>
                <w:bottom w:val="nil"/>
                <w:right w:val="nil"/>
                <w:between w:val="nil"/>
              </w:pBdr>
              <w:spacing w:before="20" w:after="20" w:line="240" w:lineRule="auto"/>
              <w:ind w:firstLine="0"/>
              <w:rPr>
                <w:szCs w:val="24"/>
              </w:rPr>
            </w:pPr>
            <w:r w:rsidRPr="002C4BC3">
              <w:rPr>
                <w:szCs w:val="24"/>
              </w:rPr>
              <w:t xml:space="preserve">2.2 Các nguyên tắc của bảo hiểm xã hội. </w:t>
            </w:r>
          </w:p>
          <w:p w14:paraId="053FAAB6" w14:textId="77777777" w:rsidR="007D02B3" w:rsidRPr="002C4BC3" w:rsidRDefault="007D02B3" w:rsidP="006207D9">
            <w:pPr>
              <w:widowControl w:val="0"/>
              <w:pBdr>
                <w:top w:val="nil"/>
                <w:left w:val="nil"/>
                <w:bottom w:val="nil"/>
                <w:right w:val="nil"/>
                <w:between w:val="nil"/>
              </w:pBdr>
              <w:spacing w:before="20" w:after="20" w:line="240" w:lineRule="auto"/>
              <w:ind w:firstLine="0"/>
              <w:rPr>
                <w:szCs w:val="24"/>
              </w:rPr>
            </w:pPr>
            <w:r w:rsidRPr="002C4BC3">
              <w:rPr>
                <w:szCs w:val="24"/>
              </w:rPr>
              <w:t xml:space="preserve">2.3 Các loại hình bảo hiểm xã hội. </w:t>
            </w:r>
          </w:p>
          <w:p w14:paraId="7684B539" w14:textId="77777777" w:rsidR="007D02B3" w:rsidRPr="002C4BC3" w:rsidRDefault="007D02B3" w:rsidP="006207D9">
            <w:pPr>
              <w:widowControl w:val="0"/>
              <w:pBdr>
                <w:top w:val="nil"/>
                <w:left w:val="nil"/>
                <w:bottom w:val="nil"/>
                <w:right w:val="nil"/>
                <w:between w:val="nil"/>
              </w:pBdr>
              <w:spacing w:before="20" w:after="20" w:line="240" w:lineRule="auto"/>
              <w:ind w:firstLine="0"/>
              <w:rPr>
                <w:szCs w:val="24"/>
              </w:rPr>
            </w:pPr>
            <w:r w:rsidRPr="002C4BC3">
              <w:rPr>
                <w:szCs w:val="24"/>
              </w:rPr>
              <w:t>2.3.1. Bảo hiểm xã hội bắt buộc.</w:t>
            </w:r>
          </w:p>
          <w:p w14:paraId="5C2932E2" w14:textId="77777777" w:rsidR="007D02B3" w:rsidRPr="002C4BC3" w:rsidRDefault="007D02B3" w:rsidP="006207D9">
            <w:pPr>
              <w:widowControl w:val="0"/>
              <w:pBdr>
                <w:top w:val="nil"/>
                <w:left w:val="nil"/>
                <w:bottom w:val="nil"/>
                <w:right w:val="nil"/>
                <w:between w:val="nil"/>
              </w:pBdr>
              <w:spacing w:before="20" w:after="20" w:line="240" w:lineRule="auto"/>
              <w:ind w:firstLine="0"/>
              <w:rPr>
                <w:szCs w:val="24"/>
              </w:rPr>
            </w:pPr>
            <w:r w:rsidRPr="002C4BC3">
              <w:rPr>
                <w:szCs w:val="24"/>
              </w:rPr>
              <w:t xml:space="preserve">2.3.2. Bảo hiểm xã hội tự nguyện. </w:t>
            </w:r>
          </w:p>
          <w:p w14:paraId="3391E696" w14:textId="77777777" w:rsidR="007D02B3" w:rsidRPr="002C4BC3" w:rsidRDefault="007D02B3" w:rsidP="006207D9">
            <w:pPr>
              <w:widowControl w:val="0"/>
              <w:pBdr>
                <w:top w:val="nil"/>
                <w:left w:val="nil"/>
                <w:bottom w:val="nil"/>
                <w:right w:val="nil"/>
                <w:between w:val="nil"/>
              </w:pBdr>
              <w:spacing w:before="20" w:after="20" w:line="240" w:lineRule="auto"/>
              <w:ind w:firstLine="0"/>
              <w:rPr>
                <w:szCs w:val="24"/>
              </w:rPr>
            </w:pPr>
            <w:r w:rsidRPr="002C4BC3">
              <w:rPr>
                <w:szCs w:val="24"/>
              </w:rPr>
              <w:t xml:space="preserve">2.3.3. Bảo hiểm thất nghiệp. </w:t>
            </w:r>
          </w:p>
          <w:p w14:paraId="7F47E433"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p w14:paraId="040A8552" w14:textId="77777777" w:rsidR="007D02B3" w:rsidRPr="002C4BC3" w:rsidRDefault="007D02B3" w:rsidP="006207D9">
            <w:pPr>
              <w:widowControl w:val="0"/>
              <w:spacing w:before="20" w:after="20" w:line="240" w:lineRule="auto"/>
              <w:ind w:firstLine="0"/>
              <w:jc w:val="both"/>
              <w:rPr>
                <w:b/>
                <w:szCs w:val="24"/>
              </w:rPr>
            </w:pPr>
          </w:p>
        </w:tc>
        <w:tc>
          <w:tcPr>
            <w:tcW w:w="992" w:type="dxa"/>
          </w:tcPr>
          <w:p w14:paraId="22A959F5" w14:textId="77777777" w:rsidR="007D02B3" w:rsidRPr="002C4BC3" w:rsidRDefault="007D02B3" w:rsidP="006207D9">
            <w:pPr>
              <w:widowControl w:val="0"/>
              <w:spacing w:before="20" w:after="20" w:line="240" w:lineRule="auto"/>
              <w:ind w:left="-108" w:firstLine="0"/>
              <w:jc w:val="center"/>
              <w:rPr>
                <w:szCs w:val="24"/>
              </w:rPr>
            </w:pPr>
            <w:r w:rsidRPr="002C4BC3">
              <w:rPr>
                <w:szCs w:val="24"/>
              </w:rPr>
              <w:t>9</w:t>
            </w:r>
          </w:p>
          <w:p w14:paraId="55ECC433" w14:textId="77777777" w:rsidR="007D02B3" w:rsidRPr="002C4BC3" w:rsidRDefault="007D02B3" w:rsidP="006207D9">
            <w:pPr>
              <w:widowControl w:val="0"/>
              <w:spacing w:before="20" w:after="20" w:line="240" w:lineRule="auto"/>
              <w:ind w:left="-108" w:firstLine="0"/>
              <w:jc w:val="center"/>
              <w:rPr>
                <w:szCs w:val="24"/>
              </w:rPr>
            </w:pPr>
          </w:p>
        </w:tc>
        <w:tc>
          <w:tcPr>
            <w:tcW w:w="1136" w:type="dxa"/>
          </w:tcPr>
          <w:p w14:paraId="772FBB34" w14:textId="77777777" w:rsidR="007D02B3" w:rsidRPr="002C4BC3" w:rsidRDefault="007D02B3" w:rsidP="006207D9">
            <w:pPr>
              <w:widowControl w:val="0"/>
              <w:spacing w:before="20" w:after="20" w:line="240" w:lineRule="auto"/>
              <w:ind w:left="-108" w:firstLine="0"/>
              <w:jc w:val="center"/>
              <w:rPr>
                <w:szCs w:val="24"/>
              </w:rPr>
            </w:pPr>
            <w:r w:rsidRPr="002C4BC3">
              <w:rPr>
                <w:szCs w:val="24"/>
              </w:rPr>
              <w:t>G1.2</w:t>
            </w:r>
          </w:p>
          <w:p w14:paraId="7D2DC28E" w14:textId="77777777" w:rsidR="007D02B3" w:rsidRPr="002C4BC3" w:rsidRDefault="007D02B3" w:rsidP="006207D9">
            <w:pPr>
              <w:widowControl w:val="0"/>
              <w:spacing w:before="20" w:after="20" w:line="240" w:lineRule="auto"/>
              <w:ind w:left="-108" w:firstLine="0"/>
              <w:jc w:val="center"/>
              <w:rPr>
                <w:szCs w:val="24"/>
              </w:rPr>
            </w:pPr>
            <w:r w:rsidRPr="002C4BC3">
              <w:rPr>
                <w:szCs w:val="24"/>
              </w:rPr>
              <w:t>G1.2</w:t>
            </w:r>
          </w:p>
          <w:p w14:paraId="5F8DCDC6" w14:textId="77777777" w:rsidR="007D02B3" w:rsidRPr="002C4BC3" w:rsidRDefault="007D02B3" w:rsidP="006207D9">
            <w:pPr>
              <w:widowControl w:val="0"/>
              <w:spacing w:before="20" w:after="20" w:line="240" w:lineRule="auto"/>
              <w:ind w:left="-108" w:firstLine="0"/>
              <w:jc w:val="center"/>
              <w:rPr>
                <w:szCs w:val="24"/>
              </w:rPr>
            </w:pPr>
          </w:p>
        </w:tc>
        <w:tc>
          <w:tcPr>
            <w:tcW w:w="3258" w:type="dxa"/>
          </w:tcPr>
          <w:p w14:paraId="5E1C1F70"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Dạy: </w:t>
            </w:r>
          </w:p>
          <w:p w14:paraId="77EEE4D9" w14:textId="50DD3E02"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B2520" w:rsidRPr="002C4BC3">
              <w:rPr>
                <w:szCs w:val="24"/>
              </w:rPr>
              <w:t xml:space="preserve">Phân tích </w:t>
            </w:r>
            <w:r w:rsidRPr="002C4BC3">
              <w:rPr>
                <w:szCs w:val="24"/>
              </w:rPr>
              <w:t>chính xác các nguyên tắc và các loại hình bảo hiểm xã hội</w:t>
            </w:r>
          </w:p>
          <w:p w14:paraId="22CE5EE1" w14:textId="77777777" w:rsidR="007D02B3" w:rsidRPr="002C4BC3" w:rsidRDefault="007D02B3" w:rsidP="006207D9">
            <w:pPr>
              <w:widowControl w:val="0"/>
              <w:spacing w:before="20" w:after="20" w:line="240" w:lineRule="auto"/>
              <w:ind w:left="36" w:firstLine="0"/>
              <w:jc w:val="both"/>
              <w:rPr>
                <w:szCs w:val="24"/>
              </w:rPr>
            </w:pPr>
            <w:r w:rsidRPr="002C4BC3">
              <w:rPr>
                <w:szCs w:val="24"/>
              </w:rPr>
              <w:t>- So sánh và đánh giá các loại hình bảo hiểm xã hội</w:t>
            </w:r>
          </w:p>
          <w:p w14:paraId="621AB5ED" w14:textId="77777777" w:rsidR="007D02B3" w:rsidRPr="002C4BC3" w:rsidRDefault="007D02B3" w:rsidP="006207D9">
            <w:pPr>
              <w:widowControl w:val="0"/>
              <w:spacing w:before="20" w:after="20" w:line="240" w:lineRule="auto"/>
              <w:ind w:left="36" w:firstLine="0"/>
              <w:jc w:val="both"/>
              <w:rPr>
                <w:szCs w:val="24"/>
              </w:rPr>
            </w:pPr>
            <w:r w:rsidRPr="002C4BC3">
              <w:rPr>
                <w:szCs w:val="24"/>
              </w:rPr>
              <w:t>- Giảng viên đặt câu hỏi định hướng về bảo hiểm xã hội.</w:t>
            </w:r>
          </w:p>
          <w:p w14:paraId="35C23D49"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Học ở lớp: </w:t>
            </w:r>
          </w:p>
          <w:p w14:paraId="77B5DA7B" w14:textId="7BAF69D3"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B2520" w:rsidRPr="002C4BC3">
              <w:rPr>
                <w:szCs w:val="24"/>
              </w:rPr>
              <w:t xml:space="preserve">Phân tích </w:t>
            </w:r>
            <w:r w:rsidRPr="002C4BC3">
              <w:rPr>
                <w:szCs w:val="24"/>
              </w:rPr>
              <w:t>đặc thù và so sánh sự giống nhau và khác nhau giữa các loại hình bảo hiểm xã hội.</w:t>
            </w:r>
          </w:p>
          <w:p w14:paraId="168B8D08" w14:textId="77777777" w:rsidR="007D02B3" w:rsidRPr="002C4BC3" w:rsidRDefault="007D02B3" w:rsidP="006207D9">
            <w:pPr>
              <w:widowControl w:val="0"/>
              <w:spacing w:before="20" w:after="20" w:line="240" w:lineRule="auto"/>
              <w:ind w:left="36" w:firstLine="0"/>
              <w:jc w:val="both"/>
              <w:rPr>
                <w:szCs w:val="24"/>
              </w:rPr>
            </w:pPr>
            <w:r w:rsidRPr="002C4BC3">
              <w:rPr>
                <w:b/>
                <w:szCs w:val="24"/>
              </w:rPr>
              <w:t>Học ở nhà:</w:t>
            </w:r>
            <w:r w:rsidRPr="002C4BC3">
              <w:rPr>
                <w:szCs w:val="24"/>
              </w:rPr>
              <w:t xml:space="preserve"> </w:t>
            </w:r>
          </w:p>
          <w:p w14:paraId="02AE3890" w14:textId="77777777" w:rsidR="007D02B3" w:rsidRPr="002C4BC3" w:rsidRDefault="007D02B3" w:rsidP="006207D9">
            <w:pPr>
              <w:widowControl w:val="0"/>
              <w:spacing w:before="20" w:after="20" w:line="240" w:lineRule="auto"/>
              <w:ind w:left="36" w:firstLine="0"/>
              <w:jc w:val="both"/>
              <w:rPr>
                <w:szCs w:val="24"/>
              </w:rPr>
            </w:pPr>
            <w:r w:rsidRPr="002C4BC3">
              <w:rPr>
                <w:szCs w:val="24"/>
              </w:rPr>
              <w:t>Thông qua việc trả lời câu hỏi định hướng, sinh viên tự nghiên cứu các vấn đề sau:</w:t>
            </w:r>
          </w:p>
          <w:p w14:paraId="70BC98D1" w14:textId="0BFED25D"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B2520" w:rsidRPr="002C4BC3">
              <w:rPr>
                <w:szCs w:val="24"/>
              </w:rPr>
              <w:t xml:space="preserve">Phân tích </w:t>
            </w:r>
            <w:r w:rsidRPr="002C4BC3">
              <w:rPr>
                <w:szCs w:val="24"/>
              </w:rPr>
              <w:t>khái quát về các nội dung trong bảo hiểm xã hội</w:t>
            </w:r>
          </w:p>
          <w:p w14:paraId="0E3F8616" w14:textId="22F04B0E"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BB2520" w:rsidRPr="002C4BC3">
              <w:rPr>
                <w:szCs w:val="24"/>
              </w:rPr>
              <w:t>Phân tích</w:t>
            </w:r>
            <w:r w:rsidRPr="002C4BC3">
              <w:rPr>
                <w:szCs w:val="24"/>
              </w:rPr>
              <w:t xml:space="preserve"> một số ví dụ về bảo hiểm xã hội trong thực tiễn.</w:t>
            </w:r>
          </w:p>
          <w:p w14:paraId="3607C3A6" w14:textId="77777777" w:rsidR="007D02B3" w:rsidRPr="002C4BC3" w:rsidRDefault="007D02B3" w:rsidP="006207D9">
            <w:pPr>
              <w:widowControl w:val="0"/>
              <w:spacing w:before="20" w:after="20" w:line="240" w:lineRule="auto"/>
              <w:ind w:left="36" w:firstLine="0"/>
              <w:jc w:val="both"/>
              <w:rPr>
                <w:b/>
                <w:szCs w:val="24"/>
              </w:rPr>
            </w:pPr>
          </w:p>
        </w:tc>
        <w:tc>
          <w:tcPr>
            <w:tcW w:w="1100" w:type="dxa"/>
          </w:tcPr>
          <w:p w14:paraId="118220DA" w14:textId="77777777" w:rsidR="00BC5F4C" w:rsidRPr="002C4BC3" w:rsidRDefault="00BC5F4C" w:rsidP="006207D9">
            <w:pPr>
              <w:widowControl w:val="0"/>
              <w:spacing w:before="20" w:after="20" w:line="240" w:lineRule="auto"/>
              <w:ind w:firstLine="0"/>
              <w:jc w:val="center"/>
              <w:rPr>
                <w:szCs w:val="24"/>
              </w:rPr>
            </w:pPr>
            <w:r w:rsidRPr="002C4BC3">
              <w:rPr>
                <w:szCs w:val="24"/>
              </w:rPr>
              <w:t>X1, Y</w:t>
            </w:r>
          </w:p>
          <w:p w14:paraId="62E97FFC" w14:textId="0D76615F" w:rsidR="007D02B3" w:rsidRPr="002C4BC3" w:rsidRDefault="007D02B3" w:rsidP="006207D9">
            <w:pPr>
              <w:widowControl w:val="0"/>
              <w:spacing w:before="20" w:after="20" w:line="240" w:lineRule="auto"/>
              <w:ind w:left="-108" w:firstLine="0"/>
              <w:jc w:val="center"/>
              <w:rPr>
                <w:szCs w:val="24"/>
              </w:rPr>
            </w:pPr>
          </w:p>
        </w:tc>
      </w:tr>
      <w:tr w:rsidR="002C4BC3" w:rsidRPr="002C4BC3" w14:paraId="5B29B4FD" w14:textId="77777777" w:rsidTr="00AD55F0">
        <w:trPr>
          <w:trHeight w:val="839"/>
        </w:trPr>
        <w:tc>
          <w:tcPr>
            <w:tcW w:w="3261" w:type="dxa"/>
          </w:tcPr>
          <w:p w14:paraId="4DFE1AF6"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r w:rsidRPr="002C4BC3">
              <w:rPr>
                <w:b/>
                <w:szCs w:val="24"/>
              </w:rPr>
              <w:t xml:space="preserve">Kiểm tra </w:t>
            </w:r>
          </w:p>
        </w:tc>
        <w:tc>
          <w:tcPr>
            <w:tcW w:w="992" w:type="dxa"/>
          </w:tcPr>
          <w:p w14:paraId="285D3AE4" w14:textId="77777777" w:rsidR="007D02B3" w:rsidRPr="002C4BC3" w:rsidRDefault="007D02B3" w:rsidP="006207D9">
            <w:pPr>
              <w:widowControl w:val="0"/>
              <w:spacing w:before="20" w:after="20" w:line="240" w:lineRule="auto"/>
              <w:ind w:left="-108" w:firstLine="0"/>
              <w:jc w:val="center"/>
              <w:rPr>
                <w:szCs w:val="24"/>
              </w:rPr>
            </w:pPr>
            <w:r w:rsidRPr="002C4BC3">
              <w:rPr>
                <w:szCs w:val="24"/>
              </w:rPr>
              <w:t>01</w:t>
            </w:r>
          </w:p>
        </w:tc>
        <w:tc>
          <w:tcPr>
            <w:tcW w:w="1136" w:type="dxa"/>
          </w:tcPr>
          <w:p w14:paraId="1BA90968" w14:textId="77777777" w:rsidR="007D02B3" w:rsidRPr="002C4BC3" w:rsidRDefault="007D02B3" w:rsidP="006207D9">
            <w:pPr>
              <w:widowControl w:val="0"/>
              <w:spacing w:before="20" w:after="20" w:line="240" w:lineRule="auto"/>
              <w:ind w:left="-108" w:firstLine="0"/>
              <w:jc w:val="center"/>
              <w:rPr>
                <w:szCs w:val="24"/>
              </w:rPr>
            </w:pPr>
            <w:r w:rsidRPr="002C4BC3">
              <w:rPr>
                <w:szCs w:val="24"/>
              </w:rPr>
              <w:t>G1.1, G1.2</w:t>
            </w:r>
          </w:p>
        </w:tc>
        <w:tc>
          <w:tcPr>
            <w:tcW w:w="3258" w:type="dxa"/>
          </w:tcPr>
          <w:p w14:paraId="3EDAA6AF" w14:textId="77777777" w:rsidR="007D02B3" w:rsidRPr="002C4BC3" w:rsidRDefault="007D02B3" w:rsidP="006207D9">
            <w:pPr>
              <w:widowControl w:val="0"/>
              <w:spacing w:before="20" w:after="20" w:line="240" w:lineRule="auto"/>
              <w:ind w:left="36" w:firstLine="0"/>
              <w:jc w:val="both"/>
              <w:rPr>
                <w:szCs w:val="24"/>
              </w:rPr>
            </w:pPr>
            <w:r w:rsidRPr="002C4BC3">
              <w:rPr>
                <w:szCs w:val="24"/>
              </w:rPr>
              <w:t>- Giảng viên giao câu hỏi kiểm tra</w:t>
            </w:r>
          </w:p>
          <w:p w14:paraId="6539617C" w14:textId="77777777" w:rsidR="007D02B3" w:rsidRPr="002C4BC3" w:rsidRDefault="007D02B3" w:rsidP="006207D9">
            <w:pPr>
              <w:widowControl w:val="0"/>
              <w:spacing w:before="20" w:after="20" w:line="240" w:lineRule="auto"/>
              <w:ind w:left="36" w:firstLine="0"/>
              <w:jc w:val="both"/>
              <w:rPr>
                <w:b/>
                <w:szCs w:val="24"/>
              </w:rPr>
            </w:pPr>
            <w:r w:rsidRPr="002C4BC3">
              <w:rPr>
                <w:szCs w:val="24"/>
              </w:rPr>
              <w:t>- Sinh viên trả lời câu hỏi</w:t>
            </w:r>
          </w:p>
        </w:tc>
        <w:tc>
          <w:tcPr>
            <w:tcW w:w="1100" w:type="dxa"/>
          </w:tcPr>
          <w:p w14:paraId="655DD10C" w14:textId="77777777" w:rsidR="007D02B3" w:rsidRPr="002C4BC3" w:rsidRDefault="007D02B3" w:rsidP="006207D9">
            <w:pPr>
              <w:widowControl w:val="0"/>
              <w:spacing w:before="20" w:after="20" w:line="240" w:lineRule="auto"/>
              <w:ind w:left="-108" w:firstLine="0"/>
              <w:jc w:val="center"/>
              <w:rPr>
                <w:szCs w:val="24"/>
              </w:rPr>
            </w:pPr>
            <w:r w:rsidRPr="002C4BC3">
              <w:rPr>
                <w:szCs w:val="24"/>
              </w:rPr>
              <w:t>X1</w:t>
            </w:r>
          </w:p>
        </w:tc>
      </w:tr>
      <w:tr w:rsidR="002C4BC3" w:rsidRPr="002C4BC3" w14:paraId="26A024AA" w14:textId="77777777" w:rsidTr="00AD55F0">
        <w:trPr>
          <w:trHeight w:val="2540"/>
        </w:trPr>
        <w:tc>
          <w:tcPr>
            <w:tcW w:w="3261" w:type="dxa"/>
          </w:tcPr>
          <w:p w14:paraId="6A1142DF"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b/>
                <w:szCs w:val="24"/>
              </w:rPr>
            </w:pPr>
            <w:r w:rsidRPr="002C4BC3">
              <w:rPr>
                <w:b/>
                <w:szCs w:val="24"/>
              </w:rPr>
              <w:t xml:space="preserve">Chương 3: </w:t>
            </w:r>
            <w:r w:rsidRPr="002C4BC3">
              <w:rPr>
                <w:rFonts w:eastAsia="Times"/>
                <w:b/>
                <w:szCs w:val="24"/>
              </w:rPr>
              <w:t xml:space="preserve">Bảo hiểm y tế </w:t>
            </w:r>
          </w:p>
          <w:p w14:paraId="333F539B"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3.1. Khái quát về bảo hiểm y tế</w:t>
            </w:r>
          </w:p>
          <w:p w14:paraId="1F773F0C"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3.2. Các loại hình bảo hiểm y tế </w:t>
            </w:r>
          </w:p>
          <w:p w14:paraId="3CBA6BC1"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p w14:paraId="56C48E06"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p w14:paraId="4D895DE3"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p w14:paraId="29E3A1E9"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p w14:paraId="1CC73652"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p w14:paraId="217BB6FE"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p w14:paraId="2227E187"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p w14:paraId="6F03B4CF"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tc>
        <w:tc>
          <w:tcPr>
            <w:tcW w:w="992" w:type="dxa"/>
          </w:tcPr>
          <w:p w14:paraId="7C3C4EF3" w14:textId="77777777" w:rsidR="007D02B3" w:rsidRPr="002C4BC3" w:rsidRDefault="007D02B3" w:rsidP="006207D9">
            <w:pPr>
              <w:widowControl w:val="0"/>
              <w:spacing w:before="20" w:after="20" w:line="240" w:lineRule="auto"/>
              <w:ind w:firstLine="0"/>
              <w:jc w:val="center"/>
              <w:rPr>
                <w:szCs w:val="24"/>
              </w:rPr>
            </w:pPr>
            <w:r w:rsidRPr="002C4BC3">
              <w:rPr>
                <w:szCs w:val="24"/>
              </w:rPr>
              <w:t>3</w:t>
            </w:r>
          </w:p>
          <w:p w14:paraId="30ADB3E5" w14:textId="77777777" w:rsidR="007D02B3" w:rsidRPr="002C4BC3" w:rsidRDefault="007D02B3" w:rsidP="006207D9">
            <w:pPr>
              <w:widowControl w:val="0"/>
              <w:spacing w:before="20" w:after="20" w:line="240" w:lineRule="auto"/>
              <w:ind w:left="-108" w:firstLine="0"/>
              <w:jc w:val="center"/>
              <w:rPr>
                <w:szCs w:val="24"/>
              </w:rPr>
            </w:pPr>
          </w:p>
        </w:tc>
        <w:tc>
          <w:tcPr>
            <w:tcW w:w="1136" w:type="dxa"/>
          </w:tcPr>
          <w:p w14:paraId="12DB1629" w14:textId="77777777" w:rsidR="007D02B3" w:rsidRPr="002C4BC3" w:rsidRDefault="007D02B3" w:rsidP="006207D9">
            <w:pPr>
              <w:widowControl w:val="0"/>
              <w:spacing w:before="20" w:after="20" w:line="240" w:lineRule="auto"/>
              <w:ind w:left="-108" w:firstLine="0"/>
              <w:jc w:val="center"/>
              <w:rPr>
                <w:szCs w:val="24"/>
              </w:rPr>
            </w:pPr>
            <w:r w:rsidRPr="002C4BC3">
              <w:rPr>
                <w:szCs w:val="24"/>
              </w:rPr>
              <w:t>G1.1, G1.2, G2.1, G2.2</w:t>
            </w:r>
          </w:p>
          <w:p w14:paraId="79EDDEAF" w14:textId="77777777" w:rsidR="007D02B3" w:rsidRPr="002C4BC3" w:rsidRDefault="007D02B3" w:rsidP="006207D9">
            <w:pPr>
              <w:widowControl w:val="0"/>
              <w:spacing w:before="20" w:after="20" w:line="240" w:lineRule="auto"/>
              <w:ind w:left="-108" w:firstLine="0"/>
              <w:jc w:val="center"/>
              <w:rPr>
                <w:szCs w:val="24"/>
              </w:rPr>
            </w:pPr>
          </w:p>
        </w:tc>
        <w:tc>
          <w:tcPr>
            <w:tcW w:w="3258" w:type="dxa"/>
          </w:tcPr>
          <w:p w14:paraId="3584DDD4"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Dạy: </w:t>
            </w:r>
          </w:p>
          <w:p w14:paraId="453EEA67" w14:textId="35612C09"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1E2CA1" w:rsidRPr="002C4BC3">
              <w:rPr>
                <w:szCs w:val="24"/>
              </w:rPr>
              <w:t xml:space="preserve">Phân tích </w:t>
            </w:r>
            <w:r w:rsidRPr="002C4BC3">
              <w:rPr>
                <w:szCs w:val="24"/>
              </w:rPr>
              <w:t>bảo hiểm y tế.</w:t>
            </w:r>
          </w:p>
          <w:p w14:paraId="19B349D6" w14:textId="77777777" w:rsidR="007D02B3" w:rsidRPr="002C4BC3" w:rsidRDefault="007D02B3" w:rsidP="006207D9">
            <w:pPr>
              <w:widowControl w:val="0"/>
              <w:spacing w:before="20" w:after="20" w:line="240" w:lineRule="auto"/>
              <w:ind w:left="36" w:firstLine="0"/>
              <w:jc w:val="both"/>
              <w:rPr>
                <w:szCs w:val="24"/>
              </w:rPr>
            </w:pPr>
            <w:r w:rsidRPr="002C4BC3">
              <w:rPr>
                <w:szCs w:val="24"/>
              </w:rPr>
              <w:t>- Phân biệt được các loại hình bảo hiểm y tế.</w:t>
            </w:r>
          </w:p>
          <w:p w14:paraId="0E24571C" w14:textId="77777777" w:rsidR="007D02B3" w:rsidRPr="002C4BC3" w:rsidRDefault="007D02B3" w:rsidP="006207D9">
            <w:pPr>
              <w:widowControl w:val="0"/>
              <w:spacing w:before="20" w:after="20" w:line="240" w:lineRule="auto"/>
              <w:ind w:left="36" w:firstLine="0"/>
              <w:jc w:val="both"/>
              <w:rPr>
                <w:szCs w:val="24"/>
              </w:rPr>
            </w:pPr>
            <w:r w:rsidRPr="002C4BC3">
              <w:rPr>
                <w:szCs w:val="24"/>
              </w:rPr>
              <w:t>- Giảng viên đặt các câu hỏi định hướng về các vấn đề thực tiễn của bảo hiểm y tế</w:t>
            </w:r>
          </w:p>
          <w:p w14:paraId="232E81C6"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Học ở lớp: </w:t>
            </w:r>
          </w:p>
          <w:p w14:paraId="4A355009" w14:textId="0695CB35"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1E2CA1" w:rsidRPr="002C4BC3">
              <w:rPr>
                <w:szCs w:val="24"/>
              </w:rPr>
              <w:t xml:space="preserve">Phân tích </w:t>
            </w:r>
            <w:r w:rsidRPr="002C4BC3">
              <w:rPr>
                <w:szCs w:val="24"/>
              </w:rPr>
              <w:t>đặc thù và so sánh sự giống nhau và khác nhau giữa các loại hình bảo hiểm y tế.</w:t>
            </w:r>
          </w:p>
          <w:p w14:paraId="7A4C5191" w14:textId="5A20EFE2" w:rsidR="007D02B3" w:rsidRPr="002C4BC3" w:rsidRDefault="007D02B3" w:rsidP="006207D9">
            <w:pPr>
              <w:widowControl w:val="0"/>
              <w:spacing w:before="20" w:after="20" w:line="240" w:lineRule="auto"/>
              <w:ind w:left="36" w:firstLine="0"/>
              <w:jc w:val="both"/>
              <w:rPr>
                <w:szCs w:val="24"/>
              </w:rPr>
            </w:pPr>
            <w:r w:rsidRPr="002C4BC3">
              <w:rPr>
                <w:b/>
                <w:szCs w:val="24"/>
              </w:rPr>
              <w:t xml:space="preserve">Học ở nhà: </w:t>
            </w:r>
            <w:r w:rsidRPr="002C4BC3">
              <w:rPr>
                <w:szCs w:val="24"/>
              </w:rPr>
              <w:t xml:space="preserve">Thông qua việc trả lời câu hỏi định hướng của </w:t>
            </w:r>
            <w:r w:rsidRPr="002C4BC3">
              <w:rPr>
                <w:szCs w:val="24"/>
              </w:rPr>
              <w:lastRenderedPageBreak/>
              <w:t xml:space="preserve">giảng viên, sinh viên tự </w:t>
            </w:r>
            <w:r w:rsidR="001E2CA1" w:rsidRPr="002C4BC3">
              <w:rPr>
                <w:szCs w:val="24"/>
              </w:rPr>
              <w:t xml:space="preserve">phân tích </w:t>
            </w:r>
            <w:r w:rsidRPr="002C4BC3">
              <w:rPr>
                <w:szCs w:val="24"/>
              </w:rPr>
              <w:t>các vấn đề sau:</w:t>
            </w:r>
          </w:p>
          <w:p w14:paraId="5CE221E2" w14:textId="77777777" w:rsidR="007D02B3" w:rsidRPr="002C4BC3" w:rsidRDefault="007D02B3" w:rsidP="006207D9">
            <w:pPr>
              <w:widowControl w:val="0"/>
              <w:spacing w:before="20" w:after="20" w:line="240" w:lineRule="auto"/>
              <w:ind w:left="36" w:firstLine="0"/>
              <w:jc w:val="both"/>
              <w:rPr>
                <w:szCs w:val="24"/>
              </w:rPr>
            </w:pPr>
            <w:r w:rsidRPr="002C4BC3">
              <w:rPr>
                <w:szCs w:val="24"/>
              </w:rPr>
              <w:t>- Nêu một số ví dụ về bảo hiểm y tế trong thực tiễn.</w:t>
            </w:r>
          </w:p>
          <w:p w14:paraId="6A3ABED4" w14:textId="77777777" w:rsidR="007D02B3" w:rsidRPr="002C4BC3" w:rsidRDefault="007D02B3" w:rsidP="006207D9">
            <w:pPr>
              <w:widowControl w:val="0"/>
              <w:spacing w:before="20" w:after="20" w:line="240" w:lineRule="auto"/>
              <w:ind w:left="36" w:firstLine="0"/>
              <w:jc w:val="both"/>
              <w:rPr>
                <w:szCs w:val="24"/>
              </w:rPr>
            </w:pPr>
          </w:p>
        </w:tc>
        <w:tc>
          <w:tcPr>
            <w:tcW w:w="1100" w:type="dxa"/>
          </w:tcPr>
          <w:p w14:paraId="6974A63B" w14:textId="2C291063" w:rsidR="00BC5F4C" w:rsidRPr="002C4BC3" w:rsidRDefault="00BC5F4C" w:rsidP="006207D9">
            <w:pPr>
              <w:widowControl w:val="0"/>
              <w:spacing w:before="20" w:after="20" w:line="240" w:lineRule="auto"/>
              <w:ind w:firstLine="0"/>
              <w:jc w:val="center"/>
              <w:rPr>
                <w:szCs w:val="24"/>
              </w:rPr>
            </w:pPr>
            <w:r w:rsidRPr="002C4BC3">
              <w:rPr>
                <w:szCs w:val="24"/>
              </w:rPr>
              <w:lastRenderedPageBreak/>
              <w:t>X2, Y</w:t>
            </w:r>
          </w:p>
          <w:p w14:paraId="6AB7C226" w14:textId="48330C88" w:rsidR="007D02B3" w:rsidRPr="002C4BC3" w:rsidRDefault="007D02B3" w:rsidP="006207D9">
            <w:pPr>
              <w:widowControl w:val="0"/>
              <w:spacing w:before="20" w:after="20" w:line="240" w:lineRule="auto"/>
              <w:ind w:left="-108" w:firstLine="0"/>
              <w:jc w:val="center"/>
              <w:rPr>
                <w:szCs w:val="24"/>
              </w:rPr>
            </w:pPr>
          </w:p>
        </w:tc>
      </w:tr>
      <w:tr w:rsidR="002C4BC3" w:rsidRPr="002C4BC3" w14:paraId="71A3579B" w14:textId="77777777" w:rsidTr="00AD55F0">
        <w:trPr>
          <w:trHeight w:val="3390"/>
        </w:trPr>
        <w:tc>
          <w:tcPr>
            <w:tcW w:w="3261" w:type="dxa"/>
          </w:tcPr>
          <w:p w14:paraId="68AB6712"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r w:rsidRPr="002C4BC3">
              <w:rPr>
                <w:b/>
                <w:szCs w:val="24"/>
              </w:rPr>
              <w:lastRenderedPageBreak/>
              <w:t>Chương 4: Chế độ ưu đãi xã hội</w:t>
            </w:r>
          </w:p>
          <w:p w14:paraId="129E0B2A"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4.1. Khái quát về ưu đãi xã hội </w:t>
            </w:r>
          </w:p>
          <w:p w14:paraId="541EF3C4"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4.2. Các đối tượng được hưởng ưu đãi xã hội </w:t>
            </w:r>
          </w:p>
          <w:p w14:paraId="427A982B"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4.3. Các chế độ ưu đãi xã hội </w:t>
            </w:r>
          </w:p>
          <w:p w14:paraId="742C8E06" w14:textId="77777777" w:rsidR="007D02B3" w:rsidRPr="002C4BC3" w:rsidRDefault="007D02B3" w:rsidP="006207D9">
            <w:pPr>
              <w:widowControl w:val="0"/>
              <w:pBdr>
                <w:top w:val="nil"/>
                <w:left w:val="nil"/>
                <w:bottom w:val="nil"/>
                <w:right w:val="nil"/>
                <w:between w:val="nil"/>
              </w:pBdr>
              <w:spacing w:before="20" w:after="20" w:line="240" w:lineRule="auto"/>
              <w:ind w:firstLine="0"/>
              <w:jc w:val="both"/>
              <w:rPr>
                <w:b/>
                <w:szCs w:val="24"/>
              </w:rPr>
            </w:pPr>
          </w:p>
        </w:tc>
        <w:tc>
          <w:tcPr>
            <w:tcW w:w="992" w:type="dxa"/>
          </w:tcPr>
          <w:p w14:paraId="6C51654D" w14:textId="77777777" w:rsidR="007D02B3" w:rsidRPr="002C4BC3" w:rsidRDefault="007D02B3" w:rsidP="006207D9">
            <w:pPr>
              <w:widowControl w:val="0"/>
              <w:spacing w:before="20" w:after="20" w:line="240" w:lineRule="auto"/>
              <w:ind w:firstLine="0"/>
              <w:jc w:val="center"/>
              <w:rPr>
                <w:szCs w:val="24"/>
              </w:rPr>
            </w:pPr>
            <w:r w:rsidRPr="002C4BC3">
              <w:rPr>
                <w:szCs w:val="24"/>
              </w:rPr>
              <w:t>3</w:t>
            </w:r>
          </w:p>
        </w:tc>
        <w:tc>
          <w:tcPr>
            <w:tcW w:w="1136" w:type="dxa"/>
          </w:tcPr>
          <w:p w14:paraId="09A8352F" w14:textId="77777777" w:rsidR="007D02B3" w:rsidRPr="002C4BC3" w:rsidRDefault="007D02B3" w:rsidP="006207D9">
            <w:pPr>
              <w:widowControl w:val="0"/>
              <w:spacing w:before="20" w:after="20" w:line="240" w:lineRule="auto"/>
              <w:ind w:left="-108" w:firstLine="0"/>
              <w:jc w:val="center"/>
              <w:rPr>
                <w:szCs w:val="24"/>
              </w:rPr>
            </w:pPr>
            <w:r w:rsidRPr="002C4BC3">
              <w:rPr>
                <w:szCs w:val="24"/>
              </w:rPr>
              <w:t>G1.1, G1.2, G2.1, G2.2</w:t>
            </w:r>
          </w:p>
        </w:tc>
        <w:tc>
          <w:tcPr>
            <w:tcW w:w="3258" w:type="dxa"/>
          </w:tcPr>
          <w:p w14:paraId="150D0972" w14:textId="77777777" w:rsidR="007D02B3" w:rsidRPr="002C4BC3" w:rsidRDefault="007D02B3" w:rsidP="006207D9">
            <w:pPr>
              <w:widowControl w:val="0"/>
              <w:pBdr>
                <w:top w:val="nil"/>
                <w:left w:val="nil"/>
                <w:bottom w:val="nil"/>
                <w:right w:val="nil"/>
                <w:between w:val="nil"/>
              </w:pBdr>
              <w:spacing w:before="20" w:after="20" w:line="240" w:lineRule="auto"/>
              <w:ind w:left="36" w:firstLine="0"/>
              <w:jc w:val="both"/>
              <w:rPr>
                <w:szCs w:val="24"/>
              </w:rPr>
            </w:pPr>
            <w:r w:rsidRPr="002C4BC3">
              <w:rPr>
                <w:b/>
                <w:szCs w:val="24"/>
              </w:rPr>
              <w:t>Dạy:</w:t>
            </w:r>
          </w:p>
          <w:p w14:paraId="303004D3" w14:textId="6AEB5F38" w:rsidR="007D02B3" w:rsidRPr="002C4BC3" w:rsidRDefault="007D02B3" w:rsidP="006207D9">
            <w:pPr>
              <w:widowControl w:val="0"/>
              <w:pBdr>
                <w:top w:val="nil"/>
                <w:left w:val="nil"/>
                <w:bottom w:val="nil"/>
                <w:right w:val="nil"/>
                <w:between w:val="nil"/>
              </w:pBdr>
              <w:spacing w:before="20" w:after="20" w:line="240" w:lineRule="auto"/>
              <w:ind w:left="36" w:firstLine="0"/>
              <w:jc w:val="both"/>
              <w:rPr>
                <w:szCs w:val="24"/>
              </w:rPr>
            </w:pPr>
            <w:r w:rsidRPr="002C4BC3">
              <w:rPr>
                <w:szCs w:val="24"/>
              </w:rPr>
              <w:t xml:space="preserve">- </w:t>
            </w:r>
            <w:r w:rsidR="00BE6159" w:rsidRPr="002C4BC3">
              <w:rPr>
                <w:szCs w:val="24"/>
              </w:rPr>
              <w:t xml:space="preserve">Phân tích </w:t>
            </w:r>
            <w:r w:rsidRPr="002C4BC3">
              <w:rPr>
                <w:szCs w:val="24"/>
              </w:rPr>
              <w:t>về ưu đãi xã hội.</w:t>
            </w:r>
          </w:p>
          <w:p w14:paraId="3D35E526" w14:textId="18FE06EF" w:rsidR="007D02B3" w:rsidRPr="002C4BC3" w:rsidRDefault="007D02B3" w:rsidP="006207D9">
            <w:pPr>
              <w:widowControl w:val="0"/>
              <w:pBdr>
                <w:top w:val="nil"/>
                <w:left w:val="nil"/>
                <w:bottom w:val="nil"/>
                <w:right w:val="nil"/>
                <w:between w:val="nil"/>
              </w:pBdr>
              <w:spacing w:before="20" w:after="20" w:line="240" w:lineRule="auto"/>
              <w:ind w:left="36" w:firstLine="0"/>
              <w:jc w:val="both"/>
              <w:rPr>
                <w:szCs w:val="24"/>
              </w:rPr>
            </w:pPr>
            <w:r w:rsidRPr="002C4BC3">
              <w:rPr>
                <w:szCs w:val="24"/>
              </w:rPr>
              <w:t xml:space="preserve">- </w:t>
            </w:r>
            <w:r w:rsidR="00BE6159" w:rsidRPr="002C4BC3">
              <w:rPr>
                <w:szCs w:val="24"/>
              </w:rPr>
              <w:t>Phân tích</w:t>
            </w:r>
            <w:r w:rsidRPr="002C4BC3">
              <w:rPr>
                <w:szCs w:val="24"/>
              </w:rPr>
              <w:t xml:space="preserve"> các đối tượng được hưởng ưu đãi xã hội.</w:t>
            </w:r>
          </w:p>
          <w:p w14:paraId="57A4BC1E" w14:textId="2CD1B657" w:rsidR="007D02B3" w:rsidRPr="002C4BC3" w:rsidRDefault="00BE6159" w:rsidP="006207D9">
            <w:pPr>
              <w:widowControl w:val="0"/>
              <w:pBdr>
                <w:top w:val="nil"/>
                <w:left w:val="nil"/>
                <w:bottom w:val="nil"/>
                <w:right w:val="nil"/>
                <w:between w:val="nil"/>
              </w:pBdr>
              <w:spacing w:before="20" w:after="20" w:line="240" w:lineRule="auto"/>
              <w:ind w:left="36" w:firstLine="0"/>
              <w:jc w:val="both"/>
              <w:rPr>
                <w:szCs w:val="24"/>
              </w:rPr>
            </w:pPr>
            <w:r w:rsidRPr="002C4BC3">
              <w:rPr>
                <w:szCs w:val="24"/>
              </w:rPr>
              <w:t>-</w:t>
            </w:r>
            <w:r w:rsidR="007D02B3" w:rsidRPr="002C4BC3">
              <w:rPr>
                <w:szCs w:val="24"/>
              </w:rPr>
              <w:t xml:space="preserve"> Giảng viên đặt các câu hỏi định hướng về vấn đề các đối tượng được hưởng ưu đãi xã hội.</w:t>
            </w:r>
          </w:p>
          <w:p w14:paraId="65D1B884" w14:textId="77777777" w:rsidR="007D02B3" w:rsidRPr="002C4BC3" w:rsidRDefault="007D02B3" w:rsidP="006207D9">
            <w:pPr>
              <w:widowControl w:val="0"/>
              <w:pBdr>
                <w:top w:val="nil"/>
                <w:left w:val="nil"/>
                <w:bottom w:val="nil"/>
                <w:right w:val="nil"/>
                <w:between w:val="nil"/>
              </w:pBdr>
              <w:spacing w:before="20" w:after="20" w:line="240" w:lineRule="auto"/>
              <w:ind w:left="36" w:firstLine="0"/>
              <w:jc w:val="both"/>
              <w:rPr>
                <w:szCs w:val="24"/>
              </w:rPr>
            </w:pPr>
            <w:r w:rsidRPr="002C4BC3">
              <w:rPr>
                <w:b/>
                <w:szCs w:val="24"/>
              </w:rPr>
              <w:t>Học ở lớp:</w:t>
            </w:r>
          </w:p>
          <w:p w14:paraId="39A09631" w14:textId="55366E5D" w:rsidR="007D02B3" w:rsidRPr="002C4BC3" w:rsidRDefault="007D02B3" w:rsidP="006207D9">
            <w:pPr>
              <w:widowControl w:val="0"/>
              <w:pBdr>
                <w:top w:val="nil"/>
                <w:left w:val="nil"/>
                <w:bottom w:val="nil"/>
                <w:right w:val="nil"/>
                <w:between w:val="nil"/>
              </w:pBdr>
              <w:spacing w:before="20" w:after="20" w:line="240" w:lineRule="auto"/>
              <w:ind w:left="36" w:firstLine="0"/>
              <w:jc w:val="both"/>
              <w:rPr>
                <w:szCs w:val="24"/>
              </w:rPr>
            </w:pPr>
            <w:r w:rsidRPr="002C4BC3">
              <w:rPr>
                <w:szCs w:val="24"/>
              </w:rPr>
              <w:t xml:space="preserve">- Sinh viên </w:t>
            </w:r>
            <w:r w:rsidR="00BE6159" w:rsidRPr="002C4BC3">
              <w:rPr>
                <w:szCs w:val="24"/>
              </w:rPr>
              <w:t xml:space="preserve">Phân tích </w:t>
            </w:r>
            <w:r w:rsidRPr="002C4BC3">
              <w:rPr>
                <w:szCs w:val="24"/>
              </w:rPr>
              <w:t>lý thuyết đặt câu hỏi cho giảng viên về các vấn đề ưu đãi xã hội.</w:t>
            </w:r>
          </w:p>
          <w:p w14:paraId="60AEA167" w14:textId="77777777" w:rsidR="007D02B3" w:rsidRPr="002C4BC3" w:rsidRDefault="007D02B3" w:rsidP="006207D9">
            <w:pPr>
              <w:widowControl w:val="0"/>
              <w:pBdr>
                <w:top w:val="nil"/>
                <w:left w:val="nil"/>
                <w:bottom w:val="nil"/>
                <w:right w:val="nil"/>
                <w:between w:val="nil"/>
              </w:pBdr>
              <w:spacing w:before="20" w:after="20" w:line="240" w:lineRule="auto"/>
              <w:ind w:left="36" w:firstLine="0"/>
              <w:jc w:val="both"/>
              <w:rPr>
                <w:b/>
                <w:szCs w:val="24"/>
              </w:rPr>
            </w:pPr>
            <w:r w:rsidRPr="002C4BC3">
              <w:rPr>
                <w:b/>
                <w:szCs w:val="24"/>
              </w:rPr>
              <w:t>Học ở nhà: </w:t>
            </w:r>
          </w:p>
          <w:p w14:paraId="2672D0D3" w14:textId="77777777" w:rsidR="007D02B3" w:rsidRPr="002C4BC3" w:rsidRDefault="007D02B3" w:rsidP="006207D9">
            <w:pPr>
              <w:widowControl w:val="0"/>
              <w:pBdr>
                <w:top w:val="nil"/>
                <w:left w:val="nil"/>
                <w:bottom w:val="nil"/>
                <w:right w:val="nil"/>
                <w:between w:val="nil"/>
              </w:pBdr>
              <w:spacing w:before="20" w:after="20" w:line="240" w:lineRule="auto"/>
              <w:ind w:left="36" w:firstLine="0"/>
              <w:jc w:val="both"/>
              <w:rPr>
                <w:szCs w:val="24"/>
              </w:rPr>
            </w:pPr>
            <w:r w:rsidRPr="002C4BC3">
              <w:rPr>
                <w:szCs w:val="24"/>
              </w:rPr>
              <w:t xml:space="preserve">- Thông qua việc trả lời câu hỏi định hướng, sinh viên tự tìm hiểu và trả lời về các vấn đề sau: </w:t>
            </w:r>
          </w:p>
          <w:p w14:paraId="1DC1F16A" w14:textId="52571D91" w:rsidR="007D02B3" w:rsidRPr="002C4BC3" w:rsidRDefault="007D02B3" w:rsidP="006207D9">
            <w:pPr>
              <w:widowControl w:val="0"/>
              <w:pBdr>
                <w:top w:val="nil"/>
                <w:left w:val="nil"/>
                <w:bottom w:val="nil"/>
                <w:right w:val="nil"/>
                <w:between w:val="nil"/>
              </w:pBdr>
              <w:spacing w:before="20" w:after="20" w:line="240" w:lineRule="auto"/>
              <w:ind w:left="36" w:firstLine="0"/>
              <w:jc w:val="both"/>
              <w:rPr>
                <w:szCs w:val="24"/>
              </w:rPr>
            </w:pPr>
            <w:r w:rsidRPr="002C4BC3">
              <w:rPr>
                <w:szCs w:val="24"/>
              </w:rPr>
              <w:t xml:space="preserve">- </w:t>
            </w:r>
            <w:r w:rsidR="00BE6159" w:rsidRPr="002C4BC3">
              <w:rPr>
                <w:szCs w:val="24"/>
              </w:rPr>
              <w:t xml:space="preserve">Phân tích </w:t>
            </w:r>
            <w:r w:rsidRPr="002C4BC3">
              <w:rPr>
                <w:szCs w:val="24"/>
              </w:rPr>
              <w:t>về các đối tượng được hưởng ưu đãi xã hội và lấy ví dụ liên hệ thực tế.</w:t>
            </w:r>
          </w:p>
          <w:p w14:paraId="34574347" w14:textId="77777777" w:rsidR="007D02B3" w:rsidRPr="002C4BC3" w:rsidRDefault="007D02B3" w:rsidP="006207D9">
            <w:pPr>
              <w:widowControl w:val="0"/>
              <w:spacing w:before="20" w:after="20" w:line="240" w:lineRule="auto"/>
              <w:ind w:left="36" w:firstLine="0"/>
              <w:jc w:val="both"/>
              <w:rPr>
                <w:b/>
                <w:szCs w:val="24"/>
              </w:rPr>
            </w:pPr>
          </w:p>
        </w:tc>
        <w:tc>
          <w:tcPr>
            <w:tcW w:w="1100" w:type="dxa"/>
          </w:tcPr>
          <w:p w14:paraId="230A1C4B" w14:textId="77777777" w:rsidR="00BC5F4C" w:rsidRPr="002C4BC3" w:rsidRDefault="00BC5F4C" w:rsidP="006207D9">
            <w:pPr>
              <w:widowControl w:val="0"/>
              <w:spacing w:before="20" w:after="20" w:line="240" w:lineRule="auto"/>
              <w:ind w:firstLine="0"/>
              <w:jc w:val="center"/>
              <w:rPr>
                <w:szCs w:val="24"/>
              </w:rPr>
            </w:pPr>
            <w:r w:rsidRPr="002C4BC3">
              <w:rPr>
                <w:szCs w:val="24"/>
              </w:rPr>
              <w:t>X2, Y</w:t>
            </w:r>
          </w:p>
          <w:p w14:paraId="12BCD77B" w14:textId="7914839D" w:rsidR="007D02B3" w:rsidRPr="002C4BC3" w:rsidRDefault="007D02B3" w:rsidP="006207D9">
            <w:pPr>
              <w:widowControl w:val="0"/>
              <w:spacing w:before="20" w:after="20" w:line="240" w:lineRule="auto"/>
              <w:ind w:left="-108" w:firstLine="0"/>
              <w:jc w:val="center"/>
              <w:rPr>
                <w:szCs w:val="24"/>
              </w:rPr>
            </w:pPr>
          </w:p>
        </w:tc>
      </w:tr>
      <w:tr w:rsidR="002C4BC3" w:rsidRPr="002C4BC3" w14:paraId="785DD372" w14:textId="77777777" w:rsidTr="00AD55F0">
        <w:trPr>
          <w:trHeight w:val="416"/>
        </w:trPr>
        <w:tc>
          <w:tcPr>
            <w:tcW w:w="3261" w:type="dxa"/>
          </w:tcPr>
          <w:p w14:paraId="2264D1EB" w14:textId="77777777" w:rsidR="007D02B3" w:rsidRPr="002C4BC3" w:rsidRDefault="007D02B3" w:rsidP="006207D9">
            <w:pPr>
              <w:widowControl w:val="0"/>
              <w:spacing w:before="20" w:after="20" w:line="240" w:lineRule="auto"/>
              <w:ind w:firstLine="0"/>
              <w:jc w:val="both"/>
              <w:rPr>
                <w:b/>
                <w:szCs w:val="24"/>
              </w:rPr>
            </w:pPr>
            <w:r w:rsidRPr="002C4BC3">
              <w:rPr>
                <w:b/>
                <w:szCs w:val="24"/>
              </w:rPr>
              <w:t xml:space="preserve">Chương 5: Chế độ trợ giúp xã hội </w:t>
            </w:r>
          </w:p>
          <w:p w14:paraId="10D5DA8C"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5.1. Khái quát về chế độ trợ giúp xã hội </w:t>
            </w:r>
          </w:p>
          <w:p w14:paraId="772DECD8"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5.2. Chế độ trợ giúp xã hội </w:t>
            </w:r>
          </w:p>
          <w:p w14:paraId="37E41F51" w14:textId="77777777" w:rsidR="007D02B3" w:rsidRPr="002C4BC3" w:rsidRDefault="007D02B3" w:rsidP="006207D9">
            <w:pPr>
              <w:widowControl w:val="0"/>
              <w:spacing w:before="20" w:after="20" w:line="240" w:lineRule="auto"/>
              <w:ind w:firstLine="0"/>
              <w:jc w:val="both"/>
              <w:rPr>
                <w:b/>
                <w:szCs w:val="24"/>
              </w:rPr>
            </w:pPr>
          </w:p>
          <w:p w14:paraId="45924237" w14:textId="77777777" w:rsidR="007D02B3" w:rsidRPr="002C4BC3" w:rsidRDefault="007D02B3" w:rsidP="006207D9">
            <w:pPr>
              <w:widowControl w:val="0"/>
              <w:spacing w:before="20" w:after="20" w:line="240" w:lineRule="auto"/>
              <w:ind w:firstLine="0"/>
              <w:rPr>
                <w:b/>
                <w:szCs w:val="24"/>
              </w:rPr>
            </w:pPr>
          </w:p>
        </w:tc>
        <w:tc>
          <w:tcPr>
            <w:tcW w:w="992" w:type="dxa"/>
          </w:tcPr>
          <w:p w14:paraId="5EC4F2D9" w14:textId="77777777" w:rsidR="007D02B3" w:rsidRPr="002C4BC3" w:rsidRDefault="007D02B3" w:rsidP="006207D9">
            <w:pPr>
              <w:widowControl w:val="0"/>
              <w:spacing w:before="20" w:after="20" w:line="240" w:lineRule="auto"/>
              <w:ind w:left="-108" w:firstLine="0"/>
              <w:jc w:val="center"/>
              <w:rPr>
                <w:szCs w:val="24"/>
              </w:rPr>
            </w:pPr>
            <w:r w:rsidRPr="002C4BC3">
              <w:rPr>
                <w:szCs w:val="24"/>
              </w:rPr>
              <w:t>3</w:t>
            </w:r>
          </w:p>
        </w:tc>
        <w:tc>
          <w:tcPr>
            <w:tcW w:w="1136" w:type="dxa"/>
          </w:tcPr>
          <w:p w14:paraId="44A548D2" w14:textId="77777777" w:rsidR="007D02B3" w:rsidRPr="002C4BC3" w:rsidRDefault="007D02B3" w:rsidP="006207D9">
            <w:pPr>
              <w:widowControl w:val="0"/>
              <w:spacing w:before="20" w:after="20" w:line="240" w:lineRule="auto"/>
              <w:ind w:left="-108" w:firstLine="0"/>
              <w:jc w:val="center"/>
              <w:rPr>
                <w:szCs w:val="24"/>
              </w:rPr>
            </w:pPr>
            <w:r w:rsidRPr="002C4BC3">
              <w:rPr>
                <w:szCs w:val="24"/>
              </w:rPr>
              <w:t xml:space="preserve">G1.2, G2.1, G2.2 </w:t>
            </w:r>
          </w:p>
          <w:p w14:paraId="13E77FE7" w14:textId="77777777" w:rsidR="007D02B3" w:rsidRPr="002C4BC3" w:rsidRDefault="007D02B3" w:rsidP="006207D9">
            <w:pPr>
              <w:widowControl w:val="0"/>
              <w:spacing w:before="20" w:after="20" w:line="240" w:lineRule="auto"/>
              <w:ind w:left="-108" w:firstLine="0"/>
              <w:jc w:val="center"/>
              <w:rPr>
                <w:szCs w:val="24"/>
              </w:rPr>
            </w:pPr>
          </w:p>
        </w:tc>
        <w:tc>
          <w:tcPr>
            <w:tcW w:w="3258" w:type="dxa"/>
          </w:tcPr>
          <w:p w14:paraId="33226BB4"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Dạy: </w:t>
            </w:r>
          </w:p>
          <w:p w14:paraId="4A8AA75D" w14:textId="6BFFF899"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F00355" w:rsidRPr="002C4BC3">
              <w:rPr>
                <w:szCs w:val="24"/>
              </w:rPr>
              <w:t xml:space="preserve">Phân tích </w:t>
            </w:r>
            <w:r w:rsidRPr="002C4BC3">
              <w:rPr>
                <w:szCs w:val="24"/>
              </w:rPr>
              <w:t>chế độ trợ giúp xã hội.</w:t>
            </w:r>
          </w:p>
          <w:p w14:paraId="444385DC" w14:textId="77777777" w:rsidR="007D02B3" w:rsidRPr="002C4BC3" w:rsidRDefault="007D02B3" w:rsidP="006207D9">
            <w:pPr>
              <w:widowControl w:val="0"/>
              <w:spacing w:before="20" w:after="20" w:line="240" w:lineRule="auto"/>
              <w:ind w:left="36" w:firstLine="0"/>
              <w:jc w:val="both"/>
              <w:rPr>
                <w:szCs w:val="24"/>
              </w:rPr>
            </w:pPr>
            <w:r w:rsidRPr="002C4BC3">
              <w:rPr>
                <w:szCs w:val="24"/>
              </w:rPr>
              <w:t>- Giảng viên đặt các câu hỏi định hướng về vấn đề trợ giúp xã hội</w:t>
            </w:r>
          </w:p>
          <w:p w14:paraId="6D73120D"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Học ở lớp:</w:t>
            </w:r>
          </w:p>
          <w:p w14:paraId="72886159" w14:textId="19BA0A4E"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F00355" w:rsidRPr="002C4BC3">
              <w:rPr>
                <w:szCs w:val="24"/>
              </w:rPr>
              <w:t xml:space="preserve">Phân tích </w:t>
            </w:r>
            <w:r w:rsidRPr="002C4BC3">
              <w:rPr>
                <w:szCs w:val="24"/>
              </w:rPr>
              <w:t>chế độ trợ giúp xã hội</w:t>
            </w:r>
          </w:p>
          <w:p w14:paraId="750B916F" w14:textId="347E6E1A"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Học ở nhà: </w:t>
            </w:r>
            <w:r w:rsidRPr="002C4BC3">
              <w:rPr>
                <w:szCs w:val="24"/>
              </w:rPr>
              <w:t xml:space="preserve">Thông qua việc trả lời câu hỏi định hướng, sinh viên tự tìm hiểu và trả lời về các vấn đề sau: </w:t>
            </w:r>
            <w:r w:rsidR="00F00355" w:rsidRPr="002C4BC3">
              <w:rPr>
                <w:szCs w:val="24"/>
              </w:rPr>
              <w:t xml:space="preserve">Phân tích </w:t>
            </w:r>
            <w:r w:rsidRPr="002C4BC3">
              <w:rPr>
                <w:szCs w:val="24"/>
              </w:rPr>
              <w:t xml:space="preserve">và </w:t>
            </w:r>
            <w:r w:rsidR="00F00355" w:rsidRPr="002C4BC3">
              <w:rPr>
                <w:szCs w:val="24"/>
              </w:rPr>
              <w:t>phân tích</w:t>
            </w:r>
            <w:r w:rsidRPr="002C4BC3">
              <w:rPr>
                <w:szCs w:val="24"/>
              </w:rPr>
              <w:t xml:space="preserve"> ví dụ liên hệ thực tế về trợ giúp xã hội.</w:t>
            </w:r>
          </w:p>
        </w:tc>
        <w:tc>
          <w:tcPr>
            <w:tcW w:w="1100" w:type="dxa"/>
          </w:tcPr>
          <w:p w14:paraId="5E78727B" w14:textId="77777777" w:rsidR="00BC5F4C" w:rsidRPr="002C4BC3" w:rsidRDefault="00BC5F4C" w:rsidP="006207D9">
            <w:pPr>
              <w:widowControl w:val="0"/>
              <w:spacing w:before="20" w:after="20" w:line="240" w:lineRule="auto"/>
              <w:ind w:firstLine="0"/>
              <w:jc w:val="center"/>
              <w:rPr>
                <w:szCs w:val="24"/>
              </w:rPr>
            </w:pPr>
            <w:r w:rsidRPr="002C4BC3">
              <w:rPr>
                <w:szCs w:val="24"/>
              </w:rPr>
              <w:t>X2, Y</w:t>
            </w:r>
          </w:p>
          <w:p w14:paraId="57D74423" w14:textId="55EC1F45" w:rsidR="007D02B3" w:rsidRPr="002C4BC3" w:rsidRDefault="007D02B3" w:rsidP="006207D9">
            <w:pPr>
              <w:widowControl w:val="0"/>
              <w:spacing w:before="20" w:after="20" w:line="240" w:lineRule="auto"/>
              <w:ind w:left="-108" w:firstLine="0"/>
              <w:jc w:val="center"/>
              <w:rPr>
                <w:szCs w:val="24"/>
              </w:rPr>
            </w:pPr>
          </w:p>
        </w:tc>
      </w:tr>
      <w:tr w:rsidR="002C4BC3" w:rsidRPr="002C4BC3" w14:paraId="242C09C2" w14:textId="77777777" w:rsidTr="00AD55F0">
        <w:trPr>
          <w:trHeight w:val="689"/>
        </w:trPr>
        <w:tc>
          <w:tcPr>
            <w:tcW w:w="3261" w:type="dxa"/>
          </w:tcPr>
          <w:p w14:paraId="4285A95C"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b/>
                <w:szCs w:val="24"/>
              </w:rPr>
              <w:t xml:space="preserve">Chương 6: </w:t>
            </w:r>
            <w:r w:rsidRPr="002C4BC3">
              <w:rPr>
                <w:rFonts w:eastAsia="Times"/>
                <w:b/>
                <w:szCs w:val="24"/>
              </w:rPr>
              <w:t xml:space="preserve">Giải quyết tranh chấp an sinh xã hội </w:t>
            </w:r>
          </w:p>
          <w:p w14:paraId="1CBF0C76"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6.1. Những vấn đề chung về tranh chấp ASXH </w:t>
            </w:r>
          </w:p>
          <w:p w14:paraId="684DBCC4"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szCs w:val="24"/>
              </w:rPr>
            </w:pPr>
            <w:r w:rsidRPr="002C4BC3">
              <w:rPr>
                <w:szCs w:val="24"/>
              </w:rPr>
              <w:t xml:space="preserve">6.2. Giải quyết tranh chấp </w:t>
            </w:r>
            <w:r w:rsidRPr="002C4BC3">
              <w:rPr>
                <w:szCs w:val="24"/>
              </w:rPr>
              <w:lastRenderedPageBreak/>
              <w:t xml:space="preserve">ASXH </w:t>
            </w:r>
          </w:p>
          <w:p w14:paraId="094FAA5C" w14:textId="77777777" w:rsidR="007D02B3" w:rsidRPr="002C4BC3" w:rsidRDefault="007D02B3" w:rsidP="006207D9">
            <w:pPr>
              <w:widowControl w:val="0"/>
              <w:spacing w:before="20" w:after="20" w:line="240" w:lineRule="auto"/>
              <w:ind w:firstLine="0"/>
              <w:rPr>
                <w:b/>
                <w:szCs w:val="24"/>
              </w:rPr>
            </w:pPr>
          </w:p>
        </w:tc>
        <w:tc>
          <w:tcPr>
            <w:tcW w:w="992" w:type="dxa"/>
          </w:tcPr>
          <w:p w14:paraId="59AC1F0F" w14:textId="77777777" w:rsidR="007D02B3" w:rsidRPr="002C4BC3" w:rsidRDefault="007D02B3" w:rsidP="006207D9">
            <w:pPr>
              <w:widowControl w:val="0"/>
              <w:spacing w:before="20" w:after="20" w:line="240" w:lineRule="auto"/>
              <w:ind w:left="-108" w:firstLine="0"/>
              <w:jc w:val="center"/>
              <w:rPr>
                <w:szCs w:val="24"/>
              </w:rPr>
            </w:pPr>
            <w:r w:rsidRPr="002C4BC3">
              <w:rPr>
                <w:szCs w:val="24"/>
              </w:rPr>
              <w:lastRenderedPageBreak/>
              <w:t>3</w:t>
            </w:r>
          </w:p>
        </w:tc>
        <w:tc>
          <w:tcPr>
            <w:tcW w:w="1136" w:type="dxa"/>
          </w:tcPr>
          <w:p w14:paraId="3B3071CB" w14:textId="77777777" w:rsidR="007D02B3" w:rsidRPr="002C4BC3" w:rsidRDefault="007D02B3" w:rsidP="006207D9">
            <w:pPr>
              <w:widowControl w:val="0"/>
              <w:spacing w:before="20" w:after="20" w:line="240" w:lineRule="auto"/>
              <w:ind w:left="-108" w:firstLine="0"/>
              <w:jc w:val="center"/>
              <w:rPr>
                <w:szCs w:val="24"/>
              </w:rPr>
            </w:pPr>
            <w:r w:rsidRPr="002C4BC3">
              <w:rPr>
                <w:szCs w:val="24"/>
              </w:rPr>
              <w:t>G2.1, G2.2</w:t>
            </w:r>
          </w:p>
        </w:tc>
        <w:tc>
          <w:tcPr>
            <w:tcW w:w="3258" w:type="dxa"/>
          </w:tcPr>
          <w:p w14:paraId="4C8A4F70"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Dạy:</w:t>
            </w:r>
          </w:p>
          <w:p w14:paraId="71165B98" w14:textId="3B9EE376" w:rsidR="007D02B3" w:rsidRPr="002C4BC3" w:rsidRDefault="007D02B3" w:rsidP="006207D9">
            <w:pPr>
              <w:widowControl w:val="0"/>
              <w:spacing w:before="20" w:after="20" w:line="240" w:lineRule="auto"/>
              <w:ind w:left="36" w:firstLine="0"/>
              <w:jc w:val="both"/>
              <w:rPr>
                <w:szCs w:val="24"/>
              </w:rPr>
            </w:pPr>
            <w:r w:rsidRPr="002C4BC3">
              <w:rPr>
                <w:szCs w:val="24"/>
              </w:rPr>
              <w:t xml:space="preserve">- </w:t>
            </w:r>
            <w:r w:rsidR="00F77820" w:rsidRPr="002C4BC3">
              <w:rPr>
                <w:szCs w:val="24"/>
              </w:rPr>
              <w:t xml:space="preserve">Phân tích </w:t>
            </w:r>
            <w:r w:rsidRPr="002C4BC3">
              <w:rPr>
                <w:szCs w:val="24"/>
              </w:rPr>
              <w:t>Lý luận chung về tranh chấp ASXH</w:t>
            </w:r>
          </w:p>
          <w:p w14:paraId="01C4C33E" w14:textId="77777777" w:rsidR="007D02B3" w:rsidRPr="002C4BC3" w:rsidRDefault="007D02B3" w:rsidP="006207D9">
            <w:pPr>
              <w:widowControl w:val="0"/>
              <w:spacing w:before="20" w:after="20" w:line="240" w:lineRule="auto"/>
              <w:ind w:left="36" w:firstLine="0"/>
              <w:jc w:val="both"/>
              <w:rPr>
                <w:szCs w:val="24"/>
              </w:rPr>
            </w:pPr>
            <w:r w:rsidRPr="002C4BC3">
              <w:rPr>
                <w:szCs w:val="24"/>
              </w:rPr>
              <w:t>- Phân tích hướng giải quyết tranh chấp ASXH</w:t>
            </w:r>
          </w:p>
          <w:p w14:paraId="7482E016" w14:textId="77777777" w:rsidR="007D02B3" w:rsidRPr="002C4BC3" w:rsidRDefault="007D02B3" w:rsidP="006207D9">
            <w:pPr>
              <w:widowControl w:val="0"/>
              <w:spacing w:before="20" w:after="20" w:line="240" w:lineRule="auto"/>
              <w:ind w:left="36" w:firstLine="0"/>
              <w:jc w:val="both"/>
              <w:rPr>
                <w:szCs w:val="24"/>
              </w:rPr>
            </w:pPr>
            <w:r w:rsidRPr="002C4BC3">
              <w:rPr>
                <w:szCs w:val="24"/>
              </w:rPr>
              <w:lastRenderedPageBreak/>
              <w:t>-  Giảng viên đặt các câu hỏi định hướng về vấn đề các tranh chấp ASXH</w:t>
            </w:r>
          </w:p>
          <w:p w14:paraId="5BDB9F88"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Học ở lớp:</w:t>
            </w:r>
          </w:p>
          <w:p w14:paraId="138418C6" w14:textId="75FAA91D" w:rsidR="007D02B3" w:rsidRPr="002C4BC3" w:rsidRDefault="007D02B3" w:rsidP="006207D9">
            <w:pPr>
              <w:widowControl w:val="0"/>
              <w:spacing w:before="20" w:after="20" w:line="240" w:lineRule="auto"/>
              <w:ind w:left="36" w:firstLine="0"/>
              <w:jc w:val="both"/>
              <w:rPr>
                <w:szCs w:val="24"/>
              </w:rPr>
            </w:pPr>
            <w:r w:rsidRPr="002C4BC3">
              <w:rPr>
                <w:szCs w:val="24"/>
              </w:rPr>
              <w:t xml:space="preserve">- Sinh viên </w:t>
            </w:r>
            <w:r w:rsidR="00F77820" w:rsidRPr="002C4BC3">
              <w:rPr>
                <w:szCs w:val="24"/>
              </w:rPr>
              <w:t xml:space="preserve">Phân tích </w:t>
            </w:r>
            <w:r w:rsidRPr="002C4BC3">
              <w:rPr>
                <w:szCs w:val="24"/>
              </w:rPr>
              <w:t>tranh chấp ASXH</w:t>
            </w:r>
          </w:p>
          <w:p w14:paraId="4DB71AC7" w14:textId="77777777" w:rsidR="007D02B3" w:rsidRPr="002C4BC3" w:rsidRDefault="007D02B3" w:rsidP="006207D9">
            <w:pPr>
              <w:widowControl w:val="0"/>
              <w:spacing w:before="20" w:after="20" w:line="240" w:lineRule="auto"/>
              <w:ind w:left="36" w:firstLine="0"/>
              <w:jc w:val="both"/>
              <w:rPr>
                <w:b/>
                <w:szCs w:val="24"/>
              </w:rPr>
            </w:pPr>
            <w:r w:rsidRPr="002C4BC3">
              <w:rPr>
                <w:b/>
                <w:szCs w:val="24"/>
              </w:rPr>
              <w:t xml:space="preserve">Học ở nhà: </w:t>
            </w:r>
          </w:p>
          <w:p w14:paraId="048B1CA3" w14:textId="227E5A67" w:rsidR="007D02B3" w:rsidRPr="002C4BC3" w:rsidRDefault="007D02B3" w:rsidP="006207D9">
            <w:pPr>
              <w:widowControl w:val="0"/>
              <w:spacing w:before="20" w:after="20" w:line="240" w:lineRule="auto"/>
              <w:ind w:left="36" w:firstLine="0"/>
              <w:jc w:val="both"/>
              <w:rPr>
                <w:szCs w:val="24"/>
              </w:rPr>
            </w:pPr>
            <w:r w:rsidRPr="002C4BC3">
              <w:rPr>
                <w:szCs w:val="24"/>
              </w:rPr>
              <w:t xml:space="preserve">- Thông qua việc trả lời câu hỏi định hướng, sinh viên tự tìm hiểu và trả lời về các vấn đề sau: </w:t>
            </w:r>
            <w:r w:rsidR="00F77820" w:rsidRPr="002C4BC3">
              <w:rPr>
                <w:szCs w:val="24"/>
              </w:rPr>
              <w:t xml:space="preserve">Phân tích </w:t>
            </w:r>
            <w:r w:rsidRPr="002C4BC3">
              <w:rPr>
                <w:szCs w:val="24"/>
              </w:rPr>
              <w:t xml:space="preserve">và </w:t>
            </w:r>
            <w:r w:rsidR="00F77820" w:rsidRPr="002C4BC3">
              <w:rPr>
                <w:szCs w:val="24"/>
              </w:rPr>
              <w:t>phân tích</w:t>
            </w:r>
            <w:r w:rsidRPr="002C4BC3">
              <w:rPr>
                <w:szCs w:val="24"/>
              </w:rPr>
              <w:t xml:space="preserve"> ví dụ thực tế về các tranh chấp ASXH.</w:t>
            </w:r>
          </w:p>
        </w:tc>
        <w:tc>
          <w:tcPr>
            <w:tcW w:w="1100" w:type="dxa"/>
          </w:tcPr>
          <w:p w14:paraId="42D7FA1C" w14:textId="77777777" w:rsidR="00BC5F4C" w:rsidRPr="002C4BC3" w:rsidRDefault="00BC5F4C" w:rsidP="006207D9">
            <w:pPr>
              <w:widowControl w:val="0"/>
              <w:spacing w:before="20" w:after="20" w:line="240" w:lineRule="auto"/>
              <w:ind w:firstLine="0"/>
              <w:jc w:val="center"/>
              <w:rPr>
                <w:szCs w:val="24"/>
              </w:rPr>
            </w:pPr>
            <w:r w:rsidRPr="002C4BC3">
              <w:rPr>
                <w:szCs w:val="24"/>
              </w:rPr>
              <w:lastRenderedPageBreak/>
              <w:t>X2, Y</w:t>
            </w:r>
          </w:p>
          <w:p w14:paraId="67D6529C" w14:textId="4DCCBF69" w:rsidR="007D02B3" w:rsidRPr="002C4BC3" w:rsidRDefault="007D02B3" w:rsidP="006207D9">
            <w:pPr>
              <w:widowControl w:val="0"/>
              <w:spacing w:before="20" w:after="20" w:line="240" w:lineRule="auto"/>
              <w:ind w:left="-108" w:firstLine="0"/>
              <w:jc w:val="center"/>
              <w:rPr>
                <w:szCs w:val="24"/>
              </w:rPr>
            </w:pPr>
          </w:p>
        </w:tc>
      </w:tr>
      <w:tr w:rsidR="002C4BC3" w:rsidRPr="002C4BC3" w14:paraId="29BA41C5" w14:textId="77777777" w:rsidTr="00AD55F0">
        <w:trPr>
          <w:trHeight w:val="689"/>
        </w:trPr>
        <w:tc>
          <w:tcPr>
            <w:tcW w:w="3261" w:type="dxa"/>
          </w:tcPr>
          <w:p w14:paraId="487F1E35" w14:textId="77777777" w:rsidR="007D02B3" w:rsidRPr="002C4BC3" w:rsidRDefault="007D02B3" w:rsidP="006207D9">
            <w:pPr>
              <w:widowControl w:val="0"/>
              <w:pBdr>
                <w:top w:val="nil"/>
                <w:left w:val="nil"/>
                <w:bottom w:val="nil"/>
                <w:right w:val="nil"/>
                <w:between w:val="nil"/>
              </w:pBdr>
              <w:shd w:val="clear" w:color="auto" w:fill="FFFFFF"/>
              <w:spacing w:before="20" w:after="20" w:line="240" w:lineRule="auto"/>
              <w:ind w:firstLine="0"/>
              <w:rPr>
                <w:b/>
                <w:szCs w:val="24"/>
              </w:rPr>
            </w:pPr>
            <w:r w:rsidRPr="002C4BC3">
              <w:rPr>
                <w:b/>
                <w:szCs w:val="24"/>
              </w:rPr>
              <w:lastRenderedPageBreak/>
              <w:t xml:space="preserve">Kiểm tra </w:t>
            </w:r>
          </w:p>
        </w:tc>
        <w:tc>
          <w:tcPr>
            <w:tcW w:w="992" w:type="dxa"/>
          </w:tcPr>
          <w:p w14:paraId="4FB6C313" w14:textId="77777777" w:rsidR="007D02B3" w:rsidRPr="002C4BC3" w:rsidRDefault="007D02B3" w:rsidP="006207D9">
            <w:pPr>
              <w:widowControl w:val="0"/>
              <w:spacing w:before="20" w:after="20" w:line="240" w:lineRule="auto"/>
              <w:ind w:left="-108" w:firstLine="0"/>
              <w:jc w:val="center"/>
              <w:rPr>
                <w:szCs w:val="24"/>
              </w:rPr>
            </w:pPr>
            <w:r w:rsidRPr="002C4BC3">
              <w:rPr>
                <w:szCs w:val="24"/>
              </w:rPr>
              <w:t>2</w:t>
            </w:r>
          </w:p>
        </w:tc>
        <w:tc>
          <w:tcPr>
            <w:tcW w:w="1136" w:type="dxa"/>
          </w:tcPr>
          <w:p w14:paraId="3166985B" w14:textId="77777777" w:rsidR="007D02B3" w:rsidRPr="002C4BC3" w:rsidRDefault="007D02B3" w:rsidP="006207D9">
            <w:pPr>
              <w:widowControl w:val="0"/>
              <w:spacing w:before="20" w:after="20" w:line="240" w:lineRule="auto"/>
              <w:ind w:left="-108" w:firstLine="0"/>
              <w:jc w:val="center"/>
              <w:rPr>
                <w:szCs w:val="24"/>
              </w:rPr>
            </w:pPr>
            <w:r w:rsidRPr="002C4BC3">
              <w:rPr>
                <w:szCs w:val="24"/>
              </w:rPr>
              <w:t>G2.1, G2.2</w:t>
            </w:r>
          </w:p>
        </w:tc>
        <w:tc>
          <w:tcPr>
            <w:tcW w:w="3258" w:type="dxa"/>
          </w:tcPr>
          <w:p w14:paraId="47EF967A" w14:textId="77777777" w:rsidR="007D02B3" w:rsidRPr="002C4BC3" w:rsidRDefault="007D02B3" w:rsidP="006207D9">
            <w:pPr>
              <w:widowControl w:val="0"/>
              <w:spacing w:before="20" w:after="20" w:line="240" w:lineRule="auto"/>
              <w:ind w:left="36" w:firstLine="0"/>
              <w:rPr>
                <w:szCs w:val="24"/>
              </w:rPr>
            </w:pPr>
            <w:r w:rsidRPr="002C4BC3">
              <w:rPr>
                <w:szCs w:val="24"/>
              </w:rPr>
              <w:t>- Giảng viên giao câu hỏi kiểm tra</w:t>
            </w:r>
          </w:p>
          <w:p w14:paraId="4D6CA1BB" w14:textId="77777777" w:rsidR="007D02B3" w:rsidRPr="002C4BC3" w:rsidRDefault="007D02B3" w:rsidP="006207D9">
            <w:pPr>
              <w:widowControl w:val="0"/>
              <w:spacing w:before="20" w:after="20" w:line="240" w:lineRule="auto"/>
              <w:ind w:left="36" w:firstLine="0"/>
              <w:rPr>
                <w:szCs w:val="24"/>
              </w:rPr>
            </w:pPr>
            <w:r w:rsidRPr="002C4BC3">
              <w:rPr>
                <w:szCs w:val="24"/>
              </w:rPr>
              <w:t>- Sinh viên trả lời câu hỏi</w:t>
            </w:r>
          </w:p>
        </w:tc>
        <w:tc>
          <w:tcPr>
            <w:tcW w:w="1100" w:type="dxa"/>
          </w:tcPr>
          <w:p w14:paraId="5B8573D9" w14:textId="77777777" w:rsidR="007D02B3" w:rsidRPr="002C4BC3" w:rsidRDefault="007D02B3" w:rsidP="006207D9">
            <w:pPr>
              <w:widowControl w:val="0"/>
              <w:spacing w:before="20" w:after="20" w:line="240" w:lineRule="auto"/>
              <w:ind w:left="-108" w:firstLine="0"/>
              <w:jc w:val="center"/>
              <w:rPr>
                <w:szCs w:val="24"/>
              </w:rPr>
            </w:pPr>
            <w:r w:rsidRPr="002C4BC3">
              <w:rPr>
                <w:szCs w:val="24"/>
              </w:rPr>
              <w:t>X2</w:t>
            </w:r>
          </w:p>
        </w:tc>
      </w:tr>
    </w:tbl>
    <w:p w14:paraId="35311F3C" w14:textId="77777777" w:rsidR="00661E26" w:rsidRPr="002C4BC3" w:rsidRDefault="00661E26" w:rsidP="006207D9">
      <w:pPr>
        <w:spacing w:before="20" w:after="20" w:line="240" w:lineRule="auto"/>
        <w:ind w:firstLine="0"/>
        <w:jc w:val="both"/>
        <w:rPr>
          <w:szCs w:val="24"/>
        </w:rPr>
      </w:pPr>
      <w:r w:rsidRPr="002C4BC3">
        <w:rPr>
          <w:b/>
          <w:i/>
          <w:szCs w:val="24"/>
        </w:rPr>
        <w:t>11. Ngày phê duyệt:</w:t>
      </w:r>
      <w:r w:rsidRPr="002C4BC3">
        <w:rPr>
          <w:i/>
          <w:szCs w:val="24"/>
        </w:rPr>
        <w:t xml:space="preserve">   ...../....../......</w:t>
      </w:r>
    </w:p>
    <w:p w14:paraId="38880522" w14:textId="77777777" w:rsidR="00661E26" w:rsidRPr="002C4BC3" w:rsidRDefault="00661E26" w:rsidP="006207D9">
      <w:pPr>
        <w:spacing w:before="20" w:after="20" w:line="240" w:lineRule="auto"/>
        <w:ind w:firstLine="0"/>
        <w:jc w:val="both"/>
        <w:rPr>
          <w:b/>
          <w:i/>
          <w:szCs w:val="24"/>
        </w:rPr>
      </w:pPr>
      <w:r w:rsidRPr="002C4BC3">
        <w:rPr>
          <w:b/>
          <w:i/>
          <w:szCs w:val="24"/>
        </w:rPr>
        <w:t>12. Cấp phê duyệt:</w:t>
      </w:r>
    </w:p>
    <w:tbl>
      <w:tblPr>
        <w:tblW w:w="9613" w:type="dxa"/>
        <w:tblInd w:w="-115" w:type="dxa"/>
        <w:tblLayout w:type="fixed"/>
        <w:tblLook w:val="0400" w:firstRow="0" w:lastRow="0" w:firstColumn="0" w:lastColumn="0" w:noHBand="0" w:noVBand="1"/>
      </w:tblPr>
      <w:tblGrid>
        <w:gridCol w:w="3659"/>
        <w:gridCol w:w="2835"/>
        <w:gridCol w:w="3119"/>
      </w:tblGrid>
      <w:tr w:rsidR="002C4BC3" w:rsidRPr="002C4BC3" w14:paraId="140E00E4" w14:textId="77777777" w:rsidTr="00844A7A">
        <w:tc>
          <w:tcPr>
            <w:tcW w:w="3659" w:type="dxa"/>
            <w:shd w:val="clear" w:color="auto" w:fill="auto"/>
          </w:tcPr>
          <w:p w14:paraId="5539B601" w14:textId="77777777" w:rsidR="00661E26" w:rsidRPr="002C4BC3" w:rsidRDefault="00661E26" w:rsidP="006207D9">
            <w:pPr>
              <w:spacing w:before="20" w:after="20" w:line="240" w:lineRule="auto"/>
              <w:ind w:firstLine="0"/>
              <w:jc w:val="center"/>
              <w:rPr>
                <w:b/>
                <w:szCs w:val="24"/>
              </w:rPr>
            </w:pPr>
            <w:r w:rsidRPr="002C4BC3">
              <w:rPr>
                <w:b/>
                <w:szCs w:val="24"/>
              </w:rPr>
              <w:t>Trưởng Khoa</w:t>
            </w:r>
          </w:p>
          <w:p w14:paraId="2208173C" w14:textId="77777777" w:rsidR="00661E26" w:rsidRPr="002C4BC3" w:rsidRDefault="00661E26" w:rsidP="006207D9">
            <w:pPr>
              <w:spacing w:before="20" w:after="20" w:line="240" w:lineRule="auto"/>
              <w:ind w:firstLine="0"/>
              <w:jc w:val="center"/>
              <w:rPr>
                <w:b/>
                <w:szCs w:val="24"/>
              </w:rPr>
            </w:pPr>
          </w:p>
          <w:p w14:paraId="2B702E97" w14:textId="77777777" w:rsidR="00661E26" w:rsidRPr="002C4BC3" w:rsidRDefault="00661E26" w:rsidP="006207D9">
            <w:pPr>
              <w:spacing w:before="20" w:after="20" w:line="240" w:lineRule="auto"/>
              <w:ind w:firstLine="0"/>
              <w:jc w:val="center"/>
              <w:rPr>
                <w:b/>
                <w:szCs w:val="24"/>
              </w:rPr>
            </w:pPr>
          </w:p>
          <w:p w14:paraId="09B82FE0" w14:textId="77777777" w:rsidR="00661E26" w:rsidRPr="002C4BC3" w:rsidRDefault="00661E26" w:rsidP="006207D9">
            <w:pPr>
              <w:spacing w:before="20" w:after="20" w:line="240" w:lineRule="auto"/>
              <w:ind w:firstLine="0"/>
              <w:jc w:val="center"/>
              <w:rPr>
                <w:b/>
                <w:szCs w:val="24"/>
              </w:rPr>
            </w:pPr>
            <w:r w:rsidRPr="002C4BC3">
              <w:rPr>
                <w:b/>
                <w:szCs w:val="24"/>
              </w:rPr>
              <w:t>PGS.TS. Nguyễn Mạnh Cường</w:t>
            </w:r>
          </w:p>
        </w:tc>
        <w:tc>
          <w:tcPr>
            <w:tcW w:w="2835" w:type="dxa"/>
            <w:shd w:val="clear" w:color="auto" w:fill="auto"/>
          </w:tcPr>
          <w:p w14:paraId="7A114FC1" w14:textId="77777777" w:rsidR="00661E26" w:rsidRPr="002C4BC3" w:rsidRDefault="00661E26" w:rsidP="006207D9">
            <w:pPr>
              <w:spacing w:before="20" w:after="20" w:line="240" w:lineRule="auto"/>
              <w:ind w:firstLine="0"/>
              <w:jc w:val="center"/>
              <w:rPr>
                <w:b/>
                <w:szCs w:val="24"/>
              </w:rPr>
            </w:pPr>
            <w:r w:rsidRPr="002C4BC3">
              <w:rPr>
                <w:b/>
                <w:szCs w:val="24"/>
              </w:rPr>
              <w:t>Trưởng Bộ môn</w:t>
            </w:r>
          </w:p>
          <w:p w14:paraId="052DA5D7" w14:textId="77777777" w:rsidR="00661E26" w:rsidRPr="002C4BC3" w:rsidRDefault="00661E26" w:rsidP="006207D9">
            <w:pPr>
              <w:spacing w:before="20" w:after="20" w:line="240" w:lineRule="auto"/>
              <w:ind w:firstLine="0"/>
              <w:jc w:val="center"/>
              <w:rPr>
                <w:b/>
                <w:szCs w:val="24"/>
              </w:rPr>
            </w:pPr>
          </w:p>
          <w:p w14:paraId="433FCCFF" w14:textId="77777777" w:rsidR="00661E26" w:rsidRPr="002C4BC3" w:rsidRDefault="00661E26" w:rsidP="006207D9">
            <w:pPr>
              <w:spacing w:before="20" w:after="20" w:line="240" w:lineRule="auto"/>
              <w:ind w:firstLine="0"/>
              <w:jc w:val="center"/>
              <w:rPr>
                <w:b/>
                <w:szCs w:val="24"/>
              </w:rPr>
            </w:pPr>
          </w:p>
          <w:p w14:paraId="01A82CB4" w14:textId="77777777" w:rsidR="00661E26" w:rsidRPr="002C4BC3" w:rsidRDefault="00661E26" w:rsidP="006207D9">
            <w:pPr>
              <w:spacing w:before="20" w:after="20" w:line="240" w:lineRule="auto"/>
              <w:ind w:firstLine="0"/>
              <w:jc w:val="center"/>
              <w:rPr>
                <w:b/>
                <w:szCs w:val="24"/>
              </w:rPr>
            </w:pPr>
            <w:r w:rsidRPr="002C4BC3">
              <w:rPr>
                <w:b/>
                <w:szCs w:val="24"/>
              </w:rPr>
              <w:t>TS. Nguyễn Thành Lê</w:t>
            </w:r>
          </w:p>
        </w:tc>
        <w:tc>
          <w:tcPr>
            <w:tcW w:w="3119" w:type="dxa"/>
            <w:shd w:val="clear" w:color="auto" w:fill="auto"/>
          </w:tcPr>
          <w:p w14:paraId="2BC7B59B" w14:textId="77777777" w:rsidR="00661E26" w:rsidRPr="002C4BC3" w:rsidRDefault="00661E26" w:rsidP="006207D9">
            <w:pPr>
              <w:spacing w:before="20" w:after="20" w:line="240" w:lineRule="auto"/>
              <w:ind w:firstLine="0"/>
              <w:jc w:val="center"/>
              <w:rPr>
                <w:b/>
                <w:szCs w:val="24"/>
              </w:rPr>
            </w:pPr>
            <w:r w:rsidRPr="002C4BC3">
              <w:rPr>
                <w:b/>
                <w:szCs w:val="24"/>
              </w:rPr>
              <w:t>Người biên soạn</w:t>
            </w:r>
          </w:p>
          <w:p w14:paraId="278EC856" w14:textId="77777777" w:rsidR="00661E26" w:rsidRPr="002C4BC3" w:rsidRDefault="00661E26" w:rsidP="006207D9">
            <w:pPr>
              <w:spacing w:before="20" w:after="20" w:line="240" w:lineRule="auto"/>
              <w:ind w:firstLine="0"/>
              <w:jc w:val="center"/>
              <w:rPr>
                <w:b/>
                <w:szCs w:val="24"/>
              </w:rPr>
            </w:pPr>
          </w:p>
          <w:p w14:paraId="2BA86618" w14:textId="77777777" w:rsidR="00661E26" w:rsidRPr="002C4BC3" w:rsidRDefault="00661E26" w:rsidP="006207D9">
            <w:pPr>
              <w:spacing w:before="20" w:after="20" w:line="240" w:lineRule="auto"/>
              <w:ind w:firstLine="0"/>
              <w:jc w:val="center"/>
              <w:rPr>
                <w:b/>
                <w:szCs w:val="24"/>
              </w:rPr>
            </w:pPr>
          </w:p>
          <w:p w14:paraId="7661768D" w14:textId="4F739BEB" w:rsidR="00661E26" w:rsidRPr="002C4BC3" w:rsidRDefault="00661E26" w:rsidP="006207D9">
            <w:pPr>
              <w:spacing w:before="20" w:after="20" w:line="240" w:lineRule="auto"/>
              <w:ind w:firstLine="0"/>
              <w:jc w:val="center"/>
              <w:rPr>
                <w:b/>
                <w:szCs w:val="24"/>
              </w:rPr>
            </w:pPr>
            <w:r w:rsidRPr="002C4BC3">
              <w:rPr>
                <w:b/>
                <w:szCs w:val="24"/>
              </w:rPr>
              <w:t>ThS.  Vũ Thị Thanh Lan</w:t>
            </w:r>
          </w:p>
        </w:tc>
      </w:tr>
    </w:tbl>
    <w:p w14:paraId="5CED922D" w14:textId="77777777" w:rsidR="000A0E1F" w:rsidRPr="002C4BC3" w:rsidRDefault="000A0E1F" w:rsidP="006207D9">
      <w:pPr>
        <w:spacing w:before="20" w:after="20" w:line="240" w:lineRule="auto"/>
        <w:ind w:firstLine="0"/>
        <w:jc w:val="both"/>
        <w:rPr>
          <w:szCs w:val="24"/>
        </w:rPr>
      </w:pPr>
    </w:p>
    <w:p w14:paraId="504BD61A" w14:textId="77777777" w:rsidR="000A0E1F" w:rsidRPr="002C4BC3" w:rsidRDefault="000A0E1F" w:rsidP="006207D9">
      <w:pPr>
        <w:spacing w:before="20" w:after="20" w:line="240" w:lineRule="auto"/>
        <w:jc w:val="both"/>
        <w:rPr>
          <w:szCs w:val="24"/>
        </w:rPr>
      </w:pPr>
    </w:p>
    <w:p w14:paraId="1E2E6ABD" w14:textId="77777777" w:rsidR="000A0E1F" w:rsidRPr="002C4BC3" w:rsidRDefault="000A0E1F" w:rsidP="006207D9">
      <w:pPr>
        <w:spacing w:before="20" w:after="20" w:line="240" w:lineRule="auto"/>
        <w:rPr>
          <w:szCs w:val="24"/>
        </w:rPr>
      </w:pPr>
    </w:p>
    <w:p w14:paraId="0CD7B854" w14:textId="26ABC904" w:rsidR="00971170" w:rsidRPr="002C4BC3" w:rsidRDefault="002A385C" w:rsidP="00776849">
      <w:pPr>
        <w:spacing w:before="20" w:after="20" w:line="240" w:lineRule="auto"/>
        <w:rPr>
          <w:szCs w:val="24"/>
        </w:rPr>
      </w:pPr>
      <w:r w:rsidRPr="002C4BC3">
        <w:rPr>
          <w:szCs w:val="24"/>
        </w:rPr>
        <w:br w:type="page"/>
      </w:r>
    </w:p>
    <w:p w14:paraId="4C85FA91" w14:textId="697E109F" w:rsidR="003F0EF4" w:rsidRPr="002C4BC3" w:rsidRDefault="003C720A" w:rsidP="006207D9">
      <w:pPr>
        <w:tabs>
          <w:tab w:val="left" w:pos="7371"/>
        </w:tabs>
        <w:spacing w:before="20" w:after="20" w:line="240" w:lineRule="auto"/>
        <w:jc w:val="both"/>
        <w:outlineLvl w:val="0"/>
        <w:rPr>
          <w:b/>
          <w:szCs w:val="24"/>
        </w:rPr>
      </w:pPr>
      <w:bookmarkStart w:id="278" w:name="_Toc165784468"/>
      <w:bookmarkStart w:id="279" w:name="_Toc136906331"/>
      <w:r w:rsidRPr="002C4BC3">
        <w:rPr>
          <w:b/>
          <w:szCs w:val="24"/>
        </w:rPr>
        <w:lastRenderedPageBreak/>
        <w:t>5.33</w:t>
      </w:r>
      <w:r w:rsidR="003F0EF4" w:rsidRPr="002C4BC3">
        <w:rPr>
          <w:b/>
          <w:szCs w:val="24"/>
        </w:rPr>
        <w:t xml:space="preserve">. </w:t>
      </w:r>
      <w:r w:rsidR="00764ED6" w:rsidRPr="002C4BC3">
        <w:rPr>
          <w:b/>
          <w:szCs w:val="24"/>
        </w:rPr>
        <w:t>Tư pháp quốc tế</w:t>
      </w:r>
      <w:r w:rsidR="003F0EF4" w:rsidRPr="002C4BC3">
        <w:rPr>
          <w:b/>
          <w:szCs w:val="24"/>
        </w:rPr>
        <w:t xml:space="preserve"> </w:t>
      </w:r>
      <w:r w:rsidR="003F0EF4" w:rsidRPr="002C4BC3">
        <w:rPr>
          <w:b/>
          <w:szCs w:val="24"/>
        </w:rPr>
        <w:tab/>
      </w:r>
      <w:r w:rsidR="003F0EF4" w:rsidRPr="002C4BC3">
        <w:rPr>
          <w:b/>
          <w:szCs w:val="24"/>
        </w:rPr>
        <w:tab/>
        <w:t>Mã HP: 11447</w:t>
      </w:r>
      <w:bookmarkEnd w:id="278"/>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381"/>
        <w:gridCol w:w="140"/>
        <w:gridCol w:w="567"/>
        <w:gridCol w:w="269"/>
        <w:gridCol w:w="439"/>
        <w:gridCol w:w="1105"/>
        <w:gridCol w:w="395"/>
        <w:gridCol w:w="476"/>
        <w:gridCol w:w="916"/>
      </w:tblGrid>
      <w:tr w:rsidR="002C4BC3" w:rsidRPr="002C4BC3" w14:paraId="79DCA9C6" w14:textId="77777777" w:rsidTr="000A0E1F">
        <w:trPr>
          <w:trHeight w:val="340"/>
        </w:trPr>
        <w:tc>
          <w:tcPr>
            <w:tcW w:w="4360" w:type="dxa"/>
            <w:gridSpan w:val="3"/>
            <w:tcBorders>
              <w:top w:val="nil"/>
              <w:left w:val="nil"/>
              <w:bottom w:val="nil"/>
              <w:right w:val="nil"/>
            </w:tcBorders>
            <w:shd w:val="clear" w:color="auto" w:fill="auto"/>
            <w:vAlign w:val="center"/>
          </w:tcPr>
          <w:p w14:paraId="0379A060" w14:textId="77777777" w:rsidR="00481F63" w:rsidRPr="002C4BC3" w:rsidRDefault="00481F63" w:rsidP="006207D9">
            <w:pPr>
              <w:spacing w:before="20" w:after="20" w:line="240" w:lineRule="auto"/>
              <w:ind w:hanging="111"/>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top w:val="nil"/>
              <w:left w:val="nil"/>
              <w:bottom w:val="nil"/>
            </w:tcBorders>
            <w:shd w:val="clear" w:color="auto" w:fill="auto"/>
            <w:vAlign w:val="center"/>
          </w:tcPr>
          <w:p w14:paraId="6C0A3B98" w14:textId="77777777" w:rsidR="00481F63" w:rsidRPr="002C4BC3" w:rsidRDefault="00481F6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5F9D2350" w14:textId="77777777" w:rsidR="00481F63" w:rsidRPr="002C4BC3" w:rsidRDefault="00481F6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X</w:t>
            </w:r>
          </w:p>
        </w:tc>
        <w:tc>
          <w:tcPr>
            <w:tcW w:w="1106" w:type="dxa"/>
            <w:tcBorders>
              <w:top w:val="nil"/>
              <w:bottom w:val="nil"/>
            </w:tcBorders>
            <w:shd w:val="clear" w:color="auto" w:fill="auto"/>
            <w:vAlign w:val="center"/>
          </w:tcPr>
          <w:p w14:paraId="2A609FE3" w14:textId="77777777" w:rsidR="00481F63" w:rsidRPr="002C4BC3" w:rsidRDefault="00481F6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57E2898D" w14:textId="77777777" w:rsidR="00481F63" w:rsidRPr="002C4BC3" w:rsidRDefault="00481F63" w:rsidP="006207D9">
            <w:pPr>
              <w:spacing w:before="20" w:after="20" w:line="240" w:lineRule="auto"/>
              <w:ind w:firstLine="0"/>
              <w:jc w:val="right"/>
              <w:rPr>
                <w:rFonts w:eastAsia="Malgun Gothic"/>
                <w:bCs/>
                <w:iCs/>
                <w:szCs w:val="24"/>
                <w:lang w:val="nb-NO" w:eastAsia="en-SG"/>
              </w:rPr>
            </w:pPr>
          </w:p>
        </w:tc>
        <w:tc>
          <w:tcPr>
            <w:tcW w:w="1401" w:type="dxa"/>
            <w:gridSpan w:val="2"/>
            <w:tcBorders>
              <w:top w:val="nil"/>
              <w:bottom w:val="nil"/>
              <w:right w:val="nil"/>
            </w:tcBorders>
            <w:shd w:val="clear" w:color="auto" w:fill="auto"/>
          </w:tcPr>
          <w:p w14:paraId="28C3C801" w14:textId="77777777" w:rsidR="00481F63" w:rsidRPr="002C4BC3" w:rsidRDefault="00481F63" w:rsidP="006207D9">
            <w:pPr>
              <w:spacing w:before="20" w:after="20" w:line="240" w:lineRule="auto"/>
              <w:ind w:firstLine="0"/>
              <w:rPr>
                <w:rFonts w:eastAsia="Malgun Gothic"/>
                <w:b/>
                <w:iCs/>
                <w:szCs w:val="24"/>
                <w:lang w:val="nb-NO" w:eastAsia="en-SG"/>
              </w:rPr>
            </w:pPr>
          </w:p>
        </w:tc>
      </w:tr>
      <w:tr w:rsidR="002C4BC3" w:rsidRPr="002C4BC3" w14:paraId="7AD5B17A" w14:textId="77777777" w:rsidTr="000A0E1F">
        <w:trPr>
          <w:trHeight w:val="340"/>
        </w:trPr>
        <w:tc>
          <w:tcPr>
            <w:tcW w:w="8498" w:type="dxa"/>
            <w:gridSpan w:val="10"/>
            <w:tcBorders>
              <w:top w:val="nil"/>
              <w:left w:val="nil"/>
              <w:bottom w:val="nil"/>
              <w:right w:val="nil"/>
            </w:tcBorders>
            <w:shd w:val="clear" w:color="auto" w:fill="auto"/>
            <w:vAlign w:val="center"/>
          </w:tcPr>
          <w:p w14:paraId="216A01D9" w14:textId="77777777" w:rsidR="00481F63" w:rsidRPr="002C4BC3" w:rsidRDefault="00481F63" w:rsidP="006207D9">
            <w:pPr>
              <w:spacing w:before="20" w:after="20" w:line="240" w:lineRule="auto"/>
              <w:ind w:hanging="111"/>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5F1EA1F0" w14:textId="77777777" w:rsidTr="000A0E1F">
        <w:trPr>
          <w:trHeight w:val="340"/>
        </w:trPr>
        <w:tc>
          <w:tcPr>
            <w:tcW w:w="8498" w:type="dxa"/>
            <w:gridSpan w:val="10"/>
            <w:tcBorders>
              <w:top w:val="nil"/>
              <w:left w:val="nil"/>
              <w:bottom w:val="nil"/>
              <w:right w:val="nil"/>
            </w:tcBorders>
            <w:shd w:val="clear" w:color="auto" w:fill="auto"/>
            <w:vAlign w:val="center"/>
          </w:tcPr>
          <w:p w14:paraId="730698BE" w14:textId="77777777" w:rsidR="00481F63" w:rsidRPr="002C4BC3" w:rsidRDefault="00481F63" w:rsidP="006207D9">
            <w:pPr>
              <w:spacing w:before="20" w:after="20" w:line="240" w:lineRule="auto"/>
              <w:ind w:hanging="111"/>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31BC9128" w14:textId="77777777" w:rsidTr="000A0E1F">
        <w:trPr>
          <w:trHeight w:val="340"/>
        </w:trPr>
        <w:tc>
          <w:tcPr>
            <w:tcW w:w="817" w:type="dxa"/>
            <w:tcBorders>
              <w:top w:val="nil"/>
              <w:left w:val="nil"/>
              <w:bottom w:val="nil"/>
              <w:right w:val="nil"/>
            </w:tcBorders>
            <w:shd w:val="clear" w:color="auto" w:fill="auto"/>
            <w:vAlign w:val="center"/>
          </w:tcPr>
          <w:p w14:paraId="35376A33" w14:textId="77777777" w:rsidR="00481F63" w:rsidRPr="002C4BC3" w:rsidRDefault="00481F63"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29F20397" w14:textId="77777777" w:rsidR="00481F63" w:rsidRPr="002C4BC3" w:rsidRDefault="00481F6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shd w:val="clear" w:color="auto" w:fill="auto"/>
            <w:vAlign w:val="center"/>
          </w:tcPr>
          <w:p w14:paraId="44808242" w14:textId="77777777" w:rsidR="00481F63" w:rsidRPr="002C4BC3" w:rsidRDefault="00481F63"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45 tiết</w:t>
            </w:r>
          </w:p>
        </w:tc>
        <w:tc>
          <w:tcPr>
            <w:tcW w:w="709" w:type="dxa"/>
            <w:gridSpan w:val="2"/>
            <w:tcBorders>
              <w:top w:val="nil"/>
              <w:left w:val="nil"/>
              <w:bottom w:val="nil"/>
              <w:right w:val="nil"/>
            </w:tcBorders>
            <w:shd w:val="clear" w:color="auto" w:fill="auto"/>
            <w:vAlign w:val="center"/>
          </w:tcPr>
          <w:p w14:paraId="111205FB" w14:textId="77777777" w:rsidR="00481F63" w:rsidRPr="002C4BC3" w:rsidRDefault="00481F63"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7B7C2627" w14:textId="77777777" w:rsidR="00481F63" w:rsidRPr="002C4BC3" w:rsidRDefault="00481F6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shd w:val="clear" w:color="auto" w:fill="auto"/>
            <w:vAlign w:val="center"/>
          </w:tcPr>
          <w:p w14:paraId="64D09A4E" w14:textId="77777777" w:rsidR="00481F63" w:rsidRPr="002C4BC3" w:rsidRDefault="00481F6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28 tiết</w:t>
            </w:r>
          </w:p>
        </w:tc>
      </w:tr>
      <w:tr w:rsidR="002C4BC3" w:rsidRPr="002C4BC3" w14:paraId="7D5D6290" w14:textId="77777777" w:rsidTr="000A0E1F">
        <w:trPr>
          <w:trHeight w:val="340"/>
        </w:trPr>
        <w:tc>
          <w:tcPr>
            <w:tcW w:w="817" w:type="dxa"/>
            <w:tcBorders>
              <w:top w:val="nil"/>
              <w:left w:val="nil"/>
              <w:bottom w:val="nil"/>
              <w:right w:val="nil"/>
            </w:tcBorders>
            <w:shd w:val="clear" w:color="auto" w:fill="auto"/>
            <w:vAlign w:val="center"/>
          </w:tcPr>
          <w:p w14:paraId="2A1977CF" w14:textId="77777777" w:rsidR="00481F63" w:rsidRPr="002C4BC3" w:rsidRDefault="00481F63"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2E161698" w14:textId="77777777" w:rsidR="00481F63" w:rsidRPr="002C4BC3" w:rsidRDefault="00481F6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708" w:type="dxa"/>
            <w:gridSpan w:val="2"/>
            <w:tcBorders>
              <w:top w:val="nil"/>
              <w:left w:val="nil"/>
              <w:bottom w:val="nil"/>
              <w:right w:val="nil"/>
            </w:tcBorders>
            <w:shd w:val="clear" w:color="auto" w:fill="auto"/>
            <w:vAlign w:val="center"/>
          </w:tcPr>
          <w:p w14:paraId="206D8942" w14:textId="77777777" w:rsidR="00481F63" w:rsidRPr="002C4BC3" w:rsidRDefault="00481F63"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2"/>
            <w:tcBorders>
              <w:top w:val="nil"/>
              <w:left w:val="nil"/>
              <w:bottom w:val="nil"/>
              <w:right w:val="nil"/>
            </w:tcBorders>
            <w:shd w:val="clear" w:color="auto" w:fill="auto"/>
            <w:vAlign w:val="center"/>
          </w:tcPr>
          <w:p w14:paraId="253759C2" w14:textId="77777777" w:rsidR="00481F63" w:rsidRPr="002C4BC3" w:rsidRDefault="00481F63"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577B2478" w14:textId="77777777" w:rsidR="00481F63" w:rsidRPr="002C4BC3" w:rsidRDefault="00481F6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shd w:val="clear" w:color="auto" w:fill="auto"/>
            <w:vAlign w:val="center"/>
          </w:tcPr>
          <w:p w14:paraId="2A32E3E4" w14:textId="77777777" w:rsidR="00481F63" w:rsidRPr="002C4BC3" w:rsidRDefault="00481F6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37AC3F5A" w14:textId="77777777" w:rsidTr="000A0E1F">
        <w:trPr>
          <w:trHeight w:val="340"/>
        </w:trPr>
        <w:tc>
          <w:tcPr>
            <w:tcW w:w="817" w:type="dxa"/>
            <w:tcBorders>
              <w:top w:val="nil"/>
              <w:left w:val="nil"/>
              <w:bottom w:val="nil"/>
              <w:right w:val="nil"/>
            </w:tcBorders>
            <w:shd w:val="clear" w:color="auto" w:fill="auto"/>
            <w:vAlign w:val="center"/>
          </w:tcPr>
          <w:p w14:paraId="029B2C1F" w14:textId="77777777" w:rsidR="00481F63" w:rsidRPr="002C4BC3" w:rsidRDefault="00481F63"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shd w:val="clear" w:color="auto" w:fill="auto"/>
            <w:vAlign w:val="center"/>
          </w:tcPr>
          <w:p w14:paraId="15F853D7" w14:textId="77777777" w:rsidR="00481F63" w:rsidRPr="002C4BC3" w:rsidRDefault="00481F6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shd w:val="clear" w:color="auto" w:fill="auto"/>
            <w:vAlign w:val="center"/>
          </w:tcPr>
          <w:p w14:paraId="72B529E2" w14:textId="77777777" w:rsidR="00481F63" w:rsidRPr="002C4BC3" w:rsidRDefault="00481F63"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15 tiết</w:t>
            </w:r>
          </w:p>
        </w:tc>
        <w:tc>
          <w:tcPr>
            <w:tcW w:w="709" w:type="dxa"/>
            <w:gridSpan w:val="2"/>
            <w:tcBorders>
              <w:top w:val="nil"/>
              <w:left w:val="nil"/>
              <w:bottom w:val="nil"/>
              <w:right w:val="nil"/>
            </w:tcBorders>
            <w:shd w:val="clear" w:color="auto" w:fill="auto"/>
            <w:vAlign w:val="center"/>
          </w:tcPr>
          <w:p w14:paraId="2B14BE96" w14:textId="77777777" w:rsidR="00481F63" w:rsidRPr="002C4BC3" w:rsidRDefault="00481F63"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shd w:val="clear" w:color="auto" w:fill="auto"/>
            <w:vAlign w:val="center"/>
          </w:tcPr>
          <w:p w14:paraId="55E04127" w14:textId="77777777" w:rsidR="00481F63" w:rsidRPr="002C4BC3" w:rsidRDefault="00481F6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shd w:val="clear" w:color="auto" w:fill="auto"/>
            <w:vAlign w:val="center"/>
          </w:tcPr>
          <w:p w14:paraId="17306C02" w14:textId="77777777" w:rsidR="00481F63" w:rsidRPr="002C4BC3" w:rsidRDefault="00481F6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66072321" w14:textId="77777777" w:rsidR="00481F63" w:rsidRPr="002C4BC3" w:rsidRDefault="00481F63"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Luật Dân sự 11483</w:t>
      </w:r>
    </w:p>
    <w:p w14:paraId="3ADB951C" w14:textId="77777777" w:rsidR="00481F63" w:rsidRPr="002C4BC3" w:rsidRDefault="00481F6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14F43123" w14:textId="11DFB105"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Tư pháp quốc tế là học phần bắt buộc thuộc khối kiến thức, kỹ năng chuyên ngành của chương trình đào tạo </w:t>
      </w:r>
      <w:r w:rsidR="00284759" w:rsidRPr="002C4BC3">
        <w:rPr>
          <w:rFonts w:eastAsia="Malgun Gothic"/>
          <w:szCs w:val="24"/>
          <w:lang w:val="en-SG" w:eastAsia="en-SG"/>
        </w:rPr>
        <w:t>ngành Luật</w:t>
      </w:r>
      <w:r w:rsidRPr="002C4BC3">
        <w:rPr>
          <w:rFonts w:eastAsia="Malgun Gothic"/>
          <w:szCs w:val="24"/>
          <w:lang w:val="en-SG" w:eastAsia="en-SG"/>
        </w:rPr>
        <w:t>. Thông qua học phần, sinh viên được học những kiến thức lý luận cơ bản về: Tổng quan về tư pháp quốc tế; xung đột pháp luật; quyền sở hữu tài sản trong tư pháp quốc tế; thừa kế trong tư pháp quốc tế; hợp đồng trong tư pháp quốc tế; bồi thường thiệt hại ngoài hợp đồng trong tư pháp quốc tế; tố tụng dân sự quốc tế.</w:t>
      </w:r>
    </w:p>
    <w:p w14:paraId="770DB6A5" w14:textId="77777777" w:rsidR="00481F63" w:rsidRPr="002C4BC3" w:rsidRDefault="00481F63"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6424DB37" w14:textId="77777777" w:rsidR="00481F63" w:rsidRPr="002C4BC3" w:rsidRDefault="00481F63"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74FAAFCF" w14:textId="0F985C00"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Tư pháp quốc tế</w:t>
      </w:r>
      <w:r w:rsidRPr="002C4BC3">
        <w:rPr>
          <w:rFonts w:eastAsia="Malgun Gothic"/>
          <w:szCs w:val="24"/>
          <w:lang w:val="en-SG" w:eastAsia="en-SG"/>
        </w:rPr>
        <w:t xml:space="preserve">, </w:t>
      </w:r>
      <w:r w:rsidR="00712FA2" w:rsidRPr="002C4BC3">
        <w:rPr>
          <w:rFonts w:eastAsia="Calibri"/>
          <w:szCs w:val="24"/>
          <w:lang w:val="nb-NO"/>
        </w:rPr>
        <w:t>Nhà xuất bản Hàng hải, Hải Phòng</w:t>
      </w:r>
      <w:r w:rsidR="00712FA2" w:rsidRPr="002C4BC3">
        <w:rPr>
          <w:rFonts w:eastAsia="Calibri"/>
          <w:i/>
          <w:szCs w:val="24"/>
          <w:lang w:val="nb-NO"/>
        </w:rPr>
        <w:t>.</w:t>
      </w:r>
    </w:p>
    <w:p w14:paraId="50378871" w14:textId="77777777" w:rsidR="00481F63" w:rsidRPr="002C4BC3" w:rsidRDefault="00481F63"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7D7A34C8" w14:textId="77777777" w:rsidR="00481F63" w:rsidRPr="002C4BC3" w:rsidRDefault="00481F63" w:rsidP="006207D9">
      <w:pPr>
        <w:spacing w:before="20" w:after="20" w:line="240" w:lineRule="auto"/>
        <w:ind w:firstLine="0"/>
        <w:jc w:val="both"/>
        <w:rPr>
          <w:rFonts w:eastAsia="Malgun Gothic"/>
          <w:szCs w:val="24"/>
          <w:lang w:val="en-SG" w:eastAsia="en-SG"/>
        </w:rPr>
      </w:pPr>
      <w:bookmarkStart w:id="280" w:name="_Hlk138471317"/>
      <w:r w:rsidRPr="002C4BC3">
        <w:rPr>
          <w:rFonts w:eastAsia="Malgun Gothic"/>
          <w:szCs w:val="24"/>
          <w:lang w:val="en-SG" w:eastAsia="en-SG"/>
        </w:rPr>
        <w:t xml:space="preserve">[1] Trần Minh Ngọc và cộng sự (2017). </w:t>
      </w:r>
      <w:r w:rsidRPr="002C4BC3">
        <w:rPr>
          <w:rFonts w:eastAsia="Malgun Gothic"/>
          <w:i/>
          <w:szCs w:val="24"/>
          <w:lang w:val="en-SG" w:eastAsia="en-SG"/>
        </w:rPr>
        <w:t xml:space="preserve">Giáo trình Tư pháp quốc tế, </w:t>
      </w:r>
      <w:r w:rsidRPr="002C4BC3">
        <w:rPr>
          <w:rFonts w:eastAsia="Malgun Gothic"/>
          <w:szCs w:val="24"/>
          <w:lang w:val="en-SG" w:eastAsia="en-SG"/>
        </w:rPr>
        <w:t>Nhà xuất bản Tư pháp.</w:t>
      </w:r>
    </w:p>
    <w:p w14:paraId="5447E5C6" w14:textId="77777777"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Nguyễn Văn Cừ, Trần Thị Huệ - chủ biên (2017). </w:t>
      </w:r>
      <w:r w:rsidRPr="002C4BC3">
        <w:rPr>
          <w:rFonts w:eastAsia="Malgun Gothic"/>
          <w:i/>
          <w:iCs/>
          <w:szCs w:val="24"/>
          <w:lang w:val="en-SG" w:eastAsia="en-SG"/>
        </w:rPr>
        <w:t>Bình luận khoa học Bộ luật dân sự 2015 của nước CHXHCN Việt Nam</w:t>
      </w:r>
      <w:r w:rsidRPr="002C4BC3">
        <w:rPr>
          <w:rFonts w:eastAsia="Malgun Gothic"/>
          <w:szCs w:val="24"/>
          <w:lang w:val="en-SG" w:eastAsia="en-SG"/>
        </w:rPr>
        <w:t>, Nhà xuất bản Công an nhân dân.</w:t>
      </w:r>
    </w:p>
    <w:p w14:paraId="6546C65A" w14:textId="77777777"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[3] Trần Anh Tuấn – chủ biên (2017). </w:t>
      </w:r>
      <w:r w:rsidRPr="002C4BC3">
        <w:rPr>
          <w:rFonts w:eastAsia="Malgun Gothic"/>
          <w:i/>
          <w:szCs w:val="24"/>
          <w:lang w:val="en-SG" w:eastAsia="en-SG"/>
        </w:rPr>
        <w:t>Bình luận khoa học Bộ luật Tố tụng dân sự của nước CHXHCN Việt Nam năm 2015</w:t>
      </w:r>
      <w:r w:rsidRPr="002C4BC3">
        <w:rPr>
          <w:rFonts w:eastAsia="Malgun Gothic"/>
          <w:szCs w:val="24"/>
          <w:lang w:val="en-SG" w:eastAsia="en-SG"/>
        </w:rPr>
        <w:t>, Nhà xuất bản Tư pháp.</w:t>
      </w:r>
    </w:p>
    <w:p w14:paraId="67345A56" w14:textId="77777777"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[4] Ngô Hữu Phước, Lê Đức Phương (2014). </w:t>
      </w:r>
      <w:r w:rsidRPr="002C4BC3">
        <w:rPr>
          <w:rFonts w:eastAsia="Malgun Gothic"/>
          <w:i/>
          <w:szCs w:val="24"/>
          <w:lang w:val="en-SG" w:eastAsia="en-SG"/>
        </w:rPr>
        <w:t>Các hiệp định tương trợ tư pháp giữa Việt Nam với nước ngoài phục vụ học tập, nghiên cứu: Luật dân sự, tố tụng dân sự, hình sự, tố tụng hình sự, luật quốc tế, tự pháp quốc tế, thương mại quốc tế</w:t>
      </w:r>
      <w:r w:rsidRPr="002C4BC3">
        <w:rPr>
          <w:rFonts w:eastAsia="Malgun Gothic"/>
          <w:szCs w:val="24"/>
          <w:lang w:val="en-SG" w:eastAsia="en-SG"/>
        </w:rPr>
        <w:t>, Nhà xuất bản Hồng Đức</w:t>
      </w:r>
      <w:bookmarkEnd w:id="280"/>
      <w:r w:rsidRPr="002C4BC3">
        <w:rPr>
          <w:rFonts w:eastAsia="Malgun Gothic"/>
          <w:szCs w:val="24"/>
          <w:lang w:val="en-SG" w:eastAsia="en-SG"/>
        </w:rPr>
        <w:t>.</w:t>
      </w:r>
    </w:p>
    <w:p w14:paraId="5E7A87CE" w14:textId="77777777" w:rsidR="00481F63" w:rsidRPr="002C4BC3" w:rsidRDefault="00481F6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8"/>
        <w:gridCol w:w="1519"/>
      </w:tblGrid>
      <w:tr w:rsidR="002C4BC3" w:rsidRPr="002C4BC3" w14:paraId="7570119C" w14:textId="77777777" w:rsidTr="000A0E1F">
        <w:trPr>
          <w:trHeight w:val="545"/>
          <w:tblHeader/>
        </w:trPr>
        <w:tc>
          <w:tcPr>
            <w:tcW w:w="584" w:type="pct"/>
            <w:shd w:val="clear" w:color="auto" w:fill="auto"/>
            <w:tcMar>
              <w:left w:w="45" w:type="dxa"/>
              <w:right w:w="45" w:type="dxa"/>
            </w:tcMar>
            <w:vAlign w:val="center"/>
          </w:tcPr>
          <w:p w14:paraId="1DB8DFA0"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621" w:type="pct"/>
            <w:shd w:val="clear" w:color="auto" w:fill="auto"/>
            <w:tcMar>
              <w:left w:w="45" w:type="dxa"/>
              <w:right w:w="45" w:type="dxa"/>
            </w:tcMar>
            <w:vAlign w:val="center"/>
          </w:tcPr>
          <w:p w14:paraId="5867C548"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795" w:type="pct"/>
            <w:shd w:val="clear" w:color="auto" w:fill="auto"/>
            <w:tcMar>
              <w:left w:w="45" w:type="dxa"/>
              <w:right w:w="45" w:type="dxa"/>
            </w:tcMar>
            <w:vAlign w:val="center"/>
          </w:tcPr>
          <w:p w14:paraId="200831ED"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37D19211" w14:textId="77777777" w:rsidTr="000A0E1F">
        <w:trPr>
          <w:trHeight w:val="1020"/>
        </w:trPr>
        <w:tc>
          <w:tcPr>
            <w:tcW w:w="584" w:type="pct"/>
            <w:shd w:val="clear" w:color="auto" w:fill="auto"/>
            <w:tcMar>
              <w:left w:w="45" w:type="dxa"/>
              <w:right w:w="45" w:type="dxa"/>
            </w:tcMar>
            <w:vAlign w:val="center"/>
          </w:tcPr>
          <w:p w14:paraId="67607692"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621" w:type="pct"/>
            <w:shd w:val="clear" w:color="auto" w:fill="auto"/>
            <w:tcMar>
              <w:left w:w="45" w:type="dxa"/>
              <w:right w:w="45" w:type="dxa"/>
            </w:tcMar>
            <w:vAlign w:val="center"/>
          </w:tcPr>
          <w:p w14:paraId="7AB1A444" w14:textId="77777777"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Phân tích các kiến thức pháp luật để giải quyết các vấn đề dân sự mở rộng có yếu tố nước ngoài phát sinh trong một số tình huống giả định và thực tiễn. </w:t>
            </w:r>
          </w:p>
        </w:tc>
        <w:tc>
          <w:tcPr>
            <w:tcW w:w="795" w:type="pct"/>
            <w:shd w:val="clear" w:color="auto" w:fill="auto"/>
            <w:tcMar>
              <w:left w:w="45" w:type="dxa"/>
              <w:right w:w="45" w:type="dxa"/>
            </w:tcMar>
            <w:vAlign w:val="center"/>
          </w:tcPr>
          <w:p w14:paraId="0BF7ADC2" w14:textId="77777777" w:rsidR="00481F63" w:rsidRPr="002C4BC3" w:rsidRDefault="00481F63" w:rsidP="006207D9">
            <w:pPr>
              <w:spacing w:before="20" w:after="20" w:line="240" w:lineRule="auto"/>
              <w:ind w:firstLine="0"/>
              <w:jc w:val="center"/>
              <w:rPr>
                <w:szCs w:val="24"/>
              </w:rPr>
            </w:pPr>
            <w:r w:rsidRPr="002C4BC3">
              <w:rPr>
                <w:szCs w:val="24"/>
              </w:rPr>
              <w:t>1.3.1</w:t>
            </w:r>
          </w:p>
        </w:tc>
      </w:tr>
      <w:tr w:rsidR="002C4BC3" w:rsidRPr="002C4BC3" w14:paraId="4DDD6C4E" w14:textId="77777777" w:rsidTr="000A0E1F">
        <w:trPr>
          <w:trHeight w:val="1304"/>
        </w:trPr>
        <w:tc>
          <w:tcPr>
            <w:tcW w:w="584" w:type="pct"/>
            <w:shd w:val="clear" w:color="auto" w:fill="auto"/>
            <w:tcMar>
              <w:left w:w="45" w:type="dxa"/>
              <w:right w:w="45" w:type="dxa"/>
            </w:tcMar>
            <w:vAlign w:val="center"/>
          </w:tcPr>
          <w:p w14:paraId="7DDD5E8E"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621" w:type="pct"/>
            <w:shd w:val="clear" w:color="auto" w:fill="auto"/>
            <w:tcMar>
              <w:left w:w="45" w:type="dxa"/>
              <w:right w:w="45" w:type="dxa"/>
            </w:tcMar>
            <w:vAlign w:val="center"/>
          </w:tcPr>
          <w:p w14:paraId="30815942" w14:textId="77777777" w:rsidR="00481F63" w:rsidRPr="002C4BC3" w:rsidRDefault="00481F63" w:rsidP="006207D9">
            <w:pPr>
              <w:widowControl w:val="0"/>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Hoàn thành việc giải quyết vấn đề dân sự mở rộng có yếu tố nước ngoài trên cơ sở nghiên cứu các căn cứ pháp lý và các bất cập trong thực tiễn thi hành tại Việt Nam, từ đó đề xuất các giải pháp cho vấn đề pháp lý được xác định</w:t>
            </w:r>
          </w:p>
        </w:tc>
        <w:tc>
          <w:tcPr>
            <w:tcW w:w="795" w:type="pct"/>
            <w:shd w:val="clear" w:color="auto" w:fill="auto"/>
            <w:tcMar>
              <w:left w:w="45" w:type="dxa"/>
              <w:right w:w="45" w:type="dxa"/>
            </w:tcMar>
            <w:vAlign w:val="center"/>
          </w:tcPr>
          <w:p w14:paraId="6D4A1390" w14:textId="77777777" w:rsidR="00481F63" w:rsidRPr="002C4BC3" w:rsidRDefault="00481F63"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2.2.1</w:t>
            </w:r>
          </w:p>
        </w:tc>
      </w:tr>
    </w:tbl>
    <w:p w14:paraId="4290C2E1" w14:textId="77777777" w:rsidR="00481F63" w:rsidRPr="002C4BC3" w:rsidRDefault="00481F6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03"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4"/>
        <w:gridCol w:w="7013"/>
        <w:gridCol w:w="1546"/>
      </w:tblGrid>
      <w:tr w:rsidR="002C4BC3" w:rsidRPr="002C4BC3" w14:paraId="7CEEF8C7" w14:textId="77777777" w:rsidTr="000A0E1F">
        <w:trPr>
          <w:trHeight w:val="546"/>
          <w:tblHeader/>
        </w:trPr>
        <w:tc>
          <w:tcPr>
            <w:tcW w:w="576" w:type="pct"/>
            <w:vAlign w:val="center"/>
          </w:tcPr>
          <w:p w14:paraId="469103B6"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625" w:type="pct"/>
            <w:shd w:val="clear" w:color="auto" w:fill="auto"/>
            <w:tcMar>
              <w:left w:w="57" w:type="dxa"/>
              <w:right w:w="57" w:type="dxa"/>
            </w:tcMar>
            <w:vAlign w:val="center"/>
          </w:tcPr>
          <w:p w14:paraId="44482C04"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799" w:type="pct"/>
            <w:shd w:val="clear" w:color="auto" w:fill="auto"/>
          </w:tcPr>
          <w:p w14:paraId="1FCD798F" w14:textId="77777777" w:rsidR="00481F63" w:rsidRPr="002C4BC3" w:rsidRDefault="00481F63"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28BD3034" w14:textId="77777777" w:rsidR="00481F63" w:rsidRPr="002C4BC3" w:rsidRDefault="00481F63"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13AAF57F" w14:textId="77777777" w:rsidTr="000A0E1F">
        <w:trPr>
          <w:trHeight w:val="680"/>
        </w:trPr>
        <w:tc>
          <w:tcPr>
            <w:tcW w:w="576" w:type="pct"/>
            <w:vAlign w:val="center"/>
          </w:tcPr>
          <w:p w14:paraId="76CAEBD7"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625" w:type="pct"/>
            <w:shd w:val="clear" w:color="auto" w:fill="auto"/>
            <w:tcMar>
              <w:left w:w="57" w:type="dxa"/>
              <w:right w:w="57" w:type="dxa"/>
            </w:tcMar>
            <w:vAlign w:val="center"/>
          </w:tcPr>
          <w:p w14:paraId="61C6998E" w14:textId="77777777"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Phân biệt ngành luật Tư pháp quốc tế các ngành luật khác trong hệ thống pháp luật Việt Nam</w:t>
            </w:r>
          </w:p>
        </w:tc>
        <w:tc>
          <w:tcPr>
            <w:tcW w:w="799" w:type="pct"/>
            <w:shd w:val="clear" w:color="auto" w:fill="auto"/>
            <w:vAlign w:val="center"/>
          </w:tcPr>
          <w:p w14:paraId="1AFDBF92"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5807C680" w14:textId="77777777" w:rsidTr="000A0E1F">
        <w:trPr>
          <w:trHeight w:val="1020"/>
        </w:trPr>
        <w:tc>
          <w:tcPr>
            <w:tcW w:w="576" w:type="pct"/>
            <w:vAlign w:val="center"/>
          </w:tcPr>
          <w:p w14:paraId="2098B81E"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625" w:type="pct"/>
            <w:shd w:val="clear" w:color="auto" w:fill="auto"/>
            <w:tcMar>
              <w:left w:w="57" w:type="dxa"/>
              <w:right w:w="57" w:type="dxa"/>
            </w:tcMar>
            <w:vAlign w:val="center"/>
          </w:tcPr>
          <w:p w14:paraId="1DDC2C78" w14:textId="77777777"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Phân tích các quy định pháp luật để giải quyết các vấn đề dân sự mở rộng có yếu tố nước ngoài phát sinh trong một số tình huống giả định và thực tiễn quốc tế. </w:t>
            </w:r>
          </w:p>
        </w:tc>
        <w:tc>
          <w:tcPr>
            <w:tcW w:w="799" w:type="pct"/>
            <w:shd w:val="clear" w:color="auto" w:fill="auto"/>
            <w:vAlign w:val="center"/>
          </w:tcPr>
          <w:p w14:paraId="22A2BBB5"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047F91E7" w14:textId="77777777" w:rsidTr="000A0E1F">
        <w:trPr>
          <w:trHeight w:val="1191"/>
        </w:trPr>
        <w:tc>
          <w:tcPr>
            <w:tcW w:w="576" w:type="pct"/>
            <w:vAlign w:val="center"/>
          </w:tcPr>
          <w:p w14:paraId="3D56FBBC"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3625" w:type="pct"/>
            <w:shd w:val="clear" w:color="auto" w:fill="auto"/>
            <w:tcMar>
              <w:left w:w="57" w:type="dxa"/>
              <w:right w:w="57" w:type="dxa"/>
            </w:tcMar>
            <w:vAlign w:val="center"/>
          </w:tcPr>
          <w:p w14:paraId="4D042FF7" w14:textId="77777777" w:rsidR="00481F63" w:rsidRPr="002C4BC3" w:rsidRDefault="00481F6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Hoàn thành việc giải quyết tình huống dân sự mở rộng có yếu tố nước ngoài trên cơ sở nghiên cứu các căn cứ pháp lý và căn cứ thực tiễn trong tình huống, từ đó đề xuất các giải pháp cho vấn đề pháp lý được xác định</w:t>
            </w:r>
          </w:p>
        </w:tc>
        <w:tc>
          <w:tcPr>
            <w:tcW w:w="799" w:type="pct"/>
            <w:shd w:val="clear" w:color="auto" w:fill="auto"/>
            <w:vAlign w:val="center"/>
          </w:tcPr>
          <w:p w14:paraId="34B0FA50"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r w:rsidR="002C4BC3" w:rsidRPr="002C4BC3" w14:paraId="6EFFDE01" w14:textId="77777777" w:rsidTr="000A0E1F">
        <w:trPr>
          <w:trHeight w:val="1191"/>
        </w:trPr>
        <w:tc>
          <w:tcPr>
            <w:tcW w:w="576" w:type="pct"/>
            <w:vAlign w:val="center"/>
          </w:tcPr>
          <w:p w14:paraId="2D0CFF4B"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3625" w:type="pct"/>
            <w:shd w:val="clear" w:color="auto" w:fill="auto"/>
            <w:tcMar>
              <w:left w:w="57" w:type="dxa"/>
              <w:right w:w="57" w:type="dxa"/>
            </w:tcMar>
            <w:vAlign w:val="center"/>
          </w:tcPr>
          <w:p w14:paraId="66AAB8CF" w14:textId="77777777" w:rsidR="00481F63" w:rsidRPr="002C4BC3" w:rsidRDefault="00481F63" w:rsidP="006207D9">
            <w:pPr>
              <w:spacing w:before="20" w:after="20" w:line="240" w:lineRule="auto"/>
              <w:ind w:firstLine="0"/>
              <w:jc w:val="both"/>
              <w:rPr>
                <w:rFonts w:eastAsia="Malgun Gothic"/>
                <w:b/>
                <w:bCs/>
                <w:iCs/>
                <w:szCs w:val="24"/>
                <w:lang w:val="en-SG" w:eastAsia="en-SG"/>
              </w:rPr>
            </w:pPr>
            <w:r w:rsidRPr="002C4BC3">
              <w:rPr>
                <w:rFonts w:eastAsia="Malgun Gothic"/>
                <w:szCs w:val="24"/>
                <w:lang w:val="en-SG" w:eastAsia="en-SG"/>
              </w:rPr>
              <w:t>Hoàn thành việc giải quyết một đề tài trong lĩnh vực tư pháp quốc tế trên cơ sở nghiên cứu các quy định pháp luật liên quan và bất cập trong thực tiễn thi hành tại Việt Nam, từ đó đề xuất các giải pháp cho vấn đề pháp lý được xác định</w:t>
            </w:r>
          </w:p>
        </w:tc>
        <w:tc>
          <w:tcPr>
            <w:tcW w:w="799" w:type="pct"/>
            <w:shd w:val="clear" w:color="auto" w:fill="auto"/>
            <w:vAlign w:val="center"/>
          </w:tcPr>
          <w:p w14:paraId="3E80D1DD"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TU3</w:t>
            </w:r>
          </w:p>
        </w:tc>
      </w:tr>
    </w:tbl>
    <w:p w14:paraId="68F4BA95" w14:textId="77777777" w:rsidR="00481F63" w:rsidRPr="002C4BC3" w:rsidRDefault="00481F63"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361"/>
        <w:gridCol w:w="3093"/>
        <w:gridCol w:w="2748"/>
        <w:gridCol w:w="1528"/>
      </w:tblGrid>
      <w:tr w:rsidR="002C4BC3" w:rsidRPr="002C4BC3" w14:paraId="0A37F03F" w14:textId="77777777" w:rsidTr="000A0E1F">
        <w:trPr>
          <w:trHeight w:val="470"/>
        </w:trPr>
        <w:tc>
          <w:tcPr>
            <w:tcW w:w="1213" w:type="pct"/>
            <w:shd w:val="clear" w:color="auto" w:fill="auto"/>
            <w:vAlign w:val="center"/>
          </w:tcPr>
          <w:p w14:paraId="0FA6C777" w14:textId="77777777" w:rsidR="00481F63" w:rsidRPr="002C4BC3" w:rsidRDefault="00481F63"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0C3ED1D6" w14:textId="77777777" w:rsidR="00481F63" w:rsidRPr="002C4BC3" w:rsidRDefault="00481F63"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589" w:type="pct"/>
            <w:shd w:val="clear" w:color="auto" w:fill="auto"/>
            <w:vAlign w:val="center"/>
          </w:tcPr>
          <w:p w14:paraId="6104BBA8" w14:textId="77777777" w:rsidR="00481F63" w:rsidRPr="002C4BC3" w:rsidRDefault="00481F63"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412" w:type="pct"/>
            <w:shd w:val="clear" w:color="auto" w:fill="auto"/>
            <w:vAlign w:val="center"/>
          </w:tcPr>
          <w:p w14:paraId="0DA00FB9"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785" w:type="pct"/>
            <w:shd w:val="clear" w:color="auto" w:fill="auto"/>
            <w:vAlign w:val="center"/>
          </w:tcPr>
          <w:p w14:paraId="5087F111"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47D13DEC" w14:textId="77777777" w:rsidTr="000653EC">
        <w:trPr>
          <w:trHeight w:val="104"/>
        </w:trPr>
        <w:tc>
          <w:tcPr>
            <w:tcW w:w="1213" w:type="pct"/>
            <w:vMerge w:val="restart"/>
            <w:shd w:val="clear" w:color="auto" w:fill="auto"/>
            <w:vAlign w:val="center"/>
          </w:tcPr>
          <w:p w14:paraId="1DFB0110" w14:textId="4217396A" w:rsidR="001F1956" w:rsidRPr="002C4BC3" w:rsidRDefault="001F1956"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rPr>
              <w:t>X. Đánh giá quá trình</w:t>
            </w:r>
          </w:p>
        </w:tc>
        <w:tc>
          <w:tcPr>
            <w:tcW w:w="1589" w:type="pct"/>
            <w:shd w:val="clear" w:color="auto" w:fill="auto"/>
          </w:tcPr>
          <w:p w14:paraId="4164832D" w14:textId="20D15533" w:rsidR="001F1956" w:rsidRPr="002C4BC3" w:rsidRDefault="001F1956" w:rsidP="006207D9">
            <w:pPr>
              <w:spacing w:before="20" w:after="20" w:line="240" w:lineRule="auto"/>
              <w:ind w:firstLine="0"/>
              <w:jc w:val="center"/>
              <w:rPr>
                <w:rFonts w:eastAsia="Malgun Gothic"/>
                <w:szCs w:val="24"/>
                <w:lang w:val="pt-BR" w:eastAsia="en-SG"/>
              </w:rPr>
            </w:pPr>
            <w:r w:rsidRPr="002C4BC3">
              <w:rPr>
                <w:szCs w:val="24"/>
              </w:rPr>
              <w:t>X1 – Bài tập lớn</w:t>
            </w:r>
          </w:p>
        </w:tc>
        <w:tc>
          <w:tcPr>
            <w:tcW w:w="1412" w:type="pct"/>
            <w:shd w:val="clear" w:color="auto" w:fill="auto"/>
            <w:vAlign w:val="center"/>
          </w:tcPr>
          <w:p w14:paraId="4809304F" w14:textId="77777777" w:rsidR="001F1956" w:rsidRPr="002C4BC3" w:rsidRDefault="001F1956"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 G2.2</w:t>
            </w:r>
          </w:p>
        </w:tc>
        <w:tc>
          <w:tcPr>
            <w:tcW w:w="785" w:type="pct"/>
            <w:shd w:val="clear" w:color="auto" w:fill="auto"/>
            <w:vAlign w:val="center"/>
          </w:tcPr>
          <w:p w14:paraId="238F342C" w14:textId="77777777" w:rsidR="001F1956" w:rsidRPr="002C4BC3" w:rsidRDefault="001F1956"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20</w:t>
            </w:r>
          </w:p>
        </w:tc>
      </w:tr>
      <w:tr w:rsidR="002C4BC3" w:rsidRPr="002C4BC3" w14:paraId="462C1531" w14:textId="77777777" w:rsidTr="000653EC">
        <w:trPr>
          <w:trHeight w:val="140"/>
        </w:trPr>
        <w:tc>
          <w:tcPr>
            <w:tcW w:w="1213" w:type="pct"/>
            <w:vMerge/>
            <w:shd w:val="clear" w:color="auto" w:fill="auto"/>
            <w:vAlign w:val="center"/>
          </w:tcPr>
          <w:p w14:paraId="41415A94" w14:textId="77777777" w:rsidR="001F1956" w:rsidRPr="002C4BC3" w:rsidRDefault="001F1956" w:rsidP="006207D9">
            <w:pPr>
              <w:spacing w:before="20" w:after="20" w:line="240" w:lineRule="auto"/>
              <w:ind w:firstLine="0"/>
              <w:jc w:val="center"/>
              <w:rPr>
                <w:rFonts w:eastAsia="Malgun Gothic"/>
                <w:szCs w:val="24"/>
                <w:lang w:val="pt-BR" w:eastAsia="en-SG"/>
              </w:rPr>
            </w:pPr>
          </w:p>
        </w:tc>
        <w:tc>
          <w:tcPr>
            <w:tcW w:w="1589" w:type="pct"/>
            <w:shd w:val="clear" w:color="auto" w:fill="auto"/>
          </w:tcPr>
          <w:p w14:paraId="033CC36D" w14:textId="2360AAE5" w:rsidR="001F1956" w:rsidRPr="002C4BC3" w:rsidRDefault="001F1956" w:rsidP="006207D9">
            <w:pPr>
              <w:spacing w:before="20" w:after="20" w:line="240" w:lineRule="auto"/>
              <w:ind w:firstLine="0"/>
              <w:jc w:val="center"/>
              <w:rPr>
                <w:rFonts w:eastAsia="Malgun Gothic"/>
                <w:szCs w:val="24"/>
                <w:lang w:val="pt-BR" w:eastAsia="en-SG"/>
              </w:rPr>
            </w:pPr>
            <w:r w:rsidRPr="002C4BC3">
              <w:rPr>
                <w:szCs w:val="24"/>
              </w:rPr>
              <w:t>X2 -  Kiểm tra viết tự luận</w:t>
            </w:r>
          </w:p>
        </w:tc>
        <w:tc>
          <w:tcPr>
            <w:tcW w:w="1412" w:type="pct"/>
            <w:shd w:val="clear" w:color="auto" w:fill="auto"/>
            <w:vAlign w:val="center"/>
          </w:tcPr>
          <w:p w14:paraId="4D21D00A" w14:textId="77777777" w:rsidR="001F1956" w:rsidRPr="002C4BC3" w:rsidRDefault="001F1956"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 G2.1</w:t>
            </w:r>
          </w:p>
        </w:tc>
        <w:tc>
          <w:tcPr>
            <w:tcW w:w="785" w:type="pct"/>
            <w:shd w:val="clear" w:color="auto" w:fill="auto"/>
            <w:vAlign w:val="center"/>
          </w:tcPr>
          <w:p w14:paraId="2536E641" w14:textId="77777777" w:rsidR="001F1956" w:rsidRPr="002C4BC3" w:rsidRDefault="001F1956"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30</w:t>
            </w:r>
          </w:p>
        </w:tc>
      </w:tr>
      <w:tr w:rsidR="002C4BC3" w:rsidRPr="002C4BC3" w14:paraId="753E0F0E" w14:textId="77777777" w:rsidTr="000653EC">
        <w:trPr>
          <w:trHeight w:val="190"/>
        </w:trPr>
        <w:tc>
          <w:tcPr>
            <w:tcW w:w="1213" w:type="pct"/>
            <w:shd w:val="clear" w:color="auto" w:fill="auto"/>
          </w:tcPr>
          <w:p w14:paraId="4200D6AE" w14:textId="70E1184A" w:rsidR="001F1956" w:rsidRPr="002C4BC3" w:rsidRDefault="001F1956" w:rsidP="006207D9">
            <w:pPr>
              <w:spacing w:before="20" w:after="20" w:line="240" w:lineRule="auto"/>
              <w:ind w:firstLine="0"/>
              <w:jc w:val="center"/>
              <w:rPr>
                <w:rFonts w:eastAsia="Malgun Gothic"/>
                <w:szCs w:val="24"/>
                <w:lang w:val="en-SG" w:eastAsia="en-SG"/>
              </w:rPr>
            </w:pPr>
            <w:r w:rsidRPr="002C4BC3">
              <w:rPr>
                <w:szCs w:val="24"/>
              </w:rPr>
              <w:t>Y. Đánh giá cuối kỳ</w:t>
            </w:r>
          </w:p>
        </w:tc>
        <w:tc>
          <w:tcPr>
            <w:tcW w:w="1589" w:type="pct"/>
            <w:shd w:val="clear" w:color="auto" w:fill="auto"/>
          </w:tcPr>
          <w:p w14:paraId="35389ADE" w14:textId="3C49E0C7" w:rsidR="001F1956" w:rsidRPr="002C4BC3" w:rsidRDefault="001F1956" w:rsidP="006207D9">
            <w:pPr>
              <w:spacing w:before="20" w:after="20" w:line="240" w:lineRule="auto"/>
              <w:ind w:firstLine="0"/>
              <w:jc w:val="center"/>
              <w:rPr>
                <w:rFonts w:eastAsia="Malgun Gothic"/>
                <w:szCs w:val="24"/>
                <w:lang w:val="en-SG" w:eastAsia="en-SG"/>
              </w:rPr>
            </w:pPr>
            <w:r w:rsidRPr="002C4BC3">
              <w:rPr>
                <w:szCs w:val="24"/>
              </w:rPr>
              <w:t>Y -  Thiviết tự luận</w:t>
            </w:r>
          </w:p>
        </w:tc>
        <w:tc>
          <w:tcPr>
            <w:tcW w:w="1412" w:type="pct"/>
            <w:shd w:val="clear" w:color="auto" w:fill="auto"/>
            <w:vAlign w:val="center"/>
          </w:tcPr>
          <w:p w14:paraId="5799FF54" w14:textId="77777777" w:rsidR="001F1956" w:rsidRPr="002C4BC3" w:rsidRDefault="001F1956"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 G2.1</w:t>
            </w:r>
          </w:p>
        </w:tc>
        <w:tc>
          <w:tcPr>
            <w:tcW w:w="785" w:type="pct"/>
            <w:shd w:val="clear" w:color="auto" w:fill="auto"/>
            <w:vAlign w:val="center"/>
          </w:tcPr>
          <w:p w14:paraId="49E51AB3" w14:textId="77777777" w:rsidR="001F1956" w:rsidRPr="002C4BC3" w:rsidRDefault="001F1956"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68D4779B" w14:textId="77777777" w:rsidR="00481F63" w:rsidRPr="002C4BC3" w:rsidRDefault="00481F63"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39FD6853" w14:textId="77777777" w:rsidR="00481F63" w:rsidRPr="002C4BC3" w:rsidRDefault="00481F63"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49980B06" w14:textId="77777777" w:rsidR="00481F63" w:rsidRPr="002C4BC3" w:rsidRDefault="00481F6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567"/>
        <w:gridCol w:w="993"/>
        <w:gridCol w:w="3798"/>
        <w:gridCol w:w="1134"/>
      </w:tblGrid>
      <w:tr w:rsidR="002C4BC3" w:rsidRPr="002C4BC3" w14:paraId="39453765" w14:textId="77777777" w:rsidTr="000A0E1F">
        <w:trPr>
          <w:trHeight w:val="644"/>
          <w:tblHeader/>
        </w:trPr>
        <w:tc>
          <w:tcPr>
            <w:tcW w:w="3006" w:type="dxa"/>
            <w:vAlign w:val="center"/>
          </w:tcPr>
          <w:p w14:paraId="68EBBAF8"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3670BB79" w14:textId="77777777" w:rsidR="00481F63" w:rsidRPr="002C4BC3" w:rsidRDefault="00481F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1DD4E2B5" w14:textId="77777777" w:rsidR="00481F63" w:rsidRPr="002C4BC3" w:rsidRDefault="00481F63"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0B09F3C1" w14:textId="77777777" w:rsidR="00481F63" w:rsidRPr="002C4BC3" w:rsidRDefault="00481F63"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3798" w:type="dxa"/>
            <w:vAlign w:val="center"/>
          </w:tcPr>
          <w:p w14:paraId="17D8D6DB" w14:textId="77777777" w:rsidR="00481F63" w:rsidRPr="002C4BC3" w:rsidRDefault="00481F63" w:rsidP="00826590">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vAlign w:val="center"/>
          </w:tcPr>
          <w:p w14:paraId="74B75BAF" w14:textId="77777777" w:rsidR="00481F63" w:rsidRPr="002C4BC3" w:rsidRDefault="00481F63"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45C31DCB" w14:textId="77777777" w:rsidTr="000A0E1F">
        <w:tc>
          <w:tcPr>
            <w:tcW w:w="3006" w:type="dxa"/>
          </w:tcPr>
          <w:p w14:paraId="2F6AEA0B" w14:textId="77777777" w:rsidR="00481F63" w:rsidRPr="002C4BC3" w:rsidRDefault="00481F63" w:rsidP="006207D9">
            <w:pPr>
              <w:spacing w:before="20" w:after="20" w:line="240" w:lineRule="auto"/>
              <w:ind w:firstLine="0"/>
              <w:rPr>
                <w:rFonts w:eastAsia="Malgun Gothic"/>
                <w:b/>
                <w:bCs/>
                <w:spacing w:val="-6"/>
                <w:szCs w:val="24"/>
                <w:lang w:val="sv-SE" w:eastAsia="en-SG"/>
              </w:rPr>
            </w:pPr>
            <w:r w:rsidRPr="002C4BC3">
              <w:rPr>
                <w:rFonts w:eastAsia="Malgun Gothic"/>
                <w:b/>
                <w:szCs w:val="24"/>
                <w:lang w:val="en-SG" w:eastAsia="en-SG"/>
              </w:rPr>
              <w:t xml:space="preserve">Chương 1. </w:t>
            </w:r>
            <w:r w:rsidRPr="002C4BC3">
              <w:rPr>
                <w:rFonts w:eastAsia="Malgun Gothic"/>
                <w:b/>
                <w:bCs/>
                <w:spacing w:val="-6"/>
                <w:szCs w:val="24"/>
                <w:lang w:val="sv-SE" w:eastAsia="en-SG"/>
              </w:rPr>
              <w:t>Tổng quan về tư pháp quốc tế</w:t>
            </w:r>
          </w:p>
          <w:p w14:paraId="33A1855C" w14:textId="77777777" w:rsidR="00481F63" w:rsidRPr="002C4BC3" w:rsidRDefault="00481F6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1.1. Đối tượng và phương pháp điều chỉnh của tư pháp quốc tế</w:t>
            </w:r>
          </w:p>
          <w:p w14:paraId="5685DA56" w14:textId="77777777" w:rsidR="00481F63" w:rsidRPr="002C4BC3" w:rsidRDefault="00481F6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1.2. Các nguyên tắc cơ bản của tư pháp quốc tế</w:t>
            </w:r>
          </w:p>
          <w:p w14:paraId="6815ECC2" w14:textId="77777777" w:rsidR="00481F63" w:rsidRPr="002C4BC3" w:rsidRDefault="00481F6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1.3. Nguồn của luật quốc tế</w:t>
            </w:r>
          </w:p>
        </w:tc>
        <w:tc>
          <w:tcPr>
            <w:tcW w:w="567" w:type="dxa"/>
          </w:tcPr>
          <w:p w14:paraId="2C28AE50"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03</w:t>
            </w:r>
          </w:p>
        </w:tc>
        <w:tc>
          <w:tcPr>
            <w:tcW w:w="993" w:type="dxa"/>
          </w:tcPr>
          <w:p w14:paraId="2FB3F2C1"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798" w:type="dxa"/>
          </w:tcPr>
          <w:p w14:paraId="257498BA"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0513DD68"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các nội dung lý thuyết về tổng quan tư pháp quốc tế và giao các câu hỏi cho sinh viên giải quyết theo nhóm về nội dung bài.</w:t>
            </w:r>
          </w:p>
          <w:p w14:paraId="66219D58"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câu hỏi định hướng cho sinh viên nghiên cứu về một số Điều ước quốc tế là nguồn của Tư pháp quốc tế Việt Nam</w:t>
            </w:r>
          </w:p>
          <w:p w14:paraId="329E2C82"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791E5482"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Thông qua làm việc nhóm, sinh viên phân tích lý thuyết tổng quan về tư pháp quốc tế để:</w:t>
            </w:r>
          </w:p>
          <w:p w14:paraId="1B9D04E7"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Phân biệt ngành tư pháp quốc tế và luật dân sự, công pháp quốc tế</w:t>
            </w:r>
          </w:p>
          <w:p w14:paraId="71D1C730"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Vận dụng kiến thức lý luận và quy định pháp luật dân sự để xác định các quan hệ pháp luật dân sự mở rộng có yếu tố nước ngoài trong một số tình huống giả định</w:t>
            </w:r>
          </w:p>
          <w:p w14:paraId="17D38243"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83907B4"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tìm hiểu các Điều ước quốc tế và trả lời câu hỏi </w:t>
            </w:r>
          </w:p>
        </w:tc>
        <w:tc>
          <w:tcPr>
            <w:tcW w:w="1134" w:type="dxa"/>
          </w:tcPr>
          <w:p w14:paraId="2EE9432F"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Y</w:t>
            </w:r>
          </w:p>
        </w:tc>
      </w:tr>
      <w:tr w:rsidR="002C4BC3" w:rsidRPr="002C4BC3" w14:paraId="24F6CB4C" w14:textId="77777777" w:rsidTr="000A0E1F">
        <w:tc>
          <w:tcPr>
            <w:tcW w:w="3006" w:type="dxa"/>
          </w:tcPr>
          <w:p w14:paraId="695AC5AB" w14:textId="77777777" w:rsidR="00481F63" w:rsidRPr="002C4BC3" w:rsidRDefault="00481F6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2. Xung đột pháp luật</w:t>
            </w:r>
          </w:p>
          <w:p w14:paraId="5A5E118D" w14:textId="77777777" w:rsidR="00481F63" w:rsidRPr="002C4BC3" w:rsidRDefault="00481F6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Khái quát về xung đột pháp luật</w:t>
            </w:r>
          </w:p>
          <w:p w14:paraId="65D445A8" w14:textId="77777777" w:rsidR="00481F63" w:rsidRPr="002C4BC3" w:rsidRDefault="00481F6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lastRenderedPageBreak/>
              <w:t>2.2. Quy phạm pháp luật xung đột</w:t>
            </w:r>
          </w:p>
          <w:p w14:paraId="1B812C67" w14:textId="77777777" w:rsidR="00481F63" w:rsidRPr="002C4BC3" w:rsidRDefault="00481F63"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2.3. Áp dụng pháp luật nước ngoài</w:t>
            </w:r>
          </w:p>
          <w:p w14:paraId="45913440" w14:textId="77777777" w:rsidR="00481F63" w:rsidRPr="002C4BC3" w:rsidRDefault="00481F63"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2.4. Những vấn đề về hiệu lực của quy phạm xung đột</w:t>
            </w:r>
          </w:p>
        </w:tc>
        <w:tc>
          <w:tcPr>
            <w:tcW w:w="567" w:type="dxa"/>
          </w:tcPr>
          <w:p w14:paraId="6E8E4401"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03</w:t>
            </w:r>
          </w:p>
        </w:tc>
        <w:tc>
          <w:tcPr>
            <w:tcW w:w="993" w:type="dxa"/>
          </w:tcPr>
          <w:p w14:paraId="62D3C283"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G1.2, G2.1</w:t>
            </w:r>
          </w:p>
        </w:tc>
        <w:tc>
          <w:tcPr>
            <w:tcW w:w="3798" w:type="dxa"/>
          </w:tcPr>
          <w:p w14:paraId="70DA0802"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77722E8F"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phân tích các nội dung lý thuyết về quy phạm xung đột và đặt câu hỏi phân tích cấu trúc quy </w:t>
            </w:r>
            <w:r w:rsidRPr="002C4BC3">
              <w:rPr>
                <w:rFonts w:eastAsia="Malgun Gothic"/>
                <w:szCs w:val="24"/>
                <w:lang w:val="en-SG" w:eastAsia="en-SG"/>
              </w:rPr>
              <w:lastRenderedPageBreak/>
              <w:t xml:space="preserve">phạm xung đột  </w:t>
            </w:r>
          </w:p>
          <w:p w14:paraId="72710B46"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tổ chức thảo luận nhóm và giao tình huống về hiệu lực của quy phạm xung đột</w:t>
            </w:r>
          </w:p>
          <w:p w14:paraId="75CA68D9"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về quy phạm xung đột trong Bộ luật Dân sự 2005, 2015 cho sinh viên nghiên cứu. </w:t>
            </w:r>
          </w:p>
          <w:p w14:paraId="712546BD"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3E17AEE1"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phân tích cấu trúc của một số quy phạm pháp luật xung đột, </w:t>
            </w:r>
          </w:p>
          <w:p w14:paraId="2D9CCF12"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sinh viên phân tích quy định pháp luật và giải quyết tình huống về hiệu lực của quy phạm xung đột. </w:t>
            </w:r>
          </w:p>
          <w:p w14:paraId="73C0BD81"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4432E125"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lập bảng so sánh các quy phạm pháp luật xung đột trong Bộ luật Dân sự 2015 và Bộ luật Dân sự 2005  </w:t>
            </w:r>
          </w:p>
        </w:tc>
        <w:tc>
          <w:tcPr>
            <w:tcW w:w="1134" w:type="dxa"/>
          </w:tcPr>
          <w:p w14:paraId="6EF415D7"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04682769" w14:textId="77777777" w:rsidTr="000A0E1F">
        <w:tc>
          <w:tcPr>
            <w:tcW w:w="3006" w:type="dxa"/>
          </w:tcPr>
          <w:p w14:paraId="2AE1F58E" w14:textId="77777777" w:rsidR="00481F63" w:rsidRPr="002C4BC3" w:rsidRDefault="00481F6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3. Tố tụng dân sự quốc tế</w:t>
            </w:r>
          </w:p>
          <w:p w14:paraId="39962559" w14:textId="77777777" w:rsidR="00481F63" w:rsidRPr="002C4BC3" w:rsidRDefault="00481F63" w:rsidP="006207D9">
            <w:pPr>
              <w:spacing w:before="20" w:after="20" w:line="240" w:lineRule="auto"/>
              <w:ind w:firstLine="0"/>
              <w:rPr>
                <w:rFonts w:eastAsia="Malgun Gothic"/>
                <w:bCs/>
                <w:szCs w:val="24"/>
                <w:lang w:val="pt-BR" w:eastAsia="en-SG"/>
              </w:rPr>
            </w:pPr>
            <w:r w:rsidRPr="002C4BC3">
              <w:rPr>
                <w:rFonts w:eastAsia="Malgun Gothic"/>
                <w:bCs/>
                <w:szCs w:val="24"/>
                <w:lang w:val="en-SG" w:eastAsia="en-SG"/>
              </w:rPr>
              <w:t xml:space="preserve">3.1. </w:t>
            </w:r>
            <w:r w:rsidRPr="002C4BC3">
              <w:rPr>
                <w:rFonts w:eastAsia="Malgun Gothic"/>
                <w:bCs/>
                <w:szCs w:val="24"/>
                <w:lang w:val="pt-BR" w:eastAsia="en-SG"/>
              </w:rPr>
              <w:t>Khái quát về tố tụng dân sự quốc tế</w:t>
            </w:r>
          </w:p>
          <w:p w14:paraId="50239C3A" w14:textId="77777777" w:rsidR="00481F63" w:rsidRPr="002C4BC3" w:rsidRDefault="00481F63" w:rsidP="006207D9">
            <w:pPr>
              <w:spacing w:before="20" w:after="20" w:line="240" w:lineRule="auto"/>
              <w:ind w:firstLine="0"/>
              <w:rPr>
                <w:rFonts w:eastAsia="Malgun Gothic"/>
                <w:bCs/>
                <w:szCs w:val="24"/>
                <w:lang w:val="pt-BR" w:eastAsia="en-SG"/>
              </w:rPr>
            </w:pPr>
            <w:r w:rsidRPr="002C4BC3">
              <w:rPr>
                <w:rFonts w:eastAsia="Malgun Gothic"/>
                <w:bCs/>
                <w:szCs w:val="24"/>
                <w:lang w:val="en-SG" w:eastAsia="en-SG"/>
              </w:rPr>
              <w:t xml:space="preserve">3.2. </w:t>
            </w:r>
            <w:r w:rsidRPr="002C4BC3">
              <w:rPr>
                <w:rFonts w:eastAsia="Malgun Gothic"/>
                <w:bCs/>
                <w:szCs w:val="24"/>
                <w:lang w:val="pt-BR" w:eastAsia="en-SG"/>
              </w:rPr>
              <w:t>Xác định thẩm quyền xét xử dân sự quốc tế</w:t>
            </w:r>
          </w:p>
          <w:p w14:paraId="012D2F32" w14:textId="77777777" w:rsidR="00481F63" w:rsidRPr="002C4BC3" w:rsidRDefault="00481F63" w:rsidP="006207D9">
            <w:pPr>
              <w:spacing w:before="20" w:after="20" w:line="240" w:lineRule="auto"/>
              <w:ind w:firstLine="0"/>
              <w:rPr>
                <w:rFonts w:eastAsia="Malgun Gothic"/>
                <w:bCs/>
                <w:szCs w:val="24"/>
                <w:lang w:val="pt-BR" w:eastAsia="en-SG"/>
              </w:rPr>
            </w:pPr>
            <w:r w:rsidRPr="002C4BC3">
              <w:rPr>
                <w:rFonts w:eastAsia="Malgun Gothic"/>
                <w:bCs/>
                <w:szCs w:val="24"/>
                <w:lang w:val="pt-BR" w:eastAsia="en-SG"/>
              </w:rPr>
              <w:t>3.3. Địa vị pháp lý của chủ thể nước ngoài trong tố tụng dân sự quốc tế</w:t>
            </w:r>
          </w:p>
          <w:p w14:paraId="3D7847A3" w14:textId="77777777" w:rsidR="00481F63" w:rsidRPr="002C4BC3" w:rsidRDefault="00481F63" w:rsidP="006207D9">
            <w:pPr>
              <w:spacing w:before="20" w:after="20" w:line="240" w:lineRule="auto"/>
              <w:ind w:firstLine="0"/>
              <w:rPr>
                <w:rFonts w:eastAsia="Malgun Gothic"/>
                <w:bCs/>
                <w:szCs w:val="24"/>
                <w:lang w:val="pt-BR" w:eastAsia="en-SG"/>
              </w:rPr>
            </w:pPr>
            <w:r w:rsidRPr="002C4BC3">
              <w:rPr>
                <w:rFonts w:eastAsia="Malgun Gothic"/>
                <w:bCs/>
                <w:szCs w:val="24"/>
                <w:lang w:val="pt-BR" w:eastAsia="en-SG"/>
              </w:rPr>
              <w:t>3.4. Vấn đề tương trợ tư pháp và ủy thác tư pháp</w:t>
            </w:r>
          </w:p>
          <w:p w14:paraId="4A611414" w14:textId="77777777" w:rsidR="00481F63" w:rsidRPr="002C4BC3" w:rsidRDefault="00481F63" w:rsidP="006207D9">
            <w:pPr>
              <w:spacing w:before="20" w:after="20" w:line="240" w:lineRule="auto"/>
              <w:ind w:firstLine="0"/>
              <w:rPr>
                <w:rFonts w:eastAsia="Malgun Gothic"/>
                <w:b/>
                <w:szCs w:val="24"/>
                <w:lang w:val="en-SG" w:eastAsia="en-SG"/>
              </w:rPr>
            </w:pPr>
            <w:r w:rsidRPr="002C4BC3">
              <w:rPr>
                <w:rFonts w:eastAsia="Malgun Gothic"/>
                <w:bCs/>
                <w:szCs w:val="24"/>
                <w:lang w:val="pt-BR" w:eastAsia="en-SG"/>
              </w:rPr>
              <w:t>3.5. Công nhận và cho thi hành tại Việt Nam bản án, quyết định dân sự của tòa án nước ngoài</w:t>
            </w:r>
          </w:p>
        </w:tc>
        <w:tc>
          <w:tcPr>
            <w:tcW w:w="567" w:type="dxa"/>
          </w:tcPr>
          <w:p w14:paraId="094C1CBC"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06</w:t>
            </w:r>
          </w:p>
        </w:tc>
        <w:tc>
          <w:tcPr>
            <w:tcW w:w="993" w:type="dxa"/>
          </w:tcPr>
          <w:p w14:paraId="47F70720"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6AD9449E"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G2.1 </w:t>
            </w:r>
          </w:p>
          <w:p w14:paraId="2C2A541D"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G2.2</w:t>
            </w:r>
          </w:p>
        </w:tc>
        <w:tc>
          <w:tcPr>
            <w:tcW w:w="3798" w:type="dxa"/>
          </w:tcPr>
          <w:p w14:paraId="6EE9B9F8"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17904C58"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phân tích lý thuyết về thẩm quyền của Tòa án Việt Nam trong việc xét xử các vụ việc dân sự có yếu tố nước ngoài, các trường hợp không công nhận phán quyết của Tòa án nước ngoài, tương trợ tư pháp và ủy thác tư pháp. </w:t>
            </w:r>
          </w:p>
          <w:p w14:paraId="15CD7927"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tổ chức làm việc nhóm và giao tình huống thảo luận về thẩm quyền của Tòa.</w:t>
            </w:r>
          </w:p>
          <w:p w14:paraId="06AD94F4"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đặt câu hỏi định hướng nghiên cứu về địa vị pháp lý của chủ thể nước ngoài trong quan hệ tư pháp quốc tế </w:t>
            </w:r>
          </w:p>
          <w:p w14:paraId="4C380891"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câu hỏi định hướng cho sinh viên nghiên cứu về thẩm quyền của trọng tài thương mại tại Việt Nam</w:t>
            </w:r>
          </w:p>
          <w:p w14:paraId="1CAD77CC"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45D98DC6"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sinh viên phân tích các quy định pháp luật và xác định thẩm quyền của Tòa án Việt Nam trong các tình huống và khả năng công nhận phán quyết của Tòa án nước ngoài. </w:t>
            </w:r>
          </w:p>
          <w:p w14:paraId="4620B567"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phân tích quy định pháp luật và trả lời câu hỏi về địa vị pháp lý của chủ thể nước ngoài trong quan </w:t>
            </w:r>
            <w:r w:rsidRPr="002C4BC3">
              <w:rPr>
                <w:rFonts w:eastAsia="Malgun Gothic"/>
                <w:szCs w:val="24"/>
                <w:lang w:val="en-SG" w:eastAsia="en-SG"/>
              </w:rPr>
              <w:lastRenderedPageBreak/>
              <w:t>hệ dân sự và tố tụng dân sự có yếu tố nước ngoài..</w:t>
            </w:r>
          </w:p>
          <w:p w14:paraId="6FDC0D67"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67FB1237" w14:textId="77777777" w:rsidR="00481F63" w:rsidRPr="002C4BC3" w:rsidRDefault="00481F63" w:rsidP="00826590">
            <w:pPr>
              <w:spacing w:before="20" w:after="20" w:line="240" w:lineRule="auto"/>
              <w:ind w:firstLine="0"/>
              <w:jc w:val="both"/>
              <w:rPr>
                <w:rFonts w:eastAsia="Malgun Gothic"/>
                <w:b/>
                <w:bCs/>
                <w:szCs w:val="24"/>
                <w:lang w:val="en-SG" w:eastAsia="en-SG"/>
              </w:rPr>
            </w:pPr>
            <w:r w:rsidRPr="002C4BC3">
              <w:rPr>
                <w:rFonts w:eastAsia="Malgun Gothic"/>
                <w:szCs w:val="24"/>
                <w:lang w:val="en-SG" w:eastAsia="en-SG"/>
              </w:rPr>
              <w:t xml:space="preserve">Trên cơ sở nghiên cứu Luật Trọng tài thương mại Việt Nam, sinh viên phân tích thẩm quyền của trọng tài thương mại để trả lời các câu hỏi được giao </w:t>
            </w:r>
          </w:p>
        </w:tc>
        <w:tc>
          <w:tcPr>
            <w:tcW w:w="1134" w:type="dxa"/>
          </w:tcPr>
          <w:p w14:paraId="25F6B41B"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19FD38FB" w14:textId="77777777" w:rsidTr="000A0E1F">
        <w:tc>
          <w:tcPr>
            <w:tcW w:w="3006" w:type="dxa"/>
          </w:tcPr>
          <w:p w14:paraId="2ABC9214" w14:textId="77777777" w:rsidR="00481F63" w:rsidRPr="002C4BC3" w:rsidRDefault="00481F6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4. Quyền sở hữu tài sản trong tư pháp quốc tế</w:t>
            </w:r>
          </w:p>
          <w:p w14:paraId="1F3CE62E"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4.1. Khái niệm </w:t>
            </w:r>
          </w:p>
          <w:p w14:paraId="7E572F2D"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4.2. Giải quyết xung đột pháp luật về quyền sở hữu có yếu tố nước ngoài</w:t>
            </w:r>
          </w:p>
          <w:p w14:paraId="71B9C196"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4.3. Xác định thời điểm chuyển dịch rủi ro đối với tài sản mua bán</w:t>
            </w:r>
          </w:p>
          <w:p w14:paraId="7E449B96"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4.4. Vấn đề quốc hữu hóa và quyền sở hữu của quốc gia trong tư pháp quốc tế</w:t>
            </w:r>
          </w:p>
          <w:p w14:paraId="2911D2B0"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4.5. Quyền sở hữu của người nước ngoài tại Việt Nam</w:t>
            </w:r>
          </w:p>
        </w:tc>
        <w:tc>
          <w:tcPr>
            <w:tcW w:w="567" w:type="dxa"/>
          </w:tcPr>
          <w:p w14:paraId="2BCC73E5"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03</w:t>
            </w:r>
          </w:p>
        </w:tc>
        <w:tc>
          <w:tcPr>
            <w:tcW w:w="993" w:type="dxa"/>
          </w:tcPr>
          <w:p w14:paraId="5D86D661"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18DB3E4D"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G2.1 </w:t>
            </w:r>
          </w:p>
          <w:p w14:paraId="2DF1DB80"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pt-BR" w:eastAsia="en-SG"/>
              </w:rPr>
              <w:t>G2.2</w:t>
            </w:r>
          </w:p>
        </w:tc>
        <w:tc>
          <w:tcPr>
            <w:tcW w:w="3798" w:type="dxa"/>
          </w:tcPr>
          <w:p w14:paraId="327E9AF0"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E0AB012"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lý thuyết về giải quyết xung đột liên quan tới quyền sở hữu có yếu tố nước ngoài, thời điểm chuyển dịch rủi ro và giao tình huống cho sinh viên giải quyết.</w:t>
            </w:r>
          </w:p>
          <w:p w14:paraId="3B1175EF"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tình huống và câu hỏi thảo luận / làm việc cá nhân cho sinh viên.</w:t>
            </w:r>
          </w:p>
          <w:p w14:paraId="27E63209"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định hướng cho sinh viên nghiên cứu về vấn đề quốc hữu hóa và quyền sở hữu của quốc gia trong tư pháp quốc tế. </w:t>
            </w:r>
          </w:p>
          <w:p w14:paraId="451A3F70"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1B00800F"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hoặc làm việc cá nhân, sinh viên phân tích các tình huống được giao về sở hữu có yếu tố nước ngoài để đưa ra cách giải quyết. </w:t>
            </w:r>
          </w:p>
          <w:p w14:paraId="7D3D8727"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3C76DCDA"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phân tích nội dung quốc hữu hóa và quyền sở hữu của quốc gia trong tư pháp quốc tế để trả lời các câu hỏi định hướng được giao.  </w:t>
            </w:r>
          </w:p>
        </w:tc>
        <w:tc>
          <w:tcPr>
            <w:tcW w:w="1134" w:type="dxa"/>
          </w:tcPr>
          <w:p w14:paraId="37037070"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X2, Y</w:t>
            </w:r>
          </w:p>
        </w:tc>
      </w:tr>
      <w:tr w:rsidR="002C4BC3" w:rsidRPr="002C4BC3" w14:paraId="1B14DBFE" w14:textId="77777777" w:rsidTr="000A0E1F">
        <w:tc>
          <w:tcPr>
            <w:tcW w:w="3006" w:type="dxa"/>
          </w:tcPr>
          <w:p w14:paraId="227FA2D1" w14:textId="77777777" w:rsidR="00481F63" w:rsidRPr="002C4BC3" w:rsidRDefault="00481F6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5. Thừa kế trong tư pháp quốc tế</w:t>
            </w:r>
          </w:p>
          <w:p w14:paraId="1595F728"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5.1. Khái niệm thừa kế trong tư pháp quốc tế</w:t>
            </w:r>
          </w:p>
          <w:p w14:paraId="35377B18"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5.2. Giải quyết xung đột pháp luật về thừa kế theo quy định của pháp luật các nước và pháp luật Việt Nam</w:t>
            </w:r>
          </w:p>
          <w:p w14:paraId="2C7A1F16"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5.3. Giải quyết xung đột pháp luật về thừa kế theo các điều ước quốc tế</w:t>
            </w:r>
          </w:p>
          <w:p w14:paraId="640760E3"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5.4. Một số nội dung khác thuộc lĩnh vực thừa kế trong tư pháp quốc tế</w:t>
            </w:r>
          </w:p>
        </w:tc>
        <w:tc>
          <w:tcPr>
            <w:tcW w:w="567" w:type="dxa"/>
          </w:tcPr>
          <w:p w14:paraId="0A1CD2C3"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04</w:t>
            </w:r>
          </w:p>
        </w:tc>
        <w:tc>
          <w:tcPr>
            <w:tcW w:w="993" w:type="dxa"/>
          </w:tcPr>
          <w:p w14:paraId="0ECE44B5"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1A2E7A45"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G2.1 </w:t>
            </w:r>
          </w:p>
          <w:p w14:paraId="04156A7C"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G2.2</w:t>
            </w:r>
          </w:p>
        </w:tc>
        <w:tc>
          <w:tcPr>
            <w:tcW w:w="3798" w:type="dxa"/>
          </w:tcPr>
          <w:p w14:paraId="44A2BA1D"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31CAC4AD"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lý thuyết về giải quyết xung đột pháp luật về thừa kế có yếu tố nước ngoài và giao tình huống cho sinh viên giải quyết.</w:t>
            </w:r>
          </w:p>
          <w:p w14:paraId="4AE7E807"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tình huống và câu hỏi thảo luận / làm việc cá nhân cho sinh viên.</w:t>
            </w:r>
          </w:p>
          <w:p w14:paraId="3DBD43D0"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câu hỏi định hướng cho nhóm sinh viên nghiên cứu về thừa kế có yếu tố nước ngoài trong một số Hiệp định tương trợ tư pháp</w:t>
            </w:r>
          </w:p>
          <w:p w14:paraId="20DF524A"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32649E8D"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hoặc </w:t>
            </w:r>
            <w:r w:rsidRPr="002C4BC3">
              <w:rPr>
                <w:rFonts w:eastAsia="Malgun Gothic"/>
                <w:szCs w:val="24"/>
                <w:lang w:val="en-SG" w:eastAsia="en-SG"/>
              </w:rPr>
              <w:lastRenderedPageBreak/>
              <w:t xml:space="preserve">làm việc cá nhân, sinh viên phân tích các tình huống được giao về thừa kế có yếu tố nước ngoài để đưa ra cách giải quyết. </w:t>
            </w:r>
          </w:p>
          <w:p w14:paraId="59234D81"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3A61363D"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so sánh cách giải quyết xung đột pháp luật về thừa kế có yếu tố nước ngoài giữa một số Hiệp định tương trợ tư pháp và Bộ luật Dân sự 2015.</w:t>
            </w:r>
          </w:p>
        </w:tc>
        <w:tc>
          <w:tcPr>
            <w:tcW w:w="1134" w:type="dxa"/>
          </w:tcPr>
          <w:p w14:paraId="3E6A9CF9"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7EE95706" w14:textId="77777777" w:rsidTr="000A0E1F">
        <w:tc>
          <w:tcPr>
            <w:tcW w:w="3006" w:type="dxa"/>
          </w:tcPr>
          <w:p w14:paraId="0A486975" w14:textId="77777777" w:rsidR="00481F63" w:rsidRPr="002C4BC3" w:rsidRDefault="00481F6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6. Hợp đồng trong tư pháp quốc tế</w:t>
            </w:r>
          </w:p>
          <w:p w14:paraId="17025A3D"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6.1. Hợp đồng trong tư pháp quốc tế và xung đột pháp luật về hợp đồng trong tư pháp quốc tế</w:t>
            </w:r>
          </w:p>
          <w:p w14:paraId="504C9A7E"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6.2. Giải quyết xung đột pháp luật về hợp đồng theo pháp luật một số nước và theo một số điều ước quốc tế</w:t>
            </w:r>
          </w:p>
          <w:p w14:paraId="25CFC6CA"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6.3. Giải quyết xung đột pháp luật về hợp đồng theo pháp luật Việt Nam và theo điều ước quốc tế mà Việt Nam đã tham gia.</w:t>
            </w:r>
          </w:p>
        </w:tc>
        <w:tc>
          <w:tcPr>
            <w:tcW w:w="567" w:type="dxa"/>
          </w:tcPr>
          <w:p w14:paraId="2F0A0641"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06</w:t>
            </w:r>
          </w:p>
        </w:tc>
        <w:tc>
          <w:tcPr>
            <w:tcW w:w="993" w:type="dxa"/>
          </w:tcPr>
          <w:p w14:paraId="2E9EC168"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1B6E8BCC"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G2.1 </w:t>
            </w:r>
          </w:p>
          <w:p w14:paraId="7AF5E2DA"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G2.2</w:t>
            </w:r>
          </w:p>
        </w:tc>
        <w:tc>
          <w:tcPr>
            <w:tcW w:w="3798" w:type="dxa"/>
          </w:tcPr>
          <w:p w14:paraId="460CCBEB"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73F7C09F"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lý thuyết về giải quyết xung đột pháp luật về hợp đồng có yếu tố nước ngoài và giao tình huống cho sinh viên giải quyết.</w:t>
            </w:r>
          </w:p>
          <w:p w14:paraId="02A59431"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tình huống và câu hỏi thảo luận / làm việc cá nhân cho sinh viên.</w:t>
            </w:r>
          </w:p>
          <w:p w14:paraId="2532DC2B"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câu hỏi định hướng cho nhóm sinh viên nghiên cứu về CISG.</w:t>
            </w:r>
          </w:p>
          <w:p w14:paraId="2B35123A"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2E08F2D2"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hoặc làm việc cá nhân, sinh viên phân tích các tình huống được giao về hợp đồng thương mại quốc tế để đưa ra cách giải quyết. </w:t>
            </w:r>
          </w:p>
          <w:p w14:paraId="28581B29"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5716C890"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Sinh viên nghiên cứu CISG và trả lời câu hỏi. </w:t>
            </w:r>
          </w:p>
        </w:tc>
        <w:tc>
          <w:tcPr>
            <w:tcW w:w="1134" w:type="dxa"/>
          </w:tcPr>
          <w:p w14:paraId="20191FE5"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X2, Y</w:t>
            </w:r>
          </w:p>
        </w:tc>
      </w:tr>
      <w:tr w:rsidR="002C4BC3" w:rsidRPr="002C4BC3" w14:paraId="76C949D3" w14:textId="77777777" w:rsidTr="000A0E1F">
        <w:tc>
          <w:tcPr>
            <w:tcW w:w="3006" w:type="dxa"/>
          </w:tcPr>
          <w:p w14:paraId="58BC8248" w14:textId="77777777" w:rsidR="00481F63" w:rsidRPr="002C4BC3" w:rsidRDefault="00481F63"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7. Bồi thường thiệt hại ngoài hợp đồng trong tư pháp quốc tế</w:t>
            </w:r>
          </w:p>
          <w:p w14:paraId="52DEDCCC"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7.1. Khái niệm bồi thường thiệt hại ngoài hợp đồng trong tư pháp quốc tế</w:t>
            </w:r>
          </w:p>
          <w:p w14:paraId="4AC95361"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7.2. Giải quyết xung đột pháp luật về bồi thường thiệt hại ngoài hợp đồng trong tư pháp quốc tế</w:t>
            </w:r>
          </w:p>
          <w:p w14:paraId="28907ED7" w14:textId="77777777" w:rsidR="00481F63" w:rsidRPr="002C4BC3" w:rsidRDefault="00481F63"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7.3. Giải quyết xung đột pháp luật về trách nhiệm bồi thường thiệt hại ngoài hợp đồng trong tư pháp quốc tế ở một số lĩnh vực cụ thể</w:t>
            </w:r>
          </w:p>
        </w:tc>
        <w:tc>
          <w:tcPr>
            <w:tcW w:w="567" w:type="dxa"/>
          </w:tcPr>
          <w:p w14:paraId="4A5EC656"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03</w:t>
            </w:r>
          </w:p>
        </w:tc>
        <w:tc>
          <w:tcPr>
            <w:tcW w:w="993" w:type="dxa"/>
          </w:tcPr>
          <w:p w14:paraId="30EBAEFB"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p w14:paraId="5CA48F93"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 xml:space="preserve">G2.1 </w:t>
            </w:r>
          </w:p>
          <w:p w14:paraId="3024E3AE"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G2.2</w:t>
            </w:r>
          </w:p>
        </w:tc>
        <w:tc>
          <w:tcPr>
            <w:tcW w:w="3798" w:type="dxa"/>
          </w:tcPr>
          <w:p w14:paraId="123F458F"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205C2D08"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lý thuyết về giải quyết xung đột pháp luật về bồi thường thiệt hại ngoài hợp đồng có yếu tố nước ngoài và giao tình huống cho sinh viên giải quyết.</w:t>
            </w:r>
          </w:p>
          <w:p w14:paraId="0B385A96"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tình huống và câu hỏi thảo luận / làm việc cá nhân cho sinh viên.</w:t>
            </w:r>
          </w:p>
          <w:p w14:paraId="0BF7D555"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giao câu hỏi định hướng cho nhóm sinh viên nghiên cứu về bồi thường thiệt hại ngoài hợp đồng có yếu tố nước ngoài trong một số Hiệp định tương trợ tư pháp. </w:t>
            </w:r>
          </w:p>
          <w:p w14:paraId="3DBFD121"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02C6C21F"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hoặc làm việc cá nhân, sinh viên phân tích các tình huống được giao về bồi </w:t>
            </w:r>
            <w:r w:rsidRPr="002C4BC3">
              <w:rPr>
                <w:rFonts w:eastAsia="Malgun Gothic"/>
                <w:szCs w:val="24"/>
                <w:lang w:val="en-SG" w:eastAsia="en-SG"/>
              </w:rPr>
              <w:lastRenderedPageBreak/>
              <w:t xml:space="preserve">thường thiệt hại ngoài hợp đồng có yếu tố nước ngoài để đưa ra cách giải quyết. </w:t>
            </w:r>
          </w:p>
          <w:p w14:paraId="1E11DEA7"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E9779C6" w14:textId="77777777" w:rsidR="00481F63" w:rsidRPr="002C4BC3" w:rsidRDefault="00481F63" w:rsidP="00826590">
            <w:pPr>
              <w:spacing w:before="20" w:after="20" w:line="240" w:lineRule="auto"/>
              <w:ind w:firstLine="0"/>
              <w:jc w:val="both"/>
              <w:rPr>
                <w:rFonts w:eastAsia="Malgun Gothic"/>
                <w:b/>
                <w:bCs/>
                <w:szCs w:val="24"/>
                <w:lang w:val="en-SG" w:eastAsia="en-SG"/>
              </w:rPr>
            </w:pPr>
            <w:r w:rsidRPr="002C4BC3">
              <w:rPr>
                <w:rFonts w:eastAsia="Malgun Gothic"/>
                <w:szCs w:val="24"/>
                <w:lang w:val="en-SG" w:eastAsia="en-SG"/>
              </w:rPr>
              <w:t>Sinh viên so sánh cách giải quyết xung đột pháp luật về bồi thường thiệt hại ngoài hợp đồng có yếu tố nước ngoài giữa một số Hiệp định tương trợ tư pháp và Bộ luật Dân sự 2015.</w:t>
            </w:r>
          </w:p>
        </w:tc>
        <w:tc>
          <w:tcPr>
            <w:tcW w:w="1134" w:type="dxa"/>
          </w:tcPr>
          <w:p w14:paraId="042767E4"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5B28A45B" w14:textId="77777777" w:rsidTr="000A0E1F">
        <w:tc>
          <w:tcPr>
            <w:tcW w:w="3006" w:type="dxa"/>
          </w:tcPr>
          <w:p w14:paraId="2322261B" w14:textId="77777777" w:rsidR="00481F63" w:rsidRPr="002C4BC3" w:rsidRDefault="00481F63"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Bài tập lớn</w:t>
            </w:r>
          </w:p>
        </w:tc>
        <w:tc>
          <w:tcPr>
            <w:tcW w:w="567" w:type="dxa"/>
          </w:tcPr>
          <w:p w14:paraId="701C966C"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15</w:t>
            </w:r>
          </w:p>
        </w:tc>
        <w:tc>
          <w:tcPr>
            <w:tcW w:w="993" w:type="dxa"/>
          </w:tcPr>
          <w:p w14:paraId="13C3AB6B"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 G2.2</w:t>
            </w:r>
          </w:p>
        </w:tc>
        <w:tc>
          <w:tcPr>
            <w:tcW w:w="3798" w:type="dxa"/>
            <w:vAlign w:val="center"/>
          </w:tcPr>
          <w:p w14:paraId="5493D6DA" w14:textId="77777777" w:rsidR="00481F63" w:rsidRPr="002C4BC3" w:rsidRDefault="00481F63" w:rsidP="00826590">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Dạy:</w:t>
            </w:r>
          </w:p>
          <w:p w14:paraId="46A63EC3"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hướng dẫn sinh viên chọn và hoàn thiện đề tài về phân tích nội dung pháp luật liên quan tới: </w:t>
            </w:r>
          </w:p>
          <w:p w14:paraId="72C2A94F"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Quyền sở hữu tài sản trong tư pháp quốc tế; </w:t>
            </w:r>
          </w:p>
          <w:p w14:paraId="30E6402C"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Thừa kế trong tư pháp quốc tế; </w:t>
            </w:r>
          </w:p>
          <w:p w14:paraId="0C38B739"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Hợp đồng trong tư pháp quốc tế; </w:t>
            </w:r>
          </w:p>
          <w:p w14:paraId="76D9B402"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Bồi thường thiệt hại ngoài hợp đồng trong tư pháp quốc tế; </w:t>
            </w:r>
          </w:p>
          <w:p w14:paraId="18DBBAAC"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Tố tụng trong tư pháp quốc tế</w:t>
            </w:r>
          </w:p>
          <w:p w14:paraId="40951B65"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giải đáp thắc mắc, tư vấn cho sinh viên</w:t>
            </w:r>
          </w:p>
          <w:p w14:paraId="3348D366"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thu bài tập lớn và đánh giá kết quả</w:t>
            </w:r>
          </w:p>
          <w:p w14:paraId="0BE2C481" w14:textId="77777777" w:rsidR="00481F63" w:rsidRPr="002C4BC3" w:rsidRDefault="00481F63" w:rsidP="00826590">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Học ở lớp:</w:t>
            </w:r>
          </w:p>
          <w:p w14:paraId="1599312D"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nghiên cứu đề tài, đặt câu hỏi cho giảng viên về nội dung bài tập lớn</w:t>
            </w:r>
          </w:p>
          <w:p w14:paraId="31005A8C"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bảo vệ kết quả nghiên cứu trong bài tập lớn, trả lời các câu hỏi được giao. </w:t>
            </w:r>
          </w:p>
          <w:p w14:paraId="759E8678" w14:textId="77777777" w:rsidR="00481F63" w:rsidRPr="002C4BC3" w:rsidRDefault="00481F63" w:rsidP="00826590">
            <w:pPr>
              <w:spacing w:before="20" w:after="20" w:line="240" w:lineRule="auto"/>
              <w:ind w:firstLine="0"/>
              <w:jc w:val="both"/>
              <w:rPr>
                <w:rFonts w:eastAsia="Malgun Gothic"/>
                <w:b/>
                <w:bCs/>
                <w:szCs w:val="24"/>
                <w:lang w:val="en-SG" w:eastAsia="en-SG"/>
              </w:rPr>
            </w:pPr>
            <w:r w:rsidRPr="002C4BC3">
              <w:rPr>
                <w:rFonts w:eastAsia="Malgun Gothic"/>
                <w:b/>
                <w:bCs/>
                <w:szCs w:val="24"/>
                <w:lang w:val="en-SG" w:eastAsia="en-SG"/>
              </w:rPr>
              <w:t xml:space="preserve">Học ở nhà: </w:t>
            </w:r>
          </w:p>
          <w:p w14:paraId="5D99B316"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hoàn thiện bài tập và nộp đúng hạn</w:t>
            </w:r>
          </w:p>
        </w:tc>
        <w:tc>
          <w:tcPr>
            <w:tcW w:w="1134" w:type="dxa"/>
          </w:tcPr>
          <w:p w14:paraId="6C7838D1"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1CB8CE58" w14:textId="77777777" w:rsidTr="000A0E1F">
        <w:tc>
          <w:tcPr>
            <w:tcW w:w="3006" w:type="dxa"/>
          </w:tcPr>
          <w:p w14:paraId="41362FC5" w14:textId="77777777" w:rsidR="00481F63" w:rsidRPr="002C4BC3" w:rsidRDefault="00481F63"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t>Kiểm tra</w:t>
            </w:r>
          </w:p>
        </w:tc>
        <w:tc>
          <w:tcPr>
            <w:tcW w:w="567" w:type="dxa"/>
          </w:tcPr>
          <w:p w14:paraId="56D363F1"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993" w:type="dxa"/>
          </w:tcPr>
          <w:p w14:paraId="06AE0A6B" w14:textId="77777777" w:rsidR="00481F63" w:rsidRPr="002C4BC3" w:rsidRDefault="00481F63"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 G2.1</w:t>
            </w:r>
          </w:p>
        </w:tc>
        <w:tc>
          <w:tcPr>
            <w:tcW w:w="3798" w:type="dxa"/>
            <w:vAlign w:val="center"/>
          </w:tcPr>
          <w:p w14:paraId="5DD253A1"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Giảng viên giao các các câu hỏi tự luận cho sinh viên </w:t>
            </w:r>
          </w:p>
          <w:p w14:paraId="68DF407F" w14:textId="77777777" w:rsidR="00481F63" w:rsidRPr="002C4BC3" w:rsidRDefault="00481F63" w:rsidP="00826590">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Sinh viên làm bài kiểm tra</w:t>
            </w:r>
          </w:p>
        </w:tc>
        <w:tc>
          <w:tcPr>
            <w:tcW w:w="1134" w:type="dxa"/>
          </w:tcPr>
          <w:p w14:paraId="57BA2F63" w14:textId="77777777" w:rsidR="00481F63" w:rsidRPr="002C4BC3" w:rsidRDefault="00481F63"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bl>
    <w:p w14:paraId="78D0D697" w14:textId="77777777" w:rsidR="00481F63" w:rsidRPr="002C4BC3" w:rsidRDefault="00481F63" w:rsidP="006207D9">
      <w:pPr>
        <w:spacing w:before="20" w:after="20" w:line="240" w:lineRule="auto"/>
        <w:ind w:firstLine="0"/>
        <w:jc w:val="both"/>
        <w:rPr>
          <w:rFonts w:eastAsia="SimSun"/>
          <w:i/>
          <w:szCs w:val="24"/>
        </w:rPr>
      </w:pPr>
      <w:r w:rsidRPr="002C4BC3">
        <w:rPr>
          <w:rFonts w:eastAsia="SimSun"/>
          <w:b/>
          <w:i/>
          <w:szCs w:val="24"/>
        </w:rPr>
        <w:t>11. Ngày phê duyệt:</w:t>
      </w:r>
      <w:r w:rsidRPr="002C4BC3">
        <w:rPr>
          <w:rFonts w:eastAsia="SimSun"/>
          <w:i/>
          <w:szCs w:val="24"/>
        </w:rPr>
        <w:t xml:space="preserve">   ...../....../......</w:t>
      </w:r>
    </w:p>
    <w:p w14:paraId="7EC549C6" w14:textId="77777777" w:rsidR="00481F63" w:rsidRPr="002C4BC3" w:rsidRDefault="00481F63"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67C5B156" w14:textId="77777777" w:rsidTr="000A0E1F">
        <w:trPr>
          <w:trHeight w:val="1168"/>
        </w:trPr>
        <w:tc>
          <w:tcPr>
            <w:tcW w:w="3431" w:type="dxa"/>
            <w:shd w:val="clear" w:color="auto" w:fill="auto"/>
          </w:tcPr>
          <w:p w14:paraId="71AC38EC" w14:textId="77777777" w:rsidR="00481F63" w:rsidRPr="002C4BC3" w:rsidRDefault="00481F63" w:rsidP="006207D9">
            <w:pPr>
              <w:spacing w:before="20" w:after="20" w:line="240" w:lineRule="auto"/>
              <w:ind w:right="288" w:firstLine="0"/>
              <w:jc w:val="center"/>
              <w:rPr>
                <w:rFonts w:eastAsia="SimSun"/>
                <w:b/>
                <w:szCs w:val="24"/>
              </w:rPr>
            </w:pPr>
            <w:r w:rsidRPr="002C4BC3">
              <w:rPr>
                <w:rFonts w:eastAsia="SimSun"/>
                <w:b/>
                <w:szCs w:val="24"/>
              </w:rPr>
              <w:t>Trưởng khoa</w:t>
            </w:r>
          </w:p>
          <w:p w14:paraId="7710A9A5" w14:textId="77777777" w:rsidR="00481F63" w:rsidRPr="002C4BC3" w:rsidRDefault="00481F63" w:rsidP="006207D9">
            <w:pPr>
              <w:spacing w:before="20" w:after="20" w:line="240" w:lineRule="auto"/>
              <w:ind w:right="288" w:firstLine="0"/>
              <w:jc w:val="center"/>
              <w:rPr>
                <w:rFonts w:eastAsia="SimSun"/>
                <w:b/>
                <w:szCs w:val="24"/>
              </w:rPr>
            </w:pPr>
          </w:p>
          <w:p w14:paraId="55491F25" w14:textId="77777777" w:rsidR="00481F63" w:rsidRPr="002C4BC3" w:rsidRDefault="00481F63" w:rsidP="006207D9">
            <w:pPr>
              <w:spacing w:before="20" w:after="20" w:line="240" w:lineRule="auto"/>
              <w:ind w:right="288" w:firstLine="0"/>
              <w:jc w:val="center"/>
              <w:rPr>
                <w:rFonts w:eastAsia="SimSun"/>
                <w:b/>
                <w:szCs w:val="24"/>
              </w:rPr>
            </w:pPr>
          </w:p>
          <w:p w14:paraId="713CA02F" w14:textId="77777777" w:rsidR="00481F63" w:rsidRPr="002C4BC3" w:rsidRDefault="00481F63" w:rsidP="006207D9">
            <w:pPr>
              <w:spacing w:before="20" w:after="20" w:line="240" w:lineRule="auto"/>
              <w:ind w:right="288" w:firstLine="0"/>
              <w:jc w:val="center"/>
              <w:rPr>
                <w:rFonts w:eastAsia="SimSun"/>
                <w:b/>
                <w:szCs w:val="24"/>
              </w:rPr>
            </w:pPr>
          </w:p>
          <w:p w14:paraId="3DDA31CC" w14:textId="77777777" w:rsidR="00481F63" w:rsidRPr="002C4BC3" w:rsidRDefault="00481F63"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76B5295C" w14:textId="77777777" w:rsidR="00481F63" w:rsidRPr="002C4BC3" w:rsidRDefault="00481F63"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1F00AEDA" w14:textId="77777777" w:rsidR="00481F63" w:rsidRPr="002C4BC3" w:rsidRDefault="00481F63" w:rsidP="006207D9">
            <w:pPr>
              <w:tabs>
                <w:tab w:val="left" w:pos="2877"/>
              </w:tabs>
              <w:spacing w:before="20" w:after="20" w:line="240" w:lineRule="auto"/>
              <w:ind w:right="3" w:firstLine="0"/>
              <w:jc w:val="center"/>
              <w:rPr>
                <w:rFonts w:eastAsia="SimSun"/>
                <w:b/>
                <w:szCs w:val="24"/>
              </w:rPr>
            </w:pPr>
          </w:p>
          <w:p w14:paraId="7840A18E" w14:textId="77777777" w:rsidR="00481F63" w:rsidRPr="002C4BC3" w:rsidRDefault="00481F63" w:rsidP="006207D9">
            <w:pPr>
              <w:tabs>
                <w:tab w:val="left" w:pos="2877"/>
              </w:tabs>
              <w:spacing w:before="20" w:after="20" w:line="240" w:lineRule="auto"/>
              <w:ind w:right="3" w:firstLine="0"/>
              <w:jc w:val="center"/>
              <w:rPr>
                <w:rFonts w:eastAsia="SimSun"/>
                <w:b/>
                <w:szCs w:val="24"/>
              </w:rPr>
            </w:pPr>
          </w:p>
          <w:p w14:paraId="6282C5E9" w14:textId="77777777" w:rsidR="00481F63" w:rsidRPr="002C4BC3" w:rsidRDefault="00481F63" w:rsidP="006207D9">
            <w:pPr>
              <w:tabs>
                <w:tab w:val="left" w:pos="2877"/>
              </w:tabs>
              <w:spacing w:before="20" w:after="20" w:line="240" w:lineRule="auto"/>
              <w:ind w:right="3" w:firstLine="0"/>
              <w:jc w:val="center"/>
              <w:rPr>
                <w:rFonts w:eastAsia="SimSun"/>
                <w:b/>
                <w:szCs w:val="24"/>
              </w:rPr>
            </w:pPr>
          </w:p>
          <w:p w14:paraId="4DEF6944" w14:textId="77777777" w:rsidR="00481F63" w:rsidRPr="002C4BC3" w:rsidRDefault="00481F63"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74A62593" w14:textId="77777777" w:rsidR="00481F63" w:rsidRPr="002C4BC3" w:rsidRDefault="00481F63" w:rsidP="006207D9">
            <w:pPr>
              <w:spacing w:before="20" w:after="20" w:line="240" w:lineRule="auto"/>
              <w:ind w:firstLine="0"/>
              <w:jc w:val="center"/>
              <w:rPr>
                <w:rFonts w:eastAsia="SimSun"/>
                <w:b/>
                <w:szCs w:val="24"/>
              </w:rPr>
            </w:pPr>
            <w:r w:rsidRPr="002C4BC3">
              <w:rPr>
                <w:rFonts w:eastAsia="SimSun"/>
                <w:b/>
                <w:szCs w:val="24"/>
              </w:rPr>
              <w:t>Người biên soạn</w:t>
            </w:r>
          </w:p>
          <w:p w14:paraId="24FC6A5F" w14:textId="77777777" w:rsidR="00481F63" w:rsidRPr="002C4BC3" w:rsidRDefault="00481F63" w:rsidP="006207D9">
            <w:pPr>
              <w:spacing w:before="20" w:after="20" w:line="240" w:lineRule="auto"/>
              <w:ind w:firstLine="0"/>
              <w:jc w:val="center"/>
              <w:rPr>
                <w:rFonts w:eastAsia="SimSun"/>
                <w:b/>
                <w:szCs w:val="24"/>
              </w:rPr>
            </w:pPr>
          </w:p>
          <w:p w14:paraId="02897CA2" w14:textId="77777777" w:rsidR="00481F63" w:rsidRPr="002C4BC3" w:rsidRDefault="00481F63" w:rsidP="006207D9">
            <w:pPr>
              <w:spacing w:before="20" w:after="20" w:line="240" w:lineRule="auto"/>
              <w:ind w:firstLine="0"/>
              <w:jc w:val="center"/>
              <w:rPr>
                <w:rFonts w:eastAsia="SimSun"/>
                <w:b/>
                <w:szCs w:val="24"/>
              </w:rPr>
            </w:pPr>
          </w:p>
          <w:p w14:paraId="6F7EF637" w14:textId="77777777" w:rsidR="00481F63" w:rsidRPr="002C4BC3" w:rsidRDefault="00481F63" w:rsidP="006207D9">
            <w:pPr>
              <w:spacing w:before="20" w:after="20" w:line="240" w:lineRule="auto"/>
              <w:ind w:firstLine="0"/>
              <w:jc w:val="center"/>
              <w:rPr>
                <w:rFonts w:eastAsia="SimSun"/>
                <w:b/>
                <w:szCs w:val="24"/>
              </w:rPr>
            </w:pPr>
          </w:p>
          <w:p w14:paraId="74B891FE" w14:textId="77777777" w:rsidR="00481F63" w:rsidRPr="002C4BC3" w:rsidRDefault="00481F63" w:rsidP="006207D9">
            <w:pPr>
              <w:spacing w:before="20" w:after="20" w:line="240" w:lineRule="auto"/>
              <w:ind w:firstLine="0"/>
              <w:jc w:val="center"/>
              <w:rPr>
                <w:rFonts w:eastAsia="SimSun"/>
                <w:b/>
                <w:szCs w:val="24"/>
              </w:rPr>
            </w:pPr>
            <w:r w:rsidRPr="002C4BC3">
              <w:rPr>
                <w:rFonts w:eastAsia="SimSun"/>
                <w:b/>
                <w:szCs w:val="24"/>
              </w:rPr>
              <w:t>TS. Hoàng Thị Ngọc Quỳnh</w:t>
            </w:r>
          </w:p>
        </w:tc>
      </w:tr>
    </w:tbl>
    <w:p w14:paraId="64649FF1" w14:textId="77777777" w:rsidR="00481F63" w:rsidRPr="002C4BC3" w:rsidRDefault="00481F63" w:rsidP="006207D9">
      <w:pPr>
        <w:spacing w:before="20" w:after="20" w:line="240" w:lineRule="auto"/>
        <w:ind w:firstLine="0"/>
        <w:rPr>
          <w:b/>
          <w:szCs w:val="24"/>
        </w:rPr>
      </w:pPr>
      <w:r w:rsidRPr="002C4BC3">
        <w:rPr>
          <w:b/>
          <w:szCs w:val="24"/>
        </w:rPr>
        <w:br w:type="page"/>
      </w:r>
    </w:p>
    <w:p w14:paraId="6C3574DC" w14:textId="2613527A" w:rsidR="00971170" w:rsidRPr="002C4BC3" w:rsidRDefault="007530A5" w:rsidP="006207D9">
      <w:pPr>
        <w:tabs>
          <w:tab w:val="left" w:pos="7371"/>
        </w:tabs>
        <w:spacing w:before="20" w:after="20" w:line="240" w:lineRule="auto"/>
        <w:jc w:val="both"/>
        <w:outlineLvl w:val="0"/>
        <w:rPr>
          <w:b/>
          <w:szCs w:val="24"/>
        </w:rPr>
      </w:pPr>
      <w:bookmarkStart w:id="281" w:name="_Toc165784469"/>
      <w:r w:rsidRPr="002C4BC3">
        <w:rPr>
          <w:b/>
          <w:szCs w:val="24"/>
        </w:rPr>
        <w:lastRenderedPageBreak/>
        <w:t>5.34</w:t>
      </w:r>
      <w:r w:rsidR="00971170" w:rsidRPr="002C4BC3">
        <w:rPr>
          <w:b/>
          <w:szCs w:val="24"/>
        </w:rPr>
        <w:t xml:space="preserve">. </w:t>
      </w:r>
      <w:r w:rsidRPr="002C4BC3">
        <w:rPr>
          <w:b/>
          <w:szCs w:val="24"/>
        </w:rPr>
        <w:t>Luật cạnh tranh và bảo vệ quyền lợi người tiêu dùng</w:t>
      </w:r>
      <w:r w:rsidR="00971170" w:rsidRPr="002C4BC3">
        <w:rPr>
          <w:b/>
          <w:szCs w:val="24"/>
        </w:rPr>
        <w:t xml:space="preserve"> </w:t>
      </w:r>
      <w:r w:rsidR="00971170" w:rsidRPr="002C4BC3">
        <w:rPr>
          <w:b/>
          <w:szCs w:val="24"/>
        </w:rPr>
        <w:tab/>
      </w:r>
      <w:r w:rsidR="00971170" w:rsidRPr="002C4BC3">
        <w:rPr>
          <w:b/>
          <w:szCs w:val="24"/>
        </w:rPr>
        <w:tab/>
      </w:r>
      <w:bookmarkEnd w:id="279"/>
      <w:r w:rsidR="006F4083" w:rsidRPr="002C4BC3">
        <w:rPr>
          <w:b/>
          <w:szCs w:val="24"/>
        </w:rPr>
        <w:t xml:space="preserve">Mã HP: </w:t>
      </w:r>
      <w:r w:rsidR="00022697" w:rsidRPr="002C4BC3">
        <w:rPr>
          <w:b/>
          <w:szCs w:val="24"/>
        </w:rPr>
        <w:t>114</w:t>
      </w:r>
      <w:r w:rsidRPr="002C4BC3">
        <w:rPr>
          <w:b/>
          <w:szCs w:val="24"/>
        </w:rPr>
        <w:t>09</w:t>
      </w:r>
      <w:bookmarkEnd w:id="281"/>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02"/>
        <w:gridCol w:w="114"/>
        <w:gridCol w:w="594"/>
        <w:gridCol w:w="242"/>
        <w:gridCol w:w="437"/>
        <w:gridCol w:w="30"/>
        <w:gridCol w:w="1075"/>
        <w:gridCol w:w="395"/>
        <w:gridCol w:w="514"/>
        <w:gridCol w:w="878"/>
      </w:tblGrid>
      <w:tr w:rsidR="002C4BC3" w:rsidRPr="002C4BC3" w14:paraId="379A8E68" w14:textId="77777777" w:rsidTr="007530A5">
        <w:trPr>
          <w:trHeight w:val="340"/>
        </w:trPr>
        <w:tc>
          <w:tcPr>
            <w:tcW w:w="4333" w:type="dxa"/>
            <w:gridSpan w:val="3"/>
            <w:tcBorders>
              <w:top w:val="nil"/>
              <w:left w:val="nil"/>
              <w:bottom w:val="nil"/>
              <w:right w:val="nil"/>
            </w:tcBorders>
            <w:shd w:val="clear" w:color="auto" w:fill="auto"/>
            <w:vAlign w:val="center"/>
          </w:tcPr>
          <w:p w14:paraId="060E49B7" w14:textId="77777777" w:rsidR="00C401D5" w:rsidRPr="002C4BC3" w:rsidRDefault="00C401D5" w:rsidP="006207D9">
            <w:pPr>
              <w:spacing w:before="20" w:after="20" w:line="240" w:lineRule="auto"/>
              <w:ind w:left="-113"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6" w:type="dxa"/>
            <w:gridSpan w:val="2"/>
            <w:tcBorders>
              <w:top w:val="nil"/>
              <w:left w:val="nil"/>
              <w:bottom w:val="nil"/>
            </w:tcBorders>
            <w:shd w:val="clear" w:color="auto" w:fill="auto"/>
            <w:vAlign w:val="center"/>
          </w:tcPr>
          <w:p w14:paraId="6D2E9718" w14:textId="24D5EF74" w:rsidR="00C401D5" w:rsidRPr="002C4BC3" w:rsidRDefault="0083648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437" w:type="dxa"/>
            <w:shd w:val="clear" w:color="auto" w:fill="auto"/>
            <w:vAlign w:val="center"/>
          </w:tcPr>
          <w:p w14:paraId="2F67549A" w14:textId="77777777" w:rsidR="00C401D5" w:rsidRPr="002C4BC3" w:rsidRDefault="00C401D5" w:rsidP="006207D9">
            <w:pPr>
              <w:spacing w:before="20" w:after="20" w:line="240" w:lineRule="auto"/>
              <w:ind w:firstLine="0"/>
              <w:jc w:val="right"/>
              <w:rPr>
                <w:rFonts w:eastAsia="Malgun Gothic"/>
                <w:b/>
                <w:iCs/>
                <w:szCs w:val="24"/>
                <w:lang w:val="nb-NO" w:eastAsia="en-SG"/>
              </w:rPr>
            </w:pPr>
          </w:p>
        </w:tc>
        <w:tc>
          <w:tcPr>
            <w:tcW w:w="1105" w:type="dxa"/>
            <w:gridSpan w:val="2"/>
            <w:tcBorders>
              <w:top w:val="nil"/>
              <w:bottom w:val="nil"/>
            </w:tcBorders>
            <w:shd w:val="clear" w:color="auto" w:fill="auto"/>
            <w:vAlign w:val="center"/>
          </w:tcPr>
          <w:p w14:paraId="2A256C8A" w14:textId="5E8B5884" w:rsidR="00C401D5" w:rsidRPr="002C4BC3" w:rsidRDefault="00836483"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5" w:type="dxa"/>
            <w:shd w:val="clear" w:color="auto" w:fill="auto"/>
            <w:vAlign w:val="center"/>
          </w:tcPr>
          <w:p w14:paraId="78C1C6BE" w14:textId="77777777" w:rsidR="00C401D5" w:rsidRPr="002C4BC3" w:rsidRDefault="00C401D5" w:rsidP="006207D9">
            <w:pPr>
              <w:spacing w:before="20" w:after="20" w:line="240" w:lineRule="auto"/>
              <w:ind w:firstLine="0"/>
              <w:jc w:val="right"/>
              <w:rPr>
                <w:rFonts w:eastAsia="Malgun Gothic"/>
                <w:b/>
                <w:iCs/>
                <w:szCs w:val="24"/>
                <w:lang w:val="nb-NO" w:eastAsia="en-SG"/>
              </w:rPr>
            </w:pPr>
          </w:p>
        </w:tc>
        <w:tc>
          <w:tcPr>
            <w:tcW w:w="1392" w:type="dxa"/>
            <w:gridSpan w:val="2"/>
            <w:tcBorders>
              <w:top w:val="nil"/>
              <w:bottom w:val="nil"/>
              <w:right w:val="nil"/>
            </w:tcBorders>
            <w:shd w:val="clear" w:color="auto" w:fill="auto"/>
          </w:tcPr>
          <w:p w14:paraId="3CF25458" w14:textId="77777777" w:rsidR="00C401D5" w:rsidRPr="002C4BC3" w:rsidRDefault="00C401D5" w:rsidP="006207D9">
            <w:pPr>
              <w:spacing w:before="20" w:after="20" w:line="240" w:lineRule="auto"/>
              <w:ind w:firstLine="0"/>
              <w:rPr>
                <w:rFonts w:eastAsia="Malgun Gothic"/>
                <w:b/>
                <w:iCs/>
                <w:szCs w:val="24"/>
                <w:lang w:val="nb-NO" w:eastAsia="en-SG"/>
              </w:rPr>
            </w:pPr>
          </w:p>
        </w:tc>
      </w:tr>
      <w:tr w:rsidR="002C4BC3" w:rsidRPr="002C4BC3" w14:paraId="032F88E4" w14:textId="77777777" w:rsidTr="007530A5">
        <w:trPr>
          <w:trHeight w:val="397"/>
        </w:trPr>
        <w:tc>
          <w:tcPr>
            <w:tcW w:w="8498" w:type="dxa"/>
            <w:gridSpan w:val="11"/>
            <w:tcBorders>
              <w:top w:val="nil"/>
              <w:left w:val="nil"/>
              <w:bottom w:val="nil"/>
              <w:right w:val="nil"/>
            </w:tcBorders>
            <w:vAlign w:val="center"/>
            <w:hideMark/>
          </w:tcPr>
          <w:p w14:paraId="7141C500" w14:textId="32BC8BB7" w:rsidR="007530A5" w:rsidRPr="002C4BC3" w:rsidRDefault="007530A5" w:rsidP="006207D9">
            <w:pPr>
              <w:spacing w:before="20" w:after="20" w:line="240" w:lineRule="auto"/>
              <w:ind w:firstLine="0"/>
              <w:rPr>
                <w:rFonts w:eastAsia="Malgun Gothic"/>
                <w:b/>
                <w:iCs/>
                <w:szCs w:val="24"/>
                <w:lang w:val="nb-NO" w:eastAsia="en-SG"/>
              </w:rPr>
            </w:pPr>
            <w:bookmarkStart w:id="282" w:name="_Toc136906326"/>
            <w:bookmarkStart w:id="283" w:name="_Toc136906333"/>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7DA508D6" w14:textId="77777777" w:rsidTr="007530A5">
        <w:trPr>
          <w:trHeight w:val="397"/>
        </w:trPr>
        <w:tc>
          <w:tcPr>
            <w:tcW w:w="8498" w:type="dxa"/>
            <w:gridSpan w:val="11"/>
            <w:tcBorders>
              <w:top w:val="nil"/>
              <w:left w:val="nil"/>
              <w:bottom w:val="nil"/>
              <w:right w:val="nil"/>
            </w:tcBorders>
            <w:vAlign w:val="center"/>
            <w:hideMark/>
          </w:tcPr>
          <w:p w14:paraId="51A337EB" w14:textId="77777777" w:rsidR="007530A5" w:rsidRPr="002C4BC3" w:rsidRDefault="007530A5" w:rsidP="006207D9">
            <w:pPr>
              <w:spacing w:before="20" w:after="20" w:line="240" w:lineRule="auto"/>
              <w:ind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2EA64B9B" w14:textId="77777777" w:rsidTr="007530A5">
        <w:trPr>
          <w:trHeight w:val="340"/>
        </w:trPr>
        <w:tc>
          <w:tcPr>
            <w:tcW w:w="817" w:type="dxa"/>
            <w:tcBorders>
              <w:top w:val="nil"/>
              <w:left w:val="nil"/>
              <w:bottom w:val="nil"/>
              <w:right w:val="nil"/>
            </w:tcBorders>
            <w:vAlign w:val="center"/>
          </w:tcPr>
          <w:p w14:paraId="3F51021D" w14:textId="77777777" w:rsidR="007530A5" w:rsidRPr="002C4BC3" w:rsidRDefault="007530A5"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vAlign w:val="center"/>
            <w:hideMark/>
          </w:tcPr>
          <w:p w14:paraId="21CADC7E" w14:textId="77777777" w:rsidR="007530A5" w:rsidRPr="002C4BC3" w:rsidRDefault="007530A5"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8" w:type="dxa"/>
            <w:gridSpan w:val="2"/>
            <w:tcBorders>
              <w:top w:val="nil"/>
              <w:left w:val="nil"/>
              <w:bottom w:val="nil"/>
              <w:right w:val="nil"/>
            </w:tcBorders>
            <w:vAlign w:val="center"/>
            <w:hideMark/>
          </w:tcPr>
          <w:p w14:paraId="7E798BF6" w14:textId="77777777" w:rsidR="007530A5" w:rsidRPr="002C4BC3" w:rsidRDefault="007530A5"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45 tiết</w:t>
            </w:r>
          </w:p>
        </w:tc>
        <w:tc>
          <w:tcPr>
            <w:tcW w:w="709" w:type="dxa"/>
            <w:gridSpan w:val="3"/>
            <w:tcBorders>
              <w:top w:val="nil"/>
              <w:left w:val="nil"/>
              <w:bottom w:val="nil"/>
              <w:right w:val="nil"/>
            </w:tcBorders>
            <w:vAlign w:val="center"/>
          </w:tcPr>
          <w:p w14:paraId="17FB536E" w14:textId="77777777" w:rsidR="007530A5" w:rsidRPr="002C4BC3" w:rsidRDefault="007530A5"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vAlign w:val="center"/>
            <w:hideMark/>
          </w:tcPr>
          <w:p w14:paraId="1FBC6E91" w14:textId="77777777" w:rsidR="007530A5" w:rsidRPr="002C4BC3" w:rsidRDefault="007530A5"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tcBorders>
              <w:top w:val="nil"/>
              <w:left w:val="nil"/>
              <w:bottom w:val="nil"/>
              <w:right w:val="nil"/>
            </w:tcBorders>
            <w:vAlign w:val="center"/>
            <w:hideMark/>
          </w:tcPr>
          <w:p w14:paraId="1AEA6EB8" w14:textId="77777777" w:rsidR="007530A5" w:rsidRPr="002C4BC3" w:rsidRDefault="007530A5"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43 tiết</w:t>
            </w:r>
          </w:p>
        </w:tc>
      </w:tr>
      <w:tr w:rsidR="002C4BC3" w:rsidRPr="002C4BC3" w14:paraId="15AE3A73" w14:textId="77777777" w:rsidTr="007530A5">
        <w:trPr>
          <w:trHeight w:val="340"/>
        </w:trPr>
        <w:tc>
          <w:tcPr>
            <w:tcW w:w="817" w:type="dxa"/>
            <w:tcBorders>
              <w:top w:val="nil"/>
              <w:left w:val="nil"/>
              <w:bottom w:val="nil"/>
              <w:right w:val="nil"/>
            </w:tcBorders>
            <w:vAlign w:val="center"/>
          </w:tcPr>
          <w:p w14:paraId="3CAF4D14" w14:textId="77777777" w:rsidR="007530A5" w:rsidRPr="002C4BC3" w:rsidRDefault="007530A5"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vAlign w:val="center"/>
            <w:hideMark/>
          </w:tcPr>
          <w:p w14:paraId="2C2CD4F4" w14:textId="69F7F234" w:rsidR="007530A5" w:rsidRPr="002C4BC3" w:rsidRDefault="007530A5"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680D24" w:rsidRPr="002C4BC3">
              <w:rPr>
                <w:rFonts w:eastAsia="Malgun Gothic"/>
                <w:bCs/>
                <w:iCs/>
                <w:szCs w:val="24"/>
                <w:lang w:val="nb-NO" w:eastAsia="en-SG"/>
              </w:rPr>
              <w:t>Thực hành (TH):</w:t>
            </w:r>
          </w:p>
        </w:tc>
        <w:tc>
          <w:tcPr>
            <w:tcW w:w="708" w:type="dxa"/>
            <w:gridSpan w:val="2"/>
            <w:tcBorders>
              <w:top w:val="nil"/>
              <w:left w:val="nil"/>
              <w:bottom w:val="nil"/>
              <w:right w:val="nil"/>
            </w:tcBorders>
            <w:vAlign w:val="center"/>
            <w:hideMark/>
          </w:tcPr>
          <w:p w14:paraId="4EF26291" w14:textId="77777777" w:rsidR="007530A5" w:rsidRPr="002C4BC3" w:rsidRDefault="007530A5"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3"/>
            <w:tcBorders>
              <w:top w:val="nil"/>
              <w:left w:val="nil"/>
              <w:bottom w:val="nil"/>
              <w:right w:val="nil"/>
            </w:tcBorders>
            <w:vAlign w:val="center"/>
          </w:tcPr>
          <w:p w14:paraId="43BC2AEB" w14:textId="77777777" w:rsidR="007530A5" w:rsidRPr="002C4BC3" w:rsidRDefault="007530A5"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vAlign w:val="center"/>
            <w:hideMark/>
          </w:tcPr>
          <w:p w14:paraId="24C755D6" w14:textId="77777777" w:rsidR="007530A5" w:rsidRPr="002C4BC3" w:rsidRDefault="007530A5"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tcBorders>
              <w:top w:val="nil"/>
              <w:left w:val="nil"/>
              <w:bottom w:val="nil"/>
              <w:right w:val="nil"/>
            </w:tcBorders>
            <w:vAlign w:val="center"/>
            <w:hideMark/>
          </w:tcPr>
          <w:p w14:paraId="0E34ABC4" w14:textId="77777777" w:rsidR="007530A5" w:rsidRPr="002C4BC3" w:rsidRDefault="007530A5"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65B8FAAE" w14:textId="77777777" w:rsidTr="007530A5">
        <w:trPr>
          <w:trHeight w:val="340"/>
        </w:trPr>
        <w:tc>
          <w:tcPr>
            <w:tcW w:w="817" w:type="dxa"/>
            <w:tcBorders>
              <w:top w:val="nil"/>
              <w:left w:val="nil"/>
              <w:bottom w:val="nil"/>
              <w:right w:val="nil"/>
            </w:tcBorders>
            <w:vAlign w:val="center"/>
          </w:tcPr>
          <w:p w14:paraId="580502C0" w14:textId="77777777" w:rsidR="007530A5" w:rsidRPr="002C4BC3" w:rsidRDefault="007530A5" w:rsidP="006207D9">
            <w:pPr>
              <w:spacing w:before="20" w:after="20" w:line="240" w:lineRule="auto"/>
              <w:ind w:firstLine="0"/>
              <w:rPr>
                <w:rFonts w:eastAsia="Malgun Gothic"/>
                <w:bCs/>
                <w:iCs/>
                <w:szCs w:val="24"/>
                <w:lang w:val="nb-NO" w:eastAsia="en-SG"/>
              </w:rPr>
            </w:pPr>
          </w:p>
        </w:tc>
        <w:tc>
          <w:tcPr>
            <w:tcW w:w="3402" w:type="dxa"/>
            <w:tcBorders>
              <w:top w:val="nil"/>
              <w:left w:val="nil"/>
              <w:bottom w:val="nil"/>
              <w:right w:val="nil"/>
            </w:tcBorders>
            <w:vAlign w:val="center"/>
            <w:hideMark/>
          </w:tcPr>
          <w:p w14:paraId="534769B3" w14:textId="77777777" w:rsidR="007530A5" w:rsidRPr="002C4BC3" w:rsidRDefault="007530A5"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8" w:type="dxa"/>
            <w:gridSpan w:val="2"/>
            <w:tcBorders>
              <w:top w:val="nil"/>
              <w:left w:val="nil"/>
              <w:bottom w:val="nil"/>
              <w:right w:val="nil"/>
            </w:tcBorders>
            <w:vAlign w:val="center"/>
            <w:hideMark/>
          </w:tcPr>
          <w:p w14:paraId="75AECBB8" w14:textId="77777777" w:rsidR="007530A5" w:rsidRPr="002C4BC3" w:rsidRDefault="007530A5"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9" w:type="dxa"/>
            <w:gridSpan w:val="3"/>
            <w:tcBorders>
              <w:top w:val="nil"/>
              <w:left w:val="nil"/>
              <w:bottom w:val="nil"/>
              <w:right w:val="nil"/>
            </w:tcBorders>
            <w:vAlign w:val="center"/>
          </w:tcPr>
          <w:p w14:paraId="4DCA4DED" w14:textId="77777777" w:rsidR="007530A5" w:rsidRPr="002C4BC3" w:rsidRDefault="007530A5" w:rsidP="006207D9">
            <w:pPr>
              <w:spacing w:before="20" w:after="20" w:line="240" w:lineRule="auto"/>
              <w:ind w:firstLine="0"/>
              <w:rPr>
                <w:rFonts w:eastAsia="Malgun Gothic"/>
                <w:bCs/>
                <w:iCs/>
                <w:szCs w:val="24"/>
                <w:lang w:val="nb-NO" w:eastAsia="en-SG"/>
              </w:rPr>
            </w:pPr>
          </w:p>
        </w:tc>
        <w:tc>
          <w:tcPr>
            <w:tcW w:w="1984" w:type="dxa"/>
            <w:gridSpan w:val="3"/>
            <w:tcBorders>
              <w:top w:val="nil"/>
              <w:left w:val="nil"/>
              <w:bottom w:val="nil"/>
              <w:right w:val="nil"/>
            </w:tcBorders>
            <w:vAlign w:val="center"/>
            <w:hideMark/>
          </w:tcPr>
          <w:p w14:paraId="651C4F24" w14:textId="77777777" w:rsidR="007530A5" w:rsidRPr="002C4BC3" w:rsidRDefault="007530A5"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tcBorders>
              <w:top w:val="nil"/>
              <w:left w:val="nil"/>
              <w:bottom w:val="nil"/>
              <w:right w:val="nil"/>
            </w:tcBorders>
            <w:vAlign w:val="center"/>
            <w:hideMark/>
          </w:tcPr>
          <w:p w14:paraId="0A151450" w14:textId="77777777" w:rsidR="007530A5" w:rsidRPr="002C4BC3" w:rsidRDefault="007530A5"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0475D934" w14:textId="77777777" w:rsidR="007530A5" w:rsidRPr="002C4BC3" w:rsidRDefault="007530A5"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p>
    <w:p w14:paraId="381A5A43" w14:textId="77777777" w:rsidR="007530A5" w:rsidRPr="002C4BC3" w:rsidRDefault="007530A5"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660582EC" w14:textId="77777777" w:rsidR="007530A5" w:rsidRPr="000047CF" w:rsidRDefault="007530A5" w:rsidP="006207D9">
      <w:pPr>
        <w:spacing w:before="20" w:after="20" w:line="240" w:lineRule="auto"/>
        <w:ind w:firstLine="0"/>
        <w:jc w:val="both"/>
        <w:rPr>
          <w:rFonts w:eastAsia="Malgun Gothic"/>
          <w:szCs w:val="24"/>
          <w:lang w:val="en-SG" w:eastAsia="en-SG"/>
        </w:rPr>
      </w:pPr>
      <w:r w:rsidRPr="000047CF">
        <w:rPr>
          <w:rFonts w:eastAsia="Malgun Gothic"/>
          <w:szCs w:val="24"/>
          <w:lang w:val="en-SG" w:eastAsia="en-SG"/>
        </w:rPr>
        <w:t xml:space="preserve">Học phần này cung cấp những kiến thức cơ bản về pháp luật về bảo vệ cạnh tranh trong kinh doanh và bảo vệ quyền lợi người tiêu dùng. </w:t>
      </w:r>
    </w:p>
    <w:p w14:paraId="7C7C759E" w14:textId="77777777" w:rsidR="007530A5" w:rsidRPr="000047CF" w:rsidRDefault="007530A5" w:rsidP="006207D9">
      <w:pPr>
        <w:spacing w:before="20" w:after="20" w:line="240" w:lineRule="auto"/>
        <w:ind w:firstLine="0"/>
        <w:jc w:val="both"/>
        <w:rPr>
          <w:rFonts w:eastAsia="Malgun Gothic"/>
          <w:szCs w:val="24"/>
          <w:lang w:val="en-SG" w:eastAsia="en-SG"/>
        </w:rPr>
      </w:pPr>
      <w:r w:rsidRPr="000047CF">
        <w:rPr>
          <w:rFonts w:eastAsia="Malgun Gothic"/>
          <w:szCs w:val="24"/>
          <w:lang w:val="en-SG" w:eastAsia="en-SG"/>
        </w:rPr>
        <w:t>Qua học phần này, người học sẽ được trang bị những kiến thức cơ bản về pháp luật cạnh tranh cũng như nội dung pháp luật hiện hành điều chỉnh hoạt động bảo vệ quyền lợi của người tiêu dùng của Việt Nam.</w:t>
      </w:r>
    </w:p>
    <w:p w14:paraId="4DB91F17" w14:textId="77777777" w:rsidR="007530A5" w:rsidRPr="002C4BC3" w:rsidRDefault="007530A5"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Giáo trình</w:t>
      </w:r>
    </w:p>
    <w:p w14:paraId="51EA9663" w14:textId="6C99700D" w:rsidR="007530A5" w:rsidRPr="002C4BC3" w:rsidRDefault="007530A5"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Luật Cạnh tranh và Bảo vệ quyền lợi người tiêu dùng</w:t>
      </w:r>
      <w:r w:rsidR="00711CDA" w:rsidRPr="002C4BC3">
        <w:rPr>
          <w:rFonts w:eastAsia="Malgun Gothic"/>
          <w:i/>
          <w:szCs w:val="24"/>
          <w:lang w:val="en-SG" w:eastAsia="en-SG"/>
        </w:rPr>
        <w:t xml:space="preserve">, </w:t>
      </w:r>
      <w:r w:rsidR="00C43C11" w:rsidRPr="002C4BC3">
        <w:rPr>
          <w:rFonts w:eastAsia="Calibri"/>
          <w:szCs w:val="24"/>
          <w:lang w:val="nb-NO"/>
        </w:rPr>
        <w:t>Nhà xuất bản Hàng hải, Hải Phòng</w:t>
      </w:r>
      <w:r w:rsidR="00C43C11" w:rsidRPr="002C4BC3">
        <w:rPr>
          <w:rFonts w:eastAsia="Calibri"/>
          <w:i/>
          <w:szCs w:val="24"/>
          <w:lang w:val="nb-NO"/>
        </w:rPr>
        <w:t>.</w:t>
      </w:r>
    </w:p>
    <w:p w14:paraId="2F98366C" w14:textId="77777777" w:rsidR="007530A5" w:rsidRPr="002C4BC3" w:rsidRDefault="007530A5"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7D6C9AA2" w14:textId="77777777" w:rsidR="007530A5" w:rsidRPr="002C4BC3" w:rsidRDefault="007530A5"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Giáo trình</w:t>
      </w:r>
    </w:p>
    <w:p w14:paraId="4A752B0B" w14:textId="77777777" w:rsidR="007530A5" w:rsidRPr="002C4BC3" w:rsidRDefault="007530A5"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 Trường Đại học Luật Hà Nội, Giáo trình luật cạnh tranh, Nxb. CAND, Hà Nội, 2020.</w:t>
      </w:r>
    </w:p>
    <w:p w14:paraId="0C0117F2" w14:textId="77777777" w:rsidR="007530A5" w:rsidRPr="002C4BC3" w:rsidRDefault="007530A5"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 Trường Đại học Luật Hà Nội, Giáo trình luật bảo vệ quyền lợi người tiêu dùng, Nxb. Công an nhân dân, Hà Nội, 2018.</w:t>
      </w:r>
    </w:p>
    <w:p w14:paraId="21005550" w14:textId="77777777" w:rsidR="007530A5" w:rsidRPr="002C4BC3" w:rsidRDefault="007530A5"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Các website</w:t>
      </w:r>
    </w:p>
    <w:p w14:paraId="24D5B2F5" w14:textId="77777777" w:rsidR="007530A5" w:rsidRPr="002C4BC3" w:rsidRDefault="007530A5" w:rsidP="006207D9">
      <w:pPr>
        <w:numPr>
          <w:ilvl w:val="0"/>
          <w:numId w:val="35"/>
        </w:numPr>
        <w:spacing w:before="20" w:after="20" w:line="240" w:lineRule="auto"/>
        <w:ind w:left="284" w:hanging="284"/>
        <w:jc w:val="both"/>
        <w:rPr>
          <w:rFonts w:eastAsia="Malgun Gothic"/>
          <w:szCs w:val="24"/>
          <w:lang w:val="en-SG" w:eastAsia="en-SG"/>
        </w:rPr>
      </w:pPr>
      <w:r w:rsidRPr="002C4BC3">
        <w:rPr>
          <w:rFonts w:eastAsia="Malgun Gothic"/>
          <w:szCs w:val="24"/>
          <w:lang w:val="en-SG" w:eastAsia="en-SG"/>
        </w:rPr>
        <w:t>http://www.moit.gov.vn</w:t>
      </w:r>
    </w:p>
    <w:p w14:paraId="353F3320" w14:textId="77777777" w:rsidR="007530A5" w:rsidRPr="002C4BC3" w:rsidRDefault="007530A5" w:rsidP="006207D9">
      <w:pPr>
        <w:numPr>
          <w:ilvl w:val="0"/>
          <w:numId w:val="35"/>
        </w:numPr>
        <w:spacing w:before="20" w:after="20" w:line="240" w:lineRule="auto"/>
        <w:ind w:left="284" w:hanging="284"/>
        <w:jc w:val="both"/>
        <w:rPr>
          <w:rFonts w:eastAsia="Malgun Gothic"/>
          <w:szCs w:val="24"/>
          <w:lang w:val="en-SG" w:eastAsia="en-SG"/>
        </w:rPr>
      </w:pPr>
      <w:r w:rsidRPr="002C4BC3">
        <w:rPr>
          <w:rFonts w:eastAsia="Malgun Gothic"/>
          <w:szCs w:val="24"/>
          <w:lang w:val="en-SG" w:eastAsia="en-SG"/>
        </w:rPr>
        <w:t>http://www.vca.gov.vn</w:t>
      </w:r>
    </w:p>
    <w:p w14:paraId="54992F76" w14:textId="77777777" w:rsidR="007530A5" w:rsidRPr="002C4BC3" w:rsidRDefault="007530A5" w:rsidP="006207D9">
      <w:pPr>
        <w:spacing w:before="20" w:after="20" w:line="240" w:lineRule="auto"/>
        <w:ind w:left="284" w:hanging="284"/>
        <w:rPr>
          <w:rFonts w:eastAsia="Malgun Gothic"/>
          <w:b/>
          <w:szCs w:val="24"/>
          <w:lang w:val="en-SG" w:eastAsia="en-SG"/>
        </w:rPr>
      </w:pPr>
      <w:r w:rsidRPr="002C4BC3">
        <w:rPr>
          <w:rFonts w:eastAsia="Malgun Gothic"/>
          <w:b/>
          <w:szCs w:val="24"/>
          <w:lang w:val="en-SG" w:eastAsia="en-SG"/>
        </w:rPr>
        <w:t>Văn bản quy phạm pháp luật Việt Nam</w:t>
      </w:r>
    </w:p>
    <w:p w14:paraId="13BE9DBB" w14:textId="77777777" w:rsidR="007530A5" w:rsidRPr="002C4BC3" w:rsidRDefault="007530A5" w:rsidP="006207D9">
      <w:pPr>
        <w:numPr>
          <w:ilvl w:val="0"/>
          <w:numId w:val="36"/>
        </w:numPr>
        <w:spacing w:before="20" w:after="20" w:line="240" w:lineRule="auto"/>
        <w:ind w:left="284" w:hanging="284"/>
        <w:jc w:val="both"/>
        <w:rPr>
          <w:rFonts w:eastAsia="Malgun Gothic"/>
          <w:szCs w:val="24"/>
          <w:lang w:val="en-SG" w:eastAsia="en-SG"/>
        </w:rPr>
      </w:pPr>
      <w:r w:rsidRPr="002C4BC3">
        <w:rPr>
          <w:rFonts w:eastAsia="Malgun Gothic"/>
          <w:szCs w:val="24"/>
          <w:lang w:val="en-SG" w:eastAsia="en-SG"/>
        </w:rPr>
        <w:t>Luật cạnh tranh năm 2018.</w:t>
      </w:r>
    </w:p>
    <w:p w14:paraId="12B5DCF0" w14:textId="77777777" w:rsidR="007530A5" w:rsidRPr="002C4BC3" w:rsidRDefault="007530A5" w:rsidP="006207D9">
      <w:pPr>
        <w:numPr>
          <w:ilvl w:val="0"/>
          <w:numId w:val="36"/>
        </w:numPr>
        <w:spacing w:before="20" w:after="20" w:line="240" w:lineRule="auto"/>
        <w:ind w:left="284" w:hanging="284"/>
        <w:jc w:val="both"/>
        <w:rPr>
          <w:rFonts w:eastAsia="Malgun Gothic"/>
          <w:szCs w:val="24"/>
          <w:lang w:val="en-SG" w:eastAsia="en-SG"/>
        </w:rPr>
      </w:pPr>
      <w:r w:rsidRPr="002C4BC3">
        <w:rPr>
          <w:rFonts w:eastAsia="Malgun Gothic"/>
          <w:szCs w:val="24"/>
          <w:lang w:val="en-SG" w:eastAsia="en-SG"/>
        </w:rPr>
        <w:t>Luật bảo vệ quyền lợi người tiêu dùng năm 2010.</w:t>
      </w:r>
    </w:p>
    <w:p w14:paraId="65E99A08" w14:textId="77777777" w:rsidR="007530A5" w:rsidRPr="002C4BC3" w:rsidRDefault="007530A5" w:rsidP="006207D9">
      <w:pPr>
        <w:spacing w:before="20" w:after="20" w:line="240" w:lineRule="auto"/>
        <w:ind w:firstLine="0"/>
        <w:jc w:val="both"/>
        <w:rPr>
          <w:rFonts w:eastAsia="Malgun Gothic"/>
          <w:szCs w:val="24"/>
          <w:lang w:val="en-SG" w:eastAsia="en-SG"/>
        </w:rPr>
      </w:pPr>
    </w:p>
    <w:p w14:paraId="4DC7239C" w14:textId="77777777" w:rsidR="007530A5" w:rsidRPr="002C4BC3" w:rsidRDefault="007530A5"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65"/>
        <w:gridCol w:w="1657"/>
      </w:tblGrid>
      <w:tr w:rsidR="002C4BC3" w:rsidRPr="002C4BC3" w14:paraId="0CC9EB0D" w14:textId="77777777" w:rsidTr="00165008">
        <w:trPr>
          <w:trHeight w:val="545"/>
          <w:tblHeader/>
        </w:trPr>
        <w:tc>
          <w:tcPr>
            <w:tcW w:w="573"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BADF76E"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5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BFA160C"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85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142C912B"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0B7909FD" w14:textId="77777777" w:rsidTr="00165008">
        <w:trPr>
          <w:trHeight w:val="1134"/>
        </w:trPr>
        <w:tc>
          <w:tcPr>
            <w:tcW w:w="573"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394B0FB0"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5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FA5B519" w14:textId="77777777" w:rsidR="007530A5" w:rsidRPr="002C4BC3" w:rsidRDefault="007530A5"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 xml:space="preserve">Phân tích </w:t>
            </w:r>
            <w:r w:rsidRPr="002C4BC3">
              <w:rPr>
                <w:rFonts w:eastAsia="Malgun Gothic"/>
                <w:bCs/>
                <w:szCs w:val="24"/>
                <w:lang w:val="en-SG" w:eastAsia="en-SG"/>
              </w:rPr>
              <w:t>các quy định pháp luật về cạnh tranh và bảo vệ quyền lợi người tiêu dùng để giải quyết các vấn đề pháp lý phát sinh trong đời sống xã hội.</w:t>
            </w:r>
          </w:p>
        </w:tc>
        <w:tc>
          <w:tcPr>
            <w:tcW w:w="85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321319C" w14:textId="77777777" w:rsidR="007530A5" w:rsidRPr="002C4BC3" w:rsidRDefault="007530A5" w:rsidP="006207D9">
            <w:pPr>
              <w:spacing w:before="20" w:after="20" w:line="240" w:lineRule="auto"/>
              <w:ind w:firstLine="0"/>
              <w:contextualSpacing/>
              <w:jc w:val="center"/>
              <w:rPr>
                <w:szCs w:val="24"/>
              </w:rPr>
            </w:pPr>
            <w:r w:rsidRPr="002C4BC3">
              <w:rPr>
                <w:szCs w:val="24"/>
              </w:rPr>
              <w:t>1.4.1</w:t>
            </w:r>
          </w:p>
        </w:tc>
      </w:tr>
    </w:tbl>
    <w:p w14:paraId="3D80D9FF" w14:textId="77777777" w:rsidR="007530A5" w:rsidRPr="002C4BC3" w:rsidRDefault="007530A5"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3"/>
        <w:gridCol w:w="7014"/>
        <w:gridCol w:w="1705"/>
      </w:tblGrid>
      <w:tr w:rsidR="002C4BC3" w:rsidRPr="002C4BC3" w14:paraId="497AF923" w14:textId="77777777" w:rsidTr="007530A5">
        <w:trPr>
          <w:trHeight w:val="546"/>
          <w:tblHeader/>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7D020"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56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F380FD9"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867" w:type="pct"/>
            <w:tcBorders>
              <w:top w:val="single" w:sz="4" w:space="0" w:color="auto"/>
              <w:left w:val="single" w:sz="4" w:space="0" w:color="auto"/>
              <w:bottom w:val="single" w:sz="4" w:space="0" w:color="auto"/>
              <w:right w:val="single" w:sz="4" w:space="0" w:color="auto"/>
            </w:tcBorders>
            <w:shd w:val="clear" w:color="auto" w:fill="auto"/>
            <w:hideMark/>
          </w:tcPr>
          <w:p w14:paraId="04C4E8D4" w14:textId="77777777" w:rsidR="007530A5" w:rsidRPr="002C4BC3" w:rsidRDefault="007530A5"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1124BD33" w14:textId="77777777" w:rsidR="007530A5" w:rsidRPr="002C4BC3" w:rsidRDefault="007530A5"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1BCF31C6" w14:textId="77777777" w:rsidTr="007530A5">
        <w:trPr>
          <w:trHeight w:val="850"/>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4829E"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56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103A523" w14:textId="77777777" w:rsidR="007530A5" w:rsidRPr="002C4BC3" w:rsidRDefault="007530A5"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Phân tích </w:t>
            </w:r>
            <w:r w:rsidRPr="002C4BC3">
              <w:rPr>
                <w:rFonts w:eastAsia="Malgun Gothic"/>
                <w:szCs w:val="24"/>
                <w:lang w:val="en-SG" w:eastAsia="en-SG"/>
              </w:rPr>
              <w:t>các quy định pháp luật cạnh tranh để giải quyết các vấn đề pháp lý có liên quan trong lĩnh vực kinh doanh thương mại phát sinh trong đời sống xã hội.</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32354"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677DFD47" w14:textId="77777777" w:rsidTr="007530A5">
        <w:trPr>
          <w:trHeight w:val="1061"/>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52DC0"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56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FA92121" w14:textId="77777777" w:rsidR="007530A5" w:rsidRPr="002C4BC3" w:rsidRDefault="007530A5"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Phân tích </w:t>
            </w:r>
            <w:r w:rsidRPr="002C4BC3">
              <w:rPr>
                <w:rFonts w:eastAsia="Malgun Gothic"/>
                <w:szCs w:val="24"/>
                <w:lang w:val="en-SG" w:eastAsia="en-SG"/>
              </w:rPr>
              <w:t>các quy định pháp luật bảo vệ quyền lợi người tiêu dùng của Việt Nam để giải quyết các vấn đề pháp lý trong lĩnh vực kinh doanh thương mại phát sinh trong đời sống xã hội.</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8A490"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bl>
    <w:p w14:paraId="676A8C3E" w14:textId="77777777" w:rsidR="007530A5" w:rsidRPr="002C4BC3" w:rsidRDefault="007530A5"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352"/>
        <w:gridCol w:w="3095"/>
        <w:gridCol w:w="2768"/>
        <w:gridCol w:w="1649"/>
      </w:tblGrid>
      <w:tr w:rsidR="002C4BC3" w:rsidRPr="002C4BC3" w14:paraId="00C1CBCF" w14:textId="77777777" w:rsidTr="00FC1E0A">
        <w:trPr>
          <w:trHeight w:val="470"/>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32599" w14:textId="77777777" w:rsidR="007530A5" w:rsidRPr="002C4BC3" w:rsidRDefault="007530A5"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lastRenderedPageBreak/>
              <w:t>Thành phần</w:t>
            </w:r>
          </w:p>
          <w:p w14:paraId="1116612F" w14:textId="77777777" w:rsidR="007530A5" w:rsidRPr="002C4BC3" w:rsidRDefault="007530A5"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B12A1" w14:textId="77777777" w:rsidR="007530A5" w:rsidRPr="002C4BC3" w:rsidRDefault="007530A5"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67A10"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58DE9"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55A9FA13" w14:textId="77777777" w:rsidTr="00FC1E0A">
        <w:trPr>
          <w:trHeight w:val="510"/>
        </w:trPr>
        <w:tc>
          <w:tcPr>
            <w:tcW w:w="11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0E1BA" w14:textId="21DB0E1E" w:rsidR="00FC1E0A" w:rsidRPr="002C4BC3" w:rsidRDefault="00FC1E0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rPr>
              <w:t>X. Đánh giá quá trình</w:t>
            </w:r>
          </w:p>
        </w:tc>
        <w:tc>
          <w:tcPr>
            <w:tcW w:w="1569" w:type="pct"/>
            <w:tcBorders>
              <w:top w:val="single" w:sz="4" w:space="0" w:color="auto"/>
              <w:left w:val="single" w:sz="4" w:space="0" w:color="auto"/>
              <w:bottom w:val="single" w:sz="4" w:space="0" w:color="auto"/>
              <w:right w:val="single" w:sz="4" w:space="0" w:color="auto"/>
            </w:tcBorders>
            <w:shd w:val="clear" w:color="auto" w:fill="auto"/>
            <w:hideMark/>
          </w:tcPr>
          <w:p w14:paraId="1A906418" w14:textId="42110EE5" w:rsidR="00FC1E0A" w:rsidRPr="002C4BC3" w:rsidRDefault="00FC1E0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rPr>
              <w:t>X1 – Kiểm tra viết tự luận</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C9B70" w14:textId="77777777" w:rsidR="00FC1E0A" w:rsidRPr="002C4BC3" w:rsidRDefault="00FC1E0A"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3E80C" w14:textId="77777777" w:rsidR="00FC1E0A" w:rsidRPr="002C4BC3" w:rsidRDefault="00FC1E0A"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03729A83" w14:textId="77777777" w:rsidTr="000B2578">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74EB87BC" w14:textId="77777777" w:rsidR="00FC1E0A" w:rsidRPr="002C4BC3" w:rsidRDefault="00FC1E0A" w:rsidP="006207D9">
            <w:pPr>
              <w:spacing w:before="20" w:after="20" w:line="240" w:lineRule="auto"/>
              <w:ind w:firstLine="0"/>
              <w:rPr>
                <w:rFonts w:eastAsia="Malgun Gothic"/>
                <w:szCs w:val="24"/>
                <w:lang w:val="pt-BR" w:eastAsia="en-SG"/>
              </w:rPr>
            </w:pPr>
          </w:p>
        </w:tc>
        <w:tc>
          <w:tcPr>
            <w:tcW w:w="1569" w:type="pct"/>
            <w:tcBorders>
              <w:top w:val="single" w:sz="4" w:space="0" w:color="auto"/>
              <w:left w:val="single" w:sz="4" w:space="0" w:color="auto"/>
              <w:bottom w:val="single" w:sz="4" w:space="0" w:color="auto"/>
              <w:right w:val="single" w:sz="4" w:space="0" w:color="auto"/>
            </w:tcBorders>
            <w:shd w:val="clear" w:color="auto" w:fill="auto"/>
            <w:hideMark/>
          </w:tcPr>
          <w:p w14:paraId="0AC33987" w14:textId="64B41CEC" w:rsidR="00FC1E0A" w:rsidRPr="002C4BC3" w:rsidRDefault="00FC1E0A" w:rsidP="006207D9">
            <w:pPr>
              <w:spacing w:before="20" w:after="20" w:line="240" w:lineRule="auto"/>
              <w:ind w:firstLine="0"/>
              <w:jc w:val="center"/>
              <w:rPr>
                <w:rFonts w:eastAsia="Malgun Gothic"/>
                <w:szCs w:val="24"/>
                <w:lang w:val="pt-BR" w:eastAsia="en-SG"/>
              </w:rPr>
            </w:pPr>
            <w:r w:rsidRPr="002C4BC3">
              <w:rPr>
                <w:szCs w:val="24"/>
              </w:rPr>
              <w:t>X2 -  Kiểm tra viết tự luận</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297D4" w14:textId="77777777" w:rsidR="00FC1E0A" w:rsidRPr="002C4BC3" w:rsidRDefault="00FC1E0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G1.1, G1.2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78B29" w14:textId="77777777" w:rsidR="00FC1E0A" w:rsidRPr="002C4BC3" w:rsidRDefault="00FC1E0A"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00A2F7B8" w14:textId="77777777" w:rsidTr="00FC1E0A">
        <w:trPr>
          <w:trHeight w:val="571"/>
        </w:trPr>
        <w:tc>
          <w:tcPr>
            <w:tcW w:w="1192" w:type="pct"/>
            <w:tcBorders>
              <w:top w:val="single" w:sz="4" w:space="0" w:color="auto"/>
              <w:left w:val="single" w:sz="4" w:space="0" w:color="auto"/>
              <w:bottom w:val="single" w:sz="4" w:space="0" w:color="auto"/>
              <w:right w:val="single" w:sz="4" w:space="0" w:color="auto"/>
            </w:tcBorders>
            <w:shd w:val="clear" w:color="auto" w:fill="auto"/>
            <w:hideMark/>
          </w:tcPr>
          <w:p w14:paraId="7672C75E" w14:textId="1299080F" w:rsidR="00FC1E0A" w:rsidRPr="002C4BC3" w:rsidRDefault="00FC1E0A" w:rsidP="006207D9">
            <w:pPr>
              <w:spacing w:before="20" w:after="20" w:line="240" w:lineRule="auto"/>
              <w:ind w:firstLine="0"/>
              <w:jc w:val="center"/>
              <w:rPr>
                <w:rFonts w:eastAsia="Malgun Gothic"/>
                <w:szCs w:val="24"/>
                <w:lang w:val="en-SG" w:eastAsia="en-SG"/>
              </w:rPr>
            </w:pPr>
            <w:r w:rsidRPr="002C4BC3">
              <w:rPr>
                <w:szCs w:val="24"/>
              </w:rPr>
              <w:t>Y. Đánh giá cuối kỳ</w:t>
            </w:r>
          </w:p>
        </w:tc>
        <w:tc>
          <w:tcPr>
            <w:tcW w:w="1569" w:type="pct"/>
            <w:tcBorders>
              <w:top w:val="single" w:sz="4" w:space="0" w:color="auto"/>
              <w:left w:val="single" w:sz="4" w:space="0" w:color="auto"/>
              <w:bottom w:val="single" w:sz="4" w:space="0" w:color="auto"/>
              <w:right w:val="single" w:sz="4" w:space="0" w:color="auto"/>
            </w:tcBorders>
            <w:shd w:val="clear" w:color="auto" w:fill="auto"/>
            <w:hideMark/>
          </w:tcPr>
          <w:p w14:paraId="2C574807" w14:textId="367C720B" w:rsidR="00FC1E0A" w:rsidRPr="002C4BC3" w:rsidRDefault="00FC1E0A" w:rsidP="006207D9">
            <w:pPr>
              <w:spacing w:before="20" w:after="20" w:line="240" w:lineRule="auto"/>
              <w:ind w:firstLine="0"/>
              <w:jc w:val="center"/>
              <w:rPr>
                <w:rFonts w:eastAsia="Malgun Gothic"/>
                <w:szCs w:val="24"/>
                <w:lang w:val="en-SG" w:eastAsia="en-SG"/>
              </w:rPr>
            </w:pPr>
            <w:r w:rsidRPr="002C4BC3">
              <w:rPr>
                <w:szCs w:val="24"/>
              </w:rPr>
              <w:t>Y -  Thiviết tự luận</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2F728" w14:textId="77777777" w:rsidR="00FC1E0A" w:rsidRPr="002C4BC3" w:rsidRDefault="00FC1E0A"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07F5D" w14:textId="77777777" w:rsidR="00FC1E0A" w:rsidRPr="002C4BC3" w:rsidRDefault="00FC1E0A"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0705F4BC" w14:textId="77777777" w:rsidR="007530A5" w:rsidRPr="002C4BC3" w:rsidRDefault="007530A5"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0A8A8E31" w14:textId="77777777" w:rsidR="007530A5" w:rsidRPr="002C4BC3" w:rsidRDefault="007530A5"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007DAE22" w14:textId="77777777" w:rsidR="007530A5" w:rsidRPr="002C4BC3" w:rsidRDefault="007530A5"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6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4"/>
        <w:gridCol w:w="567"/>
        <w:gridCol w:w="992"/>
        <w:gridCol w:w="4201"/>
        <w:gridCol w:w="1190"/>
      </w:tblGrid>
      <w:tr w:rsidR="002C4BC3" w:rsidRPr="002C4BC3" w14:paraId="2DF7AC8E" w14:textId="77777777" w:rsidTr="00165008">
        <w:trPr>
          <w:trHeight w:val="644"/>
          <w:tblHeader/>
        </w:trPr>
        <w:tc>
          <w:tcPr>
            <w:tcW w:w="2724" w:type="dxa"/>
            <w:tcBorders>
              <w:top w:val="single" w:sz="4" w:space="0" w:color="000000"/>
              <w:left w:val="single" w:sz="4" w:space="0" w:color="000000"/>
              <w:bottom w:val="single" w:sz="4" w:space="0" w:color="000000"/>
              <w:right w:val="single" w:sz="4" w:space="0" w:color="000000"/>
            </w:tcBorders>
            <w:vAlign w:val="center"/>
            <w:hideMark/>
          </w:tcPr>
          <w:p w14:paraId="708DEC48"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0FAE88E0"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5C5A044" w14:textId="77777777" w:rsidR="007530A5" w:rsidRPr="002C4BC3" w:rsidRDefault="007530A5"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9A20E97" w14:textId="77777777" w:rsidR="007530A5" w:rsidRPr="002C4BC3" w:rsidRDefault="007530A5"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5916B868" w14:textId="77777777" w:rsidR="007530A5" w:rsidRPr="002C4BC3" w:rsidRDefault="007530A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57AD49DE" w14:textId="77777777" w:rsidR="007530A5" w:rsidRPr="002C4BC3" w:rsidRDefault="007530A5"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1AA57ACF" w14:textId="77777777" w:rsidTr="00165008">
        <w:tc>
          <w:tcPr>
            <w:tcW w:w="2724" w:type="dxa"/>
            <w:tcBorders>
              <w:top w:val="single" w:sz="4" w:space="0" w:color="000000"/>
              <w:left w:val="single" w:sz="4" w:space="0" w:color="000000"/>
              <w:bottom w:val="single" w:sz="4" w:space="0" w:color="000000"/>
              <w:right w:val="single" w:sz="4" w:space="0" w:color="000000"/>
            </w:tcBorders>
            <w:vAlign w:val="center"/>
            <w:hideMark/>
          </w:tcPr>
          <w:p w14:paraId="11A39470" w14:textId="77777777" w:rsidR="007530A5" w:rsidRPr="002C4BC3" w:rsidRDefault="007530A5"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Chương 1. </w:t>
            </w:r>
            <w:r w:rsidRPr="002C4BC3">
              <w:rPr>
                <w:rFonts w:eastAsia="Malgun Gothic"/>
                <w:b/>
                <w:spacing w:val="-8"/>
                <w:szCs w:val="24"/>
                <w:lang w:val="vi-VN" w:eastAsia="en-SG"/>
              </w:rPr>
              <w:t>Những vấn đề lí luận về cạnh tranh và pháp luật cạnh tran</w:t>
            </w:r>
            <w:r w:rsidRPr="002C4BC3">
              <w:rPr>
                <w:rFonts w:eastAsia="Malgun Gothic"/>
                <w:b/>
                <w:szCs w:val="24"/>
                <w:lang w:val="vi-VN" w:eastAsia="en-SG"/>
              </w:rPr>
              <w:t>h</w:t>
            </w:r>
          </w:p>
          <w:p w14:paraId="4B823FCA"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1.1. Khái quát về cạnh tranh</w:t>
            </w:r>
          </w:p>
          <w:p w14:paraId="5ED5FD93"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1.2. Những vấn đề lí luận về pháp luật cạnh tranh</w:t>
            </w:r>
          </w:p>
          <w:p w14:paraId="526DDE65"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1.3. Khái quát về pháp luật cạnh tranh Việt Nam</w:t>
            </w:r>
          </w:p>
        </w:tc>
        <w:tc>
          <w:tcPr>
            <w:tcW w:w="567" w:type="dxa"/>
            <w:tcBorders>
              <w:top w:val="single" w:sz="4" w:space="0" w:color="000000"/>
              <w:left w:val="single" w:sz="4" w:space="0" w:color="000000"/>
              <w:bottom w:val="single" w:sz="4" w:space="0" w:color="000000"/>
              <w:right w:val="single" w:sz="4" w:space="0" w:color="000000"/>
            </w:tcBorders>
            <w:hideMark/>
          </w:tcPr>
          <w:p w14:paraId="5BF9BB68"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Borders>
              <w:top w:val="single" w:sz="4" w:space="0" w:color="000000"/>
              <w:left w:val="single" w:sz="4" w:space="0" w:color="000000"/>
              <w:bottom w:val="single" w:sz="4" w:space="0" w:color="000000"/>
              <w:right w:val="single" w:sz="4" w:space="0" w:color="000000"/>
            </w:tcBorders>
            <w:hideMark/>
          </w:tcPr>
          <w:p w14:paraId="16976225"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489CE55B"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4617AB93"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 xml:space="preserve">Giảng viên giới thiệu </w:t>
            </w:r>
            <w:r w:rsidRPr="002C4BC3">
              <w:rPr>
                <w:rFonts w:eastAsia="Malgun Gothic"/>
                <w:szCs w:val="24"/>
                <w:lang w:val="vi-VN" w:eastAsia="en-SG"/>
              </w:rPr>
              <w:t>khái quát về cạnh tranh và các hình thức cạnh tranh</w:t>
            </w:r>
            <w:r w:rsidRPr="002C4BC3">
              <w:rPr>
                <w:rFonts w:eastAsia="Malgun Gothic"/>
                <w:szCs w:val="24"/>
                <w:lang w:eastAsia="en-SG"/>
              </w:rPr>
              <w:t xml:space="preserve">; </w:t>
            </w:r>
            <w:r w:rsidRPr="002C4BC3">
              <w:rPr>
                <w:rFonts w:eastAsia="Malgun Gothic"/>
                <w:szCs w:val="24"/>
                <w:lang w:val="vi-VN" w:eastAsia="en-SG"/>
              </w:rPr>
              <w:t>chính sách cạnh tranh và vai trò điều tiết cạnh tranh</w:t>
            </w:r>
            <w:r w:rsidRPr="002C4BC3">
              <w:rPr>
                <w:rFonts w:eastAsia="Malgun Gothic"/>
                <w:szCs w:val="24"/>
                <w:lang w:eastAsia="en-SG"/>
              </w:rPr>
              <w:t xml:space="preserve">; </w:t>
            </w:r>
            <w:r w:rsidRPr="002C4BC3">
              <w:rPr>
                <w:rFonts w:eastAsia="Malgun Gothic"/>
                <w:szCs w:val="24"/>
                <w:lang w:val="vi-VN" w:eastAsia="en-SG"/>
              </w:rPr>
              <w:t xml:space="preserve">pháp luật </w:t>
            </w:r>
            <w:r w:rsidRPr="002C4BC3">
              <w:rPr>
                <w:rFonts w:eastAsia="Malgun Gothic"/>
                <w:spacing w:val="-4"/>
                <w:szCs w:val="24"/>
                <w:lang w:val="vi-VN" w:eastAsia="en-SG"/>
              </w:rPr>
              <w:t>cạnh tranh</w:t>
            </w:r>
            <w:r w:rsidRPr="002C4BC3">
              <w:rPr>
                <w:rFonts w:eastAsia="Malgun Gothic"/>
                <w:szCs w:val="24"/>
                <w:lang w:eastAsia="en-SG"/>
              </w:rPr>
              <w:t>.</w:t>
            </w:r>
            <w:r w:rsidRPr="002C4BC3">
              <w:rPr>
                <w:rFonts w:eastAsia="Malgun Gothic"/>
                <w:szCs w:val="24"/>
                <w:lang w:val="en-SG" w:eastAsia="en-SG"/>
              </w:rPr>
              <w:t xml:space="preserve"> </w:t>
            </w:r>
          </w:p>
          <w:p w14:paraId="151E063D"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3BE211DA"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SV tham gia phát biểu và xây dựng bài học</w:t>
            </w:r>
          </w:p>
          <w:p w14:paraId="6AD39ACE"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Sinh viên phân tích được</w:t>
            </w:r>
            <w:r w:rsidRPr="002C4BC3">
              <w:rPr>
                <w:rFonts w:eastAsia="Malgun Gothic"/>
                <w:spacing w:val="-4"/>
                <w:szCs w:val="24"/>
                <w:lang w:val="vi-VN" w:eastAsia="en-SG"/>
              </w:rPr>
              <w:t xml:space="preserve"> các</w:t>
            </w:r>
            <w:r w:rsidRPr="002C4BC3">
              <w:rPr>
                <w:rFonts w:eastAsia="Malgun Gothic"/>
                <w:szCs w:val="24"/>
                <w:lang w:val="vi-VN" w:eastAsia="en-SG"/>
              </w:rPr>
              <w:t xml:space="preserve"> đặc trưng của pháp luật </w:t>
            </w:r>
            <w:r w:rsidRPr="002C4BC3">
              <w:rPr>
                <w:rFonts w:eastAsia="Malgun Gothic"/>
                <w:spacing w:val="-4"/>
                <w:szCs w:val="24"/>
                <w:lang w:val="vi-VN" w:eastAsia="en-SG"/>
              </w:rPr>
              <w:t>cạnh tranh</w:t>
            </w:r>
            <w:r w:rsidRPr="002C4BC3">
              <w:rPr>
                <w:rFonts w:eastAsia="Malgun Gothic"/>
                <w:spacing w:val="-4"/>
                <w:szCs w:val="24"/>
                <w:lang w:eastAsia="en-SG"/>
              </w:rPr>
              <w:t>.</w:t>
            </w:r>
          </w:p>
          <w:p w14:paraId="52E6BD08"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nhà:</w:t>
            </w:r>
          </w:p>
          <w:p w14:paraId="78EEC0D5"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 xml:space="preserve">Sinh viên phân tích </w:t>
            </w:r>
            <w:r w:rsidRPr="002C4BC3">
              <w:rPr>
                <w:rFonts w:eastAsia="Malgun Gothic"/>
                <w:szCs w:val="24"/>
                <w:lang w:val="vi-VN" w:eastAsia="en-SG"/>
              </w:rPr>
              <w:t>được việc áp dụng luật cạnh tranh với các luật khác có liên quan và điều ước quốc tế</w:t>
            </w:r>
            <w:r w:rsidRPr="002C4BC3">
              <w:rPr>
                <w:rFonts w:eastAsia="Malgun Gothic"/>
                <w:szCs w:val="24"/>
                <w:lan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7A689EEA"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4933085D" w14:textId="77777777" w:rsidTr="00165008">
        <w:tc>
          <w:tcPr>
            <w:tcW w:w="2724" w:type="dxa"/>
            <w:tcBorders>
              <w:top w:val="single" w:sz="4" w:space="0" w:color="000000"/>
              <w:left w:val="single" w:sz="4" w:space="0" w:color="000000"/>
              <w:bottom w:val="single" w:sz="4" w:space="0" w:color="000000"/>
              <w:right w:val="single" w:sz="4" w:space="0" w:color="000000"/>
            </w:tcBorders>
            <w:hideMark/>
          </w:tcPr>
          <w:p w14:paraId="59651E28" w14:textId="77777777" w:rsidR="007530A5" w:rsidRPr="002C4BC3" w:rsidRDefault="007530A5"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Chương 2. </w:t>
            </w:r>
            <w:r w:rsidRPr="002C4BC3">
              <w:rPr>
                <w:rFonts w:eastAsia="Malgun Gothic"/>
                <w:b/>
                <w:szCs w:val="24"/>
                <w:lang w:val="vi-VN" w:eastAsia="en-SG"/>
              </w:rPr>
              <w:t>Căn cứ xác định hành vi hạn chế cạnh tranh</w:t>
            </w:r>
          </w:p>
          <w:p w14:paraId="1742BEE6" w14:textId="77777777" w:rsidR="007530A5" w:rsidRPr="002C4BC3" w:rsidRDefault="007530A5"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2.1 </w:t>
            </w:r>
            <w:r w:rsidRPr="002C4BC3">
              <w:rPr>
                <w:rFonts w:eastAsia="Malgun Gothic"/>
                <w:szCs w:val="24"/>
                <w:lang w:val="vi-VN" w:eastAsia="en-SG"/>
              </w:rPr>
              <w:t>Xác định thị trường liên quan</w:t>
            </w:r>
          </w:p>
          <w:p w14:paraId="76A23346"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2.2. Sức mạnh thị trường</w:t>
            </w:r>
          </w:p>
        </w:tc>
        <w:tc>
          <w:tcPr>
            <w:tcW w:w="567" w:type="dxa"/>
            <w:tcBorders>
              <w:top w:val="single" w:sz="4" w:space="0" w:color="000000"/>
              <w:left w:val="single" w:sz="4" w:space="0" w:color="000000"/>
              <w:bottom w:val="single" w:sz="4" w:space="0" w:color="000000"/>
              <w:right w:val="single" w:sz="4" w:space="0" w:color="000000"/>
            </w:tcBorders>
            <w:hideMark/>
          </w:tcPr>
          <w:p w14:paraId="47960DB3"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Borders>
              <w:top w:val="single" w:sz="4" w:space="0" w:color="000000"/>
              <w:left w:val="single" w:sz="4" w:space="0" w:color="000000"/>
              <w:bottom w:val="single" w:sz="4" w:space="0" w:color="000000"/>
              <w:right w:val="single" w:sz="4" w:space="0" w:color="000000"/>
            </w:tcBorders>
            <w:hideMark/>
          </w:tcPr>
          <w:p w14:paraId="62985CE0"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0A2FD6D8"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6851CB4C"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Giảng viên thuyết giảng </w:t>
            </w:r>
            <w:r w:rsidRPr="002C4BC3">
              <w:rPr>
                <w:rFonts w:eastAsia="Malgun Gothic"/>
                <w:szCs w:val="24"/>
                <w:lang w:val="vi-VN" w:eastAsia="en-SG"/>
              </w:rPr>
              <w:t xml:space="preserve">khái niệm thị trường liên quan </w:t>
            </w:r>
            <w:r w:rsidRPr="002C4BC3">
              <w:rPr>
                <w:rFonts w:eastAsia="Malgun Gothic"/>
                <w:szCs w:val="24"/>
                <w:lang w:eastAsia="en-SG"/>
              </w:rPr>
              <w:t xml:space="preserve">và </w:t>
            </w:r>
            <w:r w:rsidRPr="002C4BC3">
              <w:rPr>
                <w:rFonts w:eastAsia="Malgun Gothic"/>
                <w:szCs w:val="24"/>
                <w:lang w:val="vi-VN" w:eastAsia="en-SG"/>
              </w:rPr>
              <w:t>cách xác định</w:t>
            </w:r>
            <w:r w:rsidRPr="002C4BC3">
              <w:rPr>
                <w:rFonts w:eastAsia="Malgun Gothic"/>
                <w:bCs/>
                <w:szCs w:val="24"/>
                <w:lang w:val="vi-VN" w:eastAsia="en-SG"/>
              </w:rPr>
              <w:t xml:space="preserve"> thị trường liên quan trong điều tra vụ việc hạn chế cạnh tranh.</w:t>
            </w:r>
          </w:p>
          <w:p w14:paraId="24F1109B"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eastAsia="en-SG"/>
              </w:rPr>
              <w:t>Gi</w:t>
            </w:r>
            <w:r w:rsidRPr="002C4BC3">
              <w:rPr>
                <w:rFonts w:eastAsia="Malgun Gothic"/>
                <w:szCs w:val="24"/>
                <w:lang w:val="en-SG" w:eastAsia="en-SG"/>
              </w:rPr>
              <w:t>ảng viên thuyết giảng</w:t>
            </w:r>
            <w:r w:rsidRPr="002C4BC3">
              <w:rPr>
                <w:rFonts w:eastAsia="Malgun Gothic"/>
                <w:szCs w:val="24"/>
                <w:lang w:val="vi-VN" w:eastAsia="en-SG"/>
              </w:rPr>
              <w:t xml:space="preserve"> sức mạnh thị trường và cách xác định sức mạnh thị trường.</w:t>
            </w:r>
          </w:p>
          <w:p w14:paraId="4F16D6A9"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3A35EEC2"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SV tham gia phát biểu và xây dựng bài học</w:t>
            </w:r>
          </w:p>
          <w:p w14:paraId="42154864" w14:textId="77777777" w:rsidR="007530A5" w:rsidRPr="002C4BC3" w:rsidRDefault="007530A5" w:rsidP="000F1E23">
            <w:pPr>
              <w:widowControl w:val="0"/>
              <w:spacing w:before="20" w:after="20" w:line="240" w:lineRule="auto"/>
              <w:ind w:right="-28" w:firstLine="0"/>
              <w:contextualSpacing/>
              <w:jc w:val="both"/>
              <w:rPr>
                <w:rFonts w:eastAsia="Malgun Gothic"/>
                <w:bCs/>
                <w:szCs w:val="24"/>
                <w:lang w:val="vi-VN" w:eastAsia="en-SG"/>
              </w:rPr>
            </w:pPr>
            <w:r w:rsidRPr="002C4BC3">
              <w:rPr>
                <w:rFonts w:eastAsia="Malgun Gothic"/>
                <w:szCs w:val="24"/>
                <w:lang w:val="en-SG" w:eastAsia="en-SG"/>
              </w:rPr>
              <w:t xml:space="preserve">Sinh viên phân tích </w:t>
            </w:r>
            <w:r w:rsidRPr="002C4BC3">
              <w:rPr>
                <w:rFonts w:eastAsia="Malgun Gothic"/>
                <w:szCs w:val="24"/>
                <w:lang w:val="vi-VN" w:eastAsia="en-SG"/>
              </w:rPr>
              <w:t>ý nghĩa của việc xác định thị trường liên quan</w:t>
            </w:r>
            <w:r w:rsidRPr="002C4BC3">
              <w:rPr>
                <w:rFonts w:eastAsia="Malgun Gothic"/>
                <w:szCs w:val="24"/>
                <w:lang w:eastAsia="en-SG"/>
              </w:rPr>
              <w:t>.</w:t>
            </w:r>
          </w:p>
          <w:p w14:paraId="4586FBD8" w14:textId="77777777" w:rsidR="007530A5" w:rsidRPr="002C4BC3" w:rsidRDefault="007530A5" w:rsidP="000F1E23">
            <w:pPr>
              <w:widowControl w:val="0"/>
              <w:spacing w:before="20" w:after="20" w:line="240" w:lineRule="auto"/>
              <w:ind w:right="-28" w:firstLine="0"/>
              <w:contextualSpacing/>
              <w:jc w:val="both"/>
              <w:rPr>
                <w:rFonts w:eastAsia="Malgun Gothic"/>
                <w:bCs/>
                <w:szCs w:val="24"/>
                <w:lang w:val="vi-VN" w:eastAsia="en-SG"/>
              </w:rPr>
            </w:pPr>
            <w:r w:rsidRPr="002C4BC3">
              <w:rPr>
                <w:rFonts w:eastAsia="Malgun Gothic"/>
                <w:szCs w:val="24"/>
                <w:lang w:val="en-SG" w:eastAsia="en-SG"/>
              </w:rPr>
              <w:t>Sinh viên phân tích được s</w:t>
            </w:r>
            <w:r w:rsidRPr="002C4BC3">
              <w:rPr>
                <w:rFonts w:eastAsia="Malgun Gothic"/>
                <w:bCs/>
                <w:szCs w:val="24"/>
                <w:lang w:val="vi-VN" w:eastAsia="en-SG"/>
              </w:rPr>
              <w:t xml:space="preserve">ức mạnh thị </w:t>
            </w:r>
            <w:r w:rsidRPr="002C4BC3">
              <w:rPr>
                <w:rFonts w:eastAsia="Malgun Gothic"/>
                <w:bCs/>
                <w:spacing w:val="-4"/>
                <w:szCs w:val="24"/>
                <w:lang w:val="vi-VN" w:eastAsia="en-SG"/>
              </w:rPr>
              <w:t>trường theo pháp</w:t>
            </w:r>
            <w:r w:rsidRPr="002C4BC3">
              <w:rPr>
                <w:rFonts w:eastAsia="Malgun Gothic"/>
                <w:bCs/>
                <w:szCs w:val="24"/>
                <w:lang w:val="vi-VN" w:eastAsia="en-SG"/>
              </w:rPr>
              <w:t xml:space="preserve"> luật Việt Nam.</w:t>
            </w:r>
          </w:p>
          <w:p w14:paraId="66786D4D"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35060907" w14:textId="77777777" w:rsidR="007530A5" w:rsidRPr="002C4BC3" w:rsidRDefault="007530A5" w:rsidP="000F1E23">
            <w:pPr>
              <w:spacing w:before="20" w:after="20" w:line="240" w:lineRule="auto"/>
              <w:ind w:firstLine="0"/>
              <w:contextualSpacing/>
              <w:jc w:val="both"/>
              <w:rPr>
                <w:rFonts w:eastAsia="Malgun Gothic"/>
                <w:bCs/>
                <w:szCs w:val="24"/>
                <w:lang w:val="en-SG" w:eastAsia="en-SG"/>
              </w:rPr>
            </w:pPr>
            <w:r w:rsidRPr="002C4BC3">
              <w:rPr>
                <w:rFonts w:eastAsia="Malgun Gothic"/>
                <w:bCs/>
                <w:szCs w:val="24"/>
                <w:lang w:val="en-SG" w:eastAsia="en-SG"/>
              </w:rPr>
              <w:t xml:space="preserve">Sinh viên so sánh được các yếu tố </w:t>
            </w:r>
            <w:r w:rsidRPr="002C4BC3">
              <w:rPr>
                <w:rFonts w:eastAsia="Malgun Gothic"/>
                <w:szCs w:val="24"/>
                <w:lang w:val="vi-VN" w:eastAsia="en-SG"/>
              </w:rPr>
              <w:t>để xác định thị trường liên quan của Việt Nam và quy định chung của các nước trên thế giới.</w:t>
            </w:r>
          </w:p>
        </w:tc>
        <w:tc>
          <w:tcPr>
            <w:tcW w:w="1190" w:type="dxa"/>
            <w:tcBorders>
              <w:top w:val="single" w:sz="4" w:space="0" w:color="000000"/>
              <w:left w:val="single" w:sz="4" w:space="0" w:color="000000"/>
              <w:bottom w:val="single" w:sz="4" w:space="0" w:color="000000"/>
              <w:right w:val="single" w:sz="4" w:space="0" w:color="000000"/>
            </w:tcBorders>
            <w:hideMark/>
          </w:tcPr>
          <w:p w14:paraId="43951428"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3C3E0055" w14:textId="77777777" w:rsidTr="00165008">
        <w:tc>
          <w:tcPr>
            <w:tcW w:w="2724" w:type="dxa"/>
            <w:tcBorders>
              <w:top w:val="single" w:sz="4" w:space="0" w:color="000000"/>
              <w:left w:val="single" w:sz="4" w:space="0" w:color="000000"/>
              <w:bottom w:val="single" w:sz="4" w:space="0" w:color="000000"/>
              <w:right w:val="single" w:sz="4" w:space="0" w:color="000000"/>
            </w:tcBorders>
            <w:vAlign w:val="center"/>
            <w:hideMark/>
          </w:tcPr>
          <w:p w14:paraId="45D4BCB7" w14:textId="77777777" w:rsidR="007530A5" w:rsidRPr="002C4BC3" w:rsidRDefault="007530A5"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Chương 3. </w:t>
            </w:r>
            <w:r w:rsidRPr="002C4BC3">
              <w:rPr>
                <w:rFonts w:eastAsia="Malgun Gothic"/>
                <w:b/>
                <w:szCs w:val="24"/>
                <w:lang w:val="vi-VN" w:eastAsia="en-SG"/>
              </w:rPr>
              <w:t>Pháp luật về kiểm soát thoả thuận hạn chế cạnh tranh</w:t>
            </w:r>
          </w:p>
          <w:p w14:paraId="0D5885A9"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 xml:space="preserve">3.1. Khái quát về thoả </w:t>
            </w:r>
            <w:r w:rsidRPr="002C4BC3">
              <w:rPr>
                <w:rFonts w:eastAsia="Malgun Gothic"/>
                <w:szCs w:val="24"/>
                <w:lang w:val="vi-VN" w:eastAsia="en-SG"/>
              </w:rPr>
              <w:lastRenderedPageBreak/>
              <w:t>thuận hạn chế cạnh tranh</w:t>
            </w:r>
          </w:p>
          <w:p w14:paraId="180C5B52"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3.2. Quy định về thoả thuận hạn chế cạnh tranh trong Luật cạnh tranh Việt Nam</w:t>
            </w:r>
          </w:p>
        </w:tc>
        <w:tc>
          <w:tcPr>
            <w:tcW w:w="567" w:type="dxa"/>
            <w:tcBorders>
              <w:top w:val="single" w:sz="4" w:space="0" w:color="000000"/>
              <w:left w:val="single" w:sz="4" w:space="0" w:color="000000"/>
              <w:bottom w:val="single" w:sz="4" w:space="0" w:color="000000"/>
              <w:right w:val="single" w:sz="4" w:space="0" w:color="000000"/>
            </w:tcBorders>
            <w:hideMark/>
          </w:tcPr>
          <w:p w14:paraId="2D1811BC"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4</w:t>
            </w:r>
          </w:p>
        </w:tc>
        <w:tc>
          <w:tcPr>
            <w:tcW w:w="992" w:type="dxa"/>
            <w:tcBorders>
              <w:top w:val="single" w:sz="4" w:space="0" w:color="000000"/>
              <w:left w:val="single" w:sz="4" w:space="0" w:color="000000"/>
              <w:bottom w:val="single" w:sz="4" w:space="0" w:color="000000"/>
              <w:right w:val="single" w:sz="4" w:space="0" w:color="000000"/>
            </w:tcBorders>
            <w:hideMark/>
          </w:tcPr>
          <w:p w14:paraId="0F6D34F0"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6B949448" w14:textId="77777777" w:rsidR="007530A5" w:rsidRPr="002C4BC3" w:rsidRDefault="007530A5" w:rsidP="000F1E23">
            <w:pPr>
              <w:widowControl w:val="0"/>
              <w:spacing w:before="20" w:after="20" w:line="240" w:lineRule="auto"/>
              <w:ind w:right="-28" w:firstLine="0"/>
              <w:jc w:val="both"/>
              <w:rPr>
                <w:rFonts w:eastAsia="Malgun Gothic"/>
                <w:b/>
                <w:szCs w:val="24"/>
                <w:lang w:val="en-SG" w:eastAsia="en-SG"/>
              </w:rPr>
            </w:pPr>
            <w:r w:rsidRPr="002C4BC3">
              <w:rPr>
                <w:rFonts w:eastAsia="Malgun Gothic"/>
                <w:b/>
                <w:szCs w:val="24"/>
                <w:lang w:val="en-SG" w:eastAsia="en-SG"/>
              </w:rPr>
              <w:t xml:space="preserve">Dạy: </w:t>
            </w:r>
          </w:p>
          <w:p w14:paraId="3E0977BB" w14:textId="77777777" w:rsidR="007530A5" w:rsidRPr="002C4BC3" w:rsidRDefault="007530A5" w:rsidP="000F1E23">
            <w:pPr>
              <w:widowControl w:val="0"/>
              <w:spacing w:before="20" w:after="20" w:line="240" w:lineRule="auto"/>
              <w:ind w:right="-28" w:firstLine="0"/>
              <w:contextualSpacing/>
              <w:jc w:val="both"/>
              <w:rPr>
                <w:rFonts w:eastAsia="Malgun Gothic"/>
                <w:b/>
                <w:szCs w:val="24"/>
                <w:lang w:val="en-SG" w:eastAsia="en-SG"/>
              </w:rPr>
            </w:pPr>
            <w:r w:rsidRPr="002C4BC3">
              <w:rPr>
                <w:rFonts w:eastAsia="Malgun Gothic"/>
                <w:szCs w:val="24"/>
                <w:lang w:val="en-SG" w:eastAsia="en-SG"/>
              </w:rPr>
              <w:t xml:space="preserve">Giảng viên thuyết giảng khái niệm và </w:t>
            </w:r>
            <w:r w:rsidRPr="002C4BC3">
              <w:rPr>
                <w:rFonts w:eastAsia="Malgun Gothic"/>
                <w:szCs w:val="24"/>
                <w:lang w:val="vi-VN" w:eastAsia="en-SG"/>
              </w:rPr>
              <w:t>các hành vi thoả thuận hạn chế cạnh tranh</w:t>
            </w:r>
            <w:r w:rsidRPr="002C4BC3">
              <w:rPr>
                <w:rFonts w:eastAsia="Malgun Gothic"/>
                <w:szCs w:val="24"/>
                <w:lang w:eastAsia="en-SG"/>
              </w:rPr>
              <w:t xml:space="preserve">; </w:t>
            </w:r>
            <w:r w:rsidRPr="002C4BC3">
              <w:rPr>
                <w:rFonts w:eastAsia="Malgun Gothic"/>
                <w:szCs w:val="24"/>
                <w:lang w:val="vi-VN" w:eastAsia="en-SG"/>
              </w:rPr>
              <w:t xml:space="preserve">Chế tài xử lí đối với các thoả thuận hạn </w:t>
            </w:r>
            <w:r w:rsidRPr="002C4BC3">
              <w:rPr>
                <w:rFonts w:eastAsia="Malgun Gothic"/>
                <w:szCs w:val="24"/>
                <w:lang w:val="vi-VN" w:eastAsia="en-SG"/>
              </w:rPr>
              <w:lastRenderedPageBreak/>
              <w:t xml:space="preserve">chế </w:t>
            </w:r>
            <w:r w:rsidRPr="002C4BC3">
              <w:rPr>
                <w:rFonts w:eastAsia="Malgun Gothic"/>
                <w:spacing w:val="-6"/>
                <w:szCs w:val="24"/>
                <w:lang w:val="vi-VN" w:eastAsia="en-SG"/>
              </w:rPr>
              <w:t>cạnh tranh bị cấm</w:t>
            </w:r>
            <w:r w:rsidRPr="002C4BC3">
              <w:rPr>
                <w:rFonts w:eastAsia="Malgun Gothic"/>
                <w:spacing w:val="-6"/>
                <w:szCs w:val="24"/>
                <w:lang w:eastAsia="en-SG"/>
              </w:rPr>
              <w:t xml:space="preserve"> theo pháp luật Việt Nam</w:t>
            </w:r>
            <w:r w:rsidRPr="002C4BC3">
              <w:rPr>
                <w:rFonts w:eastAsia="Malgun Gothic"/>
                <w:szCs w:val="24"/>
                <w:lang w:val="vi-VN" w:eastAsia="en-SG"/>
              </w:rPr>
              <w:t>.</w:t>
            </w:r>
          </w:p>
          <w:p w14:paraId="0C43183B" w14:textId="77777777" w:rsidR="007530A5" w:rsidRPr="002C4BC3" w:rsidRDefault="007530A5" w:rsidP="000F1E23">
            <w:pPr>
              <w:widowControl w:val="0"/>
              <w:spacing w:before="20" w:after="20" w:line="240" w:lineRule="auto"/>
              <w:ind w:right="-28" w:firstLine="0"/>
              <w:jc w:val="both"/>
              <w:rPr>
                <w:rFonts w:eastAsia="Malgun Gothic"/>
                <w:b/>
                <w:szCs w:val="24"/>
                <w:lang w:val="en-SG" w:eastAsia="en-SG"/>
              </w:rPr>
            </w:pPr>
            <w:r w:rsidRPr="002C4BC3">
              <w:rPr>
                <w:rFonts w:eastAsia="Malgun Gothic"/>
                <w:b/>
                <w:szCs w:val="24"/>
                <w:lang w:val="en-SG" w:eastAsia="en-SG"/>
              </w:rPr>
              <w:t xml:space="preserve">Học ở lớp: </w:t>
            </w:r>
          </w:p>
          <w:p w14:paraId="05053401" w14:textId="77777777" w:rsidR="007530A5" w:rsidRPr="002C4BC3" w:rsidRDefault="007530A5" w:rsidP="000F1E23">
            <w:pPr>
              <w:widowControl w:val="0"/>
              <w:spacing w:before="20" w:after="20" w:line="240" w:lineRule="auto"/>
              <w:ind w:right="-28" w:firstLine="0"/>
              <w:contextualSpacing/>
              <w:jc w:val="both"/>
              <w:rPr>
                <w:rFonts w:eastAsia="Malgun Gothic"/>
                <w:szCs w:val="24"/>
                <w:lang w:val="en-SG" w:eastAsia="en-SG"/>
              </w:rPr>
            </w:pPr>
            <w:r w:rsidRPr="002C4BC3">
              <w:rPr>
                <w:rFonts w:eastAsia="Malgun Gothic"/>
                <w:szCs w:val="24"/>
                <w:lang w:val="en-SG" w:eastAsia="en-SG"/>
              </w:rPr>
              <w:t>SV tham gia phát biểu và xây dựng bài học.</w:t>
            </w:r>
          </w:p>
          <w:p w14:paraId="33A8B00E" w14:textId="77777777" w:rsidR="007530A5" w:rsidRPr="002C4BC3" w:rsidRDefault="007530A5" w:rsidP="000F1E23">
            <w:pPr>
              <w:widowControl w:val="0"/>
              <w:spacing w:before="20" w:after="20" w:line="240" w:lineRule="auto"/>
              <w:ind w:right="-28" w:firstLine="0"/>
              <w:contextualSpacing/>
              <w:jc w:val="both"/>
              <w:rPr>
                <w:rFonts w:eastAsia="Malgun Gothic"/>
                <w:szCs w:val="24"/>
                <w:lang w:val="en-SG" w:eastAsia="en-SG"/>
              </w:rPr>
            </w:pPr>
            <w:r w:rsidRPr="002C4BC3">
              <w:rPr>
                <w:rFonts w:eastAsia="Malgun Gothic"/>
                <w:szCs w:val="24"/>
                <w:lang w:val="en-SG" w:eastAsia="en-SG"/>
              </w:rPr>
              <w:t xml:space="preserve">Sinh viên phân tích được </w:t>
            </w:r>
            <w:r w:rsidRPr="002C4BC3">
              <w:rPr>
                <w:rFonts w:eastAsia="Malgun Gothic"/>
                <w:szCs w:val="24"/>
                <w:lang w:val="vi-VN" w:eastAsia="en-SG"/>
              </w:rPr>
              <w:t>dấu hiệu để xác định đối với mỗi hình thức thoả thuận hạn chế cạnh tranh</w:t>
            </w:r>
            <w:r w:rsidRPr="002C4BC3">
              <w:rPr>
                <w:rFonts w:eastAsia="Malgun Gothic"/>
                <w:szCs w:val="24"/>
                <w:lang w:eastAsia="en-SG"/>
              </w:rPr>
              <w:t>.</w:t>
            </w:r>
          </w:p>
          <w:p w14:paraId="6976CA92" w14:textId="77777777" w:rsidR="007530A5" w:rsidRPr="002C4BC3" w:rsidRDefault="007530A5" w:rsidP="000F1E23">
            <w:pPr>
              <w:widowControl w:val="0"/>
              <w:spacing w:before="20" w:after="20" w:line="240" w:lineRule="auto"/>
              <w:ind w:right="-28" w:firstLine="0"/>
              <w:jc w:val="both"/>
              <w:rPr>
                <w:rFonts w:eastAsia="Malgun Gothic"/>
                <w:b/>
                <w:szCs w:val="24"/>
                <w:lang w:val="en-SG" w:eastAsia="en-SG"/>
              </w:rPr>
            </w:pPr>
            <w:r w:rsidRPr="002C4BC3">
              <w:rPr>
                <w:rFonts w:eastAsia="Malgun Gothic"/>
                <w:b/>
                <w:szCs w:val="24"/>
                <w:lang w:val="en-SG" w:eastAsia="en-SG"/>
              </w:rPr>
              <w:t xml:space="preserve">Học ở nhà: </w:t>
            </w:r>
          </w:p>
          <w:p w14:paraId="0D4639CE" w14:textId="77777777" w:rsidR="007530A5" w:rsidRPr="002C4BC3" w:rsidRDefault="007530A5" w:rsidP="000F1E23">
            <w:pPr>
              <w:widowControl w:val="0"/>
              <w:numPr>
                <w:ilvl w:val="0"/>
                <w:numId w:val="38"/>
              </w:numPr>
              <w:spacing w:before="20" w:after="20" w:line="240" w:lineRule="auto"/>
              <w:ind w:left="0" w:right="-28" w:firstLine="0"/>
              <w:contextualSpacing/>
              <w:jc w:val="both"/>
              <w:rPr>
                <w:rFonts w:eastAsia="Malgun Gothic"/>
                <w:szCs w:val="24"/>
                <w:lang w:val="en-SG" w:eastAsia="en-SG"/>
              </w:rPr>
            </w:pPr>
            <w:r w:rsidRPr="002C4BC3">
              <w:rPr>
                <w:rFonts w:eastAsia="Malgun Gothic"/>
                <w:szCs w:val="24"/>
                <w:lang w:val="en-SG" w:eastAsia="en-SG"/>
              </w:rPr>
              <w:t xml:space="preserve">Sinh viên phân </w:t>
            </w:r>
            <w:r w:rsidRPr="002C4BC3">
              <w:rPr>
                <w:rFonts w:eastAsia="Malgun Gothic"/>
                <w:szCs w:val="24"/>
                <w:lang w:val="vi-VN" w:eastAsia="en-SG"/>
              </w:rPr>
              <w:t>tích được dấu hiệu xác định các thoả thuận hạn chế cạnh tranh bị cấm và các trường hợp được miễn trừ</w:t>
            </w:r>
            <w:r w:rsidRPr="002C4BC3">
              <w:rPr>
                <w:rFonts w:eastAsia="Malgun Gothic"/>
                <w:szCs w:val="24"/>
                <w:lan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5A24437D"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6BBD9D2E" w14:textId="77777777" w:rsidTr="00165008">
        <w:tc>
          <w:tcPr>
            <w:tcW w:w="2724" w:type="dxa"/>
            <w:tcBorders>
              <w:top w:val="single" w:sz="4" w:space="0" w:color="000000"/>
              <w:left w:val="single" w:sz="4" w:space="0" w:color="000000"/>
              <w:bottom w:val="single" w:sz="4" w:space="0" w:color="000000"/>
              <w:right w:val="single" w:sz="4" w:space="0" w:color="000000"/>
            </w:tcBorders>
            <w:vAlign w:val="center"/>
            <w:hideMark/>
          </w:tcPr>
          <w:p w14:paraId="319F8244" w14:textId="77777777" w:rsidR="007530A5" w:rsidRPr="002C4BC3" w:rsidRDefault="007530A5"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4.</w:t>
            </w:r>
            <w:r w:rsidRPr="002C4BC3">
              <w:rPr>
                <w:rFonts w:eastAsia="Malgun Gothic"/>
                <w:b/>
                <w:spacing w:val="-8"/>
                <w:szCs w:val="24"/>
                <w:lang w:val="vi-VN" w:eastAsia="en-SG"/>
              </w:rPr>
              <w:t xml:space="preserve"> Pháp luật về kiểm soát lạm dụng vị trí thống lĩnh thị trường</w:t>
            </w:r>
            <w:r w:rsidRPr="002C4BC3">
              <w:rPr>
                <w:rFonts w:eastAsia="Malgun Gothic"/>
                <w:b/>
                <w:szCs w:val="24"/>
                <w:lang w:val="vi-VN" w:eastAsia="en-SG"/>
              </w:rPr>
              <w:t>, vị trí độc quyền</w:t>
            </w:r>
          </w:p>
          <w:p w14:paraId="4F5525D2" w14:textId="77777777" w:rsidR="007530A5" w:rsidRPr="002C4BC3" w:rsidRDefault="007530A5"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4.1 </w:t>
            </w:r>
            <w:r w:rsidRPr="002C4BC3">
              <w:rPr>
                <w:rFonts w:eastAsia="Malgun Gothic"/>
                <w:szCs w:val="24"/>
                <w:lang w:val="vi-VN" w:eastAsia="en-SG"/>
              </w:rPr>
              <w:t>Khái quát về hành vi lạm dụng vị trí thống lĩnh thị trường, vị trí độc quyền để hạn chế cạnh tranh</w:t>
            </w:r>
          </w:p>
          <w:p w14:paraId="1098CF32" w14:textId="77777777" w:rsidR="007530A5" w:rsidRPr="002C4BC3" w:rsidRDefault="007530A5" w:rsidP="006207D9">
            <w:pPr>
              <w:spacing w:before="20" w:after="20" w:line="240" w:lineRule="auto"/>
              <w:ind w:firstLine="0"/>
              <w:jc w:val="both"/>
              <w:rPr>
                <w:rFonts w:eastAsia="Malgun Gothic"/>
                <w:b/>
                <w:szCs w:val="24"/>
                <w:lang w:val="en-SG" w:eastAsia="en-SG"/>
              </w:rPr>
            </w:pPr>
            <w:r w:rsidRPr="002C4BC3">
              <w:rPr>
                <w:rFonts w:eastAsia="Malgun Gothic"/>
                <w:szCs w:val="24"/>
                <w:lang w:eastAsia="en-SG"/>
              </w:rPr>
              <w:t xml:space="preserve">4.2 </w:t>
            </w:r>
            <w:r w:rsidRPr="002C4BC3">
              <w:rPr>
                <w:rFonts w:eastAsia="Malgun Gothic"/>
                <w:szCs w:val="24"/>
                <w:lang w:val="vi-VN" w:eastAsia="en-SG"/>
              </w:rPr>
              <w:t>Các quy định về hành vi lạm dụng vị trí thống lĩnh thị trường, vị trí độc quyền để hạn chế cạnh tranh theo Luật cạnh tranh Việt Nam</w:t>
            </w:r>
            <w:r w:rsidRPr="002C4BC3">
              <w:rPr>
                <w:rFonts w:eastAsia="Malgun Gothic"/>
                <w:b/>
                <w:szCs w:val="24"/>
                <w:lang w:val="vi-VN" w:eastAsia="en-SG"/>
              </w:rPr>
              <w:t xml:space="preserve"> </w:t>
            </w:r>
          </w:p>
        </w:tc>
        <w:tc>
          <w:tcPr>
            <w:tcW w:w="567" w:type="dxa"/>
            <w:tcBorders>
              <w:top w:val="single" w:sz="4" w:space="0" w:color="000000"/>
              <w:left w:val="single" w:sz="4" w:space="0" w:color="000000"/>
              <w:bottom w:val="single" w:sz="4" w:space="0" w:color="000000"/>
              <w:right w:val="single" w:sz="4" w:space="0" w:color="000000"/>
            </w:tcBorders>
            <w:hideMark/>
          </w:tcPr>
          <w:p w14:paraId="515165D7"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Borders>
              <w:top w:val="single" w:sz="4" w:space="0" w:color="000000"/>
              <w:left w:val="single" w:sz="4" w:space="0" w:color="000000"/>
              <w:bottom w:val="single" w:sz="4" w:space="0" w:color="000000"/>
              <w:right w:val="single" w:sz="4" w:space="0" w:color="000000"/>
            </w:tcBorders>
            <w:hideMark/>
          </w:tcPr>
          <w:p w14:paraId="3ABCB72E"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74CC43E3" w14:textId="77777777" w:rsidR="007530A5" w:rsidRPr="002C4BC3" w:rsidRDefault="007530A5" w:rsidP="000F1E23">
            <w:pPr>
              <w:widowControl w:val="0"/>
              <w:spacing w:before="20" w:after="20" w:line="240" w:lineRule="auto"/>
              <w:ind w:right="-28" w:firstLine="0"/>
              <w:jc w:val="both"/>
              <w:rPr>
                <w:rFonts w:eastAsia="Malgun Gothic"/>
                <w:szCs w:val="24"/>
                <w:lang w:val="en-SG" w:eastAsia="en-SG"/>
              </w:rPr>
            </w:pPr>
            <w:r w:rsidRPr="002C4BC3">
              <w:rPr>
                <w:rFonts w:eastAsia="Malgun Gothic"/>
                <w:b/>
                <w:szCs w:val="24"/>
                <w:lang w:val="en-SG" w:eastAsia="en-SG"/>
              </w:rPr>
              <w:t>Dạy:</w:t>
            </w:r>
            <w:r w:rsidRPr="002C4BC3">
              <w:rPr>
                <w:rFonts w:eastAsia="Malgun Gothic"/>
                <w:szCs w:val="24"/>
                <w:lang w:val="en-SG" w:eastAsia="en-SG"/>
              </w:rPr>
              <w:t xml:space="preserve">  </w:t>
            </w:r>
          </w:p>
          <w:p w14:paraId="5B55560C" w14:textId="4D18C11A" w:rsidR="007530A5" w:rsidRPr="002C4BC3" w:rsidRDefault="007530A5" w:rsidP="000F1E23">
            <w:pPr>
              <w:widowControl w:val="0"/>
              <w:spacing w:before="20" w:after="20" w:line="240" w:lineRule="auto"/>
              <w:ind w:right="-28" w:firstLine="0"/>
              <w:jc w:val="both"/>
              <w:rPr>
                <w:rFonts w:eastAsia="Malgun Gothic"/>
                <w:szCs w:val="24"/>
                <w:lang w:val="en-SG" w:eastAsia="en-SG"/>
              </w:rPr>
            </w:pPr>
            <w:r w:rsidRPr="002C4BC3">
              <w:rPr>
                <w:rFonts w:eastAsia="Malgun Gothic"/>
                <w:szCs w:val="24"/>
                <w:lang w:val="en-SG" w:eastAsia="en-SG"/>
              </w:rPr>
              <w:t xml:space="preserve">Giảng viên thuyết giảng về </w:t>
            </w:r>
            <w:r w:rsidRPr="002C4BC3">
              <w:rPr>
                <w:rFonts w:eastAsia="Malgun Gothic"/>
                <w:szCs w:val="24"/>
                <w:lang w:val="vi-VN" w:eastAsia="en-SG"/>
              </w:rPr>
              <w:t>khái niệm, đặc điểm của hành vi lạm dụng vị trí thống lĩnh, vị trí độc quyền.</w:t>
            </w:r>
          </w:p>
          <w:p w14:paraId="73D2EA7D" w14:textId="5A12A859" w:rsidR="007530A5" w:rsidRPr="002C4BC3" w:rsidRDefault="007530A5" w:rsidP="000F1E23">
            <w:pPr>
              <w:widowControl w:val="0"/>
              <w:spacing w:before="20" w:after="20" w:line="240" w:lineRule="auto"/>
              <w:ind w:right="-28" w:firstLine="0"/>
              <w:jc w:val="both"/>
              <w:rPr>
                <w:rFonts w:eastAsia="Malgun Gothic"/>
                <w:szCs w:val="24"/>
                <w:lang w:eastAsia="en-SG"/>
              </w:rPr>
            </w:pPr>
            <w:r w:rsidRPr="002C4BC3">
              <w:rPr>
                <w:rFonts w:eastAsia="Malgun Gothic"/>
                <w:szCs w:val="24"/>
                <w:lang w:val="en-SG" w:eastAsia="en-SG"/>
              </w:rPr>
              <w:t>Giảng viên thuyết giảng về</w:t>
            </w:r>
            <w:r w:rsidRPr="002C4BC3">
              <w:rPr>
                <w:rFonts w:eastAsia="Malgun Gothic"/>
                <w:bCs/>
                <w:szCs w:val="24"/>
                <w:lang w:val="vi-VN" w:eastAsia="en-SG"/>
              </w:rPr>
              <w:t xml:space="preserve"> dấu hiệu xác định các hành vi lạm dụng vị trí thống lĩnh, vị trí độc quyền</w:t>
            </w:r>
            <w:r w:rsidRPr="002C4BC3">
              <w:rPr>
                <w:rFonts w:eastAsia="Malgun Gothic"/>
                <w:bCs/>
                <w:szCs w:val="24"/>
                <w:lang w:eastAsia="en-SG"/>
              </w:rPr>
              <w:t>.</w:t>
            </w:r>
          </w:p>
          <w:p w14:paraId="7D7ABF55"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690B1EE1"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 xml:space="preserve">Sinh viên tham gia phát biểu và xây dựng bài học </w:t>
            </w:r>
          </w:p>
          <w:p w14:paraId="6AAC9971"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 xml:space="preserve">Phân tích được </w:t>
            </w:r>
            <w:r w:rsidRPr="002C4BC3">
              <w:rPr>
                <w:rFonts w:eastAsia="Malgun Gothic"/>
                <w:bCs/>
                <w:szCs w:val="24"/>
                <w:lang w:val="vi-VN" w:eastAsia="en-SG"/>
              </w:rPr>
              <w:t>các hình thức</w:t>
            </w:r>
            <w:r w:rsidRPr="002C4BC3">
              <w:rPr>
                <w:rFonts w:eastAsia="Malgun Gothic"/>
                <w:szCs w:val="24"/>
                <w:lang w:val="vi-VN" w:eastAsia="en-SG"/>
              </w:rPr>
              <w:t xml:space="preserve"> xử lí đối với hành vi lạm dụng vị trí thống lĩnh vị trí độc quyền</w:t>
            </w:r>
            <w:r w:rsidRPr="002C4BC3">
              <w:rPr>
                <w:rFonts w:eastAsia="Malgun Gothic"/>
                <w:szCs w:val="24"/>
                <w:lang w:eastAsia="en-SG"/>
              </w:rPr>
              <w:t>.</w:t>
            </w:r>
          </w:p>
          <w:p w14:paraId="7A877FFB"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3B45AAA8" w14:textId="77777777" w:rsidR="007530A5" w:rsidRPr="002C4BC3" w:rsidRDefault="007530A5" w:rsidP="000F1E23">
            <w:pPr>
              <w:spacing w:before="20" w:after="20" w:line="240" w:lineRule="auto"/>
              <w:ind w:firstLine="0"/>
              <w:contextualSpacing/>
              <w:jc w:val="both"/>
              <w:rPr>
                <w:rFonts w:eastAsia="Malgun Gothic"/>
                <w:b/>
                <w:bCs/>
                <w:szCs w:val="24"/>
                <w:lang w:val="en-SG" w:eastAsia="en-SG"/>
              </w:rPr>
            </w:pPr>
            <w:r w:rsidRPr="002C4BC3">
              <w:rPr>
                <w:rFonts w:eastAsia="Malgun Gothic"/>
                <w:szCs w:val="24"/>
                <w:lang w:val="en-SG" w:eastAsia="en-SG"/>
              </w:rPr>
              <w:t xml:space="preserve">Sinh viên giải thích được </w:t>
            </w:r>
            <w:r w:rsidRPr="002C4BC3">
              <w:rPr>
                <w:rFonts w:eastAsia="Malgun Gothic"/>
                <w:bCs/>
                <w:szCs w:val="24"/>
                <w:lang w:val="vi-VN" w:eastAsia="en-SG"/>
              </w:rPr>
              <w:t>sự khác biệt trong c</w:t>
            </w:r>
            <w:r w:rsidRPr="002C4BC3">
              <w:rPr>
                <w:rFonts w:eastAsia="Malgun Gothic"/>
                <w:szCs w:val="24"/>
                <w:lang w:val="vi-VN" w:eastAsia="en-SG"/>
              </w:rPr>
              <w:t>ác hành vi bị cấm đối với thoả thuận hạn chế cạnh tranh và lạm dụng vị trí thống lĩnh của nhóm doanh nghiệp</w:t>
            </w:r>
            <w:r w:rsidRPr="002C4BC3">
              <w:rPr>
                <w:rFonts w:eastAsia="Malgun Gothic"/>
                <w:szCs w:val="24"/>
                <w:lang w:val="en-S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7AB0CD36"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51F9AB01" w14:textId="77777777" w:rsidTr="00165008">
        <w:tc>
          <w:tcPr>
            <w:tcW w:w="2724" w:type="dxa"/>
            <w:tcBorders>
              <w:top w:val="single" w:sz="4" w:space="0" w:color="000000"/>
              <w:left w:val="single" w:sz="4" w:space="0" w:color="000000"/>
              <w:bottom w:val="single" w:sz="4" w:space="0" w:color="000000"/>
              <w:right w:val="single" w:sz="4" w:space="0" w:color="000000"/>
            </w:tcBorders>
            <w:hideMark/>
          </w:tcPr>
          <w:p w14:paraId="6443E49F" w14:textId="77777777" w:rsidR="007530A5" w:rsidRPr="002C4BC3" w:rsidRDefault="007530A5" w:rsidP="009F74F5">
            <w:pPr>
              <w:widowControl w:val="0"/>
              <w:spacing w:before="20" w:after="20" w:line="240" w:lineRule="auto"/>
              <w:ind w:firstLine="0"/>
              <w:jc w:val="both"/>
              <w:rPr>
                <w:rFonts w:eastAsia="Malgun Gothic"/>
                <w:b/>
                <w:szCs w:val="24"/>
                <w:lang w:val="vi-VN" w:eastAsia="en-SG"/>
              </w:rPr>
            </w:pPr>
            <w:r w:rsidRPr="002C4BC3">
              <w:rPr>
                <w:rFonts w:eastAsia="Malgun Gothic"/>
                <w:b/>
                <w:szCs w:val="24"/>
                <w:lang w:val="en-SG" w:eastAsia="en-SG"/>
              </w:rPr>
              <w:t xml:space="preserve">Chương 5. </w:t>
            </w:r>
            <w:r w:rsidRPr="002C4BC3">
              <w:rPr>
                <w:rFonts w:eastAsia="Malgun Gothic"/>
                <w:b/>
                <w:szCs w:val="24"/>
                <w:lang w:val="vi-VN" w:eastAsia="en-SG"/>
              </w:rPr>
              <w:t>Pháp luật về kiểm soát tập trung kinh tế</w:t>
            </w:r>
          </w:p>
          <w:p w14:paraId="1BA68BCB"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5.1. Khái quát về tập trung kinh tế</w:t>
            </w:r>
          </w:p>
          <w:p w14:paraId="5F4DB107"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5.2. Quy định về tập trung kinh tế theo Luật cạnh tranh Việt Nam</w:t>
            </w:r>
          </w:p>
        </w:tc>
        <w:tc>
          <w:tcPr>
            <w:tcW w:w="567" w:type="dxa"/>
            <w:tcBorders>
              <w:top w:val="single" w:sz="4" w:space="0" w:color="000000"/>
              <w:left w:val="single" w:sz="4" w:space="0" w:color="000000"/>
              <w:bottom w:val="single" w:sz="4" w:space="0" w:color="000000"/>
              <w:right w:val="single" w:sz="4" w:space="0" w:color="000000"/>
            </w:tcBorders>
            <w:hideMark/>
          </w:tcPr>
          <w:p w14:paraId="428D41EB"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Borders>
              <w:top w:val="single" w:sz="4" w:space="0" w:color="000000"/>
              <w:left w:val="single" w:sz="4" w:space="0" w:color="000000"/>
              <w:bottom w:val="single" w:sz="4" w:space="0" w:color="000000"/>
              <w:right w:val="single" w:sz="4" w:space="0" w:color="000000"/>
            </w:tcBorders>
            <w:hideMark/>
          </w:tcPr>
          <w:p w14:paraId="4026AF2F"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271B7D9C" w14:textId="77777777" w:rsidR="007530A5" w:rsidRPr="002C4BC3" w:rsidRDefault="007530A5" w:rsidP="000F1E23">
            <w:pPr>
              <w:widowControl w:val="0"/>
              <w:spacing w:before="20" w:after="20" w:line="240" w:lineRule="auto"/>
              <w:ind w:right="-28" w:firstLine="0"/>
              <w:jc w:val="both"/>
              <w:rPr>
                <w:rFonts w:eastAsia="Malgun Gothic"/>
                <w:b/>
                <w:szCs w:val="24"/>
                <w:lang w:val="en-SG" w:eastAsia="en-SG"/>
              </w:rPr>
            </w:pPr>
            <w:r w:rsidRPr="002C4BC3">
              <w:rPr>
                <w:rFonts w:eastAsia="Malgun Gothic"/>
                <w:b/>
                <w:szCs w:val="24"/>
                <w:lang w:val="en-SG" w:eastAsia="en-SG"/>
              </w:rPr>
              <w:t xml:space="preserve">Dạy:  </w:t>
            </w:r>
          </w:p>
          <w:p w14:paraId="64AE93D9" w14:textId="77777777" w:rsidR="007530A5" w:rsidRPr="002C4BC3" w:rsidRDefault="007530A5" w:rsidP="000F1E23">
            <w:pPr>
              <w:widowControl w:val="0"/>
              <w:spacing w:before="20" w:after="20" w:line="240" w:lineRule="auto"/>
              <w:ind w:right="-28" w:firstLine="0"/>
              <w:contextualSpacing/>
              <w:jc w:val="both"/>
              <w:rPr>
                <w:rFonts w:eastAsia="Malgun Gothic"/>
                <w:szCs w:val="24"/>
                <w:lang w:val="en-SG" w:eastAsia="en-SG"/>
              </w:rPr>
            </w:pPr>
            <w:r w:rsidRPr="002C4BC3">
              <w:rPr>
                <w:rFonts w:eastAsia="Malgun Gothic"/>
                <w:szCs w:val="24"/>
                <w:lang w:val="en-SG" w:eastAsia="en-SG"/>
              </w:rPr>
              <w:t xml:space="preserve">Giảng viên giới thiệu về </w:t>
            </w:r>
            <w:r w:rsidRPr="002C4BC3">
              <w:rPr>
                <w:rFonts w:eastAsia="Malgun Gothic"/>
                <w:szCs w:val="24"/>
                <w:lang w:val="vi-VN" w:eastAsia="en-SG"/>
              </w:rPr>
              <w:t>tập trung kinh tế</w:t>
            </w:r>
            <w:r w:rsidRPr="002C4BC3">
              <w:rPr>
                <w:rFonts w:eastAsia="Malgun Gothic"/>
                <w:szCs w:val="24"/>
                <w:lang w:eastAsia="en-SG"/>
              </w:rPr>
              <w:t xml:space="preserve">; </w:t>
            </w:r>
            <w:r w:rsidRPr="002C4BC3">
              <w:rPr>
                <w:rFonts w:eastAsia="Malgun Gothic"/>
                <w:spacing w:val="-6"/>
                <w:szCs w:val="24"/>
                <w:lang w:val="vi-VN" w:eastAsia="en-SG"/>
              </w:rPr>
              <w:t>nguyên nhân và tác động của hành vi tập trung kinh tế với thị trường</w:t>
            </w:r>
            <w:r w:rsidRPr="002C4BC3">
              <w:rPr>
                <w:rFonts w:eastAsia="Malgun Gothic"/>
                <w:spacing w:val="-6"/>
                <w:szCs w:val="24"/>
                <w:lang w:eastAsia="en-SG"/>
              </w:rPr>
              <w:t xml:space="preserve">; </w:t>
            </w:r>
            <w:r w:rsidRPr="002C4BC3">
              <w:rPr>
                <w:rFonts w:eastAsia="Malgun Gothic"/>
                <w:szCs w:val="24"/>
                <w:lang w:val="vi-VN" w:eastAsia="en-SG"/>
              </w:rPr>
              <w:t xml:space="preserve">các hình thức tập trung kinh tế </w:t>
            </w:r>
          </w:p>
          <w:p w14:paraId="186AE54B"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lớp: </w:t>
            </w:r>
          </w:p>
          <w:p w14:paraId="57EB3294"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 xml:space="preserve">Sinh viên tham gia phát biểu và xây dựng bài học </w:t>
            </w:r>
          </w:p>
          <w:p w14:paraId="75004AC7"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Sinh viên phân tích được</w:t>
            </w:r>
            <w:r w:rsidRPr="002C4BC3">
              <w:rPr>
                <w:rFonts w:eastAsia="Malgun Gothic"/>
                <w:szCs w:val="24"/>
                <w:lang w:val="vi-VN" w:eastAsia="en-SG"/>
              </w:rPr>
              <w:t xml:space="preserve"> các trường hợp tập trung kinh tế tự do thực hiện, bị kiểm soát, bị cấm và những miễn trừ.</w:t>
            </w:r>
          </w:p>
          <w:p w14:paraId="2741AD87"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1DAAE9FD" w14:textId="77777777" w:rsidR="007530A5" w:rsidRPr="002C4BC3" w:rsidRDefault="007530A5" w:rsidP="000F1E23">
            <w:pPr>
              <w:spacing w:before="20" w:after="20" w:line="240" w:lineRule="auto"/>
              <w:ind w:firstLine="0"/>
              <w:contextualSpacing/>
              <w:jc w:val="both"/>
              <w:rPr>
                <w:rFonts w:eastAsia="Malgun Gothic"/>
                <w:bCs/>
                <w:szCs w:val="24"/>
                <w:lang w:val="en-SG" w:eastAsia="en-SG"/>
              </w:rPr>
            </w:pPr>
            <w:r w:rsidRPr="002C4BC3">
              <w:rPr>
                <w:rFonts w:eastAsia="Malgun Gothic"/>
                <w:szCs w:val="24"/>
                <w:lang w:val="en-SG" w:eastAsia="en-SG"/>
              </w:rPr>
              <w:t xml:space="preserve">Sinh viên phân tích được </w:t>
            </w:r>
            <w:r w:rsidRPr="002C4BC3">
              <w:rPr>
                <w:rFonts w:eastAsia="Malgun Gothic"/>
                <w:szCs w:val="24"/>
                <w:lang w:val="vi-VN" w:eastAsia="en-SG"/>
              </w:rPr>
              <w:t>ý nghĩa của việc cấm, kiểm soát hay cho tự do thực hiện các trường hợp tập trung kinh tế.</w:t>
            </w:r>
          </w:p>
        </w:tc>
        <w:tc>
          <w:tcPr>
            <w:tcW w:w="1190" w:type="dxa"/>
            <w:tcBorders>
              <w:top w:val="single" w:sz="4" w:space="0" w:color="000000"/>
              <w:left w:val="single" w:sz="4" w:space="0" w:color="000000"/>
              <w:bottom w:val="single" w:sz="4" w:space="0" w:color="000000"/>
              <w:right w:val="single" w:sz="4" w:space="0" w:color="000000"/>
            </w:tcBorders>
            <w:hideMark/>
          </w:tcPr>
          <w:p w14:paraId="40DF4F80"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26598755" w14:textId="77777777" w:rsidTr="00165008">
        <w:tc>
          <w:tcPr>
            <w:tcW w:w="2724" w:type="dxa"/>
            <w:tcBorders>
              <w:top w:val="single" w:sz="4" w:space="0" w:color="000000"/>
              <w:left w:val="single" w:sz="4" w:space="0" w:color="000000"/>
              <w:bottom w:val="single" w:sz="4" w:space="0" w:color="000000"/>
              <w:right w:val="single" w:sz="4" w:space="0" w:color="000000"/>
            </w:tcBorders>
          </w:tcPr>
          <w:p w14:paraId="72222678" w14:textId="77777777" w:rsidR="007530A5" w:rsidRPr="002C4BC3" w:rsidRDefault="007530A5" w:rsidP="006207D9">
            <w:pPr>
              <w:spacing w:before="20" w:after="20" w:line="240" w:lineRule="auto"/>
              <w:ind w:firstLine="0"/>
              <w:jc w:val="both"/>
              <w:rPr>
                <w:rFonts w:eastAsia="Malgun Gothic"/>
                <w:b/>
                <w:szCs w:val="24"/>
                <w:lang w:val="vi-VN" w:eastAsia="en-SG"/>
              </w:rPr>
            </w:pPr>
            <w:r w:rsidRPr="002C4BC3">
              <w:rPr>
                <w:rFonts w:eastAsia="Malgun Gothic"/>
                <w:b/>
                <w:szCs w:val="24"/>
                <w:lang w:val="en-SG" w:eastAsia="en-SG"/>
              </w:rPr>
              <w:t xml:space="preserve">Chương 6. </w:t>
            </w:r>
            <w:r w:rsidRPr="002C4BC3">
              <w:rPr>
                <w:rFonts w:eastAsia="Malgun Gothic"/>
                <w:b/>
                <w:szCs w:val="24"/>
                <w:lang w:val="vi-VN" w:eastAsia="en-SG"/>
              </w:rPr>
              <w:t>Pháp luật về cạnh tranh không lành mạnh</w:t>
            </w:r>
          </w:p>
          <w:p w14:paraId="232AB305"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lastRenderedPageBreak/>
              <w:t xml:space="preserve">6.1. Khái quát về cạnh tranh không lành mạnh </w:t>
            </w:r>
          </w:p>
          <w:p w14:paraId="3822902C"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6.2. Quy định của pháp luật Việt Nam về hành vi cạnh tranh không lành mạnh</w:t>
            </w:r>
          </w:p>
          <w:p w14:paraId="2101BB28" w14:textId="77777777" w:rsidR="007530A5" w:rsidRPr="002C4BC3" w:rsidRDefault="007530A5" w:rsidP="006207D9">
            <w:pPr>
              <w:spacing w:before="20" w:after="20" w:line="240" w:lineRule="auto"/>
              <w:ind w:firstLine="0"/>
              <w:jc w:val="both"/>
              <w:rPr>
                <w:rFonts w:eastAsia="Malgun Gothic"/>
                <w:szCs w:val="24"/>
                <w:lang w:val="en-SG" w:eastAsia="en-SG"/>
              </w:rPr>
            </w:pPr>
          </w:p>
          <w:p w14:paraId="5A75B8D5" w14:textId="77777777" w:rsidR="007530A5" w:rsidRPr="002C4BC3" w:rsidRDefault="007530A5" w:rsidP="006207D9">
            <w:pPr>
              <w:spacing w:before="20" w:after="20" w:line="240" w:lineRule="auto"/>
              <w:ind w:firstLine="0"/>
              <w:jc w:val="both"/>
              <w:rPr>
                <w:rFonts w:eastAsia="Malgun Gothic"/>
                <w:b/>
                <w:szCs w:val="24"/>
                <w:lang w:val="en-SG" w:eastAsia="en-SG"/>
              </w:rPr>
            </w:pPr>
          </w:p>
        </w:tc>
        <w:tc>
          <w:tcPr>
            <w:tcW w:w="567" w:type="dxa"/>
            <w:tcBorders>
              <w:top w:val="single" w:sz="4" w:space="0" w:color="000000"/>
              <w:left w:val="single" w:sz="4" w:space="0" w:color="000000"/>
              <w:bottom w:val="single" w:sz="4" w:space="0" w:color="000000"/>
              <w:right w:val="single" w:sz="4" w:space="0" w:color="000000"/>
            </w:tcBorders>
            <w:hideMark/>
          </w:tcPr>
          <w:p w14:paraId="7140B245"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4</w:t>
            </w:r>
          </w:p>
        </w:tc>
        <w:tc>
          <w:tcPr>
            <w:tcW w:w="992" w:type="dxa"/>
            <w:tcBorders>
              <w:top w:val="single" w:sz="4" w:space="0" w:color="000000"/>
              <w:left w:val="single" w:sz="4" w:space="0" w:color="000000"/>
              <w:bottom w:val="single" w:sz="4" w:space="0" w:color="000000"/>
              <w:right w:val="single" w:sz="4" w:space="0" w:color="000000"/>
            </w:tcBorders>
            <w:hideMark/>
          </w:tcPr>
          <w:p w14:paraId="5A03FAAC"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65B49131"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5B32F68A"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Giảng viên thuyết giảng </w:t>
            </w:r>
            <w:r w:rsidRPr="002C4BC3">
              <w:rPr>
                <w:rFonts w:eastAsia="Malgun Gothic"/>
                <w:szCs w:val="24"/>
                <w:lang w:val="vi-VN" w:eastAsia="en-SG"/>
              </w:rPr>
              <w:t xml:space="preserve">khái niệm và đặc điểm của hành vi cạnh tranh không </w:t>
            </w:r>
            <w:r w:rsidRPr="002C4BC3">
              <w:rPr>
                <w:rFonts w:eastAsia="Malgun Gothic"/>
                <w:szCs w:val="24"/>
                <w:lang w:val="vi-VN" w:eastAsia="en-SG"/>
              </w:rPr>
              <w:lastRenderedPageBreak/>
              <w:t>lành mạnh</w:t>
            </w:r>
            <w:r w:rsidRPr="002C4BC3">
              <w:rPr>
                <w:rFonts w:eastAsia="Malgun Gothic"/>
                <w:szCs w:val="24"/>
                <w:lang w:eastAsia="en-SG"/>
              </w:rPr>
              <w:t xml:space="preserve">; </w:t>
            </w:r>
            <w:r w:rsidRPr="002C4BC3">
              <w:rPr>
                <w:rFonts w:eastAsia="Malgun Gothic"/>
                <w:szCs w:val="24"/>
                <w:lang w:val="vi-VN" w:eastAsia="en-SG"/>
              </w:rPr>
              <w:t>được tiêu chí phân loại các hành vi cạnh tranh không lành mạnh</w:t>
            </w:r>
            <w:r w:rsidRPr="002C4BC3">
              <w:rPr>
                <w:rFonts w:eastAsia="Malgun Gothic"/>
                <w:szCs w:val="24"/>
                <w:lang w:eastAsia="en-SG"/>
              </w:rPr>
              <w:t xml:space="preserve">; </w:t>
            </w:r>
          </w:p>
          <w:p w14:paraId="4D2901FF"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b/>
                <w:szCs w:val="24"/>
                <w:lang w:val="en-SG" w:eastAsia="en-SG"/>
              </w:rPr>
              <w:t xml:space="preserve">Học ở lớp: </w:t>
            </w:r>
          </w:p>
          <w:p w14:paraId="393E62C3"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Sinh viên tham gia phát biểu và xây dựng bài học.</w:t>
            </w:r>
          </w:p>
          <w:p w14:paraId="295FA57D"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Sinh viên phân tích được</w:t>
            </w:r>
            <w:r w:rsidRPr="002C4BC3">
              <w:rPr>
                <w:rFonts w:eastAsia="Malgun Gothic"/>
                <w:spacing w:val="-6"/>
                <w:szCs w:val="24"/>
                <w:lang w:val="vi-VN" w:eastAsia="en-SG"/>
              </w:rPr>
              <w:t xml:space="preserve"> dấu hiệu xác định các hành vi cạnh tranh không lành mạnh</w:t>
            </w:r>
            <w:r w:rsidRPr="002C4BC3">
              <w:rPr>
                <w:rFonts w:eastAsia="Malgun Gothic"/>
                <w:spacing w:val="-6"/>
                <w:szCs w:val="24"/>
                <w:lang w:eastAsia="en-SG"/>
              </w:rPr>
              <w:t>.</w:t>
            </w:r>
          </w:p>
          <w:p w14:paraId="555C6D4C"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55D9E1FD"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 xml:space="preserve">Sinh viên phân tích được </w:t>
            </w:r>
            <w:r w:rsidRPr="002C4BC3">
              <w:rPr>
                <w:rFonts w:eastAsia="Malgun Gothic"/>
                <w:szCs w:val="24"/>
                <w:lang w:val="vi-VN" w:eastAsia="en-SG"/>
              </w:rPr>
              <w:t>hậu quả pháp lí của các hành vi cạnh tranh không lành mạnh</w:t>
            </w:r>
            <w:r w:rsidRPr="002C4BC3">
              <w:rPr>
                <w:rFonts w:eastAsia="Malgun Gothic"/>
                <w:szCs w:val="24"/>
                <w:lan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22BF7789"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3EF3DA13" w14:textId="77777777" w:rsidTr="00165008">
        <w:tc>
          <w:tcPr>
            <w:tcW w:w="2724" w:type="dxa"/>
            <w:tcBorders>
              <w:top w:val="single" w:sz="4" w:space="0" w:color="000000"/>
              <w:left w:val="single" w:sz="4" w:space="0" w:color="000000"/>
              <w:bottom w:val="single" w:sz="4" w:space="0" w:color="000000"/>
              <w:right w:val="single" w:sz="4" w:space="0" w:color="000000"/>
            </w:tcBorders>
            <w:hideMark/>
          </w:tcPr>
          <w:p w14:paraId="53A98312" w14:textId="77777777" w:rsidR="007530A5" w:rsidRPr="002C4BC3" w:rsidRDefault="007530A5" w:rsidP="006207D9">
            <w:pPr>
              <w:spacing w:before="20" w:after="20" w:line="240" w:lineRule="auto"/>
              <w:ind w:firstLine="0"/>
              <w:jc w:val="both"/>
              <w:rPr>
                <w:rFonts w:eastAsia="Malgun Gothic"/>
                <w:b/>
                <w:szCs w:val="24"/>
                <w:lang w:val="vi-VN" w:eastAsia="en-SG"/>
              </w:rPr>
            </w:pPr>
            <w:r w:rsidRPr="002C4BC3">
              <w:rPr>
                <w:rFonts w:eastAsia="Malgun Gothic"/>
                <w:b/>
                <w:szCs w:val="24"/>
                <w:lang w:val="en-SG" w:eastAsia="en-SG"/>
              </w:rPr>
              <w:lastRenderedPageBreak/>
              <w:t xml:space="preserve">Chương </w:t>
            </w:r>
            <w:r w:rsidRPr="002C4BC3">
              <w:rPr>
                <w:rFonts w:eastAsia="Malgun Gothic"/>
                <w:b/>
                <w:spacing w:val="-6"/>
                <w:szCs w:val="24"/>
                <w:lang w:val="vi-VN" w:eastAsia="en-SG"/>
              </w:rPr>
              <w:t>7. Tố tụng cạnh tranh, thủ tục miễn trừ và xử lí vi phạm pháp</w:t>
            </w:r>
            <w:r w:rsidRPr="002C4BC3">
              <w:rPr>
                <w:rFonts w:eastAsia="Malgun Gothic"/>
                <w:b/>
                <w:szCs w:val="24"/>
                <w:lang w:val="vi-VN" w:eastAsia="en-SG"/>
              </w:rPr>
              <w:t xml:space="preserve"> luật cạnh tranh</w:t>
            </w:r>
          </w:p>
          <w:p w14:paraId="29163669"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7.1. Tố tụng cạnh tranh</w:t>
            </w:r>
          </w:p>
          <w:p w14:paraId="5432310F"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7.2. Thủ tục miễn trừ đối với hành vi hạn chế cạnh tranh bị cấm</w:t>
            </w:r>
          </w:p>
          <w:p w14:paraId="24910144" w14:textId="77777777" w:rsidR="007530A5" w:rsidRPr="002C4BC3" w:rsidRDefault="007530A5" w:rsidP="006207D9">
            <w:pPr>
              <w:spacing w:before="20" w:after="20" w:line="240" w:lineRule="auto"/>
              <w:ind w:firstLine="0"/>
              <w:jc w:val="both"/>
              <w:rPr>
                <w:rFonts w:eastAsia="Malgun Gothic"/>
                <w:b/>
                <w:szCs w:val="24"/>
                <w:lang w:val="en-SG" w:eastAsia="en-SG"/>
              </w:rPr>
            </w:pPr>
            <w:r w:rsidRPr="002C4BC3">
              <w:rPr>
                <w:rFonts w:eastAsia="Malgun Gothic"/>
                <w:szCs w:val="24"/>
                <w:lang w:val="vi-VN" w:eastAsia="en-SG"/>
              </w:rPr>
              <w:t>7.3. Xử lí vi phạm pháp luật cạnh tranh</w:t>
            </w:r>
          </w:p>
        </w:tc>
        <w:tc>
          <w:tcPr>
            <w:tcW w:w="567" w:type="dxa"/>
            <w:tcBorders>
              <w:top w:val="single" w:sz="4" w:space="0" w:color="000000"/>
              <w:left w:val="single" w:sz="4" w:space="0" w:color="000000"/>
              <w:bottom w:val="single" w:sz="4" w:space="0" w:color="000000"/>
              <w:right w:val="single" w:sz="4" w:space="0" w:color="000000"/>
            </w:tcBorders>
            <w:hideMark/>
          </w:tcPr>
          <w:p w14:paraId="69EA47FF"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992" w:type="dxa"/>
            <w:tcBorders>
              <w:top w:val="single" w:sz="4" w:space="0" w:color="000000"/>
              <w:left w:val="single" w:sz="4" w:space="0" w:color="000000"/>
              <w:bottom w:val="single" w:sz="4" w:space="0" w:color="000000"/>
              <w:right w:val="single" w:sz="4" w:space="0" w:color="000000"/>
            </w:tcBorders>
            <w:hideMark/>
          </w:tcPr>
          <w:p w14:paraId="5BD8E79D"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2B3A540B"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77B6F3F2"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Giảng viên thuyết giảng về tố tụng cạnh tranh; </w:t>
            </w:r>
            <w:r w:rsidRPr="002C4BC3">
              <w:rPr>
                <w:rFonts w:eastAsia="Malgun Gothic"/>
                <w:szCs w:val="24"/>
                <w:lang w:val="vi-VN" w:eastAsia="en-SG"/>
              </w:rPr>
              <w:t>chủ thể tiến hành và tham gia tố tụng cạnh tranh.</w:t>
            </w:r>
            <w:r w:rsidRPr="002C4BC3">
              <w:rPr>
                <w:rFonts w:eastAsia="Malgun Gothic"/>
                <w:szCs w:val="24"/>
                <w:lang w:eastAsia="en-SG"/>
              </w:rPr>
              <w:t>; thủ tục tố tụng cạnh tranh.</w:t>
            </w:r>
          </w:p>
          <w:p w14:paraId="40B995D5"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b/>
                <w:szCs w:val="24"/>
                <w:lang w:val="en-SG" w:eastAsia="en-SG"/>
              </w:rPr>
              <w:t xml:space="preserve">Học ở lớp: </w:t>
            </w:r>
          </w:p>
          <w:p w14:paraId="2AB5DD3A"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Sinh viên tham gia phát biểu và xây dựng bài học.</w:t>
            </w:r>
          </w:p>
          <w:p w14:paraId="1DF4D389"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Sinh viên phân tích được</w:t>
            </w:r>
            <w:r w:rsidRPr="002C4BC3">
              <w:rPr>
                <w:rFonts w:eastAsia="Malgun Gothic"/>
                <w:spacing w:val="-6"/>
                <w:szCs w:val="24"/>
                <w:lang w:val="vi-VN" w:eastAsia="en-SG"/>
              </w:rPr>
              <w:t xml:space="preserve"> </w:t>
            </w:r>
            <w:r w:rsidRPr="002C4BC3">
              <w:rPr>
                <w:rFonts w:eastAsia="Malgun Gothic"/>
                <w:szCs w:val="24"/>
                <w:lang w:val="vi-VN" w:eastAsia="en-SG"/>
              </w:rPr>
              <w:t>các hình thức xử lí vi phạm pháp luật cạnh tranh.</w:t>
            </w:r>
          </w:p>
          <w:p w14:paraId="546403F6"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1BF8E25D"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Sinh viên phân tích được </w:t>
            </w:r>
            <w:r w:rsidRPr="002C4BC3">
              <w:rPr>
                <w:rFonts w:eastAsia="Malgun Gothic"/>
                <w:szCs w:val="24"/>
                <w:lang w:val="vi-VN" w:eastAsia="en-SG"/>
              </w:rPr>
              <w:t>thẩm quyền xem xét và quyết định cho hưởng miễn trừ</w:t>
            </w:r>
            <w:r w:rsidRPr="002C4BC3">
              <w:rPr>
                <w:rFonts w:eastAsia="Malgun Gothic"/>
                <w:szCs w:val="24"/>
                <w:lan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3610D623"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288BA360" w14:textId="77777777" w:rsidTr="00165008">
        <w:tc>
          <w:tcPr>
            <w:tcW w:w="2724" w:type="dxa"/>
            <w:tcBorders>
              <w:top w:val="single" w:sz="4" w:space="0" w:color="000000"/>
              <w:left w:val="single" w:sz="4" w:space="0" w:color="000000"/>
              <w:bottom w:val="single" w:sz="4" w:space="0" w:color="000000"/>
              <w:right w:val="single" w:sz="4" w:space="0" w:color="000000"/>
            </w:tcBorders>
            <w:vAlign w:val="center"/>
            <w:hideMark/>
          </w:tcPr>
          <w:p w14:paraId="2C01F12E" w14:textId="77777777" w:rsidR="007530A5" w:rsidRPr="002C4BC3" w:rsidRDefault="007530A5"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Kiểm tra lần 1</w:t>
            </w:r>
          </w:p>
        </w:tc>
        <w:tc>
          <w:tcPr>
            <w:tcW w:w="567" w:type="dxa"/>
            <w:tcBorders>
              <w:top w:val="single" w:sz="4" w:space="0" w:color="000000"/>
              <w:left w:val="single" w:sz="4" w:space="0" w:color="000000"/>
              <w:bottom w:val="single" w:sz="4" w:space="0" w:color="000000"/>
              <w:right w:val="single" w:sz="4" w:space="0" w:color="000000"/>
            </w:tcBorders>
            <w:hideMark/>
          </w:tcPr>
          <w:p w14:paraId="618E493A"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2" w:type="dxa"/>
            <w:tcBorders>
              <w:top w:val="single" w:sz="4" w:space="0" w:color="000000"/>
              <w:left w:val="single" w:sz="4" w:space="0" w:color="000000"/>
              <w:bottom w:val="single" w:sz="4" w:space="0" w:color="000000"/>
              <w:right w:val="single" w:sz="4" w:space="0" w:color="000000"/>
            </w:tcBorders>
            <w:hideMark/>
          </w:tcPr>
          <w:p w14:paraId="2A9C15E8"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Cs/>
                <w:szCs w:val="24"/>
                <w:lang w:val="en-SG" w:eastAsia="en-SG"/>
              </w:rPr>
            </w:pPr>
            <w:r w:rsidRPr="002C4BC3">
              <w:rPr>
                <w:rFonts w:eastAsia="Malgun Gothic"/>
                <w:bCs/>
                <w:szCs w:val="24"/>
                <w:lang w:val="en-SG" w:eastAsia="en-SG"/>
              </w:rPr>
              <w:t>G1.1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410124F8"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Giảng viên giao các các câu hỏi tự luận cho sinh viên</w:t>
            </w:r>
          </w:p>
        </w:tc>
        <w:tc>
          <w:tcPr>
            <w:tcW w:w="1190" w:type="dxa"/>
            <w:tcBorders>
              <w:top w:val="single" w:sz="4" w:space="0" w:color="000000"/>
              <w:left w:val="single" w:sz="4" w:space="0" w:color="000000"/>
              <w:bottom w:val="single" w:sz="4" w:space="0" w:color="000000"/>
              <w:right w:val="single" w:sz="4" w:space="0" w:color="000000"/>
            </w:tcBorders>
            <w:hideMark/>
          </w:tcPr>
          <w:p w14:paraId="63F42711"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61E09C82" w14:textId="77777777" w:rsidTr="00165008">
        <w:tc>
          <w:tcPr>
            <w:tcW w:w="2724" w:type="dxa"/>
            <w:tcBorders>
              <w:top w:val="single" w:sz="4" w:space="0" w:color="000000"/>
              <w:left w:val="single" w:sz="4" w:space="0" w:color="000000"/>
              <w:bottom w:val="single" w:sz="4" w:space="0" w:color="000000"/>
              <w:right w:val="single" w:sz="4" w:space="0" w:color="000000"/>
            </w:tcBorders>
            <w:hideMark/>
          </w:tcPr>
          <w:p w14:paraId="10075872" w14:textId="77777777" w:rsidR="007530A5" w:rsidRPr="002C4BC3" w:rsidRDefault="007530A5" w:rsidP="006207D9">
            <w:pPr>
              <w:widowControl w:val="0"/>
              <w:spacing w:before="20" w:after="20" w:line="240" w:lineRule="auto"/>
              <w:ind w:firstLine="0"/>
              <w:jc w:val="both"/>
              <w:rPr>
                <w:rFonts w:eastAsia="Malgun Gothic"/>
                <w:b/>
                <w:szCs w:val="24"/>
                <w:lang w:val="vi-VN" w:eastAsia="en-SG"/>
              </w:rPr>
            </w:pPr>
            <w:r w:rsidRPr="002C4BC3">
              <w:rPr>
                <w:rFonts w:eastAsia="Malgun Gothic"/>
                <w:b/>
                <w:szCs w:val="24"/>
                <w:lang w:val="en-SG" w:eastAsia="en-SG"/>
              </w:rPr>
              <w:t xml:space="preserve">Chương </w:t>
            </w:r>
            <w:r w:rsidRPr="002C4BC3">
              <w:rPr>
                <w:rFonts w:eastAsia="Malgun Gothic"/>
                <w:b/>
                <w:szCs w:val="24"/>
                <w:lang w:val="vi-VN" w:eastAsia="en-SG"/>
              </w:rPr>
              <w:t>8. Những vấn đề lí luận về bảo vệ NTD và pháp luật bảo vệ NTD</w:t>
            </w:r>
          </w:p>
          <w:p w14:paraId="04D8B43B" w14:textId="77777777" w:rsidR="007530A5" w:rsidRPr="002C4BC3" w:rsidRDefault="007530A5" w:rsidP="006207D9">
            <w:pPr>
              <w:widowControl w:val="0"/>
              <w:spacing w:before="20" w:after="20" w:line="240" w:lineRule="auto"/>
              <w:ind w:firstLine="0"/>
              <w:jc w:val="both"/>
              <w:rPr>
                <w:rFonts w:eastAsia="Malgun Gothic"/>
                <w:spacing w:val="4"/>
                <w:szCs w:val="24"/>
                <w:lang w:val="vi-VN" w:eastAsia="en-SG"/>
              </w:rPr>
            </w:pPr>
            <w:r w:rsidRPr="002C4BC3">
              <w:rPr>
                <w:rFonts w:eastAsia="Malgun Gothic"/>
                <w:spacing w:val="4"/>
                <w:szCs w:val="24"/>
                <w:lang w:val="vi-VN" w:eastAsia="en-SG"/>
              </w:rPr>
              <w:t>8.1. Tổng quan về bảo vệ NTD và chính sách của Nhà nước về bảo vệ NTD</w:t>
            </w:r>
          </w:p>
          <w:p w14:paraId="0886F25C"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8.2. Lí luận về pháp luật bảo vệ NTD</w:t>
            </w:r>
          </w:p>
        </w:tc>
        <w:tc>
          <w:tcPr>
            <w:tcW w:w="567" w:type="dxa"/>
            <w:tcBorders>
              <w:top w:val="single" w:sz="4" w:space="0" w:color="000000"/>
              <w:left w:val="single" w:sz="4" w:space="0" w:color="000000"/>
              <w:bottom w:val="single" w:sz="4" w:space="0" w:color="000000"/>
              <w:right w:val="single" w:sz="4" w:space="0" w:color="000000"/>
            </w:tcBorders>
            <w:hideMark/>
          </w:tcPr>
          <w:p w14:paraId="3C0C6C5E"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2" w:type="dxa"/>
            <w:tcBorders>
              <w:top w:val="single" w:sz="4" w:space="0" w:color="000000"/>
              <w:left w:val="single" w:sz="4" w:space="0" w:color="000000"/>
              <w:bottom w:val="single" w:sz="4" w:space="0" w:color="000000"/>
              <w:right w:val="single" w:sz="4" w:space="0" w:color="000000"/>
            </w:tcBorders>
            <w:hideMark/>
          </w:tcPr>
          <w:p w14:paraId="43A62DC9"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G1.2</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5937577A"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3B23CCE5"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Giảng viên thuyết giảng </w:t>
            </w:r>
            <w:r w:rsidRPr="002C4BC3">
              <w:rPr>
                <w:rFonts w:eastAsia="Malgun Gothic"/>
                <w:szCs w:val="24"/>
                <w:lang w:val="vi-VN" w:eastAsia="en-SG"/>
              </w:rPr>
              <w:t xml:space="preserve">khái niệm </w:t>
            </w:r>
            <w:r w:rsidRPr="002C4BC3">
              <w:rPr>
                <w:rFonts w:eastAsia="Malgun Gothic"/>
                <w:szCs w:val="24"/>
                <w:lang w:eastAsia="en-SG"/>
              </w:rPr>
              <w:t>NTD;</w:t>
            </w:r>
            <w:r w:rsidRPr="002C4BC3">
              <w:rPr>
                <w:rFonts w:eastAsia="Malgun Gothic"/>
                <w:szCs w:val="24"/>
                <w:lang w:val="vi-VN" w:eastAsia="en-SG"/>
              </w:rPr>
              <w:t xml:space="preserve"> quan niệm </w:t>
            </w:r>
            <w:r w:rsidRPr="002C4BC3">
              <w:rPr>
                <w:rFonts w:eastAsia="Malgun Gothic"/>
                <w:szCs w:val="24"/>
                <w:lang w:eastAsia="en-SG"/>
              </w:rPr>
              <w:t xml:space="preserve">và nội dung </w:t>
            </w:r>
            <w:r w:rsidRPr="002C4BC3">
              <w:rPr>
                <w:rFonts w:eastAsia="Malgun Gothic"/>
                <w:szCs w:val="24"/>
                <w:lang w:val="vi-VN" w:eastAsia="en-SG"/>
              </w:rPr>
              <w:t>về chính sách bảo vệ NTD</w:t>
            </w:r>
            <w:r w:rsidRPr="002C4BC3">
              <w:rPr>
                <w:rFonts w:eastAsia="Malgun Gothic"/>
                <w:szCs w:val="24"/>
                <w:lang w:eastAsia="en-SG"/>
              </w:rPr>
              <w:t xml:space="preserve">;  </w:t>
            </w:r>
          </w:p>
          <w:p w14:paraId="67784468"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b/>
                <w:szCs w:val="24"/>
                <w:lang w:val="en-SG" w:eastAsia="en-SG"/>
              </w:rPr>
              <w:t xml:space="preserve">Học ở lớp: </w:t>
            </w:r>
          </w:p>
          <w:p w14:paraId="0BE5341C"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Sinh viên tham gia phát biểu và xây dựng bài học.</w:t>
            </w:r>
          </w:p>
          <w:p w14:paraId="730CBFFB"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Sinh viên phân tích </w:t>
            </w:r>
            <w:r w:rsidRPr="002C4BC3">
              <w:rPr>
                <w:rFonts w:eastAsia="Malgun Gothic"/>
                <w:szCs w:val="24"/>
                <w:lang w:val="vi-VN" w:eastAsia="en-SG"/>
              </w:rPr>
              <w:t>các nội dung cơ bản của pháp luật bảo vệ NTD Việt Nam</w:t>
            </w:r>
            <w:r w:rsidRPr="002C4BC3">
              <w:rPr>
                <w:rFonts w:eastAsia="Malgun Gothic"/>
                <w:spacing w:val="-6"/>
                <w:szCs w:val="24"/>
                <w:lang w:eastAsia="en-SG"/>
              </w:rPr>
              <w:t>.</w:t>
            </w:r>
          </w:p>
          <w:p w14:paraId="4B2DE7A9"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3B1D1264"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Sinh viên phân tích được </w:t>
            </w:r>
            <w:r w:rsidRPr="002C4BC3">
              <w:rPr>
                <w:rFonts w:eastAsia="Malgun Gothic"/>
                <w:szCs w:val="24"/>
                <w:lang w:val="vi-VN" w:eastAsia="en-SG"/>
              </w:rPr>
              <w:t>các nguồn của pháp luật bảo vệ NTD Việt Nam</w:t>
            </w:r>
            <w:r w:rsidRPr="002C4BC3">
              <w:rPr>
                <w:rFonts w:eastAsia="Malgun Gothic"/>
                <w:szCs w:val="24"/>
                <w:lan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6557518E"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3DD1A111" w14:textId="77777777" w:rsidTr="00165008">
        <w:tc>
          <w:tcPr>
            <w:tcW w:w="2724" w:type="dxa"/>
            <w:tcBorders>
              <w:top w:val="single" w:sz="4" w:space="0" w:color="000000"/>
              <w:left w:val="single" w:sz="4" w:space="0" w:color="000000"/>
              <w:bottom w:val="single" w:sz="4" w:space="0" w:color="000000"/>
              <w:right w:val="single" w:sz="4" w:space="0" w:color="000000"/>
            </w:tcBorders>
            <w:hideMark/>
          </w:tcPr>
          <w:p w14:paraId="00E124F6" w14:textId="77777777" w:rsidR="007530A5" w:rsidRPr="002C4BC3" w:rsidRDefault="007530A5" w:rsidP="006207D9">
            <w:pPr>
              <w:spacing w:before="20" w:after="20" w:line="240" w:lineRule="auto"/>
              <w:ind w:firstLine="0"/>
              <w:jc w:val="both"/>
              <w:rPr>
                <w:rFonts w:eastAsia="Malgun Gothic"/>
                <w:b/>
                <w:szCs w:val="24"/>
                <w:lang w:val="vi-VN" w:eastAsia="en-SG"/>
              </w:rPr>
            </w:pPr>
            <w:r w:rsidRPr="002C4BC3">
              <w:rPr>
                <w:rFonts w:eastAsia="Malgun Gothic"/>
                <w:b/>
                <w:szCs w:val="24"/>
                <w:lang w:val="en-SG" w:eastAsia="en-SG"/>
              </w:rPr>
              <w:t>Chương</w:t>
            </w:r>
            <w:r w:rsidRPr="002C4BC3">
              <w:rPr>
                <w:rFonts w:eastAsia="Malgun Gothic"/>
                <w:b/>
                <w:spacing w:val="-2"/>
                <w:szCs w:val="24"/>
                <w:lang w:val="vi-VN" w:eastAsia="en-SG"/>
              </w:rPr>
              <w:t xml:space="preserve"> 9. Các thiết chế thực thi pháp luật bảo vệ NTD ở</w:t>
            </w:r>
            <w:r w:rsidRPr="002C4BC3">
              <w:rPr>
                <w:rFonts w:eastAsia="Malgun Gothic"/>
                <w:b/>
                <w:szCs w:val="24"/>
                <w:lang w:val="vi-VN" w:eastAsia="en-SG"/>
              </w:rPr>
              <w:t xml:space="preserve"> Việt Nam</w:t>
            </w:r>
          </w:p>
          <w:p w14:paraId="58539CE6" w14:textId="77777777" w:rsidR="007530A5" w:rsidRPr="002C4BC3" w:rsidRDefault="007530A5" w:rsidP="006207D9">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9.1. Khái niệm thiết chế bảo vệ NTD</w:t>
            </w:r>
          </w:p>
          <w:p w14:paraId="1AB711DA"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9.2. Cơ quan quản lí nhà nước về bảo vệ quyền lợi NTD</w:t>
            </w:r>
          </w:p>
          <w:p w14:paraId="7C34A585"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 xml:space="preserve">9.3. Hệ thống cơ quan tài </w:t>
            </w:r>
            <w:r w:rsidRPr="002C4BC3">
              <w:rPr>
                <w:rFonts w:eastAsia="Malgun Gothic"/>
                <w:szCs w:val="24"/>
                <w:lang w:val="vi-VN" w:eastAsia="en-SG"/>
              </w:rPr>
              <w:lastRenderedPageBreak/>
              <w:t>phán về bảo vệ NTD</w:t>
            </w:r>
          </w:p>
          <w:p w14:paraId="0ABECA8B"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9.4. Tổ chức xã hội tham gia bảo vệ NTD</w:t>
            </w:r>
          </w:p>
        </w:tc>
        <w:tc>
          <w:tcPr>
            <w:tcW w:w="567" w:type="dxa"/>
            <w:tcBorders>
              <w:top w:val="single" w:sz="4" w:space="0" w:color="000000"/>
              <w:left w:val="single" w:sz="4" w:space="0" w:color="000000"/>
              <w:bottom w:val="single" w:sz="4" w:space="0" w:color="000000"/>
              <w:right w:val="single" w:sz="4" w:space="0" w:color="000000"/>
            </w:tcBorders>
            <w:hideMark/>
          </w:tcPr>
          <w:p w14:paraId="546CE746"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4</w:t>
            </w:r>
          </w:p>
        </w:tc>
        <w:tc>
          <w:tcPr>
            <w:tcW w:w="992" w:type="dxa"/>
            <w:tcBorders>
              <w:top w:val="single" w:sz="4" w:space="0" w:color="000000"/>
              <w:left w:val="single" w:sz="4" w:space="0" w:color="000000"/>
              <w:bottom w:val="single" w:sz="4" w:space="0" w:color="000000"/>
              <w:right w:val="single" w:sz="4" w:space="0" w:color="000000"/>
            </w:tcBorders>
            <w:hideMark/>
          </w:tcPr>
          <w:p w14:paraId="70F14BC8"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G1.2</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73F53250"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20980E3E"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Giảng viên thuyết giảng </w:t>
            </w:r>
            <w:r w:rsidRPr="002C4BC3">
              <w:rPr>
                <w:rFonts w:eastAsia="Malgun Gothic"/>
                <w:szCs w:val="24"/>
                <w:lang w:val="vi-VN" w:eastAsia="en-SG"/>
              </w:rPr>
              <w:t>hệ thống thiết chế chế bảo vệ NTD trong việc bảo vệ NTD</w:t>
            </w:r>
            <w:r w:rsidRPr="002C4BC3">
              <w:rPr>
                <w:rFonts w:eastAsia="Malgun Gothic"/>
                <w:szCs w:val="24"/>
                <w:lang w:eastAsia="en-SG"/>
              </w:rPr>
              <w:t xml:space="preserve">; </w:t>
            </w:r>
            <w:r w:rsidRPr="002C4BC3">
              <w:rPr>
                <w:rFonts w:eastAsia="Malgun Gothic"/>
                <w:szCs w:val="24"/>
                <w:lang w:val="vi-VN" w:eastAsia="en-SG"/>
              </w:rPr>
              <w:t>vai trò của các cơ quan quản lí nhà nước về bảo vệ NTD, của toà án, trọng tài và của các tổ chức xã hội trong việc bảo vệ NTD</w:t>
            </w:r>
          </w:p>
          <w:p w14:paraId="046718A6"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b/>
                <w:szCs w:val="24"/>
                <w:lang w:val="en-SG" w:eastAsia="en-SG"/>
              </w:rPr>
              <w:t xml:space="preserve">Học ở lớp: </w:t>
            </w:r>
          </w:p>
          <w:p w14:paraId="02294DA8"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 xml:space="preserve">Sinh viên tham gia phát biểu và xây </w:t>
            </w:r>
            <w:r w:rsidRPr="002C4BC3">
              <w:rPr>
                <w:rFonts w:eastAsia="Malgun Gothic"/>
                <w:szCs w:val="24"/>
                <w:lang w:val="en-SG" w:eastAsia="en-SG"/>
              </w:rPr>
              <w:lastRenderedPageBreak/>
              <w:t>dựng bài học.</w:t>
            </w:r>
          </w:p>
          <w:p w14:paraId="0594E619"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Sinh viên phân tích được</w:t>
            </w:r>
            <w:r w:rsidRPr="002C4BC3">
              <w:rPr>
                <w:rFonts w:eastAsia="Malgun Gothic"/>
                <w:spacing w:val="-6"/>
                <w:szCs w:val="24"/>
                <w:lang w:val="vi-VN" w:eastAsia="en-SG"/>
              </w:rPr>
              <w:t xml:space="preserve"> </w:t>
            </w:r>
            <w:r w:rsidRPr="002C4BC3">
              <w:rPr>
                <w:rFonts w:eastAsia="Malgun Gothic"/>
                <w:szCs w:val="24"/>
                <w:lang w:val="vi-VN" w:eastAsia="en-SG"/>
              </w:rPr>
              <w:t>được vai trò của các loại thiết chế trong việc thực thi pháp luật bảo vệ NTD</w:t>
            </w:r>
            <w:r w:rsidRPr="002C4BC3">
              <w:rPr>
                <w:rFonts w:eastAsia="Malgun Gothic"/>
                <w:spacing w:val="-6"/>
                <w:szCs w:val="24"/>
                <w:lang w:eastAsia="en-SG"/>
              </w:rPr>
              <w:t>.</w:t>
            </w:r>
          </w:p>
          <w:p w14:paraId="3C4C0C2D"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4C7BE292"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Sinh viên phân tích được </w:t>
            </w:r>
            <w:r w:rsidRPr="002C4BC3">
              <w:rPr>
                <w:rFonts w:eastAsia="Malgun Gothic"/>
                <w:szCs w:val="24"/>
                <w:lang w:val="vi-VN" w:eastAsia="en-SG"/>
              </w:rPr>
              <w:t>quyền, nghĩa vụ  của cơ quan quản lí nhà nước chủ chốt trong việc thực thi pháp luật bảo vệ NTD</w:t>
            </w:r>
            <w:r w:rsidRPr="002C4BC3">
              <w:rPr>
                <w:rFonts w:eastAsia="Malgun Gothic"/>
                <w:szCs w:val="24"/>
                <w:lan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47AFC97D"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6B59B1EA" w14:textId="77777777" w:rsidTr="00165008">
        <w:tc>
          <w:tcPr>
            <w:tcW w:w="2724" w:type="dxa"/>
            <w:tcBorders>
              <w:top w:val="single" w:sz="4" w:space="0" w:color="000000"/>
              <w:left w:val="single" w:sz="4" w:space="0" w:color="000000"/>
              <w:bottom w:val="single" w:sz="4" w:space="0" w:color="000000"/>
              <w:right w:val="single" w:sz="4" w:space="0" w:color="000000"/>
            </w:tcBorders>
            <w:hideMark/>
          </w:tcPr>
          <w:p w14:paraId="2E1CEF28" w14:textId="77777777" w:rsidR="007530A5" w:rsidRPr="002C4BC3" w:rsidRDefault="007530A5" w:rsidP="006207D9">
            <w:pPr>
              <w:spacing w:before="20" w:after="20" w:line="240" w:lineRule="auto"/>
              <w:ind w:firstLine="0"/>
              <w:jc w:val="both"/>
              <w:rPr>
                <w:rFonts w:eastAsia="Malgun Gothic"/>
                <w:b/>
                <w:szCs w:val="24"/>
                <w:lang w:val="vi-VN" w:eastAsia="en-SG"/>
              </w:rPr>
            </w:pPr>
            <w:r w:rsidRPr="002C4BC3">
              <w:rPr>
                <w:rFonts w:eastAsia="Malgun Gothic"/>
                <w:b/>
                <w:szCs w:val="24"/>
                <w:lang w:val="en-SG" w:eastAsia="en-SG"/>
              </w:rPr>
              <w:lastRenderedPageBreak/>
              <w:t xml:space="preserve">Chương </w:t>
            </w:r>
            <w:r w:rsidRPr="002C4BC3">
              <w:rPr>
                <w:rFonts w:eastAsia="Malgun Gothic"/>
                <w:b/>
                <w:spacing w:val="-2"/>
                <w:szCs w:val="24"/>
                <w:lang w:val="vi-VN" w:eastAsia="en-SG"/>
              </w:rPr>
              <w:t>10. Trách nhiệm của các tổ chức, cá nhân kinh doanh hàng</w:t>
            </w:r>
            <w:r w:rsidRPr="002C4BC3">
              <w:rPr>
                <w:rFonts w:eastAsia="Malgun Gothic"/>
                <w:b/>
                <w:szCs w:val="24"/>
                <w:lang w:val="vi-VN" w:eastAsia="en-SG"/>
              </w:rPr>
              <w:t xml:space="preserve"> hoá, dịch vụ đối với NTD</w:t>
            </w:r>
          </w:p>
          <w:p w14:paraId="270F8D2D"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10.1. Khái quát về trách nhiệm pháp lí của tổ chức, cá nhân kinh doanh hàng hoá, dịch vụ đối với NTD</w:t>
            </w:r>
          </w:p>
          <w:p w14:paraId="1AA7C14E"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10.2. Pháp luật về trách nhiệm của tổ chức, cá nhân kinh doanh hàng hoá, dịch vụ đối với NTD</w:t>
            </w:r>
          </w:p>
        </w:tc>
        <w:tc>
          <w:tcPr>
            <w:tcW w:w="567" w:type="dxa"/>
            <w:tcBorders>
              <w:top w:val="single" w:sz="4" w:space="0" w:color="000000"/>
              <w:left w:val="single" w:sz="4" w:space="0" w:color="000000"/>
              <w:bottom w:val="single" w:sz="4" w:space="0" w:color="000000"/>
              <w:right w:val="single" w:sz="4" w:space="0" w:color="000000"/>
            </w:tcBorders>
            <w:hideMark/>
          </w:tcPr>
          <w:p w14:paraId="30AF8B87"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4</w:t>
            </w:r>
          </w:p>
        </w:tc>
        <w:tc>
          <w:tcPr>
            <w:tcW w:w="992" w:type="dxa"/>
            <w:tcBorders>
              <w:top w:val="single" w:sz="4" w:space="0" w:color="000000"/>
              <w:left w:val="single" w:sz="4" w:space="0" w:color="000000"/>
              <w:bottom w:val="single" w:sz="4" w:space="0" w:color="000000"/>
              <w:right w:val="single" w:sz="4" w:space="0" w:color="000000"/>
            </w:tcBorders>
            <w:hideMark/>
          </w:tcPr>
          <w:p w14:paraId="59888ABD"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G1.2</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663F668D"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294E0CA9"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Giảng viên thuyết giảng </w:t>
            </w:r>
            <w:r w:rsidRPr="002C4BC3">
              <w:rPr>
                <w:rFonts w:eastAsia="Malgun Gothic"/>
                <w:szCs w:val="24"/>
                <w:lang w:val="vi-VN" w:eastAsia="en-SG"/>
              </w:rPr>
              <w:t>chế định trách nhiệm của tổ chức, cá nhân kinh doanh hàng hoá, dịch vụ đối với NTD theo quy định của LBVQLNTD</w:t>
            </w:r>
            <w:r w:rsidRPr="002C4BC3">
              <w:rPr>
                <w:rFonts w:eastAsia="Malgun Gothic"/>
                <w:szCs w:val="24"/>
                <w:lang w:eastAsia="en-SG"/>
              </w:rPr>
              <w:t>.</w:t>
            </w:r>
          </w:p>
          <w:p w14:paraId="32487647"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b/>
                <w:szCs w:val="24"/>
                <w:lang w:val="en-SG" w:eastAsia="en-SG"/>
              </w:rPr>
              <w:t xml:space="preserve">Học ở lớp: </w:t>
            </w:r>
          </w:p>
          <w:p w14:paraId="20EE5531"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t>Sinh viên tham gia phát biểu và xây dựng bài học.</w:t>
            </w:r>
          </w:p>
          <w:p w14:paraId="7246F2A5"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Sinh viên phân tích được</w:t>
            </w:r>
            <w:r w:rsidRPr="002C4BC3">
              <w:rPr>
                <w:rFonts w:eastAsia="Malgun Gothic"/>
                <w:spacing w:val="-6"/>
                <w:szCs w:val="24"/>
                <w:lang w:val="vi-VN" w:eastAsia="en-SG"/>
              </w:rPr>
              <w:t xml:space="preserve"> </w:t>
            </w:r>
            <w:r w:rsidRPr="002C4BC3">
              <w:rPr>
                <w:rFonts w:eastAsia="Malgun Gothic"/>
                <w:bCs/>
                <w:szCs w:val="24"/>
                <w:lang w:val="vi-VN" w:eastAsia="en-SG"/>
              </w:rPr>
              <w:t xml:space="preserve">từng trách nhiệm của </w:t>
            </w:r>
            <w:r w:rsidRPr="002C4BC3">
              <w:rPr>
                <w:rFonts w:eastAsia="Malgun Gothic"/>
                <w:szCs w:val="24"/>
                <w:lang w:val="vi-VN" w:eastAsia="en-SG"/>
              </w:rPr>
              <w:t>tổ chức, cá nhân kinh doanh hàng hoá, dịch vụ đối với NTD theo Luật bảo vệ quyền lợi NTD Việt Nam</w:t>
            </w:r>
            <w:r w:rsidRPr="002C4BC3">
              <w:rPr>
                <w:rFonts w:eastAsia="Malgun Gothic"/>
                <w:spacing w:val="-6"/>
                <w:szCs w:val="24"/>
                <w:lang w:eastAsia="en-SG"/>
              </w:rPr>
              <w:t>.</w:t>
            </w:r>
          </w:p>
          <w:p w14:paraId="26D78679"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354EA467"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Sinh viên phân tích được </w:t>
            </w:r>
            <w:r w:rsidRPr="002C4BC3">
              <w:rPr>
                <w:rFonts w:eastAsia="Malgun Gothic"/>
                <w:bCs/>
                <w:szCs w:val="24"/>
                <w:lang w:val="vi-VN" w:eastAsia="en-SG"/>
              </w:rPr>
              <w:t>điểm giống và khác nhau giữa pháp luật về trách nhiệm của tổ chức, cá nhân kinh doanh hàng hoá, dịch vụ đối với NTD ở một số nước trên thế giới và ở Việt Nam.</w:t>
            </w:r>
          </w:p>
        </w:tc>
        <w:tc>
          <w:tcPr>
            <w:tcW w:w="1190" w:type="dxa"/>
            <w:tcBorders>
              <w:top w:val="single" w:sz="4" w:space="0" w:color="000000"/>
              <w:left w:val="single" w:sz="4" w:space="0" w:color="000000"/>
              <w:bottom w:val="single" w:sz="4" w:space="0" w:color="000000"/>
              <w:right w:val="single" w:sz="4" w:space="0" w:color="000000"/>
            </w:tcBorders>
            <w:hideMark/>
          </w:tcPr>
          <w:p w14:paraId="2505D218"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55079541" w14:textId="77777777" w:rsidTr="00165008">
        <w:tc>
          <w:tcPr>
            <w:tcW w:w="2724" w:type="dxa"/>
            <w:tcBorders>
              <w:top w:val="single" w:sz="4" w:space="0" w:color="000000"/>
              <w:left w:val="single" w:sz="4" w:space="0" w:color="000000"/>
              <w:bottom w:val="single" w:sz="4" w:space="0" w:color="000000"/>
              <w:right w:val="single" w:sz="4" w:space="0" w:color="000000"/>
            </w:tcBorders>
            <w:hideMark/>
          </w:tcPr>
          <w:p w14:paraId="6B0B5DFC" w14:textId="77777777" w:rsidR="007530A5" w:rsidRPr="002C4BC3" w:rsidRDefault="007530A5" w:rsidP="006207D9">
            <w:pPr>
              <w:spacing w:before="20" w:after="20" w:line="240" w:lineRule="auto"/>
              <w:ind w:firstLine="0"/>
              <w:jc w:val="both"/>
              <w:rPr>
                <w:rFonts w:eastAsia="Malgun Gothic"/>
                <w:b/>
                <w:spacing w:val="-8"/>
                <w:szCs w:val="24"/>
                <w:lang w:val="vi-VN" w:eastAsia="en-SG"/>
              </w:rPr>
            </w:pPr>
            <w:bookmarkStart w:id="284" w:name="_Toc164667414"/>
            <w:r w:rsidRPr="002C4BC3">
              <w:rPr>
                <w:rFonts w:eastAsia="Malgun Gothic"/>
                <w:b/>
                <w:szCs w:val="24"/>
                <w:lang w:val="en-SG" w:eastAsia="en-SG"/>
              </w:rPr>
              <w:t xml:space="preserve">Chương </w:t>
            </w:r>
            <w:r w:rsidRPr="002C4BC3">
              <w:rPr>
                <w:rFonts w:eastAsia="Malgun Gothic"/>
                <w:b/>
                <w:spacing w:val="-8"/>
                <w:szCs w:val="24"/>
                <w:lang w:val="vi-VN" w:eastAsia="en-SG"/>
              </w:rPr>
              <w:t>11. Chế tài xử lí đối với hành vi vi phạm pháp luật bảo vệ NTD</w:t>
            </w:r>
            <w:bookmarkEnd w:id="284"/>
          </w:p>
          <w:p w14:paraId="2E216FAE" w14:textId="77777777" w:rsidR="007530A5" w:rsidRPr="002C4BC3" w:rsidRDefault="007530A5" w:rsidP="006207D9">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11.1. Khái niệm, đặc điểm của chế tài xử lí đối với hành vi vi phạm pháp luật bảo vệ NTD</w:t>
            </w:r>
          </w:p>
          <w:p w14:paraId="53C625AD" w14:textId="77777777" w:rsidR="007530A5" w:rsidRPr="002C4BC3" w:rsidRDefault="007530A5" w:rsidP="006207D9">
            <w:pPr>
              <w:spacing w:before="20" w:after="20" w:line="240" w:lineRule="auto"/>
              <w:ind w:firstLine="0"/>
              <w:jc w:val="both"/>
              <w:rPr>
                <w:rFonts w:eastAsia="Malgun Gothic"/>
                <w:szCs w:val="24"/>
                <w:lang w:val="vi-VN" w:eastAsia="en-SG"/>
              </w:rPr>
            </w:pPr>
            <w:r w:rsidRPr="002C4BC3">
              <w:rPr>
                <w:rFonts w:eastAsia="Malgun Gothic"/>
                <w:szCs w:val="24"/>
                <w:lang w:val="vi-VN" w:eastAsia="en-SG"/>
              </w:rPr>
              <w:t>11.2. Các loại chế tài</w:t>
            </w:r>
          </w:p>
        </w:tc>
        <w:tc>
          <w:tcPr>
            <w:tcW w:w="567" w:type="dxa"/>
            <w:tcBorders>
              <w:top w:val="single" w:sz="4" w:space="0" w:color="000000"/>
              <w:left w:val="single" w:sz="4" w:space="0" w:color="000000"/>
              <w:bottom w:val="single" w:sz="4" w:space="0" w:color="000000"/>
              <w:right w:val="single" w:sz="4" w:space="0" w:color="000000"/>
            </w:tcBorders>
            <w:hideMark/>
          </w:tcPr>
          <w:p w14:paraId="73A031EA" w14:textId="77777777" w:rsidR="007530A5" w:rsidRPr="002C4BC3" w:rsidRDefault="007530A5" w:rsidP="006207D9">
            <w:pPr>
              <w:spacing w:before="20" w:after="20" w:line="240" w:lineRule="auto"/>
              <w:rPr>
                <w:rFonts w:eastAsia="Malgun Gothic"/>
                <w:bCs/>
                <w:szCs w:val="24"/>
                <w:lang w:val="en-SG" w:eastAsia="en-SG"/>
              </w:rPr>
            </w:pPr>
            <w:r w:rsidRPr="002C4BC3">
              <w:rPr>
                <w:rFonts w:eastAsia="Malgun Gothic"/>
                <w:bCs/>
                <w:szCs w:val="24"/>
                <w:lang w:val="en-SG" w:eastAsia="en-SG"/>
              </w:rPr>
              <w:t>4</w:t>
            </w:r>
          </w:p>
        </w:tc>
        <w:tc>
          <w:tcPr>
            <w:tcW w:w="992" w:type="dxa"/>
            <w:tcBorders>
              <w:top w:val="single" w:sz="4" w:space="0" w:color="000000"/>
              <w:left w:val="single" w:sz="4" w:space="0" w:color="000000"/>
              <w:bottom w:val="single" w:sz="4" w:space="0" w:color="000000"/>
              <w:right w:val="single" w:sz="4" w:space="0" w:color="000000"/>
            </w:tcBorders>
            <w:hideMark/>
          </w:tcPr>
          <w:p w14:paraId="63A7D691" w14:textId="77777777" w:rsidR="007530A5" w:rsidRPr="002C4BC3" w:rsidRDefault="007530A5" w:rsidP="006207D9">
            <w:pPr>
              <w:spacing w:before="20" w:after="20" w:line="240" w:lineRule="auto"/>
              <w:rPr>
                <w:rFonts w:eastAsia="Malgun Gothic"/>
                <w:bCs/>
                <w:szCs w:val="24"/>
                <w:lang w:eastAsia="en-SG"/>
              </w:rPr>
            </w:pPr>
            <w:r w:rsidRPr="002C4BC3">
              <w:rPr>
                <w:rFonts w:eastAsia="Malgun Gothic"/>
                <w:bCs/>
                <w:szCs w:val="24"/>
                <w:lang w:val="en-SG" w:eastAsia="en-SG"/>
              </w:rPr>
              <w:t>G1.2</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38DF5C8E" w14:textId="77777777" w:rsidR="007530A5" w:rsidRPr="002C4BC3" w:rsidRDefault="007530A5" w:rsidP="000F1E23">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Dạy: </w:t>
            </w:r>
          </w:p>
          <w:p w14:paraId="6BEE924B" w14:textId="77777777" w:rsidR="007530A5" w:rsidRPr="002C4BC3" w:rsidRDefault="007530A5" w:rsidP="000F1E23">
            <w:pPr>
              <w:spacing w:before="20" w:after="20" w:line="240" w:lineRule="auto"/>
              <w:ind w:firstLine="0"/>
              <w:rPr>
                <w:rFonts w:eastAsia="Malgun Gothic"/>
                <w:b/>
                <w:szCs w:val="24"/>
                <w:lang w:val="en-SG" w:eastAsia="en-SG"/>
              </w:rPr>
            </w:pPr>
            <w:r w:rsidRPr="002C4BC3">
              <w:rPr>
                <w:rFonts w:eastAsia="Malgun Gothic"/>
                <w:szCs w:val="24"/>
                <w:lang w:val="en-SG" w:eastAsia="en-SG"/>
              </w:rPr>
              <w:t xml:space="preserve">Giảng viên thuyết giảng </w:t>
            </w:r>
            <w:r w:rsidRPr="002C4BC3">
              <w:rPr>
                <w:rFonts w:eastAsia="Malgun Gothic"/>
                <w:szCs w:val="24"/>
                <w:lang w:val="vi-VN" w:eastAsia="en-SG"/>
              </w:rPr>
              <w:t xml:space="preserve">khái niệm và đặc điểm của chế tài xử </w:t>
            </w:r>
            <w:r w:rsidRPr="002C4BC3">
              <w:rPr>
                <w:rFonts w:eastAsia="Malgun Gothic"/>
                <w:bCs/>
                <w:szCs w:val="24"/>
                <w:lang w:val="vi-VN" w:eastAsia="en-SG"/>
              </w:rPr>
              <w:t>lí đối với hành vi vi phạm pháp luật bảo vệ NTD</w:t>
            </w:r>
            <w:r w:rsidRPr="002C4BC3">
              <w:rPr>
                <w:rFonts w:eastAsia="Malgun Gothic"/>
                <w:szCs w:val="24"/>
                <w:lang w:eastAsia="en-SG"/>
              </w:rPr>
              <w:t xml:space="preserve">; </w:t>
            </w:r>
            <w:r w:rsidRPr="002C4BC3">
              <w:rPr>
                <w:rFonts w:eastAsia="Malgun Gothic"/>
                <w:bCs/>
                <w:szCs w:val="24"/>
                <w:lang w:eastAsia="en-SG"/>
              </w:rPr>
              <w:t xml:space="preserve">từng loại </w:t>
            </w:r>
            <w:r w:rsidRPr="002C4BC3">
              <w:rPr>
                <w:rFonts w:eastAsia="Malgun Gothic"/>
                <w:bCs/>
                <w:szCs w:val="24"/>
                <w:lang w:val="vi-VN" w:eastAsia="en-SG"/>
              </w:rPr>
              <w:t xml:space="preserve">chế tài </w:t>
            </w:r>
            <w:r w:rsidRPr="002C4BC3">
              <w:rPr>
                <w:rFonts w:eastAsia="Malgun Gothic"/>
                <w:bCs/>
                <w:szCs w:val="24"/>
                <w:lang w:eastAsia="en-SG"/>
              </w:rPr>
              <w:t>và</w:t>
            </w:r>
            <w:r w:rsidRPr="002C4BC3">
              <w:rPr>
                <w:rFonts w:eastAsia="Malgun Gothic"/>
                <w:bCs/>
                <w:szCs w:val="24"/>
                <w:lang w:val="vi-VN" w:eastAsia="en-SG"/>
              </w:rPr>
              <w:t xml:space="preserve"> cơ sở áp dụng đối với hành vi vi phạm pháp luật bảo vệ NTD</w:t>
            </w:r>
            <w:r w:rsidRPr="002C4BC3">
              <w:rPr>
                <w:rFonts w:eastAsia="Malgun Gothic"/>
                <w:bCs/>
                <w:szCs w:val="24"/>
                <w:lang w:eastAsia="en-SG"/>
              </w:rPr>
              <w:t>.</w:t>
            </w:r>
          </w:p>
          <w:p w14:paraId="3A6F37DD" w14:textId="77777777" w:rsidR="007530A5" w:rsidRPr="002C4BC3" w:rsidRDefault="007530A5" w:rsidP="000F1E23">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Học ở lớp: </w:t>
            </w:r>
          </w:p>
          <w:p w14:paraId="57BEF36C" w14:textId="77777777" w:rsidR="007530A5" w:rsidRPr="002C4BC3" w:rsidRDefault="007530A5" w:rsidP="000F1E23">
            <w:pPr>
              <w:spacing w:before="20" w:after="20" w:line="240" w:lineRule="auto"/>
              <w:ind w:firstLine="0"/>
              <w:rPr>
                <w:rFonts w:eastAsia="Malgun Gothic"/>
                <w:szCs w:val="24"/>
                <w:lang w:val="en-SG" w:eastAsia="en-SG"/>
              </w:rPr>
            </w:pPr>
            <w:r w:rsidRPr="002C4BC3">
              <w:rPr>
                <w:rFonts w:eastAsia="Malgun Gothic"/>
                <w:szCs w:val="24"/>
                <w:lang w:val="en-SG" w:eastAsia="en-SG"/>
              </w:rPr>
              <w:t>Sinh viên tham gia phát biểu và xây dựng bài học.</w:t>
            </w:r>
          </w:p>
          <w:p w14:paraId="538D63C7" w14:textId="77777777" w:rsidR="007530A5" w:rsidRPr="002C4BC3" w:rsidRDefault="007530A5" w:rsidP="000F1E23">
            <w:pPr>
              <w:spacing w:before="20" w:after="20" w:line="240" w:lineRule="auto"/>
              <w:ind w:firstLine="0"/>
              <w:rPr>
                <w:rFonts w:eastAsia="Malgun Gothic"/>
                <w:b/>
                <w:szCs w:val="24"/>
                <w:lang w:val="en-SG" w:eastAsia="en-SG"/>
              </w:rPr>
            </w:pPr>
            <w:r w:rsidRPr="002C4BC3">
              <w:rPr>
                <w:rFonts w:eastAsia="Malgun Gothic"/>
                <w:szCs w:val="24"/>
                <w:lang w:val="en-SG" w:eastAsia="en-SG"/>
              </w:rPr>
              <w:t>Sinh viên phân tích được</w:t>
            </w:r>
            <w:r w:rsidRPr="002C4BC3">
              <w:rPr>
                <w:rFonts w:eastAsia="Malgun Gothic"/>
                <w:szCs w:val="24"/>
                <w:lang w:val="vi-VN" w:eastAsia="en-SG"/>
              </w:rPr>
              <w:t xml:space="preserve"> hậu quả của việc áp dụng </w:t>
            </w:r>
            <w:r w:rsidRPr="002C4BC3">
              <w:rPr>
                <w:rFonts w:eastAsia="Malgun Gothic"/>
                <w:bCs/>
                <w:szCs w:val="24"/>
                <w:lang w:val="vi-VN" w:eastAsia="en-SG"/>
              </w:rPr>
              <w:t>từng loại chế tài đối với hành vi vi phạm pháp luật bảo vệ NTD</w:t>
            </w:r>
            <w:r w:rsidRPr="002C4BC3">
              <w:rPr>
                <w:rFonts w:eastAsia="Malgun Gothic"/>
                <w:spacing w:val="-6"/>
                <w:szCs w:val="24"/>
                <w:lang w:eastAsia="en-SG"/>
              </w:rPr>
              <w:t>.</w:t>
            </w:r>
          </w:p>
          <w:p w14:paraId="7239B88F" w14:textId="77777777" w:rsidR="007530A5" w:rsidRPr="002C4BC3" w:rsidRDefault="007530A5" w:rsidP="000F1E23">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Học ở nhà: </w:t>
            </w:r>
          </w:p>
          <w:p w14:paraId="2B6A3C0A" w14:textId="77777777" w:rsidR="007530A5" w:rsidRPr="002C4BC3" w:rsidRDefault="007530A5" w:rsidP="000F1E23">
            <w:pPr>
              <w:spacing w:before="20" w:after="20" w:line="240" w:lineRule="auto"/>
              <w:ind w:firstLine="0"/>
              <w:rPr>
                <w:rFonts w:eastAsia="Malgun Gothic"/>
                <w:b/>
                <w:szCs w:val="24"/>
                <w:lang w:val="en-SG" w:eastAsia="en-SG"/>
              </w:rPr>
            </w:pPr>
            <w:r w:rsidRPr="002C4BC3">
              <w:rPr>
                <w:rFonts w:eastAsia="Malgun Gothic"/>
                <w:szCs w:val="24"/>
                <w:lang w:val="en-SG" w:eastAsia="en-SG"/>
              </w:rPr>
              <w:t>Sinh viên t</w:t>
            </w:r>
            <w:r w:rsidRPr="002C4BC3">
              <w:rPr>
                <w:rFonts w:eastAsia="Malgun Gothic"/>
                <w:szCs w:val="24"/>
                <w:lang w:val="vi-VN" w:eastAsia="en-SG"/>
              </w:rPr>
              <w:t>ìm hiểu hệ thống các văn bản pháp luật về xử phạt vi phạm hành chính trong lĩnh vực bảo vệ NTD</w:t>
            </w:r>
            <w:r w:rsidRPr="002C4BC3">
              <w:rPr>
                <w:rFonts w:eastAsia="Malgun Gothic"/>
                <w:szCs w:val="24"/>
                <w:lan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258E094D" w14:textId="77777777" w:rsidR="007530A5" w:rsidRPr="002C4BC3" w:rsidRDefault="007530A5" w:rsidP="006207D9">
            <w:pPr>
              <w:spacing w:before="20" w:after="20" w:line="240" w:lineRule="auto"/>
              <w:rPr>
                <w:rFonts w:eastAsia="Malgun Gothic"/>
                <w:bCs/>
                <w:szCs w:val="24"/>
                <w:lang w:val="en-SG" w:eastAsia="en-SG"/>
              </w:rPr>
            </w:pPr>
            <w:r w:rsidRPr="002C4BC3">
              <w:rPr>
                <w:rFonts w:eastAsia="Malgun Gothic"/>
                <w:bCs/>
                <w:szCs w:val="24"/>
                <w:lang w:val="en-SG" w:eastAsia="en-SG"/>
              </w:rPr>
              <w:t>X2, Y</w:t>
            </w:r>
          </w:p>
        </w:tc>
      </w:tr>
      <w:tr w:rsidR="002C4BC3" w:rsidRPr="002C4BC3" w14:paraId="43772DEB" w14:textId="77777777" w:rsidTr="000F1E23">
        <w:tc>
          <w:tcPr>
            <w:tcW w:w="2724" w:type="dxa"/>
            <w:tcBorders>
              <w:top w:val="single" w:sz="4" w:space="0" w:color="000000"/>
              <w:left w:val="single" w:sz="4" w:space="0" w:color="000000"/>
              <w:bottom w:val="single" w:sz="4" w:space="0" w:color="000000"/>
              <w:right w:val="single" w:sz="4" w:space="0" w:color="000000"/>
            </w:tcBorders>
            <w:hideMark/>
          </w:tcPr>
          <w:p w14:paraId="1EF5C6FE" w14:textId="77777777" w:rsidR="007530A5" w:rsidRPr="002C4BC3" w:rsidRDefault="007530A5" w:rsidP="006207D9">
            <w:pPr>
              <w:widowControl w:val="0"/>
              <w:spacing w:before="20" w:after="20" w:line="240" w:lineRule="auto"/>
              <w:ind w:firstLine="0"/>
              <w:jc w:val="both"/>
              <w:rPr>
                <w:rFonts w:eastAsia="Malgun Gothic"/>
                <w:b/>
                <w:szCs w:val="24"/>
                <w:lang w:val="vi-VN" w:eastAsia="en-SG"/>
              </w:rPr>
            </w:pPr>
            <w:r w:rsidRPr="002C4BC3">
              <w:rPr>
                <w:rFonts w:eastAsia="Malgun Gothic"/>
                <w:b/>
                <w:szCs w:val="24"/>
                <w:lang w:val="en-SG" w:eastAsia="en-SG"/>
              </w:rPr>
              <w:t xml:space="preserve">Chương </w:t>
            </w:r>
            <w:r w:rsidRPr="002C4BC3">
              <w:rPr>
                <w:rFonts w:eastAsia="Malgun Gothic"/>
                <w:b/>
                <w:szCs w:val="24"/>
                <w:lang w:val="vi-VN" w:eastAsia="en-SG"/>
              </w:rPr>
              <w:t>12. Phương thức giải quyết tranh chấp giữa NTD với tổ chức, cá nhân kinh doanh</w:t>
            </w:r>
          </w:p>
          <w:p w14:paraId="55DFB2B9"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 xml:space="preserve">12.1. Khái niệm, đặc </w:t>
            </w:r>
            <w:r w:rsidRPr="002C4BC3">
              <w:rPr>
                <w:rFonts w:eastAsia="Malgun Gothic"/>
                <w:szCs w:val="24"/>
                <w:lang w:val="vi-VN" w:eastAsia="en-SG"/>
              </w:rPr>
              <w:lastRenderedPageBreak/>
              <w:t>điểm tranh chấp giữa NTD với tổ chức, cá nhân kinh doanh và phương thức giải quyết tranh chấp giữa NTD với tổ chức, cá nhân kinh doanh</w:t>
            </w:r>
          </w:p>
          <w:p w14:paraId="01D842BF"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12.2. Giải quyết tranh chấp giữa NTD với tổ chức, cá nhân kinh doanh bằng thương lượng</w:t>
            </w:r>
          </w:p>
          <w:p w14:paraId="60853D33"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12.3. Giải quyết tranh chấp giữa NTD với tổ chức, cá nhân kinh doanh bằng hoà giải</w:t>
            </w:r>
          </w:p>
          <w:p w14:paraId="7289C6FC"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12.4. Giải quyết tranh chấp giữa NTD với tổ chức, cá nhân kinh doanh bằng toà án</w:t>
            </w:r>
          </w:p>
          <w:p w14:paraId="2AA3B340" w14:textId="77777777" w:rsidR="007530A5" w:rsidRPr="002C4BC3" w:rsidRDefault="007530A5" w:rsidP="006207D9">
            <w:pPr>
              <w:widowControl w:val="0"/>
              <w:spacing w:before="20" w:after="20" w:line="240" w:lineRule="auto"/>
              <w:ind w:firstLine="0"/>
              <w:jc w:val="both"/>
              <w:rPr>
                <w:rFonts w:eastAsia="Malgun Gothic"/>
                <w:szCs w:val="24"/>
                <w:lang w:val="vi-VN" w:eastAsia="en-SG"/>
              </w:rPr>
            </w:pPr>
            <w:r w:rsidRPr="002C4BC3">
              <w:rPr>
                <w:rFonts w:eastAsia="Malgun Gothic"/>
                <w:szCs w:val="24"/>
                <w:lang w:val="vi-VN" w:eastAsia="en-SG"/>
              </w:rPr>
              <w:t>12.5. Giải quyết tranh chấp giữa NTD với tổ chức, cá nhân kinh doanh bằng trọng tài</w:t>
            </w:r>
          </w:p>
          <w:p w14:paraId="652061E9" w14:textId="77777777" w:rsidR="007530A5" w:rsidRPr="002C4BC3" w:rsidRDefault="007530A5"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vi-VN" w:eastAsia="en-SG"/>
              </w:rPr>
              <w:t>12.6. Giải quyết tranh chấp giữa NTD với tổ chức, cá nhân kinh doanh bằng biện pháp hành chính</w:t>
            </w:r>
            <w:r w:rsidRPr="002C4BC3">
              <w:rPr>
                <w:rFonts w:eastAsia="Malgun Gothic"/>
                <w:szCs w:val="24"/>
                <w:lang w:val="en-SG" w:eastAsia="en-SG"/>
              </w:rPr>
              <w:t>.</w:t>
            </w:r>
          </w:p>
        </w:tc>
        <w:tc>
          <w:tcPr>
            <w:tcW w:w="567" w:type="dxa"/>
            <w:tcBorders>
              <w:top w:val="single" w:sz="4" w:space="0" w:color="000000"/>
              <w:left w:val="single" w:sz="4" w:space="0" w:color="000000"/>
              <w:bottom w:val="single" w:sz="4" w:space="0" w:color="000000"/>
              <w:right w:val="single" w:sz="4" w:space="0" w:color="000000"/>
            </w:tcBorders>
            <w:hideMark/>
          </w:tcPr>
          <w:p w14:paraId="2659024F"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4</w:t>
            </w:r>
          </w:p>
        </w:tc>
        <w:tc>
          <w:tcPr>
            <w:tcW w:w="992" w:type="dxa"/>
            <w:tcBorders>
              <w:top w:val="single" w:sz="4" w:space="0" w:color="000000"/>
              <w:left w:val="single" w:sz="4" w:space="0" w:color="000000"/>
              <w:bottom w:val="single" w:sz="4" w:space="0" w:color="000000"/>
              <w:right w:val="single" w:sz="4" w:space="0" w:color="000000"/>
            </w:tcBorders>
            <w:hideMark/>
          </w:tcPr>
          <w:p w14:paraId="3FBA624C"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val="en-SG" w:eastAsia="en-SG"/>
              </w:rPr>
              <w:t>G1.2</w:t>
            </w:r>
          </w:p>
        </w:tc>
        <w:tc>
          <w:tcPr>
            <w:tcW w:w="4201" w:type="dxa"/>
            <w:tcBorders>
              <w:top w:val="single" w:sz="4" w:space="0" w:color="000000"/>
              <w:left w:val="single" w:sz="4" w:space="0" w:color="000000"/>
              <w:bottom w:val="single" w:sz="4" w:space="0" w:color="000000"/>
              <w:right w:val="single" w:sz="4" w:space="0" w:color="000000"/>
            </w:tcBorders>
            <w:hideMark/>
          </w:tcPr>
          <w:p w14:paraId="6C59D007"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4C8E9541"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Giảng viên thuyết giảng </w:t>
            </w:r>
            <w:r w:rsidRPr="002C4BC3">
              <w:rPr>
                <w:rFonts w:eastAsia="Malgun Gothic"/>
                <w:szCs w:val="24"/>
                <w:lang w:val="vi-VN" w:eastAsia="en-SG"/>
              </w:rPr>
              <w:t>khái niệm và đặc điểm của tranh chấp giữa NTD và tổ chức, cá nhân kinh doanh</w:t>
            </w:r>
            <w:r w:rsidRPr="002C4BC3">
              <w:rPr>
                <w:rFonts w:eastAsia="Malgun Gothic"/>
                <w:szCs w:val="24"/>
                <w:lang w:eastAsia="en-SG"/>
              </w:rPr>
              <w:t xml:space="preserve">; các phương thức giải quyết tranh chấp. </w:t>
            </w:r>
          </w:p>
          <w:p w14:paraId="1500AA12"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b/>
                <w:szCs w:val="24"/>
                <w:lang w:val="en-SG" w:eastAsia="en-SG"/>
              </w:rPr>
              <w:t xml:space="preserve">Học ở lớp: </w:t>
            </w:r>
          </w:p>
          <w:p w14:paraId="558924A4" w14:textId="77777777" w:rsidR="007530A5" w:rsidRPr="002C4BC3" w:rsidRDefault="007530A5" w:rsidP="000F1E23">
            <w:pPr>
              <w:spacing w:before="20" w:after="20" w:line="240" w:lineRule="auto"/>
              <w:ind w:firstLine="0"/>
              <w:contextualSpacing/>
              <w:jc w:val="both"/>
              <w:rPr>
                <w:rFonts w:eastAsia="Malgun Gothic"/>
                <w:szCs w:val="24"/>
                <w:lang w:val="en-SG" w:eastAsia="en-SG"/>
              </w:rPr>
            </w:pPr>
            <w:r w:rsidRPr="002C4BC3">
              <w:rPr>
                <w:rFonts w:eastAsia="Malgun Gothic"/>
                <w:szCs w:val="24"/>
                <w:lang w:val="en-SG" w:eastAsia="en-SG"/>
              </w:rPr>
              <w:lastRenderedPageBreak/>
              <w:t>Sinh viên tham gia phát biểu và xây dựng bài học.</w:t>
            </w:r>
          </w:p>
          <w:p w14:paraId="094F98F3"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Sinh viên phân tích được</w:t>
            </w:r>
            <w:r w:rsidRPr="002C4BC3">
              <w:rPr>
                <w:rFonts w:eastAsia="Malgun Gothic"/>
                <w:spacing w:val="-6"/>
                <w:szCs w:val="24"/>
                <w:lang w:val="vi-VN" w:eastAsia="en-SG"/>
              </w:rPr>
              <w:t xml:space="preserve"> </w:t>
            </w:r>
            <w:r w:rsidRPr="002C4BC3">
              <w:rPr>
                <w:rFonts w:eastAsia="Malgun Gothic"/>
                <w:szCs w:val="24"/>
                <w:lang w:val="vi-VN" w:eastAsia="en-SG"/>
              </w:rPr>
              <w:t>hiệu quả các phương thức giải quyết tranh chấp giữa NTD và tổ chức, cá nhân kinh doanh</w:t>
            </w:r>
            <w:r w:rsidRPr="002C4BC3">
              <w:rPr>
                <w:rFonts w:eastAsia="Malgun Gothic"/>
                <w:spacing w:val="-6"/>
                <w:szCs w:val="24"/>
                <w:lang w:eastAsia="en-SG"/>
              </w:rPr>
              <w:t>.</w:t>
            </w:r>
          </w:p>
          <w:p w14:paraId="4DAB4EEF" w14:textId="77777777" w:rsidR="007530A5" w:rsidRPr="002C4BC3" w:rsidRDefault="007530A5" w:rsidP="000F1E23">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40000A8E" w14:textId="77777777" w:rsidR="007530A5" w:rsidRPr="002C4BC3" w:rsidRDefault="007530A5" w:rsidP="000F1E23">
            <w:pPr>
              <w:spacing w:before="20" w:after="20" w:line="240" w:lineRule="auto"/>
              <w:ind w:firstLine="0"/>
              <w:contextualSpacing/>
              <w:jc w:val="both"/>
              <w:rPr>
                <w:rFonts w:eastAsia="Malgun Gothic"/>
                <w:b/>
                <w:szCs w:val="24"/>
                <w:lang w:val="en-SG" w:eastAsia="en-SG"/>
              </w:rPr>
            </w:pPr>
            <w:r w:rsidRPr="002C4BC3">
              <w:rPr>
                <w:rFonts w:eastAsia="Malgun Gothic"/>
                <w:szCs w:val="24"/>
                <w:lang w:val="en-SG" w:eastAsia="en-SG"/>
              </w:rPr>
              <w:t xml:space="preserve">Sinh viên tìm hiểu </w:t>
            </w:r>
            <w:r w:rsidRPr="002C4BC3">
              <w:rPr>
                <w:rFonts w:eastAsia="Malgun Gothic"/>
                <w:szCs w:val="24"/>
                <w:lang w:val="vi-VN" w:eastAsia="en-SG"/>
              </w:rPr>
              <w:t>quy định pháp luật Việt Nam</w:t>
            </w:r>
            <w:r w:rsidRPr="002C4BC3">
              <w:rPr>
                <w:rFonts w:eastAsia="Malgun Gothic"/>
                <w:szCs w:val="24"/>
                <w:lang w:eastAsia="en-SG"/>
              </w:rPr>
              <w:t xml:space="preserve"> và thế giới</w:t>
            </w:r>
            <w:r w:rsidRPr="002C4BC3">
              <w:rPr>
                <w:rFonts w:eastAsia="Malgun Gothic"/>
                <w:szCs w:val="24"/>
                <w:lang w:val="vi-VN" w:eastAsia="en-SG"/>
              </w:rPr>
              <w:t xml:space="preserve"> về các phương thức giải quyết tranh chấp giữa NTD và tổ chức, cá nhân kinh doanh</w:t>
            </w:r>
            <w:r w:rsidRPr="002C4BC3">
              <w:rPr>
                <w:rFonts w:eastAsia="Malgun Gothic"/>
                <w:szCs w:val="24"/>
                <w:lang w:eastAsia="en-SG"/>
              </w:rPr>
              <w:t>.</w:t>
            </w:r>
          </w:p>
        </w:tc>
        <w:tc>
          <w:tcPr>
            <w:tcW w:w="1190" w:type="dxa"/>
            <w:tcBorders>
              <w:top w:val="single" w:sz="4" w:space="0" w:color="000000"/>
              <w:left w:val="single" w:sz="4" w:space="0" w:color="000000"/>
              <w:bottom w:val="single" w:sz="4" w:space="0" w:color="000000"/>
              <w:right w:val="single" w:sz="4" w:space="0" w:color="000000"/>
            </w:tcBorders>
            <w:hideMark/>
          </w:tcPr>
          <w:p w14:paraId="5CA1BA5B"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0F9B1CA8" w14:textId="77777777" w:rsidTr="00165008">
        <w:tc>
          <w:tcPr>
            <w:tcW w:w="2724" w:type="dxa"/>
            <w:tcBorders>
              <w:top w:val="single" w:sz="4" w:space="0" w:color="000000"/>
              <w:left w:val="single" w:sz="4" w:space="0" w:color="000000"/>
              <w:bottom w:val="single" w:sz="4" w:space="0" w:color="000000"/>
              <w:right w:val="single" w:sz="4" w:space="0" w:color="000000"/>
            </w:tcBorders>
            <w:vAlign w:val="center"/>
            <w:hideMark/>
          </w:tcPr>
          <w:p w14:paraId="4E2969AF" w14:textId="77777777" w:rsidR="007530A5" w:rsidRPr="002C4BC3" w:rsidRDefault="007530A5" w:rsidP="006207D9">
            <w:pPr>
              <w:widowControl w:val="0"/>
              <w:spacing w:before="20" w:after="20" w:line="240" w:lineRule="auto"/>
              <w:ind w:firstLine="0"/>
              <w:jc w:val="both"/>
              <w:rPr>
                <w:rFonts w:eastAsia="Malgun Gothic"/>
                <w:b/>
                <w:bCs/>
                <w:szCs w:val="24"/>
                <w:lang w:val="pt-BR" w:eastAsia="en-SG"/>
              </w:rPr>
            </w:pPr>
            <w:r w:rsidRPr="002C4BC3">
              <w:rPr>
                <w:rFonts w:eastAsia="Malgun Gothic"/>
                <w:b/>
                <w:bCs/>
                <w:szCs w:val="24"/>
                <w:lang w:val="pt-BR" w:eastAsia="en-SG"/>
              </w:rPr>
              <w:lastRenderedPageBreak/>
              <w:t>Kiểm tra lần 2</w:t>
            </w:r>
          </w:p>
        </w:tc>
        <w:tc>
          <w:tcPr>
            <w:tcW w:w="567" w:type="dxa"/>
            <w:tcBorders>
              <w:top w:val="single" w:sz="4" w:space="0" w:color="000000"/>
              <w:left w:val="single" w:sz="4" w:space="0" w:color="000000"/>
              <w:bottom w:val="single" w:sz="4" w:space="0" w:color="000000"/>
              <w:right w:val="single" w:sz="4" w:space="0" w:color="000000"/>
            </w:tcBorders>
            <w:hideMark/>
          </w:tcPr>
          <w:p w14:paraId="25C84C32"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2" w:type="dxa"/>
            <w:tcBorders>
              <w:top w:val="single" w:sz="4" w:space="0" w:color="000000"/>
              <w:left w:val="single" w:sz="4" w:space="0" w:color="000000"/>
              <w:bottom w:val="single" w:sz="4" w:space="0" w:color="000000"/>
              <w:right w:val="single" w:sz="4" w:space="0" w:color="000000"/>
            </w:tcBorders>
            <w:hideMark/>
          </w:tcPr>
          <w:p w14:paraId="101FEA0A" w14:textId="77777777" w:rsidR="007530A5" w:rsidRPr="002C4BC3" w:rsidRDefault="007530A5"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 G2.2</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33624D3D" w14:textId="77777777" w:rsidR="007530A5" w:rsidRPr="002C4BC3" w:rsidRDefault="007530A5"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Giảng viên giao các các câu hỏi tự luận cho sinh viên </w:t>
            </w:r>
          </w:p>
        </w:tc>
        <w:tc>
          <w:tcPr>
            <w:tcW w:w="1190" w:type="dxa"/>
            <w:tcBorders>
              <w:top w:val="single" w:sz="4" w:space="0" w:color="000000"/>
              <w:left w:val="single" w:sz="4" w:space="0" w:color="000000"/>
              <w:bottom w:val="single" w:sz="4" w:space="0" w:color="000000"/>
              <w:right w:val="single" w:sz="4" w:space="0" w:color="000000"/>
            </w:tcBorders>
            <w:hideMark/>
          </w:tcPr>
          <w:p w14:paraId="5D39DB33" w14:textId="77777777" w:rsidR="007530A5" w:rsidRPr="002C4BC3" w:rsidRDefault="007530A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bl>
    <w:p w14:paraId="3EAED360" w14:textId="77777777" w:rsidR="007530A5" w:rsidRPr="002C4BC3" w:rsidRDefault="007530A5"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53EFD7CD" w14:textId="77777777" w:rsidR="007530A5" w:rsidRPr="002C4BC3" w:rsidRDefault="007530A5"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7BA07D1F" w14:textId="77777777" w:rsidTr="00A1779A">
        <w:trPr>
          <w:trHeight w:val="80"/>
        </w:trPr>
        <w:tc>
          <w:tcPr>
            <w:tcW w:w="3436" w:type="dxa"/>
          </w:tcPr>
          <w:p w14:paraId="3336A9B7"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5319ADF1"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p>
          <w:p w14:paraId="1B32D5F0"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p>
          <w:p w14:paraId="0846146F"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p>
          <w:p w14:paraId="038A9B4D"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p>
          <w:p w14:paraId="77749C8E" w14:textId="77777777" w:rsidR="007530A5" w:rsidRPr="002C4BC3" w:rsidRDefault="007530A5"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4FA6EDA5"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51F7A8BC"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p>
          <w:p w14:paraId="25110D50"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p>
          <w:p w14:paraId="1A3887D0"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p>
          <w:p w14:paraId="05BEF090" w14:textId="77777777" w:rsidR="007530A5" w:rsidRPr="002C4BC3" w:rsidRDefault="007530A5" w:rsidP="006207D9">
            <w:pPr>
              <w:spacing w:before="20" w:after="20" w:line="240" w:lineRule="auto"/>
              <w:ind w:right="288" w:firstLine="0"/>
              <w:jc w:val="center"/>
              <w:rPr>
                <w:rFonts w:eastAsia="Malgun Gothic"/>
                <w:b/>
                <w:bCs/>
                <w:szCs w:val="24"/>
                <w:lang w:val="en-SG" w:eastAsia="en-SG"/>
              </w:rPr>
            </w:pPr>
          </w:p>
          <w:p w14:paraId="091F680F" w14:textId="77777777" w:rsidR="007530A5" w:rsidRPr="002C4BC3" w:rsidRDefault="007530A5"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14E7AD37" w14:textId="77777777" w:rsidR="007530A5" w:rsidRPr="002C4BC3" w:rsidRDefault="007530A5"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16ECDF70" w14:textId="77777777" w:rsidR="007530A5" w:rsidRPr="002C4BC3" w:rsidRDefault="007530A5" w:rsidP="006207D9">
            <w:pPr>
              <w:spacing w:before="20" w:after="20" w:line="240" w:lineRule="auto"/>
              <w:ind w:firstLine="0"/>
              <w:jc w:val="center"/>
              <w:rPr>
                <w:rFonts w:eastAsia="Malgun Gothic"/>
                <w:b/>
                <w:bCs/>
                <w:szCs w:val="24"/>
                <w:lang w:val="en-SG" w:eastAsia="en-SG"/>
              </w:rPr>
            </w:pPr>
          </w:p>
          <w:p w14:paraId="184497F8" w14:textId="77777777" w:rsidR="007530A5" w:rsidRPr="002C4BC3" w:rsidRDefault="007530A5" w:rsidP="006207D9">
            <w:pPr>
              <w:spacing w:before="20" w:after="20" w:line="240" w:lineRule="auto"/>
              <w:ind w:firstLine="0"/>
              <w:jc w:val="center"/>
              <w:rPr>
                <w:rFonts w:eastAsia="Malgun Gothic"/>
                <w:b/>
                <w:bCs/>
                <w:szCs w:val="24"/>
                <w:lang w:val="en-SG" w:eastAsia="en-SG"/>
              </w:rPr>
            </w:pPr>
          </w:p>
          <w:p w14:paraId="1A86B520" w14:textId="77777777" w:rsidR="007530A5" w:rsidRPr="002C4BC3" w:rsidRDefault="007530A5" w:rsidP="006207D9">
            <w:pPr>
              <w:spacing w:before="20" w:after="20" w:line="240" w:lineRule="auto"/>
              <w:ind w:firstLine="0"/>
              <w:jc w:val="center"/>
              <w:rPr>
                <w:rFonts w:eastAsia="Malgun Gothic"/>
                <w:b/>
                <w:bCs/>
                <w:szCs w:val="24"/>
                <w:lang w:val="en-SG" w:eastAsia="en-SG"/>
              </w:rPr>
            </w:pPr>
          </w:p>
          <w:p w14:paraId="3CDF50A9" w14:textId="77777777" w:rsidR="007530A5" w:rsidRPr="002C4BC3" w:rsidRDefault="007530A5" w:rsidP="006207D9">
            <w:pPr>
              <w:spacing w:before="20" w:after="20" w:line="240" w:lineRule="auto"/>
              <w:ind w:firstLine="0"/>
              <w:jc w:val="center"/>
              <w:rPr>
                <w:rFonts w:eastAsia="Malgun Gothic"/>
                <w:b/>
                <w:bCs/>
                <w:szCs w:val="24"/>
                <w:lang w:val="en-SG" w:eastAsia="en-SG"/>
              </w:rPr>
            </w:pPr>
          </w:p>
          <w:p w14:paraId="5E263A89" w14:textId="77777777" w:rsidR="007530A5" w:rsidRPr="002C4BC3" w:rsidRDefault="007530A5"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ThS. Trịnh Thị Thu Thảo</w:t>
            </w:r>
          </w:p>
        </w:tc>
      </w:tr>
    </w:tbl>
    <w:p w14:paraId="71DDD9DA" w14:textId="77777777" w:rsidR="007530A5" w:rsidRPr="002C4BC3" w:rsidRDefault="007530A5" w:rsidP="006207D9">
      <w:pPr>
        <w:spacing w:before="20" w:after="20" w:line="240" w:lineRule="auto"/>
        <w:ind w:firstLine="0"/>
        <w:rPr>
          <w:b/>
          <w:szCs w:val="24"/>
        </w:rPr>
      </w:pPr>
    </w:p>
    <w:p w14:paraId="5612A1E9" w14:textId="77777777" w:rsidR="007530A5" w:rsidRPr="002C4BC3" w:rsidRDefault="007530A5" w:rsidP="006207D9">
      <w:pPr>
        <w:spacing w:before="20" w:after="20" w:line="240" w:lineRule="auto"/>
        <w:ind w:firstLine="0"/>
        <w:rPr>
          <w:b/>
          <w:szCs w:val="24"/>
        </w:rPr>
      </w:pPr>
      <w:r w:rsidRPr="002C4BC3">
        <w:rPr>
          <w:b/>
          <w:szCs w:val="24"/>
        </w:rPr>
        <w:br w:type="page"/>
      </w:r>
    </w:p>
    <w:p w14:paraId="215D8EBD" w14:textId="07BB825D" w:rsidR="00460604" w:rsidRPr="002C4BC3" w:rsidRDefault="00537581" w:rsidP="006207D9">
      <w:pPr>
        <w:tabs>
          <w:tab w:val="left" w:pos="7371"/>
        </w:tabs>
        <w:spacing w:before="20" w:after="20" w:line="240" w:lineRule="auto"/>
        <w:jc w:val="both"/>
        <w:outlineLvl w:val="0"/>
        <w:rPr>
          <w:b/>
          <w:szCs w:val="24"/>
        </w:rPr>
      </w:pPr>
      <w:bookmarkStart w:id="285" w:name="_Toc165784470"/>
      <w:r w:rsidRPr="002C4BC3">
        <w:rPr>
          <w:b/>
          <w:szCs w:val="24"/>
        </w:rPr>
        <w:lastRenderedPageBreak/>
        <w:t>5.35</w:t>
      </w:r>
      <w:r w:rsidR="00460604" w:rsidRPr="002C4BC3">
        <w:rPr>
          <w:b/>
          <w:szCs w:val="24"/>
        </w:rPr>
        <w:t xml:space="preserve">. </w:t>
      </w:r>
      <w:r w:rsidRPr="002C4BC3">
        <w:rPr>
          <w:b/>
          <w:szCs w:val="24"/>
        </w:rPr>
        <w:t>Pháp luật về sở hữu trí tuệ</w:t>
      </w:r>
      <w:r w:rsidR="00460604" w:rsidRPr="002C4BC3">
        <w:rPr>
          <w:b/>
          <w:szCs w:val="24"/>
        </w:rPr>
        <w:t xml:space="preserve"> </w:t>
      </w:r>
      <w:r w:rsidR="00460604" w:rsidRPr="002C4BC3">
        <w:rPr>
          <w:b/>
          <w:szCs w:val="24"/>
        </w:rPr>
        <w:tab/>
      </w:r>
      <w:r w:rsidR="00460604" w:rsidRPr="002C4BC3">
        <w:rPr>
          <w:b/>
          <w:szCs w:val="24"/>
        </w:rPr>
        <w:tab/>
      </w:r>
      <w:r w:rsidR="006F4083" w:rsidRPr="002C4BC3">
        <w:rPr>
          <w:b/>
          <w:szCs w:val="24"/>
        </w:rPr>
        <w:t xml:space="preserve">Mã HP: </w:t>
      </w:r>
      <w:r w:rsidR="008B423F" w:rsidRPr="002C4BC3">
        <w:rPr>
          <w:b/>
          <w:szCs w:val="24"/>
        </w:rPr>
        <w:t>11</w:t>
      </w:r>
      <w:bookmarkEnd w:id="282"/>
      <w:r w:rsidRPr="002C4BC3">
        <w:rPr>
          <w:b/>
          <w:szCs w:val="24"/>
        </w:rPr>
        <w:t>410</w:t>
      </w:r>
      <w:bookmarkEnd w:id="285"/>
    </w:p>
    <w:tbl>
      <w:tblPr>
        <w:tblW w:w="8498" w:type="dxa"/>
        <w:tblLook w:val="04A0" w:firstRow="1" w:lastRow="0" w:firstColumn="1" w:lastColumn="0" w:noHBand="0" w:noVBand="1"/>
      </w:tblPr>
      <w:tblGrid>
        <w:gridCol w:w="4335"/>
        <w:gridCol w:w="834"/>
        <w:gridCol w:w="437"/>
        <w:gridCol w:w="1105"/>
        <w:gridCol w:w="395"/>
        <w:gridCol w:w="1392"/>
      </w:tblGrid>
      <w:tr w:rsidR="002C4BC3" w:rsidRPr="002C4BC3" w14:paraId="35112F5E" w14:textId="77777777" w:rsidTr="008C14FF">
        <w:trPr>
          <w:trHeight w:val="283"/>
        </w:trPr>
        <w:tc>
          <w:tcPr>
            <w:tcW w:w="4335" w:type="dxa"/>
            <w:shd w:val="clear" w:color="auto" w:fill="auto"/>
            <w:vAlign w:val="center"/>
          </w:tcPr>
          <w:p w14:paraId="29BBDF27" w14:textId="7744F8CF" w:rsidR="008B423F" w:rsidRPr="002C4BC3" w:rsidRDefault="008B423F" w:rsidP="006207D9">
            <w:pPr>
              <w:spacing w:before="20" w:after="20" w:line="240" w:lineRule="auto"/>
              <w:ind w:left="-113" w:firstLine="0"/>
              <w:rPr>
                <w:rFonts w:eastAsia="Malgun Gothic"/>
                <w:b/>
                <w:szCs w:val="24"/>
                <w:lang w:val="nb-NO" w:eastAsia="en-SG"/>
              </w:rPr>
            </w:pPr>
            <w:r w:rsidRPr="002C4BC3">
              <w:rPr>
                <w:rFonts w:eastAsia="Malgun Gothic"/>
                <w:b/>
                <w:i/>
                <w:iCs/>
                <w:szCs w:val="24"/>
                <w:lang w:val="en-SG" w:eastAsia="en-SG"/>
              </w:rPr>
              <w:t>1. Số tín chỉ:</w:t>
            </w:r>
            <w:r w:rsidR="00537581" w:rsidRPr="002C4BC3">
              <w:rPr>
                <w:rFonts w:eastAsia="Malgun Gothic"/>
                <w:szCs w:val="24"/>
                <w:lang w:val="en-SG" w:eastAsia="en-SG"/>
              </w:rPr>
              <w:t xml:space="preserve">  3</w:t>
            </w:r>
            <w:r w:rsidRPr="002C4BC3">
              <w:rPr>
                <w:rFonts w:eastAsia="Malgun Gothic"/>
                <w:szCs w:val="24"/>
                <w:lang w:val="en-SG" w:eastAsia="en-SG"/>
              </w:rPr>
              <w:t xml:space="preserve"> TC</w:t>
            </w:r>
          </w:p>
        </w:tc>
        <w:tc>
          <w:tcPr>
            <w:tcW w:w="834" w:type="dxa"/>
            <w:tcBorders>
              <w:right w:val="single" w:sz="4" w:space="0" w:color="auto"/>
            </w:tcBorders>
            <w:shd w:val="clear" w:color="auto" w:fill="auto"/>
            <w:vAlign w:val="center"/>
          </w:tcPr>
          <w:p w14:paraId="276C9BD5" w14:textId="7D3F087D" w:rsidR="008B423F" w:rsidRPr="002C4BC3" w:rsidRDefault="00A950F8" w:rsidP="006207D9">
            <w:pPr>
              <w:spacing w:before="20" w:after="20" w:line="240" w:lineRule="auto"/>
              <w:ind w:left="-110" w:firstLine="0"/>
              <w:jc w:val="right"/>
              <w:rPr>
                <w:rFonts w:eastAsia="Malgun Gothic"/>
                <w:b/>
                <w:szCs w:val="24"/>
                <w:lang w:val="nb-NO" w:eastAsia="en-SG"/>
              </w:rPr>
            </w:pPr>
            <w:r w:rsidRPr="002C4BC3">
              <w:rPr>
                <w:rFonts w:eastAsia="Malgun Gothic"/>
                <w:b/>
                <w:szCs w:val="24"/>
                <w:lang w:val="nb-NO" w:eastAsia="en-SG"/>
              </w:rPr>
              <w:t>BTL</w:t>
            </w:r>
          </w:p>
        </w:tc>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0CA30ADB" w14:textId="4F9D0FCA" w:rsidR="008B423F" w:rsidRPr="002C4BC3" w:rsidRDefault="008B423F" w:rsidP="006207D9">
            <w:pPr>
              <w:spacing w:before="20" w:after="20" w:line="240" w:lineRule="auto"/>
              <w:ind w:firstLine="0"/>
              <w:jc w:val="right"/>
              <w:rPr>
                <w:rFonts w:eastAsia="Malgun Gothic"/>
                <w:b/>
                <w:szCs w:val="24"/>
                <w:lang w:val="nb-NO" w:eastAsia="en-SG"/>
              </w:rPr>
            </w:pPr>
          </w:p>
        </w:tc>
        <w:tc>
          <w:tcPr>
            <w:tcW w:w="1105" w:type="dxa"/>
            <w:tcBorders>
              <w:left w:val="single" w:sz="4" w:space="0" w:color="auto"/>
              <w:right w:val="single" w:sz="4" w:space="0" w:color="auto"/>
            </w:tcBorders>
            <w:shd w:val="clear" w:color="auto" w:fill="auto"/>
            <w:vAlign w:val="center"/>
          </w:tcPr>
          <w:p w14:paraId="65E42A2E" w14:textId="291565C1" w:rsidR="008B423F" w:rsidRPr="002C4BC3" w:rsidRDefault="00A950F8" w:rsidP="006207D9">
            <w:pPr>
              <w:spacing w:before="20" w:after="20" w:line="240" w:lineRule="auto"/>
              <w:ind w:firstLine="0"/>
              <w:jc w:val="right"/>
              <w:rPr>
                <w:rFonts w:eastAsia="Malgun Gothic"/>
                <w:b/>
                <w:szCs w:val="24"/>
                <w:lang w:val="nb-NO" w:eastAsia="en-SG"/>
              </w:rPr>
            </w:pPr>
            <w:r w:rsidRPr="002C4BC3">
              <w:rPr>
                <w:rFonts w:eastAsia="Malgun Gothic"/>
                <w:b/>
                <w:szCs w:val="24"/>
                <w:lang w:val="nb-NO" w:eastAsia="en-SG"/>
              </w:rPr>
              <w:t>ĐAMH</w:t>
            </w: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14:paraId="7D331082" w14:textId="77777777" w:rsidR="008B423F" w:rsidRPr="002C4BC3" w:rsidRDefault="008B423F" w:rsidP="006207D9">
            <w:pPr>
              <w:spacing w:before="20" w:after="20" w:line="240" w:lineRule="auto"/>
              <w:ind w:firstLine="0"/>
              <w:jc w:val="right"/>
              <w:rPr>
                <w:rFonts w:eastAsia="Malgun Gothic"/>
                <w:b/>
                <w:szCs w:val="24"/>
                <w:lang w:val="nb-NO" w:eastAsia="en-SG"/>
              </w:rPr>
            </w:pPr>
          </w:p>
        </w:tc>
        <w:tc>
          <w:tcPr>
            <w:tcW w:w="1392" w:type="dxa"/>
            <w:tcBorders>
              <w:left w:val="single" w:sz="4" w:space="0" w:color="auto"/>
            </w:tcBorders>
            <w:shd w:val="clear" w:color="auto" w:fill="auto"/>
          </w:tcPr>
          <w:p w14:paraId="2B0D375A" w14:textId="77777777" w:rsidR="008B423F" w:rsidRPr="002C4BC3" w:rsidRDefault="008B423F" w:rsidP="006207D9">
            <w:pPr>
              <w:spacing w:before="20" w:after="20" w:line="240" w:lineRule="auto"/>
              <w:ind w:firstLine="0"/>
              <w:rPr>
                <w:rFonts w:eastAsia="Malgun Gothic"/>
                <w:b/>
                <w:szCs w:val="24"/>
                <w:lang w:val="nb-NO" w:eastAsia="en-SG"/>
              </w:rPr>
            </w:pPr>
          </w:p>
        </w:tc>
      </w:tr>
    </w:tbl>
    <w:p w14:paraId="5D2E170D" w14:textId="77777777" w:rsidR="008C14FF" w:rsidRPr="002C4BC3" w:rsidRDefault="008C14FF" w:rsidP="006207D9">
      <w:pPr>
        <w:spacing w:before="20" w:after="20" w:line="240" w:lineRule="auto"/>
        <w:ind w:firstLine="0"/>
        <w:rPr>
          <w:rFonts w:eastAsia="SimSun"/>
          <w:i/>
          <w:szCs w:val="24"/>
        </w:rPr>
      </w:pPr>
      <w:r w:rsidRPr="002C4BC3">
        <w:rPr>
          <w:rFonts w:eastAsia="SimSun"/>
          <w:b/>
          <w:i/>
          <w:szCs w:val="24"/>
        </w:rPr>
        <w:t xml:space="preserve">2. Đơn vị giảng dạy: </w:t>
      </w:r>
      <w:r w:rsidRPr="002C4BC3">
        <w:rPr>
          <w:rFonts w:eastAsia="SimSun"/>
          <w:szCs w:val="24"/>
        </w:rPr>
        <w:t>Bộ môn Luật Hàng hải</w:t>
      </w:r>
      <w:r w:rsidRPr="002C4BC3">
        <w:rPr>
          <w:rFonts w:eastAsia="SimSun"/>
          <w:i/>
          <w:szCs w:val="24"/>
        </w:rPr>
        <w:tab/>
      </w:r>
      <w:r w:rsidRPr="002C4BC3">
        <w:rPr>
          <w:rFonts w:eastAsia="SimSun"/>
          <w:i/>
          <w:szCs w:val="24"/>
        </w:rPr>
        <w:tab/>
      </w:r>
      <w:r w:rsidRPr="002C4BC3">
        <w:rPr>
          <w:rFonts w:eastAsia="SimSun"/>
          <w:i/>
          <w:szCs w:val="24"/>
        </w:rPr>
        <w:tab/>
        <w:t>Email:</w:t>
      </w:r>
    </w:p>
    <w:p w14:paraId="4C3748E8" w14:textId="77777777" w:rsidR="008C14FF" w:rsidRPr="002C4BC3" w:rsidRDefault="008C14FF" w:rsidP="006207D9">
      <w:pPr>
        <w:spacing w:before="20" w:after="20" w:line="240" w:lineRule="auto"/>
        <w:ind w:firstLine="0"/>
        <w:rPr>
          <w:rFonts w:eastAsia="SimSun"/>
          <w:b/>
          <w:i/>
          <w:szCs w:val="24"/>
        </w:rPr>
      </w:pPr>
      <w:r w:rsidRPr="002C4BC3">
        <w:rPr>
          <w:rFonts w:eastAsia="SimSun"/>
          <w:b/>
          <w:i/>
          <w:szCs w:val="24"/>
        </w:rPr>
        <w:t>3. Phân bổ thời gian:</w:t>
      </w:r>
    </w:p>
    <w:p w14:paraId="7FF4B76E" w14:textId="77777777" w:rsidR="008C14FF" w:rsidRPr="002C4BC3" w:rsidRDefault="008C14FF" w:rsidP="006207D9">
      <w:pPr>
        <w:tabs>
          <w:tab w:val="left" w:pos="2835"/>
        </w:tabs>
        <w:spacing w:before="20" w:after="20" w:line="240" w:lineRule="auto"/>
        <w:ind w:firstLine="0"/>
        <w:rPr>
          <w:rFonts w:eastAsia="SimSun"/>
          <w:szCs w:val="24"/>
        </w:rPr>
      </w:pPr>
      <w:r w:rsidRPr="002C4BC3">
        <w:rPr>
          <w:rFonts w:eastAsia="SimSun"/>
          <w:szCs w:val="24"/>
        </w:rPr>
        <w:t>- Tổng số (TS):                            45 tiết.                                - Lý thuyết (LT): 38 tiết.</w:t>
      </w:r>
    </w:p>
    <w:p w14:paraId="6A2DFE47" w14:textId="77777777" w:rsidR="008C14FF" w:rsidRPr="002C4BC3" w:rsidRDefault="008C14FF" w:rsidP="006207D9">
      <w:pPr>
        <w:tabs>
          <w:tab w:val="left" w:pos="2835"/>
        </w:tabs>
        <w:spacing w:before="20" w:after="20" w:line="240" w:lineRule="auto"/>
        <w:ind w:firstLine="0"/>
        <w:rPr>
          <w:rFonts w:eastAsia="SimSun"/>
          <w:szCs w:val="24"/>
        </w:rPr>
      </w:pPr>
      <w:r w:rsidRPr="002C4BC3">
        <w:rPr>
          <w:rFonts w:eastAsia="SimSun"/>
          <w:szCs w:val="24"/>
        </w:rPr>
        <w:t>- Thực hành (TH):                       00 tiết.</w:t>
      </w:r>
      <w:r w:rsidRPr="002C4BC3">
        <w:rPr>
          <w:rFonts w:eastAsia="SimSun"/>
          <w:szCs w:val="24"/>
        </w:rPr>
        <w:tab/>
      </w:r>
      <w:r w:rsidRPr="002C4BC3">
        <w:rPr>
          <w:rFonts w:eastAsia="SimSun"/>
          <w:szCs w:val="24"/>
        </w:rPr>
        <w:tab/>
        <w:t xml:space="preserve">            - Bài tập (BT):</w:t>
      </w:r>
      <w:r w:rsidRPr="002C4BC3">
        <w:rPr>
          <w:rFonts w:eastAsia="SimSun"/>
          <w:szCs w:val="24"/>
        </w:rPr>
        <w:tab/>
        <w:t xml:space="preserve">    00  tiết.</w:t>
      </w:r>
    </w:p>
    <w:p w14:paraId="0180EBCC" w14:textId="2F4C5996" w:rsidR="008C14FF" w:rsidRPr="002C4BC3" w:rsidRDefault="008C14FF" w:rsidP="006207D9">
      <w:pPr>
        <w:tabs>
          <w:tab w:val="left" w:pos="2835"/>
        </w:tabs>
        <w:spacing w:before="20" w:after="20" w:line="240" w:lineRule="auto"/>
        <w:ind w:firstLine="0"/>
        <w:rPr>
          <w:rFonts w:eastAsia="SimSun"/>
          <w:szCs w:val="24"/>
        </w:rPr>
      </w:pPr>
      <w:r w:rsidRPr="002C4BC3">
        <w:rPr>
          <w:rFonts w:eastAsia="SimSun"/>
          <w:szCs w:val="24"/>
        </w:rPr>
        <w:t xml:space="preserve">- Hướng dẫn BTL/ĐAMH (HD): </w:t>
      </w:r>
      <w:r w:rsidR="00B14882" w:rsidRPr="002C4BC3">
        <w:rPr>
          <w:rFonts w:eastAsia="SimSun"/>
          <w:szCs w:val="24"/>
        </w:rPr>
        <w:t>10</w:t>
      </w:r>
      <w:r w:rsidRPr="002C4BC3">
        <w:rPr>
          <w:rFonts w:eastAsia="SimSun"/>
          <w:szCs w:val="24"/>
        </w:rPr>
        <w:t xml:space="preserve"> tiết.</w:t>
      </w:r>
      <w:r w:rsidRPr="002C4BC3">
        <w:rPr>
          <w:rFonts w:eastAsia="SimSun"/>
          <w:szCs w:val="24"/>
        </w:rPr>
        <w:tab/>
      </w:r>
      <w:r w:rsidRPr="002C4BC3">
        <w:rPr>
          <w:rFonts w:eastAsia="SimSun"/>
          <w:szCs w:val="24"/>
        </w:rPr>
        <w:tab/>
      </w:r>
      <w:r w:rsidRPr="002C4BC3">
        <w:rPr>
          <w:rFonts w:eastAsia="SimSun"/>
          <w:szCs w:val="24"/>
        </w:rPr>
        <w:tab/>
        <w:t>- Kiểm tra (KT):  02 tiết.</w:t>
      </w:r>
    </w:p>
    <w:p w14:paraId="49E2AA34" w14:textId="07D276BA" w:rsidR="008C14FF" w:rsidRPr="002C4BC3" w:rsidRDefault="008C14FF" w:rsidP="006207D9">
      <w:pPr>
        <w:spacing w:before="20" w:after="20" w:line="240" w:lineRule="auto"/>
        <w:ind w:firstLine="0"/>
        <w:rPr>
          <w:rFonts w:eastAsia="SimSun"/>
          <w:b/>
          <w:i/>
          <w:szCs w:val="24"/>
        </w:rPr>
      </w:pPr>
      <w:r w:rsidRPr="002C4BC3">
        <w:rPr>
          <w:rFonts w:eastAsia="SimSun"/>
          <w:b/>
          <w:i/>
          <w:szCs w:val="24"/>
        </w:rPr>
        <w:t xml:space="preserve">4. Điều kiện tiên quyết của học phần: </w:t>
      </w:r>
      <w:r w:rsidRPr="002C4BC3">
        <w:rPr>
          <w:rFonts w:eastAsia="SimSun"/>
          <w:bCs/>
          <w:szCs w:val="24"/>
        </w:rPr>
        <w:t>Luật Dân sự  11483</w:t>
      </w:r>
    </w:p>
    <w:p w14:paraId="17A87678" w14:textId="77777777" w:rsidR="008C14FF" w:rsidRPr="002C4BC3" w:rsidRDefault="008C14FF" w:rsidP="006207D9">
      <w:pPr>
        <w:spacing w:before="20" w:after="20" w:line="240" w:lineRule="auto"/>
        <w:ind w:firstLine="0"/>
        <w:rPr>
          <w:rFonts w:eastAsia="SimSun"/>
          <w:b/>
          <w:i/>
          <w:szCs w:val="24"/>
        </w:rPr>
      </w:pPr>
      <w:r w:rsidRPr="002C4BC3">
        <w:rPr>
          <w:rFonts w:eastAsia="SimSun"/>
          <w:b/>
          <w:i/>
          <w:szCs w:val="24"/>
        </w:rPr>
        <w:t>5. Mô tả nội dung học phần:</w:t>
      </w:r>
    </w:p>
    <w:p w14:paraId="34D595E9" w14:textId="77777777" w:rsidR="008C14FF" w:rsidRPr="002C4BC3" w:rsidRDefault="008C14FF" w:rsidP="00410578">
      <w:pPr>
        <w:spacing w:before="20" w:after="20" w:line="240" w:lineRule="auto"/>
        <w:jc w:val="both"/>
        <w:rPr>
          <w:rFonts w:eastAsia="SimSun"/>
          <w:szCs w:val="24"/>
        </w:rPr>
      </w:pPr>
      <w:r w:rsidRPr="002C4BC3">
        <w:rPr>
          <w:rFonts w:eastAsia="SimSun"/>
          <w:szCs w:val="24"/>
        </w:rPr>
        <w:t xml:space="preserve">Luật sở hữu trí tuệ là một môn học tự chọn nhằm cung cấp cho người học những hiểu biết chung về các đối tượng được bảo hộ của luật sở hữu trí tuệ, góp phần kiến tạo nhận thức công việc và nghề nghiệp và ứng dụng phù hợp cho việc triển khai các kiến thức chuyên ngành, đặc biệt là khối kiến thức về hợp đồng thương mại quốc tế. Cụ thể, nội dung học được xây dựng theo chuỗi chuyên đề về: Một số vấn đề cơ bản về SHTT; Lý luận chung về quyền tác giả; Sở hữu công nghiệp, Quyền đối với giống cây trồng và Một số dạng hợp đồng về chuyển giao quyền sở hữu công nghiệp. Môn học không chỉ giúp cho sinh viên nhận thức rõ được cách thức vận hành của hoạt động thương mại có yếu tố SHTT, mà còn giúp sinh viên trau dồi, hoàn thiện kiến thức một cách thực tế thông qua các giờ thực hành về kĩ năng soạn thảo, thiết lập các ý đồ kinh doanh ngầm định, đánh giá tiềm năng chuyển giao quyền sở hữu trí tuệ nói chung. </w:t>
      </w:r>
    </w:p>
    <w:p w14:paraId="00E4EDF4" w14:textId="2E1D08CB" w:rsidR="008C14FF" w:rsidRPr="002C4BC3" w:rsidRDefault="008C14FF" w:rsidP="00410578">
      <w:pPr>
        <w:spacing w:before="20" w:after="20" w:line="240" w:lineRule="auto"/>
        <w:jc w:val="both"/>
        <w:rPr>
          <w:rFonts w:eastAsia="SimSun"/>
          <w:szCs w:val="24"/>
        </w:rPr>
      </w:pPr>
      <w:r w:rsidRPr="002C4BC3">
        <w:rPr>
          <w:rFonts w:eastAsia="SimSun"/>
          <w:szCs w:val="24"/>
        </w:rPr>
        <w:t>Kết thúc học phần, sinh viên có thể nắm được các kiến thức cần thiết đã được xây dựng trong đề cương môn học về luật SHTT. Qua đó người học có thể hình thành được kỹ năng phân tích và đánh giá khi áp dụng vào từ</w:t>
      </w:r>
      <w:r w:rsidR="00F84A6C" w:rsidRPr="002C4BC3">
        <w:rPr>
          <w:rFonts w:eastAsia="SimSun"/>
          <w:szCs w:val="24"/>
        </w:rPr>
        <w:t>ng vụ</w:t>
      </w:r>
      <w:r w:rsidRPr="002C4BC3">
        <w:rPr>
          <w:rFonts w:eastAsia="SimSun"/>
          <w:szCs w:val="24"/>
        </w:rPr>
        <w:t xml:space="preserve"> việc cụ thể có liên quan đến SHTT. Đồng thời, người học có được kỹ năng soạn thảo, đàm phán hợp đồng, cân nhắc, lựa chọn sử dụng và áp dụng những điều khoản chuyển giao quyền SHTT một cách hợp lý trong giao dịch.</w:t>
      </w:r>
    </w:p>
    <w:p w14:paraId="6989691A" w14:textId="77777777" w:rsidR="008C14FF" w:rsidRPr="002C4BC3" w:rsidRDefault="008C14FF" w:rsidP="00410578">
      <w:pPr>
        <w:spacing w:before="20" w:after="20" w:line="240" w:lineRule="auto"/>
        <w:jc w:val="both"/>
        <w:rPr>
          <w:rFonts w:eastAsia="SimSun"/>
          <w:szCs w:val="24"/>
        </w:rPr>
      </w:pPr>
      <w:r w:rsidRPr="002C4BC3">
        <w:rPr>
          <w:rFonts w:eastAsia="SimSun"/>
          <w:szCs w:val="24"/>
        </w:rPr>
        <w:t>Sinh viên rất dễ dàng có thể áp dụng các bài học về SHTT trong đời sống hàng ngày cũng như trong công việc chuyên ngành do tính phổ biến của SHTT. Tuy nhiên, điều cần thiết là vẫn nên có thái độ tích cực trong việc tìm hiểu thêm thông tin ngoài những giờ học, liên tục cập nhập các bản tin để nắm được xu thế phát triển hoặc các tranh chấp nổi cộm có liên quan đến SHTT.</w:t>
      </w:r>
    </w:p>
    <w:p w14:paraId="579204E1" w14:textId="77777777" w:rsidR="008C14FF" w:rsidRPr="002C4BC3" w:rsidRDefault="008C14FF" w:rsidP="006207D9">
      <w:pPr>
        <w:spacing w:before="20" w:after="20" w:line="240" w:lineRule="auto"/>
        <w:ind w:firstLine="0"/>
        <w:rPr>
          <w:rFonts w:eastAsia="SimSun"/>
          <w:b/>
          <w:i/>
          <w:szCs w:val="24"/>
        </w:rPr>
      </w:pPr>
      <w:r w:rsidRPr="002C4BC3">
        <w:rPr>
          <w:rFonts w:eastAsia="SimSun"/>
          <w:b/>
          <w:i/>
          <w:szCs w:val="24"/>
        </w:rPr>
        <w:t>6. Nguồn học liệu:</w:t>
      </w:r>
    </w:p>
    <w:p w14:paraId="17D20967" w14:textId="77777777" w:rsidR="008C14FF" w:rsidRPr="002C4BC3" w:rsidRDefault="008C14FF" w:rsidP="006207D9">
      <w:pPr>
        <w:spacing w:before="20" w:after="20" w:line="240" w:lineRule="auto"/>
        <w:ind w:firstLine="0"/>
        <w:jc w:val="both"/>
        <w:rPr>
          <w:rFonts w:eastAsia="SimSun"/>
          <w:b/>
          <w:szCs w:val="24"/>
        </w:rPr>
      </w:pPr>
      <w:r w:rsidRPr="002C4BC3">
        <w:rPr>
          <w:rFonts w:eastAsia="SimSun"/>
          <w:b/>
          <w:szCs w:val="24"/>
        </w:rPr>
        <w:t>Giáo trình</w:t>
      </w:r>
    </w:p>
    <w:p w14:paraId="6FBF69D7" w14:textId="77777777" w:rsidR="008C14FF" w:rsidRPr="002C4BC3" w:rsidRDefault="008C14FF" w:rsidP="006207D9">
      <w:pPr>
        <w:numPr>
          <w:ilvl w:val="0"/>
          <w:numId w:val="42"/>
        </w:numPr>
        <w:spacing w:before="20" w:after="20" w:line="240" w:lineRule="auto"/>
        <w:ind w:left="426" w:hanging="66"/>
        <w:contextualSpacing/>
        <w:jc w:val="both"/>
        <w:rPr>
          <w:rFonts w:eastAsia="SimSun"/>
          <w:szCs w:val="24"/>
        </w:rPr>
      </w:pPr>
      <w:r w:rsidRPr="002C4BC3">
        <w:rPr>
          <w:rFonts w:eastAsia="SimSun"/>
          <w:szCs w:val="24"/>
        </w:rPr>
        <w:t>Trường Đại học Luật Hà Nội, Giáo trình luật SHTT Việt Nam, Nxb. Công an nhân dân, Hà Nội, 2009.</w:t>
      </w:r>
    </w:p>
    <w:p w14:paraId="1D4C4A81" w14:textId="77777777" w:rsidR="008C14FF" w:rsidRPr="002C4BC3" w:rsidRDefault="008C14FF" w:rsidP="006207D9">
      <w:pPr>
        <w:spacing w:before="20" w:after="20" w:line="240" w:lineRule="auto"/>
        <w:ind w:firstLine="0"/>
        <w:jc w:val="both"/>
        <w:rPr>
          <w:rFonts w:eastAsia="SimSun"/>
          <w:b/>
          <w:szCs w:val="24"/>
        </w:rPr>
      </w:pPr>
      <w:r w:rsidRPr="002C4BC3">
        <w:rPr>
          <w:rFonts w:eastAsia="SimSun"/>
          <w:b/>
          <w:szCs w:val="24"/>
        </w:rPr>
        <w:t>Tài liệu tham khảo</w:t>
      </w:r>
    </w:p>
    <w:p w14:paraId="12D2F1D6" w14:textId="77777777" w:rsidR="008C14FF" w:rsidRPr="002C4BC3" w:rsidRDefault="008C14FF" w:rsidP="006207D9">
      <w:pPr>
        <w:numPr>
          <w:ilvl w:val="0"/>
          <w:numId w:val="39"/>
        </w:numPr>
        <w:spacing w:before="20" w:after="20" w:line="240" w:lineRule="auto"/>
        <w:ind w:left="284" w:hanging="218"/>
        <w:contextualSpacing/>
        <w:jc w:val="both"/>
        <w:rPr>
          <w:rFonts w:eastAsia="SimSun"/>
          <w:b/>
          <w:szCs w:val="24"/>
        </w:rPr>
      </w:pPr>
      <w:r w:rsidRPr="002C4BC3">
        <w:rPr>
          <w:rFonts w:eastAsia="SimSun"/>
          <w:b/>
          <w:szCs w:val="24"/>
        </w:rPr>
        <w:t>Tài liệu về tổng quan luật sở hữu trí tuệ</w:t>
      </w:r>
    </w:p>
    <w:p w14:paraId="2E8B6A4B" w14:textId="77777777" w:rsidR="0010643A" w:rsidRDefault="008C14FF" w:rsidP="0010643A">
      <w:pPr>
        <w:numPr>
          <w:ilvl w:val="0"/>
          <w:numId w:val="43"/>
        </w:numPr>
        <w:spacing w:before="20" w:after="20" w:line="240" w:lineRule="auto"/>
        <w:ind w:left="426" w:hanging="66"/>
        <w:contextualSpacing/>
        <w:jc w:val="both"/>
        <w:rPr>
          <w:rFonts w:eastAsia="SimSun"/>
          <w:szCs w:val="24"/>
        </w:rPr>
      </w:pPr>
      <w:r w:rsidRPr="002C4BC3">
        <w:rPr>
          <w:rFonts w:eastAsia="SimSun"/>
          <w:szCs w:val="24"/>
        </w:rPr>
        <w:t>Frederick M. Abbott, Thomas Cottier và Francis Gurry, International Intellectual Property in An Integrated World Economy, Wolters Kluwer, 2007.</w:t>
      </w:r>
    </w:p>
    <w:p w14:paraId="7EA306E1" w14:textId="77777777" w:rsidR="0010643A" w:rsidRDefault="008C14FF" w:rsidP="0010643A">
      <w:pPr>
        <w:numPr>
          <w:ilvl w:val="0"/>
          <w:numId w:val="43"/>
        </w:numPr>
        <w:spacing w:before="20" w:after="20" w:line="240" w:lineRule="auto"/>
        <w:ind w:left="426" w:hanging="66"/>
        <w:contextualSpacing/>
        <w:jc w:val="both"/>
        <w:rPr>
          <w:rFonts w:eastAsia="SimSun"/>
          <w:szCs w:val="24"/>
        </w:rPr>
      </w:pPr>
      <w:r w:rsidRPr="0010643A">
        <w:rPr>
          <w:rFonts w:eastAsia="SimSun"/>
          <w:szCs w:val="24"/>
        </w:rPr>
        <w:t>Paul L.C. Torremans, Copyright and human rights: freedom of expression, intellectual property, privacy, The Hague; New York: Kluwer Law International, 2004.</w:t>
      </w:r>
    </w:p>
    <w:p w14:paraId="08238A10" w14:textId="7126F572" w:rsidR="008C14FF" w:rsidRPr="0010643A" w:rsidRDefault="008C14FF" w:rsidP="0010643A">
      <w:pPr>
        <w:numPr>
          <w:ilvl w:val="0"/>
          <w:numId w:val="43"/>
        </w:numPr>
        <w:spacing w:before="20" w:after="20" w:line="240" w:lineRule="auto"/>
        <w:ind w:left="426" w:hanging="66"/>
        <w:contextualSpacing/>
        <w:jc w:val="both"/>
        <w:rPr>
          <w:rFonts w:eastAsia="SimSun"/>
          <w:szCs w:val="24"/>
        </w:rPr>
      </w:pPr>
      <w:r w:rsidRPr="0010643A">
        <w:rPr>
          <w:rFonts w:eastAsia="SimSun"/>
          <w:szCs w:val="24"/>
        </w:rPr>
        <w:t>Paul Goldstein &amp; R. Anthony Reese, Copyright, Patent, Trademark and Related State Doctrines: Cases and Materials on the Law of Intellectual Property, Foundation Press, 6th edition, 2008.</w:t>
      </w:r>
      <w:bookmarkStart w:id="286" w:name="_GoBack"/>
      <w:bookmarkEnd w:id="286"/>
    </w:p>
    <w:p w14:paraId="567435BE" w14:textId="77777777" w:rsidR="008C14FF" w:rsidRPr="002C4BC3" w:rsidRDefault="008C14FF" w:rsidP="006207D9">
      <w:pPr>
        <w:numPr>
          <w:ilvl w:val="0"/>
          <w:numId w:val="39"/>
        </w:numPr>
        <w:spacing w:before="20" w:after="20" w:line="240" w:lineRule="auto"/>
        <w:ind w:left="284" w:hanging="218"/>
        <w:contextualSpacing/>
        <w:jc w:val="both"/>
        <w:rPr>
          <w:rFonts w:eastAsia="SimSun"/>
          <w:b/>
          <w:szCs w:val="24"/>
        </w:rPr>
      </w:pPr>
      <w:r w:rsidRPr="002C4BC3">
        <w:rPr>
          <w:rFonts w:eastAsia="SimSun"/>
          <w:b/>
          <w:szCs w:val="24"/>
        </w:rPr>
        <w:t>Các website</w:t>
      </w:r>
    </w:p>
    <w:p w14:paraId="433EA120" w14:textId="77777777" w:rsidR="008C14FF" w:rsidRPr="002C4BC3" w:rsidRDefault="008C14FF" w:rsidP="006207D9">
      <w:pPr>
        <w:widowControl w:val="0"/>
        <w:numPr>
          <w:ilvl w:val="0"/>
          <w:numId w:val="45"/>
        </w:numPr>
        <w:spacing w:before="20" w:after="20" w:line="240" w:lineRule="auto"/>
        <w:ind w:left="426" w:hanging="66"/>
        <w:contextualSpacing/>
        <w:rPr>
          <w:rFonts w:eastAsia="SimSun"/>
          <w:szCs w:val="24"/>
          <w:lang w:val="nl-NL"/>
        </w:rPr>
      </w:pPr>
      <w:r w:rsidRPr="002C4BC3">
        <w:rPr>
          <w:rFonts w:eastAsia="SimSun"/>
          <w:szCs w:val="24"/>
          <w:lang w:val="nl-NL"/>
        </w:rPr>
        <w:t>http://www.noip.gov.vn</w:t>
      </w:r>
    </w:p>
    <w:p w14:paraId="54B82011" w14:textId="77777777" w:rsidR="008C14FF" w:rsidRPr="002C4BC3" w:rsidRDefault="008C14FF" w:rsidP="006207D9">
      <w:pPr>
        <w:widowControl w:val="0"/>
        <w:numPr>
          <w:ilvl w:val="0"/>
          <w:numId w:val="45"/>
        </w:numPr>
        <w:spacing w:before="20" w:after="20" w:line="240" w:lineRule="auto"/>
        <w:ind w:left="426" w:hanging="66"/>
        <w:contextualSpacing/>
        <w:rPr>
          <w:rFonts w:eastAsia="SimSun"/>
          <w:szCs w:val="24"/>
          <w:lang w:val="nl-NL"/>
        </w:rPr>
      </w:pPr>
      <w:r w:rsidRPr="002C4BC3">
        <w:rPr>
          <w:rFonts w:eastAsia="SimSun"/>
          <w:szCs w:val="24"/>
          <w:lang w:val="nl-NL"/>
        </w:rPr>
        <w:t>http://www.wipo.int</w:t>
      </w:r>
    </w:p>
    <w:p w14:paraId="36B3050B" w14:textId="77777777" w:rsidR="008C14FF" w:rsidRPr="002C4BC3" w:rsidRDefault="008C14FF" w:rsidP="006207D9">
      <w:pPr>
        <w:widowControl w:val="0"/>
        <w:numPr>
          <w:ilvl w:val="0"/>
          <w:numId w:val="45"/>
        </w:numPr>
        <w:spacing w:before="20" w:after="20" w:line="240" w:lineRule="auto"/>
        <w:ind w:left="426" w:hanging="66"/>
        <w:contextualSpacing/>
        <w:rPr>
          <w:rFonts w:eastAsia="SimSun"/>
          <w:szCs w:val="24"/>
          <w:lang w:val="nl-NL"/>
        </w:rPr>
      </w:pPr>
      <w:r w:rsidRPr="002C4BC3">
        <w:rPr>
          <w:rFonts w:eastAsia="SimSun"/>
          <w:szCs w:val="24"/>
          <w:lang w:val="nl-NL"/>
        </w:rPr>
        <w:t>http://www.uspto.gov</w:t>
      </w:r>
    </w:p>
    <w:p w14:paraId="0CD53ACF" w14:textId="77777777" w:rsidR="008C14FF" w:rsidRPr="002C4BC3" w:rsidRDefault="008C14FF" w:rsidP="006207D9">
      <w:pPr>
        <w:widowControl w:val="0"/>
        <w:numPr>
          <w:ilvl w:val="0"/>
          <w:numId w:val="45"/>
        </w:numPr>
        <w:spacing w:before="20" w:after="20" w:line="240" w:lineRule="auto"/>
        <w:ind w:left="426" w:hanging="66"/>
        <w:contextualSpacing/>
        <w:rPr>
          <w:rFonts w:eastAsia="SimSun"/>
          <w:szCs w:val="24"/>
          <w:lang w:val="nl-NL"/>
        </w:rPr>
      </w:pPr>
      <w:r w:rsidRPr="002C4BC3">
        <w:rPr>
          <w:rFonts w:eastAsia="SimSun"/>
          <w:szCs w:val="24"/>
          <w:lang w:val="nl-NL"/>
        </w:rPr>
        <w:t>http://www.epo.org</w:t>
      </w:r>
    </w:p>
    <w:p w14:paraId="6B3DD96F" w14:textId="77777777" w:rsidR="008C14FF" w:rsidRPr="002C4BC3" w:rsidRDefault="008C14FF" w:rsidP="006207D9">
      <w:pPr>
        <w:widowControl w:val="0"/>
        <w:numPr>
          <w:ilvl w:val="0"/>
          <w:numId w:val="45"/>
        </w:numPr>
        <w:spacing w:before="20" w:after="20" w:line="240" w:lineRule="auto"/>
        <w:ind w:left="426" w:hanging="66"/>
        <w:contextualSpacing/>
        <w:rPr>
          <w:rFonts w:eastAsia="SimSun"/>
          <w:szCs w:val="24"/>
          <w:lang w:val="nl-NL"/>
        </w:rPr>
      </w:pPr>
      <w:r w:rsidRPr="002C4BC3">
        <w:rPr>
          <w:rFonts w:eastAsia="SimSun"/>
          <w:szCs w:val="24"/>
          <w:lang w:val="nl-NL"/>
        </w:rPr>
        <w:t>http://www.wto.org</w:t>
      </w:r>
    </w:p>
    <w:p w14:paraId="3ECB670B" w14:textId="77777777" w:rsidR="008C14FF" w:rsidRPr="002C4BC3" w:rsidRDefault="008C14FF" w:rsidP="006207D9">
      <w:pPr>
        <w:spacing w:before="20" w:after="20" w:line="240" w:lineRule="auto"/>
        <w:ind w:firstLine="0"/>
        <w:rPr>
          <w:rFonts w:eastAsia="SimSun"/>
          <w:b/>
          <w:i/>
          <w:szCs w:val="24"/>
          <w:lang w:val="nl-NL"/>
        </w:rPr>
      </w:pPr>
      <w:r w:rsidRPr="002C4BC3">
        <w:rPr>
          <w:rFonts w:eastAsia="SimSun"/>
          <w:b/>
          <w:i/>
          <w:szCs w:val="24"/>
          <w:lang w:val="nl-NL"/>
        </w:rPr>
        <w:t>7. Mục tiêu của học phần:</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1"/>
        <w:gridCol w:w="7431"/>
        <w:gridCol w:w="1174"/>
      </w:tblGrid>
      <w:tr w:rsidR="002C4BC3" w:rsidRPr="002C4BC3" w14:paraId="3F0218F0" w14:textId="77777777" w:rsidTr="00241B0C">
        <w:trPr>
          <w:trHeight w:val="545"/>
        </w:trPr>
        <w:tc>
          <w:tcPr>
            <w:tcW w:w="581" w:type="pct"/>
            <w:shd w:val="clear" w:color="auto" w:fill="auto"/>
            <w:tcMar>
              <w:left w:w="45" w:type="dxa"/>
              <w:right w:w="45" w:type="dxa"/>
            </w:tcMar>
            <w:vAlign w:val="center"/>
          </w:tcPr>
          <w:p w14:paraId="1C3CE43E"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 xml:space="preserve">Mục tiêu </w:t>
            </w:r>
          </w:p>
        </w:tc>
        <w:tc>
          <w:tcPr>
            <w:tcW w:w="3816" w:type="pct"/>
            <w:shd w:val="clear" w:color="auto" w:fill="auto"/>
            <w:tcMar>
              <w:left w:w="45" w:type="dxa"/>
              <w:right w:w="45" w:type="dxa"/>
            </w:tcMar>
            <w:vAlign w:val="center"/>
          </w:tcPr>
          <w:p w14:paraId="670CF0CB"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 xml:space="preserve">Mô tả mục tiêu </w:t>
            </w:r>
          </w:p>
        </w:tc>
        <w:tc>
          <w:tcPr>
            <w:tcW w:w="603" w:type="pct"/>
            <w:shd w:val="clear" w:color="auto" w:fill="auto"/>
            <w:tcMar>
              <w:left w:w="45" w:type="dxa"/>
              <w:right w:w="45" w:type="dxa"/>
            </w:tcMar>
            <w:vAlign w:val="center"/>
          </w:tcPr>
          <w:p w14:paraId="767E8684"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 xml:space="preserve">Các CĐR của </w:t>
            </w:r>
            <w:r w:rsidRPr="002C4BC3">
              <w:rPr>
                <w:rFonts w:eastAsia="SimSun"/>
                <w:b/>
                <w:szCs w:val="24"/>
              </w:rPr>
              <w:lastRenderedPageBreak/>
              <w:t xml:space="preserve">CTĐT </w:t>
            </w:r>
          </w:p>
          <w:p w14:paraId="6EFB6FEF" w14:textId="77777777" w:rsidR="008C14FF" w:rsidRPr="002C4BC3" w:rsidRDefault="008C14FF" w:rsidP="006207D9">
            <w:pPr>
              <w:spacing w:before="20" w:after="20" w:line="240" w:lineRule="auto"/>
              <w:ind w:firstLine="0"/>
              <w:jc w:val="center"/>
              <w:rPr>
                <w:rFonts w:eastAsia="SimSun"/>
                <w:b/>
                <w:szCs w:val="24"/>
              </w:rPr>
            </w:pPr>
          </w:p>
        </w:tc>
      </w:tr>
      <w:tr w:rsidR="002C4BC3" w:rsidRPr="002C4BC3" w14:paraId="48425701" w14:textId="77777777" w:rsidTr="00241B0C">
        <w:trPr>
          <w:trHeight w:val="390"/>
        </w:trPr>
        <w:tc>
          <w:tcPr>
            <w:tcW w:w="581" w:type="pct"/>
            <w:shd w:val="clear" w:color="auto" w:fill="auto"/>
            <w:tcMar>
              <w:left w:w="45" w:type="dxa"/>
              <w:right w:w="45" w:type="dxa"/>
            </w:tcMar>
            <w:vAlign w:val="center"/>
          </w:tcPr>
          <w:p w14:paraId="4E83856E"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lastRenderedPageBreak/>
              <w:t>G1</w:t>
            </w:r>
          </w:p>
        </w:tc>
        <w:tc>
          <w:tcPr>
            <w:tcW w:w="3816" w:type="pct"/>
            <w:shd w:val="clear" w:color="auto" w:fill="auto"/>
            <w:tcMar>
              <w:left w:w="45" w:type="dxa"/>
              <w:right w:w="45" w:type="dxa"/>
            </w:tcMar>
          </w:tcPr>
          <w:p w14:paraId="26A2A96D" w14:textId="77777777" w:rsidR="008C14FF" w:rsidRPr="002C4BC3" w:rsidRDefault="008C14FF" w:rsidP="006207D9">
            <w:pPr>
              <w:spacing w:before="20" w:after="20" w:line="240" w:lineRule="auto"/>
              <w:ind w:firstLine="0"/>
              <w:jc w:val="both"/>
              <w:rPr>
                <w:rFonts w:eastAsia="SimSun"/>
                <w:i/>
                <w:szCs w:val="24"/>
              </w:rPr>
            </w:pPr>
            <w:r w:rsidRPr="002C4BC3">
              <w:rPr>
                <w:rFonts w:eastAsia="SimSun"/>
                <w:i/>
                <w:szCs w:val="24"/>
              </w:rPr>
              <w:t>- Phân tích các quy định pháp luật Việt Nam làm căn cứ giải quyết vấn đề pháp lý liên quan đến sở hữu trí tuệ.</w:t>
            </w:r>
          </w:p>
        </w:tc>
        <w:tc>
          <w:tcPr>
            <w:tcW w:w="603" w:type="pct"/>
            <w:shd w:val="clear" w:color="auto" w:fill="auto"/>
            <w:tcMar>
              <w:left w:w="45" w:type="dxa"/>
              <w:right w:w="45" w:type="dxa"/>
            </w:tcMar>
          </w:tcPr>
          <w:p w14:paraId="494A739E" w14:textId="77777777" w:rsidR="008C14FF" w:rsidRPr="002C4BC3" w:rsidRDefault="008C14FF" w:rsidP="006207D9">
            <w:pPr>
              <w:spacing w:before="20" w:after="20" w:line="240" w:lineRule="auto"/>
              <w:ind w:firstLine="0"/>
              <w:contextualSpacing/>
              <w:jc w:val="center"/>
              <w:rPr>
                <w:szCs w:val="24"/>
              </w:rPr>
            </w:pPr>
            <w:r w:rsidRPr="002C4BC3">
              <w:rPr>
                <w:szCs w:val="24"/>
              </w:rPr>
              <w:t>1.4.1</w:t>
            </w:r>
          </w:p>
        </w:tc>
      </w:tr>
      <w:tr w:rsidR="002C4BC3" w:rsidRPr="002C4BC3" w14:paraId="3568A367" w14:textId="77777777" w:rsidTr="00342A80">
        <w:trPr>
          <w:trHeight w:val="206"/>
        </w:trPr>
        <w:tc>
          <w:tcPr>
            <w:tcW w:w="581" w:type="pct"/>
            <w:shd w:val="clear" w:color="auto" w:fill="auto"/>
            <w:tcMar>
              <w:left w:w="45" w:type="dxa"/>
              <w:right w:w="45" w:type="dxa"/>
            </w:tcMar>
            <w:vAlign w:val="center"/>
          </w:tcPr>
          <w:p w14:paraId="34109CB4"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G2</w:t>
            </w:r>
          </w:p>
        </w:tc>
        <w:tc>
          <w:tcPr>
            <w:tcW w:w="3816" w:type="pct"/>
            <w:shd w:val="clear" w:color="auto" w:fill="auto"/>
            <w:tcMar>
              <w:left w:w="45" w:type="dxa"/>
              <w:right w:w="45" w:type="dxa"/>
            </w:tcMar>
          </w:tcPr>
          <w:p w14:paraId="66C01283" w14:textId="2C94C454" w:rsidR="008C14FF" w:rsidRPr="002C4BC3" w:rsidRDefault="008C14FF" w:rsidP="006207D9">
            <w:pPr>
              <w:spacing w:before="20" w:after="20" w:line="240" w:lineRule="auto"/>
              <w:ind w:firstLine="0"/>
              <w:jc w:val="both"/>
              <w:rPr>
                <w:rFonts w:eastAsia="SimSun"/>
                <w:i/>
                <w:szCs w:val="24"/>
              </w:rPr>
            </w:pPr>
            <w:r w:rsidRPr="002C4BC3">
              <w:rPr>
                <w:rFonts w:eastAsia="SimSun"/>
                <w:i/>
                <w:szCs w:val="24"/>
              </w:rPr>
              <w:t>- Thực hiện chính xác các quy trình đăng ký sở hữu trí tuệ .</w:t>
            </w:r>
          </w:p>
        </w:tc>
        <w:tc>
          <w:tcPr>
            <w:tcW w:w="603" w:type="pct"/>
            <w:shd w:val="clear" w:color="auto" w:fill="auto"/>
            <w:tcMar>
              <w:left w:w="45" w:type="dxa"/>
              <w:right w:w="45" w:type="dxa"/>
            </w:tcMar>
          </w:tcPr>
          <w:p w14:paraId="719327BE" w14:textId="77777777" w:rsidR="008C14FF" w:rsidRPr="002C4BC3" w:rsidRDefault="008C14FF" w:rsidP="006207D9">
            <w:pPr>
              <w:spacing w:before="20" w:after="20" w:line="240" w:lineRule="auto"/>
              <w:ind w:firstLine="0"/>
              <w:contextualSpacing/>
              <w:jc w:val="center"/>
              <w:rPr>
                <w:szCs w:val="24"/>
              </w:rPr>
            </w:pPr>
            <w:r w:rsidRPr="002C4BC3">
              <w:rPr>
                <w:szCs w:val="24"/>
              </w:rPr>
              <w:t xml:space="preserve"> 4.3.1</w:t>
            </w:r>
          </w:p>
        </w:tc>
      </w:tr>
    </w:tbl>
    <w:p w14:paraId="727BC39D" w14:textId="77777777" w:rsidR="008C14FF" w:rsidRPr="002C4BC3" w:rsidRDefault="008C14FF" w:rsidP="006207D9">
      <w:pPr>
        <w:spacing w:before="20" w:after="20" w:line="240" w:lineRule="auto"/>
        <w:ind w:firstLine="0"/>
        <w:rPr>
          <w:rFonts w:eastAsia="SimSun"/>
          <w:b/>
          <w:i/>
          <w:szCs w:val="24"/>
        </w:rPr>
      </w:pPr>
      <w:r w:rsidRPr="002C4BC3">
        <w:rPr>
          <w:rFonts w:eastAsia="SimSun"/>
          <w:b/>
          <w:i/>
          <w:szCs w:val="24"/>
        </w:rPr>
        <w:t>8. Chuẩn đầu ra của học phần:</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8"/>
        <w:gridCol w:w="7517"/>
        <w:gridCol w:w="1156"/>
      </w:tblGrid>
      <w:tr w:rsidR="002C4BC3" w:rsidRPr="002C4BC3" w14:paraId="6837F47E" w14:textId="77777777" w:rsidTr="00241B0C">
        <w:trPr>
          <w:trHeight w:val="546"/>
        </w:trPr>
        <w:tc>
          <w:tcPr>
            <w:tcW w:w="580" w:type="pct"/>
            <w:shd w:val="clear" w:color="auto" w:fill="auto"/>
            <w:tcMar>
              <w:left w:w="57" w:type="dxa"/>
              <w:right w:w="57" w:type="dxa"/>
            </w:tcMar>
            <w:vAlign w:val="center"/>
          </w:tcPr>
          <w:p w14:paraId="110C4E81"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 xml:space="preserve">CĐR </w:t>
            </w:r>
          </w:p>
          <w:p w14:paraId="202C7711" w14:textId="77777777" w:rsidR="008C14FF" w:rsidRPr="002C4BC3" w:rsidRDefault="008C14FF" w:rsidP="006207D9">
            <w:pPr>
              <w:spacing w:before="20" w:after="20" w:line="240" w:lineRule="auto"/>
              <w:ind w:firstLine="0"/>
              <w:jc w:val="center"/>
              <w:rPr>
                <w:rFonts w:eastAsia="SimSun"/>
                <w:b/>
                <w:szCs w:val="24"/>
              </w:rPr>
            </w:pPr>
          </w:p>
        </w:tc>
        <w:tc>
          <w:tcPr>
            <w:tcW w:w="3831" w:type="pct"/>
            <w:shd w:val="clear" w:color="auto" w:fill="auto"/>
            <w:tcMar>
              <w:left w:w="57" w:type="dxa"/>
              <w:right w:w="57" w:type="dxa"/>
            </w:tcMar>
            <w:vAlign w:val="center"/>
          </w:tcPr>
          <w:p w14:paraId="64E09699"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 xml:space="preserve">Mô tả CĐR </w:t>
            </w:r>
          </w:p>
        </w:tc>
        <w:tc>
          <w:tcPr>
            <w:tcW w:w="589" w:type="pct"/>
            <w:shd w:val="clear" w:color="auto" w:fill="auto"/>
          </w:tcPr>
          <w:p w14:paraId="16FE5A1B" w14:textId="77777777" w:rsidR="008C14FF" w:rsidRPr="002C4BC3" w:rsidRDefault="008C14FF" w:rsidP="006207D9">
            <w:pPr>
              <w:spacing w:before="20" w:after="20" w:line="240" w:lineRule="auto"/>
              <w:ind w:firstLine="0"/>
              <w:jc w:val="center"/>
              <w:rPr>
                <w:rFonts w:eastAsia="SimSun"/>
                <w:b/>
                <w:szCs w:val="24"/>
                <w:lang w:val="pl-PL"/>
              </w:rPr>
            </w:pPr>
            <w:r w:rsidRPr="002C4BC3">
              <w:rPr>
                <w:rFonts w:eastAsia="SimSun"/>
                <w:b/>
                <w:szCs w:val="24"/>
                <w:lang w:val="pl-PL"/>
              </w:rPr>
              <w:t xml:space="preserve">Mức độ </w:t>
            </w:r>
          </w:p>
          <w:p w14:paraId="36D36E37" w14:textId="77777777" w:rsidR="008C14FF" w:rsidRPr="002C4BC3" w:rsidRDefault="008C14FF" w:rsidP="006207D9">
            <w:pPr>
              <w:spacing w:before="20" w:after="20" w:line="240" w:lineRule="auto"/>
              <w:ind w:firstLine="0"/>
              <w:jc w:val="center"/>
              <w:rPr>
                <w:rFonts w:eastAsia="SimSun"/>
                <w:b/>
                <w:szCs w:val="24"/>
                <w:lang w:val="pl-PL"/>
              </w:rPr>
            </w:pPr>
            <w:r w:rsidRPr="002C4BC3">
              <w:rPr>
                <w:rFonts w:eastAsia="SimSun"/>
                <w:b/>
                <w:szCs w:val="24"/>
                <w:lang w:val="pl-PL"/>
              </w:rPr>
              <w:t xml:space="preserve">giảng dạy </w:t>
            </w:r>
          </w:p>
        </w:tc>
      </w:tr>
      <w:tr w:rsidR="002C4BC3" w:rsidRPr="002C4BC3" w14:paraId="568ABA6C" w14:textId="77777777" w:rsidTr="00241B0C">
        <w:tc>
          <w:tcPr>
            <w:tcW w:w="580" w:type="pct"/>
            <w:shd w:val="clear" w:color="auto" w:fill="auto"/>
            <w:tcMar>
              <w:left w:w="57" w:type="dxa"/>
              <w:right w:w="57" w:type="dxa"/>
            </w:tcMar>
            <w:vAlign w:val="center"/>
          </w:tcPr>
          <w:p w14:paraId="45AB6EAC"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G1.1</w:t>
            </w:r>
          </w:p>
        </w:tc>
        <w:tc>
          <w:tcPr>
            <w:tcW w:w="3831" w:type="pct"/>
            <w:shd w:val="clear" w:color="auto" w:fill="auto"/>
            <w:tcMar>
              <w:left w:w="57" w:type="dxa"/>
              <w:right w:w="57" w:type="dxa"/>
            </w:tcMar>
            <w:vAlign w:val="center"/>
          </w:tcPr>
          <w:p w14:paraId="5CC1A1B6" w14:textId="77777777" w:rsidR="008C14FF" w:rsidRPr="002C4BC3" w:rsidRDefault="008C14FF" w:rsidP="006207D9">
            <w:pPr>
              <w:spacing w:before="20" w:after="20" w:line="240" w:lineRule="auto"/>
              <w:ind w:firstLine="0"/>
              <w:jc w:val="both"/>
              <w:rPr>
                <w:rFonts w:eastAsia="SimSun"/>
                <w:i/>
                <w:szCs w:val="24"/>
              </w:rPr>
            </w:pPr>
            <w:r w:rsidRPr="002C4BC3">
              <w:rPr>
                <w:rFonts w:eastAsia="SimSun"/>
                <w:i/>
                <w:szCs w:val="24"/>
              </w:rPr>
              <w:t xml:space="preserve">Phân tích các quy định pháp luật Việt Nam liên quan đến sở hữu trí tuệ, nguyên tắc của pháp luật Việt Nam trong lĩnh vực sở hữu trí tuệ, các quan hệ pháp luật trong sở hữu trí tuệ. </w:t>
            </w:r>
          </w:p>
        </w:tc>
        <w:tc>
          <w:tcPr>
            <w:tcW w:w="589" w:type="pct"/>
            <w:shd w:val="clear" w:color="auto" w:fill="auto"/>
            <w:vAlign w:val="center"/>
          </w:tcPr>
          <w:p w14:paraId="0B65AC2C"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564F3DD4" w14:textId="77777777" w:rsidTr="00241B0C">
        <w:tc>
          <w:tcPr>
            <w:tcW w:w="580" w:type="pct"/>
            <w:shd w:val="clear" w:color="auto" w:fill="auto"/>
            <w:tcMar>
              <w:left w:w="57" w:type="dxa"/>
              <w:right w:w="57" w:type="dxa"/>
            </w:tcMar>
            <w:vAlign w:val="center"/>
          </w:tcPr>
          <w:p w14:paraId="231EA20B"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G1.2</w:t>
            </w:r>
          </w:p>
        </w:tc>
        <w:tc>
          <w:tcPr>
            <w:tcW w:w="3831" w:type="pct"/>
            <w:shd w:val="clear" w:color="auto" w:fill="auto"/>
            <w:tcMar>
              <w:left w:w="57" w:type="dxa"/>
              <w:right w:w="57" w:type="dxa"/>
            </w:tcMar>
            <w:vAlign w:val="center"/>
          </w:tcPr>
          <w:p w14:paraId="693B4D8B" w14:textId="77777777" w:rsidR="008C14FF" w:rsidRPr="002C4BC3" w:rsidRDefault="008C14FF" w:rsidP="006207D9">
            <w:pPr>
              <w:spacing w:before="20" w:after="20" w:line="240" w:lineRule="auto"/>
              <w:ind w:firstLine="0"/>
              <w:jc w:val="both"/>
              <w:rPr>
                <w:rFonts w:eastAsia="SimSun"/>
                <w:i/>
                <w:szCs w:val="24"/>
              </w:rPr>
            </w:pPr>
            <w:r w:rsidRPr="002C4BC3">
              <w:rPr>
                <w:rFonts w:eastAsia="SimSun"/>
                <w:i/>
                <w:szCs w:val="24"/>
              </w:rPr>
              <w:t>Phân tích được các vấn đề pháp lý của các quy định pháp luật Việt Nam từ đó làm căn cứ để giải quyết các vấn đề liên quan đến sở hữu trí tuệ.</w:t>
            </w:r>
          </w:p>
        </w:tc>
        <w:tc>
          <w:tcPr>
            <w:tcW w:w="589" w:type="pct"/>
            <w:shd w:val="clear" w:color="auto" w:fill="auto"/>
            <w:vAlign w:val="center"/>
          </w:tcPr>
          <w:p w14:paraId="231ACDA0"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067F94D1" w14:textId="77777777" w:rsidTr="00241B0C">
        <w:tc>
          <w:tcPr>
            <w:tcW w:w="580" w:type="pct"/>
            <w:shd w:val="clear" w:color="auto" w:fill="auto"/>
            <w:tcMar>
              <w:left w:w="57" w:type="dxa"/>
              <w:right w:w="57" w:type="dxa"/>
            </w:tcMar>
            <w:vAlign w:val="center"/>
          </w:tcPr>
          <w:p w14:paraId="3903CB87" w14:textId="77777777"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G2.1</w:t>
            </w:r>
          </w:p>
        </w:tc>
        <w:tc>
          <w:tcPr>
            <w:tcW w:w="3831" w:type="pct"/>
            <w:shd w:val="clear" w:color="auto" w:fill="auto"/>
            <w:tcMar>
              <w:left w:w="57" w:type="dxa"/>
              <w:right w:w="57" w:type="dxa"/>
            </w:tcMar>
            <w:vAlign w:val="center"/>
          </w:tcPr>
          <w:p w14:paraId="61A3C7E4" w14:textId="466A7465" w:rsidR="008C14FF" w:rsidRPr="002C4BC3" w:rsidRDefault="002D2D8A" w:rsidP="006207D9">
            <w:pPr>
              <w:spacing w:before="20" w:after="20" w:line="240" w:lineRule="auto"/>
              <w:ind w:firstLine="0"/>
              <w:jc w:val="both"/>
              <w:rPr>
                <w:rFonts w:eastAsia="SimSun"/>
                <w:i/>
                <w:szCs w:val="24"/>
              </w:rPr>
            </w:pPr>
            <w:r w:rsidRPr="002C4BC3">
              <w:rPr>
                <w:rFonts w:eastAsia="SimSun"/>
                <w:i/>
                <w:szCs w:val="24"/>
              </w:rPr>
              <w:t xml:space="preserve">Thực hiện chính xác các quy trình đăng ký sở hữu trí tuệ </w:t>
            </w:r>
          </w:p>
        </w:tc>
        <w:tc>
          <w:tcPr>
            <w:tcW w:w="589" w:type="pct"/>
            <w:shd w:val="clear" w:color="auto" w:fill="auto"/>
            <w:vAlign w:val="center"/>
          </w:tcPr>
          <w:p w14:paraId="63386B77" w14:textId="7FCF5EB5" w:rsidR="008C14FF" w:rsidRPr="002C4BC3" w:rsidRDefault="008C14FF" w:rsidP="006207D9">
            <w:pPr>
              <w:spacing w:before="20" w:after="20" w:line="240" w:lineRule="auto"/>
              <w:ind w:firstLine="0"/>
              <w:jc w:val="center"/>
              <w:rPr>
                <w:rFonts w:eastAsia="SimSun"/>
                <w:b/>
                <w:szCs w:val="24"/>
              </w:rPr>
            </w:pPr>
            <w:r w:rsidRPr="002C4BC3">
              <w:rPr>
                <w:rFonts w:eastAsia="SimSun"/>
                <w:b/>
                <w:szCs w:val="24"/>
              </w:rPr>
              <w:t>TU</w:t>
            </w:r>
            <w:r w:rsidR="00EB0D98" w:rsidRPr="002C4BC3">
              <w:rPr>
                <w:rFonts w:eastAsia="SimSun"/>
                <w:b/>
                <w:szCs w:val="24"/>
              </w:rPr>
              <w:t>4</w:t>
            </w:r>
          </w:p>
        </w:tc>
      </w:tr>
    </w:tbl>
    <w:p w14:paraId="5E5C15E7" w14:textId="77777777" w:rsidR="008C14FF" w:rsidRPr="002C4BC3" w:rsidRDefault="008C14FF" w:rsidP="006207D9">
      <w:pPr>
        <w:tabs>
          <w:tab w:val="left" w:pos="7513"/>
        </w:tabs>
        <w:spacing w:before="20" w:after="20" w:line="240" w:lineRule="auto"/>
        <w:ind w:firstLine="0"/>
        <w:rPr>
          <w:rFonts w:eastAsia="SimSun"/>
          <w:b/>
          <w:szCs w:val="24"/>
        </w:rPr>
      </w:pPr>
      <w:r w:rsidRPr="002C4BC3">
        <w:rPr>
          <w:rFonts w:eastAsia="SimSun"/>
          <w:b/>
          <w:i/>
          <w:szCs w:val="24"/>
        </w:rPr>
        <w:t xml:space="preserve">9. Mô tả cách đánh giá học phần: </w:t>
      </w:r>
    </w:p>
    <w:p w14:paraId="0DC12DF7" w14:textId="77777777" w:rsidR="008C14FF" w:rsidRPr="002C4BC3" w:rsidRDefault="008C14FF" w:rsidP="006207D9">
      <w:pPr>
        <w:spacing w:before="20" w:after="20" w:line="240" w:lineRule="auto"/>
        <w:ind w:firstLine="0"/>
        <w:jc w:val="both"/>
        <w:rPr>
          <w:rFonts w:eastAsia="SimSun"/>
          <w:i/>
          <w:szCs w:val="24"/>
        </w:rPr>
      </w:pPr>
      <w:r w:rsidRPr="002C4BC3">
        <w:rPr>
          <w:rFonts w:eastAsia="SimSun"/>
          <w:i/>
          <w:szCs w:val="24"/>
          <w:lang w:val="vi-VN"/>
        </w:rPr>
        <w:t>(</w:t>
      </w:r>
      <w:r w:rsidRPr="002C4BC3">
        <w:rPr>
          <w:rFonts w:eastAsia="SimSun"/>
          <w:i/>
          <w:szCs w:val="24"/>
        </w:rPr>
        <w:t>c</w:t>
      </w:r>
      <w:r w:rsidRPr="002C4BC3">
        <w:rPr>
          <w:rFonts w:eastAsia="SimSun"/>
          <w:i/>
          <w:szCs w:val="24"/>
          <w:lang w:val="vi-VN"/>
        </w:rPr>
        <w:t>ác thành phần</w:t>
      </w:r>
      <w:r w:rsidRPr="002C4BC3">
        <w:rPr>
          <w:rFonts w:eastAsia="SimSun"/>
          <w:i/>
          <w:szCs w:val="24"/>
        </w:rPr>
        <w:t xml:space="preserve">, các </w:t>
      </w:r>
      <w:r w:rsidRPr="002C4BC3">
        <w:rPr>
          <w:rFonts w:eastAsia="SimSun"/>
          <w:i/>
          <w:szCs w:val="24"/>
          <w:lang w:val="vi-VN"/>
        </w:rPr>
        <w:t>bài đánh giá</w:t>
      </w:r>
      <w:r w:rsidRPr="002C4BC3">
        <w:rPr>
          <w:rFonts w:eastAsia="SimSun"/>
          <w:i/>
          <w:szCs w:val="24"/>
        </w:rPr>
        <w:t>, và tỷ lệ đánh giá, thể hiện sự liên quan với các CĐR của học phần)</w:t>
      </w:r>
    </w:p>
    <w:p w14:paraId="470D178D" w14:textId="77777777" w:rsidR="008C14FF" w:rsidRPr="002C4BC3" w:rsidRDefault="008C14FF" w:rsidP="006207D9">
      <w:pPr>
        <w:spacing w:before="20" w:after="20" w:line="240" w:lineRule="auto"/>
        <w:ind w:firstLine="0"/>
        <w:jc w:val="both"/>
        <w:rPr>
          <w:rFonts w:eastAsia="SimSun"/>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028"/>
        <w:gridCol w:w="3660"/>
        <w:gridCol w:w="3020"/>
        <w:gridCol w:w="1156"/>
      </w:tblGrid>
      <w:tr w:rsidR="002C4BC3" w:rsidRPr="002C4BC3" w14:paraId="03EE85E5" w14:textId="77777777" w:rsidTr="00D32589">
        <w:trPr>
          <w:trHeight w:val="552"/>
        </w:trPr>
        <w:tc>
          <w:tcPr>
            <w:tcW w:w="1028" w:type="pct"/>
            <w:shd w:val="clear" w:color="auto" w:fill="auto"/>
            <w:vAlign w:val="center"/>
          </w:tcPr>
          <w:p w14:paraId="5C4D4640" w14:textId="77777777" w:rsidR="008C14FF" w:rsidRPr="002C4BC3" w:rsidRDefault="008C14FF" w:rsidP="006207D9">
            <w:pPr>
              <w:tabs>
                <w:tab w:val="center" w:pos="4680"/>
                <w:tab w:val="right" w:pos="9360"/>
              </w:tabs>
              <w:spacing w:before="20" w:after="20" w:line="240" w:lineRule="auto"/>
              <w:ind w:firstLine="0"/>
              <w:jc w:val="center"/>
              <w:rPr>
                <w:rFonts w:eastAsia="SimSun"/>
                <w:b/>
                <w:szCs w:val="24"/>
              </w:rPr>
            </w:pPr>
            <w:r w:rsidRPr="002C4BC3">
              <w:rPr>
                <w:rFonts w:eastAsia="SimSun"/>
                <w:b/>
                <w:szCs w:val="24"/>
              </w:rPr>
              <w:t xml:space="preserve">Thành phần đánh giá </w:t>
            </w:r>
          </w:p>
        </w:tc>
        <w:tc>
          <w:tcPr>
            <w:tcW w:w="1855" w:type="pct"/>
            <w:shd w:val="clear" w:color="auto" w:fill="auto"/>
            <w:vAlign w:val="center"/>
          </w:tcPr>
          <w:p w14:paraId="1B8CF0C6" w14:textId="77777777" w:rsidR="008C14FF" w:rsidRPr="002C4BC3" w:rsidRDefault="008C14FF" w:rsidP="006207D9">
            <w:pPr>
              <w:tabs>
                <w:tab w:val="center" w:pos="4680"/>
                <w:tab w:val="right" w:pos="9360"/>
              </w:tabs>
              <w:spacing w:before="20" w:after="20" w:line="240" w:lineRule="auto"/>
              <w:ind w:firstLine="0"/>
              <w:jc w:val="center"/>
              <w:rPr>
                <w:rFonts w:eastAsia="SimSun"/>
                <w:b/>
                <w:szCs w:val="24"/>
              </w:rPr>
            </w:pPr>
            <w:r w:rsidRPr="002C4BC3">
              <w:rPr>
                <w:rFonts w:eastAsia="SimSun"/>
                <w:b/>
                <w:szCs w:val="24"/>
              </w:rPr>
              <w:t xml:space="preserve">Bài đánh giá </w:t>
            </w:r>
          </w:p>
          <w:p w14:paraId="08FDA883" w14:textId="77777777" w:rsidR="008C14FF" w:rsidRPr="002C4BC3" w:rsidRDefault="008C14FF" w:rsidP="006207D9">
            <w:pPr>
              <w:tabs>
                <w:tab w:val="center" w:pos="4680"/>
                <w:tab w:val="right" w:pos="9360"/>
              </w:tabs>
              <w:spacing w:before="20" w:after="20" w:line="240" w:lineRule="auto"/>
              <w:ind w:firstLine="0"/>
              <w:jc w:val="center"/>
              <w:rPr>
                <w:rFonts w:eastAsia="SimSun"/>
                <w:b/>
                <w:szCs w:val="24"/>
              </w:rPr>
            </w:pPr>
          </w:p>
        </w:tc>
        <w:tc>
          <w:tcPr>
            <w:tcW w:w="1531" w:type="pct"/>
            <w:shd w:val="clear" w:color="auto" w:fill="auto"/>
            <w:vAlign w:val="center"/>
          </w:tcPr>
          <w:p w14:paraId="06364F22" w14:textId="77777777" w:rsidR="008C14FF" w:rsidRPr="002C4BC3" w:rsidRDefault="008C14FF" w:rsidP="006207D9">
            <w:pPr>
              <w:tabs>
                <w:tab w:val="center" w:pos="4680"/>
                <w:tab w:val="right" w:pos="9360"/>
              </w:tabs>
              <w:spacing w:before="20" w:after="20" w:line="240" w:lineRule="auto"/>
              <w:ind w:left="-108" w:right="-108" w:firstLine="0"/>
              <w:jc w:val="center"/>
              <w:rPr>
                <w:rFonts w:eastAsia="SimSun"/>
                <w:b/>
                <w:szCs w:val="24"/>
              </w:rPr>
            </w:pPr>
            <w:r w:rsidRPr="002C4BC3">
              <w:rPr>
                <w:rFonts w:eastAsia="SimSun"/>
                <w:b/>
                <w:szCs w:val="24"/>
              </w:rPr>
              <w:t xml:space="preserve">CĐR học phần </w:t>
            </w:r>
          </w:p>
          <w:p w14:paraId="6C867EE6" w14:textId="77777777" w:rsidR="008C14FF" w:rsidRPr="002C4BC3" w:rsidRDefault="008C14FF" w:rsidP="006207D9">
            <w:pPr>
              <w:tabs>
                <w:tab w:val="center" w:pos="4680"/>
                <w:tab w:val="right" w:pos="9360"/>
              </w:tabs>
              <w:spacing w:before="20" w:after="20" w:line="240" w:lineRule="auto"/>
              <w:ind w:left="-108" w:right="-108" w:firstLine="0"/>
              <w:jc w:val="center"/>
              <w:rPr>
                <w:rFonts w:eastAsia="SimSun"/>
                <w:b/>
                <w:szCs w:val="24"/>
              </w:rPr>
            </w:pPr>
          </w:p>
        </w:tc>
        <w:tc>
          <w:tcPr>
            <w:tcW w:w="586" w:type="pct"/>
            <w:shd w:val="clear" w:color="auto" w:fill="auto"/>
            <w:vAlign w:val="center"/>
          </w:tcPr>
          <w:p w14:paraId="7EBF3C8E" w14:textId="77777777" w:rsidR="008C14FF" w:rsidRPr="002C4BC3" w:rsidRDefault="008C14FF" w:rsidP="006207D9">
            <w:pPr>
              <w:tabs>
                <w:tab w:val="center" w:pos="4680"/>
                <w:tab w:val="right" w:pos="9360"/>
              </w:tabs>
              <w:spacing w:before="20" w:after="20" w:line="240" w:lineRule="auto"/>
              <w:ind w:left="-108" w:right="-108" w:firstLine="0"/>
              <w:jc w:val="center"/>
              <w:rPr>
                <w:rFonts w:eastAsia="SimSun"/>
                <w:b/>
                <w:szCs w:val="24"/>
              </w:rPr>
            </w:pPr>
            <w:r w:rsidRPr="002C4BC3">
              <w:rPr>
                <w:rFonts w:eastAsia="SimSun"/>
                <w:b/>
                <w:szCs w:val="24"/>
              </w:rPr>
              <w:t>Tỷ lệ (%)</w:t>
            </w:r>
          </w:p>
          <w:p w14:paraId="09830F4C" w14:textId="77777777" w:rsidR="008C14FF" w:rsidRPr="002C4BC3" w:rsidRDefault="008C14FF" w:rsidP="006207D9">
            <w:pPr>
              <w:tabs>
                <w:tab w:val="center" w:pos="4680"/>
                <w:tab w:val="right" w:pos="9360"/>
              </w:tabs>
              <w:spacing w:before="20" w:after="20" w:line="240" w:lineRule="auto"/>
              <w:ind w:left="-108" w:right="-108" w:firstLine="0"/>
              <w:jc w:val="center"/>
              <w:rPr>
                <w:rFonts w:eastAsia="SimSun"/>
                <w:b/>
                <w:szCs w:val="24"/>
              </w:rPr>
            </w:pPr>
          </w:p>
        </w:tc>
      </w:tr>
      <w:tr w:rsidR="002C4BC3" w:rsidRPr="002C4BC3" w14:paraId="75514EE2" w14:textId="77777777" w:rsidTr="000B2578">
        <w:trPr>
          <w:trHeight w:val="552"/>
        </w:trPr>
        <w:tc>
          <w:tcPr>
            <w:tcW w:w="1028" w:type="pct"/>
            <w:vMerge w:val="restart"/>
            <w:shd w:val="clear" w:color="auto" w:fill="auto"/>
            <w:vAlign w:val="center"/>
          </w:tcPr>
          <w:p w14:paraId="5D140C45" w14:textId="15E8F371" w:rsidR="00DA3BA6" w:rsidRPr="002C4BC3" w:rsidRDefault="00DA3BA6" w:rsidP="006207D9">
            <w:pPr>
              <w:tabs>
                <w:tab w:val="center" w:pos="4680"/>
                <w:tab w:val="right" w:pos="9360"/>
              </w:tabs>
              <w:spacing w:before="20" w:after="20" w:line="240" w:lineRule="auto"/>
              <w:ind w:firstLine="0"/>
              <w:jc w:val="center"/>
              <w:rPr>
                <w:rFonts w:eastAsia="SimSun"/>
                <w:szCs w:val="24"/>
                <w:lang w:val="pt-BR"/>
              </w:rPr>
            </w:pPr>
            <w:r w:rsidRPr="002C4BC3">
              <w:rPr>
                <w:szCs w:val="24"/>
              </w:rPr>
              <w:t>X. Đánh giá quá trình</w:t>
            </w:r>
          </w:p>
        </w:tc>
        <w:tc>
          <w:tcPr>
            <w:tcW w:w="1855" w:type="pct"/>
            <w:shd w:val="clear" w:color="auto" w:fill="auto"/>
          </w:tcPr>
          <w:p w14:paraId="3A35A7DE" w14:textId="24CFE2EF" w:rsidR="00DA3BA6" w:rsidRPr="002C4BC3" w:rsidRDefault="00DA3BA6" w:rsidP="006207D9">
            <w:pPr>
              <w:spacing w:before="20" w:after="20" w:line="240" w:lineRule="auto"/>
              <w:ind w:firstLine="0"/>
              <w:jc w:val="center"/>
              <w:rPr>
                <w:rFonts w:eastAsia="SimSun"/>
                <w:szCs w:val="24"/>
                <w:lang w:val="pt-BR"/>
              </w:rPr>
            </w:pPr>
            <w:r w:rsidRPr="002C4BC3">
              <w:rPr>
                <w:szCs w:val="24"/>
              </w:rPr>
              <w:t>X1 – Kiểm tra viết tự luận</w:t>
            </w:r>
          </w:p>
        </w:tc>
        <w:tc>
          <w:tcPr>
            <w:tcW w:w="1531" w:type="pct"/>
            <w:shd w:val="clear" w:color="auto" w:fill="auto"/>
            <w:vAlign w:val="center"/>
          </w:tcPr>
          <w:p w14:paraId="3775BA81" w14:textId="77777777" w:rsidR="00DA3BA6" w:rsidRPr="002C4BC3" w:rsidRDefault="00DA3BA6" w:rsidP="006207D9">
            <w:pPr>
              <w:tabs>
                <w:tab w:val="center" w:pos="4680"/>
                <w:tab w:val="right" w:pos="9360"/>
              </w:tabs>
              <w:spacing w:before="20" w:after="20" w:line="240" w:lineRule="auto"/>
              <w:ind w:firstLine="0"/>
              <w:jc w:val="center"/>
              <w:rPr>
                <w:rFonts w:eastAsia="SimSun"/>
                <w:szCs w:val="24"/>
                <w:lang w:val="pt-BR"/>
              </w:rPr>
            </w:pPr>
            <w:r w:rsidRPr="002C4BC3">
              <w:rPr>
                <w:rFonts w:eastAsia="SimSun"/>
                <w:szCs w:val="24"/>
                <w:lang w:val="pt-BR"/>
              </w:rPr>
              <w:t>G1.1; G1.2</w:t>
            </w:r>
          </w:p>
        </w:tc>
        <w:tc>
          <w:tcPr>
            <w:tcW w:w="586" w:type="pct"/>
            <w:shd w:val="clear" w:color="auto" w:fill="auto"/>
            <w:vAlign w:val="center"/>
          </w:tcPr>
          <w:p w14:paraId="3A80ABF3" w14:textId="0A2A3DB9" w:rsidR="00DA3BA6" w:rsidRPr="002C4BC3" w:rsidRDefault="00DA3BA6" w:rsidP="006207D9">
            <w:pPr>
              <w:tabs>
                <w:tab w:val="center" w:pos="4680"/>
                <w:tab w:val="right" w:pos="9360"/>
              </w:tabs>
              <w:spacing w:before="20" w:after="20" w:line="240" w:lineRule="auto"/>
              <w:ind w:firstLine="0"/>
              <w:jc w:val="center"/>
              <w:rPr>
                <w:rFonts w:eastAsia="SimSun"/>
                <w:szCs w:val="24"/>
                <w:lang w:val="pt-BR"/>
              </w:rPr>
            </w:pPr>
            <w:r w:rsidRPr="002C4BC3">
              <w:rPr>
                <w:rFonts w:eastAsia="SimSun"/>
                <w:szCs w:val="24"/>
                <w:lang w:val="pt-BR"/>
              </w:rPr>
              <w:t>25%</w:t>
            </w:r>
          </w:p>
        </w:tc>
      </w:tr>
      <w:tr w:rsidR="002C4BC3" w:rsidRPr="002C4BC3" w14:paraId="2FC28C7C" w14:textId="77777777" w:rsidTr="000B2578">
        <w:trPr>
          <w:trHeight w:val="552"/>
        </w:trPr>
        <w:tc>
          <w:tcPr>
            <w:tcW w:w="1028" w:type="pct"/>
            <w:vMerge/>
            <w:shd w:val="clear" w:color="auto" w:fill="auto"/>
            <w:vAlign w:val="center"/>
          </w:tcPr>
          <w:p w14:paraId="58016C78" w14:textId="77777777" w:rsidR="00DA3BA6" w:rsidRPr="002C4BC3" w:rsidRDefault="00DA3BA6" w:rsidP="006207D9">
            <w:pPr>
              <w:tabs>
                <w:tab w:val="center" w:pos="4680"/>
                <w:tab w:val="right" w:pos="9360"/>
              </w:tabs>
              <w:spacing w:before="20" w:after="20" w:line="240" w:lineRule="auto"/>
              <w:ind w:firstLine="0"/>
              <w:rPr>
                <w:rFonts w:eastAsia="SimSun"/>
                <w:szCs w:val="24"/>
                <w:lang w:val="pt-BR"/>
              </w:rPr>
            </w:pPr>
          </w:p>
        </w:tc>
        <w:tc>
          <w:tcPr>
            <w:tcW w:w="1855" w:type="pct"/>
            <w:shd w:val="clear" w:color="auto" w:fill="auto"/>
          </w:tcPr>
          <w:p w14:paraId="49AB2FA1" w14:textId="15C11509" w:rsidR="00DA3BA6" w:rsidRPr="002C4BC3" w:rsidRDefault="00DA3BA6" w:rsidP="006207D9">
            <w:pPr>
              <w:tabs>
                <w:tab w:val="center" w:pos="4680"/>
                <w:tab w:val="right" w:pos="9360"/>
              </w:tabs>
              <w:spacing w:before="20" w:after="20" w:line="240" w:lineRule="auto"/>
              <w:ind w:firstLine="0"/>
              <w:jc w:val="center"/>
              <w:rPr>
                <w:rFonts w:eastAsia="SimSun"/>
                <w:szCs w:val="24"/>
                <w:lang w:val="pt-BR"/>
              </w:rPr>
            </w:pPr>
            <w:r w:rsidRPr="002C4BC3">
              <w:rPr>
                <w:szCs w:val="24"/>
              </w:rPr>
              <w:t>X2 -  Kiểm tra thực hành</w:t>
            </w:r>
          </w:p>
        </w:tc>
        <w:tc>
          <w:tcPr>
            <w:tcW w:w="1531" w:type="pct"/>
            <w:shd w:val="clear" w:color="auto" w:fill="auto"/>
            <w:vAlign w:val="center"/>
          </w:tcPr>
          <w:p w14:paraId="474F0CE1" w14:textId="0F62E0EC" w:rsidR="00DA3BA6" w:rsidRPr="002C4BC3" w:rsidRDefault="00DA3BA6" w:rsidP="006207D9">
            <w:pPr>
              <w:tabs>
                <w:tab w:val="center" w:pos="4680"/>
                <w:tab w:val="right" w:pos="9360"/>
              </w:tabs>
              <w:spacing w:before="20" w:after="20" w:line="240" w:lineRule="auto"/>
              <w:ind w:left="-108" w:right="-108" w:firstLine="0"/>
              <w:jc w:val="center"/>
              <w:rPr>
                <w:rFonts w:eastAsia="SimSun"/>
                <w:szCs w:val="24"/>
              </w:rPr>
            </w:pPr>
            <w:r w:rsidRPr="002C4BC3">
              <w:rPr>
                <w:rFonts w:eastAsia="SimSun"/>
                <w:szCs w:val="24"/>
              </w:rPr>
              <w:t>G1.1, G1.2, G2.1</w:t>
            </w:r>
          </w:p>
        </w:tc>
        <w:tc>
          <w:tcPr>
            <w:tcW w:w="586" w:type="pct"/>
            <w:shd w:val="clear" w:color="auto" w:fill="auto"/>
            <w:vAlign w:val="center"/>
          </w:tcPr>
          <w:p w14:paraId="3EADE1F7" w14:textId="767F6AEF" w:rsidR="00DA3BA6" w:rsidRPr="002C4BC3" w:rsidRDefault="00DA3BA6" w:rsidP="006207D9">
            <w:pPr>
              <w:tabs>
                <w:tab w:val="center" w:pos="4680"/>
                <w:tab w:val="right" w:pos="9360"/>
              </w:tabs>
              <w:spacing w:before="20" w:after="20" w:line="240" w:lineRule="auto"/>
              <w:ind w:left="-108" w:right="-108" w:firstLine="0"/>
              <w:jc w:val="center"/>
              <w:rPr>
                <w:rFonts w:eastAsia="SimSun"/>
                <w:szCs w:val="24"/>
                <w:lang w:val="pt-BR"/>
              </w:rPr>
            </w:pPr>
            <w:r w:rsidRPr="002C4BC3">
              <w:rPr>
                <w:rFonts w:eastAsia="SimSun"/>
                <w:szCs w:val="24"/>
                <w:lang w:val="pt-BR"/>
              </w:rPr>
              <w:t>25%</w:t>
            </w:r>
          </w:p>
        </w:tc>
      </w:tr>
      <w:tr w:rsidR="00DA3BA6" w:rsidRPr="002C4BC3" w14:paraId="5E16EBEA" w14:textId="77777777" w:rsidTr="000B2578">
        <w:trPr>
          <w:trHeight w:val="284"/>
        </w:trPr>
        <w:tc>
          <w:tcPr>
            <w:tcW w:w="1028" w:type="pct"/>
            <w:shd w:val="clear" w:color="auto" w:fill="auto"/>
          </w:tcPr>
          <w:p w14:paraId="32F5F010" w14:textId="2A1D3E71" w:rsidR="00DA3BA6" w:rsidRPr="002C4BC3" w:rsidRDefault="00DA3BA6" w:rsidP="006207D9">
            <w:pPr>
              <w:spacing w:before="20" w:after="20" w:line="240" w:lineRule="auto"/>
              <w:ind w:firstLine="0"/>
              <w:jc w:val="center"/>
              <w:rPr>
                <w:rFonts w:eastAsia="SimSun"/>
                <w:szCs w:val="24"/>
              </w:rPr>
            </w:pPr>
            <w:r w:rsidRPr="002C4BC3">
              <w:rPr>
                <w:szCs w:val="24"/>
              </w:rPr>
              <w:t>Y. Đánh giá cuối kỳ</w:t>
            </w:r>
          </w:p>
        </w:tc>
        <w:tc>
          <w:tcPr>
            <w:tcW w:w="1855" w:type="pct"/>
            <w:shd w:val="clear" w:color="auto" w:fill="auto"/>
          </w:tcPr>
          <w:p w14:paraId="57871485" w14:textId="57FA7BC1" w:rsidR="00DA3BA6" w:rsidRPr="002C4BC3" w:rsidRDefault="00DA3BA6" w:rsidP="006207D9">
            <w:pPr>
              <w:spacing w:before="20" w:after="20" w:line="240" w:lineRule="auto"/>
              <w:ind w:firstLine="0"/>
              <w:jc w:val="center"/>
              <w:rPr>
                <w:rFonts w:eastAsia="SimSun"/>
                <w:szCs w:val="24"/>
              </w:rPr>
            </w:pPr>
            <w:r w:rsidRPr="002C4BC3">
              <w:rPr>
                <w:szCs w:val="24"/>
              </w:rPr>
              <w:t>Y -  Thi</w:t>
            </w:r>
            <w:r w:rsidR="009B3F5F" w:rsidRPr="002C4BC3">
              <w:rPr>
                <w:szCs w:val="24"/>
              </w:rPr>
              <w:t xml:space="preserve"> </w:t>
            </w:r>
            <w:r w:rsidRPr="002C4BC3">
              <w:rPr>
                <w:szCs w:val="24"/>
              </w:rPr>
              <w:t>viết tự luận</w:t>
            </w:r>
          </w:p>
        </w:tc>
        <w:tc>
          <w:tcPr>
            <w:tcW w:w="1531" w:type="pct"/>
            <w:shd w:val="clear" w:color="auto" w:fill="auto"/>
            <w:vAlign w:val="center"/>
          </w:tcPr>
          <w:p w14:paraId="742B23C1" w14:textId="77777777" w:rsidR="00DA3BA6" w:rsidRPr="002C4BC3" w:rsidRDefault="00DA3BA6" w:rsidP="006207D9">
            <w:pPr>
              <w:tabs>
                <w:tab w:val="center" w:pos="4680"/>
                <w:tab w:val="right" w:pos="9360"/>
              </w:tabs>
              <w:spacing w:before="20" w:after="20" w:line="240" w:lineRule="auto"/>
              <w:ind w:firstLine="0"/>
              <w:jc w:val="center"/>
              <w:rPr>
                <w:rFonts w:eastAsia="SimSun"/>
                <w:szCs w:val="24"/>
              </w:rPr>
            </w:pPr>
            <w:r w:rsidRPr="002C4BC3">
              <w:rPr>
                <w:rFonts w:eastAsia="SimSun"/>
                <w:szCs w:val="24"/>
              </w:rPr>
              <w:t>G1.1; G1.2; G2.1; G2.2</w:t>
            </w:r>
          </w:p>
        </w:tc>
        <w:tc>
          <w:tcPr>
            <w:tcW w:w="586" w:type="pct"/>
            <w:shd w:val="clear" w:color="auto" w:fill="auto"/>
            <w:vAlign w:val="center"/>
          </w:tcPr>
          <w:p w14:paraId="3607A377" w14:textId="77777777" w:rsidR="00DA3BA6" w:rsidRPr="002C4BC3" w:rsidRDefault="00DA3BA6" w:rsidP="006207D9">
            <w:pPr>
              <w:tabs>
                <w:tab w:val="center" w:pos="4680"/>
                <w:tab w:val="right" w:pos="9360"/>
              </w:tabs>
              <w:spacing w:before="20" w:after="20" w:line="240" w:lineRule="auto"/>
              <w:ind w:firstLine="0"/>
              <w:jc w:val="center"/>
              <w:rPr>
                <w:rFonts w:eastAsia="SimSun"/>
                <w:szCs w:val="24"/>
              </w:rPr>
            </w:pPr>
            <w:r w:rsidRPr="002C4BC3">
              <w:rPr>
                <w:rFonts w:eastAsia="SimSun"/>
                <w:szCs w:val="24"/>
              </w:rPr>
              <w:t>50%</w:t>
            </w:r>
          </w:p>
        </w:tc>
      </w:tr>
    </w:tbl>
    <w:p w14:paraId="4AC9C9DE" w14:textId="77777777" w:rsidR="008A2BB8" w:rsidRPr="002C4BC3" w:rsidRDefault="008A2BB8" w:rsidP="006207D9">
      <w:pPr>
        <w:spacing w:before="20" w:after="20" w:line="240" w:lineRule="auto"/>
        <w:jc w:val="both"/>
        <w:rPr>
          <w:rFonts w:eastAsia="SimSun"/>
          <w:szCs w:val="24"/>
        </w:rPr>
      </w:pPr>
    </w:p>
    <w:p w14:paraId="388CBE7B" w14:textId="1CB0EEE7" w:rsidR="008C14FF" w:rsidRPr="002C4BC3" w:rsidRDefault="008C14FF" w:rsidP="006207D9">
      <w:pPr>
        <w:spacing w:before="20" w:after="20" w:line="240" w:lineRule="auto"/>
        <w:jc w:val="both"/>
        <w:rPr>
          <w:rFonts w:eastAsia="SimSun"/>
          <w:szCs w:val="24"/>
        </w:rPr>
      </w:pPr>
      <w:r w:rsidRPr="002C4BC3">
        <w:rPr>
          <w:rFonts w:eastAsia="SimSun"/>
          <w:szCs w:val="24"/>
        </w:rPr>
        <w:t>Điểm đánh giá học phần:</w:t>
      </w:r>
    </w:p>
    <w:p w14:paraId="27D9002D" w14:textId="7E42AD80" w:rsidR="008C14FF" w:rsidRPr="002C4BC3" w:rsidRDefault="008C14FF" w:rsidP="006207D9">
      <w:pPr>
        <w:spacing w:before="20" w:after="20" w:line="240" w:lineRule="auto"/>
        <w:jc w:val="center"/>
        <w:rPr>
          <w:rFonts w:eastAsia="SimSun"/>
          <w:szCs w:val="24"/>
        </w:rPr>
      </w:pPr>
      <w:r w:rsidRPr="002C4BC3">
        <w:rPr>
          <w:rFonts w:eastAsia="SimSun"/>
          <w:szCs w:val="24"/>
        </w:rPr>
        <w:t>Z = 0.5X + 0.5Y</w:t>
      </w:r>
    </w:p>
    <w:p w14:paraId="4AE88E5F" w14:textId="77777777" w:rsidR="008C14FF" w:rsidRPr="002C4BC3" w:rsidRDefault="008C14FF" w:rsidP="006207D9">
      <w:pPr>
        <w:spacing w:before="20" w:after="20" w:line="240" w:lineRule="auto"/>
        <w:ind w:firstLine="0"/>
        <w:rPr>
          <w:rFonts w:eastAsia="SimSun"/>
          <w:b/>
          <w:i/>
          <w:szCs w:val="24"/>
        </w:rPr>
      </w:pPr>
      <w:r w:rsidRPr="002C4BC3">
        <w:rPr>
          <w:rFonts w:eastAsia="SimSun"/>
          <w:b/>
          <w:i/>
          <w:szCs w:val="24"/>
        </w:rPr>
        <w:t>10. Nội dung giảng dạy</w:t>
      </w:r>
    </w:p>
    <w:p w14:paraId="56AAAC0D" w14:textId="77777777" w:rsidR="008C14FF" w:rsidRPr="002C4BC3" w:rsidRDefault="008C14FF" w:rsidP="006207D9">
      <w:pPr>
        <w:spacing w:before="20" w:after="20" w:line="240" w:lineRule="auto"/>
        <w:ind w:firstLine="0"/>
        <w:rPr>
          <w:rFonts w:eastAsia="SimSun"/>
          <w:i/>
          <w:szCs w:val="24"/>
        </w:rPr>
      </w:pPr>
      <w:r w:rsidRPr="002C4BC3">
        <w:rPr>
          <w:rFonts w:eastAsia="SimSun"/>
          <w:i/>
          <w:szCs w:val="24"/>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992"/>
        <w:gridCol w:w="1163"/>
        <w:gridCol w:w="3118"/>
        <w:gridCol w:w="1106"/>
      </w:tblGrid>
      <w:tr w:rsidR="002C4BC3" w:rsidRPr="002C4BC3" w14:paraId="2BB4C4EB" w14:textId="77777777" w:rsidTr="00653B23">
        <w:trPr>
          <w:trHeight w:val="644"/>
        </w:trPr>
        <w:tc>
          <w:tcPr>
            <w:tcW w:w="3261" w:type="dxa"/>
          </w:tcPr>
          <w:p w14:paraId="6C974AE2" w14:textId="77777777" w:rsidR="008C14FF" w:rsidRPr="002C4BC3" w:rsidRDefault="008C14FF" w:rsidP="006207D9">
            <w:pPr>
              <w:widowControl w:val="0"/>
              <w:spacing w:before="20" w:after="20" w:line="240" w:lineRule="auto"/>
              <w:ind w:firstLine="0"/>
              <w:jc w:val="center"/>
              <w:rPr>
                <w:rFonts w:eastAsia="SimSun"/>
                <w:b/>
                <w:szCs w:val="24"/>
              </w:rPr>
            </w:pPr>
            <w:r w:rsidRPr="002C4BC3">
              <w:rPr>
                <w:rFonts w:eastAsia="SimSun"/>
                <w:b/>
                <w:szCs w:val="24"/>
              </w:rPr>
              <w:t xml:space="preserve">NỘI DUNG GIẢNG DẠY </w:t>
            </w:r>
          </w:p>
        </w:tc>
        <w:tc>
          <w:tcPr>
            <w:tcW w:w="992" w:type="dxa"/>
          </w:tcPr>
          <w:p w14:paraId="0320A9FB" w14:textId="77777777" w:rsidR="008C14FF" w:rsidRPr="002C4BC3" w:rsidRDefault="008C14FF" w:rsidP="006207D9">
            <w:pPr>
              <w:widowControl w:val="0"/>
              <w:spacing w:before="20" w:after="20" w:line="240" w:lineRule="auto"/>
              <w:ind w:left="-108" w:firstLine="0"/>
              <w:jc w:val="center"/>
              <w:rPr>
                <w:rFonts w:eastAsia="SimSun"/>
                <w:b/>
                <w:szCs w:val="24"/>
              </w:rPr>
            </w:pPr>
            <w:r w:rsidRPr="002C4BC3">
              <w:rPr>
                <w:rFonts w:eastAsia="SimSun"/>
                <w:b/>
                <w:szCs w:val="24"/>
              </w:rPr>
              <w:t xml:space="preserve">Số tiết </w:t>
            </w:r>
          </w:p>
        </w:tc>
        <w:tc>
          <w:tcPr>
            <w:tcW w:w="1163" w:type="dxa"/>
          </w:tcPr>
          <w:p w14:paraId="1725A8A0" w14:textId="77777777" w:rsidR="008C14FF" w:rsidRPr="002C4BC3" w:rsidRDefault="008C14FF" w:rsidP="006207D9">
            <w:pPr>
              <w:widowControl w:val="0"/>
              <w:spacing w:before="20" w:after="20" w:line="240" w:lineRule="auto"/>
              <w:ind w:left="-108" w:firstLine="0"/>
              <w:jc w:val="center"/>
              <w:rPr>
                <w:rFonts w:eastAsia="SimSun"/>
                <w:b/>
                <w:szCs w:val="24"/>
              </w:rPr>
            </w:pPr>
            <w:r w:rsidRPr="002C4BC3">
              <w:rPr>
                <w:rFonts w:eastAsia="SimSun"/>
                <w:b/>
                <w:szCs w:val="24"/>
              </w:rPr>
              <w:t>CĐR học phần</w:t>
            </w:r>
          </w:p>
        </w:tc>
        <w:tc>
          <w:tcPr>
            <w:tcW w:w="3118" w:type="dxa"/>
          </w:tcPr>
          <w:p w14:paraId="1AC2BC93" w14:textId="77777777" w:rsidR="008C14FF" w:rsidRPr="002C4BC3" w:rsidRDefault="008C14FF" w:rsidP="006207D9">
            <w:pPr>
              <w:widowControl w:val="0"/>
              <w:spacing w:before="20" w:after="20" w:line="240" w:lineRule="auto"/>
              <w:ind w:left="34" w:right="146" w:firstLine="0"/>
              <w:jc w:val="center"/>
              <w:rPr>
                <w:rFonts w:eastAsia="SimSun"/>
                <w:b/>
                <w:szCs w:val="24"/>
              </w:rPr>
            </w:pPr>
            <w:r w:rsidRPr="002C4BC3">
              <w:rPr>
                <w:rFonts w:eastAsia="SimSun"/>
                <w:b/>
                <w:szCs w:val="24"/>
              </w:rPr>
              <w:t xml:space="preserve">Hoạt động dạy và học </w:t>
            </w:r>
          </w:p>
        </w:tc>
        <w:tc>
          <w:tcPr>
            <w:tcW w:w="1106" w:type="dxa"/>
          </w:tcPr>
          <w:p w14:paraId="3BC91198" w14:textId="77777777" w:rsidR="008C14FF" w:rsidRPr="002C4BC3" w:rsidRDefault="008C14FF" w:rsidP="006207D9">
            <w:pPr>
              <w:widowControl w:val="0"/>
              <w:spacing w:before="20" w:after="20" w:line="240" w:lineRule="auto"/>
              <w:ind w:left="-108" w:firstLine="0"/>
              <w:jc w:val="center"/>
              <w:rPr>
                <w:rFonts w:eastAsia="SimSun"/>
                <w:b/>
                <w:szCs w:val="24"/>
              </w:rPr>
            </w:pPr>
            <w:r w:rsidRPr="002C4BC3">
              <w:rPr>
                <w:rFonts w:eastAsia="SimSun"/>
                <w:b/>
                <w:szCs w:val="24"/>
              </w:rPr>
              <w:t xml:space="preserve">Bài đánh giá </w:t>
            </w:r>
          </w:p>
        </w:tc>
      </w:tr>
      <w:tr w:rsidR="002C4BC3" w:rsidRPr="002C4BC3" w14:paraId="27A6214A" w14:textId="77777777" w:rsidTr="00653B23">
        <w:tc>
          <w:tcPr>
            <w:tcW w:w="3261" w:type="dxa"/>
          </w:tcPr>
          <w:p w14:paraId="50F336E6" w14:textId="77777777" w:rsidR="008C14FF" w:rsidRPr="002C4BC3" w:rsidRDefault="008C14FF" w:rsidP="006207D9">
            <w:pPr>
              <w:widowControl w:val="0"/>
              <w:spacing w:before="20" w:after="20" w:line="240" w:lineRule="auto"/>
              <w:ind w:firstLine="0"/>
              <w:jc w:val="both"/>
              <w:rPr>
                <w:b/>
                <w:bCs/>
                <w:szCs w:val="24"/>
              </w:rPr>
            </w:pPr>
            <w:r w:rsidRPr="002C4BC3">
              <w:rPr>
                <w:b/>
                <w:bCs/>
                <w:szCs w:val="24"/>
              </w:rPr>
              <w:t>Chương 1. Một số vấn đề cơ bản về Luật Sở hữu trí tuệ</w:t>
            </w:r>
          </w:p>
          <w:p w14:paraId="1D8DF2FE" w14:textId="77777777" w:rsidR="008C14FF" w:rsidRPr="002C4BC3" w:rsidRDefault="008C14FF" w:rsidP="006207D9">
            <w:pPr>
              <w:widowControl w:val="0"/>
              <w:spacing w:before="20" w:after="20" w:line="240" w:lineRule="auto"/>
              <w:ind w:firstLine="0"/>
              <w:jc w:val="both"/>
              <w:rPr>
                <w:szCs w:val="24"/>
              </w:rPr>
            </w:pPr>
            <w:r w:rsidRPr="002C4BC3">
              <w:rPr>
                <w:szCs w:val="24"/>
              </w:rPr>
              <w:t>1.1. Khái quát chung về quyền SHTT</w:t>
            </w:r>
          </w:p>
          <w:p w14:paraId="69AFC127" w14:textId="77777777" w:rsidR="008C14FF" w:rsidRPr="002C4BC3" w:rsidRDefault="008C14FF" w:rsidP="006207D9">
            <w:pPr>
              <w:widowControl w:val="0"/>
              <w:spacing w:before="20" w:after="20" w:line="240" w:lineRule="auto"/>
              <w:ind w:firstLine="0"/>
              <w:jc w:val="both"/>
              <w:rPr>
                <w:szCs w:val="24"/>
              </w:rPr>
            </w:pPr>
            <w:r w:rsidRPr="002C4BC3">
              <w:rPr>
                <w:szCs w:val="24"/>
              </w:rPr>
              <w:t>1.1.1 Khái niệm quyền SHTT</w:t>
            </w:r>
          </w:p>
          <w:p w14:paraId="1691EEEE" w14:textId="77777777" w:rsidR="008C14FF" w:rsidRPr="002C4BC3" w:rsidRDefault="008C14FF" w:rsidP="006207D9">
            <w:pPr>
              <w:widowControl w:val="0"/>
              <w:spacing w:before="20" w:after="20" w:line="240" w:lineRule="auto"/>
              <w:ind w:firstLine="0"/>
              <w:jc w:val="both"/>
              <w:rPr>
                <w:szCs w:val="24"/>
              </w:rPr>
            </w:pPr>
            <w:r w:rsidRPr="002C4BC3">
              <w:rPr>
                <w:szCs w:val="24"/>
              </w:rPr>
              <w:t>1.1.2 Đặc điểm của quyền SHTT</w:t>
            </w:r>
          </w:p>
          <w:p w14:paraId="7787DA4D" w14:textId="77777777" w:rsidR="008C14FF" w:rsidRPr="002C4BC3" w:rsidRDefault="008C14FF" w:rsidP="006207D9">
            <w:pPr>
              <w:widowControl w:val="0"/>
              <w:spacing w:before="20" w:after="20" w:line="240" w:lineRule="auto"/>
              <w:ind w:firstLine="0"/>
              <w:jc w:val="both"/>
              <w:rPr>
                <w:szCs w:val="24"/>
              </w:rPr>
            </w:pPr>
            <w:r w:rsidRPr="002C4BC3">
              <w:rPr>
                <w:szCs w:val="24"/>
              </w:rPr>
              <w:t>1.1.3 Các yếu tố cấu thành quyền SHTT</w:t>
            </w:r>
          </w:p>
          <w:p w14:paraId="31CEC4DE" w14:textId="77777777" w:rsidR="008C14FF" w:rsidRPr="002C4BC3" w:rsidRDefault="008C14FF" w:rsidP="006207D9">
            <w:pPr>
              <w:widowControl w:val="0"/>
              <w:spacing w:before="20" w:after="20" w:line="240" w:lineRule="auto"/>
              <w:ind w:firstLine="0"/>
              <w:jc w:val="both"/>
              <w:rPr>
                <w:szCs w:val="24"/>
              </w:rPr>
            </w:pPr>
            <w:r w:rsidRPr="002C4BC3">
              <w:rPr>
                <w:szCs w:val="24"/>
              </w:rPr>
              <w:t xml:space="preserve">1.2 Hệ thống </w:t>
            </w:r>
            <w:r w:rsidRPr="002C4BC3">
              <w:rPr>
                <w:bCs/>
                <w:szCs w:val="24"/>
              </w:rPr>
              <w:t>pháp luật SHTT Quốc tế và Việt Nam</w:t>
            </w:r>
          </w:p>
          <w:p w14:paraId="64634D17" w14:textId="77777777" w:rsidR="008C14FF" w:rsidRPr="002C4BC3" w:rsidRDefault="008C14FF" w:rsidP="006207D9">
            <w:pPr>
              <w:widowControl w:val="0"/>
              <w:spacing w:before="20" w:after="20" w:line="240" w:lineRule="auto"/>
              <w:ind w:firstLine="0"/>
              <w:jc w:val="both"/>
              <w:rPr>
                <w:szCs w:val="24"/>
              </w:rPr>
            </w:pPr>
            <w:r w:rsidRPr="002C4BC3">
              <w:rPr>
                <w:szCs w:val="24"/>
              </w:rPr>
              <w:t>1.2.1 Hệ thống pháp luật SHTT quốc tế</w:t>
            </w:r>
          </w:p>
          <w:p w14:paraId="50916065" w14:textId="77777777" w:rsidR="008C14FF" w:rsidRPr="002C4BC3" w:rsidRDefault="008C14FF" w:rsidP="006207D9">
            <w:pPr>
              <w:widowControl w:val="0"/>
              <w:spacing w:before="20" w:after="20" w:line="240" w:lineRule="auto"/>
              <w:ind w:firstLine="0"/>
              <w:jc w:val="both"/>
              <w:rPr>
                <w:szCs w:val="24"/>
              </w:rPr>
            </w:pPr>
            <w:r w:rsidRPr="002C4BC3">
              <w:rPr>
                <w:szCs w:val="24"/>
              </w:rPr>
              <w:t xml:space="preserve">1.2.2 Hệ thống pháp luật SHTT </w:t>
            </w:r>
            <w:r w:rsidRPr="002C4BC3">
              <w:rPr>
                <w:szCs w:val="24"/>
              </w:rPr>
              <w:lastRenderedPageBreak/>
              <w:t>Việt Nam</w:t>
            </w:r>
          </w:p>
          <w:p w14:paraId="742BD1E3" w14:textId="77777777" w:rsidR="008C14FF" w:rsidRPr="002C4BC3" w:rsidRDefault="008C14FF" w:rsidP="006207D9">
            <w:pPr>
              <w:widowControl w:val="0"/>
              <w:spacing w:before="20" w:after="20" w:line="240" w:lineRule="auto"/>
              <w:ind w:firstLine="0"/>
              <w:jc w:val="both"/>
              <w:rPr>
                <w:szCs w:val="24"/>
              </w:rPr>
            </w:pPr>
            <w:r w:rsidRPr="002C4BC3">
              <w:rPr>
                <w:szCs w:val="24"/>
              </w:rPr>
              <w:t>1.2.2.1 Nguồn cơ bản của pháp luật SHTT Việt Nam</w:t>
            </w:r>
          </w:p>
          <w:p w14:paraId="501FF171" w14:textId="77777777" w:rsidR="008C14FF" w:rsidRPr="002C4BC3" w:rsidRDefault="008C14FF" w:rsidP="006207D9">
            <w:pPr>
              <w:widowControl w:val="0"/>
              <w:spacing w:before="20" w:after="20" w:line="240" w:lineRule="auto"/>
              <w:ind w:firstLine="0"/>
              <w:jc w:val="both"/>
              <w:rPr>
                <w:szCs w:val="24"/>
              </w:rPr>
            </w:pPr>
            <w:r w:rsidRPr="002C4BC3">
              <w:rPr>
                <w:szCs w:val="24"/>
              </w:rPr>
              <w:t>1.2.2.2 Các điều ước quốc tế về SHTT mà Việt Nam là thành viên</w:t>
            </w:r>
          </w:p>
          <w:p w14:paraId="747E5F2E" w14:textId="77777777" w:rsidR="008C14FF" w:rsidRPr="002C4BC3" w:rsidRDefault="008C14FF" w:rsidP="006207D9">
            <w:pPr>
              <w:widowControl w:val="0"/>
              <w:spacing w:before="20" w:after="20" w:line="240" w:lineRule="auto"/>
              <w:ind w:firstLine="0"/>
              <w:jc w:val="both"/>
              <w:rPr>
                <w:szCs w:val="24"/>
              </w:rPr>
            </w:pPr>
            <w:r w:rsidRPr="002C4BC3">
              <w:rPr>
                <w:szCs w:val="24"/>
              </w:rPr>
              <w:t>1.2.3 Tổ chức sở hữu trí tuệ thế giới</w:t>
            </w:r>
          </w:p>
        </w:tc>
        <w:tc>
          <w:tcPr>
            <w:tcW w:w="992" w:type="dxa"/>
          </w:tcPr>
          <w:p w14:paraId="2F164D77" w14:textId="77777777" w:rsidR="008C14FF" w:rsidRPr="002C4BC3" w:rsidRDefault="008C14FF" w:rsidP="006207D9">
            <w:pPr>
              <w:widowControl w:val="0"/>
              <w:spacing w:before="20" w:after="20" w:line="240" w:lineRule="auto"/>
              <w:ind w:left="-108" w:firstLine="0"/>
              <w:jc w:val="center"/>
              <w:rPr>
                <w:rFonts w:eastAsia="SimSun"/>
                <w:szCs w:val="24"/>
              </w:rPr>
            </w:pPr>
          </w:p>
          <w:p w14:paraId="05A69B7C" w14:textId="77777777" w:rsidR="008C14FF" w:rsidRPr="002C4BC3" w:rsidRDefault="008C14FF" w:rsidP="006207D9">
            <w:pPr>
              <w:widowControl w:val="0"/>
              <w:spacing w:before="20" w:after="20" w:line="240" w:lineRule="auto"/>
              <w:ind w:left="-108" w:firstLine="0"/>
              <w:jc w:val="center"/>
              <w:rPr>
                <w:rFonts w:eastAsia="SimSun"/>
                <w:szCs w:val="24"/>
              </w:rPr>
            </w:pPr>
            <w:r w:rsidRPr="002C4BC3">
              <w:rPr>
                <w:rFonts w:eastAsia="SimSun"/>
                <w:szCs w:val="24"/>
              </w:rPr>
              <w:t>10</w:t>
            </w:r>
          </w:p>
        </w:tc>
        <w:tc>
          <w:tcPr>
            <w:tcW w:w="1163" w:type="dxa"/>
          </w:tcPr>
          <w:p w14:paraId="63A7A1F0" w14:textId="77777777" w:rsidR="008C14FF" w:rsidRPr="002C4BC3" w:rsidRDefault="008C14FF" w:rsidP="006207D9">
            <w:pPr>
              <w:widowControl w:val="0"/>
              <w:spacing w:before="20" w:after="20" w:line="240" w:lineRule="auto"/>
              <w:ind w:left="-108" w:firstLine="0"/>
              <w:jc w:val="center"/>
              <w:rPr>
                <w:rFonts w:eastAsia="SimSun"/>
                <w:szCs w:val="24"/>
              </w:rPr>
            </w:pPr>
            <w:r w:rsidRPr="002C4BC3">
              <w:rPr>
                <w:rFonts w:eastAsia="SimSun"/>
                <w:szCs w:val="24"/>
              </w:rPr>
              <w:t>G1.1</w:t>
            </w:r>
          </w:p>
          <w:p w14:paraId="30FC4F60" w14:textId="77777777" w:rsidR="008C14FF" w:rsidRPr="002C4BC3" w:rsidRDefault="008C14FF" w:rsidP="006207D9">
            <w:pPr>
              <w:widowControl w:val="0"/>
              <w:spacing w:before="20" w:after="20" w:line="240" w:lineRule="auto"/>
              <w:ind w:left="-108" w:firstLine="0"/>
              <w:jc w:val="center"/>
              <w:rPr>
                <w:rFonts w:eastAsia="SimSun"/>
                <w:szCs w:val="24"/>
              </w:rPr>
            </w:pPr>
            <w:r w:rsidRPr="002C4BC3">
              <w:rPr>
                <w:rFonts w:eastAsia="SimSun"/>
                <w:szCs w:val="24"/>
              </w:rPr>
              <w:t>G1.2</w:t>
            </w:r>
          </w:p>
          <w:p w14:paraId="5A7DF1E3" w14:textId="77777777" w:rsidR="008C14FF" w:rsidRPr="002C4BC3" w:rsidRDefault="008C14FF" w:rsidP="006207D9">
            <w:pPr>
              <w:widowControl w:val="0"/>
              <w:spacing w:before="20" w:after="20" w:line="240" w:lineRule="auto"/>
              <w:ind w:left="-108" w:firstLine="0"/>
              <w:jc w:val="center"/>
              <w:rPr>
                <w:rFonts w:eastAsia="SimSun"/>
                <w:szCs w:val="24"/>
              </w:rPr>
            </w:pPr>
          </w:p>
        </w:tc>
        <w:tc>
          <w:tcPr>
            <w:tcW w:w="3118" w:type="dxa"/>
          </w:tcPr>
          <w:p w14:paraId="2CB56D67" w14:textId="77777777" w:rsidR="008C14FF" w:rsidRPr="002C4BC3" w:rsidRDefault="008C14FF" w:rsidP="006207D9">
            <w:pPr>
              <w:widowControl w:val="0"/>
              <w:spacing w:before="20" w:after="20" w:line="240" w:lineRule="auto"/>
              <w:ind w:left="34" w:right="146" w:firstLine="0"/>
              <w:jc w:val="both"/>
              <w:rPr>
                <w:rFonts w:eastAsia="SimSun"/>
                <w:b/>
                <w:bCs/>
                <w:szCs w:val="24"/>
              </w:rPr>
            </w:pPr>
            <w:r w:rsidRPr="002C4BC3">
              <w:rPr>
                <w:rFonts w:eastAsia="SimSun"/>
                <w:b/>
                <w:bCs/>
                <w:szCs w:val="24"/>
              </w:rPr>
              <w:t xml:space="preserve">Dạy: </w:t>
            </w:r>
          </w:p>
          <w:p w14:paraId="4732DD63"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Nắm vững khái niệm về WIPO, UPSTO, EPO, phạm vi điều chỉnh của các ĐƯQT như Công ước Berne, Hiệp định TRIPS.</w:t>
            </w:r>
          </w:p>
          <w:p w14:paraId="0563F80F"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Phân tích đặc điểm nhân thân trong quyền SHTT.</w:t>
            </w:r>
          </w:p>
          <w:p w14:paraId="673009CD"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Giảng viên đặt câu hỏi định hướng về vấn đề lý luận chung về quyền sở hữu trí tuệ.</w:t>
            </w:r>
          </w:p>
          <w:p w14:paraId="38F4D9B6" w14:textId="77777777" w:rsidR="008C14FF" w:rsidRPr="002C4BC3" w:rsidRDefault="008C14FF" w:rsidP="006207D9">
            <w:pPr>
              <w:widowControl w:val="0"/>
              <w:spacing w:before="20" w:after="20" w:line="240" w:lineRule="auto"/>
              <w:ind w:left="34" w:right="146" w:firstLine="0"/>
              <w:jc w:val="both"/>
              <w:rPr>
                <w:rFonts w:eastAsia="SimSun"/>
                <w:b/>
                <w:bCs/>
                <w:szCs w:val="24"/>
              </w:rPr>
            </w:pPr>
            <w:r w:rsidRPr="002C4BC3">
              <w:rPr>
                <w:rFonts w:eastAsia="SimSun"/>
                <w:b/>
                <w:bCs/>
                <w:szCs w:val="24"/>
              </w:rPr>
              <w:t xml:space="preserve">Học ở lớp: </w:t>
            </w:r>
          </w:p>
          <w:p w14:paraId="2450E599"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xml:space="preserve">- Hiểu được đặc thù của bảo vệ quyền SHTT tại Việt </w:t>
            </w:r>
            <w:r w:rsidRPr="002C4BC3">
              <w:rPr>
                <w:rFonts w:eastAsia="SimSun"/>
                <w:szCs w:val="24"/>
              </w:rPr>
              <w:lastRenderedPageBreak/>
              <w:t>Nam.</w:t>
            </w:r>
          </w:p>
          <w:p w14:paraId="4E84E730"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Đánh giá, nhận xét tính nhân thân trong SHTT,  áp dụng để nhận diện một số trường hợp tình huống đưa ra bởi GV về tính nhân thân.</w:t>
            </w:r>
          </w:p>
          <w:p w14:paraId="5BA5F6A6"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b/>
                <w:bCs/>
                <w:szCs w:val="24"/>
              </w:rPr>
              <w:t xml:space="preserve">Học ở nhà: </w:t>
            </w:r>
            <w:r w:rsidRPr="002C4BC3">
              <w:rPr>
                <w:rFonts w:eastAsia="SimSun"/>
                <w:szCs w:val="24"/>
              </w:rPr>
              <w:t>Thông qua việc trả lời các câu hỏi định hướng, sinh viên tự tìm hiểu và nghiên cứu các vấn đề sau:</w:t>
            </w:r>
          </w:p>
          <w:p w14:paraId="08F432D2"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Hiểu khái niệm, phạm vi điều chỉnh, thời điểm có hiệu lực của các ĐƯQT về quyền SHTT đối với Việt Nam.</w:t>
            </w:r>
          </w:p>
          <w:p w14:paraId="1B4E6713"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Hiểu và lấy ví dụ cho yếu tố cấu thành quyền SHTT.</w:t>
            </w:r>
          </w:p>
        </w:tc>
        <w:tc>
          <w:tcPr>
            <w:tcW w:w="1106" w:type="dxa"/>
          </w:tcPr>
          <w:p w14:paraId="29D51401" w14:textId="77777777" w:rsidR="008C14FF" w:rsidRPr="002C4BC3" w:rsidRDefault="008C14FF" w:rsidP="006207D9">
            <w:pPr>
              <w:widowControl w:val="0"/>
              <w:spacing w:before="20" w:after="20" w:line="240" w:lineRule="auto"/>
              <w:ind w:left="34" w:right="146" w:firstLine="0"/>
              <w:jc w:val="center"/>
              <w:rPr>
                <w:rFonts w:eastAsia="SimSun"/>
                <w:szCs w:val="24"/>
              </w:rPr>
            </w:pPr>
            <w:r w:rsidRPr="002C4BC3">
              <w:rPr>
                <w:rFonts w:eastAsia="SimSun"/>
                <w:szCs w:val="24"/>
              </w:rPr>
              <w:lastRenderedPageBreak/>
              <w:t xml:space="preserve">   </w:t>
            </w:r>
          </w:p>
          <w:p w14:paraId="6E6D2481" w14:textId="77777777" w:rsidR="008C14FF" w:rsidRPr="002C4BC3" w:rsidRDefault="008C14FF" w:rsidP="006207D9">
            <w:pPr>
              <w:widowControl w:val="0"/>
              <w:spacing w:before="20" w:after="20" w:line="240" w:lineRule="auto"/>
              <w:ind w:left="34" w:right="146" w:firstLine="0"/>
              <w:jc w:val="center"/>
              <w:rPr>
                <w:rFonts w:eastAsia="SimSun"/>
                <w:szCs w:val="24"/>
              </w:rPr>
            </w:pPr>
          </w:p>
          <w:p w14:paraId="6C1E6744" w14:textId="77777777" w:rsidR="008C14FF" w:rsidRPr="002C4BC3" w:rsidRDefault="008C14FF" w:rsidP="006207D9">
            <w:pPr>
              <w:widowControl w:val="0"/>
              <w:spacing w:before="20" w:after="20" w:line="240" w:lineRule="auto"/>
              <w:ind w:left="34" w:right="146" w:firstLine="0"/>
              <w:jc w:val="center"/>
              <w:rPr>
                <w:rFonts w:eastAsia="SimSun"/>
                <w:szCs w:val="24"/>
              </w:rPr>
            </w:pPr>
          </w:p>
          <w:p w14:paraId="656C8606" w14:textId="77777777" w:rsidR="008C14FF" w:rsidRPr="002C4BC3" w:rsidRDefault="008C14FF" w:rsidP="006207D9">
            <w:pPr>
              <w:widowControl w:val="0"/>
              <w:spacing w:before="20" w:after="20" w:line="240" w:lineRule="auto"/>
              <w:ind w:left="34" w:right="146" w:firstLine="0"/>
              <w:jc w:val="center"/>
              <w:rPr>
                <w:rFonts w:eastAsia="SimSun"/>
                <w:szCs w:val="24"/>
              </w:rPr>
            </w:pPr>
          </w:p>
          <w:p w14:paraId="0F5E8ACB" w14:textId="77777777" w:rsidR="008C14FF" w:rsidRPr="002C4BC3" w:rsidRDefault="008C14FF" w:rsidP="006207D9">
            <w:pPr>
              <w:widowControl w:val="0"/>
              <w:spacing w:before="20" w:after="20" w:line="240" w:lineRule="auto"/>
              <w:ind w:left="34" w:right="146" w:firstLine="0"/>
              <w:rPr>
                <w:rFonts w:eastAsia="SimSun"/>
                <w:szCs w:val="24"/>
              </w:rPr>
            </w:pPr>
          </w:p>
          <w:p w14:paraId="38FF55D4" w14:textId="19F321D8" w:rsidR="008C14FF" w:rsidRPr="002C4BC3" w:rsidRDefault="008C14FF" w:rsidP="006207D9">
            <w:pPr>
              <w:widowControl w:val="0"/>
              <w:spacing w:before="20" w:after="20" w:line="240" w:lineRule="auto"/>
              <w:ind w:left="34" w:right="146" w:firstLine="0"/>
              <w:rPr>
                <w:rFonts w:eastAsia="SimSun"/>
                <w:szCs w:val="24"/>
              </w:rPr>
            </w:pPr>
            <w:r w:rsidRPr="002C4BC3">
              <w:rPr>
                <w:rFonts w:eastAsia="SimSun"/>
                <w:szCs w:val="24"/>
              </w:rPr>
              <w:t xml:space="preserve">    </w:t>
            </w:r>
            <w:r w:rsidR="00EC3288" w:rsidRPr="002C4BC3">
              <w:rPr>
                <w:rFonts w:eastAsia="SimSun"/>
                <w:szCs w:val="24"/>
              </w:rPr>
              <w:t>X1</w:t>
            </w:r>
            <w:r w:rsidR="00EC3288" w:rsidRPr="002C4BC3">
              <w:rPr>
                <w:rFonts w:eastAsia="SimSun"/>
                <w:szCs w:val="24"/>
                <w:lang w:val="fr-FR"/>
              </w:rPr>
              <w:t>,Y</w:t>
            </w:r>
          </w:p>
          <w:p w14:paraId="368C75D1" w14:textId="77777777" w:rsidR="008C14FF" w:rsidRPr="002C4BC3" w:rsidRDefault="008C14FF" w:rsidP="006207D9">
            <w:pPr>
              <w:widowControl w:val="0"/>
              <w:spacing w:before="20" w:after="20" w:line="240" w:lineRule="auto"/>
              <w:ind w:left="34" w:right="146" w:firstLine="0"/>
              <w:jc w:val="center"/>
              <w:rPr>
                <w:rFonts w:eastAsia="SimSun"/>
                <w:szCs w:val="24"/>
              </w:rPr>
            </w:pPr>
          </w:p>
          <w:p w14:paraId="4590978F" w14:textId="77777777" w:rsidR="008C14FF" w:rsidRPr="002C4BC3" w:rsidRDefault="008C14FF" w:rsidP="006207D9">
            <w:pPr>
              <w:widowControl w:val="0"/>
              <w:spacing w:before="20" w:after="20" w:line="240" w:lineRule="auto"/>
              <w:ind w:left="34" w:right="146" w:firstLine="0"/>
              <w:jc w:val="center"/>
              <w:rPr>
                <w:rFonts w:eastAsia="SimSun"/>
                <w:szCs w:val="24"/>
              </w:rPr>
            </w:pPr>
          </w:p>
          <w:p w14:paraId="57133179" w14:textId="77777777" w:rsidR="008C14FF" w:rsidRPr="002C4BC3" w:rsidRDefault="008C14FF" w:rsidP="006207D9">
            <w:pPr>
              <w:widowControl w:val="0"/>
              <w:spacing w:before="20" w:after="20" w:line="240" w:lineRule="auto"/>
              <w:ind w:left="34" w:right="146" w:firstLine="0"/>
              <w:jc w:val="center"/>
              <w:rPr>
                <w:rFonts w:eastAsia="SimSun"/>
                <w:szCs w:val="24"/>
              </w:rPr>
            </w:pPr>
          </w:p>
          <w:p w14:paraId="165DD7B6" w14:textId="77777777" w:rsidR="008C14FF" w:rsidRPr="002C4BC3" w:rsidRDefault="008C14FF" w:rsidP="006207D9">
            <w:pPr>
              <w:widowControl w:val="0"/>
              <w:spacing w:before="20" w:after="20" w:line="240" w:lineRule="auto"/>
              <w:ind w:left="34" w:right="146" w:firstLine="0"/>
              <w:jc w:val="center"/>
              <w:rPr>
                <w:rFonts w:eastAsia="SimSun"/>
                <w:szCs w:val="24"/>
              </w:rPr>
            </w:pPr>
          </w:p>
          <w:p w14:paraId="2929120C" w14:textId="77777777" w:rsidR="008C14FF" w:rsidRPr="002C4BC3" w:rsidRDefault="008C14FF" w:rsidP="006207D9">
            <w:pPr>
              <w:widowControl w:val="0"/>
              <w:spacing w:before="20" w:after="20" w:line="240" w:lineRule="auto"/>
              <w:ind w:left="34" w:right="146" w:firstLine="0"/>
              <w:rPr>
                <w:rFonts w:eastAsia="SimSun"/>
                <w:szCs w:val="24"/>
              </w:rPr>
            </w:pPr>
          </w:p>
        </w:tc>
      </w:tr>
      <w:tr w:rsidR="002C4BC3" w:rsidRPr="002C4BC3" w14:paraId="5DD87F86" w14:textId="77777777" w:rsidTr="00653B23">
        <w:trPr>
          <w:trHeight w:val="272"/>
        </w:trPr>
        <w:tc>
          <w:tcPr>
            <w:tcW w:w="3261" w:type="dxa"/>
          </w:tcPr>
          <w:p w14:paraId="2B57DFF0" w14:textId="77777777" w:rsidR="008C14FF" w:rsidRPr="002C4BC3" w:rsidRDefault="008C14FF" w:rsidP="006207D9">
            <w:pPr>
              <w:widowControl w:val="0"/>
              <w:spacing w:before="20" w:after="20" w:line="240" w:lineRule="auto"/>
              <w:ind w:firstLine="0"/>
              <w:jc w:val="both"/>
              <w:rPr>
                <w:b/>
                <w:szCs w:val="24"/>
              </w:rPr>
            </w:pPr>
            <w:r w:rsidRPr="002C4BC3">
              <w:rPr>
                <w:b/>
                <w:bCs/>
                <w:szCs w:val="24"/>
              </w:rPr>
              <w:lastRenderedPageBreak/>
              <w:t>Chương 2.</w:t>
            </w:r>
            <w:r w:rsidRPr="002C4BC3">
              <w:rPr>
                <w:b/>
                <w:szCs w:val="24"/>
              </w:rPr>
              <w:t xml:space="preserve"> Lý luận chung về Quyền tác giả</w:t>
            </w:r>
          </w:p>
          <w:p w14:paraId="6536BBAC" w14:textId="77777777" w:rsidR="008C14FF" w:rsidRPr="002C4BC3" w:rsidRDefault="008C14FF" w:rsidP="006207D9">
            <w:pPr>
              <w:widowControl w:val="0"/>
              <w:spacing w:before="20" w:after="20" w:line="240" w:lineRule="auto"/>
              <w:ind w:firstLine="0"/>
              <w:jc w:val="both"/>
              <w:rPr>
                <w:rFonts w:eastAsia="SimSun"/>
                <w:bCs/>
                <w:szCs w:val="24"/>
              </w:rPr>
            </w:pPr>
            <w:r w:rsidRPr="002C4BC3">
              <w:rPr>
                <w:rFonts w:eastAsia="SimSun"/>
                <w:bCs/>
                <w:szCs w:val="24"/>
              </w:rPr>
              <w:t>2.1 Đối tượng và chủ thể của quyền tác giả</w:t>
            </w:r>
          </w:p>
          <w:p w14:paraId="7FCAAC3E" w14:textId="77777777" w:rsidR="008C14FF" w:rsidRPr="002C4BC3" w:rsidRDefault="008C14FF" w:rsidP="006207D9">
            <w:pPr>
              <w:widowControl w:val="0"/>
              <w:spacing w:before="20" w:after="20" w:line="240" w:lineRule="auto"/>
              <w:ind w:firstLine="0"/>
              <w:jc w:val="both"/>
              <w:rPr>
                <w:rFonts w:eastAsia="SimSun"/>
                <w:bCs/>
                <w:szCs w:val="24"/>
              </w:rPr>
            </w:pPr>
            <w:r w:rsidRPr="002C4BC3">
              <w:rPr>
                <w:rFonts w:eastAsia="SimSun"/>
                <w:bCs/>
                <w:szCs w:val="24"/>
              </w:rPr>
              <w:t>2.1.1 Đối tượng của quyền tác giả</w:t>
            </w:r>
          </w:p>
          <w:p w14:paraId="1D3EC2E8" w14:textId="77777777" w:rsidR="008C14FF" w:rsidRPr="002C4BC3" w:rsidRDefault="008C14FF" w:rsidP="006207D9">
            <w:pPr>
              <w:widowControl w:val="0"/>
              <w:spacing w:before="20" w:after="20" w:line="240" w:lineRule="auto"/>
              <w:ind w:firstLine="0"/>
              <w:jc w:val="both"/>
              <w:rPr>
                <w:szCs w:val="24"/>
              </w:rPr>
            </w:pPr>
            <w:r w:rsidRPr="002C4BC3">
              <w:rPr>
                <w:szCs w:val="24"/>
              </w:rPr>
              <w:t>2.1.1.1 Khái niệm và phân loại tác phẩm</w:t>
            </w:r>
          </w:p>
          <w:p w14:paraId="0BC805D7" w14:textId="77777777" w:rsidR="008C14FF" w:rsidRPr="002C4BC3" w:rsidRDefault="008C14FF" w:rsidP="006207D9">
            <w:pPr>
              <w:widowControl w:val="0"/>
              <w:spacing w:before="20" w:after="20" w:line="240" w:lineRule="auto"/>
              <w:ind w:firstLine="0"/>
              <w:jc w:val="both"/>
              <w:rPr>
                <w:szCs w:val="24"/>
              </w:rPr>
            </w:pPr>
            <w:r w:rsidRPr="002C4BC3">
              <w:rPr>
                <w:szCs w:val="24"/>
              </w:rPr>
              <w:t>2.1.1.2 Điều kiện bảo hộ đối với tác phẩm</w:t>
            </w:r>
          </w:p>
          <w:p w14:paraId="1394CE7E" w14:textId="77777777" w:rsidR="008C14FF" w:rsidRPr="002C4BC3" w:rsidRDefault="008C14FF" w:rsidP="006207D9">
            <w:pPr>
              <w:widowControl w:val="0"/>
              <w:spacing w:before="20" w:after="20" w:line="240" w:lineRule="auto"/>
              <w:ind w:firstLine="0"/>
              <w:jc w:val="both"/>
              <w:rPr>
                <w:rFonts w:eastAsia="SimSun"/>
                <w:bCs/>
                <w:szCs w:val="24"/>
              </w:rPr>
            </w:pPr>
            <w:r w:rsidRPr="002C4BC3">
              <w:rPr>
                <w:rFonts w:eastAsia="SimSun"/>
                <w:bCs/>
                <w:szCs w:val="24"/>
              </w:rPr>
              <w:t>2.1.2 Chủ thể của quyền tác giả</w:t>
            </w:r>
          </w:p>
          <w:p w14:paraId="4EC272E4" w14:textId="77777777" w:rsidR="008C14FF" w:rsidRPr="002C4BC3" w:rsidRDefault="008C14FF" w:rsidP="006207D9">
            <w:pPr>
              <w:widowControl w:val="0"/>
              <w:spacing w:before="20" w:after="20" w:line="240" w:lineRule="auto"/>
              <w:ind w:firstLine="0"/>
              <w:jc w:val="both"/>
              <w:rPr>
                <w:rFonts w:eastAsia="SimSun"/>
                <w:bCs/>
                <w:szCs w:val="24"/>
              </w:rPr>
            </w:pPr>
            <w:r w:rsidRPr="002C4BC3">
              <w:rPr>
                <w:rFonts w:eastAsia="SimSun"/>
                <w:bCs/>
                <w:szCs w:val="24"/>
              </w:rPr>
              <w:t>2.1.2.1 Điều kiện chung đối với chủ thể của quyền tác giả</w:t>
            </w:r>
          </w:p>
          <w:p w14:paraId="14BE7ABC" w14:textId="77777777" w:rsidR="008C14FF" w:rsidRPr="002C4BC3" w:rsidRDefault="008C14FF" w:rsidP="006207D9">
            <w:pPr>
              <w:widowControl w:val="0"/>
              <w:spacing w:before="20" w:after="20" w:line="240" w:lineRule="auto"/>
              <w:ind w:firstLine="0"/>
              <w:jc w:val="both"/>
              <w:rPr>
                <w:rFonts w:eastAsia="SimSun"/>
                <w:bCs/>
                <w:szCs w:val="24"/>
              </w:rPr>
            </w:pPr>
            <w:r w:rsidRPr="002C4BC3">
              <w:rPr>
                <w:rFonts w:eastAsia="SimSun"/>
                <w:bCs/>
                <w:szCs w:val="24"/>
              </w:rPr>
              <w:t>2.1.2.2 Tác giả, chủ sở hữu quyền tác giả</w:t>
            </w:r>
          </w:p>
          <w:p w14:paraId="6A7732F8" w14:textId="77777777" w:rsidR="008C14FF" w:rsidRPr="002C4BC3" w:rsidRDefault="008C14FF" w:rsidP="006207D9">
            <w:pPr>
              <w:widowControl w:val="0"/>
              <w:spacing w:before="20" w:after="20" w:line="240" w:lineRule="auto"/>
              <w:ind w:firstLine="0"/>
              <w:jc w:val="both"/>
              <w:rPr>
                <w:rFonts w:eastAsia="SimSun"/>
                <w:bCs/>
                <w:szCs w:val="24"/>
              </w:rPr>
            </w:pPr>
            <w:r w:rsidRPr="002C4BC3">
              <w:rPr>
                <w:rFonts w:eastAsia="SimSun"/>
                <w:bCs/>
                <w:szCs w:val="24"/>
              </w:rPr>
              <w:t>2.2 Nội dung, giới hạn và thời hạn bảo hộ quyền tác giả</w:t>
            </w:r>
          </w:p>
          <w:p w14:paraId="79EB4887" w14:textId="77777777" w:rsidR="008C14FF" w:rsidRPr="002C4BC3" w:rsidRDefault="008C14FF" w:rsidP="006207D9">
            <w:pPr>
              <w:widowControl w:val="0"/>
              <w:spacing w:before="20" w:after="20" w:line="240" w:lineRule="auto"/>
              <w:ind w:firstLine="0"/>
              <w:jc w:val="both"/>
              <w:rPr>
                <w:rFonts w:eastAsia="SimSun"/>
                <w:szCs w:val="24"/>
              </w:rPr>
            </w:pPr>
            <w:r w:rsidRPr="002C4BC3">
              <w:rPr>
                <w:rFonts w:eastAsia="SimSun"/>
                <w:bCs/>
                <w:szCs w:val="24"/>
              </w:rPr>
              <w:t>2.2.1 Các quyền nhân thân thuộc quyền tác giả</w:t>
            </w:r>
          </w:p>
          <w:p w14:paraId="524A6D96" w14:textId="77777777" w:rsidR="008C14FF" w:rsidRPr="002C4BC3" w:rsidRDefault="008C14FF" w:rsidP="006207D9">
            <w:pPr>
              <w:widowControl w:val="0"/>
              <w:spacing w:before="20" w:after="20" w:line="240" w:lineRule="auto"/>
              <w:ind w:firstLine="0"/>
              <w:jc w:val="both"/>
              <w:rPr>
                <w:rFonts w:eastAsia="SimSun"/>
                <w:bCs/>
                <w:szCs w:val="24"/>
              </w:rPr>
            </w:pPr>
            <w:r w:rsidRPr="002C4BC3">
              <w:rPr>
                <w:rFonts w:eastAsia="SimSun"/>
                <w:bCs/>
                <w:szCs w:val="24"/>
              </w:rPr>
              <w:t>2.2.2 Các quyền tài sản thuộc quyền tác giả</w:t>
            </w:r>
          </w:p>
          <w:p w14:paraId="0C5AE7CA" w14:textId="77777777" w:rsidR="008C14FF" w:rsidRPr="002C4BC3" w:rsidRDefault="008C14FF" w:rsidP="006207D9">
            <w:pPr>
              <w:widowControl w:val="0"/>
              <w:spacing w:before="20" w:after="20" w:line="240" w:lineRule="auto"/>
              <w:ind w:firstLine="0"/>
              <w:jc w:val="both"/>
              <w:rPr>
                <w:rFonts w:eastAsia="SimSun"/>
                <w:bCs/>
                <w:szCs w:val="24"/>
              </w:rPr>
            </w:pPr>
            <w:r w:rsidRPr="002C4BC3">
              <w:rPr>
                <w:rFonts w:eastAsia="SimSun"/>
                <w:bCs/>
                <w:szCs w:val="24"/>
              </w:rPr>
              <w:t>2.2.3 Các trường hợp giới hạn quyền tác giả</w:t>
            </w:r>
          </w:p>
          <w:p w14:paraId="167AF120" w14:textId="77777777" w:rsidR="008C14FF" w:rsidRPr="002C4BC3" w:rsidRDefault="008C14FF" w:rsidP="006207D9">
            <w:pPr>
              <w:widowControl w:val="0"/>
              <w:spacing w:before="20" w:after="20" w:line="240" w:lineRule="auto"/>
              <w:ind w:firstLine="0"/>
              <w:jc w:val="both"/>
              <w:rPr>
                <w:rFonts w:eastAsia="SimSun"/>
                <w:b/>
                <w:szCs w:val="24"/>
              </w:rPr>
            </w:pPr>
            <w:r w:rsidRPr="002C4BC3">
              <w:rPr>
                <w:rFonts w:eastAsia="SimSun"/>
                <w:bCs/>
                <w:szCs w:val="24"/>
                <w:lang w:val="fr-FR"/>
              </w:rPr>
              <w:t>2.3 Khái quát về Quyền liên quan đến quyền tác giả</w:t>
            </w:r>
          </w:p>
        </w:tc>
        <w:tc>
          <w:tcPr>
            <w:tcW w:w="992" w:type="dxa"/>
          </w:tcPr>
          <w:p w14:paraId="058109B5" w14:textId="77777777" w:rsidR="008C14FF" w:rsidRPr="002C4BC3" w:rsidRDefault="008C14FF" w:rsidP="006207D9">
            <w:pPr>
              <w:widowControl w:val="0"/>
              <w:spacing w:before="20" w:after="20" w:line="240" w:lineRule="auto"/>
              <w:ind w:left="-108" w:firstLine="0"/>
              <w:jc w:val="center"/>
              <w:rPr>
                <w:rFonts w:eastAsia="SimSun"/>
                <w:szCs w:val="24"/>
                <w:lang w:val="fr-FR"/>
              </w:rPr>
            </w:pPr>
            <w:r w:rsidRPr="002C4BC3">
              <w:rPr>
                <w:rFonts w:eastAsia="SimSun"/>
                <w:szCs w:val="24"/>
                <w:lang w:val="fr-FR"/>
              </w:rPr>
              <w:t>10</w:t>
            </w:r>
          </w:p>
          <w:p w14:paraId="425E1741" w14:textId="77777777" w:rsidR="008C14FF" w:rsidRPr="002C4BC3" w:rsidRDefault="008C14FF" w:rsidP="006207D9">
            <w:pPr>
              <w:widowControl w:val="0"/>
              <w:spacing w:before="20" w:after="20" w:line="240" w:lineRule="auto"/>
              <w:ind w:left="-108" w:firstLine="0"/>
              <w:jc w:val="center"/>
              <w:rPr>
                <w:rFonts w:eastAsia="SimSun"/>
                <w:szCs w:val="24"/>
                <w:lang w:val="fr-FR"/>
              </w:rPr>
            </w:pPr>
          </w:p>
        </w:tc>
        <w:tc>
          <w:tcPr>
            <w:tcW w:w="1163" w:type="dxa"/>
          </w:tcPr>
          <w:p w14:paraId="2EAF02CA" w14:textId="77777777" w:rsidR="008C14FF" w:rsidRPr="002C4BC3" w:rsidRDefault="008C14FF" w:rsidP="006207D9">
            <w:pPr>
              <w:widowControl w:val="0"/>
              <w:spacing w:before="20" w:after="20" w:line="240" w:lineRule="auto"/>
              <w:ind w:left="-108" w:firstLine="0"/>
              <w:jc w:val="center"/>
              <w:rPr>
                <w:rFonts w:eastAsia="SimSun"/>
                <w:szCs w:val="24"/>
              </w:rPr>
            </w:pPr>
            <w:r w:rsidRPr="002C4BC3">
              <w:rPr>
                <w:rFonts w:eastAsia="SimSun"/>
                <w:szCs w:val="24"/>
              </w:rPr>
              <w:t>G1.2</w:t>
            </w:r>
          </w:p>
          <w:p w14:paraId="0B0AC19F" w14:textId="77777777" w:rsidR="008C14FF" w:rsidRPr="002C4BC3" w:rsidRDefault="008C14FF" w:rsidP="006207D9">
            <w:pPr>
              <w:widowControl w:val="0"/>
              <w:spacing w:before="20" w:after="20" w:line="240" w:lineRule="auto"/>
              <w:ind w:left="-108" w:firstLine="0"/>
              <w:jc w:val="center"/>
              <w:rPr>
                <w:rFonts w:eastAsia="SimSun"/>
                <w:szCs w:val="24"/>
              </w:rPr>
            </w:pPr>
            <w:r w:rsidRPr="002C4BC3">
              <w:rPr>
                <w:rFonts w:eastAsia="SimSun"/>
                <w:szCs w:val="24"/>
              </w:rPr>
              <w:t>G1.2</w:t>
            </w:r>
          </w:p>
          <w:p w14:paraId="36B2BA1E" w14:textId="77777777" w:rsidR="008C14FF" w:rsidRPr="002C4BC3" w:rsidRDefault="008C14FF" w:rsidP="006207D9">
            <w:pPr>
              <w:widowControl w:val="0"/>
              <w:spacing w:before="20" w:after="20" w:line="240" w:lineRule="auto"/>
              <w:ind w:left="-108" w:firstLine="0"/>
              <w:jc w:val="center"/>
              <w:rPr>
                <w:rFonts w:eastAsia="SimSun"/>
                <w:szCs w:val="24"/>
                <w:lang w:val="fr-FR"/>
              </w:rPr>
            </w:pPr>
          </w:p>
        </w:tc>
        <w:tc>
          <w:tcPr>
            <w:tcW w:w="3118" w:type="dxa"/>
          </w:tcPr>
          <w:p w14:paraId="2E2C51D8" w14:textId="19AB419E" w:rsidR="008C14FF" w:rsidRPr="002C4BC3" w:rsidRDefault="008C14FF" w:rsidP="006207D9">
            <w:pPr>
              <w:widowControl w:val="0"/>
              <w:spacing w:before="20" w:after="20" w:line="240" w:lineRule="auto"/>
              <w:ind w:right="146" w:firstLine="0"/>
              <w:jc w:val="both"/>
              <w:rPr>
                <w:rFonts w:eastAsia="SimSun"/>
                <w:b/>
                <w:bCs/>
                <w:szCs w:val="24"/>
              </w:rPr>
            </w:pPr>
            <w:r w:rsidRPr="002C4BC3">
              <w:rPr>
                <w:rFonts w:eastAsia="SimSun"/>
                <w:b/>
                <w:bCs/>
                <w:szCs w:val="24"/>
              </w:rPr>
              <w:t xml:space="preserve">Dạy: </w:t>
            </w:r>
          </w:p>
          <w:p w14:paraId="754C93FF"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Nắm được chính xác đặc thù bảo hộ của quyền tác giả.</w:t>
            </w:r>
          </w:p>
          <w:p w14:paraId="15D6A2C0"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So sánh giới hạn bảo hộ dưới các hình thức hoặc bảo hộ đồng thời bằng nhiều hình thức khác nhau của quyền SHTT.</w:t>
            </w:r>
          </w:p>
          <w:p w14:paraId="662E5A6B"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Giảng viên đặt câu hỏi định hướng về nội dung bảo hộ quyền tác giả và nêu các ví dụ dề bảo vệ tài sản sở hữu trí tuệ cho doanh nghiệp.</w:t>
            </w:r>
          </w:p>
          <w:p w14:paraId="1B4F9D54" w14:textId="77777777" w:rsidR="008C14FF" w:rsidRPr="002C4BC3" w:rsidRDefault="008C14FF" w:rsidP="006207D9">
            <w:pPr>
              <w:widowControl w:val="0"/>
              <w:spacing w:before="20" w:after="20" w:line="240" w:lineRule="auto"/>
              <w:ind w:left="34" w:right="146" w:firstLine="0"/>
              <w:jc w:val="both"/>
              <w:rPr>
                <w:rFonts w:eastAsia="SimSun"/>
                <w:b/>
                <w:bCs/>
                <w:szCs w:val="24"/>
              </w:rPr>
            </w:pPr>
            <w:r w:rsidRPr="002C4BC3">
              <w:rPr>
                <w:rFonts w:eastAsia="SimSun"/>
                <w:b/>
                <w:bCs/>
                <w:szCs w:val="24"/>
              </w:rPr>
              <w:t xml:space="preserve">Học ở lớp: </w:t>
            </w:r>
          </w:p>
          <w:p w14:paraId="58536CEA"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xml:space="preserve">- Hiểu được đặc thù và so sánh sự giống nhau và khác nhau giữa các đối tượng được bảo hộ bởi QSHTT (theo hiệu lực, giới hạn và thời gian bảo vệ) </w:t>
            </w:r>
          </w:p>
          <w:p w14:paraId="13863F34"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b/>
                <w:bCs/>
                <w:szCs w:val="24"/>
              </w:rPr>
              <w:t>Học ở nhà:</w:t>
            </w:r>
            <w:r w:rsidRPr="002C4BC3">
              <w:rPr>
                <w:rFonts w:eastAsia="SimSun"/>
                <w:szCs w:val="24"/>
              </w:rPr>
              <w:t xml:space="preserve"> </w:t>
            </w:r>
          </w:p>
          <w:p w14:paraId="20335A7A"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Thông qua việc trả lời câu hỏi định hướng, sinh viên tự nghiên cứu các vấn đề sau:</w:t>
            </w:r>
          </w:p>
          <w:p w14:paraId="6D22B0B7"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Nắm được khái quát về các nội dung trong bảo hộ quyền tác giả.</w:t>
            </w:r>
          </w:p>
          <w:p w14:paraId="66E257BC"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xml:space="preserve">- Nêu một số ví dụ về chiến lược của các doanh nghiệp để phát triển và bảo vệ tài </w:t>
            </w:r>
            <w:r w:rsidRPr="002C4BC3">
              <w:rPr>
                <w:rFonts w:eastAsia="SimSun"/>
                <w:szCs w:val="24"/>
              </w:rPr>
              <w:lastRenderedPageBreak/>
              <w:t>sản SHTT cho phần của doanh nghiệp.</w:t>
            </w:r>
          </w:p>
          <w:p w14:paraId="144CBFDC" w14:textId="77777777" w:rsidR="008C14FF" w:rsidRPr="002C4BC3" w:rsidRDefault="008C14FF" w:rsidP="006207D9">
            <w:pPr>
              <w:widowControl w:val="0"/>
              <w:spacing w:before="20" w:after="20" w:line="240" w:lineRule="auto"/>
              <w:ind w:left="34" w:right="146" w:firstLine="0"/>
              <w:jc w:val="both"/>
              <w:rPr>
                <w:rFonts w:eastAsia="SimSun"/>
                <w:b/>
                <w:szCs w:val="24"/>
                <w:lang w:val="fr-FR"/>
              </w:rPr>
            </w:pPr>
          </w:p>
        </w:tc>
        <w:tc>
          <w:tcPr>
            <w:tcW w:w="1106" w:type="dxa"/>
          </w:tcPr>
          <w:p w14:paraId="5F69185D" w14:textId="50920A22" w:rsidR="008C14FF" w:rsidRPr="002C4BC3" w:rsidRDefault="00EC3288" w:rsidP="006207D9">
            <w:pPr>
              <w:widowControl w:val="0"/>
              <w:spacing w:before="20" w:after="20" w:line="240" w:lineRule="auto"/>
              <w:ind w:left="34" w:right="146" w:firstLine="0"/>
              <w:jc w:val="center"/>
              <w:rPr>
                <w:rFonts w:eastAsia="SimSun"/>
                <w:szCs w:val="24"/>
                <w:lang w:val="fr-FR"/>
              </w:rPr>
            </w:pPr>
            <w:r w:rsidRPr="002C4BC3">
              <w:rPr>
                <w:rFonts w:eastAsia="SimSun"/>
                <w:szCs w:val="24"/>
              </w:rPr>
              <w:lastRenderedPageBreak/>
              <w:t>X1</w:t>
            </w:r>
            <w:r w:rsidRPr="002C4BC3">
              <w:rPr>
                <w:rFonts w:eastAsia="SimSun"/>
                <w:szCs w:val="24"/>
                <w:lang w:val="fr-FR"/>
              </w:rPr>
              <w:t>,Y</w:t>
            </w:r>
          </w:p>
        </w:tc>
      </w:tr>
      <w:tr w:rsidR="002C4BC3" w:rsidRPr="002C4BC3" w14:paraId="767855B6" w14:textId="77777777" w:rsidTr="00653B23">
        <w:trPr>
          <w:trHeight w:val="2540"/>
        </w:trPr>
        <w:tc>
          <w:tcPr>
            <w:tcW w:w="3261" w:type="dxa"/>
          </w:tcPr>
          <w:p w14:paraId="670A27B5" w14:textId="77777777" w:rsidR="008C14FF" w:rsidRPr="002C4BC3" w:rsidRDefault="008C14FF" w:rsidP="006207D9">
            <w:pPr>
              <w:widowControl w:val="0"/>
              <w:spacing w:before="20" w:after="20" w:line="240" w:lineRule="auto"/>
              <w:ind w:firstLine="0"/>
              <w:jc w:val="both"/>
              <w:rPr>
                <w:b/>
                <w:bCs/>
                <w:szCs w:val="24"/>
              </w:rPr>
            </w:pPr>
            <w:r w:rsidRPr="002C4BC3">
              <w:rPr>
                <w:b/>
                <w:bCs/>
                <w:szCs w:val="24"/>
              </w:rPr>
              <w:lastRenderedPageBreak/>
              <w:t>Chương 3. Quyền sở hữu công nghiệp và quyền đối với giống cây trồng</w:t>
            </w:r>
          </w:p>
          <w:p w14:paraId="0BA2427E" w14:textId="77777777" w:rsidR="008C14FF" w:rsidRPr="002C4BC3" w:rsidRDefault="008C14FF" w:rsidP="006207D9">
            <w:pPr>
              <w:widowControl w:val="0"/>
              <w:spacing w:before="20" w:after="20" w:line="240" w:lineRule="auto"/>
              <w:ind w:firstLine="0"/>
              <w:jc w:val="both"/>
              <w:rPr>
                <w:bCs/>
                <w:szCs w:val="24"/>
              </w:rPr>
            </w:pPr>
            <w:r w:rsidRPr="002C4BC3">
              <w:rPr>
                <w:bCs/>
                <w:szCs w:val="24"/>
              </w:rPr>
              <w:t>3.1. Điều kiện bảo hộ các đối tượng sở hữu công nghiệp mang đặc tính sáng tạo</w:t>
            </w:r>
          </w:p>
          <w:p w14:paraId="6ADD994A" w14:textId="77777777" w:rsidR="008C14FF" w:rsidRPr="002C4BC3" w:rsidRDefault="008C14FF" w:rsidP="006207D9">
            <w:pPr>
              <w:widowControl w:val="0"/>
              <w:spacing w:before="20" w:after="20" w:line="240" w:lineRule="auto"/>
              <w:ind w:firstLine="0"/>
              <w:jc w:val="both"/>
              <w:rPr>
                <w:bCs/>
                <w:szCs w:val="24"/>
              </w:rPr>
            </w:pPr>
            <w:r w:rsidRPr="002C4BC3">
              <w:rPr>
                <w:bCs/>
                <w:szCs w:val="24"/>
              </w:rPr>
              <w:t>3.1.1 Điều kiện bảo hộ sáng chế</w:t>
            </w:r>
          </w:p>
          <w:p w14:paraId="524E8A97" w14:textId="77777777" w:rsidR="008C14FF" w:rsidRPr="002C4BC3" w:rsidRDefault="008C14FF" w:rsidP="006207D9">
            <w:pPr>
              <w:widowControl w:val="0"/>
              <w:spacing w:before="20" w:after="20" w:line="240" w:lineRule="auto"/>
              <w:ind w:firstLine="0"/>
              <w:jc w:val="both"/>
              <w:rPr>
                <w:bCs/>
                <w:szCs w:val="24"/>
              </w:rPr>
            </w:pPr>
            <w:r w:rsidRPr="002C4BC3">
              <w:rPr>
                <w:bCs/>
                <w:szCs w:val="24"/>
              </w:rPr>
              <w:t>3.1.2 Điều kiện bảo hộ kiểu dáng công nghiệp</w:t>
            </w:r>
          </w:p>
          <w:p w14:paraId="2A27B379" w14:textId="77777777" w:rsidR="008C14FF" w:rsidRPr="002C4BC3" w:rsidRDefault="008C14FF" w:rsidP="006207D9">
            <w:pPr>
              <w:widowControl w:val="0"/>
              <w:numPr>
                <w:ilvl w:val="2"/>
                <w:numId w:val="41"/>
              </w:numPr>
              <w:spacing w:before="20" w:after="20" w:line="240" w:lineRule="auto"/>
              <w:jc w:val="both"/>
              <w:rPr>
                <w:bCs/>
                <w:szCs w:val="24"/>
              </w:rPr>
            </w:pPr>
            <w:r w:rsidRPr="002C4BC3">
              <w:rPr>
                <w:bCs/>
                <w:szCs w:val="24"/>
              </w:rPr>
              <w:t>Điều kiện bảo hộ thiết kế bố trí mạch tích hợp</w:t>
            </w:r>
          </w:p>
          <w:p w14:paraId="501D0305" w14:textId="77777777" w:rsidR="008C14FF" w:rsidRPr="002C4BC3" w:rsidRDefault="008C14FF" w:rsidP="006207D9">
            <w:pPr>
              <w:widowControl w:val="0"/>
              <w:spacing w:before="20" w:after="20" w:line="240" w:lineRule="auto"/>
              <w:ind w:firstLine="0"/>
              <w:jc w:val="both"/>
              <w:rPr>
                <w:bCs/>
                <w:szCs w:val="24"/>
              </w:rPr>
            </w:pPr>
            <w:r w:rsidRPr="002C4BC3">
              <w:rPr>
                <w:bCs/>
                <w:szCs w:val="24"/>
              </w:rPr>
              <w:t>3.1.4 Điều kiện bảo hộ bí mật kinh doanh</w:t>
            </w:r>
          </w:p>
          <w:p w14:paraId="0409BD66" w14:textId="77777777" w:rsidR="008C14FF" w:rsidRPr="002C4BC3" w:rsidRDefault="008C14FF" w:rsidP="006207D9">
            <w:pPr>
              <w:widowControl w:val="0"/>
              <w:spacing w:before="20" w:after="20" w:line="240" w:lineRule="auto"/>
              <w:ind w:firstLine="0"/>
              <w:jc w:val="both"/>
              <w:rPr>
                <w:bCs/>
                <w:szCs w:val="24"/>
              </w:rPr>
            </w:pPr>
            <w:r w:rsidRPr="002C4BC3">
              <w:rPr>
                <w:bCs/>
                <w:szCs w:val="24"/>
              </w:rPr>
              <w:t xml:space="preserve">3.2 </w:t>
            </w:r>
            <w:r w:rsidRPr="002C4BC3">
              <w:rPr>
                <w:szCs w:val="24"/>
              </w:rPr>
              <w:t xml:space="preserve"> </w:t>
            </w:r>
            <w:r w:rsidRPr="002C4BC3">
              <w:rPr>
                <w:bCs/>
                <w:szCs w:val="24"/>
              </w:rPr>
              <w:t>Điều kiện bảo hộ nhãn hiệu và phân loại nhãn hiệu</w:t>
            </w:r>
          </w:p>
          <w:p w14:paraId="04B398B9" w14:textId="77777777" w:rsidR="008C14FF" w:rsidRPr="002C4BC3" w:rsidRDefault="008C14FF" w:rsidP="006207D9">
            <w:pPr>
              <w:widowControl w:val="0"/>
              <w:spacing w:before="20" w:after="20" w:line="240" w:lineRule="auto"/>
              <w:ind w:firstLine="0"/>
              <w:jc w:val="both"/>
              <w:rPr>
                <w:bCs/>
                <w:szCs w:val="24"/>
              </w:rPr>
            </w:pPr>
            <w:r w:rsidRPr="002C4BC3">
              <w:rPr>
                <w:bCs/>
                <w:szCs w:val="24"/>
              </w:rPr>
              <w:t>3.2.1</w:t>
            </w:r>
            <w:r w:rsidRPr="002C4BC3">
              <w:rPr>
                <w:szCs w:val="24"/>
              </w:rPr>
              <w:t xml:space="preserve"> </w:t>
            </w:r>
            <w:r w:rsidRPr="002C4BC3">
              <w:rPr>
                <w:bCs/>
                <w:szCs w:val="24"/>
              </w:rPr>
              <w:t>Điều kiện bảo hộ nhãn hiệu</w:t>
            </w:r>
          </w:p>
          <w:p w14:paraId="78F69A31" w14:textId="77777777" w:rsidR="008C14FF" w:rsidRPr="002C4BC3" w:rsidRDefault="008C14FF" w:rsidP="006207D9">
            <w:pPr>
              <w:widowControl w:val="0"/>
              <w:numPr>
                <w:ilvl w:val="2"/>
                <w:numId w:val="40"/>
              </w:numPr>
              <w:spacing w:before="20" w:after="20" w:line="240" w:lineRule="auto"/>
              <w:jc w:val="both"/>
              <w:rPr>
                <w:bCs/>
                <w:szCs w:val="24"/>
              </w:rPr>
            </w:pPr>
            <w:r w:rsidRPr="002C4BC3">
              <w:rPr>
                <w:bCs/>
                <w:szCs w:val="24"/>
              </w:rPr>
              <w:t>Các loại nhãn hiệu</w:t>
            </w:r>
          </w:p>
          <w:p w14:paraId="2786315A" w14:textId="77777777" w:rsidR="008C14FF" w:rsidRPr="002C4BC3" w:rsidRDefault="008C14FF" w:rsidP="006207D9">
            <w:pPr>
              <w:widowControl w:val="0"/>
              <w:spacing w:before="20" w:after="20" w:line="240" w:lineRule="auto"/>
              <w:ind w:firstLine="0"/>
              <w:jc w:val="both"/>
              <w:rPr>
                <w:bCs/>
                <w:szCs w:val="24"/>
              </w:rPr>
            </w:pPr>
            <w:r w:rsidRPr="002C4BC3">
              <w:rPr>
                <w:bCs/>
                <w:szCs w:val="24"/>
              </w:rPr>
              <w:t>3.2.2.1 Nhãn hiệu hàng hoá và nhãn hiệu dịch vụ</w:t>
            </w:r>
          </w:p>
          <w:p w14:paraId="622024BB" w14:textId="77777777" w:rsidR="008C14FF" w:rsidRPr="002C4BC3" w:rsidRDefault="008C14FF" w:rsidP="006207D9">
            <w:pPr>
              <w:widowControl w:val="0"/>
              <w:spacing w:before="20" w:after="20" w:line="240" w:lineRule="auto"/>
              <w:ind w:firstLine="0"/>
              <w:jc w:val="both"/>
              <w:rPr>
                <w:bCs/>
                <w:szCs w:val="24"/>
              </w:rPr>
            </w:pPr>
            <w:r w:rsidRPr="002C4BC3">
              <w:rPr>
                <w:bCs/>
                <w:szCs w:val="24"/>
              </w:rPr>
              <w:t>3.2.2.2</w:t>
            </w:r>
            <w:r w:rsidRPr="002C4BC3">
              <w:rPr>
                <w:szCs w:val="24"/>
              </w:rPr>
              <w:t xml:space="preserve"> </w:t>
            </w:r>
            <w:r w:rsidRPr="002C4BC3">
              <w:rPr>
                <w:bCs/>
                <w:szCs w:val="24"/>
              </w:rPr>
              <w:t xml:space="preserve">Nhãn hiệu liên kết </w:t>
            </w:r>
          </w:p>
          <w:p w14:paraId="062E0E60" w14:textId="77777777" w:rsidR="008C14FF" w:rsidRPr="002C4BC3" w:rsidRDefault="008C14FF" w:rsidP="006207D9">
            <w:pPr>
              <w:widowControl w:val="0"/>
              <w:spacing w:before="20" w:after="20" w:line="240" w:lineRule="auto"/>
              <w:ind w:firstLine="0"/>
              <w:jc w:val="both"/>
              <w:rPr>
                <w:bCs/>
                <w:szCs w:val="24"/>
              </w:rPr>
            </w:pPr>
            <w:r w:rsidRPr="002C4BC3">
              <w:rPr>
                <w:bCs/>
                <w:szCs w:val="24"/>
              </w:rPr>
              <w:t>3.2.2.3</w:t>
            </w:r>
            <w:r w:rsidRPr="002C4BC3">
              <w:rPr>
                <w:szCs w:val="24"/>
              </w:rPr>
              <w:t xml:space="preserve"> </w:t>
            </w:r>
            <w:r w:rsidRPr="002C4BC3">
              <w:rPr>
                <w:bCs/>
                <w:szCs w:val="24"/>
              </w:rPr>
              <w:t>Nhãn hiệu tập thể và nhãn hiệu chứng nhận</w:t>
            </w:r>
          </w:p>
          <w:p w14:paraId="2FEA36B1" w14:textId="77777777" w:rsidR="008C14FF" w:rsidRPr="002C4BC3" w:rsidRDefault="008C14FF" w:rsidP="006207D9">
            <w:pPr>
              <w:widowControl w:val="0"/>
              <w:spacing w:before="20" w:after="20" w:line="240" w:lineRule="auto"/>
              <w:ind w:firstLine="0"/>
              <w:jc w:val="both"/>
              <w:rPr>
                <w:bCs/>
                <w:szCs w:val="24"/>
              </w:rPr>
            </w:pPr>
            <w:r w:rsidRPr="002C4BC3">
              <w:rPr>
                <w:bCs/>
                <w:szCs w:val="24"/>
              </w:rPr>
              <w:t>3.2.2.4</w:t>
            </w:r>
            <w:r w:rsidRPr="002C4BC3">
              <w:rPr>
                <w:szCs w:val="24"/>
              </w:rPr>
              <w:t xml:space="preserve"> </w:t>
            </w:r>
            <w:r w:rsidRPr="002C4BC3">
              <w:rPr>
                <w:bCs/>
                <w:szCs w:val="24"/>
              </w:rPr>
              <w:t>Nhãn hiệu nổi tiếng</w:t>
            </w:r>
          </w:p>
          <w:p w14:paraId="4740F885" w14:textId="77777777" w:rsidR="008C14FF" w:rsidRPr="002C4BC3" w:rsidRDefault="008C14FF" w:rsidP="006207D9">
            <w:pPr>
              <w:widowControl w:val="0"/>
              <w:spacing w:before="20" w:after="20" w:line="240" w:lineRule="auto"/>
              <w:ind w:firstLine="0"/>
              <w:jc w:val="both"/>
              <w:rPr>
                <w:bCs/>
                <w:szCs w:val="24"/>
              </w:rPr>
            </w:pPr>
            <w:r w:rsidRPr="002C4BC3">
              <w:rPr>
                <w:bCs/>
                <w:szCs w:val="24"/>
              </w:rPr>
              <w:t>3.3</w:t>
            </w:r>
            <w:r w:rsidRPr="002C4BC3">
              <w:rPr>
                <w:szCs w:val="24"/>
              </w:rPr>
              <w:t xml:space="preserve"> </w:t>
            </w:r>
            <w:r w:rsidRPr="002C4BC3">
              <w:rPr>
                <w:bCs/>
                <w:szCs w:val="24"/>
              </w:rPr>
              <w:t>Điều kiện bảo hộ tên thương mại, chỉ dẫn địa lí</w:t>
            </w:r>
          </w:p>
          <w:p w14:paraId="228AE674" w14:textId="77777777" w:rsidR="008C14FF" w:rsidRPr="002C4BC3" w:rsidRDefault="008C14FF" w:rsidP="006207D9">
            <w:pPr>
              <w:widowControl w:val="0"/>
              <w:spacing w:before="20" w:after="20" w:line="240" w:lineRule="auto"/>
              <w:ind w:firstLine="0"/>
              <w:jc w:val="both"/>
              <w:rPr>
                <w:bCs/>
                <w:szCs w:val="24"/>
              </w:rPr>
            </w:pPr>
            <w:r w:rsidRPr="002C4BC3">
              <w:rPr>
                <w:bCs/>
                <w:szCs w:val="24"/>
              </w:rPr>
              <w:t>3.3.1 Điều kiện bảo hộ tên thương mại</w:t>
            </w:r>
          </w:p>
          <w:p w14:paraId="45B7A557" w14:textId="77777777" w:rsidR="008C14FF" w:rsidRPr="002C4BC3" w:rsidRDefault="008C14FF" w:rsidP="006207D9">
            <w:pPr>
              <w:widowControl w:val="0"/>
              <w:spacing w:before="20" w:after="20" w:line="240" w:lineRule="auto"/>
              <w:ind w:firstLine="0"/>
              <w:jc w:val="both"/>
              <w:rPr>
                <w:bCs/>
                <w:szCs w:val="24"/>
              </w:rPr>
            </w:pPr>
            <w:r w:rsidRPr="002C4BC3">
              <w:rPr>
                <w:bCs/>
                <w:szCs w:val="24"/>
              </w:rPr>
              <w:t>3.3.2 Điều kiện bảo hộ chỉ dẫn địa lí</w:t>
            </w:r>
          </w:p>
          <w:p w14:paraId="314ED319" w14:textId="77777777" w:rsidR="008C14FF" w:rsidRPr="002C4BC3" w:rsidRDefault="008C14FF" w:rsidP="006207D9">
            <w:pPr>
              <w:widowControl w:val="0"/>
              <w:spacing w:before="20" w:after="20" w:line="240" w:lineRule="auto"/>
              <w:ind w:firstLine="0"/>
              <w:jc w:val="both"/>
              <w:rPr>
                <w:bCs/>
                <w:szCs w:val="24"/>
              </w:rPr>
            </w:pPr>
            <w:r w:rsidRPr="002C4BC3">
              <w:rPr>
                <w:bCs/>
                <w:szCs w:val="24"/>
              </w:rPr>
              <w:t xml:space="preserve">3.4 </w:t>
            </w:r>
            <w:r w:rsidRPr="002C4BC3">
              <w:rPr>
                <w:szCs w:val="24"/>
              </w:rPr>
              <w:t xml:space="preserve"> </w:t>
            </w:r>
            <w:r w:rsidRPr="002C4BC3">
              <w:rPr>
                <w:bCs/>
                <w:szCs w:val="24"/>
              </w:rPr>
              <w:t>Quyền SHTT đối với giống cây trồng</w:t>
            </w:r>
          </w:p>
          <w:p w14:paraId="38052D6A" w14:textId="77777777" w:rsidR="008C14FF" w:rsidRPr="002C4BC3" w:rsidRDefault="008C14FF" w:rsidP="006207D9">
            <w:pPr>
              <w:widowControl w:val="0"/>
              <w:spacing w:before="20" w:after="20" w:line="240" w:lineRule="auto"/>
              <w:ind w:firstLine="0"/>
              <w:jc w:val="both"/>
              <w:rPr>
                <w:bCs/>
                <w:szCs w:val="24"/>
              </w:rPr>
            </w:pPr>
            <w:r w:rsidRPr="002C4BC3">
              <w:rPr>
                <w:bCs/>
                <w:szCs w:val="24"/>
              </w:rPr>
              <w:t>3.5</w:t>
            </w:r>
            <w:r w:rsidRPr="002C4BC3">
              <w:rPr>
                <w:szCs w:val="24"/>
              </w:rPr>
              <w:t xml:space="preserve"> </w:t>
            </w:r>
            <w:r w:rsidRPr="002C4BC3">
              <w:rPr>
                <w:bCs/>
                <w:szCs w:val="24"/>
              </w:rPr>
              <w:t>Xác lập quyền SHCN</w:t>
            </w:r>
          </w:p>
          <w:p w14:paraId="39AC125A" w14:textId="77777777" w:rsidR="008C14FF" w:rsidRPr="002C4BC3" w:rsidRDefault="008C14FF" w:rsidP="006207D9">
            <w:pPr>
              <w:widowControl w:val="0"/>
              <w:spacing w:before="20" w:after="20" w:line="240" w:lineRule="auto"/>
              <w:ind w:firstLine="0"/>
              <w:jc w:val="both"/>
              <w:rPr>
                <w:bCs/>
                <w:szCs w:val="24"/>
              </w:rPr>
            </w:pPr>
            <w:r w:rsidRPr="002C4BC3">
              <w:rPr>
                <w:bCs/>
                <w:szCs w:val="24"/>
              </w:rPr>
              <w:t>3.5.1</w:t>
            </w:r>
            <w:r w:rsidRPr="002C4BC3">
              <w:rPr>
                <w:szCs w:val="24"/>
              </w:rPr>
              <w:t xml:space="preserve"> </w:t>
            </w:r>
            <w:r w:rsidRPr="002C4BC3">
              <w:rPr>
                <w:bCs/>
                <w:szCs w:val="24"/>
              </w:rPr>
              <w:t>Xác lập quyền SHCN trên cơ sở đăng kí và được cấp văn bằng bảo hộ</w:t>
            </w:r>
          </w:p>
          <w:p w14:paraId="1948CE2E" w14:textId="77777777" w:rsidR="008C14FF" w:rsidRPr="002C4BC3" w:rsidRDefault="008C14FF" w:rsidP="006207D9">
            <w:pPr>
              <w:widowControl w:val="0"/>
              <w:spacing w:before="20" w:after="20" w:line="240" w:lineRule="auto"/>
              <w:ind w:firstLine="0"/>
              <w:jc w:val="both"/>
              <w:rPr>
                <w:b/>
                <w:bCs/>
                <w:szCs w:val="24"/>
              </w:rPr>
            </w:pPr>
            <w:r w:rsidRPr="002C4BC3">
              <w:rPr>
                <w:bCs/>
                <w:szCs w:val="24"/>
              </w:rPr>
              <w:t>3.5.2 Xác lập quyền SHCN trên cơ sở thực tiễn sử dụng</w:t>
            </w:r>
          </w:p>
        </w:tc>
        <w:tc>
          <w:tcPr>
            <w:tcW w:w="992" w:type="dxa"/>
          </w:tcPr>
          <w:p w14:paraId="191A7921" w14:textId="77777777" w:rsidR="008C14FF" w:rsidRPr="002C4BC3" w:rsidRDefault="008C14FF" w:rsidP="006207D9">
            <w:pPr>
              <w:widowControl w:val="0"/>
              <w:spacing w:before="20" w:after="20" w:line="240" w:lineRule="auto"/>
              <w:ind w:firstLine="0"/>
              <w:jc w:val="center"/>
              <w:rPr>
                <w:rFonts w:eastAsia="SimSun"/>
                <w:szCs w:val="24"/>
              </w:rPr>
            </w:pPr>
            <w:r w:rsidRPr="002C4BC3">
              <w:rPr>
                <w:rFonts w:eastAsia="SimSun"/>
                <w:szCs w:val="24"/>
              </w:rPr>
              <w:t>10</w:t>
            </w:r>
          </w:p>
          <w:p w14:paraId="27A5A63B" w14:textId="77777777" w:rsidR="008C14FF" w:rsidRPr="002C4BC3" w:rsidRDefault="008C14FF" w:rsidP="006207D9">
            <w:pPr>
              <w:widowControl w:val="0"/>
              <w:spacing w:before="20" w:after="20" w:line="240" w:lineRule="auto"/>
              <w:ind w:left="-108" w:firstLine="0"/>
              <w:jc w:val="center"/>
              <w:rPr>
                <w:rFonts w:eastAsia="SimSun"/>
                <w:szCs w:val="24"/>
                <w:lang w:val="fr-FR"/>
              </w:rPr>
            </w:pPr>
          </w:p>
        </w:tc>
        <w:tc>
          <w:tcPr>
            <w:tcW w:w="1163" w:type="dxa"/>
          </w:tcPr>
          <w:p w14:paraId="18E6E49A" w14:textId="76F14ADC" w:rsidR="008C14FF" w:rsidRPr="002C4BC3" w:rsidRDefault="008C14FF" w:rsidP="006207D9">
            <w:pPr>
              <w:widowControl w:val="0"/>
              <w:spacing w:before="20" w:after="20" w:line="240" w:lineRule="auto"/>
              <w:ind w:left="-108" w:firstLine="0"/>
              <w:jc w:val="center"/>
              <w:rPr>
                <w:rFonts w:eastAsia="SimSun"/>
                <w:szCs w:val="24"/>
              </w:rPr>
            </w:pPr>
            <w:r w:rsidRPr="002C4BC3">
              <w:rPr>
                <w:rFonts w:eastAsia="SimSun"/>
                <w:szCs w:val="24"/>
              </w:rPr>
              <w:t xml:space="preserve">G1.1, G1.2, </w:t>
            </w:r>
          </w:p>
          <w:p w14:paraId="6CDCA024" w14:textId="77777777" w:rsidR="008C14FF" w:rsidRPr="002C4BC3" w:rsidRDefault="008C14FF" w:rsidP="006207D9">
            <w:pPr>
              <w:widowControl w:val="0"/>
              <w:spacing w:before="20" w:after="20" w:line="240" w:lineRule="auto"/>
              <w:ind w:left="-108" w:firstLine="0"/>
              <w:jc w:val="center"/>
              <w:rPr>
                <w:rFonts w:eastAsia="SimSun"/>
                <w:szCs w:val="24"/>
              </w:rPr>
            </w:pPr>
          </w:p>
        </w:tc>
        <w:tc>
          <w:tcPr>
            <w:tcW w:w="3118" w:type="dxa"/>
          </w:tcPr>
          <w:p w14:paraId="66F867C2" w14:textId="77777777" w:rsidR="008C14FF" w:rsidRPr="002C4BC3" w:rsidRDefault="008C14FF" w:rsidP="006207D9">
            <w:pPr>
              <w:widowControl w:val="0"/>
              <w:spacing w:before="20" w:after="20" w:line="240" w:lineRule="auto"/>
              <w:ind w:left="34" w:right="146" w:firstLine="0"/>
              <w:jc w:val="both"/>
              <w:rPr>
                <w:rFonts w:eastAsia="SimSun"/>
                <w:b/>
                <w:bCs/>
                <w:szCs w:val="24"/>
              </w:rPr>
            </w:pPr>
            <w:r w:rsidRPr="002C4BC3">
              <w:rPr>
                <w:rFonts w:eastAsia="SimSun"/>
                <w:b/>
                <w:bCs/>
                <w:szCs w:val="24"/>
              </w:rPr>
              <w:t xml:space="preserve">Dạy: </w:t>
            </w:r>
          </w:p>
          <w:p w14:paraId="62B15FDB"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So sánh giới hạn bảo hộ dưới các hình thức hoặc bảo hộ đồng thời bằng nhiều hình thức khác nhau của quyền SHTT.</w:t>
            </w:r>
          </w:p>
          <w:p w14:paraId="49B7415B"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Hiểu được các đặc thù của từng loại nhã hiệu.</w:t>
            </w:r>
          </w:p>
          <w:p w14:paraId="16531003"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Thuyết trình theo nhóm ở lớp: Đánh giá nhận xét, phân tích mối quan hệ giữa điều kiện bảo hộ và phân loại nhãn hiệu.</w:t>
            </w:r>
          </w:p>
          <w:p w14:paraId="0B99EF4D"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Phân biệt được chỉ dẫn địa lí, xuất xứ nguồn gốc hàng hóa; tên thương mại và nhãn hiệu.</w:t>
            </w:r>
          </w:p>
          <w:p w14:paraId="2B7E16E5"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xml:space="preserve">- Hiểu được các đặc thù của xác lập quyền SHCN theo hai cách. </w:t>
            </w:r>
          </w:p>
          <w:p w14:paraId="1F411254"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Giảng viên đặt các câu hỏi định hướng về các vấn đề thực tiễn trong phát triển và bảo vệ tài sản sở hữu trí tuệ của doanh nghiệp và các tranh chấp phát sinh trong thực tế.</w:t>
            </w:r>
          </w:p>
          <w:p w14:paraId="1E68F0C4" w14:textId="77777777" w:rsidR="008C14FF" w:rsidRPr="002C4BC3" w:rsidRDefault="008C14FF" w:rsidP="006207D9">
            <w:pPr>
              <w:widowControl w:val="0"/>
              <w:spacing w:before="20" w:after="20" w:line="240" w:lineRule="auto"/>
              <w:ind w:left="34" w:right="146" w:firstLine="0"/>
              <w:jc w:val="both"/>
              <w:rPr>
                <w:rFonts w:eastAsia="SimSun"/>
                <w:b/>
                <w:bCs/>
                <w:szCs w:val="24"/>
              </w:rPr>
            </w:pPr>
            <w:r w:rsidRPr="002C4BC3">
              <w:rPr>
                <w:rFonts w:eastAsia="SimSun"/>
                <w:b/>
                <w:bCs/>
                <w:szCs w:val="24"/>
              </w:rPr>
              <w:t xml:space="preserve">Học ở lớp: </w:t>
            </w:r>
          </w:p>
          <w:p w14:paraId="3AE95749"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Hiểu được đặc thù và so sánh sự giống nhau và khác nhau giữa các đối tượng được bảo hộ bởi QSHTT (theo hiệu lực, giới hạn và thời gian bảo vệ).</w:t>
            </w:r>
          </w:p>
          <w:p w14:paraId="24C65B52"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b/>
                <w:bCs/>
                <w:szCs w:val="24"/>
              </w:rPr>
              <w:t xml:space="preserve">Học ở nhà: </w:t>
            </w:r>
            <w:r w:rsidRPr="002C4BC3">
              <w:rPr>
                <w:rFonts w:eastAsia="SimSun"/>
                <w:szCs w:val="24"/>
              </w:rPr>
              <w:t>Thông qua việc trả lời câu hỏi định hướng của giảng viên, sinh viên tự tìm hiểu các vấn đề sau:</w:t>
            </w:r>
          </w:p>
          <w:p w14:paraId="68AA1D6C"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Nêu một số ví dụ về chiến lược của các doanh nghiệp để phát triển và bảo vệ tài sản SHTT cho phần của doanh nghiệp.</w:t>
            </w:r>
          </w:p>
          <w:p w14:paraId="6137A0C2"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Tìm các tranh chấp thực tế có liên quan đến nhãn hiệu.</w:t>
            </w:r>
          </w:p>
          <w:p w14:paraId="2E1F1B3A" w14:textId="77777777" w:rsidR="008C14FF" w:rsidRPr="002C4BC3" w:rsidRDefault="008C14FF" w:rsidP="006207D9">
            <w:pPr>
              <w:widowControl w:val="0"/>
              <w:spacing w:before="20" w:after="20" w:line="240" w:lineRule="auto"/>
              <w:ind w:left="34" w:right="146" w:firstLine="0"/>
              <w:jc w:val="both"/>
              <w:rPr>
                <w:rFonts w:eastAsia="SimSun"/>
                <w:szCs w:val="24"/>
              </w:rPr>
            </w:pPr>
            <w:r w:rsidRPr="002C4BC3">
              <w:rPr>
                <w:rFonts w:eastAsia="SimSun"/>
                <w:szCs w:val="24"/>
              </w:rPr>
              <w:t xml:space="preserve">- Tìm các tranh chấp thực tế có liên quan đến chỉ dẫn địa lí, xuất xứ nguồn gốc hàng </w:t>
            </w:r>
            <w:r w:rsidRPr="002C4BC3">
              <w:rPr>
                <w:rFonts w:eastAsia="SimSun"/>
                <w:szCs w:val="24"/>
              </w:rPr>
              <w:lastRenderedPageBreak/>
              <w:t>hóa; tên thương mại và nhãn hiệu.</w:t>
            </w:r>
          </w:p>
        </w:tc>
        <w:tc>
          <w:tcPr>
            <w:tcW w:w="1106" w:type="dxa"/>
          </w:tcPr>
          <w:p w14:paraId="7A64575C" w14:textId="57010F2D" w:rsidR="008C14FF" w:rsidRPr="002C4BC3" w:rsidRDefault="00EC3288" w:rsidP="006207D9">
            <w:pPr>
              <w:widowControl w:val="0"/>
              <w:spacing w:before="20" w:after="20" w:line="240" w:lineRule="auto"/>
              <w:ind w:left="34" w:right="146" w:firstLine="0"/>
              <w:jc w:val="center"/>
              <w:rPr>
                <w:rFonts w:eastAsia="SimSun"/>
                <w:szCs w:val="24"/>
                <w:lang w:val="fr-FR"/>
              </w:rPr>
            </w:pPr>
            <w:r w:rsidRPr="002C4BC3">
              <w:rPr>
                <w:rFonts w:eastAsia="SimSun"/>
                <w:szCs w:val="24"/>
              </w:rPr>
              <w:lastRenderedPageBreak/>
              <w:t>X1</w:t>
            </w:r>
            <w:r w:rsidRPr="002C4BC3">
              <w:rPr>
                <w:rFonts w:eastAsia="SimSun"/>
                <w:szCs w:val="24"/>
                <w:lang w:val="fr-FR"/>
              </w:rPr>
              <w:t>,Y</w:t>
            </w:r>
          </w:p>
        </w:tc>
      </w:tr>
      <w:tr w:rsidR="002C4BC3" w:rsidRPr="002C4BC3" w14:paraId="3E922AE5" w14:textId="77777777" w:rsidTr="00653B23">
        <w:trPr>
          <w:trHeight w:val="1548"/>
        </w:trPr>
        <w:tc>
          <w:tcPr>
            <w:tcW w:w="3261" w:type="dxa"/>
          </w:tcPr>
          <w:p w14:paraId="313D9E37" w14:textId="77777777" w:rsidR="008C14FF" w:rsidRPr="002C4BC3" w:rsidRDefault="008C14FF" w:rsidP="006207D9">
            <w:pPr>
              <w:widowControl w:val="0"/>
              <w:spacing w:before="20" w:after="20" w:line="240" w:lineRule="auto"/>
              <w:ind w:firstLine="0"/>
              <w:jc w:val="both"/>
              <w:rPr>
                <w:rFonts w:eastAsia="SimSun"/>
                <w:b/>
                <w:szCs w:val="24"/>
              </w:rPr>
            </w:pPr>
            <w:r w:rsidRPr="002C4BC3">
              <w:rPr>
                <w:rFonts w:eastAsia="SimSun"/>
                <w:b/>
                <w:szCs w:val="24"/>
              </w:rPr>
              <w:lastRenderedPageBreak/>
              <w:t>Chương 4. Một số hợp đồng về chuyển giao quyền SHTT</w:t>
            </w:r>
          </w:p>
          <w:p w14:paraId="23EB629F" w14:textId="77777777" w:rsidR="008C14FF" w:rsidRPr="002C4BC3" w:rsidRDefault="008C14FF" w:rsidP="006207D9">
            <w:pPr>
              <w:widowControl w:val="0"/>
              <w:spacing w:before="20" w:after="20" w:line="240" w:lineRule="auto"/>
              <w:ind w:firstLine="0"/>
              <w:rPr>
                <w:rFonts w:eastAsia="SimSun"/>
                <w:szCs w:val="24"/>
              </w:rPr>
            </w:pPr>
            <w:r w:rsidRPr="002C4BC3">
              <w:rPr>
                <w:rFonts w:eastAsia="SimSun"/>
                <w:szCs w:val="24"/>
              </w:rPr>
              <w:t>4.1 Chuyển giao quyền tác giả, quyền liên quan</w:t>
            </w:r>
          </w:p>
          <w:p w14:paraId="183341E9" w14:textId="77777777" w:rsidR="008C14FF" w:rsidRPr="002C4BC3" w:rsidRDefault="008C14FF" w:rsidP="006207D9">
            <w:pPr>
              <w:widowControl w:val="0"/>
              <w:spacing w:before="20" w:after="20" w:line="240" w:lineRule="auto"/>
              <w:ind w:firstLine="0"/>
              <w:rPr>
                <w:rFonts w:eastAsia="SimSun"/>
                <w:szCs w:val="24"/>
              </w:rPr>
            </w:pPr>
            <w:r w:rsidRPr="002C4BC3">
              <w:rPr>
                <w:rFonts w:eastAsia="SimSun"/>
                <w:szCs w:val="24"/>
              </w:rPr>
              <w:t>4.2 Chuyển giao quyền SHCN</w:t>
            </w:r>
          </w:p>
          <w:p w14:paraId="01743A73" w14:textId="77777777" w:rsidR="008C14FF" w:rsidRPr="002C4BC3" w:rsidRDefault="008C14FF" w:rsidP="006207D9">
            <w:pPr>
              <w:widowControl w:val="0"/>
              <w:spacing w:before="20" w:after="20" w:line="240" w:lineRule="auto"/>
              <w:ind w:firstLine="0"/>
              <w:rPr>
                <w:rFonts w:eastAsia="SimSun"/>
                <w:szCs w:val="24"/>
              </w:rPr>
            </w:pPr>
            <w:r w:rsidRPr="002C4BC3">
              <w:rPr>
                <w:rFonts w:eastAsia="SimSun"/>
                <w:szCs w:val="24"/>
              </w:rPr>
              <w:t>4.2.1 Hợp đồng nhượng quyền franchise</w:t>
            </w:r>
          </w:p>
          <w:p w14:paraId="62F30718" w14:textId="77777777" w:rsidR="008C14FF" w:rsidRPr="002C4BC3" w:rsidRDefault="008C14FF" w:rsidP="006207D9">
            <w:pPr>
              <w:widowControl w:val="0"/>
              <w:spacing w:before="20" w:after="20" w:line="240" w:lineRule="auto"/>
              <w:ind w:firstLine="0"/>
              <w:rPr>
                <w:rFonts w:eastAsia="SimSun"/>
                <w:szCs w:val="24"/>
              </w:rPr>
            </w:pPr>
            <w:r w:rsidRPr="002C4BC3">
              <w:rPr>
                <w:rFonts w:eastAsia="SimSun"/>
                <w:szCs w:val="24"/>
              </w:rPr>
              <w:t>4.2.2 Hợp đồng license</w:t>
            </w:r>
          </w:p>
          <w:p w14:paraId="20642233" w14:textId="77777777" w:rsidR="008C14FF" w:rsidRPr="002C4BC3" w:rsidRDefault="008C14FF" w:rsidP="006207D9">
            <w:pPr>
              <w:widowControl w:val="0"/>
              <w:spacing w:before="20" w:after="20" w:line="240" w:lineRule="auto"/>
              <w:ind w:firstLine="0"/>
              <w:rPr>
                <w:rFonts w:eastAsia="SimSun"/>
                <w:b/>
                <w:szCs w:val="24"/>
              </w:rPr>
            </w:pPr>
            <w:r w:rsidRPr="002C4BC3">
              <w:rPr>
                <w:rFonts w:eastAsia="SimSun"/>
                <w:szCs w:val="24"/>
              </w:rPr>
              <w:t>4.2.3 Các dạng hợp đồng phức hợp</w:t>
            </w:r>
          </w:p>
        </w:tc>
        <w:tc>
          <w:tcPr>
            <w:tcW w:w="992" w:type="dxa"/>
          </w:tcPr>
          <w:p w14:paraId="3C80D4D8" w14:textId="77777777" w:rsidR="008C14FF" w:rsidRPr="002C4BC3" w:rsidRDefault="008C14FF" w:rsidP="006207D9">
            <w:pPr>
              <w:widowControl w:val="0"/>
              <w:spacing w:before="20" w:after="20" w:line="240" w:lineRule="auto"/>
              <w:ind w:left="-108" w:firstLine="0"/>
              <w:jc w:val="center"/>
              <w:rPr>
                <w:rFonts w:eastAsia="SimSun"/>
                <w:szCs w:val="24"/>
              </w:rPr>
            </w:pPr>
          </w:p>
          <w:p w14:paraId="357245E6" w14:textId="77777777" w:rsidR="008C14FF" w:rsidRPr="002C4BC3" w:rsidRDefault="008C14FF" w:rsidP="006207D9">
            <w:pPr>
              <w:widowControl w:val="0"/>
              <w:spacing w:before="20" w:after="20" w:line="240" w:lineRule="auto"/>
              <w:ind w:left="-108" w:firstLine="0"/>
              <w:jc w:val="center"/>
              <w:rPr>
                <w:rFonts w:eastAsia="SimSun"/>
                <w:szCs w:val="24"/>
              </w:rPr>
            </w:pPr>
          </w:p>
          <w:p w14:paraId="7BF063D0" w14:textId="77777777" w:rsidR="008C14FF" w:rsidRPr="002C4BC3" w:rsidRDefault="008C14FF" w:rsidP="006207D9">
            <w:pPr>
              <w:widowControl w:val="0"/>
              <w:spacing w:before="20" w:after="20" w:line="240" w:lineRule="auto"/>
              <w:ind w:left="-108" w:firstLine="0"/>
              <w:jc w:val="center"/>
              <w:rPr>
                <w:rFonts w:eastAsia="SimSun"/>
                <w:szCs w:val="24"/>
              </w:rPr>
            </w:pPr>
          </w:p>
          <w:p w14:paraId="50322BE8" w14:textId="77777777" w:rsidR="008C14FF" w:rsidRPr="002C4BC3" w:rsidRDefault="008C14FF" w:rsidP="006207D9">
            <w:pPr>
              <w:widowControl w:val="0"/>
              <w:spacing w:before="20" w:after="20" w:line="240" w:lineRule="auto"/>
              <w:ind w:left="-108" w:firstLine="0"/>
              <w:jc w:val="center"/>
              <w:rPr>
                <w:rFonts w:eastAsia="SimSun"/>
                <w:szCs w:val="24"/>
              </w:rPr>
            </w:pPr>
          </w:p>
          <w:p w14:paraId="2FCB3B2C" w14:textId="77777777" w:rsidR="008C14FF" w:rsidRPr="002C4BC3" w:rsidRDefault="008C14FF" w:rsidP="006207D9">
            <w:pPr>
              <w:widowControl w:val="0"/>
              <w:spacing w:before="20" w:after="20" w:line="240" w:lineRule="auto"/>
              <w:ind w:left="-108" w:firstLine="0"/>
              <w:jc w:val="center"/>
              <w:rPr>
                <w:rFonts w:eastAsia="SimSun"/>
                <w:szCs w:val="24"/>
              </w:rPr>
            </w:pPr>
          </w:p>
          <w:p w14:paraId="22A9E34C" w14:textId="77777777" w:rsidR="008C14FF" w:rsidRPr="002C4BC3" w:rsidRDefault="008C14FF" w:rsidP="006207D9">
            <w:pPr>
              <w:widowControl w:val="0"/>
              <w:spacing w:before="20" w:after="20" w:line="240" w:lineRule="auto"/>
              <w:ind w:left="-108" w:firstLine="0"/>
              <w:jc w:val="center"/>
              <w:rPr>
                <w:rFonts w:eastAsia="SimSun"/>
                <w:szCs w:val="24"/>
              </w:rPr>
            </w:pPr>
            <w:r w:rsidRPr="002C4BC3">
              <w:rPr>
                <w:rFonts w:eastAsia="SimSun"/>
                <w:szCs w:val="24"/>
              </w:rPr>
              <w:t>08</w:t>
            </w:r>
          </w:p>
        </w:tc>
        <w:tc>
          <w:tcPr>
            <w:tcW w:w="1163" w:type="dxa"/>
          </w:tcPr>
          <w:p w14:paraId="243BE3C7" w14:textId="77777777" w:rsidR="0079057A" w:rsidRPr="002C4BC3" w:rsidRDefault="0079057A" w:rsidP="006207D9">
            <w:pPr>
              <w:widowControl w:val="0"/>
              <w:spacing w:before="20" w:after="20" w:line="240" w:lineRule="auto"/>
              <w:ind w:left="-108" w:firstLine="0"/>
              <w:jc w:val="center"/>
              <w:rPr>
                <w:rFonts w:eastAsia="SimSun"/>
                <w:szCs w:val="24"/>
              </w:rPr>
            </w:pPr>
            <w:r w:rsidRPr="002C4BC3">
              <w:rPr>
                <w:rFonts w:eastAsia="SimSun"/>
                <w:szCs w:val="24"/>
              </w:rPr>
              <w:t xml:space="preserve">G1.1, G1.2, </w:t>
            </w:r>
          </w:p>
          <w:p w14:paraId="0BB27FF0" w14:textId="77777777" w:rsidR="008C14FF" w:rsidRPr="002C4BC3" w:rsidRDefault="008C14FF" w:rsidP="006207D9">
            <w:pPr>
              <w:widowControl w:val="0"/>
              <w:spacing w:before="20" w:after="20" w:line="240" w:lineRule="auto"/>
              <w:ind w:left="-108" w:firstLine="0"/>
              <w:jc w:val="center"/>
              <w:rPr>
                <w:rFonts w:eastAsia="SimSun"/>
                <w:szCs w:val="24"/>
              </w:rPr>
            </w:pPr>
          </w:p>
        </w:tc>
        <w:tc>
          <w:tcPr>
            <w:tcW w:w="3118" w:type="dxa"/>
          </w:tcPr>
          <w:p w14:paraId="59E2CE69" w14:textId="77777777" w:rsidR="008C14FF" w:rsidRPr="002C4BC3" w:rsidRDefault="008C14FF" w:rsidP="006207D9">
            <w:pPr>
              <w:widowControl w:val="0"/>
              <w:spacing w:before="20" w:after="20" w:line="240" w:lineRule="auto"/>
              <w:ind w:left="34" w:right="146" w:firstLine="0"/>
              <w:rPr>
                <w:rFonts w:eastAsia="SimSun"/>
                <w:b/>
                <w:bCs/>
                <w:szCs w:val="24"/>
              </w:rPr>
            </w:pPr>
            <w:r w:rsidRPr="002C4BC3">
              <w:rPr>
                <w:rFonts w:eastAsia="SimSun"/>
                <w:b/>
                <w:bCs/>
                <w:szCs w:val="24"/>
              </w:rPr>
              <w:t xml:space="preserve">Dạy: </w:t>
            </w:r>
          </w:p>
          <w:p w14:paraId="6D158322" w14:textId="77777777" w:rsidR="008C14FF" w:rsidRPr="002C4BC3" w:rsidRDefault="008C14FF" w:rsidP="006207D9">
            <w:pPr>
              <w:widowControl w:val="0"/>
              <w:spacing w:before="20" w:after="20" w:line="240" w:lineRule="auto"/>
              <w:ind w:left="34" w:right="146" w:firstLine="0"/>
              <w:rPr>
                <w:rFonts w:eastAsia="SimSun"/>
                <w:szCs w:val="24"/>
              </w:rPr>
            </w:pPr>
            <w:r w:rsidRPr="002C4BC3">
              <w:rPr>
                <w:rFonts w:eastAsia="SimSun"/>
                <w:szCs w:val="24"/>
              </w:rPr>
              <w:t>- Hiểu nguyên tắc vận hành của các dạng hợp đồng về chuyển giao quyền SHTT</w:t>
            </w:r>
          </w:p>
          <w:p w14:paraId="6D54AC41" w14:textId="77777777" w:rsidR="008C14FF" w:rsidRPr="002C4BC3" w:rsidRDefault="008C14FF" w:rsidP="006207D9">
            <w:pPr>
              <w:widowControl w:val="0"/>
              <w:spacing w:before="20" w:after="20" w:line="240" w:lineRule="auto"/>
              <w:ind w:left="34" w:right="146" w:firstLine="0"/>
              <w:rPr>
                <w:rFonts w:eastAsia="SimSun"/>
                <w:szCs w:val="24"/>
              </w:rPr>
            </w:pPr>
            <w:r w:rsidRPr="002C4BC3">
              <w:rPr>
                <w:rFonts w:eastAsia="SimSun"/>
                <w:szCs w:val="24"/>
              </w:rPr>
              <w:t>- Giảng viên đặt các câu hỏi định hướng về vấn đề các dạng hợp đồng chuyển giao quyền sở hữu trí tuệ.</w:t>
            </w:r>
          </w:p>
          <w:p w14:paraId="64613205" w14:textId="77777777" w:rsidR="008C14FF" w:rsidRPr="002C4BC3" w:rsidRDefault="008C14FF" w:rsidP="006207D9">
            <w:pPr>
              <w:widowControl w:val="0"/>
              <w:spacing w:before="20" w:after="20" w:line="240" w:lineRule="auto"/>
              <w:ind w:left="34" w:right="146" w:firstLine="0"/>
              <w:rPr>
                <w:rFonts w:eastAsia="SimSun"/>
                <w:b/>
                <w:bCs/>
                <w:szCs w:val="24"/>
              </w:rPr>
            </w:pPr>
            <w:r w:rsidRPr="002C4BC3">
              <w:rPr>
                <w:rFonts w:eastAsia="SimSun"/>
                <w:b/>
                <w:bCs/>
                <w:szCs w:val="24"/>
              </w:rPr>
              <w:t>Học ở lớp:</w:t>
            </w:r>
          </w:p>
          <w:p w14:paraId="7FC8E61E" w14:textId="77777777" w:rsidR="008C14FF" w:rsidRPr="002C4BC3" w:rsidRDefault="008C14FF" w:rsidP="006207D9">
            <w:pPr>
              <w:widowControl w:val="0"/>
              <w:spacing w:before="20" w:after="20" w:line="240" w:lineRule="auto"/>
              <w:ind w:left="34" w:right="146" w:firstLine="0"/>
              <w:rPr>
                <w:rFonts w:eastAsia="SimSun"/>
                <w:szCs w:val="24"/>
              </w:rPr>
            </w:pPr>
            <w:r w:rsidRPr="002C4BC3">
              <w:rPr>
                <w:rFonts w:eastAsia="SimSun"/>
                <w:szCs w:val="24"/>
              </w:rPr>
              <w:t>- Hiểu nguyên tắc vận hành, đặc thù và đánh giá nhận xét về sự phát triển của các hợp đồng về chuyển giao quyền SHTT theo xu thế phát triển 4.0</w:t>
            </w:r>
          </w:p>
          <w:p w14:paraId="59311A36" w14:textId="77777777" w:rsidR="008C14FF" w:rsidRPr="002C4BC3" w:rsidRDefault="008C14FF" w:rsidP="006207D9">
            <w:pPr>
              <w:widowControl w:val="0"/>
              <w:spacing w:before="20" w:after="20" w:line="240" w:lineRule="auto"/>
              <w:ind w:left="34" w:right="146" w:firstLine="0"/>
              <w:rPr>
                <w:rFonts w:eastAsia="SimSun"/>
                <w:b/>
                <w:bCs/>
                <w:szCs w:val="24"/>
              </w:rPr>
            </w:pPr>
            <w:r w:rsidRPr="002C4BC3">
              <w:rPr>
                <w:rFonts w:eastAsia="SimSun"/>
                <w:b/>
                <w:bCs/>
                <w:szCs w:val="24"/>
              </w:rPr>
              <w:t xml:space="preserve">Học ở nhà: </w:t>
            </w:r>
            <w:r w:rsidRPr="002C4BC3">
              <w:rPr>
                <w:rFonts w:eastAsia="SimSun"/>
                <w:szCs w:val="24"/>
              </w:rPr>
              <w:t>Thông qua việc trả lời câu hỏi định hướng, sinh viên tự tìm hiểu và trả lời về các vấn đề sau: Tìm hiểu về các loại hợp đồng chuyển nhượng trong thực tế.</w:t>
            </w:r>
          </w:p>
        </w:tc>
        <w:tc>
          <w:tcPr>
            <w:tcW w:w="1106" w:type="dxa"/>
          </w:tcPr>
          <w:p w14:paraId="4BC779A2" w14:textId="39E32170" w:rsidR="008C14FF" w:rsidRPr="002C4BC3" w:rsidRDefault="008C14FF" w:rsidP="006207D9">
            <w:pPr>
              <w:widowControl w:val="0"/>
              <w:spacing w:before="20" w:after="20" w:line="240" w:lineRule="auto"/>
              <w:ind w:left="34" w:right="146" w:firstLine="0"/>
              <w:jc w:val="center"/>
              <w:rPr>
                <w:rFonts w:eastAsia="SimSun"/>
                <w:szCs w:val="24"/>
              </w:rPr>
            </w:pPr>
            <w:r w:rsidRPr="002C4BC3">
              <w:rPr>
                <w:rFonts w:eastAsia="SimSun"/>
                <w:szCs w:val="24"/>
              </w:rPr>
              <w:t>X</w:t>
            </w:r>
            <w:r w:rsidR="00AA4B1F" w:rsidRPr="002C4BC3">
              <w:rPr>
                <w:rFonts w:eastAsia="SimSun"/>
                <w:szCs w:val="24"/>
              </w:rPr>
              <w:t>1</w:t>
            </w:r>
            <w:r w:rsidR="00EC3288" w:rsidRPr="002C4BC3">
              <w:rPr>
                <w:rFonts w:eastAsia="SimSun"/>
                <w:szCs w:val="24"/>
                <w:lang w:val="fr-FR"/>
              </w:rPr>
              <w:t>,Y</w:t>
            </w:r>
          </w:p>
        </w:tc>
      </w:tr>
      <w:tr w:rsidR="002C4BC3" w:rsidRPr="002C4BC3" w14:paraId="2D2E3CE5" w14:textId="77777777" w:rsidTr="0079057A">
        <w:trPr>
          <w:trHeight w:val="824"/>
        </w:trPr>
        <w:tc>
          <w:tcPr>
            <w:tcW w:w="3261" w:type="dxa"/>
          </w:tcPr>
          <w:p w14:paraId="08847461" w14:textId="77777777" w:rsidR="008C14FF" w:rsidRPr="002C4BC3" w:rsidRDefault="008C14FF" w:rsidP="006207D9">
            <w:pPr>
              <w:widowControl w:val="0"/>
              <w:spacing w:before="20" w:after="20" w:line="240" w:lineRule="auto"/>
              <w:ind w:firstLine="0"/>
              <w:rPr>
                <w:rFonts w:eastAsia="SimSun"/>
                <w:b/>
                <w:szCs w:val="24"/>
              </w:rPr>
            </w:pPr>
          </w:p>
          <w:p w14:paraId="5C7150E7" w14:textId="77777777" w:rsidR="008C14FF" w:rsidRPr="002C4BC3" w:rsidRDefault="008C14FF" w:rsidP="006207D9">
            <w:pPr>
              <w:widowControl w:val="0"/>
              <w:spacing w:before="20" w:after="20" w:line="240" w:lineRule="auto"/>
              <w:ind w:firstLine="0"/>
              <w:rPr>
                <w:rFonts w:eastAsia="SimSun"/>
                <w:b/>
                <w:szCs w:val="24"/>
              </w:rPr>
            </w:pPr>
            <w:r w:rsidRPr="002C4BC3">
              <w:rPr>
                <w:rFonts w:eastAsia="SimSun"/>
                <w:b/>
                <w:szCs w:val="24"/>
              </w:rPr>
              <w:t>Kiểm tra</w:t>
            </w:r>
          </w:p>
        </w:tc>
        <w:tc>
          <w:tcPr>
            <w:tcW w:w="992" w:type="dxa"/>
          </w:tcPr>
          <w:p w14:paraId="02399972" w14:textId="77777777" w:rsidR="008C14FF" w:rsidRPr="002C4BC3" w:rsidRDefault="008C14FF" w:rsidP="006207D9">
            <w:pPr>
              <w:widowControl w:val="0"/>
              <w:spacing w:before="20" w:after="20" w:line="240" w:lineRule="auto"/>
              <w:ind w:left="-108" w:firstLine="0"/>
              <w:jc w:val="center"/>
              <w:rPr>
                <w:rFonts w:eastAsia="SimSun"/>
                <w:szCs w:val="24"/>
              </w:rPr>
            </w:pPr>
          </w:p>
          <w:p w14:paraId="76C050A0" w14:textId="77777777" w:rsidR="008C14FF" w:rsidRPr="002C4BC3" w:rsidRDefault="008C14FF" w:rsidP="006207D9">
            <w:pPr>
              <w:widowControl w:val="0"/>
              <w:spacing w:before="20" w:after="20" w:line="240" w:lineRule="auto"/>
              <w:ind w:left="-108" w:firstLine="0"/>
              <w:jc w:val="center"/>
              <w:rPr>
                <w:rFonts w:eastAsia="SimSun"/>
                <w:szCs w:val="24"/>
              </w:rPr>
            </w:pPr>
            <w:r w:rsidRPr="002C4BC3">
              <w:rPr>
                <w:rFonts w:eastAsia="SimSun"/>
                <w:szCs w:val="24"/>
              </w:rPr>
              <w:t>01</w:t>
            </w:r>
          </w:p>
        </w:tc>
        <w:tc>
          <w:tcPr>
            <w:tcW w:w="1163" w:type="dxa"/>
            <w:vAlign w:val="center"/>
          </w:tcPr>
          <w:p w14:paraId="4AE1FC65" w14:textId="637AA191" w:rsidR="008C14FF" w:rsidRPr="002C4BC3" w:rsidRDefault="0079057A" w:rsidP="006207D9">
            <w:pPr>
              <w:widowControl w:val="0"/>
              <w:spacing w:before="20" w:after="20" w:line="240" w:lineRule="auto"/>
              <w:ind w:left="-108" w:firstLine="0"/>
              <w:jc w:val="center"/>
              <w:rPr>
                <w:rFonts w:eastAsia="SimSun"/>
                <w:szCs w:val="24"/>
              </w:rPr>
            </w:pPr>
            <w:r w:rsidRPr="002C4BC3">
              <w:rPr>
                <w:rFonts w:eastAsia="SimSun"/>
                <w:szCs w:val="24"/>
              </w:rPr>
              <w:t xml:space="preserve">G1.1, G1.2, </w:t>
            </w:r>
          </w:p>
        </w:tc>
        <w:tc>
          <w:tcPr>
            <w:tcW w:w="3118" w:type="dxa"/>
          </w:tcPr>
          <w:p w14:paraId="5A9C793E" w14:textId="77777777" w:rsidR="008C14FF" w:rsidRPr="002C4BC3" w:rsidRDefault="008C14FF" w:rsidP="006207D9">
            <w:pPr>
              <w:widowControl w:val="0"/>
              <w:spacing w:before="20" w:after="20" w:line="240" w:lineRule="auto"/>
              <w:ind w:left="34" w:right="146" w:firstLine="0"/>
              <w:rPr>
                <w:rFonts w:eastAsia="SimSun"/>
                <w:szCs w:val="24"/>
              </w:rPr>
            </w:pPr>
            <w:r w:rsidRPr="002C4BC3">
              <w:rPr>
                <w:rFonts w:eastAsia="SimSun"/>
                <w:szCs w:val="24"/>
              </w:rPr>
              <w:t>- Giảng viên giao câu hỏi kiểm tra</w:t>
            </w:r>
          </w:p>
          <w:p w14:paraId="3FE43576" w14:textId="77777777" w:rsidR="008C14FF" w:rsidRPr="002C4BC3" w:rsidRDefault="008C14FF" w:rsidP="006207D9">
            <w:pPr>
              <w:widowControl w:val="0"/>
              <w:spacing w:before="20" w:after="20" w:line="240" w:lineRule="auto"/>
              <w:ind w:left="34" w:right="146" w:firstLine="0"/>
              <w:rPr>
                <w:rFonts w:eastAsia="SimSun"/>
                <w:b/>
                <w:bCs/>
                <w:szCs w:val="24"/>
              </w:rPr>
            </w:pPr>
            <w:r w:rsidRPr="002C4BC3">
              <w:rPr>
                <w:rFonts w:eastAsia="SimSun"/>
                <w:szCs w:val="24"/>
              </w:rPr>
              <w:t>- Sinh viên trả lời câu hỏi</w:t>
            </w:r>
          </w:p>
        </w:tc>
        <w:tc>
          <w:tcPr>
            <w:tcW w:w="1106" w:type="dxa"/>
          </w:tcPr>
          <w:p w14:paraId="30E3C5F6" w14:textId="0EF219ED" w:rsidR="008C14FF" w:rsidRPr="002C4BC3" w:rsidRDefault="008C14FF" w:rsidP="006207D9">
            <w:pPr>
              <w:widowControl w:val="0"/>
              <w:spacing w:before="20" w:after="20" w:line="240" w:lineRule="auto"/>
              <w:ind w:left="34" w:right="146" w:firstLine="0"/>
              <w:jc w:val="center"/>
              <w:rPr>
                <w:rFonts w:eastAsia="SimSun"/>
                <w:szCs w:val="24"/>
              </w:rPr>
            </w:pPr>
            <w:r w:rsidRPr="002C4BC3">
              <w:rPr>
                <w:rFonts w:eastAsia="SimSun"/>
                <w:szCs w:val="24"/>
              </w:rPr>
              <w:t>X</w:t>
            </w:r>
            <w:r w:rsidR="00AA4B1F" w:rsidRPr="002C4BC3">
              <w:rPr>
                <w:rFonts w:eastAsia="SimSun"/>
                <w:szCs w:val="24"/>
              </w:rPr>
              <w:t>1</w:t>
            </w:r>
          </w:p>
        </w:tc>
      </w:tr>
      <w:tr w:rsidR="002C4BC3" w:rsidRPr="002C4BC3" w14:paraId="5A4A7770" w14:textId="77777777" w:rsidTr="00653B23">
        <w:trPr>
          <w:trHeight w:val="689"/>
        </w:trPr>
        <w:tc>
          <w:tcPr>
            <w:tcW w:w="3261" w:type="dxa"/>
          </w:tcPr>
          <w:p w14:paraId="21B3D3D7" w14:textId="673356BB" w:rsidR="00747216" w:rsidRPr="002C4BC3" w:rsidRDefault="00747216" w:rsidP="006207D9">
            <w:pPr>
              <w:widowControl w:val="0"/>
              <w:spacing w:before="20" w:after="20" w:line="240" w:lineRule="auto"/>
              <w:ind w:firstLine="0"/>
              <w:rPr>
                <w:rFonts w:eastAsia="SimSun"/>
                <w:b/>
                <w:szCs w:val="24"/>
              </w:rPr>
            </w:pPr>
            <w:r w:rsidRPr="002C4BC3">
              <w:rPr>
                <w:b/>
                <w:bCs/>
                <w:szCs w:val="24"/>
              </w:rPr>
              <w:t>Thực hành</w:t>
            </w:r>
          </w:p>
        </w:tc>
        <w:tc>
          <w:tcPr>
            <w:tcW w:w="992" w:type="dxa"/>
          </w:tcPr>
          <w:p w14:paraId="0AD29163" w14:textId="37933B5F" w:rsidR="00747216" w:rsidRPr="002C4BC3" w:rsidRDefault="00747216" w:rsidP="006207D9">
            <w:pPr>
              <w:widowControl w:val="0"/>
              <w:spacing w:before="20" w:after="20" w:line="240" w:lineRule="auto"/>
              <w:ind w:left="-108" w:firstLine="0"/>
              <w:jc w:val="center"/>
              <w:rPr>
                <w:rFonts w:eastAsia="SimSun"/>
                <w:szCs w:val="24"/>
              </w:rPr>
            </w:pPr>
            <w:r w:rsidRPr="002C4BC3">
              <w:rPr>
                <w:rFonts w:eastAsia="SimSun"/>
                <w:szCs w:val="24"/>
              </w:rPr>
              <w:t>10</w:t>
            </w:r>
          </w:p>
        </w:tc>
        <w:tc>
          <w:tcPr>
            <w:tcW w:w="1163" w:type="dxa"/>
          </w:tcPr>
          <w:p w14:paraId="4B2031DF" w14:textId="7FAD33D0" w:rsidR="00747216" w:rsidRPr="002C4BC3" w:rsidRDefault="0079057A" w:rsidP="006207D9">
            <w:pPr>
              <w:widowControl w:val="0"/>
              <w:spacing w:before="20" w:after="20" w:line="240" w:lineRule="auto"/>
              <w:ind w:left="-108" w:firstLine="0"/>
              <w:jc w:val="center"/>
              <w:rPr>
                <w:rFonts w:eastAsia="SimSun"/>
                <w:szCs w:val="24"/>
              </w:rPr>
            </w:pPr>
            <w:r w:rsidRPr="002C4BC3">
              <w:rPr>
                <w:rFonts w:eastAsia="SimSun"/>
                <w:szCs w:val="24"/>
              </w:rPr>
              <w:t>G1.1, G1.2, G2.1</w:t>
            </w:r>
          </w:p>
        </w:tc>
        <w:tc>
          <w:tcPr>
            <w:tcW w:w="3118" w:type="dxa"/>
          </w:tcPr>
          <w:p w14:paraId="50B17E25" w14:textId="77777777" w:rsidR="00747216" w:rsidRPr="002C4BC3" w:rsidRDefault="00747216" w:rsidP="006207D9">
            <w:pPr>
              <w:widowControl w:val="0"/>
              <w:spacing w:before="20" w:after="20" w:line="240" w:lineRule="auto"/>
              <w:ind w:left="34" w:right="146" w:firstLine="0"/>
              <w:jc w:val="both"/>
              <w:rPr>
                <w:szCs w:val="24"/>
                <w:lang w:val="vi-VN" w:eastAsia="vi-VN"/>
              </w:rPr>
            </w:pPr>
            <w:r w:rsidRPr="002C4BC3">
              <w:rPr>
                <w:b/>
                <w:bCs/>
                <w:szCs w:val="24"/>
                <w:lang w:val="vi-VN" w:eastAsia="vi-VN"/>
              </w:rPr>
              <w:t>Dạy:</w:t>
            </w:r>
          </w:p>
          <w:p w14:paraId="4441408F" w14:textId="6F32DEBF" w:rsidR="00747216" w:rsidRPr="002C4BC3" w:rsidRDefault="00747216" w:rsidP="006207D9">
            <w:pPr>
              <w:widowControl w:val="0"/>
              <w:spacing w:before="20" w:after="20" w:line="240" w:lineRule="auto"/>
              <w:ind w:left="34" w:right="146" w:firstLine="0"/>
              <w:jc w:val="both"/>
              <w:textAlignment w:val="baseline"/>
              <w:rPr>
                <w:szCs w:val="24"/>
                <w:lang w:eastAsia="vi-VN"/>
              </w:rPr>
            </w:pPr>
            <w:r w:rsidRPr="002C4BC3">
              <w:rPr>
                <w:szCs w:val="24"/>
                <w:lang w:eastAsia="vi-VN"/>
              </w:rPr>
              <w:t xml:space="preserve">- </w:t>
            </w:r>
            <w:r w:rsidRPr="002C4BC3">
              <w:rPr>
                <w:szCs w:val="24"/>
                <w:lang w:val="vi-VN" w:eastAsia="vi-VN"/>
              </w:rPr>
              <w:t>Hướng dẫn sinh viên chọn và hoàn thiện đề tài</w:t>
            </w:r>
            <w:r w:rsidR="00B93E41" w:rsidRPr="002C4BC3">
              <w:rPr>
                <w:szCs w:val="24"/>
                <w:lang w:eastAsia="vi-VN"/>
              </w:rPr>
              <w:t xml:space="preserve"> đăng ký sở hữu trí tuệ</w:t>
            </w:r>
          </w:p>
          <w:p w14:paraId="1656961A" w14:textId="77777777" w:rsidR="00747216" w:rsidRPr="002C4BC3" w:rsidRDefault="00747216" w:rsidP="006207D9">
            <w:pPr>
              <w:widowControl w:val="0"/>
              <w:spacing w:before="20" w:after="20" w:line="240" w:lineRule="auto"/>
              <w:ind w:left="34" w:right="146" w:firstLine="0"/>
              <w:jc w:val="both"/>
              <w:textAlignment w:val="baseline"/>
              <w:rPr>
                <w:szCs w:val="24"/>
                <w:lang w:val="vi-VN" w:eastAsia="vi-VN"/>
              </w:rPr>
            </w:pPr>
            <w:r w:rsidRPr="002C4BC3">
              <w:rPr>
                <w:szCs w:val="24"/>
                <w:lang w:eastAsia="vi-VN"/>
              </w:rPr>
              <w:t xml:space="preserve">- </w:t>
            </w:r>
            <w:r w:rsidRPr="002C4BC3">
              <w:rPr>
                <w:szCs w:val="24"/>
                <w:lang w:val="vi-VN" w:eastAsia="vi-VN"/>
              </w:rPr>
              <w:t>Giải đáp thắc mắc, tư vấn cho sinh viên</w:t>
            </w:r>
          </w:p>
          <w:p w14:paraId="12C9295B" w14:textId="77777777" w:rsidR="00747216" w:rsidRPr="002C4BC3" w:rsidRDefault="00747216" w:rsidP="006207D9">
            <w:pPr>
              <w:widowControl w:val="0"/>
              <w:spacing w:before="20" w:after="20" w:line="240" w:lineRule="auto"/>
              <w:ind w:left="34" w:right="146" w:firstLine="0"/>
              <w:jc w:val="both"/>
              <w:rPr>
                <w:szCs w:val="24"/>
                <w:lang w:val="vi-VN" w:eastAsia="vi-VN"/>
              </w:rPr>
            </w:pPr>
            <w:r w:rsidRPr="002C4BC3">
              <w:rPr>
                <w:b/>
                <w:bCs/>
                <w:szCs w:val="24"/>
                <w:lang w:val="vi-VN" w:eastAsia="vi-VN"/>
              </w:rPr>
              <w:t>Học ở lớp:</w:t>
            </w:r>
          </w:p>
          <w:p w14:paraId="4A444D97" w14:textId="7D0443C5" w:rsidR="00747216" w:rsidRPr="002C4BC3" w:rsidRDefault="00747216" w:rsidP="006207D9">
            <w:pPr>
              <w:widowControl w:val="0"/>
              <w:spacing w:before="20" w:after="20" w:line="240" w:lineRule="auto"/>
              <w:ind w:left="34" w:right="146" w:firstLine="0"/>
              <w:jc w:val="both"/>
              <w:textAlignment w:val="baseline"/>
              <w:rPr>
                <w:szCs w:val="24"/>
                <w:lang w:eastAsia="vi-VN"/>
              </w:rPr>
            </w:pPr>
            <w:r w:rsidRPr="002C4BC3">
              <w:rPr>
                <w:szCs w:val="24"/>
                <w:lang w:eastAsia="vi-VN"/>
              </w:rPr>
              <w:t xml:space="preserve">- </w:t>
            </w:r>
            <w:r w:rsidRPr="002C4BC3">
              <w:rPr>
                <w:szCs w:val="24"/>
                <w:lang w:val="vi-VN" w:eastAsia="vi-VN"/>
              </w:rPr>
              <w:t xml:space="preserve">Sinh viên liên hệ lý thuyết đặt câu hỏi cho giảng viên về </w:t>
            </w:r>
            <w:r w:rsidR="00B93E41" w:rsidRPr="002C4BC3">
              <w:rPr>
                <w:szCs w:val="24"/>
                <w:lang w:eastAsia="vi-VN"/>
              </w:rPr>
              <w:t>thực hành</w:t>
            </w:r>
          </w:p>
          <w:p w14:paraId="39618946" w14:textId="77777777" w:rsidR="00747216" w:rsidRPr="002C4BC3" w:rsidRDefault="00747216" w:rsidP="006207D9">
            <w:pPr>
              <w:widowControl w:val="0"/>
              <w:spacing w:before="20" w:after="20" w:line="240" w:lineRule="auto"/>
              <w:ind w:left="34" w:right="146" w:firstLine="0"/>
              <w:jc w:val="both"/>
              <w:rPr>
                <w:szCs w:val="24"/>
                <w:lang w:val="vi-VN" w:eastAsia="vi-VN"/>
              </w:rPr>
            </w:pPr>
            <w:r w:rsidRPr="002C4BC3">
              <w:rPr>
                <w:b/>
                <w:bCs/>
                <w:szCs w:val="24"/>
                <w:lang w:val="vi-VN" w:eastAsia="vi-VN"/>
              </w:rPr>
              <w:t>Học ở nhà: </w:t>
            </w:r>
          </w:p>
          <w:p w14:paraId="2D26069D" w14:textId="28F0B900" w:rsidR="00747216" w:rsidRPr="002C4BC3" w:rsidRDefault="00747216" w:rsidP="006207D9">
            <w:pPr>
              <w:widowControl w:val="0"/>
              <w:spacing w:before="20" w:after="20" w:line="240" w:lineRule="auto"/>
              <w:ind w:left="34" w:right="146" w:firstLine="0"/>
              <w:jc w:val="both"/>
              <w:textAlignment w:val="baseline"/>
              <w:rPr>
                <w:szCs w:val="24"/>
                <w:lang w:eastAsia="vi-VN"/>
              </w:rPr>
            </w:pPr>
            <w:r w:rsidRPr="002C4BC3">
              <w:rPr>
                <w:szCs w:val="24"/>
                <w:lang w:eastAsia="vi-VN"/>
              </w:rPr>
              <w:t xml:space="preserve">- </w:t>
            </w:r>
            <w:r w:rsidRPr="002C4BC3">
              <w:rPr>
                <w:szCs w:val="24"/>
                <w:lang w:val="vi-VN" w:eastAsia="vi-VN"/>
              </w:rPr>
              <w:t xml:space="preserve">Sinh viên hoàn thiện </w:t>
            </w:r>
            <w:r w:rsidR="00B93E41" w:rsidRPr="002C4BC3">
              <w:rPr>
                <w:szCs w:val="24"/>
                <w:lang w:eastAsia="vi-VN"/>
              </w:rPr>
              <w:t>quy trình đăng ký sở hữu trí tuệ và nộp bài cho giảng viên</w:t>
            </w:r>
          </w:p>
        </w:tc>
        <w:tc>
          <w:tcPr>
            <w:tcW w:w="1106" w:type="dxa"/>
          </w:tcPr>
          <w:p w14:paraId="26D87D45" w14:textId="0856C9D5" w:rsidR="00747216" w:rsidRPr="002C4BC3" w:rsidRDefault="00747216" w:rsidP="006207D9">
            <w:pPr>
              <w:widowControl w:val="0"/>
              <w:spacing w:before="20" w:after="20" w:line="240" w:lineRule="auto"/>
              <w:ind w:left="34" w:right="146" w:firstLine="0"/>
              <w:jc w:val="center"/>
              <w:rPr>
                <w:rFonts w:eastAsia="SimSun"/>
                <w:szCs w:val="24"/>
              </w:rPr>
            </w:pPr>
            <w:r w:rsidRPr="002C4BC3">
              <w:rPr>
                <w:rFonts w:eastAsia="SimSun"/>
                <w:szCs w:val="24"/>
                <w:lang w:val="fr-FR"/>
              </w:rPr>
              <w:t>X</w:t>
            </w:r>
            <w:r w:rsidR="00AA4B1F" w:rsidRPr="002C4BC3">
              <w:rPr>
                <w:rFonts w:eastAsia="SimSun"/>
                <w:szCs w:val="24"/>
                <w:lang w:val="fr-FR"/>
              </w:rPr>
              <w:t>2</w:t>
            </w:r>
            <w:r w:rsidR="004F0416" w:rsidRPr="002C4BC3">
              <w:rPr>
                <w:rFonts w:eastAsia="SimSun"/>
                <w:szCs w:val="24"/>
                <w:lang w:val="fr-FR"/>
              </w:rPr>
              <w:t>,Y</w:t>
            </w:r>
          </w:p>
        </w:tc>
      </w:tr>
      <w:tr w:rsidR="002C4BC3" w:rsidRPr="002C4BC3" w14:paraId="79D5B0B5" w14:textId="77777777" w:rsidTr="00653B23">
        <w:trPr>
          <w:trHeight w:val="689"/>
        </w:trPr>
        <w:tc>
          <w:tcPr>
            <w:tcW w:w="3261" w:type="dxa"/>
          </w:tcPr>
          <w:p w14:paraId="2CE057A4" w14:textId="3174C1FF" w:rsidR="004F0416" w:rsidRPr="002C4BC3" w:rsidRDefault="004F0416" w:rsidP="006207D9">
            <w:pPr>
              <w:widowControl w:val="0"/>
              <w:spacing w:before="20" w:after="20" w:line="240" w:lineRule="auto"/>
              <w:ind w:firstLine="0"/>
              <w:rPr>
                <w:b/>
                <w:bCs/>
                <w:szCs w:val="24"/>
              </w:rPr>
            </w:pPr>
            <w:r w:rsidRPr="002C4BC3">
              <w:rPr>
                <w:b/>
                <w:bCs/>
                <w:szCs w:val="24"/>
              </w:rPr>
              <w:t>Kiểm tra</w:t>
            </w:r>
          </w:p>
        </w:tc>
        <w:tc>
          <w:tcPr>
            <w:tcW w:w="992" w:type="dxa"/>
          </w:tcPr>
          <w:p w14:paraId="358F04E5" w14:textId="6DAF08F0" w:rsidR="004F0416" w:rsidRPr="002C4BC3" w:rsidRDefault="004F0416" w:rsidP="006207D9">
            <w:pPr>
              <w:widowControl w:val="0"/>
              <w:spacing w:before="20" w:after="20" w:line="240" w:lineRule="auto"/>
              <w:ind w:left="-108" w:firstLine="0"/>
              <w:jc w:val="center"/>
              <w:rPr>
                <w:rFonts w:eastAsia="SimSun"/>
                <w:szCs w:val="24"/>
              </w:rPr>
            </w:pPr>
            <w:r w:rsidRPr="002C4BC3">
              <w:rPr>
                <w:rFonts w:eastAsia="SimSun"/>
                <w:szCs w:val="24"/>
              </w:rPr>
              <w:t>1</w:t>
            </w:r>
          </w:p>
        </w:tc>
        <w:tc>
          <w:tcPr>
            <w:tcW w:w="1163" w:type="dxa"/>
          </w:tcPr>
          <w:p w14:paraId="4ABBA89F" w14:textId="552CBBCC" w:rsidR="004F0416" w:rsidRPr="002C4BC3" w:rsidRDefault="004F0416" w:rsidP="006207D9">
            <w:pPr>
              <w:widowControl w:val="0"/>
              <w:spacing w:before="20" w:after="20" w:line="240" w:lineRule="auto"/>
              <w:ind w:left="-108" w:firstLine="0"/>
              <w:jc w:val="center"/>
              <w:rPr>
                <w:rFonts w:eastAsia="SimSun"/>
                <w:szCs w:val="24"/>
              </w:rPr>
            </w:pPr>
            <w:r w:rsidRPr="002C4BC3">
              <w:rPr>
                <w:rFonts w:eastAsia="SimSun"/>
                <w:szCs w:val="24"/>
              </w:rPr>
              <w:t xml:space="preserve">G1.1, G1.2, </w:t>
            </w:r>
            <w:r w:rsidRPr="002C4BC3">
              <w:rPr>
                <w:rFonts w:eastAsia="SimSun"/>
                <w:szCs w:val="24"/>
              </w:rPr>
              <w:lastRenderedPageBreak/>
              <w:t>G2.1</w:t>
            </w:r>
          </w:p>
        </w:tc>
        <w:tc>
          <w:tcPr>
            <w:tcW w:w="3118" w:type="dxa"/>
          </w:tcPr>
          <w:p w14:paraId="1C40B707" w14:textId="672E8070" w:rsidR="004F0416" w:rsidRPr="002C4BC3" w:rsidRDefault="004F0416" w:rsidP="006207D9">
            <w:pPr>
              <w:widowControl w:val="0"/>
              <w:spacing w:before="20" w:after="20" w:line="240" w:lineRule="auto"/>
              <w:ind w:left="34" w:right="146" w:firstLine="0"/>
              <w:jc w:val="both"/>
              <w:rPr>
                <w:b/>
                <w:bCs/>
                <w:szCs w:val="24"/>
                <w:lang w:eastAsia="vi-VN"/>
              </w:rPr>
            </w:pPr>
            <w:r w:rsidRPr="002C4BC3">
              <w:rPr>
                <w:b/>
                <w:bCs/>
                <w:szCs w:val="24"/>
                <w:lang w:eastAsia="vi-VN"/>
              </w:rPr>
              <w:lastRenderedPageBreak/>
              <w:t>Đánh giá thực hành</w:t>
            </w:r>
          </w:p>
        </w:tc>
        <w:tc>
          <w:tcPr>
            <w:tcW w:w="1106" w:type="dxa"/>
          </w:tcPr>
          <w:p w14:paraId="79BA4428" w14:textId="68644C4F" w:rsidR="004F0416" w:rsidRPr="002C4BC3" w:rsidRDefault="004F0416" w:rsidP="006207D9">
            <w:pPr>
              <w:widowControl w:val="0"/>
              <w:spacing w:before="20" w:after="20" w:line="240" w:lineRule="auto"/>
              <w:ind w:left="34" w:right="146" w:firstLine="0"/>
              <w:jc w:val="center"/>
              <w:rPr>
                <w:rFonts w:eastAsia="SimSun"/>
                <w:szCs w:val="24"/>
                <w:lang w:val="fr-FR"/>
              </w:rPr>
            </w:pPr>
            <w:r w:rsidRPr="002C4BC3">
              <w:rPr>
                <w:rFonts w:eastAsia="SimSun"/>
                <w:szCs w:val="24"/>
                <w:lang w:val="fr-FR"/>
              </w:rPr>
              <w:t>X2</w:t>
            </w:r>
          </w:p>
        </w:tc>
      </w:tr>
    </w:tbl>
    <w:p w14:paraId="1A04FA19" w14:textId="77777777" w:rsidR="00241B0C" w:rsidRPr="002C4BC3" w:rsidRDefault="00241B0C" w:rsidP="006207D9">
      <w:pPr>
        <w:spacing w:before="20" w:after="20" w:line="240" w:lineRule="auto"/>
        <w:ind w:firstLine="0"/>
        <w:jc w:val="both"/>
        <w:rPr>
          <w:rFonts w:eastAsia="SimSun"/>
          <w:i/>
          <w:szCs w:val="24"/>
        </w:rPr>
      </w:pPr>
      <w:r w:rsidRPr="002C4BC3">
        <w:rPr>
          <w:rFonts w:eastAsia="SimSun"/>
          <w:b/>
          <w:i/>
          <w:szCs w:val="24"/>
        </w:rPr>
        <w:lastRenderedPageBreak/>
        <w:t>11. Ngày phê duyệt:</w:t>
      </w:r>
      <w:r w:rsidRPr="002C4BC3">
        <w:rPr>
          <w:rFonts w:eastAsia="SimSun"/>
          <w:i/>
          <w:szCs w:val="24"/>
        </w:rPr>
        <w:t xml:space="preserve">   ...../....../......</w:t>
      </w:r>
    </w:p>
    <w:p w14:paraId="4BFB4BE6" w14:textId="77777777" w:rsidR="00241B0C" w:rsidRPr="002C4BC3" w:rsidRDefault="00241B0C" w:rsidP="006207D9">
      <w:pPr>
        <w:spacing w:before="20" w:after="20" w:line="240" w:lineRule="auto"/>
        <w:ind w:firstLine="0"/>
        <w:jc w:val="both"/>
        <w:rPr>
          <w:rFonts w:eastAsia="SimSun"/>
          <w:b/>
          <w:i/>
          <w:szCs w:val="24"/>
        </w:rPr>
      </w:pPr>
      <w:r w:rsidRPr="002C4BC3">
        <w:rPr>
          <w:rFonts w:eastAsia="SimSun"/>
          <w:b/>
          <w:i/>
          <w:szCs w:val="24"/>
        </w:rPr>
        <w:t>12. Cấp phê duyệt:</w:t>
      </w:r>
    </w:p>
    <w:tbl>
      <w:tblPr>
        <w:tblW w:w="9816" w:type="dxa"/>
        <w:tblInd w:w="-34" w:type="dxa"/>
        <w:tblLayout w:type="fixed"/>
        <w:tblLook w:val="0400" w:firstRow="0" w:lastRow="0" w:firstColumn="0" w:lastColumn="0" w:noHBand="0" w:noVBand="1"/>
      </w:tblPr>
      <w:tblGrid>
        <w:gridCol w:w="3431"/>
        <w:gridCol w:w="3113"/>
        <w:gridCol w:w="3272"/>
      </w:tblGrid>
      <w:tr w:rsidR="002C4BC3" w:rsidRPr="002C4BC3" w14:paraId="65A8FC36" w14:textId="77777777" w:rsidTr="00844A7A">
        <w:trPr>
          <w:trHeight w:val="1168"/>
        </w:trPr>
        <w:tc>
          <w:tcPr>
            <w:tcW w:w="3431" w:type="dxa"/>
            <w:shd w:val="clear" w:color="auto" w:fill="auto"/>
          </w:tcPr>
          <w:p w14:paraId="029BA6F4" w14:textId="77777777" w:rsidR="00241B0C" w:rsidRPr="002C4BC3" w:rsidRDefault="00241B0C" w:rsidP="006207D9">
            <w:pPr>
              <w:spacing w:before="20" w:after="20" w:line="240" w:lineRule="auto"/>
              <w:ind w:right="288" w:firstLine="0"/>
              <w:jc w:val="center"/>
              <w:rPr>
                <w:rFonts w:eastAsia="SimSun"/>
                <w:b/>
                <w:szCs w:val="24"/>
              </w:rPr>
            </w:pPr>
            <w:r w:rsidRPr="002C4BC3">
              <w:rPr>
                <w:rFonts w:eastAsia="SimSun"/>
                <w:b/>
                <w:szCs w:val="24"/>
              </w:rPr>
              <w:t>Trưởng khoa</w:t>
            </w:r>
          </w:p>
          <w:p w14:paraId="28607D70" w14:textId="77777777" w:rsidR="00241B0C" w:rsidRPr="002C4BC3" w:rsidRDefault="00241B0C" w:rsidP="006207D9">
            <w:pPr>
              <w:spacing w:before="20" w:after="20" w:line="240" w:lineRule="auto"/>
              <w:ind w:right="288" w:firstLine="0"/>
              <w:jc w:val="center"/>
              <w:rPr>
                <w:rFonts w:eastAsia="SimSun"/>
                <w:b/>
                <w:szCs w:val="24"/>
              </w:rPr>
            </w:pPr>
          </w:p>
          <w:p w14:paraId="18B8FE45" w14:textId="77777777" w:rsidR="00241B0C" w:rsidRPr="002C4BC3" w:rsidRDefault="00241B0C" w:rsidP="006207D9">
            <w:pPr>
              <w:spacing w:before="20" w:after="20" w:line="240" w:lineRule="auto"/>
              <w:ind w:right="288" w:firstLine="0"/>
              <w:jc w:val="center"/>
              <w:rPr>
                <w:rFonts w:eastAsia="SimSun"/>
                <w:b/>
                <w:szCs w:val="24"/>
              </w:rPr>
            </w:pPr>
          </w:p>
          <w:p w14:paraId="0BFF599D" w14:textId="77777777" w:rsidR="00241B0C" w:rsidRPr="002C4BC3" w:rsidRDefault="00241B0C" w:rsidP="006207D9">
            <w:pPr>
              <w:spacing w:before="20" w:after="20" w:line="240" w:lineRule="auto"/>
              <w:ind w:right="288" w:firstLine="0"/>
              <w:jc w:val="center"/>
              <w:rPr>
                <w:rFonts w:eastAsia="SimSun"/>
                <w:b/>
                <w:szCs w:val="24"/>
              </w:rPr>
            </w:pPr>
          </w:p>
          <w:p w14:paraId="5E1D8685" w14:textId="77777777" w:rsidR="00241B0C" w:rsidRPr="002C4BC3" w:rsidRDefault="00241B0C" w:rsidP="006207D9">
            <w:pPr>
              <w:spacing w:before="20" w:after="20" w:line="240" w:lineRule="auto"/>
              <w:ind w:right="49" w:firstLine="0"/>
              <w:jc w:val="center"/>
              <w:rPr>
                <w:rFonts w:eastAsia="SimSun"/>
                <w:b/>
                <w:szCs w:val="24"/>
              </w:rPr>
            </w:pPr>
            <w:r w:rsidRPr="002C4BC3">
              <w:rPr>
                <w:rFonts w:eastAsia="SimSun"/>
                <w:b/>
                <w:szCs w:val="24"/>
              </w:rPr>
              <w:t>PGS.TS. Nguyễn Mạnh Cường</w:t>
            </w:r>
          </w:p>
        </w:tc>
        <w:tc>
          <w:tcPr>
            <w:tcW w:w="3113" w:type="dxa"/>
            <w:shd w:val="clear" w:color="auto" w:fill="auto"/>
          </w:tcPr>
          <w:p w14:paraId="2DBE75C8" w14:textId="77777777" w:rsidR="00241B0C" w:rsidRPr="002C4BC3" w:rsidRDefault="00241B0C" w:rsidP="006207D9">
            <w:pPr>
              <w:tabs>
                <w:tab w:val="left" w:pos="2877"/>
              </w:tabs>
              <w:spacing w:before="20" w:after="20" w:line="240" w:lineRule="auto"/>
              <w:ind w:right="3" w:firstLine="0"/>
              <w:jc w:val="center"/>
              <w:rPr>
                <w:rFonts w:eastAsia="SimSun"/>
                <w:b/>
                <w:szCs w:val="24"/>
              </w:rPr>
            </w:pPr>
            <w:r w:rsidRPr="002C4BC3">
              <w:rPr>
                <w:rFonts w:eastAsia="SimSun"/>
                <w:b/>
                <w:szCs w:val="24"/>
              </w:rPr>
              <w:t>Trưởng Bộ môn</w:t>
            </w:r>
          </w:p>
          <w:p w14:paraId="7EB94ED9" w14:textId="77777777" w:rsidR="00241B0C" w:rsidRPr="002C4BC3" w:rsidRDefault="00241B0C" w:rsidP="006207D9">
            <w:pPr>
              <w:tabs>
                <w:tab w:val="left" w:pos="2877"/>
              </w:tabs>
              <w:spacing w:before="20" w:after="20" w:line="240" w:lineRule="auto"/>
              <w:ind w:right="3" w:firstLine="0"/>
              <w:jc w:val="center"/>
              <w:rPr>
                <w:rFonts w:eastAsia="SimSun"/>
                <w:b/>
                <w:szCs w:val="24"/>
              </w:rPr>
            </w:pPr>
          </w:p>
          <w:p w14:paraId="2612C8D4" w14:textId="77777777" w:rsidR="00241B0C" w:rsidRPr="002C4BC3" w:rsidRDefault="00241B0C" w:rsidP="006207D9">
            <w:pPr>
              <w:tabs>
                <w:tab w:val="left" w:pos="2877"/>
              </w:tabs>
              <w:spacing w:before="20" w:after="20" w:line="240" w:lineRule="auto"/>
              <w:ind w:right="3" w:firstLine="0"/>
              <w:jc w:val="center"/>
              <w:rPr>
                <w:rFonts w:eastAsia="SimSun"/>
                <w:b/>
                <w:szCs w:val="24"/>
              </w:rPr>
            </w:pPr>
          </w:p>
          <w:p w14:paraId="39AF395E" w14:textId="77777777" w:rsidR="00241B0C" w:rsidRPr="002C4BC3" w:rsidRDefault="00241B0C" w:rsidP="006207D9">
            <w:pPr>
              <w:tabs>
                <w:tab w:val="left" w:pos="2877"/>
              </w:tabs>
              <w:spacing w:before="20" w:after="20" w:line="240" w:lineRule="auto"/>
              <w:ind w:right="3" w:firstLine="0"/>
              <w:jc w:val="center"/>
              <w:rPr>
                <w:rFonts w:eastAsia="SimSun"/>
                <w:b/>
                <w:szCs w:val="24"/>
              </w:rPr>
            </w:pPr>
          </w:p>
          <w:p w14:paraId="1238A883" w14:textId="77777777" w:rsidR="00241B0C" w:rsidRPr="002C4BC3" w:rsidRDefault="00241B0C" w:rsidP="006207D9">
            <w:pPr>
              <w:tabs>
                <w:tab w:val="left" w:pos="2877"/>
              </w:tabs>
              <w:spacing w:before="20" w:after="20" w:line="240" w:lineRule="auto"/>
              <w:ind w:right="3" w:firstLine="0"/>
              <w:jc w:val="center"/>
              <w:rPr>
                <w:rFonts w:eastAsia="SimSun"/>
                <w:b/>
                <w:szCs w:val="24"/>
              </w:rPr>
            </w:pPr>
            <w:r w:rsidRPr="002C4BC3">
              <w:rPr>
                <w:rFonts w:eastAsia="SimSun"/>
                <w:b/>
                <w:szCs w:val="24"/>
              </w:rPr>
              <w:t>TS. Nguyễn Thành Lê</w:t>
            </w:r>
          </w:p>
        </w:tc>
        <w:tc>
          <w:tcPr>
            <w:tcW w:w="3272" w:type="dxa"/>
            <w:shd w:val="clear" w:color="auto" w:fill="auto"/>
          </w:tcPr>
          <w:p w14:paraId="22A56981" w14:textId="77777777" w:rsidR="00241B0C" w:rsidRPr="002C4BC3" w:rsidRDefault="00241B0C" w:rsidP="006207D9">
            <w:pPr>
              <w:spacing w:before="20" w:after="20" w:line="240" w:lineRule="auto"/>
              <w:ind w:firstLine="0"/>
              <w:jc w:val="center"/>
              <w:rPr>
                <w:rFonts w:eastAsia="SimSun"/>
                <w:b/>
                <w:szCs w:val="24"/>
              </w:rPr>
            </w:pPr>
            <w:r w:rsidRPr="002C4BC3">
              <w:rPr>
                <w:rFonts w:eastAsia="SimSun"/>
                <w:b/>
                <w:szCs w:val="24"/>
              </w:rPr>
              <w:t>Người biên soạn</w:t>
            </w:r>
          </w:p>
          <w:p w14:paraId="3ECD5161" w14:textId="77777777" w:rsidR="00241B0C" w:rsidRPr="002C4BC3" w:rsidRDefault="00241B0C" w:rsidP="006207D9">
            <w:pPr>
              <w:spacing w:before="20" w:after="20" w:line="240" w:lineRule="auto"/>
              <w:ind w:firstLine="0"/>
              <w:jc w:val="center"/>
              <w:rPr>
                <w:rFonts w:eastAsia="SimSun"/>
                <w:b/>
                <w:szCs w:val="24"/>
              </w:rPr>
            </w:pPr>
          </w:p>
          <w:p w14:paraId="65B7D612" w14:textId="77777777" w:rsidR="00241B0C" w:rsidRPr="002C4BC3" w:rsidRDefault="00241B0C" w:rsidP="006207D9">
            <w:pPr>
              <w:spacing w:before="20" w:after="20" w:line="240" w:lineRule="auto"/>
              <w:ind w:firstLine="0"/>
              <w:jc w:val="center"/>
              <w:rPr>
                <w:rFonts w:eastAsia="SimSun"/>
                <w:b/>
                <w:szCs w:val="24"/>
              </w:rPr>
            </w:pPr>
          </w:p>
          <w:p w14:paraId="589C5697" w14:textId="77777777" w:rsidR="00241B0C" w:rsidRPr="002C4BC3" w:rsidRDefault="00241B0C" w:rsidP="006207D9">
            <w:pPr>
              <w:spacing w:before="20" w:after="20" w:line="240" w:lineRule="auto"/>
              <w:ind w:firstLine="0"/>
              <w:jc w:val="center"/>
              <w:rPr>
                <w:rFonts w:eastAsia="SimSun"/>
                <w:b/>
                <w:szCs w:val="24"/>
              </w:rPr>
            </w:pPr>
          </w:p>
          <w:p w14:paraId="00B2C7D6" w14:textId="71917CB0" w:rsidR="00241B0C" w:rsidRPr="002C4BC3" w:rsidRDefault="00241B0C" w:rsidP="006207D9">
            <w:pPr>
              <w:spacing w:before="20" w:after="20" w:line="240" w:lineRule="auto"/>
              <w:ind w:firstLine="0"/>
              <w:jc w:val="center"/>
              <w:rPr>
                <w:rFonts w:eastAsia="SimSun"/>
                <w:b/>
                <w:szCs w:val="24"/>
              </w:rPr>
            </w:pPr>
            <w:r w:rsidRPr="002C4BC3">
              <w:rPr>
                <w:rFonts w:eastAsia="SimSun"/>
                <w:b/>
                <w:szCs w:val="24"/>
              </w:rPr>
              <w:t>TS. Đỗ Thị Khánh Ngọc</w:t>
            </w:r>
          </w:p>
        </w:tc>
      </w:tr>
    </w:tbl>
    <w:p w14:paraId="6967AD4D" w14:textId="77777777" w:rsidR="009D2849" w:rsidRPr="002C4BC3" w:rsidRDefault="009D2849" w:rsidP="006207D9">
      <w:pPr>
        <w:spacing w:before="20" w:after="20" w:line="240" w:lineRule="auto"/>
        <w:rPr>
          <w:b/>
          <w:szCs w:val="24"/>
        </w:rPr>
      </w:pPr>
      <w:r w:rsidRPr="002C4BC3">
        <w:rPr>
          <w:b/>
          <w:szCs w:val="24"/>
        </w:rPr>
        <w:br w:type="page"/>
      </w:r>
    </w:p>
    <w:p w14:paraId="19697435" w14:textId="79811DF8" w:rsidR="0086405E" w:rsidRPr="002C4BC3" w:rsidRDefault="0086405E" w:rsidP="006207D9">
      <w:pPr>
        <w:spacing w:before="20" w:after="20" w:line="240" w:lineRule="auto"/>
        <w:rPr>
          <w:b/>
          <w:szCs w:val="24"/>
        </w:rPr>
      </w:pPr>
      <w:r w:rsidRPr="002C4BC3">
        <w:rPr>
          <w:b/>
          <w:szCs w:val="24"/>
        </w:rPr>
        <w:lastRenderedPageBreak/>
        <w:t xml:space="preserve">5.35. </w:t>
      </w:r>
      <w:bookmarkStart w:id="287" w:name="_Hlk137374942"/>
      <w:r w:rsidRPr="002C4BC3">
        <w:rPr>
          <w:b/>
          <w:szCs w:val="24"/>
        </w:rPr>
        <w:t xml:space="preserve">Pháp luật về dịch vụ hàng hải </w:t>
      </w:r>
      <w:r w:rsidRPr="002C4BC3">
        <w:rPr>
          <w:b/>
          <w:szCs w:val="24"/>
        </w:rPr>
        <w:tab/>
      </w:r>
      <w:r w:rsidRPr="002C4BC3">
        <w:rPr>
          <w:b/>
          <w:szCs w:val="24"/>
        </w:rPr>
        <w:tab/>
      </w:r>
      <w:bookmarkEnd w:id="283"/>
      <w:r w:rsidR="006F4083" w:rsidRPr="002C4BC3">
        <w:rPr>
          <w:b/>
          <w:szCs w:val="24"/>
        </w:rPr>
        <w:t xml:space="preserve">Mã HP: </w:t>
      </w:r>
      <w:r w:rsidR="00FD5A61" w:rsidRPr="002C4BC3">
        <w:rPr>
          <w:b/>
          <w:szCs w:val="24"/>
        </w:rPr>
        <w:t>11450</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141"/>
        <w:gridCol w:w="567"/>
        <w:gridCol w:w="270"/>
        <w:gridCol w:w="397"/>
        <w:gridCol w:w="326"/>
        <w:gridCol w:w="1066"/>
        <w:gridCol w:w="397"/>
        <w:gridCol w:w="521"/>
        <w:gridCol w:w="878"/>
      </w:tblGrid>
      <w:tr w:rsidR="002C4BC3" w:rsidRPr="002C4BC3" w14:paraId="2013BA16" w14:textId="77777777" w:rsidTr="00775105">
        <w:trPr>
          <w:trHeight w:val="283"/>
        </w:trPr>
        <w:tc>
          <w:tcPr>
            <w:tcW w:w="4644" w:type="dxa"/>
            <w:gridSpan w:val="3"/>
            <w:tcBorders>
              <w:top w:val="nil"/>
              <w:left w:val="nil"/>
              <w:bottom w:val="nil"/>
              <w:right w:val="nil"/>
            </w:tcBorders>
            <w:shd w:val="clear" w:color="auto" w:fill="auto"/>
            <w:vAlign w:val="center"/>
          </w:tcPr>
          <w:bookmarkEnd w:id="287"/>
          <w:p w14:paraId="77EF1693" w14:textId="77777777" w:rsidR="00797300" w:rsidRPr="002C4BC3" w:rsidRDefault="00797300" w:rsidP="006207D9">
            <w:pPr>
              <w:spacing w:before="20" w:after="20" w:line="240" w:lineRule="auto"/>
              <w:ind w:hanging="110"/>
              <w:rPr>
                <w:rFonts w:eastAsia="SimSun"/>
                <w:b/>
                <w:iCs/>
                <w:szCs w:val="24"/>
                <w:lang w:val="nb-NO"/>
              </w:rPr>
            </w:pPr>
            <w:r w:rsidRPr="002C4BC3">
              <w:rPr>
                <w:rFonts w:eastAsia="SimSun"/>
                <w:b/>
                <w:i/>
                <w:szCs w:val="24"/>
              </w:rPr>
              <w:t>1. Số tín chỉ:</w:t>
            </w:r>
            <w:r w:rsidRPr="002C4BC3">
              <w:rPr>
                <w:rFonts w:eastAsia="SimSun"/>
                <w:i/>
                <w:szCs w:val="24"/>
              </w:rPr>
              <w:t xml:space="preserve">  </w:t>
            </w:r>
            <w:r w:rsidRPr="002C4BC3">
              <w:rPr>
                <w:rFonts w:eastAsia="SimSun"/>
                <w:iCs/>
                <w:szCs w:val="24"/>
              </w:rPr>
              <w:t>2 TC</w:t>
            </w:r>
          </w:p>
        </w:tc>
        <w:tc>
          <w:tcPr>
            <w:tcW w:w="837" w:type="dxa"/>
            <w:gridSpan w:val="2"/>
            <w:tcBorders>
              <w:top w:val="nil"/>
              <w:left w:val="nil"/>
              <w:bottom w:val="nil"/>
            </w:tcBorders>
            <w:shd w:val="clear" w:color="auto" w:fill="auto"/>
            <w:vAlign w:val="center"/>
          </w:tcPr>
          <w:p w14:paraId="2A41F7D2" w14:textId="77777777" w:rsidR="00797300" w:rsidRPr="002C4BC3" w:rsidRDefault="00797300" w:rsidP="006207D9">
            <w:pPr>
              <w:spacing w:before="20" w:after="20" w:line="240" w:lineRule="auto"/>
              <w:ind w:firstLine="0"/>
              <w:jc w:val="right"/>
              <w:rPr>
                <w:rFonts w:eastAsia="SimSun"/>
                <w:b/>
                <w:iCs/>
                <w:szCs w:val="24"/>
                <w:lang w:val="nb-NO"/>
              </w:rPr>
            </w:pPr>
            <w:r w:rsidRPr="002C4BC3">
              <w:rPr>
                <w:rFonts w:eastAsia="SimSun"/>
                <w:b/>
                <w:iCs/>
                <w:szCs w:val="24"/>
                <w:lang w:val="nb-NO"/>
              </w:rPr>
              <w:t>BTL</w:t>
            </w:r>
          </w:p>
        </w:tc>
        <w:tc>
          <w:tcPr>
            <w:tcW w:w="397" w:type="dxa"/>
            <w:shd w:val="clear" w:color="auto" w:fill="auto"/>
            <w:vAlign w:val="center"/>
          </w:tcPr>
          <w:p w14:paraId="3FCCF4DA" w14:textId="77777777" w:rsidR="00797300" w:rsidRPr="002C4BC3" w:rsidRDefault="00797300" w:rsidP="006207D9">
            <w:pPr>
              <w:spacing w:before="20" w:after="20" w:line="240" w:lineRule="auto"/>
              <w:ind w:firstLine="0"/>
              <w:jc w:val="right"/>
              <w:rPr>
                <w:rFonts w:eastAsia="SimSun"/>
                <w:b/>
                <w:iCs/>
                <w:szCs w:val="24"/>
                <w:lang w:val="nb-NO"/>
              </w:rPr>
            </w:pPr>
          </w:p>
        </w:tc>
        <w:tc>
          <w:tcPr>
            <w:tcW w:w="1392" w:type="dxa"/>
            <w:gridSpan w:val="2"/>
            <w:tcBorders>
              <w:top w:val="nil"/>
              <w:bottom w:val="nil"/>
            </w:tcBorders>
            <w:shd w:val="clear" w:color="auto" w:fill="auto"/>
            <w:vAlign w:val="center"/>
          </w:tcPr>
          <w:p w14:paraId="34DA2690" w14:textId="77777777" w:rsidR="00797300" w:rsidRPr="002C4BC3" w:rsidRDefault="00797300" w:rsidP="006207D9">
            <w:pPr>
              <w:spacing w:before="20" w:after="20" w:line="240" w:lineRule="auto"/>
              <w:ind w:firstLine="0"/>
              <w:jc w:val="right"/>
              <w:rPr>
                <w:rFonts w:eastAsia="SimSun"/>
                <w:b/>
                <w:iCs/>
                <w:szCs w:val="24"/>
                <w:lang w:val="nb-NO"/>
              </w:rPr>
            </w:pPr>
            <w:r w:rsidRPr="002C4BC3">
              <w:rPr>
                <w:rFonts w:eastAsia="SimSun"/>
                <w:b/>
                <w:iCs/>
                <w:szCs w:val="24"/>
                <w:lang w:val="nb-NO"/>
              </w:rPr>
              <w:t>ĐAMH</w:t>
            </w:r>
          </w:p>
        </w:tc>
        <w:tc>
          <w:tcPr>
            <w:tcW w:w="397" w:type="dxa"/>
            <w:shd w:val="clear" w:color="auto" w:fill="auto"/>
            <w:vAlign w:val="center"/>
          </w:tcPr>
          <w:p w14:paraId="30063436" w14:textId="77777777" w:rsidR="00797300" w:rsidRPr="002C4BC3" w:rsidRDefault="00797300" w:rsidP="006207D9">
            <w:pPr>
              <w:spacing w:before="20" w:after="20" w:line="240" w:lineRule="auto"/>
              <w:ind w:firstLine="0"/>
              <w:jc w:val="right"/>
              <w:rPr>
                <w:rFonts w:eastAsia="SimSun"/>
                <w:b/>
                <w:iCs/>
                <w:szCs w:val="24"/>
                <w:lang w:val="nb-NO"/>
              </w:rPr>
            </w:pPr>
          </w:p>
        </w:tc>
        <w:tc>
          <w:tcPr>
            <w:tcW w:w="1399" w:type="dxa"/>
            <w:gridSpan w:val="2"/>
            <w:tcBorders>
              <w:top w:val="nil"/>
              <w:bottom w:val="nil"/>
              <w:right w:val="nil"/>
            </w:tcBorders>
            <w:shd w:val="clear" w:color="auto" w:fill="auto"/>
          </w:tcPr>
          <w:p w14:paraId="790DC38C" w14:textId="77777777" w:rsidR="00797300" w:rsidRPr="002C4BC3" w:rsidRDefault="00797300" w:rsidP="006207D9">
            <w:pPr>
              <w:spacing w:before="20" w:after="20" w:line="240" w:lineRule="auto"/>
              <w:ind w:firstLine="0"/>
              <w:jc w:val="both"/>
              <w:rPr>
                <w:rFonts w:eastAsia="SimSun"/>
                <w:b/>
                <w:iCs/>
                <w:szCs w:val="24"/>
                <w:lang w:val="nb-NO"/>
              </w:rPr>
            </w:pPr>
          </w:p>
        </w:tc>
      </w:tr>
      <w:tr w:rsidR="002C4BC3" w:rsidRPr="002C4BC3" w14:paraId="5968CE4B" w14:textId="77777777" w:rsidTr="00775105">
        <w:trPr>
          <w:trHeight w:val="283"/>
        </w:trPr>
        <w:tc>
          <w:tcPr>
            <w:tcW w:w="9066" w:type="dxa"/>
            <w:gridSpan w:val="11"/>
            <w:tcBorders>
              <w:top w:val="nil"/>
              <w:left w:val="nil"/>
              <w:bottom w:val="nil"/>
              <w:right w:val="nil"/>
            </w:tcBorders>
            <w:shd w:val="clear" w:color="auto" w:fill="auto"/>
            <w:vAlign w:val="center"/>
          </w:tcPr>
          <w:p w14:paraId="2FD6AAF2" w14:textId="77777777" w:rsidR="00797300" w:rsidRPr="002C4BC3" w:rsidRDefault="00797300" w:rsidP="006207D9">
            <w:pPr>
              <w:spacing w:before="20" w:after="20" w:line="240" w:lineRule="auto"/>
              <w:ind w:hanging="110"/>
              <w:rPr>
                <w:rFonts w:eastAsia="SimSun"/>
                <w:b/>
                <w:iCs/>
                <w:szCs w:val="24"/>
                <w:lang w:val="nb-NO"/>
              </w:rPr>
            </w:pPr>
            <w:r w:rsidRPr="002C4BC3">
              <w:rPr>
                <w:rFonts w:eastAsia="SimSun"/>
                <w:b/>
                <w:i/>
                <w:szCs w:val="24"/>
              </w:rPr>
              <w:t>2. Đơn vị giảng dạy:</w:t>
            </w:r>
            <w:r w:rsidRPr="002C4BC3">
              <w:rPr>
                <w:rFonts w:eastAsia="SimSun"/>
                <w:i/>
                <w:szCs w:val="24"/>
              </w:rPr>
              <w:t xml:space="preserve"> </w:t>
            </w:r>
            <w:r w:rsidRPr="002C4BC3">
              <w:rPr>
                <w:rFonts w:eastAsia="SimSun"/>
                <w:szCs w:val="24"/>
              </w:rPr>
              <w:t>Bộ môn Luật Hàng hải</w:t>
            </w:r>
          </w:p>
        </w:tc>
      </w:tr>
      <w:tr w:rsidR="002C4BC3" w:rsidRPr="002C4BC3" w14:paraId="4E4657E2" w14:textId="77777777" w:rsidTr="00775105">
        <w:trPr>
          <w:trHeight w:val="283"/>
        </w:trPr>
        <w:tc>
          <w:tcPr>
            <w:tcW w:w="9066" w:type="dxa"/>
            <w:gridSpan w:val="11"/>
            <w:tcBorders>
              <w:top w:val="nil"/>
              <w:left w:val="nil"/>
              <w:bottom w:val="nil"/>
              <w:right w:val="nil"/>
            </w:tcBorders>
            <w:shd w:val="clear" w:color="auto" w:fill="auto"/>
            <w:vAlign w:val="center"/>
          </w:tcPr>
          <w:p w14:paraId="24BEFEEC" w14:textId="77777777" w:rsidR="00797300" w:rsidRPr="002C4BC3" w:rsidRDefault="00797300" w:rsidP="006207D9">
            <w:pPr>
              <w:spacing w:before="20" w:after="20" w:line="240" w:lineRule="auto"/>
              <w:ind w:hanging="110"/>
              <w:rPr>
                <w:rFonts w:eastAsia="SimSun"/>
                <w:b/>
                <w:i/>
                <w:szCs w:val="24"/>
                <w:lang w:val="nb-NO"/>
              </w:rPr>
            </w:pPr>
            <w:r w:rsidRPr="002C4BC3">
              <w:rPr>
                <w:rFonts w:eastAsia="SimSun"/>
                <w:b/>
                <w:i/>
                <w:szCs w:val="24"/>
                <w:lang w:val="nb-NO"/>
              </w:rPr>
              <w:t>3. Phân bổ thời gian:</w:t>
            </w:r>
          </w:p>
        </w:tc>
      </w:tr>
      <w:tr w:rsidR="002C4BC3" w:rsidRPr="002C4BC3" w14:paraId="6C6DC1E1" w14:textId="77777777" w:rsidTr="00775105">
        <w:trPr>
          <w:trHeight w:val="340"/>
        </w:trPr>
        <w:tc>
          <w:tcPr>
            <w:tcW w:w="817" w:type="dxa"/>
            <w:tcBorders>
              <w:top w:val="nil"/>
              <w:left w:val="nil"/>
              <w:bottom w:val="nil"/>
              <w:right w:val="nil"/>
            </w:tcBorders>
            <w:shd w:val="clear" w:color="auto" w:fill="auto"/>
            <w:vAlign w:val="center"/>
          </w:tcPr>
          <w:p w14:paraId="7BA6631F" w14:textId="77777777" w:rsidR="00797300" w:rsidRPr="002C4BC3" w:rsidRDefault="00797300"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39359D4A" w14:textId="77777777" w:rsidR="00797300" w:rsidRPr="002C4BC3" w:rsidRDefault="00797300" w:rsidP="006207D9">
            <w:pPr>
              <w:spacing w:before="20" w:after="20" w:line="240" w:lineRule="auto"/>
              <w:ind w:right="-105" w:firstLine="0"/>
              <w:rPr>
                <w:rFonts w:eastAsia="SimSun"/>
                <w:bCs/>
                <w:iCs/>
                <w:szCs w:val="24"/>
                <w:lang w:val="nb-NO"/>
              </w:rPr>
            </w:pPr>
            <w:r w:rsidRPr="002C4BC3">
              <w:rPr>
                <w:rFonts w:eastAsia="SimSun"/>
                <w:bCs/>
                <w:iCs/>
                <w:szCs w:val="24"/>
                <w:lang w:val="nb-NO"/>
              </w:rPr>
              <w:t>- Tổng số (TS):</w:t>
            </w:r>
          </w:p>
        </w:tc>
        <w:tc>
          <w:tcPr>
            <w:tcW w:w="708" w:type="dxa"/>
            <w:gridSpan w:val="2"/>
            <w:tcBorders>
              <w:top w:val="nil"/>
              <w:left w:val="nil"/>
              <w:bottom w:val="nil"/>
              <w:right w:val="nil"/>
            </w:tcBorders>
            <w:shd w:val="clear" w:color="auto" w:fill="auto"/>
            <w:vAlign w:val="center"/>
          </w:tcPr>
          <w:p w14:paraId="58DFF1A1" w14:textId="072E5233" w:rsidR="00797300" w:rsidRPr="002C4BC3" w:rsidRDefault="00FB5406"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nb-NO"/>
              </w:rPr>
              <w:t>30</w:t>
            </w:r>
            <w:r w:rsidR="00797300" w:rsidRPr="002C4BC3">
              <w:rPr>
                <w:rFonts w:eastAsia="SimSun"/>
                <w:bCs/>
                <w:iCs/>
                <w:szCs w:val="24"/>
                <w:lang w:val="nb-NO"/>
              </w:rPr>
              <w:t xml:space="preserve"> tiết</w:t>
            </w:r>
          </w:p>
        </w:tc>
        <w:tc>
          <w:tcPr>
            <w:tcW w:w="993" w:type="dxa"/>
            <w:gridSpan w:val="3"/>
            <w:tcBorders>
              <w:top w:val="nil"/>
              <w:left w:val="nil"/>
              <w:bottom w:val="nil"/>
              <w:right w:val="nil"/>
            </w:tcBorders>
            <w:shd w:val="clear" w:color="auto" w:fill="auto"/>
            <w:vAlign w:val="center"/>
          </w:tcPr>
          <w:p w14:paraId="22458DD9" w14:textId="77777777" w:rsidR="00797300" w:rsidRPr="002C4BC3" w:rsidRDefault="00797300"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615F87EF" w14:textId="77777777" w:rsidR="00797300" w:rsidRPr="002C4BC3" w:rsidRDefault="00797300" w:rsidP="006207D9">
            <w:pPr>
              <w:spacing w:before="20" w:after="20" w:line="240" w:lineRule="auto"/>
              <w:ind w:right="-110" w:firstLine="0"/>
              <w:rPr>
                <w:rFonts w:eastAsia="SimSun"/>
                <w:bCs/>
                <w:iCs/>
                <w:szCs w:val="24"/>
                <w:lang w:val="nb-NO"/>
              </w:rPr>
            </w:pPr>
            <w:r w:rsidRPr="002C4BC3">
              <w:rPr>
                <w:rFonts w:eastAsia="SimSun"/>
                <w:bCs/>
                <w:iCs/>
                <w:szCs w:val="24"/>
                <w:lang w:val="nb-NO"/>
              </w:rPr>
              <w:t>- Lý thuyết (LT):</w:t>
            </w:r>
          </w:p>
        </w:tc>
        <w:tc>
          <w:tcPr>
            <w:tcW w:w="878" w:type="dxa"/>
            <w:tcBorders>
              <w:top w:val="nil"/>
              <w:left w:val="nil"/>
              <w:bottom w:val="nil"/>
              <w:right w:val="nil"/>
            </w:tcBorders>
            <w:shd w:val="clear" w:color="auto" w:fill="auto"/>
            <w:vAlign w:val="center"/>
          </w:tcPr>
          <w:p w14:paraId="28EECE51" w14:textId="77777777" w:rsidR="00797300" w:rsidRPr="002C4BC3" w:rsidRDefault="00797300" w:rsidP="006207D9">
            <w:pPr>
              <w:spacing w:before="20" w:after="20" w:line="240" w:lineRule="auto"/>
              <w:ind w:firstLine="0"/>
              <w:jc w:val="right"/>
              <w:rPr>
                <w:rFonts w:eastAsia="SimSun"/>
                <w:bCs/>
                <w:iCs/>
                <w:szCs w:val="24"/>
                <w:lang w:val="nb-NO"/>
              </w:rPr>
            </w:pPr>
            <w:r w:rsidRPr="002C4BC3">
              <w:rPr>
                <w:rFonts w:eastAsia="SimSun"/>
                <w:bCs/>
                <w:iCs/>
                <w:szCs w:val="24"/>
                <w:lang w:val="nb-NO"/>
              </w:rPr>
              <w:t>24 tiết</w:t>
            </w:r>
          </w:p>
        </w:tc>
      </w:tr>
      <w:tr w:rsidR="002C4BC3" w:rsidRPr="002C4BC3" w14:paraId="33BC4DA3" w14:textId="77777777" w:rsidTr="00775105">
        <w:trPr>
          <w:trHeight w:val="340"/>
        </w:trPr>
        <w:tc>
          <w:tcPr>
            <w:tcW w:w="817" w:type="dxa"/>
            <w:tcBorders>
              <w:top w:val="nil"/>
              <w:left w:val="nil"/>
              <w:bottom w:val="nil"/>
              <w:right w:val="nil"/>
            </w:tcBorders>
            <w:shd w:val="clear" w:color="auto" w:fill="auto"/>
            <w:vAlign w:val="center"/>
          </w:tcPr>
          <w:p w14:paraId="49B3C761" w14:textId="77777777" w:rsidR="00797300" w:rsidRPr="002C4BC3" w:rsidRDefault="00797300"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10F4AAC9" w14:textId="77777777" w:rsidR="00797300" w:rsidRPr="002C4BC3" w:rsidRDefault="00797300" w:rsidP="006207D9">
            <w:pPr>
              <w:spacing w:before="20" w:after="20" w:line="240" w:lineRule="auto"/>
              <w:ind w:right="-105" w:firstLine="0"/>
              <w:rPr>
                <w:rFonts w:eastAsia="SimSun"/>
                <w:bCs/>
                <w:iCs/>
                <w:szCs w:val="24"/>
                <w:lang w:val="nb-NO"/>
              </w:rPr>
            </w:pPr>
            <w:r w:rsidRPr="002C4BC3">
              <w:rPr>
                <w:rFonts w:eastAsia="SimSun"/>
                <w:bCs/>
                <w:iCs/>
                <w:szCs w:val="24"/>
                <w:lang w:val="nb-NO"/>
              </w:rPr>
              <w:t>- Thực hành (TH):</w:t>
            </w:r>
          </w:p>
        </w:tc>
        <w:tc>
          <w:tcPr>
            <w:tcW w:w="708" w:type="dxa"/>
            <w:gridSpan w:val="2"/>
            <w:tcBorders>
              <w:top w:val="nil"/>
              <w:left w:val="nil"/>
              <w:bottom w:val="nil"/>
              <w:right w:val="nil"/>
            </w:tcBorders>
            <w:shd w:val="clear" w:color="auto" w:fill="auto"/>
            <w:vAlign w:val="center"/>
          </w:tcPr>
          <w:p w14:paraId="15488CA1" w14:textId="77777777" w:rsidR="00797300" w:rsidRPr="002C4BC3" w:rsidRDefault="00797300"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vi-VN"/>
              </w:rPr>
              <w:t>1</w:t>
            </w:r>
            <w:r w:rsidRPr="002C4BC3">
              <w:rPr>
                <w:rFonts w:eastAsia="SimSun"/>
                <w:bCs/>
                <w:iCs/>
                <w:szCs w:val="24"/>
                <w:lang w:val="nb-NO"/>
              </w:rPr>
              <w:t>0 tiết</w:t>
            </w:r>
          </w:p>
        </w:tc>
        <w:tc>
          <w:tcPr>
            <w:tcW w:w="993" w:type="dxa"/>
            <w:gridSpan w:val="3"/>
            <w:tcBorders>
              <w:top w:val="nil"/>
              <w:left w:val="nil"/>
              <w:bottom w:val="nil"/>
              <w:right w:val="nil"/>
            </w:tcBorders>
            <w:shd w:val="clear" w:color="auto" w:fill="auto"/>
            <w:vAlign w:val="center"/>
          </w:tcPr>
          <w:p w14:paraId="1B47CB64" w14:textId="77777777" w:rsidR="00797300" w:rsidRPr="002C4BC3" w:rsidRDefault="00797300"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2C527912" w14:textId="77777777" w:rsidR="00797300" w:rsidRPr="002C4BC3" w:rsidRDefault="00797300" w:rsidP="006207D9">
            <w:pPr>
              <w:spacing w:before="20" w:after="20" w:line="240" w:lineRule="auto"/>
              <w:ind w:right="-110" w:firstLine="0"/>
              <w:rPr>
                <w:rFonts w:eastAsia="SimSun"/>
                <w:bCs/>
                <w:iCs/>
                <w:szCs w:val="24"/>
                <w:lang w:val="nb-NO"/>
              </w:rPr>
            </w:pPr>
            <w:r w:rsidRPr="002C4BC3">
              <w:rPr>
                <w:rFonts w:eastAsia="SimSun"/>
                <w:bCs/>
                <w:iCs/>
                <w:szCs w:val="24"/>
                <w:lang w:val="nb-NO"/>
              </w:rPr>
              <w:t>- Bài tập (BT):</w:t>
            </w:r>
          </w:p>
        </w:tc>
        <w:tc>
          <w:tcPr>
            <w:tcW w:w="878" w:type="dxa"/>
            <w:tcBorders>
              <w:top w:val="nil"/>
              <w:left w:val="nil"/>
              <w:bottom w:val="nil"/>
              <w:right w:val="nil"/>
            </w:tcBorders>
            <w:shd w:val="clear" w:color="auto" w:fill="auto"/>
            <w:vAlign w:val="center"/>
          </w:tcPr>
          <w:p w14:paraId="72FB74CA" w14:textId="77777777" w:rsidR="00797300" w:rsidRPr="002C4BC3" w:rsidRDefault="00797300" w:rsidP="006207D9">
            <w:pPr>
              <w:spacing w:before="20" w:after="20" w:line="240" w:lineRule="auto"/>
              <w:ind w:firstLine="0"/>
              <w:jc w:val="right"/>
              <w:rPr>
                <w:rFonts w:eastAsia="SimSun"/>
                <w:bCs/>
                <w:iCs/>
                <w:szCs w:val="24"/>
                <w:lang w:val="nb-NO"/>
              </w:rPr>
            </w:pPr>
            <w:r w:rsidRPr="002C4BC3">
              <w:rPr>
                <w:rFonts w:eastAsia="SimSun"/>
                <w:bCs/>
                <w:iCs/>
                <w:szCs w:val="24"/>
                <w:lang w:val="nb-NO"/>
              </w:rPr>
              <w:t>0 tiết</w:t>
            </w:r>
          </w:p>
        </w:tc>
      </w:tr>
      <w:tr w:rsidR="002C4BC3" w:rsidRPr="002C4BC3" w14:paraId="264CACB4" w14:textId="77777777" w:rsidTr="00775105">
        <w:trPr>
          <w:trHeight w:val="340"/>
        </w:trPr>
        <w:tc>
          <w:tcPr>
            <w:tcW w:w="817" w:type="dxa"/>
            <w:tcBorders>
              <w:top w:val="nil"/>
              <w:left w:val="nil"/>
              <w:bottom w:val="nil"/>
              <w:right w:val="nil"/>
            </w:tcBorders>
            <w:shd w:val="clear" w:color="auto" w:fill="auto"/>
            <w:vAlign w:val="center"/>
          </w:tcPr>
          <w:p w14:paraId="59FB418D" w14:textId="77777777" w:rsidR="00797300" w:rsidRPr="002C4BC3" w:rsidRDefault="00797300"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170EA82D" w14:textId="77777777" w:rsidR="00797300" w:rsidRPr="002C4BC3" w:rsidRDefault="00797300" w:rsidP="006207D9">
            <w:pPr>
              <w:spacing w:before="20" w:after="20" w:line="240" w:lineRule="auto"/>
              <w:ind w:right="-105" w:firstLine="0"/>
              <w:rPr>
                <w:rFonts w:eastAsia="SimSun"/>
                <w:bCs/>
                <w:iCs/>
                <w:szCs w:val="24"/>
                <w:lang w:val="nb-NO"/>
              </w:rPr>
            </w:pPr>
            <w:r w:rsidRPr="002C4BC3">
              <w:rPr>
                <w:rFonts w:eastAsia="SimSun"/>
                <w:bCs/>
                <w:iCs/>
                <w:szCs w:val="24"/>
                <w:lang w:val="nb-NO"/>
              </w:rPr>
              <w:t>- Hướng dẫn BTL/ĐAMH (HD):</w:t>
            </w:r>
          </w:p>
        </w:tc>
        <w:tc>
          <w:tcPr>
            <w:tcW w:w="708" w:type="dxa"/>
            <w:gridSpan w:val="2"/>
            <w:tcBorders>
              <w:top w:val="nil"/>
              <w:left w:val="nil"/>
              <w:bottom w:val="nil"/>
              <w:right w:val="nil"/>
            </w:tcBorders>
            <w:shd w:val="clear" w:color="auto" w:fill="auto"/>
            <w:vAlign w:val="center"/>
          </w:tcPr>
          <w:p w14:paraId="285673AE" w14:textId="77777777" w:rsidR="00797300" w:rsidRPr="002C4BC3" w:rsidRDefault="00797300"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nb-NO"/>
              </w:rPr>
              <w:t>0 tiết</w:t>
            </w:r>
          </w:p>
        </w:tc>
        <w:tc>
          <w:tcPr>
            <w:tcW w:w="993" w:type="dxa"/>
            <w:gridSpan w:val="3"/>
            <w:tcBorders>
              <w:top w:val="nil"/>
              <w:left w:val="nil"/>
              <w:bottom w:val="nil"/>
              <w:right w:val="nil"/>
            </w:tcBorders>
            <w:shd w:val="clear" w:color="auto" w:fill="auto"/>
            <w:vAlign w:val="center"/>
          </w:tcPr>
          <w:p w14:paraId="17A0AFEF" w14:textId="77777777" w:rsidR="00797300" w:rsidRPr="002C4BC3" w:rsidRDefault="00797300"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0A8A0F83" w14:textId="77777777" w:rsidR="00797300" w:rsidRPr="002C4BC3" w:rsidRDefault="00797300" w:rsidP="006207D9">
            <w:pPr>
              <w:spacing w:before="20" w:after="20" w:line="240" w:lineRule="auto"/>
              <w:ind w:right="-110" w:firstLine="0"/>
              <w:rPr>
                <w:rFonts w:eastAsia="SimSun"/>
                <w:bCs/>
                <w:iCs/>
                <w:szCs w:val="24"/>
                <w:lang w:val="nb-NO"/>
              </w:rPr>
            </w:pPr>
            <w:r w:rsidRPr="002C4BC3">
              <w:rPr>
                <w:rFonts w:eastAsia="SimSun"/>
                <w:bCs/>
                <w:iCs/>
                <w:szCs w:val="24"/>
                <w:lang w:val="nb-NO"/>
              </w:rPr>
              <w:t>- Kiểm tra (KT):</w:t>
            </w:r>
          </w:p>
        </w:tc>
        <w:tc>
          <w:tcPr>
            <w:tcW w:w="878" w:type="dxa"/>
            <w:tcBorders>
              <w:top w:val="nil"/>
              <w:left w:val="nil"/>
              <w:bottom w:val="nil"/>
              <w:right w:val="nil"/>
            </w:tcBorders>
            <w:shd w:val="clear" w:color="auto" w:fill="auto"/>
            <w:vAlign w:val="center"/>
          </w:tcPr>
          <w:p w14:paraId="6D81C418" w14:textId="77777777" w:rsidR="00797300" w:rsidRPr="002C4BC3" w:rsidRDefault="00797300" w:rsidP="006207D9">
            <w:pPr>
              <w:spacing w:before="20" w:after="20" w:line="240" w:lineRule="auto"/>
              <w:ind w:firstLine="0"/>
              <w:jc w:val="right"/>
              <w:rPr>
                <w:rFonts w:eastAsia="SimSun"/>
                <w:bCs/>
                <w:iCs/>
                <w:szCs w:val="24"/>
                <w:lang w:val="nb-NO"/>
              </w:rPr>
            </w:pPr>
            <w:r w:rsidRPr="002C4BC3">
              <w:rPr>
                <w:rFonts w:eastAsia="SimSun"/>
                <w:bCs/>
                <w:iCs/>
                <w:szCs w:val="24"/>
                <w:lang w:val="nb-NO"/>
              </w:rPr>
              <w:t>01 tiết</w:t>
            </w:r>
          </w:p>
        </w:tc>
      </w:tr>
    </w:tbl>
    <w:p w14:paraId="668A4317" w14:textId="77777777" w:rsidR="00797300" w:rsidRPr="002C4BC3" w:rsidRDefault="00797300" w:rsidP="006207D9">
      <w:pPr>
        <w:spacing w:before="20" w:after="20" w:line="240" w:lineRule="auto"/>
        <w:ind w:firstLine="0"/>
        <w:jc w:val="both"/>
        <w:rPr>
          <w:rFonts w:eastAsia="SimSun"/>
          <w:szCs w:val="24"/>
        </w:rPr>
      </w:pPr>
      <w:r w:rsidRPr="002C4BC3">
        <w:rPr>
          <w:rFonts w:eastAsia="SimSun"/>
          <w:b/>
          <w:i/>
          <w:szCs w:val="24"/>
        </w:rPr>
        <w:t xml:space="preserve">4. Điều kiện tiên quyết của học phần: </w:t>
      </w:r>
      <w:r w:rsidRPr="002C4BC3">
        <w:rPr>
          <w:rFonts w:eastAsia="SimSun"/>
          <w:szCs w:val="24"/>
        </w:rPr>
        <w:t>Không</w:t>
      </w:r>
    </w:p>
    <w:p w14:paraId="613CB10E" w14:textId="77777777" w:rsidR="00797300" w:rsidRPr="002C4BC3" w:rsidRDefault="00797300" w:rsidP="006207D9">
      <w:pPr>
        <w:spacing w:before="20" w:after="20" w:line="240" w:lineRule="auto"/>
        <w:ind w:firstLine="0"/>
        <w:jc w:val="both"/>
        <w:rPr>
          <w:rFonts w:eastAsia="SimSun"/>
          <w:b/>
          <w:i/>
          <w:szCs w:val="24"/>
        </w:rPr>
      </w:pPr>
      <w:r w:rsidRPr="002C4BC3">
        <w:rPr>
          <w:rFonts w:eastAsia="SimSun"/>
          <w:b/>
          <w:i/>
          <w:szCs w:val="24"/>
        </w:rPr>
        <w:t>5. Mô tả nội dung học phần:</w:t>
      </w:r>
    </w:p>
    <w:p w14:paraId="70614EE8" w14:textId="6AD9285C" w:rsidR="00797300" w:rsidRPr="002C4BC3" w:rsidRDefault="00797300" w:rsidP="006207D9">
      <w:pPr>
        <w:spacing w:before="20" w:after="20" w:line="240" w:lineRule="auto"/>
        <w:ind w:firstLine="0"/>
        <w:jc w:val="both"/>
        <w:rPr>
          <w:szCs w:val="24"/>
          <w:lang w:val="pt-BR"/>
        </w:rPr>
      </w:pPr>
      <w:r w:rsidRPr="002C4BC3">
        <w:rPr>
          <w:szCs w:val="24"/>
          <w:lang w:val="pt-BR"/>
        </w:rPr>
        <w:t xml:space="preserve">Học phần Pháp luật </w:t>
      </w:r>
      <w:r w:rsidR="000B2578" w:rsidRPr="002C4BC3">
        <w:rPr>
          <w:szCs w:val="24"/>
          <w:lang w:val="pt-BR"/>
        </w:rPr>
        <w:t xml:space="preserve">về dịch vụ hàng hải là học phần tự chọn </w:t>
      </w:r>
      <w:r w:rsidRPr="002C4BC3">
        <w:rPr>
          <w:szCs w:val="24"/>
          <w:lang w:val="pt-BR"/>
        </w:rPr>
        <w:t xml:space="preserve">của chương trình đào tạo cử nhân </w:t>
      </w:r>
      <w:r w:rsidR="000B2578" w:rsidRPr="002C4BC3">
        <w:rPr>
          <w:rFonts w:eastAsia="Malgun Gothic"/>
          <w:szCs w:val="24"/>
          <w:lang w:val="en-SG" w:eastAsia="en-SG"/>
        </w:rPr>
        <w:t>Luật Kinh doanh</w:t>
      </w:r>
      <w:r w:rsidRPr="002C4BC3">
        <w:rPr>
          <w:szCs w:val="24"/>
          <w:lang w:val="pt-BR"/>
        </w:rPr>
        <w:t>. Học phần này cung cấp cho người học những kiến thức pháp lý chuyên ngành về dịch vụ hàng hải như dịch vụ kinh doanh vận tải biển, đại lý tàu biển, môi giới hàng hải, kiểm đếm hàng hoá; hoa tiêu Hàng hải; lai dắt hàng hải và các dịch vụ khác phục vụ cho tàu (dịch vụ sửa chữa tàu biển tại cảng, vệ sinh tàu biển, bốc dỡ hàng hóa tại cảng</w:t>
      </w:r>
      <w:r w:rsidRPr="002C4BC3">
        <w:rPr>
          <w:rFonts w:eastAsia="SimSun"/>
          <w:szCs w:val="24"/>
          <w:lang w:val="pt-BR"/>
        </w:rPr>
        <w:t xml:space="preserve"> .... </w:t>
      </w:r>
    </w:p>
    <w:p w14:paraId="601D1EE7" w14:textId="77777777" w:rsidR="00797300" w:rsidRPr="002C4BC3" w:rsidRDefault="00797300" w:rsidP="006207D9">
      <w:pPr>
        <w:spacing w:before="20" w:after="20" w:line="240" w:lineRule="auto"/>
        <w:ind w:firstLine="0"/>
        <w:jc w:val="both"/>
        <w:rPr>
          <w:rFonts w:eastAsia="SimSun"/>
          <w:b/>
          <w:i/>
          <w:szCs w:val="24"/>
        </w:rPr>
      </w:pPr>
      <w:r w:rsidRPr="002C4BC3">
        <w:rPr>
          <w:rFonts w:eastAsia="SimSun"/>
          <w:b/>
          <w:i/>
          <w:szCs w:val="24"/>
        </w:rPr>
        <w:t>6. Nguồn học liệu:</w:t>
      </w:r>
    </w:p>
    <w:p w14:paraId="5837713D" w14:textId="77777777" w:rsidR="00797300" w:rsidRPr="002C4BC3" w:rsidRDefault="00797300" w:rsidP="006207D9">
      <w:pPr>
        <w:spacing w:before="20" w:after="20" w:line="240" w:lineRule="auto"/>
        <w:ind w:firstLine="0"/>
        <w:jc w:val="both"/>
        <w:rPr>
          <w:b/>
          <w:szCs w:val="24"/>
          <w:lang w:val="pt-BR"/>
        </w:rPr>
      </w:pPr>
      <w:bookmarkStart w:id="288" w:name="_Hlk138481322"/>
      <w:r w:rsidRPr="002C4BC3">
        <w:rPr>
          <w:rFonts w:eastAsia="SimSun"/>
          <w:b/>
          <w:i/>
          <w:szCs w:val="24"/>
        </w:rPr>
        <w:t>6.1. Tài liệu học tập</w:t>
      </w:r>
    </w:p>
    <w:p w14:paraId="62000B86" w14:textId="16A6F606" w:rsidR="00797300" w:rsidRPr="002C4BC3" w:rsidRDefault="00797300" w:rsidP="006207D9">
      <w:pPr>
        <w:spacing w:before="20" w:after="20" w:line="240" w:lineRule="auto"/>
        <w:ind w:firstLine="0"/>
        <w:jc w:val="both"/>
        <w:rPr>
          <w:szCs w:val="24"/>
          <w:lang w:val="pt-BR"/>
        </w:rPr>
      </w:pPr>
      <w:r w:rsidRPr="002C4BC3">
        <w:rPr>
          <w:szCs w:val="24"/>
          <w:lang w:val="pt-BR"/>
        </w:rPr>
        <w:t xml:space="preserve">[1] Bùi Thanh Sơn, Đỗ Văn Quang (2011). </w:t>
      </w:r>
      <w:r w:rsidRPr="002C4BC3">
        <w:rPr>
          <w:i/>
          <w:szCs w:val="24"/>
          <w:lang w:val="pt-BR"/>
        </w:rPr>
        <w:t xml:space="preserve">Giáo trình Pháp luật Hàng hải 1, </w:t>
      </w:r>
      <w:r w:rsidR="00C43C11" w:rsidRPr="002C4BC3">
        <w:rPr>
          <w:rFonts w:eastAsia="Calibri"/>
          <w:szCs w:val="24"/>
          <w:lang w:val="nb-NO"/>
        </w:rPr>
        <w:t>Nhà xuất bản Hàng hải, Hải Phòng</w:t>
      </w:r>
      <w:r w:rsidR="00C43C11" w:rsidRPr="002C4BC3">
        <w:rPr>
          <w:rFonts w:eastAsia="Calibri"/>
          <w:i/>
          <w:szCs w:val="24"/>
          <w:lang w:val="nb-NO"/>
        </w:rPr>
        <w:t>.</w:t>
      </w:r>
    </w:p>
    <w:p w14:paraId="36C6EFC4" w14:textId="77777777" w:rsidR="00797300" w:rsidRPr="002C4BC3" w:rsidRDefault="00797300" w:rsidP="006207D9">
      <w:pPr>
        <w:tabs>
          <w:tab w:val="left" w:pos="0"/>
          <w:tab w:val="left" w:pos="567"/>
          <w:tab w:val="left" w:pos="851"/>
        </w:tabs>
        <w:spacing w:before="20" w:after="20" w:line="240" w:lineRule="auto"/>
        <w:ind w:firstLine="0"/>
        <w:jc w:val="both"/>
        <w:rPr>
          <w:rFonts w:eastAsia="SimSun"/>
          <w:b/>
          <w:i/>
          <w:szCs w:val="24"/>
        </w:rPr>
      </w:pPr>
      <w:r w:rsidRPr="002C4BC3">
        <w:rPr>
          <w:rFonts w:eastAsia="SimSun"/>
          <w:b/>
          <w:i/>
          <w:szCs w:val="24"/>
        </w:rPr>
        <w:t xml:space="preserve">6.2. Tài liệu tham khảo </w:t>
      </w:r>
    </w:p>
    <w:p w14:paraId="08E9151D" w14:textId="77777777" w:rsidR="00797300" w:rsidRPr="002C4BC3" w:rsidRDefault="00797300" w:rsidP="006207D9">
      <w:pPr>
        <w:tabs>
          <w:tab w:val="left" w:pos="0"/>
          <w:tab w:val="left" w:pos="567"/>
          <w:tab w:val="left" w:pos="851"/>
        </w:tabs>
        <w:spacing w:before="20" w:after="20" w:line="240" w:lineRule="auto"/>
        <w:ind w:firstLine="0"/>
        <w:jc w:val="both"/>
        <w:rPr>
          <w:rFonts w:eastAsia="SimSun"/>
          <w:iCs/>
          <w:szCs w:val="24"/>
          <w:lang w:val="pl-PL"/>
        </w:rPr>
      </w:pPr>
      <w:r w:rsidRPr="002C4BC3">
        <w:rPr>
          <w:rFonts w:eastAsia="SimSun"/>
          <w:iCs/>
          <w:szCs w:val="24"/>
          <w:lang w:val="pl-PL"/>
        </w:rPr>
        <w:t xml:space="preserve">[1] IMO (2018). </w:t>
      </w:r>
      <w:r w:rsidRPr="002C4BC3">
        <w:rPr>
          <w:rFonts w:eastAsia="SimSun"/>
          <w:i/>
          <w:szCs w:val="24"/>
          <w:lang w:val="pl-PL"/>
        </w:rPr>
        <w:t xml:space="preserve">ISM code: International safety management code with guidlines for its implementation, </w:t>
      </w:r>
      <w:r w:rsidRPr="002C4BC3">
        <w:rPr>
          <w:rFonts w:eastAsia="SimSun"/>
          <w:iCs/>
          <w:szCs w:val="24"/>
          <w:lang w:val="pl-PL"/>
        </w:rPr>
        <w:t xml:space="preserve">5th edition, London: IMO. </w:t>
      </w:r>
    </w:p>
    <w:p w14:paraId="70DBA404" w14:textId="77777777" w:rsidR="00797300" w:rsidRPr="002C4BC3" w:rsidRDefault="00797300" w:rsidP="006207D9">
      <w:pPr>
        <w:tabs>
          <w:tab w:val="left" w:pos="0"/>
          <w:tab w:val="left" w:pos="567"/>
          <w:tab w:val="left" w:pos="851"/>
        </w:tabs>
        <w:spacing w:before="20" w:after="20" w:line="240" w:lineRule="auto"/>
        <w:ind w:firstLine="0"/>
        <w:jc w:val="both"/>
        <w:rPr>
          <w:rFonts w:eastAsia="SimSun"/>
          <w:iCs/>
          <w:szCs w:val="24"/>
          <w:lang w:val="pl-PL"/>
        </w:rPr>
      </w:pPr>
      <w:r w:rsidRPr="002C4BC3">
        <w:rPr>
          <w:rFonts w:eastAsia="SimSun"/>
          <w:iCs/>
          <w:szCs w:val="24"/>
          <w:lang w:val="pl-PL"/>
        </w:rPr>
        <w:t xml:space="preserve">[2] Vũ Ngọc Huy biên tập, trình bày (2002). </w:t>
      </w:r>
      <w:r w:rsidRPr="002C4BC3">
        <w:rPr>
          <w:rFonts w:eastAsia="SimSun"/>
          <w:i/>
          <w:szCs w:val="24"/>
          <w:lang w:val="pl-PL"/>
        </w:rPr>
        <w:t xml:space="preserve">Bộ luật quốc tế về an ninh tàu và bến cảng và bổ sung sửa đổi 2002 của Solas – ISPS code, </w:t>
      </w:r>
      <w:r w:rsidRPr="002C4BC3">
        <w:rPr>
          <w:rFonts w:eastAsia="SimSun"/>
          <w:iCs/>
          <w:szCs w:val="24"/>
          <w:lang w:val="pl-PL"/>
        </w:rPr>
        <w:t xml:space="preserve">Nhà xuất bản Đăng kiểm Việt Nam. </w:t>
      </w:r>
    </w:p>
    <w:p w14:paraId="35302D48" w14:textId="77777777" w:rsidR="00797300" w:rsidRPr="002C4BC3" w:rsidRDefault="00797300" w:rsidP="006207D9">
      <w:pPr>
        <w:tabs>
          <w:tab w:val="left" w:pos="0"/>
          <w:tab w:val="left" w:pos="567"/>
          <w:tab w:val="left" w:pos="851"/>
        </w:tabs>
        <w:spacing w:before="20" w:after="20" w:line="240" w:lineRule="auto"/>
        <w:ind w:firstLine="0"/>
        <w:jc w:val="both"/>
        <w:rPr>
          <w:rFonts w:eastAsia="SimSun"/>
          <w:iCs/>
          <w:szCs w:val="24"/>
          <w:lang w:val="pl-PL"/>
        </w:rPr>
      </w:pPr>
      <w:r w:rsidRPr="002C4BC3">
        <w:rPr>
          <w:rFonts w:eastAsia="SimSun"/>
          <w:iCs/>
          <w:szCs w:val="24"/>
          <w:lang w:val="pl-PL"/>
        </w:rPr>
        <w:t xml:space="preserve">[3] Quốc hội (2015). </w:t>
      </w:r>
      <w:r w:rsidRPr="002C4BC3">
        <w:rPr>
          <w:rFonts w:eastAsia="SimSun"/>
          <w:i/>
          <w:szCs w:val="24"/>
          <w:lang w:val="pl-PL"/>
        </w:rPr>
        <w:t>Bộ luật Hàng hải Việt Nam</w:t>
      </w:r>
      <w:bookmarkEnd w:id="288"/>
      <w:r w:rsidRPr="002C4BC3">
        <w:rPr>
          <w:rFonts w:eastAsia="SimSun"/>
          <w:i/>
          <w:szCs w:val="24"/>
          <w:lang w:val="pl-PL"/>
        </w:rPr>
        <w:t>.</w:t>
      </w:r>
    </w:p>
    <w:p w14:paraId="1445F881" w14:textId="77777777" w:rsidR="00797300" w:rsidRPr="002C4BC3" w:rsidRDefault="00797300" w:rsidP="006207D9">
      <w:pPr>
        <w:spacing w:before="20" w:after="20" w:line="240" w:lineRule="auto"/>
        <w:ind w:firstLine="0"/>
        <w:jc w:val="both"/>
        <w:rPr>
          <w:rFonts w:eastAsia="SimSun"/>
          <w:b/>
          <w:i/>
          <w:szCs w:val="24"/>
        </w:rPr>
      </w:pPr>
      <w:r w:rsidRPr="002C4BC3">
        <w:rPr>
          <w:rFonts w:eastAsia="SimSun"/>
          <w:b/>
          <w:i/>
          <w:szCs w:val="24"/>
        </w:rPr>
        <w:t>7. Mục tiêu của học phần:</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04"/>
        <w:gridCol w:w="6629"/>
        <w:gridCol w:w="1662"/>
      </w:tblGrid>
      <w:tr w:rsidR="002C4BC3" w:rsidRPr="002C4BC3" w14:paraId="4FEFF9BE" w14:textId="77777777" w:rsidTr="00775105">
        <w:trPr>
          <w:trHeight w:val="545"/>
          <w:tblHeader/>
        </w:trPr>
        <w:tc>
          <w:tcPr>
            <w:tcW w:w="724" w:type="pct"/>
            <w:shd w:val="clear" w:color="auto" w:fill="auto"/>
            <w:tcMar>
              <w:left w:w="45" w:type="dxa"/>
              <w:right w:w="45" w:type="dxa"/>
            </w:tcMar>
            <w:vAlign w:val="center"/>
          </w:tcPr>
          <w:p w14:paraId="5B5B1C11"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Mục tiêu</w:t>
            </w:r>
          </w:p>
        </w:tc>
        <w:tc>
          <w:tcPr>
            <w:tcW w:w="3419" w:type="pct"/>
            <w:shd w:val="clear" w:color="auto" w:fill="auto"/>
            <w:tcMar>
              <w:left w:w="45" w:type="dxa"/>
              <w:right w:w="45" w:type="dxa"/>
            </w:tcMar>
            <w:vAlign w:val="center"/>
          </w:tcPr>
          <w:p w14:paraId="5150A2A6"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Mô tả mục tiêu</w:t>
            </w:r>
          </w:p>
        </w:tc>
        <w:tc>
          <w:tcPr>
            <w:tcW w:w="857" w:type="pct"/>
            <w:shd w:val="clear" w:color="auto" w:fill="auto"/>
            <w:tcMar>
              <w:left w:w="45" w:type="dxa"/>
              <w:right w:w="45" w:type="dxa"/>
            </w:tcMar>
            <w:vAlign w:val="center"/>
          </w:tcPr>
          <w:p w14:paraId="1D7C986B"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Các CĐR của CTĐT</w:t>
            </w:r>
          </w:p>
        </w:tc>
      </w:tr>
      <w:tr w:rsidR="002C4BC3" w:rsidRPr="002C4BC3" w14:paraId="5B672CED" w14:textId="77777777" w:rsidTr="00775105">
        <w:trPr>
          <w:trHeight w:val="390"/>
        </w:trPr>
        <w:tc>
          <w:tcPr>
            <w:tcW w:w="724" w:type="pct"/>
            <w:shd w:val="clear" w:color="auto" w:fill="auto"/>
            <w:tcMar>
              <w:left w:w="45" w:type="dxa"/>
              <w:right w:w="45" w:type="dxa"/>
            </w:tcMar>
            <w:vAlign w:val="center"/>
          </w:tcPr>
          <w:p w14:paraId="444CC2B1"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G1</w:t>
            </w:r>
          </w:p>
        </w:tc>
        <w:tc>
          <w:tcPr>
            <w:tcW w:w="3419" w:type="pct"/>
            <w:shd w:val="clear" w:color="auto" w:fill="auto"/>
            <w:tcMar>
              <w:left w:w="45" w:type="dxa"/>
              <w:right w:w="45" w:type="dxa"/>
            </w:tcMar>
          </w:tcPr>
          <w:p w14:paraId="4FD5E3E1"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Phân tích các quy định pháp luật Việt Nam và quốc tế về dịch vụ hàng hải làm cơ sở giải quyết các vấn đề pháp lý phát sinh liên quan đến dịch vụ hàng hải</w:t>
            </w:r>
          </w:p>
        </w:tc>
        <w:tc>
          <w:tcPr>
            <w:tcW w:w="857" w:type="pct"/>
            <w:shd w:val="clear" w:color="auto" w:fill="auto"/>
            <w:tcMar>
              <w:left w:w="45" w:type="dxa"/>
              <w:right w:w="45" w:type="dxa"/>
            </w:tcMar>
            <w:vAlign w:val="center"/>
          </w:tcPr>
          <w:p w14:paraId="5B9417F0" w14:textId="1E710E4B" w:rsidR="00797300" w:rsidRPr="002C4BC3" w:rsidRDefault="00797300" w:rsidP="006207D9">
            <w:pPr>
              <w:spacing w:before="20" w:after="20" w:line="240" w:lineRule="auto"/>
              <w:ind w:firstLine="0"/>
              <w:jc w:val="center"/>
              <w:rPr>
                <w:szCs w:val="24"/>
              </w:rPr>
            </w:pPr>
          </w:p>
        </w:tc>
      </w:tr>
      <w:tr w:rsidR="002C4BC3" w:rsidRPr="002C4BC3" w14:paraId="3E3029D7" w14:textId="77777777" w:rsidTr="00775105">
        <w:trPr>
          <w:trHeight w:val="390"/>
        </w:trPr>
        <w:tc>
          <w:tcPr>
            <w:tcW w:w="724" w:type="pct"/>
            <w:shd w:val="clear" w:color="auto" w:fill="auto"/>
            <w:tcMar>
              <w:left w:w="45" w:type="dxa"/>
              <w:right w:w="45" w:type="dxa"/>
            </w:tcMar>
            <w:vAlign w:val="center"/>
          </w:tcPr>
          <w:p w14:paraId="203358AA"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G2</w:t>
            </w:r>
          </w:p>
        </w:tc>
        <w:tc>
          <w:tcPr>
            <w:tcW w:w="3419" w:type="pct"/>
            <w:shd w:val="clear" w:color="auto" w:fill="auto"/>
            <w:tcMar>
              <w:left w:w="45" w:type="dxa"/>
              <w:right w:w="45" w:type="dxa"/>
            </w:tcMar>
          </w:tcPr>
          <w:p w14:paraId="6CDD400E" w14:textId="5DEEFEA6" w:rsidR="00797300" w:rsidRPr="002C4BC3" w:rsidRDefault="00797300" w:rsidP="006207D9">
            <w:pPr>
              <w:widowControl w:val="0"/>
              <w:shd w:val="clear" w:color="auto" w:fill="FFFFFF"/>
              <w:spacing w:before="20" w:after="20" w:line="240" w:lineRule="auto"/>
              <w:ind w:firstLine="0"/>
              <w:jc w:val="both"/>
              <w:rPr>
                <w:rFonts w:eastAsia="SimSun"/>
                <w:szCs w:val="24"/>
              </w:rPr>
            </w:pPr>
            <w:r w:rsidRPr="002C4BC3">
              <w:rPr>
                <w:rFonts w:eastAsia="SimSun"/>
                <w:szCs w:val="24"/>
              </w:rPr>
              <w:t>Liên hệ pháp luật hàng hải Việt Nam với sự phát triển toàn cầu trong lĩnh vực dịch vụ hàng hải hiện nay</w:t>
            </w:r>
          </w:p>
        </w:tc>
        <w:tc>
          <w:tcPr>
            <w:tcW w:w="857" w:type="pct"/>
            <w:shd w:val="clear" w:color="auto" w:fill="auto"/>
            <w:tcMar>
              <w:left w:w="45" w:type="dxa"/>
              <w:right w:w="45" w:type="dxa"/>
            </w:tcMar>
            <w:vAlign w:val="center"/>
          </w:tcPr>
          <w:p w14:paraId="7EEF522B" w14:textId="723E04B2" w:rsidR="00797300" w:rsidRPr="002C4BC3" w:rsidRDefault="00797300" w:rsidP="006207D9">
            <w:pPr>
              <w:spacing w:before="20" w:after="20" w:line="240" w:lineRule="auto"/>
              <w:ind w:firstLine="0"/>
              <w:jc w:val="center"/>
              <w:rPr>
                <w:szCs w:val="24"/>
              </w:rPr>
            </w:pPr>
          </w:p>
        </w:tc>
      </w:tr>
    </w:tbl>
    <w:p w14:paraId="58C1FE70" w14:textId="77777777" w:rsidR="00797300" w:rsidRPr="002C4BC3" w:rsidRDefault="00797300" w:rsidP="006207D9">
      <w:pPr>
        <w:spacing w:before="20" w:after="20" w:line="240" w:lineRule="auto"/>
        <w:ind w:firstLine="0"/>
        <w:jc w:val="both"/>
        <w:rPr>
          <w:rFonts w:eastAsia="SimSun"/>
          <w:b/>
          <w:i/>
          <w:szCs w:val="24"/>
        </w:rPr>
      </w:pPr>
      <w:r w:rsidRPr="002C4BC3">
        <w:rPr>
          <w:rFonts w:eastAsia="SimSun"/>
          <w:b/>
          <w:i/>
          <w:szCs w:val="24"/>
        </w:rPr>
        <w:t>8. Chuẩn đầu ra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392"/>
        <w:gridCol w:w="6696"/>
        <w:gridCol w:w="1725"/>
      </w:tblGrid>
      <w:tr w:rsidR="002C4BC3" w:rsidRPr="002C4BC3" w14:paraId="0CB56DB1" w14:textId="77777777" w:rsidTr="008A0C2B">
        <w:trPr>
          <w:trHeight w:val="546"/>
          <w:tblHeader/>
        </w:trPr>
        <w:tc>
          <w:tcPr>
            <w:tcW w:w="709" w:type="pct"/>
            <w:shd w:val="clear" w:color="auto" w:fill="auto"/>
            <w:tcMar>
              <w:left w:w="57" w:type="dxa"/>
              <w:right w:w="57" w:type="dxa"/>
            </w:tcMar>
            <w:vAlign w:val="center"/>
          </w:tcPr>
          <w:p w14:paraId="254AE6A8"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 xml:space="preserve">CĐR </w:t>
            </w:r>
          </w:p>
        </w:tc>
        <w:tc>
          <w:tcPr>
            <w:tcW w:w="3412" w:type="pct"/>
            <w:shd w:val="clear" w:color="auto" w:fill="auto"/>
            <w:tcMar>
              <w:left w:w="57" w:type="dxa"/>
              <w:right w:w="57" w:type="dxa"/>
            </w:tcMar>
            <w:vAlign w:val="center"/>
          </w:tcPr>
          <w:p w14:paraId="457F77F3"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Mô tả CĐR</w:t>
            </w:r>
          </w:p>
        </w:tc>
        <w:tc>
          <w:tcPr>
            <w:tcW w:w="879" w:type="pct"/>
            <w:shd w:val="clear" w:color="auto" w:fill="auto"/>
          </w:tcPr>
          <w:p w14:paraId="4629729A" w14:textId="77777777" w:rsidR="00797300" w:rsidRPr="002C4BC3" w:rsidRDefault="00797300" w:rsidP="006207D9">
            <w:pPr>
              <w:spacing w:before="20" w:after="20" w:line="240" w:lineRule="auto"/>
              <w:ind w:firstLine="0"/>
              <w:jc w:val="center"/>
              <w:rPr>
                <w:rFonts w:eastAsia="SimSun"/>
                <w:b/>
                <w:szCs w:val="24"/>
                <w:lang w:val="pl-PL"/>
              </w:rPr>
            </w:pPr>
            <w:r w:rsidRPr="002C4BC3">
              <w:rPr>
                <w:rFonts w:eastAsia="SimSun"/>
                <w:b/>
                <w:szCs w:val="24"/>
                <w:lang w:val="pl-PL"/>
              </w:rPr>
              <w:t xml:space="preserve">Mức độ </w:t>
            </w:r>
          </w:p>
          <w:p w14:paraId="3F1E692B" w14:textId="77777777" w:rsidR="00797300" w:rsidRPr="002C4BC3" w:rsidRDefault="00797300" w:rsidP="006207D9">
            <w:pPr>
              <w:spacing w:before="20" w:after="20" w:line="240" w:lineRule="auto"/>
              <w:ind w:firstLine="0"/>
              <w:jc w:val="center"/>
              <w:rPr>
                <w:rFonts w:eastAsia="SimSun"/>
                <w:b/>
                <w:szCs w:val="24"/>
                <w:lang w:val="pl-PL"/>
              </w:rPr>
            </w:pPr>
            <w:r w:rsidRPr="002C4BC3">
              <w:rPr>
                <w:rFonts w:eastAsia="SimSun"/>
                <w:b/>
                <w:szCs w:val="24"/>
                <w:lang w:val="pl-PL"/>
              </w:rPr>
              <w:t>giảng dạy</w:t>
            </w:r>
          </w:p>
        </w:tc>
      </w:tr>
      <w:tr w:rsidR="002C4BC3" w:rsidRPr="002C4BC3" w14:paraId="65357861" w14:textId="77777777" w:rsidTr="008A0C2B">
        <w:tc>
          <w:tcPr>
            <w:tcW w:w="709" w:type="pct"/>
            <w:shd w:val="clear" w:color="auto" w:fill="auto"/>
            <w:tcMar>
              <w:left w:w="57" w:type="dxa"/>
              <w:right w:w="57" w:type="dxa"/>
            </w:tcMar>
            <w:vAlign w:val="center"/>
          </w:tcPr>
          <w:p w14:paraId="273DD553"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G1.1</w:t>
            </w:r>
          </w:p>
        </w:tc>
        <w:tc>
          <w:tcPr>
            <w:tcW w:w="3412" w:type="pct"/>
            <w:shd w:val="clear" w:color="auto" w:fill="auto"/>
            <w:tcMar>
              <w:left w:w="57" w:type="dxa"/>
              <w:right w:w="57" w:type="dxa"/>
            </w:tcMar>
            <w:vAlign w:val="center"/>
          </w:tcPr>
          <w:p w14:paraId="0A2DA992"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Phân tích các quy định pháp luật Việt Nam về dịch vụ hàng hải</w:t>
            </w:r>
          </w:p>
        </w:tc>
        <w:tc>
          <w:tcPr>
            <w:tcW w:w="879" w:type="pct"/>
            <w:shd w:val="clear" w:color="auto" w:fill="auto"/>
            <w:vAlign w:val="center"/>
          </w:tcPr>
          <w:p w14:paraId="14CF0668"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60A2D81E" w14:textId="77777777" w:rsidTr="008A0C2B">
        <w:tc>
          <w:tcPr>
            <w:tcW w:w="709" w:type="pct"/>
            <w:shd w:val="clear" w:color="auto" w:fill="auto"/>
            <w:tcMar>
              <w:left w:w="57" w:type="dxa"/>
              <w:right w:w="57" w:type="dxa"/>
            </w:tcMar>
            <w:vAlign w:val="center"/>
          </w:tcPr>
          <w:p w14:paraId="4F580EB5"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G1.2</w:t>
            </w:r>
          </w:p>
        </w:tc>
        <w:tc>
          <w:tcPr>
            <w:tcW w:w="3412" w:type="pct"/>
            <w:shd w:val="clear" w:color="auto" w:fill="auto"/>
            <w:tcMar>
              <w:left w:w="57" w:type="dxa"/>
              <w:right w:w="57" w:type="dxa"/>
            </w:tcMar>
            <w:vAlign w:val="center"/>
          </w:tcPr>
          <w:p w14:paraId="00391E0F" w14:textId="77777777" w:rsidR="00797300" w:rsidRPr="002C4BC3" w:rsidRDefault="00797300" w:rsidP="006207D9">
            <w:pPr>
              <w:widowControl w:val="0"/>
              <w:spacing w:before="20" w:after="20" w:line="240" w:lineRule="auto"/>
              <w:ind w:left="-28" w:right="-28" w:firstLine="0"/>
              <w:jc w:val="both"/>
              <w:rPr>
                <w:rFonts w:eastAsia="SimSun"/>
                <w:szCs w:val="24"/>
              </w:rPr>
            </w:pPr>
            <w:r w:rsidRPr="002C4BC3">
              <w:rPr>
                <w:rFonts w:eastAsia="SimSun"/>
                <w:szCs w:val="24"/>
              </w:rPr>
              <w:t>Phân tích các quy định pháp luật quốc tế về dịch vụ hàng hải</w:t>
            </w:r>
          </w:p>
        </w:tc>
        <w:tc>
          <w:tcPr>
            <w:tcW w:w="879" w:type="pct"/>
            <w:shd w:val="clear" w:color="auto" w:fill="auto"/>
            <w:vAlign w:val="center"/>
          </w:tcPr>
          <w:p w14:paraId="2A42D2EF"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0BEA12D6" w14:textId="77777777" w:rsidTr="008A0C2B">
        <w:tc>
          <w:tcPr>
            <w:tcW w:w="709" w:type="pct"/>
            <w:shd w:val="clear" w:color="auto" w:fill="auto"/>
            <w:tcMar>
              <w:left w:w="57" w:type="dxa"/>
              <w:right w:w="57" w:type="dxa"/>
            </w:tcMar>
            <w:vAlign w:val="center"/>
          </w:tcPr>
          <w:p w14:paraId="6249CF16"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G2.1</w:t>
            </w:r>
          </w:p>
        </w:tc>
        <w:tc>
          <w:tcPr>
            <w:tcW w:w="3412" w:type="pct"/>
            <w:shd w:val="clear" w:color="auto" w:fill="auto"/>
            <w:tcMar>
              <w:left w:w="57" w:type="dxa"/>
              <w:right w:w="57" w:type="dxa"/>
            </w:tcMar>
            <w:vAlign w:val="center"/>
          </w:tcPr>
          <w:p w14:paraId="449A772D"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Liên hệ các quy định của pháp luật hàng hải Việt Nam với sự phát triển toàn cầu trong lĩnh vực dịch vụ hàng hải hiện nay</w:t>
            </w:r>
          </w:p>
        </w:tc>
        <w:tc>
          <w:tcPr>
            <w:tcW w:w="879" w:type="pct"/>
            <w:shd w:val="clear" w:color="auto" w:fill="auto"/>
            <w:vAlign w:val="center"/>
          </w:tcPr>
          <w:p w14:paraId="74DAE0AC"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TU4</w:t>
            </w:r>
          </w:p>
        </w:tc>
      </w:tr>
    </w:tbl>
    <w:p w14:paraId="2DE14208" w14:textId="77777777" w:rsidR="00797300" w:rsidRPr="002C4BC3" w:rsidRDefault="00797300" w:rsidP="006207D9">
      <w:pPr>
        <w:tabs>
          <w:tab w:val="left" w:pos="7513"/>
        </w:tabs>
        <w:spacing w:before="20" w:after="20" w:line="240" w:lineRule="auto"/>
        <w:ind w:firstLine="0"/>
        <w:jc w:val="both"/>
        <w:rPr>
          <w:rFonts w:eastAsia="SimSun"/>
          <w:b/>
          <w:szCs w:val="24"/>
        </w:rPr>
      </w:pPr>
      <w:r w:rsidRPr="002C4BC3">
        <w:rPr>
          <w:rFonts w:eastAsia="SimSun"/>
          <w:b/>
          <w:i/>
          <w:szCs w:val="24"/>
        </w:rPr>
        <w:t xml:space="preserve">9. Mô tả cách đánh giá học phần: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836"/>
        <w:gridCol w:w="2927"/>
        <w:gridCol w:w="2317"/>
        <w:gridCol w:w="1499"/>
      </w:tblGrid>
      <w:tr w:rsidR="002C4BC3" w:rsidRPr="002C4BC3" w14:paraId="16E16C51" w14:textId="77777777" w:rsidTr="008A0C2B">
        <w:trPr>
          <w:trHeight w:val="470"/>
          <w:tblHeader/>
          <w:jc w:val="center"/>
        </w:trPr>
        <w:tc>
          <w:tcPr>
            <w:tcW w:w="2836" w:type="dxa"/>
            <w:shd w:val="clear" w:color="auto" w:fill="auto"/>
            <w:vAlign w:val="center"/>
          </w:tcPr>
          <w:p w14:paraId="35AEFFC7" w14:textId="77777777" w:rsidR="00797300" w:rsidRPr="002C4BC3" w:rsidRDefault="00797300" w:rsidP="006207D9">
            <w:pPr>
              <w:tabs>
                <w:tab w:val="center" w:pos="4153"/>
                <w:tab w:val="right" w:pos="8306"/>
              </w:tabs>
              <w:spacing w:before="20" w:after="20" w:line="240" w:lineRule="auto"/>
              <w:ind w:firstLine="0"/>
              <w:jc w:val="center"/>
              <w:rPr>
                <w:rFonts w:eastAsia="SimSun"/>
                <w:b/>
                <w:szCs w:val="24"/>
                <w:lang w:val="en-GB" w:eastAsia="x-none"/>
              </w:rPr>
            </w:pPr>
            <w:r w:rsidRPr="002C4BC3">
              <w:rPr>
                <w:rFonts w:eastAsia="SimSun"/>
                <w:b/>
                <w:szCs w:val="24"/>
                <w:lang w:val="x-none" w:eastAsia="x-none"/>
              </w:rPr>
              <w:t>Thành phần đánh giá</w:t>
            </w:r>
          </w:p>
        </w:tc>
        <w:tc>
          <w:tcPr>
            <w:tcW w:w="2927" w:type="dxa"/>
            <w:shd w:val="clear" w:color="auto" w:fill="auto"/>
            <w:vAlign w:val="center"/>
          </w:tcPr>
          <w:p w14:paraId="15974B17" w14:textId="77777777" w:rsidR="00797300" w:rsidRPr="002C4BC3" w:rsidRDefault="00797300" w:rsidP="006207D9">
            <w:pPr>
              <w:tabs>
                <w:tab w:val="center" w:pos="4153"/>
                <w:tab w:val="right" w:pos="8306"/>
              </w:tabs>
              <w:spacing w:before="20" w:after="20" w:line="240" w:lineRule="auto"/>
              <w:ind w:firstLine="0"/>
              <w:jc w:val="center"/>
              <w:rPr>
                <w:rFonts w:eastAsia="SimSun"/>
                <w:b/>
                <w:szCs w:val="24"/>
                <w:lang w:val="en-GB" w:eastAsia="x-none"/>
              </w:rPr>
            </w:pPr>
            <w:r w:rsidRPr="002C4BC3">
              <w:rPr>
                <w:rFonts w:eastAsia="SimSun"/>
                <w:b/>
                <w:szCs w:val="24"/>
                <w:lang w:val="x-none" w:eastAsia="x-none"/>
              </w:rPr>
              <w:t>Bài đánh giá</w:t>
            </w:r>
          </w:p>
        </w:tc>
        <w:tc>
          <w:tcPr>
            <w:tcW w:w="2317" w:type="dxa"/>
            <w:shd w:val="clear" w:color="auto" w:fill="auto"/>
            <w:vAlign w:val="center"/>
          </w:tcPr>
          <w:p w14:paraId="68286401" w14:textId="77777777" w:rsidR="00797300" w:rsidRPr="002C4BC3" w:rsidRDefault="00797300" w:rsidP="006207D9">
            <w:pPr>
              <w:tabs>
                <w:tab w:val="center" w:pos="4153"/>
                <w:tab w:val="right" w:pos="8306"/>
              </w:tabs>
              <w:spacing w:before="20" w:after="20" w:line="240" w:lineRule="auto"/>
              <w:ind w:firstLine="0"/>
              <w:jc w:val="center"/>
              <w:rPr>
                <w:rFonts w:eastAsia="SimSun"/>
                <w:b/>
                <w:szCs w:val="24"/>
                <w:lang w:val="en-GB" w:eastAsia="x-none"/>
              </w:rPr>
            </w:pPr>
            <w:r w:rsidRPr="002C4BC3">
              <w:rPr>
                <w:rFonts w:eastAsia="SimSun"/>
                <w:b/>
                <w:szCs w:val="24"/>
                <w:lang w:val="x-none" w:eastAsia="x-none"/>
              </w:rPr>
              <w:t>CĐR học phầ</w:t>
            </w:r>
            <w:r w:rsidRPr="002C4BC3">
              <w:rPr>
                <w:rFonts w:eastAsia="SimSun"/>
                <w:b/>
                <w:szCs w:val="24"/>
                <w:lang w:val="en-GB" w:eastAsia="x-none"/>
              </w:rPr>
              <w:t>n</w:t>
            </w:r>
          </w:p>
        </w:tc>
        <w:tc>
          <w:tcPr>
            <w:tcW w:w="1499" w:type="dxa"/>
            <w:shd w:val="clear" w:color="auto" w:fill="auto"/>
            <w:vAlign w:val="center"/>
          </w:tcPr>
          <w:p w14:paraId="70917278" w14:textId="77777777" w:rsidR="00797300" w:rsidRPr="002C4BC3" w:rsidRDefault="00797300" w:rsidP="006207D9">
            <w:pPr>
              <w:tabs>
                <w:tab w:val="center" w:pos="4153"/>
                <w:tab w:val="right" w:pos="8306"/>
              </w:tabs>
              <w:spacing w:before="20" w:after="20" w:line="240" w:lineRule="auto"/>
              <w:ind w:firstLine="0"/>
              <w:jc w:val="center"/>
              <w:rPr>
                <w:rFonts w:eastAsia="SimSun"/>
                <w:b/>
                <w:szCs w:val="24"/>
                <w:lang w:val="en-GB" w:eastAsia="x-none"/>
              </w:rPr>
            </w:pPr>
            <w:r w:rsidRPr="002C4BC3">
              <w:rPr>
                <w:rFonts w:eastAsia="SimSun"/>
                <w:b/>
                <w:szCs w:val="24"/>
                <w:lang w:val="x-none" w:eastAsia="x-none"/>
              </w:rPr>
              <w:t>Tỷ lệ (%)</w:t>
            </w:r>
          </w:p>
        </w:tc>
      </w:tr>
      <w:tr w:rsidR="002C4BC3" w:rsidRPr="002C4BC3" w14:paraId="37736E77" w14:textId="77777777" w:rsidTr="008A0C2B">
        <w:trPr>
          <w:trHeight w:val="385"/>
          <w:jc w:val="center"/>
        </w:trPr>
        <w:tc>
          <w:tcPr>
            <w:tcW w:w="2836" w:type="dxa"/>
            <w:vMerge w:val="restart"/>
            <w:shd w:val="clear" w:color="auto" w:fill="auto"/>
            <w:vAlign w:val="center"/>
          </w:tcPr>
          <w:p w14:paraId="610529AE" w14:textId="77777777" w:rsidR="00797300" w:rsidRPr="002C4BC3" w:rsidRDefault="00797300"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X. Đánh giá quá trình</w:t>
            </w:r>
          </w:p>
        </w:tc>
        <w:tc>
          <w:tcPr>
            <w:tcW w:w="2927" w:type="dxa"/>
            <w:shd w:val="clear" w:color="auto" w:fill="auto"/>
            <w:vAlign w:val="center"/>
          </w:tcPr>
          <w:p w14:paraId="1E1CD247" w14:textId="77777777" w:rsidR="00797300" w:rsidRPr="002C4BC3" w:rsidRDefault="00797300"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X1 – Tự luận</w:t>
            </w:r>
          </w:p>
        </w:tc>
        <w:tc>
          <w:tcPr>
            <w:tcW w:w="2317" w:type="dxa"/>
            <w:shd w:val="clear" w:color="auto" w:fill="auto"/>
            <w:vAlign w:val="center"/>
          </w:tcPr>
          <w:p w14:paraId="52BBAE01" w14:textId="77777777" w:rsidR="00797300" w:rsidRPr="002C4BC3" w:rsidRDefault="00797300"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G1.1, G1.2</w:t>
            </w:r>
          </w:p>
        </w:tc>
        <w:tc>
          <w:tcPr>
            <w:tcW w:w="1499" w:type="dxa"/>
            <w:shd w:val="clear" w:color="auto" w:fill="auto"/>
            <w:vAlign w:val="center"/>
          </w:tcPr>
          <w:p w14:paraId="050F4FC2" w14:textId="77777777" w:rsidR="00797300" w:rsidRPr="002C4BC3" w:rsidRDefault="00797300"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25</w:t>
            </w:r>
          </w:p>
        </w:tc>
      </w:tr>
      <w:tr w:rsidR="002C4BC3" w:rsidRPr="002C4BC3" w14:paraId="5FCDE252" w14:textId="77777777" w:rsidTr="008A0C2B">
        <w:trPr>
          <w:trHeight w:val="546"/>
          <w:jc w:val="center"/>
        </w:trPr>
        <w:tc>
          <w:tcPr>
            <w:tcW w:w="2836" w:type="dxa"/>
            <w:vMerge/>
            <w:shd w:val="clear" w:color="auto" w:fill="auto"/>
          </w:tcPr>
          <w:p w14:paraId="62618C6B" w14:textId="77777777" w:rsidR="00797300" w:rsidRPr="002C4BC3" w:rsidRDefault="00797300" w:rsidP="006207D9">
            <w:pPr>
              <w:spacing w:before="20" w:after="20" w:line="240" w:lineRule="auto"/>
              <w:ind w:firstLine="0"/>
              <w:jc w:val="center"/>
              <w:rPr>
                <w:rFonts w:eastAsia="SimSun"/>
                <w:szCs w:val="24"/>
                <w:lang w:val="pt-BR"/>
              </w:rPr>
            </w:pPr>
          </w:p>
        </w:tc>
        <w:tc>
          <w:tcPr>
            <w:tcW w:w="2927" w:type="dxa"/>
            <w:shd w:val="clear" w:color="auto" w:fill="auto"/>
            <w:vAlign w:val="center"/>
          </w:tcPr>
          <w:p w14:paraId="754D5BFA" w14:textId="67C5512E" w:rsidR="00797300" w:rsidRPr="002C4BC3" w:rsidRDefault="00797300" w:rsidP="006207D9">
            <w:pPr>
              <w:spacing w:before="20" w:after="20" w:line="240" w:lineRule="auto"/>
              <w:ind w:firstLine="0"/>
              <w:jc w:val="center"/>
              <w:rPr>
                <w:rFonts w:eastAsia="SimSun"/>
                <w:szCs w:val="24"/>
                <w:lang w:val="vi-VN"/>
              </w:rPr>
            </w:pPr>
            <w:r w:rsidRPr="002C4BC3">
              <w:rPr>
                <w:rFonts w:eastAsia="SimSun"/>
                <w:szCs w:val="24"/>
                <w:lang w:val="pt-BR"/>
              </w:rPr>
              <w:t xml:space="preserve">X2 – </w:t>
            </w:r>
            <w:r w:rsidR="00BA222E" w:rsidRPr="002C4BC3">
              <w:rPr>
                <w:rFonts w:eastAsia="SimSun"/>
                <w:szCs w:val="24"/>
                <w:lang w:val="pt-BR"/>
              </w:rPr>
              <w:t>T</w:t>
            </w:r>
            <w:r w:rsidRPr="002C4BC3">
              <w:rPr>
                <w:rFonts w:eastAsia="SimSun"/>
                <w:szCs w:val="24"/>
                <w:lang w:val="vi-VN"/>
              </w:rPr>
              <w:t>hực hành</w:t>
            </w:r>
          </w:p>
        </w:tc>
        <w:tc>
          <w:tcPr>
            <w:tcW w:w="2317" w:type="dxa"/>
            <w:shd w:val="clear" w:color="auto" w:fill="auto"/>
            <w:vAlign w:val="center"/>
          </w:tcPr>
          <w:p w14:paraId="33CE723E" w14:textId="77777777" w:rsidR="00797300" w:rsidRPr="002C4BC3" w:rsidRDefault="00797300"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G1.1, G1.2, G2.1</w:t>
            </w:r>
          </w:p>
        </w:tc>
        <w:tc>
          <w:tcPr>
            <w:tcW w:w="1499" w:type="dxa"/>
            <w:shd w:val="clear" w:color="auto" w:fill="auto"/>
            <w:vAlign w:val="center"/>
          </w:tcPr>
          <w:p w14:paraId="12018812" w14:textId="77777777" w:rsidR="00797300" w:rsidRPr="002C4BC3" w:rsidRDefault="00797300"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25</w:t>
            </w:r>
          </w:p>
        </w:tc>
      </w:tr>
      <w:tr w:rsidR="002C4BC3" w:rsidRPr="002C4BC3" w14:paraId="61277280" w14:textId="77777777" w:rsidTr="008A0C2B">
        <w:trPr>
          <w:trHeight w:val="357"/>
          <w:jc w:val="center"/>
        </w:trPr>
        <w:tc>
          <w:tcPr>
            <w:tcW w:w="2836" w:type="dxa"/>
            <w:shd w:val="clear" w:color="auto" w:fill="auto"/>
          </w:tcPr>
          <w:p w14:paraId="78703E13" w14:textId="77777777" w:rsidR="00797300" w:rsidRPr="002C4BC3" w:rsidRDefault="00797300" w:rsidP="006207D9">
            <w:pPr>
              <w:spacing w:before="20" w:after="20" w:line="240" w:lineRule="auto"/>
              <w:ind w:firstLine="0"/>
              <w:jc w:val="center"/>
              <w:rPr>
                <w:rFonts w:eastAsia="SimSun"/>
                <w:szCs w:val="24"/>
              </w:rPr>
            </w:pPr>
            <w:r w:rsidRPr="002C4BC3">
              <w:rPr>
                <w:rFonts w:eastAsia="SimSun"/>
                <w:szCs w:val="24"/>
              </w:rPr>
              <w:t>Y. Đánh giá cuối kỳ</w:t>
            </w:r>
          </w:p>
        </w:tc>
        <w:tc>
          <w:tcPr>
            <w:tcW w:w="2927" w:type="dxa"/>
            <w:shd w:val="clear" w:color="auto" w:fill="auto"/>
            <w:vAlign w:val="center"/>
          </w:tcPr>
          <w:p w14:paraId="050A5A63" w14:textId="77777777" w:rsidR="00797300" w:rsidRPr="002C4BC3" w:rsidRDefault="00797300" w:rsidP="006207D9">
            <w:pPr>
              <w:spacing w:before="20" w:after="20" w:line="240" w:lineRule="auto"/>
              <w:ind w:firstLine="0"/>
              <w:jc w:val="center"/>
              <w:rPr>
                <w:rFonts w:eastAsia="SimSun"/>
                <w:szCs w:val="24"/>
              </w:rPr>
            </w:pPr>
            <w:r w:rsidRPr="002C4BC3">
              <w:rPr>
                <w:rFonts w:eastAsia="SimSun"/>
                <w:szCs w:val="24"/>
              </w:rPr>
              <w:t>Y</w:t>
            </w:r>
          </w:p>
        </w:tc>
        <w:tc>
          <w:tcPr>
            <w:tcW w:w="2317" w:type="dxa"/>
            <w:shd w:val="clear" w:color="auto" w:fill="auto"/>
            <w:vAlign w:val="center"/>
          </w:tcPr>
          <w:p w14:paraId="793A48A0" w14:textId="77777777" w:rsidR="00797300" w:rsidRPr="002C4BC3" w:rsidRDefault="00797300" w:rsidP="006207D9">
            <w:pPr>
              <w:tabs>
                <w:tab w:val="center" w:pos="4153"/>
                <w:tab w:val="right" w:pos="8306"/>
              </w:tabs>
              <w:spacing w:before="20" w:after="20" w:line="240" w:lineRule="auto"/>
              <w:ind w:firstLine="0"/>
              <w:jc w:val="center"/>
              <w:rPr>
                <w:rFonts w:eastAsia="SimSun"/>
                <w:szCs w:val="24"/>
                <w:lang w:val="x-none" w:eastAsia="x-none"/>
              </w:rPr>
            </w:pPr>
            <w:r w:rsidRPr="002C4BC3">
              <w:rPr>
                <w:rFonts w:eastAsia="SimSun"/>
                <w:szCs w:val="24"/>
                <w:lang w:val="pt-BR" w:eastAsia="x-none"/>
              </w:rPr>
              <w:t>G1.1, G1.2</w:t>
            </w:r>
          </w:p>
        </w:tc>
        <w:tc>
          <w:tcPr>
            <w:tcW w:w="1499" w:type="dxa"/>
            <w:shd w:val="clear" w:color="auto" w:fill="auto"/>
            <w:vAlign w:val="center"/>
          </w:tcPr>
          <w:p w14:paraId="4C0118F6" w14:textId="77777777" w:rsidR="00797300" w:rsidRPr="002C4BC3" w:rsidRDefault="00797300" w:rsidP="006207D9">
            <w:pPr>
              <w:tabs>
                <w:tab w:val="center" w:pos="4153"/>
                <w:tab w:val="right" w:pos="8306"/>
              </w:tabs>
              <w:spacing w:before="20" w:after="20" w:line="240" w:lineRule="auto"/>
              <w:ind w:firstLine="0"/>
              <w:jc w:val="center"/>
              <w:rPr>
                <w:rFonts w:eastAsia="SimSun"/>
                <w:szCs w:val="24"/>
                <w:lang w:val="x-none" w:eastAsia="x-none"/>
              </w:rPr>
            </w:pPr>
            <w:r w:rsidRPr="002C4BC3">
              <w:rPr>
                <w:rFonts w:eastAsia="SimSun"/>
                <w:szCs w:val="24"/>
                <w:lang w:val="x-none" w:eastAsia="x-none"/>
              </w:rPr>
              <w:t>50</w:t>
            </w:r>
          </w:p>
        </w:tc>
      </w:tr>
    </w:tbl>
    <w:p w14:paraId="4160903C" w14:textId="77777777" w:rsidR="00797300" w:rsidRPr="002C4BC3" w:rsidRDefault="00797300" w:rsidP="006207D9">
      <w:pPr>
        <w:spacing w:before="20" w:after="20" w:line="240" w:lineRule="auto"/>
        <w:jc w:val="both"/>
        <w:rPr>
          <w:rFonts w:eastAsia="SimSun"/>
          <w:szCs w:val="24"/>
        </w:rPr>
      </w:pPr>
      <w:r w:rsidRPr="002C4BC3">
        <w:rPr>
          <w:rFonts w:eastAsia="SimSun"/>
          <w:szCs w:val="24"/>
        </w:rPr>
        <w:t>Điểm đánh giá học phần:</w:t>
      </w:r>
    </w:p>
    <w:p w14:paraId="308A31AD" w14:textId="77777777" w:rsidR="00797300" w:rsidRPr="002C4BC3" w:rsidRDefault="00797300" w:rsidP="006207D9">
      <w:pPr>
        <w:spacing w:before="20" w:after="20" w:line="240" w:lineRule="auto"/>
        <w:jc w:val="center"/>
        <w:rPr>
          <w:rFonts w:eastAsia="SimSun"/>
          <w:szCs w:val="24"/>
        </w:rPr>
      </w:pPr>
      <w:r w:rsidRPr="002C4BC3">
        <w:rPr>
          <w:rFonts w:eastAsia="SimSun"/>
          <w:szCs w:val="24"/>
        </w:rPr>
        <w:t>Z = 0.5X + 0.5Y</w:t>
      </w:r>
    </w:p>
    <w:p w14:paraId="6B5D776C" w14:textId="77777777" w:rsidR="000B2578" w:rsidRPr="002C4BC3" w:rsidRDefault="000B2578" w:rsidP="006207D9">
      <w:pPr>
        <w:spacing w:before="20" w:after="20" w:line="240" w:lineRule="auto"/>
        <w:ind w:firstLine="0"/>
        <w:jc w:val="both"/>
        <w:rPr>
          <w:rFonts w:eastAsia="SimSun"/>
          <w:b/>
          <w:i/>
          <w:szCs w:val="24"/>
        </w:rPr>
      </w:pPr>
    </w:p>
    <w:p w14:paraId="40A0988F" w14:textId="75E849A0" w:rsidR="00797300" w:rsidRPr="002C4BC3" w:rsidRDefault="00797300" w:rsidP="006207D9">
      <w:pPr>
        <w:spacing w:before="20" w:after="20" w:line="240" w:lineRule="auto"/>
        <w:ind w:firstLine="0"/>
        <w:jc w:val="both"/>
        <w:rPr>
          <w:rFonts w:eastAsia="SimSun"/>
          <w:b/>
          <w:i/>
          <w:szCs w:val="24"/>
        </w:rPr>
      </w:pPr>
      <w:r w:rsidRPr="002C4BC3">
        <w:rPr>
          <w:rFonts w:eastAsia="SimSun"/>
          <w:b/>
          <w:i/>
          <w:szCs w:val="24"/>
        </w:rPr>
        <w:t>10. Nội dung giảng dạy</w:t>
      </w:r>
    </w:p>
    <w:tbl>
      <w:tblPr>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8"/>
        <w:gridCol w:w="851"/>
        <w:gridCol w:w="1124"/>
        <w:gridCol w:w="4106"/>
        <w:gridCol w:w="1129"/>
      </w:tblGrid>
      <w:tr w:rsidR="002C4BC3" w:rsidRPr="002C4BC3" w14:paraId="34CDDEF4" w14:textId="77777777" w:rsidTr="008A0C2B">
        <w:trPr>
          <w:trHeight w:val="644"/>
          <w:tblHeader/>
          <w:jc w:val="center"/>
        </w:trPr>
        <w:tc>
          <w:tcPr>
            <w:tcW w:w="2278" w:type="dxa"/>
            <w:vAlign w:val="center"/>
          </w:tcPr>
          <w:p w14:paraId="6C097033"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DUNG NỘI GIẢNG DẠY</w:t>
            </w:r>
          </w:p>
        </w:tc>
        <w:tc>
          <w:tcPr>
            <w:tcW w:w="851" w:type="dxa"/>
          </w:tcPr>
          <w:p w14:paraId="412254F4"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Số tiết</w:t>
            </w:r>
          </w:p>
        </w:tc>
        <w:tc>
          <w:tcPr>
            <w:tcW w:w="1124" w:type="dxa"/>
          </w:tcPr>
          <w:p w14:paraId="5D21FB5E" w14:textId="77777777" w:rsidR="00797300" w:rsidRPr="002C4BC3" w:rsidRDefault="00797300" w:rsidP="006207D9">
            <w:pPr>
              <w:spacing w:before="20" w:after="20" w:line="240" w:lineRule="auto"/>
              <w:ind w:left="-117" w:right="-105" w:firstLine="0"/>
              <w:jc w:val="center"/>
              <w:rPr>
                <w:rFonts w:eastAsia="SimSun"/>
                <w:b/>
                <w:szCs w:val="24"/>
              </w:rPr>
            </w:pPr>
            <w:r w:rsidRPr="002C4BC3">
              <w:rPr>
                <w:rFonts w:eastAsia="SimSun"/>
                <w:b/>
                <w:szCs w:val="24"/>
              </w:rPr>
              <w:t>CĐR học phần</w:t>
            </w:r>
          </w:p>
        </w:tc>
        <w:tc>
          <w:tcPr>
            <w:tcW w:w="4106" w:type="dxa"/>
            <w:vAlign w:val="center"/>
          </w:tcPr>
          <w:p w14:paraId="7BB5201C"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Hoạt động dạy và học</w:t>
            </w:r>
          </w:p>
        </w:tc>
        <w:tc>
          <w:tcPr>
            <w:tcW w:w="1129" w:type="dxa"/>
          </w:tcPr>
          <w:p w14:paraId="6E9DBFA4" w14:textId="77777777" w:rsidR="00797300" w:rsidRPr="002C4BC3" w:rsidRDefault="00797300" w:rsidP="006207D9">
            <w:pPr>
              <w:spacing w:before="20" w:after="20" w:line="240" w:lineRule="auto"/>
              <w:ind w:firstLine="0"/>
              <w:jc w:val="center"/>
              <w:rPr>
                <w:rFonts w:eastAsia="SimSun"/>
                <w:b/>
                <w:szCs w:val="24"/>
              </w:rPr>
            </w:pPr>
            <w:r w:rsidRPr="002C4BC3">
              <w:rPr>
                <w:rFonts w:eastAsia="SimSun"/>
                <w:b/>
                <w:szCs w:val="24"/>
              </w:rPr>
              <w:t>Bài đánh giá</w:t>
            </w:r>
          </w:p>
        </w:tc>
      </w:tr>
      <w:tr w:rsidR="002C4BC3" w:rsidRPr="002C4BC3" w14:paraId="31A05260" w14:textId="77777777" w:rsidTr="008A0C2B">
        <w:trPr>
          <w:jc w:val="center"/>
        </w:trPr>
        <w:tc>
          <w:tcPr>
            <w:tcW w:w="2278" w:type="dxa"/>
          </w:tcPr>
          <w:p w14:paraId="58EF1187" w14:textId="77777777" w:rsidR="00797300" w:rsidRPr="002C4BC3" w:rsidRDefault="00797300" w:rsidP="006207D9">
            <w:pPr>
              <w:widowControl w:val="0"/>
              <w:spacing w:before="20" w:after="20" w:line="240" w:lineRule="auto"/>
              <w:ind w:firstLine="0"/>
              <w:jc w:val="both"/>
              <w:rPr>
                <w:rFonts w:eastAsia="SimSun"/>
                <w:b/>
                <w:szCs w:val="24"/>
              </w:rPr>
            </w:pPr>
            <w:r w:rsidRPr="002C4BC3">
              <w:rPr>
                <w:rFonts w:eastAsia="SimSun"/>
                <w:b/>
                <w:szCs w:val="24"/>
              </w:rPr>
              <w:t>Chương 1. Dịch vụ vận tải biển</w:t>
            </w:r>
            <w:r w:rsidRPr="002C4BC3">
              <w:rPr>
                <w:rFonts w:eastAsia="SimSun"/>
                <w:b/>
                <w:szCs w:val="24"/>
                <w:lang w:val="vi-VN"/>
              </w:rPr>
              <w:t xml:space="preserve"> </w:t>
            </w:r>
          </w:p>
          <w:p w14:paraId="66804E8B"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lang w:val="vi-VN"/>
              </w:rPr>
              <w:t>1</w:t>
            </w:r>
            <w:r w:rsidRPr="002C4BC3">
              <w:rPr>
                <w:rFonts w:eastAsia="SimSun"/>
                <w:szCs w:val="24"/>
              </w:rPr>
              <w:t xml:space="preserve">.1. </w:t>
            </w:r>
            <w:r w:rsidRPr="002C4BC3">
              <w:rPr>
                <w:rFonts w:eastAsia="SimSun"/>
                <w:bCs/>
                <w:szCs w:val="24"/>
              </w:rPr>
              <w:t> Điều kiện kinh doanh vận tải biển</w:t>
            </w:r>
          </w:p>
          <w:p w14:paraId="635216EA"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 xml:space="preserve">1.2. </w:t>
            </w:r>
            <w:r w:rsidRPr="002C4BC3">
              <w:rPr>
                <w:rFonts w:eastAsia="SimSun"/>
                <w:bCs/>
                <w:szCs w:val="24"/>
              </w:rPr>
              <w:t>Điều kiện đối với doanh nghiệp kinh doanh vận tải biển quốc tế</w:t>
            </w:r>
          </w:p>
          <w:p w14:paraId="5F4608D7" w14:textId="77777777" w:rsidR="00797300" w:rsidRPr="002C4BC3" w:rsidRDefault="00797300" w:rsidP="006207D9">
            <w:pPr>
              <w:widowControl w:val="0"/>
              <w:spacing w:before="20" w:after="20" w:line="240" w:lineRule="auto"/>
              <w:ind w:firstLine="0"/>
              <w:jc w:val="both"/>
              <w:rPr>
                <w:rFonts w:eastAsia="SimSun"/>
                <w:bCs/>
                <w:szCs w:val="24"/>
              </w:rPr>
            </w:pPr>
            <w:r w:rsidRPr="002C4BC3">
              <w:rPr>
                <w:rFonts w:eastAsia="SimSun"/>
                <w:szCs w:val="24"/>
              </w:rPr>
              <w:t xml:space="preserve">1.3. </w:t>
            </w:r>
            <w:r w:rsidRPr="002C4BC3">
              <w:rPr>
                <w:rFonts w:eastAsia="SimSun"/>
                <w:bCs/>
                <w:szCs w:val="24"/>
              </w:rPr>
              <w:t>Điều kiện đối với doanh nghiệp kinh doanh vận tải biển nội địa</w:t>
            </w:r>
          </w:p>
        </w:tc>
        <w:tc>
          <w:tcPr>
            <w:tcW w:w="851" w:type="dxa"/>
          </w:tcPr>
          <w:p w14:paraId="1CCE0749"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26FA3391"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6799166B" w14:textId="77777777" w:rsidR="00797300" w:rsidRPr="002C4BC3" w:rsidRDefault="00797300" w:rsidP="006207D9">
            <w:pPr>
              <w:widowControl w:val="0"/>
              <w:tabs>
                <w:tab w:val="left" w:pos="252"/>
              </w:tabs>
              <w:spacing w:before="20" w:after="20" w:line="240" w:lineRule="auto"/>
              <w:ind w:left="-28" w:right="-28" w:firstLine="0"/>
              <w:jc w:val="both"/>
              <w:rPr>
                <w:rFonts w:eastAsia="SimSun"/>
                <w:b/>
                <w:bCs/>
                <w:szCs w:val="24"/>
              </w:rPr>
            </w:pPr>
            <w:r w:rsidRPr="002C4BC3">
              <w:rPr>
                <w:rFonts w:eastAsia="SimSun"/>
                <w:b/>
                <w:bCs/>
                <w:szCs w:val="24"/>
              </w:rPr>
              <w:t xml:space="preserve">Dạy </w:t>
            </w:r>
          </w:p>
          <w:p w14:paraId="76FDF16B" w14:textId="77777777" w:rsidR="00797300" w:rsidRPr="002C4BC3" w:rsidRDefault="00797300" w:rsidP="006207D9">
            <w:pPr>
              <w:widowControl w:val="0"/>
              <w:tabs>
                <w:tab w:val="left" w:pos="252"/>
              </w:tabs>
              <w:spacing w:before="20" w:after="20" w:line="240" w:lineRule="auto"/>
              <w:ind w:left="-28" w:right="-28" w:firstLine="0"/>
              <w:jc w:val="both"/>
              <w:rPr>
                <w:rFonts w:eastAsia="SimSun"/>
                <w:szCs w:val="24"/>
              </w:rPr>
            </w:pPr>
            <w:r w:rsidRPr="002C4BC3">
              <w:rPr>
                <w:rFonts w:eastAsia="SimSun"/>
                <w:szCs w:val="24"/>
              </w:rPr>
              <w:t>Giảng viên phân tích lý thuyết và đặt câu hỏi thảo luận về:</w:t>
            </w:r>
          </w:p>
          <w:p w14:paraId="07237AF4" w14:textId="77777777" w:rsidR="00797300" w:rsidRPr="002C4BC3" w:rsidRDefault="00797300" w:rsidP="006207D9">
            <w:pPr>
              <w:widowControl w:val="0"/>
              <w:tabs>
                <w:tab w:val="left" w:pos="252"/>
              </w:tabs>
              <w:spacing w:before="20" w:after="20" w:line="240" w:lineRule="auto"/>
              <w:ind w:left="-28" w:right="-28" w:firstLine="0"/>
              <w:jc w:val="both"/>
              <w:rPr>
                <w:rFonts w:eastAsia="SimSun"/>
                <w:szCs w:val="24"/>
              </w:rPr>
            </w:pPr>
            <w:r w:rsidRPr="002C4BC3">
              <w:rPr>
                <w:rFonts w:eastAsia="SimSun"/>
                <w:szCs w:val="24"/>
              </w:rPr>
              <w:t xml:space="preserve">- các điều kiện kinh doanh vận tải biển; </w:t>
            </w:r>
          </w:p>
          <w:p w14:paraId="77309776" w14:textId="77777777" w:rsidR="00797300" w:rsidRPr="002C4BC3" w:rsidRDefault="00797300" w:rsidP="006207D9">
            <w:pPr>
              <w:widowControl w:val="0"/>
              <w:tabs>
                <w:tab w:val="left" w:pos="252"/>
              </w:tabs>
              <w:spacing w:before="20" w:after="20" w:line="240" w:lineRule="auto"/>
              <w:ind w:left="-28" w:right="-28" w:firstLine="0"/>
              <w:jc w:val="both"/>
              <w:rPr>
                <w:rFonts w:eastAsia="SimSun"/>
                <w:szCs w:val="24"/>
              </w:rPr>
            </w:pPr>
            <w:r w:rsidRPr="002C4BC3">
              <w:rPr>
                <w:rFonts w:eastAsia="SimSun"/>
                <w:szCs w:val="24"/>
              </w:rPr>
              <w:t xml:space="preserve">- điều kiện đối với doanh nghiệp kinh doanh vận tải biển nội địa và quốc tế; </w:t>
            </w:r>
          </w:p>
          <w:p w14:paraId="1E2F8C3F" w14:textId="77777777" w:rsidR="00797300" w:rsidRPr="002C4BC3" w:rsidRDefault="00797300" w:rsidP="006207D9">
            <w:pPr>
              <w:widowControl w:val="0"/>
              <w:tabs>
                <w:tab w:val="left" w:pos="252"/>
              </w:tabs>
              <w:spacing w:before="20" w:after="20" w:line="240" w:lineRule="auto"/>
              <w:ind w:left="-28" w:right="-28" w:firstLine="0"/>
              <w:jc w:val="both"/>
              <w:rPr>
                <w:rFonts w:eastAsia="SimSun"/>
                <w:szCs w:val="24"/>
              </w:rPr>
            </w:pPr>
            <w:r w:rsidRPr="002C4BC3">
              <w:rPr>
                <w:rFonts w:eastAsia="SimSun"/>
                <w:szCs w:val="24"/>
              </w:rPr>
              <w:t>- điều kiện đối với tổ chức nước ngoài tham gia vận chuyển nội địa bằng tàu thuyền mang cờ quốc tịch Việt Nam.</w:t>
            </w:r>
          </w:p>
          <w:p w14:paraId="21240276" w14:textId="77777777" w:rsidR="00797300" w:rsidRPr="002C4BC3" w:rsidRDefault="00797300" w:rsidP="006207D9">
            <w:pPr>
              <w:spacing w:before="20" w:after="20" w:line="240" w:lineRule="auto"/>
              <w:ind w:firstLine="0"/>
              <w:jc w:val="both"/>
              <w:rPr>
                <w:rFonts w:eastAsia="SimSun"/>
                <w:b/>
                <w:bCs/>
                <w:szCs w:val="24"/>
              </w:rPr>
            </w:pPr>
            <w:r w:rsidRPr="002C4BC3">
              <w:rPr>
                <w:rFonts w:eastAsia="SimSun"/>
                <w:b/>
                <w:bCs/>
                <w:szCs w:val="24"/>
              </w:rPr>
              <w:t xml:space="preserve">Học ở lớp: </w:t>
            </w:r>
          </w:p>
          <w:p w14:paraId="7D7F3DD5" w14:textId="77777777" w:rsidR="00797300" w:rsidRPr="002C4BC3" w:rsidRDefault="00797300" w:rsidP="006207D9">
            <w:pPr>
              <w:spacing w:before="20" w:after="20" w:line="240" w:lineRule="auto"/>
              <w:ind w:firstLine="0"/>
              <w:jc w:val="both"/>
              <w:rPr>
                <w:rFonts w:eastAsia="SimSun"/>
                <w:szCs w:val="24"/>
              </w:rPr>
            </w:pPr>
            <w:r w:rsidRPr="002C4BC3">
              <w:rPr>
                <w:rFonts w:eastAsia="SimSun"/>
                <w:b/>
                <w:bCs/>
                <w:szCs w:val="24"/>
              </w:rPr>
              <w:t xml:space="preserve">- </w:t>
            </w:r>
            <w:r w:rsidRPr="002C4BC3">
              <w:rPr>
                <w:rFonts w:eastAsia="SimSun"/>
                <w:szCs w:val="24"/>
              </w:rPr>
              <w:t xml:space="preserve">Sinh viên thảo luận nhóm để liên hệ các quy định về thành lập doanh nghiệp với thực tiễn khi thành lập doanh nghiệp vận tải biển. </w:t>
            </w:r>
          </w:p>
          <w:p w14:paraId="157413D6" w14:textId="77777777" w:rsidR="00797300" w:rsidRPr="002C4BC3" w:rsidRDefault="00797300" w:rsidP="006207D9">
            <w:pPr>
              <w:spacing w:before="20" w:after="20" w:line="240" w:lineRule="auto"/>
              <w:ind w:firstLine="0"/>
              <w:jc w:val="both"/>
              <w:rPr>
                <w:rFonts w:eastAsia="SimSun"/>
                <w:b/>
                <w:bCs/>
                <w:szCs w:val="24"/>
              </w:rPr>
            </w:pPr>
            <w:r w:rsidRPr="002C4BC3">
              <w:rPr>
                <w:rFonts w:eastAsia="SimSun"/>
                <w:b/>
                <w:bCs/>
                <w:szCs w:val="24"/>
              </w:rPr>
              <w:t>Học ở nhà:</w:t>
            </w:r>
          </w:p>
          <w:p w14:paraId="2129AB2C"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 Sinh viên tìm hiểu lại các quy định về bộ phận quản lý an toàn theo quy định của Bộ luật quốc tế về quản lý an toàn (ISM Code) và bộ phận quản lý an ninh hàng hải theo quy định của Bộ luật quốc tế về an ninh tàu biển và bến cảng (ISPS Code)</w:t>
            </w:r>
          </w:p>
        </w:tc>
        <w:tc>
          <w:tcPr>
            <w:tcW w:w="1129" w:type="dxa"/>
          </w:tcPr>
          <w:p w14:paraId="569873D3"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X1, Y</w:t>
            </w:r>
          </w:p>
        </w:tc>
      </w:tr>
      <w:tr w:rsidR="002C4BC3" w:rsidRPr="002C4BC3" w14:paraId="7F78168F" w14:textId="77777777" w:rsidTr="008A0C2B">
        <w:trPr>
          <w:jc w:val="center"/>
        </w:trPr>
        <w:tc>
          <w:tcPr>
            <w:tcW w:w="2278" w:type="dxa"/>
          </w:tcPr>
          <w:p w14:paraId="6E84F5DA"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b/>
                <w:szCs w:val="24"/>
              </w:rPr>
              <w:t>Chương 2.</w:t>
            </w:r>
            <w:r w:rsidRPr="002C4BC3">
              <w:rPr>
                <w:rFonts w:eastAsia="SimSun"/>
                <w:szCs w:val="24"/>
              </w:rPr>
              <w:t xml:space="preserve"> </w:t>
            </w:r>
            <w:r w:rsidRPr="002C4BC3">
              <w:rPr>
                <w:rFonts w:eastAsia="SimSun"/>
                <w:b/>
                <w:szCs w:val="24"/>
              </w:rPr>
              <w:t>Đại lý tàu biển</w:t>
            </w:r>
          </w:p>
          <w:p w14:paraId="7DD8A93F" w14:textId="77777777" w:rsidR="00797300" w:rsidRPr="002C4BC3" w:rsidRDefault="00797300" w:rsidP="006207D9">
            <w:pPr>
              <w:widowControl w:val="0"/>
              <w:tabs>
                <w:tab w:val="num" w:pos="2385"/>
              </w:tabs>
              <w:spacing w:before="20" w:after="20" w:line="240" w:lineRule="auto"/>
              <w:ind w:firstLine="0"/>
              <w:jc w:val="both"/>
              <w:rPr>
                <w:rFonts w:eastAsia="SimSun"/>
                <w:szCs w:val="24"/>
              </w:rPr>
            </w:pPr>
            <w:r w:rsidRPr="002C4BC3">
              <w:rPr>
                <w:rFonts w:eastAsia="SimSun"/>
                <w:szCs w:val="24"/>
              </w:rPr>
              <w:t>2.1. Khái niệm, đặc điểm của dịch vụ đại lý tàu biển</w:t>
            </w:r>
          </w:p>
          <w:p w14:paraId="7BE1DC3B"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 xml:space="preserve">2.2. </w:t>
            </w:r>
            <w:r w:rsidRPr="002C4BC3">
              <w:rPr>
                <w:rFonts w:eastAsia="SimSun"/>
                <w:bCs/>
                <w:szCs w:val="24"/>
              </w:rPr>
              <w:t>Điều kiện kinh doanh dịch vụ đại lý tàu biển</w:t>
            </w:r>
          </w:p>
          <w:p w14:paraId="22CAB780" w14:textId="77777777" w:rsidR="00797300" w:rsidRPr="002C4BC3" w:rsidRDefault="00797300" w:rsidP="006207D9">
            <w:pPr>
              <w:widowControl w:val="0"/>
              <w:tabs>
                <w:tab w:val="left" w:pos="360"/>
              </w:tabs>
              <w:spacing w:before="20" w:after="20" w:line="240" w:lineRule="auto"/>
              <w:ind w:firstLine="0"/>
              <w:jc w:val="both"/>
              <w:rPr>
                <w:rFonts w:eastAsia="SimSun"/>
                <w:szCs w:val="24"/>
              </w:rPr>
            </w:pPr>
            <w:r w:rsidRPr="002C4BC3">
              <w:rPr>
                <w:rFonts w:eastAsia="SimSun"/>
                <w:szCs w:val="24"/>
              </w:rPr>
              <w:t>2.3. Hợp đồng đại lý tàu biển</w:t>
            </w:r>
          </w:p>
        </w:tc>
        <w:tc>
          <w:tcPr>
            <w:tcW w:w="851" w:type="dxa"/>
          </w:tcPr>
          <w:p w14:paraId="55EE6AE9"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36885C70"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G1.2,</w:t>
            </w:r>
          </w:p>
          <w:p w14:paraId="284F0ED4"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G2.1</w:t>
            </w:r>
          </w:p>
        </w:tc>
        <w:tc>
          <w:tcPr>
            <w:tcW w:w="4106" w:type="dxa"/>
          </w:tcPr>
          <w:p w14:paraId="7BF8A232" w14:textId="77777777" w:rsidR="00797300" w:rsidRPr="002C4BC3" w:rsidRDefault="00797300" w:rsidP="006207D9">
            <w:pPr>
              <w:spacing w:before="20" w:after="20" w:line="240" w:lineRule="auto"/>
              <w:ind w:firstLine="0"/>
              <w:jc w:val="both"/>
              <w:rPr>
                <w:rFonts w:eastAsia="SimSun"/>
                <w:b/>
                <w:bCs/>
                <w:szCs w:val="24"/>
              </w:rPr>
            </w:pPr>
            <w:r w:rsidRPr="002C4BC3">
              <w:rPr>
                <w:rFonts w:eastAsia="SimSun"/>
                <w:b/>
                <w:bCs/>
                <w:szCs w:val="24"/>
              </w:rPr>
              <w:t>Dạy</w:t>
            </w:r>
          </w:p>
          <w:p w14:paraId="0C734770" w14:textId="77777777" w:rsidR="00797300" w:rsidRPr="002C4BC3" w:rsidRDefault="00797300" w:rsidP="006207D9">
            <w:pPr>
              <w:widowControl w:val="0"/>
              <w:tabs>
                <w:tab w:val="left" w:pos="252"/>
              </w:tabs>
              <w:spacing w:before="20" w:after="20" w:line="240" w:lineRule="auto"/>
              <w:ind w:left="-28" w:right="-28" w:firstLine="0"/>
              <w:jc w:val="both"/>
              <w:rPr>
                <w:rFonts w:eastAsia="SimSun"/>
                <w:szCs w:val="24"/>
              </w:rPr>
            </w:pPr>
            <w:r w:rsidRPr="002C4BC3">
              <w:rPr>
                <w:rFonts w:eastAsia="SimSun"/>
                <w:szCs w:val="24"/>
              </w:rPr>
              <w:t>Giảng viên phân tích và đặt câu hỏi thảo luận về:</w:t>
            </w:r>
          </w:p>
          <w:p w14:paraId="3D883D20"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 Các điều kiện kinh doanh dịch vụ đại lý tàu biển.</w:t>
            </w:r>
          </w:p>
          <w:p w14:paraId="2E9DB943"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 Điều kiện về tổ chức bộ máy và nhân lực của đại lý tàu biển.</w:t>
            </w:r>
          </w:p>
          <w:p w14:paraId="73D90180" w14:textId="77777777" w:rsidR="00797300" w:rsidRPr="002C4BC3" w:rsidRDefault="00797300" w:rsidP="006207D9">
            <w:pPr>
              <w:spacing w:before="20" w:after="20" w:line="240" w:lineRule="auto"/>
              <w:ind w:firstLine="0"/>
              <w:jc w:val="both"/>
              <w:rPr>
                <w:rFonts w:eastAsia="SimSun"/>
                <w:b/>
                <w:bCs/>
                <w:szCs w:val="24"/>
              </w:rPr>
            </w:pPr>
            <w:r w:rsidRPr="002C4BC3">
              <w:rPr>
                <w:rFonts w:eastAsia="SimSun"/>
                <w:b/>
                <w:bCs/>
                <w:szCs w:val="24"/>
              </w:rPr>
              <w:t xml:space="preserve">Học ở lớp: </w:t>
            </w:r>
          </w:p>
          <w:p w14:paraId="671B743F"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 xml:space="preserve">- Sinh viên thảo luận nhóm để liên hệ thực tiễn từ quyền, nghĩa vụ trách nhiệm phát sinh của đại lý tàu biển trong mối quan hệ với chủ tàu, người thuê tàu, người vận chuyển và thuyền viên được quy định trong pháp luật hàng hải. </w:t>
            </w:r>
          </w:p>
          <w:p w14:paraId="234792B2" w14:textId="77777777" w:rsidR="00797300" w:rsidRPr="002C4BC3" w:rsidRDefault="00797300" w:rsidP="006207D9">
            <w:pPr>
              <w:spacing w:before="20" w:after="20" w:line="240" w:lineRule="auto"/>
              <w:ind w:firstLine="0"/>
              <w:jc w:val="both"/>
              <w:rPr>
                <w:rFonts w:eastAsia="SimSun"/>
                <w:b/>
                <w:bCs/>
                <w:szCs w:val="24"/>
              </w:rPr>
            </w:pPr>
            <w:r w:rsidRPr="002C4BC3">
              <w:rPr>
                <w:rFonts w:eastAsia="SimSun"/>
                <w:b/>
                <w:bCs/>
                <w:szCs w:val="24"/>
              </w:rPr>
              <w:t xml:space="preserve">Học ở nhà: </w:t>
            </w:r>
          </w:p>
          <w:p w14:paraId="0BD3692B"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Sinh viên so sánh đại lý tàu biển (Vessel Agent) và đại lý chuyên chở (Carier Agent)</w:t>
            </w:r>
          </w:p>
        </w:tc>
        <w:tc>
          <w:tcPr>
            <w:tcW w:w="1129" w:type="dxa"/>
          </w:tcPr>
          <w:p w14:paraId="48765A6E"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X1, Y</w:t>
            </w:r>
          </w:p>
        </w:tc>
      </w:tr>
      <w:tr w:rsidR="002C4BC3" w:rsidRPr="002C4BC3" w14:paraId="5C3386DF" w14:textId="77777777" w:rsidTr="008A0C2B">
        <w:trPr>
          <w:jc w:val="center"/>
        </w:trPr>
        <w:tc>
          <w:tcPr>
            <w:tcW w:w="2278" w:type="dxa"/>
          </w:tcPr>
          <w:p w14:paraId="3D065BAB" w14:textId="77777777" w:rsidR="00797300" w:rsidRPr="002C4BC3" w:rsidRDefault="00797300" w:rsidP="006207D9">
            <w:pPr>
              <w:widowControl w:val="0"/>
              <w:spacing w:before="20" w:after="20" w:line="240" w:lineRule="auto"/>
              <w:ind w:firstLine="0"/>
              <w:jc w:val="both"/>
              <w:rPr>
                <w:rFonts w:eastAsia="SimSun"/>
                <w:b/>
                <w:szCs w:val="24"/>
              </w:rPr>
            </w:pPr>
            <w:r w:rsidRPr="002C4BC3">
              <w:rPr>
                <w:rFonts w:eastAsia="SimSun"/>
                <w:b/>
                <w:szCs w:val="24"/>
              </w:rPr>
              <w:t>Chương 3. Môi giới hàng hải</w:t>
            </w:r>
          </w:p>
          <w:p w14:paraId="37F7825E"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3.1. Khái niệm môi giới hàng hải</w:t>
            </w:r>
          </w:p>
          <w:p w14:paraId="2D51226C"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 xml:space="preserve">3.2. Quyền và nghĩa </w:t>
            </w:r>
            <w:r w:rsidRPr="002C4BC3">
              <w:rPr>
                <w:rFonts w:eastAsia="SimSun"/>
                <w:szCs w:val="24"/>
              </w:rPr>
              <w:lastRenderedPageBreak/>
              <w:t>vụ của người môi giới hàng hải</w:t>
            </w:r>
          </w:p>
          <w:p w14:paraId="1CA24DA5"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3.3. Thời hiệu khởi kiện việc thực hiện hợp đồng môi giới hàng hải</w:t>
            </w:r>
          </w:p>
        </w:tc>
        <w:tc>
          <w:tcPr>
            <w:tcW w:w="851" w:type="dxa"/>
          </w:tcPr>
          <w:p w14:paraId="19898690"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lastRenderedPageBreak/>
              <w:t>3</w:t>
            </w:r>
          </w:p>
        </w:tc>
        <w:tc>
          <w:tcPr>
            <w:tcW w:w="1124" w:type="dxa"/>
          </w:tcPr>
          <w:p w14:paraId="4BFC1110"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202768FB" w14:textId="77777777" w:rsidR="00797300" w:rsidRPr="002C4BC3" w:rsidRDefault="00797300" w:rsidP="006207D9">
            <w:pPr>
              <w:spacing w:before="20" w:after="20" w:line="240" w:lineRule="auto"/>
              <w:ind w:firstLine="0"/>
              <w:jc w:val="both"/>
              <w:rPr>
                <w:rFonts w:eastAsia="SimSun"/>
                <w:b/>
                <w:bCs/>
                <w:spacing w:val="-6"/>
                <w:szCs w:val="24"/>
              </w:rPr>
            </w:pPr>
            <w:r w:rsidRPr="002C4BC3">
              <w:rPr>
                <w:rFonts w:eastAsia="SimSun"/>
                <w:b/>
                <w:bCs/>
                <w:spacing w:val="-6"/>
                <w:szCs w:val="24"/>
              </w:rPr>
              <w:t>Dạy:</w:t>
            </w:r>
          </w:p>
          <w:p w14:paraId="22F33AAE" w14:textId="77777777" w:rsidR="00797300" w:rsidRPr="002C4BC3" w:rsidRDefault="00797300" w:rsidP="006207D9">
            <w:pPr>
              <w:spacing w:before="20" w:after="20" w:line="240" w:lineRule="auto"/>
              <w:ind w:firstLine="0"/>
              <w:jc w:val="both"/>
              <w:rPr>
                <w:rFonts w:eastAsia="SimSun"/>
                <w:spacing w:val="-6"/>
                <w:szCs w:val="24"/>
              </w:rPr>
            </w:pPr>
            <w:r w:rsidRPr="002C4BC3">
              <w:rPr>
                <w:rFonts w:eastAsia="SimSun"/>
                <w:spacing w:val="-6"/>
                <w:szCs w:val="24"/>
              </w:rPr>
              <w:t xml:space="preserve">Giảng viên phân tích </w:t>
            </w:r>
            <w:r w:rsidRPr="002C4BC3">
              <w:rPr>
                <w:rFonts w:eastAsia="SimSun"/>
                <w:szCs w:val="24"/>
              </w:rPr>
              <w:t>và đặt câu hỏi thảo luận về</w:t>
            </w:r>
            <w:r w:rsidRPr="002C4BC3">
              <w:rPr>
                <w:rFonts w:eastAsia="SimSun"/>
                <w:spacing w:val="-6"/>
                <w:szCs w:val="24"/>
              </w:rPr>
              <w:t xml:space="preserve"> môi giới hàng hải.</w:t>
            </w:r>
          </w:p>
          <w:p w14:paraId="681EE25A" w14:textId="77777777" w:rsidR="00797300" w:rsidRPr="002C4BC3" w:rsidRDefault="00797300" w:rsidP="006207D9">
            <w:pPr>
              <w:spacing w:before="20" w:after="20" w:line="240" w:lineRule="auto"/>
              <w:ind w:firstLine="0"/>
              <w:jc w:val="both"/>
              <w:rPr>
                <w:rFonts w:eastAsia="SimSun"/>
                <w:b/>
                <w:bCs/>
                <w:szCs w:val="24"/>
              </w:rPr>
            </w:pPr>
            <w:r w:rsidRPr="002C4BC3">
              <w:rPr>
                <w:rFonts w:eastAsia="SimSun"/>
                <w:b/>
                <w:bCs/>
                <w:szCs w:val="24"/>
              </w:rPr>
              <w:t xml:space="preserve">Học ở lớp: </w:t>
            </w:r>
          </w:p>
          <w:p w14:paraId="03DE78EE" w14:textId="77777777" w:rsidR="00797300" w:rsidRPr="002C4BC3" w:rsidRDefault="00797300" w:rsidP="006207D9">
            <w:pPr>
              <w:spacing w:before="20" w:after="20" w:line="240" w:lineRule="auto"/>
              <w:ind w:firstLine="0"/>
              <w:jc w:val="both"/>
              <w:rPr>
                <w:rFonts w:eastAsia="SimSun"/>
                <w:spacing w:val="-6"/>
                <w:szCs w:val="24"/>
              </w:rPr>
            </w:pPr>
            <w:r w:rsidRPr="002C4BC3">
              <w:rPr>
                <w:rFonts w:eastAsia="SimSun"/>
                <w:spacing w:val="-6"/>
                <w:szCs w:val="24"/>
              </w:rPr>
              <w:t xml:space="preserve">Sinh viên thảo luận nhóm để phân tích </w:t>
            </w:r>
            <w:r w:rsidRPr="002C4BC3">
              <w:rPr>
                <w:rFonts w:eastAsia="SimSun"/>
                <w:spacing w:val="-6"/>
                <w:szCs w:val="24"/>
              </w:rPr>
              <w:lastRenderedPageBreak/>
              <w:t>nghĩa vụ của môi giới hàng hải trong hợp đồng môi giới.</w:t>
            </w:r>
          </w:p>
          <w:p w14:paraId="08D1FAF6" w14:textId="77777777" w:rsidR="00797300" w:rsidRPr="002C4BC3" w:rsidRDefault="00797300" w:rsidP="006207D9">
            <w:pPr>
              <w:spacing w:before="20" w:after="20" w:line="240" w:lineRule="auto"/>
              <w:ind w:firstLine="0"/>
              <w:jc w:val="both"/>
              <w:rPr>
                <w:rFonts w:eastAsia="SimSun"/>
                <w:b/>
                <w:bCs/>
                <w:spacing w:val="-6"/>
                <w:szCs w:val="24"/>
              </w:rPr>
            </w:pPr>
            <w:r w:rsidRPr="002C4BC3">
              <w:rPr>
                <w:rFonts w:eastAsia="SimSun"/>
                <w:b/>
                <w:bCs/>
                <w:spacing w:val="-6"/>
                <w:szCs w:val="24"/>
              </w:rPr>
              <w:t xml:space="preserve">Học ở nhà: </w:t>
            </w:r>
          </w:p>
          <w:p w14:paraId="7A956131"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Sinh viên liên hệ quy định của pháp luật về môi giới thương mại với thực tiễn hoạt động môi giới hàng hải.</w:t>
            </w:r>
          </w:p>
        </w:tc>
        <w:tc>
          <w:tcPr>
            <w:tcW w:w="1129" w:type="dxa"/>
          </w:tcPr>
          <w:p w14:paraId="4FBE8CFC"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lastRenderedPageBreak/>
              <w:t>X1, Y</w:t>
            </w:r>
          </w:p>
        </w:tc>
      </w:tr>
      <w:tr w:rsidR="002C4BC3" w:rsidRPr="002C4BC3" w14:paraId="2D57DA9C" w14:textId="77777777" w:rsidTr="008A0C2B">
        <w:trPr>
          <w:jc w:val="center"/>
        </w:trPr>
        <w:tc>
          <w:tcPr>
            <w:tcW w:w="2278" w:type="dxa"/>
          </w:tcPr>
          <w:p w14:paraId="3FCA055C" w14:textId="77777777" w:rsidR="00797300" w:rsidRPr="002C4BC3" w:rsidRDefault="00797300" w:rsidP="006207D9">
            <w:pPr>
              <w:widowControl w:val="0"/>
              <w:spacing w:before="20" w:after="20" w:line="240" w:lineRule="auto"/>
              <w:ind w:firstLine="0"/>
              <w:jc w:val="both"/>
              <w:rPr>
                <w:rFonts w:eastAsia="SimSun"/>
                <w:b/>
                <w:szCs w:val="24"/>
              </w:rPr>
            </w:pPr>
            <w:r w:rsidRPr="002C4BC3">
              <w:rPr>
                <w:rFonts w:eastAsia="SimSun"/>
                <w:b/>
                <w:szCs w:val="24"/>
              </w:rPr>
              <w:lastRenderedPageBreak/>
              <w:t>Chương 4. Hoa tiêu hàng hải</w:t>
            </w:r>
          </w:p>
          <w:p w14:paraId="443C66EC" w14:textId="77777777" w:rsidR="00797300" w:rsidRPr="002C4BC3" w:rsidRDefault="00797300" w:rsidP="006207D9">
            <w:pPr>
              <w:widowControl w:val="0"/>
              <w:tabs>
                <w:tab w:val="left" w:pos="360"/>
              </w:tabs>
              <w:spacing w:before="20" w:after="20" w:line="240" w:lineRule="auto"/>
              <w:ind w:firstLine="0"/>
              <w:jc w:val="both"/>
              <w:rPr>
                <w:rFonts w:eastAsia="SimSun"/>
                <w:szCs w:val="24"/>
              </w:rPr>
            </w:pPr>
            <w:r w:rsidRPr="002C4BC3">
              <w:rPr>
                <w:rFonts w:eastAsia="SimSun"/>
                <w:szCs w:val="24"/>
              </w:rPr>
              <w:t>4.1 Khái niệm hoa tiêu hàng hải</w:t>
            </w:r>
          </w:p>
          <w:p w14:paraId="5C455708"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4.2.Tổ chức hoạt động của hoa tiêu hàng hải</w:t>
            </w:r>
          </w:p>
          <w:p w14:paraId="6B28ABF0"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4.3. Điều kiện trở thành hoa tiêu, phân hạng hoa tiêu hàng hải</w:t>
            </w:r>
          </w:p>
          <w:p w14:paraId="125914D2"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4.4. Địa vị pháp lý của hoa tiêu khi dẫn tàu</w:t>
            </w:r>
          </w:p>
          <w:p w14:paraId="7E806EDD" w14:textId="77777777" w:rsidR="00797300" w:rsidRPr="002C4BC3" w:rsidRDefault="00797300" w:rsidP="006207D9">
            <w:pPr>
              <w:spacing w:before="20" w:after="20" w:line="240" w:lineRule="auto"/>
              <w:ind w:firstLine="0"/>
              <w:jc w:val="both"/>
              <w:rPr>
                <w:rFonts w:eastAsia="SimSun"/>
                <w:szCs w:val="24"/>
              </w:rPr>
            </w:pPr>
            <w:r w:rsidRPr="002C4BC3">
              <w:rPr>
                <w:rFonts w:eastAsia="SimSun"/>
                <w:szCs w:val="24"/>
              </w:rPr>
              <w:t>4.5. Nghĩa vụ của thuyền trưởng và chủ tàu khi sử dụng hoa tiêu hàng hải</w:t>
            </w:r>
          </w:p>
        </w:tc>
        <w:tc>
          <w:tcPr>
            <w:tcW w:w="851" w:type="dxa"/>
          </w:tcPr>
          <w:p w14:paraId="202A056E"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071F0B3B"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4CFE87BC" w14:textId="77777777" w:rsidR="00797300" w:rsidRPr="002C4BC3" w:rsidRDefault="00797300" w:rsidP="006207D9">
            <w:pPr>
              <w:spacing w:before="20" w:after="20" w:line="240" w:lineRule="auto"/>
              <w:ind w:firstLine="0"/>
              <w:jc w:val="both"/>
              <w:rPr>
                <w:rFonts w:eastAsia="SimSun"/>
                <w:b/>
                <w:bCs/>
                <w:spacing w:val="-6"/>
                <w:szCs w:val="24"/>
              </w:rPr>
            </w:pPr>
            <w:r w:rsidRPr="002C4BC3">
              <w:rPr>
                <w:rFonts w:eastAsia="SimSun"/>
                <w:b/>
                <w:bCs/>
                <w:spacing w:val="-6"/>
                <w:szCs w:val="24"/>
              </w:rPr>
              <w:t>Dạy:</w:t>
            </w:r>
          </w:p>
          <w:p w14:paraId="5BAA2511" w14:textId="77777777" w:rsidR="00797300" w:rsidRPr="002C4BC3" w:rsidRDefault="00797300" w:rsidP="006207D9">
            <w:pPr>
              <w:spacing w:before="20" w:after="20" w:line="240" w:lineRule="auto"/>
              <w:ind w:firstLine="0"/>
              <w:jc w:val="both"/>
              <w:rPr>
                <w:rFonts w:eastAsia="SimSun"/>
                <w:spacing w:val="-6"/>
                <w:szCs w:val="24"/>
              </w:rPr>
            </w:pPr>
            <w:r w:rsidRPr="002C4BC3">
              <w:rPr>
                <w:rFonts w:eastAsia="SimSun"/>
                <w:spacing w:val="-6"/>
                <w:szCs w:val="24"/>
              </w:rPr>
              <w:t xml:space="preserve">Giảng viên phân tích </w:t>
            </w:r>
            <w:r w:rsidRPr="002C4BC3">
              <w:rPr>
                <w:rFonts w:eastAsia="SimSun"/>
                <w:szCs w:val="24"/>
              </w:rPr>
              <w:t>và đặt câu hỏi thảo luận về</w:t>
            </w:r>
            <w:r w:rsidRPr="002C4BC3">
              <w:rPr>
                <w:rFonts w:eastAsia="SimSun"/>
                <w:spacing w:val="-6"/>
                <w:szCs w:val="24"/>
              </w:rPr>
              <w:t>:</w:t>
            </w:r>
          </w:p>
          <w:p w14:paraId="295CDAFD" w14:textId="77777777" w:rsidR="00797300" w:rsidRPr="002C4BC3" w:rsidRDefault="00797300" w:rsidP="006207D9">
            <w:pPr>
              <w:spacing w:before="20" w:after="20" w:line="240" w:lineRule="auto"/>
              <w:ind w:firstLine="0"/>
              <w:jc w:val="both"/>
              <w:rPr>
                <w:rFonts w:eastAsia="SimSun"/>
                <w:spacing w:val="-6"/>
                <w:szCs w:val="24"/>
              </w:rPr>
            </w:pPr>
            <w:r w:rsidRPr="002C4BC3">
              <w:rPr>
                <w:rFonts w:eastAsia="SimSun"/>
                <w:spacing w:val="-6"/>
                <w:szCs w:val="24"/>
              </w:rPr>
              <w:t>- các quy định của pháp luật về hoa tiêu hàng hải</w:t>
            </w:r>
          </w:p>
          <w:p w14:paraId="6A49DF45" w14:textId="77777777" w:rsidR="00797300" w:rsidRPr="002C4BC3" w:rsidRDefault="00797300" w:rsidP="006207D9">
            <w:pPr>
              <w:spacing w:before="20" w:after="20" w:line="240" w:lineRule="auto"/>
              <w:ind w:firstLine="0"/>
              <w:jc w:val="both"/>
              <w:rPr>
                <w:rFonts w:eastAsia="SimSun"/>
                <w:spacing w:val="-6"/>
                <w:szCs w:val="24"/>
              </w:rPr>
            </w:pPr>
            <w:r w:rsidRPr="002C4BC3">
              <w:rPr>
                <w:rFonts w:eastAsia="SimSun"/>
                <w:spacing w:val="-6"/>
                <w:szCs w:val="24"/>
              </w:rPr>
              <w:t>- điều kiện về nhân lực, cơ sở vật chất của doanh nghiệp cung cấp dịch vụ hoa tiêu hàng hải.</w:t>
            </w:r>
          </w:p>
          <w:p w14:paraId="2F073F39"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 điều kiện trở thành hoa tiêu, phân loại các hạng hoa tiêu</w:t>
            </w:r>
          </w:p>
          <w:p w14:paraId="4411296D"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 địa vị pháp lý của hoa tiêu khi dẫn tàu.</w:t>
            </w:r>
          </w:p>
          <w:p w14:paraId="616F0B85" w14:textId="77777777" w:rsidR="00797300" w:rsidRPr="002C4BC3" w:rsidRDefault="00797300" w:rsidP="006207D9">
            <w:pPr>
              <w:widowControl w:val="0"/>
              <w:spacing w:before="20" w:after="20" w:line="240" w:lineRule="auto"/>
              <w:ind w:firstLine="0"/>
              <w:jc w:val="both"/>
              <w:rPr>
                <w:rFonts w:eastAsia="SimSun"/>
                <w:b/>
                <w:bCs/>
                <w:szCs w:val="24"/>
              </w:rPr>
            </w:pPr>
            <w:r w:rsidRPr="002C4BC3">
              <w:rPr>
                <w:rFonts w:eastAsia="SimSun"/>
                <w:b/>
                <w:bCs/>
                <w:szCs w:val="24"/>
              </w:rPr>
              <w:t>Học trên lớp:</w:t>
            </w:r>
          </w:p>
          <w:p w14:paraId="7C19CDBF" w14:textId="77777777" w:rsidR="00797300" w:rsidRPr="002C4BC3" w:rsidRDefault="00797300" w:rsidP="006207D9">
            <w:pPr>
              <w:widowControl w:val="0"/>
              <w:spacing w:before="20" w:after="20" w:line="240" w:lineRule="auto"/>
              <w:ind w:firstLine="0"/>
              <w:jc w:val="both"/>
              <w:rPr>
                <w:rFonts w:eastAsia="SimSun"/>
                <w:spacing w:val="-6"/>
                <w:szCs w:val="24"/>
              </w:rPr>
            </w:pPr>
            <w:r w:rsidRPr="002C4BC3">
              <w:rPr>
                <w:rFonts w:eastAsia="SimSun"/>
                <w:szCs w:val="24"/>
              </w:rPr>
              <w:t>- Sinh viên thảo luận nhóm để phân tích trách nhiệm của hoa tiêu</w:t>
            </w:r>
            <w:r w:rsidRPr="002C4BC3">
              <w:rPr>
                <w:rFonts w:eastAsia="SimSun"/>
                <w:spacing w:val="-6"/>
                <w:szCs w:val="24"/>
              </w:rPr>
              <w:t xml:space="preserve"> khi tàu gặp tai nạn trong vùng nước cảng biển thuộc chế độ hoa tiêu bắt buộc.</w:t>
            </w:r>
          </w:p>
          <w:p w14:paraId="04F70FD4" w14:textId="77777777" w:rsidR="00797300" w:rsidRPr="002C4BC3" w:rsidRDefault="00797300" w:rsidP="006207D9">
            <w:pPr>
              <w:spacing w:before="20" w:after="20" w:line="240" w:lineRule="auto"/>
              <w:ind w:firstLine="0"/>
              <w:jc w:val="both"/>
              <w:rPr>
                <w:rFonts w:eastAsia="SimSun"/>
                <w:b/>
                <w:bCs/>
                <w:spacing w:val="-6"/>
                <w:szCs w:val="24"/>
              </w:rPr>
            </w:pPr>
            <w:r w:rsidRPr="002C4BC3">
              <w:rPr>
                <w:rFonts w:eastAsia="SimSun"/>
                <w:b/>
                <w:bCs/>
                <w:spacing w:val="-6"/>
                <w:szCs w:val="24"/>
              </w:rPr>
              <w:t xml:space="preserve">Học ở nhà: </w:t>
            </w:r>
          </w:p>
          <w:p w14:paraId="1526D9D0" w14:textId="77777777" w:rsidR="00797300" w:rsidRPr="002C4BC3" w:rsidRDefault="00797300" w:rsidP="006207D9">
            <w:pPr>
              <w:spacing w:before="20" w:after="20" w:line="240" w:lineRule="auto"/>
              <w:ind w:firstLine="0"/>
              <w:jc w:val="both"/>
              <w:rPr>
                <w:rFonts w:eastAsia="SimSun"/>
                <w:szCs w:val="24"/>
              </w:rPr>
            </w:pPr>
            <w:r w:rsidRPr="002C4BC3">
              <w:rPr>
                <w:rFonts w:eastAsia="SimSun"/>
                <w:spacing w:val="-6"/>
                <w:szCs w:val="24"/>
              </w:rPr>
              <w:t xml:space="preserve">- Sinh viên liên hệ các quy định về nghĩa vụ của thuyền trường và chủ tàu luật hàng hải với thực tiễn khi sử dụng dịch vụ hoa tiêu. </w:t>
            </w:r>
          </w:p>
        </w:tc>
        <w:tc>
          <w:tcPr>
            <w:tcW w:w="1129" w:type="dxa"/>
          </w:tcPr>
          <w:p w14:paraId="0E7EB0F8"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X1, Y</w:t>
            </w:r>
          </w:p>
        </w:tc>
      </w:tr>
      <w:tr w:rsidR="002C4BC3" w:rsidRPr="002C4BC3" w14:paraId="60D44168" w14:textId="77777777" w:rsidTr="008A0C2B">
        <w:trPr>
          <w:jc w:val="center"/>
        </w:trPr>
        <w:tc>
          <w:tcPr>
            <w:tcW w:w="2278" w:type="dxa"/>
          </w:tcPr>
          <w:p w14:paraId="1E6A5536" w14:textId="77777777" w:rsidR="00797300" w:rsidRPr="002C4BC3" w:rsidRDefault="00797300" w:rsidP="006207D9">
            <w:pPr>
              <w:widowControl w:val="0"/>
              <w:spacing w:before="20" w:after="20" w:line="240" w:lineRule="auto"/>
              <w:ind w:firstLine="0"/>
              <w:jc w:val="both"/>
              <w:rPr>
                <w:rFonts w:eastAsia="SimSun"/>
                <w:b/>
                <w:szCs w:val="24"/>
              </w:rPr>
            </w:pPr>
            <w:r w:rsidRPr="002C4BC3">
              <w:rPr>
                <w:rFonts w:eastAsia="SimSun"/>
                <w:b/>
                <w:szCs w:val="24"/>
              </w:rPr>
              <w:t xml:space="preserve">Kiểm tra </w:t>
            </w:r>
          </w:p>
        </w:tc>
        <w:tc>
          <w:tcPr>
            <w:tcW w:w="851" w:type="dxa"/>
          </w:tcPr>
          <w:p w14:paraId="7053B77B"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1</w:t>
            </w:r>
          </w:p>
        </w:tc>
        <w:tc>
          <w:tcPr>
            <w:tcW w:w="1124" w:type="dxa"/>
          </w:tcPr>
          <w:p w14:paraId="56B2D2BB"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G1.2</w:t>
            </w:r>
          </w:p>
        </w:tc>
        <w:tc>
          <w:tcPr>
            <w:tcW w:w="4106" w:type="dxa"/>
          </w:tcPr>
          <w:p w14:paraId="254B4340"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 Giảng viên giao các câu hỏi kiểm tra và chữa bài kiểm tra</w:t>
            </w:r>
          </w:p>
          <w:p w14:paraId="535FB6A1" w14:textId="77777777" w:rsidR="00797300" w:rsidRPr="002C4BC3" w:rsidRDefault="00797300" w:rsidP="006207D9">
            <w:pPr>
              <w:spacing w:before="20" w:after="20" w:line="240" w:lineRule="auto"/>
              <w:ind w:firstLine="0"/>
              <w:jc w:val="both"/>
              <w:rPr>
                <w:rFonts w:eastAsia="SimSun"/>
                <w:b/>
                <w:bCs/>
                <w:spacing w:val="-6"/>
                <w:szCs w:val="24"/>
              </w:rPr>
            </w:pPr>
            <w:r w:rsidRPr="002C4BC3">
              <w:rPr>
                <w:rFonts w:eastAsia="SimSun"/>
                <w:szCs w:val="24"/>
              </w:rPr>
              <w:t>- Sinh viên trả lời câu hỏi</w:t>
            </w:r>
          </w:p>
        </w:tc>
        <w:tc>
          <w:tcPr>
            <w:tcW w:w="1129" w:type="dxa"/>
          </w:tcPr>
          <w:p w14:paraId="19EE2A2A"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X1</w:t>
            </w:r>
          </w:p>
        </w:tc>
      </w:tr>
      <w:tr w:rsidR="002C4BC3" w:rsidRPr="002C4BC3" w14:paraId="54CA437C" w14:textId="77777777" w:rsidTr="008A0C2B">
        <w:trPr>
          <w:jc w:val="center"/>
        </w:trPr>
        <w:tc>
          <w:tcPr>
            <w:tcW w:w="2278" w:type="dxa"/>
          </w:tcPr>
          <w:p w14:paraId="49DE1CCE"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b/>
                <w:szCs w:val="24"/>
              </w:rPr>
              <w:t>Chương 5. Lai dắt tàu biển</w:t>
            </w:r>
          </w:p>
          <w:p w14:paraId="6903E57F"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5.1. Khái niệm</w:t>
            </w:r>
          </w:p>
          <w:p w14:paraId="55883119"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5.2. Điều kiện để kinh doanh dịch vụ lai dắt</w:t>
            </w:r>
          </w:p>
          <w:p w14:paraId="64D05E80" w14:textId="77777777" w:rsidR="00797300" w:rsidRPr="002C4BC3" w:rsidRDefault="00797300" w:rsidP="006207D9">
            <w:pPr>
              <w:widowControl w:val="0"/>
              <w:spacing w:before="20" w:after="20" w:line="240" w:lineRule="auto"/>
              <w:ind w:firstLine="0"/>
              <w:jc w:val="both"/>
              <w:rPr>
                <w:rFonts w:eastAsia="SimSun"/>
                <w:spacing w:val="-4"/>
                <w:szCs w:val="24"/>
              </w:rPr>
            </w:pPr>
            <w:r w:rsidRPr="002C4BC3">
              <w:rPr>
                <w:rFonts w:eastAsia="SimSun"/>
                <w:szCs w:val="24"/>
              </w:rPr>
              <w:t>5.3. Điều kiện các tổ chức nước ngoài dùng tàu biển mang quốc tịch nước ngoài để kinh doanh dịch vụ lai dắt tàu biển tại VN</w:t>
            </w:r>
          </w:p>
        </w:tc>
        <w:tc>
          <w:tcPr>
            <w:tcW w:w="851" w:type="dxa"/>
          </w:tcPr>
          <w:p w14:paraId="28C64D36"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5A8CDBFE"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68E09522" w14:textId="77777777" w:rsidR="00797300" w:rsidRPr="002C4BC3" w:rsidRDefault="00797300" w:rsidP="006207D9">
            <w:pPr>
              <w:widowControl w:val="0"/>
              <w:spacing w:before="20" w:after="20" w:line="240" w:lineRule="auto"/>
              <w:ind w:left="-28" w:right="-28" w:firstLine="0"/>
              <w:jc w:val="both"/>
              <w:rPr>
                <w:rFonts w:eastAsia="SimSun"/>
                <w:b/>
                <w:bCs/>
                <w:spacing w:val="-6"/>
                <w:szCs w:val="24"/>
              </w:rPr>
            </w:pPr>
            <w:r w:rsidRPr="002C4BC3">
              <w:rPr>
                <w:rFonts w:eastAsia="SimSun"/>
                <w:b/>
                <w:bCs/>
                <w:spacing w:val="-6"/>
                <w:szCs w:val="24"/>
              </w:rPr>
              <w:t xml:space="preserve">Dạy: </w:t>
            </w:r>
          </w:p>
          <w:p w14:paraId="0AC62ED8" w14:textId="77777777" w:rsidR="00797300" w:rsidRPr="002C4BC3" w:rsidRDefault="00797300" w:rsidP="006207D9">
            <w:pPr>
              <w:widowControl w:val="0"/>
              <w:spacing w:before="20" w:after="20" w:line="240" w:lineRule="auto"/>
              <w:ind w:left="-28" w:right="-28" w:firstLine="0"/>
              <w:jc w:val="both"/>
              <w:rPr>
                <w:rFonts w:eastAsia="SimSun"/>
                <w:spacing w:val="-6"/>
                <w:szCs w:val="24"/>
              </w:rPr>
            </w:pPr>
            <w:r w:rsidRPr="002C4BC3">
              <w:rPr>
                <w:rFonts w:eastAsia="SimSun"/>
                <w:spacing w:val="-6"/>
                <w:szCs w:val="24"/>
              </w:rPr>
              <w:t xml:space="preserve">Giảng viên phân tích </w:t>
            </w:r>
            <w:r w:rsidRPr="002C4BC3">
              <w:rPr>
                <w:rFonts w:eastAsia="SimSun"/>
                <w:szCs w:val="24"/>
              </w:rPr>
              <w:t>và đặt câu hỏi thảo luận về</w:t>
            </w:r>
            <w:r w:rsidRPr="002C4BC3">
              <w:rPr>
                <w:rFonts w:eastAsia="SimSun"/>
                <w:spacing w:val="-6"/>
                <w:szCs w:val="24"/>
              </w:rPr>
              <w:t>:</w:t>
            </w:r>
          </w:p>
          <w:p w14:paraId="6FFFC0C0" w14:textId="77777777" w:rsidR="00797300" w:rsidRPr="002C4BC3" w:rsidRDefault="00797300" w:rsidP="006207D9">
            <w:pPr>
              <w:widowControl w:val="0"/>
              <w:spacing w:before="20" w:after="20" w:line="240" w:lineRule="auto"/>
              <w:ind w:left="-28" w:right="-28" w:firstLine="0"/>
              <w:jc w:val="both"/>
              <w:rPr>
                <w:rFonts w:eastAsia="SimSun"/>
                <w:spacing w:val="-6"/>
                <w:szCs w:val="24"/>
              </w:rPr>
            </w:pPr>
            <w:r w:rsidRPr="002C4BC3">
              <w:rPr>
                <w:rFonts w:eastAsia="SimSun"/>
                <w:spacing w:val="-6"/>
                <w:szCs w:val="24"/>
              </w:rPr>
              <w:t>- điều kiện để kinh doanh dịch vụ lai dắt tàu biển</w:t>
            </w:r>
          </w:p>
          <w:p w14:paraId="41926D00" w14:textId="77777777" w:rsidR="00797300" w:rsidRPr="002C4BC3" w:rsidRDefault="00797300" w:rsidP="006207D9">
            <w:pPr>
              <w:widowControl w:val="0"/>
              <w:spacing w:before="20" w:after="20" w:line="240" w:lineRule="auto"/>
              <w:ind w:left="-28" w:right="-28" w:firstLine="0"/>
              <w:jc w:val="both"/>
              <w:rPr>
                <w:rFonts w:eastAsia="SimSun"/>
                <w:spacing w:val="-6"/>
                <w:szCs w:val="24"/>
              </w:rPr>
            </w:pPr>
            <w:r w:rsidRPr="002C4BC3">
              <w:rPr>
                <w:rFonts w:eastAsia="SimSun"/>
                <w:spacing w:val="-6"/>
                <w:szCs w:val="24"/>
              </w:rPr>
              <w:t xml:space="preserve">- điều kiện về tổ chức bộ máy và nhân lực </w:t>
            </w:r>
          </w:p>
          <w:p w14:paraId="296C7E88" w14:textId="77777777" w:rsidR="00797300" w:rsidRPr="002C4BC3" w:rsidRDefault="00797300" w:rsidP="006207D9">
            <w:pPr>
              <w:widowControl w:val="0"/>
              <w:spacing w:before="20" w:after="20" w:line="240" w:lineRule="auto"/>
              <w:ind w:left="-28" w:right="-28" w:firstLine="0"/>
              <w:jc w:val="both"/>
              <w:rPr>
                <w:rFonts w:eastAsia="SimSun"/>
                <w:spacing w:val="-6"/>
                <w:szCs w:val="24"/>
              </w:rPr>
            </w:pPr>
            <w:r w:rsidRPr="002C4BC3">
              <w:rPr>
                <w:rFonts w:eastAsia="SimSun"/>
                <w:spacing w:val="-6"/>
                <w:szCs w:val="24"/>
              </w:rPr>
              <w:t>- Điều kiện đối với tổ chức nước ngoài sử dụng tàu biển mang cờ quốc tịch nước ngoài để kinh doanh dịch vụ lai dắt tàu biển tại Việt Nam</w:t>
            </w:r>
          </w:p>
          <w:p w14:paraId="423EDF9A" w14:textId="77777777" w:rsidR="00797300" w:rsidRPr="002C4BC3" w:rsidRDefault="00797300" w:rsidP="006207D9">
            <w:pPr>
              <w:widowControl w:val="0"/>
              <w:spacing w:before="20" w:after="20" w:line="240" w:lineRule="auto"/>
              <w:ind w:left="-28" w:right="-28" w:firstLine="0"/>
              <w:jc w:val="both"/>
              <w:rPr>
                <w:rFonts w:eastAsia="SimSun"/>
                <w:b/>
                <w:bCs/>
                <w:spacing w:val="-6"/>
                <w:szCs w:val="24"/>
              </w:rPr>
            </w:pPr>
            <w:r w:rsidRPr="002C4BC3">
              <w:rPr>
                <w:rFonts w:eastAsia="SimSun"/>
                <w:b/>
                <w:bCs/>
                <w:spacing w:val="-6"/>
                <w:szCs w:val="24"/>
              </w:rPr>
              <w:t>Học trên lớp:</w:t>
            </w:r>
          </w:p>
          <w:p w14:paraId="0114F9A1" w14:textId="77777777" w:rsidR="00797300" w:rsidRPr="002C4BC3" w:rsidRDefault="00797300" w:rsidP="006207D9">
            <w:pPr>
              <w:widowControl w:val="0"/>
              <w:spacing w:before="20" w:after="20" w:line="240" w:lineRule="auto"/>
              <w:ind w:left="-28" w:right="-28" w:firstLine="0"/>
              <w:jc w:val="both"/>
              <w:rPr>
                <w:rFonts w:eastAsia="SimSun"/>
                <w:szCs w:val="24"/>
              </w:rPr>
            </w:pPr>
            <w:r w:rsidRPr="002C4BC3">
              <w:rPr>
                <w:rFonts w:eastAsia="SimSun"/>
                <w:szCs w:val="24"/>
              </w:rPr>
              <w:t>- Sinh viên thảo luận nhóm để phân tích xu hướng quốc tế hoá đội tàu lai theo các công ước quốc tế mà Việt Nam là thành viên.</w:t>
            </w:r>
          </w:p>
          <w:p w14:paraId="1CB9516F" w14:textId="77777777" w:rsidR="00797300" w:rsidRPr="002C4BC3" w:rsidRDefault="00797300" w:rsidP="006207D9">
            <w:pPr>
              <w:widowControl w:val="0"/>
              <w:spacing w:before="20" w:after="20" w:line="240" w:lineRule="auto"/>
              <w:ind w:left="-28" w:right="-28" w:firstLine="0"/>
              <w:jc w:val="both"/>
              <w:rPr>
                <w:rFonts w:eastAsia="SimSun"/>
                <w:b/>
                <w:bCs/>
                <w:spacing w:val="-6"/>
                <w:szCs w:val="24"/>
              </w:rPr>
            </w:pPr>
            <w:r w:rsidRPr="002C4BC3">
              <w:rPr>
                <w:rFonts w:eastAsia="SimSun"/>
                <w:b/>
                <w:bCs/>
                <w:spacing w:val="-6"/>
                <w:szCs w:val="24"/>
              </w:rPr>
              <w:t xml:space="preserve">Học ở nhà: </w:t>
            </w:r>
          </w:p>
          <w:p w14:paraId="0C75CECB" w14:textId="77777777" w:rsidR="00797300" w:rsidRPr="002C4BC3" w:rsidRDefault="00797300" w:rsidP="006207D9">
            <w:pPr>
              <w:widowControl w:val="0"/>
              <w:spacing w:before="20" w:after="20" w:line="240" w:lineRule="auto"/>
              <w:ind w:left="-28" w:right="-28" w:firstLine="0"/>
              <w:jc w:val="both"/>
              <w:rPr>
                <w:rFonts w:eastAsia="SimSun"/>
                <w:szCs w:val="24"/>
              </w:rPr>
            </w:pPr>
            <w:r w:rsidRPr="002C4BC3">
              <w:rPr>
                <w:rFonts w:eastAsia="SimSun"/>
                <w:szCs w:val="24"/>
              </w:rPr>
              <w:t xml:space="preserve">- Sinh viên liên hệ các quy định trong pháp luật hàng hải về quản lý hoạt động </w:t>
            </w:r>
            <w:r w:rsidRPr="002C4BC3">
              <w:rPr>
                <w:rFonts w:eastAsia="SimSun"/>
                <w:szCs w:val="24"/>
              </w:rPr>
              <w:lastRenderedPageBreak/>
              <w:t>hàng hải với thực tiễn thực hiện hoạt động lai dắt tàu biển hiện nay.</w:t>
            </w:r>
          </w:p>
        </w:tc>
        <w:tc>
          <w:tcPr>
            <w:tcW w:w="1129" w:type="dxa"/>
          </w:tcPr>
          <w:p w14:paraId="1E8AFAF5"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lastRenderedPageBreak/>
              <w:t>X2, Y</w:t>
            </w:r>
          </w:p>
        </w:tc>
      </w:tr>
      <w:tr w:rsidR="002C4BC3" w:rsidRPr="002C4BC3" w14:paraId="5AD8CE6B" w14:textId="77777777" w:rsidTr="008A0C2B">
        <w:trPr>
          <w:trHeight w:val="2645"/>
          <w:jc w:val="center"/>
        </w:trPr>
        <w:tc>
          <w:tcPr>
            <w:tcW w:w="2278" w:type="dxa"/>
          </w:tcPr>
          <w:p w14:paraId="6E8BD043" w14:textId="77777777" w:rsidR="00797300" w:rsidRPr="002C4BC3" w:rsidRDefault="00797300" w:rsidP="006207D9">
            <w:pPr>
              <w:widowControl w:val="0"/>
              <w:spacing w:before="20" w:after="20" w:line="240" w:lineRule="auto"/>
              <w:ind w:firstLine="0"/>
              <w:jc w:val="both"/>
              <w:rPr>
                <w:rFonts w:eastAsia="SimSun"/>
                <w:b/>
                <w:szCs w:val="24"/>
              </w:rPr>
            </w:pPr>
            <w:r w:rsidRPr="002C4BC3">
              <w:rPr>
                <w:rFonts w:eastAsia="SimSun"/>
                <w:b/>
                <w:szCs w:val="24"/>
              </w:rPr>
              <w:lastRenderedPageBreak/>
              <w:t>Chương 6. Dịch vụ hải quan</w:t>
            </w:r>
          </w:p>
          <w:p w14:paraId="04C18531"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6.1. Khái niệm</w:t>
            </w:r>
          </w:p>
          <w:p w14:paraId="0F1F5D2E"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6.2. Hoạt động của đại lý hải quan</w:t>
            </w:r>
          </w:p>
          <w:p w14:paraId="41465FEA"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6.3.Nhân viên đại lý làm thủ tục hải quan</w:t>
            </w:r>
          </w:p>
        </w:tc>
        <w:tc>
          <w:tcPr>
            <w:tcW w:w="851" w:type="dxa"/>
          </w:tcPr>
          <w:p w14:paraId="43DA624F"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2BFA436C"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G2.1</w:t>
            </w:r>
          </w:p>
        </w:tc>
        <w:tc>
          <w:tcPr>
            <w:tcW w:w="4106" w:type="dxa"/>
          </w:tcPr>
          <w:p w14:paraId="3AF94E17" w14:textId="77777777" w:rsidR="00797300" w:rsidRPr="002C4BC3" w:rsidRDefault="00797300" w:rsidP="006207D9">
            <w:pPr>
              <w:widowControl w:val="0"/>
              <w:spacing w:before="20" w:after="20" w:line="240" w:lineRule="auto"/>
              <w:ind w:left="-28" w:right="-28" w:firstLine="0"/>
              <w:jc w:val="both"/>
              <w:rPr>
                <w:rFonts w:eastAsia="SimSun"/>
                <w:b/>
                <w:bCs/>
                <w:spacing w:val="-6"/>
                <w:szCs w:val="24"/>
              </w:rPr>
            </w:pPr>
            <w:r w:rsidRPr="002C4BC3">
              <w:rPr>
                <w:rFonts w:eastAsia="SimSun"/>
                <w:b/>
                <w:bCs/>
                <w:spacing w:val="-6"/>
                <w:szCs w:val="24"/>
              </w:rPr>
              <w:t>Dạy</w:t>
            </w:r>
          </w:p>
          <w:p w14:paraId="0935A99E" w14:textId="77777777" w:rsidR="00797300" w:rsidRPr="002C4BC3" w:rsidRDefault="00797300" w:rsidP="006207D9">
            <w:pPr>
              <w:widowControl w:val="0"/>
              <w:spacing w:before="20" w:after="20" w:line="240" w:lineRule="auto"/>
              <w:ind w:right="-28" w:firstLine="0"/>
              <w:jc w:val="both"/>
              <w:rPr>
                <w:rFonts w:eastAsia="SimSun"/>
                <w:szCs w:val="24"/>
              </w:rPr>
            </w:pPr>
            <w:r w:rsidRPr="002C4BC3">
              <w:rPr>
                <w:rFonts w:eastAsia="SimSun"/>
                <w:szCs w:val="24"/>
              </w:rPr>
              <w:t>- Giảng viên phân tích và đặt câu hỏi thảo luận về đại lý hải quan</w:t>
            </w:r>
          </w:p>
          <w:p w14:paraId="6AB8BD08" w14:textId="77777777" w:rsidR="00797300" w:rsidRPr="002C4BC3" w:rsidRDefault="00797300" w:rsidP="006207D9">
            <w:pPr>
              <w:widowControl w:val="0"/>
              <w:spacing w:before="20" w:after="20" w:line="240" w:lineRule="auto"/>
              <w:ind w:right="-28" w:firstLine="0"/>
              <w:jc w:val="both"/>
              <w:rPr>
                <w:rFonts w:eastAsia="SimSun"/>
                <w:b/>
                <w:bCs/>
                <w:szCs w:val="24"/>
              </w:rPr>
            </w:pPr>
            <w:r w:rsidRPr="002C4BC3">
              <w:rPr>
                <w:rFonts w:eastAsia="SimSun"/>
                <w:b/>
                <w:bCs/>
                <w:szCs w:val="24"/>
              </w:rPr>
              <w:t>Học trên lớp:</w:t>
            </w:r>
          </w:p>
          <w:p w14:paraId="4C38C34F" w14:textId="77777777" w:rsidR="00797300" w:rsidRPr="002C4BC3" w:rsidRDefault="00797300" w:rsidP="006207D9">
            <w:pPr>
              <w:widowControl w:val="0"/>
              <w:spacing w:before="20" w:after="20" w:line="240" w:lineRule="auto"/>
              <w:ind w:right="-28" w:firstLine="0"/>
              <w:jc w:val="both"/>
              <w:rPr>
                <w:rFonts w:eastAsia="SimSun"/>
                <w:szCs w:val="24"/>
              </w:rPr>
            </w:pPr>
            <w:r w:rsidRPr="002C4BC3">
              <w:rPr>
                <w:rFonts w:eastAsia="SimSun"/>
                <w:szCs w:val="24"/>
              </w:rPr>
              <w:t>- Sinh viên thảo luận nhóm để phân loại luồng hàng, và các giấy tờ cần thiết khi làm thủ tục hải quan.</w:t>
            </w:r>
          </w:p>
          <w:p w14:paraId="38A97AA7" w14:textId="77777777" w:rsidR="00797300" w:rsidRPr="002C4BC3" w:rsidRDefault="00797300" w:rsidP="006207D9">
            <w:pPr>
              <w:widowControl w:val="0"/>
              <w:spacing w:before="20" w:after="20" w:line="240" w:lineRule="auto"/>
              <w:ind w:left="-28" w:right="-28" w:firstLine="0"/>
              <w:jc w:val="both"/>
              <w:rPr>
                <w:rFonts w:eastAsia="SimSun"/>
                <w:b/>
                <w:bCs/>
                <w:spacing w:val="-6"/>
                <w:szCs w:val="24"/>
              </w:rPr>
            </w:pPr>
            <w:r w:rsidRPr="002C4BC3">
              <w:rPr>
                <w:rFonts w:eastAsia="SimSun"/>
                <w:b/>
                <w:bCs/>
                <w:spacing w:val="-6"/>
                <w:szCs w:val="24"/>
              </w:rPr>
              <w:t xml:space="preserve">Học ở nhà: </w:t>
            </w:r>
          </w:p>
          <w:p w14:paraId="58D3210C" w14:textId="77777777" w:rsidR="00797300" w:rsidRPr="002C4BC3" w:rsidRDefault="00797300" w:rsidP="006207D9">
            <w:pPr>
              <w:widowControl w:val="0"/>
              <w:spacing w:before="20" w:after="20" w:line="240" w:lineRule="auto"/>
              <w:ind w:left="-28" w:right="-28" w:firstLine="0"/>
              <w:jc w:val="both"/>
              <w:rPr>
                <w:rFonts w:eastAsia="SimSun"/>
                <w:szCs w:val="24"/>
              </w:rPr>
            </w:pPr>
            <w:r w:rsidRPr="002C4BC3">
              <w:rPr>
                <w:rFonts w:eastAsia="SimSun"/>
                <w:szCs w:val="24"/>
              </w:rPr>
              <w:t>- Sinh viên liên hệ quy định về đại lý hải quan với thực tiễn</w:t>
            </w:r>
          </w:p>
        </w:tc>
        <w:tc>
          <w:tcPr>
            <w:tcW w:w="1129" w:type="dxa"/>
          </w:tcPr>
          <w:p w14:paraId="36A7B508"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X2, Y</w:t>
            </w:r>
          </w:p>
        </w:tc>
      </w:tr>
      <w:tr w:rsidR="002C4BC3" w:rsidRPr="002C4BC3" w14:paraId="466B3327" w14:textId="77777777" w:rsidTr="008A0C2B">
        <w:trPr>
          <w:jc w:val="center"/>
        </w:trPr>
        <w:tc>
          <w:tcPr>
            <w:tcW w:w="2278" w:type="dxa"/>
          </w:tcPr>
          <w:p w14:paraId="4A73C8E5" w14:textId="77777777" w:rsidR="00797300" w:rsidRPr="002C4BC3" w:rsidRDefault="00797300" w:rsidP="006207D9">
            <w:pPr>
              <w:widowControl w:val="0"/>
              <w:spacing w:before="20" w:after="20" w:line="240" w:lineRule="auto"/>
              <w:ind w:firstLine="0"/>
              <w:jc w:val="both"/>
              <w:rPr>
                <w:rFonts w:eastAsia="SimSun"/>
                <w:b/>
                <w:szCs w:val="24"/>
              </w:rPr>
            </w:pPr>
            <w:r w:rsidRPr="002C4BC3">
              <w:rPr>
                <w:rFonts w:eastAsia="SimSun"/>
                <w:b/>
                <w:szCs w:val="24"/>
              </w:rPr>
              <w:t>Chương 7. Tiếp nhận và xử lý chất thải từ tàu biển</w:t>
            </w:r>
          </w:p>
          <w:p w14:paraId="56EED3DB" w14:textId="77777777" w:rsidR="00797300" w:rsidRPr="002C4BC3" w:rsidRDefault="00797300" w:rsidP="006207D9">
            <w:pPr>
              <w:widowControl w:val="0"/>
              <w:tabs>
                <w:tab w:val="num" w:pos="0"/>
              </w:tabs>
              <w:spacing w:before="20" w:after="20" w:line="240" w:lineRule="auto"/>
              <w:ind w:firstLine="0"/>
              <w:jc w:val="both"/>
              <w:rPr>
                <w:rFonts w:eastAsia="SimSun"/>
                <w:szCs w:val="24"/>
              </w:rPr>
            </w:pPr>
            <w:r w:rsidRPr="002C4BC3">
              <w:rPr>
                <w:rFonts w:eastAsia="SimSun"/>
                <w:szCs w:val="24"/>
              </w:rPr>
              <w:t>7.1. Khái niệm</w:t>
            </w:r>
          </w:p>
          <w:p w14:paraId="23424A28" w14:textId="77777777" w:rsidR="00797300" w:rsidRPr="002C4BC3" w:rsidRDefault="00797300" w:rsidP="006207D9">
            <w:pPr>
              <w:widowControl w:val="0"/>
              <w:tabs>
                <w:tab w:val="num" w:pos="0"/>
              </w:tabs>
              <w:spacing w:before="20" w:after="20" w:line="240" w:lineRule="auto"/>
              <w:ind w:firstLine="0"/>
              <w:jc w:val="both"/>
              <w:rPr>
                <w:rFonts w:eastAsia="SimSun"/>
                <w:szCs w:val="24"/>
              </w:rPr>
            </w:pPr>
            <w:r w:rsidRPr="002C4BC3">
              <w:rPr>
                <w:rFonts w:eastAsia="SimSun"/>
                <w:szCs w:val="24"/>
              </w:rPr>
              <w:t>7.2. Cơ sở pháp lý</w:t>
            </w:r>
          </w:p>
          <w:p w14:paraId="4123B2F4"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7.3. Quy trình tiếp nhận và xử lý chất thải phát sinh từ tàu biển</w:t>
            </w:r>
          </w:p>
        </w:tc>
        <w:tc>
          <w:tcPr>
            <w:tcW w:w="851" w:type="dxa"/>
          </w:tcPr>
          <w:p w14:paraId="11950CFD"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1E20114A"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4F441362" w14:textId="77777777" w:rsidR="00797300" w:rsidRPr="002C4BC3" w:rsidRDefault="00797300" w:rsidP="006207D9">
            <w:pPr>
              <w:widowControl w:val="0"/>
              <w:spacing w:before="20" w:after="20" w:line="240" w:lineRule="auto"/>
              <w:ind w:left="-28" w:right="-28" w:firstLine="0"/>
              <w:jc w:val="both"/>
              <w:rPr>
                <w:rFonts w:eastAsia="SimSun"/>
                <w:b/>
                <w:bCs/>
                <w:spacing w:val="-6"/>
                <w:szCs w:val="24"/>
              </w:rPr>
            </w:pPr>
            <w:r w:rsidRPr="002C4BC3">
              <w:rPr>
                <w:rFonts w:eastAsia="SimSun"/>
                <w:b/>
                <w:bCs/>
                <w:spacing w:val="-6"/>
                <w:szCs w:val="24"/>
              </w:rPr>
              <w:t>Dạy</w:t>
            </w:r>
          </w:p>
          <w:p w14:paraId="01A865BB" w14:textId="77777777" w:rsidR="00797300" w:rsidRPr="002C4BC3" w:rsidRDefault="00797300" w:rsidP="006207D9">
            <w:pPr>
              <w:widowControl w:val="0"/>
              <w:spacing w:before="20" w:after="20" w:line="240" w:lineRule="auto"/>
              <w:ind w:right="-57" w:firstLine="0"/>
              <w:jc w:val="both"/>
              <w:rPr>
                <w:rFonts w:eastAsia="SimSun"/>
                <w:szCs w:val="24"/>
              </w:rPr>
            </w:pPr>
            <w:r w:rsidRPr="002C4BC3">
              <w:rPr>
                <w:rFonts w:eastAsia="SimSun"/>
                <w:szCs w:val="24"/>
              </w:rPr>
              <w:t>- Giảng viên phân tích và đặt câu hỏi về quy trình tiếp nhận xử lý chất thải phát sinh từ tàu</w:t>
            </w:r>
          </w:p>
          <w:p w14:paraId="34536338" w14:textId="77777777" w:rsidR="00797300" w:rsidRPr="002C4BC3" w:rsidRDefault="00797300" w:rsidP="006207D9">
            <w:pPr>
              <w:widowControl w:val="0"/>
              <w:spacing w:before="20" w:after="20" w:line="240" w:lineRule="auto"/>
              <w:ind w:right="-57" w:firstLine="0"/>
              <w:jc w:val="both"/>
              <w:rPr>
                <w:rFonts w:eastAsia="SimSun"/>
                <w:b/>
                <w:bCs/>
                <w:szCs w:val="24"/>
              </w:rPr>
            </w:pPr>
            <w:r w:rsidRPr="002C4BC3">
              <w:rPr>
                <w:rFonts w:eastAsia="SimSun"/>
                <w:b/>
                <w:bCs/>
                <w:szCs w:val="24"/>
              </w:rPr>
              <w:t>Học trên lớp:</w:t>
            </w:r>
          </w:p>
          <w:p w14:paraId="7E121C3B" w14:textId="77777777" w:rsidR="00797300" w:rsidRPr="002C4BC3" w:rsidRDefault="00797300" w:rsidP="006207D9">
            <w:pPr>
              <w:widowControl w:val="0"/>
              <w:spacing w:before="20" w:after="20" w:line="240" w:lineRule="auto"/>
              <w:ind w:right="-57" w:firstLine="0"/>
              <w:jc w:val="both"/>
              <w:rPr>
                <w:rFonts w:eastAsia="SimSun"/>
                <w:szCs w:val="24"/>
              </w:rPr>
            </w:pPr>
            <w:r w:rsidRPr="002C4BC3">
              <w:rPr>
                <w:rFonts w:eastAsia="SimSun"/>
                <w:szCs w:val="24"/>
              </w:rPr>
              <w:t>- Sinh viên liên hệ định hướng phát triển cảng xanh và công tác tiếp nhận xử lý chất thải của tàu biển.</w:t>
            </w:r>
          </w:p>
          <w:p w14:paraId="17D1F451" w14:textId="77777777" w:rsidR="00797300" w:rsidRPr="002C4BC3" w:rsidRDefault="00797300" w:rsidP="006207D9">
            <w:pPr>
              <w:widowControl w:val="0"/>
              <w:spacing w:before="20" w:after="20" w:line="240" w:lineRule="auto"/>
              <w:ind w:right="-57" w:firstLine="0"/>
              <w:jc w:val="both"/>
              <w:rPr>
                <w:rFonts w:eastAsia="SimSun"/>
                <w:spacing w:val="-8"/>
                <w:szCs w:val="24"/>
              </w:rPr>
            </w:pPr>
            <w:r w:rsidRPr="002C4BC3">
              <w:rPr>
                <w:rFonts w:eastAsia="SimSun"/>
                <w:b/>
                <w:bCs/>
                <w:spacing w:val="-6"/>
                <w:szCs w:val="24"/>
              </w:rPr>
              <w:t>Học ở nhà:</w:t>
            </w:r>
            <w:r w:rsidRPr="002C4BC3">
              <w:rPr>
                <w:rFonts w:eastAsia="SimSun"/>
                <w:spacing w:val="-8"/>
                <w:szCs w:val="24"/>
              </w:rPr>
              <w:t xml:space="preserve"> </w:t>
            </w:r>
          </w:p>
          <w:p w14:paraId="6C968072" w14:textId="77777777" w:rsidR="00797300" w:rsidRPr="002C4BC3" w:rsidRDefault="00797300" w:rsidP="006207D9">
            <w:pPr>
              <w:widowControl w:val="0"/>
              <w:spacing w:before="20" w:after="20" w:line="240" w:lineRule="auto"/>
              <w:ind w:right="-57" w:firstLine="0"/>
              <w:jc w:val="both"/>
              <w:rPr>
                <w:rFonts w:eastAsia="SimSun"/>
                <w:szCs w:val="24"/>
              </w:rPr>
            </w:pPr>
            <w:r w:rsidRPr="002C4BC3">
              <w:rPr>
                <w:rFonts w:eastAsia="SimSun"/>
                <w:spacing w:val="-8"/>
                <w:szCs w:val="24"/>
              </w:rPr>
              <w:t>- Sinh viên liên hệ trách nhiệm của các cơ quan nhà nước có thẩm quyền và các đơn vị liên quan trong thực tiễn tiếp nhận và xử lý các chất thải từ tàu biển.</w:t>
            </w:r>
          </w:p>
        </w:tc>
        <w:tc>
          <w:tcPr>
            <w:tcW w:w="1129" w:type="dxa"/>
          </w:tcPr>
          <w:p w14:paraId="64CA7805"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X2, Y</w:t>
            </w:r>
          </w:p>
        </w:tc>
      </w:tr>
      <w:tr w:rsidR="002C4BC3" w:rsidRPr="002C4BC3" w14:paraId="237CB50B" w14:textId="77777777" w:rsidTr="008A0C2B">
        <w:trPr>
          <w:jc w:val="center"/>
        </w:trPr>
        <w:tc>
          <w:tcPr>
            <w:tcW w:w="2278" w:type="dxa"/>
          </w:tcPr>
          <w:p w14:paraId="1996491F" w14:textId="77777777" w:rsidR="00797300" w:rsidRPr="002C4BC3" w:rsidRDefault="00797300" w:rsidP="006207D9">
            <w:pPr>
              <w:widowControl w:val="0"/>
              <w:spacing w:before="20" w:after="20" w:line="240" w:lineRule="auto"/>
              <w:ind w:firstLine="0"/>
              <w:jc w:val="both"/>
              <w:rPr>
                <w:rFonts w:eastAsia="SimSun"/>
                <w:b/>
                <w:szCs w:val="24"/>
              </w:rPr>
            </w:pPr>
            <w:r w:rsidRPr="002C4BC3">
              <w:rPr>
                <w:rFonts w:eastAsia="SimSun"/>
                <w:b/>
                <w:szCs w:val="24"/>
              </w:rPr>
              <w:t>Chương 8. Một số dịch vụ hàng hải khác</w:t>
            </w:r>
          </w:p>
          <w:p w14:paraId="357FD798"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8.1. Dịch vụ kiểm đếm hàng hóa</w:t>
            </w:r>
          </w:p>
          <w:p w14:paraId="047EB7F1"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8.2. Dịch vụ cung ứng hàng hải</w:t>
            </w:r>
          </w:p>
          <w:p w14:paraId="0C63443D"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8.3. Dịch vụ logistics</w:t>
            </w:r>
          </w:p>
          <w:p w14:paraId="573D87AA" w14:textId="77777777" w:rsidR="00797300" w:rsidRPr="002C4BC3" w:rsidRDefault="00797300" w:rsidP="006207D9">
            <w:pPr>
              <w:widowControl w:val="0"/>
              <w:spacing w:before="20" w:after="20" w:line="240" w:lineRule="auto"/>
              <w:ind w:firstLine="0"/>
              <w:jc w:val="both"/>
              <w:rPr>
                <w:rFonts w:eastAsia="SimSun"/>
                <w:szCs w:val="24"/>
              </w:rPr>
            </w:pPr>
            <w:r w:rsidRPr="002C4BC3">
              <w:rPr>
                <w:rFonts w:eastAsia="SimSun"/>
                <w:szCs w:val="24"/>
              </w:rPr>
              <w:t>8.4.Các dịch vụ khác trên bờ phục vụ cho tàu.</w:t>
            </w:r>
          </w:p>
          <w:p w14:paraId="6E8A64BD" w14:textId="77777777" w:rsidR="00797300" w:rsidRPr="002C4BC3" w:rsidRDefault="00797300" w:rsidP="006207D9">
            <w:pPr>
              <w:widowControl w:val="0"/>
              <w:spacing w:before="20" w:after="20" w:line="240" w:lineRule="auto"/>
              <w:ind w:firstLine="0"/>
              <w:jc w:val="both"/>
              <w:rPr>
                <w:rFonts w:eastAsia="SimSun"/>
                <w:szCs w:val="24"/>
              </w:rPr>
            </w:pPr>
          </w:p>
        </w:tc>
        <w:tc>
          <w:tcPr>
            <w:tcW w:w="851" w:type="dxa"/>
          </w:tcPr>
          <w:p w14:paraId="4E479AA6" w14:textId="77777777" w:rsidR="00797300" w:rsidRPr="002C4BC3" w:rsidRDefault="00797300" w:rsidP="006207D9">
            <w:pPr>
              <w:spacing w:before="20" w:after="20" w:line="240" w:lineRule="auto"/>
              <w:ind w:firstLine="0"/>
              <w:jc w:val="center"/>
              <w:rPr>
                <w:rFonts w:eastAsia="SimSun"/>
                <w:bCs/>
                <w:szCs w:val="24"/>
                <w:lang w:val="vi-VN"/>
              </w:rPr>
            </w:pPr>
            <w:r w:rsidRPr="002C4BC3">
              <w:rPr>
                <w:rFonts w:eastAsia="SimSun"/>
                <w:bCs/>
                <w:szCs w:val="24"/>
                <w:lang w:val="vi-VN"/>
              </w:rPr>
              <w:t>3</w:t>
            </w:r>
          </w:p>
        </w:tc>
        <w:tc>
          <w:tcPr>
            <w:tcW w:w="1124" w:type="dxa"/>
          </w:tcPr>
          <w:p w14:paraId="2C04B30A" w14:textId="77777777" w:rsidR="00797300" w:rsidRPr="002C4BC3" w:rsidRDefault="00797300"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4B554D37" w14:textId="77777777" w:rsidR="00797300" w:rsidRPr="002C4BC3" w:rsidRDefault="00797300" w:rsidP="006207D9">
            <w:pPr>
              <w:spacing w:before="20" w:after="20" w:line="240" w:lineRule="auto"/>
              <w:ind w:firstLine="0"/>
              <w:jc w:val="both"/>
              <w:rPr>
                <w:rFonts w:eastAsia="SimSun"/>
                <w:b/>
                <w:bCs/>
                <w:spacing w:val="-6"/>
                <w:szCs w:val="24"/>
              </w:rPr>
            </w:pPr>
            <w:r w:rsidRPr="002C4BC3">
              <w:rPr>
                <w:rFonts w:eastAsia="SimSun"/>
                <w:b/>
                <w:bCs/>
                <w:spacing w:val="-6"/>
                <w:szCs w:val="24"/>
              </w:rPr>
              <w:t>Dạy</w:t>
            </w:r>
          </w:p>
          <w:p w14:paraId="228014DE" w14:textId="77777777" w:rsidR="00797300" w:rsidRPr="002C4BC3" w:rsidRDefault="00797300" w:rsidP="006207D9">
            <w:pPr>
              <w:widowControl w:val="0"/>
              <w:spacing w:before="20" w:after="20" w:line="240" w:lineRule="auto"/>
              <w:ind w:left="-28" w:right="-28" w:firstLine="0"/>
              <w:jc w:val="both"/>
              <w:rPr>
                <w:rFonts w:eastAsia="SimSun"/>
                <w:szCs w:val="24"/>
              </w:rPr>
            </w:pPr>
            <w:r w:rsidRPr="002C4BC3">
              <w:rPr>
                <w:rFonts w:eastAsia="SimSun"/>
                <w:szCs w:val="24"/>
              </w:rPr>
              <w:t>Giảng viên phân tích và đặt câu hỏi thảo luận về một số hoạt động dịch vụ hàng hải khác như kiểm đến hàng hóa, cung ứng hàng hải (nước ngọt, vệ sinh tàu), dịch vụ logistics, các dịch vụ trên bờ phục vụ cho tàu (thuê kho bãi, giám định…)</w:t>
            </w:r>
          </w:p>
          <w:p w14:paraId="26AD52FB" w14:textId="77777777" w:rsidR="00797300" w:rsidRPr="002C4BC3" w:rsidRDefault="00797300" w:rsidP="006207D9">
            <w:pPr>
              <w:widowControl w:val="0"/>
              <w:spacing w:before="20" w:after="20" w:line="240" w:lineRule="auto"/>
              <w:ind w:left="-28" w:right="-28" w:firstLine="0"/>
              <w:jc w:val="both"/>
              <w:rPr>
                <w:rFonts w:eastAsia="SimSun"/>
                <w:b/>
                <w:bCs/>
                <w:szCs w:val="24"/>
              </w:rPr>
            </w:pPr>
            <w:r w:rsidRPr="002C4BC3">
              <w:rPr>
                <w:rFonts w:eastAsia="SimSun"/>
                <w:b/>
                <w:bCs/>
                <w:szCs w:val="24"/>
              </w:rPr>
              <w:t>Học trên lớp</w:t>
            </w:r>
          </w:p>
          <w:p w14:paraId="625521DA" w14:textId="77777777" w:rsidR="00797300" w:rsidRPr="002C4BC3" w:rsidRDefault="00797300" w:rsidP="006207D9">
            <w:pPr>
              <w:widowControl w:val="0"/>
              <w:spacing w:before="20" w:after="20" w:line="240" w:lineRule="auto"/>
              <w:ind w:left="-28" w:right="-28" w:firstLine="0"/>
              <w:jc w:val="both"/>
              <w:rPr>
                <w:rFonts w:eastAsia="SimSun"/>
                <w:szCs w:val="24"/>
              </w:rPr>
            </w:pPr>
            <w:r w:rsidRPr="002C4BC3">
              <w:rPr>
                <w:rFonts w:eastAsia="SimSun"/>
                <w:szCs w:val="24"/>
              </w:rPr>
              <w:t>- Sinh viên phân tích thời hiệu giải quyết tranh chấp đối với vụ việc có liên quan thương nhân kinh doanh logistics</w:t>
            </w:r>
          </w:p>
          <w:p w14:paraId="77008AA6" w14:textId="77777777" w:rsidR="00797300" w:rsidRPr="002C4BC3" w:rsidRDefault="00797300" w:rsidP="006207D9">
            <w:pPr>
              <w:spacing w:before="20" w:after="20" w:line="240" w:lineRule="auto"/>
              <w:ind w:firstLine="0"/>
              <w:jc w:val="both"/>
              <w:rPr>
                <w:rFonts w:eastAsia="SimSun"/>
                <w:b/>
                <w:bCs/>
                <w:spacing w:val="-6"/>
                <w:szCs w:val="24"/>
              </w:rPr>
            </w:pPr>
            <w:r w:rsidRPr="002C4BC3">
              <w:rPr>
                <w:rFonts w:eastAsia="SimSun"/>
                <w:b/>
                <w:bCs/>
                <w:spacing w:val="-6"/>
                <w:szCs w:val="24"/>
              </w:rPr>
              <w:t xml:space="preserve">Học ở nhà: </w:t>
            </w:r>
          </w:p>
          <w:p w14:paraId="6AD3F611" w14:textId="77777777" w:rsidR="00797300" w:rsidRPr="002C4BC3" w:rsidRDefault="00797300" w:rsidP="006207D9">
            <w:pPr>
              <w:widowControl w:val="0"/>
              <w:spacing w:before="20" w:after="20" w:line="240" w:lineRule="auto"/>
              <w:ind w:left="-28" w:right="-28" w:firstLine="0"/>
              <w:jc w:val="both"/>
              <w:rPr>
                <w:rFonts w:eastAsia="SimSun"/>
                <w:szCs w:val="24"/>
              </w:rPr>
            </w:pPr>
            <w:r w:rsidRPr="002C4BC3">
              <w:rPr>
                <w:rFonts w:eastAsia="SimSun"/>
                <w:szCs w:val="24"/>
              </w:rPr>
              <w:t>- Sinh viên liên hệ các yếu tố ảnh hưởng đến giá của hàng hoá cung ứng trong hợp đồng mua bán</w:t>
            </w:r>
          </w:p>
        </w:tc>
        <w:tc>
          <w:tcPr>
            <w:tcW w:w="1129" w:type="dxa"/>
          </w:tcPr>
          <w:p w14:paraId="6093DC71" w14:textId="77777777" w:rsidR="00797300" w:rsidRPr="002C4BC3" w:rsidRDefault="00797300" w:rsidP="006207D9">
            <w:pPr>
              <w:spacing w:before="20" w:after="20" w:line="240" w:lineRule="auto"/>
              <w:ind w:firstLine="0"/>
              <w:jc w:val="center"/>
              <w:rPr>
                <w:rFonts w:eastAsia="SimSun"/>
                <w:bCs/>
                <w:szCs w:val="24"/>
              </w:rPr>
            </w:pPr>
            <w:r w:rsidRPr="002C4BC3">
              <w:rPr>
                <w:rFonts w:eastAsia="SimSun"/>
                <w:bCs/>
                <w:szCs w:val="24"/>
              </w:rPr>
              <w:t>X2, Y</w:t>
            </w:r>
          </w:p>
        </w:tc>
      </w:tr>
    </w:tbl>
    <w:p w14:paraId="0AF3BBAD" w14:textId="77777777" w:rsidR="00797300" w:rsidRPr="002C4BC3" w:rsidRDefault="00797300"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 xml:space="preserve">Giảng dạy thực hành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400" w:firstRow="0" w:lastRow="0" w:firstColumn="0" w:lastColumn="0" w:noHBand="0" w:noVBand="1"/>
      </w:tblPr>
      <w:tblGrid>
        <w:gridCol w:w="2807"/>
        <w:gridCol w:w="596"/>
        <w:gridCol w:w="1134"/>
        <w:gridCol w:w="3827"/>
        <w:gridCol w:w="1134"/>
      </w:tblGrid>
      <w:tr w:rsidR="002C4BC3" w:rsidRPr="002C4BC3" w14:paraId="48E840B2" w14:textId="77777777" w:rsidTr="008450BA">
        <w:trPr>
          <w:trHeight w:val="644"/>
          <w:tblHeader/>
        </w:trPr>
        <w:tc>
          <w:tcPr>
            <w:tcW w:w="2807" w:type="dxa"/>
            <w:shd w:val="clear" w:color="auto" w:fill="auto"/>
            <w:vAlign w:val="center"/>
          </w:tcPr>
          <w:p w14:paraId="43738476" w14:textId="77777777" w:rsidR="00797300" w:rsidRPr="002C4BC3" w:rsidRDefault="0079730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NỘI DUNG </w:t>
            </w:r>
            <w:r w:rsidRPr="002C4BC3">
              <w:rPr>
                <w:rFonts w:eastAsia="Malgun Gothic"/>
                <w:b/>
                <w:szCs w:val="24"/>
                <w:lang w:val="vi-VN" w:eastAsia="en-SG"/>
              </w:rPr>
              <w:t xml:space="preserve"> </w:t>
            </w:r>
            <w:r w:rsidRPr="002C4BC3">
              <w:rPr>
                <w:rFonts w:eastAsia="Malgun Gothic"/>
                <w:b/>
                <w:szCs w:val="24"/>
                <w:lang w:val="en-SG" w:eastAsia="en-SG"/>
              </w:rPr>
              <w:t>GIẢNG DẠY</w:t>
            </w:r>
          </w:p>
        </w:tc>
        <w:tc>
          <w:tcPr>
            <w:tcW w:w="596" w:type="dxa"/>
            <w:shd w:val="clear" w:color="auto" w:fill="auto"/>
            <w:vAlign w:val="center"/>
          </w:tcPr>
          <w:p w14:paraId="41AD7E92" w14:textId="77777777" w:rsidR="00797300" w:rsidRPr="002C4BC3" w:rsidRDefault="0079730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vi-VN" w:eastAsia="en-SG"/>
              </w:rPr>
              <w:t>S</w:t>
            </w:r>
            <w:r w:rsidRPr="002C4BC3">
              <w:rPr>
                <w:rFonts w:eastAsia="Malgun Gothic"/>
                <w:b/>
                <w:szCs w:val="24"/>
                <w:lang w:val="en-SG" w:eastAsia="en-SG"/>
              </w:rPr>
              <w:t>ố tiết</w:t>
            </w:r>
          </w:p>
        </w:tc>
        <w:tc>
          <w:tcPr>
            <w:tcW w:w="1134" w:type="dxa"/>
            <w:shd w:val="clear" w:color="auto" w:fill="auto"/>
            <w:vAlign w:val="center"/>
          </w:tcPr>
          <w:p w14:paraId="37DD7E2E" w14:textId="77777777" w:rsidR="00797300" w:rsidRPr="002C4BC3" w:rsidRDefault="0079730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CĐR học phần</w:t>
            </w:r>
          </w:p>
        </w:tc>
        <w:tc>
          <w:tcPr>
            <w:tcW w:w="3827" w:type="dxa"/>
            <w:shd w:val="clear" w:color="auto" w:fill="auto"/>
            <w:vAlign w:val="center"/>
          </w:tcPr>
          <w:p w14:paraId="473E8E11" w14:textId="77777777" w:rsidR="00797300" w:rsidRPr="002C4BC3" w:rsidRDefault="0079730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shd w:val="clear" w:color="auto" w:fill="auto"/>
          </w:tcPr>
          <w:p w14:paraId="45DCF678" w14:textId="77777777" w:rsidR="00797300" w:rsidRPr="002C4BC3" w:rsidRDefault="0079730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1BF0715B" w14:textId="77777777" w:rsidTr="008450BA">
        <w:tc>
          <w:tcPr>
            <w:tcW w:w="2807" w:type="dxa"/>
            <w:shd w:val="clear" w:color="auto" w:fill="auto"/>
          </w:tcPr>
          <w:p w14:paraId="1106C41C" w14:textId="77777777" w:rsidR="00797300" w:rsidRPr="002C4BC3" w:rsidRDefault="00797300" w:rsidP="006207D9">
            <w:pPr>
              <w:widowControl w:val="0"/>
              <w:shd w:val="clear" w:color="auto" w:fill="FFFFFF"/>
              <w:spacing w:before="20" w:after="20" w:line="240" w:lineRule="auto"/>
              <w:ind w:firstLine="0"/>
              <w:rPr>
                <w:rFonts w:eastAsia="Malgun Gothic"/>
                <w:b/>
                <w:szCs w:val="24"/>
                <w:lang w:val="vi-VN" w:eastAsia="en-SG"/>
              </w:rPr>
            </w:pPr>
            <w:r w:rsidRPr="002C4BC3">
              <w:rPr>
                <w:rFonts w:eastAsia="Malgun Gothic"/>
                <w:b/>
                <w:szCs w:val="24"/>
                <w:lang w:val="vi-VN" w:eastAsia="en-SG"/>
              </w:rPr>
              <w:t>Các dịch vụ hàng hải ở Việt Nam và thế giới</w:t>
            </w:r>
          </w:p>
          <w:p w14:paraId="4B9E18AC" w14:textId="77777777" w:rsidR="00797300" w:rsidRPr="002C4BC3" w:rsidRDefault="00797300"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
                <w:szCs w:val="24"/>
                <w:lang w:val="en-SG" w:eastAsia="en-SG"/>
              </w:rPr>
              <w:t xml:space="preserve">- </w:t>
            </w:r>
            <w:r w:rsidRPr="002C4BC3">
              <w:rPr>
                <w:rFonts w:eastAsia="Malgun Gothic"/>
                <w:bCs/>
                <w:szCs w:val="24"/>
                <w:lang w:val="vi-VN" w:eastAsia="en-SG"/>
              </w:rPr>
              <w:t>Vận tải biển</w:t>
            </w:r>
          </w:p>
          <w:p w14:paraId="0B2568A9" w14:textId="77777777" w:rsidR="00797300" w:rsidRPr="002C4BC3" w:rsidRDefault="00797300"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en-SG" w:eastAsia="en-SG"/>
              </w:rPr>
              <w:lastRenderedPageBreak/>
              <w:t xml:space="preserve">- </w:t>
            </w:r>
            <w:r w:rsidRPr="002C4BC3">
              <w:rPr>
                <w:rFonts w:eastAsia="Malgun Gothic"/>
                <w:bCs/>
                <w:szCs w:val="24"/>
                <w:lang w:val="vi-VN" w:eastAsia="en-SG"/>
              </w:rPr>
              <w:t>Đại lý tàu biển</w:t>
            </w:r>
          </w:p>
          <w:p w14:paraId="352CDDA2" w14:textId="77777777" w:rsidR="00797300" w:rsidRPr="002C4BC3" w:rsidRDefault="00797300"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en-SG" w:eastAsia="en-SG"/>
              </w:rPr>
              <w:t xml:space="preserve">- </w:t>
            </w:r>
            <w:r w:rsidRPr="002C4BC3">
              <w:rPr>
                <w:rFonts w:eastAsia="Malgun Gothic"/>
                <w:bCs/>
                <w:szCs w:val="24"/>
                <w:lang w:val="vi-VN" w:eastAsia="en-SG"/>
              </w:rPr>
              <w:t>Môi giới hàng hải</w:t>
            </w:r>
          </w:p>
          <w:p w14:paraId="153F5936" w14:textId="77777777" w:rsidR="00797300" w:rsidRPr="002C4BC3" w:rsidRDefault="00797300"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en-SG" w:eastAsia="en-SG"/>
              </w:rPr>
              <w:t xml:space="preserve">- </w:t>
            </w:r>
            <w:r w:rsidRPr="002C4BC3">
              <w:rPr>
                <w:rFonts w:eastAsia="Malgun Gothic"/>
                <w:bCs/>
                <w:szCs w:val="24"/>
                <w:lang w:val="vi-VN" w:eastAsia="en-SG"/>
              </w:rPr>
              <w:t>Hải quan</w:t>
            </w:r>
          </w:p>
          <w:p w14:paraId="3A4E196D" w14:textId="77777777" w:rsidR="00797300" w:rsidRPr="002C4BC3" w:rsidRDefault="00797300"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vi-VN" w:eastAsia="en-SG"/>
              </w:rPr>
              <w:t>- Hoa tiêu hàng hải</w:t>
            </w:r>
          </w:p>
          <w:p w14:paraId="613235E6" w14:textId="77777777" w:rsidR="00797300" w:rsidRPr="002C4BC3" w:rsidRDefault="00797300"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vi-VN" w:eastAsia="en-SG"/>
              </w:rPr>
              <w:t>- Một số dịch vụ khác</w:t>
            </w:r>
          </w:p>
        </w:tc>
        <w:tc>
          <w:tcPr>
            <w:tcW w:w="596" w:type="dxa"/>
            <w:shd w:val="clear" w:color="auto" w:fill="auto"/>
          </w:tcPr>
          <w:p w14:paraId="5E4AA772" w14:textId="15264561" w:rsidR="00797300" w:rsidRPr="002C4BC3" w:rsidRDefault="008450BA" w:rsidP="006207D9">
            <w:pPr>
              <w:spacing w:before="20" w:after="20" w:line="240" w:lineRule="auto"/>
              <w:ind w:firstLine="0"/>
              <w:jc w:val="center"/>
              <w:rPr>
                <w:rFonts w:eastAsia="Malgun Gothic"/>
                <w:bCs/>
                <w:szCs w:val="24"/>
                <w:lang w:eastAsia="en-SG"/>
              </w:rPr>
            </w:pPr>
            <w:r w:rsidRPr="002C4BC3">
              <w:rPr>
                <w:rFonts w:eastAsia="Malgun Gothic"/>
                <w:bCs/>
                <w:szCs w:val="24"/>
                <w:lang w:eastAsia="en-SG"/>
              </w:rPr>
              <w:lastRenderedPageBreak/>
              <w:t>5</w:t>
            </w:r>
          </w:p>
        </w:tc>
        <w:tc>
          <w:tcPr>
            <w:tcW w:w="1134" w:type="dxa"/>
            <w:shd w:val="clear" w:color="auto" w:fill="auto"/>
          </w:tcPr>
          <w:p w14:paraId="7106BA05" w14:textId="77777777" w:rsidR="00797300" w:rsidRPr="002C4BC3" w:rsidRDefault="00797300" w:rsidP="006207D9">
            <w:pPr>
              <w:spacing w:before="20" w:after="20" w:line="240" w:lineRule="auto"/>
              <w:ind w:left="-108" w:firstLine="0"/>
              <w:jc w:val="center"/>
              <w:rPr>
                <w:rFonts w:eastAsia="Malgun Gothic"/>
                <w:bCs/>
                <w:szCs w:val="24"/>
                <w:lang w:val="en-SG" w:eastAsia="en-SG"/>
              </w:rPr>
            </w:pPr>
            <w:r w:rsidRPr="002C4BC3">
              <w:rPr>
                <w:rFonts w:eastAsia="SimSun"/>
                <w:bCs/>
                <w:szCs w:val="24"/>
                <w:lang w:val="pt-BR"/>
              </w:rPr>
              <w:t>G1.1, G1.2, G2.1</w:t>
            </w:r>
          </w:p>
        </w:tc>
        <w:tc>
          <w:tcPr>
            <w:tcW w:w="3827" w:type="dxa"/>
            <w:shd w:val="clear" w:color="auto" w:fill="auto"/>
          </w:tcPr>
          <w:p w14:paraId="2A1B4A74" w14:textId="77777777" w:rsidR="00797300" w:rsidRPr="002C4BC3" w:rsidRDefault="00797300" w:rsidP="006207D9">
            <w:pPr>
              <w:spacing w:before="20" w:after="20" w:line="240" w:lineRule="auto"/>
              <w:ind w:left="-104" w:firstLine="0"/>
              <w:jc w:val="both"/>
              <w:rPr>
                <w:rFonts w:eastAsia="Malgun Gothic"/>
                <w:b/>
                <w:szCs w:val="24"/>
                <w:lang w:val="en-SG" w:eastAsia="en-SG"/>
              </w:rPr>
            </w:pPr>
            <w:r w:rsidRPr="002C4BC3">
              <w:rPr>
                <w:rFonts w:eastAsia="Malgun Gothic"/>
                <w:bCs/>
                <w:szCs w:val="24"/>
                <w:lang w:val="en-SG" w:eastAsia="en-SG"/>
              </w:rPr>
              <w:t xml:space="preserve"> </w:t>
            </w:r>
            <w:r w:rsidRPr="002C4BC3">
              <w:rPr>
                <w:rFonts w:eastAsia="Malgun Gothic"/>
                <w:b/>
                <w:szCs w:val="24"/>
                <w:lang w:val="en-SG" w:eastAsia="en-SG"/>
              </w:rPr>
              <w:t xml:space="preserve">Dạy: </w:t>
            </w:r>
          </w:p>
          <w:p w14:paraId="740408B2" w14:textId="77777777" w:rsidR="00797300" w:rsidRPr="002C4BC3" w:rsidRDefault="00797300"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Giảng viên yêu cầu sinh viên tự xây dựng các nhóm nhỏ để tham gia thảo </w:t>
            </w:r>
            <w:r w:rsidRPr="002C4BC3">
              <w:rPr>
                <w:rFonts w:eastAsia="Malgun Gothic"/>
                <w:bCs/>
                <w:szCs w:val="24"/>
                <w:lang w:val="en-SG" w:eastAsia="en-SG"/>
              </w:rPr>
              <w:lastRenderedPageBreak/>
              <w:t>luận thực hành.</w:t>
            </w:r>
          </w:p>
          <w:p w14:paraId="59CE9C95" w14:textId="77777777" w:rsidR="00797300" w:rsidRPr="002C4BC3" w:rsidRDefault="00797300"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Giảng viên giao các </w:t>
            </w:r>
            <w:r w:rsidRPr="002C4BC3">
              <w:rPr>
                <w:rFonts w:eastAsia="Malgun Gothic"/>
                <w:bCs/>
                <w:szCs w:val="24"/>
                <w:lang w:val="vi-VN" w:eastAsia="en-SG"/>
              </w:rPr>
              <w:t xml:space="preserve">tình huống </w:t>
            </w:r>
            <w:r w:rsidRPr="002C4BC3">
              <w:rPr>
                <w:rFonts w:eastAsia="Malgun Gothic"/>
                <w:bCs/>
                <w:szCs w:val="24"/>
                <w:lang w:val="en-SG" w:eastAsia="en-SG"/>
              </w:rPr>
              <w:t>thảo luận liên quan và đánh giá kết quả thảo luận theo nhóm</w:t>
            </w:r>
          </w:p>
          <w:p w14:paraId="6659ED26" w14:textId="77777777" w:rsidR="00797300" w:rsidRPr="002C4BC3" w:rsidRDefault="00797300" w:rsidP="006207D9">
            <w:pPr>
              <w:spacing w:before="20" w:after="20" w:line="240" w:lineRule="auto"/>
              <w:ind w:firstLine="0"/>
              <w:jc w:val="both"/>
              <w:rPr>
                <w:rFonts w:eastAsia="Malgun Gothic"/>
                <w:bCs/>
                <w:szCs w:val="24"/>
                <w:lang w:val="en-SG" w:eastAsia="en-SG"/>
              </w:rPr>
            </w:pPr>
            <w:r w:rsidRPr="002C4BC3">
              <w:rPr>
                <w:rFonts w:eastAsia="Malgun Gothic"/>
                <w:b/>
                <w:bCs/>
                <w:szCs w:val="24"/>
                <w:lang w:val="en-SG" w:eastAsia="en-SG"/>
              </w:rPr>
              <w:t>Học ở nhà:</w:t>
            </w:r>
          </w:p>
          <w:p w14:paraId="22EBAFA9" w14:textId="77777777" w:rsidR="00797300" w:rsidRPr="002C4BC3" w:rsidRDefault="00797300" w:rsidP="006207D9">
            <w:pPr>
              <w:spacing w:before="20" w:after="20" w:line="240" w:lineRule="auto"/>
              <w:ind w:firstLine="0"/>
              <w:jc w:val="both"/>
              <w:rPr>
                <w:rFonts w:eastAsia="Malgun Gothic"/>
                <w:bCs/>
                <w:szCs w:val="24"/>
                <w:lang w:val="vi-VN" w:eastAsia="en-SG"/>
              </w:rPr>
            </w:pPr>
            <w:r w:rsidRPr="002C4BC3">
              <w:rPr>
                <w:rFonts w:eastAsia="Malgun Gothic"/>
                <w:szCs w:val="24"/>
                <w:lang w:val="en-SG" w:eastAsia="en-SG"/>
              </w:rPr>
              <w:t xml:space="preserve">- </w:t>
            </w:r>
            <w:r w:rsidRPr="002C4BC3">
              <w:rPr>
                <w:rFonts w:eastAsia="Malgun Gothic"/>
                <w:bCs/>
                <w:szCs w:val="24"/>
                <w:lang w:val="en-SG" w:eastAsia="en-SG"/>
              </w:rPr>
              <w:t xml:space="preserve">Sinh viên làm việc theo nhóm, nghiên cứu tình huống và phân tích các quy định pháp luật liên quan để trả lời câu hỏi </w:t>
            </w:r>
            <w:r w:rsidRPr="002C4BC3">
              <w:rPr>
                <w:rFonts w:eastAsia="Malgun Gothic"/>
                <w:bCs/>
                <w:szCs w:val="24"/>
                <w:lang w:val="vi-VN" w:eastAsia="en-SG"/>
              </w:rPr>
              <w:t>tình huống</w:t>
            </w:r>
          </w:p>
        </w:tc>
        <w:tc>
          <w:tcPr>
            <w:tcW w:w="1134" w:type="dxa"/>
            <w:shd w:val="clear" w:color="auto" w:fill="auto"/>
          </w:tcPr>
          <w:p w14:paraId="46BEAC9A" w14:textId="77777777" w:rsidR="00797300" w:rsidRPr="002C4BC3" w:rsidRDefault="00797300"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lastRenderedPageBreak/>
              <w:t>X2</w:t>
            </w:r>
          </w:p>
        </w:tc>
      </w:tr>
      <w:tr w:rsidR="002C4BC3" w:rsidRPr="002C4BC3" w14:paraId="55A9E93E" w14:textId="77777777" w:rsidTr="008450BA">
        <w:tc>
          <w:tcPr>
            <w:tcW w:w="2807" w:type="dxa"/>
            <w:shd w:val="clear" w:color="auto" w:fill="auto"/>
          </w:tcPr>
          <w:p w14:paraId="723968A0" w14:textId="77777777" w:rsidR="00797300" w:rsidRPr="002C4BC3" w:rsidRDefault="00797300" w:rsidP="006207D9">
            <w:pPr>
              <w:widowControl w:val="0"/>
              <w:shd w:val="clear" w:color="auto" w:fill="FFFFFF"/>
              <w:spacing w:before="20" w:after="20" w:line="240" w:lineRule="auto"/>
              <w:ind w:firstLine="0"/>
              <w:rPr>
                <w:rFonts w:eastAsia="Malgun Gothic"/>
                <w:b/>
                <w:szCs w:val="24"/>
                <w:lang w:val="vi-VN" w:eastAsia="en-SG"/>
              </w:rPr>
            </w:pPr>
            <w:r w:rsidRPr="002C4BC3">
              <w:rPr>
                <w:rFonts w:eastAsia="Malgun Gothic"/>
                <w:b/>
                <w:szCs w:val="24"/>
                <w:lang w:val="vi-VN" w:eastAsia="en-SG"/>
              </w:rPr>
              <w:lastRenderedPageBreak/>
              <w:t>Báo cáo kết quả giải quyết tình huống</w:t>
            </w:r>
          </w:p>
        </w:tc>
        <w:tc>
          <w:tcPr>
            <w:tcW w:w="596" w:type="dxa"/>
            <w:shd w:val="clear" w:color="auto" w:fill="auto"/>
          </w:tcPr>
          <w:p w14:paraId="1F6FC7A6" w14:textId="588199AA" w:rsidR="00797300" w:rsidRPr="002C4BC3" w:rsidRDefault="008450BA"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5</w:t>
            </w:r>
          </w:p>
        </w:tc>
        <w:tc>
          <w:tcPr>
            <w:tcW w:w="1134" w:type="dxa"/>
            <w:shd w:val="clear" w:color="auto" w:fill="auto"/>
          </w:tcPr>
          <w:p w14:paraId="1E4AF928" w14:textId="77777777" w:rsidR="00797300" w:rsidRPr="002C4BC3" w:rsidRDefault="00797300" w:rsidP="006207D9">
            <w:pPr>
              <w:spacing w:before="20" w:after="20" w:line="240" w:lineRule="auto"/>
              <w:ind w:left="-108" w:firstLine="0"/>
              <w:jc w:val="center"/>
              <w:rPr>
                <w:rFonts w:eastAsia="Malgun Gothic"/>
                <w:bCs/>
                <w:szCs w:val="24"/>
                <w:lang w:val="en-SG" w:eastAsia="en-SG"/>
              </w:rPr>
            </w:pPr>
            <w:r w:rsidRPr="002C4BC3">
              <w:rPr>
                <w:rFonts w:eastAsia="SimSun"/>
                <w:bCs/>
                <w:szCs w:val="24"/>
                <w:lang w:val="pt-BR"/>
              </w:rPr>
              <w:t>G1.1, G1.2, G2.1</w:t>
            </w:r>
          </w:p>
        </w:tc>
        <w:tc>
          <w:tcPr>
            <w:tcW w:w="3827" w:type="dxa"/>
            <w:shd w:val="clear" w:color="auto" w:fill="auto"/>
          </w:tcPr>
          <w:p w14:paraId="3D4542CE" w14:textId="77777777" w:rsidR="00797300" w:rsidRPr="002C4BC3" w:rsidRDefault="0079730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2520B96C" w14:textId="77777777" w:rsidR="00797300" w:rsidRPr="002C4BC3" w:rsidRDefault="00797300" w:rsidP="006207D9">
            <w:pPr>
              <w:spacing w:before="20" w:after="20" w:line="240" w:lineRule="auto"/>
              <w:ind w:firstLine="0"/>
              <w:jc w:val="both"/>
              <w:rPr>
                <w:rFonts w:eastAsia="Malgun Gothic"/>
                <w:bCs/>
                <w:szCs w:val="24"/>
                <w:lang w:val="vi-VN" w:eastAsia="en-SG"/>
              </w:rPr>
            </w:pPr>
            <w:r w:rsidRPr="002C4BC3">
              <w:rPr>
                <w:rFonts w:eastAsia="Malgun Gothic"/>
                <w:bCs/>
                <w:szCs w:val="24"/>
                <w:lang w:val="en-SG" w:eastAsia="en-SG"/>
              </w:rPr>
              <w:t xml:space="preserve">- Giảng viên tổ chức báo cáo bài tập và </w:t>
            </w:r>
            <w:r w:rsidRPr="002C4BC3">
              <w:rPr>
                <w:rFonts w:eastAsia="Malgun Gothic"/>
                <w:bCs/>
                <w:szCs w:val="24"/>
                <w:lang w:val="vi-VN" w:eastAsia="en-SG"/>
              </w:rPr>
              <w:t>đánh giá kết quả giải quyết tình huống của sinh viên</w:t>
            </w:r>
          </w:p>
          <w:p w14:paraId="73761CE1" w14:textId="77777777" w:rsidR="00797300" w:rsidRPr="002C4BC3" w:rsidRDefault="00797300" w:rsidP="006207D9">
            <w:pPr>
              <w:spacing w:before="20" w:after="20" w:line="240" w:lineRule="auto"/>
              <w:ind w:firstLine="0"/>
              <w:jc w:val="both"/>
              <w:rPr>
                <w:rFonts w:eastAsia="Malgun Gothic"/>
                <w:bCs/>
                <w:szCs w:val="24"/>
                <w:lang w:val="vi-VN"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153EC9DE" w14:textId="77777777" w:rsidR="00797300" w:rsidRPr="002C4BC3" w:rsidRDefault="00797300" w:rsidP="006207D9">
            <w:pPr>
              <w:spacing w:before="20" w:after="20" w:line="240" w:lineRule="auto"/>
              <w:ind w:firstLine="0"/>
              <w:jc w:val="both"/>
              <w:rPr>
                <w:rFonts w:eastAsia="Malgun Gothic"/>
                <w:iCs/>
                <w:szCs w:val="24"/>
                <w:lang w:val="vi-VN" w:eastAsia="en-SG"/>
              </w:rPr>
            </w:pPr>
            <w:r w:rsidRPr="002C4BC3">
              <w:rPr>
                <w:rFonts w:eastAsia="Malgun Gothic"/>
                <w:bCs/>
                <w:szCs w:val="24"/>
                <w:lang w:val="en-SG" w:eastAsia="en-SG"/>
              </w:rPr>
              <w:t xml:space="preserve">- </w:t>
            </w:r>
            <w:r w:rsidRPr="002C4BC3">
              <w:rPr>
                <w:rFonts w:eastAsia="Malgun Gothic"/>
                <w:iCs/>
                <w:szCs w:val="24"/>
                <w:lang w:val="en-SG" w:eastAsia="en-SG"/>
              </w:rPr>
              <w:t xml:space="preserve">Nhóm sinh viên hoàn thành </w:t>
            </w:r>
            <w:r w:rsidRPr="002C4BC3">
              <w:rPr>
                <w:rFonts w:eastAsia="Malgun Gothic"/>
                <w:iCs/>
                <w:szCs w:val="24"/>
                <w:lang w:val="vi-VN" w:eastAsia="en-SG"/>
              </w:rPr>
              <w:t>báo cáo kết quả giải quyết tình huống.</w:t>
            </w:r>
          </w:p>
          <w:p w14:paraId="24D3134E" w14:textId="77777777" w:rsidR="00797300" w:rsidRPr="002C4BC3" w:rsidRDefault="00797300" w:rsidP="006207D9">
            <w:pPr>
              <w:spacing w:before="20" w:after="20" w:line="240" w:lineRule="auto"/>
              <w:ind w:firstLine="0"/>
              <w:jc w:val="both"/>
              <w:rPr>
                <w:rFonts w:eastAsia="Malgun Gothic"/>
                <w:iCs/>
                <w:szCs w:val="24"/>
                <w:lang w:val="vi-VN" w:eastAsia="en-SG"/>
              </w:rPr>
            </w:pPr>
            <w:r w:rsidRPr="002C4BC3">
              <w:rPr>
                <w:rFonts w:eastAsia="Malgun Gothic"/>
                <w:b/>
                <w:bCs/>
                <w:szCs w:val="24"/>
                <w:lang w:val="en-SG" w:eastAsia="en-SG"/>
              </w:rPr>
              <w:t>Học ở nhà:</w:t>
            </w:r>
          </w:p>
          <w:p w14:paraId="50986004" w14:textId="77777777" w:rsidR="00797300" w:rsidRPr="002C4BC3" w:rsidRDefault="00797300" w:rsidP="006207D9">
            <w:pPr>
              <w:spacing w:before="20" w:after="20" w:line="240" w:lineRule="auto"/>
              <w:ind w:firstLine="0"/>
              <w:jc w:val="both"/>
              <w:rPr>
                <w:rFonts w:eastAsia="Malgun Gothic"/>
                <w:bCs/>
                <w:szCs w:val="24"/>
                <w:lang w:val="vi-VN" w:eastAsia="en-SG"/>
              </w:rPr>
            </w:pPr>
            <w:r w:rsidRPr="002C4BC3">
              <w:rPr>
                <w:rFonts w:eastAsia="Malgun Gothic"/>
                <w:szCs w:val="24"/>
                <w:lang w:val="en-SG" w:eastAsia="en-SG"/>
              </w:rPr>
              <w:t>- Sinh viên h</w:t>
            </w:r>
            <w:r w:rsidRPr="002C4BC3">
              <w:rPr>
                <w:rFonts w:eastAsia="Malgun Gothic"/>
                <w:iCs/>
                <w:szCs w:val="24"/>
                <w:lang w:val="en-SG" w:eastAsia="en-SG"/>
              </w:rPr>
              <w:t xml:space="preserve">oàn thành việc tổ chức nhóm, </w:t>
            </w:r>
            <w:r w:rsidRPr="002C4BC3">
              <w:rPr>
                <w:rFonts w:eastAsia="Malgun Gothic"/>
                <w:iCs/>
                <w:szCs w:val="24"/>
                <w:lang w:val="vi-VN" w:eastAsia="en-SG"/>
              </w:rPr>
              <w:t>phân công nhiệm vụ và giải quyết tình huống</w:t>
            </w:r>
          </w:p>
        </w:tc>
        <w:tc>
          <w:tcPr>
            <w:tcW w:w="1134" w:type="dxa"/>
            <w:shd w:val="clear" w:color="auto" w:fill="auto"/>
          </w:tcPr>
          <w:p w14:paraId="00A85AA4" w14:textId="77777777" w:rsidR="00797300" w:rsidRPr="002C4BC3" w:rsidRDefault="00797300"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X2</w:t>
            </w:r>
          </w:p>
        </w:tc>
      </w:tr>
    </w:tbl>
    <w:p w14:paraId="45F44EBE" w14:textId="77777777" w:rsidR="00FA2B17" w:rsidRPr="002C4BC3" w:rsidRDefault="00FA2B17"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487DBA19" w14:textId="77777777" w:rsidR="00FA2B17" w:rsidRPr="002C4BC3" w:rsidRDefault="00FA2B17"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6BC30956" w14:textId="77777777" w:rsidTr="00844A7A">
        <w:tc>
          <w:tcPr>
            <w:tcW w:w="3436" w:type="dxa"/>
          </w:tcPr>
          <w:p w14:paraId="1A591A37"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674F6E3E"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p>
          <w:p w14:paraId="6D453E8D"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p>
          <w:p w14:paraId="147D94FF"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p>
          <w:p w14:paraId="30C9B229"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p>
          <w:p w14:paraId="44C49939" w14:textId="77777777" w:rsidR="00FA2B17" w:rsidRPr="002C4BC3" w:rsidRDefault="00FA2B17"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453700BD"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6A24351D"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p>
          <w:p w14:paraId="0A168D4E"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p>
          <w:p w14:paraId="1E378ECD"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p>
          <w:p w14:paraId="546E216B" w14:textId="77777777" w:rsidR="00FA2B17" w:rsidRPr="002C4BC3" w:rsidRDefault="00FA2B17" w:rsidP="006207D9">
            <w:pPr>
              <w:spacing w:before="20" w:after="20" w:line="240" w:lineRule="auto"/>
              <w:ind w:right="288" w:firstLine="0"/>
              <w:jc w:val="center"/>
              <w:rPr>
                <w:rFonts w:eastAsia="Malgun Gothic"/>
                <w:b/>
                <w:bCs/>
                <w:szCs w:val="24"/>
                <w:lang w:val="en-SG" w:eastAsia="en-SG"/>
              </w:rPr>
            </w:pPr>
          </w:p>
          <w:p w14:paraId="2004E2A2" w14:textId="77777777" w:rsidR="00FA2B17" w:rsidRPr="002C4BC3" w:rsidRDefault="00FA2B17"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767735BE" w14:textId="77777777" w:rsidR="00FA2B17" w:rsidRPr="002C4BC3" w:rsidRDefault="00FA2B17"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5655B282" w14:textId="77777777" w:rsidR="00FA2B17" w:rsidRPr="002C4BC3" w:rsidRDefault="00FA2B17" w:rsidP="006207D9">
            <w:pPr>
              <w:spacing w:before="20" w:after="20" w:line="240" w:lineRule="auto"/>
              <w:ind w:firstLine="0"/>
              <w:jc w:val="center"/>
              <w:rPr>
                <w:rFonts w:eastAsia="Malgun Gothic"/>
                <w:b/>
                <w:bCs/>
                <w:szCs w:val="24"/>
                <w:lang w:val="en-SG" w:eastAsia="en-SG"/>
              </w:rPr>
            </w:pPr>
          </w:p>
          <w:p w14:paraId="30AE0210" w14:textId="77777777" w:rsidR="00FA2B17" w:rsidRPr="002C4BC3" w:rsidRDefault="00FA2B17" w:rsidP="006207D9">
            <w:pPr>
              <w:spacing w:before="20" w:after="20" w:line="240" w:lineRule="auto"/>
              <w:ind w:firstLine="0"/>
              <w:jc w:val="center"/>
              <w:rPr>
                <w:rFonts w:eastAsia="Malgun Gothic"/>
                <w:b/>
                <w:bCs/>
                <w:szCs w:val="24"/>
                <w:lang w:val="en-SG" w:eastAsia="en-SG"/>
              </w:rPr>
            </w:pPr>
          </w:p>
          <w:p w14:paraId="1E91FBAD" w14:textId="77777777" w:rsidR="00FA2B17" w:rsidRPr="002C4BC3" w:rsidRDefault="00FA2B17" w:rsidP="006207D9">
            <w:pPr>
              <w:spacing w:before="20" w:after="20" w:line="240" w:lineRule="auto"/>
              <w:ind w:firstLine="0"/>
              <w:jc w:val="center"/>
              <w:rPr>
                <w:rFonts w:eastAsia="Malgun Gothic"/>
                <w:b/>
                <w:bCs/>
                <w:szCs w:val="24"/>
                <w:lang w:val="en-SG" w:eastAsia="en-SG"/>
              </w:rPr>
            </w:pPr>
          </w:p>
          <w:p w14:paraId="6170E9D9" w14:textId="77777777" w:rsidR="00FA2B17" w:rsidRPr="002C4BC3" w:rsidRDefault="00FA2B17" w:rsidP="006207D9">
            <w:pPr>
              <w:spacing w:before="20" w:after="20" w:line="240" w:lineRule="auto"/>
              <w:ind w:firstLine="0"/>
              <w:jc w:val="center"/>
              <w:rPr>
                <w:rFonts w:eastAsia="Malgun Gothic"/>
                <w:b/>
                <w:bCs/>
                <w:szCs w:val="24"/>
                <w:lang w:val="en-SG" w:eastAsia="en-SG"/>
              </w:rPr>
            </w:pPr>
          </w:p>
          <w:p w14:paraId="43C8070B" w14:textId="07AA1F47" w:rsidR="00FA2B17" w:rsidRPr="002C4BC3" w:rsidRDefault="00FA2B17"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 xml:space="preserve">ThS. </w:t>
            </w:r>
            <w:r w:rsidR="00B96BB4" w:rsidRPr="002C4BC3">
              <w:rPr>
                <w:rFonts w:eastAsia="Malgun Gothic"/>
                <w:b/>
                <w:bCs/>
                <w:szCs w:val="24"/>
                <w:lang w:val="en-SG" w:eastAsia="en-SG"/>
              </w:rPr>
              <w:t>Đỗ Thị Khánh Ngọc</w:t>
            </w:r>
          </w:p>
        </w:tc>
      </w:tr>
    </w:tbl>
    <w:p w14:paraId="3B1ECDED" w14:textId="4DFCB5E0" w:rsidR="0086405E" w:rsidRPr="002C4BC3" w:rsidRDefault="0086405E" w:rsidP="006207D9">
      <w:pPr>
        <w:spacing w:before="20" w:after="20" w:line="240" w:lineRule="auto"/>
        <w:jc w:val="both"/>
        <w:rPr>
          <w:szCs w:val="24"/>
        </w:rPr>
      </w:pPr>
    </w:p>
    <w:p w14:paraId="27CEC5C8" w14:textId="6F0EC5C5" w:rsidR="0086405E" w:rsidRPr="002C4BC3" w:rsidRDefault="00B14C9D" w:rsidP="006207D9">
      <w:pPr>
        <w:tabs>
          <w:tab w:val="left" w:pos="7371"/>
        </w:tabs>
        <w:spacing w:before="20" w:after="20" w:line="240" w:lineRule="auto"/>
        <w:jc w:val="both"/>
        <w:outlineLvl w:val="0"/>
        <w:rPr>
          <w:b/>
          <w:szCs w:val="24"/>
        </w:rPr>
      </w:pPr>
      <w:r w:rsidRPr="002C4BC3">
        <w:rPr>
          <w:b/>
          <w:szCs w:val="24"/>
        </w:rPr>
        <w:br w:type="page"/>
      </w:r>
      <w:bookmarkStart w:id="289" w:name="_Toc136906334"/>
      <w:bookmarkStart w:id="290" w:name="_Toc165784471"/>
      <w:bookmarkStart w:id="291" w:name="_Hlk137375007"/>
      <w:r w:rsidR="0086405E" w:rsidRPr="002C4BC3">
        <w:rPr>
          <w:b/>
          <w:szCs w:val="24"/>
        </w:rPr>
        <w:lastRenderedPageBreak/>
        <w:t xml:space="preserve">5.36. </w:t>
      </w:r>
      <w:r w:rsidR="007322BA" w:rsidRPr="002C4BC3">
        <w:rPr>
          <w:b/>
          <w:szCs w:val="24"/>
        </w:rPr>
        <w:t>Luật Tài chính</w:t>
      </w:r>
      <w:r w:rsidR="0086405E" w:rsidRPr="002C4BC3">
        <w:rPr>
          <w:b/>
          <w:szCs w:val="24"/>
        </w:rPr>
        <w:t xml:space="preserve"> </w:t>
      </w:r>
      <w:r w:rsidR="0086405E" w:rsidRPr="002C4BC3">
        <w:rPr>
          <w:b/>
          <w:szCs w:val="24"/>
        </w:rPr>
        <w:tab/>
      </w:r>
      <w:r w:rsidR="0086405E" w:rsidRPr="002C4BC3">
        <w:rPr>
          <w:b/>
          <w:szCs w:val="24"/>
        </w:rPr>
        <w:tab/>
      </w:r>
      <w:bookmarkEnd w:id="289"/>
      <w:r w:rsidR="006F4083" w:rsidRPr="002C4BC3">
        <w:rPr>
          <w:b/>
          <w:szCs w:val="24"/>
        </w:rPr>
        <w:t xml:space="preserve">Mã HP: </w:t>
      </w:r>
      <w:r w:rsidR="007322BA" w:rsidRPr="002C4BC3">
        <w:rPr>
          <w:b/>
          <w:szCs w:val="24"/>
        </w:rPr>
        <w:t>1149</w:t>
      </w:r>
      <w:r w:rsidR="002D7207" w:rsidRPr="002C4BC3">
        <w:rPr>
          <w:b/>
          <w:szCs w:val="24"/>
        </w:rPr>
        <w:t>8</w:t>
      </w:r>
      <w:bookmarkEnd w:id="290"/>
    </w:p>
    <w:tbl>
      <w:tblPr>
        <w:tblW w:w="86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
        <w:gridCol w:w="701"/>
        <w:gridCol w:w="3401"/>
        <w:gridCol w:w="231"/>
        <w:gridCol w:w="477"/>
        <w:gridCol w:w="359"/>
        <w:gridCol w:w="350"/>
        <w:gridCol w:w="87"/>
        <w:gridCol w:w="1105"/>
        <w:gridCol w:w="395"/>
        <w:gridCol w:w="397"/>
        <w:gridCol w:w="878"/>
        <w:gridCol w:w="117"/>
      </w:tblGrid>
      <w:tr w:rsidR="002C4BC3" w:rsidRPr="002C4BC3" w14:paraId="1503E8A7" w14:textId="77777777" w:rsidTr="002C65C4">
        <w:trPr>
          <w:gridBefore w:val="1"/>
          <w:wBefore w:w="115" w:type="dxa"/>
          <w:trHeight w:val="340"/>
        </w:trPr>
        <w:tc>
          <w:tcPr>
            <w:tcW w:w="4333" w:type="dxa"/>
            <w:gridSpan w:val="3"/>
            <w:tcBorders>
              <w:top w:val="nil"/>
              <w:left w:val="nil"/>
              <w:bottom w:val="nil"/>
              <w:right w:val="nil"/>
            </w:tcBorders>
            <w:shd w:val="clear" w:color="auto" w:fill="auto"/>
            <w:vAlign w:val="center"/>
          </w:tcPr>
          <w:p w14:paraId="5C5358A3" w14:textId="76152683" w:rsidR="002D7207" w:rsidRPr="002C4BC3" w:rsidRDefault="002D7207" w:rsidP="006207D9">
            <w:pPr>
              <w:spacing w:before="20" w:after="20" w:line="240" w:lineRule="auto"/>
              <w:ind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007322BA" w:rsidRPr="002C4BC3">
              <w:rPr>
                <w:rFonts w:eastAsia="Malgun Gothic"/>
                <w:iCs/>
                <w:szCs w:val="24"/>
                <w:lang w:val="en-SG" w:eastAsia="en-SG"/>
              </w:rPr>
              <w:t>3</w:t>
            </w:r>
            <w:r w:rsidRPr="002C4BC3">
              <w:rPr>
                <w:rFonts w:eastAsia="Malgun Gothic"/>
                <w:iCs/>
                <w:szCs w:val="24"/>
                <w:lang w:val="en-SG" w:eastAsia="en-SG"/>
              </w:rPr>
              <w:t xml:space="preserve"> TC</w:t>
            </w:r>
          </w:p>
        </w:tc>
        <w:tc>
          <w:tcPr>
            <w:tcW w:w="836" w:type="dxa"/>
            <w:gridSpan w:val="2"/>
            <w:tcBorders>
              <w:top w:val="nil"/>
              <w:left w:val="nil"/>
              <w:bottom w:val="nil"/>
            </w:tcBorders>
            <w:shd w:val="clear" w:color="auto" w:fill="auto"/>
            <w:vAlign w:val="center"/>
          </w:tcPr>
          <w:p w14:paraId="047C3DB6" w14:textId="5B6288A7" w:rsidR="002D7207" w:rsidRPr="002C4BC3" w:rsidRDefault="00316986"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437" w:type="dxa"/>
            <w:gridSpan w:val="2"/>
            <w:shd w:val="clear" w:color="auto" w:fill="auto"/>
            <w:vAlign w:val="center"/>
          </w:tcPr>
          <w:p w14:paraId="2D581016" w14:textId="06C976AC" w:rsidR="002D7207" w:rsidRPr="002C4BC3" w:rsidRDefault="002D7207" w:rsidP="006207D9">
            <w:pPr>
              <w:spacing w:before="20" w:after="20" w:line="240" w:lineRule="auto"/>
              <w:ind w:firstLine="0"/>
              <w:jc w:val="center"/>
              <w:rPr>
                <w:rFonts w:eastAsia="Malgun Gothic"/>
                <w:b/>
                <w:iCs/>
                <w:szCs w:val="24"/>
                <w:lang w:val="nb-NO" w:eastAsia="en-SG"/>
              </w:rPr>
            </w:pPr>
          </w:p>
        </w:tc>
        <w:tc>
          <w:tcPr>
            <w:tcW w:w="1105" w:type="dxa"/>
            <w:tcBorders>
              <w:top w:val="nil"/>
              <w:bottom w:val="nil"/>
            </w:tcBorders>
            <w:shd w:val="clear" w:color="auto" w:fill="auto"/>
            <w:vAlign w:val="center"/>
          </w:tcPr>
          <w:p w14:paraId="266DF2D6" w14:textId="1821814E" w:rsidR="002D7207" w:rsidRPr="002C4BC3" w:rsidRDefault="00316986"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5" w:type="dxa"/>
            <w:shd w:val="clear" w:color="auto" w:fill="auto"/>
            <w:vAlign w:val="center"/>
          </w:tcPr>
          <w:p w14:paraId="6309C339" w14:textId="77777777" w:rsidR="002D7207" w:rsidRPr="002C4BC3" w:rsidRDefault="002D7207" w:rsidP="006207D9">
            <w:pPr>
              <w:spacing w:before="20" w:after="20" w:line="240" w:lineRule="auto"/>
              <w:ind w:firstLine="0"/>
              <w:jc w:val="right"/>
              <w:rPr>
                <w:rFonts w:eastAsia="Malgun Gothic"/>
                <w:b/>
                <w:iCs/>
                <w:szCs w:val="24"/>
                <w:lang w:val="nb-NO" w:eastAsia="en-SG"/>
              </w:rPr>
            </w:pPr>
          </w:p>
        </w:tc>
        <w:tc>
          <w:tcPr>
            <w:tcW w:w="1392" w:type="dxa"/>
            <w:gridSpan w:val="3"/>
            <w:tcBorders>
              <w:top w:val="nil"/>
              <w:bottom w:val="nil"/>
              <w:right w:val="nil"/>
            </w:tcBorders>
            <w:shd w:val="clear" w:color="auto" w:fill="auto"/>
          </w:tcPr>
          <w:p w14:paraId="0893467D" w14:textId="77777777" w:rsidR="002D7207" w:rsidRPr="002C4BC3" w:rsidRDefault="002D7207" w:rsidP="006207D9">
            <w:pPr>
              <w:spacing w:before="20" w:after="20" w:line="240" w:lineRule="auto"/>
              <w:ind w:firstLine="0"/>
              <w:rPr>
                <w:rFonts w:eastAsia="Malgun Gothic"/>
                <w:b/>
                <w:iCs/>
                <w:szCs w:val="24"/>
                <w:lang w:val="nb-NO" w:eastAsia="en-SG"/>
              </w:rPr>
            </w:pPr>
          </w:p>
        </w:tc>
      </w:tr>
      <w:bookmarkEnd w:id="291"/>
      <w:tr w:rsidR="002C4BC3" w:rsidRPr="002C4BC3" w14:paraId="220C1B62" w14:textId="77777777" w:rsidTr="002C65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gridAfter w:val="1"/>
          <w:wAfter w:w="117" w:type="dxa"/>
          <w:trHeight w:val="397"/>
        </w:trPr>
        <w:tc>
          <w:tcPr>
            <w:tcW w:w="8496" w:type="dxa"/>
            <w:gridSpan w:val="12"/>
            <w:tcBorders>
              <w:top w:val="nil"/>
              <w:left w:val="nil"/>
              <w:bottom w:val="nil"/>
              <w:right w:val="nil"/>
            </w:tcBorders>
            <w:vAlign w:val="center"/>
            <w:hideMark/>
          </w:tcPr>
          <w:p w14:paraId="07B0BB3F"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566CAC31" w14:textId="77777777" w:rsidTr="002C65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gridAfter w:val="1"/>
          <w:wAfter w:w="117" w:type="dxa"/>
          <w:trHeight w:val="397"/>
        </w:trPr>
        <w:tc>
          <w:tcPr>
            <w:tcW w:w="8496" w:type="dxa"/>
            <w:gridSpan w:val="12"/>
            <w:tcBorders>
              <w:top w:val="nil"/>
              <w:left w:val="nil"/>
              <w:bottom w:val="nil"/>
              <w:right w:val="nil"/>
            </w:tcBorders>
            <w:vAlign w:val="center"/>
            <w:hideMark/>
          </w:tcPr>
          <w:p w14:paraId="45833A9E" w14:textId="77777777" w:rsidR="002C65C4" w:rsidRPr="002C4BC3" w:rsidRDefault="002C65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3. Phân bổ thời gian:</w:t>
            </w:r>
          </w:p>
        </w:tc>
      </w:tr>
      <w:tr w:rsidR="002C4BC3" w:rsidRPr="002C4BC3" w14:paraId="062357D4" w14:textId="77777777" w:rsidTr="002C65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gridAfter w:val="1"/>
          <w:wAfter w:w="117" w:type="dxa"/>
          <w:trHeight w:val="340"/>
        </w:trPr>
        <w:tc>
          <w:tcPr>
            <w:tcW w:w="816" w:type="dxa"/>
            <w:gridSpan w:val="2"/>
            <w:tcBorders>
              <w:top w:val="nil"/>
              <w:left w:val="nil"/>
              <w:bottom w:val="nil"/>
              <w:right w:val="nil"/>
            </w:tcBorders>
            <w:vAlign w:val="center"/>
          </w:tcPr>
          <w:p w14:paraId="2216CA1D" w14:textId="77777777" w:rsidR="002C65C4" w:rsidRPr="002C4BC3" w:rsidRDefault="002C65C4" w:rsidP="006207D9">
            <w:pPr>
              <w:spacing w:before="20" w:after="20" w:line="240" w:lineRule="auto"/>
              <w:ind w:firstLine="0"/>
              <w:rPr>
                <w:rFonts w:eastAsia="Malgun Gothic"/>
                <w:szCs w:val="24"/>
                <w:lang w:val="en-SG" w:eastAsia="en-SG"/>
              </w:rPr>
            </w:pPr>
          </w:p>
        </w:tc>
        <w:tc>
          <w:tcPr>
            <w:tcW w:w="3401" w:type="dxa"/>
            <w:tcBorders>
              <w:top w:val="nil"/>
              <w:left w:val="nil"/>
              <w:bottom w:val="nil"/>
              <w:right w:val="nil"/>
            </w:tcBorders>
            <w:vAlign w:val="center"/>
            <w:hideMark/>
          </w:tcPr>
          <w:p w14:paraId="5F548D1B" w14:textId="77777777" w:rsidR="002C65C4" w:rsidRPr="002C4BC3" w:rsidRDefault="002C65C4"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Tổng số (TS):</w:t>
            </w:r>
          </w:p>
        </w:tc>
        <w:tc>
          <w:tcPr>
            <w:tcW w:w="708" w:type="dxa"/>
            <w:gridSpan w:val="2"/>
            <w:tcBorders>
              <w:top w:val="nil"/>
              <w:left w:val="nil"/>
              <w:bottom w:val="nil"/>
              <w:right w:val="nil"/>
            </w:tcBorders>
            <w:vAlign w:val="center"/>
            <w:hideMark/>
          </w:tcPr>
          <w:p w14:paraId="49B62517" w14:textId="03403180" w:rsidR="002C65C4" w:rsidRPr="002C4BC3" w:rsidRDefault="0033745C"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45</w:t>
            </w:r>
            <w:r w:rsidR="002C65C4" w:rsidRPr="002C4BC3">
              <w:rPr>
                <w:rFonts w:eastAsia="Malgun Gothic"/>
                <w:szCs w:val="24"/>
                <w:lang w:val="en-SG" w:eastAsia="en-SG"/>
              </w:rPr>
              <w:t xml:space="preserve"> tiết</w:t>
            </w:r>
          </w:p>
        </w:tc>
        <w:tc>
          <w:tcPr>
            <w:tcW w:w="709" w:type="dxa"/>
            <w:gridSpan w:val="2"/>
            <w:tcBorders>
              <w:top w:val="nil"/>
              <w:left w:val="nil"/>
              <w:bottom w:val="nil"/>
              <w:right w:val="nil"/>
            </w:tcBorders>
            <w:vAlign w:val="center"/>
          </w:tcPr>
          <w:p w14:paraId="6BB9CCDA" w14:textId="77777777" w:rsidR="002C65C4" w:rsidRPr="002C4BC3" w:rsidRDefault="002C65C4" w:rsidP="006207D9">
            <w:pPr>
              <w:spacing w:before="20" w:after="20" w:line="240" w:lineRule="auto"/>
              <w:ind w:firstLine="0"/>
              <w:rPr>
                <w:rFonts w:eastAsia="Malgun Gothic"/>
                <w:szCs w:val="24"/>
                <w:lang w:val="en-SG" w:eastAsia="en-SG"/>
              </w:rPr>
            </w:pPr>
          </w:p>
        </w:tc>
        <w:tc>
          <w:tcPr>
            <w:tcW w:w="1984" w:type="dxa"/>
            <w:gridSpan w:val="4"/>
            <w:tcBorders>
              <w:top w:val="nil"/>
              <w:left w:val="nil"/>
              <w:bottom w:val="nil"/>
              <w:right w:val="nil"/>
            </w:tcBorders>
            <w:vAlign w:val="center"/>
            <w:hideMark/>
          </w:tcPr>
          <w:p w14:paraId="51F4BDCE" w14:textId="77777777" w:rsidR="002C65C4" w:rsidRPr="002C4BC3" w:rsidRDefault="002C65C4"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Lý thuyết (LT):</w:t>
            </w:r>
          </w:p>
        </w:tc>
        <w:tc>
          <w:tcPr>
            <w:tcW w:w="878" w:type="dxa"/>
            <w:tcBorders>
              <w:top w:val="nil"/>
              <w:left w:val="nil"/>
              <w:bottom w:val="nil"/>
              <w:right w:val="nil"/>
            </w:tcBorders>
            <w:vAlign w:val="center"/>
            <w:hideMark/>
          </w:tcPr>
          <w:p w14:paraId="3522765B" w14:textId="4E50718C" w:rsidR="002C65C4" w:rsidRPr="002C4BC3" w:rsidRDefault="006A40E1"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43</w:t>
            </w:r>
            <w:r w:rsidR="002C65C4" w:rsidRPr="002C4BC3">
              <w:rPr>
                <w:rFonts w:eastAsia="Malgun Gothic"/>
                <w:szCs w:val="24"/>
                <w:lang w:val="en-SG" w:eastAsia="en-SG"/>
              </w:rPr>
              <w:t xml:space="preserve"> tiết</w:t>
            </w:r>
          </w:p>
        </w:tc>
      </w:tr>
      <w:tr w:rsidR="002C4BC3" w:rsidRPr="002C4BC3" w14:paraId="0760EA6E" w14:textId="77777777" w:rsidTr="002C65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gridAfter w:val="1"/>
          <w:wAfter w:w="117" w:type="dxa"/>
          <w:trHeight w:val="340"/>
        </w:trPr>
        <w:tc>
          <w:tcPr>
            <w:tcW w:w="816" w:type="dxa"/>
            <w:gridSpan w:val="2"/>
            <w:tcBorders>
              <w:top w:val="nil"/>
              <w:left w:val="nil"/>
              <w:bottom w:val="nil"/>
              <w:right w:val="nil"/>
            </w:tcBorders>
            <w:vAlign w:val="center"/>
          </w:tcPr>
          <w:p w14:paraId="14ED2088" w14:textId="77777777" w:rsidR="002C65C4" w:rsidRPr="002C4BC3" w:rsidRDefault="002C65C4" w:rsidP="006207D9">
            <w:pPr>
              <w:spacing w:before="20" w:after="20" w:line="240" w:lineRule="auto"/>
              <w:ind w:firstLine="0"/>
              <w:rPr>
                <w:rFonts w:eastAsia="Malgun Gothic"/>
                <w:szCs w:val="24"/>
                <w:lang w:val="en-SG" w:eastAsia="en-SG"/>
              </w:rPr>
            </w:pPr>
          </w:p>
        </w:tc>
        <w:tc>
          <w:tcPr>
            <w:tcW w:w="3401" w:type="dxa"/>
            <w:tcBorders>
              <w:top w:val="nil"/>
              <w:left w:val="nil"/>
              <w:bottom w:val="nil"/>
              <w:right w:val="nil"/>
            </w:tcBorders>
            <w:vAlign w:val="center"/>
            <w:hideMark/>
          </w:tcPr>
          <w:p w14:paraId="6805C3F1" w14:textId="17A25A7A" w:rsidR="002C65C4" w:rsidRPr="002C4BC3" w:rsidRDefault="002C65C4"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xml:space="preserve">- </w:t>
            </w:r>
            <w:r w:rsidR="00680D24" w:rsidRPr="002C4BC3">
              <w:rPr>
                <w:rFonts w:eastAsia="Malgun Gothic"/>
                <w:bCs/>
                <w:iCs/>
                <w:szCs w:val="24"/>
                <w:lang w:val="nb-NO" w:eastAsia="en-SG"/>
              </w:rPr>
              <w:t>Thực hành (TH):</w:t>
            </w:r>
          </w:p>
        </w:tc>
        <w:tc>
          <w:tcPr>
            <w:tcW w:w="708" w:type="dxa"/>
            <w:gridSpan w:val="2"/>
            <w:tcBorders>
              <w:top w:val="nil"/>
              <w:left w:val="nil"/>
              <w:bottom w:val="nil"/>
              <w:right w:val="nil"/>
            </w:tcBorders>
            <w:vAlign w:val="center"/>
            <w:hideMark/>
          </w:tcPr>
          <w:p w14:paraId="403AD9C7" w14:textId="77777777" w:rsidR="002C65C4" w:rsidRPr="002C4BC3" w:rsidRDefault="002C65C4"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0 tiết</w:t>
            </w:r>
          </w:p>
        </w:tc>
        <w:tc>
          <w:tcPr>
            <w:tcW w:w="709" w:type="dxa"/>
            <w:gridSpan w:val="2"/>
            <w:tcBorders>
              <w:top w:val="nil"/>
              <w:left w:val="nil"/>
              <w:bottom w:val="nil"/>
              <w:right w:val="nil"/>
            </w:tcBorders>
            <w:vAlign w:val="center"/>
          </w:tcPr>
          <w:p w14:paraId="2CC19058" w14:textId="77777777" w:rsidR="002C65C4" w:rsidRPr="002C4BC3" w:rsidRDefault="002C65C4" w:rsidP="006207D9">
            <w:pPr>
              <w:spacing w:before="20" w:after="20" w:line="240" w:lineRule="auto"/>
              <w:ind w:firstLine="0"/>
              <w:rPr>
                <w:rFonts w:eastAsia="Malgun Gothic"/>
                <w:szCs w:val="24"/>
                <w:lang w:val="en-SG" w:eastAsia="en-SG"/>
              </w:rPr>
            </w:pPr>
          </w:p>
        </w:tc>
        <w:tc>
          <w:tcPr>
            <w:tcW w:w="1984" w:type="dxa"/>
            <w:gridSpan w:val="4"/>
            <w:tcBorders>
              <w:top w:val="nil"/>
              <w:left w:val="nil"/>
              <w:bottom w:val="nil"/>
              <w:right w:val="nil"/>
            </w:tcBorders>
            <w:vAlign w:val="center"/>
            <w:hideMark/>
          </w:tcPr>
          <w:p w14:paraId="18CB4CC6" w14:textId="77777777" w:rsidR="002C65C4" w:rsidRPr="002C4BC3" w:rsidRDefault="002C65C4"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Bài tập (BT):</w:t>
            </w:r>
          </w:p>
        </w:tc>
        <w:tc>
          <w:tcPr>
            <w:tcW w:w="878" w:type="dxa"/>
            <w:tcBorders>
              <w:top w:val="nil"/>
              <w:left w:val="nil"/>
              <w:bottom w:val="nil"/>
              <w:right w:val="nil"/>
            </w:tcBorders>
            <w:vAlign w:val="center"/>
            <w:hideMark/>
          </w:tcPr>
          <w:p w14:paraId="4A4D0260" w14:textId="77777777" w:rsidR="002C65C4" w:rsidRPr="002C4BC3" w:rsidRDefault="002C65C4"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 tiết</w:t>
            </w:r>
          </w:p>
        </w:tc>
      </w:tr>
      <w:tr w:rsidR="002C4BC3" w:rsidRPr="002C4BC3" w14:paraId="757C1C07" w14:textId="77777777" w:rsidTr="002C65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gridAfter w:val="1"/>
          <w:wAfter w:w="117" w:type="dxa"/>
          <w:trHeight w:val="340"/>
        </w:trPr>
        <w:tc>
          <w:tcPr>
            <w:tcW w:w="816" w:type="dxa"/>
            <w:gridSpan w:val="2"/>
            <w:tcBorders>
              <w:top w:val="nil"/>
              <w:left w:val="nil"/>
              <w:bottom w:val="nil"/>
              <w:right w:val="nil"/>
            </w:tcBorders>
            <w:vAlign w:val="center"/>
          </w:tcPr>
          <w:p w14:paraId="2C0E315D" w14:textId="77777777" w:rsidR="002C65C4" w:rsidRPr="002C4BC3" w:rsidRDefault="002C65C4" w:rsidP="006207D9">
            <w:pPr>
              <w:spacing w:before="20" w:after="20" w:line="240" w:lineRule="auto"/>
              <w:ind w:firstLine="0"/>
              <w:rPr>
                <w:rFonts w:eastAsia="Malgun Gothic"/>
                <w:szCs w:val="24"/>
                <w:lang w:val="en-SG" w:eastAsia="en-SG"/>
              </w:rPr>
            </w:pPr>
          </w:p>
        </w:tc>
        <w:tc>
          <w:tcPr>
            <w:tcW w:w="3401" w:type="dxa"/>
            <w:tcBorders>
              <w:top w:val="nil"/>
              <w:left w:val="nil"/>
              <w:bottom w:val="nil"/>
              <w:right w:val="nil"/>
            </w:tcBorders>
            <w:vAlign w:val="center"/>
            <w:hideMark/>
          </w:tcPr>
          <w:p w14:paraId="3788877D" w14:textId="77777777" w:rsidR="002C65C4" w:rsidRPr="002C4BC3" w:rsidRDefault="002C65C4"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Hướng dẫn BTL/ĐAMH (HD):</w:t>
            </w:r>
          </w:p>
        </w:tc>
        <w:tc>
          <w:tcPr>
            <w:tcW w:w="708" w:type="dxa"/>
            <w:gridSpan w:val="2"/>
            <w:tcBorders>
              <w:top w:val="nil"/>
              <w:left w:val="nil"/>
              <w:bottom w:val="nil"/>
              <w:right w:val="nil"/>
            </w:tcBorders>
            <w:vAlign w:val="center"/>
            <w:hideMark/>
          </w:tcPr>
          <w:p w14:paraId="0BC2A3ED" w14:textId="666A0B11" w:rsidR="002C65C4" w:rsidRPr="002C4BC3" w:rsidRDefault="006A40E1"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0</w:t>
            </w:r>
            <w:r w:rsidR="002C65C4" w:rsidRPr="002C4BC3">
              <w:rPr>
                <w:rFonts w:eastAsia="Malgun Gothic"/>
                <w:szCs w:val="24"/>
                <w:lang w:val="en-SG" w:eastAsia="en-SG"/>
              </w:rPr>
              <w:t xml:space="preserve"> tiết</w:t>
            </w:r>
          </w:p>
        </w:tc>
        <w:tc>
          <w:tcPr>
            <w:tcW w:w="709" w:type="dxa"/>
            <w:gridSpan w:val="2"/>
            <w:tcBorders>
              <w:top w:val="nil"/>
              <w:left w:val="nil"/>
              <w:bottom w:val="nil"/>
              <w:right w:val="nil"/>
            </w:tcBorders>
            <w:vAlign w:val="center"/>
          </w:tcPr>
          <w:p w14:paraId="45176296" w14:textId="77777777" w:rsidR="002C65C4" w:rsidRPr="002C4BC3" w:rsidRDefault="002C65C4" w:rsidP="006207D9">
            <w:pPr>
              <w:spacing w:before="20" w:after="20" w:line="240" w:lineRule="auto"/>
              <w:ind w:firstLine="0"/>
              <w:rPr>
                <w:rFonts w:eastAsia="Malgun Gothic"/>
                <w:szCs w:val="24"/>
                <w:lang w:val="en-SG" w:eastAsia="en-SG"/>
              </w:rPr>
            </w:pPr>
          </w:p>
        </w:tc>
        <w:tc>
          <w:tcPr>
            <w:tcW w:w="1984" w:type="dxa"/>
            <w:gridSpan w:val="4"/>
            <w:tcBorders>
              <w:top w:val="nil"/>
              <w:left w:val="nil"/>
              <w:bottom w:val="nil"/>
              <w:right w:val="nil"/>
            </w:tcBorders>
            <w:vAlign w:val="center"/>
            <w:hideMark/>
          </w:tcPr>
          <w:p w14:paraId="2D2DE3C5" w14:textId="77777777" w:rsidR="002C65C4" w:rsidRPr="002C4BC3" w:rsidRDefault="002C65C4"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Kiểm tra (KT):</w:t>
            </w:r>
          </w:p>
        </w:tc>
        <w:tc>
          <w:tcPr>
            <w:tcW w:w="878" w:type="dxa"/>
            <w:tcBorders>
              <w:top w:val="nil"/>
              <w:left w:val="nil"/>
              <w:bottom w:val="nil"/>
              <w:right w:val="nil"/>
            </w:tcBorders>
            <w:vAlign w:val="center"/>
            <w:hideMark/>
          </w:tcPr>
          <w:p w14:paraId="5487B6C9" w14:textId="77777777" w:rsidR="002C65C4" w:rsidRPr="002C4BC3" w:rsidRDefault="002C65C4"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02 tiết</w:t>
            </w:r>
          </w:p>
        </w:tc>
      </w:tr>
    </w:tbl>
    <w:p w14:paraId="354C1EAC"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Luật Hiến pháp</w:t>
      </w:r>
    </w:p>
    <w:p w14:paraId="44417624" w14:textId="77777777" w:rsidR="002C65C4" w:rsidRPr="002C4BC3" w:rsidRDefault="002C65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1E5E0BC3" w14:textId="77777777" w:rsidR="002C65C4" w:rsidRPr="002C4BC3" w:rsidRDefault="002C65C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Học phần này cung cấp những kiến thức cơ bản về pháp luật ngân sách và pháp luật thuế. Qua học phần này, người học sẽ được trang bị những kiến thức cơ bản về chính sách tài chính công cũng như nội dung pháp luật hiện hành điều chỉnh hoạt động tài chính công của Việt Nam.</w:t>
      </w:r>
    </w:p>
    <w:p w14:paraId="18F5F2A9" w14:textId="77777777" w:rsidR="002C65C4" w:rsidRPr="002C4BC3" w:rsidRDefault="002C65C4"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6.1. Giáo trình</w:t>
      </w:r>
    </w:p>
    <w:p w14:paraId="2E6B076D" w14:textId="2F36C3E0" w:rsidR="002C65C4" w:rsidRPr="002C4BC3" w:rsidRDefault="002C65C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Bộ môn Luật Hàng hải. </w:t>
      </w:r>
      <w:r w:rsidRPr="002C4BC3">
        <w:rPr>
          <w:rFonts w:eastAsia="Malgun Gothic"/>
          <w:i/>
          <w:szCs w:val="24"/>
          <w:lang w:val="en-SG" w:eastAsia="en-SG"/>
        </w:rPr>
        <w:t>Tài liệu học tập Luật Tài chính</w:t>
      </w:r>
      <w:r w:rsidR="00AF72F3" w:rsidRPr="002C4BC3">
        <w:rPr>
          <w:rFonts w:eastAsia="Malgun Gothic"/>
          <w:szCs w:val="24"/>
          <w:lang w:val="en-SG" w:eastAsia="en-SG"/>
        </w:rPr>
        <w:t xml:space="preserve">, </w:t>
      </w:r>
      <w:r w:rsidR="00BC1753" w:rsidRPr="002C4BC3">
        <w:rPr>
          <w:rFonts w:eastAsia="Calibri"/>
          <w:szCs w:val="24"/>
          <w:lang w:val="nb-NO"/>
        </w:rPr>
        <w:t>Nhà xuất bản Hàng hải, Hải Phòng</w:t>
      </w:r>
      <w:r w:rsidR="00BC1753" w:rsidRPr="002C4BC3">
        <w:rPr>
          <w:rFonts w:eastAsia="Calibri"/>
          <w:i/>
          <w:szCs w:val="24"/>
          <w:lang w:val="nb-NO"/>
        </w:rPr>
        <w:t>.</w:t>
      </w:r>
    </w:p>
    <w:p w14:paraId="5B08A5C1" w14:textId="77777777" w:rsidR="002C65C4" w:rsidRPr="002C4BC3" w:rsidRDefault="002C65C4"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6.2. Tài liệu tham khảo</w:t>
      </w:r>
    </w:p>
    <w:p w14:paraId="75CBD00D"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Giáo trình</w:t>
      </w:r>
    </w:p>
    <w:p w14:paraId="26F974FD"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 Trường Đại học Luật Hà Nội, Giáo trình luật ngân hàng Việt Nam, Nxb. CAND, Hà Nội, 2017.</w:t>
      </w:r>
    </w:p>
    <w:p w14:paraId="4B09E7E6"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 Trường Đại học Luật Hà Nội, Giáo trình luật ngân sách nhà nước, Nxb. Công an nhân dân, Hà Nội, 2017.</w:t>
      </w:r>
    </w:p>
    <w:p w14:paraId="5612422A"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 Trường Đại học Luật Hà Nội, Giáo trình luật thuế Việt Nam, Nxb. Công an nhân dân, Hà Nội, 2017.</w:t>
      </w:r>
    </w:p>
    <w:p w14:paraId="15811668"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Các website</w:t>
      </w:r>
    </w:p>
    <w:p w14:paraId="144562C2" w14:textId="77777777" w:rsidR="002C65C4" w:rsidRPr="002C4BC3" w:rsidRDefault="002C65C4" w:rsidP="006207D9">
      <w:pPr>
        <w:numPr>
          <w:ilvl w:val="0"/>
          <w:numId w:val="46"/>
        </w:numPr>
        <w:spacing w:before="20" w:after="20" w:line="240" w:lineRule="auto"/>
        <w:ind w:left="142" w:hanging="142"/>
        <w:jc w:val="both"/>
        <w:rPr>
          <w:rFonts w:eastAsia="Malgun Gothic"/>
          <w:szCs w:val="24"/>
          <w:lang w:val="en-SG" w:eastAsia="en-SG"/>
        </w:rPr>
      </w:pPr>
      <w:r w:rsidRPr="002C4BC3">
        <w:rPr>
          <w:rFonts w:eastAsia="Malgun Gothic"/>
          <w:szCs w:val="24"/>
          <w:lang w:val="en-SG" w:eastAsia="en-SG"/>
        </w:rPr>
        <w:t>http://www.mof.gov.vn</w:t>
      </w:r>
    </w:p>
    <w:p w14:paraId="44EA7130" w14:textId="77777777" w:rsidR="002C65C4" w:rsidRPr="002C4BC3" w:rsidRDefault="002C65C4" w:rsidP="006207D9">
      <w:pPr>
        <w:numPr>
          <w:ilvl w:val="0"/>
          <w:numId w:val="46"/>
        </w:numPr>
        <w:spacing w:before="20" w:after="20" w:line="240" w:lineRule="auto"/>
        <w:ind w:left="142" w:hanging="142"/>
        <w:jc w:val="both"/>
        <w:rPr>
          <w:rFonts w:eastAsia="Malgun Gothic"/>
          <w:szCs w:val="24"/>
          <w:lang w:val="en-SG" w:eastAsia="en-SG"/>
        </w:rPr>
      </w:pPr>
      <w:r w:rsidRPr="002C4BC3">
        <w:rPr>
          <w:rFonts w:eastAsia="Malgun Gothic"/>
          <w:szCs w:val="24"/>
          <w:lang w:val="en-SG" w:eastAsia="en-SG"/>
        </w:rPr>
        <w:t>http://www.moj.gov.vn</w:t>
      </w:r>
    </w:p>
    <w:p w14:paraId="71050791" w14:textId="77777777" w:rsidR="002C65C4" w:rsidRPr="002C4BC3" w:rsidRDefault="002C65C4" w:rsidP="006207D9">
      <w:pPr>
        <w:spacing w:before="20" w:after="20" w:line="240" w:lineRule="auto"/>
        <w:ind w:left="142" w:hanging="142"/>
        <w:rPr>
          <w:rFonts w:eastAsia="Malgun Gothic"/>
          <w:b/>
          <w:szCs w:val="24"/>
          <w:lang w:val="en-SG" w:eastAsia="en-SG"/>
        </w:rPr>
      </w:pPr>
      <w:r w:rsidRPr="002C4BC3">
        <w:rPr>
          <w:rFonts w:eastAsia="Malgun Gothic"/>
          <w:b/>
          <w:szCs w:val="24"/>
          <w:lang w:val="en-SG" w:eastAsia="en-SG"/>
        </w:rPr>
        <w:t>Văn bản quy phạm pháp luật Việt Nam</w:t>
      </w:r>
    </w:p>
    <w:p w14:paraId="69002A4D" w14:textId="77777777" w:rsidR="002C65C4" w:rsidRPr="002C4BC3" w:rsidRDefault="002C65C4" w:rsidP="006207D9">
      <w:pPr>
        <w:numPr>
          <w:ilvl w:val="0"/>
          <w:numId w:val="47"/>
        </w:numPr>
        <w:spacing w:before="20" w:after="20" w:line="240" w:lineRule="auto"/>
        <w:ind w:left="142" w:hanging="142"/>
        <w:jc w:val="both"/>
        <w:rPr>
          <w:rFonts w:eastAsia="Malgun Gothic"/>
          <w:szCs w:val="24"/>
          <w:lang w:val="en-SG" w:eastAsia="en-SG"/>
        </w:rPr>
      </w:pPr>
      <w:r w:rsidRPr="002C4BC3">
        <w:rPr>
          <w:rFonts w:eastAsia="Malgun Gothic"/>
          <w:szCs w:val="24"/>
          <w:lang w:val="en-SG" w:eastAsia="en-SG"/>
        </w:rPr>
        <w:t>Hiến pháp năm 2013.</w:t>
      </w:r>
    </w:p>
    <w:p w14:paraId="4663CA14" w14:textId="77777777" w:rsidR="002C65C4" w:rsidRPr="002C4BC3" w:rsidRDefault="002C65C4" w:rsidP="006207D9">
      <w:pPr>
        <w:numPr>
          <w:ilvl w:val="0"/>
          <w:numId w:val="47"/>
        </w:numPr>
        <w:spacing w:before="20" w:after="20" w:line="240" w:lineRule="auto"/>
        <w:ind w:left="142" w:hanging="142"/>
        <w:jc w:val="both"/>
        <w:rPr>
          <w:rFonts w:eastAsia="Malgun Gothic"/>
          <w:szCs w:val="24"/>
          <w:lang w:val="en-SG" w:eastAsia="en-SG"/>
        </w:rPr>
      </w:pPr>
      <w:r w:rsidRPr="002C4BC3">
        <w:rPr>
          <w:rFonts w:eastAsia="Malgun Gothic"/>
          <w:szCs w:val="24"/>
          <w:lang w:val="en-SG" w:eastAsia="en-SG"/>
        </w:rPr>
        <w:t>Luật NSNN năm 2015.</w:t>
      </w:r>
    </w:p>
    <w:p w14:paraId="7D4C2FA3" w14:textId="77777777" w:rsidR="002C65C4" w:rsidRPr="002C4BC3" w:rsidRDefault="002C65C4" w:rsidP="006207D9">
      <w:pPr>
        <w:numPr>
          <w:ilvl w:val="0"/>
          <w:numId w:val="47"/>
        </w:numPr>
        <w:spacing w:before="20" w:after="20" w:line="240" w:lineRule="auto"/>
        <w:ind w:left="142" w:hanging="142"/>
        <w:jc w:val="both"/>
        <w:rPr>
          <w:rFonts w:eastAsia="Malgun Gothic"/>
          <w:szCs w:val="24"/>
          <w:lang w:val="en-SG" w:eastAsia="en-SG"/>
        </w:rPr>
      </w:pPr>
      <w:r w:rsidRPr="002C4BC3">
        <w:rPr>
          <w:rFonts w:eastAsia="Malgun Gothic"/>
          <w:szCs w:val="24"/>
          <w:lang w:val="en-SG" w:eastAsia="en-SG"/>
        </w:rPr>
        <w:t>Luật phí và lệ phí năm 2015.</w:t>
      </w:r>
    </w:p>
    <w:p w14:paraId="36619AE1" w14:textId="54CDF51F" w:rsidR="002C65C4" w:rsidRPr="002C4BC3" w:rsidRDefault="002C65C4" w:rsidP="006207D9">
      <w:pPr>
        <w:numPr>
          <w:ilvl w:val="0"/>
          <w:numId w:val="47"/>
        </w:numPr>
        <w:spacing w:before="20" w:after="20" w:line="240" w:lineRule="auto"/>
        <w:ind w:left="142" w:hanging="142"/>
        <w:jc w:val="both"/>
        <w:rPr>
          <w:rFonts w:eastAsia="Malgun Gothic"/>
          <w:szCs w:val="24"/>
          <w:lang w:val="en-SG" w:eastAsia="en-SG"/>
        </w:rPr>
      </w:pPr>
      <w:r w:rsidRPr="002C4BC3">
        <w:rPr>
          <w:rFonts w:eastAsia="Malgun Gothic"/>
          <w:szCs w:val="24"/>
          <w:lang w:val="en-SG" w:eastAsia="en-SG"/>
        </w:rPr>
        <w:t>Luật đầu tư công năm 2019.</w:t>
      </w:r>
    </w:p>
    <w:p w14:paraId="597F6C0C" w14:textId="77777777" w:rsidR="002C65C4" w:rsidRPr="002C4BC3" w:rsidRDefault="002C65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955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7071"/>
        <w:gridCol w:w="1400"/>
      </w:tblGrid>
      <w:tr w:rsidR="002C4BC3" w:rsidRPr="002C4BC3" w14:paraId="7A971CA8" w14:textId="77777777" w:rsidTr="007170D7">
        <w:trPr>
          <w:trHeight w:val="545"/>
          <w:tblHeader/>
        </w:trPr>
        <w:tc>
          <w:tcPr>
            <w:tcW w:w="1088"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0860FF0D"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70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0C253E6A"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140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0BD80DD3"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16C387FD" w14:textId="77777777" w:rsidTr="008D68AB">
        <w:trPr>
          <w:trHeight w:val="789"/>
        </w:trPr>
        <w:tc>
          <w:tcPr>
            <w:tcW w:w="1088"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12336467"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70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589F7133" w14:textId="3D73AB85" w:rsidR="002C65C4" w:rsidRPr="002C4BC3" w:rsidRDefault="00EB48A3"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Đánh giá các quy định và thực tiễn thi hành pháp luật Việt Nam trong lĩnh vực tài chính</w:t>
            </w:r>
          </w:p>
        </w:tc>
        <w:tc>
          <w:tcPr>
            <w:tcW w:w="140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77C68AB0" w14:textId="2DAE47FA" w:rsidR="002C65C4" w:rsidRPr="002C4BC3" w:rsidRDefault="00EB48A3" w:rsidP="006207D9">
            <w:pPr>
              <w:spacing w:before="20" w:after="20" w:line="240" w:lineRule="auto"/>
              <w:ind w:firstLine="0"/>
              <w:jc w:val="center"/>
              <w:rPr>
                <w:szCs w:val="24"/>
                <w:lang w:val="en-SG" w:eastAsia="en-SG"/>
              </w:rPr>
            </w:pPr>
            <w:r w:rsidRPr="002C4BC3">
              <w:rPr>
                <w:szCs w:val="24"/>
                <w:lang w:val="en-SG" w:eastAsia="en-SG"/>
              </w:rPr>
              <w:t>1.4.1</w:t>
            </w:r>
          </w:p>
        </w:tc>
      </w:tr>
      <w:tr w:rsidR="002C4BC3" w:rsidRPr="002C4BC3" w14:paraId="54332DCC" w14:textId="77777777" w:rsidTr="008D68AB">
        <w:trPr>
          <w:trHeight w:val="687"/>
        </w:trPr>
        <w:tc>
          <w:tcPr>
            <w:tcW w:w="1088"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197D4AB8" w14:textId="00B1ED9C" w:rsidR="00EB48A3" w:rsidRPr="002C4BC3" w:rsidRDefault="00EB48A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707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76A840AB" w14:textId="471B7F29" w:rsidR="00EB48A3" w:rsidRPr="002C4BC3" w:rsidRDefault="00EF0FAE" w:rsidP="006207D9">
            <w:pPr>
              <w:spacing w:before="20" w:after="20" w:line="240" w:lineRule="auto"/>
              <w:ind w:firstLine="0"/>
              <w:jc w:val="both"/>
              <w:rPr>
                <w:rFonts w:eastAsia="Malgun Gothic"/>
                <w:szCs w:val="24"/>
                <w:lang w:val="en-SG" w:eastAsia="en-SG"/>
              </w:rPr>
            </w:pPr>
            <w:r w:rsidRPr="002C4BC3">
              <w:rPr>
                <w:rFonts w:eastAsia="SimSun"/>
                <w:iCs/>
                <w:szCs w:val="24"/>
              </w:rPr>
              <w:t>Phối hợp hoạt động hiệu quả trong một nhóm để giải quyết một vấn đề pháp lý trong lĩnh vực tài chính, các thành viên cùng nhau lãnh đạo, tạo ra một môi trường hợp tác và hòa nhập, thiết lập mục tiêu, lập kế hoạch nhiệm vụ và đáp ứng các mục tiêu đảm nhiệm.</w:t>
            </w:r>
          </w:p>
        </w:tc>
        <w:tc>
          <w:tcPr>
            <w:tcW w:w="140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2FC5D96E" w14:textId="0DDEBB86" w:rsidR="00EB48A3" w:rsidRPr="002C4BC3" w:rsidRDefault="00EF0FAE" w:rsidP="006207D9">
            <w:pPr>
              <w:spacing w:before="20" w:after="20" w:line="240" w:lineRule="auto"/>
              <w:ind w:firstLine="0"/>
              <w:jc w:val="center"/>
              <w:rPr>
                <w:szCs w:val="24"/>
                <w:lang w:val="en-SG" w:eastAsia="en-SG"/>
              </w:rPr>
            </w:pPr>
            <w:r w:rsidRPr="002C4BC3">
              <w:rPr>
                <w:szCs w:val="24"/>
                <w:lang w:val="en-SG" w:eastAsia="en-SG"/>
              </w:rPr>
              <w:t>3.1.1</w:t>
            </w:r>
          </w:p>
        </w:tc>
      </w:tr>
    </w:tbl>
    <w:p w14:paraId="6644A6BC" w14:textId="77777777" w:rsidR="002C65C4" w:rsidRPr="002C4BC3" w:rsidRDefault="002C65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9588"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4"/>
        <w:gridCol w:w="7080"/>
        <w:gridCol w:w="1424"/>
      </w:tblGrid>
      <w:tr w:rsidR="002C4BC3" w:rsidRPr="002C4BC3" w14:paraId="425B369B" w14:textId="77777777" w:rsidTr="007170D7">
        <w:trPr>
          <w:trHeight w:val="546"/>
          <w:tblHeader/>
        </w:trPr>
        <w:tc>
          <w:tcPr>
            <w:tcW w:w="1084" w:type="dxa"/>
            <w:tcBorders>
              <w:top w:val="single" w:sz="4" w:space="0" w:color="000000"/>
              <w:left w:val="single" w:sz="4" w:space="0" w:color="000000"/>
              <w:bottom w:val="single" w:sz="4" w:space="0" w:color="000000"/>
              <w:right w:val="single" w:sz="4" w:space="0" w:color="000000"/>
            </w:tcBorders>
            <w:vAlign w:val="center"/>
            <w:hideMark/>
          </w:tcPr>
          <w:p w14:paraId="72BD727B"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70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8DDC002"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1424" w:type="dxa"/>
            <w:tcBorders>
              <w:top w:val="single" w:sz="4" w:space="0" w:color="000000"/>
              <w:left w:val="single" w:sz="4" w:space="0" w:color="000000"/>
              <w:bottom w:val="single" w:sz="4" w:space="0" w:color="000000"/>
              <w:right w:val="single" w:sz="4" w:space="0" w:color="000000"/>
            </w:tcBorders>
            <w:hideMark/>
          </w:tcPr>
          <w:p w14:paraId="1E1BF926"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Mức độ </w:t>
            </w:r>
          </w:p>
          <w:p w14:paraId="3231FA47"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giảng dạy </w:t>
            </w:r>
          </w:p>
        </w:tc>
      </w:tr>
      <w:tr w:rsidR="002C4BC3" w:rsidRPr="002C4BC3" w14:paraId="595182B6" w14:textId="77777777" w:rsidTr="007170D7">
        <w:trPr>
          <w:trHeight w:val="850"/>
        </w:trPr>
        <w:tc>
          <w:tcPr>
            <w:tcW w:w="1084" w:type="dxa"/>
            <w:tcBorders>
              <w:top w:val="single" w:sz="4" w:space="0" w:color="000000"/>
              <w:left w:val="single" w:sz="4" w:space="0" w:color="000000"/>
              <w:bottom w:val="single" w:sz="4" w:space="0" w:color="000000"/>
              <w:right w:val="single" w:sz="4" w:space="0" w:color="000000"/>
            </w:tcBorders>
            <w:vAlign w:val="center"/>
            <w:hideMark/>
          </w:tcPr>
          <w:p w14:paraId="404AB6B8"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70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D508597" w14:textId="02794525" w:rsidR="002C65C4" w:rsidRPr="002C4BC3" w:rsidRDefault="00CF603C"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Đánh giá các quy định và thực tiễn thi hành</w:t>
            </w:r>
            <w:r w:rsidR="002C65C4" w:rsidRPr="002C4BC3">
              <w:rPr>
                <w:rFonts w:eastAsia="Malgun Gothic"/>
                <w:szCs w:val="24"/>
                <w:lang w:val="en-SG" w:eastAsia="en-SG"/>
              </w:rPr>
              <w:t xml:space="preserve"> pháp luật ngân sách Việt Nam để giải quyết các vấn đề pháp lý trong lĩnh vực tài chính công phát sinh trong đời sống xã hội.</w:t>
            </w:r>
          </w:p>
        </w:tc>
        <w:tc>
          <w:tcPr>
            <w:tcW w:w="1424" w:type="dxa"/>
            <w:tcBorders>
              <w:top w:val="single" w:sz="4" w:space="0" w:color="000000"/>
              <w:left w:val="single" w:sz="4" w:space="0" w:color="000000"/>
              <w:bottom w:val="single" w:sz="4" w:space="0" w:color="000000"/>
              <w:right w:val="single" w:sz="4" w:space="0" w:color="000000"/>
            </w:tcBorders>
            <w:vAlign w:val="center"/>
            <w:hideMark/>
          </w:tcPr>
          <w:p w14:paraId="6521B60A" w14:textId="5FB7331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w:t>
            </w:r>
            <w:r w:rsidR="00EB48A3" w:rsidRPr="002C4BC3">
              <w:rPr>
                <w:rFonts w:eastAsia="Malgun Gothic"/>
                <w:b/>
                <w:szCs w:val="24"/>
                <w:lang w:val="en-SG" w:eastAsia="en-SG"/>
              </w:rPr>
              <w:t>5</w:t>
            </w:r>
          </w:p>
        </w:tc>
      </w:tr>
      <w:tr w:rsidR="002C4BC3" w:rsidRPr="002C4BC3" w14:paraId="38C6B8D5" w14:textId="77777777" w:rsidTr="007170D7">
        <w:trPr>
          <w:trHeight w:val="1061"/>
        </w:trPr>
        <w:tc>
          <w:tcPr>
            <w:tcW w:w="1084" w:type="dxa"/>
            <w:tcBorders>
              <w:top w:val="single" w:sz="4" w:space="0" w:color="000000"/>
              <w:left w:val="single" w:sz="4" w:space="0" w:color="000000"/>
              <w:bottom w:val="single" w:sz="4" w:space="0" w:color="000000"/>
              <w:right w:val="single" w:sz="4" w:space="0" w:color="000000"/>
            </w:tcBorders>
            <w:vAlign w:val="center"/>
            <w:hideMark/>
          </w:tcPr>
          <w:p w14:paraId="27105B3B"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G1.2</w:t>
            </w:r>
          </w:p>
        </w:tc>
        <w:tc>
          <w:tcPr>
            <w:tcW w:w="70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988BB7A" w14:textId="19A2C241" w:rsidR="002C65C4" w:rsidRPr="002C4BC3" w:rsidRDefault="00CF603C"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Đánh giá các quy định và thực tiễn thi hành </w:t>
            </w:r>
            <w:r w:rsidR="002C65C4" w:rsidRPr="002C4BC3">
              <w:rPr>
                <w:rFonts w:eastAsia="Malgun Gothic"/>
                <w:szCs w:val="24"/>
                <w:lang w:val="en-SG" w:eastAsia="en-SG"/>
              </w:rPr>
              <w:t>pháp luật thuế Việt Nam để giải quyết các vấn đề pháp lý trong lĩnh vực tài chính công phát sinh trong đời sống xã hội.</w:t>
            </w:r>
          </w:p>
        </w:tc>
        <w:tc>
          <w:tcPr>
            <w:tcW w:w="1424" w:type="dxa"/>
            <w:tcBorders>
              <w:top w:val="single" w:sz="4" w:space="0" w:color="000000"/>
              <w:left w:val="single" w:sz="4" w:space="0" w:color="000000"/>
              <w:bottom w:val="single" w:sz="4" w:space="0" w:color="000000"/>
              <w:right w:val="single" w:sz="4" w:space="0" w:color="000000"/>
            </w:tcBorders>
            <w:vAlign w:val="center"/>
            <w:hideMark/>
          </w:tcPr>
          <w:p w14:paraId="4D8D1761" w14:textId="7FF89F2B"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w:t>
            </w:r>
            <w:r w:rsidR="00EB48A3" w:rsidRPr="002C4BC3">
              <w:rPr>
                <w:rFonts w:eastAsia="Malgun Gothic"/>
                <w:b/>
                <w:szCs w:val="24"/>
                <w:lang w:val="en-SG" w:eastAsia="en-SG"/>
              </w:rPr>
              <w:t>5</w:t>
            </w:r>
          </w:p>
        </w:tc>
      </w:tr>
      <w:tr w:rsidR="002C4BC3" w:rsidRPr="002C4BC3" w14:paraId="476665CC" w14:textId="77777777" w:rsidTr="007170D7">
        <w:trPr>
          <w:trHeight w:val="1061"/>
        </w:trPr>
        <w:tc>
          <w:tcPr>
            <w:tcW w:w="1084" w:type="dxa"/>
            <w:tcBorders>
              <w:top w:val="single" w:sz="4" w:space="0" w:color="000000"/>
              <w:left w:val="single" w:sz="4" w:space="0" w:color="000000"/>
              <w:bottom w:val="single" w:sz="4" w:space="0" w:color="000000"/>
              <w:right w:val="single" w:sz="4" w:space="0" w:color="000000"/>
            </w:tcBorders>
            <w:vAlign w:val="center"/>
          </w:tcPr>
          <w:p w14:paraId="11C9889F" w14:textId="05B45394" w:rsidR="003425FE" w:rsidRPr="002C4BC3" w:rsidRDefault="003425F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G2.1</w:t>
            </w:r>
          </w:p>
        </w:tc>
        <w:tc>
          <w:tcPr>
            <w:tcW w:w="70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B8AEBCA" w14:textId="7086FE8E" w:rsidR="003425FE" w:rsidRPr="002C4BC3" w:rsidRDefault="009A0034" w:rsidP="006207D9">
            <w:pPr>
              <w:spacing w:before="20" w:after="20" w:line="240" w:lineRule="auto"/>
              <w:ind w:firstLine="0"/>
              <w:jc w:val="both"/>
              <w:rPr>
                <w:rFonts w:eastAsia="Malgun Gothic"/>
                <w:szCs w:val="24"/>
                <w:lang w:val="en-SG" w:eastAsia="en-SG"/>
              </w:rPr>
            </w:pPr>
            <w:r w:rsidRPr="002C4BC3">
              <w:rPr>
                <w:rFonts w:eastAsia="SimSun"/>
                <w:iCs/>
                <w:szCs w:val="24"/>
              </w:rPr>
              <w:t>Phối hợp hoạt động hiệu quả trong một nhóm để giải quyết một vấn đề pháp lý trong lĩnh vực tài chính, các thành viên cùng nhau lãnh đạo, tạo ra một môi trường hợp tác và hòa nhập, thiết lập mục tiêu, lập kế hoạch nhiệm vụ và đáp ứng các mục tiêu đảm nhiệm.</w:t>
            </w:r>
          </w:p>
        </w:tc>
        <w:tc>
          <w:tcPr>
            <w:tcW w:w="1424" w:type="dxa"/>
            <w:tcBorders>
              <w:top w:val="single" w:sz="4" w:space="0" w:color="000000"/>
              <w:left w:val="single" w:sz="4" w:space="0" w:color="000000"/>
              <w:bottom w:val="single" w:sz="4" w:space="0" w:color="000000"/>
              <w:right w:val="single" w:sz="4" w:space="0" w:color="000000"/>
            </w:tcBorders>
            <w:vAlign w:val="center"/>
          </w:tcPr>
          <w:p w14:paraId="1B848EC9" w14:textId="4D4B24D9" w:rsidR="003425FE" w:rsidRPr="002C4BC3" w:rsidRDefault="00B30BB8"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bl>
    <w:p w14:paraId="3AAD9FFE" w14:textId="77777777" w:rsidR="002C65C4" w:rsidRPr="002C4BC3" w:rsidRDefault="002C65C4"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96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2"/>
        <w:gridCol w:w="3020"/>
        <w:gridCol w:w="2878"/>
        <w:gridCol w:w="1434"/>
      </w:tblGrid>
      <w:tr w:rsidR="002C4BC3" w:rsidRPr="002C4BC3" w14:paraId="0E9CA86F" w14:textId="77777777" w:rsidTr="002C65C4">
        <w:trPr>
          <w:trHeight w:val="470"/>
        </w:trPr>
        <w:tc>
          <w:tcPr>
            <w:tcW w:w="2291" w:type="dxa"/>
            <w:tcBorders>
              <w:top w:val="single" w:sz="4" w:space="0" w:color="000000"/>
              <w:left w:val="single" w:sz="4" w:space="0" w:color="000000"/>
              <w:bottom w:val="single" w:sz="4" w:space="0" w:color="000000"/>
              <w:right w:val="single" w:sz="4" w:space="0" w:color="000000"/>
            </w:tcBorders>
            <w:vAlign w:val="center"/>
            <w:hideMark/>
          </w:tcPr>
          <w:p w14:paraId="31DF9A3B" w14:textId="77777777" w:rsidR="002C65C4" w:rsidRPr="002C4BC3" w:rsidRDefault="002C65C4" w:rsidP="006207D9">
            <w:pP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Thành phần</w:t>
            </w:r>
          </w:p>
          <w:p w14:paraId="6A2CA3CB" w14:textId="77777777" w:rsidR="002C65C4" w:rsidRPr="002C4BC3" w:rsidRDefault="002C65C4" w:rsidP="006207D9">
            <w:pP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đánh giá</w:t>
            </w:r>
          </w:p>
        </w:tc>
        <w:tc>
          <w:tcPr>
            <w:tcW w:w="3019" w:type="dxa"/>
            <w:tcBorders>
              <w:top w:val="single" w:sz="4" w:space="0" w:color="000000"/>
              <w:left w:val="single" w:sz="4" w:space="0" w:color="000000"/>
              <w:bottom w:val="single" w:sz="4" w:space="0" w:color="000000"/>
              <w:right w:val="single" w:sz="4" w:space="0" w:color="000000"/>
            </w:tcBorders>
            <w:vAlign w:val="center"/>
            <w:hideMark/>
          </w:tcPr>
          <w:p w14:paraId="4D94A532" w14:textId="77777777" w:rsidR="002C65C4" w:rsidRPr="002C4BC3" w:rsidRDefault="002C65C4" w:rsidP="006207D9">
            <w:pP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Bài đánh giá</w:t>
            </w:r>
          </w:p>
        </w:tc>
        <w:tc>
          <w:tcPr>
            <w:tcW w:w="2877" w:type="dxa"/>
            <w:tcBorders>
              <w:top w:val="single" w:sz="4" w:space="0" w:color="000000"/>
              <w:left w:val="single" w:sz="4" w:space="0" w:color="000000"/>
              <w:bottom w:val="single" w:sz="4" w:space="0" w:color="000000"/>
              <w:right w:val="single" w:sz="4" w:space="0" w:color="000000"/>
            </w:tcBorders>
            <w:vAlign w:val="center"/>
            <w:hideMark/>
          </w:tcPr>
          <w:p w14:paraId="5A925211" w14:textId="77777777" w:rsidR="002C65C4" w:rsidRPr="002C4BC3" w:rsidRDefault="002C65C4" w:rsidP="006207D9">
            <w:pP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CĐR học phần</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3A634D63" w14:textId="77777777" w:rsidR="002C65C4" w:rsidRPr="002C4BC3" w:rsidRDefault="002C65C4" w:rsidP="006207D9">
            <w:pP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Tỷ lệ (%)</w:t>
            </w:r>
          </w:p>
        </w:tc>
      </w:tr>
      <w:tr w:rsidR="002C4BC3" w:rsidRPr="002C4BC3" w14:paraId="55E52397" w14:textId="77777777" w:rsidTr="002C65C4">
        <w:trPr>
          <w:trHeight w:val="510"/>
        </w:trPr>
        <w:tc>
          <w:tcPr>
            <w:tcW w:w="2291" w:type="dxa"/>
            <w:vMerge w:val="restart"/>
            <w:tcBorders>
              <w:top w:val="single" w:sz="4" w:space="0" w:color="000000"/>
              <w:left w:val="single" w:sz="4" w:space="0" w:color="000000"/>
              <w:bottom w:val="single" w:sz="4" w:space="0" w:color="000000"/>
              <w:right w:val="single" w:sz="4" w:space="0" w:color="000000"/>
            </w:tcBorders>
            <w:vAlign w:val="center"/>
            <w:hideMark/>
          </w:tcPr>
          <w:p w14:paraId="47C71B2A" w14:textId="28958A86" w:rsidR="002C65C4" w:rsidRPr="002C4BC3" w:rsidRDefault="002C65C4" w:rsidP="006207D9">
            <w:pPr>
              <w:tabs>
                <w:tab w:val="center" w:pos="4680"/>
                <w:tab w:val="right" w:pos="9360"/>
              </w:tabs>
              <w:spacing w:before="20" w:after="20" w:line="240" w:lineRule="auto"/>
              <w:ind w:firstLine="0"/>
              <w:jc w:val="center"/>
              <w:rPr>
                <w:szCs w:val="24"/>
                <w:lang w:val="en-SG" w:eastAsia="en-SG"/>
              </w:rPr>
            </w:pPr>
            <w:r w:rsidRPr="002C4BC3">
              <w:rPr>
                <w:szCs w:val="24"/>
                <w:lang w:val="en-SG" w:eastAsia="en-SG"/>
              </w:rPr>
              <w:t>X</w:t>
            </w:r>
            <w:r w:rsidR="0059301C" w:rsidRPr="002C4BC3">
              <w:rPr>
                <w:szCs w:val="24"/>
                <w:lang w:val="en-SG" w:eastAsia="en-SG"/>
              </w:rPr>
              <w:t xml:space="preserve">. </w:t>
            </w:r>
            <w:r w:rsidRPr="002C4BC3">
              <w:rPr>
                <w:szCs w:val="24"/>
                <w:lang w:val="en-SG" w:eastAsia="en-SG"/>
              </w:rPr>
              <w:t>Đánh giá quá trình</w:t>
            </w:r>
          </w:p>
        </w:tc>
        <w:tc>
          <w:tcPr>
            <w:tcW w:w="3019" w:type="dxa"/>
            <w:tcBorders>
              <w:top w:val="single" w:sz="4" w:space="0" w:color="000000"/>
              <w:left w:val="single" w:sz="4" w:space="0" w:color="000000"/>
              <w:bottom w:val="single" w:sz="4" w:space="0" w:color="000000"/>
              <w:right w:val="single" w:sz="4" w:space="0" w:color="000000"/>
            </w:tcBorders>
            <w:vAlign w:val="center"/>
            <w:hideMark/>
          </w:tcPr>
          <w:p w14:paraId="3C69E69C" w14:textId="09CAEB7E" w:rsidR="002C65C4" w:rsidRPr="002C4BC3" w:rsidRDefault="002C65C4" w:rsidP="006207D9">
            <w:pPr>
              <w:tabs>
                <w:tab w:val="center" w:pos="4680"/>
                <w:tab w:val="right" w:pos="9360"/>
              </w:tabs>
              <w:spacing w:before="20" w:after="20" w:line="240" w:lineRule="auto"/>
              <w:ind w:firstLine="0"/>
              <w:jc w:val="center"/>
              <w:rPr>
                <w:szCs w:val="24"/>
                <w:lang w:val="en-SG" w:eastAsia="en-SG"/>
              </w:rPr>
            </w:pPr>
            <w:r w:rsidRPr="002C4BC3">
              <w:rPr>
                <w:szCs w:val="24"/>
                <w:lang w:val="en-SG" w:eastAsia="en-SG"/>
              </w:rPr>
              <w:t>X1 –</w:t>
            </w:r>
            <w:r w:rsidR="0085093E" w:rsidRPr="002C4BC3">
              <w:rPr>
                <w:szCs w:val="24"/>
                <w:lang w:val="en-SG" w:eastAsia="en-SG"/>
              </w:rPr>
              <w:t xml:space="preserve"> Kiểm tra viết t</w:t>
            </w:r>
            <w:r w:rsidRPr="002C4BC3">
              <w:rPr>
                <w:szCs w:val="24"/>
                <w:lang w:val="en-SG" w:eastAsia="en-SG"/>
              </w:rPr>
              <w:t>ự luận</w:t>
            </w:r>
          </w:p>
        </w:tc>
        <w:tc>
          <w:tcPr>
            <w:tcW w:w="2877" w:type="dxa"/>
            <w:tcBorders>
              <w:top w:val="single" w:sz="4" w:space="0" w:color="000000"/>
              <w:left w:val="single" w:sz="4" w:space="0" w:color="000000"/>
              <w:bottom w:val="single" w:sz="4" w:space="0" w:color="000000"/>
              <w:right w:val="single" w:sz="4" w:space="0" w:color="000000"/>
            </w:tcBorders>
            <w:vAlign w:val="center"/>
            <w:hideMark/>
          </w:tcPr>
          <w:p w14:paraId="45C0CC08" w14:textId="77777777" w:rsidR="002C65C4" w:rsidRPr="002C4BC3" w:rsidRDefault="002C65C4" w:rsidP="006207D9">
            <w:pP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G1.1, G1.2</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10603530" w14:textId="77777777" w:rsidR="002C65C4" w:rsidRPr="002C4BC3" w:rsidRDefault="002C65C4" w:rsidP="006207D9">
            <w:pP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25</w:t>
            </w:r>
          </w:p>
        </w:tc>
      </w:tr>
      <w:tr w:rsidR="002C4BC3" w:rsidRPr="002C4BC3" w14:paraId="1504AC69" w14:textId="77777777" w:rsidTr="002C65C4">
        <w:trPr>
          <w:trHeight w:val="510"/>
        </w:trPr>
        <w:tc>
          <w:tcPr>
            <w:tcW w:w="2291" w:type="dxa"/>
            <w:vMerge/>
            <w:tcBorders>
              <w:top w:val="single" w:sz="4" w:space="0" w:color="000000"/>
              <w:left w:val="single" w:sz="4" w:space="0" w:color="000000"/>
              <w:bottom w:val="single" w:sz="4" w:space="0" w:color="000000"/>
              <w:right w:val="single" w:sz="4" w:space="0" w:color="000000"/>
            </w:tcBorders>
            <w:vAlign w:val="center"/>
            <w:hideMark/>
          </w:tcPr>
          <w:p w14:paraId="529337B0" w14:textId="77777777" w:rsidR="002C65C4" w:rsidRPr="002C4BC3" w:rsidRDefault="002C65C4" w:rsidP="006207D9">
            <w:pPr>
              <w:spacing w:before="20" w:after="20" w:line="240" w:lineRule="auto"/>
              <w:ind w:firstLine="0"/>
              <w:rPr>
                <w:szCs w:val="24"/>
                <w:lang w:val="en-SG" w:eastAsia="en-SG"/>
              </w:rPr>
            </w:pPr>
          </w:p>
        </w:tc>
        <w:tc>
          <w:tcPr>
            <w:tcW w:w="3019" w:type="dxa"/>
            <w:tcBorders>
              <w:top w:val="single" w:sz="4" w:space="0" w:color="000000"/>
              <w:left w:val="single" w:sz="4" w:space="0" w:color="000000"/>
              <w:bottom w:val="single" w:sz="4" w:space="0" w:color="000000"/>
              <w:right w:val="single" w:sz="4" w:space="0" w:color="000000"/>
            </w:tcBorders>
            <w:vAlign w:val="center"/>
            <w:hideMark/>
          </w:tcPr>
          <w:p w14:paraId="74CC40FD" w14:textId="469C1C45" w:rsidR="002C65C4" w:rsidRPr="002C4BC3" w:rsidRDefault="002C65C4"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 xml:space="preserve">X2 – </w:t>
            </w:r>
            <w:r w:rsidR="0085093E" w:rsidRPr="002C4BC3">
              <w:rPr>
                <w:szCs w:val="24"/>
                <w:lang w:val="en-SG" w:eastAsia="en-SG"/>
              </w:rPr>
              <w:t>Kiểm tra viết tự luận</w:t>
            </w:r>
          </w:p>
        </w:tc>
        <w:tc>
          <w:tcPr>
            <w:tcW w:w="2877" w:type="dxa"/>
            <w:tcBorders>
              <w:top w:val="single" w:sz="4" w:space="0" w:color="000000"/>
              <w:left w:val="single" w:sz="4" w:space="0" w:color="000000"/>
              <w:bottom w:val="single" w:sz="4" w:space="0" w:color="000000"/>
              <w:right w:val="single" w:sz="4" w:space="0" w:color="000000"/>
            </w:tcBorders>
            <w:vAlign w:val="center"/>
            <w:hideMark/>
          </w:tcPr>
          <w:p w14:paraId="5AE612E2" w14:textId="4667C6B7" w:rsidR="002C65C4" w:rsidRPr="002C4BC3" w:rsidRDefault="00BF2E4E" w:rsidP="006207D9">
            <w:pPr>
              <w:tabs>
                <w:tab w:val="center" w:pos="4680"/>
                <w:tab w:val="right" w:pos="9360"/>
              </w:tabs>
              <w:spacing w:before="20" w:after="20" w:line="240" w:lineRule="auto"/>
              <w:ind w:firstLine="0"/>
              <w:jc w:val="center"/>
              <w:rPr>
                <w:szCs w:val="24"/>
                <w:lang w:val="en-SG" w:eastAsia="en-SG"/>
              </w:rPr>
            </w:pPr>
            <w:r w:rsidRPr="002C4BC3">
              <w:rPr>
                <w:szCs w:val="24"/>
                <w:lang w:val="en-SG" w:eastAsia="en-SG"/>
              </w:rPr>
              <w:t xml:space="preserve">G1.1, G1.2, </w:t>
            </w:r>
            <w:r w:rsidR="0062121C" w:rsidRPr="002C4BC3">
              <w:rPr>
                <w:szCs w:val="24"/>
                <w:lang w:val="en-SG" w:eastAsia="en-SG"/>
              </w:rPr>
              <w:t>G2.1</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476F545F" w14:textId="77777777" w:rsidR="002C65C4" w:rsidRPr="002C4BC3" w:rsidRDefault="002C65C4" w:rsidP="006207D9">
            <w:pPr>
              <w:tabs>
                <w:tab w:val="center" w:pos="4680"/>
                <w:tab w:val="right" w:pos="9360"/>
              </w:tabs>
              <w:spacing w:before="20" w:after="20" w:line="240" w:lineRule="auto"/>
              <w:ind w:firstLine="0"/>
              <w:jc w:val="center"/>
              <w:rPr>
                <w:szCs w:val="24"/>
                <w:lang w:val="en-SG" w:eastAsia="en-SG"/>
              </w:rPr>
            </w:pPr>
            <w:r w:rsidRPr="002C4BC3">
              <w:rPr>
                <w:szCs w:val="24"/>
                <w:lang w:val="en-SG" w:eastAsia="en-SG"/>
              </w:rPr>
              <w:t>25</w:t>
            </w:r>
          </w:p>
        </w:tc>
      </w:tr>
      <w:tr w:rsidR="002C4BC3" w:rsidRPr="002C4BC3" w14:paraId="32D92A8E" w14:textId="77777777" w:rsidTr="002C65C4">
        <w:trPr>
          <w:trHeight w:val="571"/>
        </w:trPr>
        <w:tc>
          <w:tcPr>
            <w:tcW w:w="2291" w:type="dxa"/>
            <w:tcBorders>
              <w:top w:val="single" w:sz="4" w:space="0" w:color="000000"/>
              <w:left w:val="single" w:sz="4" w:space="0" w:color="000000"/>
              <w:bottom w:val="single" w:sz="4" w:space="0" w:color="000000"/>
              <w:right w:val="single" w:sz="4" w:space="0" w:color="000000"/>
            </w:tcBorders>
            <w:vAlign w:val="center"/>
            <w:hideMark/>
          </w:tcPr>
          <w:p w14:paraId="77D5DF2F" w14:textId="21D7C05E" w:rsidR="002C65C4" w:rsidRPr="002C4BC3" w:rsidRDefault="002C65C4"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w:t>
            </w:r>
            <w:r w:rsidR="0059301C" w:rsidRPr="002C4BC3">
              <w:rPr>
                <w:rFonts w:eastAsia="Malgun Gothic"/>
                <w:szCs w:val="24"/>
                <w:lang w:val="en-SG" w:eastAsia="en-SG"/>
              </w:rPr>
              <w:t xml:space="preserve">. </w:t>
            </w:r>
            <w:r w:rsidRPr="002C4BC3">
              <w:rPr>
                <w:rFonts w:eastAsia="Malgun Gothic"/>
                <w:szCs w:val="24"/>
                <w:lang w:val="en-SG" w:eastAsia="en-SG"/>
              </w:rPr>
              <w:t>Đánh giá cuối kỳ</w:t>
            </w:r>
          </w:p>
        </w:tc>
        <w:tc>
          <w:tcPr>
            <w:tcW w:w="3019" w:type="dxa"/>
            <w:tcBorders>
              <w:top w:val="single" w:sz="4" w:space="0" w:color="000000"/>
              <w:left w:val="single" w:sz="4" w:space="0" w:color="000000"/>
              <w:bottom w:val="single" w:sz="4" w:space="0" w:color="000000"/>
              <w:right w:val="single" w:sz="4" w:space="0" w:color="000000"/>
            </w:tcBorders>
            <w:vAlign w:val="center"/>
            <w:hideMark/>
          </w:tcPr>
          <w:p w14:paraId="62E0105F" w14:textId="3C7DBDC4" w:rsidR="002C65C4"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2877" w:type="dxa"/>
            <w:tcBorders>
              <w:top w:val="single" w:sz="4" w:space="0" w:color="000000"/>
              <w:left w:val="single" w:sz="4" w:space="0" w:color="000000"/>
              <w:bottom w:val="single" w:sz="4" w:space="0" w:color="000000"/>
              <w:right w:val="single" w:sz="4" w:space="0" w:color="000000"/>
            </w:tcBorders>
            <w:vAlign w:val="center"/>
            <w:hideMark/>
          </w:tcPr>
          <w:p w14:paraId="48E107EB" w14:textId="3AFB5806" w:rsidR="002C65C4" w:rsidRPr="002C4BC3" w:rsidRDefault="0062121C" w:rsidP="006207D9">
            <w:pP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 G2.1</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7BF9A26D" w14:textId="77777777" w:rsidR="002C65C4" w:rsidRPr="002C4BC3" w:rsidRDefault="002C65C4" w:rsidP="006207D9">
            <w:pPr>
              <w:tabs>
                <w:tab w:val="center" w:pos="4680"/>
                <w:tab w:val="right" w:pos="9360"/>
              </w:tabs>
              <w:spacing w:before="20" w:after="20" w:line="240" w:lineRule="auto"/>
              <w:ind w:firstLine="0"/>
              <w:jc w:val="center"/>
              <w:rPr>
                <w:szCs w:val="24"/>
                <w:lang w:val="en-SG" w:eastAsia="en-SG"/>
              </w:rPr>
            </w:pPr>
            <w:r w:rsidRPr="002C4BC3">
              <w:rPr>
                <w:szCs w:val="24"/>
                <w:lang w:val="en-SG" w:eastAsia="en-SG"/>
              </w:rPr>
              <w:t>50</w:t>
            </w:r>
          </w:p>
        </w:tc>
      </w:tr>
    </w:tbl>
    <w:p w14:paraId="50426646" w14:textId="77777777" w:rsidR="002C65C4" w:rsidRPr="002C4BC3" w:rsidRDefault="002C65C4"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1E5A595C" w14:textId="77777777" w:rsidR="002C65C4" w:rsidRPr="002C4BC3" w:rsidRDefault="002C65C4"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0B22CE4E" w14:textId="77777777" w:rsidR="002C65C4" w:rsidRPr="002C4BC3" w:rsidRDefault="002C65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621"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4"/>
        <w:gridCol w:w="567"/>
        <w:gridCol w:w="992"/>
        <w:gridCol w:w="4386"/>
        <w:gridCol w:w="952"/>
      </w:tblGrid>
      <w:tr w:rsidR="002C4BC3" w:rsidRPr="002C4BC3" w14:paraId="26E75CDB" w14:textId="77777777" w:rsidTr="00CB306A">
        <w:trPr>
          <w:trHeight w:val="644"/>
          <w:tblHeader/>
        </w:trPr>
        <w:tc>
          <w:tcPr>
            <w:tcW w:w="2724" w:type="dxa"/>
            <w:tcBorders>
              <w:top w:val="single" w:sz="4" w:space="0" w:color="000000"/>
              <w:left w:val="single" w:sz="4" w:space="0" w:color="000000"/>
              <w:bottom w:val="single" w:sz="4" w:space="0" w:color="000000"/>
              <w:right w:val="single" w:sz="4" w:space="0" w:color="000000"/>
            </w:tcBorders>
            <w:hideMark/>
          </w:tcPr>
          <w:p w14:paraId="51513C6F"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34884DB5"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C19FB5B" w14:textId="77777777" w:rsidR="002C65C4" w:rsidRPr="002C4BC3" w:rsidRDefault="002C65C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BCCD3C3" w14:textId="77777777" w:rsidR="002C65C4" w:rsidRPr="002C4BC3" w:rsidRDefault="002C65C4"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386" w:type="dxa"/>
            <w:tcBorders>
              <w:top w:val="single" w:sz="4" w:space="0" w:color="000000"/>
              <w:left w:val="single" w:sz="4" w:space="0" w:color="000000"/>
              <w:bottom w:val="single" w:sz="4" w:space="0" w:color="000000"/>
              <w:right w:val="single" w:sz="4" w:space="0" w:color="000000"/>
            </w:tcBorders>
            <w:vAlign w:val="center"/>
            <w:hideMark/>
          </w:tcPr>
          <w:p w14:paraId="3BE4A380" w14:textId="77777777" w:rsidR="002C65C4" w:rsidRPr="002C4BC3" w:rsidRDefault="002C65C4" w:rsidP="006207D9">
            <w:pPr>
              <w:spacing w:before="20" w:after="20" w:line="240" w:lineRule="auto"/>
              <w:ind w:left="6" w:firstLine="137"/>
              <w:jc w:val="center"/>
              <w:rPr>
                <w:rFonts w:eastAsia="Malgun Gothic"/>
                <w:b/>
                <w:szCs w:val="24"/>
                <w:lang w:val="en-SG" w:eastAsia="en-SG"/>
              </w:rPr>
            </w:pPr>
            <w:r w:rsidRPr="002C4BC3">
              <w:rPr>
                <w:rFonts w:eastAsia="Malgun Gothic"/>
                <w:b/>
                <w:szCs w:val="24"/>
                <w:lang w:val="en-SG" w:eastAsia="en-SG"/>
              </w:rPr>
              <w:t>Hoạt động dạy và học</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4D61402A" w14:textId="77777777" w:rsidR="002C65C4" w:rsidRPr="002C4BC3" w:rsidRDefault="002C65C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0EAEA3F9" w14:textId="77777777" w:rsidTr="00CB306A">
        <w:tc>
          <w:tcPr>
            <w:tcW w:w="2724" w:type="dxa"/>
            <w:tcBorders>
              <w:top w:val="single" w:sz="4" w:space="0" w:color="000000"/>
              <w:left w:val="single" w:sz="4" w:space="0" w:color="000000"/>
              <w:bottom w:val="single" w:sz="4" w:space="0" w:color="000000"/>
              <w:right w:val="single" w:sz="4" w:space="0" w:color="000000"/>
            </w:tcBorders>
            <w:hideMark/>
          </w:tcPr>
          <w:p w14:paraId="14E20FFC"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1. Những vấn đề lí luận về ngân sách nhà nước (NSNN) và pháp luật NSNN</w:t>
            </w:r>
          </w:p>
          <w:p w14:paraId="3F8BE288"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1.1. Những vấn đề lí luận về NSNN</w:t>
            </w:r>
          </w:p>
          <w:p w14:paraId="747E46C8"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1.2 Tổng quan về luật ngân sách</w:t>
            </w:r>
          </w:p>
          <w:p w14:paraId="2B6E5C85"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1.3 Tổ chức hệ thống NSNN</w:t>
            </w:r>
          </w:p>
          <w:p w14:paraId="43E02984"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1.4 Chế độ phân cấp quản lí NSNN</w:t>
            </w:r>
          </w:p>
        </w:tc>
        <w:tc>
          <w:tcPr>
            <w:tcW w:w="567" w:type="dxa"/>
            <w:tcBorders>
              <w:top w:val="single" w:sz="4" w:space="0" w:color="000000"/>
              <w:left w:val="single" w:sz="4" w:space="0" w:color="000000"/>
              <w:bottom w:val="single" w:sz="4" w:space="0" w:color="000000"/>
              <w:right w:val="single" w:sz="4" w:space="0" w:color="000000"/>
            </w:tcBorders>
          </w:tcPr>
          <w:p w14:paraId="09A58692" w14:textId="60455F7A" w:rsidR="002C65C4" w:rsidRPr="002C4BC3" w:rsidRDefault="003663A7"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7</w:t>
            </w:r>
          </w:p>
        </w:tc>
        <w:tc>
          <w:tcPr>
            <w:tcW w:w="992" w:type="dxa"/>
            <w:tcBorders>
              <w:top w:val="single" w:sz="4" w:space="0" w:color="000000"/>
              <w:left w:val="single" w:sz="4" w:space="0" w:color="000000"/>
              <w:bottom w:val="single" w:sz="4" w:space="0" w:color="000000"/>
              <w:right w:val="single" w:sz="4" w:space="0" w:color="000000"/>
            </w:tcBorders>
            <w:hideMark/>
          </w:tcPr>
          <w:p w14:paraId="12F1428D" w14:textId="77777777" w:rsidR="002C65C4" w:rsidRPr="002C4BC3" w:rsidRDefault="002C65C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w:t>
            </w:r>
          </w:p>
          <w:p w14:paraId="2E284BCF" w14:textId="48266FE8" w:rsidR="003A1DF0" w:rsidRPr="002C4BC3" w:rsidRDefault="003A1DF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G1.2</w:t>
            </w:r>
          </w:p>
        </w:tc>
        <w:tc>
          <w:tcPr>
            <w:tcW w:w="4386" w:type="dxa"/>
            <w:tcBorders>
              <w:top w:val="single" w:sz="4" w:space="0" w:color="000000"/>
              <w:left w:val="single" w:sz="4" w:space="0" w:color="000000"/>
              <w:bottom w:val="single" w:sz="4" w:space="0" w:color="000000"/>
              <w:right w:val="single" w:sz="4" w:space="0" w:color="000000"/>
            </w:tcBorders>
            <w:vAlign w:val="center"/>
            <w:hideMark/>
          </w:tcPr>
          <w:p w14:paraId="5AF10396"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Dạy:</w:t>
            </w:r>
          </w:p>
          <w:p w14:paraId="6B2384F4" w14:textId="5CCD4DFC" w:rsidR="002C65C4" w:rsidRPr="002C4BC3" w:rsidRDefault="00074035"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0B4F13" w:rsidRPr="002C4BC3">
              <w:rPr>
                <w:szCs w:val="24"/>
                <w:lang w:val="en-SG" w:eastAsia="en-SG"/>
              </w:rPr>
              <w:t xml:space="preserve">Giảng viên đánh giá </w:t>
            </w:r>
            <w:r w:rsidR="002C65C4" w:rsidRPr="002C4BC3">
              <w:rPr>
                <w:szCs w:val="24"/>
                <w:lang w:val="en-SG" w:eastAsia="en-SG"/>
              </w:rPr>
              <w:t>khái niệm NSNN, cấu trúc NSNN, các nguyên tắc cơ bản của NSNN,phạm vi điều chỉnh của pháp luật về ngân sách và các nội dung cơ bản của pháp luật NSNN</w:t>
            </w:r>
          </w:p>
          <w:p w14:paraId="4CB08152"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Học ở lớp:</w:t>
            </w:r>
          </w:p>
          <w:p w14:paraId="2A5E0A38" w14:textId="61168E4D" w:rsidR="002C65C4" w:rsidRPr="002C4BC3" w:rsidRDefault="00074035"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SV tham gia phát biểu và xây dựng bài học</w:t>
            </w:r>
          </w:p>
          <w:p w14:paraId="74BAE19B" w14:textId="665685F2" w:rsidR="002C65C4" w:rsidRPr="002C4BC3" w:rsidRDefault="00074035"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090958" w:rsidRPr="002C4BC3">
              <w:rPr>
                <w:szCs w:val="24"/>
                <w:lang w:val="en-SG" w:eastAsia="en-SG"/>
              </w:rPr>
              <w:t xml:space="preserve">đánh giá </w:t>
            </w:r>
            <w:r w:rsidR="002C65C4" w:rsidRPr="002C4BC3">
              <w:rPr>
                <w:szCs w:val="24"/>
                <w:lang w:val="en-SG" w:eastAsia="en-SG"/>
              </w:rPr>
              <w:t>được bản chất của NSNN, nội dung và ý nghĩa của từng nguyên tắc của NSNN</w:t>
            </w:r>
          </w:p>
          <w:p w14:paraId="406DDA4A"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Học ở nhà:</w:t>
            </w:r>
          </w:p>
          <w:p w14:paraId="515C20C6" w14:textId="3FEF5FED" w:rsidR="002C65C4" w:rsidRPr="002C4BC3" w:rsidRDefault="00074035" w:rsidP="006207D9">
            <w:pPr>
              <w:spacing w:before="20" w:after="20" w:line="240" w:lineRule="auto"/>
              <w:ind w:left="6" w:firstLine="137"/>
              <w:jc w:val="both"/>
              <w:rPr>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090958" w:rsidRPr="002C4BC3">
              <w:rPr>
                <w:szCs w:val="24"/>
                <w:lang w:val="en-SG" w:eastAsia="en-SG"/>
              </w:rPr>
              <w:t xml:space="preserve">đánh giá </w:t>
            </w:r>
            <w:r w:rsidR="002C65C4" w:rsidRPr="002C4BC3">
              <w:rPr>
                <w:szCs w:val="24"/>
                <w:lang w:val="en-SG" w:eastAsia="en-SG"/>
              </w:rPr>
              <w:t>ý nghĩa của NSNN với hoạt động của Nhà nước</w:t>
            </w:r>
          </w:p>
        </w:tc>
        <w:tc>
          <w:tcPr>
            <w:tcW w:w="952" w:type="dxa"/>
            <w:tcBorders>
              <w:top w:val="single" w:sz="4" w:space="0" w:color="000000"/>
              <w:left w:val="single" w:sz="4" w:space="0" w:color="000000"/>
              <w:bottom w:val="single" w:sz="4" w:space="0" w:color="000000"/>
              <w:right w:val="single" w:sz="4" w:space="0" w:color="000000"/>
            </w:tcBorders>
            <w:hideMark/>
          </w:tcPr>
          <w:p w14:paraId="5662283E" w14:textId="77777777" w:rsidR="002C65C4" w:rsidRPr="002C4BC3" w:rsidRDefault="002C65C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 Y</w:t>
            </w:r>
          </w:p>
        </w:tc>
      </w:tr>
      <w:tr w:rsidR="002C4BC3" w:rsidRPr="002C4BC3" w14:paraId="08CD88A1" w14:textId="77777777" w:rsidTr="00CB306A">
        <w:tc>
          <w:tcPr>
            <w:tcW w:w="2724" w:type="dxa"/>
            <w:tcBorders>
              <w:top w:val="single" w:sz="4" w:space="0" w:color="000000"/>
              <w:left w:val="single" w:sz="4" w:space="0" w:color="000000"/>
              <w:bottom w:val="single" w:sz="4" w:space="0" w:color="000000"/>
              <w:right w:val="single" w:sz="4" w:space="0" w:color="000000"/>
            </w:tcBorders>
            <w:hideMark/>
          </w:tcPr>
          <w:p w14:paraId="5CD54BF1"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2. Pháp luật về quá trình NSNN</w:t>
            </w:r>
          </w:p>
          <w:p w14:paraId="7DCF3723"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Chế độ lập dự toán NSNN</w:t>
            </w:r>
          </w:p>
          <w:p w14:paraId="11832AB6"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2.2 Chế độ chấp hành dự toán NSNN</w:t>
            </w:r>
          </w:p>
          <w:p w14:paraId="700A384B"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2.3 Chế độ quyết toán NSNN</w:t>
            </w:r>
          </w:p>
        </w:tc>
        <w:tc>
          <w:tcPr>
            <w:tcW w:w="567" w:type="dxa"/>
            <w:tcBorders>
              <w:top w:val="single" w:sz="4" w:space="0" w:color="000000"/>
              <w:left w:val="single" w:sz="4" w:space="0" w:color="000000"/>
              <w:bottom w:val="single" w:sz="4" w:space="0" w:color="000000"/>
              <w:right w:val="single" w:sz="4" w:space="0" w:color="000000"/>
            </w:tcBorders>
          </w:tcPr>
          <w:p w14:paraId="531E8D95" w14:textId="22E0311C" w:rsidR="002C65C4" w:rsidRPr="002C4BC3" w:rsidRDefault="00F24C5B"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8</w:t>
            </w:r>
          </w:p>
        </w:tc>
        <w:tc>
          <w:tcPr>
            <w:tcW w:w="992" w:type="dxa"/>
            <w:tcBorders>
              <w:top w:val="single" w:sz="4" w:space="0" w:color="000000"/>
              <w:left w:val="single" w:sz="4" w:space="0" w:color="000000"/>
              <w:bottom w:val="single" w:sz="4" w:space="0" w:color="000000"/>
              <w:right w:val="single" w:sz="4" w:space="0" w:color="000000"/>
            </w:tcBorders>
            <w:hideMark/>
          </w:tcPr>
          <w:p w14:paraId="0D9862FF" w14:textId="77777777" w:rsidR="003A1DF0" w:rsidRPr="002C4BC3" w:rsidRDefault="003A1DF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w:t>
            </w:r>
          </w:p>
          <w:p w14:paraId="562A5C2D" w14:textId="2A1A8E87" w:rsidR="002C65C4" w:rsidRPr="002C4BC3" w:rsidRDefault="003A1DF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G1.2</w:t>
            </w:r>
          </w:p>
        </w:tc>
        <w:tc>
          <w:tcPr>
            <w:tcW w:w="4386" w:type="dxa"/>
            <w:tcBorders>
              <w:top w:val="single" w:sz="4" w:space="0" w:color="000000"/>
              <w:left w:val="single" w:sz="4" w:space="0" w:color="000000"/>
              <w:bottom w:val="single" w:sz="4" w:space="0" w:color="000000"/>
              <w:right w:val="single" w:sz="4" w:space="0" w:color="000000"/>
            </w:tcBorders>
            <w:vAlign w:val="center"/>
            <w:hideMark/>
          </w:tcPr>
          <w:p w14:paraId="321F1C64"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Dạy: </w:t>
            </w:r>
          </w:p>
          <w:p w14:paraId="6E90ED56" w14:textId="7623CEAD" w:rsidR="002C65C4" w:rsidRPr="002C4BC3" w:rsidRDefault="00074035"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Giảng viên </w:t>
            </w:r>
            <w:r w:rsidR="00090958" w:rsidRPr="002C4BC3">
              <w:rPr>
                <w:szCs w:val="24"/>
                <w:lang w:val="en-SG" w:eastAsia="en-SG"/>
              </w:rPr>
              <w:t>đánh giá</w:t>
            </w:r>
            <w:r w:rsidR="002C65C4" w:rsidRPr="002C4BC3">
              <w:rPr>
                <w:szCs w:val="24"/>
                <w:lang w:val="en-SG" w:eastAsia="en-SG"/>
              </w:rPr>
              <w:t xml:space="preserve"> quá trình lập dự toán NSNN, chấp hành và quyết toán NSNN</w:t>
            </w:r>
          </w:p>
          <w:p w14:paraId="48EDE13F"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lớp: </w:t>
            </w:r>
          </w:p>
          <w:p w14:paraId="68E70207" w14:textId="218E072A" w:rsidR="002C65C4" w:rsidRPr="002C4BC3" w:rsidRDefault="00074035"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SV tham gia phát biểu và xây dựng bài học</w:t>
            </w:r>
          </w:p>
          <w:p w14:paraId="0145C613" w14:textId="33D5B067" w:rsidR="002C65C4" w:rsidRPr="002C4BC3" w:rsidRDefault="00074035"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090958" w:rsidRPr="002C4BC3">
              <w:rPr>
                <w:szCs w:val="24"/>
                <w:lang w:val="en-SG" w:eastAsia="en-SG"/>
              </w:rPr>
              <w:t xml:space="preserve">đánh giá </w:t>
            </w:r>
            <w:r w:rsidR="002C65C4" w:rsidRPr="002C4BC3">
              <w:rPr>
                <w:szCs w:val="24"/>
                <w:lang w:val="en-SG" w:eastAsia="en-SG"/>
              </w:rPr>
              <w:t>bản chất của hoạt động lập dự toán NSNN</w:t>
            </w:r>
          </w:p>
          <w:p w14:paraId="6CCC8038" w14:textId="6CD64B8D" w:rsidR="002C65C4" w:rsidRPr="002C4BC3" w:rsidRDefault="00074035"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090958" w:rsidRPr="002C4BC3">
              <w:rPr>
                <w:szCs w:val="24"/>
                <w:lang w:val="en-SG" w:eastAsia="en-SG"/>
              </w:rPr>
              <w:t xml:space="preserve">đánh giá </w:t>
            </w:r>
            <w:r w:rsidR="002C65C4" w:rsidRPr="002C4BC3">
              <w:rPr>
                <w:szCs w:val="24"/>
                <w:lang w:val="en-SG" w:eastAsia="en-SG"/>
              </w:rPr>
              <w:t xml:space="preserve">được các nội dung </w:t>
            </w:r>
            <w:r w:rsidR="002C65C4" w:rsidRPr="002C4BC3">
              <w:rPr>
                <w:szCs w:val="24"/>
                <w:lang w:val="en-SG" w:eastAsia="en-SG"/>
              </w:rPr>
              <w:lastRenderedPageBreak/>
              <w:t>pháp lí cơ bản của quá trình chấp hành dự toán NSNN, các quy định cơ bản về thủ tục quyết toán ngân sách theo Luật NSNN.</w:t>
            </w:r>
          </w:p>
          <w:p w14:paraId="7C5FE2D2"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nhà: </w:t>
            </w:r>
          </w:p>
          <w:p w14:paraId="058D8F0C" w14:textId="248AB89F" w:rsidR="002C65C4" w:rsidRPr="002C4BC3" w:rsidRDefault="00074035" w:rsidP="006207D9">
            <w:pPr>
              <w:spacing w:before="20" w:after="20" w:line="240" w:lineRule="auto"/>
              <w:ind w:left="6" w:firstLine="137"/>
              <w:jc w:val="both"/>
              <w:rPr>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090958" w:rsidRPr="002C4BC3">
              <w:rPr>
                <w:szCs w:val="24"/>
                <w:lang w:val="en-SG" w:eastAsia="en-SG"/>
              </w:rPr>
              <w:t xml:space="preserve">đánh giá </w:t>
            </w:r>
            <w:r w:rsidR="002C65C4" w:rsidRPr="002C4BC3">
              <w:rPr>
                <w:szCs w:val="24"/>
                <w:lang w:val="en-SG" w:eastAsia="en-SG"/>
              </w:rPr>
              <w:t>về tính hiệu quả của hoạt động lập dự toán NSNN ở Việt Nam hiện nay.</w:t>
            </w:r>
          </w:p>
          <w:p w14:paraId="22B58379" w14:textId="49D64E6A" w:rsidR="002C65C4" w:rsidRPr="002C4BC3" w:rsidRDefault="00074035" w:rsidP="006207D9">
            <w:pPr>
              <w:spacing w:before="20" w:after="20" w:line="240" w:lineRule="auto"/>
              <w:ind w:left="6" w:firstLine="137"/>
              <w:jc w:val="both"/>
              <w:rPr>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090958" w:rsidRPr="002C4BC3">
              <w:rPr>
                <w:szCs w:val="24"/>
                <w:lang w:val="en-SG" w:eastAsia="en-SG"/>
              </w:rPr>
              <w:t xml:space="preserve">đánh giá </w:t>
            </w:r>
            <w:r w:rsidR="002C65C4" w:rsidRPr="002C4BC3">
              <w:rPr>
                <w:szCs w:val="24"/>
                <w:lang w:val="en-SG" w:eastAsia="en-SG"/>
              </w:rPr>
              <w:t>về tính hiệu quả của hoạt động lập dự toán NSNN ở Việt Nam hiện nay.</w:t>
            </w:r>
          </w:p>
        </w:tc>
        <w:tc>
          <w:tcPr>
            <w:tcW w:w="952" w:type="dxa"/>
            <w:tcBorders>
              <w:top w:val="single" w:sz="4" w:space="0" w:color="000000"/>
              <w:left w:val="single" w:sz="4" w:space="0" w:color="000000"/>
              <w:bottom w:val="single" w:sz="4" w:space="0" w:color="000000"/>
              <w:right w:val="single" w:sz="4" w:space="0" w:color="000000"/>
            </w:tcBorders>
            <w:hideMark/>
          </w:tcPr>
          <w:p w14:paraId="288170B5" w14:textId="77777777" w:rsidR="002C65C4" w:rsidRPr="002C4BC3" w:rsidRDefault="002C65C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X1, Y</w:t>
            </w:r>
          </w:p>
        </w:tc>
      </w:tr>
      <w:tr w:rsidR="002C4BC3" w:rsidRPr="002C4BC3" w14:paraId="538F3935" w14:textId="77777777" w:rsidTr="00CB306A">
        <w:tc>
          <w:tcPr>
            <w:tcW w:w="2724" w:type="dxa"/>
            <w:tcBorders>
              <w:top w:val="single" w:sz="4" w:space="0" w:color="000000"/>
              <w:left w:val="single" w:sz="4" w:space="0" w:color="000000"/>
              <w:bottom w:val="single" w:sz="4" w:space="0" w:color="000000"/>
              <w:right w:val="single" w:sz="4" w:space="0" w:color="000000"/>
            </w:tcBorders>
            <w:hideMark/>
          </w:tcPr>
          <w:p w14:paraId="4FFF36CB"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3. Pháp luật về thu NSNN</w:t>
            </w:r>
          </w:p>
          <w:p w14:paraId="0CE5ED54"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3.1. Khái niệm và phân loại thu NSNN</w:t>
            </w:r>
          </w:p>
          <w:p w14:paraId="6BCE7259"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3.2 Chế độ thu thuế, lệ phí và phí</w:t>
            </w:r>
          </w:p>
          <w:p w14:paraId="6A05C16E"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3.3 Chế độ thu ngân sách từ vay nợ, viện trợ và các khoản thu khác</w:t>
            </w:r>
          </w:p>
        </w:tc>
        <w:tc>
          <w:tcPr>
            <w:tcW w:w="567" w:type="dxa"/>
            <w:tcBorders>
              <w:top w:val="single" w:sz="4" w:space="0" w:color="000000"/>
              <w:left w:val="single" w:sz="4" w:space="0" w:color="000000"/>
              <w:bottom w:val="single" w:sz="4" w:space="0" w:color="000000"/>
              <w:right w:val="single" w:sz="4" w:space="0" w:color="000000"/>
            </w:tcBorders>
          </w:tcPr>
          <w:p w14:paraId="79DA97F6" w14:textId="49278AC1" w:rsidR="002C65C4" w:rsidRPr="002C4BC3" w:rsidRDefault="005A48E1"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5</w:t>
            </w:r>
          </w:p>
        </w:tc>
        <w:tc>
          <w:tcPr>
            <w:tcW w:w="992" w:type="dxa"/>
            <w:tcBorders>
              <w:top w:val="single" w:sz="4" w:space="0" w:color="000000"/>
              <w:left w:val="single" w:sz="4" w:space="0" w:color="000000"/>
              <w:bottom w:val="single" w:sz="4" w:space="0" w:color="000000"/>
              <w:right w:val="single" w:sz="4" w:space="0" w:color="000000"/>
            </w:tcBorders>
            <w:hideMark/>
          </w:tcPr>
          <w:p w14:paraId="61FE5B1A" w14:textId="77777777" w:rsidR="003A1DF0" w:rsidRPr="002C4BC3" w:rsidRDefault="003A1DF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w:t>
            </w:r>
          </w:p>
          <w:p w14:paraId="5204B400" w14:textId="75F9CDFB" w:rsidR="002C65C4" w:rsidRPr="002C4BC3" w:rsidRDefault="003A1DF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G1.2</w:t>
            </w:r>
          </w:p>
        </w:tc>
        <w:tc>
          <w:tcPr>
            <w:tcW w:w="4386" w:type="dxa"/>
            <w:tcBorders>
              <w:top w:val="single" w:sz="4" w:space="0" w:color="000000"/>
              <w:left w:val="single" w:sz="4" w:space="0" w:color="000000"/>
              <w:bottom w:val="single" w:sz="4" w:space="0" w:color="000000"/>
              <w:right w:val="single" w:sz="4" w:space="0" w:color="000000"/>
            </w:tcBorders>
            <w:vAlign w:val="center"/>
            <w:hideMark/>
          </w:tcPr>
          <w:p w14:paraId="197A32C1" w14:textId="77777777" w:rsidR="002C65C4" w:rsidRPr="002C4BC3" w:rsidRDefault="002C65C4" w:rsidP="006207D9">
            <w:pPr>
              <w:widowControl w:val="0"/>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Dạy: </w:t>
            </w:r>
          </w:p>
          <w:p w14:paraId="217EA9E5" w14:textId="77777777" w:rsidR="00375D38" w:rsidRPr="002C4BC3" w:rsidRDefault="00320052" w:rsidP="006207D9">
            <w:pPr>
              <w:widowControl w:val="0"/>
              <w:spacing w:before="20" w:after="20" w:line="240" w:lineRule="auto"/>
              <w:ind w:left="6" w:firstLine="137"/>
              <w:jc w:val="both"/>
              <w:rPr>
                <w:szCs w:val="24"/>
                <w:lang w:val="en-SG" w:eastAsia="en-SG"/>
              </w:rPr>
            </w:pPr>
            <w:r w:rsidRPr="002C4BC3">
              <w:rPr>
                <w:szCs w:val="24"/>
                <w:lang w:val="en-SG" w:eastAsia="en-SG"/>
              </w:rPr>
              <w:t xml:space="preserve">- </w:t>
            </w:r>
            <w:r w:rsidR="002C65C4" w:rsidRPr="002C4BC3">
              <w:rPr>
                <w:szCs w:val="24"/>
                <w:lang w:val="en-SG" w:eastAsia="en-SG"/>
              </w:rPr>
              <w:t xml:space="preserve">Giảng viên </w:t>
            </w:r>
            <w:r w:rsidR="00074035" w:rsidRPr="002C4BC3">
              <w:rPr>
                <w:szCs w:val="24"/>
                <w:lang w:val="en-SG" w:eastAsia="en-SG"/>
              </w:rPr>
              <w:t xml:space="preserve">đánh giá </w:t>
            </w:r>
            <w:r w:rsidR="002C65C4" w:rsidRPr="002C4BC3">
              <w:rPr>
                <w:szCs w:val="24"/>
                <w:lang w:val="en-SG" w:eastAsia="en-SG"/>
              </w:rPr>
              <w:t>khái niệm và tiêu chí phân loại các khoản thu NSNN.</w:t>
            </w:r>
          </w:p>
          <w:p w14:paraId="7FF9C5EA" w14:textId="7DA25F0B" w:rsidR="002C65C4" w:rsidRPr="002C4BC3" w:rsidRDefault="002C65C4" w:rsidP="006207D9">
            <w:pPr>
              <w:widowControl w:val="0"/>
              <w:spacing w:before="20" w:after="20" w:line="240" w:lineRule="auto"/>
              <w:ind w:left="6" w:firstLine="137"/>
              <w:jc w:val="both"/>
              <w:rPr>
                <w:rFonts w:eastAsia="Malgun Gothic"/>
                <w:szCs w:val="24"/>
                <w:lang w:val="en-SG" w:eastAsia="en-SG"/>
              </w:rPr>
            </w:pPr>
            <w:r w:rsidRPr="002C4BC3">
              <w:rPr>
                <w:szCs w:val="24"/>
                <w:lang w:val="en-SG" w:eastAsia="en-SG"/>
              </w:rPr>
              <w:t xml:space="preserve"> - Phân tích cấu trúc các khoản thu của NSNN và mối quan hệ giữa các khoản thu NSNN. </w:t>
            </w:r>
          </w:p>
          <w:p w14:paraId="2C2A9DDE" w14:textId="77777777" w:rsidR="002C65C4" w:rsidRPr="002C4BC3" w:rsidRDefault="002C65C4" w:rsidP="006207D9">
            <w:pPr>
              <w:widowControl w:val="0"/>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lớp: </w:t>
            </w:r>
          </w:p>
          <w:p w14:paraId="79F70ADD" w14:textId="06BA7B6C" w:rsidR="002C65C4" w:rsidRPr="002C4BC3" w:rsidRDefault="00320052" w:rsidP="006207D9">
            <w:pPr>
              <w:widowControl w:val="0"/>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SV tham gia phát biểu và xây dựng bài học</w:t>
            </w:r>
          </w:p>
          <w:p w14:paraId="1568A97D" w14:textId="796019CB" w:rsidR="002C65C4" w:rsidRPr="002C4BC3" w:rsidRDefault="00320052" w:rsidP="006207D9">
            <w:pPr>
              <w:widowControl w:val="0"/>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074035" w:rsidRPr="002C4BC3">
              <w:rPr>
                <w:szCs w:val="24"/>
                <w:lang w:val="en-SG" w:eastAsia="en-SG"/>
              </w:rPr>
              <w:t xml:space="preserve">đánh giá </w:t>
            </w:r>
            <w:r w:rsidR="002C65C4" w:rsidRPr="002C4BC3">
              <w:rPr>
                <w:szCs w:val="24"/>
                <w:lang w:val="en-SG" w:eastAsia="en-SG"/>
              </w:rPr>
              <w:t>được các nội dung pháp lí cơ bản của quá trình chấp hành dự toán thu NSNN.</w:t>
            </w:r>
          </w:p>
          <w:p w14:paraId="6B3AD4C8" w14:textId="77777777" w:rsidR="002C65C4" w:rsidRPr="002C4BC3" w:rsidRDefault="002C65C4" w:rsidP="006207D9">
            <w:pPr>
              <w:widowControl w:val="0"/>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nhà: </w:t>
            </w:r>
          </w:p>
          <w:p w14:paraId="4B01FB96" w14:textId="50EFE58A" w:rsidR="002C65C4" w:rsidRPr="002C4BC3" w:rsidRDefault="00320052" w:rsidP="006207D9">
            <w:pPr>
              <w:widowControl w:val="0"/>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Sinh viên ôn tập lại kiến thức đã học trên lớp</w:t>
            </w:r>
          </w:p>
        </w:tc>
        <w:tc>
          <w:tcPr>
            <w:tcW w:w="952" w:type="dxa"/>
            <w:tcBorders>
              <w:top w:val="single" w:sz="4" w:space="0" w:color="000000"/>
              <w:left w:val="single" w:sz="4" w:space="0" w:color="000000"/>
              <w:bottom w:val="single" w:sz="4" w:space="0" w:color="000000"/>
              <w:right w:val="single" w:sz="4" w:space="0" w:color="000000"/>
            </w:tcBorders>
            <w:hideMark/>
          </w:tcPr>
          <w:p w14:paraId="261D77F2" w14:textId="77777777" w:rsidR="002C65C4" w:rsidRPr="002C4BC3" w:rsidRDefault="002C65C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 Y</w:t>
            </w:r>
          </w:p>
        </w:tc>
      </w:tr>
      <w:tr w:rsidR="002C4BC3" w:rsidRPr="002C4BC3" w14:paraId="36B127E8" w14:textId="77777777" w:rsidTr="00CB306A">
        <w:tc>
          <w:tcPr>
            <w:tcW w:w="2724" w:type="dxa"/>
            <w:tcBorders>
              <w:top w:val="single" w:sz="4" w:space="0" w:color="000000"/>
              <w:left w:val="single" w:sz="4" w:space="0" w:color="000000"/>
              <w:bottom w:val="single" w:sz="4" w:space="0" w:color="000000"/>
              <w:right w:val="single" w:sz="4" w:space="0" w:color="000000"/>
            </w:tcBorders>
          </w:tcPr>
          <w:p w14:paraId="34AB9E68" w14:textId="59C4C729" w:rsidR="005942F4" w:rsidRPr="002C4BC3" w:rsidRDefault="005942F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Kiểm tra</w:t>
            </w:r>
          </w:p>
        </w:tc>
        <w:tc>
          <w:tcPr>
            <w:tcW w:w="567" w:type="dxa"/>
            <w:tcBorders>
              <w:top w:val="single" w:sz="4" w:space="0" w:color="000000"/>
              <w:left w:val="single" w:sz="4" w:space="0" w:color="000000"/>
              <w:bottom w:val="single" w:sz="4" w:space="0" w:color="000000"/>
              <w:right w:val="single" w:sz="4" w:space="0" w:color="000000"/>
            </w:tcBorders>
          </w:tcPr>
          <w:p w14:paraId="36E8CBF5" w14:textId="73E432D3" w:rsidR="005942F4" w:rsidRPr="002C4BC3" w:rsidRDefault="005942F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1</w:t>
            </w:r>
          </w:p>
        </w:tc>
        <w:tc>
          <w:tcPr>
            <w:tcW w:w="992" w:type="dxa"/>
            <w:tcBorders>
              <w:top w:val="single" w:sz="4" w:space="0" w:color="000000"/>
              <w:left w:val="single" w:sz="4" w:space="0" w:color="000000"/>
              <w:bottom w:val="single" w:sz="4" w:space="0" w:color="000000"/>
              <w:right w:val="single" w:sz="4" w:space="0" w:color="000000"/>
            </w:tcBorders>
          </w:tcPr>
          <w:p w14:paraId="6045C2A7" w14:textId="77777777" w:rsidR="005942F4" w:rsidRPr="002C4BC3" w:rsidRDefault="005942F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w:t>
            </w:r>
          </w:p>
          <w:p w14:paraId="1BE5371E" w14:textId="6F497780" w:rsidR="005942F4" w:rsidRPr="002C4BC3" w:rsidRDefault="005942F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G1.2</w:t>
            </w:r>
          </w:p>
        </w:tc>
        <w:tc>
          <w:tcPr>
            <w:tcW w:w="4386" w:type="dxa"/>
            <w:tcBorders>
              <w:top w:val="single" w:sz="4" w:space="0" w:color="000000"/>
              <w:left w:val="single" w:sz="4" w:space="0" w:color="000000"/>
              <w:bottom w:val="single" w:sz="4" w:space="0" w:color="000000"/>
              <w:right w:val="single" w:sz="4" w:space="0" w:color="000000"/>
            </w:tcBorders>
            <w:vAlign w:val="center"/>
          </w:tcPr>
          <w:p w14:paraId="43804DD1" w14:textId="77777777" w:rsidR="005942F4" w:rsidRPr="002C4BC3" w:rsidRDefault="005942F4" w:rsidP="006207D9">
            <w:pPr>
              <w:widowControl w:val="0"/>
              <w:spacing w:before="20" w:after="20" w:line="240" w:lineRule="auto"/>
              <w:ind w:left="6" w:firstLine="137"/>
              <w:jc w:val="both"/>
              <w:rPr>
                <w:rFonts w:eastAsia="Malgun Gothic"/>
                <w:b/>
                <w:szCs w:val="24"/>
                <w:lang w:val="en-SG" w:eastAsia="en-SG"/>
              </w:rPr>
            </w:pPr>
          </w:p>
        </w:tc>
        <w:tc>
          <w:tcPr>
            <w:tcW w:w="952" w:type="dxa"/>
            <w:tcBorders>
              <w:top w:val="single" w:sz="4" w:space="0" w:color="000000"/>
              <w:left w:val="single" w:sz="4" w:space="0" w:color="000000"/>
              <w:bottom w:val="single" w:sz="4" w:space="0" w:color="000000"/>
              <w:right w:val="single" w:sz="4" w:space="0" w:color="000000"/>
            </w:tcBorders>
          </w:tcPr>
          <w:p w14:paraId="2C36358D" w14:textId="43CFA9AB" w:rsidR="005942F4" w:rsidRPr="002C4BC3" w:rsidRDefault="005942F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w:t>
            </w:r>
          </w:p>
        </w:tc>
      </w:tr>
      <w:tr w:rsidR="002C4BC3" w:rsidRPr="002C4BC3" w14:paraId="5A8B3F28" w14:textId="77777777" w:rsidTr="00CB306A">
        <w:tc>
          <w:tcPr>
            <w:tcW w:w="2724" w:type="dxa"/>
            <w:tcBorders>
              <w:top w:val="single" w:sz="4" w:space="0" w:color="000000"/>
              <w:left w:val="single" w:sz="4" w:space="0" w:color="000000"/>
              <w:bottom w:val="single" w:sz="4" w:space="0" w:color="000000"/>
              <w:right w:val="single" w:sz="4" w:space="0" w:color="000000"/>
            </w:tcBorders>
          </w:tcPr>
          <w:p w14:paraId="38928C3B"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4. Pháp luật về chi NSNN</w:t>
            </w:r>
          </w:p>
          <w:p w14:paraId="691A9570"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4.1 Khái niệm và phân loại chi NSNN</w:t>
            </w:r>
          </w:p>
          <w:p w14:paraId="3BE3DA01"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4.2 Chế độ chi thường xuyên</w:t>
            </w:r>
          </w:p>
          <w:p w14:paraId="2F2F3CEB"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4.3 Chế độ chi ngân sách cho đầu tư phát triển</w:t>
            </w:r>
          </w:p>
          <w:p w14:paraId="4240D412" w14:textId="77777777" w:rsidR="002C65C4" w:rsidRPr="002C4BC3" w:rsidRDefault="002C65C4" w:rsidP="006207D9">
            <w:pPr>
              <w:spacing w:before="20" w:after="20" w:line="240" w:lineRule="auto"/>
              <w:ind w:firstLine="0"/>
              <w:rPr>
                <w:rFonts w:eastAsia="Malgun Gothic"/>
                <w:b/>
                <w:szCs w:val="24"/>
                <w:lang w:val="en-SG" w:eastAsia="en-SG"/>
              </w:rPr>
            </w:pPr>
          </w:p>
        </w:tc>
        <w:tc>
          <w:tcPr>
            <w:tcW w:w="567" w:type="dxa"/>
            <w:tcBorders>
              <w:top w:val="single" w:sz="4" w:space="0" w:color="000000"/>
              <w:left w:val="single" w:sz="4" w:space="0" w:color="000000"/>
              <w:bottom w:val="single" w:sz="4" w:space="0" w:color="000000"/>
              <w:right w:val="single" w:sz="4" w:space="0" w:color="000000"/>
            </w:tcBorders>
          </w:tcPr>
          <w:p w14:paraId="4C148211" w14:textId="1DA85D4D" w:rsidR="002C65C4" w:rsidRPr="002C4BC3" w:rsidRDefault="00341A9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7</w:t>
            </w:r>
          </w:p>
        </w:tc>
        <w:tc>
          <w:tcPr>
            <w:tcW w:w="992" w:type="dxa"/>
            <w:tcBorders>
              <w:top w:val="single" w:sz="4" w:space="0" w:color="000000"/>
              <w:left w:val="single" w:sz="4" w:space="0" w:color="000000"/>
              <w:bottom w:val="single" w:sz="4" w:space="0" w:color="000000"/>
              <w:right w:val="single" w:sz="4" w:space="0" w:color="000000"/>
            </w:tcBorders>
            <w:hideMark/>
          </w:tcPr>
          <w:p w14:paraId="49CEA39C" w14:textId="5D957B8E" w:rsidR="002C65C4" w:rsidRPr="002C4BC3" w:rsidRDefault="004C3A9B" w:rsidP="006207D9">
            <w:pPr>
              <w:spacing w:before="20" w:after="20" w:line="240" w:lineRule="auto"/>
              <w:ind w:left="-108" w:firstLine="0"/>
              <w:jc w:val="center"/>
              <w:rPr>
                <w:rFonts w:eastAsia="Malgun Gothic"/>
                <w:szCs w:val="24"/>
                <w:lang w:val="en-SG" w:eastAsia="en-SG"/>
              </w:rPr>
            </w:pPr>
            <w:r w:rsidRPr="002C4BC3">
              <w:rPr>
                <w:szCs w:val="24"/>
                <w:lang w:val="en-SG" w:eastAsia="en-SG"/>
              </w:rPr>
              <w:t>G1.1, G1.2, G2.1</w:t>
            </w:r>
          </w:p>
        </w:tc>
        <w:tc>
          <w:tcPr>
            <w:tcW w:w="4386" w:type="dxa"/>
            <w:tcBorders>
              <w:top w:val="single" w:sz="4" w:space="0" w:color="000000"/>
              <w:left w:val="single" w:sz="4" w:space="0" w:color="000000"/>
              <w:bottom w:val="single" w:sz="4" w:space="0" w:color="000000"/>
              <w:right w:val="single" w:sz="4" w:space="0" w:color="000000"/>
            </w:tcBorders>
            <w:vAlign w:val="center"/>
            <w:hideMark/>
          </w:tcPr>
          <w:p w14:paraId="176784EC" w14:textId="77777777" w:rsidR="002C65C4" w:rsidRPr="002C4BC3" w:rsidRDefault="002C65C4" w:rsidP="006207D9">
            <w:pPr>
              <w:widowControl w:val="0"/>
              <w:spacing w:before="20" w:after="20" w:line="240" w:lineRule="auto"/>
              <w:ind w:left="6" w:firstLine="137"/>
              <w:jc w:val="both"/>
              <w:rPr>
                <w:rFonts w:eastAsia="Malgun Gothic"/>
                <w:szCs w:val="24"/>
                <w:lang w:val="en-SG" w:eastAsia="en-SG"/>
              </w:rPr>
            </w:pPr>
            <w:r w:rsidRPr="002C4BC3">
              <w:rPr>
                <w:rFonts w:eastAsia="Malgun Gothic"/>
                <w:b/>
                <w:szCs w:val="24"/>
                <w:lang w:val="en-SG" w:eastAsia="en-SG"/>
              </w:rPr>
              <w:t>Dạy:</w:t>
            </w:r>
            <w:r w:rsidRPr="002C4BC3">
              <w:rPr>
                <w:rFonts w:eastAsia="Malgun Gothic"/>
                <w:szCs w:val="24"/>
                <w:lang w:val="en-SG" w:eastAsia="en-SG"/>
              </w:rPr>
              <w:t xml:space="preserve">  </w:t>
            </w:r>
          </w:p>
          <w:p w14:paraId="7962FEC3" w14:textId="7E54A1C1" w:rsidR="002C65C4" w:rsidRPr="002C4BC3" w:rsidRDefault="002C65C4" w:rsidP="006207D9">
            <w:pPr>
              <w:widowControl w:val="0"/>
              <w:spacing w:before="20" w:after="20" w:line="240" w:lineRule="auto"/>
              <w:ind w:left="6" w:firstLine="137"/>
              <w:jc w:val="both"/>
              <w:rPr>
                <w:rFonts w:eastAsia="Malgun Gothic"/>
                <w:szCs w:val="24"/>
                <w:lang w:val="en-SG" w:eastAsia="en-SG"/>
              </w:rPr>
            </w:pPr>
            <w:r w:rsidRPr="002C4BC3">
              <w:rPr>
                <w:rFonts w:eastAsia="Malgun Gothic"/>
                <w:szCs w:val="24"/>
                <w:lang w:val="en-SG" w:eastAsia="en-SG"/>
              </w:rPr>
              <w:t xml:space="preserve">- Giảng viên </w:t>
            </w:r>
            <w:r w:rsidR="00375D38" w:rsidRPr="002C4BC3">
              <w:rPr>
                <w:szCs w:val="24"/>
                <w:lang w:val="en-SG" w:eastAsia="en-SG"/>
              </w:rPr>
              <w:t>đánh giá</w:t>
            </w:r>
            <w:r w:rsidRPr="002C4BC3">
              <w:rPr>
                <w:rFonts w:eastAsia="Malgun Gothic"/>
                <w:szCs w:val="24"/>
                <w:lang w:val="en-SG" w:eastAsia="en-SG"/>
              </w:rPr>
              <w:t xml:space="preserve"> về chi NSNN và các tiêu chí phân loại chi NSNN, điều kiện chi ngân sách.</w:t>
            </w:r>
          </w:p>
          <w:p w14:paraId="65D48569" w14:textId="7E23A94D" w:rsidR="002C65C4" w:rsidRPr="002C4BC3" w:rsidRDefault="002C65C4" w:rsidP="006207D9">
            <w:pPr>
              <w:widowControl w:val="0"/>
              <w:spacing w:before="20" w:after="20" w:line="240" w:lineRule="auto"/>
              <w:ind w:left="6" w:firstLine="137"/>
              <w:jc w:val="both"/>
              <w:rPr>
                <w:rFonts w:eastAsia="Malgun Gothic"/>
                <w:szCs w:val="24"/>
                <w:lang w:val="en-SG" w:eastAsia="en-SG"/>
              </w:rPr>
            </w:pPr>
            <w:r w:rsidRPr="002C4BC3">
              <w:rPr>
                <w:rFonts w:eastAsia="Malgun Gothic"/>
                <w:szCs w:val="24"/>
                <w:lang w:val="en-SG" w:eastAsia="en-SG"/>
              </w:rPr>
              <w:t xml:space="preserve">- </w:t>
            </w:r>
            <w:r w:rsidR="00375D38" w:rsidRPr="002C4BC3">
              <w:rPr>
                <w:szCs w:val="24"/>
                <w:lang w:val="en-SG" w:eastAsia="en-SG"/>
              </w:rPr>
              <w:t xml:space="preserve">đánh giá </w:t>
            </w:r>
            <w:r w:rsidRPr="002C4BC3">
              <w:rPr>
                <w:rFonts w:eastAsia="Malgun Gothic"/>
                <w:szCs w:val="24"/>
                <w:lang w:val="en-SG" w:eastAsia="en-SG"/>
              </w:rPr>
              <w:t>hai phương thức chi ngân sách (chi theo dự toán và chi theo lệnh chi tiền).</w:t>
            </w:r>
          </w:p>
          <w:p w14:paraId="250EEFAD" w14:textId="0DD970AE" w:rsidR="002C65C4" w:rsidRPr="002C4BC3" w:rsidRDefault="002C65C4" w:rsidP="006207D9">
            <w:pPr>
              <w:widowControl w:val="0"/>
              <w:spacing w:before="20" w:after="20" w:line="240" w:lineRule="auto"/>
              <w:ind w:left="6" w:firstLine="137"/>
              <w:jc w:val="both"/>
              <w:rPr>
                <w:rFonts w:eastAsia="Malgun Gothic"/>
                <w:szCs w:val="24"/>
                <w:lang w:val="en-SG" w:eastAsia="en-SG"/>
              </w:rPr>
            </w:pPr>
            <w:r w:rsidRPr="002C4BC3">
              <w:rPr>
                <w:rFonts w:eastAsia="Malgun Gothic"/>
                <w:szCs w:val="24"/>
                <w:lang w:val="en-SG" w:eastAsia="en-SG"/>
              </w:rPr>
              <w:t xml:space="preserve">- </w:t>
            </w:r>
            <w:r w:rsidR="00375D38" w:rsidRPr="002C4BC3">
              <w:rPr>
                <w:szCs w:val="24"/>
                <w:lang w:val="en-SG" w:eastAsia="en-SG"/>
              </w:rPr>
              <w:t xml:space="preserve">đánh giá </w:t>
            </w:r>
            <w:r w:rsidRPr="002C4BC3">
              <w:rPr>
                <w:rFonts w:eastAsia="Malgun Gothic"/>
                <w:szCs w:val="24"/>
                <w:lang w:val="en-SG" w:eastAsia="en-SG"/>
              </w:rPr>
              <w:t>các phương thức cấp phát là tạm ứng, thanh toán và ghi thu - ghi chi.</w:t>
            </w:r>
          </w:p>
          <w:p w14:paraId="490D9437"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lớp: </w:t>
            </w:r>
          </w:p>
          <w:p w14:paraId="28FBF00D" w14:textId="30FBB042" w:rsidR="002C65C4" w:rsidRPr="002C4BC3" w:rsidRDefault="00375D38"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Sinh viên tham gia phát biểu và xây dựng bài học </w:t>
            </w:r>
          </w:p>
          <w:p w14:paraId="6434F60B" w14:textId="2279DEAA" w:rsidR="002C65C4" w:rsidRPr="002C4BC3" w:rsidRDefault="00375D38"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 đánh giá </w:t>
            </w:r>
            <w:r w:rsidR="002C65C4" w:rsidRPr="002C4BC3">
              <w:rPr>
                <w:szCs w:val="24"/>
                <w:lang w:val="en-SG" w:eastAsia="en-SG"/>
              </w:rPr>
              <w:t>được các nội dung pháp lí cơ bản của quá trình chấp hành dự toán chi NSNN.</w:t>
            </w:r>
          </w:p>
          <w:p w14:paraId="5ECFDD3C"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nhà: </w:t>
            </w:r>
          </w:p>
          <w:p w14:paraId="67672D72" w14:textId="21136BFA" w:rsidR="002C65C4" w:rsidRPr="002C4BC3" w:rsidRDefault="00375D38" w:rsidP="006207D9">
            <w:pPr>
              <w:spacing w:before="20" w:after="20" w:line="240" w:lineRule="auto"/>
              <w:ind w:left="6" w:firstLine="137"/>
              <w:jc w:val="both"/>
              <w:rPr>
                <w:b/>
                <w:szCs w:val="24"/>
                <w:lang w:val="en-SG" w:eastAsia="en-SG"/>
              </w:rPr>
            </w:pPr>
            <w:r w:rsidRPr="002C4BC3">
              <w:rPr>
                <w:szCs w:val="24"/>
                <w:lang w:val="en-SG" w:eastAsia="en-SG"/>
              </w:rPr>
              <w:t xml:space="preserve"> - Sinh viên đánh giá</w:t>
            </w:r>
            <w:r w:rsidR="002C65C4" w:rsidRPr="002C4BC3">
              <w:rPr>
                <w:szCs w:val="24"/>
                <w:lang w:val="en-SG" w:eastAsia="en-SG"/>
              </w:rPr>
              <w:t xml:space="preserve"> về khía cạnh bản chất của thủ tục phê chuẩn NSNN của Quốc hội.</w:t>
            </w:r>
          </w:p>
        </w:tc>
        <w:tc>
          <w:tcPr>
            <w:tcW w:w="952" w:type="dxa"/>
            <w:tcBorders>
              <w:top w:val="single" w:sz="4" w:space="0" w:color="000000"/>
              <w:left w:val="single" w:sz="4" w:space="0" w:color="000000"/>
              <w:bottom w:val="single" w:sz="4" w:space="0" w:color="000000"/>
              <w:right w:val="single" w:sz="4" w:space="0" w:color="000000"/>
            </w:tcBorders>
            <w:hideMark/>
          </w:tcPr>
          <w:p w14:paraId="7C4768C5" w14:textId="59796B62" w:rsidR="002C65C4" w:rsidRPr="002C4BC3" w:rsidRDefault="00C015FC"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X2</w:t>
            </w:r>
            <w:r w:rsidR="002C65C4" w:rsidRPr="002C4BC3">
              <w:rPr>
                <w:rFonts w:eastAsia="Malgun Gothic"/>
                <w:szCs w:val="24"/>
                <w:lang w:val="en-SG" w:eastAsia="en-SG"/>
              </w:rPr>
              <w:t>, Y</w:t>
            </w:r>
          </w:p>
        </w:tc>
      </w:tr>
      <w:tr w:rsidR="002C4BC3" w:rsidRPr="002C4BC3" w14:paraId="406CD7F7" w14:textId="77777777" w:rsidTr="00CB306A">
        <w:tc>
          <w:tcPr>
            <w:tcW w:w="2724" w:type="dxa"/>
            <w:tcBorders>
              <w:top w:val="single" w:sz="4" w:space="0" w:color="000000"/>
              <w:left w:val="single" w:sz="4" w:space="0" w:color="000000"/>
              <w:bottom w:val="single" w:sz="4" w:space="0" w:color="000000"/>
              <w:right w:val="single" w:sz="4" w:space="0" w:color="000000"/>
            </w:tcBorders>
            <w:hideMark/>
          </w:tcPr>
          <w:p w14:paraId="06ECA191"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5. Pháp luật về quản lí quỹ NSNN</w:t>
            </w:r>
          </w:p>
          <w:p w14:paraId="3EFEDABE" w14:textId="77777777"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lastRenderedPageBreak/>
              <w:t>5.1 Khái niệm quỹ NSNN và quản lí quỹ NSNN</w:t>
            </w:r>
          </w:p>
          <w:p w14:paraId="521A8529" w14:textId="77777777" w:rsidR="002C65C4" w:rsidRPr="002C4BC3" w:rsidRDefault="002C65C4"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5.2. Chức năng nhiệm vụ của Kho bạc Nhà nước trong quản lý quỹ NSNN</w:t>
            </w:r>
          </w:p>
        </w:tc>
        <w:tc>
          <w:tcPr>
            <w:tcW w:w="567" w:type="dxa"/>
            <w:tcBorders>
              <w:top w:val="single" w:sz="4" w:space="0" w:color="000000"/>
              <w:left w:val="single" w:sz="4" w:space="0" w:color="000000"/>
              <w:bottom w:val="single" w:sz="4" w:space="0" w:color="000000"/>
              <w:right w:val="single" w:sz="4" w:space="0" w:color="000000"/>
            </w:tcBorders>
          </w:tcPr>
          <w:p w14:paraId="5E736370" w14:textId="6EC70FBA" w:rsidR="002C65C4" w:rsidRPr="002C4BC3" w:rsidRDefault="00341A94"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8</w:t>
            </w:r>
          </w:p>
        </w:tc>
        <w:tc>
          <w:tcPr>
            <w:tcW w:w="992" w:type="dxa"/>
            <w:tcBorders>
              <w:top w:val="single" w:sz="4" w:space="0" w:color="000000"/>
              <w:left w:val="single" w:sz="4" w:space="0" w:color="000000"/>
              <w:bottom w:val="single" w:sz="4" w:space="0" w:color="000000"/>
              <w:right w:val="single" w:sz="4" w:space="0" w:color="000000"/>
            </w:tcBorders>
            <w:hideMark/>
          </w:tcPr>
          <w:p w14:paraId="0BBAAEF6" w14:textId="0FB8A4FC" w:rsidR="002C65C4" w:rsidRPr="002C4BC3" w:rsidRDefault="008B3D51" w:rsidP="006207D9">
            <w:pPr>
              <w:spacing w:before="20" w:after="20" w:line="240" w:lineRule="auto"/>
              <w:ind w:left="-108" w:firstLine="0"/>
              <w:jc w:val="center"/>
              <w:rPr>
                <w:rFonts w:eastAsia="Malgun Gothic"/>
                <w:szCs w:val="24"/>
                <w:lang w:val="en-SG" w:eastAsia="en-SG"/>
              </w:rPr>
            </w:pPr>
            <w:r w:rsidRPr="002C4BC3">
              <w:rPr>
                <w:szCs w:val="24"/>
                <w:lang w:val="en-SG" w:eastAsia="en-SG"/>
              </w:rPr>
              <w:t xml:space="preserve">G1.1, G1.2, </w:t>
            </w:r>
            <w:r w:rsidRPr="002C4BC3">
              <w:rPr>
                <w:szCs w:val="24"/>
                <w:lang w:val="en-SG" w:eastAsia="en-SG"/>
              </w:rPr>
              <w:lastRenderedPageBreak/>
              <w:t>G2.1</w:t>
            </w:r>
          </w:p>
        </w:tc>
        <w:tc>
          <w:tcPr>
            <w:tcW w:w="4386" w:type="dxa"/>
            <w:tcBorders>
              <w:top w:val="single" w:sz="4" w:space="0" w:color="000000"/>
              <w:left w:val="single" w:sz="4" w:space="0" w:color="000000"/>
              <w:bottom w:val="single" w:sz="4" w:space="0" w:color="000000"/>
              <w:right w:val="single" w:sz="4" w:space="0" w:color="000000"/>
            </w:tcBorders>
            <w:vAlign w:val="center"/>
            <w:hideMark/>
          </w:tcPr>
          <w:p w14:paraId="13D6BCBB" w14:textId="77777777" w:rsidR="002C65C4" w:rsidRPr="002C4BC3" w:rsidRDefault="002C65C4" w:rsidP="006207D9">
            <w:pPr>
              <w:widowControl w:val="0"/>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lastRenderedPageBreak/>
              <w:t xml:space="preserve">Dạy:  </w:t>
            </w:r>
          </w:p>
          <w:p w14:paraId="30130F9A" w14:textId="7CCD769C" w:rsidR="002C65C4" w:rsidRPr="002C4BC3" w:rsidRDefault="00375D38" w:rsidP="006207D9">
            <w:pPr>
              <w:widowControl w:val="0"/>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Giảng viên </w:t>
            </w:r>
            <w:r w:rsidR="00D55E6F" w:rsidRPr="002C4BC3">
              <w:rPr>
                <w:szCs w:val="24"/>
                <w:lang w:val="en-SG" w:eastAsia="en-SG"/>
              </w:rPr>
              <w:t xml:space="preserve">đánh giá </w:t>
            </w:r>
            <w:r w:rsidR="002C65C4" w:rsidRPr="002C4BC3">
              <w:rPr>
                <w:szCs w:val="24"/>
                <w:lang w:val="en-SG" w:eastAsia="en-SG"/>
              </w:rPr>
              <w:t xml:space="preserve">về hệ thống kho </w:t>
            </w:r>
            <w:r w:rsidR="002C65C4" w:rsidRPr="002C4BC3">
              <w:rPr>
                <w:szCs w:val="24"/>
                <w:lang w:val="en-SG" w:eastAsia="en-SG"/>
              </w:rPr>
              <w:lastRenderedPageBreak/>
              <w:t xml:space="preserve">bạc nhà nước, nội dung của pháp luật về quản lí quỹ NSNN </w:t>
            </w:r>
          </w:p>
          <w:p w14:paraId="664A4D3A"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lớp: </w:t>
            </w:r>
          </w:p>
          <w:p w14:paraId="4B819272" w14:textId="182E532F" w:rsidR="002C65C4" w:rsidRPr="002C4BC3" w:rsidRDefault="00375D38"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Sinh viên tham gia phát biểu và xây dựng bài học </w:t>
            </w:r>
          </w:p>
          <w:p w14:paraId="44DBFA3A" w14:textId="15262859" w:rsidR="002C65C4" w:rsidRPr="002C4BC3" w:rsidRDefault="00375D38"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D55E6F" w:rsidRPr="002C4BC3">
              <w:rPr>
                <w:szCs w:val="24"/>
                <w:lang w:val="en-SG" w:eastAsia="en-SG"/>
              </w:rPr>
              <w:t xml:space="preserve">đánh giá </w:t>
            </w:r>
            <w:r w:rsidR="002C65C4" w:rsidRPr="002C4BC3">
              <w:rPr>
                <w:szCs w:val="24"/>
                <w:lang w:val="en-SG" w:eastAsia="en-SG"/>
              </w:rPr>
              <w:t>địa vị pháp lí của kho bạc Nhà nước trong hoạt động quản lí quỹ NSNN.</w:t>
            </w:r>
          </w:p>
          <w:p w14:paraId="461B629B" w14:textId="727CA0F3" w:rsidR="002C65C4" w:rsidRPr="002C4BC3" w:rsidRDefault="00375D38" w:rsidP="006207D9">
            <w:pPr>
              <w:spacing w:before="20" w:after="20" w:line="240" w:lineRule="auto"/>
              <w:ind w:left="6" w:firstLine="137"/>
              <w:jc w:val="both"/>
              <w:rPr>
                <w:rFonts w:eastAsia="Malgun Gothic"/>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D55E6F" w:rsidRPr="002C4BC3">
              <w:rPr>
                <w:szCs w:val="24"/>
                <w:lang w:val="en-SG" w:eastAsia="en-SG"/>
              </w:rPr>
              <w:t xml:space="preserve">đánh giá </w:t>
            </w:r>
            <w:r w:rsidR="002C65C4" w:rsidRPr="002C4BC3">
              <w:rPr>
                <w:szCs w:val="24"/>
                <w:lang w:val="en-SG" w:eastAsia="en-SG"/>
              </w:rPr>
              <w:t>nội dung thẩm quyền của các cơ quan nhà nước trong quản lí quỹ ngân sách theo Luật NSNN.</w:t>
            </w:r>
          </w:p>
          <w:p w14:paraId="23A29E7D" w14:textId="77777777" w:rsidR="002C65C4" w:rsidRPr="002C4BC3" w:rsidRDefault="002C65C4"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nhà: </w:t>
            </w:r>
          </w:p>
          <w:p w14:paraId="30A6F482" w14:textId="17B16378" w:rsidR="002C65C4" w:rsidRPr="002C4BC3" w:rsidRDefault="00375D38" w:rsidP="006207D9">
            <w:pPr>
              <w:spacing w:before="20" w:after="20" w:line="240" w:lineRule="auto"/>
              <w:ind w:left="6" w:firstLine="137"/>
              <w:jc w:val="both"/>
              <w:rPr>
                <w:szCs w:val="24"/>
                <w:lang w:val="en-SG" w:eastAsia="en-SG"/>
              </w:rPr>
            </w:pPr>
            <w:r w:rsidRPr="002C4BC3">
              <w:rPr>
                <w:szCs w:val="24"/>
                <w:lang w:val="en-SG" w:eastAsia="en-SG"/>
              </w:rPr>
              <w:t xml:space="preserve">- </w:t>
            </w:r>
            <w:r w:rsidR="002C65C4" w:rsidRPr="002C4BC3">
              <w:rPr>
                <w:szCs w:val="24"/>
                <w:lang w:val="en-SG" w:eastAsia="en-SG"/>
              </w:rPr>
              <w:t xml:space="preserve">Sinh viên </w:t>
            </w:r>
            <w:r w:rsidR="00D55E6F" w:rsidRPr="002C4BC3">
              <w:rPr>
                <w:szCs w:val="24"/>
                <w:lang w:val="en-SG" w:eastAsia="en-SG"/>
              </w:rPr>
              <w:t xml:space="preserve">đánh giá </w:t>
            </w:r>
            <w:r w:rsidR="002C65C4" w:rsidRPr="002C4BC3">
              <w:rPr>
                <w:szCs w:val="24"/>
                <w:lang w:val="en-SG" w:eastAsia="en-SG"/>
              </w:rPr>
              <w:t>về tính hiệu quả của việc áp dụng các phương thức kiểm soát chi của kho bạc nhà nước ở Việt Nam theo pháp luật hiện hành.</w:t>
            </w:r>
          </w:p>
        </w:tc>
        <w:tc>
          <w:tcPr>
            <w:tcW w:w="952" w:type="dxa"/>
            <w:tcBorders>
              <w:top w:val="single" w:sz="4" w:space="0" w:color="000000"/>
              <w:left w:val="single" w:sz="4" w:space="0" w:color="000000"/>
              <w:bottom w:val="single" w:sz="4" w:space="0" w:color="000000"/>
              <w:right w:val="single" w:sz="4" w:space="0" w:color="000000"/>
            </w:tcBorders>
            <w:hideMark/>
          </w:tcPr>
          <w:p w14:paraId="0FFEE390" w14:textId="65EA88D1" w:rsidR="002C65C4" w:rsidRPr="002C4BC3" w:rsidRDefault="00C015FC"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X2</w:t>
            </w:r>
            <w:r w:rsidR="002C65C4" w:rsidRPr="002C4BC3">
              <w:rPr>
                <w:rFonts w:eastAsia="Malgun Gothic"/>
                <w:szCs w:val="24"/>
                <w:lang w:val="en-SG" w:eastAsia="en-SG"/>
              </w:rPr>
              <w:t>, Y</w:t>
            </w:r>
          </w:p>
        </w:tc>
      </w:tr>
      <w:tr w:rsidR="002C4BC3" w:rsidRPr="002C4BC3" w14:paraId="6667B3A2" w14:textId="77777777" w:rsidTr="00CB306A">
        <w:tc>
          <w:tcPr>
            <w:tcW w:w="2724" w:type="dxa"/>
            <w:tcBorders>
              <w:top w:val="single" w:sz="4" w:space="0" w:color="000000"/>
              <w:left w:val="single" w:sz="4" w:space="0" w:color="000000"/>
              <w:bottom w:val="single" w:sz="4" w:space="0" w:color="000000"/>
              <w:right w:val="single" w:sz="4" w:space="0" w:color="000000"/>
            </w:tcBorders>
          </w:tcPr>
          <w:p w14:paraId="2AA5F19A" w14:textId="77777777" w:rsidR="004C5338" w:rsidRPr="002C4BC3" w:rsidRDefault="004C5338" w:rsidP="006207D9">
            <w:pPr>
              <w:spacing w:before="20" w:after="20" w:line="240" w:lineRule="auto"/>
              <w:ind w:firstLine="0"/>
              <w:rPr>
                <w:rFonts w:eastAsia="Malgun Gothic"/>
                <w:szCs w:val="24"/>
                <w:lang w:val="en-SG" w:eastAsia="en-SG"/>
              </w:rPr>
            </w:pPr>
            <w:r w:rsidRPr="002C4BC3">
              <w:rPr>
                <w:rFonts w:eastAsia="Malgun Gothic"/>
                <w:b/>
                <w:szCs w:val="24"/>
                <w:lang w:val="en-SG" w:eastAsia="en-SG"/>
              </w:rPr>
              <w:lastRenderedPageBreak/>
              <w:t>Chương 6. Những vấn đề lí luận về thuế và pháp luật thuế</w:t>
            </w:r>
          </w:p>
          <w:p w14:paraId="3B3276BD" w14:textId="77777777" w:rsidR="004C5338" w:rsidRPr="002C4BC3" w:rsidRDefault="004C5338" w:rsidP="006207D9">
            <w:pPr>
              <w:spacing w:before="20" w:after="20" w:line="240" w:lineRule="auto"/>
              <w:ind w:firstLine="0"/>
              <w:rPr>
                <w:rFonts w:eastAsia="Malgun Gothic"/>
                <w:b/>
                <w:szCs w:val="24"/>
                <w:lang w:val="en-SG" w:eastAsia="en-SG"/>
              </w:rPr>
            </w:pPr>
          </w:p>
        </w:tc>
        <w:tc>
          <w:tcPr>
            <w:tcW w:w="567" w:type="dxa"/>
            <w:tcBorders>
              <w:top w:val="single" w:sz="4" w:space="0" w:color="000000"/>
              <w:left w:val="single" w:sz="4" w:space="0" w:color="000000"/>
              <w:bottom w:val="single" w:sz="4" w:space="0" w:color="000000"/>
              <w:right w:val="single" w:sz="4" w:space="0" w:color="000000"/>
            </w:tcBorders>
            <w:hideMark/>
          </w:tcPr>
          <w:p w14:paraId="1A0209AD" w14:textId="787FF69D" w:rsidR="004C5338" w:rsidRPr="002C4BC3" w:rsidRDefault="00F212B5"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8</w:t>
            </w:r>
          </w:p>
        </w:tc>
        <w:tc>
          <w:tcPr>
            <w:tcW w:w="992" w:type="dxa"/>
            <w:tcBorders>
              <w:top w:val="single" w:sz="4" w:space="0" w:color="000000"/>
              <w:left w:val="single" w:sz="4" w:space="0" w:color="000000"/>
              <w:bottom w:val="single" w:sz="4" w:space="0" w:color="000000"/>
              <w:right w:val="single" w:sz="4" w:space="0" w:color="000000"/>
            </w:tcBorders>
            <w:hideMark/>
          </w:tcPr>
          <w:p w14:paraId="5B3A0398" w14:textId="097D1779" w:rsidR="008B3D51" w:rsidRPr="002C4BC3" w:rsidRDefault="008B3D51" w:rsidP="006207D9">
            <w:pP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G1.1, G1.2, G2.1</w:t>
            </w:r>
          </w:p>
        </w:tc>
        <w:tc>
          <w:tcPr>
            <w:tcW w:w="4386" w:type="dxa"/>
            <w:tcBorders>
              <w:top w:val="single" w:sz="4" w:space="0" w:color="000000"/>
              <w:left w:val="single" w:sz="4" w:space="0" w:color="000000"/>
              <w:bottom w:val="single" w:sz="4" w:space="0" w:color="000000"/>
              <w:right w:val="single" w:sz="4" w:space="0" w:color="000000"/>
            </w:tcBorders>
            <w:vAlign w:val="center"/>
            <w:hideMark/>
          </w:tcPr>
          <w:p w14:paraId="5BA8BE93" w14:textId="77777777" w:rsidR="004C5338" w:rsidRPr="002C4BC3" w:rsidRDefault="004C5338"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Dạy: </w:t>
            </w:r>
          </w:p>
          <w:p w14:paraId="73A3FDDE" w14:textId="70B7F045" w:rsidR="004C5338" w:rsidRPr="002C4BC3" w:rsidRDefault="004C5338" w:rsidP="006207D9">
            <w:pPr>
              <w:spacing w:before="20" w:after="20" w:line="240" w:lineRule="auto"/>
              <w:ind w:left="6" w:firstLine="137"/>
              <w:jc w:val="both"/>
              <w:rPr>
                <w:rFonts w:eastAsia="Malgun Gothic"/>
                <w:szCs w:val="24"/>
                <w:lang w:val="en-SG" w:eastAsia="en-SG"/>
              </w:rPr>
            </w:pPr>
            <w:r w:rsidRPr="002C4BC3">
              <w:rPr>
                <w:szCs w:val="24"/>
                <w:lang w:val="en-SG" w:eastAsia="en-SG"/>
              </w:rPr>
              <w:t>- Giảng viên  đánh giá tổng quan về pháp luật thuế Việt Nam, nội dung pháp lí về một số loại thuế như thuế XNK, thuế DN, thuế TN cá nhân, Thuế GTGT, thuế tiêu thụ đặc biệt, thuế môn bài, thuế tài nguyên</w:t>
            </w:r>
          </w:p>
          <w:p w14:paraId="754F2023" w14:textId="77777777" w:rsidR="004C5338" w:rsidRPr="002C4BC3" w:rsidRDefault="004C5338"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lớp: </w:t>
            </w:r>
          </w:p>
          <w:p w14:paraId="7790CD88" w14:textId="638356B5" w:rsidR="004C5338" w:rsidRPr="002C4BC3" w:rsidRDefault="004C5338" w:rsidP="006207D9">
            <w:pPr>
              <w:spacing w:before="20" w:after="20" w:line="240" w:lineRule="auto"/>
              <w:ind w:left="6" w:firstLine="137"/>
              <w:jc w:val="both"/>
              <w:rPr>
                <w:rFonts w:eastAsia="Malgun Gothic"/>
                <w:szCs w:val="24"/>
                <w:lang w:val="en-SG" w:eastAsia="en-SG"/>
              </w:rPr>
            </w:pPr>
            <w:r w:rsidRPr="002C4BC3">
              <w:rPr>
                <w:szCs w:val="24"/>
                <w:lang w:val="en-SG" w:eastAsia="en-SG"/>
              </w:rPr>
              <w:t>- Sinh viên tham gia phát biểu và xây dựng bài học.</w:t>
            </w:r>
          </w:p>
          <w:p w14:paraId="0929CD20" w14:textId="42823CFE" w:rsidR="004C5338" w:rsidRPr="002C4BC3" w:rsidRDefault="004C5338" w:rsidP="006207D9">
            <w:pPr>
              <w:spacing w:before="20" w:after="20" w:line="240" w:lineRule="auto"/>
              <w:ind w:left="6" w:firstLine="137"/>
              <w:jc w:val="both"/>
              <w:rPr>
                <w:rFonts w:eastAsia="Malgun Gothic"/>
                <w:szCs w:val="24"/>
                <w:lang w:val="en-SG" w:eastAsia="en-SG"/>
              </w:rPr>
            </w:pPr>
            <w:r w:rsidRPr="002C4BC3">
              <w:rPr>
                <w:szCs w:val="24"/>
                <w:lang w:val="en-SG" w:eastAsia="en-SG"/>
              </w:rPr>
              <w:t>- Sinh viên đánh giá từng đặc điểm của thuế.</w:t>
            </w:r>
          </w:p>
          <w:p w14:paraId="23AEFBB3" w14:textId="6C408249" w:rsidR="004C5338" w:rsidRPr="002C4BC3" w:rsidRDefault="004C5338" w:rsidP="006207D9">
            <w:pPr>
              <w:spacing w:before="20" w:after="20" w:line="240" w:lineRule="auto"/>
              <w:ind w:left="6" w:firstLine="137"/>
              <w:jc w:val="both"/>
              <w:rPr>
                <w:rFonts w:eastAsia="Malgun Gothic"/>
                <w:b/>
                <w:szCs w:val="24"/>
                <w:lang w:val="en-SG" w:eastAsia="en-SG"/>
              </w:rPr>
            </w:pPr>
            <w:r w:rsidRPr="002C4BC3">
              <w:rPr>
                <w:rFonts w:eastAsia="Malgun Gothic"/>
                <w:szCs w:val="24"/>
                <w:lang w:val="en-SG" w:eastAsia="en-SG"/>
              </w:rPr>
              <w:t xml:space="preserve">- Sinh viên so sánh được thuế với các khoản thu khác của NSNN.  </w:t>
            </w:r>
          </w:p>
          <w:p w14:paraId="0AFAC8EA" w14:textId="77777777" w:rsidR="004C5338" w:rsidRPr="002C4BC3" w:rsidRDefault="004C5338" w:rsidP="006207D9">
            <w:pPr>
              <w:spacing w:before="20" w:after="20" w:line="240" w:lineRule="auto"/>
              <w:ind w:left="6" w:firstLine="137"/>
              <w:jc w:val="both"/>
              <w:rPr>
                <w:rFonts w:eastAsia="Malgun Gothic"/>
                <w:b/>
                <w:szCs w:val="24"/>
                <w:lang w:val="en-SG" w:eastAsia="en-SG"/>
              </w:rPr>
            </w:pPr>
            <w:r w:rsidRPr="002C4BC3">
              <w:rPr>
                <w:rFonts w:eastAsia="Malgun Gothic"/>
                <w:b/>
                <w:szCs w:val="24"/>
                <w:lang w:val="en-SG" w:eastAsia="en-SG"/>
              </w:rPr>
              <w:t xml:space="preserve">Học ở nhà: </w:t>
            </w:r>
          </w:p>
          <w:p w14:paraId="51FA660A" w14:textId="661003CE" w:rsidR="004C5338" w:rsidRPr="002C4BC3" w:rsidRDefault="004C5338" w:rsidP="006207D9">
            <w:pPr>
              <w:spacing w:before="20" w:after="20" w:line="240" w:lineRule="auto"/>
              <w:ind w:left="6" w:firstLine="137"/>
              <w:jc w:val="both"/>
              <w:rPr>
                <w:szCs w:val="24"/>
                <w:lang w:val="en-SG" w:eastAsia="en-SG"/>
              </w:rPr>
            </w:pPr>
            <w:r w:rsidRPr="002C4BC3">
              <w:rPr>
                <w:szCs w:val="24"/>
                <w:lang w:val="en-SG" w:eastAsia="en-SG"/>
              </w:rPr>
              <w:t>- Sinh viên đánh giá được về việc vận dụng các quyền thu thuế của Việt Nam hiện nay</w:t>
            </w:r>
          </w:p>
        </w:tc>
        <w:tc>
          <w:tcPr>
            <w:tcW w:w="952" w:type="dxa"/>
            <w:tcBorders>
              <w:top w:val="single" w:sz="4" w:space="0" w:color="000000"/>
              <w:left w:val="single" w:sz="4" w:space="0" w:color="000000"/>
              <w:bottom w:val="single" w:sz="4" w:space="0" w:color="000000"/>
              <w:right w:val="single" w:sz="4" w:space="0" w:color="000000"/>
            </w:tcBorders>
            <w:hideMark/>
          </w:tcPr>
          <w:p w14:paraId="0E296DD8" w14:textId="682D2188" w:rsidR="004C5338" w:rsidRPr="002C4BC3" w:rsidRDefault="00C015FC"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X2</w:t>
            </w:r>
            <w:r w:rsidR="00E71DD7" w:rsidRPr="002C4BC3">
              <w:rPr>
                <w:rFonts w:eastAsia="Malgun Gothic"/>
                <w:szCs w:val="24"/>
                <w:lang w:val="en-SG" w:eastAsia="en-SG"/>
              </w:rPr>
              <w:t>, Y</w:t>
            </w:r>
          </w:p>
        </w:tc>
      </w:tr>
      <w:tr w:rsidR="002C4BC3" w:rsidRPr="002C4BC3" w14:paraId="4D5A5FBC" w14:textId="77777777" w:rsidTr="00CB306A">
        <w:tc>
          <w:tcPr>
            <w:tcW w:w="2724" w:type="dxa"/>
            <w:tcBorders>
              <w:top w:val="single" w:sz="4" w:space="0" w:color="000000"/>
              <w:left w:val="single" w:sz="4" w:space="0" w:color="000000"/>
              <w:bottom w:val="single" w:sz="4" w:space="0" w:color="000000"/>
              <w:right w:val="single" w:sz="4" w:space="0" w:color="000000"/>
            </w:tcBorders>
          </w:tcPr>
          <w:p w14:paraId="7CD6A40C" w14:textId="00FC5E54" w:rsidR="004C5338" w:rsidRPr="002C4BC3" w:rsidRDefault="004C5338"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Kiểm tra </w:t>
            </w:r>
          </w:p>
        </w:tc>
        <w:tc>
          <w:tcPr>
            <w:tcW w:w="567" w:type="dxa"/>
            <w:tcBorders>
              <w:top w:val="single" w:sz="4" w:space="0" w:color="000000"/>
              <w:left w:val="single" w:sz="4" w:space="0" w:color="000000"/>
              <w:bottom w:val="single" w:sz="4" w:space="0" w:color="000000"/>
              <w:right w:val="single" w:sz="4" w:space="0" w:color="000000"/>
            </w:tcBorders>
          </w:tcPr>
          <w:p w14:paraId="516053D3" w14:textId="6CBB637A" w:rsidR="004C5338" w:rsidRPr="002C4BC3" w:rsidRDefault="004C5338"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1</w:t>
            </w:r>
          </w:p>
        </w:tc>
        <w:tc>
          <w:tcPr>
            <w:tcW w:w="992" w:type="dxa"/>
            <w:tcBorders>
              <w:top w:val="single" w:sz="4" w:space="0" w:color="000000"/>
              <w:left w:val="single" w:sz="4" w:space="0" w:color="000000"/>
              <w:bottom w:val="single" w:sz="4" w:space="0" w:color="000000"/>
              <w:right w:val="single" w:sz="4" w:space="0" w:color="000000"/>
            </w:tcBorders>
          </w:tcPr>
          <w:p w14:paraId="777C9C0B" w14:textId="73E86499" w:rsidR="004C5338" w:rsidRPr="002C4BC3" w:rsidRDefault="00BB2110" w:rsidP="006207D9">
            <w:pP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G1.1, G1.2, G2.1</w:t>
            </w:r>
          </w:p>
        </w:tc>
        <w:tc>
          <w:tcPr>
            <w:tcW w:w="4386" w:type="dxa"/>
            <w:tcBorders>
              <w:top w:val="single" w:sz="4" w:space="0" w:color="000000"/>
              <w:left w:val="single" w:sz="4" w:space="0" w:color="000000"/>
              <w:bottom w:val="single" w:sz="4" w:space="0" w:color="000000"/>
              <w:right w:val="single" w:sz="4" w:space="0" w:color="000000"/>
            </w:tcBorders>
            <w:vAlign w:val="center"/>
          </w:tcPr>
          <w:p w14:paraId="027B3C66" w14:textId="2CFA12BF" w:rsidR="004C5338" w:rsidRPr="002C4BC3" w:rsidRDefault="004C5338" w:rsidP="006207D9">
            <w:pPr>
              <w:spacing w:before="20" w:after="20" w:line="240" w:lineRule="auto"/>
              <w:ind w:left="6" w:firstLine="137"/>
              <w:jc w:val="both"/>
              <w:rPr>
                <w:rFonts w:eastAsia="Malgun Gothic"/>
                <w:b/>
                <w:szCs w:val="24"/>
                <w:lang w:val="en-SG" w:eastAsia="en-SG"/>
              </w:rPr>
            </w:pPr>
            <w:r w:rsidRPr="002C4BC3">
              <w:rPr>
                <w:szCs w:val="24"/>
                <w:lang w:val="en-SG" w:eastAsia="en-SG"/>
              </w:rPr>
              <w:t>- Giảng viên giao các các câu hỏi tự luận cho sinh viên</w:t>
            </w:r>
          </w:p>
        </w:tc>
        <w:tc>
          <w:tcPr>
            <w:tcW w:w="952" w:type="dxa"/>
            <w:tcBorders>
              <w:top w:val="single" w:sz="4" w:space="0" w:color="000000"/>
              <w:left w:val="single" w:sz="4" w:space="0" w:color="000000"/>
              <w:bottom w:val="single" w:sz="4" w:space="0" w:color="000000"/>
              <w:right w:val="single" w:sz="4" w:space="0" w:color="000000"/>
            </w:tcBorders>
          </w:tcPr>
          <w:p w14:paraId="4CC8C5D5" w14:textId="1CC4FEF1" w:rsidR="004C5338" w:rsidRPr="002C4BC3" w:rsidRDefault="00F24C5B"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X2</w:t>
            </w:r>
          </w:p>
        </w:tc>
      </w:tr>
    </w:tbl>
    <w:p w14:paraId="767E2F4E" w14:textId="60DD4285" w:rsidR="002C65C4" w:rsidRPr="002C4BC3" w:rsidRDefault="002C65C4"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11. Ngày phê duyệt:</w:t>
      </w:r>
      <w:r w:rsidRPr="002C4BC3">
        <w:rPr>
          <w:rFonts w:eastAsia="Malgun Gothic"/>
          <w:i/>
          <w:szCs w:val="24"/>
          <w:lang w:val="en-SG" w:eastAsia="en-SG"/>
        </w:rPr>
        <w:t xml:space="preserve">   ...../....../......</w:t>
      </w:r>
    </w:p>
    <w:p w14:paraId="61E9BA78" w14:textId="77777777" w:rsidR="002C65C4" w:rsidRPr="002C4BC3" w:rsidRDefault="002C65C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28" w:type="dxa"/>
        <w:tblInd w:w="-149" w:type="dxa"/>
        <w:tblLayout w:type="fixed"/>
        <w:tblLook w:val="0400" w:firstRow="0" w:lastRow="0" w:firstColumn="0" w:lastColumn="0" w:noHBand="0" w:noVBand="1"/>
      </w:tblPr>
      <w:tblGrid>
        <w:gridCol w:w="3434"/>
        <w:gridCol w:w="2693"/>
        <w:gridCol w:w="3401"/>
      </w:tblGrid>
      <w:tr w:rsidR="002C4BC3" w:rsidRPr="002C4BC3" w14:paraId="7D031EA9" w14:textId="77777777" w:rsidTr="002C65C4">
        <w:tc>
          <w:tcPr>
            <w:tcW w:w="3436" w:type="dxa"/>
          </w:tcPr>
          <w:p w14:paraId="5EA3869A" w14:textId="77777777" w:rsidR="002C65C4" w:rsidRPr="002C4BC3" w:rsidRDefault="002C65C4"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426FA932" w14:textId="77777777" w:rsidR="002C65C4" w:rsidRPr="002C4BC3" w:rsidRDefault="002C65C4" w:rsidP="006207D9">
            <w:pPr>
              <w:spacing w:before="20" w:after="20" w:line="240" w:lineRule="auto"/>
              <w:ind w:right="288" w:firstLine="0"/>
              <w:jc w:val="center"/>
              <w:rPr>
                <w:rFonts w:eastAsia="Malgun Gothic"/>
                <w:b/>
                <w:szCs w:val="24"/>
                <w:lang w:val="en-SG" w:eastAsia="en-SG"/>
              </w:rPr>
            </w:pPr>
          </w:p>
          <w:p w14:paraId="50BAC88B" w14:textId="77777777" w:rsidR="002C65C4" w:rsidRPr="002C4BC3" w:rsidRDefault="002C65C4" w:rsidP="006207D9">
            <w:pPr>
              <w:spacing w:before="20" w:after="20" w:line="240" w:lineRule="auto"/>
              <w:ind w:right="288" w:firstLine="0"/>
              <w:jc w:val="center"/>
              <w:rPr>
                <w:rFonts w:eastAsia="Malgun Gothic"/>
                <w:b/>
                <w:szCs w:val="24"/>
                <w:lang w:val="en-SG" w:eastAsia="en-SG"/>
              </w:rPr>
            </w:pPr>
          </w:p>
          <w:p w14:paraId="28AC4D1F" w14:textId="77777777" w:rsidR="002C65C4" w:rsidRPr="002C4BC3" w:rsidRDefault="002C65C4" w:rsidP="006207D9">
            <w:pPr>
              <w:spacing w:before="20" w:after="20" w:line="240" w:lineRule="auto"/>
              <w:ind w:right="288" w:firstLine="0"/>
              <w:jc w:val="center"/>
              <w:rPr>
                <w:rFonts w:eastAsia="Malgun Gothic"/>
                <w:b/>
                <w:szCs w:val="24"/>
                <w:lang w:val="en-SG" w:eastAsia="en-SG"/>
              </w:rPr>
            </w:pPr>
          </w:p>
          <w:p w14:paraId="751762D1" w14:textId="77777777" w:rsidR="002C65C4" w:rsidRPr="002C4BC3" w:rsidRDefault="002C65C4" w:rsidP="006207D9">
            <w:pPr>
              <w:spacing w:before="20" w:after="20" w:line="240" w:lineRule="auto"/>
              <w:ind w:right="288" w:firstLine="0"/>
              <w:jc w:val="center"/>
              <w:rPr>
                <w:rFonts w:eastAsia="Malgun Gothic"/>
                <w:b/>
                <w:szCs w:val="24"/>
                <w:lang w:val="en-SG" w:eastAsia="en-SG"/>
              </w:rPr>
            </w:pPr>
          </w:p>
          <w:p w14:paraId="1D36F3D9"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tcPr>
          <w:p w14:paraId="6035927D" w14:textId="77777777" w:rsidR="002C65C4" w:rsidRPr="002C4BC3" w:rsidRDefault="002C65C4"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0241AA45" w14:textId="77777777" w:rsidR="002C65C4" w:rsidRPr="002C4BC3" w:rsidRDefault="002C65C4" w:rsidP="006207D9">
            <w:pPr>
              <w:spacing w:before="20" w:after="20" w:line="240" w:lineRule="auto"/>
              <w:ind w:right="288" w:firstLine="0"/>
              <w:jc w:val="center"/>
              <w:rPr>
                <w:rFonts w:eastAsia="Malgun Gothic"/>
                <w:b/>
                <w:szCs w:val="24"/>
                <w:lang w:val="en-SG" w:eastAsia="en-SG"/>
              </w:rPr>
            </w:pPr>
          </w:p>
          <w:p w14:paraId="2C2DB8EA" w14:textId="77777777" w:rsidR="002C65C4" w:rsidRPr="002C4BC3" w:rsidRDefault="002C65C4" w:rsidP="006207D9">
            <w:pPr>
              <w:spacing w:before="20" w:after="20" w:line="240" w:lineRule="auto"/>
              <w:ind w:right="288" w:firstLine="0"/>
              <w:jc w:val="center"/>
              <w:rPr>
                <w:rFonts w:eastAsia="Malgun Gothic"/>
                <w:b/>
                <w:szCs w:val="24"/>
                <w:lang w:val="en-SG" w:eastAsia="en-SG"/>
              </w:rPr>
            </w:pPr>
          </w:p>
          <w:p w14:paraId="711BA40D" w14:textId="77777777" w:rsidR="002C65C4" w:rsidRPr="002C4BC3" w:rsidRDefault="002C65C4" w:rsidP="006207D9">
            <w:pPr>
              <w:spacing w:before="20" w:after="20" w:line="240" w:lineRule="auto"/>
              <w:ind w:right="288" w:firstLine="0"/>
              <w:jc w:val="center"/>
              <w:rPr>
                <w:rFonts w:eastAsia="Malgun Gothic"/>
                <w:b/>
                <w:szCs w:val="24"/>
                <w:lang w:val="en-SG" w:eastAsia="en-SG"/>
              </w:rPr>
            </w:pPr>
          </w:p>
          <w:p w14:paraId="4C717CA9" w14:textId="77777777" w:rsidR="002C65C4" w:rsidRPr="002C4BC3" w:rsidRDefault="002C65C4" w:rsidP="006207D9">
            <w:pPr>
              <w:spacing w:before="20" w:after="20" w:line="240" w:lineRule="auto"/>
              <w:ind w:right="288" w:firstLine="0"/>
              <w:jc w:val="center"/>
              <w:rPr>
                <w:rFonts w:eastAsia="Malgun Gothic"/>
                <w:b/>
                <w:szCs w:val="24"/>
                <w:lang w:val="en-SG" w:eastAsia="en-SG"/>
              </w:rPr>
            </w:pPr>
          </w:p>
          <w:p w14:paraId="38C835A3" w14:textId="77777777" w:rsidR="002C65C4" w:rsidRPr="002C4BC3" w:rsidRDefault="002C65C4"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tcPr>
          <w:p w14:paraId="73BE8AAC" w14:textId="77777777" w:rsidR="002C65C4" w:rsidRPr="002C4BC3" w:rsidRDefault="002C65C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6FDAEE3B" w14:textId="77777777" w:rsidR="002C65C4" w:rsidRPr="002C4BC3" w:rsidRDefault="002C65C4" w:rsidP="006207D9">
            <w:pPr>
              <w:spacing w:before="20" w:after="20" w:line="240" w:lineRule="auto"/>
              <w:ind w:firstLine="0"/>
              <w:jc w:val="center"/>
              <w:rPr>
                <w:rFonts w:eastAsia="Malgun Gothic"/>
                <w:b/>
                <w:szCs w:val="24"/>
                <w:lang w:val="en-SG" w:eastAsia="en-SG"/>
              </w:rPr>
            </w:pPr>
          </w:p>
          <w:p w14:paraId="3CF2301D" w14:textId="77777777" w:rsidR="002C65C4" w:rsidRPr="002C4BC3" w:rsidRDefault="002C65C4" w:rsidP="006207D9">
            <w:pPr>
              <w:spacing w:before="20" w:after="20" w:line="240" w:lineRule="auto"/>
              <w:ind w:firstLine="0"/>
              <w:jc w:val="center"/>
              <w:rPr>
                <w:rFonts w:eastAsia="Malgun Gothic"/>
                <w:b/>
                <w:szCs w:val="24"/>
                <w:lang w:val="en-SG" w:eastAsia="en-SG"/>
              </w:rPr>
            </w:pPr>
          </w:p>
          <w:p w14:paraId="322CAAEB" w14:textId="77777777" w:rsidR="002C65C4" w:rsidRPr="002C4BC3" w:rsidRDefault="002C65C4" w:rsidP="006207D9">
            <w:pPr>
              <w:spacing w:before="20" w:after="20" w:line="240" w:lineRule="auto"/>
              <w:ind w:firstLine="0"/>
              <w:jc w:val="center"/>
              <w:rPr>
                <w:rFonts w:eastAsia="Malgun Gothic"/>
                <w:b/>
                <w:szCs w:val="24"/>
                <w:lang w:val="en-SG" w:eastAsia="en-SG"/>
              </w:rPr>
            </w:pPr>
          </w:p>
          <w:p w14:paraId="76A5BFCD" w14:textId="77777777" w:rsidR="002C65C4" w:rsidRPr="002C4BC3" w:rsidRDefault="002C65C4" w:rsidP="006207D9">
            <w:pPr>
              <w:spacing w:before="20" w:after="20" w:line="240" w:lineRule="auto"/>
              <w:ind w:firstLine="0"/>
              <w:jc w:val="center"/>
              <w:rPr>
                <w:rFonts w:eastAsia="Malgun Gothic"/>
                <w:b/>
                <w:szCs w:val="24"/>
                <w:lang w:val="en-SG" w:eastAsia="en-SG"/>
              </w:rPr>
            </w:pPr>
          </w:p>
          <w:p w14:paraId="4FBC11C9" w14:textId="5124882F" w:rsidR="002C65C4" w:rsidRPr="002C4BC3" w:rsidRDefault="002C0AC5"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w:t>
            </w:r>
            <w:r w:rsidR="00BA2C38" w:rsidRPr="002C4BC3">
              <w:rPr>
                <w:rFonts w:eastAsia="Malgun Gothic"/>
                <w:b/>
                <w:szCs w:val="24"/>
                <w:lang w:val="en-SG" w:eastAsia="en-SG"/>
              </w:rPr>
              <w:t xml:space="preserve">S. </w:t>
            </w:r>
            <w:r w:rsidRPr="002C4BC3">
              <w:rPr>
                <w:rFonts w:eastAsia="Malgun Gothic"/>
                <w:b/>
                <w:szCs w:val="24"/>
                <w:lang w:val="en-SG" w:eastAsia="en-SG"/>
              </w:rPr>
              <w:t>Lương Thị Kim Dung</w:t>
            </w:r>
          </w:p>
        </w:tc>
      </w:tr>
    </w:tbl>
    <w:p w14:paraId="29AF2FDB" w14:textId="69221A2E" w:rsidR="0086405E" w:rsidRPr="002C4BC3" w:rsidRDefault="0086405E" w:rsidP="006207D9">
      <w:pPr>
        <w:spacing w:before="20" w:after="20" w:line="240" w:lineRule="auto"/>
        <w:ind w:firstLine="0"/>
        <w:jc w:val="both"/>
        <w:rPr>
          <w:b/>
          <w:szCs w:val="24"/>
        </w:rPr>
      </w:pPr>
    </w:p>
    <w:p w14:paraId="40CBB123" w14:textId="10CF7ABB" w:rsidR="0086405E" w:rsidRPr="002C4BC3" w:rsidRDefault="00B14C9D" w:rsidP="006207D9">
      <w:pPr>
        <w:tabs>
          <w:tab w:val="left" w:pos="7371"/>
        </w:tabs>
        <w:spacing w:before="20" w:after="20" w:line="240" w:lineRule="auto"/>
        <w:jc w:val="both"/>
        <w:outlineLvl w:val="0"/>
        <w:rPr>
          <w:b/>
          <w:szCs w:val="24"/>
        </w:rPr>
      </w:pPr>
      <w:r w:rsidRPr="002C4BC3">
        <w:rPr>
          <w:b/>
          <w:szCs w:val="24"/>
        </w:rPr>
        <w:br w:type="page"/>
      </w:r>
      <w:bookmarkStart w:id="292" w:name="_Toc136906335"/>
      <w:bookmarkStart w:id="293" w:name="_Toc165784472"/>
      <w:bookmarkStart w:id="294" w:name="_Hlk137375401"/>
      <w:r w:rsidR="0086405E" w:rsidRPr="002C4BC3">
        <w:rPr>
          <w:b/>
          <w:szCs w:val="24"/>
        </w:rPr>
        <w:lastRenderedPageBreak/>
        <w:t xml:space="preserve">5.37. </w:t>
      </w:r>
      <w:r w:rsidR="007322BA" w:rsidRPr="002C4BC3">
        <w:rPr>
          <w:b/>
          <w:szCs w:val="24"/>
        </w:rPr>
        <w:t>Pháp luật kinh doanh bất động sản</w:t>
      </w:r>
      <w:r w:rsidR="0086405E" w:rsidRPr="002C4BC3">
        <w:rPr>
          <w:b/>
          <w:szCs w:val="24"/>
        </w:rPr>
        <w:t xml:space="preserve"> </w:t>
      </w:r>
      <w:r w:rsidR="0086405E" w:rsidRPr="002C4BC3">
        <w:rPr>
          <w:b/>
          <w:szCs w:val="24"/>
        </w:rPr>
        <w:tab/>
      </w:r>
      <w:r w:rsidR="0086405E" w:rsidRPr="002C4BC3">
        <w:rPr>
          <w:b/>
          <w:szCs w:val="24"/>
        </w:rPr>
        <w:tab/>
      </w:r>
      <w:bookmarkEnd w:id="292"/>
      <w:r w:rsidR="006F4083" w:rsidRPr="002C4BC3">
        <w:rPr>
          <w:b/>
          <w:szCs w:val="24"/>
        </w:rPr>
        <w:t xml:space="preserve">Mã HP: </w:t>
      </w:r>
      <w:r w:rsidR="00BF4108" w:rsidRPr="002C4BC3">
        <w:rPr>
          <w:b/>
          <w:szCs w:val="24"/>
        </w:rPr>
        <w:t>11475</w:t>
      </w:r>
      <w:bookmarkEnd w:id="293"/>
    </w:p>
    <w:tbl>
      <w:tblPr>
        <w:tblW w:w="8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3383"/>
        <w:gridCol w:w="142"/>
        <w:gridCol w:w="565"/>
        <w:gridCol w:w="269"/>
        <w:gridCol w:w="438"/>
        <w:gridCol w:w="1101"/>
        <w:gridCol w:w="396"/>
        <w:gridCol w:w="479"/>
        <w:gridCol w:w="916"/>
      </w:tblGrid>
      <w:tr w:rsidR="002C4BC3" w:rsidRPr="002C4BC3" w14:paraId="745319FA" w14:textId="77777777" w:rsidTr="00BD761C">
        <w:trPr>
          <w:trHeight w:val="283"/>
        </w:trPr>
        <w:tc>
          <w:tcPr>
            <w:tcW w:w="4335" w:type="dxa"/>
            <w:gridSpan w:val="3"/>
            <w:tcBorders>
              <w:top w:val="nil"/>
              <w:left w:val="nil"/>
              <w:bottom w:val="nil"/>
              <w:right w:val="nil"/>
            </w:tcBorders>
            <w:shd w:val="clear" w:color="auto" w:fill="auto"/>
            <w:vAlign w:val="center"/>
          </w:tcPr>
          <w:p w14:paraId="6B211E79" w14:textId="77777777" w:rsidR="00777963" w:rsidRPr="002C4BC3" w:rsidRDefault="00777963" w:rsidP="006207D9">
            <w:pPr>
              <w:spacing w:before="20" w:after="20" w:line="240" w:lineRule="auto"/>
              <w:ind w:hanging="120"/>
              <w:rPr>
                <w:rFonts w:eastAsia="Malgun Gothic"/>
                <w:b/>
                <w:szCs w:val="24"/>
                <w:lang w:val="en-SG"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2 TC</w:t>
            </w:r>
          </w:p>
        </w:tc>
        <w:tc>
          <w:tcPr>
            <w:tcW w:w="834" w:type="dxa"/>
            <w:gridSpan w:val="2"/>
            <w:tcBorders>
              <w:top w:val="nil"/>
              <w:left w:val="nil"/>
              <w:bottom w:val="nil"/>
            </w:tcBorders>
            <w:shd w:val="clear" w:color="auto" w:fill="auto"/>
            <w:vAlign w:val="center"/>
          </w:tcPr>
          <w:p w14:paraId="709AEF81" w14:textId="79056FD3" w:rsidR="00777963" w:rsidRPr="002C4BC3" w:rsidRDefault="0048549E" w:rsidP="006207D9">
            <w:pPr>
              <w:spacing w:before="20" w:after="20" w:line="240" w:lineRule="auto"/>
              <w:ind w:firstLine="0"/>
              <w:jc w:val="right"/>
              <w:rPr>
                <w:rFonts w:eastAsia="Malgun Gothic"/>
                <w:b/>
                <w:szCs w:val="24"/>
                <w:lang w:val="en-SG" w:eastAsia="en-SG"/>
              </w:rPr>
            </w:pPr>
            <w:r w:rsidRPr="002C4BC3">
              <w:rPr>
                <w:rFonts w:eastAsia="Malgun Gothic"/>
                <w:b/>
                <w:szCs w:val="24"/>
                <w:lang w:val="en-SG" w:eastAsia="en-SG"/>
              </w:rPr>
              <w:t>BTL</w:t>
            </w:r>
          </w:p>
        </w:tc>
        <w:tc>
          <w:tcPr>
            <w:tcW w:w="438" w:type="dxa"/>
            <w:shd w:val="clear" w:color="auto" w:fill="auto"/>
            <w:vAlign w:val="center"/>
          </w:tcPr>
          <w:p w14:paraId="02E32945" w14:textId="77777777" w:rsidR="00777963" w:rsidRPr="002C4BC3" w:rsidRDefault="00777963" w:rsidP="006207D9">
            <w:pPr>
              <w:spacing w:before="20" w:after="20" w:line="240" w:lineRule="auto"/>
              <w:ind w:firstLine="0"/>
              <w:jc w:val="right"/>
              <w:rPr>
                <w:rFonts w:eastAsia="Malgun Gothic"/>
                <w:b/>
                <w:szCs w:val="24"/>
                <w:lang w:val="en-SG" w:eastAsia="en-SG"/>
              </w:rPr>
            </w:pPr>
          </w:p>
        </w:tc>
        <w:tc>
          <w:tcPr>
            <w:tcW w:w="1101" w:type="dxa"/>
            <w:tcBorders>
              <w:top w:val="nil"/>
              <w:bottom w:val="nil"/>
            </w:tcBorders>
            <w:shd w:val="clear" w:color="auto" w:fill="auto"/>
            <w:vAlign w:val="center"/>
          </w:tcPr>
          <w:p w14:paraId="5FB2E3DA" w14:textId="25F60255" w:rsidR="00777963" w:rsidRPr="002C4BC3" w:rsidRDefault="0048549E" w:rsidP="006207D9">
            <w:pPr>
              <w:spacing w:before="20" w:after="20" w:line="240" w:lineRule="auto"/>
              <w:ind w:firstLine="0"/>
              <w:jc w:val="right"/>
              <w:rPr>
                <w:rFonts w:eastAsia="Malgun Gothic"/>
                <w:b/>
                <w:szCs w:val="24"/>
                <w:lang w:val="en-SG" w:eastAsia="en-SG"/>
              </w:rPr>
            </w:pPr>
            <w:r w:rsidRPr="002C4BC3">
              <w:rPr>
                <w:rFonts w:eastAsia="Malgun Gothic"/>
                <w:b/>
                <w:szCs w:val="24"/>
                <w:lang w:val="en-SG" w:eastAsia="en-SG"/>
              </w:rPr>
              <w:t>ĐAMH</w:t>
            </w:r>
          </w:p>
        </w:tc>
        <w:tc>
          <w:tcPr>
            <w:tcW w:w="396" w:type="dxa"/>
            <w:shd w:val="clear" w:color="auto" w:fill="auto"/>
            <w:vAlign w:val="center"/>
          </w:tcPr>
          <w:p w14:paraId="6CDC0D58" w14:textId="77777777" w:rsidR="00777963" w:rsidRPr="002C4BC3" w:rsidRDefault="00777963" w:rsidP="006207D9">
            <w:pPr>
              <w:spacing w:before="20" w:after="20" w:line="240" w:lineRule="auto"/>
              <w:ind w:firstLine="0"/>
              <w:jc w:val="right"/>
              <w:rPr>
                <w:rFonts w:eastAsia="Malgun Gothic"/>
                <w:b/>
                <w:szCs w:val="24"/>
                <w:lang w:val="en-SG" w:eastAsia="en-SG"/>
              </w:rPr>
            </w:pPr>
          </w:p>
        </w:tc>
        <w:tc>
          <w:tcPr>
            <w:tcW w:w="1394" w:type="dxa"/>
            <w:gridSpan w:val="2"/>
            <w:tcBorders>
              <w:top w:val="nil"/>
              <w:bottom w:val="nil"/>
              <w:right w:val="nil"/>
            </w:tcBorders>
            <w:shd w:val="clear" w:color="auto" w:fill="auto"/>
          </w:tcPr>
          <w:p w14:paraId="50F8D012" w14:textId="77777777" w:rsidR="00777963" w:rsidRPr="002C4BC3" w:rsidRDefault="00777963" w:rsidP="006207D9">
            <w:pPr>
              <w:spacing w:before="20" w:after="20" w:line="240" w:lineRule="auto"/>
              <w:ind w:firstLine="0"/>
              <w:rPr>
                <w:rFonts w:eastAsia="Malgun Gothic"/>
                <w:b/>
                <w:szCs w:val="24"/>
                <w:lang w:val="en-SG" w:eastAsia="en-SG"/>
              </w:rPr>
            </w:pPr>
          </w:p>
        </w:tc>
      </w:tr>
      <w:bookmarkEnd w:id="294"/>
      <w:tr w:rsidR="002C4BC3" w:rsidRPr="002C4BC3" w14:paraId="7A268F4B" w14:textId="77777777" w:rsidTr="00192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8498" w:type="dxa"/>
            <w:gridSpan w:val="10"/>
            <w:tcBorders>
              <w:top w:val="nil"/>
              <w:left w:val="nil"/>
              <w:bottom w:val="nil"/>
              <w:right w:val="nil"/>
            </w:tcBorders>
            <w:shd w:val="clear" w:color="auto" w:fill="auto"/>
            <w:vAlign w:val="center"/>
          </w:tcPr>
          <w:p w14:paraId="48DA4F71" w14:textId="77777777" w:rsidR="00E71D40" w:rsidRPr="002C4BC3" w:rsidRDefault="00E71D40" w:rsidP="006207D9">
            <w:pPr>
              <w:spacing w:before="20" w:after="20" w:line="240" w:lineRule="auto"/>
              <w:ind w:hanging="111"/>
              <w:jc w:val="both"/>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1BDC48A6" w14:textId="77777777" w:rsidTr="00192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8498" w:type="dxa"/>
            <w:gridSpan w:val="10"/>
            <w:tcBorders>
              <w:top w:val="nil"/>
              <w:left w:val="nil"/>
              <w:bottom w:val="nil"/>
              <w:right w:val="nil"/>
            </w:tcBorders>
            <w:shd w:val="clear" w:color="auto" w:fill="auto"/>
            <w:vAlign w:val="center"/>
          </w:tcPr>
          <w:p w14:paraId="34542A01" w14:textId="77777777" w:rsidR="00E71D40" w:rsidRPr="002C4BC3" w:rsidRDefault="00E71D40" w:rsidP="006207D9">
            <w:pPr>
              <w:spacing w:before="20" w:after="20" w:line="240" w:lineRule="auto"/>
              <w:ind w:hanging="111"/>
              <w:jc w:val="both"/>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4757764C" w14:textId="77777777" w:rsidTr="00E71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810" w:type="dxa"/>
            <w:tcBorders>
              <w:top w:val="nil"/>
              <w:left w:val="nil"/>
              <w:bottom w:val="nil"/>
              <w:right w:val="nil"/>
            </w:tcBorders>
            <w:shd w:val="clear" w:color="auto" w:fill="auto"/>
            <w:vAlign w:val="center"/>
          </w:tcPr>
          <w:p w14:paraId="6CDBCB70" w14:textId="77777777" w:rsidR="00E71D40" w:rsidRPr="002C4BC3" w:rsidRDefault="00E71D40" w:rsidP="006207D9">
            <w:pPr>
              <w:spacing w:before="20" w:after="20" w:line="240" w:lineRule="auto"/>
              <w:ind w:firstLine="0"/>
              <w:jc w:val="both"/>
              <w:rPr>
                <w:rFonts w:eastAsia="Malgun Gothic"/>
                <w:bCs/>
                <w:iCs/>
                <w:szCs w:val="24"/>
                <w:lang w:val="nb-NO" w:eastAsia="en-SG"/>
              </w:rPr>
            </w:pPr>
          </w:p>
        </w:tc>
        <w:tc>
          <w:tcPr>
            <w:tcW w:w="3383" w:type="dxa"/>
            <w:tcBorders>
              <w:top w:val="nil"/>
              <w:left w:val="nil"/>
              <w:bottom w:val="nil"/>
              <w:right w:val="nil"/>
            </w:tcBorders>
            <w:shd w:val="clear" w:color="auto" w:fill="auto"/>
            <w:vAlign w:val="center"/>
          </w:tcPr>
          <w:p w14:paraId="47187E4D" w14:textId="77777777" w:rsidR="00E71D40" w:rsidRPr="002C4BC3" w:rsidRDefault="00E71D40"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Tổng số (TS):</w:t>
            </w:r>
          </w:p>
        </w:tc>
        <w:tc>
          <w:tcPr>
            <w:tcW w:w="707" w:type="dxa"/>
            <w:gridSpan w:val="2"/>
            <w:tcBorders>
              <w:top w:val="nil"/>
              <w:left w:val="nil"/>
              <w:bottom w:val="nil"/>
              <w:right w:val="nil"/>
            </w:tcBorders>
            <w:shd w:val="clear" w:color="auto" w:fill="auto"/>
            <w:vAlign w:val="center"/>
          </w:tcPr>
          <w:p w14:paraId="11B21822" w14:textId="77777777" w:rsidR="00E71D40" w:rsidRPr="002C4BC3" w:rsidRDefault="00E71D40" w:rsidP="006207D9">
            <w:pPr>
              <w:spacing w:before="20" w:after="20" w:line="240" w:lineRule="auto"/>
              <w:ind w:left="-105" w:right="-107" w:firstLine="0"/>
              <w:jc w:val="both"/>
              <w:rPr>
                <w:rFonts w:eastAsia="Malgun Gothic"/>
                <w:bCs/>
                <w:iCs/>
                <w:szCs w:val="24"/>
                <w:lang w:val="nb-NO" w:eastAsia="en-SG"/>
              </w:rPr>
            </w:pPr>
            <w:r w:rsidRPr="002C4BC3">
              <w:rPr>
                <w:rFonts w:eastAsia="Malgun Gothic"/>
                <w:bCs/>
                <w:iCs/>
                <w:szCs w:val="24"/>
                <w:lang w:val="nb-NO" w:eastAsia="en-SG"/>
              </w:rPr>
              <w:t>30 tiết</w:t>
            </w:r>
          </w:p>
        </w:tc>
        <w:tc>
          <w:tcPr>
            <w:tcW w:w="706" w:type="dxa"/>
            <w:gridSpan w:val="2"/>
            <w:tcBorders>
              <w:top w:val="nil"/>
              <w:left w:val="nil"/>
              <w:bottom w:val="nil"/>
              <w:right w:val="nil"/>
            </w:tcBorders>
            <w:shd w:val="clear" w:color="auto" w:fill="auto"/>
            <w:vAlign w:val="center"/>
          </w:tcPr>
          <w:p w14:paraId="785480C1" w14:textId="77777777" w:rsidR="00E71D40" w:rsidRPr="002C4BC3" w:rsidRDefault="00E71D40" w:rsidP="006207D9">
            <w:pPr>
              <w:spacing w:before="20" w:after="20" w:line="240" w:lineRule="auto"/>
              <w:ind w:firstLine="0"/>
              <w:jc w:val="both"/>
              <w:rPr>
                <w:rFonts w:eastAsia="Malgun Gothic"/>
                <w:bCs/>
                <w:iCs/>
                <w:szCs w:val="24"/>
                <w:lang w:val="nb-NO" w:eastAsia="en-SG"/>
              </w:rPr>
            </w:pPr>
          </w:p>
        </w:tc>
        <w:tc>
          <w:tcPr>
            <w:tcW w:w="1976" w:type="dxa"/>
            <w:gridSpan w:val="3"/>
            <w:tcBorders>
              <w:top w:val="nil"/>
              <w:left w:val="nil"/>
              <w:bottom w:val="nil"/>
              <w:right w:val="nil"/>
            </w:tcBorders>
            <w:shd w:val="clear" w:color="auto" w:fill="auto"/>
            <w:vAlign w:val="center"/>
          </w:tcPr>
          <w:p w14:paraId="5CDC52FD" w14:textId="77777777" w:rsidR="00E71D40" w:rsidRPr="002C4BC3" w:rsidRDefault="00E71D40"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Lý thuyết (LT):</w:t>
            </w:r>
          </w:p>
        </w:tc>
        <w:tc>
          <w:tcPr>
            <w:tcW w:w="916" w:type="dxa"/>
            <w:tcBorders>
              <w:top w:val="nil"/>
              <w:left w:val="nil"/>
              <w:bottom w:val="nil"/>
              <w:right w:val="nil"/>
            </w:tcBorders>
            <w:shd w:val="clear" w:color="auto" w:fill="auto"/>
            <w:vAlign w:val="center"/>
          </w:tcPr>
          <w:p w14:paraId="0B689CE3" w14:textId="77777777" w:rsidR="00E71D40" w:rsidRPr="002C4BC3" w:rsidRDefault="00E71D40" w:rsidP="006207D9">
            <w:pPr>
              <w:spacing w:before="20" w:after="20" w:line="240" w:lineRule="auto"/>
              <w:ind w:firstLine="0"/>
              <w:jc w:val="both"/>
              <w:rPr>
                <w:rFonts w:eastAsia="Malgun Gothic"/>
                <w:bCs/>
                <w:iCs/>
                <w:szCs w:val="24"/>
                <w:lang w:val="nb-NO" w:eastAsia="en-SG"/>
              </w:rPr>
            </w:pPr>
            <w:r w:rsidRPr="002C4BC3">
              <w:rPr>
                <w:rFonts w:eastAsia="Malgun Gothic"/>
                <w:bCs/>
                <w:iCs/>
                <w:szCs w:val="24"/>
                <w:lang w:val="nb-NO" w:eastAsia="en-SG"/>
              </w:rPr>
              <w:t>27 tiết</w:t>
            </w:r>
          </w:p>
        </w:tc>
      </w:tr>
      <w:tr w:rsidR="002C4BC3" w:rsidRPr="002C4BC3" w14:paraId="1697DF43" w14:textId="77777777" w:rsidTr="00E71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810" w:type="dxa"/>
            <w:tcBorders>
              <w:top w:val="nil"/>
              <w:left w:val="nil"/>
              <w:bottom w:val="nil"/>
              <w:right w:val="nil"/>
            </w:tcBorders>
            <w:shd w:val="clear" w:color="auto" w:fill="auto"/>
            <w:vAlign w:val="center"/>
          </w:tcPr>
          <w:p w14:paraId="0162268B" w14:textId="77777777" w:rsidR="00E71D40" w:rsidRPr="002C4BC3" w:rsidRDefault="00E71D40" w:rsidP="006207D9">
            <w:pPr>
              <w:spacing w:before="20" w:after="20" w:line="240" w:lineRule="auto"/>
              <w:ind w:firstLine="0"/>
              <w:jc w:val="both"/>
              <w:rPr>
                <w:rFonts w:eastAsia="Malgun Gothic"/>
                <w:bCs/>
                <w:iCs/>
                <w:szCs w:val="24"/>
                <w:lang w:val="nb-NO" w:eastAsia="en-SG"/>
              </w:rPr>
            </w:pPr>
          </w:p>
        </w:tc>
        <w:tc>
          <w:tcPr>
            <w:tcW w:w="3383" w:type="dxa"/>
            <w:tcBorders>
              <w:top w:val="nil"/>
              <w:left w:val="nil"/>
              <w:bottom w:val="nil"/>
              <w:right w:val="nil"/>
            </w:tcBorders>
            <w:shd w:val="clear" w:color="auto" w:fill="auto"/>
            <w:vAlign w:val="center"/>
          </w:tcPr>
          <w:p w14:paraId="2D6D494F" w14:textId="77777777" w:rsidR="00E71D40" w:rsidRPr="002C4BC3" w:rsidRDefault="00E71D40"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Thực hành (TH):</w:t>
            </w:r>
          </w:p>
        </w:tc>
        <w:tc>
          <w:tcPr>
            <w:tcW w:w="707" w:type="dxa"/>
            <w:gridSpan w:val="2"/>
            <w:tcBorders>
              <w:top w:val="nil"/>
              <w:left w:val="nil"/>
              <w:bottom w:val="nil"/>
              <w:right w:val="nil"/>
            </w:tcBorders>
            <w:shd w:val="clear" w:color="auto" w:fill="auto"/>
            <w:vAlign w:val="center"/>
          </w:tcPr>
          <w:p w14:paraId="54A238FC" w14:textId="77777777" w:rsidR="00E71D40" w:rsidRPr="002C4BC3" w:rsidRDefault="00E71D40" w:rsidP="006207D9">
            <w:pPr>
              <w:spacing w:before="20" w:after="20" w:line="240" w:lineRule="auto"/>
              <w:ind w:left="-105" w:right="-107" w:firstLine="0"/>
              <w:jc w:val="both"/>
              <w:rPr>
                <w:rFonts w:eastAsia="Malgun Gothic"/>
                <w:bCs/>
                <w:iCs/>
                <w:szCs w:val="24"/>
                <w:lang w:val="nb-NO" w:eastAsia="en-SG"/>
              </w:rPr>
            </w:pPr>
            <w:r w:rsidRPr="002C4BC3">
              <w:rPr>
                <w:rFonts w:eastAsia="Malgun Gothic"/>
                <w:bCs/>
                <w:iCs/>
                <w:szCs w:val="24"/>
                <w:lang w:val="nb-NO" w:eastAsia="en-SG"/>
              </w:rPr>
              <w:t>0 tiết</w:t>
            </w:r>
          </w:p>
        </w:tc>
        <w:tc>
          <w:tcPr>
            <w:tcW w:w="706" w:type="dxa"/>
            <w:gridSpan w:val="2"/>
            <w:tcBorders>
              <w:top w:val="nil"/>
              <w:left w:val="nil"/>
              <w:bottom w:val="nil"/>
              <w:right w:val="nil"/>
            </w:tcBorders>
            <w:shd w:val="clear" w:color="auto" w:fill="auto"/>
            <w:vAlign w:val="center"/>
          </w:tcPr>
          <w:p w14:paraId="6E71065B" w14:textId="77777777" w:rsidR="00E71D40" w:rsidRPr="002C4BC3" w:rsidRDefault="00E71D40" w:rsidP="006207D9">
            <w:pPr>
              <w:spacing w:before="20" w:after="20" w:line="240" w:lineRule="auto"/>
              <w:ind w:firstLine="0"/>
              <w:jc w:val="both"/>
              <w:rPr>
                <w:rFonts w:eastAsia="Malgun Gothic"/>
                <w:bCs/>
                <w:iCs/>
                <w:szCs w:val="24"/>
                <w:lang w:val="nb-NO" w:eastAsia="en-SG"/>
              </w:rPr>
            </w:pPr>
          </w:p>
        </w:tc>
        <w:tc>
          <w:tcPr>
            <w:tcW w:w="1976" w:type="dxa"/>
            <w:gridSpan w:val="3"/>
            <w:tcBorders>
              <w:top w:val="nil"/>
              <w:left w:val="nil"/>
              <w:bottom w:val="nil"/>
              <w:right w:val="nil"/>
            </w:tcBorders>
            <w:shd w:val="clear" w:color="auto" w:fill="auto"/>
            <w:vAlign w:val="center"/>
          </w:tcPr>
          <w:p w14:paraId="010DBB50" w14:textId="77777777" w:rsidR="00E71D40" w:rsidRPr="002C4BC3" w:rsidRDefault="00E71D40"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Bài tập (BT):</w:t>
            </w:r>
          </w:p>
        </w:tc>
        <w:tc>
          <w:tcPr>
            <w:tcW w:w="916" w:type="dxa"/>
            <w:tcBorders>
              <w:top w:val="nil"/>
              <w:left w:val="nil"/>
              <w:bottom w:val="nil"/>
              <w:right w:val="nil"/>
            </w:tcBorders>
            <w:shd w:val="clear" w:color="auto" w:fill="auto"/>
            <w:vAlign w:val="center"/>
          </w:tcPr>
          <w:p w14:paraId="06D78F0F" w14:textId="77777777" w:rsidR="00E71D40" w:rsidRPr="002C4BC3" w:rsidRDefault="00E71D40" w:rsidP="006207D9">
            <w:pPr>
              <w:spacing w:before="20" w:after="20" w:line="240" w:lineRule="auto"/>
              <w:ind w:firstLine="0"/>
              <w:jc w:val="both"/>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3107DAB8" w14:textId="77777777" w:rsidTr="00E71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810" w:type="dxa"/>
            <w:tcBorders>
              <w:top w:val="nil"/>
              <w:left w:val="nil"/>
              <w:bottom w:val="nil"/>
              <w:right w:val="nil"/>
            </w:tcBorders>
            <w:shd w:val="clear" w:color="auto" w:fill="auto"/>
            <w:vAlign w:val="center"/>
          </w:tcPr>
          <w:p w14:paraId="5B5CBDC8" w14:textId="77777777" w:rsidR="00E71D40" w:rsidRPr="002C4BC3" w:rsidRDefault="00E71D40" w:rsidP="006207D9">
            <w:pPr>
              <w:spacing w:before="20" w:after="20" w:line="240" w:lineRule="auto"/>
              <w:ind w:firstLine="0"/>
              <w:jc w:val="both"/>
              <w:rPr>
                <w:rFonts w:eastAsia="Malgun Gothic"/>
                <w:bCs/>
                <w:iCs/>
                <w:szCs w:val="24"/>
                <w:lang w:val="nb-NO" w:eastAsia="en-SG"/>
              </w:rPr>
            </w:pPr>
          </w:p>
        </w:tc>
        <w:tc>
          <w:tcPr>
            <w:tcW w:w="3383" w:type="dxa"/>
            <w:tcBorders>
              <w:top w:val="nil"/>
              <w:left w:val="nil"/>
              <w:bottom w:val="nil"/>
              <w:right w:val="nil"/>
            </w:tcBorders>
            <w:shd w:val="clear" w:color="auto" w:fill="auto"/>
            <w:vAlign w:val="center"/>
          </w:tcPr>
          <w:p w14:paraId="0FE978D7" w14:textId="77777777" w:rsidR="00E71D40" w:rsidRPr="002C4BC3" w:rsidRDefault="00E71D40"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Hướng dẫn BTL/ĐAMH (HD):</w:t>
            </w:r>
          </w:p>
        </w:tc>
        <w:tc>
          <w:tcPr>
            <w:tcW w:w="707" w:type="dxa"/>
            <w:gridSpan w:val="2"/>
            <w:tcBorders>
              <w:top w:val="nil"/>
              <w:left w:val="nil"/>
              <w:bottom w:val="nil"/>
              <w:right w:val="nil"/>
            </w:tcBorders>
            <w:shd w:val="clear" w:color="auto" w:fill="auto"/>
            <w:vAlign w:val="center"/>
          </w:tcPr>
          <w:p w14:paraId="0ACD7D5E" w14:textId="77777777" w:rsidR="00E71D40" w:rsidRPr="002C4BC3" w:rsidRDefault="00E71D40" w:rsidP="006207D9">
            <w:pPr>
              <w:spacing w:before="20" w:after="20" w:line="240" w:lineRule="auto"/>
              <w:ind w:left="-105" w:right="-107" w:firstLine="0"/>
              <w:jc w:val="both"/>
              <w:rPr>
                <w:rFonts w:eastAsia="Malgun Gothic"/>
                <w:bCs/>
                <w:iCs/>
                <w:szCs w:val="24"/>
                <w:lang w:val="nb-NO" w:eastAsia="en-SG"/>
              </w:rPr>
            </w:pPr>
            <w:r w:rsidRPr="002C4BC3">
              <w:rPr>
                <w:rFonts w:eastAsia="Malgun Gothic"/>
                <w:bCs/>
                <w:iCs/>
                <w:szCs w:val="24"/>
                <w:lang w:val="nb-NO" w:eastAsia="en-SG"/>
              </w:rPr>
              <w:t>0 tiết</w:t>
            </w:r>
          </w:p>
        </w:tc>
        <w:tc>
          <w:tcPr>
            <w:tcW w:w="706" w:type="dxa"/>
            <w:gridSpan w:val="2"/>
            <w:tcBorders>
              <w:top w:val="nil"/>
              <w:left w:val="nil"/>
              <w:bottom w:val="nil"/>
              <w:right w:val="nil"/>
            </w:tcBorders>
            <w:shd w:val="clear" w:color="auto" w:fill="auto"/>
            <w:vAlign w:val="center"/>
          </w:tcPr>
          <w:p w14:paraId="084F278A" w14:textId="77777777" w:rsidR="00E71D40" w:rsidRPr="002C4BC3" w:rsidRDefault="00E71D40" w:rsidP="006207D9">
            <w:pPr>
              <w:spacing w:before="20" w:after="20" w:line="240" w:lineRule="auto"/>
              <w:ind w:firstLine="0"/>
              <w:jc w:val="both"/>
              <w:rPr>
                <w:rFonts w:eastAsia="Malgun Gothic"/>
                <w:bCs/>
                <w:iCs/>
                <w:szCs w:val="24"/>
                <w:lang w:val="nb-NO" w:eastAsia="en-SG"/>
              </w:rPr>
            </w:pPr>
          </w:p>
        </w:tc>
        <w:tc>
          <w:tcPr>
            <w:tcW w:w="1976" w:type="dxa"/>
            <w:gridSpan w:val="3"/>
            <w:tcBorders>
              <w:top w:val="nil"/>
              <w:left w:val="nil"/>
              <w:bottom w:val="nil"/>
              <w:right w:val="nil"/>
            </w:tcBorders>
            <w:shd w:val="clear" w:color="auto" w:fill="auto"/>
            <w:vAlign w:val="center"/>
          </w:tcPr>
          <w:p w14:paraId="5FAC88EF" w14:textId="77777777" w:rsidR="00E71D40" w:rsidRPr="002C4BC3" w:rsidRDefault="00E71D40"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Kiểm tra (KT):</w:t>
            </w:r>
          </w:p>
        </w:tc>
        <w:tc>
          <w:tcPr>
            <w:tcW w:w="916" w:type="dxa"/>
            <w:tcBorders>
              <w:top w:val="nil"/>
              <w:left w:val="nil"/>
              <w:bottom w:val="nil"/>
              <w:right w:val="nil"/>
            </w:tcBorders>
            <w:shd w:val="clear" w:color="auto" w:fill="auto"/>
            <w:vAlign w:val="center"/>
          </w:tcPr>
          <w:p w14:paraId="790E34AD" w14:textId="77777777" w:rsidR="00E71D40" w:rsidRPr="002C4BC3" w:rsidRDefault="00E71D40" w:rsidP="006207D9">
            <w:pPr>
              <w:spacing w:before="20" w:after="20" w:line="240" w:lineRule="auto"/>
              <w:ind w:firstLine="0"/>
              <w:jc w:val="both"/>
              <w:rPr>
                <w:rFonts w:eastAsia="Malgun Gothic"/>
                <w:bCs/>
                <w:iCs/>
                <w:szCs w:val="24"/>
                <w:lang w:val="nb-NO" w:eastAsia="en-SG"/>
              </w:rPr>
            </w:pPr>
            <w:r w:rsidRPr="002C4BC3">
              <w:rPr>
                <w:rFonts w:eastAsia="Malgun Gothic"/>
                <w:bCs/>
                <w:iCs/>
                <w:szCs w:val="24"/>
                <w:lang w:val="nb-NO" w:eastAsia="en-SG"/>
              </w:rPr>
              <w:t>03 tiết</w:t>
            </w:r>
          </w:p>
        </w:tc>
      </w:tr>
    </w:tbl>
    <w:p w14:paraId="155E80B7"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b/>
          <w:i/>
          <w:szCs w:val="24"/>
          <w:lang w:val="en-SG" w:eastAsia="en-SG"/>
        </w:rPr>
        <w:t>4. Điều kiện tiên quyết của học phần:</w:t>
      </w:r>
    </w:p>
    <w:p w14:paraId="657CA4F9" w14:textId="77777777" w:rsidR="00E71D40" w:rsidRPr="002C4BC3" w:rsidRDefault="00E71D40"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5. Mô tả nội dung học phần:</w:t>
      </w:r>
    </w:p>
    <w:p w14:paraId="79D1E302" w14:textId="77777777" w:rsidR="00E71D40" w:rsidRPr="002C4BC3" w:rsidRDefault="00E71D40" w:rsidP="006207D9">
      <w:pPr>
        <w:spacing w:before="20" w:after="20" w:line="240" w:lineRule="auto"/>
        <w:ind w:firstLine="284"/>
        <w:jc w:val="both"/>
        <w:rPr>
          <w:rFonts w:eastAsia="Malgun Gothic"/>
          <w:szCs w:val="24"/>
          <w:lang w:val="en-SG" w:eastAsia="en-SG"/>
        </w:rPr>
      </w:pPr>
      <w:r w:rsidRPr="002C4BC3">
        <w:rPr>
          <w:rFonts w:eastAsia="Malgun Gothic"/>
          <w:szCs w:val="24"/>
          <w:lang w:val="en-SG" w:eastAsia="en-SG"/>
        </w:rPr>
        <w:t>Pháp luật kinh doanh bất động sản là học phần bắt buộc thuộc khối kiến thức, kỹ năng chuyên ngành của chương trình đào tạo chuyên ngành Luật Kinh doanh nhằm nghiên cứu chuyên sâu về thị trường bất động sản và pháp luật điều chỉnh thị trường bất động sản.</w:t>
      </w:r>
    </w:p>
    <w:p w14:paraId="03FEBBEA"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Học phần cung cấp cho sinh viên kiến thức tổng quan chung về thị trường bất động sản và những đặc điểm riêng của thị trường bất động sản ở Việt Nam; những quy định của pháp luật về quản lý Nhà nước đối với hoạt động kinh doanh bất động sản; đối tượng, phạm vi, điều kiện và các nguyên tắc trong đầu tư, kinh doanh bất động sản; các hình thức kinh doanh bất động sản và kinh doanh dịch vụ bất động sản; quyền và nghĩa vụ của các chủ thể trong kinh doanh bất động sản. Học phần cũng cung cấp sinh viên các kiến thức trọng tâm về các loại hợp đồng trong kinh doanh bất động sản.</w:t>
      </w:r>
    </w:p>
    <w:p w14:paraId="5E7BC0F8" w14:textId="77777777" w:rsidR="00E71D40" w:rsidRPr="002C4BC3" w:rsidRDefault="00E71D40"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4CA6D671" w14:textId="77777777" w:rsidR="00E71D40" w:rsidRPr="002C4BC3" w:rsidRDefault="00E71D40"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Tài liệu học tập</w:t>
      </w:r>
    </w:p>
    <w:p w14:paraId="377D798E" w14:textId="10D31603"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Pháp luật kinh doanh bất động sản</w:t>
      </w:r>
      <w:r w:rsidRPr="002C4BC3">
        <w:rPr>
          <w:rFonts w:eastAsia="Malgun Gothic"/>
          <w:szCs w:val="24"/>
          <w:lang w:val="en-SG" w:eastAsia="en-SG"/>
        </w:rPr>
        <w:t xml:space="preserve">, </w:t>
      </w:r>
      <w:r w:rsidR="00BC1753" w:rsidRPr="002C4BC3">
        <w:rPr>
          <w:rFonts w:eastAsia="Calibri"/>
          <w:szCs w:val="24"/>
          <w:lang w:val="nb-NO"/>
        </w:rPr>
        <w:t>Nhà xuất bản Hàng hải, Hải Phòng</w:t>
      </w:r>
      <w:r w:rsidR="00BC1753" w:rsidRPr="002C4BC3">
        <w:rPr>
          <w:rFonts w:eastAsia="Calibri"/>
          <w:i/>
          <w:szCs w:val="24"/>
          <w:lang w:val="nb-NO"/>
        </w:rPr>
        <w:t>.</w:t>
      </w:r>
    </w:p>
    <w:p w14:paraId="63AD0185" w14:textId="77777777" w:rsidR="00E71D40" w:rsidRPr="002C4BC3" w:rsidRDefault="00E71D40"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7F202959" w14:textId="77777777" w:rsidR="00E71D40" w:rsidRPr="002C4BC3" w:rsidRDefault="00E71D40" w:rsidP="006207D9">
      <w:pPr>
        <w:spacing w:before="20" w:after="20" w:line="240" w:lineRule="auto"/>
        <w:ind w:firstLine="0"/>
        <w:jc w:val="both"/>
        <w:rPr>
          <w:rFonts w:eastAsia="Malgun Gothic"/>
          <w:i/>
          <w:szCs w:val="24"/>
          <w:lang w:val="en-SG" w:eastAsia="en-SG"/>
        </w:rPr>
      </w:pPr>
      <w:r w:rsidRPr="002C4BC3">
        <w:rPr>
          <w:rFonts w:eastAsia="Malgun Gothic"/>
          <w:szCs w:val="24"/>
          <w:lang w:val="en-SG" w:eastAsia="en-SG"/>
        </w:rPr>
        <w:t xml:space="preserve">[1] Quốc hội 15 (2023), </w:t>
      </w:r>
      <w:r w:rsidRPr="002C4BC3">
        <w:rPr>
          <w:rFonts w:eastAsia="Malgun Gothic"/>
          <w:i/>
          <w:szCs w:val="24"/>
          <w:lang w:val="en-SG" w:eastAsia="en-SG"/>
        </w:rPr>
        <w:t>Luật Kinh doanh bất động sản số 29/2023/QH15.</w:t>
      </w:r>
    </w:p>
    <w:p w14:paraId="0FDF39F7"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PGS.TS.Nguyễn Quang Tuyến, </w:t>
      </w:r>
      <w:r w:rsidRPr="002C4BC3">
        <w:rPr>
          <w:rFonts w:eastAsia="Malgun Gothic"/>
          <w:i/>
          <w:szCs w:val="24"/>
          <w:lang w:val="en-SG" w:eastAsia="en-SG"/>
        </w:rPr>
        <w:t>Bình luận khoa học Luật Kinh doanh bất động sản (2021),</w:t>
      </w:r>
      <w:r w:rsidRPr="002C4BC3">
        <w:rPr>
          <w:rFonts w:eastAsia="Malgun Gothic"/>
          <w:szCs w:val="24"/>
          <w:lang w:val="en-SG" w:eastAsia="en-SG"/>
        </w:rPr>
        <w:t xml:space="preserve"> Nhà xuất bản Chính trị, Quốc gia – Sự thật.</w:t>
      </w:r>
    </w:p>
    <w:p w14:paraId="01BF6B50" w14:textId="77777777" w:rsidR="00E71D40" w:rsidRPr="002C4BC3" w:rsidRDefault="00E71D40"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7. Mục tiêu của học phần:</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5"/>
        <w:gridCol w:w="7205"/>
        <w:gridCol w:w="1307"/>
      </w:tblGrid>
      <w:tr w:rsidR="002C4BC3" w:rsidRPr="002C4BC3" w14:paraId="5F2D58D6" w14:textId="77777777" w:rsidTr="00A16522">
        <w:trPr>
          <w:trHeight w:val="545"/>
          <w:tblHeader/>
        </w:trPr>
        <w:tc>
          <w:tcPr>
            <w:tcW w:w="579" w:type="pct"/>
            <w:shd w:val="clear" w:color="auto" w:fill="auto"/>
            <w:tcMar>
              <w:left w:w="45" w:type="dxa"/>
              <w:right w:w="45" w:type="dxa"/>
            </w:tcMar>
            <w:vAlign w:val="center"/>
          </w:tcPr>
          <w:p w14:paraId="2784807B" w14:textId="0445ACAD"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Mục tiêu</w:t>
            </w:r>
          </w:p>
        </w:tc>
        <w:tc>
          <w:tcPr>
            <w:tcW w:w="3742" w:type="pct"/>
            <w:shd w:val="clear" w:color="auto" w:fill="auto"/>
            <w:tcMar>
              <w:left w:w="45" w:type="dxa"/>
              <w:right w:w="45" w:type="dxa"/>
            </w:tcMar>
            <w:vAlign w:val="center"/>
          </w:tcPr>
          <w:p w14:paraId="2141ACCE" w14:textId="77777777" w:rsidR="00E71D40" w:rsidRPr="002C4BC3" w:rsidRDefault="00E71D4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Mô tả mục tiêu</w:t>
            </w:r>
          </w:p>
        </w:tc>
        <w:tc>
          <w:tcPr>
            <w:tcW w:w="679" w:type="pct"/>
            <w:shd w:val="clear" w:color="auto" w:fill="auto"/>
            <w:tcMar>
              <w:left w:w="45" w:type="dxa"/>
              <w:right w:w="45" w:type="dxa"/>
            </w:tcMar>
            <w:vAlign w:val="center"/>
          </w:tcPr>
          <w:p w14:paraId="6F8F1534"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4907A0DE" w14:textId="77777777" w:rsidTr="00A16522">
        <w:trPr>
          <w:trHeight w:val="1020"/>
        </w:trPr>
        <w:tc>
          <w:tcPr>
            <w:tcW w:w="579" w:type="pct"/>
            <w:shd w:val="clear" w:color="auto" w:fill="auto"/>
            <w:tcMar>
              <w:left w:w="45" w:type="dxa"/>
              <w:right w:w="45" w:type="dxa"/>
            </w:tcMar>
            <w:vAlign w:val="center"/>
          </w:tcPr>
          <w:p w14:paraId="69B5E7C6"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742" w:type="pct"/>
            <w:shd w:val="clear" w:color="auto" w:fill="auto"/>
            <w:tcMar>
              <w:left w:w="45" w:type="dxa"/>
              <w:right w:w="45" w:type="dxa"/>
            </w:tcMar>
            <w:vAlign w:val="center"/>
          </w:tcPr>
          <w:p w14:paraId="02899590"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Đánh giá các quy định và thực tiễn thi hành pháp luật Việt Nam trong hoạt động kinh doanh bất động sản</w:t>
            </w:r>
          </w:p>
        </w:tc>
        <w:tc>
          <w:tcPr>
            <w:tcW w:w="679" w:type="pct"/>
            <w:shd w:val="clear" w:color="auto" w:fill="auto"/>
            <w:tcMar>
              <w:left w:w="45" w:type="dxa"/>
              <w:right w:w="45" w:type="dxa"/>
            </w:tcMar>
            <w:vAlign w:val="center"/>
          </w:tcPr>
          <w:p w14:paraId="733B67BD" w14:textId="77777777" w:rsidR="00E71D40" w:rsidRPr="002C4BC3" w:rsidRDefault="00E71D40" w:rsidP="006207D9">
            <w:pPr>
              <w:spacing w:before="20" w:after="20" w:line="240" w:lineRule="auto"/>
              <w:ind w:firstLine="0"/>
              <w:jc w:val="center"/>
              <w:rPr>
                <w:szCs w:val="24"/>
              </w:rPr>
            </w:pPr>
            <w:r w:rsidRPr="002C4BC3">
              <w:rPr>
                <w:szCs w:val="24"/>
              </w:rPr>
              <w:t>1.4.1</w:t>
            </w:r>
          </w:p>
        </w:tc>
      </w:tr>
      <w:tr w:rsidR="002C4BC3" w:rsidRPr="002C4BC3" w14:paraId="31D525C7" w14:textId="77777777" w:rsidTr="00A16522">
        <w:trPr>
          <w:trHeight w:val="1304"/>
        </w:trPr>
        <w:tc>
          <w:tcPr>
            <w:tcW w:w="579" w:type="pct"/>
            <w:shd w:val="clear" w:color="auto" w:fill="auto"/>
            <w:tcMar>
              <w:left w:w="45" w:type="dxa"/>
              <w:right w:w="45" w:type="dxa"/>
            </w:tcMar>
            <w:vAlign w:val="center"/>
          </w:tcPr>
          <w:p w14:paraId="44B34216"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742" w:type="pct"/>
            <w:shd w:val="clear" w:color="auto" w:fill="auto"/>
            <w:tcMar>
              <w:left w:w="45" w:type="dxa"/>
              <w:right w:w="45" w:type="dxa"/>
            </w:tcMar>
            <w:vAlign w:val="center"/>
          </w:tcPr>
          <w:p w14:paraId="2BFB0CE0" w14:textId="73065F6A" w:rsidR="00E71D40" w:rsidRPr="002C4BC3" w:rsidRDefault="00A16522" w:rsidP="006207D9">
            <w:pPr>
              <w:widowControl w:val="0"/>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Thích ứng vai trò và trách nhiệm của cử nhân Luật kinh doanh tại các doanh nghiệp trong quá trình đàm phán, soạn thảo hợp đồng trong lĩnh vực kinh doanh bất động sản</w:t>
            </w:r>
          </w:p>
        </w:tc>
        <w:tc>
          <w:tcPr>
            <w:tcW w:w="679" w:type="pct"/>
            <w:shd w:val="clear" w:color="auto" w:fill="auto"/>
            <w:tcMar>
              <w:left w:w="45" w:type="dxa"/>
              <w:right w:w="45" w:type="dxa"/>
            </w:tcMar>
            <w:vAlign w:val="center"/>
          </w:tcPr>
          <w:p w14:paraId="5929C0C5" w14:textId="52D04B5C" w:rsidR="00E71D40" w:rsidRPr="002C4BC3" w:rsidRDefault="00A16522" w:rsidP="006207D9">
            <w:pPr>
              <w:spacing w:before="20" w:after="20" w:line="240" w:lineRule="auto"/>
              <w:ind w:firstLine="0"/>
              <w:jc w:val="center"/>
              <w:rPr>
                <w:rFonts w:eastAsia="Malgun Gothic"/>
                <w:szCs w:val="24"/>
                <w:lang w:val="en-SG" w:eastAsia="en-SG"/>
              </w:rPr>
            </w:pPr>
            <w:r w:rsidRPr="002C4BC3">
              <w:rPr>
                <w:bCs/>
                <w:szCs w:val="24"/>
                <w:lang w:val="vi-VN" w:eastAsia="vi-VN"/>
              </w:rPr>
              <w:t>4.2</w:t>
            </w:r>
            <w:r w:rsidR="00E71D40" w:rsidRPr="002C4BC3">
              <w:rPr>
                <w:bCs/>
                <w:szCs w:val="24"/>
                <w:lang w:val="vi-VN" w:eastAsia="vi-VN"/>
              </w:rPr>
              <w:t>.1</w:t>
            </w:r>
          </w:p>
        </w:tc>
      </w:tr>
    </w:tbl>
    <w:p w14:paraId="5916FF76" w14:textId="77777777" w:rsidR="00E71D40" w:rsidRPr="002C4BC3" w:rsidRDefault="00E71D40"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8. Chuẩn đầu ra của học phần:</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3"/>
        <w:gridCol w:w="7286"/>
        <w:gridCol w:w="1349"/>
      </w:tblGrid>
      <w:tr w:rsidR="002C4BC3" w:rsidRPr="002C4BC3" w14:paraId="42136688" w14:textId="77777777" w:rsidTr="00E71D40">
        <w:trPr>
          <w:trHeight w:val="546"/>
          <w:tblHeader/>
        </w:trPr>
        <w:tc>
          <w:tcPr>
            <w:tcW w:w="571" w:type="pct"/>
            <w:vAlign w:val="center"/>
          </w:tcPr>
          <w:p w14:paraId="6253263C"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737" w:type="pct"/>
            <w:shd w:val="clear" w:color="auto" w:fill="auto"/>
            <w:tcMar>
              <w:left w:w="57" w:type="dxa"/>
              <w:right w:w="57" w:type="dxa"/>
            </w:tcMar>
            <w:vAlign w:val="center"/>
          </w:tcPr>
          <w:p w14:paraId="2AEEB9DE"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692" w:type="pct"/>
            <w:shd w:val="clear" w:color="auto" w:fill="auto"/>
          </w:tcPr>
          <w:p w14:paraId="235D4CF9" w14:textId="77777777" w:rsidR="00E71D40" w:rsidRPr="002C4BC3" w:rsidRDefault="00E71D40"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Mức độ</w:t>
            </w:r>
          </w:p>
          <w:p w14:paraId="4D5E9F55" w14:textId="77777777" w:rsidR="00E71D40" w:rsidRPr="002C4BC3" w:rsidRDefault="00E71D40"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giảng dạy</w:t>
            </w:r>
          </w:p>
        </w:tc>
      </w:tr>
      <w:tr w:rsidR="002C4BC3" w:rsidRPr="002C4BC3" w14:paraId="1BA97204" w14:textId="77777777" w:rsidTr="00E71D40">
        <w:trPr>
          <w:trHeight w:val="680"/>
        </w:trPr>
        <w:tc>
          <w:tcPr>
            <w:tcW w:w="571" w:type="pct"/>
            <w:vAlign w:val="center"/>
          </w:tcPr>
          <w:p w14:paraId="7D514366"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737" w:type="pct"/>
            <w:shd w:val="clear" w:color="auto" w:fill="auto"/>
            <w:tcMar>
              <w:left w:w="57" w:type="dxa"/>
              <w:right w:w="57" w:type="dxa"/>
            </w:tcMar>
            <w:vAlign w:val="center"/>
          </w:tcPr>
          <w:p w14:paraId="319391A6"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Đánh giá các quy định pháp luật Việt Nam trong hoạt động kinh doanh bất động sản</w:t>
            </w:r>
          </w:p>
        </w:tc>
        <w:tc>
          <w:tcPr>
            <w:tcW w:w="692" w:type="pct"/>
            <w:shd w:val="clear" w:color="auto" w:fill="auto"/>
            <w:vAlign w:val="center"/>
          </w:tcPr>
          <w:p w14:paraId="05474EDF"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TU5</w:t>
            </w:r>
          </w:p>
        </w:tc>
      </w:tr>
      <w:tr w:rsidR="002C4BC3" w:rsidRPr="002C4BC3" w14:paraId="0EEEF093" w14:textId="77777777" w:rsidTr="00E71D40">
        <w:trPr>
          <w:trHeight w:val="1020"/>
        </w:trPr>
        <w:tc>
          <w:tcPr>
            <w:tcW w:w="571" w:type="pct"/>
            <w:vAlign w:val="center"/>
          </w:tcPr>
          <w:p w14:paraId="4E87D559"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737" w:type="pct"/>
            <w:shd w:val="clear" w:color="auto" w:fill="auto"/>
            <w:tcMar>
              <w:left w:w="57" w:type="dxa"/>
              <w:right w:w="57" w:type="dxa"/>
            </w:tcMar>
            <w:vAlign w:val="center"/>
          </w:tcPr>
          <w:p w14:paraId="4C10A5A0"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Đánh giá thực tiễn thi hành pháp luật Việt Nam trong hoạt động kinh doanh bất động sản</w:t>
            </w:r>
          </w:p>
        </w:tc>
        <w:tc>
          <w:tcPr>
            <w:tcW w:w="692" w:type="pct"/>
            <w:shd w:val="clear" w:color="auto" w:fill="auto"/>
            <w:vAlign w:val="center"/>
          </w:tcPr>
          <w:p w14:paraId="35AED35A"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TU5</w:t>
            </w:r>
          </w:p>
        </w:tc>
      </w:tr>
      <w:tr w:rsidR="002C4BC3" w:rsidRPr="002C4BC3" w14:paraId="4C61DFB5" w14:textId="77777777" w:rsidTr="00E71D40">
        <w:trPr>
          <w:trHeight w:val="1191"/>
        </w:trPr>
        <w:tc>
          <w:tcPr>
            <w:tcW w:w="571" w:type="pct"/>
            <w:vAlign w:val="center"/>
          </w:tcPr>
          <w:p w14:paraId="7F8FF8D0"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3737" w:type="pct"/>
            <w:shd w:val="clear" w:color="auto" w:fill="auto"/>
            <w:tcMar>
              <w:left w:w="57" w:type="dxa"/>
              <w:right w:w="57" w:type="dxa"/>
            </w:tcMar>
            <w:vAlign w:val="center"/>
          </w:tcPr>
          <w:p w14:paraId="5149335B" w14:textId="19F61696" w:rsidR="00E71D40" w:rsidRPr="002C4BC3" w:rsidRDefault="00A50C26"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Thích ứng vai trò và trách nhiệm của cử nhân Luật kinh doanh tại các doanh nghiệp trong quá trình đàm phán, soạn thảo hợp đồng trong kinh doanh bất động sản</w:t>
            </w:r>
          </w:p>
        </w:tc>
        <w:tc>
          <w:tcPr>
            <w:tcW w:w="692" w:type="pct"/>
            <w:shd w:val="clear" w:color="auto" w:fill="auto"/>
            <w:vAlign w:val="center"/>
          </w:tcPr>
          <w:p w14:paraId="00440434"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71ECEF91" w14:textId="77777777" w:rsidTr="00E71D40">
        <w:trPr>
          <w:trHeight w:val="1191"/>
        </w:trPr>
        <w:tc>
          <w:tcPr>
            <w:tcW w:w="571" w:type="pct"/>
            <w:vAlign w:val="center"/>
          </w:tcPr>
          <w:p w14:paraId="61D01206"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3737" w:type="pct"/>
            <w:shd w:val="clear" w:color="auto" w:fill="auto"/>
            <w:tcMar>
              <w:left w:w="57" w:type="dxa"/>
              <w:right w:w="57" w:type="dxa"/>
            </w:tcMar>
            <w:vAlign w:val="center"/>
          </w:tcPr>
          <w:p w14:paraId="06504E4B" w14:textId="6A39B21F" w:rsidR="00E71D40" w:rsidRPr="002C4BC3" w:rsidRDefault="00A50C26" w:rsidP="006207D9">
            <w:pPr>
              <w:spacing w:before="20" w:after="20" w:line="240" w:lineRule="auto"/>
              <w:ind w:firstLine="0"/>
              <w:jc w:val="both"/>
              <w:rPr>
                <w:rFonts w:eastAsia="Malgun Gothic"/>
                <w:b/>
                <w:bCs/>
                <w:iCs/>
                <w:szCs w:val="24"/>
                <w:lang w:val="en-SG" w:eastAsia="en-SG"/>
              </w:rPr>
            </w:pPr>
            <w:r w:rsidRPr="002C4BC3">
              <w:rPr>
                <w:rFonts w:eastAsia="Malgun Gothic"/>
                <w:szCs w:val="24"/>
                <w:lang w:val="en-SG" w:eastAsia="en-SG"/>
              </w:rPr>
              <w:t>Thích ứng vai trò và trách nhiệm của cử nhân Luật kinh doanh tại các doanh nghiệp trong quá trình đàm phán, soạn thảo hợp đồng trong kinh doanh dịch vụ bất động sản</w:t>
            </w:r>
          </w:p>
        </w:tc>
        <w:tc>
          <w:tcPr>
            <w:tcW w:w="692" w:type="pct"/>
            <w:shd w:val="clear" w:color="auto" w:fill="auto"/>
            <w:vAlign w:val="center"/>
          </w:tcPr>
          <w:p w14:paraId="51D84C1E" w14:textId="0E1761D2" w:rsidR="00E71D40" w:rsidRPr="002C4BC3" w:rsidRDefault="00DE7148"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bl>
    <w:p w14:paraId="29AF7142" w14:textId="77777777" w:rsidR="00E71D40" w:rsidRPr="002C4BC3" w:rsidRDefault="00E71D40" w:rsidP="006207D9">
      <w:pPr>
        <w:tabs>
          <w:tab w:val="left" w:pos="7513"/>
        </w:tabs>
        <w:spacing w:before="20" w:after="20" w:line="240" w:lineRule="auto"/>
        <w:ind w:firstLine="0"/>
        <w:jc w:val="both"/>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363"/>
        <w:gridCol w:w="3092"/>
        <w:gridCol w:w="2950"/>
        <w:gridCol w:w="1325"/>
      </w:tblGrid>
      <w:tr w:rsidR="002C4BC3" w:rsidRPr="002C4BC3" w14:paraId="02933B20" w14:textId="77777777" w:rsidTr="00E71D40">
        <w:trPr>
          <w:trHeight w:val="470"/>
        </w:trPr>
        <w:tc>
          <w:tcPr>
            <w:tcW w:w="1214" w:type="pct"/>
            <w:shd w:val="clear" w:color="auto" w:fill="auto"/>
            <w:vAlign w:val="center"/>
          </w:tcPr>
          <w:p w14:paraId="4A98B3E3" w14:textId="77777777" w:rsidR="00E71D40" w:rsidRPr="002C4BC3" w:rsidRDefault="00E71D40"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5F39ED2B" w14:textId="77777777" w:rsidR="00E71D40" w:rsidRPr="002C4BC3" w:rsidRDefault="00E71D40"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589" w:type="pct"/>
            <w:shd w:val="clear" w:color="auto" w:fill="auto"/>
            <w:vAlign w:val="center"/>
          </w:tcPr>
          <w:p w14:paraId="4C4C856E" w14:textId="77777777" w:rsidR="00E71D40" w:rsidRPr="002C4BC3" w:rsidRDefault="00E71D40"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516" w:type="pct"/>
            <w:shd w:val="clear" w:color="auto" w:fill="auto"/>
            <w:vAlign w:val="center"/>
          </w:tcPr>
          <w:p w14:paraId="2EA79BA3" w14:textId="77777777" w:rsidR="00E71D40" w:rsidRPr="002C4BC3" w:rsidRDefault="00E71D40" w:rsidP="006207D9">
            <w:pPr>
              <w:tabs>
                <w:tab w:val="center" w:pos="4680"/>
                <w:tab w:val="right" w:pos="9360"/>
              </w:tabs>
              <w:spacing w:before="20" w:after="20" w:line="240" w:lineRule="auto"/>
              <w:ind w:left="-108" w:right="-108" w:firstLine="108"/>
              <w:jc w:val="center"/>
              <w:rPr>
                <w:rFonts w:eastAsia="Malgun Gothic"/>
                <w:b/>
                <w:szCs w:val="24"/>
                <w:lang w:val="en-SG" w:eastAsia="en-SG"/>
              </w:rPr>
            </w:pPr>
            <w:r w:rsidRPr="002C4BC3">
              <w:rPr>
                <w:rFonts w:eastAsia="Malgun Gothic"/>
                <w:b/>
                <w:szCs w:val="24"/>
                <w:lang w:val="en-SG" w:eastAsia="en-SG"/>
              </w:rPr>
              <w:t>CĐR học phần</w:t>
            </w:r>
          </w:p>
        </w:tc>
        <w:tc>
          <w:tcPr>
            <w:tcW w:w="681" w:type="pct"/>
            <w:shd w:val="clear" w:color="auto" w:fill="auto"/>
            <w:vAlign w:val="center"/>
          </w:tcPr>
          <w:p w14:paraId="6F0A8B69" w14:textId="77777777" w:rsidR="00E71D40" w:rsidRPr="002C4BC3" w:rsidRDefault="00E71D40"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50F1F198" w14:textId="77777777" w:rsidTr="00E71D40">
        <w:trPr>
          <w:trHeight w:val="510"/>
        </w:trPr>
        <w:tc>
          <w:tcPr>
            <w:tcW w:w="1214" w:type="pct"/>
            <w:vMerge w:val="restart"/>
            <w:shd w:val="clear" w:color="auto" w:fill="auto"/>
            <w:vAlign w:val="center"/>
          </w:tcPr>
          <w:p w14:paraId="47D29D15" w14:textId="029DA9F8" w:rsidR="0059301C" w:rsidRPr="002C4BC3" w:rsidRDefault="0059301C"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en-SG" w:eastAsia="en-SG"/>
              </w:rPr>
              <w:t>X. Đánh giá quá trình</w:t>
            </w:r>
          </w:p>
        </w:tc>
        <w:tc>
          <w:tcPr>
            <w:tcW w:w="1589" w:type="pct"/>
            <w:shd w:val="clear" w:color="auto" w:fill="auto"/>
            <w:vAlign w:val="center"/>
          </w:tcPr>
          <w:p w14:paraId="75E112BB" w14:textId="6E4EE4B1" w:rsidR="0059301C" w:rsidRPr="002C4BC3" w:rsidRDefault="0059301C" w:rsidP="006207D9">
            <w:pPr>
              <w:spacing w:before="20" w:after="20" w:line="240" w:lineRule="auto"/>
              <w:ind w:firstLine="0"/>
              <w:jc w:val="center"/>
              <w:rPr>
                <w:rFonts w:eastAsia="Malgun Gothic"/>
                <w:szCs w:val="24"/>
                <w:lang w:val="pt-BR" w:eastAsia="en-SG"/>
              </w:rPr>
            </w:pPr>
            <w:r w:rsidRPr="002C4BC3">
              <w:rPr>
                <w:szCs w:val="24"/>
                <w:lang w:val="en-SG" w:eastAsia="en-SG"/>
              </w:rPr>
              <w:t>X1 – Kiểm tra viết tự luận</w:t>
            </w:r>
          </w:p>
        </w:tc>
        <w:tc>
          <w:tcPr>
            <w:tcW w:w="1516" w:type="pct"/>
            <w:shd w:val="clear" w:color="auto" w:fill="auto"/>
            <w:vAlign w:val="center"/>
          </w:tcPr>
          <w:p w14:paraId="5698838C" w14:textId="77777777" w:rsidR="0059301C" w:rsidRPr="002C4BC3" w:rsidRDefault="0059301C"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G1.1, G1.2</w:t>
            </w:r>
          </w:p>
        </w:tc>
        <w:tc>
          <w:tcPr>
            <w:tcW w:w="681" w:type="pct"/>
            <w:shd w:val="clear" w:color="auto" w:fill="auto"/>
            <w:vAlign w:val="center"/>
          </w:tcPr>
          <w:p w14:paraId="33FB7630" w14:textId="77777777" w:rsidR="0059301C" w:rsidRPr="002C4BC3" w:rsidRDefault="0059301C"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6E3A127F" w14:textId="77777777" w:rsidTr="00E71D40">
        <w:trPr>
          <w:trHeight w:val="510"/>
        </w:trPr>
        <w:tc>
          <w:tcPr>
            <w:tcW w:w="1214" w:type="pct"/>
            <w:vMerge/>
            <w:shd w:val="clear" w:color="auto" w:fill="auto"/>
            <w:vAlign w:val="center"/>
          </w:tcPr>
          <w:p w14:paraId="6CCE2C1B" w14:textId="77777777" w:rsidR="0059301C" w:rsidRPr="002C4BC3" w:rsidRDefault="0059301C" w:rsidP="006207D9">
            <w:pPr>
              <w:spacing w:before="20" w:after="20" w:line="240" w:lineRule="auto"/>
              <w:ind w:firstLine="0"/>
              <w:jc w:val="center"/>
              <w:rPr>
                <w:rFonts w:eastAsia="Malgun Gothic"/>
                <w:szCs w:val="24"/>
                <w:lang w:val="pt-BR" w:eastAsia="en-SG"/>
              </w:rPr>
            </w:pPr>
          </w:p>
        </w:tc>
        <w:tc>
          <w:tcPr>
            <w:tcW w:w="1589" w:type="pct"/>
            <w:shd w:val="clear" w:color="auto" w:fill="auto"/>
            <w:vAlign w:val="center"/>
          </w:tcPr>
          <w:p w14:paraId="3C7F0A7C" w14:textId="4C3D5D44" w:rsidR="0059301C" w:rsidRPr="002C4BC3" w:rsidRDefault="0059301C" w:rsidP="006207D9">
            <w:pPr>
              <w:spacing w:before="20" w:after="20" w:line="240" w:lineRule="auto"/>
              <w:ind w:firstLine="0"/>
              <w:jc w:val="center"/>
              <w:rPr>
                <w:rFonts w:eastAsia="Malgun Gothic"/>
                <w:szCs w:val="24"/>
                <w:lang w:val="pt-BR" w:eastAsia="en-SG"/>
              </w:rPr>
            </w:pPr>
            <w:r w:rsidRPr="002C4BC3">
              <w:rPr>
                <w:rFonts w:eastAsia="Malgun Gothic"/>
                <w:szCs w:val="24"/>
                <w:lang w:val="en-SG" w:eastAsia="en-SG"/>
              </w:rPr>
              <w:t xml:space="preserve">X2 – </w:t>
            </w:r>
            <w:r w:rsidRPr="002C4BC3">
              <w:rPr>
                <w:szCs w:val="24"/>
                <w:lang w:val="en-SG" w:eastAsia="en-SG"/>
              </w:rPr>
              <w:t>Kiểm tra viết tự luận</w:t>
            </w:r>
          </w:p>
        </w:tc>
        <w:tc>
          <w:tcPr>
            <w:tcW w:w="1516" w:type="pct"/>
            <w:shd w:val="clear" w:color="auto" w:fill="auto"/>
            <w:vAlign w:val="center"/>
          </w:tcPr>
          <w:p w14:paraId="70C2087E" w14:textId="77777777" w:rsidR="0059301C" w:rsidRPr="002C4BC3" w:rsidRDefault="0059301C"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G2.1, G2,2</w:t>
            </w:r>
          </w:p>
        </w:tc>
        <w:tc>
          <w:tcPr>
            <w:tcW w:w="681" w:type="pct"/>
            <w:shd w:val="clear" w:color="auto" w:fill="auto"/>
            <w:vAlign w:val="center"/>
          </w:tcPr>
          <w:p w14:paraId="5ECCB49F" w14:textId="77777777" w:rsidR="0059301C" w:rsidRPr="002C4BC3" w:rsidRDefault="0059301C"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4D0890E0" w14:textId="77777777" w:rsidTr="00E71D40">
        <w:trPr>
          <w:trHeight w:val="571"/>
        </w:trPr>
        <w:tc>
          <w:tcPr>
            <w:tcW w:w="1214" w:type="pct"/>
            <w:shd w:val="clear" w:color="auto" w:fill="auto"/>
            <w:vAlign w:val="center"/>
          </w:tcPr>
          <w:p w14:paraId="0F9E07A1" w14:textId="6B09EAB5" w:rsidR="0059301C" w:rsidRPr="002C4BC3" w:rsidRDefault="0059301C"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 Đánh giá cuối kỳ</w:t>
            </w:r>
          </w:p>
        </w:tc>
        <w:tc>
          <w:tcPr>
            <w:tcW w:w="1589" w:type="pct"/>
            <w:shd w:val="clear" w:color="auto" w:fill="auto"/>
            <w:vAlign w:val="center"/>
          </w:tcPr>
          <w:p w14:paraId="3C9765C8" w14:textId="143490A3" w:rsidR="0059301C"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1516" w:type="pct"/>
            <w:shd w:val="clear" w:color="auto" w:fill="auto"/>
            <w:vAlign w:val="center"/>
          </w:tcPr>
          <w:p w14:paraId="17288FA3" w14:textId="77777777" w:rsidR="0059301C" w:rsidRPr="002C4BC3" w:rsidRDefault="0059301C"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 G2.1, G2,2</w:t>
            </w:r>
          </w:p>
        </w:tc>
        <w:tc>
          <w:tcPr>
            <w:tcW w:w="681" w:type="pct"/>
            <w:shd w:val="clear" w:color="auto" w:fill="auto"/>
            <w:vAlign w:val="center"/>
          </w:tcPr>
          <w:p w14:paraId="0A1B1BDD" w14:textId="77777777" w:rsidR="0059301C" w:rsidRPr="002C4BC3" w:rsidRDefault="0059301C"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5CAAC5ED" w14:textId="77777777" w:rsidR="00E71D40" w:rsidRPr="002C4BC3" w:rsidRDefault="00E71D40" w:rsidP="006207D9">
      <w:pPr>
        <w:spacing w:before="20" w:after="20" w:line="240" w:lineRule="auto"/>
        <w:jc w:val="both"/>
        <w:rPr>
          <w:rFonts w:eastAsia="Malgun Gothic"/>
          <w:szCs w:val="24"/>
          <w:lang w:val="en-SG" w:eastAsia="en-SG"/>
        </w:rPr>
      </w:pPr>
      <w:r w:rsidRPr="002C4BC3">
        <w:rPr>
          <w:rFonts w:eastAsia="Malgun Gothic"/>
          <w:szCs w:val="24"/>
          <w:lang w:val="en-SG" w:eastAsia="en-SG"/>
        </w:rPr>
        <w:t>Điểm đánh giá học phần:</w:t>
      </w:r>
    </w:p>
    <w:p w14:paraId="1E780C29" w14:textId="77777777" w:rsidR="00E71D40" w:rsidRPr="002C4BC3" w:rsidRDefault="00E71D40" w:rsidP="006207D9">
      <w:pPr>
        <w:spacing w:before="20" w:after="20" w:line="240" w:lineRule="auto"/>
        <w:ind w:left="2880" w:firstLine="720"/>
        <w:jc w:val="both"/>
        <w:rPr>
          <w:rFonts w:eastAsia="Malgun Gothic"/>
          <w:szCs w:val="24"/>
          <w:lang w:val="en-SG" w:eastAsia="en-SG"/>
        </w:rPr>
      </w:pPr>
      <w:r w:rsidRPr="002C4BC3">
        <w:rPr>
          <w:rFonts w:eastAsia="Malgun Gothic"/>
          <w:szCs w:val="24"/>
          <w:lang w:val="en-SG" w:eastAsia="en-SG"/>
        </w:rPr>
        <w:t>Z = 0.5X + 0.5Y</w:t>
      </w:r>
    </w:p>
    <w:p w14:paraId="7E774C6B" w14:textId="77777777" w:rsidR="00E71D40" w:rsidRPr="002C4BC3" w:rsidRDefault="00E71D40"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10. Nội dung giảng dạy</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567"/>
        <w:gridCol w:w="993"/>
        <w:gridCol w:w="3798"/>
        <w:gridCol w:w="1134"/>
      </w:tblGrid>
      <w:tr w:rsidR="002C4BC3" w:rsidRPr="002C4BC3" w14:paraId="25051E79" w14:textId="77777777" w:rsidTr="00192104">
        <w:trPr>
          <w:trHeight w:val="644"/>
          <w:tblHeader/>
        </w:trPr>
        <w:tc>
          <w:tcPr>
            <w:tcW w:w="3006" w:type="dxa"/>
            <w:vAlign w:val="center"/>
          </w:tcPr>
          <w:p w14:paraId="41BBA8AC" w14:textId="77777777" w:rsidR="00E71D40" w:rsidRPr="002C4BC3" w:rsidRDefault="00E71D4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 GIẢNG DẠY</w:t>
            </w:r>
          </w:p>
        </w:tc>
        <w:tc>
          <w:tcPr>
            <w:tcW w:w="567" w:type="dxa"/>
            <w:vAlign w:val="center"/>
          </w:tcPr>
          <w:p w14:paraId="57429571" w14:textId="77777777" w:rsidR="00E71D40" w:rsidRPr="002C4BC3" w:rsidRDefault="00E71D4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306BEA6A" w14:textId="77777777" w:rsidR="00E71D40" w:rsidRPr="002C4BC3" w:rsidRDefault="00E71D40"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3798" w:type="dxa"/>
            <w:vAlign w:val="center"/>
          </w:tcPr>
          <w:p w14:paraId="370CC098" w14:textId="77777777" w:rsidR="00E71D40" w:rsidRPr="002C4BC3" w:rsidRDefault="00E71D40" w:rsidP="006207D9">
            <w:pPr>
              <w:spacing w:before="20" w:after="20" w:line="240" w:lineRule="auto"/>
              <w:ind w:left="4" w:firstLine="142"/>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vAlign w:val="center"/>
          </w:tcPr>
          <w:p w14:paraId="7F456A1F" w14:textId="77777777" w:rsidR="00E71D40" w:rsidRPr="002C4BC3" w:rsidRDefault="00E71D40" w:rsidP="006207D9">
            <w:pPr>
              <w:spacing w:before="20" w:after="20" w:line="240" w:lineRule="auto"/>
              <w:ind w:left="-108" w:firstLine="108"/>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65088AD2" w14:textId="77777777" w:rsidTr="00192104">
        <w:tc>
          <w:tcPr>
            <w:tcW w:w="3006" w:type="dxa"/>
          </w:tcPr>
          <w:p w14:paraId="506EE17F" w14:textId="77777777" w:rsidR="00E71D40" w:rsidRPr="002C4BC3" w:rsidRDefault="00E71D4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 Tổng quan về thị trường bất động sản và pháp luật kinh doanh bất động sản</w:t>
            </w:r>
          </w:p>
          <w:p w14:paraId="48CDA14C"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1.1 Tổng quan về thị trường bất động sản</w:t>
            </w:r>
          </w:p>
          <w:p w14:paraId="13B1CA7C"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 Tổng quan pháp luật kinh doanh bất động sản</w:t>
            </w:r>
          </w:p>
          <w:p w14:paraId="26B1C3C6" w14:textId="77777777" w:rsidR="00E71D40" w:rsidRPr="002C4BC3" w:rsidRDefault="00E71D40" w:rsidP="006207D9">
            <w:pPr>
              <w:spacing w:before="20" w:after="20" w:line="240" w:lineRule="auto"/>
              <w:ind w:firstLine="0"/>
              <w:jc w:val="both"/>
              <w:rPr>
                <w:rFonts w:eastAsia="Malgun Gothic"/>
                <w:szCs w:val="24"/>
                <w:lang w:val="en-SG" w:eastAsia="en-SG"/>
              </w:rPr>
            </w:pPr>
          </w:p>
          <w:p w14:paraId="0CB05CC6" w14:textId="77777777" w:rsidR="00E71D40" w:rsidRPr="002C4BC3" w:rsidRDefault="00E71D40" w:rsidP="006207D9">
            <w:pPr>
              <w:spacing w:before="20" w:after="20" w:line="240" w:lineRule="auto"/>
              <w:ind w:firstLine="0"/>
              <w:jc w:val="both"/>
              <w:rPr>
                <w:rFonts w:eastAsia="Malgun Gothic"/>
                <w:szCs w:val="24"/>
                <w:lang w:val="en-SG" w:eastAsia="en-SG"/>
              </w:rPr>
            </w:pPr>
          </w:p>
        </w:tc>
        <w:tc>
          <w:tcPr>
            <w:tcW w:w="567" w:type="dxa"/>
          </w:tcPr>
          <w:p w14:paraId="64E3C33C" w14:textId="77777777" w:rsidR="00E71D40" w:rsidRPr="002C4BC3" w:rsidRDefault="00E71D40"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04</w:t>
            </w:r>
          </w:p>
        </w:tc>
        <w:tc>
          <w:tcPr>
            <w:tcW w:w="993" w:type="dxa"/>
          </w:tcPr>
          <w:p w14:paraId="10C5D48E" w14:textId="77777777" w:rsidR="00E71D40" w:rsidRPr="002C4BC3" w:rsidRDefault="00E71D40"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798" w:type="dxa"/>
          </w:tcPr>
          <w:p w14:paraId="1077F373" w14:textId="3DFDC571"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w:t>
            </w:r>
          </w:p>
          <w:p w14:paraId="64C34E87"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khái niệm, đặc điểm, các yếu tố cấu thành thị trường bất động sản; sự phát triển của thị trường bất động sản Việt Nam, mối quan hệ giữa các nguồn luật điều chỉnh thị trường bất động sản</w:t>
            </w:r>
          </w:p>
          <w:p w14:paraId="33A88362" w14:textId="77777777" w:rsidR="00E71D40" w:rsidRPr="002C4BC3" w:rsidRDefault="00E71D40" w:rsidP="006207D9">
            <w:pPr>
              <w:spacing w:before="20" w:after="20" w:line="240" w:lineRule="auto"/>
              <w:ind w:firstLine="0"/>
              <w:jc w:val="both"/>
              <w:rPr>
                <w:rFonts w:eastAsiaTheme="majorEastAsia"/>
                <w:bCs/>
                <w:iCs/>
                <w:szCs w:val="24"/>
                <w:shd w:val="clear" w:color="auto" w:fill="FFFFFF"/>
              </w:rPr>
            </w:pPr>
            <w:r w:rsidRPr="002C4BC3">
              <w:rPr>
                <w:rFonts w:eastAsiaTheme="majorEastAsia"/>
                <w:bCs/>
                <w:iCs/>
                <w:szCs w:val="24"/>
                <w:shd w:val="clear" w:color="auto" w:fill="FFFFFF"/>
              </w:rPr>
              <w:t xml:space="preserve">- </w:t>
            </w:r>
            <w:r w:rsidRPr="002C4BC3">
              <w:rPr>
                <w:rFonts w:eastAsia="Malgun Gothic"/>
                <w:szCs w:val="24"/>
                <w:lang w:val="en-SG" w:eastAsia="en-SG"/>
              </w:rPr>
              <w:t>Giảng viên giao câu hỏi định hướng cho sinh viên đánh giá quan điểm, định hướng phát triển thị trường bất động sản ở Việt Nam, đánh giá pháp luật kinh doanh bất động sản tại Việt Nam và một số nước trên thế giới.</w:t>
            </w:r>
          </w:p>
          <w:p w14:paraId="62C5277B" w14:textId="4B8C643B"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p>
          <w:p w14:paraId="40889491" w14:textId="77777777"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Thông qua làm việc nhóm, sinh viên đánh giá đặc điểm của thị trường bất động sản với các thị trường khác; đánh giá mức độ phát triển của thị trường bất động sản của Việt Nam</w:t>
            </w:r>
          </w:p>
          <w:p w14:paraId="52B85451" w14:textId="63EDFFA7"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p>
          <w:p w14:paraId="048798DF" w14:textId="77777777" w:rsidR="00E71D40" w:rsidRPr="002C4BC3" w:rsidRDefault="00E71D40" w:rsidP="006207D9">
            <w:pPr>
              <w:spacing w:before="20" w:after="20" w:line="240" w:lineRule="auto"/>
              <w:ind w:left="4" w:firstLine="142"/>
              <w:jc w:val="both"/>
              <w:rPr>
                <w:rFonts w:eastAsia="Malgun Gothic"/>
                <w:b/>
                <w:bCs/>
                <w:szCs w:val="24"/>
                <w:lang w:val="en-SG" w:eastAsia="en-SG"/>
              </w:rPr>
            </w:pPr>
            <w:r w:rsidRPr="002C4BC3">
              <w:rPr>
                <w:rFonts w:eastAsia="Malgun Gothic"/>
                <w:szCs w:val="24"/>
                <w:lang w:val="en-SG" w:eastAsia="en-SG"/>
              </w:rPr>
              <w:t xml:space="preserve">- Trên cơ sở nghiên cứu các quy định của pháp luật, sinh viên đánh giá mức độ công khai, minh bạch </w:t>
            </w:r>
            <w:r w:rsidRPr="002C4BC3">
              <w:rPr>
                <w:rFonts w:eastAsia="Malgun Gothic"/>
                <w:szCs w:val="24"/>
                <w:lang w:val="en-SG" w:eastAsia="en-SG"/>
              </w:rPr>
              <w:lastRenderedPageBreak/>
              <w:t>của thị trường bất động sản Việt Nam</w:t>
            </w:r>
          </w:p>
        </w:tc>
        <w:tc>
          <w:tcPr>
            <w:tcW w:w="1134" w:type="dxa"/>
          </w:tcPr>
          <w:p w14:paraId="610056A3" w14:textId="77777777" w:rsidR="00E71D40" w:rsidRPr="002C4BC3" w:rsidRDefault="00E71D40"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lastRenderedPageBreak/>
              <w:t>X1, Y</w:t>
            </w:r>
          </w:p>
        </w:tc>
      </w:tr>
      <w:tr w:rsidR="002C4BC3" w:rsidRPr="002C4BC3" w14:paraId="51A5BC64" w14:textId="77777777" w:rsidTr="00192104">
        <w:tc>
          <w:tcPr>
            <w:tcW w:w="3006" w:type="dxa"/>
          </w:tcPr>
          <w:p w14:paraId="13C291CD" w14:textId="77777777" w:rsidR="00E71D40" w:rsidRPr="002C4BC3" w:rsidRDefault="00E71D4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2. Những vấn đề pháp lý chung về kinh doanh bất động sản</w:t>
            </w:r>
          </w:p>
          <w:p w14:paraId="2A603473"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2.1 Quản lý Nhà nước đối với hoạt động kinh doanh bất động sản</w:t>
            </w:r>
          </w:p>
          <w:p w14:paraId="47C8E47D"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2.2 Nguyên tắc, điều kiện và phạm vi của hoạt động kinh doanh bất động sản</w:t>
            </w:r>
          </w:p>
          <w:p w14:paraId="00F2588B" w14:textId="77777777" w:rsidR="00E71D40" w:rsidRPr="002C4BC3" w:rsidRDefault="00E71D40" w:rsidP="006207D9">
            <w:pPr>
              <w:spacing w:before="20" w:after="20" w:line="240" w:lineRule="auto"/>
              <w:ind w:firstLine="0"/>
              <w:jc w:val="both"/>
              <w:rPr>
                <w:rFonts w:eastAsia="Malgun Gothic"/>
                <w:b/>
                <w:szCs w:val="24"/>
                <w:lang w:val="en-SG" w:eastAsia="en-SG"/>
              </w:rPr>
            </w:pPr>
          </w:p>
          <w:p w14:paraId="6C3B8AC2" w14:textId="77777777" w:rsidR="00E71D40" w:rsidRPr="002C4BC3" w:rsidRDefault="00E71D40" w:rsidP="006207D9">
            <w:pPr>
              <w:spacing w:before="20" w:after="20" w:line="240" w:lineRule="auto"/>
              <w:ind w:firstLine="0"/>
              <w:jc w:val="both"/>
              <w:rPr>
                <w:rFonts w:eastAsia="Malgun Gothic"/>
                <w:szCs w:val="24"/>
                <w:lang w:val="en-SG" w:eastAsia="en-SG"/>
              </w:rPr>
            </w:pPr>
          </w:p>
        </w:tc>
        <w:tc>
          <w:tcPr>
            <w:tcW w:w="567" w:type="dxa"/>
          </w:tcPr>
          <w:p w14:paraId="43473282" w14:textId="77777777" w:rsidR="00E71D40" w:rsidRPr="002C4BC3" w:rsidRDefault="00E71D40"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04</w:t>
            </w:r>
          </w:p>
        </w:tc>
        <w:tc>
          <w:tcPr>
            <w:tcW w:w="993" w:type="dxa"/>
          </w:tcPr>
          <w:p w14:paraId="1D69782D" w14:textId="77777777" w:rsidR="00E71D40" w:rsidRPr="002C4BC3" w:rsidRDefault="00E71D40"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szCs w:val="24"/>
                <w:lang w:val="pt-BR" w:eastAsia="en-SG"/>
              </w:rPr>
              <w:t>G1.1, G1.2</w:t>
            </w:r>
          </w:p>
        </w:tc>
        <w:tc>
          <w:tcPr>
            <w:tcW w:w="3798" w:type="dxa"/>
          </w:tcPr>
          <w:p w14:paraId="72340CBE" w14:textId="3C7589CD"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w:t>
            </w:r>
          </w:p>
          <w:p w14:paraId="51D9D048"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quản lý nhà nước với hoạt động kinh doanh bất động sản; nguyên tắc, điều kiện và phạm vi của hoạt động kinh doanh bất động sản</w:t>
            </w:r>
          </w:p>
          <w:p w14:paraId="2C182C5B" w14:textId="77777777" w:rsidR="00E71D40" w:rsidRPr="002C4BC3" w:rsidRDefault="00E71D40" w:rsidP="006207D9">
            <w:pPr>
              <w:spacing w:before="20" w:after="20" w:line="240" w:lineRule="auto"/>
              <w:ind w:firstLine="0"/>
              <w:jc w:val="both"/>
              <w:rPr>
                <w:rFonts w:eastAsiaTheme="majorEastAsia"/>
                <w:bCs/>
                <w:iCs/>
                <w:szCs w:val="24"/>
                <w:shd w:val="clear" w:color="auto" w:fill="FFFFFF"/>
              </w:rPr>
            </w:pPr>
            <w:r w:rsidRPr="002C4BC3">
              <w:rPr>
                <w:rFonts w:eastAsiaTheme="majorEastAsia"/>
                <w:bCs/>
                <w:iCs/>
                <w:szCs w:val="24"/>
                <w:shd w:val="clear" w:color="auto" w:fill="FFFFFF"/>
              </w:rPr>
              <w:t xml:space="preserve">- </w:t>
            </w:r>
            <w:r w:rsidRPr="002C4BC3">
              <w:rPr>
                <w:rFonts w:eastAsia="Malgun Gothic"/>
                <w:szCs w:val="24"/>
                <w:lang w:val="en-SG" w:eastAsia="en-SG"/>
              </w:rPr>
              <w:t>Giảng viên giao câu hỏi định hướng cho sinh viên đánh giá các chính sách cơ bản của nhà nước đối với đầu tư kinh doanh bất động sản; trách nhiệm của nhà nước trong việc quản lý, điều hành vĩ mô thị trường bất động sản; việc thực thi các nguyên tắc trên thực tế; yêu cầu năng lực về tài chính của nhà đầu tư trong nước và nước ngoài phải đáp ứng theo quy định của pháp luật kinh doanh bất động sản</w:t>
            </w:r>
          </w:p>
          <w:p w14:paraId="366A5C80" w14:textId="0434590A"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p>
          <w:p w14:paraId="296B723E" w14:textId="77777777"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Thông qua làm việc nhóm, sinh viên đánh giá các điều kiện để trở thành chủ thể đầu tư kinh doanh bất động sản;</w:t>
            </w:r>
          </w:p>
          <w:p w14:paraId="1A0A82E7" w14:textId="674886C2"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p>
          <w:p w14:paraId="204C8B3F" w14:textId="77777777"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Sinh viên đánh giá về thực tiễn thực thi quy định điều kiện và phạm vi của hoạt động kinh doanh bất động sản</w:t>
            </w:r>
          </w:p>
        </w:tc>
        <w:tc>
          <w:tcPr>
            <w:tcW w:w="1134" w:type="dxa"/>
          </w:tcPr>
          <w:p w14:paraId="3386B39F" w14:textId="77777777" w:rsidR="00E71D40" w:rsidRPr="002C4BC3" w:rsidRDefault="00E71D40"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37A25369" w14:textId="77777777" w:rsidTr="00192104">
        <w:tc>
          <w:tcPr>
            <w:tcW w:w="3006" w:type="dxa"/>
          </w:tcPr>
          <w:p w14:paraId="5E393C2A" w14:textId="77777777" w:rsidR="00E71D40" w:rsidRPr="002C4BC3" w:rsidRDefault="00E71D4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3. Những vấn đề pháp lý về kinh doanh quyền sử dụng đất và kinh doanh nhà ở, công trình xây dựng trên đất</w:t>
            </w:r>
          </w:p>
          <w:p w14:paraId="54C6106A"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3.1 Những vấn đề pháp lý về kinh doanh quyền sử dụng đất trong thị trường bất động sản</w:t>
            </w:r>
          </w:p>
          <w:p w14:paraId="4D70A7B2"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3.2 Những vấn đề pháp lý về kinh doanh nhà ở, công trình xây dựng trong thị trường bất động sản</w:t>
            </w:r>
          </w:p>
          <w:p w14:paraId="75DE34CC" w14:textId="77777777" w:rsidR="00E71D40" w:rsidRPr="002C4BC3" w:rsidRDefault="00E71D40" w:rsidP="006207D9">
            <w:pPr>
              <w:spacing w:before="20" w:after="20" w:line="240" w:lineRule="auto"/>
              <w:ind w:firstLine="0"/>
              <w:jc w:val="both"/>
              <w:rPr>
                <w:rFonts w:eastAsia="Malgun Gothic"/>
                <w:b/>
                <w:szCs w:val="24"/>
                <w:lang w:val="en-SG" w:eastAsia="en-SG"/>
              </w:rPr>
            </w:pPr>
          </w:p>
          <w:p w14:paraId="689C6DD8" w14:textId="77777777" w:rsidR="00E71D40" w:rsidRPr="002C4BC3" w:rsidRDefault="00E71D40" w:rsidP="006207D9">
            <w:pPr>
              <w:spacing w:before="20" w:after="20" w:line="240" w:lineRule="auto"/>
              <w:jc w:val="both"/>
              <w:rPr>
                <w:szCs w:val="24"/>
              </w:rPr>
            </w:pPr>
          </w:p>
          <w:p w14:paraId="542EDB7F" w14:textId="77777777" w:rsidR="00E71D40" w:rsidRPr="002C4BC3" w:rsidRDefault="00E71D40" w:rsidP="006207D9">
            <w:pPr>
              <w:spacing w:before="20" w:after="20" w:line="240" w:lineRule="auto"/>
              <w:ind w:firstLine="0"/>
              <w:jc w:val="both"/>
              <w:rPr>
                <w:rFonts w:eastAsia="Malgun Gothic"/>
                <w:b/>
                <w:szCs w:val="24"/>
                <w:lang w:val="en-SG" w:eastAsia="en-SG"/>
              </w:rPr>
            </w:pPr>
          </w:p>
        </w:tc>
        <w:tc>
          <w:tcPr>
            <w:tcW w:w="567" w:type="dxa"/>
          </w:tcPr>
          <w:p w14:paraId="24A783C9" w14:textId="77777777" w:rsidR="00E71D40" w:rsidRPr="002C4BC3" w:rsidRDefault="00E71D40"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06</w:t>
            </w:r>
          </w:p>
        </w:tc>
        <w:tc>
          <w:tcPr>
            <w:tcW w:w="993" w:type="dxa"/>
          </w:tcPr>
          <w:p w14:paraId="49777808" w14:textId="77777777" w:rsidR="00E71D40" w:rsidRPr="002C4BC3" w:rsidRDefault="00E71D40" w:rsidP="006207D9">
            <w:pPr>
              <w:tabs>
                <w:tab w:val="center" w:pos="4680"/>
                <w:tab w:val="right" w:pos="9360"/>
              </w:tabs>
              <w:spacing w:before="20" w:after="20" w:line="240" w:lineRule="auto"/>
              <w:ind w:right="-108" w:firstLine="0"/>
              <w:jc w:val="center"/>
              <w:rPr>
                <w:rFonts w:eastAsia="Malgun Gothic"/>
                <w:bCs/>
                <w:szCs w:val="24"/>
                <w:lang w:val="pt-BR" w:eastAsia="en-SG"/>
              </w:rPr>
            </w:pPr>
            <w:r w:rsidRPr="002C4BC3">
              <w:rPr>
                <w:rFonts w:eastAsia="Malgun Gothic"/>
                <w:szCs w:val="24"/>
                <w:lang w:val="pt-BR" w:eastAsia="en-SG"/>
              </w:rPr>
              <w:t>G1.1, G1.2</w:t>
            </w:r>
          </w:p>
        </w:tc>
        <w:tc>
          <w:tcPr>
            <w:tcW w:w="3798" w:type="dxa"/>
          </w:tcPr>
          <w:p w14:paraId="0744A5B9" w14:textId="6466AE2B"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w:t>
            </w:r>
          </w:p>
          <w:p w14:paraId="6F966360"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lý thuyết những vấn đề pháp lý về kinh doanh quyền sử dụng đất; những vấn đề pháp lý về kinh doanh nhà ở, công trình xây dựng trên đất.</w:t>
            </w:r>
          </w:p>
          <w:p w14:paraId="776F4A6A"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Theme="majorEastAsia"/>
                <w:bCs/>
                <w:iCs/>
                <w:szCs w:val="24"/>
                <w:shd w:val="clear" w:color="auto" w:fill="FFFFFF"/>
              </w:rPr>
              <w:t xml:space="preserve">- </w:t>
            </w:r>
            <w:r w:rsidRPr="002C4BC3">
              <w:rPr>
                <w:rFonts w:eastAsia="Malgun Gothic"/>
                <w:szCs w:val="24"/>
                <w:lang w:val="en-SG" w:eastAsia="en-SG"/>
              </w:rPr>
              <w:t>Giảng viên giao câu hỏi định hướng cho sinh viên đánh giá về tính đặc thù của kinh doanh quyền sử dụng đất trong thị trường bất động sản; điều kiện, yêu cầu với các chủ thể kinh doanh quyền sử dụng đất dưới hình thức phân lô bán nền, hình thức chuyển nhượng một phần hoặc toàn bộ dự án đầu tư; điều kiện và yêu cầu với các chủ thể kinh doanh nhà ở, công trình xây dựng có sẵn, công trình xây dựng hình thành trong tương lai.</w:t>
            </w:r>
          </w:p>
          <w:p w14:paraId="0386BE1F" w14:textId="5234A4D3"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lastRenderedPageBreak/>
              <w:t>Học ở lớp:</w:t>
            </w:r>
          </w:p>
          <w:p w14:paraId="6338573E" w14:textId="77777777"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Thông qua làm việc nhóm, sinh viên đánh giá những sai phạm phổ biến, điển hình của các chủ thể đầu tư kinh doanh quyền sử dụng đất, nhà ở và công trình xây dựng trên thực tiễn.</w:t>
            </w:r>
          </w:p>
          <w:p w14:paraId="0377D745" w14:textId="48A4207F"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Sinh viên đánh giá về xu hướng điều chỉnh của pháp luật điều chỉnh thị trường bất động sản trong tương lai</w:t>
            </w:r>
          </w:p>
          <w:p w14:paraId="278A1B34" w14:textId="5B7F8CEA"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p>
          <w:p w14:paraId="78426903" w14:textId="474DD29C" w:rsidR="00E71D40" w:rsidRPr="002C4BC3" w:rsidRDefault="00E71D40" w:rsidP="006207D9">
            <w:pPr>
              <w:spacing w:before="20" w:after="20" w:line="240" w:lineRule="auto"/>
              <w:ind w:left="4" w:firstLine="142"/>
              <w:jc w:val="both"/>
              <w:rPr>
                <w:rFonts w:eastAsia="Malgun Gothic"/>
                <w:b/>
                <w:bCs/>
                <w:szCs w:val="24"/>
                <w:lang w:val="en-SG" w:eastAsia="en-SG"/>
              </w:rPr>
            </w:pPr>
            <w:r w:rsidRPr="002C4BC3">
              <w:rPr>
                <w:rFonts w:eastAsia="Malgun Gothic"/>
                <w:szCs w:val="24"/>
                <w:lang w:val="en-SG" w:eastAsia="en-SG"/>
              </w:rPr>
              <w:t>- Trên cơ sở nghiên cứu các quy định của pháp luật, sinh viên đánh giá các khoảng trống của pháp luật điều chỉnh đối với một số loại hình bất động sản mới trên thị trường (Bất động sản du lịch)</w:t>
            </w:r>
          </w:p>
        </w:tc>
        <w:tc>
          <w:tcPr>
            <w:tcW w:w="1134" w:type="dxa"/>
          </w:tcPr>
          <w:p w14:paraId="26C3911A" w14:textId="77777777" w:rsidR="00E71D40" w:rsidRPr="002C4BC3" w:rsidRDefault="00E71D40"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lastRenderedPageBreak/>
              <w:t>X1, X2, Y</w:t>
            </w:r>
          </w:p>
        </w:tc>
      </w:tr>
      <w:tr w:rsidR="002C4BC3" w:rsidRPr="002C4BC3" w14:paraId="4CECDB86" w14:textId="77777777" w:rsidTr="00192104">
        <w:tc>
          <w:tcPr>
            <w:tcW w:w="3006" w:type="dxa"/>
          </w:tcPr>
          <w:p w14:paraId="6966A920" w14:textId="77777777" w:rsidR="00E71D40" w:rsidRPr="002C4BC3" w:rsidRDefault="00E71D4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4. Những vấn đề pháp lý về kinh doanh dịch vụ bất động sản</w:t>
            </w:r>
          </w:p>
          <w:p w14:paraId="2273237E"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4.1 Khái niệm và đặc điểm của kinh doanh dịch vụ bất động sản</w:t>
            </w:r>
          </w:p>
          <w:p w14:paraId="36255DB5" w14:textId="77777777" w:rsidR="00E71D40" w:rsidRPr="002C4BC3" w:rsidRDefault="00E71D40" w:rsidP="006207D9">
            <w:pPr>
              <w:spacing w:before="20" w:after="20" w:line="240" w:lineRule="auto"/>
              <w:ind w:firstLine="0"/>
              <w:jc w:val="both"/>
              <w:rPr>
                <w:rFonts w:eastAsia="Malgun Gothic"/>
                <w:bCs/>
                <w:szCs w:val="24"/>
                <w:lang w:val="en-SG" w:eastAsia="en-SG"/>
              </w:rPr>
            </w:pPr>
            <w:r w:rsidRPr="002C4BC3">
              <w:rPr>
                <w:rFonts w:eastAsia="Malgun Gothic"/>
                <w:szCs w:val="24"/>
                <w:lang w:val="en-SG" w:eastAsia="en-SG"/>
              </w:rPr>
              <w:t>4.2 Nội dung pháp luật về kinh doanh dịch vụ bất động sản</w:t>
            </w:r>
          </w:p>
        </w:tc>
        <w:tc>
          <w:tcPr>
            <w:tcW w:w="567" w:type="dxa"/>
          </w:tcPr>
          <w:p w14:paraId="5288C6CA" w14:textId="77777777" w:rsidR="00E71D40" w:rsidRPr="002C4BC3" w:rsidRDefault="00E71D40"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06</w:t>
            </w:r>
          </w:p>
        </w:tc>
        <w:tc>
          <w:tcPr>
            <w:tcW w:w="993" w:type="dxa"/>
          </w:tcPr>
          <w:p w14:paraId="643F0BA5" w14:textId="77777777" w:rsidR="00E71D40" w:rsidRPr="002C4BC3" w:rsidRDefault="00E71D40"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szCs w:val="24"/>
                <w:lang w:val="pt-BR" w:eastAsia="en-SG"/>
              </w:rPr>
              <w:t>G1.1, G1.2</w:t>
            </w:r>
          </w:p>
        </w:tc>
        <w:tc>
          <w:tcPr>
            <w:tcW w:w="3798" w:type="dxa"/>
          </w:tcPr>
          <w:p w14:paraId="61AEB818" w14:textId="0F959034"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w:t>
            </w:r>
          </w:p>
          <w:p w14:paraId="06D953ED" w14:textId="77777777"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phân tích lý thuyết về khái niệm và đặc điểm của kinh doanh dịch vụ bất động sản; nội dung pháp luật về kinh doanh dịch vụ bất động sản</w:t>
            </w:r>
          </w:p>
          <w:p w14:paraId="5A757174" w14:textId="77777777"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giao câu hỏi định hướng cho sinh viên đánh giá sự khác nhau giữa kinh doanh bất động sản và kinh doanh dịch vụ bất động sản</w:t>
            </w:r>
          </w:p>
          <w:p w14:paraId="668E5E7B" w14:textId="77C9D315"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p>
          <w:p w14:paraId="7ECB91BC" w14:textId="14B3D5AD"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Thông qua làm việc nhóm hoặc làm việc cá nhân, sinh viên đánh giá thực trạng đào tạo, cấp chứng chỉ hành nghề kinh doanh dịch vụ bất động sản; thực trạng quản lý nhà nước đối với hoạt động kinh doanh dịch vụ bất động sản;</w:t>
            </w:r>
          </w:p>
          <w:p w14:paraId="62A2DF91" w14:textId="521909DD"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p>
          <w:p w14:paraId="1D67AAB3" w14:textId="70B43283" w:rsidR="00E71D40" w:rsidRPr="002C4BC3" w:rsidRDefault="00E12F08"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xml:space="preserve">- </w:t>
            </w:r>
            <w:r w:rsidR="00E71D40" w:rsidRPr="002C4BC3">
              <w:rPr>
                <w:rFonts w:eastAsia="Malgun Gothic"/>
                <w:szCs w:val="24"/>
                <w:lang w:val="en-SG" w:eastAsia="en-SG"/>
              </w:rPr>
              <w:t>Trên cơ sở nghiên cứu các quy định của pháp luật, sinh viên đánh giá thực tiễn áp dụng pháp luật kinh doanh dịch vụ bất động sản: khó khăn, vướng mắc.</w:t>
            </w:r>
          </w:p>
        </w:tc>
        <w:tc>
          <w:tcPr>
            <w:tcW w:w="1134" w:type="dxa"/>
          </w:tcPr>
          <w:p w14:paraId="2D0C5385" w14:textId="77777777" w:rsidR="00E71D40" w:rsidRPr="002C4BC3" w:rsidRDefault="00E71D40"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5D44B2FB" w14:textId="77777777" w:rsidTr="00192104">
        <w:tc>
          <w:tcPr>
            <w:tcW w:w="3006" w:type="dxa"/>
          </w:tcPr>
          <w:p w14:paraId="35AE8516" w14:textId="77777777" w:rsidR="00E71D40" w:rsidRPr="002C4BC3" w:rsidRDefault="00E71D4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Kiểm tra</w:t>
            </w:r>
          </w:p>
        </w:tc>
        <w:tc>
          <w:tcPr>
            <w:tcW w:w="567" w:type="dxa"/>
          </w:tcPr>
          <w:p w14:paraId="03347BEE" w14:textId="77777777" w:rsidR="00E71D40" w:rsidRPr="002C4BC3" w:rsidRDefault="00E71D40"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0F831243" w14:textId="77777777" w:rsidR="00E71D40" w:rsidRPr="002C4BC3" w:rsidRDefault="00E71D40"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G1.1, G1.2</w:t>
            </w:r>
          </w:p>
        </w:tc>
        <w:tc>
          <w:tcPr>
            <w:tcW w:w="3798" w:type="dxa"/>
          </w:tcPr>
          <w:p w14:paraId="32603BAE" w14:textId="77777777" w:rsidR="00E71D40" w:rsidRPr="002C4BC3" w:rsidRDefault="00E71D40" w:rsidP="006207D9">
            <w:pPr>
              <w:spacing w:before="20" w:after="20" w:line="240" w:lineRule="auto"/>
              <w:ind w:left="4" w:firstLine="142"/>
              <w:jc w:val="both"/>
              <w:rPr>
                <w:rFonts w:eastAsia="Malgun Gothic"/>
                <w:b/>
                <w:bCs/>
                <w:szCs w:val="24"/>
                <w:lang w:val="en-SG" w:eastAsia="en-SG"/>
              </w:rPr>
            </w:pPr>
            <w:r w:rsidRPr="002C4BC3">
              <w:rPr>
                <w:rFonts w:eastAsia="Malgun Gothic"/>
                <w:b/>
                <w:bCs/>
                <w:szCs w:val="24"/>
                <w:lang w:val="en-SG" w:eastAsia="en-SG"/>
              </w:rPr>
              <w:t>Sinh viên làm bài kiểm tra tự luận</w:t>
            </w:r>
          </w:p>
        </w:tc>
        <w:tc>
          <w:tcPr>
            <w:tcW w:w="1134" w:type="dxa"/>
          </w:tcPr>
          <w:p w14:paraId="30DE5A8D" w14:textId="77777777" w:rsidR="00E71D40" w:rsidRPr="002C4BC3" w:rsidRDefault="00E71D40"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1A349EF5" w14:textId="77777777" w:rsidTr="00192104">
        <w:tc>
          <w:tcPr>
            <w:tcW w:w="3006" w:type="dxa"/>
          </w:tcPr>
          <w:p w14:paraId="2F932645" w14:textId="77777777" w:rsidR="00E71D40" w:rsidRPr="002C4BC3" w:rsidRDefault="00E71D4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5. Pháp luật về hợp đồng trong kinh doanh bất động sản</w:t>
            </w:r>
          </w:p>
          <w:p w14:paraId="3B2FEBCD"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lastRenderedPageBreak/>
              <w:t>5.1 Những vấn đề pháp lý về hợp đồng trong kinh doanh bất động sản</w:t>
            </w:r>
          </w:p>
          <w:p w14:paraId="3875DCEF" w14:textId="77777777" w:rsidR="00E71D40" w:rsidRPr="002C4BC3" w:rsidRDefault="00E71D4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5.2 Những vấn đề pháp lý về hợp đồng kinh doanh dịch vụ bất động sản</w:t>
            </w:r>
          </w:p>
          <w:p w14:paraId="1CA97EEA" w14:textId="77777777" w:rsidR="00E71D40" w:rsidRPr="002C4BC3" w:rsidRDefault="00E71D40" w:rsidP="006207D9">
            <w:pPr>
              <w:spacing w:before="20" w:after="20" w:line="240" w:lineRule="auto"/>
              <w:ind w:firstLine="0"/>
              <w:jc w:val="both"/>
              <w:rPr>
                <w:rFonts w:eastAsia="Malgun Gothic"/>
                <w:bCs/>
                <w:szCs w:val="24"/>
                <w:lang w:val="en-SG" w:eastAsia="en-SG"/>
              </w:rPr>
            </w:pPr>
          </w:p>
        </w:tc>
        <w:tc>
          <w:tcPr>
            <w:tcW w:w="567" w:type="dxa"/>
          </w:tcPr>
          <w:p w14:paraId="2D76926D" w14:textId="77777777" w:rsidR="00E71D40" w:rsidRPr="002C4BC3" w:rsidRDefault="00E71D40"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08</w:t>
            </w:r>
          </w:p>
        </w:tc>
        <w:tc>
          <w:tcPr>
            <w:tcW w:w="993" w:type="dxa"/>
          </w:tcPr>
          <w:p w14:paraId="38DC3B03" w14:textId="77777777" w:rsidR="00E71D40" w:rsidRPr="002C4BC3" w:rsidRDefault="00E71D40"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G1.1, G2.1, G2.2</w:t>
            </w:r>
          </w:p>
        </w:tc>
        <w:tc>
          <w:tcPr>
            <w:tcW w:w="3798" w:type="dxa"/>
          </w:tcPr>
          <w:p w14:paraId="73D0ACA4" w14:textId="259C5015"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w:t>
            </w:r>
          </w:p>
          <w:p w14:paraId="277C0584" w14:textId="77777777" w:rsidR="00E71D40" w:rsidRPr="002C4BC3" w:rsidRDefault="00E71D40" w:rsidP="006207D9">
            <w:pPr>
              <w:widowControl w:val="0"/>
              <w:spacing w:before="20" w:after="20" w:line="240" w:lineRule="auto"/>
              <w:ind w:left="6" w:firstLine="142"/>
              <w:jc w:val="both"/>
              <w:rPr>
                <w:rFonts w:eastAsia="Malgun Gothic"/>
                <w:szCs w:val="24"/>
                <w:lang w:val="en-SG" w:eastAsia="en-SG"/>
              </w:rPr>
            </w:pPr>
            <w:r w:rsidRPr="002C4BC3">
              <w:rPr>
                <w:rFonts w:eastAsia="Malgun Gothic"/>
                <w:szCs w:val="24"/>
                <w:lang w:val="en-SG" w:eastAsia="en-SG"/>
              </w:rPr>
              <w:t xml:space="preserve">-  Giảng viên phân tích lý thuyết về những vấn đề pháp lý về hợp đồng </w:t>
            </w:r>
            <w:r w:rsidRPr="002C4BC3">
              <w:rPr>
                <w:rFonts w:eastAsia="Malgun Gothic"/>
                <w:szCs w:val="24"/>
                <w:lang w:val="en-SG" w:eastAsia="en-SG"/>
              </w:rPr>
              <w:lastRenderedPageBreak/>
              <w:t>trong kinh doanh bất động sản; những vấn đề pháp lý về hợp đồng kinh doanh dịch vụ bất động sản.</w:t>
            </w:r>
          </w:p>
          <w:p w14:paraId="5BEC6F32" w14:textId="77777777"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Giảng viên giao câu hỏi định hướng cho sinh viên đánh giá nội dung của hợp đồng kinh doanh bất động sản, hợp đồng kinh doanh dịch vụ bất động sản; đánh giá một số dạng hợp đồng phát sinh trong thực tiễn.</w:t>
            </w:r>
          </w:p>
          <w:p w14:paraId="1872ADA1" w14:textId="78B90593"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lớp:</w:t>
            </w:r>
          </w:p>
          <w:p w14:paraId="027BB283" w14:textId="2B141451" w:rsidR="00E71D40" w:rsidRPr="002C4BC3" w:rsidRDefault="00E12F08" w:rsidP="006207D9">
            <w:pPr>
              <w:spacing w:before="20" w:after="20" w:line="240" w:lineRule="auto"/>
              <w:ind w:left="4" w:firstLine="142"/>
              <w:jc w:val="both"/>
              <w:rPr>
                <w:rFonts w:eastAsia="Malgun Gothic"/>
                <w:b/>
                <w:bCs/>
                <w:szCs w:val="24"/>
                <w:lang w:val="en-SG" w:eastAsia="en-SG"/>
              </w:rPr>
            </w:pPr>
            <w:r w:rsidRPr="002C4BC3">
              <w:rPr>
                <w:rFonts w:eastAsia="Malgun Gothic"/>
                <w:szCs w:val="24"/>
                <w:lang w:val="en-SG" w:eastAsia="en-SG"/>
              </w:rPr>
              <w:t xml:space="preserve">- </w:t>
            </w:r>
            <w:r w:rsidR="00E71D40" w:rsidRPr="002C4BC3">
              <w:rPr>
                <w:rFonts w:eastAsia="Malgun Gothic"/>
                <w:szCs w:val="24"/>
                <w:lang w:val="en-SG" w:eastAsia="en-SG"/>
              </w:rPr>
              <w:t>Sinh viên xây dựng quy trình để kí kết, giải quyết các tình huống phát sinh trong quá trình thực hiện các hợp đồng kinh doanh bất động sản</w:t>
            </w:r>
          </w:p>
          <w:p w14:paraId="5E7C07D5" w14:textId="45C6B0AD" w:rsidR="00E71D40" w:rsidRPr="002C4BC3" w:rsidRDefault="00E71D40" w:rsidP="006207D9">
            <w:pPr>
              <w:spacing w:before="20" w:after="20" w:line="240" w:lineRule="auto"/>
              <w:ind w:left="4" w:firstLine="142"/>
              <w:jc w:val="both"/>
              <w:rPr>
                <w:rFonts w:eastAsia="Malgun Gothic"/>
                <w:szCs w:val="24"/>
                <w:lang w:val="en-SG" w:eastAsia="en-SG"/>
              </w:rPr>
            </w:pPr>
            <w:r w:rsidRPr="002C4BC3">
              <w:rPr>
                <w:rFonts w:eastAsia="Malgun Gothic"/>
                <w:b/>
                <w:bCs/>
                <w:szCs w:val="24"/>
                <w:lang w:val="en-SG" w:eastAsia="en-SG"/>
              </w:rPr>
              <w:t>Học ở nhà:</w:t>
            </w:r>
          </w:p>
          <w:p w14:paraId="574551B8" w14:textId="0EFA77E7" w:rsidR="00E71D40" w:rsidRPr="002C4BC3" w:rsidRDefault="00E12F08" w:rsidP="006207D9">
            <w:pPr>
              <w:spacing w:before="20" w:after="20" w:line="240" w:lineRule="auto"/>
              <w:ind w:left="4" w:firstLine="142"/>
              <w:jc w:val="both"/>
              <w:rPr>
                <w:rFonts w:eastAsia="Malgun Gothic"/>
                <w:szCs w:val="24"/>
                <w:lang w:val="en-SG" w:eastAsia="en-SG"/>
              </w:rPr>
            </w:pPr>
            <w:r w:rsidRPr="002C4BC3">
              <w:rPr>
                <w:rFonts w:eastAsia="Malgun Gothic"/>
                <w:szCs w:val="24"/>
                <w:lang w:val="en-SG" w:eastAsia="en-SG"/>
              </w:rPr>
              <w:t xml:space="preserve">- </w:t>
            </w:r>
            <w:r w:rsidR="00E71D40" w:rsidRPr="002C4BC3">
              <w:rPr>
                <w:rFonts w:eastAsia="Malgun Gothic"/>
                <w:szCs w:val="24"/>
                <w:lang w:val="en-SG" w:eastAsia="en-SG"/>
              </w:rPr>
              <w:t>Trên cơ sở nghiên cứu các quy định của pháp luật, và các quy trình kí kết hợp đồng kinh doanh bất động sản sinh viên soạn mẫu hợp đồng về mua bán nhà ở hình thành trong tương lai của dự án về nhà ở</w:t>
            </w:r>
          </w:p>
        </w:tc>
        <w:tc>
          <w:tcPr>
            <w:tcW w:w="1134" w:type="dxa"/>
          </w:tcPr>
          <w:p w14:paraId="195CDA6F" w14:textId="7274ADFE" w:rsidR="00E71D40" w:rsidRPr="002C4BC3" w:rsidRDefault="00E71D40"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69706B65" w14:textId="77777777" w:rsidTr="00192104">
        <w:tc>
          <w:tcPr>
            <w:tcW w:w="3006" w:type="dxa"/>
          </w:tcPr>
          <w:p w14:paraId="6FC2CD2E" w14:textId="77777777" w:rsidR="00E71D40" w:rsidRPr="002C4BC3" w:rsidRDefault="00E71D4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Kiểm tra</w:t>
            </w:r>
          </w:p>
        </w:tc>
        <w:tc>
          <w:tcPr>
            <w:tcW w:w="567" w:type="dxa"/>
          </w:tcPr>
          <w:p w14:paraId="1F46560C" w14:textId="77777777" w:rsidR="00E71D40" w:rsidRPr="002C4BC3" w:rsidRDefault="00E71D40"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685FD968" w14:textId="77777777" w:rsidR="00E71D40" w:rsidRPr="002C4BC3" w:rsidRDefault="00E71D40" w:rsidP="006207D9">
            <w:pPr>
              <w:tabs>
                <w:tab w:val="center" w:pos="4680"/>
                <w:tab w:val="right" w:pos="9360"/>
              </w:tabs>
              <w:spacing w:before="20" w:after="20" w:line="240" w:lineRule="auto"/>
              <w:ind w:left="-108" w:right="-108" w:firstLine="0"/>
              <w:jc w:val="center"/>
              <w:rPr>
                <w:rFonts w:eastAsia="Malgun Gothic"/>
                <w:bCs/>
                <w:szCs w:val="24"/>
                <w:lang w:val="pt-BR" w:eastAsia="en-SG"/>
              </w:rPr>
            </w:pPr>
          </w:p>
        </w:tc>
        <w:tc>
          <w:tcPr>
            <w:tcW w:w="3798" w:type="dxa"/>
          </w:tcPr>
          <w:p w14:paraId="40245CD3" w14:textId="77777777" w:rsidR="00E71D40" w:rsidRPr="002C4BC3" w:rsidRDefault="00E71D40" w:rsidP="006207D9">
            <w:pPr>
              <w:spacing w:before="20" w:after="20" w:line="240" w:lineRule="auto"/>
              <w:ind w:left="4" w:firstLine="142"/>
              <w:jc w:val="both"/>
              <w:rPr>
                <w:rFonts w:eastAsia="Malgun Gothic"/>
                <w:b/>
                <w:bCs/>
                <w:szCs w:val="24"/>
                <w:lang w:val="en-SG" w:eastAsia="en-SG"/>
              </w:rPr>
            </w:pPr>
            <w:r w:rsidRPr="002C4BC3">
              <w:rPr>
                <w:rFonts w:eastAsia="Malgun Gothic"/>
                <w:b/>
                <w:bCs/>
                <w:szCs w:val="24"/>
                <w:lang w:val="en-SG" w:eastAsia="en-SG"/>
              </w:rPr>
              <w:t>Sinh viên làm bài kiểm tra tự luận</w:t>
            </w:r>
          </w:p>
        </w:tc>
        <w:tc>
          <w:tcPr>
            <w:tcW w:w="1134" w:type="dxa"/>
          </w:tcPr>
          <w:p w14:paraId="4E09CFA9" w14:textId="77777777" w:rsidR="00E71D40" w:rsidRPr="002C4BC3" w:rsidRDefault="00E71D40" w:rsidP="006207D9">
            <w:pPr>
              <w:spacing w:before="20" w:after="20" w:line="240" w:lineRule="auto"/>
              <w:ind w:left="-108" w:firstLine="108"/>
              <w:jc w:val="center"/>
              <w:rPr>
                <w:rFonts w:eastAsia="Malgun Gothic"/>
                <w:bCs/>
                <w:szCs w:val="24"/>
                <w:lang w:val="en-SG" w:eastAsia="en-SG"/>
              </w:rPr>
            </w:pPr>
            <w:r w:rsidRPr="002C4BC3">
              <w:rPr>
                <w:rFonts w:eastAsia="Malgun Gothic"/>
                <w:bCs/>
                <w:szCs w:val="24"/>
                <w:lang w:val="en-SG" w:eastAsia="en-SG"/>
              </w:rPr>
              <w:t>X2</w:t>
            </w:r>
          </w:p>
        </w:tc>
      </w:tr>
    </w:tbl>
    <w:p w14:paraId="23D9ADED" w14:textId="77777777" w:rsidR="003C0BE3" w:rsidRPr="002C4BC3" w:rsidRDefault="003C0BE3" w:rsidP="006207D9">
      <w:pPr>
        <w:spacing w:before="20" w:after="20" w:line="240" w:lineRule="auto"/>
        <w:ind w:firstLine="0"/>
        <w:rPr>
          <w:rFonts w:eastAsia="Malgun Gothic"/>
          <w:b/>
          <w:i/>
          <w:szCs w:val="24"/>
          <w:lang w:val="en-SG" w:eastAsia="en-SG"/>
        </w:rPr>
      </w:pPr>
    </w:p>
    <w:p w14:paraId="12E03983" w14:textId="1B86F7B5" w:rsidR="0028036B" w:rsidRPr="002C4BC3" w:rsidRDefault="0028036B"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11. Ngày phê duyệt:</w:t>
      </w:r>
      <w:r w:rsidRPr="002C4BC3">
        <w:rPr>
          <w:rFonts w:eastAsia="Malgun Gothic"/>
          <w:i/>
          <w:szCs w:val="24"/>
          <w:lang w:val="en-SG" w:eastAsia="en-SG"/>
        </w:rPr>
        <w:t xml:space="preserve">   ...../....../......</w:t>
      </w:r>
    </w:p>
    <w:p w14:paraId="3F0B1767" w14:textId="77777777" w:rsidR="0028036B" w:rsidRPr="002C4BC3" w:rsidRDefault="0028036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28" w:type="dxa"/>
        <w:tblInd w:w="-149" w:type="dxa"/>
        <w:tblLayout w:type="fixed"/>
        <w:tblLook w:val="0400" w:firstRow="0" w:lastRow="0" w:firstColumn="0" w:lastColumn="0" w:noHBand="0" w:noVBand="1"/>
      </w:tblPr>
      <w:tblGrid>
        <w:gridCol w:w="3434"/>
        <w:gridCol w:w="2693"/>
        <w:gridCol w:w="3401"/>
      </w:tblGrid>
      <w:tr w:rsidR="002C4BC3" w:rsidRPr="002C4BC3" w14:paraId="0590D038" w14:textId="77777777" w:rsidTr="00192104">
        <w:tc>
          <w:tcPr>
            <w:tcW w:w="3436" w:type="dxa"/>
          </w:tcPr>
          <w:p w14:paraId="278DA8D4" w14:textId="77777777" w:rsidR="0028036B" w:rsidRPr="002C4BC3" w:rsidRDefault="0028036B"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0092A1C4" w14:textId="77777777" w:rsidR="0028036B" w:rsidRPr="002C4BC3" w:rsidRDefault="0028036B" w:rsidP="006207D9">
            <w:pPr>
              <w:spacing w:before="20" w:after="20" w:line="240" w:lineRule="auto"/>
              <w:ind w:right="288" w:firstLine="0"/>
              <w:jc w:val="center"/>
              <w:rPr>
                <w:rFonts w:eastAsia="Malgun Gothic"/>
                <w:b/>
                <w:szCs w:val="24"/>
                <w:lang w:val="en-SG" w:eastAsia="en-SG"/>
              </w:rPr>
            </w:pPr>
          </w:p>
          <w:p w14:paraId="14547A07" w14:textId="77777777" w:rsidR="0028036B" w:rsidRPr="002C4BC3" w:rsidRDefault="0028036B" w:rsidP="006207D9">
            <w:pPr>
              <w:spacing w:before="20" w:after="20" w:line="240" w:lineRule="auto"/>
              <w:ind w:right="288" w:firstLine="0"/>
              <w:jc w:val="center"/>
              <w:rPr>
                <w:rFonts w:eastAsia="Malgun Gothic"/>
                <w:b/>
                <w:szCs w:val="24"/>
                <w:lang w:val="en-SG" w:eastAsia="en-SG"/>
              </w:rPr>
            </w:pPr>
          </w:p>
          <w:p w14:paraId="07DA1D43" w14:textId="77777777" w:rsidR="0028036B" w:rsidRPr="002C4BC3" w:rsidRDefault="0028036B" w:rsidP="006207D9">
            <w:pPr>
              <w:spacing w:before="20" w:after="20" w:line="240" w:lineRule="auto"/>
              <w:ind w:right="288" w:firstLine="0"/>
              <w:jc w:val="center"/>
              <w:rPr>
                <w:rFonts w:eastAsia="Malgun Gothic"/>
                <w:b/>
                <w:szCs w:val="24"/>
                <w:lang w:val="en-SG" w:eastAsia="en-SG"/>
              </w:rPr>
            </w:pPr>
          </w:p>
          <w:p w14:paraId="55A15397" w14:textId="77777777" w:rsidR="0028036B" w:rsidRPr="002C4BC3" w:rsidRDefault="0028036B" w:rsidP="006207D9">
            <w:pPr>
              <w:spacing w:before="20" w:after="20" w:line="240" w:lineRule="auto"/>
              <w:ind w:right="288" w:firstLine="0"/>
              <w:jc w:val="center"/>
              <w:rPr>
                <w:rFonts w:eastAsia="Malgun Gothic"/>
                <w:b/>
                <w:szCs w:val="24"/>
                <w:lang w:val="en-SG" w:eastAsia="en-SG"/>
              </w:rPr>
            </w:pPr>
          </w:p>
          <w:p w14:paraId="2910AB8D" w14:textId="77777777" w:rsidR="0028036B" w:rsidRPr="002C4BC3" w:rsidRDefault="0028036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tcPr>
          <w:p w14:paraId="7F91FA5D" w14:textId="77777777" w:rsidR="0028036B" w:rsidRPr="002C4BC3" w:rsidRDefault="0028036B"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1E3EC031" w14:textId="77777777" w:rsidR="0028036B" w:rsidRPr="002C4BC3" w:rsidRDefault="0028036B" w:rsidP="006207D9">
            <w:pPr>
              <w:spacing w:before="20" w:after="20" w:line="240" w:lineRule="auto"/>
              <w:ind w:right="288" w:firstLine="0"/>
              <w:jc w:val="center"/>
              <w:rPr>
                <w:rFonts w:eastAsia="Malgun Gothic"/>
                <w:b/>
                <w:szCs w:val="24"/>
                <w:lang w:val="en-SG" w:eastAsia="en-SG"/>
              </w:rPr>
            </w:pPr>
          </w:p>
          <w:p w14:paraId="685FDBC2" w14:textId="77777777" w:rsidR="0028036B" w:rsidRPr="002C4BC3" w:rsidRDefault="0028036B" w:rsidP="006207D9">
            <w:pPr>
              <w:spacing w:before="20" w:after="20" w:line="240" w:lineRule="auto"/>
              <w:ind w:right="288" w:firstLine="0"/>
              <w:jc w:val="center"/>
              <w:rPr>
                <w:rFonts w:eastAsia="Malgun Gothic"/>
                <w:b/>
                <w:szCs w:val="24"/>
                <w:lang w:val="en-SG" w:eastAsia="en-SG"/>
              </w:rPr>
            </w:pPr>
          </w:p>
          <w:p w14:paraId="407E9803" w14:textId="77777777" w:rsidR="0028036B" w:rsidRPr="002C4BC3" w:rsidRDefault="0028036B" w:rsidP="006207D9">
            <w:pPr>
              <w:spacing w:before="20" w:after="20" w:line="240" w:lineRule="auto"/>
              <w:ind w:right="288" w:firstLine="0"/>
              <w:jc w:val="center"/>
              <w:rPr>
                <w:rFonts w:eastAsia="Malgun Gothic"/>
                <w:b/>
                <w:szCs w:val="24"/>
                <w:lang w:val="en-SG" w:eastAsia="en-SG"/>
              </w:rPr>
            </w:pPr>
          </w:p>
          <w:p w14:paraId="539A9291" w14:textId="77777777" w:rsidR="0028036B" w:rsidRPr="002C4BC3" w:rsidRDefault="0028036B" w:rsidP="006207D9">
            <w:pPr>
              <w:spacing w:before="20" w:after="20" w:line="240" w:lineRule="auto"/>
              <w:ind w:right="288" w:firstLine="0"/>
              <w:jc w:val="center"/>
              <w:rPr>
                <w:rFonts w:eastAsia="Malgun Gothic"/>
                <w:b/>
                <w:szCs w:val="24"/>
                <w:lang w:val="en-SG" w:eastAsia="en-SG"/>
              </w:rPr>
            </w:pPr>
          </w:p>
          <w:p w14:paraId="6BF59898" w14:textId="77777777" w:rsidR="0028036B" w:rsidRPr="002C4BC3" w:rsidRDefault="0028036B"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tcPr>
          <w:p w14:paraId="47EBE9D7" w14:textId="77777777" w:rsidR="0028036B" w:rsidRPr="002C4BC3" w:rsidRDefault="0028036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4076C93A" w14:textId="77777777" w:rsidR="0028036B" w:rsidRPr="002C4BC3" w:rsidRDefault="0028036B" w:rsidP="006207D9">
            <w:pPr>
              <w:spacing w:before="20" w:after="20" w:line="240" w:lineRule="auto"/>
              <w:ind w:firstLine="0"/>
              <w:jc w:val="center"/>
              <w:rPr>
                <w:rFonts w:eastAsia="Malgun Gothic"/>
                <w:b/>
                <w:szCs w:val="24"/>
                <w:lang w:val="en-SG" w:eastAsia="en-SG"/>
              </w:rPr>
            </w:pPr>
          </w:p>
          <w:p w14:paraId="28129408" w14:textId="77777777" w:rsidR="0028036B" w:rsidRPr="002C4BC3" w:rsidRDefault="0028036B" w:rsidP="006207D9">
            <w:pPr>
              <w:spacing w:before="20" w:after="20" w:line="240" w:lineRule="auto"/>
              <w:ind w:firstLine="0"/>
              <w:jc w:val="center"/>
              <w:rPr>
                <w:rFonts w:eastAsia="Malgun Gothic"/>
                <w:b/>
                <w:szCs w:val="24"/>
                <w:lang w:val="en-SG" w:eastAsia="en-SG"/>
              </w:rPr>
            </w:pPr>
          </w:p>
          <w:p w14:paraId="6BC5C833" w14:textId="77777777" w:rsidR="0028036B" w:rsidRPr="002C4BC3" w:rsidRDefault="0028036B" w:rsidP="006207D9">
            <w:pPr>
              <w:spacing w:before="20" w:after="20" w:line="240" w:lineRule="auto"/>
              <w:ind w:firstLine="0"/>
              <w:jc w:val="center"/>
              <w:rPr>
                <w:rFonts w:eastAsia="Malgun Gothic"/>
                <w:b/>
                <w:szCs w:val="24"/>
                <w:lang w:val="en-SG" w:eastAsia="en-SG"/>
              </w:rPr>
            </w:pPr>
          </w:p>
          <w:p w14:paraId="1D9E4FCE" w14:textId="77777777" w:rsidR="0028036B" w:rsidRPr="002C4BC3" w:rsidRDefault="0028036B" w:rsidP="006207D9">
            <w:pPr>
              <w:spacing w:before="20" w:after="20" w:line="240" w:lineRule="auto"/>
              <w:ind w:firstLine="0"/>
              <w:jc w:val="center"/>
              <w:rPr>
                <w:rFonts w:eastAsia="Malgun Gothic"/>
                <w:b/>
                <w:szCs w:val="24"/>
                <w:lang w:val="en-SG" w:eastAsia="en-SG"/>
              </w:rPr>
            </w:pPr>
          </w:p>
          <w:p w14:paraId="5D684E4D" w14:textId="77777777" w:rsidR="0028036B" w:rsidRPr="002C4BC3" w:rsidRDefault="0028036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ThS. Nguyễn Viết Hà</w:t>
            </w:r>
          </w:p>
        </w:tc>
      </w:tr>
    </w:tbl>
    <w:p w14:paraId="35362FB4" w14:textId="221D5329" w:rsidR="003C0BE3" w:rsidRPr="002C4BC3" w:rsidRDefault="003C0BE3" w:rsidP="006207D9">
      <w:pPr>
        <w:spacing w:before="20" w:after="20" w:line="240" w:lineRule="auto"/>
        <w:ind w:firstLine="0"/>
        <w:rPr>
          <w:szCs w:val="24"/>
        </w:rPr>
      </w:pPr>
    </w:p>
    <w:p w14:paraId="5A0C0E21" w14:textId="77777777" w:rsidR="003C0BE3" w:rsidRPr="002C4BC3" w:rsidRDefault="003C0BE3" w:rsidP="006207D9">
      <w:pPr>
        <w:spacing w:before="20" w:after="20" w:line="240" w:lineRule="auto"/>
        <w:ind w:firstLine="0"/>
        <w:rPr>
          <w:szCs w:val="24"/>
        </w:rPr>
      </w:pPr>
      <w:r w:rsidRPr="002C4BC3">
        <w:rPr>
          <w:szCs w:val="24"/>
        </w:rPr>
        <w:br w:type="page"/>
      </w:r>
    </w:p>
    <w:p w14:paraId="70F22866" w14:textId="43160005" w:rsidR="003C0BE3" w:rsidRPr="002C4BC3" w:rsidRDefault="003C0BE3" w:rsidP="006207D9">
      <w:pPr>
        <w:tabs>
          <w:tab w:val="left" w:pos="7371"/>
        </w:tabs>
        <w:spacing w:before="20" w:after="20" w:line="240" w:lineRule="auto"/>
        <w:jc w:val="both"/>
        <w:outlineLvl w:val="0"/>
        <w:rPr>
          <w:b/>
          <w:szCs w:val="24"/>
        </w:rPr>
      </w:pPr>
      <w:bookmarkStart w:id="295" w:name="_Toc136906339"/>
      <w:bookmarkStart w:id="296" w:name="_Toc165784473"/>
      <w:r w:rsidRPr="002C4BC3">
        <w:rPr>
          <w:b/>
          <w:szCs w:val="24"/>
        </w:rPr>
        <w:lastRenderedPageBreak/>
        <w:t xml:space="preserve">5.38. Thực tập cơ sở ngành </w:t>
      </w:r>
      <w:r w:rsidRPr="002C4BC3">
        <w:rPr>
          <w:b/>
          <w:szCs w:val="24"/>
        </w:rPr>
        <w:tab/>
      </w:r>
      <w:r w:rsidRPr="002C4BC3">
        <w:rPr>
          <w:b/>
          <w:szCs w:val="24"/>
        </w:rPr>
        <w:tab/>
      </w:r>
      <w:bookmarkEnd w:id="295"/>
      <w:r w:rsidRPr="002C4BC3">
        <w:rPr>
          <w:b/>
          <w:szCs w:val="24"/>
        </w:rPr>
        <w:t>Mã HP: 11405</w:t>
      </w:r>
      <w:bookmarkEnd w:id="296"/>
    </w:p>
    <w:tbl>
      <w:tblPr>
        <w:tblW w:w="90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686"/>
        <w:gridCol w:w="141"/>
        <w:gridCol w:w="567"/>
        <w:gridCol w:w="270"/>
        <w:gridCol w:w="397"/>
        <w:gridCol w:w="326"/>
        <w:gridCol w:w="1066"/>
        <w:gridCol w:w="397"/>
        <w:gridCol w:w="521"/>
        <w:gridCol w:w="878"/>
      </w:tblGrid>
      <w:tr w:rsidR="002C4BC3" w:rsidRPr="002C4BC3" w14:paraId="697A546A" w14:textId="77777777" w:rsidTr="00192104">
        <w:trPr>
          <w:trHeight w:val="283"/>
        </w:trPr>
        <w:tc>
          <w:tcPr>
            <w:tcW w:w="4644" w:type="dxa"/>
            <w:gridSpan w:val="3"/>
            <w:tcBorders>
              <w:top w:val="nil"/>
              <w:left w:val="nil"/>
              <w:bottom w:val="nil"/>
              <w:right w:val="nil"/>
            </w:tcBorders>
            <w:shd w:val="clear" w:color="auto" w:fill="auto"/>
            <w:vAlign w:val="center"/>
          </w:tcPr>
          <w:p w14:paraId="1504BFF4" w14:textId="77777777" w:rsidR="003C0BE3" w:rsidRPr="002C4BC3" w:rsidRDefault="003C0BE3" w:rsidP="006207D9">
            <w:pPr>
              <w:spacing w:before="20" w:after="20" w:line="240" w:lineRule="auto"/>
              <w:ind w:left="120" w:firstLine="0"/>
              <w:rPr>
                <w:b/>
                <w:szCs w:val="24"/>
              </w:rPr>
            </w:pPr>
            <w:r w:rsidRPr="002C4BC3">
              <w:rPr>
                <w:b/>
                <w:i/>
                <w:szCs w:val="24"/>
              </w:rPr>
              <w:t>1. Số tín chỉ</w:t>
            </w:r>
            <w:r w:rsidRPr="002C4BC3">
              <w:rPr>
                <w:b/>
                <w:iCs/>
                <w:szCs w:val="24"/>
              </w:rPr>
              <w:t>:</w:t>
            </w:r>
            <w:r w:rsidRPr="002C4BC3">
              <w:rPr>
                <w:iCs/>
                <w:szCs w:val="24"/>
              </w:rPr>
              <w:t xml:space="preserve">  2 TC</w:t>
            </w:r>
          </w:p>
        </w:tc>
        <w:tc>
          <w:tcPr>
            <w:tcW w:w="837" w:type="dxa"/>
            <w:gridSpan w:val="2"/>
            <w:tcBorders>
              <w:top w:val="nil"/>
              <w:left w:val="nil"/>
              <w:bottom w:val="nil"/>
            </w:tcBorders>
            <w:shd w:val="clear" w:color="auto" w:fill="auto"/>
            <w:vAlign w:val="center"/>
          </w:tcPr>
          <w:p w14:paraId="7244A085" w14:textId="77777777" w:rsidR="003C0BE3" w:rsidRPr="002C4BC3" w:rsidRDefault="003C0BE3" w:rsidP="006207D9">
            <w:pPr>
              <w:spacing w:before="20" w:after="20" w:line="240" w:lineRule="auto"/>
              <w:ind w:firstLine="0"/>
              <w:jc w:val="right"/>
              <w:rPr>
                <w:b/>
                <w:szCs w:val="24"/>
              </w:rPr>
            </w:pPr>
            <w:r w:rsidRPr="002C4BC3">
              <w:rPr>
                <w:b/>
                <w:szCs w:val="24"/>
              </w:rPr>
              <w:t>BTL</w:t>
            </w:r>
          </w:p>
        </w:tc>
        <w:tc>
          <w:tcPr>
            <w:tcW w:w="397" w:type="dxa"/>
            <w:shd w:val="clear" w:color="auto" w:fill="auto"/>
            <w:vAlign w:val="center"/>
          </w:tcPr>
          <w:p w14:paraId="4DCF06F3" w14:textId="77777777" w:rsidR="003C0BE3" w:rsidRPr="002C4BC3" w:rsidRDefault="003C0BE3" w:rsidP="006207D9">
            <w:pPr>
              <w:spacing w:before="20" w:after="20" w:line="240" w:lineRule="auto"/>
              <w:ind w:firstLine="0"/>
              <w:jc w:val="center"/>
              <w:rPr>
                <w:bCs/>
                <w:szCs w:val="24"/>
              </w:rPr>
            </w:pPr>
          </w:p>
        </w:tc>
        <w:tc>
          <w:tcPr>
            <w:tcW w:w="1392" w:type="dxa"/>
            <w:gridSpan w:val="2"/>
            <w:tcBorders>
              <w:top w:val="nil"/>
              <w:bottom w:val="nil"/>
            </w:tcBorders>
            <w:shd w:val="clear" w:color="auto" w:fill="auto"/>
            <w:vAlign w:val="center"/>
          </w:tcPr>
          <w:p w14:paraId="1A4A8334" w14:textId="77777777" w:rsidR="003C0BE3" w:rsidRPr="002C4BC3" w:rsidRDefault="003C0BE3" w:rsidP="006207D9">
            <w:pPr>
              <w:spacing w:before="20" w:after="20" w:line="240" w:lineRule="auto"/>
              <w:ind w:firstLine="0"/>
              <w:jc w:val="right"/>
              <w:rPr>
                <w:b/>
                <w:szCs w:val="24"/>
              </w:rPr>
            </w:pPr>
            <w:r w:rsidRPr="002C4BC3">
              <w:rPr>
                <w:b/>
                <w:szCs w:val="24"/>
              </w:rPr>
              <w:t>ĐAMH</w:t>
            </w:r>
          </w:p>
        </w:tc>
        <w:tc>
          <w:tcPr>
            <w:tcW w:w="397" w:type="dxa"/>
            <w:shd w:val="clear" w:color="auto" w:fill="auto"/>
            <w:vAlign w:val="center"/>
          </w:tcPr>
          <w:p w14:paraId="37981D16" w14:textId="77777777" w:rsidR="003C0BE3" w:rsidRPr="002C4BC3" w:rsidRDefault="003C0BE3" w:rsidP="006207D9">
            <w:pPr>
              <w:spacing w:before="20" w:after="20" w:line="240" w:lineRule="auto"/>
              <w:ind w:firstLine="0"/>
              <w:jc w:val="right"/>
              <w:rPr>
                <w:b/>
                <w:szCs w:val="24"/>
              </w:rPr>
            </w:pPr>
          </w:p>
        </w:tc>
        <w:tc>
          <w:tcPr>
            <w:tcW w:w="1399" w:type="dxa"/>
            <w:gridSpan w:val="2"/>
            <w:tcBorders>
              <w:top w:val="nil"/>
              <w:bottom w:val="nil"/>
              <w:right w:val="nil"/>
            </w:tcBorders>
            <w:shd w:val="clear" w:color="auto" w:fill="auto"/>
          </w:tcPr>
          <w:p w14:paraId="61A09B7F" w14:textId="77777777" w:rsidR="003C0BE3" w:rsidRPr="002C4BC3" w:rsidRDefault="003C0BE3" w:rsidP="006207D9">
            <w:pPr>
              <w:spacing w:before="20" w:after="20" w:line="240" w:lineRule="auto"/>
              <w:ind w:firstLine="0"/>
              <w:jc w:val="both"/>
              <w:rPr>
                <w:b/>
                <w:szCs w:val="24"/>
              </w:rPr>
            </w:pPr>
          </w:p>
        </w:tc>
      </w:tr>
      <w:tr w:rsidR="002C4BC3" w:rsidRPr="002C4BC3" w14:paraId="098D3973" w14:textId="77777777" w:rsidTr="00192104">
        <w:trPr>
          <w:trHeight w:val="397"/>
        </w:trPr>
        <w:tc>
          <w:tcPr>
            <w:tcW w:w="9066" w:type="dxa"/>
            <w:gridSpan w:val="11"/>
            <w:tcBorders>
              <w:top w:val="nil"/>
              <w:left w:val="nil"/>
              <w:bottom w:val="nil"/>
              <w:right w:val="nil"/>
            </w:tcBorders>
            <w:shd w:val="clear" w:color="auto" w:fill="auto"/>
            <w:vAlign w:val="center"/>
          </w:tcPr>
          <w:p w14:paraId="15055B53" w14:textId="77777777" w:rsidR="003C0BE3" w:rsidRPr="002C4BC3" w:rsidRDefault="003C0BE3" w:rsidP="006207D9">
            <w:pPr>
              <w:spacing w:before="20" w:after="20" w:line="240" w:lineRule="auto"/>
              <w:ind w:left="120" w:firstLine="0"/>
              <w:rPr>
                <w:b/>
                <w:szCs w:val="24"/>
              </w:rPr>
            </w:pPr>
            <w:r w:rsidRPr="002C4BC3">
              <w:rPr>
                <w:b/>
                <w:i/>
                <w:szCs w:val="24"/>
              </w:rPr>
              <w:t>2. Đơn vị giảng dạy:</w:t>
            </w:r>
            <w:r w:rsidRPr="002C4BC3">
              <w:rPr>
                <w:i/>
                <w:szCs w:val="24"/>
              </w:rPr>
              <w:t xml:space="preserve"> </w:t>
            </w:r>
            <w:r w:rsidRPr="002C4BC3">
              <w:rPr>
                <w:szCs w:val="24"/>
              </w:rPr>
              <w:t>Bộ môn Luật Hàng hải</w:t>
            </w:r>
          </w:p>
        </w:tc>
      </w:tr>
      <w:tr w:rsidR="002C4BC3" w:rsidRPr="002C4BC3" w14:paraId="3238CE56" w14:textId="77777777" w:rsidTr="00192104">
        <w:trPr>
          <w:trHeight w:val="397"/>
        </w:trPr>
        <w:tc>
          <w:tcPr>
            <w:tcW w:w="9066" w:type="dxa"/>
            <w:gridSpan w:val="11"/>
            <w:tcBorders>
              <w:top w:val="nil"/>
              <w:left w:val="nil"/>
              <w:bottom w:val="nil"/>
              <w:right w:val="nil"/>
            </w:tcBorders>
            <w:shd w:val="clear" w:color="auto" w:fill="auto"/>
            <w:vAlign w:val="center"/>
          </w:tcPr>
          <w:p w14:paraId="09E1B065" w14:textId="77777777" w:rsidR="003C0BE3" w:rsidRPr="002C4BC3" w:rsidRDefault="003C0BE3" w:rsidP="006207D9">
            <w:pPr>
              <w:spacing w:before="20" w:after="20" w:line="240" w:lineRule="auto"/>
              <w:ind w:left="120" w:firstLine="0"/>
              <w:rPr>
                <w:b/>
                <w:i/>
                <w:szCs w:val="24"/>
              </w:rPr>
            </w:pPr>
            <w:r w:rsidRPr="002C4BC3">
              <w:rPr>
                <w:b/>
                <w:i/>
                <w:szCs w:val="24"/>
              </w:rPr>
              <w:t>3. Phân bổ thời gian:</w:t>
            </w:r>
          </w:p>
        </w:tc>
      </w:tr>
      <w:tr w:rsidR="002C4BC3" w:rsidRPr="002C4BC3" w14:paraId="6BEC54B3" w14:textId="77777777" w:rsidTr="00192104">
        <w:trPr>
          <w:trHeight w:val="340"/>
        </w:trPr>
        <w:tc>
          <w:tcPr>
            <w:tcW w:w="817" w:type="dxa"/>
            <w:tcBorders>
              <w:top w:val="nil"/>
              <w:left w:val="nil"/>
              <w:bottom w:val="nil"/>
              <w:right w:val="nil"/>
            </w:tcBorders>
            <w:shd w:val="clear" w:color="auto" w:fill="auto"/>
            <w:vAlign w:val="center"/>
          </w:tcPr>
          <w:p w14:paraId="48508332" w14:textId="77777777" w:rsidR="003C0BE3" w:rsidRPr="002C4BC3" w:rsidRDefault="003C0BE3"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53C5F9B8" w14:textId="77777777" w:rsidR="003C0BE3" w:rsidRPr="002C4BC3" w:rsidRDefault="003C0BE3" w:rsidP="006207D9">
            <w:pPr>
              <w:spacing w:before="20" w:after="20" w:line="240" w:lineRule="auto"/>
              <w:ind w:right="-105" w:firstLine="0"/>
              <w:rPr>
                <w:szCs w:val="24"/>
              </w:rPr>
            </w:pPr>
            <w:r w:rsidRPr="002C4BC3">
              <w:rPr>
                <w:szCs w:val="24"/>
              </w:rPr>
              <w:t>- Tổng số (TS):</w:t>
            </w:r>
          </w:p>
        </w:tc>
        <w:tc>
          <w:tcPr>
            <w:tcW w:w="708" w:type="dxa"/>
            <w:gridSpan w:val="2"/>
            <w:tcBorders>
              <w:top w:val="nil"/>
              <w:left w:val="nil"/>
              <w:bottom w:val="nil"/>
              <w:right w:val="nil"/>
            </w:tcBorders>
            <w:shd w:val="clear" w:color="auto" w:fill="auto"/>
            <w:vAlign w:val="center"/>
          </w:tcPr>
          <w:p w14:paraId="6D09D88A" w14:textId="77777777" w:rsidR="003C0BE3" w:rsidRPr="002C4BC3" w:rsidRDefault="003C0BE3" w:rsidP="006207D9">
            <w:pPr>
              <w:spacing w:before="20" w:after="20" w:line="240" w:lineRule="auto"/>
              <w:ind w:left="-105" w:right="-107" w:firstLine="0"/>
              <w:jc w:val="right"/>
              <w:rPr>
                <w:szCs w:val="24"/>
              </w:rPr>
            </w:pPr>
            <w:r w:rsidRPr="002C4BC3">
              <w:rPr>
                <w:szCs w:val="24"/>
              </w:rPr>
              <w:t>90 tiết</w:t>
            </w:r>
          </w:p>
        </w:tc>
        <w:tc>
          <w:tcPr>
            <w:tcW w:w="993" w:type="dxa"/>
            <w:gridSpan w:val="3"/>
            <w:tcBorders>
              <w:top w:val="nil"/>
              <w:left w:val="nil"/>
              <w:bottom w:val="nil"/>
              <w:right w:val="nil"/>
            </w:tcBorders>
            <w:shd w:val="clear" w:color="auto" w:fill="auto"/>
            <w:vAlign w:val="center"/>
          </w:tcPr>
          <w:p w14:paraId="2DC51806" w14:textId="77777777" w:rsidR="003C0BE3" w:rsidRPr="002C4BC3" w:rsidRDefault="003C0BE3"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7D377B9D" w14:textId="77777777" w:rsidR="003C0BE3" w:rsidRPr="002C4BC3" w:rsidRDefault="003C0BE3" w:rsidP="006207D9">
            <w:pPr>
              <w:spacing w:before="20" w:after="20" w:line="240" w:lineRule="auto"/>
              <w:ind w:right="-110" w:firstLine="0"/>
              <w:rPr>
                <w:szCs w:val="24"/>
              </w:rPr>
            </w:pPr>
            <w:r w:rsidRPr="002C4BC3">
              <w:rPr>
                <w:szCs w:val="24"/>
              </w:rPr>
              <w:t>- Lý thuyết (LT):</w:t>
            </w:r>
          </w:p>
        </w:tc>
        <w:tc>
          <w:tcPr>
            <w:tcW w:w="878" w:type="dxa"/>
            <w:tcBorders>
              <w:top w:val="nil"/>
              <w:left w:val="nil"/>
              <w:bottom w:val="nil"/>
              <w:right w:val="nil"/>
            </w:tcBorders>
            <w:shd w:val="clear" w:color="auto" w:fill="auto"/>
            <w:vAlign w:val="center"/>
          </w:tcPr>
          <w:p w14:paraId="548E2348" w14:textId="77777777" w:rsidR="003C0BE3" w:rsidRPr="002C4BC3" w:rsidRDefault="003C0BE3" w:rsidP="006207D9">
            <w:pPr>
              <w:spacing w:before="20" w:after="20" w:line="240" w:lineRule="auto"/>
              <w:ind w:firstLine="0"/>
              <w:jc w:val="right"/>
              <w:rPr>
                <w:szCs w:val="24"/>
              </w:rPr>
            </w:pPr>
            <w:r w:rsidRPr="002C4BC3">
              <w:rPr>
                <w:szCs w:val="24"/>
              </w:rPr>
              <w:t>0 tiết</w:t>
            </w:r>
          </w:p>
        </w:tc>
      </w:tr>
      <w:tr w:rsidR="002C4BC3" w:rsidRPr="002C4BC3" w14:paraId="58D6877C" w14:textId="77777777" w:rsidTr="00192104">
        <w:trPr>
          <w:trHeight w:val="340"/>
        </w:trPr>
        <w:tc>
          <w:tcPr>
            <w:tcW w:w="817" w:type="dxa"/>
            <w:tcBorders>
              <w:top w:val="nil"/>
              <w:left w:val="nil"/>
              <w:bottom w:val="nil"/>
              <w:right w:val="nil"/>
            </w:tcBorders>
            <w:shd w:val="clear" w:color="auto" w:fill="auto"/>
            <w:vAlign w:val="center"/>
          </w:tcPr>
          <w:p w14:paraId="647A452C" w14:textId="77777777" w:rsidR="003C0BE3" w:rsidRPr="002C4BC3" w:rsidRDefault="003C0BE3"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41BC836C" w14:textId="77777777" w:rsidR="003C0BE3" w:rsidRPr="002C4BC3" w:rsidRDefault="003C0BE3" w:rsidP="006207D9">
            <w:pPr>
              <w:spacing w:before="20" w:after="20" w:line="240" w:lineRule="auto"/>
              <w:ind w:right="-105" w:firstLine="0"/>
              <w:rPr>
                <w:szCs w:val="24"/>
              </w:rPr>
            </w:pPr>
            <w:r w:rsidRPr="002C4BC3">
              <w:rPr>
                <w:szCs w:val="24"/>
              </w:rPr>
              <w:t>- Thực hành (TH):</w:t>
            </w:r>
          </w:p>
        </w:tc>
        <w:tc>
          <w:tcPr>
            <w:tcW w:w="708" w:type="dxa"/>
            <w:gridSpan w:val="2"/>
            <w:tcBorders>
              <w:top w:val="nil"/>
              <w:left w:val="nil"/>
              <w:bottom w:val="nil"/>
              <w:right w:val="nil"/>
            </w:tcBorders>
            <w:shd w:val="clear" w:color="auto" w:fill="auto"/>
            <w:vAlign w:val="center"/>
          </w:tcPr>
          <w:p w14:paraId="780AA949" w14:textId="77777777" w:rsidR="003C0BE3" w:rsidRPr="002C4BC3" w:rsidRDefault="003C0BE3" w:rsidP="006207D9">
            <w:pPr>
              <w:spacing w:before="20" w:after="20" w:line="240" w:lineRule="auto"/>
              <w:ind w:left="-105" w:right="-107" w:firstLine="0"/>
              <w:jc w:val="right"/>
              <w:rPr>
                <w:szCs w:val="24"/>
              </w:rPr>
            </w:pPr>
            <w:r w:rsidRPr="002C4BC3">
              <w:rPr>
                <w:szCs w:val="24"/>
              </w:rPr>
              <w:t>90 tiết</w:t>
            </w:r>
          </w:p>
        </w:tc>
        <w:tc>
          <w:tcPr>
            <w:tcW w:w="993" w:type="dxa"/>
            <w:gridSpan w:val="3"/>
            <w:tcBorders>
              <w:top w:val="nil"/>
              <w:left w:val="nil"/>
              <w:bottom w:val="nil"/>
              <w:right w:val="nil"/>
            </w:tcBorders>
            <w:shd w:val="clear" w:color="auto" w:fill="auto"/>
            <w:vAlign w:val="center"/>
          </w:tcPr>
          <w:p w14:paraId="4C0D5AAB" w14:textId="77777777" w:rsidR="003C0BE3" w:rsidRPr="002C4BC3" w:rsidRDefault="003C0BE3"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375C236B" w14:textId="77777777" w:rsidR="003C0BE3" w:rsidRPr="002C4BC3" w:rsidRDefault="003C0BE3" w:rsidP="006207D9">
            <w:pPr>
              <w:spacing w:before="20" w:after="20" w:line="240" w:lineRule="auto"/>
              <w:ind w:right="-110" w:firstLine="0"/>
              <w:rPr>
                <w:szCs w:val="24"/>
              </w:rPr>
            </w:pPr>
            <w:r w:rsidRPr="002C4BC3">
              <w:rPr>
                <w:szCs w:val="24"/>
              </w:rPr>
              <w:t>- Bài tập (BT):</w:t>
            </w:r>
          </w:p>
        </w:tc>
        <w:tc>
          <w:tcPr>
            <w:tcW w:w="878" w:type="dxa"/>
            <w:tcBorders>
              <w:top w:val="nil"/>
              <w:left w:val="nil"/>
              <w:bottom w:val="nil"/>
              <w:right w:val="nil"/>
            </w:tcBorders>
            <w:shd w:val="clear" w:color="auto" w:fill="auto"/>
            <w:vAlign w:val="center"/>
          </w:tcPr>
          <w:p w14:paraId="64C79CC8" w14:textId="77777777" w:rsidR="003C0BE3" w:rsidRPr="002C4BC3" w:rsidRDefault="003C0BE3" w:rsidP="006207D9">
            <w:pPr>
              <w:spacing w:before="20" w:after="20" w:line="240" w:lineRule="auto"/>
              <w:ind w:firstLine="0"/>
              <w:jc w:val="right"/>
              <w:rPr>
                <w:szCs w:val="24"/>
              </w:rPr>
            </w:pPr>
            <w:r w:rsidRPr="002C4BC3">
              <w:rPr>
                <w:szCs w:val="24"/>
              </w:rPr>
              <w:t>0 tiết</w:t>
            </w:r>
          </w:p>
        </w:tc>
      </w:tr>
      <w:tr w:rsidR="002C4BC3" w:rsidRPr="002C4BC3" w14:paraId="1A6ACD99" w14:textId="77777777" w:rsidTr="00192104">
        <w:trPr>
          <w:trHeight w:val="340"/>
        </w:trPr>
        <w:tc>
          <w:tcPr>
            <w:tcW w:w="817" w:type="dxa"/>
            <w:tcBorders>
              <w:top w:val="nil"/>
              <w:left w:val="nil"/>
              <w:bottom w:val="nil"/>
              <w:right w:val="nil"/>
            </w:tcBorders>
            <w:shd w:val="clear" w:color="auto" w:fill="auto"/>
            <w:vAlign w:val="center"/>
          </w:tcPr>
          <w:p w14:paraId="3918904A" w14:textId="77777777" w:rsidR="003C0BE3" w:rsidRPr="002C4BC3" w:rsidRDefault="003C0BE3"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7E644477" w14:textId="77777777" w:rsidR="003C0BE3" w:rsidRPr="002C4BC3" w:rsidRDefault="003C0BE3" w:rsidP="006207D9">
            <w:pPr>
              <w:spacing w:before="20" w:after="20" w:line="240" w:lineRule="auto"/>
              <w:ind w:right="-105" w:firstLine="0"/>
              <w:rPr>
                <w:szCs w:val="24"/>
              </w:rPr>
            </w:pPr>
            <w:r w:rsidRPr="002C4BC3">
              <w:rPr>
                <w:szCs w:val="24"/>
              </w:rPr>
              <w:t>- Hướng dẫn BTL/ĐAMH (HD):</w:t>
            </w:r>
          </w:p>
        </w:tc>
        <w:tc>
          <w:tcPr>
            <w:tcW w:w="708" w:type="dxa"/>
            <w:gridSpan w:val="2"/>
            <w:tcBorders>
              <w:top w:val="nil"/>
              <w:left w:val="nil"/>
              <w:bottom w:val="nil"/>
              <w:right w:val="nil"/>
            </w:tcBorders>
            <w:shd w:val="clear" w:color="auto" w:fill="auto"/>
            <w:vAlign w:val="center"/>
          </w:tcPr>
          <w:p w14:paraId="67A38469" w14:textId="77777777" w:rsidR="003C0BE3" w:rsidRPr="002C4BC3" w:rsidRDefault="003C0BE3" w:rsidP="006207D9">
            <w:pPr>
              <w:spacing w:before="20" w:after="20" w:line="240" w:lineRule="auto"/>
              <w:ind w:left="-105" w:right="-107" w:firstLine="0"/>
              <w:jc w:val="right"/>
              <w:rPr>
                <w:szCs w:val="24"/>
              </w:rPr>
            </w:pPr>
            <w:r w:rsidRPr="002C4BC3">
              <w:rPr>
                <w:szCs w:val="24"/>
              </w:rPr>
              <w:t>0 tiết</w:t>
            </w:r>
          </w:p>
        </w:tc>
        <w:tc>
          <w:tcPr>
            <w:tcW w:w="993" w:type="dxa"/>
            <w:gridSpan w:val="3"/>
            <w:tcBorders>
              <w:top w:val="nil"/>
              <w:left w:val="nil"/>
              <w:bottom w:val="nil"/>
              <w:right w:val="nil"/>
            </w:tcBorders>
            <w:shd w:val="clear" w:color="auto" w:fill="auto"/>
            <w:vAlign w:val="center"/>
          </w:tcPr>
          <w:p w14:paraId="071BA1AA" w14:textId="77777777" w:rsidR="003C0BE3" w:rsidRPr="002C4BC3" w:rsidRDefault="003C0BE3"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4A15B15A" w14:textId="77777777" w:rsidR="003C0BE3" w:rsidRPr="002C4BC3" w:rsidRDefault="003C0BE3" w:rsidP="006207D9">
            <w:pPr>
              <w:spacing w:before="20" w:after="20" w:line="240" w:lineRule="auto"/>
              <w:ind w:right="-110" w:firstLine="0"/>
              <w:rPr>
                <w:szCs w:val="24"/>
              </w:rPr>
            </w:pPr>
            <w:r w:rsidRPr="002C4BC3">
              <w:rPr>
                <w:szCs w:val="24"/>
              </w:rPr>
              <w:t>- Kiểm tra (KT):</w:t>
            </w:r>
          </w:p>
        </w:tc>
        <w:tc>
          <w:tcPr>
            <w:tcW w:w="878" w:type="dxa"/>
            <w:tcBorders>
              <w:top w:val="nil"/>
              <w:left w:val="nil"/>
              <w:bottom w:val="nil"/>
              <w:right w:val="nil"/>
            </w:tcBorders>
            <w:shd w:val="clear" w:color="auto" w:fill="auto"/>
            <w:vAlign w:val="center"/>
          </w:tcPr>
          <w:p w14:paraId="3D41A52F" w14:textId="77777777" w:rsidR="003C0BE3" w:rsidRPr="002C4BC3" w:rsidRDefault="003C0BE3" w:rsidP="006207D9">
            <w:pPr>
              <w:spacing w:before="20" w:after="20" w:line="240" w:lineRule="auto"/>
              <w:ind w:firstLine="0"/>
              <w:jc w:val="right"/>
              <w:rPr>
                <w:szCs w:val="24"/>
              </w:rPr>
            </w:pPr>
            <w:r w:rsidRPr="002C4BC3">
              <w:rPr>
                <w:szCs w:val="24"/>
              </w:rPr>
              <w:t>0 tiết</w:t>
            </w:r>
          </w:p>
        </w:tc>
      </w:tr>
    </w:tbl>
    <w:p w14:paraId="0E5E320A" w14:textId="77777777" w:rsidR="003C0BE3" w:rsidRPr="002C4BC3" w:rsidRDefault="003C0BE3" w:rsidP="006207D9">
      <w:pPr>
        <w:spacing w:before="20" w:after="20" w:line="240" w:lineRule="auto"/>
        <w:ind w:firstLine="0"/>
        <w:jc w:val="both"/>
        <w:rPr>
          <w:szCs w:val="24"/>
        </w:rPr>
      </w:pPr>
      <w:r w:rsidRPr="002C4BC3">
        <w:rPr>
          <w:b/>
          <w:i/>
          <w:szCs w:val="24"/>
        </w:rPr>
        <w:t xml:space="preserve">4. Điều kiện tiên quyết của học phần: </w:t>
      </w:r>
      <w:r w:rsidRPr="002C4BC3">
        <w:rPr>
          <w:szCs w:val="24"/>
        </w:rPr>
        <w:t>Luật Dân sự 11483</w:t>
      </w:r>
    </w:p>
    <w:p w14:paraId="4EB259BC" w14:textId="77777777" w:rsidR="003C0BE3" w:rsidRPr="002C4BC3" w:rsidRDefault="003C0BE3" w:rsidP="006207D9">
      <w:pPr>
        <w:spacing w:before="20" w:after="20" w:line="240" w:lineRule="auto"/>
        <w:ind w:firstLine="0"/>
        <w:jc w:val="both"/>
        <w:rPr>
          <w:b/>
          <w:i/>
          <w:szCs w:val="24"/>
        </w:rPr>
      </w:pPr>
      <w:r w:rsidRPr="002C4BC3">
        <w:rPr>
          <w:b/>
          <w:i/>
          <w:szCs w:val="24"/>
        </w:rPr>
        <w:t>5. Mô tả nội dung học phần:</w:t>
      </w:r>
    </w:p>
    <w:p w14:paraId="2B2972AA" w14:textId="77777777" w:rsidR="003C0BE3" w:rsidRPr="002C4BC3" w:rsidRDefault="003C0BE3" w:rsidP="006207D9">
      <w:pPr>
        <w:spacing w:before="20" w:after="20" w:line="240" w:lineRule="auto"/>
        <w:ind w:firstLine="0"/>
        <w:jc w:val="both"/>
        <w:rPr>
          <w:szCs w:val="24"/>
        </w:rPr>
      </w:pPr>
      <w:r w:rsidRPr="002C4BC3">
        <w:rPr>
          <w:szCs w:val="24"/>
        </w:rPr>
        <w:t xml:space="preserve">Học phần Thực tập cơ sở ngành </w:t>
      </w:r>
      <w:bookmarkStart w:id="297" w:name="_Hlk136736292"/>
      <w:r w:rsidRPr="002C4BC3">
        <w:rPr>
          <w:szCs w:val="24"/>
        </w:rPr>
        <w:t>là học phần bắt buộc thuộc khối kiến thức, kỹ năng thực tập và tốt nghiệp của chương trình đào tạo chuyên ngành Luật Kinh doanh.</w:t>
      </w:r>
      <w:bookmarkEnd w:id="297"/>
    </w:p>
    <w:p w14:paraId="7020B6C7" w14:textId="7E8FC123" w:rsidR="003C0BE3" w:rsidRPr="002C4BC3" w:rsidRDefault="003C0BE3" w:rsidP="006207D9">
      <w:pPr>
        <w:spacing w:before="20" w:after="20" w:line="240" w:lineRule="auto"/>
        <w:ind w:firstLine="0"/>
        <w:jc w:val="both"/>
        <w:rPr>
          <w:szCs w:val="24"/>
        </w:rPr>
      </w:pPr>
      <w:r w:rsidRPr="002C4BC3">
        <w:rPr>
          <w:szCs w:val="24"/>
        </w:rPr>
        <w:t xml:space="preserve">Để hoàn thành học phần, sinh viên cần tự liên hệ nơi thực tập hoặc được Nhà trường liên hệ nơi thực tập (khi cần thiết), làm quen với môi trường thực tế tại các cơ quan nhà nước nói chung, các cơ quan quản lý </w:t>
      </w:r>
      <w:r w:rsidR="00115248" w:rsidRPr="002C4BC3">
        <w:rPr>
          <w:szCs w:val="24"/>
        </w:rPr>
        <w:t>nhà nước trong lĩnh vực kinh tế</w:t>
      </w:r>
      <w:r w:rsidRPr="002C4BC3">
        <w:rPr>
          <w:szCs w:val="24"/>
        </w:rPr>
        <w:t xml:space="preserve"> nói riêng,</w:t>
      </w:r>
      <w:r w:rsidR="003A50DB" w:rsidRPr="002C4BC3">
        <w:rPr>
          <w:szCs w:val="24"/>
        </w:rPr>
        <w:t xml:space="preserve"> các tổ chức kinh tế hoạt động.</w:t>
      </w:r>
    </w:p>
    <w:p w14:paraId="3210D406" w14:textId="77777777" w:rsidR="003C0BE3" w:rsidRPr="002C4BC3" w:rsidRDefault="003C0BE3" w:rsidP="006207D9">
      <w:pPr>
        <w:widowControl w:val="0"/>
        <w:pBdr>
          <w:top w:val="nil"/>
          <w:left w:val="nil"/>
          <w:bottom w:val="nil"/>
          <w:right w:val="nil"/>
          <w:between w:val="nil"/>
        </w:pBdr>
        <w:tabs>
          <w:tab w:val="left" w:pos="0"/>
        </w:tabs>
        <w:spacing w:before="20" w:after="20" w:line="240" w:lineRule="auto"/>
        <w:ind w:firstLine="0"/>
        <w:jc w:val="both"/>
        <w:rPr>
          <w:szCs w:val="24"/>
        </w:rPr>
      </w:pPr>
      <w:r w:rsidRPr="002C4BC3">
        <w:rPr>
          <w:szCs w:val="24"/>
        </w:rPr>
        <w:t>Sau khi kết thúc học phần, sinh viên có được kiến thức và một số kỹ năng thực tiễn làm căn cứ kiểm chứng và liên hệ với kiến thức được học trong Trường.</w:t>
      </w:r>
    </w:p>
    <w:p w14:paraId="4AA2BB07" w14:textId="77777777" w:rsidR="003C0BE3" w:rsidRPr="002C4BC3" w:rsidRDefault="003C0BE3" w:rsidP="006207D9">
      <w:pPr>
        <w:spacing w:before="20" w:after="20" w:line="240" w:lineRule="auto"/>
        <w:ind w:firstLine="0"/>
        <w:jc w:val="both"/>
        <w:rPr>
          <w:b/>
          <w:i/>
          <w:szCs w:val="24"/>
        </w:rPr>
      </w:pPr>
      <w:r w:rsidRPr="002C4BC3">
        <w:rPr>
          <w:b/>
          <w:i/>
          <w:szCs w:val="24"/>
        </w:rPr>
        <w:t>6. Nguồn học liệu:</w:t>
      </w:r>
    </w:p>
    <w:p w14:paraId="5FEDD501" w14:textId="77777777" w:rsidR="003C0BE3" w:rsidRPr="002C4BC3" w:rsidRDefault="003C0BE3" w:rsidP="006207D9">
      <w:pPr>
        <w:spacing w:before="20" w:after="20" w:line="240" w:lineRule="auto"/>
        <w:ind w:firstLine="0"/>
        <w:jc w:val="both"/>
        <w:rPr>
          <w:szCs w:val="24"/>
        </w:rPr>
      </w:pPr>
      <w:r w:rsidRPr="002C4BC3">
        <w:rPr>
          <w:szCs w:val="24"/>
        </w:rPr>
        <w:t>[1] Các nguồn tài liệu của các học phần sinh viên đã hoàn thành.</w:t>
      </w:r>
    </w:p>
    <w:p w14:paraId="421182EC" w14:textId="77777777" w:rsidR="003C0BE3" w:rsidRPr="002C4BC3" w:rsidRDefault="003C0BE3" w:rsidP="006207D9">
      <w:pPr>
        <w:spacing w:before="20" w:after="20" w:line="240" w:lineRule="auto"/>
        <w:ind w:firstLine="0"/>
        <w:jc w:val="both"/>
        <w:rPr>
          <w:szCs w:val="24"/>
        </w:rPr>
      </w:pPr>
      <w:r w:rsidRPr="002C4BC3">
        <w:rPr>
          <w:szCs w:val="24"/>
        </w:rPr>
        <w:t>[2] Các văn bản quy phạm pháp luật liên quan đến mỗi học phần đã học và liên quan đến đơn vị thực tập.</w:t>
      </w:r>
    </w:p>
    <w:p w14:paraId="34D85F5E" w14:textId="77777777" w:rsidR="003C0BE3" w:rsidRPr="002C4BC3" w:rsidRDefault="003C0BE3" w:rsidP="006207D9">
      <w:pPr>
        <w:spacing w:before="20" w:after="20" w:line="240" w:lineRule="auto"/>
        <w:ind w:firstLine="0"/>
        <w:jc w:val="both"/>
        <w:rPr>
          <w:szCs w:val="24"/>
        </w:rPr>
      </w:pPr>
      <w:r w:rsidRPr="002C4BC3">
        <w:rPr>
          <w:szCs w:val="24"/>
        </w:rPr>
        <w:t>[3] Các văn bản, tài liệu được cung cấp bởi đơn vị thực tập.</w:t>
      </w:r>
    </w:p>
    <w:p w14:paraId="6BCF657F" w14:textId="77777777" w:rsidR="003C0BE3" w:rsidRPr="002C4BC3" w:rsidRDefault="003C0BE3" w:rsidP="006207D9">
      <w:pPr>
        <w:spacing w:before="20" w:after="20" w:line="240" w:lineRule="auto"/>
        <w:ind w:firstLine="0"/>
        <w:jc w:val="both"/>
        <w:rPr>
          <w:b/>
          <w:i/>
          <w:szCs w:val="24"/>
        </w:rPr>
      </w:pPr>
      <w:r w:rsidRPr="002C4BC3">
        <w:rPr>
          <w:b/>
          <w:i/>
          <w:szCs w:val="24"/>
        </w:rPr>
        <w:t>7. Mục tiêu của học phần:</w:t>
      </w:r>
    </w:p>
    <w:tbl>
      <w:tblPr>
        <w:tblW w:w="95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1"/>
        <w:gridCol w:w="6849"/>
        <w:gridCol w:w="1418"/>
      </w:tblGrid>
      <w:tr w:rsidR="002C4BC3" w:rsidRPr="002C4BC3" w14:paraId="658A5F9C" w14:textId="77777777" w:rsidTr="00192104">
        <w:trPr>
          <w:trHeight w:val="545"/>
        </w:trPr>
        <w:tc>
          <w:tcPr>
            <w:tcW w:w="1281" w:type="dxa"/>
            <w:shd w:val="clear" w:color="auto" w:fill="auto"/>
            <w:tcMar>
              <w:left w:w="45" w:type="dxa"/>
              <w:right w:w="45" w:type="dxa"/>
            </w:tcMar>
            <w:vAlign w:val="center"/>
          </w:tcPr>
          <w:p w14:paraId="0E75BCDD" w14:textId="77777777" w:rsidR="003C0BE3" w:rsidRPr="002C4BC3" w:rsidRDefault="003C0BE3" w:rsidP="006207D9">
            <w:pPr>
              <w:spacing w:before="20" w:after="20" w:line="240" w:lineRule="auto"/>
              <w:ind w:firstLine="0"/>
              <w:jc w:val="center"/>
              <w:rPr>
                <w:b/>
                <w:szCs w:val="24"/>
              </w:rPr>
            </w:pPr>
            <w:r w:rsidRPr="002C4BC3">
              <w:rPr>
                <w:b/>
                <w:szCs w:val="24"/>
              </w:rPr>
              <w:t>Mục tiêu</w:t>
            </w:r>
          </w:p>
        </w:tc>
        <w:tc>
          <w:tcPr>
            <w:tcW w:w="6849" w:type="dxa"/>
            <w:shd w:val="clear" w:color="auto" w:fill="auto"/>
            <w:tcMar>
              <w:left w:w="45" w:type="dxa"/>
              <w:right w:w="45" w:type="dxa"/>
            </w:tcMar>
            <w:vAlign w:val="center"/>
          </w:tcPr>
          <w:p w14:paraId="55DB2A59" w14:textId="77777777" w:rsidR="003C0BE3" w:rsidRPr="002C4BC3" w:rsidRDefault="003C0BE3" w:rsidP="006207D9">
            <w:pPr>
              <w:spacing w:before="20" w:after="20" w:line="240" w:lineRule="auto"/>
              <w:ind w:firstLine="0"/>
              <w:jc w:val="center"/>
              <w:rPr>
                <w:b/>
                <w:szCs w:val="24"/>
              </w:rPr>
            </w:pPr>
            <w:r w:rsidRPr="002C4BC3">
              <w:rPr>
                <w:b/>
                <w:szCs w:val="24"/>
              </w:rPr>
              <w:t>Mô tả mục tiêu</w:t>
            </w:r>
          </w:p>
        </w:tc>
        <w:tc>
          <w:tcPr>
            <w:tcW w:w="1418" w:type="dxa"/>
            <w:shd w:val="clear" w:color="auto" w:fill="auto"/>
            <w:tcMar>
              <w:left w:w="45" w:type="dxa"/>
              <w:right w:w="45" w:type="dxa"/>
            </w:tcMar>
            <w:vAlign w:val="center"/>
          </w:tcPr>
          <w:p w14:paraId="53F47DC9" w14:textId="77777777" w:rsidR="003C0BE3" w:rsidRPr="002C4BC3" w:rsidRDefault="003C0BE3" w:rsidP="006207D9">
            <w:pPr>
              <w:spacing w:before="20" w:after="20" w:line="240" w:lineRule="auto"/>
              <w:ind w:firstLine="0"/>
              <w:jc w:val="center"/>
              <w:rPr>
                <w:b/>
                <w:szCs w:val="24"/>
              </w:rPr>
            </w:pPr>
            <w:r w:rsidRPr="002C4BC3">
              <w:rPr>
                <w:b/>
                <w:szCs w:val="24"/>
              </w:rPr>
              <w:t>Các CĐR của CTĐT</w:t>
            </w:r>
          </w:p>
        </w:tc>
      </w:tr>
      <w:tr w:rsidR="002C4BC3" w:rsidRPr="002C4BC3" w14:paraId="36547A3D" w14:textId="77777777" w:rsidTr="00192104">
        <w:trPr>
          <w:trHeight w:val="390"/>
        </w:trPr>
        <w:tc>
          <w:tcPr>
            <w:tcW w:w="1281" w:type="dxa"/>
            <w:shd w:val="clear" w:color="auto" w:fill="auto"/>
            <w:tcMar>
              <w:left w:w="45" w:type="dxa"/>
              <w:right w:w="45" w:type="dxa"/>
            </w:tcMar>
            <w:vAlign w:val="center"/>
          </w:tcPr>
          <w:p w14:paraId="0882CA7A" w14:textId="77777777" w:rsidR="003C0BE3" w:rsidRPr="002C4BC3" w:rsidRDefault="003C0BE3" w:rsidP="006207D9">
            <w:pPr>
              <w:spacing w:before="20" w:after="20" w:line="240" w:lineRule="auto"/>
              <w:ind w:firstLine="0"/>
              <w:jc w:val="center"/>
              <w:rPr>
                <w:b/>
                <w:szCs w:val="24"/>
              </w:rPr>
            </w:pPr>
            <w:r w:rsidRPr="002C4BC3">
              <w:rPr>
                <w:b/>
                <w:szCs w:val="24"/>
              </w:rPr>
              <w:t>G1</w:t>
            </w:r>
          </w:p>
        </w:tc>
        <w:tc>
          <w:tcPr>
            <w:tcW w:w="6849" w:type="dxa"/>
            <w:shd w:val="clear" w:color="auto" w:fill="auto"/>
            <w:tcMar>
              <w:left w:w="45" w:type="dxa"/>
              <w:right w:w="45" w:type="dxa"/>
            </w:tcMar>
          </w:tcPr>
          <w:p w14:paraId="1C9E65E4" w14:textId="77777777" w:rsidR="003C0BE3" w:rsidRPr="002C4BC3" w:rsidRDefault="003C0BE3" w:rsidP="006207D9">
            <w:pPr>
              <w:spacing w:before="20" w:after="20" w:line="240" w:lineRule="auto"/>
              <w:ind w:firstLine="0"/>
              <w:jc w:val="both"/>
              <w:rPr>
                <w:szCs w:val="24"/>
              </w:rPr>
            </w:pPr>
            <w:r w:rsidRPr="002C4BC3">
              <w:rPr>
                <w:szCs w:val="24"/>
              </w:rPr>
              <w:t>Liên hệ các kiến thức cơ sở ngành luật đã học với thực tiễn tại các đơn vị thực tập.</w:t>
            </w:r>
          </w:p>
        </w:tc>
        <w:tc>
          <w:tcPr>
            <w:tcW w:w="1418" w:type="dxa"/>
            <w:shd w:val="clear" w:color="auto" w:fill="auto"/>
            <w:tcMar>
              <w:left w:w="45" w:type="dxa"/>
              <w:right w:w="45" w:type="dxa"/>
            </w:tcMar>
            <w:vAlign w:val="center"/>
          </w:tcPr>
          <w:p w14:paraId="03B79ED1" w14:textId="77777777" w:rsidR="003C0BE3" w:rsidRPr="002C4BC3" w:rsidRDefault="003C0BE3" w:rsidP="006207D9">
            <w:pPr>
              <w:pBdr>
                <w:top w:val="nil"/>
                <w:left w:val="nil"/>
                <w:bottom w:val="nil"/>
                <w:right w:val="nil"/>
                <w:between w:val="nil"/>
              </w:pBdr>
              <w:spacing w:before="20" w:after="20" w:line="240" w:lineRule="auto"/>
              <w:ind w:firstLine="0"/>
              <w:jc w:val="center"/>
              <w:rPr>
                <w:szCs w:val="24"/>
              </w:rPr>
            </w:pPr>
            <w:r w:rsidRPr="002C4BC3">
              <w:rPr>
                <w:szCs w:val="24"/>
              </w:rPr>
              <w:t>1.3.1</w:t>
            </w:r>
          </w:p>
        </w:tc>
      </w:tr>
      <w:tr w:rsidR="002C4BC3" w:rsidRPr="002C4BC3" w14:paraId="5B3D01D9" w14:textId="77777777" w:rsidTr="00192104">
        <w:trPr>
          <w:trHeight w:val="390"/>
        </w:trPr>
        <w:tc>
          <w:tcPr>
            <w:tcW w:w="1281" w:type="dxa"/>
            <w:shd w:val="clear" w:color="auto" w:fill="auto"/>
            <w:tcMar>
              <w:left w:w="45" w:type="dxa"/>
              <w:right w:w="45" w:type="dxa"/>
            </w:tcMar>
            <w:vAlign w:val="center"/>
          </w:tcPr>
          <w:p w14:paraId="61E2467B" w14:textId="77777777" w:rsidR="003C0BE3" w:rsidRPr="002C4BC3" w:rsidRDefault="003C0BE3" w:rsidP="006207D9">
            <w:pPr>
              <w:spacing w:before="20" w:after="20" w:line="240" w:lineRule="auto"/>
              <w:ind w:firstLine="0"/>
              <w:jc w:val="center"/>
              <w:rPr>
                <w:b/>
                <w:szCs w:val="24"/>
              </w:rPr>
            </w:pPr>
            <w:r w:rsidRPr="002C4BC3">
              <w:rPr>
                <w:b/>
                <w:szCs w:val="24"/>
              </w:rPr>
              <w:t>G2</w:t>
            </w:r>
          </w:p>
        </w:tc>
        <w:tc>
          <w:tcPr>
            <w:tcW w:w="6849" w:type="dxa"/>
            <w:shd w:val="clear" w:color="auto" w:fill="auto"/>
            <w:tcMar>
              <w:left w:w="45" w:type="dxa"/>
              <w:right w:w="45" w:type="dxa"/>
            </w:tcMar>
          </w:tcPr>
          <w:p w14:paraId="40B6D219" w14:textId="77777777" w:rsidR="003C0BE3" w:rsidRPr="002C4BC3" w:rsidRDefault="003C0BE3" w:rsidP="006207D9">
            <w:pPr>
              <w:spacing w:before="20" w:after="20" w:line="240" w:lineRule="auto"/>
              <w:ind w:firstLine="0"/>
              <w:jc w:val="both"/>
              <w:rPr>
                <w:szCs w:val="24"/>
              </w:rPr>
            </w:pPr>
            <w:r w:rsidRPr="002C4BC3">
              <w:rPr>
                <w:szCs w:val="24"/>
              </w:rPr>
              <w:t>Tự thực hiện chính xác một số việc liên quan đến kiến thức cơ sở ngành tại các đơn vị thực tập.</w:t>
            </w:r>
          </w:p>
        </w:tc>
        <w:tc>
          <w:tcPr>
            <w:tcW w:w="1418" w:type="dxa"/>
            <w:shd w:val="clear" w:color="auto" w:fill="auto"/>
            <w:tcMar>
              <w:left w:w="45" w:type="dxa"/>
              <w:right w:w="45" w:type="dxa"/>
            </w:tcMar>
            <w:vAlign w:val="center"/>
          </w:tcPr>
          <w:p w14:paraId="40A6D4C3" w14:textId="77777777" w:rsidR="003C0BE3" w:rsidRPr="002C4BC3" w:rsidRDefault="003C0BE3" w:rsidP="006207D9">
            <w:pPr>
              <w:pBdr>
                <w:top w:val="nil"/>
                <w:left w:val="nil"/>
                <w:bottom w:val="nil"/>
                <w:right w:val="nil"/>
                <w:between w:val="nil"/>
              </w:pBdr>
              <w:spacing w:before="20" w:after="20" w:line="240" w:lineRule="auto"/>
              <w:ind w:firstLine="0"/>
              <w:jc w:val="center"/>
              <w:rPr>
                <w:szCs w:val="24"/>
              </w:rPr>
            </w:pPr>
            <w:r w:rsidRPr="002C4BC3">
              <w:rPr>
                <w:szCs w:val="24"/>
              </w:rPr>
              <w:t>2.2.1</w:t>
            </w:r>
          </w:p>
        </w:tc>
      </w:tr>
      <w:tr w:rsidR="002C4BC3" w:rsidRPr="002C4BC3" w14:paraId="7B69F42B" w14:textId="77777777" w:rsidTr="00192104">
        <w:trPr>
          <w:trHeight w:val="390"/>
        </w:trPr>
        <w:tc>
          <w:tcPr>
            <w:tcW w:w="1281" w:type="dxa"/>
            <w:shd w:val="clear" w:color="auto" w:fill="auto"/>
            <w:tcMar>
              <w:left w:w="45" w:type="dxa"/>
              <w:right w:w="45" w:type="dxa"/>
            </w:tcMar>
            <w:vAlign w:val="center"/>
          </w:tcPr>
          <w:p w14:paraId="4E7CC6D6" w14:textId="77777777" w:rsidR="003C0BE3" w:rsidRPr="002C4BC3" w:rsidRDefault="003C0BE3" w:rsidP="006207D9">
            <w:pPr>
              <w:spacing w:before="20" w:after="20" w:line="240" w:lineRule="auto"/>
              <w:ind w:firstLine="0"/>
              <w:jc w:val="center"/>
              <w:rPr>
                <w:b/>
                <w:szCs w:val="24"/>
              </w:rPr>
            </w:pPr>
            <w:r w:rsidRPr="002C4BC3">
              <w:rPr>
                <w:b/>
                <w:szCs w:val="24"/>
              </w:rPr>
              <w:t>G3</w:t>
            </w:r>
          </w:p>
        </w:tc>
        <w:tc>
          <w:tcPr>
            <w:tcW w:w="6849" w:type="dxa"/>
            <w:shd w:val="clear" w:color="auto" w:fill="auto"/>
            <w:tcMar>
              <w:left w:w="45" w:type="dxa"/>
              <w:right w:w="45" w:type="dxa"/>
            </w:tcMar>
          </w:tcPr>
          <w:p w14:paraId="23E4D3E4" w14:textId="77777777" w:rsidR="003C0BE3" w:rsidRPr="002C4BC3" w:rsidRDefault="003C0BE3" w:rsidP="006207D9">
            <w:pPr>
              <w:spacing w:before="20" w:after="20" w:line="240" w:lineRule="auto"/>
              <w:ind w:firstLine="0"/>
              <w:jc w:val="both"/>
              <w:rPr>
                <w:szCs w:val="24"/>
              </w:rPr>
            </w:pPr>
            <w:r w:rsidRPr="002C4BC3">
              <w:rPr>
                <w:szCs w:val="24"/>
              </w:rPr>
              <w:t>Chấp hành tuân thủ nguyên tắc nghề nghiệp, quy chế thực tập và nội quy tại đơn vị thực tập.</w:t>
            </w:r>
          </w:p>
        </w:tc>
        <w:tc>
          <w:tcPr>
            <w:tcW w:w="1418" w:type="dxa"/>
            <w:shd w:val="clear" w:color="auto" w:fill="auto"/>
            <w:tcMar>
              <w:left w:w="45" w:type="dxa"/>
              <w:right w:w="45" w:type="dxa"/>
            </w:tcMar>
            <w:vAlign w:val="center"/>
          </w:tcPr>
          <w:p w14:paraId="1CA184A2" w14:textId="77777777" w:rsidR="003C0BE3" w:rsidRPr="002C4BC3" w:rsidRDefault="003C0BE3" w:rsidP="006207D9">
            <w:pPr>
              <w:pBdr>
                <w:top w:val="nil"/>
                <w:left w:val="nil"/>
                <w:bottom w:val="nil"/>
                <w:right w:val="nil"/>
                <w:between w:val="nil"/>
              </w:pBdr>
              <w:spacing w:before="20" w:after="20" w:line="240" w:lineRule="auto"/>
              <w:ind w:firstLine="0"/>
              <w:jc w:val="center"/>
              <w:rPr>
                <w:szCs w:val="24"/>
              </w:rPr>
            </w:pPr>
            <w:r w:rsidRPr="002C4BC3">
              <w:rPr>
                <w:szCs w:val="24"/>
              </w:rPr>
              <w:t>2.3.1</w:t>
            </w:r>
          </w:p>
        </w:tc>
      </w:tr>
      <w:tr w:rsidR="002C4BC3" w:rsidRPr="002C4BC3" w14:paraId="5A354C35" w14:textId="77777777" w:rsidTr="00192104">
        <w:trPr>
          <w:trHeight w:val="390"/>
        </w:trPr>
        <w:tc>
          <w:tcPr>
            <w:tcW w:w="1281" w:type="dxa"/>
            <w:shd w:val="clear" w:color="auto" w:fill="auto"/>
            <w:tcMar>
              <w:left w:w="45" w:type="dxa"/>
              <w:right w:w="45" w:type="dxa"/>
            </w:tcMar>
            <w:vAlign w:val="center"/>
          </w:tcPr>
          <w:p w14:paraId="2AC9141A" w14:textId="77777777" w:rsidR="003C0BE3" w:rsidRPr="002C4BC3" w:rsidRDefault="003C0BE3" w:rsidP="006207D9">
            <w:pPr>
              <w:spacing w:before="20" w:after="20" w:line="240" w:lineRule="auto"/>
              <w:ind w:firstLine="0"/>
              <w:jc w:val="center"/>
              <w:rPr>
                <w:b/>
                <w:szCs w:val="24"/>
              </w:rPr>
            </w:pPr>
            <w:r w:rsidRPr="002C4BC3">
              <w:rPr>
                <w:b/>
                <w:szCs w:val="24"/>
              </w:rPr>
              <w:t>G4</w:t>
            </w:r>
          </w:p>
        </w:tc>
        <w:tc>
          <w:tcPr>
            <w:tcW w:w="6849" w:type="dxa"/>
            <w:shd w:val="clear" w:color="auto" w:fill="auto"/>
            <w:tcMar>
              <w:left w:w="45" w:type="dxa"/>
              <w:right w:w="45" w:type="dxa"/>
            </w:tcMar>
          </w:tcPr>
          <w:p w14:paraId="7F14F44C" w14:textId="77777777" w:rsidR="003C0BE3" w:rsidRPr="002C4BC3" w:rsidRDefault="003C0BE3" w:rsidP="006207D9">
            <w:pPr>
              <w:spacing w:before="20" w:after="20" w:line="240" w:lineRule="auto"/>
              <w:ind w:firstLine="0"/>
              <w:jc w:val="both"/>
              <w:rPr>
                <w:bCs/>
                <w:szCs w:val="24"/>
              </w:rPr>
            </w:pPr>
            <w:r w:rsidRPr="002C4BC3">
              <w:rPr>
                <w:bCs/>
                <w:szCs w:val="24"/>
              </w:rPr>
              <w:t xml:space="preserve">Hoàn thảnh bản báo cáo quá trình thực tập tại đơn vị </w:t>
            </w:r>
          </w:p>
        </w:tc>
        <w:tc>
          <w:tcPr>
            <w:tcW w:w="1418" w:type="dxa"/>
            <w:shd w:val="clear" w:color="auto" w:fill="auto"/>
            <w:tcMar>
              <w:left w:w="45" w:type="dxa"/>
              <w:right w:w="45" w:type="dxa"/>
            </w:tcMar>
            <w:vAlign w:val="center"/>
          </w:tcPr>
          <w:p w14:paraId="61ECF30E" w14:textId="77777777" w:rsidR="003C0BE3" w:rsidRPr="002C4BC3" w:rsidRDefault="003C0BE3" w:rsidP="006207D9">
            <w:pPr>
              <w:pBdr>
                <w:top w:val="nil"/>
                <w:left w:val="nil"/>
                <w:bottom w:val="nil"/>
                <w:right w:val="nil"/>
                <w:between w:val="nil"/>
              </w:pBdr>
              <w:spacing w:before="20" w:after="20" w:line="240" w:lineRule="auto"/>
              <w:ind w:firstLine="0"/>
              <w:jc w:val="center"/>
              <w:rPr>
                <w:szCs w:val="24"/>
              </w:rPr>
            </w:pPr>
            <w:r w:rsidRPr="002C4BC3">
              <w:rPr>
                <w:szCs w:val="24"/>
              </w:rPr>
              <w:t>3.2.3</w:t>
            </w:r>
          </w:p>
        </w:tc>
      </w:tr>
      <w:tr w:rsidR="002C4BC3" w:rsidRPr="002C4BC3" w14:paraId="6D843A38" w14:textId="77777777" w:rsidTr="00192104">
        <w:trPr>
          <w:trHeight w:val="390"/>
        </w:trPr>
        <w:tc>
          <w:tcPr>
            <w:tcW w:w="1281" w:type="dxa"/>
            <w:shd w:val="clear" w:color="auto" w:fill="auto"/>
            <w:tcMar>
              <w:left w:w="45" w:type="dxa"/>
              <w:right w:w="45" w:type="dxa"/>
            </w:tcMar>
            <w:vAlign w:val="center"/>
          </w:tcPr>
          <w:p w14:paraId="49B96B37" w14:textId="77777777" w:rsidR="003C0BE3" w:rsidRPr="002C4BC3" w:rsidRDefault="003C0BE3" w:rsidP="006207D9">
            <w:pPr>
              <w:spacing w:before="20" w:after="20" w:line="240" w:lineRule="auto"/>
              <w:ind w:firstLine="0"/>
              <w:jc w:val="center"/>
              <w:rPr>
                <w:b/>
                <w:szCs w:val="24"/>
              </w:rPr>
            </w:pPr>
            <w:r w:rsidRPr="002C4BC3">
              <w:rPr>
                <w:b/>
                <w:szCs w:val="24"/>
              </w:rPr>
              <w:t>G5</w:t>
            </w:r>
          </w:p>
        </w:tc>
        <w:tc>
          <w:tcPr>
            <w:tcW w:w="6849" w:type="dxa"/>
            <w:shd w:val="clear" w:color="auto" w:fill="auto"/>
            <w:tcMar>
              <w:left w:w="45" w:type="dxa"/>
              <w:right w:w="45" w:type="dxa"/>
            </w:tcMar>
          </w:tcPr>
          <w:p w14:paraId="6952EE47" w14:textId="77777777" w:rsidR="003C0BE3" w:rsidRPr="002C4BC3" w:rsidRDefault="003C0BE3" w:rsidP="006207D9">
            <w:pPr>
              <w:spacing w:before="20" w:after="20" w:line="240" w:lineRule="auto"/>
              <w:ind w:firstLine="0"/>
              <w:jc w:val="both"/>
              <w:rPr>
                <w:szCs w:val="24"/>
              </w:rPr>
            </w:pPr>
            <w:r w:rsidRPr="002C4BC3">
              <w:rPr>
                <w:szCs w:val="24"/>
              </w:rPr>
              <w:t>Bày tỏ được quan điểm cá nhân về tầm quan trọng của việc thực hiện đúng vai trò, trách nhiệm của vị trí nghề nghiệp được đảm nhận trong quá trình thực tập</w:t>
            </w:r>
          </w:p>
        </w:tc>
        <w:tc>
          <w:tcPr>
            <w:tcW w:w="1418" w:type="dxa"/>
            <w:shd w:val="clear" w:color="auto" w:fill="auto"/>
            <w:tcMar>
              <w:left w:w="45" w:type="dxa"/>
              <w:right w:w="45" w:type="dxa"/>
            </w:tcMar>
            <w:vAlign w:val="center"/>
          </w:tcPr>
          <w:p w14:paraId="2D8BF6B5" w14:textId="77777777" w:rsidR="003C0BE3" w:rsidRPr="002C4BC3" w:rsidRDefault="003C0BE3" w:rsidP="006207D9">
            <w:pPr>
              <w:pBdr>
                <w:top w:val="nil"/>
                <w:left w:val="nil"/>
                <w:bottom w:val="nil"/>
                <w:right w:val="nil"/>
                <w:between w:val="nil"/>
              </w:pBdr>
              <w:spacing w:before="20" w:after="20" w:line="240" w:lineRule="auto"/>
              <w:ind w:firstLine="0"/>
              <w:jc w:val="center"/>
              <w:rPr>
                <w:szCs w:val="24"/>
              </w:rPr>
            </w:pPr>
            <w:r w:rsidRPr="002C4BC3">
              <w:rPr>
                <w:szCs w:val="24"/>
              </w:rPr>
              <w:t>4.2.1</w:t>
            </w:r>
          </w:p>
        </w:tc>
      </w:tr>
    </w:tbl>
    <w:p w14:paraId="04BA6697" w14:textId="77777777" w:rsidR="003C0BE3" w:rsidRPr="002C4BC3" w:rsidRDefault="003C0BE3" w:rsidP="006207D9">
      <w:pPr>
        <w:spacing w:before="20" w:after="20" w:line="240" w:lineRule="auto"/>
        <w:ind w:firstLine="0"/>
        <w:jc w:val="both"/>
        <w:rPr>
          <w:b/>
          <w:i/>
          <w:szCs w:val="24"/>
        </w:rPr>
      </w:pPr>
      <w:r w:rsidRPr="002C4BC3">
        <w:rPr>
          <w:b/>
          <w:i/>
          <w:szCs w:val="24"/>
        </w:rPr>
        <w:t>8. Chuẩn đầu ra của học phần:</w:t>
      </w:r>
    </w:p>
    <w:tbl>
      <w:tblPr>
        <w:tblW w:w="95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8"/>
        <w:gridCol w:w="6804"/>
        <w:gridCol w:w="1418"/>
      </w:tblGrid>
      <w:tr w:rsidR="002C4BC3" w:rsidRPr="002C4BC3" w14:paraId="78EB5C35" w14:textId="77777777" w:rsidTr="00192104">
        <w:trPr>
          <w:trHeight w:val="546"/>
          <w:tblHeader/>
        </w:trPr>
        <w:tc>
          <w:tcPr>
            <w:tcW w:w="1338" w:type="dxa"/>
            <w:shd w:val="clear" w:color="auto" w:fill="auto"/>
            <w:tcMar>
              <w:left w:w="57" w:type="dxa"/>
              <w:right w:w="57" w:type="dxa"/>
            </w:tcMar>
            <w:vAlign w:val="center"/>
          </w:tcPr>
          <w:p w14:paraId="7DFE6639" w14:textId="77777777" w:rsidR="003C0BE3" w:rsidRPr="002C4BC3" w:rsidRDefault="003C0BE3" w:rsidP="006207D9">
            <w:pPr>
              <w:spacing w:before="20" w:after="20" w:line="240" w:lineRule="auto"/>
              <w:ind w:firstLine="0"/>
              <w:jc w:val="center"/>
              <w:rPr>
                <w:b/>
                <w:szCs w:val="24"/>
              </w:rPr>
            </w:pPr>
            <w:r w:rsidRPr="002C4BC3">
              <w:rPr>
                <w:b/>
                <w:szCs w:val="24"/>
              </w:rPr>
              <w:t xml:space="preserve">CĐR </w:t>
            </w:r>
          </w:p>
        </w:tc>
        <w:tc>
          <w:tcPr>
            <w:tcW w:w="6804" w:type="dxa"/>
            <w:shd w:val="clear" w:color="auto" w:fill="auto"/>
            <w:tcMar>
              <w:left w:w="57" w:type="dxa"/>
              <w:right w:w="57" w:type="dxa"/>
            </w:tcMar>
            <w:vAlign w:val="center"/>
          </w:tcPr>
          <w:p w14:paraId="23A4A1D4" w14:textId="77777777" w:rsidR="003C0BE3" w:rsidRPr="002C4BC3" w:rsidRDefault="003C0BE3" w:rsidP="006207D9">
            <w:pPr>
              <w:spacing w:before="20" w:after="20" w:line="240" w:lineRule="auto"/>
              <w:ind w:firstLine="0"/>
              <w:jc w:val="center"/>
              <w:rPr>
                <w:b/>
                <w:szCs w:val="24"/>
              </w:rPr>
            </w:pPr>
            <w:r w:rsidRPr="002C4BC3">
              <w:rPr>
                <w:b/>
                <w:szCs w:val="24"/>
              </w:rPr>
              <w:t xml:space="preserve">Mô tả CĐR </w:t>
            </w:r>
          </w:p>
        </w:tc>
        <w:tc>
          <w:tcPr>
            <w:tcW w:w="1418" w:type="dxa"/>
            <w:shd w:val="clear" w:color="auto" w:fill="auto"/>
          </w:tcPr>
          <w:p w14:paraId="7DE10513" w14:textId="77777777" w:rsidR="003C0BE3" w:rsidRPr="002C4BC3" w:rsidRDefault="003C0BE3" w:rsidP="006207D9">
            <w:pPr>
              <w:spacing w:before="20" w:after="20" w:line="240" w:lineRule="auto"/>
              <w:ind w:firstLine="0"/>
              <w:jc w:val="center"/>
              <w:rPr>
                <w:b/>
                <w:szCs w:val="24"/>
              </w:rPr>
            </w:pPr>
            <w:r w:rsidRPr="002C4BC3">
              <w:rPr>
                <w:b/>
                <w:szCs w:val="24"/>
              </w:rPr>
              <w:t xml:space="preserve">Mức độ </w:t>
            </w:r>
          </w:p>
          <w:p w14:paraId="3C8C998C" w14:textId="77777777" w:rsidR="003C0BE3" w:rsidRPr="002C4BC3" w:rsidRDefault="003C0BE3" w:rsidP="006207D9">
            <w:pPr>
              <w:spacing w:before="20" w:after="20" w:line="240" w:lineRule="auto"/>
              <w:ind w:firstLine="0"/>
              <w:jc w:val="center"/>
              <w:rPr>
                <w:b/>
                <w:szCs w:val="24"/>
              </w:rPr>
            </w:pPr>
            <w:r w:rsidRPr="002C4BC3">
              <w:rPr>
                <w:b/>
                <w:szCs w:val="24"/>
              </w:rPr>
              <w:t>giảng dạy</w:t>
            </w:r>
          </w:p>
        </w:tc>
      </w:tr>
      <w:tr w:rsidR="002C4BC3" w:rsidRPr="002C4BC3" w14:paraId="1B64E412" w14:textId="77777777" w:rsidTr="00192104">
        <w:tc>
          <w:tcPr>
            <w:tcW w:w="1338" w:type="dxa"/>
            <w:shd w:val="clear" w:color="auto" w:fill="auto"/>
            <w:tcMar>
              <w:left w:w="57" w:type="dxa"/>
              <w:right w:w="57" w:type="dxa"/>
            </w:tcMar>
            <w:vAlign w:val="center"/>
          </w:tcPr>
          <w:p w14:paraId="783D60FA" w14:textId="77777777" w:rsidR="003C0BE3" w:rsidRPr="002C4BC3" w:rsidRDefault="003C0BE3" w:rsidP="006207D9">
            <w:pPr>
              <w:spacing w:before="20" w:after="20" w:line="240" w:lineRule="auto"/>
              <w:ind w:firstLine="0"/>
              <w:jc w:val="center"/>
              <w:rPr>
                <w:b/>
                <w:szCs w:val="24"/>
              </w:rPr>
            </w:pPr>
            <w:r w:rsidRPr="002C4BC3">
              <w:rPr>
                <w:b/>
                <w:szCs w:val="24"/>
              </w:rPr>
              <w:t>G1.1</w:t>
            </w:r>
          </w:p>
        </w:tc>
        <w:tc>
          <w:tcPr>
            <w:tcW w:w="6804" w:type="dxa"/>
            <w:shd w:val="clear" w:color="auto" w:fill="auto"/>
            <w:tcMar>
              <w:left w:w="57" w:type="dxa"/>
              <w:right w:w="57" w:type="dxa"/>
            </w:tcMar>
            <w:vAlign w:val="center"/>
          </w:tcPr>
          <w:p w14:paraId="65BE3D3F" w14:textId="77777777" w:rsidR="003C0BE3" w:rsidRPr="002C4BC3" w:rsidRDefault="003C0BE3" w:rsidP="006207D9">
            <w:pPr>
              <w:spacing w:before="20" w:after="20" w:line="240" w:lineRule="auto"/>
              <w:ind w:firstLine="0"/>
              <w:jc w:val="both"/>
              <w:rPr>
                <w:szCs w:val="24"/>
              </w:rPr>
            </w:pPr>
            <w:r w:rsidRPr="002C4BC3">
              <w:rPr>
                <w:szCs w:val="24"/>
              </w:rPr>
              <w:t>Liên hệ với kiến thức cơ sở ngành về chức năng, nhiệm vụ của các cơ quan, tổ chức nơi thực tập</w:t>
            </w:r>
          </w:p>
        </w:tc>
        <w:tc>
          <w:tcPr>
            <w:tcW w:w="1418" w:type="dxa"/>
            <w:shd w:val="clear" w:color="auto" w:fill="auto"/>
            <w:vAlign w:val="center"/>
          </w:tcPr>
          <w:p w14:paraId="4E407F6A" w14:textId="77777777" w:rsidR="003C0BE3" w:rsidRPr="002C4BC3" w:rsidRDefault="003C0BE3" w:rsidP="006207D9">
            <w:pPr>
              <w:spacing w:before="20" w:after="20" w:line="240" w:lineRule="auto"/>
              <w:ind w:firstLine="0"/>
              <w:jc w:val="center"/>
              <w:rPr>
                <w:b/>
                <w:szCs w:val="24"/>
              </w:rPr>
            </w:pPr>
            <w:r w:rsidRPr="002C4BC3">
              <w:rPr>
                <w:b/>
                <w:szCs w:val="24"/>
              </w:rPr>
              <w:t>TU4</w:t>
            </w:r>
          </w:p>
        </w:tc>
      </w:tr>
      <w:tr w:rsidR="002C4BC3" w:rsidRPr="002C4BC3" w14:paraId="24C0759B" w14:textId="77777777" w:rsidTr="00192104">
        <w:tc>
          <w:tcPr>
            <w:tcW w:w="1338" w:type="dxa"/>
            <w:shd w:val="clear" w:color="auto" w:fill="auto"/>
            <w:tcMar>
              <w:left w:w="57" w:type="dxa"/>
              <w:right w:w="57" w:type="dxa"/>
            </w:tcMar>
            <w:vAlign w:val="center"/>
          </w:tcPr>
          <w:p w14:paraId="088E42DC" w14:textId="77777777" w:rsidR="003C0BE3" w:rsidRPr="002C4BC3" w:rsidRDefault="003C0BE3" w:rsidP="006207D9">
            <w:pPr>
              <w:spacing w:before="20" w:after="20" w:line="240" w:lineRule="auto"/>
              <w:ind w:firstLine="0"/>
              <w:jc w:val="center"/>
              <w:rPr>
                <w:b/>
                <w:szCs w:val="24"/>
              </w:rPr>
            </w:pPr>
            <w:r w:rsidRPr="002C4BC3">
              <w:rPr>
                <w:b/>
                <w:szCs w:val="24"/>
              </w:rPr>
              <w:t>G1.2</w:t>
            </w:r>
          </w:p>
        </w:tc>
        <w:tc>
          <w:tcPr>
            <w:tcW w:w="6804" w:type="dxa"/>
            <w:shd w:val="clear" w:color="auto" w:fill="auto"/>
            <w:tcMar>
              <w:left w:w="57" w:type="dxa"/>
              <w:right w:w="57" w:type="dxa"/>
            </w:tcMar>
            <w:vAlign w:val="center"/>
          </w:tcPr>
          <w:p w14:paraId="54A7ADDD" w14:textId="77777777" w:rsidR="003C0BE3" w:rsidRPr="002C4BC3" w:rsidRDefault="003C0BE3" w:rsidP="006207D9">
            <w:pPr>
              <w:spacing w:before="20" w:after="20" w:line="240" w:lineRule="auto"/>
              <w:ind w:firstLine="0"/>
              <w:jc w:val="both"/>
              <w:rPr>
                <w:b/>
                <w:szCs w:val="24"/>
              </w:rPr>
            </w:pPr>
            <w:r w:rsidRPr="002C4BC3">
              <w:rPr>
                <w:szCs w:val="24"/>
              </w:rPr>
              <w:t>Phân tích mối quan hệ các cơ quan, tổ chức nơi thực tập với các cơ quan, tổ chức khác có liên quan và liên hệ với kiến thức đã được học.</w:t>
            </w:r>
          </w:p>
        </w:tc>
        <w:tc>
          <w:tcPr>
            <w:tcW w:w="1418" w:type="dxa"/>
            <w:shd w:val="clear" w:color="auto" w:fill="auto"/>
            <w:vAlign w:val="center"/>
          </w:tcPr>
          <w:p w14:paraId="3FC5DD1D" w14:textId="77777777" w:rsidR="003C0BE3" w:rsidRPr="002C4BC3" w:rsidRDefault="003C0BE3" w:rsidP="006207D9">
            <w:pPr>
              <w:spacing w:before="20" w:after="20" w:line="240" w:lineRule="auto"/>
              <w:ind w:firstLine="0"/>
              <w:jc w:val="center"/>
              <w:rPr>
                <w:b/>
                <w:szCs w:val="24"/>
              </w:rPr>
            </w:pPr>
            <w:r w:rsidRPr="002C4BC3">
              <w:rPr>
                <w:b/>
                <w:szCs w:val="24"/>
              </w:rPr>
              <w:t>TU4</w:t>
            </w:r>
          </w:p>
        </w:tc>
      </w:tr>
      <w:tr w:rsidR="002C4BC3" w:rsidRPr="002C4BC3" w14:paraId="30BBE0A9" w14:textId="77777777" w:rsidTr="00192104">
        <w:tc>
          <w:tcPr>
            <w:tcW w:w="1338" w:type="dxa"/>
            <w:shd w:val="clear" w:color="auto" w:fill="auto"/>
            <w:tcMar>
              <w:left w:w="57" w:type="dxa"/>
              <w:right w:w="57" w:type="dxa"/>
            </w:tcMar>
            <w:vAlign w:val="center"/>
          </w:tcPr>
          <w:p w14:paraId="066C8D82" w14:textId="77777777" w:rsidR="003C0BE3" w:rsidRPr="002C4BC3" w:rsidRDefault="003C0BE3" w:rsidP="006207D9">
            <w:pPr>
              <w:spacing w:before="20" w:after="20" w:line="240" w:lineRule="auto"/>
              <w:ind w:firstLine="0"/>
              <w:jc w:val="center"/>
              <w:rPr>
                <w:b/>
                <w:szCs w:val="24"/>
              </w:rPr>
            </w:pPr>
            <w:r w:rsidRPr="002C4BC3">
              <w:rPr>
                <w:b/>
                <w:szCs w:val="24"/>
              </w:rPr>
              <w:t>G2.1</w:t>
            </w:r>
          </w:p>
        </w:tc>
        <w:tc>
          <w:tcPr>
            <w:tcW w:w="6804" w:type="dxa"/>
            <w:shd w:val="clear" w:color="auto" w:fill="auto"/>
            <w:tcMar>
              <w:left w:w="57" w:type="dxa"/>
              <w:right w:w="57" w:type="dxa"/>
            </w:tcMar>
            <w:vAlign w:val="center"/>
          </w:tcPr>
          <w:p w14:paraId="0D7D71AC" w14:textId="77777777" w:rsidR="003C0BE3" w:rsidRPr="002C4BC3" w:rsidRDefault="003C0BE3" w:rsidP="006207D9">
            <w:pPr>
              <w:spacing w:before="20" w:after="20" w:line="240" w:lineRule="auto"/>
              <w:ind w:firstLine="0"/>
              <w:jc w:val="both"/>
              <w:rPr>
                <w:b/>
                <w:szCs w:val="24"/>
              </w:rPr>
            </w:pPr>
            <w:r w:rsidRPr="002C4BC3">
              <w:rPr>
                <w:szCs w:val="24"/>
              </w:rPr>
              <w:t>Hoàn thành công việc như nhân viên hoặc chuyên viên mới thử việc tại các cơ quan, đơn vị.</w:t>
            </w:r>
          </w:p>
        </w:tc>
        <w:tc>
          <w:tcPr>
            <w:tcW w:w="1418" w:type="dxa"/>
            <w:shd w:val="clear" w:color="auto" w:fill="auto"/>
            <w:vAlign w:val="center"/>
          </w:tcPr>
          <w:p w14:paraId="207E84DD" w14:textId="77777777" w:rsidR="003C0BE3" w:rsidRPr="002C4BC3" w:rsidRDefault="003C0BE3" w:rsidP="006207D9">
            <w:pPr>
              <w:spacing w:before="20" w:after="20" w:line="240" w:lineRule="auto"/>
              <w:ind w:firstLine="0"/>
              <w:jc w:val="center"/>
              <w:rPr>
                <w:b/>
                <w:szCs w:val="24"/>
              </w:rPr>
            </w:pPr>
            <w:r w:rsidRPr="002C4BC3">
              <w:rPr>
                <w:b/>
                <w:szCs w:val="24"/>
              </w:rPr>
              <w:t>U3</w:t>
            </w:r>
          </w:p>
        </w:tc>
      </w:tr>
      <w:tr w:rsidR="002C4BC3" w:rsidRPr="002C4BC3" w14:paraId="23A03D5E" w14:textId="77777777" w:rsidTr="00192104">
        <w:tc>
          <w:tcPr>
            <w:tcW w:w="1338" w:type="dxa"/>
            <w:shd w:val="clear" w:color="auto" w:fill="auto"/>
            <w:tcMar>
              <w:left w:w="57" w:type="dxa"/>
              <w:right w:w="57" w:type="dxa"/>
            </w:tcMar>
            <w:vAlign w:val="center"/>
          </w:tcPr>
          <w:p w14:paraId="32A68D16" w14:textId="77777777" w:rsidR="003C0BE3" w:rsidRPr="002C4BC3" w:rsidRDefault="003C0BE3" w:rsidP="006207D9">
            <w:pPr>
              <w:spacing w:before="20" w:after="20" w:line="240" w:lineRule="auto"/>
              <w:ind w:firstLine="0"/>
              <w:jc w:val="center"/>
              <w:rPr>
                <w:b/>
                <w:szCs w:val="24"/>
              </w:rPr>
            </w:pPr>
            <w:r w:rsidRPr="002C4BC3">
              <w:rPr>
                <w:b/>
                <w:szCs w:val="24"/>
              </w:rPr>
              <w:t>G2.2</w:t>
            </w:r>
          </w:p>
        </w:tc>
        <w:tc>
          <w:tcPr>
            <w:tcW w:w="6804" w:type="dxa"/>
            <w:shd w:val="clear" w:color="auto" w:fill="auto"/>
            <w:tcMar>
              <w:left w:w="57" w:type="dxa"/>
              <w:right w:w="57" w:type="dxa"/>
            </w:tcMar>
            <w:vAlign w:val="center"/>
          </w:tcPr>
          <w:p w14:paraId="3A7F48BA" w14:textId="77777777" w:rsidR="003C0BE3" w:rsidRPr="002C4BC3" w:rsidRDefault="003C0BE3" w:rsidP="006207D9">
            <w:pPr>
              <w:spacing w:before="20" w:after="20" w:line="240" w:lineRule="auto"/>
              <w:ind w:firstLine="0"/>
              <w:jc w:val="both"/>
              <w:rPr>
                <w:b/>
                <w:szCs w:val="24"/>
              </w:rPr>
            </w:pPr>
            <w:r w:rsidRPr="002C4BC3">
              <w:rPr>
                <w:szCs w:val="24"/>
              </w:rPr>
              <w:t xml:space="preserve">Hoàn thành việc giải quyết vấn đề pháp lý trên cơ sở nghiên cứu kiến thức ngành và hoạt động tại đơn vị thực tập. </w:t>
            </w:r>
          </w:p>
        </w:tc>
        <w:tc>
          <w:tcPr>
            <w:tcW w:w="1418" w:type="dxa"/>
            <w:shd w:val="clear" w:color="auto" w:fill="auto"/>
            <w:vAlign w:val="center"/>
          </w:tcPr>
          <w:p w14:paraId="4015E934" w14:textId="77777777" w:rsidR="003C0BE3" w:rsidRPr="002C4BC3" w:rsidRDefault="003C0BE3" w:rsidP="006207D9">
            <w:pPr>
              <w:spacing w:before="20" w:after="20" w:line="240" w:lineRule="auto"/>
              <w:ind w:firstLine="0"/>
              <w:jc w:val="center"/>
              <w:rPr>
                <w:b/>
                <w:szCs w:val="24"/>
              </w:rPr>
            </w:pPr>
            <w:r w:rsidRPr="002C4BC3">
              <w:rPr>
                <w:b/>
                <w:szCs w:val="24"/>
              </w:rPr>
              <w:t>TU3</w:t>
            </w:r>
          </w:p>
        </w:tc>
      </w:tr>
      <w:tr w:rsidR="002C4BC3" w:rsidRPr="002C4BC3" w14:paraId="0B0FED7C" w14:textId="77777777" w:rsidTr="00192104">
        <w:tc>
          <w:tcPr>
            <w:tcW w:w="1338" w:type="dxa"/>
            <w:shd w:val="clear" w:color="auto" w:fill="auto"/>
            <w:tcMar>
              <w:left w:w="57" w:type="dxa"/>
              <w:right w:w="57" w:type="dxa"/>
            </w:tcMar>
            <w:vAlign w:val="center"/>
          </w:tcPr>
          <w:p w14:paraId="555F11F1" w14:textId="77777777" w:rsidR="003C0BE3" w:rsidRPr="002C4BC3" w:rsidRDefault="003C0BE3" w:rsidP="006207D9">
            <w:pPr>
              <w:spacing w:before="20" w:after="20" w:line="240" w:lineRule="auto"/>
              <w:ind w:firstLine="0"/>
              <w:jc w:val="center"/>
              <w:rPr>
                <w:b/>
                <w:szCs w:val="24"/>
              </w:rPr>
            </w:pPr>
            <w:r w:rsidRPr="002C4BC3">
              <w:rPr>
                <w:b/>
                <w:szCs w:val="24"/>
              </w:rPr>
              <w:t>G3.1</w:t>
            </w:r>
          </w:p>
        </w:tc>
        <w:tc>
          <w:tcPr>
            <w:tcW w:w="6804" w:type="dxa"/>
            <w:shd w:val="clear" w:color="auto" w:fill="auto"/>
            <w:tcMar>
              <w:left w:w="57" w:type="dxa"/>
              <w:right w:w="57" w:type="dxa"/>
            </w:tcMar>
            <w:vAlign w:val="center"/>
          </w:tcPr>
          <w:p w14:paraId="3B403FBD" w14:textId="77777777" w:rsidR="003C0BE3" w:rsidRPr="002C4BC3" w:rsidRDefault="003C0BE3" w:rsidP="006207D9">
            <w:pPr>
              <w:spacing w:before="20" w:after="20" w:line="240" w:lineRule="auto"/>
              <w:ind w:firstLine="0"/>
              <w:jc w:val="both"/>
              <w:rPr>
                <w:szCs w:val="24"/>
              </w:rPr>
            </w:pPr>
            <w:r w:rsidRPr="002C4BC3">
              <w:rPr>
                <w:szCs w:val="24"/>
              </w:rPr>
              <w:t xml:space="preserve">Chấp hành nguyên tắc nghề nghiệp, quy chế thực tập và nội quy tại đơn vị thực tập thông qua làm việc tự giác, tích cực, có trách nhiệm </w:t>
            </w:r>
            <w:r w:rsidRPr="002C4BC3">
              <w:rPr>
                <w:szCs w:val="24"/>
              </w:rPr>
              <w:lastRenderedPageBreak/>
              <w:t>đạo đức nghề luật trong quá trình thực tập.</w:t>
            </w:r>
          </w:p>
        </w:tc>
        <w:tc>
          <w:tcPr>
            <w:tcW w:w="1418" w:type="dxa"/>
            <w:shd w:val="clear" w:color="auto" w:fill="auto"/>
            <w:vAlign w:val="center"/>
          </w:tcPr>
          <w:p w14:paraId="2ADA12CC" w14:textId="77777777" w:rsidR="003C0BE3" w:rsidRPr="002C4BC3" w:rsidRDefault="003C0BE3" w:rsidP="006207D9">
            <w:pPr>
              <w:spacing w:before="20" w:after="20" w:line="240" w:lineRule="auto"/>
              <w:ind w:firstLine="0"/>
              <w:jc w:val="center"/>
              <w:rPr>
                <w:b/>
                <w:szCs w:val="24"/>
              </w:rPr>
            </w:pPr>
            <w:r w:rsidRPr="002C4BC3">
              <w:rPr>
                <w:b/>
                <w:szCs w:val="24"/>
              </w:rPr>
              <w:lastRenderedPageBreak/>
              <w:t>U2</w:t>
            </w:r>
          </w:p>
        </w:tc>
      </w:tr>
      <w:tr w:rsidR="002C4BC3" w:rsidRPr="002C4BC3" w14:paraId="2731CE64" w14:textId="77777777" w:rsidTr="00192104">
        <w:tc>
          <w:tcPr>
            <w:tcW w:w="1338" w:type="dxa"/>
            <w:shd w:val="clear" w:color="auto" w:fill="auto"/>
            <w:tcMar>
              <w:left w:w="57" w:type="dxa"/>
              <w:right w:w="57" w:type="dxa"/>
            </w:tcMar>
            <w:vAlign w:val="center"/>
          </w:tcPr>
          <w:p w14:paraId="7D166B8F" w14:textId="77777777" w:rsidR="003C0BE3" w:rsidRPr="002C4BC3" w:rsidRDefault="003C0BE3" w:rsidP="006207D9">
            <w:pPr>
              <w:spacing w:before="20" w:after="20" w:line="240" w:lineRule="auto"/>
              <w:ind w:firstLine="0"/>
              <w:jc w:val="center"/>
              <w:rPr>
                <w:b/>
                <w:szCs w:val="24"/>
              </w:rPr>
            </w:pPr>
            <w:r w:rsidRPr="002C4BC3">
              <w:rPr>
                <w:b/>
                <w:szCs w:val="24"/>
              </w:rPr>
              <w:lastRenderedPageBreak/>
              <w:t>G4.1</w:t>
            </w:r>
          </w:p>
        </w:tc>
        <w:tc>
          <w:tcPr>
            <w:tcW w:w="6804" w:type="dxa"/>
            <w:shd w:val="clear" w:color="auto" w:fill="auto"/>
            <w:tcMar>
              <w:left w:w="57" w:type="dxa"/>
              <w:right w:w="57" w:type="dxa"/>
            </w:tcMar>
          </w:tcPr>
          <w:p w14:paraId="60295205" w14:textId="77777777" w:rsidR="003C0BE3" w:rsidRPr="002C4BC3" w:rsidRDefault="003C0BE3" w:rsidP="006207D9">
            <w:pPr>
              <w:spacing w:before="20" w:after="20" w:line="240" w:lineRule="auto"/>
              <w:ind w:firstLine="0"/>
              <w:jc w:val="both"/>
              <w:rPr>
                <w:szCs w:val="24"/>
              </w:rPr>
            </w:pPr>
            <w:r w:rsidRPr="002C4BC3">
              <w:rPr>
                <w:bCs/>
                <w:szCs w:val="24"/>
              </w:rPr>
              <w:t xml:space="preserve">Hoàn thành bản báo cáo quá trình thực tập tại đơn vị </w:t>
            </w:r>
          </w:p>
        </w:tc>
        <w:tc>
          <w:tcPr>
            <w:tcW w:w="1418" w:type="dxa"/>
            <w:shd w:val="clear" w:color="auto" w:fill="auto"/>
            <w:vAlign w:val="center"/>
          </w:tcPr>
          <w:p w14:paraId="2C3C7A6F" w14:textId="77777777" w:rsidR="003C0BE3" w:rsidRPr="002C4BC3" w:rsidRDefault="003C0BE3" w:rsidP="006207D9">
            <w:pPr>
              <w:spacing w:before="20" w:after="20" w:line="240" w:lineRule="auto"/>
              <w:ind w:firstLine="0"/>
              <w:jc w:val="center"/>
              <w:rPr>
                <w:b/>
                <w:szCs w:val="24"/>
              </w:rPr>
            </w:pPr>
            <w:r w:rsidRPr="002C4BC3">
              <w:rPr>
                <w:b/>
                <w:szCs w:val="24"/>
              </w:rPr>
              <w:t>TU3</w:t>
            </w:r>
          </w:p>
        </w:tc>
      </w:tr>
      <w:tr w:rsidR="002C4BC3" w:rsidRPr="002C4BC3" w14:paraId="08130B19" w14:textId="77777777" w:rsidTr="00192104">
        <w:tc>
          <w:tcPr>
            <w:tcW w:w="1338" w:type="dxa"/>
            <w:shd w:val="clear" w:color="auto" w:fill="auto"/>
            <w:tcMar>
              <w:left w:w="57" w:type="dxa"/>
              <w:right w:w="57" w:type="dxa"/>
            </w:tcMar>
            <w:vAlign w:val="center"/>
          </w:tcPr>
          <w:p w14:paraId="3CC7928B" w14:textId="77777777" w:rsidR="003C0BE3" w:rsidRPr="002C4BC3" w:rsidRDefault="003C0BE3" w:rsidP="006207D9">
            <w:pPr>
              <w:spacing w:before="20" w:after="20" w:line="240" w:lineRule="auto"/>
              <w:ind w:firstLine="0"/>
              <w:jc w:val="center"/>
              <w:rPr>
                <w:b/>
                <w:szCs w:val="24"/>
              </w:rPr>
            </w:pPr>
            <w:r w:rsidRPr="002C4BC3">
              <w:rPr>
                <w:b/>
                <w:szCs w:val="24"/>
              </w:rPr>
              <w:t>G5.1</w:t>
            </w:r>
          </w:p>
        </w:tc>
        <w:tc>
          <w:tcPr>
            <w:tcW w:w="6804" w:type="dxa"/>
            <w:shd w:val="clear" w:color="auto" w:fill="auto"/>
            <w:tcMar>
              <w:left w:w="57" w:type="dxa"/>
              <w:right w:w="57" w:type="dxa"/>
            </w:tcMar>
          </w:tcPr>
          <w:p w14:paraId="4F4DAB86" w14:textId="41BCBF13" w:rsidR="003C0BE3" w:rsidRPr="002C4BC3" w:rsidRDefault="003C0BE3" w:rsidP="006207D9">
            <w:pPr>
              <w:spacing w:before="20" w:after="20" w:line="240" w:lineRule="auto"/>
              <w:ind w:firstLine="0"/>
              <w:jc w:val="both"/>
              <w:rPr>
                <w:szCs w:val="24"/>
              </w:rPr>
            </w:pPr>
            <w:r w:rsidRPr="002C4BC3">
              <w:rPr>
                <w:szCs w:val="24"/>
              </w:rPr>
              <w:t>Thực hiện đúng vai trò, tr</w:t>
            </w:r>
            <w:r w:rsidR="00AA46AB" w:rsidRPr="002C4BC3">
              <w:rPr>
                <w:szCs w:val="24"/>
              </w:rPr>
              <w:t>ách nhiệm của vị trí nghề nghiệp</w:t>
            </w:r>
            <w:r w:rsidRPr="002C4BC3">
              <w:rPr>
                <w:szCs w:val="24"/>
              </w:rPr>
              <w:t xml:space="preserve"> được đảm nhận trong quá trình thực tập</w:t>
            </w:r>
          </w:p>
        </w:tc>
        <w:tc>
          <w:tcPr>
            <w:tcW w:w="1418" w:type="dxa"/>
            <w:shd w:val="clear" w:color="auto" w:fill="auto"/>
            <w:vAlign w:val="center"/>
          </w:tcPr>
          <w:p w14:paraId="71BA0307" w14:textId="77777777" w:rsidR="003C0BE3" w:rsidRPr="002C4BC3" w:rsidRDefault="003C0BE3" w:rsidP="006207D9">
            <w:pPr>
              <w:spacing w:before="20" w:after="20" w:line="240" w:lineRule="auto"/>
              <w:ind w:firstLine="0"/>
              <w:jc w:val="center"/>
              <w:rPr>
                <w:b/>
                <w:szCs w:val="24"/>
              </w:rPr>
            </w:pPr>
            <w:r w:rsidRPr="002C4BC3">
              <w:rPr>
                <w:b/>
                <w:szCs w:val="24"/>
              </w:rPr>
              <w:t>U3</w:t>
            </w:r>
          </w:p>
        </w:tc>
      </w:tr>
    </w:tbl>
    <w:p w14:paraId="5D9D72C1" w14:textId="77777777" w:rsidR="003C0BE3" w:rsidRPr="002C4BC3" w:rsidRDefault="003C0BE3" w:rsidP="006207D9">
      <w:pPr>
        <w:tabs>
          <w:tab w:val="left" w:pos="7513"/>
        </w:tabs>
        <w:spacing w:before="20" w:after="20" w:line="240" w:lineRule="auto"/>
        <w:ind w:firstLine="0"/>
        <w:jc w:val="both"/>
        <w:rPr>
          <w:b/>
          <w:szCs w:val="24"/>
        </w:rPr>
      </w:pPr>
      <w:r w:rsidRPr="002C4BC3">
        <w:rPr>
          <w:b/>
          <w:i/>
          <w:szCs w:val="24"/>
        </w:rPr>
        <w:t xml:space="preserve">9. Mô tả cách đánh giá học phần: </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2268"/>
        <w:gridCol w:w="3454"/>
        <w:gridCol w:w="1195"/>
      </w:tblGrid>
      <w:tr w:rsidR="002C4BC3" w:rsidRPr="002C4BC3" w14:paraId="1A6292A9" w14:textId="77777777" w:rsidTr="00192104">
        <w:trPr>
          <w:trHeight w:val="470"/>
        </w:trPr>
        <w:tc>
          <w:tcPr>
            <w:tcW w:w="2694" w:type="dxa"/>
            <w:shd w:val="clear" w:color="auto" w:fill="auto"/>
            <w:vAlign w:val="center"/>
          </w:tcPr>
          <w:p w14:paraId="7C484A8C" w14:textId="77777777" w:rsidR="003C0BE3" w:rsidRPr="002C4BC3" w:rsidRDefault="003C0BE3" w:rsidP="006207D9">
            <w:pPr>
              <w:pBdr>
                <w:top w:val="nil"/>
                <w:left w:val="nil"/>
                <w:bottom w:val="nil"/>
                <w:right w:val="nil"/>
                <w:between w:val="nil"/>
              </w:pBdr>
              <w:tabs>
                <w:tab w:val="center" w:pos="4153"/>
                <w:tab w:val="right" w:pos="8306"/>
              </w:tabs>
              <w:spacing w:before="20" w:after="20" w:line="240" w:lineRule="auto"/>
              <w:ind w:firstLine="0"/>
              <w:jc w:val="center"/>
              <w:rPr>
                <w:b/>
                <w:szCs w:val="24"/>
              </w:rPr>
            </w:pPr>
            <w:r w:rsidRPr="002C4BC3">
              <w:rPr>
                <w:b/>
                <w:szCs w:val="24"/>
              </w:rPr>
              <w:t>Thành phần đánh giá</w:t>
            </w:r>
          </w:p>
        </w:tc>
        <w:tc>
          <w:tcPr>
            <w:tcW w:w="2268" w:type="dxa"/>
            <w:shd w:val="clear" w:color="auto" w:fill="auto"/>
            <w:vAlign w:val="center"/>
          </w:tcPr>
          <w:p w14:paraId="7C60E766" w14:textId="77777777" w:rsidR="003C0BE3" w:rsidRPr="002C4BC3" w:rsidRDefault="003C0BE3" w:rsidP="006207D9">
            <w:pPr>
              <w:pBdr>
                <w:top w:val="nil"/>
                <w:left w:val="nil"/>
                <w:bottom w:val="nil"/>
                <w:right w:val="nil"/>
                <w:between w:val="nil"/>
              </w:pBdr>
              <w:tabs>
                <w:tab w:val="center" w:pos="4153"/>
                <w:tab w:val="right" w:pos="8306"/>
              </w:tabs>
              <w:spacing w:before="20" w:after="20" w:line="240" w:lineRule="auto"/>
              <w:ind w:firstLine="0"/>
              <w:jc w:val="center"/>
              <w:rPr>
                <w:b/>
                <w:szCs w:val="24"/>
              </w:rPr>
            </w:pPr>
            <w:r w:rsidRPr="002C4BC3">
              <w:rPr>
                <w:b/>
                <w:szCs w:val="24"/>
              </w:rPr>
              <w:t>Bài đánh giá</w:t>
            </w:r>
          </w:p>
        </w:tc>
        <w:tc>
          <w:tcPr>
            <w:tcW w:w="3454" w:type="dxa"/>
            <w:shd w:val="clear" w:color="auto" w:fill="auto"/>
            <w:vAlign w:val="center"/>
          </w:tcPr>
          <w:p w14:paraId="2C9A2EB7" w14:textId="77777777" w:rsidR="003C0BE3" w:rsidRPr="002C4BC3" w:rsidRDefault="003C0BE3" w:rsidP="006207D9">
            <w:pPr>
              <w:pBdr>
                <w:top w:val="nil"/>
                <w:left w:val="nil"/>
                <w:bottom w:val="nil"/>
                <w:right w:val="nil"/>
                <w:between w:val="nil"/>
              </w:pBdr>
              <w:tabs>
                <w:tab w:val="center" w:pos="4153"/>
                <w:tab w:val="right" w:pos="8306"/>
              </w:tabs>
              <w:spacing w:before="20" w:after="20" w:line="240" w:lineRule="auto"/>
              <w:ind w:left="-108" w:right="-108" w:firstLine="0"/>
              <w:jc w:val="center"/>
              <w:rPr>
                <w:b/>
                <w:szCs w:val="24"/>
              </w:rPr>
            </w:pPr>
            <w:r w:rsidRPr="002C4BC3">
              <w:rPr>
                <w:b/>
                <w:szCs w:val="24"/>
              </w:rPr>
              <w:t>CĐR học phần</w:t>
            </w:r>
          </w:p>
        </w:tc>
        <w:tc>
          <w:tcPr>
            <w:tcW w:w="1195" w:type="dxa"/>
            <w:shd w:val="clear" w:color="auto" w:fill="auto"/>
            <w:vAlign w:val="center"/>
          </w:tcPr>
          <w:p w14:paraId="31FEE34B" w14:textId="77777777" w:rsidR="003C0BE3" w:rsidRPr="002C4BC3" w:rsidRDefault="003C0BE3" w:rsidP="006207D9">
            <w:pPr>
              <w:pBdr>
                <w:top w:val="nil"/>
                <w:left w:val="nil"/>
                <w:bottom w:val="nil"/>
                <w:right w:val="nil"/>
                <w:between w:val="nil"/>
              </w:pBdr>
              <w:tabs>
                <w:tab w:val="center" w:pos="4153"/>
                <w:tab w:val="right" w:pos="8306"/>
              </w:tabs>
              <w:spacing w:before="20" w:after="20" w:line="240" w:lineRule="auto"/>
              <w:ind w:left="-108" w:right="-108" w:firstLine="0"/>
              <w:jc w:val="center"/>
              <w:rPr>
                <w:b/>
                <w:szCs w:val="24"/>
              </w:rPr>
            </w:pPr>
            <w:r w:rsidRPr="002C4BC3">
              <w:rPr>
                <w:b/>
                <w:szCs w:val="24"/>
              </w:rPr>
              <w:t>Tỷ lệ (%)</w:t>
            </w:r>
          </w:p>
        </w:tc>
      </w:tr>
      <w:tr w:rsidR="002C4BC3" w:rsidRPr="002C4BC3" w14:paraId="144398AB" w14:textId="77777777" w:rsidTr="00192104">
        <w:trPr>
          <w:trHeight w:val="584"/>
        </w:trPr>
        <w:tc>
          <w:tcPr>
            <w:tcW w:w="2694" w:type="dxa"/>
            <w:shd w:val="clear" w:color="auto" w:fill="auto"/>
            <w:vAlign w:val="center"/>
          </w:tcPr>
          <w:p w14:paraId="52A10BC6" w14:textId="77777777" w:rsidR="003C0BE3" w:rsidRPr="002C4BC3" w:rsidRDefault="003C0BE3" w:rsidP="006207D9">
            <w:pPr>
              <w:spacing w:before="20" w:after="20" w:line="240" w:lineRule="auto"/>
              <w:ind w:firstLine="0"/>
              <w:jc w:val="center"/>
              <w:rPr>
                <w:szCs w:val="24"/>
              </w:rPr>
            </w:pPr>
            <w:r w:rsidRPr="002C4BC3">
              <w:rPr>
                <w:szCs w:val="24"/>
              </w:rPr>
              <w:t>Y</w:t>
            </w:r>
          </w:p>
        </w:tc>
        <w:tc>
          <w:tcPr>
            <w:tcW w:w="2268" w:type="dxa"/>
            <w:shd w:val="clear" w:color="auto" w:fill="auto"/>
            <w:vAlign w:val="center"/>
          </w:tcPr>
          <w:p w14:paraId="074D957B" w14:textId="77777777" w:rsidR="003C0BE3" w:rsidRPr="002C4BC3" w:rsidRDefault="003C0BE3" w:rsidP="006207D9">
            <w:pPr>
              <w:spacing w:before="20" w:after="20" w:line="240" w:lineRule="auto"/>
              <w:ind w:firstLine="0"/>
              <w:jc w:val="center"/>
              <w:rPr>
                <w:szCs w:val="24"/>
              </w:rPr>
            </w:pPr>
            <w:r w:rsidRPr="002C4BC3">
              <w:rPr>
                <w:szCs w:val="24"/>
              </w:rPr>
              <w:t>Báo cáo thực tập</w:t>
            </w:r>
          </w:p>
        </w:tc>
        <w:tc>
          <w:tcPr>
            <w:tcW w:w="3454" w:type="dxa"/>
            <w:shd w:val="clear" w:color="auto" w:fill="auto"/>
            <w:vAlign w:val="center"/>
          </w:tcPr>
          <w:p w14:paraId="466C4E66" w14:textId="77777777" w:rsidR="003C0BE3" w:rsidRPr="002C4BC3" w:rsidRDefault="003C0BE3" w:rsidP="006207D9">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G1.1, G1.2, G2.2, G4.1</w:t>
            </w:r>
          </w:p>
        </w:tc>
        <w:tc>
          <w:tcPr>
            <w:tcW w:w="1195" w:type="dxa"/>
            <w:shd w:val="clear" w:color="auto" w:fill="auto"/>
            <w:vAlign w:val="center"/>
          </w:tcPr>
          <w:p w14:paraId="44087A2B" w14:textId="77777777" w:rsidR="003C0BE3" w:rsidRPr="002C4BC3" w:rsidRDefault="003C0BE3" w:rsidP="006207D9">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100%</w:t>
            </w:r>
          </w:p>
        </w:tc>
      </w:tr>
    </w:tbl>
    <w:p w14:paraId="004491D2" w14:textId="77777777" w:rsidR="003C0BE3" w:rsidRPr="002C4BC3" w:rsidRDefault="003C0BE3" w:rsidP="006207D9">
      <w:pPr>
        <w:spacing w:before="20" w:after="20" w:line="240" w:lineRule="auto"/>
        <w:ind w:firstLine="0"/>
        <w:jc w:val="both"/>
        <w:rPr>
          <w:bCs/>
          <w:iCs/>
          <w:szCs w:val="24"/>
        </w:rPr>
      </w:pPr>
      <w:bookmarkStart w:id="298" w:name="_Hlk136737294"/>
      <w:r w:rsidRPr="002C4BC3">
        <w:rPr>
          <w:bCs/>
          <w:iCs/>
          <w:szCs w:val="24"/>
        </w:rPr>
        <w:t>Điểm đánh giá học phần:</w:t>
      </w:r>
    </w:p>
    <w:p w14:paraId="619AD385" w14:textId="77777777" w:rsidR="003C0BE3" w:rsidRPr="002C4BC3" w:rsidRDefault="003C0BE3" w:rsidP="006207D9">
      <w:pPr>
        <w:spacing w:before="20" w:after="20" w:line="240" w:lineRule="auto"/>
        <w:ind w:firstLine="0"/>
        <w:jc w:val="center"/>
        <w:rPr>
          <w:bCs/>
          <w:iCs/>
          <w:szCs w:val="24"/>
        </w:rPr>
      </w:pPr>
      <w:r w:rsidRPr="002C4BC3">
        <w:rPr>
          <w:bCs/>
          <w:iCs/>
          <w:szCs w:val="24"/>
        </w:rPr>
        <w:t>Z  =  Y</w:t>
      </w:r>
    </w:p>
    <w:bookmarkEnd w:id="298"/>
    <w:p w14:paraId="0BB171EF" w14:textId="77777777" w:rsidR="003C0BE3" w:rsidRPr="002C4BC3" w:rsidRDefault="003C0BE3" w:rsidP="006207D9">
      <w:pPr>
        <w:spacing w:before="20" w:after="20" w:line="240" w:lineRule="auto"/>
        <w:ind w:firstLine="0"/>
        <w:jc w:val="both"/>
        <w:rPr>
          <w:b/>
          <w:i/>
          <w:szCs w:val="24"/>
        </w:rPr>
      </w:pPr>
      <w:r w:rsidRPr="002C4BC3">
        <w:rPr>
          <w:b/>
          <w:i/>
          <w:szCs w:val="24"/>
        </w:rPr>
        <w:t>10. Nội dung thực tập</w:t>
      </w:r>
    </w:p>
    <w:tbl>
      <w:tblPr>
        <w:tblW w:w="9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1"/>
        <w:gridCol w:w="709"/>
        <w:gridCol w:w="1162"/>
        <w:gridCol w:w="2835"/>
        <w:gridCol w:w="1106"/>
      </w:tblGrid>
      <w:tr w:rsidR="002C4BC3" w:rsidRPr="002C4BC3" w14:paraId="30F156E8" w14:textId="77777777" w:rsidTr="00192104">
        <w:trPr>
          <w:trHeight w:val="705"/>
          <w:tblHeader/>
        </w:trPr>
        <w:tc>
          <w:tcPr>
            <w:tcW w:w="3771" w:type="dxa"/>
            <w:vAlign w:val="center"/>
          </w:tcPr>
          <w:p w14:paraId="316C8CCE" w14:textId="77777777" w:rsidR="003C0BE3" w:rsidRPr="002C4BC3" w:rsidRDefault="003C0BE3" w:rsidP="006207D9">
            <w:pPr>
              <w:spacing w:before="20" w:after="20" w:line="240" w:lineRule="auto"/>
              <w:ind w:firstLine="0"/>
              <w:jc w:val="center"/>
              <w:rPr>
                <w:b/>
                <w:szCs w:val="24"/>
              </w:rPr>
            </w:pPr>
            <w:r w:rsidRPr="002C4BC3">
              <w:rPr>
                <w:b/>
                <w:szCs w:val="24"/>
              </w:rPr>
              <w:t>NỘI DUNG THỰC TẬP</w:t>
            </w:r>
          </w:p>
        </w:tc>
        <w:tc>
          <w:tcPr>
            <w:tcW w:w="709" w:type="dxa"/>
            <w:vAlign w:val="center"/>
          </w:tcPr>
          <w:p w14:paraId="2C629068" w14:textId="77777777" w:rsidR="003C0BE3" w:rsidRPr="002C4BC3" w:rsidRDefault="003C0BE3" w:rsidP="006207D9">
            <w:pPr>
              <w:spacing w:before="20" w:after="20" w:line="240" w:lineRule="auto"/>
              <w:ind w:left="-108" w:firstLine="0"/>
              <w:jc w:val="center"/>
              <w:rPr>
                <w:b/>
                <w:bCs/>
                <w:szCs w:val="24"/>
              </w:rPr>
            </w:pPr>
            <w:r w:rsidRPr="002C4BC3">
              <w:rPr>
                <w:b/>
                <w:bCs/>
                <w:szCs w:val="24"/>
              </w:rPr>
              <w:t>Số tiết</w:t>
            </w:r>
          </w:p>
        </w:tc>
        <w:tc>
          <w:tcPr>
            <w:tcW w:w="1162" w:type="dxa"/>
            <w:vAlign w:val="center"/>
          </w:tcPr>
          <w:p w14:paraId="5C4AA9E4" w14:textId="77777777" w:rsidR="003C0BE3" w:rsidRPr="002C4BC3" w:rsidRDefault="003C0BE3" w:rsidP="006207D9">
            <w:pPr>
              <w:spacing w:before="20" w:after="20" w:line="240" w:lineRule="auto"/>
              <w:ind w:left="-108" w:firstLine="0"/>
              <w:jc w:val="center"/>
              <w:rPr>
                <w:b/>
                <w:bCs/>
                <w:szCs w:val="24"/>
              </w:rPr>
            </w:pPr>
            <w:r w:rsidRPr="002C4BC3">
              <w:rPr>
                <w:b/>
                <w:bCs/>
                <w:szCs w:val="24"/>
              </w:rPr>
              <w:t>CĐR học phần</w:t>
            </w:r>
          </w:p>
        </w:tc>
        <w:tc>
          <w:tcPr>
            <w:tcW w:w="2835" w:type="dxa"/>
            <w:vAlign w:val="center"/>
          </w:tcPr>
          <w:p w14:paraId="37646DF0" w14:textId="77777777" w:rsidR="003C0BE3" w:rsidRPr="002C4BC3" w:rsidRDefault="003C0BE3" w:rsidP="006207D9">
            <w:pPr>
              <w:spacing w:before="20" w:after="20" w:line="240" w:lineRule="auto"/>
              <w:ind w:left="-108" w:firstLine="0"/>
              <w:jc w:val="center"/>
              <w:rPr>
                <w:b/>
                <w:szCs w:val="24"/>
              </w:rPr>
            </w:pPr>
            <w:r w:rsidRPr="002C4BC3">
              <w:rPr>
                <w:rFonts w:eastAsia="Arial"/>
                <w:b/>
                <w:szCs w:val="24"/>
                <w:lang w:val="vi-VN"/>
              </w:rPr>
              <w:t>Hoạt động dạy và học</w:t>
            </w:r>
          </w:p>
        </w:tc>
        <w:tc>
          <w:tcPr>
            <w:tcW w:w="1106" w:type="dxa"/>
            <w:vAlign w:val="center"/>
          </w:tcPr>
          <w:p w14:paraId="22DA6F6C" w14:textId="77777777" w:rsidR="003C0BE3" w:rsidRPr="002C4BC3" w:rsidRDefault="003C0BE3" w:rsidP="006207D9">
            <w:pPr>
              <w:spacing w:before="20" w:after="20" w:line="240" w:lineRule="auto"/>
              <w:ind w:left="-108" w:firstLine="0"/>
              <w:jc w:val="center"/>
              <w:rPr>
                <w:b/>
                <w:szCs w:val="24"/>
              </w:rPr>
            </w:pPr>
            <w:r w:rsidRPr="002C4BC3">
              <w:rPr>
                <w:rFonts w:eastAsia="Arial"/>
                <w:b/>
                <w:szCs w:val="24"/>
                <w:lang w:val="vi-VN"/>
              </w:rPr>
              <w:t>Bài đánh giá</w:t>
            </w:r>
          </w:p>
        </w:tc>
      </w:tr>
      <w:tr w:rsidR="002C4BC3" w:rsidRPr="002C4BC3" w14:paraId="01B8D77B" w14:textId="77777777" w:rsidTr="00192104">
        <w:tc>
          <w:tcPr>
            <w:tcW w:w="3771" w:type="dxa"/>
          </w:tcPr>
          <w:p w14:paraId="359FBF80" w14:textId="77777777" w:rsidR="003C0BE3" w:rsidRPr="002C4BC3" w:rsidRDefault="003C0BE3" w:rsidP="006207D9">
            <w:pPr>
              <w:spacing w:before="20" w:after="20" w:line="240" w:lineRule="auto"/>
              <w:ind w:firstLine="0"/>
              <w:jc w:val="both"/>
              <w:rPr>
                <w:b/>
                <w:szCs w:val="24"/>
              </w:rPr>
            </w:pPr>
            <w:r w:rsidRPr="002C4BC3">
              <w:rPr>
                <w:b/>
                <w:szCs w:val="24"/>
              </w:rPr>
              <w:t xml:space="preserve"> Tuần 1:</w:t>
            </w:r>
          </w:p>
          <w:p w14:paraId="4C825456" w14:textId="77777777" w:rsidR="003C0BE3" w:rsidRPr="002C4BC3" w:rsidRDefault="003C0BE3" w:rsidP="006207D9">
            <w:pPr>
              <w:tabs>
                <w:tab w:val="left" w:pos="630"/>
              </w:tabs>
              <w:spacing w:before="20" w:after="20" w:line="240" w:lineRule="auto"/>
              <w:ind w:firstLine="0"/>
              <w:jc w:val="both"/>
              <w:rPr>
                <w:szCs w:val="24"/>
              </w:rPr>
            </w:pPr>
            <w:r w:rsidRPr="002C4BC3">
              <w:rPr>
                <w:szCs w:val="24"/>
              </w:rPr>
              <w:t>1. Làm quen với đơn vị thực tập.</w:t>
            </w:r>
          </w:p>
          <w:p w14:paraId="3EEA41FB" w14:textId="77777777" w:rsidR="003C0BE3" w:rsidRPr="002C4BC3" w:rsidRDefault="003C0BE3" w:rsidP="006207D9">
            <w:pPr>
              <w:tabs>
                <w:tab w:val="left" w:pos="630"/>
              </w:tabs>
              <w:spacing w:before="20" w:after="20" w:line="240" w:lineRule="auto"/>
              <w:ind w:firstLine="0"/>
              <w:jc w:val="both"/>
              <w:rPr>
                <w:szCs w:val="24"/>
              </w:rPr>
            </w:pPr>
            <w:r w:rsidRPr="002C4BC3">
              <w:rPr>
                <w:szCs w:val="24"/>
              </w:rPr>
              <w:t>2. Tìm hiểu quá trình phát triển của đơn vị thực tập</w:t>
            </w:r>
          </w:p>
          <w:p w14:paraId="3BF212C0" w14:textId="77777777" w:rsidR="003C0BE3" w:rsidRPr="002C4BC3" w:rsidRDefault="003C0BE3" w:rsidP="006207D9">
            <w:pPr>
              <w:tabs>
                <w:tab w:val="left" w:pos="630"/>
              </w:tabs>
              <w:spacing w:before="20" w:after="20" w:line="240" w:lineRule="auto"/>
              <w:ind w:firstLine="0"/>
              <w:jc w:val="both"/>
              <w:rPr>
                <w:szCs w:val="24"/>
              </w:rPr>
            </w:pPr>
            <w:r w:rsidRPr="002C4BC3">
              <w:rPr>
                <w:szCs w:val="24"/>
              </w:rPr>
              <w:t>3. Tìm hiểu về  cơ cấu tổ chức của đơn vị thực tập</w:t>
            </w:r>
          </w:p>
          <w:p w14:paraId="50C61E0D" w14:textId="77777777" w:rsidR="003C0BE3" w:rsidRPr="002C4BC3" w:rsidRDefault="003C0BE3" w:rsidP="006207D9">
            <w:pPr>
              <w:tabs>
                <w:tab w:val="left" w:pos="630"/>
              </w:tabs>
              <w:spacing w:before="20" w:after="20" w:line="240" w:lineRule="auto"/>
              <w:ind w:firstLine="0"/>
              <w:jc w:val="both"/>
              <w:rPr>
                <w:szCs w:val="24"/>
              </w:rPr>
            </w:pPr>
            <w:r w:rsidRPr="002C4BC3">
              <w:rPr>
                <w:szCs w:val="24"/>
              </w:rPr>
              <w:t xml:space="preserve">4. Nghe giới thiệu tổng quan về chức năng, nhiệm vụ hoặc lĩnh vực kinh doanh của đơn vị thực tập </w:t>
            </w:r>
          </w:p>
        </w:tc>
        <w:tc>
          <w:tcPr>
            <w:tcW w:w="709" w:type="dxa"/>
          </w:tcPr>
          <w:p w14:paraId="5B7BAB71" w14:textId="77777777" w:rsidR="003C0BE3" w:rsidRPr="002C4BC3" w:rsidRDefault="003C0BE3" w:rsidP="006207D9">
            <w:pPr>
              <w:spacing w:before="20" w:after="20" w:line="240" w:lineRule="auto"/>
              <w:ind w:firstLine="0"/>
              <w:jc w:val="center"/>
              <w:rPr>
                <w:szCs w:val="24"/>
              </w:rPr>
            </w:pPr>
            <w:r w:rsidRPr="002C4BC3">
              <w:rPr>
                <w:szCs w:val="24"/>
              </w:rPr>
              <w:t>42</w:t>
            </w:r>
          </w:p>
        </w:tc>
        <w:tc>
          <w:tcPr>
            <w:tcW w:w="1162" w:type="dxa"/>
          </w:tcPr>
          <w:p w14:paraId="326CFC45" w14:textId="77777777" w:rsidR="003C0BE3" w:rsidRPr="002C4BC3" w:rsidRDefault="003C0BE3" w:rsidP="006207D9">
            <w:pPr>
              <w:spacing w:before="20" w:after="20" w:line="240" w:lineRule="auto"/>
              <w:ind w:firstLine="0"/>
              <w:jc w:val="center"/>
              <w:rPr>
                <w:szCs w:val="24"/>
              </w:rPr>
            </w:pPr>
            <w:r w:rsidRPr="002C4BC3">
              <w:rPr>
                <w:szCs w:val="24"/>
              </w:rPr>
              <w:t>G1.1, G1.2, G2.1, G3.1</w:t>
            </w:r>
          </w:p>
        </w:tc>
        <w:tc>
          <w:tcPr>
            <w:tcW w:w="2835" w:type="dxa"/>
          </w:tcPr>
          <w:p w14:paraId="1A16C453" w14:textId="77777777" w:rsidR="003C0BE3" w:rsidRPr="002C4BC3" w:rsidRDefault="003C0BE3" w:rsidP="006207D9">
            <w:pPr>
              <w:spacing w:before="20" w:after="20" w:line="240" w:lineRule="auto"/>
              <w:ind w:firstLine="0"/>
              <w:jc w:val="both"/>
              <w:rPr>
                <w:b/>
                <w:szCs w:val="24"/>
              </w:rPr>
            </w:pPr>
            <w:r w:rsidRPr="002C4BC3">
              <w:rPr>
                <w:b/>
                <w:szCs w:val="24"/>
              </w:rPr>
              <w:t xml:space="preserve">Dạy: </w:t>
            </w:r>
          </w:p>
          <w:p w14:paraId="76767526" w14:textId="77777777" w:rsidR="003C0BE3" w:rsidRPr="002C4BC3" w:rsidRDefault="003C0BE3" w:rsidP="006207D9">
            <w:pPr>
              <w:spacing w:before="20" w:after="20" w:line="240" w:lineRule="auto"/>
              <w:ind w:firstLine="0"/>
              <w:jc w:val="both"/>
              <w:rPr>
                <w:bCs/>
                <w:szCs w:val="24"/>
              </w:rPr>
            </w:pPr>
            <w:r w:rsidRPr="002C4BC3">
              <w:rPr>
                <w:bCs/>
                <w:szCs w:val="24"/>
              </w:rPr>
              <w:t xml:space="preserve">- Trợ lý thực tập phân chia nhóm sinh viên, phân công về các đơn vị thực tập; hướng dẫn về quy chế thực tập </w:t>
            </w:r>
          </w:p>
          <w:p w14:paraId="39791A35" w14:textId="77777777" w:rsidR="003C0BE3" w:rsidRPr="002C4BC3" w:rsidRDefault="003C0BE3" w:rsidP="006207D9">
            <w:pPr>
              <w:spacing w:before="20" w:after="20" w:line="240" w:lineRule="auto"/>
              <w:ind w:firstLine="0"/>
              <w:jc w:val="both"/>
              <w:rPr>
                <w:b/>
                <w:szCs w:val="24"/>
              </w:rPr>
            </w:pPr>
            <w:r w:rsidRPr="002C4BC3">
              <w:rPr>
                <w:b/>
                <w:szCs w:val="24"/>
              </w:rPr>
              <w:t xml:space="preserve">Thực tập ở đơn vị: </w:t>
            </w:r>
          </w:p>
          <w:p w14:paraId="75EF3034" w14:textId="77777777" w:rsidR="003C0BE3" w:rsidRPr="002C4BC3" w:rsidRDefault="003C0BE3" w:rsidP="006207D9">
            <w:pPr>
              <w:spacing w:before="20" w:after="20" w:line="240" w:lineRule="auto"/>
              <w:ind w:firstLine="0"/>
              <w:jc w:val="both"/>
              <w:rPr>
                <w:b/>
                <w:szCs w:val="24"/>
              </w:rPr>
            </w:pPr>
            <w:r w:rsidRPr="002C4BC3">
              <w:rPr>
                <w:b/>
                <w:szCs w:val="24"/>
              </w:rPr>
              <w:t xml:space="preserve">- </w:t>
            </w:r>
            <w:r w:rsidRPr="002C4BC3">
              <w:rPr>
                <w:bCs/>
                <w:szCs w:val="24"/>
              </w:rPr>
              <w:t xml:space="preserve">Sinh viên chủ động tìm hiểu và làm quen với đơn vị, vị trí thực tập được giao. </w:t>
            </w:r>
          </w:p>
          <w:p w14:paraId="741929A2" w14:textId="77777777" w:rsidR="003C0BE3" w:rsidRPr="002C4BC3" w:rsidRDefault="003C0BE3" w:rsidP="006207D9">
            <w:pPr>
              <w:spacing w:before="20" w:after="20" w:line="240" w:lineRule="auto"/>
              <w:ind w:firstLine="0"/>
              <w:jc w:val="both"/>
              <w:rPr>
                <w:b/>
                <w:szCs w:val="24"/>
              </w:rPr>
            </w:pPr>
            <w:r w:rsidRPr="002C4BC3">
              <w:rPr>
                <w:b/>
                <w:szCs w:val="24"/>
              </w:rPr>
              <w:t xml:space="preserve">Học ở nhà: </w:t>
            </w:r>
          </w:p>
          <w:p w14:paraId="045F17AD" w14:textId="77777777" w:rsidR="003C0BE3" w:rsidRPr="002C4BC3" w:rsidRDefault="003C0BE3" w:rsidP="006207D9">
            <w:pPr>
              <w:spacing w:before="20" w:after="20" w:line="240" w:lineRule="auto"/>
              <w:ind w:firstLine="0"/>
              <w:jc w:val="both"/>
              <w:rPr>
                <w:b/>
                <w:szCs w:val="24"/>
              </w:rPr>
            </w:pPr>
            <w:r w:rsidRPr="002C4BC3">
              <w:rPr>
                <w:b/>
                <w:szCs w:val="24"/>
              </w:rPr>
              <w:t xml:space="preserve">- </w:t>
            </w:r>
            <w:r w:rsidRPr="002C4BC3">
              <w:rPr>
                <w:bCs/>
                <w:szCs w:val="24"/>
              </w:rPr>
              <w:t xml:space="preserve">Sinh viên chủ động tự lên kế hoạch viết báo cáo. </w:t>
            </w:r>
          </w:p>
        </w:tc>
        <w:tc>
          <w:tcPr>
            <w:tcW w:w="1106" w:type="dxa"/>
          </w:tcPr>
          <w:p w14:paraId="4F1C0A02" w14:textId="77777777" w:rsidR="003C0BE3" w:rsidRPr="002C4BC3" w:rsidRDefault="003C0BE3" w:rsidP="006207D9">
            <w:pPr>
              <w:spacing w:before="20" w:after="20" w:line="240" w:lineRule="auto"/>
              <w:ind w:firstLine="0"/>
              <w:jc w:val="center"/>
              <w:rPr>
                <w:bCs/>
                <w:szCs w:val="24"/>
              </w:rPr>
            </w:pPr>
            <w:r w:rsidRPr="002C4BC3">
              <w:rPr>
                <w:bCs/>
                <w:szCs w:val="24"/>
              </w:rPr>
              <w:t>Y</w:t>
            </w:r>
          </w:p>
        </w:tc>
      </w:tr>
      <w:tr w:rsidR="002C4BC3" w:rsidRPr="002C4BC3" w14:paraId="1B1F5C50" w14:textId="77777777" w:rsidTr="00192104">
        <w:tc>
          <w:tcPr>
            <w:tcW w:w="3771" w:type="dxa"/>
          </w:tcPr>
          <w:p w14:paraId="2B2F3A9D" w14:textId="77777777" w:rsidR="003C0BE3" w:rsidRPr="002C4BC3" w:rsidRDefault="003C0BE3" w:rsidP="006207D9">
            <w:pPr>
              <w:spacing w:before="20" w:after="20" w:line="240" w:lineRule="auto"/>
              <w:ind w:firstLine="0"/>
              <w:jc w:val="both"/>
              <w:rPr>
                <w:b/>
                <w:szCs w:val="24"/>
              </w:rPr>
            </w:pPr>
            <w:r w:rsidRPr="002C4BC3">
              <w:rPr>
                <w:b/>
                <w:szCs w:val="24"/>
              </w:rPr>
              <w:t>Tuần 2:</w:t>
            </w:r>
          </w:p>
          <w:p w14:paraId="4DE863F7" w14:textId="77777777" w:rsidR="003C0BE3" w:rsidRPr="002C4BC3" w:rsidRDefault="003C0BE3" w:rsidP="006207D9">
            <w:pPr>
              <w:spacing w:before="20" w:after="20" w:line="240" w:lineRule="auto"/>
              <w:ind w:firstLine="0"/>
              <w:jc w:val="both"/>
              <w:rPr>
                <w:szCs w:val="24"/>
              </w:rPr>
            </w:pPr>
            <w:r w:rsidRPr="002C4BC3">
              <w:rPr>
                <w:szCs w:val="24"/>
              </w:rPr>
              <w:t>5. Tìm hiểu văn bản luật liên quan đến các lĩnh vực hoạt động của đơn vị thực tập.</w:t>
            </w:r>
          </w:p>
          <w:p w14:paraId="674FDDC9" w14:textId="77777777" w:rsidR="003C0BE3" w:rsidRPr="002C4BC3" w:rsidRDefault="003C0BE3" w:rsidP="006207D9">
            <w:pPr>
              <w:spacing w:before="20" w:after="20" w:line="240" w:lineRule="auto"/>
              <w:ind w:firstLine="0"/>
              <w:jc w:val="both"/>
              <w:rPr>
                <w:szCs w:val="24"/>
              </w:rPr>
            </w:pPr>
            <w:r w:rsidRPr="002C4BC3">
              <w:rPr>
                <w:szCs w:val="24"/>
              </w:rPr>
              <w:t>6. Tìm hiểu về các nghiệp vụ có liên quan của đơn vị thực tập hoặc công việc thuộc nhiệm vụ của Phòng pháp chế tại các công ty.</w:t>
            </w:r>
          </w:p>
          <w:p w14:paraId="7DFC46CD" w14:textId="77777777" w:rsidR="003C0BE3" w:rsidRPr="002C4BC3" w:rsidRDefault="003C0BE3" w:rsidP="006207D9">
            <w:pPr>
              <w:spacing w:before="20" w:after="20" w:line="240" w:lineRule="auto"/>
              <w:ind w:firstLine="0"/>
              <w:jc w:val="both"/>
              <w:rPr>
                <w:szCs w:val="24"/>
              </w:rPr>
            </w:pPr>
            <w:r w:rsidRPr="002C4BC3">
              <w:rPr>
                <w:szCs w:val="24"/>
              </w:rPr>
              <w:t>7. Tìm hiểu các loại giấy tờ nghiệp vụ kết hợp với việc thực hiện các nghiệp vụ có liên quan tại đơn vị thực tập.</w:t>
            </w:r>
          </w:p>
          <w:p w14:paraId="52351E0F" w14:textId="77777777" w:rsidR="003C0BE3" w:rsidRPr="002C4BC3" w:rsidRDefault="003C0BE3" w:rsidP="006207D9">
            <w:pPr>
              <w:spacing w:before="20" w:after="20" w:line="240" w:lineRule="auto"/>
              <w:ind w:firstLine="0"/>
              <w:jc w:val="both"/>
              <w:rPr>
                <w:b/>
                <w:szCs w:val="24"/>
              </w:rPr>
            </w:pPr>
            <w:r w:rsidRPr="002C4BC3">
              <w:rPr>
                <w:szCs w:val="24"/>
              </w:rPr>
              <w:t>8.Viết báo cáo thực tập.</w:t>
            </w:r>
          </w:p>
        </w:tc>
        <w:tc>
          <w:tcPr>
            <w:tcW w:w="709" w:type="dxa"/>
          </w:tcPr>
          <w:p w14:paraId="5ACEFB64" w14:textId="77777777" w:rsidR="003C0BE3" w:rsidRPr="002C4BC3" w:rsidRDefault="003C0BE3" w:rsidP="006207D9">
            <w:pPr>
              <w:spacing w:before="20" w:after="20" w:line="240" w:lineRule="auto"/>
              <w:ind w:firstLine="0"/>
              <w:jc w:val="center"/>
              <w:rPr>
                <w:szCs w:val="24"/>
              </w:rPr>
            </w:pPr>
            <w:r w:rsidRPr="002C4BC3">
              <w:rPr>
                <w:szCs w:val="24"/>
              </w:rPr>
              <w:t>48</w:t>
            </w:r>
          </w:p>
        </w:tc>
        <w:tc>
          <w:tcPr>
            <w:tcW w:w="1162" w:type="dxa"/>
          </w:tcPr>
          <w:p w14:paraId="518F1247" w14:textId="77777777" w:rsidR="003C0BE3" w:rsidRPr="002C4BC3" w:rsidRDefault="003C0BE3" w:rsidP="006207D9">
            <w:pPr>
              <w:spacing w:before="20" w:after="20" w:line="240" w:lineRule="auto"/>
              <w:ind w:firstLine="0"/>
              <w:jc w:val="center"/>
              <w:rPr>
                <w:szCs w:val="24"/>
              </w:rPr>
            </w:pPr>
            <w:r w:rsidRPr="002C4BC3">
              <w:rPr>
                <w:szCs w:val="24"/>
              </w:rPr>
              <w:t>G1.2, G2.1, G2.2, G3.1, G4.1, G5.1</w:t>
            </w:r>
          </w:p>
        </w:tc>
        <w:tc>
          <w:tcPr>
            <w:tcW w:w="2835" w:type="dxa"/>
          </w:tcPr>
          <w:p w14:paraId="78BD1DA8" w14:textId="77777777" w:rsidR="003C0BE3" w:rsidRPr="002C4BC3" w:rsidRDefault="003C0BE3" w:rsidP="006207D9">
            <w:pPr>
              <w:spacing w:before="20" w:after="20" w:line="240" w:lineRule="auto"/>
              <w:ind w:firstLine="0"/>
              <w:jc w:val="both"/>
              <w:rPr>
                <w:b/>
                <w:szCs w:val="24"/>
              </w:rPr>
            </w:pPr>
            <w:r w:rsidRPr="002C4BC3">
              <w:rPr>
                <w:b/>
                <w:szCs w:val="24"/>
              </w:rPr>
              <w:t xml:space="preserve">Dạy: </w:t>
            </w:r>
          </w:p>
          <w:p w14:paraId="0A27BD81" w14:textId="77777777" w:rsidR="003C0BE3" w:rsidRPr="002C4BC3" w:rsidRDefault="003C0BE3" w:rsidP="006207D9">
            <w:pPr>
              <w:spacing w:before="20" w:after="20" w:line="240" w:lineRule="auto"/>
              <w:ind w:firstLine="0"/>
              <w:jc w:val="both"/>
              <w:rPr>
                <w:bCs/>
                <w:szCs w:val="24"/>
              </w:rPr>
            </w:pPr>
            <w:r w:rsidRPr="002C4BC3">
              <w:rPr>
                <w:bCs/>
                <w:szCs w:val="24"/>
              </w:rPr>
              <w:t>- Giảng viên hướng dẫn các nhóm sinh viên về lựa chọn đề tài báo cáo và cách thức nghiên cứu, hoàn thành báo cáo thực tập</w:t>
            </w:r>
          </w:p>
          <w:p w14:paraId="319DC0ED" w14:textId="77777777" w:rsidR="003C0BE3" w:rsidRPr="002C4BC3" w:rsidRDefault="003C0BE3" w:rsidP="006207D9">
            <w:pPr>
              <w:spacing w:before="20" w:after="20" w:line="240" w:lineRule="auto"/>
              <w:ind w:firstLine="0"/>
              <w:jc w:val="both"/>
              <w:rPr>
                <w:bCs/>
                <w:szCs w:val="24"/>
              </w:rPr>
            </w:pPr>
            <w:r w:rsidRPr="002C4BC3">
              <w:rPr>
                <w:bCs/>
                <w:szCs w:val="24"/>
              </w:rPr>
              <w:t>- Trợ lý thực tập thu các báo cáo thực tập.</w:t>
            </w:r>
          </w:p>
          <w:p w14:paraId="0BFF0D62" w14:textId="77777777" w:rsidR="003C0BE3" w:rsidRPr="002C4BC3" w:rsidRDefault="003C0BE3" w:rsidP="006207D9">
            <w:pPr>
              <w:spacing w:before="20" w:after="20" w:line="240" w:lineRule="auto"/>
              <w:ind w:firstLine="0"/>
              <w:jc w:val="both"/>
              <w:rPr>
                <w:b/>
                <w:szCs w:val="24"/>
              </w:rPr>
            </w:pPr>
            <w:r w:rsidRPr="002C4BC3">
              <w:rPr>
                <w:b/>
                <w:szCs w:val="24"/>
              </w:rPr>
              <w:t xml:space="preserve">Thực tập ở đơn vị: </w:t>
            </w:r>
          </w:p>
          <w:p w14:paraId="52B10E71" w14:textId="77777777" w:rsidR="003C0BE3" w:rsidRPr="002C4BC3" w:rsidRDefault="003C0BE3" w:rsidP="006207D9">
            <w:pPr>
              <w:spacing w:before="20" w:after="20" w:line="240" w:lineRule="auto"/>
              <w:ind w:firstLine="0"/>
              <w:jc w:val="both"/>
              <w:rPr>
                <w:bCs/>
                <w:szCs w:val="24"/>
              </w:rPr>
            </w:pPr>
            <w:r w:rsidRPr="002C4BC3">
              <w:rPr>
                <w:b/>
                <w:szCs w:val="24"/>
              </w:rPr>
              <w:t xml:space="preserve">- </w:t>
            </w:r>
            <w:r w:rsidRPr="002C4BC3">
              <w:rPr>
                <w:bCs/>
                <w:szCs w:val="24"/>
              </w:rPr>
              <w:t>Sinh viên hoàn thành công việc được giao tại đơn vị.</w:t>
            </w:r>
          </w:p>
          <w:p w14:paraId="6D83D479" w14:textId="77777777" w:rsidR="003C0BE3" w:rsidRPr="002C4BC3" w:rsidRDefault="003C0BE3" w:rsidP="006207D9">
            <w:pPr>
              <w:spacing w:before="20" w:after="20" w:line="240" w:lineRule="auto"/>
              <w:ind w:firstLine="0"/>
              <w:jc w:val="both"/>
              <w:rPr>
                <w:b/>
                <w:szCs w:val="24"/>
              </w:rPr>
            </w:pPr>
            <w:r w:rsidRPr="002C4BC3">
              <w:rPr>
                <w:bCs/>
                <w:szCs w:val="24"/>
              </w:rPr>
              <w:t xml:space="preserve">- Sinh viên chủ động nghiên cứu pháp luật và hoạt động của đơn vị thực tập phục vụ cho đề tài báo cáo. </w:t>
            </w:r>
          </w:p>
          <w:p w14:paraId="757B1479" w14:textId="77777777" w:rsidR="003C0BE3" w:rsidRPr="002C4BC3" w:rsidRDefault="003C0BE3" w:rsidP="006207D9">
            <w:pPr>
              <w:spacing w:before="20" w:after="20" w:line="240" w:lineRule="auto"/>
              <w:ind w:firstLine="0"/>
              <w:jc w:val="both"/>
              <w:rPr>
                <w:b/>
                <w:szCs w:val="24"/>
              </w:rPr>
            </w:pPr>
            <w:r w:rsidRPr="002C4BC3">
              <w:rPr>
                <w:b/>
                <w:szCs w:val="24"/>
              </w:rPr>
              <w:t>Học ở nhà:</w:t>
            </w:r>
          </w:p>
          <w:p w14:paraId="0DCD632A" w14:textId="77777777" w:rsidR="003C0BE3" w:rsidRPr="002C4BC3" w:rsidRDefault="003C0BE3" w:rsidP="006207D9">
            <w:pPr>
              <w:spacing w:before="20" w:after="20" w:line="240" w:lineRule="auto"/>
              <w:ind w:firstLine="0"/>
              <w:jc w:val="both"/>
              <w:rPr>
                <w:b/>
                <w:szCs w:val="24"/>
              </w:rPr>
            </w:pPr>
            <w:r w:rsidRPr="002C4BC3">
              <w:rPr>
                <w:b/>
                <w:szCs w:val="24"/>
              </w:rPr>
              <w:lastRenderedPageBreak/>
              <w:t xml:space="preserve">- </w:t>
            </w:r>
            <w:r w:rsidRPr="002C4BC3">
              <w:rPr>
                <w:bCs/>
                <w:szCs w:val="24"/>
              </w:rPr>
              <w:t xml:space="preserve">Sinh viên hoàn thành báo cáo thực tập. </w:t>
            </w:r>
            <w:r w:rsidRPr="002C4BC3">
              <w:rPr>
                <w:b/>
                <w:szCs w:val="24"/>
              </w:rPr>
              <w:t xml:space="preserve"> </w:t>
            </w:r>
          </w:p>
        </w:tc>
        <w:tc>
          <w:tcPr>
            <w:tcW w:w="1106" w:type="dxa"/>
          </w:tcPr>
          <w:p w14:paraId="1B6209D1" w14:textId="77777777" w:rsidR="003C0BE3" w:rsidRPr="002C4BC3" w:rsidRDefault="003C0BE3" w:rsidP="006207D9">
            <w:pPr>
              <w:spacing w:before="20" w:after="20" w:line="240" w:lineRule="auto"/>
              <w:ind w:firstLine="0"/>
              <w:jc w:val="center"/>
              <w:rPr>
                <w:bCs/>
                <w:szCs w:val="24"/>
              </w:rPr>
            </w:pPr>
            <w:r w:rsidRPr="002C4BC3">
              <w:rPr>
                <w:bCs/>
                <w:szCs w:val="24"/>
              </w:rPr>
              <w:lastRenderedPageBreak/>
              <w:t>Y</w:t>
            </w:r>
          </w:p>
        </w:tc>
      </w:tr>
    </w:tbl>
    <w:p w14:paraId="0A3122F7" w14:textId="77777777" w:rsidR="00286978" w:rsidRPr="002C4BC3" w:rsidRDefault="00286978"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lastRenderedPageBreak/>
        <w:t>11. Ngày phê duyệt:</w:t>
      </w:r>
      <w:r w:rsidRPr="002C4BC3">
        <w:rPr>
          <w:rFonts w:eastAsia="Malgun Gothic"/>
          <w:i/>
          <w:szCs w:val="24"/>
          <w:lang w:val="en-SG" w:eastAsia="en-SG"/>
        </w:rPr>
        <w:t xml:space="preserve">   ...../....../......</w:t>
      </w:r>
    </w:p>
    <w:p w14:paraId="1A171927" w14:textId="77777777" w:rsidR="00286978" w:rsidRPr="002C4BC3" w:rsidRDefault="00286978"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28" w:type="dxa"/>
        <w:tblInd w:w="-149" w:type="dxa"/>
        <w:tblLayout w:type="fixed"/>
        <w:tblLook w:val="0400" w:firstRow="0" w:lastRow="0" w:firstColumn="0" w:lastColumn="0" w:noHBand="0" w:noVBand="1"/>
      </w:tblPr>
      <w:tblGrid>
        <w:gridCol w:w="3434"/>
        <w:gridCol w:w="2693"/>
        <w:gridCol w:w="3401"/>
      </w:tblGrid>
      <w:tr w:rsidR="002C4BC3" w:rsidRPr="002C4BC3" w14:paraId="60489D42" w14:textId="77777777" w:rsidTr="00192104">
        <w:tc>
          <w:tcPr>
            <w:tcW w:w="3436" w:type="dxa"/>
          </w:tcPr>
          <w:p w14:paraId="032CA239" w14:textId="77777777" w:rsidR="00286978" w:rsidRPr="002C4BC3" w:rsidRDefault="00286978"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625808E5" w14:textId="77777777" w:rsidR="00286978" w:rsidRPr="002C4BC3" w:rsidRDefault="00286978" w:rsidP="006207D9">
            <w:pPr>
              <w:spacing w:before="20" w:after="20" w:line="240" w:lineRule="auto"/>
              <w:ind w:right="288" w:firstLine="0"/>
              <w:jc w:val="center"/>
              <w:rPr>
                <w:rFonts w:eastAsia="Malgun Gothic"/>
                <w:b/>
                <w:szCs w:val="24"/>
                <w:lang w:val="en-SG" w:eastAsia="en-SG"/>
              </w:rPr>
            </w:pPr>
          </w:p>
          <w:p w14:paraId="665A2F21" w14:textId="77777777" w:rsidR="00286978" w:rsidRPr="002C4BC3" w:rsidRDefault="00286978" w:rsidP="006207D9">
            <w:pPr>
              <w:spacing w:before="20" w:after="20" w:line="240" w:lineRule="auto"/>
              <w:ind w:right="288" w:firstLine="0"/>
              <w:jc w:val="center"/>
              <w:rPr>
                <w:rFonts w:eastAsia="Malgun Gothic"/>
                <w:b/>
                <w:szCs w:val="24"/>
                <w:lang w:val="en-SG" w:eastAsia="en-SG"/>
              </w:rPr>
            </w:pPr>
          </w:p>
          <w:p w14:paraId="2CCEF216" w14:textId="77777777" w:rsidR="00286978" w:rsidRPr="002C4BC3" w:rsidRDefault="00286978" w:rsidP="006207D9">
            <w:pPr>
              <w:spacing w:before="20" w:after="20" w:line="240" w:lineRule="auto"/>
              <w:ind w:right="288" w:firstLine="0"/>
              <w:jc w:val="center"/>
              <w:rPr>
                <w:rFonts w:eastAsia="Malgun Gothic"/>
                <w:b/>
                <w:szCs w:val="24"/>
                <w:lang w:val="en-SG" w:eastAsia="en-SG"/>
              </w:rPr>
            </w:pPr>
          </w:p>
          <w:p w14:paraId="1A29FB74" w14:textId="77777777" w:rsidR="00286978" w:rsidRPr="002C4BC3" w:rsidRDefault="00286978" w:rsidP="006207D9">
            <w:pPr>
              <w:spacing w:before="20" w:after="20" w:line="240" w:lineRule="auto"/>
              <w:ind w:right="288" w:firstLine="0"/>
              <w:jc w:val="center"/>
              <w:rPr>
                <w:rFonts w:eastAsia="Malgun Gothic"/>
                <w:b/>
                <w:szCs w:val="24"/>
                <w:lang w:val="en-SG" w:eastAsia="en-SG"/>
              </w:rPr>
            </w:pPr>
          </w:p>
          <w:p w14:paraId="57A0533A" w14:textId="77777777" w:rsidR="00286978" w:rsidRPr="002C4BC3" w:rsidRDefault="00286978"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tcPr>
          <w:p w14:paraId="3CA5B9DA" w14:textId="77777777" w:rsidR="00286978" w:rsidRPr="002C4BC3" w:rsidRDefault="00286978"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3CD7BB9C" w14:textId="77777777" w:rsidR="00286978" w:rsidRPr="002C4BC3" w:rsidRDefault="00286978" w:rsidP="006207D9">
            <w:pPr>
              <w:spacing w:before="20" w:after="20" w:line="240" w:lineRule="auto"/>
              <w:ind w:right="288" w:firstLine="0"/>
              <w:jc w:val="center"/>
              <w:rPr>
                <w:rFonts w:eastAsia="Malgun Gothic"/>
                <w:b/>
                <w:szCs w:val="24"/>
                <w:lang w:val="en-SG" w:eastAsia="en-SG"/>
              </w:rPr>
            </w:pPr>
          </w:p>
          <w:p w14:paraId="3B451A3A" w14:textId="77777777" w:rsidR="00286978" w:rsidRPr="002C4BC3" w:rsidRDefault="00286978" w:rsidP="006207D9">
            <w:pPr>
              <w:spacing w:before="20" w:after="20" w:line="240" w:lineRule="auto"/>
              <w:ind w:right="288" w:firstLine="0"/>
              <w:jc w:val="center"/>
              <w:rPr>
                <w:rFonts w:eastAsia="Malgun Gothic"/>
                <w:b/>
                <w:szCs w:val="24"/>
                <w:lang w:val="en-SG" w:eastAsia="en-SG"/>
              </w:rPr>
            </w:pPr>
          </w:p>
          <w:p w14:paraId="650BF2A4" w14:textId="77777777" w:rsidR="00286978" w:rsidRPr="002C4BC3" w:rsidRDefault="00286978" w:rsidP="006207D9">
            <w:pPr>
              <w:spacing w:before="20" w:after="20" w:line="240" w:lineRule="auto"/>
              <w:ind w:right="288" w:firstLine="0"/>
              <w:jc w:val="center"/>
              <w:rPr>
                <w:rFonts w:eastAsia="Malgun Gothic"/>
                <w:b/>
                <w:szCs w:val="24"/>
                <w:lang w:val="en-SG" w:eastAsia="en-SG"/>
              </w:rPr>
            </w:pPr>
          </w:p>
          <w:p w14:paraId="16687A09" w14:textId="77777777" w:rsidR="00286978" w:rsidRPr="002C4BC3" w:rsidRDefault="00286978" w:rsidP="006207D9">
            <w:pPr>
              <w:spacing w:before="20" w:after="20" w:line="240" w:lineRule="auto"/>
              <w:ind w:right="288" w:firstLine="0"/>
              <w:jc w:val="center"/>
              <w:rPr>
                <w:rFonts w:eastAsia="Malgun Gothic"/>
                <w:b/>
                <w:szCs w:val="24"/>
                <w:lang w:val="en-SG" w:eastAsia="en-SG"/>
              </w:rPr>
            </w:pPr>
          </w:p>
          <w:p w14:paraId="411E79CB" w14:textId="77777777" w:rsidR="00286978" w:rsidRPr="002C4BC3" w:rsidRDefault="00286978"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tcPr>
          <w:p w14:paraId="4933485F" w14:textId="77777777" w:rsidR="00286978" w:rsidRPr="002C4BC3" w:rsidRDefault="00286978"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4F6C465E" w14:textId="77777777" w:rsidR="00286978" w:rsidRPr="002C4BC3" w:rsidRDefault="00286978" w:rsidP="006207D9">
            <w:pPr>
              <w:spacing w:before="20" w:after="20" w:line="240" w:lineRule="auto"/>
              <w:ind w:firstLine="0"/>
              <w:jc w:val="center"/>
              <w:rPr>
                <w:rFonts w:eastAsia="Malgun Gothic"/>
                <w:b/>
                <w:szCs w:val="24"/>
                <w:lang w:val="en-SG" w:eastAsia="en-SG"/>
              </w:rPr>
            </w:pPr>
          </w:p>
          <w:p w14:paraId="07D46688" w14:textId="77777777" w:rsidR="00286978" w:rsidRPr="002C4BC3" w:rsidRDefault="00286978" w:rsidP="006207D9">
            <w:pPr>
              <w:spacing w:before="20" w:after="20" w:line="240" w:lineRule="auto"/>
              <w:ind w:firstLine="0"/>
              <w:jc w:val="center"/>
              <w:rPr>
                <w:rFonts w:eastAsia="Malgun Gothic"/>
                <w:b/>
                <w:szCs w:val="24"/>
                <w:lang w:val="en-SG" w:eastAsia="en-SG"/>
              </w:rPr>
            </w:pPr>
          </w:p>
          <w:p w14:paraId="7A6E35D6" w14:textId="77777777" w:rsidR="00286978" w:rsidRPr="002C4BC3" w:rsidRDefault="00286978" w:rsidP="006207D9">
            <w:pPr>
              <w:spacing w:before="20" w:after="20" w:line="240" w:lineRule="auto"/>
              <w:ind w:firstLine="0"/>
              <w:jc w:val="center"/>
              <w:rPr>
                <w:rFonts w:eastAsia="Malgun Gothic"/>
                <w:b/>
                <w:szCs w:val="24"/>
                <w:lang w:val="en-SG" w:eastAsia="en-SG"/>
              </w:rPr>
            </w:pPr>
          </w:p>
          <w:p w14:paraId="7114490D" w14:textId="77777777" w:rsidR="00286978" w:rsidRPr="002C4BC3" w:rsidRDefault="00286978" w:rsidP="006207D9">
            <w:pPr>
              <w:spacing w:before="20" w:after="20" w:line="240" w:lineRule="auto"/>
              <w:ind w:firstLine="0"/>
              <w:jc w:val="center"/>
              <w:rPr>
                <w:rFonts w:eastAsia="Malgun Gothic"/>
                <w:b/>
                <w:szCs w:val="24"/>
                <w:lang w:val="en-SG" w:eastAsia="en-SG"/>
              </w:rPr>
            </w:pPr>
          </w:p>
          <w:p w14:paraId="324370BC" w14:textId="77777777" w:rsidR="00286978" w:rsidRPr="002C4BC3" w:rsidRDefault="00286978"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ThS. Nguyễn Viết Hà</w:t>
            </w:r>
          </w:p>
        </w:tc>
      </w:tr>
    </w:tbl>
    <w:p w14:paraId="66D2052C" w14:textId="77777777" w:rsidR="00975958" w:rsidRPr="002C4BC3" w:rsidRDefault="00975958" w:rsidP="006207D9">
      <w:pPr>
        <w:spacing w:before="20" w:after="20" w:line="240" w:lineRule="auto"/>
        <w:ind w:firstLine="0"/>
        <w:rPr>
          <w:szCs w:val="24"/>
        </w:rPr>
      </w:pPr>
    </w:p>
    <w:p w14:paraId="71C65A7E" w14:textId="7DF86A1D" w:rsidR="0017607D" w:rsidRPr="002C4BC3" w:rsidRDefault="00B14C9D" w:rsidP="006207D9">
      <w:pPr>
        <w:spacing w:before="20" w:after="20" w:line="240" w:lineRule="auto"/>
        <w:rPr>
          <w:szCs w:val="24"/>
        </w:rPr>
      </w:pPr>
      <w:r w:rsidRPr="002C4BC3">
        <w:rPr>
          <w:b/>
          <w:szCs w:val="24"/>
        </w:rPr>
        <w:br w:type="page"/>
      </w:r>
    </w:p>
    <w:p w14:paraId="618A8297" w14:textId="607116BE" w:rsidR="0017607D" w:rsidRPr="002C4BC3" w:rsidRDefault="00A621BE" w:rsidP="006207D9">
      <w:pPr>
        <w:tabs>
          <w:tab w:val="left" w:pos="7371"/>
        </w:tabs>
        <w:spacing w:before="20" w:after="20" w:line="240" w:lineRule="auto"/>
        <w:jc w:val="both"/>
        <w:outlineLvl w:val="0"/>
        <w:rPr>
          <w:b/>
          <w:szCs w:val="24"/>
        </w:rPr>
      </w:pPr>
      <w:bookmarkStart w:id="299" w:name="_Toc136906340"/>
      <w:bookmarkStart w:id="300" w:name="_Toc165784474"/>
      <w:r w:rsidRPr="002C4BC3">
        <w:rPr>
          <w:b/>
          <w:szCs w:val="24"/>
        </w:rPr>
        <w:lastRenderedPageBreak/>
        <w:t>5.39</w:t>
      </w:r>
      <w:r w:rsidR="0017607D" w:rsidRPr="002C4BC3">
        <w:rPr>
          <w:b/>
          <w:szCs w:val="24"/>
        </w:rPr>
        <w:t xml:space="preserve">. Thực tập tốt nghiệp </w:t>
      </w:r>
      <w:r w:rsidR="0017607D" w:rsidRPr="002C4BC3">
        <w:rPr>
          <w:b/>
          <w:szCs w:val="24"/>
        </w:rPr>
        <w:tab/>
      </w:r>
      <w:r w:rsidR="0017607D" w:rsidRPr="002C4BC3">
        <w:rPr>
          <w:b/>
          <w:szCs w:val="24"/>
        </w:rPr>
        <w:tab/>
      </w:r>
      <w:bookmarkEnd w:id="299"/>
      <w:r w:rsidR="00B44237" w:rsidRPr="002C4BC3">
        <w:rPr>
          <w:b/>
          <w:szCs w:val="24"/>
        </w:rPr>
        <w:t xml:space="preserve">Mã HP: </w:t>
      </w:r>
      <w:r w:rsidR="00074630" w:rsidRPr="002C4BC3">
        <w:rPr>
          <w:b/>
          <w:szCs w:val="24"/>
        </w:rPr>
        <w:t>11415</w:t>
      </w:r>
      <w:bookmarkEnd w:id="300"/>
    </w:p>
    <w:tbl>
      <w:tblPr>
        <w:tblW w:w="90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686"/>
        <w:gridCol w:w="141"/>
        <w:gridCol w:w="709"/>
        <w:gridCol w:w="128"/>
        <w:gridCol w:w="397"/>
        <w:gridCol w:w="326"/>
        <w:gridCol w:w="1066"/>
        <w:gridCol w:w="397"/>
        <w:gridCol w:w="521"/>
        <w:gridCol w:w="878"/>
      </w:tblGrid>
      <w:tr w:rsidR="002C4BC3" w:rsidRPr="002C4BC3" w14:paraId="1E2CE085" w14:textId="77777777" w:rsidTr="00775105">
        <w:trPr>
          <w:trHeight w:val="283"/>
        </w:trPr>
        <w:tc>
          <w:tcPr>
            <w:tcW w:w="4644" w:type="dxa"/>
            <w:gridSpan w:val="3"/>
            <w:tcBorders>
              <w:top w:val="nil"/>
              <w:left w:val="nil"/>
              <w:bottom w:val="nil"/>
              <w:right w:val="nil"/>
            </w:tcBorders>
            <w:shd w:val="clear" w:color="auto" w:fill="auto"/>
            <w:vAlign w:val="center"/>
          </w:tcPr>
          <w:p w14:paraId="062C3DE8" w14:textId="77777777" w:rsidR="00F72021" w:rsidRPr="002C4BC3" w:rsidRDefault="00F72021" w:rsidP="006207D9">
            <w:pPr>
              <w:spacing w:before="20" w:after="20" w:line="240" w:lineRule="auto"/>
              <w:ind w:firstLine="0"/>
              <w:rPr>
                <w:b/>
                <w:szCs w:val="24"/>
              </w:rPr>
            </w:pPr>
            <w:r w:rsidRPr="002C4BC3">
              <w:rPr>
                <w:b/>
                <w:i/>
                <w:szCs w:val="24"/>
              </w:rPr>
              <w:t>1. Số tín chỉ:</w:t>
            </w:r>
            <w:r w:rsidRPr="002C4BC3">
              <w:rPr>
                <w:i/>
                <w:szCs w:val="24"/>
              </w:rPr>
              <w:t xml:space="preserve">  </w:t>
            </w:r>
            <w:r w:rsidRPr="002C4BC3">
              <w:rPr>
                <w:iCs/>
                <w:szCs w:val="24"/>
              </w:rPr>
              <w:t>4 TC</w:t>
            </w:r>
          </w:p>
        </w:tc>
        <w:tc>
          <w:tcPr>
            <w:tcW w:w="837" w:type="dxa"/>
            <w:gridSpan w:val="2"/>
            <w:tcBorders>
              <w:top w:val="nil"/>
              <w:left w:val="nil"/>
              <w:bottom w:val="nil"/>
            </w:tcBorders>
            <w:shd w:val="clear" w:color="auto" w:fill="auto"/>
            <w:vAlign w:val="center"/>
          </w:tcPr>
          <w:p w14:paraId="6A4FA33A" w14:textId="7A21E8BA" w:rsidR="00F72021" w:rsidRPr="002C4BC3" w:rsidRDefault="00E17998" w:rsidP="006207D9">
            <w:pPr>
              <w:spacing w:before="20" w:after="20" w:line="240" w:lineRule="auto"/>
              <w:ind w:firstLine="0"/>
              <w:jc w:val="right"/>
              <w:rPr>
                <w:b/>
                <w:szCs w:val="24"/>
              </w:rPr>
            </w:pPr>
            <w:r w:rsidRPr="002C4BC3">
              <w:rPr>
                <w:b/>
                <w:szCs w:val="24"/>
              </w:rPr>
              <w:t>BTL</w:t>
            </w:r>
          </w:p>
        </w:tc>
        <w:tc>
          <w:tcPr>
            <w:tcW w:w="397" w:type="dxa"/>
            <w:shd w:val="clear" w:color="auto" w:fill="auto"/>
            <w:vAlign w:val="center"/>
          </w:tcPr>
          <w:p w14:paraId="0C35DFE2" w14:textId="3AFA7AA9" w:rsidR="00F72021" w:rsidRPr="002C4BC3" w:rsidRDefault="00F72021" w:rsidP="006207D9">
            <w:pPr>
              <w:spacing w:before="20" w:after="20" w:line="240" w:lineRule="auto"/>
              <w:ind w:firstLine="0"/>
              <w:jc w:val="center"/>
              <w:rPr>
                <w:bCs/>
                <w:szCs w:val="24"/>
              </w:rPr>
            </w:pPr>
          </w:p>
        </w:tc>
        <w:tc>
          <w:tcPr>
            <w:tcW w:w="1392" w:type="dxa"/>
            <w:gridSpan w:val="2"/>
            <w:tcBorders>
              <w:top w:val="nil"/>
              <w:bottom w:val="nil"/>
            </w:tcBorders>
            <w:shd w:val="clear" w:color="auto" w:fill="auto"/>
            <w:vAlign w:val="center"/>
          </w:tcPr>
          <w:p w14:paraId="09DAA597" w14:textId="7BDF362C" w:rsidR="00F72021" w:rsidRPr="002C4BC3" w:rsidRDefault="00E17998" w:rsidP="006207D9">
            <w:pPr>
              <w:spacing w:before="20" w:after="20" w:line="240" w:lineRule="auto"/>
              <w:ind w:firstLine="0"/>
              <w:jc w:val="right"/>
              <w:rPr>
                <w:b/>
                <w:szCs w:val="24"/>
              </w:rPr>
            </w:pPr>
            <w:r w:rsidRPr="002C4BC3">
              <w:rPr>
                <w:b/>
                <w:szCs w:val="24"/>
              </w:rPr>
              <w:t>ĐAMH</w:t>
            </w:r>
          </w:p>
        </w:tc>
        <w:tc>
          <w:tcPr>
            <w:tcW w:w="397" w:type="dxa"/>
            <w:shd w:val="clear" w:color="auto" w:fill="auto"/>
            <w:vAlign w:val="center"/>
          </w:tcPr>
          <w:p w14:paraId="240F4615" w14:textId="77777777" w:rsidR="00F72021" w:rsidRPr="002C4BC3" w:rsidRDefault="00F72021" w:rsidP="006207D9">
            <w:pPr>
              <w:spacing w:before="20" w:after="20" w:line="240" w:lineRule="auto"/>
              <w:ind w:firstLine="0"/>
              <w:jc w:val="right"/>
              <w:rPr>
                <w:b/>
                <w:szCs w:val="24"/>
              </w:rPr>
            </w:pPr>
          </w:p>
        </w:tc>
        <w:tc>
          <w:tcPr>
            <w:tcW w:w="1399" w:type="dxa"/>
            <w:gridSpan w:val="2"/>
            <w:tcBorders>
              <w:top w:val="nil"/>
              <w:bottom w:val="nil"/>
              <w:right w:val="nil"/>
            </w:tcBorders>
            <w:shd w:val="clear" w:color="auto" w:fill="auto"/>
          </w:tcPr>
          <w:p w14:paraId="79005E41" w14:textId="77777777" w:rsidR="00F72021" w:rsidRPr="002C4BC3" w:rsidRDefault="00F72021" w:rsidP="006207D9">
            <w:pPr>
              <w:spacing w:before="20" w:after="20" w:line="240" w:lineRule="auto"/>
              <w:ind w:firstLine="0"/>
              <w:jc w:val="both"/>
              <w:rPr>
                <w:b/>
                <w:szCs w:val="24"/>
              </w:rPr>
            </w:pPr>
          </w:p>
        </w:tc>
      </w:tr>
      <w:tr w:rsidR="002C4BC3" w:rsidRPr="002C4BC3" w14:paraId="451C65A7" w14:textId="77777777" w:rsidTr="00775105">
        <w:trPr>
          <w:trHeight w:val="283"/>
        </w:trPr>
        <w:tc>
          <w:tcPr>
            <w:tcW w:w="9066" w:type="dxa"/>
            <w:gridSpan w:val="11"/>
            <w:tcBorders>
              <w:top w:val="nil"/>
              <w:left w:val="nil"/>
              <w:bottom w:val="nil"/>
              <w:right w:val="nil"/>
            </w:tcBorders>
            <w:shd w:val="clear" w:color="auto" w:fill="auto"/>
            <w:vAlign w:val="center"/>
          </w:tcPr>
          <w:p w14:paraId="3AAE205D" w14:textId="77777777" w:rsidR="00F72021" w:rsidRPr="002C4BC3" w:rsidRDefault="00F72021" w:rsidP="006207D9">
            <w:pPr>
              <w:spacing w:before="20" w:after="20" w:line="240" w:lineRule="auto"/>
              <w:ind w:firstLine="0"/>
              <w:rPr>
                <w:b/>
                <w:szCs w:val="24"/>
              </w:rPr>
            </w:pPr>
            <w:r w:rsidRPr="002C4BC3">
              <w:rPr>
                <w:b/>
                <w:i/>
                <w:szCs w:val="24"/>
              </w:rPr>
              <w:t>2. Đơn vị giảng dạy:</w:t>
            </w:r>
            <w:r w:rsidRPr="002C4BC3">
              <w:rPr>
                <w:i/>
                <w:szCs w:val="24"/>
              </w:rPr>
              <w:t xml:space="preserve"> </w:t>
            </w:r>
            <w:r w:rsidRPr="002C4BC3">
              <w:rPr>
                <w:szCs w:val="24"/>
              </w:rPr>
              <w:t>Bộ môn Luật Hàng hải</w:t>
            </w:r>
          </w:p>
        </w:tc>
      </w:tr>
      <w:tr w:rsidR="002C4BC3" w:rsidRPr="002C4BC3" w14:paraId="2CEAAF4C" w14:textId="77777777" w:rsidTr="00775105">
        <w:trPr>
          <w:trHeight w:val="283"/>
        </w:trPr>
        <w:tc>
          <w:tcPr>
            <w:tcW w:w="9066" w:type="dxa"/>
            <w:gridSpan w:val="11"/>
            <w:tcBorders>
              <w:top w:val="nil"/>
              <w:left w:val="nil"/>
              <w:bottom w:val="nil"/>
              <w:right w:val="nil"/>
            </w:tcBorders>
            <w:shd w:val="clear" w:color="auto" w:fill="auto"/>
            <w:vAlign w:val="center"/>
          </w:tcPr>
          <w:p w14:paraId="6D7497A6" w14:textId="77777777" w:rsidR="00F72021" w:rsidRPr="002C4BC3" w:rsidRDefault="00F72021" w:rsidP="006207D9">
            <w:pPr>
              <w:spacing w:before="20" w:after="20" w:line="240" w:lineRule="auto"/>
              <w:ind w:firstLine="0"/>
              <w:rPr>
                <w:b/>
                <w:i/>
                <w:szCs w:val="24"/>
              </w:rPr>
            </w:pPr>
            <w:r w:rsidRPr="002C4BC3">
              <w:rPr>
                <w:b/>
                <w:i/>
                <w:szCs w:val="24"/>
              </w:rPr>
              <w:t>3. Phân bổ thời gian:</w:t>
            </w:r>
          </w:p>
        </w:tc>
      </w:tr>
      <w:tr w:rsidR="002C4BC3" w:rsidRPr="002C4BC3" w14:paraId="4113929B" w14:textId="77777777" w:rsidTr="00775105">
        <w:trPr>
          <w:trHeight w:val="340"/>
        </w:trPr>
        <w:tc>
          <w:tcPr>
            <w:tcW w:w="817" w:type="dxa"/>
            <w:tcBorders>
              <w:top w:val="nil"/>
              <w:left w:val="nil"/>
              <w:bottom w:val="nil"/>
              <w:right w:val="nil"/>
            </w:tcBorders>
            <w:shd w:val="clear" w:color="auto" w:fill="auto"/>
            <w:vAlign w:val="center"/>
          </w:tcPr>
          <w:p w14:paraId="4253B0FB" w14:textId="77777777" w:rsidR="00F72021" w:rsidRPr="002C4BC3" w:rsidRDefault="00F72021"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1FB953C5" w14:textId="77777777" w:rsidR="00F72021" w:rsidRPr="002C4BC3" w:rsidRDefault="00F72021" w:rsidP="006207D9">
            <w:pPr>
              <w:spacing w:before="20" w:after="20" w:line="240" w:lineRule="auto"/>
              <w:ind w:right="-105" w:firstLine="0"/>
              <w:rPr>
                <w:szCs w:val="24"/>
              </w:rPr>
            </w:pPr>
            <w:r w:rsidRPr="002C4BC3">
              <w:rPr>
                <w:szCs w:val="24"/>
              </w:rPr>
              <w:t>- Tổng số (TS):</w:t>
            </w:r>
          </w:p>
        </w:tc>
        <w:tc>
          <w:tcPr>
            <w:tcW w:w="850" w:type="dxa"/>
            <w:gridSpan w:val="2"/>
            <w:tcBorders>
              <w:top w:val="nil"/>
              <w:left w:val="nil"/>
              <w:bottom w:val="nil"/>
              <w:right w:val="nil"/>
            </w:tcBorders>
            <w:shd w:val="clear" w:color="auto" w:fill="auto"/>
            <w:vAlign w:val="center"/>
          </w:tcPr>
          <w:p w14:paraId="23CF6417" w14:textId="56454CFB" w:rsidR="00F72021" w:rsidRPr="002C4BC3" w:rsidRDefault="006038C8" w:rsidP="006207D9">
            <w:pPr>
              <w:spacing w:before="20" w:after="20" w:line="240" w:lineRule="auto"/>
              <w:ind w:left="-105" w:right="-107" w:firstLine="0"/>
              <w:jc w:val="right"/>
              <w:rPr>
                <w:szCs w:val="24"/>
              </w:rPr>
            </w:pPr>
            <w:r w:rsidRPr="002C4BC3">
              <w:rPr>
                <w:szCs w:val="24"/>
              </w:rPr>
              <w:t>180</w:t>
            </w:r>
            <w:r w:rsidR="00F72021" w:rsidRPr="002C4BC3">
              <w:rPr>
                <w:szCs w:val="24"/>
              </w:rPr>
              <w:t xml:space="preserve"> tiết</w:t>
            </w:r>
          </w:p>
        </w:tc>
        <w:tc>
          <w:tcPr>
            <w:tcW w:w="851" w:type="dxa"/>
            <w:gridSpan w:val="3"/>
            <w:tcBorders>
              <w:top w:val="nil"/>
              <w:left w:val="nil"/>
              <w:bottom w:val="nil"/>
              <w:right w:val="nil"/>
            </w:tcBorders>
            <w:shd w:val="clear" w:color="auto" w:fill="auto"/>
            <w:vAlign w:val="center"/>
          </w:tcPr>
          <w:p w14:paraId="663F90AF" w14:textId="77777777" w:rsidR="00F72021" w:rsidRPr="002C4BC3" w:rsidRDefault="00F72021"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2F9E6A9C" w14:textId="77777777" w:rsidR="00F72021" w:rsidRPr="002C4BC3" w:rsidRDefault="00F72021" w:rsidP="006207D9">
            <w:pPr>
              <w:spacing w:before="20" w:after="20" w:line="240" w:lineRule="auto"/>
              <w:ind w:right="-110" w:firstLine="0"/>
              <w:rPr>
                <w:szCs w:val="24"/>
              </w:rPr>
            </w:pPr>
            <w:r w:rsidRPr="002C4BC3">
              <w:rPr>
                <w:szCs w:val="24"/>
              </w:rPr>
              <w:t>- Lý thuyết (LT):</w:t>
            </w:r>
          </w:p>
        </w:tc>
        <w:tc>
          <w:tcPr>
            <w:tcW w:w="878" w:type="dxa"/>
            <w:tcBorders>
              <w:top w:val="nil"/>
              <w:left w:val="nil"/>
              <w:bottom w:val="nil"/>
              <w:right w:val="nil"/>
            </w:tcBorders>
            <w:shd w:val="clear" w:color="auto" w:fill="auto"/>
            <w:vAlign w:val="center"/>
          </w:tcPr>
          <w:p w14:paraId="6B6C9EC3" w14:textId="77777777" w:rsidR="00F72021" w:rsidRPr="002C4BC3" w:rsidRDefault="00F72021" w:rsidP="006207D9">
            <w:pPr>
              <w:spacing w:before="20" w:after="20" w:line="240" w:lineRule="auto"/>
              <w:ind w:firstLine="0"/>
              <w:jc w:val="right"/>
              <w:rPr>
                <w:szCs w:val="24"/>
              </w:rPr>
            </w:pPr>
            <w:r w:rsidRPr="002C4BC3">
              <w:rPr>
                <w:szCs w:val="24"/>
              </w:rPr>
              <w:t>0 tiết</w:t>
            </w:r>
          </w:p>
        </w:tc>
      </w:tr>
      <w:tr w:rsidR="002C4BC3" w:rsidRPr="002C4BC3" w14:paraId="560B3D3A" w14:textId="77777777" w:rsidTr="00775105">
        <w:trPr>
          <w:trHeight w:val="340"/>
        </w:trPr>
        <w:tc>
          <w:tcPr>
            <w:tcW w:w="817" w:type="dxa"/>
            <w:tcBorders>
              <w:top w:val="nil"/>
              <w:left w:val="nil"/>
              <w:bottom w:val="nil"/>
              <w:right w:val="nil"/>
            </w:tcBorders>
            <w:shd w:val="clear" w:color="auto" w:fill="auto"/>
            <w:vAlign w:val="center"/>
          </w:tcPr>
          <w:p w14:paraId="26EC1036" w14:textId="77777777" w:rsidR="00F72021" w:rsidRPr="002C4BC3" w:rsidRDefault="00F72021"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4936C188" w14:textId="77777777" w:rsidR="00F72021" w:rsidRPr="002C4BC3" w:rsidRDefault="00F72021" w:rsidP="006207D9">
            <w:pPr>
              <w:spacing w:before="20" w:after="20" w:line="240" w:lineRule="auto"/>
              <w:ind w:right="-105" w:firstLine="0"/>
              <w:rPr>
                <w:szCs w:val="24"/>
              </w:rPr>
            </w:pPr>
            <w:r w:rsidRPr="002C4BC3">
              <w:rPr>
                <w:szCs w:val="24"/>
              </w:rPr>
              <w:t>- Thực hành (TH):</w:t>
            </w:r>
          </w:p>
        </w:tc>
        <w:tc>
          <w:tcPr>
            <w:tcW w:w="850" w:type="dxa"/>
            <w:gridSpan w:val="2"/>
            <w:tcBorders>
              <w:top w:val="nil"/>
              <w:left w:val="nil"/>
              <w:bottom w:val="nil"/>
              <w:right w:val="nil"/>
            </w:tcBorders>
            <w:shd w:val="clear" w:color="auto" w:fill="auto"/>
            <w:vAlign w:val="center"/>
          </w:tcPr>
          <w:p w14:paraId="54AB570C" w14:textId="7DDF829F" w:rsidR="00F72021" w:rsidRPr="002C4BC3" w:rsidRDefault="006038C8" w:rsidP="006207D9">
            <w:pPr>
              <w:spacing w:before="20" w:after="20" w:line="240" w:lineRule="auto"/>
              <w:ind w:left="-105" w:right="-107" w:firstLine="0"/>
              <w:jc w:val="right"/>
              <w:rPr>
                <w:szCs w:val="24"/>
              </w:rPr>
            </w:pPr>
            <w:r w:rsidRPr="002C4BC3">
              <w:rPr>
                <w:szCs w:val="24"/>
              </w:rPr>
              <w:t>180</w:t>
            </w:r>
            <w:r w:rsidR="00F72021" w:rsidRPr="002C4BC3">
              <w:rPr>
                <w:szCs w:val="24"/>
              </w:rPr>
              <w:t xml:space="preserve"> tiết</w:t>
            </w:r>
          </w:p>
        </w:tc>
        <w:tc>
          <w:tcPr>
            <w:tcW w:w="851" w:type="dxa"/>
            <w:gridSpan w:val="3"/>
            <w:tcBorders>
              <w:top w:val="nil"/>
              <w:left w:val="nil"/>
              <w:bottom w:val="nil"/>
              <w:right w:val="nil"/>
            </w:tcBorders>
            <w:shd w:val="clear" w:color="auto" w:fill="auto"/>
            <w:vAlign w:val="center"/>
          </w:tcPr>
          <w:p w14:paraId="4C373CA1" w14:textId="77777777" w:rsidR="00F72021" w:rsidRPr="002C4BC3" w:rsidRDefault="00F72021"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7E1DBB16" w14:textId="77777777" w:rsidR="00F72021" w:rsidRPr="002C4BC3" w:rsidRDefault="00F72021" w:rsidP="006207D9">
            <w:pPr>
              <w:spacing w:before="20" w:after="20" w:line="240" w:lineRule="auto"/>
              <w:ind w:right="-110" w:firstLine="0"/>
              <w:rPr>
                <w:szCs w:val="24"/>
              </w:rPr>
            </w:pPr>
            <w:r w:rsidRPr="002C4BC3">
              <w:rPr>
                <w:szCs w:val="24"/>
              </w:rPr>
              <w:t>- Bài tập (BT):</w:t>
            </w:r>
          </w:p>
        </w:tc>
        <w:tc>
          <w:tcPr>
            <w:tcW w:w="878" w:type="dxa"/>
            <w:tcBorders>
              <w:top w:val="nil"/>
              <w:left w:val="nil"/>
              <w:bottom w:val="nil"/>
              <w:right w:val="nil"/>
            </w:tcBorders>
            <w:shd w:val="clear" w:color="auto" w:fill="auto"/>
            <w:vAlign w:val="center"/>
          </w:tcPr>
          <w:p w14:paraId="559F2996" w14:textId="77777777" w:rsidR="00F72021" w:rsidRPr="002C4BC3" w:rsidRDefault="00F72021" w:rsidP="006207D9">
            <w:pPr>
              <w:spacing w:before="20" w:after="20" w:line="240" w:lineRule="auto"/>
              <w:ind w:firstLine="0"/>
              <w:jc w:val="right"/>
              <w:rPr>
                <w:szCs w:val="24"/>
              </w:rPr>
            </w:pPr>
            <w:r w:rsidRPr="002C4BC3">
              <w:rPr>
                <w:szCs w:val="24"/>
              </w:rPr>
              <w:t>0 tiết</w:t>
            </w:r>
          </w:p>
        </w:tc>
      </w:tr>
      <w:tr w:rsidR="002C4BC3" w:rsidRPr="002C4BC3" w14:paraId="663C3C61" w14:textId="77777777" w:rsidTr="00775105">
        <w:trPr>
          <w:trHeight w:val="340"/>
        </w:trPr>
        <w:tc>
          <w:tcPr>
            <w:tcW w:w="817" w:type="dxa"/>
            <w:tcBorders>
              <w:top w:val="nil"/>
              <w:left w:val="nil"/>
              <w:bottom w:val="nil"/>
              <w:right w:val="nil"/>
            </w:tcBorders>
            <w:shd w:val="clear" w:color="auto" w:fill="auto"/>
            <w:vAlign w:val="center"/>
          </w:tcPr>
          <w:p w14:paraId="0838BCD4" w14:textId="77777777" w:rsidR="00F72021" w:rsidRPr="002C4BC3" w:rsidRDefault="00F72021"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03B0D3EE" w14:textId="77777777" w:rsidR="00F72021" w:rsidRPr="002C4BC3" w:rsidRDefault="00F72021" w:rsidP="006207D9">
            <w:pPr>
              <w:spacing w:before="20" w:after="20" w:line="240" w:lineRule="auto"/>
              <w:ind w:right="-105" w:firstLine="0"/>
              <w:rPr>
                <w:szCs w:val="24"/>
              </w:rPr>
            </w:pPr>
            <w:r w:rsidRPr="002C4BC3">
              <w:rPr>
                <w:szCs w:val="24"/>
              </w:rPr>
              <w:t>- Hướng dẫn BTL/ĐAMH (HD):</w:t>
            </w:r>
          </w:p>
        </w:tc>
        <w:tc>
          <w:tcPr>
            <w:tcW w:w="850" w:type="dxa"/>
            <w:gridSpan w:val="2"/>
            <w:tcBorders>
              <w:top w:val="nil"/>
              <w:left w:val="nil"/>
              <w:bottom w:val="nil"/>
              <w:right w:val="nil"/>
            </w:tcBorders>
            <w:shd w:val="clear" w:color="auto" w:fill="auto"/>
            <w:vAlign w:val="center"/>
          </w:tcPr>
          <w:p w14:paraId="31BF0CCE" w14:textId="77777777" w:rsidR="00F72021" w:rsidRPr="002C4BC3" w:rsidRDefault="00F72021" w:rsidP="006207D9">
            <w:pPr>
              <w:spacing w:before="20" w:after="20" w:line="240" w:lineRule="auto"/>
              <w:ind w:left="-105" w:right="-107" w:firstLine="0"/>
              <w:jc w:val="right"/>
              <w:rPr>
                <w:szCs w:val="24"/>
              </w:rPr>
            </w:pPr>
            <w:r w:rsidRPr="002C4BC3">
              <w:rPr>
                <w:szCs w:val="24"/>
              </w:rPr>
              <w:t>0 tiết</w:t>
            </w:r>
          </w:p>
        </w:tc>
        <w:tc>
          <w:tcPr>
            <w:tcW w:w="851" w:type="dxa"/>
            <w:gridSpan w:val="3"/>
            <w:tcBorders>
              <w:top w:val="nil"/>
              <w:left w:val="nil"/>
              <w:bottom w:val="nil"/>
              <w:right w:val="nil"/>
            </w:tcBorders>
            <w:shd w:val="clear" w:color="auto" w:fill="auto"/>
            <w:vAlign w:val="center"/>
          </w:tcPr>
          <w:p w14:paraId="095B0F49" w14:textId="77777777" w:rsidR="00F72021" w:rsidRPr="002C4BC3" w:rsidRDefault="00F72021"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05660BD6" w14:textId="77777777" w:rsidR="00F72021" w:rsidRPr="002C4BC3" w:rsidRDefault="00F72021" w:rsidP="006207D9">
            <w:pPr>
              <w:spacing w:before="20" w:after="20" w:line="240" w:lineRule="auto"/>
              <w:ind w:right="-110" w:firstLine="0"/>
              <w:rPr>
                <w:szCs w:val="24"/>
              </w:rPr>
            </w:pPr>
            <w:r w:rsidRPr="002C4BC3">
              <w:rPr>
                <w:szCs w:val="24"/>
              </w:rPr>
              <w:t>- Kiểm tra (KT):</w:t>
            </w:r>
          </w:p>
        </w:tc>
        <w:tc>
          <w:tcPr>
            <w:tcW w:w="878" w:type="dxa"/>
            <w:tcBorders>
              <w:top w:val="nil"/>
              <w:left w:val="nil"/>
              <w:bottom w:val="nil"/>
              <w:right w:val="nil"/>
            </w:tcBorders>
            <w:shd w:val="clear" w:color="auto" w:fill="auto"/>
            <w:vAlign w:val="center"/>
          </w:tcPr>
          <w:p w14:paraId="36E0B994" w14:textId="77777777" w:rsidR="00F72021" w:rsidRPr="002C4BC3" w:rsidRDefault="00F72021" w:rsidP="006207D9">
            <w:pPr>
              <w:spacing w:before="20" w:after="20" w:line="240" w:lineRule="auto"/>
              <w:ind w:firstLine="0"/>
              <w:jc w:val="right"/>
              <w:rPr>
                <w:szCs w:val="24"/>
              </w:rPr>
            </w:pPr>
            <w:r w:rsidRPr="002C4BC3">
              <w:rPr>
                <w:szCs w:val="24"/>
              </w:rPr>
              <w:t>0 tiết</w:t>
            </w:r>
          </w:p>
        </w:tc>
      </w:tr>
    </w:tbl>
    <w:p w14:paraId="2FE5385F" w14:textId="77777777" w:rsidR="00F72021" w:rsidRPr="002C4BC3" w:rsidRDefault="00F72021" w:rsidP="006207D9">
      <w:pPr>
        <w:spacing w:before="20" w:after="20" w:line="240" w:lineRule="auto"/>
        <w:ind w:firstLine="0"/>
        <w:jc w:val="both"/>
        <w:rPr>
          <w:szCs w:val="24"/>
        </w:rPr>
      </w:pPr>
      <w:r w:rsidRPr="002C4BC3">
        <w:rPr>
          <w:b/>
          <w:i/>
          <w:szCs w:val="24"/>
        </w:rPr>
        <w:t xml:space="preserve">4. Điều kiện tiên quyết của học phần: </w:t>
      </w:r>
    </w:p>
    <w:p w14:paraId="07B053E8" w14:textId="6EB72DF6" w:rsidR="00F72021" w:rsidRPr="002C4BC3" w:rsidRDefault="00074630" w:rsidP="006207D9">
      <w:pPr>
        <w:spacing w:before="20" w:after="20" w:line="240" w:lineRule="auto"/>
        <w:ind w:firstLine="0"/>
        <w:jc w:val="both"/>
        <w:rPr>
          <w:szCs w:val="24"/>
        </w:rPr>
      </w:pPr>
      <w:r w:rsidRPr="002C4BC3">
        <w:rPr>
          <w:szCs w:val="24"/>
        </w:rPr>
        <w:t>- Thực tập cơ sở ngành 11405</w:t>
      </w:r>
    </w:p>
    <w:p w14:paraId="128F9206" w14:textId="1F748FD3" w:rsidR="00F72021" w:rsidRPr="002C4BC3" w:rsidRDefault="00F72021" w:rsidP="006207D9">
      <w:pPr>
        <w:spacing w:before="20" w:after="20" w:line="240" w:lineRule="auto"/>
        <w:ind w:firstLine="0"/>
        <w:jc w:val="both"/>
        <w:rPr>
          <w:szCs w:val="24"/>
        </w:rPr>
      </w:pPr>
      <w:r w:rsidRPr="002C4BC3">
        <w:rPr>
          <w:szCs w:val="24"/>
        </w:rPr>
        <w:t xml:space="preserve">- </w:t>
      </w:r>
      <w:r w:rsidR="00A12096" w:rsidRPr="002C4BC3">
        <w:rPr>
          <w:szCs w:val="24"/>
        </w:rPr>
        <w:t>Luật Thương mại Việt Nam</w:t>
      </w:r>
      <w:r w:rsidRPr="002C4BC3">
        <w:rPr>
          <w:szCs w:val="24"/>
        </w:rPr>
        <w:t xml:space="preserve"> </w:t>
      </w:r>
      <w:r w:rsidR="00074630" w:rsidRPr="002C4BC3">
        <w:rPr>
          <w:szCs w:val="24"/>
        </w:rPr>
        <w:t>11493</w:t>
      </w:r>
    </w:p>
    <w:p w14:paraId="28E1A023" w14:textId="77777777" w:rsidR="00F72021" w:rsidRPr="002C4BC3" w:rsidRDefault="00F72021" w:rsidP="006207D9">
      <w:pPr>
        <w:spacing w:before="20" w:after="20" w:line="240" w:lineRule="auto"/>
        <w:ind w:firstLine="0"/>
        <w:jc w:val="both"/>
        <w:rPr>
          <w:b/>
          <w:i/>
          <w:szCs w:val="24"/>
        </w:rPr>
      </w:pPr>
      <w:r w:rsidRPr="002C4BC3">
        <w:rPr>
          <w:b/>
          <w:i/>
          <w:szCs w:val="24"/>
        </w:rPr>
        <w:t>5. Mô tả nội dung học phần:</w:t>
      </w:r>
    </w:p>
    <w:p w14:paraId="72C91BC7" w14:textId="1BE3BC99" w:rsidR="00F72021" w:rsidRPr="002C4BC3" w:rsidRDefault="00F72021" w:rsidP="006207D9">
      <w:pPr>
        <w:spacing w:before="20" w:after="20" w:line="240" w:lineRule="auto"/>
        <w:ind w:firstLine="0"/>
        <w:jc w:val="both"/>
        <w:rPr>
          <w:szCs w:val="24"/>
        </w:rPr>
      </w:pPr>
      <w:r w:rsidRPr="002C4BC3">
        <w:rPr>
          <w:szCs w:val="24"/>
        </w:rPr>
        <w:t xml:space="preserve">Học phần Thực tập tốt nghiệp là là học phần bắt buộc thuộc nhóm kiến thức, kỹ năng thực tập và tốt nghiệp của chương trình đào tạo </w:t>
      </w:r>
      <w:r w:rsidR="00FA758E" w:rsidRPr="002C4BC3">
        <w:rPr>
          <w:szCs w:val="24"/>
        </w:rPr>
        <w:t>chuyên ngành Luật Kinh doanh</w:t>
      </w:r>
      <w:r w:rsidRPr="002C4BC3">
        <w:rPr>
          <w:szCs w:val="24"/>
        </w:rPr>
        <w:t>.</w:t>
      </w:r>
    </w:p>
    <w:p w14:paraId="283BA2EC" w14:textId="7F8054D6" w:rsidR="00F72021" w:rsidRPr="002C4BC3" w:rsidRDefault="00F72021" w:rsidP="006207D9">
      <w:pPr>
        <w:spacing w:before="20" w:after="20" w:line="240" w:lineRule="auto"/>
        <w:ind w:firstLine="0"/>
        <w:jc w:val="both"/>
        <w:rPr>
          <w:szCs w:val="24"/>
        </w:rPr>
      </w:pPr>
      <w:r w:rsidRPr="002C4BC3">
        <w:rPr>
          <w:szCs w:val="24"/>
        </w:rPr>
        <w:t xml:space="preserve">Để hoàn thành học phần, sinh viên cần tự liên hệ nơi thực tập, làm quen với môi trường thực tế tại các cơ quan quản lý nhà nước trong lĩnh vực </w:t>
      </w:r>
      <w:r w:rsidR="00A12096" w:rsidRPr="002C4BC3">
        <w:rPr>
          <w:szCs w:val="24"/>
        </w:rPr>
        <w:t>kinh tế, các tổ chức kinh tế</w:t>
      </w:r>
      <w:r w:rsidRPr="002C4BC3">
        <w:rPr>
          <w:szCs w:val="24"/>
        </w:rPr>
        <w:t xml:space="preserve"> </w:t>
      </w:r>
    </w:p>
    <w:p w14:paraId="12E5F481" w14:textId="77777777" w:rsidR="00F72021" w:rsidRPr="002C4BC3" w:rsidRDefault="00F72021" w:rsidP="006207D9">
      <w:pPr>
        <w:widowControl w:val="0"/>
        <w:pBdr>
          <w:top w:val="nil"/>
          <w:left w:val="nil"/>
          <w:bottom w:val="nil"/>
          <w:right w:val="nil"/>
          <w:between w:val="nil"/>
        </w:pBdr>
        <w:tabs>
          <w:tab w:val="left" w:pos="0"/>
        </w:tabs>
        <w:spacing w:before="20" w:after="20" w:line="240" w:lineRule="auto"/>
        <w:ind w:firstLine="0"/>
        <w:jc w:val="both"/>
        <w:rPr>
          <w:szCs w:val="24"/>
        </w:rPr>
      </w:pPr>
      <w:r w:rsidRPr="002C4BC3">
        <w:rPr>
          <w:szCs w:val="24"/>
        </w:rPr>
        <w:t>Sau khi kết thúc học phần, sinh viên có được kiến thức và một số kỹ năng thực tiễn mang tính chuyên sâu làm căn cứ kiểm chứng và liên hệ với kiến thức được học trong Trường.</w:t>
      </w:r>
    </w:p>
    <w:p w14:paraId="1AE1B841" w14:textId="77777777" w:rsidR="00F72021" w:rsidRPr="002C4BC3" w:rsidRDefault="00F72021" w:rsidP="006207D9">
      <w:pPr>
        <w:spacing w:before="20" w:after="20" w:line="240" w:lineRule="auto"/>
        <w:ind w:firstLine="0"/>
        <w:jc w:val="both"/>
        <w:rPr>
          <w:b/>
          <w:i/>
          <w:szCs w:val="24"/>
        </w:rPr>
      </w:pPr>
      <w:r w:rsidRPr="002C4BC3">
        <w:rPr>
          <w:b/>
          <w:i/>
          <w:szCs w:val="24"/>
        </w:rPr>
        <w:t>6. Nguồn học liệu:</w:t>
      </w:r>
    </w:p>
    <w:p w14:paraId="606662B6" w14:textId="000679C8" w:rsidR="00F72021" w:rsidRPr="002C4BC3" w:rsidRDefault="00E17998" w:rsidP="006207D9">
      <w:pPr>
        <w:spacing w:before="20" w:after="20" w:line="240" w:lineRule="auto"/>
        <w:ind w:firstLine="0"/>
        <w:jc w:val="both"/>
        <w:rPr>
          <w:szCs w:val="24"/>
        </w:rPr>
      </w:pPr>
      <w:r w:rsidRPr="002C4BC3">
        <w:rPr>
          <w:szCs w:val="24"/>
        </w:rPr>
        <w:t xml:space="preserve">[1] </w:t>
      </w:r>
      <w:r w:rsidR="00F72021" w:rsidRPr="002C4BC3">
        <w:rPr>
          <w:szCs w:val="24"/>
        </w:rPr>
        <w:t>Các nguồn tài liệu của các học phần sinh viên đã hoàn thành.</w:t>
      </w:r>
    </w:p>
    <w:p w14:paraId="52E5DCCC" w14:textId="35119ED1" w:rsidR="00F72021" w:rsidRPr="002C4BC3" w:rsidRDefault="00E17998" w:rsidP="006207D9">
      <w:pPr>
        <w:spacing w:before="20" w:after="20" w:line="240" w:lineRule="auto"/>
        <w:ind w:firstLine="0"/>
        <w:jc w:val="both"/>
        <w:rPr>
          <w:szCs w:val="24"/>
        </w:rPr>
      </w:pPr>
      <w:r w:rsidRPr="002C4BC3">
        <w:rPr>
          <w:szCs w:val="24"/>
        </w:rPr>
        <w:t xml:space="preserve">[2] </w:t>
      </w:r>
      <w:r w:rsidR="00F72021" w:rsidRPr="002C4BC3">
        <w:rPr>
          <w:szCs w:val="24"/>
        </w:rPr>
        <w:t>Các văn bản quy phạm pháp luật liên quan đến mỗi học phần đã học và liên quan đến đơn vị thực tập.</w:t>
      </w:r>
    </w:p>
    <w:p w14:paraId="5754618A" w14:textId="42B84049" w:rsidR="00F72021" w:rsidRPr="002C4BC3" w:rsidRDefault="00E17998" w:rsidP="006207D9">
      <w:pPr>
        <w:spacing w:before="20" w:after="20" w:line="240" w:lineRule="auto"/>
        <w:ind w:firstLine="0"/>
        <w:jc w:val="both"/>
        <w:rPr>
          <w:szCs w:val="24"/>
        </w:rPr>
      </w:pPr>
      <w:r w:rsidRPr="002C4BC3">
        <w:rPr>
          <w:szCs w:val="24"/>
        </w:rPr>
        <w:t xml:space="preserve">[3] </w:t>
      </w:r>
      <w:r w:rsidR="00F72021" w:rsidRPr="002C4BC3">
        <w:rPr>
          <w:szCs w:val="24"/>
        </w:rPr>
        <w:t>Các văn bản, tài liệu được cung cấp bởi đơn vị thực tập.</w:t>
      </w:r>
    </w:p>
    <w:p w14:paraId="5B2EC665" w14:textId="77777777" w:rsidR="00F72021" w:rsidRPr="002C4BC3" w:rsidRDefault="00F72021" w:rsidP="006207D9">
      <w:pPr>
        <w:spacing w:before="20" w:after="20" w:line="240" w:lineRule="auto"/>
        <w:ind w:firstLine="0"/>
        <w:jc w:val="both"/>
        <w:rPr>
          <w:b/>
          <w:i/>
          <w:szCs w:val="24"/>
        </w:rPr>
      </w:pPr>
      <w:r w:rsidRPr="002C4BC3">
        <w:rPr>
          <w:b/>
          <w:i/>
          <w:szCs w:val="24"/>
        </w:rPr>
        <w:t>7. Mục tiêu của học phần:</w:t>
      </w:r>
    </w:p>
    <w:tbl>
      <w:tblPr>
        <w:tblW w:w="963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662"/>
        <w:gridCol w:w="1559"/>
      </w:tblGrid>
      <w:tr w:rsidR="002C4BC3" w:rsidRPr="002C4BC3" w14:paraId="54534911" w14:textId="77777777" w:rsidTr="00F72021">
        <w:trPr>
          <w:trHeight w:val="545"/>
          <w:tblHeader/>
        </w:trPr>
        <w:tc>
          <w:tcPr>
            <w:tcW w:w="1418" w:type="dxa"/>
            <w:shd w:val="clear" w:color="auto" w:fill="auto"/>
            <w:tcMar>
              <w:left w:w="45" w:type="dxa"/>
              <w:right w:w="45" w:type="dxa"/>
            </w:tcMar>
            <w:vAlign w:val="center"/>
          </w:tcPr>
          <w:p w14:paraId="2C7DF3AC" w14:textId="77777777" w:rsidR="00F72021" w:rsidRPr="002C4BC3" w:rsidRDefault="00F72021" w:rsidP="006207D9">
            <w:pPr>
              <w:spacing w:before="20" w:after="20" w:line="240" w:lineRule="auto"/>
              <w:ind w:firstLine="0"/>
              <w:jc w:val="center"/>
              <w:rPr>
                <w:b/>
                <w:szCs w:val="24"/>
              </w:rPr>
            </w:pPr>
            <w:r w:rsidRPr="002C4BC3">
              <w:rPr>
                <w:b/>
                <w:szCs w:val="24"/>
              </w:rPr>
              <w:t>Mục tiêu</w:t>
            </w:r>
          </w:p>
        </w:tc>
        <w:tc>
          <w:tcPr>
            <w:tcW w:w="6662" w:type="dxa"/>
            <w:shd w:val="clear" w:color="auto" w:fill="auto"/>
            <w:tcMar>
              <w:left w:w="45" w:type="dxa"/>
              <w:right w:w="45" w:type="dxa"/>
            </w:tcMar>
            <w:vAlign w:val="center"/>
          </w:tcPr>
          <w:p w14:paraId="76F9E54C" w14:textId="77777777" w:rsidR="00F72021" w:rsidRPr="002C4BC3" w:rsidRDefault="00F72021" w:rsidP="006207D9">
            <w:pPr>
              <w:spacing w:before="20" w:after="20" w:line="240" w:lineRule="auto"/>
              <w:ind w:firstLine="0"/>
              <w:jc w:val="center"/>
              <w:rPr>
                <w:b/>
                <w:szCs w:val="24"/>
              </w:rPr>
            </w:pPr>
            <w:r w:rsidRPr="002C4BC3">
              <w:rPr>
                <w:b/>
                <w:szCs w:val="24"/>
              </w:rPr>
              <w:t xml:space="preserve">Mô tả mục tiêu </w:t>
            </w:r>
          </w:p>
        </w:tc>
        <w:tc>
          <w:tcPr>
            <w:tcW w:w="1559" w:type="dxa"/>
            <w:shd w:val="clear" w:color="auto" w:fill="auto"/>
            <w:tcMar>
              <w:left w:w="45" w:type="dxa"/>
              <w:right w:w="45" w:type="dxa"/>
            </w:tcMar>
            <w:vAlign w:val="center"/>
          </w:tcPr>
          <w:p w14:paraId="6BDE9050" w14:textId="77777777" w:rsidR="00F72021" w:rsidRPr="002C4BC3" w:rsidRDefault="00F72021" w:rsidP="006207D9">
            <w:pPr>
              <w:spacing w:before="20" w:after="20" w:line="240" w:lineRule="auto"/>
              <w:ind w:firstLine="0"/>
              <w:jc w:val="center"/>
              <w:rPr>
                <w:b/>
                <w:szCs w:val="24"/>
              </w:rPr>
            </w:pPr>
            <w:r w:rsidRPr="002C4BC3">
              <w:rPr>
                <w:b/>
                <w:szCs w:val="24"/>
              </w:rPr>
              <w:t xml:space="preserve">Các CĐR của CTĐT </w:t>
            </w:r>
          </w:p>
        </w:tc>
      </w:tr>
      <w:tr w:rsidR="002C4BC3" w:rsidRPr="002C4BC3" w14:paraId="3709F2C1" w14:textId="77777777" w:rsidTr="0099536E">
        <w:trPr>
          <w:trHeight w:val="390"/>
        </w:trPr>
        <w:tc>
          <w:tcPr>
            <w:tcW w:w="1418" w:type="dxa"/>
            <w:shd w:val="clear" w:color="auto" w:fill="auto"/>
            <w:tcMar>
              <w:left w:w="45" w:type="dxa"/>
              <w:right w:w="45" w:type="dxa"/>
            </w:tcMar>
            <w:vAlign w:val="center"/>
          </w:tcPr>
          <w:p w14:paraId="1A2702B2" w14:textId="77777777" w:rsidR="00F72021" w:rsidRPr="002C4BC3" w:rsidRDefault="00F72021" w:rsidP="006207D9">
            <w:pPr>
              <w:spacing w:before="20" w:after="20" w:line="240" w:lineRule="auto"/>
              <w:ind w:firstLine="0"/>
              <w:jc w:val="center"/>
              <w:rPr>
                <w:b/>
                <w:szCs w:val="24"/>
              </w:rPr>
            </w:pPr>
            <w:r w:rsidRPr="002C4BC3">
              <w:rPr>
                <w:b/>
                <w:szCs w:val="24"/>
              </w:rPr>
              <w:t>G1</w:t>
            </w:r>
          </w:p>
        </w:tc>
        <w:tc>
          <w:tcPr>
            <w:tcW w:w="6662" w:type="dxa"/>
            <w:shd w:val="clear" w:color="auto" w:fill="auto"/>
            <w:tcMar>
              <w:left w:w="45" w:type="dxa"/>
              <w:right w:w="45" w:type="dxa"/>
            </w:tcMar>
          </w:tcPr>
          <w:p w14:paraId="659F2142" w14:textId="163D9B0C" w:rsidR="00F72021" w:rsidRPr="002C4BC3" w:rsidRDefault="00F72021" w:rsidP="006207D9">
            <w:pPr>
              <w:spacing w:before="20" w:after="20" w:line="240" w:lineRule="auto"/>
              <w:ind w:firstLine="0"/>
              <w:jc w:val="both"/>
              <w:rPr>
                <w:szCs w:val="24"/>
              </w:rPr>
            </w:pPr>
            <w:r w:rsidRPr="002C4BC3">
              <w:rPr>
                <w:szCs w:val="24"/>
              </w:rPr>
              <w:t xml:space="preserve">Đánh giá các quy định pháp luật Việt Nam và quốc tế trong lĩnh vực </w:t>
            </w:r>
            <w:r w:rsidR="00A12096" w:rsidRPr="002C4BC3">
              <w:rPr>
                <w:szCs w:val="24"/>
              </w:rPr>
              <w:t>kinh doanh</w:t>
            </w:r>
            <w:r w:rsidRPr="002C4BC3">
              <w:rPr>
                <w:szCs w:val="24"/>
              </w:rPr>
              <w:t xml:space="preserve"> khi liên hệ với thực tiễn áp dụng tại đơn vị thực tập nói riêng và thực tiễn thi hành pháp luật tại Việt Nam nói chung</w:t>
            </w:r>
          </w:p>
        </w:tc>
        <w:tc>
          <w:tcPr>
            <w:tcW w:w="1559" w:type="dxa"/>
            <w:shd w:val="clear" w:color="auto" w:fill="auto"/>
            <w:tcMar>
              <w:left w:w="45" w:type="dxa"/>
              <w:right w:w="45" w:type="dxa"/>
            </w:tcMar>
            <w:vAlign w:val="center"/>
          </w:tcPr>
          <w:p w14:paraId="24CBBC77" w14:textId="77777777" w:rsidR="00F72021" w:rsidRPr="002C4BC3" w:rsidRDefault="00F72021" w:rsidP="006207D9">
            <w:pPr>
              <w:pBdr>
                <w:top w:val="nil"/>
                <w:left w:val="nil"/>
                <w:bottom w:val="nil"/>
                <w:right w:val="nil"/>
                <w:between w:val="nil"/>
              </w:pBdr>
              <w:spacing w:before="20" w:after="20" w:line="240" w:lineRule="auto"/>
              <w:ind w:firstLine="0"/>
              <w:jc w:val="center"/>
              <w:rPr>
                <w:szCs w:val="24"/>
              </w:rPr>
            </w:pPr>
            <w:r w:rsidRPr="002C4BC3">
              <w:rPr>
                <w:szCs w:val="24"/>
              </w:rPr>
              <w:t>1.4.1</w:t>
            </w:r>
          </w:p>
        </w:tc>
      </w:tr>
      <w:tr w:rsidR="002C4BC3" w:rsidRPr="002C4BC3" w14:paraId="4F01246F" w14:textId="77777777" w:rsidTr="0099536E">
        <w:trPr>
          <w:trHeight w:val="390"/>
        </w:trPr>
        <w:tc>
          <w:tcPr>
            <w:tcW w:w="1418" w:type="dxa"/>
            <w:shd w:val="clear" w:color="auto" w:fill="auto"/>
            <w:tcMar>
              <w:left w:w="45" w:type="dxa"/>
              <w:right w:w="45" w:type="dxa"/>
            </w:tcMar>
            <w:vAlign w:val="center"/>
          </w:tcPr>
          <w:p w14:paraId="13B2A192" w14:textId="77777777" w:rsidR="00F72021" w:rsidRPr="002C4BC3" w:rsidRDefault="00F72021" w:rsidP="006207D9">
            <w:pPr>
              <w:spacing w:before="20" w:after="20" w:line="240" w:lineRule="auto"/>
              <w:ind w:firstLine="0"/>
              <w:jc w:val="center"/>
              <w:rPr>
                <w:b/>
                <w:szCs w:val="24"/>
              </w:rPr>
            </w:pPr>
            <w:r w:rsidRPr="002C4BC3">
              <w:rPr>
                <w:b/>
                <w:szCs w:val="24"/>
              </w:rPr>
              <w:t>G2</w:t>
            </w:r>
          </w:p>
        </w:tc>
        <w:tc>
          <w:tcPr>
            <w:tcW w:w="6662" w:type="dxa"/>
            <w:shd w:val="clear" w:color="auto" w:fill="auto"/>
            <w:tcMar>
              <w:left w:w="45" w:type="dxa"/>
              <w:right w:w="45" w:type="dxa"/>
            </w:tcMar>
          </w:tcPr>
          <w:p w14:paraId="46ED0E25" w14:textId="77777777" w:rsidR="00F72021" w:rsidRPr="002C4BC3" w:rsidRDefault="00F72021" w:rsidP="006207D9">
            <w:pPr>
              <w:spacing w:before="20" w:after="20" w:line="240" w:lineRule="auto"/>
              <w:ind w:firstLine="0"/>
              <w:jc w:val="both"/>
              <w:rPr>
                <w:szCs w:val="24"/>
              </w:rPr>
            </w:pPr>
            <w:r w:rsidRPr="002C4BC3">
              <w:rPr>
                <w:szCs w:val="24"/>
              </w:rPr>
              <w:t>Phối hợp các giải pháp để giải quyết công việc chuyên môn được giao và vấn đề pháp lý nghiên cứu trong quá trình thực tập</w:t>
            </w:r>
          </w:p>
        </w:tc>
        <w:tc>
          <w:tcPr>
            <w:tcW w:w="1559" w:type="dxa"/>
            <w:shd w:val="clear" w:color="auto" w:fill="auto"/>
            <w:tcMar>
              <w:left w:w="45" w:type="dxa"/>
              <w:right w:w="45" w:type="dxa"/>
            </w:tcMar>
            <w:vAlign w:val="center"/>
          </w:tcPr>
          <w:p w14:paraId="0F446C73" w14:textId="77777777" w:rsidR="00F72021" w:rsidRPr="002C4BC3" w:rsidRDefault="00F72021" w:rsidP="006207D9">
            <w:pPr>
              <w:pBdr>
                <w:top w:val="nil"/>
                <w:left w:val="nil"/>
                <w:bottom w:val="nil"/>
                <w:right w:val="nil"/>
                <w:between w:val="nil"/>
              </w:pBdr>
              <w:spacing w:before="20" w:after="20" w:line="240" w:lineRule="auto"/>
              <w:ind w:firstLine="0"/>
              <w:jc w:val="center"/>
              <w:rPr>
                <w:szCs w:val="24"/>
              </w:rPr>
            </w:pPr>
            <w:r w:rsidRPr="002C4BC3">
              <w:rPr>
                <w:szCs w:val="24"/>
              </w:rPr>
              <w:t>2.2.1</w:t>
            </w:r>
          </w:p>
        </w:tc>
      </w:tr>
      <w:tr w:rsidR="002C4BC3" w:rsidRPr="002C4BC3" w14:paraId="5E28F6ED" w14:textId="77777777" w:rsidTr="0099536E">
        <w:trPr>
          <w:trHeight w:val="390"/>
        </w:trPr>
        <w:tc>
          <w:tcPr>
            <w:tcW w:w="1418" w:type="dxa"/>
            <w:shd w:val="clear" w:color="auto" w:fill="auto"/>
            <w:tcMar>
              <w:left w:w="45" w:type="dxa"/>
              <w:right w:w="45" w:type="dxa"/>
            </w:tcMar>
            <w:vAlign w:val="center"/>
          </w:tcPr>
          <w:p w14:paraId="79DF9A0D" w14:textId="77777777" w:rsidR="00F72021" w:rsidRPr="002C4BC3" w:rsidRDefault="00F72021" w:rsidP="006207D9">
            <w:pPr>
              <w:spacing w:before="20" w:after="20" w:line="240" w:lineRule="auto"/>
              <w:ind w:firstLine="0"/>
              <w:jc w:val="center"/>
              <w:rPr>
                <w:b/>
                <w:szCs w:val="24"/>
              </w:rPr>
            </w:pPr>
            <w:r w:rsidRPr="002C4BC3">
              <w:rPr>
                <w:b/>
                <w:szCs w:val="24"/>
              </w:rPr>
              <w:t>G3</w:t>
            </w:r>
          </w:p>
        </w:tc>
        <w:tc>
          <w:tcPr>
            <w:tcW w:w="6662" w:type="dxa"/>
            <w:shd w:val="clear" w:color="auto" w:fill="auto"/>
            <w:tcMar>
              <w:left w:w="45" w:type="dxa"/>
              <w:right w:w="45" w:type="dxa"/>
            </w:tcMar>
          </w:tcPr>
          <w:p w14:paraId="1225DBDD" w14:textId="77777777" w:rsidR="00F72021" w:rsidRPr="002C4BC3" w:rsidRDefault="00F72021" w:rsidP="006207D9">
            <w:pPr>
              <w:spacing w:before="20" w:after="20" w:line="240" w:lineRule="auto"/>
              <w:ind w:firstLine="0"/>
              <w:jc w:val="both"/>
              <w:rPr>
                <w:szCs w:val="24"/>
              </w:rPr>
            </w:pPr>
            <w:r w:rsidRPr="002C4BC3">
              <w:rPr>
                <w:szCs w:val="24"/>
              </w:rPr>
              <w:t>Tôn trọng tuyệt đối các nguyên tắc nghề nghiệp, quy chế thực tập và nội quy tại đơn vị thực tập.</w:t>
            </w:r>
          </w:p>
        </w:tc>
        <w:tc>
          <w:tcPr>
            <w:tcW w:w="1559" w:type="dxa"/>
            <w:shd w:val="clear" w:color="auto" w:fill="auto"/>
            <w:tcMar>
              <w:left w:w="45" w:type="dxa"/>
              <w:right w:w="45" w:type="dxa"/>
            </w:tcMar>
            <w:vAlign w:val="center"/>
          </w:tcPr>
          <w:p w14:paraId="51705991" w14:textId="77777777" w:rsidR="00F72021" w:rsidRPr="002C4BC3" w:rsidRDefault="00F72021" w:rsidP="006207D9">
            <w:pPr>
              <w:pBdr>
                <w:top w:val="nil"/>
                <w:left w:val="nil"/>
                <w:bottom w:val="nil"/>
                <w:right w:val="nil"/>
                <w:between w:val="nil"/>
              </w:pBdr>
              <w:spacing w:before="20" w:after="20" w:line="240" w:lineRule="auto"/>
              <w:ind w:firstLine="0"/>
              <w:jc w:val="center"/>
              <w:rPr>
                <w:szCs w:val="24"/>
              </w:rPr>
            </w:pPr>
            <w:r w:rsidRPr="002C4BC3">
              <w:rPr>
                <w:szCs w:val="24"/>
              </w:rPr>
              <w:t>2.3.1</w:t>
            </w:r>
          </w:p>
        </w:tc>
      </w:tr>
      <w:tr w:rsidR="002C4BC3" w:rsidRPr="002C4BC3" w14:paraId="6AA5A683" w14:textId="77777777" w:rsidTr="0099536E">
        <w:trPr>
          <w:trHeight w:val="390"/>
        </w:trPr>
        <w:tc>
          <w:tcPr>
            <w:tcW w:w="1418" w:type="dxa"/>
            <w:shd w:val="clear" w:color="auto" w:fill="auto"/>
            <w:tcMar>
              <w:left w:w="45" w:type="dxa"/>
              <w:right w:w="45" w:type="dxa"/>
            </w:tcMar>
            <w:vAlign w:val="center"/>
          </w:tcPr>
          <w:p w14:paraId="6495C779" w14:textId="77777777" w:rsidR="00F72021" w:rsidRPr="002C4BC3" w:rsidRDefault="00F72021" w:rsidP="006207D9">
            <w:pPr>
              <w:spacing w:before="20" w:after="20" w:line="240" w:lineRule="auto"/>
              <w:ind w:firstLine="0"/>
              <w:jc w:val="center"/>
              <w:rPr>
                <w:b/>
                <w:szCs w:val="24"/>
              </w:rPr>
            </w:pPr>
            <w:r w:rsidRPr="002C4BC3">
              <w:rPr>
                <w:b/>
                <w:szCs w:val="24"/>
              </w:rPr>
              <w:t>G4</w:t>
            </w:r>
          </w:p>
        </w:tc>
        <w:tc>
          <w:tcPr>
            <w:tcW w:w="6662" w:type="dxa"/>
            <w:shd w:val="clear" w:color="auto" w:fill="auto"/>
            <w:tcMar>
              <w:left w:w="45" w:type="dxa"/>
              <w:right w:w="45" w:type="dxa"/>
            </w:tcMar>
          </w:tcPr>
          <w:p w14:paraId="611263F1" w14:textId="77777777" w:rsidR="00F72021" w:rsidRPr="002C4BC3" w:rsidRDefault="00F72021" w:rsidP="006207D9">
            <w:pPr>
              <w:spacing w:before="20" w:after="20" w:line="240" w:lineRule="auto"/>
              <w:ind w:firstLine="0"/>
              <w:jc w:val="both"/>
              <w:rPr>
                <w:bCs/>
                <w:szCs w:val="24"/>
              </w:rPr>
            </w:pPr>
            <w:r w:rsidRPr="002C4BC3">
              <w:rPr>
                <w:bCs/>
                <w:szCs w:val="24"/>
              </w:rPr>
              <w:t xml:space="preserve">Kết hợp báo cáo viết và thuyết trình, trả lời câu hỏi về quá trình thực tập  </w:t>
            </w:r>
          </w:p>
        </w:tc>
        <w:tc>
          <w:tcPr>
            <w:tcW w:w="1559" w:type="dxa"/>
            <w:shd w:val="clear" w:color="auto" w:fill="auto"/>
            <w:tcMar>
              <w:left w:w="45" w:type="dxa"/>
              <w:right w:w="45" w:type="dxa"/>
            </w:tcMar>
            <w:vAlign w:val="center"/>
          </w:tcPr>
          <w:p w14:paraId="1990FF7A" w14:textId="77777777" w:rsidR="00F72021" w:rsidRPr="002C4BC3" w:rsidRDefault="00F72021" w:rsidP="006207D9">
            <w:pPr>
              <w:pBdr>
                <w:top w:val="nil"/>
                <w:left w:val="nil"/>
                <w:bottom w:val="nil"/>
                <w:right w:val="nil"/>
                <w:between w:val="nil"/>
              </w:pBdr>
              <w:spacing w:before="20" w:after="20" w:line="240" w:lineRule="auto"/>
              <w:ind w:firstLine="0"/>
              <w:jc w:val="center"/>
              <w:rPr>
                <w:szCs w:val="24"/>
              </w:rPr>
            </w:pPr>
            <w:r w:rsidRPr="002C4BC3">
              <w:rPr>
                <w:szCs w:val="24"/>
              </w:rPr>
              <w:t>3.2.3</w:t>
            </w:r>
          </w:p>
        </w:tc>
      </w:tr>
      <w:tr w:rsidR="002C4BC3" w:rsidRPr="002C4BC3" w14:paraId="5EA5AE40" w14:textId="77777777" w:rsidTr="0099536E">
        <w:trPr>
          <w:trHeight w:val="390"/>
        </w:trPr>
        <w:tc>
          <w:tcPr>
            <w:tcW w:w="1418" w:type="dxa"/>
            <w:shd w:val="clear" w:color="auto" w:fill="auto"/>
            <w:tcMar>
              <w:left w:w="45" w:type="dxa"/>
              <w:right w:w="45" w:type="dxa"/>
            </w:tcMar>
            <w:vAlign w:val="center"/>
          </w:tcPr>
          <w:p w14:paraId="6FF1DC75" w14:textId="77777777" w:rsidR="00F72021" w:rsidRPr="002C4BC3" w:rsidRDefault="00F72021" w:rsidP="006207D9">
            <w:pPr>
              <w:spacing w:before="20" w:after="20" w:line="240" w:lineRule="auto"/>
              <w:ind w:firstLine="0"/>
              <w:jc w:val="center"/>
              <w:rPr>
                <w:b/>
                <w:szCs w:val="24"/>
              </w:rPr>
            </w:pPr>
            <w:r w:rsidRPr="002C4BC3">
              <w:rPr>
                <w:b/>
                <w:szCs w:val="24"/>
              </w:rPr>
              <w:t>G5</w:t>
            </w:r>
          </w:p>
        </w:tc>
        <w:tc>
          <w:tcPr>
            <w:tcW w:w="6662" w:type="dxa"/>
            <w:shd w:val="clear" w:color="auto" w:fill="auto"/>
            <w:tcMar>
              <w:left w:w="45" w:type="dxa"/>
              <w:right w:w="45" w:type="dxa"/>
            </w:tcMar>
          </w:tcPr>
          <w:p w14:paraId="2CA371C9" w14:textId="77777777" w:rsidR="00F72021" w:rsidRPr="002C4BC3" w:rsidRDefault="00F72021" w:rsidP="006207D9">
            <w:pPr>
              <w:spacing w:before="20" w:after="20" w:line="240" w:lineRule="auto"/>
              <w:ind w:firstLine="0"/>
              <w:jc w:val="both"/>
              <w:rPr>
                <w:bCs/>
                <w:szCs w:val="24"/>
              </w:rPr>
            </w:pPr>
            <w:r w:rsidRPr="002C4BC3">
              <w:rPr>
                <w:szCs w:val="24"/>
              </w:rPr>
              <w:t xml:space="preserve">Phối hợp với các bên liên quan bao gồm các cơ quan nhà nước, doanh nghiệp và tổ chức nghề nghiệp trong phạm vi nhiệm vụ được giao để giải quyết công việc tại đơn vị </w:t>
            </w:r>
          </w:p>
        </w:tc>
        <w:tc>
          <w:tcPr>
            <w:tcW w:w="1559" w:type="dxa"/>
            <w:shd w:val="clear" w:color="auto" w:fill="auto"/>
            <w:tcMar>
              <w:left w:w="45" w:type="dxa"/>
              <w:right w:w="45" w:type="dxa"/>
            </w:tcMar>
            <w:vAlign w:val="center"/>
          </w:tcPr>
          <w:p w14:paraId="1550FA79" w14:textId="77777777" w:rsidR="00F72021" w:rsidRPr="002C4BC3" w:rsidRDefault="00F72021" w:rsidP="006207D9">
            <w:pPr>
              <w:pBdr>
                <w:top w:val="nil"/>
                <w:left w:val="nil"/>
                <w:bottom w:val="nil"/>
                <w:right w:val="nil"/>
                <w:between w:val="nil"/>
              </w:pBdr>
              <w:spacing w:before="20" w:after="20" w:line="240" w:lineRule="auto"/>
              <w:ind w:firstLine="0"/>
              <w:jc w:val="center"/>
              <w:rPr>
                <w:szCs w:val="24"/>
              </w:rPr>
            </w:pPr>
            <w:r w:rsidRPr="002C4BC3">
              <w:rPr>
                <w:szCs w:val="24"/>
              </w:rPr>
              <w:t>4.2.1</w:t>
            </w:r>
          </w:p>
        </w:tc>
      </w:tr>
    </w:tbl>
    <w:p w14:paraId="151AB33B" w14:textId="77777777" w:rsidR="00F72021" w:rsidRPr="002C4BC3" w:rsidRDefault="00F72021" w:rsidP="006207D9">
      <w:pPr>
        <w:spacing w:before="20" w:after="20" w:line="240" w:lineRule="auto"/>
        <w:ind w:firstLine="0"/>
        <w:jc w:val="both"/>
        <w:rPr>
          <w:b/>
          <w:i/>
          <w:szCs w:val="24"/>
        </w:rPr>
      </w:pPr>
      <w:r w:rsidRPr="002C4BC3">
        <w:rPr>
          <w:b/>
          <w:i/>
          <w:szCs w:val="24"/>
        </w:rPr>
        <w:t>8. Chuẩn đầu ra của học phần:</w:t>
      </w:r>
    </w:p>
    <w:tbl>
      <w:tblPr>
        <w:tblW w:w="963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634"/>
        <w:gridCol w:w="1587"/>
      </w:tblGrid>
      <w:tr w:rsidR="002C4BC3" w:rsidRPr="002C4BC3" w14:paraId="331B9FF5" w14:textId="77777777" w:rsidTr="00F72021">
        <w:trPr>
          <w:trHeight w:val="546"/>
          <w:tblHeader/>
        </w:trPr>
        <w:tc>
          <w:tcPr>
            <w:tcW w:w="1418" w:type="dxa"/>
            <w:shd w:val="clear" w:color="auto" w:fill="auto"/>
            <w:tcMar>
              <w:left w:w="57" w:type="dxa"/>
              <w:right w:w="57" w:type="dxa"/>
            </w:tcMar>
            <w:vAlign w:val="center"/>
          </w:tcPr>
          <w:p w14:paraId="3C5A9A14" w14:textId="77777777" w:rsidR="00F72021" w:rsidRPr="002C4BC3" w:rsidRDefault="00F72021" w:rsidP="006207D9">
            <w:pPr>
              <w:spacing w:before="20" w:after="20" w:line="240" w:lineRule="auto"/>
              <w:ind w:firstLine="0"/>
              <w:jc w:val="center"/>
              <w:rPr>
                <w:b/>
                <w:szCs w:val="24"/>
              </w:rPr>
            </w:pPr>
            <w:r w:rsidRPr="002C4BC3">
              <w:rPr>
                <w:b/>
                <w:szCs w:val="24"/>
              </w:rPr>
              <w:t xml:space="preserve">CĐR </w:t>
            </w:r>
          </w:p>
        </w:tc>
        <w:tc>
          <w:tcPr>
            <w:tcW w:w="6634" w:type="dxa"/>
            <w:shd w:val="clear" w:color="auto" w:fill="auto"/>
            <w:tcMar>
              <w:left w:w="57" w:type="dxa"/>
              <w:right w:w="57" w:type="dxa"/>
            </w:tcMar>
            <w:vAlign w:val="center"/>
          </w:tcPr>
          <w:p w14:paraId="7AD5BB37" w14:textId="77777777" w:rsidR="00F72021" w:rsidRPr="002C4BC3" w:rsidRDefault="00F72021" w:rsidP="006207D9">
            <w:pPr>
              <w:spacing w:before="20" w:after="20" w:line="240" w:lineRule="auto"/>
              <w:ind w:firstLine="0"/>
              <w:jc w:val="center"/>
              <w:rPr>
                <w:b/>
                <w:szCs w:val="24"/>
              </w:rPr>
            </w:pPr>
            <w:r w:rsidRPr="002C4BC3">
              <w:rPr>
                <w:b/>
                <w:szCs w:val="24"/>
              </w:rPr>
              <w:t>Mô tả CĐR</w:t>
            </w:r>
          </w:p>
        </w:tc>
        <w:tc>
          <w:tcPr>
            <w:tcW w:w="1587" w:type="dxa"/>
            <w:shd w:val="clear" w:color="auto" w:fill="auto"/>
          </w:tcPr>
          <w:p w14:paraId="747C37E5" w14:textId="77777777" w:rsidR="00F72021" w:rsidRPr="002C4BC3" w:rsidRDefault="00F72021" w:rsidP="006207D9">
            <w:pPr>
              <w:spacing w:before="20" w:after="20" w:line="240" w:lineRule="auto"/>
              <w:ind w:firstLine="0"/>
              <w:jc w:val="center"/>
              <w:rPr>
                <w:b/>
                <w:szCs w:val="24"/>
              </w:rPr>
            </w:pPr>
            <w:r w:rsidRPr="002C4BC3">
              <w:rPr>
                <w:b/>
                <w:szCs w:val="24"/>
              </w:rPr>
              <w:t xml:space="preserve">Mức độ </w:t>
            </w:r>
          </w:p>
          <w:p w14:paraId="5C794367" w14:textId="77777777" w:rsidR="00F72021" w:rsidRPr="002C4BC3" w:rsidRDefault="00F72021" w:rsidP="006207D9">
            <w:pPr>
              <w:spacing w:before="20" w:after="20" w:line="240" w:lineRule="auto"/>
              <w:ind w:firstLine="0"/>
              <w:jc w:val="center"/>
              <w:rPr>
                <w:b/>
                <w:szCs w:val="24"/>
              </w:rPr>
            </w:pPr>
            <w:r w:rsidRPr="002C4BC3">
              <w:rPr>
                <w:b/>
                <w:szCs w:val="24"/>
              </w:rPr>
              <w:t>giảng dạy</w:t>
            </w:r>
          </w:p>
        </w:tc>
      </w:tr>
      <w:tr w:rsidR="002C4BC3" w:rsidRPr="002C4BC3" w14:paraId="3619551B" w14:textId="77777777" w:rsidTr="00F72021">
        <w:tc>
          <w:tcPr>
            <w:tcW w:w="1418" w:type="dxa"/>
            <w:shd w:val="clear" w:color="auto" w:fill="auto"/>
            <w:tcMar>
              <w:left w:w="57" w:type="dxa"/>
              <w:right w:w="57" w:type="dxa"/>
            </w:tcMar>
            <w:vAlign w:val="center"/>
          </w:tcPr>
          <w:p w14:paraId="45D4562A" w14:textId="77777777" w:rsidR="00F72021" w:rsidRPr="002C4BC3" w:rsidRDefault="00F72021" w:rsidP="006207D9">
            <w:pPr>
              <w:spacing w:before="20" w:after="20" w:line="240" w:lineRule="auto"/>
              <w:ind w:firstLine="0"/>
              <w:jc w:val="center"/>
              <w:rPr>
                <w:b/>
                <w:szCs w:val="24"/>
              </w:rPr>
            </w:pPr>
            <w:r w:rsidRPr="002C4BC3">
              <w:rPr>
                <w:b/>
                <w:szCs w:val="24"/>
              </w:rPr>
              <w:t>G1.1</w:t>
            </w:r>
          </w:p>
        </w:tc>
        <w:tc>
          <w:tcPr>
            <w:tcW w:w="6634" w:type="dxa"/>
            <w:shd w:val="clear" w:color="auto" w:fill="auto"/>
            <w:tcMar>
              <w:left w:w="57" w:type="dxa"/>
              <w:right w:w="57" w:type="dxa"/>
            </w:tcMar>
            <w:vAlign w:val="center"/>
          </w:tcPr>
          <w:p w14:paraId="7DFA7321" w14:textId="77777777" w:rsidR="00F72021" w:rsidRPr="002C4BC3" w:rsidRDefault="00F72021" w:rsidP="006207D9">
            <w:pPr>
              <w:spacing w:before="20" w:after="20" w:line="240" w:lineRule="auto"/>
              <w:ind w:firstLine="0"/>
              <w:jc w:val="both"/>
              <w:rPr>
                <w:szCs w:val="24"/>
              </w:rPr>
            </w:pPr>
            <w:r w:rsidRPr="002C4BC3">
              <w:rPr>
                <w:szCs w:val="24"/>
              </w:rPr>
              <w:t xml:space="preserve">Phân tích chức năng, nhiệm vụ của các cơ quan, tổ chức nơi thực tập, mối quan hệ các cơ quan, tổ chức nơi thực tập với các cơ quan, tổ chức khác có liên quan. </w:t>
            </w:r>
          </w:p>
        </w:tc>
        <w:tc>
          <w:tcPr>
            <w:tcW w:w="1587" w:type="dxa"/>
            <w:shd w:val="clear" w:color="auto" w:fill="auto"/>
            <w:vAlign w:val="center"/>
          </w:tcPr>
          <w:p w14:paraId="0C1FAC15" w14:textId="77777777" w:rsidR="00F72021" w:rsidRPr="002C4BC3" w:rsidRDefault="00F72021" w:rsidP="006207D9">
            <w:pPr>
              <w:spacing w:before="20" w:after="20" w:line="240" w:lineRule="auto"/>
              <w:ind w:firstLine="0"/>
              <w:jc w:val="center"/>
              <w:rPr>
                <w:b/>
                <w:szCs w:val="24"/>
              </w:rPr>
            </w:pPr>
            <w:r w:rsidRPr="002C4BC3">
              <w:rPr>
                <w:b/>
                <w:szCs w:val="24"/>
              </w:rPr>
              <w:t>TU4</w:t>
            </w:r>
          </w:p>
        </w:tc>
      </w:tr>
      <w:tr w:rsidR="002C4BC3" w:rsidRPr="002C4BC3" w14:paraId="3520A6BE" w14:textId="77777777" w:rsidTr="00F72021">
        <w:tc>
          <w:tcPr>
            <w:tcW w:w="1418" w:type="dxa"/>
            <w:shd w:val="clear" w:color="auto" w:fill="auto"/>
            <w:tcMar>
              <w:left w:w="57" w:type="dxa"/>
              <w:right w:w="57" w:type="dxa"/>
            </w:tcMar>
            <w:vAlign w:val="center"/>
          </w:tcPr>
          <w:p w14:paraId="04E2BE7C" w14:textId="77777777" w:rsidR="00F72021" w:rsidRPr="002C4BC3" w:rsidRDefault="00F72021" w:rsidP="006207D9">
            <w:pPr>
              <w:spacing w:before="20" w:after="20" w:line="240" w:lineRule="auto"/>
              <w:ind w:firstLine="0"/>
              <w:jc w:val="center"/>
              <w:rPr>
                <w:b/>
                <w:szCs w:val="24"/>
              </w:rPr>
            </w:pPr>
            <w:r w:rsidRPr="002C4BC3">
              <w:rPr>
                <w:b/>
                <w:szCs w:val="24"/>
              </w:rPr>
              <w:t>G1.2</w:t>
            </w:r>
          </w:p>
        </w:tc>
        <w:tc>
          <w:tcPr>
            <w:tcW w:w="6634" w:type="dxa"/>
            <w:shd w:val="clear" w:color="auto" w:fill="auto"/>
            <w:tcMar>
              <w:left w:w="57" w:type="dxa"/>
              <w:right w:w="57" w:type="dxa"/>
            </w:tcMar>
            <w:vAlign w:val="center"/>
          </w:tcPr>
          <w:p w14:paraId="09B24E14" w14:textId="47394D85" w:rsidR="00F72021" w:rsidRPr="002C4BC3" w:rsidRDefault="00F72021" w:rsidP="006207D9">
            <w:pPr>
              <w:spacing w:before="20" w:after="20" w:line="240" w:lineRule="auto"/>
              <w:ind w:firstLine="0"/>
              <w:jc w:val="both"/>
              <w:rPr>
                <w:b/>
                <w:szCs w:val="24"/>
              </w:rPr>
            </w:pPr>
            <w:r w:rsidRPr="002C4BC3">
              <w:rPr>
                <w:szCs w:val="24"/>
              </w:rPr>
              <w:t xml:space="preserve">Đánh giá các quy định pháp luật trong lĩnh vực </w:t>
            </w:r>
            <w:r w:rsidR="0014575B" w:rsidRPr="002C4BC3">
              <w:rPr>
                <w:szCs w:val="24"/>
              </w:rPr>
              <w:t xml:space="preserve">kinh doanh </w:t>
            </w:r>
            <w:r w:rsidRPr="002C4BC3">
              <w:rPr>
                <w:szCs w:val="24"/>
              </w:rPr>
              <w:t>khi liên hệ thực tiễn áp dụng tại đơn vị thực tập.</w:t>
            </w:r>
          </w:p>
        </w:tc>
        <w:tc>
          <w:tcPr>
            <w:tcW w:w="1587" w:type="dxa"/>
            <w:shd w:val="clear" w:color="auto" w:fill="auto"/>
            <w:vAlign w:val="center"/>
          </w:tcPr>
          <w:p w14:paraId="1869FD21" w14:textId="77777777" w:rsidR="00F72021" w:rsidRPr="002C4BC3" w:rsidRDefault="00F72021" w:rsidP="006207D9">
            <w:pPr>
              <w:spacing w:before="20" w:after="20" w:line="240" w:lineRule="auto"/>
              <w:ind w:firstLine="0"/>
              <w:jc w:val="center"/>
              <w:rPr>
                <w:b/>
                <w:szCs w:val="24"/>
              </w:rPr>
            </w:pPr>
            <w:r w:rsidRPr="002C4BC3">
              <w:rPr>
                <w:b/>
                <w:szCs w:val="24"/>
              </w:rPr>
              <w:t>TU5</w:t>
            </w:r>
          </w:p>
        </w:tc>
      </w:tr>
      <w:tr w:rsidR="002C4BC3" w:rsidRPr="002C4BC3" w14:paraId="2F2B1268" w14:textId="77777777" w:rsidTr="00F72021">
        <w:tc>
          <w:tcPr>
            <w:tcW w:w="1418" w:type="dxa"/>
            <w:shd w:val="clear" w:color="auto" w:fill="auto"/>
            <w:tcMar>
              <w:left w:w="57" w:type="dxa"/>
              <w:right w:w="57" w:type="dxa"/>
            </w:tcMar>
            <w:vAlign w:val="center"/>
          </w:tcPr>
          <w:p w14:paraId="40A99300" w14:textId="77777777" w:rsidR="00F72021" w:rsidRPr="002C4BC3" w:rsidRDefault="00F72021" w:rsidP="006207D9">
            <w:pPr>
              <w:spacing w:before="20" w:after="20" w:line="240" w:lineRule="auto"/>
              <w:ind w:firstLine="0"/>
              <w:jc w:val="center"/>
              <w:rPr>
                <w:b/>
                <w:szCs w:val="24"/>
              </w:rPr>
            </w:pPr>
            <w:r w:rsidRPr="002C4BC3">
              <w:rPr>
                <w:b/>
                <w:szCs w:val="24"/>
              </w:rPr>
              <w:t>G2.1</w:t>
            </w:r>
          </w:p>
        </w:tc>
        <w:tc>
          <w:tcPr>
            <w:tcW w:w="6634" w:type="dxa"/>
            <w:shd w:val="clear" w:color="auto" w:fill="auto"/>
            <w:tcMar>
              <w:left w:w="57" w:type="dxa"/>
              <w:right w:w="57" w:type="dxa"/>
            </w:tcMar>
            <w:vAlign w:val="center"/>
          </w:tcPr>
          <w:p w14:paraId="447947E2" w14:textId="77777777" w:rsidR="00F72021" w:rsidRPr="002C4BC3" w:rsidRDefault="00F72021" w:rsidP="006207D9">
            <w:pPr>
              <w:spacing w:before="20" w:after="20" w:line="240" w:lineRule="auto"/>
              <w:ind w:firstLine="0"/>
              <w:jc w:val="both"/>
              <w:rPr>
                <w:szCs w:val="24"/>
              </w:rPr>
            </w:pPr>
            <w:r w:rsidRPr="002C4BC3">
              <w:rPr>
                <w:szCs w:val="24"/>
              </w:rPr>
              <w:t>Phối hợp các giải pháp để giải quyết các công việc như nhân viên hoặc chuyên viên đã có kinh nghiệm tại đơn vị.</w:t>
            </w:r>
          </w:p>
        </w:tc>
        <w:tc>
          <w:tcPr>
            <w:tcW w:w="1587" w:type="dxa"/>
            <w:shd w:val="clear" w:color="auto" w:fill="auto"/>
            <w:vAlign w:val="center"/>
          </w:tcPr>
          <w:p w14:paraId="7BC77D9E" w14:textId="777AA9F8" w:rsidR="00F72021" w:rsidRPr="002C4BC3" w:rsidRDefault="00F72021" w:rsidP="006207D9">
            <w:pPr>
              <w:spacing w:before="20" w:after="20" w:line="240" w:lineRule="auto"/>
              <w:ind w:firstLine="0"/>
              <w:jc w:val="center"/>
              <w:rPr>
                <w:b/>
                <w:szCs w:val="24"/>
              </w:rPr>
            </w:pPr>
            <w:r w:rsidRPr="002C4BC3">
              <w:rPr>
                <w:b/>
                <w:szCs w:val="24"/>
              </w:rPr>
              <w:t>U4</w:t>
            </w:r>
          </w:p>
        </w:tc>
      </w:tr>
      <w:tr w:rsidR="002C4BC3" w:rsidRPr="002C4BC3" w14:paraId="18F6EC0B" w14:textId="77777777" w:rsidTr="00F72021">
        <w:tc>
          <w:tcPr>
            <w:tcW w:w="1418" w:type="dxa"/>
            <w:shd w:val="clear" w:color="auto" w:fill="auto"/>
            <w:tcMar>
              <w:left w:w="57" w:type="dxa"/>
              <w:right w:w="57" w:type="dxa"/>
            </w:tcMar>
            <w:vAlign w:val="center"/>
          </w:tcPr>
          <w:p w14:paraId="226DEAF0" w14:textId="77777777" w:rsidR="00F72021" w:rsidRPr="002C4BC3" w:rsidRDefault="00F72021" w:rsidP="006207D9">
            <w:pPr>
              <w:spacing w:before="20" w:after="20" w:line="240" w:lineRule="auto"/>
              <w:ind w:firstLine="0"/>
              <w:jc w:val="center"/>
              <w:rPr>
                <w:b/>
                <w:szCs w:val="24"/>
              </w:rPr>
            </w:pPr>
            <w:r w:rsidRPr="002C4BC3">
              <w:rPr>
                <w:b/>
                <w:szCs w:val="24"/>
              </w:rPr>
              <w:t>G2.2</w:t>
            </w:r>
          </w:p>
        </w:tc>
        <w:tc>
          <w:tcPr>
            <w:tcW w:w="6634" w:type="dxa"/>
            <w:shd w:val="clear" w:color="auto" w:fill="auto"/>
            <w:tcMar>
              <w:left w:w="57" w:type="dxa"/>
              <w:right w:w="57" w:type="dxa"/>
            </w:tcMar>
            <w:vAlign w:val="center"/>
          </w:tcPr>
          <w:p w14:paraId="6DDAB3C7" w14:textId="7EBEA181" w:rsidR="00F72021" w:rsidRPr="002C4BC3" w:rsidRDefault="00F72021" w:rsidP="006207D9">
            <w:pPr>
              <w:spacing w:before="20" w:after="20" w:line="240" w:lineRule="auto"/>
              <w:ind w:firstLine="0"/>
              <w:jc w:val="both"/>
              <w:rPr>
                <w:b/>
                <w:szCs w:val="24"/>
              </w:rPr>
            </w:pPr>
            <w:r w:rsidRPr="002C4BC3">
              <w:rPr>
                <w:szCs w:val="24"/>
              </w:rPr>
              <w:t xml:space="preserve">Phối hợp các giải pháp để vấn đề pháp lý trong lĩnh vực </w:t>
            </w:r>
            <w:r w:rsidR="0014575B" w:rsidRPr="002C4BC3">
              <w:rPr>
                <w:szCs w:val="24"/>
              </w:rPr>
              <w:t xml:space="preserve">kinh doanh </w:t>
            </w:r>
            <w:r w:rsidRPr="002C4BC3">
              <w:rPr>
                <w:szCs w:val="24"/>
              </w:rPr>
              <w:lastRenderedPageBreak/>
              <w:t>liên quan đến hoạt động thực tập</w:t>
            </w:r>
          </w:p>
        </w:tc>
        <w:tc>
          <w:tcPr>
            <w:tcW w:w="1587" w:type="dxa"/>
            <w:shd w:val="clear" w:color="auto" w:fill="auto"/>
            <w:vAlign w:val="center"/>
          </w:tcPr>
          <w:p w14:paraId="7A2FDB24" w14:textId="77777777" w:rsidR="00F72021" w:rsidRPr="002C4BC3" w:rsidRDefault="00F72021" w:rsidP="006207D9">
            <w:pPr>
              <w:spacing w:before="20" w:after="20" w:line="240" w:lineRule="auto"/>
              <w:ind w:firstLine="0"/>
              <w:jc w:val="center"/>
              <w:rPr>
                <w:b/>
                <w:szCs w:val="24"/>
              </w:rPr>
            </w:pPr>
            <w:r w:rsidRPr="002C4BC3">
              <w:rPr>
                <w:b/>
                <w:szCs w:val="24"/>
              </w:rPr>
              <w:lastRenderedPageBreak/>
              <w:t>TU4</w:t>
            </w:r>
          </w:p>
        </w:tc>
      </w:tr>
      <w:tr w:rsidR="002C4BC3" w:rsidRPr="002C4BC3" w14:paraId="756A7B17" w14:textId="77777777" w:rsidTr="00F72021">
        <w:tc>
          <w:tcPr>
            <w:tcW w:w="1418" w:type="dxa"/>
            <w:shd w:val="clear" w:color="auto" w:fill="auto"/>
            <w:tcMar>
              <w:left w:w="57" w:type="dxa"/>
              <w:right w:w="57" w:type="dxa"/>
            </w:tcMar>
            <w:vAlign w:val="center"/>
          </w:tcPr>
          <w:p w14:paraId="53CA0E21" w14:textId="77777777" w:rsidR="00F72021" w:rsidRPr="002C4BC3" w:rsidRDefault="00F72021" w:rsidP="006207D9">
            <w:pPr>
              <w:spacing w:before="20" w:after="20" w:line="240" w:lineRule="auto"/>
              <w:ind w:firstLine="0"/>
              <w:jc w:val="center"/>
              <w:rPr>
                <w:b/>
                <w:szCs w:val="24"/>
              </w:rPr>
            </w:pPr>
            <w:r w:rsidRPr="002C4BC3">
              <w:rPr>
                <w:b/>
                <w:szCs w:val="24"/>
              </w:rPr>
              <w:lastRenderedPageBreak/>
              <w:t>G3.1</w:t>
            </w:r>
          </w:p>
        </w:tc>
        <w:tc>
          <w:tcPr>
            <w:tcW w:w="6634" w:type="dxa"/>
            <w:shd w:val="clear" w:color="auto" w:fill="auto"/>
            <w:tcMar>
              <w:left w:w="57" w:type="dxa"/>
              <w:right w:w="57" w:type="dxa"/>
            </w:tcMar>
            <w:vAlign w:val="center"/>
          </w:tcPr>
          <w:p w14:paraId="098CE14E" w14:textId="77777777" w:rsidR="00F72021" w:rsidRPr="002C4BC3" w:rsidRDefault="00F72021" w:rsidP="006207D9">
            <w:pPr>
              <w:spacing w:before="20" w:after="20" w:line="240" w:lineRule="auto"/>
              <w:ind w:firstLine="0"/>
              <w:jc w:val="both"/>
              <w:rPr>
                <w:szCs w:val="24"/>
              </w:rPr>
            </w:pPr>
            <w:r w:rsidRPr="002C4BC3">
              <w:rPr>
                <w:szCs w:val="24"/>
              </w:rPr>
              <w:t>Tôn trọng tuyệt đối các nguyên tắc nghề nghiệp, quy chế thực tập và nội quy tại đơn vị thực tập.</w:t>
            </w:r>
          </w:p>
        </w:tc>
        <w:tc>
          <w:tcPr>
            <w:tcW w:w="1587" w:type="dxa"/>
            <w:shd w:val="clear" w:color="auto" w:fill="auto"/>
            <w:vAlign w:val="center"/>
          </w:tcPr>
          <w:p w14:paraId="7CAC3497" w14:textId="77777777" w:rsidR="00F72021" w:rsidRPr="002C4BC3" w:rsidRDefault="00F72021" w:rsidP="006207D9">
            <w:pPr>
              <w:spacing w:before="20" w:after="20" w:line="240" w:lineRule="auto"/>
              <w:ind w:firstLine="0"/>
              <w:jc w:val="center"/>
              <w:rPr>
                <w:b/>
                <w:szCs w:val="24"/>
              </w:rPr>
            </w:pPr>
            <w:r w:rsidRPr="002C4BC3">
              <w:rPr>
                <w:b/>
                <w:szCs w:val="24"/>
              </w:rPr>
              <w:t>U3</w:t>
            </w:r>
          </w:p>
        </w:tc>
      </w:tr>
      <w:tr w:rsidR="002C4BC3" w:rsidRPr="002C4BC3" w14:paraId="6C831F50" w14:textId="77777777" w:rsidTr="00F72021">
        <w:tc>
          <w:tcPr>
            <w:tcW w:w="1418" w:type="dxa"/>
            <w:shd w:val="clear" w:color="auto" w:fill="auto"/>
            <w:tcMar>
              <w:left w:w="57" w:type="dxa"/>
              <w:right w:w="57" w:type="dxa"/>
            </w:tcMar>
            <w:vAlign w:val="center"/>
          </w:tcPr>
          <w:p w14:paraId="11011379" w14:textId="77777777" w:rsidR="00F72021" w:rsidRPr="002C4BC3" w:rsidRDefault="00F72021" w:rsidP="006207D9">
            <w:pPr>
              <w:spacing w:before="20" w:after="20" w:line="240" w:lineRule="auto"/>
              <w:ind w:firstLine="0"/>
              <w:jc w:val="center"/>
              <w:rPr>
                <w:b/>
                <w:szCs w:val="24"/>
              </w:rPr>
            </w:pPr>
            <w:r w:rsidRPr="002C4BC3">
              <w:rPr>
                <w:b/>
                <w:szCs w:val="24"/>
              </w:rPr>
              <w:t>G4.1</w:t>
            </w:r>
          </w:p>
        </w:tc>
        <w:tc>
          <w:tcPr>
            <w:tcW w:w="6634" w:type="dxa"/>
            <w:shd w:val="clear" w:color="auto" w:fill="auto"/>
            <w:tcMar>
              <w:left w:w="57" w:type="dxa"/>
              <w:right w:w="57" w:type="dxa"/>
            </w:tcMar>
          </w:tcPr>
          <w:p w14:paraId="7154D502" w14:textId="77777777" w:rsidR="00F72021" w:rsidRPr="002C4BC3" w:rsidRDefault="00F72021" w:rsidP="006207D9">
            <w:pPr>
              <w:spacing w:before="20" w:after="20" w:line="240" w:lineRule="auto"/>
              <w:ind w:firstLine="0"/>
              <w:jc w:val="both"/>
              <w:rPr>
                <w:szCs w:val="24"/>
              </w:rPr>
            </w:pPr>
            <w:r w:rsidRPr="002C4BC3">
              <w:rPr>
                <w:bCs/>
                <w:szCs w:val="24"/>
              </w:rPr>
              <w:t xml:space="preserve">Kết hợp báo cáo viết và thuyết trình, trả lời câu hỏi về quá trình thực tập  </w:t>
            </w:r>
          </w:p>
        </w:tc>
        <w:tc>
          <w:tcPr>
            <w:tcW w:w="1587" w:type="dxa"/>
            <w:shd w:val="clear" w:color="auto" w:fill="auto"/>
            <w:vAlign w:val="center"/>
          </w:tcPr>
          <w:p w14:paraId="5E7C9593" w14:textId="77777777" w:rsidR="00F72021" w:rsidRPr="002C4BC3" w:rsidRDefault="00F72021" w:rsidP="006207D9">
            <w:pPr>
              <w:spacing w:before="20" w:after="20" w:line="240" w:lineRule="auto"/>
              <w:ind w:firstLine="0"/>
              <w:jc w:val="center"/>
              <w:rPr>
                <w:b/>
                <w:szCs w:val="24"/>
              </w:rPr>
            </w:pPr>
            <w:r w:rsidRPr="002C4BC3">
              <w:rPr>
                <w:b/>
                <w:szCs w:val="24"/>
              </w:rPr>
              <w:t>TU4</w:t>
            </w:r>
          </w:p>
        </w:tc>
      </w:tr>
      <w:tr w:rsidR="002C4BC3" w:rsidRPr="002C4BC3" w14:paraId="0C463424" w14:textId="77777777" w:rsidTr="00F72021">
        <w:tc>
          <w:tcPr>
            <w:tcW w:w="1418" w:type="dxa"/>
            <w:shd w:val="clear" w:color="auto" w:fill="auto"/>
            <w:tcMar>
              <w:left w:w="57" w:type="dxa"/>
              <w:right w:w="57" w:type="dxa"/>
            </w:tcMar>
            <w:vAlign w:val="center"/>
          </w:tcPr>
          <w:p w14:paraId="7D552403" w14:textId="77777777" w:rsidR="00F72021" w:rsidRPr="002C4BC3" w:rsidRDefault="00F72021" w:rsidP="006207D9">
            <w:pPr>
              <w:spacing w:before="20" w:after="20" w:line="240" w:lineRule="auto"/>
              <w:ind w:firstLine="0"/>
              <w:jc w:val="center"/>
              <w:rPr>
                <w:b/>
                <w:szCs w:val="24"/>
              </w:rPr>
            </w:pPr>
            <w:r w:rsidRPr="002C4BC3">
              <w:rPr>
                <w:b/>
                <w:szCs w:val="24"/>
              </w:rPr>
              <w:t>G5.1</w:t>
            </w:r>
          </w:p>
        </w:tc>
        <w:tc>
          <w:tcPr>
            <w:tcW w:w="6634" w:type="dxa"/>
            <w:shd w:val="clear" w:color="auto" w:fill="auto"/>
            <w:tcMar>
              <w:left w:w="57" w:type="dxa"/>
              <w:right w:w="57" w:type="dxa"/>
            </w:tcMar>
          </w:tcPr>
          <w:p w14:paraId="46539348" w14:textId="77777777" w:rsidR="00F72021" w:rsidRPr="002C4BC3" w:rsidRDefault="00F72021" w:rsidP="006207D9">
            <w:pPr>
              <w:spacing w:before="20" w:after="20" w:line="240" w:lineRule="auto"/>
              <w:ind w:firstLine="0"/>
              <w:jc w:val="both"/>
              <w:rPr>
                <w:szCs w:val="24"/>
              </w:rPr>
            </w:pPr>
            <w:r w:rsidRPr="002C4BC3">
              <w:rPr>
                <w:szCs w:val="24"/>
              </w:rPr>
              <w:t xml:space="preserve">Phối hợp với các bên liên quan bao gồm các cơ quan nhà nước, doanh nghiệp và tổ chức nghề nghiệp trong phạm vi nhiệm vụ được giao để giải quyết công việc tại đơn vị </w:t>
            </w:r>
          </w:p>
        </w:tc>
        <w:tc>
          <w:tcPr>
            <w:tcW w:w="1587" w:type="dxa"/>
            <w:shd w:val="clear" w:color="auto" w:fill="auto"/>
            <w:vAlign w:val="center"/>
          </w:tcPr>
          <w:p w14:paraId="0F46054E" w14:textId="77777777" w:rsidR="00F72021" w:rsidRPr="002C4BC3" w:rsidRDefault="00F72021" w:rsidP="006207D9">
            <w:pPr>
              <w:spacing w:before="20" w:after="20" w:line="240" w:lineRule="auto"/>
              <w:ind w:firstLine="0"/>
              <w:jc w:val="center"/>
              <w:rPr>
                <w:b/>
                <w:szCs w:val="24"/>
              </w:rPr>
            </w:pPr>
            <w:r w:rsidRPr="002C4BC3">
              <w:rPr>
                <w:b/>
                <w:szCs w:val="24"/>
              </w:rPr>
              <w:t>U4</w:t>
            </w:r>
          </w:p>
        </w:tc>
      </w:tr>
    </w:tbl>
    <w:p w14:paraId="7C4B0265" w14:textId="77777777" w:rsidR="00F72021" w:rsidRPr="002C4BC3" w:rsidRDefault="00F72021" w:rsidP="006207D9">
      <w:pPr>
        <w:tabs>
          <w:tab w:val="left" w:pos="7513"/>
        </w:tabs>
        <w:spacing w:before="20" w:after="20" w:line="240" w:lineRule="auto"/>
        <w:ind w:firstLine="0"/>
        <w:jc w:val="both"/>
        <w:rPr>
          <w:b/>
          <w:szCs w:val="24"/>
        </w:rPr>
      </w:pPr>
      <w:r w:rsidRPr="002C4BC3">
        <w:rPr>
          <w:b/>
          <w:i/>
          <w:szCs w:val="24"/>
        </w:rPr>
        <w:t xml:space="preserve">9. Mô tả cách đánh giá học phần: </w:t>
      </w:r>
    </w:p>
    <w:tbl>
      <w:tblPr>
        <w:tblW w:w="96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2268"/>
        <w:gridCol w:w="3402"/>
        <w:gridCol w:w="1250"/>
      </w:tblGrid>
      <w:tr w:rsidR="002C4BC3" w:rsidRPr="002C4BC3" w14:paraId="45EC6F2B" w14:textId="77777777" w:rsidTr="00F72021">
        <w:trPr>
          <w:trHeight w:val="470"/>
        </w:trPr>
        <w:tc>
          <w:tcPr>
            <w:tcW w:w="2694" w:type="dxa"/>
            <w:shd w:val="clear" w:color="auto" w:fill="auto"/>
            <w:vAlign w:val="center"/>
          </w:tcPr>
          <w:p w14:paraId="64A7DB2B" w14:textId="77777777" w:rsidR="00F72021" w:rsidRPr="002C4BC3" w:rsidRDefault="00F72021" w:rsidP="006207D9">
            <w:pPr>
              <w:pBdr>
                <w:top w:val="nil"/>
                <w:left w:val="nil"/>
                <w:bottom w:val="nil"/>
                <w:right w:val="nil"/>
                <w:between w:val="nil"/>
              </w:pBdr>
              <w:tabs>
                <w:tab w:val="center" w:pos="4153"/>
                <w:tab w:val="right" w:pos="8306"/>
              </w:tabs>
              <w:spacing w:before="20" w:after="20" w:line="240" w:lineRule="auto"/>
              <w:ind w:firstLine="0"/>
              <w:jc w:val="center"/>
              <w:rPr>
                <w:b/>
                <w:szCs w:val="24"/>
              </w:rPr>
            </w:pPr>
            <w:r w:rsidRPr="002C4BC3">
              <w:rPr>
                <w:b/>
                <w:szCs w:val="24"/>
              </w:rPr>
              <w:t>Thành phần đánh giá</w:t>
            </w:r>
          </w:p>
        </w:tc>
        <w:tc>
          <w:tcPr>
            <w:tcW w:w="2268" w:type="dxa"/>
            <w:shd w:val="clear" w:color="auto" w:fill="auto"/>
            <w:vAlign w:val="center"/>
          </w:tcPr>
          <w:p w14:paraId="168FF1D7" w14:textId="6441C676" w:rsidR="00F72021" w:rsidRPr="002C4BC3" w:rsidRDefault="00F72021" w:rsidP="006207D9">
            <w:pPr>
              <w:pBdr>
                <w:top w:val="nil"/>
                <w:left w:val="nil"/>
                <w:bottom w:val="nil"/>
                <w:right w:val="nil"/>
                <w:between w:val="nil"/>
              </w:pBdr>
              <w:tabs>
                <w:tab w:val="center" w:pos="4153"/>
                <w:tab w:val="right" w:pos="8306"/>
              </w:tabs>
              <w:spacing w:before="20" w:after="20" w:line="240" w:lineRule="auto"/>
              <w:ind w:firstLine="0"/>
              <w:jc w:val="center"/>
              <w:rPr>
                <w:b/>
                <w:szCs w:val="24"/>
              </w:rPr>
            </w:pPr>
            <w:r w:rsidRPr="002C4BC3">
              <w:rPr>
                <w:b/>
                <w:szCs w:val="24"/>
              </w:rPr>
              <w:t>Bài đánh giá</w:t>
            </w:r>
          </w:p>
        </w:tc>
        <w:tc>
          <w:tcPr>
            <w:tcW w:w="3402" w:type="dxa"/>
            <w:shd w:val="clear" w:color="auto" w:fill="auto"/>
            <w:vAlign w:val="center"/>
          </w:tcPr>
          <w:p w14:paraId="2B3D8A31" w14:textId="168B2335" w:rsidR="00F72021" w:rsidRPr="002C4BC3" w:rsidRDefault="00F72021" w:rsidP="006207D9">
            <w:pPr>
              <w:pBdr>
                <w:top w:val="nil"/>
                <w:left w:val="nil"/>
                <w:bottom w:val="nil"/>
                <w:right w:val="nil"/>
                <w:between w:val="nil"/>
              </w:pBdr>
              <w:tabs>
                <w:tab w:val="center" w:pos="4153"/>
                <w:tab w:val="right" w:pos="8306"/>
              </w:tabs>
              <w:spacing w:before="20" w:after="20" w:line="240" w:lineRule="auto"/>
              <w:ind w:left="-108" w:right="-108" w:firstLine="0"/>
              <w:jc w:val="center"/>
              <w:rPr>
                <w:b/>
                <w:szCs w:val="24"/>
              </w:rPr>
            </w:pPr>
            <w:r w:rsidRPr="002C4BC3">
              <w:rPr>
                <w:b/>
                <w:szCs w:val="24"/>
              </w:rPr>
              <w:t>CĐR học phần</w:t>
            </w:r>
          </w:p>
        </w:tc>
        <w:tc>
          <w:tcPr>
            <w:tcW w:w="1250" w:type="dxa"/>
            <w:shd w:val="clear" w:color="auto" w:fill="auto"/>
            <w:vAlign w:val="center"/>
          </w:tcPr>
          <w:p w14:paraId="72EB3F68" w14:textId="77777777" w:rsidR="00F72021" w:rsidRPr="002C4BC3" w:rsidRDefault="00F72021" w:rsidP="006207D9">
            <w:pPr>
              <w:pBdr>
                <w:top w:val="nil"/>
                <w:left w:val="nil"/>
                <w:bottom w:val="nil"/>
                <w:right w:val="nil"/>
                <w:between w:val="nil"/>
              </w:pBdr>
              <w:tabs>
                <w:tab w:val="center" w:pos="4153"/>
                <w:tab w:val="right" w:pos="8306"/>
              </w:tabs>
              <w:spacing w:before="20" w:after="20" w:line="240" w:lineRule="auto"/>
              <w:ind w:left="-108" w:right="-108" w:firstLine="0"/>
              <w:jc w:val="center"/>
              <w:rPr>
                <w:b/>
                <w:szCs w:val="24"/>
              </w:rPr>
            </w:pPr>
            <w:r w:rsidRPr="002C4BC3">
              <w:rPr>
                <w:b/>
                <w:szCs w:val="24"/>
              </w:rPr>
              <w:t>Tỷ lệ (%)</w:t>
            </w:r>
          </w:p>
        </w:tc>
      </w:tr>
      <w:tr w:rsidR="002C4BC3" w:rsidRPr="002C4BC3" w14:paraId="6D14C98E" w14:textId="77777777" w:rsidTr="00F72021">
        <w:trPr>
          <w:trHeight w:val="584"/>
        </w:trPr>
        <w:tc>
          <w:tcPr>
            <w:tcW w:w="2694" w:type="dxa"/>
            <w:shd w:val="clear" w:color="auto" w:fill="auto"/>
            <w:vAlign w:val="center"/>
          </w:tcPr>
          <w:p w14:paraId="1A719E2A" w14:textId="77777777" w:rsidR="00F72021" w:rsidRPr="002C4BC3" w:rsidRDefault="00F72021" w:rsidP="006207D9">
            <w:pPr>
              <w:spacing w:before="20" w:after="20" w:line="240" w:lineRule="auto"/>
              <w:ind w:firstLine="0"/>
              <w:jc w:val="center"/>
              <w:rPr>
                <w:szCs w:val="24"/>
              </w:rPr>
            </w:pPr>
            <w:r w:rsidRPr="002C4BC3">
              <w:rPr>
                <w:szCs w:val="24"/>
              </w:rPr>
              <w:t>Y</w:t>
            </w:r>
          </w:p>
        </w:tc>
        <w:tc>
          <w:tcPr>
            <w:tcW w:w="2268" w:type="dxa"/>
            <w:shd w:val="clear" w:color="auto" w:fill="auto"/>
            <w:vAlign w:val="center"/>
          </w:tcPr>
          <w:p w14:paraId="13CD670F" w14:textId="77777777" w:rsidR="00F72021" w:rsidRPr="002C4BC3" w:rsidRDefault="00F72021" w:rsidP="006207D9">
            <w:pPr>
              <w:spacing w:before="20" w:after="20" w:line="240" w:lineRule="auto"/>
              <w:ind w:firstLine="0"/>
              <w:jc w:val="center"/>
              <w:rPr>
                <w:szCs w:val="24"/>
              </w:rPr>
            </w:pPr>
            <w:r w:rsidRPr="002C4BC3">
              <w:rPr>
                <w:szCs w:val="24"/>
              </w:rPr>
              <w:t>Báo cáo thực tập</w:t>
            </w:r>
          </w:p>
        </w:tc>
        <w:tc>
          <w:tcPr>
            <w:tcW w:w="3402" w:type="dxa"/>
            <w:shd w:val="clear" w:color="auto" w:fill="auto"/>
            <w:vAlign w:val="center"/>
          </w:tcPr>
          <w:p w14:paraId="49F76DF6" w14:textId="37D77AEB" w:rsidR="00F72021" w:rsidRPr="002C4BC3" w:rsidRDefault="00F72021" w:rsidP="006207D9">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G1.1, G1.2, G2.2, G4.1</w:t>
            </w:r>
          </w:p>
        </w:tc>
        <w:tc>
          <w:tcPr>
            <w:tcW w:w="1250" w:type="dxa"/>
            <w:shd w:val="clear" w:color="auto" w:fill="auto"/>
            <w:vAlign w:val="center"/>
          </w:tcPr>
          <w:p w14:paraId="34424318" w14:textId="77777777" w:rsidR="00F72021" w:rsidRPr="002C4BC3" w:rsidRDefault="00F72021" w:rsidP="006207D9">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100%</w:t>
            </w:r>
          </w:p>
        </w:tc>
      </w:tr>
    </w:tbl>
    <w:p w14:paraId="5185449F" w14:textId="77777777" w:rsidR="00F72021" w:rsidRPr="002C4BC3" w:rsidRDefault="00F72021" w:rsidP="006207D9">
      <w:pPr>
        <w:spacing w:before="20" w:after="20" w:line="240" w:lineRule="auto"/>
        <w:ind w:firstLine="0"/>
        <w:jc w:val="both"/>
        <w:rPr>
          <w:bCs/>
          <w:iCs/>
          <w:szCs w:val="24"/>
        </w:rPr>
      </w:pPr>
      <w:r w:rsidRPr="002C4BC3">
        <w:rPr>
          <w:bCs/>
          <w:iCs/>
          <w:szCs w:val="24"/>
        </w:rPr>
        <w:t>Điểm đánh giá học phần:</w:t>
      </w:r>
    </w:p>
    <w:p w14:paraId="00A6614E" w14:textId="77777777" w:rsidR="00F72021" w:rsidRPr="002C4BC3" w:rsidRDefault="00F72021" w:rsidP="006207D9">
      <w:pPr>
        <w:spacing w:before="20" w:after="20" w:line="240" w:lineRule="auto"/>
        <w:ind w:firstLine="0"/>
        <w:jc w:val="center"/>
        <w:rPr>
          <w:bCs/>
          <w:iCs/>
          <w:szCs w:val="24"/>
        </w:rPr>
      </w:pPr>
      <w:r w:rsidRPr="002C4BC3">
        <w:rPr>
          <w:bCs/>
          <w:iCs/>
          <w:szCs w:val="24"/>
        </w:rPr>
        <w:t>Z  =  Y</w:t>
      </w:r>
    </w:p>
    <w:p w14:paraId="09EFA323" w14:textId="77777777" w:rsidR="00F72021" w:rsidRPr="002C4BC3" w:rsidRDefault="00F72021" w:rsidP="006207D9">
      <w:pPr>
        <w:spacing w:before="20" w:after="20" w:line="240" w:lineRule="auto"/>
        <w:ind w:firstLine="0"/>
        <w:jc w:val="both"/>
        <w:rPr>
          <w:b/>
          <w:i/>
          <w:szCs w:val="24"/>
        </w:rPr>
      </w:pPr>
      <w:r w:rsidRPr="002C4BC3">
        <w:rPr>
          <w:b/>
          <w:i/>
          <w:szCs w:val="24"/>
        </w:rPr>
        <w:t>10. Nội dung thực tập</w:t>
      </w:r>
    </w:p>
    <w:tbl>
      <w:tblPr>
        <w:tblW w:w="95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3"/>
        <w:gridCol w:w="709"/>
        <w:gridCol w:w="1134"/>
        <w:gridCol w:w="3429"/>
        <w:gridCol w:w="1089"/>
      </w:tblGrid>
      <w:tr w:rsidR="002C4BC3" w:rsidRPr="002C4BC3" w14:paraId="1ED0B00A" w14:textId="77777777" w:rsidTr="00F72021">
        <w:trPr>
          <w:trHeight w:val="705"/>
          <w:tblHeader/>
        </w:trPr>
        <w:tc>
          <w:tcPr>
            <w:tcW w:w="3233" w:type="dxa"/>
            <w:vAlign w:val="center"/>
          </w:tcPr>
          <w:p w14:paraId="4952393A" w14:textId="77777777" w:rsidR="00F72021" w:rsidRPr="002C4BC3" w:rsidRDefault="00F72021" w:rsidP="006207D9">
            <w:pPr>
              <w:spacing w:before="20" w:after="20" w:line="240" w:lineRule="auto"/>
              <w:ind w:firstLine="0"/>
              <w:jc w:val="center"/>
              <w:rPr>
                <w:b/>
                <w:szCs w:val="24"/>
              </w:rPr>
            </w:pPr>
            <w:r w:rsidRPr="002C4BC3">
              <w:rPr>
                <w:b/>
                <w:szCs w:val="24"/>
              </w:rPr>
              <w:t>NỘI DUNG THỰC TẬP</w:t>
            </w:r>
          </w:p>
        </w:tc>
        <w:tc>
          <w:tcPr>
            <w:tcW w:w="709" w:type="dxa"/>
            <w:vAlign w:val="center"/>
          </w:tcPr>
          <w:p w14:paraId="726A3E4C" w14:textId="77777777" w:rsidR="00F72021" w:rsidRPr="002C4BC3" w:rsidRDefault="00F72021" w:rsidP="006207D9">
            <w:pPr>
              <w:spacing w:before="20" w:after="20" w:line="240" w:lineRule="auto"/>
              <w:ind w:left="-108" w:firstLine="0"/>
              <w:jc w:val="center"/>
              <w:rPr>
                <w:b/>
                <w:szCs w:val="24"/>
              </w:rPr>
            </w:pPr>
            <w:r w:rsidRPr="002C4BC3">
              <w:rPr>
                <w:b/>
                <w:szCs w:val="24"/>
              </w:rPr>
              <w:t>Số tiết</w:t>
            </w:r>
          </w:p>
        </w:tc>
        <w:tc>
          <w:tcPr>
            <w:tcW w:w="1134" w:type="dxa"/>
            <w:vAlign w:val="center"/>
          </w:tcPr>
          <w:p w14:paraId="70E4D20F" w14:textId="77777777" w:rsidR="00F72021" w:rsidRPr="002C4BC3" w:rsidRDefault="00F72021" w:rsidP="006207D9">
            <w:pPr>
              <w:spacing w:before="20" w:after="20" w:line="240" w:lineRule="auto"/>
              <w:ind w:left="-106" w:right="-108" w:firstLine="0"/>
              <w:jc w:val="center"/>
              <w:rPr>
                <w:b/>
                <w:szCs w:val="24"/>
              </w:rPr>
            </w:pPr>
            <w:r w:rsidRPr="002C4BC3">
              <w:rPr>
                <w:b/>
                <w:szCs w:val="24"/>
              </w:rPr>
              <w:t>CĐR học phần</w:t>
            </w:r>
          </w:p>
        </w:tc>
        <w:tc>
          <w:tcPr>
            <w:tcW w:w="3429" w:type="dxa"/>
            <w:vAlign w:val="center"/>
          </w:tcPr>
          <w:p w14:paraId="155B6B62" w14:textId="77777777" w:rsidR="00F72021" w:rsidRPr="002C4BC3" w:rsidRDefault="00F72021" w:rsidP="006207D9">
            <w:pPr>
              <w:spacing w:before="20" w:after="20" w:line="240" w:lineRule="auto"/>
              <w:ind w:left="-108" w:firstLine="0"/>
              <w:jc w:val="center"/>
              <w:rPr>
                <w:b/>
                <w:szCs w:val="24"/>
              </w:rPr>
            </w:pPr>
            <w:r w:rsidRPr="002C4BC3">
              <w:rPr>
                <w:rFonts w:eastAsia="Arial"/>
                <w:b/>
                <w:szCs w:val="24"/>
                <w:lang w:val="vi-VN"/>
              </w:rPr>
              <w:t>Hoạt động dạy và học</w:t>
            </w:r>
          </w:p>
        </w:tc>
        <w:tc>
          <w:tcPr>
            <w:tcW w:w="1089" w:type="dxa"/>
            <w:vAlign w:val="center"/>
          </w:tcPr>
          <w:p w14:paraId="6F3351A9" w14:textId="77777777" w:rsidR="00F72021" w:rsidRPr="002C4BC3" w:rsidRDefault="00F72021" w:rsidP="006207D9">
            <w:pPr>
              <w:spacing w:before="20" w:after="20" w:line="240" w:lineRule="auto"/>
              <w:ind w:left="-108" w:firstLine="0"/>
              <w:jc w:val="center"/>
              <w:rPr>
                <w:b/>
                <w:szCs w:val="24"/>
              </w:rPr>
            </w:pPr>
            <w:r w:rsidRPr="002C4BC3">
              <w:rPr>
                <w:rFonts w:eastAsia="Arial"/>
                <w:b/>
                <w:szCs w:val="24"/>
                <w:lang w:val="vi-VN"/>
              </w:rPr>
              <w:t>Bài đánh giá</w:t>
            </w:r>
          </w:p>
        </w:tc>
      </w:tr>
      <w:tr w:rsidR="002C4BC3" w:rsidRPr="002C4BC3" w14:paraId="617F70E8" w14:textId="77777777" w:rsidTr="00F72021">
        <w:tc>
          <w:tcPr>
            <w:tcW w:w="3233" w:type="dxa"/>
          </w:tcPr>
          <w:p w14:paraId="46FE3BFC" w14:textId="77777777" w:rsidR="00F72021" w:rsidRPr="002C4BC3" w:rsidRDefault="00F72021" w:rsidP="006207D9">
            <w:pPr>
              <w:spacing w:before="20" w:after="20" w:line="240" w:lineRule="auto"/>
              <w:ind w:firstLine="0"/>
              <w:jc w:val="both"/>
              <w:rPr>
                <w:b/>
                <w:szCs w:val="24"/>
              </w:rPr>
            </w:pPr>
            <w:r w:rsidRPr="002C4BC3">
              <w:rPr>
                <w:b/>
                <w:szCs w:val="24"/>
              </w:rPr>
              <w:t>Tuần 1:</w:t>
            </w:r>
          </w:p>
          <w:p w14:paraId="22500FE9" w14:textId="77777777" w:rsidR="00F72021" w:rsidRPr="002C4BC3" w:rsidRDefault="00F72021" w:rsidP="006207D9">
            <w:pPr>
              <w:tabs>
                <w:tab w:val="left" w:pos="630"/>
              </w:tabs>
              <w:spacing w:before="20" w:after="20" w:line="240" w:lineRule="auto"/>
              <w:ind w:firstLine="0"/>
              <w:jc w:val="both"/>
              <w:rPr>
                <w:szCs w:val="24"/>
              </w:rPr>
            </w:pPr>
            <w:r w:rsidRPr="002C4BC3">
              <w:rPr>
                <w:szCs w:val="24"/>
              </w:rPr>
              <w:t>1. Làm quen với đơn vị thực tập.</w:t>
            </w:r>
          </w:p>
          <w:p w14:paraId="747F1D8E" w14:textId="77777777" w:rsidR="00F72021" w:rsidRPr="002C4BC3" w:rsidRDefault="00F72021" w:rsidP="006207D9">
            <w:pPr>
              <w:tabs>
                <w:tab w:val="left" w:pos="630"/>
              </w:tabs>
              <w:spacing w:before="20" w:after="20" w:line="240" w:lineRule="auto"/>
              <w:ind w:firstLine="0"/>
              <w:jc w:val="both"/>
              <w:rPr>
                <w:szCs w:val="24"/>
              </w:rPr>
            </w:pPr>
            <w:r w:rsidRPr="002C4BC3">
              <w:rPr>
                <w:szCs w:val="24"/>
              </w:rPr>
              <w:t>2. Tìm hiểu về  cơ cấu tổ chức của đơn vị thực tập</w:t>
            </w:r>
          </w:p>
          <w:p w14:paraId="4B9DCE77" w14:textId="77777777" w:rsidR="00F72021" w:rsidRPr="002C4BC3" w:rsidRDefault="00F72021" w:rsidP="006207D9">
            <w:pPr>
              <w:spacing w:before="20" w:after="20" w:line="240" w:lineRule="auto"/>
              <w:ind w:firstLine="0"/>
              <w:jc w:val="both"/>
              <w:rPr>
                <w:b/>
                <w:szCs w:val="24"/>
              </w:rPr>
            </w:pPr>
            <w:r w:rsidRPr="002C4BC3">
              <w:rPr>
                <w:szCs w:val="24"/>
              </w:rPr>
              <w:t>3. Nghe giới thiệu tổng quan về chức năng, nhiệm vụ hoặc lĩnh vực kinh doanh của đơn vị thực tập</w:t>
            </w:r>
          </w:p>
        </w:tc>
        <w:tc>
          <w:tcPr>
            <w:tcW w:w="709" w:type="dxa"/>
          </w:tcPr>
          <w:p w14:paraId="00068B11" w14:textId="6E2B9AD2" w:rsidR="00F72021" w:rsidRPr="002C4BC3" w:rsidRDefault="006051F2" w:rsidP="006207D9">
            <w:pPr>
              <w:spacing w:before="20" w:after="20" w:line="240" w:lineRule="auto"/>
              <w:ind w:firstLine="0"/>
              <w:jc w:val="center"/>
              <w:rPr>
                <w:bCs/>
                <w:szCs w:val="24"/>
              </w:rPr>
            </w:pPr>
            <w:r w:rsidRPr="002C4BC3">
              <w:rPr>
                <w:bCs/>
                <w:szCs w:val="24"/>
              </w:rPr>
              <w:t>3</w:t>
            </w:r>
            <w:r w:rsidR="00F72021" w:rsidRPr="002C4BC3">
              <w:rPr>
                <w:bCs/>
                <w:szCs w:val="24"/>
              </w:rPr>
              <w:t>0</w:t>
            </w:r>
          </w:p>
        </w:tc>
        <w:tc>
          <w:tcPr>
            <w:tcW w:w="1134" w:type="dxa"/>
          </w:tcPr>
          <w:p w14:paraId="1611CADE" w14:textId="7246CC85" w:rsidR="00F72021" w:rsidRPr="002C4BC3" w:rsidRDefault="00F72021" w:rsidP="006207D9">
            <w:pPr>
              <w:spacing w:before="20" w:after="20" w:line="240" w:lineRule="auto"/>
              <w:ind w:firstLine="0"/>
              <w:jc w:val="center"/>
              <w:rPr>
                <w:bCs/>
                <w:szCs w:val="24"/>
              </w:rPr>
            </w:pPr>
            <w:r w:rsidRPr="002C4BC3">
              <w:rPr>
                <w:bCs/>
                <w:szCs w:val="24"/>
              </w:rPr>
              <w:t>G1.1,</w:t>
            </w:r>
          </w:p>
          <w:p w14:paraId="43A06943" w14:textId="77777777" w:rsidR="00F72021" w:rsidRPr="002C4BC3" w:rsidRDefault="00F72021" w:rsidP="006207D9">
            <w:pPr>
              <w:spacing w:before="20" w:after="20" w:line="240" w:lineRule="auto"/>
              <w:ind w:firstLine="0"/>
              <w:jc w:val="center"/>
              <w:rPr>
                <w:bCs/>
                <w:szCs w:val="24"/>
              </w:rPr>
            </w:pPr>
            <w:r w:rsidRPr="002C4BC3">
              <w:rPr>
                <w:bCs/>
                <w:szCs w:val="24"/>
              </w:rPr>
              <w:t>G2.1, G3.1</w:t>
            </w:r>
          </w:p>
        </w:tc>
        <w:tc>
          <w:tcPr>
            <w:tcW w:w="3429" w:type="dxa"/>
          </w:tcPr>
          <w:p w14:paraId="7BF302D3" w14:textId="2120F17F" w:rsidR="00F72021" w:rsidRPr="002C4BC3" w:rsidRDefault="00F72021" w:rsidP="006207D9">
            <w:pPr>
              <w:spacing w:before="20" w:after="20" w:line="240" w:lineRule="auto"/>
              <w:ind w:firstLine="0"/>
              <w:jc w:val="both"/>
              <w:rPr>
                <w:b/>
                <w:szCs w:val="24"/>
              </w:rPr>
            </w:pPr>
            <w:r w:rsidRPr="002C4BC3">
              <w:rPr>
                <w:b/>
                <w:szCs w:val="24"/>
              </w:rPr>
              <w:t>Dạy:</w:t>
            </w:r>
          </w:p>
          <w:p w14:paraId="34C05E53" w14:textId="07DD4D43" w:rsidR="00F72021" w:rsidRPr="002C4BC3" w:rsidRDefault="00F72021" w:rsidP="006207D9">
            <w:pPr>
              <w:spacing w:before="20" w:after="20" w:line="240" w:lineRule="auto"/>
              <w:ind w:firstLine="0"/>
              <w:jc w:val="both"/>
              <w:rPr>
                <w:bCs/>
                <w:szCs w:val="24"/>
              </w:rPr>
            </w:pPr>
            <w:r w:rsidRPr="002C4BC3">
              <w:rPr>
                <w:bCs/>
                <w:szCs w:val="24"/>
              </w:rPr>
              <w:t>- Trợ lý thực tập phân chia nhóm sinh viên, phân công về các đơn vị thực tập; hướng dẫn về quy chế thực tập</w:t>
            </w:r>
          </w:p>
          <w:p w14:paraId="52EF71CA" w14:textId="4FE9B8B0" w:rsidR="00F72021" w:rsidRPr="002C4BC3" w:rsidRDefault="00F72021" w:rsidP="006207D9">
            <w:pPr>
              <w:spacing w:before="20" w:after="20" w:line="240" w:lineRule="auto"/>
              <w:ind w:firstLine="0"/>
              <w:jc w:val="both"/>
              <w:rPr>
                <w:b/>
                <w:szCs w:val="24"/>
              </w:rPr>
            </w:pPr>
            <w:r w:rsidRPr="002C4BC3">
              <w:rPr>
                <w:b/>
                <w:szCs w:val="24"/>
              </w:rPr>
              <w:t>Thực tập ở đơn vị:</w:t>
            </w:r>
          </w:p>
          <w:p w14:paraId="46ED31D7" w14:textId="545F1E5D" w:rsidR="00F72021" w:rsidRPr="002C4BC3" w:rsidRDefault="00F72021" w:rsidP="006207D9">
            <w:pPr>
              <w:spacing w:before="20" w:after="20" w:line="240" w:lineRule="auto"/>
              <w:ind w:firstLine="0"/>
              <w:jc w:val="both"/>
              <w:rPr>
                <w:b/>
                <w:szCs w:val="24"/>
              </w:rPr>
            </w:pPr>
            <w:r w:rsidRPr="002C4BC3">
              <w:rPr>
                <w:b/>
                <w:szCs w:val="24"/>
              </w:rPr>
              <w:t xml:space="preserve">- </w:t>
            </w:r>
            <w:r w:rsidRPr="002C4BC3">
              <w:rPr>
                <w:bCs/>
                <w:szCs w:val="24"/>
              </w:rPr>
              <w:t>Sinh viên chủ động tìm hiểu và làm quen với đơn vị, vị trí thực tập được giao.</w:t>
            </w:r>
          </w:p>
          <w:p w14:paraId="149DEEAF" w14:textId="601CBB3D" w:rsidR="00F72021" w:rsidRPr="002C4BC3" w:rsidRDefault="00F72021" w:rsidP="006207D9">
            <w:pPr>
              <w:spacing w:before="20" w:after="20" w:line="240" w:lineRule="auto"/>
              <w:ind w:firstLine="0"/>
              <w:jc w:val="both"/>
              <w:rPr>
                <w:b/>
                <w:szCs w:val="24"/>
              </w:rPr>
            </w:pPr>
            <w:r w:rsidRPr="002C4BC3">
              <w:rPr>
                <w:b/>
                <w:szCs w:val="24"/>
              </w:rPr>
              <w:t>Học ở nhà:</w:t>
            </w:r>
          </w:p>
          <w:p w14:paraId="09DA606E" w14:textId="4947EAC0" w:rsidR="00F72021" w:rsidRPr="002C4BC3" w:rsidRDefault="00F72021" w:rsidP="006207D9">
            <w:pPr>
              <w:spacing w:before="20" w:after="20" w:line="240" w:lineRule="auto"/>
              <w:ind w:firstLine="0"/>
              <w:jc w:val="both"/>
              <w:rPr>
                <w:bCs/>
                <w:szCs w:val="24"/>
              </w:rPr>
            </w:pPr>
            <w:r w:rsidRPr="002C4BC3">
              <w:rPr>
                <w:b/>
                <w:szCs w:val="24"/>
              </w:rPr>
              <w:t xml:space="preserve">- </w:t>
            </w:r>
            <w:r w:rsidRPr="002C4BC3">
              <w:rPr>
                <w:bCs/>
                <w:szCs w:val="24"/>
              </w:rPr>
              <w:t>Sinh viên chủ động tự lên kế hoạch viết báo cáo.</w:t>
            </w:r>
          </w:p>
        </w:tc>
        <w:tc>
          <w:tcPr>
            <w:tcW w:w="1089" w:type="dxa"/>
          </w:tcPr>
          <w:p w14:paraId="19B21FEC" w14:textId="77777777" w:rsidR="00F72021" w:rsidRPr="002C4BC3" w:rsidRDefault="00F72021" w:rsidP="006207D9">
            <w:pPr>
              <w:spacing w:before="20" w:after="20" w:line="240" w:lineRule="auto"/>
              <w:ind w:firstLine="0"/>
              <w:jc w:val="center"/>
              <w:rPr>
                <w:bCs/>
                <w:szCs w:val="24"/>
              </w:rPr>
            </w:pPr>
          </w:p>
        </w:tc>
      </w:tr>
      <w:tr w:rsidR="002C4BC3" w:rsidRPr="002C4BC3" w14:paraId="7E6D0E71" w14:textId="77777777" w:rsidTr="00F72021">
        <w:tc>
          <w:tcPr>
            <w:tcW w:w="3233" w:type="dxa"/>
          </w:tcPr>
          <w:p w14:paraId="711B5BC1" w14:textId="77777777" w:rsidR="006051F2" w:rsidRPr="002C4BC3" w:rsidRDefault="006051F2" w:rsidP="006207D9">
            <w:pPr>
              <w:spacing w:before="20" w:after="20" w:line="240" w:lineRule="auto"/>
              <w:ind w:firstLine="0"/>
              <w:jc w:val="both"/>
              <w:rPr>
                <w:b/>
                <w:szCs w:val="24"/>
              </w:rPr>
            </w:pPr>
            <w:r w:rsidRPr="002C4BC3">
              <w:rPr>
                <w:b/>
                <w:szCs w:val="24"/>
              </w:rPr>
              <w:t>Tuần 2:</w:t>
            </w:r>
          </w:p>
          <w:p w14:paraId="419BF565" w14:textId="77777777" w:rsidR="006051F2" w:rsidRPr="002C4BC3" w:rsidRDefault="006051F2" w:rsidP="006207D9">
            <w:pPr>
              <w:spacing w:before="20" w:after="20" w:line="240" w:lineRule="auto"/>
              <w:ind w:firstLine="0"/>
              <w:jc w:val="both"/>
              <w:rPr>
                <w:szCs w:val="24"/>
              </w:rPr>
            </w:pPr>
            <w:r w:rsidRPr="002C4BC3">
              <w:rPr>
                <w:szCs w:val="24"/>
              </w:rPr>
              <w:t>4. Tìm hiểu về cơ sở pháp lý cho các hoạt động theo lĩnh vực kinh doanh hoặc chức năng nhiệm vụ của đơn vị thực tập</w:t>
            </w:r>
          </w:p>
          <w:p w14:paraId="17220E51" w14:textId="77777777" w:rsidR="006051F2" w:rsidRPr="002C4BC3" w:rsidRDefault="006051F2" w:rsidP="006207D9">
            <w:pPr>
              <w:spacing w:before="20" w:after="20" w:line="240" w:lineRule="auto"/>
              <w:ind w:firstLine="0"/>
              <w:jc w:val="both"/>
              <w:rPr>
                <w:b/>
                <w:szCs w:val="24"/>
              </w:rPr>
            </w:pPr>
            <w:r w:rsidRPr="002C4BC3">
              <w:rPr>
                <w:szCs w:val="24"/>
              </w:rPr>
              <w:t>5. Tìm hiểu tổng quan các nghiệp vụ có liên quan đến kiến thức chuyên ngành tại đơn vị thực tập.</w:t>
            </w:r>
          </w:p>
        </w:tc>
        <w:tc>
          <w:tcPr>
            <w:tcW w:w="709" w:type="dxa"/>
          </w:tcPr>
          <w:p w14:paraId="108BFF1D" w14:textId="41D396A6" w:rsidR="006051F2" w:rsidRPr="002C4BC3" w:rsidRDefault="006051F2" w:rsidP="006207D9">
            <w:pPr>
              <w:spacing w:before="20" w:after="20" w:line="240" w:lineRule="auto"/>
              <w:ind w:firstLine="0"/>
              <w:jc w:val="center"/>
              <w:rPr>
                <w:bCs/>
                <w:szCs w:val="24"/>
              </w:rPr>
            </w:pPr>
            <w:r w:rsidRPr="002C4BC3">
              <w:rPr>
                <w:bCs/>
                <w:szCs w:val="24"/>
              </w:rPr>
              <w:t>30</w:t>
            </w:r>
          </w:p>
        </w:tc>
        <w:tc>
          <w:tcPr>
            <w:tcW w:w="1134" w:type="dxa"/>
          </w:tcPr>
          <w:p w14:paraId="65C6AC29" w14:textId="77777777" w:rsidR="006051F2" w:rsidRPr="002C4BC3" w:rsidRDefault="006051F2" w:rsidP="006207D9">
            <w:pPr>
              <w:spacing w:before="20" w:after="20" w:line="240" w:lineRule="auto"/>
              <w:ind w:firstLine="0"/>
              <w:jc w:val="center"/>
              <w:rPr>
                <w:bCs/>
                <w:szCs w:val="24"/>
              </w:rPr>
            </w:pPr>
            <w:r w:rsidRPr="002C4BC3">
              <w:rPr>
                <w:bCs/>
                <w:szCs w:val="24"/>
              </w:rPr>
              <w:t>G1.1, G1.2, G2.1, G3.1, G5.1</w:t>
            </w:r>
          </w:p>
        </w:tc>
        <w:tc>
          <w:tcPr>
            <w:tcW w:w="3429" w:type="dxa"/>
          </w:tcPr>
          <w:p w14:paraId="11C79CAE" w14:textId="6705AE8D" w:rsidR="006051F2" w:rsidRPr="002C4BC3" w:rsidRDefault="006051F2" w:rsidP="006207D9">
            <w:pPr>
              <w:spacing w:before="20" w:after="20" w:line="240" w:lineRule="auto"/>
              <w:ind w:firstLine="0"/>
              <w:jc w:val="both"/>
              <w:rPr>
                <w:b/>
                <w:szCs w:val="24"/>
              </w:rPr>
            </w:pPr>
            <w:r w:rsidRPr="002C4BC3">
              <w:rPr>
                <w:b/>
                <w:szCs w:val="24"/>
              </w:rPr>
              <w:t>Dạy:</w:t>
            </w:r>
          </w:p>
          <w:p w14:paraId="31D27563" w14:textId="77777777" w:rsidR="006051F2" w:rsidRPr="002C4BC3" w:rsidRDefault="006051F2" w:rsidP="006207D9">
            <w:pPr>
              <w:spacing w:before="20" w:after="20" w:line="240" w:lineRule="auto"/>
              <w:ind w:firstLine="0"/>
              <w:jc w:val="both"/>
              <w:rPr>
                <w:bCs/>
                <w:szCs w:val="24"/>
              </w:rPr>
            </w:pPr>
            <w:r w:rsidRPr="002C4BC3">
              <w:rPr>
                <w:bCs/>
                <w:szCs w:val="24"/>
              </w:rPr>
              <w:t>- Giảng viên hướng dẫn các nhóm sinh viên về lựa chọn đề tài báo cáo.</w:t>
            </w:r>
          </w:p>
          <w:p w14:paraId="71EE16F3" w14:textId="60063927" w:rsidR="006051F2" w:rsidRPr="002C4BC3" w:rsidRDefault="006051F2" w:rsidP="006207D9">
            <w:pPr>
              <w:spacing w:before="20" w:after="20" w:line="240" w:lineRule="auto"/>
              <w:ind w:firstLine="0"/>
              <w:jc w:val="both"/>
              <w:rPr>
                <w:b/>
                <w:szCs w:val="24"/>
              </w:rPr>
            </w:pPr>
            <w:r w:rsidRPr="002C4BC3">
              <w:rPr>
                <w:b/>
                <w:szCs w:val="24"/>
              </w:rPr>
              <w:t>Thực tập ở đơn vị:</w:t>
            </w:r>
          </w:p>
          <w:p w14:paraId="55F36D20" w14:textId="77777777" w:rsidR="006051F2" w:rsidRPr="002C4BC3" w:rsidRDefault="006051F2" w:rsidP="006207D9">
            <w:pPr>
              <w:spacing w:before="20" w:after="20" w:line="240" w:lineRule="auto"/>
              <w:ind w:firstLine="0"/>
              <w:jc w:val="both"/>
              <w:rPr>
                <w:bCs/>
                <w:szCs w:val="24"/>
              </w:rPr>
            </w:pPr>
            <w:r w:rsidRPr="002C4BC3">
              <w:rPr>
                <w:b/>
                <w:szCs w:val="24"/>
              </w:rPr>
              <w:t xml:space="preserve">- </w:t>
            </w:r>
            <w:r w:rsidRPr="002C4BC3">
              <w:rPr>
                <w:bCs/>
                <w:szCs w:val="24"/>
              </w:rPr>
              <w:t>Sinh viên hoàn thành công việc được giao tại đơn vị.</w:t>
            </w:r>
          </w:p>
          <w:p w14:paraId="76AE4069" w14:textId="77777777" w:rsidR="006051F2" w:rsidRPr="002C4BC3" w:rsidRDefault="006051F2" w:rsidP="006207D9">
            <w:pPr>
              <w:spacing w:before="20" w:after="20" w:line="240" w:lineRule="auto"/>
              <w:ind w:firstLine="0"/>
              <w:jc w:val="both"/>
              <w:rPr>
                <w:bCs/>
                <w:szCs w:val="24"/>
              </w:rPr>
            </w:pPr>
            <w:r w:rsidRPr="002C4BC3">
              <w:rPr>
                <w:bCs/>
                <w:szCs w:val="24"/>
              </w:rPr>
              <w:t>- Sinh viên chủ động nghiên cứu hoạt động của đơn vị thực tập phục vụ cho đề tài báo cáo.</w:t>
            </w:r>
          </w:p>
          <w:p w14:paraId="15E9E98B" w14:textId="77777777" w:rsidR="006051F2" w:rsidRPr="002C4BC3" w:rsidRDefault="006051F2" w:rsidP="006207D9">
            <w:pPr>
              <w:spacing w:before="20" w:after="20" w:line="240" w:lineRule="auto"/>
              <w:ind w:firstLine="0"/>
              <w:jc w:val="both"/>
              <w:rPr>
                <w:b/>
                <w:szCs w:val="24"/>
              </w:rPr>
            </w:pPr>
            <w:r w:rsidRPr="002C4BC3">
              <w:rPr>
                <w:b/>
                <w:szCs w:val="24"/>
              </w:rPr>
              <w:t>Học ở nhà:</w:t>
            </w:r>
          </w:p>
          <w:p w14:paraId="49B13477" w14:textId="77777777" w:rsidR="006051F2" w:rsidRPr="002C4BC3" w:rsidRDefault="006051F2" w:rsidP="006207D9">
            <w:pPr>
              <w:spacing w:before="20" w:after="20" w:line="240" w:lineRule="auto"/>
              <w:ind w:firstLine="0"/>
              <w:jc w:val="both"/>
              <w:rPr>
                <w:bCs/>
                <w:szCs w:val="24"/>
              </w:rPr>
            </w:pPr>
            <w:r w:rsidRPr="002C4BC3">
              <w:rPr>
                <w:bCs/>
                <w:szCs w:val="24"/>
              </w:rPr>
              <w:t>- Sinh viên chủ động nghiên cứu pháp luật phục vụ cho đề tài báo cáo.</w:t>
            </w:r>
          </w:p>
        </w:tc>
        <w:tc>
          <w:tcPr>
            <w:tcW w:w="1089" w:type="dxa"/>
          </w:tcPr>
          <w:p w14:paraId="2E369133" w14:textId="77777777" w:rsidR="006051F2" w:rsidRPr="002C4BC3" w:rsidRDefault="006051F2" w:rsidP="006207D9">
            <w:pPr>
              <w:spacing w:before="20" w:after="20" w:line="240" w:lineRule="auto"/>
              <w:ind w:firstLine="0"/>
              <w:jc w:val="center"/>
              <w:rPr>
                <w:bCs/>
                <w:szCs w:val="24"/>
              </w:rPr>
            </w:pPr>
          </w:p>
        </w:tc>
      </w:tr>
      <w:tr w:rsidR="002C4BC3" w:rsidRPr="002C4BC3" w14:paraId="156B035A" w14:textId="77777777" w:rsidTr="00F72021">
        <w:tc>
          <w:tcPr>
            <w:tcW w:w="3233" w:type="dxa"/>
          </w:tcPr>
          <w:p w14:paraId="38CFF8BE" w14:textId="77777777" w:rsidR="006051F2" w:rsidRPr="002C4BC3" w:rsidRDefault="006051F2" w:rsidP="006207D9">
            <w:pPr>
              <w:spacing w:before="20" w:after="20" w:line="240" w:lineRule="auto"/>
              <w:ind w:firstLine="0"/>
              <w:jc w:val="both"/>
              <w:rPr>
                <w:b/>
                <w:szCs w:val="24"/>
              </w:rPr>
            </w:pPr>
            <w:r w:rsidRPr="002C4BC3">
              <w:rPr>
                <w:b/>
                <w:szCs w:val="24"/>
              </w:rPr>
              <w:t>Tuần 3:</w:t>
            </w:r>
          </w:p>
          <w:p w14:paraId="1D8655E3" w14:textId="77777777" w:rsidR="006051F2" w:rsidRPr="002C4BC3" w:rsidRDefault="006051F2" w:rsidP="006207D9">
            <w:pPr>
              <w:spacing w:before="20" w:after="20" w:line="240" w:lineRule="auto"/>
              <w:ind w:firstLine="0"/>
              <w:jc w:val="both"/>
              <w:rPr>
                <w:szCs w:val="24"/>
              </w:rPr>
            </w:pPr>
            <w:r w:rsidRPr="002C4BC3">
              <w:rPr>
                <w:szCs w:val="24"/>
              </w:rPr>
              <w:t xml:space="preserve">6. Tìm hiểm một hoặc một số quy trình, nghiệp vụ mang tính </w:t>
            </w:r>
            <w:r w:rsidRPr="002C4BC3">
              <w:rPr>
                <w:szCs w:val="24"/>
              </w:rPr>
              <w:lastRenderedPageBreak/>
              <w:t>chuyên sâu tại đơn vị thực tập để phục vụ cho việc viết báo cáo thực tập.</w:t>
            </w:r>
          </w:p>
          <w:p w14:paraId="4599962B" w14:textId="77777777" w:rsidR="006051F2" w:rsidRPr="002C4BC3" w:rsidRDefault="006051F2" w:rsidP="006207D9">
            <w:pPr>
              <w:spacing w:before="20" w:after="20" w:line="240" w:lineRule="auto"/>
              <w:ind w:firstLine="0"/>
              <w:jc w:val="both"/>
              <w:rPr>
                <w:b/>
                <w:szCs w:val="24"/>
              </w:rPr>
            </w:pPr>
            <w:r w:rsidRPr="002C4BC3">
              <w:rPr>
                <w:szCs w:val="24"/>
              </w:rPr>
              <w:t>7. Tìm hiểu các loại giấy tờ, tài liệu có liên quan đến quy trình, nghiệp vụ tại đơn vị thực tập.</w:t>
            </w:r>
          </w:p>
        </w:tc>
        <w:tc>
          <w:tcPr>
            <w:tcW w:w="709" w:type="dxa"/>
          </w:tcPr>
          <w:p w14:paraId="3022CC02" w14:textId="2DFBD7C7" w:rsidR="006051F2" w:rsidRPr="002C4BC3" w:rsidRDefault="006051F2" w:rsidP="006207D9">
            <w:pPr>
              <w:spacing w:before="20" w:after="20" w:line="240" w:lineRule="auto"/>
              <w:ind w:firstLine="0"/>
              <w:jc w:val="center"/>
              <w:rPr>
                <w:bCs/>
                <w:szCs w:val="24"/>
              </w:rPr>
            </w:pPr>
            <w:r w:rsidRPr="002C4BC3">
              <w:rPr>
                <w:bCs/>
                <w:szCs w:val="24"/>
              </w:rPr>
              <w:lastRenderedPageBreak/>
              <w:t>30</w:t>
            </w:r>
          </w:p>
        </w:tc>
        <w:tc>
          <w:tcPr>
            <w:tcW w:w="1134" w:type="dxa"/>
          </w:tcPr>
          <w:p w14:paraId="41F94124" w14:textId="77777777" w:rsidR="006051F2" w:rsidRPr="002C4BC3" w:rsidRDefault="006051F2" w:rsidP="006207D9">
            <w:pPr>
              <w:spacing w:before="20" w:after="20" w:line="240" w:lineRule="auto"/>
              <w:ind w:firstLine="0"/>
              <w:jc w:val="center"/>
              <w:rPr>
                <w:bCs/>
                <w:szCs w:val="24"/>
              </w:rPr>
            </w:pPr>
            <w:r w:rsidRPr="002C4BC3">
              <w:rPr>
                <w:bCs/>
                <w:szCs w:val="24"/>
              </w:rPr>
              <w:t xml:space="preserve">G1.1, G1.2, G2.1, </w:t>
            </w:r>
            <w:r w:rsidRPr="002C4BC3">
              <w:rPr>
                <w:bCs/>
                <w:szCs w:val="24"/>
              </w:rPr>
              <w:lastRenderedPageBreak/>
              <w:t>G3.1, G5.1</w:t>
            </w:r>
          </w:p>
        </w:tc>
        <w:tc>
          <w:tcPr>
            <w:tcW w:w="3429" w:type="dxa"/>
          </w:tcPr>
          <w:p w14:paraId="1244E8CF" w14:textId="69CB7684" w:rsidR="006051F2" w:rsidRPr="002C4BC3" w:rsidRDefault="006051F2" w:rsidP="006207D9">
            <w:pPr>
              <w:spacing w:before="20" w:after="20" w:line="240" w:lineRule="auto"/>
              <w:ind w:firstLine="0"/>
              <w:jc w:val="both"/>
              <w:rPr>
                <w:b/>
                <w:szCs w:val="24"/>
              </w:rPr>
            </w:pPr>
            <w:r w:rsidRPr="002C4BC3">
              <w:rPr>
                <w:b/>
                <w:szCs w:val="24"/>
              </w:rPr>
              <w:lastRenderedPageBreak/>
              <w:t>Dạy:</w:t>
            </w:r>
          </w:p>
          <w:p w14:paraId="78A401CC" w14:textId="77777777" w:rsidR="006051F2" w:rsidRPr="002C4BC3" w:rsidRDefault="006051F2" w:rsidP="006207D9">
            <w:pPr>
              <w:spacing w:before="20" w:after="20" w:line="240" w:lineRule="auto"/>
              <w:ind w:firstLine="0"/>
              <w:jc w:val="both"/>
              <w:rPr>
                <w:bCs/>
                <w:szCs w:val="24"/>
              </w:rPr>
            </w:pPr>
            <w:r w:rsidRPr="002C4BC3">
              <w:rPr>
                <w:bCs/>
                <w:szCs w:val="24"/>
              </w:rPr>
              <w:t xml:space="preserve">- Giảng viên hướng dẫn các nhóm sinh viên phương thức </w:t>
            </w:r>
            <w:r w:rsidRPr="002C4BC3">
              <w:rPr>
                <w:bCs/>
                <w:szCs w:val="24"/>
              </w:rPr>
              <w:lastRenderedPageBreak/>
              <w:t>nghiên cứu đề tài báo cáo.</w:t>
            </w:r>
          </w:p>
          <w:p w14:paraId="46E5DC94" w14:textId="3D8E8EA1" w:rsidR="006051F2" w:rsidRPr="002C4BC3" w:rsidRDefault="006051F2" w:rsidP="006207D9">
            <w:pPr>
              <w:spacing w:before="20" w:after="20" w:line="240" w:lineRule="auto"/>
              <w:ind w:firstLine="0"/>
              <w:jc w:val="both"/>
              <w:rPr>
                <w:b/>
                <w:szCs w:val="24"/>
              </w:rPr>
            </w:pPr>
            <w:r w:rsidRPr="002C4BC3">
              <w:rPr>
                <w:b/>
                <w:szCs w:val="24"/>
              </w:rPr>
              <w:t>Thực tập ở đơn vị:</w:t>
            </w:r>
          </w:p>
          <w:p w14:paraId="7B4C0223" w14:textId="77777777" w:rsidR="006051F2" w:rsidRPr="002C4BC3" w:rsidRDefault="006051F2" w:rsidP="006207D9">
            <w:pPr>
              <w:spacing w:before="20" w:after="20" w:line="240" w:lineRule="auto"/>
              <w:ind w:firstLine="0"/>
              <w:jc w:val="both"/>
              <w:rPr>
                <w:bCs/>
                <w:szCs w:val="24"/>
              </w:rPr>
            </w:pPr>
            <w:r w:rsidRPr="002C4BC3">
              <w:rPr>
                <w:b/>
                <w:szCs w:val="24"/>
              </w:rPr>
              <w:t xml:space="preserve">- </w:t>
            </w:r>
            <w:r w:rsidRPr="002C4BC3">
              <w:rPr>
                <w:bCs/>
                <w:szCs w:val="24"/>
              </w:rPr>
              <w:t>Sinh viên hoàn thành công việc được giao tại đơn vị.</w:t>
            </w:r>
          </w:p>
          <w:p w14:paraId="2DFAF9E5" w14:textId="77777777" w:rsidR="006051F2" w:rsidRPr="002C4BC3" w:rsidRDefault="006051F2" w:rsidP="006207D9">
            <w:pPr>
              <w:spacing w:before="20" w:after="20" w:line="240" w:lineRule="auto"/>
              <w:ind w:firstLine="0"/>
              <w:jc w:val="both"/>
              <w:rPr>
                <w:bCs/>
                <w:szCs w:val="24"/>
              </w:rPr>
            </w:pPr>
            <w:r w:rsidRPr="002C4BC3">
              <w:rPr>
                <w:bCs/>
                <w:szCs w:val="24"/>
              </w:rPr>
              <w:t>- Sinh viên chủ động nghiên cứu hoạt động của đơn vị thực tập phục vụ cho đề tài báo cáo.</w:t>
            </w:r>
          </w:p>
          <w:p w14:paraId="10517F5D" w14:textId="77777777" w:rsidR="006051F2" w:rsidRPr="002C4BC3" w:rsidRDefault="006051F2" w:rsidP="006207D9">
            <w:pPr>
              <w:spacing w:before="20" w:after="20" w:line="240" w:lineRule="auto"/>
              <w:ind w:firstLine="0"/>
              <w:jc w:val="both"/>
              <w:rPr>
                <w:b/>
                <w:szCs w:val="24"/>
              </w:rPr>
            </w:pPr>
            <w:r w:rsidRPr="002C4BC3">
              <w:rPr>
                <w:b/>
                <w:szCs w:val="24"/>
              </w:rPr>
              <w:t>Học ở nhà:</w:t>
            </w:r>
          </w:p>
          <w:p w14:paraId="218FDCF7" w14:textId="77777777" w:rsidR="006051F2" w:rsidRPr="002C4BC3" w:rsidRDefault="006051F2" w:rsidP="006207D9">
            <w:pPr>
              <w:spacing w:before="20" w:after="20" w:line="240" w:lineRule="auto"/>
              <w:ind w:firstLine="0"/>
              <w:jc w:val="both"/>
              <w:rPr>
                <w:bCs/>
                <w:szCs w:val="24"/>
              </w:rPr>
            </w:pPr>
            <w:r w:rsidRPr="002C4BC3">
              <w:rPr>
                <w:bCs/>
                <w:szCs w:val="24"/>
              </w:rPr>
              <w:t>- Sinh viên chủ động nghiên cứu pháp luật phục vụ cho đề tài báo cáo.</w:t>
            </w:r>
          </w:p>
        </w:tc>
        <w:tc>
          <w:tcPr>
            <w:tcW w:w="1089" w:type="dxa"/>
          </w:tcPr>
          <w:p w14:paraId="271CC2D4" w14:textId="77777777" w:rsidR="006051F2" w:rsidRPr="002C4BC3" w:rsidRDefault="006051F2" w:rsidP="006207D9">
            <w:pPr>
              <w:spacing w:before="20" w:after="20" w:line="240" w:lineRule="auto"/>
              <w:ind w:firstLine="0"/>
              <w:jc w:val="center"/>
              <w:rPr>
                <w:bCs/>
                <w:szCs w:val="24"/>
              </w:rPr>
            </w:pPr>
          </w:p>
        </w:tc>
      </w:tr>
      <w:tr w:rsidR="002C4BC3" w:rsidRPr="002C4BC3" w14:paraId="073BBBCF" w14:textId="77777777" w:rsidTr="00F72021">
        <w:tc>
          <w:tcPr>
            <w:tcW w:w="3233" w:type="dxa"/>
          </w:tcPr>
          <w:p w14:paraId="456C6059" w14:textId="77777777" w:rsidR="006051F2" w:rsidRPr="002C4BC3" w:rsidRDefault="006051F2" w:rsidP="006207D9">
            <w:pPr>
              <w:spacing w:before="20" w:after="20" w:line="240" w:lineRule="auto"/>
              <w:ind w:firstLine="0"/>
              <w:jc w:val="both"/>
              <w:rPr>
                <w:b/>
                <w:szCs w:val="24"/>
              </w:rPr>
            </w:pPr>
            <w:r w:rsidRPr="002C4BC3">
              <w:rPr>
                <w:b/>
                <w:szCs w:val="24"/>
              </w:rPr>
              <w:lastRenderedPageBreak/>
              <w:t>Tuần 4:</w:t>
            </w:r>
          </w:p>
          <w:p w14:paraId="69B90933" w14:textId="77777777" w:rsidR="006051F2" w:rsidRPr="002C4BC3" w:rsidRDefault="006051F2" w:rsidP="006207D9">
            <w:pPr>
              <w:spacing w:before="20" w:after="20" w:line="240" w:lineRule="auto"/>
              <w:ind w:firstLine="0"/>
              <w:jc w:val="both"/>
              <w:rPr>
                <w:szCs w:val="24"/>
              </w:rPr>
            </w:pPr>
            <w:r w:rsidRPr="002C4BC3">
              <w:rPr>
                <w:szCs w:val="24"/>
              </w:rPr>
              <w:t>8. Giúp các bộ phận chức năng của đơn vị thực tập để thực hiện một hoặc một số nghiệp vụ có liên quan đến chuyên ngành.</w:t>
            </w:r>
          </w:p>
          <w:p w14:paraId="7AA2E5AE" w14:textId="77777777" w:rsidR="006051F2" w:rsidRPr="002C4BC3" w:rsidRDefault="006051F2" w:rsidP="006207D9">
            <w:pPr>
              <w:spacing w:before="20" w:after="20" w:line="240" w:lineRule="auto"/>
              <w:ind w:firstLine="0"/>
              <w:jc w:val="both"/>
              <w:rPr>
                <w:b/>
                <w:szCs w:val="24"/>
              </w:rPr>
            </w:pPr>
            <w:r w:rsidRPr="002C4BC3">
              <w:rPr>
                <w:szCs w:val="24"/>
              </w:rPr>
              <w:t>9. Cùng với nhân viên hoặc cán bộ tại đơn vị thực tập đi làm việc trên thực tế tại hiện trường.</w:t>
            </w:r>
          </w:p>
        </w:tc>
        <w:tc>
          <w:tcPr>
            <w:tcW w:w="709" w:type="dxa"/>
          </w:tcPr>
          <w:p w14:paraId="56524397" w14:textId="24096E24" w:rsidR="006051F2" w:rsidRPr="002C4BC3" w:rsidRDefault="006051F2" w:rsidP="006207D9">
            <w:pPr>
              <w:spacing w:before="20" w:after="20" w:line="240" w:lineRule="auto"/>
              <w:ind w:firstLine="0"/>
              <w:jc w:val="center"/>
              <w:rPr>
                <w:bCs/>
                <w:szCs w:val="24"/>
              </w:rPr>
            </w:pPr>
            <w:r w:rsidRPr="002C4BC3">
              <w:rPr>
                <w:bCs/>
                <w:szCs w:val="24"/>
              </w:rPr>
              <w:t>30</w:t>
            </w:r>
          </w:p>
        </w:tc>
        <w:tc>
          <w:tcPr>
            <w:tcW w:w="1134" w:type="dxa"/>
          </w:tcPr>
          <w:p w14:paraId="2CF7C99B" w14:textId="77777777" w:rsidR="006051F2" w:rsidRPr="002C4BC3" w:rsidRDefault="006051F2" w:rsidP="006207D9">
            <w:pPr>
              <w:spacing w:before="20" w:after="20" w:line="240" w:lineRule="auto"/>
              <w:ind w:firstLine="0"/>
              <w:jc w:val="center"/>
              <w:rPr>
                <w:bCs/>
                <w:szCs w:val="24"/>
              </w:rPr>
            </w:pPr>
            <w:r w:rsidRPr="002C4BC3">
              <w:rPr>
                <w:bCs/>
                <w:szCs w:val="24"/>
              </w:rPr>
              <w:t>G1.1, G1.2, G2.1, G3.1, G5.1</w:t>
            </w:r>
          </w:p>
        </w:tc>
        <w:tc>
          <w:tcPr>
            <w:tcW w:w="3429" w:type="dxa"/>
          </w:tcPr>
          <w:p w14:paraId="38FDF94E" w14:textId="210286D0" w:rsidR="006051F2" w:rsidRPr="002C4BC3" w:rsidRDefault="006051F2" w:rsidP="006207D9">
            <w:pPr>
              <w:spacing w:before="20" w:after="20" w:line="240" w:lineRule="auto"/>
              <w:ind w:firstLine="0"/>
              <w:jc w:val="both"/>
              <w:rPr>
                <w:b/>
                <w:szCs w:val="24"/>
              </w:rPr>
            </w:pPr>
            <w:r w:rsidRPr="002C4BC3">
              <w:rPr>
                <w:b/>
                <w:szCs w:val="24"/>
              </w:rPr>
              <w:t>Dạy:</w:t>
            </w:r>
          </w:p>
          <w:p w14:paraId="0251EF72" w14:textId="77777777" w:rsidR="006051F2" w:rsidRPr="002C4BC3" w:rsidRDefault="006051F2" w:rsidP="006207D9">
            <w:pPr>
              <w:spacing w:before="20" w:after="20" w:line="240" w:lineRule="auto"/>
              <w:ind w:firstLine="0"/>
              <w:jc w:val="both"/>
              <w:rPr>
                <w:bCs/>
                <w:szCs w:val="24"/>
              </w:rPr>
            </w:pPr>
            <w:r w:rsidRPr="002C4BC3">
              <w:rPr>
                <w:bCs/>
                <w:szCs w:val="24"/>
              </w:rPr>
              <w:t>- Giảng viên hướng dẫn các nhóm sinh viên phương thức nghiên cứu đề tài báo cáo.</w:t>
            </w:r>
          </w:p>
          <w:p w14:paraId="1C5B8E2E" w14:textId="78FAA89C" w:rsidR="006051F2" w:rsidRPr="002C4BC3" w:rsidRDefault="006051F2" w:rsidP="006207D9">
            <w:pPr>
              <w:spacing w:before="20" w:after="20" w:line="240" w:lineRule="auto"/>
              <w:ind w:firstLine="0"/>
              <w:jc w:val="both"/>
              <w:rPr>
                <w:b/>
                <w:szCs w:val="24"/>
              </w:rPr>
            </w:pPr>
            <w:r w:rsidRPr="002C4BC3">
              <w:rPr>
                <w:b/>
                <w:szCs w:val="24"/>
              </w:rPr>
              <w:t>Thực tập ở đơn vị:</w:t>
            </w:r>
          </w:p>
          <w:p w14:paraId="7F6A432A" w14:textId="77777777" w:rsidR="006051F2" w:rsidRPr="002C4BC3" w:rsidRDefault="006051F2" w:rsidP="006207D9">
            <w:pPr>
              <w:spacing w:before="20" w:after="20" w:line="240" w:lineRule="auto"/>
              <w:ind w:firstLine="0"/>
              <w:jc w:val="both"/>
              <w:rPr>
                <w:bCs/>
                <w:szCs w:val="24"/>
              </w:rPr>
            </w:pPr>
            <w:r w:rsidRPr="002C4BC3">
              <w:rPr>
                <w:b/>
                <w:szCs w:val="24"/>
              </w:rPr>
              <w:t xml:space="preserve">- </w:t>
            </w:r>
            <w:r w:rsidRPr="002C4BC3">
              <w:rPr>
                <w:bCs/>
                <w:szCs w:val="24"/>
              </w:rPr>
              <w:t>Sinh viên hoàn thành công việc được giao tại đơn vị.</w:t>
            </w:r>
          </w:p>
          <w:p w14:paraId="2A9FABE7" w14:textId="77777777" w:rsidR="006051F2" w:rsidRPr="002C4BC3" w:rsidRDefault="006051F2" w:rsidP="006207D9">
            <w:pPr>
              <w:spacing w:before="20" w:after="20" w:line="240" w:lineRule="auto"/>
              <w:ind w:firstLine="0"/>
              <w:jc w:val="both"/>
              <w:rPr>
                <w:bCs/>
                <w:szCs w:val="24"/>
              </w:rPr>
            </w:pPr>
            <w:r w:rsidRPr="002C4BC3">
              <w:rPr>
                <w:bCs/>
                <w:szCs w:val="24"/>
              </w:rPr>
              <w:t>- Sinh viên chủ động nghiên cứu hoạt động của đơn vị thực tập phục vụ cho đề tài báo cáo.</w:t>
            </w:r>
          </w:p>
          <w:p w14:paraId="4A928A52" w14:textId="77777777" w:rsidR="006051F2" w:rsidRPr="002C4BC3" w:rsidRDefault="006051F2" w:rsidP="006207D9">
            <w:pPr>
              <w:spacing w:before="20" w:after="20" w:line="240" w:lineRule="auto"/>
              <w:ind w:firstLine="0"/>
              <w:jc w:val="both"/>
              <w:rPr>
                <w:b/>
                <w:szCs w:val="24"/>
              </w:rPr>
            </w:pPr>
            <w:r w:rsidRPr="002C4BC3">
              <w:rPr>
                <w:b/>
                <w:szCs w:val="24"/>
              </w:rPr>
              <w:t>Học ở nhà:</w:t>
            </w:r>
          </w:p>
          <w:p w14:paraId="72D1379D" w14:textId="77777777" w:rsidR="006051F2" w:rsidRPr="002C4BC3" w:rsidRDefault="006051F2" w:rsidP="006207D9">
            <w:pPr>
              <w:spacing w:before="20" w:after="20" w:line="240" w:lineRule="auto"/>
              <w:ind w:firstLine="0"/>
              <w:jc w:val="both"/>
              <w:rPr>
                <w:bCs/>
                <w:szCs w:val="24"/>
              </w:rPr>
            </w:pPr>
            <w:r w:rsidRPr="002C4BC3">
              <w:rPr>
                <w:bCs/>
                <w:szCs w:val="24"/>
              </w:rPr>
              <w:t>- Sinh viên chủ động nghiên cứu pháp luật phục vụ cho đề tài báo cáo.</w:t>
            </w:r>
          </w:p>
        </w:tc>
        <w:tc>
          <w:tcPr>
            <w:tcW w:w="1089" w:type="dxa"/>
          </w:tcPr>
          <w:p w14:paraId="5F4F7B58" w14:textId="77777777" w:rsidR="006051F2" w:rsidRPr="002C4BC3" w:rsidRDefault="006051F2" w:rsidP="006207D9">
            <w:pPr>
              <w:spacing w:before="20" w:after="20" w:line="240" w:lineRule="auto"/>
              <w:ind w:firstLine="0"/>
              <w:jc w:val="center"/>
              <w:rPr>
                <w:bCs/>
                <w:szCs w:val="24"/>
              </w:rPr>
            </w:pPr>
          </w:p>
        </w:tc>
      </w:tr>
      <w:tr w:rsidR="002C4BC3" w:rsidRPr="002C4BC3" w14:paraId="53B22241" w14:textId="77777777" w:rsidTr="00F72021">
        <w:tc>
          <w:tcPr>
            <w:tcW w:w="3233" w:type="dxa"/>
          </w:tcPr>
          <w:p w14:paraId="19A0A9B3" w14:textId="77777777" w:rsidR="006051F2" w:rsidRPr="002C4BC3" w:rsidRDefault="006051F2" w:rsidP="006207D9">
            <w:pPr>
              <w:spacing w:before="20" w:after="20" w:line="240" w:lineRule="auto"/>
              <w:ind w:firstLine="0"/>
              <w:jc w:val="both"/>
              <w:rPr>
                <w:b/>
                <w:szCs w:val="24"/>
              </w:rPr>
            </w:pPr>
            <w:r w:rsidRPr="002C4BC3">
              <w:rPr>
                <w:b/>
                <w:szCs w:val="24"/>
              </w:rPr>
              <w:t>Tuần 5:</w:t>
            </w:r>
          </w:p>
          <w:p w14:paraId="439B0607" w14:textId="77777777" w:rsidR="006051F2" w:rsidRPr="002C4BC3" w:rsidRDefault="006051F2" w:rsidP="006207D9">
            <w:pPr>
              <w:spacing w:before="20" w:after="20" w:line="240" w:lineRule="auto"/>
              <w:ind w:firstLine="0"/>
              <w:jc w:val="both"/>
              <w:rPr>
                <w:szCs w:val="24"/>
              </w:rPr>
            </w:pPr>
            <w:r w:rsidRPr="002C4BC3">
              <w:rPr>
                <w:szCs w:val="24"/>
              </w:rPr>
              <w:t>10. Tìm hiểu mở rộng và chuyên sâu các lĩnh vực có liên quan đến hoạt động của cơ quan, tổ chức nơi thực tập.</w:t>
            </w:r>
          </w:p>
          <w:p w14:paraId="2D4317C1" w14:textId="77777777" w:rsidR="006051F2" w:rsidRPr="002C4BC3" w:rsidRDefault="006051F2" w:rsidP="006207D9">
            <w:pPr>
              <w:spacing w:before="20" w:after="20" w:line="240" w:lineRule="auto"/>
              <w:ind w:firstLine="0"/>
              <w:jc w:val="both"/>
              <w:rPr>
                <w:b/>
                <w:szCs w:val="24"/>
              </w:rPr>
            </w:pPr>
            <w:r w:rsidRPr="002C4BC3">
              <w:rPr>
                <w:szCs w:val="24"/>
              </w:rPr>
              <w:t>11. Tìm hiểu một số khó khăn, vướng mắc trong quá trình hoạt động của đơn vị thực tập, đặc biệt liên quan đến quy trình, nghiêp vụ định viết vào báo cáo thực tập.</w:t>
            </w:r>
          </w:p>
        </w:tc>
        <w:tc>
          <w:tcPr>
            <w:tcW w:w="709" w:type="dxa"/>
          </w:tcPr>
          <w:p w14:paraId="01F31F75" w14:textId="3EB5E37A" w:rsidR="006051F2" w:rsidRPr="002C4BC3" w:rsidRDefault="006051F2" w:rsidP="006207D9">
            <w:pPr>
              <w:spacing w:before="20" w:after="20" w:line="240" w:lineRule="auto"/>
              <w:ind w:firstLine="0"/>
              <w:jc w:val="center"/>
              <w:rPr>
                <w:bCs/>
                <w:szCs w:val="24"/>
              </w:rPr>
            </w:pPr>
            <w:r w:rsidRPr="002C4BC3">
              <w:rPr>
                <w:bCs/>
                <w:szCs w:val="24"/>
              </w:rPr>
              <w:t>30</w:t>
            </w:r>
          </w:p>
        </w:tc>
        <w:tc>
          <w:tcPr>
            <w:tcW w:w="1134" w:type="dxa"/>
          </w:tcPr>
          <w:p w14:paraId="670A84E6" w14:textId="77777777" w:rsidR="006051F2" w:rsidRPr="002C4BC3" w:rsidRDefault="006051F2" w:rsidP="006207D9">
            <w:pPr>
              <w:spacing w:before="20" w:after="20" w:line="240" w:lineRule="auto"/>
              <w:ind w:firstLine="0"/>
              <w:jc w:val="center"/>
              <w:rPr>
                <w:bCs/>
                <w:szCs w:val="24"/>
              </w:rPr>
            </w:pPr>
            <w:r w:rsidRPr="002C4BC3">
              <w:rPr>
                <w:bCs/>
                <w:szCs w:val="24"/>
              </w:rPr>
              <w:t>G1.1, G1.2, G2.1, G3.1, G5.1</w:t>
            </w:r>
          </w:p>
        </w:tc>
        <w:tc>
          <w:tcPr>
            <w:tcW w:w="3429" w:type="dxa"/>
          </w:tcPr>
          <w:p w14:paraId="19994AA5" w14:textId="43235AB6" w:rsidR="006051F2" w:rsidRPr="002C4BC3" w:rsidRDefault="006051F2" w:rsidP="006207D9">
            <w:pPr>
              <w:spacing w:before="20" w:after="20" w:line="240" w:lineRule="auto"/>
              <w:ind w:firstLine="0"/>
              <w:jc w:val="both"/>
              <w:rPr>
                <w:b/>
                <w:szCs w:val="24"/>
              </w:rPr>
            </w:pPr>
            <w:r w:rsidRPr="002C4BC3">
              <w:rPr>
                <w:b/>
                <w:szCs w:val="24"/>
              </w:rPr>
              <w:t>Dạy:</w:t>
            </w:r>
          </w:p>
          <w:p w14:paraId="28D15351" w14:textId="77777777" w:rsidR="006051F2" w:rsidRPr="002C4BC3" w:rsidRDefault="006051F2" w:rsidP="006207D9">
            <w:pPr>
              <w:spacing w:before="20" w:after="20" w:line="240" w:lineRule="auto"/>
              <w:ind w:firstLine="0"/>
              <w:jc w:val="both"/>
              <w:rPr>
                <w:bCs/>
                <w:szCs w:val="24"/>
              </w:rPr>
            </w:pPr>
            <w:r w:rsidRPr="002C4BC3">
              <w:rPr>
                <w:bCs/>
                <w:szCs w:val="24"/>
              </w:rPr>
              <w:t>- Giảng viên hướng dẫn các nhóm sinh viên phương thức nghiên cứu đề tài báo cáo.</w:t>
            </w:r>
          </w:p>
          <w:p w14:paraId="017606D2" w14:textId="3E5BE3A4" w:rsidR="006051F2" w:rsidRPr="002C4BC3" w:rsidRDefault="006051F2" w:rsidP="006207D9">
            <w:pPr>
              <w:spacing w:before="20" w:after="20" w:line="240" w:lineRule="auto"/>
              <w:ind w:firstLine="0"/>
              <w:jc w:val="both"/>
              <w:rPr>
                <w:b/>
                <w:szCs w:val="24"/>
              </w:rPr>
            </w:pPr>
            <w:r w:rsidRPr="002C4BC3">
              <w:rPr>
                <w:b/>
                <w:szCs w:val="24"/>
              </w:rPr>
              <w:t>Thực tập ở đơn vị:</w:t>
            </w:r>
          </w:p>
          <w:p w14:paraId="27F06934" w14:textId="77777777" w:rsidR="006051F2" w:rsidRPr="002C4BC3" w:rsidRDefault="006051F2" w:rsidP="006207D9">
            <w:pPr>
              <w:spacing w:before="20" w:after="20" w:line="240" w:lineRule="auto"/>
              <w:ind w:firstLine="0"/>
              <w:jc w:val="both"/>
              <w:rPr>
                <w:bCs/>
                <w:szCs w:val="24"/>
              </w:rPr>
            </w:pPr>
            <w:r w:rsidRPr="002C4BC3">
              <w:rPr>
                <w:b/>
                <w:szCs w:val="24"/>
              </w:rPr>
              <w:t xml:space="preserve">- </w:t>
            </w:r>
            <w:r w:rsidRPr="002C4BC3">
              <w:rPr>
                <w:bCs/>
                <w:szCs w:val="24"/>
              </w:rPr>
              <w:t>Sinh viên hoàn thành công việc được giao tại đơn vị.</w:t>
            </w:r>
          </w:p>
          <w:p w14:paraId="4D00AB3C" w14:textId="77777777" w:rsidR="006051F2" w:rsidRPr="002C4BC3" w:rsidRDefault="006051F2" w:rsidP="006207D9">
            <w:pPr>
              <w:spacing w:before="20" w:after="20" w:line="240" w:lineRule="auto"/>
              <w:ind w:firstLine="0"/>
              <w:jc w:val="both"/>
              <w:rPr>
                <w:bCs/>
                <w:szCs w:val="24"/>
              </w:rPr>
            </w:pPr>
            <w:r w:rsidRPr="002C4BC3">
              <w:rPr>
                <w:bCs/>
                <w:szCs w:val="24"/>
              </w:rPr>
              <w:t>- Sinh viên chủ động nghiên cứu hoạt động của đơn vị thực tập phục vụ cho đề tài báo cáo.</w:t>
            </w:r>
          </w:p>
          <w:p w14:paraId="2DB5FCBE" w14:textId="77777777" w:rsidR="006051F2" w:rsidRPr="002C4BC3" w:rsidRDefault="006051F2" w:rsidP="006207D9">
            <w:pPr>
              <w:spacing w:before="20" w:after="20" w:line="240" w:lineRule="auto"/>
              <w:ind w:firstLine="0"/>
              <w:jc w:val="both"/>
              <w:rPr>
                <w:b/>
                <w:szCs w:val="24"/>
              </w:rPr>
            </w:pPr>
            <w:r w:rsidRPr="002C4BC3">
              <w:rPr>
                <w:b/>
                <w:szCs w:val="24"/>
              </w:rPr>
              <w:t>Học ở nhà:</w:t>
            </w:r>
          </w:p>
          <w:p w14:paraId="39ADE263" w14:textId="77777777" w:rsidR="006051F2" w:rsidRPr="002C4BC3" w:rsidRDefault="006051F2" w:rsidP="006207D9">
            <w:pPr>
              <w:spacing w:before="20" w:after="20" w:line="240" w:lineRule="auto"/>
              <w:ind w:firstLine="0"/>
              <w:jc w:val="both"/>
              <w:rPr>
                <w:bCs/>
                <w:szCs w:val="24"/>
              </w:rPr>
            </w:pPr>
            <w:r w:rsidRPr="002C4BC3">
              <w:rPr>
                <w:bCs/>
                <w:szCs w:val="24"/>
              </w:rPr>
              <w:t>- Sinh viên chủ động nghiên cứu pháp luật phục vụ cho đề tài báo cáo.</w:t>
            </w:r>
          </w:p>
        </w:tc>
        <w:tc>
          <w:tcPr>
            <w:tcW w:w="1089" w:type="dxa"/>
          </w:tcPr>
          <w:p w14:paraId="5ED2AFE1" w14:textId="77777777" w:rsidR="006051F2" w:rsidRPr="002C4BC3" w:rsidRDefault="006051F2" w:rsidP="006207D9">
            <w:pPr>
              <w:spacing w:before="20" w:after="20" w:line="240" w:lineRule="auto"/>
              <w:ind w:firstLine="0"/>
              <w:jc w:val="center"/>
              <w:rPr>
                <w:bCs/>
                <w:szCs w:val="24"/>
              </w:rPr>
            </w:pPr>
          </w:p>
        </w:tc>
      </w:tr>
      <w:tr w:rsidR="002C4BC3" w:rsidRPr="002C4BC3" w14:paraId="781079AC" w14:textId="77777777" w:rsidTr="00F72021">
        <w:tc>
          <w:tcPr>
            <w:tcW w:w="3233" w:type="dxa"/>
          </w:tcPr>
          <w:p w14:paraId="73D8F772" w14:textId="77777777" w:rsidR="006051F2" w:rsidRPr="002C4BC3" w:rsidRDefault="006051F2" w:rsidP="006207D9">
            <w:pPr>
              <w:spacing w:before="20" w:after="20" w:line="240" w:lineRule="auto"/>
              <w:ind w:firstLine="0"/>
              <w:jc w:val="both"/>
              <w:rPr>
                <w:b/>
                <w:szCs w:val="24"/>
              </w:rPr>
            </w:pPr>
            <w:r w:rsidRPr="002C4BC3">
              <w:rPr>
                <w:b/>
                <w:szCs w:val="24"/>
              </w:rPr>
              <w:t>Tuần 6:</w:t>
            </w:r>
          </w:p>
          <w:p w14:paraId="6599B677" w14:textId="77777777" w:rsidR="006051F2" w:rsidRPr="002C4BC3" w:rsidRDefault="006051F2" w:rsidP="006207D9">
            <w:pPr>
              <w:spacing w:before="20" w:after="20" w:line="240" w:lineRule="auto"/>
              <w:ind w:firstLine="0"/>
              <w:jc w:val="both"/>
              <w:rPr>
                <w:b/>
                <w:szCs w:val="24"/>
              </w:rPr>
            </w:pPr>
            <w:r w:rsidRPr="002C4BC3">
              <w:rPr>
                <w:szCs w:val="24"/>
              </w:rPr>
              <w:t>12.Viết báo cáo thực tập.</w:t>
            </w:r>
          </w:p>
        </w:tc>
        <w:tc>
          <w:tcPr>
            <w:tcW w:w="709" w:type="dxa"/>
          </w:tcPr>
          <w:p w14:paraId="54F9DC5B" w14:textId="27F7F52C" w:rsidR="006051F2" w:rsidRPr="002C4BC3" w:rsidRDefault="006051F2" w:rsidP="006207D9">
            <w:pPr>
              <w:spacing w:before="20" w:after="20" w:line="240" w:lineRule="auto"/>
              <w:ind w:firstLine="0"/>
              <w:jc w:val="center"/>
              <w:rPr>
                <w:bCs/>
                <w:szCs w:val="24"/>
              </w:rPr>
            </w:pPr>
            <w:r w:rsidRPr="002C4BC3">
              <w:rPr>
                <w:bCs/>
                <w:szCs w:val="24"/>
              </w:rPr>
              <w:t>30</w:t>
            </w:r>
          </w:p>
        </w:tc>
        <w:tc>
          <w:tcPr>
            <w:tcW w:w="1134" w:type="dxa"/>
          </w:tcPr>
          <w:p w14:paraId="108762D5" w14:textId="6638D727" w:rsidR="006051F2" w:rsidRPr="002C4BC3" w:rsidRDefault="006051F2" w:rsidP="006207D9">
            <w:pPr>
              <w:spacing w:before="20" w:after="20" w:line="240" w:lineRule="auto"/>
              <w:ind w:firstLine="0"/>
              <w:jc w:val="center"/>
              <w:rPr>
                <w:bCs/>
                <w:szCs w:val="24"/>
              </w:rPr>
            </w:pPr>
            <w:r w:rsidRPr="002C4BC3">
              <w:rPr>
                <w:bCs/>
                <w:szCs w:val="24"/>
              </w:rPr>
              <w:t>G1.2,</w:t>
            </w:r>
          </w:p>
          <w:p w14:paraId="34E73BB4" w14:textId="77777777" w:rsidR="006051F2" w:rsidRPr="002C4BC3" w:rsidRDefault="006051F2" w:rsidP="006207D9">
            <w:pPr>
              <w:spacing w:before="20" w:after="20" w:line="240" w:lineRule="auto"/>
              <w:ind w:firstLine="0"/>
              <w:jc w:val="center"/>
              <w:rPr>
                <w:bCs/>
                <w:szCs w:val="24"/>
              </w:rPr>
            </w:pPr>
            <w:r w:rsidRPr="002C4BC3">
              <w:rPr>
                <w:bCs/>
                <w:szCs w:val="24"/>
              </w:rPr>
              <w:t>G2.2, G4.1</w:t>
            </w:r>
          </w:p>
        </w:tc>
        <w:tc>
          <w:tcPr>
            <w:tcW w:w="3429" w:type="dxa"/>
          </w:tcPr>
          <w:p w14:paraId="25EA3651" w14:textId="2DA2E56F" w:rsidR="006051F2" w:rsidRPr="002C4BC3" w:rsidRDefault="006051F2" w:rsidP="006207D9">
            <w:pPr>
              <w:spacing w:before="20" w:after="20" w:line="240" w:lineRule="auto"/>
              <w:ind w:firstLine="0"/>
              <w:jc w:val="both"/>
              <w:rPr>
                <w:b/>
                <w:szCs w:val="24"/>
              </w:rPr>
            </w:pPr>
            <w:r w:rsidRPr="002C4BC3">
              <w:rPr>
                <w:b/>
                <w:szCs w:val="24"/>
              </w:rPr>
              <w:t>Dạy:</w:t>
            </w:r>
          </w:p>
          <w:p w14:paraId="253297AC" w14:textId="77777777" w:rsidR="006051F2" w:rsidRPr="002C4BC3" w:rsidRDefault="006051F2" w:rsidP="006207D9">
            <w:pPr>
              <w:spacing w:before="20" w:after="20" w:line="240" w:lineRule="auto"/>
              <w:ind w:firstLine="0"/>
              <w:jc w:val="both"/>
              <w:rPr>
                <w:bCs/>
                <w:szCs w:val="24"/>
              </w:rPr>
            </w:pPr>
            <w:r w:rsidRPr="002C4BC3">
              <w:rPr>
                <w:bCs/>
                <w:szCs w:val="24"/>
              </w:rPr>
              <w:t>- Giảng viên hướng dẫn hoàn thành báo cáo thực tập và phê duyệt</w:t>
            </w:r>
          </w:p>
          <w:p w14:paraId="20F15796" w14:textId="5D48AD3D" w:rsidR="006051F2" w:rsidRPr="002C4BC3" w:rsidRDefault="006051F2" w:rsidP="006207D9">
            <w:pPr>
              <w:spacing w:before="20" w:after="20" w:line="240" w:lineRule="auto"/>
              <w:ind w:firstLine="0"/>
              <w:jc w:val="both"/>
              <w:rPr>
                <w:bCs/>
                <w:szCs w:val="24"/>
              </w:rPr>
            </w:pPr>
            <w:r w:rsidRPr="002C4BC3">
              <w:rPr>
                <w:bCs/>
                <w:szCs w:val="24"/>
              </w:rPr>
              <w:t>- Trợ lý thực tập thu các báo cáo thực tập, tổ chức báo cáo.</w:t>
            </w:r>
          </w:p>
          <w:p w14:paraId="65B9CE83" w14:textId="482AD5CD" w:rsidR="006051F2" w:rsidRPr="002C4BC3" w:rsidRDefault="006051F2" w:rsidP="006207D9">
            <w:pPr>
              <w:spacing w:before="20" w:after="20" w:line="240" w:lineRule="auto"/>
              <w:ind w:firstLine="0"/>
              <w:jc w:val="both"/>
              <w:rPr>
                <w:b/>
                <w:szCs w:val="24"/>
              </w:rPr>
            </w:pPr>
            <w:r w:rsidRPr="002C4BC3">
              <w:rPr>
                <w:b/>
                <w:szCs w:val="24"/>
              </w:rPr>
              <w:t>Học ở lớp:</w:t>
            </w:r>
          </w:p>
          <w:p w14:paraId="24345A33" w14:textId="77777777" w:rsidR="006051F2" w:rsidRPr="002C4BC3" w:rsidRDefault="006051F2" w:rsidP="006207D9">
            <w:pPr>
              <w:spacing w:before="20" w:after="20" w:line="240" w:lineRule="auto"/>
              <w:ind w:firstLine="0"/>
              <w:jc w:val="both"/>
              <w:rPr>
                <w:b/>
                <w:szCs w:val="24"/>
              </w:rPr>
            </w:pPr>
            <w:r w:rsidRPr="002C4BC3">
              <w:rPr>
                <w:b/>
                <w:szCs w:val="24"/>
              </w:rPr>
              <w:t xml:space="preserve">- </w:t>
            </w:r>
            <w:r w:rsidRPr="002C4BC3">
              <w:rPr>
                <w:bCs/>
                <w:szCs w:val="24"/>
              </w:rPr>
              <w:t xml:space="preserve">Sinh viên nộp báo cáo và </w:t>
            </w:r>
            <w:r w:rsidRPr="002C4BC3">
              <w:rPr>
                <w:bCs/>
                <w:szCs w:val="24"/>
              </w:rPr>
              <w:lastRenderedPageBreak/>
              <w:t>thuyết trình đề tài báo cáo, trả lời câu hỏi về đề tài và quá trình thực tập (vấn đáp)</w:t>
            </w:r>
          </w:p>
          <w:p w14:paraId="07750B81" w14:textId="77777777" w:rsidR="006051F2" w:rsidRPr="002C4BC3" w:rsidRDefault="006051F2" w:rsidP="006207D9">
            <w:pPr>
              <w:spacing w:before="20" w:after="20" w:line="240" w:lineRule="auto"/>
              <w:ind w:firstLine="0"/>
              <w:jc w:val="both"/>
              <w:rPr>
                <w:b/>
                <w:szCs w:val="24"/>
              </w:rPr>
            </w:pPr>
            <w:r w:rsidRPr="002C4BC3">
              <w:rPr>
                <w:b/>
                <w:szCs w:val="24"/>
              </w:rPr>
              <w:t>Học ở nhà:</w:t>
            </w:r>
          </w:p>
          <w:p w14:paraId="30471773" w14:textId="2E58EEBE" w:rsidR="006051F2" w:rsidRPr="002C4BC3" w:rsidRDefault="006051F2" w:rsidP="006207D9">
            <w:pPr>
              <w:spacing w:before="20" w:after="20" w:line="240" w:lineRule="auto"/>
              <w:ind w:firstLine="0"/>
              <w:jc w:val="both"/>
              <w:rPr>
                <w:bCs/>
                <w:szCs w:val="24"/>
              </w:rPr>
            </w:pPr>
            <w:r w:rsidRPr="002C4BC3">
              <w:rPr>
                <w:b/>
                <w:szCs w:val="24"/>
              </w:rPr>
              <w:t xml:space="preserve">- </w:t>
            </w:r>
            <w:r w:rsidRPr="002C4BC3">
              <w:rPr>
                <w:bCs/>
                <w:szCs w:val="24"/>
              </w:rPr>
              <w:t>Sinh viên hoàn thành báo cáo thực tập và chuẩn bị cho buổi báo cáo.</w:t>
            </w:r>
          </w:p>
        </w:tc>
        <w:tc>
          <w:tcPr>
            <w:tcW w:w="1089" w:type="dxa"/>
          </w:tcPr>
          <w:p w14:paraId="325B6A79" w14:textId="77777777" w:rsidR="006051F2" w:rsidRPr="002C4BC3" w:rsidRDefault="006051F2" w:rsidP="006207D9">
            <w:pPr>
              <w:spacing w:before="20" w:after="20" w:line="240" w:lineRule="auto"/>
              <w:ind w:firstLine="0"/>
              <w:jc w:val="center"/>
              <w:rPr>
                <w:bCs/>
                <w:szCs w:val="24"/>
              </w:rPr>
            </w:pPr>
            <w:r w:rsidRPr="002C4BC3">
              <w:rPr>
                <w:bCs/>
                <w:szCs w:val="24"/>
              </w:rPr>
              <w:lastRenderedPageBreak/>
              <w:t>Y</w:t>
            </w:r>
          </w:p>
        </w:tc>
      </w:tr>
    </w:tbl>
    <w:p w14:paraId="63C9CB81" w14:textId="77777777" w:rsidR="004F6651" w:rsidRPr="002C4BC3" w:rsidRDefault="004F6651"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lastRenderedPageBreak/>
        <w:t>11. Ngày phê duyệt:</w:t>
      </w:r>
      <w:r w:rsidRPr="002C4BC3">
        <w:rPr>
          <w:rFonts w:eastAsia="Malgun Gothic"/>
          <w:i/>
          <w:szCs w:val="24"/>
          <w:lang w:val="en-SG" w:eastAsia="en-SG"/>
        </w:rPr>
        <w:t xml:space="preserve">   ...../....../......</w:t>
      </w:r>
    </w:p>
    <w:p w14:paraId="4F90ED1A" w14:textId="77777777" w:rsidR="004F6651" w:rsidRPr="002C4BC3" w:rsidRDefault="004F665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28" w:type="dxa"/>
        <w:tblInd w:w="-149" w:type="dxa"/>
        <w:tblLayout w:type="fixed"/>
        <w:tblLook w:val="0400" w:firstRow="0" w:lastRow="0" w:firstColumn="0" w:lastColumn="0" w:noHBand="0" w:noVBand="1"/>
      </w:tblPr>
      <w:tblGrid>
        <w:gridCol w:w="3434"/>
        <w:gridCol w:w="2693"/>
        <w:gridCol w:w="3401"/>
      </w:tblGrid>
      <w:tr w:rsidR="002C4BC3" w:rsidRPr="002C4BC3" w14:paraId="1457283B" w14:textId="77777777" w:rsidTr="00192104">
        <w:tc>
          <w:tcPr>
            <w:tcW w:w="3436" w:type="dxa"/>
          </w:tcPr>
          <w:p w14:paraId="05E4E51A" w14:textId="77777777" w:rsidR="004F6651" w:rsidRPr="002C4BC3" w:rsidRDefault="004F6651"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3935C414" w14:textId="77777777" w:rsidR="004F6651" w:rsidRPr="002C4BC3" w:rsidRDefault="004F6651" w:rsidP="006207D9">
            <w:pPr>
              <w:spacing w:before="20" w:after="20" w:line="240" w:lineRule="auto"/>
              <w:ind w:right="288" w:firstLine="0"/>
              <w:jc w:val="center"/>
              <w:rPr>
                <w:rFonts w:eastAsia="Malgun Gothic"/>
                <w:b/>
                <w:szCs w:val="24"/>
                <w:lang w:val="en-SG" w:eastAsia="en-SG"/>
              </w:rPr>
            </w:pPr>
          </w:p>
          <w:p w14:paraId="5EAFFE7E" w14:textId="77777777" w:rsidR="004F6651" w:rsidRPr="002C4BC3" w:rsidRDefault="004F6651" w:rsidP="006207D9">
            <w:pPr>
              <w:spacing w:before="20" w:after="20" w:line="240" w:lineRule="auto"/>
              <w:ind w:right="288" w:firstLine="0"/>
              <w:jc w:val="center"/>
              <w:rPr>
                <w:rFonts w:eastAsia="Malgun Gothic"/>
                <w:b/>
                <w:szCs w:val="24"/>
                <w:lang w:val="en-SG" w:eastAsia="en-SG"/>
              </w:rPr>
            </w:pPr>
          </w:p>
          <w:p w14:paraId="20C30FB4" w14:textId="77777777" w:rsidR="004F6651" w:rsidRPr="002C4BC3" w:rsidRDefault="004F6651" w:rsidP="006207D9">
            <w:pPr>
              <w:spacing w:before="20" w:after="20" w:line="240" w:lineRule="auto"/>
              <w:ind w:right="288" w:firstLine="0"/>
              <w:jc w:val="center"/>
              <w:rPr>
                <w:rFonts w:eastAsia="Malgun Gothic"/>
                <w:b/>
                <w:szCs w:val="24"/>
                <w:lang w:val="en-SG" w:eastAsia="en-SG"/>
              </w:rPr>
            </w:pPr>
          </w:p>
          <w:p w14:paraId="763E1D64" w14:textId="77777777" w:rsidR="004F6651" w:rsidRPr="002C4BC3" w:rsidRDefault="004F6651" w:rsidP="006207D9">
            <w:pPr>
              <w:spacing w:before="20" w:after="20" w:line="240" w:lineRule="auto"/>
              <w:ind w:right="288" w:firstLine="0"/>
              <w:jc w:val="center"/>
              <w:rPr>
                <w:rFonts w:eastAsia="Malgun Gothic"/>
                <w:b/>
                <w:szCs w:val="24"/>
                <w:lang w:val="en-SG" w:eastAsia="en-SG"/>
              </w:rPr>
            </w:pPr>
          </w:p>
          <w:p w14:paraId="47FA7D96" w14:textId="77777777" w:rsidR="004F6651" w:rsidRPr="002C4BC3" w:rsidRDefault="004F665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tcPr>
          <w:p w14:paraId="6FB0D1DC" w14:textId="77777777" w:rsidR="004F6651" w:rsidRPr="002C4BC3" w:rsidRDefault="004F6651"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6D6FD41D" w14:textId="77777777" w:rsidR="004F6651" w:rsidRPr="002C4BC3" w:rsidRDefault="004F6651" w:rsidP="006207D9">
            <w:pPr>
              <w:spacing w:before="20" w:after="20" w:line="240" w:lineRule="auto"/>
              <w:ind w:right="288" w:firstLine="0"/>
              <w:jc w:val="center"/>
              <w:rPr>
                <w:rFonts w:eastAsia="Malgun Gothic"/>
                <w:b/>
                <w:szCs w:val="24"/>
                <w:lang w:val="en-SG" w:eastAsia="en-SG"/>
              </w:rPr>
            </w:pPr>
          </w:p>
          <w:p w14:paraId="76294BA7" w14:textId="77777777" w:rsidR="004F6651" w:rsidRPr="002C4BC3" w:rsidRDefault="004F6651" w:rsidP="006207D9">
            <w:pPr>
              <w:spacing w:before="20" w:after="20" w:line="240" w:lineRule="auto"/>
              <w:ind w:right="288" w:firstLine="0"/>
              <w:jc w:val="center"/>
              <w:rPr>
                <w:rFonts w:eastAsia="Malgun Gothic"/>
                <w:b/>
                <w:szCs w:val="24"/>
                <w:lang w:val="en-SG" w:eastAsia="en-SG"/>
              </w:rPr>
            </w:pPr>
          </w:p>
          <w:p w14:paraId="29482DE5" w14:textId="77777777" w:rsidR="004F6651" w:rsidRPr="002C4BC3" w:rsidRDefault="004F6651" w:rsidP="006207D9">
            <w:pPr>
              <w:spacing w:before="20" w:after="20" w:line="240" w:lineRule="auto"/>
              <w:ind w:right="288" w:firstLine="0"/>
              <w:jc w:val="center"/>
              <w:rPr>
                <w:rFonts w:eastAsia="Malgun Gothic"/>
                <w:b/>
                <w:szCs w:val="24"/>
                <w:lang w:val="en-SG" w:eastAsia="en-SG"/>
              </w:rPr>
            </w:pPr>
          </w:p>
          <w:p w14:paraId="51157724" w14:textId="77777777" w:rsidR="004F6651" w:rsidRPr="002C4BC3" w:rsidRDefault="004F6651" w:rsidP="006207D9">
            <w:pPr>
              <w:spacing w:before="20" w:after="20" w:line="240" w:lineRule="auto"/>
              <w:ind w:right="288" w:firstLine="0"/>
              <w:jc w:val="center"/>
              <w:rPr>
                <w:rFonts w:eastAsia="Malgun Gothic"/>
                <w:b/>
                <w:szCs w:val="24"/>
                <w:lang w:val="en-SG" w:eastAsia="en-SG"/>
              </w:rPr>
            </w:pPr>
          </w:p>
          <w:p w14:paraId="3F888ED3" w14:textId="77777777" w:rsidR="004F6651" w:rsidRPr="002C4BC3" w:rsidRDefault="004F6651"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tcPr>
          <w:p w14:paraId="74DBF9F5" w14:textId="77777777" w:rsidR="004F6651" w:rsidRPr="002C4BC3" w:rsidRDefault="004F665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36112CE2" w14:textId="77777777" w:rsidR="004F6651" w:rsidRPr="002C4BC3" w:rsidRDefault="004F6651" w:rsidP="006207D9">
            <w:pPr>
              <w:spacing w:before="20" w:after="20" w:line="240" w:lineRule="auto"/>
              <w:ind w:firstLine="0"/>
              <w:jc w:val="center"/>
              <w:rPr>
                <w:rFonts w:eastAsia="Malgun Gothic"/>
                <w:b/>
                <w:szCs w:val="24"/>
                <w:lang w:val="en-SG" w:eastAsia="en-SG"/>
              </w:rPr>
            </w:pPr>
          </w:p>
          <w:p w14:paraId="4BF39DC3" w14:textId="77777777" w:rsidR="004F6651" w:rsidRPr="002C4BC3" w:rsidRDefault="004F6651" w:rsidP="006207D9">
            <w:pPr>
              <w:spacing w:before="20" w:after="20" w:line="240" w:lineRule="auto"/>
              <w:ind w:firstLine="0"/>
              <w:jc w:val="center"/>
              <w:rPr>
                <w:rFonts w:eastAsia="Malgun Gothic"/>
                <w:b/>
                <w:szCs w:val="24"/>
                <w:lang w:val="en-SG" w:eastAsia="en-SG"/>
              </w:rPr>
            </w:pPr>
          </w:p>
          <w:p w14:paraId="5BF81C80" w14:textId="77777777" w:rsidR="004F6651" w:rsidRPr="002C4BC3" w:rsidRDefault="004F6651" w:rsidP="006207D9">
            <w:pPr>
              <w:spacing w:before="20" w:after="20" w:line="240" w:lineRule="auto"/>
              <w:ind w:firstLine="0"/>
              <w:jc w:val="center"/>
              <w:rPr>
                <w:rFonts w:eastAsia="Malgun Gothic"/>
                <w:b/>
                <w:szCs w:val="24"/>
                <w:lang w:val="en-SG" w:eastAsia="en-SG"/>
              </w:rPr>
            </w:pPr>
          </w:p>
          <w:p w14:paraId="586A5276" w14:textId="77777777" w:rsidR="004F6651" w:rsidRPr="002C4BC3" w:rsidRDefault="004F6651" w:rsidP="006207D9">
            <w:pPr>
              <w:spacing w:before="20" w:after="20" w:line="240" w:lineRule="auto"/>
              <w:ind w:firstLine="0"/>
              <w:jc w:val="center"/>
              <w:rPr>
                <w:rFonts w:eastAsia="Malgun Gothic"/>
                <w:b/>
                <w:szCs w:val="24"/>
                <w:lang w:val="en-SG" w:eastAsia="en-SG"/>
              </w:rPr>
            </w:pPr>
          </w:p>
          <w:p w14:paraId="01EA4B4B" w14:textId="77777777" w:rsidR="004F6651" w:rsidRPr="002C4BC3" w:rsidRDefault="004F665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ThS. Nguyễn Viết Hà</w:t>
            </w:r>
          </w:p>
        </w:tc>
      </w:tr>
    </w:tbl>
    <w:p w14:paraId="21A92A55" w14:textId="41C037DF" w:rsidR="0017607D" w:rsidRPr="002C4BC3" w:rsidRDefault="0017607D" w:rsidP="006207D9">
      <w:pPr>
        <w:spacing w:before="20" w:after="20" w:line="240" w:lineRule="auto"/>
        <w:jc w:val="both"/>
        <w:rPr>
          <w:szCs w:val="24"/>
        </w:rPr>
      </w:pPr>
    </w:p>
    <w:p w14:paraId="7EE00EC9" w14:textId="77E00A46" w:rsidR="002643C6" w:rsidRPr="002C4BC3" w:rsidRDefault="00B14C9D" w:rsidP="006207D9">
      <w:pPr>
        <w:tabs>
          <w:tab w:val="left" w:pos="7371"/>
        </w:tabs>
        <w:spacing w:before="20" w:after="20" w:line="240" w:lineRule="auto"/>
        <w:jc w:val="both"/>
        <w:outlineLvl w:val="0"/>
        <w:rPr>
          <w:szCs w:val="24"/>
        </w:rPr>
      </w:pPr>
      <w:r w:rsidRPr="002C4BC3">
        <w:rPr>
          <w:b/>
          <w:szCs w:val="24"/>
        </w:rPr>
        <w:br w:type="page"/>
      </w:r>
    </w:p>
    <w:p w14:paraId="039A7EBF" w14:textId="4FC6D254" w:rsidR="000E120C" w:rsidRPr="002C4BC3" w:rsidRDefault="000E120C" w:rsidP="006207D9">
      <w:pPr>
        <w:tabs>
          <w:tab w:val="left" w:pos="7371"/>
        </w:tabs>
        <w:spacing w:before="20" w:after="20" w:line="240" w:lineRule="auto"/>
        <w:jc w:val="both"/>
        <w:outlineLvl w:val="0"/>
        <w:rPr>
          <w:b/>
          <w:szCs w:val="24"/>
        </w:rPr>
      </w:pPr>
      <w:bookmarkStart w:id="301" w:name="_Toc165784475"/>
      <w:bookmarkStart w:id="302" w:name="_Toc136906343"/>
      <w:r w:rsidRPr="002C4BC3">
        <w:rPr>
          <w:b/>
          <w:szCs w:val="24"/>
        </w:rPr>
        <w:lastRenderedPageBreak/>
        <w:t>5.40. Giải quyết tranh chấp trong kinh doanh thương mại</w:t>
      </w:r>
      <w:r w:rsidRPr="002C4BC3">
        <w:rPr>
          <w:b/>
          <w:szCs w:val="24"/>
        </w:rPr>
        <w:tab/>
      </w:r>
      <w:r w:rsidRPr="002C4BC3">
        <w:rPr>
          <w:b/>
          <w:szCs w:val="24"/>
        </w:rPr>
        <w:tab/>
        <w:t>Mã HP: 11412</w:t>
      </w:r>
      <w:bookmarkEnd w:id="301"/>
    </w:p>
    <w:tbl>
      <w:tblPr>
        <w:tblW w:w="90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402"/>
        <w:gridCol w:w="425"/>
        <w:gridCol w:w="283"/>
        <w:gridCol w:w="554"/>
        <w:gridCol w:w="155"/>
        <w:gridCol w:w="242"/>
        <w:gridCol w:w="1392"/>
        <w:gridCol w:w="350"/>
        <w:gridCol w:w="47"/>
        <w:gridCol w:w="831"/>
        <w:gridCol w:w="568"/>
      </w:tblGrid>
      <w:tr w:rsidR="002C4BC3" w:rsidRPr="002C4BC3" w14:paraId="14CD6A0B" w14:textId="77777777" w:rsidTr="00A621BE">
        <w:trPr>
          <w:trHeight w:val="283"/>
        </w:trPr>
        <w:tc>
          <w:tcPr>
            <w:tcW w:w="4644" w:type="dxa"/>
            <w:gridSpan w:val="3"/>
            <w:tcBorders>
              <w:top w:val="nil"/>
              <w:left w:val="nil"/>
              <w:bottom w:val="nil"/>
              <w:right w:val="nil"/>
            </w:tcBorders>
            <w:shd w:val="clear" w:color="auto" w:fill="auto"/>
            <w:vAlign w:val="center"/>
          </w:tcPr>
          <w:p w14:paraId="58FD1590" w14:textId="060EF4D9" w:rsidR="000E120C" w:rsidRPr="002C4BC3" w:rsidRDefault="000E120C" w:rsidP="006207D9">
            <w:pPr>
              <w:spacing w:before="20" w:after="20" w:line="240" w:lineRule="auto"/>
              <w:ind w:firstLine="0"/>
              <w:rPr>
                <w:b/>
                <w:szCs w:val="24"/>
              </w:rPr>
            </w:pPr>
            <w:r w:rsidRPr="002C4BC3">
              <w:rPr>
                <w:b/>
                <w:i/>
                <w:szCs w:val="24"/>
              </w:rPr>
              <w:t>1. Số tín chỉ:</w:t>
            </w:r>
            <w:r w:rsidRPr="002C4BC3">
              <w:rPr>
                <w:i/>
                <w:szCs w:val="24"/>
              </w:rPr>
              <w:t xml:space="preserve">  </w:t>
            </w:r>
            <w:r w:rsidRPr="002C4BC3">
              <w:rPr>
                <w:iCs/>
                <w:szCs w:val="24"/>
              </w:rPr>
              <w:t>3 TC</w:t>
            </w:r>
          </w:p>
        </w:tc>
        <w:tc>
          <w:tcPr>
            <w:tcW w:w="837" w:type="dxa"/>
            <w:gridSpan w:val="2"/>
            <w:tcBorders>
              <w:top w:val="nil"/>
              <w:left w:val="nil"/>
              <w:bottom w:val="nil"/>
            </w:tcBorders>
            <w:shd w:val="clear" w:color="auto" w:fill="auto"/>
            <w:vAlign w:val="center"/>
          </w:tcPr>
          <w:p w14:paraId="00312DA7" w14:textId="77777777" w:rsidR="000E120C" w:rsidRPr="002C4BC3" w:rsidRDefault="000E120C" w:rsidP="006207D9">
            <w:pPr>
              <w:spacing w:before="20" w:after="20" w:line="240" w:lineRule="auto"/>
              <w:ind w:firstLine="0"/>
              <w:jc w:val="right"/>
              <w:rPr>
                <w:b/>
                <w:szCs w:val="24"/>
              </w:rPr>
            </w:pPr>
            <w:r w:rsidRPr="002C4BC3">
              <w:rPr>
                <w:b/>
                <w:szCs w:val="24"/>
              </w:rPr>
              <w:t>BTL</w:t>
            </w:r>
          </w:p>
        </w:tc>
        <w:tc>
          <w:tcPr>
            <w:tcW w:w="397" w:type="dxa"/>
            <w:gridSpan w:val="2"/>
            <w:shd w:val="clear" w:color="auto" w:fill="auto"/>
            <w:vAlign w:val="center"/>
          </w:tcPr>
          <w:p w14:paraId="79B10833" w14:textId="0C3F4C9F" w:rsidR="000E120C" w:rsidRPr="002C4BC3" w:rsidRDefault="00661B10" w:rsidP="006207D9">
            <w:pPr>
              <w:spacing w:before="20" w:after="20" w:line="240" w:lineRule="auto"/>
              <w:ind w:firstLine="0"/>
              <w:jc w:val="center"/>
              <w:rPr>
                <w:bCs/>
                <w:szCs w:val="24"/>
              </w:rPr>
            </w:pPr>
            <w:r w:rsidRPr="002C4BC3">
              <w:rPr>
                <w:bCs/>
                <w:szCs w:val="24"/>
              </w:rPr>
              <w:t>X</w:t>
            </w:r>
          </w:p>
        </w:tc>
        <w:tc>
          <w:tcPr>
            <w:tcW w:w="1392" w:type="dxa"/>
            <w:tcBorders>
              <w:top w:val="nil"/>
              <w:bottom w:val="nil"/>
            </w:tcBorders>
            <w:shd w:val="clear" w:color="auto" w:fill="auto"/>
            <w:vAlign w:val="center"/>
          </w:tcPr>
          <w:p w14:paraId="17949700" w14:textId="77777777" w:rsidR="000E120C" w:rsidRPr="002C4BC3" w:rsidRDefault="000E120C" w:rsidP="006207D9">
            <w:pPr>
              <w:spacing w:before="20" w:after="20" w:line="240" w:lineRule="auto"/>
              <w:ind w:firstLine="0"/>
              <w:jc w:val="right"/>
              <w:rPr>
                <w:b/>
                <w:szCs w:val="24"/>
              </w:rPr>
            </w:pPr>
            <w:r w:rsidRPr="002C4BC3">
              <w:rPr>
                <w:b/>
                <w:szCs w:val="24"/>
              </w:rPr>
              <w:t>ĐAMH</w:t>
            </w:r>
          </w:p>
        </w:tc>
        <w:tc>
          <w:tcPr>
            <w:tcW w:w="397" w:type="dxa"/>
            <w:gridSpan w:val="2"/>
            <w:shd w:val="clear" w:color="auto" w:fill="auto"/>
            <w:vAlign w:val="center"/>
          </w:tcPr>
          <w:p w14:paraId="3A719046" w14:textId="0633B158" w:rsidR="000E120C" w:rsidRPr="002C4BC3" w:rsidRDefault="000E120C" w:rsidP="006207D9">
            <w:pPr>
              <w:spacing w:before="20" w:after="20" w:line="240" w:lineRule="auto"/>
              <w:ind w:firstLine="0"/>
              <w:jc w:val="right"/>
              <w:rPr>
                <w:b/>
                <w:szCs w:val="24"/>
              </w:rPr>
            </w:pPr>
          </w:p>
        </w:tc>
        <w:tc>
          <w:tcPr>
            <w:tcW w:w="1399" w:type="dxa"/>
            <w:gridSpan w:val="2"/>
            <w:tcBorders>
              <w:top w:val="nil"/>
              <w:bottom w:val="nil"/>
              <w:right w:val="nil"/>
            </w:tcBorders>
            <w:shd w:val="clear" w:color="auto" w:fill="auto"/>
          </w:tcPr>
          <w:p w14:paraId="31B8ACE4" w14:textId="77777777" w:rsidR="000E120C" w:rsidRPr="002C4BC3" w:rsidRDefault="000E120C" w:rsidP="006207D9">
            <w:pPr>
              <w:spacing w:before="20" w:after="20" w:line="240" w:lineRule="auto"/>
              <w:ind w:firstLine="0"/>
              <w:jc w:val="both"/>
              <w:rPr>
                <w:b/>
                <w:szCs w:val="24"/>
              </w:rPr>
            </w:pPr>
          </w:p>
        </w:tc>
      </w:tr>
      <w:tr w:rsidR="002C4BC3" w:rsidRPr="002C4BC3" w14:paraId="4F972C63" w14:textId="77777777" w:rsidTr="00A621BE">
        <w:trPr>
          <w:gridAfter w:val="1"/>
          <w:wAfter w:w="568" w:type="dxa"/>
          <w:trHeight w:val="397"/>
        </w:trPr>
        <w:tc>
          <w:tcPr>
            <w:tcW w:w="8498" w:type="dxa"/>
            <w:gridSpan w:val="11"/>
            <w:tcBorders>
              <w:top w:val="nil"/>
              <w:left w:val="nil"/>
              <w:bottom w:val="nil"/>
              <w:right w:val="nil"/>
            </w:tcBorders>
            <w:shd w:val="clear" w:color="auto" w:fill="auto"/>
            <w:vAlign w:val="center"/>
          </w:tcPr>
          <w:p w14:paraId="07D69ECF" w14:textId="77777777" w:rsidR="00A621BE" w:rsidRPr="002C4BC3" w:rsidRDefault="00A621BE" w:rsidP="006207D9">
            <w:pPr>
              <w:spacing w:before="20" w:after="20" w:line="240" w:lineRule="auto"/>
              <w:ind w:firstLine="0"/>
              <w:rPr>
                <w:rFonts w:eastAsia="Malgun Gothic"/>
                <w:b/>
                <w:szCs w:val="24"/>
                <w:lang w:val="en-SG"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7D8A0DB2" w14:textId="77777777" w:rsidTr="00A621BE">
        <w:trPr>
          <w:gridAfter w:val="1"/>
          <w:wAfter w:w="568" w:type="dxa"/>
          <w:trHeight w:val="397"/>
        </w:trPr>
        <w:tc>
          <w:tcPr>
            <w:tcW w:w="8498" w:type="dxa"/>
            <w:gridSpan w:val="11"/>
            <w:tcBorders>
              <w:top w:val="nil"/>
              <w:left w:val="nil"/>
              <w:bottom w:val="nil"/>
              <w:right w:val="nil"/>
            </w:tcBorders>
            <w:shd w:val="clear" w:color="auto" w:fill="auto"/>
            <w:vAlign w:val="center"/>
          </w:tcPr>
          <w:p w14:paraId="758EACDA" w14:textId="77777777" w:rsidR="00A621BE" w:rsidRPr="002C4BC3" w:rsidRDefault="00A621B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3. Phân bổ thời gian:</w:t>
            </w:r>
          </w:p>
        </w:tc>
      </w:tr>
      <w:tr w:rsidR="002C4BC3" w:rsidRPr="002C4BC3" w14:paraId="07D3750F" w14:textId="77777777" w:rsidTr="00A621BE">
        <w:trPr>
          <w:gridAfter w:val="1"/>
          <w:wAfter w:w="568" w:type="dxa"/>
          <w:trHeight w:val="340"/>
        </w:trPr>
        <w:tc>
          <w:tcPr>
            <w:tcW w:w="817" w:type="dxa"/>
            <w:tcBorders>
              <w:top w:val="nil"/>
              <w:left w:val="nil"/>
              <w:bottom w:val="nil"/>
              <w:right w:val="nil"/>
            </w:tcBorders>
            <w:shd w:val="clear" w:color="auto" w:fill="auto"/>
            <w:vAlign w:val="center"/>
          </w:tcPr>
          <w:p w14:paraId="343C5216" w14:textId="77777777" w:rsidR="00A621BE" w:rsidRPr="002C4BC3" w:rsidRDefault="00A621BE"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0925E98A" w14:textId="77777777" w:rsidR="00A621BE" w:rsidRPr="002C4BC3" w:rsidRDefault="00A621BE"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Tổng số (TS):</w:t>
            </w:r>
          </w:p>
        </w:tc>
        <w:tc>
          <w:tcPr>
            <w:tcW w:w="708" w:type="dxa"/>
            <w:gridSpan w:val="2"/>
            <w:tcBorders>
              <w:top w:val="nil"/>
              <w:left w:val="nil"/>
              <w:bottom w:val="nil"/>
              <w:right w:val="nil"/>
            </w:tcBorders>
            <w:shd w:val="clear" w:color="auto" w:fill="auto"/>
            <w:vAlign w:val="center"/>
          </w:tcPr>
          <w:p w14:paraId="0E7D1AEB" w14:textId="77777777" w:rsidR="00A621BE" w:rsidRPr="002C4BC3" w:rsidRDefault="00A621BE"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45 tiết</w:t>
            </w:r>
          </w:p>
        </w:tc>
        <w:tc>
          <w:tcPr>
            <w:tcW w:w="709" w:type="dxa"/>
            <w:gridSpan w:val="2"/>
            <w:tcBorders>
              <w:top w:val="nil"/>
              <w:left w:val="nil"/>
              <w:bottom w:val="nil"/>
              <w:right w:val="nil"/>
            </w:tcBorders>
            <w:shd w:val="clear" w:color="auto" w:fill="auto"/>
            <w:vAlign w:val="center"/>
          </w:tcPr>
          <w:p w14:paraId="707E5D4B" w14:textId="77777777" w:rsidR="00A621BE" w:rsidRPr="002C4BC3" w:rsidRDefault="00A621BE"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3ACE01BB" w14:textId="77777777" w:rsidR="00A621BE" w:rsidRPr="002C4BC3" w:rsidRDefault="00A621BE"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Lý thuyết (LT):</w:t>
            </w:r>
          </w:p>
        </w:tc>
        <w:tc>
          <w:tcPr>
            <w:tcW w:w="878" w:type="dxa"/>
            <w:gridSpan w:val="2"/>
            <w:tcBorders>
              <w:top w:val="nil"/>
              <w:left w:val="nil"/>
              <w:bottom w:val="nil"/>
              <w:right w:val="nil"/>
            </w:tcBorders>
            <w:shd w:val="clear" w:color="auto" w:fill="auto"/>
            <w:vAlign w:val="center"/>
          </w:tcPr>
          <w:p w14:paraId="0C25239A" w14:textId="2E3A3067" w:rsidR="00A621BE" w:rsidRPr="002C4BC3" w:rsidRDefault="00F20F86"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29</w:t>
            </w:r>
            <w:r w:rsidR="00A621BE" w:rsidRPr="002C4BC3">
              <w:rPr>
                <w:rFonts w:eastAsia="Malgun Gothic"/>
                <w:szCs w:val="24"/>
                <w:lang w:val="en-SG" w:eastAsia="en-SG"/>
              </w:rPr>
              <w:t xml:space="preserve"> tiết</w:t>
            </w:r>
          </w:p>
        </w:tc>
      </w:tr>
      <w:tr w:rsidR="002C4BC3" w:rsidRPr="002C4BC3" w14:paraId="1DA587F5" w14:textId="77777777" w:rsidTr="00A621BE">
        <w:trPr>
          <w:gridAfter w:val="1"/>
          <w:wAfter w:w="568" w:type="dxa"/>
          <w:trHeight w:val="340"/>
        </w:trPr>
        <w:tc>
          <w:tcPr>
            <w:tcW w:w="817" w:type="dxa"/>
            <w:tcBorders>
              <w:top w:val="nil"/>
              <w:left w:val="nil"/>
              <w:bottom w:val="nil"/>
              <w:right w:val="nil"/>
            </w:tcBorders>
            <w:shd w:val="clear" w:color="auto" w:fill="auto"/>
            <w:vAlign w:val="center"/>
          </w:tcPr>
          <w:p w14:paraId="563E7712" w14:textId="77777777" w:rsidR="00A621BE" w:rsidRPr="002C4BC3" w:rsidRDefault="00A621BE"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356AD757" w14:textId="2ADFFE54" w:rsidR="00A621BE" w:rsidRPr="002C4BC3" w:rsidRDefault="00A621BE"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xml:space="preserve">- </w:t>
            </w:r>
            <w:r w:rsidR="00680D24" w:rsidRPr="002C4BC3">
              <w:rPr>
                <w:rFonts w:eastAsia="Malgun Gothic"/>
                <w:bCs/>
                <w:iCs/>
                <w:szCs w:val="24"/>
                <w:lang w:val="nb-NO" w:eastAsia="en-SG"/>
              </w:rPr>
              <w:t>Thực hành (TH):</w:t>
            </w:r>
          </w:p>
        </w:tc>
        <w:tc>
          <w:tcPr>
            <w:tcW w:w="708" w:type="dxa"/>
            <w:gridSpan w:val="2"/>
            <w:tcBorders>
              <w:top w:val="nil"/>
              <w:left w:val="nil"/>
              <w:bottom w:val="nil"/>
              <w:right w:val="nil"/>
            </w:tcBorders>
            <w:shd w:val="clear" w:color="auto" w:fill="auto"/>
            <w:vAlign w:val="center"/>
          </w:tcPr>
          <w:p w14:paraId="5ED3EA5D" w14:textId="000DEA0B" w:rsidR="00A621BE" w:rsidRPr="002C4BC3" w:rsidRDefault="006C5EB5"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vi-VN" w:eastAsia="en-SG"/>
              </w:rPr>
              <w:t>0</w:t>
            </w:r>
            <w:r w:rsidR="00A621BE" w:rsidRPr="002C4BC3">
              <w:rPr>
                <w:rFonts w:eastAsia="Malgun Gothic"/>
                <w:szCs w:val="24"/>
                <w:lang w:val="en-SG" w:eastAsia="en-SG"/>
              </w:rPr>
              <w:t xml:space="preserve"> tiết</w:t>
            </w:r>
          </w:p>
        </w:tc>
        <w:tc>
          <w:tcPr>
            <w:tcW w:w="709" w:type="dxa"/>
            <w:gridSpan w:val="2"/>
            <w:tcBorders>
              <w:top w:val="nil"/>
              <w:left w:val="nil"/>
              <w:bottom w:val="nil"/>
              <w:right w:val="nil"/>
            </w:tcBorders>
            <w:shd w:val="clear" w:color="auto" w:fill="auto"/>
            <w:vAlign w:val="center"/>
          </w:tcPr>
          <w:p w14:paraId="02D2CFC0" w14:textId="77777777" w:rsidR="00A621BE" w:rsidRPr="002C4BC3" w:rsidRDefault="00A621BE"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6C78A3AE" w14:textId="77777777" w:rsidR="00A621BE" w:rsidRPr="002C4BC3" w:rsidRDefault="00A621BE"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Bài tập (BT):</w:t>
            </w:r>
          </w:p>
        </w:tc>
        <w:tc>
          <w:tcPr>
            <w:tcW w:w="878" w:type="dxa"/>
            <w:gridSpan w:val="2"/>
            <w:tcBorders>
              <w:top w:val="nil"/>
              <w:left w:val="nil"/>
              <w:bottom w:val="nil"/>
              <w:right w:val="nil"/>
            </w:tcBorders>
            <w:shd w:val="clear" w:color="auto" w:fill="auto"/>
            <w:vAlign w:val="center"/>
          </w:tcPr>
          <w:p w14:paraId="6B2C4D7C" w14:textId="3975774D" w:rsidR="00A621BE" w:rsidRPr="002C4BC3" w:rsidRDefault="00F20F86"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w:t>
            </w:r>
            <w:r w:rsidR="006C5EB5" w:rsidRPr="002C4BC3">
              <w:rPr>
                <w:rFonts w:eastAsia="Malgun Gothic"/>
                <w:szCs w:val="24"/>
                <w:lang w:val="en-SG" w:eastAsia="en-SG"/>
              </w:rPr>
              <w:t xml:space="preserve"> </w:t>
            </w:r>
            <w:r w:rsidR="00A621BE" w:rsidRPr="002C4BC3">
              <w:rPr>
                <w:rFonts w:eastAsia="Malgun Gothic"/>
                <w:szCs w:val="24"/>
                <w:lang w:val="en-SG" w:eastAsia="en-SG"/>
              </w:rPr>
              <w:t>tiết</w:t>
            </w:r>
          </w:p>
        </w:tc>
      </w:tr>
      <w:tr w:rsidR="002C4BC3" w:rsidRPr="002C4BC3" w14:paraId="269C4A02" w14:textId="77777777" w:rsidTr="00A621BE">
        <w:trPr>
          <w:gridAfter w:val="1"/>
          <w:wAfter w:w="568" w:type="dxa"/>
          <w:trHeight w:val="340"/>
        </w:trPr>
        <w:tc>
          <w:tcPr>
            <w:tcW w:w="817" w:type="dxa"/>
            <w:tcBorders>
              <w:top w:val="nil"/>
              <w:left w:val="nil"/>
              <w:bottom w:val="nil"/>
              <w:right w:val="nil"/>
            </w:tcBorders>
            <w:shd w:val="clear" w:color="auto" w:fill="auto"/>
            <w:vAlign w:val="center"/>
          </w:tcPr>
          <w:p w14:paraId="725D89DB" w14:textId="77777777" w:rsidR="00A621BE" w:rsidRPr="002C4BC3" w:rsidRDefault="00A621BE"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097E9E2F" w14:textId="77777777" w:rsidR="00A621BE" w:rsidRPr="002C4BC3" w:rsidRDefault="00A621BE"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Hướng dẫn BTL/ĐAMH (HD):</w:t>
            </w:r>
          </w:p>
        </w:tc>
        <w:tc>
          <w:tcPr>
            <w:tcW w:w="708" w:type="dxa"/>
            <w:gridSpan w:val="2"/>
            <w:tcBorders>
              <w:top w:val="nil"/>
              <w:left w:val="nil"/>
              <w:bottom w:val="nil"/>
              <w:right w:val="nil"/>
            </w:tcBorders>
            <w:shd w:val="clear" w:color="auto" w:fill="auto"/>
            <w:vAlign w:val="center"/>
          </w:tcPr>
          <w:p w14:paraId="59871BDB" w14:textId="48EE5A0A" w:rsidR="00A621BE" w:rsidRPr="002C4BC3" w:rsidRDefault="00A5737F"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15</w:t>
            </w:r>
            <w:r w:rsidR="00A621BE" w:rsidRPr="002C4BC3">
              <w:rPr>
                <w:rFonts w:eastAsia="Malgun Gothic"/>
                <w:szCs w:val="24"/>
                <w:lang w:val="en-SG" w:eastAsia="en-SG"/>
              </w:rPr>
              <w:t xml:space="preserve"> tiết</w:t>
            </w:r>
          </w:p>
        </w:tc>
        <w:tc>
          <w:tcPr>
            <w:tcW w:w="709" w:type="dxa"/>
            <w:gridSpan w:val="2"/>
            <w:tcBorders>
              <w:top w:val="nil"/>
              <w:left w:val="nil"/>
              <w:bottom w:val="nil"/>
              <w:right w:val="nil"/>
            </w:tcBorders>
            <w:shd w:val="clear" w:color="auto" w:fill="auto"/>
            <w:vAlign w:val="center"/>
          </w:tcPr>
          <w:p w14:paraId="2F4495E6" w14:textId="77777777" w:rsidR="00A621BE" w:rsidRPr="002C4BC3" w:rsidRDefault="00A621BE"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75375D43" w14:textId="77777777" w:rsidR="00A621BE" w:rsidRPr="002C4BC3" w:rsidRDefault="00A621BE"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Kiểm tra (KT):</w:t>
            </w:r>
          </w:p>
        </w:tc>
        <w:tc>
          <w:tcPr>
            <w:tcW w:w="878" w:type="dxa"/>
            <w:gridSpan w:val="2"/>
            <w:tcBorders>
              <w:top w:val="nil"/>
              <w:left w:val="nil"/>
              <w:bottom w:val="nil"/>
              <w:right w:val="nil"/>
            </w:tcBorders>
            <w:shd w:val="clear" w:color="auto" w:fill="auto"/>
            <w:vAlign w:val="center"/>
          </w:tcPr>
          <w:p w14:paraId="6801C2D5" w14:textId="388FBDE0" w:rsidR="00A621BE" w:rsidRPr="002C4BC3" w:rsidRDefault="00F20F86" w:rsidP="006207D9">
            <w:pPr>
              <w:spacing w:before="20" w:after="20" w:line="240" w:lineRule="auto"/>
              <w:ind w:firstLine="0"/>
              <w:jc w:val="right"/>
              <w:rPr>
                <w:rFonts w:eastAsia="Malgun Gothic"/>
                <w:szCs w:val="24"/>
                <w:lang w:val="en-SG" w:eastAsia="en-SG"/>
              </w:rPr>
            </w:pPr>
            <w:r w:rsidRPr="002C4BC3">
              <w:rPr>
                <w:rFonts w:eastAsia="Malgun Gothic"/>
                <w:szCs w:val="24"/>
                <w:lang w:val="vi-VN" w:eastAsia="en-SG"/>
              </w:rPr>
              <w:t>1</w:t>
            </w:r>
            <w:r w:rsidR="00A621BE" w:rsidRPr="002C4BC3">
              <w:rPr>
                <w:rFonts w:eastAsia="Malgun Gothic"/>
                <w:szCs w:val="24"/>
                <w:lang w:val="en-SG" w:eastAsia="en-SG"/>
              </w:rPr>
              <w:t xml:space="preserve"> tiết</w:t>
            </w:r>
          </w:p>
        </w:tc>
      </w:tr>
    </w:tbl>
    <w:p w14:paraId="54D00664" w14:textId="328B191B" w:rsidR="00A621BE" w:rsidRPr="002C4BC3" w:rsidRDefault="00A621BE"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000E31D6" w:rsidRPr="002C4BC3">
        <w:rPr>
          <w:rFonts w:eastAsia="Malgun Gothic"/>
          <w:szCs w:val="24"/>
          <w:lang w:val="en-SG" w:eastAsia="en-SG"/>
        </w:rPr>
        <w:t>Luật Thương mại Việt Nam 11493</w:t>
      </w:r>
    </w:p>
    <w:p w14:paraId="4B921819" w14:textId="77777777" w:rsidR="00A621BE" w:rsidRPr="002C4BC3" w:rsidRDefault="00A621B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3EB354E5" w14:textId="77777777" w:rsidR="00A621BE" w:rsidRPr="002C4BC3" w:rsidRDefault="00A621BE"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Giải quyết tranh chấp trong kinh doanh thương mại là môn khoa học pháp lí chuyên ngành, cung cấp cho sinh viên những kiến thức cơ bản về các hình thức giải quyết tranh chấp trong kinh doanh thương mại, đặc biệt là giải quyết tranh chấp thương mại ngoài Tòa án.</w:t>
      </w:r>
    </w:p>
    <w:p w14:paraId="00CC988E" w14:textId="77777777" w:rsidR="00A621BE" w:rsidRPr="002C4BC3" w:rsidRDefault="00A621BE"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44053E60" w14:textId="77777777" w:rsidR="00A621BE" w:rsidRPr="002C4BC3" w:rsidRDefault="00A621BE"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6.1. Giáo trình</w:t>
      </w:r>
    </w:p>
    <w:p w14:paraId="1836CAF6" w14:textId="142794E9"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Bộ môn Luật Hàng hải. </w:t>
      </w:r>
      <w:r w:rsidRPr="002C4BC3">
        <w:rPr>
          <w:rFonts w:eastAsia="Malgun Gothic"/>
          <w:i/>
          <w:szCs w:val="24"/>
          <w:lang w:val="en-SG" w:eastAsia="en-SG"/>
        </w:rPr>
        <w:t>Tài liệu học tập môn Giải quyết tranh chấp trong kinh doanh thương mại</w:t>
      </w:r>
      <w:r w:rsidR="00BC1753" w:rsidRPr="002C4BC3">
        <w:rPr>
          <w:rFonts w:eastAsia="Calibri"/>
          <w:szCs w:val="24"/>
          <w:lang w:val="nb-NO"/>
        </w:rPr>
        <w:t>, Nhà xuất bản Hàng hải, Hải Phòng</w:t>
      </w:r>
      <w:r w:rsidR="00BC1753" w:rsidRPr="002C4BC3">
        <w:rPr>
          <w:rFonts w:eastAsia="Calibri"/>
          <w:i/>
          <w:szCs w:val="24"/>
          <w:lang w:val="nb-NO"/>
        </w:rPr>
        <w:t>.</w:t>
      </w:r>
    </w:p>
    <w:p w14:paraId="0914F565" w14:textId="77777777" w:rsidR="00A621BE" w:rsidRPr="002C4BC3" w:rsidRDefault="00A621BE"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6.2. Tài liệu tham khảo</w:t>
      </w:r>
    </w:p>
    <w:p w14:paraId="0416D5BF" w14:textId="77777777" w:rsidR="00A621BE" w:rsidRPr="002C4BC3" w:rsidRDefault="00A621BE" w:rsidP="006207D9">
      <w:pPr>
        <w:spacing w:before="20" w:after="20" w:line="240" w:lineRule="auto"/>
        <w:ind w:firstLine="0"/>
        <w:jc w:val="both"/>
        <w:rPr>
          <w:rFonts w:eastAsia="Malgun Gothic"/>
          <w:i/>
          <w:szCs w:val="24"/>
          <w:lang w:val="en-SG" w:eastAsia="en-SG"/>
        </w:rPr>
      </w:pPr>
      <w:r w:rsidRPr="002C4BC3">
        <w:rPr>
          <w:rFonts w:eastAsia="Malgun Gothic"/>
          <w:szCs w:val="24"/>
          <w:lang w:val="en-SG" w:eastAsia="en-SG"/>
        </w:rPr>
        <w:t xml:space="preserve">Bộ môn Luật Hàng hải. </w:t>
      </w:r>
      <w:r w:rsidRPr="002C4BC3">
        <w:rPr>
          <w:rFonts w:eastAsia="Malgun Gothic"/>
          <w:i/>
          <w:szCs w:val="24"/>
          <w:lang w:val="en-SG" w:eastAsia="en-SG"/>
        </w:rPr>
        <w:t>Tài liệu học tập môn Luật thương mại Việt Nam</w:t>
      </w:r>
    </w:p>
    <w:p w14:paraId="7B12C0BF" w14:textId="77777777" w:rsidR="00A621BE" w:rsidRPr="002C4BC3" w:rsidRDefault="00A621BE" w:rsidP="006207D9">
      <w:pPr>
        <w:spacing w:before="20" w:after="20" w:line="240" w:lineRule="auto"/>
        <w:ind w:firstLine="0"/>
        <w:jc w:val="both"/>
        <w:rPr>
          <w:rFonts w:eastAsia="Malgun Gothic"/>
          <w:i/>
          <w:szCs w:val="24"/>
          <w:lang w:val="en-SG" w:eastAsia="en-SG"/>
        </w:rPr>
      </w:pPr>
      <w:r w:rsidRPr="002C4BC3">
        <w:rPr>
          <w:rFonts w:eastAsia="Malgun Gothic"/>
          <w:szCs w:val="24"/>
          <w:lang w:val="en-SG" w:eastAsia="en-SG"/>
        </w:rPr>
        <w:t xml:space="preserve">Quốc hội (2005), Luật Thương mại </w:t>
      </w:r>
    </w:p>
    <w:p w14:paraId="197960B7" w14:textId="77777777" w:rsidR="00A621BE" w:rsidRPr="002C4BC3" w:rsidRDefault="00A621BE" w:rsidP="006207D9">
      <w:pPr>
        <w:spacing w:before="20" w:after="20" w:line="240" w:lineRule="auto"/>
        <w:ind w:firstLine="0"/>
        <w:jc w:val="both"/>
        <w:rPr>
          <w:rFonts w:eastAsia="Malgun Gothic"/>
          <w:i/>
          <w:szCs w:val="24"/>
          <w:lang w:val="en-SG" w:eastAsia="en-SG"/>
        </w:rPr>
      </w:pPr>
      <w:r w:rsidRPr="002C4BC3">
        <w:rPr>
          <w:rFonts w:eastAsia="Malgun Gothic"/>
          <w:szCs w:val="24"/>
          <w:lang w:val="en-SG" w:eastAsia="en-SG"/>
        </w:rPr>
        <w:t xml:space="preserve">Quốc hội (2015), Bộ luật Tố tụng dân sự </w:t>
      </w:r>
    </w:p>
    <w:p w14:paraId="608013BC" w14:textId="77777777" w:rsidR="00A621BE" w:rsidRPr="002C4BC3" w:rsidRDefault="00A621BE" w:rsidP="006207D9">
      <w:pPr>
        <w:spacing w:before="20" w:after="20" w:line="240" w:lineRule="auto"/>
        <w:ind w:firstLine="0"/>
        <w:jc w:val="both"/>
        <w:rPr>
          <w:rFonts w:eastAsia="Malgun Gothic"/>
          <w:i/>
          <w:szCs w:val="24"/>
          <w:lang w:val="en-SG" w:eastAsia="en-SG"/>
        </w:rPr>
      </w:pPr>
      <w:r w:rsidRPr="002C4BC3">
        <w:rPr>
          <w:rFonts w:eastAsia="Malgun Gothic"/>
          <w:szCs w:val="24"/>
          <w:lang w:val="en-SG" w:eastAsia="en-SG"/>
        </w:rPr>
        <w:t xml:space="preserve">Quốc hội (2010), Luật trọng tài thương mại </w:t>
      </w:r>
    </w:p>
    <w:p w14:paraId="2C820989"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Chính phủ (2017), Nghị định 22/2017/NĐ-CP về hoà giải thương mại</w:t>
      </w:r>
    </w:p>
    <w:p w14:paraId="13B49860" w14:textId="77777777" w:rsidR="00A621BE" w:rsidRPr="002C4BC3" w:rsidRDefault="00A621BE" w:rsidP="006207D9">
      <w:pPr>
        <w:spacing w:before="20" w:after="20" w:line="240" w:lineRule="auto"/>
        <w:ind w:firstLine="0"/>
        <w:jc w:val="both"/>
        <w:rPr>
          <w:rFonts w:eastAsia="Malgun Gothic"/>
          <w:i/>
          <w:szCs w:val="24"/>
          <w:lang w:val="en-SG" w:eastAsia="en-SG"/>
        </w:rPr>
      </w:pPr>
      <w:r w:rsidRPr="002C4BC3">
        <w:rPr>
          <w:rFonts w:eastAsia="Malgun Gothic"/>
          <w:szCs w:val="24"/>
          <w:lang w:val="en-SG" w:eastAsia="en-SG"/>
        </w:rPr>
        <w:t>Ủy ban Liên hợp quốc (1985), Luật mẫu về trọng tài thương mại quốc tế</w:t>
      </w:r>
    </w:p>
    <w:p w14:paraId="124658EB" w14:textId="77777777" w:rsidR="00A621BE" w:rsidRPr="002C4BC3" w:rsidRDefault="00A621B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954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6847"/>
        <w:gridCol w:w="1610"/>
      </w:tblGrid>
      <w:tr w:rsidR="002C4BC3" w:rsidRPr="002C4BC3" w14:paraId="64171B33" w14:textId="77777777" w:rsidTr="00947F62">
        <w:trPr>
          <w:trHeight w:val="545"/>
          <w:tblHeader/>
        </w:trPr>
        <w:tc>
          <w:tcPr>
            <w:tcW w:w="1088" w:type="dxa"/>
            <w:shd w:val="clear" w:color="auto" w:fill="auto"/>
            <w:tcMar>
              <w:left w:w="45" w:type="dxa"/>
              <w:right w:w="45" w:type="dxa"/>
            </w:tcMar>
            <w:vAlign w:val="center"/>
          </w:tcPr>
          <w:p w14:paraId="2FCDF222"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6847" w:type="dxa"/>
            <w:shd w:val="clear" w:color="auto" w:fill="auto"/>
            <w:tcMar>
              <w:left w:w="45" w:type="dxa"/>
              <w:right w:w="45" w:type="dxa"/>
            </w:tcMar>
            <w:vAlign w:val="center"/>
          </w:tcPr>
          <w:p w14:paraId="0ACED620"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1610" w:type="dxa"/>
            <w:shd w:val="clear" w:color="auto" w:fill="auto"/>
            <w:tcMar>
              <w:left w:w="45" w:type="dxa"/>
              <w:right w:w="45" w:type="dxa"/>
            </w:tcMar>
            <w:vAlign w:val="center"/>
          </w:tcPr>
          <w:p w14:paraId="3BF93FF3"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4CD28C85" w14:textId="77777777" w:rsidTr="00947F62">
        <w:trPr>
          <w:trHeight w:val="1134"/>
        </w:trPr>
        <w:tc>
          <w:tcPr>
            <w:tcW w:w="1088" w:type="dxa"/>
            <w:shd w:val="clear" w:color="auto" w:fill="auto"/>
            <w:tcMar>
              <w:left w:w="45" w:type="dxa"/>
              <w:right w:w="45" w:type="dxa"/>
            </w:tcMar>
            <w:vAlign w:val="center"/>
          </w:tcPr>
          <w:p w14:paraId="657B7022"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6847" w:type="dxa"/>
            <w:shd w:val="clear" w:color="auto" w:fill="auto"/>
            <w:tcMar>
              <w:left w:w="45" w:type="dxa"/>
              <w:right w:w="45" w:type="dxa"/>
            </w:tcMar>
            <w:vAlign w:val="center"/>
          </w:tcPr>
          <w:p w14:paraId="4B89A4D0"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Lựa chọn</w:t>
            </w:r>
            <w:r w:rsidRPr="002C4BC3">
              <w:rPr>
                <w:rFonts w:eastAsia="Malgun Gothic"/>
                <w:szCs w:val="24"/>
                <w:lang w:val="en-SG" w:eastAsia="en-SG"/>
              </w:rPr>
              <w:t xml:space="preserve"> các quy định pháp luật Việt Nam và quốc tế khi giải quyết vấn đề pháp lý phát sinh trong lĩnh vực kinh doanh thương mại.</w:t>
            </w:r>
          </w:p>
        </w:tc>
        <w:tc>
          <w:tcPr>
            <w:tcW w:w="1610" w:type="dxa"/>
            <w:shd w:val="clear" w:color="auto" w:fill="auto"/>
            <w:tcMar>
              <w:left w:w="45" w:type="dxa"/>
              <w:right w:w="45" w:type="dxa"/>
            </w:tcMar>
            <w:vAlign w:val="center"/>
          </w:tcPr>
          <w:p w14:paraId="7A849EF1" w14:textId="77777777" w:rsidR="00A621BE" w:rsidRPr="002C4BC3" w:rsidRDefault="00A621BE" w:rsidP="006207D9">
            <w:pPr>
              <w:pBdr>
                <w:top w:val="nil"/>
                <w:left w:val="nil"/>
                <w:bottom w:val="nil"/>
                <w:right w:val="nil"/>
                <w:between w:val="nil"/>
              </w:pBdr>
              <w:spacing w:before="20" w:after="20" w:line="240" w:lineRule="auto"/>
              <w:ind w:firstLine="0"/>
              <w:jc w:val="center"/>
              <w:rPr>
                <w:szCs w:val="24"/>
                <w:lang w:val="en-SG" w:eastAsia="en-SG"/>
              </w:rPr>
            </w:pPr>
            <w:r w:rsidRPr="002C4BC3">
              <w:rPr>
                <w:szCs w:val="24"/>
                <w:lang w:val="en-SG" w:eastAsia="en-SG"/>
              </w:rPr>
              <w:t xml:space="preserve">1.4.1 </w:t>
            </w:r>
          </w:p>
        </w:tc>
      </w:tr>
      <w:tr w:rsidR="002C4BC3" w:rsidRPr="002C4BC3" w14:paraId="0356F471" w14:textId="77777777" w:rsidTr="00947F62">
        <w:trPr>
          <w:trHeight w:val="1134"/>
        </w:trPr>
        <w:tc>
          <w:tcPr>
            <w:tcW w:w="1088" w:type="dxa"/>
            <w:shd w:val="clear" w:color="auto" w:fill="auto"/>
            <w:tcMar>
              <w:left w:w="45" w:type="dxa"/>
              <w:right w:w="45" w:type="dxa"/>
            </w:tcMar>
            <w:vAlign w:val="center"/>
          </w:tcPr>
          <w:p w14:paraId="4465A5A7"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6847" w:type="dxa"/>
            <w:shd w:val="clear" w:color="auto" w:fill="auto"/>
            <w:tcMar>
              <w:left w:w="45" w:type="dxa"/>
              <w:right w:w="45" w:type="dxa"/>
            </w:tcMar>
            <w:vAlign w:val="center"/>
          </w:tcPr>
          <w:p w14:paraId="0A90E19F"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Phối hợp</w:t>
            </w:r>
            <w:r w:rsidRPr="002C4BC3">
              <w:rPr>
                <w:rFonts w:eastAsia="Malgun Gothic"/>
                <w:szCs w:val="24"/>
                <w:lang w:val="en-SG" w:eastAsia="en-SG"/>
              </w:rPr>
              <w:t xml:space="preserve"> các kỹ năng phân loại và sắp xếp, phản biện và tư duy hệ thống để tìm ra giải pháp khoa học nhất cho vụ tranh chấp kinh doanh thương mại</w:t>
            </w:r>
          </w:p>
        </w:tc>
        <w:tc>
          <w:tcPr>
            <w:tcW w:w="1610" w:type="dxa"/>
            <w:shd w:val="clear" w:color="auto" w:fill="auto"/>
            <w:tcMar>
              <w:left w:w="45" w:type="dxa"/>
              <w:right w:w="45" w:type="dxa"/>
            </w:tcMar>
            <w:vAlign w:val="center"/>
          </w:tcPr>
          <w:p w14:paraId="732C3E17" w14:textId="77777777" w:rsidR="00A621BE" w:rsidRPr="002C4BC3" w:rsidRDefault="00A621BE" w:rsidP="006207D9">
            <w:pPr>
              <w:pBdr>
                <w:top w:val="nil"/>
                <w:left w:val="nil"/>
                <w:bottom w:val="nil"/>
                <w:right w:val="nil"/>
                <w:between w:val="nil"/>
              </w:pBdr>
              <w:spacing w:before="20" w:after="20" w:line="240" w:lineRule="auto"/>
              <w:ind w:firstLine="0"/>
              <w:jc w:val="center"/>
              <w:rPr>
                <w:szCs w:val="24"/>
                <w:lang w:val="en-SG" w:eastAsia="en-SG"/>
              </w:rPr>
            </w:pPr>
            <w:r w:rsidRPr="002C4BC3">
              <w:rPr>
                <w:szCs w:val="24"/>
                <w:lang w:val="en-SG" w:eastAsia="en-SG"/>
              </w:rPr>
              <w:t>2.2.1</w:t>
            </w:r>
          </w:p>
        </w:tc>
      </w:tr>
      <w:tr w:rsidR="002C4BC3" w:rsidRPr="002C4BC3" w14:paraId="2D287F27" w14:textId="77777777" w:rsidTr="00947F62">
        <w:trPr>
          <w:trHeight w:val="1134"/>
        </w:trPr>
        <w:tc>
          <w:tcPr>
            <w:tcW w:w="1088" w:type="dxa"/>
            <w:shd w:val="clear" w:color="auto" w:fill="auto"/>
            <w:tcMar>
              <w:left w:w="45" w:type="dxa"/>
              <w:right w:w="45" w:type="dxa"/>
            </w:tcMar>
            <w:vAlign w:val="center"/>
          </w:tcPr>
          <w:p w14:paraId="39EC3EBC"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6847" w:type="dxa"/>
            <w:shd w:val="clear" w:color="auto" w:fill="auto"/>
            <w:tcMar>
              <w:left w:w="45" w:type="dxa"/>
              <w:right w:w="45" w:type="dxa"/>
            </w:tcMar>
            <w:vAlign w:val="center"/>
          </w:tcPr>
          <w:p w14:paraId="372F882A"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Phối hợp</w:t>
            </w:r>
            <w:r w:rsidRPr="002C4BC3">
              <w:rPr>
                <w:rFonts w:eastAsia="Malgun Gothic"/>
                <w:szCs w:val="24"/>
                <w:lang w:val="en-SG" w:eastAsia="en-SG"/>
              </w:rPr>
              <w:t xml:space="preserve"> các thủ tục nội bộ, quy trình tư vấn khách hàng và các hành động với các bên liên quan để giải quyết vụ tranh chấp kinh doanh thương mại theo lựa chọn của khách hàng</w:t>
            </w:r>
          </w:p>
        </w:tc>
        <w:tc>
          <w:tcPr>
            <w:tcW w:w="1610" w:type="dxa"/>
            <w:shd w:val="clear" w:color="auto" w:fill="auto"/>
            <w:tcMar>
              <w:left w:w="45" w:type="dxa"/>
              <w:right w:w="45" w:type="dxa"/>
            </w:tcMar>
            <w:vAlign w:val="center"/>
          </w:tcPr>
          <w:p w14:paraId="3587933E" w14:textId="77777777" w:rsidR="00A621BE" w:rsidRPr="002C4BC3" w:rsidRDefault="00A621BE" w:rsidP="006207D9">
            <w:pPr>
              <w:pBdr>
                <w:top w:val="nil"/>
                <w:left w:val="nil"/>
                <w:bottom w:val="nil"/>
                <w:right w:val="nil"/>
                <w:between w:val="nil"/>
              </w:pBdr>
              <w:spacing w:before="20" w:after="20" w:line="240" w:lineRule="auto"/>
              <w:ind w:firstLine="0"/>
              <w:jc w:val="center"/>
              <w:rPr>
                <w:szCs w:val="24"/>
                <w:lang w:val="en-SG" w:eastAsia="en-SG"/>
              </w:rPr>
            </w:pPr>
            <w:r w:rsidRPr="002C4BC3">
              <w:rPr>
                <w:szCs w:val="24"/>
                <w:lang w:val="en-SG" w:eastAsia="en-SG"/>
              </w:rPr>
              <w:t>4.3.1</w:t>
            </w:r>
          </w:p>
        </w:tc>
      </w:tr>
    </w:tbl>
    <w:p w14:paraId="05A2B58A" w14:textId="77777777" w:rsidR="00A621BE" w:rsidRPr="002C4BC3" w:rsidRDefault="00A621B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9590"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5"/>
        <w:gridCol w:w="6842"/>
        <w:gridCol w:w="1663"/>
      </w:tblGrid>
      <w:tr w:rsidR="002C4BC3" w:rsidRPr="002C4BC3" w14:paraId="2B1EDB27" w14:textId="77777777" w:rsidTr="00192104">
        <w:trPr>
          <w:trHeight w:val="546"/>
          <w:tblHeader/>
        </w:trPr>
        <w:tc>
          <w:tcPr>
            <w:tcW w:w="1085" w:type="dxa"/>
            <w:vAlign w:val="center"/>
          </w:tcPr>
          <w:p w14:paraId="4E1B35B7"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6842" w:type="dxa"/>
            <w:shd w:val="clear" w:color="auto" w:fill="auto"/>
            <w:tcMar>
              <w:left w:w="57" w:type="dxa"/>
              <w:right w:w="57" w:type="dxa"/>
            </w:tcMar>
            <w:vAlign w:val="center"/>
          </w:tcPr>
          <w:p w14:paraId="04E88B5F"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1663" w:type="dxa"/>
            <w:shd w:val="clear" w:color="auto" w:fill="auto"/>
          </w:tcPr>
          <w:p w14:paraId="68375F7A"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Mức độ </w:t>
            </w:r>
          </w:p>
          <w:p w14:paraId="2F56AC5B"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giảng dạy </w:t>
            </w:r>
          </w:p>
        </w:tc>
      </w:tr>
      <w:tr w:rsidR="002C4BC3" w:rsidRPr="002C4BC3" w14:paraId="23140EFB" w14:textId="77777777" w:rsidTr="00192104">
        <w:trPr>
          <w:trHeight w:val="850"/>
        </w:trPr>
        <w:tc>
          <w:tcPr>
            <w:tcW w:w="1085" w:type="dxa"/>
            <w:vAlign w:val="center"/>
          </w:tcPr>
          <w:p w14:paraId="59CA3491"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6842" w:type="dxa"/>
            <w:shd w:val="clear" w:color="auto" w:fill="auto"/>
            <w:tcMar>
              <w:left w:w="57" w:type="dxa"/>
              <w:right w:w="57" w:type="dxa"/>
            </w:tcMar>
            <w:vAlign w:val="center"/>
          </w:tcPr>
          <w:p w14:paraId="3D4F90DE"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Lựa chọn </w:t>
            </w:r>
            <w:r w:rsidRPr="002C4BC3">
              <w:rPr>
                <w:rFonts w:eastAsia="Malgun Gothic"/>
                <w:szCs w:val="24"/>
                <w:lang w:val="en-SG" w:eastAsia="en-SG"/>
              </w:rPr>
              <w:t>các quy định pháp luật Việt Nam để giải quyết các vấn đề pháp lý về giải quyết tranh chấp trong kinh doanh thương mại</w:t>
            </w:r>
          </w:p>
        </w:tc>
        <w:tc>
          <w:tcPr>
            <w:tcW w:w="1663" w:type="dxa"/>
            <w:shd w:val="clear" w:color="auto" w:fill="auto"/>
            <w:vAlign w:val="center"/>
          </w:tcPr>
          <w:p w14:paraId="30756798"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TU5</w:t>
            </w:r>
          </w:p>
        </w:tc>
      </w:tr>
      <w:tr w:rsidR="002C4BC3" w:rsidRPr="002C4BC3" w14:paraId="486CFF56" w14:textId="77777777" w:rsidTr="00192104">
        <w:trPr>
          <w:trHeight w:val="1061"/>
        </w:trPr>
        <w:tc>
          <w:tcPr>
            <w:tcW w:w="1085" w:type="dxa"/>
            <w:vAlign w:val="center"/>
          </w:tcPr>
          <w:p w14:paraId="538F8814"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6842" w:type="dxa"/>
            <w:shd w:val="clear" w:color="auto" w:fill="auto"/>
            <w:tcMar>
              <w:left w:w="57" w:type="dxa"/>
              <w:right w:w="57" w:type="dxa"/>
            </w:tcMar>
            <w:vAlign w:val="center"/>
          </w:tcPr>
          <w:p w14:paraId="44643963"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Lựa chọn </w:t>
            </w:r>
            <w:r w:rsidRPr="002C4BC3">
              <w:rPr>
                <w:rFonts w:eastAsia="Malgun Gothic"/>
                <w:szCs w:val="24"/>
                <w:lang w:val="en-SG" w:eastAsia="en-SG"/>
              </w:rPr>
              <w:t>các quy định pháp luật quốc tế để giải quyết các vấn đề pháp lý về giải quyết tranh chấp trong kinh doanh thương mại</w:t>
            </w:r>
          </w:p>
        </w:tc>
        <w:tc>
          <w:tcPr>
            <w:tcW w:w="1663" w:type="dxa"/>
            <w:shd w:val="clear" w:color="auto" w:fill="auto"/>
            <w:vAlign w:val="center"/>
          </w:tcPr>
          <w:p w14:paraId="53FA67CD"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TU5</w:t>
            </w:r>
          </w:p>
        </w:tc>
      </w:tr>
      <w:tr w:rsidR="002C4BC3" w:rsidRPr="002C4BC3" w14:paraId="203103FA" w14:textId="77777777" w:rsidTr="00192104">
        <w:trPr>
          <w:trHeight w:val="1061"/>
        </w:trPr>
        <w:tc>
          <w:tcPr>
            <w:tcW w:w="1085" w:type="dxa"/>
            <w:vAlign w:val="center"/>
          </w:tcPr>
          <w:p w14:paraId="188C543F"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6842" w:type="dxa"/>
            <w:shd w:val="clear" w:color="auto" w:fill="auto"/>
            <w:tcMar>
              <w:left w:w="57" w:type="dxa"/>
              <w:right w:w="57" w:type="dxa"/>
            </w:tcMar>
            <w:vAlign w:val="center"/>
          </w:tcPr>
          <w:p w14:paraId="5A88ABBC"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Phối hợp</w:t>
            </w:r>
            <w:r w:rsidRPr="002C4BC3">
              <w:rPr>
                <w:rFonts w:eastAsia="Malgun Gothic"/>
                <w:szCs w:val="24"/>
                <w:lang w:val="en-SG" w:eastAsia="en-SG"/>
              </w:rPr>
              <w:t xml:space="preserve"> các kỹ năng phân loại và sắp xếp, phản biện và tư duy hệ thống để tìm ra cơ chế giải quyết vụ tranh chấp kinh doanh thương mại bằng Tòa án.</w:t>
            </w:r>
          </w:p>
        </w:tc>
        <w:tc>
          <w:tcPr>
            <w:tcW w:w="1663" w:type="dxa"/>
            <w:shd w:val="clear" w:color="auto" w:fill="auto"/>
            <w:vAlign w:val="center"/>
          </w:tcPr>
          <w:p w14:paraId="483123A3"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42EDD047" w14:textId="77777777" w:rsidTr="00192104">
        <w:trPr>
          <w:trHeight w:val="1061"/>
        </w:trPr>
        <w:tc>
          <w:tcPr>
            <w:tcW w:w="1085" w:type="dxa"/>
            <w:vAlign w:val="center"/>
          </w:tcPr>
          <w:p w14:paraId="1372468B"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6842" w:type="dxa"/>
            <w:shd w:val="clear" w:color="auto" w:fill="auto"/>
            <w:tcMar>
              <w:left w:w="57" w:type="dxa"/>
              <w:right w:w="57" w:type="dxa"/>
            </w:tcMar>
            <w:vAlign w:val="center"/>
          </w:tcPr>
          <w:p w14:paraId="2209093B"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Phối hợp</w:t>
            </w:r>
            <w:r w:rsidRPr="002C4BC3">
              <w:rPr>
                <w:rFonts w:eastAsia="Malgun Gothic"/>
                <w:szCs w:val="24"/>
                <w:lang w:val="en-SG" w:eastAsia="en-SG"/>
              </w:rPr>
              <w:t xml:space="preserve"> các kỹ năng phân loại và sắp xếp, phản biện và tư duy hệ thống để tìm ra cơ chế giải quyết vụ tranh chấp kinh doanh thương mại ngoài Tòa án. </w:t>
            </w:r>
          </w:p>
        </w:tc>
        <w:tc>
          <w:tcPr>
            <w:tcW w:w="1663" w:type="dxa"/>
            <w:shd w:val="clear" w:color="auto" w:fill="auto"/>
            <w:vAlign w:val="center"/>
          </w:tcPr>
          <w:p w14:paraId="4FB3E1E4"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0CBF4543" w14:textId="77777777" w:rsidTr="00192104">
        <w:trPr>
          <w:trHeight w:val="1061"/>
        </w:trPr>
        <w:tc>
          <w:tcPr>
            <w:tcW w:w="1085" w:type="dxa"/>
            <w:vAlign w:val="center"/>
          </w:tcPr>
          <w:p w14:paraId="385C1593"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G3.1</w:t>
            </w:r>
          </w:p>
        </w:tc>
        <w:tc>
          <w:tcPr>
            <w:tcW w:w="6842" w:type="dxa"/>
            <w:shd w:val="clear" w:color="auto" w:fill="auto"/>
            <w:tcMar>
              <w:left w:w="57" w:type="dxa"/>
              <w:right w:w="57" w:type="dxa"/>
            </w:tcMar>
            <w:vAlign w:val="center"/>
          </w:tcPr>
          <w:p w14:paraId="3FB483D1"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Phối hợp</w:t>
            </w:r>
            <w:r w:rsidRPr="002C4BC3">
              <w:rPr>
                <w:rFonts w:eastAsia="Malgun Gothic"/>
                <w:szCs w:val="24"/>
                <w:lang w:val="en-SG" w:eastAsia="en-SG"/>
              </w:rPr>
              <w:t xml:space="preserve"> các thủ tục nội bộ, quy trình tư vấn khách hàng và các hành động với các bên liên quan để hoàn thành các bước giải quyết vụ tranh chấp kinh doanh thương mại trong những tình huống thực tế.</w:t>
            </w:r>
          </w:p>
        </w:tc>
        <w:tc>
          <w:tcPr>
            <w:tcW w:w="1663" w:type="dxa"/>
            <w:shd w:val="clear" w:color="auto" w:fill="auto"/>
            <w:vAlign w:val="center"/>
          </w:tcPr>
          <w:p w14:paraId="0B31B37C"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U4</w:t>
            </w:r>
          </w:p>
        </w:tc>
      </w:tr>
    </w:tbl>
    <w:p w14:paraId="20D0CB12" w14:textId="77777777" w:rsidR="00A621BE" w:rsidRPr="002C4BC3" w:rsidRDefault="00A621BE"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9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1"/>
        <w:gridCol w:w="3019"/>
        <w:gridCol w:w="2695"/>
        <w:gridCol w:w="1616"/>
      </w:tblGrid>
      <w:tr w:rsidR="002C4BC3" w:rsidRPr="002C4BC3" w14:paraId="7CC882EE" w14:textId="77777777" w:rsidTr="00C2602B">
        <w:trPr>
          <w:trHeight w:val="470"/>
        </w:trPr>
        <w:tc>
          <w:tcPr>
            <w:tcW w:w="2291" w:type="dxa"/>
            <w:shd w:val="clear" w:color="auto" w:fill="auto"/>
            <w:vAlign w:val="center"/>
          </w:tcPr>
          <w:p w14:paraId="050B4011"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Thành phần</w:t>
            </w:r>
          </w:p>
          <w:p w14:paraId="1BA58D71"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đánh giá</w:t>
            </w:r>
          </w:p>
        </w:tc>
        <w:tc>
          <w:tcPr>
            <w:tcW w:w="3019" w:type="dxa"/>
            <w:shd w:val="clear" w:color="auto" w:fill="auto"/>
            <w:vAlign w:val="center"/>
          </w:tcPr>
          <w:p w14:paraId="392FE38B"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Bài đánh giá</w:t>
            </w:r>
          </w:p>
        </w:tc>
        <w:tc>
          <w:tcPr>
            <w:tcW w:w="2695" w:type="dxa"/>
            <w:shd w:val="clear" w:color="auto" w:fill="auto"/>
            <w:vAlign w:val="center"/>
          </w:tcPr>
          <w:p w14:paraId="7D392DE0"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CĐR học phần</w:t>
            </w:r>
          </w:p>
        </w:tc>
        <w:tc>
          <w:tcPr>
            <w:tcW w:w="1616" w:type="dxa"/>
            <w:shd w:val="clear" w:color="auto" w:fill="auto"/>
            <w:vAlign w:val="center"/>
          </w:tcPr>
          <w:p w14:paraId="15A1D72C"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Tỷ lệ (%)</w:t>
            </w:r>
          </w:p>
        </w:tc>
      </w:tr>
      <w:tr w:rsidR="002C4BC3" w:rsidRPr="002C4BC3" w14:paraId="3201D334" w14:textId="77777777" w:rsidTr="00C2602B">
        <w:trPr>
          <w:trHeight w:val="510"/>
        </w:trPr>
        <w:tc>
          <w:tcPr>
            <w:tcW w:w="2291" w:type="dxa"/>
            <w:vMerge w:val="restart"/>
            <w:shd w:val="clear" w:color="auto" w:fill="auto"/>
            <w:vAlign w:val="center"/>
          </w:tcPr>
          <w:p w14:paraId="3353DD65"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X</w:t>
            </w:r>
          </w:p>
          <w:p w14:paraId="33614C20"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Đánh giá quá trình</w:t>
            </w:r>
          </w:p>
        </w:tc>
        <w:tc>
          <w:tcPr>
            <w:tcW w:w="3019" w:type="dxa"/>
            <w:shd w:val="clear" w:color="auto" w:fill="auto"/>
            <w:vAlign w:val="center"/>
          </w:tcPr>
          <w:p w14:paraId="36B238B3" w14:textId="0DBEDAFA"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 xml:space="preserve">X1 – </w:t>
            </w:r>
            <w:r w:rsidR="00DD5CAB" w:rsidRPr="002C4BC3">
              <w:rPr>
                <w:szCs w:val="24"/>
                <w:lang w:val="en-SG" w:eastAsia="en-SG"/>
              </w:rPr>
              <w:t>Kiểm tra viết tự luận</w:t>
            </w:r>
          </w:p>
        </w:tc>
        <w:tc>
          <w:tcPr>
            <w:tcW w:w="2695" w:type="dxa"/>
            <w:shd w:val="clear" w:color="auto" w:fill="auto"/>
            <w:vAlign w:val="center"/>
          </w:tcPr>
          <w:p w14:paraId="6E35F308"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G1.1, G1.2, G2.1, G2.2</w:t>
            </w:r>
          </w:p>
        </w:tc>
        <w:tc>
          <w:tcPr>
            <w:tcW w:w="1616" w:type="dxa"/>
            <w:shd w:val="clear" w:color="auto" w:fill="auto"/>
            <w:vAlign w:val="center"/>
          </w:tcPr>
          <w:p w14:paraId="26B9691A" w14:textId="62203470" w:rsidR="00A621BE" w:rsidRPr="002C4BC3" w:rsidRDefault="00BF231B"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25</w:t>
            </w:r>
          </w:p>
        </w:tc>
      </w:tr>
      <w:tr w:rsidR="002C4BC3" w:rsidRPr="002C4BC3" w14:paraId="441E355C" w14:textId="77777777" w:rsidTr="00C2602B">
        <w:trPr>
          <w:trHeight w:val="510"/>
        </w:trPr>
        <w:tc>
          <w:tcPr>
            <w:tcW w:w="2291" w:type="dxa"/>
            <w:vMerge/>
            <w:shd w:val="clear" w:color="auto" w:fill="auto"/>
            <w:vAlign w:val="center"/>
          </w:tcPr>
          <w:p w14:paraId="3EF26008" w14:textId="77777777" w:rsidR="00A621BE" w:rsidRPr="002C4BC3" w:rsidRDefault="00A621BE" w:rsidP="006207D9">
            <w:pPr>
              <w:widowControl w:val="0"/>
              <w:pBdr>
                <w:top w:val="nil"/>
                <w:left w:val="nil"/>
                <w:bottom w:val="nil"/>
                <w:right w:val="nil"/>
                <w:between w:val="nil"/>
              </w:pBdr>
              <w:spacing w:before="20" w:after="20" w:line="240" w:lineRule="auto"/>
              <w:ind w:firstLine="0"/>
              <w:rPr>
                <w:szCs w:val="24"/>
                <w:lang w:val="en-SG" w:eastAsia="en-SG"/>
              </w:rPr>
            </w:pPr>
          </w:p>
        </w:tc>
        <w:tc>
          <w:tcPr>
            <w:tcW w:w="3019" w:type="dxa"/>
            <w:shd w:val="clear" w:color="auto" w:fill="auto"/>
            <w:vAlign w:val="center"/>
          </w:tcPr>
          <w:p w14:paraId="735AD5D0" w14:textId="14C71F99" w:rsidR="00A621BE" w:rsidRPr="002C4BC3" w:rsidRDefault="00DD5CAB" w:rsidP="006207D9">
            <w:pPr>
              <w:spacing w:before="20" w:after="20" w:line="240" w:lineRule="auto"/>
              <w:ind w:firstLine="0"/>
              <w:jc w:val="center"/>
              <w:rPr>
                <w:rFonts w:eastAsia="Malgun Gothic"/>
                <w:szCs w:val="24"/>
                <w:lang w:val="vi-VN" w:eastAsia="en-SG"/>
              </w:rPr>
            </w:pPr>
            <w:r w:rsidRPr="002C4BC3">
              <w:rPr>
                <w:rFonts w:eastAsia="Malgun Gothic"/>
                <w:szCs w:val="24"/>
                <w:lang w:val="en-SG" w:eastAsia="en-SG"/>
              </w:rPr>
              <w:t>X2</w:t>
            </w:r>
            <w:r w:rsidR="00A621BE" w:rsidRPr="002C4BC3">
              <w:rPr>
                <w:rFonts w:eastAsia="Malgun Gothic"/>
                <w:szCs w:val="24"/>
                <w:lang w:val="en-SG" w:eastAsia="en-SG"/>
              </w:rPr>
              <w:t xml:space="preserve"> – </w:t>
            </w:r>
            <w:r w:rsidR="00011B48" w:rsidRPr="002C4BC3">
              <w:rPr>
                <w:rFonts w:eastAsia="Malgun Gothic"/>
                <w:szCs w:val="24"/>
                <w:lang w:val="vi-VN" w:eastAsia="en-SG"/>
              </w:rPr>
              <w:t>Bài tập lớn</w:t>
            </w:r>
          </w:p>
        </w:tc>
        <w:tc>
          <w:tcPr>
            <w:tcW w:w="2695" w:type="dxa"/>
            <w:shd w:val="clear" w:color="auto" w:fill="auto"/>
            <w:vAlign w:val="center"/>
          </w:tcPr>
          <w:p w14:paraId="7EC994A1"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 G2.1, G2.2, G3.1</w:t>
            </w:r>
          </w:p>
        </w:tc>
        <w:tc>
          <w:tcPr>
            <w:tcW w:w="1616" w:type="dxa"/>
            <w:shd w:val="clear" w:color="auto" w:fill="auto"/>
            <w:vAlign w:val="center"/>
          </w:tcPr>
          <w:p w14:paraId="1657DF4C" w14:textId="296B3B30"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2</w:t>
            </w:r>
            <w:r w:rsidR="00BF231B" w:rsidRPr="002C4BC3">
              <w:rPr>
                <w:szCs w:val="24"/>
                <w:lang w:val="en-SG" w:eastAsia="en-SG"/>
              </w:rPr>
              <w:t>5</w:t>
            </w:r>
          </w:p>
        </w:tc>
      </w:tr>
      <w:tr w:rsidR="002C4BC3" w:rsidRPr="002C4BC3" w14:paraId="5EE4AC9D" w14:textId="77777777" w:rsidTr="00C2602B">
        <w:trPr>
          <w:trHeight w:val="571"/>
        </w:trPr>
        <w:tc>
          <w:tcPr>
            <w:tcW w:w="2291" w:type="dxa"/>
            <w:shd w:val="clear" w:color="auto" w:fill="auto"/>
            <w:vAlign w:val="center"/>
          </w:tcPr>
          <w:p w14:paraId="55F1E097" w14:textId="77777777" w:rsidR="00A621BE" w:rsidRPr="002C4BC3" w:rsidRDefault="00A621B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w:t>
            </w:r>
          </w:p>
          <w:p w14:paraId="3B41D659" w14:textId="77777777" w:rsidR="00A621BE" w:rsidRPr="002C4BC3" w:rsidRDefault="00A621BE"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Đánh giá cuối kỳ</w:t>
            </w:r>
          </w:p>
        </w:tc>
        <w:tc>
          <w:tcPr>
            <w:tcW w:w="3019" w:type="dxa"/>
            <w:shd w:val="clear" w:color="auto" w:fill="auto"/>
            <w:vAlign w:val="center"/>
          </w:tcPr>
          <w:p w14:paraId="67C8F7D6" w14:textId="16B6BF71" w:rsidR="00A621BE"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2695" w:type="dxa"/>
            <w:shd w:val="clear" w:color="auto" w:fill="auto"/>
            <w:vAlign w:val="center"/>
          </w:tcPr>
          <w:p w14:paraId="23D8AEFA"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 G2.1, G2.2</w:t>
            </w:r>
          </w:p>
        </w:tc>
        <w:tc>
          <w:tcPr>
            <w:tcW w:w="1616" w:type="dxa"/>
            <w:shd w:val="clear" w:color="auto" w:fill="auto"/>
            <w:vAlign w:val="center"/>
          </w:tcPr>
          <w:p w14:paraId="4ABD6551"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50</w:t>
            </w:r>
          </w:p>
        </w:tc>
      </w:tr>
    </w:tbl>
    <w:p w14:paraId="05BEFB39" w14:textId="77777777" w:rsidR="00A621BE" w:rsidRPr="002C4BC3" w:rsidRDefault="00A621BE"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0AB87AAC" w14:textId="77777777" w:rsidR="00A621BE" w:rsidRPr="002C4BC3" w:rsidRDefault="00A621BE"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6246DE77" w14:textId="77777777" w:rsidR="00A621BE" w:rsidRPr="002C4BC3" w:rsidRDefault="00A621BE"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64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3"/>
        <w:gridCol w:w="567"/>
        <w:gridCol w:w="993"/>
        <w:gridCol w:w="4344"/>
        <w:gridCol w:w="1022"/>
      </w:tblGrid>
      <w:tr w:rsidR="002C4BC3" w:rsidRPr="002C4BC3" w14:paraId="0FCFAA98" w14:textId="77777777" w:rsidTr="00C2602B">
        <w:trPr>
          <w:trHeight w:val="644"/>
          <w:tblHeader/>
        </w:trPr>
        <w:tc>
          <w:tcPr>
            <w:tcW w:w="2723" w:type="dxa"/>
            <w:vAlign w:val="center"/>
          </w:tcPr>
          <w:p w14:paraId="53D16E18"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24797A05" w14:textId="77777777" w:rsidR="00A621BE" w:rsidRPr="002C4BC3" w:rsidRDefault="00A621BE"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634AC97C" w14:textId="77777777" w:rsidR="00A621BE" w:rsidRPr="002C4BC3" w:rsidRDefault="00A621B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472098AD" w14:textId="77777777" w:rsidR="00A621BE" w:rsidRPr="002C4BC3" w:rsidRDefault="00A621BE"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344" w:type="dxa"/>
            <w:vAlign w:val="center"/>
          </w:tcPr>
          <w:p w14:paraId="488DFDA3" w14:textId="77777777" w:rsidR="00A621BE" w:rsidRPr="002C4BC3" w:rsidRDefault="00A621BE" w:rsidP="006207D9">
            <w:pPr>
              <w:spacing w:before="20" w:after="20" w:line="240" w:lineRule="auto"/>
              <w:ind w:left="151" w:hanging="142"/>
              <w:jc w:val="center"/>
              <w:rPr>
                <w:rFonts w:eastAsia="Malgun Gothic"/>
                <w:b/>
                <w:szCs w:val="24"/>
                <w:lang w:val="en-SG" w:eastAsia="en-SG"/>
              </w:rPr>
            </w:pPr>
            <w:r w:rsidRPr="002C4BC3">
              <w:rPr>
                <w:rFonts w:eastAsia="Malgun Gothic"/>
                <w:b/>
                <w:szCs w:val="24"/>
                <w:lang w:val="en-SG" w:eastAsia="en-SG"/>
              </w:rPr>
              <w:t>Hoạt động dạy và học</w:t>
            </w:r>
          </w:p>
        </w:tc>
        <w:tc>
          <w:tcPr>
            <w:tcW w:w="1022" w:type="dxa"/>
            <w:vAlign w:val="center"/>
          </w:tcPr>
          <w:p w14:paraId="0A48396C" w14:textId="77777777" w:rsidR="00A621BE" w:rsidRPr="002C4BC3" w:rsidRDefault="00A621BE"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7CCB6383" w14:textId="77777777" w:rsidTr="00C2602B">
        <w:tc>
          <w:tcPr>
            <w:tcW w:w="2723" w:type="dxa"/>
          </w:tcPr>
          <w:p w14:paraId="2CD05233"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 Những vấn đề chung về giải quyết tranh chấp trong kinh doanh thương mại</w:t>
            </w:r>
          </w:p>
          <w:p w14:paraId="4EEE4538" w14:textId="77777777" w:rsidR="00A621BE" w:rsidRPr="002C4BC3" w:rsidRDefault="00A621BE" w:rsidP="006207D9">
            <w:pPr>
              <w:numPr>
                <w:ilvl w:val="1"/>
                <w:numId w:val="48"/>
              </w:numPr>
              <w:pBdr>
                <w:top w:val="nil"/>
                <w:left w:val="nil"/>
                <w:bottom w:val="nil"/>
                <w:right w:val="nil"/>
                <w:between w:val="nil"/>
              </w:pBdr>
              <w:spacing w:before="20" w:after="20" w:line="240" w:lineRule="auto"/>
              <w:jc w:val="both"/>
              <w:rPr>
                <w:szCs w:val="24"/>
                <w:lang w:val="en-SG" w:eastAsia="en-SG"/>
              </w:rPr>
            </w:pPr>
            <w:r w:rsidRPr="002C4BC3">
              <w:rPr>
                <w:szCs w:val="24"/>
                <w:lang w:val="en-SG" w:eastAsia="en-SG"/>
              </w:rPr>
              <w:t>Khái niệm, đặc điểm của tranh chấp kinh doanh thương mại</w:t>
            </w:r>
          </w:p>
          <w:p w14:paraId="25E25541" w14:textId="77777777" w:rsidR="00A621BE" w:rsidRPr="002C4BC3" w:rsidRDefault="00A621BE" w:rsidP="006207D9">
            <w:pPr>
              <w:numPr>
                <w:ilvl w:val="1"/>
                <w:numId w:val="48"/>
              </w:numPr>
              <w:pBdr>
                <w:top w:val="nil"/>
                <w:left w:val="nil"/>
                <w:bottom w:val="nil"/>
                <w:right w:val="nil"/>
                <w:between w:val="nil"/>
              </w:pBdr>
              <w:spacing w:before="20" w:after="20" w:line="240" w:lineRule="auto"/>
              <w:jc w:val="both"/>
              <w:rPr>
                <w:szCs w:val="24"/>
                <w:lang w:val="en-SG" w:eastAsia="en-SG"/>
              </w:rPr>
            </w:pPr>
            <w:r w:rsidRPr="002C4BC3">
              <w:rPr>
                <w:szCs w:val="24"/>
                <w:lang w:val="en-SG" w:eastAsia="en-SG"/>
              </w:rPr>
              <w:t>Phân loại tranh chấp kinh doanh thương mại</w:t>
            </w:r>
          </w:p>
          <w:p w14:paraId="76ED6545" w14:textId="77777777" w:rsidR="00A621BE" w:rsidRPr="002C4BC3" w:rsidRDefault="00A621BE" w:rsidP="006207D9">
            <w:pPr>
              <w:numPr>
                <w:ilvl w:val="1"/>
                <w:numId w:val="48"/>
              </w:numPr>
              <w:pBdr>
                <w:top w:val="nil"/>
                <w:left w:val="nil"/>
                <w:bottom w:val="nil"/>
                <w:right w:val="nil"/>
                <w:between w:val="nil"/>
              </w:pBdr>
              <w:spacing w:before="20" w:after="20" w:line="240" w:lineRule="auto"/>
              <w:jc w:val="both"/>
              <w:rPr>
                <w:szCs w:val="24"/>
                <w:lang w:val="en-SG" w:eastAsia="en-SG"/>
              </w:rPr>
            </w:pPr>
            <w:r w:rsidRPr="002C4BC3">
              <w:rPr>
                <w:szCs w:val="24"/>
                <w:lang w:val="en-SG" w:eastAsia="en-SG"/>
              </w:rPr>
              <w:t>Giới thiệu các hình thức giải quyết tranh chấp kinh doanh thương mại</w:t>
            </w:r>
          </w:p>
          <w:p w14:paraId="0C52ECEC" w14:textId="77777777" w:rsidR="00A621BE" w:rsidRPr="002C4BC3" w:rsidRDefault="00A621BE" w:rsidP="006207D9">
            <w:pPr>
              <w:numPr>
                <w:ilvl w:val="1"/>
                <w:numId w:val="48"/>
              </w:numPr>
              <w:pBdr>
                <w:top w:val="nil"/>
                <w:left w:val="nil"/>
                <w:bottom w:val="nil"/>
                <w:right w:val="nil"/>
                <w:between w:val="nil"/>
              </w:pBdr>
              <w:spacing w:before="20" w:after="20" w:line="240" w:lineRule="auto"/>
              <w:jc w:val="both"/>
              <w:rPr>
                <w:szCs w:val="24"/>
                <w:lang w:val="en-SG" w:eastAsia="en-SG"/>
              </w:rPr>
            </w:pPr>
            <w:r w:rsidRPr="002C4BC3">
              <w:rPr>
                <w:szCs w:val="24"/>
                <w:lang w:val="en-SG" w:eastAsia="en-SG"/>
              </w:rPr>
              <w:t>Yêu cầu việc giải quyết tranh chấp kinh doanh thương mại</w:t>
            </w:r>
          </w:p>
          <w:p w14:paraId="6457E017" w14:textId="77777777" w:rsidR="00A621BE" w:rsidRPr="002C4BC3" w:rsidRDefault="00A621BE" w:rsidP="006207D9">
            <w:pPr>
              <w:spacing w:before="20" w:after="20" w:line="240" w:lineRule="auto"/>
              <w:ind w:firstLine="0"/>
              <w:jc w:val="both"/>
              <w:rPr>
                <w:rFonts w:eastAsia="Malgun Gothic"/>
                <w:b/>
                <w:szCs w:val="24"/>
                <w:lang w:val="en-SG" w:eastAsia="en-SG"/>
              </w:rPr>
            </w:pPr>
          </w:p>
        </w:tc>
        <w:tc>
          <w:tcPr>
            <w:tcW w:w="567" w:type="dxa"/>
          </w:tcPr>
          <w:p w14:paraId="1A3CC1B4" w14:textId="66BC7B2A" w:rsidR="00A621BE" w:rsidRPr="002C4BC3" w:rsidRDefault="00BB1608"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5</w:t>
            </w:r>
          </w:p>
        </w:tc>
        <w:tc>
          <w:tcPr>
            <w:tcW w:w="993" w:type="dxa"/>
          </w:tcPr>
          <w:p w14:paraId="27DFC6B9" w14:textId="77777777" w:rsidR="00A621BE" w:rsidRPr="002C4BC3" w:rsidRDefault="00A621B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 G1.2</w:t>
            </w:r>
          </w:p>
        </w:tc>
        <w:tc>
          <w:tcPr>
            <w:tcW w:w="4344" w:type="dxa"/>
          </w:tcPr>
          <w:p w14:paraId="4ED760C0"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Dạy: </w:t>
            </w:r>
          </w:p>
          <w:p w14:paraId="37A792C6" w14:textId="77777777" w:rsidR="00A621BE" w:rsidRPr="002C4BC3" w:rsidRDefault="00A621BE" w:rsidP="006207D9">
            <w:pPr>
              <w:numPr>
                <w:ilvl w:val="0"/>
                <w:numId w:val="50"/>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phân tích về khái niệm, đặc điểm của giải quyết tranh chấp kinh doanh thương mại</w:t>
            </w:r>
          </w:p>
          <w:p w14:paraId="32B6746C" w14:textId="77777777" w:rsidR="00A621BE" w:rsidRPr="002C4BC3" w:rsidRDefault="00A621BE" w:rsidP="006207D9">
            <w:pPr>
              <w:numPr>
                <w:ilvl w:val="0"/>
                <w:numId w:val="50"/>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phân tích về các hình thức giải quyết tranh chấp trong kinh doanh thương mại</w:t>
            </w:r>
          </w:p>
          <w:p w14:paraId="1C9D1972" w14:textId="77777777" w:rsidR="00A621BE" w:rsidRPr="002C4BC3" w:rsidRDefault="00A621BE" w:rsidP="006207D9">
            <w:pPr>
              <w:numPr>
                <w:ilvl w:val="0"/>
                <w:numId w:val="50"/>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phân tích những yêu cầu việc giải quyết tranh chấp trong kinh doanh thương mại</w:t>
            </w:r>
          </w:p>
          <w:p w14:paraId="51E5E575" w14:textId="77777777" w:rsidR="00A621BE" w:rsidRPr="002C4BC3" w:rsidRDefault="00A621BE" w:rsidP="006207D9">
            <w:pPr>
              <w:numPr>
                <w:ilvl w:val="0"/>
                <w:numId w:val="50"/>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đưa các vấn đề liên quan đến chương 1 nhằm yêu cầu sinh viên lựa chọn để giải quyết vấn đề đó.</w:t>
            </w:r>
          </w:p>
          <w:p w14:paraId="7BA0986F"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lớp: </w:t>
            </w:r>
          </w:p>
          <w:p w14:paraId="5B04DFD8" w14:textId="77777777" w:rsidR="00A621BE" w:rsidRPr="002C4BC3" w:rsidRDefault="00A621BE" w:rsidP="006207D9">
            <w:pPr>
              <w:numPr>
                <w:ilvl w:val="0"/>
                <w:numId w:val="50"/>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phân tích và phân biệt được tranh chấp thương mại với các loại tranh chấp khác.</w:t>
            </w:r>
          </w:p>
          <w:p w14:paraId="650C55AE"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nhà: </w:t>
            </w:r>
          </w:p>
          <w:p w14:paraId="253FE9DA" w14:textId="77777777" w:rsidR="00A621BE" w:rsidRPr="002C4BC3" w:rsidRDefault="00A621BE" w:rsidP="006207D9">
            <w:pPr>
              <w:numPr>
                <w:ilvl w:val="0"/>
                <w:numId w:val="50"/>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 xml:space="preserve">Sinh viên bình luận, đánh giá về các quy định của Bộ luật tố tụng dân sự, Luật Trọng tài thương mại và Luật thương mại trong việc xác định dấu hiệu của </w:t>
            </w:r>
            <w:r w:rsidRPr="002C4BC3">
              <w:rPr>
                <w:szCs w:val="24"/>
                <w:lang w:val="en-SG" w:eastAsia="en-SG"/>
              </w:rPr>
              <w:lastRenderedPageBreak/>
              <w:t>tranh chấp thương mại.</w:t>
            </w:r>
          </w:p>
        </w:tc>
        <w:tc>
          <w:tcPr>
            <w:tcW w:w="1022" w:type="dxa"/>
          </w:tcPr>
          <w:p w14:paraId="1FFB0A6B" w14:textId="21E035B4" w:rsidR="00A621BE" w:rsidRPr="002C4BC3" w:rsidRDefault="002D13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X1, X2</w:t>
            </w:r>
            <w:r w:rsidR="00A621BE" w:rsidRPr="002C4BC3">
              <w:rPr>
                <w:rFonts w:eastAsia="Malgun Gothic"/>
                <w:szCs w:val="24"/>
                <w:lang w:val="en-SG" w:eastAsia="en-SG"/>
              </w:rPr>
              <w:t>, Y</w:t>
            </w:r>
          </w:p>
        </w:tc>
      </w:tr>
      <w:tr w:rsidR="002C4BC3" w:rsidRPr="002C4BC3" w14:paraId="2780FD48" w14:textId="77777777" w:rsidTr="00C2602B">
        <w:tc>
          <w:tcPr>
            <w:tcW w:w="2723" w:type="dxa"/>
          </w:tcPr>
          <w:p w14:paraId="21B5A515"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 xml:space="preserve">Chương 2. Giải quyết tranh chấp trong kinh doanh thương mại bằng thương lượng </w:t>
            </w:r>
          </w:p>
          <w:p w14:paraId="508AE048"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2.1 Khái niệm, đặc điểm về giải quyết tranh chấp thương mại bằng thương lượng</w:t>
            </w:r>
          </w:p>
          <w:p w14:paraId="7ACB1932"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2.2 Thẩm quyền của Tòa án về giải quyết tranh chấp trong kinh doanh thương mại</w:t>
            </w:r>
          </w:p>
          <w:p w14:paraId="5C929AB5"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2.3 Sơ lược về các giai đoạn giải quyết tranh chấp kinh doanh thương mại bằng hình thức thương lượng</w:t>
            </w:r>
          </w:p>
          <w:p w14:paraId="7F460238" w14:textId="77777777" w:rsidR="00A621BE" w:rsidRPr="002C4BC3" w:rsidRDefault="00A621BE" w:rsidP="006207D9">
            <w:pPr>
              <w:spacing w:before="20" w:after="20" w:line="240" w:lineRule="auto"/>
              <w:ind w:firstLine="0"/>
              <w:jc w:val="both"/>
              <w:rPr>
                <w:rFonts w:eastAsia="Malgun Gothic"/>
                <w:b/>
                <w:szCs w:val="24"/>
                <w:lang w:val="en-SG" w:eastAsia="en-SG"/>
              </w:rPr>
            </w:pPr>
          </w:p>
        </w:tc>
        <w:tc>
          <w:tcPr>
            <w:tcW w:w="567" w:type="dxa"/>
          </w:tcPr>
          <w:p w14:paraId="3BD010D6" w14:textId="55D8E662" w:rsidR="00A621BE" w:rsidRPr="002C4BC3" w:rsidRDefault="00246F9B"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4</w:t>
            </w:r>
          </w:p>
        </w:tc>
        <w:tc>
          <w:tcPr>
            <w:tcW w:w="993" w:type="dxa"/>
          </w:tcPr>
          <w:p w14:paraId="3822AA33" w14:textId="77777777" w:rsidR="00A621BE" w:rsidRPr="002C4BC3" w:rsidRDefault="00A621B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 G1.2, G2.1,  G2.2</w:t>
            </w:r>
          </w:p>
        </w:tc>
        <w:tc>
          <w:tcPr>
            <w:tcW w:w="4344" w:type="dxa"/>
          </w:tcPr>
          <w:p w14:paraId="24E832CE"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Dạy:  </w:t>
            </w:r>
          </w:p>
          <w:p w14:paraId="7AF1DF3A" w14:textId="77777777" w:rsidR="00A621BE" w:rsidRPr="002C4BC3" w:rsidRDefault="00A621BE" w:rsidP="006207D9">
            <w:pPr>
              <w:numPr>
                <w:ilvl w:val="0"/>
                <w:numId w:val="50"/>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phân tích những vấn đề pháp lí về giải quyết tranh chấp kinh doanh thương mại bằng thương lượng</w:t>
            </w:r>
          </w:p>
          <w:p w14:paraId="2C0D9E78" w14:textId="77777777" w:rsidR="00A621BE" w:rsidRPr="002C4BC3" w:rsidRDefault="00A621BE" w:rsidP="006207D9">
            <w:pPr>
              <w:numPr>
                <w:ilvl w:val="0"/>
                <w:numId w:val="50"/>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đưa các vấn đề liên quan đến chương 2 nhằm yêu cầu sinh viên áp dụng giải quyết tình huống pháp lý.</w:t>
            </w:r>
          </w:p>
          <w:p w14:paraId="218538BD"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lớp: </w:t>
            </w:r>
          </w:p>
          <w:p w14:paraId="0EDE67A8"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tham gia phát biểu và xây dựng bài học.</w:t>
            </w:r>
          </w:p>
          <w:p w14:paraId="053B45F7"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phân tích được những cơ sở pháp luật quy định về giải quyết tranh chấp bằng thương lượng</w:t>
            </w:r>
          </w:p>
          <w:p w14:paraId="4DF7D578"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lựa chọn các quy định pháp luật liên quan để phối hợp giải quyết các tình huống pháp lý.</w:t>
            </w:r>
          </w:p>
          <w:p w14:paraId="37C53409"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nhà: </w:t>
            </w:r>
          </w:p>
          <w:p w14:paraId="236A1623" w14:textId="77777777" w:rsidR="00A621BE" w:rsidRPr="002C4BC3" w:rsidRDefault="00A621BE" w:rsidP="006207D9">
            <w:pPr>
              <w:widowControl w:val="0"/>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bình luận, đánh giá các quy định của Bộ luật tố tụng dân sự, Luật Thương mại quy định về hình thức giải quyết tranh chấp thương mại bằng thương lượng.</w:t>
            </w:r>
          </w:p>
        </w:tc>
        <w:tc>
          <w:tcPr>
            <w:tcW w:w="1022" w:type="dxa"/>
          </w:tcPr>
          <w:p w14:paraId="37E00087" w14:textId="5FD04C58" w:rsidR="00A621BE" w:rsidRPr="002C4BC3" w:rsidRDefault="002D13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 X2, Y</w:t>
            </w:r>
          </w:p>
        </w:tc>
      </w:tr>
      <w:tr w:rsidR="002C4BC3" w:rsidRPr="002C4BC3" w14:paraId="2E21E7F4" w14:textId="77777777" w:rsidTr="00C2602B">
        <w:tc>
          <w:tcPr>
            <w:tcW w:w="2723" w:type="dxa"/>
          </w:tcPr>
          <w:p w14:paraId="1A817C83"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Chương 3. Giải quyết tranh chấp trong kinh doanh thương mại bằng hòa giải </w:t>
            </w:r>
          </w:p>
          <w:p w14:paraId="749280C2"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3.1 Khái niệm, đặc điểm về giải quyết tranh chấp thương mại bằng hòa giải</w:t>
            </w:r>
          </w:p>
          <w:p w14:paraId="33628425"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3.2 Thẩm quyền về giải quyết tranh chấp trong kinh doanh thương mại bằng Hòa giải</w:t>
            </w:r>
          </w:p>
          <w:p w14:paraId="6574480C"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3.3 Sơ lược về các giai đoạn giải quyết tranh chấp kinh doanh thương mại bằng hình thức hòa giải</w:t>
            </w:r>
          </w:p>
          <w:p w14:paraId="38FCCE93" w14:textId="77777777" w:rsidR="00A621BE" w:rsidRPr="002C4BC3" w:rsidRDefault="00A621BE" w:rsidP="006207D9">
            <w:pPr>
              <w:spacing w:before="20" w:after="20" w:line="240" w:lineRule="auto"/>
              <w:ind w:firstLine="0"/>
              <w:jc w:val="both"/>
              <w:rPr>
                <w:rFonts w:eastAsia="Malgun Gothic"/>
                <w:b/>
                <w:szCs w:val="24"/>
                <w:lang w:val="en-SG" w:eastAsia="en-SG"/>
              </w:rPr>
            </w:pPr>
          </w:p>
        </w:tc>
        <w:tc>
          <w:tcPr>
            <w:tcW w:w="567" w:type="dxa"/>
          </w:tcPr>
          <w:p w14:paraId="558DAB8D" w14:textId="3FD957C4" w:rsidR="00A621BE" w:rsidRPr="002C4BC3" w:rsidRDefault="00246F9B"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4</w:t>
            </w:r>
          </w:p>
        </w:tc>
        <w:tc>
          <w:tcPr>
            <w:tcW w:w="993" w:type="dxa"/>
          </w:tcPr>
          <w:p w14:paraId="36FB2B5F" w14:textId="77777777" w:rsidR="00A621BE" w:rsidRPr="002C4BC3" w:rsidRDefault="00A621B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 G1.2, G2.1, G2.2</w:t>
            </w:r>
          </w:p>
        </w:tc>
        <w:tc>
          <w:tcPr>
            <w:tcW w:w="4344" w:type="dxa"/>
          </w:tcPr>
          <w:p w14:paraId="5CBBAB9C"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Dạy:  </w:t>
            </w:r>
          </w:p>
          <w:p w14:paraId="26B3602E"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phân tích những vấn đề pháp lí về giải quyết tranh chấp kinh doanh thương mại bằng hòa giải</w:t>
            </w:r>
          </w:p>
          <w:p w14:paraId="4A7D9CC0"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đưa các vấn đề liên quan đến chương 3 nhằm yêu cầu sinh viên áp dụng giải quyết tình huống pháp lý.</w:t>
            </w:r>
          </w:p>
          <w:p w14:paraId="4FF35BFF"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lớp: </w:t>
            </w:r>
          </w:p>
          <w:p w14:paraId="461D3534"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 xml:space="preserve">Sinh viên tham gia phát biểu và xây dựng bài học </w:t>
            </w:r>
          </w:p>
          <w:p w14:paraId="698EF77C"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phân tích được những cơ sở pháp luật quy định về giải quyết tranh chấp bằng hòa giải</w:t>
            </w:r>
          </w:p>
          <w:p w14:paraId="2CB949F5" w14:textId="77777777" w:rsidR="00A621BE" w:rsidRPr="002C4BC3" w:rsidRDefault="00A621BE" w:rsidP="006207D9">
            <w:pPr>
              <w:widowControl w:val="0"/>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lựa chọn các quy định pháp luật liên quan để phối hợp giải quyết các tình huống pháp lý.</w:t>
            </w:r>
          </w:p>
          <w:p w14:paraId="5B5703C9"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nhà: </w:t>
            </w:r>
          </w:p>
          <w:p w14:paraId="3439104F"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bình luận, đánh giá các quy định của Bộ luật tố tụng dân sự, Luật Thương mại, các văn bản QPPL về  hòa giải quy định về hình thức giải quyết tranh chấp thương mại bằng hòa giải.</w:t>
            </w:r>
          </w:p>
        </w:tc>
        <w:tc>
          <w:tcPr>
            <w:tcW w:w="1022" w:type="dxa"/>
          </w:tcPr>
          <w:p w14:paraId="0C337BD2" w14:textId="78F00D78" w:rsidR="00A621BE" w:rsidRPr="002C4BC3" w:rsidRDefault="002D13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 X2, Y</w:t>
            </w:r>
          </w:p>
        </w:tc>
      </w:tr>
      <w:tr w:rsidR="002C4BC3" w:rsidRPr="002C4BC3" w14:paraId="43980EEA" w14:textId="77777777" w:rsidTr="00C2602B">
        <w:tc>
          <w:tcPr>
            <w:tcW w:w="2723" w:type="dxa"/>
          </w:tcPr>
          <w:p w14:paraId="6446E7D7"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Chương 4. Giải quyết tranh chấp trong kinh doanh thương mại bằng </w:t>
            </w:r>
            <w:r w:rsidRPr="002C4BC3">
              <w:rPr>
                <w:rFonts w:eastAsia="Malgun Gothic"/>
                <w:b/>
                <w:szCs w:val="24"/>
                <w:lang w:val="en-SG" w:eastAsia="en-SG"/>
              </w:rPr>
              <w:lastRenderedPageBreak/>
              <w:t xml:space="preserve">Tòa án </w:t>
            </w:r>
          </w:p>
          <w:p w14:paraId="0F390650"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4.1 Khái niệm, đặc điểm về giải quyết tranh chấp thương mại bằng Tòa án</w:t>
            </w:r>
          </w:p>
          <w:p w14:paraId="19B3F16C"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4.2 Các nguyên tắc giải giấy tranh chấp kinh doanh thương mại bằng Tòa án</w:t>
            </w:r>
          </w:p>
          <w:p w14:paraId="27418537"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4.3 Thẩm quyền của Tòa án về giải quyết tranh chấp trong kinh doanh thương mại</w:t>
            </w:r>
          </w:p>
          <w:p w14:paraId="17A065AD"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4.4 Sơ lược về các giai đoạn xét xử tại Tòa án</w:t>
            </w:r>
          </w:p>
          <w:p w14:paraId="7F695764" w14:textId="77777777" w:rsidR="00A621BE" w:rsidRPr="002C4BC3" w:rsidRDefault="00A621BE" w:rsidP="006207D9">
            <w:pPr>
              <w:spacing w:before="20" w:after="20" w:line="240" w:lineRule="auto"/>
              <w:ind w:firstLine="0"/>
              <w:jc w:val="both"/>
              <w:rPr>
                <w:rFonts w:eastAsia="Malgun Gothic"/>
                <w:b/>
                <w:szCs w:val="24"/>
                <w:lang w:val="en-SG" w:eastAsia="en-SG"/>
              </w:rPr>
            </w:pPr>
          </w:p>
        </w:tc>
        <w:tc>
          <w:tcPr>
            <w:tcW w:w="567" w:type="dxa"/>
          </w:tcPr>
          <w:p w14:paraId="074A845A" w14:textId="77777777" w:rsidR="00A621BE" w:rsidRPr="002C4BC3" w:rsidRDefault="00A621B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8</w:t>
            </w:r>
          </w:p>
        </w:tc>
        <w:tc>
          <w:tcPr>
            <w:tcW w:w="993" w:type="dxa"/>
          </w:tcPr>
          <w:p w14:paraId="50C42F42" w14:textId="77777777" w:rsidR="00A621BE" w:rsidRPr="002C4BC3" w:rsidRDefault="00A621B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 xml:space="preserve">G1.1, G1.2, G2.1, </w:t>
            </w:r>
            <w:r w:rsidRPr="002C4BC3">
              <w:rPr>
                <w:rFonts w:eastAsia="Malgun Gothic"/>
                <w:szCs w:val="24"/>
                <w:lang w:val="en-SG" w:eastAsia="en-SG"/>
              </w:rPr>
              <w:lastRenderedPageBreak/>
              <w:t>G2.2</w:t>
            </w:r>
          </w:p>
        </w:tc>
        <w:tc>
          <w:tcPr>
            <w:tcW w:w="4344" w:type="dxa"/>
          </w:tcPr>
          <w:p w14:paraId="1155EA85"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lastRenderedPageBreak/>
              <w:t xml:space="preserve">Dạy:  </w:t>
            </w:r>
          </w:p>
          <w:p w14:paraId="2812A73E"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 xml:space="preserve">Giảng viên phân tích những vấn đề pháp lí về giải quyết tranh chấp kinh doanh </w:t>
            </w:r>
            <w:r w:rsidRPr="002C4BC3">
              <w:rPr>
                <w:szCs w:val="24"/>
                <w:lang w:val="en-SG" w:eastAsia="en-SG"/>
              </w:rPr>
              <w:lastRenderedPageBreak/>
              <w:t>thương mại bằng Tòa án</w:t>
            </w:r>
          </w:p>
          <w:p w14:paraId="6EA6AE77"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đưa các vấn đề liên quan đến chương 4 nhằm yêu cầu sinh viên áp dụng giải quyết tình huống pháp lý.</w:t>
            </w:r>
          </w:p>
          <w:p w14:paraId="0B800D3C"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lớp: </w:t>
            </w:r>
          </w:p>
          <w:p w14:paraId="4A886FF8"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 xml:space="preserve">Sinh viên tham gia phát biểu và xây dựng bài học </w:t>
            </w:r>
          </w:p>
          <w:p w14:paraId="6F3C4745"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phân tích được những cơ sở pháp luật quy định về giải quyết tranh chấp bằng Tòa án</w:t>
            </w:r>
          </w:p>
          <w:p w14:paraId="76871B86" w14:textId="77777777" w:rsidR="00A621BE" w:rsidRPr="002C4BC3" w:rsidRDefault="00A621BE" w:rsidP="006207D9">
            <w:pPr>
              <w:widowControl w:val="0"/>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lựa chọn các quy định pháp luật liên quan, phối hợp để giải quyết các tình huống pháp lý.</w:t>
            </w:r>
          </w:p>
          <w:p w14:paraId="3837CE74"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nhà: </w:t>
            </w:r>
          </w:p>
          <w:p w14:paraId="4FF80BD6"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b/>
                <w:szCs w:val="24"/>
                <w:lang w:val="en-SG" w:eastAsia="en-SG"/>
              </w:rPr>
            </w:pPr>
            <w:r w:rsidRPr="002C4BC3">
              <w:rPr>
                <w:szCs w:val="24"/>
                <w:lang w:val="en-SG" w:eastAsia="en-SG"/>
              </w:rPr>
              <w:t>Sinh viên bình luận, đánh giá các quy định của Bộ luật tố tụng dân sự, Luật Thương mại quy định về hình thức giải quyết tranh chấp thương mại bằng Tòa án.</w:t>
            </w:r>
          </w:p>
        </w:tc>
        <w:tc>
          <w:tcPr>
            <w:tcW w:w="1022" w:type="dxa"/>
          </w:tcPr>
          <w:p w14:paraId="79EAE675" w14:textId="60B34E48" w:rsidR="00A621BE" w:rsidRPr="002C4BC3" w:rsidRDefault="002D1386"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X1, X2, Y</w:t>
            </w:r>
          </w:p>
        </w:tc>
      </w:tr>
      <w:tr w:rsidR="002C4BC3" w:rsidRPr="002C4BC3" w14:paraId="75167C60" w14:textId="77777777" w:rsidTr="00C2602B">
        <w:tc>
          <w:tcPr>
            <w:tcW w:w="2723" w:type="dxa"/>
          </w:tcPr>
          <w:p w14:paraId="3B80FCF3" w14:textId="77777777" w:rsidR="00A621BE" w:rsidRPr="002C4BC3" w:rsidRDefault="00A621BE"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5. Giải quyết tranh chấp kinh doanh thương mại bằng trọng tài thương mại</w:t>
            </w:r>
          </w:p>
          <w:p w14:paraId="5E74DD3A"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5.1 Khái niệm, đặc điểm về hình thức giải quyết tranh chấp thương mại bằng trọng tài thương mại</w:t>
            </w:r>
          </w:p>
          <w:p w14:paraId="4457E9F0"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5.2 Phân loại các hình thức giải quyết tranh chấp bằng trọng tài</w:t>
            </w:r>
          </w:p>
          <w:p w14:paraId="7BB67D4B"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5.3 Các nguyên tắc giải quyết tranh chấp kinh doanh thương mại bằng trọng tài thương mại</w:t>
            </w:r>
          </w:p>
          <w:p w14:paraId="22F18FAC"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5.4 Thẩm quyền giải quyết tranh chấp kinh doanh thương mại bằng trọng tài thương mại</w:t>
            </w:r>
          </w:p>
          <w:p w14:paraId="282182D7"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 5 Trình tự, thủ tục giải quyết tranh chấp thương mại bằng trọng tài thương mại</w:t>
            </w:r>
          </w:p>
          <w:p w14:paraId="28A54547" w14:textId="77777777" w:rsidR="00A621BE" w:rsidRPr="002C4BC3" w:rsidRDefault="00A621BE"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 Hỗ trợ của cơ quan tư pháp đối với hoạt động trọng tài thương mại</w:t>
            </w:r>
          </w:p>
          <w:p w14:paraId="675F8018" w14:textId="77777777" w:rsidR="00A621BE" w:rsidRPr="002C4BC3" w:rsidRDefault="00A621BE" w:rsidP="006207D9">
            <w:pPr>
              <w:spacing w:before="20" w:after="20" w:line="240" w:lineRule="auto"/>
              <w:ind w:firstLine="0"/>
              <w:jc w:val="both"/>
              <w:rPr>
                <w:rFonts w:eastAsia="Malgun Gothic"/>
                <w:b/>
                <w:szCs w:val="24"/>
                <w:lang w:val="en-SG" w:eastAsia="en-SG"/>
              </w:rPr>
            </w:pPr>
          </w:p>
        </w:tc>
        <w:tc>
          <w:tcPr>
            <w:tcW w:w="567" w:type="dxa"/>
          </w:tcPr>
          <w:p w14:paraId="55C2079D" w14:textId="319543DE" w:rsidR="00A621BE" w:rsidRPr="002C4BC3" w:rsidRDefault="00BB1608"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8</w:t>
            </w:r>
          </w:p>
        </w:tc>
        <w:tc>
          <w:tcPr>
            <w:tcW w:w="993" w:type="dxa"/>
          </w:tcPr>
          <w:p w14:paraId="0FAAE549" w14:textId="77777777" w:rsidR="00A621BE" w:rsidRPr="002C4BC3" w:rsidRDefault="00A621B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 G1.2, G2.1, G2.2</w:t>
            </w:r>
          </w:p>
        </w:tc>
        <w:tc>
          <w:tcPr>
            <w:tcW w:w="4344" w:type="dxa"/>
          </w:tcPr>
          <w:p w14:paraId="2A2ACD6E"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Dạy:  </w:t>
            </w:r>
          </w:p>
          <w:p w14:paraId="4717B95F"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phân tích những vấn đề pháp lí về giải quyết tranh chấp kinh doanh thương mại bằng trọng tài thương mại.</w:t>
            </w:r>
          </w:p>
          <w:p w14:paraId="742F4521"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Giảng viên đưa các vấn đề liên quan đến chương 5 nhằm yêu cầu sinh viên áp dụng giải quyết tình huống pháp lý.</w:t>
            </w:r>
          </w:p>
          <w:p w14:paraId="547BF81A"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lớp: </w:t>
            </w:r>
          </w:p>
          <w:p w14:paraId="32E9D3B0"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 xml:space="preserve">Sinh viên tham gia phát biểu và xây dựng bài học </w:t>
            </w:r>
          </w:p>
          <w:p w14:paraId="4F6AE366"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phân tích được những cơ sở pháp luật quy định về giải quyết tranh chấp bằng trọng tài thương mại</w:t>
            </w:r>
          </w:p>
          <w:p w14:paraId="52A29F70"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phân biệt được các nguyên tắc giải quyết tranh chấp thương mại của trọng tài với các nguyên tắc giải quyết tranh chấp thương mại của Toà án.</w:t>
            </w:r>
          </w:p>
          <w:p w14:paraId="43CB6E4B"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phân biệt được thẩm quyền giải quyết tranh chấp thương mại của trọng tài với thẩm quyền giải quyết tranh chấp thương mại của Toà án.</w:t>
            </w:r>
          </w:p>
          <w:p w14:paraId="6E530E95"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phân biệt được trình tự giải quyết tranh chấp thương tại của trọng tài với trình tự giải quyết tranh chấp thương mại tại  Toà án.</w:t>
            </w:r>
          </w:p>
          <w:p w14:paraId="03635415" w14:textId="77777777" w:rsidR="00A621BE" w:rsidRPr="002C4BC3" w:rsidRDefault="00A621BE" w:rsidP="006207D9">
            <w:pPr>
              <w:widowControl w:val="0"/>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lựa chọn các quy định pháp luật liên quan để phối hợp giải quyết các tình huống pháp lý.</w:t>
            </w:r>
          </w:p>
          <w:p w14:paraId="149D571D" w14:textId="77777777" w:rsidR="00A621BE" w:rsidRPr="002C4BC3" w:rsidRDefault="00A621BE" w:rsidP="006207D9">
            <w:pPr>
              <w:spacing w:before="20" w:after="20" w:line="240" w:lineRule="auto"/>
              <w:ind w:left="151" w:hanging="142"/>
              <w:jc w:val="both"/>
              <w:rPr>
                <w:rFonts w:eastAsia="Malgun Gothic"/>
                <w:b/>
                <w:szCs w:val="24"/>
                <w:lang w:val="en-SG" w:eastAsia="en-SG"/>
              </w:rPr>
            </w:pPr>
            <w:r w:rsidRPr="002C4BC3">
              <w:rPr>
                <w:rFonts w:eastAsia="Malgun Gothic"/>
                <w:b/>
                <w:szCs w:val="24"/>
                <w:lang w:val="en-SG" w:eastAsia="en-SG"/>
              </w:rPr>
              <w:t xml:space="preserve">Học ở nhà: </w:t>
            </w:r>
          </w:p>
          <w:p w14:paraId="7323B0D3"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lastRenderedPageBreak/>
              <w:t>Sinh viên bình luận các quy định của Bộ luật tố tụng dân sự, Luật Thương mại, Luật Trọng tại thương mại, Luật mẫu về trọng tài thương maiij quy định về hình thức giải quyết tranh chấp thương mại bằng hòa giải.</w:t>
            </w:r>
          </w:p>
          <w:p w14:paraId="3B437ED2"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đánh giá được những quy định của pháp luật trọng tài Việt Nam so với pháp luật trọng tài của một số nước trên thế giới về nguyên tắc, thẩm quyền và trình tự giải quyết tranh chấp thương mại của trọng tài.</w:t>
            </w:r>
          </w:p>
          <w:p w14:paraId="276514FC" w14:textId="77777777" w:rsidR="00A621BE" w:rsidRPr="002C4BC3" w:rsidRDefault="00A621BE" w:rsidP="006207D9">
            <w:pPr>
              <w:numPr>
                <w:ilvl w:val="0"/>
                <w:numId w:val="49"/>
              </w:numPr>
              <w:pBdr>
                <w:top w:val="nil"/>
                <w:left w:val="nil"/>
                <w:bottom w:val="nil"/>
                <w:right w:val="nil"/>
                <w:between w:val="nil"/>
              </w:pBdr>
              <w:spacing w:before="20" w:after="20" w:line="240" w:lineRule="auto"/>
              <w:ind w:left="151" w:hanging="142"/>
              <w:jc w:val="both"/>
              <w:rPr>
                <w:szCs w:val="24"/>
                <w:lang w:val="en-SG" w:eastAsia="en-SG"/>
              </w:rPr>
            </w:pPr>
            <w:r w:rsidRPr="002C4BC3">
              <w:rPr>
                <w:szCs w:val="24"/>
                <w:lang w:val="en-SG" w:eastAsia="en-SG"/>
              </w:rPr>
              <w:t>Sinh viên tự nghiên cứu pháp luật về nội dung kiến thức lý thuyết đã học chuẩn bị thực hành diễn án.</w:t>
            </w:r>
          </w:p>
        </w:tc>
        <w:tc>
          <w:tcPr>
            <w:tcW w:w="1022" w:type="dxa"/>
          </w:tcPr>
          <w:p w14:paraId="6BE2C117" w14:textId="0F7AEE32" w:rsidR="00A621BE" w:rsidRPr="002C4BC3" w:rsidRDefault="00551603"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X1, X2, Y</w:t>
            </w:r>
          </w:p>
        </w:tc>
      </w:tr>
      <w:tr w:rsidR="002C4BC3" w:rsidRPr="002C4BC3" w14:paraId="54060340" w14:textId="77777777" w:rsidTr="00C2602B">
        <w:tc>
          <w:tcPr>
            <w:tcW w:w="2723" w:type="dxa"/>
            <w:vAlign w:val="center"/>
          </w:tcPr>
          <w:p w14:paraId="7AAE53CD" w14:textId="77777777" w:rsidR="00A621BE" w:rsidRPr="002C4BC3" w:rsidRDefault="00A621BE" w:rsidP="006207D9">
            <w:pPr>
              <w:widowControl w:val="0"/>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Kiểm tra</w:t>
            </w:r>
          </w:p>
        </w:tc>
        <w:tc>
          <w:tcPr>
            <w:tcW w:w="567" w:type="dxa"/>
          </w:tcPr>
          <w:p w14:paraId="0CD1D317" w14:textId="77777777" w:rsidR="00A621BE" w:rsidRPr="002C4BC3" w:rsidRDefault="00A621B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1</w:t>
            </w:r>
          </w:p>
        </w:tc>
        <w:tc>
          <w:tcPr>
            <w:tcW w:w="993" w:type="dxa"/>
          </w:tcPr>
          <w:p w14:paraId="689BD752"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G1.1, G1.2,</w:t>
            </w:r>
          </w:p>
          <w:p w14:paraId="3DA046F2" w14:textId="77777777" w:rsidR="00A621BE" w:rsidRPr="002C4BC3" w:rsidRDefault="00A621BE"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G2.1, G2.2</w:t>
            </w:r>
          </w:p>
        </w:tc>
        <w:tc>
          <w:tcPr>
            <w:tcW w:w="4344" w:type="dxa"/>
            <w:vAlign w:val="center"/>
          </w:tcPr>
          <w:p w14:paraId="48CE89CE" w14:textId="77777777" w:rsidR="00A621BE" w:rsidRPr="002C4BC3" w:rsidRDefault="00A621BE" w:rsidP="006207D9">
            <w:pPr>
              <w:spacing w:before="20" w:after="20" w:line="240" w:lineRule="auto"/>
              <w:ind w:left="151" w:hanging="142"/>
              <w:jc w:val="both"/>
              <w:rPr>
                <w:rFonts w:eastAsia="Malgun Gothic"/>
                <w:szCs w:val="24"/>
                <w:lang w:val="en-SG" w:eastAsia="en-SG"/>
              </w:rPr>
            </w:pPr>
            <w:r w:rsidRPr="002C4BC3">
              <w:rPr>
                <w:rFonts w:eastAsia="Malgun Gothic"/>
                <w:szCs w:val="24"/>
                <w:lang w:val="en-SG" w:eastAsia="en-SG"/>
              </w:rPr>
              <w:t xml:space="preserve">Giảng viên giao các các câu hỏi tự luận cho sinh viên </w:t>
            </w:r>
          </w:p>
        </w:tc>
        <w:tc>
          <w:tcPr>
            <w:tcW w:w="1022" w:type="dxa"/>
          </w:tcPr>
          <w:p w14:paraId="36898026" w14:textId="7F537531" w:rsidR="00A621BE" w:rsidRPr="002C4BC3" w:rsidRDefault="00A621BE"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w:t>
            </w:r>
            <w:r w:rsidR="002D1386" w:rsidRPr="002C4BC3">
              <w:rPr>
                <w:rFonts w:eastAsia="Malgun Gothic"/>
                <w:szCs w:val="24"/>
                <w:lang w:val="en-SG" w:eastAsia="en-SG"/>
              </w:rPr>
              <w:t>1</w:t>
            </w:r>
          </w:p>
        </w:tc>
      </w:tr>
      <w:tr w:rsidR="002C4BC3" w:rsidRPr="002C4BC3" w14:paraId="2E6A5116" w14:textId="77777777" w:rsidTr="000B2578">
        <w:tc>
          <w:tcPr>
            <w:tcW w:w="2723" w:type="dxa"/>
            <w:vAlign w:val="center"/>
          </w:tcPr>
          <w:p w14:paraId="18A49DD0" w14:textId="7B335A52" w:rsidR="00827B05" w:rsidRPr="002C4BC3" w:rsidRDefault="00827B05" w:rsidP="006207D9">
            <w:pPr>
              <w:widowControl w:val="0"/>
              <w:spacing w:before="20" w:after="20" w:line="240" w:lineRule="auto"/>
              <w:ind w:firstLine="0"/>
              <w:jc w:val="both"/>
              <w:rPr>
                <w:rFonts w:eastAsia="Malgun Gothic"/>
                <w:b/>
                <w:szCs w:val="24"/>
                <w:lang w:val="vi-VN" w:eastAsia="en-SG"/>
              </w:rPr>
            </w:pPr>
            <w:r w:rsidRPr="002C4BC3">
              <w:rPr>
                <w:rFonts w:eastAsia="Malgun Gothic"/>
                <w:b/>
                <w:szCs w:val="24"/>
                <w:lang w:val="vi-VN" w:eastAsia="en-SG"/>
              </w:rPr>
              <w:t>Bài tập lớn</w:t>
            </w:r>
          </w:p>
        </w:tc>
        <w:tc>
          <w:tcPr>
            <w:tcW w:w="567" w:type="dxa"/>
            <w:vAlign w:val="center"/>
          </w:tcPr>
          <w:p w14:paraId="7E46E0EB" w14:textId="4A0556EB" w:rsidR="00827B05" w:rsidRPr="002C4BC3" w:rsidRDefault="00827B05" w:rsidP="006207D9">
            <w:pPr>
              <w:spacing w:before="20" w:after="20" w:line="240" w:lineRule="auto"/>
              <w:ind w:left="-108" w:firstLine="0"/>
              <w:jc w:val="center"/>
              <w:rPr>
                <w:rFonts w:eastAsia="Malgun Gothic"/>
                <w:szCs w:val="24"/>
                <w:lang w:val="vi-VN" w:eastAsia="en-SG"/>
              </w:rPr>
            </w:pPr>
            <w:r w:rsidRPr="002C4BC3">
              <w:rPr>
                <w:rFonts w:eastAsia="Malgun Gothic"/>
                <w:szCs w:val="24"/>
                <w:lang w:val="vi-VN" w:eastAsia="en-SG"/>
              </w:rPr>
              <w:t>15</w:t>
            </w:r>
          </w:p>
        </w:tc>
        <w:tc>
          <w:tcPr>
            <w:tcW w:w="993" w:type="dxa"/>
            <w:vAlign w:val="center"/>
          </w:tcPr>
          <w:p w14:paraId="02CBFE14" w14:textId="77777777" w:rsidR="00827B05" w:rsidRPr="002C4BC3" w:rsidRDefault="00827B05"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w:t>
            </w:r>
          </w:p>
          <w:p w14:paraId="66DF09E6" w14:textId="77777777" w:rsidR="00827B05" w:rsidRPr="002C4BC3" w:rsidRDefault="00827B05"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G1.2</w:t>
            </w:r>
          </w:p>
          <w:p w14:paraId="158BA516" w14:textId="77777777" w:rsidR="00827B05" w:rsidRPr="002C4BC3" w:rsidRDefault="00827B05"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G2.1</w:t>
            </w:r>
          </w:p>
          <w:p w14:paraId="2948F005" w14:textId="77777777" w:rsidR="00827B05" w:rsidRPr="002C4BC3" w:rsidRDefault="00827B05"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G2.2</w:t>
            </w:r>
          </w:p>
          <w:p w14:paraId="6E2CBE0A" w14:textId="77777777" w:rsidR="00827B05" w:rsidRPr="002C4BC3" w:rsidRDefault="00827B05"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G3.1</w:t>
            </w:r>
          </w:p>
          <w:p w14:paraId="002F8598" w14:textId="77777777" w:rsidR="00827B05" w:rsidRPr="002C4BC3" w:rsidRDefault="00827B05"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p>
        </w:tc>
        <w:tc>
          <w:tcPr>
            <w:tcW w:w="4344" w:type="dxa"/>
            <w:vAlign w:val="center"/>
          </w:tcPr>
          <w:p w14:paraId="1488EBAC" w14:textId="77777777" w:rsidR="00827B05" w:rsidRPr="002C4BC3" w:rsidRDefault="00827B05" w:rsidP="006207D9">
            <w:pPr>
              <w:spacing w:before="20" w:after="20" w:line="240" w:lineRule="auto"/>
              <w:ind w:left="9" w:firstLine="0"/>
              <w:jc w:val="both"/>
              <w:rPr>
                <w:rFonts w:eastAsia="Malgun Gothic"/>
                <w:b/>
                <w:szCs w:val="24"/>
                <w:lang w:val="en-SG" w:eastAsia="en-SG"/>
              </w:rPr>
            </w:pPr>
            <w:r w:rsidRPr="002C4BC3">
              <w:rPr>
                <w:rFonts w:eastAsia="Malgun Gothic"/>
                <w:b/>
                <w:szCs w:val="24"/>
                <w:lang w:val="en-SG" w:eastAsia="en-SG"/>
              </w:rPr>
              <w:t xml:space="preserve">Dạy: </w:t>
            </w:r>
          </w:p>
          <w:p w14:paraId="6B479BB6" w14:textId="4884E628" w:rsidR="00F04A68" w:rsidRPr="002C4BC3" w:rsidRDefault="00827B05" w:rsidP="006207D9">
            <w:pPr>
              <w:spacing w:before="20" w:after="20" w:line="240" w:lineRule="auto"/>
              <w:ind w:left="9" w:firstLine="0"/>
              <w:jc w:val="both"/>
              <w:rPr>
                <w:rFonts w:eastAsia="Malgun Gothic"/>
                <w:szCs w:val="24"/>
                <w:lang w:val="vi-VN" w:eastAsia="en-SG"/>
              </w:rPr>
            </w:pPr>
            <w:r w:rsidRPr="002C4BC3">
              <w:rPr>
                <w:rFonts w:eastAsia="Malgun Gothic"/>
                <w:szCs w:val="24"/>
                <w:lang w:val="en-SG" w:eastAsia="en-SG"/>
              </w:rPr>
              <w:t xml:space="preserve">+ GV </w:t>
            </w:r>
            <w:r w:rsidR="00F04A68" w:rsidRPr="002C4BC3">
              <w:rPr>
                <w:rFonts w:eastAsia="Malgun Gothic"/>
                <w:szCs w:val="24"/>
                <w:lang w:val="vi-VN" w:eastAsia="en-SG"/>
              </w:rPr>
              <w:t>giao các bài tập tình huống cho sinh viên, và hướng dẫn sinh viên hoàn thiện bài tập lớn</w:t>
            </w:r>
          </w:p>
          <w:p w14:paraId="1EAB763B" w14:textId="77777777" w:rsidR="00827B05" w:rsidRPr="002C4BC3" w:rsidRDefault="00827B05" w:rsidP="006207D9">
            <w:pPr>
              <w:spacing w:before="20" w:after="20" w:line="240" w:lineRule="auto"/>
              <w:ind w:left="9"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32E38AEE" w14:textId="0637A2C9" w:rsidR="00827B05" w:rsidRPr="002C4BC3" w:rsidRDefault="00827B05" w:rsidP="006207D9">
            <w:pPr>
              <w:spacing w:before="20" w:after="20" w:line="240" w:lineRule="auto"/>
              <w:ind w:left="9" w:firstLine="0"/>
              <w:jc w:val="both"/>
              <w:rPr>
                <w:rFonts w:eastAsia="Malgun Gothic"/>
                <w:szCs w:val="24"/>
                <w:lang w:val="vi-VN" w:eastAsia="en-SG"/>
              </w:rPr>
            </w:pPr>
            <w:r w:rsidRPr="002C4BC3">
              <w:rPr>
                <w:rFonts w:eastAsia="Malgun Gothic"/>
                <w:szCs w:val="24"/>
                <w:lang w:val="en-SG" w:eastAsia="en-SG"/>
              </w:rPr>
              <w:t xml:space="preserve">+ SV thực hiện theo </w:t>
            </w:r>
            <w:r w:rsidR="00F04A68" w:rsidRPr="002C4BC3">
              <w:rPr>
                <w:rFonts w:eastAsia="Malgun Gothic"/>
                <w:szCs w:val="24"/>
                <w:lang w:val="vi-VN" w:eastAsia="en-SG"/>
              </w:rPr>
              <w:t xml:space="preserve">hướng dẫn </w:t>
            </w:r>
            <w:r w:rsidRPr="002C4BC3">
              <w:rPr>
                <w:rFonts w:eastAsia="Malgun Gothic"/>
                <w:szCs w:val="24"/>
                <w:lang w:val="en-SG" w:eastAsia="en-SG"/>
              </w:rPr>
              <w:t xml:space="preserve">của </w:t>
            </w:r>
            <w:r w:rsidR="00F04A68" w:rsidRPr="002C4BC3">
              <w:rPr>
                <w:rFonts w:eastAsia="Malgun Gothic"/>
                <w:szCs w:val="24"/>
                <w:lang w:val="vi-VN" w:eastAsia="en-SG"/>
              </w:rPr>
              <w:t>giảng viên</w:t>
            </w:r>
          </w:p>
          <w:p w14:paraId="5E55899A" w14:textId="77777777" w:rsidR="00827B05" w:rsidRPr="002C4BC3" w:rsidRDefault="00827B05" w:rsidP="006207D9">
            <w:pPr>
              <w:spacing w:before="20" w:after="20" w:line="240" w:lineRule="auto"/>
              <w:ind w:left="9" w:firstLine="0"/>
              <w:jc w:val="both"/>
              <w:rPr>
                <w:rFonts w:eastAsia="Malgun Gothic"/>
                <w:b/>
                <w:szCs w:val="24"/>
                <w:lang w:val="en-SG" w:eastAsia="en-SG"/>
              </w:rPr>
            </w:pPr>
            <w:r w:rsidRPr="002C4BC3">
              <w:rPr>
                <w:rFonts w:eastAsia="Malgun Gothic"/>
                <w:b/>
                <w:szCs w:val="24"/>
                <w:lang w:val="en-SG" w:eastAsia="en-SG"/>
              </w:rPr>
              <w:t>Học ở nhà:</w:t>
            </w:r>
          </w:p>
          <w:p w14:paraId="128CBB2E" w14:textId="4514BA59" w:rsidR="00827B05" w:rsidRPr="002C4BC3" w:rsidRDefault="00827B05" w:rsidP="006207D9">
            <w:pPr>
              <w:spacing w:before="20" w:after="20" w:line="240" w:lineRule="auto"/>
              <w:ind w:left="9" w:firstLine="0"/>
              <w:jc w:val="both"/>
              <w:rPr>
                <w:rFonts w:eastAsia="Malgun Gothic"/>
                <w:szCs w:val="24"/>
                <w:lang w:val="vi-VN" w:eastAsia="en-SG"/>
              </w:rPr>
            </w:pPr>
            <w:r w:rsidRPr="002C4BC3">
              <w:rPr>
                <w:rFonts w:eastAsia="Malgun Gothic"/>
                <w:szCs w:val="24"/>
                <w:lang w:val="en-SG" w:eastAsia="en-SG"/>
              </w:rPr>
              <w:t>+ SV chuẩn bị</w:t>
            </w:r>
            <w:r w:rsidR="00F04A68" w:rsidRPr="002C4BC3">
              <w:rPr>
                <w:rFonts w:eastAsia="Malgun Gothic"/>
                <w:szCs w:val="24"/>
                <w:lang w:val="vi-VN" w:eastAsia="en-SG"/>
              </w:rPr>
              <w:t xml:space="preserve"> bài tập lớn và nộp bài theo quy định</w:t>
            </w:r>
          </w:p>
          <w:p w14:paraId="3A24D330" w14:textId="77777777" w:rsidR="00827B05" w:rsidRPr="002C4BC3" w:rsidRDefault="00827B05" w:rsidP="006207D9">
            <w:pPr>
              <w:spacing w:before="20" w:after="20" w:line="240" w:lineRule="auto"/>
              <w:ind w:left="151" w:hanging="142"/>
              <w:jc w:val="both"/>
              <w:rPr>
                <w:rFonts w:eastAsia="Malgun Gothic"/>
                <w:szCs w:val="24"/>
                <w:lang w:val="en-SG" w:eastAsia="en-SG"/>
              </w:rPr>
            </w:pPr>
          </w:p>
        </w:tc>
        <w:tc>
          <w:tcPr>
            <w:tcW w:w="1022" w:type="dxa"/>
          </w:tcPr>
          <w:p w14:paraId="31C6B068" w14:textId="61ED26D8" w:rsidR="00827B05" w:rsidRPr="002C4BC3" w:rsidRDefault="004014C5" w:rsidP="006207D9">
            <w:pPr>
              <w:spacing w:before="20" w:after="20" w:line="240" w:lineRule="auto"/>
              <w:ind w:left="-108" w:firstLine="0"/>
              <w:jc w:val="center"/>
              <w:rPr>
                <w:rFonts w:eastAsia="Malgun Gothic"/>
                <w:szCs w:val="24"/>
                <w:lang w:eastAsia="en-SG"/>
              </w:rPr>
            </w:pPr>
            <w:r w:rsidRPr="002C4BC3">
              <w:rPr>
                <w:rFonts w:eastAsia="Malgun Gothic"/>
                <w:szCs w:val="24"/>
                <w:lang w:val="vi-VN" w:eastAsia="en-SG"/>
              </w:rPr>
              <w:t>X</w:t>
            </w:r>
            <w:r w:rsidR="00551603" w:rsidRPr="002C4BC3">
              <w:rPr>
                <w:rFonts w:eastAsia="Malgun Gothic"/>
                <w:szCs w:val="24"/>
                <w:lang w:eastAsia="en-SG"/>
              </w:rPr>
              <w:t>2</w:t>
            </w:r>
          </w:p>
        </w:tc>
      </w:tr>
    </w:tbl>
    <w:p w14:paraId="6AA708BE" w14:textId="3F371A4E" w:rsidR="00BA4D63" w:rsidRPr="002C4BC3" w:rsidRDefault="00BA4D63"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11. Ngày phê duyệt:</w:t>
      </w:r>
      <w:r w:rsidRPr="002C4BC3">
        <w:rPr>
          <w:rFonts w:eastAsia="Malgun Gothic"/>
          <w:i/>
          <w:szCs w:val="24"/>
          <w:lang w:val="en-SG" w:eastAsia="en-SG"/>
        </w:rPr>
        <w:t xml:space="preserve">   ...../....../......</w:t>
      </w:r>
    </w:p>
    <w:p w14:paraId="2507432E" w14:textId="77777777" w:rsidR="00BA4D63" w:rsidRPr="002C4BC3" w:rsidRDefault="00BA4D63"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28" w:type="dxa"/>
        <w:tblInd w:w="-149" w:type="dxa"/>
        <w:tblLayout w:type="fixed"/>
        <w:tblLook w:val="0400" w:firstRow="0" w:lastRow="0" w:firstColumn="0" w:lastColumn="0" w:noHBand="0" w:noVBand="1"/>
      </w:tblPr>
      <w:tblGrid>
        <w:gridCol w:w="3434"/>
        <w:gridCol w:w="2693"/>
        <w:gridCol w:w="3401"/>
      </w:tblGrid>
      <w:tr w:rsidR="002C4BC3" w:rsidRPr="002C4BC3" w14:paraId="4D9556AA" w14:textId="77777777" w:rsidTr="00192104">
        <w:tc>
          <w:tcPr>
            <w:tcW w:w="3436" w:type="dxa"/>
          </w:tcPr>
          <w:p w14:paraId="22A9139B" w14:textId="77777777" w:rsidR="00BA4D63" w:rsidRPr="002C4BC3" w:rsidRDefault="00BA4D63"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4B61D742" w14:textId="77777777" w:rsidR="00BA4D63" w:rsidRPr="002C4BC3" w:rsidRDefault="00BA4D63" w:rsidP="006207D9">
            <w:pPr>
              <w:spacing w:before="20" w:after="20" w:line="240" w:lineRule="auto"/>
              <w:ind w:right="288" w:firstLine="0"/>
              <w:jc w:val="center"/>
              <w:rPr>
                <w:rFonts w:eastAsia="Malgun Gothic"/>
                <w:b/>
                <w:szCs w:val="24"/>
                <w:lang w:val="en-SG" w:eastAsia="en-SG"/>
              </w:rPr>
            </w:pPr>
          </w:p>
          <w:p w14:paraId="038BD06D" w14:textId="77777777" w:rsidR="00BA4D63" w:rsidRPr="002C4BC3" w:rsidRDefault="00BA4D63" w:rsidP="006207D9">
            <w:pPr>
              <w:spacing w:before="20" w:after="20" w:line="240" w:lineRule="auto"/>
              <w:ind w:right="288" w:firstLine="0"/>
              <w:jc w:val="center"/>
              <w:rPr>
                <w:rFonts w:eastAsia="Malgun Gothic"/>
                <w:b/>
                <w:szCs w:val="24"/>
                <w:lang w:val="en-SG" w:eastAsia="en-SG"/>
              </w:rPr>
            </w:pPr>
          </w:p>
          <w:p w14:paraId="25C7AA16" w14:textId="77777777" w:rsidR="00BA4D63" w:rsidRPr="002C4BC3" w:rsidRDefault="00BA4D63" w:rsidP="006207D9">
            <w:pPr>
              <w:spacing w:before="20" w:after="20" w:line="240" w:lineRule="auto"/>
              <w:ind w:right="288" w:firstLine="0"/>
              <w:jc w:val="center"/>
              <w:rPr>
                <w:rFonts w:eastAsia="Malgun Gothic"/>
                <w:b/>
                <w:szCs w:val="24"/>
                <w:lang w:val="en-SG" w:eastAsia="en-SG"/>
              </w:rPr>
            </w:pPr>
          </w:p>
          <w:p w14:paraId="77D4C237" w14:textId="77777777" w:rsidR="00BA4D63" w:rsidRPr="002C4BC3" w:rsidRDefault="00BA4D63" w:rsidP="006207D9">
            <w:pPr>
              <w:spacing w:before="20" w:after="20" w:line="240" w:lineRule="auto"/>
              <w:ind w:right="288" w:firstLine="0"/>
              <w:jc w:val="center"/>
              <w:rPr>
                <w:rFonts w:eastAsia="Malgun Gothic"/>
                <w:b/>
                <w:szCs w:val="24"/>
                <w:lang w:val="en-SG" w:eastAsia="en-SG"/>
              </w:rPr>
            </w:pPr>
          </w:p>
          <w:p w14:paraId="382BA8F9" w14:textId="77777777" w:rsidR="00BA4D63" w:rsidRPr="002C4BC3" w:rsidRDefault="00BA4D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tcPr>
          <w:p w14:paraId="7DFE2EFF" w14:textId="77777777" w:rsidR="00BA4D63" w:rsidRPr="002C4BC3" w:rsidRDefault="00BA4D63"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1B5DE4F9" w14:textId="77777777" w:rsidR="00BA4D63" w:rsidRPr="002C4BC3" w:rsidRDefault="00BA4D63" w:rsidP="006207D9">
            <w:pPr>
              <w:spacing w:before="20" w:after="20" w:line="240" w:lineRule="auto"/>
              <w:ind w:right="288" w:firstLine="0"/>
              <w:jc w:val="center"/>
              <w:rPr>
                <w:rFonts w:eastAsia="Malgun Gothic"/>
                <w:b/>
                <w:szCs w:val="24"/>
                <w:lang w:val="en-SG" w:eastAsia="en-SG"/>
              </w:rPr>
            </w:pPr>
          </w:p>
          <w:p w14:paraId="7C25F381" w14:textId="77777777" w:rsidR="00BA4D63" w:rsidRPr="002C4BC3" w:rsidRDefault="00BA4D63" w:rsidP="006207D9">
            <w:pPr>
              <w:spacing w:before="20" w:after="20" w:line="240" w:lineRule="auto"/>
              <w:ind w:right="288" w:firstLine="0"/>
              <w:jc w:val="center"/>
              <w:rPr>
                <w:rFonts w:eastAsia="Malgun Gothic"/>
                <w:b/>
                <w:szCs w:val="24"/>
                <w:lang w:val="en-SG" w:eastAsia="en-SG"/>
              </w:rPr>
            </w:pPr>
          </w:p>
          <w:p w14:paraId="56FB8DE7" w14:textId="77777777" w:rsidR="00BA4D63" w:rsidRPr="002C4BC3" w:rsidRDefault="00BA4D63" w:rsidP="006207D9">
            <w:pPr>
              <w:spacing w:before="20" w:after="20" w:line="240" w:lineRule="auto"/>
              <w:ind w:right="288" w:firstLine="0"/>
              <w:jc w:val="center"/>
              <w:rPr>
                <w:rFonts w:eastAsia="Malgun Gothic"/>
                <w:b/>
                <w:szCs w:val="24"/>
                <w:lang w:val="en-SG" w:eastAsia="en-SG"/>
              </w:rPr>
            </w:pPr>
          </w:p>
          <w:p w14:paraId="0B7FC272" w14:textId="77777777" w:rsidR="00BA4D63" w:rsidRPr="002C4BC3" w:rsidRDefault="00BA4D63" w:rsidP="006207D9">
            <w:pPr>
              <w:spacing w:before="20" w:after="20" w:line="240" w:lineRule="auto"/>
              <w:ind w:right="288" w:firstLine="0"/>
              <w:jc w:val="center"/>
              <w:rPr>
                <w:rFonts w:eastAsia="Malgun Gothic"/>
                <w:b/>
                <w:szCs w:val="24"/>
                <w:lang w:val="en-SG" w:eastAsia="en-SG"/>
              </w:rPr>
            </w:pPr>
          </w:p>
          <w:p w14:paraId="3F5335A1" w14:textId="77777777" w:rsidR="00BA4D63" w:rsidRPr="002C4BC3" w:rsidRDefault="00BA4D63"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tcPr>
          <w:p w14:paraId="763D2D63" w14:textId="77777777" w:rsidR="00BA4D63" w:rsidRPr="002C4BC3" w:rsidRDefault="00BA4D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24032F3E" w14:textId="77777777" w:rsidR="00BA4D63" w:rsidRPr="002C4BC3" w:rsidRDefault="00BA4D63" w:rsidP="006207D9">
            <w:pPr>
              <w:spacing w:before="20" w:after="20" w:line="240" w:lineRule="auto"/>
              <w:ind w:firstLine="0"/>
              <w:jc w:val="center"/>
              <w:rPr>
                <w:rFonts w:eastAsia="Malgun Gothic"/>
                <w:b/>
                <w:szCs w:val="24"/>
                <w:lang w:val="en-SG" w:eastAsia="en-SG"/>
              </w:rPr>
            </w:pPr>
          </w:p>
          <w:p w14:paraId="2938362A" w14:textId="77777777" w:rsidR="00BA4D63" w:rsidRPr="002C4BC3" w:rsidRDefault="00BA4D63" w:rsidP="006207D9">
            <w:pPr>
              <w:spacing w:before="20" w:after="20" w:line="240" w:lineRule="auto"/>
              <w:ind w:firstLine="0"/>
              <w:jc w:val="center"/>
              <w:rPr>
                <w:rFonts w:eastAsia="Malgun Gothic"/>
                <w:b/>
                <w:szCs w:val="24"/>
                <w:lang w:val="en-SG" w:eastAsia="en-SG"/>
              </w:rPr>
            </w:pPr>
          </w:p>
          <w:p w14:paraId="6C82BE86" w14:textId="77777777" w:rsidR="00BA4D63" w:rsidRPr="002C4BC3" w:rsidRDefault="00BA4D63" w:rsidP="006207D9">
            <w:pPr>
              <w:spacing w:before="20" w:after="20" w:line="240" w:lineRule="auto"/>
              <w:ind w:firstLine="0"/>
              <w:jc w:val="center"/>
              <w:rPr>
                <w:rFonts w:eastAsia="Malgun Gothic"/>
                <w:b/>
                <w:szCs w:val="24"/>
                <w:lang w:val="en-SG" w:eastAsia="en-SG"/>
              </w:rPr>
            </w:pPr>
          </w:p>
          <w:p w14:paraId="6ED40FA4" w14:textId="77777777" w:rsidR="00BA4D63" w:rsidRPr="002C4BC3" w:rsidRDefault="00BA4D63" w:rsidP="006207D9">
            <w:pPr>
              <w:spacing w:before="20" w:after="20" w:line="240" w:lineRule="auto"/>
              <w:ind w:firstLine="0"/>
              <w:jc w:val="center"/>
              <w:rPr>
                <w:rFonts w:eastAsia="Malgun Gothic"/>
                <w:b/>
                <w:szCs w:val="24"/>
                <w:lang w:val="en-SG" w:eastAsia="en-SG"/>
              </w:rPr>
            </w:pPr>
          </w:p>
          <w:p w14:paraId="5868F53F" w14:textId="17AD0A61" w:rsidR="00BA4D63" w:rsidRPr="002C4BC3" w:rsidRDefault="00BA4D6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ThS. </w:t>
            </w:r>
            <w:r w:rsidR="00EA1D07" w:rsidRPr="002C4BC3">
              <w:rPr>
                <w:rFonts w:eastAsia="Malgun Gothic"/>
                <w:b/>
                <w:szCs w:val="24"/>
                <w:lang w:val="en-SG" w:eastAsia="en-SG"/>
              </w:rPr>
              <w:t>Trần Lê Thu Trang</w:t>
            </w:r>
          </w:p>
        </w:tc>
      </w:tr>
    </w:tbl>
    <w:p w14:paraId="756D77D1" w14:textId="21DE81FA" w:rsidR="000E120C" w:rsidRPr="002C4BC3" w:rsidRDefault="000E120C" w:rsidP="006207D9">
      <w:pPr>
        <w:spacing w:before="20" w:after="20" w:line="240" w:lineRule="auto"/>
        <w:ind w:firstLine="0"/>
        <w:rPr>
          <w:b/>
          <w:szCs w:val="24"/>
        </w:rPr>
      </w:pPr>
      <w:r w:rsidRPr="002C4BC3">
        <w:rPr>
          <w:b/>
          <w:szCs w:val="24"/>
        </w:rPr>
        <w:br w:type="page"/>
      </w:r>
    </w:p>
    <w:p w14:paraId="792DC69B" w14:textId="6FC4C89B" w:rsidR="000E120C" w:rsidRPr="002C4BC3" w:rsidRDefault="00A621BE" w:rsidP="006207D9">
      <w:pPr>
        <w:tabs>
          <w:tab w:val="left" w:pos="7371"/>
        </w:tabs>
        <w:spacing w:before="20" w:after="20" w:line="240" w:lineRule="auto"/>
        <w:jc w:val="both"/>
        <w:outlineLvl w:val="0"/>
        <w:rPr>
          <w:b/>
          <w:szCs w:val="24"/>
        </w:rPr>
      </w:pPr>
      <w:bookmarkStart w:id="303" w:name="_Toc165784476"/>
      <w:r w:rsidRPr="002C4BC3">
        <w:rPr>
          <w:b/>
          <w:szCs w:val="24"/>
        </w:rPr>
        <w:lastRenderedPageBreak/>
        <w:t>5.41</w:t>
      </w:r>
      <w:r w:rsidR="000E120C" w:rsidRPr="002C4BC3">
        <w:rPr>
          <w:b/>
          <w:szCs w:val="24"/>
        </w:rPr>
        <w:t xml:space="preserve">. </w:t>
      </w:r>
      <w:r w:rsidRPr="002C4BC3">
        <w:rPr>
          <w:b/>
          <w:szCs w:val="24"/>
        </w:rPr>
        <w:t>Kỹ năng đàm phán, soạn thảo hợp đồng trong kinh doanh thương mại</w:t>
      </w:r>
      <w:r w:rsidRPr="002C4BC3">
        <w:rPr>
          <w:b/>
          <w:szCs w:val="24"/>
        </w:rPr>
        <w:tab/>
      </w:r>
      <w:r w:rsidR="000E120C" w:rsidRPr="002C4BC3">
        <w:rPr>
          <w:b/>
          <w:szCs w:val="24"/>
        </w:rPr>
        <w:t>Mã HP: 11414</w:t>
      </w:r>
      <w:bookmarkEnd w:id="303"/>
    </w:p>
    <w:tbl>
      <w:tblPr>
        <w:tblW w:w="90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402"/>
        <w:gridCol w:w="425"/>
        <w:gridCol w:w="283"/>
        <w:gridCol w:w="554"/>
        <w:gridCol w:w="155"/>
        <w:gridCol w:w="242"/>
        <w:gridCol w:w="1392"/>
        <w:gridCol w:w="350"/>
        <w:gridCol w:w="47"/>
        <w:gridCol w:w="831"/>
        <w:gridCol w:w="568"/>
      </w:tblGrid>
      <w:tr w:rsidR="002C4BC3" w:rsidRPr="002C4BC3" w14:paraId="65CA4520" w14:textId="77777777" w:rsidTr="006A05B0">
        <w:trPr>
          <w:trHeight w:val="283"/>
        </w:trPr>
        <w:tc>
          <w:tcPr>
            <w:tcW w:w="4644" w:type="dxa"/>
            <w:gridSpan w:val="3"/>
            <w:tcBorders>
              <w:top w:val="nil"/>
              <w:left w:val="nil"/>
              <w:bottom w:val="nil"/>
              <w:right w:val="nil"/>
            </w:tcBorders>
            <w:shd w:val="clear" w:color="auto" w:fill="auto"/>
            <w:vAlign w:val="center"/>
          </w:tcPr>
          <w:p w14:paraId="6C29218A" w14:textId="77777777" w:rsidR="000E120C" w:rsidRPr="002C4BC3" w:rsidRDefault="000E120C" w:rsidP="006207D9">
            <w:pPr>
              <w:spacing w:before="20" w:after="20" w:line="240" w:lineRule="auto"/>
              <w:ind w:firstLine="0"/>
              <w:rPr>
                <w:b/>
                <w:szCs w:val="24"/>
              </w:rPr>
            </w:pPr>
            <w:r w:rsidRPr="002C4BC3">
              <w:rPr>
                <w:b/>
                <w:i/>
                <w:szCs w:val="24"/>
              </w:rPr>
              <w:t>1. Số tín chỉ:</w:t>
            </w:r>
            <w:r w:rsidRPr="002C4BC3">
              <w:rPr>
                <w:i/>
                <w:szCs w:val="24"/>
              </w:rPr>
              <w:t xml:space="preserve">  </w:t>
            </w:r>
            <w:r w:rsidRPr="002C4BC3">
              <w:rPr>
                <w:iCs/>
                <w:szCs w:val="24"/>
              </w:rPr>
              <w:t>3 TC</w:t>
            </w:r>
          </w:p>
        </w:tc>
        <w:tc>
          <w:tcPr>
            <w:tcW w:w="837" w:type="dxa"/>
            <w:gridSpan w:val="2"/>
            <w:tcBorders>
              <w:top w:val="nil"/>
              <w:left w:val="nil"/>
              <w:bottom w:val="nil"/>
            </w:tcBorders>
            <w:shd w:val="clear" w:color="auto" w:fill="auto"/>
            <w:vAlign w:val="center"/>
          </w:tcPr>
          <w:p w14:paraId="00F8A771" w14:textId="77777777" w:rsidR="000E120C" w:rsidRPr="002C4BC3" w:rsidRDefault="000E120C" w:rsidP="006207D9">
            <w:pPr>
              <w:spacing w:before="20" w:after="20" w:line="240" w:lineRule="auto"/>
              <w:ind w:firstLine="0"/>
              <w:jc w:val="right"/>
              <w:rPr>
                <w:b/>
                <w:szCs w:val="24"/>
              </w:rPr>
            </w:pPr>
            <w:r w:rsidRPr="002C4BC3">
              <w:rPr>
                <w:b/>
                <w:szCs w:val="24"/>
              </w:rPr>
              <w:t>BTL</w:t>
            </w:r>
          </w:p>
        </w:tc>
        <w:tc>
          <w:tcPr>
            <w:tcW w:w="397" w:type="dxa"/>
            <w:gridSpan w:val="2"/>
            <w:shd w:val="clear" w:color="auto" w:fill="auto"/>
            <w:vAlign w:val="center"/>
          </w:tcPr>
          <w:p w14:paraId="5E3C5AB6" w14:textId="77777777" w:rsidR="000E120C" w:rsidRPr="002C4BC3" w:rsidRDefault="000E120C" w:rsidP="006207D9">
            <w:pPr>
              <w:spacing w:before="20" w:after="20" w:line="240" w:lineRule="auto"/>
              <w:ind w:firstLine="0"/>
              <w:jc w:val="center"/>
              <w:rPr>
                <w:bCs/>
                <w:szCs w:val="24"/>
              </w:rPr>
            </w:pPr>
          </w:p>
        </w:tc>
        <w:tc>
          <w:tcPr>
            <w:tcW w:w="1392" w:type="dxa"/>
            <w:tcBorders>
              <w:top w:val="nil"/>
              <w:bottom w:val="nil"/>
            </w:tcBorders>
            <w:shd w:val="clear" w:color="auto" w:fill="auto"/>
            <w:vAlign w:val="center"/>
          </w:tcPr>
          <w:p w14:paraId="4C70EEF4" w14:textId="77777777" w:rsidR="000E120C" w:rsidRPr="002C4BC3" w:rsidRDefault="000E120C" w:rsidP="006207D9">
            <w:pPr>
              <w:spacing w:before="20" w:after="20" w:line="240" w:lineRule="auto"/>
              <w:ind w:firstLine="0"/>
              <w:jc w:val="right"/>
              <w:rPr>
                <w:b/>
                <w:szCs w:val="24"/>
              </w:rPr>
            </w:pPr>
            <w:r w:rsidRPr="002C4BC3">
              <w:rPr>
                <w:b/>
                <w:szCs w:val="24"/>
              </w:rPr>
              <w:t>ĐAMH</w:t>
            </w:r>
          </w:p>
        </w:tc>
        <w:tc>
          <w:tcPr>
            <w:tcW w:w="397" w:type="dxa"/>
            <w:gridSpan w:val="2"/>
            <w:shd w:val="clear" w:color="auto" w:fill="auto"/>
            <w:vAlign w:val="center"/>
          </w:tcPr>
          <w:p w14:paraId="238BEF18" w14:textId="77777777" w:rsidR="000E120C" w:rsidRPr="002C4BC3" w:rsidRDefault="000E120C" w:rsidP="006207D9">
            <w:pPr>
              <w:spacing w:before="20" w:after="20" w:line="240" w:lineRule="auto"/>
              <w:ind w:firstLine="0"/>
              <w:jc w:val="right"/>
              <w:rPr>
                <w:b/>
                <w:szCs w:val="24"/>
              </w:rPr>
            </w:pPr>
          </w:p>
        </w:tc>
        <w:tc>
          <w:tcPr>
            <w:tcW w:w="1399" w:type="dxa"/>
            <w:gridSpan w:val="2"/>
            <w:tcBorders>
              <w:top w:val="nil"/>
              <w:bottom w:val="nil"/>
              <w:right w:val="nil"/>
            </w:tcBorders>
            <w:shd w:val="clear" w:color="auto" w:fill="auto"/>
          </w:tcPr>
          <w:p w14:paraId="4A602723" w14:textId="77777777" w:rsidR="000E120C" w:rsidRPr="002C4BC3" w:rsidRDefault="000E120C" w:rsidP="006207D9">
            <w:pPr>
              <w:spacing w:before="20" w:after="20" w:line="240" w:lineRule="auto"/>
              <w:ind w:firstLine="0"/>
              <w:jc w:val="both"/>
              <w:rPr>
                <w:b/>
                <w:szCs w:val="24"/>
              </w:rPr>
            </w:pPr>
          </w:p>
        </w:tc>
      </w:tr>
      <w:tr w:rsidR="002C4BC3" w:rsidRPr="002C4BC3" w14:paraId="3EC4AF60" w14:textId="77777777" w:rsidTr="006A05B0">
        <w:trPr>
          <w:gridAfter w:val="1"/>
          <w:wAfter w:w="568" w:type="dxa"/>
          <w:trHeight w:val="397"/>
        </w:trPr>
        <w:tc>
          <w:tcPr>
            <w:tcW w:w="8498" w:type="dxa"/>
            <w:gridSpan w:val="11"/>
            <w:tcBorders>
              <w:top w:val="nil"/>
              <w:left w:val="nil"/>
              <w:bottom w:val="nil"/>
              <w:right w:val="nil"/>
            </w:tcBorders>
            <w:shd w:val="clear" w:color="auto" w:fill="auto"/>
            <w:vAlign w:val="center"/>
          </w:tcPr>
          <w:p w14:paraId="074009CD" w14:textId="77777777" w:rsidR="006A05B0" w:rsidRPr="002C4BC3" w:rsidRDefault="006A05B0" w:rsidP="006207D9">
            <w:pPr>
              <w:spacing w:before="20" w:after="20" w:line="240" w:lineRule="auto"/>
              <w:ind w:firstLine="0"/>
              <w:rPr>
                <w:rFonts w:eastAsia="Malgun Gothic"/>
                <w:b/>
                <w:szCs w:val="24"/>
                <w:lang w:val="en-SG"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0D6D32F7" w14:textId="77777777" w:rsidTr="006A05B0">
        <w:trPr>
          <w:gridAfter w:val="1"/>
          <w:wAfter w:w="568" w:type="dxa"/>
          <w:trHeight w:val="397"/>
        </w:trPr>
        <w:tc>
          <w:tcPr>
            <w:tcW w:w="8498" w:type="dxa"/>
            <w:gridSpan w:val="11"/>
            <w:tcBorders>
              <w:top w:val="nil"/>
              <w:left w:val="nil"/>
              <w:bottom w:val="nil"/>
              <w:right w:val="nil"/>
            </w:tcBorders>
            <w:shd w:val="clear" w:color="auto" w:fill="auto"/>
            <w:vAlign w:val="center"/>
          </w:tcPr>
          <w:p w14:paraId="1A88CEAB" w14:textId="77777777" w:rsidR="006A05B0" w:rsidRPr="002C4BC3" w:rsidRDefault="006A05B0"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3. Phân bổ thời gian:</w:t>
            </w:r>
          </w:p>
        </w:tc>
      </w:tr>
      <w:tr w:rsidR="002C4BC3" w:rsidRPr="002C4BC3" w14:paraId="17E23D7F" w14:textId="77777777" w:rsidTr="006A05B0">
        <w:trPr>
          <w:gridAfter w:val="1"/>
          <w:wAfter w:w="568" w:type="dxa"/>
          <w:trHeight w:val="340"/>
        </w:trPr>
        <w:tc>
          <w:tcPr>
            <w:tcW w:w="817" w:type="dxa"/>
            <w:tcBorders>
              <w:top w:val="nil"/>
              <w:left w:val="nil"/>
              <w:bottom w:val="nil"/>
              <w:right w:val="nil"/>
            </w:tcBorders>
            <w:shd w:val="clear" w:color="auto" w:fill="auto"/>
            <w:vAlign w:val="center"/>
          </w:tcPr>
          <w:p w14:paraId="3148F417" w14:textId="77777777" w:rsidR="006A05B0" w:rsidRPr="002C4BC3" w:rsidRDefault="006A05B0"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56C8DF56" w14:textId="77777777" w:rsidR="006A05B0" w:rsidRPr="002C4BC3" w:rsidRDefault="006A05B0"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Tổng số (TS):</w:t>
            </w:r>
          </w:p>
        </w:tc>
        <w:tc>
          <w:tcPr>
            <w:tcW w:w="708" w:type="dxa"/>
            <w:gridSpan w:val="2"/>
            <w:tcBorders>
              <w:top w:val="nil"/>
              <w:left w:val="nil"/>
              <w:bottom w:val="nil"/>
              <w:right w:val="nil"/>
            </w:tcBorders>
            <w:shd w:val="clear" w:color="auto" w:fill="auto"/>
            <w:vAlign w:val="center"/>
          </w:tcPr>
          <w:p w14:paraId="732CBCEE" w14:textId="77777777" w:rsidR="006A05B0" w:rsidRPr="002C4BC3" w:rsidRDefault="006A05B0"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45 tiết</w:t>
            </w:r>
          </w:p>
        </w:tc>
        <w:tc>
          <w:tcPr>
            <w:tcW w:w="709" w:type="dxa"/>
            <w:gridSpan w:val="2"/>
            <w:tcBorders>
              <w:top w:val="nil"/>
              <w:left w:val="nil"/>
              <w:bottom w:val="nil"/>
              <w:right w:val="nil"/>
            </w:tcBorders>
            <w:shd w:val="clear" w:color="auto" w:fill="auto"/>
            <w:vAlign w:val="center"/>
          </w:tcPr>
          <w:p w14:paraId="1658FCBC" w14:textId="77777777" w:rsidR="006A05B0" w:rsidRPr="002C4BC3" w:rsidRDefault="006A05B0"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6EE47EF4" w14:textId="77777777" w:rsidR="006A05B0" w:rsidRPr="002C4BC3" w:rsidRDefault="006A05B0"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Lý thuyết (LT):</w:t>
            </w:r>
          </w:p>
        </w:tc>
        <w:tc>
          <w:tcPr>
            <w:tcW w:w="878" w:type="dxa"/>
            <w:gridSpan w:val="2"/>
            <w:tcBorders>
              <w:top w:val="nil"/>
              <w:left w:val="nil"/>
              <w:bottom w:val="nil"/>
              <w:right w:val="nil"/>
            </w:tcBorders>
            <w:shd w:val="clear" w:color="auto" w:fill="auto"/>
            <w:vAlign w:val="center"/>
          </w:tcPr>
          <w:p w14:paraId="4EE73B7E" w14:textId="3505AB20" w:rsidR="006A05B0" w:rsidRPr="002C4BC3" w:rsidRDefault="002E34B7"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34</w:t>
            </w:r>
            <w:r w:rsidR="006A05B0" w:rsidRPr="002C4BC3">
              <w:rPr>
                <w:rFonts w:eastAsia="Malgun Gothic"/>
                <w:szCs w:val="24"/>
                <w:lang w:val="en-SG" w:eastAsia="en-SG"/>
              </w:rPr>
              <w:t xml:space="preserve"> tiết</w:t>
            </w:r>
          </w:p>
        </w:tc>
      </w:tr>
      <w:tr w:rsidR="002C4BC3" w:rsidRPr="002C4BC3" w14:paraId="719817A5" w14:textId="77777777" w:rsidTr="006A05B0">
        <w:trPr>
          <w:gridAfter w:val="1"/>
          <w:wAfter w:w="568" w:type="dxa"/>
          <w:trHeight w:val="340"/>
        </w:trPr>
        <w:tc>
          <w:tcPr>
            <w:tcW w:w="817" w:type="dxa"/>
            <w:tcBorders>
              <w:top w:val="nil"/>
              <w:left w:val="nil"/>
              <w:bottom w:val="nil"/>
              <w:right w:val="nil"/>
            </w:tcBorders>
            <w:shd w:val="clear" w:color="auto" w:fill="auto"/>
            <w:vAlign w:val="center"/>
          </w:tcPr>
          <w:p w14:paraId="5D5DFA1E" w14:textId="77777777" w:rsidR="006A05B0" w:rsidRPr="002C4BC3" w:rsidRDefault="006A05B0"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79512796" w14:textId="729A178F" w:rsidR="006A05B0" w:rsidRPr="002C4BC3" w:rsidRDefault="006A05B0"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xml:space="preserve">- </w:t>
            </w:r>
            <w:r w:rsidR="00680D24" w:rsidRPr="002C4BC3">
              <w:rPr>
                <w:rFonts w:eastAsia="Malgun Gothic"/>
                <w:bCs/>
                <w:iCs/>
                <w:szCs w:val="24"/>
                <w:lang w:val="nb-NO" w:eastAsia="en-SG"/>
              </w:rPr>
              <w:t>Thực hành (TH):</w:t>
            </w:r>
          </w:p>
        </w:tc>
        <w:tc>
          <w:tcPr>
            <w:tcW w:w="708" w:type="dxa"/>
            <w:gridSpan w:val="2"/>
            <w:tcBorders>
              <w:top w:val="nil"/>
              <w:left w:val="nil"/>
              <w:bottom w:val="nil"/>
              <w:right w:val="nil"/>
            </w:tcBorders>
            <w:shd w:val="clear" w:color="auto" w:fill="auto"/>
            <w:vAlign w:val="center"/>
          </w:tcPr>
          <w:p w14:paraId="3968ABC4" w14:textId="77777777" w:rsidR="006A05B0" w:rsidRPr="002C4BC3" w:rsidRDefault="006A05B0"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20 tiết</w:t>
            </w:r>
          </w:p>
        </w:tc>
        <w:tc>
          <w:tcPr>
            <w:tcW w:w="709" w:type="dxa"/>
            <w:gridSpan w:val="2"/>
            <w:tcBorders>
              <w:top w:val="nil"/>
              <w:left w:val="nil"/>
              <w:bottom w:val="nil"/>
              <w:right w:val="nil"/>
            </w:tcBorders>
            <w:shd w:val="clear" w:color="auto" w:fill="auto"/>
            <w:vAlign w:val="center"/>
          </w:tcPr>
          <w:p w14:paraId="7F9244DB" w14:textId="77777777" w:rsidR="006A05B0" w:rsidRPr="002C4BC3" w:rsidRDefault="006A05B0"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296890C7" w14:textId="77777777" w:rsidR="006A05B0" w:rsidRPr="002C4BC3" w:rsidRDefault="006A05B0"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Bài tập (BT):</w:t>
            </w:r>
          </w:p>
        </w:tc>
        <w:tc>
          <w:tcPr>
            <w:tcW w:w="878" w:type="dxa"/>
            <w:gridSpan w:val="2"/>
            <w:tcBorders>
              <w:top w:val="nil"/>
              <w:left w:val="nil"/>
              <w:bottom w:val="nil"/>
              <w:right w:val="nil"/>
            </w:tcBorders>
            <w:shd w:val="clear" w:color="auto" w:fill="auto"/>
            <w:vAlign w:val="center"/>
          </w:tcPr>
          <w:p w14:paraId="2B86E8A7" w14:textId="77777777" w:rsidR="006A05B0" w:rsidRPr="002C4BC3" w:rsidRDefault="006A05B0"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 tiết</w:t>
            </w:r>
          </w:p>
        </w:tc>
      </w:tr>
      <w:tr w:rsidR="002C4BC3" w:rsidRPr="002C4BC3" w14:paraId="0C9E34F3" w14:textId="77777777" w:rsidTr="006A05B0">
        <w:trPr>
          <w:gridAfter w:val="1"/>
          <w:wAfter w:w="568" w:type="dxa"/>
          <w:trHeight w:val="340"/>
        </w:trPr>
        <w:tc>
          <w:tcPr>
            <w:tcW w:w="817" w:type="dxa"/>
            <w:tcBorders>
              <w:top w:val="nil"/>
              <w:left w:val="nil"/>
              <w:bottom w:val="nil"/>
              <w:right w:val="nil"/>
            </w:tcBorders>
            <w:shd w:val="clear" w:color="auto" w:fill="auto"/>
            <w:vAlign w:val="center"/>
          </w:tcPr>
          <w:p w14:paraId="72D011FE" w14:textId="77777777" w:rsidR="006A05B0" w:rsidRPr="002C4BC3" w:rsidRDefault="006A05B0"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334F439F" w14:textId="77777777" w:rsidR="006A05B0" w:rsidRPr="002C4BC3" w:rsidRDefault="006A05B0"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Hướng dẫn BTL/ĐAMH (HD):</w:t>
            </w:r>
          </w:p>
        </w:tc>
        <w:tc>
          <w:tcPr>
            <w:tcW w:w="708" w:type="dxa"/>
            <w:gridSpan w:val="2"/>
            <w:tcBorders>
              <w:top w:val="nil"/>
              <w:left w:val="nil"/>
              <w:bottom w:val="nil"/>
              <w:right w:val="nil"/>
            </w:tcBorders>
            <w:shd w:val="clear" w:color="auto" w:fill="auto"/>
            <w:vAlign w:val="center"/>
          </w:tcPr>
          <w:p w14:paraId="02E1F877" w14:textId="77777777" w:rsidR="006A05B0" w:rsidRPr="002C4BC3" w:rsidRDefault="006A05B0"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0 tiết</w:t>
            </w:r>
          </w:p>
        </w:tc>
        <w:tc>
          <w:tcPr>
            <w:tcW w:w="709" w:type="dxa"/>
            <w:gridSpan w:val="2"/>
            <w:tcBorders>
              <w:top w:val="nil"/>
              <w:left w:val="nil"/>
              <w:bottom w:val="nil"/>
              <w:right w:val="nil"/>
            </w:tcBorders>
            <w:shd w:val="clear" w:color="auto" w:fill="auto"/>
            <w:vAlign w:val="center"/>
          </w:tcPr>
          <w:p w14:paraId="3205AE92" w14:textId="77777777" w:rsidR="006A05B0" w:rsidRPr="002C4BC3" w:rsidRDefault="006A05B0"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1F06D981" w14:textId="77777777" w:rsidR="006A05B0" w:rsidRPr="002C4BC3" w:rsidRDefault="006A05B0"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Kiểm tra (KT):</w:t>
            </w:r>
          </w:p>
        </w:tc>
        <w:tc>
          <w:tcPr>
            <w:tcW w:w="878" w:type="dxa"/>
            <w:gridSpan w:val="2"/>
            <w:tcBorders>
              <w:top w:val="nil"/>
              <w:left w:val="nil"/>
              <w:bottom w:val="nil"/>
              <w:right w:val="nil"/>
            </w:tcBorders>
            <w:shd w:val="clear" w:color="auto" w:fill="auto"/>
            <w:vAlign w:val="center"/>
          </w:tcPr>
          <w:p w14:paraId="64D2F8C3" w14:textId="68AEBD24" w:rsidR="006A05B0" w:rsidRPr="002C4BC3" w:rsidRDefault="00AB712B"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01</w:t>
            </w:r>
            <w:r w:rsidR="006A05B0" w:rsidRPr="002C4BC3">
              <w:rPr>
                <w:rFonts w:eastAsia="Malgun Gothic"/>
                <w:szCs w:val="24"/>
                <w:lang w:val="en-SG" w:eastAsia="en-SG"/>
              </w:rPr>
              <w:t xml:space="preserve"> tiết</w:t>
            </w:r>
          </w:p>
        </w:tc>
      </w:tr>
    </w:tbl>
    <w:p w14:paraId="2C61F52B" w14:textId="77777777" w:rsidR="006A05B0" w:rsidRPr="002C4BC3" w:rsidRDefault="006A05B0"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45073083" w14:textId="77777777" w:rsidR="006A05B0" w:rsidRPr="002C4BC3" w:rsidRDefault="006A05B0"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3FDCECC7"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Kĩ năng đàm phán, soạn thảo hợp đồng trong kinh doanh thương mại là môn khoa học pháp lí chuyên ngành, cung cấp cho người học các kỹ năng cần thiết để có thể thực hiện các công việc như đàm phán, soạn thảo và thực hiện một hợp đồng cụ thể, tập trung vào nhóm các hợp đồng trong kinh doanh thương mại. </w:t>
      </w:r>
    </w:p>
    <w:p w14:paraId="19746A4F" w14:textId="77777777" w:rsidR="006A05B0" w:rsidRPr="002C4BC3" w:rsidRDefault="006A05B0"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221F0E46" w14:textId="77777777" w:rsidR="006A05B0" w:rsidRPr="002C4BC3" w:rsidRDefault="006A05B0"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6.1. Giáo trình</w:t>
      </w:r>
    </w:p>
    <w:p w14:paraId="5E5AF8EC" w14:textId="0547E4AF" w:rsidR="00996D44" w:rsidRPr="002C4BC3" w:rsidRDefault="00751E3F"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w:t>
      </w:r>
      <w:r w:rsidR="00996D44" w:rsidRPr="002C4BC3">
        <w:rPr>
          <w:rFonts w:eastAsia="Malgun Gothic"/>
          <w:szCs w:val="24"/>
          <w:lang w:val="en-SG" w:eastAsia="en-SG"/>
        </w:rPr>
        <w:t xml:space="preserve">[1] Bộ môn Luật Hàng hải. </w:t>
      </w:r>
      <w:r w:rsidR="00996D44" w:rsidRPr="002C4BC3">
        <w:rPr>
          <w:rFonts w:eastAsia="Malgun Gothic"/>
          <w:i/>
          <w:szCs w:val="24"/>
          <w:lang w:val="en-SG" w:eastAsia="en-SG"/>
        </w:rPr>
        <w:t>Tài liệu học tập K</w:t>
      </w:r>
      <w:r w:rsidR="002709E6" w:rsidRPr="002C4BC3">
        <w:rPr>
          <w:rFonts w:eastAsia="Malgun Gothic"/>
          <w:i/>
          <w:szCs w:val="24"/>
          <w:lang w:val="en-SG" w:eastAsia="en-SG"/>
        </w:rPr>
        <w:t>ỹ</w:t>
      </w:r>
      <w:r w:rsidR="00996D44" w:rsidRPr="002C4BC3">
        <w:rPr>
          <w:rFonts w:eastAsia="Malgun Gothic"/>
          <w:i/>
          <w:szCs w:val="24"/>
          <w:lang w:val="en-SG" w:eastAsia="en-SG"/>
        </w:rPr>
        <w:t xml:space="preserve"> năng đàm phán, soạn thảo hợp đồng trong kinh doanh thương mại</w:t>
      </w:r>
      <w:r w:rsidR="00996D44" w:rsidRPr="002C4BC3">
        <w:rPr>
          <w:rFonts w:eastAsia="Malgun Gothic"/>
          <w:szCs w:val="24"/>
          <w:lang w:val="en-SG" w:eastAsia="en-SG"/>
        </w:rPr>
        <w:t xml:space="preserve">, </w:t>
      </w:r>
      <w:r w:rsidRPr="002C4BC3">
        <w:rPr>
          <w:rFonts w:eastAsia="Calibri"/>
          <w:szCs w:val="24"/>
          <w:lang w:val="nb-NO"/>
        </w:rPr>
        <w:t>Nhà xuất bản Hàng hải, Hải Phòng</w:t>
      </w:r>
      <w:r w:rsidRPr="002C4BC3">
        <w:rPr>
          <w:rFonts w:eastAsia="Calibri"/>
          <w:i/>
          <w:szCs w:val="24"/>
          <w:lang w:val="nb-NO"/>
        </w:rPr>
        <w:t>.</w:t>
      </w:r>
    </w:p>
    <w:p w14:paraId="1278EA26" w14:textId="77777777" w:rsidR="006A05B0" w:rsidRPr="002C4BC3" w:rsidRDefault="006A05B0"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6.2. Tài liệu tham khảo</w:t>
      </w:r>
    </w:p>
    <w:p w14:paraId="43BB6628" w14:textId="4560BD2E" w:rsidR="006A05B0" w:rsidRPr="002C4BC3" w:rsidRDefault="006A05B0" w:rsidP="006207D9">
      <w:pPr>
        <w:widowControl w:val="0"/>
        <w:tabs>
          <w:tab w:val="left" w:pos="840"/>
        </w:tabs>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Quốc hội (2015), </w:t>
      </w:r>
      <w:r w:rsidR="00940AF4" w:rsidRPr="002C4BC3">
        <w:rPr>
          <w:rFonts w:eastAsia="Malgun Gothic"/>
          <w:szCs w:val="24"/>
          <w:lang w:val="en-SG" w:eastAsia="en-SG"/>
        </w:rPr>
        <w:t>Bộ luật Dân sự số 91/2015/QH13</w:t>
      </w:r>
    </w:p>
    <w:p w14:paraId="5FD0980B" w14:textId="0ACE2B7E" w:rsidR="006A05B0" w:rsidRPr="002C4BC3" w:rsidRDefault="006A05B0" w:rsidP="006207D9">
      <w:pPr>
        <w:widowControl w:val="0"/>
        <w:tabs>
          <w:tab w:val="left" w:pos="840"/>
        </w:tabs>
        <w:spacing w:before="20" w:after="20" w:line="240" w:lineRule="auto"/>
        <w:ind w:firstLine="0"/>
        <w:jc w:val="both"/>
        <w:rPr>
          <w:rFonts w:eastAsia="Malgun Gothic"/>
          <w:szCs w:val="24"/>
          <w:lang w:val="en-SG" w:eastAsia="en-SG"/>
        </w:rPr>
      </w:pPr>
      <w:r w:rsidRPr="002C4BC3">
        <w:rPr>
          <w:rFonts w:eastAsia="Malgun Gothic"/>
          <w:szCs w:val="24"/>
          <w:lang w:val="en-SG" w:eastAsia="en-SG"/>
        </w:rPr>
        <w:t>Quốc hộ</w:t>
      </w:r>
      <w:r w:rsidR="00940AF4" w:rsidRPr="002C4BC3">
        <w:rPr>
          <w:rFonts w:eastAsia="Malgun Gothic"/>
          <w:szCs w:val="24"/>
          <w:lang w:val="en-SG" w:eastAsia="en-SG"/>
        </w:rPr>
        <w:t>i (2017</w:t>
      </w:r>
      <w:r w:rsidRPr="002C4BC3">
        <w:rPr>
          <w:rFonts w:eastAsia="Malgun Gothic"/>
          <w:szCs w:val="24"/>
          <w:lang w:val="en-SG" w:eastAsia="en-SG"/>
        </w:rPr>
        <w:t xml:space="preserve">), </w:t>
      </w:r>
      <w:r w:rsidR="00940AF4" w:rsidRPr="002C4BC3">
        <w:rPr>
          <w:rFonts w:eastAsia="Malgun Gothic"/>
          <w:szCs w:val="24"/>
          <w:lang w:val="en-SG" w:eastAsia="en-SG"/>
        </w:rPr>
        <w:t>Luật Thương mại số 03/VBHN-VPQH</w:t>
      </w:r>
    </w:p>
    <w:p w14:paraId="6065CCF7" w14:textId="510B0446" w:rsidR="006A05B0" w:rsidRPr="002C4BC3" w:rsidRDefault="006A05B0" w:rsidP="006207D9">
      <w:pPr>
        <w:widowControl w:val="0"/>
        <w:tabs>
          <w:tab w:val="left" w:pos="840"/>
        </w:tabs>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Quốc hội (2020), Luật doanh nghiệp </w:t>
      </w:r>
      <w:r w:rsidR="003431AB" w:rsidRPr="002C4BC3">
        <w:rPr>
          <w:rFonts w:eastAsia="Malgun Gothic"/>
          <w:szCs w:val="24"/>
          <w:lang w:val="en-SG" w:eastAsia="en-SG"/>
        </w:rPr>
        <w:t>số 59/2020/QH14</w:t>
      </w:r>
    </w:p>
    <w:p w14:paraId="36B65B7C" w14:textId="78B901F4" w:rsidR="006A05B0" w:rsidRPr="002C4BC3" w:rsidRDefault="006A05B0" w:rsidP="006207D9">
      <w:pPr>
        <w:widowControl w:val="0"/>
        <w:tabs>
          <w:tab w:val="left" w:pos="840"/>
        </w:tabs>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Quốc hội (2010), Luật trọng tài thương mại </w:t>
      </w:r>
      <w:r w:rsidR="00AB2C8D" w:rsidRPr="002C4BC3">
        <w:rPr>
          <w:rFonts w:eastAsia="Malgun Gothic"/>
          <w:szCs w:val="24"/>
          <w:lang w:val="en-SG" w:eastAsia="en-SG"/>
        </w:rPr>
        <w:t>số 54/2010/QH12</w:t>
      </w:r>
    </w:p>
    <w:p w14:paraId="0CE07FB0" w14:textId="77777777" w:rsidR="006A05B0" w:rsidRPr="002C4BC3" w:rsidRDefault="006A05B0"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9573"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6833"/>
        <w:gridCol w:w="1652"/>
      </w:tblGrid>
      <w:tr w:rsidR="002C4BC3" w:rsidRPr="002C4BC3" w14:paraId="0B359AE2" w14:textId="77777777" w:rsidTr="00355478">
        <w:trPr>
          <w:trHeight w:val="545"/>
          <w:tblHeader/>
        </w:trPr>
        <w:tc>
          <w:tcPr>
            <w:tcW w:w="1088" w:type="dxa"/>
            <w:shd w:val="clear" w:color="auto" w:fill="auto"/>
            <w:tcMar>
              <w:left w:w="45" w:type="dxa"/>
              <w:right w:w="45" w:type="dxa"/>
            </w:tcMar>
            <w:vAlign w:val="center"/>
          </w:tcPr>
          <w:p w14:paraId="1B8F3C09"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6833" w:type="dxa"/>
            <w:shd w:val="clear" w:color="auto" w:fill="auto"/>
            <w:tcMar>
              <w:left w:w="45" w:type="dxa"/>
              <w:right w:w="45" w:type="dxa"/>
            </w:tcMar>
            <w:vAlign w:val="center"/>
          </w:tcPr>
          <w:p w14:paraId="60FEE87B"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1652" w:type="dxa"/>
            <w:shd w:val="clear" w:color="auto" w:fill="auto"/>
            <w:tcMar>
              <w:left w:w="45" w:type="dxa"/>
              <w:right w:w="45" w:type="dxa"/>
            </w:tcMar>
            <w:vAlign w:val="center"/>
          </w:tcPr>
          <w:p w14:paraId="2E298DE7"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7B120355" w14:textId="77777777" w:rsidTr="00355478">
        <w:trPr>
          <w:trHeight w:val="1134"/>
        </w:trPr>
        <w:tc>
          <w:tcPr>
            <w:tcW w:w="1088" w:type="dxa"/>
            <w:shd w:val="clear" w:color="auto" w:fill="auto"/>
            <w:tcMar>
              <w:left w:w="45" w:type="dxa"/>
              <w:right w:w="45" w:type="dxa"/>
            </w:tcMar>
            <w:vAlign w:val="center"/>
          </w:tcPr>
          <w:p w14:paraId="228379EA"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6833" w:type="dxa"/>
            <w:shd w:val="clear" w:color="auto" w:fill="auto"/>
            <w:tcMar>
              <w:left w:w="45" w:type="dxa"/>
              <w:right w:w="45" w:type="dxa"/>
            </w:tcMar>
            <w:vAlign w:val="center"/>
          </w:tcPr>
          <w:p w14:paraId="28E8C71F"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Lựa chọn </w:t>
            </w:r>
            <w:r w:rsidRPr="002C4BC3">
              <w:rPr>
                <w:rFonts w:eastAsia="Malgun Gothic"/>
                <w:szCs w:val="24"/>
                <w:lang w:val="en-SG" w:eastAsia="en-SG"/>
              </w:rPr>
              <w:t>các quy định pháp luật Việt Nam và quốc tế trong quá trình đàm phán soạn thảo hợp đồng trong kinh doanh thương mại.</w:t>
            </w:r>
          </w:p>
        </w:tc>
        <w:tc>
          <w:tcPr>
            <w:tcW w:w="1652" w:type="dxa"/>
            <w:shd w:val="clear" w:color="auto" w:fill="auto"/>
            <w:tcMar>
              <w:left w:w="45" w:type="dxa"/>
              <w:right w:w="45" w:type="dxa"/>
            </w:tcMar>
            <w:vAlign w:val="center"/>
          </w:tcPr>
          <w:p w14:paraId="052BC42F" w14:textId="77777777" w:rsidR="006A05B0" w:rsidRPr="002C4BC3" w:rsidRDefault="006A05B0" w:rsidP="006207D9">
            <w:pPr>
              <w:pBdr>
                <w:top w:val="nil"/>
                <w:left w:val="nil"/>
                <w:bottom w:val="nil"/>
                <w:right w:val="nil"/>
                <w:between w:val="nil"/>
              </w:pBdr>
              <w:spacing w:before="20" w:after="20" w:line="240" w:lineRule="auto"/>
              <w:ind w:firstLine="0"/>
              <w:jc w:val="center"/>
              <w:rPr>
                <w:szCs w:val="24"/>
                <w:lang w:val="en-SG" w:eastAsia="en-SG"/>
              </w:rPr>
            </w:pPr>
            <w:r w:rsidRPr="002C4BC3">
              <w:rPr>
                <w:szCs w:val="24"/>
                <w:lang w:val="en-SG" w:eastAsia="en-SG"/>
              </w:rPr>
              <w:t xml:space="preserve">1.4.1 </w:t>
            </w:r>
          </w:p>
        </w:tc>
      </w:tr>
      <w:tr w:rsidR="002C4BC3" w:rsidRPr="002C4BC3" w14:paraId="4BFE3531" w14:textId="77777777" w:rsidTr="00355478">
        <w:trPr>
          <w:trHeight w:val="1134"/>
        </w:trPr>
        <w:tc>
          <w:tcPr>
            <w:tcW w:w="1088" w:type="dxa"/>
            <w:shd w:val="clear" w:color="auto" w:fill="auto"/>
            <w:tcMar>
              <w:left w:w="45" w:type="dxa"/>
              <w:right w:w="45" w:type="dxa"/>
            </w:tcMar>
            <w:vAlign w:val="center"/>
          </w:tcPr>
          <w:p w14:paraId="7D16BFEC"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6833" w:type="dxa"/>
            <w:shd w:val="clear" w:color="auto" w:fill="auto"/>
            <w:tcMar>
              <w:left w:w="45" w:type="dxa"/>
              <w:right w:w="45" w:type="dxa"/>
            </w:tcMar>
            <w:vAlign w:val="center"/>
          </w:tcPr>
          <w:p w14:paraId="6CCDBE3D" w14:textId="77777777" w:rsidR="006A05B0" w:rsidRPr="002C4BC3" w:rsidRDefault="006A05B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Phối hợp </w:t>
            </w:r>
            <w:r w:rsidRPr="002C4BC3">
              <w:rPr>
                <w:rFonts w:eastAsia="Malgun Gothic"/>
                <w:szCs w:val="24"/>
                <w:lang w:val="en-SG" w:eastAsia="en-SG"/>
              </w:rPr>
              <w:t>kỹ năng viết luận và kỹ năng thuyết trình để trình bày một vấn đề pháp lý trong quá trình đàm phán, soạn thảo hợp đồng kinh doanh thương mại.</w:t>
            </w:r>
          </w:p>
        </w:tc>
        <w:tc>
          <w:tcPr>
            <w:tcW w:w="1652" w:type="dxa"/>
            <w:shd w:val="clear" w:color="auto" w:fill="auto"/>
            <w:tcMar>
              <w:left w:w="45" w:type="dxa"/>
              <w:right w:w="45" w:type="dxa"/>
            </w:tcMar>
            <w:vAlign w:val="center"/>
          </w:tcPr>
          <w:p w14:paraId="2C080D97" w14:textId="77777777" w:rsidR="006A05B0" w:rsidRPr="002C4BC3" w:rsidRDefault="006A05B0" w:rsidP="006207D9">
            <w:pPr>
              <w:pBdr>
                <w:top w:val="nil"/>
                <w:left w:val="nil"/>
                <w:bottom w:val="nil"/>
                <w:right w:val="nil"/>
                <w:between w:val="nil"/>
              </w:pBdr>
              <w:spacing w:before="20" w:after="20" w:line="240" w:lineRule="auto"/>
              <w:ind w:firstLine="0"/>
              <w:jc w:val="center"/>
              <w:rPr>
                <w:szCs w:val="24"/>
                <w:lang w:val="en-SG" w:eastAsia="en-SG"/>
              </w:rPr>
            </w:pPr>
            <w:r w:rsidRPr="002C4BC3">
              <w:rPr>
                <w:szCs w:val="24"/>
                <w:lang w:val="en-SG" w:eastAsia="en-SG"/>
              </w:rPr>
              <w:t xml:space="preserve">3.2.3 </w:t>
            </w:r>
          </w:p>
        </w:tc>
      </w:tr>
      <w:tr w:rsidR="002C4BC3" w:rsidRPr="002C4BC3" w14:paraId="757CD444" w14:textId="77777777" w:rsidTr="00355478">
        <w:trPr>
          <w:trHeight w:val="1134"/>
        </w:trPr>
        <w:tc>
          <w:tcPr>
            <w:tcW w:w="1088" w:type="dxa"/>
            <w:shd w:val="clear" w:color="auto" w:fill="auto"/>
            <w:tcMar>
              <w:left w:w="45" w:type="dxa"/>
              <w:right w:w="45" w:type="dxa"/>
            </w:tcMar>
            <w:vAlign w:val="center"/>
          </w:tcPr>
          <w:p w14:paraId="724B82BF"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6833" w:type="dxa"/>
            <w:shd w:val="clear" w:color="auto" w:fill="auto"/>
            <w:tcMar>
              <w:left w:w="45" w:type="dxa"/>
              <w:right w:w="45" w:type="dxa"/>
            </w:tcMar>
            <w:vAlign w:val="center"/>
          </w:tcPr>
          <w:p w14:paraId="55E3D372" w14:textId="76348909" w:rsidR="006A05B0" w:rsidRPr="002C4BC3" w:rsidRDefault="00461B3F"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Liên hệ </w:t>
            </w:r>
            <w:r w:rsidRPr="002C4BC3">
              <w:rPr>
                <w:rFonts w:eastAsia="Malgun Gothic"/>
                <w:szCs w:val="24"/>
                <w:lang w:val="en-SG" w:eastAsia="en-SG"/>
              </w:rPr>
              <w:t>pháp luật Việt Nam với sự phát triển toàn cầu trong đàm phán, soạn thảo hợp đồng kinh doanh thương mại</w:t>
            </w:r>
          </w:p>
        </w:tc>
        <w:tc>
          <w:tcPr>
            <w:tcW w:w="1652" w:type="dxa"/>
            <w:shd w:val="clear" w:color="auto" w:fill="auto"/>
            <w:tcMar>
              <w:left w:w="45" w:type="dxa"/>
              <w:right w:w="45" w:type="dxa"/>
            </w:tcMar>
            <w:vAlign w:val="center"/>
          </w:tcPr>
          <w:p w14:paraId="20339236" w14:textId="47FA3903" w:rsidR="006A05B0" w:rsidRPr="002C4BC3" w:rsidRDefault="006A05B0" w:rsidP="006207D9">
            <w:pPr>
              <w:pBdr>
                <w:top w:val="nil"/>
                <w:left w:val="nil"/>
                <w:bottom w:val="nil"/>
                <w:right w:val="nil"/>
                <w:between w:val="nil"/>
              </w:pBdr>
              <w:spacing w:before="20" w:after="20" w:line="240" w:lineRule="auto"/>
              <w:ind w:firstLine="0"/>
              <w:jc w:val="center"/>
              <w:rPr>
                <w:szCs w:val="24"/>
                <w:lang w:val="en-SG" w:eastAsia="en-SG"/>
              </w:rPr>
            </w:pPr>
            <w:r w:rsidRPr="002C4BC3">
              <w:rPr>
                <w:szCs w:val="24"/>
                <w:lang w:val="en-SG" w:eastAsia="en-SG"/>
              </w:rPr>
              <w:t>4.</w:t>
            </w:r>
            <w:r w:rsidR="00461B3F" w:rsidRPr="002C4BC3">
              <w:rPr>
                <w:szCs w:val="24"/>
                <w:lang w:val="en-SG" w:eastAsia="en-SG"/>
              </w:rPr>
              <w:t>1.2</w:t>
            </w:r>
          </w:p>
        </w:tc>
      </w:tr>
    </w:tbl>
    <w:p w14:paraId="50E82CD0" w14:textId="77777777" w:rsidR="006A05B0" w:rsidRPr="002C4BC3" w:rsidRDefault="006A05B0"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9590"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5"/>
        <w:gridCol w:w="7065"/>
        <w:gridCol w:w="1440"/>
      </w:tblGrid>
      <w:tr w:rsidR="002C4BC3" w:rsidRPr="002C4BC3" w14:paraId="00E8C10B" w14:textId="77777777" w:rsidTr="00355478">
        <w:trPr>
          <w:trHeight w:val="546"/>
          <w:tblHeader/>
        </w:trPr>
        <w:tc>
          <w:tcPr>
            <w:tcW w:w="1085" w:type="dxa"/>
            <w:vAlign w:val="center"/>
          </w:tcPr>
          <w:p w14:paraId="760C07FE"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7065" w:type="dxa"/>
            <w:shd w:val="clear" w:color="auto" w:fill="auto"/>
            <w:tcMar>
              <w:left w:w="57" w:type="dxa"/>
              <w:right w:w="57" w:type="dxa"/>
            </w:tcMar>
            <w:vAlign w:val="center"/>
          </w:tcPr>
          <w:p w14:paraId="469B92B6"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1440" w:type="dxa"/>
            <w:shd w:val="clear" w:color="auto" w:fill="auto"/>
          </w:tcPr>
          <w:p w14:paraId="59581846"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Mức độ </w:t>
            </w:r>
          </w:p>
          <w:p w14:paraId="23A80C33"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giảng dạy </w:t>
            </w:r>
          </w:p>
        </w:tc>
      </w:tr>
      <w:tr w:rsidR="002C4BC3" w:rsidRPr="002C4BC3" w14:paraId="1A6B98AD" w14:textId="77777777" w:rsidTr="00355478">
        <w:trPr>
          <w:trHeight w:val="850"/>
        </w:trPr>
        <w:tc>
          <w:tcPr>
            <w:tcW w:w="1085" w:type="dxa"/>
            <w:vAlign w:val="center"/>
          </w:tcPr>
          <w:p w14:paraId="7C428587"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7065" w:type="dxa"/>
            <w:shd w:val="clear" w:color="auto" w:fill="auto"/>
            <w:tcMar>
              <w:left w:w="57" w:type="dxa"/>
              <w:right w:w="57" w:type="dxa"/>
            </w:tcMar>
            <w:vAlign w:val="center"/>
          </w:tcPr>
          <w:p w14:paraId="1F0997A3"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Lựa chọn </w:t>
            </w:r>
            <w:r w:rsidRPr="002C4BC3">
              <w:rPr>
                <w:rFonts w:eastAsia="Malgun Gothic"/>
                <w:szCs w:val="24"/>
                <w:lang w:val="en-SG" w:eastAsia="en-SG"/>
              </w:rPr>
              <w:t>các quy định pháp luật Việt Nam trong quá trình đàm phán soạn thảo hợp đồng trong kinh doanh thương mại</w:t>
            </w:r>
          </w:p>
        </w:tc>
        <w:tc>
          <w:tcPr>
            <w:tcW w:w="1440" w:type="dxa"/>
            <w:shd w:val="clear" w:color="auto" w:fill="auto"/>
            <w:vAlign w:val="center"/>
          </w:tcPr>
          <w:p w14:paraId="4E0B1684"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TU5</w:t>
            </w:r>
          </w:p>
        </w:tc>
      </w:tr>
      <w:tr w:rsidR="002C4BC3" w:rsidRPr="002C4BC3" w14:paraId="70AC845F" w14:textId="77777777" w:rsidTr="00355478">
        <w:trPr>
          <w:trHeight w:val="1061"/>
        </w:trPr>
        <w:tc>
          <w:tcPr>
            <w:tcW w:w="1085" w:type="dxa"/>
            <w:vAlign w:val="center"/>
          </w:tcPr>
          <w:p w14:paraId="2CCCECB5"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7065" w:type="dxa"/>
            <w:shd w:val="clear" w:color="auto" w:fill="auto"/>
            <w:tcMar>
              <w:left w:w="57" w:type="dxa"/>
              <w:right w:w="57" w:type="dxa"/>
            </w:tcMar>
            <w:vAlign w:val="center"/>
          </w:tcPr>
          <w:p w14:paraId="4CA196A6"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Lựa chọn </w:t>
            </w:r>
            <w:r w:rsidRPr="002C4BC3">
              <w:rPr>
                <w:rFonts w:eastAsia="Malgun Gothic"/>
                <w:szCs w:val="24"/>
                <w:lang w:val="en-SG" w:eastAsia="en-SG"/>
              </w:rPr>
              <w:t>các quy định pháp luật quốc tế trong quá trình đàm phán soạn thảo hợp đồng trong kinh doanh thương mại</w:t>
            </w:r>
          </w:p>
        </w:tc>
        <w:tc>
          <w:tcPr>
            <w:tcW w:w="1440" w:type="dxa"/>
            <w:shd w:val="clear" w:color="auto" w:fill="auto"/>
            <w:vAlign w:val="center"/>
          </w:tcPr>
          <w:p w14:paraId="6E1D2F4D"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TU5</w:t>
            </w:r>
          </w:p>
        </w:tc>
      </w:tr>
      <w:tr w:rsidR="002C4BC3" w:rsidRPr="002C4BC3" w14:paraId="60EDAE30" w14:textId="77777777" w:rsidTr="00355478">
        <w:trPr>
          <w:trHeight w:val="1061"/>
        </w:trPr>
        <w:tc>
          <w:tcPr>
            <w:tcW w:w="1085" w:type="dxa"/>
            <w:vAlign w:val="center"/>
          </w:tcPr>
          <w:p w14:paraId="255F23D4"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7065" w:type="dxa"/>
            <w:shd w:val="clear" w:color="auto" w:fill="auto"/>
            <w:tcMar>
              <w:left w:w="57" w:type="dxa"/>
              <w:right w:w="57" w:type="dxa"/>
            </w:tcMar>
            <w:vAlign w:val="center"/>
          </w:tcPr>
          <w:p w14:paraId="4DEE4479" w14:textId="77777777" w:rsidR="006A05B0" w:rsidRPr="002C4BC3" w:rsidRDefault="006A05B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Phối hợp </w:t>
            </w:r>
            <w:r w:rsidRPr="002C4BC3">
              <w:rPr>
                <w:rFonts w:eastAsia="Malgun Gothic"/>
                <w:szCs w:val="24"/>
                <w:lang w:val="en-SG" w:eastAsia="en-SG"/>
              </w:rPr>
              <w:t>kỹ năng viết luận để trình bày một vấn đề pháp lý trong quá trình đàm phán, soạn thảo hợp đồng kinh doanh thương mại.</w:t>
            </w:r>
          </w:p>
        </w:tc>
        <w:tc>
          <w:tcPr>
            <w:tcW w:w="1440" w:type="dxa"/>
            <w:shd w:val="clear" w:color="auto" w:fill="auto"/>
            <w:vAlign w:val="center"/>
          </w:tcPr>
          <w:p w14:paraId="48C5A23C"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U4</w:t>
            </w:r>
          </w:p>
        </w:tc>
      </w:tr>
      <w:tr w:rsidR="002C4BC3" w:rsidRPr="002C4BC3" w14:paraId="01D436CD" w14:textId="77777777" w:rsidTr="00355478">
        <w:trPr>
          <w:trHeight w:val="1061"/>
        </w:trPr>
        <w:tc>
          <w:tcPr>
            <w:tcW w:w="1085" w:type="dxa"/>
            <w:vAlign w:val="center"/>
          </w:tcPr>
          <w:p w14:paraId="194051D7"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7065" w:type="dxa"/>
            <w:shd w:val="clear" w:color="auto" w:fill="auto"/>
            <w:tcMar>
              <w:left w:w="57" w:type="dxa"/>
              <w:right w:w="57" w:type="dxa"/>
            </w:tcMar>
            <w:vAlign w:val="center"/>
          </w:tcPr>
          <w:p w14:paraId="539055E2" w14:textId="77777777" w:rsidR="006A05B0" w:rsidRPr="002C4BC3" w:rsidRDefault="006A05B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Phối hợp </w:t>
            </w:r>
            <w:r w:rsidRPr="002C4BC3">
              <w:rPr>
                <w:rFonts w:eastAsia="Malgun Gothic"/>
                <w:szCs w:val="24"/>
                <w:lang w:val="en-SG" w:eastAsia="en-SG"/>
              </w:rPr>
              <w:t>kỹ năng thuyết trình để trình bày một vấn đề pháp lý trong quá trình đàm phán, soạn thảo hợp đồng kinh doanh thương mại.</w:t>
            </w:r>
          </w:p>
        </w:tc>
        <w:tc>
          <w:tcPr>
            <w:tcW w:w="1440" w:type="dxa"/>
            <w:shd w:val="clear" w:color="auto" w:fill="auto"/>
            <w:vAlign w:val="center"/>
          </w:tcPr>
          <w:p w14:paraId="633BA274"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U4</w:t>
            </w:r>
          </w:p>
        </w:tc>
      </w:tr>
      <w:tr w:rsidR="002C4BC3" w:rsidRPr="002C4BC3" w14:paraId="12D53189" w14:textId="77777777" w:rsidTr="00355478">
        <w:trPr>
          <w:trHeight w:val="1061"/>
        </w:trPr>
        <w:tc>
          <w:tcPr>
            <w:tcW w:w="1085" w:type="dxa"/>
            <w:vAlign w:val="center"/>
          </w:tcPr>
          <w:p w14:paraId="45471736"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G3.1</w:t>
            </w:r>
          </w:p>
        </w:tc>
        <w:tc>
          <w:tcPr>
            <w:tcW w:w="7065" w:type="dxa"/>
            <w:shd w:val="clear" w:color="auto" w:fill="auto"/>
            <w:tcMar>
              <w:left w:w="57" w:type="dxa"/>
              <w:right w:w="57" w:type="dxa"/>
            </w:tcMar>
            <w:vAlign w:val="center"/>
          </w:tcPr>
          <w:p w14:paraId="53524A0F" w14:textId="3CAAAEAE" w:rsidR="006A05B0" w:rsidRPr="002C4BC3" w:rsidRDefault="00195FD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Liên hệ </w:t>
            </w:r>
            <w:r w:rsidRPr="002C4BC3">
              <w:rPr>
                <w:rFonts w:eastAsia="Malgun Gothic"/>
                <w:szCs w:val="24"/>
                <w:lang w:val="en-SG" w:eastAsia="en-SG"/>
              </w:rPr>
              <w:t>pháp luật Việt Nam với sự phát triển toàn cầu trong đàm phán, soạn thảo hợp đồng kinh doanh thương mại</w:t>
            </w:r>
          </w:p>
        </w:tc>
        <w:tc>
          <w:tcPr>
            <w:tcW w:w="1440" w:type="dxa"/>
            <w:shd w:val="clear" w:color="auto" w:fill="auto"/>
            <w:vAlign w:val="center"/>
          </w:tcPr>
          <w:p w14:paraId="16F01152"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bl>
    <w:p w14:paraId="17DA17D5" w14:textId="77777777" w:rsidR="006A05B0" w:rsidRPr="002C4BC3" w:rsidRDefault="006A05B0"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9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1"/>
        <w:gridCol w:w="3019"/>
        <w:gridCol w:w="2877"/>
        <w:gridCol w:w="1434"/>
      </w:tblGrid>
      <w:tr w:rsidR="002C4BC3" w:rsidRPr="002C4BC3" w14:paraId="27DA9ED3" w14:textId="77777777" w:rsidTr="00192104">
        <w:trPr>
          <w:trHeight w:val="470"/>
        </w:trPr>
        <w:tc>
          <w:tcPr>
            <w:tcW w:w="2291" w:type="dxa"/>
            <w:shd w:val="clear" w:color="auto" w:fill="auto"/>
            <w:vAlign w:val="center"/>
          </w:tcPr>
          <w:p w14:paraId="24D10FA9"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Thành phần</w:t>
            </w:r>
          </w:p>
          <w:p w14:paraId="0352929A"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đánh giá</w:t>
            </w:r>
          </w:p>
        </w:tc>
        <w:tc>
          <w:tcPr>
            <w:tcW w:w="3019" w:type="dxa"/>
            <w:shd w:val="clear" w:color="auto" w:fill="auto"/>
            <w:vAlign w:val="center"/>
          </w:tcPr>
          <w:p w14:paraId="11CEC702"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Bài đánh giá</w:t>
            </w:r>
          </w:p>
        </w:tc>
        <w:tc>
          <w:tcPr>
            <w:tcW w:w="2877" w:type="dxa"/>
            <w:shd w:val="clear" w:color="auto" w:fill="auto"/>
            <w:vAlign w:val="center"/>
          </w:tcPr>
          <w:p w14:paraId="44B55FE3"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CĐR học phần</w:t>
            </w:r>
          </w:p>
        </w:tc>
        <w:tc>
          <w:tcPr>
            <w:tcW w:w="1434" w:type="dxa"/>
            <w:shd w:val="clear" w:color="auto" w:fill="auto"/>
            <w:vAlign w:val="center"/>
          </w:tcPr>
          <w:p w14:paraId="7D2C4EDE"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Tỷ lệ (%)</w:t>
            </w:r>
          </w:p>
        </w:tc>
      </w:tr>
      <w:tr w:rsidR="002C4BC3" w:rsidRPr="002C4BC3" w14:paraId="1356D8AD" w14:textId="77777777" w:rsidTr="00192104">
        <w:trPr>
          <w:trHeight w:val="510"/>
        </w:trPr>
        <w:tc>
          <w:tcPr>
            <w:tcW w:w="2291" w:type="dxa"/>
            <w:vMerge w:val="restart"/>
            <w:shd w:val="clear" w:color="auto" w:fill="auto"/>
            <w:vAlign w:val="center"/>
          </w:tcPr>
          <w:p w14:paraId="75E6F436" w14:textId="77777777" w:rsidR="006A05B0" w:rsidRPr="002C4BC3" w:rsidRDefault="006A05B0" w:rsidP="006207D9">
            <w:pPr>
              <w:widowControl w:val="0"/>
              <w:pBdr>
                <w:top w:val="nil"/>
                <w:left w:val="nil"/>
                <w:bottom w:val="nil"/>
                <w:right w:val="nil"/>
                <w:between w:val="nil"/>
              </w:pBdr>
              <w:spacing w:before="20" w:after="20" w:line="240" w:lineRule="auto"/>
              <w:ind w:firstLine="0"/>
              <w:rPr>
                <w:szCs w:val="24"/>
                <w:lang w:val="en-SG" w:eastAsia="en-SG"/>
              </w:rPr>
            </w:pPr>
          </w:p>
        </w:tc>
        <w:tc>
          <w:tcPr>
            <w:tcW w:w="3019" w:type="dxa"/>
            <w:shd w:val="clear" w:color="auto" w:fill="auto"/>
            <w:vAlign w:val="center"/>
          </w:tcPr>
          <w:p w14:paraId="3833AAD0" w14:textId="3A1713BB" w:rsidR="006A05B0" w:rsidRPr="002C4BC3" w:rsidRDefault="00322D12"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X1</w:t>
            </w:r>
            <w:r w:rsidR="006A05B0" w:rsidRPr="002C4BC3">
              <w:rPr>
                <w:rFonts w:eastAsia="Malgun Gothic"/>
                <w:szCs w:val="24"/>
                <w:lang w:val="en-SG" w:eastAsia="en-SG"/>
              </w:rPr>
              <w:t xml:space="preserve"> – </w:t>
            </w:r>
            <w:r w:rsidRPr="002C4BC3">
              <w:rPr>
                <w:rFonts w:eastAsia="Malgun Gothic"/>
                <w:szCs w:val="24"/>
                <w:lang w:val="en-SG" w:eastAsia="en-SG"/>
              </w:rPr>
              <w:t>Kiểm tra viết t</w:t>
            </w:r>
            <w:r w:rsidR="006A05B0" w:rsidRPr="002C4BC3">
              <w:rPr>
                <w:rFonts w:eastAsia="Malgun Gothic"/>
                <w:szCs w:val="24"/>
                <w:lang w:val="en-SG" w:eastAsia="en-SG"/>
              </w:rPr>
              <w:t>ự luận</w:t>
            </w:r>
          </w:p>
        </w:tc>
        <w:tc>
          <w:tcPr>
            <w:tcW w:w="2877" w:type="dxa"/>
            <w:shd w:val="clear" w:color="auto" w:fill="auto"/>
            <w:vAlign w:val="center"/>
          </w:tcPr>
          <w:p w14:paraId="312CB652"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 G2.1, G2.2</w:t>
            </w:r>
          </w:p>
        </w:tc>
        <w:tc>
          <w:tcPr>
            <w:tcW w:w="1434" w:type="dxa"/>
            <w:shd w:val="clear" w:color="auto" w:fill="auto"/>
            <w:vAlign w:val="center"/>
          </w:tcPr>
          <w:p w14:paraId="1B5B2994" w14:textId="0898F33E" w:rsidR="006A05B0" w:rsidRPr="002C4BC3" w:rsidRDefault="00322D12"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25</w:t>
            </w:r>
          </w:p>
        </w:tc>
      </w:tr>
      <w:tr w:rsidR="002C4BC3" w:rsidRPr="002C4BC3" w14:paraId="0CAF4F77" w14:textId="77777777" w:rsidTr="00192104">
        <w:trPr>
          <w:trHeight w:val="510"/>
        </w:trPr>
        <w:tc>
          <w:tcPr>
            <w:tcW w:w="2291" w:type="dxa"/>
            <w:vMerge/>
            <w:shd w:val="clear" w:color="auto" w:fill="auto"/>
            <w:vAlign w:val="center"/>
          </w:tcPr>
          <w:p w14:paraId="05C32A63" w14:textId="77777777" w:rsidR="006A05B0" w:rsidRPr="002C4BC3" w:rsidRDefault="006A05B0" w:rsidP="006207D9">
            <w:pPr>
              <w:widowControl w:val="0"/>
              <w:pBdr>
                <w:top w:val="nil"/>
                <w:left w:val="nil"/>
                <w:bottom w:val="nil"/>
                <w:right w:val="nil"/>
                <w:between w:val="nil"/>
              </w:pBdr>
              <w:spacing w:before="20" w:after="20" w:line="240" w:lineRule="auto"/>
              <w:ind w:firstLine="0"/>
              <w:rPr>
                <w:szCs w:val="24"/>
                <w:lang w:val="en-SG" w:eastAsia="en-SG"/>
              </w:rPr>
            </w:pPr>
          </w:p>
        </w:tc>
        <w:tc>
          <w:tcPr>
            <w:tcW w:w="3019" w:type="dxa"/>
            <w:shd w:val="clear" w:color="auto" w:fill="auto"/>
            <w:vAlign w:val="center"/>
          </w:tcPr>
          <w:p w14:paraId="2B3DBAA9" w14:textId="15DB0A62" w:rsidR="006A05B0" w:rsidRPr="002C4BC3" w:rsidRDefault="00322D12"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X2</w:t>
            </w:r>
            <w:r w:rsidR="006A05B0" w:rsidRPr="002C4BC3">
              <w:rPr>
                <w:rFonts w:eastAsia="Malgun Gothic"/>
                <w:szCs w:val="24"/>
                <w:lang w:val="en-SG" w:eastAsia="en-SG"/>
              </w:rPr>
              <w:t xml:space="preserve"> – </w:t>
            </w:r>
            <w:r w:rsidRPr="002C4BC3">
              <w:rPr>
                <w:rFonts w:eastAsia="Malgun Gothic"/>
                <w:szCs w:val="24"/>
                <w:lang w:val="en-SG" w:eastAsia="en-SG"/>
              </w:rPr>
              <w:t>Đánh giá</w:t>
            </w:r>
            <w:r w:rsidR="006A05B0" w:rsidRPr="002C4BC3">
              <w:rPr>
                <w:rFonts w:eastAsia="Malgun Gothic"/>
                <w:szCs w:val="24"/>
                <w:lang w:val="en-SG" w:eastAsia="en-SG"/>
              </w:rPr>
              <w:t xml:space="preserve"> thực hành</w:t>
            </w:r>
          </w:p>
        </w:tc>
        <w:tc>
          <w:tcPr>
            <w:tcW w:w="2877" w:type="dxa"/>
            <w:shd w:val="clear" w:color="auto" w:fill="auto"/>
            <w:vAlign w:val="center"/>
          </w:tcPr>
          <w:p w14:paraId="7A2E9CB0"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 G2.1, G2.2, G3.1</w:t>
            </w:r>
          </w:p>
        </w:tc>
        <w:tc>
          <w:tcPr>
            <w:tcW w:w="1434" w:type="dxa"/>
            <w:shd w:val="clear" w:color="auto" w:fill="auto"/>
            <w:vAlign w:val="center"/>
          </w:tcPr>
          <w:p w14:paraId="693E0E16" w14:textId="48EF054C" w:rsidR="006A05B0" w:rsidRPr="002C4BC3" w:rsidRDefault="00322D12"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25</w:t>
            </w:r>
          </w:p>
        </w:tc>
      </w:tr>
      <w:tr w:rsidR="002C4BC3" w:rsidRPr="002C4BC3" w14:paraId="12729884" w14:textId="77777777" w:rsidTr="00192104">
        <w:trPr>
          <w:trHeight w:val="571"/>
        </w:trPr>
        <w:tc>
          <w:tcPr>
            <w:tcW w:w="2291" w:type="dxa"/>
            <w:shd w:val="clear" w:color="auto" w:fill="auto"/>
            <w:vAlign w:val="center"/>
          </w:tcPr>
          <w:p w14:paraId="53922777" w14:textId="22701BBF" w:rsidR="006A05B0" w:rsidRPr="002C4BC3" w:rsidRDefault="006A05B0"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w:t>
            </w:r>
            <w:r w:rsidR="00CF51DB" w:rsidRPr="002C4BC3">
              <w:rPr>
                <w:rFonts w:eastAsia="Malgun Gothic"/>
                <w:szCs w:val="24"/>
                <w:lang w:val="en-SG" w:eastAsia="en-SG"/>
              </w:rPr>
              <w:t xml:space="preserve">. </w:t>
            </w:r>
            <w:r w:rsidRPr="002C4BC3">
              <w:rPr>
                <w:rFonts w:eastAsia="Malgun Gothic"/>
                <w:szCs w:val="24"/>
                <w:lang w:val="en-SG" w:eastAsia="en-SG"/>
              </w:rPr>
              <w:t>Đánh giá cuối kỳ</w:t>
            </w:r>
          </w:p>
        </w:tc>
        <w:tc>
          <w:tcPr>
            <w:tcW w:w="3019" w:type="dxa"/>
            <w:shd w:val="clear" w:color="auto" w:fill="auto"/>
            <w:vAlign w:val="center"/>
          </w:tcPr>
          <w:p w14:paraId="2900E3E3" w14:textId="1BDA6471" w:rsidR="006A05B0"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2877" w:type="dxa"/>
            <w:shd w:val="clear" w:color="auto" w:fill="auto"/>
            <w:vAlign w:val="center"/>
          </w:tcPr>
          <w:p w14:paraId="22334545"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 G2.1, G2.2</w:t>
            </w:r>
          </w:p>
        </w:tc>
        <w:tc>
          <w:tcPr>
            <w:tcW w:w="1434" w:type="dxa"/>
            <w:shd w:val="clear" w:color="auto" w:fill="auto"/>
            <w:vAlign w:val="center"/>
          </w:tcPr>
          <w:p w14:paraId="23F53EB0" w14:textId="77777777" w:rsidR="006A05B0" w:rsidRPr="002C4BC3" w:rsidRDefault="006A05B0"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50</w:t>
            </w:r>
          </w:p>
        </w:tc>
      </w:tr>
    </w:tbl>
    <w:p w14:paraId="5151CABB" w14:textId="77777777" w:rsidR="006A05B0" w:rsidRPr="002C4BC3" w:rsidRDefault="006A05B0"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49DB4C6A" w14:textId="77777777" w:rsidR="006A05B0" w:rsidRPr="002C4BC3" w:rsidRDefault="006A05B0"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7D0F483C" w14:textId="77777777" w:rsidR="006A05B0" w:rsidRPr="002C4BC3" w:rsidRDefault="006A05B0"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64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3"/>
        <w:gridCol w:w="567"/>
        <w:gridCol w:w="993"/>
        <w:gridCol w:w="4274"/>
        <w:gridCol w:w="1092"/>
      </w:tblGrid>
      <w:tr w:rsidR="002C4BC3" w:rsidRPr="002C4BC3" w14:paraId="72785609" w14:textId="77777777" w:rsidTr="00355478">
        <w:trPr>
          <w:trHeight w:val="644"/>
          <w:tblHeader/>
        </w:trPr>
        <w:tc>
          <w:tcPr>
            <w:tcW w:w="2723" w:type="dxa"/>
            <w:vAlign w:val="center"/>
          </w:tcPr>
          <w:p w14:paraId="655EB155" w14:textId="636DD3C3" w:rsidR="006A05B0" w:rsidRPr="002C4BC3" w:rsidRDefault="00DF7AD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 giảng dạy</w:t>
            </w:r>
          </w:p>
        </w:tc>
        <w:tc>
          <w:tcPr>
            <w:tcW w:w="567" w:type="dxa"/>
            <w:vAlign w:val="center"/>
          </w:tcPr>
          <w:p w14:paraId="7CC6019C" w14:textId="77777777" w:rsidR="006A05B0" w:rsidRPr="002C4BC3" w:rsidRDefault="006A05B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5338C7EA" w14:textId="77777777" w:rsidR="006A05B0" w:rsidRPr="002C4BC3" w:rsidRDefault="006A05B0"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274" w:type="dxa"/>
            <w:vAlign w:val="center"/>
          </w:tcPr>
          <w:p w14:paraId="445A3ACB" w14:textId="77777777" w:rsidR="006A05B0" w:rsidRPr="002C4BC3" w:rsidRDefault="006A05B0" w:rsidP="006207D9">
            <w:pPr>
              <w:spacing w:before="20" w:after="20" w:line="240" w:lineRule="auto"/>
              <w:ind w:left="151" w:hanging="151"/>
              <w:jc w:val="center"/>
              <w:rPr>
                <w:rFonts w:eastAsia="Malgun Gothic"/>
                <w:b/>
                <w:szCs w:val="24"/>
                <w:lang w:val="en-SG" w:eastAsia="en-SG"/>
              </w:rPr>
            </w:pPr>
            <w:r w:rsidRPr="002C4BC3">
              <w:rPr>
                <w:rFonts w:eastAsia="Malgun Gothic"/>
                <w:b/>
                <w:szCs w:val="24"/>
                <w:lang w:val="en-SG" w:eastAsia="en-SG"/>
              </w:rPr>
              <w:t>Hoạt động dạy và học</w:t>
            </w:r>
          </w:p>
        </w:tc>
        <w:tc>
          <w:tcPr>
            <w:tcW w:w="1092" w:type="dxa"/>
            <w:vAlign w:val="center"/>
          </w:tcPr>
          <w:p w14:paraId="548E4EF8" w14:textId="77777777" w:rsidR="006A05B0" w:rsidRPr="002C4BC3" w:rsidRDefault="006A05B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0349B4FB" w14:textId="77777777" w:rsidTr="00355478">
        <w:tc>
          <w:tcPr>
            <w:tcW w:w="2723" w:type="dxa"/>
          </w:tcPr>
          <w:p w14:paraId="0D897E39" w14:textId="77777777" w:rsidR="006A05B0" w:rsidRPr="002C4BC3" w:rsidRDefault="006A05B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 Tổng quan về hợp đồng trong hoạt động kinh doanh thương mại và pháp luật về hợp đồng trong hoạt động kinh doanh thương mại</w:t>
            </w:r>
          </w:p>
          <w:p w14:paraId="6EBC1A5C" w14:textId="77777777" w:rsidR="006A05B0" w:rsidRPr="002C4BC3" w:rsidRDefault="006A05B0" w:rsidP="006207D9">
            <w:pPr>
              <w:numPr>
                <w:ilvl w:val="1"/>
                <w:numId w:val="51"/>
              </w:numPr>
              <w:pBdr>
                <w:top w:val="nil"/>
                <w:left w:val="nil"/>
                <w:bottom w:val="nil"/>
                <w:right w:val="nil"/>
                <w:between w:val="nil"/>
              </w:pBdr>
              <w:spacing w:before="20" w:after="20" w:line="240" w:lineRule="auto"/>
              <w:ind w:left="0" w:firstLine="0"/>
              <w:jc w:val="both"/>
              <w:rPr>
                <w:szCs w:val="24"/>
                <w:lang w:val="en-SG" w:eastAsia="en-SG"/>
              </w:rPr>
            </w:pPr>
            <w:r w:rsidRPr="002C4BC3">
              <w:rPr>
                <w:szCs w:val="24"/>
                <w:lang w:val="en-SG" w:eastAsia="en-SG"/>
              </w:rPr>
              <w:t>Khái niệm và phân loại hợp đồng trong kinh doanh thương mại</w:t>
            </w:r>
          </w:p>
          <w:p w14:paraId="414C2A77" w14:textId="77777777" w:rsidR="006A05B0" w:rsidRPr="002C4BC3" w:rsidRDefault="006A05B0" w:rsidP="006207D9">
            <w:pPr>
              <w:numPr>
                <w:ilvl w:val="1"/>
                <w:numId w:val="51"/>
              </w:numPr>
              <w:pBdr>
                <w:top w:val="nil"/>
                <w:left w:val="nil"/>
                <w:bottom w:val="nil"/>
                <w:right w:val="nil"/>
                <w:between w:val="nil"/>
              </w:pBdr>
              <w:spacing w:before="20" w:after="20" w:line="240" w:lineRule="auto"/>
              <w:ind w:left="0" w:firstLine="0"/>
              <w:jc w:val="both"/>
              <w:rPr>
                <w:szCs w:val="24"/>
                <w:lang w:val="en-SG" w:eastAsia="en-SG"/>
              </w:rPr>
            </w:pPr>
            <w:r w:rsidRPr="002C4BC3">
              <w:rPr>
                <w:szCs w:val="24"/>
                <w:lang w:val="en-SG" w:eastAsia="en-SG"/>
              </w:rPr>
              <w:t>Pháp luật điều chỉnh quan hệ hợp đồng trong kinh doanh thương mại</w:t>
            </w:r>
          </w:p>
          <w:p w14:paraId="2205F891" w14:textId="77777777" w:rsidR="006A05B0" w:rsidRPr="002C4BC3" w:rsidRDefault="006A05B0" w:rsidP="006207D9">
            <w:pPr>
              <w:numPr>
                <w:ilvl w:val="1"/>
                <w:numId w:val="51"/>
              </w:numPr>
              <w:pBdr>
                <w:top w:val="nil"/>
                <w:left w:val="nil"/>
                <w:bottom w:val="nil"/>
                <w:right w:val="nil"/>
                <w:between w:val="nil"/>
              </w:pBdr>
              <w:spacing w:before="20" w:after="20" w:line="240" w:lineRule="auto"/>
              <w:ind w:left="0" w:firstLine="0"/>
              <w:jc w:val="both"/>
              <w:rPr>
                <w:b/>
                <w:szCs w:val="24"/>
                <w:lang w:val="en-SG" w:eastAsia="en-SG"/>
              </w:rPr>
            </w:pPr>
            <w:r w:rsidRPr="002C4BC3">
              <w:rPr>
                <w:szCs w:val="24"/>
                <w:lang w:val="en-SG" w:eastAsia="en-SG"/>
              </w:rPr>
              <w:t>Một số hợp đồng đặc thù trong kinh doanh thương mại</w:t>
            </w:r>
          </w:p>
        </w:tc>
        <w:tc>
          <w:tcPr>
            <w:tcW w:w="567" w:type="dxa"/>
          </w:tcPr>
          <w:p w14:paraId="5A1D8447"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15</w:t>
            </w:r>
          </w:p>
        </w:tc>
        <w:tc>
          <w:tcPr>
            <w:tcW w:w="993" w:type="dxa"/>
          </w:tcPr>
          <w:p w14:paraId="39687B13"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 G1.2</w:t>
            </w:r>
          </w:p>
        </w:tc>
        <w:tc>
          <w:tcPr>
            <w:tcW w:w="4274" w:type="dxa"/>
          </w:tcPr>
          <w:p w14:paraId="7846553A"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Dạy:  </w:t>
            </w:r>
          </w:p>
          <w:p w14:paraId="3D407D4B" w14:textId="77777777" w:rsidR="006A05B0" w:rsidRPr="002C4BC3" w:rsidRDefault="006A05B0" w:rsidP="006207D9">
            <w:pPr>
              <w:numPr>
                <w:ilvl w:val="0"/>
                <w:numId w:val="52"/>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Giảng viên phân tích những vấn đề pháp lí về hợp đồng trong kinh doanh thương mại</w:t>
            </w:r>
          </w:p>
          <w:p w14:paraId="6E137D63" w14:textId="77777777" w:rsidR="006A05B0" w:rsidRPr="002C4BC3" w:rsidRDefault="006A05B0" w:rsidP="006207D9">
            <w:pPr>
              <w:numPr>
                <w:ilvl w:val="0"/>
                <w:numId w:val="52"/>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Giảng viên phân tích, đánh giá những vấn đề pháp lý về pháp luật về hợp đồng trong kinh doanh thương mại</w:t>
            </w:r>
          </w:p>
          <w:p w14:paraId="7CBE2251" w14:textId="77777777" w:rsidR="006A05B0" w:rsidRPr="002C4BC3" w:rsidRDefault="006A05B0" w:rsidP="006207D9">
            <w:pPr>
              <w:numPr>
                <w:ilvl w:val="0"/>
                <w:numId w:val="52"/>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Giảng viên phân tích khái niệm, đặc điểm, nội dung cơ bản của một số hợp đồng đặc thù trong kinh doanh thương mại</w:t>
            </w:r>
          </w:p>
          <w:p w14:paraId="2537783C" w14:textId="77777777" w:rsidR="006A05B0" w:rsidRPr="002C4BC3" w:rsidRDefault="006A05B0" w:rsidP="006207D9">
            <w:pPr>
              <w:numPr>
                <w:ilvl w:val="0"/>
                <w:numId w:val="52"/>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Giảng viên đưa các vấn đề liên quan đến chương 1 nhằm yêu cầu sinh viên áp dụng giải quyết tình huống pháp lý.</w:t>
            </w:r>
          </w:p>
          <w:p w14:paraId="5C0C648C"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Học ở lớp: </w:t>
            </w:r>
          </w:p>
          <w:p w14:paraId="627A2506" w14:textId="77777777" w:rsidR="006A05B0" w:rsidRPr="002C4BC3" w:rsidRDefault="006A05B0" w:rsidP="006207D9">
            <w:pPr>
              <w:numPr>
                <w:ilvl w:val="0"/>
                <w:numId w:val="52"/>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 xml:space="preserve">Sinh viên tham gia phát biểu và xây dựng bài học </w:t>
            </w:r>
          </w:p>
          <w:p w14:paraId="02EB530A" w14:textId="77777777" w:rsidR="006A05B0" w:rsidRPr="002C4BC3" w:rsidRDefault="006A05B0" w:rsidP="006207D9">
            <w:pPr>
              <w:numPr>
                <w:ilvl w:val="0"/>
                <w:numId w:val="52"/>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Sinh viên phân tích được những quy định pháp luật về hợp đồng trong kinh doanh thương mại</w:t>
            </w:r>
          </w:p>
          <w:p w14:paraId="18DD63C7" w14:textId="77777777" w:rsidR="006A05B0" w:rsidRPr="002C4BC3" w:rsidRDefault="006A05B0" w:rsidP="006207D9">
            <w:pPr>
              <w:widowControl w:val="0"/>
              <w:numPr>
                <w:ilvl w:val="0"/>
                <w:numId w:val="52"/>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 xml:space="preserve">Sinh viên lựa chọn các quy định pháp luật liên quan, phối hợp để giải quyết </w:t>
            </w:r>
            <w:r w:rsidRPr="002C4BC3">
              <w:rPr>
                <w:szCs w:val="24"/>
                <w:lang w:val="en-SG" w:eastAsia="en-SG"/>
              </w:rPr>
              <w:lastRenderedPageBreak/>
              <w:t>các tình huống pháp lý.</w:t>
            </w:r>
          </w:p>
          <w:p w14:paraId="0049852B"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Học ở nhà: </w:t>
            </w:r>
          </w:p>
          <w:p w14:paraId="1F866BC2" w14:textId="77777777" w:rsidR="006A05B0" w:rsidRPr="002C4BC3" w:rsidRDefault="006A05B0" w:rsidP="006207D9">
            <w:pPr>
              <w:numPr>
                <w:ilvl w:val="0"/>
                <w:numId w:val="52"/>
              </w:numPr>
              <w:pBdr>
                <w:top w:val="nil"/>
                <w:left w:val="nil"/>
                <w:bottom w:val="nil"/>
                <w:right w:val="nil"/>
                <w:between w:val="nil"/>
              </w:pBdr>
              <w:spacing w:before="20" w:after="20" w:line="240" w:lineRule="auto"/>
              <w:ind w:left="151" w:hanging="151"/>
              <w:jc w:val="both"/>
              <w:rPr>
                <w:b/>
                <w:szCs w:val="24"/>
                <w:lang w:val="en-SG" w:eastAsia="en-SG"/>
              </w:rPr>
            </w:pPr>
            <w:r w:rsidRPr="002C4BC3">
              <w:rPr>
                <w:szCs w:val="24"/>
                <w:lang w:val="en-SG" w:eastAsia="en-SG"/>
              </w:rPr>
              <w:t>Sinh viên bình luận, đánh giá các quy định của pháp luật về các loại hợp đồng trong kinh doanh thương mại.</w:t>
            </w:r>
          </w:p>
        </w:tc>
        <w:tc>
          <w:tcPr>
            <w:tcW w:w="1092" w:type="dxa"/>
          </w:tcPr>
          <w:p w14:paraId="02E0C09B"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lastRenderedPageBreak/>
              <w:t>X1, Y</w:t>
            </w:r>
          </w:p>
        </w:tc>
      </w:tr>
      <w:tr w:rsidR="002C4BC3" w:rsidRPr="002C4BC3" w14:paraId="316C67CE" w14:textId="77777777" w:rsidTr="00355478">
        <w:tc>
          <w:tcPr>
            <w:tcW w:w="2723" w:type="dxa"/>
          </w:tcPr>
          <w:p w14:paraId="03DAFE3B" w14:textId="77777777" w:rsidR="006A05B0" w:rsidRPr="002C4BC3" w:rsidRDefault="006A05B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2. Khái quát chung về kỹ năng đàm phán hợp đồng thương mại</w:t>
            </w:r>
          </w:p>
          <w:p w14:paraId="0357CB4C"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2.1 Khái niệm, đặc điểm của đàm phán hợp đồng trong hoạt động thương mại</w:t>
            </w:r>
          </w:p>
          <w:p w14:paraId="5A1ECD02"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2.2 Các nguyên tắc của đàm phán hợp đồng thương mại</w:t>
            </w:r>
          </w:p>
          <w:p w14:paraId="6AABAF54"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2.3. Các kiểu đàm phán và hình thức đàm phán hợp đồng thương mại</w:t>
            </w:r>
          </w:p>
          <w:p w14:paraId="57720826"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2.4. Các giai đoạn đàm phán hợp đồng thương mại</w:t>
            </w:r>
          </w:p>
          <w:p w14:paraId="4CAF8374"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2.5. Một số điều cần tránh trong đàm phán hợp đồng thương mại</w:t>
            </w:r>
          </w:p>
          <w:p w14:paraId="0452D754" w14:textId="77777777" w:rsidR="006A05B0" w:rsidRPr="002C4BC3" w:rsidRDefault="006A05B0" w:rsidP="006207D9">
            <w:pPr>
              <w:spacing w:before="20" w:after="20" w:line="240" w:lineRule="auto"/>
              <w:ind w:firstLine="0"/>
              <w:jc w:val="both"/>
              <w:rPr>
                <w:rFonts w:eastAsia="Malgun Gothic"/>
                <w:b/>
                <w:szCs w:val="24"/>
                <w:lang w:val="en-SG" w:eastAsia="en-SG"/>
              </w:rPr>
            </w:pPr>
          </w:p>
          <w:p w14:paraId="791B715A" w14:textId="77777777" w:rsidR="006A05B0" w:rsidRPr="002C4BC3" w:rsidRDefault="006A05B0" w:rsidP="006207D9">
            <w:pPr>
              <w:spacing w:before="20" w:after="20" w:line="240" w:lineRule="auto"/>
              <w:ind w:firstLine="0"/>
              <w:jc w:val="both"/>
              <w:rPr>
                <w:rFonts w:eastAsia="Malgun Gothic"/>
                <w:b/>
                <w:szCs w:val="24"/>
                <w:lang w:val="en-SG" w:eastAsia="en-SG"/>
              </w:rPr>
            </w:pPr>
          </w:p>
        </w:tc>
        <w:tc>
          <w:tcPr>
            <w:tcW w:w="567" w:type="dxa"/>
          </w:tcPr>
          <w:p w14:paraId="2CD8809C" w14:textId="68004874" w:rsidR="006A05B0" w:rsidRPr="002C4BC3" w:rsidRDefault="00FD4F73"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9</w:t>
            </w:r>
          </w:p>
        </w:tc>
        <w:tc>
          <w:tcPr>
            <w:tcW w:w="993" w:type="dxa"/>
          </w:tcPr>
          <w:p w14:paraId="08CA9E57"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 G1.2, G2.1, G2.2</w:t>
            </w:r>
          </w:p>
        </w:tc>
        <w:tc>
          <w:tcPr>
            <w:tcW w:w="4274" w:type="dxa"/>
          </w:tcPr>
          <w:p w14:paraId="602935E3"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Dạy:  </w:t>
            </w:r>
          </w:p>
          <w:p w14:paraId="28052DD7"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Giảng viên phân tích những vấn đề về đàm phán hợp đồng trong kinh doanh thương mại</w:t>
            </w:r>
          </w:p>
          <w:p w14:paraId="69BC6BEB"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Giảng viên đưa các vấn đề liên quan đến chương 2 nhằm yêu cầu sinh viên phối hợp giải quyết tình huống pháp lý.</w:t>
            </w:r>
          </w:p>
          <w:p w14:paraId="7C84F5E7"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Học ở lớp: </w:t>
            </w:r>
          </w:p>
          <w:p w14:paraId="13DA8F77"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 xml:space="preserve">Sinh viên tham gia phát biểu và xây dựng bài học </w:t>
            </w:r>
          </w:p>
          <w:p w14:paraId="42BE751D"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Sinh viên phân tích được lý thuyết về đàm phán hợp đồng trong kinh doanh thương mại.</w:t>
            </w:r>
          </w:p>
          <w:p w14:paraId="1F9FABCF" w14:textId="77777777" w:rsidR="006A05B0" w:rsidRPr="002C4BC3" w:rsidRDefault="006A05B0" w:rsidP="006207D9">
            <w:pPr>
              <w:widowControl w:val="0"/>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Sinh viên lựa chọn các hình thức đàm phán phù hợp để giải quyết các tình huống pháp lý.</w:t>
            </w:r>
          </w:p>
          <w:p w14:paraId="4B8EE89C"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Học ở nhà: </w:t>
            </w:r>
          </w:p>
          <w:p w14:paraId="447E7C4B"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 xml:space="preserve">Sinh viên vận dụng những kiến thức đã học để sáng tạo những cách đàm phán hợp đồng thương mại trong những tình huống pháp lý. </w:t>
            </w:r>
          </w:p>
        </w:tc>
        <w:tc>
          <w:tcPr>
            <w:tcW w:w="1092" w:type="dxa"/>
          </w:tcPr>
          <w:p w14:paraId="437317FF" w14:textId="1320DA6A" w:rsidR="006A05B0" w:rsidRPr="002C4BC3" w:rsidRDefault="00A07B8C"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w:t>
            </w:r>
            <w:r w:rsidR="006A05B0" w:rsidRPr="002C4BC3">
              <w:rPr>
                <w:rFonts w:eastAsia="Malgun Gothic"/>
                <w:szCs w:val="24"/>
                <w:lang w:val="en-SG" w:eastAsia="en-SG"/>
              </w:rPr>
              <w:t>, Y</w:t>
            </w:r>
          </w:p>
        </w:tc>
      </w:tr>
      <w:tr w:rsidR="002C4BC3" w:rsidRPr="002C4BC3" w14:paraId="4B2B7ACD" w14:textId="77777777" w:rsidTr="00355478">
        <w:tc>
          <w:tcPr>
            <w:tcW w:w="2723" w:type="dxa"/>
          </w:tcPr>
          <w:p w14:paraId="26D71F55" w14:textId="77777777" w:rsidR="006A05B0" w:rsidRPr="002C4BC3" w:rsidRDefault="006A05B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3. Khái quát chung về kỹ năng soạn thảo hợp đồng thương mại</w:t>
            </w:r>
          </w:p>
          <w:p w14:paraId="25D9BD06" w14:textId="77777777" w:rsidR="006A05B0" w:rsidRPr="002C4BC3" w:rsidRDefault="006A05B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mại </w:t>
            </w:r>
          </w:p>
          <w:p w14:paraId="2D354B0D"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3.1 Khái quát về văn bản hợp đồng thương mại và yêu cầu đối với soạn thảo văn bản hợp đồng thương mại</w:t>
            </w:r>
          </w:p>
          <w:p w14:paraId="708CEA37"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3.2  Cách thức soạn thảo văn bản hợp đồng thương mại</w:t>
            </w:r>
          </w:p>
          <w:p w14:paraId="69023E88" w14:textId="77777777" w:rsidR="006A05B0" w:rsidRPr="002C4BC3" w:rsidRDefault="006A05B0"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3.3. Kĩ năng soạn thảo một số điều khoản cơ bản của hợp đồng thương mại</w:t>
            </w:r>
          </w:p>
          <w:p w14:paraId="1625DFAB" w14:textId="77777777" w:rsidR="006A05B0" w:rsidRPr="002C4BC3" w:rsidRDefault="006A05B0" w:rsidP="006207D9">
            <w:pPr>
              <w:spacing w:before="20" w:after="20" w:line="240" w:lineRule="auto"/>
              <w:ind w:firstLine="0"/>
              <w:jc w:val="both"/>
              <w:rPr>
                <w:rFonts w:eastAsia="Malgun Gothic"/>
                <w:b/>
                <w:szCs w:val="24"/>
                <w:lang w:val="en-SG" w:eastAsia="en-SG"/>
              </w:rPr>
            </w:pPr>
          </w:p>
          <w:p w14:paraId="46026B0D" w14:textId="77777777" w:rsidR="006A05B0" w:rsidRPr="002C4BC3" w:rsidRDefault="006A05B0" w:rsidP="006207D9">
            <w:pPr>
              <w:spacing w:before="20" w:after="20" w:line="240" w:lineRule="auto"/>
              <w:ind w:firstLine="0"/>
              <w:jc w:val="both"/>
              <w:rPr>
                <w:rFonts w:eastAsia="Malgun Gothic"/>
                <w:b/>
                <w:szCs w:val="24"/>
                <w:lang w:val="en-SG" w:eastAsia="en-SG"/>
              </w:rPr>
            </w:pPr>
          </w:p>
        </w:tc>
        <w:tc>
          <w:tcPr>
            <w:tcW w:w="567" w:type="dxa"/>
          </w:tcPr>
          <w:p w14:paraId="65D1B9F2"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10</w:t>
            </w:r>
          </w:p>
        </w:tc>
        <w:tc>
          <w:tcPr>
            <w:tcW w:w="993" w:type="dxa"/>
          </w:tcPr>
          <w:p w14:paraId="39D76C28"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 G1.2, G2.1, G2.2</w:t>
            </w:r>
          </w:p>
        </w:tc>
        <w:tc>
          <w:tcPr>
            <w:tcW w:w="4274" w:type="dxa"/>
          </w:tcPr>
          <w:p w14:paraId="185CFBF2"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Dạy:  </w:t>
            </w:r>
          </w:p>
          <w:p w14:paraId="423A3C58"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Giảng viên phân tích những vấn đề về soạn thảo hợp đồng trong kinh doanh thương mại</w:t>
            </w:r>
          </w:p>
          <w:p w14:paraId="4F29D61B"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Giảng viên đưa các vấn đề liên quan đến chương 3 nhằm yêu cầu sinh viên phối hợp giải quyết tình huống pháp lý.</w:t>
            </w:r>
          </w:p>
          <w:p w14:paraId="1307B75B"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Học ở lớp: </w:t>
            </w:r>
          </w:p>
          <w:p w14:paraId="2A11E6F7"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 xml:space="preserve">Sinh viên tham gia phát biểu và xây dựng bài học </w:t>
            </w:r>
          </w:p>
          <w:p w14:paraId="0BD66175" w14:textId="77777777" w:rsidR="006A05B0" w:rsidRPr="002C4BC3" w:rsidRDefault="006A05B0" w:rsidP="006207D9">
            <w:pPr>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Sinh viên phân tích được lý thuyết về soạn thảo hợp đồng trong kinh doanh thương mại.</w:t>
            </w:r>
          </w:p>
          <w:p w14:paraId="3A65832C" w14:textId="77777777" w:rsidR="006A05B0" w:rsidRPr="002C4BC3" w:rsidRDefault="006A05B0" w:rsidP="006207D9">
            <w:pPr>
              <w:widowControl w:val="0"/>
              <w:numPr>
                <w:ilvl w:val="0"/>
                <w:numId w:val="53"/>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Sinh viên lựa chọn các kĩ năng soạn thảo  phù hợp để giải quyết các tình huống pháp lý.</w:t>
            </w:r>
          </w:p>
          <w:p w14:paraId="6365F544"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 xml:space="preserve">Học ở nhà: </w:t>
            </w:r>
          </w:p>
          <w:p w14:paraId="597F1A14" w14:textId="77777777" w:rsidR="006A05B0" w:rsidRPr="002C4BC3" w:rsidRDefault="006A05B0" w:rsidP="006207D9">
            <w:pPr>
              <w:widowControl w:val="0"/>
              <w:numPr>
                <w:ilvl w:val="0"/>
                <w:numId w:val="52"/>
              </w:numPr>
              <w:pBdr>
                <w:top w:val="nil"/>
                <w:left w:val="nil"/>
                <w:bottom w:val="nil"/>
                <w:right w:val="nil"/>
                <w:between w:val="nil"/>
              </w:pBdr>
              <w:spacing w:before="20" w:after="20" w:line="240" w:lineRule="auto"/>
              <w:ind w:left="151" w:hanging="151"/>
              <w:jc w:val="both"/>
              <w:rPr>
                <w:szCs w:val="24"/>
                <w:lang w:val="en-SG" w:eastAsia="en-SG"/>
              </w:rPr>
            </w:pPr>
            <w:r w:rsidRPr="002C4BC3">
              <w:rPr>
                <w:szCs w:val="24"/>
                <w:lang w:val="en-SG" w:eastAsia="en-SG"/>
              </w:rPr>
              <w:t>Sinh viên vận dụng những kiến thức đã học để sáng tạo những cách soạn thảo hợp đồng thương mại trong những tình huống pháp lý.</w:t>
            </w:r>
          </w:p>
        </w:tc>
        <w:tc>
          <w:tcPr>
            <w:tcW w:w="1092" w:type="dxa"/>
          </w:tcPr>
          <w:p w14:paraId="7C184C13" w14:textId="0D4C54C1" w:rsidR="006A05B0" w:rsidRPr="002C4BC3" w:rsidRDefault="00A07B8C"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X1</w:t>
            </w:r>
            <w:r w:rsidR="006A05B0" w:rsidRPr="002C4BC3">
              <w:rPr>
                <w:rFonts w:eastAsia="Malgun Gothic"/>
                <w:szCs w:val="24"/>
                <w:lang w:val="en-SG" w:eastAsia="en-SG"/>
              </w:rPr>
              <w:t>, Y</w:t>
            </w:r>
          </w:p>
        </w:tc>
      </w:tr>
      <w:tr w:rsidR="002C4BC3" w:rsidRPr="002C4BC3" w14:paraId="7FCDB686" w14:textId="77777777" w:rsidTr="00355478">
        <w:tc>
          <w:tcPr>
            <w:tcW w:w="2723" w:type="dxa"/>
          </w:tcPr>
          <w:p w14:paraId="5E12D4BA" w14:textId="77777777" w:rsidR="006A05B0" w:rsidRPr="002C4BC3" w:rsidRDefault="006A05B0"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Kiểm tra</w:t>
            </w:r>
            <w:r w:rsidRPr="002C4BC3">
              <w:rPr>
                <w:rFonts w:eastAsia="Malgun Gothic"/>
                <w:b/>
                <w:szCs w:val="24"/>
                <w:lang w:val="en-SG" w:eastAsia="en-SG"/>
              </w:rPr>
              <w:tab/>
            </w:r>
            <w:r w:rsidRPr="002C4BC3">
              <w:rPr>
                <w:rFonts w:eastAsia="Malgun Gothic"/>
                <w:b/>
                <w:szCs w:val="24"/>
                <w:lang w:val="en-SG" w:eastAsia="en-SG"/>
              </w:rPr>
              <w:tab/>
            </w:r>
            <w:r w:rsidRPr="002C4BC3">
              <w:rPr>
                <w:rFonts w:eastAsia="Malgun Gothic"/>
                <w:b/>
                <w:szCs w:val="24"/>
                <w:lang w:val="en-SG" w:eastAsia="en-SG"/>
              </w:rPr>
              <w:tab/>
            </w:r>
          </w:p>
        </w:tc>
        <w:tc>
          <w:tcPr>
            <w:tcW w:w="567" w:type="dxa"/>
          </w:tcPr>
          <w:p w14:paraId="1377BDA3"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1</w:t>
            </w:r>
          </w:p>
        </w:tc>
        <w:tc>
          <w:tcPr>
            <w:tcW w:w="993" w:type="dxa"/>
          </w:tcPr>
          <w:p w14:paraId="73B2D66D"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 G1.2, G2.1, G2.2</w:t>
            </w:r>
          </w:p>
        </w:tc>
        <w:tc>
          <w:tcPr>
            <w:tcW w:w="4274" w:type="dxa"/>
          </w:tcPr>
          <w:p w14:paraId="2ED906FD" w14:textId="77777777" w:rsidR="006A05B0" w:rsidRPr="002C4BC3" w:rsidRDefault="006A05B0" w:rsidP="006207D9">
            <w:pPr>
              <w:spacing w:before="20" w:after="20" w:line="240" w:lineRule="auto"/>
              <w:ind w:left="151" w:hanging="151"/>
              <w:jc w:val="both"/>
              <w:rPr>
                <w:rFonts w:eastAsia="Malgun Gothic"/>
                <w:b/>
                <w:szCs w:val="24"/>
                <w:lang w:val="en-SG" w:eastAsia="en-SG"/>
              </w:rPr>
            </w:pPr>
            <w:r w:rsidRPr="002C4BC3">
              <w:rPr>
                <w:rFonts w:eastAsia="Malgun Gothic"/>
                <w:b/>
                <w:szCs w:val="24"/>
                <w:lang w:val="en-SG" w:eastAsia="en-SG"/>
              </w:rPr>
              <w:tab/>
            </w:r>
            <w:r w:rsidRPr="002C4BC3">
              <w:rPr>
                <w:rFonts w:eastAsia="Malgun Gothic"/>
                <w:szCs w:val="24"/>
                <w:lang w:val="en-SG" w:eastAsia="en-SG"/>
              </w:rPr>
              <w:t>Giảng viên giao câu hỏi tự luận cho sinh viên</w:t>
            </w:r>
          </w:p>
        </w:tc>
        <w:tc>
          <w:tcPr>
            <w:tcW w:w="1092" w:type="dxa"/>
          </w:tcPr>
          <w:p w14:paraId="56EDE742" w14:textId="6C1A00B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w:t>
            </w:r>
            <w:r w:rsidR="00A07B8C" w:rsidRPr="002C4BC3">
              <w:rPr>
                <w:rFonts w:eastAsia="Malgun Gothic"/>
                <w:szCs w:val="24"/>
                <w:lang w:val="en-SG" w:eastAsia="en-SG"/>
              </w:rPr>
              <w:t>1</w:t>
            </w:r>
          </w:p>
        </w:tc>
      </w:tr>
    </w:tbl>
    <w:p w14:paraId="11E033EF" w14:textId="77777777" w:rsidR="006A05B0" w:rsidRPr="002C4BC3" w:rsidRDefault="006A05B0" w:rsidP="006207D9">
      <w:pPr>
        <w:spacing w:before="20" w:after="20" w:line="240" w:lineRule="auto"/>
        <w:ind w:firstLine="0"/>
        <w:rPr>
          <w:rFonts w:eastAsia="Malgun Gothic"/>
          <w:szCs w:val="24"/>
          <w:lang w:val="en-SG" w:eastAsia="en-SG"/>
        </w:rPr>
      </w:pPr>
    </w:p>
    <w:p w14:paraId="61351809" w14:textId="77777777" w:rsidR="006A05B0" w:rsidRPr="002C4BC3" w:rsidRDefault="006A05B0"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THỰC HÀNH</w:t>
      </w:r>
    </w:p>
    <w:tbl>
      <w:tblPr>
        <w:tblW w:w="967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4"/>
        <w:gridCol w:w="560"/>
        <w:gridCol w:w="994"/>
        <w:gridCol w:w="4269"/>
        <w:gridCol w:w="1106"/>
      </w:tblGrid>
      <w:tr w:rsidR="002C4BC3" w:rsidRPr="002C4BC3" w14:paraId="168520CF" w14:textId="77777777" w:rsidTr="00003399">
        <w:trPr>
          <w:trHeight w:val="644"/>
          <w:tblHeader/>
        </w:trPr>
        <w:tc>
          <w:tcPr>
            <w:tcW w:w="2744" w:type="dxa"/>
            <w:vAlign w:val="center"/>
          </w:tcPr>
          <w:p w14:paraId="4CE804A9"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 GIẢNG DẠY</w:t>
            </w:r>
          </w:p>
        </w:tc>
        <w:tc>
          <w:tcPr>
            <w:tcW w:w="560" w:type="dxa"/>
            <w:vAlign w:val="center"/>
          </w:tcPr>
          <w:p w14:paraId="7C0796BE" w14:textId="77777777" w:rsidR="006A05B0" w:rsidRPr="002C4BC3" w:rsidRDefault="006A05B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4" w:type="dxa"/>
            <w:vAlign w:val="center"/>
          </w:tcPr>
          <w:p w14:paraId="4A2EDE93" w14:textId="77777777" w:rsidR="006A05B0" w:rsidRPr="002C4BC3" w:rsidRDefault="006A05B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CĐR học phần</w:t>
            </w:r>
          </w:p>
        </w:tc>
        <w:tc>
          <w:tcPr>
            <w:tcW w:w="4269" w:type="dxa"/>
            <w:vAlign w:val="center"/>
          </w:tcPr>
          <w:p w14:paraId="031D8872" w14:textId="77777777" w:rsidR="006A05B0" w:rsidRPr="002C4BC3" w:rsidRDefault="006A05B0" w:rsidP="006207D9">
            <w:pPr>
              <w:spacing w:before="20" w:after="20" w:line="240" w:lineRule="auto"/>
              <w:ind w:firstLine="9"/>
              <w:jc w:val="center"/>
              <w:rPr>
                <w:rFonts w:eastAsia="Malgun Gothic"/>
                <w:b/>
                <w:szCs w:val="24"/>
                <w:lang w:val="en-SG" w:eastAsia="en-SG"/>
              </w:rPr>
            </w:pPr>
            <w:r w:rsidRPr="002C4BC3">
              <w:rPr>
                <w:rFonts w:eastAsia="Malgun Gothic"/>
                <w:b/>
                <w:szCs w:val="24"/>
                <w:lang w:val="en-SG" w:eastAsia="en-SG"/>
              </w:rPr>
              <w:t>Hoạt động dạy và học</w:t>
            </w:r>
          </w:p>
        </w:tc>
        <w:tc>
          <w:tcPr>
            <w:tcW w:w="1106" w:type="dxa"/>
          </w:tcPr>
          <w:p w14:paraId="1F082521" w14:textId="77777777" w:rsidR="006A05B0" w:rsidRPr="002C4BC3" w:rsidRDefault="006A05B0"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30F7367A" w14:textId="77777777" w:rsidTr="005A68FE">
        <w:trPr>
          <w:trHeight w:val="5250"/>
        </w:trPr>
        <w:tc>
          <w:tcPr>
            <w:tcW w:w="2744" w:type="dxa"/>
          </w:tcPr>
          <w:p w14:paraId="0C486A10" w14:textId="1A269CF1" w:rsidR="006A05B0" w:rsidRPr="002C4BC3" w:rsidRDefault="00887C93" w:rsidP="006207D9">
            <w:pPr>
              <w:widowControl w:val="0"/>
              <w:shd w:val="clear" w:color="auto" w:fill="FFFFFF"/>
              <w:spacing w:before="20" w:after="20" w:line="240" w:lineRule="auto"/>
              <w:ind w:firstLine="0"/>
              <w:jc w:val="both"/>
              <w:rPr>
                <w:rFonts w:eastAsia="Malgun Gothic"/>
                <w:szCs w:val="24"/>
                <w:lang w:val="en-SG" w:eastAsia="en-SG"/>
              </w:rPr>
            </w:pPr>
            <w:r w:rsidRPr="002C4BC3">
              <w:rPr>
                <w:rFonts w:eastAsia="Malgun Gothic"/>
                <w:szCs w:val="24"/>
                <w:lang w:val="en-SG" w:eastAsia="en-SG"/>
              </w:rPr>
              <w:t>Thực hành kĩ năng đàm phán, soạn thảo hợp đồng trong kinh doanh thương mại</w:t>
            </w:r>
          </w:p>
        </w:tc>
        <w:tc>
          <w:tcPr>
            <w:tcW w:w="560" w:type="dxa"/>
          </w:tcPr>
          <w:p w14:paraId="51199884"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20</w:t>
            </w:r>
          </w:p>
        </w:tc>
        <w:tc>
          <w:tcPr>
            <w:tcW w:w="994" w:type="dxa"/>
          </w:tcPr>
          <w:p w14:paraId="5DFCDC57"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G1.1</w:t>
            </w:r>
          </w:p>
          <w:p w14:paraId="489DCE05"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G1.2</w:t>
            </w:r>
          </w:p>
          <w:p w14:paraId="68F57C8A"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G2.1</w:t>
            </w:r>
          </w:p>
          <w:p w14:paraId="2CB7BB76"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G2.2</w:t>
            </w:r>
          </w:p>
          <w:p w14:paraId="1F9F64FA" w14:textId="77777777"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G3.1</w:t>
            </w:r>
          </w:p>
          <w:p w14:paraId="40F18CC2" w14:textId="77777777" w:rsidR="006A05B0" w:rsidRPr="002C4BC3" w:rsidRDefault="006A05B0" w:rsidP="006207D9">
            <w:pPr>
              <w:spacing w:before="20" w:after="20" w:line="240" w:lineRule="auto"/>
              <w:ind w:left="-108" w:firstLine="0"/>
              <w:jc w:val="center"/>
              <w:rPr>
                <w:rFonts w:eastAsia="Malgun Gothic"/>
                <w:szCs w:val="24"/>
                <w:lang w:val="en-SG" w:eastAsia="en-SG"/>
              </w:rPr>
            </w:pPr>
          </w:p>
        </w:tc>
        <w:tc>
          <w:tcPr>
            <w:tcW w:w="4269" w:type="dxa"/>
          </w:tcPr>
          <w:p w14:paraId="0DB1C253" w14:textId="77777777" w:rsidR="006A05B0" w:rsidRPr="002C4BC3" w:rsidRDefault="006A05B0" w:rsidP="006207D9">
            <w:pPr>
              <w:spacing w:before="20" w:after="20" w:line="240" w:lineRule="auto"/>
              <w:ind w:firstLine="9"/>
              <w:jc w:val="both"/>
              <w:rPr>
                <w:rFonts w:eastAsia="Malgun Gothic"/>
                <w:szCs w:val="24"/>
                <w:lang w:val="en-SG" w:eastAsia="en-SG"/>
              </w:rPr>
            </w:pPr>
            <w:r w:rsidRPr="002C4BC3">
              <w:rPr>
                <w:rFonts w:eastAsia="Malgun Gothic"/>
                <w:szCs w:val="24"/>
                <w:lang w:val="en-SG" w:eastAsia="en-SG"/>
              </w:rPr>
              <w:t xml:space="preserve"> Dạy: </w:t>
            </w:r>
          </w:p>
          <w:p w14:paraId="7778A771" w14:textId="77777777" w:rsidR="006A05B0" w:rsidRPr="002C4BC3" w:rsidRDefault="006A05B0" w:rsidP="006207D9">
            <w:pPr>
              <w:spacing w:before="20" w:after="20" w:line="240" w:lineRule="auto"/>
              <w:ind w:firstLine="9"/>
              <w:jc w:val="both"/>
              <w:rPr>
                <w:rFonts w:eastAsia="Malgun Gothic"/>
                <w:szCs w:val="24"/>
                <w:lang w:val="en-SG" w:eastAsia="en-SG"/>
              </w:rPr>
            </w:pPr>
            <w:r w:rsidRPr="002C4BC3">
              <w:rPr>
                <w:rFonts w:eastAsia="Malgun Gothic"/>
                <w:szCs w:val="24"/>
                <w:lang w:val="en-SG" w:eastAsia="en-SG"/>
              </w:rPr>
              <w:t>+ GV yêu cầu sinh viên tự xây dựng các nhóm nhỏ để tham gia thực hành theo tình huống giả định.</w:t>
            </w:r>
          </w:p>
          <w:p w14:paraId="6ABC8A37" w14:textId="77777777" w:rsidR="006A05B0" w:rsidRPr="002C4BC3" w:rsidRDefault="006A05B0" w:rsidP="006207D9">
            <w:pPr>
              <w:spacing w:before="20" w:after="20" w:line="240" w:lineRule="auto"/>
              <w:ind w:firstLine="9"/>
              <w:jc w:val="both"/>
              <w:rPr>
                <w:rFonts w:eastAsia="Malgun Gothic"/>
                <w:szCs w:val="24"/>
                <w:lang w:val="en-SG" w:eastAsia="en-SG"/>
              </w:rPr>
            </w:pPr>
            <w:r w:rsidRPr="002C4BC3">
              <w:rPr>
                <w:rFonts w:eastAsia="Malgun Gothic"/>
                <w:szCs w:val="24"/>
                <w:lang w:val="en-SG" w:eastAsia="en-SG"/>
              </w:rPr>
              <w:t>+ GV yêu cầu sinh viên tự thực hiện tài liệu liên quan đến hoạt động đàm phán, soạn thảo một số loại hợp đồng điển hình trong kinh doanh thương mại</w:t>
            </w:r>
          </w:p>
          <w:p w14:paraId="5E0F5D09" w14:textId="77777777" w:rsidR="006A05B0" w:rsidRPr="002C4BC3" w:rsidRDefault="006A05B0" w:rsidP="006207D9">
            <w:pPr>
              <w:spacing w:before="20" w:after="20" w:line="240" w:lineRule="auto"/>
              <w:ind w:firstLine="9"/>
              <w:jc w:val="both"/>
              <w:rPr>
                <w:rFonts w:eastAsia="Malgun Gothic"/>
                <w:szCs w:val="24"/>
                <w:lang w:val="en-SG" w:eastAsia="en-SG"/>
              </w:rPr>
            </w:pPr>
            <w:r w:rsidRPr="002C4BC3">
              <w:rPr>
                <w:rFonts w:eastAsia="Malgun Gothic"/>
                <w:szCs w:val="24"/>
                <w:lang w:val="en-SG" w:eastAsia="en-SG"/>
              </w:rPr>
              <w:t>+ GV yêu cầu sinh viên thực hành đàm phán, soạn theo hợp đồng trong kinh doanh thương mại theo một tình huống  đã có sẵn .</w:t>
            </w:r>
          </w:p>
          <w:p w14:paraId="0E71022E" w14:textId="77777777" w:rsidR="006A05B0" w:rsidRPr="002C4BC3" w:rsidRDefault="006A05B0" w:rsidP="006207D9">
            <w:pPr>
              <w:spacing w:before="20" w:after="20" w:line="240" w:lineRule="auto"/>
              <w:ind w:firstLine="9"/>
              <w:jc w:val="both"/>
              <w:rPr>
                <w:rFonts w:eastAsia="Malgun Gothic"/>
                <w:szCs w:val="24"/>
                <w:lang w:val="en-SG" w:eastAsia="en-SG"/>
              </w:rPr>
            </w:pPr>
            <w:r w:rsidRPr="002C4BC3">
              <w:rPr>
                <w:rFonts w:eastAsia="Malgun Gothic"/>
                <w:szCs w:val="24"/>
                <w:lang w:val="en-SG" w:eastAsia="en-SG"/>
              </w:rPr>
              <w:t xml:space="preserve">Học ở lớp: </w:t>
            </w:r>
          </w:p>
          <w:p w14:paraId="206D655F" w14:textId="77777777" w:rsidR="006A05B0" w:rsidRPr="002C4BC3" w:rsidRDefault="006A05B0" w:rsidP="006207D9">
            <w:pPr>
              <w:spacing w:before="20" w:after="20" w:line="240" w:lineRule="auto"/>
              <w:ind w:firstLine="9"/>
              <w:jc w:val="both"/>
              <w:rPr>
                <w:rFonts w:eastAsia="Malgun Gothic"/>
                <w:szCs w:val="24"/>
                <w:lang w:val="en-SG" w:eastAsia="en-SG"/>
              </w:rPr>
            </w:pPr>
            <w:r w:rsidRPr="002C4BC3">
              <w:rPr>
                <w:rFonts w:eastAsia="Malgun Gothic"/>
                <w:szCs w:val="24"/>
                <w:lang w:val="en-SG" w:eastAsia="en-SG"/>
              </w:rPr>
              <w:t>+ SV thực hiện theo yêu cầu của giáo viên để tham gia thực hành đàm phán, soạn thảo hợp đồng.</w:t>
            </w:r>
          </w:p>
          <w:p w14:paraId="1FD6AC01" w14:textId="77777777" w:rsidR="006A05B0" w:rsidRPr="002C4BC3" w:rsidRDefault="006A05B0" w:rsidP="006207D9">
            <w:pPr>
              <w:spacing w:before="20" w:after="20" w:line="240" w:lineRule="auto"/>
              <w:ind w:firstLine="9"/>
              <w:jc w:val="both"/>
              <w:rPr>
                <w:rFonts w:eastAsia="Malgun Gothic"/>
                <w:szCs w:val="24"/>
                <w:lang w:val="en-SG" w:eastAsia="en-SG"/>
              </w:rPr>
            </w:pPr>
            <w:r w:rsidRPr="002C4BC3">
              <w:rPr>
                <w:rFonts w:eastAsia="Malgun Gothic"/>
                <w:szCs w:val="24"/>
                <w:lang w:val="en-SG" w:eastAsia="en-SG"/>
              </w:rPr>
              <w:t>Học ở nhà:</w:t>
            </w:r>
          </w:p>
          <w:p w14:paraId="147D165A" w14:textId="274EF427" w:rsidR="006A05B0" w:rsidRPr="002C4BC3" w:rsidRDefault="006A05B0" w:rsidP="006207D9">
            <w:pPr>
              <w:spacing w:before="20" w:after="20" w:line="240" w:lineRule="auto"/>
              <w:ind w:firstLine="9"/>
              <w:jc w:val="both"/>
              <w:rPr>
                <w:rFonts w:eastAsia="Malgun Gothic"/>
                <w:szCs w:val="24"/>
                <w:lang w:val="en-SG" w:eastAsia="en-SG"/>
              </w:rPr>
            </w:pPr>
            <w:r w:rsidRPr="002C4BC3">
              <w:rPr>
                <w:rFonts w:eastAsia="Malgun Gothic"/>
                <w:szCs w:val="24"/>
                <w:lang w:val="en-SG" w:eastAsia="en-SG"/>
              </w:rPr>
              <w:t>+ SV chuẩn bị tài liệu học tập,phân công nhiệm vụ cho các thành viên</w:t>
            </w:r>
          </w:p>
        </w:tc>
        <w:tc>
          <w:tcPr>
            <w:tcW w:w="1106" w:type="dxa"/>
          </w:tcPr>
          <w:p w14:paraId="1DCF337E" w14:textId="4426E8BF" w:rsidR="006A05B0" w:rsidRPr="002C4BC3" w:rsidRDefault="006A05B0" w:rsidP="006207D9">
            <w:pPr>
              <w:spacing w:before="20" w:after="20" w:line="240" w:lineRule="auto"/>
              <w:ind w:left="-108" w:firstLine="0"/>
              <w:jc w:val="center"/>
              <w:rPr>
                <w:rFonts w:eastAsia="Malgun Gothic"/>
                <w:szCs w:val="24"/>
                <w:lang w:val="en-SG" w:eastAsia="en-SG"/>
              </w:rPr>
            </w:pPr>
            <w:r w:rsidRPr="002C4BC3">
              <w:rPr>
                <w:rFonts w:eastAsia="Malgun Gothic"/>
                <w:szCs w:val="24"/>
                <w:lang w:val="en-SG" w:eastAsia="en-SG"/>
              </w:rPr>
              <w:t>X</w:t>
            </w:r>
            <w:r w:rsidR="00A07B8C" w:rsidRPr="002C4BC3">
              <w:rPr>
                <w:rFonts w:eastAsia="Malgun Gothic"/>
                <w:szCs w:val="24"/>
                <w:lang w:val="en-SG" w:eastAsia="en-SG"/>
              </w:rPr>
              <w:t>2</w:t>
            </w:r>
          </w:p>
        </w:tc>
      </w:tr>
    </w:tbl>
    <w:p w14:paraId="16F1A7A9" w14:textId="77777777" w:rsidR="006A05B0" w:rsidRPr="002C4BC3" w:rsidRDefault="006A05B0" w:rsidP="006207D9">
      <w:pPr>
        <w:spacing w:before="20" w:after="20" w:line="240" w:lineRule="auto"/>
        <w:ind w:firstLine="0"/>
        <w:rPr>
          <w:rFonts w:eastAsia="Malgun Gothic"/>
          <w:szCs w:val="24"/>
          <w:lang w:val="en-SG" w:eastAsia="en-SG"/>
        </w:rPr>
      </w:pPr>
    </w:p>
    <w:p w14:paraId="4FB9C0DB" w14:textId="78D8B70D" w:rsidR="006A05B0" w:rsidRPr="002C4BC3" w:rsidRDefault="006A05B0"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11. Ngày phê duyệt:</w:t>
      </w:r>
      <w:r w:rsidRPr="002C4BC3">
        <w:rPr>
          <w:rFonts w:eastAsia="Malgun Gothic"/>
          <w:i/>
          <w:szCs w:val="24"/>
          <w:lang w:val="en-SG" w:eastAsia="en-SG"/>
        </w:rPr>
        <w:t xml:space="preserve">   ...../....../......</w:t>
      </w:r>
    </w:p>
    <w:p w14:paraId="24286FD2" w14:textId="77777777" w:rsidR="006A05B0" w:rsidRPr="002C4BC3" w:rsidRDefault="006A05B0"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32" w:type="dxa"/>
        <w:tblInd w:w="-149" w:type="dxa"/>
        <w:tblLayout w:type="fixed"/>
        <w:tblLook w:val="0400" w:firstRow="0" w:lastRow="0" w:firstColumn="0" w:lastColumn="0" w:noHBand="0" w:noVBand="1"/>
      </w:tblPr>
      <w:tblGrid>
        <w:gridCol w:w="3436"/>
        <w:gridCol w:w="2694"/>
        <w:gridCol w:w="3402"/>
      </w:tblGrid>
      <w:tr w:rsidR="002C4BC3" w:rsidRPr="002C4BC3" w14:paraId="4507F8FC" w14:textId="77777777" w:rsidTr="00192104">
        <w:tc>
          <w:tcPr>
            <w:tcW w:w="3436" w:type="dxa"/>
            <w:shd w:val="clear" w:color="auto" w:fill="auto"/>
          </w:tcPr>
          <w:p w14:paraId="3E569219" w14:textId="77777777" w:rsidR="006A05B0" w:rsidRPr="002C4BC3" w:rsidRDefault="006A05B0"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1A2F9583" w14:textId="77777777" w:rsidR="006A05B0" w:rsidRPr="002C4BC3" w:rsidRDefault="006A05B0" w:rsidP="006207D9">
            <w:pPr>
              <w:spacing w:before="20" w:after="20" w:line="240" w:lineRule="auto"/>
              <w:ind w:right="288" w:firstLine="0"/>
              <w:jc w:val="center"/>
              <w:rPr>
                <w:rFonts w:eastAsia="Malgun Gothic"/>
                <w:b/>
                <w:szCs w:val="24"/>
                <w:lang w:val="en-SG" w:eastAsia="en-SG"/>
              </w:rPr>
            </w:pPr>
          </w:p>
          <w:p w14:paraId="2E87808F" w14:textId="77777777" w:rsidR="006A05B0" w:rsidRPr="002C4BC3" w:rsidRDefault="006A05B0" w:rsidP="006207D9">
            <w:pPr>
              <w:spacing w:before="20" w:after="20" w:line="240" w:lineRule="auto"/>
              <w:ind w:right="288" w:firstLine="0"/>
              <w:jc w:val="center"/>
              <w:rPr>
                <w:rFonts w:eastAsia="Malgun Gothic"/>
                <w:b/>
                <w:szCs w:val="24"/>
                <w:lang w:val="en-SG" w:eastAsia="en-SG"/>
              </w:rPr>
            </w:pPr>
          </w:p>
          <w:p w14:paraId="1F5BA9BF" w14:textId="77777777" w:rsidR="006A05B0" w:rsidRPr="002C4BC3" w:rsidRDefault="006A05B0" w:rsidP="006207D9">
            <w:pPr>
              <w:spacing w:before="20" w:after="20" w:line="240" w:lineRule="auto"/>
              <w:ind w:right="288" w:firstLine="0"/>
              <w:jc w:val="center"/>
              <w:rPr>
                <w:rFonts w:eastAsia="Malgun Gothic"/>
                <w:b/>
                <w:szCs w:val="24"/>
                <w:lang w:val="en-SG" w:eastAsia="en-SG"/>
              </w:rPr>
            </w:pPr>
          </w:p>
          <w:p w14:paraId="1A8BB5EB" w14:textId="77777777" w:rsidR="006A05B0" w:rsidRPr="002C4BC3" w:rsidRDefault="006A05B0" w:rsidP="006207D9">
            <w:pPr>
              <w:spacing w:before="20" w:after="20" w:line="240" w:lineRule="auto"/>
              <w:ind w:right="288" w:firstLine="0"/>
              <w:jc w:val="center"/>
              <w:rPr>
                <w:rFonts w:eastAsia="Malgun Gothic"/>
                <w:b/>
                <w:szCs w:val="24"/>
                <w:lang w:val="en-SG" w:eastAsia="en-SG"/>
              </w:rPr>
            </w:pPr>
          </w:p>
          <w:p w14:paraId="7CCEAE51"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shd w:val="clear" w:color="auto" w:fill="auto"/>
          </w:tcPr>
          <w:p w14:paraId="2002513D" w14:textId="77777777" w:rsidR="006A05B0" w:rsidRPr="002C4BC3" w:rsidRDefault="006A05B0"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13F355B9" w14:textId="77777777" w:rsidR="006A05B0" w:rsidRPr="002C4BC3" w:rsidRDefault="006A05B0" w:rsidP="006207D9">
            <w:pPr>
              <w:spacing w:before="20" w:after="20" w:line="240" w:lineRule="auto"/>
              <w:ind w:right="288" w:firstLine="0"/>
              <w:jc w:val="center"/>
              <w:rPr>
                <w:rFonts w:eastAsia="Malgun Gothic"/>
                <w:b/>
                <w:szCs w:val="24"/>
                <w:lang w:val="en-SG" w:eastAsia="en-SG"/>
              </w:rPr>
            </w:pPr>
          </w:p>
          <w:p w14:paraId="792C5566" w14:textId="77777777" w:rsidR="006A05B0" w:rsidRPr="002C4BC3" w:rsidRDefault="006A05B0" w:rsidP="006207D9">
            <w:pPr>
              <w:spacing w:before="20" w:after="20" w:line="240" w:lineRule="auto"/>
              <w:ind w:right="288" w:firstLine="0"/>
              <w:jc w:val="center"/>
              <w:rPr>
                <w:rFonts w:eastAsia="Malgun Gothic"/>
                <w:b/>
                <w:szCs w:val="24"/>
                <w:lang w:val="en-SG" w:eastAsia="en-SG"/>
              </w:rPr>
            </w:pPr>
          </w:p>
          <w:p w14:paraId="34D516ED" w14:textId="77777777" w:rsidR="006A05B0" w:rsidRPr="002C4BC3" w:rsidRDefault="006A05B0" w:rsidP="006207D9">
            <w:pPr>
              <w:spacing w:before="20" w:after="20" w:line="240" w:lineRule="auto"/>
              <w:ind w:right="288" w:firstLine="0"/>
              <w:jc w:val="center"/>
              <w:rPr>
                <w:rFonts w:eastAsia="Malgun Gothic"/>
                <w:b/>
                <w:szCs w:val="24"/>
                <w:lang w:val="en-SG" w:eastAsia="en-SG"/>
              </w:rPr>
            </w:pPr>
          </w:p>
          <w:p w14:paraId="6DDD5916" w14:textId="77777777" w:rsidR="006A05B0" w:rsidRPr="002C4BC3" w:rsidRDefault="006A05B0" w:rsidP="006207D9">
            <w:pPr>
              <w:spacing w:before="20" w:after="20" w:line="240" w:lineRule="auto"/>
              <w:ind w:right="288" w:firstLine="0"/>
              <w:jc w:val="center"/>
              <w:rPr>
                <w:rFonts w:eastAsia="Malgun Gothic"/>
                <w:b/>
                <w:szCs w:val="24"/>
                <w:lang w:val="en-SG" w:eastAsia="en-SG"/>
              </w:rPr>
            </w:pPr>
          </w:p>
          <w:p w14:paraId="5FAF9CC6" w14:textId="77777777" w:rsidR="006A05B0" w:rsidRPr="002C4BC3" w:rsidRDefault="006A05B0"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shd w:val="clear" w:color="auto" w:fill="auto"/>
          </w:tcPr>
          <w:p w14:paraId="6F1E3477" w14:textId="77777777"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74CF9F94" w14:textId="77777777" w:rsidR="006A05B0" w:rsidRPr="002C4BC3" w:rsidRDefault="006A05B0" w:rsidP="006207D9">
            <w:pPr>
              <w:spacing w:before="20" w:after="20" w:line="240" w:lineRule="auto"/>
              <w:ind w:firstLine="0"/>
              <w:jc w:val="center"/>
              <w:rPr>
                <w:rFonts w:eastAsia="Malgun Gothic"/>
                <w:b/>
                <w:szCs w:val="24"/>
                <w:lang w:val="en-SG" w:eastAsia="en-SG"/>
              </w:rPr>
            </w:pPr>
          </w:p>
          <w:p w14:paraId="5C29F5C3" w14:textId="77777777" w:rsidR="006A05B0" w:rsidRPr="002C4BC3" w:rsidRDefault="006A05B0" w:rsidP="006207D9">
            <w:pPr>
              <w:spacing w:before="20" w:after="20" w:line="240" w:lineRule="auto"/>
              <w:ind w:firstLine="0"/>
              <w:jc w:val="center"/>
              <w:rPr>
                <w:rFonts w:eastAsia="Malgun Gothic"/>
                <w:b/>
                <w:szCs w:val="24"/>
                <w:lang w:val="en-SG" w:eastAsia="en-SG"/>
              </w:rPr>
            </w:pPr>
          </w:p>
          <w:p w14:paraId="50C62390" w14:textId="77777777" w:rsidR="006A05B0" w:rsidRPr="002C4BC3" w:rsidRDefault="006A05B0" w:rsidP="006207D9">
            <w:pPr>
              <w:spacing w:before="20" w:after="20" w:line="240" w:lineRule="auto"/>
              <w:ind w:firstLine="0"/>
              <w:jc w:val="center"/>
              <w:rPr>
                <w:rFonts w:eastAsia="Malgun Gothic"/>
                <w:b/>
                <w:szCs w:val="24"/>
                <w:lang w:val="en-SG" w:eastAsia="en-SG"/>
              </w:rPr>
            </w:pPr>
          </w:p>
          <w:p w14:paraId="5C4F3077" w14:textId="77777777" w:rsidR="006A05B0" w:rsidRPr="002C4BC3" w:rsidRDefault="006A05B0" w:rsidP="006207D9">
            <w:pPr>
              <w:spacing w:before="20" w:after="20" w:line="240" w:lineRule="auto"/>
              <w:ind w:firstLine="0"/>
              <w:jc w:val="center"/>
              <w:rPr>
                <w:rFonts w:eastAsia="Malgun Gothic"/>
                <w:b/>
                <w:szCs w:val="24"/>
                <w:lang w:val="en-SG" w:eastAsia="en-SG"/>
              </w:rPr>
            </w:pPr>
          </w:p>
          <w:p w14:paraId="6503274F" w14:textId="4EF75BF5" w:rsidR="006A05B0" w:rsidRPr="002C4BC3" w:rsidRDefault="006A05B0"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ThS. Trần Lê Thu Trang</w:t>
            </w:r>
          </w:p>
        </w:tc>
      </w:tr>
    </w:tbl>
    <w:p w14:paraId="6A5D12F7" w14:textId="77777777" w:rsidR="00081A83" w:rsidRPr="002C4BC3" w:rsidRDefault="00081A83" w:rsidP="006207D9">
      <w:pPr>
        <w:tabs>
          <w:tab w:val="left" w:pos="7371"/>
        </w:tabs>
        <w:spacing w:before="20" w:after="20" w:line="240" w:lineRule="auto"/>
        <w:jc w:val="both"/>
        <w:outlineLvl w:val="0"/>
        <w:rPr>
          <w:b/>
          <w:szCs w:val="24"/>
        </w:rPr>
      </w:pPr>
      <w:r w:rsidRPr="002C4BC3">
        <w:rPr>
          <w:b/>
          <w:szCs w:val="24"/>
        </w:rPr>
        <w:br w:type="page"/>
      </w:r>
    </w:p>
    <w:p w14:paraId="74A43C90" w14:textId="25CDFC84" w:rsidR="002643C6" w:rsidRPr="002C4BC3" w:rsidRDefault="00924DAF" w:rsidP="006207D9">
      <w:pPr>
        <w:tabs>
          <w:tab w:val="left" w:pos="7371"/>
        </w:tabs>
        <w:spacing w:before="20" w:after="20" w:line="240" w:lineRule="auto"/>
        <w:jc w:val="both"/>
        <w:outlineLvl w:val="0"/>
        <w:rPr>
          <w:b/>
          <w:szCs w:val="24"/>
        </w:rPr>
      </w:pPr>
      <w:bookmarkStart w:id="304" w:name="_Toc165784477"/>
      <w:r w:rsidRPr="002C4BC3">
        <w:rPr>
          <w:b/>
          <w:szCs w:val="24"/>
        </w:rPr>
        <w:lastRenderedPageBreak/>
        <w:t>5.42</w:t>
      </w:r>
      <w:r w:rsidR="002643C6" w:rsidRPr="002C4BC3">
        <w:rPr>
          <w:b/>
          <w:szCs w:val="24"/>
        </w:rPr>
        <w:t xml:space="preserve">. </w:t>
      </w:r>
      <w:r w:rsidR="00000ADF" w:rsidRPr="002C4BC3">
        <w:rPr>
          <w:b/>
          <w:szCs w:val="24"/>
        </w:rPr>
        <w:t>Khóa luận tốt nghiệp</w:t>
      </w:r>
      <w:r w:rsidR="002643C6" w:rsidRPr="002C4BC3">
        <w:rPr>
          <w:b/>
          <w:szCs w:val="24"/>
        </w:rPr>
        <w:tab/>
      </w:r>
      <w:r w:rsidR="002643C6" w:rsidRPr="002C4BC3">
        <w:rPr>
          <w:b/>
          <w:szCs w:val="24"/>
        </w:rPr>
        <w:tab/>
      </w:r>
      <w:bookmarkEnd w:id="302"/>
      <w:r w:rsidR="00B44237" w:rsidRPr="002C4BC3">
        <w:rPr>
          <w:b/>
          <w:szCs w:val="24"/>
        </w:rPr>
        <w:t xml:space="preserve">Mã HP: </w:t>
      </w:r>
      <w:r w:rsidR="006A5980" w:rsidRPr="002C4BC3">
        <w:rPr>
          <w:b/>
          <w:szCs w:val="24"/>
        </w:rPr>
        <w:t>114</w:t>
      </w:r>
      <w:r w:rsidR="0077755E" w:rsidRPr="002C4BC3">
        <w:rPr>
          <w:b/>
          <w:szCs w:val="24"/>
        </w:rPr>
        <w:t>16</w:t>
      </w:r>
      <w:bookmarkEnd w:id="304"/>
    </w:p>
    <w:tbl>
      <w:tblPr>
        <w:tblW w:w="90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686"/>
        <w:gridCol w:w="141"/>
        <w:gridCol w:w="709"/>
        <w:gridCol w:w="128"/>
        <w:gridCol w:w="397"/>
        <w:gridCol w:w="326"/>
        <w:gridCol w:w="1066"/>
        <w:gridCol w:w="397"/>
        <w:gridCol w:w="521"/>
        <w:gridCol w:w="878"/>
      </w:tblGrid>
      <w:tr w:rsidR="002C4BC3" w:rsidRPr="002C4BC3" w14:paraId="7E71DEFC" w14:textId="77777777" w:rsidTr="00775105">
        <w:trPr>
          <w:trHeight w:val="283"/>
        </w:trPr>
        <w:tc>
          <w:tcPr>
            <w:tcW w:w="4644" w:type="dxa"/>
            <w:gridSpan w:val="3"/>
            <w:tcBorders>
              <w:top w:val="nil"/>
              <w:left w:val="nil"/>
              <w:bottom w:val="nil"/>
              <w:right w:val="nil"/>
            </w:tcBorders>
            <w:shd w:val="clear" w:color="auto" w:fill="auto"/>
            <w:vAlign w:val="center"/>
          </w:tcPr>
          <w:p w14:paraId="40C3FC06" w14:textId="708D7E94" w:rsidR="006A5980" w:rsidRPr="002C4BC3" w:rsidRDefault="006A5980" w:rsidP="006207D9">
            <w:pPr>
              <w:spacing w:before="20" w:after="20" w:line="240" w:lineRule="auto"/>
              <w:ind w:firstLine="0"/>
              <w:rPr>
                <w:b/>
                <w:szCs w:val="24"/>
              </w:rPr>
            </w:pPr>
            <w:bookmarkStart w:id="305" w:name="_Hlk136952987"/>
            <w:r w:rsidRPr="002C4BC3">
              <w:rPr>
                <w:b/>
                <w:i/>
                <w:szCs w:val="24"/>
              </w:rPr>
              <w:t>1. Số tín chỉ:</w:t>
            </w:r>
            <w:r w:rsidRPr="002C4BC3">
              <w:rPr>
                <w:i/>
                <w:szCs w:val="24"/>
              </w:rPr>
              <w:t xml:space="preserve">  </w:t>
            </w:r>
            <w:r w:rsidR="0073046C" w:rsidRPr="002C4BC3">
              <w:rPr>
                <w:iCs/>
                <w:szCs w:val="24"/>
              </w:rPr>
              <w:t>6</w:t>
            </w:r>
            <w:r w:rsidRPr="002C4BC3">
              <w:rPr>
                <w:iCs/>
                <w:szCs w:val="24"/>
              </w:rPr>
              <w:t xml:space="preserve"> TC</w:t>
            </w:r>
          </w:p>
        </w:tc>
        <w:tc>
          <w:tcPr>
            <w:tcW w:w="837" w:type="dxa"/>
            <w:gridSpan w:val="2"/>
            <w:tcBorders>
              <w:top w:val="nil"/>
              <w:left w:val="nil"/>
              <w:bottom w:val="nil"/>
            </w:tcBorders>
            <w:shd w:val="clear" w:color="auto" w:fill="auto"/>
            <w:vAlign w:val="center"/>
          </w:tcPr>
          <w:p w14:paraId="39A84487" w14:textId="2EAC5E3B" w:rsidR="006A5980" w:rsidRPr="002C4BC3" w:rsidRDefault="00A759F0" w:rsidP="006207D9">
            <w:pPr>
              <w:spacing w:before="20" w:after="20" w:line="240" w:lineRule="auto"/>
              <w:ind w:firstLine="0"/>
              <w:jc w:val="right"/>
              <w:rPr>
                <w:b/>
                <w:szCs w:val="24"/>
              </w:rPr>
            </w:pPr>
            <w:r w:rsidRPr="002C4BC3">
              <w:rPr>
                <w:b/>
                <w:szCs w:val="24"/>
              </w:rPr>
              <w:t>BTL</w:t>
            </w:r>
          </w:p>
        </w:tc>
        <w:tc>
          <w:tcPr>
            <w:tcW w:w="397" w:type="dxa"/>
            <w:shd w:val="clear" w:color="auto" w:fill="auto"/>
            <w:vAlign w:val="center"/>
          </w:tcPr>
          <w:p w14:paraId="0759BA6D" w14:textId="77777777" w:rsidR="006A5980" w:rsidRPr="002C4BC3" w:rsidRDefault="006A5980" w:rsidP="006207D9">
            <w:pPr>
              <w:spacing w:before="20" w:after="20" w:line="240" w:lineRule="auto"/>
              <w:ind w:firstLine="0"/>
              <w:jc w:val="center"/>
              <w:rPr>
                <w:bCs/>
                <w:szCs w:val="24"/>
              </w:rPr>
            </w:pPr>
          </w:p>
        </w:tc>
        <w:tc>
          <w:tcPr>
            <w:tcW w:w="1392" w:type="dxa"/>
            <w:gridSpan w:val="2"/>
            <w:tcBorders>
              <w:top w:val="nil"/>
              <w:bottom w:val="nil"/>
            </w:tcBorders>
            <w:shd w:val="clear" w:color="auto" w:fill="auto"/>
            <w:vAlign w:val="center"/>
          </w:tcPr>
          <w:p w14:paraId="185190BC" w14:textId="25A85788" w:rsidR="006A5980" w:rsidRPr="002C4BC3" w:rsidRDefault="00A759F0" w:rsidP="006207D9">
            <w:pPr>
              <w:spacing w:before="20" w:after="20" w:line="240" w:lineRule="auto"/>
              <w:ind w:firstLine="0"/>
              <w:jc w:val="right"/>
              <w:rPr>
                <w:b/>
                <w:szCs w:val="24"/>
              </w:rPr>
            </w:pPr>
            <w:r w:rsidRPr="002C4BC3">
              <w:rPr>
                <w:b/>
                <w:szCs w:val="24"/>
              </w:rPr>
              <w:t>ĐAMH</w:t>
            </w:r>
          </w:p>
        </w:tc>
        <w:tc>
          <w:tcPr>
            <w:tcW w:w="397" w:type="dxa"/>
            <w:shd w:val="clear" w:color="auto" w:fill="auto"/>
            <w:vAlign w:val="center"/>
          </w:tcPr>
          <w:p w14:paraId="0C2A4B6D" w14:textId="77777777" w:rsidR="006A5980" w:rsidRPr="002C4BC3" w:rsidRDefault="006A5980" w:rsidP="006207D9">
            <w:pPr>
              <w:spacing w:before="20" w:after="20" w:line="240" w:lineRule="auto"/>
              <w:ind w:firstLine="0"/>
              <w:jc w:val="right"/>
              <w:rPr>
                <w:b/>
                <w:szCs w:val="24"/>
              </w:rPr>
            </w:pPr>
            <w:r w:rsidRPr="002C4BC3">
              <w:rPr>
                <w:b/>
                <w:szCs w:val="24"/>
              </w:rPr>
              <w:t>X</w:t>
            </w:r>
          </w:p>
        </w:tc>
        <w:tc>
          <w:tcPr>
            <w:tcW w:w="1399" w:type="dxa"/>
            <w:gridSpan w:val="2"/>
            <w:tcBorders>
              <w:top w:val="nil"/>
              <w:bottom w:val="nil"/>
              <w:right w:val="nil"/>
            </w:tcBorders>
            <w:shd w:val="clear" w:color="auto" w:fill="auto"/>
          </w:tcPr>
          <w:p w14:paraId="4D9C40E1" w14:textId="77777777" w:rsidR="006A5980" w:rsidRPr="002C4BC3" w:rsidRDefault="006A5980" w:rsidP="006207D9">
            <w:pPr>
              <w:spacing w:before="20" w:after="20" w:line="240" w:lineRule="auto"/>
              <w:ind w:firstLine="0"/>
              <w:jc w:val="both"/>
              <w:rPr>
                <w:b/>
                <w:szCs w:val="24"/>
              </w:rPr>
            </w:pPr>
          </w:p>
        </w:tc>
      </w:tr>
      <w:tr w:rsidR="002C4BC3" w:rsidRPr="002C4BC3" w14:paraId="01946896" w14:textId="77777777" w:rsidTr="00775105">
        <w:trPr>
          <w:trHeight w:val="283"/>
        </w:trPr>
        <w:tc>
          <w:tcPr>
            <w:tcW w:w="9066" w:type="dxa"/>
            <w:gridSpan w:val="11"/>
            <w:tcBorders>
              <w:top w:val="nil"/>
              <w:left w:val="nil"/>
              <w:bottom w:val="nil"/>
              <w:right w:val="nil"/>
            </w:tcBorders>
            <w:shd w:val="clear" w:color="auto" w:fill="auto"/>
            <w:vAlign w:val="center"/>
          </w:tcPr>
          <w:p w14:paraId="71847549" w14:textId="77777777" w:rsidR="006A5980" w:rsidRPr="002C4BC3" w:rsidRDefault="006A5980" w:rsidP="006207D9">
            <w:pPr>
              <w:spacing w:before="20" w:after="20" w:line="240" w:lineRule="auto"/>
              <w:ind w:firstLine="0"/>
              <w:rPr>
                <w:b/>
                <w:szCs w:val="24"/>
              </w:rPr>
            </w:pPr>
            <w:r w:rsidRPr="002C4BC3">
              <w:rPr>
                <w:b/>
                <w:i/>
                <w:szCs w:val="24"/>
              </w:rPr>
              <w:t>2. Đơn vị giảng dạy:</w:t>
            </w:r>
            <w:r w:rsidRPr="002C4BC3">
              <w:rPr>
                <w:i/>
                <w:szCs w:val="24"/>
              </w:rPr>
              <w:t xml:space="preserve"> </w:t>
            </w:r>
            <w:r w:rsidRPr="002C4BC3">
              <w:rPr>
                <w:szCs w:val="24"/>
              </w:rPr>
              <w:t>Bộ môn Luật Hàng hải</w:t>
            </w:r>
          </w:p>
        </w:tc>
      </w:tr>
      <w:tr w:rsidR="002C4BC3" w:rsidRPr="002C4BC3" w14:paraId="13D2D557" w14:textId="77777777" w:rsidTr="00775105">
        <w:trPr>
          <w:trHeight w:val="283"/>
        </w:trPr>
        <w:tc>
          <w:tcPr>
            <w:tcW w:w="9066" w:type="dxa"/>
            <w:gridSpan w:val="11"/>
            <w:tcBorders>
              <w:top w:val="nil"/>
              <w:left w:val="nil"/>
              <w:bottom w:val="nil"/>
              <w:right w:val="nil"/>
            </w:tcBorders>
            <w:shd w:val="clear" w:color="auto" w:fill="auto"/>
            <w:vAlign w:val="center"/>
          </w:tcPr>
          <w:p w14:paraId="357CE7BC" w14:textId="77777777" w:rsidR="006A5980" w:rsidRPr="002C4BC3" w:rsidRDefault="006A5980" w:rsidP="006207D9">
            <w:pPr>
              <w:spacing w:before="20" w:after="20" w:line="240" w:lineRule="auto"/>
              <w:ind w:firstLine="0"/>
              <w:rPr>
                <w:b/>
                <w:i/>
                <w:szCs w:val="24"/>
              </w:rPr>
            </w:pPr>
            <w:r w:rsidRPr="002C4BC3">
              <w:rPr>
                <w:b/>
                <w:i/>
                <w:szCs w:val="24"/>
              </w:rPr>
              <w:t>3. Phân bổ thời gian:</w:t>
            </w:r>
          </w:p>
        </w:tc>
      </w:tr>
      <w:tr w:rsidR="002C4BC3" w:rsidRPr="002C4BC3" w14:paraId="0D6F9FEC" w14:textId="77777777" w:rsidTr="00775105">
        <w:trPr>
          <w:trHeight w:val="340"/>
        </w:trPr>
        <w:tc>
          <w:tcPr>
            <w:tcW w:w="817" w:type="dxa"/>
            <w:tcBorders>
              <w:top w:val="nil"/>
              <w:left w:val="nil"/>
              <w:bottom w:val="nil"/>
              <w:right w:val="nil"/>
            </w:tcBorders>
            <w:shd w:val="clear" w:color="auto" w:fill="auto"/>
            <w:vAlign w:val="center"/>
          </w:tcPr>
          <w:p w14:paraId="1A4F38D5" w14:textId="77777777" w:rsidR="006A5980" w:rsidRPr="002C4BC3" w:rsidRDefault="006A5980"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6C440F21" w14:textId="77777777" w:rsidR="006A5980" w:rsidRPr="002C4BC3" w:rsidRDefault="006A5980" w:rsidP="006207D9">
            <w:pPr>
              <w:spacing w:before="20" w:after="20" w:line="240" w:lineRule="auto"/>
              <w:ind w:right="-105" w:firstLine="0"/>
              <w:rPr>
                <w:szCs w:val="24"/>
              </w:rPr>
            </w:pPr>
            <w:r w:rsidRPr="002C4BC3">
              <w:rPr>
                <w:szCs w:val="24"/>
              </w:rPr>
              <w:t>- Tổng số (TS):</w:t>
            </w:r>
          </w:p>
        </w:tc>
        <w:tc>
          <w:tcPr>
            <w:tcW w:w="850" w:type="dxa"/>
            <w:gridSpan w:val="2"/>
            <w:tcBorders>
              <w:top w:val="nil"/>
              <w:left w:val="nil"/>
              <w:bottom w:val="nil"/>
              <w:right w:val="nil"/>
            </w:tcBorders>
            <w:shd w:val="clear" w:color="auto" w:fill="auto"/>
            <w:vAlign w:val="center"/>
          </w:tcPr>
          <w:p w14:paraId="0A055755" w14:textId="058E5DBA" w:rsidR="006A5980" w:rsidRPr="002C4BC3" w:rsidRDefault="007246F2" w:rsidP="006207D9">
            <w:pPr>
              <w:spacing w:before="20" w:after="20" w:line="240" w:lineRule="auto"/>
              <w:ind w:left="-105" w:right="-107" w:firstLine="0"/>
              <w:jc w:val="right"/>
              <w:rPr>
                <w:szCs w:val="24"/>
              </w:rPr>
            </w:pPr>
            <w:r w:rsidRPr="002C4BC3">
              <w:rPr>
                <w:szCs w:val="24"/>
              </w:rPr>
              <w:t>0</w:t>
            </w:r>
            <w:r w:rsidR="006A5980" w:rsidRPr="002C4BC3">
              <w:rPr>
                <w:szCs w:val="24"/>
              </w:rPr>
              <w:t xml:space="preserve"> tiết</w:t>
            </w:r>
          </w:p>
        </w:tc>
        <w:tc>
          <w:tcPr>
            <w:tcW w:w="851" w:type="dxa"/>
            <w:gridSpan w:val="3"/>
            <w:tcBorders>
              <w:top w:val="nil"/>
              <w:left w:val="nil"/>
              <w:bottom w:val="nil"/>
              <w:right w:val="nil"/>
            </w:tcBorders>
            <w:shd w:val="clear" w:color="auto" w:fill="auto"/>
            <w:vAlign w:val="center"/>
          </w:tcPr>
          <w:p w14:paraId="09F4128D" w14:textId="77777777" w:rsidR="006A5980" w:rsidRPr="002C4BC3" w:rsidRDefault="006A5980"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73786750" w14:textId="77777777" w:rsidR="006A5980" w:rsidRPr="002C4BC3" w:rsidRDefault="006A5980" w:rsidP="006207D9">
            <w:pPr>
              <w:spacing w:before="20" w:after="20" w:line="240" w:lineRule="auto"/>
              <w:ind w:right="-110" w:firstLine="0"/>
              <w:rPr>
                <w:szCs w:val="24"/>
              </w:rPr>
            </w:pPr>
            <w:r w:rsidRPr="002C4BC3">
              <w:rPr>
                <w:szCs w:val="24"/>
              </w:rPr>
              <w:t>- Lý thuyết (LT):</w:t>
            </w:r>
          </w:p>
        </w:tc>
        <w:tc>
          <w:tcPr>
            <w:tcW w:w="878" w:type="dxa"/>
            <w:tcBorders>
              <w:top w:val="nil"/>
              <w:left w:val="nil"/>
              <w:bottom w:val="nil"/>
              <w:right w:val="nil"/>
            </w:tcBorders>
            <w:shd w:val="clear" w:color="auto" w:fill="auto"/>
            <w:vAlign w:val="center"/>
          </w:tcPr>
          <w:p w14:paraId="6D205BD3" w14:textId="77777777" w:rsidR="006A5980" w:rsidRPr="002C4BC3" w:rsidRDefault="006A5980" w:rsidP="006207D9">
            <w:pPr>
              <w:spacing w:before="20" w:after="20" w:line="240" w:lineRule="auto"/>
              <w:ind w:firstLine="0"/>
              <w:jc w:val="right"/>
              <w:rPr>
                <w:szCs w:val="24"/>
              </w:rPr>
            </w:pPr>
            <w:r w:rsidRPr="002C4BC3">
              <w:rPr>
                <w:szCs w:val="24"/>
              </w:rPr>
              <w:t>0 tiết</w:t>
            </w:r>
          </w:p>
        </w:tc>
      </w:tr>
      <w:tr w:rsidR="002C4BC3" w:rsidRPr="002C4BC3" w14:paraId="3980D57B" w14:textId="77777777" w:rsidTr="00775105">
        <w:trPr>
          <w:trHeight w:val="340"/>
        </w:trPr>
        <w:tc>
          <w:tcPr>
            <w:tcW w:w="817" w:type="dxa"/>
            <w:tcBorders>
              <w:top w:val="nil"/>
              <w:left w:val="nil"/>
              <w:bottom w:val="nil"/>
              <w:right w:val="nil"/>
            </w:tcBorders>
            <w:shd w:val="clear" w:color="auto" w:fill="auto"/>
            <w:vAlign w:val="center"/>
          </w:tcPr>
          <w:p w14:paraId="0E56D45D" w14:textId="77777777" w:rsidR="006A5980" w:rsidRPr="002C4BC3" w:rsidRDefault="006A5980"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341DAD08" w14:textId="77777777" w:rsidR="006A5980" w:rsidRPr="002C4BC3" w:rsidRDefault="006A5980" w:rsidP="006207D9">
            <w:pPr>
              <w:spacing w:before="20" w:after="20" w:line="240" w:lineRule="auto"/>
              <w:ind w:right="-105" w:firstLine="0"/>
              <w:rPr>
                <w:szCs w:val="24"/>
              </w:rPr>
            </w:pPr>
            <w:r w:rsidRPr="002C4BC3">
              <w:rPr>
                <w:szCs w:val="24"/>
              </w:rPr>
              <w:t>- Thực hành (TH):</w:t>
            </w:r>
          </w:p>
        </w:tc>
        <w:tc>
          <w:tcPr>
            <w:tcW w:w="850" w:type="dxa"/>
            <w:gridSpan w:val="2"/>
            <w:tcBorders>
              <w:top w:val="nil"/>
              <w:left w:val="nil"/>
              <w:bottom w:val="nil"/>
              <w:right w:val="nil"/>
            </w:tcBorders>
            <w:shd w:val="clear" w:color="auto" w:fill="auto"/>
            <w:vAlign w:val="center"/>
          </w:tcPr>
          <w:p w14:paraId="7183DD0D" w14:textId="41AE5E98" w:rsidR="006A5980" w:rsidRPr="002C4BC3" w:rsidRDefault="006A5980" w:rsidP="006207D9">
            <w:pPr>
              <w:spacing w:before="20" w:after="20" w:line="240" w:lineRule="auto"/>
              <w:ind w:left="-105" w:right="-107" w:firstLine="0"/>
              <w:jc w:val="right"/>
              <w:rPr>
                <w:szCs w:val="24"/>
              </w:rPr>
            </w:pPr>
            <w:r w:rsidRPr="002C4BC3">
              <w:rPr>
                <w:szCs w:val="24"/>
              </w:rPr>
              <w:t>tiết</w:t>
            </w:r>
          </w:p>
        </w:tc>
        <w:tc>
          <w:tcPr>
            <w:tcW w:w="851" w:type="dxa"/>
            <w:gridSpan w:val="3"/>
            <w:tcBorders>
              <w:top w:val="nil"/>
              <w:left w:val="nil"/>
              <w:bottom w:val="nil"/>
              <w:right w:val="nil"/>
            </w:tcBorders>
            <w:shd w:val="clear" w:color="auto" w:fill="auto"/>
            <w:vAlign w:val="center"/>
          </w:tcPr>
          <w:p w14:paraId="6AC4310F" w14:textId="77777777" w:rsidR="006A5980" w:rsidRPr="002C4BC3" w:rsidRDefault="006A5980"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039AF7AD" w14:textId="77777777" w:rsidR="006A5980" w:rsidRPr="002C4BC3" w:rsidRDefault="006A5980" w:rsidP="006207D9">
            <w:pPr>
              <w:spacing w:before="20" w:after="20" w:line="240" w:lineRule="auto"/>
              <w:ind w:right="-110" w:firstLine="0"/>
              <w:rPr>
                <w:szCs w:val="24"/>
              </w:rPr>
            </w:pPr>
            <w:r w:rsidRPr="002C4BC3">
              <w:rPr>
                <w:szCs w:val="24"/>
              </w:rPr>
              <w:t>- Bài tập (BT):</w:t>
            </w:r>
          </w:p>
        </w:tc>
        <w:tc>
          <w:tcPr>
            <w:tcW w:w="878" w:type="dxa"/>
            <w:tcBorders>
              <w:top w:val="nil"/>
              <w:left w:val="nil"/>
              <w:bottom w:val="nil"/>
              <w:right w:val="nil"/>
            </w:tcBorders>
            <w:shd w:val="clear" w:color="auto" w:fill="auto"/>
            <w:vAlign w:val="center"/>
          </w:tcPr>
          <w:p w14:paraId="6B1C58A0" w14:textId="77777777" w:rsidR="006A5980" w:rsidRPr="002C4BC3" w:rsidRDefault="006A5980" w:rsidP="006207D9">
            <w:pPr>
              <w:spacing w:before="20" w:after="20" w:line="240" w:lineRule="auto"/>
              <w:ind w:firstLine="0"/>
              <w:jc w:val="right"/>
              <w:rPr>
                <w:szCs w:val="24"/>
              </w:rPr>
            </w:pPr>
            <w:r w:rsidRPr="002C4BC3">
              <w:rPr>
                <w:szCs w:val="24"/>
              </w:rPr>
              <w:t>0 tiết</w:t>
            </w:r>
          </w:p>
        </w:tc>
      </w:tr>
      <w:tr w:rsidR="002C4BC3" w:rsidRPr="002C4BC3" w14:paraId="0DE26B37" w14:textId="77777777" w:rsidTr="00775105">
        <w:trPr>
          <w:trHeight w:val="340"/>
        </w:trPr>
        <w:tc>
          <w:tcPr>
            <w:tcW w:w="817" w:type="dxa"/>
            <w:tcBorders>
              <w:top w:val="nil"/>
              <w:left w:val="nil"/>
              <w:bottom w:val="nil"/>
              <w:right w:val="nil"/>
            </w:tcBorders>
            <w:shd w:val="clear" w:color="auto" w:fill="auto"/>
            <w:vAlign w:val="center"/>
          </w:tcPr>
          <w:p w14:paraId="1E8AA421" w14:textId="77777777" w:rsidR="006A5980" w:rsidRPr="002C4BC3" w:rsidRDefault="006A5980" w:rsidP="006207D9">
            <w:pPr>
              <w:spacing w:before="20" w:after="20" w:line="240" w:lineRule="auto"/>
              <w:ind w:firstLine="0"/>
              <w:rPr>
                <w:szCs w:val="24"/>
              </w:rPr>
            </w:pPr>
          </w:p>
        </w:tc>
        <w:tc>
          <w:tcPr>
            <w:tcW w:w="3686" w:type="dxa"/>
            <w:tcBorders>
              <w:top w:val="nil"/>
              <w:left w:val="nil"/>
              <w:bottom w:val="nil"/>
              <w:right w:val="nil"/>
            </w:tcBorders>
            <w:shd w:val="clear" w:color="auto" w:fill="auto"/>
            <w:vAlign w:val="center"/>
          </w:tcPr>
          <w:p w14:paraId="47C754AA" w14:textId="77777777" w:rsidR="006A5980" w:rsidRPr="002C4BC3" w:rsidRDefault="006A5980" w:rsidP="006207D9">
            <w:pPr>
              <w:spacing w:before="20" w:after="20" w:line="240" w:lineRule="auto"/>
              <w:ind w:right="-105" w:firstLine="0"/>
              <w:rPr>
                <w:szCs w:val="24"/>
              </w:rPr>
            </w:pPr>
            <w:r w:rsidRPr="002C4BC3">
              <w:rPr>
                <w:szCs w:val="24"/>
              </w:rPr>
              <w:t>- Hướng dẫn BTL/ĐAMH (HD):</w:t>
            </w:r>
          </w:p>
        </w:tc>
        <w:tc>
          <w:tcPr>
            <w:tcW w:w="850" w:type="dxa"/>
            <w:gridSpan w:val="2"/>
            <w:tcBorders>
              <w:top w:val="nil"/>
              <w:left w:val="nil"/>
              <w:bottom w:val="nil"/>
              <w:right w:val="nil"/>
            </w:tcBorders>
            <w:shd w:val="clear" w:color="auto" w:fill="auto"/>
            <w:vAlign w:val="center"/>
          </w:tcPr>
          <w:p w14:paraId="4507CCF5" w14:textId="0847789C" w:rsidR="006A5980" w:rsidRPr="002C4BC3" w:rsidRDefault="00C30663" w:rsidP="006207D9">
            <w:pPr>
              <w:spacing w:before="20" w:after="20" w:line="240" w:lineRule="auto"/>
              <w:ind w:left="-105" w:right="-107" w:firstLine="0"/>
              <w:jc w:val="right"/>
              <w:rPr>
                <w:szCs w:val="24"/>
              </w:rPr>
            </w:pPr>
            <w:r w:rsidRPr="002C4BC3">
              <w:rPr>
                <w:szCs w:val="24"/>
              </w:rPr>
              <w:t>90</w:t>
            </w:r>
            <w:r w:rsidR="006A5980" w:rsidRPr="002C4BC3">
              <w:rPr>
                <w:szCs w:val="24"/>
              </w:rPr>
              <w:t xml:space="preserve"> tiết</w:t>
            </w:r>
          </w:p>
        </w:tc>
        <w:tc>
          <w:tcPr>
            <w:tcW w:w="851" w:type="dxa"/>
            <w:gridSpan w:val="3"/>
            <w:tcBorders>
              <w:top w:val="nil"/>
              <w:left w:val="nil"/>
              <w:bottom w:val="nil"/>
              <w:right w:val="nil"/>
            </w:tcBorders>
            <w:shd w:val="clear" w:color="auto" w:fill="auto"/>
            <w:vAlign w:val="center"/>
          </w:tcPr>
          <w:p w14:paraId="574EAC9E" w14:textId="77777777" w:rsidR="006A5980" w:rsidRPr="002C4BC3" w:rsidRDefault="006A5980" w:rsidP="006207D9">
            <w:pPr>
              <w:spacing w:before="20" w:after="20" w:line="240" w:lineRule="auto"/>
              <w:ind w:firstLine="0"/>
              <w:rPr>
                <w:szCs w:val="24"/>
              </w:rPr>
            </w:pPr>
          </w:p>
        </w:tc>
        <w:tc>
          <w:tcPr>
            <w:tcW w:w="1984" w:type="dxa"/>
            <w:gridSpan w:val="3"/>
            <w:tcBorders>
              <w:top w:val="nil"/>
              <w:left w:val="nil"/>
              <w:bottom w:val="nil"/>
              <w:right w:val="nil"/>
            </w:tcBorders>
            <w:shd w:val="clear" w:color="auto" w:fill="auto"/>
            <w:vAlign w:val="center"/>
          </w:tcPr>
          <w:p w14:paraId="00410C88" w14:textId="77777777" w:rsidR="006A5980" w:rsidRPr="002C4BC3" w:rsidRDefault="006A5980" w:rsidP="006207D9">
            <w:pPr>
              <w:spacing w:before="20" w:after="20" w:line="240" w:lineRule="auto"/>
              <w:ind w:right="-110" w:firstLine="0"/>
              <w:rPr>
                <w:szCs w:val="24"/>
              </w:rPr>
            </w:pPr>
            <w:r w:rsidRPr="002C4BC3">
              <w:rPr>
                <w:szCs w:val="24"/>
              </w:rPr>
              <w:t>- Kiểm tra (KT):</w:t>
            </w:r>
          </w:p>
        </w:tc>
        <w:tc>
          <w:tcPr>
            <w:tcW w:w="878" w:type="dxa"/>
            <w:tcBorders>
              <w:top w:val="nil"/>
              <w:left w:val="nil"/>
              <w:bottom w:val="nil"/>
              <w:right w:val="nil"/>
            </w:tcBorders>
            <w:shd w:val="clear" w:color="auto" w:fill="auto"/>
            <w:vAlign w:val="center"/>
          </w:tcPr>
          <w:p w14:paraId="5A8A7CCB" w14:textId="77777777" w:rsidR="006A5980" w:rsidRPr="002C4BC3" w:rsidRDefault="006A5980" w:rsidP="006207D9">
            <w:pPr>
              <w:spacing w:before="20" w:after="20" w:line="240" w:lineRule="auto"/>
              <w:ind w:firstLine="0"/>
              <w:jc w:val="right"/>
              <w:rPr>
                <w:szCs w:val="24"/>
              </w:rPr>
            </w:pPr>
            <w:r w:rsidRPr="002C4BC3">
              <w:rPr>
                <w:szCs w:val="24"/>
              </w:rPr>
              <w:t>0 tiết</w:t>
            </w:r>
          </w:p>
        </w:tc>
      </w:tr>
    </w:tbl>
    <w:p w14:paraId="4237DB52" w14:textId="77777777" w:rsidR="006A5980" w:rsidRPr="002C4BC3" w:rsidRDefault="006A5980" w:rsidP="006207D9">
      <w:pPr>
        <w:spacing w:before="20" w:after="20" w:line="240" w:lineRule="auto"/>
        <w:ind w:firstLine="0"/>
        <w:jc w:val="both"/>
        <w:rPr>
          <w:szCs w:val="24"/>
        </w:rPr>
      </w:pPr>
      <w:r w:rsidRPr="002C4BC3">
        <w:rPr>
          <w:b/>
          <w:i/>
          <w:szCs w:val="24"/>
        </w:rPr>
        <w:t xml:space="preserve">4. Điều kiện tiên quyết của học phần: </w:t>
      </w:r>
    </w:p>
    <w:p w14:paraId="73E5B76C" w14:textId="77777777" w:rsidR="006A5980" w:rsidRPr="002C4BC3" w:rsidRDefault="006A5980" w:rsidP="006207D9">
      <w:pPr>
        <w:spacing w:before="20" w:after="20" w:line="240" w:lineRule="auto"/>
        <w:ind w:firstLine="0"/>
        <w:jc w:val="both"/>
        <w:rPr>
          <w:szCs w:val="24"/>
        </w:rPr>
      </w:pPr>
      <w:r w:rsidRPr="002C4BC3">
        <w:rPr>
          <w:rFonts w:eastAsia="Arial"/>
          <w:iCs/>
          <w:szCs w:val="24"/>
        </w:rPr>
        <w:t>S</w:t>
      </w:r>
      <w:r w:rsidRPr="002C4BC3">
        <w:rPr>
          <w:rFonts w:eastAsia="Arial"/>
          <w:iCs/>
          <w:szCs w:val="24"/>
          <w:lang w:val="vi-VN"/>
        </w:rPr>
        <w:t xml:space="preserve">au khi đã học xong các học phần theo yêu cầu của chương trình đào tạo và </w:t>
      </w:r>
      <w:r w:rsidRPr="002C4BC3">
        <w:rPr>
          <w:rFonts w:eastAsia="Arial"/>
          <w:szCs w:val="24"/>
          <w:lang w:val="vi-VN"/>
        </w:rPr>
        <w:t>thoả mãn Quy chế đào tạo của nhà trường</w:t>
      </w:r>
    </w:p>
    <w:p w14:paraId="4EBA93E2" w14:textId="77777777" w:rsidR="006A5980" w:rsidRPr="002C4BC3" w:rsidRDefault="006A5980" w:rsidP="006207D9">
      <w:pPr>
        <w:spacing w:before="20" w:after="20" w:line="240" w:lineRule="auto"/>
        <w:ind w:firstLine="0"/>
        <w:jc w:val="both"/>
        <w:rPr>
          <w:b/>
          <w:i/>
          <w:szCs w:val="24"/>
        </w:rPr>
      </w:pPr>
      <w:r w:rsidRPr="002C4BC3">
        <w:rPr>
          <w:b/>
          <w:i/>
          <w:szCs w:val="24"/>
        </w:rPr>
        <w:t>5. Mô tả nội dung học phần:</w:t>
      </w:r>
    </w:p>
    <w:p w14:paraId="66C8236F" w14:textId="06A3E015" w:rsidR="006A5980" w:rsidRPr="002C4BC3" w:rsidRDefault="006A5980" w:rsidP="006207D9">
      <w:pPr>
        <w:spacing w:before="20" w:after="20" w:line="240" w:lineRule="auto"/>
        <w:ind w:firstLine="0"/>
        <w:jc w:val="both"/>
        <w:rPr>
          <w:szCs w:val="24"/>
        </w:rPr>
      </w:pPr>
      <w:r w:rsidRPr="002C4BC3">
        <w:rPr>
          <w:szCs w:val="24"/>
        </w:rPr>
        <w:t xml:space="preserve">Khóa luận tốt tốt nghiệp là là học phần bắt buộc thuộc </w:t>
      </w:r>
      <w:r w:rsidR="004057B2" w:rsidRPr="002C4BC3">
        <w:rPr>
          <w:szCs w:val="24"/>
        </w:rPr>
        <w:t>khối</w:t>
      </w:r>
      <w:r w:rsidRPr="002C4BC3">
        <w:rPr>
          <w:szCs w:val="24"/>
        </w:rPr>
        <w:t xml:space="preserve"> kiến thức, kỹ năng thực tập và tốt nghiệp của chương trình đào tạo </w:t>
      </w:r>
      <w:r w:rsidR="00FA758E" w:rsidRPr="002C4BC3">
        <w:rPr>
          <w:szCs w:val="24"/>
        </w:rPr>
        <w:t>chuyên ngành Luật Kinh doanh</w:t>
      </w:r>
      <w:r w:rsidRPr="002C4BC3">
        <w:rPr>
          <w:szCs w:val="24"/>
        </w:rPr>
        <w:t xml:space="preserve">. Sau khi hoàn thành Khóa luận tốt nghiệp, sinh viên </w:t>
      </w:r>
      <w:r w:rsidRPr="002C4BC3">
        <w:rPr>
          <w:szCs w:val="24"/>
          <w:lang w:val="vi-VN"/>
        </w:rPr>
        <w:t xml:space="preserve">có khả năng đánh giá, triển khai, vận dụng tổng hợp những kiến thức đã tiếp thu trong lĩnh vực </w:t>
      </w:r>
      <w:r w:rsidR="00FA758E" w:rsidRPr="002C4BC3">
        <w:rPr>
          <w:szCs w:val="24"/>
          <w:lang w:val="vi-VN"/>
        </w:rPr>
        <w:t>chuyên ngành Luật Kinh doanh</w:t>
      </w:r>
      <w:r w:rsidRPr="002C4BC3">
        <w:rPr>
          <w:szCs w:val="24"/>
          <w:lang w:val="vi-VN"/>
        </w:rPr>
        <w:t xml:space="preserve"> để giải quyết những </w:t>
      </w:r>
      <w:r w:rsidRPr="002C4BC3">
        <w:rPr>
          <w:szCs w:val="24"/>
        </w:rPr>
        <w:t xml:space="preserve">vấn đề pháp lý phát sinh trong lĩnh vực luật nói chung và luật </w:t>
      </w:r>
      <w:r w:rsidR="00DF4169" w:rsidRPr="002C4BC3">
        <w:rPr>
          <w:szCs w:val="24"/>
        </w:rPr>
        <w:t>kinh doanh</w:t>
      </w:r>
      <w:r w:rsidRPr="002C4BC3">
        <w:rPr>
          <w:szCs w:val="24"/>
        </w:rPr>
        <w:t xml:space="preserve"> nói riêng.</w:t>
      </w:r>
    </w:p>
    <w:p w14:paraId="27044D77" w14:textId="77777777" w:rsidR="006A5980" w:rsidRPr="002C4BC3" w:rsidRDefault="006A5980" w:rsidP="006207D9">
      <w:pPr>
        <w:spacing w:before="20" w:after="20" w:line="240" w:lineRule="auto"/>
        <w:ind w:firstLine="0"/>
        <w:jc w:val="both"/>
        <w:rPr>
          <w:b/>
          <w:i/>
          <w:szCs w:val="24"/>
        </w:rPr>
      </w:pPr>
      <w:r w:rsidRPr="002C4BC3">
        <w:rPr>
          <w:b/>
          <w:i/>
          <w:szCs w:val="24"/>
        </w:rPr>
        <w:t>6. Nguồn học liệu:</w:t>
      </w:r>
    </w:p>
    <w:p w14:paraId="6B1C9689" w14:textId="5E642D23" w:rsidR="006A5980" w:rsidRPr="002C4BC3" w:rsidRDefault="00586E78" w:rsidP="006207D9">
      <w:pPr>
        <w:spacing w:before="20" w:after="20" w:line="240" w:lineRule="auto"/>
        <w:ind w:firstLine="0"/>
        <w:jc w:val="both"/>
        <w:rPr>
          <w:szCs w:val="24"/>
        </w:rPr>
      </w:pPr>
      <w:r w:rsidRPr="002C4BC3">
        <w:rPr>
          <w:szCs w:val="24"/>
        </w:rPr>
        <w:t>[1]</w:t>
      </w:r>
      <w:r w:rsidR="006A5980" w:rsidRPr="002C4BC3">
        <w:rPr>
          <w:szCs w:val="24"/>
        </w:rPr>
        <w:t xml:space="preserve"> Các nguồn tài liệu của các học phần sinh viên đã hoàn thành.</w:t>
      </w:r>
    </w:p>
    <w:p w14:paraId="42C7EA79" w14:textId="183F4363" w:rsidR="006A5980" w:rsidRPr="002C4BC3" w:rsidRDefault="00586E78" w:rsidP="006207D9">
      <w:pPr>
        <w:spacing w:before="20" w:after="20" w:line="240" w:lineRule="auto"/>
        <w:ind w:firstLine="0"/>
        <w:jc w:val="both"/>
        <w:rPr>
          <w:szCs w:val="24"/>
        </w:rPr>
      </w:pPr>
      <w:r w:rsidRPr="002C4BC3">
        <w:rPr>
          <w:szCs w:val="24"/>
        </w:rPr>
        <w:t xml:space="preserve">[2] </w:t>
      </w:r>
      <w:r w:rsidR="006A5980" w:rsidRPr="002C4BC3">
        <w:rPr>
          <w:szCs w:val="24"/>
        </w:rPr>
        <w:t>Các văn bản quy phạm pháp luật liên quan đến mỗi học phần đã học và liên quan đề tài.</w:t>
      </w:r>
    </w:p>
    <w:p w14:paraId="0A7B0298" w14:textId="77777777" w:rsidR="006A5980" w:rsidRPr="002C4BC3" w:rsidRDefault="006A5980" w:rsidP="006207D9">
      <w:pPr>
        <w:spacing w:before="20" w:after="20" w:line="240" w:lineRule="auto"/>
        <w:ind w:firstLine="0"/>
        <w:jc w:val="both"/>
        <w:rPr>
          <w:b/>
          <w:i/>
          <w:szCs w:val="24"/>
        </w:rPr>
      </w:pPr>
      <w:r w:rsidRPr="002C4BC3">
        <w:rPr>
          <w:b/>
          <w:i/>
          <w:szCs w:val="24"/>
        </w:rPr>
        <w:t>7. Mục tiêu của học phần: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6538"/>
        <w:gridCol w:w="1895"/>
      </w:tblGrid>
      <w:tr w:rsidR="002C4BC3" w:rsidRPr="002C4BC3" w14:paraId="12906DDD" w14:textId="77777777" w:rsidTr="00586E78">
        <w:trPr>
          <w:trHeight w:val="545"/>
          <w:tblHeader/>
        </w:trPr>
        <w:tc>
          <w:tcPr>
            <w:tcW w:w="1065" w:type="dxa"/>
            <w:shd w:val="clear" w:color="auto" w:fill="auto"/>
            <w:tcMar>
              <w:left w:w="45" w:type="dxa"/>
              <w:right w:w="45" w:type="dxa"/>
            </w:tcMar>
            <w:vAlign w:val="center"/>
          </w:tcPr>
          <w:p w14:paraId="2C1F4482" w14:textId="77777777" w:rsidR="006A5980" w:rsidRPr="002C4BC3" w:rsidRDefault="006A5980" w:rsidP="006207D9">
            <w:pPr>
              <w:spacing w:before="20" w:after="20" w:line="240" w:lineRule="auto"/>
              <w:ind w:firstLine="0"/>
              <w:jc w:val="center"/>
              <w:rPr>
                <w:b/>
                <w:szCs w:val="24"/>
              </w:rPr>
            </w:pPr>
            <w:r w:rsidRPr="002C4BC3">
              <w:rPr>
                <w:b/>
                <w:szCs w:val="24"/>
              </w:rPr>
              <w:t>Mục tiêu</w:t>
            </w:r>
          </w:p>
        </w:tc>
        <w:tc>
          <w:tcPr>
            <w:tcW w:w="6538" w:type="dxa"/>
            <w:shd w:val="clear" w:color="auto" w:fill="auto"/>
            <w:tcMar>
              <w:left w:w="45" w:type="dxa"/>
              <w:right w:w="45" w:type="dxa"/>
            </w:tcMar>
            <w:vAlign w:val="center"/>
          </w:tcPr>
          <w:p w14:paraId="4693E70C" w14:textId="77777777" w:rsidR="006A5980" w:rsidRPr="002C4BC3" w:rsidRDefault="006A5980" w:rsidP="006207D9">
            <w:pPr>
              <w:spacing w:before="20" w:after="20" w:line="240" w:lineRule="auto"/>
              <w:ind w:firstLine="0"/>
              <w:jc w:val="center"/>
              <w:rPr>
                <w:b/>
                <w:szCs w:val="24"/>
              </w:rPr>
            </w:pPr>
            <w:r w:rsidRPr="002C4BC3">
              <w:rPr>
                <w:b/>
                <w:szCs w:val="24"/>
              </w:rPr>
              <w:t xml:space="preserve">Mô tả mục tiêu </w:t>
            </w:r>
          </w:p>
        </w:tc>
        <w:tc>
          <w:tcPr>
            <w:tcW w:w="1895" w:type="dxa"/>
            <w:shd w:val="clear" w:color="auto" w:fill="auto"/>
            <w:tcMar>
              <w:left w:w="45" w:type="dxa"/>
              <w:right w:w="45" w:type="dxa"/>
            </w:tcMar>
            <w:vAlign w:val="center"/>
          </w:tcPr>
          <w:p w14:paraId="33139D90" w14:textId="77777777" w:rsidR="006A5980" w:rsidRPr="002C4BC3" w:rsidRDefault="006A5980" w:rsidP="006207D9">
            <w:pPr>
              <w:spacing w:before="20" w:after="20" w:line="240" w:lineRule="auto"/>
              <w:ind w:firstLine="0"/>
              <w:jc w:val="center"/>
              <w:rPr>
                <w:b/>
                <w:szCs w:val="24"/>
              </w:rPr>
            </w:pPr>
            <w:r w:rsidRPr="002C4BC3">
              <w:rPr>
                <w:b/>
                <w:szCs w:val="24"/>
              </w:rPr>
              <w:t xml:space="preserve">Các CĐR của CTĐT </w:t>
            </w:r>
          </w:p>
        </w:tc>
      </w:tr>
      <w:tr w:rsidR="002C4BC3" w:rsidRPr="002C4BC3" w14:paraId="52ADF4C8" w14:textId="77777777" w:rsidTr="00586E78">
        <w:trPr>
          <w:trHeight w:val="390"/>
        </w:trPr>
        <w:tc>
          <w:tcPr>
            <w:tcW w:w="1065" w:type="dxa"/>
            <w:shd w:val="clear" w:color="auto" w:fill="auto"/>
            <w:tcMar>
              <w:left w:w="45" w:type="dxa"/>
              <w:right w:w="45" w:type="dxa"/>
            </w:tcMar>
            <w:vAlign w:val="center"/>
          </w:tcPr>
          <w:p w14:paraId="49D374E0" w14:textId="77777777" w:rsidR="006A5980" w:rsidRPr="002C4BC3" w:rsidRDefault="006A5980" w:rsidP="006207D9">
            <w:pPr>
              <w:spacing w:before="20" w:after="20" w:line="240" w:lineRule="auto"/>
              <w:ind w:firstLine="0"/>
              <w:jc w:val="center"/>
              <w:rPr>
                <w:b/>
                <w:szCs w:val="24"/>
              </w:rPr>
            </w:pPr>
            <w:r w:rsidRPr="002C4BC3">
              <w:rPr>
                <w:b/>
                <w:szCs w:val="24"/>
              </w:rPr>
              <w:t>G1</w:t>
            </w:r>
          </w:p>
        </w:tc>
        <w:tc>
          <w:tcPr>
            <w:tcW w:w="6538" w:type="dxa"/>
            <w:shd w:val="clear" w:color="auto" w:fill="auto"/>
            <w:tcMar>
              <w:left w:w="45" w:type="dxa"/>
              <w:right w:w="45" w:type="dxa"/>
            </w:tcMar>
          </w:tcPr>
          <w:p w14:paraId="50379B0D" w14:textId="4137F6D9" w:rsidR="006A5980" w:rsidRPr="002C4BC3" w:rsidRDefault="006A5980" w:rsidP="006207D9">
            <w:pPr>
              <w:spacing w:before="20" w:after="20" w:line="240" w:lineRule="auto"/>
              <w:ind w:firstLine="0"/>
              <w:jc w:val="both"/>
              <w:rPr>
                <w:szCs w:val="24"/>
              </w:rPr>
            </w:pPr>
            <w:r w:rsidRPr="002C4BC3">
              <w:rPr>
                <w:szCs w:val="24"/>
              </w:rPr>
              <w:t>Đánh giá các quy định pháp luật Việt Nam và</w:t>
            </w:r>
            <w:r w:rsidR="00F9076A" w:rsidRPr="002C4BC3">
              <w:rPr>
                <w:szCs w:val="24"/>
              </w:rPr>
              <w:t xml:space="preserve"> quốc tế trong lĩnh vực kinh doanh</w:t>
            </w:r>
            <w:r w:rsidRPr="002C4BC3">
              <w:rPr>
                <w:szCs w:val="24"/>
              </w:rPr>
              <w:t xml:space="preserve"> khi liên hệ với thực tiễn thi hành pháp luật tại Việt Nam.</w:t>
            </w:r>
          </w:p>
        </w:tc>
        <w:tc>
          <w:tcPr>
            <w:tcW w:w="1895" w:type="dxa"/>
            <w:shd w:val="clear" w:color="auto" w:fill="auto"/>
            <w:tcMar>
              <w:left w:w="45" w:type="dxa"/>
              <w:right w:w="45" w:type="dxa"/>
            </w:tcMar>
            <w:vAlign w:val="center"/>
          </w:tcPr>
          <w:p w14:paraId="00442E39" w14:textId="77777777" w:rsidR="006A5980" w:rsidRPr="002C4BC3" w:rsidRDefault="006A5980" w:rsidP="006207D9">
            <w:pPr>
              <w:pBdr>
                <w:top w:val="nil"/>
                <w:left w:val="nil"/>
                <w:bottom w:val="nil"/>
                <w:right w:val="nil"/>
                <w:between w:val="nil"/>
              </w:pBdr>
              <w:spacing w:before="20" w:after="20" w:line="240" w:lineRule="auto"/>
              <w:ind w:firstLine="0"/>
              <w:jc w:val="center"/>
              <w:rPr>
                <w:szCs w:val="24"/>
              </w:rPr>
            </w:pPr>
            <w:r w:rsidRPr="002C4BC3">
              <w:rPr>
                <w:szCs w:val="24"/>
              </w:rPr>
              <w:t>1.4.1</w:t>
            </w:r>
          </w:p>
        </w:tc>
      </w:tr>
      <w:tr w:rsidR="002C4BC3" w:rsidRPr="002C4BC3" w14:paraId="0CD097E7" w14:textId="77777777" w:rsidTr="00586E78">
        <w:trPr>
          <w:trHeight w:val="390"/>
        </w:trPr>
        <w:tc>
          <w:tcPr>
            <w:tcW w:w="1065" w:type="dxa"/>
            <w:shd w:val="clear" w:color="auto" w:fill="auto"/>
            <w:tcMar>
              <w:left w:w="45" w:type="dxa"/>
              <w:right w:w="45" w:type="dxa"/>
            </w:tcMar>
            <w:vAlign w:val="center"/>
          </w:tcPr>
          <w:p w14:paraId="76947FB6" w14:textId="77777777" w:rsidR="006A5980" w:rsidRPr="002C4BC3" w:rsidRDefault="006A5980" w:rsidP="006207D9">
            <w:pPr>
              <w:spacing w:before="20" w:after="20" w:line="240" w:lineRule="auto"/>
              <w:ind w:firstLine="0"/>
              <w:jc w:val="center"/>
              <w:rPr>
                <w:b/>
                <w:szCs w:val="24"/>
              </w:rPr>
            </w:pPr>
            <w:r w:rsidRPr="002C4BC3">
              <w:rPr>
                <w:b/>
                <w:szCs w:val="24"/>
              </w:rPr>
              <w:t>G2</w:t>
            </w:r>
          </w:p>
        </w:tc>
        <w:tc>
          <w:tcPr>
            <w:tcW w:w="6538" w:type="dxa"/>
            <w:shd w:val="clear" w:color="auto" w:fill="auto"/>
            <w:tcMar>
              <w:left w:w="45" w:type="dxa"/>
              <w:right w:w="45" w:type="dxa"/>
            </w:tcMar>
          </w:tcPr>
          <w:p w14:paraId="39F4564A" w14:textId="77777777" w:rsidR="006A5980" w:rsidRPr="002C4BC3" w:rsidRDefault="006A5980" w:rsidP="006207D9">
            <w:pPr>
              <w:spacing w:before="20" w:after="20" w:line="240" w:lineRule="auto"/>
              <w:ind w:firstLine="0"/>
              <w:jc w:val="both"/>
              <w:rPr>
                <w:szCs w:val="24"/>
              </w:rPr>
            </w:pPr>
            <w:r w:rsidRPr="002C4BC3">
              <w:rPr>
                <w:szCs w:val="24"/>
              </w:rPr>
              <w:t xml:space="preserve">Phối hợp các giải pháp để giải quyết vấn đề pháp lý phát sinh trong thực tiễn thi hành pháp luật tại Việt Nam </w:t>
            </w:r>
          </w:p>
        </w:tc>
        <w:tc>
          <w:tcPr>
            <w:tcW w:w="1895" w:type="dxa"/>
            <w:shd w:val="clear" w:color="auto" w:fill="auto"/>
            <w:tcMar>
              <w:left w:w="45" w:type="dxa"/>
              <w:right w:w="45" w:type="dxa"/>
            </w:tcMar>
            <w:vAlign w:val="center"/>
          </w:tcPr>
          <w:p w14:paraId="6D9F2162" w14:textId="77777777" w:rsidR="006A5980" w:rsidRPr="002C4BC3" w:rsidRDefault="006A5980" w:rsidP="006207D9">
            <w:pPr>
              <w:pBdr>
                <w:top w:val="nil"/>
                <w:left w:val="nil"/>
                <w:bottom w:val="nil"/>
                <w:right w:val="nil"/>
                <w:between w:val="nil"/>
              </w:pBdr>
              <w:spacing w:before="20" w:after="20" w:line="240" w:lineRule="auto"/>
              <w:ind w:firstLine="0"/>
              <w:jc w:val="center"/>
              <w:rPr>
                <w:szCs w:val="24"/>
              </w:rPr>
            </w:pPr>
            <w:r w:rsidRPr="002C4BC3">
              <w:rPr>
                <w:szCs w:val="24"/>
              </w:rPr>
              <w:t>2.2.1</w:t>
            </w:r>
          </w:p>
        </w:tc>
      </w:tr>
      <w:tr w:rsidR="002C4BC3" w:rsidRPr="002C4BC3" w14:paraId="23AD8CEE" w14:textId="77777777" w:rsidTr="00586E78">
        <w:trPr>
          <w:trHeight w:val="390"/>
        </w:trPr>
        <w:tc>
          <w:tcPr>
            <w:tcW w:w="1065" w:type="dxa"/>
            <w:shd w:val="clear" w:color="auto" w:fill="auto"/>
            <w:tcMar>
              <w:left w:w="45" w:type="dxa"/>
              <w:right w:w="45" w:type="dxa"/>
            </w:tcMar>
            <w:vAlign w:val="center"/>
          </w:tcPr>
          <w:p w14:paraId="39603097" w14:textId="77777777" w:rsidR="006A5980" w:rsidRPr="002C4BC3" w:rsidRDefault="006A5980" w:rsidP="006207D9">
            <w:pPr>
              <w:spacing w:before="20" w:after="20" w:line="240" w:lineRule="auto"/>
              <w:ind w:firstLine="0"/>
              <w:jc w:val="center"/>
              <w:rPr>
                <w:b/>
                <w:szCs w:val="24"/>
              </w:rPr>
            </w:pPr>
            <w:r w:rsidRPr="002C4BC3">
              <w:rPr>
                <w:b/>
                <w:szCs w:val="24"/>
              </w:rPr>
              <w:t>G3</w:t>
            </w:r>
          </w:p>
        </w:tc>
        <w:tc>
          <w:tcPr>
            <w:tcW w:w="6538" w:type="dxa"/>
            <w:shd w:val="clear" w:color="auto" w:fill="auto"/>
            <w:tcMar>
              <w:left w:w="45" w:type="dxa"/>
              <w:right w:w="45" w:type="dxa"/>
            </w:tcMar>
          </w:tcPr>
          <w:p w14:paraId="3A34E91F" w14:textId="396BD159" w:rsidR="006A5980" w:rsidRPr="002C4BC3" w:rsidRDefault="006A5980" w:rsidP="006207D9">
            <w:pPr>
              <w:spacing w:before="20" w:after="20" w:line="240" w:lineRule="auto"/>
              <w:ind w:firstLine="0"/>
              <w:jc w:val="both"/>
              <w:rPr>
                <w:szCs w:val="24"/>
              </w:rPr>
            </w:pPr>
            <w:r w:rsidRPr="002C4BC3">
              <w:rPr>
                <w:rFonts w:eastAsia="Arial"/>
                <w:szCs w:val="24"/>
                <w:lang w:val="vi-VN"/>
              </w:rPr>
              <w:t xml:space="preserve">Phối hợp các kỹ năng soạn thảo văn bản và </w:t>
            </w:r>
            <w:r w:rsidRPr="002C4BC3">
              <w:rPr>
                <w:rFonts w:eastAsia="Arial"/>
                <w:szCs w:val="24"/>
              </w:rPr>
              <w:t xml:space="preserve">sử dụng </w:t>
            </w:r>
            <w:r w:rsidRPr="002C4BC3">
              <w:rPr>
                <w:rFonts w:eastAsia="Arial"/>
                <w:szCs w:val="24"/>
                <w:lang w:val="vi-VN"/>
              </w:rPr>
              <w:t>đa phương</w:t>
            </w:r>
            <w:r w:rsidR="004057B2" w:rsidRPr="002C4BC3">
              <w:rPr>
                <w:rFonts w:eastAsia="Arial"/>
                <w:szCs w:val="24"/>
              </w:rPr>
              <w:t xml:space="preserve"> tiện</w:t>
            </w:r>
            <w:r w:rsidRPr="002C4BC3">
              <w:rPr>
                <w:rFonts w:eastAsia="Arial"/>
                <w:szCs w:val="24"/>
              </w:rPr>
              <w:t>, kỹ năng viết luận</w:t>
            </w:r>
            <w:r w:rsidRPr="002C4BC3">
              <w:rPr>
                <w:rFonts w:eastAsia="Arial"/>
                <w:szCs w:val="24"/>
                <w:lang w:val="vi-VN"/>
              </w:rPr>
              <w:t xml:space="preserve"> để giải quyết và trình bày đề tài</w:t>
            </w:r>
          </w:p>
        </w:tc>
        <w:tc>
          <w:tcPr>
            <w:tcW w:w="1895" w:type="dxa"/>
            <w:shd w:val="clear" w:color="auto" w:fill="auto"/>
            <w:tcMar>
              <w:left w:w="45" w:type="dxa"/>
              <w:right w:w="45" w:type="dxa"/>
            </w:tcMar>
            <w:vAlign w:val="center"/>
          </w:tcPr>
          <w:p w14:paraId="1AE0230E" w14:textId="77777777" w:rsidR="006A5980" w:rsidRPr="002C4BC3" w:rsidRDefault="006A5980" w:rsidP="006207D9">
            <w:pPr>
              <w:pBdr>
                <w:top w:val="nil"/>
                <w:left w:val="nil"/>
                <w:bottom w:val="nil"/>
                <w:right w:val="nil"/>
                <w:between w:val="nil"/>
              </w:pBdr>
              <w:spacing w:before="20" w:after="20" w:line="240" w:lineRule="auto"/>
              <w:ind w:firstLine="0"/>
              <w:jc w:val="center"/>
              <w:rPr>
                <w:szCs w:val="24"/>
              </w:rPr>
            </w:pPr>
            <w:r w:rsidRPr="002C4BC3">
              <w:rPr>
                <w:szCs w:val="24"/>
              </w:rPr>
              <w:t>3.2.3</w:t>
            </w:r>
          </w:p>
        </w:tc>
      </w:tr>
      <w:tr w:rsidR="002C4BC3" w:rsidRPr="002C4BC3" w14:paraId="0774D063" w14:textId="77777777" w:rsidTr="00586E78">
        <w:trPr>
          <w:trHeight w:val="390"/>
        </w:trPr>
        <w:tc>
          <w:tcPr>
            <w:tcW w:w="1065" w:type="dxa"/>
            <w:shd w:val="clear" w:color="auto" w:fill="auto"/>
            <w:tcMar>
              <w:left w:w="45" w:type="dxa"/>
              <w:right w:w="45" w:type="dxa"/>
            </w:tcMar>
            <w:vAlign w:val="center"/>
          </w:tcPr>
          <w:p w14:paraId="54044CD1" w14:textId="77777777" w:rsidR="006A5980" w:rsidRPr="002C4BC3" w:rsidRDefault="006A5980" w:rsidP="006207D9">
            <w:pPr>
              <w:spacing w:before="20" w:after="20" w:line="240" w:lineRule="auto"/>
              <w:ind w:firstLine="0"/>
              <w:jc w:val="center"/>
              <w:rPr>
                <w:b/>
                <w:szCs w:val="24"/>
              </w:rPr>
            </w:pPr>
            <w:r w:rsidRPr="002C4BC3">
              <w:rPr>
                <w:b/>
                <w:szCs w:val="24"/>
              </w:rPr>
              <w:t>G4</w:t>
            </w:r>
          </w:p>
        </w:tc>
        <w:tc>
          <w:tcPr>
            <w:tcW w:w="6538" w:type="dxa"/>
            <w:shd w:val="clear" w:color="auto" w:fill="auto"/>
            <w:tcMar>
              <w:left w:w="45" w:type="dxa"/>
              <w:right w:w="45" w:type="dxa"/>
            </w:tcMar>
          </w:tcPr>
          <w:p w14:paraId="4403DD45" w14:textId="26F6A006" w:rsidR="006A5980" w:rsidRPr="002C4BC3" w:rsidRDefault="005A5A4A" w:rsidP="006207D9">
            <w:pPr>
              <w:spacing w:before="20" w:after="20" w:line="240" w:lineRule="auto"/>
              <w:ind w:firstLine="0"/>
              <w:jc w:val="both"/>
              <w:rPr>
                <w:bCs/>
                <w:szCs w:val="24"/>
              </w:rPr>
            </w:pPr>
            <w:r w:rsidRPr="002C4BC3">
              <w:rPr>
                <w:szCs w:val="24"/>
                <w:lang w:val="vi-VN" w:eastAsia="vi-VN"/>
              </w:rPr>
              <w:t xml:space="preserve">Liên hệ pháp luật Việt Nam nói chung và pháp luật </w:t>
            </w:r>
            <w:r w:rsidR="00181CD3" w:rsidRPr="002C4BC3">
              <w:rPr>
                <w:szCs w:val="24"/>
              </w:rPr>
              <w:t xml:space="preserve">kinh doanh </w:t>
            </w:r>
            <w:r w:rsidRPr="002C4BC3">
              <w:rPr>
                <w:szCs w:val="24"/>
                <w:lang w:val="vi-VN" w:eastAsia="vi-VN"/>
              </w:rPr>
              <w:t>nói riêng với thực tiễn thi hành trong phạm vi đề tài nghiên cứu</w:t>
            </w:r>
          </w:p>
        </w:tc>
        <w:tc>
          <w:tcPr>
            <w:tcW w:w="1895" w:type="dxa"/>
            <w:shd w:val="clear" w:color="auto" w:fill="auto"/>
            <w:tcMar>
              <w:left w:w="45" w:type="dxa"/>
              <w:right w:w="45" w:type="dxa"/>
            </w:tcMar>
            <w:vAlign w:val="center"/>
          </w:tcPr>
          <w:p w14:paraId="634C76C2" w14:textId="7EB23550" w:rsidR="006A5980" w:rsidRPr="002C4BC3" w:rsidRDefault="006A5980" w:rsidP="006207D9">
            <w:pPr>
              <w:pBdr>
                <w:top w:val="nil"/>
                <w:left w:val="nil"/>
                <w:bottom w:val="nil"/>
                <w:right w:val="nil"/>
                <w:between w:val="nil"/>
              </w:pBdr>
              <w:spacing w:before="20" w:after="20" w:line="240" w:lineRule="auto"/>
              <w:ind w:firstLine="0"/>
              <w:jc w:val="center"/>
              <w:rPr>
                <w:szCs w:val="24"/>
              </w:rPr>
            </w:pPr>
            <w:r w:rsidRPr="002C4BC3">
              <w:rPr>
                <w:szCs w:val="24"/>
              </w:rPr>
              <w:t>4.</w:t>
            </w:r>
            <w:r w:rsidR="005A5A4A" w:rsidRPr="002C4BC3">
              <w:rPr>
                <w:szCs w:val="24"/>
              </w:rPr>
              <w:t>1</w:t>
            </w:r>
            <w:r w:rsidRPr="002C4BC3">
              <w:rPr>
                <w:szCs w:val="24"/>
              </w:rPr>
              <w:t>.</w:t>
            </w:r>
            <w:r w:rsidR="005A5A4A" w:rsidRPr="002C4BC3">
              <w:rPr>
                <w:szCs w:val="24"/>
              </w:rPr>
              <w:t>2</w:t>
            </w:r>
          </w:p>
        </w:tc>
      </w:tr>
      <w:tr w:rsidR="002C4BC3" w:rsidRPr="002C4BC3" w14:paraId="579836B7" w14:textId="77777777" w:rsidTr="00586E78">
        <w:trPr>
          <w:trHeight w:val="390"/>
        </w:trPr>
        <w:tc>
          <w:tcPr>
            <w:tcW w:w="1065" w:type="dxa"/>
            <w:shd w:val="clear" w:color="auto" w:fill="auto"/>
            <w:tcMar>
              <w:left w:w="45" w:type="dxa"/>
              <w:right w:w="45" w:type="dxa"/>
            </w:tcMar>
            <w:vAlign w:val="center"/>
          </w:tcPr>
          <w:p w14:paraId="276B2CA0" w14:textId="77777777" w:rsidR="006A5980" w:rsidRPr="002C4BC3" w:rsidRDefault="006A5980" w:rsidP="006207D9">
            <w:pPr>
              <w:spacing w:before="20" w:after="20" w:line="240" w:lineRule="auto"/>
              <w:ind w:firstLine="0"/>
              <w:jc w:val="center"/>
              <w:rPr>
                <w:b/>
                <w:szCs w:val="24"/>
              </w:rPr>
            </w:pPr>
            <w:r w:rsidRPr="002C4BC3">
              <w:rPr>
                <w:b/>
                <w:szCs w:val="24"/>
              </w:rPr>
              <w:t>G5</w:t>
            </w:r>
          </w:p>
        </w:tc>
        <w:tc>
          <w:tcPr>
            <w:tcW w:w="6538" w:type="dxa"/>
            <w:shd w:val="clear" w:color="auto" w:fill="auto"/>
            <w:tcMar>
              <w:left w:w="45" w:type="dxa"/>
              <w:right w:w="45" w:type="dxa"/>
            </w:tcMar>
          </w:tcPr>
          <w:p w14:paraId="559BB49D" w14:textId="77777777" w:rsidR="006A5980" w:rsidRPr="002C4BC3" w:rsidRDefault="006A5980" w:rsidP="006207D9">
            <w:pPr>
              <w:spacing w:before="20" w:after="20" w:line="240" w:lineRule="auto"/>
              <w:ind w:firstLine="0"/>
              <w:jc w:val="both"/>
              <w:rPr>
                <w:bCs/>
                <w:szCs w:val="24"/>
              </w:rPr>
            </w:pPr>
            <w:r w:rsidRPr="002C4BC3">
              <w:rPr>
                <w:bCs/>
                <w:szCs w:val="24"/>
              </w:rPr>
              <w:t>Phối hợp các quy trình nghề nghiệp trong các giải pháp khoa học</w:t>
            </w:r>
          </w:p>
        </w:tc>
        <w:tc>
          <w:tcPr>
            <w:tcW w:w="1895" w:type="dxa"/>
            <w:shd w:val="clear" w:color="auto" w:fill="auto"/>
            <w:tcMar>
              <w:left w:w="45" w:type="dxa"/>
              <w:right w:w="45" w:type="dxa"/>
            </w:tcMar>
            <w:vAlign w:val="center"/>
          </w:tcPr>
          <w:p w14:paraId="516CD79B" w14:textId="77777777" w:rsidR="006A5980" w:rsidRPr="002C4BC3" w:rsidRDefault="006A5980" w:rsidP="006207D9">
            <w:pPr>
              <w:pBdr>
                <w:top w:val="nil"/>
                <w:left w:val="nil"/>
                <w:bottom w:val="nil"/>
                <w:right w:val="nil"/>
                <w:between w:val="nil"/>
              </w:pBdr>
              <w:spacing w:before="20" w:after="20" w:line="240" w:lineRule="auto"/>
              <w:ind w:firstLine="0"/>
              <w:jc w:val="center"/>
              <w:rPr>
                <w:szCs w:val="24"/>
              </w:rPr>
            </w:pPr>
            <w:r w:rsidRPr="002C4BC3">
              <w:rPr>
                <w:szCs w:val="24"/>
              </w:rPr>
              <w:t>4.3.1</w:t>
            </w:r>
          </w:p>
        </w:tc>
      </w:tr>
    </w:tbl>
    <w:p w14:paraId="0577E96B" w14:textId="77777777" w:rsidR="006A5980" w:rsidRPr="002C4BC3" w:rsidRDefault="006A5980" w:rsidP="006207D9">
      <w:pPr>
        <w:spacing w:before="20" w:after="20" w:line="240" w:lineRule="auto"/>
        <w:ind w:firstLine="0"/>
        <w:jc w:val="both"/>
        <w:rPr>
          <w:b/>
          <w:i/>
          <w:szCs w:val="24"/>
        </w:rPr>
      </w:pPr>
      <w:r w:rsidRPr="002C4BC3">
        <w:rPr>
          <w:b/>
          <w:i/>
          <w:szCs w:val="24"/>
        </w:rPr>
        <w:t>8. Chuẩn đầu ra của học phần: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0"/>
        <w:gridCol w:w="6982"/>
        <w:gridCol w:w="1446"/>
      </w:tblGrid>
      <w:tr w:rsidR="002C4BC3" w:rsidRPr="002C4BC3" w14:paraId="35EC528F" w14:textId="77777777" w:rsidTr="00586E78">
        <w:trPr>
          <w:trHeight w:val="546"/>
          <w:tblHeader/>
        </w:trPr>
        <w:tc>
          <w:tcPr>
            <w:tcW w:w="1070" w:type="dxa"/>
            <w:shd w:val="clear" w:color="auto" w:fill="auto"/>
            <w:tcMar>
              <w:left w:w="57" w:type="dxa"/>
              <w:right w:w="57" w:type="dxa"/>
            </w:tcMar>
            <w:vAlign w:val="center"/>
          </w:tcPr>
          <w:p w14:paraId="644266AA" w14:textId="77777777" w:rsidR="006A5980" w:rsidRPr="002C4BC3" w:rsidRDefault="006A5980" w:rsidP="006207D9">
            <w:pPr>
              <w:spacing w:before="20" w:after="20" w:line="240" w:lineRule="auto"/>
              <w:ind w:firstLine="0"/>
              <w:jc w:val="center"/>
              <w:rPr>
                <w:b/>
                <w:szCs w:val="24"/>
              </w:rPr>
            </w:pPr>
            <w:r w:rsidRPr="002C4BC3">
              <w:rPr>
                <w:b/>
                <w:szCs w:val="24"/>
              </w:rPr>
              <w:t xml:space="preserve">CĐR </w:t>
            </w:r>
          </w:p>
        </w:tc>
        <w:tc>
          <w:tcPr>
            <w:tcW w:w="6982" w:type="dxa"/>
            <w:shd w:val="clear" w:color="auto" w:fill="auto"/>
            <w:tcMar>
              <w:left w:w="57" w:type="dxa"/>
              <w:right w:w="57" w:type="dxa"/>
            </w:tcMar>
            <w:vAlign w:val="center"/>
          </w:tcPr>
          <w:p w14:paraId="62697BD2" w14:textId="77777777" w:rsidR="006A5980" w:rsidRPr="002C4BC3" w:rsidRDefault="006A5980" w:rsidP="006207D9">
            <w:pPr>
              <w:spacing w:before="20" w:after="20" w:line="240" w:lineRule="auto"/>
              <w:ind w:firstLine="0"/>
              <w:jc w:val="center"/>
              <w:rPr>
                <w:b/>
                <w:szCs w:val="24"/>
              </w:rPr>
            </w:pPr>
            <w:r w:rsidRPr="002C4BC3">
              <w:rPr>
                <w:b/>
                <w:szCs w:val="24"/>
              </w:rPr>
              <w:t>Mô tả CĐR</w:t>
            </w:r>
          </w:p>
        </w:tc>
        <w:tc>
          <w:tcPr>
            <w:tcW w:w="1446" w:type="dxa"/>
            <w:shd w:val="clear" w:color="auto" w:fill="auto"/>
          </w:tcPr>
          <w:p w14:paraId="03C00EFE" w14:textId="77777777" w:rsidR="006A5980" w:rsidRPr="002C4BC3" w:rsidRDefault="006A5980" w:rsidP="006207D9">
            <w:pPr>
              <w:spacing w:before="20" w:after="20" w:line="240" w:lineRule="auto"/>
              <w:ind w:firstLine="0"/>
              <w:jc w:val="center"/>
              <w:rPr>
                <w:b/>
                <w:szCs w:val="24"/>
              </w:rPr>
            </w:pPr>
            <w:r w:rsidRPr="002C4BC3">
              <w:rPr>
                <w:b/>
                <w:szCs w:val="24"/>
              </w:rPr>
              <w:t xml:space="preserve">Mức độ </w:t>
            </w:r>
          </w:p>
          <w:p w14:paraId="7A0BE8BB" w14:textId="77777777" w:rsidR="006A5980" w:rsidRPr="002C4BC3" w:rsidRDefault="006A5980" w:rsidP="006207D9">
            <w:pPr>
              <w:spacing w:before="20" w:after="20" w:line="240" w:lineRule="auto"/>
              <w:ind w:firstLine="0"/>
              <w:jc w:val="center"/>
              <w:rPr>
                <w:b/>
                <w:szCs w:val="24"/>
              </w:rPr>
            </w:pPr>
            <w:r w:rsidRPr="002C4BC3">
              <w:rPr>
                <w:b/>
                <w:szCs w:val="24"/>
              </w:rPr>
              <w:t>giảng dạy</w:t>
            </w:r>
          </w:p>
        </w:tc>
      </w:tr>
      <w:tr w:rsidR="002C4BC3" w:rsidRPr="002C4BC3" w14:paraId="653A7172" w14:textId="77777777" w:rsidTr="00586E78">
        <w:tc>
          <w:tcPr>
            <w:tcW w:w="1070" w:type="dxa"/>
            <w:shd w:val="clear" w:color="auto" w:fill="auto"/>
            <w:tcMar>
              <w:left w:w="57" w:type="dxa"/>
              <w:right w:w="57" w:type="dxa"/>
            </w:tcMar>
            <w:vAlign w:val="center"/>
          </w:tcPr>
          <w:p w14:paraId="4627FEE8" w14:textId="77777777" w:rsidR="006A5980" w:rsidRPr="002C4BC3" w:rsidRDefault="006A5980" w:rsidP="006207D9">
            <w:pPr>
              <w:spacing w:before="20" w:after="20" w:line="240" w:lineRule="auto"/>
              <w:ind w:firstLine="0"/>
              <w:jc w:val="center"/>
              <w:rPr>
                <w:b/>
                <w:szCs w:val="24"/>
              </w:rPr>
            </w:pPr>
            <w:r w:rsidRPr="002C4BC3">
              <w:rPr>
                <w:b/>
                <w:szCs w:val="24"/>
              </w:rPr>
              <w:t>G1.1</w:t>
            </w:r>
          </w:p>
        </w:tc>
        <w:tc>
          <w:tcPr>
            <w:tcW w:w="6982" w:type="dxa"/>
            <w:shd w:val="clear" w:color="auto" w:fill="auto"/>
            <w:tcMar>
              <w:left w:w="57" w:type="dxa"/>
              <w:right w:w="57" w:type="dxa"/>
            </w:tcMar>
            <w:vAlign w:val="center"/>
          </w:tcPr>
          <w:p w14:paraId="076AE4A6" w14:textId="77777777" w:rsidR="006A5980" w:rsidRPr="002C4BC3" w:rsidRDefault="006A5980" w:rsidP="006207D9">
            <w:pPr>
              <w:spacing w:before="20" w:after="20" w:line="240" w:lineRule="auto"/>
              <w:ind w:firstLine="0"/>
              <w:jc w:val="both"/>
              <w:rPr>
                <w:szCs w:val="24"/>
              </w:rPr>
            </w:pPr>
            <w:r w:rsidRPr="002C4BC3">
              <w:rPr>
                <w:szCs w:val="24"/>
              </w:rPr>
              <w:t>Lựa chọn kiến thức và các quy định pháp luật trong nước và quốc tế phù hợp để giải quyết đề tài nghiên cứu</w:t>
            </w:r>
          </w:p>
        </w:tc>
        <w:tc>
          <w:tcPr>
            <w:tcW w:w="1446" w:type="dxa"/>
            <w:shd w:val="clear" w:color="auto" w:fill="auto"/>
            <w:vAlign w:val="center"/>
          </w:tcPr>
          <w:p w14:paraId="2AD26A08" w14:textId="77777777" w:rsidR="006A5980" w:rsidRPr="002C4BC3" w:rsidRDefault="006A5980" w:rsidP="006207D9">
            <w:pPr>
              <w:spacing w:before="20" w:after="20" w:line="240" w:lineRule="auto"/>
              <w:ind w:firstLine="0"/>
              <w:jc w:val="center"/>
              <w:rPr>
                <w:b/>
                <w:szCs w:val="24"/>
              </w:rPr>
            </w:pPr>
            <w:r w:rsidRPr="002C4BC3">
              <w:rPr>
                <w:b/>
                <w:szCs w:val="24"/>
              </w:rPr>
              <w:t>TU5</w:t>
            </w:r>
          </w:p>
        </w:tc>
      </w:tr>
      <w:tr w:rsidR="002C4BC3" w:rsidRPr="002C4BC3" w14:paraId="5448C05A" w14:textId="77777777" w:rsidTr="00586E78">
        <w:tc>
          <w:tcPr>
            <w:tcW w:w="1070" w:type="dxa"/>
            <w:shd w:val="clear" w:color="auto" w:fill="auto"/>
            <w:tcMar>
              <w:left w:w="57" w:type="dxa"/>
              <w:right w:w="57" w:type="dxa"/>
            </w:tcMar>
            <w:vAlign w:val="center"/>
          </w:tcPr>
          <w:p w14:paraId="0E1F19A1" w14:textId="77777777" w:rsidR="006A5980" w:rsidRPr="002C4BC3" w:rsidRDefault="006A5980" w:rsidP="006207D9">
            <w:pPr>
              <w:spacing w:before="20" w:after="20" w:line="240" w:lineRule="auto"/>
              <w:ind w:firstLine="0"/>
              <w:jc w:val="center"/>
              <w:rPr>
                <w:b/>
                <w:szCs w:val="24"/>
              </w:rPr>
            </w:pPr>
            <w:r w:rsidRPr="002C4BC3">
              <w:rPr>
                <w:b/>
                <w:szCs w:val="24"/>
              </w:rPr>
              <w:t>G1.2</w:t>
            </w:r>
          </w:p>
        </w:tc>
        <w:tc>
          <w:tcPr>
            <w:tcW w:w="6982" w:type="dxa"/>
            <w:shd w:val="clear" w:color="auto" w:fill="auto"/>
            <w:tcMar>
              <w:left w:w="57" w:type="dxa"/>
              <w:right w:w="57" w:type="dxa"/>
            </w:tcMar>
            <w:vAlign w:val="center"/>
          </w:tcPr>
          <w:p w14:paraId="5A26E897" w14:textId="77777777" w:rsidR="006A5980" w:rsidRPr="002C4BC3" w:rsidRDefault="006A5980" w:rsidP="006207D9">
            <w:pPr>
              <w:spacing w:before="20" w:after="20" w:line="240" w:lineRule="auto"/>
              <w:ind w:firstLine="0"/>
              <w:jc w:val="both"/>
              <w:rPr>
                <w:b/>
                <w:szCs w:val="24"/>
              </w:rPr>
            </w:pPr>
            <w:r w:rsidRPr="002C4BC3">
              <w:rPr>
                <w:szCs w:val="24"/>
              </w:rPr>
              <w:t>Đánh giá các quy định pháp luật khi liên hệ thực tiễn thi hành tại Việt Nam</w:t>
            </w:r>
          </w:p>
        </w:tc>
        <w:tc>
          <w:tcPr>
            <w:tcW w:w="1446" w:type="dxa"/>
            <w:shd w:val="clear" w:color="auto" w:fill="auto"/>
            <w:vAlign w:val="center"/>
          </w:tcPr>
          <w:p w14:paraId="21B5BE0D" w14:textId="77777777" w:rsidR="006A5980" w:rsidRPr="002C4BC3" w:rsidRDefault="006A5980" w:rsidP="006207D9">
            <w:pPr>
              <w:spacing w:before="20" w:after="20" w:line="240" w:lineRule="auto"/>
              <w:ind w:firstLine="0"/>
              <w:jc w:val="center"/>
              <w:rPr>
                <w:b/>
                <w:szCs w:val="24"/>
              </w:rPr>
            </w:pPr>
            <w:r w:rsidRPr="002C4BC3">
              <w:rPr>
                <w:b/>
                <w:szCs w:val="24"/>
              </w:rPr>
              <w:t>TU5</w:t>
            </w:r>
          </w:p>
        </w:tc>
      </w:tr>
      <w:tr w:rsidR="002C4BC3" w:rsidRPr="002C4BC3" w14:paraId="0BD3B79A" w14:textId="77777777" w:rsidTr="00586E78">
        <w:tc>
          <w:tcPr>
            <w:tcW w:w="1070" w:type="dxa"/>
            <w:shd w:val="clear" w:color="auto" w:fill="auto"/>
            <w:tcMar>
              <w:left w:w="57" w:type="dxa"/>
              <w:right w:w="57" w:type="dxa"/>
            </w:tcMar>
            <w:vAlign w:val="center"/>
          </w:tcPr>
          <w:p w14:paraId="06082F6A" w14:textId="77777777" w:rsidR="006A5980" w:rsidRPr="002C4BC3" w:rsidRDefault="006A5980" w:rsidP="006207D9">
            <w:pPr>
              <w:spacing w:before="20" w:after="20" w:line="240" w:lineRule="auto"/>
              <w:ind w:firstLine="0"/>
              <w:jc w:val="center"/>
              <w:rPr>
                <w:b/>
                <w:szCs w:val="24"/>
              </w:rPr>
            </w:pPr>
            <w:r w:rsidRPr="002C4BC3">
              <w:rPr>
                <w:b/>
                <w:szCs w:val="24"/>
              </w:rPr>
              <w:t>G2.1</w:t>
            </w:r>
          </w:p>
        </w:tc>
        <w:tc>
          <w:tcPr>
            <w:tcW w:w="6982" w:type="dxa"/>
            <w:shd w:val="clear" w:color="auto" w:fill="auto"/>
            <w:tcMar>
              <w:left w:w="57" w:type="dxa"/>
              <w:right w:w="57" w:type="dxa"/>
            </w:tcMar>
          </w:tcPr>
          <w:p w14:paraId="030FAC82" w14:textId="6C58468E" w:rsidR="006A5980" w:rsidRPr="002C4BC3" w:rsidRDefault="0084524F" w:rsidP="006207D9">
            <w:pPr>
              <w:spacing w:before="20" w:after="20" w:line="240" w:lineRule="auto"/>
              <w:ind w:firstLine="0"/>
              <w:jc w:val="both"/>
              <w:rPr>
                <w:szCs w:val="24"/>
              </w:rPr>
            </w:pPr>
            <w:r w:rsidRPr="002C4BC3">
              <w:rPr>
                <w:szCs w:val="24"/>
              </w:rPr>
              <w:t>Phối hợp các giải pháp để giải quyết vấn đề pháp lý phát sinh trong thực tiễn thi hành pháp luật tại Việt Nam</w:t>
            </w:r>
          </w:p>
        </w:tc>
        <w:tc>
          <w:tcPr>
            <w:tcW w:w="1446" w:type="dxa"/>
            <w:shd w:val="clear" w:color="auto" w:fill="auto"/>
            <w:vAlign w:val="center"/>
          </w:tcPr>
          <w:p w14:paraId="0B59B725" w14:textId="77777777" w:rsidR="006A5980" w:rsidRPr="002C4BC3" w:rsidRDefault="006A5980" w:rsidP="006207D9">
            <w:pPr>
              <w:spacing w:before="20" w:after="20" w:line="240" w:lineRule="auto"/>
              <w:ind w:firstLine="0"/>
              <w:jc w:val="center"/>
              <w:rPr>
                <w:b/>
                <w:szCs w:val="24"/>
              </w:rPr>
            </w:pPr>
            <w:r w:rsidRPr="002C4BC3">
              <w:rPr>
                <w:b/>
                <w:szCs w:val="24"/>
              </w:rPr>
              <w:t>TU4</w:t>
            </w:r>
          </w:p>
        </w:tc>
      </w:tr>
      <w:tr w:rsidR="002C4BC3" w:rsidRPr="002C4BC3" w14:paraId="097D9053" w14:textId="77777777" w:rsidTr="00586E78">
        <w:tc>
          <w:tcPr>
            <w:tcW w:w="1070" w:type="dxa"/>
            <w:shd w:val="clear" w:color="auto" w:fill="auto"/>
            <w:tcMar>
              <w:left w:w="57" w:type="dxa"/>
              <w:right w:w="57" w:type="dxa"/>
            </w:tcMar>
            <w:vAlign w:val="center"/>
          </w:tcPr>
          <w:p w14:paraId="5437390B" w14:textId="77777777" w:rsidR="006A5980" w:rsidRPr="002C4BC3" w:rsidRDefault="006A5980" w:rsidP="006207D9">
            <w:pPr>
              <w:spacing w:before="20" w:after="20" w:line="240" w:lineRule="auto"/>
              <w:ind w:firstLine="0"/>
              <w:jc w:val="center"/>
              <w:rPr>
                <w:b/>
                <w:szCs w:val="24"/>
              </w:rPr>
            </w:pPr>
            <w:r w:rsidRPr="002C4BC3">
              <w:rPr>
                <w:b/>
                <w:szCs w:val="24"/>
              </w:rPr>
              <w:t>G3.1</w:t>
            </w:r>
          </w:p>
        </w:tc>
        <w:tc>
          <w:tcPr>
            <w:tcW w:w="6982" w:type="dxa"/>
            <w:shd w:val="clear" w:color="auto" w:fill="auto"/>
            <w:tcMar>
              <w:left w:w="57" w:type="dxa"/>
              <w:right w:w="57" w:type="dxa"/>
            </w:tcMar>
          </w:tcPr>
          <w:p w14:paraId="65944F16" w14:textId="62E7FA4A" w:rsidR="006A5980" w:rsidRPr="002C4BC3" w:rsidRDefault="0084524F" w:rsidP="006207D9">
            <w:pPr>
              <w:spacing w:before="20" w:after="20" w:line="240" w:lineRule="auto"/>
              <w:ind w:firstLine="0"/>
              <w:jc w:val="both"/>
              <w:rPr>
                <w:szCs w:val="24"/>
              </w:rPr>
            </w:pPr>
            <w:r w:rsidRPr="002C4BC3">
              <w:rPr>
                <w:rFonts w:eastAsia="Arial"/>
                <w:szCs w:val="24"/>
                <w:lang w:val="vi-VN"/>
              </w:rPr>
              <w:t xml:space="preserve">Phối hợp các kỹ năng soạn thảo văn bản và </w:t>
            </w:r>
            <w:r w:rsidRPr="002C4BC3">
              <w:rPr>
                <w:rFonts w:eastAsia="Arial"/>
                <w:szCs w:val="24"/>
              </w:rPr>
              <w:t xml:space="preserve">sử dụng </w:t>
            </w:r>
            <w:r w:rsidRPr="002C4BC3">
              <w:rPr>
                <w:rFonts w:eastAsia="Arial"/>
                <w:szCs w:val="24"/>
                <w:lang w:val="vi-VN"/>
              </w:rPr>
              <w:t>đa phương</w:t>
            </w:r>
            <w:r w:rsidRPr="002C4BC3">
              <w:rPr>
                <w:rFonts w:eastAsia="Arial"/>
                <w:szCs w:val="24"/>
              </w:rPr>
              <w:t xml:space="preserve"> tiện, kỹ năng viết luận</w:t>
            </w:r>
            <w:r w:rsidRPr="002C4BC3">
              <w:rPr>
                <w:rFonts w:eastAsia="Arial"/>
                <w:szCs w:val="24"/>
                <w:lang w:val="vi-VN"/>
              </w:rPr>
              <w:t xml:space="preserve"> để giải quyết và trình bày đề tà</w:t>
            </w:r>
          </w:p>
        </w:tc>
        <w:tc>
          <w:tcPr>
            <w:tcW w:w="1446" w:type="dxa"/>
            <w:shd w:val="clear" w:color="auto" w:fill="auto"/>
            <w:vAlign w:val="center"/>
          </w:tcPr>
          <w:p w14:paraId="05AAEE1D" w14:textId="041F2C9D" w:rsidR="006A5980" w:rsidRPr="002C4BC3" w:rsidRDefault="006A5980" w:rsidP="006207D9">
            <w:pPr>
              <w:spacing w:before="20" w:after="20" w:line="240" w:lineRule="auto"/>
              <w:ind w:firstLine="0"/>
              <w:jc w:val="center"/>
              <w:rPr>
                <w:b/>
                <w:szCs w:val="24"/>
              </w:rPr>
            </w:pPr>
            <w:r w:rsidRPr="002C4BC3">
              <w:rPr>
                <w:b/>
                <w:szCs w:val="24"/>
              </w:rPr>
              <w:t>U4</w:t>
            </w:r>
          </w:p>
        </w:tc>
      </w:tr>
      <w:tr w:rsidR="002C4BC3" w:rsidRPr="002C4BC3" w14:paraId="5AFB57A0" w14:textId="77777777" w:rsidTr="00586E78">
        <w:tc>
          <w:tcPr>
            <w:tcW w:w="1070" w:type="dxa"/>
            <w:shd w:val="clear" w:color="auto" w:fill="auto"/>
            <w:tcMar>
              <w:left w:w="57" w:type="dxa"/>
              <w:right w:w="57" w:type="dxa"/>
            </w:tcMar>
            <w:vAlign w:val="center"/>
          </w:tcPr>
          <w:p w14:paraId="31168610" w14:textId="77777777" w:rsidR="006A5980" w:rsidRPr="002C4BC3" w:rsidRDefault="006A5980" w:rsidP="006207D9">
            <w:pPr>
              <w:spacing w:before="20" w:after="20" w:line="240" w:lineRule="auto"/>
              <w:ind w:firstLine="0"/>
              <w:jc w:val="center"/>
              <w:rPr>
                <w:b/>
                <w:szCs w:val="24"/>
              </w:rPr>
            </w:pPr>
            <w:r w:rsidRPr="002C4BC3">
              <w:rPr>
                <w:b/>
                <w:szCs w:val="24"/>
              </w:rPr>
              <w:t>G4.1</w:t>
            </w:r>
          </w:p>
        </w:tc>
        <w:tc>
          <w:tcPr>
            <w:tcW w:w="6982" w:type="dxa"/>
            <w:shd w:val="clear" w:color="auto" w:fill="auto"/>
            <w:tcMar>
              <w:left w:w="57" w:type="dxa"/>
              <w:right w:w="57" w:type="dxa"/>
            </w:tcMar>
          </w:tcPr>
          <w:p w14:paraId="4821D959" w14:textId="242E6768" w:rsidR="006A5980" w:rsidRPr="002C4BC3" w:rsidRDefault="005A5A4A" w:rsidP="006207D9">
            <w:pPr>
              <w:spacing w:before="20" w:after="20" w:line="240" w:lineRule="auto"/>
              <w:ind w:firstLine="0"/>
              <w:jc w:val="both"/>
              <w:rPr>
                <w:szCs w:val="24"/>
              </w:rPr>
            </w:pPr>
            <w:r w:rsidRPr="002C4BC3">
              <w:rPr>
                <w:szCs w:val="24"/>
                <w:lang w:val="vi-VN" w:eastAsia="vi-VN"/>
              </w:rPr>
              <w:t xml:space="preserve">Liên hệ pháp luật Việt Nam nói chung và pháp luật </w:t>
            </w:r>
            <w:r w:rsidR="0032294B" w:rsidRPr="002C4BC3">
              <w:rPr>
                <w:szCs w:val="24"/>
              </w:rPr>
              <w:t xml:space="preserve">kinh doanh </w:t>
            </w:r>
            <w:r w:rsidRPr="002C4BC3">
              <w:rPr>
                <w:szCs w:val="24"/>
                <w:lang w:val="vi-VN" w:eastAsia="vi-VN"/>
              </w:rPr>
              <w:t>nói riêng với thực tiễn thi hành trong phạm vi đề tài nghiên cứu</w:t>
            </w:r>
          </w:p>
        </w:tc>
        <w:tc>
          <w:tcPr>
            <w:tcW w:w="1446" w:type="dxa"/>
            <w:shd w:val="clear" w:color="auto" w:fill="auto"/>
            <w:vAlign w:val="center"/>
          </w:tcPr>
          <w:p w14:paraId="559BF463" w14:textId="77777777" w:rsidR="006A5980" w:rsidRPr="002C4BC3" w:rsidRDefault="006A5980" w:rsidP="006207D9">
            <w:pPr>
              <w:spacing w:before="20" w:after="20" w:line="240" w:lineRule="auto"/>
              <w:ind w:firstLine="0"/>
              <w:jc w:val="center"/>
              <w:rPr>
                <w:b/>
                <w:szCs w:val="24"/>
              </w:rPr>
            </w:pPr>
            <w:r w:rsidRPr="002C4BC3">
              <w:rPr>
                <w:b/>
                <w:szCs w:val="24"/>
              </w:rPr>
              <w:t>TU4</w:t>
            </w:r>
          </w:p>
        </w:tc>
      </w:tr>
      <w:tr w:rsidR="002C4BC3" w:rsidRPr="002C4BC3" w14:paraId="090683B3" w14:textId="77777777" w:rsidTr="00586E78">
        <w:tc>
          <w:tcPr>
            <w:tcW w:w="1070" w:type="dxa"/>
            <w:shd w:val="clear" w:color="auto" w:fill="auto"/>
            <w:tcMar>
              <w:left w:w="57" w:type="dxa"/>
              <w:right w:w="57" w:type="dxa"/>
            </w:tcMar>
            <w:vAlign w:val="center"/>
          </w:tcPr>
          <w:p w14:paraId="775D70E9" w14:textId="77777777" w:rsidR="006A5980" w:rsidRPr="002C4BC3" w:rsidRDefault="006A5980" w:rsidP="006207D9">
            <w:pPr>
              <w:spacing w:before="20" w:after="20" w:line="240" w:lineRule="auto"/>
              <w:ind w:firstLine="0"/>
              <w:jc w:val="center"/>
              <w:rPr>
                <w:b/>
                <w:szCs w:val="24"/>
              </w:rPr>
            </w:pPr>
            <w:r w:rsidRPr="002C4BC3">
              <w:rPr>
                <w:b/>
                <w:szCs w:val="24"/>
              </w:rPr>
              <w:t>G5.1</w:t>
            </w:r>
          </w:p>
        </w:tc>
        <w:tc>
          <w:tcPr>
            <w:tcW w:w="6982" w:type="dxa"/>
            <w:shd w:val="clear" w:color="auto" w:fill="auto"/>
            <w:tcMar>
              <w:left w:w="57" w:type="dxa"/>
              <w:right w:w="57" w:type="dxa"/>
            </w:tcMar>
          </w:tcPr>
          <w:p w14:paraId="56C1880A" w14:textId="73188893" w:rsidR="006A5980" w:rsidRPr="002C4BC3" w:rsidRDefault="0084524F" w:rsidP="006207D9">
            <w:pPr>
              <w:spacing w:before="20" w:after="20" w:line="240" w:lineRule="auto"/>
              <w:ind w:firstLine="0"/>
              <w:jc w:val="both"/>
              <w:rPr>
                <w:szCs w:val="24"/>
              </w:rPr>
            </w:pPr>
            <w:r w:rsidRPr="002C4BC3">
              <w:rPr>
                <w:bCs/>
                <w:szCs w:val="24"/>
              </w:rPr>
              <w:t>Phối hợp các quy trình nghề nghiệp trong các giải pháp khoa học</w:t>
            </w:r>
          </w:p>
        </w:tc>
        <w:tc>
          <w:tcPr>
            <w:tcW w:w="1446" w:type="dxa"/>
            <w:shd w:val="clear" w:color="auto" w:fill="auto"/>
            <w:vAlign w:val="center"/>
          </w:tcPr>
          <w:p w14:paraId="598CC8F7" w14:textId="0F3C778D" w:rsidR="006A5980" w:rsidRPr="002C4BC3" w:rsidRDefault="006A5980" w:rsidP="006207D9">
            <w:pPr>
              <w:spacing w:before="20" w:after="20" w:line="240" w:lineRule="auto"/>
              <w:ind w:firstLine="0"/>
              <w:jc w:val="center"/>
              <w:rPr>
                <w:b/>
                <w:szCs w:val="24"/>
              </w:rPr>
            </w:pPr>
            <w:r w:rsidRPr="002C4BC3">
              <w:rPr>
                <w:b/>
                <w:szCs w:val="24"/>
              </w:rPr>
              <w:t>U4</w:t>
            </w:r>
          </w:p>
        </w:tc>
      </w:tr>
    </w:tbl>
    <w:p w14:paraId="59F726F1" w14:textId="77777777" w:rsidR="006A5980" w:rsidRPr="002C4BC3" w:rsidRDefault="006A5980" w:rsidP="006207D9">
      <w:pPr>
        <w:tabs>
          <w:tab w:val="left" w:pos="7513"/>
        </w:tabs>
        <w:spacing w:before="20" w:after="20" w:line="240" w:lineRule="auto"/>
        <w:ind w:firstLine="0"/>
        <w:jc w:val="both"/>
        <w:rPr>
          <w:b/>
          <w:szCs w:val="24"/>
        </w:rPr>
      </w:pPr>
      <w:r w:rsidRPr="002C4BC3">
        <w:rPr>
          <w:b/>
          <w:i/>
          <w:szCs w:val="24"/>
        </w:rPr>
        <w:t xml:space="preserve">9. Mô tả cách đánh giá học phần: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268"/>
        <w:gridCol w:w="3260"/>
        <w:gridCol w:w="1418"/>
      </w:tblGrid>
      <w:tr w:rsidR="002C4BC3" w:rsidRPr="002C4BC3" w14:paraId="00165989" w14:textId="77777777" w:rsidTr="00D5157F">
        <w:trPr>
          <w:trHeight w:val="470"/>
        </w:trPr>
        <w:tc>
          <w:tcPr>
            <w:tcW w:w="2552" w:type="dxa"/>
            <w:shd w:val="clear" w:color="auto" w:fill="auto"/>
            <w:vAlign w:val="center"/>
          </w:tcPr>
          <w:p w14:paraId="799DDF3D" w14:textId="77777777" w:rsidR="006A5980" w:rsidRPr="002C4BC3" w:rsidRDefault="006A5980" w:rsidP="006207D9">
            <w:pPr>
              <w:pBdr>
                <w:top w:val="nil"/>
                <w:left w:val="nil"/>
                <w:bottom w:val="nil"/>
                <w:right w:val="nil"/>
                <w:between w:val="nil"/>
              </w:pBdr>
              <w:tabs>
                <w:tab w:val="center" w:pos="4153"/>
                <w:tab w:val="right" w:pos="8306"/>
              </w:tabs>
              <w:spacing w:before="20" w:after="20" w:line="240" w:lineRule="auto"/>
              <w:ind w:firstLine="0"/>
              <w:jc w:val="center"/>
              <w:rPr>
                <w:b/>
                <w:szCs w:val="24"/>
              </w:rPr>
            </w:pPr>
            <w:r w:rsidRPr="002C4BC3">
              <w:rPr>
                <w:b/>
                <w:szCs w:val="24"/>
              </w:rPr>
              <w:lastRenderedPageBreak/>
              <w:t>Thành phần đánh giá</w:t>
            </w:r>
          </w:p>
        </w:tc>
        <w:tc>
          <w:tcPr>
            <w:tcW w:w="2268" w:type="dxa"/>
            <w:shd w:val="clear" w:color="auto" w:fill="auto"/>
            <w:vAlign w:val="center"/>
          </w:tcPr>
          <w:p w14:paraId="388A1262" w14:textId="77777777" w:rsidR="006A5980" w:rsidRPr="002C4BC3" w:rsidRDefault="006A5980" w:rsidP="006207D9">
            <w:pPr>
              <w:pBdr>
                <w:top w:val="nil"/>
                <w:left w:val="nil"/>
                <w:bottom w:val="nil"/>
                <w:right w:val="nil"/>
                <w:between w:val="nil"/>
              </w:pBdr>
              <w:tabs>
                <w:tab w:val="center" w:pos="4153"/>
                <w:tab w:val="right" w:pos="8306"/>
              </w:tabs>
              <w:spacing w:before="20" w:after="20" w:line="240" w:lineRule="auto"/>
              <w:ind w:firstLine="0"/>
              <w:jc w:val="center"/>
              <w:rPr>
                <w:b/>
                <w:szCs w:val="24"/>
              </w:rPr>
            </w:pPr>
            <w:r w:rsidRPr="002C4BC3">
              <w:rPr>
                <w:b/>
                <w:szCs w:val="24"/>
              </w:rPr>
              <w:t xml:space="preserve">Bài đánh giá </w:t>
            </w:r>
          </w:p>
        </w:tc>
        <w:tc>
          <w:tcPr>
            <w:tcW w:w="3260" w:type="dxa"/>
            <w:shd w:val="clear" w:color="auto" w:fill="auto"/>
            <w:vAlign w:val="center"/>
          </w:tcPr>
          <w:p w14:paraId="23F010BF" w14:textId="77777777" w:rsidR="006A5980" w:rsidRPr="002C4BC3" w:rsidRDefault="006A5980" w:rsidP="006207D9">
            <w:pPr>
              <w:pBdr>
                <w:top w:val="nil"/>
                <w:left w:val="nil"/>
                <w:bottom w:val="nil"/>
                <w:right w:val="nil"/>
                <w:between w:val="nil"/>
              </w:pBdr>
              <w:tabs>
                <w:tab w:val="center" w:pos="4153"/>
                <w:tab w:val="right" w:pos="8306"/>
              </w:tabs>
              <w:spacing w:before="20" w:after="20" w:line="240" w:lineRule="auto"/>
              <w:ind w:left="-108" w:right="-108" w:firstLine="0"/>
              <w:jc w:val="center"/>
              <w:rPr>
                <w:b/>
                <w:szCs w:val="24"/>
              </w:rPr>
            </w:pPr>
            <w:r w:rsidRPr="002C4BC3">
              <w:rPr>
                <w:b/>
                <w:szCs w:val="24"/>
              </w:rPr>
              <w:t xml:space="preserve">CĐR học phần </w:t>
            </w:r>
          </w:p>
        </w:tc>
        <w:tc>
          <w:tcPr>
            <w:tcW w:w="1418" w:type="dxa"/>
            <w:shd w:val="clear" w:color="auto" w:fill="auto"/>
            <w:vAlign w:val="center"/>
          </w:tcPr>
          <w:p w14:paraId="4BBF2C61" w14:textId="77777777" w:rsidR="006A5980" w:rsidRPr="002C4BC3" w:rsidRDefault="006A5980" w:rsidP="006207D9">
            <w:pPr>
              <w:pBdr>
                <w:top w:val="nil"/>
                <w:left w:val="nil"/>
                <w:bottom w:val="nil"/>
                <w:right w:val="nil"/>
                <w:between w:val="nil"/>
              </w:pBdr>
              <w:tabs>
                <w:tab w:val="center" w:pos="4153"/>
                <w:tab w:val="right" w:pos="8306"/>
              </w:tabs>
              <w:spacing w:before="20" w:after="20" w:line="240" w:lineRule="auto"/>
              <w:ind w:left="-108" w:right="-108" w:firstLine="0"/>
              <w:jc w:val="center"/>
              <w:rPr>
                <w:b/>
                <w:szCs w:val="24"/>
              </w:rPr>
            </w:pPr>
            <w:r w:rsidRPr="002C4BC3">
              <w:rPr>
                <w:b/>
                <w:szCs w:val="24"/>
              </w:rPr>
              <w:t>Tỷ lệ (%)</w:t>
            </w:r>
          </w:p>
        </w:tc>
      </w:tr>
      <w:tr w:rsidR="002C4BC3" w:rsidRPr="002C4BC3" w14:paraId="7A43056F" w14:textId="77777777" w:rsidTr="00D5157F">
        <w:trPr>
          <w:trHeight w:val="584"/>
        </w:trPr>
        <w:tc>
          <w:tcPr>
            <w:tcW w:w="2552" w:type="dxa"/>
            <w:shd w:val="clear" w:color="auto" w:fill="auto"/>
            <w:vAlign w:val="center"/>
          </w:tcPr>
          <w:p w14:paraId="74759D81" w14:textId="77777777" w:rsidR="006A5980" w:rsidRPr="002C4BC3" w:rsidRDefault="006A5980" w:rsidP="006207D9">
            <w:pPr>
              <w:spacing w:before="20" w:after="20" w:line="240" w:lineRule="auto"/>
              <w:ind w:firstLine="0"/>
              <w:jc w:val="center"/>
              <w:rPr>
                <w:szCs w:val="24"/>
              </w:rPr>
            </w:pPr>
            <w:r w:rsidRPr="002C4BC3">
              <w:rPr>
                <w:szCs w:val="24"/>
              </w:rPr>
              <w:t>Y</w:t>
            </w:r>
          </w:p>
        </w:tc>
        <w:tc>
          <w:tcPr>
            <w:tcW w:w="2268" w:type="dxa"/>
            <w:shd w:val="clear" w:color="auto" w:fill="auto"/>
            <w:vAlign w:val="center"/>
          </w:tcPr>
          <w:p w14:paraId="5F285BAB" w14:textId="77777777" w:rsidR="006A5980" w:rsidRPr="002C4BC3" w:rsidRDefault="006A5980" w:rsidP="006207D9">
            <w:pPr>
              <w:spacing w:before="20" w:after="20" w:line="240" w:lineRule="auto"/>
              <w:ind w:firstLine="0"/>
              <w:jc w:val="center"/>
              <w:rPr>
                <w:szCs w:val="24"/>
              </w:rPr>
            </w:pPr>
            <w:r w:rsidRPr="002C4BC3">
              <w:rPr>
                <w:szCs w:val="24"/>
              </w:rPr>
              <w:t>Khóa luận tốt nghiệp</w:t>
            </w:r>
          </w:p>
        </w:tc>
        <w:tc>
          <w:tcPr>
            <w:tcW w:w="3260" w:type="dxa"/>
            <w:shd w:val="clear" w:color="auto" w:fill="auto"/>
            <w:vAlign w:val="center"/>
          </w:tcPr>
          <w:p w14:paraId="2A5195B3" w14:textId="27FA0A59" w:rsidR="006A5980" w:rsidRPr="002C4BC3" w:rsidRDefault="006A5980" w:rsidP="006207D9">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 xml:space="preserve">G1.1, G1.2, </w:t>
            </w:r>
            <w:r w:rsidR="002E6D82" w:rsidRPr="002C4BC3">
              <w:rPr>
                <w:szCs w:val="24"/>
              </w:rPr>
              <w:t xml:space="preserve">G2.1, </w:t>
            </w:r>
            <w:r w:rsidRPr="002C4BC3">
              <w:rPr>
                <w:szCs w:val="24"/>
              </w:rPr>
              <w:t>G.4.1</w:t>
            </w:r>
          </w:p>
        </w:tc>
        <w:tc>
          <w:tcPr>
            <w:tcW w:w="1418" w:type="dxa"/>
            <w:shd w:val="clear" w:color="auto" w:fill="auto"/>
            <w:vAlign w:val="center"/>
          </w:tcPr>
          <w:p w14:paraId="16E8C10E" w14:textId="77777777" w:rsidR="006A5980" w:rsidRPr="002C4BC3" w:rsidRDefault="006A5980" w:rsidP="006207D9">
            <w:pPr>
              <w:pBdr>
                <w:top w:val="nil"/>
                <w:left w:val="nil"/>
                <w:bottom w:val="nil"/>
                <w:right w:val="nil"/>
                <w:between w:val="nil"/>
              </w:pBdr>
              <w:tabs>
                <w:tab w:val="center" w:pos="4153"/>
                <w:tab w:val="right" w:pos="8306"/>
              </w:tabs>
              <w:spacing w:before="20" w:after="20" w:line="240" w:lineRule="auto"/>
              <w:ind w:firstLine="0"/>
              <w:jc w:val="center"/>
              <w:rPr>
                <w:szCs w:val="24"/>
              </w:rPr>
            </w:pPr>
            <w:r w:rsidRPr="002C4BC3">
              <w:rPr>
                <w:szCs w:val="24"/>
              </w:rPr>
              <w:t>100%</w:t>
            </w:r>
          </w:p>
        </w:tc>
      </w:tr>
    </w:tbl>
    <w:p w14:paraId="78345ADF" w14:textId="77777777" w:rsidR="006A5980" w:rsidRPr="002C4BC3" w:rsidRDefault="006A5980" w:rsidP="006207D9">
      <w:pPr>
        <w:spacing w:before="20" w:after="20" w:line="240" w:lineRule="auto"/>
        <w:ind w:firstLine="0"/>
        <w:jc w:val="both"/>
        <w:rPr>
          <w:bCs/>
          <w:iCs/>
          <w:szCs w:val="24"/>
        </w:rPr>
      </w:pPr>
      <w:r w:rsidRPr="002C4BC3">
        <w:rPr>
          <w:bCs/>
          <w:iCs/>
          <w:szCs w:val="24"/>
        </w:rPr>
        <w:t>Điểm đánh giá học phần:</w:t>
      </w:r>
    </w:p>
    <w:p w14:paraId="0B8F1E6B" w14:textId="77777777" w:rsidR="006A5980" w:rsidRPr="002C4BC3" w:rsidRDefault="006A5980" w:rsidP="006207D9">
      <w:pPr>
        <w:spacing w:before="20" w:after="20" w:line="240" w:lineRule="auto"/>
        <w:ind w:firstLine="0"/>
        <w:jc w:val="center"/>
        <w:rPr>
          <w:bCs/>
          <w:iCs/>
          <w:szCs w:val="24"/>
        </w:rPr>
      </w:pPr>
      <w:r w:rsidRPr="002C4BC3">
        <w:rPr>
          <w:bCs/>
          <w:iCs/>
          <w:szCs w:val="24"/>
        </w:rPr>
        <w:t>Z  =  Y</w:t>
      </w:r>
    </w:p>
    <w:p w14:paraId="0C8E96A9" w14:textId="77777777" w:rsidR="006A5980" w:rsidRPr="002C4BC3" w:rsidRDefault="006A5980" w:rsidP="006207D9">
      <w:pPr>
        <w:spacing w:before="20" w:after="20" w:line="240" w:lineRule="auto"/>
        <w:ind w:firstLine="0"/>
        <w:jc w:val="both"/>
        <w:rPr>
          <w:b/>
          <w:i/>
          <w:szCs w:val="24"/>
        </w:rPr>
      </w:pPr>
      <w:r w:rsidRPr="002C4BC3">
        <w:rPr>
          <w:b/>
          <w:i/>
          <w:szCs w:val="24"/>
        </w:rPr>
        <w:t>10. Nội dung thực tập</w:t>
      </w:r>
    </w:p>
    <w:tbl>
      <w:tblPr>
        <w:tblW w:w="949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708"/>
        <w:gridCol w:w="1847"/>
        <w:gridCol w:w="3143"/>
        <w:gridCol w:w="993"/>
      </w:tblGrid>
      <w:tr w:rsidR="002C4BC3" w:rsidRPr="002C4BC3" w14:paraId="0D43FAB7" w14:textId="77777777" w:rsidTr="00AB0923">
        <w:trPr>
          <w:trHeight w:val="705"/>
          <w:tblHeader/>
        </w:trPr>
        <w:tc>
          <w:tcPr>
            <w:tcW w:w="2808" w:type="dxa"/>
            <w:vAlign w:val="center"/>
          </w:tcPr>
          <w:p w14:paraId="5536962E" w14:textId="77777777" w:rsidR="006A5980" w:rsidRPr="002C4BC3" w:rsidRDefault="006A5980" w:rsidP="006207D9">
            <w:pPr>
              <w:spacing w:before="20" w:after="20" w:line="240" w:lineRule="auto"/>
              <w:ind w:firstLine="0"/>
              <w:jc w:val="center"/>
              <w:rPr>
                <w:b/>
                <w:szCs w:val="24"/>
              </w:rPr>
            </w:pPr>
            <w:r w:rsidRPr="002C4BC3">
              <w:rPr>
                <w:b/>
                <w:szCs w:val="24"/>
              </w:rPr>
              <w:t>NỘI DUNG THỰC TẬP</w:t>
            </w:r>
          </w:p>
        </w:tc>
        <w:tc>
          <w:tcPr>
            <w:tcW w:w="708" w:type="dxa"/>
            <w:vAlign w:val="center"/>
          </w:tcPr>
          <w:p w14:paraId="2A2C32D0" w14:textId="77777777" w:rsidR="006A5980" w:rsidRPr="002C4BC3" w:rsidRDefault="006A5980" w:rsidP="006207D9">
            <w:pPr>
              <w:spacing w:before="20" w:after="20" w:line="240" w:lineRule="auto"/>
              <w:ind w:left="-108" w:firstLine="0"/>
              <w:jc w:val="center"/>
              <w:rPr>
                <w:b/>
                <w:szCs w:val="24"/>
              </w:rPr>
            </w:pPr>
            <w:r w:rsidRPr="002C4BC3">
              <w:rPr>
                <w:b/>
                <w:szCs w:val="24"/>
              </w:rPr>
              <w:t>Số tiết</w:t>
            </w:r>
          </w:p>
        </w:tc>
        <w:tc>
          <w:tcPr>
            <w:tcW w:w="1847" w:type="dxa"/>
            <w:vAlign w:val="center"/>
          </w:tcPr>
          <w:p w14:paraId="7CA60FB4" w14:textId="77777777" w:rsidR="006A5980" w:rsidRPr="002C4BC3" w:rsidRDefault="006A5980" w:rsidP="006207D9">
            <w:pPr>
              <w:spacing w:before="20" w:after="20" w:line="240" w:lineRule="auto"/>
              <w:ind w:left="-106" w:right="-108" w:firstLine="0"/>
              <w:jc w:val="center"/>
              <w:rPr>
                <w:b/>
                <w:szCs w:val="24"/>
              </w:rPr>
            </w:pPr>
            <w:r w:rsidRPr="002C4BC3">
              <w:rPr>
                <w:b/>
                <w:szCs w:val="24"/>
              </w:rPr>
              <w:t>CĐR học phần</w:t>
            </w:r>
          </w:p>
        </w:tc>
        <w:tc>
          <w:tcPr>
            <w:tcW w:w="3143" w:type="dxa"/>
            <w:vAlign w:val="center"/>
          </w:tcPr>
          <w:p w14:paraId="09B56ACC" w14:textId="77777777" w:rsidR="006A5980" w:rsidRPr="002C4BC3" w:rsidRDefault="006A5980" w:rsidP="006207D9">
            <w:pPr>
              <w:spacing w:before="20" w:after="20" w:line="240" w:lineRule="auto"/>
              <w:ind w:left="-108" w:firstLine="0"/>
              <w:jc w:val="center"/>
              <w:rPr>
                <w:b/>
                <w:szCs w:val="24"/>
              </w:rPr>
            </w:pPr>
            <w:r w:rsidRPr="002C4BC3">
              <w:rPr>
                <w:rFonts w:eastAsia="Arial"/>
                <w:b/>
                <w:szCs w:val="24"/>
                <w:lang w:val="vi-VN"/>
              </w:rPr>
              <w:t>Hoạt động dạy và học</w:t>
            </w:r>
          </w:p>
        </w:tc>
        <w:tc>
          <w:tcPr>
            <w:tcW w:w="993" w:type="dxa"/>
            <w:vAlign w:val="center"/>
          </w:tcPr>
          <w:p w14:paraId="0FCED813" w14:textId="77777777" w:rsidR="006A5980" w:rsidRPr="002C4BC3" w:rsidRDefault="006A5980" w:rsidP="006207D9">
            <w:pPr>
              <w:spacing w:before="20" w:after="20" w:line="240" w:lineRule="auto"/>
              <w:ind w:left="-108" w:right="-104" w:firstLine="0"/>
              <w:jc w:val="center"/>
              <w:rPr>
                <w:b/>
                <w:szCs w:val="24"/>
              </w:rPr>
            </w:pPr>
            <w:r w:rsidRPr="002C4BC3">
              <w:rPr>
                <w:rFonts w:eastAsia="Arial"/>
                <w:b/>
                <w:szCs w:val="24"/>
                <w:lang w:val="vi-VN"/>
              </w:rPr>
              <w:t>Bài đánh giá</w:t>
            </w:r>
          </w:p>
        </w:tc>
      </w:tr>
      <w:tr w:rsidR="002C4BC3" w:rsidRPr="002C4BC3" w14:paraId="54785548" w14:textId="77777777" w:rsidTr="00AB0923">
        <w:tc>
          <w:tcPr>
            <w:tcW w:w="2808" w:type="dxa"/>
          </w:tcPr>
          <w:p w14:paraId="03F5FF99" w14:textId="77777777" w:rsidR="006A5980" w:rsidRPr="002C4BC3" w:rsidRDefault="006A5980" w:rsidP="006207D9">
            <w:pPr>
              <w:spacing w:before="20" w:after="20" w:line="240" w:lineRule="auto"/>
              <w:ind w:firstLine="0"/>
              <w:rPr>
                <w:b/>
                <w:szCs w:val="24"/>
              </w:rPr>
            </w:pPr>
            <w:r w:rsidRPr="002C4BC3">
              <w:rPr>
                <w:rFonts w:eastAsia="Arial"/>
                <w:b/>
                <w:szCs w:val="24"/>
                <w:lang w:val="vi-VN" w:eastAsia="ja-JP"/>
              </w:rPr>
              <w:t>1.</w:t>
            </w:r>
            <w:r w:rsidRPr="002C4BC3">
              <w:rPr>
                <w:rFonts w:eastAsia="Arial"/>
                <w:bCs/>
                <w:szCs w:val="24"/>
                <w:lang w:val="vi-VN" w:eastAsia="ja-JP"/>
              </w:rPr>
              <w:t xml:space="preserve"> </w:t>
            </w:r>
            <w:r w:rsidRPr="002C4BC3">
              <w:rPr>
                <w:rFonts w:eastAsia="Arial"/>
                <w:bCs/>
                <w:szCs w:val="24"/>
                <w:lang w:eastAsia="ja-JP"/>
              </w:rPr>
              <w:t>Lựa chọn đề tài cho khóa luận tốt nghiệp</w:t>
            </w:r>
          </w:p>
        </w:tc>
        <w:tc>
          <w:tcPr>
            <w:tcW w:w="708" w:type="dxa"/>
          </w:tcPr>
          <w:p w14:paraId="0F5B3E24" w14:textId="70F784A9" w:rsidR="006A5980" w:rsidRPr="002C4BC3" w:rsidRDefault="006A5980" w:rsidP="006207D9">
            <w:pPr>
              <w:spacing w:before="20" w:after="20" w:line="240" w:lineRule="auto"/>
              <w:ind w:firstLine="0"/>
              <w:jc w:val="center"/>
              <w:rPr>
                <w:bCs/>
                <w:szCs w:val="24"/>
              </w:rPr>
            </w:pPr>
            <w:r w:rsidRPr="002C4BC3">
              <w:rPr>
                <w:rFonts w:eastAsia="Arial"/>
                <w:bCs/>
                <w:szCs w:val="24"/>
                <w:lang w:val="vi-VN"/>
              </w:rPr>
              <w:t>5</w:t>
            </w:r>
          </w:p>
        </w:tc>
        <w:tc>
          <w:tcPr>
            <w:tcW w:w="1847" w:type="dxa"/>
          </w:tcPr>
          <w:p w14:paraId="3A6BAF57" w14:textId="77777777" w:rsidR="006A5980" w:rsidRPr="002C4BC3" w:rsidRDefault="006A5980" w:rsidP="006207D9">
            <w:pPr>
              <w:spacing w:before="20" w:after="20" w:line="240" w:lineRule="auto"/>
              <w:ind w:firstLine="0"/>
              <w:jc w:val="center"/>
              <w:rPr>
                <w:bCs/>
                <w:szCs w:val="24"/>
              </w:rPr>
            </w:pPr>
            <w:r w:rsidRPr="002C4BC3">
              <w:rPr>
                <w:bCs/>
                <w:szCs w:val="24"/>
              </w:rPr>
              <w:t>G1.1</w:t>
            </w:r>
          </w:p>
        </w:tc>
        <w:tc>
          <w:tcPr>
            <w:tcW w:w="3143" w:type="dxa"/>
          </w:tcPr>
          <w:p w14:paraId="5032624A" w14:textId="77777777" w:rsidR="006A5980" w:rsidRPr="002C4BC3" w:rsidRDefault="006A5980" w:rsidP="006207D9">
            <w:pPr>
              <w:spacing w:before="20" w:after="20" w:line="240" w:lineRule="auto"/>
              <w:ind w:firstLine="0"/>
              <w:rPr>
                <w:bCs/>
                <w:szCs w:val="24"/>
              </w:rPr>
            </w:pPr>
            <w:r w:rsidRPr="002C4BC3">
              <w:rPr>
                <w:bCs/>
                <w:szCs w:val="24"/>
              </w:rPr>
              <w:t>- Giảng viên hướng dẫn</w:t>
            </w:r>
          </w:p>
          <w:p w14:paraId="37F187E0" w14:textId="77777777" w:rsidR="006A5980" w:rsidRPr="002C4BC3" w:rsidRDefault="006A5980" w:rsidP="006207D9">
            <w:pPr>
              <w:spacing w:before="20" w:after="20" w:line="240" w:lineRule="auto"/>
              <w:ind w:firstLine="0"/>
              <w:rPr>
                <w:bCs/>
                <w:szCs w:val="24"/>
              </w:rPr>
            </w:pPr>
            <w:r w:rsidRPr="002C4BC3">
              <w:rPr>
                <w:bCs/>
                <w:szCs w:val="24"/>
              </w:rPr>
              <w:t>- Sinh viên tìm hiểu, thực hiện</w:t>
            </w:r>
          </w:p>
        </w:tc>
        <w:tc>
          <w:tcPr>
            <w:tcW w:w="993" w:type="dxa"/>
          </w:tcPr>
          <w:p w14:paraId="47F671CB" w14:textId="77777777" w:rsidR="006A5980" w:rsidRPr="002C4BC3" w:rsidRDefault="006A5980" w:rsidP="006207D9">
            <w:pPr>
              <w:spacing w:before="20" w:after="20" w:line="240" w:lineRule="auto"/>
              <w:ind w:firstLine="0"/>
              <w:jc w:val="center"/>
              <w:rPr>
                <w:bCs/>
                <w:szCs w:val="24"/>
              </w:rPr>
            </w:pPr>
            <w:r w:rsidRPr="002C4BC3">
              <w:rPr>
                <w:bCs/>
                <w:szCs w:val="24"/>
              </w:rPr>
              <w:t>Y</w:t>
            </w:r>
          </w:p>
        </w:tc>
      </w:tr>
      <w:tr w:rsidR="002C4BC3" w:rsidRPr="002C4BC3" w14:paraId="487F8EF1" w14:textId="77777777" w:rsidTr="00AB0923">
        <w:tc>
          <w:tcPr>
            <w:tcW w:w="2808" w:type="dxa"/>
          </w:tcPr>
          <w:p w14:paraId="276C9183" w14:textId="77777777" w:rsidR="006A5980" w:rsidRPr="002C4BC3" w:rsidRDefault="006A5980" w:rsidP="006207D9">
            <w:pPr>
              <w:spacing w:before="20" w:after="20" w:line="240" w:lineRule="auto"/>
              <w:ind w:firstLine="0"/>
              <w:rPr>
                <w:b/>
                <w:szCs w:val="24"/>
              </w:rPr>
            </w:pPr>
            <w:r w:rsidRPr="002C4BC3">
              <w:rPr>
                <w:rFonts w:eastAsia="Arial"/>
                <w:b/>
                <w:szCs w:val="24"/>
                <w:lang w:val="vi-VN" w:eastAsia="ja-JP"/>
              </w:rPr>
              <w:t>2.</w:t>
            </w:r>
            <w:r w:rsidRPr="002C4BC3">
              <w:rPr>
                <w:rFonts w:eastAsia="Arial"/>
                <w:bCs/>
                <w:szCs w:val="24"/>
                <w:lang w:val="vi-VN" w:eastAsia="ja-JP"/>
              </w:rPr>
              <w:t xml:space="preserve"> </w:t>
            </w:r>
            <w:r w:rsidRPr="002C4BC3">
              <w:rPr>
                <w:rFonts w:eastAsia="Arial"/>
                <w:bCs/>
                <w:szCs w:val="24"/>
                <w:lang w:eastAsia="ja-JP"/>
              </w:rPr>
              <w:t>Xây dựng</w:t>
            </w:r>
            <w:r w:rsidRPr="002C4BC3">
              <w:rPr>
                <w:rFonts w:eastAsia="Arial"/>
                <w:bCs/>
                <w:szCs w:val="24"/>
                <w:lang w:val="vi-VN" w:eastAsia="ja-JP"/>
              </w:rPr>
              <w:t xml:space="preserve"> đề cương sơ bộ cho đề tài</w:t>
            </w:r>
          </w:p>
        </w:tc>
        <w:tc>
          <w:tcPr>
            <w:tcW w:w="708" w:type="dxa"/>
          </w:tcPr>
          <w:p w14:paraId="0B1706B7" w14:textId="62A9456C" w:rsidR="006A5980" w:rsidRPr="002C4BC3" w:rsidRDefault="006A5980" w:rsidP="006207D9">
            <w:pPr>
              <w:spacing w:before="20" w:after="20" w:line="240" w:lineRule="auto"/>
              <w:ind w:firstLine="0"/>
              <w:jc w:val="center"/>
              <w:rPr>
                <w:bCs/>
                <w:szCs w:val="24"/>
              </w:rPr>
            </w:pPr>
            <w:r w:rsidRPr="002C4BC3">
              <w:rPr>
                <w:rFonts w:eastAsia="Arial"/>
                <w:bCs/>
                <w:szCs w:val="24"/>
                <w:lang w:val="vi-VN"/>
              </w:rPr>
              <w:t>5</w:t>
            </w:r>
          </w:p>
        </w:tc>
        <w:tc>
          <w:tcPr>
            <w:tcW w:w="1847" w:type="dxa"/>
          </w:tcPr>
          <w:p w14:paraId="0D694FD5" w14:textId="04A599E2" w:rsidR="006A5980" w:rsidRPr="002C4BC3" w:rsidRDefault="006A5980" w:rsidP="006207D9">
            <w:pPr>
              <w:spacing w:before="20" w:after="20" w:line="240" w:lineRule="auto"/>
              <w:ind w:firstLine="0"/>
              <w:jc w:val="center"/>
              <w:rPr>
                <w:bCs/>
                <w:szCs w:val="24"/>
              </w:rPr>
            </w:pPr>
            <w:r w:rsidRPr="002C4BC3">
              <w:rPr>
                <w:bCs/>
                <w:szCs w:val="24"/>
              </w:rPr>
              <w:t>G1.1, G2.1</w:t>
            </w:r>
            <w:r w:rsidR="005A5A4A" w:rsidRPr="002C4BC3">
              <w:rPr>
                <w:bCs/>
                <w:szCs w:val="24"/>
              </w:rPr>
              <w:t>, G4.1</w:t>
            </w:r>
          </w:p>
        </w:tc>
        <w:tc>
          <w:tcPr>
            <w:tcW w:w="3143" w:type="dxa"/>
          </w:tcPr>
          <w:p w14:paraId="1C285E72" w14:textId="77777777" w:rsidR="006A5980" w:rsidRPr="002C4BC3" w:rsidRDefault="006A5980" w:rsidP="006207D9">
            <w:pPr>
              <w:spacing w:before="20" w:after="20" w:line="240" w:lineRule="auto"/>
              <w:ind w:firstLine="0"/>
              <w:rPr>
                <w:bCs/>
                <w:szCs w:val="24"/>
              </w:rPr>
            </w:pPr>
            <w:r w:rsidRPr="002C4BC3">
              <w:rPr>
                <w:bCs/>
                <w:szCs w:val="24"/>
              </w:rPr>
              <w:t>- Giảng viên hướng dẫn</w:t>
            </w:r>
          </w:p>
          <w:p w14:paraId="53BBFA81" w14:textId="77777777" w:rsidR="006A5980" w:rsidRPr="002C4BC3" w:rsidRDefault="006A5980" w:rsidP="006207D9">
            <w:pPr>
              <w:spacing w:before="20" w:after="20" w:line="240" w:lineRule="auto"/>
              <w:ind w:firstLine="0"/>
              <w:rPr>
                <w:bCs/>
                <w:szCs w:val="24"/>
              </w:rPr>
            </w:pPr>
            <w:r w:rsidRPr="002C4BC3">
              <w:rPr>
                <w:bCs/>
                <w:szCs w:val="24"/>
              </w:rPr>
              <w:t>- Sinh viên tìm hiểu, thực hiện</w:t>
            </w:r>
          </w:p>
        </w:tc>
        <w:tc>
          <w:tcPr>
            <w:tcW w:w="993" w:type="dxa"/>
          </w:tcPr>
          <w:p w14:paraId="6D85FE74" w14:textId="77777777" w:rsidR="006A5980" w:rsidRPr="002C4BC3" w:rsidRDefault="006A5980" w:rsidP="006207D9">
            <w:pPr>
              <w:spacing w:before="20" w:after="20" w:line="240" w:lineRule="auto"/>
              <w:ind w:firstLine="0"/>
              <w:jc w:val="center"/>
              <w:rPr>
                <w:bCs/>
                <w:szCs w:val="24"/>
              </w:rPr>
            </w:pPr>
            <w:r w:rsidRPr="002C4BC3">
              <w:rPr>
                <w:bCs/>
                <w:szCs w:val="24"/>
              </w:rPr>
              <w:t>Y</w:t>
            </w:r>
          </w:p>
        </w:tc>
      </w:tr>
      <w:tr w:rsidR="002C4BC3" w:rsidRPr="002C4BC3" w14:paraId="0F9A27B2" w14:textId="77777777" w:rsidTr="00AB0923">
        <w:tc>
          <w:tcPr>
            <w:tcW w:w="2808" w:type="dxa"/>
          </w:tcPr>
          <w:p w14:paraId="609B957B" w14:textId="77777777" w:rsidR="006A5980" w:rsidRPr="002C4BC3" w:rsidRDefault="006A5980" w:rsidP="006207D9">
            <w:pPr>
              <w:spacing w:before="20" w:after="20" w:line="240" w:lineRule="auto"/>
              <w:ind w:firstLine="0"/>
              <w:rPr>
                <w:b/>
                <w:szCs w:val="24"/>
              </w:rPr>
            </w:pPr>
            <w:r w:rsidRPr="002C4BC3">
              <w:rPr>
                <w:rFonts w:eastAsia="Arial"/>
                <w:b/>
                <w:szCs w:val="24"/>
                <w:lang w:val="vi-VN" w:eastAsia="ja-JP"/>
              </w:rPr>
              <w:t>3.</w:t>
            </w:r>
            <w:r w:rsidRPr="002C4BC3">
              <w:rPr>
                <w:rFonts w:eastAsia="Arial"/>
                <w:bCs/>
                <w:szCs w:val="24"/>
                <w:lang w:val="vi-VN" w:eastAsia="ja-JP"/>
              </w:rPr>
              <w:t xml:space="preserve"> </w:t>
            </w:r>
            <w:r w:rsidRPr="002C4BC3">
              <w:rPr>
                <w:rFonts w:eastAsia="Arial"/>
                <w:bCs/>
                <w:szCs w:val="24"/>
                <w:lang w:eastAsia="ja-JP"/>
              </w:rPr>
              <w:t>T</w:t>
            </w:r>
            <w:r w:rsidRPr="002C4BC3">
              <w:rPr>
                <w:rFonts w:eastAsia="Arial"/>
                <w:bCs/>
                <w:szCs w:val="24"/>
                <w:lang w:val="vi-VN" w:eastAsia="ja-JP"/>
              </w:rPr>
              <w:t>hu thập và xử lý tài liệu (dữ liệu) liên quan tới đề tài</w:t>
            </w:r>
          </w:p>
        </w:tc>
        <w:tc>
          <w:tcPr>
            <w:tcW w:w="708" w:type="dxa"/>
          </w:tcPr>
          <w:p w14:paraId="4BC27908" w14:textId="12D92E28" w:rsidR="006A5980" w:rsidRPr="002C4BC3" w:rsidRDefault="006A5980" w:rsidP="006207D9">
            <w:pPr>
              <w:spacing w:before="20" w:after="20" w:line="240" w:lineRule="auto"/>
              <w:ind w:firstLine="0"/>
              <w:jc w:val="center"/>
              <w:rPr>
                <w:bCs/>
                <w:szCs w:val="24"/>
              </w:rPr>
            </w:pPr>
            <w:r w:rsidRPr="002C4BC3">
              <w:rPr>
                <w:rFonts w:eastAsia="Arial"/>
                <w:bCs/>
                <w:szCs w:val="24"/>
                <w:lang w:val="vi-VN"/>
              </w:rPr>
              <w:t>5</w:t>
            </w:r>
          </w:p>
        </w:tc>
        <w:tc>
          <w:tcPr>
            <w:tcW w:w="1847" w:type="dxa"/>
          </w:tcPr>
          <w:p w14:paraId="7EAA1094" w14:textId="06D310A7" w:rsidR="006A5980" w:rsidRPr="002C4BC3" w:rsidRDefault="006A5980" w:rsidP="006207D9">
            <w:pPr>
              <w:spacing w:before="20" w:after="20" w:line="240" w:lineRule="auto"/>
              <w:ind w:firstLine="0"/>
              <w:jc w:val="center"/>
              <w:rPr>
                <w:bCs/>
                <w:szCs w:val="24"/>
              </w:rPr>
            </w:pPr>
            <w:r w:rsidRPr="002C4BC3">
              <w:rPr>
                <w:bCs/>
                <w:szCs w:val="24"/>
              </w:rPr>
              <w:t>G1.1, G2.1</w:t>
            </w:r>
            <w:r w:rsidR="005A5A4A" w:rsidRPr="002C4BC3">
              <w:rPr>
                <w:bCs/>
                <w:szCs w:val="24"/>
              </w:rPr>
              <w:t>, G4.1</w:t>
            </w:r>
          </w:p>
        </w:tc>
        <w:tc>
          <w:tcPr>
            <w:tcW w:w="3143" w:type="dxa"/>
          </w:tcPr>
          <w:p w14:paraId="5D4AF473" w14:textId="77777777" w:rsidR="006A5980" w:rsidRPr="002C4BC3" w:rsidRDefault="006A5980" w:rsidP="006207D9">
            <w:pPr>
              <w:spacing w:before="20" w:after="20" w:line="240" w:lineRule="auto"/>
              <w:ind w:firstLine="0"/>
              <w:rPr>
                <w:bCs/>
                <w:szCs w:val="24"/>
              </w:rPr>
            </w:pPr>
            <w:r w:rsidRPr="002C4BC3">
              <w:rPr>
                <w:bCs/>
                <w:szCs w:val="24"/>
              </w:rPr>
              <w:t>- Giảng viên hướng dẫn</w:t>
            </w:r>
          </w:p>
          <w:p w14:paraId="1F90D531" w14:textId="77777777" w:rsidR="006A5980" w:rsidRPr="002C4BC3" w:rsidRDefault="006A5980" w:rsidP="006207D9">
            <w:pPr>
              <w:spacing w:before="20" w:after="20" w:line="240" w:lineRule="auto"/>
              <w:ind w:firstLine="0"/>
              <w:rPr>
                <w:bCs/>
                <w:szCs w:val="24"/>
              </w:rPr>
            </w:pPr>
            <w:r w:rsidRPr="002C4BC3">
              <w:rPr>
                <w:bCs/>
                <w:szCs w:val="24"/>
              </w:rPr>
              <w:t>- Sinh viên tìm hiểu, thực hiện</w:t>
            </w:r>
          </w:p>
        </w:tc>
        <w:tc>
          <w:tcPr>
            <w:tcW w:w="993" w:type="dxa"/>
          </w:tcPr>
          <w:p w14:paraId="124F847B" w14:textId="77777777" w:rsidR="006A5980" w:rsidRPr="002C4BC3" w:rsidRDefault="006A5980" w:rsidP="006207D9">
            <w:pPr>
              <w:spacing w:before="20" w:after="20" w:line="240" w:lineRule="auto"/>
              <w:ind w:firstLine="0"/>
              <w:jc w:val="center"/>
              <w:rPr>
                <w:bCs/>
                <w:szCs w:val="24"/>
              </w:rPr>
            </w:pPr>
            <w:r w:rsidRPr="002C4BC3">
              <w:rPr>
                <w:bCs/>
                <w:szCs w:val="24"/>
              </w:rPr>
              <w:t>Y</w:t>
            </w:r>
          </w:p>
        </w:tc>
      </w:tr>
      <w:tr w:rsidR="002C4BC3" w:rsidRPr="002C4BC3" w14:paraId="76D7562E" w14:textId="77777777" w:rsidTr="00AB0923">
        <w:tc>
          <w:tcPr>
            <w:tcW w:w="2808" w:type="dxa"/>
          </w:tcPr>
          <w:p w14:paraId="27F1964E" w14:textId="77777777" w:rsidR="006A5980" w:rsidRPr="002C4BC3" w:rsidRDefault="006A5980" w:rsidP="006207D9">
            <w:pPr>
              <w:spacing w:before="20" w:after="20" w:line="240" w:lineRule="auto"/>
              <w:ind w:firstLine="0"/>
              <w:rPr>
                <w:b/>
                <w:szCs w:val="24"/>
              </w:rPr>
            </w:pPr>
            <w:r w:rsidRPr="002C4BC3">
              <w:rPr>
                <w:rFonts w:eastAsia="Arial"/>
                <w:b/>
                <w:szCs w:val="24"/>
                <w:lang w:val="vi-VN" w:eastAsia="ja-JP"/>
              </w:rPr>
              <w:t>4.</w:t>
            </w:r>
            <w:r w:rsidRPr="002C4BC3">
              <w:rPr>
                <w:rFonts w:eastAsia="Arial"/>
                <w:bCs/>
                <w:szCs w:val="24"/>
                <w:lang w:val="vi-VN" w:eastAsia="ja-JP"/>
              </w:rPr>
              <w:t xml:space="preserve"> </w:t>
            </w:r>
            <w:r w:rsidRPr="002C4BC3">
              <w:rPr>
                <w:rFonts w:eastAsia="Arial"/>
                <w:bCs/>
                <w:szCs w:val="24"/>
                <w:lang w:eastAsia="ja-JP"/>
              </w:rPr>
              <w:t>Xây dựng</w:t>
            </w:r>
            <w:r w:rsidRPr="002C4BC3">
              <w:rPr>
                <w:rFonts w:eastAsia="Arial"/>
                <w:bCs/>
                <w:szCs w:val="24"/>
                <w:lang w:val="vi-VN" w:eastAsia="ja-JP"/>
              </w:rPr>
              <w:t xml:space="preserve"> đề cương chi tiết cho đề tài</w:t>
            </w:r>
          </w:p>
        </w:tc>
        <w:tc>
          <w:tcPr>
            <w:tcW w:w="708" w:type="dxa"/>
          </w:tcPr>
          <w:p w14:paraId="7A20027A" w14:textId="30CC79EB" w:rsidR="006A5980" w:rsidRPr="002C4BC3" w:rsidRDefault="006A5980" w:rsidP="006207D9">
            <w:pPr>
              <w:spacing w:before="20" w:after="20" w:line="240" w:lineRule="auto"/>
              <w:ind w:firstLine="0"/>
              <w:jc w:val="center"/>
              <w:rPr>
                <w:bCs/>
                <w:szCs w:val="24"/>
              </w:rPr>
            </w:pPr>
            <w:r w:rsidRPr="002C4BC3">
              <w:rPr>
                <w:rFonts w:eastAsia="Arial"/>
                <w:bCs/>
                <w:szCs w:val="24"/>
                <w:lang w:val="vi-VN"/>
              </w:rPr>
              <w:t>5</w:t>
            </w:r>
          </w:p>
        </w:tc>
        <w:tc>
          <w:tcPr>
            <w:tcW w:w="1847" w:type="dxa"/>
          </w:tcPr>
          <w:p w14:paraId="390C01D9" w14:textId="7B81678C" w:rsidR="006A5980" w:rsidRPr="002C4BC3" w:rsidRDefault="006A5980" w:rsidP="006207D9">
            <w:pPr>
              <w:spacing w:before="20" w:after="20" w:line="240" w:lineRule="auto"/>
              <w:ind w:firstLine="0"/>
              <w:jc w:val="center"/>
              <w:rPr>
                <w:bCs/>
                <w:szCs w:val="24"/>
              </w:rPr>
            </w:pPr>
            <w:r w:rsidRPr="002C4BC3">
              <w:rPr>
                <w:bCs/>
                <w:szCs w:val="24"/>
              </w:rPr>
              <w:t>G1.1, G2.1</w:t>
            </w:r>
            <w:r w:rsidR="005A5A4A" w:rsidRPr="002C4BC3">
              <w:rPr>
                <w:bCs/>
                <w:szCs w:val="24"/>
              </w:rPr>
              <w:t>, G4.1</w:t>
            </w:r>
          </w:p>
        </w:tc>
        <w:tc>
          <w:tcPr>
            <w:tcW w:w="3143" w:type="dxa"/>
          </w:tcPr>
          <w:p w14:paraId="1CAFC1AB" w14:textId="77777777" w:rsidR="006A5980" w:rsidRPr="002C4BC3" w:rsidRDefault="006A5980" w:rsidP="006207D9">
            <w:pPr>
              <w:spacing w:before="20" w:after="20" w:line="240" w:lineRule="auto"/>
              <w:ind w:firstLine="0"/>
              <w:rPr>
                <w:bCs/>
                <w:szCs w:val="24"/>
              </w:rPr>
            </w:pPr>
            <w:r w:rsidRPr="002C4BC3">
              <w:rPr>
                <w:bCs/>
                <w:szCs w:val="24"/>
              </w:rPr>
              <w:t>- Giảng viên hướng dẫn</w:t>
            </w:r>
          </w:p>
          <w:p w14:paraId="1DA57CD0" w14:textId="77777777" w:rsidR="006A5980" w:rsidRPr="002C4BC3" w:rsidRDefault="006A5980" w:rsidP="006207D9">
            <w:pPr>
              <w:spacing w:before="20" w:after="20" w:line="240" w:lineRule="auto"/>
              <w:ind w:firstLine="0"/>
              <w:rPr>
                <w:bCs/>
                <w:szCs w:val="24"/>
              </w:rPr>
            </w:pPr>
            <w:r w:rsidRPr="002C4BC3">
              <w:rPr>
                <w:bCs/>
                <w:szCs w:val="24"/>
              </w:rPr>
              <w:t>- Sinh viên tìm hiểu, thực hiện</w:t>
            </w:r>
          </w:p>
        </w:tc>
        <w:tc>
          <w:tcPr>
            <w:tcW w:w="993" w:type="dxa"/>
          </w:tcPr>
          <w:p w14:paraId="70B1FA2C" w14:textId="77777777" w:rsidR="006A5980" w:rsidRPr="002C4BC3" w:rsidRDefault="006A5980" w:rsidP="006207D9">
            <w:pPr>
              <w:spacing w:before="20" w:after="20" w:line="240" w:lineRule="auto"/>
              <w:ind w:firstLine="0"/>
              <w:jc w:val="center"/>
              <w:rPr>
                <w:bCs/>
                <w:szCs w:val="24"/>
              </w:rPr>
            </w:pPr>
            <w:r w:rsidRPr="002C4BC3">
              <w:rPr>
                <w:bCs/>
                <w:szCs w:val="24"/>
              </w:rPr>
              <w:t>Y</w:t>
            </w:r>
          </w:p>
        </w:tc>
      </w:tr>
      <w:tr w:rsidR="002C4BC3" w:rsidRPr="002C4BC3" w14:paraId="5A6D9BDB" w14:textId="77777777" w:rsidTr="00AB0923">
        <w:tc>
          <w:tcPr>
            <w:tcW w:w="2808" w:type="dxa"/>
          </w:tcPr>
          <w:p w14:paraId="3E1207A4" w14:textId="77777777" w:rsidR="006A5980" w:rsidRPr="002C4BC3" w:rsidRDefault="006A5980" w:rsidP="006207D9">
            <w:pPr>
              <w:spacing w:before="20" w:after="20" w:line="240" w:lineRule="auto"/>
              <w:ind w:firstLine="0"/>
              <w:rPr>
                <w:b/>
                <w:szCs w:val="24"/>
              </w:rPr>
            </w:pPr>
            <w:r w:rsidRPr="002C4BC3">
              <w:rPr>
                <w:rFonts w:eastAsia="Arial"/>
                <w:b/>
                <w:szCs w:val="24"/>
                <w:lang w:val="vi-VN" w:eastAsia="ja-JP"/>
              </w:rPr>
              <w:t>5.</w:t>
            </w:r>
            <w:r w:rsidRPr="002C4BC3">
              <w:rPr>
                <w:rFonts w:eastAsia="Arial"/>
                <w:bCs/>
                <w:szCs w:val="24"/>
                <w:lang w:val="vi-VN" w:eastAsia="ja-JP"/>
              </w:rPr>
              <w:t xml:space="preserve"> </w:t>
            </w:r>
            <w:r w:rsidRPr="002C4BC3">
              <w:rPr>
                <w:rFonts w:eastAsia="Arial"/>
                <w:bCs/>
                <w:szCs w:val="24"/>
                <w:lang w:eastAsia="ja-JP"/>
              </w:rPr>
              <w:t>K</w:t>
            </w:r>
            <w:r w:rsidRPr="002C4BC3">
              <w:rPr>
                <w:rFonts w:eastAsia="Arial"/>
                <w:bCs/>
                <w:szCs w:val="24"/>
                <w:lang w:val="vi-VN" w:eastAsia="ja-JP"/>
              </w:rPr>
              <w:t>hái quát hóa kiến thức của các học phần chuyên ngành đã học để triển khai đề tài</w:t>
            </w:r>
          </w:p>
        </w:tc>
        <w:tc>
          <w:tcPr>
            <w:tcW w:w="708" w:type="dxa"/>
          </w:tcPr>
          <w:p w14:paraId="54BBEBD4" w14:textId="2F6DE77E" w:rsidR="006A5980" w:rsidRPr="002C4BC3" w:rsidRDefault="001B7BA0" w:rsidP="006207D9">
            <w:pPr>
              <w:spacing w:before="20" w:after="20" w:line="240" w:lineRule="auto"/>
              <w:ind w:firstLine="0"/>
              <w:jc w:val="center"/>
              <w:rPr>
                <w:bCs/>
                <w:szCs w:val="24"/>
              </w:rPr>
            </w:pPr>
            <w:r w:rsidRPr="002C4BC3">
              <w:rPr>
                <w:rFonts w:eastAsia="Arial"/>
                <w:bCs/>
                <w:szCs w:val="24"/>
              </w:rPr>
              <w:t>5</w:t>
            </w:r>
          </w:p>
        </w:tc>
        <w:tc>
          <w:tcPr>
            <w:tcW w:w="1847" w:type="dxa"/>
          </w:tcPr>
          <w:p w14:paraId="48530845" w14:textId="5937C90C" w:rsidR="006A5980" w:rsidRPr="002C4BC3" w:rsidRDefault="006A5980" w:rsidP="006207D9">
            <w:pPr>
              <w:spacing w:before="20" w:after="20" w:line="240" w:lineRule="auto"/>
              <w:ind w:firstLine="0"/>
              <w:jc w:val="center"/>
              <w:rPr>
                <w:bCs/>
                <w:szCs w:val="24"/>
              </w:rPr>
            </w:pPr>
            <w:r w:rsidRPr="002C4BC3">
              <w:rPr>
                <w:bCs/>
                <w:szCs w:val="24"/>
              </w:rPr>
              <w:t>G1.1, G2.1,</w:t>
            </w:r>
            <w:r w:rsidR="005A5A4A" w:rsidRPr="002C4BC3">
              <w:rPr>
                <w:bCs/>
                <w:szCs w:val="24"/>
              </w:rPr>
              <w:t xml:space="preserve"> G4.1</w:t>
            </w:r>
          </w:p>
        </w:tc>
        <w:tc>
          <w:tcPr>
            <w:tcW w:w="3143" w:type="dxa"/>
          </w:tcPr>
          <w:p w14:paraId="34711A41" w14:textId="77777777" w:rsidR="006A5980" w:rsidRPr="002C4BC3" w:rsidRDefault="006A5980" w:rsidP="006207D9">
            <w:pPr>
              <w:spacing w:before="20" w:after="20" w:line="240" w:lineRule="auto"/>
              <w:ind w:firstLine="0"/>
              <w:rPr>
                <w:bCs/>
                <w:szCs w:val="24"/>
              </w:rPr>
            </w:pPr>
            <w:r w:rsidRPr="002C4BC3">
              <w:rPr>
                <w:bCs/>
                <w:szCs w:val="24"/>
              </w:rPr>
              <w:t>- Giảng viên hướng dẫn</w:t>
            </w:r>
          </w:p>
          <w:p w14:paraId="72090B9F" w14:textId="77777777" w:rsidR="006A5980" w:rsidRPr="002C4BC3" w:rsidRDefault="006A5980" w:rsidP="006207D9">
            <w:pPr>
              <w:spacing w:before="20" w:after="20" w:line="240" w:lineRule="auto"/>
              <w:ind w:firstLine="0"/>
              <w:rPr>
                <w:bCs/>
                <w:szCs w:val="24"/>
              </w:rPr>
            </w:pPr>
            <w:r w:rsidRPr="002C4BC3">
              <w:rPr>
                <w:bCs/>
                <w:szCs w:val="24"/>
              </w:rPr>
              <w:t>- Sinh viên tìm hiểu, thực hiện</w:t>
            </w:r>
          </w:p>
        </w:tc>
        <w:tc>
          <w:tcPr>
            <w:tcW w:w="993" w:type="dxa"/>
          </w:tcPr>
          <w:p w14:paraId="600FD50F" w14:textId="77777777" w:rsidR="006A5980" w:rsidRPr="002C4BC3" w:rsidRDefault="006A5980" w:rsidP="006207D9">
            <w:pPr>
              <w:spacing w:before="20" w:after="20" w:line="240" w:lineRule="auto"/>
              <w:ind w:firstLine="0"/>
              <w:jc w:val="center"/>
              <w:rPr>
                <w:bCs/>
                <w:szCs w:val="24"/>
              </w:rPr>
            </w:pPr>
            <w:r w:rsidRPr="002C4BC3">
              <w:rPr>
                <w:bCs/>
                <w:szCs w:val="24"/>
              </w:rPr>
              <w:t>Y</w:t>
            </w:r>
          </w:p>
        </w:tc>
      </w:tr>
      <w:tr w:rsidR="002C4BC3" w:rsidRPr="002C4BC3" w14:paraId="681C68C4" w14:textId="77777777" w:rsidTr="00AB0923">
        <w:tc>
          <w:tcPr>
            <w:tcW w:w="2808" w:type="dxa"/>
          </w:tcPr>
          <w:p w14:paraId="3A01009E" w14:textId="77777777" w:rsidR="006A5980" w:rsidRPr="002C4BC3" w:rsidRDefault="006A5980" w:rsidP="006207D9">
            <w:pPr>
              <w:spacing w:before="20" w:after="20" w:line="240" w:lineRule="auto"/>
              <w:ind w:firstLine="0"/>
              <w:rPr>
                <w:b/>
                <w:szCs w:val="24"/>
              </w:rPr>
            </w:pPr>
            <w:r w:rsidRPr="002C4BC3">
              <w:rPr>
                <w:rFonts w:eastAsia="Arial"/>
                <w:b/>
                <w:szCs w:val="24"/>
                <w:lang w:val="vi-VN" w:eastAsia="ja-JP"/>
              </w:rPr>
              <w:t>6.</w:t>
            </w:r>
            <w:r w:rsidRPr="002C4BC3">
              <w:rPr>
                <w:rFonts w:eastAsia="Arial"/>
                <w:bCs/>
                <w:szCs w:val="24"/>
                <w:lang w:val="vi-VN" w:eastAsia="ja-JP"/>
              </w:rPr>
              <w:t xml:space="preserve"> </w:t>
            </w:r>
            <w:r w:rsidRPr="002C4BC3">
              <w:rPr>
                <w:rFonts w:eastAsia="Arial"/>
                <w:bCs/>
                <w:szCs w:val="24"/>
                <w:lang w:eastAsia="ja-JP"/>
              </w:rPr>
              <w:t>Xử lý</w:t>
            </w:r>
            <w:r w:rsidRPr="002C4BC3">
              <w:rPr>
                <w:rFonts w:eastAsia="Arial"/>
                <w:bCs/>
                <w:szCs w:val="24"/>
                <w:lang w:val="vi-VN" w:eastAsia="ja-JP"/>
              </w:rPr>
              <w:t xml:space="preserve"> các dữ liệu dưới dạng văn bản liên quan đến đề tài đã chọn</w:t>
            </w:r>
          </w:p>
        </w:tc>
        <w:tc>
          <w:tcPr>
            <w:tcW w:w="708" w:type="dxa"/>
          </w:tcPr>
          <w:p w14:paraId="538181FE" w14:textId="6151B419" w:rsidR="006A5980" w:rsidRPr="002C4BC3" w:rsidRDefault="0078589B" w:rsidP="006207D9">
            <w:pPr>
              <w:spacing w:before="20" w:after="20" w:line="240" w:lineRule="auto"/>
              <w:ind w:firstLine="0"/>
              <w:jc w:val="center"/>
              <w:rPr>
                <w:bCs/>
                <w:szCs w:val="24"/>
              </w:rPr>
            </w:pPr>
            <w:r w:rsidRPr="002C4BC3">
              <w:rPr>
                <w:rFonts w:eastAsia="Arial"/>
                <w:bCs/>
                <w:szCs w:val="24"/>
              </w:rPr>
              <w:t>1</w:t>
            </w:r>
            <w:r w:rsidR="001B7BA0" w:rsidRPr="002C4BC3">
              <w:rPr>
                <w:rFonts w:eastAsia="Arial"/>
                <w:bCs/>
                <w:szCs w:val="24"/>
              </w:rPr>
              <w:t>0</w:t>
            </w:r>
          </w:p>
        </w:tc>
        <w:tc>
          <w:tcPr>
            <w:tcW w:w="1847" w:type="dxa"/>
          </w:tcPr>
          <w:p w14:paraId="2A64C9E3" w14:textId="52479227" w:rsidR="006A5980" w:rsidRPr="002C4BC3" w:rsidRDefault="006A5980" w:rsidP="006207D9">
            <w:pPr>
              <w:spacing w:before="20" w:after="20" w:line="240" w:lineRule="auto"/>
              <w:ind w:firstLine="0"/>
              <w:jc w:val="center"/>
              <w:rPr>
                <w:bCs/>
                <w:szCs w:val="24"/>
              </w:rPr>
            </w:pPr>
            <w:r w:rsidRPr="002C4BC3">
              <w:rPr>
                <w:bCs/>
                <w:szCs w:val="24"/>
              </w:rPr>
              <w:t>G1.1, G2.1,</w:t>
            </w:r>
            <w:r w:rsidR="005A5A4A" w:rsidRPr="002C4BC3">
              <w:rPr>
                <w:bCs/>
                <w:szCs w:val="24"/>
              </w:rPr>
              <w:t xml:space="preserve"> G4.1</w:t>
            </w:r>
          </w:p>
        </w:tc>
        <w:tc>
          <w:tcPr>
            <w:tcW w:w="3143" w:type="dxa"/>
          </w:tcPr>
          <w:p w14:paraId="77A1D06B" w14:textId="77777777" w:rsidR="006A5980" w:rsidRPr="002C4BC3" w:rsidRDefault="006A5980" w:rsidP="006207D9">
            <w:pPr>
              <w:spacing w:before="20" w:after="20" w:line="240" w:lineRule="auto"/>
              <w:ind w:firstLine="0"/>
              <w:rPr>
                <w:bCs/>
                <w:szCs w:val="24"/>
              </w:rPr>
            </w:pPr>
            <w:r w:rsidRPr="002C4BC3">
              <w:rPr>
                <w:bCs/>
                <w:szCs w:val="24"/>
              </w:rPr>
              <w:t>- Giảng viên hướng dẫn</w:t>
            </w:r>
          </w:p>
          <w:p w14:paraId="15C5999A" w14:textId="77777777" w:rsidR="006A5980" w:rsidRPr="002C4BC3" w:rsidRDefault="006A5980" w:rsidP="006207D9">
            <w:pPr>
              <w:spacing w:before="20" w:after="20" w:line="240" w:lineRule="auto"/>
              <w:ind w:firstLine="0"/>
              <w:rPr>
                <w:bCs/>
                <w:szCs w:val="24"/>
              </w:rPr>
            </w:pPr>
            <w:r w:rsidRPr="002C4BC3">
              <w:rPr>
                <w:bCs/>
                <w:szCs w:val="24"/>
              </w:rPr>
              <w:t>- Sinh viên tìm hiểu, thực hiện</w:t>
            </w:r>
          </w:p>
        </w:tc>
        <w:tc>
          <w:tcPr>
            <w:tcW w:w="993" w:type="dxa"/>
          </w:tcPr>
          <w:p w14:paraId="58A25ED1" w14:textId="77777777" w:rsidR="006A5980" w:rsidRPr="002C4BC3" w:rsidRDefault="006A5980" w:rsidP="006207D9">
            <w:pPr>
              <w:spacing w:before="20" w:after="20" w:line="240" w:lineRule="auto"/>
              <w:ind w:firstLine="0"/>
              <w:jc w:val="center"/>
              <w:rPr>
                <w:bCs/>
                <w:szCs w:val="24"/>
              </w:rPr>
            </w:pPr>
            <w:r w:rsidRPr="002C4BC3">
              <w:rPr>
                <w:bCs/>
                <w:szCs w:val="24"/>
              </w:rPr>
              <w:t>Y</w:t>
            </w:r>
          </w:p>
        </w:tc>
      </w:tr>
      <w:tr w:rsidR="002C4BC3" w:rsidRPr="002C4BC3" w14:paraId="6B4D9DBF" w14:textId="77777777" w:rsidTr="00AB0923">
        <w:tc>
          <w:tcPr>
            <w:tcW w:w="2808" w:type="dxa"/>
          </w:tcPr>
          <w:p w14:paraId="24EC162D" w14:textId="77777777" w:rsidR="006A5980" w:rsidRPr="002C4BC3" w:rsidRDefault="006A5980" w:rsidP="006207D9">
            <w:pPr>
              <w:spacing w:before="20" w:after="20" w:line="240" w:lineRule="auto"/>
              <w:ind w:firstLine="0"/>
              <w:rPr>
                <w:b/>
                <w:szCs w:val="24"/>
              </w:rPr>
            </w:pPr>
            <w:r w:rsidRPr="002C4BC3">
              <w:rPr>
                <w:rFonts w:eastAsia="Arial"/>
                <w:b/>
                <w:szCs w:val="24"/>
                <w:lang w:val="vi-VN" w:eastAsia="ja-JP"/>
              </w:rPr>
              <w:t>7.</w:t>
            </w:r>
            <w:r w:rsidRPr="002C4BC3">
              <w:rPr>
                <w:rFonts w:eastAsia="Arial"/>
                <w:bCs/>
                <w:szCs w:val="24"/>
                <w:lang w:val="vi-VN" w:eastAsia="ja-JP"/>
              </w:rPr>
              <w:t xml:space="preserve"> </w:t>
            </w:r>
            <w:r w:rsidRPr="002C4BC3">
              <w:rPr>
                <w:rFonts w:eastAsia="Arial"/>
                <w:bCs/>
                <w:szCs w:val="24"/>
                <w:lang w:eastAsia="ja-JP"/>
              </w:rPr>
              <w:t>Phối hợp các quy trình để đề ra giải pháp khoa học cho đề tài</w:t>
            </w:r>
          </w:p>
        </w:tc>
        <w:tc>
          <w:tcPr>
            <w:tcW w:w="708" w:type="dxa"/>
          </w:tcPr>
          <w:p w14:paraId="101B7034" w14:textId="71CE2D7E" w:rsidR="006A5980" w:rsidRPr="002C4BC3" w:rsidRDefault="0078589B" w:rsidP="006207D9">
            <w:pPr>
              <w:spacing w:before="20" w:after="20" w:line="240" w:lineRule="auto"/>
              <w:ind w:firstLine="0"/>
              <w:jc w:val="center"/>
              <w:rPr>
                <w:bCs/>
                <w:szCs w:val="24"/>
              </w:rPr>
            </w:pPr>
            <w:r w:rsidRPr="002C4BC3">
              <w:rPr>
                <w:rFonts w:eastAsia="Arial"/>
                <w:bCs/>
                <w:szCs w:val="24"/>
              </w:rPr>
              <w:t>1</w:t>
            </w:r>
            <w:r w:rsidR="001B7BA0" w:rsidRPr="002C4BC3">
              <w:rPr>
                <w:rFonts w:eastAsia="Arial"/>
                <w:bCs/>
                <w:szCs w:val="24"/>
              </w:rPr>
              <w:t>0</w:t>
            </w:r>
          </w:p>
        </w:tc>
        <w:tc>
          <w:tcPr>
            <w:tcW w:w="1847" w:type="dxa"/>
          </w:tcPr>
          <w:p w14:paraId="07AC22AE" w14:textId="77777777" w:rsidR="006A5980" w:rsidRPr="002C4BC3" w:rsidRDefault="006A5980" w:rsidP="006207D9">
            <w:pPr>
              <w:spacing w:before="20" w:after="20" w:line="240" w:lineRule="auto"/>
              <w:ind w:firstLine="0"/>
              <w:jc w:val="center"/>
              <w:rPr>
                <w:bCs/>
                <w:szCs w:val="24"/>
              </w:rPr>
            </w:pPr>
            <w:r w:rsidRPr="002C4BC3">
              <w:rPr>
                <w:bCs/>
                <w:szCs w:val="24"/>
              </w:rPr>
              <w:t>G1.2, G2.1, G4.1</w:t>
            </w:r>
          </w:p>
        </w:tc>
        <w:tc>
          <w:tcPr>
            <w:tcW w:w="3143" w:type="dxa"/>
          </w:tcPr>
          <w:p w14:paraId="71BB31FE" w14:textId="77777777" w:rsidR="006A5980" w:rsidRPr="002C4BC3" w:rsidRDefault="006A5980" w:rsidP="006207D9">
            <w:pPr>
              <w:spacing w:before="20" w:after="20" w:line="240" w:lineRule="auto"/>
              <w:ind w:firstLine="0"/>
              <w:rPr>
                <w:bCs/>
                <w:szCs w:val="24"/>
              </w:rPr>
            </w:pPr>
            <w:r w:rsidRPr="002C4BC3">
              <w:rPr>
                <w:bCs/>
                <w:szCs w:val="24"/>
              </w:rPr>
              <w:t>- Giảng viên hướng dẫn</w:t>
            </w:r>
          </w:p>
          <w:p w14:paraId="3579D3BC" w14:textId="77777777" w:rsidR="006A5980" w:rsidRPr="002C4BC3" w:rsidRDefault="006A5980" w:rsidP="006207D9">
            <w:pPr>
              <w:spacing w:before="20" w:after="20" w:line="240" w:lineRule="auto"/>
              <w:ind w:firstLine="0"/>
              <w:rPr>
                <w:b/>
                <w:szCs w:val="24"/>
              </w:rPr>
            </w:pPr>
            <w:r w:rsidRPr="002C4BC3">
              <w:rPr>
                <w:bCs/>
                <w:szCs w:val="24"/>
              </w:rPr>
              <w:t>- Sinh viên tìm hiểu, thực hiện</w:t>
            </w:r>
          </w:p>
        </w:tc>
        <w:tc>
          <w:tcPr>
            <w:tcW w:w="993" w:type="dxa"/>
          </w:tcPr>
          <w:p w14:paraId="1DBCB3E2" w14:textId="77777777" w:rsidR="006A5980" w:rsidRPr="002C4BC3" w:rsidRDefault="006A5980" w:rsidP="006207D9">
            <w:pPr>
              <w:spacing w:before="20" w:after="20" w:line="240" w:lineRule="auto"/>
              <w:ind w:firstLine="0"/>
              <w:jc w:val="center"/>
              <w:rPr>
                <w:bCs/>
                <w:szCs w:val="24"/>
              </w:rPr>
            </w:pPr>
            <w:r w:rsidRPr="002C4BC3">
              <w:rPr>
                <w:bCs/>
                <w:szCs w:val="24"/>
              </w:rPr>
              <w:t>Y</w:t>
            </w:r>
          </w:p>
        </w:tc>
      </w:tr>
      <w:tr w:rsidR="002C4BC3" w:rsidRPr="002C4BC3" w14:paraId="662A2993" w14:textId="77777777" w:rsidTr="00AB0923">
        <w:tc>
          <w:tcPr>
            <w:tcW w:w="2808" w:type="dxa"/>
          </w:tcPr>
          <w:p w14:paraId="1BA98E84" w14:textId="77777777" w:rsidR="006A5980" w:rsidRPr="002C4BC3" w:rsidRDefault="006A5980" w:rsidP="006207D9">
            <w:pPr>
              <w:spacing w:before="20" w:after="20" w:line="240" w:lineRule="auto"/>
              <w:ind w:firstLine="0"/>
              <w:rPr>
                <w:b/>
                <w:szCs w:val="24"/>
              </w:rPr>
            </w:pPr>
            <w:r w:rsidRPr="002C4BC3">
              <w:rPr>
                <w:rFonts w:eastAsia="Arial"/>
                <w:b/>
                <w:szCs w:val="24"/>
                <w:lang w:val="vi-VN" w:eastAsia="ja-JP"/>
              </w:rPr>
              <w:t>8.</w:t>
            </w:r>
            <w:r w:rsidRPr="002C4BC3">
              <w:rPr>
                <w:rFonts w:eastAsia="Arial"/>
                <w:bCs/>
                <w:szCs w:val="24"/>
                <w:lang w:val="vi-VN" w:eastAsia="ja-JP"/>
              </w:rPr>
              <w:t xml:space="preserve"> </w:t>
            </w:r>
            <w:r w:rsidRPr="002C4BC3">
              <w:rPr>
                <w:rFonts w:eastAsia="Arial"/>
                <w:bCs/>
                <w:szCs w:val="24"/>
                <w:lang w:eastAsia="ja-JP"/>
              </w:rPr>
              <w:t>H</w:t>
            </w:r>
            <w:r w:rsidRPr="002C4BC3">
              <w:rPr>
                <w:rFonts w:eastAsia="Arial"/>
                <w:bCs/>
                <w:szCs w:val="24"/>
                <w:lang w:val="vi-VN" w:eastAsia="ja-JP"/>
              </w:rPr>
              <w:t>oàn thiện đề tài</w:t>
            </w:r>
          </w:p>
        </w:tc>
        <w:tc>
          <w:tcPr>
            <w:tcW w:w="708" w:type="dxa"/>
          </w:tcPr>
          <w:p w14:paraId="52CD279B" w14:textId="3BC6675D" w:rsidR="006A5980" w:rsidRPr="002C4BC3" w:rsidRDefault="0078589B" w:rsidP="006207D9">
            <w:pPr>
              <w:spacing w:before="20" w:after="20" w:line="240" w:lineRule="auto"/>
              <w:ind w:firstLine="0"/>
              <w:jc w:val="center"/>
              <w:rPr>
                <w:bCs/>
                <w:szCs w:val="24"/>
              </w:rPr>
            </w:pPr>
            <w:r w:rsidRPr="002C4BC3">
              <w:rPr>
                <w:rFonts w:eastAsia="Arial"/>
                <w:bCs/>
                <w:szCs w:val="24"/>
              </w:rPr>
              <w:t>4</w:t>
            </w:r>
            <w:r w:rsidR="001B7BA0" w:rsidRPr="002C4BC3">
              <w:rPr>
                <w:rFonts w:eastAsia="Arial"/>
                <w:bCs/>
                <w:szCs w:val="24"/>
              </w:rPr>
              <w:t>5</w:t>
            </w:r>
          </w:p>
        </w:tc>
        <w:tc>
          <w:tcPr>
            <w:tcW w:w="1847" w:type="dxa"/>
          </w:tcPr>
          <w:p w14:paraId="2375545B" w14:textId="77777777" w:rsidR="006A5980" w:rsidRPr="002C4BC3" w:rsidRDefault="006A5980" w:rsidP="006207D9">
            <w:pPr>
              <w:spacing w:before="20" w:after="20" w:line="240" w:lineRule="auto"/>
              <w:ind w:firstLine="0"/>
              <w:jc w:val="center"/>
              <w:rPr>
                <w:bCs/>
                <w:szCs w:val="24"/>
              </w:rPr>
            </w:pPr>
            <w:r w:rsidRPr="002C4BC3">
              <w:rPr>
                <w:bCs/>
                <w:szCs w:val="24"/>
              </w:rPr>
              <w:t xml:space="preserve">G1.2, G2.1, </w:t>
            </w:r>
          </w:p>
          <w:p w14:paraId="6731E1E0" w14:textId="77777777" w:rsidR="006A5980" w:rsidRPr="002C4BC3" w:rsidRDefault="006A5980" w:rsidP="006207D9">
            <w:pPr>
              <w:spacing w:before="20" w:after="20" w:line="240" w:lineRule="auto"/>
              <w:ind w:firstLine="0"/>
              <w:jc w:val="center"/>
              <w:rPr>
                <w:bCs/>
                <w:szCs w:val="24"/>
              </w:rPr>
            </w:pPr>
            <w:r w:rsidRPr="002C4BC3">
              <w:rPr>
                <w:bCs/>
                <w:szCs w:val="24"/>
              </w:rPr>
              <w:t>G3.1, G4.1, G5.1</w:t>
            </w:r>
          </w:p>
        </w:tc>
        <w:tc>
          <w:tcPr>
            <w:tcW w:w="3143" w:type="dxa"/>
          </w:tcPr>
          <w:p w14:paraId="7FB33EC4" w14:textId="77777777" w:rsidR="006A5980" w:rsidRPr="002C4BC3" w:rsidRDefault="006A5980" w:rsidP="006207D9">
            <w:pPr>
              <w:spacing w:before="20" w:after="20" w:line="240" w:lineRule="auto"/>
              <w:ind w:firstLine="0"/>
              <w:rPr>
                <w:bCs/>
                <w:szCs w:val="24"/>
              </w:rPr>
            </w:pPr>
            <w:r w:rsidRPr="002C4BC3">
              <w:rPr>
                <w:bCs/>
                <w:szCs w:val="24"/>
              </w:rPr>
              <w:t>- Giảng viên hướng dẫn</w:t>
            </w:r>
          </w:p>
          <w:p w14:paraId="1A7BD0BA" w14:textId="77777777" w:rsidR="006A5980" w:rsidRPr="002C4BC3" w:rsidRDefault="006A5980" w:rsidP="006207D9">
            <w:pPr>
              <w:spacing w:before="20" w:after="20" w:line="240" w:lineRule="auto"/>
              <w:ind w:firstLine="0"/>
              <w:rPr>
                <w:b/>
                <w:szCs w:val="24"/>
              </w:rPr>
            </w:pPr>
            <w:r w:rsidRPr="002C4BC3">
              <w:rPr>
                <w:bCs/>
                <w:szCs w:val="24"/>
              </w:rPr>
              <w:t>- Sinh viên tìm hiểu, thực hiện</w:t>
            </w:r>
          </w:p>
        </w:tc>
        <w:tc>
          <w:tcPr>
            <w:tcW w:w="993" w:type="dxa"/>
          </w:tcPr>
          <w:p w14:paraId="1B033C39" w14:textId="77777777" w:rsidR="006A5980" w:rsidRPr="002C4BC3" w:rsidRDefault="006A5980" w:rsidP="006207D9">
            <w:pPr>
              <w:spacing w:before="20" w:after="20" w:line="240" w:lineRule="auto"/>
              <w:ind w:firstLine="0"/>
              <w:jc w:val="center"/>
              <w:rPr>
                <w:bCs/>
                <w:szCs w:val="24"/>
              </w:rPr>
            </w:pPr>
            <w:r w:rsidRPr="002C4BC3">
              <w:rPr>
                <w:bCs/>
                <w:szCs w:val="24"/>
              </w:rPr>
              <w:t>Y</w:t>
            </w:r>
          </w:p>
        </w:tc>
      </w:tr>
    </w:tbl>
    <w:bookmarkEnd w:id="305"/>
    <w:p w14:paraId="1E892FE0" w14:textId="77777777" w:rsidR="00FA331B" w:rsidRPr="002C4BC3" w:rsidRDefault="00FA331B"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11. Ngày phê duyệt:</w:t>
      </w:r>
      <w:r w:rsidRPr="002C4BC3">
        <w:rPr>
          <w:rFonts w:eastAsia="Malgun Gothic"/>
          <w:i/>
          <w:szCs w:val="24"/>
          <w:lang w:val="en-SG" w:eastAsia="en-SG"/>
        </w:rPr>
        <w:t xml:space="preserve">   ...../....../......</w:t>
      </w:r>
    </w:p>
    <w:p w14:paraId="0FFE6D49" w14:textId="77777777" w:rsidR="00FA331B" w:rsidRPr="002C4BC3" w:rsidRDefault="00FA331B"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12. Cấp phê duyệt:</w:t>
      </w:r>
      <w:r w:rsidRPr="002C4BC3">
        <w:rPr>
          <w:rFonts w:eastAsia="Malgun Gothic"/>
          <w:szCs w:val="24"/>
          <w:lang w:val="en-SG" w:eastAsia="en-SG"/>
        </w:rPr>
        <w:tab/>
      </w:r>
    </w:p>
    <w:tbl>
      <w:tblPr>
        <w:tblW w:w="9532" w:type="dxa"/>
        <w:tblInd w:w="-149" w:type="dxa"/>
        <w:tblLayout w:type="fixed"/>
        <w:tblLook w:val="0400" w:firstRow="0" w:lastRow="0" w:firstColumn="0" w:lastColumn="0" w:noHBand="0" w:noVBand="1"/>
      </w:tblPr>
      <w:tblGrid>
        <w:gridCol w:w="3436"/>
        <w:gridCol w:w="2694"/>
        <w:gridCol w:w="3402"/>
      </w:tblGrid>
      <w:tr w:rsidR="002C4BC3" w:rsidRPr="002C4BC3" w14:paraId="1D950F93" w14:textId="77777777" w:rsidTr="00192104">
        <w:tc>
          <w:tcPr>
            <w:tcW w:w="3436" w:type="dxa"/>
            <w:shd w:val="clear" w:color="auto" w:fill="auto"/>
          </w:tcPr>
          <w:p w14:paraId="2EB332E2" w14:textId="77777777" w:rsidR="00FA331B" w:rsidRPr="002C4BC3" w:rsidRDefault="00FA331B"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khoa</w:t>
            </w:r>
          </w:p>
          <w:p w14:paraId="2BB3C5C5" w14:textId="77777777" w:rsidR="00FA331B" w:rsidRPr="002C4BC3" w:rsidRDefault="00FA331B" w:rsidP="006207D9">
            <w:pPr>
              <w:spacing w:before="20" w:after="20" w:line="240" w:lineRule="auto"/>
              <w:ind w:right="288" w:firstLine="0"/>
              <w:jc w:val="center"/>
              <w:rPr>
                <w:rFonts w:eastAsia="Malgun Gothic"/>
                <w:b/>
                <w:szCs w:val="24"/>
                <w:lang w:val="en-SG" w:eastAsia="en-SG"/>
              </w:rPr>
            </w:pPr>
          </w:p>
          <w:p w14:paraId="44435935" w14:textId="7A833F2F" w:rsidR="00FA331B" w:rsidRPr="002C4BC3" w:rsidRDefault="00FA331B" w:rsidP="006207D9">
            <w:pPr>
              <w:spacing w:before="20" w:after="20" w:line="240" w:lineRule="auto"/>
              <w:ind w:right="288" w:firstLine="0"/>
              <w:rPr>
                <w:rFonts w:eastAsia="Malgun Gothic"/>
                <w:b/>
                <w:szCs w:val="24"/>
                <w:lang w:val="en-SG" w:eastAsia="en-SG"/>
              </w:rPr>
            </w:pPr>
          </w:p>
          <w:p w14:paraId="66C22111" w14:textId="77777777" w:rsidR="00FA331B" w:rsidRPr="002C4BC3" w:rsidRDefault="00FA331B" w:rsidP="006207D9">
            <w:pPr>
              <w:spacing w:before="20" w:after="20" w:line="240" w:lineRule="auto"/>
              <w:ind w:right="288" w:firstLine="0"/>
              <w:jc w:val="center"/>
              <w:rPr>
                <w:rFonts w:eastAsia="Malgun Gothic"/>
                <w:b/>
                <w:szCs w:val="24"/>
                <w:lang w:val="en-SG" w:eastAsia="en-SG"/>
              </w:rPr>
            </w:pPr>
          </w:p>
          <w:p w14:paraId="407B68B6" w14:textId="77777777" w:rsidR="00FA331B" w:rsidRPr="002C4BC3" w:rsidRDefault="00FA331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PGTS. Nguyễn Mạnh Cường</w:t>
            </w:r>
          </w:p>
        </w:tc>
        <w:tc>
          <w:tcPr>
            <w:tcW w:w="2694" w:type="dxa"/>
            <w:shd w:val="clear" w:color="auto" w:fill="auto"/>
          </w:tcPr>
          <w:p w14:paraId="596CD84C" w14:textId="77777777" w:rsidR="00FA331B" w:rsidRPr="002C4BC3" w:rsidRDefault="00FA331B" w:rsidP="006207D9">
            <w:pPr>
              <w:spacing w:before="20" w:after="20" w:line="240" w:lineRule="auto"/>
              <w:ind w:right="288" w:firstLine="0"/>
              <w:jc w:val="center"/>
              <w:rPr>
                <w:rFonts w:eastAsia="Malgun Gothic"/>
                <w:b/>
                <w:szCs w:val="24"/>
                <w:lang w:val="en-SG" w:eastAsia="en-SG"/>
              </w:rPr>
            </w:pPr>
            <w:r w:rsidRPr="002C4BC3">
              <w:rPr>
                <w:rFonts w:eastAsia="Malgun Gothic"/>
                <w:b/>
                <w:szCs w:val="24"/>
                <w:lang w:val="en-SG" w:eastAsia="en-SG"/>
              </w:rPr>
              <w:t>Trưởng Bộ môn</w:t>
            </w:r>
          </w:p>
          <w:p w14:paraId="44E51A17" w14:textId="181BE48A" w:rsidR="00FA331B" w:rsidRPr="002C4BC3" w:rsidRDefault="00FA331B" w:rsidP="006207D9">
            <w:pPr>
              <w:spacing w:before="20" w:after="20" w:line="240" w:lineRule="auto"/>
              <w:ind w:right="288" w:firstLine="0"/>
              <w:rPr>
                <w:rFonts w:eastAsia="Malgun Gothic"/>
                <w:b/>
                <w:szCs w:val="24"/>
                <w:lang w:val="en-SG" w:eastAsia="en-SG"/>
              </w:rPr>
            </w:pPr>
          </w:p>
          <w:p w14:paraId="2426B102" w14:textId="77777777" w:rsidR="00FA331B" w:rsidRPr="002C4BC3" w:rsidRDefault="00FA331B" w:rsidP="006207D9">
            <w:pPr>
              <w:spacing w:before="20" w:after="20" w:line="240" w:lineRule="auto"/>
              <w:ind w:right="288" w:firstLine="0"/>
              <w:jc w:val="center"/>
              <w:rPr>
                <w:rFonts w:eastAsia="Malgun Gothic"/>
                <w:b/>
                <w:szCs w:val="24"/>
                <w:lang w:val="en-SG" w:eastAsia="en-SG"/>
              </w:rPr>
            </w:pPr>
          </w:p>
          <w:p w14:paraId="7B616C98" w14:textId="77777777" w:rsidR="00FA331B" w:rsidRPr="002C4BC3" w:rsidRDefault="00FA331B" w:rsidP="006207D9">
            <w:pPr>
              <w:spacing w:before="20" w:after="20" w:line="240" w:lineRule="auto"/>
              <w:ind w:right="288" w:firstLine="0"/>
              <w:jc w:val="center"/>
              <w:rPr>
                <w:rFonts w:eastAsia="Malgun Gothic"/>
                <w:b/>
                <w:szCs w:val="24"/>
                <w:lang w:val="en-SG" w:eastAsia="en-SG"/>
              </w:rPr>
            </w:pPr>
          </w:p>
          <w:p w14:paraId="638FFF60" w14:textId="77777777" w:rsidR="00FA331B" w:rsidRPr="002C4BC3" w:rsidRDefault="00FA331B" w:rsidP="006207D9">
            <w:pPr>
              <w:spacing w:before="20" w:after="20" w:line="240" w:lineRule="auto"/>
              <w:ind w:right="1" w:firstLine="0"/>
              <w:jc w:val="center"/>
              <w:rPr>
                <w:rFonts w:eastAsia="Malgun Gothic"/>
                <w:b/>
                <w:szCs w:val="24"/>
                <w:lang w:val="en-SG" w:eastAsia="en-SG"/>
              </w:rPr>
            </w:pPr>
            <w:r w:rsidRPr="002C4BC3">
              <w:rPr>
                <w:rFonts w:eastAsia="Malgun Gothic"/>
                <w:b/>
                <w:szCs w:val="24"/>
                <w:lang w:val="en-SG" w:eastAsia="en-SG"/>
              </w:rPr>
              <w:t>TS. Nguyễn Thành Lê</w:t>
            </w:r>
          </w:p>
        </w:tc>
        <w:tc>
          <w:tcPr>
            <w:tcW w:w="3402" w:type="dxa"/>
            <w:shd w:val="clear" w:color="auto" w:fill="auto"/>
          </w:tcPr>
          <w:p w14:paraId="2644DEF7" w14:textId="77777777" w:rsidR="00FA331B" w:rsidRPr="002C4BC3" w:rsidRDefault="00FA331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Người biên soạn</w:t>
            </w:r>
          </w:p>
          <w:p w14:paraId="3B2A8272" w14:textId="77777777" w:rsidR="00FA331B" w:rsidRPr="002C4BC3" w:rsidRDefault="00FA331B" w:rsidP="006207D9">
            <w:pPr>
              <w:spacing w:before="20" w:after="20" w:line="240" w:lineRule="auto"/>
              <w:ind w:firstLine="0"/>
              <w:jc w:val="center"/>
              <w:rPr>
                <w:rFonts w:eastAsia="Malgun Gothic"/>
                <w:b/>
                <w:szCs w:val="24"/>
                <w:lang w:val="en-SG" w:eastAsia="en-SG"/>
              </w:rPr>
            </w:pPr>
          </w:p>
          <w:p w14:paraId="3B267026" w14:textId="011B3C5B" w:rsidR="00FA331B" w:rsidRPr="002C4BC3" w:rsidRDefault="00FA331B" w:rsidP="006207D9">
            <w:pPr>
              <w:spacing w:before="20" w:after="20" w:line="240" w:lineRule="auto"/>
              <w:ind w:firstLine="0"/>
              <w:rPr>
                <w:rFonts w:eastAsia="Malgun Gothic"/>
                <w:b/>
                <w:szCs w:val="24"/>
                <w:lang w:val="en-SG" w:eastAsia="en-SG"/>
              </w:rPr>
            </w:pPr>
          </w:p>
          <w:p w14:paraId="4CA92A69" w14:textId="77777777" w:rsidR="00FA331B" w:rsidRPr="002C4BC3" w:rsidRDefault="00FA331B" w:rsidP="006207D9">
            <w:pPr>
              <w:spacing w:before="20" w:after="20" w:line="240" w:lineRule="auto"/>
              <w:ind w:firstLine="0"/>
              <w:jc w:val="center"/>
              <w:rPr>
                <w:rFonts w:eastAsia="Malgun Gothic"/>
                <w:b/>
                <w:szCs w:val="24"/>
                <w:lang w:val="en-SG" w:eastAsia="en-SG"/>
              </w:rPr>
            </w:pPr>
          </w:p>
          <w:p w14:paraId="10CCD85D" w14:textId="77777777" w:rsidR="00FA331B" w:rsidRPr="002C4BC3" w:rsidRDefault="00FA331B"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ThS. Trần Lê Thu Trang</w:t>
            </w:r>
          </w:p>
        </w:tc>
      </w:tr>
    </w:tbl>
    <w:p w14:paraId="2271CB59" w14:textId="6F3AE083" w:rsidR="002643C6" w:rsidRPr="002C4BC3" w:rsidRDefault="002643C6" w:rsidP="006207D9">
      <w:pPr>
        <w:spacing w:before="20" w:after="20" w:line="240" w:lineRule="auto"/>
        <w:jc w:val="both"/>
        <w:rPr>
          <w:szCs w:val="24"/>
        </w:rPr>
      </w:pPr>
    </w:p>
    <w:p w14:paraId="0292DD7E" w14:textId="7FAEF25E" w:rsidR="000A70B9" w:rsidRPr="002C4BC3" w:rsidRDefault="00B14C9D" w:rsidP="006207D9">
      <w:pPr>
        <w:tabs>
          <w:tab w:val="left" w:pos="7371"/>
        </w:tabs>
        <w:spacing w:before="20" w:after="20" w:line="240" w:lineRule="auto"/>
        <w:jc w:val="both"/>
        <w:outlineLvl w:val="0"/>
        <w:rPr>
          <w:b/>
          <w:szCs w:val="24"/>
        </w:rPr>
      </w:pPr>
      <w:r w:rsidRPr="002C4BC3">
        <w:rPr>
          <w:b/>
          <w:szCs w:val="24"/>
        </w:rPr>
        <w:br w:type="page"/>
      </w:r>
      <w:bookmarkStart w:id="306" w:name="_Toc136906344"/>
      <w:bookmarkStart w:id="307" w:name="_Toc165784478"/>
      <w:r w:rsidR="00924DAF" w:rsidRPr="002C4BC3">
        <w:rPr>
          <w:b/>
          <w:szCs w:val="24"/>
        </w:rPr>
        <w:lastRenderedPageBreak/>
        <w:t>5.43</w:t>
      </w:r>
      <w:r w:rsidR="000A70B9" w:rsidRPr="002C4BC3">
        <w:rPr>
          <w:b/>
          <w:szCs w:val="24"/>
        </w:rPr>
        <w:t>.</w:t>
      </w:r>
      <w:r w:rsidR="00C161F9" w:rsidRPr="002C4BC3">
        <w:rPr>
          <w:b/>
          <w:szCs w:val="24"/>
        </w:rPr>
        <w:t xml:space="preserve"> </w:t>
      </w:r>
      <w:r w:rsidR="004F5E7B" w:rsidRPr="002C4BC3">
        <w:rPr>
          <w:b/>
          <w:szCs w:val="24"/>
        </w:rPr>
        <w:t>Tin học văn phòng</w:t>
      </w:r>
      <w:r w:rsidR="000A70B9" w:rsidRPr="002C4BC3">
        <w:rPr>
          <w:b/>
          <w:szCs w:val="24"/>
        </w:rPr>
        <w:tab/>
      </w:r>
      <w:r w:rsidR="000A70B9" w:rsidRPr="002C4BC3">
        <w:rPr>
          <w:b/>
          <w:szCs w:val="24"/>
        </w:rPr>
        <w:tab/>
      </w:r>
      <w:bookmarkEnd w:id="306"/>
      <w:r w:rsidR="00B44237" w:rsidRPr="002C4BC3">
        <w:rPr>
          <w:b/>
          <w:szCs w:val="24"/>
        </w:rPr>
        <w:t xml:space="preserve">Mã HP: </w:t>
      </w:r>
      <w:r w:rsidR="00EC096D" w:rsidRPr="002C4BC3">
        <w:rPr>
          <w:b/>
          <w:szCs w:val="24"/>
        </w:rPr>
        <w:t>17102</w:t>
      </w:r>
      <w:bookmarkEnd w:id="307"/>
    </w:p>
    <w:tbl>
      <w:tblPr>
        <w:tblW w:w="8498" w:type="dxa"/>
        <w:tblLook w:val="04A0" w:firstRow="1" w:lastRow="0" w:firstColumn="1" w:lastColumn="0" w:noHBand="0" w:noVBand="1"/>
      </w:tblPr>
      <w:tblGrid>
        <w:gridCol w:w="811"/>
        <w:gridCol w:w="3382"/>
        <w:gridCol w:w="140"/>
        <w:gridCol w:w="737"/>
        <w:gridCol w:w="99"/>
        <w:gridCol w:w="437"/>
        <w:gridCol w:w="1105"/>
        <w:gridCol w:w="395"/>
        <w:gridCol w:w="476"/>
        <w:gridCol w:w="916"/>
      </w:tblGrid>
      <w:tr w:rsidR="002C4BC3" w:rsidRPr="002C4BC3" w14:paraId="44675849" w14:textId="77777777" w:rsidTr="00775105">
        <w:trPr>
          <w:trHeight w:val="283"/>
        </w:trPr>
        <w:tc>
          <w:tcPr>
            <w:tcW w:w="4360" w:type="dxa"/>
            <w:gridSpan w:val="3"/>
            <w:shd w:val="clear" w:color="auto" w:fill="auto"/>
            <w:vAlign w:val="center"/>
          </w:tcPr>
          <w:p w14:paraId="044F3F4E" w14:textId="77777777" w:rsidR="00EC096D" w:rsidRPr="002C4BC3" w:rsidRDefault="00EC096D" w:rsidP="006207D9">
            <w:pPr>
              <w:spacing w:before="20" w:after="20" w:line="240" w:lineRule="auto"/>
              <w:ind w:left="-111"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right w:val="single" w:sz="4" w:space="0" w:color="auto"/>
            </w:tcBorders>
            <w:shd w:val="clear" w:color="auto" w:fill="auto"/>
            <w:vAlign w:val="center"/>
          </w:tcPr>
          <w:p w14:paraId="6F3C3A4C" w14:textId="1BA1089E" w:rsidR="00EC096D" w:rsidRPr="002C4BC3" w:rsidRDefault="00D5157F"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49560D4" w14:textId="77777777" w:rsidR="00EC096D" w:rsidRPr="002C4BC3" w:rsidRDefault="00EC096D"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21B0A286" w14:textId="1D758EBF" w:rsidR="00EC096D" w:rsidRPr="002C4BC3" w:rsidRDefault="00D5157F"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057ABC0" w14:textId="77777777" w:rsidR="00EC096D" w:rsidRPr="002C4BC3" w:rsidRDefault="00EC096D"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0E6499A7" w14:textId="77777777" w:rsidR="00EC096D" w:rsidRPr="002C4BC3" w:rsidRDefault="00EC096D" w:rsidP="006207D9">
            <w:pPr>
              <w:spacing w:before="20" w:after="20" w:line="240" w:lineRule="auto"/>
              <w:ind w:firstLine="0"/>
              <w:rPr>
                <w:rFonts w:eastAsia="Malgun Gothic"/>
                <w:b/>
                <w:iCs/>
                <w:szCs w:val="24"/>
                <w:lang w:val="nb-NO" w:eastAsia="en-SG"/>
              </w:rPr>
            </w:pPr>
          </w:p>
        </w:tc>
      </w:tr>
      <w:tr w:rsidR="002C4BC3" w:rsidRPr="002C4BC3" w14:paraId="23897896" w14:textId="77777777" w:rsidTr="00775105">
        <w:trPr>
          <w:trHeight w:val="283"/>
        </w:trPr>
        <w:tc>
          <w:tcPr>
            <w:tcW w:w="8498" w:type="dxa"/>
            <w:gridSpan w:val="10"/>
            <w:shd w:val="clear" w:color="auto" w:fill="auto"/>
            <w:vAlign w:val="center"/>
          </w:tcPr>
          <w:p w14:paraId="4BB2C056" w14:textId="77777777" w:rsidR="00EC096D" w:rsidRPr="002C4BC3" w:rsidRDefault="00EC096D" w:rsidP="006207D9">
            <w:pPr>
              <w:spacing w:before="20" w:after="20" w:line="240" w:lineRule="auto"/>
              <w:ind w:left="-111"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 xml:space="preserve">Bộ môn </w:t>
            </w:r>
            <w:r w:rsidRPr="002C4BC3">
              <w:rPr>
                <w:rFonts w:eastAsia="Calibri"/>
                <w:szCs w:val="24"/>
              </w:rPr>
              <w:t>Tin học đại cương</w:t>
            </w:r>
          </w:p>
        </w:tc>
      </w:tr>
      <w:tr w:rsidR="002C4BC3" w:rsidRPr="002C4BC3" w14:paraId="214A71ED" w14:textId="77777777" w:rsidTr="00775105">
        <w:trPr>
          <w:trHeight w:val="283"/>
        </w:trPr>
        <w:tc>
          <w:tcPr>
            <w:tcW w:w="8498" w:type="dxa"/>
            <w:gridSpan w:val="10"/>
            <w:shd w:val="clear" w:color="auto" w:fill="auto"/>
            <w:vAlign w:val="center"/>
          </w:tcPr>
          <w:p w14:paraId="6BE3E80F" w14:textId="77777777" w:rsidR="00EC096D" w:rsidRPr="002C4BC3" w:rsidRDefault="00EC096D" w:rsidP="006207D9">
            <w:pPr>
              <w:spacing w:before="20" w:after="20" w:line="240" w:lineRule="auto"/>
              <w:ind w:left="-111"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1ABCB390" w14:textId="77777777" w:rsidTr="00775105">
        <w:trPr>
          <w:trHeight w:val="283"/>
        </w:trPr>
        <w:tc>
          <w:tcPr>
            <w:tcW w:w="817" w:type="dxa"/>
            <w:shd w:val="clear" w:color="auto" w:fill="auto"/>
            <w:vAlign w:val="center"/>
          </w:tcPr>
          <w:p w14:paraId="400148EB" w14:textId="77777777" w:rsidR="00EC096D" w:rsidRPr="002C4BC3" w:rsidRDefault="00EC096D"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0C574594" w14:textId="77777777" w:rsidR="00EC096D" w:rsidRPr="002C4BC3" w:rsidRDefault="00EC096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0B14E8F4" w14:textId="27B24664" w:rsidR="00EC096D" w:rsidRPr="002C4BC3" w:rsidRDefault="00150C7F"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w:t>
            </w:r>
            <w:r w:rsidR="00EC096D" w:rsidRPr="002C4BC3">
              <w:rPr>
                <w:rFonts w:eastAsia="Malgun Gothic"/>
                <w:bCs/>
                <w:iCs/>
                <w:szCs w:val="24"/>
                <w:lang w:val="nb-NO" w:eastAsia="en-SG"/>
              </w:rPr>
              <w:t>5 tiết</w:t>
            </w:r>
          </w:p>
        </w:tc>
        <w:tc>
          <w:tcPr>
            <w:tcW w:w="538" w:type="dxa"/>
            <w:gridSpan w:val="2"/>
            <w:shd w:val="clear" w:color="auto" w:fill="auto"/>
            <w:vAlign w:val="center"/>
          </w:tcPr>
          <w:p w14:paraId="3C39963B" w14:textId="77777777" w:rsidR="00EC096D" w:rsidRPr="002C4BC3" w:rsidRDefault="00EC096D"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8453B1D" w14:textId="77777777" w:rsidR="00EC096D" w:rsidRPr="002C4BC3" w:rsidRDefault="00EC096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62F98DAB" w14:textId="0E0AD323" w:rsidR="00EC096D" w:rsidRPr="002C4BC3" w:rsidRDefault="00150C7F"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w:t>
            </w:r>
            <w:r w:rsidR="00EC096D" w:rsidRPr="002C4BC3">
              <w:rPr>
                <w:rFonts w:eastAsia="Malgun Gothic"/>
                <w:bCs/>
                <w:iCs/>
                <w:szCs w:val="24"/>
                <w:lang w:val="nb-NO" w:eastAsia="en-SG"/>
              </w:rPr>
              <w:t>3 tiết</w:t>
            </w:r>
          </w:p>
        </w:tc>
      </w:tr>
      <w:tr w:rsidR="002C4BC3" w:rsidRPr="002C4BC3" w14:paraId="6E6B76BB" w14:textId="77777777" w:rsidTr="00775105">
        <w:trPr>
          <w:trHeight w:val="283"/>
        </w:trPr>
        <w:tc>
          <w:tcPr>
            <w:tcW w:w="817" w:type="dxa"/>
            <w:shd w:val="clear" w:color="auto" w:fill="auto"/>
            <w:vAlign w:val="center"/>
          </w:tcPr>
          <w:p w14:paraId="54415801" w14:textId="77777777" w:rsidR="00EC096D" w:rsidRPr="002C4BC3" w:rsidRDefault="00EC096D"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9D9FD25" w14:textId="4437400E" w:rsidR="00EC096D" w:rsidRPr="002C4BC3" w:rsidRDefault="00EC096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D5157F"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D5157F"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6AD16C06" w14:textId="4A395E22" w:rsidR="00EC096D" w:rsidRPr="002C4BC3" w:rsidRDefault="00EC096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40 tiết</w:t>
            </w:r>
          </w:p>
        </w:tc>
        <w:tc>
          <w:tcPr>
            <w:tcW w:w="538" w:type="dxa"/>
            <w:gridSpan w:val="2"/>
            <w:shd w:val="clear" w:color="auto" w:fill="auto"/>
            <w:vAlign w:val="center"/>
          </w:tcPr>
          <w:p w14:paraId="7F2A1E7B" w14:textId="77777777" w:rsidR="00EC096D" w:rsidRPr="002C4BC3" w:rsidRDefault="00EC096D"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DE06214" w14:textId="77777777" w:rsidR="00EC096D" w:rsidRPr="002C4BC3" w:rsidRDefault="00EC096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741F4373" w14:textId="77777777" w:rsidR="00EC096D" w:rsidRPr="002C4BC3" w:rsidRDefault="00EC096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6E5F3617" w14:textId="77777777" w:rsidTr="00775105">
        <w:trPr>
          <w:trHeight w:val="283"/>
        </w:trPr>
        <w:tc>
          <w:tcPr>
            <w:tcW w:w="817" w:type="dxa"/>
            <w:shd w:val="clear" w:color="auto" w:fill="auto"/>
            <w:vAlign w:val="center"/>
          </w:tcPr>
          <w:p w14:paraId="2BB6C9C3" w14:textId="77777777" w:rsidR="00EC096D" w:rsidRPr="002C4BC3" w:rsidRDefault="00EC096D"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1E6711FD" w14:textId="77777777" w:rsidR="00EC096D" w:rsidRPr="002C4BC3" w:rsidRDefault="00EC096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7329C9B5" w14:textId="77777777" w:rsidR="00EC096D" w:rsidRPr="002C4BC3" w:rsidRDefault="00EC096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252C2ACD" w14:textId="77777777" w:rsidR="00EC096D" w:rsidRPr="002C4BC3" w:rsidRDefault="00EC096D"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2A72D2AA" w14:textId="77777777" w:rsidR="00EC096D" w:rsidRPr="002C4BC3" w:rsidRDefault="00EC096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12089595" w14:textId="77777777" w:rsidR="00EC096D" w:rsidRPr="002C4BC3" w:rsidRDefault="00EC096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55AAFCB3" w14:textId="77777777" w:rsidR="00EC096D" w:rsidRPr="002C4BC3" w:rsidRDefault="00EC096D" w:rsidP="006207D9">
      <w:pPr>
        <w:spacing w:before="20" w:after="20" w:line="240" w:lineRule="auto"/>
        <w:ind w:firstLine="0"/>
        <w:rPr>
          <w:rFonts w:eastAsia="Calibri"/>
          <w:szCs w:val="24"/>
        </w:rPr>
      </w:pPr>
      <w:r w:rsidRPr="002C4BC3">
        <w:rPr>
          <w:rFonts w:eastAsia="Calibri"/>
          <w:b/>
          <w:i/>
          <w:szCs w:val="24"/>
        </w:rPr>
        <w:t xml:space="preserve">4. Điều kiện tiên quyết của học phần: </w:t>
      </w:r>
      <w:r w:rsidRPr="002C4BC3">
        <w:rPr>
          <w:rFonts w:eastAsia="Calibri"/>
          <w:szCs w:val="24"/>
        </w:rPr>
        <w:t>Không.</w:t>
      </w:r>
    </w:p>
    <w:p w14:paraId="1BAD520B" w14:textId="77777777" w:rsidR="00EC096D" w:rsidRPr="002C4BC3" w:rsidRDefault="00EC096D" w:rsidP="006207D9">
      <w:pPr>
        <w:spacing w:before="20" w:after="20" w:line="240" w:lineRule="auto"/>
        <w:ind w:firstLine="0"/>
        <w:rPr>
          <w:rFonts w:eastAsia="Calibri"/>
          <w:b/>
          <w:i/>
          <w:szCs w:val="24"/>
        </w:rPr>
      </w:pPr>
      <w:r w:rsidRPr="002C4BC3">
        <w:rPr>
          <w:rFonts w:eastAsia="Calibri"/>
          <w:b/>
          <w:i/>
          <w:szCs w:val="24"/>
        </w:rPr>
        <w:t>5. Mô tả nội dung học phần:</w:t>
      </w:r>
    </w:p>
    <w:p w14:paraId="633142DD" w14:textId="1EA05E4B" w:rsidR="00EC096D" w:rsidRPr="002C4BC3" w:rsidRDefault="00EC096D" w:rsidP="006207D9">
      <w:pPr>
        <w:spacing w:before="20" w:after="20" w:line="240" w:lineRule="auto"/>
        <w:ind w:firstLine="0"/>
        <w:jc w:val="both"/>
        <w:rPr>
          <w:rFonts w:eastAsia="Calibri"/>
          <w:szCs w:val="24"/>
        </w:rPr>
      </w:pPr>
      <w:r w:rsidRPr="002C4BC3">
        <w:rPr>
          <w:rFonts w:eastAsia="Calibri"/>
          <w:szCs w:val="24"/>
        </w:rPr>
        <w:t>Tin học văn phòng là học phần thuộc khối kiến thức, kỹ năng tự chọn. Học phần cung cấp các kiến thức, kỹ năng cơ bản về soạn thảo và định dạng văn bản với MS Word, thao tác và xử lý dữ liệu trên bảng tính với MS Excel từ đó hình thành cho sinh viên các kỹ năng để có thể làm việc trên văn bản và bảng tính.</w:t>
      </w:r>
    </w:p>
    <w:p w14:paraId="73DF1470" w14:textId="77777777" w:rsidR="00EC096D" w:rsidRPr="002C4BC3" w:rsidRDefault="00EC096D" w:rsidP="006207D9">
      <w:pPr>
        <w:spacing w:before="20" w:after="20" w:line="240" w:lineRule="auto"/>
        <w:ind w:firstLine="0"/>
        <w:rPr>
          <w:rFonts w:eastAsia="Calibri"/>
          <w:b/>
          <w:i/>
          <w:szCs w:val="24"/>
        </w:rPr>
      </w:pPr>
      <w:r w:rsidRPr="002C4BC3">
        <w:rPr>
          <w:rFonts w:eastAsia="Calibri"/>
          <w:b/>
          <w:i/>
          <w:szCs w:val="24"/>
        </w:rPr>
        <w:t>6. Nguồn học liệu:</w:t>
      </w:r>
      <w:r w:rsidRPr="002C4BC3">
        <w:rPr>
          <w:rFonts w:eastAsia="Calibri"/>
          <w:b/>
          <w:i/>
          <w:noProof/>
          <w:szCs w:val="24"/>
        </w:rPr>
        <w:t xml:space="preserve"> </w:t>
      </w:r>
    </w:p>
    <w:p w14:paraId="50200C11" w14:textId="77777777" w:rsidR="00EC096D" w:rsidRPr="002C4BC3" w:rsidRDefault="00EC096D" w:rsidP="006207D9">
      <w:pPr>
        <w:spacing w:before="20" w:after="20" w:line="240" w:lineRule="auto"/>
        <w:ind w:firstLine="0"/>
        <w:jc w:val="both"/>
        <w:rPr>
          <w:rFonts w:eastAsia="Calibri"/>
          <w:b/>
          <w:i/>
          <w:iCs/>
          <w:szCs w:val="24"/>
        </w:rPr>
      </w:pPr>
      <w:r w:rsidRPr="002C4BC3">
        <w:rPr>
          <w:rFonts w:eastAsia="Calibri"/>
          <w:b/>
          <w:i/>
          <w:iCs/>
          <w:szCs w:val="24"/>
        </w:rPr>
        <w:t>6.1. Giáo trình</w:t>
      </w:r>
    </w:p>
    <w:p w14:paraId="787BB9EB" w14:textId="4C6FB421" w:rsidR="00EC096D" w:rsidRPr="002C4BC3" w:rsidRDefault="00D5157F" w:rsidP="006207D9">
      <w:pPr>
        <w:spacing w:before="20" w:after="20" w:line="240" w:lineRule="auto"/>
        <w:ind w:firstLine="0"/>
        <w:jc w:val="both"/>
        <w:rPr>
          <w:szCs w:val="24"/>
        </w:rPr>
      </w:pPr>
      <w:bookmarkStart w:id="308" w:name="_Hlk134109849"/>
      <w:r w:rsidRPr="002C4BC3">
        <w:rPr>
          <w:rFonts w:eastAsia="Arial"/>
          <w:bCs/>
          <w:szCs w:val="24"/>
        </w:rPr>
        <w:t>[</w:t>
      </w:r>
      <w:r w:rsidR="00EC096D" w:rsidRPr="002C4BC3">
        <w:rPr>
          <w:rFonts w:eastAsia="Arial"/>
          <w:bCs/>
          <w:szCs w:val="24"/>
        </w:rPr>
        <w:t>1</w:t>
      </w:r>
      <w:r w:rsidRPr="002C4BC3">
        <w:rPr>
          <w:rFonts w:eastAsia="Arial"/>
          <w:bCs/>
          <w:szCs w:val="24"/>
        </w:rPr>
        <w:t>]</w:t>
      </w:r>
      <w:r w:rsidR="00EC096D" w:rsidRPr="002C4BC3">
        <w:rPr>
          <w:rFonts w:eastAsia="Arial"/>
          <w:bCs/>
          <w:szCs w:val="24"/>
        </w:rPr>
        <w:t xml:space="preserve"> Hồ Thị Hương Thơm, Nguyễn Kim Anh, Võ Văn Thưởng, Nguyễn Cảnh Toàn (2023), </w:t>
      </w:r>
      <w:r w:rsidR="00EC096D" w:rsidRPr="002C4BC3">
        <w:rPr>
          <w:i/>
          <w:szCs w:val="24"/>
        </w:rPr>
        <w:t>Giáo trình  Tin học văn phòng – Microsoft Office 2019</w:t>
      </w:r>
      <w:r w:rsidR="00EC096D" w:rsidRPr="002C4BC3">
        <w:rPr>
          <w:szCs w:val="24"/>
        </w:rPr>
        <w:t xml:space="preserve">, </w:t>
      </w:r>
      <w:r w:rsidR="00751E3F" w:rsidRPr="002C4BC3">
        <w:rPr>
          <w:rFonts w:eastAsia="Calibri"/>
          <w:szCs w:val="24"/>
          <w:lang w:val="nb-NO"/>
        </w:rPr>
        <w:t>Nhà xuất bản Hàng hải, Hải Phòng</w:t>
      </w:r>
      <w:r w:rsidR="00751E3F" w:rsidRPr="002C4BC3">
        <w:rPr>
          <w:rFonts w:eastAsia="Calibri"/>
          <w:i/>
          <w:szCs w:val="24"/>
          <w:lang w:val="nb-NO"/>
        </w:rPr>
        <w:t>.</w:t>
      </w:r>
    </w:p>
    <w:p w14:paraId="114F1687" w14:textId="285CBB15" w:rsidR="009962F9" w:rsidRPr="002C4BC3" w:rsidRDefault="009962F9" w:rsidP="006207D9">
      <w:pPr>
        <w:spacing w:before="20" w:after="20" w:line="240" w:lineRule="auto"/>
        <w:ind w:firstLine="0"/>
        <w:jc w:val="both"/>
        <w:rPr>
          <w:rFonts w:eastAsia="Calibri"/>
          <w:b/>
          <w:i/>
          <w:iCs/>
          <w:szCs w:val="24"/>
        </w:rPr>
      </w:pPr>
      <w:r w:rsidRPr="002C4BC3">
        <w:rPr>
          <w:rFonts w:eastAsia="Calibri"/>
          <w:b/>
          <w:i/>
          <w:iCs/>
          <w:szCs w:val="24"/>
        </w:rPr>
        <w:t>6.2. Tài liệu học tập</w:t>
      </w:r>
    </w:p>
    <w:p w14:paraId="3D987318" w14:textId="3EF87891" w:rsidR="00EC096D" w:rsidRPr="002C4BC3" w:rsidRDefault="00D5157F" w:rsidP="006207D9">
      <w:pPr>
        <w:spacing w:before="20" w:after="20" w:line="240" w:lineRule="auto"/>
        <w:ind w:firstLine="0"/>
        <w:jc w:val="both"/>
        <w:rPr>
          <w:szCs w:val="24"/>
        </w:rPr>
      </w:pPr>
      <w:r w:rsidRPr="002C4BC3">
        <w:rPr>
          <w:szCs w:val="24"/>
        </w:rPr>
        <w:t>[</w:t>
      </w:r>
      <w:r w:rsidR="00C06037" w:rsidRPr="002C4BC3">
        <w:rPr>
          <w:szCs w:val="24"/>
        </w:rPr>
        <w:t>1</w:t>
      </w:r>
      <w:r w:rsidRPr="002C4BC3">
        <w:rPr>
          <w:szCs w:val="24"/>
        </w:rPr>
        <w:t>] Bộ môn Tin học văn phòng (2019).</w:t>
      </w:r>
      <w:r w:rsidR="00EC096D" w:rsidRPr="002C4BC3">
        <w:rPr>
          <w:i/>
          <w:szCs w:val="24"/>
        </w:rPr>
        <w:t xml:space="preserve"> Bài giảng Tin học văn phòng – Microsoft Office</w:t>
      </w:r>
      <w:r w:rsidRPr="002C4BC3">
        <w:rPr>
          <w:i/>
          <w:szCs w:val="24"/>
        </w:rPr>
        <w:t xml:space="preserve">, </w:t>
      </w:r>
      <w:r w:rsidRPr="002C4BC3">
        <w:rPr>
          <w:iCs/>
          <w:szCs w:val="24"/>
        </w:rPr>
        <w:t>Nhà xuất bản Hàng hải</w:t>
      </w:r>
      <w:r w:rsidR="00EC096D" w:rsidRPr="002C4BC3">
        <w:rPr>
          <w:szCs w:val="24"/>
        </w:rPr>
        <w:t>.</w:t>
      </w:r>
    </w:p>
    <w:p w14:paraId="1C8429FA" w14:textId="1AD76EA6" w:rsidR="00EC096D" w:rsidRPr="002C4BC3" w:rsidRDefault="00EC096D" w:rsidP="006207D9">
      <w:pPr>
        <w:spacing w:before="20" w:after="20" w:line="240" w:lineRule="auto"/>
        <w:ind w:firstLine="0"/>
        <w:jc w:val="both"/>
        <w:rPr>
          <w:rFonts w:eastAsia="Calibri"/>
          <w:b/>
          <w:i/>
          <w:iCs/>
          <w:szCs w:val="24"/>
        </w:rPr>
      </w:pPr>
      <w:r w:rsidRPr="002C4BC3">
        <w:rPr>
          <w:rFonts w:eastAsia="Calibri"/>
          <w:b/>
          <w:i/>
          <w:iCs/>
          <w:szCs w:val="24"/>
        </w:rPr>
        <w:t>6.</w:t>
      </w:r>
      <w:r w:rsidR="00C06037" w:rsidRPr="002C4BC3">
        <w:rPr>
          <w:rFonts w:eastAsia="Calibri"/>
          <w:b/>
          <w:i/>
          <w:iCs/>
          <w:szCs w:val="24"/>
        </w:rPr>
        <w:t>3</w:t>
      </w:r>
      <w:r w:rsidRPr="002C4BC3">
        <w:rPr>
          <w:rFonts w:eastAsia="Calibri"/>
          <w:b/>
          <w:i/>
          <w:iCs/>
          <w:szCs w:val="24"/>
        </w:rPr>
        <w:t>. Tài liệu tham khảo</w:t>
      </w:r>
    </w:p>
    <w:p w14:paraId="154B0F86" w14:textId="615C51EB" w:rsidR="00EC096D" w:rsidRPr="002C4BC3" w:rsidRDefault="00D5157F" w:rsidP="006207D9">
      <w:pPr>
        <w:spacing w:before="20" w:after="20" w:line="240" w:lineRule="auto"/>
        <w:ind w:firstLine="0"/>
        <w:jc w:val="both"/>
        <w:rPr>
          <w:szCs w:val="24"/>
        </w:rPr>
      </w:pPr>
      <w:r w:rsidRPr="002C4BC3">
        <w:rPr>
          <w:szCs w:val="24"/>
        </w:rPr>
        <w:t>[1]</w:t>
      </w:r>
      <w:r w:rsidR="00EC096D" w:rsidRPr="002C4BC3">
        <w:rPr>
          <w:szCs w:val="24"/>
        </w:rPr>
        <w:t xml:space="preserve"> Lê Quốc Định, Phạm Trung Minh, Lê Trí Thành, Nguyễn Bình Minh (2014)</w:t>
      </w:r>
      <w:r w:rsidR="00EC096D" w:rsidRPr="002C4BC3">
        <w:rPr>
          <w:i/>
          <w:szCs w:val="24"/>
        </w:rPr>
        <w:t xml:space="preserve">, Giáo trình tin học văn phòng – Microsoft Office 2010, </w:t>
      </w:r>
      <w:r w:rsidR="00751E3F" w:rsidRPr="002C4BC3">
        <w:rPr>
          <w:rFonts w:eastAsia="Calibri"/>
          <w:szCs w:val="24"/>
          <w:lang w:val="nb-NO"/>
        </w:rPr>
        <w:t>Nhà xuất bản Hàng hải, Hải Phòng</w:t>
      </w:r>
      <w:r w:rsidR="00751E3F" w:rsidRPr="002C4BC3">
        <w:rPr>
          <w:rFonts w:eastAsia="Calibri"/>
          <w:i/>
          <w:szCs w:val="24"/>
          <w:lang w:val="nb-NO"/>
        </w:rPr>
        <w:t>.</w:t>
      </w:r>
    </w:p>
    <w:p w14:paraId="7B9F47E4" w14:textId="664453EC" w:rsidR="00EC096D" w:rsidRPr="002C4BC3" w:rsidRDefault="00EC096D" w:rsidP="006207D9">
      <w:pPr>
        <w:spacing w:before="20" w:after="20" w:line="240" w:lineRule="auto"/>
        <w:ind w:firstLine="0"/>
        <w:jc w:val="both"/>
        <w:rPr>
          <w:rFonts w:eastAsia="Calibri"/>
          <w:b/>
          <w:i/>
          <w:iCs/>
          <w:szCs w:val="24"/>
        </w:rPr>
      </w:pPr>
      <w:r w:rsidRPr="002C4BC3">
        <w:rPr>
          <w:rFonts w:eastAsia="Calibri"/>
          <w:b/>
          <w:i/>
          <w:iCs/>
          <w:szCs w:val="24"/>
        </w:rPr>
        <w:t>6.</w:t>
      </w:r>
      <w:r w:rsidR="00C06037" w:rsidRPr="002C4BC3">
        <w:rPr>
          <w:rFonts w:eastAsia="Calibri"/>
          <w:b/>
          <w:i/>
          <w:iCs/>
          <w:szCs w:val="24"/>
        </w:rPr>
        <w:t>4.</w:t>
      </w:r>
      <w:r w:rsidRPr="002C4BC3">
        <w:rPr>
          <w:rFonts w:eastAsia="Calibri"/>
          <w:b/>
          <w:i/>
          <w:iCs/>
          <w:szCs w:val="24"/>
        </w:rPr>
        <w:t xml:space="preserve"> Phần mềm :</w:t>
      </w:r>
    </w:p>
    <w:p w14:paraId="2895E938" w14:textId="2DC25769" w:rsidR="00EC096D" w:rsidRPr="002C4BC3" w:rsidRDefault="00D5157F" w:rsidP="006207D9">
      <w:pPr>
        <w:spacing w:before="20" w:after="20" w:line="240" w:lineRule="auto"/>
        <w:ind w:firstLine="0"/>
        <w:jc w:val="both"/>
        <w:rPr>
          <w:rFonts w:eastAsia="Calibri"/>
          <w:szCs w:val="24"/>
        </w:rPr>
      </w:pPr>
      <w:r w:rsidRPr="002C4BC3">
        <w:rPr>
          <w:rFonts w:eastAsia="Calibri"/>
          <w:szCs w:val="24"/>
        </w:rPr>
        <w:t>[</w:t>
      </w:r>
      <w:r w:rsidR="00EC096D" w:rsidRPr="002C4BC3">
        <w:rPr>
          <w:rFonts w:eastAsia="Calibri"/>
          <w:szCs w:val="24"/>
        </w:rPr>
        <w:t>1</w:t>
      </w:r>
      <w:r w:rsidRPr="002C4BC3">
        <w:rPr>
          <w:rFonts w:eastAsia="Calibri"/>
          <w:szCs w:val="24"/>
        </w:rPr>
        <w:t>]</w:t>
      </w:r>
      <w:r w:rsidR="00EC096D" w:rsidRPr="002C4BC3">
        <w:rPr>
          <w:rFonts w:eastAsia="Calibri"/>
          <w:szCs w:val="24"/>
        </w:rPr>
        <w:t xml:space="preserve"> Microsoft Corporation (2019). </w:t>
      </w:r>
      <w:r w:rsidR="00EC096D" w:rsidRPr="002C4BC3">
        <w:rPr>
          <w:rFonts w:eastAsia="Calibri"/>
          <w:i/>
          <w:szCs w:val="24"/>
        </w:rPr>
        <w:t>Microsoft Office</w:t>
      </w:r>
      <w:r w:rsidR="00EC096D" w:rsidRPr="002C4BC3">
        <w:rPr>
          <w:rFonts w:eastAsia="Calibri"/>
          <w:szCs w:val="24"/>
        </w:rPr>
        <w:t>. Version 2019.</w:t>
      </w:r>
    </w:p>
    <w:bookmarkEnd w:id="308"/>
    <w:p w14:paraId="1A20D8B2" w14:textId="77777777" w:rsidR="00EC096D" w:rsidRPr="002C4BC3" w:rsidRDefault="00EC096D" w:rsidP="006207D9">
      <w:pPr>
        <w:spacing w:before="20" w:after="20" w:line="240" w:lineRule="auto"/>
        <w:ind w:firstLine="0"/>
        <w:rPr>
          <w:rFonts w:eastAsia="Calibri"/>
          <w:b/>
          <w:i/>
          <w:szCs w:val="24"/>
        </w:rPr>
      </w:pPr>
      <w:r w:rsidRPr="002C4BC3">
        <w:rPr>
          <w:rFonts w:eastAsia="Calibri"/>
          <w:b/>
          <w:i/>
          <w:szCs w:val="24"/>
        </w:rPr>
        <w:t>7. Mục tiêu của học phần:</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3"/>
        <w:gridCol w:w="7000"/>
        <w:gridCol w:w="1496"/>
      </w:tblGrid>
      <w:tr w:rsidR="002C4BC3" w:rsidRPr="002C4BC3" w14:paraId="7602C947" w14:textId="77777777" w:rsidTr="00EC096D">
        <w:trPr>
          <w:trHeight w:val="545"/>
        </w:trPr>
        <w:tc>
          <w:tcPr>
            <w:tcW w:w="588" w:type="pct"/>
            <w:shd w:val="clear" w:color="auto" w:fill="auto"/>
            <w:tcMar>
              <w:left w:w="45" w:type="dxa"/>
              <w:right w:w="45" w:type="dxa"/>
            </w:tcMar>
            <w:vAlign w:val="center"/>
          </w:tcPr>
          <w:p w14:paraId="7925E5D9" w14:textId="77777777" w:rsidR="00EC096D" w:rsidRPr="002C4BC3" w:rsidRDefault="00EC096D" w:rsidP="006207D9">
            <w:pPr>
              <w:spacing w:before="20" w:after="20" w:line="240" w:lineRule="auto"/>
              <w:ind w:firstLine="0"/>
              <w:jc w:val="center"/>
              <w:rPr>
                <w:rFonts w:eastAsia="Calibri"/>
                <w:b/>
                <w:szCs w:val="24"/>
              </w:rPr>
            </w:pPr>
            <w:bookmarkStart w:id="309" w:name="_Hlk134109925"/>
            <w:r w:rsidRPr="002C4BC3">
              <w:rPr>
                <w:rFonts w:eastAsia="Calibri"/>
                <w:b/>
                <w:szCs w:val="24"/>
              </w:rPr>
              <w:t xml:space="preserve">Mục tiêu </w:t>
            </w:r>
          </w:p>
        </w:tc>
        <w:tc>
          <w:tcPr>
            <w:tcW w:w="3635" w:type="pct"/>
            <w:shd w:val="clear" w:color="auto" w:fill="auto"/>
            <w:tcMar>
              <w:left w:w="45" w:type="dxa"/>
              <w:right w:w="45" w:type="dxa"/>
            </w:tcMar>
            <w:vAlign w:val="center"/>
          </w:tcPr>
          <w:p w14:paraId="3DEFB715"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 xml:space="preserve">Mô tả mục tiêu </w:t>
            </w:r>
          </w:p>
        </w:tc>
        <w:tc>
          <w:tcPr>
            <w:tcW w:w="777" w:type="pct"/>
            <w:shd w:val="clear" w:color="auto" w:fill="auto"/>
            <w:tcMar>
              <w:left w:w="45" w:type="dxa"/>
              <w:right w:w="45" w:type="dxa"/>
            </w:tcMar>
            <w:vAlign w:val="center"/>
          </w:tcPr>
          <w:p w14:paraId="304F8735"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2C9F4E16" w14:textId="77777777" w:rsidTr="00EC096D">
        <w:trPr>
          <w:trHeight w:val="545"/>
        </w:trPr>
        <w:tc>
          <w:tcPr>
            <w:tcW w:w="588" w:type="pct"/>
            <w:shd w:val="clear" w:color="auto" w:fill="auto"/>
            <w:tcMar>
              <w:left w:w="45" w:type="dxa"/>
              <w:right w:w="45" w:type="dxa"/>
            </w:tcMar>
            <w:vAlign w:val="center"/>
          </w:tcPr>
          <w:p w14:paraId="63F09E81"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G1</w:t>
            </w:r>
          </w:p>
        </w:tc>
        <w:tc>
          <w:tcPr>
            <w:tcW w:w="3635" w:type="pct"/>
            <w:shd w:val="clear" w:color="auto" w:fill="auto"/>
            <w:tcMar>
              <w:left w:w="45" w:type="dxa"/>
              <w:right w:w="45" w:type="dxa"/>
            </w:tcMar>
            <w:vAlign w:val="center"/>
          </w:tcPr>
          <w:p w14:paraId="20FDA27E" w14:textId="77777777" w:rsidR="00EC096D" w:rsidRPr="002C4BC3" w:rsidRDefault="00EC096D" w:rsidP="006207D9">
            <w:pPr>
              <w:spacing w:before="20" w:after="20" w:line="240" w:lineRule="auto"/>
              <w:ind w:firstLine="0"/>
              <w:jc w:val="both"/>
              <w:rPr>
                <w:rFonts w:eastAsia="Calibri"/>
                <w:bCs/>
                <w:szCs w:val="24"/>
              </w:rPr>
            </w:pPr>
            <w:r w:rsidRPr="002C4BC3">
              <w:rPr>
                <w:rFonts w:eastAsia="Calibri"/>
                <w:bCs/>
                <w:szCs w:val="24"/>
              </w:rPr>
              <w:t>Áp dụng các kỹ thuật xử lý văn bản và bảng tính theo chuẩn MOS Word và Excel quốc tế.</w:t>
            </w:r>
          </w:p>
        </w:tc>
        <w:tc>
          <w:tcPr>
            <w:tcW w:w="777" w:type="pct"/>
            <w:shd w:val="clear" w:color="auto" w:fill="auto"/>
            <w:tcMar>
              <w:left w:w="45" w:type="dxa"/>
              <w:right w:w="45" w:type="dxa"/>
            </w:tcMar>
            <w:vAlign w:val="center"/>
          </w:tcPr>
          <w:p w14:paraId="3D4F7744" w14:textId="77777777" w:rsidR="00EC096D" w:rsidRPr="002C4BC3" w:rsidRDefault="00EC096D" w:rsidP="006207D9">
            <w:pPr>
              <w:spacing w:before="20" w:after="20" w:line="240" w:lineRule="auto"/>
              <w:ind w:firstLine="0"/>
              <w:jc w:val="center"/>
              <w:rPr>
                <w:rFonts w:eastAsia="Calibri"/>
                <w:b/>
                <w:bCs/>
                <w:szCs w:val="24"/>
              </w:rPr>
            </w:pPr>
          </w:p>
        </w:tc>
      </w:tr>
    </w:tbl>
    <w:bookmarkEnd w:id="309"/>
    <w:p w14:paraId="7683686C" w14:textId="77777777" w:rsidR="00EC096D" w:rsidRPr="002C4BC3" w:rsidRDefault="00EC096D" w:rsidP="006207D9">
      <w:pPr>
        <w:spacing w:before="20" w:after="20" w:line="240" w:lineRule="auto"/>
        <w:ind w:firstLine="0"/>
        <w:rPr>
          <w:rFonts w:eastAsia="Calibri"/>
          <w:b/>
          <w:i/>
          <w:szCs w:val="24"/>
        </w:rPr>
      </w:pPr>
      <w:r w:rsidRPr="002C4BC3">
        <w:rPr>
          <w:rFonts w:eastAsia="Calibri"/>
          <w:b/>
          <w:i/>
          <w:szCs w:val="24"/>
        </w:rPr>
        <w:t>8. Chuẩn đầu ra của học phần:</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8"/>
        <w:gridCol w:w="7047"/>
        <w:gridCol w:w="1559"/>
      </w:tblGrid>
      <w:tr w:rsidR="002C4BC3" w:rsidRPr="002C4BC3" w14:paraId="27A86460" w14:textId="77777777" w:rsidTr="00D5157F">
        <w:trPr>
          <w:trHeight w:val="546"/>
          <w:tblHeader/>
        </w:trPr>
        <w:tc>
          <w:tcPr>
            <w:tcW w:w="584" w:type="pct"/>
            <w:shd w:val="clear" w:color="auto" w:fill="auto"/>
            <w:tcMar>
              <w:left w:w="57" w:type="dxa"/>
              <w:right w:w="57" w:type="dxa"/>
            </w:tcMar>
            <w:vAlign w:val="center"/>
          </w:tcPr>
          <w:p w14:paraId="2A49ED8C" w14:textId="77777777" w:rsidR="00EC096D" w:rsidRPr="002C4BC3" w:rsidRDefault="00EC096D" w:rsidP="006207D9">
            <w:pPr>
              <w:spacing w:before="20" w:after="20" w:line="240" w:lineRule="auto"/>
              <w:ind w:firstLine="0"/>
              <w:jc w:val="center"/>
              <w:rPr>
                <w:rFonts w:eastAsia="Calibri"/>
                <w:b/>
                <w:szCs w:val="24"/>
              </w:rPr>
            </w:pPr>
            <w:bookmarkStart w:id="310" w:name="_Hlk134109947"/>
            <w:r w:rsidRPr="002C4BC3">
              <w:rPr>
                <w:rFonts w:eastAsia="Calibri"/>
                <w:b/>
                <w:szCs w:val="24"/>
              </w:rPr>
              <w:t xml:space="preserve">CĐR </w:t>
            </w:r>
          </w:p>
        </w:tc>
        <w:tc>
          <w:tcPr>
            <w:tcW w:w="3616" w:type="pct"/>
            <w:shd w:val="clear" w:color="auto" w:fill="auto"/>
            <w:tcMar>
              <w:left w:w="57" w:type="dxa"/>
              <w:right w:w="57" w:type="dxa"/>
            </w:tcMar>
            <w:vAlign w:val="center"/>
          </w:tcPr>
          <w:p w14:paraId="712AE681"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Mô tả CĐR</w:t>
            </w:r>
          </w:p>
        </w:tc>
        <w:tc>
          <w:tcPr>
            <w:tcW w:w="801" w:type="pct"/>
            <w:shd w:val="clear" w:color="auto" w:fill="auto"/>
          </w:tcPr>
          <w:p w14:paraId="15D9CA1E" w14:textId="77777777" w:rsidR="00EC096D" w:rsidRPr="002C4BC3" w:rsidRDefault="00EC096D"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5F2BA010" w14:textId="77777777" w:rsidR="00EC096D" w:rsidRPr="002C4BC3" w:rsidRDefault="00EC096D"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giảng dạy </w:t>
            </w:r>
          </w:p>
        </w:tc>
      </w:tr>
      <w:tr w:rsidR="002C4BC3" w:rsidRPr="002C4BC3" w14:paraId="513BAE47" w14:textId="77777777" w:rsidTr="00D5157F">
        <w:tc>
          <w:tcPr>
            <w:tcW w:w="584" w:type="pct"/>
            <w:shd w:val="clear" w:color="auto" w:fill="auto"/>
            <w:tcMar>
              <w:left w:w="57" w:type="dxa"/>
              <w:right w:w="57" w:type="dxa"/>
            </w:tcMar>
            <w:vAlign w:val="center"/>
          </w:tcPr>
          <w:p w14:paraId="021F7332"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G1.1</w:t>
            </w:r>
          </w:p>
        </w:tc>
        <w:tc>
          <w:tcPr>
            <w:tcW w:w="3616" w:type="pct"/>
            <w:shd w:val="clear" w:color="auto" w:fill="auto"/>
            <w:tcMar>
              <w:left w:w="57" w:type="dxa"/>
              <w:right w:w="57" w:type="dxa"/>
            </w:tcMar>
            <w:vAlign w:val="center"/>
          </w:tcPr>
          <w:p w14:paraId="0B93011C" w14:textId="77777777" w:rsidR="00EC096D" w:rsidRPr="002C4BC3" w:rsidRDefault="00EC096D" w:rsidP="006207D9">
            <w:pPr>
              <w:spacing w:before="20" w:after="20" w:line="240" w:lineRule="auto"/>
              <w:ind w:firstLine="0"/>
              <w:jc w:val="both"/>
              <w:rPr>
                <w:rFonts w:eastAsia="Calibri"/>
                <w:szCs w:val="24"/>
              </w:rPr>
            </w:pPr>
            <w:r w:rsidRPr="002C4BC3">
              <w:rPr>
                <w:rFonts w:eastAsia="Calibri"/>
                <w:szCs w:val="24"/>
              </w:rPr>
              <w:t xml:space="preserve">Hiểu rõ các thành phần và thao tác cơ bản trong MS Word    </w:t>
            </w:r>
          </w:p>
        </w:tc>
        <w:tc>
          <w:tcPr>
            <w:tcW w:w="801" w:type="pct"/>
            <w:shd w:val="clear" w:color="auto" w:fill="auto"/>
            <w:vAlign w:val="center"/>
          </w:tcPr>
          <w:p w14:paraId="219E4EA4"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TU2</w:t>
            </w:r>
          </w:p>
        </w:tc>
      </w:tr>
      <w:tr w:rsidR="002C4BC3" w:rsidRPr="002C4BC3" w14:paraId="02300BCB" w14:textId="77777777" w:rsidTr="00D5157F">
        <w:tc>
          <w:tcPr>
            <w:tcW w:w="584" w:type="pct"/>
            <w:shd w:val="clear" w:color="auto" w:fill="auto"/>
            <w:tcMar>
              <w:left w:w="57" w:type="dxa"/>
              <w:right w:w="57" w:type="dxa"/>
            </w:tcMar>
            <w:vAlign w:val="center"/>
          </w:tcPr>
          <w:p w14:paraId="7999BA09"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G1.2</w:t>
            </w:r>
          </w:p>
        </w:tc>
        <w:tc>
          <w:tcPr>
            <w:tcW w:w="3616" w:type="pct"/>
            <w:shd w:val="clear" w:color="auto" w:fill="auto"/>
            <w:tcMar>
              <w:left w:w="57" w:type="dxa"/>
              <w:right w:w="57" w:type="dxa"/>
            </w:tcMar>
            <w:vAlign w:val="center"/>
          </w:tcPr>
          <w:p w14:paraId="1982E482" w14:textId="77777777" w:rsidR="00EC096D" w:rsidRPr="002C4BC3" w:rsidRDefault="00EC096D" w:rsidP="006207D9">
            <w:pPr>
              <w:spacing w:before="20" w:after="20" w:line="240" w:lineRule="auto"/>
              <w:ind w:firstLine="0"/>
              <w:jc w:val="both"/>
              <w:rPr>
                <w:rFonts w:eastAsia="Calibri"/>
                <w:szCs w:val="24"/>
              </w:rPr>
            </w:pPr>
            <w:r w:rsidRPr="002C4BC3">
              <w:rPr>
                <w:rFonts w:eastAsia="Calibri"/>
                <w:szCs w:val="24"/>
              </w:rPr>
              <w:t>Áp dụng các thao tác và kỹ thuật định dạng văn bản, trang in, bảng biểu, đối tượng đồ họa, tham chiếu, liên kết, kiểm duyệt, bảo vệ để thiết kế và xử lý tài liệu văn bản.</w:t>
            </w:r>
          </w:p>
        </w:tc>
        <w:tc>
          <w:tcPr>
            <w:tcW w:w="801" w:type="pct"/>
            <w:shd w:val="clear" w:color="auto" w:fill="auto"/>
            <w:vAlign w:val="center"/>
          </w:tcPr>
          <w:p w14:paraId="4D84FECE" w14:textId="77777777" w:rsidR="00EC096D" w:rsidRPr="002C4BC3" w:rsidRDefault="00EC096D"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28802ACC" w14:textId="77777777" w:rsidTr="00D5157F">
        <w:tc>
          <w:tcPr>
            <w:tcW w:w="584" w:type="pct"/>
            <w:shd w:val="clear" w:color="auto" w:fill="auto"/>
            <w:tcMar>
              <w:left w:w="57" w:type="dxa"/>
              <w:right w:w="57" w:type="dxa"/>
            </w:tcMar>
            <w:vAlign w:val="center"/>
          </w:tcPr>
          <w:p w14:paraId="08410DE4"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G1.3</w:t>
            </w:r>
          </w:p>
        </w:tc>
        <w:tc>
          <w:tcPr>
            <w:tcW w:w="3616" w:type="pct"/>
            <w:shd w:val="clear" w:color="auto" w:fill="auto"/>
            <w:tcMar>
              <w:left w:w="57" w:type="dxa"/>
              <w:right w:w="57" w:type="dxa"/>
            </w:tcMar>
            <w:vAlign w:val="center"/>
          </w:tcPr>
          <w:p w14:paraId="42BE9E93" w14:textId="77777777" w:rsidR="00EC096D" w:rsidRPr="002C4BC3" w:rsidRDefault="00EC096D" w:rsidP="006207D9">
            <w:pPr>
              <w:spacing w:before="20" w:after="20" w:line="240" w:lineRule="auto"/>
              <w:ind w:firstLine="0"/>
              <w:jc w:val="both"/>
              <w:rPr>
                <w:rFonts w:eastAsia="Calibri"/>
                <w:szCs w:val="24"/>
              </w:rPr>
            </w:pPr>
            <w:r w:rsidRPr="002C4BC3">
              <w:rPr>
                <w:rFonts w:eastAsia="Calibri"/>
                <w:szCs w:val="24"/>
              </w:rPr>
              <w:t xml:space="preserve">Áp dụng các kỹ thuật trộn thư trong việc xử lý các bài toán thực tế </w:t>
            </w:r>
          </w:p>
        </w:tc>
        <w:tc>
          <w:tcPr>
            <w:tcW w:w="801" w:type="pct"/>
            <w:shd w:val="clear" w:color="auto" w:fill="auto"/>
            <w:vAlign w:val="center"/>
          </w:tcPr>
          <w:p w14:paraId="25D64775"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TU3</w:t>
            </w:r>
          </w:p>
        </w:tc>
      </w:tr>
      <w:tr w:rsidR="002C4BC3" w:rsidRPr="002C4BC3" w14:paraId="78DB20FE" w14:textId="77777777" w:rsidTr="00D5157F">
        <w:tc>
          <w:tcPr>
            <w:tcW w:w="584" w:type="pct"/>
            <w:shd w:val="clear" w:color="auto" w:fill="auto"/>
            <w:tcMar>
              <w:left w:w="57" w:type="dxa"/>
              <w:right w:w="57" w:type="dxa"/>
            </w:tcMar>
            <w:vAlign w:val="center"/>
          </w:tcPr>
          <w:p w14:paraId="57F69F09"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G1.4</w:t>
            </w:r>
          </w:p>
        </w:tc>
        <w:tc>
          <w:tcPr>
            <w:tcW w:w="3616" w:type="pct"/>
            <w:shd w:val="clear" w:color="auto" w:fill="auto"/>
            <w:tcMar>
              <w:left w:w="57" w:type="dxa"/>
              <w:right w:w="57" w:type="dxa"/>
            </w:tcMar>
            <w:vAlign w:val="center"/>
          </w:tcPr>
          <w:p w14:paraId="2B400EB0" w14:textId="77777777" w:rsidR="00EC096D" w:rsidRPr="002C4BC3" w:rsidRDefault="00EC096D" w:rsidP="006207D9">
            <w:pPr>
              <w:spacing w:before="20" w:after="20" w:line="240" w:lineRule="auto"/>
              <w:ind w:firstLine="0"/>
              <w:jc w:val="both"/>
              <w:rPr>
                <w:rFonts w:eastAsia="Calibri"/>
                <w:szCs w:val="24"/>
              </w:rPr>
            </w:pPr>
            <w:r w:rsidRPr="002C4BC3">
              <w:rPr>
                <w:rFonts w:eastAsia="Calibri"/>
                <w:szCs w:val="24"/>
              </w:rPr>
              <w:t xml:space="preserve">Phác thảo được biểu mẫu về hóa đơn, quảng cáo, báo cáo tốt nghiệp… theo chuẩn MOS Word quốc tế. </w:t>
            </w:r>
          </w:p>
        </w:tc>
        <w:tc>
          <w:tcPr>
            <w:tcW w:w="801" w:type="pct"/>
            <w:shd w:val="clear" w:color="auto" w:fill="auto"/>
            <w:vAlign w:val="center"/>
          </w:tcPr>
          <w:p w14:paraId="5380376D" w14:textId="77777777" w:rsidR="00EC096D" w:rsidRPr="002C4BC3" w:rsidRDefault="00EC096D" w:rsidP="006207D9">
            <w:pPr>
              <w:spacing w:before="20" w:after="20" w:line="240" w:lineRule="auto"/>
              <w:ind w:firstLine="0"/>
              <w:jc w:val="center"/>
              <w:rPr>
                <w:rFonts w:eastAsia="Calibri"/>
                <w:szCs w:val="24"/>
              </w:rPr>
            </w:pPr>
            <w:r w:rsidRPr="002C4BC3">
              <w:rPr>
                <w:rFonts w:eastAsia="Calibri"/>
                <w:b/>
                <w:szCs w:val="24"/>
              </w:rPr>
              <w:t>TU4</w:t>
            </w:r>
          </w:p>
        </w:tc>
      </w:tr>
      <w:tr w:rsidR="002C4BC3" w:rsidRPr="002C4BC3" w14:paraId="3C2B03A4" w14:textId="77777777" w:rsidTr="00D5157F">
        <w:tc>
          <w:tcPr>
            <w:tcW w:w="584" w:type="pct"/>
            <w:shd w:val="clear" w:color="auto" w:fill="auto"/>
            <w:tcMar>
              <w:left w:w="57" w:type="dxa"/>
              <w:right w:w="57" w:type="dxa"/>
            </w:tcMar>
            <w:vAlign w:val="center"/>
          </w:tcPr>
          <w:p w14:paraId="098DACA8"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G1.5</w:t>
            </w:r>
          </w:p>
        </w:tc>
        <w:tc>
          <w:tcPr>
            <w:tcW w:w="3616" w:type="pct"/>
            <w:shd w:val="clear" w:color="auto" w:fill="auto"/>
            <w:tcMar>
              <w:left w:w="57" w:type="dxa"/>
              <w:right w:w="57" w:type="dxa"/>
            </w:tcMar>
            <w:vAlign w:val="center"/>
          </w:tcPr>
          <w:p w14:paraId="1B257097" w14:textId="77777777" w:rsidR="00EC096D" w:rsidRPr="002C4BC3" w:rsidRDefault="00EC096D" w:rsidP="006207D9">
            <w:pPr>
              <w:spacing w:before="20" w:after="20" w:line="240" w:lineRule="auto"/>
              <w:ind w:firstLine="0"/>
              <w:jc w:val="both"/>
              <w:rPr>
                <w:rFonts w:eastAsia="Calibri"/>
                <w:szCs w:val="24"/>
              </w:rPr>
            </w:pPr>
            <w:r w:rsidRPr="002C4BC3">
              <w:rPr>
                <w:rFonts w:eastAsia="Calibri"/>
                <w:szCs w:val="24"/>
              </w:rPr>
              <w:t>Hiểu và nắm rõ các thành phần giao diện và các thao tác làm việc với Workbook và Worksheet trong MS Excel.</w:t>
            </w:r>
          </w:p>
        </w:tc>
        <w:tc>
          <w:tcPr>
            <w:tcW w:w="801" w:type="pct"/>
            <w:shd w:val="clear" w:color="auto" w:fill="auto"/>
            <w:vAlign w:val="center"/>
          </w:tcPr>
          <w:p w14:paraId="065D163E" w14:textId="77777777" w:rsidR="00EC096D" w:rsidRPr="002C4BC3" w:rsidRDefault="00EC09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2EE5DA56" w14:textId="77777777" w:rsidTr="00D5157F">
        <w:tc>
          <w:tcPr>
            <w:tcW w:w="584" w:type="pct"/>
            <w:shd w:val="clear" w:color="auto" w:fill="auto"/>
            <w:tcMar>
              <w:left w:w="57" w:type="dxa"/>
              <w:right w:w="57" w:type="dxa"/>
            </w:tcMar>
            <w:vAlign w:val="center"/>
          </w:tcPr>
          <w:p w14:paraId="5937907B"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G1.6</w:t>
            </w:r>
          </w:p>
        </w:tc>
        <w:tc>
          <w:tcPr>
            <w:tcW w:w="3616" w:type="pct"/>
            <w:shd w:val="clear" w:color="auto" w:fill="auto"/>
            <w:tcMar>
              <w:left w:w="57" w:type="dxa"/>
              <w:right w:w="57" w:type="dxa"/>
            </w:tcMar>
            <w:vAlign w:val="center"/>
          </w:tcPr>
          <w:p w14:paraId="43AE99B9" w14:textId="77777777" w:rsidR="00EC096D" w:rsidRPr="002C4BC3" w:rsidRDefault="00EC096D" w:rsidP="006207D9">
            <w:pPr>
              <w:spacing w:before="20" w:after="20" w:line="240" w:lineRule="auto"/>
              <w:ind w:firstLine="0"/>
              <w:jc w:val="both"/>
              <w:rPr>
                <w:rFonts w:eastAsia="Calibri"/>
                <w:szCs w:val="24"/>
              </w:rPr>
            </w:pPr>
            <w:r w:rsidRPr="002C4BC3">
              <w:rPr>
                <w:rFonts w:eastAsia="Calibri"/>
                <w:szCs w:val="24"/>
              </w:rPr>
              <w:t>Áp dụng các thao tác và kỹ thuật của bảng tính để định dạng trang in; sắp xếp và lọc, loại bỏ trùng lặp dữ liệu và tính toán số liệu.</w:t>
            </w:r>
          </w:p>
        </w:tc>
        <w:tc>
          <w:tcPr>
            <w:tcW w:w="801" w:type="pct"/>
            <w:shd w:val="clear" w:color="auto" w:fill="auto"/>
            <w:vAlign w:val="center"/>
          </w:tcPr>
          <w:p w14:paraId="1C4C1C49" w14:textId="77777777" w:rsidR="00EC096D" w:rsidRPr="002C4BC3" w:rsidRDefault="00EC096D" w:rsidP="006207D9">
            <w:pPr>
              <w:spacing w:before="20" w:after="20" w:line="240" w:lineRule="auto"/>
              <w:ind w:firstLine="0"/>
              <w:jc w:val="center"/>
              <w:rPr>
                <w:rFonts w:eastAsia="Calibri"/>
                <w:szCs w:val="24"/>
              </w:rPr>
            </w:pPr>
            <w:r w:rsidRPr="002C4BC3">
              <w:rPr>
                <w:rFonts w:eastAsia="Calibri"/>
                <w:b/>
                <w:szCs w:val="24"/>
              </w:rPr>
              <w:t>TU3</w:t>
            </w:r>
          </w:p>
        </w:tc>
      </w:tr>
      <w:tr w:rsidR="002C4BC3" w:rsidRPr="002C4BC3" w14:paraId="5AB6CFF4" w14:textId="77777777" w:rsidTr="00D5157F">
        <w:tc>
          <w:tcPr>
            <w:tcW w:w="584" w:type="pct"/>
            <w:shd w:val="clear" w:color="auto" w:fill="auto"/>
            <w:tcMar>
              <w:left w:w="57" w:type="dxa"/>
              <w:right w:w="57" w:type="dxa"/>
            </w:tcMar>
            <w:vAlign w:val="center"/>
          </w:tcPr>
          <w:p w14:paraId="42F5E976" w14:textId="77777777"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G1.7</w:t>
            </w:r>
          </w:p>
        </w:tc>
        <w:tc>
          <w:tcPr>
            <w:tcW w:w="3616" w:type="pct"/>
            <w:shd w:val="clear" w:color="auto" w:fill="auto"/>
            <w:tcMar>
              <w:left w:w="57" w:type="dxa"/>
              <w:right w:w="57" w:type="dxa"/>
            </w:tcMar>
            <w:vAlign w:val="center"/>
          </w:tcPr>
          <w:p w14:paraId="6F0A33FF" w14:textId="77777777" w:rsidR="00EC096D" w:rsidRPr="002C4BC3" w:rsidRDefault="00EC096D" w:rsidP="006207D9">
            <w:pPr>
              <w:spacing w:before="20" w:after="20" w:line="240" w:lineRule="auto"/>
              <w:ind w:firstLine="0"/>
              <w:jc w:val="both"/>
              <w:rPr>
                <w:rFonts w:eastAsia="Calibri"/>
                <w:szCs w:val="24"/>
              </w:rPr>
            </w:pPr>
            <w:r w:rsidRPr="002C4BC3">
              <w:rPr>
                <w:rFonts w:eastAsia="Calibri"/>
                <w:szCs w:val="24"/>
              </w:rPr>
              <w:t>Phác thảo được các bảng số liệu thực tế theo chuẩn MOS Excel quốc tế.</w:t>
            </w:r>
          </w:p>
        </w:tc>
        <w:tc>
          <w:tcPr>
            <w:tcW w:w="801" w:type="pct"/>
            <w:shd w:val="clear" w:color="auto" w:fill="auto"/>
            <w:vAlign w:val="center"/>
          </w:tcPr>
          <w:p w14:paraId="7579BF8F" w14:textId="77777777" w:rsidR="00EC096D" w:rsidRPr="002C4BC3" w:rsidRDefault="00EC096D" w:rsidP="006207D9">
            <w:pPr>
              <w:spacing w:before="20" w:after="20" w:line="240" w:lineRule="auto"/>
              <w:ind w:firstLine="0"/>
              <w:jc w:val="center"/>
              <w:rPr>
                <w:rFonts w:eastAsia="Calibri"/>
                <w:szCs w:val="24"/>
              </w:rPr>
            </w:pPr>
            <w:r w:rsidRPr="002C4BC3">
              <w:rPr>
                <w:rFonts w:eastAsia="Calibri"/>
                <w:b/>
                <w:szCs w:val="24"/>
              </w:rPr>
              <w:t>TU4</w:t>
            </w:r>
          </w:p>
        </w:tc>
      </w:tr>
    </w:tbl>
    <w:bookmarkEnd w:id="310"/>
    <w:p w14:paraId="325498FC" w14:textId="77777777" w:rsidR="00EC096D" w:rsidRPr="002C4BC3" w:rsidRDefault="00EC096D" w:rsidP="006207D9">
      <w:pPr>
        <w:tabs>
          <w:tab w:val="left" w:pos="7513"/>
        </w:tabs>
        <w:spacing w:before="20" w:after="20" w:line="240" w:lineRule="auto"/>
        <w:ind w:firstLine="0"/>
        <w:rPr>
          <w:rFonts w:eastAsia="Calibri"/>
          <w:b/>
          <w:szCs w:val="24"/>
        </w:rPr>
      </w:pPr>
      <w:r w:rsidRPr="002C4BC3">
        <w:rPr>
          <w:rFonts w:eastAsia="Calibri"/>
          <w:b/>
          <w:i/>
          <w:szCs w:val="24"/>
        </w:rPr>
        <w:t xml:space="preserve">9. Mô tả cách đánh giá học phần: </w:t>
      </w: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468"/>
        <w:gridCol w:w="2504"/>
        <w:gridCol w:w="3455"/>
        <w:gridCol w:w="1338"/>
      </w:tblGrid>
      <w:tr w:rsidR="002C4BC3" w:rsidRPr="002C4BC3" w14:paraId="5440CF61" w14:textId="77777777" w:rsidTr="00D5157F">
        <w:trPr>
          <w:trHeight w:val="470"/>
        </w:trPr>
        <w:tc>
          <w:tcPr>
            <w:tcW w:w="1264" w:type="pct"/>
            <w:shd w:val="clear" w:color="auto" w:fill="auto"/>
            <w:vAlign w:val="center"/>
          </w:tcPr>
          <w:p w14:paraId="727DD11D" w14:textId="77777777" w:rsidR="00EC096D" w:rsidRPr="002C4BC3" w:rsidRDefault="00EC096D" w:rsidP="006207D9">
            <w:pPr>
              <w:tabs>
                <w:tab w:val="center" w:pos="4680"/>
                <w:tab w:val="right" w:pos="9360"/>
              </w:tabs>
              <w:spacing w:before="20" w:after="20" w:line="240" w:lineRule="auto"/>
              <w:ind w:left="-111" w:right="-106" w:firstLine="0"/>
              <w:jc w:val="center"/>
              <w:rPr>
                <w:rFonts w:eastAsia="Calibri"/>
                <w:b/>
                <w:szCs w:val="24"/>
              </w:rPr>
            </w:pPr>
            <w:bookmarkStart w:id="311" w:name="_Hlk134110021"/>
            <w:r w:rsidRPr="002C4BC3">
              <w:rPr>
                <w:rFonts w:eastAsia="Calibri"/>
                <w:b/>
                <w:szCs w:val="24"/>
              </w:rPr>
              <w:t>Thành phần đánh giá</w:t>
            </w:r>
          </w:p>
        </w:tc>
        <w:tc>
          <w:tcPr>
            <w:tcW w:w="1282" w:type="pct"/>
            <w:shd w:val="clear" w:color="auto" w:fill="auto"/>
            <w:vAlign w:val="center"/>
          </w:tcPr>
          <w:p w14:paraId="5FCC3002" w14:textId="77777777" w:rsidR="00EC096D" w:rsidRPr="002C4BC3" w:rsidRDefault="00EC096D"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1769" w:type="pct"/>
            <w:shd w:val="clear" w:color="auto" w:fill="auto"/>
            <w:vAlign w:val="center"/>
          </w:tcPr>
          <w:p w14:paraId="375A9AEA" w14:textId="77777777" w:rsidR="00EC096D" w:rsidRPr="002C4BC3" w:rsidRDefault="00EC096D" w:rsidP="006207D9">
            <w:pPr>
              <w:tabs>
                <w:tab w:val="center" w:pos="4680"/>
                <w:tab w:val="right" w:pos="9360"/>
              </w:tabs>
              <w:spacing w:before="20" w:after="20" w:line="240" w:lineRule="auto"/>
              <w:ind w:right="-108" w:firstLine="0"/>
              <w:jc w:val="center"/>
              <w:rPr>
                <w:rFonts w:eastAsia="Calibri"/>
                <w:b/>
                <w:szCs w:val="24"/>
              </w:rPr>
            </w:pPr>
            <w:r w:rsidRPr="002C4BC3">
              <w:rPr>
                <w:rFonts w:eastAsia="Calibri"/>
                <w:b/>
                <w:szCs w:val="24"/>
              </w:rPr>
              <w:t>CĐR học phần</w:t>
            </w:r>
          </w:p>
        </w:tc>
        <w:tc>
          <w:tcPr>
            <w:tcW w:w="685" w:type="pct"/>
            <w:shd w:val="clear" w:color="auto" w:fill="auto"/>
            <w:vAlign w:val="center"/>
          </w:tcPr>
          <w:p w14:paraId="29F5C2D9" w14:textId="77777777" w:rsidR="00EC096D" w:rsidRPr="002C4BC3" w:rsidRDefault="00EC096D" w:rsidP="006207D9">
            <w:pPr>
              <w:tabs>
                <w:tab w:val="center" w:pos="4680"/>
                <w:tab w:val="right" w:pos="9360"/>
              </w:tabs>
              <w:spacing w:before="20" w:after="20" w:line="240" w:lineRule="auto"/>
              <w:ind w:right="-108" w:firstLine="0"/>
              <w:jc w:val="center"/>
              <w:rPr>
                <w:rFonts w:eastAsia="Calibri"/>
                <w:b/>
                <w:szCs w:val="24"/>
              </w:rPr>
            </w:pPr>
            <w:r w:rsidRPr="002C4BC3">
              <w:rPr>
                <w:rFonts w:eastAsia="Calibri"/>
                <w:b/>
                <w:szCs w:val="24"/>
              </w:rPr>
              <w:t>Tỷ lệ (%)</w:t>
            </w:r>
          </w:p>
        </w:tc>
      </w:tr>
      <w:tr w:rsidR="002C4BC3" w:rsidRPr="002C4BC3" w14:paraId="5BE273D7" w14:textId="77777777" w:rsidTr="00D5157F">
        <w:tc>
          <w:tcPr>
            <w:tcW w:w="1264" w:type="pct"/>
            <w:vMerge w:val="restart"/>
            <w:shd w:val="clear" w:color="auto" w:fill="auto"/>
            <w:vAlign w:val="center"/>
          </w:tcPr>
          <w:p w14:paraId="5560A031" w14:textId="77777777" w:rsidR="00EC096D" w:rsidRPr="002C4BC3" w:rsidRDefault="00EC096D"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lastRenderedPageBreak/>
              <w:t>X. Đánh giá quá trình</w:t>
            </w:r>
          </w:p>
        </w:tc>
        <w:tc>
          <w:tcPr>
            <w:tcW w:w="1282" w:type="pct"/>
            <w:shd w:val="clear" w:color="auto" w:fill="auto"/>
            <w:vAlign w:val="center"/>
          </w:tcPr>
          <w:p w14:paraId="76EE5D7A" w14:textId="77777777" w:rsidR="00EC096D" w:rsidRPr="002C4BC3" w:rsidRDefault="00EC096D" w:rsidP="006207D9">
            <w:pPr>
              <w:tabs>
                <w:tab w:val="center" w:pos="4680"/>
                <w:tab w:val="right" w:pos="9360"/>
              </w:tabs>
              <w:spacing w:before="20" w:after="20" w:line="240" w:lineRule="auto"/>
              <w:ind w:firstLine="0"/>
              <w:jc w:val="center"/>
              <w:rPr>
                <w:rFonts w:eastAsia="Calibri"/>
                <w:spacing w:val="-12"/>
                <w:szCs w:val="24"/>
                <w:lang w:val="pt-BR"/>
              </w:rPr>
            </w:pPr>
            <w:r w:rsidRPr="002C4BC3">
              <w:rPr>
                <w:rFonts w:eastAsia="Calibri"/>
                <w:spacing w:val="-12"/>
                <w:szCs w:val="24"/>
                <w:lang w:val="pt-BR"/>
              </w:rPr>
              <w:t>X1: Bài kiểm tra số 1</w:t>
            </w:r>
          </w:p>
        </w:tc>
        <w:tc>
          <w:tcPr>
            <w:tcW w:w="1769" w:type="pct"/>
            <w:shd w:val="clear" w:color="auto" w:fill="auto"/>
            <w:vAlign w:val="center"/>
          </w:tcPr>
          <w:p w14:paraId="3184FDD1" w14:textId="77777777" w:rsidR="00EC096D" w:rsidRPr="002C4BC3" w:rsidRDefault="00EC096D" w:rsidP="006207D9">
            <w:pPr>
              <w:tabs>
                <w:tab w:val="center" w:pos="4680"/>
                <w:tab w:val="right" w:pos="9360"/>
              </w:tabs>
              <w:spacing w:before="20" w:after="20" w:line="240" w:lineRule="auto"/>
              <w:ind w:right="-108" w:firstLine="0"/>
              <w:jc w:val="center"/>
              <w:rPr>
                <w:rFonts w:eastAsia="Calibri"/>
                <w:strike/>
                <w:szCs w:val="24"/>
                <w:lang w:val="pt-BR"/>
              </w:rPr>
            </w:pPr>
            <w:r w:rsidRPr="002C4BC3">
              <w:rPr>
                <w:rFonts w:eastAsia="Calibri"/>
                <w:szCs w:val="24"/>
                <w:lang w:val="pt-BR"/>
              </w:rPr>
              <w:t>G1.1, G1.2, G1.3, G1.4</w:t>
            </w:r>
          </w:p>
        </w:tc>
        <w:tc>
          <w:tcPr>
            <w:tcW w:w="685" w:type="pct"/>
            <w:shd w:val="clear" w:color="auto" w:fill="auto"/>
            <w:vAlign w:val="center"/>
          </w:tcPr>
          <w:p w14:paraId="560A155D" w14:textId="77777777" w:rsidR="00EC096D" w:rsidRPr="002C4BC3" w:rsidRDefault="00EC096D" w:rsidP="006207D9">
            <w:pPr>
              <w:tabs>
                <w:tab w:val="center" w:pos="4680"/>
                <w:tab w:val="right" w:pos="9360"/>
              </w:tabs>
              <w:spacing w:before="20" w:after="20" w:line="240" w:lineRule="auto"/>
              <w:ind w:right="-108" w:firstLine="0"/>
              <w:jc w:val="center"/>
              <w:rPr>
                <w:rFonts w:eastAsia="Calibri"/>
                <w:szCs w:val="24"/>
                <w:lang w:val="pt-BR"/>
              </w:rPr>
            </w:pPr>
            <w:r w:rsidRPr="002C4BC3">
              <w:rPr>
                <w:rFonts w:eastAsia="Calibri"/>
                <w:szCs w:val="24"/>
                <w:lang w:val="pt-BR"/>
              </w:rPr>
              <w:t>25%</w:t>
            </w:r>
          </w:p>
        </w:tc>
      </w:tr>
      <w:tr w:rsidR="002C4BC3" w:rsidRPr="002C4BC3" w14:paraId="162850C6" w14:textId="77777777" w:rsidTr="00D5157F">
        <w:trPr>
          <w:trHeight w:val="250"/>
        </w:trPr>
        <w:tc>
          <w:tcPr>
            <w:tcW w:w="1264" w:type="pct"/>
            <w:vMerge/>
            <w:shd w:val="clear" w:color="auto" w:fill="auto"/>
            <w:vAlign w:val="center"/>
          </w:tcPr>
          <w:p w14:paraId="1982DDE4" w14:textId="77777777" w:rsidR="00EC096D" w:rsidRPr="002C4BC3" w:rsidRDefault="00EC096D" w:rsidP="006207D9">
            <w:pPr>
              <w:spacing w:before="20" w:after="20" w:line="240" w:lineRule="auto"/>
              <w:ind w:firstLine="0"/>
              <w:jc w:val="center"/>
              <w:rPr>
                <w:rFonts w:eastAsia="Calibri"/>
                <w:szCs w:val="24"/>
                <w:lang w:val="pt-BR"/>
              </w:rPr>
            </w:pPr>
          </w:p>
        </w:tc>
        <w:tc>
          <w:tcPr>
            <w:tcW w:w="1282" w:type="pct"/>
            <w:shd w:val="clear" w:color="auto" w:fill="auto"/>
            <w:vAlign w:val="center"/>
          </w:tcPr>
          <w:p w14:paraId="4C87450D" w14:textId="77777777" w:rsidR="00EC096D" w:rsidRPr="002C4BC3" w:rsidRDefault="00EC096D" w:rsidP="006207D9">
            <w:pPr>
              <w:spacing w:before="20" w:after="20" w:line="240" w:lineRule="auto"/>
              <w:ind w:firstLine="0"/>
              <w:jc w:val="center"/>
              <w:rPr>
                <w:rFonts w:eastAsia="Calibri"/>
                <w:spacing w:val="-12"/>
                <w:szCs w:val="24"/>
                <w:lang w:val="pt-BR"/>
              </w:rPr>
            </w:pPr>
            <w:r w:rsidRPr="002C4BC3">
              <w:rPr>
                <w:rFonts w:eastAsia="Calibri"/>
                <w:spacing w:val="-12"/>
                <w:szCs w:val="24"/>
                <w:lang w:val="pt-BR"/>
              </w:rPr>
              <w:t>X2: Bài kiểm tra số 2</w:t>
            </w:r>
          </w:p>
        </w:tc>
        <w:tc>
          <w:tcPr>
            <w:tcW w:w="1769" w:type="pct"/>
            <w:shd w:val="clear" w:color="auto" w:fill="auto"/>
            <w:vAlign w:val="center"/>
          </w:tcPr>
          <w:p w14:paraId="7C70D9A9" w14:textId="77777777" w:rsidR="00EC096D" w:rsidRPr="002C4BC3" w:rsidRDefault="00EC096D" w:rsidP="006207D9">
            <w:pPr>
              <w:tabs>
                <w:tab w:val="center" w:pos="4680"/>
                <w:tab w:val="right" w:pos="9360"/>
              </w:tabs>
              <w:spacing w:before="20" w:after="20" w:line="240" w:lineRule="auto"/>
              <w:ind w:right="-108" w:firstLine="0"/>
              <w:jc w:val="center"/>
              <w:rPr>
                <w:rFonts w:eastAsia="Calibri"/>
                <w:szCs w:val="24"/>
                <w:lang w:val="pt-BR"/>
              </w:rPr>
            </w:pPr>
            <w:r w:rsidRPr="002C4BC3">
              <w:rPr>
                <w:rFonts w:eastAsia="Calibri"/>
                <w:szCs w:val="24"/>
                <w:lang w:val="pt-BR"/>
              </w:rPr>
              <w:t>G1.5, G1.6, G1.7</w:t>
            </w:r>
          </w:p>
        </w:tc>
        <w:tc>
          <w:tcPr>
            <w:tcW w:w="685" w:type="pct"/>
            <w:shd w:val="clear" w:color="auto" w:fill="auto"/>
            <w:vAlign w:val="center"/>
          </w:tcPr>
          <w:p w14:paraId="105B35B6" w14:textId="77777777" w:rsidR="00EC096D" w:rsidRPr="002C4BC3" w:rsidRDefault="00EC096D"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15%</w:t>
            </w:r>
          </w:p>
        </w:tc>
      </w:tr>
      <w:tr w:rsidR="002C4BC3" w:rsidRPr="002C4BC3" w14:paraId="0D2F301C" w14:textId="77777777" w:rsidTr="00D5157F">
        <w:trPr>
          <w:trHeight w:val="250"/>
        </w:trPr>
        <w:tc>
          <w:tcPr>
            <w:tcW w:w="1264" w:type="pct"/>
            <w:vMerge/>
            <w:shd w:val="clear" w:color="auto" w:fill="auto"/>
            <w:vAlign w:val="center"/>
          </w:tcPr>
          <w:p w14:paraId="23AF849D" w14:textId="77777777" w:rsidR="00EC096D" w:rsidRPr="002C4BC3" w:rsidRDefault="00EC096D" w:rsidP="006207D9">
            <w:pPr>
              <w:spacing w:before="20" w:after="20" w:line="240" w:lineRule="auto"/>
              <w:ind w:firstLine="0"/>
              <w:jc w:val="center"/>
              <w:rPr>
                <w:rFonts w:eastAsia="Calibri"/>
                <w:szCs w:val="24"/>
                <w:lang w:val="pt-BR"/>
              </w:rPr>
            </w:pPr>
          </w:p>
        </w:tc>
        <w:tc>
          <w:tcPr>
            <w:tcW w:w="1282" w:type="pct"/>
            <w:shd w:val="clear" w:color="auto" w:fill="auto"/>
            <w:vAlign w:val="center"/>
          </w:tcPr>
          <w:p w14:paraId="1F7F35DB" w14:textId="77777777" w:rsidR="00EC096D" w:rsidRPr="002C4BC3" w:rsidRDefault="00EC096D" w:rsidP="006207D9">
            <w:pPr>
              <w:spacing w:before="20" w:after="20" w:line="240" w:lineRule="auto"/>
              <w:ind w:firstLine="0"/>
              <w:jc w:val="center"/>
              <w:rPr>
                <w:rFonts w:eastAsia="Calibri"/>
                <w:szCs w:val="24"/>
                <w:lang w:val="pt-BR"/>
              </w:rPr>
            </w:pPr>
            <w:r w:rsidRPr="002C4BC3">
              <w:rPr>
                <w:rFonts w:eastAsia="Calibri"/>
                <w:szCs w:val="24"/>
                <w:lang w:val="pt-BR"/>
              </w:rPr>
              <w:t>X3: Điểm chuyên cần</w:t>
            </w:r>
          </w:p>
        </w:tc>
        <w:tc>
          <w:tcPr>
            <w:tcW w:w="1769" w:type="pct"/>
            <w:shd w:val="clear" w:color="auto" w:fill="auto"/>
            <w:vAlign w:val="center"/>
          </w:tcPr>
          <w:p w14:paraId="6E41DC96" w14:textId="77777777" w:rsidR="00EC096D" w:rsidRPr="002C4BC3" w:rsidRDefault="00EC096D" w:rsidP="006207D9">
            <w:pPr>
              <w:tabs>
                <w:tab w:val="center" w:pos="4680"/>
                <w:tab w:val="right" w:pos="9360"/>
              </w:tabs>
              <w:spacing w:before="20" w:after="20" w:line="240" w:lineRule="auto"/>
              <w:ind w:right="-108" w:firstLine="0"/>
              <w:jc w:val="center"/>
              <w:rPr>
                <w:rFonts w:eastAsia="Calibri"/>
                <w:spacing w:val="-14"/>
                <w:szCs w:val="24"/>
                <w:lang w:val="pt-BR"/>
              </w:rPr>
            </w:pPr>
            <w:r w:rsidRPr="002C4BC3">
              <w:rPr>
                <w:rFonts w:eastAsia="Calibri"/>
                <w:spacing w:val="-14"/>
                <w:szCs w:val="24"/>
                <w:lang w:val="pt-BR"/>
              </w:rPr>
              <w:t>Tham dự  từ 75% số tiết học lý thuyết</w:t>
            </w:r>
          </w:p>
        </w:tc>
        <w:tc>
          <w:tcPr>
            <w:tcW w:w="685" w:type="pct"/>
            <w:shd w:val="clear" w:color="auto" w:fill="auto"/>
            <w:vAlign w:val="center"/>
          </w:tcPr>
          <w:p w14:paraId="6FB85203" w14:textId="77777777" w:rsidR="00EC096D" w:rsidRPr="002C4BC3" w:rsidRDefault="00EC096D"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10%</w:t>
            </w:r>
          </w:p>
        </w:tc>
      </w:tr>
      <w:tr w:rsidR="002C4BC3" w:rsidRPr="002C4BC3" w14:paraId="376A7F25" w14:textId="77777777" w:rsidTr="00D5157F">
        <w:trPr>
          <w:trHeight w:val="250"/>
        </w:trPr>
        <w:tc>
          <w:tcPr>
            <w:tcW w:w="1264" w:type="pct"/>
            <w:shd w:val="clear" w:color="auto" w:fill="auto"/>
            <w:vAlign w:val="center"/>
          </w:tcPr>
          <w:p w14:paraId="66554EC1" w14:textId="77777777" w:rsidR="00EC096D" w:rsidRPr="002C4BC3" w:rsidRDefault="00EC096D" w:rsidP="006207D9">
            <w:pPr>
              <w:spacing w:before="20" w:after="20" w:line="240" w:lineRule="auto"/>
              <w:ind w:firstLine="0"/>
              <w:jc w:val="center"/>
              <w:rPr>
                <w:rFonts w:eastAsia="Calibri"/>
                <w:szCs w:val="24"/>
                <w:lang w:val="pt-BR"/>
              </w:rPr>
            </w:pPr>
            <w:r w:rsidRPr="002C4BC3">
              <w:rPr>
                <w:rFonts w:eastAsia="Calibri"/>
                <w:szCs w:val="24"/>
                <w:lang w:val="pt-BR"/>
              </w:rPr>
              <w:t>Y. Đánh giá thi hết học phần</w:t>
            </w:r>
          </w:p>
        </w:tc>
        <w:tc>
          <w:tcPr>
            <w:tcW w:w="1282" w:type="pct"/>
            <w:shd w:val="clear" w:color="auto" w:fill="auto"/>
            <w:vAlign w:val="center"/>
          </w:tcPr>
          <w:p w14:paraId="71BB1EDF" w14:textId="77777777" w:rsidR="00EC096D" w:rsidRPr="002C4BC3" w:rsidRDefault="00EC096D" w:rsidP="006207D9">
            <w:pPr>
              <w:spacing w:before="20" w:after="20" w:line="240" w:lineRule="auto"/>
              <w:ind w:firstLine="0"/>
              <w:jc w:val="center"/>
              <w:rPr>
                <w:rFonts w:eastAsia="Calibri"/>
                <w:szCs w:val="24"/>
                <w:lang w:val="pt-BR"/>
              </w:rPr>
            </w:pPr>
            <w:r w:rsidRPr="002C4BC3">
              <w:rPr>
                <w:rFonts w:eastAsia="Calibri"/>
                <w:szCs w:val="24"/>
                <w:lang w:val="pt-BR"/>
              </w:rPr>
              <w:t>Y</w:t>
            </w:r>
          </w:p>
        </w:tc>
        <w:tc>
          <w:tcPr>
            <w:tcW w:w="1769" w:type="pct"/>
            <w:shd w:val="clear" w:color="auto" w:fill="auto"/>
            <w:vAlign w:val="center"/>
          </w:tcPr>
          <w:p w14:paraId="329C4C45" w14:textId="77777777" w:rsidR="00EC096D" w:rsidRPr="002C4BC3" w:rsidRDefault="00EC096D"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G1.1, G1.2, G1.5, G1.6</w:t>
            </w:r>
          </w:p>
        </w:tc>
        <w:tc>
          <w:tcPr>
            <w:tcW w:w="685" w:type="pct"/>
            <w:shd w:val="clear" w:color="auto" w:fill="auto"/>
            <w:vAlign w:val="center"/>
          </w:tcPr>
          <w:p w14:paraId="3126C544" w14:textId="77777777" w:rsidR="00EC096D" w:rsidRPr="002C4BC3" w:rsidRDefault="00EC096D"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50%</w:t>
            </w:r>
          </w:p>
        </w:tc>
      </w:tr>
    </w:tbl>
    <w:bookmarkEnd w:id="311"/>
    <w:p w14:paraId="0ED48774" w14:textId="77777777" w:rsidR="00EC096D" w:rsidRPr="002C4BC3" w:rsidRDefault="00EC096D" w:rsidP="006207D9">
      <w:pPr>
        <w:tabs>
          <w:tab w:val="center" w:pos="4680"/>
          <w:tab w:val="right" w:pos="9360"/>
        </w:tabs>
        <w:spacing w:before="20" w:after="20" w:line="240" w:lineRule="auto"/>
        <w:ind w:firstLine="0"/>
        <w:jc w:val="both"/>
        <w:rPr>
          <w:rFonts w:eastAsia="Calibri"/>
          <w:szCs w:val="24"/>
          <w:lang w:val="pt-BR"/>
        </w:rPr>
      </w:pPr>
      <w:r w:rsidRPr="002C4BC3">
        <w:rPr>
          <w:rFonts w:eastAsia="Calibri"/>
          <w:szCs w:val="24"/>
          <w:lang w:val="pt-BR"/>
        </w:rPr>
        <w:t>X1, X2: đánh giá dựa trên 02 bài kiểm tra trên lớp.</w:t>
      </w:r>
    </w:p>
    <w:p w14:paraId="0A5D2078" w14:textId="77777777" w:rsidR="00EC096D" w:rsidRPr="002C4BC3" w:rsidRDefault="00EC096D" w:rsidP="006207D9">
      <w:pPr>
        <w:tabs>
          <w:tab w:val="center" w:pos="4680"/>
          <w:tab w:val="right" w:pos="9360"/>
        </w:tabs>
        <w:spacing w:before="20" w:after="20" w:line="240" w:lineRule="auto"/>
        <w:ind w:firstLine="0"/>
        <w:jc w:val="both"/>
        <w:rPr>
          <w:rFonts w:eastAsia="Calibri"/>
          <w:szCs w:val="24"/>
          <w:lang w:val="pt-BR"/>
        </w:rPr>
      </w:pPr>
      <w:r w:rsidRPr="002C4BC3">
        <w:rPr>
          <w:rFonts w:eastAsia="Calibri"/>
          <w:szCs w:val="24"/>
          <w:lang w:val="pt-BR"/>
        </w:rPr>
        <w:t>X3: điểm chuyên cần;</w:t>
      </w:r>
    </w:p>
    <w:p w14:paraId="31B35F55" w14:textId="77777777" w:rsidR="00EC096D" w:rsidRPr="002C4BC3" w:rsidRDefault="00EC096D" w:rsidP="006207D9">
      <w:pPr>
        <w:spacing w:before="20" w:after="20" w:line="240" w:lineRule="auto"/>
        <w:ind w:firstLine="0"/>
        <w:jc w:val="both"/>
        <w:rPr>
          <w:rFonts w:eastAsia="Calibri"/>
          <w:szCs w:val="24"/>
          <w:lang w:val="pt-BR"/>
        </w:rPr>
      </w:pPr>
      <w:r w:rsidRPr="002C4BC3">
        <w:rPr>
          <w:rFonts w:eastAsia="Calibri"/>
          <w:szCs w:val="24"/>
          <w:lang w:val="pt-BR"/>
        </w:rPr>
        <w:t>- Điều kiện sinh viên đủ điều kiện để hoàn thành học phần:</w:t>
      </w:r>
    </w:p>
    <w:p w14:paraId="495CFB26" w14:textId="77777777" w:rsidR="00EC096D" w:rsidRPr="002C4BC3" w:rsidRDefault="00EC096D" w:rsidP="006207D9">
      <w:pPr>
        <w:spacing w:before="20" w:after="20" w:line="240" w:lineRule="auto"/>
        <w:ind w:firstLine="0"/>
        <w:jc w:val="both"/>
        <w:rPr>
          <w:rFonts w:eastAsia="Calibri"/>
          <w:szCs w:val="24"/>
          <w:lang w:val="pt-BR"/>
        </w:rPr>
      </w:pPr>
      <w:r w:rsidRPr="002C4BC3">
        <w:rPr>
          <w:rFonts w:eastAsia="Calibri"/>
          <w:szCs w:val="24"/>
          <w:lang w:val="pt-BR"/>
        </w:rPr>
        <w:tab/>
        <w:t xml:space="preserve"> + Sinh viên tham gia ít nhất 75% số tiết học lý thuyết trên lớp và phải hoàn thành tất cả các bài thực hành, thảo luận được giao.</w:t>
      </w:r>
    </w:p>
    <w:p w14:paraId="0F1BAE49" w14:textId="77777777" w:rsidR="00EC096D" w:rsidRPr="002C4BC3" w:rsidRDefault="00EC096D" w:rsidP="006207D9">
      <w:pPr>
        <w:spacing w:before="20" w:after="20" w:line="240" w:lineRule="auto"/>
        <w:ind w:firstLine="0"/>
        <w:jc w:val="both"/>
        <w:rPr>
          <w:rFonts w:eastAsia="Calibri"/>
          <w:szCs w:val="24"/>
          <w:lang w:val="pt-BR"/>
        </w:rPr>
      </w:pPr>
      <w:r w:rsidRPr="002C4BC3">
        <w:rPr>
          <w:rFonts w:eastAsia="Calibri"/>
          <w:szCs w:val="24"/>
          <w:lang w:val="pt-BR"/>
        </w:rPr>
        <w:tab/>
        <w:t xml:space="preserve">  + X</w:t>
      </w:r>
      <w:r w:rsidRPr="002C4BC3">
        <w:rPr>
          <w:rFonts w:eastAsia="Calibri"/>
          <w:szCs w:val="24"/>
          <w:vertAlign w:val="subscript"/>
          <w:lang w:val="pt-BR"/>
        </w:rPr>
        <w:t>i</w:t>
      </w:r>
      <w:r w:rsidRPr="002C4BC3">
        <w:rPr>
          <w:rFonts w:eastAsia="Calibri"/>
          <w:szCs w:val="24"/>
          <w:lang w:val="pt-BR"/>
        </w:rPr>
        <w:t xml:space="preserve"> &gt;= 4</w:t>
      </w:r>
    </w:p>
    <w:p w14:paraId="33F9D2F4" w14:textId="77777777" w:rsidR="00EC096D" w:rsidRPr="002C4BC3" w:rsidRDefault="00EC096D" w:rsidP="006207D9">
      <w:pPr>
        <w:spacing w:before="20" w:after="20" w:line="240" w:lineRule="auto"/>
        <w:ind w:firstLine="0"/>
        <w:jc w:val="both"/>
        <w:rPr>
          <w:rFonts w:eastAsia="Calibri"/>
          <w:szCs w:val="24"/>
          <w:lang w:val="pt-BR"/>
        </w:rPr>
      </w:pPr>
      <w:r w:rsidRPr="002C4BC3">
        <w:rPr>
          <w:rFonts w:eastAsia="Calibri"/>
          <w:szCs w:val="24"/>
          <w:lang w:val="pt-BR"/>
        </w:rPr>
        <w:tab/>
        <w:t>- Điểm đánh giá học phần:</w:t>
      </w:r>
    </w:p>
    <w:p w14:paraId="121EA978" w14:textId="77777777" w:rsidR="00EC096D" w:rsidRPr="002C4BC3" w:rsidRDefault="00EC096D" w:rsidP="006207D9">
      <w:pPr>
        <w:spacing w:before="20" w:after="20" w:line="240" w:lineRule="auto"/>
        <w:ind w:firstLine="0"/>
        <w:jc w:val="center"/>
        <w:rPr>
          <w:rFonts w:eastAsia="Calibri"/>
          <w:szCs w:val="24"/>
          <w:lang w:val="pt-BR"/>
        </w:rPr>
      </w:pPr>
      <w:r w:rsidRPr="002C4BC3">
        <w:rPr>
          <w:rFonts w:eastAsia="Calibri"/>
          <w:szCs w:val="24"/>
          <w:lang w:val="pt-BR"/>
        </w:rPr>
        <w:t>X = 0.5X1 + 0.3X2 + 0.2X3</w:t>
      </w:r>
    </w:p>
    <w:p w14:paraId="3D58175E" w14:textId="77777777" w:rsidR="00EC096D" w:rsidRPr="002C4BC3" w:rsidRDefault="00EC096D" w:rsidP="006207D9">
      <w:pPr>
        <w:spacing w:before="20" w:after="20" w:line="240" w:lineRule="auto"/>
        <w:ind w:firstLine="0"/>
        <w:jc w:val="center"/>
        <w:rPr>
          <w:rFonts w:eastAsia="Calibri"/>
          <w:szCs w:val="24"/>
          <w:lang w:val="pt-BR"/>
        </w:rPr>
      </w:pPr>
      <w:r w:rsidRPr="002C4BC3">
        <w:rPr>
          <w:rFonts w:eastAsia="Calibri"/>
          <w:szCs w:val="24"/>
          <w:lang w:val="pt-BR"/>
        </w:rPr>
        <w:t>Z = 0.5X + 0.5Y</w:t>
      </w:r>
    </w:p>
    <w:p w14:paraId="77854284" w14:textId="77777777" w:rsidR="00EC096D" w:rsidRPr="002C4BC3" w:rsidRDefault="00EC096D" w:rsidP="006207D9">
      <w:pPr>
        <w:spacing w:before="20" w:after="20" w:line="240" w:lineRule="auto"/>
        <w:ind w:firstLine="0"/>
        <w:rPr>
          <w:rFonts w:eastAsia="Calibri"/>
          <w:b/>
          <w:i/>
          <w:szCs w:val="24"/>
          <w:lang w:val="pt-BR"/>
        </w:rPr>
      </w:pPr>
      <w:r w:rsidRPr="002C4BC3">
        <w:rPr>
          <w:rFonts w:eastAsia="Calibri"/>
          <w:b/>
          <w:i/>
          <w:szCs w:val="24"/>
          <w:lang w:val="pt-BR"/>
        </w:rPr>
        <w:t>10. Nội dung giảng dạy</w:t>
      </w:r>
    </w:p>
    <w:p w14:paraId="4E55CC32" w14:textId="5DCEC619" w:rsidR="00EC096D" w:rsidRPr="002C4BC3" w:rsidRDefault="00EC096D" w:rsidP="006207D9">
      <w:pPr>
        <w:spacing w:before="20" w:after="20" w:line="240" w:lineRule="auto"/>
        <w:ind w:firstLine="0"/>
        <w:rPr>
          <w:rFonts w:eastAsia="Calibri"/>
          <w:b/>
          <w:i/>
          <w:szCs w:val="24"/>
          <w:lang w:val="pt-BR"/>
        </w:rPr>
      </w:pPr>
      <w:r w:rsidRPr="002C4BC3">
        <w:rPr>
          <w:rFonts w:eastAsia="Calibri"/>
          <w:b/>
          <w:i/>
          <w:szCs w:val="24"/>
          <w:lang w:val="pt-BR"/>
        </w:rPr>
        <w:t xml:space="preserve">Giảng dạy trên lớp </w:t>
      </w:r>
    </w:p>
    <w:tbl>
      <w:tblPr>
        <w:tblW w:w="95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709"/>
        <w:gridCol w:w="992"/>
        <w:gridCol w:w="3005"/>
        <w:gridCol w:w="1134"/>
      </w:tblGrid>
      <w:tr w:rsidR="002C4BC3" w:rsidRPr="002C4BC3" w14:paraId="7404157E" w14:textId="77777777" w:rsidTr="00D5157F">
        <w:trPr>
          <w:trHeight w:val="644"/>
          <w:tblHeader/>
        </w:trPr>
        <w:tc>
          <w:tcPr>
            <w:tcW w:w="3686" w:type="dxa"/>
            <w:vAlign w:val="center"/>
          </w:tcPr>
          <w:p w14:paraId="4C8778F3" w14:textId="6DFFD170" w:rsidR="00EC096D" w:rsidRPr="002C4BC3" w:rsidRDefault="00EC096D" w:rsidP="00090172">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709" w:type="dxa"/>
            <w:vAlign w:val="center"/>
          </w:tcPr>
          <w:p w14:paraId="0437D381" w14:textId="0A12B18C" w:rsidR="00EC096D" w:rsidRPr="002C4BC3" w:rsidRDefault="00EC096D" w:rsidP="00090172">
            <w:pPr>
              <w:widowControl w:val="0"/>
              <w:spacing w:before="20" w:after="20" w:line="240" w:lineRule="auto"/>
              <w:ind w:firstLine="0"/>
              <w:jc w:val="center"/>
              <w:rPr>
                <w:rFonts w:eastAsia="Calibri"/>
                <w:b/>
                <w:szCs w:val="24"/>
              </w:rPr>
            </w:pPr>
            <w:r w:rsidRPr="002C4BC3">
              <w:rPr>
                <w:rFonts w:eastAsia="Calibri"/>
                <w:b/>
                <w:szCs w:val="24"/>
              </w:rPr>
              <w:t>Số tiết</w:t>
            </w:r>
          </w:p>
        </w:tc>
        <w:tc>
          <w:tcPr>
            <w:tcW w:w="992" w:type="dxa"/>
            <w:vAlign w:val="center"/>
          </w:tcPr>
          <w:p w14:paraId="6CB9AB71" w14:textId="0A320514" w:rsidR="00EC096D" w:rsidRPr="002C4BC3" w:rsidRDefault="00EC096D" w:rsidP="00090172">
            <w:pPr>
              <w:widowControl w:val="0"/>
              <w:spacing w:before="20" w:after="20" w:line="240" w:lineRule="auto"/>
              <w:ind w:left="-110" w:right="-112" w:firstLine="0"/>
              <w:jc w:val="center"/>
              <w:rPr>
                <w:rFonts w:eastAsia="Calibri"/>
                <w:b/>
                <w:spacing w:val="-14"/>
                <w:szCs w:val="24"/>
              </w:rPr>
            </w:pPr>
            <w:r w:rsidRPr="002C4BC3">
              <w:rPr>
                <w:rFonts w:eastAsia="Calibri"/>
                <w:b/>
                <w:spacing w:val="-14"/>
                <w:szCs w:val="24"/>
              </w:rPr>
              <w:t>CĐR học phần</w:t>
            </w:r>
          </w:p>
        </w:tc>
        <w:tc>
          <w:tcPr>
            <w:tcW w:w="3005" w:type="dxa"/>
            <w:vAlign w:val="center"/>
          </w:tcPr>
          <w:p w14:paraId="29F2F501" w14:textId="3BF9931A" w:rsidR="00EC096D" w:rsidRPr="002C4BC3" w:rsidRDefault="00EC096D" w:rsidP="00090172">
            <w:pPr>
              <w:widowControl w:val="0"/>
              <w:spacing w:before="20" w:after="20" w:line="240" w:lineRule="auto"/>
              <w:ind w:firstLine="0"/>
              <w:jc w:val="center"/>
              <w:rPr>
                <w:rFonts w:eastAsia="Calibri"/>
                <w:b/>
                <w:szCs w:val="24"/>
              </w:rPr>
            </w:pPr>
            <w:r w:rsidRPr="002C4BC3">
              <w:rPr>
                <w:rFonts w:eastAsia="Calibri"/>
                <w:b/>
                <w:szCs w:val="24"/>
              </w:rPr>
              <w:t>Hoạt động dạy và học</w:t>
            </w:r>
          </w:p>
        </w:tc>
        <w:tc>
          <w:tcPr>
            <w:tcW w:w="1134" w:type="dxa"/>
            <w:vAlign w:val="center"/>
          </w:tcPr>
          <w:p w14:paraId="68ADF104" w14:textId="708D272E" w:rsidR="00EC096D" w:rsidRPr="002C4BC3" w:rsidRDefault="00EC096D" w:rsidP="00090172">
            <w:pPr>
              <w:widowControl w:val="0"/>
              <w:spacing w:before="20" w:after="20" w:line="240" w:lineRule="auto"/>
              <w:ind w:firstLine="0"/>
              <w:jc w:val="center"/>
              <w:rPr>
                <w:rFonts w:eastAsia="Calibri"/>
                <w:b/>
                <w:spacing w:val="-14"/>
                <w:szCs w:val="24"/>
              </w:rPr>
            </w:pPr>
            <w:r w:rsidRPr="002C4BC3">
              <w:rPr>
                <w:rFonts w:eastAsia="Calibri"/>
                <w:b/>
                <w:spacing w:val="-14"/>
                <w:szCs w:val="24"/>
              </w:rPr>
              <w:t>Bài đánh giá</w:t>
            </w:r>
          </w:p>
        </w:tc>
      </w:tr>
      <w:tr w:rsidR="002C4BC3" w:rsidRPr="002C4BC3" w14:paraId="41FC42CD" w14:textId="77777777" w:rsidTr="00D5157F">
        <w:tc>
          <w:tcPr>
            <w:tcW w:w="3686" w:type="dxa"/>
          </w:tcPr>
          <w:p w14:paraId="5BB98A51" w14:textId="77777777" w:rsidR="00EC096D" w:rsidRPr="002C4BC3" w:rsidRDefault="00EC096D" w:rsidP="00090172">
            <w:pPr>
              <w:widowControl w:val="0"/>
              <w:tabs>
                <w:tab w:val="right" w:leader="dot" w:pos="8505"/>
              </w:tabs>
              <w:spacing w:before="20" w:after="20" w:line="240" w:lineRule="auto"/>
              <w:ind w:firstLine="0"/>
              <w:rPr>
                <w:b/>
                <w:bCs/>
                <w:szCs w:val="24"/>
              </w:rPr>
            </w:pPr>
            <w:r w:rsidRPr="002C4BC3">
              <w:rPr>
                <w:b/>
                <w:bCs/>
                <w:szCs w:val="24"/>
              </w:rPr>
              <w:t>Phần 1 : Mircosoft MS Word</w:t>
            </w:r>
          </w:p>
        </w:tc>
        <w:tc>
          <w:tcPr>
            <w:tcW w:w="709" w:type="dxa"/>
          </w:tcPr>
          <w:p w14:paraId="77FC35E4" w14:textId="77777777" w:rsidR="00EC096D" w:rsidRPr="002C4BC3" w:rsidRDefault="00EC096D" w:rsidP="00090172">
            <w:pPr>
              <w:widowControl w:val="0"/>
              <w:spacing w:before="20" w:after="20" w:line="240" w:lineRule="auto"/>
              <w:ind w:firstLine="0"/>
              <w:jc w:val="center"/>
              <w:rPr>
                <w:rFonts w:eastAsia="Calibri"/>
                <w:bCs/>
                <w:szCs w:val="24"/>
              </w:rPr>
            </w:pPr>
          </w:p>
        </w:tc>
        <w:tc>
          <w:tcPr>
            <w:tcW w:w="992" w:type="dxa"/>
          </w:tcPr>
          <w:p w14:paraId="21AC5E52" w14:textId="77777777" w:rsidR="00EC096D" w:rsidRPr="002C4BC3" w:rsidRDefault="00EC096D" w:rsidP="00090172">
            <w:pPr>
              <w:widowControl w:val="0"/>
              <w:spacing w:before="20" w:after="20" w:line="240" w:lineRule="auto"/>
              <w:ind w:firstLine="0"/>
              <w:jc w:val="center"/>
              <w:rPr>
                <w:rFonts w:eastAsia="Calibri"/>
                <w:b/>
                <w:szCs w:val="24"/>
              </w:rPr>
            </w:pPr>
          </w:p>
        </w:tc>
        <w:tc>
          <w:tcPr>
            <w:tcW w:w="3005" w:type="dxa"/>
          </w:tcPr>
          <w:p w14:paraId="6CAB383E" w14:textId="77777777" w:rsidR="00EC096D" w:rsidRPr="002C4BC3" w:rsidRDefault="00EC096D" w:rsidP="00090172">
            <w:pPr>
              <w:widowControl w:val="0"/>
              <w:spacing w:before="20" w:after="20" w:line="240" w:lineRule="auto"/>
              <w:ind w:firstLine="0"/>
              <w:rPr>
                <w:rFonts w:eastAsia="Calibri"/>
                <w:szCs w:val="24"/>
              </w:rPr>
            </w:pPr>
          </w:p>
        </w:tc>
        <w:tc>
          <w:tcPr>
            <w:tcW w:w="1134" w:type="dxa"/>
          </w:tcPr>
          <w:p w14:paraId="7F999529" w14:textId="77777777" w:rsidR="00EC096D" w:rsidRPr="002C4BC3" w:rsidRDefault="00EC096D" w:rsidP="00090172">
            <w:pPr>
              <w:widowControl w:val="0"/>
              <w:spacing w:before="20" w:after="20" w:line="240" w:lineRule="auto"/>
              <w:ind w:firstLine="0"/>
              <w:jc w:val="center"/>
              <w:rPr>
                <w:rFonts w:eastAsia="Calibri"/>
                <w:b/>
                <w:szCs w:val="24"/>
              </w:rPr>
            </w:pPr>
          </w:p>
        </w:tc>
      </w:tr>
      <w:tr w:rsidR="002C4BC3" w:rsidRPr="002C4BC3" w14:paraId="62439F02" w14:textId="77777777" w:rsidTr="006E5182">
        <w:trPr>
          <w:trHeight w:val="2880"/>
        </w:trPr>
        <w:tc>
          <w:tcPr>
            <w:tcW w:w="3686" w:type="dxa"/>
          </w:tcPr>
          <w:p w14:paraId="58ED5EC9"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Chương 1. Tổng quan về chương trình MS Word</w:t>
            </w:r>
          </w:p>
          <w:p w14:paraId="255A1E7C"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1.1. Khởi động và giới thiệu giao diện chương trình</w:t>
            </w:r>
          </w:p>
          <w:p w14:paraId="0D50503E"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1.2. Tạo mới, mở và các thao tác căn bản với nội dung tài liệu</w:t>
            </w:r>
          </w:p>
          <w:p w14:paraId="5D232227"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szCs w:val="24"/>
              </w:rPr>
              <w:t>1.3. Lưu/đóng tài liệu/chương trình</w:t>
            </w:r>
          </w:p>
          <w:p w14:paraId="27E224E3"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szCs w:val="24"/>
              </w:rPr>
              <w:t>1.4. In ấn tài liệu</w:t>
            </w:r>
          </w:p>
          <w:p w14:paraId="059B8486" w14:textId="29ADCF77" w:rsidR="00090172" w:rsidRPr="002C4BC3" w:rsidRDefault="00090172" w:rsidP="00090172">
            <w:pPr>
              <w:widowControl w:val="0"/>
              <w:tabs>
                <w:tab w:val="right" w:leader="dot" w:pos="8505"/>
              </w:tabs>
              <w:spacing w:before="20" w:after="20" w:line="240" w:lineRule="auto"/>
              <w:ind w:firstLine="0"/>
              <w:rPr>
                <w:b/>
                <w:bCs/>
                <w:szCs w:val="24"/>
              </w:rPr>
            </w:pPr>
            <w:r w:rsidRPr="002C4BC3">
              <w:rPr>
                <w:szCs w:val="24"/>
              </w:rPr>
              <w:t>1.5. Thay đổi tùy chọn của Word</w:t>
            </w:r>
          </w:p>
        </w:tc>
        <w:tc>
          <w:tcPr>
            <w:tcW w:w="709" w:type="dxa"/>
          </w:tcPr>
          <w:p w14:paraId="3A37B82F" w14:textId="77777777" w:rsidR="00090172" w:rsidRPr="002C4BC3" w:rsidRDefault="00090172" w:rsidP="00090172">
            <w:pPr>
              <w:widowControl w:val="0"/>
              <w:spacing w:before="20" w:after="20" w:line="240" w:lineRule="auto"/>
              <w:ind w:firstLine="0"/>
              <w:jc w:val="center"/>
              <w:rPr>
                <w:bCs/>
                <w:szCs w:val="24"/>
              </w:rPr>
            </w:pPr>
            <w:r w:rsidRPr="002C4BC3">
              <w:rPr>
                <w:bCs/>
                <w:szCs w:val="24"/>
              </w:rPr>
              <w:t>2</w:t>
            </w:r>
          </w:p>
        </w:tc>
        <w:tc>
          <w:tcPr>
            <w:tcW w:w="992" w:type="dxa"/>
          </w:tcPr>
          <w:p w14:paraId="06A1C310"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G1.1</w:t>
            </w:r>
          </w:p>
          <w:p w14:paraId="06C4E414" w14:textId="77777777" w:rsidR="00090172" w:rsidRPr="002C4BC3" w:rsidRDefault="00090172" w:rsidP="00090172">
            <w:pPr>
              <w:widowControl w:val="0"/>
              <w:spacing w:before="20" w:after="20" w:line="240" w:lineRule="auto"/>
              <w:ind w:firstLine="0"/>
              <w:jc w:val="center"/>
              <w:rPr>
                <w:rFonts w:eastAsia="Calibri"/>
                <w:b/>
                <w:szCs w:val="24"/>
              </w:rPr>
            </w:pPr>
          </w:p>
        </w:tc>
        <w:tc>
          <w:tcPr>
            <w:tcW w:w="3005" w:type="dxa"/>
          </w:tcPr>
          <w:p w14:paraId="4A6E8DA2" w14:textId="037C5B8D"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Giảng viên giảng dạy kiến thức.</w:t>
            </w:r>
          </w:p>
          <w:p w14:paraId="0E3C6CCD" w14:textId="65251AD3"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Sinh viên lĩnh hội các kiến thức và làm bài tập 1.</w:t>
            </w:r>
          </w:p>
          <w:p w14:paraId="3F26ABFF"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nhà:</w:t>
            </w:r>
          </w:p>
          <w:p w14:paraId="49A11FF7" w14:textId="5A91B0C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Tự nghiên cứu bài giảng 1, phần 1, chương 1.</w:t>
            </w:r>
          </w:p>
          <w:p w14:paraId="455427C3" w14:textId="4A1A39C6"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Tự nghiên cứu tài liệu tham khảo 1.</w:t>
            </w:r>
          </w:p>
        </w:tc>
        <w:tc>
          <w:tcPr>
            <w:tcW w:w="1134" w:type="dxa"/>
          </w:tcPr>
          <w:p w14:paraId="4886464C"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6311E602" w14:textId="77777777" w:rsidTr="00B575AF">
        <w:trPr>
          <w:trHeight w:val="2926"/>
        </w:trPr>
        <w:tc>
          <w:tcPr>
            <w:tcW w:w="3686" w:type="dxa"/>
          </w:tcPr>
          <w:p w14:paraId="6F31E381"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Chương 2. Soạn thảo tài liệu</w:t>
            </w:r>
          </w:p>
          <w:p w14:paraId="67F1B296"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2.1. Thay đổi chế độ hiển thị và di chuyển trong tài liệu</w:t>
            </w:r>
          </w:p>
          <w:p w14:paraId="3E5D25E5"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2.2. Tìm kiếm và thay thế nội dung</w:t>
            </w:r>
          </w:p>
          <w:p w14:paraId="16839045"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2.3. Sao chép, cắt, dán nội dung</w:t>
            </w:r>
          </w:p>
          <w:p w14:paraId="27FFB6B2" w14:textId="504264E2" w:rsidR="00090172" w:rsidRPr="002C4BC3" w:rsidRDefault="00090172" w:rsidP="00090172">
            <w:pPr>
              <w:widowControl w:val="0"/>
              <w:tabs>
                <w:tab w:val="right" w:leader="dot" w:pos="8505"/>
              </w:tabs>
              <w:spacing w:before="20" w:after="20" w:line="240" w:lineRule="auto"/>
              <w:ind w:firstLine="0"/>
              <w:rPr>
                <w:b/>
                <w:bCs/>
                <w:szCs w:val="24"/>
              </w:rPr>
            </w:pPr>
            <w:r w:rsidRPr="002C4BC3">
              <w:rPr>
                <w:bCs/>
                <w:szCs w:val="24"/>
              </w:rPr>
              <w:t>2.4. Chèn ý tự đặc biệt và công thức toán học</w:t>
            </w:r>
          </w:p>
        </w:tc>
        <w:tc>
          <w:tcPr>
            <w:tcW w:w="709" w:type="dxa"/>
          </w:tcPr>
          <w:p w14:paraId="181095BF" w14:textId="77777777" w:rsidR="00090172" w:rsidRPr="002C4BC3" w:rsidRDefault="00090172" w:rsidP="00090172">
            <w:pPr>
              <w:widowControl w:val="0"/>
              <w:spacing w:before="20" w:after="20" w:line="240" w:lineRule="auto"/>
              <w:ind w:firstLine="0"/>
              <w:jc w:val="center"/>
              <w:rPr>
                <w:bCs/>
                <w:szCs w:val="24"/>
              </w:rPr>
            </w:pPr>
            <w:r w:rsidRPr="002C4BC3">
              <w:rPr>
                <w:bCs/>
                <w:szCs w:val="24"/>
              </w:rPr>
              <w:t>2</w:t>
            </w:r>
          </w:p>
          <w:p w14:paraId="4F4D7403" w14:textId="77777777" w:rsidR="00090172" w:rsidRPr="002C4BC3" w:rsidRDefault="00090172" w:rsidP="00090172">
            <w:pPr>
              <w:widowControl w:val="0"/>
              <w:spacing w:before="20" w:after="20" w:line="240" w:lineRule="auto"/>
              <w:ind w:firstLine="0"/>
              <w:jc w:val="center"/>
              <w:rPr>
                <w:bCs/>
                <w:szCs w:val="24"/>
              </w:rPr>
            </w:pPr>
          </w:p>
        </w:tc>
        <w:tc>
          <w:tcPr>
            <w:tcW w:w="992" w:type="dxa"/>
          </w:tcPr>
          <w:p w14:paraId="696876B2"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G1.2</w:t>
            </w:r>
          </w:p>
        </w:tc>
        <w:tc>
          <w:tcPr>
            <w:tcW w:w="3005" w:type="dxa"/>
          </w:tcPr>
          <w:p w14:paraId="679E822C" w14:textId="3DD78DBF"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Giảng viên giảng dạy kiến thức.</w:t>
            </w:r>
          </w:p>
          <w:p w14:paraId="46F4C752" w14:textId="5BECE4D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Sinh viên lĩnh hội các kiến thức và làm bài tập 2.</w:t>
            </w:r>
          </w:p>
          <w:p w14:paraId="378F7FDD"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17290A6B" w14:textId="5B9EC262"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Tự nghiên cứu bài giảng 1, phần 1, chương 2.</w:t>
            </w:r>
          </w:p>
          <w:p w14:paraId="1C816924" w14:textId="74940ED4" w:rsidR="00090172" w:rsidRPr="002C4BC3" w:rsidRDefault="00090172" w:rsidP="00090172">
            <w:pPr>
              <w:widowControl w:val="0"/>
              <w:spacing w:before="20" w:after="20" w:line="240" w:lineRule="auto"/>
              <w:ind w:firstLine="0"/>
              <w:rPr>
                <w:rFonts w:eastAsia="Calibri"/>
                <w:b/>
                <w:szCs w:val="24"/>
              </w:rPr>
            </w:pPr>
            <w:r w:rsidRPr="002C4BC3">
              <w:rPr>
                <w:rFonts w:eastAsia="Calibri"/>
                <w:szCs w:val="24"/>
              </w:rPr>
              <w:t>- Tự nghiên cứu tài liệu tham khảo 1.</w:t>
            </w:r>
          </w:p>
        </w:tc>
        <w:tc>
          <w:tcPr>
            <w:tcW w:w="1134" w:type="dxa"/>
          </w:tcPr>
          <w:p w14:paraId="2BAB3B62"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6106EDDB" w14:textId="77777777" w:rsidTr="00C80012">
        <w:trPr>
          <w:trHeight w:val="10353"/>
        </w:trPr>
        <w:tc>
          <w:tcPr>
            <w:tcW w:w="3686" w:type="dxa"/>
          </w:tcPr>
          <w:p w14:paraId="32824525"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lastRenderedPageBreak/>
              <w:t>Chương 3. Định dạng tài liệu</w:t>
            </w:r>
          </w:p>
          <w:p w14:paraId="4AA3657F"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3.1. Định dạng ký tự</w:t>
            </w:r>
          </w:p>
          <w:p w14:paraId="797996CB"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3.1.1. Thay đổi kiểu chữ, kích thước, mầu sắc ký tự</w:t>
            </w:r>
          </w:p>
          <w:p w14:paraId="489AEBE5"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3.1.2. Sử dụng kiểu chỉ số trên/dưới, chế độ gạch ngang</w:t>
            </w:r>
          </w:p>
          <w:p w14:paraId="7A589DA9"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 xml:space="preserve">3.1.3. Áp dụng hiệu ứng TextEffect và mầu nền ký tự </w:t>
            </w:r>
          </w:p>
          <w:p w14:paraId="34A544B2"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3.1.4. Chuyển đổi chữ hoa/chữ thường</w:t>
            </w:r>
          </w:p>
          <w:p w14:paraId="43493482"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3.1.5. Sao chép định dạng và thiết lập định dạng mặc định cho tài liệu</w:t>
            </w:r>
          </w:p>
          <w:p w14:paraId="6A7042E1"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3.2. Định dạng đoạn văn bản</w:t>
            </w:r>
          </w:p>
          <w:p w14:paraId="6FC2A1E7"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3.2.1. Thiết lập định dạng cho đoạn văn bản</w:t>
            </w:r>
          </w:p>
          <w:p w14:paraId="18CA17E7"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3.2.2. Thiết lập chế độ dãn dòng và khoảng cách giữa các đoạn văn bản</w:t>
            </w:r>
          </w:p>
          <w:p w14:paraId="1C03AB7F"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3.2.3.</w:t>
            </w:r>
            <w:r w:rsidRPr="002C4BC3">
              <w:rPr>
                <w:rFonts w:eastAsia="Calibri"/>
                <w:szCs w:val="24"/>
              </w:rPr>
              <w:t xml:space="preserve"> </w:t>
            </w:r>
            <w:r w:rsidRPr="002C4BC3">
              <w:rPr>
                <w:szCs w:val="24"/>
              </w:rPr>
              <w:t>Tạo danh sách kiểu Bullet và Numbering</w:t>
            </w:r>
          </w:p>
          <w:p w14:paraId="53D6F1EA"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3.2.4. Thiết lập và tùy chỉnh Tabs</w:t>
            </w:r>
          </w:p>
          <w:p w14:paraId="780B827C"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3.2.5. Định dạng phong cách bằng Style</w:t>
            </w:r>
          </w:p>
          <w:p w14:paraId="6C99BF23"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3.3. Định dạng trang văn bản</w:t>
            </w:r>
          </w:p>
          <w:p w14:paraId="614697BA"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 xml:space="preserve">3.3.1. Thiết lập các chủ đề(Themes) </w:t>
            </w:r>
          </w:p>
          <w:p w14:paraId="6C3797B4"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3.3.2. Thiết lập Header và Footer</w:t>
            </w:r>
          </w:p>
          <w:p w14:paraId="2BC3CC21"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3.3.3. Sử dụng Quick Part</w:t>
            </w:r>
          </w:p>
          <w:p w14:paraId="117ACBA8"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3.3.4. Định dạng nền trang văn bản</w:t>
            </w:r>
          </w:p>
          <w:p w14:paraId="2EE3B251"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3.4. Quản lý luồng nội dung văn bản</w:t>
            </w:r>
          </w:p>
          <w:p w14:paraId="703C8F6F"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3.4.1. Trình bày trang văn bản – Page Layout</w:t>
            </w:r>
          </w:p>
          <w:p w14:paraId="5E579680"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 xml:space="preserve">3.4.2. Các chế độ ngắt văn bản – Breaks </w:t>
            </w:r>
          </w:p>
          <w:p w14:paraId="652A8DC5" w14:textId="61358C08" w:rsidR="00090172" w:rsidRPr="002C4BC3" w:rsidRDefault="00090172" w:rsidP="00090172">
            <w:pPr>
              <w:widowControl w:val="0"/>
              <w:tabs>
                <w:tab w:val="right" w:leader="dot" w:pos="8505"/>
              </w:tabs>
              <w:spacing w:before="20" w:after="20" w:line="240" w:lineRule="auto"/>
              <w:ind w:firstLine="0"/>
              <w:rPr>
                <w:b/>
                <w:bCs/>
                <w:szCs w:val="24"/>
              </w:rPr>
            </w:pPr>
            <w:r w:rsidRPr="002C4BC3">
              <w:rPr>
                <w:szCs w:val="24"/>
              </w:rPr>
              <w:t>3.4.3. Kiểm soát sự phân trang</w:t>
            </w:r>
          </w:p>
        </w:tc>
        <w:tc>
          <w:tcPr>
            <w:tcW w:w="709" w:type="dxa"/>
          </w:tcPr>
          <w:p w14:paraId="2C8DB315" w14:textId="77777777" w:rsidR="00090172" w:rsidRPr="002C4BC3" w:rsidRDefault="00090172" w:rsidP="00090172">
            <w:pPr>
              <w:widowControl w:val="0"/>
              <w:spacing w:before="20" w:after="20" w:line="240" w:lineRule="auto"/>
              <w:ind w:firstLine="0"/>
              <w:jc w:val="center"/>
              <w:rPr>
                <w:bCs/>
                <w:szCs w:val="24"/>
              </w:rPr>
            </w:pPr>
            <w:r w:rsidRPr="002C4BC3">
              <w:rPr>
                <w:bCs/>
                <w:szCs w:val="24"/>
              </w:rPr>
              <w:t>6</w:t>
            </w:r>
          </w:p>
        </w:tc>
        <w:tc>
          <w:tcPr>
            <w:tcW w:w="992" w:type="dxa"/>
          </w:tcPr>
          <w:p w14:paraId="531BF16A"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G1.2</w:t>
            </w:r>
          </w:p>
        </w:tc>
        <w:tc>
          <w:tcPr>
            <w:tcW w:w="3005" w:type="dxa"/>
          </w:tcPr>
          <w:p w14:paraId="72093F9A" w14:textId="3573A525"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Giảng viên giảng dạy kiến thức.</w:t>
            </w:r>
          </w:p>
          <w:p w14:paraId="67D9FDD0" w14:textId="51F48C60"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xml:space="preserve"> Sinh viên lĩnh hội các kiến thức và làm bài tập 3.</w:t>
            </w:r>
          </w:p>
          <w:p w14:paraId="30EB12F8"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454377FB"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xml:space="preserve"> Tự nghiên cứu bài giảng 1, phần 1, chương 3.</w:t>
            </w:r>
          </w:p>
          <w:p w14:paraId="485EA163"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xml:space="preserve"> Tự nghiên cứu tài liệu tham khảo 1.</w:t>
            </w:r>
          </w:p>
        </w:tc>
        <w:tc>
          <w:tcPr>
            <w:tcW w:w="1134" w:type="dxa"/>
          </w:tcPr>
          <w:p w14:paraId="71623E8F"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7F0E19A7" w14:textId="77777777" w:rsidTr="00090172">
        <w:trPr>
          <w:trHeight w:val="293"/>
        </w:trPr>
        <w:tc>
          <w:tcPr>
            <w:tcW w:w="3686" w:type="dxa"/>
          </w:tcPr>
          <w:p w14:paraId="5A8CF2AB"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Chương 4. Làm việc với bảng biểu và đối tượng đồ họa</w:t>
            </w:r>
          </w:p>
          <w:p w14:paraId="6C466E99"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4.1. Làm việc với bảng biểu</w:t>
            </w:r>
          </w:p>
          <w:p w14:paraId="650DD3AC"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4.1.1. Tạo xóa bảng.</w:t>
            </w:r>
          </w:p>
          <w:p w14:paraId="5E7E637F"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4.1.2. Định dạng bảng.</w:t>
            </w:r>
          </w:p>
          <w:p w14:paraId="31BBDC33"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4.1.3. Các thao tác làm việc và quản lý bảng</w:t>
            </w:r>
          </w:p>
          <w:p w14:paraId="0EFB5AEF"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4.2.  Đối tượng đồ họa</w:t>
            </w:r>
          </w:p>
          <w:p w14:paraId="5BDC4476"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4.2.1. Làm việc với ảnh – Picture.</w:t>
            </w:r>
          </w:p>
          <w:p w14:paraId="2C3B4134"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4.2.2. Làm việc với Shapes, Word Art và Smart Art</w:t>
            </w:r>
          </w:p>
          <w:p w14:paraId="7E7CEC54" w14:textId="784135AA" w:rsidR="00090172" w:rsidRPr="002C4BC3" w:rsidRDefault="00090172" w:rsidP="00090172">
            <w:pPr>
              <w:widowControl w:val="0"/>
              <w:tabs>
                <w:tab w:val="right" w:leader="dot" w:pos="8505"/>
              </w:tabs>
              <w:spacing w:before="20" w:after="20" w:line="240" w:lineRule="auto"/>
              <w:ind w:firstLine="0"/>
              <w:rPr>
                <w:b/>
                <w:bCs/>
                <w:szCs w:val="24"/>
              </w:rPr>
            </w:pPr>
            <w:r w:rsidRPr="002C4BC3">
              <w:rPr>
                <w:szCs w:val="24"/>
              </w:rPr>
              <w:lastRenderedPageBreak/>
              <w:t>4.2.4. Làm việc với TextBox</w:t>
            </w:r>
          </w:p>
        </w:tc>
        <w:tc>
          <w:tcPr>
            <w:tcW w:w="709" w:type="dxa"/>
          </w:tcPr>
          <w:p w14:paraId="19835D96" w14:textId="77777777" w:rsidR="00090172" w:rsidRPr="002C4BC3" w:rsidRDefault="00090172" w:rsidP="00090172">
            <w:pPr>
              <w:widowControl w:val="0"/>
              <w:spacing w:before="20" w:after="20" w:line="240" w:lineRule="auto"/>
              <w:ind w:firstLine="0"/>
              <w:jc w:val="center"/>
              <w:rPr>
                <w:bCs/>
                <w:szCs w:val="24"/>
              </w:rPr>
            </w:pPr>
            <w:r w:rsidRPr="002C4BC3">
              <w:rPr>
                <w:bCs/>
                <w:szCs w:val="24"/>
              </w:rPr>
              <w:lastRenderedPageBreak/>
              <w:t>3</w:t>
            </w:r>
          </w:p>
          <w:p w14:paraId="5FA9FBC3" w14:textId="77777777" w:rsidR="00090172" w:rsidRPr="002C4BC3" w:rsidRDefault="00090172" w:rsidP="00090172">
            <w:pPr>
              <w:widowControl w:val="0"/>
              <w:spacing w:before="20" w:after="20" w:line="240" w:lineRule="auto"/>
              <w:ind w:firstLine="0"/>
              <w:jc w:val="center"/>
              <w:rPr>
                <w:bCs/>
                <w:szCs w:val="24"/>
              </w:rPr>
            </w:pPr>
          </w:p>
        </w:tc>
        <w:tc>
          <w:tcPr>
            <w:tcW w:w="992" w:type="dxa"/>
          </w:tcPr>
          <w:p w14:paraId="172C517E" w14:textId="77777777" w:rsidR="00090172" w:rsidRPr="002C4BC3" w:rsidRDefault="00090172" w:rsidP="00090172">
            <w:pPr>
              <w:widowControl w:val="0"/>
              <w:spacing w:before="20" w:after="20" w:line="240" w:lineRule="auto"/>
              <w:ind w:firstLine="0"/>
              <w:jc w:val="center"/>
              <w:rPr>
                <w:rFonts w:eastAsia="Calibri"/>
                <w:bCs/>
                <w:szCs w:val="24"/>
                <w:lang w:val="fr-FR"/>
              </w:rPr>
            </w:pPr>
            <w:r w:rsidRPr="002C4BC3">
              <w:rPr>
                <w:rFonts w:eastAsia="Calibri"/>
                <w:bCs/>
                <w:szCs w:val="24"/>
              </w:rPr>
              <w:t>G1.2</w:t>
            </w:r>
          </w:p>
        </w:tc>
        <w:tc>
          <w:tcPr>
            <w:tcW w:w="3005" w:type="dxa"/>
          </w:tcPr>
          <w:p w14:paraId="1A3F0699" w14:textId="1FAF6D75" w:rsidR="00090172" w:rsidRPr="002C4BC3" w:rsidRDefault="00090172" w:rsidP="00090172">
            <w:pPr>
              <w:widowControl w:val="0"/>
              <w:spacing w:before="20" w:after="20" w:line="240" w:lineRule="auto"/>
              <w:ind w:firstLine="0"/>
              <w:rPr>
                <w:rFonts w:eastAsia="Calibri"/>
                <w:szCs w:val="24"/>
                <w:lang w:val="fr-FR"/>
              </w:rPr>
            </w:pPr>
            <w:r w:rsidRPr="002C4BC3">
              <w:rPr>
                <w:rFonts w:eastAsia="Calibri"/>
                <w:b/>
                <w:bCs/>
                <w:szCs w:val="24"/>
                <w:lang w:val="fr-FR"/>
              </w:rPr>
              <w:t>Dạy:</w:t>
            </w:r>
            <w:r w:rsidRPr="002C4BC3">
              <w:rPr>
                <w:rFonts w:eastAsia="Calibri"/>
                <w:szCs w:val="24"/>
                <w:lang w:val="fr-FR"/>
              </w:rPr>
              <w:t xml:space="preserve"> Giảng viên giảng dạy kiến thức.</w:t>
            </w:r>
          </w:p>
          <w:p w14:paraId="7EECDB6B" w14:textId="21C59B3B" w:rsidR="00090172" w:rsidRPr="002C4BC3" w:rsidRDefault="00090172" w:rsidP="00090172">
            <w:pPr>
              <w:widowControl w:val="0"/>
              <w:spacing w:before="20" w:after="20" w:line="240" w:lineRule="auto"/>
              <w:ind w:firstLine="0"/>
              <w:rPr>
                <w:rFonts w:eastAsia="Calibri"/>
                <w:szCs w:val="24"/>
                <w:lang w:val="fr-FR"/>
              </w:rPr>
            </w:pPr>
            <w:r w:rsidRPr="002C4BC3">
              <w:rPr>
                <w:rFonts w:eastAsia="Calibri"/>
                <w:b/>
                <w:bCs/>
                <w:szCs w:val="24"/>
                <w:lang w:val="fr-FR"/>
              </w:rPr>
              <w:t>Học ở lớp:</w:t>
            </w:r>
            <w:r w:rsidRPr="002C4BC3">
              <w:rPr>
                <w:rFonts w:eastAsia="Calibri"/>
                <w:szCs w:val="24"/>
                <w:lang w:val="fr-FR"/>
              </w:rPr>
              <w:t xml:space="preserve"> Sinh viên lĩnh hội các kiến thức và làm bài tập 4.</w:t>
            </w:r>
          </w:p>
          <w:p w14:paraId="5FAA8EC8"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2D3472B0" w14:textId="3C7006D9"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Tự nghiên cứu bài giảng 1, phần 1, chương 4.</w:t>
            </w:r>
          </w:p>
          <w:p w14:paraId="50209038" w14:textId="58577B66"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Tự nghiên cứu tài liệu tham khảo 1.</w:t>
            </w:r>
          </w:p>
        </w:tc>
        <w:tc>
          <w:tcPr>
            <w:tcW w:w="1134" w:type="dxa"/>
          </w:tcPr>
          <w:p w14:paraId="0C499CB9" w14:textId="77777777" w:rsidR="00090172" w:rsidRPr="002C4BC3" w:rsidRDefault="00090172" w:rsidP="00090172">
            <w:pPr>
              <w:widowControl w:val="0"/>
              <w:spacing w:before="20" w:after="20" w:line="240" w:lineRule="auto"/>
              <w:ind w:firstLine="0"/>
              <w:jc w:val="center"/>
              <w:rPr>
                <w:rFonts w:eastAsia="Calibri"/>
                <w:bCs/>
                <w:szCs w:val="24"/>
                <w:lang w:val="fr-FR"/>
              </w:rPr>
            </w:pPr>
            <w:r w:rsidRPr="002C4BC3">
              <w:rPr>
                <w:rFonts w:eastAsia="Calibri"/>
                <w:bCs/>
                <w:szCs w:val="24"/>
              </w:rPr>
              <w:t>X1,Y</w:t>
            </w:r>
          </w:p>
        </w:tc>
      </w:tr>
      <w:tr w:rsidR="002C4BC3" w:rsidRPr="002C4BC3" w14:paraId="12B0D4CD" w14:textId="77777777" w:rsidTr="00090172">
        <w:trPr>
          <w:trHeight w:val="2409"/>
        </w:trPr>
        <w:tc>
          <w:tcPr>
            <w:tcW w:w="3686" w:type="dxa"/>
          </w:tcPr>
          <w:p w14:paraId="2B111862"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lastRenderedPageBreak/>
              <w:t>Chương 5. Tham chiếu và liên kết</w:t>
            </w:r>
          </w:p>
          <w:p w14:paraId="49E11EF9"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5.1. Làm việc với siêu liên kết - hyperlink</w:t>
            </w:r>
          </w:p>
          <w:p w14:paraId="5C6E1936"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5.2. Sử dụng Footnotes  và Endnotes</w:t>
            </w:r>
          </w:p>
          <w:p w14:paraId="54FFA2DB" w14:textId="06CA15E5" w:rsidR="00090172" w:rsidRPr="002C4BC3" w:rsidRDefault="00090172" w:rsidP="00090172">
            <w:pPr>
              <w:widowControl w:val="0"/>
              <w:tabs>
                <w:tab w:val="right" w:leader="dot" w:pos="8505"/>
              </w:tabs>
              <w:spacing w:before="20" w:after="20" w:line="240" w:lineRule="auto"/>
              <w:ind w:firstLine="0"/>
              <w:rPr>
                <w:b/>
                <w:bCs/>
                <w:szCs w:val="24"/>
              </w:rPr>
            </w:pPr>
            <w:r w:rsidRPr="002C4BC3">
              <w:rPr>
                <w:szCs w:val="24"/>
              </w:rPr>
              <w:t>5.3. Tạo mục lục - Table of Contents</w:t>
            </w:r>
          </w:p>
        </w:tc>
        <w:tc>
          <w:tcPr>
            <w:tcW w:w="709" w:type="dxa"/>
          </w:tcPr>
          <w:p w14:paraId="6E178C5D" w14:textId="77777777" w:rsidR="00090172" w:rsidRPr="002C4BC3" w:rsidRDefault="00090172" w:rsidP="00090172">
            <w:pPr>
              <w:widowControl w:val="0"/>
              <w:spacing w:before="20" w:after="20" w:line="240" w:lineRule="auto"/>
              <w:ind w:firstLine="0"/>
              <w:jc w:val="center"/>
              <w:rPr>
                <w:bCs/>
                <w:szCs w:val="24"/>
              </w:rPr>
            </w:pPr>
            <w:r w:rsidRPr="002C4BC3">
              <w:rPr>
                <w:bCs/>
                <w:szCs w:val="24"/>
              </w:rPr>
              <w:t>2</w:t>
            </w:r>
          </w:p>
        </w:tc>
        <w:tc>
          <w:tcPr>
            <w:tcW w:w="992" w:type="dxa"/>
          </w:tcPr>
          <w:p w14:paraId="1870BFB4"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G1.2</w:t>
            </w:r>
          </w:p>
        </w:tc>
        <w:tc>
          <w:tcPr>
            <w:tcW w:w="3005" w:type="dxa"/>
          </w:tcPr>
          <w:p w14:paraId="38770FDE"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GV giảng dạy kiến thức.</w:t>
            </w:r>
          </w:p>
          <w:p w14:paraId="4AA88952"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xml:space="preserve"> SV lĩnh hội các kiến thức và làm bài tập 5.</w:t>
            </w:r>
          </w:p>
          <w:p w14:paraId="3EA8E82E"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70DFFAEF"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bài giảng 1, phần 1, chương 5.</w:t>
            </w:r>
          </w:p>
          <w:p w14:paraId="5BAA94F0"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tài liệu tham khảo 1.</w:t>
            </w:r>
          </w:p>
        </w:tc>
        <w:tc>
          <w:tcPr>
            <w:tcW w:w="1134" w:type="dxa"/>
          </w:tcPr>
          <w:p w14:paraId="3A20AD9B"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X1,Y</w:t>
            </w:r>
          </w:p>
        </w:tc>
      </w:tr>
      <w:tr w:rsidR="002C4BC3" w:rsidRPr="002C4BC3" w14:paraId="341C3DCA" w14:textId="77777777" w:rsidTr="00BF00E0">
        <w:trPr>
          <w:trHeight w:val="2724"/>
        </w:trPr>
        <w:tc>
          <w:tcPr>
            <w:tcW w:w="3686" w:type="dxa"/>
          </w:tcPr>
          <w:p w14:paraId="1D6181E6"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 xml:space="preserve">Chương 6. </w:t>
            </w:r>
            <w:r w:rsidRPr="002C4BC3">
              <w:rPr>
                <w:rFonts w:eastAsia="Calibri"/>
                <w:b/>
                <w:szCs w:val="24"/>
              </w:rPr>
              <w:t>Kiểm duyệt nội dung và bảo vệ tài liệu</w:t>
            </w:r>
          </w:p>
          <w:p w14:paraId="40C1034F"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 xml:space="preserve">6.1. </w:t>
            </w:r>
            <w:bookmarkStart w:id="312" w:name="_Toc397737776"/>
            <w:r w:rsidRPr="002C4BC3">
              <w:rPr>
                <w:szCs w:val="24"/>
              </w:rPr>
              <w:t>Kiểm tra nội dung với Using Spelling and Grammar</w:t>
            </w:r>
          </w:p>
          <w:bookmarkEnd w:id="312"/>
          <w:p w14:paraId="47A8D4BA"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 xml:space="preserve">6.2. </w:t>
            </w:r>
            <w:bookmarkStart w:id="313" w:name="_Toc396415743"/>
            <w:bookmarkStart w:id="314" w:name="_Toc397737777"/>
            <w:r w:rsidRPr="002C4BC3">
              <w:rPr>
                <w:szCs w:val="24"/>
              </w:rPr>
              <w:t>Thiết lập tự động sửa lỗi – AutoCorrect</w:t>
            </w:r>
          </w:p>
          <w:bookmarkEnd w:id="313"/>
          <w:bookmarkEnd w:id="314"/>
          <w:p w14:paraId="32F5B40B" w14:textId="77777777" w:rsidR="00090172" w:rsidRPr="002C4BC3" w:rsidRDefault="00090172" w:rsidP="00090172">
            <w:pPr>
              <w:widowControl w:val="0"/>
              <w:tabs>
                <w:tab w:val="right" w:leader="dot" w:pos="8505"/>
              </w:tabs>
              <w:spacing w:before="20" w:after="20" w:line="240" w:lineRule="auto"/>
              <w:ind w:firstLine="0"/>
              <w:rPr>
                <w:szCs w:val="24"/>
              </w:rPr>
            </w:pPr>
            <w:r w:rsidRPr="002C4BC3">
              <w:rPr>
                <w:szCs w:val="24"/>
              </w:rPr>
              <w:t xml:space="preserve">6.3. </w:t>
            </w:r>
            <w:bookmarkStart w:id="315" w:name="_Toc396415744"/>
            <w:bookmarkStart w:id="316" w:name="_Toc397737778"/>
            <w:r w:rsidRPr="002C4BC3">
              <w:rPr>
                <w:szCs w:val="24"/>
              </w:rPr>
              <w:t>Sử dụng ghi chú trong văn bản - Comment</w:t>
            </w:r>
          </w:p>
          <w:p w14:paraId="42DE2CF4" w14:textId="1708E6FC" w:rsidR="00090172" w:rsidRPr="002C4BC3" w:rsidRDefault="00090172" w:rsidP="00090172">
            <w:pPr>
              <w:widowControl w:val="0"/>
              <w:tabs>
                <w:tab w:val="right" w:leader="dot" w:pos="8505"/>
              </w:tabs>
              <w:spacing w:before="20" w:after="20" w:line="240" w:lineRule="auto"/>
              <w:ind w:firstLine="0"/>
              <w:rPr>
                <w:b/>
                <w:bCs/>
                <w:szCs w:val="24"/>
              </w:rPr>
            </w:pPr>
            <w:bookmarkStart w:id="317" w:name="_Toc396415747"/>
            <w:bookmarkStart w:id="318" w:name="_Toc397737779"/>
            <w:bookmarkEnd w:id="315"/>
            <w:bookmarkEnd w:id="316"/>
            <w:r w:rsidRPr="002C4BC3">
              <w:rPr>
                <w:szCs w:val="24"/>
              </w:rPr>
              <w:t>6.4. Bảo vệ tài liệu</w:t>
            </w:r>
            <w:bookmarkEnd w:id="317"/>
            <w:bookmarkEnd w:id="318"/>
          </w:p>
        </w:tc>
        <w:tc>
          <w:tcPr>
            <w:tcW w:w="709" w:type="dxa"/>
          </w:tcPr>
          <w:p w14:paraId="606F5864" w14:textId="77777777" w:rsidR="00090172" w:rsidRPr="002C4BC3" w:rsidRDefault="00090172" w:rsidP="00090172">
            <w:pPr>
              <w:widowControl w:val="0"/>
              <w:spacing w:before="20" w:after="20" w:line="240" w:lineRule="auto"/>
              <w:ind w:firstLine="0"/>
              <w:jc w:val="center"/>
              <w:rPr>
                <w:bCs/>
                <w:szCs w:val="24"/>
              </w:rPr>
            </w:pPr>
            <w:r w:rsidRPr="002C4BC3">
              <w:rPr>
                <w:bCs/>
                <w:szCs w:val="24"/>
              </w:rPr>
              <w:t>2</w:t>
            </w:r>
          </w:p>
        </w:tc>
        <w:tc>
          <w:tcPr>
            <w:tcW w:w="992" w:type="dxa"/>
          </w:tcPr>
          <w:p w14:paraId="2A9EE6AC"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G1.2</w:t>
            </w:r>
          </w:p>
        </w:tc>
        <w:tc>
          <w:tcPr>
            <w:tcW w:w="3005" w:type="dxa"/>
          </w:tcPr>
          <w:p w14:paraId="2D040F01"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GV giảng dạy kiến thức.</w:t>
            </w:r>
          </w:p>
          <w:p w14:paraId="0FC06DE3"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xml:space="preserve"> SV lĩnh hội các kiến thức và làm bài tập 6.</w:t>
            </w:r>
          </w:p>
          <w:p w14:paraId="64444CBE"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2B410677"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bài giảng 1, phần 1, chương 6.</w:t>
            </w:r>
          </w:p>
          <w:p w14:paraId="78A1DD37"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tài liệu tham khảo 1.</w:t>
            </w:r>
          </w:p>
        </w:tc>
        <w:tc>
          <w:tcPr>
            <w:tcW w:w="1134" w:type="dxa"/>
          </w:tcPr>
          <w:p w14:paraId="74B08CF3"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X1,Y</w:t>
            </w:r>
          </w:p>
        </w:tc>
      </w:tr>
      <w:tr w:rsidR="002C4BC3" w:rsidRPr="002C4BC3" w14:paraId="3A26ECAA" w14:textId="77777777" w:rsidTr="00090172">
        <w:trPr>
          <w:trHeight w:val="1719"/>
        </w:trPr>
        <w:tc>
          <w:tcPr>
            <w:tcW w:w="3686" w:type="dxa"/>
          </w:tcPr>
          <w:p w14:paraId="03462225"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Chương 7. Trộn thư - Mail Merges</w:t>
            </w:r>
          </w:p>
          <w:p w14:paraId="3498965F"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7.1. </w:t>
            </w:r>
            <w:bookmarkStart w:id="319" w:name="_Toc397737782"/>
            <w:r w:rsidRPr="002C4BC3">
              <w:rPr>
                <w:bCs/>
                <w:szCs w:val="24"/>
              </w:rPr>
              <w:t>Giới thiệu Mail Merge</w:t>
            </w:r>
          </w:p>
          <w:bookmarkEnd w:id="319"/>
          <w:p w14:paraId="5CCD9C70"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7.2. </w:t>
            </w:r>
            <w:bookmarkStart w:id="320" w:name="_Toc396415753"/>
            <w:bookmarkStart w:id="321" w:name="_Toc397737783"/>
            <w:r w:rsidRPr="002C4BC3">
              <w:rPr>
                <w:bCs/>
                <w:szCs w:val="24"/>
              </w:rPr>
              <w:t>Trộn thư bằng Mail Merge Wizard</w:t>
            </w:r>
          </w:p>
          <w:bookmarkEnd w:id="320"/>
          <w:bookmarkEnd w:id="321"/>
          <w:p w14:paraId="532BF21B" w14:textId="56F75665" w:rsidR="00090172" w:rsidRPr="002C4BC3" w:rsidRDefault="00090172" w:rsidP="00090172">
            <w:pPr>
              <w:widowControl w:val="0"/>
              <w:tabs>
                <w:tab w:val="right" w:leader="dot" w:pos="8505"/>
              </w:tabs>
              <w:spacing w:before="20" w:after="20" w:line="240" w:lineRule="auto"/>
              <w:ind w:firstLine="0"/>
              <w:rPr>
                <w:b/>
                <w:bCs/>
                <w:szCs w:val="24"/>
              </w:rPr>
            </w:pPr>
            <w:r w:rsidRPr="002C4BC3">
              <w:rPr>
                <w:bCs/>
                <w:szCs w:val="24"/>
              </w:rPr>
              <w:t>7.3. Trộn thư thủ công</w:t>
            </w:r>
          </w:p>
        </w:tc>
        <w:tc>
          <w:tcPr>
            <w:tcW w:w="709" w:type="dxa"/>
          </w:tcPr>
          <w:p w14:paraId="57F3E3BA" w14:textId="77777777" w:rsidR="00090172" w:rsidRPr="002C4BC3" w:rsidRDefault="00090172" w:rsidP="00090172">
            <w:pPr>
              <w:widowControl w:val="0"/>
              <w:tabs>
                <w:tab w:val="right" w:leader="dot" w:pos="8505"/>
              </w:tabs>
              <w:spacing w:before="20" w:after="20" w:line="240" w:lineRule="auto"/>
              <w:ind w:firstLine="0"/>
              <w:jc w:val="center"/>
              <w:rPr>
                <w:bCs/>
                <w:szCs w:val="24"/>
              </w:rPr>
            </w:pPr>
            <w:r w:rsidRPr="002C4BC3">
              <w:rPr>
                <w:bCs/>
                <w:szCs w:val="24"/>
              </w:rPr>
              <w:t>2</w:t>
            </w:r>
          </w:p>
        </w:tc>
        <w:tc>
          <w:tcPr>
            <w:tcW w:w="992" w:type="dxa"/>
          </w:tcPr>
          <w:p w14:paraId="42744251"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G1.3</w:t>
            </w:r>
          </w:p>
        </w:tc>
        <w:tc>
          <w:tcPr>
            <w:tcW w:w="3005" w:type="dxa"/>
          </w:tcPr>
          <w:p w14:paraId="0120FEE9"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GV giảng dạy kiến thức.</w:t>
            </w:r>
          </w:p>
          <w:p w14:paraId="69DFF02E"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SV lĩnh hội các kiến thức và làm bài tập 7.</w:t>
            </w:r>
          </w:p>
          <w:p w14:paraId="4F0E161D"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6A733012"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bài giảng 1, phần 1, chương 7.</w:t>
            </w:r>
          </w:p>
          <w:p w14:paraId="60082510"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tài liệu tham khảo 1.</w:t>
            </w:r>
          </w:p>
        </w:tc>
        <w:tc>
          <w:tcPr>
            <w:tcW w:w="1134" w:type="dxa"/>
          </w:tcPr>
          <w:p w14:paraId="3382C0B0"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X1,Y</w:t>
            </w:r>
          </w:p>
        </w:tc>
      </w:tr>
      <w:tr w:rsidR="002C4BC3" w:rsidRPr="002C4BC3" w14:paraId="704A269D" w14:textId="77777777" w:rsidTr="00090172">
        <w:trPr>
          <w:trHeight w:val="2932"/>
        </w:trPr>
        <w:tc>
          <w:tcPr>
            <w:tcW w:w="3686" w:type="dxa"/>
            <w:shd w:val="clear" w:color="auto" w:fill="auto"/>
          </w:tcPr>
          <w:p w14:paraId="3A66417A" w14:textId="77777777" w:rsidR="00EC096D" w:rsidRPr="002C4BC3" w:rsidRDefault="00EC096D" w:rsidP="00090172">
            <w:pPr>
              <w:widowControl w:val="0"/>
              <w:tabs>
                <w:tab w:val="right" w:leader="dot" w:pos="8505"/>
              </w:tabs>
              <w:spacing w:before="20" w:after="20" w:line="240" w:lineRule="auto"/>
              <w:ind w:firstLine="0"/>
              <w:rPr>
                <w:b/>
                <w:szCs w:val="24"/>
              </w:rPr>
            </w:pPr>
            <w:r w:rsidRPr="002C4BC3">
              <w:rPr>
                <w:b/>
                <w:szCs w:val="24"/>
              </w:rPr>
              <w:t>Bài kiểm tra số 1</w:t>
            </w:r>
          </w:p>
          <w:p w14:paraId="7FEAC42D" w14:textId="77777777" w:rsidR="00EC096D" w:rsidRPr="002C4BC3" w:rsidRDefault="00EC096D" w:rsidP="00090172">
            <w:pPr>
              <w:widowControl w:val="0"/>
              <w:tabs>
                <w:tab w:val="right" w:leader="dot" w:pos="8505"/>
              </w:tabs>
              <w:spacing w:before="20" w:after="20" w:line="240" w:lineRule="auto"/>
              <w:ind w:firstLine="0"/>
              <w:rPr>
                <w:bCs/>
                <w:szCs w:val="24"/>
              </w:rPr>
            </w:pPr>
          </w:p>
        </w:tc>
        <w:tc>
          <w:tcPr>
            <w:tcW w:w="709" w:type="dxa"/>
            <w:shd w:val="clear" w:color="auto" w:fill="auto"/>
          </w:tcPr>
          <w:p w14:paraId="6C74F0E6" w14:textId="77777777" w:rsidR="00EC096D" w:rsidRPr="002C4BC3" w:rsidRDefault="00EC096D" w:rsidP="00090172">
            <w:pPr>
              <w:widowControl w:val="0"/>
              <w:tabs>
                <w:tab w:val="right" w:leader="dot" w:pos="8505"/>
              </w:tabs>
              <w:spacing w:before="20" w:after="20" w:line="240" w:lineRule="auto"/>
              <w:ind w:firstLine="0"/>
              <w:jc w:val="center"/>
              <w:rPr>
                <w:bCs/>
                <w:szCs w:val="24"/>
              </w:rPr>
            </w:pPr>
            <w:r w:rsidRPr="002C4BC3">
              <w:rPr>
                <w:bCs/>
                <w:szCs w:val="24"/>
              </w:rPr>
              <w:t>1</w:t>
            </w:r>
          </w:p>
        </w:tc>
        <w:tc>
          <w:tcPr>
            <w:tcW w:w="992" w:type="dxa"/>
            <w:shd w:val="clear" w:color="auto" w:fill="auto"/>
          </w:tcPr>
          <w:p w14:paraId="5D4A9FD0" w14:textId="77777777" w:rsidR="00EC096D" w:rsidRPr="002C4BC3" w:rsidRDefault="00EC096D" w:rsidP="00090172">
            <w:pPr>
              <w:widowControl w:val="0"/>
              <w:spacing w:before="20" w:after="20" w:line="240" w:lineRule="auto"/>
              <w:ind w:firstLine="0"/>
              <w:jc w:val="center"/>
              <w:rPr>
                <w:rFonts w:eastAsia="Calibri"/>
                <w:szCs w:val="24"/>
              </w:rPr>
            </w:pPr>
            <w:r w:rsidRPr="002C4BC3">
              <w:rPr>
                <w:rFonts w:eastAsia="Calibri"/>
                <w:szCs w:val="24"/>
                <w:lang w:val="pt-BR"/>
              </w:rPr>
              <w:t>G1.1-G1.2, G1.3, G1.4</w:t>
            </w:r>
          </w:p>
        </w:tc>
        <w:tc>
          <w:tcPr>
            <w:tcW w:w="3005" w:type="dxa"/>
            <w:shd w:val="clear" w:color="auto" w:fill="auto"/>
          </w:tcPr>
          <w:p w14:paraId="12E1DCEF" w14:textId="5EEA9F03" w:rsidR="00EC096D" w:rsidRPr="002C4BC3" w:rsidRDefault="00D5157F" w:rsidP="00090172">
            <w:pPr>
              <w:widowControl w:val="0"/>
              <w:spacing w:before="20" w:after="20" w:line="240" w:lineRule="auto"/>
              <w:ind w:firstLine="0"/>
              <w:rPr>
                <w:rFonts w:eastAsia="Calibri"/>
                <w:szCs w:val="24"/>
              </w:rPr>
            </w:pPr>
            <w:r w:rsidRPr="002C4BC3">
              <w:rPr>
                <w:rFonts w:eastAsia="Calibri"/>
                <w:b/>
                <w:bCs/>
                <w:szCs w:val="24"/>
              </w:rPr>
              <w:t>Dạy</w:t>
            </w:r>
            <w:r w:rsidR="00EC096D" w:rsidRPr="002C4BC3">
              <w:rPr>
                <w:rFonts w:eastAsia="Calibri"/>
                <w:b/>
                <w:bCs/>
                <w:szCs w:val="24"/>
              </w:rPr>
              <w:t>:</w:t>
            </w:r>
            <w:r w:rsidR="00EC096D" w:rsidRPr="002C4BC3">
              <w:rPr>
                <w:rFonts w:eastAsia="Calibri"/>
                <w:szCs w:val="24"/>
              </w:rPr>
              <w:t xml:space="preserve"> Giáo viên ra bài kiểm tra và đánh giá.</w:t>
            </w:r>
          </w:p>
          <w:p w14:paraId="7DE585A7" w14:textId="69E31B2A" w:rsidR="00EC096D" w:rsidRPr="002C4BC3" w:rsidRDefault="00EC096D" w:rsidP="00090172">
            <w:pPr>
              <w:widowControl w:val="0"/>
              <w:spacing w:before="20" w:after="20" w:line="240" w:lineRule="auto"/>
              <w:ind w:firstLine="0"/>
              <w:rPr>
                <w:rFonts w:eastAsia="Calibri"/>
                <w:szCs w:val="24"/>
              </w:rPr>
            </w:pPr>
            <w:r w:rsidRPr="002C4BC3">
              <w:rPr>
                <w:rFonts w:eastAsia="Calibri"/>
                <w:szCs w:val="24"/>
              </w:rPr>
              <w:t>Giáo viên hướng dẫn SV thực hiện các bài thảo luận và đánh giá kết quả làm việc của SV.</w:t>
            </w:r>
          </w:p>
          <w:p w14:paraId="694546C9" w14:textId="77777777" w:rsidR="00EC096D" w:rsidRPr="002C4BC3" w:rsidRDefault="00EC096D"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xml:space="preserve"> SV thực hiện bài kiểm tra và bài thảo luận nhóm.</w:t>
            </w:r>
          </w:p>
          <w:p w14:paraId="21B9753F" w14:textId="77777777" w:rsidR="00EC096D" w:rsidRPr="002C4BC3" w:rsidRDefault="00EC096D" w:rsidP="00090172">
            <w:pPr>
              <w:widowControl w:val="0"/>
              <w:spacing w:before="20" w:after="20" w:line="240" w:lineRule="auto"/>
              <w:ind w:firstLine="0"/>
              <w:rPr>
                <w:rFonts w:eastAsia="Calibri"/>
                <w:szCs w:val="24"/>
              </w:rPr>
            </w:pPr>
            <w:r w:rsidRPr="002C4BC3">
              <w:rPr>
                <w:rFonts w:eastAsia="Calibri"/>
                <w:b/>
                <w:bCs/>
                <w:szCs w:val="24"/>
              </w:rPr>
              <w:t>Học ở nhà</w:t>
            </w:r>
            <w:r w:rsidRPr="002C4BC3">
              <w:rPr>
                <w:rFonts w:eastAsia="Calibri"/>
                <w:szCs w:val="24"/>
              </w:rPr>
              <w:t>: SV tự nghiên cứu bài giảng 1, phần 1 và tài liệu tham khảo 1, ôn lại các bài tập 1-7.</w:t>
            </w:r>
          </w:p>
        </w:tc>
        <w:tc>
          <w:tcPr>
            <w:tcW w:w="1134" w:type="dxa"/>
            <w:shd w:val="clear" w:color="auto" w:fill="auto"/>
          </w:tcPr>
          <w:p w14:paraId="62D3BEC3" w14:textId="77777777" w:rsidR="00EC096D" w:rsidRPr="002C4BC3" w:rsidRDefault="00EC096D" w:rsidP="00090172">
            <w:pPr>
              <w:widowControl w:val="0"/>
              <w:spacing w:before="20" w:after="20" w:line="240" w:lineRule="auto"/>
              <w:ind w:firstLine="0"/>
              <w:jc w:val="center"/>
              <w:rPr>
                <w:rFonts w:eastAsia="Calibri"/>
                <w:bCs/>
                <w:szCs w:val="24"/>
              </w:rPr>
            </w:pPr>
            <w:r w:rsidRPr="002C4BC3">
              <w:rPr>
                <w:rFonts w:eastAsia="Calibri"/>
                <w:bCs/>
                <w:szCs w:val="24"/>
              </w:rPr>
              <w:t>X1</w:t>
            </w:r>
          </w:p>
        </w:tc>
      </w:tr>
      <w:tr w:rsidR="002C4BC3" w:rsidRPr="002C4BC3" w14:paraId="3E966DF8" w14:textId="77777777" w:rsidTr="00D5157F">
        <w:tc>
          <w:tcPr>
            <w:tcW w:w="3686" w:type="dxa"/>
          </w:tcPr>
          <w:p w14:paraId="67B844D3" w14:textId="77777777" w:rsidR="00EC096D" w:rsidRPr="002C4BC3" w:rsidRDefault="00EC096D" w:rsidP="00090172">
            <w:pPr>
              <w:widowControl w:val="0"/>
              <w:tabs>
                <w:tab w:val="right" w:leader="dot" w:pos="8505"/>
              </w:tabs>
              <w:spacing w:before="20" w:after="20" w:line="240" w:lineRule="auto"/>
              <w:ind w:firstLine="0"/>
              <w:rPr>
                <w:b/>
                <w:bCs/>
                <w:szCs w:val="24"/>
              </w:rPr>
            </w:pPr>
            <w:r w:rsidRPr="002C4BC3">
              <w:rPr>
                <w:b/>
                <w:bCs/>
                <w:szCs w:val="24"/>
              </w:rPr>
              <w:t xml:space="preserve">Phần 2 : Microsoft Excel </w:t>
            </w:r>
          </w:p>
        </w:tc>
        <w:tc>
          <w:tcPr>
            <w:tcW w:w="709" w:type="dxa"/>
          </w:tcPr>
          <w:p w14:paraId="23355328" w14:textId="77777777" w:rsidR="00EC096D" w:rsidRPr="002C4BC3" w:rsidRDefault="00EC096D" w:rsidP="00090172">
            <w:pPr>
              <w:widowControl w:val="0"/>
              <w:spacing w:before="20" w:after="20" w:line="240" w:lineRule="auto"/>
              <w:ind w:firstLine="0"/>
              <w:jc w:val="center"/>
              <w:rPr>
                <w:rFonts w:eastAsia="Calibri"/>
                <w:bCs/>
                <w:szCs w:val="24"/>
              </w:rPr>
            </w:pPr>
          </w:p>
        </w:tc>
        <w:tc>
          <w:tcPr>
            <w:tcW w:w="992" w:type="dxa"/>
          </w:tcPr>
          <w:p w14:paraId="4FC3ECB6" w14:textId="77777777" w:rsidR="00EC096D" w:rsidRPr="002C4BC3" w:rsidRDefault="00EC096D" w:rsidP="00090172">
            <w:pPr>
              <w:widowControl w:val="0"/>
              <w:spacing w:before="20" w:after="20" w:line="240" w:lineRule="auto"/>
              <w:ind w:firstLine="0"/>
              <w:jc w:val="center"/>
              <w:rPr>
                <w:rFonts w:eastAsia="Calibri"/>
                <w:b/>
                <w:szCs w:val="24"/>
              </w:rPr>
            </w:pPr>
          </w:p>
        </w:tc>
        <w:tc>
          <w:tcPr>
            <w:tcW w:w="3005" w:type="dxa"/>
          </w:tcPr>
          <w:p w14:paraId="2A5CF163" w14:textId="77777777" w:rsidR="00EC096D" w:rsidRPr="002C4BC3" w:rsidRDefault="00EC096D" w:rsidP="00090172">
            <w:pPr>
              <w:widowControl w:val="0"/>
              <w:spacing w:before="20" w:after="20" w:line="240" w:lineRule="auto"/>
              <w:ind w:firstLine="0"/>
              <w:rPr>
                <w:rFonts w:eastAsia="Calibri"/>
                <w:szCs w:val="24"/>
              </w:rPr>
            </w:pPr>
          </w:p>
        </w:tc>
        <w:tc>
          <w:tcPr>
            <w:tcW w:w="1134" w:type="dxa"/>
          </w:tcPr>
          <w:p w14:paraId="4AA532B0" w14:textId="77777777" w:rsidR="00EC096D" w:rsidRPr="002C4BC3" w:rsidRDefault="00EC096D" w:rsidP="00090172">
            <w:pPr>
              <w:widowControl w:val="0"/>
              <w:spacing w:before="20" w:after="20" w:line="240" w:lineRule="auto"/>
              <w:ind w:firstLine="0"/>
              <w:jc w:val="center"/>
              <w:rPr>
                <w:rFonts w:eastAsia="Calibri"/>
                <w:b/>
                <w:szCs w:val="24"/>
              </w:rPr>
            </w:pPr>
          </w:p>
        </w:tc>
      </w:tr>
      <w:tr w:rsidR="002C4BC3" w:rsidRPr="002C4BC3" w14:paraId="176A2717" w14:textId="77777777" w:rsidTr="00090172">
        <w:trPr>
          <w:trHeight w:val="1852"/>
        </w:trPr>
        <w:tc>
          <w:tcPr>
            <w:tcW w:w="3686" w:type="dxa"/>
          </w:tcPr>
          <w:p w14:paraId="58FF4F81"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lastRenderedPageBreak/>
              <w:t xml:space="preserve">Chương 1. Tổng quan về chương trình MS Excel </w:t>
            </w:r>
          </w:p>
          <w:p w14:paraId="5599FF4C"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1.1. Cách mở và giới thiệu giao diện chương trình</w:t>
            </w:r>
          </w:p>
          <w:p w14:paraId="0FE3F4FB"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1.2. Làm việc với Workbook</w:t>
            </w:r>
          </w:p>
          <w:p w14:paraId="373A0A04"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1.3. Ô vùng dữ liệu trong Excel</w:t>
            </w:r>
          </w:p>
          <w:p w14:paraId="2C058961" w14:textId="489F0435" w:rsidR="00090172" w:rsidRPr="002C4BC3" w:rsidRDefault="00090172" w:rsidP="00090172">
            <w:pPr>
              <w:widowControl w:val="0"/>
              <w:tabs>
                <w:tab w:val="right" w:leader="dot" w:pos="8505"/>
              </w:tabs>
              <w:spacing w:before="20" w:after="20" w:line="240" w:lineRule="auto"/>
              <w:ind w:firstLine="0"/>
              <w:rPr>
                <w:b/>
                <w:bCs/>
                <w:szCs w:val="24"/>
              </w:rPr>
            </w:pPr>
            <w:r w:rsidRPr="002C4BC3">
              <w:rPr>
                <w:bCs/>
                <w:szCs w:val="24"/>
              </w:rPr>
              <w:t>1.4. Làm việc với Worksheet</w:t>
            </w:r>
          </w:p>
        </w:tc>
        <w:tc>
          <w:tcPr>
            <w:tcW w:w="709" w:type="dxa"/>
          </w:tcPr>
          <w:p w14:paraId="6B74103F" w14:textId="77777777" w:rsidR="00090172" w:rsidRPr="002C4BC3" w:rsidRDefault="00090172" w:rsidP="00090172">
            <w:pPr>
              <w:widowControl w:val="0"/>
              <w:tabs>
                <w:tab w:val="right" w:leader="dot" w:pos="8505"/>
              </w:tabs>
              <w:spacing w:before="20" w:after="20" w:line="240" w:lineRule="auto"/>
              <w:ind w:firstLine="0"/>
              <w:jc w:val="center"/>
              <w:rPr>
                <w:bCs/>
                <w:szCs w:val="24"/>
              </w:rPr>
            </w:pPr>
            <w:r w:rsidRPr="002C4BC3">
              <w:rPr>
                <w:bCs/>
                <w:szCs w:val="24"/>
              </w:rPr>
              <w:t>2</w:t>
            </w:r>
          </w:p>
          <w:p w14:paraId="5EA04210" w14:textId="77777777" w:rsidR="00090172" w:rsidRPr="002C4BC3" w:rsidRDefault="00090172" w:rsidP="00090172">
            <w:pPr>
              <w:widowControl w:val="0"/>
              <w:tabs>
                <w:tab w:val="right" w:leader="dot" w:pos="8505"/>
              </w:tabs>
              <w:spacing w:before="20" w:after="20" w:line="240" w:lineRule="auto"/>
              <w:ind w:firstLine="0"/>
              <w:jc w:val="center"/>
              <w:rPr>
                <w:bCs/>
                <w:szCs w:val="24"/>
              </w:rPr>
            </w:pPr>
          </w:p>
        </w:tc>
        <w:tc>
          <w:tcPr>
            <w:tcW w:w="992" w:type="dxa"/>
          </w:tcPr>
          <w:p w14:paraId="45133F59"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G1.5</w:t>
            </w:r>
          </w:p>
          <w:p w14:paraId="0E720384" w14:textId="77777777" w:rsidR="00090172" w:rsidRPr="002C4BC3" w:rsidRDefault="00090172" w:rsidP="00090172">
            <w:pPr>
              <w:widowControl w:val="0"/>
              <w:spacing w:before="20" w:after="20" w:line="240" w:lineRule="auto"/>
              <w:ind w:firstLine="0"/>
              <w:jc w:val="center"/>
              <w:rPr>
                <w:rFonts w:eastAsia="Calibri"/>
                <w:b/>
                <w:szCs w:val="24"/>
              </w:rPr>
            </w:pPr>
          </w:p>
        </w:tc>
        <w:tc>
          <w:tcPr>
            <w:tcW w:w="3005" w:type="dxa"/>
          </w:tcPr>
          <w:p w14:paraId="46FD8BAF"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GV giảng dạy kiến thức..</w:t>
            </w:r>
          </w:p>
          <w:p w14:paraId="07E4A347"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SV lĩnh hội các kiến thức và làm bài tập 8.</w:t>
            </w:r>
          </w:p>
          <w:p w14:paraId="69588114"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035CD581" w14:textId="48961BBC"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bài giảng 1, phần 1, chương 1.</w:t>
            </w:r>
          </w:p>
          <w:p w14:paraId="1B77654C"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tài liệu tham khảo 1.</w:t>
            </w:r>
          </w:p>
        </w:tc>
        <w:tc>
          <w:tcPr>
            <w:tcW w:w="1134" w:type="dxa"/>
          </w:tcPr>
          <w:p w14:paraId="4E75C743"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X2,Y</w:t>
            </w:r>
          </w:p>
        </w:tc>
      </w:tr>
      <w:tr w:rsidR="002C4BC3" w:rsidRPr="002C4BC3" w14:paraId="5022865F" w14:textId="77777777" w:rsidTr="00090172">
        <w:trPr>
          <w:trHeight w:val="2355"/>
        </w:trPr>
        <w:tc>
          <w:tcPr>
            <w:tcW w:w="3686" w:type="dxa"/>
          </w:tcPr>
          <w:p w14:paraId="4F606A11"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 xml:space="preserve">Chương 2. Thao tác dữ liệu trong MS Excel </w:t>
            </w:r>
          </w:p>
          <w:p w14:paraId="40D1FC8C"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2.1. </w:t>
            </w:r>
            <w:bookmarkStart w:id="322" w:name="_Toc397737795"/>
            <w:r w:rsidRPr="002C4BC3">
              <w:rPr>
                <w:bCs/>
                <w:szCs w:val="24"/>
              </w:rPr>
              <w:t>Nhập, hiệu chỉnh dữ liệu</w:t>
            </w:r>
            <w:bookmarkEnd w:id="322"/>
            <w:r w:rsidRPr="002C4BC3">
              <w:rPr>
                <w:bCs/>
                <w:szCs w:val="24"/>
              </w:rPr>
              <w:t>.</w:t>
            </w:r>
          </w:p>
          <w:p w14:paraId="52D24FB0"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2.2. </w:t>
            </w:r>
            <w:bookmarkStart w:id="323" w:name="_Toc390678271"/>
            <w:bookmarkStart w:id="324" w:name="_Toc397737796"/>
            <w:r w:rsidRPr="002C4BC3">
              <w:rPr>
                <w:bCs/>
                <w:szCs w:val="24"/>
              </w:rPr>
              <w:t>Định dạng dữ liệu</w:t>
            </w:r>
            <w:bookmarkEnd w:id="323"/>
            <w:bookmarkEnd w:id="324"/>
            <w:r w:rsidRPr="002C4BC3">
              <w:rPr>
                <w:bCs/>
                <w:szCs w:val="24"/>
              </w:rPr>
              <w:t xml:space="preserve"> </w:t>
            </w:r>
          </w:p>
          <w:p w14:paraId="6948020E"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2.3. Định dạng có điều kiện</w:t>
            </w:r>
          </w:p>
          <w:p w14:paraId="0A83BB3D"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2.4. </w:t>
            </w:r>
            <w:bookmarkStart w:id="325" w:name="_Toc390678276"/>
            <w:bookmarkStart w:id="326" w:name="_Toc397737797"/>
            <w:r w:rsidRPr="002C4BC3">
              <w:rPr>
                <w:bCs/>
                <w:szCs w:val="24"/>
              </w:rPr>
              <w:t>Tìm kiếm và thay thế dữ liệu</w:t>
            </w:r>
          </w:p>
          <w:bookmarkEnd w:id="325"/>
          <w:bookmarkEnd w:id="326"/>
          <w:p w14:paraId="7AB2D911"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2.5. </w:t>
            </w:r>
            <w:bookmarkStart w:id="327" w:name="_Toc390678277"/>
            <w:bookmarkStart w:id="328" w:name="_Toc397737798"/>
            <w:r w:rsidRPr="002C4BC3">
              <w:rPr>
                <w:bCs/>
                <w:szCs w:val="24"/>
              </w:rPr>
              <w:t>Sắp xếp và lọc dữ liệu</w:t>
            </w:r>
          </w:p>
          <w:bookmarkEnd w:id="327"/>
          <w:bookmarkEnd w:id="328"/>
          <w:p w14:paraId="249CD5B9" w14:textId="3A3E4D13" w:rsidR="00090172" w:rsidRPr="002C4BC3" w:rsidRDefault="00090172" w:rsidP="00090172">
            <w:pPr>
              <w:widowControl w:val="0"/>
              <w:tabs>
                <w:tab w:val="right" w:leader="dot" w:pos="8505"/>
              </w:tabs>
              <w:spacing w:before="20" w:after="20" w:line="240" w:lineRule="auto"/>
              <w:ind w:firstLine="0"/>
              <w:rPr>
                <w:b/>
                <w:bCs/>
                <w:szCs w:val="24"/>
              </w:rPr>
            </w:pPr>
            <w:r w:rsidRPr="002C4BC3">
              <w:rPr>
                <w:bCs/>
                <w:szCs w:val="24"/>
              </w:rPr>
              <w:t>2.6. Xác thực dữ liệu và loại bỏ dữ liệu trùng</w:t>
            </w:r>
          </w:p>
        </w:tc>
        <w:tc>
          <w:tcPr>
            <w:tcW w:w="709" w:type="dxa"/>
          </w:tcPr>
          <w:p w14:paraId="2FBFE570" w14:textId="77777777" w:rsidR="00090172" w:rsidRPr="002C4BC3" w:rsidRDefault="00090172" w:rsidP="00090172">
            <w:pPr>
              <w:widowControl w:val="0"/>
              <w:tabs>
                <w:tab w:val="right" w:leader="dot" w:pos="8505"/>
              </w:tabs>
              <w:spacing w:before="20" w:after="20" w:line="240" w:lineRule="auto"/>
              <w:ind w:firstLine="0"/>
              <w:jc w:val="center"/>
              <w:rPr>
                <w:bCs/>
                <w:szCs w:val="24"/>
              </w:rPr>
            </w:pPr>
            <w:r w:rsidRPr="002C4BC3">
              <w:rPr>
                <w:bCs/>
                <w:szCs w:val="24"/>
              </w:rPr>
              <w:t>3</w:t>
            </w:r>
          </w:p>
          <w:p w14:paraId="6FD1BB3F" w14:textId="77777777" w:rsidR="00090172" w:rsidRPr="002C4BC3" w:rsidRDefault="00090172" w:rsidP="00090172">
            <w:pPr>
              <w:widowControl w:val="0"/>
              <w:tabs>
                <w:tab w:val="right" w:leader="dot" w:pos="8505"/>
              </w:tabs>
              <w:spacing w:before="20" w:after="20" w:line="240" w:lineRule="auto"/>
              <w:ind w:firstLine="0"/>
              <w:jc w:val="center"/>
              <w:rPr>
                <w:bCs/>
                <w:szCs w:val="24"/>
              </w:rPr>
            </w:pPr>
          </w:p>
        </w:tc>
        <w:tc>
          <w:tcPr>
            <w:tcW w:w="992" w:type="dxa"/>
          </w:tcPr>
          <w:p w14:paraId="5C095D9D" w14:textId="77777777" w:rsidR="00090172" w:rsidRPr="002C4BC3" w:rsidRDefault="00090172" w:rsidP="00090172">
            <w:pPr>
              <w:widowControl w:val="0"/>
              <w:spacing w:before="20" w:after="20" w:line="240" w:lineRule="auto"/>
              <w:ind w:firstLine="0"/>
              <w:jc w:val="center"/>
              <w:rPr>
                <w:rFonts w:eastAsia="Calibri"/>
                <w:szCs w:val="24"/>
              </w:rPr>
            </w:pPr>
            <w:r w:rsidRPr="002C4BC3">
              <w:rPr>
                <w:rFonts w:eastAsia="Calibri"/>
                <w:szCs w:val="24"/>
              </w:rPr>
              <w:t>G1.6</w:t>
            </w:r>
          </w:p>
          <w:p w14:paraId="6E594871" w14:textId="77777777" w:rsidR="00090172" w:rsidRPr="002C4BC3" w:rsidRDefault="00090172" w:rsidP="00090172">
            <w:pPr>
              <w:widowControl w:val="0"/>
              <w:spacing w:before="20" w:after="20" w:line="240" w:lineRule="auto"/>
              <w:ind w:firstLine="0"/>
              <w:jc w:val="center"/>
              <w:rPr>
                <w:rFonts w:eastAsia="Calibri"/>
                <w:szCs w:val="24"/>
              </w:rPr>
            </w:pPr>
          </w:p>
        </w:tc>
        <w:tc>
          <w:tcPr>
            <w:tcW w:w="3005" w:type="dxa"/>
          </w:tcPr>
          <w:p w14:paraId="723D1347"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GV giảng dạy kiến thức..</w:t>
            </w:r>
          </w:p>
          <w:p w14:paraId="2C19914A"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xml:space="preserve"> SV lĩnh hội các kiến thức và làm bài tập 8.</w:t>
            </w:r>
          </w:p>
          <w:p w14:paraId="6BE79F85"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2FDF90C7" w14:textId="41B2D05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bài giảng 2, phần 2, chương 2.</w:t>
            </w:r>
          </w:p>
          <w:p w14:paraId="2EC1E5A8"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xml:space="preserve"> Tự nghiên cứu tài liệu tham khảo 2.</w:t>
            </w:r>
          </w:p>
        </w:tc>
        <w:tc>
          <w:tcPr>
            <w:tcW w:w="1134" w:type="dxa"/>
          </w:tcPr>
          <w:p w14:paraId="5F941CD2"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X2, Y</w:t>
            </w:r>
          </w:p>
        </w:tc>
      </w:tr>
      <w:tr w:rsidR="002C4BC3" w:rsidRPr="002C4BC3" w14:paraId="559A4B67" w14:textId="77777777" w:rsidTr="00090172">
        <w:trPr>
          <w:trHeight w:val="2252"/>
        </w:trPr>
        <w:tc>
          <w:tcPr>
            <w:tcW w:w="3686" w:type="dxa"/>
          </w:tcPr>
          <w:p w14:paraId="79188DE5"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 xml:space="preserve">Chương 3. Sử dụng hàm trong MS Excel </w:t>
            </w:r>
          </w:p>
          <w:p w14:paraId="3E0885D3"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3.1. </w:t>
            </w:r>
            <w:bookmarkStart w:id="329" w:name="_Toc397737803"/>
            <w:r w:rsidRPr="002C4BC3">
              <w:rPr>
                <w:bCs/>
                <w:szCs w:val="24"/>
              </w:rPr>
              <w:t>Giới thiệu công thức, hàm</w:t>
            </w:r>
            <w:bookmarkEnd w:id="329"/>
            <w:r w:rsidRPr="002C4BC3">
              <w:rPr>
                <w:bCs/>
                <w:szCs w:val="24"/>
              </w:rPr>
              <w:t xml:space="preserve"> và các chế độ địa chỉ, nhập công thức/hàm</w:t>
            </w:r>
          </w:p>
          <w:p w14:paraId="6802BE66"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3.2. Các hàm điều kiện</w:t>
            </w:r>
          </w:p>
          <w:p w14:paraId="352F6F1D" w14:textId="4C4F4B96" w:rsidR="00090172" w:rsidRPr="002C4BC3" w:rsidRDefault="00090172" w:rsidP="00090172">
            <w:pPr>
              <w:widowControl w:val="0"/>
              <w:tabs>
                <w:tab w:val="right" w:leader="dot" w:pos="8505"/>
              </w:tabs>
              <w:spacing w:before="20" w:after="20" w:line="240" w:lineRule="auto"/>
              <w:ind w:firstLine="0"/>
              <w:rPr>
                <w:b/>
                <w:bCs/>
                <w:szCs w:val="24"/>
              </w:rPr>
            </w:pPr>
            <w:r w:rsidRPr="002C4BC3">
              <w:rPr>
                <w:bCs/>
                <w:szCs w:val="24"/>
              </w:rPr>
              <w:t xml:space="preserve">3.3. </w:t>
            </w:r>
            <w:bookmarkStart w:id="330" w:name="_Toc390678289"/>
            <w:bookmarkStart w:id="331" w:name="_Toc397737807"/>
            <w:r w:rsidRPr="002C4BC3">
              <w:rPr>
                <w:bCs/>
                <w:szCs w:val="24"/>
              </w:rPr>
              <w:t>Một số hàm toán học</w:t>
            </w:r>
            <w:bookmarkEnd w:id="330"/>
            <w:bookmarkEnd w:id="331"/>
            <w:r w:rsidRPr="002C4BC3">
              <w:rPr>
                <w:bCs/>
                <w:szCs w:val="24"/>
              </w:rPr>
              <w:t>, thống kê, xử lý văn bản, ngày tháng</w:t>
            </w:r>
          </w:p>
        </w:tc>
        <w:tc>
          <w:tcPr>
            <w:tcW w:w="709" w:type="dxa"/>
          </w:tcPr>
          <w:p w14:paraId="77C68D77" w14:textId="77777777" w:rsidR="00090172" w:rsidRPr="002C4BC3" w:rsidRDefault="00090172" w:rsidP="00090172">
            <w:pPr>
              <w:widowControl w:val="0"/>
              <w:tabs>
                <w:tab w:val="right" w:leader="dot" w:pos="8505"/>
              </w:tabs>
              <w:spacing w:before="20" w:after="20" w:line="240" w:lineRule="auto"/>
              <w:ind w:firstLine="0"/>
              <w:jc w:val="center"/>
              <w:rPr>
                <w:bCs/>
                <w:szCs w:val="24"/>
              </w:rPr>
            </w:pPr>
            <w:r w:rsidRPr="002C4BC3">
              <w:rPr>
                <w:bCs/>
                <w:szCs w:val="24"/>
              </w:rPr>
              <w:t>5</w:t>
            </w:r>
          </w:p>
          <w:p w14:paraId="172DF795" w14:textId="77777777" w:rsidR="00090172" w:rsidRPr="002C4BC3" w:rsidRDefault="00090172" w:rsidP="00090172">
            <w:pPr>
              <w:widowControl w:val="0"/>
              <w:tabs>
                <w:tab w:val="right" w:leader="dot" w:pos="8505"/>
              </w:tabs>
              <w:spacing w:before="20" w:after="20" w:line="240" w:lineRule="auto"/>
              <w:ind w:firstLine="0"/>
              <w:jc w:val="center"/>
              <w:rPr>
                <w:bCs/>
                <w:szCs w:val="24"/>
              </w:rPr>
            </w:pPr>
          </w:p>
        </w:tc>
        <w:tc>
          <w:tcPr>
            <w:tcW w:w="992" w:type="dxa"/>
          </w:tcPr>
          <w:p w14:paraId="597FD197" w14:textId="77777777" w:rsidR="00090172" w:rsidRPr="002C4BC3" w:rsidRDefault="00090172" w:rsidP="00090172">
            <w:pPr>
              <w:widowControl w:val="0"/>
              <w:spacing w:before="20" w:after="20" w:line="240" w:lineRule="auto"/>
              <w:ind w:firstLine="0"/>
              <w:jc w:val="center"/>
              <w:rPr>
                <w:rFonts w:eastAsia="Calibri"/>
                <w:szCs w:val="24"/>
              </w:rPr>
            </w:pPr>
            <w:r w:rsidRPr="002C4BC3">
              <w:rPr>
                <w:rFonts w:eastAsia="Calibri"/>
                <w:szCs w:val="24"/>
              </w:rPr>
              <w:t>G1.6</w:t>
            </w:r>
          </w:p>
          <w:p w14:paraId="17986C1E" w14:textId="77777777" w:rsidR="00090172" w:rsidRPr="002C4BC3" w:rsidRDefault="00090172" w:rsidP="00090172">
            <w:pPr>
              <w:widowControl w:val="0"/>
              <w:spacing w:before="20" w:after="20" w:line="240" w:lineRule="auto"/>
              <w:ind w:firstLine="0"/>
              <w:jc w:val="center"/>
              <w:rPr>
                <w:rFonts w:eastAsia="Calibri"/>
                <w:szCs w:val="24"/>
              </w:rPr>
            </w:pPr>
          </w:p>
        </w:tc>
        <w:tc>
          <w:tcPr>
            <w:tcW w:w="3005" w:type="dxa"/>
          </w:tcPr>
          <w:p w14:paraId="4D7881B5"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GV giảng dạy kiến thức..</w:t>
            </w:r>
          </w:p>
          <w:p w14:paraId="2314C92F"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xml:space="preserve"> SV lĩnh hội các kiến thức và làm bài tập 9.</w:t>
            </w:r>
          </w:p>
          <w:p w14:paraId="6F76CE0A"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3BCB37CA"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bài giảng 2, phần 2, chương 3.</w:t>
            </w:r>
          </w:p>
          <w:p w14:paraId="7E28186C"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tài liệu tham khảo 2.</w:t>
            </w:r>
          </w:p>
        </w:tc>
        <w:tc>
          <w:tcPr>
            <w:tcW w:w="1134" w:type="dxa"/>
          </w:tcPr>
          <w:p w14:paraId="633DD17B" w14:textId="77777777" w:rsidR="00090172" w:rsidRPr="002C4BC3" w:rsidRDefault="00090172" w:rsidP="00090172">
            <w:pPr>
              <w:widowControl w:val="0"/>
              <w:spacing w:before="20" w:after="20" w:line="240" w:lineRule="auto"/>
              <w:ind w:firstLine="0"/>
              <w:jc w:val="center"/>
              <w:rPr>
                <w:rFonts w:eastAsia="Calibri"/>
                <w:b/>
                <w:szCs w:val="24"/>
              </w:rPr>
            </w:pPr>
          </w:p>
        </w:tc>
      </w:tr>
      <w:tr w:rsidR="002C4BC3" w:rsidRPr="002C4BC3" w14:paraId="7C4B4F4F" w14:textId="77777777" w:rsidTr="00090172">
        <w:trPr>
          <w:trHeight w:val="1907"/>
        </w:trPr>
        <w:tc>
          <w:tcPr>
            <w:tcW w:w="3686" w:type="dxa"/>
          </w:tcPr>
          <w:p w14:paraId="4293038F"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 xml:space="preserve">Chương 4. Thêm các đối tượng trong MS Excel </w:t>
            </w:r>
          </w:p>
          <w:p w14:paraId="1CFC55F3"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4.1. </w:t>
            </w:r>
            <w:bookmarkStart w:id="332" w:name="_Toc390678293"/>
            <w:bookmarkStart w:id="333" w:name="_Toc397737812"/>
            <w:r w:rsidRPr="002C4BC3">
              <w:rPr>
                <w:bCs/>
                <w:szCs w:val="24"/>
              </w:rPr>
              <w:t>Sử dụng đồ thị (Charts)</w:t>
            </w:r>
          </w:p>
          <w:bookmarkEnd w:id="332"/>
          <w:bookmarkEnd w:id="333"/>
          <w:p w14:paraId="177A0C51"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4.2. </w:t>
            </w:r>
            <w:bookmarkStart w:id="334" w:name="_Toc390678297"/>
            <w:bookmarkStart w:id="335" w:name="_Toc397737813"/>
            <w:r w:rsidRPr="002C4BC3">
              <w:rPr>
                <w:bCs/>
                <w:szCs w:val="24"/>
              </w:rPr>
              <w:t>Sử dụng Sparklines</w:t>
            </w:r>
          </w:p>
          <w:bookmarkEnd w:id="334"/>
          <w:bookmarkEnd w:id="335"/>
          <w:p w14:paraId="40374C61"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4.3. </w:t>
            </w:r>
            <w:bookmarkStart w:id="336" w:name="_Toc390678298"/>
            <w:bookmarkStart w:id="337" w:name="_Toc397737814"/>
            <w:r w:rsidRPr="002C4BC3">
              <w:rPr>
                <w:bCs/>
                <w:szCs w:val="24"/>
              </w:rPr>
              <w:t>Sử dụng các đối tượng đồ họa và hộp văn bản</w:t>
            </w:r>
          </w:p>
          <w:bookmarkEnd w:id="336"/>
          <w:bookmarkEnd w:id="337"/>
          <w:p w14:paraId="5676AF8F" w14:textId="2479ED9F" w:rsidR="00090172" w:rsidRPr="002C4BC3" w:rsidRDefault="00090172" w:rsidP="00090172">
            <w:pPr>
              <w:widowControl w:val="0"/>
              <w:tabs>
                <w:tab w:val="right" w:leader="dot" w:pos="8505"/>
              </w:tabs>
              <w:spacing w:before="20" w:after="20" w:line="240" w:lineRule="auto"/>
              <w:ind w:firstLine="0"/>
              <w:rPr>
                <w:b/>
                <w:bCs/>
                <w:szCs w:val="24"/>
              </w:rPr>
            </w:pPr>
            <w:r w:rsidRPr="002C4BC3">
              <w:rPr>
                <w:bCs/>
                <w:szCs w:val="24"/>
              </w:rPr>
              <w:t>4.4.  Tạo liên kết</w:t>
            </w:r>
          </w:p>
        </w:tc>
        <w:tc>
          <w:tcPr>
            <w:tcW w:w="709" w:type="dxa"/>
          </w:tcPr>
          <w:p w14:paraId="2239E907" w14:textId="77777777" w:rsidR="00090172" w:rsidRPr="002C4BC3" w:rsidRDefault="00090172" w:rsidP="00090172">
            <w:pPr>
              <w:widowControl w:val="0"/>
              <w:tabs>
                <w:tab w:val="right" w:leader="dot" w:pos="8505"/>
              </w:tabs>
              <w:spacing w:before="20" w:after="20" w:line="240" w:lineRule="auto"/>
              <w:ind w:firstLine="0"/>
              <w:jc w:val="center"/>
              <w:rPr>
                <w:bCs/>
                <w:szCs w:val="24"/>
              </w:rPr>
            </w:pPr>
            <w:r w:rsidRPr="002C4BC3">
              <w:rPr>
                <w:bCs/>
                <w:szCs w:val="24"/>
              </w:rPr>
              <w:t>2</w:t>
            </w:r>
          </w:p>
          <w:p w14:paraId="22AD707C" w14:textId="77777777" w:rsidR="00090172" w:rsidRPr="002C4BC3" w:rsidRDefault="00090172" w:rsidP="00090172">
            <w:pPr>
              <w:widowControl w:val="0"/>
              <w:tabs>
                <w:tab w:val="right" w:leader="dot" w:pos="8505"/>
              </w:tabs>
              <w:spacing w:before="20" w:after="20" w:line="240" w:lineRule="auto"/>
              <w:ind w:firstLine="0"/>
              <w:jc w:val="center"/>
              <w:rPr>
                <w:bCs/>
                <w:szCs w:val="24"/>
              </w:rPr>
            </w:pPr>
          </w:p>
        </w:tc>
        <w:tc>
          <w:tcPr>
            <w:tcW w:w="992" w:type="dxa"/>
          </w:tcPr>
          <w:p w14:paraId="72C10EB3" w14:textId="77777777" w:rsidR="00090172" w:rsidRPr="002C4BC3" w:rsidRDefault="00090172" w:rsidP="00090172">
            <w:pPr>
              <w:widowControl w:val="0"/>
              <w:spacing w:before="20" w:after="20" w:line="240" w:lineRule="auto"/>
              <w:ind w:firstLine="0"/>
              <w:jc w:val="center"/>
              <w:rPr>
                <w:rFonts w:eastAsia="Calibri"/>
                <w:szCs w:val="24"/>
              </w:rPr>
            </w:pPr>
            <w:r w:rsidRPr="002C4BC3">
              <w:rPr>
                <w:rFonts w:eastAsia="Calibri"/>
                <w:szCs w:val="24"/>
              </w:rPr>
              <w:t>G1.6</w:t>
            </w:r>
          </w:p>
          <w:p w14:paraId="735DD811" w14:textId="77777777" w:rsidR="00090172" w:rsidRPr="002C4BC3" w:rsidRDefault="00090172" w:rsidP="00090172">
            <w:pPr>
              <w:widowControl w:val="0"/>
              <w:spacing w:before="20" w:after="20" w:line="240" w:lineRule="auto"/>
              <w:ind w:firstLine="0"/>
              <w:jc w:val="center"/>
              <w:rPr>
                <w:rFonts w:eastAsia="Calibri"/>
                <w:szCs w:val="24"/>
              </w:rPr>
            </w:pPr>
          </w:p>
        </w:tc>
        <w:tc>
          <w:tcPr>
            <w:tcW w:w="3005" w:type="dxa"/>
          </w:tcPr>
          <w:p w14:paraId="72370BDE"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GV giảng dạy kiến thức..</w:t>
            </w:r>
          </w:p>
          <w:p w14:paraId="44CF420D"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xml:space="preserve"> SV lĩnh hội các kiến thức và làm bài tập 10.</w:t>
            </w:r>
          </w:p>
          <w:p w14:paraId="5E25D70B"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6CB7B788" w14:textId="03EF79AB"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bài giảng 2, phần 2, chương 4.</w:t>
            </w:r>
          </w:p>
          <w:p w14:paraId="5F08C3E1"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tài liệu tham khảo 2.</w:t>
            </w:r>
          </w:p>
        </w:tc>
        <w:tc>
          <w:tcPr>
            <w:tcW w:w="1134" w:type="dxa"/>
          </w:tcPr>
          <w:p w14:paraId="6E4F8918"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X2,Y</w:t>
            </w:r>
          </w:p>
        </w:tc>
      </w:tr>
      <w:tr w:rsidR="002C4BC3" w:rsidRPr="002C4BC3" w14:paraId="1CF256AC" w14:textId="77777777" w:rsidTr="00502ECE">
        <w:trPr>
          <w:trHeight w:val="2604"/>
        </w:trPr>
        <w:tc>
          <w:tcPr>
            <w:tcW w:w="3686" w:type="dxa"/>
          </w:tcPr>
          <w:p w14:paraId="6666B0A4" w14:textId="77777777" w:rsidR="00090172" w:rsidRPr="002C4BC3" w:rsidRDefault="00090172" w:rsidP="00090172">
            <w:pPr>
              <w:widowControl w:val="0"/>
              <w:tabs>
                <w:tab w:val="right" w:leader="dot" w:pos="8505"/>
              </w:tabs>
              <w:spacing w:before="20" w:after="20" w:line="240" w:lineRule="auto"/>
              <w:ind w:firstLine="0"/>
              <w:rPr>
                <w:b/>
                <w:bCs/>
                <w:szCs w:val="24"/>
              </w:rPr>
            </w:pPr>
            <w:r w:rsidRPr="002C4BC3">
              <w:rPr>
                <w:b/>
                <w:bCs/>
                <w:szCs w:val="24"/>
              </w:rPr>
              <w:t xml:space="preserve">Chương 5. Định dạng trang in trong MS Excel </w:t>
            </w:r>
          </w:p>
          <w:p w14:paraId="0C936A9C" w14:textId="77777777" w:rsidR="00090172" w:rsidRPr="002C4BC3" w:rsidRDefault="00090172" w:rsidP="00090172">
            <w:pPr>
              <w:widowControl w:val="0"/>
              <w:tabs>
                <w:tab w:val="right" w:leader="dot" w:pos="8505"/>
              </w:tabs>
              <w:spacing w:before="20" w:after="20" w:line="240" w:lineRule="auto"/>
              <w:ind w:firstLine="0"/>
              <w:rPr>
                <w:bCs/>
                <w:szCs w:val="24"/>
              </w:rPr>
            </w:pPr>
            <w:r w:rsidRPr="002C4BC3">
              <w:rPr>
                <w:bCs/>
                <w:szCs w:val="24"/>
              </w:rPr>
              <w:t xml:space="preserve">5.1. </w:t>
            </w:r>
            <w:bookmarkStart w:id="338" w:name="_Toc397737819"/>
            <w:r w:rsidRPr="002C4BC3">
              <w:rPr>
                <w:bCs/>
                <w:szCs w:val="24"/>
              </w:rPr>
              <w:t>Các chế độ hiển thị trang</w:t>
            </w:r>
            <w:bookmarkEnd w:id="338"/>
            <w:r w:rsidRPr="002C4BC3">
              <w:rPr>
                <w:bCs/>
                <w:szCs w:val="24"/>
              </w:rPr>
              <w:t xml:space="preserve"> và đặt header/footer.</w:t>
            </w:r>
          </w:p>
          <w:p w14:paraId="3D92F2A8" w14:textId="0E6D8CC9" w:rsidR="00090172" w:rsidRPr="002C4BC3" w:rsidRDefault="00090172" w:rsidP="00090172">
            <w:pPr>
              <w:widowControl w:val="0"/>
              <w:tabs>
                <w:tab w:val="right" w:leader="dot" w:pos="8505"/>
              </w:tabs>
              <w:spacing w:before="20" w:after="20" w:line="240" w:lineRule="auto"/>
              <w:ind w:firstLine="0"/>
              <w:rPr>
                <w:b/>
                <w:bCs/>
                <w:szCs w:val="24"/>
              </w:rPr>
            </w:pPr>
            <w:r w:rsidRPr="002C4BC3">
              <w:rPr>
                <w:bCs/>
                <w:szCs w:val="24"/>
              </w:rPr>
              <w:t>5.2. Các thiết lập trong quá trình in ấn</w:t>
            </w:r>
          </w:p>
        </w:tc>
        <w:tc>
          <w:tcPr>
            <w:tcW w:w="709" w:type="dxa"/>
          </w:tcPr>
          <w:p w14:paraId="4973E33C" w14:textId="77777777" w:rsidR="00090172" w:rsidRPr="002C4BC3" w:rsidRDefault="00090172" w:rsidP="00090172">
            <w:pPr>
              <w:widowControl w:val="0"/>
              <w:tabs>
                <w:tab w:val="right" w:leader="dot" w:pos="8505"/>
              </w:tabs>
              <w:spacing w:before="20" w:after="20" w:line="240" w:lineRule="auto"/>
              <w:ind w:firstLine="0"/>
              <w:jc w:val="center"/>
              <w:rPr>
                <w:bCs/>
                <w:szCs w:val="24"/>
              </w:rPr>
            </w:pPr>
            <w:r w:rsidRPr="002C4BC3">
              <w:rPr>
                <w:bCs/>
                <w:szCs w:val="24"/>
              </w:rPr>
              <w:t>2</w:t>
            </w:r>
          </w:p>
        </w:tc>
        <w:tc>
          <w:tcPr>
            <w:tcW w:w="992" w:type="dxa"/>
          </w:tcPr>
          <w:p w14:paraId="7DE14438" w14:textId="77777777" w:rsidR="00090172" w:rsidRPr="002C4BC3" w:rsidRDefault="00090172" w:rsidP="00090172">
            <w:pPr>
              <w:widowControl w:val="0"/>
              <w:spacing w:before="20" w:after="20" w:line="240" w:lineRule="auto"/>
              <w:ind w:firstLine="0"/>
              <w:jc w:val="center"/>
              <w:rPr>
                <w:rFonts w:eastAsia="Calibri"/>
                <w:szCs w:val="24"/>
              </w:rPr>
            </w:pPr>
            <w:r w:rsidRPr="002C4BC3">
              <w:rPr>
                <w:rFonts w:eastAsia="Calibri"/>
                <w:szCs w:val="24"/>
              </w:rPr>
              <w:t>G1.6</w:t>
            </w:r>
          </w:p>
        </w:tc>
        <w:tc>
          <w:tcPr>
            <w:tcW w:w="3005" w:type="dxa"/>
          </w:tcPr>
          <w:p w14:paraId="460306DD"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xml:space="preserve"> GV giảng dạy kiến thức..</w:t>
            </w:r>
          </w:p>
          <w:p w14:paraId="7D2B2320"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xml:space="preserve"> SV lĩnh hội các kiến thức và làm bài tập 11</w:t>
            </w:r>
          </w:p>
          <w:p w14:paraId="7AEF7077" w14:textId="77777777" w:rsidR="00090172" w:rsidRPr="002C4BC3" w:rsidRDefault="00090172" w:rsidP="00090172">
            <w:pPr>
              <w:widowControl w:val="0"/>
              <w:spacing w:before="20" w:after="20" w:line="240" w:lineRule="auto"/>
              <w:ind w:firstLine="0"/>
              <w:rPr>
                <w:rFonts w:eastAsia="Calibri"/>
                <w:b/>
                <w:bCs/>
                <w:szCs w:val="24"/>
              </w:rPr>
            </w:pPr>
            <w:r w:rsidRPr="002C4BC3">
              <w:rPr>
                <w:rFonts w:eastAsia="Calibri"/>
                <w:b/>
                <w:bCs/>
                <w:szCs w:val="24"/>
              </w:rPr>
              <w:t>Học ở nhà:</w:t>
            </w:r>
          </w:p>
          <w:p w14:paraId="4EBA9086" w14:textId="151B435B"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Tự nghiên cứu bài giảng 2, phần 2, chương 5.</w:t>
            </w:r>
          </w:p>
          <w:p w14:paraId="664731EE" w14:textId="77777777" w:rsidR="00090172" w:rsidRPr="002C4BC3" w:rsidRDefault="00090172" w:rsidP="00090172">
            <w:pPr>
              <w:widowControl w:val="0"/>
              <w:spacing w:before="20" w:after="20" w:line="240" w:lineRule="auto"/>
              <w:ind w:firstLine="0"/>
              <w:rPr>
                <w:rFonts w:eastAsia="Calibri"/>
                <w:szCs w:val="24"/>
              </w:rPr>
            </w:pPr>
            <w:r w:rsidRPr="002C4BC3">
              <w:rPr>
                <w:rFonts w:eastAsia="Calibri"/>
                <w:szCs w:val="24"/>
              </w:rPr>
              <w:t xml:space="preserve"> Tự nghiên cứu tài liệu tham khảo 2.</w:t>
            </w:r>
          </w:p>
        </w:tc>
        <w:tc>
          <w:tcPr>
            <w:tcW w:w="1134" w:type="dxa"/>
          </w:tcPr>
          <w:p w14:paraId="54535BB7" w14:textId="77777777" w:rsidR="00090172" w:rsidRPr="002C4BC3" w:rsidRDefault="00090172" w:rsidP="00090172">
            <w:pPr>
              <w:widowControl w:val="0"/>
              <w:spacing w:before="20" w:after="20" w:line="240" w:lineRule="auto"/>
              <w:ind w:firstLine="0"/>
              <w:jc w:val="center"/>
              <w:rPr>
                <w:rFonts w:eastAsia="Calibri"/>
                <w:bCs/>
                <w:szCs w:val="24"/>
              </w:rPr>
            </w:pPr>
            <w:r w:rsidRPr="002C4BC3">
              <w:rPr>
                <w:rFonts w:eastAsia="Calibri"/>
                <w:bCs/>
                <w:szCs w:val="24"/>
              </w:rPr>
              <w:t>X2,Y</w:t>
            </w:r>
          </w:p>
        </w:tc>
      </w:tr>
      <w:tr w:rsidR="002C4BC3" w:rsidRPr="002C4BC3" w14:paraId="6A4B3933" w14:textId="77777777" w:rsidTr="00D5157F">
        <w:tc>
          <w:tcPr>
            <w:tcW w:w="3686" w:type="dxa"/>
            <w:shd w:val="clear" w:color="auto" w:fill="auto"/>
          </w:tcPr>
          <w:p w14:paraId="03D09FAD" w14:textId="77777777" w:rsidR="00EC096D" w:rsidRPr="002C4BC3" w:rsidRDefault="00EC096D" w:rsidP="00090172">
            <w:pPr>
              <w:widowControl w:val="0"/>
              <w:tabs>
                <w:tab w:val="right" w:leader="dot" w:pos="8505"/>
              </w:tabs>
              <w:spacing w:before="20" w:after="20" w:line="240" w:lineRule="auto"/>
              <w:ind w:firstLine="0"/>
              <w:rPr>
                <w:b/>
                <w:szCs w:val="24"/>
              </w:rPr>
            </w:pPr>
            <w:r w:rsidRPr="002C4BC3">
              <w:rPr>
                <w:b/>
                <w:szCs w:val="24"/>
              </w:rPr>
              <w:t>Bài kiểm tra số 2</w:t>
            </w:r>
          </w:p>
          <w:p w14:paraId="758A6A37" w14:textId="77777777" w:rsidR="00EC096D" w:rsidRPr="002C4BC3" w:rsidRDefault="00EC096D" w:rsidP="00090172">
            <w:pPr>
              <w:widowControl w:val="0"/>
              <w:tabs>
                <w:tab w:val="right" w:leader="dot" w:pos="8505"/>
              </w:tabs>
              <w:spacing w:before="20" w:after="20" w:line="240" w:lineRule="auto"/>
              <w:ind w:firstLine="0"/>
              <w:rPr>
                <w:bCs/>
                <w:szCs w:val="24"/>
              </w:rPr>
            </w:pPr>
          </w:p>
        </w:tc>
        <w:tc>
          <w:tcPr>
            <w:tcW w:w="709" w:type="dxa"/>
            <w:shd w:val="clear" w:color="auto" w:fill="auto"/>
          </w:tcPr>
          <w:p w14:paraId="5A19ACED" w14:textId="77777777" w:rsidR="00EC096D" w:rsidRPr="002C4BC3" w:rsidRDefault="00EC096D" w:rsidP="00090172">
            <w:pPr>
              <w:widowControl w:val="0"/>
              <w:tabs>
                <w:tab w:val="right" w:leader="dot" w:pos="8505"/>
              </w:tabs>
              <w:spacing w:before="20" w:after="20" w:line="240" w:lineRule="auto"/>
              <w:ind w:firstLine="0"/>
              <w:jc w:val="center"/>
              <w:rPr>
                <w:bCs/>
                <w:szCs w:val="24"/>
              </w:rPr>
            </w:pPr>
            <w:r w:rsidRPr="002C4BC3">
              <w:rPr>
                <w:bCs/>
                <w:szCs w:val="24"/>
              </w:rPr>
              <w:t>1</w:t>
            </w:r>
          </w:p>
        </w:tc>
        <w:tc>
          <w:tcPr>
            <w:tcW w:w="992" w:type="dxa"/>
            <w:shd w:val="clear" w:color="auto" w:fill="auto"/>
          </w:tcPr>
          <w:p w14:paraId="260BDE22" w14:textId="77777777" w:rsidR="00EC096D" w:rsidRPr="002C4BC3" w:rsidRDefault="00EC096D" w:rsidP="00090172">
            <w:pPr>
              <w:widowControl w:val="0"/>
              <w:spacing w:before="20" w:after="20" w:line="240" w:lineRule="auto"/>
              <w:ind w:firstLine="0"/>
              <w:jc w:val="center"/>
              <w:rPr>
                <w:rFonts w:eastAsia="Calibri"/>
                <w:szCs w:val="24"/>
              </w:rPr>
            </w:pPr>
            <w:r w:rsidRPr="002C4BC3">
              <w:rPr>
                <w:rFonts w:eastAsia="Calibri"/>
                <w:szCs w:val="24"/>
                <w:lang w:val="pt-BR"/>
              </w:rPr>
              <w:t xml:space="preserve">G1.5, G1.6, </w:t>
            </w:r>
            <w:r w:rsidRPr="002C4BC3">
              <w:rPr>
                <w:rFonts w:eastAsia="Calibri"/>
                <w:szCs w:val="24"/>
                <w:lang w:val="pt-BR"/>
              </w:rPr>
              <w:lastRenderedPageBreak/>
              <w:t>G1.7</w:t>
            </w:r>
          </w:p>
        </w:tc>
        <w:tc>
          <w:tcPr>
            <w:tcW w:w="3005" w:type="dxa"/>
            <w:shd w:val="clear" w:color="auto" w:fill="FFFFFF"/>
          </w:tcPr>
          <w:p w14:paraId="3055969E" w14:textId="5E0383E4" w:rsidR="00EC096D" w:rsidRPr="002C4BC3" w:rsidRDefault="00D5157F" w:rsidP="00090172">
            <w:pPr>
              <w:widowControl w:val="0"/>
              <w:spacing w:before="20" w:after="20" w:line="240" w:lineRule="auto"/>
              <w:ind w:firstLine="0"/>
              <w:rPr>
                <w:rFonts w:eastAsia="Calibri"/>
                <w:szCs w:val="24"/>
              </w:rPr>
            </w:pPr>
            <w:r w:rsidRPr="002C4BC3">
              <w:rPr>
                <w:rFonts w:eastAsia="Calibri"/>
                <w:b/>
                <w:bCs/>
                <w:szCs w:val="24"/>
              </w:rPr>
              <w:lastRenderedPageBreak/>
              <w:t>Dạy</w:t>
            </w:r>
            <w:r w:rsidR="00EC096D" w:rsidRPr="002C4BC3">
              <w:rPr>
                <w:rFonts w:eastAsia="Calibri"/>
                <w:b/>
                <w:bCs/>
                <w:szCs w:val="24"/>
              </w:rPr>
              <w:t>:</w:t>
            </w:r>
            <w:r w:rsidR="00EC096D" w:rsidRPr="002C4BC3">
              <w:rPr>
                <w:rFonts w:eastAsia="Calibri"/>
                <w:szCs w:val="24"/>
              </w:rPr>
              <w:t xml:space="preserve"> Giáo viên ra bài kiểm tra và đánh giá.</w:t>
            </w:r>
          </w:p>
          <w:p w14:paraId="5E800430" w14:textId="09721DDE" w:rsidR="00EC096D" w:rsidRPr="002C4BC3" w:rsidRDefault="00EC096D" w:rsidP="00090172">
            <w:pPr>
              <w:widowControl w:val="0"/>
              <w:spacing w:before="20" w:after="20" w:line="240" w:lineRule="auto"/>
              <w:ind w:firstLine="0"/>
              <w:rPr>
                <w:rFonts w:eastAsia="Calibri"/>
                <w:szCs w:val="24"/>
              </w:rPr>
            </w:pPr>
            <w:r w:rsidRPr="002C4BC3">
              <w:rPr>
                <w:rFonts w:eastAsia="Calibri"/>
                <w:szCs w:val="24"/>
              </w:rPr>
              <w:lastRenderedPageBreak/>
              <w:t>Giáo viên hướng dẫn SV thực hiện các bài thảo luận và đánh giá kết quả làm việc của SV.</w:t>
            </w:r>
          </w:p>
          <w:p w14:paraId="702D88A4" w14:textId="77777777" w:rsidR="00EC096D" w:rsidRPr="002C4BC3" w:rsidRDefault="00EC096D" w:rsidP="00090172">
            <w:pPr>
              <w:widowControl w:val="0"/>
              <w:spacing w:before="20" w:after="20" w:line="240" w:lineRule="auto"/>
              <w:ind w:firstLine="0"/>
              <w:rPr>
                <w:rFonts w:eastAsia="Calibri"/>
                <w:szCs w:val="24"/>
              </w:rPr>
            </w:pPr>
            <w:r w:rsidRPr="002C4BC3">
              <w:rPr>
                <w:rFonts w:eastAsia="Calibri"/>
                <w:b/>
                <w:bCs/>
                <w:szCs w:val="24"/>
              </w:rPr>
              <w:t>Học ở lớp</w:t>
            </w:r>
            <w:r w:rsidRPr="002C4BC3">
              <w:rPr>
                <w:rFonts w:eastAsia="Calibri"/>
                <w:szCs w:val="24"/>
              </w:rPr>
              <w:t>: SV thực hiện bài kiểm tra và bài thảo luận nhóm.</w:t>
            </w:r>
          </w:p>
          <w:p w14:paraId="1DDFE84D" w14:textId="77777777" w:rsidR="00EC096D" w:rsidRPr="002C4BC3" w:rsidRDefault="00EC096D" w:rsidP="00090172">
            <w:pPr>
              <w:widowControl w:val="0"/>
              <w:spacing w:before="20" w:after="20" w:line="240" w:lineRule="auto"/>
              <w:ind w:firstLine="0"/>
              <w:rPr>
                <w:rFonts w:eastAsia="Calibri"/>
                <w:szCs w:val="24"/>
              </w:rPr>
            </w:pPr>
            <w:r w:rsidRPr="002C4BC3">
              <w:rPr>
                <w:rFonts w:eastAsia="Calibri"/>
                <w:b/>
                <w:bCs/>
                <w:szCs w:val="24"/>
              </w:rPr>
              <w:t>Học ở nhà:</w:t>
            </w:r>
            <w:r w:rsidRPr="002C4BC3">
              <w:rPr>
                <w:rFonts w:eastAsia="Calibri"/>
                <w:szCs w:val="24"/>
              </w:rPr>
              <w:t xml:space="preserve"> SV tự nghiên cứu bài giảng 1, phần 1 và tài liệu tham khảo 1, ôn lại các bài tập số 8 – 11.</w:t>
            </w:r>
          </w:p>
        </w:tc>
        <w:tc>
          <w:tcPr>
            <w:tcW w:w="1134" w:type="dxa"/>
            <w:shd w:val="clear" w:color="auto" w:fill="auto"/>
          </w:tcPr>
          <w:p w14:paraId="31DF9B07" w14:textId="77777777" w:rsidR="00EC096D" w:rsidRPr="002C4BC3" w:rsidRDefault="00EC096D" w:rsidP="00090172">
            <w:pPr>
              <w:widowControl w:val="0"/>
              <w:spacing w:before="20" w:after="20" w:line="240" w:lineRule="auto"/>
              <w:ind w:firstLine="0"/>
              <w:jc w:val="center"/>
              <w:rPr>
                <w:rFonts w:eastAsia="Calibri"/>
                <w:bCs/>
                <w:szCs w:val="24"/>
              </w:rPr>
            </w:pPr>
            <w:r w:rsidRPr="002C4BC3">
              <w:rPr>
                <w:rFonts w:eastAsia="Calibri"/>
                <w:bCs/>
                <w:szCs w:val="24"/>
              </w:rPr>
              <w:lastRenderedPageBreak/>
              <w:t>X2</w:t>
            </w:r>
          </w:p>
        </w:tc>
      </w:tr>
    </w:tbl>
    <w:p w14:paraId="62DE5BAD" w14:textId="77777777" w:rsidR="00EC096D" w:rsidRPr="002C4BC3" w:rsidRDefault="00EC096D" w:rsidP="006207D9">
      <w:pPr>
        <w:spacing w:before="20" w:after="20" w:line="240" w:lineRule="auto"/>
        <w:ind w:firstLine="0"/>
        <w:rPr>
          <w:rFonts w:eastAsia="Calibri"/>
          <w:b/>
          <w:i/>
          <w:szCs w:val="24"/>
        </w:rPr>
      </w:pPr>
      <w:r w:rsidRPr="002C4BC3">
        <w:rPr>
          <w:rFonts w:eastAsia="Calibri"/>
          <w:b/>
          <w:i/>
          <w:szCs w:val="24"/>
        </w:rPr>
        <w:lastRenderedPageBreak/>
        <w:t>Hướng dẫn thực hành</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708"/>
        <w:gridCol w:w="1134"/>
        <w:gridCol w:w="3402"/>
        <w:gridCol w:w="1021"/>
      </w:tblGrid>
      <w:tr w:rsidR="002C4BC3" w:rsidRPr="002C4BC3" w14:paraId="7B41134D" w14:textId="77777777" w:rsidTr="008356B9">
        <w:trPr>
          <w:trHeight w:val="644"/>
          <w:tblHeader/>
        </w:trPr>
        <w:tc>
          <w:tcPr>
            <w:tcW w:w="3261" w:type="dxa"/>
            <w:vAlign w:val="center"/>
          </w:tcPr>
          <w:p w14:paraId="076FE93F" w14:textId="4AD730C0"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NỘI DUNG GIẢNG DẠY</w:t>
            </w:r>
          </w:p>
        </w:tc>
        <w:tc>
          <w:tcPr>
            <w:tcW w:w="708" w:type="dxa"/>
          </w:tcPr>
          <w:p w14:paraId="6B53D0DA" w14:textId="3C7601E1"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Số tiết</w:t>
            </w:r>
          </w:p>
        </w:tc>
        <w:tc>
          <w:tcPr>
            <w:tcW w:w="1134" w:type="dxa"/>
          </w:tcPr>
          <w:p w14:paraId="09803987" w14:textId="1632DD32" w:rsidR="00EC096D" w:rsidRPr="002C4BC3" w:rsidRDefault="00EC096D" w:rsidP="006207D9">
            <w:pPr>
              <w:spacing w:before="20" w:after="20" w:line="240" w:lineRule="auto"/>
              <w:ind w:firstLine="0"/>
              <w:jc w:val="center"/>
              <w:rPr>
                <w:rFonts w:eastAsia="Calibri"/>
                <w:b/>
                <w:spacing w:val="-14"/>
                <w:szCs w:val="24"/>
              </w:rPr>
            </w:pPr>
            <w:r w:rsidRPr="002C4BC3">
              <w:rPr>
                <w:rFonts w:eastAsia="Calibri"/>
                <w:b/>
                <w:spacing w:val="-14"/>
                <w:szCs w:val="24"/>
              </w:rPr>
              <w:t>CĐR học phần</w:t>
            </w:r>
          </w:p>
        </w:tc>
        <w:tc>
          <w:tcPr>
            <w:tcW w:w="3402" w:type="dxa"/>
            <w:vAlign w:val="center"/>
          </w:tcPr>
          <w:p w14:paraId="172BAD1D" w14:textId="385C9371" w:rsidR="00EC096D" w:rsidRPr="002C4BC3" w:rsidRDefault="00EC096D" w:rsidP="006207D9">
            <w:pPr>
              <w:spacing w:before="20" w:after="20" w:line="240" w:lineRule="auto"/>
              <w:ind w:firstLine="0"/>
              <w:jc w:val="center"/>
              <w:rPr>
                <w:rFonts w:eastAsia="Calibri"/>
                <w:b/>
                <w:szCs w:val="24"/>
              </w:rPr>
            </w:pPr>
            <w:r w:rsidRPr="002C4BC3">
              <w:rPr>
                <w:rFonts w:eastAsia="Calibri"/>
                <w:b/>
                <w:szCs w:val="24"/>
              </w:rPr>
              <w:t>Hoạt động dạy và học</w:t>
            </w:r>
          </w:p>
        </w:tc>
        <w:tc>
          <w:tcPr>
            <w:tcW w:w="1021" w:type="dxa"/>
          </w:tcPr>
          <w:p w14:paraId="019CE670" w14:textId="52912C71" w:rsidR="00EC096D" w:rsidRPr="002C4BC3" w:rsidRDefault="00EC096D" w:rsidP="006207D9">
            <w:pPr>
              <w:spacing w:before="20" w:after="20" w:line="240" w:lineRule="auto"/>
              <w:ind w:firstLine="0"/>
              <w:jc w:val="center"/>
              <w:rPr>
                <w:rFonts w:eastAsia="Calibri"/>
                <w:b/>
                <w:spacing w:val="-20"/>
                <w:szCs w:val="24"/>
              </w:rPr>
            </w:pPr>
            <w:r w:rsidRPr="002C4BC3">
              <w:rPr>
                <w:rFonts w:eastAsia="Calibri"/>
                <w:b/>
                <w:spacing w:val="-20"/>
                <w:szCs w:val="24"/>
              </w:rPr>
              <w:t>Bài đánh giá</w:t>
            </w:r>
          </w:p>
        </w:tc>
      </w:tr>
      <w:tr w:rsidR="002C4BC3" w:rsidRPr="002C4BC3" w14:paraId="35E4172B" w14:textId="77777777" w:rsidTr="008356B9">
        <w:tc>
          <w:tcPr>
            <w:tcW w:w="3261" w:type="dxa"/>
          </w:tcPr>
          <w:p w14:paraId="0A8E6F28" w14:textId="77777777" w:rsidR="00EC096D" w:rsidRPr="002C4BC3" w:rsidRDefault="00EC096D" w:rsidP="006207D9">
            <w:pPr>
              <w:spacing w:before="20" w:after="20" w:line="240" w:lineRule="auto"/>
              <w:ind w:firstLine="0"/>
              <w:rPr>
                <w:b/>
                <w:bCs/>
                <w:szCs w:val="24"/>
              </w:rPr>
            </w:pPr>
            <w:r w:rsidRPr="002C4BC3">
              <w:rPr>
                <w:b/>
                <w:bCs/>
                <w:szCs w:val="24"/>
              </w:rPr>
              <w:t>Chương 1. Tổng quan về MS Word</w:t>
            </w:r>
          </w:p>
          <w:p w14:paraId="154B0C0E" w14:textId="77777777" w:rsidR="00EC096D" w:rsidRPr="002C4BC3" w:rsidRDefault="00EC096D" w:rsidP="006207D9">
            <w:pPr>
              <w:spacing w:before="20" w:after="20" w:line="240" w:lineRule="auto"/>
              <w:ind w:firstLine="0"/>
              <w:rPr>
                <w:b/>
                <w:bCs/>
                <w:szCs w:val="24"/>
              </w:rPr>
            </w:pPr>
            <w:r w:rsidRPr="002C4BC3">
              <w:rPr>
                <w:b/>
                <w:bCs/>
                <w:szCs w:val="24"/>
              </w:rPr>
              <w:t>Chương 2. Soạn thảo tài liệu</w:t>
            </w:r>
          </w:p>
          <w:p w14:paraId="7B1A233D" w14:textId="77777777" w:rsidR="00EC096D" w:rsidRPr="002C4BC3" w:rsidRDefault="00EC096D" w:rsidP="006207D9">
            <w:pPr>
              <w:spacing w:before="20" w:after="20" w:line="240" w:lineRule="auto"/>
              <w:ind w:firstLine="0"/>
              <w:rPr>
                <w:rFonts w:eastAsia="Calibri"/>
                <w:b/>
                <w:szCs w:val="24"/>
              </w:rPr>
            </w:pPr>
            <w:r w:rsidRPr="002C4BC3">
              <w:rPr>
                <w:rFonts w:eastAsia="Calibri"/>
                <w:szCs w:val="24"/>
              </w:rPr>
              <w:t xml:space="preserve">Thực hành bài tập thực hành 1, 2 – </w:t>
            </w:r>
            <w:r w:rsidRPr="002C4BC3">
              <w:rPr>
                <w:bCs/>
                <w:szCs w:val="24"/>
              </w:rPr>
              <w:t>Tài liệu thực hành Tin học văn phòng</w:t>
            </w:r>
          </w:p>
        </w:tc>
        <w:tc>
          <w:tcPr>
            <w:tcW w:w="708" w:type="dxa"/>
          </w:tcPr>
          <w:p w14:paraId="34C6D72B" w14:textId="6B019BA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4</w:t>
            </w:r>
          </w:p>
        </w:tc>
        <w:tc>
          <w:tcPr>
            <w:tcW w:w="1134" w:type="dxa"/>
          </w:tcPr>
          <w:p w14:paraId="71E927E2" w14:textId="2FFBE7FE"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G1.1</w:t>
            </w:r>
          </w:p>
          <w:p w14:paraId="18AC0AF4"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G1.2</w:t>
            </w:r>
          </w:p>
          <w:p w14:paraId="1B2D043D" w14:textId="77777777" w:rsidR="00EC096D" w:rsidRPr="002C4BC3" w:rsidRDefault="00EC096D" w:rsidP="006207D9">
            <w:pPr>
              <w:spacing w:before="20" w:after="20" w:line="240" w:lineRule="auto"/>
              <w:ind w:firstLine="0"/>
              <w:jc w:val="center"/>
              <w:rPr>
                <w:rFonts w:eastAsia="Calibri"/>
                <w:bCs/>
                <w:szCs w:val="24"/>
              </w:rPr>
            </w:pPr>
          </w:p>
        </w:tc>
        <w:tc>
          <w:tcPr>
            <w:tcW w:w="3402" w:type="dxa"/>
          </w:tcPr>
          <w:p w14:paraId="06C61F70" w14:textId="79B0B7BE"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p>
          <w:p w14:paraId="29086A95" w14:textId="5B9F3BCD"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1, 2.</w:t>
            </w:r>
          </w:p>
          <w:p w14:paraId="42EDA87A"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tự thực hành.</w:t>
            </w:r>
          </w:p>
          <w:p w14:paraId="32651BB3"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 xml:space="preserve">SV thực hành lại </w:t>
            </w:r>
            <w:r w:rsidRPr="002C4BC3">
              <w:rPr>
                <w:rFonts w:eastAsia="Calibri"/>
                <w:i/>
                <w:szCs w:val="24"/>
              </w:rPr>
              <w:t>bài thực hành 1, 2 và các bài liên quan khác.</w:t>
            </w:r>
          </w:p>
        </w:tc>
        <w:tc>
          <w:tcPr>
            <w:tcW w:w="1021" w:type="dxa"/>
          </w:tcPr>
          <w:p w14:paraId="6BE47186"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1B0FD80C" w14:textId="77777777" w:rsidTr="008356B9">
        <w:tc>
          <w:tcPr>
            <w:tcW w:w="3261" w:type="dxa"/>
          </w:tcPr>
          <w:p w14:paraId="0A599F45" w14:textId="77777777" w:rsidR="00EC096D" w:rsidRPr="002C4BC3" w:rsidRDefault="00EC096D" w:rsidP="006207D9">
            <w:pPr>
              <w:spacing w:before="20" w:after="20" w:line="240" w:lineRule="auto"/>
              <w:ind w:firstLine="0"/>
              <w:rPr>
                <w:b/>
                <w:bCs/>
                <w:szCs w:val="24"/>
              </w:rPr>
            </w:pPr>
            <w:r w:rsidRPr="002C4BC3">
              <w:rPr>
                <w:b/>
                <w:bCs/>
                <w:szCs w:val="24"/>
              </w:rPr>
              <w:t>Chương 3. Định dạng tài liệu</w:t>
            </w:r>
          </w:p>
          <w:p w14:paraId="2B3FDAF5" w14:textId="77777777"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3 –  </w:t>
            </w:r>
            <w:r w:rsidRPr="002C4BC3">
              <w:rPr>
                <w:bCs/>
                <w:szCs w:val="24"/>
              </w:rPr>
              <w:t>Tài liệu thực hành Tin học văn phòng</w:t>
            </w:r>
          </w:p>
        </w:tc>
        <w:tc>
          <w:tcPr>
            <w:tcW w:w="708" w:type="dxa"/>
          </w:tcPr>
          <w:p w14:paraId="4BBFA805" w14:textId="2B496593"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3</w:t>
            </w:r>
          </w:p>
        </w:tc>
        <w:tc>
          <w:tcPr>
            <w:tcW w:w="1134" w:type="dxa"/>
          </w:tcPr>
          <w:p w14:paraId="129D9871"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G1.2</w:t>
            </w:r>
          </w:p>
        </w:tc>
        <w:tc>
          <w:tcPr>
            <w:tcW w:w="3402" w:type="dxa"/>
          </w:tcPr>
          <w:p w14:paraId="25BBF447" w14:textId="36970B74"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p>
          <w:p w14:paraId="42EDEB9C" w14:textId="4033FE9F"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bài 3.</w:t>
            </w:r>
          </w:p>
          <w:p w14:paraId="3C74A13B"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làm bài thực hành 3.</w:t>
            </w:r>
          </w:p>
          <w:p w14:paraId="615A1AF0"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SV tự làm lại bài 3</w:t>
            </w:r>
            <w:r w:rsidRPr="002C4BC3">
              <w:rPr>
                <w:rFonts w:eastAsia="Calibri"/>
                <w:i/>
                <w:szCs w:val="24"/>
              </w:rPr>
              <w:t xml:space="preserve"> </w:t>
            </w:r>
            <w:r w:rsidRPr="002C4BC3">
              <w:rPr>
                <w:rFonts w:eastAsia="Calibri"/>
                <w:szCs w:val="24"/>
              </w:rPr>
              <w:t>và các bài liên quan khác.</w:t>
            </w:r>
          </w:p>
        </w:tc>
        <w:tc>
          <w:tcPr>
            <w:tcW w:w="1021" w:type="dxa"/>
          </w:tcPr>
          <w:p w14:paraId="58C86677"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200EB8FC" w14:textId="77777777" w:rsidTr="008356B9">
        <w:tc>
          <w:tcPr>
            <w:tcW w:w="3261" w:type="dxa"/>
          </w:tcPr>
          <w:p w14:paraId="49DFFEA7" w14:textId="77777777" w:rsidR="00EC096D" w:rsidRPr="002C4BC3" w:rsidRDefault="00EC096D" w:rsidP="006207D9">
            <w:pPr>
              <w:spacing w:before="20" w:after="20" w:line="240" w:lineRule="auto"/>
              <w:ind w:firstLine="0"/>
              <w:rPr>
                <w:b/>
                <w:bCs/>
                <w:szCs w:val="24"/>
              </w:rPr>
            </w:pPr>
            <w:r w:rsidRPr="002C4BC3">
              <w:rPr>
                <w:b/>
                <w:bCs/>
                <w:szCs w:val="24"/>
              </w:rPr>
              <w:t>Chương 4. Làm việc với bảng biểu và đối tượng đồ họa</w:t>
            </w:r>
          </w:p>
          <w:p w14:paraId="313932A6" w14:textId="77777777"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4 –  </w:t>
            </w:r>
            <w:r w:rsidRPr="002C4BC3">
              <w:rPr>
                <w:bCs/>
                <w:szCs w:val="24"/>
              </w:rPr>
              <w:t>Tài liệu thực hành Tin học văn phòng</w:t>
            </w:r>
          </w:p>
        </w:tc>
        <w:tc>
          <w:tcPr>
            <w:tcW w:w="708" w:type="dxa"/>
          </w:tcPr>
          <w:p w14:paraId="7A58C5F2" w14:textId="2B844442"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4</w:t>
            </w:r>
          </w:p>
        </w:tc>
        <w:tc>
          <w:tcPr>
            <w:tcW w:w="1134" w:type="dxa"/>
          </w:tcPr>
          <w:p w14:paraId="3AAEC53B"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G1.2</w:t>
            </w:r>
          </w:p>
        </w:tc>
        <w:tc>
          <w:tcPr>
            <w:tcW w:w="3402" w:type="dxa"/>
          </w:tcPr>
          <w:p w14:paraId="6A257705" w14:textId="3A53E990"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p>
          <w:p w14:paraId="5DD14D10" w14:textId="4D3E4D3A"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4.</w:t>
            </w:r>
          </w:p>
          <w:p w14:paraId="4186367B"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làm bài tập thực hành 4.</w:t>
            </w:r>
          </w:p>
          <w:p w14:paraId="54E4D417" w14:textId="77777777" w:rsidR="00EC096D" w:rsidRPr="002C4BC3" w:rsidRDefault="00EC096D" w:rsidP="006207D9">
            <w:pPr>
              <w:spacing w:before="20" w:after="20" w:line="240" w:lineRule="auto"/>
              <w:ind w:firstLine="0"/>
              <w:rPr>
                <w:rFonts w:eastAsia="Calibri"/>
                <w:i/>
                <w:szCs w:val="24"/>
              </w:rPr>
            </w:pPr>
            <w:r w:rsidRPr="002C4BC3">
              <w:rPr>
                <w:rFonts w:eastAsia="Calibri"/>
                <w:i/>
                <w:szCs w:val="24"/>
              </w:rPr>
              <w:t xml:space="preserve">Học ở nhà: </w:t>
            </w:r>
            <w:r w:rsidRPr="002C4BC3">
              <w:rPr>
                <w:rFonts w:eastAsia="Calibri"/>
                <w:szCs w:val="24"/>
              </w:rPr>
              <w:t>SV tự làm lại bài 4 và các bài liên quan khác</w:t>
            </w:r>
            <w:r w:rsidRPr="002C4BC3">
              <w:rPr>
                <w:rFonts w:eastAsia="Calibri"/>
                <w:i/>
                <w:szCs w:val="24"/>
              </w:rPr>
              <w:t>.</w:t>
            </w:r>
          </w:p>
        </w:tc>
        <w:tc>
          <w:tcPr>
            <w:tcW w:w="1021" w:type="dxa"/>
          </w:tcPr>
          <w:p w14:paraId="69A9542A"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6975CD9C" w14:textId="77777777" w:rsidTr="008356B9">
        <w:tc>
          <w:tcPr>
            <w:tcW w:w="3261" w:type="dxa"/>
          </w:tcPr>
          <w:p w14:paraId="6FDB5A56" w14:textId="77777777" w:rsidR="00EC096D" w:rsidRPr="002C4BC3" w:rsidRDefault="00EC096D" w:rsidP="006207D9">
            <w:pPr>
              <w:spacing w:before="20" w:after="20" w:line="240" w:lineRule="auto"/>
              <w:ind w:firstLine="0"/>
              <w:rPr>
                <w:b/>
                <w:bCs/>
                <w:szCs w:val="24"/>
              </w:rPr>
            </w:pPr>
            <w:r w:rsidRPr="002C4BC3">
              <w:rPr>
                <w:b/>
                <w:bCs/>
                <w:szCs w:val="24"/>
              </w:rPr>
              <w:t>Chương 5. Tham chiếu và liên kết</w:t>
            </w:r>
          </w:p>
          <w:p w14:paraId="4D257753" w14:textId="77777777" w:rsidR="00EC096D" w:rsidRPr="002C4BC3" w:rsidRDefault="00EC096D" w:rsidP="006207D9">
            <w:pPr>
              <w:spacing w:before="20" w:after="20" w:line="240" w:lineRule="auto"/>
              <w:ind w:firstLine="0"/>
              <w:rPr>
                <w:rFonts w:eastAsia="Calibri"/>
                <w:b/>
                <w:szCs w:val="24"/>
              </w:rPr>
            </w:pPr>
            <w:r w:rsidRPr="002C4BC3">
              <w:rPr>
                <w:b/>
                <w:bCs/>
                <w:szCs w:val="24"/>
              </w:rPr>
              <w:t xml:space="preserve">Chương 6. </w:t>
            </w:r>
            <w:r w:rsidRPr="002C4BC3">
              <w:rPr>
                <w:rFonts w:eastAsia="Calibri"/>
                <w:b/>
                <w:szCs w:val="24"/>
              </w:rPr>
              <w:t>Kiểm duyệt nội dung và bảo vệ tài liệu</w:t>
            </w:r>
          </w:p>
          <w:p w14:paraId="315F7C27" w14:textId="77777777"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5, 6 –  </w:t>
            </w:r>
            <w:r w:rsidRPr="002C4BC3">
              <w:rPr>
                <w:bCs/>
                <w:szCs w:val="24"/>
              </w:rPr>
              <w:t>Tài liệu thực hành Tin học văn phòng</w:t>
            </w:r>
          </w:p>
        </w:tc>
        <w:tc>
          <w:tcPr>
            <w:tcW w:w="708" w:type="dxa"/>
          </w:tcPr>
          <w:p w14:paraId="372AA535" w14:textId="036CCC01"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3</w:t>
            </w:r>
          </w:p>
        </w:tc>
        <w:tc>
          <w:tcPr>
            <w:tcW w:w="1134" w:type="dxa"/>
          </w:tcPr>
          <w:p w14:paraId="7A10AF34"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G1.2</w:t>
            </w:r>
          </w:p>
        </w:tc>
        <w:tc>
          <w:tcPr>
            <w:tcW w:w="3402" w:type="dxa"/>
          </w:tcPr>
          <w:p w14:paraId="6D1E4CA2" w14:textId="77777777"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bài 5, 6.</w:t>
            </w:r>
          </w:p>
          <w:p w14:paraId="3E6ECEAC"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làm bài tập thực hành 5, 6.</w:t>
            </w:r>
          </w:p>
          <w:p w14:paraId="3BFB8503"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SV tự làm lại bài 5, 6 và các bài liên quan khác.</w:t>
            </w:r>
          </w:p>
        </w:tc>
        <w:tc>
          <w:tcPr>
            <w:tcW w:w="1021" w:type="dxa"/>
          </w:tcPr>
          <w:p w14:paraId="3B2A867A"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X1, Y</w:t>
            </w:r>
          </w:p>
        </w:tc>
      </w:tr>
      <w:tr w:rsidR="002C4BC3" w:rsidRPr="002C4BC3" w14:paraId="41118086" w14:textId="77777777" w:rsidTr="008356B9">
        <w:tc>
          <w:tcPr>
            <w:tcW w:w="3261" w:type="dxa"/>
          </w:tcPr>
          <w:p w14:paraId="675DCAF6" w14:textId="77777777" w:rsidR="00EC096D" w:rsidRPr="002C4BC3" w:rsidRDefault="00EC096D" w:rsidP="006207D9">
            <w:pPr>
              <w:spacing w:before="20" w:after="20" w:line="240" w:lineRule="auto"/>
              <w:ind w:firstLine="0"/>
              <w:rPr>
                <w:b/>
                <w:bCs/>
                <w:szCs w:val="24"/>
              </w:rPr>
            </w:pPr>
            <w:r w:rsidRPr="002C4BC3">
              <w:rPr>
                <w:b/>
                <w:bCs/>
                <w:szCs w:val="24"/>
              </w:rPr>
              <w:t>Chương 7. Trộn thư - Mail Merges</w:t>
            </w:r>
          </w:p>
          <w:p w14:paraId="144031C9" w14:textId="77777777"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số 7 –  </w:t>
            </w:r>
            <w:r w:rsidRPr="002C4BC3">
              <w:rPr>
                <w:bCs/>
                <w:szCs w:val="24"/>
              </w:rPr>
              <w:t>Tài liệu thực hành Tin học văn phòng</w:t>
            </w:r>
          </w:p>
        </w:tc>
        <w:tc>
          <w:tcPr>
            <w:tcW w:w="708" w:type="dxa"/>
          </w:tcPr>
          <w:p w14:paraId="7DC2AD81" w14:textId="07A79E3B"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2</w:t>
            </w:r>
          </w:p>
        </w:tc>
        <w:tc>
          <w:tcPr>
            <w:tcW w:w="1134" w:type="dxa"/>
          </w:tcPr>
          <w:p w14:paraId="308724A0"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G1.2</w:t>
            </w:r>
          </w:p>
        </w:tc>
        <w:tc>
          <w:tcPr>
            <w:tcW w:w="3402" w:type="dxa"/>
          </w:tcPr>
          <w:p w14:paraId="4B94E438" w14:textId="77777777" w:rsidR="00EC096D" w:rsidRPr="002C4BC3" w:rsidRDefault="00EC096D" w:rsidP="006207D9">
            <w:pPr>
              <w:spacing w:before="20" w:after="20" w:line="240" w:lineRule="auto"/>
              <w:ind w:firstLine="0"/>
              <w:rPr>
                <w:rFonts w:eastAsia="Calibri"/>
                <w:b/>
                <w:bCs/>
                <w:szCs w:val="24"/>
              </w:rPr>
            </w:pPr>
            <w:r w:rsidRPr="002C4BC3">
              <w:rPr>
                <w:rFonts w:eastAsia="Calibri"/>
                <w:b/>
                <w:bCs/>
                <w:szCs w:val="24"/>
              </w:rPr>
              <w:t xml:space="preserve">Dạy: </w:t>
            </w:r>
          </w:p>
          <w:p w14:paraId="2A0406DF" w14:textId="77777777" w:rsidR="00EC096D" w:rsidRPr="002C4BC3" w:rsidRDefault="00EC096D" w:rsidP="006207D9">
            <w:pPr>
              <w:spacing w:before="20" w:after="20" w:line="240" w:lineRule="auto"/>
              <w:ind w:firstLine="0"/>
              <w:rPr>
                <w:rFonts w:eastAsia="Calibri"/>
                <w:szCs w:val="24"/>
              </w:rPr>
            </w:pPr>
            <w:r w:rsidRPr="002C4BC3">
              <w:rPr>
                <w:rFonts w:eastAsia="Calibri"/>
                <w:szCs w:val="24"/>
              </w:rPr>
              <w:t>GV ra bài kiểm tra và đánh giá</w:t>
            </w:r>
          </w:p>
          <w:p w14:paraId="77885A45" w14:textId="77777777"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7, THW và các bài thảo luận.</w:t>
            </w:r>
          </w:p>
          <w:p w14:paraId="44FC1149" w14:textId="77777777" w:rsidR="00EC096D" w:rsidRPr="002C4BC3" w:rsidRDefault="00EC096D" w:rsidP="006207D9">
            <w:pPr>
              <w:spacing w:before="20" w:after="20" w:line="240" w:lineRule="auto"/>
              <w:ind w:firstLine="0"/>
              <w:rPr>
                <w:rFonts w:eastAsia="Calibri"/>
                <w:szCs w:val="24"/>
              </w:rPr>
            </w:pPr>
            <w:r w:rsidRPr="002C4BC3">
              <w:rPr>
                <w:rFonts w:eastAsia="Calibri"/>
                <w:szCs w:val="24"/>
              </w:rPr>
              <w:t>Đánh giá kết quả làm việc của SV.</w:t>
            </w:r>
          </w:p>
          <w:p w14:paraId="1530000E"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lastRenderedPageBreak/>
              <w:t>Học ở lớp</w:t>
            </w:r>
            <w:r w:rsidRPr="002C4BC3">
              <w:rPr>
                <w:rFonts w:eastAsia="Calibri"/>
                <w:i/>
                <w:szCs w:val="24"/>
              </w:rPr>
              <w:t>:</w:t>
            </w:r>
            <w:r w:rsidRPr="002C4BC3">
              <w:rPr>
                <w:rFonts w:eastAsia="Calibri"/>
                <w:szCs w:val="24"/>
              </w:rPr>
              <w:t xml:space="preserve"> SV thực hiện bài kiểm tra và bài thảo luận nhóm.</w:t>
            </w:r>
          </w:p>
          <w:p w14:paraId="6D7EC717"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SV tự nghiên cứu bài giảng 1, phần 1, và tài liệu tham khảo 1; ôn lại bài tập 1-7.</w:t>
            </w:r>
          </w:p>
        </w:tc>
        <w:tc>
          <w:tcPr>
            <w:tcW w:w="1021" w:type="dxa"/>
          </w:tcPr>
          <w:p w14:paraId="33A8AB6D"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lastRenderedPageBreak/>
              <w:t>X1, Y</w:t>
            </w:r>
          </w:p>
          <w:p w14:paraId="68C547FE" w14:textId="77777777" w:rsidR="00EC096D" w:rsidRPr="002C4BC3" w:rsidRDefault="00EC096D" w:rsidP="006207D9">
            <w:pPr>
              <w:spacing w:before="20" w:after="20" w:line="240" w:lineRule="auto"/>
              <w:ind w:firstLine="0"/>
              <w:jc w:val="center"/>
              <w:rPr>
                <w:rFonts w:eastAsia="Calibri"/>
                <w:b/>
                <w:szCs w:val="24"/>
              </w:rPr>
            </w:pPr>
          </w:p>
          <w:p w14:paraId="7367BB7B" w14:textId="77777777" w:rsidR="00EC096D" w:rsidRPr="002C4BC3" w:rsidRDefault="00EC096D" w:rsidP="006207D9">
            <w:pPr>
              <w:spacing w:before="20" w:after="20" w:line="240" w:lineRule="auto"/>
              <w:ind w:firstLine="0"/>
              <w:jc w:val="center"/>
              <w:rPr>
                <w:rFonts w:eastAsia="Calibri"/>
                <w:b/>
                <w:szCs w:val="24"/>
              </w:rPr>
            </w:pPr>
          </w:p>
          <w:p w14:paraId="6D904036" w14:textId="77777777" w:rsidR="00EC096D" w:rsidRPr="002C4BC3" w:rsidRDefault="00EC096D" w:rsidP="006207D9">
            <w:pPr>
              <w:spacing w:before="20" w:after="20" w:line="240" w:lineRule="auto"/>
              <w:ind w:firstLine="0"/>
              <w:jc w:val="center"/>
              <w:rPr>
                <w:rFonts w:eastAsia="Calibri"/>
                <w:b/>
                <w:szCs w:val="24"/>
              </w:rPr>
            </w:pPr>
          </w:p>
          <w:p w14:paraId="51FC526D" w14:textId="77777777" w:rsidR="00EC096D" w:rsidRPr="002C4BC3" w:rsidRDefault="00EC096D" w:rsidP="006207D9">
            <w:pPr>
              <w:spacing w:before="20" w:after="20" w:line="240" w:lineRule="auto"/>
              <w:ind w:firstLine="0"/>
              <w:jc w:val="center"/>
              <w:rPr>
                <w:rFonts w:eastAsia="Calibri"/>
                <w:b/>
                <w:szCs w:val="24"/>
              </w:rPr>
            </w:pPr>
          </w:p>
          <w:p w14:paraId="57F2EE59" w14:textId="77777777" w:rsidR="00EC096D" w:rsidRPr="002C4BC3" w:rsidRDefault="00EC096D" w:rsidP="006207D9">
            <w:pPr>
              <w:spacing w:before="20" w:after="20" w:line="240" w:lineRule="auto"/>
              <w:ind w:firstLine="0"/>
              <w:jc w:val="center"/>
              <w:rPr>
                <w:rFonts w:eastAsia="Calibri"/>
                <w:b/>
                <w:szCs w:val="24"/>
              </w:rPr>
            </w:pPr>
          </w:p>
          <w:p w14:paraId="1DAEA281" w14:textId="77777777" w:rsidR="00EC096D" w:rsidRPr="002C4BC3" w:rsidRDefault="00EC096D" w:rsidP="006207D9">
            <w:pPr>
              <w:spacing w:before="20" w:after="20" w:line="240" w:lineRule="auto"/>
              <w:ind w:firstLine="0"/>
              <w:jc w:val="center"/>
              <w:rPr>
                <w:rFonts w:eastAsia="Calibri"/>
                <w:b/>
                <w:szCs w:val="24"/>
              </w:rPr>
            </w:pPr>
          </w:p>
          <w:p w14:paraId="4F9CDDFE" w14:textId="77777777" w:rsidR="00EC096D" w:rsidRPr="002C4BC3" w:rsidRDefault="00EC096D" w:rsidP="006207D9">
            <w:pPr>
              <w:spacing w:before="20" w:after="20" w:line="240" w:lineRule="auto"/>
              <w:ind w:firstLine="0"/>
              <w:jc w:val="center"/>
              <w:rPr>
                <w:rFonts w:eastAsia="Calibri"/>
                <w:b/>
                <w:szCs w:val="24"/>
              </w:rPr>
            </w:pPr>
          </w:p>
          <w:p w14:paraId="4FFD3CC7" w14:textId="77777777" w:rsidR="00EC096D" w:rsidRPr="002C4BC3" w:rsidRDefault="00EC096D" w:rsidP="006207D9">
            <w:pPr>
              <w:spacing w:before="20" w:after="20" w:line="240" w:lineRule="auto"/>
              <w:ind w:firstLine="0"/>
              <w:jc w:val="center"/>
              <w:rPr>
                <w:rFonts w:eastAsia="Calibri"/>
                <w:b/>
                <w:szCs w:val="24"/>
              </w:rPr>
            </w:pPr>
          </w:p>
        </w:tc>
      </w:tr>
      <w:tr w:rsidR="002C4BC3" w:rsidRPr="002C4BC3" w14:paraId="77C15626" w14:textId="77777777" w:rsidTr="008356B9">
        <w:tc>
          <w:tcPr>
            <w:tcW w:w="3261" w:type="dxa"/>
          </w:tcPr>
          <w:p w14:paraId="577C738A" w14:textId="77777777" w:rsidR="00EC096D" w:rsidRPr="002C4BC3" w:rsidRDefault="00EC096D" w:rsidP="006207D9">
            <w:pPr>
              <w:spacing w:before="20" w:after="20" w:line="240" w:lineRule="auto"/>
              <w:ind w:firstLine="0"/>
              <w:rPr>
                <w:bCs/>
                <w:szCs w:val="24"/>
              </w:rPr>
            </w:pPr>
            <w:r w:rsidRPr="002C4BC3">
              <w:rPr>
                <w:bCs/>
                <w:szCs w:val="24"/>
              </w:rPr>
              <w:lastRenderedPageBreak/>
              <w:t>Thực hành bài thực hành tổng hợp phần Word WTH1– Tài liệu thực hành</w:t>
            </w:r>
          </w:p>
          <w:p w14:paraId="5C694D52" w14:textId="77777777" w:rsidR="00EC096D" w:rsidRPr="002C4BC3" w:rsidRDefault="00EC096D" w:rsidP="006207D9">
            <w:pPr>
              <w:spacing w:before="20" w:after="20" w:line="240" w:lineRule="auto"/>
              <w:ind w:firstLine="0"/>
              <w:rPr>
                <w:bCs/>
                <w:szCs w:val="24"/>
              </w:rPr>
            </w:pPr>
            <w:r w:rsidRPr="002C4BC3">
              <w:rPr>
                <w:bCs/>
                <w:szCs w:val="24"/>
              </w:rPr>
              <w:t>Bài tập thảo luận nhóm</w:t>
            </w:r>
          </w:p>
          <w:p w14:paraId="4EC83AF9" w14:textId="77777777" w:rsidR="00EC096D" w:rsidRPr="002C4BC3" w:rsidRDefault="00EC096D" w:rsidP="006207D9">
            <w:pPr>
              <w:spacing w:before="20" w:after="20" w:line="240" w:lineRule="auto"/>
              <w:ind w:firstLine="0"/>
              <w:rPr>
                <w:b/>
                <w:bCs/>
                <w:szCs w:val="24"/>
              </w:rPr>
            </w:pPr>
          </w:p>
        </w:tc>
        <w:tc>
          <w:tcPr>
            <w:tcW w:w="708" w:type="dxa"/>
          </w:tcPr>
          <w:p w14:paraId="728B49C8" w14:textId="465E87BC"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4</w:t>
            </w:r>
          </w:p>
        </w:tc>
        <w:tc>
          <w:tcPr>
            <w:tcW w:w="1134" w:type="dxa"/>
          </w:tcPr>
          <w:p w14:paraId="649A6A00"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G1.4</w:t>
            </w:r>
          </w:p>
        </w:tc>
        <w:tc>
          <w:tcPr>
            <w:tcW w:w="3402" w:type="dxa"/>
          </w:tcPr>
          <w:p w14:paraId="3AA54358" w14:textId="711559E9"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p>
          <w:p w14:paraId="12E17505" w14:textId="6CC77375" w:rsidR="00EC096D" w:rsidRPr="002C4BC3" w:rsidRDefault="00EC096D" w:rsidP="006207D9">
            <w:pPr>
              <w:spacing w:before="20" w:after="20" w:line="240" w:lineRule="auto"/>
              <w:ind w:firstLine="0"/>
              <w:rPr>
                <w:rFonts w:eastAsia="Calibri"/>
                <w:szCs w:val="24"/>
              </w:rPr>
            </w:pPr>
            <w:r w:rsidRPr="002C4BC3">
              <w:rPr>
                <w:rFonts w:eastAsia="Calibri"/>
                <w:szCs w:val="24"/>
              </w:rPr>
              <w:t>GV đặt yêu bài toán phải hoàn thành</w:t>
            </w:r>
          </w:p>
          <w:p w14:paraId="6E52ED52"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thảo luận nhóm để phân tích các yêu cầu phải thực hiện.</w:t>
            </w:r>
          </w:p>
          <w:p w14:paraId="7E675EF1"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 xml:space="preserve">SV tìm hiểu và nghiên cứu các bài toán có liên quan để có thể vận dụng </w:t>
            </w:r>
          </w:p>
        </w:tc>
        <w:tc>
          <w:tcPr>
            <w:tcW w:w="1021" w:type="dxa"/>
          </w:tcPr>
          <w:p w14:paraId="5EB24301"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X1</w:t>
            </w:r>
          </w:p>
        </w:tc>
      </w:tr>
      <w:tr w:rsidR="002C4BC3" w:rsidRPr="002C4BC3" w14:paraId="37895A27" w14:textId="77777777" w:rsidTr="008356B9">
        <w:tc>
          <w:tcPr>
            <w:tcW w:w="3261" w:type="dxa"/>
          </w:tcPr>
          <w:p w14:paraId="4F12F95F" w14:textId="77777777" w:rsidR="00EC096D" w:rsidRPr="002C4BC3" w:rsidRDefault="00EC096D" w:rsidP="006207D9">
            <w:pPr>
              <w:spacing w:before="20" w:after="20" w:line="240" w:lineRule="auto"/>
              <w:ind w:firstLine="0"/>
              <w:rPr>
                <w:b/>
                <w:bCs/>
                <w:szCs w:val="24"/>
              </w:rPr>
            </w:pPr>
            <w:r w:rsidRPr="002C4BC3">
              <w:rPr>
                <w:b/>
                <w:bCs/>
                <w:szCs w:val="24"/>
              </w:rPr>
              <w:t>Chương 1. Tổng quan về chương trình MS Excel</w:t>
            </w:r>
          </w:p>
          <w:p w14:paraId="25F59E3C" w14:textId="77777777"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7–  </w:t>
            </w:r>
            <w:r w:rsidRPr="002C4BC3">
              <w:rPr>
                <w:bCs/>
                <w:szCs w:val="24"/>
              </w:rPr>
              <w:t>Tài liệu thực hành Tin học văn phòng</w:t>
            </w:r>
          </w:p>
        </w:tc>
        <w:tc>
          <w:tcPr>
            <w:tcW w:w="708" w:type="dxa"/>
          </w:tcPr>
          <w:p w14:paraId="5AC42CC7" w14:textId="51618D2A"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4</w:t>
            </w:r>
          </w:p>
        </w:tc>
        <w:tc>
          <w:tcPr>
            <w:tcW w:w="1134" w:type="dxa"/>
          </w:tcPr>
          <w:p w14:paraId="32F6A4FC"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G1.5</w:t>
            </w:r>
          </w:p>
        </w:tc>
        <w:tc>
          <w:tcPr>
            <w:tcW w:w="3402" w:type="dxa"/>
          </w:tcPr>
          <w:p w14:paraId="0C39549D" w14:textId="0E6FC4BC"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p>
          <w:p w14:paraId="3B243775" w14:textId="5B2742C5"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8</w:t>
            </w:r>
          </w:p>
          <w:p w14:paraId="77704A29"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tự thực hành.</w:t>
            </w:r>
          </w:p>
          <w:p w14:paraId="29D9EBC0"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 xml:space="preserve">SV thực hành lại </w:t>
            </w:r>
            <w:r w:rsidRPr="002C4BC3">
              <w:rPr>
                <w:rFonts w:eastAsia="Calibri"/>
                <w:i/>
                <w:szCs w:val="24"/>
              </w:rPr>
              <w:t>bài thực hành 8 và các bài liên quan khác.</w:t>
            </w:r>
          </w:p>
        </w:tc>
        <w:tc>
          <w:tcPr>
            <w:tcW w:w="1021" w:type="dxa"/>
          </w:tcPr>
          <w:p w14:paraId="2835EB1C"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X2, Y</w:t>
            </w:r>
          </w:p>
        </w:tc>
      </w:tr>
      <w:tr w:rsidR="002C4BC3" w:rsidRPr="002C4BC3" w14:paraId="65F3A62C" w14:textId="77777777" w:rsidTr="008356B9">
        <w:tc>
          <w:tcPr>
            <w:tcW w:w="3261" w:type="dxa"/>
          </w:tcPr>
          <w:p w14:paraId="2B5460DD" w14:textId="77777777" w:rsidR="00EC096D" w:rsidRPr="002C4BC3" w:rsidRDefault="00EC096D" w:rsidP="006207D9">
            <w:pPr>
              <w:spacing w:before="20" w:after="20" w:line="240" w:lineRule="auto"/>
              <w:ind w:firstLine="0"/>
              <w:rPr>
                <w:b/>
                <w:bCs/>
                <w:szCs w:val="24"/>
              </w:rPr>
            </w:pPr>
            <w:r w:rsidRPr="002C4BC3">
              <w:rPr>
                <w:b/>
                <w:bCs/>
                <w:szCs w:val="24"/>
              </w:rPr>
              <w:t xml:space="preserve">Chương 2. Thao tác dữ liệu trong MS Excel </w:t>
            </w:r>
          </w:p>
          <w:p w14:paraId="5F14B7D4" w14:textId="77777777"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8 –  </w:t>
            </w:r>
            <w:r w:rsidRPr="002C4BC3">
              <w:rPr>
                <w:bCs/>
                <w:szCs w:val="24"/>
              </w:rPr>
              <w:t>Tài liệu thực hành Tin học văn phòng</w:t>
            </w:r>
          </w:p>
        </w:tc>
        <w:tc>
          <w:tcPr>
            <w:tcW w:w="708" w:type="dxa"/>
          </w:tcPr>
          <w:p w14:paraId="38DD2D09" w14:textId="66BDB08B"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4</w:t>
            </w:r>
          </w:p>
        </w:tc>
        <w:tc>
          <w:tcPr>
            <w:tcW w:w="1134" w:type="dxa"/>
          </w:tcPr>
          <w:p w14:paraId="18159720"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G1.6</w:t>
            </w:r>
          </w:p>
        </w:tc>
        <w:tc>
          <w:tcPr>
            <w:tcW w:w="3402" w:type="dxa"/>
          </w:tcPr>
          <w:p w14:paraId="67ECC16F" w14:textId="00C5B351"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p>
          <w:p w14:paraId="0F536CD6" w14:textId="1AD7E805"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8.</w:t>
            </w:r>
          </w:p>
          <w:p w14:paraId="0E8308CA"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tự thực hành.</w:t>
            </w:r>
          </w:p>
          <w:p w14:paraId="53F4E5F4"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 xml:space="preserve">SV thực hành lại </w:t>
            </w:r>
            <w:r w:rsidRPr="002C4BC3">
              <w:rPr>
                <w:rFonts w:eastAsia="Calibri"/>
                <w:i/>
                <w:szCs w:val="24"/>
              </w:rPr>
              <w:t>bài thực hành 8 và các bài liên quan khác.</w:t>
            </w:r>
          </w:p>
        </w:tc>
        <w:tc>
          <w:tcPr>
            <w:tcW w:w="1021" w:type="dxa"/>
          </w:tcPr>
          <w:p w14:paraId="7526A0CC"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X2, Y</w:t>
            </w:r>
          </w:p>
        </w:tc>
      </w:tr>
      <w:tr w:rsidR="002C4BC3" w:rsidRPr="002C4BC3" w14:paraId="44B16685" w14:textId="77777777" w:rsidTr="008356B9">
        <w:tc>
          <w:tcPr>
            <w:tcW w:w="3261" w:type="dxa"/>
          </w:tcPr>
          <w:p w14:paraId="4F3ACDC2" w14:textId="77777777" w:rsidR="00EC096D" w:rsidRPr="002C4BC3" w:rsidRDefault="00EC096D" w:rsidP="006207D9">
            <w:pPr>
              <w:spacing w:before="20" w:after="20" w:line="240" w:lineRule="auto"/>
              <w:ind w:firstLine="0"/>
              <w:rPr>
                <w:b/>
                <w:bCs/>
                <w:szCs w:val="24"/>
              </w:rPr>
            </w:pPr>
            <w:r w:rsidRPr="002C4BC3">
              <w:rPr>
                <w:b/>
                <w:bCs/>
                <w:szCs w:val="24"/>
              </w:rPr>
              <w:t xml:space="preserve">Chương 3. Sử dụng hàm trong MS Excel </w:t>
            </w:r>
          </w:p>
          <w:p w14:paraId="1DF47B46" w14:textId="77777777"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9–  </w:t>
            </w:r>
            <w:r w:rsidRPr="002C4BC3">
              <w:rPr>
                <w:bCs/>
                <w:szCs w:val="24"/>
              </w:rPr>
              <w:t>Tài liệu thực hành Tin học văn phòng</w:t>
            </w:r>
          </w:p>
        </w:tc>
        <w:tc>
          <w:tcPr>
            <w:tcW w:w="708" w:type="dxa"/>
          </w:tcPr>
          <w:p w14:paraId="4729E034" w14:textId="1694F9AA"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3</w:t>
            </w:r>
          </w:p>
        </w:tc>
        <w:tc>
          <w:tcPr>
            <w:tcW w:w="1134" w:type="dxa"/>
          </w:tcPr>
          <w:p w14:paraId="2C8B1870"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G1.6</w:t>
            </w:r>
          </w:p>
        </w:tc>
        <w:tc>
          <w:tcPr>
            <w:tcW w:w="3402" w:type="dxa"/>
          </w:tcPr>
          <w:p w14:paraId="41622CB1" w14:textId="6E596BA6"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p>
          <w:p w14:paraId="6F354997" w14:textId="3B7CE4CC"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số 9</w:t>
            </w:r>
          </w:p>
          <w:p w14:paraId="6A551BF1"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tự thực hành.</w:t>
            </w:r>
          </w:p>
          <w:p w14:paraId="5E1DD094"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 xml:space="preserve">SV thực hành lại </w:t>
            </w:r>
            <w:r w:rsidRPr="002C4BC3">
              <w:rPr>
                <w:rFonts w:eastAsia="Calibri"/>
                <w:i/>
                <w:szCs w:val="24"/>
              </w:rPr>
              <w:t>bài thực hành 9 và các bài liên quan khác.</w:t>
            </w:r>
          </w:p>
        </w:tc>
        <w:tc>
          <w:tcPr>
            <w:tcW w:w="1021" w:type="dxa"/>
          </w:tcPr>
          <w:p w14:paraId="38D7AA6A"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X2, Y</w:t>
            </w:r>
          </w:p>
        </w:tc>
      </w:tr>
      <w:tr w:rsidR="002C4BC3" w:rsidRPr="002C4BC3" w14:paraId="1258DF08" w14:textId="77777777" w:rsidTr="008356B9">
        <w:tc>
          <w:tcPr>
            <w:tcW w:w="3261" w:type="dxa"/>
          </w:tcPr>
          <w:p w14:paraId="64B6D721" w14:textId="77777777" w:rsidR="00EC096D" w:rsidRPr="002C4BC3" w:rsidRDefault="00EC096D" w:rsidP="006207D9">
            <w:pPr>
              <w:spacing w:before="20" w:after="20" w:line="240" w:lineRule="auto"/>
              <w:ind w:firstLine="0"/>
              <w:rPr>
                <w:b/>
                <w:bCs/>
                <w:szCs w:val="24"/>
              </w:rPr>
            </w:pPr>
            <w:r w:rsidRPr="002C4BC3">
              <w:rPr>
                <w:b/>
                <w:bCs/>
                <w:szCs w:val="24"/>
              </w:rPr>
              <w:t xml:space="preserve">Chương 4. Thêm các đối tượng trong MS Excel </w:t>
            </w:r>
          </w:p>
          <w:p w14:paraId="5567EC85" w14:textId="77777777"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10 –  </w:t>
            </w:r>
            <w:r w:rsidRPr="002C4BC3">
              <w:rPr>
                <w:bCs/>
                <w:szCs w:val="24"/>
              </w:rPr>
              <w:t>Tài liệu thực hành Tin học văn phòng</w:t>
            </w:r>
          </w:p>
        </w:tc>
        <w:tc>
          <w:tcPr>
            <w:tcW w:w="708" w:type="dxa"/>
          </w:tcPr>
          <w:p w14:paraId="0EE99ADD" w14:textId="0456C646"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3</w:t>
            </w:r>
          </w:p>
        </w:tc>
        <w:tc>
          <w:tcPr>
            <w:tcW w:w="1134" w:type="dxa"/>
          </w:tcPr>
          <w:p w14:paraId="32E6BD05"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G1.6</w:t>
            </w:r>
          </w:p>
        </w:tc>
        <w:tc>
          <w:tcPr>
            <w:tcW w:w="3402" w:type="dxa"/>
          </w:tcPr>
          <w:p w14:paraId="10D01896" w14:textId="1A4BE239"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p>
          <w:p w14:paraId="58EE2D26" w14:textId="7783A7FA" w:rsidR="00EC096D" w:rsidRPr="002C4BC3" w:rsidRDefault="00EC096D" w:rsidP="006207D9">
            <w:pPr>
              <w:spacing w:before="20" w:after="20" w:line="240" w:lineRule="auto"/>
              <w:ind w:firstLine="0"/>
              <w:rPr>
                <w:rFonts w:eastAsia="Calibri"/>
                <w:szCs w:val="24"/>
              </w:rPr>
            </w:pPr>
            <w:r w:rsidRPr="002C4BC3">
              <w:rPr>
                <w:rFonts w:eastAsia="Calibri"/>
                <w:szCs w:val="24"/>
              </w:rPr>
              <w:t>GV hướng dẫn SV thực hành 10.</w:t>
            </w:r>
          </w:p>
          <w:p w14:paraId="4446FDD2"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tự thực hành.</w:t>
            </w:r>
          </w:p>
          <w:p w14:paraId="72843428" w14:textId="77777777" w:rsidR="00EC096D" w:rsidRPr="002C4BC3" w:rsidRDefault="00EC09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 xml:space="preserve">SV thực hành lại </w:t>
            </w:r>
            <w:r w:rsidRPr="002C4BC3">
              <w:rPr>
                <w:rFonts w:eastAsia="Calibri"/>
                <w:i/>
                <w:szCs w:val="24"/>
              </w:rPr>
              <w:t>bài thực hành 10 và các bài liên quan khác.</w:t>
            </w:r>
          </w:p>
        </w:tc>
        <w:tc>
          <w:tcPr>
            <w:tcW w:w="1021" w:type="dxa"/>
          </w:tcPr>
          <w:p w14:paraId="54D1DEB0"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X2, Y</w:t>
            </w:r>
          </w:p>
        </w:tc>
      </w:tr>
      <w:tr w:rsidR="002C4BC3" w:rsidRPr="002C4BC3" w14:paraId="430ACE4D" w14:textId="77777777" w:rsidTr="008356B9">
        <w:trPr>
          <w:trHeight w:val="1711"/>
        </w:trPr>
        <w:tc>
          <w:tcPr>
            <w:tcW w:w="3261" w:type="dxa"/>
            <w:tcBorders>
              <w:bottom w:val="single" w:sz="4" w:space="0" w:color="auto"/>
            </w:tcBorders>
          </w:tcPr>
          <w:p w14:paraId="7670E841" w14:textId="77777777" w:rsidR="00EC096D" w:rsidRPr="002C4BC3" w:rsidRDefault="00EC096D" w:rsidP="006207D9">
            <w:pPr>
              <w:spacing w:before="20" w:after="20" w:line="240" w:lineRule="auto"/>
              <w:ind w:firstLine="0"/>
              <w:rPr>
                <w:b/>
                <w:bCs/>
                <w:szCs w:val="24"/>
              </w:rPr>
            </w:pPr>
            <w:r w:rsidRPr="002C4BC3">
              <w:rPr>
                <w:b/>
                <w:bCs/>
                <w:szCs w:val="24"/>
              </w:rPr>
              <w:t xml:space="preserve">Chương 5. Định dạng trang in trong MS Excel </w:t>
            </w:r>
          </w:p>
          <w:p w14:paraId="44C6F089" w14:textId="15A099F0" w:rsidR="00EC096D" w:rsidRPr="002C4BC3" w:rsidRDefault="00EC096D" w:rsidP="006207D9">
            <w:pPr>
              <w:spacing w:before="20" w:after="20" w:line="240" w:lineRule="auto"/>
              <w:ind w:firstLine="0"/>
              <w:rPr>
                <w:rFonts w:eastAsia="Calibri"/>
                <w:i/>
                <w:szCs w:val="24"/>
              </w:rPr>
            </w:pPr>
            <w:r w:rsidRPr="002C4BC3">
              <w:rPr>
                <w:rFonts w:eastAsia="Calibri"/>
                <w:szCs w:val="24"/>
              </w:rPr>
              <w:t xml:space="preserve">Thực hành bài tập thực hành 11 –  </w:t>
            </w:r>
            <w:r w:rsidRPr="002C4BC3">
              <w:rPr>
                <w:bCs/>
                <w:szCs w:val="24"/>
              </w:rPr>
              <w:t>Tài liệu thực hành Tin học văn phòng</w:t>
            </w:r>
          </w:p>
        </w:tc>
        <w:tc>
          <w:tcPr>
            <w:tcW w:w="708" w:type="dxa"/>
            <w:tcBorders>
              <w:bottom w:val="single" w:sz="4" w:space="0" w:color="auto"/>
            </w:tcBorders>
          </w:tcPr>
          <w:p w14:paraId="1F068759" w14:textId="183922DE"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2</w:t>
            </w:r>
          </w:p>
        </w:tc>
        <w:tc>
          <w:tcPr>
            <w:tcW w:w="1134" w:type="dxa"/>
            <w:tcBorders>
              <w:bottom w:val="single" w:sz="4" w:space="0" w:color="auto"/>
            </w:tcBorders>
          </w:tcPr>
          <w:p w14:paraId="5883110F"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G1.6</w:t>
            </w:r>
          </w:p>
        </w:tc>
        <w:tc>
          <w:tcPr>
            <w:tcW w:w="3402" w:type="dxa"/>
            <w:tcBorders>
              <w:bottom w:val="single" w:sz="4" w:space="0" w:color="auto"/>
            </w:tcBorders>
          </w:tcPr>
          <w:p w14:paraId="22CD07DF" w14:textId="77777777" w:rsidR="00EC096D" w:rsidRPr="002C4BC3" w:rsidRDefault="00EC096D" w:rsidP="006207D9">
            <w:pPr>
              <w:spacing w:before="20" w:after="20" w:line="240" w:lineRule="auto"/>
              <w:ind w:firstLine="0"/>
              <w:rPr>
                <w:rFonts w:eastAsia="Calibri"/>
                <w:szCs w:val="24"/>
              </w:rPr>
            </w:pPr>
            <w:r w:rsidRPr="002C4BC3">
              <w:rPr>
                <w:rFonts w:eastAsia="Calibri"/>
                <w:szCs w:val="24"/>
              </w:rPr>
              <w:t xml:space="preserve"> GV ra bài kiểm tra và đánh giá</w:t>
            </w:r>
          </w:p>
          <w:p w14:paraId="2EB3B182" w14:textId="77777777" w:rsidR="00EC096D" w:rsidRPr="002C4BC3" w:rsidRDefault="00EC096D" w:rsidP="006207D9">
            <w:pPr>
              <w:spacing w:before="20" w:after="20" w:line="240" w:lineRule="auto"/>
              <w:ind w:firstLine="0"/>
              <w:rPr>
                <w:rFonts w:eastAsia="Calibri"/>
                <w:szCs w:val="24"/>
              </w:rPr>
            </w:pPr>
            <w:r w:rsidRPr="002C4BC3">
              <w:rPr>
                <w:rFonts w:eastAsia="Calibri"/>
                <w:szCs w:val="24"/>
              </w:rPr>
              <w:t xml:space="preserve"> GV hướng dẫn SV thực hành 11, THE và các bài thảo luận.</w:t>
            </w:r>
          </w:p>
          <w:p w14:paraId="3EAD843F" w14:textId="238A8F1A" w:rsidR="00EC096D" w:rsidRPr="002C4BC3" w:rsidRDefault="00EC096D" w:rsidP="006207D9">
            <w:pPr>
              <w:spacing w:before="20" w:after="20" w:line="240" w:lineRule="auto"/>
              <w:ind w:firstLine="0"/>
              <w:rPr>
                <w:rFonts w:eastAsia="Calibri"/>
                <w:szCs w:val="24"/>
              </w:rPr>
            </w:pPr>
            <w:r w:rsidRPr="002C4BC3">
              <w:rPr>
                <w:rFonts w:eastAsia="Calibri"/>
                <w:szCs w:val="24"/>
              </w:rPr>
              <w:t xml:space="preserve"> Đánh giá kết quả làm việc của SV</w:t>
            </w:r>
          </w:p>
        </w:tc>
        <w:tc>
          <w:tcPr>
            <w:tcW w:w="1021" w:type="dxa"/>
            <w:tcBorders>
              <w:bottom w:val="single" w:sz="4" w:space="0" w:color="auto"/>
            </w:tcBorders>
          </w:tcPr>
          <w:p w14:paraId="21B72B52"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X2, Y</w:t>
            </w:r>
          </w:p>
          <w:p w14:paraId="0B05B8BE" w14:textId="77777777" w:rsidR="00EC096D" w:rsidRPr="002C4BC3" w:rsidRDefault="00EC096D" w:rsidP="006207D9">
            <w:pPr>
              <w:spacing w:before="20" w:after="20" w:line="240" w:lineRule="auto"/>
              <w:ind w:firstLine="0"/>
              <w:jc w:val="center"/>
              <w:rPr>
                <w:rFonts w:eastAsia="Calibri"/>
                <w:b/>
                <w:szCs w:val="24"/>
              </w:rPr>
            </w:pPr>
          </w:p>
          <w:p w14:paraId="758CFD3A" w14:textId="77777777" w:rsidR="00EC096D" w:rsidRPr="002C4BC3" w:rsidRDefault="00EC096D" w:rsidP="006207D9">
            <w:pPr>
              <w:spacing w:before="20" w:after="20" w:line="240" w:lineRule="auto"/>
              <w:ind w:firstLine="0"/>
              <w:jc w:val="center"/>
              <w:rPr>
                <w:rFonts w:eastAsia="Calibri"/>
                <w:b/>
                <w:szCs w:val="24"/>
              </w:rPr>
            </w:pPr>
          </w:p>
          <w:p w14:paraId="3CDBA0B8" w14:textId="77777777" w:rsidR="00EC096D" w:rsidRPr="002C4BC3" w:rsidRDefault="00EC096D" w:rsidP="006207D9">
            <w:pPr>
              <w:spacing w:before="20" w:after="20" w:line="240" w:lineRule="auto"/>
              <w:ind w:firstLine="0"/>
              <w:jc w:val="center"/>
              <w:rPr>
                <w:rFonts w:eastAsia="Calibri"/>
                <w:b/>
                <w:szCs w:val="24"/>
              </w:rPr>
            </w:pPr>
          </w:p>
          <w:p w14:paraId="50B1760E" w14:textId="77777777" w:rsidR="00EC096D" w:rsidRPr="002C4BC3" w:rsidRDefault="00EC096D" w:rsidP="006207D9">
            <w:pPr>
              <w:spacing w:before="20" w:after="20" w:line="240" w:lineRule="auto"/>
              <w:ind w:firstLine="0"/>
              <w:jc w:val="center"/>
              <w:rPr>
                <w:rFonts w:eastAsia="Calibri"/>
                <w:b/>
                <w:szCs w:val="24"/>
              </w:rPr>
            </w:pPr>
          </w:p>
        </w:tc>
      </w:tr>
      <w:tr w:rsidR="008356B9" w:rsidRPr="002C4BC3" w14:paraId="60551BC2" w14:textId="77777777" w:rsidTr="008356B9">
        <w:trPr>
          <w:trHeight w:val="2405"/>
        </w:trPr>
        <w:tc>
          <w:tcPr>
            <w:tcW w:w="3261" w:type="dxa"/>
            <w:tcBorders>
              <w:top w:val="single" w:sz="4" w:space="0" w:color="auto"/>
            </w:tcBorders>
          </w:tcPr>
          <w:p w14:paraId="10994A4D" w14:textId="77777777" w:rsidR="00EC096D" w:rsidRPr="002C4BC3" w:rsidRDefault="00EC096D" w:rsidP="006207D9">
            <w:pPr>
              <w:spacing w:before="20" w:after="20" w:line="240" w:lineRule="auto"/>
              <w:ind w:firstLine="0"/>
              <w:rPr>
                <w:bCs/>
                <w:szCs w:val="24"/>
              </w:rPr>
            </w:pPr>
            <w:r w:rsidRPr="002C4BC3">
              <w:rPr>
                <w:bCs/>
                <w:szCs w:val="24"/>
              </w:rPr>
              <w:lastRenderedPageBreak/>
              <w:t>Thực hành bài tổng hợp phần Excel – Tài liệu thực hành THVP</w:t>
            </w:r>
          </w:p>
          <w:p w14:paraId="63C415C8" w14:textId="77777777" w:rsidR="00EC096D" w:rsidRPr="002C4BC3" w:rsidRDefault="00EC096D" w:rsidP="006207D9">
            <w:pPr>
              <w:spacing w:before="20" w:after="20" w:line="240" w:lineRule="auto"/>
              <w:ind w:firstLine="0"/>
              <w:rPr>
                <w:b/>
                <w:bCs/>
                <w:szCs w:val="24"/>
              </w:rPr>
            </w:pPr>
            <w:r w:rsidRPr="002C4BC3">
              <w:rPr>
                <w:bCs/>
                <w:szCs w:val="24"/>
              </w:rPr>
              <w:t>Bài tập thảo luận nhóm</w:t>
            </w:r>
          </w:p>
        </w:tc>
        <w:tc>
          <w:tcPr>
            <w:tcW w:w="708" w:type="dxa"/>
            <w:tcBorders>
              <w:top w:val="single" w:sz="4" w:space="0" w:color="auto"/>
            </w:tcBorders>
          </w:tcPr>
          <w:p w14:paraId="74848121" w14:textId="6418AEA5"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4</w:t>
            </w:r>
          </w:p>
        </w:tc>
        <w:tc>
          <w:tcPr>
            <w:tcW w:w="1134" w:type="dxa"/>
            <w:tcBorders>
              <w:top w:val="single" w:sz="4" w:space="0" w:color="auto"/>
            </w:tcBorders>
          </w:tcPr>
          <w:p w14:paraId="1A5AC946"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G1.7</w:t>
            </w:r>
          </w:p>
        </w:tc>
        <w:tc>
          <w:tcPr>
            <w:tcW w:w="3402" w:type="dxa"/>
            <w:tcBorders>
              <w:top w:val="single" w:sz="4" w:space="0" w:color="auto"/>
            </w:tcBorders>
          </w:tcPr>
          <w:p w14:paraId="7FB2A3F6" w14:textId="0349067D" w:rsidR="008356B9" w:rsidRPr="002C4BC3" w:rsidRDefault="008356B9" w:rsidP="006207D9">
            <w:pPr>
              <w:spacing w:before="20" w:after="20" w:line="240" w:lineRule="auto"/>
              <w:ind w:firstLine="0"/>
              <w:rPr>
                <w:rFonts w:eastAsia="Calibri"/>
                <w:szCs w:val="24"/>
              </w:rPr>
            </w:pPr>
            <w:r w:rsidRPr="002C4BC3">
              <w:rPr>
                <w:rFonts w:eastAsia="Calibri"/>
                <w:b/>
                <w:bCs/>
                <w:szCs w:val="24"/>
              </w:rPr>
              <w:t>Dạy:</w:t>
            </w:r>
            <w:r w:rsidR="00EC096D" w:rsidRPr="002C4BC3">
              <w:rPr>
                <w:rFonts w:eastAsia="Calibri"/>
                <w:szCs w:val="24"/>
              </w:rPr>
              <w:t xml:space="preserve"> </w:t>
            </w:r>
          </w:p>
          <w:p w14:paraId="27E846B1" w14:textId="7B2CC5F1" w:rsidR="00EC096D" w:rsidRPr="002C4BC3" w:rsidRDefault="00EC096D" w:rsidP="006207D9">
            <w:pPr>
              <w:spacing w:before="20" w:after="20" w:line="240" w:lineRule="auto"/>
              <w:ind w:firstLine="0"/>
              <w:rPr>
                <w:rFonts w:eastAsia="Calibri"/>
                <w:szCs w:val="24"/>
              </w:rPr>
            </w:pPr>
            <w:r w:rsidRPr="002C4BC3">
              <w:rPr>
                <w:rFonts w:eastAsia="Calibri"/>
                <w:szCs w:val="24"/>
              </w:rPr>
              <w:t>GV đặt yêu bài toán phải hoàn thành</w:t>
            </w:r>
          </w:p>
          <w:p w14:paraId="14ECB9FD"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lớp</w:t>
            </w:r>
            <w:r w:rsidRPr="002C4BC3">
              <w:rPr>
                <w:rFonts w:eastAsia="Calibri"/>
                <w:i/>
                <w:szCs w:val="24"/>
              </w:rPr>
              <w:t>:</w:t>
            </w:r>
            <w:r w:rsidRPr="002C4BC3">
              <w:rPr>
                <w:rFonts w:eastAsia="Calibri"/>
                <w:szCs w:val="24"/>
              </w:rPr>
              <w:t xml:space="preserve"> SV thảo luận nhóm để phân tích các yêu cầu phải thực hiện.</w:t>
            </w:r>
          </w:p>
          <w:p w14:paraId="58A7CF8A" w14:textId="77777777" w:rsidR="00EC096D" w:rsidRPr="002C4BC3" w:rsidRDefault="00EC09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SV tìm hiểu và nghiên cứu các bài toán có liên quan để có thể vận dụng</w:t>
            </w:r>
          </w:p>
        </w:tc>
        <w:tc>
          <w:tcPr>
            <w:tcW w:w="1021" w:type="dxa"/>
            <w:tcBorders>
              <w:top w:val="single" w:sz="4" w:space="0" w:color="auto"/>
            </w:tcBorders>
          </w:tcPr>
          <w:p w14:paraId="38D1B68D" w14:textId="77777777" w:rsidR="00EC096D" w:rsidRPr="002C4BC3" w:rsidRDefault="00EC096D" w:rsidP="006207D9">
            <w:pPr>
              <w:spacing w:before="20" w:after="20" w:line="240" w:lineRule="auto"/>
              <w:ind w:firstLine="0"/>
              <w:jc w:val="center"/>
              <w:rPr>
                <w:rFonts w:eastAsia="Calibri"/>
                <w:bCs/>
                <w:szCs w:val="24"/>
              </w:rPr>
            </w:pPr>
            <w:r w:rsidRPr="002C4BC3">
              <w:rPr>
                <w:rFonts w:eastAsia="Calibri"/>
                <w:bCs/>
                <w:szCs w:val="24"/>
              </w:rPr>
              <w:t>X2</w:t>
            </w:r>
          </w:p>
        </w:tc>
      </w:tr>
    </w:tbl>
    <w:p w14:paraId="54D06E9C" w14:textId="150DB4EA" w:rsidR="000A70B9" w:rsidRPr="002C4BC3" w:rsidRDefault="000A70B9" w:rsidP="006207D9">
      <w:pPr>
        <w:spacing w:before="20" w:after="20" w:line="240" w:lineRule="auto"/>
        <w:jc w:val="both"/>
        <w:rPr>
          <w:szCs w:val="24"/>
        </w:rPr>
      </w:pPr>
    </w:p>
    <w:p w14:paraId="5B3032E8" w14:textId="47D640CA" w:rsidR="000A70B9" w:rsidRPr="002C4BC3" w:rsidRDefault="00B14C9D" w:rsidP="006207D9">
      <w:pPr>
        <w:tabs>
          <w:tab w:val="left" w:pos="7371"/>
        </w:tabs>
        <w:spacing w:before="20" w:after="20" w:line="240" w:lineRule="auto"/>
        <w:jc w:val="both"/>
        <w:outlineLvl w:val="0"/>
        <w:rPr>
          <w:b/>
          <w:szCs w:val="24"/>
        </w:rPr>
      </w:pPr>
      <w:r w:rsidRPr="002C4BC3">
        <w:rPr>
          <w:b/>
          <w:szCs w:val="24"/>
        </w:rPr>
        <w:br w:type="page"/>
      </w:r>
      <w:bookmarkStart w:id="339" w:name="_Toc136906345"/>
      <w:bookmarkStart w:id="340" w:name="_Toc165784479"/>
      <w:r w:rsidR="00924DAF" w:rsidRPr="002C4BC3">
        <w:rPr>
          <w:b/>
          <w:szCs w:val="24"/>
        </w:rPr>
        <w:lastRenderedPageBreak/>
        <w:t>5.44</w:t>
      </w:r>
      <w:r w:rsidR="000A70B9" w:rsidRPr="002C4BC3">
        <w:rPr>
          <w:b/>
          <w:szCs w:val="24"/>
        </w:rPr>
        <w:t>.</w:t>
      </w:r>
      <w:r w:rsidR="00C161F9" w:rsidRPr="002C4BC3">
        <w:rPr>
          <w:b/>
          <w:szCs w:val="24"/>
        </w:rPr>
        <w:t xml:space="preserve"> Anh văn cơ bản 1</w:t>
      </w:r>
      <w:r w:rsidR="000A70B9" w:rsidRPr="002C4BC3">
        <w:rPr>
          <w:b/>
          <w:szCs w:val="24"/>
        </w:rPr>
        <w:tab/>
      </w:r>
      <w:r w:rsidR="000A70B9" w:rsidRPr="002C4BC3">
        <w:rPr>
          <w:b/>
          <w:szCs w:val="24"/>
        </w:rPr>
        <w:tab/>
      </w:r>
      <w:bookmarkEnd w:id="339"/>
      <w:r w:rsidR="00B44237" w:rsidRPr="002C4BC3">
        <w:rPr>
          <w:b/>
          <w:szCs w:val="24"/>
        </w:rPr>
        <w:t xml:space="preserve">Mã HP: </w:t>
      </w:r>
      <w:r w:rsidR="006523CA">
        <w:rPr>
          <w:b/>
          <w:szCs w:val="24"/>
        </w:rPr>
        <w:t>25121</w:t>
      </w:r>
      <w:bookmarkEnd w:id="340"/>
    </w:p>
    <w:tbl>
      <w:tblPr>
        <w:tblW w:w="8498" w:type="dxa"/>
        <w:tblLook w:val="04A0" w:firstRow="1" w:lastRow="0" w:firstColumn="1" w:lastColumn="0" w:noHBand="0" w:noVBand="1"/>
      </w:tblPr>
      <w:tblGrid>
        <w:gridCol w:w="811"/>
        <w:gridCol w:w="3382"/>
        <w:gridCol w:w="140"/>
        <w:gridCol w:w="737"/>
        <w:gridCol w:w="99"/>
        <w:gridCol w:w="437"/>
        <w:gridCol w:w="1105"/>
        <w:gridCol w:w="395"/>
        <w:gridCol w:w="476"/>
        <w:gridCol w:w="916"/>
      </w:tblGrid>
      <w:tr w:rsidR="002C4BC3" w:rsidRPr="002C4BC3" w14:paraId="57B316A5" w14:textId="77777777" w:rsidTr="00775105">
        <w:trPr>
          <w:trHeight w:val="283"/>
        </w:trPr>
        <w:tc>
          <w:tcPr>
            <w:tcW w:w="4360" w:type="dxa"/>
            <w:gridSpan w:val="3"/>
            <w:shd w:val="clear" w:color="auto" w:fill="auto"/>
            <w:vAlign w:val="center"/>
          </w:tcPr>
          <w:p w14:paraId="624891B4" w14:textId="77777777" w:rsidR="002D6BD6" w:rsidRPr="002C4BC3" w:rsidRDefault="002D6BD6" w:rsidP="006207D9">
            <w:pPr>
              <w:spacing w:before="20" w:after="20" w:line="240" w:lineRule="auto"/>
              <w:ind w:left="-111" w:firstLine="0"/>
              <w:rPr>
                <w:rFonts w:eastAsia="Malgun Gothic"/>
                <w:b/>
                <w:iCs/>
                <w:szCs w:val="24"/>
                <w:lang w:val="nb-NO" w:eastAsia="en-SG"/>
              </w:rPr>
            </w:pPr>
            <w:bookmarkStart w:id="341" w:name="_Hlk136832013"/>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right w:val="single" w:sz="4" w:space="0" w:color="auto"/>
            </w:tcBorders>
            <w:shd w:val="clear" w:color="auto" w:fill="auto"/>
            <w:vAlign w:val="center"/>
          </w:tcPr>
          <w:p w14:paraId="150A876D" w14:textId="17E047F1" w:rsidR="002D6BD6" w:rsidRPr="002C4BC3" w:rsidRDefault="000A254D"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FFA1CB1" w14:textId="77777777" w:rsidR="002D6BD6" w:rsidRPr="002C4BC3" w:rsidRDefault="002D6BD6"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492B7FB4" w14:textId="2E3EDE12" w:rsidR="002D6BD6" w:rsidRPr="002C4BC3" w:rsidRDefault="000A254D"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4CEE838" w14:textId="77777777" w:rsidR="002D6BD6" w:rsidRPr="002C4BC3" w:rsidRDefault="002D6BD6"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30AF7F4A" w14:textId="77777777" w:rsidR="002D6BD6" w:rsidRPr="002C4BC3" w:rsidRDefault="002D6BD6" w:rsidP="006207D9">
            <w:pPr>
              <w:spacing w:before="20" w:after="20" w:line="240" w:lineRule="auto"/>
              <w:ind w:firstLine="0"/>
              <w:rPr>
                <w:rFonts w:eastAsia="Malgun Gothic"/>
                <w:b/>
                <w:iCs/>
                <w:szCs w:val="24"/>
                <w:lang w:val="nb-NO" w:eastAsia="en-SG"/>
              </w:rPr>
            </w:pPr>
          </w:p>
        </w:tc>
      </w:tr>
      <w:tr w:rsidR="002C4BC3" w:rsidRPr="002C4BC3" w14:paraId="07BFBFDE" w14:textId="77777777" w:rsidTr="00775105">
        <w:trPr>
          <w:trHeight w:val="283"/>
        </w:trPr>
        <w:tc>
          <w:tcPr>
            <w:tcW w:w="8498" w:type="dxa"/>
            <w:gridSpan w:val="10"/>
            <w:shd w:val="clear" w:color="auto" w:fill="auto"/>
            <w:vAlign w:val="center"/>
          </w:tcPr>
          <w:p w14:paraId="0C788CD7" w14:textId="77777777" w:rsidR="002D6BD6" w:rsidRPr="002C4BC3" w:rsidRDefault="002D6BD6" w:rsidP="006207D9">
            <w:pPr>
              <w:spacing w:before="20" w:after="20" w:line="240" w:lineRule="auto"/>
              <w:ind w:left="-111"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Calibri"/>
                <w:szCs w:val="24"/>
              </w:rPr>
              <w:t>Bộ môn tiếng Anh đại cương</w:t>
            </w:r>
            <w:r w:rsidRPr="002C4BC3">
              <w:rPr>
                <w:rFonts w:eastAsia="Calibri"/>
                <w:i/>
                <w:szCs w:val="24"/>
              </w:rPr>
              <w:tab/>
            </w:r>
            <w:r w:rsidRPr="002C4BC3">
              <w:rPr>
                <w:rFonts w:eastAsia="Calibri"/>
                <w:i/>
                <w:szCs w:val="24"/>
              </w:rPr>
              <w:tab/>
            </w:r>
          </w:p>
        </w:tc>
      </w:tr>
      <w:tr w:rsidR="002C4BC3" w:rsidRPr="002C4BC3" w14:paraId="7497A71F" w14:textId="77777777" w:rsidTr="00775105">
        <w:trPr>
          <w:trHeight w:val="283"/>
        </w:trPr>
        <w:tc>
          <w:tcPr>
            <w:tcW w:w="8498" w:type="dxa"/>
            <w:gridSpan w:val="10"/>
            <w:shd w:val="clear" w:color="auto" w:fill="auto"/>
            <w:vAlign w:val="center"/>
          </w:tcPr>
          <w:p w14:paraId="62305E1F" w14:textId="77777777" w:rsidR="002D6BD6" w:rsidRPr="002C4BC3" w:rsidRDefault="002D6BD6" w:rsidP="006207D9">
            <w:pPr>
              <w:spacing w:before="20" w:after="20" w:line="240" w:lineRule="auto"/>
              <w:ind w:left="-111"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270215BD" w14:textId="77777777" w:rsidTr="00775105">
        <w:trPr>
          <w:trHeight w:val="283"/>
        </w:trPr>
        <w:tc>
          <w:tcPr>
            <w:tcW w:w="817" w:type="dxa"/>
            <w:shd w:val="clear" w:color="auto" w:fill="auto"/>
            <w:vAlign w:val="center"/>
          </w:tcPr>
          <w:p w14:paraId="78F3449F" w14:textId="77777777" w:rsidR="002D6BD6" w:rsidRPr="002C4BC3" w:rsidRDefault="002D6BD6"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279C8B6A" w14:textId="77777777" w:rsidR="002D6BD6" w:rsidRPr="002C4BC3" w:rsidRDefault="002D6BD6"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3B9D1A87" w14:textId="77777777" w:rsidR="002D6BD6" w:rsidRPr="002C4BC3" w:rsidRDefault="002D6BD6"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45 tiết</w:t>
            </w:r>
          </w:p>
        </w:tc>
        <w:tc>
          <w:tcPr>
            <w:tcW w:w="538" w:type="dxa"/>
            <w:gridSpan w:val="2"/>
            <w:shd w:val="clear" w:color="auto" w:fill="auto"/>
            <w:vAlign w:val="center"/>
          </w:tcPr>
          <w:p w14:paraId="150F8FA7" w14:textId="77777777" w:rsidR="002D6BD6" w:rsidRPr="002C4BC3" w:rsidRDefault="002D6BD6"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1106AEA5" w14:textId="77777777" w:rsidR="002D6BD6" w:rsidRPr="002C4BC3" w:rsidRDefault="002D6BD6"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4866B387" w14:textId="77777777" w:rsidR="002D6BD6" w:rsidRPr="002C4BC3" w:rsidRDefault="002D6BD6"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40 tiết</w:t>
            </w:r>
          </w:p>
        </w:tc>
      </w:tr>
      <w:tr w:rsidR="002C4BC3" w:rsidRPr="002C4BC3" w14:paraId="4BB1D140" w14:textId="77777777" w:rsidTr="00775105">
        <w:trPr>
          <w:trHeight w:val="283"/>
        </w:trPr>
        <w:tc>
          <w:tcPr>
            <w:tcW w:w="817" w:type="dxa"/>
            <w:shd w:val="clear" w:color="auto" w:fill="auto"/>
            <w:vAlign w:val="center"/>
          </w:tcPr>
          <w:p w14:paraId="1608C962" w14:textId="77777777" w:rsidR="002D6BD6" w:rsidRPr="002C4BC3" w:rsidRDefault="002D6BD6"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A226048" w14:textId="3ED9965E" w:rsidR="002D6BD6" w:rsidRPr="002C4BC3" w:rsidRDefault="002D6BD6"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0A254D"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0A254D"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43D4A663" w14:textId="77777777" w:rsidR="002D6BD6" w:rsidRPr="002C4BC3" w:rsidRDefault="002D6BD6"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500003F3" w14:textId="77777777" w:rsidR="002D6BD6" w:rsidRPr="002C4BC3" w:rsidRDefault="002D6BD6"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2BA44EE8" w14:textId="77777777" w:rsidR="002D6BD6" w:rsidRPr="002C4BC3" w:rsidRDefault="002D6BD6"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5973D4A6" w14:textId="77777777" w:rsidR="002D6BD6" w:rsidRPr="002C4BC3" w:rsidRDefault="002D6BD6"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309BC109" w14:textId="77777777" w:rsidTr="00775105">
        <w:trPr>
          <w:trHeight w:val="283"/>
        </w:trPr>
        <w:tc>
          <w:tcPr>
            <w:tcW w:w="817" w:type="dxa"/>
            <w:shd w:val="clear" w:color="auto" w:fill="auto"/>
            <w:vAlign w:val="center"/>
          </w:tcPr>
          <w:p w14:paraId="7FB56222" w14:textId="77777777" w:rsidR="002D6BD6" w:rsidRPr="002C4BC3" w:rsidRDefault="002D6BD6"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C82A30B" w14:textId="77777777" w:rsidR="002D6BD6" w:rsidRPr="002C4BC3" w:rsidRDefault="002D6BD6"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6AB5BE07" w14:textId="77777777" w:rsidR="002D6BD6" w:rsidRPr="002C4BC3" w:rsidRDefault="002D6BD6"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5947F513" w14:textId="77777777" w:rsidR="002D6BD6" w:rsidRPr="002C4BC3" w:rsidRDefault="002D6BD6"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3891AE46" w14:textId="77777777" w:rsidR="002D6BD6" w:rsidRPr="002C4BC3" w:rsidRDefault="002D6BD6"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47D77B23" w14:textId="77777777" w:rsidR="002D6BD6" w:rsidRPr="002C4BC3" w:rsidRDefault="002D6BD6"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05 tiết</w:t>
            </w:r>
          </w:p>
        </w:tc>
      </w:tr>
    </w:tbl>
    <w:p w14:paraId="62494F82" w14:textId="77777777" w:rsidR="002D6BD6" w:rsidRPr="002C4BC3" w:rsidRDefault="002D6BD6"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bookmarkEnd w:id="341"/>
    </w:p>
    <w:p w14:paraId="317C14E1" w14:textId="77777777" w:rsidR="002D6BD6" w:rsidRPr="002C4BC3" w:rsidRDefault="002D6BD6" w:rsidP="006207D9">
      <w:pPr>
        <w:spacing w:before="20" w:after="20" w:line="240" w:lineRule="auto"/>
        <w:ind w:firstLine="0"/>
        <w:rPr>
          <w:rFonts w:eastAsia="Calibri"/>
          <w:b/>
          <w:i/>
          <w:szCs w:val="24"/>
        </w:rPr>
      </w:pPr>
      <w:r w:rsidRPr="002C4BC3">
        <w:rPr>
          <w:rFonts w:eastAsia="Calibri"/>
          <w:b/>
          <w:i/>
          <w:szCs w:val="24"/>
        </w:rPr>
        <w:t>5. Mô tả nội dung học phần:</w:t>
      </w:r>
    </w:p>
    <w:p w14:paraId="0039CFBD" w14:textId="77777777" w:rsidR="002D6BD6" w:rsidRPr="002C4BC3" w:rsidRDefault="002D6BD6" w:rsidP="006207D9">
      <w:pPr>
        <w:spacing w:before="20" w:after="20" w:line="240" w:lineRule="auto"/>
        <w:ind w:firstLine="0"/>
        <w:jc w:val="both"/>
        <w:rPr>
          <w:spacing w:val="-4"/>
          <w:szCs w:val="24"/>
          <w:lang w:val="nb-NO"/>
        </w:rPr>
      </w:pPr>
      <w:r w:rsidRPr="002C4BC3">
        <w:rPr>
          <w:spacing w:val="-4"/>
          <w:szCs w:val="24"/>
          <w:lang w:val="nb-NO"/>
        </w:rPr>
        <w:t xml:space="preserve">Học phần Anh văn cơ bản 1, </w:t>
      </w:r>
      <w:bookmarkStart w:id="342" w:name="_Hlk135182995"/>
      <w:r w:rsidRPr="002C4BC3">
        <w:rPr>
          <w:spacing w:val="-4"/>
          <w:szCs w:val="24"/>
          <w:lang w:val="nb-NO"/>
        </w:rPr>
        <w:t>kết hợp với AVCB 2 và AVCB 3</w:t>
      </w:r>
      <w:bookmarkEnd w:id="342"/>
      <w:r w:rsidRPr="002C4BC3">
        <w:rPr>
          <w:spacing w:val="-4"/>
          <w:szCs w:val="24"/>
          <w:lang w:val="nb-NO"/>
        </w:rPr>
        <w:t>, được xây dựng để đáp ứng CĐR ngoại ngữ của chương trình đào tạo.</w:t>
      </w:r>
      <w:r w:rsidRPr="002C4BC3">
        <w:rPr>
          <w:rFonts w:eastAsia="Calibri"/>
          <w:szCs w:val="24"/>
          <w:lang w:val="nb-NO"/>
        </w:rPr>
        <w:t xml:space="preserve"> Kết thúc học phần AVCB1, sinh viên  đạt tương ứng trình độ bậc 2 theo Khung năng lực ngoại ngữ 6 bậc dùng cho Việt Nam ban hành kèm theo Thông tư số 01/2014/TT-BGDĐT ngày 24/01/2014 của Bộ GDĐT.</w:t>
      </w:r>
    </w:p>
    <w:p w14:paraId="44E32A86" w14:textId="77777777" w:rsidR="002D6BD6" w:rsidRPr="002C4BC3" w:rsidRDefault="002D6BD6" w:rsidP="006207D9">
      <w:pPr>
        <w:spacing w:before="20" w:after="20" w:line="240" w:lineRule="auto"/>
        <w:ind w:firstLine="0"/>
        <w:jc w:val="both"/>
        <w:rPr>
          <w:spacing w:val="-4"/>
          <w:szCs w:val="24"/>
          <w:lang w:val="nb-NO"/>
        </w:rPr>
      </w:pPr>
      <w:r w:rsidRPr="002C4BC3">
        <w:rPr>
          <w:rFonts w:eastAsia="Calibri"/>
          <w:szCs w:val="24"/>
          <w:lang w:val="nb-NO"/>
        </w:rPr>
        <w:t>Chương trình học trên lớp</w:t>
      </w:r>
      <w:r w:rsidRPr="002C4BC3">
        <w:rPr>
          <w:spacing w:val="-4"/>
          <w:szCs w:val="24"/>
          <w:lang w:val="nb-NO"/>
        </w:rPr>
        <w:t xml:space="preserve"> tập trung vào </w:t>
      </w:r>
      <w:r w:rsidRPr="002C4BC3">
        <w:rPr>
          <w:rFonts w:eastAsia="Calibri"/>
          <w:szCs w:val="24"/>
          <w:lang w:val="nb-NO"/>
        </w:rPr>
        <w:t>4 kỹ năng thực hành tiếng Anh (Nghe, Nói, Đọc, Viết) cùng từ vựng, ngữ pháp tương ứng phục vụ các chủ đề phổ biến trong giao tiếp xã hội và công việc (</w:t>
      </w:r>
      <w:r w:rsidRPr="002C4BC3">
        <w:rPr>
          <w:spacing w:val="-4"/>
          <w:szCs w:val="24"/>
          <w:lang w:val="nb-NO"/>
        </w:rPr>
        <w:t>bản thân, gia đình, người nổi tiếng, kế hoạch tương lai, giấc mơ, địa điểm yêu thích</w:t>
      </w:r>
      <w:r w:rsidRPr="002C4BC3">
        <w:rPr>
          <w:rFonts w:eastAsia="Calibri"/>
          <w:szCs w:val="24"/>
          <w:lang w:val="nb-NO"/>
        </w:rPr>
        <w:t xml:space="preserve">). </w:t>
      </w:r>
      <w:r w:rsidRPr="002C4BC3">
        <w:rPr>
          <w:spacing w:val="-4"/>
          <w:szCs w:val="24"/>
          <w:lang w:val="nb-NO"/>
        </w:rPr>
        <w:t xml:space="preserve">Ngoài giờ học trên lớp, sinh viên có nghĩa vụ tự học bổ sung kiến thức theo sự định hướng của giáo viên trực tiếp giảng dạy. </w:t>
      </w:r>
    </w:p>
    <w:p w14:paraId="59E33E9B" w14:textId="77777777" w:rsidR="002D6BD6" w:rsidRPr="002C4BC3" w:rsidRDefault="002D6BD6" w:rsidP="006207D9">
      <w:pPr>
        <w:spacing w:before="20" w:after="20" w:line="240" w:lineRule="auto"/>
        <w:ind w:firstLine="0"/>
        <w:jc w:val="both"/>
        <w:rPr>
          <w:b/>
          <w:i/>
          <w:spacing w:val="-4"/>
          <w:szCs w:val="24"/>
          <w:lang w:val="en-SG"/>
        </w:rPr>
      </w:pPr>
      <w:r w:rsidRPr="002C4BC3">
        <w:rPr>
          <w:b/>
          <w:i/>
          <w:spacing w:val="-4"/>
          <w:szCs w:val="24"/>
          <w:lang w:val="en-SG"/>
        </w:rPr>
        <w:t>6. Nguồn học liệu:</w:t>
      </w:r>
    </w:p>
    <w:p w14:paraId="7DE5A60F" w14:textId="77777777" w:rsidR="002D6BD6" w:rsidRPr="002C4BC3" w:rsidRDefault="002D6BD6" w:rsidP="006207D9">
      <w:pPr>
        <w:spacing w:before="20" w:after="20" w:line="240" w:lineRule="auto"/>
        <w:ind w:firstLine="0"/>
        <w:jc w:val="both"/>
        <w:rPr>
          <w:rFonts w:eastAsia="Calibri"/>
          <w:b/>
          <w:i/>
          <w:iCs/>
          <w:szCs w:val="24"/>
          <w:lang w:val="en-SG"/>
        </w:rPr>
      </w:pPr>
      <w:bookmarkStart w:id="343" w:name="_Hlk136834223"/>
      <w:r w:rsidRPr="002C4BC3">
        <w:rPr>
          <w:rFonts w:eastAsia="Calibri"/>
          <w:b/>
          <w:i/>
          <w:iCs/>
          <w:szCs w:val="24"/>
          <w:lang w:val="en-SG"/>
        </w:rPr>
        <w:t>6.1. Giáo trình</w:t>
      </w:r>
    </w:p>
    <w:p w14:paraId="6E2080E9" w14:textId="2FBB8AAD" w:rsidR="002D6BD6" w:rsidRPr="002C4BC3" w:rsidRDefault="00FC553B" w:rsidP="006207D9">
      <w:pPr>
        <w:spacing w:before="20" w:after="20" w:line="240" w:lineRule="auto"/>
        <w:ind w:firstLine="0"/>
        <w:jc w:val="both"/>
        <w:rPr>
          <w:rFonts w:eastAsia="Calibri"/>
          <w:b/>
          <w:i/>
          <w:iCs/>
          <w:szCs w:val="24"/>
          <w:lang w:val="en-SG"/>
        </w:rPr>
      </w:pPr>
      <w:r w:rsidRPr="002C4BC3">
        <w:rPr>
          <w:spacing w:val="-4"/>
          <w:szCs w:val="24"/>
        </w:rPr>
        <w:t>[1]</w:t>
      </w:r>
      <w:r w:rsidR="002D6BD6" w:rsidRPr="002C4BC3">
        <w:rPr>
          <w:spacing w:val="-4"/>
          <w:szCs w:val="24"/>
        </w:rPr>
        <w:t xml:space="preserve"> Oxenden, C., Koenig, C. L.</w:t>
      </w:r>
      <w:r w:rsidR="002D6BD6" w:rsidRPr="002C4BC3">
        <w:rPr>
          <w:rFonts w:eastAsia="Calibri"/>
          <w:szCs w:val="24"/>
        </w:rPr>
        <w:t xml:space="preserve">, &amp; Seligson, P. (2007). </w:t>
      </w:r>
      <w:r w:rsidR="002D6BD6" w:rsidRPr="002C4BC3">
        <w:rPr>
          <w:rFonts w:eastAsia="Calibri"/>
          <w:i/>
          <w:szCs w:val="24"/>
        </w:rPr>
        <w:t>American English File –student book 2</w:t>
      </w:r>
      <w:r w:rsidR="002D6BD6" w:rsidRPr="002C4BC3">
        <w:rPr>
          <w:rFonts w:eastAsia="Calibri"/>
          <w:szCs w:val="24"/>
        </w:rPr>
        <w:t>. Oxford University Press.</w:t>
      </w:r>
    </w:p>
    <w:p w14:paraId="6FFE6766" w14:textId="77777777" w:rsidR="002D6BD6" w:rsidRPr="002C4BC3" w:rsidRDefault="002D6BD6" w:rsidP="006207D9">
      <w:pPr>
        <w:spacing w:before="20" w:after="20" w:line="240" w:lineRule="auto"/>
        <w:ind w:firstLine="0"/>
        <w:jc w:val="both"/>
        <w:rPr>
          <w:rFonts w:eastAsia="Calibri"/>
          <w:b/>
          <w:i/>
          <w:iCs/>
          <w:szCs w:val="24"/>
          <w:lang w:val="en-SG"/>
        </w:rPr>
      </w:pPr>
      <w:r w:rsidRPr="002C4BC3">
        <w:rPr>
          <w:rFonts w:eastAsia="Calibri"/>
          <w:b/>
          <w:i/>
          <w:iCs/>
          <w:szCs w:val="24"/>
          <w:lang w:val="en-SG"/>
        </w:rPr>
        <w:t>6.2. Tài liệu tham khảo</w:t>
      </w:r>
    </w:p>
    <w:p w14:paraId="0DD19E88" w14:textId="5AF32C26" w:rsidR="002D6BD6" w:rsidRPr="002C4BC3" w:rsidRDefault="00FC553B" w:rsidP="006207D9">
      <w:pPr>
        <w:spacing w:before="20" w:after="20" w:line="240" w:lineRule="auto"/>
        <w:ind w:firstLine="0"/>
        <w:jc w:val="both"/>
        <w:rPr>
          <w:rFonts w:eastAsia="Calibri"/>
          <w:szCs w:val="24"/>
          <w:lang w:val="en-SG"/>
        </w:rPr>
      </w:pPr>
      <w:r w:rsidRPr="002C4BC3">
        <w:rPr>
          <w:rFonts w:eastAsia="Calibri"/>
          <w:szCs w:val="24"/>
          <w:lang w:val="en-SG"/>
        </w:rPr>
        <w:t>[1]</w:t>
      </w:r>
      <w:r w:rsidR="002D6BD6" w:rsidRPr="002C4BC3">
        <w:rPr>
          <w:rFonts w:eastAsia="Calibri"/>
          <w:szCs w:val="24"/>
          <w:lang w:val="en-SG"/>
        </w:rPr>
        <w:t xml:space="preserve"> </w:t>
      </w:r>
      <w:r w:rsidR="002D6BD6" w:rsidRPr="002C4BC3">
        <w:rPr>
          <w:spacing w:val="-4"/>
          <w:szCs w:val="24"/>
        </w:rPr>
        <w:t>Oxenden, C., &amp; Koenig, C. L. (2005). </w:t>
      </w:r>
      <w:r w:rsidR="002D6BD6" w:rsidRPr="002C4BC3">
        <w:rPr>
          <w:i/>
          <w:iCs/>
          <w:spacing w:val="-4"/>
          <w:szCs w:val="24"/>
        </w:rPr>
        <w:t>New English File: Pre-intermediate: Student’s Book and Workbook</w:t>
      </w:r>
      <w:r w:rsidR="002D6BD6" w:rsidRPr="002C4BC3">
        <w:rPr>
          <w:spacing w:val="-4"/>
          <w:szCs w:val="24"/>
        </w:rPr>
        <w:t>. Oxford University Press.</w:t>
      </w:r>
    </w:p>
    <w:p w14:paraId="3DBB7F3A" w14:textId="4D39524C" w:rsidR="002D6BD6" w:rsidRPr="002C4BC3" w:rsidRDefault="00FC553B" w:rsidP="006207D9">
      <w:pPr>
        <w:spacing w:before="20" w:after="20" w:line="240" w:lineRule="auto"/>
        <w:ind w:firstLine="0"/>
        <w:jc w:val="both"/>
        <w:rPr>
          <w:spacing w:val="-4"/>
          <w:szCs w:val="24"/>
        </w:rPr>
      </w:pPr>
      <w:r w:rsidRPr="002C4BC3">
        <w:rPr>
          <w:rFonts w:eastAsia="Calibri"/>
          <w:szCs w:val="24"/>
          <w:lang w:val="en-SG"/>
        </w:rPr>
        <w:t>[2]</w:t>
      </w:r>
      <w:r w:rsidR="002D6BD6" w:rsidRPr="002C4BC3">
        <w:rPr>
          <w:rFonts w:eastAsia="Calibri"/>
          <w:szCs w:val="24"/>
          <w:lang w:val="en-SG"/>
        </w:rPr>
        <w:t xml:space="preserve"> </w:t>
      </w:r>
      <w:r w:rsidR="002D6BD6" w:rsidRPr="002C4BC3">
        <w:rPr>
          <w:spacing w:val="-4"/>
          <w:szCs w:val="24"/>
        </w:rPr>
        <w:t xml:space="preserve">Oxenden, C., &amp; Koenig, C. L. (2008). </w:t>
      </w:r>
      <w:r w:rsidR="002D6BD6" w:rsidRPr="002C4BC3">
        <w:rPr>
          <w:i/>
          <w:spacing w:val="-4"/>
          <w:szCs w:val="24"/>
        </w:rPr>
        <w:t>American English File Workbook 2,</w:t>
      </w:r>
      <w:r w:rsidR="002D6BD6" w:rsidRPr="002C4BC3">
        <w:rPr>
          <w:spacing w:val="-4"/>
          <w:szCs w:val="24"/>
        </w:rPr>
        <w:t xml:space="preserve"> Oxford University Press.</w:t>
      </w:r>
    </w:p>
    <w:p w14:paraId="5D0CBA45" w14:textId="4D2B3297" w:rsidR="002D6BD6" w:rsidRPr="002C4BC3" w:rsidRDefault="00FC553B" w:rsidP="006207D9">
      <w:pPr>
        <w:spacing w:before="20" w:after="20" w:line="240" w:lineRule="auto"/>
        <w:ind w:firstLine="0"/>
        <w:jc w:val="both"/>
        <w:rPr>
          <w:rFonts w:eastAsia="Calibri"/>
          <w:szCs w:val="24"/>
        </w:rPr>
      </w:pPr>
      <w:r w:rsidRPr="002C4BC3">
        <w:rPr>
          <w:rFonts w:eastAsia="Calibri"/>
          <w:szCs w:val="24"/>
          <w:lang w:val="en-SG"/>
        </w:rPr>
        <w:t>[3]</w:t>
      </w:r>
      <w:r w:rsidR="002D6BD6" w:rsidRPr="002C4BC3">
        <w:rPr>
          <w:rFonts w:eastAsia="Calibri"/>
          <w:szCs w:val="24"/>
          <w:lang w:val="en-SG"/>
        </w:rPr>
        <w:t xml:space="preserve"> </w:t>
      </w:r>
      <w:r w:rsidR="002D6BD6" w:rsidRPr="002C4BC3">
        <w:rPr>
          <w:rFonts w:eastAsia="Calibri"/>
          <w:szCs w:val="24"/>
        </w:rPr>
        <w:t>Storton, L. (200</w:t>
      </w:r>
      <w:r w:rsidR="000876FA" w:rsidRPr="002C4BC3">
        <w:rPr>
          <w:rFonts w:eastAsia="Calibri"/>
          <w:szCs w:val="24"/>
        </w:rPr>
        <w:t>7</w:t>
      </w:r>
      <w:r w:rsidR="002D6BD6" w:rsidRPr="002C4BC3">
        <w:rPr>
          <w:rFonts w:eastAsia="Calibri"/>
          <w:szCs w:val="24"/>
        </w:rPr>
        <w:t>). </w:t>
      </w:r>
      <w:r w:rsidR="002D6BD6" w:rsidRPr="002C4BC3">
        <w:rPr>
          <w:rFonts w:eastAsia="Calibri"/>
          <w:i/>
          <w:iCs/>
          <w:szCs w:val="24"/>
        </w:rPr>
        <w:t>New English File: Intermediate Test Booklet</w:t>
      </w:r>
      <w:r w:rsidR="002D6BD6" w:rsidRPr="002C4BC3">
        <w:rPr>
          <w:rFonts w:eastAsia="Calibri"/>
          <w:szCs w:val="24"/>
        </w:rPr>
        <w:t>. Oxford University Press.</w:t>
      </w:r>
    </w:p>
    <w:p w14:paraId="4C52DFFA" w14:textId="02F29E3D" w:rsidR="002D6BD6" w:rsidRPr="002C4BC3" w:rsidRDefault="00FC553B" w:rsidP="006207D9">
      <w:pPr>
        <w:spacing w:before="20" w:after="20" w:line="240" w:lineRule="auto"/>
        <w:ind w:firstLine="0"/>
        <w:jc w:val="both"/>
        <w:rPr>
          <w:spacing w:val="-4"/>
          <w:szCs w:val="24"/>
        </w:rPr>
      </w:pPr>
      <w:r w:rsidRPr="002C4BC3">
        <w:rPr>
          <w:rFonts w:eastAsia="Calibri"/>
          <w:szCs w:val="24"/>
          <w:lang w:val="en-SG"/>
        </w:rPr>
        <w:t>[4]</w:t>
      </w:r>
      <w:r w:rsidR="002D6BD6" w:rsidRPr="002C4BC3">
        <w:rPr>
          <w:rFonts w:eastAsia="Calibri"/>
          <w:szCs w:val="24"/>
          <w:lang w:val="en-SG"/>
        </w:rPr>
        <w:t xml:space="preserve"> </w:t>
      </w:r>
      <w:r w:rsidR="002D6BD6" w:rsidRPr="002C4BC3">
        <w:rPr>
          <w:spacing w:val="-4"/>
          <w:szCs w:val="24"/>
        </w:rPr>
        <w:t>Mann, M., &amp; Taylore-Knowles, S. (201</w:t>
      </w:r>
      <w:r w:rsidR="000876FA" w:rsidRPr="002C4BC3">
        <w:rPr>
          <w:spacing w:val="-4"/>
          <w:szCs w:val="24"/>
        </w:rPr>
        <w:t>4</w:t>
      </w:r>
      <w:r w:rsidR="002D6BD6" w:rsidRPr="002C4BC3">
        <w:rPr>
          <w:spacing w:val="-4"/>
          <w:szCs w:val="24"/>
        </w:rPr>
        <w:t>). </w:t>
      </w:r>
      <w:r w:rsidR="002D6BD6" w:rsidRPr="002C4BC3">
        <w:rPr>
          <w:i/>
          <w:iCs/>
          <w:spacing w:val="-4"/>
          <w:szCs w:val="24"/>
        </w:rPr>
        <w:t>Destination B1: grammar &amp; vocabulary with answer key</w:t>
      </w:r>
      <w:r w:rsidR="002D6BD6" w:rsidRPr="002C4BC3">
        <w:rPr>
          <w:spacing w:val="-4"/>
          <w:szCs w:val="24"/>
        </w:rPr>
        <w:t>. Macmillan Education.</w:t>
      </w:r>
    </w:p>
    <w:p w14:paraId="22675DC7" w14:textId="0064B06E" w:rsidR="002D6BD6" w:rsidRPr="002C4BC3" w:rsidRDefault="00FC553B" w:rsidP="006207D9">
      <w:pPr>
        <w:spacing w:before="20" w:after="20" w:line="240" w:lineRule="auto"/>
        <w:ind w:firstLine="0"/>
        <w:jc w:val="both"/>
        <w:rPr>
          <w:spacing w:val="-4"/>
          <w:szCs w:val="24"/>
        </w:rPr>
      </w:pPr>
      <w:r w:rsidRPr="002C4BC3">
        <w:rPr>
          <w:spacing w:val="-4"/>
          <w:szCs w:val="24"/>
        </w:rPr>
        <w:t>[5]</w:t>
      </w:r>
      <w:r w:rsidR="002D6BD6" w:rsidRPr="002C4BC3">
        <w:rPr>
          <w:spacing w:val="-4"/>
          <w:szCs w:val="24"/>
        </w:rPr>
        <w:t xml:space="preserve"> Mann, M., &amp; Taylore-Knowles, S. (201</w:t>
      </w:r>
      <w:r w:rsidR="000876FA" w:rsidRPr="002C4BC3">
        <w:rPr>
          <w:spacing w:val="-4"/>
          <w:szCs w:val="24"/>
        </w:rPr>
        <w:t>4</w:t>
      </w:r>
      <w:r w:rsidR="002D6BD6" w:rsidRPr="002C4BC3">
        <w:rPr>
          <w:spacing w:val="-4"/>
          <w:szCs w:val="24"/>
        </w:rPr>
        <w:t>). </w:t>
      </w:r>
      <w:r w:rsidR="002D6BD6" w:rsidRPr="002C4BC3">
        <w:rPr>
          <w:i/>
          <w:iCs/>
          <w:spacing w:val="-4"/>
          <w:szCs w:val="24"/>
        </w:rPr>
        <w:t>Destination B2: grammar &amp; vocabulary with answer key</w:t>
      </w:r>
      <w:r w:rsidR="002D6BD6" w:rsidRPr="002C4BC3">
        <w:rPr>
          <w:spacing w:val="-4"/>
          <w:szCs w:val="24"/>
        </w:rPr>
        <w:t>. Macmillan Education</w:t>
      </w:r>
    </w:p>
    <w:p w14:paraId="72855A9B" w14:textId="73842122" w:rsidR="002D6BD6" w:rsidRPr="002C4BC3" w:rsidRDefault="00FC553B" w:rsidP="006207D9">
      <w:pPr>
        <w:spacing w:before="20" w:after="20" w:line="240" w:lineRule="auto"/>
        <w:ind w:firstLine="0"/>
        <w:jc w:val="both"/>
        <w:rPr>
          <w:rFonts w:eastAsia="Calibri"/>
          <w:szCs w:val="24"/>
          <w:lang w:val="nb-NO"/>
        </w:rPr>
      </w:pPr>
      <w:r w:rsidRPr="002C4BC3">
        <w:rPr>
          <w:spacing w:val="-4"/>
          <w:szCs w:val="24"/>
        </w:rPr>
        <w:t>[6]</w:t>
      </w:r>
      <w:r w:rsidR="002D6BD6" w:rsidRPr="002C4BC3">
        <w:rPr>
          <w:spacing w:val="-4"/>
          <w:szCs w:val="24"/>
        </w:rPr>
        <w:t xml:space="preserve"> </w:t>
      </w:r>
      <w:hyperlink r:id="rId16" w:history="1">
        <w:r w:rsidR="002D6BD6" w:rsidRPr="002C4BC3">
          <w:rPr>
            <w:spacing w:val="-4"/>
            <w:szCs w:val="24"/>
          </w:rPr>
          <w:t>www.oup.com/elt/englishfile/intermediate</w:t>
        </w:r>
      </w:hyperlink>
    </w:p>
    <w:bookmarkEnd w:id="343"/>
    <w:p w14:paraId="00F1D8CF" w14:textId="77777777" w:rsidR="002D6BD6" w:rsidRPr="002C4BC3" w:rsidRDefault="002D6BD6" w:rsidP="006207D9">
      <w:pPr>
        <w:spacing w:before="20" w:after="20" w:line="240" w:lineRule="auto"/>
        <w:ind w:firstLine="0"/>
        <w:rPr>
          <w:rFonts w:eastAsia="Calibri"/>
          <w:b/>
          <w:i/>
          <w:szCs w:val="24"/>
        </w:rPr>
      </w:pPr>
      <w:r w:rsidRPr="002C4BC3">
        <w:rPr>
          <w:rFonts w:eastAsia="Calibri"/>
          <w:b/>
          <w:i/>
          <w:szCs w:val="24"/>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3"/>
        <w:gridCol w:w="6748"/>
        <w:gridCol w:w="1672"/>
      </w:tblGrid>
      <w:tr w:rsidR="002C4BC3" w:rsidRPr="002C4BC3" w14:paraId="7214AB28" w14:textId="77777777" w:rsidTr="00C0544D">
        <w:trPr>
          <w:trHeight w:val="545"/>
          <w:tblHeader/>
        </w:trPr>
        <w:tc>
          <w:tcPr>
            <w:tcW w:w="593" w:type="pct"/>
            <w:shd w:val="clear" w:color="auto" w:fill="auto"/>
            <w:tcMar>
              <w:left w:w="45" w:type="dxa"/>
              <w:right w:w="45" w:type="dxa"/>
            </w:tcMar>
            <w:vAlign w:val="center"/>
          </w:tcPr>
          <w:p w14:paraId="59173146"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Mục tiêu</w:t>
            </w:r>
          </w:p>
        </w:tc>
        <w:tc>
          <w:tcPr>
            <w:tcW w:w="3532" w:type="pct"/>
            <w:shd w:val="clear" w:color="auto" w:fill="auto"/>
            <w:tcMar>
              <w:left w:w="45" w:type="dxa"/>
              <w:right w:w="45" w:type="dxa"/>
            </w:tcMar>
            <w:vAlign w:val="center"/>
          </w:tcPr>
          <w:p w14:paraId="69CA2D7C"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875" w:type="pct"/>
            <w:shd w:val="clear" w:color="auto" w:fill="auto"/>
            <w:tcMar>
              <w:left w:w="45" w:type="dxa"/>
              <w:right w:w="45" w:type="dxa"/>
            </w:tcMar>
            <w:vAlign w:val="center"/>
          </w:tcPr>
          <w:p w14:paraId="0859A4D1" w14:textId="52EE7BE8"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Các CĐR của CTĐT</w:t>
            </w:r>
          </w:p>
        </w:tc>
      </w:tr>
      <w:tr w:rsidR="002C4BC3" w:rsidRPr="002C4BC3" w14:paraId="266BC922" w14:textId="77777777" w:rsidTr="00C0544D">
        <w:trPr>
          <w:trHeight w:val="390"/>
        </w:trPr>
        <w:tc>
          <w:tcPr>
            <w:tcW w:w="593" w:type="pct"/>
            <w:shd w:val="clear" w:color="auto" w:fill="auto"/>
            <w:tcMar>
              <w:left w:w="45" w:type="dxa"/>
              <w:right w:w="45" w:type="dxa"/>
            </w:tcMar>
            <w:vAlign w:val="center"/>
          </w:tcPr>
          <w:p w14:paraId="1DF71771"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G1</w:t>
            </w:r>
          </w:p>
        </w:tc>
        <w:tc>
          <w:tcPr>
            <w:tcW w:w="3532" w:type="pct"/>
            <w:shd w:val="clear" w:color="auto" w:fill="auto"/>
            <w:tcMar>
              <w:left w:w="45" w:type="dxa"/>
              <w:right w:w="45" w:type="dxa"/>
            </w:tcMar>
          </w:tcPr>
          <w:p w14:paraId="2B4B11E9"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Kĩ năng nghe: Thể hiện khả năng nghe các diễn ngôn ngắn giọng chuẩn có độ dài 150 từ với nội dung liên quan và gần gũi trong học tập, giao tiếp hàng ngày (ví dụ: thực phẩm, giải trí, đi lại, xin việc, sự kiện, an toàn lao động, tài liệu kinh doanh); nghe thông tin chính ở các bài phỏng vấn ngắn, các đoạn hội thoại tốc độ chậm </w:t>
            </w:r>
          </w:p>
        </w:tc>
        <w:tc>
          <w:tcPr>
            <w:tcW w:w="875" w:type="pct"/>
            <w:shd w:val="clear" w:color="auto" w:fill="auto"/>
            <w:tcMar>
              <w:left w:w="45" w:type="dxa"/>
              <w:right w:w="45" w:type="dxa"/>
            </w:tcMar>
            <w:vAlign w:val="center"/>
          </w:tcPr>
          <w:p w14:paraId="79FAD289" w14:textId="1A83C75B" w:rsidR="002D6BD6" w:rsidRPr="002C4BC3" w:rsidRDefault="002D6BD6" w:rsidP="006207D9">
            <w:pPr>
              <w:spacing w:before="20" w:after="20" w:line="240" w:lineRule="auto"/>
              <w:ind w:firstLine="0"/>
              <w:jc w:val="center"/>
              <w:rPr>
                <w:szCs w:val="24"/>
              </w:rPr>
            </w:pPr>
          </w:p>
        </w:tc>
      </w:tr>
      <w:tr w:rsidR="002C4BC3" w:rsidRPr="002C4BC3" w14:paraId="689EF4A4" w14:textId="77777777" w:rsidTr="00C0544D">
        <w:trPr>
          <w:trHeight w:val="390"/>
        </w:trPr>
        <w:tc>
          <w:tcPr>
            <w:tcW w:w="593" w:type="pct"/>
            <w:shd w:val="clear" w:color="auto" w:fill="auto"/>
            <w:tcMar>
              <w:left w:w="45" w:type="dxa"/>
              <w:right w:w="45" w:type="dxa"/>
            </w:tcMar>
            <w:vAlign w:val="center"/>
          </w:tcPr>
          <w:p w14:paraId="100FDE78"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G2</w:t>
            </w:r>
          </w:p>
        </w:tc>
        <w:tc>
          <w:tcPr>
            <w:tcW w:w="3532" w:type="pct"/>
            <w:shd w:val="clear" w:color="auto" w:fill="auto"/>
            <w:tcMar>
              <w:left w:w="45" w:type="dxa"/>
              <w:right w:w="45" w:type="dxa"/>
            </w:tcMar>
          </w:tcPr>
          <w:p w14:paraId="4BD64F2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Kĩ năng đọc: Thể hiện khả năng đọc các bài đọc (lời nhắn, thư tín, quảng cáo, các bản mô tả, trích dẫn ngắn gọn) có độ dài ngắn (150 từ), nắm bắt các thông tin chính ở các bài báo ngắn gọn về các chủ đề đã học.</w:t>
            </w:r>
          </w:p>
        </w:tc>
        <w:tc>
          <w:tcPr>
            <w:tcW w:w="875" w:type="pct"/>
            <w:shd w:val="clear" w:color="auto" w:fill="auto"/>
            <w:tcMar>
              <w:left w:w="45" w:type="dxa"/>
              <w:right w:w="45" w:type="dxa"/>
            </w:tcMar>
            <w:vAlign w:val="center"/>
          </w:tcPr>
          <w:p w14:paraId="77A74F6D" w14:textId="4C839B64" w:rsidR="002D6BD6" w:rsidRPr="002C4BC3" w:rsidRDefault="002D6BD6" w:rsidP="006207D9">
            <w:pPr>
              <w:spacing w:before="20" w:after="20" w:line="240" w:lineRule="auto"/>
              <w:ind w:firstLine="0"/>
              <w:jc w:val="center"/>
              <w:rPr>
                <w:szCs w:val="24"/>
              </w:rPr>
            </w:pPr>
          </w:p>
        </w:tc>
      </w:tr>
      <w:tr w:rsidR="002C4BC3" w:rsidRPr="002C4BC3" w14:paraId="4E6B4B35" w14:textId="77777777" w:rsidTr="00C0544D">
        <w:trPr>
          <w:trHeight w:val="390"/>
        </w:trPr>
        <w:tc>
          <w:tcPr>
            <w:tcW w:w="593" w:type="pct"/>
            <w:shd w:val="clear" w:color="auto" w:fill="auto"/>
            <w:tcMar>
              <w:left w:w="45" w:type="dxa"/>
              <w:right w:w="45" w:type="dxa"/>
            </w:tcMar>
            <w:vAlign w:val="center"/>
          </w:tcPr>
          <w:p w14:paraId="351C3516"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G3</w:t>
            </w:r>
          </w:p>
        </w:tc>
        <w:tc>
          <w:tcPr>
            <w:tcW w:w="3532" w:type="pct"/>
            <w:shd w:val="clear" w:color="auto" w:fill="auto"/>
            <w:tcMar>
              <w:left w:w="45" w:type="dxa"/>
              <w:right w:w="45" w:type="dxa"/>
            </w:tcMar>
          </w:tcPr>
          <w:p w14:paraId="162D49FD"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Kĩ năng nói: Thể hiện phát âm tương đối chính xác về âm, trọng âm, ngữ điệu câu trong các đoạn thông báo ngắn, và biết cách nói được câu hoặc đoạn đơn giản</w:t>
            </w:r>
          </w:p>
        </w:tc>
        <w:tc>
          <w:tcPr>
            <w:tcW w:w="875" w:type="pct"/>
            <w:shd w:val="clear" w:color="auto" w:fill="auto"/>
            <w:tcMar>
              <w:left w:w="45" w:type="dxa"/>
              <w:right w:w="45" w:type="dxa"/>
            </w:tcMar>
            <w:vAlign w:val="center"/>
          </w:tcPr>
          <w:p w14:paraId="627C1CD7" w14:textId="6FED210B" w:rsidR="002D6BD6" w:rsidRPr="002C4BC3" w:rsidRDefault="002D6BD6" w:rsidP="006207D9">
            <w:pPr>
              <w:spacing w:before="20" w:after="20" w:line="240" w:lineRule="auto"/>
              <w:ind w:firstLine="0"/>
              <w:jc w:val="center"/>
              <w:rPr>
                <w:szCs w:val="24"/>
              </w:rPr>
            </w:pPr>
          </w:p>
        </w:tc>
      </w:tr>
      <w:tr w:rsidR="002C4BC3" w:rsidRPr="002C4BC3" w14:paraId="48432795" w14:textId="77777777" w:rsidTr="00C0544D">
        <w:trPr>
          <w:trHeight w:val="192"/>
        </w:trPr>
        <w:tc>
          <w:tcPr>
            <w:tcW w:w="593" w:type="pct"/>
            <w:shd w:val="clear" w:color="auto" w:fill="auto"/>
            <w:tcMar>
              <w:left w:w="45" w:type="dxa"/>
              <w:right w:w="45" w:type="dxa"/>
            </w:tcMar>
            <w:vAlign w:val="center"/>
          </w:tcPr>
          <w:p w14:paraId="053107B3"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G4</w:t>
            </w:r>
          </w:p>
        </w:tc>
        <w:tc>
          <w:tcPr>
            <w:tcW w:w="3532" w:type="pct"/>
            <w:shd w:val="clear" w:color="auto" w:fill="auto"/>
            <w:tcMar>
              <w:left w:w="45" w:type="dxa"/>
              <w:right w:w="45" w:type="dxa"/>
            </w:tcMar>
          </w:tcPr>
          <w:p w14:paraId="4501108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Kĩ năng viết: Thể hiện được khả năng viết được câu văn mô tả hoặc đoạn văn đơn giản có độ dài ngắn(70-80 từ) theo các chủ đề liên quan đến bản thân, gia đình.</w:t>
            </w:r>
          </w:p>
        </w:tc>
        <w:tc>
          <w:tcPr>
            <w:tcW w:w="875" w:type="pct"/>
            <w:shd w:val="clear" w:color="auto" w:fill="auto"/>
            <w:tcMar>
              <w:left w:w="45" w:type="dxa"/>
              <w:right w:w="45" w:type="dxa"/>
            </w:tcMar>
            <w:vAlign w:val="center"/>
          </w:tcPr>
          <w:p w14:paraId="54E3F537" w14:textId="77199B67" w:rsidR="002D6BD6" w:rsidRPr="002C4BC3" w:rsidRDefault="002D6BD6" w:rsidP="006207D9">
            <w:pPr>
              <w:spacing w:before="20" w:after="20" w:line="240" w:lineRule="auto"/>
              <w:ind w:firstLine="0"/>
              <w:jc w:val="center"/>
              <w:rPr>
                <w:szCs w:val="24"/>
              </w:rPr>
            </w:pPr>
          </w:p>
        </w:tc>
      </w:tr>
    </w:tbl>
    <w:p w14:paraId="16B39038" w14:textId="393F4385" w:rsidR="002D6BD6" w:rsidRPr="002C4BC3" w:rsidRDefault="002D6BD6" w:rsidP="006207D9">
      <w:pPr>
        <w:spacing w:before="20" w:after="20" w:line="240" w:lineRule="auto"/>
        <w:ind w:firstLine="0"/>
        <w:rPr>
          <w:rFonts w:eastAsia="Calibri"/>
          <w:b/>
          <w:i/>
          <w:szCs w:val="24"/>
        </w:rPr>
      </w:pPr>
      <w:r w:rsidRPr="002C4BC3">
        <w:rPr>
          <w:rFonts w:eastAsia="Calibri"/>
          <w:b/>
          <w:i/>
          <w:szCs w:val="24"/>
        </w:rPr>
        <w:lastRenderedPageBreak/>
        <w:t>8. Chuẩn đầu ra của học phần:</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6"/>
        <w:gridCol w:w="6808"/>
        <w:gridCol w:w="1732"/>
      </w:tblGrid>
      <w:tr w:rsidR="002C4BC3" w:rsidRPr="002C4BC3" w14:paraId="4D9C8EDB" w14:textId="77777777" w:rsidTr="00C0544D">
        <w:trPr>
          <w:trHeight w:val="546"/>
          <w:tblHeader/>
        </w:trPr>
        <w:tc>
          <w:tcPr>
            <w:tcW w:w="587" w:type="pct"/>
            <w:shd w:val="clear" w:color="auto" w:fill="auto"/>
            <w:tcMar>
              <w:left w:w="57" w:type="dxa"/>
              <w:right w:w="57" w:type="dxa"/>
            </w:tcMar>
            <w:vAlign w:val="center"/>
          </w:tcPr>
          <w:p w14:paraId="01B07FA7"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517" w:type="pct"/>
            <w:shd w:val="clear" w:color="auto" w:fill="auto"/>
            <w:tcMar>
              <w:left w:w="57" w:type="dxa"/>
              <w:right w:w="57" w:type="dxa"/>
            </w:tcMar>
            <w:vAlign w:val="center"/>
          </w:tcPr>
          <w:p w14:paraId="6B1DCBD5"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895" w:type="pct"/>
            <w:shd w:val="clear" w:color="auto" w:fill="auto"/>
          </w:tcPr>
          <w:p w14:paraId="7121A3FD" w14:textId="77777777" w:rsidR="002D6BD6" w:rsidRPr="002C4BC3" w:rsidRDefault="002D6BD6"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329D0A30" w14:textId="77777777" w:rsidR="002D6BD6" w:rsidRPr="002C4BC3" w:rsidRDefault="002D6BD6"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giảng dạy </w:t>
            </w:r>
          </w:p>
        </w:tc>
      </w:tr>
      <w:tr w:rsidR="002C4BC3" w:rsidRPr="002C4BC3" w14:paraId="783FC6D9" w14:textId="77777777" w:rsidTr="00C0544D">
        <w:tc>
          <w:tcPr>
            <w:tcW w:w="587" w:type="pct"/>
            <w:shd w:val="clear" w:color="auto" w:fill="auto"/>
            <w:tcMar>
              <w:left w:w="57" w:type="dxa"/>
              <w:right w:w="57" w:type="dxa"/>
            </w:tcMar>
            <w:vAlign w:val="center"/>
          </w:tcPr>
          <w:p w14:paraId="0A2142FA"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G1.1</w:t>
            </w:r>
          </w:p>
        </w:tc>
        <w:tc>
          <w:tcPr>
            <w:tcW w:w="3517" w:type="pct"/>
            <w:shd w:val="clear" w:color="auto" w:fill="auto"/>
            <w:tcMar>
              <w:left w:w="57" w:type="dxa"/>
              <w:right w:w="57" w:type="dxa"/>
            </w:tcMar>
            <w:vAlign w:val="center"/>
          </w:tcPr>
          <w:p w14:paraId="39131503"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Thể hiện kỹ năng nghe cụm từ, câu miêu tả ngắn về các chủ đề quen thuộc.</w:t>
            </w:r>
          </w:p>
        </w:tc>
        <w:tc>
          <w:tcPr>
            <w:tcW w:w="895" w:type="pct"/>
            <w:shd w:val="clear" w:color="auto" w:fill="auto"/>
            <w:vAlign w:val="center"/>
          </w:tcPr>
          <w:p w14:paraId="2C19E3AA"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2322344F" w14:textId="77777777" w:rsidTr="00C0544D">
        <w:tc>
          <w:tcPr>
            <w:tcW w:w="587" w:type="pct"/>
            <w:shd w:val="clear" w:color="auto" w:fill="auto"/>
            <w:tcMar>
              <w:left w:w="57" w:type="dxa"/>
              <w:right w:w="57" w:type="dxa"/>
            </w:tcMar>
            <w:vAlign w:val="center"/>
          </w:tcPr>
          <w:p w14:paraId="41BC67B8"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G1.2</w:t>
            </w:r>
          </w:p>
        </w:tc>
        <w:tc>
          <w:tcPr>
            <w:tcW w:w="3517" w:type="pct"/>
            <w:shd w:val="clear" w:color="auto" w:fill="auto"/>
            <w:tcMar>
              <w:left w:w="57" w:type="dxa"/>
              <w:right w:w="57" w:type="dxa"/>
            </w:tcMar>
            <w:vAlign w:val="center"/>
          </w:tcPr>
          <w:p w14:paraId="73E3E57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Thể hiện kỹ năng nghe các đoạn hội thoại trong các tình huống liên quan đến cá nhân và gia đình.</w:t>
            </w:r>
          </w:p>
        </w:tc>
        <w:tc>
          <w:tcPr>
            <w:tcW w:w="895" w:type="pct"/>
            <w:shd w:val="clear" w:color="auto" w:fill="auto"/>
            <w:vAlign w:val="center"/>
          </w:tcPr>
          <w:p w14:paraId="08E70E7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226AF35E" w14:textId="77777777" w:rsidTr="00C0544D">
        <w:tc>
          <w:tcPr>
            <w:tcW w:w="587" w:type="pct"/>
            <w:shd w:val="clear" w:color="auto" w:fill="auto"/>
            <w:tcMar>
              <w:left w:w="57" w:type="dxa"/>
              <w:right w:w="57" w:type="dxa"/>
            </w:tcMar>
            <w:vAlign w:val="center"/>
          </w:tcPr>
          <w:p w14:paraId="723D8F11"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G1.3</w:t>
            </w:r>
          </w:p>
        </w:tc>
        <w:tc>
          <w:tcPr>
            <w:tcW w:w="3517" w:type="pct"/>
            <w:shd w:val="clear" w:color="auto" w:fill="auto"/>
            <w:tcMar>
              <w:left w:w="57" w:type="dxa"/>
              <w:right w:w="57" w:type="dxa"/>
            </w:tcMar>
            <w:vAlign w:val="center"/>
          </w:tcPr>
          <w:p w14:paraId="3EA66D3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Thể hiện kỹ năng nghe các bài phỏng vấn, các thông báo, bản tin… về các chủ đề quen thuộc nhất như bản thân, gia đình, người nổi tiếng, kế hoạch tương lai, giấc mơ, địa điểm yêu thích.</w:t>
            </w:r>
          </w:p>
        </w:tc>
        <w:tc>
          <w:tcPr>
            <w:tcW w:w="895" w:type="pct"/>
            <w:shd w:val="clear" w:color="auto" w:fill="auto"/>
            <w:vAlign w:val="center"/>
          </w:tcPr>
          <w:p w14:paraId="11B9DD49"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79C7A5FC" w14:textId="77777777" w:rsidTr="00C0544D">
        <w:tc>
          <w:tcPr>
            <w:tcW w:w="587" w:type="pct"/>
            <w:shd w:val="clear" w:color="auto" w:fill="auto"/>
            <w:tcMar>
              <w:left w:w="57" w:type="dxa"/>
              <w:right w:w="57" w:type="dxa"/>
            </w:tcMar>
            <w:vAlign w:val="center"/>
          </w:tcPr>
          <w:p w14:paraId="7C071950"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G2.1</w:t>
            </w:r>
          </w:p>
        </w:tc>
        <w:tc>
          <w:tcPr>
            <w:tcW w:w="3517" w:type="pct"/>
            <w:shd w:val="clear" w:color="auto" w:fill="auto"/>
            <w:tcMar>
              <w:left w:w="57" w:type="dxa"/>
              <w:right w:w="57" w:type="dxa"/>
            </w:tcMar>
            <w:vAlign w:val="center"/>
          </w:tcPr>
          <w:p w14:paraId="37630CC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Thể hiện kỹ năng đọc nắm bắt nghĩa từ, cụm từ dựa vào mối quan hệ giữa các từ trong câu và trong đoạn ngắn, có thể có sai sót. </w:t>
            </w:r>
          </w:p>
        </w:tc>
        <w:tc>
          <w:tcPr>
            <w:tcW w:w="895" w:type="pct"/>
            <w:shd w:val="clear" w:color="auto" w:fill="auto"/>
            <w:vAlign w:val="center"/>
          </w:tcPr>
          <w:p w14:paraId="6DEEB5F7"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2D6EB598" w14:textId="77777777" w:rsidTr="00C0544D">
        <w:tc>
          <w:tcPr>
            <w:tcW w:w="587" w:type="pct"/>
            <w:shd w:val="clear" w:color="auto" w:fill="auto"/>
            <w:tcMar>
              <w:left w:w="57" w:type="dxa"/>
              <w:right w:w="57" w:type="dxa"/>
            </w:tcMar>
            <w:vAlign w:val="center"/>
          </w:tcPr>
          <w:p w14:paraId="7B37AC0E"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G2.2</w:t>
            </w:r>
          </w:p>
        </w:tc>
        <w:tc>
          <w:tcPr>
            <w:tcW w:w="3517" w:type="pct"/>
            <w:shd w:val="clear" w:color="auto" w:fill="auto"/>
            <w:tcMar>
              <w:left w:w="57" w:type="dxa"/>
              <w:right w:w="57" w:type="dxa"/>
            </w:tcMar>
            <w:vAlign w:val="center"/>
          </w:tcPr>
          <w:p w14:paraId="21D08A80"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Thể hiện kỹ năng đọc hiểu từ vựng, cụm từ, các cấu trúc, hiện tượng ngữ pháp xuất hiện thường xuyên trong bài đọc</w:t>
            </w:r>
          </w:p>
        </w:tc>
        <w:tc>
          <w:tcPr>
            <w:tcW w:w="895" w:type="pct"/>
            <w:shd w:val="clear" w:color="auto" w:fill="auto"/>
            <w:vAlign w:val="center"/>
          </w:tcPr>
          <w:p w14:paraId="585E1C40"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06A9E924" w14:textId="77777777" w:rsidTr="00C0544D">
        <w:tc>
          <w:tcPr>
            <w:tcW w:w="587" w:type="pct"/>
            <w:shd w:val="clear" w:color="auto" w:fill="auto"/>
            <w:tcMar>
              <w:left w:w="57" w:type="dxa"/>
              <w:right w:w="57" w:type="dxa"/>
            </w:tcMar>
            <w:vAlign w:val="center"/>
          </w:tcPr>
          <w:p w14:paraId="0B3942BE"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G2.3</w:t>
            </w:r>
          </w:p>
        </w:tc>
        <w:tc>
          <w:tcPr>
            <w:tcW w:w="3517" w:type="pct"/>
            <w:shd w:val="clear" w:color="auto" w:fill="auto"/>
            <w:tcMar>
              <w:left w:w="57" w:type="dxa"/>
              <w:right w:w="57" w:type="dxa"/>
            </w:tcMar>
            <w:vAlign w:val="center"/>
          </w:tcPr>
          <w:p w14:paraId="2EC2212E"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Thể hiện kỹ năng đọc chi tiết chính, xuyên suốt bài đọc.</w:t>
            </w:r>
          </w:p>
        </w:tc>
        <w:tc>
          <w:tcPr>
            <w:tcW w:w="895" w:type="pct"/>
            <w:shd w:val="clear" w:color="auto" w:fill="auto"/>
            <w:vAlign w:val="center"/>
          </w:tcPr>
          <w:p w14:paraId="687FB75A"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59CF7FC7" w14:textId="77777777" w:rsidTr="00C0544D">
        <w:tc>
          <w:tcPr>
            <w:tcW w:w="587" w:type="pct"/>
            <w:shd w:val="clear" w:color="auto" w:fill="auto"/>
            <w:tcMar>
              <w:left w:w="57" w:type="dxa"/>
              <w:right w:w="57" w:type="dxa"/>
            </w:tcMar>
            <w:vAlign w:val="center"/>
          </w:tcPr>
          <w:p w14:paraId="3F61BDB4"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G3</w:t>
            </w:r>
          </w:p>
        </w:tc>
        <w:tc>
          <w:tcPr>
            <w:tcW w:w="3517" w:type="pct"/>
            <w:shd w:val="clear" w:color="auto" w:fill="auto"/>
            <w:tcMar>
              <w:left w:w="57" w:type="dxa"/>
              <w:right w:w="57" w:type="dxa"/>
            </w:tcMar>
            <w:vAlign w:val="center"/>
          </w:tcPr>
          <w:p w14:paraId="23B78200"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Biết cách phát âm nguyên âm, phụ âm, trọng âm, ngữ điệu, nối âm, nói tắt trong câu và xây dựng được câu đơn, câu ghép, câu phức với ngữ pháp, cấu trúc, và từ vựng hợp lý. Nói được câu đơn trôi chảy khi trò chuyện, trao đổi về các chủ đề đã học.</w:t>
            </w:r>
          </w:p>
        </w:tc>
        <w:tc>
          <w:tcPr>
            <w:tcW w:w="895" w:type="pct"/>
            <w:shd w:val="clear" w:color="auto" w:fill="auto"/>
            <w:vAlign w:val="center"/>
          </w:tcPr>
          <w:p w14:paraId="52030B2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5192E5E6" w14:textId="77777777" w:rsidTr="00C0544D">
        <w:tc>
          <w:tcPr>
            <w:tcW w:w="587" w:type="pct"/>
            <w:shd w:val="clear" w:color="auto" w:fill="auto"/>
            <w:tcMar>
              <w:left w:w="57" w:type="dxa"/>
              <w:right w:w="57" w:type="dxa"/>
            </w:tcMar>
            <w:vAlign w:val="center"/>
          </w:tcPr>
          <w:p w14:paraId="0865E05F"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G4</w:t>
            </w:r>
          </w:p>
        </w:tc>
        <w:tc>
          <w:tcPr>
            <w:tcW w:w="3517" w:type="pct"/>
            <w:shd w:val="clear" w:color="auto" w:fill="auto"/>
            <w:tcMar>
              <w:left w:w="57" w:type="dxa"/>
              <w:right w:w="57" w:type="dxa"/>
            </w:tcMar>
            <w:vAlign w:val="center"/>
          </w:tcPr>
          <w:p w14:paraId="475D3F4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Biết cách dựng câu đơn, câu ghép, câu phức với ngữ pháp, cấu trúc, và từ vựng đơn giản, tuy nhiên vẫn có thể có sai sót. </w:t>
            </w:r>
          </w:p>
        </w:tc>
        <w:tc>
          <w:tcPr>
            <w:tcW w:w="895" w:type="pct"/>
            <w:shd w:val="clear" w:color="auto" w:fill="auto"/>
            <w:vAlign w:val="center"/>
          </w:tcPr>
          <w:p w14:paraId="5F516B6C"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b/>
                <w:szCs w:val="24"/>
              </w:rPr>
              <w:t>TU2</w:t>
            </w:r>
          </w:p>
        </w:tc>
      </w:tr>
    </w:tbl>
    <w:p w14:paraId="7F5E8616" w14:textId="51E7DC22" w:rsidR="002D6BD6" w:rsidRPr="002C4BC3" w:rsidRDefault="002D6BD6" w:rsidP="006207D9">
      <w:pPr>
        <w:spacing w:before="20" w:after="20" w:line="240" w:lineRule="auto"/>
        <w:ind w:firstLine="0"/>
        <w:rPr>
          <w:rFonts w:eastAsia="Calibri"/>
          <w:b/>
          <w:szCs w:val="24"/>
        </w:rPr>
      </w:pPr>
      <w:r w:rsidRPr="002C4BC3">
        <w:rPr>
          <w:rFonts w:eastAsia="Calibri"/>
          <w:b/>
          <w:i/>
          <w:szCs w:val="24"/>
        </w:rPr>
        <w:t xml:space="preserve">9. Mô tả cách đánh giá học phần: </w:t>
      </w:r>
      <w:r w:rsidRPr="002C4BC3">
        <w:rPr>
          <w:rFonts w:eastAsia="Calibri"/>
          <w:b/>
          <w:szCs w:val="24"/>
        </w:rPr>
        <w:softHyphen/>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614"/>
        <w:gridCol w:w="3776"/>
        <w:gridCol w:w="2083"/>
        <w:gridCol w:w="1257"/>
      </w:tblGrid>
      <w:tr w:rsidR="002C4BC3" w:rsidRPr="002C4BC3" w14:paraId="7C1172E7" w14:textId="77777777" w:rsidTr="00C0544D">
        <w:trPr>
          <w:trHeight w:val="470"/>
          <w:tblHeader/>
        </w:trPr>
        <w:tc>
          <w:tcPr>
            <w:tcW w:w="1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B0582" w14:textId="77777777" w:rsidR="002D6BD6" w:rsidRPr="002C4BC3" w:rsidRDefault="002D6BD6"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Thành phần đánh giá </w:t>
            </w:r>
          </w:p>
        </w:tc>
        <w:tc>
          <w:tcPr>
            <w:tcW w:w="1940" w:type="pct"/>
            <w:tcBorders>
              <w:top w:val="single" w:sz="4" w:space="0" w:color="auto"/>
              <w:left w:val="single" w:sz="4" w:space="0" w:color="auto"/>
              <w:bottom w:val="single" w:sz="4" w:space="0" w:color="auto"/>
              <w:right w:val="single" w:sz="4" w:space="0" w:color="auto"/>
            </w:tcBorders>
            <w:shd w:val="clear" w:color="auto" w:fill="auto"/>
            <w:vAlign w:val="center"/>
          </w:tcPr>
          <w:p w14:paraId="211F2E76" w14:textId="77777777" w:rsidR="002D6BD6" w:rsidRPr="002C4BC3" w:rsidRDefault="002D6BD6"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44461D5D" w14:textId="77777777" w:rsidR="002D6BD6" w:rsidRPr="002C4BC3" w:rsidRDefault="002D6BD6" w:rsidP="006207D9">
            <w:pPr>
              <w:tabs>
                <w:tab w:val="center" w:pos="4680"/>
                <w:tab w:val="right" w:pos="9360"/>
              </w:tabs>
              <w:spacing w:before="20" w:after="20" w:line="240" w:lineRule="auto"/>
              <w:ind w:right="-108" w:firstLine="0"/>
              <w:jc w:val="center"/>
              <w:rPr>
                <w:rFonts w:eastAsia="Calibri"/>
                <w:b/>
                <w:szCs w:val="24"/>
              </w:rPr>
            </w:pPr>
            <w:r w:rsidRPr="002C4BC3">
              <w:rPr>
                <w:rFonts w:eastAsia="Calibri"/>
                <w:b/>
                <w:szCs w:val="24"/>
              </w:rPr>
              <w:t>CĐR học phần</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6EEC58A4" w14:textId="6CFB9BEA" w:rsidR="002D6BD6" w:rsidRPr="002C4BC3" w:rsidRDefault="002D6BD6" w:rsidP="006207D9">
            <w:pPr>
              <w:tabs>
                <w:tab w:val="center" w:pos="4680"/>
                <w:tab w:val="right" w:pos="9360"/>
              </w:tabs>
              <w:spacing w:before="20" w:after="20" w:line="240" w:lineRule="auto"/>
              <w:ind w:right="-108" w:firstLine="0"/>
              <w:jc w:val="center"/>
              <w:rPr>
                <w:rFonts w:eastAsia="Calibri"/>
                <w:b/>
                <w:szCs w:val="24"/>
              </w:rPr>
            </w:pPr>
            <w:r w:rsidRPr="002C4BC3">
              <w:rPr>
                <w:rFonts w:eastAsia="Calibri"/>
                <w:b/>
                <w:szCs w:val="24"/>
              </w:rPr>
              <w:t>Tỷ lệ (%)</w:t>
            </w:r>
          </w:p>
        </w:tc>
      </w:tr>
      <w:tr w:rsidR="002C4BC3" w:rsidRPr="002C4BC3" w14:paraId="4136D567" w14:textId="77777777" w:rsidTr="00C0544D">
        <w:tc>
          <w:tcPr>
            <w:tcW w:w="13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71F457" w14:textId="77777777" w:rsidR="002D6BD6" w:rsidRPr="002C4BC3" w:rsidRDefault="002D6BD6" w:rsidP="006207D9">
            <w:pPr>
              <w:tabs>
                <w:tab w:val="center" w:pos="4680"/>
                <w:tab w:val="right" w:pos="9360"/>
              </w:tabs>
              <w:spacing w:before="20" w:after="20" w:line="240" w:lineRule="auto"/>
              <w:ind w:firstLine="0"/>
              <w:rPr>
                <w:rFonts w:eastAsia="Calibri"/>
                <w:szCs w:val="24"/>
                <w:lang w:val="pt-BR"/>
              </w:rPr>
            </w:pPr>
            <w:r w:rsidRPr="002C4BC3">
              <w:rPr>
                <w:rFonts w:eastAsia="Calibri"/>
                <w:szCs w:val="24"/>
                <w:lang w:val="pt-BR"/>
              </w:rPr>
              <w:t>Đánh giá quá trình X</w:t>
            </w:r>
          </w:p>
        </w:tc>
        <w:tc>
          <w:tcPr>
            <w:tcW w:w="1940" w:type="pct"/>
            <w:tcBorders>
              <w:top w:val="single" w:sz="4" w:space="0" w:color="auto"/>
              <w:left w:val="single" w:sz="4" w:space="0" w:color="auto"/>
              <w:bottom w:val="single" w:sz="4" w:space="0" w:color="auto"/>
              <w:right w:val="single" w:sz="4" w:space="0" w:color="auto"/>
            </w:tcBorders>
            <w:shd w:val="clear" w:color="auto" w:fill="auto"/>
            <w:vAlign w:val="center"/>
          </w:tcPr>
          <w:p w14:paraId="62B78126" w14:textId="77777777" w:rsidR="002D6BD6" w:rsidRPr="002C4BC3" w:rsidRDefault="002D6BD6" w:rsidP="006207D9">
            <w:pPr>
              <w:spacing w:before="20" w:after="20" w:line="240" w:lineRule="auto"/>
              <w:ind w:firstLine="0"/>
              <w:rPr>
                <w:rFonts w:eastAsia="Calibri"/>
                <w:szCs w:val="24"/>
                <w:lang w:val="pt-BR"/>
              </w:rPr>
            </w:pPr>
            <w:r w:rsidRPr="002C4BC3">
              <w:rPr>
                <w:rFonts w:eastAsia="Calibri"/>
                <w:szCs w:val="24"/>
                <w:lang w:val="pt-BR"/>
              </w:rPr>
              <w:t xml:space="preserve">X1: </w:t>
            </w:r>
            <w:r w:rsidRPr="002C4BC3">
              <w:rPr>
                <w:rFonts w:eastAsia="Calibri"/>
                <w:szCs w:val="24"/>
              </w:rPr>
              <w:t>Bài kiểm tra hình thức tự luận kết hợp trắc nghiệm, đánh giá 03 kĩ năng: Nghe, Đọc, Viết.</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3A2215C6" w14:textId="2452984C"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w:t>
            </w:r>
            <w:r w:rsidR="000A254D" w:rsidRPr="002C4BC3">
              <w:rPr>
                <w:rFonts w:eastAsia="Calibri"/>
                <w:szCs w:val="24"/>
                <w:lang w:val="pt-BR"/>
              </w:rPr>
              <w:t xml:space="preserve"> </w:t>
            </w:r>
            <w:r w:rsidRPr="002C4BC3">
              <w:rPr>
                <w:rFonts w:eastAsia="Calibri"/>
                <w:szCs w:val="24"/>
                <w:lang w:val="pt-BR"/>
              </w:rPr>
              <w:t>G2.1, G2.2, G2.3,</w:t>
            </w:r>
            <w:r w:rsidR="000A254D" w:rsidRPr="002C4BC3">
              <w:rPr>
                <w:rFonts w:eastAsia="Calibri"/>
                <w:szCs w:val="24"/>
                <w:lang w:val="pt-BR"/>
              </w:rPr>
              <w:t xml:space="preserve"> </w:t>
            </w:r>
            <w:r w:rsidRPr="002C4BC3">
              <w:rPr>
                <w:rFonts w:eastAsia="Calibri"/>
                <w:szCs w:val="24"/>
                <w:lang w:val="pt-BR"/>
              </w:rPr>
              <w:t>G4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48AA1D67"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15</w:t>
            </w:r>
          </w:p>
        </w:tc>
      </w:tr>
      <w:tr w:rsidR="002C4BC3" w:rsidRPr="002C4BC3" w14:paraId="1182A65A" w14:textId="77777777" w:rsidTr="00C0544D">
        <w:trPr>
          <w:trHeight w:val="250"/>
        </w:trPr>
        <w:tc>
          <w:tcPr>
            <w:tcW w:w="1343" w:type="pct"/>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FA5BA37" w14:textId="77777777" w:rsidR="002D6BD6" w:rsidRPr="002C4BC3" w:rsidRDefault="002D6BD6" w:rsidP="006207D9">
            <w:pPr>
              <w:spacing w:before="20" w:after="20" w:line="240" w:lineRule="auto"/>
              <w:ind w:firstLine="0"/>
              <w:rPr>
                <w:rFonts w:eastAsia="Calibri"/>
                <w:szCs w:val="24"/>
                <w:lang w:val="pt-BR"/>
              </w:rPr>
            </w:pPr>
          </w:p>
        </w:tc>
        <w:tc>
          <w:tcPr>
            <w:tcW w:w="19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5BC1A" w14:textId="77777777" w:rsidR="002D6BD6" w:rsidRPr="002C4BC3" w:rsidRDefault="002D6BD6" w:rsidP="006207D9">
            <w:pPr>
              <w:spacing w:before="20" w:after="20" w:line="240" w:lineRule="auto"/>
              <w:ind w:firstLine="0"/>
              <w:rPr>
                <w:rFonts w:eastAsia="Calibri"/>
                <w:szCs w:val="24"/>
                <w:lang w:val="pt-BR"/>
              </w:rPr>
            </w:pPr>
            <w:r w:rsidRPr="002C4BC3">
              <w:rPr>
                <w:rFonts w:eastAsia="Calibri"/>
                <w:szCs w:val="24"/>
                <w:lang w:val="pt-BR"/>
              </w:rPr>
              <w:t xml:space="preserve">X2: </w:t>
            </w:r>
            <w:r w:rsidRPr="002C4BC3">
              <w:rPr>
                <w:rFonts w:eastAsia="Calibri"/>
                <w:szCs w:val="24"/>
              </w:rPr>
              <w:t>Bài kiểm tra hình thức tự luận kết hợp trắc nghiệm, đánh giá 03 kĩ năng: Nghe, Đọc, Viết.</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1E010762" w14:textId="7B13A47C"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w:t>
            </w:r>
            <w:r w:rsidR="000A254D" w:rsidRPr="002C4BC3">
              <w:rPr>
                <w:rFonts w:eastAsia="Calibri"/>
                <w:szCs w:val="24"/>
                <w:lang w:val="pt-BR"/>
              </w:rPr>
              <w:t xml:space="preserve"> </w:t>
            </w:r>
            <w:r w:rsidRPr="002C4BC3">
              <w:rPr>
                <w:rFonts w:eastAsia="Calibri"/>
                <w:szCs w:val="24"/>
                <w:lang w:val="pt-BR"/>
              </w:rPr>
              <w:t>G2.1, G2.2, G2.3,</w:t>
            </w:r>
            <w:r w:rsidR="000A254D" w:rsidRPr="002C4BC3">
              <w:rPr>
                <w:rFonts w:eastAsia="Calibri"/>
                <w:szCs w:val="24"/>
                <w:lang w:val="pt-BR"/>
              </w:rPr>
              <w:t xml:space="preserve"> </w:t>
            </w:r>
            <w:r w:rsidRPr="002C4BC3">
              <w:rPr>
                <w:rFonts w:eastAsia="Calibri"/>
                <w:szCs w:val="24"/>
                <w:lang w:val="pt-BR"/>
              </w:rPr>
              <w:t>G4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288500F6"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15</w:t>
            </w:r>
          </w:p>
        </w:tc>
      </w:tr>
      <w:tr w:rsidR="002C4BC3" w:rsidRPr="002C4BC3" w14:paraId="6B0FAF1F" w14:textId="77777777" w:rsidTr="00C0544D">
        <w:trPr>
          <w:trHeight w:val="250"/>
        </w:trPr>
        <w:tc>
          <w:tcPr>
            <w:tcW w:w="1343" w:type="pct"/>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5C347B06" w14:textId="77777777" w:rsidR="002D6BD6" w:rsidRPr="002C4BC3" w:rsidRDefault="002D6BD6" w:rsidP="006207D9">
            <w:pPr>
              <w:spacing w:before="20" w:after="20" w:line="240" w:lineRule="auto"/>
              <w:ind w:firstLine="0"/>
              <w:rPr>
                <w:rFonts w:eastAsia="Calibri"/>
                <w:szCs w:val="24"/>
                <w:lang w:val="pt-BR"/>
              </w:rPr>
            </w:pPr>
          </w:p>
        </w:tc>
        <w:tc>
          <w:tcPr>
            <w:tcW w:w="19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07516" w14:textId="77777777" w:rsidR="002D6BD6" w:rsidRPr="002C4BC3" w:rsidRDefault="002D6BD6" w:rsidP="006207D9">
            <w:pPr>
              <w:spacing w:before="20" w:after="20" w:line="240" w:lineRule="auto"/>
              <w:ind w:firstLine="0"/>
              <w:rPr>
                <w:rFonts w:eastAsia="Calibri"/>
                <w:szCs w:val="24"/>
                <w:lang w:val="pt-BR"/>
              </w:rPr>
            </w:pPr>
            <w:r w:rsidRPr="002C4BC3">
              <w:rPr>
                <w:rFonts w:eastAsia="Calibri"/>
                <w:szCs w:val="24"/>
                <w:lang w:val="pt-BR"/>
              </w:rPr>
              <w:t xml:space="preserve">X3: </w:t>
            </w:r>
            <w:r w:rsidRPr="002C4BC3">
              <w:rPr>
                <w:rFonts w:eastAsia="Calibri"/>
                <w:szCs w:val="24"/>
              </w:rPr>
              <w:t>Bài kiểm tra hình thức vấn đáp, đánh giá kĩ năng Nói.</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6378BA03"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G3</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2984E9F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20</w:t>
            </w:r>
          </w:p>
        </w:tc>
      </w:tr>
      <w:tr w:rsidR="002C4BC3" w:rsidRPr="002C4BC3" w14:paraId="3B589872" w14:textId="77777777" w:rsidTr="00C0544D">
        <w:trPr>
          <w:trHeight w:val="431"/>
        </w:trPr>
        <w:tc>
          <w:tcPr>
            <w:tcW w:w="1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E19A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Đánh giá cuối kỳ Y</w:t>
            </w:r>
          </w:p>
        </w:tc>
        <w:tc>
          <w:tcPr>
            <w:tcW w:w="19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B940E" w14:textId="77777777" w:rsidR="002D6BD6" w:rsidRPr="002C4BC3" w:rsidRDefault="002D6BD6" w:rsidP="006207D9">
            <w:pPr>
              <w:spacing w:before="20" w:after="20" w:line="240" w:lineRule="auto"/>
              <w:ind w:firstLine="0"/>
              <w:rPr>
                <w:rFonts w:eastAsia="Calibri"/>
                <w:i/>
                <w:iCs/>
                <w:szCs w:val="24"/>
              </w:rPr>
            </w:pPr>
            <w:r w:rsidRPr="002C4BC3">
              <w:rPr>
                <w:rFonts w:eastAsia="Calibri"/>
                <w:szCs w:val="24"/>
              </w:rPr>
              <w:t>Y: Bài kiểm tra hình thức tự luận kết hợp trắc nghiệm, đánh giá 03 kĩ năng: Nghe, Đọc, Viết.</w:t>
            </w:r>
          </w:p>
          <w:p w14:paraId="6E9BBC3E" w14:textId="77777777" w:rsidR="002D6BD6" w:rsidRPr="002C4BC3" w:rsidRDefault="002D6BD6" w:rsidP="006207D9">
            <w:pPr>
              <w:spacing w:before="20" w:after="20" w:line="240" w:lineRule="auto"/>
              <w:ind w:firstLine="0"/>
              <w:rPr>
                <w:rFonts w:eastAsia="Calibri"/>
                <w:i/>
                <w:iCs/>
                <w:szCs w:val="24"/>
              </w:rPr>
            </w:pPr>
            <w:r w:rsidRPr="002C4BC3">
              <w:rPr>
                <w:rFonts w:eastAsia="Calibri"/>
                <w:i/>
                <w:iCs/>
                <w:szCs w:val="24"/>
              </w:rPr>
              <w:t xml:space="preserve">Hai điều kiện dự thi Y: </w:t>
            </w:r>
          </w:p>
          <w:p w14:paraId="67918A9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1. Sinh viên tham gia học tối thiểu 75% thời lượng trên lớp với ý thức học tập nghiêm túc.</w:t>
            </w:r>
          </w:p>
          <w:p w14:paraId="557E8444"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2. Các điểm X1, X2, X3 đều ≥4</w:t>
            </w:r>
          </w:p>
          <w:p w14:paraId="71A5147E" w14:textId="77777777" w:rsidR="002D6BD6" w:rsidRPr="002C4BC3" w:rsidRDefault="002D6BD6" w:rsidP="006207D9">
            <w:pPr>
              <w:spacing w:before="20" w:after="20" w:line="240" w:lineRule="auto"/>
              <w:ind w:firstLine="0"/>
              <w:rPr>
                <w:rFonts w:eastAsia="Calibri"/>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02646" w14:textId="77777777" w:rsidR="002D6BD6" w:rsidRPr="002C4BC3" w:rsidRDefault="002D6BD6" w:rsidP="006207D9">
            <w:pPr>
              <w:tabs>
                <w:tab w:val="center" w:pos="4680"/>
                <w:tab w:val="right" w:pos="9360"/>
              </w:tabs>
              <w:spacing w:before="20" w:after="20" w:line="240" w:lineRule="auto"/>
              <w:ind w:firstLine="0"/>
              <w:jc w:val="center"/>
              <w:rPr>
                <w:rFonts w:eastAsia="Calibri"/>
                <w:szCs w:val="24"/>
                <w:lang w:val="pt-BR"/>
              </w:rPr>
            </w:pPr>
          </w:p>
          <w:p w14:paraId="6DAEF42F" w14:textId="7FF79439"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w:t>
            </w:r>
            <w:r w:rsidR="000A254D" w:rsidRPr="002C4BC3">
              <w:rPr>
                <w:rFonts w:eastAsia="Calibri"/>
                <w:szCs w:val="24"/>
                <w:lang w:val="pt-BR"/>
              </w:rPr>
              <w:t xml:space="preserve"> </w:t>
            </w:r>
            <w:r w:rsidRPr="002C4BC3">
              <w:rPr>
                <w:rFonts w:eastAsia="Calibri"/>
                <w:szCs w:val="24"/>
                <w:lang w:val="pt-BR"/>
              </w:rPr>
              <w:t>G2.1, G2.2, G2.3,</w:t>
            </w:r>
            <w:r w:rsidR="000A254D" w:rsidRPr="002C4BC3">
              <w:rPr>
                <w:rFonts w:eastAsia="Calibri"/>
                <w:szCs w:val="24"/>
                <w:lang w:val="pt-BR"/>
              </w:rPr>
              <w:t xml:space="preserve"> </w:t>
            </w:r>
            <w:r w:rsidRPr="002C4BC3">
              <w:rPr>
                <w:rFonts w:eastAsia="Calibri"/>
                <w:szCs w:val="24"/>
                <w:lang w:val="pt-BR"/>
              </w:rPr>
              <w:t>G4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6BDA937A"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50</w:t>
            </w:r>
          </w:p>
        </w:tc>
      </w:tr>
    </w:tbl>
    <w:p w14:paraId="50DD2142" w14:textId="77777777" w:rsidR="002D6BD6" w:rsidRPr="002C4BC3" w:rsidRDefault="002D6BD6" w:rsidP="006207D9">
      <w:pPr>
        <w:spacing w:before="20" w:after="20" w:line="240" w:lineRule="auto"/>
        <w:ind w:firstLine="0"/>
        <w:rPr>
          <w:rFonts w:eastAsia="Calibri"/>
          <w:szCs w:val="24"/>
        </w:rPr>
      </w:pPr>
    </w:p>
    <w:p w14:paraId="4E51C4A1" w14:textId="77777777" w:rsidR="002D6BD6" w:rsidRPr="002C4BC3" w:rsidRDefault="002D6BD6" w:rsidP="006207D9">
      <w:pPr>
        <w:spacing w:before="20" w:after="20" w:line="240" w:lineRule="auto"/>
        <w:ind w:firstLine="0"/>
        <w:rPr>
          <w:rFonts w:eastAsia="Calibri"/>
          <w:b/>
          <w:i/>
          <w:szCs w:val="24"/>
        </w:rPr>
      </w:pPr>
      <w:r w:rsidRPr="002C4BC3">
        <w:rPr>
          <w:rFonts w:eastAsia="Calibri"/>
          <w:b/>
          <w:i/>
          <w:szCs w:val="24"/>
        </w:rPr>
        <w:t>10. Kế hoạch giảng dạy</w:t>
      </w:r>
    </w:p>
    <w:p w14:paraId="31F144A8" w14:textId="79B10168" w:rsidR="002D6BD6" w:rsidRPr="002C4BC3" w:rsidRDefault="002D6BD6" w:rsidP="006207D9">
      <w:pPr>
        <w:spacing w:before="20" w:after="20" w:line="240" w:lineRule="auto"/>
        <w:ind w:firstLine="0"/>
        <w:rPr>
          <w:rFonts w:eastAsia="Calibri"/>
          <w:b/>
          <w:i/>
          <w:szCs w:val="24"/>
        </w:rPr>
      </w:pPr>
      <w:r w:rsidRPr="002C4BC3">
        <w:rPr>
          <w:rFonts w:eastAsia="Calibri"/>
          <w:b/>
          <w:i/>
          <w:szCs w:val="24"/>
        </w:rPr>
        <w:t xml:space="preserve">Giảng dạy trên lớp </w:t>
      </w:r>
    </w:p>
    <w:tbl>
      <w:tblPr>
        <w:tblW w:w="94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810"/>
        <w:gridCol w:w="1316"/>
        <w:gridCol w:w="3685"/>
        <w:gridCol w:w="1128"/>
      </w:tblGrid>
      <w:tr w:rsidR="002C4BC3" w:rsidRPr="002C4BC3" w14:paraId="49D07C7A" w14:textId="77777777" w:rsidTr="00C0544D">
        <w:trPr>
          <w:trHeight w:val="644"/>
          <w:tblHeader/>
        </w:trPr>
        <w:tc>
          <w:tcPr>
            <w:tcW w:w="2552" w:type="dxa"/>
            <w:vAlign w:val="center"/>
          </w:tcPr>
          <w:p w14:paraId="528EF188" w14:textId="77777777" w:rsidR="000A254D" w:rsidRPr="002C4BC3" w:rsidRDefault="002D6BD6" w:rsidP="006207D9">
            <w:pPr>
              <w:spacing w:before="20" w:after="20" w:line="240" w:lineRule="auto"/>
              <w:ind w:firstLine="0"/>
              <w:jc w:val="center"/>
              <w:rPr>
                <w:rFonts w:eastAsia="Calibri"/>
                <w:b/>
                <w:szCs w:val="24"/>
              </w:rPr>
            </w:pPr>
            <w:r w:rsidRPr="002C4BC3">
              <w:rPr>
                <w:rFonts w:eastAsia="Calibri"/>
                <w:b/>
                <w:szCs w:val="24"/>
              </w:rPr>
              <w:t>NỘI DUNG</w:t>
            </w:r>
          </w:p>
          <w:p w14:paraId="0FE3B7A7" w14:textId="28DA1CC8"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GIẢNG DẠY</w:t>
            </w:r>
          </w:p>
        </w:tc>
        <w:tc>
          <w:tcPr>
            <w:tcW w:w="810" w:type="dxa"/>
            <w:vAlign w:val="center"/>
          </w:tcPr>
          <w:p w14:paraId="2E09343F"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Số tiết</w:t>
            </w:r>
          </w:p>
        </w:tc>
        <w:tc>
          <w:tcPr>
            <w:tcW w:w="1316" w:type="dxa"/>
            <w:vAlign w:val="center"/>
          </w:tcPr>
          <w:p w14:paraId="32261FAB"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CĐR học phần</w:t>
            </w:r>
          </w:p>
        </w:tc>
        <w:tc>
          <w:tcPr>
            <w:tcW w:w="3685" w:type="dxa"/>
            <w:vAlign w:val="center"/>
          </w:tcPr>
          <w:p w14:paraId="7B99A13C"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Hoạt động dạy và học</w:t>
            </w:r>
          </w:p>
        </w:tc>
        <w:tc>
          <w:tcPr>
            <w:tcW w:w="1128" w:type="dxa"/>
            <w:vAlign w:val="center"/>
          </w:tcPr>
          <w:p w14:paraId="4FCB6AE4" w14:textId="77777777" w:rsidR="002D6BD6" w:rsidRPr="002C4BC3" w:rsidRDefault="002D6BD6" w:rsidP="006207D9">
            <w:pPr>
              <w:spacing w:before="20" w:after="20" w:line="240" w:lineRule="auto"/>
              <w:ind w:firstLine="0"/>
              <w:jc w:val="center"/>
              <w:rPr>
                <w:rFonts w:eastAsia="Calibri"/>
                <w:b/>
                <w:szCs w:val="24"/>
              </w:rPr>
            </w:pPr>
            <w:r w:rsidRPr="002C4BC3">
              <w:rPr>
                <w:rFonts w:eastAsia="Calibri"/>
                <w:b/>
                <w:szCs w:val="24"/>
              </w:rPr>
              <w:t>Bài đánh giá</w:t>
            </w:r>
          </w:p>
        </w:tc>
      </w:tr>
      <w:tr w:rsidR="002C4BC3" w:rsidRPr="002C4BC3" w14:paraId="266EE9E3" w14:textId="77777777" w:rsidTr="00C0544D">
        <w:tc>
          <w:tcPr>
            <w:tcW w:w="2552" w:type="dxa"/>
          </w:tcPr>
          <w:p w14:paraId="5E443161" w14:textId="77777777" w:rsidR="002D6BD6" w:rsidRPr="002C4BC3" w:rsidRDefault="002D6BD6" w:rsidP="006207D9">
            <w:pPr>
              <w:spacing w:before="20" w:after="20" w:line="240" w:lineRule="auto"/>
              <w:ind w:firstLine="0"/>
              <w:rPr>
                <w:rFonts w:eastAsia="Calibri"/>
                <w:b/>
                <w:szCs w:val="24"/>
              </w:rPr>
            </w:pPr>
            <w:r w:rsidRPr="002C4BC3">
              <w:rPr>
                <w:rFonts w:eastAsia="Calibri"/>
                <w:b/>
                <w:szCs w:val="24"/>
              </w:rPr>
              <w:t>Chương 1. Who is who?</w:t>
            </w:r>
          </w:p>
        </w:tc>
        <w:tc>
          <w:tcPr>
            <w:tcW w:w="810" w:type="dxa"/>
          </w:tcPr>
          <w:p w14:paraId="79274701"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72DBD95C" w14:textId="77777777" w:rsidR="002D6BD6" w:rsidRPr="002C4BC3" w:rsidRDefault="002D6BD6" w:rsidP="006207D9">
            <w:pPr>
              <w:spacing w:before="20" w:after="20" w:line="240" w:lineRule="auto"/>
              <w:ind w:firstLine="0"/>
              <w:jc w:val="center"/>
              <w:rPr>
                <w:rFonts w:eastAsia="Calibri"/>
                <w:b/>
                <w:szCs w:val="24"/>
              </w:rPr>
            </w:pPr>
          </w:p>
        </w:tc>
        <w:tc>
          <w:tcPr>
            <w:tcW w:w="3685" w:type="dxa"/>
          </w:tcPr>
          <w:p w14:paraId="772EA31E" w14:textId="77777777" w:rsidR="002D6BD6" w:rsidRPr="002C4BC3" w:rsidRDefault="002D6BD6" w:rsidP="006207D9">
            <w:pPr>
              <w:spacing w:before="20" w:after="20" w:line="240" w:lineRule="auto"/>
              <w:ind w:firstLine="0"/>
              <w:rPr>
                <w:rFonts w:eastAsia="Calibri"/>
                <w:b/>
                <w:szCs w:val="24"/>
              </w:rPr>
            </w:pPr>
          </w:p>
        </w:tc>
        <w:tc>
          <w:tcPr>
            <w:tcW w:w="1128" w:type="dxa"/>
          </w:tcPr>
          <w:p w14:paraId="5334AA1D" w14:textId="77777777" w:rsidR="002D6BD6" w:rsidRPr="002C4BC3" w:rsidRDefault="002D6BD6" w:rsidP="006207D9">
            <w:pPr>
              <w:spacing w:before="20" w:after="20" w:line="240" w:lineRule="auto"/>
              <w:ind w:firstLine="0"/>
              <w:jc w:val="center"/>
              <w:rPr>
                <w:rFonts w:eastAsia="Calibri"/>
                <w:b/>
                <w:szCs w:val="24"/>
              </w:rPr>
            </w:pPr>
          </w:p>
        </w:tc>
      </w:tr>
      <w:tr w:rsidR="002C4BC3" w:rsidRPr="002C4BC3" w14:paraId="67B4430B" w14:textId="77777777" w:rsidTr="00C0544D">
        <w:tc>
          <w:tcPr>
            <w:tcW w:w="2552" w:type="dxa"/>
          </w:tcPr>
          <w:p w14:paraId="080F6AA8" w14:textId="77777777" w:rsidR="002D6BD6" w:rsidRPr="002C4BC3" w:rsidRDefault="002D6BD6" w:rsidP="006207D9">
            <w:pPr>
              <w:numPr>
                <w:ilvl w:val="1"/>
                <w:numId w:val="9"/>
              </w:numPr>
              <w:spacing w:before="20" w:after="20" w:line="240" w:lineRule="auto"/>
              <w:rPr>
                <w:szCs w:val="24"/>
              </w:rPr>
            </w:pPr>
            <w:r w:rsidRPr="002C4BC3">
              <w:rPr>
                <w:szCs w:val="24"/>
              </w:rPr>
              <w:lastRenderedPageBreak/>
              <w:t>Who’s who (1A) / Who knows you better?(1B)</w:t>
            </w:r>
          </w:p>
          <w:p w14:paraId="527B638E" w14:textId="77777777" w:rsidR="002D6BD6" w:rsidRPr="002C4BC3" w:rsidRDefault="002D6BD6" w:rsidP="006207D9">
            <w:pPr>
              <w:spacing w:before="20" w:after="20" w:line="240" w:lineRule="auto"/>
              <w:ind w:firstLine="0"/>
              <w:rPr>
                <w:rFonts w:eastAsia="Calibri"/>
                <w:szCs w:val="24"/>
              </w:rPr>
            </w:pPr>
            <w:r w:rsidRPr="002C4BC3">
              <w:rPr>
                <w:szCs w:val="24"/>
              </w:rPr>
              <w:t xml:space="preserve">     </w:t>
            </w:r>
            <w:r w:rsidRPr="002C4BC3">
              <w:rPr>
                <w:szCs w:val="24"/>
              </w:rPr>
              <w:softHyphen/>
            </w:r>
            <w:r w:rsidRPr="002C4BC3">
              <w:rPr>
                <w:szCs w:val="24"/>
              </w:rPr>
              <w:softHyphen/>
            </w:r>
          </w:p>
          <w:p w14:paraId="62A72516" w14:textId="77777777" w:rsidR="002D6BD6" w:rsidRPr="002C4BC3" w:rsidRDefault="002D6BD6" w:rsidP="006207D9">
            <w:pPr>
              <w:spacing w:before="20" w:after="20" w:line="240" w:lineRule="auto"/>
              <w:ind w:firstLine="0"/>
              <w:rPr>
                <w:rFonts w:eastAsia="Calibri"/>
                <w:szCs w:val="24"/>
              </w:rPr>
            </w:pPr>
          </w:p>
        </w:tc>
        <w:tc>
          <w:tcPr>
            <w:tcW w:w="810" w:type="dxa"/>
          </w:tcPr>
          <w:p w14:paraId="4146A96A"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3,0</w:t>
            </w:r>
          </w:p>
        </w:tc>
        <w:tc>
          <w:tcPr>
            <w:tcW w:w="1316" w:type="dxa"/>
          </w:tcPr>
          <w:p w14:paraId="4EDE1AFA"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lang w:val="pt-BR"/>
              </w:rPr>
              <w:t>G1.1, G1.2, G1.3, G2.1, G2.2, G2.3, G3.1, G3.2.</w:t>
            </w:r>
          </w:p>
        </w:tc>
        <w:tc>
          <w:tcPr>
            <w:tcW w:w="3685" w:type="dxa"/>
          </w:tcPr>
          <w:p w14:paraId="39BDCFFF" w14:textId="77777777" w:rsidR="002D6BD6" w:rsidRPr="002C4BC3" w:rsidRDefault="002D6BD6" w:rsidP="006207D9">
            <w:pPr>
              <w:spacing w:before="20" w:after="20" w:line="240" w:lineRule="auto"/>
              <w:ind w:firstLine="0"/>
              <w:rPr>
                <w:rFonts w:eastAsia="Calibri"/>
                <w:b/>
                <w:bCs/>
                <w:iCs/>
                <w:szCs w:val="24"/>
              </w:rPr>
            </w:pPr>
            <w:r w:rsidRPr="002C4BC3">
              <w:rPr>
                <w:rFonts w:eastAsia="Calibri"/>
                <w:b/>
                <w:bCs/>
                <w:iCs/>
                <w:szCs w:val="24"/>
              </w:rPr>
              <w:t>Dạy:</w:t>
            </w:r>
          </w:p>
          <w:p w14:paraId="41E1480C" w14:textId="77777777" w:rsidR="002D6BD6" w:rsidRPr="002C4BC3" w:rsidRDefault="002D6BD6" w:rsidP="006207D9">
            <w:pPr>
              <w:spacing w:before="20" w:after="20" w:line="240" w:lineRule="auto"/>
              <w:ind w:firstLine="0"/>
              <w:rPr>
                <w:szCs w:val="24"/>
              </w:rPr>
            </w:pPr>
            <w:r w:rsidRPr="002C4BC3">
              <w:rPr>
                <w:szCs w:val="24"/>
              </w:rPr>
              <w:t>1.1.1. Speaking &amp; Listening : Introducing yourself &amp; getting to know each other: Teachers teach students necessary structures to ask and introduce about themselves and others, then require students to practice based on the given tasks on the textbook.</w:t>
            </w:r>
          </w:p>
          <w:p w14:paraId="7A95C91A" w14:textId="77777777" w:rsidR="002D6BD6" w:rsidRPr="002C4BC3" w:rsidRDefault="002D6BD6" w:rsidP="006207D9">
            <w:pPr>
              <w:spacing w:before="20" w:after="20" w:line="240" w:lineRule="auto"/>
              <w:ind w:firstLine="0"/>
              <w:rPr>
                <w:szCs w:val="24"/>
              </w:rPr>
            </w:pPr>
            <w:r w:rsidRPr="002C4BC3">
              <w:rPr>
                <w:szCs w:val="24"/>
              </w:rPr>
              <w:t>1.1.2 Grammar: Word order in questions, present simple: Teachers present the theory of question words and present simple tense, then ask students to do exercises on page 127 – 1A</w:t>
            </w:r>
          </w:p>
          <w:p w14:paraId="5F50D4FE" w14:textId="77777777" w:rsidR="002D6BD6" w:rsidRPr="002C4BC3" w:rsidRDefault="002D6BD6" w:rsidP="006207D9">
            <w:pPr>
              <w:spacing w:before="20" w:after="20" w:line="240" w:lineRule="auto"/>
              <w:ind w:firstLine="0"/>
              <w:rPr>
                <w:szCs w:val="24"/>
              </w:rPr>
            </w:pPr>
            <w:r w:rsidRPr="002C4BC3">
              <w:rPr>
                <w:spacing w:val="-4"/>
                <w:szCs w:val="24"/>
              </w:rPr>
              <w:t>1.1.3 Pronunciation  : - s: Teachers play the track 1.5 and ask students to repeat the sentences</w:t>
            </w:r>
          </w:p>
          <w:p w14:paraId="3B07F981" w14:textId="77777777" w:rsidR="002D6BD6" w:rsidRPr="002C4BC3" w:rsidRDefault="002D6BD6" w:rsidP="006207D9">
            <w:pPr>
              <w:spacing w:before="20" w:after="20" w:line="240" w:lineRule="auto"/>
              <w:ind w:firstLine="0"/>
              <w:rPr>
                <w:szCs w:val="24"/>
              </w:rPr>
            </w:pPr>
            <w:r w:rsidRPr="002C4BC3">
              <w:rPr>
                <w:szCs w:val="24"/>
              </w:rPr>
              <w:t>1.1.4 Vocabulary: Common verb phrases, family and adjectives: Teachers ask students to work in pair or group to do vocabulary exercises in the textbook, then check and present the meaning of difficult words or phrases</w:t>
            </w:r>
          </w:p>
          <w:p w14:paraId="3BFB8C8D" w14:textId="77777777" w:rsidR="002D6BD6" w:rsidRPr="002C4BC3" w:rsidRDefault="002D6BD6" w:rsidP="006207D9">
            <w:pPr>
              <w:spacing w:before="20" w:after="20" w:line="240" w:lineRule="auto"/>
              <w:ind w:firstLine="0"/>
              <w:rPr>
                <w:rFonts w:eastAsia="Calibri"/>
                <w:i/>
                <w:szCs w:val="24"/>
              </w:rPr>
            </w:pPr>
            <w:r w:rsidRPr="002C4BC3">
              <w:rPr>
                <w:szCs w:val="24"/>
              </w:rPr>
              <w:t xml:space="preserve"> 1.1.5 Reading: Who knows you better, your family or your friends?: Teachers present difficult words or structures in the reading text, then ask them to work in pairs or groups to do reading comprehension tasks to understand the text</w:t>
            </w:r>
          </w:p>
          <w:p w14:paraId="3C4BCA06" w14:textId="77777777" w:rsidR="002D6BD6" w:rsidRPr="002C4BC3" w:rsidRDefault="002D6BD6" w:rsidP="006207D9">
            <w:pPr>
              <w:spacing w:before="20" w:after="20" w:line="240" w:lineRule="auto"/>
              <w:ind w:firstLine="0"/>
              <w:rPr>
                <w:rFonts w:eastAsia="Calibri"/>
                <w:b/>
                <w:bCs/>
                <w:iCs/>
                <w:szCs w:val="24"/>
              </w:rPr>
            </w:pPr>
            <w:r w:rsidRPr="002C4BC3">
              <w:rPr>
                <w:rFonts w:eastAsia="Calibri"/>
                <w:b/>
                <w:bCs/>
                <w:iCs/>
                <w:szCs w:val="24"/>
              </w:rPr>
              <w:t>Học ở lớp:</w:t>
            </w:r>
          </w:p>
          <w:p w14:paraId="429228FD" w14:textId="77777777" w:rsidR="002D6BD6" w:rsidRPr="002C4BC3" w:rsidRDefault="002D6BD6" w:rsidP="006207D9">
            <w:pPr>
              <w:spacing w:before="20" w:after="20" w:line="240" w:lineRule="auto"/>
              <w:ind w:firstLine="0"/>
              <w:rPr>
                <w:szCs w:val="24"/>
              </w:rPr>
            </w:pPr>
            <w:r w:rsidRPr="002C4BC3">
              <w:rPr>
                <w:rFonts w:eastAsia="Calibri"/>
                <w:i/>
                <w:szCs w:val="24"/>
              </w:rPr>
              <w:t>-</w:t>
            </w:r>
            <w:r w:rsidRPr="002C4BC3">
              <w:rPr>
                <w:rFonts w:eastAsia="Calibri"/>
                <w:szCs w:val="24"/>
              </w:rPr>
              <w:t xml:space="preserve"> </w:t>
            </w:r>
            <w:r w:rsidRPr="002C4BC3">
              <w:rPr>
                <w:szCs w:val="24"/>
              </w:rPr>
              <w:t>Speaking &amp; Listening: Do listening exercises / Introduce yourself in groups or in front of the class</w:t>
            </w:r>
          </w:p>
          <w:p w14:paraId="7C3B3F75" w14:textId="77777777" w:rsidR="002D6BD6" w:rsidRPr="002C4BC3" w:rsidRDefault="002D6BD6" w:rsidP="006207D9">
            <w:pPr>
              <w:spacing w:before="20" w:after="20" w:line="240" w:lineRule="auto"/>
              <w:ind w:firstLine="0"/>
              <w:rPr>
                <w:rFonts w:eastAsia="Calibri"/>
                <w:szCs w:val="24"/>
              </w:rPr>
            </w:pPr>
            <w:r w:rsidRPr="002C4BC3">
              <w:rPr>
                <w:rFonts w:eastAsia="Calibri"/>
                <w:i/>
                <w:szCs w:val="24"/>
              </w:rPr>
              <w:t>-</w:t>
            </w:r>
            <w:r w:rsidRPr="002C4BC3">
              <w:rPr>
                <w:rFonts w:eastAsia="Calibri"/>
                <w:szCs w:val="24"/>
              </w:rPr>
              <w:t xml:space="preserve"> Grammar: Do exercises on present simple tense</w:t>
            </w:r>
          </w:p>
          <w:p w14:paraId="07FE6BA3" w14:textId="77777777" w:rsidR="002D6BD6" w:rsidRPr="002C4BC3" w:rsidRDefault="002D6BD6" w:rsidP="006207D9">
            <w:pPr>
              <w:spacing w:before="20" w:after="20" w:line="240" w:lineRule="auto"/>
              <w:ind w:firstLine="0"/>
              <w:rPr>
                <w:rFonts w:eastAsia="Calibri"/>
                <w:szCs w:val="24"/>
              </w:rPr>
            </w:pPr>
            <w:r w:rsidRPr="002C4BC3">
              <w:rPr>
                <w:rFonts w:eastAsia="Calibri"/>
                <w:i/>
                <w:szCs w:val="24"/>
              </w:rPr>
              <w:t>-</w:t>
            </w:r>
            <w:r w:rsidRPr="002C4BC3">
              <w:rPr>
                <w:rFonts w:eastAsia="Calibri"/>
                <w:szCs w:val="24"/>
              </w:rPr>
              <w:t xml:space="preserve"> Vocabulary: Do exercises on verb phrases, family, adjectives</w:t>
            </w:r>
          </w:p>
          <w:p w14:paraId="4673F0B4"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Do exercises of the text</w:t>
            </w:r>
          </w:p>
          <w:p w14:paraId="68E614D6"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Do exercises in workbook</w:t>
            </w:r>
          </w:p>
          <w:p w14:paraId="5DBA41B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Who’s who?</w:t>
            </w:r>
          </w:p>
          <w:p w14:paraId="4D77D981"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Who knows you better?</w:t>
            </w:r>
          </w:p>
        </w:tc>
        <w:tc>
          <w:tcPr>
            <w:tcW w:w="1128" w:type="dxa"/>
          </w:tcPr>
          <w:p w14:paraId="09E00368"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p w14:paraId="71EF629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07A5B1A5"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7A9CAD60"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4C5A4192" w14:textId="77777777" w:rsidTr="00C0544D">
        <w:tc>
          <w:tcPr>
            <w:tcW w:w="2552" w:type="dxa"/>
          </w:tcPr>
          <w:p w14:paraId="097CF0EA" w14:textId="77777777" w:rsidR="002D6BD6" w:rsidRPr="002C4BC3" w:rsidRDefault="002D6BD6" w:rsidP="006207D9">
            <w:pPr>
              <w:spacing w:before="20" w:after="20" w:line="240" w:lineRule="auto"/>
              <w:ind w:firstLine="0"/>
              <w:rPr>
                <w:rFonts w:eastAsia="Calibri"/>
                <w:szCs w:val="24"/>
              </w:rPr>
            </w:pPr>
            <w:r w:rsidRPr="002C4BC3">
              <w:rPr>
                <w:szCs w:val="24"/>
              </w:rPr>
              <w:t>1.2 At the Moulin Rouge (1C)</w:t>
            </w:r>
          </w:p>
        </w:tc>
        <w:tc>
          <w:tcPr>
            <w:tcW w:w="810" w:type="dxa"/>
          </w:tcPr>
          <w:p w14:paraId="1932F469"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2,0</w:t>
            </w:r>
          </w:p>
        </w:tc>
        <w:tc>
          <w:tcPr>
            <w:tcW w:w="1316" w:type="dxa"/>
          </w:tcPr>
          <w:p w14:paraId="52D72AD9"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 xml:space="preserve">G1.1, G1.2, G1.3, </w:t>
            </w:r>
            <w:r w:rsidRPr="002C4BC3">
              <w:rPr>
                <w:rFonts w:eastAsia="Calibri"/>
                <w:szCs w:val="24"/>
                <w:lang w:val="pt-BR"/>
              </w:rPr>
              <w:lastRenderedPageBreak/>
              <w:t>G2.1, G2.2, G2.3, G3.1, G3.2.</w:t>
            </w:r>
          </w:p>
        </w:tc>
        <w:tc>
          <w:tcPr>
            <w:tcW w:w="3685" w:type="dxa"/>
          </w:tcPr>
          <w:p w14:paraId="2393A458" w14:textId="77777777" w:rsidR="002D6BD6" w:rsidRPr="002C4BC3" w:rsidRDefault="002D6BD6" w:rsidP="006207D9">
            <w:pPr>
              <w:spacing w:before="20" w:after="20" w:line="240" w:lineRule="auto"/>
              <w:ind w:firstLine="0"/>
              <w:rPr>
                <w:rFonts w:eastAsia="Calibri"/>
                <w:iCs/>
                <w:szCs w:val="24"/>
              </w:rPr>
            </w:pPr>
            <w:r w:rsidRPr="002C4BC3">
              <w:rPr>
                <w:rFonts w:eastAsia="Calibri"/>
                <w:b/>
                <w:bCs/>
                <w:iCs/>
                <w:szCs w:val="24"/>
              </w:rPr>
              <w:lastRenderedPageBreak/>
              <w:t>Dạy</w:t>
            </w:r>
            <w:r w:rsidRPr="002C4BC3">
              <w:rPr>
                <w:rFonts w:eastAsia="Calibri"/>
                <w:iCs/>
                <w:szCs w:val="24"/>
              </w:rPr>
              <w:t>:</w:t>
            </w:r>
          </w:p>
          <w:p w14:paraId="721491D1" w14:textId="77777777" w:rsidR="002D6BD6" w:rsidRPr="002C4BC3" w:rsidRDefault="002D6BD6" w:rsidP="006207D9">
            <w:pPr>
              <w:spacing w:before="20" w:after="20" w:line="240" w:lineRule="auto"/>
              <w:ind w:firstLine="0"/>
              <w:rPr>
                <w:b/>
                <w:szCs w:val="24"/>
              </w:rPr>
            </w:pPr>
            <w:r w:rsidRPr="002C4BC3">
              <w:rPr>
                <w:szCs w:val="24"/>
              </w:rPr>
              <w:t xml:space="preserve">1.2.1 Vocabulary : The body: Teachers use visual aids to teach </w:t>
            </w:r>
            <w:r w:rsidRPr="002C4BC3">
              <w:rPr>
                <w:szCs w:val="24"/>
              </w:rPr>
              <w:lastRenderedPageBreak/>
              <w:t>students about parts of the body</w:t>
            </w:r>
          </w:p>
          <w:p w14:paraId="1A2AF491"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1.2.2 Pronunciation : vowel sounds: Teachers present vowel sounds, then play the track 1.7, ask students to listen carefully to arrange the vowels in the correct columns</w:t>
            </w:r>
          </w:p>
          <w:p w14:paraId="7CF5190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1.2.3 Grammar: present continuous: Teachers present the theory of present continuous tense, then asks students to do exercises on page 127-1C   </w:t>
            </w:r>
          </w:p>
          <w:p w14:paraId="61CEA7F1"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 xml:space="preserve"> 1.2.4 Listening &amp; Speaking: Teachers play the track 1.8, ask students to listen to a guide in an art gallery talking about “At the Moulin Rouge”, then answer the questions. Teachers check after listening</w:t>
            </w:r>
          </w:p>
          <w:p w14:paraId="500DA696"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6BCA0C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exercises on “the body”</w:t>
            </w:r>
          </w:p>
          <w:p w14:paraId="7D700B43"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Pronunciation: Practise pronouncing vowels</w:t>
            </w:r>
          </w:p>
          <w:p w14:paraId="4E6D12E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exercises on present continuous tense</w:t>
            </w:r>
          </w:p>
          <w:p w14:paraId="497B3B00"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Listening and speaking: Do listening and speaking exercises</w:t>
            </w:r>
          </w:p>
          <w:p w14:paraId="17935E59"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0B972CAA"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At the Moulin Rouge</w:t>
            </w:r>
          </w:p>
        </w:tc>
        <w:tc>
          <w:tcPr>
            <w:tcW w:w="1128" w:type="dxa"/>
          </w:tcPr>
          <w:p w14:paraId="41992F4E"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X1,</w:t>
            </w:r>
          </w:p>
          <w:p w14:paraId="2CB889FF"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3E92BA21"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X3,</w:t>
            </w:r>
          </w:p>
          <w:p w14:paraId="1DFB4A33"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29CA5EBB" w14:textId="77777777" w:rsidTr="00C0544D">
        <w:tc>
          <w:tcPr>
            <w:tcW w:w="2552" w:type="dxa"/>
          </w:tcPr>
          <w:p w14:paraId="3D925CF9" w14:textId="77777777" w:rsidR="002D6BD6" w:rsidRPr="002C4BC3" w:rsidRDefault="002D6BD6" w:rsidP="006207D9">
            <w:pPr>
              <w:spacing w:before="20" w:after="20" w:line="240" w:lineRule="auto"/>
              <w:ind w:firstLine="0"/>
              <w:rPr>
                <w:rFonts w:eastAsia="Calibri"/>
                <w:szCs w:val="24"/>
              </w:rPr>
            </w:pPr>
            <w:r w:rsidRPr="002C4BC3">
              <w:rPr>
                <w:szCs w:val="24"/>
              </w:rPr>
              <w:lastRenderedPageBreak/>
              <w:t>1. 3 The Devil’s Dictionary (1D)</w:t>
            </w:r>
          </w:p>
        </w:tc>
        <w:tc>
          <w:tcPr>
            <w:tcW w:w="810" w:type="dxa"/>
          </w:tcPr>
          <w:p w14:paraId="33059B9E"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2,0</w:t>
            </w:r>
          </w:p>
        </w:tc>
        <w:tc>
          <w:tcPr>
            <w:tcW w:w="1316" w:type="dxa"/>
          </w:tcPr>
          <w:p w14:paraId="792FCA19"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396908C9" w14:textId="77777777" w:rsidR="002D6BD6" w:rsidRPr="002C4BC3" w:rsidRDefault="002D6BD6" w:rsidP="006207D9">
            <w:pPr>
              <w:spacing w:before="20" w:after="20" w:line="240" w:lineRule="auto"/>
              <w:ind w:firstLine="0"/>
              <w:rPr>
                <w:rFonts w:eastAsia="Calibri"/>
                <w:iCs/>
                <w:szCs w:val="24"/>
              </w:rPr>
            </w:pPr>
            <w:r w:rsidRPr="002C4BC3">
              <w:rPr>
                <w:rFonts w:eastAsia="Calibri"/>
                <w:b/>
                <w:bCs/>
                <w:iCs/>
                <w:szCs w:val="24"/>
              </w:rPr>
              <w:t>Dạy</w:t>
            </w:r>
            <w:r w:rsidRPr="002C4BC3">
              <w:rPr>
                <w:rFonts w:eastAsia="Calibri"/>
                <w:iCs/>
                <w:szCs w:val="24"/>
              </w:rPr>
              <w:t>:</w:t>
            </w:r>
          </w:p>
          <w:p w14:paraId="0D82C97C" w14:textId="77777777" w:rsidR="002D6BD6" w:rsidRPr="002C4BC3" w:rsidRDefault="002D6BD6" w:rsidP="006207D9">
            <w:pPr>
              <w:spacing w:before="20" w:after="20" w:line="240" w:lineRule="auto"/>
              <w:ind w:firstLine="0"/>
              <w:rPr>
                <w:spacing w:val="-4"/>
                <w:szCs w:val="24"/>
              </w:rPr>
            </w:pPr>
            <w:r w:rsidRPr="002C4BC3">
              <w:rPr>
                <w:spacing w:val="-4"/>
                <w:szCs w:val="24"/>
              </w:rPr>
              <w:t>1.3.1. Reading: A different kind of dictionary: Teachers teach some new and difficult words or structures, then ask students to read the short text and answer the questions. Teachers check after students complete</w:t>
            </w:r>
          </w:p>
          <w:p w14:paraId="6D7851F1" w14:textId="77777777" w:rsidR="002D6BD6" w:rsidRPr="002C4BC3" w:rsidRDefault="002D6BD6" w:rsidP="006207D9">
            <w:pPr>
              <w:spacing w:before="20" w:after="20" w:line="240" w:lineRule="auto"/>
              <w:ind w:firstLine="0"/>
              <w:rPr>
                <w:spacing w:val="-4"/>
                <w:szCs w:val="24"/>
              </w:rPr>
            </w:pPr>
            <w:r w:rsidRPr="002C4BC3">
              <w:rPr>
                <w:spacing w:val="-4"/>
                <w:szCs w:val="24"/>
              </w:rPr>
              <w:t>1.3.2 Grammar : defining relative clauses: Teachers present the theory of defining relative clauses, then ask students to do exercises on page 127-1D</w:t>
            </w:r>
          </w:p>
          <w:p w14:paraId="3BEC77B9" w14:textId="77777777" w:rsidR="002D6BD6" w:rsidRPr="002C4BC3" w:rsidRDefault="002D6BD6" w:rsidP="006207D9">
            <w:pPr>
              <w:spacing w:before="20" w:after="20" w:line="240" w:lineRule="auto"/>
              <w:ind w:firstLine="0"/>
              <w:rPr>
                <w:spacing w:val="-4"/>
                <w:szCs w:val="24"/>
              </w:rPr>
            </w:pPr>
            <w:r w:rsidRPr="002C4BC3">
              <w:rPr>
                <w:spacing w:val="-4"/>
                <w:szCs w:val="24"/>
              </w:rPr>
              <w:t>1.3.3 Listening &amp; Speaking: Teachers play the track 1.10, ask students to listen to the show and write down the six answers. Teachers check after the listening task.</w:t>
            </w:r>
          </w:p>
          <w:p w14:paraId="79B9C0B5" w14:textId="77777777" w:rsidR="002D6BD6" w:rsidRPr="002C4BC3" w:rsidRDefault="002D6BD6" w:rsidP="006207D9">
            <w:pPr>
              <w:spacing w:before="20" w:after="20" w:line="240" w:lineRule="auto"/>
              <w:ind w:firstLine="0"/>
              <w:rPr>
                <w:spacing w:val="-4"/>
                <w:szCs w:val="24"/>
              </w:rPr>
            </w:pPr>
            <w:r w:rsidRPr="002C4BC3">
              <w:rPr>
                <w:spacing w:val="-4"/>
                <w:szCs w:val="24"/>
              </w:rPr>
              <w:t xml:space="preserve">1.3.4 Vocabulary : paraphrasing:Teachers present useful </w:t>
            </w:r>
            <w:r w:rsidRPr="002C4BC3">
              <w:rPr>
                <w:spacing w:val="-4"/>
                <w:szCs w:val="24"/>
              </w:rPr>
              <w:lastRenderedPageBreak/>
              <w:t xml:space="preserve">expressions explaining a word that you don’t know, then ask students to do the task in the textbook </w:t>
            </w:r>
          </w:p>
          <w:p w14:paraId="6622CB0D" w14:textId="77777777" w:rsidR="002D6BD6" w:rsidRPr="002C4BC3" w:rsidRDefault="002D6BD6" w:rsidP="006207D9">
            <w:pPr>
              <w:spacing w:before="20" w:after="20" w:line="240" w:lineRule="auto"/>
              <w:ind w:firstLine="0"/>
              <w:rPr>
                <w:spacing w:val="-4"/>
                <w:szCs w:val="24"/>
              </w:rPr>
            </w:pPr>
            <w:r w:rsidRPr="002C4BC3">
              <w:rPr>
                <w:spacing w:val="-4"/>
                <w:szCs w:val="24"/>
              </w:rPr>
              <w:t>1.3.5 Pronunciation : using a dictionary</w:t>
            </w:r>
          </w:p>
          <w:p w14:paraId="5FD48FC2"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89BDDBD" w14:textId="77777777" w:rsidR="002D6BD6" w:rsidRPr="002C4BC3" w:rsidRDefault="002D6BD6" w:rsidP="006207D9">
            <w:pPr>
              <w:spacing w:before="20" w:after="20" w:line="240" w:lineRule="auto"/>
              <w:ind w:firstLine="0"/>
              <w:rPr>
                <w:spacing w:val="-4"/>
                <w:szCs w:val="24"/>
              </w:rPr>
            </w:pPr>
            <w:r w:rsidRPr="002C4BC3">
              <w:rPr>
                <w:spacing w:val="-4"/>
                <w:szCs w:val="24"/>
              </w:rPr>
              <w:t>- Reading: Do exercises on the text</w:t>
            </w:r>
          </w:p>
          <w:p w14:paraId="0E969AD1" w14:textId="77777777" w:rsidR="002D6BD6" w:rsidRPr="002C4BC3" w:rsidRDefault="002D6BD6" w:rsidP="006207D9">
            <w:pPr>
              <w:spacing w:before="20" w:after="20" w:line="240" w:lineRule="auto"/>
              <w:ind w:firstLine="0"/>
              <w:rPr>
                <w:spacing w:val="-4"/>
                <w:szCs w:val="24"/>
              </w:rPr>
            </w:pPr>
            <w:r w:rsidRPr="002C4BC3">
              <w:rPr>
                <w:spacing w:val="-4"/>
                <w:szCs w:val="24"/>
              </w:rPr>
              <w:t>- Grammar: Do exercises on defining relative clauses</w:t>
            </w:r>
          </w:p>
          <w:p w14:paraId="42BE00D8" w14:textId="77777777" w:rsidR="002D6BD6" w:rsidRPr="002C4BC3" w:rsidRDefault="002D6BD6" w:rsidP="006207D9">
            <w:pPr>
              <w:spacing w:before="20" w:after="20" w:line="240" w:lineRule="auto"/>
              <w:ind w:firstLine="0"/>
              <w:rPr>
                <w:spacing w:val="-4"/>
                <w:szCs w:val="24"/>
              </w:rPr>
            </w:pPr>
            <w:r w:rsidRPr="002C4BC3">
              <w:rPr>
                <w:spacing w:val="-4"/>
                <w:szCs w:val="24"/>
              </w:rPr>
              <w:t>- Listening &amp; speaking: Do listening &amp; speaking exercises</w:t>
            </w:r>
          </w:p>
          <w:p w14:paraId="0E332BCC" w14:textId="77777777" w:rsidR="002D6BD6" w:rsidRPr="002C4BC3" w:rsidRDefault="002D6BD6" w:rsidP="006207D9">
            <w:pPr>
              <w:spacing w:before="20" w:after="20" w:line="240" w:lineRule="auto"/>
              <w:ind w:firstLine="0"/>
              <w:rPr>
                <w:spacing w:val="-4"/>
                <w:szCs w:val="24"/>
              </w:rPr>
            </w:pPr>
            <w:r w:rsidRPr="002C4BC3">
              <w:rPr>
                <w:spacing w:val="-4"/>
                <w:szCs w:val="24"/>
              </w:rPr>
              <w:t>- Vocabulary: Do exercises on paraphrasing</w:t>
            </w:r>
          </w:p>
          <w:p w14:paraId="5C23F5F8"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6AA0022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The Devil’s Dictionary</w:t>
            </w:r>
          </w:p>
        </w:tc>
        <w:tc>
          <w:tcPr>
            <w:tcW w:w="1128" w:type="dxa"/>
          </w:tcPr>
          <w:p w14:paraId="177FBB49"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X1,</w:t>
            </w:r>
          </w:p>
          <w:p w14:paraId="1A409193"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3A1D74C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17155E2B"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7FBB8B16" w14:textId="77777777" w:rsidTr="00C0544D">
        <w:tc>
          <w:tcPr>
            <w:tcW w:w="2552" w:type="dxa"/>
          </w:tcPr>
          <w:p w14:paraId="53A0EDD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lastRenderedPageBreak/>
              <w:t>1. 4 Practical English : At the airport</w:t>
            </w:r>
          </w:p>
        </w:tc>
        <w:tc>
          <w:tcPr>
            <w:tcW w:w="810" w:type="dxa"/>
          </w:tcPr>
          <w:p w14:paraId="5FD257DB"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23815037"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w:t>
            </w:r>
          </w:p>
        </w:tc>
        <w:tc>
          <w:tcPr>
            <w:tcW w:w="3685" w:type="dxa"/>
          </w:tcPr>
          <w:p w14:paraId="32EF17C9" w14:textId="77777777" w:rsidR="002D6BD6" w:rsidRPr="002C4BC3" w:rsidRDefault="002D6BD6" w:rsidP="006207D9">
            <w:pPr>
              <w:spacing w:before="20" w:after="20" w:line="240" w:lineRule="auto"/>
              <w:ind w:firstLine="0"/>
              <w:rPr>
                <w:rFonts w:eastAsia="Calibri"/>
                <w:iCs/>
                <w:szCs w:val="24"/>
              </w:rPr>
            </w:pPr>
            <w:r w:rsidRPr="002C4BC3">
              <w:rPr>
                <w:rFonts w:eastAsia="Calibri"/>
                <w:b/>
                <w:bCs/>
                <w:iCs/>
                <w:szCs w:val="24"/>
              </w:rPr>
              <w:t>Dạy</w:t>
            </w:r>
            <w:r w:rsidRPr="002C4BC3">
              <w:rPr>
                <w:rFonts w:eastAsia="Calibri"/>
                <w:iCs/>
                <w:szCs w:val="24"/>
              </w:rPr>
              <w:t>:</w:t>
            </w:r>
          </w:p>
          <w:p w14:paraId="197050A4"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Listening: dialogues: Teachers play the tracks 1.15, 1.16, 1.18; ask students to listen and finish the tasks. After listening, teachers reminds students of useful expressions in situations such as meeting at the airport, or at immigration</w:t>
            </w:r>
          </w:p>
          <w:p w14:paraId="04D25629"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14400750"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Listening: Do different kinds of dialogue exercises</w:t>
            </w:r>
          </w:p>
          <w:p w14:paraId="7765462D"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03421C7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At the airport</w:t>
            </w:r>
          </w:p>
        </w:tc>
        <w:tc>
          <w:tcPr>
            <w:tcW w:w="1128" w:type="dxa"/>
          </w:tcPr>
          <w:p w14:paraId="1A49EAB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p w14:paraId="20BDB218"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2865FDC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6BC500C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7B74C67" w14:textId="77777777" w:rsidTr="00C0544D">
        <w:tc>
          <w:tcPr>
            <w:tcW w:w="2552" w:type="dxa"/>
          </w:tcPr>
          <w:p w14:paraId="58D3BF34"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1.5 Writing: Describing yourself</w:t>
            </w:r>
          </w:p>
        </w:tc>
        <w:tc>
          <w:tcPr>
            <w:tcW w:w="810" w:type="dxa"/>
          </w:tcPr>
          <w:p w14:paraId="4E5B239A"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1971B280"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G4.1,</w:t>
            </w:r>
          </w:p>
        </w:tc>
        <w:tc>
          <w:tcPr>
            <w:tcW w:w="3685" w:type="dxa"/>
          </w:tcPr>
          <w:p w14:paraId="39D98D07" w14:textId="77777777" w:rsidR="002D6BD6" w:rsidRPr="002C4BC3" w:rsidRDefault="002D6BD6" w:rsidP="006207D9">
            <w:pPr>
              <w:spacing w:before="20" w:after="20" w:line="240" w:lineRule="auto"/>
              <w:ind w:firstLine="0"/>
              <w:rPr>
                <w:rFonts w:eastAsia="Calibri"/>
                <w:iCs/>
                <w:szCs w:val="24"/>
              </w:rPr>
            </w:pPr>
            <w:r w:rsidRPr="002C4BC3">
              <w:rPr>
                <w:rFonts w:eastAsia="Calibri"/>
                <w:b/>
                <w:bCs/>
                <w:iCs/>
                <w:szCs w:val="24"/>
              </w:rPr>
              <w:t>Dạy</w:t>
            </w:r>
            <w:r w:rsidRPr="002C4BC3">
              <w:rPr>
                <w:rFonts w:eastAsia="Calibri"/>
                <w:iCs/>
                <w:szCs w:val="24"/>
              </w:rPr>
              <w:t>:</w:t>
            </w:r>
          </w:p>
          <w:p w14:paraId="6A0405AE"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Writing: Teachers teach students how to write an email describing yourself</w:t>
            </w:r>
          </w:p>
          <w:p w14:paraId="375AD0A2"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202AA53"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Writing: do exercise on textbook, work in pairs or groups to prepare an outline</w:t>
            </w:r>
          </w:p>
          <w:p w14:paraId="2B4CF2F8"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an email introducing yourself</w:t>
            </w:r>
          </w:p>
        </w:tc>
        <w:tc>
          <w:tcPr>
            <w:tcW w:w="1128" w:type="dxa"/>
          </w:tcPr>
          <w:p w14:paraId="4211CC2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p w14:paraId="3FD155D3"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5CD643D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22F54DD3"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70540421" w14:textId="77777777" w:rsidTr="00C0544D">
        <w:tc>
          <w:tcPr>
            <w:tcW w:w="2552" w:type="dxa"/>
          </w:tcPr>
          <w:p w14:paraId="0DFAE07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1.6 Revise and check: What do you remember? What can you do?</w:t>
            </w:r>
          </w:p>
        </w:tc>
        <w:tc>
          <w:tcPr>
            <w:tcW w:w="810" w:type="dxa"/>
          </w:tcPr>
          <w:p w14:paraId="6C81EEEC"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4FB7CEB1"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w:t>
            </w:r>
          </w:p>
        </w:tc>
        <w:tc>
          <w:tcPr>
            <w:tcW w:w="3685" w:type="dxa"/>
          </w:tcPr>
          <w:p w14:paraId="598138FC"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Dạy</w:t>
            </w:r>
            <w:r w:rsidRPr="002C4BC3">
              <w:rPr>
                <w:rFonts w:eastAsia="Calibri"/>
                <w:szCs w:val="24"/>
              </w:rPr>
              <w:t>:</w:t>
            </w:r>
          </w:p>
          <w:p w14:paraId="4D740FD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Reading and listening “Not next to me, please”: Teachers present difficult words or structures in the text, then ask students to do the reading tasks</w:t>
            </w:r>
          </w:p>
          <w:p w14:paraId="78905AFB"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54FF520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lastRenderedPageBreak/>
              <w:t>Do exercises on grammar, vocabulary, reading, listening</w:t>
            </w:r>
          </w:p>
          <w:p w14:paraId="61F9F642"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Learn new words, structures from the reading text</w:t>
            </w:r>
          </w:p>
        </w:tc>
        <w:tc>
          <w:tcPr>
            <w:tcW w:w="1128" w:type="dxa"/>
          </w:tcPr>
          <w:p w14:paraId="4D693285"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X1,</w:t>
            </w:r>
          </w:p>
          <w:p w14:paraId="57C3EB69"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122B05D8"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178BFC20"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9A646CA" w14:textId="77777777" w:rsidTr="00C0544D">
        <w:tc>
          <w:tcPr>
            <w:tcW w:w="2552" w:type="dxa"/>
          </w:tcPr>
          <w:p w14:paraId="622F6225" w14:textId="77777777" w:rsidR="002D6BD6" w:rsidRPr="002C4BC3" w:rsidRDefault="002D6BD6" w:rsidP="006207D9">
            <w:pPr>
              <w:spacing w:before="20" w:after="20" w:line="240" w:lineRule="auto"/>
              <w:ind w:firstLine="0"/>
              <w:rPr>
                <w:rFonts w:eastAsia="Calibri"/>
                <w:b/>
                <w:szCs w:val="24"/>
              </w:rPr>
            </w:pPr>
            <w:r w:rsidRPr="002C4BC3">
              <w:rPr>
                <w:rFonts w:eastAsia="Calibri"/>
                <w:b/>
                <w:szCs w:val="24"/>
              </w:rPr>
              <w:lastRenderedPageBreak/>
              <w:t>Chương 2. Right place, wrong time</w:t>
            </w:r>
          </w:p>
        </w:tc>
        <w:tc>
          <w:tcPr>
            <w:tcW w:w="810" w:type="dxa"/>
          </w:tcPr>
          <w:p w14:paraId="4ED4FE88"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5C35801F" w14:textId="77777777" w:rsidR="002D6BD6" w:rsidRPr="002C4BC3" w:rsidRDefault="002D6BD6" w:rsidP="006207D9">
            <w:pPr>
              <w:spacing w:before="20" w:after="20" w:line="240" w:lineRule="auto"/>
              <w:ind w:firstLine="0"/>
              <w:jc w:val="center"/>
              <w:rPr>
                <w:rFonts w:eastAsia="Calibri"/>
                <w:szCs w:val="24"/>
                <w:lang w:val="pt-BR"/>
              </w:rPr>
            </w:pPr>
          </w:p>
        </w:tc>
        <w:tc>
          <w:tcPr>
            <w:tcW w:w="3685" w:type="dxa"/>
          </w:tcPr>
          <w:p w14:paraId="0B810181" w14:textId="77777777" w:rsidR="002D6BD6" w:rsidRPr="002C4BC3" w:rsidRDefault="002D6BD6" w:rsidP="006207D9">
            <w:pPr>
              <w:spacing w:before="20" w:after="20" w:line="240" w:lineRule="auto"/>
              <w:ind w:firstLine="0"/>
              <w:rPr>
                <w:rFonts w:eastAsia="Calibri"/>
                <w:b/>
                <w:szCs w:val="24"/>
              </w:rPr>
            </w:pPr>
          </w:p>
        </w:tc>
        <w:tc>
          <w:tcPr>
            <w:tcW w:w="1128" w:type="dxa"/>
          </w:tcPr>
          <w:p w14:paraId="6F2355FA" w14:textId="77777777" w:rsidR="002D6BD6" w:rsidRPr="002C4BC3" w:rsidRDefault="002D6BD6" w:rsidP="006207D9">
            <w:pPr>
              <w:spacing w:before="20" w:after="20" w:line="240" w:lineRule="auto"/>
              <w:ind w:firstLine="0"/>
              <w:jc w:val="center"/>
              <w:rPr>
                <w:rFonts w:eastAsia="Calibri"/>
                <w:szCs w:val="24"/>
              </w:rPr>
            </w:pPr>
          </w:p>
        </w:tc>
      </w:tr>
      <w:tr w:rsidR="002C4BC3" w:rsidRPr="002C4BC3" w14:paraId="6A424B10" w14:textId="77777777" w:rsidTr="00C0544D">
        <w:tc>
          <w:tcPr>
            <w:tcW w:w="2552" w:type="dxa"/>
          </w:tcPr>
          <w:p w14:paraId="3AF68DA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2.1.  Right place, wrong time (2A)</w:t>
            </w:r>
          </w:p>
          <w:p w14:paraId="1FA5D49B" w14:textId="77777777" w:rsidR="002D6BD6" w:rsidRPr="002C4BC3" w:rsidRDefault="002D6BD6" w:rsidP="006207D9">
            <w:pPr>
              <w:spacing w:before="20" w:after="20" w:line="240" w:lineRule="auto"/>
              <w:ind w:firstLine="0"/>
              <w:rPr>
                <w:rFonts w:eastAsia="Calibri"/>
                <w:szCs w:val="24"/>
              </w:rPr>
            </w:pPr>
          </w:p>
        </w:tc>
        <w:tc>
          <w:tcPr>
            <w:tcW w:w="810" w:type="dxa"/>
          </w:tcPr>
          <w:p w14:paraId="37D9FEF9"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411766EE"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39D49573" w14:textId="77777777" w:rsidR="002D6BD6" w:rsidRPr="002C4BC3" w:rsidRDefault="002D6BD6" w:rsidP="006207D9">
            <w:pPr>
              <w:spacing w:before="20" w:after="20" w:line="240" w:lineRule="auto"/>
              <w:ind w:firstLine="0"/>
              <w:rPr>
                <w:rFonts w:eastAsia="Calibri"/>
                <w:b/>
                <w:bCs/>
                <w:iCs/>
                <w:szCs w:val="24"/>
              </w:rPr>
            </w:pPr>
            <w:r w:rsidRPr="002C4BC3">
              <w:rPr>
                <w:rFonts w:eastAsia="Calibri"/>
                <w:b/>
                <w:bCs/>
                <w:iCs/>
                <w:szCs w:val="24"/>
              </w:rPr>
              <w:t>Dạy:</w:t>
            </w:r>
          </w:p>
          <w:p w14:paraId="2B76203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2.1.1. Vocabulary: vacations: Teachers ask students to work in pairs or in groups to do vocabulary exercises on page 147, then check and present the meaning of the words about vacations </w:t>
            </w:r>
          </w:p>
          <w:p w14:paraId="6DBEA3B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2.1.2. Reading: The Holiday Magazine: Teachers present difficult words or structures in the text, then ask students to do the reading tasks. Teachers check after students complete </w:t>
            </w:r>
          </w:p>
          <w:p w14:paraId="459C679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2.1.3. Grammar: past simple regular and irregular verbs: Teachers present the theory of past simple; then ask students to do exercises on page 129-2A</w:t>
            </w:r>
          </w:p>
          <w:p w14:paraId="1C40103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2.1.4. Pronunciation: regular and irregular verbs: Teachers play the track 2.1, then ask students to repeat the “ed” ending</w:t>
            </w:r>
          </w:p>
          <w:p w14:paraId="60BAAC1A"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2.1.5. Listening: story about Bill’s uncle and aunt: Teachers play the track 2.3, ask students to listen to the interview and correct the wrong information. Teachers check after listening activity </w:t>
            </w:r>
          </w:p>
          <w:p w14:paraId="74693C0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2.1.6. Speaking: your last holiday: Teachers ask students to work in pairs, based on the questions in the textbook, take turns to ask and aswer questions about your last vacation. Teachers move around to check students’ speaking activity</w:t>
            </w:r>
          </w:p>
          <w:p w14:paraId="0430EFE7"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6470211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exercises on holidays</w:t>
            </w:r>
          </w:p>
          <w:p w14:paraId="3CB28E0E"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Do exercises of the text</w:t>
            </w:r>
          </w:p>
          <w:p w14:paraId="29007DFD"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exercises on past simple tense</w:t>
            </w:r>
          </w:p>
          <w:p w14:paraId="12EE10A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 Listening: Listen and answer the </w:t>
            </w:r>
            <w:r w:rsidRPr="002C4BC3">
              <w:rPr>
                <w:rFonts w:eastAsia="Calibri"/>
                <w:szCs w:val="24"/>
              </w:rPr>
              <w:lastRenderedPageBreak/>
              <w:t>questions about the story</w:t>
            </w:r>
          </w:p>
          <w:p w14:paraId="5201A3E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or groups to prepare ideas; make a speech about your last holiday</w:t>
            </w:r>
          </w:p>
          <w:p w14:paraId="23FA52A1"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55409F50"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Right place, wrong time</w:t>
            </w:r>
          </w:p>
        </w:tc>
        <w:tc>
          <w:tcPr>
            <w:tcW w:w="1128" w:type="dxa"/>
          </w:tcPr>
          <w:p w14:paraId="2B2C9C13"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X1,</w:t>
            </w:r>
          </w:p>
          <w:p w14:paraId="696C60D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7DCBED1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1352CAFF"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565C1E9A" w14:textId="77777777" w:rsidTr="00C0544D">
        <w:tc>
          <w:tcPr>
            <w:tcW w:w="2552" w:type="dxa"/>
          </w:tcPr>
          <w:p w14:paraId="0C46880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lastRenderedPageBreak/>
              <w:t>2.2. A moment in time (2B)</w:t>
            </w:r>
          </w:p>
        </w:tc>
        <w:tc>
          <w:tcPr>
            <w:tcW w:w="810" w:type="dxa"/>
          </w:tcPr>
          <w:p w14:paraId="08DCEE2E"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1EA9FD55"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7A685634"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0FC00F2A" w14:textId="77777777" w:rsidR="002D6BD6" w:rsidRPr="002C4BC3" w:rsidRDefault="002D6BD6" w:rsidP="006207D9">
            <w:pPr>
              <w:spacing w:before="20" w:after="20" w:line="240" w:lineRule="auto"/>
              <w:ind w:firstLine="0"/>
              <w:rPr>
                <w:szCs w:val="24"/>
              </w:rPr>
            </w:pPr>
            <w:r w:rsidRPr="002C4BC3">
              <w:rPr>
                <w:szCs w:val="24"/>
              </w:rPr>
              <w:t>2.2.1. Grammar: past continuous: Teahcers present the theory of past continuous tense; then ask students to do the exercises on page 129-2B</w:t>
            </w:r>
          </w:p>
          <w:p w14:paraId="561284EA" w14:textId="77777777" w:rsidR="002D6BD6" w:rsidRPr="002C4BC3" w:rsidRDefault="002D6BD6" w:rsidP="006207D9">
            <w:pPr>
              <w:spacing w:before="20" w:after="20" w:line="240" w:lineRule="auto"/>
              <w:ind w:firstLine="0"/>
              <w:rPr>
                <w:szCs w:val="24"/>
              </w:rPr>
            </w:pPr>
            <w:r w:rsidRPr="002C4BC3">
              <w:rPr>
                <w:szCs w:val="24"/>
              </w:rPr>
              <w:t>2.2.2. Reading and Listening: Harry Benson talk about his most famous photo: Teachers present difficult words or structures in the text, ask students to read the text and do the reading task. After that, teachers play the track 2.4 and ask students to do the true-false task</w:t>
            </w:r>
          </w:p>
          <w:p w14:paraId="1F81E9DD" w14:textId="77777777" w:rsidR="002D6BD6" w:rsidRPr="002C4BC3" w:rsidRDefault="002D6BD6" w:rsidP="006207D9">
            <w:pPr>
              <w:spacing w:before="20" w:after="20" w:line="240" w:lineRule="auto"/>
              <w:ind w:firstLine="0"/>
              <w:rPr>
                <w:szCs w:val="24"/>
              </w:rPr>
            </w:pPr>
            <w:r w:rsidRPr="002C4BC3">
              <w:rPr>
                <w:szCs w:val="24"/>
              </w:rPr>
              <w:t>2.2.3. Vocabulary: at, in, on: Teachers present the uses of prepositions “at, in, on”; then ask students to do the exercise in the textbook</w:t>
            </w:r>
          </w:p>
          <w:p w14:paraId="55F5897E" w14:textId="77777777" w:rsidR="002D6BD6" w:rsidRPr="002C4BC3" w:rsidRDefault="002D6BD6" w:rsidP="006207D9">
            <w:pPr>
              <w:spacing w:before="20" w:after="20" w:line="240" w:lineRule="auto"/>
              <w:ind w:firstLine="0"/>
              <w:rPr>
                <w:szCs w:val="24"/>
              </w:rPr>
            </w:pPr>
            <w:r w:rsidRPr="002C4BC3">
              <w:rPr>
                <w:szCs w:val="24"/>
              </w:rPr>
              <w:t>2.2.4. Pronunciation: Teachers play the track 2.5, 2.6 and ask students to repeat the sounds</w:t>
            </w:r>
          </w:p>
          <w:p w14:paraId="47A8882E" w14:textId="77777777" w:rsidR="002D6BD6" w:rsidRPr="002C4BC3" w:rsidRDefault="002D6BD6" w:rsidP="006207D9">
            <w:pPr>
              <w:spacing w:before="20" w:after="20" w:line="240" w:lineRule="auto"/>
              <w:ind w:firstLine="0"/>
              <w:rPr>
                <w:rFonts w:eastAsia="Calibri"/>
                <w:i/>
                <w:szCs w:val="24"/>
              </w:rPr>
            </w:pPr>
            <w:r w:rsidRPr="002C4BC3">
              <w:rPr>
                <w:szCs w:val="24"/>
              </w:rPr>
              <w:t xml:space="preserve"> 2.2.5. Speaking: a famous photo: Teachers teach students words or structures to describe a favourite photo; then ask students to work in pairs to describe their favourite photos. teachers move around to check and help</w:t>
            </w:r>
          </w:p>
          <w:p w14:paraId="277D2BA6"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0800381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exercises on past continuous tense</w:t>
            </w:r>
          </w:p>
          <w:p w14:paraId="0B750B2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and listening: Do designed reading exercises/ Listen and do True-False exercise</w:t>
            </w:r>
          </w:p>
          <w:p w14:paraId="2439722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exercise on preposition “in, at, on”</w:t>
            </w:r>
          </w:p>
          <w:p w14:paraId="4ADCB7E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ask and answer about your favourite photos</w:t>
            </w:r>
          </w:p>
          <w:p w14:paraId="1087F72E"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4B226685"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A moment in life</w:t>
            </w:r>
          </w:p>
        </w:tc>
        <w:tc>
          <w:tcPr>
            <w:tcW w:w="1128" w:type="dxa"/>
          </w:tcPr>
          <w:p w14:paraId="01C3C8BF"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p w14:paraId="4EF9055A"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424F2FDB"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72EBAD1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892F2A7" w14:textId="77777777" w:rsidTr="00C0544D">
        <w:tc>
          <w:tcPr>
            <w:tcW w:w="2552" w:type="dxa"/>
          </w:tcPr>
          <w:p w14:paraId="270ECC4B" w14:textId="77777777" w:rsidR="002D6BD6" w:rsidRPr="002C4BC3" w:rsidRDefault="002D6BD6" w:rsidP="006207D9">
            <w:pPr>
              <w:spacing w:before="20" w:after="20" w:line="240" w:lineRule="auto"/>
              <w:ind w:firstLine="0"/>
              <w:rPr>
                <w:spacing w:val="-4"/>
                <w:szCs w:val="24"/>
              </w:rPr>
            </w:pPr>
            <w:r w:rsidRPr="002C4BC3">
              <w:rPr>
                <w:szCs w:val="24"/>
              </w:rPr>
              <w:lastRenderedPageBreak/>
              <w:t>2.3 Fifty years of pop, (2C)</w:t>
            </w:r>
          </w:p>
          <w:p w14:paraId="7DC0249F" w14:textId="77777777" w:rsidR="002D6BD6" w:rsidRPr="002C4BC3" w:rsidRDefault="002D6BD6" w:rsidP="006207D9">
            <w:pPr>
              <w:spacing w:before="20" w:after="20" w:line="240" w:lineRule="auto"/>
              <w:ind w:firstLine="0"/>
              <w:rPr>
                <w:rFonts w:eastAsia="Calibri"/>
                <w:szCs w:val="24"/>
              </w:rPr>
            </w:pPr>
          </w:p>
        </w:tc>
        <w:tc>
          <w:tcPr>
            <w:tcW w:w="810" w:type="dxa"/>
          </w:tcPr>
          <w:p w14:paraId="4F49DDA0"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5FC81253"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1973D3C5"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0B8FE956" w14:textId="77777777" w:rsidR="002D6BD6" w:rsidRPr="002C4BC3" w:rsidRDefault="002D6BD6" w:rsidP="006207D9">
            <w:pPr>
              <w:spacing w:before="20" w:after="20" w:line="240" w:lineRule="auto"/>
              <w:ind w:firstLine="0"/>
              <w:rPr>
                <w:szCs w:val="24"/>
              </w:rPr>
            </w:pPr>
            <w:r w:rsidRPr="002C4BC3">
              <w:rPr>
                <w:szCs w:val="24"/>
              </w:rPr>
              <w:t>2.3.1. Vocabulary &amp; Speaking:question words, pop music: Teachers ask students to work in groups to answer the questions concerning music knowledge; then teachers check</w:t>
            </w:r>
          </w:p>
          <w:p w14:paraId="2AF747A2" w14:textId="77777777" w:rsidR="002D6BD6" w:rsidRPr="002C4BC3" w:rsidRDefault="002D6BD6" w:rsidP="006207D9">
            <w:pPr>
              <w:spacing w:before="20" w:after="20" w:line="240" w:lineRule="auto"/>
              <w:ind w:firstLine="0"/>
              <w:rPr>
                <w:szCs w:val="24"/>
              </w:rPr>
            </w:pPr>
            <w:r w:rsidRPr="002C4BC3">
              <w:rPr>
                <w:szCs w:val="24"/>
              </w:rPr>
              <w:t>2.3.2. Grammar: questions with and without auxiliaries: Teachers present the theory of question words and ask students to do exercises on page 129-2C</w:t>
            </w:r>
          </w:p>
          <w:p w14:paraId="6B83DEF3" w14:textId="77777777" w:rsidR="002D6BD6" w:rsidRPr="002C4BC3" w:rsidRDefault="002D6BD6" w:rsidP="006207D9">
            <w:pPr>
              <w:spacing w:before="20" w:after="20" w:line="240" w:lineRule="auto"/>
              <w:ind w:firstLine="0"/>
              <w:rPr>
                <w:szCs w:val="24"/>
              </w:rPr>
            </w:pPr>
            <w:r w:rsidRPr="002C4BC3">
              <w:rPr>
                <w:szCs w:val="24"/>
              </w:rPr>
              <w:t>2.3.3 Pronunciation: /w/, /h/: Teachers ask student to read aloud and write the words in the correct columns</w:t>
            </w:r>
          </w:p>
          <w:p w14:paraId="3D0D0CF5" w14:textId="77777777" w:rsidR="002D6BD6" w:rsidRPr="002C4BC3" w:rsidRDefault="002D6BD6" w:rsidP="006207D9">
            <w:pPr>
              <w:spacing w:before="20" w:after="20" w:line="240" w:lineRule="auto"/>
              <w:ind w:firstLine="0"/>
              <w:rPr>
                <w:szCs w:val="24"/>
              </w:rPr>
            </w:pPr>
            <w:r w:rsidRPr="002C4BC3">
              <w:rPr>
                <w:szCs w:val="24"/>
              </w:rPr>
              <w:t>2.3.4. Speaking: music quiz</w:t>
            </w:r>
          </w:p>
          <w:p w14:paraId="38B6F66F" w14:textId="77777777" w:rsidR="002D6BD6" w:rsidRPr="002C4BC3" w:rsidRDefault="002D6BD6" w:rsidP="006207D9">
            <w:pPr>
              <w:spacing w:before="20" w:after="20" w:line="240" w:lineRule="auto"/>
              <w:ind w:firstLine="0"/>
              <w:rPr>
                <w:rFonts w:eastAsia="Calibri"/>
                <w:i/>
                <w:szCs w:val="24"/>
              </w:rPr>
            </w:pPr>
            <w:r w:rsidRPr="002C4BC3">
              <w:rPr>
                <w:szCs w:val="24"/>
              </w:rPr>
              <w:t xml:space="preserve"> 2.3.5. Reading: Who wrote Imagine: Teachers present difficult words or structures in the text, then ask students to do the reading tasks. Teachers check after students complete</w:t>
            </w:r>
          </w:p>
          <w:p w14:paraId="5E18DB96"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AACEC7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exercises on question words</w:t>
            </w:r>
          </w:p>
          <w:p w14:paraId="56F8B5C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Using question words to ask and answer about music</w:t>
            </w:r>
          </w:p>
          <w:p w14:paraId="1E62424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exercises on questions with aand without auxiliaries</w:t>
            </w:r>
          </w:p>
          <w:p w14:paraId="3A954D00"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Read the text  and do exercises</w:t>
            </w:r>
          </w:p>
          <w:p w14:paraId="0CB7BD1D"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7FDEB94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Fifty years of pop</w:t>
            </w:r>
          </w:p>
        </w:tc>
        <w:tc>
          <w:tcPr>
            <w:tcW w:w="1128" w:type="dxa"/>
          </w:tcPr>
          <w:p w14:paraId="1E76DE6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p w14:paraId="513E771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646AD81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71F0A911"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8B13BB0" w14:textId="77777777" w:rsidTr="00C0544D">
        <w:tc>
          <w:tcPr>
            <w:tcW w:w="2552" w:type="dxa"/>
          </w:tcPr>
          <w:p w14:paraId="7873C5B5" w14:textId="77777777" w:rsidR="002D6BD6" w:rsidRPr="002C4BC3" w:rsidRDefault="002D6BD6" w:rsidP="006207D9">
            <w:pPr>
              <w:spacing w:before="20" w:after="20" w:line="240" w:lineRule="auto"/>
              <w:ind w:firstLine="0"/>
              <w:rPr>
                <w:rFonts w:eastAsia="Calibri"/>
                <w:szCs w:val="24"/>
              </w:rPr>
            </w:pPr>
            <w:r w:rsidRPr="002C4BC3">
              <w:rPr>
                <w:szCs w:val="24"/>
              </w:rPr>
              <w:t>2.4 One October evening (2D)</w:t>
            </w:r>
          </w:p>
        </w:tc>
        <w:tc>
          <w:tcPr>
            <w:tcW w:w="810" w:type="dxa"/>
          </w:tcPr>
          <w:p w14:paraId="0C74B72E"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74A40E17"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54BD72E7"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02EDED26" w14:textId="77777777" w:rsidR="002D6BD6" w:rsidRPr="002C4BC3" w:rsidRDefault="002D6BD6" w:rsidP="006207D9">
            <w:pPr>
              <w:spacing w:before="20" w:after="20" w:line="240" w:lineRule="auto"/>
              <w:ind w:firstLine="0"/>
              <w:rPr>
                <w:szCs w:val="24"/>
              </w:rPr>
            </w:pPr>
            <w:r w:rsidRPr="002C4BC3">
              <w:rPr>
                <w:szCs w:val="24"/>
              </w:rPr>
              <w:t>2.4.1. Reading: One October evening: Teachers present difficult words or structures in the text, then ask students to do the reading tasks. Teachers check after students complete</w:t>
            </w:r>
          </w:p>
          <w:p w14:paraId="7CAF8D7D" w14:textId="77777777" w:rsidR="002D6BD6" w:rsidRPr="002C4BC3" w:rsidRDefault="002D6BD6" w:rsidP="006207D9">
            <w:pPr>
              <w:spacing w:before="20" w:after="20" w:line="240" w:lineRule="auto"/>
              <w:ind w:firstLine="0"/>
              <w:rPr>
                <w:szCs w:val="24"/>
              </w:rPr>
            </w:pPr>
            <w:r w:rsidRPr="002C4BC3">
              <w:rPr>
                <w:szCs w:val="24"/>
              </w:rPr>
              <w:t>2.4.2. Grammar: so, because, but, although: Teachers present the theory of “so, because, but, although”; then ask students to do exercises on page 129 – 2D</w:t>
            </w:r>
          </w:p>
          <w:p w14:paraId="75D3E793" w14:textId="77777777" w:rsidR="002D6BD6" w:rsidRPr="002C4BC3" w:rsidRDefault="002D6BD6" w:rsidP="006207D9">
            <w:pPr>
              <w:spacing w:before="20" w:after="20" w:line="240" w:lineRule="auto"/>
              <w:ind w:firstLine="0"/>
              <w:rPr>
                <w:szCs w:val="24"/>
              </w:rPr>
            </w:pPr>
            <w:r w:rsidRPr="002C4BC3">
              <w:rPr>
                <w:szCs w:val="24"/>
              </w:rPr>
              <w:lastRenderedPageBreak/>
              <w:t xml:space="preserve">2.4.3 Vocabulary: verb phrases: Teachers ask students to do the matching task to find the correct verb phrases </w:t>
            </w:r>
          </w:p>
          <w:p w14:paraId="5D67EA36" w14:textId="77777777" w:rsidR="002D6BD6" w:rsidRPr="002C4BC3" w:rsidRDefault="002D6BD6" w:rsidP="006207D9">
            <w:pPr>
              <w:spacing w:before="20" w:after="20" w:line="240" w:lineRule="auto"/>
              <w:ind w:firstLine="0"/>
              <w:rPr>
                <w:szCs w:val="24"/>
              </w:rPr>
            </w:pPr>
            <w:r w:rsidRPr="002C4BC3">
              <w:rPr>
                <w:szCs w:val="24"/>
              </w:rPr>
              <w:t>2.4.4. Pronunciation: the letter a: Teachers play the track 2.12, 2.13; then ask students to repeat the sound</w:t>
            </w:r>
          </w:p>
          <w:p w14:paraId="76910489" w14:textId="77777777" w:rsidR="002D6BD6" w:rsidRPr="002C4BC3" w:rsidRDefault="002D6BD6" w:rsidP="006207D9">
            <w:pPr>
              <w:spacing w:before="20" w:after="20" w:line="240" w:lineRule="auto"/>
              <w:ind w:firstLine="0"/>
              <w:rPr>
                <w:szCs w:val="24"/>
              </w:rPr>
            </w:pPr>
            <w:r w:rsidRPr="002C4BC3">
              <w:rPr>
                <w:szCs w:val="24"/>
              </w:rPr>
              <w:t>2.4.5. Speaking: re-tell a story: Teachers ask students to work in groups, based on the given pictures to retell the story; then teachers ask each group to present in front of the class</w:t>
            </w:r>
          </w:p>
          <w:p w14:paraId="346803B1" w14:textId="77777777" w:rsidR="002D6BD6" w:rsidRPr="002C4BC3" w:rsidRDefault="002D6BD6" w:rsidP="006207D9">
            <w:pPr>
              <w:spacing w:before="20" w:after="20" w:line="240" w:lineRule="auto"/>
              <w:ind w:firstLine="0"/>
              <w:rPr>
                <w:rFonts w:eastAsia="Calibri"/>
                <w:i/>
                <w:szCs w:val="24"/>
              </w:rPr>
            </w:pPr>
            <w:r w:rsidRPr="002C4BC3">
              <w:rPr>
                <w:szCs w:val="24"/>
              </w:rPr>
              <w:t xml:space="preserve"> 2.4.6. Listening: conversations: teachers play the track 2.14 and ask students to listen and complete the sentences</w:t>
            </w:r>
          </w:p>
          <w:p w14:paraId="156263F6"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AA192D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Read the text and answer the questions</w:t>
            </w:r>
          </w:p>
          <w:p w14:paraId="238BC82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the exercise on “so, because, but, although”</w:t>
            </w:r>
          </w:p>
          <w:p w14:paraId="44897B7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the exercise on verb phrases</w:t>
            </w:r>
          </w:p>
          <w:p w14:paraId="6952907E"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or groups; retell the story basing on pictures</w:t>
            </w:r>
          </w:p>
          <w:p w14:paraId="1F7E332D"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 Listening: Do the listening exercise</w:t>
            </w:r>
          </w:p>
          <w:p w14:paraId="477E136C"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4ABBFA6A"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One October evening</w:t>
            </w:r>
          </w:p>
        </w:tc>
        <w:tc>
          <w:tcPr>
            <w:tcW w:w="1128" w:type="dxa"/>
          </w:tcPr>
          <w:p w14:paraId="288288BB"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X1,</w:t>
            </w:r>
          </w:p>
          <w:p w14:paraId="32C427B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2A33FFF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27EF0C2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404D8C7E" w14:textId="77777777" w:rsidTr="00C0544D">
        <w:tc>
          <w:tcPr>
            <w:tcW w:w="2552" w:type="dxa"/>
          </w:tcPr>
          <w:p w14:paraId="624B7F6A" w14:textId="77777777" w:rsidR="002D6BD6" w:rsidRPr="002C4BC3" w:rsidRDefault="002D6BD6" w:rsidP="006207D9">
            <w:pPr>
              <w:spacing w:before="20" w:after="20" w:line="240" w:lineRule="auto"/>
              <w:ind w:firstLine="0"/>
              <w:rPr>
                <w:rFonts w:eastAsia="Calibri"/>
                <w:szCs w:val="24"/>
              </w:rPr>
            </w:pPr>
            <w:r w:rsidRPr="002C4BC3">
              <w:rPr>
                <w:szCs w:val="24"/>
              </w:rPr>
              <w:lastRenderedPageBreak/>
              <w:t>2.5 Practical English : At the conference hotel</w:t>
            </w:r>
            <w:r w:rsidRPr="002C4BC3">
              <w:rPr>
                <w:spacing w:val="-4"/>
                <w:szCs w:val="24"/>
              </w:rPr>
              <w:t xml:space="preserve">  </w:t>
            </w:r>
          </w:p>
        </w:tc>
        <w:tc>
          <w:tcPr>
            <w:tcW w:w="810" w:type="dxa"/>
          </w:tcPr>
          <w:p w14:paraId="0563F35B"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667BA879"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w:t>
            </w:r>
          </w:p>
          <w:p w14:paraId="30FB0F90"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G1.3,</w:t>
            </w:r>
          </w:p>
        </w:tc>
        <w:tc>
          <w:tcPr>
            <w:tcW w:w="3685" w:type="dxa"/>
          </w:tcPr>
          <w:p w14:paraId="2A90C67B"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0F1B14E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Listening: dialogues: </w:t>
            </w:r>
          </w:p>
          <w:p w14:paraId="1CFCDE6C" w14:textId="77777777" w:rsidR="002D6BD6" w:rsidRPr="002C4BC3" w:rsidRDefault="002D6BD6" w:rsidP="006207D9">
            <w:pPr>
              <w:spacing w:before="20" w:after="20" w:line="240" w:lineRule="auto"/>
              <w:ind w:firstLine="0"/>
              <w:rPr>
                <w:szCs w:val="24"/>
              </w:rPr>
            </w:pPr>
            <w:r w:rsidRPr="002C4BC3">
              <w:rPr>
                <w:szCs w:val="24"/>
              </w:rPr>
              <w:t>- Checking in</w:t>
            </w:r>
          </w:p>
          <w:p w14:paraId="2BED912E" w14:textId="77777777" w:rsidR="002D6BD6" w:rsidRPr="002C4BC3" w:rsidRDefault="002D6BD6" w:rsidP="006207D9">
            <w:pPr>
              <w:spacing w:before="20" w:after="20" w:line="240" w:lineRule="auto"/>
              <w:ind w:firstLine="0"/>
              <w:rPr>
                <w:szCs w:val="24"/>
              </w:rPr>
            </w:pPr>
            <w:r w:rsidRPr="002C4BC3">
              <w:rPr>
                <w:szCs w:val="24"/>
              </w:rPr>
              <w:t>- Calling reception</w:t>
            </w:r>
          </w:p>
          <w:p w14:paraId="53E7512D" w14:textId="77777777" w:rsidR="002D6BD6" w:rsidRPr="002C4BC3" w:rsidRDefault="002D6BD6" w:rsidP="006207D9">
            <w:pPr>
              <w:spacing w:before="20" w:after="20" w:line="240" w:lineRule="auto"/>
              <w:ind w:firstLine="0"/>
              <w:rPr>
                <w:szCs w:val="24"/>
              </w:rPr>
            </w:pPr>
            <w:r w:rsidRPr="002C4BC3">
              <w:rPr>
                <w:szCs w:val="24"/>
              </w:rPr>
              <w:t>- Social English</w:t>
            </w:r>
          </w:p>
          <w:p w14:paraId="6C21FF6A" w14:textId="77777777" w:rsidR="002D6BD6" w:rsidRPr="002C4BC3" w:rsidRDefault="002D6BD6" w:rsidP="006207D9">
            <w:pPr>
              <w:spacing w:before="20" w:after="20" w:line="240" w:lineRule="auto"/>
              <w:ind w:firstLine="0"/>
              <w:rPr>
                <w:szCs w:val="24"/>
              </w:rPr>
            </w:pPr>
            <w:r w:rsidRPr="002C4BC3">
              <w:rPr>
                <w:szCs w:val="24"/>
              </w:rPr>
              <w:t>Teachers play the dialogues, ask students to complete them; then teach useful expressions after listening task</w:t>
            </w:r>
          </w:p>
          <w:p w14:paraId="6F507E11"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E01360D"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Listening: Do different kinds of dialogue exercises</w:t>
            </w:r>
          </w:p>
          <w:p w14:paraId="0F8395E0"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46195D4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At the conference hotel</w:t>
            </w:r>
          </w:p>
        </w:tc>
        <w:tc>
          <w:tcPr>
            <w:tcW w:w="1128" w:type="dxa"/>
          </w:tcPr>
          <w:p w14:paraId="561D7C9C"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p w14:paraId="44424F81"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3EF0D1BE"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37AB439C"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060D2E79" w14:textId="77777777" w:rsidTr="00C0544D">
        <w:tc>
          <w:tcPr>
            <w:tcW w:w="2552" w:type="dxa"/>
          </w:tcPr>
          <w:p w14:paraId="7A1388EC" w14:textId="77777777" w:rsidR="002D6BD6" w:rsidRPr="002C4BC3" w:rsidRDefault="002D6BD6" w:rsidP="006207D9">
            <w:pPr>
              <w:spacing w:before="20" w:after="20" w:line="240" w:lineRule="auto"/>
              <w:ind w:firstLine="0"/>
              <w:rPr>
                <w:rFonts w:eastAsia="Calibri"/>
                <w:szCs w:val="24"/>
              </w:rPr>
            </w:pPr>
            <w:r w:rsidRPr="002C4BC3">
              <w:rPr>
                <w:szCs w:val="24"/>
              </w:rPr>
              <w:lastRenderedPageBreak/>
              <w:t>2.6  Writing: The story behind a photo</w:t>
            </w:r>
          </w:p>
        </w:tc>
        <w:tc>
          <w:tcPr>
            <w:tcW w:w="810" w:type="dxa"/>
          </w:tcPr>
          <w:p w14:paraId="5A78CD0E"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2,0</w:t>
            </w:r>
          </w:p>
        </w:tc>
        <w:tc>
          <w:tcPr>
            <w:tcW w:w="1316" w:type="dxa"/>
          </w:tcPr>
          <w:p w14:paraId="675F6DB9"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G4.1,</w:t>
            </w:r>
          </w:p>
        </w:tc>
        <w:tc>
          <w:tcPr>
            <w:tcW w:w="3685" w:type="dxa"/>
          </w:tcPr>
          <w:p w14:paraId="530131AA"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Dạy</w:t>
            </w:r>
            <w:r w:rsidRPr="002C4BC3">
              <w:rPr>
                <w:rFonts w:eastAsia="Calibri"/>
                <w:szCs w:val="24"/>
              </w:rPr>
              <w:t>:</w:t>
            </w:r>
          </w:p>
          <w:p w14:paraId="6FDB3054"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Writing: Teachers teach students how to describe your favourite photo</w:t>
            </w:r>
          </w:p>
          <w:p w14:paraId="46DA0418"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4DBF70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Writing: do exercise on textbook, work in pairs or groups to prepare an outline</w:t>
            </w:r>
          </w:p>
          <w:p w14:paraId="75A1312B"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Make up sentences to describe your favourite photos</w:t>
            </w:r>
          </w:p>
        </w:tc>
        <w:tc>
          <w:tcPr>
            <w:tcW w:w="1128" w:type="dxa"/>
          </w:tcPr>
          <w:p w14:paraId="43E82619"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p w14:paraId="3C0A611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753B077E"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749B54B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03B52390" w14:textId="77777777" w:rsidTr="00C0544D">
        <w:tc>
          <w:tcPr>
            <w:tcW w:w="2552" w:type="dxa"/>
          </w:tcPr>
          <w:p w14:paraId="42BC8A89" w14:textId="77777777" w:rsidR="002D6BD6" w:rsidRPr="002C4BC3" w:rsidRDefault="002D6BD6" w:rsidP="006207D9">
            <w:pPr>
              <w:spacing w:before="20" w:after="20" w:line="240" w:lineRule="auto"/>
              <w:ind w:firstLine="0"/>
              <w:rPr>
                <w:rFonts w:eastAsia="Calibri"/>
                <w:szCs w:val="24"/>
              </w:rPr>
            </w:pPr>
            <w:r w:rsidRPr="002C4BC3">
              <w:rPr>
                <w:szCs w:val="24"/>
              </w:rPr>
              <w:t>2.7 Revise and check: What do you remember? What can you do?</w:t>
            </w:r>
          </w:p>
        </w:tc>
        <w:tc>
          <w:tcPr>
            <w:tcW w:w="810" w:type="dxa"/>
          </w:tcPr>
          <w:p w14:paraId="561B748C"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76530356"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w:t>
            </w:r>
          </w:p>
        </w:tc>
        <w:tc>
          <w:tcPr>
            <w:tcW w:w="3685" w:type="dxa"/>
          </w:tcPr>
          <w:p w14:paraId="69B3EA55"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Dạy</w:t>
            </w:r>
            <w:r w:rsidRPr="002C4BC3">
              <w:rPr>
                <w:rFonts w:eastAsia="Calibri"/>
                <w:szCs w:val="24"/>
              </w:rPr>
              <w:t>:</w:t>
            </w:r>
          </w:p>
          <w:p w14:paraId="3631B4E4"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Reading and listening “Mountain climbers rescued by text message”: teachers present difficult words or structures; them ask students to do the reading tasks. Teachers check after that</w:t>
            </w:r>
          </w:p>
          <w:p w14:paraId="2BF56BE4"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0138D43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Do exercises on grammar, vocabulary, reading, listening</w:t>
            </w:r>
          </w:p>
          <w:p w14:paraId="7C32C36E"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Learn new words, structures from the reading text</w:t>
            </w:r>
          </w:p>
        </w:tc>
        <w:tc>
          <w:tcPr>
            <w:tcW w:w="1128" w:type="dxa"/>
          </w:tcPr>
          <w:p w14:paraId="428057A9"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p w14:paraId="50AFC7C9"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02903840"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71CA94A3"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5A4C79CE" w14:textId="77777777" w:rsidTr="00C0544D">
        <w:tc>
          <w:tcPr>
            <w:tcW w:w="2552" w:type="dxa"/>
          </w:tcPr>
          <w:p w14:paraId="5721F68C" w14:textId="77777777" w:rsidR="002D6BD6" w:rsidRPr="002C4BC3" w:rsidRDefault="002D6BD6" w:rsidP="006207D9">
            <w:pPr>
              <w:spacing w:before="20" w:after="20" w:line="240" w:lineRule="auto"/>
              <w:ind w:firstLine="0"/>
              <w:rPr>
                <w:rFonts w:eastAsia="Calibri"/>
                <w:b/>
                <w:szCs w:val="24"/>
              </w:rPr>
            </w:pPr>
            <w:r w:rsidRPr="002C4BC3">
              <w:rPr>
                <w:rFonts w:eastAsia="Calibri"/>
                <w:b/>
                <w:szCs w:val="24"/>
              </w:rPr>
              <w:t>Review + Test 1</w:t>
            </w:r>
          </w:p>
        </w:tc>
        <w:tc>
          <w:tcPr>
            <w:tcW w:w="810" w:type="dxa"/>
          </w:tcPr>
          <w:p w14:paraId="4CFC2B48"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01153B82"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G4.1</w:t>
            </w:r>
          </w:p>
        </w:tc>
        <w:tc>
          <w:tcPr>
            <w:tcW w:w="3685" w:type="dxa"/>
          </w:tcPr>
          <w:p w14:paraId="26988F3E" w14:textId="77777777" w:rsidR="002D6BD6" w:rsidRPr="002C4BC3" w:rsidRDefault="002D6BD6" w:rsidP="006207D9">
            <w:pPr>
              <w:spacing w:before="20" w:after="20" w:line="240" w:lineRule="auto"/>
              <w:ind w:firstLine="0"/>
              <w:rPr>
                <w:rFonts w:eastAsia="Calibri"/>
                <w:b/>
                <w:szCs w:val="24"/>
              </w:rPr>
            </w:pPr>
          </w:p>
        </w:tc>
        <w:tc>
          <w:tcPr>
            <w:tcW w:w="1128" w:type="dxa"/>
          </w:tcPr>
          <w:p w14:paraId="45BC0D0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X1</w:t>
            </w:r>
          </w:p>
        </w:tc>
      </w:tr>
      <w:tr w:rsidR="002C4BC3" w:rsidRPr="002C4BC3" w14:paraId="636189C5" w14:textId="77777777" w:rsidTr="00C0544D">
        <w:tc>
          <w:tcPr>
            <w:tcW w:w="2552" w:type="dxa"/>
          </w:tcPr>
          <w:p w14:paraId="42E9B518" w14:textId="77777777" w:rsidR="002D6BD6" w:rsidRPr="002C4BC3" w:rsidRDefault="002D6BD6" w:rsidP="006207D9">
            <w:pPr>
              <w:spacing w:before="20" w:after="20" w:line="240" w:lineRule="auto"/>
              <w:ind w:firstLine="0"/>
              <w:rPr>
                <w:rFonts w:eastAsia="Calibri"/>
                <w:b/>
                <w:szCs w:val="24"/>
              </w:rPr>
            </w:pPr>
            <w:r w:rsidRPr="002C4BC3">
              <w:rPr>
                <w:rFonts w:eastAsia="Calibri"/>
                <w:b/>
                <w:szCs w:val="24"/>
              </w:rPr>
              <w:t>Chương 3. Where are you going?</w:t>
            </w:r>
          </w:p>
        </w:tc>
        <w:tc>
          <w:tcPr>
            <w:tcW w:w="810" w:type="dxa"/>
          </w:tcPr>
          <w:p w14:paraId="1AD52AB8"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7ED495E1" w14:textId="77777777" w:rsidR="002D6BD6" w:rsidRPr="002C4BC3" w:rsidRDefault="002D6BD6" w:rsidP="006207D9">
            <w:pPr>
              <w:spacing w:before="20" w:after="20" w:line="240" w:lineRule="auto"/>
              <w:ind w:firstLine="0"/>
              <w:jc w:val="center"/>
              <w:rPr>
                <w:rFonts w:eastAsia="Calibri"/>
                <w:szCs w:val="24"/>
                <w:lang w:val="pt-BR"/>
              </w:rPr>
            </w:pPr>
          </w:p>
        </w:tc>
        <w:tc>
          <w:tcPr>
            <w:tcW w:w="3685" w:type="dxa"/>
          </w:tcPr>
          <w:p w14:paraId="3C86CC0E" w14:textId="77777777" w:rsidR="002D6BD6" w:rsidRPr="002C4BC3" w:rsidRDefault="002D6BD6" w:rsidP="006207D9">
            <w:pPr>
              <w:spacing w:before="20" w:after="20" w:line="240" w:lineRule="auto"/>
              <w:ind w:firstLine="0"/>
              <w:rPr>
                <w:rFonts w:eastAsia="Calibri"/>
                <w:b/>
                <w:szCs w:val="24"/>
              </w:rPr>
            </w:pPr>
          </w:p>
        </w:tc>
        <w:tc>
          <w:tcPr>
            <w:tcW w:w="1128" w:type="dxa"/>
          </w:tcPr>
          <w:p w14:paraId="1A4EFD8B" w14:textId="77777777" w:rsidR="002D6BD6" w:rsidRPr="002C4BC3" w:rsidRDefault="002D6BD6" w:rsidP="006207D9">
            <w:pPr>
              <w:spacing w:before="20" w:after="20" w:line="240" w:lineRule="auto"/>
              <w:ind w:firstLine="0"/>
              <w:jc w:val="center"/>
              <w:rPr>
                <w:rFonts w:eastAsia="Calibri"/>
                <w:szCs w:val="24"/>
              </w:rPr>
            </w:pPr>
          </w:p>
        </w:tc>
      </w:tr>
      <w:tr w:rsidR="002C4BC3" w:rsidRPr="002C4BC3" w14:paraId="022F164B" w14:textId="77777777" w:rsidTr="00C0544D">
        <w:tc>
          <w:tcPr>
            <w:tcW w:w="2552" w:type="dxa"/>
          </w:tcPr>
          <w:p w14:paraId="2FEF4753" w14:textId="77777777" w:rsidR="002D6BD6" w:rsidRPr="002C4BC3" w:rsidRDefault="002D6BD6" w:rsidP="006207D9">
            <w:pPr>
              <w:spacing w:before="20" w:after="20" w:line="240" w:lineRule="auto"/>
              <w:ind w:firstLine="0"/>
              <w:rPr>
                <w:szCs w:val="24"/>
              </w:rPr>
            </w:pPr>
            <w:r w:rsidRPr="002C4BC3">
              <w:rPr>
                <w:szCs w:val="24"/>
              </w:rPr>
              <w:t>3.1. Where are you going? (3A)</w:t>
            </w:r>
          </w:p>
          <w:p w14:paraId="098FFF31" w14:textId="77777777" w:rsidR="002D6BD6" w:rsidRPr="002C4BC3" w:rsidRDefault="002D6BD6" w:rsidP="006207D9">
            <w:pPr>
              <w:spacing w:before="20" w:after="20" w:line="240" w:lineRule="auto"/>
              <w:ind w:firstLine="0"/>
              <w:rPr>
                <w:rFonts w:eastAsia="Calibri"/>
                <w:szCs w:val="24"/>
              </w:rPr>
            </w:pPr>
          </w:p>
        </w:tc>
        <w:tc>
          <w:tcPr>
            <w:tcW w:w="810" w:type="dxa"/>
          </w:tcPr>
          <w:p w14:paraId="743DAB94"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7CEC301E"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0BFEE9B6"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4D589381" w14:textId="77777777" w:rsidR="002D6BD6" w:rsidRPr="002C4BC3" w:rsidRDefault="002D6BD6" w:rsidP="006207D9">
            <w:pPr>
              <w:spacing w:before="20" w:after="20" w:line="240" w:lineRule="auto"/>
              <w:ind w:firstLine="0"/>
              <w:rPr>
                <w:szCs w:val="24"/>
              </w:rPr>
            </w:pPr>
            <w:r w:rsidRPr="002C4BC3">
              <w:rPr>
                <w:szCs w:val="24"/>
              </w:rPr>
              <w:t xml:space="preserve">3.1.1. Reading: Airport stories: </w:t>
            </w:r>
            <w:r w:rsidRPr="002C4BC3">
              <w:rPr>
                <w:rFonts w:eastAsia="Calibri"/>
                <w:szCs w:val="24"/>
              </w:rPr>
              <w:t>teachers present difficult words or structures; them ask students to do the reading tasks. Teachers check after that</w:t>
            </w:r>
            <w:r w:rsidRPr="002C4BC3">
              <w:rPr>
                <w:szCs w:val="24"/>
              </w:rPr>
              <w:t xml:space="preserve"> </w:t>
            </w:r>
          </w:p>
          <w:p w14:paraId="5A1F9208" w14:textId="77777777" w:rsidR="002D6BD6" w:rsidRPr="002C4BC3" w:rsidRDefault="002D6BD6" w:rsidP="006207D9">
            <w:pPr>
              <w:spacing w:before="20" w:after="20" w:line="240" w:lineRule="auto"/>
              <w:ind w:firstLine="0"/>
              <w:rPr>
                <w:szCs w:val="24"/>
              </w:rPr>
            </w:pPr>
            <w:r w:rsidRPr="002C4BC3">
              <w:rPr>
                <w:szCs w:val="24"/>
              </w:rPr>
              <w:t>3.1.2. Grammar: going to, present continuous: teachers present the theory of going to and present continuous; then ask students to do exercises on page 131-3A</w:t>
            </w:r>
          </w:p>
          <w:p w14:paraId="08321267" w14:textId="77777777" w:rsidR="002D6BD6" w:rsidRPr="002C4BC3" w:rsidRDefault="002D6BD6" w:rsidP="006207D9">
            <w:pPr>
              <w:spacing w:before="20" w:after="20" w:line="240" w:lineRule="auto"/>
              <w:ind w:firstLine="0"/>
              <w:rPr>
                <w:szCs w:val="24"/>
              </w:rPr>
            </w:pPr>
            <w:r w:rsidRPr="002C4BC3">
              <w:rPr>
                <w:szCs w:val="24"/>
              </w:rPr>
              <w:t>3.1.3. Listening: Interviewing Marina: teachers play the track 3.1, ask students to listen and do the true-false task</w:t>
            </w:r>
          </w:p>
          <w:p w14:paraId="03F8B690" w14:textId="77777777" w:rsidR="002D6BD6" w:rsidRPr="002C4BC3" w:rsidRDefault="002D6BD6" w:rsidP="006207D9">
            <w:pPr>
              <w:spacing w:before="20" w:after="20" w:line="240" w:lineRule="auto"/>
              <w:ind w:firstLine="0"/>
              <w:rPr>
                <w:szCs w:val="24"/>
              </w:rPr>
            </w:pPr>
            <w:r w:rsidRPr="002C4BC3">
              <w:rPr>
                <w:szCs w:val="24"/>
              </w:rPr>
              <w:t xml:space="preserve">3.1.4. Vocabulary: look: teachers present the meanings of “look for, look through, look forward to”; </w:t>
            </w:r>
            <w:r w:rsidRPr="002C4BC3">
              <w:rPr>
                <w:szCs w:val="24"/>
              </w:rPr>
              <w:lastRenderedPageBreak/>
              <w:t>then ask students to do the tasks on the textbook</w:t>
            </w:r>
          </w:p>
          <w:p w14:paraId="77806E2D" w14:textId="77777777" w:rsidR="002D6BD6" w:rsidRPr="002C4BC3" w:rsidRDefault="002D6BD6" w:rsidP="006207D9">
            <w:pPr>
              <w:spacing w:before="20" w:after="20" w:line="240" w:lineRule="auto"/>
              <w:ind w:firstLine="0"/>
              <w:rPr>
                <w:szCs w:val="24"/>
              </w:rPr>
            </w:pPr>
            <w:r w:rsidRPr="002C4BC3">
              <w:rPr>
                <w:szCs w:val="24"/>
              </w:rPr>
              <w:t xml:space="preserve">3.1.5. Pronunciation: sentence stress: teachers play the track 3.2; then ask students to repeat </w:t>
            </w:r>
          </w:p>
          <w:p w14:paraId="150FB993" w14:textId="77777777" w:rsidR="002D6BD6" w:rsidRPr="002C4BC3" w:rsidRDefault="002D6BD6" w:rsidP="006207D9">
            <w:pPr>
              <w:spacing w:before="20" w:after="20" w:line="240" w:lineRule="auto"/>
              <w:ind w:firstLine="0"/>
              <w:rPr>
                <w:rFonts w:eastAsia="Calibri"/>
                <w:szCs w:val="24"/>
              </w:rPr>
            </w:pPr>
            <w:r w:rsidRPr="002C4BC3">
              <w:rPr>
                <w:szCs w:val="24"/>
              </w:rPr>
              <w:t xml:space="preserve"> 3.1.6. Speaking: your future plans: teachers ask students to work in pairs to talk about their future plans. Teachers move around to check and help</w:t>
            </w:r>
          </w:p>
          <w:p w14:paraId="174EEE62"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4A1BDEF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Read the text and do exercises of the text</w:t>
            </w:r>
          </w:p>
          <w:p w14:paraId="2A46BBB9"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exercises on present continuous and be going to</w:t>
            </w:r>
          </w:p>
          <w:p w14:paraId="769C6EF0"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Listening: Listen to the interview and tick True or False</w:t>
            </w:r>
          </w:p>
          <w:p w14:paraId="6A58D90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the exercise relating to the verb “look”</w:t>
            </w:r>
          </w:p>
          <w:p w14:paraId="6D8A0A40"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or groups to prepare ideas; make a speech about your future plans</w:t>
            </w:r>
          </w:p>
          <w:p w14:paraId="63B821FF"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29FD3171"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Where are you going?</w:t>
            </w:r>
          </w:p>
        </w:tc>
        <w:tc>
          <w:tcPr>
            <w:tcW w:w="1128" w:type="dxa"/>
          </w:tcPr>
          <w:p w14:paraId="715E94EA"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X2,</w:t>
            </w:r>
          </w:p>
          <w:p w14:paraId="5483BF2E"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5D4A306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5D9309EF" w14:textId="77777777" w:rsidTr="00C0544D">
        <w:tc>
          <w:tcPr>
            <w:tcW w:w="2552" w:type="dxa"/>
          </w:tcPr>
          <w:p w14:paraId="6376E3EE" w14:textId="77777777" w:rsidR="002D6BD6" w:rsidRPr="002C4BC3" w:rsidRDefault="002D6BD6" w:rsidP="006207D9">
            <w:pPr>
              <w:spacing w:before="20" w:after="20" w:line="240" w:lineRule="auto"/>
              <w:ind w:firstLine="0"/>
              <w:rPr>
                <w:szCs w:val="24"/>
              </w:rPr>
            </w:pPr>
            <w:r w:rsidRPr="002C4BC3">
              <w:rPr>
                <w:rFonts w:eastAsia="Calibri"/>
                <w:szCs w:val="24"/>
              </w:rPr>
              <w:lastRenderedPageBreak/>
              <w:t>3.2</w:t>
            </w:r>
            <w:r w:rsidRPr="002C4BC3">
              <w:rPr>
                <w:szCs w:val="24"/>
              </w:rPr>
              <w:t>. The pessimist’s phrase book (3B)</w:t>
            </w:r>
          </w:p>
          <w:p w14:paraId="63131381" w14:textId="77777777" w:rsidR="002D6BD6" w:rsidRPr="002C4BC3" w:rsidRDefault="002D6BD6" w:rsidP="006207D9">
            <w:pPr>
              <w:spacing w:before="20" w:after="20" w:line="240" w:lineRule="auto"/>
              <w:ind w:firstLine="0"/>
              <w:rPr>
                <w:rFonts w:eastAsia="Calibri"/>
                <w:szCs w:val="24"/>
              </w:rPr>
            </w:pPr>
          </w:p>
        </w:tc>
        <w:tc>
          <w:tcPr>
            <w:tcW w:w="810" w:type="dxa"/>
          </w:tcPr>
          <w:p w14:paraId="6DE017DF"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4900C850"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3E117A1B"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3F863DDE" w14:textId="77777777" w:rsidR="002D6BD6" w:rsidRPr="002C4BC3" w:rsidRDefault="002D6BD6" w:rsidP="006207D9">
            <w:pPr>
              <w:spacing w:before="20" w:after="20" w:line="240" w:lineRule="auto"/>
              <w:ind w:firstLine="0"/>
              <w:rPr>
                <w:szCs w:val="24"/>
              </w:rPr>
            </w:pPr>
            <w:r w:rsidRPr="002C4BC3">
              <w:rPr>
                <w:szCs w:val="24"/>
              </w:rPr>
              <w:t>3.2.1. Grammar: will/ won’t for predictions: teachers present the theory of future simple tense; then ask students to do exercises on page 131-3B</w:t>
            </w:r>
          </w:p>
          <w:p w14:paraId="1C00423F" w14:textId="77777777" w:rsidR="002D6BD6" w:rsidRPr="002C4BC3" w:rsidRDefault="002D6BD6" w:rsidP="006207D9">
            <w:pPr>
              <w:spacing w:before="20" w:after="20" w:line="240" w:lineRule="auto"/>
              <w:ind w:firstLine="0"/>
              <w:rPr>
                <w:szCs w:val="24"/>
              </w:rPr>
            </w:pPr>
            <w:r w:rsidRPr="002C4BC3">
              <w:rPr>
                <w:szCs w:val="24"/>
              </w:rPr>
              <w:t>3.2.2. Vocabulary: opposite verbs: Teachers ask students to do vocabulary tasks on page 149; then explain difficult words or phrases if necessary</w:t>
            </w:r>
          </w:p>
          <w:p w14:paraId="50FA2122" w14:textId="77777777" w:rsidR="002D6BD6" w:rsidRPr="002C4BC3" w:rsidRDefault="002D6BD6" w:rsidP="006207D9">
            <w:pPr>
              <w:spacing w:before="20" w:after="20" w:line="240" w:lineRule="auto"/>
              <w:ind w:firstLine="0"/>
              <w:rPr>
                <w:szCs w:val="24"/>
              </w:rPr>
            </w:pPr>
            <w:r w:rsidRPr="002C4BC3">
              <w:rPr>
                <w:szCs w:val="24"/>
              </w:rPr>
              <w:t>3.2.3. Pronunciation</w:t>
            </w:r>
          </w:p>
          <w:p w14:paraId="26D602AC" w14:textId="77777777" w:rsidR="002D6BD6" w:rsidRPr="002C4BC3" w:rsidRDefault="002D6BD6" w:rsidP="006207D9">
            <w:pPr>
              <w:spacing w:before="20" w:after="20" w:line="240" w:lineRule="auto"/>
              <w:ind w:firstLine="0"/>
              <w:rPr>
                <w:szCs w:val="24"/>
              </w:rPr>
            </w:pPr>
            <w:r w:rsidRPr="002C4BC3">
              <w:rPr>
                <w:szCs w:val="24"/>
              </w:rPr>
              <w:t>3.2.4. Listening: radio programme: teachers play the track 3.7; then ask students to listen and fill in the missin words</w:t>
            </w:r>
          </w:p>
          <w:p w14:paraId="7B315AD8" w14:textId="77777777" w:rsidR="002D6BD6" w:rsidRPr="002C4BC3" w:rsidRDefault="002D6BD6" w:rsidP="006207D9">
            <w:pPr>
              <w:spacing w:before="20" w:after="20" w:line="240" w:lineRule="auto"/>
              <w:ind w:firstLine="0"/>
              <w:rPr>
                <w:rFonts w:eastAsia="Calibri"/>
                <w:i/>
                <w:szCs w:val="24"/>
              </w:rPr>
            </w:pPr>
            <w:r w:rsidRPr="002C4BC3">
              <w:rPr>
                <w:szCs w:val="24"/>
              </w:rPr>
              <w:t xml:space="preserve"> 3.2.5. Speaking: positive phrases; teachers ask students to work in pairs to repeat positive phrases</w:t>
            </w:r>
          </w:p>
          <w:p w14:paraId="2F7712EC"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061DA45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exercises on simple future</w:t>
            </w:r>
          </w:p>
          <w:p w14:paraId="3A36E883"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 Vocabulary: Do exercise on </w:t>
            </w:r>
            <w:r w:rsidRPr="002C4BC3">
              <w:rPr>
                <w:rFonts w:eastAsia="Calibri"/>
                <w:szCs w:val="24"/>
              </w:rPr>
              <w:lastRenderedPageBreak/>
              <w:t>opposite verbs</w:t>
            </w:r>
          </w:p>
          <w:p w14:paraId="6782BEEE"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Listening: Listen to the radio program and fill in the missing words</w:t>
            </w:r>
          </w:p>
          <w:p w14:paraId="1DE3AC6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make up positive phrases/sentences</w:t>
            </w:r>
          </w:p>
          <w:p w14:paraId="425962CD"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7A303094"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The pessimist’s phrase book</w:t>
            </w:r>
          </w:p>
        </w:tc>
        <w:tc>
          <w:tcPr>
            <w:tcW w:w="1128" w:type="dxa"/>
          </w:tcPr>
          <w:p w14:paraId="25C4A35D"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X2,</w:t>
            </w:r>
          </w:p>
          <w:p w14:paraId="03BBFB88"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5DAD5497"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7CACB743" w14:textId="77777777" w:rsidTr="00C0544D">
        <w:tc>
          <w:tcPr>
            <w:tcW w:w="2552" w:type="dxa"/>
          </w:tcPr>
          <w:p w14:paraId="6CF0F0EF" w14:textId="77777777" w:rsidR="002D6BD6" w:rsidRPr="002C4BC3" w:rsidRDefault="002D6BD6" w:rsidP="006207D9">
            <w:pPr>
              <w:spacing w:before="20" w:after="20" w:line="240" w:lineRule="auto"/>
              <w:ind w:firstLine="0"/>
              <w:rPr>
                <w:rFonts w:eastAsia="Calibri"/>
                <w:b/>
                <w:szCs w:val="24"/>
              </w:rPr>
            </w:pPr>
            <w:r w:rsidRPr="002C4BC3">
              <w:rPr>
                <w:szCs w:val="24"/>
              </w:rPr>
              <w:lastRenderedPageBreak/>
              <w:t>3.3 I’ll always love you (3C)</w:t>
            </w:r>
          </w:p>
          <w:p w14:paraId="7257FC3A" w14:textId="77777777" w:rsidR="002D6BD6" w:rsidRPr="002C4BC3" w:rsidRDefault="002D6BD6" w:rsidP="006207D9">
            <w:pPr>
              <w:spacing w:before="20" w:after="20" w:line="240" w:lineRule="auto"/>
              <w:ind w:firstLine="0"/>
              <w:rPr>
                <w:spacing w:val="-4"/>
                <w:szCs w:val="24"/>
              </w:rPr>
            </w:pPr>
          </w:p>
          <w:p w14:paraId="34744391" w14:textId="77777777" w:rsidR="002D6BD6" w:rsidRPr="002C4BC3" w:rsidRDefault="002D6BD6" w:rsidP="006207D9">
            <w:pPr>
              <w:spacing w:before="20" w:after="20" w:line="240" w:lineRule="auto"/>
              <w:ind w:firstLine="0"/>
              <w:rPr>
                <w:rFonts w:eastAsia="Calibri"/>
                <w:szCs w:val="24"/>
              </w:rPr>
            </w:pPr>
          </w:p>
        </w:tc>
        <w:tc>
          <w:tcPr>
            <w:tcW w:w="810" w:type="dxa"/>
          </w:tcPr>
          <w:p w14:paraId="6B50ED50"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1AACF586"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7853D90A" w14:textId="77777777" w:rsidR="002D6BD6" w:rsidRPr="002C4BC3" w:rsidRDefault="002D6BD6" w:rsidP="006207D9">
            <w:pPr>
              <w:spacing w:before="20" w:after="20" w:line="240" w:lineRule="auto"/>
              <w:ind w:firstLine="0"/>
              <w:rPr>
                <w:rFonts w:eastAsia="Calibri"/>
                <w:i/>
                <w:szCs w:val="24"/>
              </w:rPr>
            </w:pPr>
            <w:r w:rsidRPr="002C4BC3">
              <w:rPr>
                <w:rFonts w:eastAsia="Calibri"/>
                <w:iCs/>
                <w:szCs w:val="24"/>
              </w:rPr>
              <w:t>Dạy</w:t>
            </w:r>
            <w:r w:rsidRPr="002C4BC3">
              <w:rPr>
                <w:rFonts w:eastAsia="Calibri"/>
                <w:i/>
                <w:szCs w:val="24"/>
              </w:rPr>
              <w:t>:</w:t>
            </w:r>
          </w:p>
          <w:p w14:paraId="43BA39C9" w14:textId="77777777" w:rsidR="002D6BD6" w:rsidRPr="002C4BC3" w:rsidRDefault="002D6BD6" w:rsidP="006207D9">
            <w:pPr>
              <w:spacing w:before="20" w:after="20" w:line="240" w:lineRule="auto"/>
              <w:ind w:firstLine="0"/>
              <w:rPr>
                <w:szCs w:val="24"/>
              </w:rPr>
            </w:pPr>
            <w:r w:rsidRPr="002C4BC3">
              <w:rPr>
                <w:szCs w:val="24"/>
              </w:rPr>
              <w:t xml:space="preserve">3.3.1. Reading: Promises, promises: </w:t>
            </w:r>
            <w:r w:rsidRPr="002C4BC3">
              <w:rPr>
                <w:rFonts w:eastAsia="Calibri"/>
                <w:szCs w:val="24"/>
              </w:rPr>
              <w:t>teachers present difficult words or structures; them ask students to do the reading tasks. Teachers check after that</w:t>
            </w:r>
          </w:p>
          <w:p w14:paraId="5A47B640" w14:textId="77777777" w:rsidR="002D6BD6" w:rsidRPr="002C4BC3" w:rsidRDefault="002D6BD6" w:rsidP="006207D9">
            <w:pPr>
              <w:spacing w:before="20" w:after="20" w:line="240" w:lineRule="auto"/>
              <w:ind w:firstLine="0"/>
              <w:rPr>
                <w:szCs w:val="24"/>
              </w:rPr>
            </w:pPr>
            <w:r w:rsidRPr="002C4BC3">
              <w:rPr>
                <w:szCs w:val="24"/>
              </w:rPr>
              <w:t>3.3.2. Pronunciation: word stress: teachers play the track 3.9, and ask students to repeat</w:t>
            </w:r>
          </w:p>
          <w:p w14:paraId="0C27941D" w14:textId="77777777" w:rsidR="002D6BD6" w:rsidRPr="002C4BC3" w:rsidRDefault="002D6BD6" w:rsidP="006207D9">
            <w:pPr>
              <w:spacing w:before="20" w:after="20" w:line="240" w:lineRule="auto"/>
              <w:ind w:firstLine="0"/>
              <w:rPr>
                <w:szCs w:val="24"/>
              </w:rPr>
            </w:pPr>
            <w:r w:rsidRPr="002C4BC3">
              <w:rPr>
                <w:szCs w:val="24"/>
              </w:rPr>
              <w:t>3.3.3. Grammar: will/ won’t for promises, offers, decisions: teachers present the theory; then ask students to do exercises on page 131-3C</w:t>
            </w:r>
          </w:p>
          <w:p w14:paraId="6569CE5C" w14:textId="77777777" w:rsidR="002D6BD6" w:rsidRPr="002C4BC3" w:rsidRDefault="002D6BD6" w:rsidP="006207D9">
            <w:pPr>
              <w:spacing w:before="20" w:after="20" w:line="240" w:lineRule="auto"/>
              <w:ind w:firstLine="0"/>
              <w:rPr>
                <w:szCs w:val="24"/>
              </w:rPr>
            </w:pPr>
            <w:r w:rsidRPr="002C4BC3">
              <w:rPr>
                <w:szCs w:val="24"/>
              </w:rPr>
              <w:t>3.3.4. Vocabulary: verb + back: teachers present the meaning of some words with “back”; then ask students to do the task in the textbook</w:t>
            </w:r>
          </w:p>
          <w:p w14:paraId="271E979C" w14:textId="77777777" w:rsidR="002D6BD6" w:rsidRPr="002C4BC3" w:rsidRDefault="002D6BD6" w:rsidP="006207D9">
            <w:pPr>
              <w:spacing w:before="20" w:after="20" w:line="240" w:lineRule="auto"/>
              <w:ind w:firstLine="0"/>
              <w:rPr>
                <w:rFonts w:eastAsia="Calibri"/>
                <w:i/>
                <w:szCs w:val="24"/>
              </w:rPr>
            </w:pPr>
            <w:r w:rsidRPr="002C4BC3">
              <w:rPr>
                <w:szCs w:val="24"/>
              </w:rPr>
              <w:t xml:space="preserve"> 3.3.5. Speaking: I shall/ Shall I?: teachers ask students to work in pairs to prractice the structure “Ishall/ Shall I?”</w:t>
            </w:r>
          </w:p>
          <w:p w14:paraId="5BAAFCA2" w14:textId="77777777" w:rsidR="002D6BD6" w:rsidRPr="002C4BC3" w:rsidRDefault="002D6BD6" w:rsidP="006207D9">
            <w:pPr>
              <w:spacing w:before="20" w:after="20" w:line="240" w:lineRule="auto"/>
              <w:ind w:firstLine="0"/>
              <w:rPr>
                <w:rFonts w:eastAsia="Calibri"/>
                <w:i/>
                <w:szCs w:val="24"/>
              </w:rPr>
            </w:pPr>
            <w:r w:rsidRPr="002C4BC3">
              <w:rPr>
                <w:rFonts w:eastAsia="Calibri"/>
                <w:iCs/>
                <w:szCs w:val="24"/>
              </w:rPr>
              <w:t>Học ở lớp</w:t>
            </w:r>
            <w:r w:rsidRPr="002C4BC3">
              <w:rPr>
                <w:rFonts w:eastAsia="Calibri"/>
                <w:i/>
                <w:szCs w:val="24"/>
              </w:rPr>
              <w:t>:</w:t>
            </w:r>
          </w:p>
          <w:p w14:paraId="49AABF33"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Read the text and do the exercise</w:t>
            </w:r>
          </w:p>
          <w:p w14:paraId="3675D40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 Grammar: Do the exercises on </w:t>
            </w:r>
            <w:r w:rsidRPr="002C4BC3">
              <w:rPr>
                <w:szCs w:val="24"/>
              </w:rPr>
              <w:t>will/ won’t for promises, offers, decisions</w:t>
            </w:r>
          </w:p>
          <w:p w14:paraId="6153FBD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exercises on verb + back</w:t>
            </w:r>
          </w:p>
          <w:p w14:paraId="6DF14523"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Using t to ask and answer about musice structure “</w:t>
            </w:r>
            <w:r w:rsidRPr="002C4BC3">
              <w:rPr>
                <w:szCs w:val="24"/>
              </w:rPr>
              <w:t>I shall/ Shall I?” to make promises, offers, decisions</w:t>
            </w:r>
          </w:p>
          <w:p w14:paraId="5BF64E58" w14:textId="77777777" w:rsidR="002D6BD6" w:rsidRPr="002C4BC3" w:rsidRDefault="002D6BD6" w:rsidP="006207D9">
            <w:pPr>
              <w:spacing w:before="20" w:after="20" w:line="240" w:lineRule="auto"/>
              <w:ind w:firstLine="0"/>
              <w:rPr>
                <w:rFonts w:eastAsia="Calibri"/>
                <w:szCs w:val="24"/>
              </w:rPr>
            </w:pPr>
            <w:r w:rsidRPr="002C4BC3">
              <w:rPr>
                <w:rFonts w:eastAsia="Calibri"/>
                <w:iCs/>
                <w:szCs w:val="24"/>
              </w:rPr>
              <w:t>Học ở nhà</w:t>
            </w:r>
            <w:r w:rsidRPr="002C4BC3">
              <w:rPr>
                <w:rFonts w:eastAsia="Calibri"/>
                <w:i/>
                <w:szCs w:val="24"/>
              </w:rPr>
              <w:t xml:space="preserve">: </w:t>
            </w:r>
            <w:r w:rsidRPr="002C4BC3">
              <w:rPr>
                <w:rFonts w:eastAsia="Calibri"/>
                <w:szCs w:val="24"/>
              </w:rPr>
              <w:t>Do exercises in workbook</w:t>
            </w:r>
          </w:p>
          <w:p w14:paraId="13285EE9"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I’ll always love you</w:t>
            </w:r>
          </w:p>
        </w:tc>
        <w:tc>
          <w:tcPr>
            <w:tcW w:w="1128" w:type="dxa"/>
          </w:tcPr>
          <w:p w14:paraId="0ECDDB6D"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0A67A2B8"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44DA103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4EDD00D1" w14:textId="77777777" w:rsidTr="00C0544D">
        <w:tc>
          <w:tcPr>
            <w:tcW w:w="2552" w:type="dxa"/>
          </w:tcPr>
          <w:p w14:paraId="08FF88C5" w14:textId="77777777" w:rsidR="002D6BD6" w:rsidRPr="002C4BC3" w:rsidRDefault="002D6BD6" w:rsidP="006207D9">
            <w:pPr>
              <w:spacing w:before="20" w:after="20" w:line="240" w:lineRule="auto"/>
              <w:ind w:firstLine="0"/>
              <w:rPr>
                <w:rFonts w:eastAsia="Calibri"/>
                <w:szCs w:val="24"/>
              </w:rPr>
            </w:pPr>
            <w:r w:rsidRPr="002C4BC3">
              <w:rPr>
                <w:szCs w:val="24"/>
              </w:rPr>
              <w:t xml:space="preserve">3.4. I was only </w:t>
            </w:r>
            <w:r w:rsidRPr="002C4BC3">
              <w:rPr>
                <w:szCs w:val="24"/>
              </w:rPr>
              <w:lastRenderedPageBreak/>
              <w:t>dreaming (3D)</w:t>
            </w:r>
          </w:p>
        </w:tc>
        <w:tc>
          <w:tcPr>
            <w:tcW w:w="810" w:type="dxa"/>
          </w:tcPr>
          <w:p w14:paraId="4E2E91C2"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lastRenderedPageBreak/>
              <w:t>1,5</w:t>
            </w:r>
          </w:p>
        </w:tc>
        <w:tc>
          <w:tcPr>
            <w:tcW w:w="1316" w:type="dxa"/>
          </w:tcPr>
          <w:p w14:paraId="6B9A8F0C"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 xml:space="preserve">G1.1, </w:t>
            </w:r>
            <w:r w:rsidRPr="002C4BC3">
              <w:rPr>
                <w:rFonts w:eastAsia="Calibri"/>
                <w:szCs w:val="24"/>
                <w:lang w:val="pt-BR"/>
              </w:rPr>
              <w:lastRenderedPageBreak/>
              <w:t>G1.2, G1.3, G2.1, G2.2, G2.3, G3.1, G3.2,</w:t>
            </w:r>
          </w:p>
        </w:tc>
        <w:tc>
          <w:tcPr>
            <w:tcW w:w="3685" w:type="dxa"/>
          </w:tcPr>
          <w:p w14:paraId="236EBBD1"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lastRenderedPageBreak/>
              <w:t>Dạy</w:t>
            </w:r>
            <w:r w:rsidRPr="002C4BC3">
              <w:rPr>
                <w:rFonts w:eastAsia="Calibri"/>
                <w:i/>
                <w:szCs w:val="24"/>
              </w:rPr>
              <w:t>:</w:t>
            </w:r>
          </w:p>
          <w:p w14:paraId="6A280F86" w14:textId="77777777" w:rsidR="002D6BD6" w:rsidRPr="002C4BC3" w:rsidRDefault="002D6BD6" w:rsidP="006207D9">
            <w:pPr>
              <w:spacing w:before="20" w:after="20" w:line="240" w:lineRule="auto"/>
              <w:ind w:firstLine="0"/>
              <w:rPr>
                <w:szCs w:val="24"/>
              </w:rPr>
            </w:pPr>
            <w:r w:rsidRPr="002C4BC3">
              <w:rPr>
                <w:szCs w:val="24"/>
              </w:rPr>
              <w:lastRenderedPageBreak/>
              <w:t xml:space="preserve">3.4.1. Reading &amp; Listeing: a patient’s dreams: </w:t>
            </w:r>
            <w:r w:rsidRPr="002C4BC3">
              <w:rPr>
                <w:rFonts w:eastAsia="Calibri"/>
                <w:szCs w:val="24"/>
              </w:rPr>
              <w:t>teachers present difficult words or structures; them ask students to do the reading tasks. Teachers check after that</w:t>
            </w:r>
          </w:p>
          <w:p w14:paraId="1DE87647" w14:textId="77777777" w:rsidR="002D6BD6" w:rsidRPr="002C4BC3" w:rsidRDefault="002D6BD6" w:rsidP="006207D9">
            <w:pPr>
              <w:spacing w:before="20" w:after="20" w:line="240" w:lineRule="auto"/>
              <w:ind w:firstLine="0"/>
              <w:rPr>
                <w:szCs w:val="24"/>
              </w:rPr>
            </w:pPr>
            <w:r w:rsidRPr="002C4BC3">
              <w:rPr>
                <w:szCs w:val="24"/>
              </w:rPr>
              <w:t>3.4.2. Grammar: review of tenses: teachers ask students to do exercises on page 131-3D, and check</w:t>
            </w:r>
          </w:p>
          <w:p w14:paraId="7A0E3929" w14:textId="77777777" w:rsidR="002D6BD6" w:rsidRPr="002C4BC3" w:rsidRDefault="002D6BD6" w:rsidP="006207D9">
            <w:pPr>
              <w:spacing w:before="20" w:after="20" w:line="240" w:lineRule="auto"/>
              <w:ind w:firstLine="0"/>
              <w:rPr>
                <w:szCs w:val="24"/>
              </w:rPr>
            </w:pPr>
            <w:r w:rsidRPr="002C4BC3">
              <w:rPr>
                <w:szCs w:val="24"/>
              </w:rPr>
              <w:t>3.4.3. Pronunciation: sentences stress: teachers play the track 3.14, and ask students to repeat</w:t>
            </w:r>
          </w:p>
          <w:p w14:paraId="0EB3E304" w14:textId="77777777" w:rsidR="002D6BD6" w:rsidRPr="002C4BC3" w:rsidRDefault="002D6BD6" w:rsidP="006207D9">
            <w:pPr>
              <w:spacing w:before="20" w:after="20" w:line="240" w:lineRule="auto"/>
              <w:ind w:firstLine="0"/>
              <w:rPr>
                <w:szCs w:val="24"/>
              </w:rPr>
            </w:pPr>
            <w:r w:rsidRPr="002C4BC3">
              <w:rPr>
                <w:szCs w:val="24"/>
              </w:rPr>
              <w:t>3.4.4. Speaking: dreams: teachers ask students to work in pairs to take turns to interprete each other’s dream. Teachers move around to check and help</w:t>
            </w:r>
          </w:p>
          <w:p w14:paraId="2618D384" w14:textId="77777777" w:rsidR="002D6BD6" w:rsidRPr="002C4BC3" w:rsidRDefault="002D6BD6" w:rsidP="006207D9">
            <w:pPr>
              <w:spacing w:before="20" w:after="20" w:line="240" w:lineRule="auto"/>
              <w:ind w:firstLine="0"/>
              <w:rPr>
                <w:rFonts w:eastAsia="Calibri"/>
                <w:i/>
                <w:szCs w:val="24"/>
              </w:rPr>
            </w:pPr>
            <w:r w:rsidRPr="002C4BC3">
              <w:rPr>
                <w:szCs w:val="24"/>
              </w:rPr>
              <w:t xml:space="preserve"> 3.4.5. Vocabulary: verbs + prepositions: teachers ask students to do the task first; then explain difficult phrases</w:t>
            </w:r>
          </w:p>
          <w:p w14:paraId="2177383C"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5B521F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Read, listen and fill in the missing words</w:t>
            </w:r>
          </w:p>
          <w:p w14:paraId="40E6296D"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the exercise on tenses</w:t>
            </w:r>
          </w:p>
          <w:p w14:paraId="58D002C1"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the exercise on verb + prepositions</w:t>
            </w:r>
          </w:p>
          <w:p w14:paraId="3F067CE1"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or groups; prepare to talk about your dream</w:t>
            </w:r>
          </w:p>
          <w:p w14:paraId="76F1AA9D"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302B31F0"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I was only dreaming</w:t>
            </w:r>
          </w:p>
        </w:tc>
        <w:tc>
          <w:tcPr>
            <w:tcW w:w="1128" w:type="dxa"/>
          </w:tcPr>
          <w:p w14:paraId="0427830E"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X2,</w:t>
            </w:r>
          </w:p>
          <w:p w14:paraId="7ADB72C5"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X3,</w:t>
            </w:r>
          </w:p>
          <w:p w14:paraId="4FCEE2BB"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75F1AFE5" w14:textId="77777777" w:rsidTr="00C0544D">
        <w:tc>
          <w:tcPr>
            <w:tcW w:w="2552" w:type="dxa"/>
          </w:tcPr>
          <w:p w14:paraId="0F752673" w14:textId="77777777" w:rsidR="002D6BD6" w:rsidRPr="002C4BC3" w:rsidRDefault="002D6BD6" w:rsidP="006207D9">
            <w:pPr>
              <w:spacing w:before="20" w:after="20" w:line="240" w:lineRule="auto"/>
              <w:ind w:firstLine="0"/>
              <w:rPr>
                <w:rFonts w:eastAsia="Calibri"/>
                <w:szCs w:val="24"/>
              </w:rPr>
            </w:pPr>
            <w:r w:rsidRPr="002C4BC3">
              <w:rPr>
                <w:szCs w:val="24"/>
              </w:rPr>
              <w:lastRenderedPageBreak/>
              <w:t>3.5 Practical English : Restaurant problems</w:t>
            </w:r>
            <w:r w:rsidRPr="002C4BC3">
              <w:rPr>
                <w:spacing w:val="-4"/>
                <w:szCs w:val="24"/>
              </w:rPr>
              <w:t xml:space="preserve">  </w:t>
            </w:r>
          </w:p>
        </w:tc>
        <w:tc>
          <w:tcPr>
            <w:tcW w:w="810" w:type="dxa"/>
          </w:tcPr>
          <w:p w14:paraId="1C50B90F"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5FD83F87"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w:t>
            </w:r>
          </w:p>
          <w:p w14:paraId="0609F809"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G1.3,</w:t>
            </w:r>
          </w:p>
        </w:tc>
        <w:tc>
          <w:tcPr>
            <w:tcW w:w="3685" w:type="dxa"/>
          </w:tcPr>
          <w:p w14:paraId="477D2A84"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27D4DB1A"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Listening: dialogues: </w:t>
            </w:r>
          </w:p>
          <w:p w14:paraId="2BE6436C" w14:textId="77777777" w:rsidR="002D6BD6" w:rsidRPr="002C4BC3" w:rsidRDefault="002D6BD6" w:rsidP="006207D9">
            <w:pPr>
              <w:spacing w:before="20" w:after="20" w:line="240" w:lineRule="auto"/>
              <w:ind w:firstLine="0"/>
              <w:rPr>
                <w:szCs w:val="24"/>
              </w:rPr>
            </w:pPr>
            <w:r w:rsidRPr="002C4BC3">
              <w:rPr>
                <w:szCs w:val="24"/>
              </w:rPr>
              <w:t>- Ordering a meal</w:t>
            </w:r>
          </w:p>
          <w:p w14:paraId="3BB54AF2" w14:textId="77777777" w:rsidR="002D6BD6" w:rsidRPr="002C4BC3" w:rsidRDefault="002D6BD6" w:rsidP="006207D9">
            <w:pPr>
              <w:spacing w:before="20" w:after="20" w:line="240" w:lineRule="auto"/>
              <w:ind w:firstLine="0"/>
              <w:rPr>
                <w:szCs w:val="24"/>
              </w:rPr>
            </w:pPr>
            <w:r w:rsidRPr="002C4BC3">
              <w:rPr>
                <w:szCs w:val="24"/>
              </w:rPr>
              <w:t>- Problems with a meal</w:t>
            </w:r>
          </w:p>
          <w:p w14:paraId="3508EF0C" w14:textId="77777777" w:rsidR="002D6BD6" w:rsidRPr="002C4BC3" w:rsidRDefault="002D6BD6" w:rsidP="006207D9">
            <w:pPr>
              <w:spacing w:before="20" w:after="20" w:line="240" w:lineRule="auto"/>
              <w:ind w:firstLine="0"/>
              <w:rPr>
                <w:szCs w:val="24"/>
              </w:rPr>
            </w:pPr>
            <w:r w:rsidRPr="002C4BC3">
              <w:rPr>
                <w:szCs w:val="24"/>
              </w:rPr>
              <w:t>- Social English</w:t>
            </w:r>
          </w:p>
          <w:p w14:paraId="32C75DA0" w14:textId="77777777" w:rsidR="002D6BD6" w:rsidRPr="002C4BC3" w:rsidRDefault="002D6BD6" w:rsidP="006207D9">
            <w:pPr>
              <w:spacing w:before="20" w:after="20" w:line="240" w:lineRule="auto"/>
              <w:ind w:firstLine="0"/>
              <w:rPr>
                <w:szCs w:val="24"/>
              </w:rPr>
            </w:pPr>
            <w:r w:rsidRPr="002C4BC3">
              <w:rPr>
                <w:szCs w:val="24"/>
              </w:rPr>
              <w:t>Teachers play the tracks; ask students to complete the dialogues; then explain useful expressions</w:t>
            </w:r>
          </w:p>
          <w:p w14:paraId="255F9ACB"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5FC2252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Listening: Do different kinds of dialogue exercises</w:t>
            </w:r>
          </w:p>
          <w:p w14:paraId="361826FB"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579C2E8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Restaurant problems</w:t>
            </w:r>
          </w:p>
        </w:tc>
        <w:tc>
          <w:tcPr>
            <w:tcW w:w="1128" w:type="dxa"/>
          </w:tcPr>
          <w:p w14:paraId="1DB26FA7"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6172156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70AB47E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22B98527" w14:textId="77777777" w:rsidTr="00C0544D">
        <w:tc>
          <w:tcPr>
            <w:tcW w:w="2552" w:type="dxa"/>
          </w:tcPr>
          <w:p w14:paraId="53F5DBB3" w14:textId="77777777" w:rsidR="002D6BD6" w:rsidRPr="002C4BC3" w:rsidRDefault="002D6BD6" w:rsidP="006207D9">
            <w:pPr>
              <w:spacing w:before="20" w:after="20" w:line="240" w:lineRule="auto"/>
              <w:ind w:firstLine="0"/>
              <w:rPr>
                <w:rFonts w:eastAsia="Calibri"/>
                <w:szCs w:val="24"/>
              </w:rPr>
            </w:pPr>
            <w:r w:rsidRPr="002C4BC3">
              <w:rPr>
                <w:szCs w:val="24"/>
              </w:rPr>
              <w:lastRenderedPageBreak/>
              <w:t>3.6  Writing: An informal letter</w:t>
            </w:r>
          </w:p>
        </w:tc>
        <w:tc>
          <w:tcPr>
            <w:tcW w:w="810" w:type="dxa"/>
          </w:tcPr>
          <w:p w14:paraId="19FA5771"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2,0</w:t>
            </w:r>
          </w:p>
        </w:tc>
        <w:tc>
          <w:tcPr>
            <w:tcW w:w="1316" w:type="dxa"/>
          </w:tcPr>
          <w:p w14:paraId="33F955BB"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G4.1,</w:t>
            </w:r>
          </w:p>
        </w:tc>
        <w:tc>
          <w:tcPr>
            <w:tcW w:w="3685" w:type="dxa"/>
          </w:tcPr>
          <w:p w14:paraId="7F5AABF0"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Dạy</w:t>
            </w:r>
            <w:r w:rsidRPr="002C4BC3">
              <w:rPr>
                <w:rFonts w:eastAsia="Calibri"/>
                <w:szCs w:val="24"/>
              </w:rPr>
              <w:t>:</w:t>
            </w:r>
          </w:p>
          <w:p w14:paraId="5483218E"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Writing: teachers teach students how to write an informal letter</w:t>
            </w:r>
          </w:p>
          <w:p w14:paraId="45AB18BB"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4FE09719"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Writing: do exercise on textbook, work in pairs or groups to prepare an outline for an informal letter</w:t>
            </w:r>
          </w:p>
          <w:p w14:paraId="761179C3"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an informal letter to thank someone</w:t>
            </w:r>
          </w:p>
        </w:tc>
        <w:tc>
          <w:tcPr>
            <w:tcW w:w="1128" w:type="dxa"/>
          </w:tcPr>
          <w:p w14:paraId="17792C5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1EA610A5"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63D94F0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157CBF4" w14:textId="77777777" w:rsidTr="00C0544D">
        <w:tc>
          <w:tcPr>
            <w:tcW w:w="2552" w:type="dxa"/>
          </w:tcPr>
          <w:p w14:paraId="4235F931" w14:textId="77777777" w:rsidR="002D6BD6" w:rsidRPr="002C4BC3" w:rsidRDefault="002D6BD6" w:rsidP="006207D9">
            <w:pPr>
              <w:spacing w:before="20" w:after="20" w:line="240" w:lineRule="auto"/>
              <w:ind w:firstLine="0"/>
              <w:rPr>
                <w:rFonts w:eastAsia="Calibri"/>
                <w:szCs w:val="24"/>
              </w:rPr>
            </w:pPr>
            <w:r w:rsidRPr="002C4BC3">
              <w:rPr>
                <w:szCs w:val="24"/>
              </w:rPr>
              <w:t>3.7 Revise and check: What do you remember? What can you do?</w:t>
            </w:r>
          </w:p>
        </w:tc>
        <w:tc>
          <w:tcPr>
            <w:tcW w:w="810" w:type="dxa"/>
          </w:tcPr>
          <w:p w14:paraId="2BA5A657"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0CEB33C5"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w:t>
            </w:r>
          </w:p>
        </w:tc>
        <w:tc>
          <w:tcPr>
            <w:tcW w:w="3685" w:type="dxa"/>
          </w:tcPr>
          <w:p w14:paraId="362DD014"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Dạy</w:t>
            </w:r>
            <w:r w:rsidRPr="002C4BC3">
              <w:rPr>
                <w:rFonts w:eastAsia="Calibri"/>
                <w:szCs w:val="24"/>
              </w:rPr>
              <w:t>:</w:t>
            </w:r>
          </w:p>
          <w:p w14:paraId="16945BF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Reading and listening “2020 woman the hunter, man the househusband”: teachers present difficult words or structures; them ask students to do the reading tasks. Teachers check after that</w:t>
            </w:r>
          </w:p>
          <w:p w14:paraId="5499F91D"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1F69F3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Do exercises on grammar, vocabulary, reading, listening</w:t>
            </w:r>
          </w:p>
          <w:p w14:paraId="5D468DA4"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Learn new words, structures from the reading text</w:t>
            </w:r>
          </w:p>
        </w:tc>
        <w:tc>
          <w:tcPr>
            <w:tcW w:w="1128" w:type="dxa"/>
          </w:tcPr>
          <w:p w14:paraId="76B4C12A"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0F635A60"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718EE0ED"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4F517CA" w14:textId="77777777" w:rsidTr="00C0544D">
        <w:tc>
          <w:tcPr>
            <w:tcW w:w="2552" w:type="dxa"/>
          </w:tcPr>
          <w:p w14:paraId="7037F9D3" w14:textId="77777777" w:rsidR="002D6BD6" w:rsidRPr="002C4BC3" w:rsidRDefault="002D6BD6" w:rsidP="006207D9">
            <w:pPr>
              <w:spacing w:before="20" w:after="20" w:line="240" w:lineRule="auto"/>
              <w:ind w:firstLine="0"/>
              <w:rPr>
                <w:rFonts w:eastAsia="Calibri"/>
                <w:b/>
                <w:szCs w:val="24"/>
              </w:rPr>
            </w:pPr>
            <w:r w:rsidRPr="002C4BC3">
              <w:rPr>
                <w:rFonts w:eastAsia="Calibri"/>
                <w:b/>
                <w:szCs w:val="24"/>
              </w:rPr>
              <w:t>Chương 4. From rags to riches</w:t>
            </w:r>
          </w:p>
        </w:tc>
        <w:tc>
          <w:tcPr>
            <w:tcW w:w="810" w:type="dxa"/>
          </w:tcPr>
          <w:p w14:paraId="2E77F79C"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4B62DB23" w14:textId="77777777" w:rsidR="002D6BD6" w:rsidRPr="002C4BC3" w:rsidRDefault="002D6BD6" w:rsidP="006207D9">
            <w:pPr>
              <w:spacing w:before="20" w:after="20" w:line="240" w:lineRule="auto"/>
              <w:ind w:firstLine="0"/>
              <w:jc w:val="center"/>
              <w:rPr>
                <w:rFonts w:eastAsia="Calibri"/>
                <w:szCs w:val="24"/>
                <w:lang w:val="pt-BR"/>
              </w:rPr>
            </w:pPr>
          </w:p>
        </w:tc>
        <w:tc>
          <w:tcPr>
            <w:tcW w:w="3685" w:type="dxa"/>
          </w:tcPr>
          <w:p w14:paraId="2A7DA1C9" w14:textId="77777777" w:rsidR="002D6BD6" w:rsidRPr="002C4BC3" w:rsidRDefault="002D6BD6" w:rsidP="006207D9">
            <w:pPr>
              <w:spacing w:before="20" w:after="20" w:line="240" w:lineRule="auto"/>
              <w:ind w:firstLine="0"/>
              <w:rPr>
                <w:rFonts w:eastAsia="Calibri"/>
                <w:b/>
                <w:szCs w:val="24"/>
              </w:rPr>
            </w:pPr>
          </w:p>
        </w:tc>
        <w:tc>
          <w:tcPr>
            <w:tcW w:w="1128" w:type="dxa"/>
          </w:tcPr>
          <w:p w14:paraId="30B46E38" w14:textId="77777777" w:rsidR="002D6BD6" w:rsidRPr="002C4BC3" w:rsidRDefault="002D6BD6" w:rsidP="006207D9">
            <w:pPr>
              <w:spacing w:before="20" w:after="20" w:line="240" w:lineRule="auto"/>
              <w:ind w:firstLine="0"/>
              <w:jc w:val="center"/>
              <w:rPr>
                <w:rFonts w:eastAsia="Calibri"/>
                <w:szCs w:val="24"/>
              </w:rPr>
            </w:pPr>
          </w:p>
        </w:tc>
      </w:tr>
      <w:tr w:rsidR="002C4BC3" w:rsidRPr="002C4BC3" w14:paraId="701A1533" w14:textId="77777777" w:rsidTr="00C0544D">
        <w:tc>
          <w:tcPr>
            <w:tcW w:w="2552" w:type="dxa"/>
          </w:tcPr>
          <w:p w14:paraId="199E51C3" w14:textId="77777777" w:rsidR="002D6BD6" w:rsidRPr="002C4BC3" w:rsidRDefault="002D6BD6" w:rsidP="006207D9">
            <w:pPr>
              <w:spacing w:before="20" w:after="20" w:line="240" w:lineRule="auto"/>
              <w:ind w:firstLine="0"/>
              <w:rPr>
                <w:szCs w:val="24"/>
              </w:rPr>
            </w:pPr>
            <w:r w:rsidRPr="002C4BC3">
              <w:rPr>
                <w:szCs w:val="24"/>
              </w:rPr>
              <w:t>4.1. From rags to riches (4A)</w:t>
            </w:r>
          </w:p>
          <w:p w14:paraId="69B37436" w14:textId="77777777" w:rsidR="002D6BD6" w:rsidRPr="002C4BC3" w:rsidRDefault="002D6BD6" w:rsidP="006207D9">
            <w:pPr>
              <w:spacing w:before="20" w:after="20" w:line="240" w:lineRule="auto"/>
              <w:ind w:firstLine="0"/>
              <w:rPr>
                <w:rFonts w:eastAsia="Calibri"/>
                <w:szCs w:val="24"/>
              </w:rPr>
            </w:pPr>
          </w:p>
        </w:tc>
        <w:tc>
          <w:tcPr>
            <w:tcW w:w="810" w:type="dxa"/>
          </w:tcPr>
          <w:p w14:paraId="247E3BAC"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19C3F939"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0E3CBAFB"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4ADDD64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4.1.1. Reading &amp; Vocabulary: Zara: teachers present difficult words or structures; them ask students to do the reading tasks. Teachers check after that </w:t>
            </w:r>
          </w:p>
          <w:p w14:paraId="3B72F46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4.1.2. Pronunciation: vowel sounds: Teachers play the track 4.1, and ask students to repeat the sounds</w:t>
            </w:r>
          </w:p>
          <w:p w14:paraId="4417089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4.1.3. Listening: Interviews: Teachers play the track 4.2, ask students to listen to the interview and fill in the chart</w:t>
            </w:r>
          </w:p>
          <w:p w14:paraId="42B1FF7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4.1.4. Grammar: present perfect or past simple?: teachers present the differences between past simple and present perfect tense; then ask students to do exercises on page 133-4A</w:t>
            </w:r>
          </w:p>
          <w:p w14:paraId="41A189C9"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 4.1.5. Speaking: Interview a partner: teachers ask students to work in pairs to interview each other, based on the questions given. teachers move around to check</w:t>
            </w:r>
          </w:p>
          <w:p w14:paraId="6D2FC7E6"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5D14A143"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lastRenderedPageBreak/>
              <w:t>- Reading: Read the text and answer the questions about the text</w:t>
            </w:r>
          </w:p>
          <w:p w14:paraId="7B7B77F4"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exercises on present perfect and past simple</w:t>
            </w:r>
          </w:p>
          <w:p w14:paraId="4AB5CC11"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Listening: Listen to the interview about Zara and take note</w:t>
            </w:r>
          </w:p>
          <w:p w14:paraId="3B628EE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interview each other about fashion</w:t>
            </w:r>
          </w:p>
          <w:p w14:paraId="4F110EE1"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5C74BB35"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From rags to riches</w:t>
            </w:r>
          </w:p>
        </w:tc>
        <w:tc>
          <w:tcPr>
            <w:tcW w:w="1128" w:type="dxa"/>
          </w:tcPr>
          <w:p w14:paraId="053EC88F"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X2,</w:t>
            </w:r>
          </w:p>
          <w:p w14:paraId="54A0C36E"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3676369E"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7D0481AB" w14:textId="77777777" w:rsidTr="00C0544D">
        <w:tc>
          <w:tcPr>
            <w:tcW w:w="2552" w:type="dxa"/>
          </w:tcPr>
          <w:p w14:paraId="33AC4282" w14:textId="77777777" w:rsidR="002D6BD6" w:rsidRPr="002C4BC3" w:rsidRDefault="002D6BD6" w:rsidP="006207D9">
            <w:pPr>
              <w:spacing w:before="20" w:after="20" w:line="240" w:lineRule="auto"/>
              <w:ind w:firstLine="0"/>
              <w:rPr>
                <w:szCs w:val="24"/>
              </w:rPr>
            </w:pPr>
            <w:r w:rsidRPr="002C4BC3">
              <w:rPr>
                <w:szCs w:val="24"/>
              </w:rPr>
              <w:lastRenderedPageBreak/>
              <w:t>4.2. Family conflicts</w:t>
            </w:r>
          </w:p>
          <w:p w14:paraId="72804E2A" w14:textId="77777777" w:rsidR="002D6BD6" w:rsidRPr="002C4BC3" w:rsidRDefault="002D6BD6" w:rsidP="006207D9">
            <w:pPr>
              <w:spacing w:before="20" w:after="20" w:line="240" w:lineRule="auto"/>
              <w:ind w:firstLine="0"/>
              <w:rPr>
                <w:szCs w:val="24"/>
              </w:rPr>
            </w:pPr>
            <w:r w:rsidRPr="002C4BC3">
              <w:rPr>
                <w:szCs w:val="24"/>
              </w:rPr>
              <w:t xml:space="preserve"> (4B)</w:t>
            </w:r>
          </w:p>
          <w:p w14:paraId="3F439266" w14:textId="77777777" w:rsidR="002D6BD6" w:rsidRPr="002C4BC3" w:rsidRDefault="002D6BD6" w:rsidP="006207D9">
            <w:pPr>
              <w:spacing w:before="20" w:after="20" w:line="240" w:lineRule="auto"/>
              <w:ind w:firstLine="0"/>
              <w:rPr>
                <w:rFonts w:eastAsia="Calibri"/>
                <w:szCs w:val="24"/>
              </w:rPr>
            </w:pPr>
          </w:p>
        </w:tc>
        <w:tc>
          <w:tcPr>
            <w:tcW w:w="810" w:type="dxa"/>
          </w:tcPr>
          <w:p w14:paraId="1E5437B0"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1FE90C3E"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4A876DEE"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4891214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4.2.1. Vocabulary: verb phrases: teachers ask students to read the magazine article, then fill in the suitable phrase verbs; after that, teachers present new phrases or structures</w:t>
            </w:r>
          </w:p>
          <w:p w14:paraId="02B63DC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4.2.2. Grammar: present perfect + just, yet, already: Teachers present the theory; then ask students to do exercises on page 133-4B</w:t>
            </w:r>
          </w:p>
          <w:p w14:paraId="246D538A"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4.2.3. Pronunciation &amp; Speaking: Has he done it yet?: teachers play the track 4.5, and ask students to repeat </w:t>
            </w:r>
          </w:p>
          <w:p w14:paraId="112A90D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 4.2.4. Reading: Problems with your teenage children: teachers present difficult words or structures; them ask students to do the reading tasks. Teachers check after that</w:t>
            </w:r>
          </w:p>
          <w:p w14:paraId="2903E31F"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152CF3A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exercises on present perfect</w:t>
            </w:r>
          </w:p>
          <w:p w14:paraId="788B396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exercise on verb phrases</w:t>
            </w:r>
          </w:p>
          <w:p w14:paraId="102552E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Pronunciation &amp; Speaking: Listen and repeat</w:t>
            </w:r>
          </w:p>
          <w:p w14:paraId="02EA036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Read the text and do the exercise</w:t>
            </w:r>
          </w:p>
          <w:p w14:paraId="6691ECBF"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0734432B"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Family conflicts</w:t>
            </w:r>
          </w:p>
        </w:tc>
        <w:tc>
          <w:tcPr>
            <w:tcW w:w="1128" w:type="dxa"/>
          </w:tcPr>
          <w:p w14:paraId="7B0182B0"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03FF9161"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7E78D807"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4A31D94" w14:textId="77777777" w:rsidTr="00C0544D">
        <w:tc>
          <w:tcPr>
            <w:tcW w:w="2552" w:type="dxa"/>
          </w:tcPr>
          <w:p w14:paraId="30EF8A83" w14:textId="77777777" w:rsidR="002D6BD6" w:rsidRPr="002C4BC3" w:rsidRDefault="002D6BD6" w:rsidP="006207D9">
            <w:pPr>
              <w:spacing w:before="20" w:after="20" w:line="240" w:lineRule="auto"/>
              <w:ind w:firstLine="0"/>
              <w:rPr>
                <w:szCs w:val="24"/>
              </w:rPr>
            </w:pPr>
            <w:r w:rsidRPr="002C4BC3">
              <w:rPr>
                <w:szCs w:val="24"/>
              </w:rPr>
              <w:t>4.3. Faster, faster!</w:t>
            </w:r>
          </w:p>
          <w:p w14:paraId="70A19423" w14:textId="77777777" w:rsidR="002D6BD6" w:rsidRPr="002C4BC3" w:rsidRDefault="002D6BD6" w:rsidP="006207D9">
            <w:pPr>
              <w:spacing w:before="20" w:after="20" w:line="240" w:lineRule="auto"/>
              <w:ind w:firstLine="0"/>
              <w:rPr>
                <w:szCs w:val="24"/>
              </w:rPr>
            </w:pPr>
            <w:r w:rsidRPr="002C4BC3">
              <w:rPr>
                <w:szCs w:val="24"/>
              </w:rPr>
              <w:t xml:space="preserve"> (4C)</w:t>
            </w:r>
          </w:p>
          <w:p w14:paraId="01BCE6AC" w14:textId="77777777" w:rsidR="002D6BD6" w:rsidRPr="002C4BC3" w:rsidRDefault="002D6BD6" w:rsidP="006207D9">
            <w:pPr>
              <w:spacing w:before="20" w:after="20" w:line="240" w:lineRule="auto"/>
              <w:ind w:firstLine="0"/>
              <w:rPr>
                <w:spacing w:val="-4"/>
                <w:szCs w:val="24"/>
              </w:rPr>
            </w:pPr>
          </w:p>
          <w:p w14:paraId="46EA13F3" w14:textId="77777777" w:rsidR="002D6BD6" w:rsidRPr="002C4BC3" w:rsidRDefault="002D6BD6" w:rsidP="006207D9">
            <w:pPr>
              <w:spacing w:before="20" w:after="20" w:line="240" w:lineRule="auto"/>
              <w:ind w:firstLine="0"/>
              <w:rPr>
                <w:rFonts w:eastAsia="Calibri"/>
                <w:szCs w:val="24"/>
              </w:rPr>
            </w:pPr>
          </w:p>
        </w:tc>
        <w:tc>
          <w:tcPr>
            <w:tcW w:w="810" w:type="dxa"/>
          </w:tcPr>
          <w:p w14:paraId="1D0C255A"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7601B087"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 xml:space="preserve">G1.1, G1.2, G1.3, G2.1, </w:t>
            </w:r>
            <w:r w:rsidRPr="002C4BC3">
              <w:rPr>
                <w:rFonts w:eastAsia="Calibri"/>
                <w:szCs w:val="24"/>
                <w:lang w:val="pt-BR"/>
              </w:rPr>
              <w:lastRenderedPageBreak/>
              <w:t>G2.2, G2.3, G3.1, G3.2,</w:t>
            </w:r>
          </w:p>
        </w:tc>
        <w:tc>
          <w:tcPr>
            <w:tcW w:w="3685" w:type="dxa"/>
          </w:tcPr>
          <w:p w14:paraId="39DE2C25"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lastRenderedPageBreak/>
              <w:t>Dạy</w:t>
            </w:r>
            <w:r w:rsidRPr="002C4BC3">
              <w:rPr>
                <w:rFonts w:eastAsia="Calibri"/>
                <w:i/>
                <w:szCs w:val="24"/>
              </w:rPr>
              <w:t>:</w:t>
            </w:r>
          </w:p>
          <w:p w14:paraId="1B50601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4.3.1. Grammar: comparatives, as…as, less…than: teachers present the theory of comparatives; then </w:t>
            </w:r>
            <w:r w:rsidRPr="002C4BC3">
              <w:rPr>
                <w:rFonts w:eastAsia="Calibri"/>
                <w:szCs w:val="24"/>
              </w:rPr>
              <w:lastRenderedPageBreak/>
              <w:t>ask students to do exercises on page 133-4C</w:t>
            </w:r>
          </w:p>
          <w:p w14:paraId="7582DAE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4.3.2. Pronunciation: sentence stress: teachers play the track 4.7; then ask students to repeat</w:t>
            </w:r>
          </w:p>
          <w:p w14:paraId="3814782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4.3.3. Reading &amp; Vocabulary: We’re living faster: teachers present difficult words or structures; them ask students to do the reading tasks. Teachers check after that</w:t>
            </w:r>
          </w:p>
          <w:p w14:paraId="04525ED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 4.3.4. Listening &amp; Speaking: But we are living better?: teachers play the track 4.8; then ask students to listen and do the listening task</w:t>
            </w:r>
          </w:p>
          <w:p w14:paraId="670D1C72"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D09200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 Grammar: Do the exercises on </w:t>
            </w:r>
            <w:r w:rsidRPr="002C4BC3">
              <w:rPr>
                <w:szCs w:val="24"/>
              </w:rPr>
              <w:t>comparatives</w:t>
            </w:r>
          </w:p>
          <w:p w14:paraId="621F5602"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&amp; Vocabulary: Read the text, learn new words and expressions</w:t>
            </w:r>
          </w:p>
          <w:p w14:paraId="6733690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 Listening: Listen and guess </w:t>
            </w:r>
          </w:p>
          <w:p w14:paraId="3A52589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answer six questions</w:t>
            </w:r>
          </w:p>
          <w:p w14:paraId="041D612A"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Do exercises in workbook</w:t>
            </w:r>
          </w:p>
          <w:p w14:paraId="76254698"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Faster, faster</w:t>
            </w:r>
          </w:p>
        </w:tc>
        <w:tc>
          <w:tcPr>
            <w:tcW w:w="1128" w:type="dxa"/>
          </w:tcPr>
          <w:p w14:paraId="0F123A38"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X2,</w:t>
            </w:r>
          </w:p>
          <w:p w14:paraId="495039B4"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25C2938C"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7467C3E" w14:textId="77777777" w:rsidTr="00C0544D">
        <w:tc>
          <w:tcPr>
            <w:tcW w:w="2552" w:type="dxa"/>
          </w:tcPr>
          <w:p w14:paraId="70B287AF" w14:textId="77777777" w:rsidR="002D6BD6" w:rsidRPr="002C4BC3" w:rsidRDefault="002D6BD6" w:rsidP="006207D9">
            <w:pPr>
              <w:spacing w:before="20" w:after="20" w:line="240" w:lineRule="auto"/>
              <w:ind w:firstLine="0"/>
              <w:rPr>
                <w:rFonts w:eastAsia="Calibri"/>
                <w:b/>
                <w:szCs w:val="24"/>
              </w:rPr>
            </w:pPr>
            <w:r w:rsidRPr="002C4BC3">
              <w:rPr>
                <w:rFonts w:eastAsia="Calibri"/>
                <w:b/>
                <w:szCs w:val="24"/>
              </w:rPr>
              <w:lastRenderedPageBreak/>
              <w:t>Test 2</w:t>
            </w:r>
          </w:p>
        </w:tc>
        <w:tc>
          <w:tcPr>
            <w:tcW w:w="810" w:type="dxa"/>
          </w:tcPr>
          <w:p w14:paraId="0C0C4B60"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4EB44CA9"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G4.1</w:t>
            </w:r>
          </w:p>
        </w:tc>
        <w:tc>
          <w:tcPr>
            <w:tcW w:w="3685" w:type="dxa"/>
          </w:tcPr>
          <w:p w14:paraId="75EDBE5E" w14:textId="77777777" w:rsidR="002D6BD6" w:rsidRPr="002C4BC3" w:rsidRDefault="002D6BD6" w:rsidP="006207D9">
            <w:pPr>
              <w:spacing w:before="20" w:after="20" w:line="240" w:lineRule="auto"/>
              <w:ind w:firstLine="0"/>
              <w:rPr>
                <w:rFonts w:eastAsia="Calibri"/>
                <w:b/>
                <w:szCs w:val="24"/>
              </w:rPr>
            </w:pPr>
          </w:p>
        </w:tc>
        <w:tc>
          <w:tcPr>
            <w:tcW w:w="1128" w:type="dxa"/>
          </w:tcPr>
          <w:p w14:paraId="3CAD0739"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X2</w:t>
            </w:r>
          </w:p>
          <w:p w14:paraId="54FADEE9" w14:textId="77777777" w:rsidR="002D6BD6" w:rsidRPr="002C4BC3" w:rsidRDefault="002D6BD6" w:rsidP="006207D9">
            <w:pPr>
              <w:spacing w:before="20" w:after="20" w:line="240" w:lineRule="auto"/>
              <w:ind w:firstLine="0"/>
              <w:jc w:val="center"/>
              <w:rPr>
                <w:rFonts w:eastAsia="Calibri"/>
                <w:szCs w:val="24"/>
              </w:rPr>
            </w:pPr>
          </w:p>
        </w:tc>
      </w:tr>
      <w:tr w:rsidR="002C4BC3" w:rsidRPr="002C4BC3" w14:paraId="09F6FFBD" w14:textId="77777777" w:rsidTr="00C0544D">
        <w:tc>
          <w:tcPr>
            <w:tcW w:w="2552" w:type="dxa"/>
          </w:tcPr>
          <w:p w14:paraId="26192A12" w14:textId="77777777" w:rsidR="002D6BD6" w:rsidRPr="002C4BC3" w:rsidRDefault="002D6BD6" w:rsidP="006207D9">
            <w:pPr>
              <w:spacing w:before="20" w:after="20" w:line="240" w:lineRule="auto"/>
              <w:ind w:firstLine="0"/>
              <w:rPr>
                <w:rFonts w:eastAsia="Calibri"/>
                <w:szCs w:val="24"/>
              </w:rPr>
            </w:pPr>
            <w:r w:rsidRPr="002C4BC3">
              <w:rPr>
                <w:szCs w:val="24"/>
              </w:rPr>
              <w:t>4.4. The world’s friendliest city (4D)</w:t>
            </w:r>
          </w:p>
        </w:tc>
        <w:tc>
          <w:tcPr>
            <w:tcW w:w="810" w:type="dxa"/>
          </w:tcPr>
          <w:p w14:paraId="2E6FBC52"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1,5</w:t>
            </w:r>
          </w:p>
        </w:tc>
        <w:tc>
          <w:tcPr>
            <w:tcW w:w="1316" w:type="dxa"/>
          </w:tcPr>
          <w:p w14:paraId="0F987015"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 G3.1, G3.2,</w:t>
            </w:r>
          </w:p>
        </w:tc>
        <w:tc>
          <w:tcPr>
            <w:tcW w:w="3685" w:type="dxa"/>
          </w:tcPr>
          <w:p w14:paraId="66108462"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22B38AA1"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4.4.1. Reading &amp; Listening: Big cities: teachers present difficult words or structures; them ask students to do the reading tasks. Teachers check after that</w:t>
            </w:r>
          </w:p>
          <w:p w14:paraId="5CDA12F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4.4.2. Grammar: superlatives: Teachers teach the theory of superlatives, then ask students to do exercises on page 133-4D</w:t>
            </w:r>
          </w:p>
          <w:p w14:paraId="3516445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4.4.3. Vocabulary: opposite adjectives: Teachers ask students to do vocabulary exercises on page 145; them check and present the meanings of word pairs</w:t>
            </w:r>
            <w:r w:rsidRPr="002C4BC3">
              <w:rPr>
                <w:rFonts w:eastAsia="Calibri"/>
                <w:szCs w:val="24"/>
              </w:rPr>
              <w:tab/>
            </w:r>
          </w:p>
          <w:p w14:paraId="32491A7F"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lastRenderedPageBreak/>
              <w:t>4.4.4. Pronunciation: word stress</w:t>
            </w:r>
          </w:p>
          <w:p w14:paraId="398A3FE5" w14:textId="77777777" w:rsidR="002D6BD6" w:rsidRPr="002C4BC3" w:rsidRDefault="002D6BD6" w:rsidP="006207D9">
            <w:pPr>
              <w:spacing w:before="20" w:after="20" w:line="240" w:lineRule="auto"/>
              <w:ind w:firstLine="0"/>
              <w:rPr>
                <w:rFonts w:eastAsia="Calibri"/>
                <w:i/>
                <w:szCs w:val="24"/>
              </w:rPr>
            </w:pPr>
            <w:r w:rsidRPr="002C4BC3">
              <w:rPr>
                <w:rFonts w:eastAsia="Calibri"/>
                <w:szCs w:val="24"/>
              </w:rPr>
              <w:t xml:space="preserve"> 4.4.5. Speaking: the best and the worst: teachers ask students to work in pairs to say about the worst or the best places, people, …Teachers move around to check and help</w:t>
            </w:r>
          </w:p>
          <w:p w14:paraId="07C21228"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B3F3377"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Reading: Read the text and do the exercise</w:t>
            </w:r>
          </w:p>
          <w:p w14:paraId="02A6392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Listening: Listen to Tim Moore’s story and answer the questions</w:t>
            </w:r>
          </w:p>
          <w:p w14:paraId="3DEAFCE9"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Grammar: Do the exercise on superlatives</w:t>
            </w:r>
          </w:p>
          <w:p w14:paraId="7AF54086"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Vocabulary: Do the exercise on opposite adjectives</w:t>
            </w:r>
          </w:p>
          <w:p w14:paraId="2DB9494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Speaking: Work in pairs; do the task “the best and the worst”</w:t>
            </w:r>
          </w:p>
          <w:p w14:paraId="383CA7D2"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09FEEF4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The world’s friendliest city</w:t>
            </w:r>
          </w:p>
        </w:tc>
        <w:tc>
          <w:tcPr>
            <w:tcW w:w="1128" w:type="dxa"/>
          </w:tcPr>
          <w:p w14:paraId="142DE497"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X3,</w:t>
            </w:r>
          </w:p>
          <w:p w14:paraId="3FA72303"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21050A66" w14:textId="77777777" w:rsidTr="00C0544D">
        <w:tc>
          <w:tcPr>
            <w:tcW w:w="2552" w:type="dxa"/>
          </w:tcPr>
          <w:p w14:paraId="63BD9A60" w14:textId="77777777" w:rsidR="002D6BD6" w:rsidRPr="002C4BC3" w:rsidRDefault="002D6BD6" w:rsidP="006207D9">
            <w:pPr>
              <w:spacing w:before="20" w:after="20" w:line="240" w:lineRule="auto"/>
              <w:ind w:firstLine="0"/>
              <w:rPr>
                <w:rFonts w:eastAsia="Calibri"/>
                <w:szCs w:val="24"/>
              </w:rPr>
            </w:pPr>
            <w:r w:rsidRPr="002C4BC3">
              <w:rPr>
                <w:szCs w:val="24"/>
              </w:rPr>
              <w:lastRenderedPageBreak/>
              <w:t>4.5 Practical English : Lost in San Francisco</w:t>
            </w:r>
            <w:r w:rsidRPr="002C4BC3">
              <w:rPr>
                <w:spacing w:val="-4"/>
                <w:szCs w:val="24"/>
              </w:rPr>
              <w:t xml:space="preserve">  </w:t>
            </w:r>
          </w:p>
        </w:tc>
        <w:tc>
          <w:tcPr>
            <w:tcW w:w="810" w:type="dxa"/>
          </w:tcPr>
          <w:p w14:paraId="7BD82EDC"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2F8AB3E5"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w:t>
            </w:r>
          </w:p>
          <w:p w14:paraId="77242956"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G1.3,</w:t>
            </w:r>
          </w:p>
        </w:tc>
        <w:tc>
          <w:tcPr>
            <w:tcW w:w="3685" w:type="dxa"/>
          </w:tcPr>
          <w:p w14:paraId="4152BD95"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Dạy</w:t>
            </w:r>
            <w:r w:rsidRPr="002C4BC3">
              <w:rPr>
                <w:rFonts w:eastAsia="Calibri"/>
                <w:i/>
                <w:szCs w:val="24"/>
              </w:rPr>
              <w:t>:</w:t>
            </w:r>
          </w:p>
          <w:p w14:paraId="1E3FC1FE"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Listening: dialogues: </w:t>
            </w:r>
          </w:p>
          <w:p w14:paraId="0F01DDF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Directions</w:t>
            </w:r>
          </w:p>
          <w:p w14:paraId="55AD9C35"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Asking for information</w:t>
            </w:r>
          </w:p>
          <w:p w14:paraId="004E75A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Social English</w:t>
            </w:r>
          </w:p>
          <w:p w14:paraId="5D0507D9"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Teachers play the dialogues, ask students to complete them; then after listening task, present useful expressions </w:t>
            </w:r>
          </w:p>
          <w:p w14:paraId="250AEACC"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2EDE699B"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Listening: Do different kinds of dialogue exercises</w:t>
            </w:r>
          </w:p>
          <w:p w14:paraId="25861C74"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24FE4A03"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Lost in San Francisco</w:t>
            </w:r>
          </w:p>
        </w:tc>
        <w:tc>
          <w:tcPr>
            <w:tcW w:w="1128" w:type="dxa"/>
          </w:tcPr>
          <w:p w14:paraId="4A6A0D9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p w14:paraId="61980BAE"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BADA413" w14:textId="77777777" w:rsidTr="00C0544D">
        <w:tc>
          <w:tcPr>
            <w:tcW w:w="2552" w:type="dxa"/>
          </w:tcPr>
          <w:p w14:paraId="596CAC04" w14:textId="77777777" w:rsidR="002D6BD6" w:rsidRPr="002C4BC3" w:rsidRDefault="002D6BD6" w:rsidP="006207D9">
            <w:pPr>
              <w:spacing w:before="20" w:after="20" w:line="240" w:lineRule="auto"/>
              <w:ind w:firstLine="0"/>
              <w:rPr>
                <w:rFonts w:eastAsia="Calibri"/>
                <w:b/>
                <w:szCs w:val="24"/>
              </w:rPr>
            </w:pPr>
            <w:r w:rsidRPr="002C4BC3">
              <w:rPr>
                <w:rFonts w:eastAsia="Calibri"/>
                <w:b/>
                <w:szCs w:val="24"/>
              </w:rPr>
              <w:t xml:space="preserve">Oral test </w:t>
            </w:r>
          </w:p>
        </w:tc>
        <w:tc>
          <w:tcPr>
            <w:tcW w:w="810" w:type="dxa"/>
          </w:tcPr>
          <w:p w14:paraId="391001CD"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3,0</w:t>
            </w:r>
          </w:p>
        </w:tc>
        <w:tc>
          <w:tcPr>
            <w:tcW w:w="1316" w:type="dxa"/>
          </w:tcPr>
          <w:p w14:paraId="3621E1FA"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G3.1, G3.2, G3.3,</w:t>
            </w:r>
          </w:p>
        </w:tc>
        <w:tc>
          <w:tcPr>
            <w:tcW w:w="3685" w:type="dxa"/>
          </w:tcPr>
          <w:p w14:paraId="4CE6F8C1" w14:textId="77777777" w:rsidR="002D6BD6" w:rsidRPr="002C4BC3" w:rsidRDefault="002D6BD6" w:rsidP="006207D9">
            <w:pPr>
              <w:spacing w:before="20" w:after="20" w:line="240" w:lineRule="auto"/>
              <w:ind w:firstLine="0"/>
              <w:rPr>
                <w:rFonts w:eastAsia="Calibri"/>
                <w:b/>
                <w:szCs w:val="24"/>
              </w:rPr>
            </w:pPr>
          </w:p>
        </w:tc>
        <w:tc>
          <w:tcPr>
            <w:tcW w:w="1128" w:type="dxa"/>
          </w:tcPr>
          <w:p w14:paraId="53E1E226"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X3</w:t>
            </w:r>
          </w:p>
        </w:tc>
      </w:tr>
      <w:tr w:rsidR="002C4BC3" w:rsidRPr="002C4BC3" w14:paraId="20D98D76" w14:textId="77777777" w:rsidTr="00C0544D">
        <w:tc>
          <w:tcPr>
            <w:tcW w:w="2552" w:type="dxa"/>
          </w:tcPr>
          <w:p w14:paraId="6F7C1F54" w14:textId="77777777" w:rsidR="002D6BD6" w:rsidRPr="002C4BC3" w:rsidRDefault="002D6BD6" w:rsidP="006207D9">
            <w:pPr>
              <w:spacing w:before="20" w:after="20" w:line="240" w:lineRule="auto"/>
              <w:ind w:firstLine="0"/>
              <w:rPr>
                <w:rFonts w:eastAsia="Calibri"/>
                <w:szCs w:val="24"/>
              </w:rPr>
            </w:pPr>
            <w:r w:rsidRPr="002C4BC3">
              <w:rPr>
                <w:szCs w:val="24"/>
              </w:rPr>
              <w:t>4.6.  Writing: Describing where you live</w:t>
            </w:r>
          </w:p>
        </w:tc>
        <w:tc>
          <w:tcPr>
            <w:tcW w:w="810" w:type="dxa"/>
          </w:tcPr>
          <w:p w14:paraId="07CABCB9"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2,0</w:t>
            </w:r>
          </w:p>
        </w:tc>
        <w:tc>
          <w:tcPr>
            <w:tcW w:w="1316" w:type="dxa"/>
          </w:tcPr>
          <w:p w14:paraId="07B6CB92"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G4.1,</w:t>
            </w:r>
          </w:p>
        </w:tc>
        <w:tc>
          <w:tcPr>
            <w:tcW w:w="3685" w:type="dxa"/>
          </w:tcPr>
          <w:p w14:paraId="0AAC42A9"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Dạy</w:t>
            </w:r>
            <w:r w:rsidRPr="002C4BC3">
              <w:rPr>
                <w:rFonts w:eastAsia="Calibri"/>
                <w:szCs w:val="24"/>
              </w:rPr>
              <w:t>:</w:t>
            </w:r>
          </w:p>
          <w:p w14:paraId="0D85FDBA"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Writing: Teachers teach students how to describe your hometown</w:t>
            </w:r>
          </w:p>
          <w:p w14:paraId="6863821D"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4C837F8E"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Writing: do exercise on textbook, work in pairs or groups to prepare an outline </w:t>
            </w:r>
          </w:p>
          <w:p w14:paraId="6BC14F70"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Make up sentences; connect to have a paragraph about </w:t>
            </w:r>
            <w:r w:rsidRPr="002C4BC3">
              <w:rPr>
                <w:rFonts w:eastAsia="Calibri"/>
                <w:szCs w:val="24"/>
              </w:rPr>
              <w:lastRenderedPageBreak/>
              <w:t>your hometown.</w:t>
            </w:r>
          </w:p>
        </w:tc>
        <w:tc>
          <w:tcPr>
            <w:tcW w:w="1128" w:type="dxa"/>
          </w:tcPr>
          <w:p w14:paraId="72116842"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lastRenderedPageBreak/>
              <w:t>Y</w:t>
            </w:r>
          </w:p>
        </w:tc>
      </w:tr>
      <w:tr w:rsidR="002C4BC3" w:rsidRPr="002C4BC3" w14:paraId="70BF2BE7" w14:textId="77777777" w:rsidTr="00C0544D">
        <w:tc>
          <w:tcPr>
            <w:tcW w:w="2552" w:type="dxa"/>
          </w:tcPr>
          <w:p w14:paraId="5514A77B" w14:textId="77777777" w:rsidR="002D6BD6" w:rsidRPr="002C4BC3" w:rsidRDefault="002D6BD6" w:rsidP="006207D9">
            <w:pPr>
              <w:spacing w:before="20" w:after="20" w:line="240" w:lineRule="auto"/>
              <w:ind w:firstLine="0"/>
              <w:rPr>
                <w:rFonts w:eastAsia="Calibri"/>
                <w:szCs w:val="24"/>
              </w:rPr>
            </w:pPr>
            <w:r w:rsidRPr="002C4BC3">
              <w:rPr>
                <w:szCs w:val="24"/>
              </w:rPr>
              <w:lastRenderedPageBreak/>
              <w:t>4.7. Revise and check: What do you remember? What can you do?</w:t>
            </w:r>
          </w:p>
        </w:tc>
        <w:tc>
          <w:tcPr>
            <w:tcW w:w="810" w:type="dxa"/>
          </w:tcPr>
          <w:p w14:paraId="1469FBB1" w14:textId="77777777" w:rsidR="002D6BD6" w:rsidRPr="002C4BC3" w:rsidRDefault="002D6BD6" w:rsidP="006207D9">
            <w:pPr>
              <w:spacing w:before="20" w:after="20" w:line="240" w:lineRule="auto"/>
              <w:ind w:firstLine="0"/>
              <w:jc w:val="center"/>
              <w:rPr>
                <w:rFonts w:eastAsia="Calibri"/>
                <w:bCs/>
                <w:szCs w:val="24"/>
              </w:rPr>
            </w:pPr>
            <w:r w:rsidRPr="002C4BC3">
              <w:rPr>
                <w:rFonts w:eastAsia="Calibri"/>
                <w:bCs/>
                <w:szCs w:val="24"/>
              </w:rPr>
              <w:t>1,0</w:t>
            </w:r>
          </w:p>
        </w:tc>
        <w:tc>
          <w:tcPr>
            <w:tcW w:w="1316" w:type="dxa"/>
          </w:tcPr>
          <w:p w14:paraId="40E97F41" w14:textId="77777777" w:rsidR="002D6BD6" w:rsidRPr="002C4BC3" w:rsidRDefault="002D6BD6" w:rsidP="006207D9">
            <w:pPr>
              <w:spacing w:before="20" w:after="20" w:line="240" w:lineRule="auto"/>
              <w:ind w:firstLine="0"/>
              <w:jc w:val="center"/>
              <w:rPr>
                <w:rFonts w:eastAsia="Calibri"/>
                <w:szCs w:val="24"/>
                <w:lang w:val="pt-BR"/>
              </w:rPr>
            </w:pPr>
            <w:r w:rsidRPr="002C4BC3">
              <w:rPr>
                <w:rFonts w:eastAsia="Calibri"/>
                <w:szCs w:val="24"/>
                <w:lang w:val="pt-BR"/>
              </w:rPr>
              <w:t>G1.1, G1.2, G1.3, G2.1, G2.2, G2.3,</w:t>
            </w:r>
          </w:p>
        </w:tc>
        <w:tc>
          <w:tcPr>
            <w:tcW w:w="3685" w:type="dxa"/>
          </w:tcPr>
          <w:p w14:paraId="58C3C52A" w14:textId="77777777" w:rsidR="002D6BD6" w:rsidRPr="002C4BC3" w:rsidRDefault="002D6BD6" w:rsidP="006207D9">
            <w:pPr>
              <w:spacing w:before="20" w:after="20" w:line="240" w:lineRule="auto"/>
              <w:ind w:firstLine="0"/>
              <w:rPr>
                <w:rFonts w:eastAsia="Calibri"/>
                <w:szCs w:val="24"/>
              </w:rPr>
            </w:pPr>
            <w:r w:rsidRPr="002C4BC3">
              <w:rPr>
                <w:rFonts w:eastAsia="Calibri"/>
                <w:b/>
                <w:bCs/>
                <w:iCs/>
                <w:szCs w:val="24"/>
              </w:rPr>
              <w:t>Dạy</w:t>
            </w:r>
            <w:r w:rsidRPr="002C4BC3">
              <w:rPr>
                <w:rFonts w:eastAsia="Calibri"/>
                <w:szCs w:val="24"/>
              </w:rPr>
              <w:t>:</w:t>
            </w:r>
          </w:p>
          <w:p w14:paraId="696FD351"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 xml:space="preserve">Reading and listening the text about Audrey Hepburn: teachers present difficult words or structures; them ask students to do the reading tasks. Teachers check after that </w:t>
            </w:r>
          </w:p>
          <w:p w14:paraId="020ABC52"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0E74CDC" w14:textId="77777777" w:rsidR="002D6BD6" w:rsidRPr="002C4BC3" w:rsidRDefault="002D6BD6" w:rsidP="006207D9">
            <w:pPr>
              <w:spacing w:before="20" w:after="20" w:line="240" w:lineRule="auto"/>
              <w:ind w:firstLine="0"/>
              <w:rPr>
                <w:rFonts w:eastAsia="Calibri"/>
                <w:szCs w:val="24"/>
              </w:rPr>
            </w:pPr>
            <w:r w:rsidRPr="002C4BC3">
              <w:rPr>
                <w:rFonts w:eastAsia="Calibri"/>
                <w:szCs w:val="24"/>
              </w:rPr>
              <w:t>Do exercises on grammar, vocabulary, reading, listening</w:t>
            </w:r>
          </w:p>
          <w:p w14:paraId="747C812B" w14:textId="77777777" w:rsidR="002D6BD6" w:rsidRPr="002C4BC3" w:rsidRDefault="002D6BD6"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Learn new words, structures from the reading text</w:t>
            </w:r>
          </w:p>
        </w:tc>
        <w:tc>
          <w:tcPr>
            <w:tcW w:w="1128" w:type="dxa"/>
          </w:tcPr>
          <w:p w14:paraId="67743918" w14:textId="77777777" w:rsidR="002D6BD6" w:rsidRPr="002C4BC3" w:rsidRDefault="002D6BD6" w:rsidP="006207D9">
            <w:pPr>
              <w:spacing w:before="20" w:after="20" w:line="240" w:lineRule="auto"/>
              <w:ind w:firstLine="0"/>
              <w:jc w:val="center"/>
              <w:rPr>
                <w:rFonts w:eastAsia="Calibri"/>
                <w:szCs w:val="24"/>
              </w:rPr>
            </w:pPr>
            <w:r w:rsidRPr="002C4BC3">
              <w:rPr>
                <w:rFonts w:eastAsia="Calibri"/>
                <w:szCs w:val="24"/>
              </w:rPr>
              <w:t>Y</w:t>
            </w:r>
          </w:p>
        </w:tc>
      </w:tr>
    </w:tbl>
    <w:p w14:paraId="4D878CA6" w14:textId="22B3AEE0" w:rsidR="000A70B9" w:rsidRPr="002C4BC3" w:rsidRDefault="000A70B9" w:rsidP="006207D9">
      <w:pPr>
        <w:spacing w:before="20" w:after="20" w:line="240" w:lineRule="auto"/>
        <w:jc w:val="both"/>
        <w:rPr>
          <w:szCs w:val="24"/>
        </w:rPr>
      </w:pPr>
    </w:p>
    <w:p w14:paraId="3A23E0EF" w14:textId="4C82174A" w:rsidR="00846E34" w:rsidRPr="002C4BC3" w:rsidRDefault="00B14C9D" w:rsidP="00846E34">
      <w:pPr>
        <w:tabs>
          <w:tab w:val="left" w:pos="7371"/>
        </w:tabs>
        <w:spacing w:before="20" w:after="20" w:line="240" w:lineRule="auto"/>
        <w:jc w:val="both"/>
        <w:outlineLvl w:val="0"/>
        <w:rPr>
          <w:b/>
          <w:szCs w:val="24"/>
        </w:rPr>
      </w:pPr>
      <w:r w:rsidRPr="002C4BC3">
        <w:rPr>
          <w:b/>
          <w:szCs w:val="24"/>
        </w:rPr>
        <w:br w:type="page"/>
      </w:r>
    </w:p>
    <w:p w14:paraId="08122FC4" w14:textId="0A3719AA" w:rsidR="004F5E7B" w:rsidRPr="002C4BC3" w:rsidRDefault="0028571B" w:rsidP="006207D9">
      <w:pPr>
        <w:tabs>
          <w:tab w:val="left" w:pos="7371"/>
        </w:tabs>
        <w:spacing w:before="20" w:after="20" w:line="240" w:lineRule="auto"/>
        <w:jc w:val="both"/>
        <w:outlineLvl w:val="0"/>
        <w:rPr>
          <w:b/>
          <w:szCs w:val="24"/>
        </w:rPr>
      </w:pPr>
      <w:bookmarkStart w:id="344" w:name="_Toc136906347"/>
      <w:bookmarkStart w:id="345" w:name="_Toc165784481"/>
      <w:r>
        <w:rPr>
          <w:b/>
          <w:szCs w:val="24"/>
        </w:rPr>
        <w:lastRenderedPageBreak/>
        <w:t>5.45</w:t>
      </w:r>
      <w:r w:rsidR="004F5E7B" w:rsidRPr="002C4BC3">
        <w:rPr>
          <w:b/>
          <w:szCs w:val="24"/>
        </w:rPr>
        <w:t>. Anh văn cơ bản 2</w:t>
      </w:r>
      <w:r w:rsidR="004F5E7B" w:rsidRPr="002C4BC3">
        <w:rPr>
          <w:b/>
          <w:szCs w:val="24"/>
        </w:rPr>
        <w:tab/>
      </w:r>
      <w:r w:rsidR="004F5E7B" w:rsidRPr="002C4BC3">
        <w:rPr>
          <w:b/>
          <w:szCs w:val="24"/>
        </w:rPr>
        <w:tab/>
      </w:r>
      <w:r w:rsidR="00B44237" w:rsidRPr="002C4BC3">
        <w:rPr>
          <w:b/>
          <w:szCs w:val="24"/>
        </w:rPr>
        <w:t xml:space="preserve">Mã HP: </w:t>
      </w:r>
      <w:bookmarkEnd w:id="344"/>
      <w:r w:rsidR="006523CA">
        <w:rPr>
          <w:b/>
          <w:szCs w:val="24"/>
        </w:rPr>
        <w:t>25122</w:t>
      </w:r>
      <w:bookmarkEnd w:id="345"/>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4755DD21" w14:textId="77777777" w:rsidTr="00775105">
        <w:trPr>
          <w:trHeight w:val="283"/>
        </w:trPr>
        <w:tc>
          <w:tcPr>
            <w:tcW w:w="4360" w:type="dxa"/>
            <w:gridSpan w:val="3"/>
            <w:shd w:val="clear" w:color="auto" w:fill="auto"/>
            <w:vAlign w:val="center"/>
          </w:tcPr>
          <w:p w14:paraId="55E1FA21" w14:textId="77777777" w:rsidR="008D4B6D" w:rsidRPr="002C4BC3" w:rsidRDefault="008D4B6D" w:rsidP="006207D9">
            <w:pPr>
              <w:tabs>
                <w:tab w:val="left" w:pos="2835"/>
              </w:tabs>
              <w:spacing w:before="20" w:after="20" w:line="240" w:lineRule="auto"/>
              <w:ind w:left="-113" w:firstLine="0"/>
              <w:rPr>
                <w:rFonts w:eastAsia="Calibri"/>
                <w:b/>
                <w:iCs/>
                <w:szCs w:val="24"/>
                <w:lang w:val="nb-NO"/>
              </w:rPr>
            </w:pPr>
            <w:r w:rsidRPr="002C4BC3">
              <w:rPr>
                <w:rFonts w:eastAsia="Calibri"/>
                <w:b/>
                <w:i/>
                <w:szCs w:val="24"/>
                <w:lang w:val="en-SG"/>
              </w:rPr>
              <w:t>1. Số tín chỉ:</w:t>
            </w:r>
            <w:r w:rsidRPr="002C4BC3">
              <w:rPr>
                <w:rFonts w:eastAsia="Calibri"/>
                <w:i/>
                <w:szCs w:val="24"/>
                <w:lang w:val="en-SG"/>
              </w:rPr>
              <w:t xml:space="preserve">  </w:t>
            </w:r>
            <w:r w:rsidRPr="002C4BC3">
              <w:rPr>
                <w:rFonts w:eastAsia="Calibri"/>
                <w:iCs/>
                <w:szCs w:val="24"/>
                <w:lang w:val="en-SG"/>
              </w:rPr>
              <w:t>3 TC</w:t>
            </w:r>
          </w:p>
        </w:tc>
        <w:tc>
          <w:tcPr>
            <w:tcW w:w="837" w:type="dxa"/>
            <w:gridSpan w:val="2"/>
            <w:tcBorders>
              <w:right w:val="single" w:sz="4" w:space="0" w:color="auto"/>
            </w:tcBorders>
            <w:shd w:val="clear" w:color="auto" w:fill="auto"/>
            <w:vAlign w:val="center"/>
          </w:tcPr>
          <w:p w14:paraId="594597C2" w14:textId="4691CD6A" w:rsidR="008D4B6D" w:rsidRPr="002C4BC3" w:rsidRDefault="000A254D" w:rsidP="006207D9">
            <w:pPr>
              <w:tabs>
                <w:tab w:val="left" w:pos="2835"/>
              </w:tabs>
              <w:spacing w:before="20" w:after="20" w:line="240" w:lineRule="auto"/>
              <w:ind w:firstLine="0"/>
              <w:rPr>
                <w:rFonts w:eastAsia="Calibri"/>
                <w:b/>
                <w:iCs/>
                <w:szCs w:val="24"/>
                <w:lang w:val="nb-NO"/>
              </w:rPr>
            </w:pPr>
            <w:r w:rsidRPr="002C4BC3">
              <w:rPr>
                <w:rFonts w:eastAsia="Calibri"/>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DDBE12A" w14:textId="77777777" w:rsidR="008D4B6D" w:rsidRPr="002C4BC3" w:rsidRDefault="008D4B6D" w:rsidP="006207D9">
            <w:pPr>
              <w:tabs>
                <w:tab w:val="left" w:pos="2835"/>
              </w:tabs>
              <w:spacing w:before="20" w:after="20" w:line="240" w:lineRule="auto"/>
              <w:ind w:firstLine="0"/>
              <w:rPr>
                <w:rFonts w:eastAsia="Calibri"/>
                <w:b/>
                <w:iCs/>
                <w:szCs w:val="24"/>
                <w:lang w:val="nb-NO"/>
              </w:rPr>
            </w:pPr>
          </w:p>
        </w:tc>
        <w:tc>
          <w:tcPr>
            <w:tcW w:w="1106" w:type="dxa"/>
            <w:tcBorders>
              <w:left w:val="single" w:sz="4" w:space="0" w:color="auto"/>
              <w:right w:val="single" w:sz="4" w:space="0" w:color="auto"/>
            </w:tcBorders>
            <w:shd w:val="clear" w:color="auto" w:fill="auto"/>
            <w:vAlign w:val="center"/>
          </w:tcPr>
          <w:p w14:paraId="5759F37B" w14:textId="5B72C8D7" w:rsidR="008D4B6D" w:rsidRPr="002C4BC3" w:rsidRDefault="000A254D" w:rsidP="006207D9">
            <w:pPr>
              <w:tabs>
                <w:tab w:val="left" w:pos="2835"/>
              </w:tabs>
              <w:spacing w:before="20" w:after="20" w:line="240" w:lineRule="auto"/>
              <w:ind w:firstLine="0"/>
              <w:jc w:val="right"/>
              <w:rPr>
                <w:rFonts w:eastAsia="Calibri"/>
                <w:b/>
                <w:iCs/>
                <w:szCs w:val="24"/>
                <w:lang w:val="nb-NO"/>
              </w:rPr>
            </w:pPr>
            <w:r w:rsidRPr="002C4BC3">
              <w:rPr>
                <w:rFonts w:eastAsia="Calibri"/>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0DE8CC0" w14:textId="77777777" w:rsidR="008D4B6D" w:rsidRPr="002C4BC3" w:rsidRDefault="008D4B6D" w:rsidP="006207D9">
            <w:pPr>
              <w:tabs>
                <w:tab w:val="left" w:pos="2835"/>
              </w:tabs>
              <w:spacing w:before="20" w:after="20" w:line="240" w:lineRule="auto"/>
              <w:ind w:firstLine="0"/>
              <w:rPr>
                <w:rFonts w:eastAsia="Calibri"/>
                <w:b/>
                <w:iCs/>
                <w:szCs w:val="24"/>
                <w:lang w:val="nb-NO"/>
              </w:rPr>
            </w:pPr>
          </w:p>
        </w:tc>
        <w:tc>
          <w:tcPr>
            <w:tcW w:w="1401" w:type="dxa"/>
            <w:gridSpan w:val="2"/>
            <w:tcBorders>
              <w:left w:val="single" w:sz="4" w:space="0" w:color="auto"/>
            </w:tcBorders>
            <w:shd w:val="clear" w:color="auto" w:fill="auto"/>
          </w:tcPr>
          <w:p w14:paraId="64CA7E22" w14:textId="77777777" w:rsidR="008D4B6D" w:rsidRPr="002C4BC3" w:rsidRDefault="008D4B6D" w:rsidP="006207D9">
            <w:pPr>
              <w:tabs>
                <w:tab w:val="left" w:pos="2835"/>
              </w:tabs>
              <w:spacing w:before="20" w:after="20" w:line="240" w:lineRule="auto"/>
              <w:ind w:firstLine="0"/>
              <w:rPr>
                <w:rFonts w:eastAsia="Calibri"/>
                <w:b/>
                <w:iCs/>
                <w:szCs w:val="24"/>
                <w:lang w:val="nb-NO"/>
              </w:rPr>
            </w:pPr>
          </w:p>
        </w:tc>
      </w:tr>
      <w:tr w:rsidR="002C4BC3" w:rsidRPr="002C4BC3" w14:paraId="60474471" w14:textId="77777777" w:rsidTr="00775105">
        <w:trPr>
          <w:trHeight w:val="283"/>
        </w:trPr>
        <w:tc>
          <w:tcPr>
            <w:tcW w:w="8498" w:type="dxa"/>
            <w:gridSpan w:val="10"/>
            <w:shd w:val="clear" w:color="auto" w:fill="auto"/>
            <w:vAlign w:val="center"/>
          </w:tcPr>
          <w:p w14:paraId="441121B7" w14:textId="77777777" w:rsidR="008D4B6D" w:rsidRPr="002C4BC3" w:rsidRDefault="008D4B6D" w:rsidP="006207D9">
            <w:pPr>
              <w:tabs>
                <w:tab w:val="left" w:pos="2835"/>
              </w:tabs>
              <w:spacing w:before="20" w:after="20" w:line="240" w:lineRule="auto"/>
              <w:ind w:left="-113" w:firstLine="0"/>
              <w:rPr>
                <w:rFonts w:eastAsia="Calibri"/>
                <w:b/>
                <w:iCs/>
                <w:szCs w:val="24"/>
                <w:lang w:val="nb-NO"/>
              </w:rPr>
            </w:pPr>
            <w:r w:rsidRPr="002C4BC3">
              <w:rPr>
                <w:rFonts w:eastAsia="Calibri"/>
                <w:b/>
                <w:i/>
                <w:szCs w:val="24"/>
                <w:lang w:val="en-SG"/>
              </w:rPr>
              <w:t>2. Đơn vị giảng dạy:</w:t>
            </w:r>
            <w:r w:rsidRPr="002C4BC3">
              <w:rPr>
                <w:rFonts w:eastAsia="Calibri"/>
                <w:i/>
                <w:szCs w:val="24"/>
                <w:lang w:val="en-SG"/>
              </w:rPr>
              <w:t xml:space="preserve"> </w:t>
            </w:r>
            <w:r w:rsidRPr="002C4BC3">
              <w:rPr>
                <w:rFonts w:eastAsia="Calibri"/>
                <w:szCs w:val="24"/>
                <w:lang w:val="en-SG"/>
              </w:rPr>
              <w:t>Bộ môn Luật Hàng hải</w:t>
            </w:r>
          </w:p>
        </w:tc>
      </w:tr>
      <w:tr w:rsidR="002C4BC3" w:rsidRPr="002C4BC3" w14:paraId="54CA269E" w14:textId="77777777" w:rsidTr="00775105">
        <w:trPr>
          <w:trHeight w:val="283"/>
        </w:trPr>
        <w:tc>
          <w:tcPr>
            <w:tcW w:w="8498" w:type="dxa"/>
            <w:gridSpan w:val="10"/>
            <w:shd w:val="clear" w:color="auto" w:fill="auto"/>
            <w:vAlign w:val="center"/>
          </w:tcPr>
          <w:p w14:paraId="29199086" w14:textId="77777777" w:rsidR="008D4B6D" w:rsidRPr="002C4BC3" w:rsidRDefault="008D4B6D" w:rsidP="006207D9">
            <w:pPr>
              <w:tabs>
                <w:tab w:val="left" w:pos="2835"/>
              </w:tabs>
              <w:spacing w:before="20" w:after="20" w:line="240" w:lineRule="auto"/>
              <w:ind w:left="-113" w:firstLine="0"/>
              <w:rPr>
                <w:rFonts w:eastAsia="Calibri"/>
                <w:b/>
                <w:i/>
                <w:szCs w:val="24"/>
                <w:lang w:val="nb-NO"/>
              </w:rPr>
            </w:pPr>
            <w:r w:rsidRPr="002C4BC3">
              <w:rPr>
                <w:rFonts w:eastAsia="Calibri"/>
                <w:b/>
                <w:i/>
                <w:szCs w:val="24"/>
                <w:lang w:val="nb-NO"/>
              </w:rPr>
              <w:t>3. Phân bổ thời gian:</w:t>
            </w:r>
          </w:p>
        </w:tc>
      </w:tr>
      <w:tr w:rsidR="002C4BC3" w:rsidRPr="002C4BC3" w14:paraId="3EC9EA63" w14:textId="77777777" w:rsidTr="00775105">
        <w:trPr>
          <w:trHeight w:val="283"/>
        </w:trPr>
        <w:tc>
          <w:tcPr>
            <w:tcW w:w="817" w:type="dxa"/>
            <w:shd w:val="clear" w:color="auto" w:fill="auto"/>
            <w:vAlign w:val="center"/>
          </w:tcPr>
          <w:p w14:paraId="6A384F3E" w14:textId="77777777" w:rsidR="008D4B6D" w:rsidRPr="002C4BC3" w:rsidRDefault="008D4B6D" w:rsidP="006207D9">
            <w:pPr>
              <w:tabs>
                <w:tab w:val="left" w:pos="2835"/>
              </w:tabs>
              <w:spacing w:before="20" w:after="20" w:line="240" w:lineRule="auto"/>
              <w:ind w:firstLine="0"/>
              <w:rPr>
                <w:rFonts w:eastAsia="Calibri"/>
                <w:bCs/>
                <w:iCs/>
                <w:szCs w:val="24"/>
                <w:lang w:val="nb-NO"/>
              </w:rPr>
            </w:pPr>
          </w:p>
        </w:tc>
        <w:tc>
          <w:tcPr>
            <w:tcW w:w="3402" w:type="dxa"/>
            <w:shd w:val="clear" w:color="auto" w:fill="auto"/>
            <w:vAlign w:val="center"/>
          </w:tcPr>
          <w:p w14:paraId="0D44E12E" w14:textId="77777777" w:rsidR="008D4B6D" w:rsidRPr="002C4BC3" w:rsidRDefault="008D4B6D"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Tổng số (TS):</w:t>
            </w:r>
          </w:p>
        </w:tc>
        <w:tc>
          <w:tcPr>
            <w:tcW w:w="879" w:type="dxa"/>
            <w:gridSpan w:val="2"/>
            <w:shd w:val="clear" w:color="auto" w:fill="auto"/>
            <w:vAlign w:val="center"/>
          </w:tcPr>
          <w:p w14:paraId="267F6B84" w14:textId="77777777" w:rsidR="008D4B6D" w:rsidRPr="002C4BC3" w:rsidRDefault="008D4B6D"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45 tiết</w:t>
            </w:r>
          </w:p>
        </w:tc>
        <w:tc>
          <w:tcPr>
            <w:tcW w:w="538" w:type="dxa"/>
            <w:gridSpan w:val="2"/>
            <w:shd w:val="clear" w:color="auto" w:fill="auto"/>
            <w:vAlign w:val="center"/>
          </w:tcPr>
          <w:p w14:paraId="014C7D93" w14:textId="77777777" w:rsidR="008D4B6D" w:rsidRPr="002C4BC3" w:rsidRDefault="008D4B6D" w:rsidP="006207D9">
            <w:pPr>
              <w:tabs>
                <w:tab w:val="left" w:pos="2835"/>
              </w:tabs>
              <w:spacing w:before="20" w:after="20" w:line="240" w:lineRule="auto"/>
              <w:ind w:firstLine="0"/>
              <w:rPr>
                <w:rFonts w:eastAsia="Calibri"/>
                <w:bCs/>
                <w:iCs/>
                <w:szCs w:val="24"/>
                <w:lang w:val="nb-NO"/>
              </w:rPr>
            </w:pPr>
          </w:p>
        </w:tc>
        <w:tc>
          <w:tcPr>
            <w:tcW w:w="1984" w:type="dxa"/>
            <w:gridSpan w:val="3"/>
            <w:shd w:val="clear" w:color="auto" w:fill="auto"/>
            <w:vAlign w:val="center"/>
          </w:tcPr>
          <w:p w14:paraId="6E7A22FA" w14:textId="77777777" w:rsidR="008D4B6D" w:rsidRPr="002C4BC3" w:rsidRDefault="008D4B6D"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Lý thuyết (LT):</w:t>
            </w:r>
          </w:p>
        </w:tc>
        <w:tc>
          <w:tcPr>
            <w:tcW w:w="878" w:type="dxa"/>
            <w:shd w:val="clear" w:color="auto" w:fill="auto"/>
            <w:vAlign w:val="center"/>
          </w:tcPr>
          <w:p w14:paraId="5E9CC1F6" w14:textId="77777777" w:rsidR="008D4B6D" w:rsidRPr="002C4BC3" w:rsidRDefault="008D4B6D"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40 tiết</w:t>
            </w:r>
          </w:p>
        </w:tc>
      </w:tr>
      <w:tr w:rsidR="002C4BC3" w:rsidRPr="002C4BC3" w14:paraId="690BDE6C" w14:textId="77777777" w:rsidTr="00775105">
        <w:trPr>
          <w:trHeight w:val="283"/>
        </w:trPr>
        <w:tc>
          <w:tcPr>
            <w:tcW w:w="817" w:type="dxa"/>
            <w:shd w:val="clear" w:color="auto" w:fill="auto"/>
            <w:vAlign w:val="center"/>
          </w:tcPr>
          <w:p w14:paraId="6331A0A5" w14:textId="77777777" w:rsidR="008D4B6D" w:rsidRPr="002C4BC3" w:rsidRDefault="008D4B6D" w:rsidP="006207D9">
            <w:pPr>
              <w:tabs>
                <w:tab w:val="left" w:pos="2835"/>
              </w:tabs>
              <w:spacing w:before="20" w:after="20" w:line="240" w:lineRule="auto"/>
              <w:ind w:firstLine="0"/>
              <w:rPr>
                <w:rFonts w:eastAsia="Calibri"/>
                <w:bCs/>
                <w:iCs/>
                <w:szCs w:val="24"/>
                <w:lang w:val="nb-NO"/>
              </w:rPr>
            </w:pPr>
          </w:p>
        </w:tc>
        <w:tc>
          <w:tcPr>
            <w:tcW w:w="3402" w:type="dxa"/>
            <w:shd w:val="clear" w:color="auto" w:fill="auto"/>
            <w:vAlign w:val="center"/>
          </w:tcPr>
          <w:p w14:paraId="01ECBB21" w14:textId="6A72E25C" w:rsidR="008D4B6D" w:rsidRPr="002C4BC3" w:rsidRDefault="008D4B6D"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xml:space="preserve">- </w:t>
            </w:r>
            <w:r w:rsidR="000A254D" w:rsidRPr="002C4BC3">
              <w:rPr>
                <w:rFonts w:eastAsia="Calibri"/>
                <w:bCs/>
                <w:iCs/>
                <w:szCs w:val="24"/>
                <w:lang w:val="nb-NO"/>
              </w:rPr>
              <w:t>Thực hành</w:t>
            </w:r>
            <w:r w:rsidRPr="002C4BC3">
              <w:rPr>
                <w:rFonts w:eastAsia="Calibri"/>
                <w:bCs/>
                <w:iCs/>
                <w:szCs w:val="24"/>
                <w:lang w:val="nb-NO"/>
              </w:rPr>
              <w:t xml:space="preserve"> (</w:t>
            </w:r>
            <w:r w:rsidR="000A254D" w:rsidRPr="002C4BC3">
              <w:rPr>
                <w:rFonts w:eastAsia="Calibri"/>
                <w:bCs/>
                <w:iCs/>
                <w:szCs w:val="24"/>
                <w:lang w:val="nb-NO"/>
              </w:rPr>
              <w:t>TH</w:t>
            </w:r>
            <w:r w:rsidRPr="002C4BC3">
              <w:rPr>
                <w:rFonts w:eastAsia="Calibri"/>
                <w:bCs/>
                <w:iCs/>
                <w:szCs w:val="24"/>
                <w:lang w:val="nb-NO"/>
              </w:rPr>
              <w:t>):</w:t>
            </w:r>
          </w:p>
        </w:tc>
        <w:tc>
          <w:tcPr>
            <w:tcW w:w="879" w:type="dxa"/>
            <w:gridSpan w:val="2"/>
            <w:shd w:val="clear" w:color="auto" w:fill="auto"/>
            <w:vAlign w:val="center"/>
          </w:tcPr>
          <w:p w14:paraId="71D384A7" w14:textId="77777777" w:rsidR="008D4B6D" w:rsidRPr="002C4BC3" w:rsidRDefault="008D4B6D"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0 tiết</w:t>
            </w:r>
          </w:p>
        </w:tc>
        <w:tc>
          <w:tcPr>
            <w:tcW w:w="538" w:type="dxa"/>
            <w:gridSpan w:val="2"/>
            <w:shd w:val="clear" w:color="auto" w:fill="auto"/>
            <w:vAlign w:val="center"/>
          </w:tcPr>
          <w:p w14:paraId="5A94E631" w14:textId="77777777" w:rsidR="008D4B6D" w:rsidRPr="002C4BC3" w:rsidRDefault="008D4B6D" w:rsidP="006207D9">
            <w:pPr>
              <w:tabs>
                <w:tab w:val="left" w:pos="2835"/>
              </w:tabs>
              <w:spacing w:before="20" w:after="20" w:line="240" w:lineRule="auto"/>
              <w:ind w:firstLine="0"/>
              <w:rPr>
                <w:rFonts w:eastAsia="Calibri"/>
                <w:bCs/>
                <w:iCs/>
                <w:szCs w:val="24"/>
                <w:lang w:val="nb-NO"/>
              </w:rPr>
            </w:pPr>
          </w:p>
        </w:tc>
        <w:tc>
          <w:tcPr>
            <w:tcW w:w="1984" w:type="dxa"/>
            <w:gridSpan w:val="3"/>
            <w:shd w:val="clear" w:color="auto" w:fill="auto"/>
            <w:vAlign w:val="center"/>
          </w:tcPr>
          <w:p w14:paraId="1D4FC962" w14:textId="77777777" w:rsidR="008D4B6D" w:rsidRPr="002C4BC3" w:rsidRDefault="008D4B6D"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Bài tập (BT):</w:t>
            </w:r>
          </w:p>
        </w:tc>
        <w:tc>
          <w:tcPr>
            <w:tcW w:w="878" w:type="dxa"/>
            <w:shd w:val="clear" w:color="auto" w:fill="auto"/>
            <w:vAlign w:val="center"/>
          </w:tcPr>
          <w:p w14:paraId="18ED7771" w14:textId="77777777" w:rsidR="008D4B6D" w:rsidRPr="002C4BC3" w:rsidRDefault="008D4B6D"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0 tiết</w:t>
            </w:r>
          </w:p>
        </w:tc>
      </w:tr>
      <w:tr w:rsidR="002C4BC3" w:rsidRPr="002C4BC3" w14:paraId="08821D90" w14:textId="77777777" w:rsidTr="00775105">
        <w:trPr>
          <w:trHeight w:val="283"/>
        </w:trPr>
        <w:tc>
          <w:tcPr>
            <w:tcW w:w="817" w:type="dxa"/>
            <w:shd w:val="clear" w:color="auto" w:fill="auto"/>
            <w:vAlign w:val="center"/>
          </w:tcPr>
          <w:p w14:paraId="0760D42B" w14:textId="77777777" w:rsidR="008D4B6D" w:rsidRPr="002C4BC3" w:rsidRDefault="008D4B6D" w:rsidP="006207D9">
            <w:pPr>
              <w:tabs>
                <w:tab w:val="left" w:pos="2835"/>
              </w:tabs>
              <w:spacing w:before="20" w:after="20" w:line="240" w:lineRule="auto"/>
              <w:ind w:firstLine="0"/>
              <w:rPr>
                <w:rFonts w:eastAsia="Calibri"/>
                <w:bCs/>
                <w:iCs/>
                <w:szCs w:val="24"/>
                <w:lang w:val="nb-NO"/>
              </w:rPr>
            </w:pPr>
          </w:p>
        </w:tc>
        <w:tc>
          <w:tcPr>
            <w:tcW w:w="3402" w:type="dxa"/>
            <w:shd w:val="clear" w:color="auto" w:fill="auto"/>
            <w:vAlign w:val="center"/>
          </w:tcPr>
          <w:p w14:paraId="28B81D8F" w14:textId="77777777" w:rsidR="008D4B6D" w:rsidRPr="002C4BC3" w:rsidRDefault="008D4B6D"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Hướng dẫn BTL/ĐAMH (HD):</w:t>
            </w:r>
          </w:p>
        </w:tc>
        <w:tc>
          <w:tcPr>
            <w:tcW w:w="879" w:type="dxa"/>
            <w:gridSpan w:val="2"/>
            <w:shd w:val="clear" w:color="auto" w:fill="auto"/>
            <w:vAlign w:val="center"/>
          </w:tcPr>
          <w:p w14:paraId="3A52C9AC" w14:textId="77777777" w:rsidR="008D4B6D" w:rsidRPr="002C4BC3" w:rsidRDefault="008D4B6D"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0 tiết</w:t>
            </w:r>
          </w:p>
        </w:tc>
        <w:tc>
          <w:tcPr>
            <w:tcW w:w="538" w:type="dxa"/>
            <w:gridSpan w:val="2"/>
            <w:shd w:val="clear" w:color="auto" w:fill="auto"/>
            <w:vAlign w:val="center"/>
          </w:tcPr>
          <w:p w14:paraId="150F9358" w14:textId="77777777" w:rsidR="008D4B6D" w:rsidRPr="002C4BC3" w:rsidRDefault="008D4B6D" w:rsidP="006207D9">
            <w:pPr>
              <w:tabs>
                <w:tab w:val="left" w:pos="2835"/>
              </w:tabs>
              <w:spacing w:before="20" w:after="20" w:line="240" w:lineRule="auto"/>
              <w:ind w:firstLine="0"/>
              <w:rPr>
                <w:rFonts w:eastAsia="Calibri"/>
                <w:bCs/>
                <w:iCs/>
                <w:szCs w:val="24"/>
                <w:lang w:val="nb-NO"/>
              </w:rPr>
            </w:pPr>
          </w:p>
        </w:tc>
        <w:tc>
          <w:tcPr>
            <w:tcW w:w="1984" w:type="dxa"/>
            <w:gridSpan w:val="3"/>
            <w:shd w:val="clear" w:color="auto" w:fill="auto"/>
            <w:vAlign w:val="center"/>
          </w:tcPr>
          <w:p w14:paraId="119451DE" w14:textId="77777777" w:rsidR="008D4B6D" w:rsidRPr="002C4BC3" w:rsidRDefault="008D4B6D" w:rsidP="006207D9">
            <w:pPr>
              <w:tabs>
                <w:tab w:val="left" w:pos="2835"/>
              </w:tabs>
              <w:spacing w:before="20" w:after="20" w:line="240" w:lineRule="auto"/>
              <w:ind w:firstLine="0"/>
              <w:rPr>
                <w:rFonts w:eastAsia="Calibri"/>
                <w:bCs/>
                <w:iCs/>
                <w:szCs w:val="24"/>
                <w:lang w:val="nb-NO"/>
              </w:rPr>
            </w:pPr>
            <w:r w:rsidRPr="002C4BC3">
              <w:rPr>
                <w:rFonts w:eastAsia="Calibri"/>
                <w:bCs/>
                <w:iCs/>
                <w:szCs w:val="24"/>
                <w:lang w:val="nb-NO"/>
              </w:rPr>
              <w:t>- Kiểm tra (KT):</w:t>
            </w:r>
          </w:p>
        </w:tc>
        <w:tc>
          <w:tcPr>
            <w:tcW w:w="878" w:type="dxa"/>
            <w:shd w:val="clear" w:color="auto" w:fill="auto"/>
            <w:vAlign w:val="center"/>
          </w:tcPr>
          <w:p w14:paraId="02155C49" w14:textId="77777777" w:rsidR="008D4B6D" w:rsidRPr="002C4BC3" w:rsidRDefault="008D4B6D" w:rsidP="006207D9">
            <w:pPr>
              <w:tabs>
                <w:tab w:val="left" w:pos="2835"/>
              </w:tabs>
              <w:spacing w:before="20" w:after="20" w:line="240" w:lineRule="auto"/>
              <w:ind w:firstLine="0"/>
              <w:jc w:val="right"/>
              <w:rPr>
                <w:rFonts w:eastAsia="Calibri"/>
                <w:bCs/>
                <w:iCs/>
                <w:szCs w:val="24"/>
                <w:lang w:val="nb-NO"/>
              </w:rPr>
            </w:pPr>
            <w:r w:rsidRPr="002C4BC3">
              <w:rPr>
                <w:rFonts w:eastAsia="Calibri"/>
                <w:bCs/>
                <w:iCs/>
                <w:szCs w:val="24"/>
                <w:lang w:val="nb-NO"/>
              </w:rPr>
              <w:t>05 tiết</w:t>
            </w:r>
          </w:p>
        </w:tc>
      </w:tr>
    </w:tbl>
    <w:p w14:paraId="02B4C3E8" w14:textId="77777777" w:rsidR="008D4B6D" w:rsidRPr="002C4BC3" w:rsidRDefault="008D4B6D" w:rsidP="006207D9">
      <w:pPr>
        <w:tabs>
          <w:tab w:val="left" w:pos="2835"/>
        </w:tabs>
        <w:spacing w:before="20" w:after="20" w:line="240" w:lineRule="auto"/>
        <w:ind w:firstLine="0"/>
        <w:rPr>
          <w:rFonts w:eastAsia="Calibri"/>
          <w:szCs w:val="24"/>
          <w:lang w:val="en-SG"/>
        </w:rPr>
      </w:pPr>
      <w:r w:rsidRPr="002C4BC3">
        <w:rPr>
          <w:rFonts w:eastAsia="Calibri"/>
          <w:b/>
          <w:i/>
          <w:szCs w:val="24"/>
          <w:lang w:val="en-SG"/>
        </w:rPr>
        <w:t xml:space="preserve">4. Điều kiện tiên quyết của học phần: </w:t>
      </w:r>
      <w:r w:rsidRPr="002C4BC3">
        <w:rPr>
          <w:rFonts w:eastAsia="Calibri"/>
          <w:szCs w:val="24"/>
          <w:lang w:val="en-SG"/>
        </w:rPr>
        <w:t>Không</w:t>
      </w:r>
    </w:p>
    <w:p w14:paraId="6BCC544A" w14:textId="77777777" w:rsidR="008D4B6D" w:rsidRPr="002C4BC3" w:rsidRDefault="008D4B6D" w:rsidP="006207D9">
      <w:pPr>
        <w:spacing w:before="20" w:after="20" w:line="240" w:lineRule="auto"/>
        <w:ind w:firstLine="0"/>
        <w:rPr>
          <w:rFonts w:eastAsia="Calibri"/>
          <w:b/>
          <w:i/>
          <w:szCs w:val="24"/>
        </w:rPr>
      </w:pPr>
      <w:r w:rsidRPr="002C4BC3">
        <w:rPr>
          <w:rFonts w:eastAsia="Calibri"/>
          <w:b/>
          <w:i/>
          <w:szCs w:val="24"/>
        </w:rPr>
        <w:t>5. Mô tả nội dung học phần:</w:t>
      </w:r>
    </w:p>
    <w:p w14:paraId="18CA9499" w14:textId="77777777" w:rsidR="008D4B6D" w:rsidRPr="002C4BC3" w:rsidRDefault="008D4B6D" w:rsidP="006207D9">
      <w:pPr>
        <w:spacing w:before="20" w:after="20" w:line="240" w:lineRule="auto"/>
        <w:ind w:firstLine="0"/>
        <w:jc w:val="both"/>
        <w:rPr>
          <w:spacing w:val="-4"/>
          <w:szCs w:val="24"/>
          <w:lang w:val="nb-NO"/>
        </w:rPr>
      </w:pPr>
      <w:r w:rsidRPr="002C4BC3">
        <w:rPr>
          <w:spacing w:val="-4"/>
          <w:szCs w:val="24"/>
          <w:lang w:val="nb-NO"/>
        </w:rPr>
        <w:t>Học phần Anh văn cơ bản 2, kết hợp với AVCB 1 và AVCB 3, được xây dựng để đáp ứng CĐR ngoại ngữ của chương trình đào tạo.</w:t>
      </w:r>
      <w:r w:rsidRPr="002C4BC3">
        <w:rPr>
          <w:rFonts w:eastAsia="Calibri"/>
          <w:szCs w:val="24"/>
          <w:lang w:val="nb-NO"/>
        </w:rPr>
        <w:t xml:space="preserve"> Kết thúc học phần, sinh viên  đạt tương ứng trình độ bậc 2 theo Khung năng lực ngoại ngữ 6 bậc dùng cho Việt Nam ban hành kèm theo Thông tư số 01/2014/TT-BGDĐT ngày 24/01/2014 của Bộ GDĐT.</w:t>
      </w:r>
    </w:p>
    <w:p w14:paraId="2EB382E1" w14:textId="77777777" w:rsidR="008D4B6D" w:rsidRPr="002C4BC3" w:rsidRDefault="008D4B6D" w:rsidP="006207D9">
      <w:pPr>
        <w:spacing w:before="20" w:after="20" w:line="240" w:lineRule="auto"/>
        <w:ind w:firstLine="0"/>
        <w:jc w:val="both"/>
        <w:rPr>
          <w:rFonts w:eastAsia="Calibri"/>
          <w:szCs w:val="24"/>
          <w:lang w:val="nb-NO"/>
        </w:rPr>
      </w:pPr>
      <w:r w:rsidRPr="002C4BC3">
        <w:rPr>
          <w:rFonts w:eastAsia="Calibri"/>
          <w:szCs w:val="24"/>
          <w:lang w:val="nb-NO"/>
        </w:rPr>
        <w:t>Chương trình học trên lớp</w:t>
      </w:r>
      <w:r w:rsidRPr="002C4BC3">
        <w:rPr>
          <w:spacing w:val="-4"/>
          <w:szCs w:val="24"/>
          <w:lang w:val="nb-NO"/>
        </w:rPr>
        <w:t xml:space="preserve"> tập trung vào </w:t>
      </w:r>
      <w:r w:rsidRPr="002C4BC3">
        <w:rPr>
          <w:rFonts w:eastAsia="Calibri"/>
          <w:szCs w:val="24"/>
          <w:lang w:val="nb-NO"/>
        </w:rPr>
        <w:t xml:space="preserve">4 kỹ năng thực hành tiếng Anh (Nghe, Nói, Đọc, Viết) cùng từ vựng, ngữ pháp tương ứng phục vụ các chủ đề phổ biến trong giao tiếp xã hội và công việc (như </w:t>
      </w:r>
      <w:r w:rsidRPr="002C4BC3">
        <w:rPr>
          <w:spacing w:val="-6"/>
          <w:szCs w:val="24"/>
          <w:lang w:val="nb-NO"/>
        </w:rPr>
        <w:t>trường học, thể thao, sức khỏe, động vật, tự nhiên, phát minh</w:t>
      </w:r>
      <w:r w:rsidRPr="002C4BC3">
        <w:rPr>
          <w:rFonts w:eastAsia="Calibri"/>
          <w:szCs w:val="24"/>
          <w:lang w:val="nb-NO"/>
        </w:rPr>
        <w:t xml:space="preserve">). </w:t>
      </w:r>
      <w:r w:rsidRPr="002C4BC3">
        <w:rPr>
          <w:spacing w:val="-4"/>
          <w:szCs w:val="24"/>
          <w:lang w:val="nb-NO"/>
        </w:rPr>
        <w:t xml:space="preserve">Ngoài giờ học trên lớp, sinh viên có nghĩa vụ tự học bổ sung kiến thức theo sự định hướng của giáo viên trực tiếp giảng dạy. </w:t>
      </w:r>
    </w:p>
    <w:p w14:paraId="37B0CEA6" w14:textId="77777777" w:rsidR="008D4B6D" w:rsidRPr="002C4BC3" w:rsidRDefault="008D4B6D" w:rsidP="006207D9">
      <w:pPr>
        <w:spacing w:before="20" w:after="20" w:line="240" w:lineRule="auto"/>
        <w:ind w:firstLine="0"/>
        <w:rPr>
          <w:rFonts w:eastAsia="Calibri"/>
          <w:b/>
          <w:i/>
          <w:szCs w:val="24"/>
        </w:rPr>
      </w:pPr>
      <w:r w:rsidRPr="002C4BC3">
        <w:rPr>
          <w:rFonts w:eastAsia="Calibri"/>
          <w:b/>
          <w:i/>
          <w:szCs w:val="24"/>
        </w:rPr>
        <w:t>6. Nguồn học liệu:</w:t>
      </w:r>
    </w:p>
    <w:p w14:paraId="14F49923" w14:textId="77777777" w:rsidR="008D4B6D" w:rsidRPr="002C4BC3" w:rsidRDefault="008D4B6D" w:rsidP="006207D9">
      <w:pPr>
        <w:spacing w:before="20" w:after="20" w:line="240" w:lineRule="auto"/>
        <w:ind w:firstLine="0"/>
        <w:jc w:val="both"/>
        <w:rPr>
          <w:rFonts w:eastAsia="Calibri"/>
          <w:b/>
          <w:i/>
          <w:iCs/>
          <w:szCs w:val="24"/>
          <w:lang w:val="en-SG"/>
        </w:rPr>
      </w:pPr>
      <w:r w:rsidRPr="002C4BC3">
        <w:rPr>
          <w:rFonts w:eastAsia="Calibri"/>
          <w:b/>
          <w:i/>
          <w:iCs/>
          <w:szCs w:val="24"/>
          <w:lang w:val="en-SG"/>
        </w:rPr>
        <w:t>6.1. Giáo trình</w:t>
      </w:r>
    </w:p>
    <w:p w14:paraId="06A39D99" w14:textId="1184C8D2" w:rsidR="008D4B6D" w:rsidRPr="002C4BC3" w:rsidRDefault="00DF7F10" w:rsidP="006207D9">
      <w:pPr>
        <w:spacing w:before="20" w:after="20" w:line="240" w:lineRule="auto"/>
        <w:ind w:firstLine="0"/>
        <w:jc w:val="both"/>
        <w:rPr>
          <w:rFonts w:eastAsia="Calibri"/>
          <w:b/>
          <w:i/>
          <w:iCs/>
          <w:szCs w:val="24"/>
          <w:lang w:val="en-SG"/>
        </w:rPr>
      </w:pPr>
      <w:r w:rsidRPr="002C4BC3">
        <w:rPr>
          <w:spacing w:val="-4"/>
          <w:szCs w:val="24"/>
        </w:rPr>
        <w:t>[1]</w:t>
      </w:r>
      <w:r w:rsidR="008D4B6D" w:rsidRPr="002C4BC3">
        <w:rPr>
          <w:spacing w:val="-4"/>
          <w:szCs w:val="24"/>
        </w:rPr>
        <w:t xml:space="preserve"> Oxenden, C., Koenig, C. L.</w:t>
      </w:r>
      <w:r w:rsidR="008D4B6D" w:rsidRPr="002C4BC3">
        <w:rPr>
          <w:rFonts w:eastAsia="Calibri"/>
          <w:szCs w:val="24"/>
        </w:rPr>
        <w:t xml:space="preserve">, &amp; Seligson, P. (2007). </w:t>
      </w:r>
      <w:r w:rsidR="008D4B6D" w:rsidRPr="002C4BC3">
        <w:rPr>
          <w:rFonts w:eastAsia="Calibri"/>
          <w:i/>
          <w:szCs w:val="24"/>
        </w:rPr>
        <w:t>American English File –student book 2</w:t>
      </w:r>
      <w:r w:rsidR="008D4B6D" w:rsidRPr="002C4BC3">
        <w:rPr>
          <w:rFonts w:eastAsia="Calibri"/>
          <w:szCs w:val="24"/>
        </w:rPr>
        <w:t>. Oxford University Press.</w:t>
      </w:r>
    </w:p>
    <w:p w14:paraId="4DE1ADCE" w14:textId="77777777" w:rsidR="008D4B6D" w:rsidRPr="002C4BC3" w:rsidRDefault="008D4B6D" w:rsidP="006207D9">
      <w:pPr>
        <w:spacing w:before="20" w:after="20" w:line="240" w:lineRule="auto"/>
        <w:ind w:firstLine="0"/>
        <w:jc w:val="both"/>
        <w:rPr>
          <w:rFonts w:eastAsia="Calibri"/>
          <w:b/>
          <w:i/>
          <w:iCs/>
          <w:szCs w:val="24"/>
          <w:lang w:val="en-SG"/>
        </w:rPr>
      </w:pPr>
      <w:r w:rsidRPr="002C4BC3">
        <w:rPr>
          <w:rFonts w:eastAsia="Calibri"/>
          <w:b/>
          <w:i/>
          <w:iCs/>
          <w:szCs w:val="24"/>
          <w:lang w:val="en-SG"/>
        </w:rPr>
        <w:t>6.2. Tài liệu tham khảo</w:t>
      </w:r>
    </w:p>
    <w:p w14:paraId="65D58CA7" w14:textId="2E732E78" w:rsidR="008D4B6D" w:rsidRPr="002C4BC3" w:rsidRDefault="00DF7F10" w:rsidP="006207D9">
      <w:pPr>
        <w:spacing w:before="20" w:after="20" w:line="240" w:lineRule="auto"/>
        <w:ind w:firstLine="0"/>
        <w:jc w:val="both"/>
        <w:rPr>
          <w:rFonts w:eastAsia="Calibri"/>
          <w:szCs w:val="24"/>
          <w:lang w:val="en-SG"/>
        </w:rPr>
      </w:pPr>
      <w:r w:rsidRPr="002C4BC3">
        <w:rPr>
          <w:rFonts w:eastAsia="Calibri"/>
          <w:szCs w:val="24"/>
          <w:lang w:val="en-SG"/>
        </w:rPr>
        <w:t>[1]</w:t>
      </w:r>
      <w:r w:rsidR="008D4B6D" w:rsidRPr="002C4BC3">
        <w:rPr>
          <w:rFonts w:eastAsia="Calibri"/>
          <w:szCs w:val="24"/>
          <w:lang w:val="en-SG"/>
        </w:rPr>
        <w:t xml:space="preserve"> </w:t>
      </w:r>
      <w:r w:rsidR="008D4B6D" w:rsidRPr="002C4BC3">
        <w:rPr>
          <w:spacing w:val="-4"/>
          <w:szCs w:val="24"/>
        </w:rPr>
        <w:t>Oxenden, C., &amp; Koenig, C.</w:t>
      </w:r>
      <w:r w:rsidRPr="002C4BC3">
        <w:rPr>
          <w:spacing w:val="-4"/>
          <w:szCs w:val="24"/>
        </w:rPr>
        <w:t xml:space="preserve"> </w:t>
      </w:r>
      <w:r w:rsidR="008D4B6D" w:rsidRPr="002C4BC3">
        <w:rPr>
          <w:spacing w:val="-4"/>
          <w:szCs w:val="24"/>
        </w:rPr>
        <w:t>L. (2005). </w:t>
      </w:r>
      <w:r w:rsidR="008D4B6D" w:rsidRPr="002C4BC3">
        <w:rPr>
          <w:i/>
          <w:iCs/>
          <w:spacing w:val="-4"/>
          <w:szCs w:val="24"/>
        </w:rPr>
        <w:t>New English File: Pre-intermediate:</w:t>
      </w:r>
      <w:r w:rsidRPr="002C4BC3">
        <w:rPr>
          <w:i/>
          <w:iCs/>
          <w:spacing w:val="-4"/>
          <w:szCs w:val="24"/>
        </w:rPr>
        <w:t xml:space="preserve"> </w:t>
      </w:r>
      <w:r w:rsidR="008D4B6D" w:rsidRPr="002C4BC3">
        <w:rPr>
          <w:i/>
          <w:iCs/>
          <w:spacing w:val="-4"/>
          <w:szCs w:val="24"/>
        </w:rPr>
        <w:t>Student’s Book and Workbook</w:t>
      </w:r>
      <w:r w:rsidR="008D4B6D" w:rsidRPr="002C4BC3">
        <w:rPr>
          <w:spacing w:val="-4"/>
          <w:szCs w:val="24"/>
        </w:rPr>
        <w:t>. Oxford University Press.</w:t>
      </w:r>
    </w:p>
    <w:p w14:paraId="4C81D42F" w14:textId="3CD592B3" w:rsidR="008D4B6D" w:rsidRPr="002C4BC3" w:rsidRDefault="00DF7F10" w:rsidP="006207D9">
      <w:pPr>
        <w:spacing w:before="20" w:after="20" w:line="240" w:lineRule="auto"/>
        <w:ind w:firstLine="0"/>
        <w:jc w:val="both"/>
        <w:rPr>
          <w:spacing w:val="-4"/>
          <w:szCs w:val="24"/>
        </w:rPr>
      </w:pPr>
      <w:r w:rsidRPr="002C4BC3">
        <w:rPr>
          <w:rFonts w:eastAsia="Calibri"/>
          <w:szCs w:val="24"/>
          <w:lang w:val="en-SG"/>
        </w:rPr>
        <w:t>[2]</w:t>
      </w:r>
      <w:r w:rsidR="008D4B6D" w:rsidRPr="002C4BC3">
        <w:rPr>
          <w:rFonts w:eastAsia="Calibri"/>
          <w:szCs w:val="24"/>
          <w:lang w:val="en-SG"/>
        </w:rPr>
        <w:t xml:space="preserve"> </w:t>
      </w:r>
      <w:r w:rsidR="008D4B6D" w:rsidRPr="002C4BC3">
        <w:rPr>
          <w:spacing w:val="-4"/>
          <w:szCs w:val="24"/>
        </w:rPr>
        <w:t>Oxenden, C., &amp; Koenig, C. L. (200</w:t>
      </w:r>
      <w:r w:rsidR="000876FA" w:rsidRPr="002C4BC3">
        <w:rPr>
          <w:spacing w:val="-4"/>
          <w:szCs w:val="24"/>
        </w:rPr>
        <w:t>7</w:t>
      </w:r>
      <w:r w:rsidR="008D4B6D" w:rsidRPr="002C4BC3">
        <w:rPr>
          <w:spacing w:val="-4"/>
          <w:szCs w:val="24"/>
        </w:rPr>
        <w:t xml:space="preserve">), </w:t>
      </w:r>
      <w:r w:rsidR="008D4B6D" w:rsidRPr="002C4BC3">
        <w:rPr>
          <w:i/>
          <w:spacing w:val="-4"/>
          <w:szCs w:val="24"/>
        </w:rPr>
        <w:t>American English File Workbook 2,</w:t>
      </w:r>
      <w:r w:rsidR="008D4B6D" w:rsidRPr="002C4BC3">
        <w:rPr>
          <w:spacing w:val="-4"/>
          <w:szCs w:val="24"/>
        </w:rPr>
        <w:t xml:space="preserve"> Oxford University Press.</w:t>
      </w:r>
    </w:p>
    <w:p w14:paraId="2BB5F008" w14:textId="1ABF6872" w:rsidR="008D4B6D" w:rsidRPr="002C4BC3" w:rsidRDefault="00DF7F10" w:rsidP="006207D9">
      <w:pPr>
        <w:spacing w:before="20" w:after="20" w:line="240" w:lineRule="auto"/>
        <w:ind w:firstLine="0"/>
        <w:jc w:val="both"/>
        <w:rPr>
          <w:rFonts w:eastAsia="Calibri"/>
          <w:szCs w:val="24"/>
        </w:rPr>
      </w:pPr>
      <w:r w:rsidRPr="002C4BC3">
        <w:rPr>
          <w:rFonts w:eastAsia="Calibri"/>
          <w:szCs w:val="24"/>
          <w:lang w:val="en-SG"/>
        </w:rPr>
        <w:t>[3]</w:t>
      </w:r>
      <w:r w:rsidR="008D4B6D" w:rsidRPr="002C4BC3">
        <w:rPr>
          <w:rFonts w:eastAsia="Calibri"/>
          <w:szCs w:val="24"/>
          <w:lang w:val="en-SG"/>
        </w:rPr>
        <w:t xml:space="preserve"> </w:t>
      </w:r>
      <w:r w:rsidR="008D4B6D" w:rsidRPr="002C4BC3">
        <w:rPr>
          <w:rFonts w:eastAsia="Calibri"/>
          <w:szCs w:val="24"/>
        </w:rPr>
        <w:t>Storton, L. (2006). </w:t>
      </w:r>
      <w:r w:rsidR="008D4B6D" w:rsidRPr="002C4BC3">
        <w:rPr>
          <w:rFonts w:eastAsia="Calibri"/>
          <w:i/>
          <w:iCs/>
          <w:szCs w:val="24"/>
        </w:rPr>
        <w:t>New English File: Intermediate Test Booklet</w:t>
      </w:r>
      <w:r w:rsidRPr="002C4BC3">
        <w:rPr>
          <w:rFonts w:eastAsia="Calibri"/>
          <w:szCs w:val="24"/>
        </w:rPr>
        <w:t>,</w:t>
      </w:r>
      <w:r w:rsidR="008D4B6D" w:rsidRPr="002C4BC3">
        <w:rPr>
          <w:rFonts w:eastAsia="Calibri"/>
          <w:szCs w:val="24"/>
        </w:rPr>
        <w:t xml:space="preserve"> Oxford University Press.</w:t>
      </w:r>
    </w:p>
    <w:p w14:paraId="7DC63E64" w14:textId="27C0FD67" w:rsidR="008D4B6D" w:rsidRPr="002C4BC3" w:rsidRDefault="00DF7F10" w:rsidP="006207D9">
      <w:pPr>
        <w:spacing w:before="20" w:after="20" w:line="240" w:lineRule="auto"/>
        <w:ind w:firstLine="0"/>
        <w:jc w:val="both"/>
        <w:rPr>
          <w:spacing w:val="-4"/>
          <w:szCs w:val="24"/>
        </w:rPr>
      </w:pPr>
      <w:r w:rsidRPr="002C4BC3">
        <w:rPr>
          <w:rFonts w:eastAsia="Calibri"/>
          <w:szCs w:val="24"/>
          <w:lang w:val="en-SG"/>
        </w:rPr>
        <w:t>[4]</w:t>
      </w:r>
      <w:r w:rsidR="008D4B6D" w:rsidRPr="002C4BC3">
        <w:rPr>
          <w:rFonts w:eastAsia="Calibri"/>
          <w:szCs w:val="24"/>
          <w:lang w:val="en-SG"/>
        </w:rPr>
        <w:t xml:space="preserve"> </w:t>
      </w:r>
      <w:r w:rsidR="008D4B6D" w:rsidRPr="002C4BC3">
        <w:rPr>
          <w:spacing w:val="-4"/>
          <w:szCs w:val="24"/>
        </w:rPr>
        <w:t>Mann, M., &amp; Taylore-Knowles, S. (2015). </w:t>
      </w:r>
      <w:r w:rsidR="008D4B6D" w:rsidRPr="002C4BC3">
        <w:rPr>
          <w:i/>
          <w:iCs/>
          <w:spacing w:val="-4"/>
          <w:szCs w:val="24"/>
        </w:rPr>
        <w:t>Destination B1: grammar &amp; vocabulary with answer key</w:t>
      </w:r>
      <w:r w:rsidRPr="002C4BC3">
        <w:rPr>
          <w:spacing w:val="-4"/>
          <w:szCs w:val="24"/>
        </w:rPr>
        <w:t>,</w:t>
      </w:r>
      <w:r w:rsidR="008D4B6D" w:rsidRPr="002C4BC3">
        <w:rPr>
          <w:spacing w:val="-4"/>
          <w:szCs w:val="24"/>
        </w:rPr>
        <w:t xml:space="preserve"> Macmillan Education.</w:t>
      </w:r>
    </w:p>
    <w:p w14:paraId="39547A37" w14:textId="5908B6FD" w:rsidR="008D4B6D" w:rsidRPr="002C4BC3" w:rsidRDefault="00DF7F10" w:rsidP="006207D9">
      <w:pPr>
        <w:spacing w:before="20" w:after="20" w:line="240" w:lineRule="auto"/>
        <w:ind w:firstLine="0"/>
        <w:jc w:val="both"/>
        <w:rPr>
          <w:spacing w:val="-4"/>
          <w:szCs w:val="24"/>
        </w:rPr>
      </w:pPr>
      <w:r w:rsidRPr="002C4BC3">
        <w:rPr>
          <w:spacing w:val="-4"/>
          <w:szCs w:val="24"/>
        </w:rPr>
        <w:t>[5]</w:t>
      </w:r>
      <w:r w:rsidR="008D4B6D" w:rsidRPr="002C4BC3">
        <w:rPr>
          <w:spacing w:val="-4"/>
          <w:szCs w:val="24"/>
        </w:rPr>
        <w:t xml:space="preserve"> Mann, M., &amp; Taylore-Knowles, S. (2015). </w:t>
      </w:r>
      <w:r w:rsidR="008D4B6D" w:rsidRPr="002C4BC3">
        <w:rPr>
          <w:i/>
          <w:iCs/>
          <w:spacing w:val="-4"/>
          <w:szCs w:val="24"/>
        </w:rPr>
        <w:t>Destination B2: grammar &amp; vocabulary with answer key</w:t>
      </w:r>
      <w:r w:rsidRPr="002C4BC3">
        <w:rPr>
          <w:spacing w:val="-4"/>
          <w:szCs w:val="24"/>
        </w:rPr>
        <w:t>,</w:t>
      </w:r>
      <w:r w:rsidR="008D4B6D" w:rsidRPr="002C4BC3">
        <w:rPr>
          <w:spacing w:val="-4"/>
          <w:szCs w:val="24"/>
        </w:rPr>
        <w:t xml:space="preserve"> Macmillan Education</w:t>
      </w:r>
    </w:p>
    <w:p w14:paraId="78E15B6E" w14:textId="25EBA682" w:rsidR="008D4B6D" w:rsidRPr="002C4BC3" w:rsidRDefault="00DF7F10" w:rsidP="006207D9">
      <w:pPr>
        <w:spacing w:before="20" w:after="20" w:line="240" w:lineRule="auto"/>
        <w:ind w:firstLine="0"/>
        <w:jc w:val="both"/>
        <w:rPr>
          <w:rFonts w:eastAsia="Calibri"/>
          <w:szCs w:val="24"/>
          <w:lang w:val="nb-NO"/>
        </w:rPr>
      </w:pPr>
      <w:r w:rsidRPr="002C4BC3">
        <w:rPr>
          <w:spacing w:val="-4"/>
          <w:szCs w:val="24"/>
        </w:rPr>
        <w:t>[6]</w:t>
      </w:r>
      <w:r w:rsidR="008D4B6D" w:rsidRPr="002C4BC3">
        <w:rPr>
          <w:spacing w:val="-4"/>
          <w:szCs w:val="24"/>
        </w:rPr>
        <w:t xml:space="preserve"> </w:t>
      </w:r>
      <w:hyperlink r:id="rId17" w:history="1">
        <w:r w:rsidR="008D4B6D" w:rsidRPr="002C4BC3">
          <w:rPr>
            <w:spacing w:val="-4"/>
            <w:szCs w:val="24"/>
          </w:rPr>
          <w:t>www.oup.com/elt/englishfile/intermediate</w:t>
        </w:r>
      </w:hyperlink>
    </w:p>
    <w:p w14:paraId="787D87CA" w14:textId="77777777" w:rsidR="008D4B6D" w:rsidRPr="002C4BC3" w:rsidRDefault="008D4B6D" w:rsidP="006207D9">
      <w:pPr>
        <w:spacing w:before="20" w:after="20" w:line="240" w:lineRule="auto"/>
        <w:ind w:firstLine="0"/>
        <w:rPr>
          <w:rFonts w:eastAsia="Calibri"/>
          <w:b/>
          <w:i/>
          <w:szCs w:val="24"/>
        </w:rPr>
      </w:pPr>
      <w:r w:rsidRPr="002C4BC3">
        <w:rPr>
          <w:rFonts w:eastAsia="Calibri"/>
          <w:b/>
          <w:i/>
          <w:szCs w:val="24"/>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65"/>
        <w:gridCol w:w="6529"/>
        <w:gridCol w:w="1559"/>
      </w:tblGrid>
      <w:tr w:rsidR="002C4BC3" w:rsidRPr="002C4BC3" w14:paraId="36AA17AF" w14:textId="77777777" w:rsidTr="00B12889">
        <w:trPr>
          <w:trHeight w:val="545"/>
        </w:trPr>
        <w:tc>
          <w:tcPr>
            <w:tcW w:w="767" w:type="pct"/>
            <w:shd w:val="clear" w:color="auto" w:fill="auto"/>
            <w:tcMar>
              <w:left w:w="45" w:type="dxa"/>
              <w:right w:w="45" w:type="dxa"/>
            </w:tcMar>
            <w:vAlign w:val="center"/>
          </w:tcPr>
          <w:p w14:paraId="02CF41E7"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 xml:space="preserve">Mục tiêu </w:t>
            </w:r>
          </w:p>
        </w:tc>
        <w:tc>
          <w:tcPr>
            <w:tcW w:w="3417" w:type="pct"/>
            <w:shd w:val="clear" w:color="auto" w:fill="auto"/>
            <w:tcMar>
              <w:left w:w="45" w:type="dxa"/>
              <w:right w:w="45" w:type="dxa"/>
            </w:tcMar>
            <w:vAlign w:val="center"/>
          </w:tcPr>
          <w:p w14:paraId="641FF596"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 xml:space="preserve">Mô tả mục tiêu </w:t>
            </w:r>
          </w:p>
        </w:tc>
        <w:tc>
          <w:tcPr>
            <w:tcW w:w="816" w:type="pct"/>
            <w:shd w:val="clear" w:color="auto" w:fill="auto"/>
            <w:tcMar>
              <w:left w:w="45" w:type="dxa"/>
              <w:right w:w="45" w:type="dxa"/>
            </w:tcMar>
            <w:vAlign w:val="center"/>
          </w:tcPr>
          <w:p w14:paraId="391D5DF3"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55C6B538" w14:textId="77777777" w:rsidTr="00B12889">
        <w:trPr>
          <w:trHeight w:val="390"/>
        </w:trPr>
        <w:tc>
          <w:tcPr>
            <w:tcW w:w="767" w:type="pct"/>
            <w:shd w:val="clear" w:color="auto" w:fill="auto"/>
            <w:tcMar>
              <w:left w:w="45" w:type="dxa"/>
              <w:right w:w="45" w:type="dxa"/>
            </w:tcMar>
            <w:vAlign w:val="center"/>
          </w:tcPr>
          <w:p w14:paraId="365B5756"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G1</w:t>
            </w:r>
          </w:p>
        </w:tc>
        <w:tc>
          <w:tcPr>
            <w:tcW w:w="3417" w:type="pct"/>
            <w:shd w:val="clear" w:color="auto" w:fill="auto"/>
            <w:tcMar>
              <w:left w:w="45" w:type="dxa"/>
              <w:right w:w="45" w:type="dxa"/>
            </w:tcMar>
          </w:tcPr>
          <w:p w14:paraId="69325203" w14:textId="77777777" w:rsidR="008D4B6D" w:rsidRPr="002C4BC3" w:rsidRDefault="008D4B6D" w:rsidP="006207D9">
            <w:pPr>
              <w:spacing w:before="20" w:after="20" w:line="240" w:lineRule="auto"/>
              <w:ind w:firstLine="0"/>
              <w:jc w:val="both"/>
              <w:rPr>
                <w:rFonts w:eastAsia="Calibri"/>
                <w:szCs w:val="24"/>
              </w:rPr>
            </w:pPr>
            <w:r w:rsidRPr="002C4BC3">
              <w:rPr>
                <w:rFonts w:eastAsia="Calibri"/>
                <w:szCs w:val="24"/>
              </w:rPr>
              <w:t>Kĩ năng nghe: Thể hiện khả năng nghe các diễn ngôn tiêu chuẩn và rõ ràng, có độ dài 150-250 từ với nội dung liên quan và gần gũi trong học tập, giao tiếp hàng ngày (ví dụ: ngôn ngữ, thể thao, thế giới tự nhiên, các tình huống mua sắm, khám bệnh, đi du lịch, giao tiếp hàng ngày trên điện thoại); nghe thông tin chính ở các bài phỏng vấn ngắn, các đoạn hội thoại tốc độ chậm hoặc trung bình.</w:t>
            </w:r>
          </w:p>
        </w:tc>
        <w:tc>
          <w:tcPr>
            <w:tcW w:w="816" w:type="pct"/>
            <w:shd w:val="clear" w:color="auto" w:fill="auto"/>
            <w:tcMar>
              <w:left w:w="45" w:type="dxa"/>
              <w:right w:w="45" w:type="dxa"/>
            </w:tcMar>
            <w:vAlign w:val="center"/>
          </w:tcPr>
          <w:p w14:paraId="4A8119C7" w14:textId="059A5AE8" w:rsidR="008D4B6D" w:rsidRPr="002C4BC3" w:rsidRDefault="008D4B6D" w:rsidP="006207D9">
            <w:pPr>
              <w:spacing w:before="20" w:after="20" w:line="240" w:lineRule="auto"/>
              <w:ind w:firstLine="0"/>
              <w:jc w:val="center"/>
              <w:rPr>
                <w:szCs w:val="24"/>
              </w:rPr>
            </w:pPr>
          </w:p>
        </w:tc>
      </w:tr>
      <w:tr w:rsidR="002C4BC3" w:rsidRPr="002C4BC3" w14:paraId="66A6E5C9" w14:textId="77777777" w:rsidTr="00B12889">
        <w:trPr>
          <w:trHeight w:val="390"/>
        </w:trPr>
        <w:tc>
          <w:tcPr>
            <w:tcW w:w="767" w:type="pct"/>
            <w:shd w:val="clear" w:color="auto" w:fill="auto"/>
            <w:tcMar>
              <w:left w:w="45" w:type="dxa"/>
              <w:right w:w="45" w:type="dxa"/>
            </w:tcMar>
            <w:vAlign w:val="center"/>
          </w:tcPr>
          <w:p w14:paraId="4322FB96"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G2</w:t>
            </w:r>
          </w:p>
        </w:tc>
        <w:tc>
          <w:tcPr>
            <w:tcW w:w="3417" w:type="pct"/>
            <w:shd w:val="clear" w:color="auto" w:fill="auto"/>
            <w:tcMar>
              <w:left w:w="45" w:type="dxa"/>
              <w:right w:w="45" w:type="dxa"/>
            </w:tcMar>
          </w:tcPr>
          <w:p w14:paraId="301A85F4" w14:textId="77777777" w:rsidR="008D4B6D" w:rsidRPr="002C4BC3" w:rsidRDefault="008D4B6D" w:rsidP="006207D9">
            <w:pPr>
              <w:spacing w:before="20" w:after="20" w:line="240" w:lineRule="auto"/>
              <w:ind w:firstLine="0"/>
              <w:jc w:val="both"/>
              <w:rPr>
                <w:rFonts w:eastAsia="Calibri"/>
                <w:szCs w:val="24"/>
              </w:rPr>
            </w:pPr>
            <w:r w:rsidRPr="002C4BC3">
              <w:rPr>
                <w:rFonts w:eastAsia="Calibri"/>
                <w:szCs w:val="24"/>
              </w:rPr>
              <w:t>Kĩ năng đọc: Thể hiện khả năng đọc các bài đọc (lời nhắn, thư tín, quảng cáo, các bản mô tả, trích dẫn ngắn gọn) có độ dài ngắn đến trung bình (150-250 từ), nắm bắt các thông tin chính ở các bài báo ngắn về các chủ đề xã hội như thể thao, ngôn ngữ, lối sống, thế giới tự nhiên.</w:t>
            </w:r>
          </w:p>
        </w:tc>
        <w:tc>
          <w:tcPr>
            <w:tcW w:w="816" w:type="pct"/>
            <w:shd w:val="clear" w:color="auto" w:fill="auto"/>
            <w:tcMar>
              <w:left w:w="45" w:type="dxa"/>
              <w:right w:w="45" w:type="dxa"/>
            </w:tcMar>
            <w:vAlign w:val="center"/>
          </w:tcPr>
          <w:p w14:paraId="0491C107" w14:textId="0D9E1A8D" w:rsidR="008D4B6D" w:rsidRPr="002C4BC3" w:rsidRDefault="008D4B6D" w:rsidP="006207D9">
            <w:pPr>
              <w:spacing w:before="20" w:after="20" w:line="240" w:lineRule="auto"/>
              <w:ind w:firstLine="0"/>
              <w:jc w:val="center"/>
              <w:rPr>
                <w:szCs w:val="24"/>
              </w:rPr>
            </w:pPr>
          </w:p>
        </w:tc>
      </w:tr>
      <w:tr w:rsidR="002C4BC3" w:rsidRPr="002C4BC3" w14:paraId="341E30F4" w14:textId="77777777" w:rsidTr="00B12889">
        <w:trPr>
          <w:trHeight w:val="390"/>
        </w:trPr>
        <w:tc>
          <w:tcPr>
            <w:tcW w:w="767" w:type="pct"/>
            <w:shd w:val="clear" w:color="auto" w:fill="auto"/>
            <w:tcMar>
              <w:left w:w="45" w:type="dxa"/>
              <w:right w:w="45" w:type="dxa"/>
            </w:tcMar>
            <w:vAlign w:val="center"/>
          </w:tcPr>
          <w:p w14:paraId="2BCA2B5C"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G3</w:t>
            </w:r>
          </w:p>
        </w:tc>
        <w:tc>
          <w:tcPr>
            <w:tcW w:w="3417" w:type="pct"/>
            <w:shd w:val="clear" w:color="auto" w:fill="auto"/>
            <w:tcMar>
              <w:left w:w="45" w:type="dxa"/>
              <w:right w:w="45" w:type="dxa"/>
            </w:tcMar>
          </w:tcPr>
          <w:p w14:paraId="05EE2C03" w14:textId="77777777" w:rsidR="008D4B6D" w:rsidRPr="002C4BC3" w:rsidRDefault="008D4B6D" w:rsidP="006207D9">
            <w:pPr>
              <w:spacing w:before="20" w:after="20" w:line="240" w:lineRule="auto"/>
              <w:ind w:firstLine="0"/>
              <w:jc w:val="both"/>
              <w:rPr>
                <w:rFonts w:eastAsia="Calibri"/>
                <w:szCs w:val="24"/>
              </w:rPr>
            </w:pPr>
            <w:r w:rsidRPr="002C4BC3">
              <w:rPr>
                <w:rFonts w:eastAsia="Calibri"/>
                <w:szCs w:val="24"/>
              </w:rPr>
              <w:t>Kĩ năng nói: Thể hiện phát âm tương đối chính xác về âm, trọng âm, ngữ điệu câu trong các đoạn thông báo ngắn, và biết cách nói được câu hoặc đoạn đơn giản</w:t>
            </w:r>
          </w:p>
        </w:tc>
        <w:tc>
          <w:tcPr>
            <w:tcW w:w="816" w:type="pct"/>
            <w:shd w:val="clear" w:color="auto" w:fill="auto"/>
            <w:tcMar>
              <w:left w:w="45" w:type="dxa"/>
              <w:right w:w="45" w:type="dxa"/>
            </w:tcMar>
            <w:vAlign w:val="center"/>
          </w:tcPr>
          <w:p w14:paraId="1D1B1C6D" w14:textId="056D4368" w:rsidR="008D4B6D" w:rsidRPr="002C4BC3" w:rsidRDefault="008D4B6D" w:rsidP="006207D9">
            <w:pPr>
              <w:spacing w:before="20" w:after="20" w:line="240" w:lineRule="auto"/>
              <w:ind w:firstLine="0"/>
              <w:jc w:val="center"/>
              <w:rPr>
                <w:szCs w:val="24"/>
              </w:rPr>
            </w:pPr>
          </w:p>
        </w:tc>
      </w:tr>
      <w:tr w:rsidR="002C4BC3" w:rsidRPr="002C4BC3" w14:paraId="5BAA02EA" w14:textId="77777777" w:rsidTr="00B12889">
        <w:tc>
          <w:tcPr>
            <w:tcW w:w="767" w:type="pct"/>
            <w:shd w:val="clear" w:color="auto" w:fill="auto"/>
            <w:tcMar>
              <w:left w:w="45" w:type="dxa"/>
              <w:right w:w="45" w:type="dxa"/>
            </w:tcMar>
            <w:vAlign w:val="center"/>
          </w:tcPr>
          <w:p w14:paraId="0548D2B1"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G4</w:t>
            </w:r>
          </w:p>
        </w:tc>
        <w:tc>
          <w:tcPr>
            <w:tcW w:w="3417" w:type="pct"/>
            <w:shd w:val="clear" w:color="auto" w:fill="auto"/>
            <w:tcMar>
              <w:left w:w="45" w:type="dxa"/>
              <w:right w:w="45" w:type="dxa"/>
            </w:tcMar>
          </w:tcPr>
          <w:p w14:paraId="55C77FCE" w14:textId="77777777" w:rsidR="008D4B6D" w:rsidRPr="002C4BC3" w:rsidRDefault="008D4B6D" w:rsidP="006207D9">
            <w:pPr>
              <w:spacing w:before="20" w:after="20" w:line="240" w:lineRule="auto"/>
              <w:ind w:firstLine="0"/>
              <w:jc w:val="both"/>
              <w:rPr>
                <w:rFonts w:eastAsia="Calibri"/>
                <w:szCs w:val="24"/>
              </w:rPr>
            </w:pPr>
            <w:r w:rsidRPr="002C4BC3">
              <w:rPr>
                <w:rFonts w:eastAsia="Calibri"/>
                <w:szCs w:val="24"/>
              </w:rPr>
              <w:t xml:space="preserve">Kĩ năng viết: Thể hiện được khả năng viết được câu văn mô tả </w:t>
            </w:r>
            <w:r w:rsidRPr="002C4BC3">
              <w:rPr>
                <w:rFonts w:eastAsia="Calibri"/>
                <w:szCs w:val="24"/>
              </w:rPr>
              <w:lastRenderedPageBreak/>
              <w:t>hoặc đoạn văn, email đơn giản có độ dài trung bình (80-100 từ) theo các chủ đề quen thuộc.</w:t>
            </w:r>
          </w:p>
        </w:tc>
        <w:tc>
          <w:tcPr>
            <w:tcW w:w="816" w:type="pct"/>
            <w:shd w:val="clear" w:color="auto" w:fill="auto"/>
            <w:tcMar>
              <w:left w:w="45" w:type="dxa"/>
              <w:right w:w="45" w:type="dxa"/>
            </w:tcMar>
            <w:vAlign w:val="center"/>
          </w:tcPr>
          <w:p w14:paraId="617EE1D1" w14:textId="4D089724" w:rsidR="008D4B6D" w:rsidRPr="002C4BC3" w:rsidRDefault="008D4B6D" w:rsidP="006207D9">
            <w:pPr>
              <w:spacing w:before="20" w:after="20" w:line="240" w:lineRule="auto"/>
              <w:ind w:firstLine="0"/>
              <w:jc w:val="center"/>
              <w:rPr>
                <w:szCs w:val="24"/>
              </w:rPr>
            </w:pPr>
          </w:p>
        </w:tc>
      </w:tr>
    </w:tbl>
    <w:p w14:paraId="134F5E9C" w14:textId="77777777" w:rsidR="008D4B6D" w:rsidRPr="002C4BC3" w:rsidRDefault="008D4B6D" w:rsidP="006207D9">
      <w:pPr>
        <w:spacing w:before="20" w:after="20" w:line="240" w:lineRule="auto"/>
        <w:ind w:firstLine="0"/>
        <w:rPr>
          <w:rFonts w:eastAsia="Calibri"/>
          <w:b/>
          <w:i/>
          <w:szCs w:val="24"/>
        </w:rPr>
      </w:pPr>
      <w:r w:rsidRPr="002C4BC3">
        <w:rPr>
          <w:rFonts w:eastAsia="Calibri"/>
          <w:b/>
          <w:i/>
          <w:szCs w:val="24"/>
        </w:rPr>
        <w:lastRenderedPageBreak/>
        <w:t>8. Chuẩn đầu ra của học phần:</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77"/>
        <w:gridCol w:w="6525"/>
        <w:gridCol w:w="1674"/>
      </w:tblGrid>
      <w:tr w:rsidR="002C4BC3" w:rsidRPr="002C4BC3" w14:paraId="68137FA5" w14:textId="77777777" w:rsidTr="00B12889">
        <w:trPr>
          <w:trHeight w:val="546"/>
        </w:trPr>
        <w:tc>
          <w:tcPr>
            <w:tcW w:w="763" w:type="pct"/>
            <w:shd w:val="clear" w:color="auto" w:fill="auto"/>
            <w:tcMar>
              <w:left w:w="57" w:type="dxa"/>
              <w:right w:w="57" w:type="dxa"/>
            </w:tcMar>
            <w:vAlign w:val="center"/>
          </w:tcPr>
          <w:p w14:paraId="66ED3E31"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372" w:type="pct"/>
            <w:shd w:val="clear" w:color="auto" w:fill="auto"/>
            <w:tcMar>
              <w:left w:w="57" w:type="dxa"/>
              <w:right w:w="57" w:type="dxa"/>
            </w:tcMar>
            <w:vAlign w:val="center"/>
          </w:tcPr>
          <w:p w14:paraId="3677CE7E"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865" w:type="pct"/>
            <w:shd w:val="clear" w:color="auto" w:fill="auto"/>
          </w:tcPr>
          <w:p w14:paraId="2D3998CF" w14:textId="77777777" w:rsidR="008D4B6D" w:rsidRPr="002C4BC3" w:rsidRDefault="008D4B6D"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15A7F94B" w14:textId="77777777" w:rsidR="008D4B6D" w:rsidRPr="002C4BC3" w:rsidRDefault="008D4B6D"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471ADF8E" w14:textId="77777777" w:rsidTr="00B12889">
        <w:tc>
          <w:tcPr>
            <w:tcW w:w="763" w:type="pct"/>
            <w:shd w:val="clear" w:color="auto" w:fill="auto"/>
            <w:tcMar>
              <w:left w:w="57" w:type="dxa"/>
              <w:right w:w="57" w:type="dxa"/>
            </w:tcMar>
            <w:vAlign w:val="center"/>
          </w:tcPr>
          <w:p w14:paraId="4F14CF22"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G1.1</w:t>
            </w:r>
          </w:p>
        </w:tc>
        <w:tc>
          <w:tcPr>
            <w:tcW w:w="3372" w:type="pct"/>
            <w:shd w:val="clear" w:color="auto" w:fill="auto"/>
            <w:tcMar>
              <w:left w:w="57" w:type="dxa"/>
              <w:right w:w="57" w:type="dxa"/>
            </w:tcMar>
            <w:vAlign w:val="center"/>
          </w:tcPr>
          <w:p w14:paraId="6C5B1E4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Thể hiện kỹ năng nghe cụm từ, câu miêu tả ngắn về các chủ đề quen thuộc.</w:t>
            </w:r>
          </w:p>
        </w:tc>
        <w:tc>
          <w:tcPr>
            <w:tcW w:w="865" w:type="pct"/>
            <w:shd w:val="clear" w:color="auto" w:fill="auto"/>
            <w:vAlign w:val="center"/>
          </w:tcPr>
          <w:p w14:paraId="7EA6265E"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02852A82" w14:textId="77777777" w:rsidTr="00B12889">
        <w:tc>
          <w:tcPr>
            <w:tcW w:w="763" w:type="pct"/>
            <w:shd w:val="clear" w:color="auto" w:fill="auto"/>
            <w:tcMar>
              <w:left w:w="57" w:type="dxa"/>
              <w:right w:w="57" w:type="dxa"/>
            </w:tcMar>
            <w:vAlign w:val="center"/>
          </w:tcPr>
          <w:p w14:paraId="6CFF2AB7"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G1.2</w:t>
            </w:r>
          </w:p>
        </w:tc>
        <w:tc>
          <w:tcPr>
            <w:tcW w:w="3372" w:type="pct"/>
            <w:shd w:val="clear" w:color="auto" w:fill="auto"/>
            <w:tcMar>
              <w:left w:w="57" w:type="dxa"/>
              <w:right w:w="57" w:type="dxa"/>
            </w:tcMar>
            <w:vAlign w:val="center"/>
          </w:tcPr>
          <w:p w14:paraId="1416B06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Thể hiện kỹ năng nghe các đoạn hội thoại trong các tình huống liên quan đến cá nhân và công việc.</w:t>
            </w:r>
          </w:p>
        </w:tc>
        <w:tc>
          <w:tcPr>
            <w:tcW w:w="865" w:type="pct"/>
            <w:shd w:val="clear" w:color="auto" w:fill="auto"/>
            <w:vAlign w:val="center"/>
          </w:tcPr>
          <w:p w14:paraId="457A5E6C"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67FF88FF" w14:textId="77777777" w:rsidTr="00B12889">
        <w:tc>
          <w:tcPr>
            <w:tcW w:w="763" w:type="pct"/>
            <w:shd w:val="clear" w:color="auto" w:fill="auto"/>
            <w:tcMar>
              <w:left w:w="57" w:type="dxa"/>
              <w:right w:w="57" w:type="dxa"/>
            </w:tcMar>
            <w:vAlign w:val="center"/>
          </w:tcPr>
          <w:p w14:paraId="49BC6576"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G1.3</w:t>
            </w:r>
          </w:p>
        </w:tc>
        <w:tc>
          <w:tcPr>
            <w:tcW w:w="3372" w:type="pct"/>
            <w:shd w:val="clear" w:color="auto" w:fill="auto"/>
            <w:tcMar>
              <w:left w:w="57" w:type="dxa"/>
              <w:right w:w="57" w:type="dxa"/>
            </w:tcMar>
            <w:vAlign w:val="center"/>
          </w:tcPr>
          <w:p w14:paraId="5B8D4E7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Thể hiện kỹ năng nghe các bài phỏng vấn, các thông báo, bản tin… về các chủ đề như âm nhạc, ngôn ngữ, thể thao, thế giới tự nhiên,sức khỏe, trường học, phát minh…</w:t>
            </w:r>
          </w:p>
        </w:tc>
        <w:tc>
          <w:tcPr>
            <w:tcW w:w="865" w:type="pct"/>
            <w:shd w:val="clear" w:color="auto" w:fill="auto"/>
            <w:vAlign w:val="center"/>
          </w:tcPr>
          <w:p w14:paraId="5707F99B"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129FE1FD" w14:textId="77777777" w:rsidTr="00B12889">
        <w:tc>
          <w:tcPr>
            <w:tcW w:w="763" w:type="pct"/>
            <w:shd w:val="clear" w:color="auto" w:fill="auto"/>
            <w:tcMar>
              <w:left w:w="57" w:type="dxa"/>
              <w:right w:w="57" w:type="dxa"/>
            </w:tcMar>
            <w:vAlign w:val="center"/>
          </w:tcPr>
          <w:p w14:paraId="513788BC"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G2.1</w:t>
            </w:r>
          </w:p>
        </w:tc>
        <w:tc>
          <w:tcPr>
            <w:tcW w:w="3372" w:type="pct"/>
            <w:shd w:val="clear" w:color="auto" w:fill="auto"/>
            <w:tcMar>
              <w:left w:w="57" w:type="dxa"/>
              <w:right w:w="57" w:type="dxa"/>
            </w:tcMar>
            <w:vAlign w:val="center"/>
          </w:tcPr>
          <w:p w14:paraId="5A8575E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Thể hiện kỹ năng đọc nắm bắt nghĩa từ, cụm từ dựa vào mối quan hệ giữa các từ trong câu và trong đoạn ngắn, có thể có sai sót. </w:t>
            </w:r>
          </w:p>
        </w:tc>
        <w:tc>
          <w:tcPr>
            <w:tcW w:w="865" w:type="pct"/>
            <w:shd w:val="clear" w:color="auto" w:fill="auto"/>
            <w:vAlign w:val="center"/>
          </w:tcPr>
          <w:p w14:paraId="4D09F8F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08F449BB" w14:textId="77777777" w:rsidTr="00B12889">
        <w:tc>
          <w:tcPr>
            <w:tcW w:w="763" w:type="pct"/>
            <w:shd w:val="clear" w:color="auto" w:fill="auto"/>
            <w:tcMar>
              <w:left w:w="57" w:type="dxa"/>
              <w:right w:w="57" w:type="dxa"/>
            </w:tcMar>
            <w:vAlign w:val="center"/>
          </w:tcPr>
          <w:p w14:paraId="1AAD4F60"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G2.2</w:t>
            </w:r>
          </w:p>
        </w:tc>
        <w:tc>
          <w:tcPr>
            <w:tcW w:w="3372" w:type="pct"/>
            <w:shd w:val="clear" w:color="auto" w:fill="auto"/>
            <w:tcMar>
              <w:left w:w="57" w:type="dxa"/>
              <w:right w:w="57" w:type="dxa"/>
            </w:tcMar>
            <w:vAlign w:val="center"/>
          </w:tcPr>
          <w:p w14:paraId="05CACCA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Thể hiện kỹ năng đọc hiểu từ vựng, cụm từ, các cấu trúc, hiện tượng ngữ pháp xuất hiện thường xuyên trong bài đọc</w:t>
            </w:r>
          </w:p>
        </w:tc>
        <w:tc>
          <w:tcPr>
            <w:tcW w:w="865" w:type="pct"/>
            <w:shd w:val="clear" w:color="auto" w:fill="auto"/>
            <w:vAlign w:val="center"/>
          </w:tcPr>
          <w:p w14:paraId="5019CDAD"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7B8CD8D4" w14:textId="77777777" w:rsidTr="00B12889">
        <w:tc>
          <w:tcPr>
            <w:tcW w:w="763" w:type="pct"/>
            <w:shd w:val="clear" w:color="auto" w:fill="auto"/>
            <w:tcMar>
              <w:left w:w="57" w:type="dxa"/>
              <w:right w:w="57" w:type="dxa"/>
            </w:tcMar>
            <w:vAlign w:val="center"/>
          </w:tcPr>
          <w:p w14:paraId="1EBD4348"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G2.3</w:t>
            </w:r>
          </w:p>
        </w:tc>
        <w:tc>
          <w:tcPr>
            <w:tcW w:w="3372" w:type="pct"/>
            <w:shd w:val="clear" w:color="auto" w:fill="auto"/>
            <w:tcMar>
              <w:left w:w="57" w:type="dxa"/>
              <w:right w:w="57" w:type="dxa"/>
            </w:tcMar>
            <w:vAlign w:val="center"/>
          </w:tcPr>
          <w:p w14:paraId="5DCAEB6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Thể hiện kỹ năng đọc chi tiết chính, xuyên suốt bài đọc.</w:t>
            </w:r>
          </w:p>
        </w:tc>
        <w:tc>
          <w:tcPr>
            <w:tcW w:w="865" w:type="pct"/>
            <w:shd w:val="clear" w:color="auto" w:fill="auto"/>
            <w:vAlign w:val="center"/>
          </w:tcPr>
          <w:p w14:paraId="4CB5F535"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5A339B05" w14:textId="77777777" w:rsidTr="00B12889">
        <w:tc>
          <w:tcPr>
            <w:tcW w:w="763" w:type="pct"/>
            <w:shd w:val="clear" w:color="auto" w:fill="auto"/>
            <w:tcMar>
              <w:left w:w="57" w:type="dxa"/>
              <w:right w:w="57" w:type="dxa"/>
            </w:tcMar>
            <w:vAlign w:val="center"/>
          </w:tcPr>
          <w:p w14:paraId="65673067"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G3</w:t>
            </w:r>
          </w:p>
        </w:tc>
        <w:tc>
          <w:tcPr>
            <w:tcW w:w="3372" w:type="pct"/>
            <w:shd w:val="clear" w:color="auto" w:fill="auto"/>
            <w:tcMar>
              <w:left w:w="57" w:type="dxa"/>
              <w:right w:w="57" w:type="dxa"/>
            </w:tcMar>
            <w:vAlign w:val="center"/>
          </w:tcPr>
          <w:p w14:paraId="42B8D52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Biết cách phát âm nguyên âm, phụ âm, trọng âm, ngữ điệu, nối âm, nói tắt trong câu và xây dựng được câu đơn, câu ghép, câu phức với ngữ pháp, cấu trúc, và từ vựng hợp lý. Nói được câu đơn trôi chảy khi trò chuyện, trao đổi về các chủ đề đã học.</w:t>
            </w:r>
          </w:p>
        </w:tc>
        <w:tc>
          <w:tcPr>
            <w:tcW w:w="865" w:type="pct"/>
            <w:shd w:val="clear" w:color="auto" w:fill="auto"/>
            <w:vAlign w:val="center"/>
          </w:tcPr>
          <w:p w14:paraId="47D53A8A"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77D3F925" w14:textId="77777777" w:rsidTr="00B12889">
        <w:tc>
          <w:tcPr>
            <w:tcW w:w="763" w:type="pct"/>
            <w:shd w:val="clear" w:color="auto" w:fill="auto"/>
            <w:tcMar>
              <w:left w:w="57" w:type="dxa"/>
              <w:right w:w="57" w:type="dxa"/>
            </w:tcMar>
            <w:vAlign w:val="center"/>
          </w:tcPr>
          <w:p w14:paraId="08CEF552"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G4</w:t>
            </w:r>
          </w:p>
        </w:tc>
        <w:tc>
          <w:tcPr>
            <w:tcW w:w="3372" w:type="pct"/>
            <w:shd w:val="clear" w:color="auto" w:fill="auto"/>
            <w:tcMar>
              <w:left w:w="57" w:type="dxa"/>
              <w:right w:w="57" w:type="dxa"/>
            </w:tcMar>
            <w:vAlign w:val="center"/>
          </w:tcPr>
          <w:p w14:paraId="06A610D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Biết cách dựng câu đơn, câu ghép, câu phức với ngữ pháp, cấu trúc, và từ vựng hợp lý, tuy nhiên vẫn có thể có sai sót. </w:t>
            </w:r>
          </w:p>
        </w:tc>
        <w:tc>
          <w:tcPr>
            <w:tcW w:w="865" w:type="pct"/>
            <w:shd w:val="clear" w:color="auto" w:fill="auto"/>
            <w:vAlign w:val="center"/>
          </w:tcPr>
          <w:p w14:paraId="2BE1284E"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r w:rsidR="002C4BC3" w:rsidRPr="002C4BC3" w14:paraId="360E4331" w14:textId="77777777" w:rsidTr="00B12889">
        <w:tc>
          <w:tcPr>
            <w:tcW w:w="763" w:type="pct"/>
            <w:shd w:val="clear" w:color="auto" w:fill="auto"/>
            <w:tcMar>
              <w:left w:w="57" w:type="dxa"/>
              <w:right w:w="57" w:type="dxa"/>
            </w:tcMar>
            <w:vAlign w:val="center"/>
          </w:tcPr>
          <w:p w14:paraId="1A0A0538"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G4.2</w:t>
            </w:r>
          </w:p>
        </w:tc>
        <w:tc>
          <w:tcPr>
            <w:tcW w:w="3372" w:type="pct"/>
            <w:shd w:val="clear" w:color="auto" w:fill="auto"/>
            <w:tcMar>
              <w:left w:w="57" w:type="dxa"/>
              <w:right w:w="57" w:type="dxa"/>
            </w:tcMar>
            <w:vAlign w:val="center"/>
          </w:tcPr>
          <w:p w14:paraId="0D76E3BA" w14:textId="77777777" w:rsidR="008D4B6D" w:rsidRPr="002C4BC3" w:rsidRDefault="008D4B6D" w:rsidP="006207D9">
            <w:pPr>
              <w:spacing w:before="20" w:after="20" w:line="240" w:lineRule="auto"/>
              <w:ind w:firstLine="0"/>
              <w:rPr>
                <w:rFonts w:eastAsia="Calibri"/>
                <w:bCs/>
                <w:szCs w:val="24"/>
              </w:rPr>
            </w:pPr>
            <w:r w:rsidRPr="002C4BC3">
              <w:rPr>
                <w:rFonts w:eastAsia="Calibri"/>
                <w:bCs/>
                <w:szCs w:val="24"/>
              </w:rPr>
              <w:t>Viết đúng cấu trúc, ngữ pháp một đoạn văn miêu tả có độ dài trung bình (100 – 150 từ); nhận biết hình thức và biết cách trình bày một bức thư (không trang trọng, trang trọng).</w:t>
            </w:r>
          </w:p>
        </w:tc>
        <w:tc>
          <w:tcPr>
            <w:tcW w:w="865" w:type="pct"/>
            <w:shd w:val="clear" w:color="auto" w:fill="auto"/>
            <w:vAlign w:val="center"/>
          </w:tcPr>
          <w:p w14:paraId="250B1AC2"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b/>
                <w:szCs w:val="24"/>
              </w:rPr>
              <w:t>TU2</w:t>
            </w:r>
          </w:p>
        </w:tc>
      </w:tr>
    </w:tbl>
    <w:p w14:paraId="669BAB0D" w14:textId="77777777" w:rsidR="008D4B6D" w:rsidRPr="002C4BC3" w:rsidRDefault="008D4B6D" w:rsidP="006207D9">
      <w:pPr>
        <w:tabs>
          <w:tab w:val="left" w:pos="7513"/>
        </w:tabs>
        <w:spacing w:before="20" w:after="20" w:line="240" w:lineRule="auto"/>
        <w:ind w:firstLine="0"/>
        <w:rPr>
          <w:rFonts w:eastAsia="Calibri"/>
          <w:b/>
          <w:szCs w:val="24"/>
        </w:rPr>
      </w:pPr>
      <w:r w:rsidRPr="002C4BC3">
        <w:rPr>
          <w:rFonts w:eastAsia="Calibri"/>
          <w:b/>
          <w:i/>
          <w:szCs w:val="24"/>
        </w:rPr>
        <w:t xml:space="preserve">9. Mô tả cách đánh giá học phần: </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718"/>
        <w:gridCol w:w="4501"/>
        <w:gridCol w:w="2168"/>
        <w:gridCol w:w="1343"/>
      </w:tblGrid>
      <w:tr w:rsidR="002C4BC3" w:rsidRPr="002C4BC3" w14:paraId="23D4CCC8" w14:textId="77777777" w:rsidTr="00B12889">
        <w:trPr>
          <w:trHeight w:val="470"/>
          <w:tblHeader/>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DF1C7" w14:textId="77777777" w:rsidR="008D4B6D" w:rsidRPr="002C4BC3" w:rsidRDefault="008D4B6D"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Thành phần đánh giá </w:t>
            </w: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tcPr>
          <w:p w14:paraId="35315A40" w14:textId="77777777" w:rsidR="008D4B6D" w:rsidRPr="002C4BC3" w:rsidRDefault="008D4B6D"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Bài đánh giá </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16025F0" w14:textId="77777777" w:rsidR="008D4B6D" w:rsidRPr="002C4BC3" w:rsidRDefault="008D4B6D" w:rsidP="006207D9">
            <w:pPr>
              <w:tabs>
                <w:tab w:val="center" w:pos="4680"/>
                <w:tab w:val="right" w:pos="9360"/>
              </w:tabs>
              <w:spacing w:before="20" w:after="20" w:line="240" w:lineRule="auto"/>
              <w:ind w:right="-108" w:firstLine="0"/>
              <w:jc w:val="center"/>
              <w:rPr>
                <w:rFonts w:eastAsia="Calibri"/>
                <w:b/>
                <w:szCs w:val="24"/>
              </w:rPr>
            </w:pPr>
            <w:r w:rsidRPr="002C4BC3">
              <w:rPr>
                <w:rFonts w:eastAsia="Calibri"/>
                <w:b/>
                <w:szCs w:val="24"/>
              </w:rPr>
              <w:t xml:space="preserve">CĐR học phần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209C361D" w14:textId="77777777" w:rsidR="008D4B6D" w:rsidRPr="002C4BC3" w:rsidRDefault="008D4B6D" w:rsidP="006207D9">
            <w:pPr>
              <w:tabs>
                <w:tab w:val="center" w:pos="4680"/>
                <w:tab w:val="right" w:pos="9360"/>
              </w:tabs>
              <w:spacing w:before="20" w:after="20" w:line="240" w:lineRule="auto"/>
              <w:ind w:right="-108" w:firstLine="0"/>
              <w:jc w:val="center"/>
              <w:rPr>
                <w:rFonts w:eastAsia="Calibri"/>
                <w:b/>
                <w:szCs w:val="24"/>
              </w:rPr>
            </w:pPr>
            <w:r w:rsidRPr="002C4BC3">
              <w:rPr>
                <w:rFonts w:eastAsia="Calibri"/>
                <w:b/>
                <w:szCs w:val="24"/>
              </w:rPr>
              <w:t>Tỷ lệ (%)</w:t>
            </w:r>
          </w:p>
        </w:tc>
      </w:tr>
      <w:tr w:rsidR="002C4BC3" w:rsidRPr="002C4BC3" w14:paraId="783A7498" w14:textId="77777777" w:rsidTr="00B12889">
        <w:tc>
          <w:tcPr>
            <w:tcW w:w="8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0CAC1" w14:textId="77777777" w:rsidR="008D4B6D" w:rsidRPr="002C4BC3" w:rsidRDefault="008D4B6D" w:rsidP="006207D9">
            <w:pPr>
              <w:tabs>
                <w:tab w:val="center" w:pos="4680"/>
                <w:tab w:val="right" w:pos="9360"/>
              </w:tabs>
              <w:spacing w:before="20" w:after="20" w:line="240" w:lineRule="auto"/>
              <w:ind w:firstLine="0"/>
              <w:rPr>
                <w:rFonts w:eastAsia="Calibri"/>
                <w:szCs w:val="24"/>
                <w:lang w:val="pt-BR"/>
              </w:rPr>
            </w:pPr>
            <w:r w:rsidRPr="002C4BC3">
              <w:rPr>
                <w:rFonts w:eastAsia="Calibri"/>
                <w:szCs w:val="24"/>
                <w:lang w:val="pt-BR"/>
              </w:rPr>
              <w:t>Đánh giá quá trình X</w:t>
            </w: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tcPr>
          <w:p w14:paraId="402F2D7F" w14:textId="77777777" w:rsidR="008D4B6D" w:rsidRPr="002C4BC3" w:rsidRDefault="008D4B6D" w:rsidP="006207D9">
            <w:pPr>
              <w:spacing w:before="20" w:after="20" w:line="240" w:lineRule="auto"/>
              <w:ind w:firstLine="0"/>
              <w:rPr>
                <w:rFonts w:eastAsia="Calibri"/>
                <w:szCs w:val="24"/>
                <w:lang w:val="pt-BR"/>
              </w:rPr>
            </w:pPr>
            <w:r w:rsidRPr="002C4BC3">
              <w:rPr>
                <w:rFonts w:eastAsia="Calibri"/>
                <w:szCs w:val="24"/>
                <w:lang w:val="pt-BR"/>
              </w:rPr>
              <w:t xml:space="preserve">X1: </w:t>
            </w:r>
            <w:r w:rsidRPr="002C4BC3">
              <w:rPr>
                <w:rFonts w:eastAsia="Calibri"/>
                <w:szCs w:val="24"/>
              </w:rPr>
              <w:t>Bài kiểm tra hình thức tự luận kết hợp trắc nghiệm, đánh giá 03 kĩ năng: Nghe, Đọc, Viết.</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EC0AB5C"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G1.1, G1.2,</w:t>
            </w:r>
          </w:p>
          <w:p w14:paraId="407AD272"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G2.1, G2.2, G2.3,</w:t>
            </w:r>
          </w:p>
          <w:p w14:paraId="42E83A27"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G4</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620BC2BB"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15</w:t>
            </w:r>
          </w:p>
        </w:tc>
      </w:tr>
      <w:tr w:rsidR="002C4BC3" w:rsidRPr="002C4BC3" w14:paraId="50A1E87A" w14:textId="77777777" w:rsidTr="00B12889">
        <w:trPr>
          <w:trHeight w:val="1056"/>
        </w:trPr>
        <w:tc>
          <w:tcPr>
            <w:tcW w:w="883" w:type="pct"/>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7597E44D" w14:textId="77777777" w:rsidR="008D4B6D" w:rsidRPr="002C4BC3" w:rsidRDefault="008D4B6D" w:rsidP="006207D9">
            <w:pPr>
              <w:spacing w:before="20" w:after="20" w:line="240" w:lineRule="auto"/>
              <w:ind w:firstLine="0"/>
              <w:rPr>
                <w:rFonts w:eastAsia="Calibri"/>
                <w:szCs w:val="24"/>
                <w:lang w:val="pt-BR"/>
              </w:rPr>
            </w:pP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E4C31" w14:textId="77777777" w:rsidR="008D4B6D" w:rsidRPr="002C4BC3" w:rsidRDefault="008D4B6D" w:rsidP="006207D9">
            <w:pPr>
              <w:spacing w:before="20" w:after="20" w:line="240" w:lineRule="auto"/>
              <w:ind w:firstLine="0"/>
              <w:rPr>
                <w:rFonts w:eastAsia="Calibri"/>
                <w:szCs w:val="24"/>
                <w:lang w:val="pt-BR"/>
              </w:rPr>
            </w:pPr>
            <w:r w:rsidRPr="002C4BC3">
              <w:rPr>
                <w:rFonts w:eastAsia="Calibri"/>
                <w:szCs w:val="24"/>
                <w:lang w:val="pt-BR"/>
              </w:rPr>
              <w:t xml:space="preserve">X2: </w:t>
            </w:r>
            <w:r w:rsidRPr="002C4BC3">
              <w:rPr>
                <w:rFonts w:eastAsia="Calibri"/>
                <w:szCs w:val="24"/>
              </w:rPr>
              <w:t>Bài kiểm tra hình thức tự luận kết hợp trắc nghiệm, đánh giá 03 kĩ năng: Nghe, Đọc, Viết.</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2C65152"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G1.1, G1.2,</w:t>
            </w:r>
          </w:p>
          <w:p w14:paraId="7D2A73B4"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G2.1, G2.2, G2.3,</w:t>
            </w:r>
          </w:p>
          <w:p w14:paraId="60A5B414"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G4</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4FFA4E7D"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15</w:t>
            </w:r>
          </w:p>
        </w:tc>
      </w:tr>
      <w:tr w:rsidR="002C4BC3" w:rsidRPr="002C4BC3" w14:paraId="1ABE13B8" w14:textId="77777777" w:rsidTr="00B12889">
        <w:trPr>
          <w:trHeight w:val="250"/>
        </w:trPr>
        <w:tc>
          <w:tcPr>
            <w:tcW w:w="883" w:type="pct"/>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E606CB4" w14:textId="77777777" w:rsidR="008D4B6D" w:rsidRPr="002C4BC3" w:rsidRDefault="008D4B6D" w:rsidP="006207D9">
            <w:pPr>
              <w:spacing w:before="20" w:after="20" w:line="240" w:lineRule="auto"/>
              <w:ind w:firstLine="0"/>
              <w:rPr>
                <w:rFonts w:eastAsia="Calibri"/>
                <w:szCs w:val="24"/>
                <w:lang w:val="pt-BR"/>
              </w:rPr>
            </w:pP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7342C" w14:textId="77777777" w:rsidR="008D4B6D" w:rsidRPr="002C4BC3" w:rsidRDefault="008D4B6D" w:rsidP="006207D9">
            <w:pPr>
              <w:spacing w:before="20" w:after="20" w:line="240" w:lineRule="auto"/>
              <w:ind w:firstLine="0"/>
              <w:rPr>
                <w:rFonts w:eastAsia="Calibri"/>
                <w:szCs w:val="24"/>
                <w:lang w:val="pt-BR"/>
              </w:rPr>
            </w:pPr>
            <w:r w:rsidRPr="002C4BC3">
              <w:rPr>
                <w:rFonts w:eastAsia="Calibri"/>
                <w:szCs w:val="24"/>
                <w:lang w:val="pt-BR"/>
              </w:rPr>
              <w:t xml:space="preserve">X3: </w:t>
            </w:r>
            <w:r w:rsidRPr="002C4BC3">
              <w:rPr>
                <w:rFonts w:eastAsia="Calibri"/>
                <w:szCs w:val="24"/>
              </w:rPr>
              <w:t>Bài kiểm tra hình thức vấn đáp, đánh giá kĩ năng Nói.</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4D93C59"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G3</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2CECFD4C"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20</w:t>
            </w:r>
          </w:p>
        </w:tc>
      </w:tr>
      <w:tr w:rsidR="002C4BC3" w:rsidRPr="002C4BC3" w14:paraId="45D4B008" w14:textId="77777777" w:rsidTr="00B12889">
        <w:trPr>
          <w:trHeight w:val="431"/>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73BC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Đánh giá cuối kỳ Y</w:t>
            </w: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D3B80" w14:textId="77777777" w:rsidR="008D4B6D" w:rsidRPr="002C4BC3" w:rsidRDefault="008D4B6D" w:rsidP="006207D9">
            <w:pPr>
              <w:spacing w:before="20" w:after="20" w:line="240" w:lineRule="auto"/>
              <w:ind w:firstLine="0"/>
              <w:rPr>
                <w:rFonts w:eastAsia="Calibri"/>
                <w:i/>
                <w:iCs/>
                <w:szCs w:val="24"/>
              </w:rPr>
            </w:pPr>
            <w:r w:rsidRPr="002C4BC3">
              <w:rPr>
                <w:rFonts w:eastAsia="Calibri"/>
                <w:szCs w:val="24"/>
              </w:rPr>
              <w:t>Y: Bài kiểm tra hình thức tự luận kết hợp trắc nghiệm, đánh giá 03 kĩ năng: Nghe, Đọc, Viết.</w:t>
            </w:r>
          </w:p>
          <w:p w14:paraId="46308128" w14:textId="77777777" w:rsidR="008D4B6D" w:rsidRPr="002C4BC3" w:rsidRDefault="008D4B6D" w:rsidP="006207D9">
            <w:pPr>
              <w:spacing w:before="20" w:after="20" w:line="240" w:lineRule="auto"/>
              <w:ind w:firstLine="0"/>
              <w:rPr>
                <w:rFonts w:eastAsia="Calibri"/>
                <w:i/>
                <w:iCs/>
                <w:szCs w:val="24"/>
              </w:rPr>
            </w:pPr>
            <w:r w:rsidRPr="002C4BC3">
              <w:rPr>
                <w:rFonts w:eastAsia="Calibri"/>
                <w:i/>
                <w:iCs/>
                <w:szCs w:val="24"/>
              </w:rPr>
              <w:t xml:space="preserve">Hai điều kiện dự thi Y: </w:t>
            </w:r>
          </w:p>
          <w:p w14:paraId="4DD7A57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1. Sinh viên tham gia học tối thiểu 75% thời lượng trên lớp với ý thức học tập nghiêm túc.</w:t>
            </w:r>
          </w:p>
          <w:p w14:paraId="64F46A9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2. Các điểm X1, X2, X3 đều ≥4</w:t>
            </w:r>
          </w:p>
          <w:p w14:paraId="0FAA66A5" w14:textId="77777777" w:rsidR="008D4B6D" w:rsidRPr="002C4BC3" w:rsidRDefault="008D4B6D" w:rsidP="006207D9">
            <w:pPr>
              <w:spacing w:before="20" w:after="20" w:line="240" w:lineRule="auto"/>
              <w:ind w:firstLine="0"/>
              <w:rPr>
                <w:rFonts w:eastAsia="Calibri"/>
                <w:szCs w:val="24"/>
              </w:rPr>
            </w:pP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09379" w14:textId="77777777" w:rsidR="008D4B6D" w:rsidRPr="002C4BC3" w:rsidRDefault="008D4B6D" w:rsidP="006207D9">
            <w:pPr>
              <w:tabs>
                <w:tab w:val="center" w:pos="4680"/>
                <w:tab w:val="right" w:pos="9360"/>
              </w:tabs>
              <w:spacing w:before="20" w:after="20" w:line="240" w:lineRule="auto"/>
              <w:ind w:firstLine="0"/>
              <w:jc w:val="center"/>
              <w:rPr>
                <w:rFonts w:eastAsia="Calibri"/>
                <w:szCs w:val="24"/>
                <w:lang w:val="pt-BR"/>
              </w:rPr>
            </w:pPr>
          </w:p>
          <w:p w14:paraId="3D964008"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G1.1, G1.2,</w:t>
            </w:r>
          </w:p>
          <w:p w14:paraId="482339CA"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G2.1, G2.2, G2.3,</w:t>
            </w:r>
          </w:p>
          <w:p w14:paraId="0A6CCDC8" w14:textId="77777777" w:rsidR="008D4B6D" w:rsidRPr="002C4BC3" w:rsidRDefault="008D4B6D" w:rsidP="006207D9">
            <w:pPr>
              <w:spacing w:before="20" w:after="20" w:line="240" w:lineRule="auto"/>
              <w:ind w:firstLine="0"/>
              <w:jc w:val="center"/>
              <w:rPr>
                <w:rFonts w:eastAsia="Calibri"/>
                <w:szCs w:val="24"/>
                <w:lang w:val="pt-BR"/>
              </w:rPr>
            </w:pPr>
            <w:r w:rsidRPr="002C4BC3">
              <w:rPr>
                <w:rFonts w:eastAsia="Calibri"/>
                <w:szCs w:val="24"/>
                <w:lang w:val="pt-BR"/>
              </w:rPr>
              <w:t>G4</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0B1F2B8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50</w:t>
            </w:r>
          </w:p>
        </w:tc>
      </w:tr>
    </w:tbl>
    <w:p w14:paraId="0B71F747" w14:textId="77777777" w:rsidR="008D4B6D" w:rsidRPr="002C4BC3" w:rsidRDefault="008D4B6D" w:rsidP="006207D9">
      <w:pPr>
        <w:spacing w:before="20" w:after="20" w:line="240" w:lineRule="auto"/>
        <w:ind w:firstLine="0"/>
        <w:rPr>
          <w:rFonts w:eastAsia="Calibri"/>
          <w:b/>
          <w:i/>
          <w:szCs w:val="24"/>
        </w:rPr>
      </w:pPr>
      <w:r w:rsidRPr="002C4BC3">
        <w:rPr>
          <w:rFonts w:eastAsia="Calibri"/>
          <w:b/>
          <w:i/>
          <w:szCs w:val="24"/>
        </w:rPr>
        <w:t>10. Kế hoạch giảng dạy</w:t>
      </w:r>
    </w:p>
    <w:tbl>
      <w:tblPr>
        <w:tblW w:w="9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567"/>
        <w:gridCol w:w="1276"/>
        <w:gridCol w:w="4281"/>
        <w:gridCol w:w="1128"/>
      </w:tblGrid>
      <w:tr w:rsidR="002C4BC3" w:rsidRPr="002C4BC3" w14:paraId="62DD5E77" w14:textId="77777777" w:rsidTr="00B12889">
        <w:trPr>
          <w:trHeight w:val="644"/>
          <w:tblHeader/>
        </w:trPr>
        <w:tc>
          <w:tcPr>
            <w:tcW w:w="2268" w:type="dxa"/>
            <w:vAlign w:val="center"/>
          </w:tcPr>
          <w:p w14:paraId="5559CFD2"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lastRenderedPageBreak/>
              <w:t xml:space="preserve">NỘI DUNG GIẢNG DẠY </w:t>
            </w:r>
          </w:p>
        </w:tc>
        <w:tc>
          <w:tcPr>
            <w:tcW w:w="567" w:type="dxa"/>
            <w:vAlign w:val="center"/>
          </w:tcPr>
          <w:p w14:paraId="71868487"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Số tiết</w:t>
            </w:r>
          </w:p>
        </w:tc>
        <w:tc>
          <w:tcPr>
            <w:tcW w:w="1276" w:type="dxa"/>
          </w:tcPr>
          <w:p w14:paraId="509715B2"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CĐR học phần</w:t>
            </w:r>
          </w:p>
        </w:tc>
        <w:tc>
          <w:tcPr>
            <w:tcW w:w="4281" w:type="dxa"/>
            <w:vAlign w:val="center"/>
          </w:tcPr>
          <w:p w14:paraId="4F2821CF"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 xml:space="preserve">Hoạt động dạy và học </w:t>
            </w:r>
          </w:p>
        </w:tc>
        <w:tc>
          <w:tcPr>
            <w:tcW w:w="1128" w:type="dxa"/>
          </w:tcPr>
          <w:p w14:paraId="51A5DB5D" w14:textId="77777777" w:rsidR="008D4B6D" w:rsidRPr="002C4BC3" w:rsidRDefault="008D4B6D" w:rsidP="006207D9">
            <w:pPr>
              <w:spacing w:before="20" w:after="20" w:line="240" w:lineRule="auto"/>
              <w:ind w:firstLine="0"/>
              <w:jc w:val="center"/>
              <w:rPr>
                <w:rFonts w:eastAsia="Calibri"/>
                <w:b/>
                <w:szCs w:val="24"/>
              </w:rPr>
            </w:pPr>
            <w:r w:rsidRPr="002C4BC3">
              <w:rPr>
                <w:rFonts w:eastAsia="Calibri"/>
                <w:b/>
                <w:szCs w:val="24"/>
              </w:rPr>
              <w:t>Bài đánh giá</w:t>
            </w:r>
          </w:p>
        </w:tc>
      </w:tr>
      <w:tr w:rsidR="002C4BC3" w:rsidRPr="002C4BC3" w14:paraId="36E53BEB" w14:textId="77777777" w:rsidTr="00B12889">
        <w:tc>
          <w:tcPr>
            <w:tcW w:w="2268" w:type="dxa"/>
          </w:tcPr>
          <w:p w14:paraId="617DF9B5" w14:textId="77777777" w:rsidR="008D4B6D" w:rsidRPr="002C4BC3" w:rsidRDefault="008D4B6D" w:rsidP="006207D9">
            <w:pPr>
              <w:spacing w:before="20" w:after="20" w:line="240" w:lineRule="auto"/>
              <w:ind w:firstLine="0"/>
              <w:rPr>
                <w:rFonts w:eastAsia="Calibri"/>
                <w:b/>
                <w:szCs w:val="24"/>
              </w:rPr>
            </w:pPr>
            <w:r w:rsidRPr="002C4BC3">
              <w:rPr>
                <w:rFonts w:eastAsia="Calibri"/>
                <w:b/>
                <w:szCs w:val="24"/>
              </w:rPr>
              <w:t xml:space="preserve">Chương 5. </w:t>
            </w:r>
            <w:r w:rsidRPr="002C4BC3">
              <w:rPr>
                <w:b/>
                <w:szCs w:val="24"/>
              </w:rPr>
              <w:t>Are you a party animal?</w:t>
            </w:r>
          </w:p>
        </w:tc>
        <w:tc>
          <w:tcPr>
            <w:tcW w:w="567" w:type="dxa"/>
          </w:tcPr>
          <w:p w14:paraId="38E185F9"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3EDD668B" w14:textId="77777777" w:rsidR="008D4B6D" w:rsidRPr="002C4BC3" w:rsidRDefault="008D4B6D" w:rsidP="006207D9">
            <w:pPr>
              <w:spacing w:before="20" w:after="20" w:line="240" w:lineRule="auto"/>
              <w:ind w:firstLine="0"/>
              <w:jc w:val="center"/>
              <w:rPr>
                <w:rFonts w:eastAsia="Calibri"/>
                <w:bCs/>
                <w:szCs w:val="24"/>
                <w:lang w:val="pt-BR"/>
              </w:rPr>
            </w:pPr>
          </w:p>
        </w:tc>
        <w:tc>
          <w:tcPr>
            <w:tcW w:w="4281" w:type="dxa"/>
          </w:tcPr>
          <w:p w14:paraId="4EB3A81B" w14:textId="77777777" w:rsidR="008D4B6D" w:rsidRPr="002C4BC3" w:rsidRDefault="008D4B6D" w:rsidP="006207D9">
            <w:pPr>
              <w:spacing w:before="20" w:after="20" w:line="240" w:lineRule="auto"/>
              <w:ind w:firstLine="0"/>
              <w:rPr>
                <w:rFonts w:eastAsia="Calibri"/>
                <w:b/>
                <w:szCs w:val="24"/>
              </w:rPr>
            </w:pPr>
          </w:p>
        </w:tc>
        <w:tc>
          <w:tcPr>
            <w:tcW w:w="1128" w:type="dxa"/>
          </w:tcPr>
          <w:p w14:paraId="5D44E3D5" w14:textId="77777777" w:rsidR="008D4B6D" w:rsidRPr="002C4BC3" w:rsidRDefault="008D4B6D" w:rsidP="006207D9">
            <w:pPr>
              <w:spacing w:before="20" w:after="20" w:line="240" w:lineRule="auto"/>
              <w:ind w:firstLine="0"/>
              <w:jc w:val="center"/>
              <w:rPr>
                <w:rFonts w:eastAsia="Calibri"/>
                <w:b/>
                <w:szCs w:val="24"/>
              </w:rPr>
            </w:pPr>
          </w:p>
        </w:tc>
      </w:tr>
      <w:tr w:rsidR="002C4BC3" w:rsidRPr="002C4BC3" w14:paraId="60B7EC95" w14:textId="77777777" w:rsidTr="00B12889">
        <w:tc>
          <w:tcPr>
            <w:tcW w:w="2268" w:type="dxa"/>
          </w:tcPr>
          <w:p w14:paraId="1338828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5.1. Are you a party animal?(5A)</w:t>
            </w:r>
          </w:p>
          <w:p w14:paraId="79F48547" w14:textId="77777777" w:rsidR="008D4B6D" w:rsidRPr="002C4BC3" w:rsidRDefault="008D4B6D" w:rsidP="006207D9">
            <w:pPr>
              <w:spacing w:before="20" w:after="20" w:line="240" w:lineRule="auto"/>
              <w:ind w:firstLine="0"/>
              <w:rPr>
                <w:rFonts w:eastAsia="Calibri"/>
                <w:szCs w:val="24"/>
              </w:rPr>
            </w:pPr>
            <w:r w:rsidRPr="002C4BC3">
              <w:rPr>
                <w:szCs w:val="24"/>
              </w:rPr>
              <w:t xml:space="preserve">     </w:t>
            </w:r>
          </w:p>
          <w:p w14:paraId="34A9E7E2" w14:textId="77777777" w:rsidR="008D4B6D" w:rsidRPr="002C4BC3" w:rsidRDefault="008D4B6D" w:rsidP="006207D9">
            <w:pPr>
              <w:spacing w:before="20" w:after="20" w:line="240" w:lineRule="auto"/>
              <w:ind w:firstLine="0"/>
              <w:rPr>
                <w:rFonts w:eastAsia="Calibri"/>
                <w:szCs w:val="24"/>
              </w:rPr>
            </w:pPr>
          </w:p>
        </w:tc>
        <w:tc>
          <w:tcPr>
            <w:tcW w:w="567" w:type="dxa"/>
          </w:tcPr>
          <w:p w14:paraId="7531A2F0"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0C44C93A"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45E8693F"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001A720E" w14:textId="77777777" w:rsidR="008D4B6D" w:rsidRPr="002C4BC3" w:rsidRDefault="008D4B6D" w:rsidP="006207D9">
            <w:pPr>
              <w:spacing w:before="20" w:after="20" w:line="240" w:lineRule="auto"/>
              <w:ind w:firstLine="0"/>
              <w:rPr>
                <w:rFonts w:eastAsia="Calibri"/>
                <w:spacing w:val="-4"/>
                <w:szCs w:val="24"/>
              </w:rPr>
            </w:pPr>
            <w:r w:rsidRPr="002C4BC3">
              <w:rPr>
                <w:rFonts w:eastAsia="Calibri"/>
                <w:spacing w:val="-4"/>
                <w:szCs w:val="24"/>
              </w:rPr>
              <w:t xml:space="preserve">5.1.1. Speaking: How to survive at a party: Teachers ask students to work in pairs, take turn to ask and answer the questions in the textbook; then teachers check </w:t>
            </w:r>
          </w:p>
          <w:p w14:paraId="1196203C" w14:textId="77777777" w:rsidR="008D4B6D" w:rsidRPr="002C4BC3" w:rsidRDefault="008D4B6D" w:rsidP="006207D9">
            <w:pPr>
              <w:spacing w:before="20" w:after="20" w:line="240" w:lineRule="auto"/>
              <w:ind w:firstLine="0"/>
              <w:rPr>
                <w:rFonts w:eastAsia="Calibri"/>
                <w:spacing w:val="-4"/>
                <w:szCs w:val="24"/>
              </w:rPr>
            </w:pPr>
            <w:r w:rsidRPr="002C4BC3">
              <w:rPr>
                <w:rFonts w:eastAsia="Calibri"/>
                <w:spacing w:val="-4"/>
                <w:szCs w:val="24"/>
              </w:rPr>
              <w:t>5.1.2. Grammar: uses of the infinitive ( with to): Teachers teach the theory of the infinitive, then asks students to do the exercises in the books and the exercises in Grammar bank 5A (p.134); then teachers check</w:t>
            </w:r>
          </w:p>
          <w:p w14:paraId="475F6A86" w14:textId="77777777" w:rsidR="008D4B6D" w:rsidRPr="002C4BC3" w:rsidRDefault="008D4B6D" w:rsidP="006207D9">
            <w:pPr>
              <w:spacing w:before="20" w:after="20" w:line="240" w:lineRule="auto"/>
              <w:ind w:firstLine="0"/>
              <w:rPr>
                <w:rFonts w:eastAsia="Calibri"/>
                <w:spacing w:val="-4"/>
                <w:szCs w:val="24"/>
              </w:rPr>
            </w:pPr>
            <w:r w:rsidRPr="002C4BC3">
              <w:rPr>
                <w:rFonts w:eastAsia="Calibri"/>
                <w:spacing w:val="-4"/>
                <w:szCs w:val="24"/>
              </w:rPr>
              <w:t>5.1.3. Reading and Listening : What to say to people at parties: Teachers ask sstudents to read the article about the right things to say to different people at parties, and work in pairs to guess the missing phrases; then teachers play track 5.1 to check</w:t>
            </w:r>
          </w:p>
          <w:p w14:paraId="32867EE3" w14:textId="77777777" w:rsidR="008D4B6D" w:rsidRPr="002C4BC3" w:rsidRDefault="008D4B6D" w:rsidP="006207D9">
            <w:pPr>
              <w:spacing w:before="20" w:after="20" w:line="240" w:lineRule="auto"/>
              <w:ind w:firstLine="0"/>
              <w:rPr>
                <w:rFonts w:eastAsia="Calibri"/>
                <w:szCs w:val="24"/>
              </w:rPr>
            </w:pPr>
            <w:r w:rsidRPr="002C4BC3">
              <w:rPr>
                <w:rFonts w:eastAsia="Calibri"/>
                <w:spacing w:val="-4"/>
                <w:szCs w:val="24"/>
              </w:rPr>
              <w:t xml:space="preserve">5.1.4. Vocabulary: </w:t>
            </w:r>
            <w:r w:rsidRPr="002C4BC3">
              <w:rPr>
                <w:rFonts w:eastAsia="Calibri"/>
                <w:szCs w:val="24"/>
              </w:rPr>
              <w:t>Verbs + infinitive: Teachers ask students to do the exercises in Vocabulary bank “Verb forms” (p.154), then check</w:t>
            </w:r>
          </w:p>
          <w:p w14:paraId="6CBE9F35"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 xml:space="preserve"> 5.1.5. Pronunciation &amp; Speaking: Teachers teach the theory of word stress; then play track 5.2 for students to say the words</w:t>
            </w:r>
          </w:p>
          <w:p w14:paraId="67EE9ECD"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484F03B3" w14:textId="77777777" w:rsidR="008D4B6D" w:rsidRPr="002C4BC3" w:rsidRDefault="008D4B6D" w:rsidP="006207D9">
            <w:pPr>
              <w:spacing w:before="20" w:after="20" w:line="240" w:lineRule="auto"/>
              <w:ind w:firstLine="0"/>
              <w:rPr>
                <w:szCs w:val="24"/>
              </w:rPr>
            </w:pPr>
            <w:r w:rsidRPr="002C4BC3">
              <w:rPr>
                <w:rFonts w:eastAsia="Calibri"/>
                <w:i/>
                <w:szCs w:val="24"/>
              </w:rPr>
              <w:t>-</w:t>
            </w:r>
            <w:r w:rsidRPr="002C4BC3">
              <w:rPr>
                <w:rFonts w:eastAsia="Calibri"/>
                <w:szCs w:val="24"/>
              </w:rPr>
              <w:t xml:space="preserve"> </w:t>
            </w:r>
            <w:r w:rsidRPr="002C4BC3">
              <w:rPr>
                <w:szCs w:val="24"/>
              </w:rPr>
              <w:t>Speaking &amp; Listening: Do listening exercises / Take turns to interview abour topic “party”, prepare and speak in front of the class about some topics, ex: “Do you think it’s important to learn to cook?”, “What’s most interesting place in your hometown?”……</w:t>
            </w:r>
          </w:p>
          <w:p w14:paraId="1A4DD314" w14:textId="77777777" w:rsidR="008D4B6D" w:rsidRPr="002C4BC3" w:rsidRDefault="008D4B6D" w:rsidP="006207D9">
            <w:pPr>
              <w:spacing w:before="20" w:after="20" w:line="240" w:lineRule="auto"/>
              <w:ind w:firstLine="0"/>
              <w:rPr>
                <w:rFonts w:eastAsia="Calibri"/>
                <w:szCs w:val="24"/>
              </w:rPr>
            </w:pPr>
            <w:r w:rsidRPr="002C4BC3">
              <w:rPr>
                <w:rFonts w:eastAsia="Calibri"/>
                <w:i/>
                <w:szCs w:val="24"/>
              </w:rPr>
              <w:t>-</w:t>
            </w:r>
            <w:r w:rsidRPr="002C4BC3">
              <w:rPr>
                <w:rFonts w:eastAsia="Calibri"/>
                <w:szCs w:val="24"/>
              </w:rPr>
              <w:t xml:space="preserve"> Grammar: Do exercises on infinitives</w:t>
            </w:r>
          </w:p>
          <w:p w14:paraId="36A77311" w14:textId="77777777" w:rsidR="008D4B6D" w:rsidRPr="002C4BC3" w:rsidRDefault="008D4B6D" w:rsidP="006207D9">
            <w:pPr>
              <w:spacing w:before="20" w:after="20" w:line="240" w:lineRule="auto"/>
              <w:ind w:firstLine="0"/>
              <w:rPr>
                <w:rFonts w:eastAsia="Calibri"/>
                <w:szCs w:val="24"/>
              </w:rPr>
            </w:pPr>
            <w:r w:rsidRPr="002C4BC3">
              <w:rPr>
                <w:rFonts w:eastAsia="Calibri"/>
                <w:i/>
                <w:szCs w:val="24"/>
              </w:rPr>
              <w:t>-</w:t>
            </w:r>
            <w:r w:rsidRPr="002C4BC3">
              <w:rPr>
                <w:rFonts w:eastAsia="Calibri"/>
                <w:szCs w:val="24"/>
              </w:rPr>
              <w:t xml:space="preserve"> Vocabulary: Do exercises on verb forms</w:t>
            </w:r>
          </w:p>
          <w:p w14:paraId="50F633F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Do exercises of the text</w:t>
            </w:r>
          </w:p>
          <w:p w14:paraId="1035181A"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Do exercises in workbook</w:t>
            </w:r>
          </w:p>
          <w:p w14:paraId="5FEA50D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Are you a party animal?</w:t>
            </w:r>
          </w:p>
        </w:tc>
        <w:tc>
          <w:tcPr>
            <w:tcW w:w="1128" w:type="dxa"/>
          </w:tcPr>
          <w:p w14:paraId="3B2C5F89"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p w14:paraId="3059E848"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0430E003"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620E7C0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C8CFD27" w14:textId="77777777" w:rsidTr="00B12889">
        <w:tc>
          <w:tcPr>
            <w:tcW w:w="2268" w:type="dxa"/>
          </w:tcPr>
          <w:p w14:paraId="0AFBEF24" w14:textId="77777777" w:rsidR="008D4B6D" w:rsidRPr="002C4BC3" w:rsidRDefault="008D4B6D" w:rsidP="006207D9">
            <w:pPr>
              <w:spacing w:before="20" w:after="20" w:line="240" w:lineRule="auto"/>
              <w:ind w:firstLine="0"/>
              <w:rPr>
                <w:rFonts w:eastAsia="Calibri"/>
                <w:szCs w:val="24"/>
              </w:rPr>
            </w:pPr>
            <w:r w:rsidRPr="002C4BC3">
              <w:rPr>
                <w:szCs w:val="24"/>
              </w:rPr>
              <w:t xml:space="preserve">5.2 </w:t>
            </w:r>
            <w:r w:rsidRPr="002C4BC3">
              <w:rPr>
                <w:rFonts w:eastAsia="Calibri"/>
                <w:szCs w:val="24"/>
              </w:rPr>
              <w:t>What makes you feel good?(5B)</w:t>
            </w:r>
          </w:p>
        </w:tc>
        <w:tc>
          <w:tcPr>
            <w:tcW w:w="567" w:type="dxa"/>
          </w:tcPr>
          <w:p w14:paraId="7E11F7D7"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125DE30D"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36DC2B96"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3780E65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5.2.1. Reading: article: Teachers ask students to read the article and do the exercises in the book </w:t>
            </w:r>
          </w:p>
          <w:p w14:paraId="67128BE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5.2.2. Grammar: verb + -ing: Teachers teach the theory of “Verb + -ing”, then ask the students to do the exercises in Grammar bank 5B (p.134), and check</w:t>
            </w:r>
          </w:p>
          <w:p w14:paraId="4D8ECC8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5.2.3. Pronunciation: -ing: Teachers play track 5.3, ask students to listen and repeat the words</w:t>
            </w:r>
          </w:p>
          <w:p w14:paraId="7A49312E"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5.2.4. Vocabulary &amp; Speaking: verb forms: Teachers ask students to work in pairs, choose five things from the list in the book to talk about; then teachers check</w:t>
            </w:r>
          </w:p>
          <w:p w14:paraId="64F09F4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5.2.5. Listening: interview with a director: Teachers play track 5.5, then ask students to listen and do the exercises in the book, and check</w:t>
            </w:r>
          </w:p>
          <w:p w14:paraId="7E1A7007"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5748C09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Do the exercises of the text</w:t>
            </w:r>
          </w:p>
          <w:p w14:paraId="1D10569E"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exercises on Gerunds</w:t>
            </w:r>
          </w:p>
          <w:p w14:paraId="16D79A0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Do exercises on verb forms</w:t>
            </w:r>
          </w:p>
          <w:p w14:paraId="683BF17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groups, choose two or three topics on the book to prepare a speech (Ex: Describe a sport you enjoy watching)</w:t>
            </w:r>
          </w:p>
          <w:p w14:paraId="5EAAC7DB"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58C1F8C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What makes you feel good</w:t>
            </w:r>
          </w:p>
          <w:p w14:paraId="2472749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Prepare speeches for all topics in “4.Vocabulary and speaking” (p.55)</w:t>
            </w:r>
          </w:p>
        </w:tc>
        <w:tc>
          <w:tcPr>
            <w:tcW w:w="1128" w:type="dxa"/>
          </w:tcPr>
          <w:p w14:paraId="55EF8D76"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X1,</w:t>
            </w:r>
          </w:p>
          <w:p w14:paraId="6212C21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04AC6DC8"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65FC567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6D52428A" w14:textId="77777777" w:rsidTr="00B12889">
        <w:tc>
          <w:tcPr>
            <w:tcW w:w="2268" w:type="dxa"/>
          </w:tcPr>
          <w:p w14:paraId="67D87B4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5. 3 How much can you learn in a month? (5C)</w:t>
            </w:r>
          </w:p>
        </w:tc>
        <w:tc>
          <w:tcPr>
            <w:tcW w:w="567" w:type="dxa"/>
          </w:tcPr>
          <w:p w14:paraId="76FF841A"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437BC3B2"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7E0F4D04"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2C0A8BF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5.3.1. Grammar: have to, don’t have to, must, mustn’t: Teachers teach the theory, then ask students to do the exercises in the book and the exercises in Grammar bank 5C (p.134)</w:t>
            </w:r>
          </w:p>
          <w:p w14:paraId="2BA9345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5.3.2. Pronunciation: sentence stress: Teachers teach the theory of sentence stress, play track 5.6, then ask students to listen and repeat the sentences</w:t>
            </w:r>
          </w:p>
          <w:p w14:paraId="154AAA41" w14:textId="77777777" w:rsidR="008D4B6D" w:rsidRPr="002C4BC3" w:rsidRDefault="008D4B6D" w:rsidP="006207D9">
            <w:pPr>
              <w:tabs>
                <w:tab w:val="left" w:pos="4441"/>
              </w:tabs>
              <w:spacing w:before="20" w:after="20" w:line="240" w:lineRule="auto"/>
              <w:ind w:firstLine="0"/>
              <w:rPr>
                <w:rFonts w:eastAsia="Calibri"/>
                <w:szCs w:val="24"/>
              </w:rPr>
            </w:pPr>
            <w:r w:rsidRPr="002C4BC3">
              <w:rPr>
                <w:rFonts w:eastAsia="Calibri"/>
                <w:szCs w:val="24"/>
              </w:rPr>
              <w:t>5.3.3. Reading &amp; Listening: How much can you learn in a month?: Teachers ask students to read the introduction of the listening task, check their understanding, then play track 5.7 to ask students to do the True/False exercise</w:t>
            </w:r>
            <w:r w:rsidRPr="002C4BC3">
              <w:rPr>
                <w:rFonts w:eastAsia="Calibri"/>
                <w:szCs w:val="24"/>
              </w:rPr>
              <w:tab/>
            </w:r>
          </w:p>
          <w:p w14:paraId="6C724A9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5.3.4. Speaking: have you ever…: Teachers ask students to work in pairs, take turns to ask and answer the questions in the book.</w:t>
            </w:r>
          </w:p>
          <w:p w14:paraId="77A5626A" w14:textId="77777777" w:rsidR="008D4B6D" w:rsidRPr="002C4BC3" w:rsidRDefault="008D4B6D" w:rsidP="006207D9">
            <w:pPr>
              <w:spacing w:before="20" w:after="20" w:line="240" w:lineRule="auto"/>
              <w:ind w:firstLine="0"/>
              <w:rPr>
                <w:spacing w:val="-4"/>
                <w:szCs w:val="24"/>
              </w:rPr>
            </w:pPr>
            <w:r w:rsidRPr="002C4BC3">
              <w:rPr>
                <w:rFonts w:eastAsia="Calibri"/>
                <w:szCs w:val="24"/>
              </w:rPr>
              <w:t>5.3.5. Vocabulary: modifiers: Teachers teach the theory of modifiers, then ask students to do the exercises in the book</w:t>
            </w:r>
          </w:p>
          <w:p w14:paraId="1EBD869A"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67E192CA" w14:textId="77777777" w:rsidR="008D4B6D" w:rsidRPr="002C4BC3" w:rsidRDefault="008D4B6D" w:rsidP="006207D9">
            <w:pPr>
              <w:spacing w:before="20" w:after="20" w:line="240" w:lineRule="auto"/>
              <w:ind w:firstLine="0"/>
              <w:rPr>
                <w:spacing w:val="-4"/>
                <w:szCs w:val="24"/>
              </w:rPr>
            </w:pPr>
            <w:r w:rsidRPr="002C4BC3">
              <w:rPr>
                <w:spacing w:val="-4"/>
                <w:szCs w:val="24"/>
              </w:rPr>
              <w:lastRenderedPageBreak/>
              <w:t>- Grammar: Do exercises on modal verbs: must/have to</w:t>
            </w:r>
          </w:p>
          <w:p w14:paraId="53C94F36" w14:textId="77777777" w:rsidR="008D4B6D" w:rsidRPr="002C4BC3" w:rsidRDefault="008D4B6D" w:rsidP="006207D9">
            <w:pPr>
              <w:spacing w:before="20" w:after="20" w:line="240" w:lineRule="auto"/>
              <w:ind w:firstLine="0"/>
              <w:rPr>
                <w:spacing w:val="-4"/>
                <w:szCs w:val="24"/>
              </w:rPr>
            </w:pPr>
            <w:r w:rsidRPr="002C4BC3">
              <w:rPr>
                <w:spacing w:val="-4"/>
                <w:szCs w:val="24"/>
              </w:rPr>
              <w:t>- Reading &amp;Listening: Do listening &amp; reading exercises of the text “How much can you learn in a month?”</w:t>
            </w:r>
          </w:p>
          <w:p w14:paraId="6CF09FCF" w14:textId="77777777" w:rsidR="008D4B6D" w:rsidRPr="002C4BC3" w:rsidRDefault="008D4B6D" w:rsidP="006207D9">
            <w:pPr>
              <w:spacing w:before="20" w:after="20" w:line="240" w:lineRule="auto"/>
              <w:ind w:firstLine="0"/>
              <w:rPr>
                <w:spacing w:val="-4"/>
                <w:szCs w:val="24"/>
              </w:rPr>
            </w:pPr>
            <w:r w:rsidRPr="002C4BC3">
              <w:rPr>
                <w:spacing w:val="-4"/>
                <w:szCs w:val="24"/>
              </w:rPr>
              <w:t>- Speaking: Work in pairs, take turns to answer all the questions “Have you ever…?”</w:t>
            </w:r>
          </w:p>
          <w:p w14:paraId="662FB631" w14:textId="77777777" w:rsidR="008D4B6D" w:rsidRPr="002C4BC3" w:rsidRDefault="008D4B6D" w:rsidP="006207D9">
            <w:pPr>
              <w:spacing w:before="20" w:after="20" w:line="240" w:lineRule="auto"/>
              <w:ind w:firstLine="0"/>
              <w:rPr>
                <w:spacing w:val="-4"/>
                <w:szCs w:val="24"/>
              </w:rPr>
            </w:pPr>
            <w:r w:rsidRPr="002C4BC3">
              <w:rPr>
                <w:spacing w:val="-4"/>
                <w:szCs w:val="24"/>
              </w:rPr>
              <w:t>- Vocabulary: Do exercises on modifiers</w:t>
            </w:r>
          </w:p>
          <w:p w14:paraId="4F6D6884"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334F6D5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w:t>
            </w:r>
            <w:r w:rsidRPr="002C4BC3">
              <w:rPr>
                <w:spacing w:val="-4"/>
                <w:szCs w:val="24"/>
              </w:rPr>
              <w:t>How much can you learn in a month?</w:t>
            </w:r>
          </w:p>
        </w:tc>
        <w:tc>
          <w:tcPr>
            <w:tcW w:w="1128" w:type="dxa"/>
          </w:tcPr>
          <w:p w14:paraId="09217C58"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X1,</w:t>
            </w:r>
          </w:p>
          <w:p w14:paraId="64ABED1F"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32B49E19"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5621E4C5"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4C92E384" w14:textId="77777777" w:rsidTr="00B12889">
        <w:trPr>
          <w:trHeight w:val="2899"/>
        </w:trPr>
        <w:tc>
          <w:tcPr>
            <w:tcW w:w="2268" w:type="dxa"/>
          </w:tcPr>
          <w:p w14:paraId="07CF945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5. 4 The name of the game (5D)</w:t>
            </w:r>
          </w:p>
        </w:tc>
        <w:tc>
          <w:tcPr>
            <w:tcW w:w="567" w:type="dxa"/>
          </w:tcPr>
          <w:p w14:paraId="417A3F72"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09E0C598"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0F090F25"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6996B762" w14:textId="77777777" w:rsidR="008D4B6D" w:rsidRPr="002C4BC3" w:rsidRDefault="008D4B6D" w:rsidP="006207D9">
            <w:pPr>
              <w:spacing w:before="20" w:after="20" w:line="240" w:lineRule="auto"/>
              <w:ind w:firstLine="0"/>
              <w:rPr>
                <w:spacing w:val="-4"/>
                <w:szCs w:val="24"/>
              </w:rPr>
            </w:pPr>
            <w:r w:rsidRPr="002C4BC3">
              <w:rPr>
                <w:spacing w:val="-4"/>
                <w:szCs w:val="24"/>
              </w:rPr>
              <w:t>5.4.1. Vocabulary &amp; Speaking: sport, prepositions of movement: Teachers teach the use of verbs “play, go, do” with kinds of sports, then ask students to work in pairs to ask and answer the questions in the book</w:t>
            </w:r>
          </w:p>
          <w:p w14:paraId="56062C9A" w14:textId="77777777" w:rsidR="008D4B6D" w:rsidRPr="002C4BC3" w:rsidRDefault="008D4B6D" w:rsidP="006207D9">
            <w:pPr>
              <w:spacing w:before="20" w:after="20" w:line="240" w:lineRule="auto"/>
              <w:ind w:firstLine="0"/>
              <w:rPr>
                <w:spacing w:val="-4"/>
                <w:szCs w:val="24"/>
              </w:rPr>
            </w:pPr>
            <w:r w:rsidRPr="002C4BC3">
              <w:rPr>
                <w:spacing w:val="-4"/>
                <w:szCs w:val="24"/>
              </w:rPr>
              <w:t>5.4.2. Grammar: expressing movement: Teachers ask students to work in groups to read the article and draw out the rules of the use of exxpressing movement, then do the exercises in Grammar bank 5D (p.134)</w:t>
            </w:r>
          </w:p>
          <w:p w14:paraId="45E9EF67" w14:textId="77777777" w:rsidR="008D4B6D" w:rsidRPr="002C4BC3" w:rsidRDefault="008D4B6D" w:rsidP="006207D9">
            <w:pPr>
              <w:tabs>
                <w:tab w:val="left" w:pos="4441"/>
              </w:tabs>
              <w:spacing w:before="20" w:after="20" w:line="240" w:lineRule="auto"/>
              <w:ind w:firstLine="0"/>
              <w:rPr>
                <w:spacing w:val="-4"/>
                <w:szCs w:val="24"/>
              </w:rPr>
            </w:pPr>
            <w:r w:rsidRPr="002C4BC3">
              <w:rPr>
                <w:spacing w:val="-4"/>
                <w:szCs w:val="24"/>
              </w:rPr>
              <w:t>5.4.3. Pronunciation: prepositions: Teachers play track 5.10, then ask students to practise saying prepositions</w:t>
            </w:r>
          </w:p>
          <w:p w14:paraId="3A922BFE" w14:textId="77777777" w:rsidR="008D4B6D" w:rsidRPr="002C4BC3" w:rsidRDefault="008D4B6D" w:rsidP="006207D9">
            <w:pPr>
              <w:spacing w:before="20" w:after="20" w:line="240" w:lineRule="auto"/>
              <w:ind w:firstLine="0"/>
              <w:rPr>
                <w:spacing w:val="-4"/>
                <w:szCs w:val="24"/>
              </w:rPr>
            </w:pPr>
            <w:r w:rsidRPr="002C4BC3">
              <w:rPr>
                <w:spacing w:val="-4"/>
                <w:szCs w:val="24"/>
              </w:rPr>
              <w:t>5.4.4. Reading &amp; Speaking: your most exciting sporting moments…: Teachers ask students to read the article and do the exercises in the book, then check</w:t>
            </w:r>
          </w:p>
          <w:p w14:paraId="14AE867E"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066A53B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do the vocabulary exercises on sports, prepositions of movement</w:t>
            </w:r>
          </w:p>
          <w:p w14:paraId="381B237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groups to take turns to interview about sports, then answer the teacher’s questions; prepare cards “describe the sport you like/dislike”</w:t>
            </w:r>
          </w:p>
          <w:p w14:paraId="042C9A1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Do exercises of the text “The most exciting sport moments”</w:t>
            </w:r>
          </w:p>
          <w:p w14:paraId="3E1F7876"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585D0B2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The name of the game</w:t>
            </w:r>
          </w:p>
        </w:tc>
        <w:tc>
          <w:tcPr>
            <w:tcW w:w="1128" w:type="dxa"/>
          </w:tcPr>
          <w:p w14:paraId="0480B6AD"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p w14:paraId="58ECBB7A"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0CE10CBE"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30B28B33"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0F1FAD97" w14:textId="77777777" w:rsidTr="00B12889">
        <w:tc>
          <w:tcPr>
            <w:tcW w:w="2268" w:type="dxa"/>
          </w:tcPr>
          <w:p w14:paraId="3A2F1D7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5.5 Practical English: at a department store</w:t>
            </w:r>
          </w:p>
        </w:tc>
        <w:tc>
          <w:tcPr>
            <w:tcW w:w="567" w:type="dxa"/>
          </w:tcPr>
          <w:p w14:paraId="3C892D66"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0,5</w:t>
            </w:r>
          </w:p>
        </w:tc>
        <w:tc>
          <w:tcPr>
            <w:tcW w:w="1276" w:type="dxa"/>
          </w:tcPr>
          <w:p w14:paraId="759F887B"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G3.1, G5.1</w:t>
            </w:r>
          </w:p>
        </w:tc>
        <w:tc>
          <w:tcPr>
            <w:tcW w:w="4281" w:type="dxa"/>
          </w:tcPr>
          <w:p w14:paraId="0443BC24"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 xml:space="preserve">Dạy: </w:t>
            </w:r>
          </w:p>
          <w:p w14:paraId="3595627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5.5.1. Buying clothes</w:t>
            </w:r>
          </w:p>
          <w:p w14:paraId="3EEEF0E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5.5.2. Taking something back</w:t>
            </w:r>
          </w:p>
          <w:p w14:paraId="6F9BC16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5.5.3. Social English</w:t>
            </w:r>
          </w:p>
          <w:p w14:paraId="45585CB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Teachers play track 5.12, 5.13, 5.15; then ask students to listen and complete the tasks. After listening, teachers remind students of useful expressions in </w:t>
            </w:r>
            <w:r w:rsidRPr="002C4BC3">
              <w:rPr>
                <w:rFonts w:eastAsia="Calibri"/>
                <w:szCs w:val="24"/>
              </w:rPr>
              <w:lastRenderedPageBreak/>
              <w:t>situations such as buying clothes at a store, having conversations at a conference party</w:t>
            </w:r>
          </w:p>
          <w:p w14:paraId="69E8FA4B"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29D7031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 and do listening exercises</w:t>
            </w:r>
          </w:p>
          <w:p w14:paraId="389E35C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Play roles, take turns to repeat the dialogues</w:t>
            </w:r>
          </w:p>
          <w:p w14:paraId="28825536"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2B0BAF6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 Learn the vocabulary</w:t>
            </w:r>
          </w:p>
          <w:p w14:paraId="7A5460B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 At a department store</w:t>
            </w:r>
            <w:r w:rsidRPr="002C4BC3">
              <w:rPr>
                <w:szCs w:val="24"/>
              </w:rPr>
              <w:t xml:space="preserve"> </w:t>
            </w:r>
            <w:r w:rsidRPr="002C4BC3">
              <w:rPr>
                <w:rFonts w:eastAsia="Calibri"/>
                <w:szCs w:val="24"/>
              </w:rPr>
              <w:t xml:space="preserve"> – Workbook</w:t>
            </w:r>
          </w:p>
        </w:tc>
        <w:tc>
          <w:tcPr>
            <w:tcW w:w="1128" w:type="dxa"/>
          </w:tcPr>
          <w:p w14:paraId="120E96E9"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X1,</w:t>
            </w:r>
          </w:p>
          <w:p w14:paraId="54C0211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69C15A65"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39B5D10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2A9F5C1A" w14:textId="77777777" w:rsidTr="00B12889">
        <w:tc>
          <w:tcPr>
            <w:tcW w:w="2268" w:type="dxa"/>
          </w:tcPr>
          <w:p w14:paraId="4D53435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5.6 Writing: A formal e-mail</w:t>
            </w:r>
          </w:p>
        </w:tc>
        <w:tc>
          <w:tcPr>
            <w:tcW w:w="567" w:type="dxa"/>
          </w:tcPr>
          <w:p w14:paraId="0E4C0188"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0,5</w:t>
            </w:r>
          </w:p>
        </w:tc>
        <w:tc>
          <w:tcPr>
            <w:tcW w:w="1276" w:type="dxa"/>
          </w:tcPr>
          <w:p w14:paraId="14E38178"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G4.1, G4.2,</w:t>
            </w:r>
          </w:p>
        </w:tc>
        <w:tc>
          <w:tcPr>
            <w:tcW w:w="4281" w:type="dxa"/>
          </w:tcPr>
          <w:p w14:paraId="76EAA1DF"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2250DA9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Teachers teach students how to write a formal email: Structure, word use</w:t>
            </w:r>
          </w:p>
          <w:p w14:paraId="12DE2F45"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0C812D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Do writing exercises on the textbook</w:t>
            </w:r>
          </w:p>
          <w:p w14:paraId="468721A9"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 formal email based on the topic on the textbook</w:t>
            </w:r>
          </w:p>
        </w:tc>
        <w:tc>
          <w:tcPr>
            <w:tcW w:w="1128" w:type="dxa"/>
          </w:tcPr>
          <w:p w14:paraId="492337B8"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p w14:paraId="671D7A3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70E5764D"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2DF85345"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0347752" w14:textId="77777777" w:rsidTr="00B12889">
        <w:tc>
          <w:tcPr>
            <w:tcW w:w="2268" w:type="dxa"/>
          </w:tcPr>
          <w:p w14:paraId="3E9D29B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5.7 Revise and check</w:t>
            </w:r>
          </w:p>
        </w:tc>
        <w:tc>
          <w:tcPr>
            <w:tcW w:w="567" w:type="dxa"/>
          </w:tcPr>
          <w:p w14:paraId="2E5603E9"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34E0BE7D"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G2.1, G2.2, G2.3,</w:t>
            </w:r>
          </w:p>
        </w:tc>
        <w:tc>
          <w:tcPr>
            <w:tcW w:w="4281" w:type="dxa"/>
          </w:tcPr>
          <w:p w14:paraId="2CF887C5"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557D598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Teachers review grammar and vocabulary</w:t>
            </w:r>
          </w:p>
          <w:p w14:paraId="44E1268D"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0C90CF2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Do grammar, vocabulary and reading comprehension exercises on the textbook</w:t>
            </w:r>
          </w:p>
          <w:p w14:paraId="2A671203"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Learn grammar and vocabulary</w:t>
            </w:r>
          </w:p>
        </w:tc>
        <w:tc>
          <w:tcPr>
            <w:tcW w:w="1128" w:type="dxa"/>
          </w:tcPr>
          <w:p w14:paraId="4F2ABB9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p w14:paraId="356B0956"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665209A6"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7449043C"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6B1FFB06" w14:textId="77777777" w:rsidTr="00B12889">
        <w:tc>
          <w:tcPr>
            <w:tcW w:w="2268" w:type="dxa"/>
          </w:tcPr>
          <w:p w14:paraId="67D252A3" w14:textId="77777777" w:rsidR="008D4B6D" w:rsidRPr="002C4BC3" w:rsidRDefault="008D4B6D" w:rsidP="006207D9">
            <w:pPr>
              <w:spacing w:before="20" w:after="20" w:line="240" w:lineRule="auto"/>
              <w:ind w:firstLine="0"/>
              <w:rPr>
                <w:rFonts w:eastAsia="Calibri"/>
                <w:b/>
                <w:szCs w:val="24"/>
              </w:rPr>
            </w:pPr>
            <w:r w:rsidRPr="002C4BC3">
              <w:rPr>
                <w:rFonts w:eastAsia="Calibri"/>
                <w:b/>
                <w:szCs w:val="24"/>
              </w:rPr>
              <w:t>Chương 6. If something bad can happen, it will</w:t>
            </w:r>
          </w:p>
        </w:tc>
        <w:tc>
          <w:tcPr>
            <w:tcW w:w="567" w:type="dxa"/>
          </w:tcPr>
          <w:p w14:paraId="0AB92CDB"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7CFA87C6" w14:textId="77777777" w:rsidR="008D4B6D" w:rsidRPr="002C4BC3" w:rsidRDefault="008D4B6D" w:rsidP="006207D9">
            <w:pPr>
              <w:spacing w:before="20" w:after="20" w:line="240" w:lineRule="auto"/>
              <w:ind w:firstLine="0"/>
              <w:jc w:val="center"/>
              <w:rPr>
                <w:rFonts w:eastAsia="Calibri"/>
                <w:bCs/>
                <w:szCs w:val="24"/>
                <w:lang w:val="pt-BR"/>
              </w:rPr>
            </w:pPr>
          </w:p>
        </w:tc>
        <w:tc>
          <w:tcPr>
            <w:tcW w:w="4281" w:type="dxa"/>
          </w:tcPr>
          <w:p w14:paraId="3237BC4E" w14:textId="77777777" w:rsidR="008D4B6D" w:rsidRPr="002C4BC3" w:rsidRDefault="008D4B6D" w:rsidP="006207D9">
            <w:pPr>
              <w:spacing w:before="20" w:after="20" w:line="240" w:lineRule="auto"/>
              <w:ind w:firstLine="0"/>
              <w:rPr>
                <w:rFonts w:eastAsia="Calibri"/>
                <w:b/>
                <w:szCs w:val="24"/>
              </w:rPr>
            </w:pPr>
          </w:p>
        </w:tc>
        <w:tc>
          <w:tcPr>
            <w:tcW w:w="1128" w:type="dxa"/>
          </w:tcPr>
          <w:p w14:paraId="1F3FBC1A" w14:textId="77777777" w:rsidR="008D4B6D" w:rsidRPr="002C4BC3" w:rsidRDefault="008D4B6D" w:rsidP="006207D9">
            <w:pPr>
              <w:spacing w:before="20" w:after="20" w:line="240" w:lineRule="auto"/>
              <w:ind w:firstLine="0"/>
              <w:jc w:val="center"/>
              <w:rPr>
                <w:rFonts w:eastAsia="Calibri"/>
                <w:szCs w:val="24"/>
              </w:rPr>
            </w:pPr>
          </w:p>
        </w:tc>
      </w:tr>
      <w:tr w:rsidR="002C4BC3" w:rsidRPr="002C4BC3" w14:paraId="6C9B6DA4" w14:textId="77777777" w:rsidTr="00B12889">
        <w:tc>
          <w:tcPr>
            <w:tcW w:w="2268" w:type="dxa"/>
          </w:tcPr>
          <w:p w14:paraId="44EDFD4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6.1.  If something bad can happen, it will (6A)</w:t>
            </w:r>
          </w:p>
          <w:p w14:paraId="79198BFD" w14:textId="77777777" w:rsidR="008D4B6D" w:rsidRPr="002C4BC3" w:rsidRDefault="008D4B6D" w:rsidP="006207D9">
            <w:pPr>
              <w:spacing w:before="20" w:after="20" w:line="240" w:lineRule="auto"/>
              <w:ind w:firstLine="0"/>
              <w:rPr>
                <w:rFonts w:eastAsia="Calibri"/>
                <w:szCs w:val="24"/>
              </w:rPr>
            </w:pPr>
          </w:p>
        </w:tc>
        <w:tc>
          <w:tcPr>
            <w:tcW w:w="567" w:type="dxa"/>
          </w:tcPr>
          <w:p w14:paraId="641C5FE5"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2F97BF1E"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6B8B9D17"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6616683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6.1.1. Grammar: if + present, will + infinitive: Teachers ask students to work in pairs, number the story, draw out the rule of conditional I; then do the exercises in Grammar bank 6A (p.136) </w:t>
            </w:r>
          </w:p>
          <w:p w14:paraId="04A9501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6.1.2. Vocabulary: confusing verbs: Teachers help students to distinguish some confusing verb pairs, then ask students to do the exercises in Vocabulary bank “Verbs” (p.149) </w:t>
            </w:r>
          </w:p>
          <w:p w14:paraId="6E714B3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6.1.3. Reading: Murphy’s Law: Teachers ask students to read the article and do the exercises in the book</w:t>
            </w:r>
          </w:p>
          <w:p w14:paraId="0B5FF2F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6.1.4. Pronunciation: long and short vowels: Teachers play track 6.2 and ask students to repeat the sound</w:t>
            </w:r>
          </w:p>
          <w:p w14:paraId="7AF8FA8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6.1.5. Speaking: invent some new Murphy’s Laws: Teachers ask students to work in groups to invent some new Murphy’s Laws, beginning with the </w:t>
            </w:r>
            <w:r w:rsidRPr="002C4BC3">
              <w:rPr>
                <w:rFonts w:eastAsia="Calibri"/>
                <w:szCs w:val="24"/>
              </w:rPr>
              <w:lastRenderedPageBreak/>
              <w:t>sentence halves in the book</w:t>
            </w:r>
          </w:p>
          <w:p w14:paraId="3CAFA5C5"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9774E4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Do exercises on confusing verbs</w:t>
            </w:r>
          </w:p>
          <w:p w14:paraId="3103FB1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Do exercises of the text</w:t>
            </w:r>
          </w:p>
          <w:p w14:paraId="00C3E19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exercises on conditional 1</w:t>
            </w:r>
          </w:p>
          <w:p w14:paraId="75B247F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Listening: Listen and complete the story</w:t>
            </w:r>
          </w:p>
          <w:p w14:paraId="537F3D4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or groups, take turns to complete sentences based on Murphy’s Law.</w:t>
            </w:r>
          </w:p>
          <w:p w14:paraId="535E7F85"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6B4EEA07"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If something bad can happen, it will - Workbook</w:t>
            </w:r>
          </w:p>
        </w:tc>
        <w:tc>
          <w:tcPr>
            <w:tcW w:w="1128" w:type="dxa"/>
          </w:tcPr>
          <w:p w14:paraId="4D75112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X1,</w:t>
            </w:r>
          </w:p>
          <w:p w14:paraId="1F1F82FF"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16F14037"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40392DB6"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7816DA1F" w14:textId="77777777" w:rsidTr="00B12889">
        <w:tc>
          <w:tcPr>
            <w:tcW w:w="2268" w:type="dxa"/>
          </w:tcPr>
          <w:p w14:paraId="21CA143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6.2. Never smile at a crocodile (6B)</w:t>
            </w:r>
          </w:p>
        </w:tc>
        <w:tc>
          <w:tcPr>
            <w:tcW w:w="567" w:type="dxa"/>
          </w:tcPr>
          <w:p w14:paraId="6075F0D2"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27A491A4"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6F7402E3"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509FB52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6.2.1. Speaking &amp; Listening: would you survive?: Teachers ask students to work in pairs to discuss three situations in the book, then play track 6.4 to check</w:t>
            </w:r>
          </w:p>
          <w:p w14:paraId="19F5683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6.2.2. Grammar: if + past, would + infinitive: Teachers teach the theory of conditional 2, then ask students to do the exercises in Grammar bank 6B (p.136)</w:t>
            </w:r>
          </w:p>
          <w:p w14:paraId="76ABF80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6.2.3. Pronunciation: stress and rhythm: Teachers play track 6.5, then ask students to listen and repeat the sentence halves.</w:t>
            </w:r>
          </w:p>
          <w:p w14:paraId="3E56C33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6.2.4. Vocabulary: animals: Teachers ask students to do the exercises on Vocabulary bank “animals” (p.151)</w:t>
            </w:r>
          </w:p>
          <w:p w14:paraId="218AED8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6.2.5. Speaking: What would you do…: Teachers ask students to work in pairs, choose five questions and take turns to ask and answer, then teachers check</w:t>
            </w:r>
          </w:p>
          <w:p w14:paraId="69C6BC1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6.2.6. Reading: Nature’s perfect killing machine: Teachers ask students do read the text, do the exercises in the book, then teach new words and expressions.</w:t>
            </w:r>
          </w:p>
          <w:p w14:paraId="0829AD39"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41E71D6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exercises on conditional 2</w:t>
            </w:r>
          </w:p>
          <w:p w14:paraId="5A5FCD0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Do designed reading exercises (True-False-Doesn’t say exercise)</w:t>
            </w:r>
          </w:p>
          <w:p w14:paraId="2848C8B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Do exercise on animals</w:t>
            </w:r>
          </w:p>
          <w:p w14:paraId="0B48685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interview each other about the toipc “animals”</w:t>
            </w:r>
          </w:p>
          <w:p w14:paraId="73D7F8B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Listening: Listen to the radio program and choose the correct answer</w:t>
            </w:r>
          </w:p>
          <w:p w14:paraId="3F6CA0C0"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455FC8BB"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Never smile at a crocodile – Workbook</w:t>
            </w:r>
          </w:p>
        </w:tc>
        <w:tc>
          <w:tcPr>
            <w:tcW w:w="1128" w:type="dxa"/>
          </w:tcPr>
          <w:p w14:paraId="06A485C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p w14:paraId="70ABEC17"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0E8D2A4A"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589C1D2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0F8AD6B" w14:textId="77777777" w:rsidTr="00B12889">
        <w:tc>
          <w:tcPr>
            <w:tcW w:w="2268" w:type="dxa"/>
          </w:tcPr>
          <w:p w14:paraId="1FBAD49E" w14:textId="77777777" w:rsidR="008D4B6D" w:rsidRPr="002C4BC3" w:rsidRDefault="008D4B6D" w:rsidP="006207D9">
            <w:pPr>
              <w:spacing w:before="20" w:after="20" w:line="240" w:lineRule="auto"/>
              <w:ind w:firstLine="0"/>
              <w:rPr>
                <w:spacing w:val="-4"/>
                <w:szCs w:val="24"/>
              </w:rPr>
            </w:pPr>
            <w:r w:rsidRPr="002C4BC3">
              <w:rPr>
                <w:szCs w:val="24"/>
              </w:rPr>
              <w:t>6.</w:t>
            </w:r>
            <w:r w:rsidRPr="002C4BC3">
              <w:rPr>
                <w:rFonts w:eastAsia="Calibri"/>
                <w:szCs w:val="24"/>
              </w:rPr>
              <w:t xml:space="preserve">3 Decisions, </w:t>
            </w:r>
            <w:r w:rsidRPr="002C4BC3">
              <w:rPr>
                <w:rFonts w:eastAsia="Calibri"/>
                <w:szCs w:val="24"/>
              </w:rPr>
              <w:lastRenderedPageBreak/>
              <w:t>decisions</w:t>
            </w:r>
            <w:r w:rsidRPr="002C4BC3">
              <w:rPr>
                <w:szCs w:val="24"/>
              </w:rPr>
              <w:t xml:space="preserve"> (6C)</w:t>
            </w:r>
          </w:p>
          <w:p w14:paraId="5D7B86E4" w14:textId="77777777" w:rsidR="008D4B6D" w:rsidRPr="002C4BC3" w:rsidRDefault="008D4B6D" w:rsidP="006207D9">
            <w:pPr>
              <w:spacing w:before="20" w:after="20" w:line="240" w:lineRule="auto"/>
              <w:ind w:firstLine="0"/>
              <w:rPr>
                <w:rFonts w:eastAsia="Calibri"/>
                <w:szCs w:val="24"/>
              </w:rPr>
            </w:pPr>
          </w:p>
        </w:tc>
        <w:tc>
          <w:tcPr>
            <w:tcW w:w="567" w:type="dxa"/>
          </w:tcPr>
          <w:p w14:paraId="66F2BC55"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lastRenderedPageBreak/>
              <w:t>2,0</w:t>
            </w:r>
          </w:p>
        </w:tc>
        <w:tc>
          <w:tcPr>
            <w:tcW w:w="1276" w:type="dxa"/>
          </w:tcPr>
          <w:p w14:paraId="092FEB1D"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 xml:space="preserve">G1.1, </w:t>
            </w:r>
            <w:r w:rsidRPr="002C4BC3">
              <w:rPr>
                <w:rFonts w:eastAsia="Calibri"/>
                <w:bCs/>
                <w:szCs w:val="24"/>
                <w:lang w:val="pt-BR"/>
              </w:rPr>
              <w:lastRenderedPageBreak/>
              <w:t>G1.2, G1.3, G2.1, G2.2, G2.3, G3.1, G3.2,</w:t>
            </w:r>
          </w:p>
        </w:tc>
        <w:tc>
          <w:tcPr>
            <w:tcW w:w="4281" w:type="dxa"/>
          </w:tcPr>
          <w:p w14:paraId="0E5B7009"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lastRenderedPageBreak/>
              <w:t>Dạy:</w:t>
            </w:r>
          </w:p>
          <w:p w14:paraId="64E5BB1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6.3.1. Speaking: Are you indecisive?: Teachers ask students to work in pairs to interview each other based on the questionnaire in the book</w:t>
            </w:r>
          </w:p>
          <w:p w14:paraId="5C477FE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6.3.2. Grammar: may/ might: Teachers ask students to complete the dialogue with “may, might”, then check and explain how to use “may, might”; then ask students to do the exercises in Grammar bank 6C.</w:t>
            </w:r>
          </w:p>
          <w:p w14:paraId="3E02A83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6.3.3. Pronunciation &amp; Speaking: may/ might: Teachers play track 6.9 and ask students to repeat “may, might”</w:t>
            </w:r>
          </w:p>
          <w:p w14:paraId="06FD3EE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6.3.4. Reading: How to make decisions: Teachers ask students to work in groups to complete the article, then explain new words and expressions</w:t>
            </w:r>
          </w:p>
          <w:p w14:paraId="3C61BD84"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 xml:space="preserve">  6.3.5. Vocabulary: noun formation: teachers guide students how to form a noun by adding some suffixes, then ask them to do the tasks in the book</w:t>
            </w:r>
          </w:p>
          <w:p w14:paraId="0CB035E4"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5F10238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Do exercises on noun formation</w:t>
            </w:r>
          </w:p>
          <w:p w14:paraId="092EBDC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using suggested question to ask and answer about topic “Making decisions”</w:t>
            </w:r>
          </w:p>
          <w:p w14:paraId="6132E0FE"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-Listening: Listen to the dialogue and fill in the missing words</w:t>
            </w:r>
          </w:p>
          <w:p w14:paraId="77EE537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exercises on modal verbs “may/might”</w:t>
            </w:r>
          </w:p>
          <w:p w14:paraId="0D055C0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Read the text  and fill in the gaps with the suggested words</w:t>
            </w:r>
          </w:p>
          <w:p w14:paraId="21A8DB0E"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Do exercises in workbook</w:t>
            </w:r>
          </w:p>
          <w:p w14:paraId="65E85F6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Decisions, decisions – Workbook</w:t>
            </w:r>
          </w:p>
        </w:tc>
        <w:tc>
          <w:tcPr>
            <w:tcW w:w="1128" w:type="dxa"/>
          </w:tcPr>
          <w:p w14:paraId="1EA00E6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X1,</w:t>
            </w:r>
          </w:p>
          <w:p w14:paraId="7D54D95B"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X2,</w:t>
            </w:r>
          </w:p>
          <w:p w14:paraId="3B237FC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5BE8E727"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0FF35088" w14:textId="77777777" w:rsidTr="00B12889">
        <w:tc>
          <w:tcPr>
            <w:tcW w:w="2268" w:type="dxa"/>
          </w:tcPr>
          <w:p w14:paraId="2F21AB14" w14:textId="77777777" w:rsidR="008D4B6D" w:rsidRPr="002C4BC3" w:rsidRDefault="008D4B6D" w:rsidP="006207D9">
            <w:pPr>
              <w:spacing w:before="20" w:after="20" w:line="240" w:lineRule="auto"/>
              <w:ind w:firstLine="0"/>
              <w:rPr>
                <w:rFonts w:eastAsia="Calibri"/>
                <w:szCs w:val="24"/>
              </w:rPr>
            </w:pPr>
            <w:r w:rsidRPr="002C4BC3">
              <w:rPr>
                <w:szCs w:val="24"/>
              </w:rPr>
              <w:lastRenderedPageBreak/>
              <w:t xml:space="preserve">6.4 </w:t>
            </w:r>
            <w:r w:rsidRPr="002C4BC3">
              <w:rPr>
                <w:rFonts w:eastAsia="Calibri"/>
                <w:szCs w:val="24"/>
              </w:rPr>
              <w:t>What should I do?</w:t>
            </w:r>
            <w:r w:rsidRPr="002C4BC3">
              <w:rPr>
                <w:szCs w:val="24"/>
              </w:rPr>
              <w:t xml:space="preserve"> (6D)</w:t>
            </w:r>
          </w:p>
        </w:tc>
        <w:tc>
          <w:tcPr>
            <w:tcW w:w="567" w:type="dxa"/>
          </w:tcPr>
          <w:p w14:paraId="39ACE380"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38A0790C"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 G4.2,</w:t>
            </w:r>
          </w:p>
        </w:tc>
        <w:tc>
          <w:tcPr>
            <w:tcW w:w="4281" w:type="dxa"/>
          </w:tcPr>
          <w:p w14:paraId="7F508923" w14:textId="77777777" w:rsidR="008D4B6D" w:rsidRPr="002C4BC3" w:rsidRDefault="008D4B6D" w:rsidP="006207D9">
            <w:pPr>
              <w:spacing w:before="20" w:after="20" w:line="240" w:lineRule="auto"/>
              <w:ind w:firstLine="0"/>
              <w:rPr>
                <w:rFonts w:eastAsia="Calibri"/>
                <w:b/>
                <w:bCs/>
                <w:i/>
                <w:szCs w:val="24"/>
              </w:rPr>
            </w:pPr>
            <w:r w:rsidRPr="002C4BC3">
              <w:rPr>
                <w:rFonts w:eastAsia="Calibri"/>
                <w:b/>
                <w:bCs/>
                <w:i/>
                <w:szCs w:val="24"/>
              </w:rPr>
              <w:t>Dạy:</w:t>
            </w:r>
          </w:p>
          <w:p w14:paraId="4FAA045E"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6.4.1. Listening &amp; Reading: Radio Guide: Teachers play track 6.11, then ask students to do the listening task. Next, teachers ask students to work in pairs, read the text and do the matching task</w:t>
            </w:r>
          </w:p>
          <w:p w14:paraId="48765F5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6.4.2. Grammar: should/ shouldn’t: Teachers teach the use of “should / shouldn’t”, then ask students to do the exercises in Grammar bank 6D (p.136)</w:t>
            </w:r>
          </w:p>
          <w:p w14:paraId="00347A9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6.4.3 Pronunciation &amp; Speaking: Teachers play track 6.12, then ask students to listen and repeat</w:t>
            </w:r>
          </w:p>
          <w:p w14:paraId="7850324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6.4.4. Writing &amp; Speaking: a short note: Teachers ask students to work in pairs or groups, choose one problem, then write a short note giving advice.</w:t>
            </w:r>
          </w:p>
          <w:p w14:paraId="37A66AF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6.4.5. Vocabulary: get: Teachers ask students to guess the meanings of phrases with “get”, then ask them to work in pairs to ask and answer the questions</w:t>
            </w:r>
          </w:p>
          <w:p w14:paraId="0662A0C3"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10BE053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Listening &amp; Reading: Listen to the radio gramme and get the main idea; Then read the text and do the exercise</w:t>
            </w:r>
          </w:p>
          <w:p w14:paraId="64DA3D6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the exercise on “should/shouldn’t”</w:t>
            </w:r>
          </w:p>
          <w:p w14:paraId="2371B9D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Vocabulary: Do the exercise on phrasal verbs with “get” </w:t>
            </w:r>
          </w:p>
          <w:p w14:paraId="5CF3FDE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Writing and Speaking: Work in pairs or groups to write an advice note; read and discuss the notes</w:t>
            </w:r>
          </w:p>
          <w:p w14:paraId="176107C6"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007403E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What should I do? – Workbook</w:t>
            </w:r>
          </w:p>
        </w:tc>
        <w:tc>
          <w:tcPr>
            <w:tcW w:w="1128" w:type="dxa"/>
          </w:tcPr>
          <w:p w14:paraId="7DC5BD7B"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X1,</w:t>
            </w:r>
          </w:p>
          <w:p w14:paraId="2603035C"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5CA4A02F"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32A21B05"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03523544" w14:textId="77777777" w:rsidTr="00B12889">
        <w:tc>
          <w:tcPr>
            <w:tcW w:w="2268" w:type="dxa"/>
          </w:tcPr>
          <w:p w14:paraId="0465305A" w14:textId="77777777" w:rsidR="008D4B6D" w:rsidRPr="002C4BC3" w:rsidRDefault="008D4B6D" w:rsidP="006207D9">
            <w:pPr>
              <w:spacing w:before="20" w:after="20" w:line="240" w:lineRule="auto"/>
              <w:ind w:firstLine="0"/>
              <w:rPr>
                <w:rFonts w:eastAsia="Calibri"/>
                <w:szCs w:val="24"/>
              </w:rPr>
            </w:pPr>
            <w:r w:rsidRPr="002C4BC3">
              <w:rPr>
                <w:szCs w:val="24"/>
              </w:rPr>
              <w:lastRenderedPageBreak/>
              <w:t xml:space="preserve">6.5 Practical English : at the pharmacy  </w:t>
            </w:r>
          </w:p>
        </w:tc>
        <w:tc>
          <w:tcPr>
            <w:tcW w:w="567" w:type="dxa"/>
          </w:tcPr>
          <w:p w14:paraId="38FC8FFD"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0,5</w:t>
            </w:r>
          </w:p>
        </w:tc>
        <w:tc>
          <w:tcPr>
            <w:tcW w:w="1276" w:type="dxa"/>
          </w:tcPr>
          <w:p w14:paraId="4C2CA597"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G1.2,G1.3, G3.1,</w:t>
            </w:r>
          </w:p>
        </w:tc>
        <w:tc>
          <w:tcPr>
            <w:tcW w:w="4281" w:type="dxa"/>
          </w:tcPr>
          <w:p w14:paraId="67D97309" w14:textId="77777777" w:rsidR="008D4B6D" w:rsidRPr="002C4BC3" w:rsidRDefault="008D4B6D" w:rsidP="006207D9">
            <w:pPr>
              <w:spacing w:before="20" w:after="20" w:line="240" w:lineRule="auto"/>
              <w:ind w:firstLine="0"/>
              <w:rPr>
                <w:rFonts w:eastAsia="Calibri"/>
                <w:b/>
                <w:bCs/>
                <w:i/>
                <w:szCs w:val="24"/>
              </w:rPr>
            </w:pPr>
            <w:r w:rsidRPr="002C4BC3">
              <w:rPr>
                <w:rFonts w:eastAsia="Calibri"/>
                <w:b/>
                <w:bCs/>
                <w:i/>
                <w:szCs w:val="24"/>
              </w:rPr>
              <w:t>Dạy:</w:t>
            </w:r>
          </w:p>
          <w:p w14:paraId="1C1F10A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6.5.1. Asking for help</w:t>
            </w:r>
          </w:p>
          <w:p w14:paraId="6ECF0EE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6.5.2. Asking for medicine</w:t>
            </w:r>
          </w:p>
          <w:p w14:paraId="187C19F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6.5.3. Social English</w:t>
            </w:r>
          </w:p>
          <w:p w14:paraId="6BFC4B54" w14:textId="77777777" w:rsidR="008D4B6D" w:rsidRPr="002C4BC3" w:rsidRDefault="008D4B6D" w:rsidP="006207D9">
            <w:pPr>
              <w:spacing w:before="20" w:after="20" w:line="240" w:lineRule="auto"/>
              <w:ind w:firstLine="0"/>
              <w:rPr>
                <w:szCs w:val="24"/>
              </w:rPr>
            </w:pPr>
            <w:r w:rsidRPr="002C4BC3">
              <w:rPr>
                <w:rFonts w:eastAsia="Calibri"/>
                <w:szCs w:val="24"/>
              </w:rPr>
              <w:t>Teachers play track 6.14, 6.15, 6.17; then ask students to listen and complete the tasks. After listening, teachers remind students of useful expressions in situations such as asking for help, asking for medicine.</w:t>
            </w:r>
          </w:p>
          <w:p w14:paraId="48E2BD5E"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D878FB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 and do listening exercises</w:t>
            </w:r>
          </w:p>
          <w:p w14:paraId="14A0839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Play roles, take turns to repeat the dialogues</w:t>
            </w:r>
          </w:p>
          <w:p w14:paraId="6CE62A13"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54E9076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 Learn the vocabulary</w:t>
            </w:r>
          </w:p>
          <w:p w14:paraId="0ACDAE7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At the pharmacy</w:t>
            </w:r>
            <w:r w:rsidRPr="002C4BC3">
              <w:rPr>
                <w:szCs w:val="24"/>
              </w:rPr>
              <w:t xml:space="preserve"> </w:t>
            </w:r>
            <w:r w:rsidRPr="002C4BC3">
              <w:rPr>
                <w:rFonts w:eastAsia="Calibri"/>
                <w:szCs w:val="24"/>
              </w:rPr>
              <w:t xml:space="preserve"> – Workbook</w:t>
            </w:r>
          </w:p>
        </w:tc>
        <w:tc>
          <w:tcPr>
            <w:tcW w:w="1128" w:type="dxa"/>
          </w:tcPr>
          <w:p w14:paraId="0FABFAD5"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p w14:paraId="53C275CD"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662E0AB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0F5D249C"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53EC1FF7" w14:textId="77777777" w:rsidTr="00B12889">
        <w:tc>
          <w:tcPr>
            <w:tcW w:w="2268" w:type="dxa"/>
          </w:tcPr>
          <w:p w14:paraId="03D214D9" w14:textId="77777777" w:rsidR="008D4B6D" w:rsidRPr="002C4BC3" w:rsidRDefault="008D4B6D" w:rsidP="006207D9">
            <w:pPr>
              <w:spacing w:before="20" w:after="20" w:line="240" w:lineRule="auto"/>
              <w:ind w:firstLine="0"/>
              <w:rPr>
                <w:rFonts w:eastAsia="Calibri"/>
                <w:szCs w:val="24"/>
              </w:rPr>
            </w:pPr>
            <w:r w:rsidRPr="002C4BC3">
              <w:rPr>
                <w:szCs w:val="24"/>
              </w:rPr>
              <w:t>6.6  Writing: writing to a friend</w:t>
            </w:r>
          </w:p>
        </w:tc>
        <w:tc>
          <w:tcPr>
            <w:tcW w:w="567" w:type="dxa"/>
          </w:tcPr>
          <w:p w14:paraId="2D768394"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36A29ED2"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G4.1, G4.2,</w:t>
            </w:r>
          </w:p>
        </w:tc>
        <w:tc>
          <w:tcPr>
            <w:tcW w:w="4281" w:type="dxa"/>
          </w:tcPr>
          <w:p w14:paraId="17B3B59F"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644B4FF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Writing: Teachers teach students how to write an informal letter to ask for information</w:t>
            </w:r>
          </w:p>
          <w:p w14:paraId="38473083"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1E1CE88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Writing: do exercise on textbook, work in pairs or groups to prepare an outline</w:t>
            </w:r>
          </w:p>
          <w:p w14:paraId="561091AD"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 letter to your friends to ask some information about his/her country/hometown</w:t>
            </w:r>
          </w:p>
        </w:tc>
        <w:tc>
          <w:tcPr>
            <w:tcW w:w="1128" w:type="dxa"/>
          </w:tcPr>
          <w:p w14:paraId="54B17A8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p w14:paraId="37B58CD7"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4AE8F61D"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6636807D"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4E1C092E" w14:textId="77777777" w:rsidTr="00B12889">
        <w:tc>
          <w:tcPr>
            <w:tcW w:w="2268" w:type="dxa"/>
          </w:tcPr>
          <w:p w14:paraId="2493176E" w14:textId="77777777" w:rsidR="008D4B6D" w:rsidRPr="002C4BC3" w:rsidRDefault="008D4B6D" w:rsidP="006207D9">
            <w:pPr>
              <w:spacing w:before="20" w:after="20" w:line="240" w:lineRule="auto"/>
              <w:ind w:firstLine="0"/>
              <w:rPr>
                <w:rFonts w:eastAsia="Calibri"/>
                <w:szCs w:val="24"/>
              </w:rPr>
            </w:pPr>
            <w:r w:rsidRPr="002C4BC3">
              <w:rPr>
                <w:szCs w:val="24"/>
              </w:rPr>
              <w:lastRenderedPageBreak/>
              <w:t>6.7 Revise and check: What do you remember? What can you do?</w:t>
            </w:r>
          </w:p>
        </w:tc>
        <w:tc>
          <w:tcPr>
            <w:tcW w:w="567" w:type="dxa"/>
          </w:tcPr>
          <w:p w14:paraId="39F6A27D"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0,5</w:t>
            </w:r>
          </w:p>
        </w:tc>
        <w:tc>
          <w:tcPr>
            <w:tcW w:w="1276" w:type="dxa"/>
          </w:tcPr>
          <w:p w14:paraId="45C472D9"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w:t>
            </w:r>
          </w:p>
        </w:tc>
        <w:tc>
          <w:tcPr>
            <w:tcW w:w="4281" w:type="dxa"/>
          </w:tcPr>
          <w:p w14:paraId="1C76B5B7"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112600E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Reading and listening “A question of principles”: Teachers ask students do read the text, do the tasks; then explain new words and expressions</w:t>
            </w:r>
          </w:p>
          <w:p w14:paraId="79FC7194"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649E43A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Do exercises on grammar, vocabulary, reading, listening</w:t>
            </w:r>
          </w:p>
          <w:p w14:paraId="26967ED7"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Learn new words, structures from the reading text</w:t>
            </w:r>
          </w:p>
        </w:tc>
        <w:tc>
          <w:tcPr>
            <w:tcW w:w="1128" w:type="dxa"/>
          </w:tcPr>
          <w:p w14:paraId="768CCCC7"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p w14:paraId="1298E3DC"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0E6A224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18B0B4FD"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718822FE" w14:textId="77777777" w:rsidTr="00B12889">
        <w:tc>
          <w:tcPr>
            <w:tcW w:w="2268" w:type="dxa"/>
          </w:tcPr>
          <w:p w14:paraId="2498F730" w14:textId="77777777" w:rsidR="008D4B6D" w:rsidRPr="002C4BC3" w:rsidRDefault="008D4B6D" w:rsidP="006207D9">
            <w:pPr>
              <w:spacing w:before="20" w:after="20" w:line="240" w:lineRule="auto"/>
              <w:ind w:firstLine="0"/>
              <w:rPr>
                <w:rFonts w:eastAsia="Calibri"/>
                <w:b/>
                <w:szCs w:val="24"/>
              </w:rPr>
            </w:pPr>
            <w:r w:rsidRPr="002C4BC3">
              <w:rPr>
                <w:rFonts w:eastAsia="Calibri"/>
                <w:b/>
                <w:szCs w:val="24"/>
              </w:rPr>
              <w:t>Review + Test 1</w:t>
            </w:r>
          </w:p>
        </w:tc>
        <w:tc>
          <w:tcPr>
            <w:tcW w:w="567" w:type="dxa"/>
          </w:tcPr>
          <w:p w14:paraId="1B4FBF3C"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5D682F9F"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G4.1</w:t>
            </w:r>
          </w:p>
        </w:tc>
        <w:tc>
          <w:tcPr>
            <w:tcW w:w="4281" w:type="dxa"/>
          </w:tcPr>
          <w:p w14:paraId="00F7C3E7" w14:textId="77777777" w:rsidR="008D4B6D" w:rsidRPr="002C4BC3" w:rsidRDefault="008D4B6D" w:rsidP="006207D9">
            <w:pPr>
              <w:spacing w:before="20" w:after="20" w:line="240" w:lineRule="auto"/>
              <w:ind w:firstLine="0"/>
              <w:rPr>
                <w:rFonts w:eastAsia="Calibri"/>
                <w:b/>
                <w:szCs w:val="24"/>
              </w:rPr>
            </w:pPr>
          </w:p>
        </w:tc>
        <w:tc>
          <w:tcPr>
            <w:tcW w:w="1128" w:type="dxa"/>
          </w:tcPr>
          <w:p w14:paraId="3C231FED" w14:textId="77777777" w:rsidR="008D4B6D" w:rsidRPr="002C4BC3" w:rsidRDefault="008D4B6D" w:rsidP="006207D9">
            <w:pPr>
              <w:spacing w:before="20" w:after="20" w:line="240" w:lineRule="auto"/>
              <w:ind w:firstLine="0"/>
              <w:jc w:val="center"/>
              <w:rPr>
                <w:rFonts w:eastAsia="Calibri"/>
                <w:i/>
                <w:szCs w:val="24"/>
              </w:rPr>
            </w:pPr>
          </w:p>
          <w:p w14:paraId="2A8CAAFB"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X1</w:t>
            </w:r>
          </w:p>
        </w:tc>
      </w:tr>
      <w:tr w:rsidR="002C4BC3" w:rsidRPr="002C4BC3" w14:paraId="7EC1AC4A" w14:textId="77777777" w:rsidTr="00B12889">
        <w:tc>
          <w:tcPr>
            <w:tcW w:w="2268" w:type="dxa"/>
          </w:tcPr>
          <w:p w14:paraId="0EB352E0" w14:textId="77777777" w:rsidR="008D4B6D" w:rsidRPr="002C4BC3" w:rsidRDefault="008D4B6D" w:rsidP="006207D9">
            <w:pPr>
              <w:spacing w:before="20" w:after="20" w:line="240" w:lineRule="auto"/>
              <w:ind w:firstLine="0"/>
              <w:rPr>
                <w:rFonts w:eastAsia="Calibri"/>
                <w:b/>
                <w:szCs w:val="24"/>
              </w:rPr>
            </w:pPr>
            <w:r w:rsidRPr="002C4BC3">
              <w:rPr>
                <w:rFonts w:eastAsia="Calibri"/>
                <w:b/>
                <w:szCs w:val="24"/>
              </w:rPr>
              <w:t>Chương 7. Famous fears and phobias</w:t>
            </w:r>
          </w:p>
        </w:tc>
        <w:tc>
          <w:tcPr>
            <w:tcW w:w="567" w:type="dxa"/>
          </w:tcPr>
          <w:p w14:paraId="107F24BC"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78B0ED1A" w14:textId="77777777" w:rsidR="008D4B6D" w:rsidRPr="002C4BC3" w:rsidRDefault="008D4B6D" w:rsidP="006207D9">
            <w:pPr>
              <w:spacing w:before="20" w:after="20" w:line="240" w:lineRule="auto"/>
              <w:ind w:firstLine="0"/>
              <w:jc w:val="center"/>
              <w:rPr>
                <w:rFonts w:eastAsia="Calibri"/>
                <w:bCs/>
                <w:szCs w:val="24"/>
                <w:lang w:val="pt-BR"/>
              </w:rPr>
            </w:pPr>
          </w:p>
        </w:tc>
        <w:tc>
          <w:tcPr>
            <w:tcW w:w="4281" w:type="dxa"/>
          </w:tcPr>
          <w:p w14:paraId="3684F01D" w14:textId="77777777" w:rsidR="008D4B6D" w:rsidRPr="002C4BC3" w:rsidRDefault="008D4B6D" w:rsidP="006207D9">
            <w:pPr>
              <w:spacing w:before="20" w:after="20" w:line="240" w:lineRule="auto"/>
              <w:ind w:firstLine="0"/>
              <w:rPr>
                <w:rFonts w:eastAsia="Calibri"/>
                <w:b/>
                <w:szCs w:val="24"/>
              </w:rPr>
            </w:pPr>
          </w:p>
        </w:tc>
        <w:tc>
          <w:tcPr>
            <w:tcW w:w="1128" w:type="dxa"/>
          </w:tcPr>
          <w:p w14:paraId="24FC5125" w14:textId="77777777" w:rsidR="008D4B6D" w:rsidRPr="002C4BC3" w:rsidRDefault="008D4B6D" w:rsidP="006207D9">
            <w:pPr>
              <w:spacing w:before="20" w:after="20" w:line="240" w:lineRule="auto"/>
              <w:ind w:firstLine="0"/>
              <w:jc w:val="center"/>
              <w:rPr>
                <w:rFonts w:eastAsia="Calibri"/>
                <w:szCs w:val="24"/>
              </w:rPr>
            </w:pPr>
          </w:p>
        </w:tc>
      </w:tr>
      <w:tr w:rsidR="002C4BC3" w:rsidRPr="002C4BC3" w14:paraId="5A572A8E" w14:textId="77777777" w:rsidTr="00B12889">
        <w:tc>
          <w:tcPr>
            <w:tcW w:w="2268" w:type="dxa"/>
          </w:tcPr>
          <w:p w14:paraId="66FB8765" w14:textId="77777777" w:rsidR="008D4B6D" w:rsidRPr="002C4BC3" w:rsidRDefault="008D4B6D" w:rsidP="006207D9">
            <w:pPr>
              <w:spacing w:before="20" w:after="20" w:line="240" w:lineRule="auto"/>
              <w:ind w:firstLine="0"/>
              <w:rPr>
                <w:szCs w:val="24"/>
              </w:rPr>
            </w:pPr>
            <w:r w:rsidRPr="002C4BC3">
              <w:rPr>
                <w:szCs w:val="24"/>
              </w:rPr>
              <w:t xml:space="preserve">7.1. </w:t>
            </w:r>
            <w:r w:rsidRPr="002C4BC3">
              <w:rPr>
                <w:rFonts w:eastAsia="Calibri"/>
                <w:szCs w:val="24"/>
              </w:rPr>
              <w:t>Famous fears and phobias</w:t>
            </w:r>
            <w:r w:rsidRPr="002C4BC3">
              <w:rPr>
                <w:szCs w:val="24"/>
              </w:rPr>
              <w:t xml:space="preserve"> (7A)</w:t>
            </w:r>
          </w:p>
          <w:p w14:paraId="5A8618EA" w14:textId="77777777" w:rsidR="008D4B6D" w:rsidRPr="002C4BC3" w:rsidRDefault="008D4B6D" w:rsidP="006207D9">
            <w:pPr>
              <w:spacing w:before="20" w:after="20" w:line="240" w:lineRule="auto"/>
              <w:ind w:firstLine="0"/>
              <w:rPr>
                <w:rFonts w:eastAsia="Calibri"/>
                <w:szCs w:val="24"/>
              </w:rPr>
            </w:pPr>
          </w:p>
        </w:tc>
        <w:tc>
          <w:tcPr>
            <w:tcW w:w="567" w:type="dxa"/>
          </w:tcPr>
          <w:p w14:paraId="6576A013"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12E7D54B"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62EE504C"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6B8B5A55" w14:textId="77777777" w:rsidR="008D4B6D" w:rsidRPr="002C4BC3" w:rsidRDefault="008D4B6D" w:rsidP="006207D9">
            <w:pPr>
              <w:spacing w:before="20" w:after="20" w:line="240" w:lineRule="auto"/>
              <w:ind w:firstLine="0"/>
              <w:rPr>
                <w:rFonts w:eastAsia="Calibri"/>
                <w:szCs w:val="24"/>
              </w:rPr>
            </w:pPr>
            <w:r w:rsidRPr="002C4BC3">
              <w:rPr>
                <w:szCs w:val="24"/>
              </w:rPr>
              <w:t>7</w:t>
            </w:r>
            <w:r w:rsidRPr="002C4BC3">
              <w:rPr>
                <w:rFonts w:eastAsia="Calibri"/>
                <w:szCs w:val="24"/>
              </w:rPr>
              <w:t>.1.1. Reading &amp; vocabulary: we’re all afraid: Teachers ask students to find the meanings of the words in the book by matching with the given pictures, then read the article and complete</w:t>
            </w:r>
          </w:p>
          <w:p w14:paraId="5C15703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7.1.2. Grammar: present perfect + for and since: Teachers teach the theory of present perfect tense, then ask students to do the exercises in Grammar bank 7A (p.138)</w:t>
            </w:r>
          </w:p>
          <w:p w14:paraId="3D7E688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7.1.3. Listening: Scott’s cat phobia: Teachers play track 7.1 and ask students to listen and answer the questions</w:t>
            </w:r>
          </w:p>
          <w:p w14:paraId="357C397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7.1.4. Pronunciation: sentence stress: Teachers play track 7.2, then ask students to listen and repeat</w:t>
            </w:r>
          </w:p>
          <w:p w14:paraId="79B555D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7.1.5. Speaking: How long?: Teachers ask students to work in pairs, use clues in the book to ask questions with “How long” and answer with “for, since”</w:t>
            </w:r>
          </w:p>
          <w:p w14:paraId="3CAAB0C9"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B4CD1C7" w14:textId="77777777" w:rsidR="008D4B6D" w:rsidRPr="002C4BC3" w:rsidRDefault="008D4B6D" w:rsidP="006207D9">
            <w:pPr>
              <w:spacing w:before="20" w:after="20" w:line="240" w:lineRule="auto"/>
              <w:ind w:firstLine="0"/>
              <w:rPr>
                <w:rFonts w:eastAsia="Calibri"/>
                <w:szCs w:val="24"/>
              </w:rPr>
            </w:pPr>
            <w:r w:rsidRPr="002C4BC3">
              <w:rPr>
                <w:rFonts w:eastAsia="Calibri"/>
                <w:i/>
                <w:szCs w:val="24"/>
              </w:rPr>
              <w:t xml:space="preserve">- </w:t>
            </w:r>
            <w:r w:rsidRPr="002C4BC3">
              <w:rPr>
                <w:rFonts w:eastAsia="Calibri"/>
                <w:szCs w:val="24"/>
              </w:rPr>
              <w:t>Vocabulary: Learn new words by doing the matching excersise</w:t>
            </w:r>
          </w:p>
          <w:p w14:paraId="4D18B96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Read and complete the text with the word you’ve learned from vocabulary exercise.</w:t>
            </w:r>
          </w:p>
          <w:p w14:paraId="488E676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exercises on present perfect tense</w:t>
            </w:r>
          </w:p>
          <w:p w14:paraId="1A22E93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 Listening: Listen to the doctor’s story and answer the given questions</w:t>
            </w:r>
          </w:p>
          <w:p w14:paraId="4858A47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take turns to ask and answer the questions with How long..?</w:t>
            </w:r>
          </w:p>
          <w:p w14:paraId="0BA939E7"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761F04E4"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Famous fears and phobias – Workbook</w:t>
            </w:r>
          </w:p>
        </w:tc>
        <w:tc>
          <w:tcPr>
            <w:tcW w:w="1128" w:type="dxa"/>
          </w:tcPr>
          <w:p w14:paraId="1F0BA4F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X2,</w:t>
            </w:r>
          </w:p>
          <w:p w14:paraId="1CC3DD8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2115BF43"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6DDE81D" w14:textId="77777777" w:rsidTr="00B12889">
        <w:tc>
          <w:tcPr>
            <w:tcW w:w="2268" w:type="dxa"/>
          </w:tcPr>
          <w:p w14:paraId="5D0872C9" w14:textId="77777777" w:rsidR="008D4B6D" w:rsidRPr="002C4BC3" w:rsidRDefault="008D4B6D" w:rsidP="006207D9">
            <w:pPr>
              <w:spacing w:before="20" w:after="20" w:line="240" w:lineRule="auto"/>
              <w:ind w:firstLine="0"/>
              <w:rPr>
                <w:szCs w:val="24"/>
              </w:rPr>
            </w:pPr>
            <w:r w:rsidRPr="002C4BC3">
              <w:rPr>
                <w:rFonts w:eastAsia="Calibri"/>
                <w:szCs w:val="24"/>
              </w:rPr>
              <w:lastRenderedPageBreak/>
              <w:t>7.2</w:t>
            </w:r>
            <w:r w:rsidRPr="002C4BC3">
              <w:rPr>
                <w:szCs w:val="24"/>
              </w:rPr>
              <w:t xml:space="preserve">. </w:t>
            </w:r>
            <w:r w:rsidRPr="002C4BC3">
              <w:rPr>
                <w:rFonts w:eastAsia="Calibri"/>
                <w:szCs w:val="24"/>
              </w:rPr>
              <w:t>Born to direct</w:t>
            </w:r>
            <w:r w:rsidRPr="002C4BC3">
              <w:rPr>
                <w:szCs w:val="24"/>
              </w:rPr>
              <w:t xml:space="preserve"> (7B)</w:t>
            </w:r>
          </w:p>
          <w:p w14:paraId="282863C2" w14:textId="77777777" w:rsidR="008D4B6D" w:rsidRPr="002C4BC3" w:rsidRDefault="008D4B6D" w:rsidP="006207D9">
            <w:pPr>
              <w:spacing w:before="20" w:after="20" w:line="240" w:lineRule="auto"/>
              <w:ind w:firstLine="0"/>
              <w:rPr>
                <w:rFonts w:eastAsia="Calibri"/>
                <w:szCs w:val="24"/>
              </w:rPr>
            </w:pPr>
          </w:p>
        </w:tc>
        <w:tc>
          <w:tcPr>
            <w:tcW w:w="567" w:type="dxa"/>
          </w:tcPr>
          <w:p w14:paraId="3087E20B"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67F78E4B"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1F1ACC55"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621DA0B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7.2.1. Vocabulary &amp; Pronunciation: events in your life: Teachers ask students to underline the stressed syllable in the highlighted words, then play track 7.4 to check; then help students to know the meaning of those words</w:t>
            </w:r>
          </w:p>
          <w:p w14:paraId="25AC2D8E"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7.2.2. Reading &amp; Speaking: Hitchcock or Tarantino: Teachers ask students to work in groups, read fifteen facts about two famous directors, then choose which one is about Hitchcock or Tarantino</w:t>
            </w:r>
          </w:p>
          <w:p w14:paraId="595C719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7.2.3. Grammar: present perfect or past simple?: Teachers compare the use of present perfect tense and past simple tense, then ask students to do the exercises in Grammar bank 7B (p.138)</w:t>
            </w:r>
          </w:p>
          <w:p w14:paraId="4A7E488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7.2.4. Speaking: a member of your family: Teachers ask students to work in pairs, think about a family member, then answer the questions in the books</w:t>
            </w:r>
          </w:p>
          <w:p w14:paraId="69B1565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7.2.5. Listening: a TV programme: Teachers play track 7.5, then ask students to listen and do the task in the book.</w:t>
            </w:r>
          </w:p>
          <w:p w14:paraId="534ACFCD"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812D72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Learn vocabulary about “events in your life”</w:t>
            </w:r>
          </w:p>
          <w:p w14:paraId="05D480F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&amp; Speaking: Read the text about two directors and do the exercise/ Talk in pairs to retell the life of the two directors</w:t>
            </w:r>
          </w:p>
          <w:p w14:paraId="4463FAA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exercises on present perfect and past simple</w:t>
            </w:r>
          </w:p>
          <w:p w14:paraId="4A94266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Listening: Listen to a TV program about Sofia Coppola and take notes</w:t>
            </w:r>
          </w:p>
          <w:p w14:paraId="3092CED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ask and answer questions about the life of a family member of yours</w:t>
            </w:r>
          </w:p>
          <w:p w14:paraId="0B1593CE"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55D3F1D1"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Born to direct – Workbook</w:t>
            </w:r>
          </w:p>
        </w:tc>
        <w:tc>
          <w:tcPr>
            <w:tcW w:w="1128" w:type="dxa"/>
          </w:tcPr>
          <w:p w14:paraId="3EF0D0AB"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3781FF9F"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113845E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2FE39E58" w14:textId="77777777" w:rsidTr="00B12889">
        <w:tc>
          <w:tcPr>
            <w:tcW w:w="2268" w:type="dxa"/>
          </w:tcPr>
          <w:p w14:paraId="7A1E616B" w14:textId="77777777" w:rsidR="008D4B6D" w:rsidRPr="002C4BC3" w:rsidRDefault="008D4B6D" w:rsidP="006207D9">
            <w:pPr>
              <w:spacing w:before="20" w:after="20" w:line="240" w:lineRule="auto"/>
              <w:ind w:firstLine="0"/>
              <w:rPr>
                <w:rFonts w:eastAsia="Calibri"/>
                <w:b/>
                <w:szCs w:val="24"/>
              </w:rPr>
            </w:pPr>
            <w:r w:rsidRPr="002C4BC3">
              <w:rPr>
                <w:szCs w:val="24"/>
              </w:rPr>
              <w:t>7.</w:t>
            </w:r>
            <w:r w:rsidRPr="002C4BC3">
              <w:rPr>
                <w:rFonts w:eastAsia="Calibri"/>
                <w:szCs w:val="24"/>
              </w:rPr>
              <w:t xml:space="preserve">3 I used to be a </w:t>
            </w:r>
            <w:r w:rsidRPr="002C4BC3">
              <w:rPr>
                <w:rFonts w:eastAsia="Calibri"/>
                <w:szCs w:val="24"/>
              </w:rPr>
              <w:lastRenderedPageBreak/>
              <w:t>rebel</w:t>
            </w:r>
            <w:r w:rsidRPr="002C4BC3">
              <w:rPr>
                <w:szCs w:val="24"/>
              </w:rPr>
              <w:t xml:space="preserve"> (7C)</w:t>
            </w:r>
          </w:p>
          <w:p w14:paraId="7A8C519C" w14:textId="77777777" w:rsidR="008D4B6D" w:rsidRPr="002C4BC3" w:rsidRDefault="008D4B6D" w:rsidP="006207D9">
            <w:pPr>
              <w:spacing w:before="20" w:after="20" w:line="240" w:lineRule="auto"/>
              <w:ind w:firstLine="0"/>
              <w:rPr>
                <w:spacing w:val="-4"/>
                <w:szCs w:val="24"/>
              </w:rPr>
            </w:pPr>
          </w:p>
          <w:p w14:paraId="7423C4BB" w14:textId="77777777" w:rsidR="008D4B6D" w:rsidRPr="002C4BC3" w:rsidRDefault="008D4B6D" w:rsidP="006207D9">
            <w:pPr>
              <w:spacing w:before="20" w:after="20" w:line="240" w:lineRule="auto"/>
              <w:ind w:firstLine="0"/>
              <w:rPr>
                <w:rFonts w:eastAsia="Calibri"/>
                <w:szCs w:val="24"/>
              </w:rPr>
            </w:pPr>
          </w:p>
        </w:tc>
        <w:tc>
          <w:tcPr>
            <w:tcW w:w="567" w:type="dxa"/>
          </w:tcPr>
          <w:p w14:paraId="1B3F2BE7"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lastRenderedPageBreak/>
              <w:t>2,0</w:t>
            </w:r>
          </w:p>
        </w:tc>
        <w:tc>
          <w:tcPr>
            <w:tcW w:w="1276" w:type="dxa"/>
          </w:tcPr>
          <w:p w14:paraId="6183FB08"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 xml:space="preserve">G1.1, </w:t>
            </w:r>
            <w:r w:rsidRPr="002C4BC3">
              <w:rPr>
                <w:rFonts w:eastAsia="Calibri"/>
                <w:bCs/>
                <w:szCs w:val="24"/>
                <w:lang w:val="pt-BR"/>
              </w:rPr>
              <w:lastRenderedPageBreak/>
              <w:t>G1.2, G1.3, G2.1, G2.2, G2.3, G3.1, G3.2,</w:t>
            </w:r>
          </w:p>
        </w:tc>
        <w:tc>
          <w:tcPr>
            <w:tcW w:w="4281" w:type="dxa"/>
          </w:tcPr>
          <w:p w14:paraId="1F425200"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lastRenderedPageBreak/>
              <w:t>Dạy:</w:t>
            </w:r>
          </w:p>
          <w:p w14:paraId="4E5099A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7.3.1. Reading: A famous rebel: Teachers ask students to read the text, understand the content, guess the meaning of the highlighted words, then check</w:t>
            </w:r>
          </w:p>
          <w:p w14:paraId="0523525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7.3.2. Listening: Melissa’s school days: Teachers play track 7.6 and ask students to listen and do the true-false task</w:t>
            </w:r>
          </w:p>
          <w:p w14:paraId="371BAA8E"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7.3.3. Pronunciation: sentence stress: Teachers play track 7.7, then ask students to listen and underline the stressed words</w:t>
            </w:r>
          </w:p>
          <w:p w14:paraId="3B6ACB3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7.3.4. Vocabulary: school subjects: Teachers ask students to work in pairs to guess the meaning of the school subjects, then check</w:t>
            </w:r>
          </w:p>
          <w:p w14:paraId="0B03280C"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 xml:space="preserve">  7.3.5. Speaking: how you used to be</w:t>
            </w:r>
            <w:r w:rsidRPr="002C4BC3">
              <w:rPr>
                <w:rFonts w:eastAsia="Calibri"/>
                <w:i/>
                <w:szCs w:val="24"/>
              </w:rPr>
              <w:t xml:space="preserve"> </w:t>
            </w:r>
          </w:p>
          <w:p w14:paraId="1323FBC6"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667EA33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Read the text , guess the meaning of the highlighted words, then answer the questions</w:t>
            </w:r>
          </w:p>
          <w:p w14:paraId="2349198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Grammar: Do the exercises on </w:t>
            </w:r>
            <w:r w:rsidRPr="002C4BC3">
              <w:rPr>
                <w:szCs w:val="24"/>
              </w:rPr>
              <w:t>used to</w:t>
            </w:r>
          </w:p>
          <w:p w14:paraId="4664222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Do exercises on school objects</w:t>
            </w:r>
          </w:p>
          <w:p w14:paraId="0A7E5C0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Use the structure “used to” to talk about your past in pairs</w:t>
            </w:r>
          </w:p>
          <w:p w14:paraId="2C9C4A3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Listening: Listen to Melissa talking about her school days and make True or Failse </w:t>
            </w:r>
          </w:p>
          <w:p w14:paraId="02D6D348"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06741B5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I used to be a rebel – Workbook</w:t>
            </w:r>
          </w:p>
        </w:tc>
        <w:tc>
          <w:tcPr>
            <w:tcW w:w="1128" w:type="dxa"/>
          </w:tcPr>
          <w:p w14:paraId="2F49BC9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X2,</w:t>
            </w:r>
          </w:p>
          <w:p w14:paraId="3AD3B69F"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X3,</w:t>
            </w:r>
          </w:p>
          <w:p w14:paraId="6711C5F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2B039398" w14:textId="77777777" w:rsidTr="00B12889">
        <w:tc>
          <w:tcPr>
            <w:tcW w:w="2268" w:type="dxa"/>
          </w:tcPr>
          <w:p w14:paraId="4A3E701B" w14:textId="77777777" w:rsidR="008D4B6D" w:rsidRPr="002C4BC3" w:rsidRDefault="008D4B6D" w:rsidP="006207D9">
            <w:pPr>
              <w:spacing w:before="20" w:after="20" w:line="240" w:lineRule="auto"/>
              <w:ind w:firstLine="0"/>
              <w:rPr>
                <w:rFonts w:eastAsia="Calibri"/>
                <w:szCs w:val="24"/>
              </w:rPr>
            </w:pPr>
            <w:r w:rsidRPr="002C4BC3">
              <w:rPr>
                <w:szCs w:val="24"/>
              </w:rPr>
              <w:lastRenderedPageBreak/>
              <w:t>7.4</w:t>
            </w:r>
            <w:r w:rsidRPr="002C4BC3">
              <w:rPr>
                <w:rFonts w:eastAsia="Calibri"/>
                <w:szCs w:val="24"/>
              </w:rPr>
              <w:t>. The mothers of invention</w:t>
            </w:r>
            <w:r w:rsidRPr="002C4BC3">
              <w:rPr>
                <w:szCs w:val="24"/>
              </w:rPr>
              <w:t xml:space="preserve"> (7D)</w:t>
            </w:r>
          </w:p>
        </w:tc>
        <w:tc>
          <w:tcPr>
            <w:tcW w:w="567" w:type="dxa"/>
          </w:tcPr>
          <w:p w14:paraId="585FA95A"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68F0D0F6"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798D6373"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402D3D2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7.4.1. Listening: things invented by women: Teachers play track 7.11, then ask students to listen and do the task</w:t>
            </w:r>
          </w:p>
          <w:p w14:paraId="2290875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7.4.2. Grammar: passive: teachers teach the theory of passive voice, then ask students to do the tasks in the book and in Grammar bank 7D (p.138)</w:t>
            </w:r>
          </w:p>
          <w:p w14:paraId="1DA503F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7.4.3. Reading &amp; Vocabulary: Did you know?: Teachers ask students to work in pairs or groups to complete the text with the correct form of the verbs</w:t>
            </w:r>
          </w:p>
          <w:p w14:paraId="5E9557F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7.4.4. Pronunciation: -ed, sentence stress: teachers explain how to pronounce “-ed”, then play track 7.12, 7.13, and ask students to listen and repeat </w:t>
            </w:r>
          </w:p>
          <w:p w14:paraId="225CA50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7.4.5. Speaking: Passives quiz</w:t>
            </w:r>
          </w:p>
          <w:p w14:paraId="5732DE05"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557C4AA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Listening: Listen to the talk and </w:t>
            </w:r>
            <w:r w:rsidRPr="002C4BC3">
              <w:rPr>
                <w:rFonts w:eastAsia="Calibri"/>
                <w:szCs w:val="24"/>
              </w:rPr>
              <w:lastRenderedPageBreak/>
              <w:t>complete the sentences, then answer the questions</w:t>
            </w:r>
          </w:p>
          <w:p w14:paraId="1C496EB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Read, and fill in the missing verbs</w:t>
            </w:r>
          </w:p>
          <w:p w14:paraId="48285DB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the exercise on passive</w:t>
            </w:r>
          </w:p>
          <w:p w14:paraId="4F9FC7B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to do the passive quiz</w:t>
            </w:r>
          </w:p>
          <w:p w14:paraId="3FBC8A19"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3F0AAEC8"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The mothers of envention – Workbook</w:t>
            </w:r>
          </w:p>
        </w:tc>
        <w:tc>
          <w:tcPr>
            <w:tcW w:w="1128" w:type="dxa"/>
          </w:tcPr>
          <w:p w14:paraId="17E0165C"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X2,</w:t>
            </w:r>
          </w:p>
          <w:p w14:paraId="0AC689E3"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7DA4815C"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5C94009D" w14:textId="77777777" w:rsidTr="00B12889">
        <w:tc>
          <w:tcPr>
            <w:tcW w:w="2268" w:type="dxa"/>
          </w:tcPr>
          <w:p w14:paraId="4341FAB8" w14:textId="77777777" w:rsidR="008D4B6D" w:rsidRPr="002C4BC3" w:rsidRDefault="008D4B6D" w:rsidP="006207D9">
            <w:pPr>
              <w:spacing w:before="20" w:after="20" w:line="240" w:lineRule="auto"/>
              <w:ind w:firstLine="0"/>
              <w:rPr>
                <w:rFonts w:eastAsia="Calibri"/>
                <w:szCs w:val="24"/>
              </w:rPr>
            </w:pPr>
            <w:r w:rsidRPr="002C4BC3">
              <w:rPr>
                <w:szCs w:val="24"/>
              </w:rPr>
              <w:lastRenderedPageBreak/>
              <w:t xml:space="preserve">7.5 </w:t>
            </w:r>
            <w:r w:rsidRPr="002C4BC3">
              <w:rPr>
                <w:rFonts w:eastAsia="Calibri"/>
                <w:szCs w:val="24"/>
              </w:rPr>
              <w:t>Practical English: A boat trip</w:t>
            </w:r>
            <w:r w:rsidRPr="002C4BC3">
              <w:rPr>
                <w:spacing w:val="-4"/>
                <w:szCs w:val="24"/>
              </w:rPr>
              <w:t xml:space="preserve">  </w:t>
            </w:r>
          </w:p>
        </w:tc>
        <w:tc>
          <w:tcPr>
            <w:tcW w:w="567" w:type="dxa"/>
          </w:tcPr>
          <w:p w14:paraId="553C5024"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0,5</w:t>
            </w:r>
          </w:p>
        </w:tc>
        <w:tc>
          <w:tcPr>
            <w:tcW w:w="1276" w:type="dxa"/>
          </w:tcPr>
          <w:p w14:paraId="05DB531E"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G1.2,G1.3, G3.1,</w:t>
            </w:r>
          </w:p>
        </w:tc>
        <w:tc>
          <w:tcPr>
            <w:tcW w:w="4281" w:type="dxa"/>
          </w:tcPr>
          <w:p w14:paraId="4A1057CD"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70052C4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Listening: dialogues: </w:t>
            </w:r>
          </w:p>
          <w:p w14:paraId="117FE98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7.5.1. How to get there</w:t>
            </w:r>
          </w:p>
          <w:p w14:paraId="732F663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7.5.2. Buying tickets</w:t>
            </w:r>
          </w:p>
          <w:p w14:paraId="7C713B5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7.5.3. Social English</w:t>
            </w:r>
          </w:p>
          <w:p w14:paraId="1EFDB5FF"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Teachers play track 7.14, 7.15, 7.17; then ask students to listen and complete the tasks. After listening, teachers remind students of useful expressions in situations such as buying tickets</w:t>
            </w:r>
          </w:p>
          <w:p w14:paraId="063BBF32"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D22A68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 and do listening exercises</w:t>
            </w:r>
          </w:p>
          <w:p w14:paraId="755C2A5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Play roles, take turns to repeat the dialogues</w:t>
            </w:r>
          </w:p>
          <w:p w14:paraId="6BD13181"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5365234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 Learn the vocabulary</w:t>
            </w:r>
          </w:p>
          <w:p w14:paraId="6A06B5D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A boat trip – Workbook</w:t>
            </w:r>
          </w:p>
        </w:tc>
        <w:tc>
          <w:tcPr>
            <w:tcW w:w="1128" w:type="dxa"/>
          </w:tcPr>
          <w:p w14:paraId="1E7B5758"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7CD29B1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3693BBAF"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24D7BAE5" w14:textId="77777777" w:rsidTr="00B12889">
        <w:tc>
          <w:tcPr>
            <w:tcW w:w="2268" w:type="dxa"/>
          </w:tcPr>
          <w:p w14:paraId="34E87149" w14:textId="77777777" w:rsidR="008D4B6D" w:rsidRPr="002C4BC3" w:rsidRDefault="008D4B6D" w:rsidP="006207D9">
            <w:pPr>
              <w:spacing w:before="20" w:after="20" w:line="240" w:lineRule="auto"/>
              <w:ind w:firstLine="0"/>
              <w:rPr>
                <w:rFonts w:eastAsia="Calibri"/>
                <w:szCs w:val="24"/>
              </w:rPr>
            </w:pPr>
            <w:r w:rsidRPr="002C4BC3">
              <w:rPr>
                <w:szCs w:val="24"/>
              </w:rPr>
              <w:t>7.6  Writing: Describing a building</w:t>
            </w:r>
          </w:p>
        </w:tc>
        <w:tc>
          <w:tcPr>
            <w:tcW w:w="567" w:type="dxa"/>
          </w:tcPr>
          <w:p w14:paraId="544EC6B9"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6D2A92CD"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G4.1, G4.2,</w:t>
            </w:r>
          </w:p>
        </w:tc>
        <w:tc>
          <w:tcPr>
            <w:tcW w:w="4281" w:type="dxa"/>
          </w:tcPr>
          <w:p w14:paraId="154EBC62"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089DC37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Writing: Teachers teach students how to write a paragraph to describe a building</w:t>
            </w:r>
          </w:p>
          <w:p w14:paraId="276040C3"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2A149D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Writing: do exercise on textbook, work in pairs or groups to prepare an outline for a paragraph of building description</w:t>
            </w:r>
          </w:p>
          <w:p w14:paraId="709A7E24"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 paragraph to describe a building you like</w:t>
            </w:r>
          </w:p>
        </w:tc>
        <w:tc>
          <w:tcPr>
            <w:tcW w:w="1128" w:type="dxa"/>
          </w:tcPr>
          <w:p w14:paraId="71E61E6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2428D126"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4CEC6B28"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0DA1AC93" w14:textId="77777777" w:rsidTr="00B12889">
        <w:tc>
          <w:tcPr>
            <w:tcW w:w="2268" w:type="dxa"/>
          </w:tcPr>
          <w:p w14:paraId="0329A31C" w14:textId="77777777" w:rsidR="008D4B6D" w:rsidRPr="002C4BC3" w:rsidRDefault="008D4B6D" w:rsidP="006207D9">
            <w:pPr>
              <w:spacing w:before="20" w:after="20" w:line="240" w:lineRule="auto"/>
              <w:ind w:firstLine="0"/>
              <w:rPr>
                <w:rFonts w:eastAsia="Calibri"/>
                <w:szCs w:val="24"/>
              </w:rPr>
            </w:pPr>
            <w:r w:rsidRPr="002C4BC3">
              <w:rPr>
                <w:szCs w:val="24"/>
              </w:rPr>
              <w:t>7.7 Revise and check: What do you remember? What can you do?</w:t>
            </w:r>
          </w:p>
        </w:tc>
        <w:tc>
          <w:tcPr>
            <w:tcW w:w="567" w:type="dxa"/>
          </w:tcPr>
          <w:p w14:paraId="6F631A53"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0,5</w:t>
            </w:r>
          </w:p>
        </w:tc>
        <w:tc>
          <w:tcPr>
            <w:tcW w:w="1276" w:type="dxa"/>
          </w:tcPr>
          <w:p w14:paraId="47F5C1FD"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w:t>
            </w:r>
          </w:p>
        </w:tc>
        <w:tc>
          <w:tcPr>
            <w:tcW w:w="4281" w:type="dxa"/>
          </w:tcPr>
          <w:p w14:paraId="3A1FDD9A"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73853CD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Reading and listening “The world’s most experienced driver”: Teachers ask students to read the text, do the tasks in the book; then teachers explain useful words and expressions</w:t>
            </w:r>
          </w:p>
          <w:p w14:paraId="597C6437"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141D76E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Do exercises on grammar, vocabulary, reading, listening</w:t>
            </w:r>
          </w:p>
          <w:p w14:paraId="496795D2"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Learn new words, structures from the reading text</w:t>
            </w:r>
          </w:p>
        </w:tc>
        <w:tc>
          <w:tcPr>
            <w:tcW w:w="1128" w:type="dxa"/>
          </w:tcPr>
          <w:p w14:paraId="25EB769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5530C4B6"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4AF755C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41AE1BC" w14:textId="77777777" w:rsidTr="00B12889">
        <w:tc>
          <w:tcPr>
            <w:tcW w:w="2268" w:type="dxa"/>
          </w:tcPr>
          <w:p w14:paraId="0E66469E" w14:textId="77777777" w:rsidR="008D4B6D" w:rsidRPr="002C4BC3" w:rsidRDefault="008D4B6D" w:rsidP="006207D9">
            <w:pPr>
              <w:spacing w:before="20" w:after="20" w:line="240" w:lineRule="auto"/>
              <w:ind w:firstLine="0"/>
              <w:rPr>
                <w:rFonts w:eastAsia="Calibri"/>
                <w:b/>
                <w:szCs w:val="24"/>
              </w:rPr>
            </w:pPr>
            <w:r w:rsidRPr="002C4BC3">
              <w:rPr>
                <w:rFonts w:eastAsia="Calibri"/>
                <w:b/>
                <w:szCs w:val="24"/>
              </w:rPr>
              <w:t xml:space="preserve">Chương 8. I hate </w:t>
            </w:r>
            <w:r w:rsidRPr="002C4BC3">
              <w:rPr>
                <w:rFonts w:eastAsia="Calibri"/>
                <w:b/>
                <w:szCs w:val="24"/>
              </w:rPr>
              <w:lastRenderedPageBreak/>
              <w:t>weekends!</w:t>
            </w:r>
          </w:p>
        </w:tc>
        <w:tc>
          <w:tcPr>
            <w:tcW w:w="567" w:type="dxa"/>
          </w:tcPr>
          <w:p w14:paraId="04AFCC41"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lastRenderedPageBreak/>
              <w:t>10</w:t>
            </w:r>
          </w:p>
        </w:tc>
        <w:tc>
          <w:tcPr>
            <w:tcW w:w="1276" w:type="dxa"/>
          </w:tcPr>
          <w:p w14:paraId="673B9D92" w14:textId="77777777" w:rsidR="008D4B6D" w:rsidRPr="002C4BC3" w:rsidRDefault="008D4B6D" w:rsidP="006207D9">
            <w:pPr>
              <w:spacing w:before="20" w:after="20" w:line="240" w:lineRule="auto"/>
              <w:ind w:firstLine="0"/>
              <w:jc w:val="center"/>
              <w:rPr>
                <w:rFonts w:eastAsia="Calibri"/>
                <w:bCs/>
                <w:szCs w:val="24"/>
                <w:lang w:val="pt-BR"/>
              </w:rPr>
            </w:pPr>
          </w:p>
        </w:tc>
        <w:tc>
          <w:tcPr>
            <w:tcW w:w="4281" w:type="dxa"/>
          </w:tcPr>
          <w:p w14:paraId="7518E093" w14:textId="77777777" w:rsidR="008D4B6D" w:rsidRPr="002C4BC3" w:rsidRDefault="008D4B6D" w:rsidP="006207D9">
            <w:pPr>
              <w:spacing w:before="20" w:after="20" w:line="240" w:lineRule="auto"/>
              <w:ind w:firstLine="0"/>
              <w:rPr>
                <w:rFonts w:eastAsia="Calibri"/>
                <w:b/>
                <w:szCs w:val="24"/>
              </w:rPr>
            </w:pPr>
          </w:p>
        </w:tc>
        <w:tc>
          <w:tcPr>
            <w:tcW w:w="1128" w:type="dxa"/>
          </w:tcPr>
          <w:p w14:paraId="566C4EE1" w14:textId="77777777" w:rsidR="008D4B6D" w:rsidRPr="002C4BC3" w:rsidRDefault="008D4B6D" w:rsidP="006207D9">
            <w:pPr>
              <w:spacing w:before="20" w:after="20" w:line="240" w:lineRule="auto"/>
              <w:ind w:firstLine="0"/>
              <w:jc w:val="center"/>
              <w:rPr>
                <w:rFonts w:eastAsia="Calibri"/>
                <w:szCs w:val="24"/>
              </w:rPr>
            </w:pPr>
          </w:p>
        </w:tc>
      </w:tr>
      <w:tr w:rsidR="002C4BC3" w:rsidRPr="002C4BC3" w14:paraId="65275E31" w14:textId="77777777" w:rsidTr="00B12889">
        <w:tc>
          <w:tcPr>
            <w:tcW w:w="2268" w:type="dxa"/>
          </w:tcPr>
          <w:p w14:paraId="6652B486" w14:textId="77777777" w:rsidR="008D4B6D" w:rsidRPr="002C4BC3" w:rsidRDefault="008D4B6D" w:rsidP="006207D9">
            <w:pPr>
              <w:spacing w:before="20" w:after="20" w:line="240" w:lineRule="auto"/>
              <w:ind w:firstLine="0"/>
              <w:rPr>
                <w:szCs w:val="24"/>
              </w:rPr>
            </w:pPr>
            <w:r w:rsidRPr="002C4BC3">
              <w:rPr>
                <w:szCs w:val="24"/>
              </w:rPr>
              <w:lastRenderedPageBreak/>
              <w:t xml:space="preserve">8.1. </w:t>
            </w:r>
            <w:r w:rsidRPr="002C4BC3">
              <w:rPr>
                <w:rFonts w:eastAsia="Calibri"/>
                <w:szCs w:val="24"/>
              </w:rPr>
              <w:t>I hate weekends!</w:t>
            </w:r>
            <w:r w:rsidRPr="002C4BC3">
              <w:rPr>
                <w:szCs w:val="24"/>
              </w:rPr>
              <w:t xml:space="preserve"> (8A)</w:t>
            </w:r>
          </w:p>
          <w:p w14:paraId="0DE4609C" w14:textId="77777777" w:rsidR="008D4B6D" w:rsidRPr="002C4BC3" w:rsidRDefault="008D4B6D" w:rsidP="006207D9">
            <w:pPr>
              <w:spacing w:before="20" w:after="20" w:line="240" w:lineRule="auto"/>
              <w:ind w:firstLine="0"/>
              <w:rPr>
                <w:rFonts w:eastAsia="Calibri"/>
                <w:szCs w:val="24"/>
              </w:rPr>
            </w:pPr>
          </w:p>
        </w:tc>
        <w:tc>
          <w:tcPr>
            <w:tcW w:w="567" w:type="dxa"/>
          </w:tcPr>
          <w:p w14:paraId="0D5AF1AE"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74F64BBE"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27C4A652"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3E2D59A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8.1.1. Reading: I hate weekends: Teachers ask students to read and complete the text</w:t>
            </w:r>
          </w:p>
          <w:p w14:paraId="6CD5288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8.1.2. Grammar: something, aything, nothing, etc.: Teachers explain the use of indefinite pronouns, then ask students to do the exercises in Grammar bank 8A (p.140) </w:t>
            </w:r>
          </w:p>
          <w:p w14:paraId="4881444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8.1.3. Pronunciation: vowels: Teachers guide students how to pronoun three sounds, then play track 8.2 and ask students to listen and do the task</w:t>
            </w:r>
          </w:p>
          <w:p w14:paraId="2224FAF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8.1.4. Vocabulary: adjectives ending in –ed and –ing: Teachers teach students the use of adjectives ending in –ed and –ing, then ask students to do the exercises </w:t>
            </w:r>
          </w:p>
          <w:p w14:paraId="7FBB83E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8.1.5. Speaking: weekend: teachers ask students to work in pairs, take turns to ask and answer the questions in the book</w:t>
            </w:r>
          </w:p>
          <w:p w14:paraId="57C12AE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8.1.6. Listening: pictures: Teachers play track 8.3, ask students to listen and number the pictures</w:t>
            </w:r>
          </w:p>
          <w:p w14:paraId="28970FD2"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4646BE7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Reading: Read and complete the text </w:t>
            </w:r>
          </w:p>
          <w:p w14:paraId="2305802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exercises on undefinite pronouns “something, anything, nothing, etc.”</w:t>
            </w:r>
          </w:p>
          <w:p w14:paraId="2512E08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Do exercises on adjectives ending in –ed and -ing</w:t>
            </w:r>
          </w:p>
          <w:p w14:paraId="603BFB3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Listening: Listen and number the pictures</w:t>
            </w:r>
          </w:p>
          <w:p w14:paraId="7820A5C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interview each other about your weekend</w:t>
            </w:r>
          </w:p>
          <w:p w14:paraId="17856DE3"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74D54ACB"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I hate weekends! – Workbook</w:t>
            </w:r>
          </w:p>
        </w:tc>
        <w:tc>
          <w:tcPr>
            <w:tcW w:w="1128" w:type="dxa"/>
          </w:tcPr>
          <w:p w14:paraId="35A349D4"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X2,</w:t>
            </w:r>
          </w:p>
          <w:p w14:paraId="54541C1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39C567AE"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3FA8FD3" w14:textId="77777777" w:rsidTr="00B12889">
        <w:tc>
          <w:tcPr>
            <w:tcW w:w="2268" w:type="dxa"/>
          </w:tcPr>
          <w:p w14:paraId="325571CA" w14:textId="77777777" w:rsidR="008D4B6D" w:rsidRPr="002C4BC3" w:rsidRDefault="008D4B6D" w:rsidP="006207D9">
            <w:pPr>
              <w:spacing w:before="20" w:after="20" w:line="240" w:lineRule="auto"/>
              <w:ind w:firstLine="0"/>
              <w:rPr>
                <w:szCs w:val="24"/>
              </w:rPr>
            </w:pPr>
            <w:r w:rsidRPr="002C4BC3">
              <w:rPr>
                <w:szCs w:val="24"/>
              </w:rPr>
              <w:t xml:space="preserve">8.2. </w:t>
            </w:r>
            <w:r w:rsidRPr="002C4BC3">
              <w:rPr>
                <w:rFonts w:eastAsia="Calibri"/>
                <w:szCs w:val="24"/>
              </w:rPr>
              <w:t>How old is your body?</w:t>
            </w:r>
          </w:p>
          <w:p w14:paraId="12FB331E" w14:textId="77777777" w:rsidR="008D4B6D" w:rsidRPr="002C4BC3" w:rsidRDefault="008D4B6D" w:rsidP="006207D9">
            <w:pPr>
              <w:spacing w:before="20" w:after="20" w:line="240" w:lineRule="auto"/>
              <w:ind w:firstLine="0"/>
              <w:rPr>
                <w:szCs w:val="24"/>
              </w:rPr>
            </w:pPr>
            <w:r w:rsidRPr="002C4BC3">
              <w:rPr>
                <w:szCs w:val="24"/>
              </w:rPr>
              <w:t xml:space="preserve"> (8B)</w:t>
            </w:r>
          </w:p>
          <w:p w14:paraId="49E4CC7B" w14:textId="77777777" w:rsidR="008D4B6D" w:rsidRPr="002C4BC3" w:rsidRDefault="008D4B6D" w:rsidP="006207D9">
            <w:pPr>
              <w:spacing w:before="20" w:after="20" w:line="240" w:lineRule="auto"/>
              <w:ind w:firstLine="0"/>
              <w:rPr>
                <w:rFonts w:eastAsia="Calibri"/>
                <w:szCs w:val="24"/>
              </w:rPr>
            </w:pPr>
          </w:p>
        </w:tc>
        <w:tc>
          <w:tcPr>
            <w:tcW w:w="567" w:type="dxa"/>
          </w:tcPr>
          <w:p w14:paraId="69856891"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3E09735E"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0B9BBE2F"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70DBCD2A" w14:textId="77777777" w:rsidR="008D4B6D" w:rsidRPr="002C4BC3" w:rsidRDefault="008D4B6D" w:rsidP="006207D9">
            <w:pPr>
              <w:spacing w:before="20" w:after="20" w:line="240" w:lineRule="auto"/>
              <w:ind w:firstLine="0"/>
              <w:rPr>
                <w:rFonts w:eastAsia="Calibri"/>
                <w:szCs w:val="24"/>
              </w:rPr>
            </w:pPr>
            <w:r w:rsidRPr="002C4BC3">
              <w:rPr>
                <w:szCs w:val="24"/>
              </w:rPr>
              <w:t>8</w:t>
            </w:r>
            <w:r w:rsidRPr="002C4BC3">
              <w:rPr>
                <w:rFonts w:eastAsia="Calibri"/>
                <w:szCs w:val="24"/>
              </w:rPr>
              <w:t>.2.1. Reading: How old is your body?: Teachers ask students to read the text and do the tasks, then explain useful words and expressions</w:t>
            </w:r>
          </w:p>
          <w:p w14:paraId="3B5AB80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8.2.2. Grammar: quantifiers, too, not enough: teachers teach the use of quantifiers, too, enough; then ask students to do the exercises in Grammar bank 8B (p.140)</w:t>
            </w:r>
          </w:p>
          <w:p w14:paraId="22528A1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8.2.3. Pronunciation: vowels: Teachers </w:t>
            </w:r>
            <w:r w:rsidRPr="002C4BC3">
              <w:rPr>
                <w:rFonts w:eastAsia="Calibri"/>
                <w:szCs w:val="24"/>
              </w:rPr>
              <w:lastRenderedPageBreak/>
              <w:t>play track 8.4, then ask students to listen and do the task</w:t>
            </w:r>
          </w:p>
          <w:p w14:paraId="5388218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8.2.4. Speaking: questionaire: Teachers ask students to work in pairs to do the questionnaire</w:t>
            </w:r>
          </w:p>
          <w:p w14:paraId="287BAA23"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2B3AD5F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Read the text and answer the questions</w:t>
            </w:r>
          </w:p>
          <w:p w14:paraId="0B2FF32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exercises on quantifiers, too, not enough</w:t>
            </w:r>
          </w:p>
          <w:p w14:paraId="498FC10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take turns to ask and answer the questionaire</w:t>
            </w:r>
          </w:p>
          <w:p w14:paraId="2AED5402"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Do exercises in workbook</w:t>
            </w:r>
          </w:p>
          <w:p w14:paraId="6DBC8D1E" w14:textId="77777777" w:rsidR="008D4B6D" w:rsidRPr="002C4BC3" w:rsidRDefault="008D4B6D" w:rsidP="006207D9">
            <w:pPr>
              <w:spacing w:before="20" w:after="20" w:line="240" w:lineRule="auto"/>
              <w:ind w:firstLine="0"/>
              <w:rPr>
                <w:rFonts w:eastAsia="Calibri"/>
                <w:i/>
                <w:szCs w:val="24"/>
              </w:rPr>
            </w:pPr>
            <w:r w:rsidRPr="002C4BC3">
              <w:rPr>
                <w:rFonts w:eastAsia="Calibri"/>
                <w:szCs w:val="24"/>
              </w:rPr>
              <w:t>How old is your body?  – Workbook</w:t>
            </w:r>
          </w:p>
        </w:tc>
        <w:tc>
          <w:tcPr>
            <w:tcW w:w="1128" w:type="dxa"/>
          </w:tcPr>
          <w:p w14:paraId="757EA12B"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X2,</w:t>
            </w:r>
          </w:p>
          <w:p w14:paraId="15F9F6C5"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317C98B1"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DF544C0" w14:textId="77777777" w:rsidTr="00B12889">
        <w:tc>
          <w:tcPr>
            <w:tcW w:w="2268" w:type="dxa"/>
          </w:tcPr>
          <w:p w14:paraId="0E6C5D1C" w14:textId="77777777" w:rsidR="008D4B6D" w:rsidRPr="002C4BC3" w:rsidRDefault="008D4B6D" w:rsidP="006207D9">
            <w:pPr>
              <w:spacing w:before="20" w:after="20" w:line="240" w:lineRule="auto"/>
              <w:ind w:firstLine="0"/>
              <w:rPr>
                <w:szCs w:val="24"/>
              </w:rPr>
            </w:pPr>
            <w:r w:rsidRPr="002C4BC3">
              <w:rPr>
                <w:szCs w:val="24"/>
              </w:rPr>
              <w:lastRenderedPageBreak/>
              <w:t xml:space="preserve">8.3. </w:t>
            </w:r>
            <w:r w:rsidRPr="002C4BC3">
              <w:rPr>
                <w:rFonts w:eastAsia="Calibri"/>
                <w:szCs w:val="24"/>
              </w:rPr>
              <w:t>Waking up is hard to do</w:t>
            </w:r>
            <w:r w:rsidRPr="002C4BC3">
              <w:rPr>
                <w:szCs w:val="24"/>
              </w:rPr>
              <w:t xml:space="preserve"> (8C)</w:t>
            </w:r>
          </w:p>
          <w:p w14:paraId="6E3CAB46" w14:textId="77777777" w:rsidR="008D4B6D" w:rsidRPr="002C4BC3" w:rsidRDefault="008D4B6D" w:rsidP="006207D9">
            <w:pPr>
              <w:spacing w:before="20" w:after="20" w:line="240" w:lineRule="auto"/>
              <w:ind w:firstLine="0"/>
              <w:rPr>
                <w:spacing w:val="-4"/>
                <w:szCs w:val="24"/>
              </w:rPr>
            </w:pPr>
          </w:p>
          <w:p w14:paraId="28838DCC" w14:textId="77777777" w:rsidR="008D4B6D" w:rsidRPr="002C4BC3" w:rsidRDefault="008D4B6D" w:rsidP="006207D9">
            <w:pPr>
              <w:spacing w:before="20" w:after="20" w:line="240" w:lineRule="auto"/>
              <w:ind w:firstLine="0"/>
              <w:rPr>
                <w:rFonts w:eastAsia="Calibri"/>
                <w:szCs w:val="24"/>
              </w:rPr>
            </w:pPr>
          </w:p>
        </w:tc>
        <w:tc>
          <w:tcPr>
            <w:tcW w:w="567" w:type="dxa"/>
          </w:tcPr>
          <w:p w14:paraId="59E39E34"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0C391B98"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w:t>
            </w:r>
          </w:p>
        </w:tc>
        <w:tc>
          <w:tcPr>
            <w:tcW w:w="4281" w:type="dxa"/>
          </w:tcPr>
          <w:p w14:paraId="05E43C83"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1FF21A19"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8.3.1. Vocabulary: phrasal verbs: teachers ask students to work in groups, base on the pictures to guess the meanings of phrasal verbs, then teachers explain and ask students to do the Vocabulary bank “Phrasal verbs” (p.153)</w:t>
            </w:r>
          </w:p>
          <w:p w14:paraId="25E006E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8.3.2. Grammar: word order of phrasal verbs: teachers explain the order of phrasal verbs, then ask students to do the exercises in Grammar bank 8C (p.140)</w:t>
            </w:r>
          </w:p>
          <w:p w14:paraId="1E749864"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8.3.3. Reading: Are you allergic to mornings?: Teachers ask students to read the text and do the tasks</w:t>
            </w:r>
          </w:p>
          <w:p w14:paraId="7A07061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8.3.4. Listening &amp; Speaking: morning or evening person?: teachers play track 8.6, then ask students to listen and answer the questions</w:t>
            </w:r>
          </w:p>
          <w:p w14:paraId="7A80E742"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4.3.5. Pronunciation: consonants: Teachers play track 8.7 and ask students to listen and do the task</w:t>
            </w:r>
          </w:p>
          <w:p w14:paraId="3E34BF98"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08A7045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Vocabulary: Do exercises on phrasal verbs</w:t>
            </w:r>
          </w:p>
          <w:p w14:paraId="0A5F049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the exercises on word order of phrasal verbs</w:t>
            </w:r>
          </w:p>
          <w:p w14:paraId="7A40773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Read the text, learn new words and expressions, do the multiple choice exercise</w:t>
            </w:r>
          </w:p>
          <w:p w14:paraId="162A48B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Listening: Listen to the interview and answer the question “is David a morning or evening person?”, then answer the given questions </w:t>
            </w:r>
          </w:p>
          <w:p w14:paraId="6F34056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Speaking: Work in pairs; take turns to </w:t>
            </w:r>
            <w:r w:rsidRPr="002C4BC3">
              <w:rPr>
                <w:rFonts w:eastAsia="Calibri"/>
                <w:szCs w:val="24"/>
              </w:rPr>
              <w:lastRenderedPageBreak/>
              <w:t>interview each other based on the given questions</w:t>
            </w:r>
          </w:p>
          <w:p w14:paraId="39C0C685"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 xml:space="preserve">: </w:t>
            </w:r>
            <w:r w:rsidRPr="002C4BC3">
              <w:rPr>
                <w:rFonts w:eastAsia="Calibri"/>
                <w:szCs w:val="24"/>
              </w:rPr>
              <w:t>Do exercises in workbook</w:t>
            </w:r>
          </w:p>
          <w:p w14:paraId="338C9E7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Waking up is hard to do  – Workbook</w:t>
            </w:r>
          </w:p>
        </w:tc>
        <w:tc>
          <w:tcPr>
            <w:tcW w:w="1128" w:type="dxa"/>
          </w:tcPr>
          <w:p w14:paraId="34A89712"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X2,</w:t>
            </w:r>
          </w:p>
          <w:p w14:paraId="42B864D5"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37010A4F"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6EA01B4D" w14:textId="77777777" w:rsidTr="00B12889">
        <w:tc>
          <w:tcPr>
            <w:tcW w:w="2268" w:type="dxa"/>
          </w:tcPr>
          <w:p w14:paraId="055B619B" w14:textId="77777777" w:rsidR="008D4B6D" w:rsidRPr="002C4BC3" w:rsidRDefault="008D4B6D" w:rsidP="006207D9">
            <w:pPr>
              <w:spacing w:before="20" w:after="20" w:line="240" w:lineRule="auto"/>
              <w:ind w:firstLine="0"/>
              <w:rPr>
                <w:rFonts w:eastAsia="Calibri"/>
                <w:b/>
                <w:szCs w:val="24"/>
              </w:rPr>
            </w:pPr>
            <w:r w:rsidRPr="002C4BC3">
              <w:rPr>
                <w:rFonts w:eastAsia="Calibri"/>
                <w:b/>
                <w:szCs w:val="24"/>
              </w:rPr>
              <w:lastRenderedPageBreak/>
              <w:t>Test 2</w:t>
            </w:r>
          </w:p>
        </w:tc>
        <w:tc>
          <w:tcPr>
            <w:tcW w:w="567" w:type="dxa"/>
          </w:tcPr>
          <w:p w14:paraId="1DBC2159"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555802FC"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G4.1, G4.2</w:t>
            </w:r>
          </w:p>
        </w:tc>
        <w:tc>
          <w:tcPr>
            <w:tcW w:w="4281" w:type="dxa"/>
          </w:tcPr>
          <w:p w14:paraId="2C776B78" w14:textId="77777777" w:rsidR="008D4B6D" w:rsidRPr="002C4BC3" w:rsidRDefault="008D4B6D" w:rsidP="006207D9">
            <w:pPr>
              <w:spacing w:before="20" w:after="20" w:line="240" w:lineRule="auto"/>
              <w:ind w:firstLine="0"/>
              <w:rPr>
                <w:rFonts w:eastAsia="Calibri"/>
                <w:b/>
                <w:szCs w:val="24"/>
              </w:rPr>
            </w:pPr>
          </w:p>
        </w:tc>
        <w:tc>
          <w:tcPr>
            <w:tcW w:w="1128" w:type="dxa"/>
          </w:tcPr>
          <w:p w14:paraId="7C629FF9"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iCs/>
                <w:szCs w:val="24"/>
              </w:rPr>
              <w:t>X2</w:t>
            </w:r>
          </w:p>
        </w:tc>
      </w:tr>
      <w:tr w:rsidR="002C4BC3" w:rsidRPr="002C4BC3" w14:paraId="15BF9BB4" w14:textId="77777777" w:rsidTr="00B12889">
        <w:tc>
          <w:tcPr>
            <w:tcW w:w="2268" w:type="dxa"/>
          </w:tcPr>
          <w:p w14:paraId="0F443EF4" w14:textId="77777777" w:rsidR="008D4B6D" w:rsidRPr="002C4BC3" w:rsidRDefault="008D4B6D" w:rsidP="006207D9">
            <w:pPr>
              <w:spacing w:before="20" w:after="20" w:line="240" w:lineRule="auto"/>
              <w:ind w:firstLine="0"/>
              <w:rPr>
                <w:rFonts w:eastAsia="Calibri"/>
                <w:szCs w:val="24"/>
              </w:rPr>
            </w:pPr>
            <w:r w:rsidRPr="002C4BC3">
              <w:rPr>
                <w:szCs w:val="24"/>
              </w:rPr>
              <w:t xml:space="preserve">8.4. </w:t>
            </w:r>
            <w:r w:rsidRPr="002C4BC3">
              <w:rPr>
                <w:rFonts w:eastAsia="Calibri"/>
                <w:szCs w:val="24"/>
              </w:rPr>
              <w:t>“I’m Jim.” “So am I.”</w:t>
            </w:r>
            <w:r w:rsidRPr="002C4BC3">
              <w:rPr>
                <w:szCs w:val="24"/>
              </w:rPr>
              <w:t xml:space="preserve"> (8D)</w:t>
            </w:r>
          </w:p>
        </w:tc>
        <w:tc>
          <w:tcPr>
            <w:tcW w:w="567" w:type="dxa"/>
          </w:tcPr>
          <w:p w14:paraId="482FD25C"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2,0</w:t>
            </w:r>
          </w:p>
        </w:tc>
        <w:tc>
          <w:tcPr>
            <w:tcW w:w="1276" w:type="dxa"/>
          </w:tcPr>
          <w:p w14:paraId="6DA5E458"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 G3.1, G3.2, G4.1,</w:t>
            </w:r>
          </w:p>
        </w:tc>
        <w:tc>
          <w:tcPr>
            <w:tcW w:w="4281" w:type="dxa"/>
          </w:tcPr>
          <w:p w14:paraId="1035E468"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7E88149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8.4.1. Listening: “I’m Jim.” “So am I.”: teachers play track 8.9, then ask students to listen and complete the dialogue</w:t>
            </w:r>
          </w:p>
          <w:p w14:paraId="4589CDA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8.4.2. Grammar: so, neither + auxiliaries: Teachers teach the use of so, neither + auxiliaries, then ask students to do the exercises in Grammar bank 8D (p.140)</w:t>
            </w:r>
          </w:p>
          <w:p w14:paraId="52A3448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8.4.3. Reading &amp; Vocabulary: similarities: teachers ask students to read the text and do the task</w:t>
            </w:r>
            <w:r w:rsidRPr="002C4BC3">
              <w:rPr>
                <w:rFonts w:eastAsia="Calibri"/>
                <w:szCs w:val="24"/>
              </w:rPr>
              <w:tab/>
            </w:r>
          </w:p>
          <w:p w14:paraId="5C88C61C"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8.4.4. Pronunciation: sounds, sentence stress: Teachers play track 8.10, 8.11 and do the tasks</w:t>
            </w:r>
          </w:p>
          <w:p w14:paraId="0624FC9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8.4.5. Speaking: like and dislike: Teachers ask students to work in pairs to ask and answer about their likes and dislikes</w:t>
            </w:r>
          </w:p>
          <w:p w14:paraId="53F9D25D"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32082083"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Listening: Listen and complete the dialogue</w:t>
            </w:r>
          </w:p>
          <w:p w14:paraId="7CD41C8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Grammar: Do the exercise on so, neither + auxiliaries</w:t>
            </w:r>
          </w:p>
          <w:p w14:paraId="70583AB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Reading &amp; Vocabulary: Read the text to answer the questions/ Learn new words of the text by doing vocab exercise</w:t>
            </w:r>
          </w:p>
          <w:p w14:paraId="03D080AE"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Speaking: Work in pairs; take turns to ask and answer the questions about your likes and dislikes</w:t>
            </w:r>
          </w:p>
          <w:p w14:paraId="70E547BC"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szCs w:val="24"/>
              </w:rPr>
              <w:t xml:space="preserve"> Do exercises in workbook</w:t>
            </w:r>
          </w:p>
          <w:p w14:paraId="26FDDDCD"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“I’m Jim.” “So am I.”  – Workbook</w:t>
            </w:r>
          </w:p>
        </w:tc>
        <w:tc>
          <w:tcPr>
            <w:tcW w:w="1128" w:type="dxa"/>
          </w:tcPr>
          <w:p w14:paraId="7432C787"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X3,</w:t>
            </w:r>
          </w:p>
          <w:p w14:paraId="5B1D7FE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338B079F" w14:textId="77777777" w:rsidTr="00B12889">
        <w:tc>
          <w:tcPr>
            <w:tcW w:w="2268" w:type="dxa"/>
          </w:tcPr>
          <w:p w14:paraId="72C50E5F" w14:textId="77777777" w:rsidR="008D4B6D" w:rsidRPr="002C4BC3" w:rsidRDefault="008D4B6D" w:rsidP="006207D9">
            <w:pPr>
              <w:spacing w:before="20" w:after="20" w:line="240" w:lineRule="auto"/>
              <w:ind w:firstLine="0"/>
              <w:rPr>
                <w:rFonts w:eastAsia="Calibri"/>
                <w:b/>
                <w:szCs w:val="24"/>
              </w:rPr>
            </w:pPr>
            <w:r w:rsidRPr="002C4BC3">
              <w:rPr>
                <w:rFonts w:eastAsia="Calibri"/>
                <w:b/>
                <w:szCs w:val="24"/>
              </w:rPr>
              <w:t xml:space="preserve">Oral test </w:t>
            </w:r>
          </w:p>
        </w:tc>
        <w:tc>
          <w:tcPr>
            <w:tcW w:w="567" w:type="dxa"/>
          </w:tcPr>
          <w:p w14:paraId="0CC54561"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3,0</w:t>
            </w:r>
          </w:p>
        </w:tc>
        <w:tc>
          <w:tcPr>
            <w:tcW w:w="1276" w:type="dxa"/>
          </w:tcPr>
          <w:p w14:paraId="07035F40"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G3.1, G3.2, G3.3,</w:t>
            </w:r>
          </w:p>
        </w:tc>
        <w:tc>
          <w:tcPr>
            <w:tcW w:w="4281" w:type="dxa"/>
          </w:tcPr>
          <w:p w14:paraId="2769D8E4" w14:textId="77777777" w:rsidR="008D4B6D" w:rsidRPr="002C4BC3" w:rsidRDefault="008D4B6D" w:rsidP="006207D9">
            <w:pPr>
              <w:spacing w:before="20" w:after="20" w:line="240" w:lineRule="auto"/>
              <w:ind w:firstLine="0"/>
              <w:rPr>
                <w:rFonts w:eastAsia="Calibri"/>
                <w:b/>
                <w:szCs w:val="24"/>
              </w:rPr>
            </w:pPr>
          </w:p>
        </w:tc>
        <w:tc>
          <w:tcPr>
            <w:tcW w:w="1128" w:type="dxa"/>
          </w:tcPr>
          <w:p w14:paraId="22B276FA"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iCs/>
                <w:szCs w:val="24"/>
              </w:rPr>
              <w:t>X3</w:t>
            </w:r>
          </w:p>
        </w:tc>
      </w:tr>
      <w:tr w:rsidR="002C4BC3" w:rsidRPr="002C4BC3" w14:paraId="7BA32241" w14:textId="77777777" w:rsidTr="00B12889">
        <w:tc>
          <w:tcPr>
            <w:tcW w:w="2268" w:type="dxa"/>
          </w:tcPr>
          <w:p w14:paraId="77B03E71" w14:textId="77777777" w:rsidR="008D4B6D" w:rsidRPr="002C4BC3" w:rsidRDefault="008D4B6D" w:rsidP="006207D9">
            <w:pPr>
              <w:spacing w:before="20" w:after="20" w:line="240" w:lineRule="auto"/>
              <w:ind w:firstLine="0"/>
              <w:rPr>
                <w:rFonts w:eastAsia="Calibri"/>
                <w:szCs w:val="24"/>
              </w:rPr>
            </w:pPr>
            <w:r w:rsidRPr="002C4BC3">
              <w:rPr>
                <w:szCs w:val="24"/>
              </w:rPr>
              <w:t>8.5 Practical English : On the phone</w:t>
            </w:r>
            <w:r w:rsidRPr="002C4BC3">
              <w:rPr>
                <w:spacing w:val="-4"/>
                <w:szCs w:val="24"/>
              </w:rPr>
              <w:t xml:space="preserve">  </w:t>
            </w:r>
          </w:p>
        </w:tc>
        <w:tc>
          <w:tcPr>
            <w:tcW w:w="567" w:type="dxa"/>
          </w:tcPr>
          <w:p w14:paraId="3F587388"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0,5</w:t>
            </w:r>
          </w:p>
        </w:tc>
        <w:tc>
          <w:tcPr>
            <w:tcW w:w="1276" w:type="dxa"/>
          </w:tcPr>
          <w:p w14:paraId="3F54F343"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G1.2,G1.3</w:t>
            </w:r>
            <w:r w:rsidRPr="002C4BC3">
              <w:rPr>
                <w:rFonts w:eastAsia="Calibri"/>
                <w:bCs/>
                <w:szCs w:val="24"/>
                <w:lang w:val="pt-BR"/>
              </w:rPr>
              <w:lastRenderedPageBreak/>
              <w:t>, G3.1,</w:t>
            </w:r>
          </w:p>
        </w:tc>
        <w:tc>
          <w:tcPr>
            <w:tcW w:w="4281" w:type="dxa"/>
          </w:tcPr>
          <w:p w14:paraId="3905166D"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lastRenderedPageBreak/>
              <w:t>Dạy:</w:t>
            </w:r>
          </w:p>
          <w:p w14:paraId="133A1936"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Listening: dialogues: </w:t>
            </w:r>
          </w:p>
          <w:p w14:paraId="36E5D64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lastRenderedPageBreak/>
              <w:t>8.5.1. Checking out</w:t>
            </w:r>
          </w:p>
          <w:p w14:paraId="2A5A3B55"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8.5.2. Making phone calls</w:t>
            </w:r>
          </w:p>
          <w:p w14:paraId="62A3080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8.5.3. Social English</w:t>
            </w:r>
          </w:p>
          <w:p w14:paraId="23785182" w14:textId="77777777" w:rsidR="008D4B6D" w:rsidRPr="002C4BC3" w:rsidRDefault="008D4B6D" w:rsidP="006207D9">
            <w:pPr>
              <w:spacing w:before="20" w:after="20" w:line="240" w:lineRule="auto"/>
              <w:ind w:firstLine="0"/>
              <w:rPr>
                <w:szCs w:val="24"/>
              </w:rPr>
            </w:pPr>
            <w:r w:rsidRPr="002C4BC3">
              <w:rPr>
                <w:rFonts w:eastAsia="Calibri"/>
                <w:szCs w:val="24"/>
              </w:rPr>
              <w:t>Teachers play track 8.13, 8.14, 8.16; then ask students to listen and complete the tasks. After listening, teachers remind students of useful expressions in situations such as checking out, making phone calls, saying goodbye</w:t>
            </w:r>
          </w:p>
          <w:p w14:paraId="59DBB4F4"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5CB9CE7A"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Listen and do listening exercises</w:t>
            </w:r>
          </w:p>
          <w:p w14:paraId="5F33165B"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Play roles, take turns to repeat the dialogues</w:t>
            </w:r>
          </w:p>
          <w:p w14:paraId="45ED7A73"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t>
            </w:r>
          </w:p>
          <w:p w14:paraId="427F5C0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 - Learn the vocabulary</w:t>
            </w:r>
          </w:p>
          <w:p w14:paraId="2AF95E1E"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On the phone – Workbook</w:t>
            </w:r>
          </w:p>
        </w:tc>
        <w:tc>
          <w:tcPr>
            <w:tcW w:w="1128" w:type="dxa"/>
          </w:tcPr>
          <w:p w14:paraId="3B9C70E0"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lastRenderedPageBreak/>
              <w:t>Y</w:t>
            </w:r>
          </w:p>
        </w:tc>
      </w:tr>
      <w:tr w:rsidR="002C4BC3" w:rsidRPr="002C4BC3" w14:paraId="206E2BC2" w14:textId="77777777" w:rsidTr="00B12889">
        <w:tc>
          <w:tcPr>
            <w:tcW w:w="2268" w:type="dxa"/>
          </w:tcPr>
          <w:p w14:paraId="3C66127F" w14:textId="77777777" w:rsidR="008D4B6D" w:rsidRPr="002C4BC3" w:rsidRDefault="008D4B6D" w:rsidP="006207D9">
            <w:pPr>
              <w:spacing w:before="20" w:after="20" w:line="240" w:lineRule="auto"/>
              <w:ind w:firstLine="0"/>
              <w:rPr>
                <w:rFonts w:eastAsia="Calibri"/>
                <w:szCs w:val="24"/>
              </w:rPr>
            </w:pPr>
            <w:r w:rsidRPr="002C4BC3">
              <w:rPr>
                <w:szCs w:val="24"/>
              </w:rPr>
              <w:lastRenderedPageBreak/>
              <w:t>8.6  Writing: giving your opinion</w:t>
            </w:r>
          </w:p>
        </w:tc>
        <w:tc>
          <w:tcPr>
            <w:tcW w:w="567" w:type="dxa"/>
          </w:tcPr>
          <w:p w14:paraId="32E067C8"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1,0</w:t>
            </w:r>
          </w:p>
        </w:tc>
        <w:tc>
          <w:tcPr>
            <w:tcW w:w="1276" w:type="dxa"/>
          </w:tcPr>
          <w:p w14:paraId="65FA2EBB"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G4.1, G4.2,</w:t>
            </w:r>
          </w:p>
        </w:tc>
        <w:tc>
          <w:tcPr>
            <w:tcW w:w="4281" w:type="dxa"/>
          </w:tcPr>
          <w:p w14:paraId="49DFBC49"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27471C21"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Writing: Teachers teach students how to write an article to give your opinion</w:t>
            </w:r>
          </w:p>
          <w:p w14:paraId="6E0EEF22"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4DF8E0B0"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 xml:space="preserve">Writing: do exercise on textbook, work in pairs or groups to prepare an outline </w:t>
            </w:r>
          </w:p>
          <w:p w14:paraId="5FD0AB29" w14:textId="77777777" w:rsidR="008D4B6D" w:rsidRPr="002C4BC3" w:rsidRDefault="008D4B6D" w:rsidP="006207D9">
            <w:pPr>
              <w:spacing w:before="20" w:after="20" w:line="240" w:lineRule="auto"/>
              <w:ind w:firstLine="0"/>
              <w:rPr>
                <w:rFonts w:eastAsia="Calibr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Write an article about your weekend.</w:t>
            </w:r>
          </w:p>
        </w:tc>
        <w:tc>
          <w:tcPr>
            <w:tcW w:w="1128" w:type="dxa"/>
          </w:tcPr>
          <w:p w14:paraId="63431AF6"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r w:rsidR="002C4BC3" w:rsidRPr="002C4BC3" w14:paraId="12A5556F" w14:textId="77777777" w:rsidTr="00B12889">
        <w:tc>
          <w:tcPr>
            <w:tcW w:w="2268" w:type="dxa"/>
          </w:tcPr>
          <w:p w14:paraId="3D916387" w14:textId="77777777" w:rsidR="008D4B6D" w:rsidRPr="002C4BC3" w:rsidRDefault="008D4B6D" w:rsidP="006207D9">
            <w:pPr>
              <w:spacing w:before="20" w:after="20" w:line="240" w:lineRule="auto"/>
              <w:ind w:firstLine="0"/>
              <w:rPr>
                <w:rFonts w:eastAsia="Calibri"/>
                <w:szCs w:val="24"/>
              </w:rPr>
            </w:pPr>
            <w:r w:rsidRPr="002C4BC3">
              <w:rPr>
                <w:szCs w:val="24"/>
              </w:rPr>
              <w:t>8.7 Revise and check: What do you remember? What can you do?</w:t>
            </w:r>
          </w:p>
        </w:tc>
        <w:tc>
          <w:tcPr>
            <w:tcW w:w="567" w:type="dxa"/>
          </w:tcPr>
          <w:p w14:paraId="0DA418C6" w14:textId="77777777" w:rsidR="008D4B6D" w:rsidRPr="002C4BC3" w:rsidRDefault="008D4B6D" w:rsidP="006207D9">
            <w:pPr>
              <w:spacing w:before="20" w:after="20" w:line="240" w:lineRule="auto"/>
              <w:ind w:firstLine="0"/>
              <w:jc w:val="center"/>
              <w:rPr>
                <w:rFonts w:eastAsia="Calibri"/>
                <w:bCs/>
                <w:szCs w:val="24"/>
              </w:rPr>
            </w:pPr>
            <w:r w:rsidRPr="002C4BC3">
              <w:rPr>
                <w:rFonts w:eastAsia="Calibri"/>
                <w:bCs/>
                <w:szCs w:val="24"/>
              </w:rPr>
              <w:t>0,5</w:t>
            </w:r>
          </w:p>
        </w:tc>
        <w:tc>
          <w:tcPr>
            <w:tcW w:w="1276" w:type="dxa"/>
          </w:tcPr>
          <w:p w14:paraId="6B571887" w14:textId="77777777" w:rsidR="008D4B6D" w:rsidRPr="002C4BC3" w:rsidRDefault="008D4B6D" w:rsidP="006207D9">
            <w:pPr>
              <w:spacing w:before="20" w:after="20" w:line="240" w:lineRule="auto"/>
              <w:ind w:firstLine="0"/>
              <w:jc w:val="center"/>
              <w:rPr>
                <w:rFonts w:eastAsia="Calibri"/>
                <w:bCs/>
                <w:szCs w:val="24"/>
                <w:lang w:val="pt-BR"/>
              </w:rPr>
            </w:pPr>
            <w:r w:rsidRPr="002C4BC3">
              <w:rPr>
                <w:rFonts w:eastAsia="Calibri"/>
                <w:bCs/>
                <w:szCs w:val="24"/>
                <w:lang w:val="pt-BR"/>
              </w:rPr>
              <w:t>G1.1, G1.2, G1.3, G2.1, G2.2, G2.3,</w:t>
            </w:r>
          </w:p>
        </w:tc>
        <w:tc>
          <w:tcPr>
            <w:tcW w:w="4281" w:type="dxa"/>
          </w:tcPr>
          <w:p w14:paraId="0754E084" w14:textId="77777777" w:rsidR="008D4B6D" w:rsidRPr="002C4BC3" w:rsidRDefault="008D4B6D" w:rsidP="006207D9">
            <w:pPr>
              <w:spacing w:before="20" w:after="20" w:line="240" w:lineRule="auto"/>
              <w:ind w:firstLine="0"/>
              <w:rPr>
                <w:rFonts w:eastAsia="Calibri"/>
                <w:b/>
                <w:bCs/>
                <w:iCs/>
                <w:szCs w:val="24"/>
              </w:rPr>
            </w:pPr>
            <w:r w:rsidRPr="002C4BC3">
              <w:rPr>
                <w:rFonts w:eastAsia="Calibri"/>
                <w:b/>
                <w:bCs/>
                <w:iCs/>
                <w:szCs w:val="24"/>
              </w:rPr>
              <w:t>Dạy:</w:t>
            </w:r>
          </w:p>
          <w:p w14:paraId="5E35E9F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Reading and listening the text “Born to run”</w:t>
            </w:r>
          </w:p>
          <w:p w14:paraId="555D838B"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lớp</w:t>
            </w:r>
            <w:r w:rsidRPr="002C4BC3">
              <w:rPr>
                <w:rFonts w:eastAsia="Calibri"/>
                <w:i/>
                <w:szCs w:val="24"/>
              </w:rPr>
              <w:t>:</w:t>
            </w:r>
          </w:p>
          <w:p w14:paraId="7F8C4B07" w14:textId="77777777" w:rsidR="008D4B6D" w:rsidRPr="002C4BC3" w:rsidRDefault="008D4B6D" w:rsidP="006207D9">
            <w:pPr>
              <w:spacing w:before="20" w:after="20" w:line="240" w:lineRule="auto"/>
              <w:ind w:firstLine="0"/>
              <w:rPr>
                <w:rFonts w:eastAsia="Calibri"/>
                <w:szCs w:val="24"/>
              </w:rPr>
            </w:pPr>
            <w:r w:rsidRPr="002C4BC3">
              <w:rPr>
                <w:rFonts w:eastAsia="Calibri"/>
                <w:szCs w:val="24"/>
              </w:rPr>
              <w:t>Do exercises on grammar, vocabulary, reading, listening</w:t>
            </w:r>
          </w:p>
          <w:p w14:paraId="44273C16" w14:textId="77777777" w:rsidR="008D4B6D" w:rsidRPr="002C4BC3" w:rsidRDefault="008D4B6D" w:rsidP="006207D9">
            <w:pPr>
              <w:spacing w:before="20" w:after="20" w:line="240" w:lineRule="auto"/>
              <w:ind w:firstLine="0"/>
              <w:rPr>
                <w:rFonts w:eastAsia="Calibri"/>
                <w:i/>
                <w:szCs w:val="24"/>
              </w:rPr>
            </w:pPr>
            <w:r w:rsidRPr="002C4BC3">
              <w:rPr>
                <w:rFonts w:eastAsia="Calibri"/>
                <w:b/>
                <w:bCs/>
                <w:iCs/>
                <w:szCs w:val="24"/>
              </w:rPr>
              <w:t>Học ở nhà</w:t>
            </w:r>
            <w:r w:rsidRPr="002C4BC3">
              <w:rPr>
                <w:rFonts w:eastAsia="Calibri"/>
                <w:i/>
                <w:szCs w:val="24"/>
              </w:rPr>
              <w:t>:</w:t>
            </w:r>
            <w:r w:rsidRPr="002C4BC3">
              <w:rPr>
                <w:rFonts w:eastAsia="Calibri"/>
                <w:szCs w:val="24"/>
              </w:rPr>
              <w:t xml:space="preserve"> Learn new words, structures from the reading text</w:t>
            </w:r>
          </w:p>
        </w:tc>
        <w:tc>
          <w:tcPr>
            <w:tcW w:w="1128" w:type="dxa"/>
          </w:tcPr>
          <w:p w14:paraId="3038EB3D" w14:textId="77777777" w:rsidR="008D4B6D" w:rsidRPr="002C4BC3" w:rsidRDefault="008D4B6D" w:rsidP="006207D9">
            <w:pPr>
              <w:spacing w:before="20" w:after="20" w:line="240" w:lineRule="auto"/>
              <w:ind w:firstLine="0"/>
              <w:jc w:val="center"/>
              <w:rPr>
                <w:rFonts w:eastAsia="Calibri"/>
                <w:szCs w:val="24"/>
              </w:rPr>
            </w:pPr>
            <w:r w:rsidRPr="002C4BC3">
              <w:rPr>
                <w:rFonts w:eastAsia="Calibri"/>
                <w:szCs w:val="24"/>
              </w:rPr>
              <w:t>Y</w:t>
            </w:r>
          </w:p>
        </w:tc>
      </w:tr>
    </w:tbl>
    <w:p w14:paraId="1FCBE9F6" w14:textId="027822F6" w:rsidR="00F80C6F" w:rsidRPr="002C4BC3" w:rsidRDefault="00F80C6F" w:rsidP="006207D9">
      <w:pPr>
        <w:spacing w:before="20" w:after="20" w:line="240" w:lineRule="auto"/>
        <w:jc w:val="both"/>
        <w:rPr>
          <w:szCs w:val="24"/>
        </w:rPr>
      </w:pPr>
    </w:p>
    <w:p w14:paraId="6CDB3DDC" w14:textId="1972A868" w:rsidR="00924DAF" w:rsidRPr="002C4BC3" w:rsidRDefault="00293996" w:rsidP="006207D9">
      <w:pPr>
        <w:tabs>
          <w:tab w:val="left" w:pos="7371"/>
        </w:tabs>
        <w:spacing w:before="20" w:after="20" w:line="240" w:lineRule="auto"/>
        <w:jc w:val="both"/>
        <w:outlineLvl w:val="0"/>
        <w:rPr>
          <w:b/>
          <w:szCs w:val="24"/>
        </w:rPr>
      </w:pPr>
      <w:r w:rsidRPr="002C4BC3">
        <w:rPr>
          <w:b/>
          <w:szCs w:val="24"/>
        </w:rPr>
        <w:br w:type="page"/>
      </w:r>
      <w:bookmarkStart w:id="346" w:name="_Toc136906349"/>
    </w:p>
    <w:p w14:paraId="2F78E803" w14:textId="3EFEFC69" w:rsidR="004F5E7B" w:rsidRPr="002C4BC3" w:rsidRDefault="004F5E7B" w:rsidP="006207D9">
      <w:pPr>
        <w:tabs>
          <w:tab w:val="left" w:pos="7371"/>
        </w:tabs>
        <w:spacing w:before="20" w:after="20" w:line="240" w:lineRule="auto"/>
        <w:jc w:val="both"/>
        <w:outlineLvl w:val="0"/>
        <w:rPr>
          <w:b/>
          <w:szCs w:val="24"/>
        </w:rPr>
      </w:pPr>
      <w:bookmarkStart w:id="347" w:name="_Toc165784482"/>
      <w:r w:rsidRPr="002C4BC3">
        <w:rPr>
          <w:b/>
          <w:szCs w:val="24"/>
        </w:rPr>
        <w:lastRenderedPageBreak/>
        <w:t>5</w:t>
      </w:r>
      <w:r w:rsidR="0028571B">
        <w:rPr>
          <w:b/>
          <w:szCs w:val="24"/>
        </w:rPr>
        <w:t>.46</w:t>
      </w:r>
      <w:r w:rsidRPr="002C4BC3">
        <w:rPr>
          <w:b/>
          <w:szCs w:val="24"/>
        </w:rPr>
        <w:t xml:space="preserve">. </w:t>
      </w:r>
      <w:r w:rsidR="00C86951" w:rsidRPr="002C4BC3">
        <w:rPr>
          <w:b/>
          <w:szCs w:val="24"/>
        </w:rPr>
        <w:t>Môi trường và bảo vệ môi trường</w:t>
      </w:r>
      <w:r w:rsidRPr="002C4BC3">
        <w:rPr>
          <w:b/>
          <w:szCs w:val="24"/>
        </w:rPr>
        <w:tab/>
      </w:r>
      <w:r w:rsidRPr="002C4BC3">
        <w:rPr>
          <w:b/>
          <w:szCs w:val="24"/>
        </w:rPr>
        <w:tab/>
      </w:r>
      <w:r w:rsidR="00B44237" w:rsidRPr="002C4BC3">
        <w:rPr>
          <w:b/>
          <w:szCs w:val="24"/>
        </w:rPr>
        <w:t xml:space="preserve">Mã HP: </w:t>
      </w:r>
      <w:r w:rsidRPr="002C4BC3">
        <w:rPr>
          <w:b/>
          <w:szCs w:val="24"/>
        </w:rPr>
        <w:t>2</w:t>
      </w:r>
      <w:bookmarkEnd w:id="346"/>
      <w:r w:rsidR="008625AD" w:rsidRPr="002C4BC3">
        <w:rPr>
          <w:b/>
          <w:szCs w:val="24"/>
        </w:rPr>
        <w:t>6101</w:t>
      </w:r>
      <w:bookmarkEnd w:id="347"/>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5935F295" w14:textId="77777777" w:rsidTr="00775105">
        <w:trPr>
          <w:trHeight w:val="283"/>
        </w:trPr>
        <w:tc>
          <w:tcPr>
            <w:tcW w:w="4360" w:type="dxa"/>
            <w:gridSpan w:val="3"/>
            <w:shd w:val="clear" w:color="auto" w:fill="auto"/>
            <w:vAlign w:val="center"/>
          </w:tcPr>
          <w:p w14:paraId="3EA78775" w14:textId="77777777" w:rsidR="008625AD" w:rsidRPr="002C4BC3" w:rsidRDefault="008625AD"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b/>
                <w:iCs/>
                <w:szCs w:val="24"/>
                <w:lang w:val="en-SG" w:eastAsia="en-SG"/>
              </w:rPr>
              <w:t>:</w:t>
            </w:r>
            <w:r w:rsidRPr="002C4BC3">
              <w:rPr>
                <w:rFonts w:eastAsia="Malgun Gothic"/>
                <w:iCs/>
                <w:szCs w:val="24"/>
                <w:lang w:val="en-SG" w:eastAsia="en-SG"/>
              </w:rPr>
              <w:t xml:space="preserve">  2 TC</w:t>
            </w:r>
          </w:p>
        </w:tc>
        <w:tc>
          <w:tcPr>
            <w:tcW w:w="837" w:type="dxa"/>
            <w:gridSpan w:val="2"/>
            <w:tcBorders>
              <w:right w:val="single" w:sz="4" w:space="0" w:color="auto"/>
            </w:tcBorders>
            <w:shd w:val="clear" w:color="auto" w:fill="auto"/>
            <w:vAlign w:val="center"/>
          </w:tcPr>
          <w:p w14:paraId="3C0467A6" w14:textId="21F89F81" w:rsidR="008625AD" w:rsidRPr="002C4BC3" w:rsidRDefault="003B2817"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0092479" w14:textId="77777777" w:rsidR="008625AD" w:rsidRPr="002C4BC3" w:rsidRDefault="008625AD"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49C8EF47" w14:textId="050B8BB6" w:rsidR="008625AD" w:rsidRPr="002C4BC3" w:rsidRDefault="003B2817"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C904EE9" w14:textId="77777777" w:rsidR="008625AD" w:rsidRPr="002C4BC3" w:rsidRDefault="008625AD"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07300B80" w14:textId="77777777" w:rsidR="008625AD" w:rsidRPr="002C4BC3" w:rsidRDefault="008625AD" w:rsidP="006207D9">
            <w:pPr>
              <w:spacing w:before="20" w:after="20" w:line="240" w:lineRule="auto"/>
              <w:ind w:firstLine="0"/>
              <w:rPr>
                <w:rFonts w:eastAsia="Malgun Gothic"/>
                <w:b/>
                <w:iCs/>
                <w:szCs w:val="24"/>
                <w:lang w:val="nb-NO" w:eastAsia="en-SG"/>
              </w:rPr>
            </w:pPr>
          </w:p>
        </w:tc>
      </w:tr>
      <w:tr w:rsidR="002C4BC3" w:rsidRPr="002C4BC3" w14:paraId="1F63F779" w14:textId="77777777" w:rsidTr="00775105">
        <w:trPr>
          <w:trHeight w:val="283"/>
        </w:trPr>
        <w:tc>
          <w:tcPr>
            <w:tcW w:w="8498" w:type="dxa"/>
            <w:gridSpan w:val="10"/>
            <w:shd w:val="clear" w:color="auto" w:fill="auto"/>
            <w:vAlign w:val="center"/>
          </w:tcPr>
          <w:p w14:paraId="05A82A1B" w14:textId="77777777" w:rsidR="008625AD" w:rsidRPr="002C4BC3" w:rsidRDefault="008625AD"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Arial"/>
                <w:szCs w:val="24"/>
                <w:lang w:val="vi-VN"/>
              </w:rPr>
              <w:t>Bộ môn Kỹ thuật môi trường</w:t>
            </w:r>
          </w:p>
        </w:tc>
      </w:tr>
      <w:tr w:rsidR="002C4BC3" w:rsidRPr="002C4BC3" w14:paraId="44BB4483" w14:textId="77777777" w:rsidTr="00775105">
        <w:trPr>
          <w:trHeight w:val="283"/>
        </w:trPr>
        <w:tc>
          <w:tcPr>
            <w:tcW w:w="8498" w:type="dxa"/>
            <w:gridSpan w:val="10"/>
            <w:shd w:val="clear" w:color="auto" w:fill="auto"/>
            <w:vAlign w:val="center"/>
          </w:tcPr>
          <w:p w14:paraId="59199022" w14:textId="77777777" w:rsidR="008625AD" w:rsidRPr="002C4BC3" w:rsidRDefault="008625AD"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4F1FAB0A" w14:textId="77777777" w:rsidTr="00775105">
        <w:trPr>
          <w:trHeight w:val="283"/>
        </w:trPr>
        <w:tc>
          <w:tcPr>
            <w:tcW w:w="817" w:type="dxa"/>
            <w:shd w:val="clear" w:color="auto" w:fill="auto"/>
            <w:vAlign w:val="center"/>
          </w:tcPr>
          <w:p w14:paraId="5F403F76" w14:textId="77777777" w:rsidR="008625AD" w:rsidRPr="002C4BC3" w:rsidRDefault="008625AD"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3ECF84F5" w14:textId="77777777" w:rsidR="008625AD" w:rsidRPr="002C4BC3" w:rsidRDefault="008625A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3A2C84D8" w14:textId="77777777" w:rsidR="008625AD" w:rsidRPr="002C4BC3" w:rsidRDefault="008625AD"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30 tiết</w:t>
            </w:r>
          </w:p>
        </w:tc>
        <w:tc>
          <w:tcPr>
            <w:tcW w:w="538" w:type="dxa"/>
            <w:gridSpan w:val="2"/>
            <w:shd w:val="clear" w:color="auto" w:fill="auto"/>
            <w:vAlign w:val="center"/>
          </w:tcPr>
          <w:p w14:paraId="58F12424" w14:textId="77777777" w:rsidR="008625AD" w:rsidRPr="002C4BC3" w:rsidRDefault="008625AD"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36045278" w14:textId="77777777" w:rsidR="008625AD" w:rsidRPr="002C4BC3" w:rsidRDefault="008625A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5EDC93D1" w14:textId="3CF20A59" w:rsidR="008625AD" w:rsidRPr="002C4BC3" w:rsidRDefault="008625A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w:t>
            </w:r>
            <w:r w:rsidR="003F20B8" w:rsidRPr="002C4BC3">
              <w:rPr>
                <w:rFonts w:eastAsia="Malgun Gothic"/>
                <w:bCs/>
                <w:iCs/>
                <w:szCs w:val="24"/>
                <w:lang w:val="nb-NO" w:eastAsia="en-SG"/>
              </w:rPr>
              <w:t>8</w:t>
            </w:r>
            <w:r w:rsidRPr="002C4BC3">
              <w:rPr>
                <w:rFonts w:eastAsia="Malgun Gothic"/>
                <w:bCs/>
                <w:iCs/>
                <w:szCs w:val="24"/>
                <w:lang w:val="nb-NO" w:eastAsia="en-SG"/>
              </w:rPr>
              <w:t xml:space="preserve"> tiết</w:t>
            </w:r>
          </w:p>
        </w:tc>
      </w:tr>
      <w:tr w:rsidR="002C4BC3" w:rsidRPr="002C4BC3" w14:paraId="5BAE4E62" w14:textId="77777777" w:rsidTr="00775105">
        <w:trPr>
          <w:trHeight w:val="283"/>
        </w:trPr>
        <w:tc>
          <w:tcPr>
            <w:tcW w:w="817" w:type="dxa"/>
            <w:shd w:val="clear" w:color="auto" w:fill="auto"/>
            <w:vAlign w:val="center"/>
          </w:tcPr>
          <w:p w14:paraId="0CF190FA" w14:textId="77777777" w:rsidR="008625AD" w:rsidRPr="002C4BC3" w:rsidRDefault="008625AD"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2A538157" w14:textId="3CA7B161" w:rsidR="008625AD" w:rsidRPr="002C4BC3" w:rsidRDefault="008625A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3B2817"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3B2817"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6095BB1F" w14:textId="77777777" w:rsidR="008625AD" w:rsidRPr="002C4BC3" w:rsidRDefault="008625AD"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6B389044" w14:textId="77777777" w:rsidR="008625AD" w:rsidRPr="002C4BC3" w:rsidRDefault="008625AD"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74037224" w14:textId="77777777" w:rsidR="008625AD" w:rsidRPr="002C4BC3" w:rsidRDefault="008625A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433ECF95" w14:textId="77777777" w:rsidR="008625AD" w:rsidRPr="002C4BC3" w:rsidRDefault="008625A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2BFB24D2" w14:textId="77777777" w:rsidTr="00775105">
        <w:trPr>
          <w:trHeight w:val="283"/>
        </w:trPr>
        <w:tc>
          <w:tcPr>
            <w:tcW w:w="817" w:type="dxa"/>
            <w:shd w:val="clear" w:color="auto" w:fill="auto"/>
            <w:vAlign w:val="center"/>
          </w:tcPr>
          <w:p w14:paraId="4901FBD7" w14:textId="77777777" w:rsidR="008625AD" w:rsidRPr="002C4BC3" w:rsidRDefault="008625AD"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C2732B5" w14:textId="77777777" w:rsidR="008625AD" w:rsidRPr="002C4BC3" w:rsidRDefault="008625A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36D12E29" w14:textId="77777777" w:rsidR="008625AD" w:rsidRPr="002C4BC3" w:rsidRDefault="008625AD"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11E49DA9" w14:textId="77777777" w:rsidR="008625AD" w:rsidRPr="002C4BC3" w:rsidRDefault="008625AD"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A8109CE" w14:textId="77777777" w:rsidR="008625AD" w:rsidRPr="002C4BC3" w:rsidRDefault="008625A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1361DA29" w14:textId="31EECA08" w:rsidR="008625AD" w:rsidRPr="002C4BC3" w:rsidRDefault="008625A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w:t>
            </w:r>
            <w:r w:rsidR="003F20B8" w:rsidRPr="002C4BC3">
              <w:rPr>
                <w:rFonts w:eastAsia="Malgun Gothic"/>
                <w:bCs/>
                <w:iCs/>
                <w:szCs w:val="24"/>
                <w:lang w:val="nb-NO" w:eastAsia="en-SG"/>
              </w:rPr>
              <w:t>2</w:t>
            </w:r>
            <w:r w:rsidRPr="002C4BC3">
              <w:rPr>
                <w:rFonts w:eastAsia="Malgun Gothic"/>
                <w:bCs/>
                <w:iCs/>
                <w:szCs w:val="24"/>
                <w:lang w:val="nb-NO" w:eastAsia="en-SG"/>
              </w:rPr>
              <w:t xml:space="preserve"> tiết</w:t>
            </w:r>
          </w:p>
        </w:tc>
      </w:tr>
    </w:tbl>
    <w:p w14:paraId="5CC06288" w14:textId="77777777" w:rsidR="008625AD" w:rsidRPr="002C4BC3" w:rsidRDefault="008625AD"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5EB63F08" w14:textId="77777777" w:rsidR="008625AD" w:rsidRPr="002C4BC3" w:rsidRDefault="008625AD" w:rsidP="006207D9">
      <w:pPr>
        <w:spacing w:before="20" w:after="20" w:line="240" w:lineRule="auto"/>
        <w:ind w:firstLine="0"/>
        <w:rPr>
          <w:rFonts w:eastAsia="Arial"/>
          <w:b/>
          <w:i/>
          <w:szCs w:val="24"/>
          <w:lang w:val="vi-VN"/>
        </w:rPr>
      </w:pPr>
      <w:r w:rsidRPr="002C4BC3">
        <w:rPr>
          <w:rFonts w:eastAsia="Arial"/>
          <w:b/>
          <w:i/>
          <w:szCs w:val="24"/>
          <w:lang w:val="vi-VN"/>
        </w:rPr>
        <w:t>5. Mô tả nội dung học phần:</w:t>
      </w:r>
      <w:r w:rsidRPr="002C4BC3">
        <w:rPr>
          <w:rFonts w:eastAsia="Arial"/>
          <w:szCs w:val="24"/>
          <w:lang w:val="vi-VN"/>
        </w:rPr>
        <w:t xml:space="preserve"> </w:t>
      </w:r>
    </w:p>
    <w:p w14:paraId="109CF884" w14:textId="77777777" w:rsidR="008625AD" w:rsidRPr="002C4BC3" w:rsidRDefault="008625AD" w:rsidP="006207D9">
      <w:pPr>
        <w:spacing w:before="20" w:after="20" w:line="240" w:lineRule="auto"/>
        <w:ind w:right="58" w:firstLine="0"/>
        <w:jc w:val="both"/>
        <w:rPr>
          <w:rFonts w:eastAsia="Arial"/>
          <w:spacing w:val="3"/>
          <w:szCs w:val="24"/>
          <w:shd w:val="clear" w:color="auto" w:fill="FFFFFF"/>
          <w:lang w:val="vi-VN"/>
        </w:rPr>
      </w:pPr>
      <w:r w:rsidRPr="002C4BC3">
        <w:rPr>
          <w:rFonts w:eastAsia="Arial"/>
          <w:spacing w:val="3"/>
          <w:szCs w:val="24"/>
          <w:shd w:val="clear" w:color="auto" w:fill="FFFFFF"/>
          <w:lang w:val="vi-VN"/>
        </w:rPr>
        <w:t>Môi trường và bảo vệ môi trường là môn học thuộc khối kiến thức tự chọn, cung cấp cho sinh viên các kiến thức cơ bản về cấu trúc và thành phần của môi trường và tài nguyên; bản chất các hiện tượng ô nhiễm, suy thoái môi trường, suy giảm tài nguyên và các giải pháp xử lý, quản lý các sự cố này. Tham gia học phần, người học được thực hành kỹ năng làm việc nhóm để giải thích các vấn đề nóng về môi trường trong thực tế.</w:t>
      </w:r>
    </w:p>
    <w:p w14:paraId="70F694ED" w14:textId="77777777" w:rsidR="008625AD" w:rsidRPr="002C4BC3" w:rsidRDefault="008625AD" w:rsidP="006207D9">
      <w:pPr>
        <w:spacing w:before="20" w:after="20" w:line="240" w:lineRule="auto"/>
        <w:ind w:right="58" w:firstLine="0"/>
        <w:jc w:val="both"/>
        <w:rPr>
          <w:rFonts w:eastAsia="Arial"/>
          <w:b/>
          <w:i/>
          <w:spacing w:val="3"/>
          <w:szCs w:val="24"/>
          <w:shd w:val="clear" w:color="auto" w:fill="FFFFFF"/>
          <w:lang w:val="en-SG"/>
        </w:rPr>
      </w:pPr>
      <w:bookmarkStart w:id="348" w:name="_Hlk136834036"/>
      <w:r w:rsidRPr="002C4BC3">
        <w:rPr>
          <w:rFonts w:eastAsia="Arial"/>
          <w:b/>
          <w:i/>
          <w:spacing w:val="3"/>
          <w:szCs w:val="24"/>
          <w:shd w:val="clear" w:color="auto" w:fill="FFFFFF"/>
          <w:lang w:val="en-SG"/>
        </w:rPr>
        <w:t>6. Nguồn học liệu:</w:t>
      </w:r>
    </w:p>
    <w:bookmarkEnd w:id="348"/>
    <w:p w14:paraId="3EBC320C" w14:textId="5AF1BE8F" w:rsidR="008625AD" w:rsidRPr="002C4BC3" w:rsidRDefault="008625AD" w:rsidP="006207D9">
      <w:pPr>
        <w:spacing w:before="20" w:after="20" w:line="240" w:lineRule="auto"/>
        <w:ind w:right="58" w:firstLine="0"/>
        <w:jc w:val="both"/>
        <w:rPr>
          <w:rFonts w:eastAsia="Arial"/>
          <w:b/>
          <w:i/>
          <w:iCs/>
          <w:spacing w:val="3"/>
          <w:szCs w:val="24"/>
          <w:shd w:val="clear" w:color="auto" w:fill="FFFFFF"/>
          <w:lang w:val="en-SG"/>
        </w:rPr>
      </w:pPr>
      <w:r w:rsidRPr="002C4BC3">
        <w:rPr>
          <w:rFonts w:eastAsia="Arial"/>
          <w:b/>
          <w:i/>
          <w:iCs/>
          <w:spacing w:val="3"/>
          <w:szCs w:val="24"/>
          <w:shd w:val="clear" w:color="auto" w:fill="FFFFFF"/>
          <w:lang w:val="en-SG"/>
        </w:rPr>
        <w:t xml:space="preserve">6.1. </w:t>
      </w:r>
      <w:r w:rsidR="00AB0379" w:rsidRPr="002C4BC3">
        <w:rPr>
          <w:rFonts w:eastAsia="Arial"/>
          <w:b/>
          <w:i/>
          <w:iCs/>
          <w:spacing w:val="3"/>
          <w:szCs w:val="24"/>
          <w:shd w:val="clear" w:color="auto" w:fill="FFFFFF"/>
          <w:lang w:val="en-SG"/>
        </w:rPr>
        <w:t>Tài liệu học tập</w:t>
      </w:r>
    </w:p>
    <w:p w14:paraId="54D8CA34" w14:textId="7AEA9631" w:rsidR="008625AD" w:rsidRPr="002C4BC3" w:rsidRDefault="003B2817" w:rsidP="006207D9">
      <w:pPr>
        <w:spacing w:before="20" w:after="20" w:line="240" w:lineRule="auto"/>
        <w:ind w:right="58" w:firstLine="0"/>
        <w:jc w:val="both"/>
        <w:rPr>
          <w:rFonts w:eastAsia="Arial"/>
          <w:spacing w:val="3"/>
          <w:szCs w:val="24"/>
          <w:shd w:val="clear" w:color="auto" w:fill="FFFFFF"/>
          <w:lang w:val="en-SG"/>
        </w:rPr>
      </w:pPr>
      <w:r w:rsidRPr="002C4BC3">
        <w:rPr>
          <w:rFonts w:eastAsia="Arial"/>
          <w:szCs w:val="24"/>
        </w:rPr>
        <w:t xml:space="preserve">[1] </w:t>
      </w:r>
      <w:r w:rsidR="008625AD" w:rsidRPr="002C4BC3">
        <w:rPr>
          <w:rFonts w:eastAsia="Arial"/>
          <w:szCs w:val="24"/>
          <w:lang w:val="vi-VN"/>
        </w:rPr>
        <w:t>Bộ môn Kỹ thuật Môi trường (2023)</w:t>
      </w:r>
      <w:r w:rsidR="00B23C66" w:rsidRPr="002C4BC3">
        <w:rPr>
          <w:rFonts w:eastAsia="Arial"/>
          <w:szCs w:val="24"/>
        </w:rPr>
        <w:t>.</w:t>
      </w:r>
      <w:r w:rsidR="008625AD" w:rsidRPr="002C4BC3">
        <w:rPr>
          <w:rFonts w:eastAsia="Arial"/>
          <w:szCs w:val="24"/>
          <w:lang w:val="vi-VN"/>
        </w:rPr>
        <w:t xml:space="preserve"> </w:t>
      </w:r>
      <w:r w:rsidR="008625AD" w:rsidRPr="002C4BC3">
        <w:rPr>
          <w:rFonts w:eastAsia="Arial"/>
          <w:i/>
          <w:szCs w:val="24"/>
          <w:lang w:val="vi-VN"/>
        </w:rPr>
        <w:t>Bài giảng Môi trường và bảo vệ môi trường</w:t>
      </w:r>
      <w:r w:rsidR="008625AD" w:rsidRPr="002C4BC3">
        <w:rPr>
          <w:rFonts w:eastAsia="Arial"/>
          <w:szCs w:val="24"/>
          <w:lang w:val="vi-VN"/>
        </w:rPr>
        <w:t xml:space="preserve">, </w:t>
      </w:r>
      <w:r w:rsidR="00751E3F" w:rsidRPr="002C4BC3">
        <w:rPr>
          <w:rFonts w:eastAsia="Calibri"/>
          <w:szCs w:val="24"/>
          <w:lang w:val="nb-NO"/>
        </w:rPr>
        <w:t>Nhà xuất bản Hàng hải, Hải Phòng</w:t>
      </w:r>
      <w:r w:rsidR="00751E3F" w:rsidRPr="002C4BC3">
        <w:rPr>
          <w:rFonts w:eastAsia="Calibri"/>
          <w:i/>
          <w:szCs w:val="24"/>
          <w:lang w:val="nb-NO"/>
        </w:rPr>
        <w:t>.</w:t>
      </w:r>
    </w:p>
    <w:p w14:paraId="1BD2108C" w14:textId="77777777" w:rsidR="008625AD" w:rsidRPr="002C4BC3" w:rsidRDefault="008625AD" w:rsidP="006207D9">
      <w:pPr>
        <w:spacing w:before="20" w:after="20" w:line="240" w:lineRule="auto"/>
        <w:ind w:right="58" w:firstLine="0"/>
        <w:jc w:val="both"/>
        <w:rPr>
          <w:rFonts w:eastAsia="Arial"/>
          <w:b/>
          <w:i/>
          <w:iCs/>
          <w:spacing w:val="3"/>
          <w:szCs w:val="24"/>
          <w:shd w:val="clear" w:color="auto" w:fill="FFFFFF"/>
          <w:lang w:val="en-SG"/>
        </w:rPr>
      </w:pPr>
      <w:r w:rsidRPr="002C4BC3">
        <w:rPr>
          <w:rFonts w:eastAsia="Arial"/>
          <w:b/>
          <w:i/>
          <w:iCs/>
          <w:spacing w:val="3"/>
          <w:szCs w:val="24"/>
          <w:shd w:val="clear" w:color="auto" w:fill="FFFFFF"/>
          <w:lang w:val="en-SG"/>
        </w:rPr>
        <w:t>6.2. Tài liệu tham khảo</w:t>
      </w:r>
    </w:p>
    <w:p w14:paraId="57411460" w14:textId="7CE8AE09" w:rsidR="008625AD" w:rsidRPr="002C4BC3" w:rsidRDefault="003B2817" w:rsidP="006207D9">
      <w:pPr>
        <w:spacing w:before="20" w:after="20" w:line="240" w:lineRule="auto"/>
        <w:ind w:right="58" w:firstLine="0"/>
        <w:jc w:val="both"/>
        <w:rPr>
          <w:rFonts w:eastAsia="Arial"/>
          <w:bCs/>
          <w:i/>
          <w:iCs/>
          <w:szCs w:val="24"/>
        </w:rPr>
      </w:pPr>
      <w:r w:rsidRPr="002C4BC3">
        <w:rPr>
          <w:rFonts w:eastAsia="Arial"/>
          <w:spacing w:val="3"/>
          <w:szCs w:val="24"/>
          <w:shd w:val="clear" w:color="auto" w:fill="FFFFFF"/>
          <w:lang w:val="en-SG"/>
        </w:rPr>
        <w:t>[</w:t>
      </w:r>
      <w:r w:rsidR="00114A93" w:rsidRPr="002C4BC3">
        <w:rPr>
          <w:rFonts w:eastAsia="Arial"/>
          <w:spacing w:val="3"/>
          <w:szCs w:val="24"/>
          <w:shd w:val="clear" w:color="auto" w:fill="FFFFFF"/>
          <w:lang w:val="en-SG"/>
        </w:rPr>
        <w:t>1</w:t>
      </w:r>
      <w:r w:rsidRPr="002C4BC3">
        <w:rPr>
          <w:rFonts w:eastAsia="Arial"/>
          <w:spacing w:val="3"/>
          <w:szCs w:val="24"/>
          <w:shd w:val="clear" w:color="auto" w:fill="FFFFFF"/>
          <w:lang w:val="en-SG"/>
        </w:rPr>
        <w:t>]</w:t>
      </w:r>
      <w:r w:rsidR="008625AD" w:rsidRPr="002C4BC3">
        <w:rPr>
          <w:rFonts w:eastAsia="Arial"/>
          <w:spacing w:val="3"/>
          <w:szCs w:val="24"/>
          <w:shd w:val="clear" w:color="auto" w:fill="FFFFFF"/>
          <w:lang w:val="en-SG"/>
        </w:rPr>
        <w:t xml:space="preserve"> </w:t>
      </w:r>
      <w:r w:rsidR="008625AD" w:rsidRPr="002C4BC3">
        <w:rPr>
          <w:rFonts w:eastAsia="Arial"/>
          <w:bCs/>
          <w:szCs w:val="24"/>
          <w:lang w:val="vi-VN"/>
        </w:rPr>
        <w:t>Juha I. Uitto – Jyotsna Puri</w:t>
      </w:r>
      <w:r w:rsidR="008625AD" w:rsidRPr="002C4BC3">
        <w:rPr>
          <w:rFonts w:eastAsia="Arial"/>
          <w:bCs/>
          <w:szCs w:val="24"/>
        </w:rPr>
        <w:t xml:space="preserve"> (2017)</w:t>
      </w:r>
      <w:r w:rsidR="00B23C66" w:rsidRPr="002C4BC3">
        <w:rPr>
          <w:rFonts w:eastAsia="Arial"/>
          <w:bCs/>
          <w:szCs w:val="24"/>
        </w:rPr>
        <w:t>.</w:t>
      </w:r>
      <w:r w:rsidR="008625AD" w:rsidRPr="002C4BC3">
        <w:rPr>
          <w:rFonts w:eastAsia="Arial"/>
          <w:bCs/>
          <w:szCs w:val="24"/>
          <w:lang w:val="vi-VN"/>
        </w:rPr>
        <w:t xml:space="preserve"> </w:t>
      </w:r>
      <w:r w:rsidR="008625AD" w:rsidRPr="002C4BC3">
        <w:rPr>
          <w:rFonts w:eastAsia="Arial"/>
          <w:bCs/>
          <w:i/>
          <w:iCs/>
          <w:szCs w:val="24"/>
          <w:lang w:val="vi-VN"/>
        </w:rPr>
        <w:t>Evaluating Climate Change Action for Sustainable Development</w:t>
      </w:r>
      <w:r w:rsidR="000876FA" w:rsidRPr="002C4BC3">
        <w:rPr>
          <w:rFonts w:eastAsia="Arial"/>
          <w:bCs/>
          <w:i/>
          <w:iCs/>
          <w:szCs w:val="24"/>
        </w:rPr>
        <w:t xml:space="preserve"> </w:t>
      </w:r>
    </w:p>
    <w:p w14:paraId="38B24902" w14:textId="3A424E47" w:rsidR="000876FA" w:rsidRPr="002C4BC3" w:rsidRDefault="000876FA" w:rsidP="006207D9">
      <w:pPr>
        <w:spacing w:before="20" w:after="20" w:line="240" w:lineRule="auto"/>
        <w:ind w:right="58" w:firstLine="0"/>
        <w:jc w:val="both"/>
        <w:rPr>
          <w:rFonts w:eastAsia="Malgun Gothic"/>
          <w:iCs/>
          <w:szCs w:val="24"/>
          <w:lang w:val="en-SG" w:eastAsia="en-SG"/>
        </w:rPr>
      </w:pPr>
      <w:r w:rsidRPr="002C4BC3">
        <w:rPr>
          <w:rFonts w:eastAsia="Malgun Gothic"/>
          <w:iCs/>
          <w:szCs w:val="24"/>
          <w:lang w:val="en-SG" w:eastAsia="en-SG"/>
        </w:rPr>
        <w:t>[</w:t>
      </w:r>
      <w:r w:rsidR="00114A93" w:rsidRPr="002C4BC3">
        <w:rPr>
          <w:rFonts w:eastAsia="Malgun Gothic"/>
          <w:iCs/>
          <w:szCs w:val="24"/>
          <w:lang w:val="en-SG" w:eastAsia="en-SG"/>
        </w:rPr>
        <w:t>2</w:t>
      </w:r>
      <w:r w:rsidRPr="002C4BC3">
        <w:rPr>
          <w:rFonts w:eastAsia="Malgun Gothic"/>
          <w:iCs/>
          <w:szCs w:val="24"/>
          <w:lang w:val="en-SG" w:eastAsia="en-SG"/>
        </w:rPr>
        <w:t xml:space="preserve">] Ban Tuyên giáo Trung ương (2014). </w:t>
      </w:r>
      <w:r w:rsidRPr="002C4BC3">
        <w:rPr>
          <w:rFonts w:eastAsia="Malgun Gothic"/>
          <w:i/>
          <w:szCs w:val="24"/>
          <w:lang w:val="en-SG" w:eastAsia="en-SG"/>
        </w:rPr>
        <w:t xml:space="preserve">99 câu hỏi – đáp về quản lý tài nguyên, bảo vệ môi trường và chủ động ứng phó với biến đổi khí hậu, </w:t>
      </w:r>
      <w:r w:rsidRPr="002C4BC3">
        <w:rPr>
          <w:rFonts w:eastAsia="Malgun Gothic"/>
          <w:iCs/>
          <w:szCs w:val="24"/>
          <w:lang w:val="en-SG" w:eastAsia="en-SG"/>
        </w:rPr>
        <w:t>Nhà xuất bản Lý luận chính trị</w:t>
      </w:r>
    </w:p>
    <w:p w14:paraId="531D1CCF" w14:textId="3EB75704" w:rsidR="00114A93" w:rsidRPr="002C4BC3" w:rsidRDefault="00114A93" w:rsidP="006207D9">
      <w:pPr>
        <w:spacing w:before="20" w:after="20" w:line="240" w:lineRule="auto"/>
        <w:ind w:right="58" w:firstLine="0"/>
        <w:jc w:val="both"/>
        <w:rPr>
          <w:rFonts w:eastAsia="Arial"/>
          <w:spacing w:val="3"/>
          <w:szCs w:val="24"/>
          <w:shd w:val="clear" w:color="auto" w:fill="FFFFFF"/>
          <w:lang w:val="en-SG"/>
        </w:rPr>
      </w:pPr>
      <w:r w:rsidRPr="002C4BC3">
        <w:rPr>
          <w:rFonts w:eastAsia="Arial"/>
          <w:spacing w:val="3"/>
          <w:szCs w:val="24"/>
          <w:shd w:val="clear" w:color="auto" w:fill="FFFFFF"/>
          <w:lang w:val="en-SG"/>
        </w:rPr>
        <w:t xml:space="preserve">[3] Quốc hội (2020). </w:t>
      </w:r>
      <w:r w:rsidRPr="002C4BC3">
        <w:rPr>
          <w:rFonts w:eastAsia="Arial"/>
          <w:bCs/>
          <w:i/>
          <w:iCs/>
          <w:szCs w:val="24"/>
          <w:lang w:val="vi-VN"/>
        </w:rPr>
        <w:t xml:space="preserve">Luật </w:t>
      </w:r>
      <w:r w:rsidRPr="002C4BC3">
        <w:rPr>
          <w:rFonts w:eastAsia="Arial"/>
          <w:bCs/>
          <w:i/>
          <w:iCs/>
          <w:szCs w:val="24"/>
        </w:rPr>
        <w:t>B</w:t>
      </w:r>
      <w:r w:rsidRPr="002C4BC3">
        <w:rPr>
          <w:rFonts w:eastAsia="Arial"/>
          <w:bCs/>
          <w:i/>
          <w:iCs/>
          <w:szCs w:val="24"/>
          <w:lang w:val="vi-VN"/>
        </w:rPr>
        <w:t>ảo vệ môi trường</w:t>
      </w:r>
      <w:r w:rsidRPr="002C4BC3">
        <w:rPr>
          <w:rFonts w:eastAsia="Arial"/>
          <w:bCs/>
          <w:szCs w:val="24"/>
          <w:lang w:val="vi-VN"/>
        </w:rPr>
        <w:t>.</w:t>
      </w:r>
    </w:p>
    <w:p w14:paraId="76B77FD0" w14:textId="77777777" w:rsidR="008625AD" w:rsidRPr="002C4BC3" w:rsidRDefault="008625AD" w:rsidP="006207D9">
      <w:pPr>
        <w:keepNext/>
        <w:spacing w:before="20" w:after="20" w:line="240" w:lineRule="auto"/>
        <w:ind w:firstLine="0"/>
        <w:rPr>
          <w:rFonts w:eastAsia="Calibri"/>
          <w:b/>
          <w:i/>
          <w:szCs w:val="24"/>
          <w:lang w:val="vi-VN"/>
        </w:rPr>
      </w:pPr>
      <w:r w:rsidRPr="002C4BC3">
        <w:rPr>
          <w:rFonts w:eastAsia="Arial"/>
          <w:b/>
          <w:i/>
          <w:szCs w:val="24"/>
          <w:lang w:val="vi-VN"/>
        </w:rPr>
        <w:t>7. Mục tiêu của học phần:</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279"/>
        <w:gridCol w:w="6463"/>
        <w:gridCol w:w="1864"/>
      </w:tblGrid>
      <w:tr w:rsidR="002C4BC3" w:rsidRPr="002C4BC3" w14:paraId="0853A067" w14:textId="77777777" w:rsidTr="00AF7E7E">
        <w:trPr>
          <w:trHeight w:val="545"/>
          <w:jc w:val="center"/>
        </w:trPr>
        <w:tc>
          <w:tcPr>
            <w:tcW w:w="666" w:type="pct"/>
            <w:shd w:val="clear" w:color="auto" w:fill="auto"/>
            <w:tcMar>
              <w:left w:w="45" w:type="dxa"/>
              <w:right w:w="45" w:type="dxa"/>
            </w:tcMar>
            <w:vAlign w:val="center"/>
          </w:tcPr>
          <w:p w14:paraId="78AF3FB3" w14:textId="77777777" w:rsidR="008625AD" w:rsidRPr="002C4BC3" w:rsidRDefault="008625AD" w:rsidP="006207D9">
            <w:pPr>
              <w:spacing w:before="20" w:after="20" w:line="240" w:lineRule="auto"/>
              <w:ind w:hanging="4"/>
              <w:jc w:val="center"/>
              <w:rPr>
                <w:rFonts w:eastAsia="Arial"/>
                <w:b/>
                <w:szCs w:val="24"/>
                <w:lang w:val="vi-VN"/>
              </w:rPr>
            </w:pPr>
            <w:r w:rsidRPr="002C4BC3">
              <w:rPr>
                <w:rFonts w:eastAsia="Arial"/>
                <w:b/>
                <w:szCs w:val="24"/>
                <w:lang w:val="vi-VN"/>
              </w:rPr>
              <w:t xml:space="preserve">Mục tiêu </w:t>
            </w:r>
          </w:p>
        </w:tc>
        <w:tc>
          <w:tcPr>
            <w:tcW w:w="3364" w:type="pct"/>
            <w:shd w:val="clear" w:color="auto" w:fill="auto"/>
            <w:tcMar>
              <w:left w:w="45" w:type="dxa"/>
              <w:right w:w="45" w:type="dxa"/>
            </w:tcMar>
            <w:vAlign w:val="center"/>
          </w:tcPr>
          <w:p w14:paraId="762BC104"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 xml:space="preserve">Mô tả mục tiêu </w:t>
            </w:r>
          </w:p>
        </w:tc>
        <w:tc>
          <w:tcPr>
            <w:tcW w:w="970" w:type="pct"/>
            <w:shd w:val="clear" w:color="auto" w:fill="auto"/>
            <w:tcMar>
              <w:left w:w="45" w:type="dxa"/>
              <w:right w:w="45" w:type="dxa"/>
            </w:tcMar>
            <w:vAlign w:val="center"/>
          </w:tcPr>
          <w:p w14:paraId="0798B490"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 xml:space="preserve">Các CĐR của CTĐT </w:t>
            </w:r>
          </w:p>
        </w:tc>
      </w:tr>
      <w:tr w:rsidR="002C4BC3" w:rsidRPr="002C4BC3" w14:paraId="7581F486" w14:textId="77777777" w:rsidTr="00AF7E7E">
        <w:trPr>
          <w:trHeight w:val="390"/>
          <w:jc w:val="center"/>
        </w:trPr>
        <w:tc>
          <w:tcPr>
            <w:tcW w:w="666" w:type="pct"/>
            <w:shd w:val="clear" w:color="auto" w:fill="auto"/>
            <w:tcMar>
              <w:left w:w="45" w:type="dxa"/>
              <w:right w:w="45" w:type="dxa"/>
            </w:tcMar>
            <w:vAlign w:val="center"/>
          </w:tcPr>
          <w:p w14:paraId="0B3D49B7"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G1</w:t>
            </w:r>
          </w:p>
        </w:tc>
        <w:tc>
          <w:tcPr>
            <w:tcW w:w="3364" w:type="pct"/>
            <w:shd w:val="clear" w:color="auto" w:fill="auto"/>
            <w:tcMar>
              <w:left w:w="45" w:type="dxa"/>
              <w:right w:w="45" w:type="dxa"/>
            </w:tcMar>
            <w:vAlign w:val="center"/>
          </w:tcPr>
          <w:p w14:paraId="4941B118" w14:textId="77777777" w:rsidR="008625AD" w:rsidRPr="002C4BC3" w:rsidRDefault="008625AD" w:rsidP="006207D9">
            <w:pPr>
              <w:spacing w:before="20" w:after="20" w:line="240" w:lineRule="auto"/>
              <w:ind w:right="58" w:firstLine="0"/>
              <w:jc w:val="both"/>
              <w:rPr>
                <w:rFonts w:eastAsia="Arial"/>
                <w:szCs w:val="24"/>
                <w:lang w:val="vi-VN"/>
              </w:rPr>
            </w:pPr>
            <w:r w:rsidRPr="002C4BC3">
              <w:rPr>
                <w:rFonts w:eastAsia="Arial"/>
                <w:spacing w:val="3"/>
                <w:szCs w:val="24"/>
                <w:shd w:val="clear" w:color="auto" w:fill="FFFFFF"/>
                <w:lang w:val="vi-VN"/>
              </w:rPr>
              <w:t>Trình bày được nguyên nhân, tác động của ô nhiễm, suy thoái môi trường và các giải pháp bảo vệ môi trường, sử dụng bền vững các nguồn tài nguyên thiên nhiên.</w:t>
            </w:r>
          </w:p>
        </w:tc>
        <w:tc>
          <w:tcPr>
            <w:tcW w:w="970" w:type="pct"/>
            <w:shd w:val="clear" w:color="auto" w:fill="auto"/>
            <w:tcMar>
              <w:left w:w="45" w:type="dxa"/>
              <w:right w:w="45" w:type="dxa"/>
            </w:tcMar>
            <w:vAlign w:val="center"/>
          </w:tcPr>
          <w:p w14:paraId="7833C7B9" w14:textId="77777777" w:rsidR="008625AD" w:rsidRPr="002C4BC3" w:rsidRDefault="008625AD" w:rsidP="006207D9">
            <w:pPr>
              <w:spacing w:before="20" w:after="20" w:line="240" w:lineRule="auto"/>
              <w:ind w:left="17" w:firstLine="0"/>
              <w:jc w:val="center"/>
              <w:rPr>
                <w:szCs w:val="24"/>
                <w:lang w:val="vi-VN"/>
              </w:rPr>
            </w:pPr>
          </w:p>
        </w:tc>
      </w:tr>
      <w:tr w:rsidR="002C4BC3" w:rsidRPr="002C4BC3" w14:paraId="6D408749" w14:textId="77777777" w:rsidTr="00AF7E7E">
        <w:trPr>
          <w:trHeight w:val="390"/>
          <w:jc w:val="center"/>
        </w:trPr>
        <w:tc>
          <w:tcPr>
            <w:tcW w:w="666" w:type="pct"/>
            <w:shd w:val="clear" w:color="auto" w:fill="auto"/>
            <w:tcMar>
              <w:left w:w="45" w:type="dxa"/>
              <w:right w:w="45" w:type="dxa"/>
            </w:tcMar>
            <w:vAlign w:val="center"/>
          </w:tcPr>
          <w:p w14:paraId="158E9D50"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G2</w:t>
            </w:r>
          </w:p>
        </w:tc>
        <w:tc>
          <w:tcPr>
            <w:tcW w:w="3364" w:type="pct"/>
            <w:shd w:val="clear" w:color="auto" w:fill="auto"/>
            <w:tcMar>
              <w:left w:w="45" w:type="dxa"/>
              <w:right w:w="45" w:type="dxa"/>
            </w:tcMar>
          </w:tcPr>
          <w:p w14:paraId="1B35B771" w14:textId="77777777" w:rsidR="008625AD" w:rsidRPr="002C4BC3" w:rsidRDefault="008625AD" w:rsidP="006207D9">
            <w:pPr>
              <w:tabs>
                <w:tab w:val="left" w:pos="709"/>
              </w:tabs>
              <w:spacing w:before="20" w:after="20" w:line="240" w:lineRule="auto"/>
              <w:ind w:firstLine="0"/>
              <w:jc w:val="both"/>
              <w:rPr>
                <w:rFonts w:eastAsia="Arial"/>
                <w:szCs w:val="24"/>
                <w:lang w:val="vi-VN"/>
              </w:rPr>
            </w:pPr>
            <w:r w:rsidRPr="002C4BC3">
              <w:rPr>
                <w:rFonts w:eastAsia="Arial"/>
                <w:szCs w:val="24"/>
                <w:lang w:val="vi-VN"/>
              </w:rPr>
              <w:t>Tự tổ chức được nhóm nhỏ có phân công nhiệm vụ của các thành viên để giải quyết vấn đề về môi trường mà giảng viên đặt ra.</w:t>
            </w:r>
          </w:p>
        </w:tc>
        <w:tc>
          <w:tcPr>
            <w:tcW w:w="970" w:type="pct"/>
            <w:shd w:val="clear" w:color="auto" w:fill="auto"/>
            <w:tcMar>
              <w:left w:w="45" w:type="dxa"/>
              <w:right w:w="45" w:type="dxa"/>
            </w:tcMar>
            <w:vAlign w:val="center"/>
          </w:tcPr>
          <w:p w14:paraId="76CB386C" w14:textId="77777777" w:rsidR="008625AD" w:rsidRPr="002C4BC3" w:rsidRDefault="008625AD" w:rsidP="006207D9">
            <w:pPr>
              <w:spacing w:before="20" w:after="20" w:line="240" w:lineRule="auto"/>
              <w:ind w:left="17" w:firstLine="0"/>
              <w:jc w:val="center"/>
              <w:rPr>
                <w:szCs w:val="24"/>
                <w:lang w:val="vi-VN"/>
              </w:rPr>
            </w:pPr>
          </w:p>
        </w:tc>
      </w:tr>
    </w:tbl>
    <w:p w14:paraId="5F92E5B1" w14:textId="77777777" w:rsidR="008625AD" w:rsidRPr="002C4BC3" w:rsidRDefault="008625AD" w:rsidP="006207D9">
      <w:pPr>
        <w:spacing w:before="20" w:after="20" w:line="240" w:lineRule="auto"/>
        <w:ind w:firstLine="0"/>
        <w:rPr>
          <w:rFonts w:eastAsia="Arial"/>
          <w:b/>
          <w:i/>
          <w:szCs w:val="24"/>
          <w:lang w:val="vi-VN"/>
        </w:rPr>
      </w:pPr>
      <w:r w:rsidRPr="002C4BC3">
        <w:rPr>
          <w:rFonts w:eastAsia="Arial"/>
          <w:b/>
          <w:i/>
          <w:szCs w:val="24"/>
          <w:lang w:val="vi-VN"/>
        </w:rPr>
        <w:t>8. Chuẩn đầu ra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32"/>
        <w:gridCol w:w="6528"/>
        <w:gridCol w:w="1853"/>
      </w:tblGrid>
      <w:tr w:rsidR="002C4BC3" w:rsidRPr="002C4BC3" w14:paraId="3B38DC26" w14:textId="77777777" w:rsidTr="00AF7E7E">
        <w:trPr>
          <w:trHeight w:val="579"/>
          <w:tblHeader/>
          <w:jc w:val="center"/>
        </w:trPr>
        <w:tc>
          <w:tcPr>
            <w:tcW w:w="730" w:type="pct"/>
            <w:shd w:val="clear" w:color="auto" w:fill="auto"/>
            <w:tcMar>
              <w:left w:w="57" w:type="dxa"/>
              <w:right w:w="57" w:type="dxa"/>
            </w:tcMar>
            <w:vAlign w:val="center"/>
          </w:tcPr>
          <w:p w14:paraId="21829FFA" w14:textId="7198A2FF"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CĐR</w:t>
            </w:r>
          </w:p>
        </w:tc>
        <w:tc>
          <w:tcPr>
            <w:tcW w:w="3326" w:type="pct"/>
            <w:shd w:val="clear" w:color="auto" w:fill="auto"/>
            <w:tcMar>
              <w:left w:w="57" w:type="dxa"/>
              <w:right w:w="57" w:type="dxa"/>
            </w:tcMar>
            <w:vAlign w:val="center"/>
          </w:tcPr>
          <w:p w14:paraId="2B400A25" w14:textId="07B213D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Mô tả CĐR</w:t>
            </w:r>
          </w:p>
        </w:tc>
        <w:tc>
          <w:tcPr>
            <w:tcW w:w="944" w:type="pct"/>
            <w:shd w:val="clear" w:color="auto" w:fill="auto"/>
            <w:vAlign w:val="center"/>
          </w:tcPr>
          <w:p w14:paraId="52D1FC7D" w14:textId="55AFD4AE" w:rsidR="008625AD" w:rsidRPr="002C4BC3" w:rsidRDefault="008625AD" w:rsidP="006207D9">
            <w:pPr>
              <w:spacing w:before="20" w:after="20" w:line="240" w:lineRule="auto"/>
              <w:ind w:firstLine="0"/>
              <w:jc w:val="center"/>
              <w:rPr>
                <w:rFonts w:eastAsia="Arial"/>
                <w:b/>
                <w:szCs w:val="24"/>
                <w:lang w:val="pl-PL"/>
              </w:rPr>
            </w:pPr>
            <w:r w:rsidRPr="002C4BC3">
              <w:rPr>
                <w:rFonts w:eastAsia="Arial"/>
                <w:b/>
                <w:szCs w:val="24"/>
                <w:lang w:val="pl-PL"/>
              </w:rPr>
              <w:t>Mức độ</w:t>
            </w:r>
          </w:p>
          <w:p w14:paraId="5CD03973" w14:textId="557EEC2E" w:rsidR="008625AD" w:rsidRPr="002C4BC3" w:rsidRDefault="008625AD" w:rsidP="006207D9">
            <w:pPr>
              <w:spacing w:before="20" w:after="20" w:line="240" w:lineRule="auto"/>
              <w:ind w:firstLine="0"/>
              <w:jc w:val="center"/>
              <w:rPr>
                <w:rFonts w:eastAsia="Arial"/>
                <w:b/>
                <w:szCs w:val="24"/>
                <w:lang w:val="pl-PL"/>
              </w:rPr>
            </w:pPr>
            <w:r w:rsidRPr="002C4BC3">
              <w:rPr>
                <w:rFonts w:eastAsia="Arial"/>
                <w:b/>
                <w:szCs w:val="24"/>
                <w:lang w:val="pl-PL"/>
              </w:rPr>
              <w:t>giảng dạy</w:t>
            </w:r>
          </w:p>
        </w:tc>
      </w:tr>
      <w:tr w:rsidR="002C4BC3" w:rsidRPr="002C4BC3" w14:paraId="54FC2809" w14:textId="77777777" w:rsidTr="00AF7E7E">
        <w:trPr>
          <w:jc w:val="center"/>
        </w:trPr>
        <w:tc>
          <w:tcPr>
            <w:tcW w:w="730" w:type="pct"/>
            <w:shd w:val="clear" w:color="auto" w:fill="auto"/>
            <w:tcMar>
              <w:left w:w="57" w:type="dxa"/>
              <w:right w:w="57" w:type="dxa"/>
            </w:tcMar>
            <w:vAlign w:val="center"/>
          </w:tcPr>
          <w:p w14:paraId="0F6282D0"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G1.1</w:t>
            </w:r>
          </w:p>
        </w:tc>
        <w:tc>
          <w:tcPr>
            <w:tcW w:w="3326" w:type="pct"/>
            <w:shd w:val="clear" w:color="auto" w:fill="auto"/>
            <w:tcMar>
              <w:left w:w="57" w:type="dxa"/>
              <w:right w:w="57" w:type="dxa"/>
            </w:tcMar>
            <w:vAlign w:val="center"/>
          </w:tcPr>
          <w:p w14:paraId="51411358" w14:textId="77777777" w:rsidR="008625AD" w:rsidRPr="002C4BC3" w:rsidRDefault="008625AD" w:rsidP="006207D9">
            <w:pPr>
              <w:spacing w:before="20" w:after="20" w:line="240" w:lineRule="auto"/>
              <w:ind w:firstLine="0"/>
              <w:rPr>
                <w:iCs/>
                <w:szCs w:val="24"/>
                <w:lang w:val="vi-VN"/>
              </w:rPr>
            </w:pPr>
            <w:r w:rsidRPr="002C4BC3">
              <w:rPr>
                <w:rFonts w:eastAsia="Arial"/>
                <w:iCs/>
                <w:szCs w:val="24"/>
                <w:lang w:val="vi-VN"/>
              </w:rPr>
              <w:t>Giải thích được các khái niệm cơ bản về tài nguyên, môi trường và phát triển bền vững.</w:t>
            </w:r>
          </w:p>
        </w:tc>
        <w:tc>
          <w:tcPr>
            <w:tcW w:w="944" w:type="pct"/>
            <w:shd w:val="clear" w:color="auto" w:fill="auto"/>
            <w:vAlign w:val="center"/>
          </w:tcPr>
          <w:p w14:paraId="488FF022"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T2</w:t>
            </w:r>
          </w:p>
        </w:tc>
      </w:tr>
      <w:tr w:rsidR="002C4BC3" w:rsidRPr="002C4BC3" w14:paraId="6F8F8E7B" w14:textId="77777777" w:rsidTr="00AF7E7E">
        <w:trPr>
          <w:jc w:val="center"/>
        </w:trPr>
        <w:tc>
          <w:tcPr>
            <w:tcW w:w="730" w:type="pct"/>
            <w:shd w:val="clear" w:color="auto" w:fill="auto"/>
            <w:tcMar>
              <w:left w:w="57" w:type="dxa"/>
              <w:right w:w="57" w:type="dxa"/>
            </w:tcMar>
            <w:vAlign w:val="center"/>
          </w:tcPr>
          <w:p w14:paraId="6898B962"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G1.2</w:t>
            </w:r>
          </w:p>
        </w:tc>
        <w:tc>
          <w:tcPr>
            <w:tcW w:w="3326" w:type="pct"/>
            <w:shd w:val="clear" w:color="auto" w:fill="auto"/>
            <w:tcMar>
              <w:left w:w="57" w:type="dxa"/>
              <w:right w:w="57" w:type="dxa"/>
            </w:tcMar>
            <w:vAlign w:val="center"/>
          </w:tcPr>
          <w:p w14:paraId="460CD5D1" w14:textId="77777777" w:rsidR="008625AD" w:rsidRPr="002C4BC3" w:rsidRDefault="008625AD" w:rsidP="006207D9">
            <w:pPr>
              <w:tabs>
                <w:tab w:val="left" w:pos="709"/>
              </w:tabs>
              <w:spacing w:before="20" w:after="20" w:line="240" w:lineRule="auto"/>
              <w:ind w:firstLine="0"/>
              <w:jc w:val="both"/>
              <w:rPr>
                <w:rFonts w:eastAsia="Arial"/>
                <w:iCs/>
                <w:szCs w:val="24"/>
                <w:lang w:val="vi-VN"/>
              </w:rPr>
            </w:pPr>
            <w:r w:rsidRPr="002C4BC3">
              <w:rPr>
                <w:rFonts w:eastAsia="Arial"/>
                <w:iCs/>
                <w:szCs w:val="24"/>
                <w:lang w:val="vi-VN"/>
              </w:rPr>
              <w:t>Mô tả được các dạng ô nhiễm môi trường điển hình; áp lực của sự gia tăng dân số và phát triển kinh tế đối với tài nguyên và môi trường.</w:t>
            </w:r>
          </w:p>
        </w:tc>
        <w:tc>
          <w:tcPr>
            <w:tcW w:w="944" w:type="pct"/>
            <w:shd w:val="clear" w:color="auto" w:fill="auto"/>
            <w:vAlign w:val="center"/>
          </w:tcPr>
          <w:p w14:paraId="75739E5F"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TU2</w:t>
            </w:r>
          </w:p>
        </w:tc>
      </w:tr>
      <w:tr w:rsidR="002C4BC3" w:rsidRPr="002C4BC3" w14:paraId="4D623B6F" w14:textId="77777777" w:rsidTr="00AF7E7E">
        <w:trPr>
          <w:jc w:val="center"/>
        </w:trPr>
        <w:tc>
          <w:tcPr>
            <w:tcW w:w="730" w:type="pct"/>
            <w:shd w:val="clear" w:color="auto" w:fill="auto"/>
            <w:tcMar>
              <w:left w:w="57" w:type="dxa"/>
              <w:right w:w="57" w:type="dxa"/>
            </w:tcMar>
            <w:vAlign w:val="center"/>
          </w:tcPr>
          <w:p w14:paraId="7159FB24"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G1.3</w:t>
            </w:r>
          </w:p>
        </w:tc>
        <w:tc>
          <w:tcPr>
            <w:tcW w:w="3326" w:type="pct"/>
            <w:shd w:val="clear" w:color="auto" w:fill="auto"/>
            <w:tcMar>
              <w:left w:w="57" w:type="dxa"/>
              <w:right w:w="57" w:type="dxa"/>
            </w:tcMar>
            <w:vAlign w:val="center"/>
          </w:tcPr>
          <w:p w14:paraId="24049B07" w14:textId="77777777" w:rsidR="008625AD" w:rsidRPr="002C4BC3" w:rsidRDefault="008625AD" w:rsidP="006207D9">
            <w:pPr>
              <w:tabs>
                <w:tab w:val="left" w:pos="709"/>
              </w:tabs>
              <w:spacing w:before="20" w:after="20" w:line="240" w:lineRule="auto"/>
              <w:ind w:firstLine="0"/>
              <w:jc w:val="both"/>
              <w:rPr>
                <w:rFonts w:eastAsia="Arial"/>
                <w:iCs/>
                <w:szCs w:val="24"/>
                <w:lang w:val="vi-VN"/>
              </w:rPr>
            </w:pPr>
            <w:r w:rsidRPr="002C4BC3">
              <w:rPr>
                <w:rFonts w:eastAsia="Arial"/>
                <w:iCs/>
                <w:szCs w:val="24"/>
                <w:lang w:val="vi-VN"/>
              </w:rPr>
              <w:t xml:space="preserve">Lấy ví dụ về một số quy định pháp lý và giải pháp kỹ thuật nhằm bảo vệ môi trường và sử dụng bền vững tài nguyên thiên nhiên </w:t>
            </w:r>
          </w:p>
        </w:tc>
        <w:tc>
          <w:tcPr>
            <w:tcW w:w="944" w:type="pct"/>
            <w:shd w:val="clear" w:color="auto" w:fill="auto"/>
            <w:vAlign w:val="center"/>
          </w:tcPr>
          <w:p w14:paraId="5FBC1443" w14:textId="77777777" w:rsidR="008625AD" w:rsidRPr="002C4BC3" w:rsidRDefault="008625AD" w:rsidP="006207D9">
            <w:pPr>
              <w:spacing w:before="20" w:after="20" w:line="240" w:lineRule="auto"/>
              <w:ind w:firstLine="0"/>
              <w:jc w:val="center"/>
              <w:rPr>
                <w:rFonts w:eastAsia="Arial"/>
                <w:b/>
                <w:szCs w:val="24"/>
              </w:rPr>
            </w:pPr>
            <w:r w:rsidRPr="002C4BC3">
              <w:rPr>
                <w:rFonts w:eastAsia="Arial"/>
                <w:b/>
                <w:szCs w:val="24"/>
                <w:lang w:val="vi-VN"/>
              </w:rPr>
              <w:t>T2</w:t>
            </w:r>
          </w:p>
        </w:tc>
      </w:tr>
      <w:tr w:rsidR="002C4BC3" w:rsidRPr="002C4BC3" w14:paraId="5FD9D415" w14:textId="77777777" w:rsidTr="00AF7E7E">
        <w:trPr>
          <w:jc w:val="center"/>
        </w:trPr>
        <w:tc>
          <w:tcPr>
            <w:tcW w:w="730" w:type="pct"/>
            <w:shd w:val="clear" w:color="auto" w:fill="auto"/>
            <w:tcMar>
              <w:left w:w="57" w:type="dxa"/>
              <w:right w:w="57" w:type="dxa"/>
            </w:tcMar>
            <w:vAlign w:val="center"/>
          </w:tcPr>
          <w:p w14:paraId="4C8EFD25"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G2.1</w:t>
            </w:r>
          </w:p>
        </w:tc>
        <w:tc>
          <w:tcPr>
            <w:tcW w:w="3326" w:type="pct"/>
            <w:shd w:val="clear" w:color="auto" w:fill="auto"/>
            <w:tcMar>
              <w:left w:w="57" w:type="dxa"/>
              <w:right w:w="57" w:type="dxa"/>
            </w:tcMar>
            <w:vAlign w:val="center"/>
          </w:tcPr>
          <w:p w14:paraId="24925CE5" w14:textId="77777777" w:rsidR="008625AD" w:rsidRPr="002C4BC3" w:rsidRDefault="008625AD" w:rsidP="006207D9">
            <w:pPr>
              <w:tabs>
                <w:tab w:val="left" w:pos="709"/>
              </w:tabs>
              <w:spacing w:before="20" w:after="20" w:line="240" w:lineRule="auto"/>
              <w:ind w:firstLine="0"/>
              <w:jc w:val="both"/>
              <w:rPr>
                <w:rFonts w:eastAsia="Arial"/>
                <w:iCs/>
                <w:szCs w:val="24"/>
                <w:lang w:val="vi-VN"/>
              </w:rPr>
            </w:pPr>
            <w:r w:rsidRPr="002C4BC3">
              <w:rPr>
                <w:rFonts w:eastAsia="Arial"/>
                <w:iCs/>
                <w:szCs w:val="24"/>
                <w:lang w:val="vi-VN"/>
              </w:rPr>
              <w:t xml:space="preserve"> Thiết lập nhóm và phân công nhiệm vụ cho các thành viên trong nhóm theo thế mạnh của từng thành viên để giải quyết nhiệm vụ được giao trong học phần</w:t>
            </w:r>
          </w:p>
        </w:tc>
        <w:tc>
          <w:tcPr>
            <w:tcW w:w="944" w:type="pct"/>
            <w:shd w:val="clear" w:color="auto" w:fill="auto"/>
            <w:vAlign w:val="center"/>
          </w:tcPr>
          <w:p w14:paraId="1E02789D" w14:textId="77777777" w:rsidR="008625AD" w:rsidRPr="002C4BC3" w:rsidRDefault="008625AD" w:rsidP="006207D9">
            <w:pPr>
              <w:spacing w:before="20" w:after="20" w:line="240" w:lineRule="auto"/>
              <w:ind w:firstLine="0"/>
              <w:jc w:val="center"/>
              <w:rPr>
                <w:szCs w:val="24"/>
                <w:lang w:val="vi-VN"/>
              </w:rPr>
            </w:pPr>
            <w:r w:rsidRPr="002C4BC3">
              <w:rPr>
                <w:rFonts w:eastAsia="Arial"/>
                <w:b/>
                <w:szCs w:val="24"/>
                <w:lang w:val="vi-VN"/>
              </w:rPr>
              <w:t>TU2</w:t>
            </w:r>
          </w:p>
        </w:tc>
      </w:tr>
      <w:tr w:rsidR="002C4BC3" w:rsidRPr="002C4BC3" w14:paraId="69ED8B65" w14:textId="77777777" w:rsidTr="00AF7E7E">
        <w:trPr>
          <w:jc w:val="center"/>
        </w:trPr>
        <w:tc>
          <w:tcPr>
            <w:tcW w:w="730" w:type="pct"/>
            <w:shd w:val="clear" w:color="auto" w:fill="auto"/>
            <w:tcMar>
              <w:left w:w="57" w:type="dxa"/>
              <w:right w:w="57" w:type="dxa"/>
            </w:tcMar>
            <w:vAlign w:val="center"/>
          </w:tcPr>
          <w:p w14:paraId="42AA1A8C"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G2.2</w:t>
            </w:r>
          </w:p>
        </w:tc>
        <w:tc>
          <w:tcPr>
            <w:tcW w:w="3326" w:type="pct"/>
            <w:shd w:val="clear" w:color="auto" w:fill="auto"/>
            <w:tcMar>
              <w:left w:w="57" w:type="dxa"/>
              <w:right w:w="57" w:type="dxa"/>
            </w:tcMar>
          </w:tcPr>
          <w:p w14:paraId="12C93C70" w14:textId="77777777" w:rsidR="008625AD" w:rsidRPr="002C4BC3" w:rsidRDefault="008625AD" w:rsidP="006207D9">
            <w:pPr>
              <w:tabs>
                <w:tab w:val="left" w:pos="709"/>
              </w:tabs>
              <w:spacing w:before="20" w:after="20" w:line="240" w:lineRule="auto"/>
              <w:ind w:firstLine="0"/>
              <w:jc w:val="both"/>
              <w:rPr>
                <w:rFonts w:eastAsia="Arial"/>
                <w:iCs/>
                <w:szCs w:val="24"/>
                <w:lang w:val="vi-VN"/>
              </w:rPr>
            </w:pPr>
            <w:r w:rsidRPr="002C4BC3">
              <w:rPr>
                <w:rFonts w:eastAsia="Arial"/>
                <w:iCs/>
                <w:szCs w:val="24"/>
                <w:lang w:val="vi-VN"/>
              </w:rPr>
              <w:t>Thể hiện kết quả làm việc nhóm bằng một bài báo thuyết trình điện tử có sự đóng góp của các thành viên trong nhóm</w:t>
            </w:r>
          </w:p>
        </w:tc>
        <w:tc>
          <w:tcPr>
            <w:tcW w:w="944" w:type="pct"/>
            <w:shd w:val="clear" w:color="auto" w:fill="auto"/>
          </w:tcPr>
          <w:p w14:paraId="4D20446B" w14:textId="77777777" w:rsidR="008625AD" w:rsidRPr="002C4BC3" w:rsidRDefault="008625AD" w:rsidP="006207D9">
            <w:pPr>
              <w:spacing w:before="20" w:after="20" w:line="240" w:lineRule="auto"/>
              <w:ind w:firstLine="0"/>
              <w:jc w:val="center"/>
              <w:rPr>
                <w:szCs w:val="24"/>
                <w:lang w:val="vi-VN"/>
              </w:rPr>
            </w:pPr>
            <w:r w:rsidRPr="002C4BC3">
              <w:rPr>
                <w:rFonts w:eastAsia="Arial"/>
                <w:b/>
                <w:szCs w:val="24"/>
                <w:lang w:val="vi-VN"/>
              </w:rPr>
              <w:t>TU2</w:t>
            </w:r>
          </w:p>
        </w:tc>
      </w:tr>
    </w:tbl>
    <w:p w14:paraId="59098951" w14:textId="77777777" w:rsidR="008625AD" w:rsidRPr="002C4BC3" w:rsidRDefault="008625AD" w:rsidP="006207D9">
      <w:pPr>
        <w:spacing w:before="20" w:after="20" w:line="240" w:lineRule="auto"/>
        <w:ind w:firstLine="0"/>
        <w:rPr>
          <w:rFonts w:eastAsia="Arial"/>
          <w:b/>
          <w:i/>
          <w:szCs w:val="24"/>
          <w:lang w:val="vi-VN"/>
        </w:rPr>
      </w:pPr>
      <w:r w:rsidRPr="002C4BC3">
        <w:rPr>
          <w:rFonts w:eastAsia="Arial"/>
          <w:b/>
          <w:i/>
          <w:szCs w:val="24"/>
          <w:lang w:val="vi-VN"/>
        </w:rPr>
        <w:t>9. Mô tả cách đánh giá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3316"/>
        <w:gridCol w:w="3218"/>
        <w:gridCol w:w="2028"/>
        <w:gridCol w:w="1302"/>
      </w:tblGrid>
      <w:tr w:rsidR="002C4BC3" w:rsidRPr="002C4BC3" w14:paraId="49CB48B2" w14:textId="77777777" w:rsidTr="00AF7E7E">
        <w:trPr>
          <w:trHeight w:val="470"/>
          <w:tblHeader/>
          <w:jc w:val="center"/>
        </w:trPr>
        <w:tc>
          <w:tcPr>
            <w:tcW w:w="1681" w:type="pct"/>
            <w:shd w:val="clear" w:color="auto" w:fill="auto"/>
            <w:vAlign w:val="center"/>
          </w:tcPr>
          <w:p w14:paraId="5DE5CA48"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lastRenderedPageBreak/>
              <w:t xml:space="preserve">Thành phần đánh giá </w:t>
            </w:r>
          </w:p>
        </w:tc>
        <w:tc>
          <w:tcPr>
            <w:tcW w:w="1631" w:type="pct"/>
            <w:shd w:val="clear" w:color="auto" w:fill="auto"/>
            <w:vAlign w:val="center"/>
          </w:tcPr>
          <w:p w14:paraId="538E0E89" w14:textId="77777777" w:rsidR="008625AD" w:rsidRPr="002C4BC3" w:rsidRDefault="008625AD" w:rsidP="006207D9">
            <w:pPr>
              <w:spacing w:before="20" w:after="20" w:line="240" w:lineRule="auto"/>
              <w:ind w:left="-82" w:firstLine="0"/>
              <w:jc w:val="center"/>
              <w:rPr>
                <w:rFonts w:eastAsia="Arial"/>
                <w:b/>
                <w:szCs w:val="24"/>
                <w:lang w:val="vi-VN"/>
              </w:rPr>
            </w:pPr>
            <w:r w:rsidRPr="002C4BC3">
              <w:rPr>
                <w:rFonts w:eastAsia="Arial"/>
                <w:b/>
                <w:szCs w:val="24"/>
                <w:lang w:val="vi-VN"/>
              </w:rPr>
              <w:t xml:space="preserve">Bài đánh giá </w:t>
            </w:r>
          </w:p>
        </w:tc>
        <w:tc>
          <w:tcPr>
            <w:tcW w:w="1028" w:type="pct"/>
            <w:shd w:val="clear" w:color="auto" w:fill="auto"/>
            <w:vAlign w:val="center"/>
          </w:tcPr>
          <w:p w14:paraId="0BD08A92"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 xml:space="preserve">CĐR học phần </w:t>
            </w:r>
          </w:p>
        </w:tc>
        <w:tc>
          <w:tcPr>
            <w:tcW w:w="661" w:type="pct"/>
            <w:shd w:val="clear" w:color="auto" w:fill="auto"/>
            <w:vAlign w:val="center"/>
          </w:tcPr>
          <w:p w14:paraId="5A60AC9F" w14:textId="77777777" w:rsidR="008625AD" w:rsidRPr="002C4BC3" w:rsidRDefault="008625AD" w:rsidP="006207D9">
            <w:pPr>
              <w:spacing w:before="20" w:after="20" w:line="240" w:lineRule="auto"/>
              <w:ind w:firstLine="0"/>
              <w:jc w:val="center"/>
              <w:rPr>
                <w:rFonts w:eastAsia="Arial"/>
                <w:b/>
                <w:szCs w:val="24"/>
                <w:lang w:val="vi-VN"/>
              </w:rPr>
            </w:pPr>
            <w:r w:rsidRPr="002C4BC3">
              <w:rPr>
                <w:rFonts w:eastAsia="Arial"/>
                <w:b/>
                <w:szCs w:val="24"/>
                <w:lang w:val="vi-VN"/>
              </w:rPr>
              <w:t xml:space="preserve">Tỷ lệ (%) </w:t>
            </w:r>
          </w:p>
        </w:tc>
      </w:tr>
      <w:tr w:rsidR="002C4BC3" w:rsidRPr="002C4BC3" w14:paraId="5D0C6460" w14:textId="77777777" w:rsidTr="00AF7E7E">
        <w:trPr>
          <w:trHeight w:val="777"/>
          <w:jc w:val="center"/>
        </w:trPr>
        <w:tc>
          <w:tcPr>
            <w:tcW w:w="1681" w:type="pct"/>
            <w:vMerge w:val="restart"/>
            <w:shd w:val="clear" w:color="auto" w:fill="auto"/>
          </w:tcPr>
          <w:p w14:paraId="4BEB5D8F" w14:textId="34C5A937" w:rsidR="008625AD" w:rsidRPr="002C4BC3" w:rsidRDefault="008625AD" w:rsidP="006207D9">
            <w:pPr>
              <w:spacing w:before="20" w:after="20" w:line="240" w:lineRule="auto"/>
              <w:ind w:firstLine="0"/>
              <w:rPr>
                <w:rFonts w:eastAsia="Arial"/>
                <w:szCs w:val="24"/>
                <w:lang w:val="pt-BR"/>
              </w:rPr>
            </w:pPr>
            <w:r w:rsidRPr="002C4BC3">
              <w:rPr>
                <w:rFonts w:eastAsia="Arial"/>
                <w:szCs w:val="24"/>
                <w:lang w:val="pt-BR"/>
              </w:rPr>
              <w:t>X. Đánh giá quá trình</w:t>
            </w:r>
          </w:p>
        </w:tc>
        <w:tc>
          <w:tcPr>
            <w:tcW w:w="1631" w:type="pct"/>
            <w:shd w:val="clear" w:color="auto" w:fill="auto"/>
            <w:vAlign w:val="center"/>
          </w:tcPr>
          <w:p w14:paraId="1F7106C0" w14:textId="444C821B" w:rsidR="008625AD" w:rsidRPr="002C4BC3" w:rsidRDefault="008625AD" w:rsidP="006207D9">
            <w:pPr>
              <w:spacing w:before="20" w:after="20" w:line="240" w:lineRule="auto"/>
              <w:ind w:firstLine="0"/>
              <w:jc w:val="both"/>
              <w:rPr>
                <w:rFonts w:eastAsia="Arial"/>
                <w:szCs w:val="24"/>
                <w:lang w:val="pt-BR"/>
              </w:rPr>
            </w:pPr>
            <w:r w:rsidRPr="002C4BC3">
              <w:rPr>
                <w:rFonts w:eastAsia="Arial"/>
                <w:szCs w:val="24"/>
                <w:lang w:val="pt-BR"/>
              </w:rPr>
              <w:t xml:space="preserve">X1: </w:t>
            </w:r>
            <w:r w:rsidR="00BD24C4" w:rsidRPr="002C4BC3">
              <w:rPr>
                <w:rFonts w:eastAsia="Arial"/>
                <w:szCs w:val="24"/>
                <w:lang w:val="pt-BR"/>
              </w:rPr>
              <w:t>Kiểm tra trắc nghiệm</w:t>
            </w:r>
          </w:p>
        </w:tc>
        <w:tc>
          <w:tcPr>
            <w:tcW w:w="1028" w:type="pct"/>
            <w:shd w:val="clear" w:color="auto" w:fill="auto"/>
            <w:vAlign w:val="center"/>
          </w:tcPr>
          <w:p w14:paraId="4E1CB862" w14:textId="77777777" w:rsidR="008625AD" w:rsidRPr="002C4BC3" w:rsidRDefault="008625AD" w:rsidP="006207D9">
            <w:pPr>
              <w:spacing w:before="20" w:after="20" w:line="240" w:lineRule="auto"/>
              <w:ind w:hanging="19"/>
              <w:jc w:val="center"/>
              <w:rPr>
                <w:rFonts w:eastAsia="Arial"/>
                <w:szCs w:val="24"/>
                <w:lang w:val="vi-VN"/>
              </w:rPr>
            </w:pPr>
            <w:r w:rsidRPr="002C4BC3">
              <w:rPr>
                <w:rFonts w:eastAsia="Arial"/>
                <w:szCs w:val="24"/>
                <w:lang w:val="pt-BR"/>
              </w:rPr>
              <w:t>G1.1</w:t>
            </w:r>
            <w:r w:rsidRPr="002C4BC3">
              <w:rPr>
                <w:rFonts w:eastAsia="Arial"/>
                <w:szCs w:val="24"/>
                <w:lang w:val="vi-VN"/>
              </w:rPr>
              <w:t>, G1.2</w:t>
            </w:r>
          </w:p>
        </w:tc>
        <w:tc>
          <w:tcPr>
            <w:tcW w:w="661" w:type="pct"/>
            <w:shd w:val="clear" w:color="auto" w:fill="auto"/>
            <w:vAlign w:val="center"/>
          </w:tcPr>
          <w:p w14:paraId="3EDA7020" w14:textId="77777777" w:rsidR="008625AD" w:rsidRPr="002C4BC3" w:rsidRDefault="008625AD" w:rsidP="006207D9">
            <w:pPr>
              <w:spacing w:before="20" w:after="20" w:line="240" w:lineRule="auto"/>
              <w:ind w:firstLine="43"/>
              <w:jc w:val="center"/>
              <w:rPr>
                <w:rFonts w:eastAsia="Arial"/>
                <w:szCs w:val="24"/>
                <w:lang w:val="vi-VN"/>
              </w:rPr>
            </w:pPr>
            <w:r w:rsidRPr="002C4BC3">
              <w:rPr>
                <w:rFonts w:eastAsia="Arial"/>
                <w:szCs w:val="24"/>
                <w:lang w:val="vi-VN"/>
              </w:rPr>
              <w:t>25</w:t>
            </w:r>
          </w:p>
        </w:tc>
      </w:tr>
      <w:tr w:rsidR="002C4BC3" w:rsidRPr="002C4BC3" w14:paraId="25EA7A8E" w14:textId="77777777" w:rsidTr="00AF7E7E">
        <w:trPr>
          <w:trHeight w:val="778"/>
          <w:jc w:val="center"/>
        </w:trPr>
        <w:tc>
          <w:tcPr>
            <w:tcW w:w="1681" w:type="pct"/>
            <w:vMerge/>
            <w:shd w:val="clear" w:color="auto" w:fill="auto"/>
          </w:tcPr>
          <w:p w14:paraId="3F738E2B" w14:textId="77777777" w:rsidR="008625AD" w:rsidRPr="002C4BC3" w:rsidRDefault="008625AD" w:rsidP="006207D9">
            <w:pPr>
              <w:spacing w:before="20" w:after="20" w:line="240" w:lineRule="auto"/>
              <w:jc w:val="center"/>
              <w:rPr>
                <w:rFonts w:eastAsia="Arial"/>
                <w:szCs w:val="24"/>
                <w:lang w:val="pt-BR"/>
              </w:rPr>
            </w:pPr>
          </w:p>
        </w:tc>
        <w:tc>
          <w:tcPr>
            <w:tcW w:w="1631" w:type="pct"/>
            <w:shd w:val="clear" w:color="auto" w:fill="auto"/>
            <w:vAlign w:val="center"/>
          </w:tcPr>
          <w:p w14:paraId="4F21D28C" w14:textId="609B5AFD" w:rsidR="008625AD" w:rsidRPr="002C4BC3" w:rsidRDefault="008625AD" w:rsidP="006207D9">
            <w:pPr>
              <w:spacing w:before="20" w:after="20" w:line="240" w:lineRule="auto"/>
              <w:ind w:firstLine="0"/>
              <w:jc w:val="both"/>
              <w:rPr>
                <w:rFonts w:eastAsia="Arial"/>
                <w:szCs w:val="24"/>
                <w:lang w:val="vi-VN"/>
              </w:rPr>
            </w:pPr>
            <w:r w:rsidRPr="002C4BC3">
              <w:rPr>
                <w:rFonts w:eastAsia="Arial"/>
                <w:szCs w:val="24"/>
                <w:lang w:val="pt-BR"/>
              </w:rPr>
              <w:t>X2</w:t>
            </w:r>
            <w:r w:rsidRPr="002C4BC3">
              <w:rPr>
                <w:rFonts w:eastAsia="Arial"/>
                <w:szCs w:val="24"/>
                <w:vertAlign w:val="subscript"/>
                <w:lang w:val="pt-BR"/>
              </w:rPr>
              <w:t xml:space="preserve">: </w:t>
            </w:r>
            <w:r w:rsidR="00BD24C4" w:rsidRPr="002C4BC3">
              <w:rPr>
                <w:rFonts w:eastAsia="Arial"/>
                <w:szCs w:val="24"/>
                <w:lang w:val="pt-BR"/>
              </w:rPr>
              <w:t>Thuyết trình bài tập nhóm</w:t>
            </w:r>
          </w:p>
        </w:tc>
        <w:tc>
          <w:tcPr>
            <w:tcW w:w="1028" w:type="pct"/>
            <w:shd w:val="clear" w:color="auto" w:fill="auto"/>
            <w:vAlign w:val="center"/>
          </w:tcPr>
          <w:p w14:paraId="5F973746" w14:textId="77777777" w:rsidR="008625AD" w:rsidRPr="002C4BC3" w:rsidRDefault="008625AD" w:rsidP="006207D9">
            <w:pPr>
              <w:spacing w:before="20" w:after="20" w:line="240" w:lineRule="auto"/>
              <w:ind w:hanging="19"/>
              <w:jc w:val="center"/>
              <w:rPr>
                <w:rFonts w:eastAsia="Arial"/>
                <w:szCs w:val="24"/>
                <w:lang w:val="vi-VN"/>
              </w:rPr>
            </w:pPr>
            <w:r w:rsidRPr="002C4BC3">
              <w:rPr>
                <w:rFonts w:eastAsia="Arial"/>
                <w:szCs w:val="24"/>
                <w:lang w:val="pt-BR"/>
              </w:rPr>
              <w:t>G1.</w:t>
            </w:r>
            <w:r w:rsidRPr="002C4BC3">
              <w:rPr>
                <w:rFonts w:eastAsia="Arial"/>
                <w:szCs w:val="24"/>
                <w:lang w:val="vi-VN"/>
              </w:rPr>
              <w:t>2, G1.3, G2.1, G2.2</w:t>
            </w:r>
          </w:p>
        </w:tc>
        <w:tc>
          <w:tcPr>
            <w:tcW w:w="661" w:type="pct"/>
            <w:shd w:val="clear" w:color="auto" w:fill="auto"/>
            <w:vAlign w:val="center"/>
          </w:tcPr>
          <w:p w14:paraId="47306048" w14:textId="77777777" w:rsidR="008625AD" w:rsidRPr="002C4BC3" w:rsidRDefault="008625AD" w:rsidP="006207D9">
            <w:pPr>
              <w:spacing w:before="20" w:after="20" w:line="240" w:lineRule="auto"/>
              <w:ind w:firstLine="43"/>
              <w:jc w:val="center"/>
              <w:rPr>
                <w:rFonts w:eastAsia="Arial"/>
                <w:szCs w:val="24"/>
                <w:lang w:val="vi-VN"/>
              </w:rPr>
            </w:pPr>
            <w:r w:rsidRPr="002C4BC3">
              <w:rPr>
                <w:rFonts w:eastAsia="Arial"/>
                <w:szCs w:val="24"/>
                <w:lang w:val="vi-VN"/>
              </w:rPr>
              <w:t>25</w:t>
            </w:r>
          </w:p>
        </w:tc>
      </w:tr>
      <w:tr w:rsidR="002C4BC3" w:rsidRPr="002C4BC3" w14:paraId="404A366B" w14:textId="77777777" w:rsidTr="00AF7E7E">
        <w:trPr>
          <w:trHeight w:val="250"/>
          <w:jc w:val="center"/>
        </w:trPr>
        <w:tc>
          <w:tcPr>
            <w:tcW w:w="1681" w:type="pct"/>
            <w:shd w:val="clear" w:color="auto" w:fill="auto"/>
          </w:tcPr>
          <w:p w14:paraId="2F6C6F9B" w14:textId="77777777" w:rsidR="008625AD" w:rsidRPr="002C4BC3" w:rsidRDefault="008625AD" w:rsidP="006207D9">
            <w:pPr>
              <w:spacing w:before="20" w:after="20" w:line="240" w:lineRule="auto"/>
              <w:ind w:firstLine="0"/>
              <w:rPr>
                <w:rFonts w:eastAsia="Arial"/>
                <w:szCs w:val="24"/>
                <w:lang w:val="vi-VN"/>
              </w:rPr>
            </w:pPr>
            <w:r w:rsidRPr="002C4BC3">
              <w:rPr>
                <w:rFonts w:eastAsia="Arial"/>
                <w:szCs w:val="24"/>
                <w:lang w:val="vi-VN"/>
              </w:rPr>
              <w:t>Y. Đánh giá cuối kỳ</w:t>
            </w:r>
          </w:p>
        </w:tc>
        <w:tc>
          <w:tcPr>
            <w:tcW w:w="1631" w:type="pct"/>
            <w:shd w:val="clear" w:color="auto" w:fill="auto"/>
          </w:tcPr>
          <w:p w14:paraId="141BAA8A" w14:textId="691759E9" w:rsidR="008625AD" w:rsidRPr="002C4BC3" w:rsidRDefault="008625AD" w:rsidP="006207D9">
            <w:pPr>
              <w:spacing w:before="20" w:after="20" w:line="240" w:lineRule="auto"/>
              <w:ind w:firstLine="0"/>
              <w:jc w:val="both"/>
              <w:rPr>
                <w:rFonts w:eastAsia="Arial"/>
                <w:szCs w:val="24"/>
                <w:lang w:val="vi-VN"/>
              </w:rPr>
            </w:pPr>
            <w:r w:rsidRPr="002C4BC3">
              <w:rPr>
                <w:rFonts w:eastAsia="Arial"/>
                <w:szCs w:val="24"/>
                <w:lang w:val="vi-VN"/>
              </w:rPr>
              <w:t xml:space="preserve">Y: </w:t>
            </w:r>
            <w:r w:rsidR="00BD24C4" w:rsidRPr="002C4BC3">
              <w:rPr>
                <w:rFonts w:eastAsia="Arial"/>
                <w:szCs w:val="24"/>
                <w:lang w:val="pt-BR"/>
              </w:rPr>
              <w:t>Thi trắc nghiệm</w:t>
            </w:r>
          </w:p>
        </w:tc>
        <w:tc>
          <w:tcPr>
            <w:tcW w:w="1028" w:type="pct"/>
            <w:shd w:val="clear" w:color="auto" w:fill="auto"/>
            <w:vAlign w:val="center"/>
          </w:tcPr>
          <w:p w14:paraId="046A3D9D" w14:textId="77777777" w:rsidR="008625AD" w:rsidRPr="002C4BC3" w:rsidRDefault="008625AD" w:rsidP="006207D9">
            <w:pPr>
              <w:spacing w:before="20" w:after="20" w:line="240" w:lineRule="auto"/>
              <w:ind w:firstLine="0"/>
              <w:jc w:val="center"/>
              <w:rPr>
                <w:rFonts w:eastAsia="Arial"/>
                <w:szCs w:val="24"/>
                <w:lang w:val="pt-BR"/>
              </w:rPr>
            </w:pPr>
            <w:r w:rsidRPr="002C4BC3">
              <w:rPr>
                <w:rFonts w:eastAsia="Arial"/>
                <w:szCs w:val="24"/>
                <w:lang w:val="pt-BR"/>
              </w:rPr>
              <w:t>G1.1, G1.2, G1.3</w:t>
            </w:r>
          </w:p>
        </w:tc>
        <w:tc>
          <w:tcPr>
            <w:tcW w:w="661" w:type="pct"/>
            <w:shd w:val="clear" w:color="auto" w:fill="auto"/>
            <w:vAlign w:val="center"/>
          </w:tcPr>
          <w:p w14:paraId="7ACA5C77" w14:textId="77777777" w:rsidR="008625AD" w:rsidRPr="002C4BC3" w:rsidRDefault="008625AD" w:rsidP="006207D9">
            <w:pPr>
              <w:spacing w:before="20" w:after="20" w:line="240" w:lineRule="auto"/>
              <w:ind w:firstLine="43"/>
              <w:jc w:val="center"/>
              <w:rPr>
                <w:rFonts w:eastAsia="Arial"/>
                <w:szCs w:val="24"/>
                <w:lang w:val="vi-VN"/>
              </w:rPr>
            </w:pPr>
            <w:r w:rsidRPr="002C4BC3">
              <w:rPr>
                <w:rFonts w:eastAsia="Arial"/>
                <w:szCs w:val="24"/>
                <w:lang w:val="vi-VN"/>
              </w:rPr>
              <w:t>50</w:t>
            </w:r>
          </w:p>
        </w:tc>
      </w:tr>
    </w:tbl>
    <w:p w14:paraId="7A168401" w14:textId="77777777" w:rsidR="008625AD" w:rsidRPr="002C4BC3" w:rsidRDefault="008625AD" w:rsidP="006207D9">
      <w:pPr>
        <w:spacing w:before="20" w:after="20" w:line="240" w:lineRule="auto"/>
        <w:ind w:firstLine="0"/>
        <w:jc w:val="center"/>
        <w:rPr>
          <w:rFonts w:eastAsia="Arial"/>
          <w:szCs w:val="24"/>
          <w:lang w:val="vi-VN"/>
        </w:rPr>
      </w:pPr>
      <w:r w:rsidRPr="002C4BC3">
        <w:rPr>
          <w:rFonts w:eastAsia="Arial"/>
          <w:szCs w:val="24"/>
          <w:lang w:val="vi-VN"/>
        </w:rPr>
        <w:t>Điểm đánh giá học phần: Z = 0,5X + 0,5Y</w:t>
      </w:r>
    </w:p>
    <w:p w14:paraId="4CD31219" w14:textId="77777777" w:rsidR="008625AD" w:rsidRPr="002C4BC3" w:rsidRDefault="008625AD" w:rsidP="006207D9">
      <w:pPr>
        <w:spacing w:before="20" w:after="20" w:line="240" w:lineRule="auto"/>
        <w:ind w:firstLine="0"/>
        <w:rPr>
          <w:rFonts w:eastAsia="Arial"/>
          <w:b/>
          <w:i/>
          <w:szCs w:val="24"/>
          <w:lang w:val="vi-VN"/>
        </w:rPr>
      </w:pPr>
      <w:r w:rsidRPr="002C4BC3">
        <w:rPr>
          <w:rFonts w:eastAsia="Arial"/>
          <w:b/>
          <w:i/>
          <w:szCs w:val="24"/>
          <w:lang w:val="vi-VN"/>
        </w:rPr>
        <w:t>10. Nội dung giảng dạy</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6"/>
        <w:gridCol w:w="722"/>
        <w:gridCol w:w="1012"/>
        <w:gridCol w:w="4794"/>
        <w:gridCol w:w="1150"/>
      </w:tblGrid>
      <w:tr w:rsidR="002C4BC3" w:rsidRPr="002C4BC3" w14:paraId="257E9694" w14:textId="77777777" w:rsidTr="00AF7E7E">
        <w:trPr>
          <w:cantSplit/>
          <w:trHeight w:val="90"/>
          <w:tblHeader/>
        </w:trPr>
        <w:tc>
          <w:tcPr>
            <w:tcW w:w="1108" w:type="pct"/>
            <w:tcBorders>
              <w:top w:val="single" w:sz="4" w:space="0" w:color="000000"/>
              <w:left w:val="single" w:sz="4" w:space="0" w:color="000000"/>
              <w:bottom w:val="single" w:sz="4" w:space="0" w:color="000000"/>
              <w:right w:val="single" w:sz="4" w:space="0" w:color="000000"/>
            </w:tcBorders>
            <w:vAlign w:val="center"/>
            <w:hideMark/>
          </w:tcPr>
          <w:p w14:paraId="7C5177D1" w14:textId="77777777" w:rsidR="008625AD" w:rsidRPr="002C4BC3" w:rsidRDefault="008625AD" w:rsidP="008D523D">
            <w:pPr>
              <w:widowControl w:val="0"/>
              <w:spacing w:before="20" w:after="20" w:line="240" w:lineRule="auto"/>
              <w:ind w:firstLine="0"/>
              <w:jc w:val="center"/>
              <w:rPr>
                <w:rFonts w:eastAsia="Arial"/>
                <w:b/>
                <w:szCs w:val="24"/>
                <w:lang w:val="vi-VN"/>
              </w:rPr>
            </w:pPr>
            <w:r w:rsidRPr="002C4BC3">
              <w:rPr>
                <w:rFonts w:eastAsia="Arial"/>
                <w:b/>
                <w:szCs w:val="24"/>
                <w:lang w:val="vi-VN"/>
              </w:rPr>
              <w:t>Nội dung giảng dạy</w:t>
            </w:r>
          </w:p>
        </w:tc>
        <w:tc>
          <w:tcPr>
            <w:tcW w:w="366" w:type="pct"/>
            <w:tcBorders>
              <w:top w:val="single" w:sz="4" w:space="0" w:color="000000"/>
              <w:left w:val="single" w:sz="4" w:space="0" w:color="000000"/>
              <w:bottom w:val="single" w:sz="4" w:space="0" w:color="000000"/>
              <w:right w:val="single" w:sz="4" w:space="0" w:color="000000"/>
            </w:tcBorders>
            <w:hideMark/>
          </w:tcPr>
          <w:p w14:paraId="5C6E754D" w14:textId="77777777" w:rsidR="008625AD" w:rsidRPr="002C4BC3" w:rsidRDefault="008625AD" w:rsidP="008D523D">
            <w:pPr>
              <w:widowControl w:val="0"/>
              <w:spacing w:before="20" w:after="20" w:line="240" w:lineRule="auto"/>
              <w:ind w:firstLine="0"/>
              <w:jc w:val="center"/>
              <w:rPr>
                <w:rFonts w:eastAsia="Arial"/>
                <w:b/>
                <w:szCs w:val="24"/>
                <w:lang w:val="vi-VN"/>
              </w:rPr>
            </w:pPr>
            <w:r w:rsidRPr="002C4BC3">
              <w:rPr>
                <w:rFonts w:eastAsia="Arial"/>
                <w:b/>
                <w:szCs w:val="24"/>
                <w:lang w:val="vi-VN"/>
              </w:rPr>
              <w:t>Số tiết</w:t>
            </w:r>
          </w:p>
        </w:tc>
        <w:tc>
          <w:tcPr>
            <w:tcW w:w="513" w:type="pct"/>
            <w:tcBorders>
              <w:top w:val="single" w:sz="4" w:space="0" w:color="000000"/>
              <w:left w:val="single" w:sz="4" w:space="0" w:color="000000"/>
              <w:bottom w:val="single" w:sz="4" w:space="0" w:color="000000"/>
              <w:right w:val="single" w:sz="4" w:space="0" w:color="000000"/>
            </w:tcBorders>
            <w:hideMark/>
          </w:tcPr>
          <w:p w14:paraId="1496E5DD" w14:textId="77777777" w:rsidR="008625AD" w:rsidRPr="002C4BC3" w:rsidRDefault="008625AD" w:rsidP="008D523D">
            <w:pPr>
              <w:widowControl w:val="0"/>
              <w:spacing w:before="20" w:after="20" w:line="240" w:lineRule="auto"/>
              <w:ind w:left="-111" w:right="-81" w:firstLine="0"/>
              <w:jc w:val="center"/>
              <w:rPr>
                <w:rFonts w:eastAsia="Arial"/>
                <w:b/>
                <w:szCs w:val="24"/>
                <w:lang w:val="vi-VN"/>
              </w:rPr>
            </w:pPr>
            <w:r w:rsidRPr="002C4BC3">
              <w:rPr>
                <w:rFonts w:eastAsia="Arial"/>
                <w:b/>
                <w:szCs w:val="24"/>
                <w:lang w:val="vi-VN"/>
              </w:rPr>
              <w:t>CĐR học phần</w:t>
            </w:r>
          </w:p>
        </w:tc>
        <w:tc>
          <w:tcPr>
            <w:tcW w:w="2430" w:type="pct"/>
            <w:tcBorders>
              <w:top w:val="single" w:sz="4" w:space="0" w:color="000000"/>
              <w:left w:val="single" w:sz="4" w:space="0" w:color="000000"/>
              <w:bottom w:val="single" w:sz="4" w:space="0" w:color="000000"/>
              <w:right w:val="single" w:sz="4" w:space="0" w:color="000000"/>
            </w:tcBorders>
            <w:vAlign w:val="center"/>
            <w:hideMark/>
          </w:tcPr>
          <w:p w14:paraId="7BFD0F6C" w14:textId="77777777" w:rsidR="008625AD" w:rsidRPr="002C4BC3" w:rsidRDefault="008625AD" w:rsidP="008D523D">
            <w:pPr>
              <w:widowControl w:val="0"/>
              <w:spacing w:before="20" w:after="20" w:line="240" w:lineRule="auto"/>
              <w:ind w:firstLine="0"/>
              <w:jc w:val="center"/>
              <w:rPr>
                <w:rFonts w:eastAsia="Arial"/>
                <w:b/>
                <w:szCs w:val="24"/>
                <w:lang w:val="vi-VN"/>
              </w:rPr>
            </w:pPr>
            <w:r w:rsidRPr="002C4BC3">
              <w:rPr>
                <w:rFonts w:eastAsia="Arial"/>
                <w:b/>
                <w:szCs w:val="24"/>
                <w:lang w:val="vi-VN"/>
              </w:rPr>
              <w:t>Hoạt động dạy và học</w:t>
            </w: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36458EA8" w14:textId="77777777" w:rsidR="008625AD" w:rsidRPr="002C4BC3" w:rsidRDefault="008625AD" w:rsidP="008D523D">
            <w:pPr>
              <w:widowControl w:val="0"/>
              <w:spacing w:before="20" w:after="20" w:line="240" w:lineRule="auto"/>
              <w:ind w:firstLine="0"/>
              <w:jc w:val="center"/>
              <w:rPr>
                <w:rFonts w:eastAsia="Arial"/>
                <w:b/>
                <w:szCs w:val="24"/>
                <w:lang w:val="vi-VN"/>
              </w:rPr>
            </w:pPr>
            <w:r w:rsidRPr="002C4BC3">
              <w:rPr>
                <w:rFonts w:eastAsia="Arial"/>
                <w:b/>
                <w:szCs w:val="24"/>
                <w:lang w:val="vi-VN"/>
              </w:rPr>
              <w:t>Bài đánh giá</w:t>
            </w:r>
          </w:p>
        </w:tc>
      </w:tr>
      <w:tr w:rsidR="002C4BC3" w:rsidRPr="002C4BC3" w14:paraId="1946D0BA" w14:textId="77777777" w:rsidTr="00AF7E7E">
        <w:tc>
          <w:tcPr>
            <w:tcW w:w="1108" w:type="pct"/>
            <w:tcBorders>
              <w:top w:val="single" w:sz="4" w:space="0" w:color="000000"/>
              <w:left w:val="single" w:sz="4" w:space="0" w:color="000000"/>
              <w:right w:val="single" w:sz="4" w:space="0" w:color="000000"/>
            </w:tcBorders>
            <w:hideMark/>
          </w:tcPr>
          <w:p w14:paraId="0463738D" w14:textId="77777777" w:rsidR="008625AD" w:rsidRPr="002C4BC3" w:rsidRDefault="008625AD" w:rsidP="008D523D">
            <w:pPr>
              <w:widowControl w:val="0"/>
              <w:spacing w:before="20" w:after="20" w:line="240" w:lineRule="auto"/>
              <w:ind w:firstLine="0"/>
              <w:rPr>
                <w:rFonts w:eastAsia="Arial"/>
                <w:b/>
                <w:szCs w:val="24"/>
                <w:lang w:val="vi-VN"/>
              </w:rPr>
            </w:pPr>
            <w:r w:rsidRPr="002C4BC3">
              <w:rPr>
                <w:rFonts w:eastAsia="Arial"/>
                <w:b/>
                <w:szCs w:val="24"/>
                <w:lang w:val="vi-VN"/>
              </w:rPr>
              <w:t>Chương 1. Môi trường và tài nguyên</w:t>
            </w:r>
          </w:p>
          <w:p w14:paraId="76549C25" w14:textId="77777777" w:rsidR="008625AD" w:rsidRPr="002C4BC3" w:rsidRDefault="008625AD" w:rsidP="008D523D">
            <w:pPr>
              <w:widowControl w:val="0"/>
              <w:spacing w:before="20" w:after="20" w:line="240" w:lineRule="auto"/>
              <w:ind w:firstLine="0"/>
              <w:rPr>
                <w:rFonts w:eastAsia="Arial"/>
                <w:szCs w:val="24"/>
                <w:lang w:val="vi-VN"/>
              </w:rPr>
            </w:pPr>
            <w:r w:rsidRPr="002C4BC3">
              <w:rPr>
                <w:rFonts w:eastAsia="Arial"/>
                <w:szCs w:val="24"/>
                <w:lang w:val="vi-VN"/>
              </w:rPr>
              <w:t>1.1. Môi trường</w:t>
            </w:r>
          </w:p>
          <w:p w14:paraId="26F732ED" w14:textId="77777777" w:rsidR="008625AD" w:rsidRPr="002C4BC3" w:rsidRDefault="008625AD" w:rsidP="008D523D">
            <w:pPr>
              <w:widowControl w:val="0"/>
              <w:spacing w:before="20" w:after="20" w:line="240" w:lineRule="auto"/>
              <w:ind w:firstLine="0"/>
              <w:rPr>
                <w:rFonts w:eastAsia="Arial"/>
                <w:b/>
                <w:szCs w:val="24"/>
                <w:lang w:val="vi-VN"/>
              </w:rPr>
            </w:pPr>
            <w:r w:rsidRPr="002C4BC3">
              <w:rPr>
                <w:rFonts w:eastAsia="Arial"/>
                <w:szCs w:val="24"/>
                <w:lang w:val="vi-VN"/>
              </w:rPr>
              <w:t>1.2. Tài nguyên</w:t>
            </w:r>
          </w:p>
        </w:tc>
        <w:tc>
          <w:tcPr>
            <w:tcW w:w="366" w:type="pct"/>
            <w:tcBorders>
              <w:top w:val="single" w:sz="4" w:space="0" w:color="000000"/>
              <w:left w:val="single" w:sz="4" w:space="0" w:color="000000"/>
              <w:right w:val="single" w:sz="4" w:space="0" w:color="000000"/>
            </w:tcBorders>
            <w:hideMark/>
          </w:tcPr>
          <w:p w14:paraId="74696EC2" w14:textId="5572E4EA" w:rsidR="008625AD" w:rsidRPr="002C4BC3" w:rsidRDefault="008625AD" w:rsidP="008D523D">
            <w:pPr>
              <w:widowControl w:val="0"/>
              <w:spacing w:before="20" w:after="20" w:line="240" w:lineRule="auto"/>
              <w:ind w:firstLine="0"/>
              <w:jc w:val="center"/>
              <w:rPr>
                <w:rFonts w:eastAsia="Arial"/>
                <w:bCs/>
                <w:szCs w:val="24"/>
                <w:lang w:val="vi-VN"/>
              </w:rPr>
            </w:pPr>
            <w:r w:rsidRPr="002C4BC3">
              <w:rPr>
                <w:rFonts w:eastAsia="Arial"/>
                <w:bCs/>
                <w:szCs w:val="24"/>
                <w:lang w:val="vi-VN"/>
              </w:rPr>
              <w:t>4</w:t>
            </w:r>
          </w:p>
          <w:p w14:paraId="0BCAFF51" w14:textId="77777777" w:rsidR="008625AD" w:rsidRPr="002C4BC3" w:rsidRDefault="008625AD" w:rsidP="008D523D">
            <w:pPr>
              <w:widowControl w:val="0"/>
              <w:spacing w:before="20" w:after="20" w:line="240" w:lineRule="auto"/>
              <w:ind w:firstLine="0"/>
              <w:jc w:val="center"/>
              <w:rPr>
                <w:rFonts w:eastAsia="Arial"/>
                <w:bCs/>
                <w:szCs w:val="24"/>
                <w:lang w:val="vi-VN"/>
              </w:rPr>
            </w:pPr>
          </w:p>
        </w:tc>
        <w:tc>
          <w:tcPr>
            <w:tcW w:w="513" w:type="pct"/>
            <w:tcBorders>
              <w:top w:val="single" w:sz="4" w:space="0" w:color="000000"/>
              <w:left w:val="single" w:sz="4" w:space="0" w:color="000000"/>
              <w:bottom w:val="single" w:sz="4" w:space="0" w:color="000000"/>
              <w:right w:val="single" w:sz="4" w:space="0" w:color="000000"/>
            </w:tcBorders>
            <w:hideMark/>
          </w:tcPr>
          <w:p w14:paraId="05B17D34" w14:textId="77777777" w:rsidR="008625AD" w:rsidRPr="002C4BC3" w:rsidRDefault="008625AD" w:rsidP="008D523D">
            <w:pPr>
              <w:widowControl w:val="0"/>
              <w:spacing w:before="20" w:after="20" w:line="240" w:lineRule="auto"/>
              <w:ind w:firstLine="0"/>
              <w:jc w:val="center"/>
              <w:rPr>
                <w:rFonts w:eastAsia="Arial"/>
                <w:szCs w:val="24"/>
                <w:lang w:val="vi-VN"/>
              </w:rPr>
            </w:pPr>
            <w:r w:rsidRPr="002C4BC3">
              <w:rPr>
                <w:rFonts w:eastAsia="Arial"/>
                <w:szCs w:val="24"/>
                <w:lang w:val="vi-VN"/>
              </w:rPr>
              <w:t>G1.1</w:t>
            </w:r>
          </w:p>
        </w:tc>
        <w:tc>
          <w:tcPr>
            <w:tcW w:w="2430" w:type="pct"/>
            <w:tcBorders>
              <w:top w:val="single" w:sz="4" w:space="0" w:color="000000"/>
              <w:left w:val="single" w:sz="4" w:space="0" w:color="000000"/>
              <w:bottom w:val="single" w:sz="4" w:space="0" w:color="000000"/>
              <w:right w:val="single" w:sz="4" w:space="0" w:color="000000"/>
            </w:tcBorders>
            <w:hideMark/>
          </w:tcPr>
          <w:p w14:paraId="051CDEE7" w14:textId="77777777" w:rsidR="008625AD" w:rsidRPr="002C4BC3" w:rsidRDefault="008625AD" w:rsidP="008D523D">
            <w:pPr>
              <w:widowControl w:val="0"/>
              <w:spacing w:before="20" w:after="20" w:line="240" w:lineRule="auto"/>
              <w:ind w:left="-40" w:right="-79" w:firstLine="0"/>
              <w:rPr>
                <w:rFonts w:eastAsia="Arial"/>
                <w:b/>
                <w:bCs/>
                <w:iCs/>
                <w:szCs w:val="24"/>
                <w:lang w:val="vi-VN"/>
              </w:rPr>
            </w:pPr>
            <w:r w:rsidRPr="002C4BC3">
              <w:rPr>
                <w:rFonts w:eastAsia="Arial"/>
                <w:b/>
                <w:bCs/>
                <w:iCs/>
                <w:szCs w:val="24"/>
                <w:lang w:val="vi-VN"/>
              </w:rPr>
              <w:t xml:space="preserve">Dạy: </w:t>
            </w:r>
          </w:p>
          <w:p w14:paraId="3FA0016F"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szCs w:val="24"/>
                <w:lang w:val="vi-VN"/>
              </w:rPr>
              <w:t>- Làm quen với sinh viên, các quy định trong lớp học, phương pháp học tập hiệu quả, phương pháp đánh giá và tài liệu tham khảo;</w:t>
            </w:r>
          </w:p>
          <w:p w14:paraId="7863DE08"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szCs w:val="24"/>
                <w:lang w:val="vi-VN"/>
              </w:rPr>
              <w:t>- Giới thiệu mục tiêu và cấu trúc môn học;</w:t>
            </w:r>
          </w:p>
          <w:p w14:paraId="2A49C986"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szCs w:val="24"/>
                <w:lang w:val="vi-VN"/>
              </w:rPr>
              <w:t>- Chia các nhóm học tập.</w:t>
            </w:r>
          </w:p>
          <w:p w14:paraId="6BC4F3D1"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szCs w:val="24"/>
                <w:lang w:val="vi-VN"/>
              </w:rPr>
              <w:t>- Giảng dạy lý thuyết theo tài liệu học tập;</w:t>
            </w:r>
          </w:p>
          <w:p w14:paraId="7DCA8678"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szCs w:val="24"/>
                <w:lang w:val="vi-VN"/>
              </w:rPr>
              <w:t>- Thảo luận về vai trò một số loại tài nguyên đối với đời sống và sự phát triển kinh tế. Qua đó, giúp sinh viên nhận thức được vai trò của tài nguyên với cuộc sống, và trách nhiệm của mỗi người trong việc sử dụng tài nguyên tiết kiệm, hiệu quả và bảo vệ môi trường.</w:t>
            </w:r>
          </w:p>
          <w:p w14:paraId="5D959903"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szCs w:val="24"/>
                <w:lang w:val="vi-VN"/>
              </w:rPr>
              <w:t>- GV chú ý nhấn mạnh tác động của con người đến môi trường.</w:t>
            </w:r>
          </w:p>
          <w:p w14:paraId="4F1BE5D3"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b/>
                <w:bCs/>
                <w:iCs/>
                <w:szCs w:val="24"/>
                <w:lang w:val="vi-VN"/>
              </w:rPr>
              <w:t>Học ở lớp</w:t>
            </w:r>
            <w:r w:rsidRPr="002C4BC3">
              <w:rPr>
                <w:rFonts w:eastAsia="Arial"/>
                <w:i/>
                <w:szCs w:val="24"/>
                <w:lang w:val="vi-VN"/>
              </w:rPr>
              <w:t xml:space="preserve">: </w:t>
            </w:r>
            <w:r w:rsidRPr="002C4BC3">
              <w:rPr>
                <w:rFonts w:eastAsia="Arial"/>
                <w:szCs w:val="24"/>
                <w:lang w:val="vi-VN"/>
              </w:rPr>
              <w:t>SV nghe giảng, thảo luận và ghi chú các vấn đề trọng tâm.</w:t>
            </w:r>
          </w:p>
          <w:p w14:paraId="7C4CB268" w14:textId="77777777" w:rsidR="008625AD" w:rsidRPr="002C4BC3" w:rsidRDefault="008625AD" w:rsidP="008D523D">
            <w:pPr>
              <w:widowControl w:val="0"/>
              <w:spacing w:before="20" w:after="20" w:line="240" w:lineRule="auto"/>
              <w:ind w:left="-40" w:right="-79" w:firstLine="0"/>
              <w:rPr>
                <w:rFonts w:eastAsia="Arial"/>
                <w:b/>
                <w:szCs w:val="24"/>
                <w:lang w:val="vi-VN"/>
              </w:rPr>
            </w:pPr>
            <w:r w:rsidRPr="002C4BC3">
              <w:rPr>
                <w:rFonts w:eastAsia="Arial"/>
                <w:b/>
                <w:bCs/>
                <w:iCs/>
                <w:szCs w:val="24"/>
                <w:lang w:val="vi-VN"/>
              </w:rPr>
              <w:t>Học ở nhà</w:t>
            </w:r>
            <w:r w:rsidRPr="002C4BC3">
              <w:rPr>
                <w:rFonts w:eastAsia="Arial"/>
                <w:i/>
                <w:szCs w:val="24"/>
                <w:lang w:val="vi-VN"/>
              </w:rPr>
              <w:t>:</w:t>
            </w:r>
          </w:p>
          <w:p w14:paraId="2565290F"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szCs w:val="24"/>
                <w:lang w:val="vi-VN"/>
              </w:rPr>
              <w:t>- Tìm hiểu thêm về các quá trình hình thành đất, đá và các quá trình vận động của lớp vỏ trái đất;</w:t>
            </w:r>
          </w:p>
          <w:p w14:paraId="34E4DFDE" w14:textId="77777777" w:rsidR="008625AD" w:rsidRPr="002C4BC3" w:rsidRDefault="008625AD" w:rsidP="008D523D">
            <w:pPr>
              <w:widowControl w:val="0"/>
              <w:spacing w:before="20" w:after="20" w:line="240" w:lineRule="auto"/>
              <w:ind w:left="-40" w:right="-79" w:firstLine="0"/>
              <w:rPr>
                <w:rFonts w:eastAsia="Arial"/>
                <w:szCs w:val="24"/>
                <w:lang w:val="vi-VN"/>
              </w:rPr>
            </w:pPr>
            <w:r w:rsidRPr="002C4BC3">
              <w:rPr>
                <w:rFonts w:eastAsia="Arial"/>
                <w:szCs w:val="24"/>
                <w:lang w:val="vi-VN"/>
              </w:rPr>
              <w:t>- Tìm hiểu thêm về các quy luật vận động của khí quyển;</w:t>
            </w:r>
          </w:p>
          <w:p w14:paraId="4B6D2310" w14:textId="77777777" w:rsidR="008625AD" w:rsidRPr="002C4BC3" w:rsidRDefault="008625AD" w:rsidP="008D523D">
            <w:pPr>
              <w:widowControl w:val="0"/>
              <w:spacing w:before="20" w:after="20" w:line="240" w:lineRule="auto"/>
              <w:ind w:left="-40" w:right="-79" w:firstLine="0"/>
              <w:rPr>
                <w:rFonts w:eastAsia="Arial"/>
                <w:b/>
                <w:szCs w:val="24"/>
                <w:lang w:val="vi-VN"/>
              </w:rPr>
            </w:pPr>
            <w:r w:rsidRPr="002C4BC3">
              <w:rPr>
                <w:rFonts w:eastAsia="Arial"/>
                <w:szCs w:val="24"/>
                <w:lang w:val="vi-VN"/>
              </w:rPr>
              <w:t>- Tìm hiểu thêm về cấu trúc của sinh quyển.</w:t>
            </w:r>
          </w:p>
        </w:tc>
        <w:tc>
          <w:tcPr>
            <w:tcW w:w="583" w:type="pct"/>
            <w:tcBorders>
              <w:top w:val="single" w:sz="4" w:space="0" w:color="000000"/>
              <w:left w:val="single" w:sz="4" w:space="0" w:color="000000"/>
              <w:bottom w:val="single" w:sz="4" w:space="0" w:color="000000"/>
              <w:right w:val="single" w:sz="4" w:space="0" w:color="000000"/>
            </w:tcBorders>
            <w:hideMark/>
          </w:tcPr>
          <w:p w14:paraId="34E6E75E" w14:textId="77777777" w:rsidR="008625AD" w:rsidRPr="002C4BC3" w:rsidRDefault="008625AD" w:rsidP="008D523D">
            <w:pPr>
              <w:widowControl w:val="0"/>
              <w:spacing w:before="20" w:after="20" w:line="240" w:lineRule="auto"/>
              <w:ind w:firstLine="0"/>
              <w:jc w:val="center"/>
              <w:rPr>
                <w:rFonts w:eastAsia="Arial"/>
                <w:bCs/>
                <w:szCs w:val="24"/>
                <w:lang w:val="vi-VN"/>
              </w:rPr>
            </w:pPr>
            <w:r w:rsidRPr="002C4BC3">
              <w:rPr>
                <w:rFonts w:eastAsia="Arial"/>
                <w:bCs/>
                <w:szCs w:val="24"/>
                <w:lang w:val="vi-VN"/>
              </w:rPr>
              <w:t>X</w:t>
            </w:r>
            <w:r w:rsidRPr="002C4BC3">
              <w:rPr>
                <w:rFonts w:eastAsia="Arial"/>
                <w:bCs/>
                <w:szCs w:val="24"/>
              </w:rPr>
              <w:t>1</w:t>
            </w:r>
            <w:r w:rsidRPr="002C4BC3">
              <w:rPr>
                <w:rFonts w:eastAsia="Arial"/>
                <w:bCs/>
                <w:szCs w:val="24"/>
                <w:lang w:val="vi-VN"/>
              </w:rPr>
              <w:t>, Y</w:t>
            </w:r>
          </w:p>
        </w:tc>
      </w:tr>
      <w:tr w:rsidR="003A5C5C" w:rsidRPr="002C4BC3" w14:paraId="16F50AD2" w14:textId="77777777" w:rsidTr="00AF7E7E">
        <w:tc>
          <w:tcPr>
            <w:tcW w:w="1108" w:type="pct"/>
            <w:tcBorders>
              <w:top w:val="single" w:sz="4" w:space="0" w:color="000000"/>
              <w:left w:val="single" w:sz="4" w:space="0" w:color="000000"/>
              <w:right w:val="single" w:sz="4" w:space="0" w:color="000000"/>
            </w:tcBorders>
          </w:tcPr>
          <w:p w14:paraId="7C91BC8A" w14:textId="77777777" w:rsidR="003A5C5C" w:rsidRPr="002C4BC3" w:rsidRDefault="003A5C5C" w:rsidP="003A5C5C">
            <w:pPr>
              <w:widowControl w:val="0"/>
              <w:spacing w:before="20" w:after="20" w:line="240" w:lineRule="auto"/>
              <w:ind w:firstLine="34"/>
              <w:rPr>
                <w:rFonts w:eastAsia="Arial"/>
                <w:b/>
                <w:szCs w:val="24"/>
                <w:lang w:val="vi-VN"/>
              </w:rPr>
            </w:pPr>
            <w:r>
              <w:rPr>
                <w:rFonts w:eastAsia="Arial"/>
                <w:b/>
                <w:szCs w:val="24"/>
                <w:lang w:val="vi-VN"/>
              </w:rPr>
              <w:t>C</w:t>
            </w:r>
            <w:r w:rsidRPr="002C4BC3">
              <w:rPr>
                <w:rFonts w:eastAsia="Arial"/>
                <w:b/>
                <w:szCs w:val="24"/>
                <w:lang w:val="vi-VN"/>
              </w:rPr>
              <w:t>ương 2. Suy thoái và ô nhiễm môi trường</w:t>
            </w:r>
          </w:p>
          <w:p w14:paraId="7DFB0725" w14:textId="77777777" w:rsidR="003A5C5C" w:rsidRPr="002C4BC3" w:rsidRDefault="003A5C5C" w:rsidP="003A5C5C">
            <w:pPr>
              <w:widowControl w:val="0"/>
              <w:spacing w:before="20" w:after="20" w:line="240" w:lineRule="auto"/>
              <w:ind w:firstLine="34"/>
              <w:rPr>
                <w:rFonts w:eastAsia="Arial"/>
                <w:szCs w:val="24"/>
                <w:lang w:val="vi-VN"/>
              </w:rPr>
            </w:pPr>
            <w:r w:rsidRPr="002C4BC3">
              <w:rPr>
                <w:rFonts w:eastAsia="Arial"/>
                <w:szCs w:val="24"/>
                <w:lang w:val="vi-VN"/>
              </w:rPr>
              <w:t>2.1. Khái niệm suy thoái và ô nhiễm môi trường</w:t>
            </w:r>
          </w:p>
          <w:p w14:paraId="224E10F4" w14:textId="77777777" w:rsidR="003A5C5C" w:rsidRPr="002C4BC3" w:rsidRDefault="003A5C5C" w:rsidP="003A5C5C">
            <w:pPr>
              <w:widowControl w:val="0"/>
              <w:spacing w:before="20" w:after="20" w:line="240" w:lineRule="auto"/>
              <w:ind w:firstLine="34"/>
              <w:rPr>
                <w:rFonts w:eastAsia="Arial"/>
                <w:b/>
                <w:szCs w:val="24"/>
                <w:lang w:val="vi-VN"/>
              </w:rPr>
            </w:pPr>
            <w:r w:rsidRPr="002C4BC3">
              <w:rPr>
                <w:rFonts w:eastAsia="Arial"/>
                <w:szCs w:val="24"/>
                <w:lang w:val="vi-VN"/>
              </w:rPr>
              <w:t>2.2. Ô nhiễm môi trường không khí</w:t>
            </w:r>
          </w:p>
          <w:p w14:paraId="27ED1385" w14:textId="77777777" w:rsidR="003A5C5C" w:rsidRPr="002C4BC3" w:rsidRDefault="003A5C5C" w:rsidP="003A5C5C">
            <w:pPr>
              <w:widowControl w:val="0"/>
              <w:spacing w:before="20" w:after="20" w:line="240" w:lineRule="auto"/>
              <w:ind w:firstLine="34"/>
              <w:rPr>
                <w:rFonts w:eastAsia="Arial"/>
                <w:szCs w:val="24"/>
                <w:lang w:val="vi-VN"/>
              </w:rPr>
            </w:pPr>
            <w:r w:rsidRPr="002C4BC3">
              <w:rPr>
                <w:rFonts w:eastAsia="Arial"/>
                <w:szCs w:val="24"/>
                <w:lang w:val="vi-VN"/>
              </w:rPr>
              <w:t>2.</w:t>
            </w:r>
            <w:r w:rsidRPr="002C4BC3">
              <w:rPr>
                <w:rFonts w:eastAsia="Arial"/>
                <w:szCs w:val="24"/>
              </w:rPr>
              <w:t>3</w:t>
            </w:r>
            <w:r w:rsidRPr="002C4BC3">
              <w:rPr>
                <w:rFonts w:eastAsia="Arial"/>
                <w:szCs w:val="24"/>
                <w:lang w:val="vi-VN"/>
              </w:rPr>
              <w:t>. Ô nhiễm môi trường nước</w:t>
            </w:r>
          </w:p>
          <w:p w14:paraId="7C72F754" w14:textId="4D12959B" w:rsidR="003A5C5C" w:rsidRPr="002C4BC3" w:rsidRDefault="003A5C5C" w:rsidP="003A5C5C">
            <w:pPr>
              <w:widowControl w:val="0"/>
              <w:spacing w:before="20" w:after="20" w:line="240" w:lineRule="auto"/>
              <w:ind w:firstLine="0"/>
              <w:rPr>
                <w:rFonts w:eastAsia="Arial"/>
                <w:b/>
                <w:szCs w:val="24"/>
                <w:lang w:val="vi-VN"/>
              </w:rPr>
            </w:pPr>
            <w:r w:rsidRPr="002C4BC3">
              <w:rPr>
                <w:rFonts w:eastAsia="Arial"/>
                <w:szCs w:val="24"/>
                <w:lang w:val="vi-VN"/>
              </w:rPr>
              <w:t>2.</w:t>
            </w:r>
            <w:r w:rsidRPr="002C4BC3">
              <w:rPr>
                <w:rFonts w:eastAsia="Arial"/>
                <w:szCs w:val="24"/>
              </w:rPr>
              <w:t>4</w:t>
            </w:r>
            <w:r w:rsidRPr="002C4BC3">
              <w:rPr>
                <w:rFonts w:eastAsia="Arial"/>
                <w:szCs w:val="24"/>
                <w:lang w:val="vi-VN"/>
              </w:rPr>
              <w:t>. Ô nhiễm môi trường đất</w:t>
            </w:r>
          </w:p>
        </w:tc>
        <w:tc>
          <w:tcPr>
            <w:tcW w:w="366" w:type="pct"/>
            <w:tcBorders>
              <w:top w:val="single" w:sz="4" w:space="0" w:color="000000"/>
              <w:left w:val="single" w:sz="4" w:space="0" w:color="000000"/>
              <w:right w:val="single" w:sz="4" w:space="0" w:color="000000"/>
            </w:tcBorders>
          </w:tcPr>
          <w:p w14:paraId="5D022F4D" w14:textId="77777777" w:rsidR="003A5C5C" w:rsidRPr="002C4BC3" w:rsidRDefault="003A5C5C" w:rsidP="003A5C5C">
            <w:pPr>
              <w:widowControl w:val="0"/>
              <w:spacing w:before="20" w:after="20" w:line="240" w:lineRule="auto"/>
              <w:ind w:firstLine="0"/>
              <w:jc w:val="center"/>
              <w:rPr>
                <w:rFonts w:eastAsia="Arial"/>
                <w:bCs/>
                <w:szCs w:val="24"/>
              </w:rPr>
            </w:pPr>
            <w:r w:rsidRPr="002C4BC3">
              <w:rPr>
                <w:rFonts w:eastAsia="Arial"/>
                <w:bCs/>
                <w:szCs w:val="24"/>
              </w:rPr>
              <w:t>9</w:t>
            </w:r>
          </w:p>
          <w:p w14:paraId="6187467B" w14:textId="77777777" w:rsidR="003A5C5C" w:rsidRPr="002C4BC3" w:rsidRDefault="003A5C5C" w:rsidP="003A5C5C">
            <w:pPr>
              <w:widowControl w:val="0"/>
              <w:spacing w:before="20" w:after="20" w:line="240" w:lineRule="auto"/>
              <w:ind w:firstLine="0"/>
              <w:jc w:val="center"/>
              <w:rPr>
                <w:rFonts w:eastAsia="Arial"/>
                <w:bCs/>
                <w:szCs w:val="24"/>
                <w:lang w:val="vi-VN"/>
              </w:rPr>
            </w:pPr>
          </w:p>
        </w:tc>
        <w:tc>
          <w:tcPr>
            <w:tcW w:w="513" w:type="pct"/>
            <w:tcBorders>
              <w:top w:val="single" w:sz="4" w:space="0" w:color="000000"/>
              <w:left w:val="single" w:sz="4" w:space="0" w:color="000000"/>
              <w:bottom w:val="single" w:sz="4" w:space="0" w:color="000000"/>
              <w:right w:val="single" w:sz="4" w:space="0" w:color="000000"/>
            </w:tcBorders>
          </w:tcPr>
          <w:p w14:paraId="1DA7BBEB" w14:textId="37DD8E91" w:rsidR="003A5C5C" w:rsidRPr="002C4BC3" w:rsidRDefault="003A5C5C" w:rsidP="003A5C5C">
            <w:pPr>
              <w:widowControl w:val="0"/>
              <w:spacing w:before="20" w:after="20" w:line="240" w:lineRule="auto"/>
              <w:ind w:firstLine="0"/>
              <w:jc w:val="center"/>
              <w:rPr>
                <w:rFonts w:eastAsia="Arial"/>
                <w:szCs w:val="24"/>
                <w:lang w:val="vi-VN"/>
              </w:rPr>
            </w:pPr>
            <w:r w:rsidRPr="002C4BC3">
              <w:rPr>
                <w:rFonts w:eastAsia="Arial"/>
                <w:szCs w:val="24"/>
                <w:lang w:val="vi-VN"/>
              </w:rPr>
              <w:t>G1.1, G1.2, G3.1, G3.2</w:t>
            </w:r>
          </w:p>
        </w:tc>
        <w:tc>
          <w:tcPr>
            <w:tcW w:w="2430" w:type="pct"/>
            <w:tcBorders>
              <w:top w:val="single" w:sz="4" w:space="0" w:color="000000"/>
              <w:left w:val="single" w:sz="4" w:space="0" w:color="000000"/>
              <w:bottom w:val="single" w:sz="4" w:space="0" w:color="000000"/>
              <w:right w:val="single" w:sz="4" w:space="0" w:color="000000"/>
            </w:tcBorders>
          </w:tcPr>
          <w:p w14:paraId="49B3123D" w14:textId="77777777" w:rsidR="003A5C5C" w:rsidRPr="002C4BC3" w:rsidRDefault="003A5C5C" w:rsidP="003A5C5C">
            <w:pPr>
              <w:widowControl w:val="0"/>
              <w:spacing w:before="20" w:after="20" w:line="240" w:lineRule="auto"/>
              <w:ind w:left="-42" w:right="-77" w:firstLine="0"/>
              <w:rPr>
                <w:rFonts w:eastAsia="Arial"/>
                <w:i/>
                <w:szCs w:val="24"/>
                <w:lang w:val="vi-VN"/>
              </w:rPr>
            </w:pPr>
            <w:r w:rsidRPr="002C4BC3">
              <w:rPr>
                <w:rFonts w:eastAsia="Arial"/>
                <w:b/>
                <w:bCs/>
                <w:iCs/>
                <w:szCs w:val="24"/>
                <w:lang w:val="vi-VN"/>
              </w:rPr>
              <w:t>Dạy</w:t>
            </w:r>
            <w:r w:rsidRPr="002C4BC3">
              <w:rPr>
                <w:rFonts w:eastAsia="Arial"/>
                <w:i/>
                <w:szCs w:val="24"/>
                <w:lang w:val="vi-VN"/>
              </w:rPr>
              <w:t xml:space="preserve">: </w:t>
            </w:r>
          </w:p>
          <w:p w14:paraId="75CF8586" w14:textId="77777777"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szCs w:val="24"/>
                <w:lang w:val="vi-VN"/>
              </w:rPr>
              <w:t>- Giảng dạy lý thuyết theo tài liệu học tập.</w:t>
            </w:r>
          </w:p>
          <w:p w14:paraId="35425DF1" w14:textId="77777777"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szCs w:val="24"/>
                <w:lang w:val="vi-VN"/>
              </w:rPr>
              <w:t>- Đưa chủ đề, giúp các nhóm thảo luận và kết luận.</w:t>
            </w:r>
          </w:p>
          <w:p w14:paraId="4E1AAE8E" w14:textId="77777777" w:rsidR="003A5C5C" w:rsidRPr="002C4BC3" w:rsidRDefault="003A5C5C" w:rsidP="003A5C5C">
            <w:pPr>
              <w:widowControl w:val="0"/>
              <w:spacing w:before="20" w:after="20" w:line="240" w:lineRule="auto"/>
              <w:ind w:left="-42" w:right="-77" w:firstLine="0"/>
              <w:rPr>
                <w:rFonts w:eastAsia="Arial"/>
                <w:i/>
                <w:szCs w:val="24"/>
                <w:lang w:val="vi-VN"/>
              </w:rPr>
            </w:pPr>
            <w:r w:rsidRPr="002C4BC3">
              <w:rPr>
                <w:rFonts w:eastAsia="Arial"/>
                <w:b/>
                <w:bCs/>
                <w:iCs/>
                <w:szCs w:val="24"/>
                <w:lang w:val="vi-VN"/>
              </w:rPr>
              <w:t>Học ở lớp</w:t>
            </w:r>
            <w:r w:rsidRPr="002C4BC3">
              <w:rPr>
                <w:rFonts w:eastAsia="Arial"/>
                <w:i/>
                <w:szCs w:val="24"/>
                <w:lang w:val="vi-VN"/>
              </w:rPr>
              <w:t>:</w:t>
            </w:r>
          </w:p>
          <w:p w14:paraId="70A76CC7" w14:textId="77777777"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i/>
                <w:szCs w:val="24"/>
                <w:lang w:val="vi-VN"/>
              </w:rPr>
              <w:t xml:space="preserve">-  </w:t>
            </w:r>
            <w:r w:rsidRPr="002C4BC3">
              <w:rPr>
                <w:rFonts w:eastAsia="Arial"/>
                <w:szCs w:val="24"/>
                <w:lang w:val="vi-VN"/>
              </w:rPr>
              <w:t>SV nghe giảng và ghi chú các vấn đề trọng tâm;</w:t>
            </w:r>
          </w:p>
          <w:p w14:paraId="6204FD69" w14:textId="77777777"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i/>
                <w:szCs w:val="24"/>
                <w:lang w:val="vi-VN"/>
              </w:rPr>
              <w:t>-</w:t>
            </w:r>
            <w:r w:rsidRPr="002C4BC3">
              <w:rPr>
                <w:rFonts w:eastAsia="Arial"/>
                <w:szCs w:val="24"/>
                <w:lang w:val="vi-VN"/>
              </w:rPr>
              <w:t xml:space="preserve"> Thảo luận phân biệt các khái niệm liên quan: ô nhiễm, suy thoái, sự cố , khủng hoảng môi trường;</w:t>
            </w:r>
          </w:p>
          <w:p w14:paraId="747A8D5E" w14:textId="77777777" w:rsidR="003A5C5C" w:rsidRPr="002C4BC3" w:rsidRDefault="003A5C5C" w:rsidP="003A5C5C">
            <w:pPr>
              <w:widowControl w:val="0"/>
              <w:spacing w:before="20" w:after="20" w:line="240" w:lineRule="auto"/>
              <w:ind w:firstLine="34"/>
              <w:rPr>
                <w:rFonts w:eastAsia="Arial"/>
                <w:szCs w:val="24"/>
                <w:lang w:val="vi-VN"/>
              </w:rPr>
            </w:pPr>
            <w:r w:rsidRPr="002C4BC3">
              <w:rPr>
                <w:rFonts w:eastAsia="Arial"/>
                <w:i/>
                <w:szCs w:val="24"/>
                <w:lang w:val="vi-VN"/>
              </w:rPr>
              <w:t>-</w:t>
            </w:r>
            <w:r w:rsidRPr="002C4BC3">
              <w:rPr>
                <w:rFonts w:eastAsia="Arial"/>
                <w:szCs w:val="24"/>
                <w:lang w:val="vi-VN"/>
              </w:rPr>
              <w:t xml:space="preserve"> Thảo luận về hiện trạng ô nhiễm môi trường ở Việt Nam;</w:t>
            </w:r>
          </w:p>
          <w:p w14:paraId="1C8E4264" w14:textId="77777777"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szCs w:val="24"/>
                <w:lang w:val="vi-VN"/>
              </w:rPr>
              <w:t xml:space="preserve">- Sinh viên sử dụng các phần mềm trình chiếu hỗ trợ (ppt, prezi, video…) thuyết trình chủ đề </w:t>
            </w:r>
            <w:r w:rsidRPr="002C4BC3">
              <w:rPr>
                <w:rFonts w:eastAsia="Arial"/>
                <w:szCs w:val="24"/>
                <w:lang w:val="vi-VN"/>
              </w:rPr>
              <w:lastRenderedPageBreak/>
              <w:t>được giao.</w:t>
            </w:r>
          </w:p>
          <w:p w14:paraId="1895B7E5" w14:textId="77777777" w:rsidR="003A5C5C" w:rsidRPr="002C4BC3" w:rsidRDefault="003A5C5C" w:rsidP="003A5C5C">
            <w:pPr>
              <w:widowControl w:val="0"/>
              <w:spacing w:before="20" w:after="20" w:line="240" w:lineRule="auto"/>
              <w:ind w:left="-42" w:right="-77" w:firstLine="0"/>
              <w:rPr>
                <w:rFonts w:eastAsia="Arial"/>
                <w:b/>
                <w:szCs w:val="24"/>
                <w:lang w:val="vi-VN"/>
              </w:rPr>
            </w:pPr>
            <w:r w:rsidRPr="002C4BC3">
              <w:rPr>
                <w:rFonts w:eastAsia="Arial"/>
                <w:b/>
                <w:bCs/>
                <w:iCs/>
                <w:szCs w:val="24"/>
                <w:lang w:val="vi-VN"/>
              </w:rPr>
              <w:t>Học ở nhà</w:t>
            </w:r>
            <w:r w:rsidRPr="002C4BC3">
              <w:rPr>
                <w:rFonts w:eastAsia="Arial"/>
                <w:i/>
                <w:szCs w:val="24"/>
                <w:lang w:val="vi-VN"/>
              </w:rPr>
              <w:t>:</w:t>
            </w:r>
          </w:p>
          <w:p w14:paraId="42BC7D32" w14:textId="77777777" w:rsidR="003A5C5C" w:rsidRPr="002C4BC3" w:rsidRDefault="003A5C5C" w:rsidP="003A5C5C">
            <w:pPr>
              <w:widowControl w:val="0"/>
              <w:spacing w:before="20" w:after="20" w:line="240" w:lineRule="auto"/>
              <w:ind w:firstLine="34"/>
              <w:rPr>
                <w:rFonts w:eastAsia="Arial"/>
                <w:szCs w:val="24"/>
                <w:lang w:val="vi-VN"/>
              </w:rPr>
            </w:pPr>
            <w:r w:rsidRPr="002C4BC3">
              <w:rPr>
                <w:rFonts w:eastAsia="Arial"/>
                <w:szCs w:val="24"/>
                <w:lang w:val="vi-VN"/>
              </w:rPr>
              <w:t>- Tìm hiểu thêm về các biện pháp giảm thiểu ô nhiễm không khí (giảm thiểu bụi, SO</w:t>
            </w:r>
            <w:r w:rsidRPr="002C4BC3">
              <w:rPr>
                <w:rFonts w:eastAsia="Arial"/>
                <w:szCs w:val="24"/>
                <w:vertAlign w:val="subscript"/>
                <w:lang w:val="vi-VN"/>
              </w:rPr>
              <w:t>2</w:t>
            </w:r>
            <w:r w:rsidRPr="002C4BC3">
              <w:rPr>
                <w:rFonts w:eastAsia="Arial"/>
                <w:szCs w:val="24"/>
                <w:lang w:val="vi-VN"/>
              </w:rPr>
              <w:t>, CO</w:t>
            </w:r>
            <w:r w:rsidRPr="002C4BC3">
              <w:rPr>
                <w:rFonts w:eastAsia="Arial"/>
                <w:szCs w:val="24"/>
                <w:vertAlign w:val="subscript"/>
                <w:lang w:val="vi-VN"/>
              </w:rPr>
              <w:t>2</w:t>
            </w:r>
            <w:r w:rsidRPr="002C4BC3">
              <w:rPr>
                <w:rFonts w:eastAsia="Arial"/>
                <w:szCs w:val="24"/>
                <w:lang w:val="vi-VN"/>
              </w:rPr>
              <w:t>, CFC…)</w:t>
            </w:r>
          </w:p>
          <w:p w14:paraId="46E0FB0A" w14:textId="541BB90F" w:rsidR="003A5C5C" w:rsidRPr="002C4BC3" w:rsidRDefault="003A5C5C" w:rsidP="003A5C5C">
            <w:pPr>
              <w:widowControl w:val="0"/>
              <w:spacing w:before="20" w:after="20" w:line="240" w:lineRule="auto"/>
              <w:ind w:left="-40" w:right="-79" w:firstLine="0"/>
              <w:rPr>
                <w:rFonts w:eastAsia="Arial"/>
                <w:b/>
                <w:bCs/>
                <w:iCs/>
                <w:szCs w:val="24"/>
                <w:lang w:val="vi-VN"/>
              </w:rPr>
            </w:pPr>
            <w:r w:rsidRPr="002C4BC3">
              <w:rPr>
                <w:rFonts w:eastAsia="Arial"/>
                <w:szCs w:val="24"/>
                <w:lang w:val="vi-VN"/>
              </w:rPr>
              <w:t>- Tìm hiểu thêm về các thông số đánh giá chất lượng nước.</w:t>
            </w:r>
          </w:p>
        </w:tc>
        <w:tc>
          <w:tcPr>
            <w:tcW w:w="583" w:type="pct"/>
            <w:tcBorders>
              <w:top w:val="single" w:sz="4" w:space="0" w:color="000000"/>
              <w:left w:val="single" w:sz="4" w:space="0" w:color="000000"/>
              <w:bottom w:val="single" w:sz="4" w:space="0" w:color="000000"/>
              <w:right w:val="single" w:sz="4" w:space="0" w:color="000000"/>
            </w:tcBorders>
          </w:tcPr>
          <w:p w14:paraId="400B9236" w14:textId="469762BE" w:rsidR="003A5C5C" w:rsidRPr="002C4BC3" w:rsidRDefault="003A5C5C" w:rsidP="003A5C5C">
            <w:pPr>
              <w:widowControl w:val="0"/>
              <w:spacing w:before="20" w:after="20" w:line="240" w:lineRule="auto"/>
              <w:ind w:firstLine="0"/>
              <w:jc w:val="center"/>
              <w:rPr>
                <w:rFonts w:eastAsia="Arial"/>
                <w:bCs/>
                <w:szCs w:val="24"/>
                <w:lang w:val="vi-VN"/>
              </w:rPr>
            </w:pPr>
            <w:r w:rsidRPr="002C4BC3">
              <w:rPr>
                <w:rFonts w:eastAsia="Arial"/>
                <w:bCs/>
                <w:szCs w:val="24"/>
                <w:lang w:val="vi-VN"/>
              </w:rPr>
              <w:lastRenderedPageBreak/>
              <w:t>X</w:t>
            </w:r>
            <w:r w:rsidRPr="002C4BC3">
              <w:rPr>
                <w:rFonts w:eastAsia="Arial"/>
                <w:bCs/>
                <w:szCs w:val="24"/>
              </w:rPr>
              <w:t>1</w:t>
            </w:r>
            <w:r w:rsidRPr="002C4BC3">
              <w:rPr>
                <w:rFonts w:eastAsia="Arial"/>
                <w:bCs/>
                <w:szCs w:val="24"/>
                <w:lang w:val="vi-VN"/>
              </w:rPr>
              <w:t>, X</w:t>
            </w:r>
            <w:r w:rsidRPr="002C4BC3">
              <w:rPr>
                <w:rFonts w:eastAsia="Arial"/>
                <w:bCs/>
                <w:szCs w:val="24"/>
              </w:rPr>
              <w:t>2</w:t>
            </w:r>
            <w:r w:rsidRPr="002C4BC3">
              <w:rPr>
                <w:rFonts w:eastAsia="Arial"/>
                <w:bCs/>
                <w:szCs w:val="24"/>
                <w:vertAlign w:val="subscript"/>
                <w:lang w:val="vi-VN"/>
              </w:rPr>
              <w:t xml:space="preserve">, </w:t>
            </w:r>
            <w:r w:rsidRPr="002C4BC3">
              <w:rPr>
                <w:rFonts w:eastAsia="Arial"/>
                <w:bCs/>
                <w:szCs w:val="24"/>
                <w:lang w:val="vi-VN"/>
              </w:rPr>
              <w:t>Y</w:t>
            </w:r>
          </w:p>
        </w:tc>
      </w:tr>
      <w:tr w:rsidR="003A5C5C" w:rsidRPr="002C4BC3" w14:paraId="2BC81203" w14:textId="77777777" w:rsidTr="00EA43CA">
        <w:trPr>
          <w:cantSplit/>
          <w:trHeight w:val="421"/>
        </w:trPr>
        <w:tc>
          <w:tcPr>
            <w:tcW w:w="1108" w:type="pct"/>
            <w:tcBorders>
              <w:top w:val="single" w:sz="4" w:space="0" w:color="000000"/>
              <w:left w:val="single" w:sz="4" w:space="0" w:color="000000"/>
              <w:right w:val="single" w:sz="4" w:space="0" w:color="000000"/>
            </w:tcBorders>
          </w:tcPr>
          <w:p w14:paraId="5EFEE46D" w14:textId="0A28BD3B" w:rsidR="003A5C5C" w:rsidRPr="002C4BC3" w:rsidRDefault="003A5C5C" w:rsidP="003A5C5C">
            <w:pPr>
              <w:widowControl w:val="0"/>
              <w:spacing w:before="20" w:after="20" w:line="240" w:lineRule="auto"/>
              <w:ind w:firstLine="34"/>
              <w:rPr>
                <w:rFonts w:eastAsia="Arial"/>
                <w:b/>
                <w:szCs w:val="24"/>
                <w:lang w:val="vi-VN"/>
              </w:rPr>
            </w:pPr>
            <w:r w:rsidRPr="002C4BC3">
              <w:rPr>
                <w:rFonts w:eastAsia="Arial"/>
                <w:b/>
                <w:szCs w:val="24"/>
                <w:lang w:val="vi-VN"/>
              </w:rPr>
              <w:lastRenderedPageBreak/>
              <w:t>Kiểm tra</w:t>
            </w:r>
          </w:p>
        </w:tc>
        <w:tc>
          <w:tcPr>
            <w:tcW w:w="366" w:type="pct"/>
            <w:tcBorders>
              <w:top w:val="single" w:sz="4" w:space="0" w:color="000000"/>
              <w:left w:val="single" w:sz="4" w:space="0" w:color="000000"/>
              <w:right w:val="single" w:sz="4" w:space="0" w:color="000000"/>
            </w:tcBorders>
          </w:tcPr>
          <w:p w14:paraId="738E109F" w14:textId="51524879" w:rsidR="003A5C5C" w:rsidRPr="002C4BC3" w:rsidRDefault="003A5C5C" w:rsidP="003A5C5C">
            <w:pPr>
              <w:widowControl w:val="0"/>
              <w:spacing w:before="20" w:after="20" w:line="240" w:lineRule="auto"/>
              <w:ind w:firstLine="0"/>
              <w:jc w:val="center"/>
              <w:rPr>
                <w:rFonts w:eastAsia="Arial"/>
                <w:bCs/>
                <w:szCs w:val="24"/>
              </w:rPr>
            </w:pPr>
            <w:r w:rsidRPr="002C4BC3">
              <w:rPr>
                <w:rFonts w:eastAsia="Arial"/>
                <w:bCs/>
                <w:szCs w:val="24"/>
              </w:rPr>
              <w:t>1</w:t>
            </w:r>
          </w:p>
        </w:tc>
        <w:tc>
          <w:tcPr>
            <w:tcW w:w="513" w:type="pct"/>
            <w:tcBorders>
              <w:top w:val="single" w:sz="4" w:space="0" w:color="000000"/>
              <w:left w:val="single" w:sz="4" w:space="0" w:color="000000"/>
              <w:right w:val="single" w:sz="4" w:space="0" w:color="000000"/>
            </w:tcBorders>
          </w:tcPr>
          <w:p w14:paraId="2C209A99" w14:textId="0E25183E" w:rsidR="003A5C5C" w:rsidRPr="002C4BC3" w:rsidRDefault="003A5C5C" w:rsidP="003A5C5C">
            <w:pPr>
              <w:widowControl w:val="0"/>
              <w:spacing w:before="20" w:after="20" w:line="240" w:lineRule="auto"/>
              <w:ind w:firstLine="0"/>
              <w:jc w:val="center"/>
              <w:rPr>
                <w:rFonts w:eastAsia="Arial"/>
                <w:szCs w:val="24"/>
                <w:lang w:val="vi-VN"/>
              </w:rPr>
            </w:pPr>
            <w:r w:rsidRPr="002C4BC3">
              <w:rPr>
                <w:rFonts w:eastAsia="Arial"/>
                <w:szCs w:val="24"/>
                <w:lang w:val="pt-BR"/>
              </w:rPr>
              <w:t>G1.1</w:t>
            </w:r>
            <w:r w:rsidRPr="002C4BC3">
              <w:rPr>
                <w:rFonts w:eastAsia="Arial"/>
                <w:szCs w:val="24"/>
                <w:lang w:val="vi-VN"/>
              </w:rPr>
              <w:t>, G1.2</w:t>
            </w:r>
          </w:p>
        </w:tc>
        <w:tc>
          <w:tcPr>
            <w:tcW w:w="2430" w:type="pct"/>
            <w:tcBorders>
              <w:top w:val="single" w:sz="4" w:space="0" w:color="000000"/>
              <w:left w:val="single" w:sz="4" w:space="0" w:color="000000"/>
              <w:bottom w:val="single" w:sz="4" w:space="0" w:color="000000"/>
              <w:right w:val="single" w:sz="4" w:space="0" w:color="000000"/>
            </w:tcBorders>
          </w:tcPr>
          <w:p w14:paraId="79D7BCB7" w14:textId="51690799" w:rsidR="003A5C5C" w:rsidRPr="002C4BC3" w:rsidRDefault="003A5C5C" w:rsidP="003A5C5C">
            <w:pPr>
              <w:widowControl w:val="0"/>
              <w:spacing w:before="20" w:after="20" w:line="240" w:lineRule="auto"/>
              <w:ind w:left="-42" w:right="-77" w:firstLine="0"/>
              <w:rPr>
                <w:rFonts w:eastAsia="Arial"/>
                <w:bCs/>
                <w:iCs/>
                <w:szCs w:val="24"/>
              </w:rPr>
            </w:pPr>
            <w:r w:rsidRPr="002C4BC3">
              <w:rPr>
                <w:rFonts w:eastAsia="Arial"/>
                <w:bCs/>
                <w:iCs/>
                <w:szCs w:val="24"/>
              </w:rPr>
              <w:t>Kiểm tra trắc nghiệm</w:t>
            </w:r>
          </w:p>
        </w:tc>
        <w:tc>
          <w:tcPr>
            <w:tcW w:w="583" w:type="pct"/>
            <w:tcBorders>
              <w:top w:val="single" w:sz="4" w:space="0" w:color="000000"/>
              <w:left w:val="single" w:sz="4" w:space="0" w:color="000000"/>
              <w:bottom w:val="single" w:sz="4" w:space="0" w:color="000000"/>
              <w:right w:val="single" w:sz="4" w:space="0" w:color="000000"/>
            </w:tcBorders>
          </w:tcPr>
          <w:p w14:paraId="646FB037" w14:textId="3ED53D8D" w:rsidR="003A5C5C" w:rsidRPr="002C4BC3" w:rsidRDefault="003A5C5C" w:rsidP="003A5C5C">
            <w:pPr>
              <w:widowControl w:val="0"/>
              <w:spacing w:before="20" w:after="20" w:line="240" w:lineRule="auto"/>
              <w:ind w:firstLine="0"/>
              <w:jc w:val="center"/>
              <w:rPr>
                <w:rFonts w:eastAsia="Arial"/>
                <w:bCs/>
                <w:szCs w:val="24"/>
              </w:rPr>
            </w:pPr>
            <w:r w:rsidRPr="002C4BC3">
              <w:rPr>
                <w:rFonts w:eastAsia="Arial"/>
                <w:bCs/>
                <w:szCs w:val="24"/>
              </w:rPr>
              <w:t>X1</w:t>
            </w:r>
          </w:p>
        </w:tc>
      </w:tr>
      <w:tr w:rsidR="003A5C5C" w:rsidRPr="002C4BC3" w14:paraId="194A7ACE" w14:textId="77777777" w:rsidTr="00AF7E7E">
        <w:tc>
          <w:tcPr>
            <w:tcW w:w="1108" w:type="pct"/>
            <w:tcBorders>
              <w:top w:val="single" w:sz="4" w:space="0" w:color="000000"/>
              <w:left w:val="single" w:sz="4" w:space="0" w:color="000000"/>
              <w:right w:val="single" w:sz="4" w:space="0" w:color="000000"/>
            </w:tcBorders>
            <w:hideMark/>
          </w:tcPr>
          <w:p w14:paraId="79C18E5B" w14:textId="77777777" w:rsidR="003A5C5C" w:rsidRPr="002C4BC3" w:rsidRDefault="003A5C5C" w:rsidP="003A5C5C">
            <w:pPr>
              <w:widowControl w:val="0"/>
              <w:spacing w:before="20" w:after="20" w:line="240" w:lineRule="auto"/>
              <w:ind w:firstLine="34"/>
              <w:rPr>
                <w:rFonts w:eastAsia="Arial"/>
                <w:b/>
                <w:szCs w:val="24"/>
                <w:lang w:val="vi-VN"/>
              </w:rPr>
            </w:pPr>
            <w:r w:rsidRPr="002C4BC3">
              <w:rPr>
                <w:rFonts w:eastAsia="Arial"/>
                <w:b/>
                <w:szCs w:val="24"/>
                <w:lang w:val="vi-VN"/>
              </w:rPr>
              <w:t>Chương 3. Bảo vệ môi trường</w:t>
            </w:r>
          </w:p>
          <w:p w14:paraId="117F3B70" w14:textId="77777777" w:rsidR="003A5C5C" w:rsidRPr="002C4BC3" w:rsidRDefault="003A5C5C" w:rsidP="003A5C5C">
            <w:pPr>
              <w:widowControl w:val="0"/>
              <w:spacing w:before="20" w:after="20" w:line="240" w:lineRule="auto"/>
              <w:ind w:firstLine="0"/>
              <w:rPr>
                <w:rFonts w:eastAsia="Arial"/>
                <w:szCs w:val="24"/>
                <w:lang w:val="vi-VN"/>
              </w:rPr>
            </w:pPr>
            <w:r w:rsidRPr="002C4BC3">
              <w:rPr>
                <w:rFonts w:eastAsia="Arial"/>
                <w:szCs w:val="24"/>
                <w:lang w:val="vi-VN"/>
              </w:rPr>
              <w:t>3.1. Dân số và môi trường</w:t>
            </w:r>
          </w:p>
          <w:p w14:paraId="5917ED43" w14:textId="77777777" w:rsidR="003A5C5C" w:rsidRPr="002C4BC3" w:rsidRDefault="003A5C5C" w:rsidP="003A5C5C">
            <w:pPr>
              <w:widowControl w:val="0"/>
              <w:spacing w:before="20" w:after="20" w:line="240" w:lineRule="auto"/>
              <w:ind w:firstLine="34"/>
              <w:rPr>
                <w:rFonts w:eastAsia="Arial"/>
                <w:szCs w:val="24"/>
                <w:lang w:val="vi-VN"/>
              </w:rPr>
            </w:pPr>
            <w:r w:rsidRPr="002C4BC3">
              <w:rPr>
                <w:rFonts w:eastAsia="Arial"/>
                <w:szCs w:val="24"/>
                <w:lang w:val="vi-VN"/>
              </w:rPr>
              <w:t>3.2. Môi trường  và Phát triển bền vững</w:t>
            </w:r>
          </w:p>
          <w:p w14:paraId="05F5F850" w14:textId="77777777" w:rsidR="003A5C5C" w:rsidRPr="002C4BC3" w:rsidRDefault="003A5C5C" w:rsidP="003A5C5C">
            <w:pPr>
              <w:widowControl w:val="0"/>
              <w:spacing w:before="20" w:after="20" w:line="240" w:lineRule="auto"/>
              <w:ind w:firstLine="34"/>
              <w:rPr>
                <w:rFonts w:eastAsia="Arial"/>
                <w:szCs w:val="24"/>
                <w:lang w:val="vi-VN"/>
              </w:rPr>
            </w:pPr>
            <w:r w:rsidRPr="002C4BC3">
              <w:rPr>
                <w:rFonts w:eastAsia="Arial"/>
                <w:szCs w:val="24"/>
                <w:lang w:val="vi-VN"/>
              </w:rPr>
              <w:t>3.3. Luật pháp quốc tế về bảo vệ tài nguyên và môi trường</w:t>
            </w:r>
          </w:p>
          <w:p w14:paraId="4843C7CA" w14:textId="77777777" w:rsidR="003A5C5C" w:rsidRPr="002C4BC3" w:rsidRDefault="003A5C5C" w:rsidP="003A5C5C">
            <w:pPr>
              <w:widowControl w:val="0"/>
              <w:spacing w:before="20" w:after="20" w:line="240" w:lineRule="auto"/>
              <w:ind w:firstLine="0"/>
              <w:rPr>
                <w:rFonts w:eastAsia="Arial"/>
                <w:szCs w:val="24"/>
                <w:lang w:val="vi-VN"/>
              </w:rPr>
            </w:pPr>
            <w:r w:rsidRPr="002C4BC3">
              <w:rPr>
                <w:rFonts w:eastAsia="Arial"/>
                <w:szCs w:val="24"/>
                <w:lang w:val="vi-VN"/>
              </w:rPr>
              <w:t>3.4. Luật và chính sách môi trường ở Việt Nam</w:t>
            </w:r>
          </w:p>
          <w:p w14:paraId="6B546918" w14:textId="77777777" w:rsidR="003A5C5C" w:rsidRPr="002C4BC3" w:rsidRDefault="003A5C5C" w:rsidP="003A5C5C">
            <w:pPr>
              <w:widowControl w:val="0"/>
              <w:spacing w:before="20" w:after="20" w:line="240" w:lineRule="auto"/>
              <w:ind w:firstLine="0"/>
              <w:rPr>
                <w:rFonts w:eastAsia="Arial"/>
                <w:b/>
                <w:szCs w:val="24"/>
                <w:lang w:val="vi-VN"/>
              </w:rPr>
            </w:pPr>
            <w:r w:rsidRPr="002C4BC3">
              <w:rPr>
                <w:rFonts w:eastAsia="Arial"/>
                <w:szCs w:val="24"/>
                <w:lang w:val="vi-VN"/>
              </w:rPr>
              <w:t>3.5. Một số giải pháp kỹ thuật nhằm ngăn ngừa và xử lý ô nhiễm môi trường</w:t>
            </w:r>
          </w:p>
        </w:tc>
        <w:tc>
          <w:tcPr>
            <w:tcW w:w="366" w:type="pct"/>
            <w:tcBorders>
              <w:top w:val="single" w:sz="4" w:space="0" w:color="000000"/>
              <w:left w:val="single" w:sz="4" w:space="0" w:color="000000"/>
              <w:right w:val="single" w:sz="4" w:space="0" w:color="000000"/>
            </w:tcBorders>
            <w:hideMark/>
          </w:tcPr>
          <w:p w14:paraId="2050C052" w14:textId="6D7377FA" w:rsidR="003A5C5C" w:rsidRPr="002C4BC3" w:rsidRDefault="003A5C5C" w:rsidP="003A5C5C">
            <w:pPr>
              <w:widowControl w:val="0"/>
              <w:spacing w:before="20" w:after="20" w:line="240" w:lineRule="auto"/>
              <w:ind w:firstLine="0"/>
              <w:jc w:val="center"/>
              <w:rPr>
                <w:rFonts w:eastAsia="Arial"/>
                <w:bCs/>
                <w:szCs w:val="24"/>
              </w:rPr>
            </w:pPr>
            <w:r w:rsidRPr="002C4BC3">
              <w:rPr>
                <w:rFonts w:eastAsia="Arial"/>
                <w:bCs/>
                <w:szCs w:val="24"/>
              </w:rPr>
              <w:t>9</w:t>
            </w:r>
          </w:p>
        </w:tc>
        <w:tc>
          <w:tcPr>
            <w:tcW w:w="513" w:type="pct"/>
            <w:tcBorders>
              <w:top w:val="single" w:sz="4" w:space="0" w:color="000000"/>
              <w:left w:val="single" w:sz="4" w:space="0" w:color="000000"/>
              <w:bottom w:val="single" w:sz="4" w:space="0" w:color="000000"/>
              <w:right w:val="single" w:sz="4" w:space="0" w:color="000000"/>
            </w:tcBorders>
            <w:hideMark/>
          </w:tcPr>
          <w:p w14:paraId="54EED457" w14:textId="77777777" w:rsidR="003A5C5C" w:rsidRPr="002C4BC3" w:rsidRDefault="003A5C5C" w:rsidP="003A5C5C">
            <w:pPr>
              <w:widowControl w:val="0"/>
              <w:spacing w:before="20" w:after="20" w:line="240" w:lineRule="auto"/>
              <w:ind w:firstLine="0"/>
              <w:jc w:val="center"/>
              <w:rPr>
                <w:rFonts w:eastAsia="Arial"/>
                <w:szCs w:val="24"/>
                <w:lang w:val="vi-VN"/>
              </w:rPr>
            </w:pPr>
            <w:r w:rsidRPr="002C4BC3">
              <w:rPr>
                <w:rFonts w:eastAsia="Arial"/>
                <w:szCs w:val="24"/>
                <w:lang w:val="vi-VN"/>
              </w:rPr>
              <w:t>G1.3, G2.1, G2.2</w:t>
            </w:r>
          </w:p>
        </w:tc>
        <w:tc>
          <w:tcPr>
            <w:tcW w:w="2430" w:type="pct"/>
            <w:tcBorders>
              <w:top w:val="single" w:sz="4" w:space="0" w:color="000000"/>
              <w:left w:val="single" w:sz="4" w:space="0" w:color="000000"/>
              <w:bottom w:val="single" w:sz="4" w:space="0" w:color="000000"/>
              <w:right w:val="single" w:sz="4" w:space="0" w:color="000000"/>
            </w:tcBorders>
            <w:hideMark/>
          </w:tcPr>
          <w:p w14:paraId="6955038A" w14:textId="77777777" w:rsidR="003A5C5C" w:rsidRPr="002C4BC3" w:rsidRDefault="003A5C5C" w:rsidP="003A5C5C">
            <w:pPr>
              <w:widowControl w:val="0"/>
              <w:spacing w:before="20" w:after="20" w:line="240" w:lineRule="auto"/>
              <w:ind w:left="-42" w:right="-77" w:firstLine="0"/>
              <w:rPr>
                <w:rFonts w:eastAsia="Arial"/>
                <w:i/>
                <w:szCs w:val="24"/>
                <w:lang w:val="vi-VN"/>
              </w:rPr>
            </w:pPr>
            <w:r w:rsidRPr="002C4BC3">
              <w:rPr>
                <w:rFonts w:eastAsia="Arial"/>
                <w:b/>
                <w:bCs/>
                <w:iCs/>
                <w:szCs w:val="24"/>
                <w:lang w:val="vi-VN"/>
              </w:rPr>
              <w:t>Dạy</w:t>
            </w:r>
            <w:r w:rsidRPr="002C4BC3">
              <w:rPr>
                <w:rFonts w:eastAsia="Arial"/>
                <w:i/>
                <w:szCs w:val="24"/>
                <w:lang w:val="vi-VN"/>
              </w:rPr>
              <w:t xml:space="preserve">: </w:t>
            </w:r>
          </w:p>
          <w:p w14:paraId="7D75C196" w14:textId="77777777"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szCs w:val="24"/>
                <w:lang w:val="vi-VN"/>
              </w:rPr>
              <w:t>- Giảng dạy lý thuyết theo tài liệu học tập.</w:t>
            </w:r>
          </w:p>
          <w:p w14:paraId="29908C62" w14:textId="181AB039"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szCs w:val="24"/>
                <w:lang w:val="vi-VN"/>
              </w:rPr>
              <w:t>- Th</w:t>
            </w:r>
            <w:r w:rsidRPr="002C4BC3">
              <w:rPr>
                <w:rFonts w:eastAsia="Arial"/>
                <w:szCs w:val="24"/>
              </w:rPr>
              <w:t>S</w:t>
            </w:r>
            <w:r w:rsidRPr="002C4BC3">
              <w:rPr>
                <w:rFonts w:eastAsia="Arial"/>
                <w:szCs w:val="24"/>
                <w:lang w:val="vi-VN"/>
              </w:rPr>
              <w:t>ảo luận về một số vấn đề liên quan đến buôn bán động vật hoang dã, vai trò của hệ thống đất ngập nước, đa dạng sinh học, phòng chống ô nhiễm và vận chuyển chất thải xuyên biên giới, …</w:t>
            </w:r>
          </w:p>
          <w:p w14:paraId="29664CDE" w14:textId="4F91AD26"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szCs w:val="24"/>
                <w:lang w:val="vi-VN"/>
              </w:rPr>
              <w:t>- Giới thiệu nguyên lý và hoàn cảnh áp dụng một số giải pháp kỹ thuật về giảm thiểu ô nhiễm tại nguồn.</w:t>
            </w:r>
          </w:p>
          <w:p w14:paraId="22AC7701" w14:textId="13E826A2" w:rsidR="003A5C5C" w:rsidRPr="002C4BC3" w:rsidRDefault="003A5C5C" w:rsidP="003A5C5C">
            <w:pPr>
              <w:widowControl w:val="0"/>
              <w:spacing w:before="20" w:after="20" w:line="240" w:lineRule="auto"/>
              <w:ind w:left="-42" w:right="-77" w:firstLine="0"/>
              <w:rPr>
                <w:rFonts w:eastAsia="Arial"/>
                <w:szCs w:val="24"/>
              </w:rPr>
            </w:pPr>
            <w:r w:rsidRPr="002C4BC3">
              <w:rPr>
                <w:rFonts w:eastAsia="Arial"/>
                <w:szCs w:val="24"/>
              </w:rPr>
              <w:t>- Giảng viên giao bài tập nhóm và hướng dẫn sinh viên thực hiện</w:t>
            </w:r>
          </w:p>
          <w:p w14:paraId="549F9C24" w14:textId="77777777" w:rsidR="003A5C5C" w:rsidRPr="002C4BC3" w:rsidRDefault="003A5C5C" w:rsidP="003A5C5C">
            <w:pPr>
              <w:widowControl w:val="0"/>
              <w:spacing w:before="20" w:after="20" w:line="240" w:lineRule="auto"/>
              <w:ind w:left="-42" w:right="-77" w:firstLine="0"/>
              <w:rPr>
                <w:rFonts w:eastAsia="Arial"/>
                <w:i/>
                <w:szCs w:val="24"/>
                <w:lang w:val="vi-VN"/>
              </w:rPr>
            </w:pPr>
            <w:r w:rsidRPr="002C4BC3">
              <w:rPr>
                <w:rFonts w:eastAsia="Arial"/>
                <w:b/>
                <w:bCs/>
                <w:iCs/>
                <w:szCs w:val="24"/>
                <w:lang w:val="vi-VN"/>
              </w:rPr>
              <w:t>Học ở lớp</w:t>
            </w:r>
            <w:r w:rsidRPr="002C4BC3">
              <w:rPr>
                <w:rFonts w:eastAsia="Arial"/>
                <w:i/>
                <w:szCs w:val="24"/>
                <w:lang w:val="vi-VN"/>
              </w:rPr>
              <w:t>:</w:t>
            </w:r>
          </w:p>
          <w:p w14:paraId="0A35F376" w14:textId="77777777"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i/>
                <w:szCs w:val="24"/>
                <w:lang w:val="vi-VN"/>
              </w:rPr>
              <w:t xml:space="preserve">-  </w:t>
            </w:r>
            <w:r w:rsidRPr="002C4BC3">
              <w:rPr>
                <w:rFonts w:eastAsia="Arial"/>
                <w:szCs w:val="24"/>
                <w:lang w:val="vi-VN"/>
              </w:rPr>
              <w:t xml:space="preserve">SV nghe giảng và ghi chú các vấn đề trọng tâm. </w:t>
            </w:r>
          </w:p>
          <w:p w14:paraId="52C9BC4D" w14:textId="77777777" w:rsidR="003A5C5C" w:rsidRPr="002C4BC3" w:rsidRDefault="003A5C5C" w:rsidP="003A5C5C">
            <w:pPr>
              <w:widowControl w:val="0"/>
              <w:spacing w:before="20" w:after="20" w:line="240" w:lineRule="auto"/>
              <w:ind w:left="-42" w:right="-77" w:firstLine="0"/>
              <w:rPr>
                <w:rFonts w:eastAsia="Arial"/>
                <w:szCs w:val="24"/>
                <w:lang w:val="vi-VN"/>
              </w:rPr>
            </w:pPr>
            <w:r w:rsidRPr="002C4BC3">
              <w:rPr>
                <w:rFonts w:eastAsia="Arial"/>
                <w:szCs w:val="24"/>
                <w:lang w:val="vi-VN"/>
              </w:rPr>
              <w:t>- Sinh viên sử dụng các phần mềm trình chiếu hỗ trợ (ppt, prezi, video…) thuyết trình chủ đề được giao.</w:t>
            </w:r>
          </w:p>
          <w:p w14:paraId="2049A5EC" w14:textId="77777777" w:rsidR="003A5C5C" w:rsidRPr="002C4BC3" w:rsidRDefault="003A5C5C" w:rsidP="003A5C5C">
            <w:pPr>
              <w:widowControl w:val="0"/>
              <w:spacing w:before="20" w:after="20" w:line="240" w:lineRule="auto"/>
              <w:ind w:left="-42" w:right="-77" w:firstLine="0"/>
              <w:rPr>
                <w:rFonts w:eastAsia="Arial"/>
                <w:i/>
                <w:szCs w:val="24"/>
                <w:lang w:val="vi-VN"/>
              </w:rPr>
            </w:pPr>
            <w:r w:rsidRPr="002C4BC3">
              <w:rPr>
                <w:rFonts w:eastAsia="Arial"/>
                <w:b/>
                <w:bCs/>
                <w:iCs/>
                <w:szCs w:val="24"/>
                <w:lang w:val="vi-VN"/>
              </w:rPr>
              <w:t>Học ở nhà</w:t>
            </w:r>
            <w:r w:rsidRPr="002C4BC3">
              <w:rPr>
                <w:rFonts w:eastAsia="Arial"/>
                <w:i/>
                <w:szCs w:val="24"/>
                <w:lang w:val="vi-VN"/>
              </w:rPr>
              <w:t>:</w:t>
            </w:r>
          </w:p>
          <w:p w14:paraId="446F214E" w14:textId="77777777" w:rsidR="003A5C5C" w:rsidRPr="002C4BC3" w:rsidRDefault="003A5C5C" w:rsidP="003A5C5C">
            <w:pPr>
              <w:widowControl w:val="0"/>
              <w:spacing w:before="20" w:after="20" w:line="240" w:lineRule="auto"/>
              <w:ind w:left="-42" w:right="-77" w:firstLine="0"/>
              <w:rPr>
                <w:rFonts w:eastAsia="Arial"/>
                <w:b/>
                <w:szCs w:val="24"/>
                <w:lang w:val="vi-VN"/>
              </w:rPr>
            </w:pPr>
            <w:r w:rsidRPr="002C4BC3">
              <w:rPr>
                <w:rFonts w:eastAsia="Arial"/>
                <w:szCs w:val="24"/>
                <w:lang w:val="vi-VN"/>
              </w:rPr>
              <w:t>- Tìm hiểu thêm về các nguyên tắc phát triển bền vững;</w:t>
            </w:r>
          </w:p>
          <w:p w14:paraId="765D8D9E" w14:textId="77777777" w:rsidR="003A5C5C" w:rsidRPr="002C4BC3" w:rsidRDefault="003A5C5C" w:rsidP="003A5C5C">
            <w:pPr>
              <w:widowControl w:val="0"/>
              <w:spacing w:before="20" w:after="20" w:line="240" w:lineRule="auto"/>
              <w:ind w:firstLine="34"/>
              <w:rPr>
                <w:rFonts w:eastAsia="Arial"/>
                <w:szCs w:val="24"/>
                <w:lang w:val="vi-VN"/>
              </w:rPr>
            </w:pPr>
            <w:r w:rsidRPr="002C4BC3">
              <w:rPr>
                <w:rFonts w:eastAsia="Arial"/>
                <w:szCs w:val="24"/>
                <w:lang w:val="vi-VN"/>
              </w:rPr>
              <w:t>- Tìm hiểu thêm các công ước quốc tế về bảo vệ môi trường trên thế giới.</w:t>
            </w:r>
          </w:p>
        </w:tc>
        <w:tc>
          <w:tcPr>
            <w:tcW w:w="583" w:type="pct"/>
            <w:tcBorders>
              <w:top w:val="single" w:sz="4" w:space="0" w:color="000000"/>
              <w:left w:val="single" w:sz="4" w:space="0" w:color="000000"/>
              <w:bottom w:val="single" w:sz="4" w:space="0" w:color="000000"/>
              <w:right w:val="single" w:sz="4" w:space="0" w:color="000000"/>
            </w:tcBorders>
            <w:hideMark/>
          </w:tcPr>
          <w:p w14:paraId="7E0ECFE5" w14:textId="77777777" w:rsidR="003A5C5C" w:rsidRPr="002C4BC3" w:rsidRDefault="003A5C5C" w:rsidP="003A5C5C">
            <w:pPr>
              <w:widowControl w:val="0"/>
              <w:spacing w:before="20" w:after="20" w:line="240" w:lineRule="auto"/>
              <w:ind w:firstLine="0"/>
              <w:jc w:val="center"/>
              <w:rPr>
                <w:rFonts w:eastAsia="Arial"/>
                <w:bCs/>
                <w:szCs w:val="24"/>
                <w:vertAlign w:val="subscript"/>
                <w:lang w:val="vi-VN"/>
              </w:rPr>
            </w:pPr>
            <w:r w:rsidRPr="002C4BC3">
              <w:rPr>
                <w:rFonts w:eastAsia="Arial"/>
                <w:bCs/>
                <w:szCs w:val="24"/>
                <w:lang w:val="vi-VN"/>
              </w:rPr>
              <w:t>X</w:t>
            </w:r>
            <w:r w:rsidRPr="002C4BC3">
              <w:rPr>
                <w:rFonts w:eastAsia="Arial"/>
                <w:bCs/>
                <w:szCs w:val="24"/>
              </w:rPr>
              <w:t>2</w:t>
            </w:r>
            <w:r w:rsidRPr="002C4BC3">
              <w:rPr>
                <w:rFonts w:eastAsia="Arial"/>
                <w:bCs/>
                <w:szCs w:val="24"/>
                <w:lang w:val="vi-VN"/>
              </w:rPr>
              <w:t>,</w:t>
            </w:r>
            <w:r w:rsidRPr="002C4BC3">
              <w:rPr>
                <w:rFonts w:eastAsia="Arial"/>
                <w:bCs/>
                <w:szCs w:val="24"/>
                <w:vertAlign w:val="subscript"/>
                <w:lang w:val="vi-VN"/>
              </w:rPr>
              <w:t xml:space="preserve"> </w:t>
            </w:r>
            <w:r w:rsidRPr="002C4BC3">
              <w:rPr>
                <w:rFonts w:eastAsia="Arial"/>
                <w:bCs/>
                <w:szCs w:val="24"/>
                <w:lang w:val="vi-VN"/>
              </w:rPr>
              <w:t>Y</w:t>
            </w:r>
          </w:p>
        </w:tc>
      </w:tr>
      <w:tr w:rsidR="00B100D2" w:rsidRPr="002C4BC3" w14:paraId="1605BC1F" w14:textId="77777777" w:rsidTr="00AF7E7E">
        <w:tc>
          <w:tcPr>
            <w:tcW w:w="1108" w:type="pct"/>
            <w:tcBorders>
              <w:top w:val="single" w:sz="4" w:space="0" w:color="000000"/>
              <w:left w:val="single" w:sz="4" w:space="0" w:color="000000"/>
              <w:right w:val="single" w:sz="4" w:space="0" w:color="000000"/>
            </w:tcBorders>
          </w:tcPr>
          <w:p w14:paraId="0232E0BA" w14:textId="77777777" w:rsidR="00B100D2" w:rsidRPr="002C4BC3" w:rsidRDefault="00B100D2" w:rsidP="00B100D2">
            <w:pPr>
              <w:widowControl w:val="0"/>
              <w:spacing w:before="20" w:after="20" w:line="240" w:lineRule="auto"/>
              <w:ind w:firstLine="34"/>
              <w:rPr>
                <w:rFonts w:eastAsia="Arial"/>
                <w:b/>
                <w:szCs w:val="24"/>
                <w:lang w:val="vi-VN"/>
              </w:rPr>
            </w:pPr>
            <w:r w:rsidRPr="002C4BC3">
              <w:rPr>
                <w:rFonts w:eastAsia="Arial"/>
                <w:b/>
                <w:szCs w:val="24"/>
                <w:lang w:val="vi-VN"/>
              </w:rPr>
              <w:t>Chương 4. Kiểm soát ô nhiễm môi trường biển và đại dương</w:t>
            </w:r>
          </w:p>
          <w:p w14:paraId="74E3F19F"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4.1. Khái niệm và chức năng của môi trường biển và đại dương</w:t>
            </w:r>
          </w:p>
          <w:p w14:paraId="67B9477D"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4.2. Các nguồn gây ô nhiễm biển và đại dương</w:t>
            </w:r>
          </w:p>
          <w:p w14:paraId="67E46520" w14:textId="49F87860" w:rsidR="00B100D2" w:rsidRPr="002C4BC3" w:rsidRDefault="00B100D2" w:rsidP="00B100D2">
            <w:pPr>
              <w:widowControl w:val="0"/>
              <w:spacing w:before="20" w:after="20" w:line="240" w:lineRule="auto"/>
              <w:ind w:firstLine="34"/>
              <w:rPr>
                <w:rFonts w:eastAsia="Arial"/>
                <w:b/>
                <w:szCs w:val="24"/>
                <w:lang w:val="vi-VN"/>
              </w:rPr>
            </w:pPr>
            <w:r w:rsidRPr="002C4BC3">
              <w:rPr>
                <w:rFonts w:eastAsia="Arial"/>
                <w:szCs w:val="24"/>
                <w:lang w:val="vi-VN"/>
              </w:rPr>
              <w:t>4.3. Kiểm soát và phòng ngừa ô nhiễm biển</w:t>
            </w:r>
          </w:p>
        </w:tc>
        <w:tc>
          <w:tcPr>
            <w:tcW w:w="366" w:type="pct"/>
            <w:tcBorders>
              <w:top w:val="single" w:sz="4" w:space="0" w:color="000000"/>
              <w:left w:val="single" w:sz="4" w:space="0" w:color="000000"/>
              <w:right w:val="single" w:sz="4" w:space="0" w:color="000000"/>
            </w:tcBorders>
          </w:tcPr>
          <w:p w14:paraId="40087256" w14:textId="5C2EDF47" w:rsidR="00B100D2" w:rsidRPr="002C4BC3" w:rsidRDefault="00B100D2" w:rsidP="00B100D2">
            <w:pPr>
              <w:widowControl w:val="0"/>
              <w:spacing w:before="20" w:after="20" w:line="240" w:lineRule="auto"/>
              <w:ind w:firstLine="0"/>
              <w:jc w:val="center"/>
              <w:rPr>
                <w:rFonts w:eastAsia="Arial"/>
                <w:bCs/>
                <w:szCs w:val="24"/>
              </w:rPr>
            </w:pPr>
            <w:r w:rsidRPr="002C4BC3">
              <w:rPr>
                <w:rFonts w:eastAsia="Arial"/>
                <w:bCs/>
                <w:szCs w:val="24"/>
              </w:rPr>
              <w:t>6</w:t>
            </w:r>
          </w:p>
        </w:tc>
        <w:tc>
          <w:tcPr>
            <w:tcW w:w="513" w:type="pct"/>
            <w:tcBorders>
              <w:top w:val="single" w:sz="4" w:space="0" w:color="000000"/>
              <w:left w:val="single" w:sz="4" w:space="0" w:color="000000"/>
              <w:bottom w:val="single" w:sz="4" w:space="0" w:color="000000"/>
              <w:right w:val="single" w:sz="4" w:space="0" w:color="000000"/>
            </w:tcBorders>
          </w:tcPr>
          <w:p w14:paraId="1F1734CC" w14:textId="0D388FEC" w:rsidR="00B100D2" w:rsidRPr="002C4BC3" w:rsidRDefault="00B100D2" w:rsidP="00B100D2">
            <w:pPr>
              <w:widowControl w:val="0"/>
              <w:spacing w:before="20" w:after="20" w:line="240" w:lineRule="auto"/>
              <w:ind w:firstLine="0"/>
              <w:jc w:val="center"/>
              <w:rPr>
                <w:rFonts w:eastAsia="Arial"/>
                <w:szCs w:val="24"/>
                <w:lang w:val="vi-VN"/>
              </w:rPr>
            </w:pPr>
            <w:r w:rsidRPr="002C4BC3">
              <w:rPr>
                <w:rFonts w:eastAsia="Arial"/>
                <w:szCs w:val="24"/>
                <w:lang w:val="vi-VN"/>
              </w:rPr>
              <w:t>G1.1, G1.3</w:t>
            </w:r>
          </w:p>
        </w:tc>
        <w:tc>
          <w:tcPr>
            <w:tcW w:w="2430" w:type="pct"/>
            <w:tcBorders>
              <w:top w:val="single" w:sz="4" w:space="0" w:color="000000"/>
              <w:left w:val="single" w:sz="4" w:space="0" w:color="000000"/>
              <w:bottom w:val="single" w:sz="4" w:space="0" w:color="000000"/>
              <w:right w:val="single" w:sz="4" w:space="0" w:color="000000"/>
            </w:tcBorders>
          </w:tcPr>
          <w:p w14:paraId="4DF5FE24" w14:textId="77777777" w:rsidR="00B100D2" w:rsidRPr="002C4BC3" w:rsidRDefault="00B100D2" w:rsidP="00B100D2">
            <w:pPr>
              <w:widowControl w:val="0"/>
              <w:spacing w:before="20" w:after="20" w:line="240" w:lineRule="auto"/>
              <w:ind w:left="-42" w:right="-77" w:firstLine="0"/>
              <w:rPr>
                <w:rFonts w:eastAsia="Arial"/>
                <w:b/>
                <w:bCs/>
                <w:iCs/>
                <w:szCs w:val="24"/>
                <w:lang w:val="vi-VN"/>
              </w:rPr>
            </w:pPr>
            <w:r w:rsidRPr="002C4BC3">
              <w:rPr>
                <w:rFonts w:eastAsia="Arial"/>
                <w:b/>
                <w:bCs/>
                <w:iCs/>
                <w:szCs w:val="24"/>
                <w:lang w:val="vi-VN"/>
              </w:rPr>
              <w:t xml:space="preserve">Dạy: </w:t>
            </w:r>
          </w:p>
          <w:p w14:paraId="712387C3"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 Giảng dạy lý thuyết theo tài liệu học tập.</w:t>
            </w:r>
          </w:p>
          <w:p w14:paraId="7B1C3820"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 Đưa chủ đề, giúp các nhóm thảo luận và kết luận.</w:t>
            </w:r>
          </w:p>
          <w:p w14:paraId="04A2203C"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b/>
                <w:bCs/>
                <w:szCs w:val="24"/>
                <w:lang w:val="vi-VN"/>
              </w:rPr>
              <w:t>Học ở lớp</w:t>
            </w:r>
            <w:r w:rsidRPr="002C4BC3">
              <w:rPr>
                <w:rFonts w:eastAsia="Arial"/>
                <w:szCs w:val="24"/>
                <w:lang w:val="vi-VN"/>
              </w:rPr>
              <w:t>:</w:t>
            </w:r>
          </w:p>
          <w:p w14:paraId="5ABB53F8"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  SV nghe giảng và ghi chú các vấn đề trọng tâm;</w:t>
            </w:r>
          </w:p>
          <w:p w14:paraId="5F913772"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 Thảo luận về các chức năng của biển và đại dương.</w:t>
            </w:r>
          </w:p>
          <w:p w14:paraId="6108EEE6"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 Thảo luận về hiện trạng ô nhiễm môi trường biển và đại dương ở Việt Nam;</w:t>
            </w:r>
          </w:p>
          <w:p w14:paraId="2EC1C945"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 Giảng dạy về các biện pháp kiểm soát và phòng ngừa ô nhiễm biển.</w:t>
            </w:r>
          </w:p>
          <w:p w14:paraId="5B531C21"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b/>
                <w:bCs/>
                <w:szCs w:val="24"/>
                <w:lang w:val="vi-VN"/>
              </w:rPr>
              <w:t>Học ở nhà</w:t>
            </w:r>
            <w:r w:rsidRPr="002C4BC3">
              <w:rPr>
                <w:rFonts w:eastAsia="Arial"/>
                <w:szCs w:val="24"/>
                <w:lang w:val="vi-VN"/>
              </w:rPr>
              <w:t>:</w:t>
            </w:r>
          </w:p>
          <w:p w14:paraId="1E6B0372" w14:textId="77777777" w:rsidR="00B100D2" w:rsidRPr="002C4BC3" w:rsidRDefault="00B100D2" w:rsidP="00B100D2">
            <w:pPr>
              <w:widowControl w:val="0"/>
              <w:spacing w:before="20" w:after="20" w:line="240" w:lineRule="auto"/>
              <w:ind w:firstLine="0"/>
              <w:rPr>
                <w:rFonts w:eastAsia="Arial"/>
                <w:szCs w:val="24"/>
                <w:lang w:val="vi-VN"/>
              </w:rPr>
            </w:pPr>
            <w:r w:rsidRPr="002C4BC3">
              <w:rPr>
                <w:rFonts w:eastAsia="Arial"/>
                <w:szCs w:val="24"/>
                <w:lang w:val="vi-VN"/>
              </w:rPr>
              <w:t>- Tìm hiểu thêm về pháp luật quốc gia về bảo vệ môi trường biển.</w:t>
            </w:r>
          </w:p>
          <w:p w14:paraId="58512AA2" w14:textId="0A6FDDA5" w:rsidR="00B100D2" w:rsidRPr="002C4BC3" w:rsidRDefault="00B100D2" w:rsidP="00B100D2">
            <w:pPr>
              <w:widowControl w:val="0"/>
              <w:spacing w:before="20" w:after="20" w:line="240" w:lineRule="auto"/>
              <w:ind w:left="-42" w:right="-77" w:firstLine="0"/>
              <w:rPr>
                <w:rFonts w:eastAsia="Arial"/>
                <w:b/>
                <w:bCs/>
                <w:iCs/>
                <w:szCs w:val="24"/>
                <w:lang w:val="vi-VN"/>
              </w:rPr>
            </w:pPr>
            <w:r w:rsidRPr="002C4BC3">
              <w:rPr>
                <w:rFonts w:eastAsia="Arial"/>
                <w:szCs w:val="24"/>
                <w:lang w:val="vi-VN"/>
              </w:rPr>
              <w:lastRenderedPageBreak/>
              <w:t>- Tìm hiểu thêm về những thỏa thuận quốc tế quan trọng về bảo vệ môi trường biển.</w:t>
            </w:r>
          </w:p>
        </w:tc>
        <w:tc>
          <w:tcPr>
            <w:tcW w:w="583" w:type="pct"/>
            <w:tcBorders>
              <w:top w:val="single" w:sz="4" w:space="0" w:color="000000"/>
              <w:left w:val="single" w:sz="4" w:space="0" w:color="000000"/>
              <w:bottom w:val="single" w:sz="4" w:space="0" w:color="000000"/>
              <w:right w:val="single" w:sz="4" w:space="0" w:color="000000"/>
            </w:tcBorders>
          </w:tcPr>
          <w:p w14:paraId="3CDD6F5B" w14:textId="0096C362" w:rsidR="00B100D2" w:rsidRPr="002C4BC3" w:rsidRDefault="00B100D2" w:rsidP="00B100D2">
            <w:pPr>
              <w:widowControl w:val="0"/>
              <w:spacing w:before="20" w:after="20" w:line="240" w:lineRule="auto"/>
              <w:ind w:firstLine="0"/>
              <w:jc w:val="center"/>
              <w:rPr>
                <w:rFonts w:eastAsia="Arial"/>
                <w:bCs/>
                <w:szCs w:val="24"/>
                <w:lang w:val="vi-VN"/>
              </w:rPr>
            </w:pPr>
            <w:r w:rsidRPr="002C4BC3">
              <w:rPr>
                <w:rFonts w:eastAsia="Arial"/>
                <w:bCs/>
                <w:szCs w:val="24"/>
                <w:lang w:val="vi-VN"/>
              </w:rPr>
              <w:lastRenderedPageBreak/>
              <w:t>X</w:t>
            </w:r>
            <w:r w:rsidRPr="002C4BC3">
              <w:rPr>
                <w:rFonts w:eastAsia="Arial"/>
                <w:bCs/>
                <w:szCs w:val="24"/>
              </w:rPr>
              <w:t>2</w:t>
            </w:r>
            <w:r w:rsidRPr="002C4BC3">
              <w:rPr>
                <w:rFonts w:eastAsia="Arial"/>
                <w:bCs/>
                <w:szCs w:val="24"/>
                <w:lang w:val="vi-VN"/>
              </w:rPr>
              <w:t>,</w:t>
            </w:r>
            <w:r w:rsidRPr="002C4BC3">
              <w:rPr>
                <w:rFonts w:eastAsia="Arial"/>
                <w:bCs/>
                <w:szCs w:val="24"/>
                <w:vertAlign w:val="subscript"/>
                <w:lang w:val="vi-VN"/>
              </w:rPr>
              <w:t xml:space="preserve"> </w:t>
            </w:r>
            <w:r w:rsidRPr="002C4BC3">
              <w:rPr>
                <w:rFonts w:eastAsia="Arial"/>
                <w:bCs/>
                <w:szCs w:val="24"/>
                <w:lang w:val="vi-VN"/>
              </w:rPr>
              <w:t>Y</w:t>
            </w:r>
          </w:p>
        </w:tc>
      </w:tr>
      <w:tr w:rsidR="00B100D2" w:rsidRPr="002C4BC3" w14:paraId="50B218CB" w14:textId="77777777" w:rsidTr="00FB40C5">
        <w:trPr>
          <w:trHeight w:val="223"/>
        </w:trPr>
        <w:tc>
          <w:tcPr>
            <w:tcW w:w="1108" w:type="pct"/>
            <w:tcBorders>
              <w:top w:val="single" w:sz="4" w:space="0" w:color="000000"/>
              <w:left w:val="single" w:sz="4" w:space="0" w:color="000000"/>
              <w:right w:val="single" w:sz="4" w:space="0" w:color="000000"/>
            </w:tcBorders>
          </w:tcPr>
          <w:p w14:paraId="5D8EE8FA" w14:textId="6A629160" w:rsidR="00B100D2" w:rsidRPr="002C4BC3" w:rsidRDefault="00B100D2" w:rsidP="00B100D2">
            <w:pPr>
              <w:widowControl w:val="0"/>
              <w:spacing w:before="20" w:after="20" w:line="240" w:lineRule="auto"/>
              <w:ind w:firstLine="34"/>
              <w:rPr>
                <w:rFonts w:eastAsia="Arial"/>
                <w:b/>
                <w:szCs w:val="24"/>
              </w:rPr>
            </w:pPr>
            <w:r w:rsidRPr="002C4BC3">
              <w:rPr>
                <w:rFonts w:eastAsia="Arial"/>
                <w:b/>
                <w:szCs w:val="24"/>
              </w:rPr>
              <w:lastRenderedPageBreak/>
              <w:t>Kiểm tra</w:t>
            </w:r>
          </w:p>
        </w:tc>
        <w:tc>
          <w:tcPr>
            <w:tcW w:w="366" w:type="pct"/>
            <w:tcBorders>
              <w:top w:val="single" w:sz="4" w:space="0" w:color="000000"/>
              <w:left w:val="single" w:sz="4" w:space="0" w:color="000000"/>
              <w:right w:val="single" w:sz="4" w:space="0" w:color="000000"/>
            </w:tcBorders>
          </w:tcPr>
          <w:p w14:paraId="4E8CA206" w14:textId="1411F47F" w:rsidR="00B100D2" w:rsidRPr="002C4BC3" w:rsidRDefault="00B100D2" w:rsidP="00B100D2">
            <w:pPr>
              <w:widowControl w:val="0"/>
              <w:spacing w:before="20" w:after="20" w:line="240" w:lineRule="auto"/>
              <w:ind w:firstLine="0"/>
              <w:jc w:val="center"/>
              <w:rPr>
                <w:rFonts w:eastAsia="Arial"/>
                <w:bCs/>
                <w:szCs w:val="24"/>
              </w:rPr>
            </w:pPr>
            <w:r w:rsidRPr="002C4BC3">
              <w:rPr>
                <w:rFonts w:eastAsia="Arial"/>
                <w:bCs/>
                <w:szCs w:val="24"/>
              </w:rPr>
              <w:t>1</w:t>
            </w:r>
          </w:p>
        </w:tc>
        <w:tc>
          <w:tcPr>
            <w:tcW w:w="513" w:type="pct"/>
            <w:tcBorders>
              <w:top w:val="single" w:sz="4" w:space="0" w:color="000000"/>
              <w:left w:val="single" w:sz="4" w:space="0" w:color="000000"/>
              <w:right w:val="single" w:sz="4" w:space="0" w:color="000000"/>
            </w:tcBorders>
          </w:tcPr>
          <w:p w14:paraId="0430ACE8" w14:textId="59B1DCF4" w:rsidR="00B100D2" w:rsidRPr="002C4BC3" w:rsidRDefault="00B100D2" w:rsidP="00B100D2">
            <w:pPr>
              <w:widowControl w:val="0"/>
              <w:spacing w:before="20" w:after="20" w:line="240" w:lineRule="auto"/>
              <w:ind w:firstLine="0"/>
              <w:jc w:val="center"/>
              <w:rPr>
                <w:rFonts w:eastAsia="Arial"/>
                <w:szCs w:val="24"/>
                <w:lang w:val="vi-VN"/>
              </w:rPr>
            </w:pPr>
            <w:r w:rsidRPr="002C4BC3">
              <w:rPr>
                <w:rFonts w:eastAsia="Arial"/>
                <w:szCs w:val="24"/>
                <w:lang w:val="pt-BR"/>
              </w:rPr>
              <w:t>G1.</w:t>
            </w:r>
            <w:r w:rsidRPr="002C4BC3">
              <w:rPr>
                <w:rFonts w:eastAsia="Arial"/>
                <w:szCs w:val="24"/>
                <w:lang w:val="vi-VN"/>
              </w:rPr>
              <w:t>2, G1.3, G2.1, G2.2</w:t>
            </w:r>
          </w:p>
        </w:tc>
        <w:tc>
          <w:tcPr>
            <w:tcW w:w="2430" w:type="pct"/>
            <w:tcBorders>
              <w:top w:val="single" w:sz="4" w:space="0" w:color="000000"/>
              <w:left w:val="single" w:sz="4" w:space="0" w:color="000000"/>
              <w:right w:val="single" w:sz="4" w:space="0" w:color="000000"/>
            </w:tcBorders>
          </w:tcPr>
          <w:p w14:paraId="5A65E2E6" w14:textId="2AADFCC4" w:rsidR="00B100D2" w:rsidRPr="002C4BC3" w:rsidRDefault="00B100D2" w:rsidP="00B100D2">
            <w:pPr>
              <w:widowControl w:val="0"/>
              <w:spacing w:before="20" w:after="20" w:line="240" w:lineRule="auto"/>
              <w:ind w:left="-42" w:right="-77" w:firstLine="0"/>
              <w:rPr>
                <w:rFonts w:eastAsia="Arial"/>
                <w:bCs/>
                <w:iCs/>
                <w:szCs w:val="24"/>
              </w:rPr>
            </w:pPr>
            <w:r w:rsidRPr="002C4BC3">
              <w:rPr>
                <w:rFonts w:eastAsia="Arial"/>
                <w:bCs/>
                <w:iCs/>
                <w:szCs w:val="24"/>
              </w:rPr>
              <w:t>Thuyết trình bài tập nhóm</w:t>
            </w:r>
          </w:p>
        </w:tc>
        <w:tc>
          <w:tcPr>
            <w:tcW w:w="583" w:type="pct"/>
            <w:tcBorders>
              <w:top w:val="single" w:sz="4" w:space="0" w:color="000000"/>
              <w:left w:val="single" w:sz="4" w:space="0" w:color="000000"/>
              <w:right w:val="single" w:sz="4" w:space="0" w:color="000000"/>
            </w:tcBorders>
          </w:tcPr>
          <w:p w14:paraId="11BE6840" w14:textId="0BA25B59" w:rsidR="00B100D2" w:rsidRPr="002C4BC3" w:rsidRDefault="00B100D2" w:rsidP="00B100D2">
            <w:pPr>
              <w:widowControl w:val="0"/>
              <w:spacing w:before="20" w:after="20" w:line="240" w:lineRule="auto"/>
              <w:ind w:firstLine="0"/>
              <w:jc w:val="center"/>
              <w:rPr>
                <w:rFonts w:eastAsia="Arial"/>
                <w:bCs/>
                <w:szCs w:val="24"/>
              </w:rPr>
            </w:pPr>
            <w:r w:rsidRPr="002C4BC3">
              <w:rPr>
                <w:rFonts w:eastAsia="Arial"/>
                <w:bCs/>
                <w:szCs w:val="24"/>
              </w:rPr>
              <w:t>X2</w:t>
            </w:r>
          </w:p>
        </w:tc>
      </w:tr>
    </w:tbl>
    <w:p w14:paraId="3081EC71" w14:textId="77777777" w:rsidR="00D37C4C" w:rsidRPr="002C4BC3" w:rsidRDefault="00D37C4C"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03587383" w14:textId="77777777" w:rsidR="00D37C4C" w:rsidRPr="002C4BC3" w:rsidRDefault="00D37C4C"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7A6608E6" w14:textId="77777777" w:rsidTr="008F328B">
        <w:trPr>
          <w:trHeight w:val="80"/>
        </w:trPr>
        <w:tc>
          <w:tcPr>
            <w:tcW w:w="3436" w:type="dxa"/>
          </w:tcPr>
          <w:p w14:paraId="73540E80"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7ABD4141"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p>
          <w:p w14:paraId="497D4516"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p>
          <w:p w14:paraId="65D03B2D"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p>
          <w:p w14:paraId="007B138E"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p>
          <w:p w14:paraId="0CA9D8C6" w14:textId="77777777" w:rsidR="00D37C4C" w:rsidRPr="002C4BC3" w:rsidRDefault="00D37C4C"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6AEDE185"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42F19C7F"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p>
          <w:p w14:paraId="4A0D8908"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p>
          <w:p w14:paraId="044ECA08"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p>
          <w:p w14:paraId="5DA94B61" w14:textId="77777777" w:rsidR="00D37C4C" w:rsidRPr="002C4BC3" w:rsidRDefault="00D37C4C" w:rsidP="006207D9">
            <w:pPr>
              <w:spacing w:before="20" w:after="20" w:line="240" w:lineRule="auto"/>
              <w:ind w:right="288" w:firstLine="0"/>
              <w:jc w:val="center"/>
              <w:rPr>
                <w:rFonts w:eastAsia="Malgun Gothic"/>
                <w:b/>
                <w:bCs/>
                <w:szCs w:val="24"/>
                <w:lang w:val="en-SG" w:eastAsia="en-SG"/>
              </w:rPr>
            </w:pPr>
          </w:p>
          <w:p w14:paraId="42BDA41A" w14:textId="77777777" w:rsidR="00D37C4C" w:rsidRPr="002C4BC3" w:rsidRDefault="00D37C4C"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004D4773" w14:textId="77777777" w:rsidR="00D37C4C" w:rsidRPr="002C4BC3" w:rsidRDefault="00D37C4C"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2FBABDA0" w14:textId="77777777" w:rsidR="00D37C4C" w:rsidRPr="002C4BC3" w:rsidRDefault="00D37C4C" w:rsidP="006207D9">
            <w:pPr>
              <w:spacing w:before="20" w:after="20" w:line="240" w:lineRule="auto"/>
              <w:ind w:firstLine="0"/>
              <w:jc w:val="center"/>
              <w:rPr>
                <w:rFonts w:eastAsia="Malgun Gothic"/>
                <w:b/>
                <w:bCs/>
                <w:szCs w:val="24"/>
                <w:lang w:val="en-SG" w:eastAsia="en-SG"/>
              </w:rPr>
            </w:pPr>
          </w:p>
          <w:p w14:paraId="2A097B78" w14:textId="77777777" w:rsidR="00D37C4C" w:rsidRPr="002C4BC3" w:rsidRDefault="00D37C4C" w:rsidP="006207D9">
            <w:pPr>
              <w:spacing w:before="20" w:after="20" w:line="240" w:lineRule="auto"/>
              <w:ind w:firstLine="0"/>
              <w:jc w:val="center"/>
              <w:rPr>
                <w:rFonts w:eastAsia="Malgun Gothic"/>
                <w:b/>
                <w:bCs/>
                <w:szCs w:val="24"/>
                <w:lang w:val="en-SG" w:eastAsia="en-SG"/>
              </w:rPr>
            </w:pPr>
          </w:p>
          <w:p w14:paraId="48D27260" w14:textId="77777777" w:rsidR="00D37C4C" w:rsidRPr="002C4BC3" w:rsidRDefault="00D37C4C" w:rsidP="006207D9">
            <w:pPr>
              <w:spacing w:before="20" w:after="20" w:line="240" w:lineRule="auto"/>
              <w:ind w:firstLine="0"/>
              <w:jc w:val="center"/>
              <w:rPr>
                <w:rFonts w:eastAsia="Malgun Gothic"/>
                <w:b/>
                <w:bCs/>
                <w:szCs w:val="24"/>
                <w:lang w:val="en-SG" w:eastAsia="en-SG"/>
              </w:rPr>
            </w:pPr>
          </w:p>
          <w:p w14:paraId="4C7AA72A" w14:textId="77777777" w:rsidR="00D37C4C" w:rsidRPr="002C4BC3" w:rsidRDefault="00D37C4C" w:rsidP="006207D9">
            <w:pPr>
              <w:spacing w:before="20" w:after="20" w:line="240" w:lineRule="auto"/>
              <w:ind w:firstLine="0"/>
              <w:jc w:val="center"/>
              <w:rPr>
                <w:rFonts w:eastAsia="Malgun Gothic"/>
                <w:b/>
                <w:bCs/>
                <w:szCs w:val="24"/>
                <w:lang w:val="en-SG" w:eastAsia="en-SG"/>
              </w:rPr>
            </w:pPr>
          </w:p>
          <w:p w14:paraId="186BCB61" w14:textId="456DBBC0" w:rsidR="00D37C4C" w:rsidRPr="002C4BC3" w:rsidRDefault="00D37C4C"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TS. Nguyễn Văn Trưởng</w:t>
            </w:r>
          </w:p>
        </w:tc>
      </w:tr>
    </w:tbl>
    <w:p w14:paraId="643D779B" w14:textId="752F9D04" w:rsidR="004F5E7B" w:rsidRPr="002C4BC3" w:rsidRDefault="004F5E7B" w:rsidP="006207D9">
      <w:pPr>
        <w:spacing w:before="20" w:after="20" w:line="240" w:lineRule="auto"/>
        <w:jc w:val="both"/>
        <w:rPr>
          <w:szCs w:val="24"/>
        </w:rPr>
      </w:pPr>
    </w:p>
    <w:p w14:paraId="25226BB2" w14:textId="3AEB9CB9" w:rsidR="00C86951" w:rsidRPr="002C4BC3" w:rsidRDefault="00293996" w:rsidP="006207D9">
      <w:pPr>
        <w:tabs>
          <w:tab w:val="left" w:pos="7371"/>
        </w:tabs>
        <w:spacing w:before="20" w:after="20" w:line="240" w:lineRule="auto"/>
        <w:jc w:val="both"/>
        <w:outlineLvl w:val="0"/>
        <w:rPr>
          <w:b/>
          <w:szCs w:val="24"/>
        </w:rPr>
      </w:pPr>
      <w:r w:rsidRPr="002C4BC3">
        <w:rPr>
          <w:b/>
          <w:szCs w:val="24"/>
        </w:rPr>
        <w:br w:type="page"/>
      </w:r>
      <w:bookmarkStart w:id="349" w:name="_Toc136906350"/>
      <w:bookmarkStart w:id="350" w:name="_Toc165784483"/>
      <w:r w:rsidR="0028571B">
        <w:rPr>
          <w:b/>
          <w:szCs w:val="24"/>
        </w:rPr>
        <w:lastRenderedPageBreak/>
        <w:t>5.47</w:t>
      </w:r>
      <w:r w:rsidR="00C86951" w:rsidRPr="002C4BC3">
        <w:rPr>
          <w:b/>
          <w:szCs w:val="24"/>
        </w:rPr>
        <w:t>. Kỹ năng mềm 1</w:t>
      </w:r>
      <w:r w:rsidR="00C86951" w:rsidRPr="002C4BC3">
        <w:rPr>
          <w:b/>
          <w:szCs w:val="24"/>
        </w:rPr>
        <w:tab/>
      </w:r>
      <w:r w:rsidR="00C86951" w:rsidRPr="002C4BC3">
        <w:rPr>
          <w:b/>
          <w:szCs w:val="24"/>
        </w:rPr>
        <w:tab/>
      </w:r>
      <w:r w:rsidR="00B44237" w:rsidRPr="002C4BC3">
        <w:rPr>
          <w:b/>
          <w:szCs w:val="24"/>
        </w:rPr>
        <w:t xml:space="preserve">Mã HP: </w:t>
      </w:r>
      <w:r w:rsidR="00C86951" w:rsidRPr="002C4BC3">
        <w:rPr>
          <w:b/>
          <w:szCs w:val="24"/>
        </w:rPr>
        <w:t>2</w:t>
      </w:r>
      <w:bookmarkEnd w:id="349"/>
      <w:r w:rsidR="00554A45" w:rsidRPr="002C4BC3">
        <w:rPr>
          <w:b/>
          <w:szCs w:val="24"/>
        </w:rPr>
        <w:t>9101</w:t>
      </w:r>
      <w:bookmarkEnd w:id="350"/>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56BAC48D" w14:textId="77777777" w:rsidTr="00775105">
        <w:trPr>
          <w:trHeight w:val="283"/>
        </w:trPr>
        <w:tc>
          <w:tcPr>
            <w:tcW w:w="4360" w:type="dxa"/>
            <w:gridSpan w:val="3"/>
            <w:shd w:val="clear" w:color="auto" w:fill="auto"/>
            <w:vAlign w:val="center"/>
          </w:tcPr>
          <w:p w14:paraId="36B893D2" w14:textId="603531A8" w:rsidR="00554A45" w:rsidRPr="002C4BC3" w:rsidRDefault="00554A45" w:rsidP="006207D9">
            <w:pPr>
              <w:spacing w:before="20" w:after="20" w:line="240" w:lineRule="auto"/>
              <w:ind w:firstLine="0"/>
              <w:jc w:val="both"/>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00602071" w:rsidRPr="002C4BC3">
              <w:rPr>
                <w:rFonts w:eastAsia="Malgun Gothic"/>
                <w:iCs/>
                <w:szCs w:val="24"/>
                <w:lang w:val="en-SG" w:eastAsia="en-SG"/>
              </w:rPr>
              <w:t>2</w:t>
            </w:r>
            <w:r w:rsidRPr="002C4BC3">
              <w:rPr>
                <w:rFonts w:eastAsia="Malgun Gothic"/>
                <w:iCs/>
                <w:szCs w:val="24"/>
                <w:lang w:val="en-SG" w:eastAsia="en-SG"/>
              </w:rPr>
              <w:t xml:space="preserve"> TC</w:t>
            </w:r>
          </w:p>
        </w:tc>
        <w:tc>
          <w:tcPr>
            <w:tcW w:w="837" w:type="dxa"/>
            <w:gridSpan w:val="2"/>
            <w:tcBorders>
              <w:right w:val="single" w:sz="4" w:space="0" w:color="auto"/>
            </w:tcBorders>
            <w:shd w:val="clear" w:color="auto" w:fill="auto"/>
            <w:vAlign w:val="center"/>
          </w:tcPr>
          <w:p w14:paraId="620BB109" w14:textId="61986029" w:rsidR="00554A45" w:rsidRPr="002C4BC3" w:rsidRDefault="006060CF"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59386A0" w14:textId="77777777" w:rsidR="00554A45" w:rsidRPr="002C4BC3" w:rsidRDefault="00554A45"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37A09898" w14:textId="62B75A80" w:rsidR="00554A45" w:rsidRPr="002C4BC3" w:rsidRDefault="006060CF"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70ACB6C" w14:textId="77777777" w:rsidR="00554A45" w:rsidRPr="002C4BC3" w:rsidRDefault="00554A45"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642ABDA8" w14:textId="77777777" w:rsidR="00554A45" w:rsidRPr="002C4BC3" w:rsidRDefault="00554A45" w:rsidP="006207D9">
            <w:pPr>
              <w:spacing w:before="20" w:after="20" w:line="240" w:lineRule="auto"/>
              <w:ind w:firstLine="0"/>
              <w:jc w:val="both"/>
              <w:rPr>
                <w:rFonts w:eastAsia="Malgun Gothic"/>
                <w:b/>
                <w:iCs/>
                <w:szCs w:val="24"/>
                <w:lang w:val="nb-NO" w:eastAsia="en-SG"/>
              </w:rPr>
            </w:pPr>
          </w:p>
        </w:tc>
      </w:tr>
      <w:tr w:rsidR="002C4BC3" w:rsidRPr="002C4BC3" w14:paraId="388B6FCA" w14:textId="77777777" w:rsidTr="00775105">
        <w:trPr>
          <w:trHeight w:val="283"/>
        </w:trPr>
        <w:tc>
          <w:tcPr>
            <w:tcW w:w="8498" w:type="dxa"/>
            <w:gridSpan w:val="10"/>
            <w:shd w:val="clear" w:color="auto" w:fill="auto"/>
            <w:vAlign w:val="center"/>
          </w:tcPr>
          <w:p w14:paraId="56132BFD" w14:textId="77777777" w:rsidR="00554A45" w:rsidRPr="002C4BC3" w:rsidRDefault="00554A45" w:rsidP="006207D9">
            <w:pPr>
              <w:spacing w:before="20" w:after="20" w:line="240" w:lineRule="auto"/>
              <w:ind w:firstLine="0"/>
              <w:jc w:val="both"/>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szCs w:val="24"/>
              </w:rPr>
              <w:t xml:space="preserve">IMET </w:t>
            </w:r>
            <w:r w:rsidRPr="002C4BC3">
              <w:rPr>
                <w:i/>
                <w:szCs w:val="24"/>
              </w:rPr>
              <w:tab/>
            </w:r>
          </w:p>
        </w:tc>
      </w:tr>
      <w:tr w:rsidR="002C4BC3" w:rsidRPr="002C4BC3" w14:paraId="0448CE9A" w14:textId="77777777" w:rsidTr="00775105">
        <w:trPr>
          <w:trHeight w:val="283"/>
        </w:trPr>
        <w:tc>
          <w:tcPr>
            <w:tcW w:w="8498" w:type="dxa"/>
            <w:gridSpan w:val="10"/>
            <w:shd w:val="clear" w:color="auto" w:fill="auto"/>
            <w:vAlign w:val="center"/>
          </w:tcPr>
          <w:p w14:paraId="584C5AEB" w14:textId="77777777" w:rsidR="00554A45" w:rsidRPr="002C4BC3" w:rsidRDefault="00554A45" w:rsidP="006207D9">
            <w:pPr>
              <w:spacing w:before="20" w:after="20" w:line="240" w:lineRule="auto"/>
              <w:ind w:firstLine="0"/>
              <w:jc w:val="both"/>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01155E85" w14:textId="77777777" w:rsidTr="00775105">
        <w:trPr>
          <w:trHeight w:val="283"/>
        </w:trPr>
        <w:tc>
          <w:tcPr>
            <w:tcW w:w="817" w:type="dxa"/>
            <w:shd w:val="clear" w:color="auto" w:fill="auto"/>
            <w:vAlign w:val="center"/>
          </w:tcPr>
          <w:p w14:paraId="782AACA1" w14:textId="77777777" w:rsidR="00554A45" w:rsidRPr="002C4BC3" w:rsidRDefault="00554A45" w:rsidP="006207D9">
            <w:pPr>
              <w:spacing w:before="20" w:after="20" w:line="240" w:lineRule="auto"/>
              <w:ind w:firstLine="0"/>
              <w:jc w:val="both"/>
              <w:rPr>
                <w:rFonts w:eastAsia="Malgun Gothic"/>
                <w:bCs/>
                <w:iCs/>
                <w:szCs w:val="24"/>
                <w:lang w:val="nb-NO" w:eastAsia="en-SG"/>
              </w:rPr>
            </w:pPr>
          </w:p>
        </w:tc>
        <w:tc>
          <w:tcPr>
            <w:tcW w:w="3402" w:type="dxa"/>
            <w:shd w:val="clear" w:color="auto" w:fill="auto"/>
            <w:vAlign w:val="center"/>
          </w:tcPr>
          <w:p w14:paraId="182D8FA8" w14:textId="77777777" w:rsidR="00554A45" w:rsidRPr="002C4BC3" w:rsidRDefault="00554A45"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26ECDA8D" w14:textId="77777777" w:rsidR="00554A45" w:rsidRPr="002C4BC3" w:rsidRDefault="00554A45"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30 tiết</w:t>
            </w:r>
          </w:p>
        </w:tc>
        <w:tc>
          <w:tcPr>
            <w:tcW w:w="538" w:type="dxa"/>
            <w:gridSpan w:val="2"/>
            <w:shd w:val="clear" w:color="auto" w:fill="auto"/>
            <w:vAlign w:val="center"/>
          </w:tcPr>
          <w:p w14:paraId="678927BD" w14:textId="77777777" w:rsidR="00554A45" w:rsidRPr="002C4BC3" w:rsidRDefault="00554A45" w:rsidP="006207D9">
            <w:pPr>
              <w:spacing w:before="20" w:after="20" w:line="240" w:lineRule="auto"/>
              <w:ind w:firstLine="0"/>
              <w:jc w:val="both"/>
              <w:rPr>
                <w:rFonts w:eastAsia="Malgun Gothic"/>
                <w:bCs/>
                <w:iCs/>
                <w:szCs w:val="24"/>
                <w:lang w:val="nb-NO" w:eastAsia="en-SG"/>
              </w:rPr>
            </w:pPr>
          </w:p>
        </w:tc>
        <w:tc>
          <w:tcPr>
            <w:tcW w:w="1984" w:type="dxa"/>
            <w:gridSpan w:val="3"/>
            <w:shd w:val="clear" w:color="auto" w:fill="auto"/>
            <w:vAlign w:val="center"/>
          </w:tcPr>
          <w:p w14:paraId="13C679AB" w14:textId="77777777" w:rsidR="00554A45" w:rsidRPr="002C4BC3" w:rsidRDefault="00554A45"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40366033" w14:textId="77777777" w:rsidR="00554A45" w:rsidRPr="002C4BC3" w:rsidRDefault="00554A45"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24 tiết</w:t>
            </w:r>
          </w:p>
        </w:tc>
      </w:tr>
      <w:tr w:rsidR="002C4BC3" w:rsidRPr="002C4BC3" w14:paraId="0C895ECB" w14:textId="77777777" w:rsidTr="00775105">
        <w:trPr>
          <w:trHeight w:val="283"/>
        </w:trPr>
        <w:tc>
          <w:tcPr>
            <w:tcW w:w="817" w:type="dxa"/>
            <w:shd w:val="clear" w:color="auto" w:fill="auto"/>
            <w:vAlign w:val="center"/>
          </w:tcPr>
          <w:p w14:paraId="2BD7CD90" w14:textId="77777777" w:rsidR="00554A45" w:rsidRPr="002C4BC3" w:rsidRDefault="00554A45" w:rsidP="006207D9">
            <w:pPr>
              <w:spacing w:before="20" w:after="20" w:line="240" w:lineRule="auto"/>
              <w:ind w:firstLine="0"/>
              <w:jc w:val="both"/>
              <w:rPr>
                <w:rFonts w:eastAsia="Malgun Gothic"/>
                <w:bCs/>
                <w:iCs/>
                <w:szCs w:val="24"/>
                <w:lang w:val="nb-NO" w:eastAsia="en-SG"/>
              </w:rPr>
            </w:pPr>
          </w:p>
        </w:tc>
        <w:tc>
          <w:tcPr>
            <w:tcW w:w="3402" w:type="dxa"/>
            <w:shd w:val="clear" w:color="auto" w:fill="auto"/>
            <w:vAlign w:val="center"/>
          </w:tcPr>
          <w:p w14:paraId="10F5DE77" w14:textId="172D9146" w:rsidR="00554A45" w:rsidRPr="002C4BC3" w:rsidRDefault="00554A45"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xml:space="preserve">- </w:t>
            </w:r>
            <w:r w:rsidR="006060CF"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6060CF"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43642F58" w14:textId="77777777" w:rsidR="00554A45" w:rsidRPr="002C4BC3" w:rsidRDefault="00554A45"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75791653" w14:textId="77777777" w:rsidR="00554A45" w:rsidRPr="002C4BC3" w:rsidRDefault="00554A45" w:rsidP="006207D9">
            <w:pPr>
              <w:spacing w:before="20" w:after="20" w:line="240" w:lineRule="auto"/>
              <w:ind w:firstLine="0"/>
              <w:jc w:val="both"/>
              <w:rPr>
                <w:rFonts w:eastAsia="Malgun Gothic"/>
                <w:bCs/>
                <w:iCs/>
                <w:szCs w:val="24"/>
                <w:lang w:val="nb-NO" w:eastAsia="en-SG"/>
              </w:rPr>
            </w:pPr>
          </w:p>
        </w:tc>
        <w:tc>
          <w:tcPr>
            <w:tcW w:w="1984" w:type="dxa"/>
            <w:gridSpan w:val="3"/>
            <w:shd w:val="clear" w:color="auto" w:fill="auto"/>
            <w:vAlign w:val="center"/>
          </w:tcPr>
          <w:p w14:paraId="415A5E18" w14:textId="77777777" w:rsidR="00554A45" w:rsidRPr="002C4BC3" w:rsidRDefault="00554A45"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42D8A6F2" w14:textId="77777777" w:rsidR="00554A45" w:rsidRPr="002C4BC3" w:rsidRDefault="00554A45"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595EB78A" w14:textId="77777777" w:rsidTr="00775105">
        <w:trPr>
          <w:trHeight w:val="283"/>
        </w:trPr>
        <w:tc>
          <w:tcPr>
            <w:tcW w:w="817" w:type="dxa"/>
            <w:shd w:val="clear" w:color="auto" w:fill="auto"/>
            <w:vAlign w:val="center"/>
          </w:tcPr>
          <w:p w14:paraId="0D065329" w14:textId="77777777" w:rsidR="00554A45" w:rsidRPr="002C4BC3" w:rsidRDefault="00554A45" w:rsidP="006207D9">
            <w:pPr>
              <w:spacing w:before="20" w:after="20" w:line="240" w:lineRule="auto"/>
              <w:ind w:firstLine="0"/>
              <w:jc w:val="both"/>
              <w:rPr>
                <w:rFonts w:eastAsia="Malgun Gothic"/>
                <w:bCs/>
                <w:iCs/>
                <w:szCs w:val="24"/>
                <w:lang w:val="nb-NO" w:eastAsia="en-SG"/>
              </w:rPr>
            </w:pPr>
          </w:p>
        </w:tc>
        <w:tc>
          <w:tcPr>
            <w:tcW w:w="3402" w:type="dxa"/>
            <w:shd w:val="clear" w:color="auto" w:fill="auto"/>
            <w:vAlign w:val="center"/>
          </w:tcPr>
          <w:p w14:paraId="46B11553" w14:textId="77777777" w:rsidR="00554A45" w:rsidRPr="002C4BC3" w:rsidRDefault="00554A45" w:rsidP="006207D9">
            <w:pPr>
              <w:spacing w:before="20" w:after="20" w:line="240" w:lineRule="auto"/>
              <w:ind w:right="-105" w:firstLine="0"/>
              <w:jc w:val="both"/>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128BEB4B" w14:textId="77777777" w:rsidR="00554A45" w:rsidRPr="002C4BC3" w:rsidRDefault="00554A45"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1CCE636E" w14:textId="77777777" w:rsidR="00554A45" w:rsidRPr="002C4BC3" w:rsidRDefault="00554A45" w:rsidP="006207D9">
            <w:pPr>
              <w:spacing w:before="20" w:after="20" w:line="240" w:lineRule="auto"/>
              <w:ind w:firstLine="0"/>
              <w:jc w:val="both"/>
              <w:rPr>
                <w:rFonts w:eastAsia="Malgun Gothic"/>
                <w:bCs/>
                <w:iCs/>
                <w:szCs w:val="24"/>
                <w:lang w:val="nb-NO" w:eastAsia="en-SG"/>
              </w:rPr>
            </w:pPr>
          </w:p>
        </w:tc>
        <w:tc>
          <w:tcPr>
            <w:tcW w:w="1984" w:type="dxa"/>
            <w:gridSpan w:val="3"/>
            <w:shd w:val="clear" w:color="auto" w:fill="auto"/>
            <w:vAlign w:val="center"/>
          </w:tcPr>
          <w:p w14:paraId="34C93BDE" w14:textId="77777777" w:rsidR="00554A45" w:rsidRPr="002C4BC3" w:rsidRDefault="00554A45" w:rsidP="006207D9">
            <w:pPr>
              <w:spacing w:before="20" w:after="20" w:line="240" w:lineRule="auto"/>
              <w:ind w:right="-110" w:firstLine="0"/>
              <w:jc w:val="both"/>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270A8360" w14:textId="77777777" w:rsidR="00554A45" w:rsidRPr="002C4BC3" w:rsidRDefault="00554A45"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06 tiết</w:t>
            </w:r>
          </w:p>
        </w:tc>
      </w:tr>
    </w:tbl>
    <w:p w14:paraId="21B415C8" w14:textId="77777777" w:rsidR="00554A45" w:rsidRPr="002C4BC3" w:rsidRDefault="00554A45" w:rsidP="006207D9">
      <w:pPr>
        <w:spacing w:before="20" w:after="20" w:line="240" w:lineRule="auto"/>
        <w:ind w:firstLine="0"/>
        <w:jc w:val="both"/>
        <w:rPr>
          <w:szCs w:val="24"/>
        </w:rPr>
      </w:pPr>
      <w:r w:rsidRPr="002C4BC3">
        <w:rPr>
          <w:b/>
          <w:i/>
          <w:szCs w:val="24"/>
        </w:rPr>
        <w:t xml:space="preserve">4. Điều kiện tiên quyết của học phần: </w:t>
      </w:r>
      <w:r w:rsidRPr="002C4BC3">
        <w:rPr>
          <w:szCs w:val="24"/>
        </w:rPr>
        <w:t>Không</w:t>
      </w:r>
    </w:p>
    <w:p w14:paraId="14B45BAC" w14:textId="77777777" w:rsidR="00554A45" w:rsidRPr="002C4BC3" w:rsidRDefault="00554A45" w:rsidP="006207D9">
      <w:pPr>
        <w:spacing w:before="20" w:after="20" w:line="240" w:lineRule="auto"/>
        <w:ind w:firstLine="0"/>
        <w:jc w:val="both"/>
        <w:rPr>
          <w:b/>
          <w:i/>
          <w:szCs w:val="24"/>
        </w:rPr>
      </w:pPr>
      <w:r w:rsidRPr="002C4BC3">
        <w:rPr>
          <w:b/>
          <w:i/>
          <w:szCs w:val="24"/>
        </w:rPr>
        <w:t>5. Mô tả nội dung học phần:</w:t>
      </w:r>
    </w:p>
    <w:p w14:paraId="662D89EF" w14:textId="77777777" w:rsidR="00554A45" w:rsidRPr="002C4BC3" w:rsidRDefault="00554A45" w:rsidP="006207D9">
      <w:pPr>
        <w:shd w:val="clear" w:color="auto" w:fill="FFFFFF"/>
        <w:spacing w:before="20" w:after="20" w:line="240" w:lineRule="auto"/>
        <w:ind w:firstLine="0"/>
        <w:jc w:val="both"/>
        <w:rPr>
          <w:szCs w:val="24"/>
        </w:rPr>
      </w:pPr>
      <w:r w:rsidRPr="002C4BC3">
        <w:rPr>
          <w:szCs w:val="24"/>
        </w:rPr>
        <w:t xml:space="preserve">Kỹ năng mềm l </w:t>
      </w:r>
      <w:r w:rsidRPr="002C4BC3">
        <w:rPr>
          <w:spacing w:val="3"/>
          <w:szCs w:val="24"/>
          <w:shd w:val="clear" w:color="auto" w:fill="FFFFFF"/>
        </w:rPr>
        <w:t>là học phần thuộc khối kiến thức tự chọn. Học phần</w:t>
      </w:r>
      <w:r w:rsidRPr="002C4BC3">
        <w:rPr>
          <w:szCs w:val="24"/>
        </w:rPr>
        <w:t xml:space="preserve"> cung cấp các kiến thức cơ bản về khám phá bản thân, quy trình trong giao tiếp, phương pháp thuyết trình hiệu quả, sinh động, lôi cuốn.</w:t>
      </w:r>
    </w:p>
    <w:p w14:paraId="7C11755B" w14:textId="77777777" w:rsidR="00554A45" w:rsidRPr="002C4BC3" w:rsidRDefault="00554A45" w:rsidP="006207D9">
      <w:pPr>
        <w:shd w:val="clear" w:color="auto" w:fill="FFFFFF"/>
        <w:spacing w:before="20" w:after="20" w:line="240" w:lineRule="auto"/>
        <w:ind w:firstLine="0"/>
        <w:jc w:val="both"/>
        <w:rPr>
          <w:b/>
          <w:iCs/>
          <w:szCs w:val="24"/>
        </w:rPr>
      </w:pPr>
      <w:r w:rsidRPr="002C4BC3">
        <w:rPr>
          <w:b/>
          <w:i/>
          <w:szCs w:val="24"/>
        </w:rPr>
        <w:t>6. Nguồn học liệu:</w:t>
      </w:r>
    </w:p>
    <w:p w14:paraId="44D0149A" w14:textId="025D3777" w:rsidR="00554A45" w:rsidRPr="002C4BC3" w:rsidRDefault="00554A45" w:rsidP="006207D9">
      <w:pPr>
        <w:spacing w:before="20" w:after="20" w:line="240" w:lineRule="auto"/>
        <w:ind w:firstLine="0"/>
        <w:jc w:val="both"/>
        <w:rPr>
          <w:rFonts w:eastAsia="Malgun Gothic"/>
          <w:b/>
          <w:i/>
          <w:iCs/>
          <w:szCs w:val="24"/>
          <w:lang w:val="en-SG" w:eastAsia="en-SG"/>
        </w:rPr>
      </w:pPr>
      <w:bookmarkStart w:id="351" w:name="_Hlk136836683"/>
      <w:r w:rsidRPr="002C4BC3">
        <w:rPr>
          <w:rFonts w:eastAsia="Malgun Gothic"/>
          <w:b/>
          <w:i/>
          <w:iCs/>
          <w:szCs w:val="24"/>
          <w:lang w:val="en-SG" w:eastAsia="en-SG"/>
        </w:rPr>
        <w:t xml:space="preserve">6.1. </w:t>
      </w:r>
      <w:r w:rsidR="00AB0379" w:rsidRPr="002C4BC3">
        <w:rPr>
          <w:rFonts w:eastAsia="Malgun Gothic"/>
          <w:b/>
          <w:i/>
          <w:iCs/>
          <w:szCs w:val="24"/>
          <w:lang w:val="en-SG" w:eastAsia="en-SG"/>
        </w:rPr>
        <w:t>Tài liệu học tập</w:t>
      </w:r>
    </w:p>
    <w:bookmarkEnd w:id="351"/>
    <w:p w14:paraId="7DB32B30" w14:textId="5F255280" w:rsidR="00554A45" w:rsidRPr="002C4BC3" w:rsidRDefault="00AF7E7E" w:rsidP="006207D9">
      <w:pPr>
        <w:spacing w:before="20" w:after="20" w:line="240" w:lineRule="auto"/>
        <w:ind w:firstLine="0"/>
        <w:jc w:val="both"/>
        <w:rPr>
          <w:szCs w:val="24"/>
        </w:rPr>
      </w:pPr>
      <w:r w:rsidRPr="002C4BC3">
        <w:rPr>
          <w:szCs w:val="24"/>
        </w:rPr>
        <w:t>[1]</w:t>
      </w:r>
      <w:r w:rsidR="00554A45" w:rsidRPr="002C4BC3">
        <w:rPr>
          <w:szCs w:val="24"/>
        </w:rPr>
        <w:t xml:space="preserve"> Bộ môn Kỹ năng mềm (2023), </w:t>
      </w:r>
      <w:r w:rsidR="00554A45" w:rsidRPr="002C4BC3">
        <w:rPr>
          <w:i/>
          <w:szCs w:val="24"/>
        </w:rPr>
        <w:t>Tài liệu học tập</w:t>
      </w:r>
      <w:r w:rsidR="00554A45" w:rsidRPr="002C4BC3">
        <w:rPr>
          <w:szCs w:val="24"/>
        </w:rPr>
        <w:t xml:space="preserve">, </w:t>
      </w:r>
      <w:r w:rsidR="00751E3F" w:rsidRPr="002C4BC3">
        <w:rPr>
          <w:rFonts w:eastAsia="Calibri"/>
          <w:szCs w:val="24"/>
          <w:lang w:val="nb-NO"/>
        </w:rPr>
        <w:t>Nhà xuất bản Hàng hải, Hải Phòng</w:t>
      </w:r>
      <w:r w:rsidR="00751E3F" w:rsidRPr="002C4BC3">
        <w:rPr>
          <w:rFonts w:eastAsia="Calibri"/>
          <w:i/>
          <w:szCs w:val="24"/>
          <w:lang w:val="nb-NO"/>
        </w:rPr>
        <w:t>.</w:t>
      </w:r>
    </w:p>
    <w:p w14:paraId="7D0AA275" w14:textId="77777777" w:rsidR="00554A45" w:rsidRPr="002C4BC3" w:rsidRDefault="00554A45"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1C076A6D" w14:textId="4AD3380A" w:rsidR="00554A45" w:rsidRPr="002C4BC3" w:rsidRDefault="00AF7E7E" w:rsidP="006207D9">
      <w:pPr>
        <w:spacing w:before="20" w:after="20" w:line="240" w:lineRule="auto"/>
        <w:ind w:firstLine="0"/>
        <w:jc w:val="both"/>
        <w:rPr>
          <w:szCs w:val="24"/>
        </w:rPr>
      </w:pPr>
      <w:r w:rsidRPr="002C4BC3">
        <w:rPr>
          <w:rFonts w:eastAsia="Malgun Gothic"/>
          <w:szCs w:val="24"/>
          <w:lang w:val="en-SG" w:eastAsia="en-SG"/>
        </w:rPr>
        <w:t xml:space="preserve">[1] </w:t>
      </w:r>
      <w:r w:rsidR="00554A45" w:rsidRPr="002C4BC3">
        <w:rPr>
          <w:szCs w:val="24"/>
        </w:rPr>
        <w:t>Stephen R. Cove (2010)</w:t>
      </w:r>
      <w:r w:rsidR="00DA0D22" w:rsidRPr="002C4BC3">
        <w:rPr>
          <w:szCs w:val="24"/>
        </w:rPr>
        <w:t>.</w:t>
      </w:r>
      <w:r w:rsidR="00554A45" w:rsidRPr="002C4BC3">
        <w:rPr>
          <w:szCs w:val="24"/>
        </w:rPr>
        <w:t xml:space="preserve"> </w:t>
      </w:r>
      <w:r w:rsidR="00554A45" w:rsidRPr="002C4BC3">
        <w:rPr>
          <w:i/>
          <w:szCs w:val="24"/>
        </w:rPr>
        <w:t>Bảy thói quen để thành đạt</w:t>
      </w:r>
      <w:r w:rsidR="00554A45" w:rsidRPr="002C4BC3">
        <w:rPr>
          <w:szCs w:val="24"/>
        </w:rPr>
        <w:t xml:space="preserve">, </w:t>
      </w:r>
      <w:r w:rsidR="00DA0D22" w:rsidRPr="002C4BC3">
        <w:rPr>
          <w:szCs w:val="24"/>
        </w:rPr>
        <w:t>Nhà xuất bản</w:t>
      </w:r>
      <w:r w:rsidR="00554A45" w:rsidRPr="002C4BC3">
        <w:rPr>
          <w:szCs w:val="24"/>
        </w:rPr>
        <w:t xml:space="preserve"> Trẻ, Hà Nội.</w:t>
      </w:r>
    </w:p>
    <w:p w14:paraId="4A2592E4" w14:textId="0A1BD0BA" w:rsidR="00DA0D22" w:rsidRPr="002C4BC3" w:rsidRDefault="00DA0D22" w:rsidP="006207D9">
      <w:pPr>
        <w:spacing w:before="20" w:after="20" w:line="240" w:lineRule="auto"/>
        <w:ind w:firstLine="0"/>
        <w:jc w:val="both"/>
        <w:rPr>
          <w:szCs w:val="24"/>
        </w:rPr>
      </w:pPr>
      <w:r w:rsidRPr="002C4BC3">
        <w:rPr>
          <w:szCs w:val="24"/>
        </w:rPr>
        <w:t xml:space="preserve">[2] PGS. TS Dương Thị Liễu (2009). </w:t>
      </w:r>
      <w:r w:rsidRPr="002C4BC3">
        <w:rPr>
          <w:i/>
          <w:szCs w:val="24"/>
        </w:rPr>
        <w:t>Kỹ năng thuyết trình</w:t>
      </w:r>
      <w:r w:rsidRPr="002C4BC3">
        <w:rPr>
          <w:szCs w:val="24"/>
        </w:rPr>
        <w:t>, Nhà xuất bản đại học Kinh tế quốc dân.</w:t>
      </w:r>
    </w:p>
    <w:p w14:paraId="638A9E41" w14:textId="25B9C3E8" w:rsidR="00554A45" w:rsidRPr="002C4BC3" w:rsidRDefault="00DA0D22"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[3]</w:t>
      </w:r>
      <w:r w:rsidR="00554A45" w:rsidRPr="002C4BC3">
        <w:rPr>
          <w:rFonts w:eastAsia="Malgun Gothic"/>
          <w:szCs w:val="24"/>
          <w:lang w:val="en-SG" w:eastAsia="en-SG"/>
        </w:rPr>
        <w:t xml:space="preserve"> </w:t>
      </w:r>
      <w:r w:rsidR="00554A45" w:rsidRPr="002C4BC3">
        <w:rPr>
          <w:szCs w:val="24"/>
        </w:rPr>
        <w:t>Business Edge (2007)</w:t>
      </w:r>
      <w:r w:rsidRPr="002C4BC3">
        <w:rPr>
          <w:szCs w:val="24"/>
        </w:rPr>
        <w:t>.</w:t>
      </w:r>
      <w:r w:rsidR="00554A45" w:rsidRPr="002C4BC3">
        <w:rPr>
          <w:szCs w:val="24"/>
        </w:rPr>
        <w:t xml:space="preserve"> </w:t>
      </w:r>
      <w:r w:rsidR="00554A45" w:rsidRPr="002C4BC3">
        <w:rPr>
          <w:i/>
          <w:szCs w:val="24"/>
        </w:rPr>
        <w:t>Hội họp và thuyết trình</w:t>
      </w:r>
      <w:r w:rsidR="00554A45" w:rsidRPr="002C4BC3">
        <w:rPr>
          <w:szCs w:val="24"/>
        </w:rPr>
        <w:t>, N</w:t>
      </w:r>
      <w:r w:rsidRPr="002C4BC3">
        <w:rPr>
          <w:szCs w:val="24"/>
        </w:rPr>
        <w:t xml:space="preserve">hà xuất bản </w:t>
      </w:r>
      <w:r w:rsidR="00554A45" w:rsidRPr="002C4BC3">
        <w:rPr>
          <w:szCs w:val="24"/>
        </w:rPr>
        <w:t>Trẻ.</w:t>
      </w:r>
    </w:p>
    <w:p w14:paraId="57E60877" w14:textId="49DA4384" w:rsidR="00554A45" w:rsidRPr="002C4BC3" w:rsidRDefault="00DA0D22" w:rsidP="006207D9">
      <w:pPr>
        <w:spacing w:before="20" w:after="20" w:line="240" w:lineRule="auto"/>
        <w:ind w:firstLine="0"/>
        <w:jc w:val="both"/>
        <w:rPr>
          <w:szCs w:val="24"/>
        </w:rPr>
      </w:pPr>
      <w:r w:rsidRPr="002C4BC3">
        <w:rPr>
          <w:rFonts w:eastAsia="Malgun Gothic"/>
          <w:szCs w:val="24"/>
          <w:lang w:val="en-SG" w:eastAsia="en-SG"/>
        </w:rPr>
        <w:t xml:space="preserve">[4] </w:t>
      </w:r>
      <w:r w:rsidR="00554A45" w:rsidRPr="002C4BC3">
        <w:rPr>
          <w:szCs w:val="24"/>
        </w:rPr>
        <w:t>John C. Maxwell (2008)</w:t>
      </w:r>
      <w:r w:rsidRPr="002C4BC3">
        <w:rPr>
          <w:szCs w:val="24"/>
        </w:rPr>
        <w:t>.</w:t>
      </w:r>
      <w:r w:rsidR="00554A45" w:rsidRPr="002C4BC3">
        <w:rPr>
          <w:szCs w:val="24"/>
        </w:rPr>
        <w:t xml:space="preserve"> </w:t>
      </w:r>
      <w:r w:rsidR="00554A45" w:rsidRPr="002C4BC3">
        <w:rPr>
          <w:i/>
          <w:szCs w:val="24"/>
        </w:rPr>
        <w:t>17 nguyên tắc vàng trong làm việc nhóm</w:t>
      </w:r>
      <w:r w:rsidR="00554A45" w:rsidRPr="002C4BC3">
        <w:rPr>
          <w:szCs w:val="24"/>
        </w:rPr>
        <w:t xml:space="preserve">, </w:t>
      </w:r>
      <w:r w:rsidRPr="002C4BC3">
        <w:rPr>
          <w:szCs w:val="24"/>
        </w:rPr>
        <w:t>Nhà xuất bản</w:t>
      </w:r>
      <w:r w:rsidR="00554A45" w:rsidRPr="002C4BC3">
        <w:rPr>
          <w:szCs w:val="24"/>
        </w:rPr>
        <w:t xml:space="preserve"> Lao động – Xã hội.</w:t>
      </w:r>
    </w:p>
    <w:p w14:paraId="2EDFA9CE" w14:textId="77777777" w:rsidR="00554A45" w:rsidRPr="002C4BC3" w:rsidRDefault="00554A45" w:rsidP="006207D9">
      <w:pPr>
        <w:spacing w:before="20" w:after="20" w:line="240" w:lineRule="auto"/>
        <w:ind w:firstLine="0"/>
        <w:jc w:val="both"/>
        <w:rPr>
          <w:b/>
          <w:i/>
          <w:szCs w:val="24"/>
          <w:lang w:val="de-DE"/>
        </w:rPr>
      </w:pPr>
      <w:r w:rsidRPr="002C4BC3">
        <w:rPr>
          <w:i/>
          <w:szCs w:val="24"/>
          <w:lang w:val="de-DE"/>
        </w:rPr>
        <w:t>7</w:t>
      </w:r>
      <w:r w:rsidRPr="002C4BC3">
        <w:rPr>
          <w:b/>
          <w:i/>
          <w:szCs w:val="24"/>
          <w:lang w:val="de-DE"/>
        </w:rPr>
        <w:t xml:space="preserve">. Mục tiêu của học phần: </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803"/>
        <w:gridCol w:w="1702"/>
      </w:tblGrid>
      <w:tr w:rsidR="002C4BC3" w:rsidRPr="002C4BC3" w14:paraId="696B1F05" w14:textId="77777777" w:rsidTr="00554A45">
        <w:trPr>
          <w:trHeight w:val="590"/>
          <w:tblHeader/>
        </w:trPr>
        <w:tc>
          <w:tcPr>
            <w:tcW w:w="613" w:type="pct"/>
            <w:tcMar>
              <w:left w:w="45" w:type="dxa"/>
              <w:right w:w="45" w:type="dxa"/>
            </w:tcMar>
            <w:vAlign w:val="center"/>
          </w:tcPr>
          <w:p w14:paraId="5581FEE1" w14:textId="77777777" w:rsidR="00554A45" w:rsidRPr="002C4BC3" w:rsidRDefault="00554A45" w:rsidP="006207D9">
            <w:pPr>
              <w:spacing w:before="20" w:after="20" w:line="240" w:lineRule="auto"/>
              <w:ind w:firstLine="0"/>
              <w:jc w:val="center"/>
              <w:rPr>
                <w:b/>
                <w:szCs w:val="24"/>
              </w:rPr>
            </w:pPr>
            <w:r w:rsidRPr="002C4BC3">
              <w:rPr>
                <w:i/>
                <w:szCs w:val="24"/>
              </w:rPr>
              <w:br w:type="page"/>
            </w:r>
            <w:r w:rsidRPr="002C4BC3">
              <w:rPr>
                <w:b/>
                <w:szCs w:val="24"/>
              </w:rPr>
              <w:t xml:space="preserve">Mục tiêu </w:t>
            </w:r>
          </w:p>
        </w:tc>
        <w:tc>
          <w:tcPr>
            <w:tcW w:w="3509" w:type="pct"/>
            <w:tcMar>
              <w:left w:w="45" w:type="dxa"/>
              <w:right w:w="45" w:type="dxa"/>
            </w:tcMar>
            <w:vAlign w:val="center"/>
          </w:tcPr>
          <w:p w14:paraId="771BDCAB" w14:textId="77777777" w:rsidR="00554A45" w:rsidRPr="002C4BC3" w:rsidRDefault="00554A45" w:rsidP="006207D9">
            <w:pPr>
              <w:spacing w:before="20" w:after="20" w:line="240" w:lineRule="auto"/>
              <w:ind w:firstLine="0"/>
              <w:jc w:val="center"/>
              <w:rPr>
                <w:b/>
                <w:szCs w:val="24"/>
              </w:rPr>
            </w:pPr>
            <w:r w:rsidRPr="002C4BC3">
              <w:rPr>
                <w:b/>
                <w:szCs w:val="24"/>
              </w:rPr>
              <w:t xml:space="preserve">Mô tả mục tiêu </w:t>
            </w:r>
          </w:p>
        </w:tc>
        <w:tc>
          <w:tcPr>
            <w:tcW w:w="878" w:type="pct"/>
            <w:tcMar>
              <w:left w:w="45" w:type="dxa"/>
              <w:right w:w="45" w:type="dxa"/>
            </w:tcMar>
            <w:vAlign w:val="center"/>
          </w:tcPr>
          <w:p w14:paraId="6EF934CA" w14:textId="48DD9BCC" w:rsidR="00554A45" w:rsidRPr="002C4BC3" w:rsidRDefault="00554A45" w:rsidP="006207D9">
            <w:pPr>
              <w:spacing w:before="20" w:after="20" w:line="240" w:lineRule="auto"/>
              <w:ind w:firstLine="0"/>
              <w:jc w:val="center"/>
              <w:rPr>
                <w:b/>
                <w:szCs w:val="24"/>
              </w:rPr>
            </w:pPr>
            <w:r w:rsidRPr="002C4BC3">
              <w:rPr>
                <w:b/>
                <w:szCs w:val="24"/>
              </w:rPr>
              <w:t>Các CĐR của CTĐT</w:t>
            </w:r>
          </w:p>
        </w:tc>
      </w:tr>
      <w:tr w:rsidR="002C4BC3" w:rsidRPr="002C4BC3" w14:paraId="2D867BA9" w14:textId="77777777" w:rsidTr="00554A45">
        <w:trPr>
          <w:trHeight w:val="671"/>
        </w:trPr>
        <w:tc>
          <w:tcPr>
            <w:tcW w:w="613" w:type="pct"/>
            <w:tcMar>
              <w:left w:w="45" w:type="dxa"/>
              <w:right w:w="45" w:type="dxa"/>
            </w:tcMar>
            <w:vAlign w:val="center"/>
          </w:tcPr>
          <w:p w14:paraId="4D91FA7A" w14:textId="77777777" w:rsidR="00554A45" w:rsidRPr="002C4BC3" w:rsidRDefault="00554A45" w:rsidP="006207D9">
            <w:pPr>
              <w:spacing w:before="20" w:after="20" w:line="240" w:lineRule="auto"/>
              <w:ind w:firstLine="0"/>
              <w:jc w:val="center"/>
              <w:rPr>
                <w:b/>
                <w:szCs w:val="24"/>
              </w:rPr>
            </w:pPr>
            <w:r w:rsidRPr="002C4BC3">
              <w:rPr>
                <w:b/>
                <w:szCs w:val="24"/>
              </w:rPr>
              <w:t>G1</w:t>
            </w:r>
          </w:p>
        </w:tc>
        <w:tc>
          <w:tcPr>
            <w:tcW w:w="3509" w:type="pct"/>
            <w:tcMar>
              <w:left w:w="45" w:type="dxa"/>
              <w:right w:w="45" w:type="dxa"/>
            </w:tcMar>
          </w:tcPr>
          <w:p w14:paraId="7442F73B" w14:textId="77777777" w:rsidR="00554A45" w:rsidRPr="002C4BC3" w:rsidRDefault="00554A45" w:rsidP="006207D9">
            <w:pPr>
              <w:spacing w:before="20" w:after="20" w:line="240" w:lineRule="auto"/>
              <w:ind w:firstLine="0"/>
              <w:jc w:val="both"/>
              <w:rPr>
                <w:iCs/>
                <w:szCs w:val="24"/>
              </w:rPr>
            </w:pPr>
            <w:r w:rsidRPr="002C4BC3">
              <w:rPr>
                <w:iCs/>
                <w:szCs w:val="24"/>
              </w:rPr>
              <w:t xml:space="preserve">Thể hiện được khả năng khám phá thế mạnh của bản thân trong  học tập, công việc và cuộc sống. </w:t>
            </w:r>
          </w:p>
        </w:tc>
        <w:tc>
          <w:tcPr>
            <w:tcW w:w="878" w:type="pct"/>
            <w:tcMar>
              <w:left w:w="45" w:type="dxa"/>
              <w:right w:w="45" w:type="dxa"/>
            </w:tcMar>
            <w:vAlign w:val="center"/>
          </w:tcPr>
          <w:p w14:paraId="48137544" w14:textId="77777777" w:rsidR="00554A45" w:rsidRPr="002C4BC3" w:rsidRDefault="00554A45" w:rsidP="006207D9">
            <w:pPr>
              <w:spacing w:before="20" w:after="20" w:line="240" w:lineRule="auto"/>
              <w:ind w:firstLine="0"/>
              <w:jc w:val="center"/>
              <w:rPr>
                <w:szCs w:val="24"/>
              </w:rPr>
            </w:pPr>
          </w:p>
        </w:tc>
      </w:tr>
      <w:tr w:rsidR="002C4BC3" w:rsidRPr="002C4BC3" w14:paraId="2EFECDF4" w14:textId="77777777" w:rsidTr="00554A45">
        <w:trPr>
          <w:trHeight w:val="716"/>
        </w:trPr>
        <w:tc>
          <w:tcPr>
            <w:tcW w:w="613" w:type="pct"/>
            <w:tcMar>
              <w:left w:w="45" w:type="dxa"/>
              <w:right w:w="45" w:type="dxa"/>
            </w:tcMar>
            <w:vAlign w:val="center"/>
          </w:tcPr>
          <w:p w14:paraId="1B42C096" w14:textId="77777777" w:rsidR="00554A45" w:rsidRPr="002C4BC3" w:rsidRDefault="00554A45" w:rsidP="006207D9">
            <w:pPr>
              <w:spacing w:before="20" w:after="20" w:line="240" w:lineRule="auto"/>
              <w:ind w:firstLine="0"/>
              <w:jc w:val="center"/>
              <w:rPr>
                <w:b/>
                <w:szCs w:val="24"/>
              </w:rPr>
            </w:pPr>
            <w:r w:rsidRPr="002C4BC3">
              <w:rPr>
                <w:b/>
                <w:szCs w:val="24"/>
              </w:rPr>
              <w:t>G2</w:t>
            </w:r>
          </w:p>
        </w:tc>
        <w:tc>
          <w:tcPr>
            <w:tcW w:w="3509" w:type="pct"/>
            <w:tcMar>
              <w:left w:w="45" w:type="dxa"/>
              <w:right w:w="45" w:type="dxa"/>
            </w:tcMar>
          </w:tcPr>
          <w:p w14:paraId="6AE30B30" w14:textId="77777777" w:rsidR="00554A45" w:rsidRPr="002C4BC3" w:rsidRDefault="00554A45" w:rsidP="006207D9">
            <w:pPr>
              <w:spacing w:before="20" w:after="20" w:line="240" w:lineRule="auto"/>
              <w:ind w:firstLine="0"/>
              <w:jc w:val="both"/>
              <w:rPr>
                <w:iCs/>
                <w:szCs w:val="24"/>
              </w:rPr>
            </w:pPr>
            <w:r w:rsidRPr="002C4BC3">
              <w:rPr>
                <w:iCs/>
                <w:szCs w:val="24"/>
              </w:rPr>
              <w:t>Thể hiện được khả năng giao tiếp cơ bản trong các tình huống, khả  năng thuyết trình theo chủ đề.</w:t>
            </w:r>
          </w:p>
        </w:tc>
        <w:tc>
          <w:tcPr>
            <w:tcW w:w="878" w:type="pct"/>
            <w:tcMar>
              <w:left w:w="45" w:type="dxa"/>
              <w:right w:w="45" w:type="dxa"/>
            </w:tcMar>
            <w:vAlign w:val="center"/>
          </w:tcPr>
          <w:p w14:paraId="23312255" w14:textId="77777777" w:rsidR="00554A45" w:rsidRPr="002C4BC3" w:rsidRDefault="00554A45" w:rsidP="006207D9">
            <w:pPr>
              <w:spacing w:before="20" w:after="20" w:line="240" w:lineRule="auto"/>
              <w:ind w:firstLine="0"/>
              <w:jc w:val="center"/>
              <w:rPr>
                <w:szCs w:val="24"/>
              </w:rPr>
            </w:pPr>
          </w:p>
        </w:tc>
      </w:tr>
    </w:tbl>
    <w:p w14:paraId="002FD087" w14:textId="77777777" w:rsidR="00554A45" w:rsidRPr="002C4BC3" w:rsidRDefault="00554A45" w:rsidP="006207D9">
      <w:pPr>
        <w:spacing w:before="20" w:after="20" w:line="240" w:lineRule="auto"/>
        <w:ind w:firstLine="0"/>
        <w:jc w:val="both"/>
        <w:rPr>
          <w:b/>
          <w:i/>
          <w:szCs w:val="24"/>
        </w:rPr>
      </w:pPr>
      <w:r w:rsidRPr="002C4BC3">
        <w:rPr>
          <w:b/>
          <w:i/>
          <w:szCs w:val="24"/>
        </w:rPr>
        <w:t>8. Chuẩn đầu ra của học phần:</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6821"/>
        <w:gridCol w:w="1704"/>
      </w:tblGrid>
      <w:tr w:rsidR="002C4BC3" w:rsidRPr="002C4BC3" w14:paraId="103BD901" w14:textId="77777777" w:rsidTr="00554A45">
        <w:trPr>
          <w:trHeight w:val="558"/>
          <w:tblHeader/>
        </w:trPr>
        <w:tc>
          <w:tcPr>
            <w:tcW w:w="608" w:type="pct"/>
            <w:tcMar>
              <w:left w:w="57" w:type="dxa"/>
              <w:right w:w="57" w:type="dxa"/>
            </w:tcMar>
            <w:vAlign w:val="center"/>
          </w:tcPr>
          <w:p w14:paraId="455F7813" w14:textId="77777777" w:rsidR="00554A45" w:rsidRPr="002C4BC3" w:rsidRDefault="00554A45" w:rsidP="006207D9">
            <w:pPr>
              <w:spacing w:before="20" w:after="20" w:line="240" w:lineRule="auto"/>
              <w:ind w:firstLine="0"/>
              <w:jc w:val="center"/>
              <w:rPr>
                <w:b/>
                <w:szCs w:val="24"/>
              </w:rPr>
            </w:pPr>
            <w:r w:rsidRPr="002C4BC3">
              <w:rPr>
                <w:b/>
                <w:szCs w:val="24"/>
              </w:rPr>
              <w:t xml:space="preserve">CĐR </w:t>
            </w:r>
          </w:p>
          <w:p w14:paraId="7A8E511C" w14:textId="77777777" w:rsidR="00554A45" w:rsidRPr="002C4BC3" w:rsidRDefault="00554A45" w:rsidP="006207D9">
            <w:pPr>
              <w:spacing w:before="20" w:after="20" w:line="240" w:lineRule="auto"/>
              <w:ind w:firstLine="0"/>
              <w:jc w:val="center"/>
              <w:rPr>
                <w:b/>
                <w:szCs w:val="24"/>
              </w:rPr>
            </w:pPr>
          </w:p>
        </w:tc>
        <w:tc>
          <w:tcPr>
            <w:tcW w:w="3514" w:type="pct"/>
            <w:tcMar>
              <w:left w:w="57" w:type="dxa"/>
              <w:right w:w="57" w:type="dxa"/>
            </w:tcMar>
            <w:vAlign w:val="center"/>
          </w:tcPr>
          <w:p w14:paraId="40CA9017" w14:textId="77777777" w:rsidR="00554A45" w:rsidRPr="002C4BC3" w:rsidRDefault="00554A45" w:rsidP="006207D9">
            <w:pPr>
              <w:spacing w:before="20" w:after="20" w:line="240" w:lineRule="auto"/>
              <w:ind w:firstLine="0"/>
              <w:jc w:val="center"/>
              <w:rPr>
                <w:b/>
                <w:szCs w:val="24"/>
              </w:rPr>
            </w:pPr>
            <w:r w:rsidRPr="002C4BC3">
              <w:rPr>
                <w:b/>
                <w:szCs w:val="24"/>
              </w:rPr>
              <w:t xml:space="preserve">Mô tả CĐR </w:t>
            </w:r>
          </w:p>
        </w:tc>
        <w:tc>
          <w:tcPr>
            <w:tcW w:w="878" w:type="pct"/>
            <w:vAlign w:val="center"/>
          </w:tcPr>
          <w:p w14:paraId="36069201" w14:textId="77777777" w:rsidR="00554A45" w:rsidRPr="002C4BC3" w:rsidRDefault="00554A45" w:rsidP="006207D9">
            <w:pPr>
              <w:spacing w:before="20" w:after="20" w:line="240" w:lineRule="auto"/>
              <w:ind w:firstLine="0"/>
              <w:jc w:val="center"/>
              <w:rPr>
                <w:b/>
                <w:szCs w:val="24"/>
                <w:lang w:val="pl-PL"/>
              </w:rPr>
            </w:pPr>
            <w:r w:rsidRPr="002C4BC3">
              <w:rPr>
                <w:b/>
                <w:szCs w:val="24"/>
                <w:lang w:val="pl-PL"/>
              </w:rPr>
              <w:t>Mức độ</w:t>
            </w:r>
          </w:p>
          <w:p w14:paraId="351C0D6D" w14:textId="77777777" w:rsidR="00554A45" w:rsidRPr="002C4BC3" w:rsidRDefault="00554A45" w:rsidP="006207D9">
            <w:pPr>
              <w:spacing w:before="20" w:after="20" w:line="240" w:lineRule="auto"/>
              <w:ind w:firstLine="0"/>
              <w:jc w:val="center"/>
              <w:rPr>
                <w:b/>
                <w:szCs w:val="24"/>
                <w:lang w:val="pl-PL"/>
              </w:rPr>
            </w:pPr>
            <w:r w:rsidRPr="002C4BC3">
              <w:rPr>
                <w:b/>
                <w:szCs w:val="24"/>
                <w:lang w:val="pl-PL"/>
              </w:rPr>
              <w:t>giảng dạy</w:t>
            </w:r>
          </w:p>
        </w:tc>
      </w:tr>
      <w:tr w:rsidR="002C4BC3" w:rsidRPr="002C4BC3" w14:paraId="6C54D41F" w14:textId="77777777" w:rsidTr="00554A45">
        <w:trPr>
          <w:trHeight w:val="558"/>
          <w:tblHeader/>
        </w:trPr>
        <w:tc>
          <w:tcPr>
            <w:tcW w:w="608" w:type="pct"/>
            <w:tcMar>
              <w:left w:w="57" w:type="dxa"/>
              <w:right w:w="57" w:type="dxa"/>
            </w:tcMar>
            <w:vAlign w:val="center"/>
          </w:tcPr>
          <w:p w14:paraId="6300BD00" w14:textId="77777777" w:rsidR="00554A45" w:rsidRPr="002C4BC3" w:rsidRDefault="00554A45" w:rsidP="006207D9">
            <w:pPr>
              <w:spacing w:before="20" w:after="20" w:line="240" w:lineRule="auto"/>
              <w:ind w:firstLine="0"/>
              <w:jc w:val="center"/>
              <w:rPr>
                <w:b/>
                <w:szCs w:val="24"/>
              </w:rPr>
            </w:pPr>
            <w:r w:rsidRPr="002C4BC3">
              <w:rPr>
                <w:b/>
                <w:szCs w:val="24"/>
              </w:rPr>
              <w:t>G1.1</w:t>
            </w:r>
          </w:p>
        </w:tc>
        <w:tc>
          <w:tcPr>
            <w:tcW w:w="3514" w:type="pct"/>
            <w:tcMar>
              <w:left w:w="57" w:type="dxa"/>
              <w:right w:w="57" w:type="dxa"/>
            </w:tcMar>
            <w:vAlign w:val="center"/>
          </w:tcPr>
          <w:p w14:paraId="2E5F8756" w14:textId="77777777" w:rsidR="00554A45" w:rsidRPr="002C4BC3" w:rsidRDefault="00554A45" w:rsidP="006207D9">
            <w:pPr>
              <w:spacing w:before="20" w:after="20" w:line="240" w:lineRule="auto"/>
              <w:ind w:firstLine="0"/>
              <w:jc w:val="both"/>
              <w:rPr>
                <w:bCs/>
                <w:szCs w:val="24"/>
              </w:rPr>
            </w:pPr>
            <w:r w:rsidRPr="002C4BC3">
              <w:rPr>
                <w:szCs w:val="24"/>
              </w:rPr>
              <w:t>Thực hiện  được các phương pháp đánh giá  nhóm tính cách,</w:t>
            </w:r>
            <w:r w:rsidRPr="002C4BC3">
              <w:rPr>
                <w:bCs/>
                <w:szCs w:val="24"/>
              </w:rPr>
              <w:t xml:space="preserve"> điểm mạnh, điểm yếu cụ thể của bản thân trong học tập và công việc.</w:t>
            </w:r>
          </w:p>
        </w:tc>
        <w:tc>
          <w:tcPr>
            <w:tcW w:w="878" w:type="pct"/>
            <w:vAlign w:val="center"/>
          </w:tcPr>
          <w:p w14:paraId="21D7BC05" w14:textId="77777777" w:rsidR="00554A45" w:rsidRPr="002C4BC3" w:rsidRDefault="00554A45" w:rsidP="006207D9">
            <w:pPr>
              <w:spacing w:before="20" w:after="20" w:line="240" w:lineRule="auto"/>
              <w:ind w:firstLine="0"/>
              <w:jc w:val="center"/>
              <w:rPr>
                <w:b/>
                <w:szCs w:val="24"/>
                <w:lang w:val="pl-PL"/>
              </w:rPr>
            </w:pPr>
            <w:r w:rsidRPr="002C4BC3">
              <w:rPr>
                <w:b/>
                <w:szCs w:val="24"/>
                <w:lang w:val="pl-PL"/>
              </w:rPr>
              <w:t>TU3</w:t>
            </w:r>
          </w:p>
        </w:tc>
      </w:tr>
      <w:tr w:rsidR="002C4BC3" w:rsidRPr="002C4BC3" w14:paraId="74058882" w14:textId="77777777" w:rsidTr="00554A45">
        <w:trPr>
          <w:trHeight w:val="558"/>
        </w:trPr>
        <w:tc>
          <w:tcPr>
            <w:tcW w:w="608" w:type="pct"/>
            <w:tcMar>
              <w:left w:w="57" w:type="dxa"/>
              <w:right w:w="57" w:type="dxa"/>
            </w:tcMar>
            <w:vAlign w:val="center"/>
          </w:tcPr>
          <w:p w14:paraId="0D5A8DF8" w14:textId="77777777" w:rsidR="00554A45" w:rsidRPr="002C4BC3" w:rsidRDefault="00554A45" w:rsidP="006207D9">
            <w:pPr>
              <w:spacing w:before="20" w:after="20" w:line="240" w:lineRule="auto"/>
              <w:ind w:firstLine="0"/>
              <w:jc w:val="center"/>
              <w:rPr>
                <w:b/>
                <w:szCs w:val="24"/>
              </w:rPr>
            </w:pPr>
            <w:r w:rsidRPr="002C4BC3">
              <w:rPr>
                <w:b/>
                <w:szCs w:val="24"/>
              </w:rPr>
              <w:t>G2.1</w:t>
            </w:r>
          </w:p>
        </w:tc>
        <w:tc>
          <w:tcPr>
            <w:tcW w:w="3514" w:type="pct"/>
            <w:tcMar>
              <w:left w:w="57" w:type="dxa"/>
              <w:right w:w="57" w:type="dxa"/>
            </w:tcMar>
            <w:vAlign w:val="center"/>
          </w:tcPr>
          <w:p w14:paraId="66051B5D" w14:textId="77777777" w:rsidR="00554A45" w:rsidRPr="002C4BC3" w:rsidRDefault="00554A45" w:rsidP="006207D9">
            <w:pPr>
              <w:spacing w:before="20" w:after="20" w:line="240" w:lineRule="auto"/>
              <w:ind w:firstLine="0"/>
              <w:jc w:val="both"/>
              <w:rPr>
                <w:szCs w:val="24"/>
              </w:rPr>
            </w:pPr>
            <w:r w:rsidRPr="002C4BC3">
              <w:rPr>
                <w:szCs w:val="24"/>
              </w:rPr>
              <w:t>Thể hiện khả năng giao tiếp cơ bản trong các tình huống thường gặp.</w:t>
            </w:r>
          </w:p>
        </w:tc>
        <w:tc>
          <w:tcPr>
            <w:tcW w:w="878" w:type="pct"/>
            <w:vAlign w:val="center"/>
          </w:tcPr>
          <w:p w14:paraId="6CF7A86E" w14:textId="77777777" w:rsidR="00554A45" w:rsidRPr="002C4BC3" w:rsidRDefault="00554A45" w:rsidP="006207D9">
            <w:pPr>
              <w:spacing w:before="20" w:after="20" w:line="240" w:lineRule="auto"/>
              <w:ind w:firstLine="0"/>
              <w:jc w:val="center"/>
              <w:rPr>
                <w:b/>
                <w:szCs w:val="24"/>
                <w:lang w:val="pl-PL"/>
              </w:rPr>
            </w:pPr>
            <w:r w:rsidRPr="002C4BC3">
              <w:rPr>
                <w:b/>
                <w:szCs w:val="24"/>
                <w:lang w:val="pl-PL"/>
              </w:rPr>
              <w:t>TU3</w:t>
            </w:r>
          </w:p>
        </w:tc>
      </w:tr>
      <w:tr w:rsidR="002C4BC3" w:rsidRPr="002C4BC3" w14:paraId="0D45A07C" w14:textId="77777777" w:rsidTr="00554A45">
        <w:trPr>
          <w:trHeight w:val="558"/>
        </w:trPr>
        <w:tc>
          <w:tcPr>
            <w:tcW w:w="608" w:type="pct"/>
            <w:tcMar>
              <w:left w:w="57" w:type="dxa"/>
              <w:right w:w="57" w:type="dxa"/>
            </w:tcMar>
            <w:vAlign w:val="center"/>
          </w:tcPr>
          <w:p w14:paraId="1352C982" w14:textId="77777777" w:rsidR="00554A45" w:rsidRPr="002C4BC3" w:rsidRDefault="00554A45" w:rsidP="006207D9">
            <w:pPr>
              <w:spacing w:before="20" w:after="20" w:line="240" w:lineRule="auto"/>
              <w:ind w:firstLine="0"/>
              <w:jc w:val="center"/>
              <w:rPr>
                <w:b/>
                <w:szCs w:val="24"/>
              </w:rPr>
            </w:pPr>
            <w:r w:rsidRPr="002C4BC3">
              <w:rPr>
                <w:b/>
                <w:szCs w:val="24"/>
              </w:rPr>
              <w:t>G2.2</w:t>
            </w:r>
          </w:p>
        </w:tc>
        <w:tc>
          <w:tcPr>
            <w:tcW w:w="3514" w:type="pct"/>
            <w:tcMar>
              <w:left w:w="57" w:type="dxa"/>
              <w:right w:w="57" w:type="dxa"/>
            </w:tcMar>
            <w:vAlign w:val="center"/>
          </w:tcPr>
          <w:p w14:paraId="6A093174" w14:textId="77777777" w:rsidR="00554A45" w:rsidRPr="002C4BC3" w:rsidRDefault="00554A45" w:rsidP="006207D9">
            <w:pPr>
              <w:spacing w:before="20" w:after="20" w:line="240" w:lineRule="auto"/>
              <w:ind w:firstLine="0"/>
              <w:jc w:val="both"/>
              <w:rPr>
                <w:szCs w:val="24"/>
              </w:rPr>
            </w:pPr>
            <w:r w:rsidRPr="002C4BC3">
              <w:rPr>
                <w:szCs w:val="24"/>
              </w:rPr>
              <w:t>Thể hiện khả năng thuyết trình trôi chảy, lôi cuốn, sinh động với các chủ đề liên quan đến công việc, cuộc sống, học tập .</w:t>
            </w:r>
          </w:p>
        </w:tc>
        <w:tc>
          <w:tcPr>
            <w:tcW w:w="878" w:type="pct"/>
            <w:vAlign w:val="center"/>
          </w:tcPr>
          <w:p w14:paraId="7DBB15F0" w14:textId="77777777" w:rsidR="00554A45" w:rsidRPr="002C4BC3" w:rsidRDefault="00554A45" w:rsidP="006207D9">
            <w:pPr>
              <w:spacing w:before="20" w:after="20" w:line="240" w:lineRule="auto"/>
              <w:ind w:firstLine="0"/>
              <w:jc w:val="center"/>
              <w:rPr>
                <w:b/>
                <w:szCs w:val="24"/>
              </w:rPr>
            </w:pPr>
            <w:r w:rsidRPr="002C4BC3">
              <w:rPr>
                <w:b/>
                <w:szCs w:val="24"/>
              </w:rPr>
              <w:t>TU3</w:t>
            </w:r>
          </w:p>
        </w:tc>
      </w:tr>
    </w:tbl>
    <w:p w14:paraId="432A781C" w14:textId="77777777" w:rsidR="00554A45" w:rsidRPr="002C4BC3" w:rsidRDefault="00554A45" w:rsidP="006207D9">
      <w:pPr>
        <w:tabs>
          <w:tab w:val="left" w:pos="7513"/>
        </w:tabs>
        <w:spacing w:before="20" w:after="20" w:line="240" w:lineRule="auto"/>
        <w:ind w:firstLine="0"/>
        <w:jc w:val="both"/>
        <w:rPr>
          <w:b/>
          <w:szCs w:val="24"/>
        </w:rPr>
      </w:pPr>
      <w:r w:rsidRPr="002C4BC3">
        <w:rPr>
          <w:b/>
          <w:i/>
          <w:szCs w:val="24"/>
        </w:rPr>
        <w:t xml:space="preserve">9. Mô tả cách đánh giá học phần: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572"/>
        <w:gridCol w:w="4779"/>
        <w:gridCol w:w="1706"/>
        <w:gridCol w:w="1700"/>
      </w:tblGrid>
      <w:tr w:rsidR="002C4BC3" w:rsidRPr="002C4BC3" w14:paraId="465E3D75" w14:textId="77777777" w:rsidTr="00DA0D22">
        <w:trPr>
          <w:tblHeader/>
        </w:trPr>
        <w:tc>
          <w:tcPr>
            <w:tcW w:w="806" w:type="pct"/>
            <w:shd w:val="clear" w:color="auto" w:fill="auto"/>
            <w:vAlign w:val="center"/>
          </w:tcPr>
          <w:p w14:paraId="4F4E9373" w14:textId="77777777" w:rsidR="00554A45" w:rsidRPr="002C4BC3" w:rsidRDefault="00554A45" w:rsidP="006207D9">
            <w:pPr>
              <w:tabs>
                <w:tab w:val="center" w:pos="4320"/>
                <w:tab w:val="right" w:pos="8640"/>
              </w:tabs>
              <w:spacing w:before="20" w:after="20" w:line="240" w:lineRule="auto"/>
              <w:ind w:firstLine="0"/>
              <w:jc w:val="center"/>
              <w:rPr>
                <w:b/>
                <w:szCs w:val="24"/>
              </w:rPr>
            </w:pPr>
            <w:r w:rsidRPr="002C4BC3">
              <w:rPr>
                <w:b/>
                <w:szCs w:val="24"/>
              </w:rPr>
              <w:t xml:space="preserve">Thành phần đánh giá </w:t>
            </w:r>
          </w:p>
        </w:tc>
        <w:tc>
          <w:tcPr>
            <w:tcW w:w="2449" w:type="pct"/>
            <w:shd w:val="clear" w:color="auto" w:fill="auto"/>
            <w:vAlign w:val="center"/>
          </w:tcPr>
          <w:p w14:paraId="641D2064" w14:textId="555D000F" w:rsidR="00554A45" w:rsidRPr="002C4BC3" w:rsidRDefault="00554A45" w:rsidP="006207D9">
            <w:pPr>
              <w:tabs>
                <w:tab w:val="center" w:pos="4320"/>
                <w:tab w:val="right" w:pos="8640"/>
              </w:tabs>
              <w:spacing w:before="20" w:after="20" w:line="240" w:lineRule="auto"/>
              <w:ind w:firstLine="0"/>
              <w:jc w:val="center"/>
              <w:rPr>
                <w:b/>
                <w:szCs w:val="24"/>
              </w:rPr>
            </w:pPr>
            <w:r w:rsidRPr="002C4BC3">
              <w:rPr>
                <w:b/>
                <w:szCs w:val="24"/>
              </w:rPr>
              <w:t>Bài đánh giá</w:t>
            </w:r>
          </w:p>
        </w:tc>
        <w:tc>
          <w:tcPr>
            <w:tcW w:w="874" w:type="pct"/>
            <w:shd w:val="clear" w:color="auto" w:fill="auto"/>
            <w:vAlign w:val="center"/>
          </w:tcPr>
          <w:p w14:paraId="4C708AD9" w14:textId="77777777" w:rsidR="00554A45" w:rsidRPr="002C4BC3" w:rsidRDefault="00554A45" w:rsidP="006207D9">
            <w:pPr>
              <w:tabs>
                <w:tab w:val="center" w:pos="4320"/>
                <w:tab w:val="right" w:pos="8640"/>
              </w:tabs>
              <w:spacing w:before="20" w:after="20" w:line="240" w:lineRule="auto"/>
              <w:ind w:left="-108" w:right="-108" w:firstLine="0"/>
              <w:jc w:val="center"/>
              <w:rPr>
                <w:b/>
                <w:szCs w:val="24"/>
              </w:rPr>
            </w:pPr>
            <w:r w:rsidRPr="002C4BC3">
              <w:rPr>
                <w:b/>
                <w:szCs w:val="24"/>
              </w:rPr>
              <w:t xml:space="preserve">CĐR học phần </w:t>
            </w:r>
          </w:p>
        </w:tc>
        <w:tc>
          <w:tcPr>
            <w:tcW w:w="872" w:type="pct"/>
            <w:shd w:val="clear" w:color="auto" w:fill="auto"/>
            <w:vAlign w:val="center"/>
          </w:tcPr>
          <w:p w14:paraId="148B7D9A" w14:textId="77777777" w:rsidR="00554A45" w:rsidRPr="002C4BC3" w:rsidRDefault="00554A45" w:rsidP="006207D9">
            <w:pPr>
              <w:tabs>
                <w:tab w:val="center" w:pos="4320"/>
                <w:tab w:val="right" w:pos="8640"/>
              </w:tabs>
              <w:spacing w:before="20" w:after="20" w:line="240" w:lineRule="auto"/>
              <w:ind w:left="-108" w:right="-108" w:firstLine="0"/>
              <w:jc w:val="center"/>
              <w:rPr>
                <w:b/>
                <w:szCs w:val="24"/>
              </w:rPr>
            </w:pPr>
            <w:r w:rsidRPr="002C4BC3">
              <w:rPr>
                <w:b/>
                <w:szCs w:val="24"/>
              </w:rPr>
              <w:t xml:space="preserve">Tỷ lệ (%) </w:t>
            </w:r>
          </w:p>
        </w:tc>
      </w:tr>
      <w:tr w:rsidR="002C4BC3" w:rsidRPr="002C4BC3" w14:paraId="390792B6" w14:textId="77777777" w:rsidTr="00554A45">
        <w:tc>
          <w:tcPr>
            <w:tcW w:w="806" w:type="pct"/>
            <w:vMerge w:val="restart"/>
            <w:shd w:val="clear" w:color="auto" w:fill="auto"/>
          </w:tcPr>
          <w:p w14:paraId="28689A68" w14:textId="77777777" w:rsidR="00554A45" w:rsidRPr="002C4BC3" w:rsidRDefault="00554A45" w:rsidP="006207D9">
            <w:pPr>
              <w:tabs>
                <w:tab w:val="center" w:pos="4320"/>
                <w:tab w:val="right" w:pos="8640"/>
              </w:tabs>
              <w:spacing w:before="20" w:after="20" w:line="240" w:lineRule="auto"/>
              <w:ind w:firstLine="0"/>
              <w:jc w:val="both"/>
              <w:rPr>
                <w:szCs w:val="24"/>
                <w:lang w:val="pt-BR"/>
              </w:rPr>
            </w:pPr>
            <w:r w:rsidRPr="002C4BC3">
              <w:rPr>
                <w:szCs w:val="24"/>
                <w:lang w:val="pt-BR"/>
              </w:rPr>
              <w:t>X: Đánh giá quá trình</w:t>
            </w:r>
          </w:p>
        </w:tc>
        <w:tc>
          <w:tcPr>
            <w:tcW w:w="2449" w:type="pct"/>
            <w:shd w:val="clear" w:color="auto" w:fill="auto"/>
          </w:tcPr>
          <w:p w14:paraId="4FF846A5" w14:textId="77777777" w:rsidR="00554A45" w:rsidRPr="002C4BC3" w:rsidRDefault="00554A45" w:rsidP="006207D9">
            <w:pPr>
              <w:tabs>
                <w:tab w:val="center" w:pos="4320"/>
                <w:tab w:val="right" w:pos="8640"/>
              </w:tabs>
              <w:spacing w:before="20" w:after="20" w:line="240" w:lineRule="auto"/>
              <w:ind w:firstLine="0"/>
              <w:jc w:val="both"/>
              <w:rPr>
                <w:szCs w:val="24"/>
                <w:lang w:val="pt-BR"/>
              </w:rPr>
            </w:pPr>
            <w:r w:rsidRPr="002C4BC3">
              <w:rPr>
                <w:szCs w:val="24"/>
                <w:lang w:val="pt-BR"/>
              </w:rPr>
              <w:t>X</w:t>
            </w:r>
            <w:r w:rsidRPr="002C4BC3">
              <w:rPr>
                <w:szCs w:val="24"/>
                <w:vertAlign w:val="subscript"/>
                <w:lang w:val="pt-BR"/>
              </w:rPr>
              <w:t>1</w:t>
            </w:r>
            <w:r w:rsidRPr="002C4BC3">
              <w:rPr>
                <w:szCs w:val="24"/>
                <w:lang w:val="pt-BR"/>
              </w:rPr>
              <w:t xml:space="preserve">: Điểm đánh giá số 1: Kiểm tra trên lớp theo hình thức vấn đáp về cách thức giao tiếp </w:t>
            </w:r>
          </w:p>
        </w:tc>
        <w:tc>
          <w:tcPr>
            <w:tcW w:w="874" w:type="pct"/>
            <w:shd w:val="clear" w:color="auto" w:fill="auto"/>
            <w:vAlign w:val="center"/>
          </w:tcPr>
          <w:p w14:paraId="02BB10FF"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G2.1</w:t>
            </w:r>
          </w:p>
        </w:tc>
        <w:tc>
          <w:tcPr>
            <w:tcW w:w="872" w:type="pct"/>
            <w:shd w:val="clear" w:color="auto" w:fill="auto"/>
            <w:vAlign w:val="center"/>
          </w:tcPr>
          <w:p w14:paraId="5D87AD13"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25%</w:t>
            </w:r>
          </w:p>
        </w:tc>
      </w:tr>
      <w:tr w:rsidR="002C4BC3" w:rsidRPr="002C4BC3" w14:paraId="1B6ADA60" w14:textId="77777777" w:rsidTr="00554A45">
        <w:trPr>
          <w:trHeight w:val="653"/>
        </w:trPr>
        <w:tc>
          <w:tcPr>
            <w:tcW w:w="806" w:type="pct"/>
            <w:vMerge/>
            <w:shd w:val="clear" w:color="auto" w:fill="auto"/>
          </w:tcPr>
          <w:p w14:paraId="729434AB" w14:textId="77777777" w:rsidR="00554A45" w:rsidRPr="002C4BC3" w:rsidRDefault="00554A45" w:rsidP="006207D9">
            <w:pPr>
              <w:spacing w:before="20" w:after="20" w:line="240" w:lineRule="auto"/>
              <w:ind w:firstLine="0"/>
              <w:jc w:val="both"/>
              <w:rPr>
                <w:szCs w:val="24"/>
                <w:lang w:val="pt-BR"/>
              </w:rPr>
            </w:pPr>
          </w:p>
        </w:tc>
        <w:tc>
          <w:tcPr>
            <w:tcW w:w="2449" w:type="pct"/>
            <w:shd w:val="clear" w:color="auto" w:fill="auto"/>
          </w:tcPr>
          <w:p w14:paraId="3AB57B2F" w14:textId="77777777" w:rsidR="00554A45" w:rsidRPr="002C4BC3" w:rsidRDefault="00554A45" w:rsidP="006207D9">
            <w:pPr>
              <w:spacing w:before="20" w:after="20" w:line="240" w:lineRule="auto"/>
              <w:ind w:firstLine="0"/>
              <w:jc w:val="both"/>
              <w:rPr>
                <w:szCs w:val="24"/>
                <w:lang w:val="pt-BR"/>
              </w:rPr>
            </w:pPr>
            <w:r w:rsidRPr="002C4BC3">
              <w:rPr>
                <w:szCs w:val="24"/>
                <w:lang w:val="pt-BR"/>
              </w:rPr>
              <w:t xml:space="preserve">X2: Điểm đánh giá số 2:  Thực hành Thuyết trình theo chủ đề </w:t>
            </w:r>
          </w:p>
        </w:tc>
        <w:tc>
          <w:tcPr>
            <w:tcW w:w="874" w:type="pct"/>
            <w:shd w:val="clear" w:color="auto" w:fill="auto"/>
            <w:vAlign w:val="center"/>
          </w:tcPr>
          <w:p w14:paraId="5F4385AD"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G2.2</w:t>
            </w:r>
          </w:p>
        </w:tc>
        <w:tc>
          <w:tcPr>
            <w:tcW w:w="872" w:type="pct"/>
            <w:shd w:val="clear" w:color="auto" w:fill="auto"/>
            <w:vAlign w:val="center"/>
          </w:tcPr>
          <w:p w14:paraId="3C6C2241" w14:textId="77777777" w:rsidR="00554A45" w:rsidRPr="002C4BC3" w:rsidRDefault="00554A45" w:rsidP="006207D9">
            <w:pPr>
              <w:tabs>
                <w:tab w:val="center" w:pos="4320"/>
                <w:tab w:val="right" w:pos="8640"/>
              </w:tabs>
              <w:spacing w:before="20" w:after="20" w:line="240" w:lineRule="auto"/>
              <w:ind w:firstLine="0"/>
              <w:jc w:val="center"/>
              <w:rPr>
                <w:szCs w:val="24"/>
                <w:lang w:val="pt-BR"/>
              </w:rPr>
            </w:pPr>
            <w:r w:rsidRPr="002C4BC3">
              <w:rPr>
                <w:szCs w:val="24"/>
                <w:lang w:val="pt-BR"/>
              </w:rPr>
              <w:t>25%</w:t>
            </w:r>
          </w:p>
        </w:tc>
      </w:tr>
      <w:tr w:rsidR="002C4BC3" w:rsidRPr="002C4BC3" w14:paraId="3251D80C" w14:textId="77777777" w:rsidTr="00554A45">
        <w:trPr>
          <w:trHeight w:val="250"/>
        </w:trPr>
        <w:tc>
          <w:tcPr>
            <w:tcW w:w="806" w:type="pct"/>
            <w:shd w:val="clear" w:color="auto" w:fill="auto"/>
          </w:tcPr>
          <w:p w14:paraId="6D4868A4" w14:textId="77777777" w:rsidR="00554A45" w:rsidRPr="002C4BC3" w:rsidRDefault="00554A45" w:rsidP="006207D9">
            <w:pPr>
              <w:spacing w:before="20" w:after="20" w:line="240" w:lineRule="auto"/>
              <w:ind w:firstLine="0"/>
              <w:jc w:val="both"/>
              <w:rPr>
                <w:szCs w:val="24"/>
              </w:rPr>
            </w:pPr>
            <w:r w:rsidRPr="002C4BC3">
              <w:rPr>
                <w:szCs w:val="24"/>
              </w:rPr>
              <w:t>Y. Đánh giá cuối kỳ</w:t>
            </w:r>
          </w:p>
        </w:tc>
        <w:tc>
          <w:tcPr>
            <w:tcW w:w="2449" w:type="pct"/>
            <w:shd w:val="clear" w:color="auto" w:fill="auto"/>
          </w:tcPr>
          <w:p w14:paraId="0DE35EA2" w14:textId="77777777" w:rsidR="00554A45" w:rsidRPr="002C4BC3" w:rsidRDefault="00554A45" w:rsidP="006207D9">
            <w:pPr>
              <w:spacing w:before="20" w:after="20" w:line="240" w:lineRule="auto"/>
              <w:ind w:firstLine="0"/>
              <w:jc w:val="both"/>
              <w:rPr>
                <w:szCs w:val="24"/>
              </w:rPr>
            </w:pPr>
            <w:r w:rsidRPr="002C4BC3">
              <w:rPr>
                <w:szCs w:val="24"/>
              </w:rPr>
              <w:t xml:space="preserve">Y: Bài kiểm tra kết thúc học phần. </w:t>
            </w:r>
          </w:p>
          <w:p w14:paraId="66B2147D" w14:textId="77777777" w:rsidR="00554A45" w:rsidRPr="002C4BC3" w:rsidRDefault="00554A45" w:rsidP="006207D9">
            <w:pPr>
              <w:spacing w:before="20" w:after="20" w:line="240" w:lineRule="auto"/>
              <w:ind w:firstLine="0"/>
              <w:jc w:val="both"/>
              <w:rPr>
                <w:szCs w:val="24"/>
              </w:rPr>
            </w:pPr>
            <w:r w:rsidRPr="002C4BC3">
              <w:rPr>
                <w:szCs w:val="24"/>
              </w:rPr>
              <w:t>Thời gian: 60 phút</w:t>
            </w:r>
          </w:p>
          <w:p w14:paraId="58C8DC9F" w14:textId="77777777" w:rsidR="00554A45" w:rsidRPr="002C4BC3" w:rsidRDefault="00554A45" w:rsidP="006207D9">
            <w:pPr>
              <w:spacing w:before="20" w:after="20" w:line="240" w:lineRule="auto"/>
              <w:ind w:firstLine="0"/>
              <w:jc w:val="both"/>
              <w:rPr>
                <w:szCs w:val="24"/>
                <w:lang w:val="pt-BR"/>
              </w:rPr>
            </w:pPr>
            <w:r w:rsidRPr="002C4BC3">
              <w:rPr>
                <w:szCs w:val="24"/>
              </w:rPr>
              <w:t>Hình thức:  Trắc nghiệm, tự luận</w:t>
            </w:r>
          </w:p>
        </w:tc>
        <w:tc>
          <w:tcPr>
            <w:tcW w:w="874" w:type="pct"/>
            <w:shd w:val="clear" w:color="auto" w:fill="auto"/>
            <w:vAlign w:val="center"/>
          </w:tcPr>
          <w:p w14:paraId="2CC4981B"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G1.1</w:t>
            </w:r>
          </w:p>
          <w:p w14:paraId="0D0BFD35"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G2.1</w:t>
            </w:r>
          </w:p>
          <w:p w14:paraId="1FFD92FA"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G2.2</w:t>
            </w:r>
          </w:p>
        </w:tc>
        <w:tc>
          <w:tcPr>
            <w:tcW w:w="872" w:type="pct"/>
            <w:shd w:val="clear" w:color="auto" w:fill="auto"/>
            <w:vAlign w:val="center"/>
          </w:tcPr>
          <w:p w14:paraId="5DFC478D" w14:textId="77777777" w:rsidR="00554A45" w:rsidRPr="002C4BC3" w:rsidRDefault="00554A45" w:rsidP="006207D9">
            <w:pPr>
              <w:tabs>
                <w:tab w:val="center" w:pos="4320"/>
                <w:tab w:val="right" w:pos="8640"/>
              </w:tabs>
              <w:spacing w:before="20" w:after="20" w:line="240" w:lineRule="auto"/>
              <w:ind w:firstLine="0"/>
              <w:jc w:val="center"/>
              <w:rPr>
                <w:szCs w:val="24"/>
              </w:rPr>
            </w:pPr>
            <w:r w:rsidRPr="002C4BC3">
              <w:rPr>
                <w:szCs w:val="24"/>
              </w:rPr>
              <w:t>50%</w:t>
            </w:r>
          </w:p>
        </w:tc>
      </w:tr>
    </w:tbl>
    <w:p w14:paraId="08DA0673" w14:textId="77777777" w:rsidR="00554A45" w:rsidRPr="002C4BC3" w:rsidRDefault="00554A45" w:rsidP="006207D9">
      <w:pPr>
        <w:spacing w:before="20" w:after="20" w:line="240" w:lineRule="auto"/>
        <w:jc w:val="both"/>
        <w:rPr>
          <w:szCs w:val="24"/>
        </w:rPr>
      </w:pPr>
      <w:r w:rsidRPr="002C4BC3">
        <w:rPr>
          <w:szCs w:val="24"/>
        </w:rPr>
        <w:lastRenderedPageBreak/>
        <w:t xml:space="preserve">Điểm đánh giá học phần: </w:t>
      </w:r>
    </w:p>
    <w:p w14:paraId="2F362532" w14:textId="77777777" w:rsidR="00554A45" w:rsidRPr="002C4BC3" w:rsidRDefault="00554A45" w:rsidP="006207D9">
      <w:pPr>
        <w:spacing w:before="20" w:after="20" w:line="240" w:lineRule="auto"/>
        <w:jc w:val="center"/>
        <w:rPr>
          <w:szCs w:val="24"/>
        </w:rPr>
      </w:pPr>
      <w:r w:rsidRPr="002C4BC3">
        <w:rPr>
          <w:szCs w:val="24"/>
        </w:rPr>
        <w:t>Z = 0.5X + 0.5Y</w:t>
      </w:r>
    </w:p>
    <w:p w14:paraId="4B3DCA94" w14:textId="77777777" w:rsidR="00554A45" w:rsidRPr="002C4BC3" w:rsidRDefault="00554A45" w:rsidP="006207D9">
      <w:pPr>
        <w:spacing w:before="20" w:after="20" w:line="240" w:lineRule="auto"/>
        <w:ind w:firstLine="0"/>
        <w:jc w:val="both"/>
        <w:rPr>
          <w:b/>
          <w:i/>
          <w:szCs w:val="24"/>
        </w:rPr>
      </w:pPr>
      <w:r w:rsidRPr="002C4BC3">
        <w:rPr>
          <w:b/>
          <w:i/>
          <w:szCs w:val="24"/>
        </w:rPr>
        <w:t>10. Nội dung giảng dạy</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50"/>
        <w:gridCol w:w="1135"/>
        <w:gridCol w:w="3544"/>
        <w:gridCol w:w="1021"/>
      </w:tblGrid>
      <w:tr w:rsidR="002C4BC3" w:rsidRPr="002C4BC3" w14:paraId="0A653C97" w14:textId="77777777" w:rsidTr="00DA0D22">
        <w:trPr>
          <w:cantSplit/>
          <w:tblHeader/>
        </w:trPr>
        <w:tc>
          <w:tcPr>
            <w:tcW w:w="2943" w:type="dxa"/>
            <w:tcBorders>
              <w:bottom w:val="single" w:sz="4" w:space="0" w:color="auto"/>
            </w:tcBorders>
            <w:shd w:val="clear" w:color="auto" w:fill="auto"/>
            <w:vAlign w:val="center"/>
          </w:tcPr>
          <w:p w14:paraId="1C915A52" w14:textId="77777777" w:rsidR="00554A45" w:rsidRPr="002C4BC3" w:rsidRDefault="00554A45" w:rsidP="008D523D">
            <w:pPr>
              <w:widowControl w:val="0"/>
              <w:spacing w:before="20" w:after="20" w:line="240" w:lineRule="auto"/>
              <w:ind w:firstLine="0"/>
              <w:jc w:val="center"/>
              <w:rPr>
                <w:b/>
                <w:szCs w:val="24"/>
              </w:rPr>
            </w:pPr>
            <w:r w:rsidRPr="002C4BC3">
              <w:rPr>
                <w:b/>
                <w:szCs w:val="24"/>
              </w:rPr>
              <w:t>NỘI DUNG GIẢNG DẠY</w:t>
            </w:r>
          </w:p>
        </w:tc>
        <w:tc>
          <w:tcPr>
            <w:tcW w:w="850" w:type="dxa"/>
            <w:tcBorders>
              <w:bottom w:val="single" w:sz="4" w:space="0" w:color="auto"/>
            </w:tcBorders>
            <w:shd w:val="clear" w:color="auto" w:fill="auto"/>
            <w:vAlign w:val="center"/>
          </w:tcPr>
          <w:p w14:paraId="0F42CB5E" w14:textId="77777777" w:rsidR="00554A45" w:rsidRPr="002C4BC3" w:rsidRDefault="00554A45" w:rsidP="008D523D">
            <w:pPr>
              <w:widowControl w:val="0"/>
              <w:spacing w:before="20" w:after="20" w:line="240" w:lineRule="auto"/>
              <w:ind w:left="-108" w:firstLine="0"/>
              <w:jc w:val="center"/>
              <w:rPr>
                <w:b/>
                <w:szCs w:val="24"/>
              </w:rPr>
            </w:pPr>
            <w:r w:rsidRPr="002C4BC3">
              <w:rPr>
                <w:b/>
                <w:szCs w:val="24"/>
              </w:rPr>
              <w:t>Số tiết</w:t>
            </w:r>
          </w:p>
        </w:tc>
        <w:tc>
          <w:tcPr>
            <w:tcW w:w="1135" w:type="dxa"/>
            <w:tcBorders>
              <w:bottom w:val="single" w:sz="4" w:space="0" w:color="auto"/>
            </w:tcBorders>
            <w:shd w:val="clear" w:color="auto" w:fill="auto"/>
            <w:vAlign w:val="center"/>
          </w:tcPr>
          <w:p w14:paraId="108084E2" w14:textId="77777777" w:rsidR="00554A45" w:rsidRPr="002C4BC3" w:rsidRDefault="00554A45" w:rsidP="008D523D">
            <w:pPr>
              <w:widowControl w:val="0"/>
              <w:spacing w:before="20" w:after="20" w:line="240" w:lineRule="auto"/>
              <w:ind w:left="-108" w:firstLine="0"/>
              <w:jc w:val="center"/>
              <w:rPr>
                <w:b/>
                <w:szCs w:val="24"/>
              </w:rPr>
            </w:pPr>
            <w:r w:rsidRPr="002C4BC3">
              <w:rPr>
                <w:b/>
                <w:szCs w:val="24"/>
              </w:rPr>
              <w:t>CĐR học phần</w:t>
            </w:r>
          </w:p>
        </w:tc>
        <w:tc>
          <w:tcPr>
            <w:tcW w:w="3544" w:type="dxa"/>
            <w:tcBorders>
              <w:bottom w:val="single" w:sz="4" w:space="0" w:color="auto"/>
            </w:tcBorders>
            <w:shd w:val="clear" w:color="auto" w:fill="auto"/>
            <w:vAlign w:val="center"/>
          </w:tcPr>
          <w:p w14:paraId="2D767A44" w14:textId="77777777" w:rsidR="00554A45" w:rsidRPr="002C4BC3" w:rsidRDefault="00554A45" w:rsidP="008D523D">
            <w:pPr>
              <w:widowControl w:val="0"/>
              <w:spacing w:before="20" w:after="20" w:line="240" w:lineRule="auto"/>
              <w:ind w:left="-108" w:firstLine="0"/>
              <w:jc w:val="center"/>
              <w:rPr>
                <w:b/>
                <w:szCs w:val="24"/>
              </w:rPr>
            </w:pPr>
            <w:r w:rsidRPr="002C4BC3">
              <w:rPr>
                <w:b/>
                <w:szCs w:val="24"/>
              </w:rPr>
              <w:t>Hoạt động dạy và học</w:t>
            </w:r>
          </w:p>
        </w:tc>
        <w:tc>
          <w:tcPr>
            <w:tcW w:w="1021" w:type="dxa"/>
            <w:shd w:val="clear" w:color="auto" w:fill="auto"/>
            <w:vAlign w:val="center"/>
          </w:tcPr>
          <w:p w14:paraId="353D43F7" w14:textId="77777777" w:rsidR="00554A45" w:rsidRPr="002C4BC3" w:rsidRDefault="00554A45" w:rsidP="008D523D">
            <w:pPr>
              <w:widowControl w:val="0"/>
              <w:spacing w:before="20" w:after="20" w:line="240" w:lineRule="auto"/>
              <w:ind w:left="-108" w:right="-104" w:firstLine="0"/>
              <w:jc w:val="center"/>
              <w:rPr>
                <w:b/>
                <w:szCs w:val="24"/>
              </w:rPr>
            </w:pPr>
            <w:r w:rsidRPr="002C4BC3">
              <w:rPr>
                <w:b/>
                <w:szCs w:val="24"/>
              </w:rPr>
              <w:t>Bài đánh giá</w:t>
            </w:r>
          </w:p>
        </w:tc>
      </w:tr>
      <w:tr w:rsidR="002C4BC3" w:rsidRPr="002C4BC3" w14:paraId="03B6C02D" w14:textId="77777777" w:rsidTr="00DA0D22">
        <w:tc>
          <w:tcPr>
            <w:tcW w:w="2943" w:type="dxa"/>
            <w:tcBorders>
              <w:bottom w:val="single" w:sz="4" w:space="0" w:color="auto"/>
            </w:tcBorders>
            <w:shd w:val="clear" w:color="auto" w:fill="auto"/>
          </w:tcPr>
          <w:p w14:paraId="68D228DF" w14:textId="77777777" w:rsidR="00554A45" w:rsidRPr="002C4BC3" w:rsidRDefault="00554A45" w:rsidP="008D523D">
            <w:pPr>
              <w:widowControl w:val="0"/>
              <w:spacing w:before="20" w:after="20" w:line="240" w:lineRule="auto"/>
              <w:ind w:firstLine="0"/>
              <w:rPr>
                <w:b/>
                <w:szCs w:val="24"/>
              </w:rPr>
            </w:pPr>
            <w:r w:rsidRPr="002C4BC3">
              <w:rPr>
                <w:b/>
                <w:szCs w:val="24"/>
              </w:rPr>
              <w:t>Chương 1:  Kỹ năng Khám phá bản thân</w:t>
            </w:r>
          </w:p>
          <w:p w14:paraId="6176DFCE" w14:textId="77777777" w:rsidR="00554A45" w:rsidRPr="002C4BC3" w:rsidRDefault="00554A45" w:rsidP="008D523D">
            <w:pPr>
              <w:widowControl w:val="0"/>
              <w:spacing w:before="20" w:after="20" w:line="240" w:lineRule="auto"/>
              <w:ind w:firstLine="0"/>
              <w:rPr>
                <w:szCs w:val="24"/>
              </w:rPr>
            </w:pPr>
            <w:r w:rsidRPr="002C4BC3">
              <w:rPr>
                <w:szCs w:val="24"/>
              </w:rPr>
              <w:t>1.1. Khái niệm, vai trò của thấu hiểu bản thân</w:t>
            </w:r>
          </w:p>
          <w:p w14:paraId="2874D826" w14:textId="77777777" w:rsidR="00554A45" w:rsidRPr="002C4BC3" w:rsidRDefault="00554A45" w:rsidP="008D523D">
            <w:pPr>
              <w:widowControl w:val="0"/>
              <w:spacing w:before="20" w:after="20" w:line="240" w:lineRule="auto"/>
              <w:ind w:firstLine="0"/>
              <w:rPr>
                <w:szCs w:val="24"/>
              </w:rPr>
            </w:pPr>
            <w:r w:rsidRPr="002C4BC3">
              <w:rPr>
                <w:szCs w:val="24"/>
              </w:rPr>
              <w:t>1.2. Nhận thức và phát huy thế mạnh của bản thân</w:t>
            </w:r>
          </w:p>
          <w:p w14:paraId="2594FC61" w14:textId="77777777" w:rsidR="00554A45" w:rsidRPr="002C4BC3" w:rsidRDefault="00554A45" w:rsidP="008D523D">
            <w:pPr>
              <w:widowControl w:val="0"/>
              <w:spacing w:before="20" w:after="20" w:line="240" w:lineRule="auto"/>
              <w:ind w:firstLine="0"/>
              <w:rPr>
                <w:b/>
                <w:szCs w:val="24"/>
              </w:rPr>
            </w:pPr>
            <w:r w:rsidRPr="002C4BC3">
              <w:rPr>
                <w:szCs w:val="24"/>
              </w:rPr>
              <w:t>1.3. Những yếu tố trở ngại trong quá trình phát triển bản thân</w:t>
            </w:r>
          </w:p>
        </w:tc>
        <w:tc>
          <w:tcPr>
            <w:tcW w:w="850" w:type="dxa"/>
            <w:tcBorders>
              <w:bottom w:val="single" w:sz="4" w:space="0" w:color="auto"/>
            </w:tcBorders>
            <w:shd w:val="clear" w:color="auto" w:fill="auto"/>
          </w:tcPr>
          <w:p w14:paraId="5FA2CF28" w14:textId="77777777" w:rsidR="00554A45" w:rsidRPr="002C4BC3" w:rsidRDefault="00554A45" w:rsidP="008D523D">
            <w:pPr>
              <w:widowControl w:val="0"/>
              <w:spacing w:before="20" w:after="20" w:line="240" w:lineRule="auto"/>
              <w:ind w:left="-108" w:firstLine="0"/>
              <w:jc w:val="center"/>
              <w:rPr>
                <w:szCs w:val="24"/>
              </w:rPr>
            </w:pPr>
            <w:r w:rsidRPr="002C4BC3">
              <w:rPr>
                <w:szCs w:val="24"/>
              </w:rPr>
              <w:t>6</w:t>
            </w:r>
          </w:p>
        </w:tc>
        <w:tc>
          <w:tcPr>
            <w:tcW w:w="1135" w:type="dxa"/>
            <w:tcBorders>
              <w:bottom w:val="single" w:sz="4" w:space="0" w:color="auto"/>
            </w:tcBorders>
            <w:shd w:val="clear" w:color="auto" w:fill="auto"/>
          </w:tcPr>
          <w:p w14:paraId="7FA2109C" w14:textId="094BD1E9" w:rsidR="00554A45" w:rsidRPr="002C4BC3" w:rsidRDefault="00554A45" w:rsidP="008D523D">
            <w:pPr>
              <w:widowControl w:val="0"/>
              <w:spacing w:before="20" w:after="20" w:line="240" w:lineRule="auto"/>
              <w:ind w:left="-108" w:firstLine="0"/>
              <w:jc w:val="center"/>
              <w:rPr>
                <w:szCs w:val="24"/>
              </w:rPr>
            </w:pPr>
            <w:r w:rsidRPr="002C4BC3">
              <w:rPr>
                <w:szCs w:val="24"/>
              </w:rPr>
              <w:t>G1.1</w:t>
            </w:r>
          </w:p>
        </w:tc>
        <w:tc>
          <w:tcPr>
            <w:tcW w:w="3544" w:type="dxa"/>
            <w:tcBorders>
              <w:bottom w:val="single" w:sz="4" w:space="0" w:color="auto"/>
            </w:tcBorders>
            <w:shd w:val="clear" w:color="auto" w:fill="auto"/>
          </w:tcPr>
          <w:p w14:paraId="076426FD" w14:textId="77777777" w:rsidR="00554A45" w:rsidRPr="002C4BC3" w:rsidRDefault="00554A45" w:rsidP="008D523D">
            <w:pPr>
              <w:widowControl w:val="0"/>
              <w:spacing w:before="20" w:after="20" w:line="240" w:lineRule="auto"/>
              <w:ind w:right="-77" w:firstLine="0"/>
              <w:rPr>
                <w:b/>
                <w:bCs/>
                <w:iCs/>
                <w:szCs w:val="24"/>
              </w:rPr>
            </w:pPr>
            <w:r w:rsidRPr="002C4BC3">
              <w:rPr>
                <w:b/>
                <w:bCs/>
                <w:iCs/>
                <w:szCs w:val="24"/>
              </w:rPr>
              <w:t xml:space="preserve">Dạy: </w:t>
            </w:r>
          </w:p>
          <w:p w14:paraId="28386432" w14:textId="77777777" w:rsidR="00554A45" w:rsidRPr="002C4BC3" w:rsidRDefault="00554A45" w:rsidP="008D523D">
            <w:pPr>
              <w:widowControl w:val="0"/>
              <w:spacing w:before="20" w:after="20" w:line="240" w:lineRule="auto"/>
              <w:ind w:left="-42" w:right="-77" w:firstLine="0"/>
              <w:rPr>
                <w:szCs w:val="24"/>
              </w:rPr>
            </w:pPr>
            <w:r w:rsidRPr="002C4BC3">
              <w:rPr>
                <w:szCs w:val="24"/>
              </w:rPr>
              <w:t>- Làm quen với SV, giới thiệu mục tiêu môn học, các quy định trong lớp học, phương pháp học tập hiệu quả, phương pháp đánh giá và tài liệu tham khảo.</w:t>
            </w:r>
          </w:p>
          <w:p w14:paraId="1668930E" w14:textId="77777777" w:rsidR="00554A45" w:rsidRPr="002C4BC3" w:rsidRDefault="00554A45" w:rsidP="008D523D">
            <w:pPr>
              <w:widowControl w:val="0"/>
              <w:spacing w:before="20" w:after="20" w:line="240" w:lineRule="auto"/>
              <w:ind w:left="-42" w:right="-77" w:firstLine="0"/>
              <w:rPr>
                <w:szCs w:val="24"/>
              </w:rPr>
            </w:pPr>
            <w:r w:rsidRPr="002C4BC3">
              <w:rPr>
                <w:szCs w:val="24"/>
              </w:rPr>
              <w:t>- Chia các nhóm học tập.- Giảng dạy lý thuyết theo tài liệu học tập.</w:t>
            </w:r>
          </w:p>
          <w:p w14:paraId="44DE3F1A" w14:textId="77777777" w:rsidR="00554A45" w:rsidRPr="002C4BC3" w:rsidRDefault="00554A45" w:rsidP="008D523D">
            <w:pPr>
              <w:widowControl w:val="0"/>
              <w:spacing w:before="20" w:after="20" w:line="240" w:lineRule="auto"/>
              <w:ind w:left="-42" w:right="-77" w:firstLine="0"/>
              <w:rPr>
                <w:szCs w:val="24"/>
              </w:rPr>
            </w:pPr>
            <w:r w:rsidRPr="002C4BC3">
              <w:rPr>
                <w:szCs w:val="24"/>
              </w:rPr>
              <w:t>- Giảng viên phân nhỏ lớp thành các nhóm, SV thảo luận về các nhóm tính cách, điểm mạnh, điểm yếu của bản thân.</w:t>
            </w:r>
          </w:p>
          <w:p w14:paraId="1D279912" w14:textId="77777777" w:rsidR="00554A45" w:rsidRPr="002C4BC3" w:rsidRDefault="00554A45" w:rsidP="008D523D">
            <w:pPr>
              <w:widowControl w:val="0"/>
              <w:spacing w:before="20" w:after="20" w:line="240" w:lineRule="auto"/>
              <w:ind w:left="-42" w:right="-77" w:firstLine="0"/>
              <w:rPr>
                <w:b/>
                <w:bCs/>
                <w:iCs/>
                <w:szCs w:val="24"/>
              </w:rPr>
            </w:pPr>
            <w:r w:rsidRPr="002C4BC3">
              <w:rPr>
                <w:b/>
                <w:bCs/>
                <w:iCs/>
                <w:szCs w:val="24"/>
              </w:rPr>
              <w:t xml:space="preserve">Học ở lớp: </w:t>
            </w:r>
          </w:p>
          <w:p w14:paraId="13280C1A" w14:textId="77777777" w:rsidR="00554A45" w:rsidRPr="002C4BC3" w:rsidRDefault="00554A45" w:rsidP="008D523D">
            <w:pPr>
              <w:widowControl w:val="0"/>
              <w:spacing w:before="20" w:after="20" w:line="240" w:lineRule="auto"/>
              <w:ind w:left="-42" w:right="-77" w:firstLine="0"/>
              <w:rPr>
                <w:szCs w:val="24"/>
              </w:rPr>
            </w:pPr>
            <w:r w:rsidRPr="002C4BC3">
              <w:rPr>
                <w:i/>
                <w:szCs w:val="24"/>
              </w:rPr>
              <w:t xml:space="preserve">- </w:t>
            </w:r>
            <w:r w:rsidRPr="002C4BC3">
              <w:rPr>
                <w:szCs w:val="24"/>
              </w:rPr>
              <w:t>SV nghe giảng và ghi chú các vấn đề trọng tâm.</w:t>
            </w:r>
          </w:p>
          <w:p w14:paraId="0264FCA5" w14:textId="77777777" w:rsidR="00554A45" w:rsidRPr="002C4BC3" w:rsidRDefault="00554A45" w:rsidP="008D523D">
            <w:pPr>
              <w:widowControl w:val="0"/>
              <w:spacing w:before="20" w:after="20" w:line="240" w:lineRule="auto"/>
              <w:ind w:right="-77" w:firstLine="0"/>
              <w:rPr>
                <w:iCs/>
                <w:spacing w:val="-3"/>
                <w:szCs w:val="24"/>
              </w:rPr>
            </w:pPr>
            <w:r w:rsidRPr="002C4BC3">
              <w:rPr>
                <w:i/>
                <w:szCs w:val="24"/>
              </w:rPr>
              <w:t>-</w:t>
            </w:r>
            <w:r w:rsidRPr="002C4BC3">
              <w:rPr>
                <w:szCs w:val="24"/>
              </w:rPr>
              <w:t xml:space="preserve"> SV tham gia các hoạt động của nhóm</w:t>
            </w:r>
            <w:r w:rsidRPr="002C4BC3">
              <w:rPr>
                <w:iCs/>
                <w:spacing w:val="-3"/>
                <w:szCs w:val="24"/>
              </w:rPr>
              <w:t>.</w:t>
            </w:r>
          </w:p>
          <w:p w14:paraId="773CE615" w14:textId="77777777" w:rsidR="00554A45" w:rsidRPr="002C4BC3" w:rsidRDefault="00554A45" w:rsidP="008D523D">
            <w:pPr>
              <w:widowControl w:val="0"/>
              <w:spacing w:before="20" w:after="20" w:line="240" w:lineRule="auto"/>
              <w:ind w:right="-77" w:firstLine="0"/>
              <w:rPr>
                <w:i/>
                <w:szCs w:val="24"/>
              </w:rPr>
            </w:pPr>
            <w:r w:rsidRPr="002C4BC3">
              <w:rPr>
                <w:b/>
                <w:bCs/>
                <w:spacing w:val="-3"/>
                <w:szCs w:val="24"/>
              </w:rPr>
              <w:t>Học ở nhà:</w:t>
            </w:r>
            <w:r w:rsidRPr="002C4BC3">
              <w:rPr>
                <w:iCs/>
                <w:spacing w:val="-3"/>
                <w:szCs w:val="24"/>
              </w:rPr>
              <w:t xml:space="preserve"> SV làm bài trắc nghiệm online về tính cách bản thân.</w:t>
            </w:r>
          </w:p>
        </w:tc>
        <w:tc>
          <w:tcPr>
            <w:tcW w:w="1021" w:type="dxa"/>
            <w:tcBorders>
              <w:bottom w:val="single" w:sz="4" w:space="0" w:color="auto"/>
            </w:tcBorders>
            <w:shd w:val="clear" w:color="auto" w:fill="auto"/>
          </w:tcPr>
          <w:p w14:paraId="7653B0E9" w14:textId="77777777" w:rsidR="00554A45" w:rsidRPr="002C4BC3" w:rsidRDefault="00554A45" w:rsidP="008D523D">
            <w:pPr>
              <w:widowControl w:val="0"/>
              <w:spacing w:before="20" w:after="20" w:line="240" w:lineRule="auto"/>
              <w:ind w:left="-108" w:firstLine="0"/>
              <w:jc w:val="center"/>
              <w:rPr>
                <w:bCs/>
                <w:szCs w:val="24"/>
              </w:rPr>
            </w:pPr>
            <w:r w:rsidRPr="002C4BC3">
              <w:rPr>
                <w:bCs/>
                <w:szCs w:val="24"/>
              </w:rPr>
              <w:t>Y</w:t>
            </w:r>
          </w:p>
        </w:tc>
      </w:tr>
      <w:tr w:rsidR="002C4BC3" w:rsidRPr="002C4BC3" w14:paraId="03B7B4B1" w14:textId="77777777" w:rsidTr="00CE2651">
        <w:trPr>
          <w:trHeight w:val="5128"/>
        </w:trPr>
        <w:tc>
          <w:tcPr>
            <w:tcW w:w="2943" w:type="dxa"/>
            <w:shd w:val="clear" w:color="auto" w:fill="auto"/>
          </w:tcPr>
          <w:p w14:paraId="14F7369F" w14:textId="77777777" w:rsidR="000021A5" w:rsidRPr="002C4BC3" w:rsidRDefault="000021A5" w:rsidP="008D523D">
            <w:pPr>
              <w:widowControl w:val="0"/>
              <w:spacing w:before="20" w:after="20" w:line="240" w:lineRule="auto"/>
              <w:ind w:firstLine="0"/>
              <w:rPr>
                <w:szCs w:val="24"/>
              </w:rPr>
            </w:pPr>
            <w:r w:rsidRPr="002C4BC3">
              <w:rPr>
                <w:b/>
                <w:szCs w:val="24"/>
              </w:rPr>
              <w:t>Chương 2: Kỹ năng giao tiếp</w:t>
            </w:r>
            <w:r w:rsidRPr="002C4BC3">
              <w:rPr>
                <w:szCs w:val="24"/>
              </w:rPr>
              <w:t xml:space="preserve"> 2.1. Tổng quan về giao tiếp, khái niệm, vai trò, phân loại, rào cản, nguyên tắc phong cách trong giao tiếp.</w:t>
            </w:r>
          </w:p>
          <w:p w14:paraId="3649799B" w14:textId="77777777" w:rsidR="000021A5" w:rsidRPr="002C4BC3" w:rsidRDefault="000021A5" w:rsidP="008D523D">
            <w:pPr>
              <w:widowControl w:val="0"/>
              <w:spacing w:before="20" w:after="20" w:line="240" w:lineRule="auto"/>
              <w:ind w:firstLine="0"/>
              <w:rPr>
                <w:b/>
                <w:szCs w:val="24"/>
              </w:rPr>
            </w:pPr>
            <w:r w:rsidRPr="002C4BC3">
              <w:rPr>
                <w:szCs w:val="24"/>
              </w:rPr>
              <w:t>2.2. Phân tích ấn tượng ban đầu trong giao tiếp; Các cách gây ấn tượng tốt trong lần gặp gỡ đầu tiên.</w:t>
            </w:r>
          </w:p>
          <w:p w14:paraId="3BCAF8D0" w14:textId="77777777" w:rsidR="000021A5" w:rsidRPr="002C4BC3" w:rsidRDefault="000021A5" w:rsidP="008D523D">
            <w:pPr>
              <w:widowControl w:val="0"/>
              <w:spacing w:before="20" w:after="20" w:line="240" w:lineRule="auto"/>
              <w:ind w:firstLine="0"/>
              <w:rPr>
                <w:szCs w:val="24"/>
              </w:rPr>
            </w:pPr>
            <w:r w:rsidRPr="002C4BC3">
              <w:rPr>
                <w:szCs w:val="24"/>
              </w:rPr>
              <w:t>2.3. Kỹ năng giao tiếp hiệu quả: Kỹ năng đặt câu hỏi, kỹ năng lắng nghe.</w:t>
            </w:r>
          </w:p>
          <w:p w14:paraId="74B824AB" w14:textId="77777777" w:rsidR="000021A5" w:rsidRPr="002C4BC3" w:rsidRDefault="000021A5" w:rsidP="008D523D">
            <w:pPr>
              <w:widowControl w:val="0"/>
              <w:spacing w:before="20" w:after="20" w:line="240" w:lineRule="auto"/>
              <w:ind w:firstLine="0"/>
              <w:rPr>
                <w:szCs w:val="24"/>
              </w:rPr>
            </w:pPr>
            <w:r w:rsidRPr="002C4BC3">
              <w:rPr>
                <w:szCs w:val="24"/>
              </w:rPr>
              <w:t xml:space="preserve">2.4. Kiểm tra </w:t>
            </w:r>
          </w:p>
          <w:p w14:paraId="57639D8B" w14:textId="77777777" w:rsidR="000021A5" w:rsidRPr="002C4BC3" w:rsidRDefault="000021A5" w:rsidP="008D523D">
            <w:pPr>
              <w:widowControl w:val="0"/>
              <w:spacing w:before="20" w:after="20" w:line="240" w:lineRule="auto"/>
              <w:ind w:firstLine="0"/>
              <w:rPr>
                <w:szCs w:val="24"/>
              </w:rPr>
            </w:pPr>
          </w:p>
          <w:p w14:paraId="239FCD37" w14:textId="77777777" w:rsidR="000021A5" w:rsidRPr="002C4BC3" w:rsidRDefault="000021A5" w:rsidP="008D523D">
            <w:pPr>
              <w:widowControl w:val="0"/>
              <w:spacing w:before="20" w:after="20" w:line="240" w:lineRule="auto"/>
              <w:ind w:firstLine="0"/>
              <w:rPr>
                <w:szCs w:val="24"/>
              </w:rPr>
            </w:pPr>
          </w:p>
          <w:p w14:paraId="6AF7350C" w14:textId="77777777" w:rsidR="000021A5" w:rsidRPr="002C4BC3" w:rsidRDefault="000021A5" w:rsidP="008D523D">
            <w:pPr>
              <w:widowControl w:val="0"/>
              <w:spacing w:before="20" w:after="20" w:line="240" w:lineRule="auto"/>
              <w:rPr>
                <w:b/>
                <w:szCs w:val="24"/>
              </w:rPr>
            </w:pPr>
          </w:p>
        </w:tc>
        <w:tc>
          <w:tcPr>
            <w:tcW w:w="850" w:type="dxa"/>
            <w:shd w:val="clear" w:color="auto" w:fill="auto"/>
          </w:tcPr>
          <w:p w14:paraId="28BAEB8C" w14:textId="77777777" w:rsidR="000021A5" w:rsidRPr="002C4BC3" w:rsidRDefault="000021A5" w:rsidP="008D523D">
            <w:pPr>
              <w:widowControl w:val="0"/>
              <w:spacing w:before="20" w:after="20" w:line="240" w:lineRule="auto"/>
              <w:ind w:firstLine="0"/>
              <w:jc w:val="center"/>
              <w:rPr>
                <w:szCs w:val="24"/>
              </w:rPr>
            </w:pPr>
            <w:r w:rsidRPr="002C4BC3">
              <w:rPr>
                <w:szCs w:val="24"/>
              </w:rPr>
              <w:t>12</w:t>
            </w:r>
          </w:p>
          <w:p w14:paraId="031A2DFE" w14:textId="77777777" w:rsidR="000021A5" w:rsidRPr="002C4BC3" w:rsidRDefault="000021A5" w:rsidP="008D523D">
            <w:pPr>
              <w:widowControl w:val="0"/>
              <w:spacing w:before="20" w:after="20" w:line="240" w:lineRule="auto"/>
              <w:ind w:firstLine="0"/>
              <w:jc w:val="center"/>
              <w:rPr>
                <w:b/>
                <w:i/>
                <w:szCs w:val="24"/>
              </w:rPr>
            </w:pPr>
          </w:p>
          <w:p w14:paraId="25EB19C6" w14:textId="77777777" w:rsidR="000021A5" w:rsidRPr="002C4BC3" w:rsidRDefault="000021A5" w:rsidP="008D523D">
            <w:pPr>
              <w:widowControl w:val="0"/>
              <w:spacing w:before="20" w:after="20" w:line="240" w:lineRule="auto"/>
              <w:ind w:left="-108"/>
              <w:jc w:val="center"/>
              <w:rPr>
                <w:szCs w:val="24"/>
              </w:rPr>
            </w:pPr>
          </w:p>
        </w:tc>
        <w:tc>
          <w:tcPr>
            <w:tcW w:w="1135" w:type="dxa"/>
            <w:shd w:val="clear" w:color="auto" w:fill="auto"/>
          </w:tcPr>
          <w:p w14:paraId="47489872" w14:textId="77777777" w:rsidR="000021A5" w:rsidRPr="002C4BC3" w:rsidRDefault="000021A5" w:rsidP="008D523D">
            <w:pPr>
              <w:widowControl w:val="0"/>
              <w:spacing w:before="20" w:after="20" w:line="240" w:lineRule="auto"/>
              <w:ind w:left="-108" w:firstLine="0"/>
              <w:jc w:val="center"/>
              <w:rPr>
                <w:b/>
                <w:szCs w:val="24"/>
              </w:rPr>
            </w:pPr>
            <w:r w:rsidRPr="002C4BC3">
              <w:rPr>
                <w:szCs w:val="24"/>
              </w:rPr>
              <w:t>G2.1</w:t>
            </w:r>
          </w:p>
        </w:tc>
        <w:tc>
          <w:tcPr>
            <w:tcW w:w="3544" w:type="dxa"/>
            <w:shd w:val="clear" w:color="auto" w:fill="auto"/>
          </w:tcPr>
          <w:p w14:paraId="470D2D3F" w14:textId="77777777" w:rsidR="000021A5" w:rsidRPr="002C4BC3" w:rsidRDefault="000021A5" w:rsidP="008D523D">
            <w:pPr>
              <w:widowControl w:val="0"/>
              <w:spacing w:before="20" w:after="20" w:line="240" w:lineRule="auto"/>
              <w:ind w:left="-42" w:right="-77" w:firstLine="0"/>
              <w:rPr>
                <w:b/>
                <w:bCs/>
                <w:szCs w:val="24"/>
              </w:rPr>
            </w:pPr>
            <w:r w:rsidRPr="002C4BC3">
              <w:rPr>
                <w:b/>
                <w:bCs/>
                <w:szCs w:val="24"/>
              </w:rPr>
              <w:t xml:space="preserve">Dạy: </w:t>
            </w:r>
          </w:p>
          <w:p w14:paraId="5F8DAFF0" w14:textId="77777777" w:rsidR="000021A5" w:rsidRPr="002C4BC3" w:rsidRDefault="000021A5" w:rsidP="008D523D">
            <w:pPr>
              <w:widowControl w:val="0"/>
              <w:spacing w:before="20" w:after="20" w:line="240" w:lineRule="auto"/>
              <w:ind w:left="-40" w:right="-79" w:firstLine="0"/>
              <w:rPr>
                <w:szCs w:val="24"/>
              </w:rPr>
            </w:pPr>
            <w:r w:rsidRPr="002C4BC3">
              <w:rPr>
                <w:szCs w:val="24"/>
              </w:rPr>
              <w:t>- Giảng dạy lý thuyết theo tài liệu học tập;</w:t>
            </w:r>
          </w:p>
          <w:p w14:paraId="59A37329" w14:textId="77777777" w:rsidR="000021A5" w:rsidRPr="002C4BC3" w:rsidRDefault="000021A5" w:rsidP="008D523D">
            <w:pPr>
              <w:widowControl w:val="0"/>
              <w:spacing w:before="20" w:after="20" w:line="240" w:lineRule="auto"/>
              <w:ind w:left="-40" w:right="-79" w:firstLine="0"/>
              <w:rPr>
                <w:szCs w:val="24"/>
              </w:rPr>
            </w:pPr>
            <w:r w:rsidRPr="002C4BC3">
              <w:rPr>
                <w:szCs w:val="24"/>
              </w:rPr>
              <w:t xml:space="preserve">-  Tổ chức các nhóm SV Thảo luận về vai trò của kỹ năng gio tiếp đối với học tập và làm việc. Qua đó, giúp SV nhận thức tầm quan trọng của kỹ năng giao tiếp </w:t>
            </w:r>
          </w:p>
          <w:p w14:paraId="6E85D817" w14:textId="77777777" w:rsidR="000021A5" w:rsidRPr="002C4BC3" w:rsidRDefault="000021A5" w:rsidP="008D523D">
            <w:pPr>
              <w:widowControl w:val="0"/>
              <w:spacing w:before="20" w:after="20" w:line="240" w:lineRule="auto"/>
              <w:ind w:left="-40" w:right="-79" w:firstLine="0"/>
              <w:rPr>
                <w:szCs w:val="24"/>
              </w:rPr>
            </w:pPr>
            <w:r w:rsidRPr="002C4BC3">
              <w:rPr>
                <w:b/>
                <w:bCs/>
                <w:szCs w:val="24"/>
              </w:rPr>
              <w:t>Học ở lớp:</w:t>
            </w:r>
            <w:r w:rsidRPr="002C4BC3">
              <w:rPr>
                <w:szCs w:val="24"/>
              </w:rPr>
              <w:t xml:space="preserve"> SV nghe giảng, thảo luận và ghi chú các vấn đề trọng tâm.</w:t>
            </w:r>
          </w:p>
          <w:p w14:paraId="1FBFCF49" w14:textId="77777777" w:rsidR="000021A5" w:rsidRPr="002C4BC3" w:rsidRDefault="000021A5" w:rsidP="008D523D">
            <w:pPr>
              <w:widowControl w:val="0"/>
              <w:spacing w:before="20" w:after="20" w:line="240" w:lineRule="auto"/>
              <w:ind w:right="-77" w:firstLine="0"/>
              <w:rPr>
                <w:szCs w:val="24"/>
              </w:rPr>
            </w:pPr>
            <w:r w:rsidRPr="002C4BC3">
              <w:rPr>
                <w:szCs w:val="24"/>
              </w:rPr>
              <w:t>- SV vận dụng lý thuyết để xử lý các tình huống</w:t>
            </w:r>
          </w:p>
          <w:p w14:paraId="1C7FF0C6" w14:textId="77777777" w:rsidR="000021A5" w:rsidRPr="002C4BC3" w:rsidRDefault="000021A5" w:rsidP="008D523D">
            <w:pPr>
              <w:widowControl w:val="0"/>
              <w:spacing w:before="20" w:after="20" w:line="240" w:lineRule="auto"/>
              <w:ind w:left="-40" w:right="-79" w:firstLine="0"/>
              <w:rPr>
                <w:b/>
                <w:bCs/>
                <w:szCs w:val="24"/>
              </w:rPr>
            </w:pPr>
            <w:r w:rsidRPr="002C4BC3">
              <w:rPr>
                <w:b/>
                <w:bCs/>
                <w:szCs w:val="24"/>
              </w:rPr>
              <w:t>Học ở nhà:</w:t>
            </w:r>
          </w:p>
          <w:p w14:paraId="734499D1" w14:textId="77777777" w:rsidR="000021A5" w:rsidRPr="002C4BC3" w:rsidRDefault="000021A5" w:rsidP="008D523D">
            <w:pPr>
              <w:widowControl w:val="0"/>
              <w:spacing w:before="20" w:after="20" w:line="240" w:lineRule="auto"/>
              <w:ind w:right="-77" w:firstLine="0"/>
              <w:rPr>
                <w:i/>
                <w:szCs w:val="24"/>
              </w:rPr>
            </w:pPr>
            <w:r w:rsidRPr="002C4BC3">
              <w:rPr>
                <w:szCs w:val="24"/>
              </w:rPr>
              <w:t>- Tìm hiểu thêm về các tình huống về kỹ năng lắng nghe, phong cách giao tiếp SV đã từng gặp và cách giải quyết.</w:t>
            </w:r>
          </w:p>
        </w:tc>
        <w:tc>
          <w:tcPr>
            <w:tcW w:w="1021" w:type="dxa"/>
            <w:shd w:val="clear" w:color="auto" w:fill="auto"/>
          </w:tcPr>
          <w:p w14:paraId="29CDE87A" w14:textId="77777777" w:rsidR="000021A5" w:rsidRPr="002C4BC3" w:rsidRDefault="000021A5" w:rsidP="008D523D">
            <w:pPr>
              <w:widowControl w:val="0"/>
              <w:spacing w:before="20" w:after="20" w:line="240" w:lineRule="auto"/>
              <w:ind w:left="-52" w:right="-66" w:firstLine="0"/>
              <w:jc w:val="center"/>
              <w:rPr>
                <w:bCs/>
                <w:szCs w:val="24"/>
                <w:vertAlign w:val="subscript"/>
              </w:rPr>
            </w:pPr>
            <w:r w:rsidRPr="002C4BC3">
              <w:rPr>
                <w:bCs/>
                <w:szCs w:val="24"/>
              </w:rPr>
              <w:t>X1</w:t>
            </w:r>
          </w:p>
          <w:p w14:paraId="5B5C6C68" w14:textId="77777777" w:rsidR="000021A5" w:rsidRPr="002C4BC3" w:rsidRDefault="000021A5" w:rsidP="008D523D">
            <w:pPr>
              <w:widowControl w:val="0"/>
              <w:spacing w:before="20" w:after="20" w:line="240" w:lineRule="auto"/>
              <w:ind w:left="-108" w:firstLine="0"/>
              <w:jc w:val="center"/>
              <w:rPr>
                <w:b/>
                <w:szCs w:val="24"/>
              </w:rPr>
            </w:pPr>
            <w:r w:rsidRPr="002C4BC3">
              <w:rPr>
                <w:bCs/>
                <w:szCs w:val="24"/>
              </w:rPr>
              <w:t>Y</w:t>
            </w:r>
          </w:p>
        </w:tc>
      </w:tr>
      <w:tr w:rsidR="002C4BC3" w:rsidRPr="002C4BC3" w14:paraId="681A2427" w14:textId="77777777" w:rsidTr="00DA0D22">
        <w:trPr>
          <w:trHeight w:val="3953"/>
        </w:trPr>
        <w:tc>
          <w:tcPr>
            <w:tcW w:w="2943" w:type="dxa"/>
            <w:vMerge w:val="restart"/>
            <w:tcBorders>
              <w:bottom w:val="single" w:sz="4" w:space="0" w:color="auto"/>
            </w:tcBorders>
            <w:shd w:val="clear" w:color="auto" w:fill="auto"/>
          </w:tcPr>
          <w:p w14:paraId="2D205DDB" w14:textId="77777777" w:rsidR="00554A45" w:rsidRPr="002C4BC3" w:rsidRDefault="00554A45" w:rsidP="007036F6">
            <w:pPr>
              <w:widowControl w:val="0"/>
              <w:spacing w:before="20" w:after="20" w:line="240" w:lineRule="auto"/>
              <w:ind w:firstLine="0"/>
              <w:rPr>
                <w:b/>
                <w:szCs w:val="24"/>
              </w:rPr>
            </w:pPr>
            <w:r w:rsidRPr="002C4BC3">
              <w:rPr>
                <w:b/>
                <w:szCs w:val="24"/>
              </w:rPr>
              <w:lastRenderedPageBreak/>
              <w:t>Chương 3: Kỹ năng thuyết trình</w:t>
            </w:r>
          </w:p>
          <w:p w14:paraId="4DBD5CDF" w14:textId="77777777" w:rsidR="00554A45" w:rsidRPr="002C4BC3" w:rsidRDefault="00554A45" w:rsidP="008D523D">
            <w:pPr>
              <w:widowControl w:val="0"/>
              <w:spacing w:before="20" w:after="20" w:line="240" w:lineRule="auto"/>
              <w:ind w:firstLine="0"/>
              <w:rPr>
                <w:b/>
                <w:i/>
                <w:szCs w:val="24"/>
              </w:rPr>
            </w:pPr>
            <w:r w:rsidRPr="002C4BC3">
              <w:rPr>
                <w:szCs w:val="24"/>
              </w:rPr>
              <w:t xml:space="preserve">3.1. Tổng quan về thuyết trình; Khái niệm, vai trò, và lịch sử </w:t>
            </w:r>
          </w:p>
          <w:p w14:paraId="74A0A755" w14:textId="77777777" w:rsidR="00554A45" w:rsidRPr="002C4BC3" w:rsidRDefault="00554A45" w:rsidP="008D523D">
            <w:pPr>
              <w:widowControl w:val="0"/>
              <w:spacing w:before="20" w:after="20" w:line="240" w:lineRule="auto"/>
              <w:ind w:firstLine="0"/>
              <w:rPr>
                <w:szCs w:val="24"/>
              </w:rPr>
            </w:pPr>
            <w:r w:rsidRPr="002C4BC3">
              <w:rPr>
                <w:szCs w:val="24"/>
              </w:rPr>
              <w:t>3.2. Phương pháp thuyết trình hiệu quả: mở đầu ấn tượng, thân bài logic, kết thúc thuyết phục</w:t>
            </w:r>
          </w:p>
          <w:p w14:paraId="52405D4A" w14:textId="77777777" w:rsidR="00554A45" w:rsidRPr="002C4BC3" w:rsidRDefault="00554A45" w:rsidP="008D523D">
            <w:pPr>
              <w:widowControl w:val="0"/>
              <w:spacing w:before="20" w:after="20" w:line="240" w:lineRule="auto"/>
              <w:ind w:firstLine="0"/>
              <w:rPr>
                <w:b/>
                <w:szCs w:val="24"/>
              </w:rPr>
            </w:pPr>
            <w:r w:rsidRPr="002C4BC3">
              <w:rPr>
                <w:szCs w:val="24"/>
              </w:rPr>
              <w:t>3.3.Kiểm tra thực hành kỹ năng thuyết trình</w:t>
            </w:r>
          </w:p>
        </w:tc>
        <w:tc>
          <w:tcPr>
            <w:tcW w:w="850" w:type="dxa"/>
            <w:tcBorders>
              <w:bottom w:val="nil"/>
            </w:tcBorders>
            <w:shd w:val="clear" w:color="auto" w:fill="auto"/>
          </w:tcPr>
          <w:p w14:paraId="0A47D201" w14:textId="77777777" w:rsidR="00554A45" w:rsidRPr="002C4BC3" w:rsidRDefault="00554A45" w:rsidP="008D523D">
            <w:pPr>
              <w:widowControl w:val="0"/>
              <w:spacing w:before="20" w:after="20" w:line="240" w:lineRule="auto"/>
              <w:ind w:firstLine="0"/>
              <w:jc w:val="center"/>
              <w:rPr>
                <w:b/>
                <w:i/>
                <w:szCs w:val="24"/>
              </w:rPr>
            </w:pPr>
            <w:r w:rsidRPr="002C4BC3">
              <w:rPr>
                <w:szCs w:val="24"/>
              </w:rPr>
              <w:t>12</w:t>
            </w:r>
          </w:p>
          <w:p w14:paraId="005015FB" w14:textId="77777777" w:rsidR="00554A45" w:rsidRPr="002C4BC3" w:rsidRDefault="00554A45" w:rsidP="008D523D">
            <w:pPr>
              <w:widowControl w:val="0"/>
              <w:spacing w:before="20" w:after="20" w:line="240" w:lineRule="auto"/>
              <w:ind w:firstLine="0"/>
              <w:jc w:val="center"/>
              <w:rPr>
                <w:b/>
                <w:i/>
                <w:szCs w:val="24"/>
              </w:rPr>
            </w:pPr>
          </w:p>
        </w:tc>
        <w:tc>
          <w:tcPr>
            <w:tcW w:w="1135" w:type="dxa"/>
            <w:tcBorders>
              <w:bottom w:val="nil"/>
            </w:tcBorders>
            <w:shd w:val="clear" w:color="auto" w:fill="auto"/>
          </w:tcPr>
          <w:p w14:paraId="1B67F8B5" w14:textId="77777777" w:rsidR="00554A45" w:rsidRPr="002C4BC3" w:rsidRDefault="00554A45" w:rsidP="008D523D">
            <w:pPr>
              <w:widowControl w:val="0"/>
              <w:spacing w:before="20" w:after="20" w:line="240" w:lineRule="auto"/>
              <w:ind w:left="-108" w:firstLine="0"/>
              <w:jc w:val="center"/>
              <w:rPr>
                <w:szCs w:val="24"/>
              </w:rPr>
            </w:pPr>
            <w:r w:rsidRPr="002C4BC3">
              <w:rPr>
                <w:szCs w:val="24"/>
              </w:rPr>
              <w:t>G2.2</w:t>
            </w:r>
          </w:p>
          <w:p w14:paraId="7EBCE5E8" w14:textId="77777777" w:rsidR="00554A45" w:rsidRPr="002C4BC3" w:rsidRDefault="00554A45" w:rsidP="008D523D">
            <w:pPr>
              <w:widowControl w:val="0"/>
              <w:spacing w:before="20" w:after="20" w:line="240" w:lineRule="auto"/>
              <w:ind w:left="-108" w:firstLine="0"/>
              <w:jc w:val="center"/>
              <w:rPr>
                <w:szCs w:val="24"/>
              </w:rPr>
            </w:pPr>
          </w:p>
        </w:tc>
        <w:tc>
          <w:tcPr>
            <w:tcW w:w="3544" w:type="dxa"/>
            <w:vMerge w:val="restart"/>
            <w:tcBorders>
              <w:bottom w:val="single" w:sz="4" w:space="0" w:color="auto"/>
            </w:tcBorders>
            <w:shd w:val="clear" w:color="auto" w:fill="auto"/>
          </w:tcPr>
          <w:p w14:paraId="2FCCFFAD" w14:textId="77777777" w:rsidR="00554A45" w:rsidRPr="002C4BC3" w:rsidRDefault="00554A45" w:rsidP="008D523D">
            <w:pPr>
              <w:widowControl w:val="0"/>
              <w:spacing w:before="20" w:after="20" w:line="240" w:lineRule="auto"/>
              <w:ind w:left="-42" w:right="-77" w:firstLine="0"/>
              <w:rPr>
                <w:b/>
                <w:bCs/>
                <w:iCs/>
                <w:szCs w:val="24"/>
              </w:rPr>
            </w:pPr>
            <w:r w:rsidRPr="002C4BC3">
              <w:rPr>
                <w:b/>
                <w:bCs/>
                <w:iCs/>
                <w:szCs w:val="24"/>
              </w:rPr>
              <w:t xml:space="preserve">Dạy: </w:t>
            </w:r>
          </w:p>
          <w:p w14:paraId="66795634" w14:textId="77777777" w:rsidR="00554A45" w:rsidRPr="002C4BC3" w:rsidRDefault="00554A45" w:rsidP="008D523D">
            <w:pPr>
              <w:widowControl w:val="0"/>
              <w:spacing w:before="20" w:after="20" w:line="240" w:lineRule="auto"/>
              <w:ind w:left="-42" w:right="-77" w:firstLine="0"/>
              <w:rPr>
                <w:szCs w:val="24"/>
              </w:rPr>
            </w:pPr>
            <w:r w:rsidRPr="002C4BC3">
              <w:rPr>
                <w:szCs w:val="24"/>
              </w:rPr>
              <w:t>- Giảng dạy lý thuyết theo tài liệu học tập.</w:t>
            </w:r>
          </w:p>
          <w:p w14:paraId="57ECF83C" w14:textId="77777777" w:rsidR="00554A45" w:rsidRPr="002C4BC3" w:rsidRDefault="00554A45" w:rsidP="008D523D">
            <w:pPr>
              <w:widowControl w:val="0"/>
              <w:spacing w:before="20" w:after="20" w:line="240" w:lineRule="auto"/>
              <w:ind w:left="-42" w:right="-77" w:firstLine="0"/>
              <w:rPr>
                <w:szCs w:val="24"/>
              </w:rPr>
            </w:pPr>
            <w:r w:rsidRPr="002C4BC3">
              <w:rPr>
                <w:szCs w:val="24"/>
              </w:rPr>
              <w:t>- Giảng viên xây dựng bài thuyết trình mẫu dựa trên đề tài thực tế</w:t>
            </w:r>
          </w:p>
          <w:p w14:paraId="38FBEC7D" w14:textId="77777777" w:rsidR="00554A45" w:rsidRPr="002C4BC3" w:rsidRDefault="00554A45" w:rsidP="008D523D">
            <w:pPr>
              <w:widowControl w:val="0"/>
              <w:spacing w:before="20" w:after="20" w:line="240" w:lineRule="auto"/>
              <w:ind w:left="-42" w:right="-77" w:firstLine="0"/>
              <w:rPr>
                <w:szCs w:val="24"/>
              </w:rPr>
            </w:pPr>
            <w:r w:rsidRPr="002C4BC3">
              <w:rPr>
                <w:szCs w:val="24"/>
              </w:rPr>
              <w:t xml:space="preserve">- Giới thiệu, hướng dẫn SV sử dụng các phần mềm trình chiếu hỗ trợ (ppt, prezi, video…) </w:t>
            </w:r>
          </w:p>
          <w:p w14:paraId="33AC5752" w14:textId="77777777" w:rsidR="00554A45" w:rsidRPr="002C4BC3" w:rsidRDefault="00554A45" w:rsidP="008D523D">
            <w:pPr>
              <w:widowControl w:val="0"/>
              <w:spacing w:before="20" w:after="20" w:line="240" w:lineRule="auto"/>
              <w:ind w:left="-42" w:right="-77" w:firstLine="0"/>
              <w:rPr>
                <w:b/>
                <w:bCs/>
                <w:iCs/>
                <w:szCs w:val="24"/>
              </w:rPr>
            </w:pPr>
            <w:r w:rsidRPr="002C4BC3">
              <w:rPr>
                <w:i/>
                <w:szCs w:val="24"/>
              </w:rPr>
              <w:t xml:space="preserve"> </w:t>
            </w:r>
            <w:r w:rsidRPr="002C4BC3">
              <w:rPr>
                <w:b/>
                <w:bCs/>
                <w:iCs/>
                <w:szCs w:val="24"/>
              </w:rPr>
              <w:t xml:space="preserve">Học ở lớp: </w:t>
            </w:r>
          </w:p>
          <w:p w14:paraId="759EAB72" w14:textId="77777777" w:rsidR="00554A45" w:rsidRPr="002C4BC3" w:rsidRDefault="00554A45" w:rsidP="008D523D">
            <w:pPr>
              <w:widowControl w:val="0"/>
              <w:spacing w:before="20" w:after="20" w:line="240" w:lineRule="auto"/>
              <w:ind w:left="-42" w:right="-77" w:firstLine="0"/>
              <w:rPr>
                <w:szCs w:val="24"/>
              </w:rPr>
            </w:pPr>
            <w:r w:rsidRPr="002C4BC3">
              <w:rPr>
                <w:i/>
                <w:szCs w:val="24"/>
              </w:rPr>
              <w:t xml:space="preserve">- </w:t>
            </w:r>
            <w:r w:rsidRPr="002C4BC3">
              <w:rPr>
                <w:szCs w:val="24"/>
              </w:rPr>
              <w:t>SV nghe giảng và ghi chú các vấn đề trọng tâm.</w:t>
            </w:r>
          </w:p>
          <w:p w14:paraId="63241944" w14:textId="77777777" w:rsidR="00554A45" w:rsidRPr="002C4BC3" w:rsidRDefault="00554A45" w:rsidP="008D523D">
            <w:pPr>
              <w:widowControl w:val="0"/>
              <w:spacing w:before="20" w:after="20" w:line="240" w:lineRule="auto"/>
              <w:ind w:left="-42" w:right="-77" w:firstLine="0"/>
              <w:rPr>
                <w:szCs w:val="24"/>
              </w:rPr>
            </w:pPr>
            <w:r w:rsidRPr="002C4BC3">
              <w:rPr>
                <w:szCs w:val="24"/>
              </w:rPr>
              <w:t>- SV áp dụng sử dụng các phần mềm trình chiếu hỗ trợ (ppt, prezi, video…) để thuyết trình chủ đề được giao.</w:t>
            </w:r>
          </w:p>
          <w:p w14:paraId="7AEA326C" w14:textId="77777777" w:rsidR="00554A45" w:rsidRPr="002C4BC3" w:rsidRDefault="00554A45" w:rsidP="008D523D">
            <w:pPr>
              <w:widowControl w:val="0"/>
              <w:spacing w:before="20" w:after="20" w:line="240" w:lineRule="auto"/>
              <w:ind w:left="-108" w:firstLine="0"/>
              <w:rPr>
                <w:szCs w:val="24"/>
              </w:rPr>
            </w:pPr>
            <w:r w:rsidRPr="002C4BC3">
              <w:rPr>
                <w:i/>
                <w:szCs w:val="24"/>
              </w:rPr>
              <w:t xml:space="preserve">  </w:t>
            </w:r>
            <w:r w:rsidRPr="002C4BC3">
              <w:rPr>
                <w:b/>
                <w:bCs/>
                <w:iCs/>
                <w:szCs w:val="24"/>
              </w:rPr>
              <w:t>Học ở nhà:</w:t>
            </w:r>
            <w:r w:rsidRPr="002C4BC3">
              <w:rPr>
                <w:szCs w:val="24"/>
              </w:rPr>
              <w:t xml:space="preserve"> Tìm hiểu trước các phong cách khi thuyết trình</w:t>
            </w:r>
          </w:p>
        </w:tc>
        <w:tc>
          <w:tcPr>
            <w:tcW w:w="1021" w:type="dxa"/>
            <w:vMerge w:val="restart"/>
            <w:tcBorders>
              <w:top w:val="nil"/>
              <w:bottom w:val="single" w:sz="4" w:space="0" w:color="auto"/>
            </w:tcBorders>
            <w:shd w:val="clear" w:color="auto" w:fill="auto"/>
          </w:tcPr>
          <w:p w14:paraId="059D4895" w14:textId="77777777" w:rsidR="00554A45" w:rsidRPr="002C4BC3" w:rsidRDefault="00554A45" w:rsidP="008D523D">
            <w:pPr>
              <w:widowControl w:val="0"/>
              <w:spacing w:before="20" w:after="20" w:line="240" w:lineRule="auto"/>
              <w:ind w:firstLine="0"/>
              <w:jc w:val="center"/>
              <w:rPr>
                <w:bCs/>
                <w:szCs w:val="24"/>
                <w:vertAlign w:val="subscript"/>
              </w:rPr>
            </w:pPr>
            <w:r w:rsidRPr="002C4BC3">
              <w:rPr>
                <w:bCs/>
                <w:szCs w:val="24"/>
              </w:rPr>
              <w:t>X2</w:t>
            </w:r>
          </w:p>
          <w:p w14:paraId="7DF62C9B" w14:textId="77777777" w:rsidR="00554A45" w:rsidRPr="002C4BC3" w:rsidRDefault="00554A45" w:rsidP="008D523D">
            <w:pPr>
              <w:widowControl w:val="0"/>
              <w:spacing w:before="20" w:after="20" w:line="240" w:lineRule="auto"/>
              <w:ind w:firstLine="0"/>
              <w:jc w:val="center"/>
              <w:rPr>
                <w:bCs/>
                <w:i/>
                <w:szCs w:val="24"/>
              </w:rPr>
            </w:pPr>
            <w:r w:rsidRPr="002C4BC3">
              <w:rPr>
                <w:bCs/>
                <w:szCs w:val="24"/>
              </w:rPr>
              <w:t>Y</w:t>
            </w:r>
          </w:p>
        </w:tc>
      </w:tr>
      <w:tr w:rsidR="002C4BC3" w:rsidRPr="002C4BC3" w14:paraId="1EAC6B03" w14:textId="77777777" w:rsidTr="00F97CA6">
        <w:trPr>
          <w:trHeight w:val="85"/>
        </w:trPr>
        <w:tc>
          <w:tcPr>
            <w:tcW w:w="2943" w:type="dxa"/>
            <w:vMerge/>
            <w:tcBorders>
              <w:bottom w:val="single" w:sz="4" w:space="0" w:color="auto"/>
            </w:tcBorders>
            <w:shd w:val="clear" w:color="auto" w:fill="auto"/>
          </w:tcPr>
          <w:p w14:paraId="4DE9D119" w14:textId="77777777" w:rsidR="00554A45" w:rsidRPr="002C4BC3" w:rsidRDefault="00554A45" w:rsidP="008D523D">
            <w:pPr>
              <w:widowControl w:val="0"/>
              <w:spacing w:before="20" w:after="20" w:line="240" w:lineRule="auto"/>
              <w:ind w:firstLine="0"/>
              <w:rPr>
                <w:szCs w:val="24"/>
              </w:rPr>
            </w:pPr>
          </w:p>
        </w:tc>
        <w:tc>
          <w:tcPr>
            <w:tcW w:w="850" w:type="dxa"/>
            <w:tcBorders>
              <w:top w:val="nil"/>
              <w:bottom w:val="single" w:sz="4" w:space="0" w:color="auto"/>
              <w:right w:val="single" w:sz="4" w:space="0" w:color="auto"/>
            </w:tcBorders>
            <w:shd w:val="clear" w:color="auto" w:fill="auto"/>
          </w:tcPr>
          <w:p w14:paraId="1E077943" w14:textId="77777777" w:rsidR="00554A45" w:rsidRPr="002C4BC3" w:rsidRDefault="00554A45" w:rsidP="008D523D">
            <w:pPr>
              <w:widowControl w:val="0"/>
              <w:spacing w:before="20" w:after="20" w:line="240" w:lineRule="auto"/>
              <w:ind w:firstLine="0"/>
              <w:jc w:val="center"/>
              <w:rPr>
                <w:b/>
                <w:i/>
                <w:szCs w:val="24"/>
              </w:rPr>
            </w:pPr>
          </w:p>
        </w:tc>
        <w:tc>
          <w:tcPr>
            <w:tcW w:w="1135" w:type="dxa"/>
            <w:tcBorders>
              <w:top w:val="nil"/>
              <w:left w:val="single" w:sz="4" w:space="0" w:color="auto"/>
              <w:bottom w:val="single" w:sz="4" w:space="0" w:color="auto"/>
            </w:tcBorders>
            <w:shd w:val="clear" w:color="auto" w:fill="auto"/>
          </w:tcPr>
          <w:p w14:paraId="1FC3B644" w14:textId="77777777" w:rsidR="00554A45" w:rsidRPr="002C4BC3" w:rsidRDefault="00554A45" w:rsidP="008D523D">
            <w:pPr>
              <w:widowControl w:val="0"/>
              <w:spacing w:before="20" w:after="20" w:line="240" w:lineRule="auto"/>
              <w:ind w:left="-108" w:firstLine="0"/>
              <w:jc w:val="center"/>
              <w:rPr>
                <w:szCs w:val="24"/>
              </w:rPr>
            </w:pPr>
          </w:p>
        </w:tc>
        <w:tc>
          <w:tcPr>
            <w:tcW w:w="3544" w:type="dxa"/>
            <w:vMerge/>
            <w:shd w:val="clear" w:color="auto" w:fill="auto"/>
          </w:tcPr>
          <w:p w14:paraId="323407A6" w14:textId="77777777" w:rsidR="00554A45" w:rsidRPr="002C4BC3" w:rsidRDefault="00554A45" w:rsidP="008D523D">
            <w:pPr>
              <w:widowControl w:val="0"/>
              <w:spacing w:before="20" w:after="20" w:line="240" w:lineRule="auto"/>
              <w:ind w:firstLine="0"/>
              <w:rPr>
                <w:b/>
                <w:i/>
                <w:szCs w:val="24"/>
              </w:rPr>
            </w:pPr>
          </w:p>
        </w:tc>
        <w:tc>
          <w:tcPr>
            <w:tcW w:w="1021" w:type="dxa"/>
            <w:vMerge/>
            <w:shd w:val="clear" w:color="auto" w:fill="auto"/>
          </w:tcPr>
          <w:p w14:paraId="111646F2" w14:textId="77777777" w:rsidR="00554A45" w:rsidRPr="002C4BC3" w:rsidRDefault="00554A45" w:rsidP="008D523D">
            <w:pPr>
              <w:widowControl w:val="0"/>
              <w:spacing w:before="20" w:after="20" w:line="240" w:lineRule="auto"/>
              <w:ind w:firstLine="0"/>
              <w:jc w:val="center"/>
              <w:rPr>
                <w:b/>
                <w:i/>
                <w:szCs w:val="24"/>
              </w:rPr>
            </w:pPr>
          </w:p>
        </w:tc>
      </w:tr>
    </w:tbl>
    <w:p w14:paraId="4A93D499" w14:textId="5792154D" w:rsidR="004F5E7B" w:rsidRPr="002C4BC3" w:rsidRDefault="00554A45" w:rsidP="006207D9">
      <w:pPr>
        <w:spacing w:before="20" w:after="20" w:line="240" w:lineRule="auto"/>
        <w:jc w:val="both"/>
        <w:rPr>
          <w:szCs w:val="24"/>
        </w:rPr>
      </w:pPr>
      <w:r w:rsidRPr="002C4BC3">
        <w:rPr>
          <w:bCs/>
          <w:szCs w:val="24"/>
        </w:rPr>
        <w:br w:type="textWrapping" w:clear="all"/>
      </w:r>
    </w:p>
    <w:p w14:paraId="244FBE50" w14:textId="094665D7" w:rsidR="00691864" w:rsidRPr="002C4BC3" w:rsidRDefault="00293996" w:rsidP="006207D9">
      <w:pPr>
        <w:spacing w:before="20" w:after="20" w:line="240" w:lineRule="auto"/>
        <w:ind w:firstLine="0"/>
        <w:rPr>
          <w:b/>
          <w:szCs w:val="24"/>
        </w:rPr>
      </w:pPr>
      <w:r w:rsidRPr="002C4BC3">
        <w:rPr>
          <w:b/>
          <w:szCs w:val="24"/>
        </w:rPr>
        <w:br w:type="page"/>
      </w:r>
      <w:bookmarkStart w:id="352" w:name="_Toc136906329"/>
      <w:bookmarkStart w:id="353" w:name="_Hlk137374633"/>
    </w:p>
    <w:p w14:paraId="6CB1CD63" w14:textId="492755BF" w:rsidR="00BA38EE" w:rsidRPr="002C4BC3" w:rsidRDefault="0028571B" w:rsidP="006207D9">
      <w:pPr>
        <w:tabs>
          <w:tab w:val="left" w:pos="7371"/>
        </w:tabs>
        <w:spacing w:before="20" w:after="20" w:line="240" w:lineRule="auto"/>
        <w:jc w:val="both"/>
        <w:outlineLvl w:val="0"/>
        <w:rPr>
          <w:b/>
          <w:szCs w:val="24"/>
        </w:rPr>
      </w:pPr>
      <w:bookmarkStart w:id="354" w:name="_Toc165784484"/>
      <w:bookmarkStart w:id="355" w:name="_Toc136906353"/>
      <w:bookmarkEnd w:id="352"/>
      <w:bookmarkEnd w:id="353"/>
      <w:r>
        <w:rPr>
          <w:b/>
          <w:szCs w:val="24"/>
        </w:rPr>
        <w:lastRenderedPageBreak/>
        <w:t>5.48</w:t>
      </w:r>
      <w:r w:rsidR="00BA38EE" w:rsidRPr="002C4BC3">
        <w:rPr>
          <w:b/>
          <w:szCs w:val="24"/>
        </w:rPr>
        <w:t xml:space="preserve">. </w:t>
      </w:r>
      <w:r w:rsidR="00BA38EE" w:rsidRPr="002C4BC3">
        <w:rPr>
          <w:b/>
          <w:bCs/>
          <w:szCs w:val="24"/>
        </w:rPr>
        <w:t>Pháp luật kinh doanh thương mại điện tử</w:t>
      </w:r>
      <w:r w:rsidR="00BA38EE" w:rsidRPr="002C4BC3">
        <w:rPr>
          <w:b/>
          <w:bCs/>
          <w:szCs w:val="24"/>
        </w:rPr>
        <w:tab/>
      </w:r>
      <w:r w:rsidR="00BA38EE" w:rsidRPr="002C4BC3">
        <w:rPr>
          <w:b/>
          <w:szCs w:val="24"/>
        </w:rPr>
        <w:tab/>
        <w:t>Mã HP: 11403</w:t>
      </w:r>
      <w:bookmarkEnd w:id="354"/>
    </w:p>
    <w:tbl>
      <w:tblPr>
        <w:tblW w:w="8498" w:type="dxa"/>
        <w:tblLook w:val="04A0" w:firstRow="1" w:lastRow="0" w:firstColumn="1" w:lastColumn="0" w:noHBand="0" w:noVBand="1"/>
      </w:tblPr>
      <w:tblGrid>
        <w:gridCol w:w="817"/>
        <w:gridCol w:w="3402"/>
        <w:gridCol w:w="141"/>
        <w:gridCol w:w="738"/>
        <w:gridCol w:w="99"/>
        <w:gridCol w:w="397"/>
        <w:gridCol w:w="42"/>
        <w:gridCol w:w="1064"/>
        <w:gridCol w:w="397"/>
        <w:gridCol w:w="523"/>
        <w:gridCol w:w="878"/>
      </w:tblGrid>
      <w:tr w:rsidR="002C4BC3" w:rsidRPr="002C4BC3" w14:paraId="56D393EF" w14:textId="77777777" w:rsidTr="000B2578">
        <w:trPr>
          <w:trHeight w:val="283"/>
        </w:trPr>
        <w:tc>
          <w:tcPr>
            <w:tcW w:w="4360" w:type="dxa"/>
            <w:gridSpan w:val="3"/>
            <w:shd w:val="clear" w:color="auto" w:fill="auto"/>
            <w:vAlign w:val="center"/>
          </w:tcPr>
          <w:p w14:paraId="019FA8AC" w14:textId="77777777" w:rsidR="001579B1" w:rsidRPr="002C4BC3" w:rsidRDefault="001579B1"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right w:val="single" w:sz="4" w:space="0" w:color="auto"/>
            </w:tcBorders>
            <w:shd w:val="clear" w:color="auto" w:fill="auto"/>
            <w:vAlign w:val="center"/>
          </w:tcPr>
          <w:p w14:paraId="65168508" w14:textId="77777777" w:rsidR="001579B1" w:rsidRPr="002C4BC3" w:rsidRDefault="001579B1"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XMN</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BFA66BD" w14:textId="77777777" w:rsidR="001579B1" w:rsidRPr="002C4BC3" w:rsidRDefault="001579B1" w:rsidP="006207D9">
            <w:pPr>
              <w:spacing w:before="20" w:after="20" w:line="240" w:lineRule="auto"/>
              <w:ind w:firstLine="0"/>
              <w:jc w:val="right"/>
              <w:rPr>
                <w:rFonts w:eastAsia="Malgun Gothic"/>
                <w:b/>
                <w:iCs/>
                <w:szCs w:val="24"/>
                <w:lang w:val="nb-NO" w:eastAsia="en-SG"/>
              </w:rPr>
            </w:pPr>
          </w:p>
        </w:tc>
        <w:tc>
          <w:tcPr>
            <w:tcW w:w="1106" w:type="dxa"/>
            <w:gridSpan w:val="2"/>
            <w:tcBorders>
              <w:left w:val="single" w:sz="4" w:space="0" w:color="auto"/>
              <w:right w:val="single" w:sz="4" w:space="0" w:color="auto"/>
            </w:tcBorders>
            <w:shd w:val="clear" w:color="auto" w:fill="auto"/>
            <w:vAlign w:val="center"/>
          </w:tcPr>
          <w:p w14:paraId="40443601" w14:textId="77777777" w:rsidR="001579B1" w:rsidRPr="002C4BC3" w:rsidRDefault="001579B1"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HD</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3D899EF" w14:textId="77777777" w:rsidR="001579B1" w:rsidRPr="002C4BC3" w:rsidRDefault="001579B1"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779629EE" w14:textId="77777777" w:rsidR="001579B1" w:rsidRPr="002C4BC3" w:rsidRDefault="001579B1" w:rsidP="006207D9">
            <w:pPr>
              <w:spacing w:before="20" w:after="20" w:line="240" w:lineRule="auto"/>
              <w:ind w:firstLine="0"/>
              <w:rPr>
                <w:rFonts w:eastAsia="Malgun Gothic"/>
                <w:b/>
                <w:iCs/>
                <w:szCs w:val="24"/>
                <w:lang w:val="nb-NO" w:eastAsia="en-SG"/>
              </w:rPr>
            </w:pPr>
          </w:p>
        </w:tc>
      </w:tr>
      <w:tr w:rsidR="002C4BC3" w:rsidRPr="002C4BC3" w14:paraId="42846F1E" w14:textId="77777777" w:rsidTr="000B2578">
        <w:trPr>
          <w:trHeight w:val="283"/>
        </w:trPr>
        <w:tc>
          <w:tcPr>
            <w:tcW w:w="8498" w:type="dxa"/>
            <w:gridSpan w:val="11"/>
            <w:shd w:val="clear" w:color="auto" w:fill="auto"/>
            <w:vAlign w:val="center"/>
          </w:tcPr>
          <w:p w14:paraId="0DDF1710" w14:textId="77777777" w:rsidR="001579B1" w:rsidRPr="002C4BC3" w:rsidRDefault="001579B1"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55E9F285" w14:textId="77777777" w:rsidTr="000B2578">
        <w:trPr>
          <w:trHeight w:val="283"/>
        </w:trPr>
        <w:tc>
          <w:tcPr>
            <w:tcW w:w="8498" w:type="dxa"/>
            <w:gridSpan w:val="11"/>
            <w:shd w:val="clear" w:color="auto" w:fill="auto"/>
            <w:vAlign w:val="center"/>
          </w:tcPr>
          <w:p w14:paraId="6DA7B57A" w14:textId="77777777" w:rsidR="001579B1" w:rsidRPr="002C4BC3" w:rsidRDefault="001579B1"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5449CFF3" w14:textId="77777777" w:rsidTr="000B2578">
        <w:trPr>
          <w:trHeight w:val="283"/>
        </w:trPr>
        <w:tc>
          <w:tcPr>
            <w:tcW w:w="817" w:type="dxa"/>
            <w:shd w:val="clear" w:color="auto" w:fill="auto"/>
            <w:vAlign w:val="center"/>
          </w:tcPr>
          <w:p w14:paraId="0B09B30F" w14:textId="77777777" w:rsidR="001579B1" w:rsidRPr="002C4BC3" w:rsidRDefault="001579B1"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0E26F8A8" w14:textId="77777777" w:rsidR="001579B1" w:rsidRPr="002C4BC3" w:rsidRDefault="001579B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081DECF9" w14:textId="77777777" w:rsidR="001579B1" w:rsidRPr="002C4BC3" w:rsidRDefault="001579B1"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45 tiết</w:t>
            </w:r>
          </w:p>
        </w:tc>
        <w:tc>
          <w:tcPr>
            <w:tcW w:w="538" w:type="dxa"/>
            <w:gridSpan w:val="3"/>
            <w:shd w:val="clear" w:color="auto" w:fill="auto"/>
            <w:vAlign w:val="center"/>
          </w:tcPr>
          <w:p w14:paraId="7F18B8D0" w14:textId="77777777" w:rsidR="001579B1" w:rsidRPr="002C4BC3" w:rsidRDefault="001579B1"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7276F1C7" w14:textId="77777777" w:rsidR="001579B1" w:rsidRPr="002C4BC3" w:rsidRDefault="001579B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582666FD" w14:textId="5BEE8856" w:rsidR="001579B1" w:rsidRPr="002C4BC3" w:rsidRDefault="001579B1"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4</w:t>
            </w:r>
            <w:r w:rsidR="003248F3" w:rsidRPr="002C4BC3">
              <w:rPr>
                <w:rFonts w:eastAsia="Malgun Gothic"/>
                <w:bCs/>
                <w:iCs/>
                <w:szCs w:val="24"/>
                <w:lang w:val="nb-NO" w:eastAsia="en-SG"/>
              </w:rPr>
              <w:t>3</w:t>
            </w:r>
            <w:r w:rsidRPr="002C4BC3">
              <w:rPr>
                <w:rFonts w:eastAsia="Malgun Gothic"/>
                <w:bCs/>
                <w:iCs/>
                <w:szCs w:val="24"/>
                <w:lang w:val="nb-NO" w:eastAsia="en-SG"/>
              </w:rPr>
              <w:t xml:space="preserve"> tiết</w:t>
            </w:r>
          </w:p>
        </w:tc>
      </w:tr>
      <w:tr w:rsidR="002C4BC3" w:rsidRPr="002C4BC3" w14:paraId="22406C01" w14:textId="77777777" w:rsidTr="000B2578">
        <w:trPr>
          <w:trHeight w:val="283"/>
        </w:trPr>
        <w:tc>
          <w:tcPr>
            <w:tcW w:w="817" w:type="dxa"/>
            <w:shd w:val="clear" w:color="auto" w:fill="auto"/>
            <w:vAlign w:val="center"/>
          </w:tcPr>
          <w:p w14:paraId="2EBB8787" w14:textId="77777777" w:rsidR="001579B1" w:rsidRPr="002C4BC3" w:rsidRDefault="001579B1"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B4B0F3F" w14:textId="77777777" w:rsidR="001579B1" w:rsidRPr="002C4BC3" w:rsidRDefault="001579B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Xêmina (XMN):</w:t>
            </w:r>
          </w:p>
        </w:tc>
        <w:tc>
          <w:tcPr>
            <w:tcW w:w="879" w:type="dxa"/>
            <w:gridSpan w:val="2"/>
            <w:shd w:val="clear" w:color="auto" w:fill="auto"/>
            <w:vAlign w:val="center"/>
          </w:tcPr>
          <w:p w14:paraId="3994CF7C" w14:textId="77777777" w:rsidR="001579B1" w:rsidRPr="002C4BC3" w:rsidRDefault="001579B1"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3"/>
            <w:shd w:val="clear" w:color="auto" w:fill="auto"/>
            <w:vAlign w:val="center"/>
          </w:tcPr>
          <w:p w14:paraId="1CE89B98" w14:textId="77777777" w:rsidR="001579B1" w:rsidRPr="002C4BC3" w:rsidRDefault="001579B1"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22A5DE01" w14:textId="77777777" w:rsidR="001579B1" w:rsidRPr="002C4BC3" w:rsidRDefault="001579B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5042804A" w14:textId="77777777" w:rsidR="001579B1" w:rsidRPr="002C4BC3" w:rsidRDefault="001579B1"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10A6F56E" w14:textId="77777777" w:rsidTr="000B2578">
        <w:trPr>
          <w:trHeight w:val="283"/>
        </w:trPr>
        <w:tc>
          <w:tcPr>
            <w:tcW w:w="817" w:type="dxa"/>
            <w:shd w:val="clear" w:color="auto" w:fill="auto"/>
            <w:vAlign w:val="center"/>
          </w:tcPr>
          <w:p w14:paraId="1C7C2307" w14:textId="77777777" w:rsidR="001579B1" w:rsidRPr="002C4BC3" w:rsidRDefault="001579B1"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61589404" w14:textId="77777777" w:rsidR="001579B1" w:rsidRPr="002C4BC3" w:rsidRDefault="001579B1"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1E333A71" w14:textId="77777777" w:rsidR="001579B1" w:rsidRPr="002C4BC3" w:rsidRDefault="001579B1"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3"/>
            <w:shd w:val="clear" w:color="auto" w:fill="auto"/>
            <w:vAlign w:val="center"/>
          </w:tcPr>
          <w:p w14:paraId="2E55C47D" w14:textId="77777777" w:rsidR="001579B1" w:rsidRPr="002C4BC3" w:rsidRDefault="001579B1"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2B5FB52C" w14:textId="77777777" w:rsidR="001579B1" w:rsidRPr="002C4BC3" w:rsidRDefault="001579B1"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11B61096" w14:textId="3280D285" w:rsidR="001579B1" w:rsidRPr="002C4BC3" w:rsidRDefault="001579B1"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w:t>
            </w:r>
            <w:r w:rsidR="00CD3BC9" w:rsidRPr="002C4BC3">
              <w:rPr>
                <w:rFonts w:eastAsia="Malgun Gothic"/>
                <w:bCs/>
                <w:iCs/>
                <w:szCs w:val="24"/>
                <w:lang w:val="nb-NO" w:eastAsia="en-SG"/>
              </w:rPr>
              <w:t>2</w:t>
            </w:r>
            <w:r w:rsidRPr="002C4BC3">
              <w:rPr>
                <w:rFonts w:eastAsia="Malgun Gothic"/>
                <w:bCs/>
                <w:iCs/>
                <w:szCs w:val="24"/>
                <w:lang w:val="nb-NO" w:eastAsia="en-SG"/>
              </w:rPr>
              <w:t xml:space="preserve"> tiết</w:t>
            </w:r>
          </w:p>
        </w:tc>
      </w:tr>
    </w:tbl>
    <w:p w14:paraId="70223382" w14:textId="77777777" w:rsidR="001579B1" w:rsidRPr="002C4BC3" w:rsidRDefault="001579B1"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6B1EE50E" w14:textId="77777777" w:rsidR="001579B1" w:rsidRPr="002C4BC3" w:rsidRDefault="001579B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1B463A68" w14:textId="77777777" w:rsidR="001579B1" w:rsidRPr="002C4BC3" w:rsidRDefault="001579B1" w:rsidP="006207D9">
      <w:pPr>
        <w:spacing w:before="20" w:after="20" w:line="240" w:lineRule="auto"/>
        <w:ind w:firstLine="0"/>
        <w:jc w:val="both"/>
        <w:rPr>
          <w:rFonts w:eastAsia="Malgun Gothic"/>
          <w:szCs w:val="24"/>
          <w:lang w:val="en-SG" w:eastAsia="zh-CN"/>
        </w:rPr>
      </w:pPr>
      <w:r w:rsidRPr="002C4BC3">
        <w:rPr>
          <w:rFonts w:eastAsia="Malgun Gothic"/>
          <w:szCs w:val="24"/>
          <w:lang w:val="en-SG" w:eastAsia="en-SG"/>
        </w:rPr>
        <w:t xml:space="preserve">Học phần Pháp luật kinh doanh thương mại điện tử giới thiệu các quy định của pháp luật Việt Nam và pháp luật quốc tế điều chỉnh hoạt động kinh doanh và thương mại điện tử, bao gồm: tổng quan về thương mại điện tử và pháp luật về thương mại điện tử, các hình thức tổ chức hoạt động kinh doanh thương mại điện tử, hợp đồng điện tử, chữ ký điện tử, sở hữu trí tuệ trong thương mại điện tử, các hình phạt và giải quyết tranh chấp trong thương mại điện tử. Sau khi hoàn thành học phần này, sinh viên xác định và giải quyết một số vấn đề pháp lý phát sinh trong hoạt động kinh doanh và thương mại điện tử. </w:t>
      </w:r>
    </w:p>
    <w:p w14:paraId="703B660B" w14:textId="77777777" w:rsidR="001579B1" w:rsidRPr="002C4BC3" w:rsidRDefault="001579B1"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31C6B207" w14:textId="77777777" w:rsidR="001579B1" w:rsidRPr="002C4BC3" w:rsidRDefault="001579B1"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Giáo trình</w:t>
      </w:r>
    </w:p>
    <w:p w14:paraId="2EA87E1A" w14:textId="2FC1D1D8" w:rsidR="001579B1" w:rsidRPr="002C4BC3" w:rsidRDefault="001579B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Bộ môn Luật Hàng hải, </w:t>
      </w:r>
      <w:r w:rsidRPr="002C4BC3">
        <w:rPr>
          <w:rFonts w:eastAsia="Malgun Gothic"/>
          <w:i/>
          <w:iCs/>
          <w:szCs w:val="24"/>
          <w:lang w:val="en-SG" w:eastAsia="en-SG"/>
        </w:rPr>
        <w:t xml:space="preserve">Tài liệu học tập </w:t>
      </w:r>
      <w:r w:rsidRPr="002C4BC3">
        <w:rPr>
          <w:rFonts w:eastAsia="Malgun Gothic"/>
          <w:i/>
          <w:szCs w:val="24"/>
          <w:lang w:val="en-SG" w:eastAsia="en-SG"/>
        </w:rPr>
        <w:t>Pháp luật kinh doanh thương mại điện tử</w:t>
      </w:r>
      <w:r w:rsidRPr="002C4BC3">
        <w:rPr>
          <w:rFonts w:eastAsia="Malgun Gothic"/>
          <w:szCs w:val="24"/>
          <w:lang w:val="en-SG" w:eastAsia="en-SG"/>
        </w:rPr>
        <w:t xml:space="preserve">, </w:t>
      </w:r>
      <w:r w:rsidR="00751E3F" w:rsidRPr="002C4BC3">
        <w:rPr>
          <w:rFonts w:eastAsia="Calibri"/>
          <w:szCs w:val="24"/>
          <w:lang w:val="nb-NO"/>
        </w:rPr>
        <w:t>Nhà xuất bản Hàng hải, Hải Phòng</w:t>
      </w:r>
      <w:r w:rsidR="00751E3F" w:rsidRPr="002C4BC3">
        <w:rPr>
          <w:rFonts w:eastAsia="Calibri"/>
          <w:i/>
          <w:szCs w:val="24"/>
          <w:lang w:val="nb-NO"/>
        </w:rPr>
        <w:t>.</w:t>
      </w:r>
    </w:p>
    <w:p w14:paraId="10FA70D5" w14:textId="77777777" w:rsidR="001579B1" w:rsidRPr="002C4BC3" w:rsidRDefault="001579B1"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72C7567F" w14:textId="77777777" w:rsidR="001579B1" w:rsidRPr="002C4BC3" w:rsidRDefault="001579B1" w:rsidP="006207D9">
      <w:pPr>
        <w:spacing w:before="20" w:after="20" w:line="240" w:lineRule="auto"/>
        <w:ind w:firstLine="0"/>
        <w:jc w:val="both"/>
        <w:rPr>
          <w:rFonts w:eastAsia="Malgun Gothic"/>
          <w:szCs w:val="24"/>
          <w:lang w:val="en-SG" w:eastAsia="en-SG"/>
        </w:rPr>
      </w:pPr>
      <w:r w:rsidRPr="002C4BC3">
        <w:rPr>
          <w:rFonts w:eastAsia="Malgun Gothic"/>
          <w:i/>
          <w:iCs/>
          <w:szCs w:val="24"/>
          <w:lang w:val="en-SG" w:eastAsia="en-SG"/>
        </w:rPr>
        <w:t>1.</w:t>
      </w:r>
      <w:r w:rsidRPr="002C4BC3">
        <w:rPr>
          <w:rFonts w:eastAsia="Malgun Gothic"/>
          <w:szCs w:val="24"/>
          <w:lang w:val="en-SG" w:eastAsia="en-SG"/>
        </w:rPr>
        <w:t xml:space="preserve"> Alan Davidson (2009). </w:t>
      </w:r>
      <w:r w:rsidRPr="00DB4D26">
        <w:rPr>
          <w:rFonts w:eastAsia="Malgun Gothic"/>
          <w:i/>
          <w:szCs w:val="24"/>
          <w:lang w:val="en-SG" w:eastAsia="en-SG"/>
        </w:rPr>
        <w:t>The Law of Electronic Commerce</w:t>
      </w:r>
      <w:r w:rsidRPr="002C4BC3">
        <w:rPr>
          <w:rFonts w:eastAsia="Malgun Gothic"/>
          <w:szCs w:val="24"/>
          <w:lang w:val="en-SG" w:eastAsia="en-SG"/>
        </w:rPr>
        <w:t>, Cambridge University Press.</w:t>
      </w:r>
    </w:p>
    <w:p w14:paraId="644E2C0A" w14:textId="2CBB4D27" w:rsidR="001579B1" w:rsidRPr="002C4BC3" w:rsidRDefault="001579B1" w:rsidP="006207D9">
      <w:pPr>
        <w:spacing w:before="20" w:after="20" w:line="240" w:lineRule="auto"/>
        <w:ind w:firstLine="0"/>
        <w:jc w:val="both"/>
        <w:rPr>
          <w:rFonts w:eastAsia="Malgun Gothic"/>
          <w:szCs w:val="24"/>
          <w:lang w:val="en-SG" w:eastAsia="en-SG"/>
        </w:rPr>
      </w:pPr>
      <w:r w:rsidRPr="002C4BC3">
        <w:rPr>
          <w:rFonts w:eastAsia="Malgun Gothic"/>
          <w:i/>
          <w:iCs/>
          <w:szCs w:val="24"/>
          <w:lang w:val="en-SG" w:eastAsia="en-SG"/>
        </w:rPr>
        <w:t>2.</w:t>
      </w:r>
      <w:r w:rsidRPr="002C4BC3">
        <w:rPr>
          <w:rFonts w:eastAsia="Malgun Gothic"/>
          <w:szCs w:val="24"/>
          <w:lang w:val="en-SG" w:eastAsia="en-SG"/>
        </w:rPr>
        <w:t xml:space="preserve"> </w:t>
      </w:r>
      <w:r w:rsidR="00E0277E">
        <w:rPr>
          <w:rFonts w:eastAsia="Malgun Gothic"/>
          <w:szCs w:val="24"/>
          <w:lang w:val="en-SG" w:eastAsia="en-SG"/>
        </w:rPr>
        <w:t>Đỗ Thu Phương (2020)</w:t>
      </w:r>
      <w:r w:rsidR="00E0277E" w:rsidRPr="00E0277E">
        <w:rPr>
          <w:rFonts w:eastAsia="Malgun Gothic"/>
          <w:szCs w:val="24"/>
          <w:lang w:val="en-SG" w:eastAsia="en-SG"/>
        </w:rPr>
        <w:t xml:space="preserve">, </w:t>
      </w:r>
      <w:r w:rsidR="00E0277E" w:rsidRPr="00DB4D26">
        <w:rPr>
          <w:rFonts w:eastAsia="Malgun Gothic"/>
          <w:i/>
          <w:szCs w:val="24"/>
          <w:lang w:val="en-SG" w:eastAsia="en-SG"/>
        </w:rPr>
        <w:t>Giải pháp phòng tránh rủi ro trong ký kết Hợp đồng thương mại điện tử tại Việt Nam</w:t>
      </w:r>
      <w:r w:rsidR="00E0277E" w:rsidRPr="00E0277E">
        <w:rPr>
          <w:rFonts w:eastAsia="Malgun Gothic"/>
          <w:szCs w:val="24"/>
          <w:lang w:val="en-SG" w:eastAsia="en-SG"/>
        </w:rPr>
        <w:t>, Nhà xuất bản Hàng hải, Hải Phòng.</w:t>
      </w:r>
    </w:p>
    <w:p w14:paraId="25FC56AC" w14:textId="77777777" w:rsidR="001579B1" w:rsidRPr="002C4BC3" w:rsidRDefault="001579B1" w:rsidP="006207D9">
      <w:pPr>
        <w:spacing w:before="20" w:after="20" w:line="240" w:lineRule="auto"/>
        <w:ind w:firstLine="0"/>
        <w:jc w:val="both"/>
        <w:rPr>
          <w:rFonts w:eastAsia="Malgun Gothic"/>
          <w:szCs w:val="24"/>
          <w:lang w:val="en-SG" w:eastAsia="en-SG"/>
        </w:rPr>
      </w:pPr>
      <w:r w:rsidRPr="002C4BC3">
        <w:rPr>
          <w:rFonts w:eastAsia="Malgun Gothic"/>
          <w:i/>
          <w:iCs/>
          <w:szCs w:val="24"/>
          <w:lang w:val="en-SG" w:eastAsia="en-SG"/>
        </w:rPr>
        <w:t>3.</w:t>
      </w:r>
      <w:r w:rsidRPr="002C4BC3">
        <w:rPr>
          <w:rFonts w:eastAsia="Malgun Gothic"/>
          <w:szCs w:val="24"/>
          <w:lang w:val="en-SG" w:eastAsia="en-SG"/>
        </w:rPr>
        <w:t xml:space="preserve"> Phi Manh Cuong (2022). </w:t>
      </w:r>
      <w:r w:rsidRPr="00DB4D26">
        <w:rPr>
          <w:rFonts w:eastAsia="Malgun Gothic"/>
          <w:i/>
          <w:szCs w:val="24"/>
          <w:lang w:val="en-SG" w:eastAsia="en-SG"/>
        </w:rPr>
        <w:t>Doctoral thesis in law: Law on e-commerce in Vietnam</w:t>
      </w:r>
      <w:r w:rsidRPr="002C4BC3">
        <w:rPr>
          <w:rFonts w:eastAsia="Malgun Gothic"/>
          <w:szCs w:val="24"/>
          <w:lang w:val="en-SG" w:eastAsia="en-SG"/>
        </w:rPr>
        <w:t>, Hanoi Law University.</w:t>
      </w:r>
    </w:p>
    <w:p w14:paraId="5C95D28F" w14:textId="6DA94A87" w:rsidR="001579B1" w:rsidRPr="002C4BC3" w:rsidRDefault="001579B1" w:rsidP="006207D9">
      <w:pPr>
        <w:spacing w:before="20" w:after="20" w:line="240" w:lineRule="auto"/>
        <w:ind w:firstLine="0"/>
        <w:jc w:val="both"/>
        <w:rPr>
          <w:rFonts w:eastAsia="Malgun Gothic"/>
          <w:szCs w:val="24"/>
          <w:lang w:val="en-SG" w:eastAsia="en-SG"/>
        </w:rPr>
      </w:pPr>
      <w:r w:rsidRPr="002C4BC3">
        <w:rPr>
          <w:rFonts w:eastAsia="Malgun Gothic"/>
          <w:i/>
          <w:iCs/>
          <w:szCs w:val="24"/>
          <w:lang w:val="en-SG" w:eastAsia="en-SG"/>
        </w:rPr>
        <w:t>4.</w:t>
      </w:r>
      <w:r w:rsidRPr="002C4BC3">
        <w:rPr>
          <w:rFonts w:eastAsia="Malgun Gothic"/>
          <w:szCs w:val="24"/>
          <w:lang w:val="en-SG" w:eastAsia="en-SG"/>
        </w:rPr>
        <w:t xml:space="preserve"> </w:t>
      </w:r>
    </w:p>
    <w:p w14:paraId="7ABB9C20" w14:textId="77777777" w:rsidR="001579B1" w:rsidRPr="002C4BC3" w:rsidRDefault="001579B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8"/>
        <w:gridCol w:w="1704"/>
      </w:tblGrid>
      <w:tr w:rsidR="002C4BC3" w:rsidRPr="002C4BC3" w14:paraId="6C12B388" w14:textId="77777777" w:rsidTr="000B2578">
        <w:trPr>
          <w:trHeight w:val="545"/>
          <w:tblHeader/>
        </w:trPr>
        <w:tc>
          <w:tcPr>
            <w:tcW w:w="573" w:type="pct"/>
            <w:shd w:val="clear" w:color="auto" w:fill="auto"/>
            <w:tcMar>
              <w:left w:w="45" w:type="dxa"/>
              <w:right w:w="45" w:type="dxa"/>
            </w:tcMar>
            <w:vAlign w:val="center"/>
          </w:tcPr>
          <w:p w14:paraId="0A617236"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552" w:type="pct"/>
            <w:shd w:val="clear" w:color="auto" w:fill="auto"/>
            <w:tcMar>
              <w:left w:w="45" w:type="dxa"/>
              <w:right w:w="45" w:type="dxa"/>
            </w:tcMar>
            <w:vAlign w:val="center"/>
          </w:tcPr>
          <w:p w14:paraId="57673B63"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875" w:type="pct"/>
            <w:shd w:val="clear" w:color="auto" w:fill="auto"/>
            <w:tcMar>
              <w:left w:w="45" w:type="dxa"/>
              <w:right w:w="45" w:type="dxa"/>
            </w:tcMar>
            <w:vAlign w:val="center"/>
          </w:tcPr>
          <w:p w14:paraId="2E5E2087"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2851C491" w14:textId="77777777" w:rsidTr="000B2578">
        <w:trPr>
          <w:trHeight w:val="1134"/>
        </w:trPr>
        <w:tc>
          <w:tcPr>
            <w:tcW w:w="573" w:type="pct"/>
            <w:shd w:val="clear" w:color="auto" w:fill="auto"/>
            <w:tcMar>
              <w:left w:w="45" w:type="dxa"/>
              <w:right w:w="45" w:type="dxa"/>
            </w:tcMar>
            <w:vAlign w:val="center"/>
          </w:tcPr>
          <w:p w14:paraId="247E561A"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552" w:type="pct"/>
            <w:shd w:val="clear" w:color="auto" w:fill="auto"/>
            <w:tcMar>
              <w:left w:w="45" w:type="dxa"/>
              <w:right w:w="45" w:type="dxa"/>
            </w:tcMar>
            <w:vAlign w:val="center"/>
          </w:tcPr>
          <w:p w14:paraId="1DB9FA4A" w14:textId="77777777" w:rsidR="001579B1" w:rsidRPr="002C4BC3" w:rsidRDefault="001579B1"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Áp dụng pháp luật Việt Nam và pháp luật quốc tế để giải quyết một số vấn đề pháp lý trong lĩnh vực kinh doanh thương mại điện tử</w:t>
            </w:r>
          </w:p>
        </w:tc>
        <w:tc>
          <w:tcPr>
            <w:tcW w:w="875" w:type="pct"/>
            <w:shd w:val="clear" w:color="auto" w:fill="auto"/>
            <w:tcMar>
              <w:left w:w="45" w:type="dxa"/>
              <w:right w:w="45" w:type="dxa"/>
            </w:tcMar>
            <w:vAlign w:val="center"/>
          </w:tcPr>
          <w:p w14:paraId="02C3B05E" w14:textId="1D5585EF" w:rsidR="001579B1" w:rsidRPr="002C4BC3" w:rsidRDefault="001579B1" w:rsidP="006207D9">
            <w:pPr>
              <w:spacing w:before="20" w:after="20" w:line="240" w:lineRule="auto"/>
              <w:ind w:firstLine="0"/>
              <w:jc w:val="center"/>
              <w:rPr>
                <w:szCs w:val="24"/>
              </w:rPr>
            </w:pPr>
          </w:p>
        </w:tc>
      </w:tr>
    </w:tbl>
    <w:p w14:paraId="63EEADEA" w14:textId="77777777" w:rsidR="001579B1" w:rsidRPr="002C4BC3" w:rsidRDefault="001579B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3"/>
        <w:gridCol w:w="7014"/>
        <w:gridCol w:w="1705"/>
      </w:tblGrid>
      <w:tr w:rsidR="002C4BC3" w:rsidRPr="002C4BC3" w14:paraId="177805C8" w14:textId="77777777" w:rsidTr="000B2578">
        <w:trPr>
          <w:trHeight w:val="546"/>
          <w:tblHeader/>
        </w:trPr>
        <w:tc>
          <w:tcPr>
            <w:tcW w:w="566" w:type="pct"/>
            <w:vAlign w:val="center"/>
          </w:tcPr>
          <w:p w14:paraId="5692E68A"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567" w:type="pct"/>
            <w:shd w:val="clear" w:color="auto" w:fill="auto"/>
            <w:tcMar>
              <w:left w:w="57" w:type="dxa"/>
              <w:right w:w="57" w:type="dxa"/>
            </w:tcMar>
            <w:vAlign w:val="center"/>
          </w:tcPr>
          <w:p w14:paraId="5CA311A0"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867" w:type="pct"/>
            <w:shd w:val="clear" w:color="auto" w:fill="auto"/>
          </w:tcPr>
          <w:p w14:paraId="76E80AA0" w14:textId="77777777" w:rsidR="001579B1" w:rsidRPr="002C4BC3" w:rsidRDefault="001579B1"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3EECA4B8" w14:textId="77777777" w:rsidR="001579B1" w:rsidRPr="002C4BC3" w:rsidRDefault="001579B1"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29AF5B88" w14:textId="77777777" w:rsidTr="000B2578">
        <w:trPr>
          <w:trHeight w:val="850"/>
        </w:trPr>
        <w:tc>
          <w:tcPr>
            <w:tcW w:w="566" w:type="pct"/>
            <w:vAlign w:val="center"/>
          </w:tcPr>
          <w:p w14:paraId="72828273"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567" w:type="pct"/>
            <w:shd w:val="clear" w:color="auto" w:fill="auto"/>
            <w:tcMar>
              <w:left w:w="57" w:type="dxa"/>
              <w:right w:w="57" w:type="dxa"/>
            </w:tcMar>
            <w:vAlign w:val="center"/>
          </w:tcPr>
          <w:p w14:paraId="13D369D8" w14:textId="77777777" w:rsidR="001579B1" w:rsidRPr="002C4BC3" w:rsidRDefault="001579B1"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Áp dụng pháp luật Việt Nam để tiến hành các thủ tục đăng ký kinh doanh thương mại điện tử  </w:t>
            </w:r>
          </w:p>
        </w:tc>
        <w:tc>
          <w:tcPr>
            <w:tcW w:w="867" w:type="pct"/>
            <w:shd w:val="clear" w:color="auto" w:fill="auto"/>
            <w:vAlign w:val="center"/>
          </w:tcPr>
          <w:p w14:paraId="309044E2" w14:textId="6482AD8E" w:rsidR="001579B1" w:rsidRPr="002C4BC3" w:rsidRDefault="00CE7D53"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200127B8" w14:textId="77777777" w:rsidTr="000B2578">
        <w:trPr>
          <w:trHeight w:val="878"/>
        </w:trPr>
        <w:tc>
          <w:tcPr>
            <w:tcW w:w="566" w:type="pct"/>
            <w:vAlign w:val="center"/>
          </w:tcPr>
          <w:p w14:paraId="47574A8B"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567" w:type="pct"/>
            <w:shd w:val="clear" w:color="auto" w:fill="auto"/>
            <w:tcMar>
              <w:left w:w="57" w:type="dxa"/>
              <w:right w:w="57" w:type="dxa"/>
            </w:tcMar>
            <w:vAlign w:val="center"/>
          </w:tcPr>
          <w:p w14:paraId="7AD3A40A" w14:textId="77777777" w:rsidR="001579B1" w:rsidRPr="002C4BC3" w:rsidRDefault="001579B1"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Áp dụng pháp luật Việt Nam và pháp luật quốc tế để giải quyết một số vấn đề pháp lý liên quan tới thương mại điện tử</w:t>
            </w:r>
          </w:p>
        </w:tc>
        <w:tc>
          <w:tcPr>
            <w:tcW w:w="867" w:type="pct"/>
            <w:shd w:val="clear" w:color="auto" w:fill="auto"/>
            <w:vAlign w:val="center"/>
          </w:tcPr>
          <w:p w14:paraId="244902E7"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bl>
    <w:p w14:paraId="675D827A" w14:textId="77777777" w:rsidR="001579B1" w:rsidRPr="002C4BC3" w:rsidRDefault="001579B1"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606"/>
        <w:gridCol w:w="2839"/>
        <w:gridCol w:w="2949"/>
        <w:gridCol w:w="1470"/>
      </w:tblGrid>
      <w:tr w:rsidR="002C4BC3" w:rsidRPr="002C4BC3" w14:paraId="012F9CA1" w14:textId="77777777" w:rsidTr="00106F0D">
        <w:trPr>
          <w:trHeight w:val="470"/>
        </w:trPr>
        <w:tc>
          <w:tcPr>
            <w:tcW w:w="1321" w:type="pct"/>
            <w:shd w:val="clear" w:color="auto" w:fill="auto"/>
            <w:vAlign w:val="center"/>
          </w:tcPr>
          <w:p w14:paraId="09636AD9" w14:textId="77777777" w:rsidR="001579B1" w:rsidRPr="002C4BC3" w:rsidRDefault="001579B1"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w:t>
            </w:r>
          </w:p>
          <w:p w14:paraId="4606C938" w14:textId="77777777" w:rsidR="001579B1" w:rsidRPr="002C4BC3" w:rsidRDefault="001579B1"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đánh giá</w:t>
            </w:r>
          </w:p>
        </w:tc>
        <w:tc>
          <w:tcPr>
            <w:tcW w:w="1439" w:type="pct"/>
            <w:shd w:val="clear" w:color="auto" w:fill="auto"/>
            <w:vAlign w:val="center"/>
          </w:tcPr>
          <w:p w14:paraId="0D6240A3" w14:textId="77777777" w:rsidR="001579B1" w:rsidRPr="002C4BC3" w:rsidRDefault="001579B1"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495" w:type="pct"/>
            <w:shd w:val="clear" w:color="auto" w:fill="auto"/>
            <w:vAlign w:val="center"/>
          </w:tcPr>
          <w:p w14:paraId="0D567826"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745" w:type="pct"/>
            <w:shd w:val="clear" w:color="auto" w:fill="auto"/>
            <w:vAlign w:val="center"/>
          </w:tcPr>
          <w:p w14:paraId="494BEF7E"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7A762E9A" w14:textId="77777777" w:rsidTr="00106F0D">
        <w:trPr>
          <w:trHeight w:val="510"/>
        </w:trPr>
        <w:tc>
          <w:tcPr>
            <w:tcW w:w="1321" w:type="pct"/>
            <w:vMerge w:val="restart"/>
            <w:shd w:val="clear" w:color="auto" w:fill="auto"/>
            <w:vAlign w:val="center"/>
          </w:tcPr>
          <w:p w14:paraId="6607C8B2" w14:textId="3381E957" w:rsidR="001579B1" w:rsidRPr="002C4BC3" w:rsidRDefault="001579B1"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w:t>
            </w:r>
            <w:r w:rsidR="00106F0D" w:rsidRPr="002C4BC3">
              <w:rPr>
                <w:rFonts w:eastAsia="Malgun Gothic"/>
                <w:szCs w:val="24"/>
                <w:lang w:val="pt-BR" w:eastAsia="en-SG"/>
              </w:rPr>
              <w:t xml:space="preserve">. </w:t>
            </w:r>
            <w:r w:rsidRPr="002C4BC3">
              <w:rPr>
                <w:rFonts w:eastAsia="Malgun Gothic"/>
                <w:szCs w:val="24"/>
                <w:lang w:val="pt-BR" w:eastAsia="en-SG"/>
              </w:rPr>
              <w:t>Đánh giá quá trình</w:t>
            </w:r>
          </w:p>
        </w:tc>
        <w:tc>
          <w:tcPr>
            <w:tcW w:w="1439" w:type="pct"/>
            <w:shd w:val="clear" w:color="auto" w:fill="auto"/>
            <w:vAlign w:val="center"/>
          </w:tcPr>
          <w:p w14:paraId="53AB4E16" w14:textId="77777777" w:rsidR="001579B1" w:rsidRPr="002C4BC3" w:rsidRDefault="001579B1"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X1 – Bài tập nhóm thuyết trình</w:t>
            </w:r>
          </w:p>
        </w:tc>
        <w:tc>
          <w:tcPr>
            <w:tcW w:w="1495" w:type="pct"/>
            <w:shd w:val="clear" w:color="auto" w:fill="auto"/>
            <w:vAlign w:val="center"/>
          </w:tcPr>
          <w:p w14:paraId="6DDF760F"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w:t>
            </w:r>
          </w:p>
        </w:tc>
        <w:tc>
          <w:tcPr>
            <w:tcW w:w="745" w:type="pct"/>
            <w:shd w:val="clear" w:color="auto" w:fill="auto"/>
            <w:vAlign w:val="center"/>
          </w:tcPr>
          <w:p w14:paraId="30C11603"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10AB50B6" w14:textId="77777777" w:rsidTr="00106F0D">
        <w:trPr>
          <w:trHeight w:val="510"/>
        </w:trPr>
        <w:tc>
          <w:tcPr>
            <w:tcW w:w="1321" w:type="pct"/>
            <w:vMerge/>
            <w:shd w:val="clear" w:color="auto" w:fill="auto"/>
            <w:vAlign w:val="center"/>
          </w:tcPr>
          <w:p w14:paraId="22E6CF05" w14:textId="77777777" w:rsidR="001579B1" w:rsidRPr="002C4BC3" w:rsidRDefault="001579B1" w:rsidP="006207D9">
            <w:pPr>
              <w:spacing w:before="20" w:after="20" w:line="240" w:lineRule="auto"/>
              <w:ind w:firstLine="0"/>
              <w:jc w:val="center"/>
              <w:rPr>
                <w:rFonts w:eastAsia="Malgun Gothic"/>
                <w:szCs w:val="24"/>
                <w:lang w:val="pt-BR" w:eastAsia="en-SG"/>
              </w:rPr>
            </w:pPr>
          </w:p>
        </w:tc>
        <w:tc>
          <w:tcPr>
            <w:tcW w:w="1439" w:type="pct"/>
            <w:shd w:val="clear" w:color="auto" w:fill="auto"/>
            <w:vAlign w:val="center"/>
          </w:tcPr>
          <w:p w14:paraId="0BA0BD13" w14:textId="72543FD7" w:rsidR="001579B1" w:rsidRPr="002C4BC3" w:rsidRDefault="001579B1"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X2 – Kiểm tra</w:t>
            </w:r>
            <w:r w:rsidR="001939E4" w:rsidRPr="002C4BC3">
              <w:rPr>
                <w:rFonts w:eastAsia="Malgun Gothic"/>
                <w:szCs w:val="24"/>
                <w:lang w:val="pt-BR" w:eastAsia="en-SG"/>
              </w:rPr>
              <w:t xml:space="preserve"> viết</w:t>
            </w:r>
            <w:r w:rsidRPr="002C4BC3">
              <w:rPr>
                <w:rFonts w:eastAsia="Malgun Gothic"/>
                <w:szCs w:val="24"/>
                <w:lang w:val="pt-BR" w:eastAsia="en-SG"/>
              </w:rPr>
              <w:t xml:space="preserve"> tự luận</w:t>
            </w:r>
          </w:p>
        </w:tc>
        <w:tc>
          <w:tcPr>
            <w:tcW w:w="1495" w:type="pct"/>
            <w:shd w:val="clear" w:color="auto" w:fill="auto"/>
            <w:vAlign w:val="center"/>
          </w:tcPr>
          <w:p w14:paraId="3082359B" w14:textId="77777777" w:rsidR="001579B1" w:rsidRPr="002C4BC3" w:rsidRDefault="001579B1"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w:t>
            </w:r>
          </w:p>
        </w:tc>
        <w:tc>
          <w:tcPr>
            <w:tcW w:w="745" w:type="pct"/>
            <w:shd w:val="clear" w:color="auto" w:fill="auto"/>
            <w:vAlign w:val="center"/>
          </w:tcPr>
          <w:p w14:paraId="0E4F3B87" w14:textId="77777777" w:rsidR="001579B1" w:rsidRPr="002C4BC3" w:rsidRDefault="001579B1"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63C7DFD2" w14:textId="77777777" w:rsidTr="00106F0D">
        <w:trPr>
          <w:trHeight w:val="571"/>
        </w:trPr>
        <w:tc>
          <w:tcPr>
            <w:tcW w:w="1321" w:type="pct"/>
            <w:shd w:val="clear" w:color="auto" w:fill="auto"/>
            <w:vAlign w:val="center"/>
          </w:tcPr>
          <w:p w14:paraId="269E7000" w14:textId="2824A2F9" w:rsidR="001579B1" w:rsidRPr="002C4BC3" w:rsidRDefault="001579B1"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lastRenderedPageBreak/>
              <w:t>Y</w:t>
            </w:r>
            <w:r w:rsidR="00106F0D" w:rsidRPr="002C4BC3">
              <w:rPr>
                <w:rFonts w:eastAsia="Malgun Gothic"/>
                <w:szCs w:val="24"/>
                <w:lang w:val="en-SG" w:eastAsia="en-SG"/>
              </w:rPr>
              <w:t xml:space="preserve">. </w:t>
            </w:r>
            <w:r w:rsidRPr="002C4BC3">
              <w:rPr>
                <w:rFonts w:eastAsia="Malgun Gothic"/>
                <w:szCs w:val="24"/>
                <w:lang w:val="en-SG" w:eastAsia="en-SG"/>
              </w:rPr>
              <w:t>Đánh giá cuối kỳ</w:t>
            </w:r>
          </w:p>
        </w:tc>
        <w:tc>
          <w:tcPr>
            <w:tcW w:w="1439" w:type="pct"/>
            <w:shd w:val="clear" w:color="auto" w:fill="auto"/>
            <w:vAlign w:val="center"/>
          </w:tcPr>
          <w:p w14:paraId="273B6487" w14:textId="14904470" w:rsidR="001579B1" w:rsidRPr="002C4BC3" w:rsidRDefault="00E2414B"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Thi viết tự luận</w:t>
            </w:r>
          </w:p>
        </w:tc>
        <w:tc>
          <w:tcPr>
            <w:tcW w:w="1495" w:type="pct"/>
            <w:shd w:val="clear" w:color="auto" w:fill="auto"/>
            <w:vAlign w:val="center"/>
          </w:tcPr>
          <w:p w14:paraId="2C8C4F2F" w14:textId="77777777" w:rsidR="001579B1" w:rsidRPr="002C4BC3" w:rsidRDefault="001579B1"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w:t>
            </w:r>
          </w:p>
        </w:tc>
        <w:tc>
          <w:tcPr>
            <w:tcW w:w="745" w:type="pct"/>
            <w:shd w:val="clear" w:color="auto" w:fill="auto"/>
            <w:vAlign w:val="center"/>
          </w:tcPr>
          <w:p w14:paraId="1DC68422" w14:textId="77777777" w:rsidR="001579B1" w:rsidRPr="002C4BC3" w:rsidRDefault="001579B1"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05E26278" w14:textId="77777777" w:rsidR="001579B1" w:rsidRPr="002C4BC3" w:rsidRDefault="001579B1"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58E84DA4" w14:textId="77777777" w:rsidR="001579B1" w:rsidRPr="002C4BC3" w:rsidRDefault="001579B1"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62F76152" w14:textId="77777777" w:rsidR="001579B1" w:rsidRPr="002C4BC3" w:rsidRDefault="001579B1"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3"/>
        <w:gridCol w:w="567"/>
        <w:gridCol w:w="993"/>
        <w:gridCol w:w="4535"/>
        <w:gridCol w:w="850"/>
      </w:tblGrid>
      <w:tr w:rsidR="002C4BC3" w:rsidRPr="002C4BC3" w14:paraId="392CAA6A" w14:textId="77777777" w:rsidTr="0067074E">
        <w:trPr>
          <w:trHeight w:val="644"/>
          <w:tblHeader/>
        </w:trPr>
        <w:tc>
          <w:tcPr>
            <w:tcW w:w="2723" w:type="dxa"/>
            <w:vAlign w:val="center"/>
          </w:tcPr>
          <w:p w14:paraId="475D7156"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66D1D552" w14:textId="77777777" w:rsidR="001579B1" w:rsidRPr="002C4BC3" w:rsidRDefault="001579B1"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1AF185E8" w14:textId="77777777" w:rsidR="001579B1" w:rsidRPr="002C4BC3" w:rsidRDefault="001579B1"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3EAAC3F6" w14:textId="77777777" w:rsidR="001579B1" w:rsidRPr="002C4BC3" w:rsidRDefault="001579B1"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535" w:type="dxa"/>
            <w:vAlign w:val="center"/>
          </w:tcPr>
          <w:p w14:paraId="382C946D" w14:textId="77777777" w:rsidR="001579B1" w:rsidRPr="002C4BC3" w:rsidRDefault="001579B1" w:rsidP="00B24355">
            <w:pPr>
              <w:spacing w:before="20" w:after="20" w:line="240" w:lineRule="auto"/>
              <w:ind w:left="33" w:firstLine="57"/>
              <w:jc w:val="center"/>
              <w:rPr>
                <w:rFonts w:eastAsia="Malgun Gothic"/>
                <w:b/>
                <w:szCs w:val="24"/>
                <w:lang w:val="en-SG" w:eastAsia="en-SG"/>
              </w:rPr>
            </w:pPr>
            <w:r w:rsidRPr="002C4BC3">
              <w:rPr>
                <w:rFonts w:eastAsia="Malgun Gothic"/>
                <w:b/>
                <w:szCs w:val="24"/>
                <w:lang w:val="en-SG" w:eastAsia="en-SG"/>
              </w:rPr>
              <w:t>Hoạt động dạy và học</w:t>
            </w:r>
          </w:p>
        </w:tc>
        <w:tc>
          <w:tcPr>
            <w:tcW w:w="850" w:type="dxa"/>
            <w:vAlign w:val="center"/>
          </w:tcPr>
          <w:p w14:paraId="2146EE32" w14:textId="77777777" w:rsidR="001579B1" w:rsidRPr="002C4BC3" w:rsidRDefault="001579B1"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0A28C682" w14:textId="77777777" w:rsidTr="0067074E">
        <w:tc>
          <w:tcPr>
            <w:tcW w:w="2723" w:type="dxa"/>
          </w:tcPr>
          <w:p w14:paraId="01926B78" w14:textId="77777777" w:rsidR="001579B1" w:rsidRPr="002C4BC3" w:rsidRDefault="001579B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Chương 1. Tổng quan về thương mại điện tử và pháp luật thương mại điện tử </w:t>
            </w:r>
          </w:p>
          <w:p w14:paraId="69318E98"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1.1. Lý luận về thương mại điện tử</w:t>
            </w:r>
          </w:p>
          <w:p w14:paraId="2D38394F" w14:textId="77777777" w:rsidR="001579B1" w:rsidRPr="002C4BC3" w:rsidRDefault="001579B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1.2. Lý luận về pháp luật thương mại điện tử</w:t>
            </w:r>
          </w:p>
          <w:p w14:paraId="60FB53B4" w14:textId="77777777" w:rsidR="001579B1" w:rsidRPr="002C4BC3" w:rsidRDefault="001579B1"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1.3. Quy tắc của không gian mạng</w:t>
            </w:r>
          </w:p>
        </w:tc>
        <w:tc>
          <w:tcPr>
            <w:tcW w:w="567" w:type="dxa"/>
          </w:tcPr>
          <w:p w14:paraId="24C70F96"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3" w:type="dxa"/>
          </w:tcPr>
          <w:p w14:paraId="03ADB640"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4535" w:type="dxa"/>
          </w:tcPr>
          <w:p w14:paraId="3A35770A"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Dạy:</w:t>
            </w:r>
          </w:p>
          <w:p w14:paraId="3024808B"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phân tích lý luận và pháp luật về thương mại điện tử</w:t>
            </w:r>
          </w:p>
          <w:p w14:paraId="03641A09"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chia nhóm học sinh thảo luận tình huống và trả lời câu hỏi về nguồn luật điều chỉnh của kinh doanh thương mại điện tử</w:t>
            </w:r>
          </w:p>
          <w:p w14:paraId="32476DF6"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hướng dẫn học sinh nghiên cứu các quy tắc về không gian mạng ở các nước</w:t>
            </w:r>
          </w:p>
          <w:p w14:paraId="79525406"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Học ở lớp:</w:t>
            </w:r>
          </w:p>
          <w:p w14:paraId="666E6C54"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Thông qua thảo luận nhóm, sinh viên vận dụng định luật để giải quyết các câu hỏi về nguồn luật điều chỉnh kinh doanh thương mại điện tử</w:t>
            </w:r>
          </w:p>
          <w:p w14:paraId="353EBFFD"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Học ở nhà:</w:t>
            </w:r>
          </w:p>
          <w:p w14:paraId="43580ED9"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Sinh viên so sánh quy tắc không gian mạng của Việt Nam và các nước</w:t>
            </w:r>
          </w:p>
        </w:tc>
        <w:tc>
          <w:tcPr>
            <w:tcW w:w="850" w:type="dxa"/>
          </w:tcPr>
          <w:p w14:paraId="243E6EAE"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1FCEE71B" w14:textId="77777777" w:rsidTr="0067074E">
        <w:tc>
          <w:tcPr>
            <w:tcW w:w="2723" w:type="dxa"/>
          </w:tcPr>
          <w:p w14:paraId="59540CAB" w14:textId="77777777" w:rsidR="001579B1" w:rsidRPr="002C4BC3" w:rsidRDefault="001579B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2. Hoạt động kinh doanh thương mại điện tử</w:t>
            </w:r>
          </w:p>
          <w:p w14:paraId="0876D2BE"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2.1. Chủ thể</w:t>
            </w:r>
          </w:p>
          <w:p w14:paraId="517F7599"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2.2. Các hình thức</w:t>
            </w:r>
          </w:p>
          <w:p w14:paraId="21CF5FBA"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2.3. Quản lý</w:t>
            </w:r>
          </w:p>
        </w:tc>
        <w:tc>
          <w:tcPr>
            <w:tcW w:w="567" w:type="dxa"/>
          </w:tcPr>
          <w:p w14:paraId="2B9820B0" w14:textId="361AC627" w:rsidR="001579B1" w:rsidRPr="002C4BC3" w:rsidRDefault="0067074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8</w:t>
            </w:r>
          </w:p>
        </w:tc>
        <w:tc>
          <w:tcPr>
            <w:tcW w:w="993" w:type="dxa"/>
          </w:tcPr>
          <w:p w14:paraId="062AC9AC"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G1.1</w:t>
            </w:r>
          </w:p>
        </w:tc>
        <w:tc>
          <w:tcPr>
            <w:tcW w:w="4535" w:type="dxa"/>
          </w:tcPr>
          <w:p w14:paraId="328774C5"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119786A1"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phân tích lý thuyết về chủ thể và các hình thức tổ chức hoạt động thương mại điện tử</w:t>
            </w:r>
          </w:p>
          <w:p w14:paraId="7D1498E4"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Thông qua các tình huống ngắn, giảng viên đặt câu hỏi cho sinh viên nghiên cứu một số hình thức tổ chức thương mại điện tử</w:t>
            </w:r>
          </w:p>
          <w:p w14:paraId="1A3A4AD5"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Giao đề bài tập nhóm về các hình thức tổ chức thương mại điện tử và quản lý theo pháp luật Việt Nam, tổ chức thuyết trình và đánh giá.</w:t>
            </w:r>
          </w:p>
          <w:p w14:paraId="4955855A"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70E99B78"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b/>
                <w:bCs/>
                <w:szCs w:val="24"/>
                <w:lang w:val="en-SG" w:eastAsia="en-SG"/>
              </w:rPr>
              <w:t xml:space="preserve">- </w:t>
            </w:r>
            <w:r w:rsidRPr="002C4BC3">
              <w:rPr>
                <w:rFonts w:eastAsia="Malgun Gothic"/>
                <w:szCs w:val="24"/>
                <w:lang w:val="en-SG" w:eastAsia="en-SG"/>
              </w:rPr>
              <w:t>Sinh viên liên hệ nội dung học để trả lời các câu hỏi tình huống về hình thức tổ chức hoạt động thương mại điện tử</w:t>
            </w:r>
          </w:p>
          <w:p w14:paraId="4FE7A41E"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048FF881"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xml:space="preserve">Sinh viên làm việc theo nhóm để giải quyết đề tài bài tập được giao.  </w:t>
            </w:r>
          </w:p>
        </w:tc>
        <w:tc>
          <w:tcPr>
            <w:tcW w:w="850" w:type="dxa"/>
          </w:tcPr>
          <w:p w14:paraId="223D2C08"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39F101D5" w14:textId="77777777" w:rsidTr="0067074E">
        <w:tc>
          <w:tcPr>
            <w:tcW w:w="2723" w:type="dxa"/>
          </w:tcPr>
          <w:p w14:paraId="46190EEA" w14:textId="403D4489" w:rsidR="0067074E" w:rsidRPr="002C4BC3" w:rsidRDefault="0067074E"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Kiểm tra</w:t>
            </w:r>
          </w:p>
        </w:tc>
        <w:tc>
          <w:tcPr>
            <w:tcW w:w="567" w:type="dxa"/>
          </w:tcPr>
          <w:p w14:paraId="4A5E044B" w14:textId="56FB96D3" w:rsidR="0067074E" w:rsidRPr="002C4BC3" w:rsidRDefault="0067074E"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13D7908F" w14:textId="52CF63BA" w:rsidR="0067074E" w:rsidRPr="002C4BC3" w:rsidRDefault="00B14B15"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szCs w:val="24"/>
                <w:lang w:val="pt-BR" w:eastAsia="en-SG"/>
              </w:rPr>
              <w:t>G1.1</w:t>
            </w:r>
          </w:p>
        </w:tc>
        <w:tc>
          <w:tcPr>
            <w:tcW w:w="4535" w:type="dxa"/>
          </w:tcPr>
          <w:p w14:paraId="4FD17339" w14:textId="79F0FE46" w:rsidR="0067074E" w:rsidRPr="002C4BC3" w:rsidRDefault="0067074E" w:rsidP="00B24355">
            <w:pPr>
              <w:spacing w:before="20" w:after="20" w:line="240" w:lineRule="auto"/>
              <w:ind w:left="33" w:firstLine="57"/>
              <w:jc w:val="both"/>
              <w:rPr>
                <w:rFonts w:eastAsia="Malgun Gothic"/>
                <w:szCs w:val="24"/>
                <w:lang w:val="en-SG" w:eastAsia="en-SG"/>
              </w:rPr>
            </w:pPr>
            <w:r w:rsidRPr="002C4BC3">
              <w:rPr>
                <w:rFonts w:eastAsia="Malgun Gothic"/>
                <w:b/>
                <w:bCs/>
                <w:szCs w:val="24"/>
                <w:lang w:val="en-SG" w:eastAsia="en-SG"/>
              </w:rPr>
              <w:t>-</w:t>
            </w:r>
            <w:r w:rsidRPr="002C4BC3">
              <w:rPr>
                <w:rFonts w:eastAsia="Malgun Gothic"/>
                <w:szCs w:val="24"/>
                <w:lang w:val="en-SG" w:eastAsia="en-SG"/>
              </w:rPr>
              <w:t xml:space="preserve"> Các nhóm sinh viên trình bày kết quả bài tập nhóm về đề tài được nhận.</w:t>
            </w:r>
          </w:p>
        </w:tc>
        <w:tc>
          <w:tcPr>
            <w:tcW w:w="850" w:type="dxa"/>
          </w:tcPr>
          <w:p w14:paraId="313E312B" w14:textId="6366F0F3" w:rsidR="0067074E" w:rsidRPr="002C4BC3" w:rsidRDefault="00B14B15"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X1S</w:t>
            </w:r>
          </w:p>
        </w:tc>
      </w:tr>
      <w:tr w:rsidR="002C4BC3" w:rsidRPr="002C4BC3" w14:paraId="237F6441" w14:textId="77777777" w:rsidTr="0067074E">
        <w:tc>
          <w:tcPr>
            <w:tcW w:w="2723" w:type="dxa"/>
          </w:tcPr>
          <w:p w14:paraId="5F84B320" w14:textId="77777777" w:rsidR="001579B1" w:rsidRPr="002C4BC3" w:rsidRDefault="001579B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3. Pháp luật về hợp đồng điện tử</w:t>
            </w:r>
          </w:p>
          <w:p w14:paraId="00D8B4EF"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lastRenderedPageBreak/>
              <w:t>3.1. Định nghĩa và phân loại</w:t>
            </w:r>
          </w:p>
          <w:p w14:paraId="14A1F44B"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3.2. Thủ tục ký kết hợp đồng</w:t>
            </w:r>
          </w:p>
          <w:p w14:paraId="24258EF5"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3.3. Nội dung</w:t>
            </w:r>
          </w:p>
          <w:p w14:paraId="4FEA0456"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3.4. Thực hiện</w:t>
            </w:r>
          </w:p>
          <w:p w14:paraId="5FB549B2"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3.5. Tài liệu điện tử</w:t>
            </w:r>
          </w:p>
          <w:p w14:paraId="48D909C8"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3.6. Giá trị pháp lý</w:t>
            </w:r>
          </w:p>
        </w:tc>
        <w:tc>
          <w:tcPr>
            <w:tcW w:w="567" w:type="dxa"/>
          </w:tcPr>
          <w:p w14:paraId="49590882"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12</w:t>
            </w:r>
          </w:p>
        </w:tc>
        <w:tc>
          <w:tcPr>
            <w:tcW w:w="993" w:type="dxa"/>
          </w:tcPr>
          <w:p w14:paraId="77A84EAC"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bCs/>
                <w:szCs w:val="24"/>
                <w:lang w:eastAsia="en-SG"/>
              </w:rPr>
              <w:t xml:space="preserve">G1.2 </w:t>
            </w:r>
          </w:p>
        </w:tc>
        <w:tc>
          <w:tcPr>
            <w:tcW w:w="4535" w:type="dxa"/>
          </w:tcPr>
          <w:p w14:paraId="0EDF0876"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Dạy:</w:t>
            </w:r>
          </w:p>
          <w:p w14:paraId="1D54409B"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xml:space="preserve">- Giảng viên phân tích lý luận và quy định </w:t>
            </w:r>
            <w:r w:rsidRPr="002C4BC3">
              <w:rPr>
                <w:rFonts w:eastAsia="Malgun Gothic"/>
                <w:szCs w:val="24"/>
                <w:lang w:val="en-SG" w:eastAsia="en-SG"/>
              </w:rPr>
              <w:lastRenderedPageBreak/>
              <w:t>pháp luật về hợp đồng điện tử</w:t>
            </w:r>
          </w:p>
          <w:p w14:paraId="443F3474"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chia nhóm học sinh thảo luận các tình huống cụ thể và trả lời các câu hỏi về hợp đồng điện tử</w:t>
            </w:r>
          </w:p>
          <w:p w14:paraId="47CC1E2E"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hướng dẫn học sinh nghiên cứu các biểu mẫu, mẫu hợp đồng điện tử</w:t>
            </w:r>
          </w:p>
          <w:p w14:paraId="7CAEB4F5"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Học ở lớp:</w:t>
            </w:r>
          </w:p>
          <w:p w14:paraId="55610A92"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Thông qua thảo luận nhóm, học sinh vận dụng pháp luật để giải quyết các câu hỏi về hợp đồng điện tử</w:t>
            </w:r>
          </w:p>
          <w:p w14:paraId="06DF6EB7"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Học ở nhà:</w:t>
            </w:r>
          </w:p>
          <w:p w14:paraId="44A716A1"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Học sinh đưa ra một số ví dụ về hợp đồng điện tử</w:t>
            </w:r>
          </w:p>
        </w:tc>
        <w:tc>
          <w:tcPr>
            <w:tcW w:w="850" w:type="dxa"/>
          </w:tcPr>
          <w:p w14:paraId="591C0883"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76B6FC34" w14:textId="77777777" w:rsidTr="0067074E">
        <w:tc>
          <w:tcPr>
            <w:tcW w:w="2723" w:type="dxa"/>
          </w:tcPr>
          <w:p w14:paraId="6935E335" w14:textId="77777777" w:rsidR="001579B1" w:rsidRPr="002C4BC3" w:rsidRDefault="001579B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4. Pháp luật về chữ ký điện tử</w:t>
            </w:r>
          </w:p>
          <w:p w14:paraId="535A610A"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4.1. Định nghĩa và chức năng</w:t>
            </w:r>
          </w:p>
          <w:p w14:paraId="4D498EFB"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4.2. Ký điện tử</w:t>
            </w:r>
          </w:p>
          <w:p w14:paraId="19FEFE90"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4.3. Bảo mật chữ ký điện tử</w:t>
            </w:r>
          </w:p>
        </w:tc>
        <w:tc>
          <w:tcPr>
            <w:tcW w:w="567" w:type="dxa"/>
          </w:tcPr>
          <w:p w14:paraId="6678A9CF"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3</w:t>
            </w:r>
          </w:p>
        </w:tc>
        <w:tc>
          <w:tcPr>
            <w:tcW w:w="993" w:type="dxa"/>
          </w:tcPr>
          <w:p w14:paraId="3E175FB0"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G1.2</w:t>
            </w:r>
          </w:p>
        </w:tc>
        <w:tc>
          <w:tcPr>
            <w:tcW w:w="4535" w:type="dxa"/>
          </w:tcPr>
          <w:p w14:paraId="21BEB596"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Dạy:</w:t>
            </w:r>
          </w:p>
          <w:p w14:paraId="2C48FC62"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phân tích lý thuyết và quy định pháp luật về chữ ký điện tử</w:t>
            </w:r>
          </w:p>
          <w:p w14:paraId="0706FA9F"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chia nhóm học sinh thảo luận tình huống và trả lời câu hỏi về chữ ký điện tử</w:t>
            </w:r>
          </w:p>
          <w:p w14:paraId="31C95006"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hướng dẫn học sinh nghiên cứu các quy định về bảo mật chữ ký điện tử</w:t>
            </w:r>
          </w:p>
          <w:p w14:paraId="130FBABE"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Học ở lớp:</w:t>
            </w:r>
          </w:p>
          <w:p w14:paraId="5D7BC637"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Thông qua thảo luận nhóm, học sinh vận dụng định luật để giải các câu hỏi về chữ ký điện tử</w:t>
            </w:r>
          </w:p>
          <w:p w14:paraId="707018D9"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Học ở nhà:</w:t>
            </w:r>
          </w:p>
          <w:p w14:paraId="17763A1D"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Sinh viên nghiên cứu tình huống vi phạm bảo mật chữ ký điện tử</w:t>
            </w:r>
          </w:p>
        </w:tc>
        <w:tc>
          <w:tcPr>
            <w:tcW w:w="850" w:type="dxa"/>
          </w:tcPr>
          <w:p w14:paraId="2DA038FD"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73435661" w14:textId="77777777" w:rsidTr="0067074E">
        <w:tc>
          <w:tcPr>
            <w:tcW w:w="2723" w:type="dxa"/>
          </w:tcPr>
          <w:p w14:paraId="64F63CDE" w14:textId="77777777" w:rsidR="001579B1" w:rsidRPr="002C4BC3" w:rsidRDefault="001579B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5. Luật sở hữu trí tuệ trong thương mại điện tử</w:t>
            </w:r>
          </w:p>
          <w:p w14:paraId="5589F2BB"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5.1. Vấn đề bản quyền</w:t>
            </w:r>
          </w:p>
          <w:p w14:paraId="2831C0DC"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5.2. Thương hiệu, tên miền, bằng sáng chế</w:t>
            </w:r>
          </w:p>
        </w:tc>
        <w:tc>
          <w:tcPr>
            <w:tcW w:w="567" w:type="dxa"/>
          </w:tcPr>
          <w:p w14:paraId="17C071FE"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9</w:t>
            </w:r>
          </w:p>
        </w:tc>
        <w:tc>
          <w:tcPr>
            <w:tcW w:w="993" w:type="dxa"/>
          </w:tcPr>
          <w:p w14:paraId="4CE1EE58"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tc>
        <w:tc>
          <w:tcPr>
            <w:tcW w:w="4535" w:type="dxa"/>
          </w:tcPr>
          <w:p w14:paraId="12819457"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Dạy:</w:t>
            </w:r>
          </w:p>
          <w:p w14:paraId="10249670"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phân tích lý luận, quy định pháp luật về sở hữu trí tuệ trong thương mại điện tử</w:t>
            </w:r>
          </w:p>
          <w:p w14:paraId="66AC0F71"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chia nhóm học sinh thảo luận tình huống và trả lời câu hỏi về sở hữu trí tuệ trong thương mại điện tử</w:t>
            </w:r>
          </w:p>
          <w:p w14:paraId="71D94A33"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Giảng viên hướng dẫn học sinh nghiên cứu các quy định về bằng sáng chế trong thương mại điện tử</w:t>
            </w:r>
          </w:p>
          <w:p w14:paraId="380072CD"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Học ở lớp:</w:t>
            </w:r>
          </w:p>
          <w:p w14:paraId="0440E816"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 Thông qua thảo luận nhóm, sinh viên vận dụng pháp luật để giải quyết các câu hỏi về sở hữu trí tuệ trong thương mại điện tử</w:t>
            </w:r>
          </w:p>
          <w:p w14:paraId="49143DA7" w14:textId="77777777" w:rsidR="001579B1" w:rsidRPr="002C4BC3" w:rsidRDefault="001579B1" w:rsidP="00B24355">
            <w:pPr>
              <w:spacing w:before="20" w:after="20" w:line="240" w:lineRule="auto"/>
              <w:ind w:left="33" w:firstLine="57"/>
              <w:jc w:val="both"/>
              <w:rPr>
                <w:rFonts w:eastAsia="Malgun Gothic"/>
                <w:b/>
                <w:bCs/>
                <w:szCs w:val="24"/>
                <w:lang w:val="en-SG" w:eastAsia="en-SG"/>
              </w:rPr>
            </w:pPr>
            <w:r w:rsidRPr="002C4BC3">
              <w:rPr>
                <w:rFonts w:eastAsia="Malgun Gothic"/>
                <w:b/>
                <w:bCs/>
                <w:szCs w:val="24"/>
                <w:lang w:val="en-SG" w:eastAsia="en-SG"/>
              </w:rPr>
              <w:t>Học ở nhà:</w:t>
            </w:r>
          </w:p>
          <w:p w14:paraId="288E0936"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Sinh viên nghiên cứu các trường hợp sáng chế liên quan đến thương mại điện tử</w:t>
            </w:r>
          </w:p>
        </w:tc>
        <w:tc>
          <w:tcPr>
            <w:tcW w:w="850" w:type="dxa"/>
          </w:tcPr>
          <w:p w14:paraId="6C04126A"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07E0D1AF" w14:textId="77777777" w:rsidTr="0067074E">
        <w:tc>
          <w:tcPr>
            <w:tcW w:w="2723" w:type="dxa"/>
          </w:tcPr>
          <w:p w14:paraId="7955BA66" w14:textId="77777777" w:rsidR="001579B1" w:rsidRPr="002C4BC3" w:rsidRDefault="001579B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Kiểm tra</w:t>
            </w:r>
          </w:p>
        </w:tc>
        <w:tc>
          <w:tcPr>
            <w:tcW w:w="567" w:type="dxa"/>
          </w:tcPr>
          <w:p w14:paraId="68DCE24C"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7CE27890"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tc>
        <w:tc>
          <w:tcPr>
            <w:tcW w:w="4535" w:type="dxa"/>
          </w:tcPr>
          <w:p w14:paraId="17382F4A"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t>Giảng viên giao đề bài kiểm tra tự luận, đánh giá và chữa bài</w:t>
            </w:r>
          </w:p>
          <w:p w14:paraId="617AF0D7" w14:textId="77777777" w:rsidR="001579B1" w:rsidRPr="002C4BC3" w:rsidRDefault="001579B1" w:rsidP="00B24355">
            <w:pPr>
              <w:spacing w:before="20" w:after="20" w:line="240" w:lineRule="auto"/>
              <w:ind w:left="33" w:firstLine="57"/>
              <w:jc w:val="both"/>
              <w:rPr>
                <w:rFonts w:eastAsia="Malgun Gothic"/>
                <w:szCs w:val="24"/>
                <w:lang w:val="en-SG" w:eastAsia="en-SG"/>
              </w:rPr>
            </w:pPr>
            <w:r w:rsidRPr="002C4BC3">
              <w:rPr>
                <w:rFonts w:eastAsia="Malgun Gothic"/>
                <w:szCs w:val="24"/>
                <w:lang w:val="en-SG" w:eastAsia="en-SG"/>
              </w:rPr>
              <w:lastRenderedPageBreak/>
              <w:t>Sinh viên làm bài kiểm tra</w:t>
            </w:r>
          </w:p>
        </w:tc>
        <w:tc>
          <w:tcPr>
            <w:tcW w:w="850" w:type="dxa"/>
          </w:tcPr>
          <w:p w14:paraId="44764278"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7C1DFCFA" w14:textId="77777777" w:rsidTr="0067074E">
        <w:tc>
          <w:tcPr>
            <w:tcW w:w="2723" w:type="dxa"/>
          </w:tcPr>
          <w:p w14:paraId="56D8E31D" w14:textId="77777777" w:rsidR="001579B1" w:rsidRPr="002C4BC3" w:rsidRDefault="001579B1"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6. Xử phạt và giải quyết tranh chấp thương mại điện tử</w:t>
            </w:r>
          </w:p>
          <w:p w14:paraId="598DC6BF" w14:textId="77777777" w:rsidR="001579B1" w:rsidRPr="002C4BC3" w:rsidRDefault="001579B1" w:rsidP="006207D9">
            <w:pPr>
              <w:spacing w:before="20" w:after="20" w:line="240" w:lineRule="auto"/>
              <w:ind w:firstLine="0"/>
              <w:rPr>
                <w:rFonts w:eastAsia="Malgun Gothic"/>
                <w:bCs/>
                <w:szCs w:val="24"/>
                <w:lang w:val="pt-BR" w:eastAsia="en-SG"/>
              </w:rPr>
            </w:pPr>
            <w:r w:rsidRPr="002C4BC3">
              <w:rPr>
                <w:rFonts w:eastAsia="Malgun Gothic"/>
                <w:bCs/>
                <w:szCs w:val="24"/>
                <w:lang w:val="en-SG" w:eastAsia="en-SG"/>
              </w:rPr>
              <w:t xml:space="preserve">7.1. </w:t>
            </w:r>
            <w:r w:rsidRPr="002C4BC3">
              <w:rPr>
                <w:rFonts w:eastAsia="Malgun Gothic"/>
                <w:bCs/>
                <w:szCs w:val="24"/>
                <w:lang w:val="pt-BR" w:eastAsia="en-SG"/>
              </w:rPr>
              <w:t>Các vi phạm và xử phạt</w:t>
            </w:r>
          </w:p>
          <w:p w14:paraId="2F0E66DA" w14:textId="77777777" w:rsidR="001579B1" w:rsidRPr="002C4BC3" w:rsidRDefault="001579B1"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 xml:space="preserve">7.2. </w:t>
            </w:r>
            <w:r w:rsidRPr="002C4BC3">
              <w:rPr>
                <w:rFonts w:eastAsia="Malgun Gothic"/>
                <w:bCs/>
                <w:szCs w:val="24"/>
                <w:lang w:val="pt-BR" w:eastAsia="en-SG"/>
              </w:rPr>
              <w:t>Giải quyết tranh chấp</w:t>
            </w:r>
          </w:p>
        </w:tc>
        <w:tc>
          <w:tcPr>
            <w:tcW w:w="567" w:type="dxa"/>
          </w:tcPr>
          <w:p w14:paraId="568C8E63"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8</w:t>
            </w:r>
          </w:p>
        </w:tc>
        <w:tc>
          <w:tcPr>
            <w:tcW w:w="993" w:type="dxa"/>
          </w:tcPr>
          <w:p w14:paraId="693F59F5" w14:textId="77777777" w:rsidR="001579B1" w:rsidRPr="002C4BC3" w:rsidRDefault="001579B1"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bCs/>
                <w:szCs w:val="24"/>
                <w:lang w:val="pt-BR" w:eastAsia="en-SG"/>
              </w:rPr>
              <w:t>G1.2</w:t>
            </w:r>
          </w:p>
        </w:tc>
        <w:tc>
          <w:tcPr>
            <w:tcW w:w="4535" w:type="dxa"/>
          </w:tcPr>
          <w:p w14:paraId="3E6AFEB8" w14:textId="77777777" w:rsidR="001579B1" w:rsidRPr="002C4BC3" w:rsidRDefault="001579B1" w:rsidP="00B24355">
            <w:pPr>
              <w:spacing w:before="20" w:after="20" w:line="240" w:lineRule="auto"/>
              <w:ind w:left="33" w:firstLine="57"/>
              <w:jc w:val="both"/>
              <w:rPr>
                <w:rFonts w:eastAsia="Malgun Gothic"/>
                <w:b/>
                <w:szCs w:val="24"/>
                <w:lang w:val="en-SG" w:eastAsia="en-SG"/>
              </w:rPr>
            </w:pPr>
            <w:r w:rsidRPr="002C4BC3">
              <w:rPr>
                <w:rFonts w:eastAsia="Malgun Gothic"/>
                <w:b/>
                <w:szCs w:val="24"/>
                <w:lang w:val="en-SG" w:eastAsia="en-SG"/>
              </w:rPr>
              <w:t>Dạy:</w:t>
            </w:r>
          </w:p>
          <w:p w14:paraId="29BAB635" w14:textId="77777777" w:rsidR="001579B1" w:rsidRPr="002C4BC3" w:rsidRDefault="001579B1" w:rsidP="00B24355">
            <w:pPr>
              <w:spacing w:before="20" w:after="20" w:line="240" w:lineRule="auto"/>
              <w:ind w:left="33" w:firstLine="57"/>
              <w:jc w:val="both"/>
              <w:rPr>
                <w:rFonts w:eastAsia="Malgun Gothic"/>
                <w:bCs/>
                <w:szCs w:val="24"/>
                <w:lang w:val="en-SG" w:eastAsia="en-SG"/>
              </w:rPr>
            </w:pPr>
            <w:r w:rsidRPr="002C4BC3">
              <w:rPr>
                <w:rFonts w:eastAsia="Malgun Gothic"/>
                <w:bCs/>
                <w:szCs w:val="24"/>
                <w:lang w:val="en-SG" w:eastAsia="en-SG"/>
              </w:rPr>
              <w:t>- Giảng viên phân tích tính bảo mật, an toàn trong giao dịch thương mại điện tử, hành vi vi phạm và mức xử phạt theo pháp luật Việt Nam, phương thức giải quyết tranh chấp</w:t>
            </w:r>
          </w:p>
          <w:p w14:paraId="7AECCF2A" w14:textId="77777777" w:rsidR="001579B1" w:rsidRPr="002C4BC3" w:rsidRDefault="001579B1" w:rsidP="00B24355">
            <w:pPr>
              <w:spacing w:before="20" w:after="20" w:line="240" w:lineRule="auto"/>
              <w:ind w:left="33" w:firstLine="57"/>
              <w:jc w:val="both"/>
              <w:rPr>
                <w:rFonts w:eastAsia="Malgun Gothic"/>
                <w:bCs/>
                <w:szCs w:val="24"/>
                <w:lang w:val="en-SG" w:eastAsia="en-SG"/>
              </w:rPr>
            </w:pPr>
            <w:r w:rsidRPr="002C4BC3">
              <w:rPr>
                <w:rFonts w:eastAsia="Malgun Gothic"/>
                <w:bCs/>
                <w:szCs w:val="24"/>
                <w:lang w:val="en-SG" w:eastAsia="en-SG"/>
              </w:rPr>
              <w:t>- Giảng viên chia các nhóm học sinh thảo luận các tình huống cụ thể và trả lời các câu hỏi về hành vi vi phạm, hình phạt theo pháp luật Việt Nam, các phương thức giải quyết tranh chấp</w:t>
            </w:r>
          </w:p>
          <w:p w14:paraId="69D47C23" w14:textId="77777777" w:rsidR="001579B1" w:rsidRPr="002C4BC3" w:rsidRDefault="001579B1" w:rsidP="00B24355">
            <w:pPr>
              <w:spacing w:before="20" w:after="20" w:line="240" w:lineRule="auto"/>
              <w:ind w:left="33" w:firstLine="57"/>
              <w:jc w:val="both"/>
              <w:rPr>
                <w:rFonts w:eastAsia="Malgun Gothic"/>
                <w:bCs/>
                <w:szCs w:val="24"/>
                <w:lang w:val="en-SG" w:eastAsia="en-SG"/>
              </w:rPr>
            </w:pPr>
            <w:r w:rsidRPr="002C4BC3">
              <w:rPr>
                <w:rFonts w:eastAsia="Malgun Gothic"/>
                <w:bCs/>
                <w:szCs w:val="24"/>
                <w:lang w:val="en-SG" w:eastAsia="en-SG"/>
              </w:rPr>
              <w:t>- Giảng viên hướng dẫn học sinh nghiên cứu các quy định về an ninh, an toàn trong giao dịch thương mại điện tử</w:t>
            </w:r>
          </w:p>
          <w:p w14:paraId="17AB2A8D" w14:textId="77777777" w:rsidR="001579B1" w:rsidRPr="002C4BC3" w:rsidRDefault="001579B1" w:rsidP="00B24355">
            <w:pPr>
              <w:spacing w:before="20" w:after="20" w:line="240" w:lineRule="auto"/>
              <w:ind w:left="33" w:firstLine="57"/>
              <w:jc w:val="both"/>
              <w:rPr>
                <w:rFonts w:eastAsia="Malgun Gothic"/>
                <w:b/>
                <w:szCs w:val="24"/>
                <w:lang w:val="en-SG" w:eastAsia="en-SG"/>
              </w:rPr>
            </w:pPr>
            <w:r w:rsidRPr="002C4BC3">
              <w:rPr>
                <w:rFonts w:eastAsia="Malgun Gothic"/>
                <w:b/>
                <w:szCs w:val="24"/>
                <w:lang w:val="en-SG" w:eastAsia="en-SG"/>
              </w:rPr>
              <w:t>Học ở lớp:</w:t>
            </w:r>
          </w:p>
          <w:p w14:paraId="1C8C22EA" w14:textId="77777777" w:rsidR="001579B1" w:rsidRPr="002C4BC3" w:rsidRDefault="001579B1" w:rsidP="00B24355">
            <w:pPr>
              <w:spacing w:before="20" w:after="20" w:line="240" w:lineRule="auto"/>
              <w:ind w:left="33" w:firstLine="57"/>
              <w:jc w:val="both"/>
              <w:rPr>
                <w:rFonts w:eastAsia="Malgun Gothic"/>
                <w:bCs/>
                <w:szCs w:val="24"/>
                <w:lang w:val="en-SG" w:eastAsia="en-SG"/>
              </w:rPr>
            </w:pPr>
            <w:r w:rsidRPr="002C4BC3">
              <w:rPr>
                <w:rFonts w:eastAsia="Malgun Gothic"/>
                <w:bCs/>
                <w:szCs w:val="24"/>
                <w:lang w:val="en-SG" w:eastAsia="en-SG"/>
              </w:rPr>
              <w:t>- Thông qua thảo luận nhóm, học sinh vận dụng pháp luật để giải quyết các câu hỏi về hành vi vi phạm và mức xử phạt theo pháp luật Việt Nam, các phương thức giải quyết tranh chấp</w:t>
            </w:r>
          </w:p>
          <w:p w14:paraId="47242D9E" w14:textId="77777777" w:rsidR="001579B1" w:rsidRPr="002C4BC3" w:rsidRDefault="001579B1" w:rsidP="00B24355">
            <w:pPr>
              <w:spacing w:before="20" w:after="20" w:line="240" w:lineRule="auto"/>
              <w:ind w:left="33" w:firstLine="57"/>
              <w:jc w:val="both"/>
              <w:rPr>
                <w:rFonts w:eastAsia="Malgun Gothic"/>
                <w:b/>
                <w:szCs w:val="24"/>
                <w:lang w:val="en-SG" w:eastAsia="en-SG"/>
              </w:rPr>
            </w:pPr>
            <w:r w:rsidRPr="002C4BC3">
              <w:rPr>
                <w:rFonts w:eastAsia="Malgun Gothic"/>
                <w:b/>
                <w:szCs w:val="24"/>
                <w:lang w:val="en-SG" w:eastAsia="en-SG"/>
              </w:rPr>
              <w:t>Học ở nhà:</w:t>
            </w:r>
          </w:p>
          <w:p w14:paraId="51F6F298" w14:textId="77777777" w:rsidR="001579B1" w:rsidRPr="002C4BC3" w:rsidRDefault="001579B1" w:rsidP="00B24355">
            <w:pPr>
              <w:spacing w:before="20" w:after="20" w:line="240" w:lineRule="auto"/>
              <w:ind w:left="33" w:firstLine="57"/>
              <w:jc w:val="both"/>
              <w:rPr>
                <w:rFonts w:eastAsia="Malgun Gothic"/>
                <w:bCs/>
                <w:szCs w:val="24"/>
                <w:lang w:val="en-SG" w:eastAsia="en-SG"/>
              </w:rPr>
            </w:pPr>
            <w:r w:rsidRPr="002C4BC3">
              <w:rPr>
                <w:rFonts w:eastAsia="Malgun Gothic"/>
                <w:bCs/>
                <w:szCs w:val="24"/>
                <w:lang w:val="en-SG" w:eastAsia="en-SG"/>
              </w:rPr>
              <w:t>Sinh viên nghiên cứu tình huống vi phạm an ninh, an toàn trong giao dịch thương mại điện tử</w:t>
            </w:r>
          </w:p>
        </w:tc>
        <w:tc>
          <w:tcPr>
            <w:tcW w:w="850" w:type="dxa"/>
          </w:tcPr>
          <w:p w14:paraId="09C59627" w14:textId="77777777" w:rsidR="001579B1" w:rsidRPr="002C4BC3" w:rsidRDefault="001579B1"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Y</w:t>
            </w:r>
          </w:p>
        </w:tc>
      </w:tr>
    </w:tbl>
    <w:p w14:paraId="50D8AD49" w14:textId="77777777" w:rsidR="00E80BEE" w:rsidRPr="002C4BC3" w:rsidRDefault="00E80BEE"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237C9AD2" w14:textId="77777777" w:rsidR="00E80BEE" w:rsidRPr="002C4BC3" w:rsidRDefault="00E80BEE"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5CFBD7BB" w14:textId="77777777" w:rsidTr="000B2578">
        <w:trPr>
          <w:trHeight w:val="80"/>
        </w:trPr>
        <w:tc>
          <w:tcPr>
            <w:tcW w:w="3436" w:type="dxa"/>
          </w:tcPr>
          <w:p w14:paraId="7E4C20D5"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49949493"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p>
          <w:p w14:paraId="6414955B"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p>
          <w:p w14:paraId="04B2A89E"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p>
          <w:p w14:paraId="54FB5FBB"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p>
          <w:p w14:paraId="4A947AD3" w14:textId="77777777" w:rsidR="00E80BEE" w:rsidRPr="002C4BC3" w:rsidRDefault="00E80BEE"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3D38CE17"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47470F3D"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p>
          <w:p w14:paraId="0C206A8F"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p>
          <w:p w14:paraId="52A4A9CB"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p>
          <w:p w14:paraId="1212B348" w14:textId="77777777" w:rsidR="00E80BEE" w:rsidRPr="002C4BC3" w:rsidRDefault="00E80BEE" w:rsidP="006207D9">
            <w:pPr>
              <w:spacing w:before="20" w:after="20" w:line="240" w:lineRule="auto"/>
              <w:ind w:right="288" w:firstLine="0"/>
              <w:jc w:val="center"/>
              <w:rPr>
                <w:rFonts w:eastAsia="Malgun Gothic"/>
                <w:b/>
                <w:bCs/>
                <w:szCs w:val="24"/>
                <w:lang w:val="en-SG" w:eastAsia="en-SG"/>
              </w:rPr>
            </w:pPr>
          </w:p>
          <w:p w14:paraId="72747F29" w14:textId="77777777" w:rsidR="00E80BEE" w:rsidRPr="002C4BC3" w:rsidRDefault="00E80BEE"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7A3F35F6" w14:textId="77777777" w:rsidR="00E80BEE" w:rsidRPr="002C4BC3" w:rsidRDefault="00E80BEE"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66061820" w14:textId="77777777" w:rsidR="00E80BEE" w:rsidRPr="002C4BC3" w:rsidRDefault="00E80BEE" w:rsidP="006207D9">
            <w:pPr>
              <w:spacing w:before="20" w:after="20" w:line="240" w:lineRule="auto"/>
              <w:ind w:firstLine="0"/>
              <w:jc w:val="center"/>
              <w:rPr>
                <w:rFonts w:eastAsia="Malgun Gothic"/>
                <w:b/>
                <w:bCs/>
                <w:szCs w:val="24"/>
                <w:lang w:val="en-SG" w:eastAsia="en-SG"/>
              </w:rPr>
            </w:pPr>
          </w:p>
          <w:p w14:paraId="12D863E9" w14:textId="77777777" w:rsidR="00E80BEE" w:rsidRPr="002C4BC3" w:rsidRDefault="00E80BEE" w:rsidP="006207D9">
            <w:pPr>
              <w:spacing w:before="20" w:after="20" w:line="240" w:lineRule="auto"/>
              <w:ind w:firstLine="0"/>
              <w:jc w:val="center"/>
              <w:rPr>
                <w:rFonts w:eastAsia="Malgun Gothic"/>
                <w:b/>
                <w:bCs/>
                <w:szCs w:val="24"/>
                <w:lang w:val="en-SG" w:eastAsia="en-SG"/>
              </w:rPr>
            </w:pPr>
          </w:p>
          <w:p w14:paraId="127DA4C9" w14:textId="77777777" w:rsidR="00E80BEE" w:rsidRPr="002C4BC3" w:rsidRDefault="00E80BEE" w:rsidP="006207D9">
            <w:pPr>
              <w:spacing w:before="20" w:after="20" w:line="240" w:lineRule="auto"/>
              <w:ind w:firstLine="0"/>
              <w:jc w:val="center"/>
              <w:rPr>
                <w:rFonts w:eastAsia="Malgun Gothic"/>
                <w:b/>
                <w:bCs/>
                <w:szCs w:val="24"/>
                <w:lang w:val="en-SG" w:eastAsia="en-SG"/>
              </w:rPr>
            </w:pPr>
          </w:p>
          <w:p w14:paraId="79275CE7" w14:textId="77777777" w:rsidR="00E80BEE" w:rsidRPr="002C4BC3" w:rsidRDefault="00E80BEE" w:rsidP="006207D9">
            <w:pPr>
              <w:spacing w:before="20" w:after="20" w:line="240" w:lineRule="auto"/>
              <w:ind w:firstLine="0"/>
              <w:jc w:val="center"/>
              <w:rPr>
                <w:rFonts w:eastAsia="Malgun Gothic"/>
                <w:b/>
                <w:bCs/>
                <w:szCs w:val="24"/>
                <w:lang w:val="en-SG" w:eastAsia="en-SG"/>
              </w:rPr>
            </w:pPr>
          </w:p>
          <w:p w14:paraId="7623F85C" w14:textId="48B27E93" w:rsidR="00E80BEE" w:rsidRPr="002C4BC3" w:rsidRDefault="00E80BEE"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ThS. Hoàng Thị Ngọc Quỳnh</w:t>
            </w:r>
          </w:p>
        </w:tc>
      </w:tr>
    </w:tbl>
    <w:p w14:paraId="659C3E21" w14:textId="77777777" w:rsidR="00BA38EE" w:rsidRPr="002C4BC3" w:rsidRDefault="00BA38EE" w:rsidP="006207D9">
      <w:pPr>
        <w:spacing w:before="20" w:after="20" w:line="240" w:lineRule="auto"/>
        <w:ind w:firstLine="0"/>
        <w:rPr>
          <w:b/>
          <w:szCs w:val="24"/>
        </w:rPr>
      </w:pPr>
      <w:r w:rsidRPr="002C4BC3">
        <w:rPr>
          <w:b/>
          <w:szCs w:val="24"/>
        </w:rPr>
        <w:br w:type="page"/>
      </w:r>
    </w:p>
    <w:p w14:paraId="0955C55F" w14:textId="1FF5CE96" w:rsidR="006C0239" w:rsidRPr="002C4BC3" w:rsidRDefault="0028571B" w:rsidP="006207D9">
      <w:pPr>
        <w:tabs>
          <w:tab w:val="left" w:pos="7371"/>
        </w:tabs>
        <w:spacing w:before="20" w:after="20" w:line="240" w:lineRule="auto"/>
        <w:jc w:val="both"/>
        <w:outlineLvl w:val="0"/>
        <w:rPr>
          <w:b/>
          <w:szCs w:val="24"/>
        </w:rPr>
      </w:pPr>
      <w:bookmarkStart w:id="356" w:name="_Toc165784485"/>
      <w:r>
        <w:rPr>
          <w:b/>
          <w:szCs w:val="24"/>
        </w:rPr>
        <w:lastRenderedPageBreak/>
        <w:t>5.49</w:t>
      </w:r>
      <w:r w:rsidR="006C0239" w:rsidRPr="002C4BC3">
        <w:rPr>
          <w:b/>
          <w:szCs w:val="24"/>
        </w:rPr>
        <w:t xml:space="preserve">. </w:t>
      </w:r>
      <w:r w:rsidR="00A914C6" w:rsidRPr="002C4BC3">
        <w:rPr>
          <w:b/>
          <w:szCs w:val="24"/>
        </w:rPr>
        <w:t>Thanh toán quốc tế</w:t>
      </w:r>
      <w:r w:rsidR="006C0239" w:rsidRPr="002C4BC3">
        <w:rPr>
          <w:b/>
          <w:szCs w:val="24"/>
        </w:rPr>
        <w:t xml:space="preserve"> </w:t>
      </w:r>
      <w:r w:rsidR="006C0239" w:rsidRPr="002C4BC3">
        <w:rPr>
          <w:b/>
          <w:szCs w:val="24"/>
        </w:rPr>
        <w:tab/>
      </w:r>
      <w:r w:rsidR="006C0239" w:rsidRPr="002C4BC3">
        <w:rPr>
          <w:b/>
          <w:szCs w:val="24"/>
        </w:rPr>
        <w:tab/>
        <w:t xml:space="preserve">Mã HP: </w:t>
      </w:r>
      <w:r w:rsidR="00FE756E" w:rsidRPr="002C4BC3">
        <w:rPr>
          <w:b/>
          <w:szCs w:val="24"/>
        </w:rPr>
        <w:t>15601</w:t>
      </w:r>
      <w:bookmarkEnd w:id="35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836"/>
        <w:gridCol w:w="438"/>
        <w:gridCol w:w="1105"/>
        <w:gridCol w:w="395"/>
        <w:gridCol w:w="2250"/>
      </w:tblGrid>
      <w:tr w:rsidR="002C4BC3" w:rsidRPr="002C4BC3" w14:paraId="50953F46" w14:textId="77777777" w:rsidTr="000B2578">
        <w:trPr>
          <w:trHeight w:val="283"/>
        </w:trPr>
        <w:tc>
          <w:tcPr>
            <w:tcW w:w="4332" w:type="dxa"/>
            <w:tcBorders>
              <w:top w:val="nil"/>
              <w:left w:val="nil"/>
              <w:bottom w:val="nil"/>
              <w:right w:val="nil"/>
            </w:tcBorders>
            <w:shd w:val="clear" w:color="auto" w:fill="auto"/>
            <w:vAlign w:val="center"/>
          </w:tcPr>
          <w:p w14:paraId="076CE009" w14:textId="77777777" w:rsidR="00FE756E" w:rsidRPr="002C4BC3" w:rsidRDefault="00FE756E"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6" w:type="dxa"/>
            <w:tcBorders>
              <w:top w:val="nil"/>
              <w:left w:val="nil"/>
              <w:bottom w:val="nil"/>
            </w:tcBorders>
            <w:shd w:val="clear" w:color="auto" w:fill="auto"/>
            <w:vAlign w:val="center"/>
          </w:tcPr>
          <w:p w14:paraId="76DB5E22" w14:textId="77777777" w:rsidR="00FE756E" w:rsidRPr="002C4BC3" w:rsidRDefault="00FE756E"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438" w:type="dxa"/>
            <w:shd w:val="clear" w:color="auto" w:fill="auto"/>
            <w:vAlign w:val="center"/>
          </w:tcPr>
          <w:p w14:paraId="58B72647" w14:textId="77777777" w:rsidR="00FE756E" w:rsidRPr="002C4BC3" w:rsidRDefault="00FE756E" w:rsidP="006207D9">
            <w:pPr>
              <w:spacing w:before="20" w:after="20" w:line="240" w:lineRule="auto"/>
              <w:ind w:firstLine="0"/>
              <w:jc w:val="right"/>
              <w:rPr>
                <w:rFonts w:eastAsia="Malgun Gothic"/>
                <w:b/>
                <w:iCs/>
                <w:szCs w:val="24"/>
                <w:lang w:val="nb-NO" w:eastAsia="en-SG"/>
              </w:rPr>
            </w:pPr>
          </w:p>
        </w:tc>
        <w:tc>
          <w:tcPr>
            <w:tcW w:w="1105" w:type="dxa"/>
            <w:tcBorders>
              <w:top w:val="nil"/>
              <w:bottom w:val="nil"/>
            </w:tcBorders>
            <w:shd w:val="clear" w:color="auto" w:fill="auto"/>
            <w:vAlign w:val="center"/>
          </w:tcPr>
          <w:p w14:paraId="0544493D" w14:textId="77777777" w:rsidR="00FE756E" w:rsidRPr="002C4BC3" w:rsidRDefault="00FE756E"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5" w:type="dxa"/>
            <w:shd w:val="clear" w:color="auto" w:fill="auto"/>
            <w:vAlign w:val="center"/>
          </w:tcPr>
          <w:p w14:paraId="27BA5BAA" w14:textId="77777777" w:rsidR="00FE756E" w:rsidRPr="002C4BC3" w:rsidRDefault="00FE756E" w:rsidP="006207D9">
            <w:pPr>
              <w:spacing w:before="20" w:after="20" w:line="240" w:lineRule="auto"/>
              <w:ind w:firstLine="0"/>
              <w:jc w:val="right"/>
              <w:rPr>
                <w:rFonts w:eastAsia="Malgun Gothic"/>
                <w:b/>
                <w:iCs/>
                <w:szCs w:val="24"/>
                <w:lang w:val="nb-NO" w:eastAsia="en-SG"/>
              </w:rPr>
            </w:pPr>
          </w:p>
        </w:tc>
        <w:tc>
          <w:tcPr>
            <w:tcW w:w="2250" w:type="dxa"/>
            <w:tcBorders>
              <w:top w:val="nil"/>
              <w:bottom w:val="nil"/>
              <w:right w:val="nil"/>
            </w:tcBorders>
            <w:shd w:val="clear" w:color="auto" w:fill="auto"/>
          </w:tcPr>
          <w:p w14:paraId="335B4C92" w14:textId="77777777" w:rsidR="00FE756E" w:rsidRPr="002C4BC3" w:rsidRDefault="00FE756E" w:rsidP="006207D9">
            <w:pPr>
              <w:spacing w:before="20" w:after="20" w:line="240" w:lineRule="auto"/>
              <w:ind w:firstLine="0"/>
              <w:rPr>
                <w:rFonts w:eastAsia="Malgun Gothic"/>
                <w:b/>
                <w:iCs/>
                <w:szCs w:val="24"/>
                <w:lang w:val="nb-NO" w:eastAsia="en-SG"/>
              </w:rPr>
            </w:pPr>
          </w:p>
        </w:tc>
      </w:tr>
      <w:tr w:rsidR="002C4BC3" w:rsidRPr="002C4BC3" w14:paraId="627494F9" w14:textId="77777777" w:rsidTr="000B2578">
        <w:trPr>
          <w:trHeight w:val="283"/>
        </w:trPr>
        <w:tc>
          <w:tcPr>
            <w:tcW w:w="9356" w:type="dxa"/>
            <w:gridSpan w:val="6"/>
            <w:tcBorders>
              <w:top w:val="nil"/>
              <w:left w:val="nil"/>
              <w:bottom w:val="nil"/>
              <w:right w:val="nil"/>
            </w:tcBorders>
            <w:shd w:val="clear" w:color="auto" w:fill="auto"/>
            <w:vAlign w:val="center"/>
          </w:tcPr>
          <w:p w14:paraId="08A95027" w14:textId="77777777" w:rsidR="00FE756E" w:rsidRPr="002C4BC3" w:rsidRDefault="00FE756E" w:rsidP="006207D9">
            <w:pPr>
              <w:spacing w:before="20" w:after="20" w:line="240" w:lineRule="auto"/>
              <w:ind w:left="-110" w:right="-967" w:firstLine="0"/>
              <w:rPr>
                <w:rFonts w:eastAsia="Malgun Gothic"/>
                <w:b/>
                <w:iCs/>
                <w:szCs w:val="24"/>
                <w:lang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szCs w:val="24"/>
                <w:lang w:val="vi-VN"/>
              </w:rPr>
              <w:t>Bộ môn Kinh tế Ngoại thương</w:t>
            </w:r>
            <w:r w:rsidRPr="002C4BC3">
              <w:rPr>
                <w:szCs w:val="24"/>
              </w:rPr>
              <w:t xml:space="preserve">         </w:t>
            </w:r>
            <w:r w:rsidRPr="002C4BC3">
              <w:rPr>
                <w:i/>
                <w:szCs w:val="24"/>
                <w:lang w:val="vi-VN"/>
              </w:rPr>
              <w:t>Email:</w:t>
            </w:r>
            <w:r w:rsidRPr="002C4BC3">
              <w:rPr>
                <w:szCs w:val="24"/>
                <w:lang w:val="vi-VN"/>
              </w:rPr>
              <w:t xml:space="preserve"> </w:t>
            </w:r>
            <w:r w:rsidRPr="002C4BC3">
              <w:rPr>
                <w:i/>
                <w:szCs w:val="24"/>
                <w:lang w:val="vi-VN"/>
              </w:rPr>
              <w:t>ktngoaithuong@vimaru.edu.vn</w:t>
            </w:r>
          </w:p>
        </w:tc>
      </w:tr>
    </w:tbl>
    <w:p w14:paraId="2D840620" w14:textId="77777777" w:rsidR="00FE756E" w:rsidRPr="002C4BC3" w:rsidRDefault="00FE756E" w:rsidP="006207D9">
      <w:pPr>
        <w:spacing w:before="20" w:after="20" w:line="240" w:lineRule="auto"/>
        <w:ind w:firstLine="0"/>
        <w:jc w:val="both"/>
        <w:rPr>
          <w:szCs w:val="24"/>
        </w:rPr>
      </w:pPr>
      <w:r w:rsidRPr="002C4BC3">
        <w:rPr>
          <w:b/>
          <w:i/>
          <w:szCs w:val="24"/>
        </w:rPr>
        <w:t>3. Phân bổ thời gian:</w:t>
      </w:r>
      <w:r w:rsidRPr="002C4BC3">
        <w:rPr>
          <w:szCs w:val="24"/>
        </w:rPr>
        <w:t xml:space="preserve"> </w:t>
      </w:r>
    </w:p>
    <w:p w14:paraId="3CEBC228" w14:textId="77777777" w:rsidR="00FE756E" w:rsidRPr="002C4BC3" w:rsidRDefault="00FE756E" w:rsidP="006207D9">
      <w:pPr>
        <w:spacing w:before="20" w:after="20" w:line="240" w:lineRule="auto"/>
        <w:ind w:firstLine="0"/>
        <w:jc w:val="both"/>
        <w:rPr>
          <w:szCs w:val="24"/>
        </w:rPr>
      </w:pPr>
      <w:r w:rsidRPr="002C4BC3">
        <w:rPr>
          <w:szCs w:val="24"/>
        </w:rPr>
        <w:t xml:space="preserve">- Tổng số (TS): </w:t>
      </w:r>
      <w:r w:rsidRPr="002C4BC3">
        <w:rPr>
          <w:szCs w:val="24"/>
          <w:lang w:val="vi-VN"/>
        </w:rPr>
        <w:t xml:space="preserve">45 </w:t>
      </w:r>
      <w:r w:rsidRPr="002C4BC3">
        <w:rPr>
          <w:szCs w:val="24"/>
        </w:rPr>
        <w:t xml:space="preserve">tiết. </w:t>
      </w:r>
      <w:r w:rsidRPr="002C4BC3">
        <w:rPr>
          <w:szCs w:val="24"/>
        </w:rPr>
        <w:tab/>
      </w:r>
      <w:r w:rsidRPr="002C4BC3">
        <w:rPr>
          <w:szCs w:val="24"/>
        </w:rPr>
        <w:tab/>
      </w:r>
      <w:r w:rsidRPr="002C4BC3">
        <w:rPr>
          <w:szCs w:val="24"/>
        </w:rPr>
        <w:tab/>
      </w:r>
      <w:r w:rsidRPr="002C4BC3">
        <w:rPr>
          <w:szCs w:val="24"/>
        </w:rPr>
        <w:tab/>
      </w:r>
      <w:r w:rsidRPr="002C4BC3">
        <w:rPr>
          <w:szCs w:val="24"/>
        </w:rPr>
        <w:tab/>
        <w:t>- Lý thuyết (LT):</w:t>
      </w:r>
      <w:r w:rsidRPr="002C4BC3">
        <w:rPr>
          <w:szCs w:val="24"/>
        </w:rPr>
        <w:tab/>
      </w:r>
      <w:r w:rsidRPr="002C4BC3">
        <w:rPr>
          <w:szCs w:val="24"/>
          <w:lang w:val="vi-VN"/>
        </w:rPr>
        <w:t xml:space="preserve">38 </w:t>
      </w:r>
      <w:r w:rsidRPr="002C4BC3">
        <w:rPr>
          <w:szCs w:val="24"/>
        </w:rPr>
        <w:t>tiết.</w:t>
      </w:r>
    </w:p>
    <w:p w14:paraId="3B844BC7" w14:textId="77777777" w:rsidR="00FE756E" w:rsidRPr="002C4BC3" w:rsidRDefault="00FE756E" w:rsidP="006207D9">
      <w:pPr>
        <w:tabs>
          <w:tab w:val="left" w:pos="2835"/>
        </w:tabs>
        <w:spacing w:before="20" w:after="20" w:line="240" w:lineRule="auto"/>
        <w:ind w:firstLine="0"/>
        <w:jc w:val="both"/>
        <w:rPr>
          <w:szCs w:val="24"/>
        </w:rPr>
      </w:pPr>
      <w:r w:rsidRPr="002C4BC3">
        <w:rPr>
          <w:szCs w:val="24"/>
        </w:rPr>
        <w:t xml:space="preserve">- Thực hành (TH):  0 tiết. </w:t>
      </w:r>
      <w:r w:rsidRPr="002C4BC3">
        <w:rPr>
          <w:szCs w:val="24"/>
        </w:rPr>
        <w:tab/>
      </w:r>
      <w:r w:rsidRPr="002C4BC3">
        <w:rPr>
          <w:szCs w:val="24"/>
        </w:rPr>
        <w:tab/>
      </w:r>
      <w:r w:rsidRPr="002C4BC3">
        <w:rPr>
          <w:szCs w:val="24"/>
        </w:rPr>
        <w:tab/>
      </w:r>
      <w:r w:rsidRPr="002C4BC3">
        <w:rPr>
          <w:szCs w:val="24"/>
        </w:rPr>
        <w:tab/>
      </w:r>
      <w:r w:rsidRPr="002C4BC3">
        <w:rPr>
          <w:szCs w:val="24"/>
        </w:rPr>
        <w:tab/>
      </w:r>
      <w:r w:rsidRPr="002C4BC3">
        <w:rPr>
          <w:szCs w:val="24"/>
        </w:rPr>
        <w:tab/>
        <w:t>- Bài tập (BT):</w:t>
      </w:r>
      <w:r w:rsidRPr="002C4BC3">
        <w:rPr>
          <w:szCs w:val="24"/>
        </w:rPr>
        <w:tab/>
      </w:r>
      <w:r w:rsidRPr="002C4BC3">
        <w:rPr>
          <w:szCs w:val="24"/>
        </w:rPr>
        <w:tab/>
      </w:r>
      <w:r w:rsidRPr="002C4BC3">
        <w:rPr>
          <w:szCs w:val="24"/>
          <w:lang w:val="vi-VN"/>
        </w:rPr>
        <w:t xml:space="preserve">5 </w:t>
      </w:r>
      <w:r w:rsidRPr="002C4BC3">
        <w:rPr>
          <w:szCs w:val="24"/>
        </w:rPr>
        <w:t>tiết.</w:t>
      </w:r>
    </w:p>
    <w:p w14:paraId="5D5BE390" w14:textId="77777777" w:rsidR="00FE756E" w:rsidRPr="002C4BC3" w:rsidRDefault="00FE756E" w:rsidP="006207D9">
      <w:pPr>
        <w:tabs>
          <w:tab w:val="left" w:pos="2835"/>
        </w:tabs>
        <w:spacing w:before="20" w:after="20" w:line="240" w:lineRule="auto"/>
        <w:ind w:firstLine="0"/>
        <w:jc w:val="both"/>
        <w:rPr>
          <w:szCs w:val="24"/>
          <w:lang w:val="vi-VN"/>
        </w:rPr>
      </w:pPr>
      <w:r w:rsidRPr="002C4BC3">
        <w:rPr>
          <w:szCs w:val="24"/>
        </w:rPr>
        <w:t>-  Hướng dẫn BTL/ĐAMH (HD): 0 tiết.</w:t>
      </w:r>
      <w:r w:rsidRPr="002C4BC3">
        <w:rPr>
          <w:szCs w:val="24"/>
        </w:rPr>
        <w:tab/>
      </w:r>
      <w:r w:rsidRPr="002C4BC3">
        <w:rPr>
          <w:szCs w:val="24"/>
        </w:rPr>
        <w:tab/>
      </w:r>
      <w:r w:rsidRPr="002C4BC3">
        <w:rPr>
          <w:szCs w:val="24"/>
        </w:rPr>
        <w:tab/>
      </w:r>
      <w:r w:rsidRPr="002C4BC3">
        <w:rPr>
          <w:szCs w:val="24"/>
          <w:lang w:val="vi-VN"/>
        </w:rPr>
        <w:t xml:space="preserve"> - Kiểm tra (KT):</w:t>
      </w:r>
      <w:r w:rsidRPr="002C4BC3">
        <w:rPr>
          <w:szCs w:val="24"/>
          <w:lang w:val="vi-VN"/>
        </w:rPr>
        <w:tab/>
        <w:t>2 tiết.</w:t>
      </w:r>
    </w:p>
    <w:p w14:paraId="2935F616" w14:textId="77777777" w:rsidR="00FE756E" w:rsidRPr="002C4BC3" w:rsidRDefault="00FE756E" w:rsidP="006207D9">
      <w:pPr>
        <w:spacing w:before="20" w:after="20" w:line="240" w:lineRule="auto"/>
        <w:ind w:firstLine="0"/>
        <w:jc w:val="both"/>
        <w:rPr>
          <w:b/>
          <w:i/>
          <w:szCs w:val="24"/>
          <w:lang w:val="vi-VN"/>
        </w:rPr>
      </w:pPr>
      <w:r w:rsidRPr="002C4BC3">
        <w:rPr>
          <w:b/>
          <w:i/>
          <w:szCs w:val="24"/>
          <w:lang w:val="vi-VN"/>
        </w:rPr>
        <w:t xml:space="preserve">4. Điều kiện tiên quyết của học phần: </w:t>
      </w:r>
      <w:r w:rsidRPr="002C4BC3">
        <w:rPr>
          <w:bCs/>
          <w:iCs/>
          <w:szCs w:val="24"/>
          <w:lang w:val="vi-VN"/>
        </w:rPr>
        <w:t>không</w:t>
      </w:r>
    </w:p>
    <w:p w14:paraId="162E7D9D" w14:textId="77777777" w:rsidR="00FE756E" w:rsidRPr="002C4BC3" w:rsidRDefault="00FE756E" w:rsidP="006207D9">
      <w:pPr>
        <w:spacing w:before="20" w:after="20" w:line="240" w:lineRule="auto"/>
        <w:ind w:firstLine="0"/>
        <w:jc w:val="both"/>
        <w:rPr>
          <w:b/>
          <w:i/>
          <w:szCs w:val="24"/>
          <w:lang w:val="vi-VN"/>
        </w:rPr>
      </w:pPr>
      <w:r w:rsidRPr="002C4BC3">
        <w:rPr>
          <w:b/>
          <w:i/>
          <w:szCs w:val="24"/>
          <w:lang w:val="vi-VN"/>
        </w:rPr>
        <w:t>5. Mô tả nội dung học phần:</w:t>
      </w:r>
    </w:p>
    <w:p w14:paraId="1095BECA" w14:textId="77777777" w:rsidR="00FE756E" w:rsidRPr="002C4BC3" w:rsidRDefault="00FE756E" w:rsidP="006207D9">
      <w:pPr>
        <w:spacing w:before="20" w:after="20" w:line="240" w:lineRule="auto"/>
        <w:ind w:firstLine="0"/>
        <w:jc w:val="both"/>
        <w:rPr>
          <w:szCs w:val="24"/>
          <w:lang w:val="vi-VN"/>
        </w:rPr>
      </w:pPr>
      <w:r w:rsidRPr="002C4BC3">
        <w:rPr>
          <w:szCs w:val="24"/>
          <w:lang w:val="vi-VN"/>
        </w:rPr>
        <w:t xml:space="preserve">Học phần thanh toán quốc tế là một học phần thuộc khối kiến thức tự chọn của chương trình đào tạo chuyên ngành </w:t>
      </w:r>
      <w:r w:rsidRPr="002C4BC3">
        <w:rPr>
          <w:szCs w:val="24"/>
        </w:rPr>
        <w:t>Luật Kinh doanh</w:t>
      </w:r>
      <w:r w:rsidRPr="002C4BC3">
        <w:rPr>
          <w:szCs w:val="24"/>
          <w:lang w:val="vi-VN"/>
        </w:rPr>
        <w:t>. Học phần trang bị cho sinh viên những kiến thức liên quan đến tỷ giá hối đoái, thị trường ngoại hối, các phương tiện thanh toán quốc tế, các phương thức thanh toán quốc tế thông dụng trong ngoại thương, các chứng từ sử dụng trong thanh toán quốc tế. Sinh viên có thể áp dụng các kiến thức của học phần vào thực tiễn hoạt động của doanh nghiệp.</w:t>
      </w:r>
    </w:p>
    <w:p w14:paraId="5BC4FB30" w14:textId="77777777" w:rsidR="00FE756E" w:rsidRPr="002C4BC3" w:rsidRDefault="00FE756E" w:rsidP="006207D9">
      <w:pPr>
        <w:spacing w:before="20" w:after="20" w:line="240" w:lineRule="auto"/>
        <w:ind w:firstLine="0"/>
        <w:jc w:val="both"/>
        <w:rPr>
          <w:b/>
          <w:i/>
          <w:szCs w:val="24"/>
          <w:lang w:val="vi-VN"/>
        </w:rPr>
      </w:pPr>
      <w:r w:rsidRPr="002C4BC3">
        <w:rPr>
          <w:b/>
          <w:i/>
          <w:szCs w:val="24"/>
          <w:lang w:val="vi-VN"/>
        </w:rPr>
        <w:t>6. Nguồn học liệu:</w:t>
      </w:r>
    </w:p>
    <w:p w14:paraId="2EE535EF" w14:textId="77777777" w:rsidR="00FE756E" w:rsidRPr="002C4BC3" w:rsidRDefault="00FE756E" w:rsidP="006207D9">
      <w:pPr>
        <w:spacing w:before="20" w:after="20" w:line="240" w:lineRule="auto"/>
        <w:ind w:firstLine="0"/>
        <w:jc w:val="both"/>
        <w:rPr>
          <w:b/>
          <w:szCs w:val="24"/>
          <w:lang w:val="vi-VN"/>
        </w:rPr>
      </w:pPr>
      <w:r w:rsidRPr="002C4BC3">
        <w:rPr>
          <w:b/>
          <w:szCs w:val="24"/>
          <w:lang w:val="vi-VN"/>
        </w:rPr>
        <w:t>Giáo trình</w:t>
      </w:r>
    </w:p>
    <w:p w14:paraId="2A52CEF8" w14:textId="77777777" w:rsidR="00FE756E" w:rsidRPr="002C4BC3" w:rsidRDefault="00FE756E" w:rsidP="006207D9">
      <w:pPr>
        <w:autoSpaceDE w:val="0"/>
        <w:autoSpaceDN w:val="0"/>
        <w:spacing w:before="20" w:after="20" w:line="240" w:lineRule="auto"/>
        <w:ind w:right="-27" w:firstLine="0"/>
        <w:contextualSpacing/>
        <w:jc w:val="both"/>
        <w:rPr>
          <w:szCs w:val="24"/>
          <w:lang w:val="nl-NL"/>
        </w:rPr>
      </w:pPr>
      <w:r w:rsidRPr="002C4BC3">
        <w:rPr>
          <w:szCs w:val="24"/>
          <w:lang w:val="nl-NL"/>
        </w:rPr>
        <w:t xml:space="preserve">[1] PGS TS Nguyễn Văn Tiến (2008), </w:t>
      </w:r>
      <w:r w:rsidRPr="002C4BC3">
        <w:rPr>
          <w:i/>
          <w:iCs/>
          <w:szCs w:val="24"/>
          <w:lang w:val="nl-NL"/>
        </w:rPr>
        <w:t>Giáo trình thanh toán quốc tế</w:t>
      </w:r>
      <w:r w:rsidRPr="002C4BC3">
        <w:rPr>
          <w:szCs w:val="24"/>
          <w:lang w:val="nl-NL"/>
        </w:rPr>
        <w:t>. Nhà xuất bản Thống kê.</w:t>
      </w:r>
    </w:p>
    <w:p w14:paraId="45DABBF6" w14:textId="77777777" w:rsidR="00FE756E" w:rsidRPr="002C4BC3" w:rsidRDefault="00FE756E" w:rsidP="006207D9">
      <w:pPr>
        <w:autoSpaceDE w:val="0"/>
        <w:autoSpaceDN w:val="0"/>
        <w:spacing w:before="20" w:after="20" w:line="240" w:lineRule="auto"/>
        <w:ind w:right="-27" w:firstLine="0"/>
        <w:contextualSpacing/>
        <w:jc w:val="both"/>
        <w:rPr>
          <w:b/>
          <w:szCs w:val="24"/>
          <w:lang w:val="nl-NL"/>
        </w:rPr>
      </w:pPr>
      <w:r w:rsidRPr="002C4BC3">
        <w:rPr>
          <w:b/>
          <w:szCs w:val="24"/>
          <w:lang w:val="nl-NL"/>
        </w:rPr>
        <w:t>Tài liệu thamkhảo</w:t>
      </w:r>
    </w:p>
    <w:p w14:paraId="7369AB39" w14:textId="77777777" w:rsidR="00FE756E" w:rsidRPr="002C4BC3" w:rsidRDefault="00FE756E" w:rsidP="006207D9">
      <w:pPr>
        <w:autoSpaceDE w:val="0"/>
        <w:autoSpaceDN w:val="0"/>
        <w:spacing w:before="20" w:after="20" w:line="240" w:lineRule="auto"/>
        <w:ind w:right="-27" w:firstLine="0"/>
        <w:contextualSpacing/>
        <w:jc w:val="both"/>
        <w:rPr>
          <w:szCs w:val="24"/>
          <w:lang w:val="nl-NL"/>
        </w:rPr>
      </w:pPr>
      <w:r w:rsidRPr="002C4BC3">
        <w:rPr>
          <w:szCs w:val="24"/>
          <w:lang w:val="nl-NL"/>
        </w:rPr>
        <w:t xml:space="preserve">[1] PGS TS Nguyễn Văn Tiến (2010), </w:t>
      </w:r>
      <w:r w:rsidRPr="002C4BC3">
        <w:rPr>
          <w:i/>
          <w:iCs/>
          <w:szCs w:val="24"/>
          <w:lang w:val="nl-NL"/>
        </w:rPr>
        <w:t>Hỏi-đáp thanh toán quốc tế</w:t>
      </w:r>
      <w:r w:rsidRPr="002C4BC3">
        <w:rPr>
          <w:szCs w:val="24"/>
          <w:lang w:val="nl-NL"/>
        </w:rPr>
        <w:t>, Nhà xuất bản Thống kê.</w:t>
      </w:r>
    </w:p>
    <w:p w14:paraId="37DAA843" w14:textId="77777777" w:rsidR="00FE756E" w:rsidRPr="002C4BC3" w:rsidRDefault="00FE756E" w:rsidP="006207D9">
      <w:pPr>
        <w:autoSpaceDE w:val="0"/>
        <w:autoSpaceDN w:val="0"/>
        <w:spacing w:before="20" w:after="20" w:line="240" w:lineRule="auto"/>
        <w:ind w:right="-27" w:firstLine="0"/>
        <w:contextualSpacing/>
        <w:jc w:val="both"/>
        <w:rPr>
          <w:szCs w:val="24"/>
        </w:rPr>
      </w:pPr>
      <w:r w:rsidRPr="002C4BC3">
        <w:rPr>
          <w:szCs w:val="24"/>
        </w:rPr>
        <w:t>[2] Luật Thương mại Việt Nam (</w:t>
      </w:r>
      <w:r w:rsidRPr="002C4BC3">
        <w:rPr>
          <w:szCs w:val="24"/>
          <w:lang w:val="vi-VN"/>
        </w:rPr>
        <w:t>2</w:t>
      </w:r>
      <w:r w:rsidRPr="002C4BC3">
        <w:rPr>
          <w:szCs w:val="24"/>
        </w:rPr>
        <w:t>005). Nhà xuất bản chính trị Quốc gia.</w:t>
      </w:r>
    </w:p>
    <w:p w14:paraId="5A75E43C" w14:textId="77777777" w:rsidR="00FE756E" w:rsidRPr="002C4BC3" w:rsidRDefault="00FE756E" w:rsidP="006207D9">
      <w:pPr>
        <w:autoSpaceDE w:val="0"/>
        <w:autoSpaceDN w:val="0"/>
        <w:spacing w:before="20" w:after="20" w:line="240" w:lineRule="auto"/>
        <w:ind w:right="-27" w:firstLine="0"/>
        <w:jc w:val="both"/>
        <w:rPr>
          <w:szCs w:val="24"/>
        </w:rPr>
      </w:pPr>
      <w:r w:rsidRPr="002C4BC3">
        <w:rPr>
          <w:szCs w:val="24"/>
        </w:rPr>
        <w:t>[3] Luật số 45/2005/QH11 (2005). Luật các công cụ chuyển nhượng 2005.</w:t>
      </w:r>
    </w:p>
    <w:p w14:paraId="77C1C017" w14:textId="77777777" w:rsidR="00FE756E" w:rsidRPr="002C4BC3" w:rsidRDefault="00FE756E" w:rsidP="006207D9">
      <w:pPr>
        <w:autoSpaceDE w:val="0"/>
        <w:autoSpaceDN w:val="0"/>
        <w:spacing w:before="20" w:after="20" w:line="240" w:lineRule="auto"/>
        <w:ind w:right="-27" w:firstLine="0"/>
        <w:jc w:val="both"/>
        <w:rPr>
          <w:szCs w:val="24"/>
        </w:rPr>
      </w:pPr>
      <w:r w:rsidRPr="002C4BC3">
        <w:rPr>
          <w:szCs w:val="24"/>
        </w:rPr>
        <w:t xml:space="preserve">[4] GS Đinh Xuân Trình-dịch giả (2007), </w:t>
      </w:r>
      <w:r w:rsidRPr="002C4BC3">
        <w:rPr>
          <w:i/>
          <w:szCs w:val="24"/>
        </w:rPr>
        <w:t xml:space="preserve">ICC UCP 600-Quy tắc thực hành thống nhất về tín dụng chứng từ. </w:t>
      </w:r>
      <w:r w:rsidRPr="002C4BC3">
        <w:rPr>
          <w:szCs w:val="24"/>
        </w:rPr>
        <w:t>Nhà xuất bản thống kê.</w:t>
      </w:r>
    </w:p>
    <w:p w14:paraId="5EF31A94" w14:textId="77777777" w:rsidR="00FE756E" w:rsidRPr="002C4BC3" w:rsidRDefault="00FE756E" w:rsidP="006207D9">
      <w:pPr>
        <w:autoSpaceDE w:val="0"/>
        <w:autoSpaceDN w:val="0"/>
        <w:spacing w:before="20" w:after="20" w:line="240" w:lineRule="auto"/>
        <w:ind w:right="-27" w:firstLine="0"/>
        <w:jc w:val="both"/>
        <w:rPr>
          <w:szCs w:val="24"/>
        </w:rPr>
      </w:pPr>
      <w:r w:rsidRPr="002C4BC3">
        <w:rPr>
          <w:szCs w:val="24"/>
        </w:rPr>
        <w:t xml:space="preserve">[5] GS Đinh Xuân Trình-PGS-TS Đặng Thị Nhàn –biên dịch (2013). </w:t>
      </w:r>
      <w:r w:rsidRPr="002C4BC3">
        <w:rPr>
          <w:i/>
          <w:szCs w:val="24"/>
        </w:rPr>
        <w:t xml:space="preserve">ISBP 745. </w:t>
      </w:r>
      <w:r w:rsidRPr="002C4BC3">
        <w:rPr>
          <w:szCs w:val="24"/>
        </w:rPr>
        <w:t>Nhà xuất bản Lao động.</w:t>
      </w:r>
    </w:p>
    <w:p w14:paraId="2F4F9315" w14:textId="77777777" w:rsidR="00FE756E" w:rsidRPr="002C4BC3" w:rsidRDefault="00FE756E" w:rsidP="006207D9">
      <w:pPr>
        <w:spacing w:before="20" w:after="20" w:line="240" w:lineRule="auto"/>
        <w:ind w:firstLine="0"/>
        <w:rPr>
          <w:b/>
          <w:i/>
          <w:szCs w:val="24"/>
        </w:rPr>
      </w:pPr>
      <w:r w:rsidRPr="002C4BC3">
        <w:rPr>
          <w:b/>
          <w:i/>
          <w:szCs w:val="24"/>
        </w:rPr>
        <w:t>7. Mục tiêu của học phần:</w:t>
      </w:r>
    </w:p>
    <w:tbl>
      <w:tblPr>
        <w:tblW w:w="962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5363"/>
        <w:gridCol w:w="3127"/>
      </w:tblGrid>
      <w:tr w:rsidR="002C4BC3" w:rsidRPr="002C4BC3" w14:paraId="10A1FCB4" w14:textId="77777777" w:rsidTr="000B2578">
        <w:trPr>
          <w:trHeight w:val="545"/>
        </w:trPr>
        <w:tc>
          <w:tcPr>
            <w:tcW w:w="1131" w:type="dxa"/>
            <w:shd w:val="clear" w:color="auto" w:fill="auto"/>
            <w:tcMar>
              <w:left w:w="45" w:type="dxa"/>
              <w:right w:w="45" w:type="dxa"/>
            </w:tcMar>
            <w:vAlign w:val="center"/>
          </w:tcPr>
          <w:p w14:paraId="1ACA5503" w14:textId="77777777" w:rsidR="00FE756E" w:rsidRPr="002C4BC3" w:rsidRDefault="00FE756E" w:rsidP="006207D9">
            <w:pPr>
              <w:spacing w:before="20" w:after="20" w:line="240" w:lineRule="auto"/>
              <w:ind w:firstLine="0"/>
              <w:jc w:val="center"/>
              <w:rPr>
                <w:b/>
                <w:szCs w:val="24"/>
              </w:rPr>
            </w:pPr>
            <w:r w:rsidRPr="002C4BC3">
              <w:rPr>
                <w:b/>
                <w:szCs w:val="24"/>
              </w:rPr>
              <w:t xml:space="preserve">Mục tiêu </w:t>
            </w:r>
          </w:p>
        </w:tc>
        <w:tc>
          <w:tcPr>
            <w:tcW w:w="5363" w:type="dxa"/>
            <w:shd w:val="clear" w:color="auto" w:fill="auto"/>
            <w:tcMar>
              <w:left w:w="45" w:type="dxa"/>
              <w:right w:w="45" w:type="dxa"/>
            </w:tcMar>
            <w:vAlign w:val="center"/>
          </w:tcPr>
          <w:p w14:paraId="5F2C1966" w14:textId="77777777" w:rsidR="00FE756E" w:rsidRPr="002C4BC3" w:rsidRDefault="00FE756E" w:rsidP="006207D9">
            <w:pPr>
              <w:spacing w:before="20" w:after="20" w:line="240" w:lineRule="auto"/>
              <w:ind w:firstLine="0"/>
              <w:jc w:val="center"/>
              <w:rPr>
                <w:b/>
                <w:szCs w:val="24"/>
              </w:rPr>
            </w:pPr>
            <w:r w:rsidRPr="002C4BC3">
              <w:rPr>
                <w:b/>
                <w:szCs w:val="24"/>
              </w:rPr>
              <w:t xml:space="preserve">Mô tả mục tiêu </w:t>
            </w:r>
          </w:p>
        </w:tc>
        <w:tc>
          <w:tcPr>
            <w:tcW w:w="3127" w:type="dxa"/>
            <w:shd w:val="clear" w:color="auto" w:fill="auto"/>
            <w:tcMar>
              <w:left w:w="45" w:type="dxa"/>
              <w:right w:w="45" w:type="dxa"/>
            </w:tcMar>
            <w:vAlign w:val="center"/>
          </w:tcPr>
          <w:p w14:paraId="39D73892" w14:textId="77777777" w:rsidR="00FE756E" w:rsidRPr="002C4BC3" w:rsidRDefault="00FE756E" w:rsidP="006207D9">
            <w:pPr>
              <w:spacing w:before="20" w:after="20" w:line="240" w:lineRule="auto"/>
              <w:ind w:firstLine="0"/>
              <w:jc w:val="center"/>
              <w:rPr>
                <w:b/>
                <w:szCs w:val="24"/>
              </w:rPr>
            </w:pPr>
            <w:r w:rsidRPr="002C4BC3">
              <w:rPr>
                <w:b/>
                <w:szCs w:val="24"/>
              </w:rPr>
              <w:t xml:space="preserve">Các CĐR của CTĐT </w:t>
            </w:r>
          </w:p>
        </w:tc>
      </w:tr>
      <w:tr w:rsidR="002C4BC3" w:rsidRPr="002C4BC3" w14:paraId="24E53A2B" w14:textId="77777777" w:rsidTr="000B2578">
        <w:trPr>
          <w:trHeight w:val="390"/>
        </w:trPr>
        <w:tc>
          <w:tcPr>
            <w:tcW w:w="1131" w:type="dxa"/>
            <w:shd w:val="clear" w:color="auto" w:fill="auto"/>
            <w:tcMar>
              <w:left w:w="45" w:type="dxa"/>
              <w:right w:w="45" w:type="dxa"/>
            </w:tcMar>
            <w:vAlign w:val="center"/>
          </w:tcPr>
          <w:p w14:paraId="316839B1" w14:textId="77777777" w:rsidR="00FE756E" w:rsidRPr="002C4BC3" w:rsidRDefault="00FE756E" w:rsidP="006207D9">
            <w:pPr>
              <w:spacing w:before="20" w:after="20" w:line="240" w:lineRule="auto"/>
              <w:ind w:firstLine="0"/>
              <w:jc w:val="center"/>
              <w:rPr>
                <w:b/>
                <w:szCs w:val="24"/>
              </w:rPr>
            </w:pPr>
            <w:r w:rsidRPr="002C4BC3">
              <w:rPr>
                <w:b/>
                <w:szCs w:val="24"/>
              </w:rPr>
              <w:t>G1</w:t>
            </w:r>
          </w:p>
        </w:tc>
        <w:tc>
          <w:tcPr>
            <w:tcW w:w="5363" w:type="dxa"/>
            <w:shd w:val="clear" w:color="auto" w:fill="auto"/>
            <w:tcMar>
              <w:left w:w="45" w:type="dxa"/>
              <w:right w:w="45" w:type="dxa"/>
            </w:tcMar>
          </w:tcPr>
          <w:p w14:paraId="067A0CE7" w14:textId="77777777" w:rsidR="00FE756E" w:rsidRPr="002C4BC3" w:rsidRDefault="00FE756E" w:rsidP="006207D9">
            <w:pPr>
              <w:spacing w:before="20" w:after="20" w:line="240" w:lineRule="auto"/>
              <w:ind w:firstLine="0"/>
              <w:rPr>
                <w:szCs w:val="24"/>
                <w:lang w:val="vi-VN"/>
              </w:rPr>
            </w:pPr>
            <w:r w:rsidRPr="002C4BC3">
              <w:rPr>
                <w:szCs w:val="24"/>
                <w:lang w:val="vi-VN"/>
              </w:rPr>
              <w:t>Áp dụng các kiến thức về thanh toán quốc tế trong doanh nghiệp</w:t>
            </w:r>
          </w:p>
        </w:tc>
        <w:tc>
          <w:tcPr>
            <w:tcW w:w="3127" w:type="dxa"/>
            <w:shd w:val="clear" w:color="auto" w:fill="auto"/>
            <w:tcMar>
              <w:left w:w="45" w:type="dxa"/>
              <w:right w:w="45" w:type="dxa"/>
            </w:tcMar>
          </w:tcPr>
          <w:p w14:paraId="134DA5FB" w14:textId="77777777" w:rsidR="00FE756E" w:rsidRPr="002C4BC3" w:rsidRDefault="00FE756E" w:rsidP="006207D9">
            <w:pPr>
              <w:pBdr>
                <w:top w:val="nil"/>
                <w:left w:val="nil"/>
                <w:bottom w:val="nil"/>
                <w:right w:val="nil"/>
                <w:between w:val="nil"/>
              </w:pBdr>
              <w:spacing w:before="20" w:after="20" w:line="240" w:lineRule="auto"/>
              <w:ind w:firstLine="0"/>
              <w:jc w:val="center"/>
              <w:rPr>
                <w:szCs w:val="24"/>
                <w:lang w:val="vi-VN"/>
              </w:rPr>
            </w:pPr>
          </w:p>
        </w:tc>
      </w:tr>
    </w:tbl>
    <w:p w14:paraId="08F54F01" w14:textId="77777777" w:rsidR="00FE756E" w:rsidRPr="002C4BC3" w:rsidRDefault="00FE756E" w:rsidP="006207D9">
      <w:pPr>
        <w:spacing w:before="20" w:after="20" w:line="240" w:lineRule="auto"/>
        <w:ind w:firstLine="0"/>
        <w:rPr>
          <w:b/>
          <w:i/>
          <w:szCs w:val="24"/>
        </w:rPr>
      </w:pPr>
      <w:r w:rsidRPr="002C4BC3">
        <w:rPr>
          <w:b/>
          <w:i/>
          <w:szCs w:val="24"/>
        </w:rPr>
        <w:t>8. Chuẩn đầu ra của học phần:</w:t>
      </w:r>
    </w:p>
    <w:tbl>
      <w:tblPr>
        <w:tblW w:w="962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7041"/>
        <w:gridCol w:w="1450"/>
      </w:tblGrid>
      <w:tr w:rsidR="002C4BC3" w:rsidRPr="002C4BC3" w14:paraId="4041B24E" w14:textId="77777777" w:rsidTr="000B2578">
        <w:trPr>
          <w:trHeight w:val="546"/>
        </w:trPr>
        <w:tc>
          <w:tcPr>
            <w:tcW w:w="1136" w:type="dxa"/>
            <w:shd w:val="clear" w:color="auto" w:fill="auto"/>
            <w:tcMar>
              <w:left w:w="57" w:type="dxa"/>
              <w:right w:w="57" w:type="dxa"/>
            </w:tcMar>
            <w:vAlign w:val="center"/>
          </w:tcPr>
          <w:p w14:paraId="45E48280" w14:textId="77777777" w:rsidR="00FE756E" w:rsidRPr="002C4BC3" w:rsidRDefault="00FE756E" w:rsidP="006207D9">
            <w:pPr>
              <w:spacing w:before="20" w:after="20" w:line="240" w:lineRule="auto"/>
              <w:ind w:firstLine="0"/>
              <w:jc w:val="center"/>
              <w:rPr>
                <w:b/>
                <w:szCs w:val="24"/>
              </w:rPr>
            </w:pPr>
            <w:r w:rsidRPr="002C4BC3">
              <w:rPr>
                <w:b/>
                <w:szCs w:val="24"/>
              </w:rPr>
              <w:t xml:space="preserve">CĐR </w:t>
            </w:r>
          </w:p>
        </w:tc>
        <w:tc>
          <w:tcPr>
            <w:tcW w:w="7041" w:type="dxa"/>
            <w:shd w:val="clear" w:color="auto" w:fill="auto"/>
            <w:tcMar>
              <w:left w:w="57" w:type="dxa"/>
              <w:right w:w="57" w:type="dxa"/>
            </w:tcMar>
            <w:vAlign w:val="center"/>
          </w:tcPr>
          <w:p w14:paraId="6A6F379F" w14:textId="77777777" w:rsidR="00FE756E" w:rsidRPr="002C4BC3" w:rsidRDefault="00FE756E" w:rsidP="006207D9">
            <w:pPr>
              <w:spacing w:before="20" w:after="20" w:line="240" w:lineRule="auto"/>
              <w:ind w:firstLine="0"/>
              <w:jc w:val="center"/>
              <w:rPr>
                <w:b/>
                <w:szCs w:val="24"/>
              </w:rPr>
            </w:pPr>
            <w:r w:rsidRPr="002C4BC3">
              <w:rPr>
                <w:b/>
                <w:szCs w:val="24"/>
              </w:rPr>
              <w:t xml:space="preserve">Mô tả CĐR </w:t>
            </w:r>
          </w:p>
        </w:tc>
        <w:tc>
          <w:tcPr>
            <w:tcW w:w="1450" w:type="dxa"/>
            <w:shd w:val="clear" w:color="auto" w:fill="auto"/>
          </w:tcPr>
          <w:p w14:paraId="47B5C7C5" w14:textId="77777777" w:rsidR="00FE756E" w:rsidRPr="002C4BC3" w:rsidRDefault="00FE756E" w:rsidP="006207D9">
            <w:pPr>
              <w:spacing w:before="20" w:after="20" w:line="240" w:lineRule="auto"/>
              <w:ind w:firstLine="0"/>
              <w:jc w:val="center"/>
              <w:rPr>
                <w:b/>
                <w:szCs w:val="24"/>
              </w:rPr>
            </w:pPr>
            <w:r w:rsidRPr="002C4BC3">
              <w:rPr>
                <w:b/>
                <w:szCs w:val="24"/>
              </w:rPr>
              <w:t xml:space="preserve">Mức độ </w:t>
            </w:r>
          </w:p>
          <w:p w14:paraId="23BDB7D2" w14:textId="77777777" w:rsidR="00FE756E" w:rsidRPr="002C4BC3" w:rsidRDefault="00FE756E" w:rsidP="006207D9">
            <w:pPr>
              <w:spacing w:before="20" w:after="20" w:line="240" w:lineRule="auto"/>
              <w:ind w:firstLine="0"/>
              <w:jc w:val="center"/>
              <w:rPr>
                <w:b/>
                <w:szCs w:val="24"/>
              </w:rPr>
            </w:pPr>
            <w:r w:rsidRPr="002C4BC3">
              <w:rPr>
                <w:b/>
                <w:szCs w:val="24"/>
              </w:rPr>
              <w:t xml:space="preserve">giảng dạy </w:t>
            </w:r>
          </w:p>
        </w:tc>
      </w:tr>
      <w:tr w:rsidR="002C4BC3" w:rsidRPr="002C4BC3" w14:paraId="1747DF8B" w14:textId="77777777" w:rsidTr="000B2578">
        <w:tc>
          <w:tcPr>
            <w:tcW w:w="1136" w:type="dxa"/>
            <w:shd w:val="clear" w:color="auto" w:fill="auto"/>
            <w:tcMar>
              <w:left w:w="57" w:type="dxa"/>
              <w:right w:w="57" w:type="dxa"/>
            </w:tcMar>
            <w:vAlign w:val="center"/>
          </w:tcPr>
          <w:p w14:paraId="33622AF6" w14:textId="77777777" w:rsidR="00FE756E" w:rsidRPr="002C4BC3" w:rsidRDefault="00FE756E" w:rsidP="006207D9">
            <w:pPr>
              <w:spacing w:before="20" w:after="20" w:line="240" w:lineRule="auto"/>
              <w:ind w:firstLine="0"/>
              <w:jc w:val="center"/>
              <w:rPr>
                <w:b/>
                <w:szCs w:val="24"/>
              </w:rPr>
            </w:pPr>
            <w:r w:rsidRPr="002C4BC3">
              <w:rPr>
                <w:b/>
                <w:szCs w:val="24"/>
              </w:rPr>
              <w:t>G</w:t>
            </w:r>
            <w:r w:rsidRPr="002C4BC3">
              <w:rPr>
                <w:b/>
                <w:szCs w:val="24"/>
                <w:lang w:val="vi-VN"/>
              </w:rPr>
              <w:t>.</w:t>
            </w:r>
            <w:r w:rsidRPr="002C4BC3">
              <w:rPr>
                <w:b/>
                <w:szCs w:val="24"/>
              </w:rPr>
              <w:t>1.1</w:t>
            </w:r>
          </w:p>
        </w:tc>
        <w:tc>
          <w:tcPr>
            <w:tcW w:w="7041" w:type="dxa"/>
            <w:shd w:val="clear" w:color="auto" w:fill="auto"/>
            <w:tcMar>
              <w:left w:w="57" w:type="dxa"/>
              <w:right w:w="57" w:type="dxa"/>
            </w:tcMar>
            <w:vAlign w:val="center"/>
          </w:tcPr>
          <w:p w14:paraId="5816E3ED" w14:textId="77777777" w:rsidR="00FE756E" w:rsidRPr="002C4BC3" w:rsidRDefault="00FE756E" w:rsidP="006207D9">
            <w:pPr>
              <w:spacing w:before="20" w:after="20" w:line="240" w:lineRule="auto"/>
              <w:ind w:firstLine="0"/>
              <w:rPr>
                <w:bCs/>
                <w:szCs w:val="24"/>
                <w:lang w:val="vi-VN"/>
              </w:rPr>
            </w:pPr>
            <w:r w:rsidRPr="002C4BC3">
              <w:rPr>
                <w:bCs/>
                <w:szCs w:val="24"/>
                <w:lang w:val="vi-VN"/>
              </w:rPr>
              <w:t>Áp dụng các kiến thức về tỷ giá và thị trường ngoại hối để sử dụng các biện pháp phòng ngừa rủi ro tỷ giá phù hợp.</w:t>
            </w:r>
          </w:p>
        </w:tc>
        <w:tc>
          <w:tcPr>
            <w:tcW w:w="1450" w:type="dxa"/>
            <w:shd w:val="clear" w:color="auto" w:fill="auto"/>
            <w:vAlign w:val="center"/>
          </w:tcPr>
          <w:p w14:paraId="0132DCA9" w14:textId="77777777" w:rsidR="00FE756E" w:rsidRPr="002C4BC3" w:rsidRDefault="00FE756E" w:rsidP="006207D9">
            <w:pPr>
              <w:spacing w:before="20" w:after="20" w:line="240" w:lineRule="auto"/>
              <w:ind w:firstLine="0"/>
              <w:jc w:val="center"/>
              <w:rPr>
                <w:b/>
                <w:szCs w:val="24"/>
                <w:lang w:val="vi-VN"/>
              </w:rPr>
            </w:pPr>
            <w:r w:rsidRPr="002C4BC3">
              <w:rPr>
                <w:b/>
                <w:szCs w:val="24"/>
              </w:rPr>
              <w:t>TU</w:t>
            </w:r>
            <w:r w:rsidRPr="002C4BC3">
              <w:rPr>
                <w:b/>
                <w:szCs w:val="24"/>
                <w:lang w:val="vi-VN"/>
              </w:rPr>
              <w:t>3</w:t>
            </w:r>
          </w:p>
        </w:tc>
      </w:tr>
      <w:tr w:rsidR="002C4BC3" w:rsidRPr="002C4BC3" w14:paraId="394A30B5" w14:textId="77777777" w:rsidTr="000B2578">
        <w:tc>
          <w:tcPr>
            <w:tcW w:w="1136" w:type="dxa"/>
            <w:shd w:val="clear" w:color="auto" w:fill="auto"/>
            <w:tcMar>
              <w:left w:w="57" w:type="dxa"/>
              <w:right w:w="57" w:type="dxa"/>
            </w:tcMar>
            <w:vAlign w:val="center"/>
          </w:tcPr>
          <w:p w14:paraId="3B57880D" w14:textId="77777777" w:rsidR="00FE756E" w:rsidRPr="002C4BC3" w:rsidRDefault="00FE756E" w:rsidP="006207D9">
            <w:pPr>
              <w:spacing w:before="20" w:after="20" w:line="240" w:lineRule="auto"/>
              <w:ind w:firstLine="0"/>
              <w:jc w:val="center"/>
              <w:rPr>
                <w:b/>
                <w:szCs w:val="24"/>
                <w:lang w:val="vi-VN"/>
              </w:rPr>
            </w:pPr>
            <w:r w:rsidRPr="002C4BC3">
              <w:rPr>
                <w:b/>
                <w:szCs w:val="24"/>
              </w:rPr>
              <w:t>G</w:t>
            </w:r>
            <w:r w:rsidRPr="002C4BC3">
              <w:rPr>
                <w:b/>
                <w:szCs w:val="24"/>
                <w:lang w:val="vi-VN"/>
              </w:rPr>
              <w:t>.1.2</w:t>
            </w:r>
          </w:p>
        </w:tc>
        <w:tc>
          <w:tcPr>
            <w:tcW w:w="7041" w:type="dxa"/>
            <w:shd w:val="clear" w:color="auto" w:fill="auto"/>
            <w:tcMar>
              <w:left w:w="57" w:type="dxa"/>
              <w:right w:w="57" w:type="dxa"/>
            </w:tcMar>
            <w:vAlign w:val="center"/>
          </w:tcPr>
          <w:p w14:paraId="280B34AD" w14:textId="77777777" w:rsidR="00FE756E" w:rsidRPr="002C4BC3" w:rsidRDefault="00FE756E" w:rsidP="006207D9">
            <w:pPr>
              <w:spacing w:before="20" w:after="20" w:line="240" w:lineRule="auto"/>
              <w:ind w:firstLine="0"/>
              <w:rPr>
                <w:bCs/>
                <w:szCs w:val="24"/>
                <w:lang w:val="vi-VN"/>
              </w:rPr>
            </w:pPr>
            <w:r w:rsidRPr="002C4BC3">
              <w:rPr>
                <w:bCs/>
                <w:szCs w:val="24"/>
                <w:lang w:val="vi-VN"/>
              </w:rPr>
              <w:t>Áp dụng các kiến thức về phương tiện thanh toán quốc tế để sử dụng phương tiện thanh toán phù hợp.</w:t>
            </w:r>
          </w:p>
        </w:tc>
        <w:tc>
          <w:tcPr>
            <w:tcW w:w="1450" w:type="dxa"/>
            <w:shd w:val="clear" w:color="auto" w:fill="auto"/>
            <w:vAlign w:val="center"/>
          </w:tcPr>
          <w:p w14:paraId="50F099D4" w14:textId="77777777" w:rsidR="00FE756E" w:rsidRPr="002C4BC3" w:rsidRDefault="00FE756E" w:rsidP="006207D9">
            <w:pPr>
              <w:spacing w:before="20" w:after="20" w:line="240" w:lineRule="auto"/>
              <w:ind w:firstLine="0"/>
              <w:jc w:val="center"/>
              <w:rPr>
                <w:b/>
                <w:szCs w:val="24"/>
                <w:lang w:val="vi-VN"/>
              </w:rPr>
            </w:pPr>
            <w:r w:rsidRPr="002C4BC3">
              <w:rPr>
                <w:b/>
                <w:szCs w:val="24"/>
                <w:lang w:val="vi-VN"/>
              </w:rPr>
              <w:t>TU3</w:t>
            </w:r>
          </w:p>
        </w:tc>
      </w:tr>
      <w:tr w:rsidR="002C4BC3" w:rsidRPr="002C4BC3" w14:paraId="1B454BF1" w14:textId="77777777" w:rsidTr="000B2578">
        <w:tc>
          <w:tcPr>
            <w:tcW w:w="1136" w:type="dxa"/>
            <w:shd w:val="clear" w:color="auto" w:fill="auto"/>
            <w:tcMar>
              <w:left w:w="57" w:type="dxa"/>
              <w:right w:w="57" w:type="dxa"/>
            </w:tcMar>
            <w:vAlign w:val="center"/>
          </w:tcPr>
          <w:p w14:paraId="6E3B6FA9" w14:textId="77777777" w:rsidR="00FE756E" w:rsidRPr="002C4BC3" w:rsidRDefault="00FE756E" w:rsidP="006207D9">
            <w:pPr>
              <w:spacing w:before="20" w:after="20" w:line="240" w:lineRule="auto"/>
              <w:ind w:firstLine="0"/>
              <w:jc w:val="center"/>
              <w:rPr>
                <w:b/>
                <w:szCs w:val="24"/>
                <w:lang w:val="vi-VN"/>
              </w:rPr>
            </w:pPr>
            <w:r w:rsidRPr="002C4BC3">
              <w:rPr>
                <w:b/>
                <w:szCs w:val="24"/>
              </w:rPr>
              <w:t>G</w:t>
            </w:r>
            <w:r w:rsidRPr="002C4BC3">
              <w:rPr>
                <w:b/>
                <w:szCs w:val="24"/>
                <w:lang w:val="vi-VN"/>
              </w:rPr>
              <w:t>.1.3</w:t>
            </w:r>
          </w:p>
        </w:tc>
        <w:tc>
          <w:tcPr>
            <w:tcW w:w="7041" w:type="dxa"/>
            <w:shd w:val="clear" w:color="auto" w:fill="auto"/>
            <w:tcMar>
              <w:left w:w="57" w:type="dxa"/>
              <w:right w:w="57" w:type="dxa"/>
            </w:tcMar>
            <w:vAlign w:val="center"/>
          </w:tcPr>
          <w:p w14:paraId="79379369" w14:textId="77777777" w:rsidR="00FE756E" w:rsidRPr="002C4BC3" w:rsidRDefault="00FE756E" w:rsidP="006207D9">
            <w:pPr>
              <w:spacing w:before="20" w:after="20" w:line="240" w:lineRule="auto"/>
              <w:ind w:firstLine="0"/>
              <w:rPr>
                <w:bCs/>
                <w:szCs w:val="24"/>
                <w:lang w:val="vi-VN"/>
              </w:rPr>
            </w:pPr>
            <w:r w:rsidRPr="002C4BC3">
              <w:rPr>
                <w:bCs/>
                <w:szCs w:val="24"/>
                <w:lang w:val="vi-VN"/>
              </w:rPr>
              <w:t>Áp dụng các kiến thức về các phương thức thanh toán quốc tế vào các hoạt động có liên quan trong doanh nghiệp.</w:t>
            </w:r>
          </w:p>
        </w:tc>
        <w:tc>
          <w:tcPr>
            <w:tcW w:w="1450" w:type="dxa"/>
            <w:shd w:val="clear" w:color="auto" w:fill="auto"/>
            <w:vAlign w:val="center"/>
          </w:tcPr>
          <w:p w14:paraId="641F2E6F" w14:textId="77777777" w:rsidR="00FE756E" w:rsidRPr="002C4BC3" w:rsidRDefault="00FE756E" w:rsidP="006207D9">
            <w:pPr>
              <w:spacing w:before="20" w:after="20" w:line="240" w:lineRule="auto"/>
              <w:ind w:firstLine="0"/>
              <w:jc w:val="center"/>
              <w:rPr>
                <w:b/>
                <w:szCs w:val="24"/>
                <w:lang w:val="vi-VN"/>
              </w:rPr>
            </w:pPr>
            <w:r w:rsidRPr="002C4BC3">
              <w:rPr>
                <w:b/>
                <w:szCs w:val="24"/>
                <w:lang w:val="vi-VN"/>
              </w:rPr>
              <w:t>TU3</w:t>
            </w:r>
          </w:p>
        </w:tc>
      </w:tr>
    </w:tbl>
    <w:p w14:paraId="4C7F1A71" w14:textId="77777777" w:rsidR="00FE756E" w:rsidRPr="002C4BC3" w:rsidRDefault="00FE756E" w:rsidP="006207D9">
      <w:pPr>
        <w:tabs>
          <w:tab w:val="left" w:pos="7513"/>
        </w:tabs>
        <w:spacing w:before="20" w:after="20" w:line="240" w:lineRule="auto"/>
        <w:ind w:firstLine="0"/>
        <w:rPr>
          <w:b/>
          <w:i/>
          <w:szCs w:val="24"/>
        </w:rPr>
      </w:pPr>
      <w:r w:rsidRPr="002C4BC3">
        <w:rPr>
          <w:b/>
          <w:i/>
          <w:szCs w:val="24"/>
        </w:rPr>
        <w:t xml:space="preserve">9. Mô tả cách đánh giá học phần: </w:t>
      </w:r>
    </w:p>
    <w:tbl>
      <w:tblPr>
        <w:tblW w:w="96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0"/>
        <w:gridCol w:w="5220"/>
        <w:gridCol w:w="1875"/>
        <w:gridCol w:w="1130"/>
      </w:tblGrid>
      <w:tr w:rsidR="002C4BC3" w:rsidRPr="002C4BC3" w14:paraId="5A3B70E4" w14:textId="77777777" w:rsidTr="000B2578">
        <w:trPr>
          <w:trHeight w:val="470"/>
        </w:trPr>
        <w:tc>
          <w:tcPr>
            <w:tcW w:w="1460" w:type="dxa"/>
            <w:shd w:val="clear" w:color="auto" w:fill="auto"/>
            <w:vAlign w:val="center"/>
          </w:tcPr>
          <w:p w14:paraId="43263C3D"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r w:rsidRPr="002C4BC3">
              <w:rPr>
                <w:b/>
                <w:szCs w:val="24"/>
              </w:rPr>
              <w:t>Thành phần đánh giá</w:t>
            </w:r>
          </w:p>
        </w:tc>
        <w:tc>
          <w:tcPr>
            <w:tcW w:w="5220" w:type="dxa"/>
            <w:shd w:val="clear" w:color="auto" w:fill="auto"/>
            <w:vAlign w:val="center"/>
          </w:tcPr>
          <w:p w14:paraId="2CE1CC2C"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r w:rsidRPr="002C4BC3">
              <w:rPr>
                <w:b/>
                <w:szCs w:val="24"/>
              </w:rPr>
              <w:t xml:space="preserve">Bài đánh giá </w:t>
            </w:r>
          </w:p>
          <w:p w14:paraId="6D628FEB"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firstLine="0"/>
              <w:jc w:val="center"/>
              <w:rPr>
                <w:b/>
                <w:szCs w:val="24"/>
              </w:rPr>
            </w:pPr>
          </w:p>
        </w:tc>
        <w:tc>
          <w:tcPr>
            <w:tcW w:w="1875" w:type="dxa"/>
            <w:shd w:val="clear" w:color="auto" w:fill="auto"/>
            <w:vAlign w:val="center"/>
          </w:tcPr>
          <w:p w14:paraId="793825B3"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r w:rsidRPr="002C4BC3">
              <w:rPr>
                <w:b/>
                <w:szCs w:val="24"/>
              </w:rPr>
              <w:t xml:space="preserve">CĐR học phần </w:t>
            </w:r>
          </w:p>
          <w:p w14:paraId="7A0B43A1"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p>
        </w:tc>
        <w:tc>
          <w:tcPr>
            <w:tcW w:w="1130" w:type="dxa"/>
            <w:shd w:val="clear" w:color="auto" w:fill="auto"/>
            <w:vAlign w:val="center"/>
          </w:tcPr>
          <w:p w14:paraId="1D2E5E38"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r w:rsidRPr="002C4BC3">
              <w:rPr>
                <w:b/>
                <w:szCs w:val="24"/>
              </w:rPr>
              <w:t>Tỷ lệ (%)</w:t>
            </w:r>
          </w:p>
          <w:p w14:paraId="16E13F05"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rPr>
            </w:pPr>
          </w:p>
        </w:tc>
      </w:tr>
      <w:tr w:rsidR="002C4BC3" w:rsidRPr="002C4BC3" w14:paraId="1172B43A" w14:textId="77777777" w:rsidTr="000B2578">
        <w:tc>
          <w:tcPr>
            <w:tcW w:w="1460" w:type="dxa"/>
            <w:vMerge w:val="restart"/>
            <w:shd w:val="clear" w:color="auto" w:fill="auto"/>
            <w:vAlign w:val="center"/>
          </w:tcPr>
          <w:p w14:paraId="3566BF02"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X. Đánh giá quá trình</w:t>
            </w:r>
          </w:p>
        </w:tc>
        <w:tc>
          <w:tcPr>
            <w:tcW w:w="5220" w:type="dxa"/>
            <w:shd w:val="clear" w:color="auto" w:fill="auto"/>
            <w:vAlign w:val="center"/>
          </w:tcPr>
          <w:p w14:paraId="41BA83F2" w14:textId="77777777" w:rsidR="00FE756E" w:rsidRPr="002C4BC3" w:rsidRDefault="00744382" w:rsidP="006207D9">
            <w:pPr>
              <w:pBdr>
                <w:top w:val="nil"/>
                <w:left w:val="nil"/>
                <w:bottom w:val="nil"/>
                <w:right w:val="nil"/>
                <w:between w:val="nil"/>
              </w:pBdr>
              <w:tabs>
                <w:tab w:val="center" w:pos="4680"/>
                <w:tab w:val="right" w:pos="9360"/>
              </w:tabs>
              <w:spacing w:before="20" w:after="20" w:line="240" w:lineRule="auto"/>
              <w:ind w:firstLine="0"/>
              <w:rPr>
                <w:szCs w:val="24"/>
              </w:rPr>
            </w:pPr>
            <w:sdt>
              <w:sdtPr>
                <w:rPr>
                  <w:szCs w:val="24"/>
                </w:rPr>
                <w:tag w:val="goog_rdk_5"/>
                <w:id w:val="-1262519611"/>
              </w:sdtPr>
              <w:sdtEndPr/>
              <w:sdtContent/>
            </w:sdt>
            <w:r w:rsidR="00FE756E" w:rsidRPr="002C4BC3">
              <w:rPr>
                <w:szCs w:val="24"/>
              </w:rPr>
              <w:t>X1: TBC 02 bài kiểm tra trắc nghiệm giữa kỳ</w:t>
            </w:r>
          </w:p>
        </w:tc>
        <w:tc>
          <w:tcPr>
            <w:tcW w:w="1875" w:type="dxa"/>
            <w:shd w:val="clear" w:color="auto" w:fill="auto"/>
          </w:tcPr>
          <w:p w14:paraId="2B64BB0C"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rPr>
            </w:pPr>
            <w:r w:rsidRPr="002C4BC3">
              <w:rPr>
                <w:szCs w:val="24"/>
              </w:rPr>
              <w:t>G1.3.1</w:t>
            </w:r>
          </w:p>
        </w:tc>
        <w:tc>
          <w:tcPr>
            <w:tcW w:w="1130" w:type="dxa"/>
            <w:shd w:val="clear" w:color="auto" w:fill="auto"/>
            <w:vAlign w:val="center"/>
          </w:tcPr>
          <w:p w14:paraId="526896EC"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rPr>
            </w:pPr>
            <w:r w:rsidRPr="002C4BC3">
              <w:rPr>
                <w:szCs w:val="24"/>
              </w:rPr>
              <w:t>35</w:t>
            </w:r>
          </w:p>
        </w:tc>
      </w:tr>
      <w:tr w:rsidR="002C4BC3" w:rsidRPr="002C4BC3" w14:paraId="55E5B7AB" w14:textId="77777777" w:rsidTr="000B2578">
        <w:trPr>
          <w:trHeight w:val="83"/>
        </w:trPr>
        <w:tc>
          <w:tcPr>
            <w:tcW w:w="1460" w:type="dxa"/>
            <w:vMerge/>
            <w:shd w:val="clear" w:color="auto" w:fill="auto"/>
            <w:vAlign w:val="center"/>
          </w:tcPr>
          <w:p w14:paraId="7878DC66" w14:textId="77777777" w:rsidR="00FE756E" w:rsidRPr="002C4BC3" w:rsidRDefault="00FE756E" w:rsidP="006207D9">
            <w:pPr>
              <w:widowControl w:val="0"/>
              <w:pBdr>
                <w:top w:val="nil"/>
                <w:left w:val="nil"/>
                <w:bottom w:val="nil"/>
                <w:right w:val="nil"/>
                <w:between w:val="nil"/>
              </w:pBdr>
              <w:spacing w:before="20" w:after="20" w:line="240" w:lineRule="auto"/>
              <w:ind w:firstLine="0"/>
              <w:rPr>
                <w:szCs w:val="24"/>
              </w:rPr>
            </w:pPr>
          </w:p>
        </w:tc>
        <w:tc>
          <w:tcPr>
            <w:tcW w:w="5220" w:type="dxa"/>
            <w:shd w:val="clear" w:color="auto" w:fill="auto"/>
            <w:vAlign w:val="center"/>
          </w:tcPr>
          <w:p w14:paraId="4FAC3242" w14:textId="77777777" w:rsidR="00FE756E" w:rsidRPr="002C4BC3" w:rsidRDefault="00FE756E" w:rsidP="006207D9">
            <w:pPr>
              <w:spacing w:before="20" w:after="20" w:line="240" w:lineRule="auto"/>
              <w:ind w:firstLine="0"/>
              <w:rPr>
                <w:szCs w:val="24"/>
              </w:rPr>
            </w:pPr>
            <w:r w:rsidRPr="002C4BC3">
              <w:rPr>
                <w:szCs w:val="24"/>
              </w:rPr>
              <w:t>X2: Điểm vận dung dưới hình thức bài tập cá nhân/nhóm trên lớp</w:t>
            </w:r>
          </w:p>
        </w:tc>
        <w:tc>
          <w:tcPr>
            <w:tcW w:w="1875" w:type="dxa"/>
            <w:shd w:val="clear" w:color="auto" w:fill="auto"/>
          </w:tcPr>
          <w:p w14:paraId="1C10FBE6"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G1.3.1</w:t>
            </w:r>
          </w:p>
        </w:tc>
        <w:tc>
          <w:tcPr>
            <w:tcW w:w="1130" w:type="dxa"/>
            <w:shd w:val="clear" w:color="auto" w:fill="auto"/>
            <w:vAlign w:val="center"/>
          </w:tcPr>
          <w:p w14:paraId="529C6BF0"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15</w:t>
            </w:r>
          </w:p>
        </w:tc>
      </w:tr>
      <w:tr w:rsidR="002C4BC3" w:rsidRPr="002C4BC3" w14:paraId="54C5B7F1" w14:textId="77777777" w:rsidTr="000B2578">
        <w:trPr>
          <w:trHeight w:val="431"/>
        </w:trPr>
        <w:tc>
          <w:tcPr>
            <w:tcW w:w="1460" w:type="dxa"/>
            <w:shd w:val="clear" w:color="auto" w:fill="auto"/>
            <w:vAlign w:val="center"/>
          </w:tcPr>
          <w:p w14:paraId="68C40105" w14:textId="77777777" w:rsidR="00FE756E" w:rsidRPr="002C4BC3" w:rsidRDefault="00FE756E" w:rsidP="006207D9">
            <w:pPr>
              <w:spacing w:before="20" w:after="20" w:line="240" w:lineRule="auto"/>
              <w:ind w:firstLine="0"/>
              <w:jc w:val="center"/>
              <w:rPr>
                <w:szCs w:val="24"/>
              </w:rPr>
            </w:pPr>
            <w:r w:rsidRPr="002C4BC3">
              <w:rPr>
                <w:szCs w:val="24"/>
              </w:rPr>
              <w:t>Y. Đánh giá cuối kỳ</w:t>
            </w:r>
          </w:p>
        </w:tc>
        <w:tc>
          <w:tcPr>
            <w:tcW w:w="5220" w:type="dxa"/>
            <w:shd w:val="clear" w:color="auto" w:fill="auto"/>
            <w:vAlign w:val="center"/>
          </w:tcPr>
          <w:p w14:paraId="42681E38" w14:textId="77777777" w:rsidR="00FE756E" w:rsidRPr="002C4BC3" w:rsidRDefault="00FE756E" w:rsidP="006207D9">
            <w:pPr>
              <w:spacing w:before="20" w:after="20" w:line="240" w:lineRule="auto"/>
              <w:ind w:firstLine="0"/>
              <w:rPr>
                <w:szCs w:val="24"/>
              </w:rPr>
            </w:pPr>
            <w:r w:rsidRPr="002C4BC3">
              <w:rPr>
                <w:szCs w:val="24"/>
              </w:rPr>
              <w:t>Y: Bài thi trắc nghiệm</w:t>
            </w:r>
          </w:p>
        </w:tc>
        <w:tc>
          <w:tcPr>
            <w:tcW w:w="1875" w:type="dxa"/>
            <w:shd w:val="clear" w:color="auto" w:fill="auto"/>
          </w:tcPr>
          <w:p w14:paraId="2F5C186C"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G1.3.1</w:t>
            </w:r>
          </w:p>
        </w:tc>
        <w:tc>
          <w:tcPr>
            <w:tcW w:w="1130" w:type="dxa"/>
            <w:shd w:val="clear" w:color="auto" w:fill="auto"/>
            <w:vAlign w:val="center"/>
          </w:tcPr>
          <w:p w14:paraId="7B21A50C" w14:textId="77777777" w:rsidR="00FE756E" w:rsidRPr="002C4BC3" w:rsidRDefault="00FE756E" w:rsidP="006207D9">
            <w:pPr>
              <w:pBdr>
                <w:top w:val="nil"/>
                <w:left w:val="nil"/>
                <w:bottom w:val="nil"/>
                <w:right w:val="nil"/>
                <w:between w:val="nil"/>
              </w:pBdr>
              <w:tabs>
                <w:tab w:val="center" w:pos="4680"/>
                <w:tab w:val="right" w:pos="9360"/>
              </w:tabs>
              <w:spacing w:before="20" w:after="20" w:line="240" w:lineRule="auto"/>
              <w:ind w:firstLine="0"/>
              <w:jc w:val="center"/>
              <w:rPr>
                <w:szCs w:val="24"/>
              </w:rPr>
            </w:pPr>
            <w:r w:rsidRPr="002C4BC3">
              <w:rPr>
                <w:szCs w:val="24"/>
              </w:rPr>
              <w:t>50</w:t>
            </w:r>
          </w:p>
        </w:tc>
      </w:tr>
    </w:tbl>
    <w:p w14:paraId="402E78AF" w14:textId="77777777" w:rsidR="00FE756E" w:rsidRPr="002C4BC3" w:rsidRDefault="00FE756E" w:rsidP="006207D9">
      <w:pPr>
        <w:spacing w:before="20" w:after="20" w:line="240" w:lineRule="auto"/>
        <w:ind w:left="720" w:firstLine="0"/>
        <w:rPr>
          <w:szCs w:val="24"/>
          <w:lang w:val="vi-VN"/>
        </w:rPr>
      </w:pPr>
      <w:r w:rsidRPr="002C4BC3">
        <w:rPr>
          <w:szCs w:val="24"/>
        </w:rPr>
        <w:t>Điểm đánh giá quá trình:</w:t>
      </w:r>
      <w:r w:rsidRPr="002C4BC3">
        <w:rPr>
          <w:szCs w:val="24"/>
        </w:rPr>
        <w:tab/>
        <w:t>X = 0,7X</w:t>
      </w:r>
      <w:r w:rsidRPr="002C4BC3">
        <w:rPr>
          <w:szCs w:val="24"/>
          <w:lang w:val="vi-VN"/>
        </w:rPr>
        <w:t>1</w:t>
      </w:r>
      <w:r w:rsidRPr="002C4BC3">
        <w:rPr>
          <w:szCs w:val="24"/>
        </w:rPr>
        <w:t xml:space="preserve"> + 0,3X</w:t>
      </w:r>
      <w:r w:rsidRPr="002C4BC3">
        <w:rPr>
          <w:szCs w:val="24"/>
          <w:lang w:val="vi-VN"/>
        </w:rPr>
        <w:t>2</w:t>
      </w:r>
    </w:p>
    <w:p w14:paraId="51D8AD23" w14:textId="77777777" w:rsidR="00FE756E" w:rsidRPr="002C4BC3" w:rsidRDefault="00FE756E" w:rsidP="006207D9">
      <w:pPr>
        <w:spacing w:before="20" w:after="20" w:line="240" w:lineRule="auto"/>
        <w:ind w:left="720" w:firstLine="0"/>
        <w:rPr>
          <w:szCs w:val="24"/>
          <w:lang w:val="vi-VN"/>
        </w:rPr>
      </w:pPr>
      <w:r w:rsidRPr="002C4BC3">
        <w:rPr>
          <w:szCs w:val="24"/>
          <w:lang w:val="vi-VN"/>
        </w:rPr>
        <w:lastRenderedPageBreak/>
        <w:t>Điều kiện dự thi kết thúc học phần: Số tiết tham dự ≥75% và Xi ≥ 4</w:t>
      </w:r>
    </w:p>
    <w:p w14:paraId="0076F036" w14:textId="77777777" w:rsidR="00FE756E" w:rsidRPr="002C4BC3" w:rsidRDefault="00FE756E" w:rsidP="006207D9">
      <w:pPr>
        <w:spacing w:before="20" w:after="20" w:line="240" w:lineRule="auto"/>
        <w:ind w:left="720" w:firstLine="0"/>
        <w:rPr>
          <w:szCs w:val="24"/>
          <w:lang w:val="vi-VN"/>
        </w:rPr>
      </w:pPr>
      <w:r w:rsidRPr="002C4BC3">
        <w:rPr>
          <w:szCs w:val="24"/>
          <w:lang w:val="vi-VN"/>
        </w:rPr>
        <w:t>Điểm đánh giá học phần:</w:t>
      </w:r>
      <w:r w:rsidRPr="002C4BC3">
        <w:rPr>
          <w:szCs w:val="24"/>
          <w:lang w:val="vi-VN"/>
        </w:rPr>
        <w:tab/>
        <w:t xml:space="preserve">Z = 0,5X + 0,5Y </w:t>
      </w:r>
      <w:r w:rsidRPr="002C4BC3">
        <w:rPr>
          <w:szCs w:val="24"/>
          <w:lang w:val="vi-VN"/>
        </w:rPr>
        <w:tab/>
        <w:t>(Z = 0 nếu Y &lt;4)</w:t>
      </w:r>
    </w:p>
    <w:p w14:paraId="6DE9E895" w14:textId="77777777" w:rsidR="00FE756E" w:rsidRPr="002C4BC3" w:rsidRDefault="00FE756E" w:rsidP="006207D9">
      <w:pPr>
        <w:spacing w:before="20" w:after="20" w:line="240" w:lineRule="auto"/>
        <w:ind w:firstLine="0"/>
        <w:jc w:val="both"/>
        <w:rPr>
          <w:b/>
          <w:bCs/>
          <w:szCs w:val="24"/>
        </w:rPr>
      </w:pPr>
      <w:r w:rsidRPr="002C4BC3">
        <w:rPr>
          <w:b/>
          <w:bCs/>
          <w:szCs w:val="24"/>
        </w:rPr>
        <w:t>RUBRIK đánh giá</w:t>
      </w:r>
    </w:p>
    <w:tbl>
      <w:tblPr>
        <w:tblStyle w:val="TableGrid"/>
        <w:tblpPr w:leftFromText="180" w:rightFromText="180" w:vertAnchor="text" w:tblpXSpec="center" w:tblpY="1"/>
        <w:tblOverlap w:val="never"/>
        <w:tblW w:w="9519" w:type="dxa"/>
        <w:tblLayout w:type="fixed"/>
        <w:tblLook w:val="04A0" w:firstRow="1" w:lastRow="0" w:firstColumn="1" w:lastColumn="0" w:noHBand="0" w:noVBand="1"/>
      </w:tblPr>
      <w:tblGrid>
        <w:gridCol w:w="905"/>
        <w:gridCol w:w="877"/>
        <w:gridCol w:w="1069"/>
        <w:gridCol w:w="817"/>
        <w:gridCol w:w="1160"/>
        <w:gridCol w:w="1260"/>
        <w:gridCol w:w="1262"/>
        <w:gridCol w:w="1352"/>
        <w:gridCol w:w="817"/>
      </w:tblGrid>
      <w:tr w:rsidR="002C4BC3" w:rsidRPr="002C4BC3" w14:paraId="31548E65" w14:textId="77777777" w:rsidTr="000B2578">
        <w:trPr>
          <w:trHeight w:val="327"/>
        </w:trPr>
        <w:tc>
          <w:tcPr>
            <w:tcW w:w="905" w:type="dxa"/>
            <w:vMerge w:val="restart"/>
          </w:tcPr>
          <w:p w14:paraId="418C9956" w14:textId="77777777" w:rsidR="00FE756E" w:rsidRPr="002C4BC3" w:rsidRDefault="00FE756E" w:rsidP="006207D9">
            <w:pPr>
              <w:spacing w:before="20" w:after="20" w:line="240" w:lineRule="auto"/>
              <w:ind w:firstLine="25"/>
              <w:jc w:val="center"/>
              <w:rPr>
                <w:b/>
                <w:bCs/>
                <w:szCs w:val="24"/>
              </w:rPr>
            </w:pPr>
            <w:r w:rsidRPr="002C4BC3">
              <w:rPr>
                <w:b/>
                <w:bCs/>
                <w:szCs w:val="24"/>
              </w:rPr>
              <w:t>Điểm thành phần</w:t>
            </w:r>
          </w:p>
        </w:tc>
        <w:tc>
          <w:tcPr>
            <w:tcW w:w="877" w:type="dxa"/>
            <w:vMerge w:val="restart"/>
          </w:tcPr>
          <w:p w14:paraId="49E34B56" w14:textId="77777777" w:rsidR="00FE756E" w:rsidRPr="002C4BC3" w:rsidRDefault="00FE756E" w:rsidP="006207D9">
            <w:pPr>
              <w:spacing w:before="20" w:after="20" w:line="240" w:lineRule="auto"/>
              <w:ind w:hanging="52"/>
              <w:jc w:val="center"/>
              <w:rPr>
                <w:b/>
                <w:bCs/>
                <w:szCs w:val="24"/>
              </w:rPr>
            </w:pPr>
            <w:r w:rsidRPr="002C4BC3">
              <w:rPr>
                <w:b/>
                <w:bCs/>
                <w:szCs w:val="24"/>
              </w:rPr>
              <w:t>Hình thức kiểm tra</w:t>
            </w:r>
          </w:p>
        </w:tc>
        <w:tc>
          <w:tcPr>
            <w:tcW w:w="1069" w:type="dxa"/>
            <w:vMerge w:val="restart"/>
          </w:tcPr>
          <w:p w14:paraId="2FCE0CF1" w14:textId="77777777" w:rsidR="00FE756E" w:rsidRPr="002C4BC3" w:rsidRDefault="00FE756E" w:rsidP="006207D9">
            <w:pPr>
              <w:spacing w:before="20" w:after="20" w:line="240" w:lineRule="auto"/>
              <w:ind w:firstLine="0"/>
              <w:jc w:val="center"/>
              <w:rPr>
                <w:b/>
                <w:bCs/>
                <w:szCs w:val="24"/>
              </w:rPr>
            </w:pPr>
            <w:r w:rsidRPr="002C4BC3">
              <w:rPr>
                <w:b/>
                <w:bCs/>
                <w:szCs w:val="24"/>
              </w:rPr>
              <w:t xml:space="preserve">Tiêu chí </w:t>
            </w:r>
          </w:p>
          <w:p w14:paraId="0ED34635" w14:textId="77777777" w:rsidR="00FE756E" w:rsidRPr="002C4BC3" w:rsidRDefault="00FE756E" w:rsidP="006207D9">
            <w:pPr>
              <w:spacing w:before="20" w:after="20" w:line="240" w:lineRule="auto"/>
              <w:ind w:firstLine="0"/>
              <w:jc w:val="center"/>
              <w:rPr>
                <w:b/>
                <w:bCs/>
                <w:szCs w:val="24"/>
              </w:rPr>
            </w:pPr>
            <w:r w:rsidRPr="002C4BC3">
              <w:rPr>
                <w:b/>
                <w:bCs/>
                <w:szCs w:val="24"/>
              </w:rPr>
              <w:t>đánh giá</w:t>
            </w:r>
          </w:p>
        </w:tc>
        <w:tc>
          <w:tcPr>
            <w:tcW w:w="817" w:type="dxa"/>
            <w:vMerge w:val="restart"/>
          </w:tcPr>
          <w:p w14:paraId="5A390BC3" w14:textId="77777777" w:rsidR="00FE756E" w:rsidRPr="002C4BC3" w:rsidRDefault="00FE756E" w:rsidP="006207D9">
            <w:pPr>
              <w:spacing w:before="20" w:after="20" w:line="240" w:lineRule="auto"/>
              <w:ind w:firstLine="0"/>
              <w:jc w:val="center"/>
              <w:rPr>
                <w:b/>
                <w:bCs/>
                <w:szCs w:val="24"/>
              </w:rPr>
            </w:pPr>
            <w:r w:rsidRPr="002C4BC3">
              <w:rPr>
                <w:b/>
                <w:bCs/>
                <w:szCs w:val="24"/>
              </w:rPr>
              <w:t>Trọng số</w:t>
            </w:r>
          </w:p>
        </w:tc>
        <w:tc>
          <w:tcPr>
            <w:tcW w:w="5034" w:type="dxa"/>
            <w:gridSpan w:val="4"/>
          </w:tcPr>
          <w:p w14:paraId="59850DA2" w14:textId="77777777" w:rsidR="00FE756E" w:rsidRPr="002C4BC3" w:rsidRDefault="00FE756E" w:rsidP="006207D9">
            <w:pPr>
              <w:spacing w:before="20" w:after="20" w:line="240" w:lineRule="auto"/>
              <w:ind w:hanging="10"/>
              <w:jc w:val="center"/>
              <w:rPr>
                <w:b/>
                <w:bCs/>
                <w:szCs w:val="24"/>
              </w:rPr>
            </w:pPr>
            <w:r w:rsidRPr="002C4BC3">
              <w:rPr>
                <w:b/>
                <w:bCs/>
                <w:szCs w:val="24"/>
              </w:rPr>
              <w:t>Mô tả mức chất lượng</w:t>
            </w:r>
          </w:p>
        </w:tc>
        <w:tc>
          <w:tcPr>
            <w:tcW w:w="817" w:type="dxa"/>
          </w:tcPr>
          <w:p w14:paraId="6068D8DD" w14:textId="77777777" w:rsidR="00FE756E" w:rsidRPr="002C4BC3" w:rsidRDefault="00FE756E" w:rsidP="006207D9">
            <w:pPr>
              <w:spacing w:before="20" w:after="20" w:line="240" w:lineRule="auto"/>
              <w:ind w:firstLine="0"/>
              <w:jc w:val="center"/>
              <w:rPr>
                <w:b/>
                <w:bCs/>
                <w:szCs w:val="24"/>
              </w:rPr>
            </w:pPr>
            <w:r w:rsidRPr="002C4BC3">
              <w:rPr>
                <w:b/>
                <w:bCs/>
                <w:szCs w:val="24"/>
              </w:rPr>
              <w:t>Điểm</w:t>
            </w:r>
          </w:p>
        </w:tc>
      </w:tr>
      <w:tr w:rsidR="002C4BC3" w:rsidRPr="002C4BC3" w14:paraId="0EBC1E73" w14:textId="77777777" w:rsidTr="000B2578">
        <w:trPr>
          <w:trHeight w:val="327"/>
        </w:trPr>
        <w:tc>
          <w:tcPr>
            <w:tcW w:w="905" w:type="dxa"/>
            <w:vMerge/>
          </w:tcPr>
          <w:p w14:paraId="13E7990D" w14:textId="77777777" w:rsidR="00FE756E" w:rsidRPr="002C4BC3" w:rsidRDefault="00FE756E" w:rsidP="006207D9">
            <w:pPr>
              <w:spacing w:before="20" w:after="20" w:line="240" w:lineRule="auto"/>
              <w:ind w:firstLine="25"/>
              <w:jc w:val="center"/>
              <w:rPr>
                <w:szCs w:val="24"/>
              </w:rPr>
            </w:pPr>
          </w:p>
        </w:tc>
        <w:tc>
          <w:tcPr>
            <w:tcW w:w="877" w:type="dxa"/>
            <w:vMerge/>
          </w:tcPr>
          <w:p w14:paraId="36E751D4" w14:textId="77777777" w:rsidR="00FE756E" w:rsidRPr="002C4BC3" w:rsidRDefault="00FE756E" w:rsidP="006207D9">
            <w:pPr>
              <w:spacing w:before="20" w:after="20" w:line="240" w:lineRule="auto"/>
              <w:ind w:hanging="52"/>
              <w:jc w:val="center"/>
              <w:rPr>
                <w:szCs w:val="24"/>
              </w:rPr>
            </w:pPr>
          </w:p>
        </w:tc>
        <w:tc>
          <w:tcPr>
            <w:tcW w:w="1069" w:type="dxa"/>
            <w:vMerge/>
          </w:tcPr>
          <w:p w14:paraId="633AFE24" w14:textId="77777777" w:rsidR="00FE756E" w:rsidRPr="002C4BC3" w:rsidRDefault="00FE756E" w:rsidP="006207D9">
            <w:pPr>
              <w:spacing w:before="20" w:after="20" w:line="240" w:lineRule="auto"/>
              <w:ind w:firstLine="0"/>
              <w:jc w:val="center"/>
              <w:rPr>
                <w:szCs w:val="24"/>
              </w:rPr>
            </w:pPr>
          </w:p>
        </w:tc>
        <w:tc>
          <w:tcPr>
            <w:tcW w:w="817" w:type="dxa"/>
            <w:vMerge/>
          </w:tcPr>
          <w:p w14:paraId="693499E5" w14:textId="77777777" w:rsidR="00FE756E" w:rsidRPr="002C4BC3" w:rsidRDefault="00FE756E" w:rsidP="006207D9">
            <w:pPr>
              <w:spacing w:before="20" w:after="20" w:line="240" w:lineRule="auto"/>
              <w:ind w:firstLine="0"/>
              <w:jc w:val="center"/>
              <w:rPr>
                <w:szCs w:val="24"/>
              </w:rPr>
            </w:pPr>
          </w:p>
        </w:tc>
        <w:tc>
          <w:tcPr>
            <w:tcW w:w="1160" w:type="dxa"/>
          </w:tcPr>
          <w:p w14:paraId="2200D8D5" w14:textId="77777777" w:rsidR="00FE756E" w:rsidRPr="002C4BC3" w:rsidRDefault="00FE756E" w:rsidP="006207D9">
            <w:pPr>
              <w:spacing w:before="20" w:after="20" w:line="240" w:lineRule="auto"/>
              <w:ind w:hanging="10"/>
              <w:jc w:val="center"/>
              <w:rPr>
                <w:b/>
                <w:bCs/>
                <w:szCs w:val="24"/>
              </w:rPr>
            </w:pPr>
            <w:r w:rsidRPr="002C4BC3">
              <w:rPr>
                <w:b/>
                <w:bCs/>
                <w:szCs w:val="24"/>
              </w:rPr>
              <w:t>10 – 8.5</w:t>
            </w:r>
          </w:p>
        </w:tc>
        <w:tc>
          <w:tcPr>
            <w:tcW w:w="1260" w:type="dxa"/>
          </w:tcPr>
          <w:p w14:paraId="158B39C6" w14:textId="77777777" w:rsidR="00FE756E" w:rsidRPr="002C4BC3" w:rsidRDefault="00FE756E" w:rsidP="006207D9">
            <w:pPr>
              <w:spacing w:before="20" w:after="20" w:line="240" w:lineRule="auto"/>
              <w:ind w:hanging="10"/>
              <w:jc w:val="center"/>
              <w:rPr>
                <w:b/>
                <w:bCs/>
                <w:szCs w:val="24"/>
              </w:rPr>
            </w:pPr>
            <w:r w:rsidRPr="002C4BC3">
              <w:rPr>
                <w:b/>
                <w:bCs/>
                <w:szCs w:val="24"/>
              </w:rPr>
              <w:t>8.4 – 7.0</w:t>
            </w:r>
          </w:p>
        </w:tc>
        <w:tc>
          <w:tcPr>
            <w:tcW w:w="1262" w:type="dxa"/>
          </w:tcPr>
          <w:p w14:paraId="193424F8" w14:textId="77777777" w:rsidR="00FE756E" w:rsidRPr="002C4BC3" w:rsidRDefault="00FE756E" w:rsidP="006207D9">
            <w:pPr>
              <w:spacing w:before="20" w:after="20" w:line="240" w:lineRule="auto"/>
              <w:ind w:hanging="10"/>
              <w:jc w:val="center"/>
              <w:rPr>
                <w:b/>
                <w:bCs/>
                <w:szCs w:val="24"/>
              </w:rPr>
            </w:pPr>
            <w:r w:rsidRPr="002C4BC3">
              <w:rPr>
                <w:b/>
                <w:bCs/>
                <w:szCs w:val="24"/>
              </w:rPr>
              <w:t>6.9 – 4.0</w:t>
            </w:r>
          </w:p>
        </w:tc>
        <w:tc>
          <w:tcPr>
            <w:tcW w:w="1352" w:type="dxa"/>
          </w:tcPr>
          <w:p w14:paraId="007AEEE0" w14:textId="77777777" w:rsidR="00FE756E" w:rsidRPr="002C4BC3" w:rsidRDefault="00FE756E" w:rsidP="006207D9">
            <w:pPr>
              <w:spacing w:before="20" w:after="20" w:line="240" w:lineRule="auto"/>
              <w:ind w:hanging="10"/>
              <w:jc w:val="center"/>
              <w:rPr>
                <w:b/>
                <w:bCs/>
                <w:szCs w:val="24"/>
              </w:rPr>
            </w:pPr>
            <w:r w:rsidRPr="002C4BC3">
              <w:rPr>
                <w:b/>
                <w:bCs/>
                <w:szCs w:val="24"/>
              </w:rPr>
              <w:t>3.9 – 0.0</w:t>
            </w:r>
          </w:p>
        </w:tc>
        <w:tc>
          <w:tcPr>
            <w:tcW w:w="817" w:type="dxa"/>
          </w:tcPr>
          <w:p w14:paraId="072AC45F" w14:textId="77777777" w:rsidR="00FE756E" w:rsidRPr="002C4BC3" w:rsidRDefault="00FE756E" w:rsidP="006207D9">
            <w:pPr>
              <w:spacing w:before="20" w:after="20" w:line="240" w:lineRule="auto"/>
              <w:jc w:val="center"/>
              <w:rPr>
                <w:szCs w:val="24"/>
              </w:rPr>
            </w:pPr>
          </w:p>
        </w:tc>
      </w:tr>
      <w:tr w:rsidR="002C4BC3" w:rsidRPr="002C4BC3" w14:paraId="082A6BBE" w14:textId="77777777" w:rsidTr="000B2578">
        <w:trPr>
          <w:trHeight w:val="1149"/>
        </w:trPr>
        <w:tc>
          <w:tcPr>
            <w:tcW w:w="905" w:type="dxa"/>
            <w:vMerge w:val="restart"/>
          </w:tcPr>
          <w:p w14:paraId="61E8C7A7" w14:textId="77777777" w:rsidR="00FE756E" w:rsidRPr="002C4BC3" w:rsidRDefault="00FE756E" w:rsidP="006207D9">
            <w:pPr>
              <w:spacing w:before="20" w:after="20" w:line="240" w:lineRule="auto"/>
              <w:ind w:firstLine="25"/>
              <w:jc w:val="center"/>
              <w:rPr>
                <w:b/>
                <w:bCs/>
                <w:szCs w:val="24"/>
              </w:rPr>
            </w:pPr>
            <w:r w:rsidRPr="002C4BC3">
              <w:rPr>
                <w:b/>
                <w:bCs/>
                <w:szCs w:val="24"/>
              </w:rPr>
              <w:t>X1</w:t>
            </w:r>
          </w:p>
        </w:tc>
        <w:tc>
          <w:tcPr>
            <w:tcW w:w="877" w:type="dxa"/>
            <w:vMerge w:val="restart"/>
          </w:tcPr>
          <w:p w14:paraId="3A4037C2" w14:textId="77777777" w:rsidR="00FE756E" w:rsidRPr="002C4BC3" w:rsidRDefault="00FE756E" w:rsidP="006207D9">
            <w:pPr>
              <w:spacing w:before="20" w:after="20" w:line="240" w:lineRule="auto"/>
              <w:ind w:hanging="52"/>
              <w:jc w:val="center"/>
              <w:rPr>
                <w:szCs w:val="24"/>
                <w:lang w:val="vi-VN"/>
              </w:rPr>
            </w:pPr>
            <w:r w:rsidRPr="002C4BC3">
              <w:rPr>
                <w:szCs w:val="24"/>
              </w:rPr>
              <w:t>T</w:t>
            </w:r>
            <w:r w:rsidRPr="002C4BC3">
              <w:rPr>
                <w:szCs w:val="24"/>
                <w:lang w:val="vi-VN"/>
              </w:rPr>
              <w:t>rắc nghiệm</w:t>
            </w:r>
          </w:p>
        </w:tc>
        <w:tc>
          <w:tcPr>
            <w:tcW w:w="1069" w:type="dxa"/>
          </w:tcPr>
          <w:p w14:paraId="4CA7E6CA" w14:textId="77777777" w:rsidR="00FE756E" w:rsidRPr="002C4BC3" w:rsidRDefault="00FE756E" w:rsidP="006207D9">
            <w:pPr>
              <w:spacing w:before="20" w:after="20" w:line="240" w:lineRule="auto"/>
              <w:ind w:firstLine="0"/>
              <w:rPr>
                <w:szCs w:val="24"/>
                <w:lang w:val="vi-VN"/>
              </w:rPr>
            </w:pPr>
            <w:r w:rsidRPr="002C4BC3">
              <w:rPr>
                <w:szCs w:val="24"/>
                <w:lang w:val="vi-VN"/>
              </w:rPr>
              <w:t>Áp dụng kiến thức cơ bản về tỷ giá và thị trường ngoại hối</w:t>
            </w:r>
          </w:p>
        </w:tc>
        <w:tc>
          <w:tcPr>
            <w:tcW w:w="817" w:type="dxa"/>
          </w:tcPr>
          <w:p w14:paraId="604DC100" w14:textId="77777777" w:rsidR="00FE756E" w:rsidRPr="002C4BC3" w:rsidRDefault="00FE756E" w:rsidP="006207D9">
            <w:pPr>
              <w:spacing w:before="20" w:after="20" w:line="240" w:lineRule="auto"/>
              <w:ind w:firstLine="0"/>
              <w:rPr>
                <w:szCs w:val="24"/>
                <w:lang w:val="vi-VN"/>
              </w:rPr>
            </w:pPr>
            <w:r w:rsidRPr="002C4BC3">
              <w:rPr>
                <w:szCs w:val="24"/>
                <w:lang w:val="vi-VN"/>
              </w:rPr>
              <w:t>50%</w:t>
            </w:r>
          </w:p>
        </w:tc>
        <w:tc>
          <w:tcPr>
            <w:tcW w:w="1160" w:type="dxa"/>
          </w:tcPr>
          <w:p w14:paraId="21F2133D"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85% - 100% câu hỏi</w:t>
            </w:r>
          </w:p>
        </w:tc>
        <w:tc>
          <w:tcPr>
            <w:tcW w:w="1260" w:type="dxa"/>
          </w:tcPr>
          <w:p w14:paraId="5ED8D6C3"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70% - dưới 85% câu hỏi</w:t>
            </w:r>
          </w:p>
        </w:tc>
        <w:tc>
          <w:tcPr>
            <w:tcW w:w="1262" w:type="dxa"/>
          </w:tcPr>
          <w:p w14:paraId="3FB3DB3E"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40% - dưới 70% câu hỏi</w:t>
            </w:r>
          </w:p>
        </w:tc>
        <w:tc>
          <w:tcPr>
            <w:tcW w:w="1352" w:type="dxa"/>
          </w:tcPr>
          <w:p w14:paraId="71EEC2A5"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dưới 40% câu hỏi</w:t>
            </w:r>
          </w:p>
        </w:tc>
        <w:tc>
          <w:tcPr>
            <w:tcW w:w="817" w:type="dxa"/>
          </w:tcPr>
          <w:p w14:paraId="6FAE2E12" w14:textId="77777777" w:rsidR="00FE756E" w:rsidRPr="002C4BC3" w:rsidRDefault="00FE756E" w:rsidP="006207D9">
            <w:pPr>
              <w:spacing w:before="20" w:after="20" w:line="240" w:lineRule="auto"/>
              <w:rPr>
                <w:szCs w:val="24"/>
                <w:lang w:val="vi-VN"/>
              </w:rPr>
            </w:pPr>
          </w:p>
        </w:tc>
      </w:tr>
      <w:tr w:rsidR="002C4BC3" w:rsidRPr="002C4BC3" w14:paraId="3E264F7D" w14:textId="77777777" w:rsidTr="000B2578">
        <w:trPr>
          <w:trHeight w:val="1149"/>
        </w:trPr>
        <w:tc>
          <w:tcPr>
            <w:tcW w:w="905" w:type="dxa"/>
            <w:vMerge/>
          </w:tcPr>
          <w:p w14:paraId="5E740D98" w14:textId="77777777" w:rsidR="00FE756E" w:rsidRPr="002C4BC3" w:rsidRDefault="00FE756E" w:rsidP="006207D9">
            <w:pPr>
              <w:spacing w:before="20" w:after="20" w:line="240" w:lineRule="auto"/>
              <w:ind w:firstLine="25"/>
              <w:jc w:val="center"/>
              <w:rPr>
                <w:szCs w:val="24"/>
                <w:lang w:val="vi-VN"/>
              </w:rPr>
            </w:pPr>
          </w:p>
        </w:tc>
        <w:tc>
          <w:tcPr>
            <w:tcW w:w="877" w:type="dxa"/>
            <w:vMerge/>
          </w:tcPr>
          <w:p w14:paraId="253A7B8D" w14:textId="77777777" w:rsidR="00FE756E" w:rsidRPr="002C4BC3" w:rsidRDefault="00FE756E" w:rsidP="006207D9">
            <w:pPr>
              <w:spacing w:before="20" w:after="20" w:line="240" w:lineRule="auto"/>
              <w:ind w:hanging="52"/>
              <w:jc w:val="center"/>
              <w:rPr>
                <w:szCs w:val="24"/>
                <w:lang w:val="vi-VN"/>
              </w:rPr>
            </w:pPr>
          </w:p>
        </w:tc>
        <w:tc>
          <w:tcPr>
            <w:tcW w:w="1069" w:type="dxa"/>
          </w:tcPr>
          <w:p w14:paraId="4FA2A950" w14:textId="77777777" w:rsidR="00FE756E" w:rsidRPr="002C4BC3" w:rsidRDefault="00FE756E" w:rsidP="006207D9">
            <w:pPr>
              <w:spacing w:before="20" w:after="20" w:line="240" w:lineRule="auto"/>
              <w:ind w:firstLine="0"/>
              <w:rPr>
                <w:szCs w:val="24"/>
                <w:lang w:val="vi-VN"/>
              </w:rPr>
            </w:pPr>
            <w:r w:rsidRPr="002C4BC3">
              <w:rPr>
                <w:szCs w:val="24"/>
                <w:lang w:val="vi-VN"/>
              </w:rPr>
              <w:t>Áp dụng kiến thức về các phương tiện TTQT</w:t>
            </w:r>
          </w:p>
        </w:tc>
        <w:tc>
          <w:tcPr>
            <w:tcW w:w="817" w:type="dxa"/>
          </w:tcPr>
          <w:p w14:paraId="2E463AC7" w14:textId="77777777" w:rsidR="00FE756E" w:rsidRPr="002C4BC3" w:rsidRDefault="00FE756E" w:rsidP="006207D9">
            <w:pPr>
              <w:spacing w:before="20" w:after="20" w:line="240" w:lineRule="auto"/>
              <w:ind w:firstLine="0"/>
              <w:rPr>
                <w:szCs w:val="24"/>
                <w:lang w:val="vi-VN"/>
              </w:rPr>
            </w:pPr>
            <w:r w:rsidRPr="002C4BC3">
              <w:rPr>
                <w:szCs w:val="24"/>
                <w:lang w:val="vi-VN"/>
              </w:rPr>
              <w:t>25%</w:t>
            </w:r>
          </w:p>
        </w:tc>
        <w:tc>
          <w:tcPr>
            <w:tcW w:w="1160" w:type="dxa"/>
          </w:tcPr>
          <w:p w14:paraId="5749C087"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85% - 100% câu hỏi</w:t>
            </w:r>
          </w:p>
        </w:tc>
        <w:tc>
          <w:tcPr>
            <w:tcW w:w="1260" w:type="dxa"/>
          </w:tcPr>
          <w:p w14:paraId="436BEBE3"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70% - dưới 85% câu hỏi</w:t>
            </w:r>
          </w:p>
        </w:tc>
        <w:tc>
          <w:tcPr>
            <w:tcW w:w="1262" w:type="dxa"/>
          </w:tcPr>
          <w:p w14:paraId="1E452C13"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40% - dưới 70% câu hỏi</w:t>
            </w:r>
          </w:p>
        </w:tc>
        <w:tc>
          <w:tcPr>
            <w:tcW w:w="1352" w:type="dxa"/>
          </w:tcPr>
          <w:p w14:paraId="5EB888C0"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dưới 40% câu hỏi</w:t>
            </w:r>
          </w:p>
        </w:tc>
        <w:tc>
          <w:tcPr>
            <w:tcW w:w="817" w:type="dxa"/>
          </w:tcPr>
          <w:p w14:paraId="68632243" w14:textId="77777777" w:rsidR="00FE756E" w:rsidRPr="002C4BC3" w:rsidRDefault="00FE756E" w:rsidP="006207D9">
            <w:pPr>
              <w:spacing w:before="20" w:after="20" w:line="240" w:lineRule="auto"/>
              <w:rPr>
                <w:szCs w:val="24"/>
                <w:lang w:val="vi-VN"/>
              </w:rPr>
            </w:pPr>
          </w:p>
        </w:tc>
      </w:tr>
      <w:tr w:rsidR="002C4BC3" w:rsidRPr="002C4BC3" w14:paraId="540385F0" w14:textId="77777777" w:rsidTr="000B2578">
        <w:trPr>
          <w:trHeight w:val="969"/>
        </w:trPr>
        <w:tc>
          <w:tcPr>
            <w:tcW w:w="905" w:type="dxa"/>
            <w:vMerge/>
          </w:tcPr>
          <w:p w14:paraId="5EC43E82" w14:textId="77777777" w:rsidR="00FE756E" w:rsidRPr="002C4BC3" w:rsidRDefault="00FE756E" w:rsidP="006207D9">
            <w:pPr>
              <w:spacing w:before="20" w:after="20" w:line="240" w:lineRule="auto"/>
              <w:ind w:firstLine="25"/>
              <w:jc w:val="center"/>
              <w:rPr>
                <w:szCs w:val="24"/>
                <w:lang w:val="vi-VN"/>
              </w:rPr>
            </w:pPr>
          </w:p>
        </w:tc>
        <w:tc>
          <w:tcPr>
            <w:tcW w:w="877" w:type="dxa"/>
            <w:vMerge/>
          </w:tcPr>
          <w:p w14:paraId="299EE1BC" w14:textId="77777777" w:rsidR="00FE756E" w:rsidRPr="002C4BC3" w:rsidRDefault="00FE756E" w:rsidP="006207D9">
            <w:pPr>
              <w:spacing w:before="20" w:after="20" w:line="240" w:lineRule="auto"/>
              <w:ind w:hanging="52"/>
              <w:jc w:val="center"/>
              <w:rPr>
                <w:szCs w:val="24"/>
                <w:lang w:val="vi-VN"/>
              </w:rPr>
            </w:pPr>
          </w:p>
        </w:tc>
        <w:tc>
          <w:tcPr>
            <w:tcW w:w="1069" w:type="dxa"/>
          </w:tcPr>
          <w:p w14:paraId="4F46C156" w14:textId="77777777" w:rsidR="00FE756E" w:rsidRPr="002C4BC3" w:rsidRDefault="00FE756E" w:rsidP="006207D9">
            <w:pPr>
              <w:spacing w:before="20" w:after="20" w:line="240" w:lineRule="auto"/>
              <w:ind w:firstLine="0"/>
              <w:rPr>
                <w:szCs w:val="24"/>
                <w:lang w:val="vi-VN"/>
              </w:rPr>
            </w:pPr>
            <w:r w:rsidRPr="002C4BC3">
              <w:rPr>
                <w:szCs w:val="24"/>
                <w:lang w:val="vi-VN"/>
              </w:rPr>
              <w:t>Áp dụng kiến thức về các phương thức TTQT</w:t>
            </w:r>
          </w:p>
        </w:tc>
        <w:tc>
          <w:tcPr>
            <w:tcW w:w="817" w:type="dxa"/>
          </w:tcPr>
          <w:p w14:paraId="6873EA7D" w14:textId="77777777" w:rsidR="00FE756E" w:rsidRPr="002C4BC3" w:rsidRDefault="00FE756E" w:rsidP="006207D9">
            <w:pPr>
              <w:spacing w:before="20" w:after="20" w:line="240" w:lineRule="auto"/>
              <w:ind w:firstLine="0"/>
              <w:rPr>
                <w:szCs w:val="24"/>
                <w:lang w:val="vi-VN"/>
              </w:rPr>
            </w:pPr>
            <w:r w:rsidRPr="002C4BC3">
              <w:rPr>
                <w:szCs w:val="24"/>
                <w:lang w:val="vi-VN"/>
              </w:rPr>
              <w:t>25%</w:t>
            </w:r>
          </w:p>
        </w:tc>
        <w:tc>
          <w:tcPr>
            <w:tcW w:w="1160" w:type="dxa"/>
          </w:tcPr>
          <w:p w14:paraId="41F7ACFB"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85% - 100% câu hỏi</w:t>
            </w:r>
          </w:p>
        </w:tc>
        <w:tc>
          <w:tcPr>
            <w:tcW w:w="1260" w:type="dxa"/>
          </w:tcPr>
          <w:p w14:paraId="55B3DE6B"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70% - dưới 85% câu hỏi</w:t>
            </w:r>
          </w:p>
        </w:tc>
        <w:tc>
          <w:tcPr>
            <w:tcW w:w="1262" w:type="dxa"/>
          </w:tcPr>
          <w:p w14:paraId="7068826A"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40% - dưới 70% câu hỏi</w:t>
            </w:r>
          </w:p>
        </w:tc>
        <w:tc>
          <w:tcPr>
            <w:tcW w:w="1352" w:type="dxa"/>
          </w:tcPr>
          <w:p w14:paraId="74600AA6" w14:textId="77777777" w:rsidR="00FE756E" w:rsidRPr="002C4BC3" w:rsidRDefault="00FE756E" w:rsidP="006207D9">
            <w:pPr>
              <w:spacing w:before="20" w:after="20" w:line="240" w:lineRule="auto"/>
              <w:ind w:hanging="10"/>
              <w:rPr>
                <w:szCs w:val="24"/>
                <w:lang w:val="vi-VN"/>
              </w:rPr>
            </w:pPr>
            <w:r w:rsidRPr="002C4BC3">
              <w:rPr>
                <w:szCs w:val="24"/>
                <w:lang w:val="vi-VN"/>
              </w:rPr>
              <w:t>Trả lời đúng dưới 40% câu hỏi</w:t>
            </w:r>
          </w:p>
        </w:tc>
        <w:tc>
          <w:tcPr>
            <w:tcW w:w="817" w:type="dxa"/>
          </w:tcPr>
          <w:p w14:paraId="2385831C" w14:textId="77777777" w:rsidR="00FE756E" w:rsidRPr="002C4BC3" w:rsidRDefault="00FE756E" w:rsidP="006207D9">
            <w:pPr>
              <w:spacing w:before="20" w:after="20" w:line="240" w:lineRule="auto"/>
              <w:rPr>
                <w:szCs w:val="24"/>
                <w:lang w:val="vi-VN"/>
              </w:rPr>
            </w:pPr>
          </w:p>
        </w:tc>
      </w:tr>
      <w:tr w:rsidR="002C4BC3" w:rsidRPr="002C4BC3" w14:paraId="67A06FE8" w14:textId="77777777" w:rsidTr="000B2578">
        <w:trPr>
          <w:trHeight w:val="327"/>
        </w:trPr>
        <w:tc>
          <w:tcPr>
            <w:tcW w:w="905" w:type="dxa"/>
            <w:vMerge w:val="restart"/>
          </w:tcPr>
          <w:p w14:paraId="26362DF1" w14:textId="77777777" w:rsidR="00FE756E" w:rsidRPr="002C4BC3" w:rsidRDefault="00FE756E" w:rsidP="006207D9">
            <w:pPr>
              <w:spacing w:before="20" w:after="20" w:line="240" w:lineRule="auto"/>
              <w:ind w:firstLine="25"/>
              <w:jc w:val="center"/>
              <w:rPr>
                <w:b/>
                <w:bCs/>
                <w:szCs w:val="24"/>
                <w:lang w:val="vi-VN"/>
              </w:rPr>
            </w:pPr>
            <w:r w:rsidRPr="002C4BC3">
              <w:rPr>
                <w:b/>
                <w:bCs/>
                <w:szCs w:val="24"/>
                <w:lang w:val="vi-VN"/>
              </w:rPr>
              <w:t>X2</w:t>
            </w:r>
          </w:p>
          <w:p w14:paraId="078D43A8" w14:textId="77777777" w:rsidR="00FE756E" w:rsidRPr="002C4BC3" w:rsidRDefault="00FE756E" w:rsidP="006207D9">
            <w:pPr>
              <w:spacing w:before="20" w:after="20" w:line="240" w:lineRule="auto"/>
              <w:ind w:firstLine="25"/>
              <w:jc w:val="center"/>
              <w:rPr>
                <w:szCs w:val="24"/>
                <w:lang w:val="vi-VN"/>
              </w:rPr>
            </w:pPr>
          </w:p>
          <w:p w14:paraId="516933FC" w14:textId="77777777" w:rsidR="00FE756E" w:rsidRPr="002C4BC3" w:rsidRDefault="00FE756E" w:rsidP="006207D9">
            <w:pPr>
              <w:spacing w:before="20" w:after="20" w:line="240" w:lineRule="auto"/>
              <w:ind w:firstLine="25"/>
              <w:jc w:val="center"/>
              <w:rPr>
                <w:b/>
                <w:bCs/>
                <w:szCs w:val="24"/>
                <w:lang w:val="vi-VN"/>
              </w:rPr>
            </w:pPr>
          </w:p>
        </w:tc>
        <w:tc>
          <w:tcPr>
            <w:tcW w:w="877" w:type="dxa"/>
            <w:vMerge w:val="restart"/>
          </w:tcPr>
          <w:p w14:paraId="4BFC2DFA" w14:textId="77777777" w:rsidR="00FE756E" w:rsidRPr="002C4BC3" w:rsidRDefault="00FE756E" w:rsidP="006207D9">
            <w:pPr>
              <w:spacing w:before="20" w:after="20" w:line="240" w:lineRule="auto"/>
              <w:ind w:hanging="52"/>
              <w:jc w:val="center"/>
              <w:rPr>
                <w:szCs w:val="24"/>
                <w:lang w:val="vi-VN"/>
              </w:rPr>
            </w:pPr>
            <w:r w:rsidRPr="002C4BC3">
              <w:rPr>
                <w:szCs w:val="24"/>
                <w:lang w:val="vi-VN"/>
              </w:rPr>
              <w:t>Thuyết trình nhóm</w:t>
            </w:r>
          </w:p>
        </w:tc>
        <w:tc>
          <w:tcPr>
            <w:tcW w:w="1069" w:type="dxa"/>
            <w:vMerge w:val="restart"/>
          </w:tcPr>
          <w:p w14:paraId="247CAB16" w14:textId="77777777" w:rsidR="00FE756E" w:rsidRPr="002C4BC3" w:rsidRDefault="00FE756E" w:rsidP="006207D9">
            <w:pPr>
              <w:spacing w:before="20" w:after="20" w:line="240" w:lineRule="auto"/>
              <w:ind w:firstLine="0"/>
              <w:rPr>
                <w:szCs w:val="24"/>
              </w:rPr>
            </w:pPr>
            <w:r w:rsidRPr="002C4BC3">
              <w:rPr>
                <w:szCs w:val="24"/>
              </w:rPr>
              <w:t>Nội dung</w:t>
            </w:r>
          </w:p>
          <w:p w14:paraId="5DBC279C" w14:textId="77777777" w:rsidR="00FE756E" w:rsidRPr="002C4BC3" w:rsidRDefault="00FE756E" w:rsidP="006207D9">
            <w:pPr>
              <w:spacing w:before="20" w:after="20" w:line="240" w:lineRule="auto"/>
              <w:ind w:firstLine="0"/>
              <w:rPr>
                <w:szCs w:val="24"/>
              </w:rPr>
            </w:pPr>
          </w:p>
        </w:tc>
        <w:tc>
          <w:tcPr>
            <w:tcW w:w="817" w:type="dxa"/>
            <w:vMerge w:val="restart"/>
          </w:tcPr>
          <w:p w14:paraId="1648637E" w14:textId="77777777" w:rsidR="00FE756E" w:rsidRPr="002C4BC3" w:rsidRDefault="00FE756E" w:rsidP="006207D9">
            <w:pPr>
              <w:spacing w:before="20" w:after="20" w:line="240" w:lineRule="auto"/>
              <w:ind w:firstLine="0"/>
              <w:rPr>
                <w:szCs w:val="24"/>
              </w:rPr>
            </w:pPr>
            <w:r w:rsidRPr="002C4BC3">
              <w:rPr>
                <w:szCs w:val="24"/>
                <w:lang w:val="vi-VN"/>
              </w:rPr>
              <w:t>40</w:t>
            </w:r>
            <w:r w:rsidRPr="002C4BC3">
              <w:rPr>
                <w:szCs w:val="24"/>
              </w:rPr>
              <w:t>%</w:t>
            </w:r>
          </w:p>
          <w:p w14:paraId="721D87C0" w14:textId="77777777" w:rsidR="00FE756E" w:rsidRPr="002C4BC3" w:rsidRDefault="00FE756E" w:rsidP="006207D9">
            <w:pPr>
              <w:spacing w:before="20" w:after="20" w:line="240" w:lineRule="auto"/>
              <w:ind w:firstLine="0"/>
              <w:rPr>
                <w:szCs w:val="24"/>
              </w:rPr>
            </w:pPr>
          </w:p>
        </w:tc>
        <w:tc>
          <w:tcPr>
            <w:tcW w:w="1160" w:type="dxa"/>
          </w:tcPr>
          <w:p w14:paraId="71EDCCAE" w14:textId="77777777" w:rsidR="00FE756E" w:rsidRPr="002C4BC3" w:rsidRDefault="00FE756E" w:rsidP="006207D9">
            <w:pPr>
              <w:spacing w:before="20" w:after="20" w:line="240" w:lineRule="auto"/>
              <w:ind w:hanging="10"/>
              <w:jc w:val="center"/>
              <w:rPr>
                <w:b/>
                <w:szCs w:val="24"/>
                <w:lang w:val="vi-VN"/>
              </w:rPr>
            </w:pPr>
            <w:r w:rsidRPr="002C4BC3">
              <w:rPr>
                <w:b/>
                <w:szCs w:val="24"/>
                <w:lang w:val="vi-VN"/>
              </w:rPr>
              <w:t>4</w:t>
            </w:r>
          </w:p>
        </w:tc>
        <w:tc>
          <w:tcPr>
            <w:tcW w:w="1260" w:type="dxa"/>
          </w:tcPr>
          <w:p w14:paraId="4AD219D5" w14:textId="77777777" w:rsidR="00FE756E" w:rsidRPr="002C4BC3" w:rsidRDefault="00FE756E" w:rsidP="006207D9">
            <w:pPr>
              <w:spacing w:before="20" w:after="20" w:line="240" w:lineRule="auto"/>
              <w:ind w:hanging="10"/>
              <w:jc w:val="center"/>
              <w:rPr>
                <w:b/>
                <w:szCs w:val="24"/>
                <w:lang w:val="vi-VN"/>
              </w:rPr>
            </w:pPr>
            <w:r w:rsidRPr="002C4BC3">
              <w:rPr>
                <w:b/>
                <w:szCs w:val="24"/>
                <w:lang w:val="vi-VN"/>
              </w:rPr>
              <w:t>3</w:t>
            </w:r>
          </w:p>
        </w:tc>
        <w:tc>
          <w:tcPr>
            <w:tcW w:w="1262" w:type="dxa"/>
          </w:tcPr>
          <w:p w14:paraId="7935EC7F" w14:textId="77777777" w:rsidR="00FE756E" w:rsidRPr="002C4BC3" w:rsidRDefault="00FE756E" w:rsidP="006207D9">
            <w:pPr>
              <w:spacing w:before="20" w:after="20" w:line="240" w:lineRule="auto"/>
              <w:ind w:hanging="10"/>
              <w:jc w:val="center"/>
              <w:rPr>
                <w:b/>
                <w:szCs w:val="24"/>
                <w:lang w:val="vi-VN"/>
              </w:rPr>
            </w:pPr>
            <w:r w:rsidRPr="002C4BC3">
              <w:rPr>
                <w:b/>
                <w:szCs w:val="24"/>
                <w:lang w:val="vi-VN"/>
              </w:rPr>
              <w:t>2-1</w:t>
            </w:r>
          </w:p>
        </w:tc>
        <w:tc>
          <w:tcPr>
            <w:tcW w:w="1352" w:type="dxa"/>
          </w:tcPr>
          <w:p w14:paraId="24BEC876" w14:textId="77777777" w:rsidR="00FE756E" w:rsidRPr="002C4BC3" w:rsidRDefault="00FE756E" w:rsidP="006207D9">
            <w:pPr>
              <w:spacing w:before="20" w:after="20" w:line="240" w:lineRule="auto"/>
              <w:ind w:hanging="10"/>
              <w:jc w:val="center"/>
              <w:rPr>
                <w:b/>
                <w:szCs w:val="24"/>
              </w:rPr>
            </w:pPr>
            <w:r w:rsidRPr="002C4BC3">
              <w:rPr>
                <w:b/>
                <w:szCs w:val="24"/>
              </w:rPr>
              <w:t>0</w:t>
            </w:r>
          </w:p>
        </w:tc>
        <w:tc>
          <w:tcPr>
            <w:tcW w:w="817" w:type="dxa"/>
          </w:tcPr>
          <w:p w14:paraId="461D2850" w14:textId="77777777" w:rsidR="00FE756E" w:rsidRPr="002C4BC3" w:rsidRDefault="00FE756E" w:rsidP="006207D9">
            <w:pPr>
              <w:spacing w:before="20" w:after="20" w:line="240" w:lineRule="auto"/>
              <w:rPr>
                <w:szCs w:val="24"/>
              </w:rPr>
            </w:pPr>
          </w:p>
        </w:tc>
      </w:tr>
      <w:tr w:rsidR="002C4BC3" w:rsidRPr="002C4BC3" w14:paraId="542F690D" w14:textId="77777777" w:rsidTr="000B2578">
        <w:trPr>
          <w:trHeight w:val="327"/>
        </w:trPr>
        <w:tc>
          <w:tcPr>
            <w:tcW w:w="905" w:type="dxa"/>
            <w:vMerge/>
          </w:tcPr>
          <w:p w14:paraId="10F2183C" w14:textId="77777777" w:rsidR="00FE756E" w:rsidRPr="002C4BC3" w:rsidRDefault="00FE756E" w:rsidP="006207D9">
            <w:pPr>
              <w:spacing w:before="20" w:after="20" w:line="240" w:lineRule="auto"/>
              <w:ind w:firstLine="25"/>
              <w:jc w:val="center"/>
              <w:rPr>
                <w:szCs w:val="24"/>
                <w:lang w:val="vi-VN"/>
              </w:rPr>
            </w:pPr>
          </w:p>
        </w:tc>
        <w:tc>
          <w:tcPr>
            <w:tcW w:w="877" w:type="dxa"/>
            <w:vMerge/>
          </w:tcPr>
          <w:p w14:paraId="3298806D" w14:textId="77777777" w:rsidR="00FE756E" w:rsidRPr="002C4BC3" w:rsidRDefault="00FE756E" w:rsidP="006207D9">
            <w:pPr>
              <w:spacing w:before="20" w:after="20" w:line="240" w:lineRule="auto"/>
              <w:ind w:hanging="52"/>
              <w:jc w:val="center"/>
              <w:rPr>
                <w:szCs w:val="24"/>
              </w:rPr>
            </w:pPr>
          </w:p>
        </w:tc>
        <w:tc>
          <w:tcPr>
            <w:tcW w:w="1069" w:type="dxa"/>
            <w:vMerge/>
          </w:tcPr>
          <w:p w14:paraId="1F83AC24" w14:textId="77777777" w:rsidR="00FE756E" w:rsidRPr="002C4BC3" w:rsidRDefault="00FE756E" w:rsidP="006207D9">
            <w:pPr>
              <w:spacing w:before="20" w:after="20" w:line="240" w:lineRule="auto"/>
              <w:ind w:firstLine="0"/>
              <w:rPr>
                <w:szCs w:val="24"/>
                <w:lang w:val="vi-VN"/>
              </w:rPr>
            </w:pPr>
          </w:p>
        </w:tc>
        <w:tc>
          <w:tcPr>
            <w:tcW w:w="817" w:type="dxa"/>
            <w:vMerge/>
          </w:tcPr>
          <w:p w14:paraId="196FB30D" w14:textId="77777777" w:rsidR="00FE756E" w:rsidRPr="002C4BC3" w:rsidRDefault="00FE756E" w:rsidP="006207D9">
            <w:pPr>
              <w:spacing w:before="20" w:after="20" w:line="240" w:lineRule="auto"/>
              <w:ind w:firstLine="0"/>
              <w:rPr>
                <w:szCs w:val="24"/>
                <w:lang w:val="vi-VN"/>
              </w:rPr>
            </w:pPr>
          </w:p>
        </w:tc>
        <w:tc>
          <w:tcPr>
            <w:tcW w:w="1160" w:type="dxa"/>
          </w:tcPr>
          <w:p w14:paraId="6D34C89F" w14:textId="77777777" w:rsidR="00FE756E" w:rsidRPr="002C4BC3" w:rsidRDefault="00FE756E" w:rsidP="006207D9">
            <w:pPr>
              <w:spacing w:before="20" w:after="20" w:line="240" w:lineRule="auto"/>
              <w:ind w:hanging="10"/>
              <w:jc w:val="both"/>
              <w:rPr>
                <w:szCs w:val="24"/>
                <w:lang w:val="vi-VN"/>
              </w:rPr>
            </w:pPr>
            <w:r w:rsidRPr="002C4BC3">
              <w:rPr>
                <w:szCs w:val="24"/>
                <w:lang w:val="vi-VN"/>
              </w:rPr>
              <w:t>Đúng chủ đề, đầy đủ, không sai kiến thức</w:t>
            </w:r>
          </w:p>
        </w:tc>
        <w:tc>
          <w:tcPr>
            <w:tcW w:w="1260" w:type="dxa"/>
          </w:tcPr>
          <w:p w14:paraId="1D015FDE" w14:textId="77777777" w:rsidR="00FE756E" w:rsidRPr="002C4BC3" w:rsidRDefault="00FE756E" w:rsidP="006207D9">
            <w:pPr>
              <w:spacing w:before="20" w:after="20" w:line="240" w:lineRule="auto"/>
              <w:ind w:hanging="10"/>
              <w:jc w:val="both"/>
              <w:rPr>
                <w:szCs w:val="24"/>
                <w:lang w:val="vi-VN"/>
              </w:rPr>
            </w:pPr>
            <w:r w:rsidRPr="002C4BC3">
              <w:rPr>
                <w:szCs w:val="24"/>
                <w:lang w:val="vi-VN"/>
              </w:rPr>
              <w:t>Đúng chủ đề, đầy đủ, còn 1 số lỗi sai về kiến thức</w:t>
            </w:r>
          </w:p>
        </w:tc>
        <w:tc>
          <w:tcPr>
            <w:tcW w:w="1262" w:type="dxa"/>
          </w:tcPr>
          <w:p w14:paraId="58C794E6" w14:textId="77777777" w:rsidR="00FE756E" w:rsidRPr="002C4BC3" w:rsidRDefault="00FE756E" w:rsidP="006207D9">
            <w:pPr>
              <w:spacing w:before="20" w:after="20" w:line="240" w:lineRule="auto"/>
              <w:ind w:hanging="10"/>
              <w:jc w:val="both"/>
              <w:rPr>
                <w:szCs w:val="24"/>
                <w:lang w:val="vi-VN"/>
              </w:rPr>
            </w:pPr>
            <w:r w:rsidRPr="002C4BC3">
              <w:rPr>
                <w:szCs w:val="24"/>
                <w:lang w:val="vi-VN"/>
              </w:rPr>
              <w:t>Đúng chủ đề, chưa đầy đủ nội dung. Lỗi sai về kiến thức khá nhiều.</w:t>
            </w:r>
          </w:p>
        </w:tc>
        <w:tc>
          <w:tcPr>
            <w:tcW w:w="1352" w:type="dxa"/>
          </w:tcPr>
          <w:p w14:paraId="7BA81FCE" w14:textId="77777777" w:rsidR="00FE756E" w:rsidRPr="002C4BC3" w:rsidRDefault="00FE756E" w:rsidP="006207D9">
            <w:pPr>
              <w:spacing w:before="20" w:after="20" w:line="240" w:lineRule="auto"/>
              <w:ind w:hanging="10"/>
              <w:jc w:val="center"/>
              <w:rPr>
                <w:b/>
                <w:bCs/>
                <w:szCs w:val="24"/>
                <w:lang w:val="vi-VN"/>
              </w:rPr>
            </w:pPr>
            <w:r w:rsidRPr="002C4BC3">
              <w:rPr>
                <w:szCs w:val="24"/>
                <w:lang w:val="vi-VN"/>
              </w:rPr>
              <w:t>Lạc đề hoặc đúng chủ đề nhưng nội dung sơ sài, nhiều lỗi sai về kiến thức</w:t>
            </w:r>
          </w:p>
        </w:tc>
        <w:tc>
          <w:tcPr>
            <w:tcW w:w="817" w:type="dxa"/>
          </w:tcPr>
          <w:p w14:paraId="7BD92362" w14:textId="77777777" w:rsidR="00FE756E" w:rsidRPr="002C4BC3" w:rsidRDefault="00FE756E" w:rsidP="006207D9">
            <w:pPr>
              <w:spacing w:before="20" w:after="20" w:line="240" w:lineRule="auto"/>
              <w:jc w:val="center"/>
              <w:rPr>
                <w:szCs w:val="24"/>
                <w:lang w:val="vi-VN"/>
              </w:rPr>
            </w:pPr>
          </w:p>
        </w:tc>
      </w:tr>
      <w:tr w:rsidR="002C4BC3" w:rsidRPr="002C4BC3" w14:paraId="0E1AADF3" w14:textId="77777777" w:rsidTr="000B2578">
        <w:trPr>
          <w:trHeight w:val="327"/>
        </w:trPr>
        <w:tc>
          <w:tcPr>
            <w:tcW w:w="905" w:type="dxa"/>
            <w:vMerge/>
          </w:tcPr>
          <w:p w14:paraId="39DDFAB4" w14:textId="77777777" w:rsidR="00FE756E" w:rsidRPr="002C4BC3" w:rsidRDefault="00FE756E" w:rsidP="006207D9">
            <w:pPr>
              <w:spacing w:before="20" w:after="20" w:line="240" w:lineRule="auto"/>
              <w:ind w:firstLine="25"/>
              <w:jc w:val="center"/>
              <w:rPr>
                <w:szCs w:val="24"/>
                <w:lang w:val="vi-VN"/>
              </w:rPr>
            </w:pPr>
          </w:p>
        </w:tc>
        <w:tc>
          <w:tcPr>
            <w:tcW w:w="877" w:type="dxa"/>
            <w:vMerge/>
          </w:tcPr>
          <w:p w14:paraId="13E7A336" w14:textId="77777777" w:rsidR="00FE756E" w:rsidRPr="002C4BC3" w:rsidRDefault="00FE756E" w:rsidP="006207D9">
            <w:pPr>
              <w:spacing w:before="20" w:after="20" w:line="240" w:lineRule="auto"/>
              <w:ind w:hanging="52"/>
              <w:jc w:val="center"/>
              <w:rPr>
                <w:szCs w:val="24"/>
                <w:lang w:val="vi-VN"/>
              </w:rPr>
            </w:pPr>
          </w:p>
        </w:tc>
        <w:tc>
          <w:tcPr>
            <w:tcW w:w="1069" w:type="dxa"/>
            <w:vMerge w:val="restart"/>
          </w:tcPr>
          <w:p w14:paraId="386CFD99" w14:textId="77777777" w:rsidR="00FE756E" w:rsidRPr="002C4BC3" w:rsidRDefault="00FE756E" w:rsidP="006207D9">
            <w:pPr>
              <w:spacing w:before="20" w:after="20" w:line="240" w:lineRule="auto"/>
              <w:ind w:firstLine="0"/>
              <w:rPr>
                <w:szCs w:val="24"/>
              </w:rPr>
            </w:pPr>
            <w:r w:rsidRPr="002C4BC3">
              <w:rPr>
                <w:szCs w:val="24"/>
              </w:rPr>
              <w:t>Phong cách trình bày</w:t>
            </w:r>
          </w:p>
          <w:p w14:paraId="4849AC26" w14:textId="77777777" w:rsidR="00FE756E" w:rsidRPr="002C4BC3" w:rsidRDefault="00FE756E" w:rsidP="006207D9">
            <w:pPr>
              <w:spacing w:before="20" w:after="20" w:line="240" w:lineRule="auto"/>
              <w:ind w:firstLine="0"/>
              <w:rPr>
                <w:szCs w:val="24"/>
              </w:rPr>
            </w:pPr>
          </w:p>
        </w:tc>
        <w:tc>
          <w:tcPr>
            <w:tcW w:w="817" w:type="dxa"/>
            <w:vMerge w:val="restart"/>
          </w:tcPr>
          <w:p w14:paraId="4D5E1847" w14:textId="77777777" w:rsidR="00FE756E" w:rsidRPr="002C4BC3" w:rsidRDefault="00FE756E" w:rsidP="006207D9">
            <w:pPr>
              <w:spacing w:before="20" w:after="20" w:line="240" w:lineRule="auto"/>
              <w:ind w:firstLine="0"/>
              <w:rPr>
                <w:szCs w:val="24"/>
              </w:rPr>
            </w:pPr>
            <w:r w:rsidRPr="002C4BC3">
              <w:rPr>
                <w:szCs w:val="24"/>
                <w:lang w:val="vi-VN"/>
              </w:rPr>
              <w:t>3</w:t>
            </w:r>
            <w:r w:rsidRPr="002C4BC3">
              <w:rPr>
                <w:szCs w:val="24"/>
              </w:rPr>
              <w:t>0%</w:t>
            </w:r>
          </w:p>
          <w:p w14:paraId="2DD639E8" w14:textId="77777777" w:rsidR="00FE756E" w:rsidRPr="002C4BC3" w:rsidRDefault="00FE756E" w:rsidP="006207D9">
            <w:pPr>
              <w:spacing w:before="20" w:after="20" w:line="240" w:lineRule="auto"/>
              <w:ind w:firstLine="0"/>
              <w:rPr>
                <w:szCs w:val="24"/>
              </w:rPr>
            </w:pPr>
          </w:p>
        </w:tc>
        <w:tc>
          <w:tcPr>
            <w:tcW w:w="1160" w:type="dxa"/>
          </w:tcPr>
          <w:p w14:paraId="0E783228" w14:textId="77777777" w:rsidR="00FE756E" w:rsidRPr="002C4BC3" w:rsidRDefault="00FE756E" w:rsidP="006207D9">
            <w:pPr>
              <w:spacing w:before="20" w:after="20" w:line="240" w:lineRule="auto"/>
              <w:ind w:hanging="10"/>
              <w:jc w:val="center"/>
              <w:rPr>
                <w:szCs w:val="24"/>
                <w:lang w:val="vi-VN"/>
              </w:rPr>
            </w:pPr>
            <w:r w:rsidRPr="002C4BC3">
              <w:rPr>
                <w:b/>
                <w:szCs w:val="24"/>
                <w:lang w:val="vi-VN"/>
              </w:rPr>
              <w:t>3</w:t>
            </w:r>
          </w:p>
        </w:tc>
        <w:tc>
          <w:tcPr>
            <w:tcW w:w="1260" w:type="dxa"/>
          </w:tcPr>
          <w:p w14:paraId="3428D6D7" w14:textId="77777777" w:rsidR="00FE756E" w:rsidRPr="002C4BC3" w:rsidRDefault="00FE756E" w:rsidP="006207D9">
            <w:pPr>
              <w:spacing w:before="20" w:after="20" w:line="240" w:lineRule="auto"/>
              <w:ind w:hanging="10"/>
              <w:jc w:val="center"/>
              <w:rPr>
                <w:szCs w:val="24"/>
                <w:lang w:val="vi-VN"/>
              </w:rPr>
            </w:pPr>
            <w:r w:rsidRPr="002C4BC3">
              <w:rPr>
                <w:b/>
                <w:szCs w:val="24"/>
                <w:lang w:val="vi-VN"/>
              </w:rPr>
              <w:t>2</w:t>
            </w:r>
          </w:p>
        </w:tc>
        <w:tc>
          <w:tcPr>
            <w:tcW w:w="1262" w:type="dxa"/>
          </w:tcPr>
          <w:p w14:paraId="1DC6B353" w14:textId="77777777" w:rsidR="00FE756E" w:rsidRPr="002C4BC3" w:rsidRDefault="00FE756E" w:rsidP="006207D9">
            <w:pPr>
              <w:spacing w:before="20" w:after="20" w:line="240" w:lineRule="auto"/>
              <w:ind w:hanging="10"/>
              <w:jc w:val="center"/>
              <w:rPr>
                <w:szCs w:val="24"/>
              </w:rPr>
            </w:pPr>
            <w:r w:rsidRPr="002C4BC3">
              <w:rPr>
                <w:b/>
                <w:szCs w:val="24"/>
              </w:rPr>
              <w:t>1</w:t>
            </w:r>
          </w:p>
        </w:tc>
        <w:tc>
          <w:tcPr>
            <w:tcW w:w="1352" w:type="dxa"/>
          </w:tcPr>
          <w:p w14:paraId="6ADA39FC" w14:textId="77777777" w:rsidR="00FE756E" w:rsidRPr="002C4BC3" w:rsidRDefault="00FE756E" w:rsidP="006207D9">
            <w:pPr>
              <w:spacing w:before="20" w:after="20" w:line="240" w:lineRule="auto"/>
              <w:ind w:hanging="10"/>
              <w:jc w:val="center"/>
              <w:rPr>
                <w:szCs w:val="24"/>
              </w:rPr>
            </w:pPr>
            <w:r w:rsidRPr="002C4BC3">
              <w:rPr>
                <w:b/>
                <w:szCs w:val="24"/>
              </w:rPr>
              <w:t>0</w:t>
            </w:r>
          </w:p>
        </w:tc>
        <w:tc>
          <w:tcPr>
            <w:tcW w:w="817" w:type="dxa"/>
          </w:tcPr>
          <w:p w14:paraId="50EF79A6" w14:textId="77777777" w:rsidR="00FE756E" w:rsidRPr="002C4BC3" w:rsidRDefault="00FE756E" w:rsidP="006207D9">
            <w:pPr>
              <w:spacing w:before="20" w:after="20" w:line="240" w:lineRule="auto"/>
              <w:rPr>
                <w:szCs w:val="24"/>
              </w:rPr>
            </w:pPr>
          </w:p>
        </w:tc>
      </w:tr>
      <w:tr w:rsidR="002C4BC3" w:rsidRPr="002C4BC3" w14:paraId="7AE4001D" w14:textId="77777777" w:rsidTr="000B2578">
        <w:trPr>
          <w:trHeight w:val="327"/>
        </w:trPr>
        <w:tc>
          <w:tcPr>
            <w:tcW w:w="905" w:type="dxa"/>
            <w:vMerge/>
          </w:tcPr>
          <w:p w14:paraId="308FF22F" w14:textId="77777777" w:rsidR="00FE756E" w:rsidRPr="002C4BC3" w:rsidRDefault="00FE756E" w:rsidP="006207D9">
            <w:pPr>
              <w:spacing w:before="20" w:after="20" w:line="240" w:lineRule="auto"/>
              <w:ind w:firstLine="25"/>
              <w:jc w:val="center"/>
              <w:rPr>
                <w:szCs w:val="24"/>
                <w:lang w:val="vi-VN"/>
              </w:rPr>
            </w:pPr>
          </w:p>
        </w:tc>
        <w:tc>
          <w:tcPr>
            <w:tcW w:w="877" w:type="dxa"/>
            <w:vMerge/>
          </w:tcPr>
          <w:p w14:paraId="1D4AC3AD" w14:textId="77777777" w:rsidR="00FE756E" w:rsidRPr="002C4BC3" w:rsidRDefault="00FE756E" w:rsidP="006207D9">
            <w:pPr>
              <w:spacing w:before="20" w:after="20" w:line="240" w:lineRule="auto"/>
              <w:ind w:hanging="52"/>
              <w:jc w:val="center"/>
              <w:rPr>
                <w:szCs w:val="24"/>
              </w:rPr>
            </w:pPr>
          </w:p>
        </w:tc>
        <w:tc>
          <w:tcPr>
            <w:tcW w:w="1069" w:type="dxa"/>
            <w:vMerge/>
          </w:tcPr>
          <w:p w14:paraId="58418C14" w14:textId="77777777" w:rsidR="00FE756E" w:rsidRPr="002C4BC3" w:rsidRDefault="00FE756E" w:rsidP="006207D9">
            <w:pPr>
              <w:spacing w:before="20" w:after="20" w:line="240" w:lineRule="auto"/>
              <w:ind w:firstLine="0"/>
              <w:rPr>
                <w:szCs w:val="24"/>
                <w:lang w:val="vi-VN"/>
              </w:rPr>
            </w:pPr>
          </w:p>
        </w:tc>
        <w:tc>
          <w:tcPr>
            <w:tcW w:w="817" w:type="dxa"/>
            <w:vMerge/>
          </w:tcPr>
          <w:p w14:paraId="65A7B900" w14:textId="77777777" w:rsidR="00FE756E" w:rsidRPr="002C4BC3" w:rsidRDefault="00FE756E" w:rsidP="006207D9">
            <w:pPr>
              <w:spacing w:before="20" w:after="20" w:line="240" w:lineRule="auto"/>
              <w:ind w:firstLine="0"/>
              <w:rPr>
                <w:szCs w:val="24"/>
                <w:lang w:val="vi-VN"/>
              </w:rPr>
            </w:pPr>
          </w:p>
        </w:tc>
        <w:tc>
          <w:tcPr>
            <w:tcW w:w="1160" w:type="dxa"/>
          </w:tcPr>
          <w:p w14:paraId="6E7117C1" w14:textId="77777777" w:rsidR="00FE756E" w:rsidRPr="002C4BC3" w:rsidRDefault="00FE756E" w:rsidP="006207D9">
            <w:pPr>
              <w:spacing w:before="20" w:after="20" w:line="240" w:lineRule="auto"/>
              <w:ind w:hanging="10"/>
              <w:jc w:val="both"/>
              <w:rPr>
                <w:szCs w:val="24"/>
                <w:lang w:val="vi-VN"/>
              </w:rPr>
            </w:pPr>
            <w:r w:rsidRPr="002C4BC3">
              <w:rPr>
                <w:szCs w:val="24"/>
                <w:lang w:val="vi-VN"/>
              </w:rPr>
              <w:t>Thuyết trình trôi chảy, chủ động, cuốn hút, tự tin</w:t>
            </w:r>
          </w:p>
        </w:tc>
        <w:tc>
          <w:tcPr>
            <w:tcW w:w="1260" w:type="dxa"/>
          </w:tcPr>
          <w:p w14:paraId="03A93064" w14:textId="77777777" w:rsidR="00FE756E" w:rsidRPr="002C4BC3" w:rsidRDefault="00FE756E" w:rsidP="006207D9">
            <w:pPr>
              <w:spacing w:before="20" w:after="20" w:line="240" w:lineRule="auto"/>
              <w:ind w:hanging="10"/>
              <w:jc w:val="center"/>
              <w:rPr>
                <w:b/>
                <w:bCs/>
                <w:szCs w:val="24"/>
                <w:lang w:val="vi-VN"/>
              </w:rPr>
            </w:pPr>
            <w:r w:rsidRPr="002C4BC3">
              <w:rPr>
                <w:szCs w:val="24"/>
                <w:lang w:val="vi-VN"/>
              </w:rPr>
              <w:t>Thuyết trình trôi chảy, chủ động, không có điểm nhấn</w:t>
            </w:r>
          </w:p>
        </w:tc>
        <w:tc>
          <w:tcPr>
            <w:tcW w:w="1262" w:type="dxa"/>
          </w:tcPr>
          <w:p w14:paraId="0CB227C0" w14:textId="77777777" w:rsidR="00FE756E" w:rsidRPr="002C4BC3" w:rsidRDefault="00FE756E" w:rsidP="006207D9">
            <w:pPr>
              <w:spacing w:before="20" w:after="20" w:line="240" w:lineRule="auto"/>
              <w:ind w:hanging="10"/>
              <w:jc w:val="center"/>
              <w:rPr>
                <w:b/>
                <w:bCs/>
                <w:szCs w:val="24"/>
                <w:lang w:val="vi-VN"/>
              </w:rPr>
            </w:pPr>
            <w:r w:rsidRPr="002C4BC3">
              <w:rPr>
                <w:szCs w:val="24"/>
                <w:lang w:val="vi-VN"/>
              </w:rPr>
              <w:t xml:space="preserve">Thuyết trình chưa trôi chảy. Không thu hút người nghe. Chưa chủ động nội dung thuyết </w:t>
            </w:r>
            <w:r w:rsidRPr="002C4BC3">
              <w:rPr>
                <w:szCs w:val="24"/>
                <w:lang w:val="vi-VN"/>
              </w:rPr>
              <w:lastRenderedPageBreak/>
              <w:t>trình.</w:t>
            </w:r>
          </w:p>
        </w:tc>
        <w:tc>
          <w:tcPr>
            <w:tcW w:w="1352" w:type="dxa"/>
          </w:tcPr>
          <w:p w14:paraId="29ABA5CD" w14:textId="77777777" w:rsidR="00FE756E" w:rsidRPr="002C4BC3" w:rsidRDefault="00FE756E" w:rsidP="006207D9">
            <w:pPr>
              <w:spacing w:before="20" w:after="20" w:line="240" w:lineRule="auto"/>
              <w:ind w:hanging="10"/>
              <w:jc w:val="center"/>
              <w:rPr>
                <w:b/>
                <w:bCs/>
                <w:szCs w:val="24"/>
              </w:rPr>
            </w:pPr>
            <w:r w:rsidRPr="002C4BC3">
              <w:rPr>
                <w:szCs w:val="24"/>
              </w:rPr>
              <w:lastRenderedPageBreak/>
              <w:t>Đọc slides, không thuyết trình</w:t>
            </w:r>
          </w:p>
        </w:tc>
        <w:tc>
          <w:tcPr>
            <w:tcW w:w="817" w:type="dxa"/>
          </w:tcPr>
          <w:p w14:paraId="39047407" w14:textId="77777777" w:rsidR="00FE756E" w:rsidRPr="002C4BC3" w:rsidRDefault="00FE756E" w:rsidP="006207D9">
            <w:pPr>
              <w:spacing w:before="20" w:after="20" w:line="240" w:lineRule="auto"/>
              <w:jc w:val="center"/>
              <w:rPr>
                <w:szCs w:val="24"/>
              </w:rPr>
            </w:pPr>
          </w:p>
        </w:tc>
      </w:tr>
      <w:tr w:rsidR="002C4BC3" w:rsidRPr="002C4BC3" w14:paraId="2901D4D0" w14:textId="77777777" w:rsidTr="000B2578">
        <w:trPr>
          <w:trHeight w:val="62"/>
        </w:trPr>
        <w:tc>
          <w:tcPr>
            <w:tcW w:w="905" w:type="dxa"/>
            <w:vMerge/>
          </w:tcPr>
          <w:p w14:paraId="17E554FE" w14:textId="77777777" w:rsidR="00FE756E" w:rsidRPr="002C4BC3" w:rsidRDefault="00FE756E" w:rsidP="006207D9">
            <w:pPr>
              <w:spacing w:before="20" w:after="20" w:line="240" w:lineRule="auto"/>
              <w:ind w:firstLine="25"/>
              <w:jc w:val="center"/>
              <w:rPr>
                <w:b/>
                <w:bCs/>
                <w:szCs w:val="24"/>
              </w:rPr>
            </w:pPr>
          </w:p>
        </w:tc>
        <w:tc>
          <w:tcPr>
            <w:tcW w:w="877" w:type="dxa"/>
            <w:vMerge/>
          </w:tcPr>
          <w:p w14:paraId="53FA62DF" w14:textId="77777777" w:rsidR="00FE756E" w:rsidRPr="002C4BC3" w:rsidRDefault="00FE756E" w:rsidP="006207D9">
            <w:pPr>
              <w:spacing w:before="20" w:after="20" w:line="240" w:lineRule="auto"/>
              <w:ind w:hanging="52"/>
              <w:jc w:val="center"/>
              <w:rPr>
                <w:szCs w:val="24"/>
              </w:rPr>
            </w:pPr>
          </w:p>
        </w:tc>
        <w:tc>
          <w:tcPr>
            <w:tcW w:w="1069" w:type="dxa"/>
            <w:vMerge w:val="restart"/>
          </w:tcPr>
          <w:p w14:paraId="47AFF39B" w14:textId="77777777" w:rsidR="00FE756E" w:rsidRPr="002C4BC3" w:rsidRDefault="00FE756E" w:rsidP="006207D9">
            <w:pPr>
              <w:spacing w:before="20" w:after="20" w:line="240" w:lineRule="auto"/>
              <w:ind w:firstLine="0"/>
              <w:rPr>
                <w:szCs w:val="24"/>
              </w:rPr>
            </w:pPr>
            <w:r w:rsidRPr="002C4BC3">
              <w:rPr>
                <w:szCs w:val="24"/>
              </w:rPr>
              <w:t>Phản biện</w:t>
            </w:r>
          </w:p>
          <w:p w14:paraId="44215F0B" w14:textId="77777777" w:rsidR="00FE756E" w:rsidRPr="002C4BC3" w:rsidRDefault="00FE756E" w:rsidP="006207D9">
            <w:pPr>
              <w:spacing w:before="20" w:after="20" w:line="240" w:lineRule="auto"/>
              <w:ind w:firstLine="0"/>
              <w:rPr>
                <w:szCs w:val="24"/>
              </w:rPr>
            </w:pPr>
          </w:p>
        </w:tc>
        <w:tc>
          <w:tcPr>
            <w:tcW w:w="817" w:type="dxa"/>
            <w:vMerge w:val="restart"/>
          </w:tcPr>
          <w:p w14:paraId="4F480BC0" w14:textId="77777777" w:rsidR="00FE756E" w:rsidRPr="002C4BC3" w:rsidRDefault="00FE756E" w:rsidP="006207D9">
            <w:pPr>
              <w:spacing w:before="20" w:after="20" w:line="240" w:lineRule="auto"/>
              <w:ind w:firstLine="0"/>
              <w:rPr>
                <w:szCs w:val="24"/>
              </w:rPr>
            </w:pPr>
            <w:r w:rsidRPr="002C4BC3">
              <w:rPr>
                <w:szCs w:val="24"/>
                <w:lang w:val="vi-VN"/>
              </w:rPr>
              <w:t>3</w:t>
            </w:r>
            <w:r w:rsidRPr="002C4BC3">
              <w:rPr>
                <w:szCs w:val="24"/>
              </w:rPr>
              <w:t>0%</w:t>
            </w:r>
          </w:p>
          <w:p w14:paraId="19F7AE07" w14:textId="77777777" w:rsidR="00FE756E" w:rsidRPr="002C4BC3" w:rsidRDefault="00FE756E" w:rsidP="006207D9">
            <w:pPr>
              <w:spacing w:before="20" w:after="20" w:line="240" w:lineRule="auto"/>
              <w:ind w:firstLine="0"/>
              <w:rPr>
                <w:szCs w:val="24"/>
              </w:rPr>
            </w:pPr>
          </w:p>
        </w:tc>
        <w:tc>
          <w:tcPr>
            <w:tcW w:w="1160" w:type="dxa"/>
          </w:tcPr>
          <w:p w14:paraId="4DDBFDE3" w14:textId="77777777" w:rsidR="00FE756E" w:rsidRPr="002C4BC3" w:rsidRDefault="00FE756E" w:rsidP="006207D9">
            <w:pPr>
              <w:spacing w:before="20" w:after="20" w:line="240" w:lineRule="auto"/>
              <w:ind w:hanging="10"/>
              <w:jc w:val="center"/>
              <w:rPr>
                <w:b/>
                <w:szCs w:val="24"/>
              </w:rPr>
            </w:pPr>
            <w:r w:rsidRPr="002C4BC3">
              <w:rPr>
                <w:b/>
                <w:szCs w:val="24"/>
                <w:lang w:val="vi-VN"/>
              </w:rPr>
              <w:t>3</w:t>
            </w:r>
            <w:r w:rsidRPr="002C4BC3">
              <w:rPr>
                <w:b/>
                <w:szCs w:val="24"/>
              </w:rPr>
              <w:t>-</w:t>
            </w:r>
            <w:r w:rsidRPr="002C4BC3">
              <w:rPr>
                <w:b/>
                <w:szCs w:val="24"/>
                <w:lang w:val="vi-VN"/>
              </w:rPr>
              <w:t>2</w:t>
            </w:r>
            <w:r w:rsidRPr="002C4BC3">
              <w:rPr>
                <w:b/>
                <w:szCs w:val="24"/>
              </w:rPr>
              <w:t>.5</w:t>
            </w:r>
          </w:p>
        </w:tc>
        <w:tc>
          <w:tcPr>
            <w:tcW w:w="1260" w:type="dxa"/>
          </w:tcPr>
          <w:p w14:paraId="0BA7C1EA" w14:textId="77777777" w:rsidR="00FE756E" w:rsidRPr="002C4BC3" w:rsidRDefault="00FE756E" w:rsidP="006207D9">
            <w:pPr>
              <w:spacing w:before="20" w:after="20" w:line="240" w:lineRule="auto"/>
              <w:ind w:hanging="10"/>
              <w:jc w:val="center"/>
              <w:rPr>
                <w:b/>
                <w:szCs w:val="24"/>
                <w:lang w:val="vi-VN"/>
              </w:rPr>
            </w:pPr>
            <w:r w:rsidRPr="002C4BC3">
              <w:rPr>
                <w:b/>
                <w:szCs w:val="24"/>
                <w:lang w:val="vi-VN"/>
              </w:rPr>
              <w:t>2</w:t>
            </w:r>
            <w:r w:rsidRPr="002C4BC3">
              <w:rPr>
                <w:b/>
                <w:szCs w:val="24"/>
              </w:rPr>
              <w:t>.4-2</w:t>
            </w:r>
          </w:p>
        </w:tc>
        <w:tc>
          <w:tcPr>
            <w:tcW w:w="1262" w:type="dxa"/>
          </w:tcPr>
          <w:p w14:paraId="3DC6D652" w14:textId="77777777" w:rsidR="00FE756E" w:rsidRPr="002C4BC3" w:rsidRDefault="00FE756E" w:rsidP="006207D9">
            <w:pPr>
              <w:spacing w:before="20" w:after="20" w:line="240" w:lineRule="auto"/>
              <w:ind w:hanging="10"/>
              <w:jc w:val="center"/>
              <w:rPr>
                <w:b/>
                <w:szCs w:val="24"/>
              </w:rPr>
            </w:pPr>
            <w:r w:rsidRPr="002C4BC3">
              <w:rPr>
                <w:b/>
                <w:szCs w:val="24"/>
                <w:lang w:val="vi-VN"/>
              </w:rPr>
              <w:t>1.9</w:t>
            </w:r>
            <w:r w:rsidRPr="002C4BC3">
              <w:rPr>
                <w:b/>
                <w:szCs w:val="24"/>
              </w:rPr>
              <w:t>-1</w:t>
            </w:r>
          </w:p>
        </w:tc>
        <w:tc>
          <w:tcPr>
            <w:tcW w:w="1352" w:type="dxa"/>
          </w:tcPr>
          <w:p w14:paraId="1018D6FE" w14:textId="77777777" w:rsidR="00FE756E" w:rsidRPr="002C4BC3" w:rsidRDefault="00FE756E" w:rsidP="006207D9">
            <w:pPr>
              <w:spacing w:before="20" w:after="20" w:line="240" w:lineRule="auto"/>
              <w:ind w:hanging="10"/>
              <w:jc w:val="center"/>
              <w:rPr>
                <w:b/>
                <w:szCs w:val="24"/>
              </w:rPr>
            </w:pPr>
            <w:r w:rsidRPr="002C4BC3">
              <w:rPr>
                <w:b/>
                <w:szCs w:val="24"/>
                <w:lang w:val="vi-VN"/>
              </w:rPr>
              <w:t>0.9</w:t>
            </w:r>
            <w:r w:rsidRPr="002C4BC3">
              <w:rPr>
                <w:b/>
                <w:szCs w:val="24"/>
              </w:rPr>
              <w:t>-0</w:t>
            </w:r>
          </w:p>
        </w:tc>
        <w:tc>
          <w:tcPr>
            <w:tcW w:w="817" w:type="dxa"/>
          </w:tcPr>
          <w:p w14:paraId="23FC8187" w14:textId="77777777" w:rsidR="00FE756E" w:rsidRPr="002C4BC3" w:rsidRDefault="00FE756E" w:rsidP="006207D9">
            <w:pPr>
              <w:spacing w:before="20" w:after="20" w:line="240" w:lineRule="auto"/>
              <w:rPr>
                <w:szCs w:val="24"/>
              </w:rPr>
            </w:pPr>
          </w:p>
        </w:tc>
      </w:tr>
      <w:tr w:rsidR="002C4BC3" w:rsidRPr="002C4BC3" w14:paraId="49662026" w14:textId="77777777" w:rsidTr="000B2578">
        <w:trPr>
          <w:trHeight w:val="1707"/>
        </w:trPr>
        <w:tc>
          <w:tcPr>
            <w:tcW w:w="905" w:type="dxa"/>
          </w:tcPr>
          <w:p w14:paraId="464DEEF4" w14:textId="77777777" w:rsidR="00FE756E" w:rsidRPr="002C4BC3" w:rsidRDefault="00FE756E" w:rsidP="006207D9">
            <w:pPr>
              <w:spacing w:before="20" w:after="20" w:line="240" w:lineRule="auto"/>
              <w:ind w:firstLine="25"/>
              <w:jc w:val="center"/>
              <w:rPr>
                <w:b/>
                <w:bCs/>
                <w:szCs w:val="24"/>
              </w:rPr>
            </w:pPr>
          </w:p>
        </w:tc>
        <w:tc>
          <w:tcPr>
            <w:tcW w:w="877" w:type="dxa"/>
            <w:vMerge/>
          </w:tcPr>
          <w:p w14:paraId="36D4D3BE" w14:textId="77777777" w:rsidR="00FE756E" w:rsidRPr="002C4BC3" w:rsidRDefault="00FE756E" w:rsidP="006207D9">
            <w:pPr>
              <w:spacing w:before="20" w:after="20" w:line="240" w:lineRule="auto"/>
              <w:ind w:hanging="52"/>
              <w:jc w:val="center"/>
              <w:rPr>
                <w:szCs w:val="24"/>
              </w:rPr>
            </w:pPr>
          </w:p>
        </w:tc>
        <w:tc>
          <w:tcPr>
            <w:tcW w:w="1069" w:type="dxa"/>
            <w:vMerge/>
          </w:tcPr>
          <w:p w14:paraId="1DCBF658" w14:textId="77777777" w:rsidR="00FE756E" w:rsidRPr="002C4BC3" w:rsidRDefault="00FE756E" w:rsidP="006207D9">
            <w:pPr>
              <w:spacing w:before="20" w:after="20" w:line="240" w:lineRule="auto"/>
              <w:ind w:firstLine="0"/>
              <w:rPr>
                <w:szCs w:val="24"/>
              </w:rPr>
            </w:pPr>
          </w:p>
        </w:tc>
        <w:tc>
          <w:tcPr>
            <w:tcW w:w="817" w:type="dxa"/>
            <w:vMerge/>
          </w:tcPr>
          <w:p w14:paraId="34B64B09" w14:textId="77777777" w:rsidR="00FE756E" w:rsidRPr="002C4BC3" w:rsidRDefault="00FE756E" w:rsidP="006207D9">
            <w:pPr>
              <w:spacing w:before="20" w:after="20" w:line="240" w:lineRule="auto"/>
              <w:ind w:firstLine="0"/>
              <w:rPr>
                <w:szCs w:val="24"/>
              </w:rPr>
            </w:pPr>
          </w:p>
        </w:tc>
        <w:tc>
          <w:tcPr>
            <w:tcW w:w="1160" w:type="dxa"/>
          </w:tcPr>
          <w:p w14:paraId="50697388" w14:textId="77777777" w:rsidR="00FE756E" w:rsidRPr="002C4BC3" w:rsidRDefault="00FE756E" w:rsidP="006207D9">
            <w:pPr>
              <w:spacing w:before="20" w:after="20" w:line="240" w:lineRule="auto"/>
              <w:ind w:hanging="10"/>
              <w:rPr>
                <w:szCs w:val="24"/>
              </w:rPr>
            </w:pPr>
            <w:r w:rsidRPr="002C4BC3">
              <w:rPr>
                <w:szCs w:val="24"/>
              </w:rPr>
              <w:t xml:space="preserve">Trả lời và đặt câu hỏi cho tất cả các nhóm tốt, trả lời đúng trọng tâm </w:t>
            </w:r>
          </w:p>
        </w:tc>
        <w:tc>
          <w:tcPr>
            <w:tcW w:w="1260" w:type="dxa"/>
          </w:tcPr>
          <w:p w14:paraId="78820B62" w14:textId="77777777" w:rsidR="00FE756E" w:rsidRPr="002C4BC3" w:rsidRDefault="00FE756E" w:rsidP="006207D9">
            <w:pPr>
              <w:spacing w:before="20" w:after="20" w:line="240" w:lineRule="auto"/>
              <w:ind w:hanging="10"/>
              <w:rPr>
                <w:szCs w:val="24"/>
              </w:rPr>
            </w:pPr>
            <w:r w:rsidRPr="002C4BC3">
              <w:rPr>
                <w:szCs w:val="24"/>
              </w:rPr>
              <w:t>Một số câu hỏi không trả lời được. Đặt câu hỏi cho tất cả các nhóm khác, trả lời đúng trọng tâm</w:t>
            </w:r>
          </w:p>
        </w:tc>
        <w:tc>
          <w:tcPr>
            <w:tcW w:w="1262" w:type="dxa"/>
          </w:tcPr>
          <w:p w14:paraId="2FFBACC8" w14:textId="77777777" w:rsidR="00FE756E" w:rsidRPr="002C4BC3" w:rsidRDefault="00FE756E" w:rsidP="006207D9">
            <w:pPr>
              <w:spacing w:before="20" w:after="20" w:line="240" w:lineRule="auto"/>
              <w:ind w:hanging="10"/>
              <w:rPr>
                <w:szCs w:val="24"/>
              </w:rPr>
            </w:pPr>
            <w:r w:rsidRPr="002C4BC3">
              <w:rPr>
                <w:szCs w:val="24"/>
              </w:rPr>
              <w:t>Một số câu hỏi không trả lời được. Không hỏi một số nhóm khác. Trả lời lan man</w:t>
            </w:r>
          </w:p>
        </w:tc>
        <w:tc>
          <w:tcPr>
            <w:tcW w:w="1352" w:type="dxa"/>
          </w:tcPr>
          <w:p w14:paraId="652049FF" w14:textId="77777777" w:rsidR="00FE756E" w:rsidRPr="002C4BC3" w:rsidRDefault="00FE756E" w:rsidP="006207D9">
            <w:pPr>
              <w:spacing w:before="20" w:after="20" w:line="240" w:lineRule="auto"/>
              <w:ind w:hanging="10"/>
              <w:rPr>
                <w:szCs w:val="24"/>
              </w:rPr>
            </w:pPr>
            <w:r w:rsidRPr="002C4BC3">
              <w:rPr>
                <w:szCs w:val="24"/>
              </w:rPr>
              <w:t>Không đặt câu hỏi và không trả lời được bất kì câu nào</w:t>
            </w:r>
          </w:p>
        </w:tc>
        <w:tc>
          <w:tcPr>
            <w:tcW w:w="817" w:type="dxa"/>
          </w:tcPr>
          <w:p w14:paraId="22C3B792" w14:textId="77777777" w:rsidR="00FE756E" w:rsidRPr="002C4BC3" w:rsidRDefault="00FE756E" w:rsidP="006207D9">
            <w:pPr>
              <w:spacing w:before="20" w:after="20" w:line="240" w:lineRule="auto"/>
              <w:rPr>
                <w:szCs w:val="24"/>
              </w:rPr>
            </w:pPr>
          </w:p>
        </w:tc>
      </w:tr>
      <w:tr w:rsidR="002C4BC3" w:rsidRPr="002C4BC3" w14:paraId="3AD1A7C9" w14:textId="77777777" w:rsidTr="000B2578">
        <w:trPr>
          <w:trHeight w:val="327"/>
        </w:trPr>
        <w:tc>
          <w:tcPr>
            <w:tcW w:w="905" w:type="dxa"/>
            <w:tcBorders>
              <w:bottom w:val="single" w:sz="4" w:space="0" w:color="auto"/>
            </w:tcBorders>
          </w:tcPr>
          <w:p w14:paraId="6DEC2FEA" w14:textId="77777777" w:rsidR="00FE756E" w:rsidRPr="002C4BC3" w:rsidRDefault="00FE756E" w:rsidP="006207D9">
            <w:pPr>
              <w:spacing w:before="20" w:after="20" w:line="240" w:lineRule="auto"/>
              <w:ind w:firstLine="25"/>
              <w:jc w:val="center"/>
              <w:rPr>
                <w:b/>
                <w:bCs/>
                <w:szCs w:val="24"/>
              </w:rPr>
            </w:pPr>
          </w:p>
        </w:tc>
        <w:tc>
          <w:tcPr>
            <w:tcW w:w="877" w:type="dxa"/>
            <w:tcBorders>
              <w:bottom w:val="single" w:sz="4" w:space="0" w:color="auto"/>
            </w:tcBorders>
          </w:tcPr>
          <w:p w14:paraId="18F7033F" w14:textId="77777777" w:rsidR="00FE756E" w:rsidRPr="002C4BC3" w:rsidRDefault="00FE756E" w:rsidP="006207D9">
            <w:pPr>
              <w:spacing w:before="20" w:after="20" w:line="240" w:lineRule="auto"/>
              <w:ind w:hanging="52"/>
              <w:jc w:val="center"/>
              <w:rPr>
                <w:szCs w:val="24"/>
              </w:rPr>
            </w:pPr>
          </w:p>
        </w:tc>
        <w:tc>
          <w:tcPr>
            <w:tcW w:w="1069" w:type="dxa"/>
          </w:tcPr>
          <w:p w14:paraId="57443644" w14:textId="77777777" w:rsidR="00FE756E" w:rsidRPr="002C4BC3" w:rsidRDefault="00FE756E" w:rsidP="006207D9">
            <w:pPr>
              <w:spacing w:before="20" w:after="20" w:line="240" w:lineRule="auto"/>
              <w:ind w:firstLine="0"/>
              <w:rPr>
                <w:szCs w:val="24"/>
              </w:rPr>
            </w:pPr>
          </w:p>
        </w:tc>
        <w:tc>
          <w:tcPr>
            <w:tcW w:w="817" w:type="dxa"/>
          </w:tcPr>
          <w:p w14:paraId="6EE2B940" w14:textId="77777777" w:rsidR="00FE756E" w:rsidRPr="002C4BC3" w:rsidRDefault="00FE756E" w:rsidP="006207D9">
            <w:pPr>
              <w:spacing w:before="20" w:after="20" w:line="240" w:lineRule="auto"/>
              <w:ind w:firstLine="0"/>
              <w:rPr>
                <w:szCs w:val="24"/>
              </w:rPr>
            </w:pPr>
          </w:p>
        </w:tc>
        <w:tc>
          <w:tcPr>
            <w:tcW w:w="1160" w:type="dxa"/>
          </w:tcPr>
          <w:p w14:paraId="0AE9B155" w14:textId="77777777" w:rsidR="00FE756E" w:rsidRPr="002C4BC3" w:rsidRDefault="00FE756E" w:rsidP="006207D9">
            <w:pPr>
              <w:spacing w:before="20" w:after="20" w:line="240" w:lineRule="auto"/>
              <w:ind w:hanging="10"/>
              <w:jc w:val="center"/>
              <w:rPr>
                <w:szCs w:val="24"/>
              </w:rPr>
            </w:pPr>
            <w:r w:rsidRPr="002C4BC3">
              <w:rPr>
                <w:b/>
                <w:bCs/>
                <w:szCs w:val="24"/>
              </w:rPr>
              <w:t>10 – 8.5</w:t>
            </w:r>
          </w:p>
        </w:tc>
        <w:tc>
          <w:tcPr>
            <w:tcW w:w="1260" w:type="dxa"/>
          </w:tcPr>
          <w:p w14:paraId="4244BEB4" w14:textId="77777777" w:rsidR="00FE756E" w:rsidRPr="002C4BC3" w:rsidRDefault="00FE756E" w:rsidP="006207D9">
            <w:pPr>
              <w:spacing w:before="20" w:after="20" w:line="240" w:lineRule="auto"/>
              <w:ind w:hanging="10"/>
              <w:jc w:val="center"/>
              <w:rPr>
                <w:szCs w:val="24"/>
              </w:rPr>
            </w:pPr>
            <w:r w:rsidRPr="002C4BC3">
              <w:rPr>
                <w:b/>
                <w:bCs/>
                <w:szCs w:val="24"/>
              </w:rPr>
              <w:t>8.4 – 7.0</w:t>
            </w:r>
          </w:p>
        </w:tc>
        <w:tc>
          <w:tcPr>
            <w:tcW w:w="1262" w:type="dxa"/>
          </w:tcPr>
          <w:p w14:paraId="6254DB67" w14:textId="77777777" w:rsidR="00FE756E" w:rsidRPr="002C4BC3" w:rsidRDefault="00FE756E" w:rsidP="006207D9">
            <w:pPr>
              <w:spacing w:before="20" w:after="20" w:line="240" w:lineRule="auto"/>
              <w:ind w:hanging="10"/>
              <w:jc w:val="center"/>
              <w:rPr>
                <w:szCs w:val="24"/>
              </w:rPr>
            </w:pPr>
            <w:r w:rsidRPr="002C4BC3">
              <w:rPr>
                <w:b/>
                <w:bCs/>
                <w:szCs w:val="24"/>
              </w:rPr>
              <w:t>6.9 – 4.0</w:t>
            </w:r>
          </w:p>
        </w:tc>
        <w:tc>
          <w:tcPr>
            <w:tcW w:w="1352" w:type="dxa"/>
          </w:tcPr>
          <w:p w14:paraId="6C71DA5A" w14:textId="77777777" w:rsidR="00FE756E" w:rsidRPr="002C4BC3" w:rsidRDefault="00FE756E" w:rsidP="006207D9">
            <w:pPr>
              <w:spacing w:before="20" w:after="20" w:line="240" w:lineRule="auto"/>
              <w:ind w:hanging="10"/>
              <w:jc w:val="center"/>
              <w:rPr>
                <w:szCs w:val="24"/>
              </w:rPr>
            </w:pPr>
            <w:r w:rsidRPr="002C4BC3">
              <w:rPr>
                <w:b/>
                <w:bCs/>
                <w:szCs w:val="24"/>
              </w:rPr>
              <w:t>3.9 – 0.0</w:t>
            </w:r>
          </w:p>
        </w:tc>
        <w:tc>
          <w:tcPr>
            <w:tcW w:w="817" w:type="dxa"/>
          </w:tcPr>
          <w:p w14:paraId="66D2AA06" w14:textId="77777777" w:rsidR="00FE756E" w:rsidRPr="002C4BC3" w:rsidRDefault="00FE756E" w:rsidP="006207D9">
            <w:pPr>
              <w:spacing w:before="20" w:after="20" w:line="240" w:lineRule="auto"/>
              <w:jc w:val="center"/>
              <w:rPr>
                <w:szCs w:val="24"/>
              </w:rPr>
            </w:pPr>
          </w:p>
        </w:tc>
      </w:tr>
      <w:tr w:rsidR="002C4BC3" w:rsidRPr="002C4BC3" w14:paraId="4E0B9922" w14:textId="77777777" w:rsidTr="000B2578">
        <w:trPr>
          <w:trHeight w:val="1149"/>
        </w:trPr>
        <w:tc>
          <w:tcPr>
            <w:tcW w:w="905" w:type="dxa"/>
            <w:vMerge w:val="restart"/>
            <w:tcBorders>
              <w:top w:val="single" w:sz="4" w:space="0" w:color="auto"/>
              <w:left w:val="single" w:sz="4" w:space="0" w:color="auto"/>
              <w:bottom w:val="single" w:sz="4" w:space="0" w:color="auto"/>
              <w:right w:val="single" w:sz="4" w:space="0" w:color="auto"/>
            </w:tcBorders>
          </w:tcPr>
          <w:p w14:paraId="181E8A50" w14:textId="77777777" w:rsidR="00FE756E" w:rsidRPr="002C4BC3" w:rsidRDefault="00FE756E" w:rsidP="006207D9">
            <w:pPr>
              <w:spacing w:before="20" w:after="20" w:line="240" w:lineRule="auto"/>
              <w:ind w:firstLine="25"/>
              <w:jc w:val="center"/>
              <w:rPr>
                <w:b/>
                <w:bCs/>
                <w:szCs w:val="24"/>
              </w:rPr>
            </w:pPr>
            <w:r w:rsidRPr="002C4BC3">
              <w:rPr>
                <w:b/>
                <w:bCs/>
                <w:szCs w:val="24"/>
              </w:rPr>
              <w:t>Y</w:t>
            </w:r>
          </w:p>
        </w:tc>
        <w:tc>
          <w:tcPr>
            <w:tcW w:w="877" w:type="dxa"/>
            <w:vMerge w:val="restart"/>
            <w:tcBorders>
              <w:top w:val="single" w:sz="4" w:space="0" w:color="auto"/>
              <w:left w:val="single" w:sz="4" w:space="0" w:color="auto"/>
              <w:bottom w:val="single" w:sz="4" w:space="0" w:color="auto"/>
              <w:right w:val="single" w:sz="4" w:space="0" w:color="auto"/>
            </w:tcBorders>
          </w:tcPr>
          <w:p w14:paraId="66ACCCB1" w14:textId="77777777" w:rsidR="00FE756E" w:rsidRPr="002C4BC3" w:rsidRDefault="00FE756E" w:rsidP="006207D9">
            <w:pPr>
              <w:spacing w:before="20" w:after="20" w:line="240" w:lineRule="auto"/>
              <w:ind w:hanging="52"/>
              <w:jc w:val="center"/>
              <w:rPr>
                <w:szCs w:val="24"/>
              </w:rPr>
            </w:pPr>
            <w:r w:rsidRPr="002C4BC3">
              <w:rPr>
                <w:szCs w:val="24"/>
              </w:rPr>
              <w:t>Trắc nghiệm</w:t>
            </w:r>
          </w:p>
        </w:tc>
        <w:tc>
          <w:tcPr>
            <w:tcW w:w="1069" w:type="dxa"/>
            <w:tcBorders>
              <w:left w:val="single" w:sz="4" w:space="0" w:color="auto"/>
            </w:tcBorders>
          </w:tcPr>
          <w:p w14:paraId="0E3593E5" w14:textId="77777777" w:rsidR="00FE756E" w:rsidRPr="002C4BC3" w:rsidRDefault="00FE756E" w:rsidP="006207D9">
            <w:pPr>
              <w:spacing w:before="20" w:after="20" w:line="240" w:lineRule="auto"/>
              <w:ind w:firstLine="0"/>
              <w:rPr>
                <w:szCs w:val="24"/>
                <w:lang w:val="vi-VN"/>
              </w:rPr>
            </w:pPr>
            <w:r w:rsidRPr="002C4BC3">
              <w:rPr>
                <w:szCs w:val="24"/>
              </w:rPr>
              <w:t>Áp dụng kiến thức cơ bản về</w:t>
            </w:r>
            <w:r w:rsidRPr="002C4BC3">
              <w:rPr>
                <w:szCs w:val="24"/>
                <w:lang w:val="vi-VN"/>
              </w:rPr>
              <w:t xml:space="preserve"> tỷ giá và thị trường ngoại hối</w:t>
            </w:r>
          </w:p>
        </w:tc>
        <w:tc>
          <w:tcPr>
            <w:tcW w:w="817" w:type="dxa"/>
          </w:tcPr>
          <w:p w14:paraId="387779C1" w14:textId="77777777" w:rsidR="00FE756E" w:rsidRPr="002C4BC3" w:rsidRDefault="00FE756E" w:rsidP="006207D9">
            <w:pPr>
              <w:spacing w:before="20" w:after="20" w:line="240" w:lineRule="auto"/>
              <w:ind w:firstLine="0"/>
              <w:jc w:val="center"/>
              <w:rPr>
                <w:szCs w:val="24"/>
              </w:rPr>
            </w:pPr>
            <w:r w:rsidRPr="002C4BC3">
              <w:rPr>
                <w:szCs w:val="24"/>
                <w:lang w:val="vi-VN"/>
              </w:rPr>
              <w:t>20</w:t>
            </w:r>
            <w:r w:rsidRPr="002C4BC3">
              <w:rPr>
                <w:szCs w:val="24"/>
              </w:rPr>
              <w:t>%</w:t>
            </w:r>
          </w:p>
        </w:tc>
        <w:tc>
          <w:tcPr>
            <w:tcW w:w="1160" w:type="dxa"/>
          </w:tcPr>
          <w:p w14:paraId="5A86B87A" w14:textId="77777777" w:rsidR="00FE756E" w:rsidRPr="002C4BC3" w:rsidRDefault="00FE756E" w:rsidP="006207D9">
            <w:pPr>
              <w:spacing w:before="20" w:after="20" w:line="240" w:lineRule="auto"/>
              <w:ind w:hanging="10"/>
              <w:rPr>
                <w:szCs w:val="24"/>
              </w:rPr>
            </w:pPr>
            <w:r w:rsidRPr="002C4BC3">
              <w:rPr>
                <w:szCs w:val="24"/>
              </w:rPr>
              <w:t>Trả lời đúng 85% - 100% câu hỏi</w:t>
            </w:r>
          </w:p>
        </w:tc>
        <w:tc>
          <w:tcPr>
            <w:tcW w:w="1260" w:type="dxa"/>
          </w:tcPr>
          <w:p w14:paraId="7D601894" w14:textId="77777777" w:rsidR="00FE756E" w:rsidRPr="002C4BC3" w:rsidRDefault="00FE756E" w:rsidP="006207D9">
            <w:pPr>
              <w:spacing w:before="20" w:after="20" w:line="240" w:lineRule="auto"/>
              <w:ind w:hanging="10"/>
              <w:rPr>
                <w:szCs w:val="24"/>
              </w:rPr>
            </w:pPr>
            <w:r w:rsidRPr="002C4BC3">
              <w:rPr>
                <w:szCs w:val="24"/>
              </w:rPr>
              <w:t>Trả lời đúng 70% - dưới 85% câu hỏi</w:t>
            </w:r>
          </w:p>
        </w:tc>
        <w:tc>
          <w:tcPr>
            <w:tcW w:w="1262" w:type="dxa"/>
          </w:tcPr>
          <w:p w14:paraId="6A9BD40F" w14:textId="77777777" w:rsidR="00FE756E" w:rsidRPr="002C4BC3" w:rsidRDefault="00FE756E" w:rsidP="006207D9">
            <w:pPr>
              <w:spacing w:before="20" w:after="20" w:line="240" w:lineRule="auto"/>
              <w:ind w:hanging="10"/>
              <w:rPr>
                <w:szCs w:val="24"/>
              </w:rPr>
            </w:pPr>
            <w:r w:rsidRPr="002C4BC3">
              <w:rPr>
                <w:szCs w:val="24"/>
              </w:rPr>
              <w:t>Trả lời đúng 40% - dưới 70% câu hỏi</w:t>
            </w:r>
          </w:p>
        </w:tc>
        <w:tc>
          <w:tcPr>
            <w:tcW w:w="1352" w:type="dxa"/>
          </w:tcPr>
          <w:p w14:paraId="77232BAC" w14:textId="77777777" w:rsidR="00FE756E" w:rsidRPr="002C4BC3" w:rsidRDefault="00FE756E" w:rsidP="006207D9">
            <w:pPr>
              <w:spacing w:before="20" w:after="20" w:line="240" w:lineRule="auto"/>
              <w:ind w:hanging="10"/>
              <w:rPr>
                <w:szCs w:val="24"/>
              </w:rPr>
            </w:pPr>
            <w:r w:rsidRPr="002C4BC3">
              <w:rPr>
                <w:szCs w:val="24"/>
              </w:rPr>
              <w:t>Trả lời đúng dưới 40% câu hỏi</w:t>
            </w:r>
          </w:p>
        </w:tc>
        <w:tc>
          <w:tcPr>
            <w:tcW w:w="817" w:type="dxa"/>
          </w:tcPr>
          <w:p w14:paraId="1B4F58BA" w14:textId="77777777" w:rsidR="00FE756E" w:rsidRPr="002C4BC3" w:rsidRDefault="00FE756E" w:rsidP="006207D9">
            <w:pPr>
              <w:spacing w:before="20" w:after="20" w:line="240" w:lineRule="auto"/>
              <w:rPr>
                <w:szCs w:val="24"/>
              </w:rPr>
            </w:pPr>
          </w:p>
        </w:tc>
      </w:tr>
      <w:tr w:rsidR="002C4BC3" w:rsidRPr="002C4BC3" w14:paraId="099756E6" w14:textId="77777777" w:rsidTr="000B2578">
        <w:trPr>
          <w:trHeight w:val="1149"/>
        </w:trPr>
        <w:tc>
          <w:tcPr>
            <w:tcW w:w="905" w:type="dxa"/>
            <w:vMerge/>
            <w:tcBorders>
              <w:top w:val="single" w:sz="4" w:space="0" w:color="auto"/>
              <w:left w:val="single" w:sz="4" w:space="0" w:color="auto"/>
              <w:bottom w:val="single" w:sz="4" w:space="0" w:color="auto"/>
              <w:right w:val="single" w:sz="4" w:space="0" w:color="auto"/>
            </w:tcBorders>
          </w:tcPr>
          <w:p w14:paraId="2DFE84B8" w14:textId="77777777" w:rsidR="00FE756E" w:rsidRPr="002C4BC3" w:rsidRDefault="00FE756E" w:rsidP="006207D9">
            <w:pPr>
              <w:spacing w:before="20" w:after="20" w:line="240" w:lineRule="auto"/>
              <w:ind w:firstLine="25"/>
              <w:jc w:val="center"/>
              <w:rPr>
                <w:szCs w:val="24"/>
              </w:rPr>
            </w:pPr>
          </w:p>
        </w:tc>
        <w:tc>
          <w:tcPr>
            <w:tcW w:w="877" w:type="dxa"/>
            <w:vMerge/>
            <w:tcBorders>
              <w:top w:val="single" w:sz="4" w:space="0" w:color="auto"/>
              <w:left w:val="single" w:sz="4" w:space="0" w:color="auto"/>
              <w:bottom w:val="single" w:sz="4" w:space="0" w:color="auto"/>
              <w:right w:val="single" w:sz="4" w:space="0" w:color="auto"/>
            </w:tcBorders>
          </w:tcPr>
          <w:p w14:paraId="183658BE" w14:textId="77777777" w:rsidR="00FE756E" w:rsidRPr="002C4BC3" w:rsidRDefault="00FE756E" w:rsidP="006207D9">
            <w:pPr>
              <w:spacing w:before="20" w:after="20" w:line="240" w:lineRule="auto"/>
              <w:ind w:hanging="52"/>
              <w:jc w:val="center"/>
              <w:rPr>
                <w:szCs w:val="24"/>
              </w:rPr>
            </w:pPr>
          </w:p>
        </w:tc>
        <w:tc>
          <w:tcPr>
            <w:tcW w:w="1069" w:type="dxa"/>
            <w:tcBorders>
              <w:left w:val="single" w:sz="4" w:space="0" w:color="auto"/>
            </w:tcBorders>
          </w:tcPr>
          <w:p w14:paraId="77F738F4" w14:textId="77777777" w:rsidR="00FE756E" w:rsidRPr="002C4BC3" w:rsidRDefault="00FE756E" w:rsidP="006207D9">
            <w:pPr>
              <w:spacing w:before="20" w:after="20" w:line="240" w:lineRule="auto"/>
              <w:ind w:firstLine="0"/>
              <w:rPr>
                <w:szCs w:val="24"/>
                <w:lang w:val="vi-VN"/>
              </w:rPr>
            </w:pPr>
            <w:r w:rsidRPr="002C4BC3">
              <w:rPr>
                <w:szCs w:val="24"/>
              </w:rPr>
              <w:t>Áp dụng kiến thức về các phương</w:t>
            </w:r>
            <w:r w:rsidRPr="002C4BC3">
              <w:rPr>
                <w:szCs w:val="24"/>
                <w:lang w:val="vi-VN"/>
              </w:rPr>
              <w:t xml:space="preserve"> tiện TTQT</w:t>
            </w:r>
          </w:p>
        </w:tc>
        <w:tc>
          <w:tcPr>
            <w:tcW w:w="817" w:type="dxa"/>
          </w:tcPr>
          <w:p w14:paraId="6250D0DD" w14:textId="77777777" w:rsidR="00FE756E" w:rsidRPr="002C4BC3" w:rsidRDefault="00FE756E" w:rsidP="006207D9">
            <w:pPr>
              <w:spacing w:before="20" w:after="20" w:line="240" w:lineRule="auto"/>
              <w:ind w:firstLine="0"/>
              <w:jc w:val="center"/>
              <w:rPr>
                <w:szCs w:val="24"/>
              </w:rPr>
            </w:pPr>
            <w:r w:rsidRPr="002C4BC3">
              <w:rPr>
                <w:szCs w:val="24"/>
              </w:rPr>
              <w:t>30%</w:t>
            </w:r>
          </w:p>
        </w:tc>
        <w:tc>
          <w:tcPr>
            <w:tcW w:w="1160" w:type="dxa"/>
          </w:tcPr>
          <w:p w14:paraId="5169A199" w14:textId="77777777" w:rsidR="00FE756E" w:rsidRPr="002C4BC3" w:rsidRDefault="00FE756E" w:rsidP="006207D9">
            <w:pPr>
              <w:spacing w:before="20" w:after="20" w:line="240" w:lineRule="auto"/>
              <w:ind w:hanging="10"/>
              <w:rPr>
                <w:szCs w:val="24"/>
              </w:rPr>
            </w:pPr>
            <w:r w:rsidRPr="002C4BC3">
              <w:rPr>
                <w:szCs w:val="24"/>
              </w:rPr>
              <w:t>Trả lời đúng 85% - 100% câu hỏi</w:t>
            </w:r>
          </w:p>
        </w:tc>
        <w:tc>
          <w:tcPr>
            <w:tcW w:w="1260" w:type="dxa"/>
          </w:tcPr>
          <w:p w14:paraId="5C695953" w14:textId="77777777" w:rsidR="00FE756E" w:rsidRPr="002C4BC3" w:rsidRDefault="00FE756E" w:rsidP="006207D9">
            <w:pPr>
              <w:spacing w:before="20" w:after="20" w:line="240" w:lineRule="auto"/>
              <w:ind w:hanging="10"/>
              <w:rPr>
                <w:szCs w:val="24"/>
              </w:rPr>
            </w:pPr>
            <w:r w:rsidRPr="002C4BC3">
              <w:rPr>
                <w:szCs w:val="24"/>
              </w:rPr>
              <w:t>Trả lời đúng 70% - dưới 85% câu hỏi</w:t>
            </w:r>
          </w:p>
        </w:tc>
        <w:tc>
          <w:tcPr>
            <w:tcW w:w="1262" w:type="dxa"/>
          </w:tcPr>
          <w:p w14:paraId="5094B0D3" w14:textId="77777777" w:rsidR="00FE756E" w:rsidRPr="002C4BC3" w:rsidRDefault="00FE756E" w:rsidP="006207D9">
            <w:pPr>
              <w:spacing w:before="20" w:after="20" w:line="240" w:lineRule="auto"/>
              <w:ind w:hanging="10"/>
              <w:rPr>
                <w:szCs w:val="24"/>
              </w:rPr>
            </w:pPr>
            <w:r w:rsidRPr="002C4BC3">
              <w:rPr>
                <w:szCs w:val="24"/>
              </w:rPr>
              <w:t>Trả lời đúng 40% - dưới 70% câu hỏi</w:t>
            </w:r>
          </w:p>
        </w:tc>
        <w:tc>
          <w:tcPr>
            <w:tcW w:w="1352" w:type="dxa"/>
          </w:tcPr>
          <w:p w14:paraId="7350692A" w14:textId="77777777" w:rsidR="00FE756E" w:rsidRPr="002C4BC3" w:rsidRDefault="00FE756E" w:rsidP="006207D9">
            <w:pPr>
              <w:spacing w:before="20" w:after="20" w:line="240" w:lineRule="auto"/>
              <w:ind w:hanging="10"/>
              <w:rPr>
                <w:szCs w:val="24"/>
              </w:rPr>
            </w:pPr>
            <w:r w:rsidRPr="002C4BC3">
              <w:rPr>
                <w:szCs w:val="24"/>
              </w:rPr>
              <w:t>Trả lời đúng dưới 40% câu hỏi</w:t>
            </w:r>
          </w:p>
        </w:tc>
        <w:tc>
          <w:tcPr>
            <w:tcW w:w="817" w:type="dxa"/>
          </w:tcPr>
          <w:p w14:paraId="6EDF5A47" w14:textId="77777777" w:rsidR="00FE756E" w:rsidRPr="002C4BC3" w:rsidRDefault="00FE756E" w:rsidP="006207D9">
            <w:pPr>
              <w:spacing w:before="20" w:after="20" w:line="240" w:lineRule="auto"/>
              <w:rPr>
                <w:szCs w:val="24"/>
              </w:rPr>
            </w:pPr>
          </w:p>
        </w:tc>
      </w:tr>
      <w:tr w:rsidR="002C4BC3" w:rsidRPr="002C4BC3" w14:paraId="4DC31D8D" w14:textId="77777777" w:rsidTr="000B2578">
        <w:trPr>
          <w:trHeight w:val="1149"/>
        </w:trPr>
        <w:tc>
          <w:tcPr>
            <w:tcW w:w="905" w:type="dxa"/>
            <w:vMerge/>
            <w:tcBorders>
              <w:top w:val="single" w:sz="4" w:space="0" w:color="auto"/>
              <w:left w:val="single" w:sz="4" w:space="0" w:color="auto"/>
              <w:bottom w:val="single" w:sz="4" w:space="0" w:color="auto"/>
              <w:right w:val="single" w:sz="4" w:space="0" w:color="auto"/>
            </w:tcBorders>
          </w:tcPr>
          <w:p w14:paraId="0DED67D6" w14:textId="77777777" w:rsidR="00FE756E" w:rsidRPr="002C4BC3" w:rsidRDefault="00FE756E" w:rsidP="006207D9">
            <w:pPr>
              <w:spacing w:before="20" w:after="20" w:line="240" w:lineRule="auto"/>
              <w:ind w:firstLine="25"/>
              <w:jc w:val="center"/>
              <w:rPr>
                <w:szCs w:val="24"/>
              </w:rPr>
            </w:pPr>
          </w:p>
        </w:tc>
        <w:tc>
          <w:tcPr>
            <w:tcW w:w="877" w:type="dxa"/>
            <w:vMerge/>
            <w:tcBorders>
              <w:top w:val="single" w:sz="4" w:space="0" w:color="auto"/>
              <w:left w:val="single" w:sz="4" w:space="0" w:color="auto"/>
              <w:bottom w:val="single" w:sz="4" w:space="0" w:color="auto"/>
              <w:right w:val="single" w:sz="4" w:space="0" w:color="auto"/>
            </w:tcBorders>
          </w:tcPr>
          <w:p w14:paraId="67B52BA5" w14:textId="77777777" w:rsidR="00FE756E" w:rsidRPr="002C4BC3" w:rsidRDefault="00FE756E" w:rsidP="006207D9">
            <w:pPr>
              <w:spacing w:before="20" w:after="20" w:line="240" w:lineRule="auto"/>
              <w:ind w:hanging="52"/>
              <w:jc w:val="center"/>
              <w:rPr>
                <w:szCs w:val="24"/>
              </w:rPr>
            </w:pPr>
          </w:p>
        </w:tc>
        <w:tc>
          <w:tcPr>
            <w:tcW w:w="1069" w:type="dxa"/>
            <w:tcBorders>
              <w:left w:val="single" w:sz="4" w:space="0" w:color="auto"/>
            </w:tcBorders>
          </w:tcPr>
          <w:p w14:paraId="2C584DE8" w14:textId="77777777" w:rsidR="00FE756E" w:rsidRPr="002C4BC3" w:rsidRDefault="00FE756E" w:rsidP="006207D9">
            <w:pPr>
              <w:spacing w:before="20" w:after="20" w:line="240" w:lineRule="auto"/>
              <w:ind w:firstLine="0"/>
              <w:rPr>
                <w:szCs w:val="24"/>
                <w:lang w:val="vi-VN"/>
              </w:rPr>
            </w:pPr>
            <w:r w:rsidRPr="002C4BC3">
              <w:rPr>
                <w:szCs w:val="24"/>
              </w:rPr>
              <w:t>Áp dụng kiến thức về các phương</w:t>
            </w:r>
            <w:r w:rsidRPr="002C4BC3">
              <w:rPr>
                <w:szCs w:val="24"/>
                <w:lang w:val="vi-VN"/>
              </w:rPr>
              <w:t xml:space="preserve"> thức TTQT</w:t>
            </w:r>
          </w:p>
        </w:tc>
        <w:tc>
          <w:tcPr>
            <w:tcW w:w="817" w:type="dxa"/>
          </w:tcPr>
          <w:p w14:paraId="52B18583" w14:textId="77777777" w:rsidR="00FE756E" w:rsidRPr="002C4BC3" w:rsidRDefault="00FE756E" w:rsidP="006207D9">
            <w:pPr>
              <w:spacing w:before="20" w:after="20" w:line="240" w:lineRule="auto"/>
              <w:ind w:firstLine="0"/>
              <w:rPr>
                <w:szCs w:val="24"/>
              </w:rPr>
            </w:pPr>
            <w:r w:rsidRPr="002C4BC3">
              <w:rPr>
                <w:szCs w:val="24"/>
                <w:lang w:val="vi-VN"/>
              </w:rPr>
              <w:t>50</w:t>
            </w:r>
            <w:r w:rsidRPr="002C4BC3">
              <w:rPr>
                <w:szCs w:val="24"/>
              </w:rPr>
              <w:t>%</w:t>
            </w:r>
          </w:p>
        </w:tc>
        <w:tc>
          <w:tcPr>
            <w:tcW w:w="1160" w:type="dxa"/>
          </w:tcPr>
          <w:p w14:paraId="7F5BD052" w14:textId="77777777" w:rsidR="00FE756E" w:rsidRPr="002C4BC3" w:rsidRDefault="00FE756E" w:rsidP="006207D9">
            <w:pPr>
              <w:spacing w:before="20" w:after="20" w:line="240" w:lineRule="auto"/>
              <w:ind w:hanging="10"/>
              <w:rPr>
                <w:szCs w:val="24"/>
              </w:rPr>
            </w:pPr>
            <w:r w:rsidRPr="002C4BC3">
              <w:rPr>
                <w:szCs w:val="24"/>
              </w:rPr>
              <w:t>Trả lời đúng 85% - 100% câu hỏi</w:t>
            </w:r>
          </w:p>
        </w:tc>
        <w:tc>
          <w:tcPr>
            <w:tcW w:w="1260" w:type="dxa"/>
          </w:tcPr>
          <w:p w14:paraId="0053E2E9" w14:textId="77777777" w:rsidR="00FE756E" w:rsidRPr="002C4BC3" w:rsidRDefault="00FE756E" w:rsidP="006207D9">
            <w:pPr>
              <w:spacing w:before="20" w:after="20" w:line="240" w:lineRule="auto"/>
              <w:ind w:hanging="10"/>
              <w:rPr>
                <w:szCs w:val="24"/>
              </w:rPr>
            </w:pPr>
            <w:r w:rsidRPr="002C4BC3">
              <w:rPr>
                <w:szCs w:val="24"/>
              </w:rPr>
              <w:t>Trả lời đúng 70% - dưới 85% câu hỏi</w:t>
            </w:r>
          </w:p>
        </w:tc>
        <w:tc>
          <w:tcPr>
            <w:tcW w:w="1262" w:type="dxa"/>
          </w:tcPr>
          <w:p w14:paraId="2D34C7B5" w14:textId="77777777" w:rsidR="00FE756E" w:rsidRPr="002C4BC3" w:rsidRDefault="00FE756E" w:rsidP="006207D9">
            <w:pPr>
              <w:spacing w:before="20" w:after="20" w:line="240" w:lineRule="auto"/>
              <w:ind w:hanging="10"/>
              <w:rPr>
                <w:szCs w:val="24"/>
              </w:rPr>
            </w:pPr>
            <w:r w:rsidRPr="002C4BC3">
              <w:rPr>
                <w:szCs w:val="24"/>
              </w:rPr>
              <w:t>Trả lời đúng 40% - dưới 70% câu hỏi</w:t>
            </w:r>
          </w:p>
        </w:tc>
        <w:tc>
          <w:tcPr>
            <w:tcW w:w="1352" w:type="dxa"/>
          </w:tcPr>
          <w:p w14:paraId="5CDE3409" w14:textId="77777777" w:rsidR="00FE756E" w:rsidRPr="002C4BC3" w:rsidRDefault="00FE756E" w:rsidP="006207D9">
            <w:pPr>
              <w:spacing w:before="20" w:after="20" w:line="240" w:lineRule="auto"/>
              <w:ind w:hanging="10"/>
              <w:rPr>
                <w:szCs w:val="24"/>
              </w:rPr>
            </w:pPr>
            <w:r w:rsidRPr="002C4BC3">
              <w:rPr>
                <w:szCs w:val="24"/>
              </w:rPr>
              <w:t>Trả lời đúng dưới 40% câu hỏi</w:t>
            </w:r>
          </w:p>
        </w:tc>
        <w:tc>
          <w:tcPr>
            <w:tcW w:w="817" w:type="dxa"/>
          </w:tcPr>
          <w:p w14:paraId="537F17DB" w14:textId="77777777" w:rsidR="00FE756E" w:rsidRPr="002C4BC3" w:rsidRDefault="00FE756E" w:rsidP="006207D9">
            <w:pPr>
              <w:spacing w:before="20" w:after="20" w:line="240" w:lineRule="auto"/>
              <w:rPr>
                <w:szCs w:val="24"/>
              </w:rPr>
            </w:pPr>
          </w:p>
        </w:tc>
      </w:tr>
    </w:tbl>
    <w:p w14:paraId="515180C4" w14:textId="77777777" w:rsidR="00FE756E" w:rsidRPr="002C4BC3" w:rsidRDefault="00FE756E" w:rsidP="006207D9">
      <w:pPr>
        <w:spacing w:before="20" w:after="20" w:line="240" w:lineRule="auto"/>
        <w:ind w:firstLine="0"/>
        <w:rPr>
          <w:b/>
          <w:i/>
          <w:szCs w:val="24"/>
        </w:rPr>
      </w:pPr>
      <w:r w:rsidRPr="002C4BC3">
        <w:rPr>
          <w:b/>
          <w:i/>
          <w:szCs w:val="24"/>
        </w:rPr>
        <w:t>10. Nội dung giảng dạy</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8"/>
        <w:gridCol w:w="709"/>
        <w:gridCol w:w="992"/>
        <w:gridCol w:w="2977"/>
        <w:gridCol w:w="964"/>
      </w:tblGrid>
      <w:tr w:rsidR="002C4BC3" w:rsidRPr="002C4BC3" w14:paraId="0CD4E704" w14:textId="77777777" w:rsidTr="000B2578">
        <w:trPr>
          <w:trHeight w:val="644"/>
        </w:trPr>
        <w:tc>
          <w:tcPr>
            <w:tcW w:w="3998" w:type="dxa"/>
            <w:vAlign w:val="center"/>
          </w:tcPr>
          <w:p w14:paraId="3EC5B12D" w14:textId="77777777" w:rsidR="00FE756E" w:rsidRPr="002C4BC3" w:rsidRDefault="00FE756E" w:rsidP="006207D9">
            <w:pPr>
              <w:spacing w:before="20" w:after="20" w:line="240" w:lineRule="auto"/>
              <w:ind w:firstLine="0"/>
              <w:jc w:val="center"/>
              <w:rPr>
                <w:b/>
                <w:szCs w:val="24"/>
              </w:rPr>
            </w:pPr>
            <w:r w:rsidRPr="002C4BC3">
              <w:rPr>
                <w:b/>
                <w:szCs w:val="24"/>
              </w:rPr>
              <w:t xml:space="preserve">NỘI DUNG GIẢNG DẠY </w:t>
            </w:r>
          </w:p>
        </w:tc>
        <w:tc>
          <w:tcPr>
            <w:tcW w:w="709" w:type="dxa"/>
            <w:vAlign w:val="center"/>
          </w:tcPr>
          <w:p w14:paraId="412ADA3F" w14:textId="77777777" w:rsidR="00FE756E" w:rsidRPr="002C4BC3" w:rsidRDefault="00FE756E" w:rsidP="006207D9">
            <w:pPr>
              <w:spacing w:before="20" w:after="20" w:line="240" w:lineRule="auto"/>
              <w:ind w:left="-108" w:firstLine="0"/>
              <w:jc w:val="center"/>
              <w:rPr>
                <w:b/>
                <w:szCs w:val="24"/>
              </w:rPr>
            </w:pPr>
            <w:r w:rsidRPr="002C4BC3">
              <w:rPr>
                <w:b/>
                <w:szCs w:val="24"/>
              </w:rPr>
              <w:t>Số tiết</w:t>
            </w:r>
          </w:p>
        </w:tc>
        <w:tc>
          <w:tcPr>
            <w:tcW w:w="992" w:type="dxa"/>
            <w:vAlign w:val="center"/>
          </w:tcPr>
          <w:p w14:paraId="240386FE" w14:textId="77777777" w:rsidR="00FE756E" w:rsidRPr="002C4BC3" w:rsidRDefault="00FE756E" w:rsidP="006207D9">
            <w:pPr>
              <w:spacing w:before="20" w:after="20" w:line="240" w:lineRule="auto"/>
              <w:ind w:left="-108" w:firstLine="0"/>
              <w:jc w:val="center"/>
              <w:rPr>
                <w:b/>
                <w:szCs w:val="24"/>
              </w:rPr>
            </w:pPr>
            <w:r w:rsidRPr="002C4BC3">
              <w:rPr>
                <w:b/>
                <w:szCs w:val="24"/>
              </w:rPr>
              <w:t xml:space="preserve">CĐR học phần </w:t>
            </w:r>
          </w:p>
        </w:tc>
        <w:tc>
          <w:tcPr>
            <w:tcW w:w="2977" w:type="dxa"/>
            <w:vAlign w:val="center"/>
          </w:tcPr>
          <w:p w14:paraId="365E8B87" w14:textId="77777777" w:rsidR="00FE756E" w:rsidRPr="002C4BC3" w:rsidRDefault="00FE756E" w:rsidP="00EF3F06">
            <w:pPr>
              <w:spacing w:before="20" w:after="20" w:line="240" w:lineRule="auto"/>
              <w:ind w:firstLine="0"/>
              <w:jc w:val="center"/>
              <w:rPr>
                <w:b/>
                <w:szCs w:val="24"/>
              </w:rPr>
            </w:pPr>
            <w:r w:rsidRPr="002C4BC3">
              <w:rPr>
                <w:b/>
                <w:szCs w:val="24"/>
              </w:rPr>
              <w:t xml:space="preserve">Hoạt động dạy và học </w:t>
            </w:r>
          </w:p>
        </w:tc>
        <w:tc>
          <w:tcPr>
            <w:tcW w:w="964" w:type="dxa"/>
            <w:vAlign w:val="center"/>
          </w:tcPr>
          <w:p w14:paraId="641B77EF" w14:textId="77777777" w:rsidR="00FE756E" w:rsidRPr="002C4BC3" w:rsidRDefault="00FE756E" w:rsidP="006207D9">
            <w:pPr>
              <w:spacing w:before="20" w:after="20" w:line="240" w:lineRule="auto"/>
              <w:ind w:left="-108" w:firstLine="0"/>
              <w:jc w:val="center"/>
              <w:rPr>
                <w:b/>
                <w:szCs w:val="24"/>
              </w:rPr>
            </w:pPr>
            <w:r w:rsidRPr="002C4BC3">
              <w:rPr>
                <w:b/>
                <w:szCs w:val="24"/>
              </w:rPr>
              <w:t xml:space="preserve">Bài đánh giá </w:t>
            </w:r>
          </w:p>
        </w:tc>
      </w:tr>
      <w:tr w:rsidR="002C4BC3" w:rsidRPr="002C4BC3" w14:paraId="5B7190EC" w14:textId="77777777" w:rsidTr="000B2578">
        <w:tc>
          <w:tcPr>
            <w:tcW w:w="3998" w:type="dxa"/>
          </w:tcPr>
          <w:p w14:paraId="5EAF3A1A" w14:textId="77777777" w:rsidR="00FE756E" w:rsidRPr="002C4BC3" w:rsidRDefault="00FE756E" w:rsidP="006207D9">
            <w:pPr>
              <w:spacing w:before="20" w:after="20" w:line="240" w:lineRule="auto"/>
              <w:ind w:firstLine="0"/>
              <w:rPr>
                <w:b/>
                <w:szCs w:val="24"/>
                <w:lang w:val="vi-VN"/>
              </w:rPr>
            </w:pPr>
            <w:r w:rsidRPr="002C4BC3">
              <w:rPr>
                <w:b/>
                <w:szCs w:val="24"/>
              </w:rPr>
              <w:t>Chương 1. Tỷ</w:t>
            </w:r>
            <w:r w:rsidRPr="002C4BC3">
              <w:rPr>
                <w:b/>
                <w:szCs w:val="24"/>
                <w:lang w:val="vi-VN"/>
              </w:rPr>
              <w:t xml:space="preserve"> giá hối đoái và thị trường ngoại hối</w:t>
            </w:r>
          </w:p>
        </w:tc>
        <w:tc>
          <w:tcPr>
            <w:tcW w:w="709" w:type="dxa"/>
            <w:vAlign w:val="center"/>
          </w:tcPr>
          <w:p w14:paraId="0354D363" w14:textId="77777777" w:rsidR="00FE756E" w:rsidRPr="002C4BC3" w:rsidRDefault="00FE756E" w:rsidP="006207D9">
            <w:pPr>
              <w:spacing w:before="20" w:after="20" w:line="240" w:lineRule="auto"/>
              <w:ind w:left="-108" w:firstLine="0"/>
              <w:jc w:val="center"/>
              <w:rPr>
                <w:b/>
                <w:szCs w:val="24"/>
                <w:lang w:val="vi-VN"/>
              </w:rPr>
            </w:pPr>
            <w:r w:rsidRPr="002C4BC3">
              <w:rPr>
                <w:b/>
                <w:szCs w:val="24"/>
                <w:lang w:val="vi-VN"/>
              </w:rPr>
              <w:t>10</w:t>
            </w:r>
          </w:p>
        </w:tc>
        <w:tc>
          <w:tcPr>
            <w:tcW w:w="992" w:type="dxa"/>
            <w:vAlign w:val="center"/>
          </w:tcPr>
          <w:p w14:paraId="683E2B91" w14:textId="77777777" w:rsidR="00FE756E" w:rsidRPr="002C4BC3" w:rsidRDefault="00FE756E" w:rsidP="006207D9">
            <w:pPr>
              <w:spacing w:before="20" w:after="20" w:line="240" w:lineRule="auto"/>
              <w:ind w:left="-108" w:firstLine="0"/>
              <w:jc w:val="center"/>
              <w:rPr>
                <w:b/>
                <w:szCs w:val="24"/>
                <w:lang w:val="vi-VN"/>
              </w:rPr>
            </w:pPr>
            <w:r w:rsidRPr="002C4BC3">
              <w:rPr>
                <w:b/>
                <w:szCs w:val="24"/>
                <w:lang w:val="vi-VN"/>
              </w:rPr>
              <w:t>1.2.3</w:t>
            </w:r>
          </w:p>
        </w:tc>
        <w:tc>
          <w:tcPr>
            <w:tcW w:w="2977" w:type="dxa"/>
          </w:tcPr>
          <w:p w14:paraId="341A5922" w14:textId="77777777" w:rsidR="00FE756E" w:rsidRPr="002C4BC3" w:rsidRDefault="00FE756E" w:rsidP="00EF3F06">
            <w:pPr>
              <w:spacing w:before="20" w:after="20" w:line="240" w:lineRule="auto"/>
              <w:ind w:firstLine="0"/>
              <w:rPr>
                <w:b/>
                <w:szCs w:val="24"/>
              </w:rPr>
            </w:pPr>
          </w:p>
        </w:tc>
        <w:tc>
          <w:tcPr>
            <w:tcW w:w="964" w:type="dxa"/>
          </w:tcPr>
          <w:p w14:paraId="71DA36B4" w14:textId="77777777" w:rsidR="00FE756E" w:rsidRPr="002C4BC3" w:rsidRDefault="00FE756E" w:rsidP="006207D9">
            <w:pPr>
              <w:spacing w:before="20" w:after="20" w:line="240" w:lineRule="auto"/>
              <w:ind w:left="-108" w:firstLine="0"/>
              <w:rPr>
                <w:b/>
                <w:szCs w:val="24"/>
              </w:rPr>
            </w:pPr>
          </w:p>
        </w:tc>
      </w:tr>
      <w:tr w:rsidR="002C4BC3" w:rsidRPr="002C4BC3" w14:paraId="69FC22F5" w14:textId="77777777" w:rsidTr="000B2578">
        <w:tc>
          <w:tcPr>
            <w:tcW w:w="3998" w:type="dxa"/>
          </w:tcPr>
          <w:p w14:paraId="2ED19F8D" w14:textId="77777777" w:rsidR="00FE756E" w:rsidRPr="002C4BC3" w:rsidRDefault="00FE756E" w:rsidP="006207D9">
            <w:pPr>
              <w:spacing w:before="20" w:after="20" w:line="240" w:lineRule="auto"/>
              <w:ind w:firstLine="0"/>
              <w:rPr>
                <w:i/>
                <w:szCs w:val="24"/>
                <w:lang w:val="vi-VN"/>
              </w:rPr>
            </w:pPr>
            <w:r w:rsidRPr="002C4BC3">
              <w:rPr>
                <w:i/>
                <w:szCs w:val="24"/>
              </w:rPr>
              <w:t>1.1. T</w:t>
            </w:r>
            <w:r w:rsidRPr="002C4BC3">
              <w:rPr>
                <w:i/>
                <w:szCs w:val="24"/>
                <w:lang w:val="vi-VN"/>
              </w:rPr>
              <w:t>ỷ giá hối đoái</w:t>
            </w:r>
          </w:p>
        </w:tc>
        <w:tc>
          <w:tcPr>
            <w:tcW w:w="709" w:type="dxa"/>
            <w:vAlign w:val="center"/>
          </w:tcPr>
          <w:p w14:paraId="3AE2BAB1"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5</w:t>
            </w:r>
          </w:p>
        </w:tc>
        <w:tc>
          <w:tcPr>
            <w:tcW w:w="992" w:type="dxa"/>
            <w:vAlign w:val="center"/>
          </w:tcPr>
          <w:p w14:paraId="2720E34E"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1.2.3</w:t>
            </w:r>
          </w:p>
        </w:tc>
        <w:tc>
          <w:tcPr>
            <w:tcW w:w="2977" w:type="dxa"/>
            <w:vMerge w:val="restart"/>
          </w:tcPr>
          <w:p w14:paraId="33BCFA5C" w14:textId="77777777" w:rsidR="00FE756E" w:rsidRPr="002C4BC3" w:rsidRDefault="00FE756E" w:rsidP="00EF3F06">
            <w:pPr>
              <w:spacing w:before="20" w:after="20" w:line="240" w:lineRule="auto"/>
              <w:ind w:firstLine="0"/>
              <w:rPr>
                <w:iCs/>
                <w:szCs w:val="24"/>
                <w:lang w:val="vi-VN"/>
              </w:rPr>
            </w:pPr>
            <w:r w:rsidRPr="002C4BC3">
              <w:rPr>
                <w:i/>
                <w:szCs w:val="24"/>
              </w:rPr>
              <w:t>Dạy:</w:t>
            </w:r>
            <w:r w:rsidRPr="002C4BC3">
              <w:rPr>
                <w:iCs/>
                <w:szCs w:val="24"/>
              </w:rPr>
              <w:t xml:space="preserve"> Trình</w:t>
            </w:r>
            <w:r w:rsidRPr="002C4BC3">
              <w:rPr>
                <w:iCs/>
                <w:szCs w:val="24"/>
                <w:lang w:val="vi-VN"/>
              </w:rPr>
              <w:t xml:space="preserve"> bày các slide chương 1</w:t>
            </w:r>
          </w:p>
          <w:p w14:paraId="73DD58C9" w14:textId="77777777" w:rsidR="00FE756E" w:rsidRPr="002C4BC3" w:rsidRDefault="00FE756E" w:rsidP="00EF3F06">
            <w:pPr>
              <w:spacing w:before="20" w:after="20" w:line="240" w:lineRule="auto"/>
              <w:ind w:firstLine="0"/>
              <w:rPr>
                <w:iCs/>
                <w:szCs w:val="24"/>
                <w:lang w:val="vi-VN"/>
              </w:rPr>
            </w:pPr>
            <w:r w:rsidRPr="002C4BC3">
              <w:rPr>
                <w:iCs/>
                <w:szCs w:val="24"/>
                <w:lang w:val="vi-VN"/>
              </w:rPr>
              <w:t>-Đưa ra một số tình huống để SV thảo luận liên quan đến TGHĐ và TTNH.</w:t>
            </w:r>
          </w:p>
          <w:p w14:paraId="0DA40E29" w14:textId="77777777" w:rsidR="00FE756E" w:rsidRPr="002C4BC3" w:rsidRDefault="00FE756E" w:rsidP="00EF3F06">
            <w:pPr>
              <w:spacing w:before="20" w:after="20" w:line="240" w:lineRule="auto"/>
              <w:ind w:firstLine="0"/>
              <w:rPr>
                <w:iCs/>
                <w:szCs w:val="24"/>
                <w:lang w:val="vi-VN"/>
              </w:rPr>
            </w:pPr>
            <w:r w:rsidRPr="002C4BC3">
              <w:rPr>
                <w:i/>
                <w:szCs w:val="24"/>
              </w:rPr>
              <w:t xml:space="preserve">Học </w:t>
            </w:r>
            <w:r w:rsidRPr="002C4BC3">
              <w:rPr>
                <w:i/>
                <w:szCs w:val="24"/>
                <w:lang w:val="vi-VN"/>
              </w:rPr>
              <w:t>ở lớp:</w:t>
            </w:r>
            <w:r w:rsidRPr="002C4BC3">
              <w:rPr>
                <w:iCs/>
                <w:szCs w:val="24"/>
                <w:lang w:val="vi-VN"/>
              </w:rPr>
              <w:t xml:space="preserve"> Tham gia thảo luận.</w:t>
            </w:r>
          </w:p>
          <w:p w14:paraId="69BFE72D" w14:textId="77777777" w:rsidR="00FE756E" w:rsidRPr="002C4BC3" w:rsidRDefault="00FE756E" w:rsidP="00EF3F06">
            <w:pPr>
              <w:spacing w:before="20" w:after="20" w:line="240" w:lineRule="auto"/>
              <w:ind w:firstLine="0"/>
              <w:rPr>
                <w:i/>
                <w:szCs w:val="24"/>
                <w:lang w:val="vi-VN"/>
              </w:rPr>
            </w:pPr>
            <w:r w:rsidRPr="002C4BC3">
              <w:rPr>
                <w:i/>
                <w:szCs w:val="24"/>
                <w:lang w:val="vi-VN"/>
              </w:rPr>
              <w:lastRenderedPageBreak/>
              <w:t>Học ở nhà:</w:t>
            </w:r>
            <w:r w:rsidRPr="002C4BC3">
              <w:rPr>
                <w:iCs/>
                <w:szCs w:val="24"/>
                <w:lang w:val="vi-VN"/>
              </w:rPr>
              <w:t>tìm hiểu về một trường hợp thực tế sử dụng các biện pháp điều chỉnh tỷ giá.</w:t>
            </w:r>
          </w:p>
        </w:tc>
        <w:tc>
          <w:tcPr>
            <w:tcW w:w="964" w:type="dxa"/>
            <w:vMerge w:val="restart"/>
          </w:tcPr>
          <w:p w14:paraId="0214909A" w14:textId="77777777" w:rsidR="00FE756E" w:rsidRPr="002C4BC3" w:rsidRDefault="00FE756E" w:rsidP="006207D9">
            <w:pPr>
              <w:spacing w:before="20" w:after="20" w:line="240" w:lineRule="auto"/>
              <w:ind w:left="-108" w:firstLine="0"/>
              <w:rPr>
                <w:i/>
                <w:szCs w:val="24"/>
                <w:lang w:val="vi-VN"/>
              </w:rPr>
            </w:pPr>
            <w:r w:rsidRPr="002C4BC3">
              <w:rPr>
                <w:i/>
                <w:szCs w:val="24"/>
                <w:lang w:val="vi-VN"/>
              </w:rPr>
              <w:lastRenderedPageBreak/>
              <w:t>X1, Y</w:t>
            </w:r>
          </w:p>
        </w:tc>
      </w:tr>
      <w:tr w:rsidR="002C4BC3" w:rsidRPr="002C4BC3" w14:paraId="10F2EFDD" w14:textId="77777777" w:rsidTr="000B2578">
        <w:tc>
          <w:tcPr>
            <w:tcW w:w="3998" w:type="dxa"/>
          </w:tcPr>
          <w:p w14:paraId="08D607FF" w14:textId="77777777" w:rsidR="00FE756E" w:rsidRPr="002C4BC3" w:rsidRDefault="00FE756E" w:rsidP="006207D9">
            <w:pPr>
              <w:spacing w:before="20" w:after="20" w:line="240" w:lineRule="auto"/>
              <w:ind w:firstLine="0"/>
              <w:rPr>
                <w:i/>
                <w:iCs/>
                <w:szCs w:val="24"/>
                <w:lang w:val="vi-VN"/>
              </w:rPr>
            </w:pPr>
            <w:r w:rsidRPr="002C4BC3">
              <w:rPr>
                <w:i/>
                <w:iCs/>
                <w:szCs w:val="24"/>
                <w:lang w:val="vi-VN"/>
              </w:rPr>
              <w:t>1.2 Thị trường ngoại hối</w:t>
            </w:r>
          </w:p>
        </w:tc>
        <w:tc>
          <w:tcPr>
            <w:tcW w:w="709" w:type="dxa"/>
            <w:vAlign w:val="center"/>
          </w:tcPr>
          <w:p w14:paraId="15FD76D7" w14:textId="77777777" w:rsidR="00FE756E" w:rsidRPr="002C4BC3" w:rsidRDefault="00FE756E" w:rsidP="006207D9">
            <w:pPr>
              <w:spacing w:before="20" w:after="20" w:line="240" w:lineRule="auto"/>
              <w:ind w:left="-108" w:firstLine="284"/>
              <w:jc w:val="center"/>
              <w:rPr>
                <w:i/>
                <w:iCs/>
                <w:szCs w:val="24"/>
                <w:lang w:val="vi-VN"/>
              </w:rPr>
            </w:pPr>
            <w:r w:rsidRPr="002C4BC3">
              <w:rPr>
                <w:i/>
                <w:iCs/>
                <w:szCs w:val="24"/>
                <w:lang w:val="vi-VN"/>
              </w:rPr>
              <w:t>5</w:t>
            </w:r>
          </w:p>
        </w:tc>
        <w:tc>
          <w:tcPr>
            <w:tcW w:w="992" w:type="dxa"/>
            <w:vAlign w:val="center"/>
          </w:tcPr>
          <w:p w14:paraId="37C4C83C" w14:textId="77777777" w:rsidR="00FE756E" w:rsidRPr="002C4BC3" w:rsidRDefault="00FE756E" w:rsidP="006207D9">
            <w:pPr>
              <w:spacing w:before="20" w:after="20" w:line="240" w:lineRule="auto"/>
              <w:ind w:left="-108" w:firstLine="284"/>
              <w:jc w:val="center"/>
              <w:rPr>
                <w:i/>
                <w:iCs/>
                <w:szCs w:val="24"/>
                <w:lang w:val="vi-VN"/>
              </w:rPr>
            </w:pPr>
            <w:r w:rsidRPr="002C4BC3">
              <w:rPr>
                <w:i/>
                <w:iCs/>
                <w:szCs w:val="24"/>
                <w:lang w:val="vi-VN"/>
              </w:rPr>
              <w:t>1.2.3</w:t>
            </w:r>
          </w:p>
        </w:tc>
        <w:tc>
          <w:tcPr>
            <w:tcW w:w="2977" w:type="dxa"/>
            <w:vMerge/>
          </w:tcPr>
          <w:p w14:paraId="13426D22" w14:textId="77777777" w:rsidR="00FE756E" w:rsidRPr="002C4BC3" w:rsidRDefault="00FE756E" w:rsidP="00EF3F06">
            <w:pPr>
              <w:spacing w:before="20" w:after="20" w:line="240" w:lineRule="auto"/>
              <w:ind w:firstLine="0"/>
              <w:rPr>
                <w:i/>
                <w:iCs/>
                <w:szCs w:val="24"/>
              </w:rPr>
            </w:pPr>
          </w:p>
        </w:tc>
        <w:tc>
          <w:tcPr>
            <w:tcW w:w="964" w:type="dxa"/>
            <w:vMerge/>
          </w:tcPr>
          <w:p w14:paraId="766161D4" w14:textId="77777777" w:rsidR="00FE756E" w:rsidRPr="002C4BC3" w:rsidRDefault="00FE756E" w:rsidP="006207D9">
            <w:pPr>
              <w:spacing w:before="20" w:after="20" w:line="240" w:lineRule="auto"/>
              <w:ind w:left="-108" w:firstLine="284"/>
              <w:rPr>
                <w:i/>
                <w:iCs/>
                <w:szCs w:val="24"/>
              </w:rPr>
            </w:pPr>
          </w:p>
        </w:tc>
      </w:tr>
      <w:tr w:rsidR="002C4BC3" w:rsidRPr="002C4BC3" w14:paraId="52645FAF" w14:textId="77777777" w:rsidTr="000B2578">
        <w:tc>
          <w:tcPr>
            <w:tcW w:w="3998" w:type="dxa"/>
          </w:tcPr>
          <w:p w14:paraId="52E8AFD9" w14:textId="77777777" w:rsidR="00FE756E" w:rsidRPr="002C4BC3" w:rsidRDefault="00FE756E" w:rsidP="006207D9">
            <w:pPr>
              <w:spacing w:before="20" w:after="20" w:line="240" w:lineRule="auto"/>
              <w:ind w:firstLine="0"/>
              <w:rPr>
                <w:b/>
                <w:szCs w:val="24"/>
                <w:lang w:val="vi-VN"/>
              </w:rPr>
            </w:pPr>
            <w:r w:rsidRPr="002C4BC3">
              <w:rPr>
                <w:b/>
                <w:szCs w:val="24"/>
              </w:rPr>
              <w:lastRenderedPageBreak/>
              <w:t>Chương 2. Các</w:t>
            </w:r>
            <w:r w:rsidRPr="002C4BC3">
              <w:rPr>
                <w:b/>
                <w:szCs w:val="24"/>
                <w:lang w:val="vi-VN"/>
              </w:rPr>
              <w:t xml:space="preserve"> phương tiện thanh toán quốc tế</w:t>
            </w:r>
          </w:p>
        </w:tc>
        <w:tc>
          <w:tcPr>
            <w:tcW w:w="709" w:type="dxa"/>
            <w:vAlign w:val="center"/>
          </w:tcPr>
          <w:p w14:paraId="43AF0B5F" w14:textId="77777777" w:rsidR="00FE756E" w:rsidRPr="002C4BC3" w:rsidRDefault="00FE756E" w:rsidP="006207D9">
            <w:pPr>
              <w:spacing w:before="20" w:after="20" w:line="240" w:lineRule="auto"/>
              <w:ind w:left="-108" w:firstLine="0"/>
              <w:jc w:val="center"/>
              <w:rPr>
                <w:b/>
                <w:szCs w:val="24"/>
                <w:lang w:val="vi-VN"/>
              </w:rPr>
            </w:pPr>
            <w:r w:rsidRPr="002C4BC3">
              <w:rPr>
                <w:b/>
                <w:szCs w:val="24"/>
                <w:lang w:val="vi-VN"/>
              </w:rPr>
              <w:t>15</w:t>
            </w:r>
          </w:p>
        </w:tc>
        <w:tc>
          <w:tcPr>
            <w:tcW w:w="992" w:type="dxa"/>
            <w:vAlign w:val="center"/>
          </w:tcPr>
          <w:p w14:paraId="2D5418CD" w14:textId="77777777" w:rsidR="00FE756E" w:rsidRPr="002C4BC3" w:rsidRDefault="00FE756E" w:rsidP="006207D9">
            <w:pPr>
              <w:spacing w:before="20" w:after="20" w:line="240" w:lineRule="auto"/>
              <w:ind w:left="-108" w:firstLine="0"/>
              <w:jc w:val="center"/>
              <w:rPr>
                <w:b/>
                <w:szCs w:val="24"/>
                <w:lang w:val="vi-VN"/>
              </w:rPr>
            </w:pPr>
            <w:r w:rsidRPr="002C4BC3">
              <w:rPr>
                <w:b/>
                <w:szCs w:val="24"/>
                <w:lang w:val="vi-VN"/>
              </w:rPr>
              <w:t>1.2.3</w:t>
            </w:r>
          </w:p>
        </w:tc>
        <w:tc>
          <w:tcPr>
            <w:tcW w:w="2977" w:type="dxa"/>
          </w:tcPr>
          <w:p w14:paraId="0E48296C" w14:textId="77777777" w:rsidR="00FE756E" w:rsidRPr="002C4BC3" w:rsidRDefault="00FE756E" w:rsidP="00EF3F06">
            <w:pPr>
              <w:spacing w:before="20" w:after="20" w:line="240" w:lineRule="auto"/>
              <w:ind w:firstLine="0"/>
              <w:rPr>
                <w:b/>
                <w:szCs w:val="24"/>
              </w:rPr>
            </w:pPr>
          </w:p>
        </w:tc>
        <w:tc>
          <w:tcPr>
            <w:tcW w:w="964" w:type="dxa"/>
            <w:vMerge w:val="restart"/>
          </w:tcPr>
          <w:p w14:paraId="0169C983" w14:textId="77777777" w:rsidR="00FE756E" w:rsidRPr="002C4BC3" w:rsidRDefault="00FE756E" w:rsidP="006207D9">
            <w:pPr>
              <w:spacing w:before="20" w:after="20" w:line="240" w:lineRule="auto"/>
              <w:ind w:left="-108" w:firstLine="0"/>
              <w:rPr>
                <w:b/>
                <w:szCs w:val="24"/>
              </w:rPr>
            </w:pPr>
            <w:r w:rsidRPr="002C4BC3">
              <w:rPr>
                <w:i/>
                <w:szCs w:val="24"/>
                <w:lang w:val="vi-VN"/>
              </w:rPr>
              <w:t>X1, Y</w:t>
            </w:r>
          </w:p>
        </w:tc>
      </w:tr>
      <w:tr w:rsidR="002C4BC3" w:rsidRPr="002C4BC3" w14:paraId="00D1C348" w14:textId="77777777" w:rsidTr="000B2578">
        <w:tc>
          <w:tcPr>
            <w:tcW w:w="3998" w:type="dxa"/>
          </w:tcPr>
          <w:p w14:paraId="6FB7A626" w14:textId="77777777" w:rsidR="00FE756E" w:rsidRPr="002C4BC3" w:rsidRDefault="00FE756E" w:rsidP="006207D9">
            <w:pPr>
              <w:spacing w:before="20" w:after="20" w:line="240" w:lineRule="auto"/>
              <w:ind w:firstLine="0"/>
              <w:rPr>
                <w:i/>
                <w:szCs w:val="24"/>
                <w:lang w:val="vi-VN"/>
              </w:rPr>
            </w:pPr>
            <w:r w:rsidRPr="002C4BC3">
              <w:rPr>
                <w:i/>
                <w:szCs w:val="24"/>
              </w:rPr>
              <w:t>2.1. Hối</w:t>
            </w:r>
            <w:r w:rsidRPr="002C4BC3">
              <w:rPr>
                <w:i/>
                <w:szCs w:val="24"/>
                <w:lang w:val="vi-VN"/>
              </w:rPr>
              <w:t xml:space="preserve"> phiếu quốc tế</w:t>
            </w:r>
          </w:p>
        </w:tc>
        <w:tc>
          <w:tcPr>
            <w:tcW w:w="709" w:type="dxa"/>
            <w:vAlign w:val="center"/>
          </w:tcPr>
          <w:p w14:paraId="736DE27C"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10</w:t>
            </w:r>
          </w:p>
        </w:tc>
        <w:tc>
          <w:tcPr>
            <w:tcW w:w="992" w:type="dxa"/>
            <w:vAlign w:val="center"/>
          </w:tcPr>
          <w:p w14:paraId="5996916D"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1.2.3</w:t>
            </w:r>
          </w:p>
        </w:tc>
        <w:tc>
          <w:tcPr>
            <w:tcW w:w="2977" w:type="dxa"/>
            <w:vMerge w:val="restart"/>
          </w:tcPr>
          <w:p w14:paraId="0055EF79" w14:textId="77777777" w:rsidR="00FE756E" w:rsidRPr="002C4BC3" w:rsidRDefault="00FE756E" w:rsidP="00EF3F06">
            <w:pPr>
              <w:spacing w:before="20" w:after="20" w:line="240" w:lineRule="auto"/>
              <w:ind w:firstLine="0"/>
              <w:rPr>
                <w:iCs/>
                <w:szCs w:val="24"/>
                <w:lang w:val="vi-VN"/>
              </w:rPr>
            </w:pPr>
            <w:r w:rsidRPr="002C4BC3">
              <w:rPr>
                <w:i/>
                <w:szCs w:val="24"/>
              </w:rPr>
              <w:t>Dạy:</w:t>
            </w:r>
            <w:r w:rsidRPr="002C4BC3">
              <w:rPr>
                <w:iCs/>
                <w:szCs w:val="24"/>
              </w:rPr>
              <w:t xml:space="preserve"> Trình</w:t>
            </w:r>
            <w:r w:rsidRPr="002C4BC3">
              <w:rPr>
                <w:iCs/>
                <w:szCs w:val="24"/>
                <w:lang w:val="vi-VN"/>
              </w:rPr>
              <w:t xml:space="preserve"> bày các slide chương 2</w:t>
            </w:r>
          </w:p>
          <w:p w14:paraId="7BD0A582" w14:textId="77777777" w:rsidR="00FE756E" w:rsidRPr="002C4BC3" w:rsidRDefault="00FE756E" w:rsidP="00EF3F06">
            <w:pPr>
              <w:numPr>
                <w:ilvl w:val="0"/>
                <w:numId w:val="55"/>
              </w:numPr>
              <w:spacing w:before="20" w:after="20" w:line="240" w:lineRule="auto"/>
              <w:ind w:left="0" w:firstLine="0"/>
              <w:contextualSpacing/>
              <w:rPr>
                <w:iCs/>
                <w:szCs w:val="24"/>
                <w:lang w:val="vi-VN"/>
              </w:rPr>
            </w:pPr>
            <w:r w:rsidRPr="002C4BC3">
              <w:rPr>
                <w:iCs/>
                <w:szCs w:val="24"/>
                <w:lang w:val="vi-VN"/>
              </w:rPr>
              <w:t>Đưa ra các câu hỏi, tình huống liên quan cho SV thảo luận</w:t>
            </w:r>
          </w:p>
          <w:p w14:paraId="0E6A610B" w14:textId="77777777" w:rsidR="00FE756E" w:rsidRPr="002C4BC3" w:rsidRDefault="00FE756E" w:rsidP="00EF3F06">
            <w:pPr>
              <w:spacing w:before="20" w:after="20" w:line="240" w:lineRule="auto"/>
              <w:ind w:firstLine="0"/>
              <w:rPr>
                <w:iCs/>
                <w:szCs w:val="24"/>
                <w:lang w:val="vi-VN"/>
              </w:rPr>
            </w:pPr>
            <w:r w:rsidRPr="002C4BC3">
              <w:rPr>
                <w:i/>
                <w:szCs w:val="24"/>
                <w:lang w:val="vi-VN"/>
              </w:rPr>
              <w:t>Học ở lớp:</w:t>
            </w:r>
            <w:r w:rsidRPr="002C4BC3">
              <w:rPr>
                <w:iCs/>
                <w:szCs w:val="24"/>
                <w:lang w:val="vi-VN"/>
              </w:rPr>
              <w:t>Trả lời câu hỏi, tham gia thảo luận</w:t>
            </w:r>
          </w:p>
          <w:p w14:paraId="2219ABC1" w14:textId="77777777" w:rsidR="00FE756E" w:rsidRPr="002C4BC3" w:rsidRDefault="00FE756E" w:rsidP="00EF3F06">
            <w:pPr>
              <w:spacing w:before="20" w:after="20" w:line="240" w:lineRule="auto"/>
              <w:ind w:firstLine="0"/>
              <w:rPr>
                <w:iCs/>
                <w:szCs w:val="24"/>
                <w:lang w:val="vi-VN"/>
              </w:rPr>
            </w:pPr>
            <w:r w:rsidRPr="002C4BC3">
              <w:rPr>
                <w:i/>
                <w:szCs w:val="24"/>
              </w:rPr>
              <w:t>Học ở nhà:</w:t>
            </w:r>
          </w:p>
          <w:p w14:paraId="4DDECCE6" w14:textId="77777777" w:rsidR="00FE756E" w:rsidRPr="002C4BC3" w:rsidRDefault="00FE756E" w:rsidP="00EF3F06">
            <w:pPr>
              <w:numPr>
                <w:ilvl w:val="0"/>
                <w:numId w:val="54"/>
              </w:numPr>
              <w:spacing w:before="20" w:after="20" w:line="240" w:lineRule="auto"/>
              <w:ind w:left="0" w:firstLine="0"/>
              <w:contextualSpacing/>
              <w:rPr>
                <w:iCs/>
                <w:szCs w:val="24"/>
                <w:lang w:val="vi-VN"/>
              </w:rPr>
            </w:pPr>
            <w:r w:rsidRPr="002C4BC3">
              <w:rPr>
                <w:iCs/>
                <w:szCs w:val="24"/>
              </w:rPr>
              <w:t>So</w:t>
            </w:r>
            <w:r w:rsidRPr="002C4BC3">
              <w:rPr>
                <w:iCs/>
                <w:szCs w:val="24"/>
                <w:lang w:val="vi-VN"/>
              </w:rPr>
              <w:t xml:space="preserve"> sánh séc và hối phiếu trong TTQT</w:t>
            </w:r>
          </w:p>
          <w:p w14:paraId="77677FD3" w14:textId="77777777" w:rsidR="00FE756E" w:rsidRPr="002C4BC3" w:rsidRDefault="00FE756E" w:rsidP="00EF3F06">
            <w:pPr>
              <w:numPr>
                <w:ilvl w:val="0"/>
                <w:numId w:val="54"/>
              </w:numPr>
              <w:spacing w:before="20" w:after="20" w:line="240" w:lineRule="auto"/>
              <w:ind w:left="0" w:firstLine="0"/>
              <w:contextualSpacing/>
              <w:rPr>
                <w:iCs/>
                <w:szCs w:val="24"/>
                <w:lang w:val="vi-VN"/>
              </w:rPr>
            </w:pPr>
            <w:r w:rsidRPr="002C4BC3">
              <w:rPr>
                <w:iCs/>
                <w:szCs w:val="24"/>
                <w:lang w:val="vi-VN"/>
              </w:rPr>
              <w:t>Tự tìm hiểu về thẻ thanh toán</w:t>
            </w:r>
          </w:p>
        </w:tc>
        <w:tc>
          <w:tcPr>
            <w:tcW w:w="964" w:type="dxa"/>
            <w:vMerge/>
          </w:tcPr>
          <w:p w14:paraId="589FAD8C" w14:textId="77777777" w:rsidR="00FE756E" w:rsidRPr="002C4BC3" w:rsidRDefault="00FE756E" w:rsidP="006207D9">
            <w:pPr>
              <w:spacing w:before="20" w:after="20" w:line="240" w:lineRule="auto"/>
              <w:ind w:left="-108" w:firstLine="0"/>
              <w:rPr>
                <w:i/>
                <w:szCs w:val="24"/>
                <w:lang w:val="vi-VN"/>
              </w:rPr>
            </w:pPr>
          </w:p>
        </w:tc>
      </w:tr>
      <w:tr w:rsidR="002C4BC3" w:rsidRPr="002C4BC3" w14:paraId="682DC739" w14:textId="77777777" w:rsidTr="000B2578">
        <w:tc>
          <w:tcPr>
            <w:tcW w:w="3998" w:type="dxa"/>
          </w:tcPr>
          <w:p w14:paraId="0A3D5875" w14:textId="77777777" w:rsidR="00FE756E" w:rsidRPr="002C4BC3" w:rsidRDefault="00FE756E" w:rsidP="006207D9">
            <w:pPr>
              <w:spacing w:before="20" w:after="20" w:line="240" w:lineRule="auto"/>
              <w:ind w:firstLine="0"/>
              <w:rPr>
                <w:i/>
                <w:szCs w:val="24"/>
                <w:lang w:val="vi-VN"/>
              </w:rPr>
            </w:pPr>
            <w:r w:rsidRPr="002C4BC3">
              <w:rPr>
                <w:i/>
                <w:szCs w:val="24"/>
                <w:lang w:val="vi-VN"/>
              </w:rPr>
              <w:t>2.2 Séc quốc tế</w:t>
            </w:r>
          </w:p>
        </w:tc>
        <w:tc>
          <w:tcPr>
            <w:tcW w:w="709" w:type="dxa"/>
            <w:vAlign w:val="center"/>
          </w:tcPr>
          <w:p w14:paraId="6E7735ED"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5</w:t>
            </w:r>
          </w:p>
        </w:tc>
        <w:tc>
          <w:tcPr>
            <w:tcW w:w="992" w:type="dxa"/>
            <w:vAlign w:val="center"/>
          </w:tcPr>
          <w:p w14:paraId="6E5CBDFE"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1.2.3</w:t>
            </w:r>
          </w:p>
        </w:tc>
        <w:tc>
          <w:tcPr>
            <w:tcW w:w="2977" w:type="dxa"/>
            <w:vMerge/>
          </w:tcPr>
          <w:p w14:paraId="76F1A94A" w14:textId="77777777" w:rsidR="00FE756E" w:rsidRPr="002C4BC3" w:rsidRDefault="00FE756E" w:rsidP="00EF3F06">
            <w:pPr>
              <w:spacing w:before="20" w:after="20" w:line="240" w:lineRule="auto"/>
              <w:ind w:firstLine="0"/>
              <w:rPr>
                <w:iCs/>
                <w:szCs w:val="24"/>
              </w:rPr>
            </w:pPr>
          </w:p>
        </w:tc>
        <w:tc>
          <w:tcPr>
            <w:tcW w:w="964" w:type="dxa"/>
            <w:vMerge/>
          </w:tcPr>
          <w:p w14:paraId="2FF86B01" w14:textId="77777777" w:rsidR="00FE756E" w:rsidRPr="002C4BC3" w:rsidRDefault="00FE756E" w:rsidP="006207D9">
            <w:pPr>
              <w:spacing w:before="20" w:after="20" w:line="240" w:lineRule="auto"/>
              <w:ind w:left="-108" w:firstLine="0"/>
              <w:rPr>
                <w:i/>
                <w:szCs w:val="24"/>
              </w:rPr>
            </w:pPr>
          </w:p>
        </w:tc>
      </w:tr>
      <w:tr w:rsidR="002C4BC3" w:rsidRPr="002C4BC3" w14:paraId="29BEC2C5" w14:textId="77777777" w:rsidTr="000B2578">
        <w:tc>
          <w:tcPr>
            <w:tcW w:w="3998" w:type="dxa"/>
          </w:tcPr>
          <w:p w14:paraId="3F40C8F2" w14:textId="77777777" w:rsidR="00FE756E" w:rsidRPr="002C4BC3" w:rsidRDefault="00FE756E" w:rsidP="006207D9">
            <w:pPr>
              <w:spacing w:before="20" w:after="20" w:line="240" w:lineRule="auto"/>
              <w:ind w:firstLine="0"/>
              <w:rPr>
                <w:i/>
                <w:szCs w:val="24"/>
                <w:lang w:val="vi-VN"/>
              </w:rPr>
            </w:pPr>
            <w:r w:rsidRPr="002C4BC3">
              <w:rPr>
                <w:i/>
                <w:szCs w:val="24"/>
                <w:lang w:val="vi-VN"/>
              </w:rPr>
              <w:t>2.3 Thẻ thanh toán</w:t>
            </w:r>
          </w:p>
        </w:tc>
        <w:tc>
          <w:tcPr>
            <w:tcW w:w="709" w:type="dxa"/>
            <w:vAlign w:val="center"/>
          </w:tcPr>
          <w:p w14:paraId="3369D3B1"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0</w:t>
            </w:r>
          </w:p>
        </w:tc>
        <w:tc>
          <w:tcPr>
            <w:tcW w:w="992" w:type="dxa"/>
            <w:vAlign w:val="center"/>
          </w:tcPr>
          <w:p w14:paraId="7DEAF6BA" w14:textId="77777777" w:rsidR="00FE756E" w:rsidRPr="002C4BC3" w:rsidRDefault="00FE756E" w:rsidP="006207D9">
            <w:pPr>
              <w:spacing w:before="20" w:after="20" w:line="240" w:lineRule="auto"/>
              <w:ind w:left="-108" w:firstLine="0"/>
              <w:jc w:val="center"/>
              <w:rPr>
                <w:iCs/>
                <w:szCs w:val="24"/>
                <w:lang w:val="vi-VN"/>
              </w:rPr>
            </w:pPr>
          </w:p>
        </w:tc>
        <w:tc>
          <w:tcPr>
            <w:tcW w:w="2977" w:type="dxa"/>
            <w:vMerge/>
          </w:tcPr>
          <w:p w14:paraId="3A083E13" w14:textId="77777777" w:rsidR="00FE756E" w:rsidRPr="002C4BC3" w:rsidRDefault="00FE756E" w:rsidP="00EF3F06">
            <w:pPr>
              <w:spacing w:before="20" w:after="20" w:line="240" w:lineRule="auto"/>
              <w:ind w:firstLine="0"/>
              <w:rPr>
                <w:iCs/>
                <w:szCs w:val="24"/>
              </w:rPr>
            </w:pPr>
          </w:p>
        </w:tc>
        <w:tc>
          <w:tcPr>
            <w:tcW w:w="964" w:type="dxa"/>
            <w:vMerge/>
          </w:tcPr>
          <w:p w14:paraId="69422628" w14:textId="77777777" w:rsidR="00FE756E" w:rsidRPr="002C4BC3" w:rsidRDefault="00FE756E" w:rsidP="006207D9">
            <w:pPr>
              <w:spacing w:before="20" w:after="20" w:line="240" w:lineRule="auto"/>
              <w:ind w:left="-108" w:firstLine="0"/>
              <w:rPr>
                <w:i/>
                <w:szCs w:val="24"/>
              </w:rPr>
            </w:pPr>
          </w:p>
        </w:tc>
      </w:tr>
      <w:tr w:rsidR="002C4BC3" w:rsidRPr="002C4BC3" w14:paraId="0CE46900" w14:textId="77777777" w:rsidTr="000B2578">
        <w:tc>
          <w:tcPr>
            <w:tcW w:w="3998" w:type="dxa"/>
          </w:tcPr>
          <w:p w14:paraId="1642CB2C" w14:textId="77777777" w:rsidR="00FE756E" w:rsidRPr="002C4BC3" w:rsidRDefault="00FE756E" w:rsidP="006207D9">
            <w:pPr>
              <w:spacing w:before="20" w:after="20" w:line="240" w:lineRule="auto"/>
              <w:ind w:firstLine="0"/>
              <w:rPr>
                <w:b/>
                <w:szCs w:val="24"/>
                <w:lang w:val="vi-VN"/>
              </w:rPr>
            </w:pPr>
            <w:r w:rsidRPr="002C4BC3">
              <w:rPr>
                <w:b/>
                <w:szCs w:val="24"/>
              </w:rPr>
              <w:t xml:space="preserve">Chương </w:t>
            </w:r>
            <w:r w:rsidRPr="002C4BC3">
              <w:rPr>
                <w:b/>
                <w:szCs w:val="24"/>
                <w:lang w:val="vi-VN"/>
              </w:rPr>
              <w:t>3</w:t>
            </w:r>
            <w:r w:rsidRPr="002C4BC3">
              <w:rPr>
                <w:b/>
                <w:szCs w:val="24"/>
              </w:rPr>
              <w:t>. Các</w:t>
            </w:r>
            <w:r w:rsidRPr="002C4BC3">
              <w:rPr>
                <w:b/>
                <w:szCs w:val="24"/>
                <w:lang w:val="vi-VN"/>
              </w:rPr>
              <w:t xml:space="preserve"> phương thức thanh toán quốc tế</w:t>
            </w:r>
          </w:p>
        </w:tc>
        <w:tc>
          <w:tcPr>
            <w:tcW w:w="709" w:type="dxa"/>
            <w:vAlign w:val="center"/>
          </w:tcPr>
          <w:p w14:paraId="1B791507" w14:textId="77777777" w:rsidR="00FE756E" w:rsidRPr="002C4BC3" w:rsidRDefault="00FE756E" w:rsidP="006207D9">
            <w:pPr>
              <w:spacing w:before="20" w:after="20" w:line="240" w:lineRule="auto"/>
              <w:ind w:left="-108" w:firstLine="0"/>
              <w:jc w:val="center"/>
              <w:rPr>
                <w:b/>
                <w:szCs w:val="24"/>
                <w:lang w:val="vi-VN"/>
              </w:rPr>
            </w:pPr>
            <w:r w:rsidRPr="002C4BC3">
              <w:rPr>
                <w:b/>
                <w:szCs w:val="24"/>
                <w:lang w:val="vi-VN"/>
              </w:rPr>
              <w:t>20</w:t>
            </w:r>
          </w:p>
        </w:tc>
        <w:tc>
          <w:tcPr>
            <w:tcW w:w="992" w:type="dxa"/>
            <w:vAlign w:val="center"/>
          </w:tcPr>
          <w:p w14:paraId="0F28704F" w14:textId="77777777" w:rsidR="00FE756E" w:rsidRPr="002C4BC3" w:rsidRDefault="00FE756E" w:rsidP="006207D9">
            <w:pPr>
              <w:spacing w:before="20" w:after="20" w:line="240" w:lineRule="auto"/>
              <w:ind w:left="-108" w:firstLine="0"/>
              <w:jc w:val="center"/>
              <w:rPr>
                <w:b/>
                <w:szCs w:val="24"/>
                <w:lang w:val="vi-VN"/>
              </w:rPr>
            </w:pPr>
            <w:r w:rsidRPr="002C4BC3">
              <w:rPr>
                <w:b/>
                <w:szCs w:val="24"/>
                <w:lang w:val="vi-VN"/>
              </w:rPr>
              <w:t>1.2.3</w:t>
            </w:r>
          </w:p>
        </w:tc>
        <w:tc>
          <w:tcPr>
            <w:tcW w:w="2977" w:type="dxa"/>
            <w:vMerge w:val="restart"/>
          </w:tcPr>
          <w:p w14:paraId="1D69341C" w14:textId="77777777" w:rsidR="00FE756E" w:rsidRPr="002C4BC3" w:rsidRDefault="00FE756E" w:rsidP="00EF3F06">
            <w:pPr>
              <w:spacing w:before="20" w:after="20" w:line="240" w:lineRule="auto"/>
              <w:ind w:firstLine="0"/>
              <w:rPr>
                <w:iCs/>
                <w:szCs w:val="24"/>
                <w:lang w:val="vi-VN"/>
              </w:rPr>
            </w:pPr>
            <w:r w:rsidRPr="002C4BC3">
              <w:rPr>
                <w:i/>
                <w:szCs w:val="24"/>
              </w:rPr>
              <w:t>Dạy:</w:t>
            </w:r>
            <w:r w:rsidRPr="002C4BC3">
              <w:rPr>
                <w:iCs/>
                <w:szCs w:val="24"/>
              </w:rPr>
              <w:t xml:space="preserve"> Trình</w:t>
            </w:r>
            <w:r w:rsidRPr="002C4BC3">
              <w:rPr>
                <w:iCs/>
                <w:szCs w:val="24"/>
                <w:lang w:val="vi-VN"/>
              </w:rPr>
              <w:t xml:space="preserve"> bày các slide chương 3</w:t>
            </w:r>
          </w:p>
          <w:p w14:paraId="6800CC7E" w14:textId="77777777" w:rsidR="00FE756E" w:rsidRPr="002C4BC3" w:rsidRDefault="00FE756E" w:rsidP="00EF3F06">
            <w:pPr>
              <w:numPr>
                <w:ilvl w:val="0"/>
                <w:numId w:val="55"/>
              </w:numPr>
              <w:spacing w:before="20" w:after="20" w:line="240" w:lineRule="auto"/>
              <w:ind w:left="0" w:firstLine="0"/>
              <w:contextualSpacing/>
              <w:rPr>
                <w:iCs/>
                <w:szCs w:val="24"/>
                <w:lang w:val="vi-VN"/>
              </w:rPr>
            </w:pPr>
            <w:r w:rsidRPr="002C4BC3">
              <w:rPr>
                <w:iCs/>
                <w:szCs w:val="24"/>
                <w:lang w:val="vi-VN"/>
              </w:rPr>
              <w:t>Đưa ra các câu hỏi, tình huống liên quan cho SV thảo luận</w:t>
            </w:r>
          </w:p>
          <w:p w14:paraId="01B1F211" w14:textId="77777777" w:rsidR="00FE756E" w:rsidRPr="002C4BC3" w:rsidRDefault="00FE756E" w:rsidP="00EF3F06">
            <w:pPr>
              <w:spacing w:before="20" w:after="20" w:line="240" w:lineRule="auto"/>
              <w:ind w:firstLine="0"/>
              <w:rPr>
                <w:iCs/>
                <w:szCs w:val="24"/>
                <w:lang w:val="vi-VN"/>
              </w:rPr>
            </w:pPr>
            <w:r w:rsidRPr="002C4BC3">
              <w:rPr>
                <w:i/>
                <w:szCs w:val="24"/>
                <w:lang w:val="vi-VN"/>
              </w:rPr>
              <w:t>Học ở lớp:</w:t>
            </w:r>
            <w:r w:rsidRPr="002C4BC3">
              <w:rPr>
                <w:iCs/>
                <w:szCs w:val="24"/>
                <w:lang w:val="vi-VN"/>
              </w:rPr>
              <w:t>Trả lời câu hỏi, tham gia thảo luận.</w:t>
            </w:r>
          </w:p>
          <w:p w14:paraId="22A0260F" w14:textId="77777777" w:rsidR="00FE756E" w:rsidRPr="002C4BC3" w:rsidRDefault="00FE756E" w:rsidP="00EF3F06">
            <w:pPr>
              <w:spacing w:before="20" w:after="20" w:line="240" w:lineRule="auto"/>
              <w:ind w:firstLine="0"/>
              <w:rPr>
                <w:iCs/>
                <w:szCs w:val="24"/>
                <w:lang w:val="vi-VN"/>
              </w:rPr>
            </w:pPr>
            <w:r w:rsidRPr="002C4BC3">
              <w:rPr>
                <w:i/>
                <w:szCs w:val="24"/>
              </w:rPr>
              <w:t>Học ở nhà:</w:t>
            </w:r>
          </w:p>
          <w:p w14:paraId="74E0C38C" w14:textId="77777777" w:rsidR="00FE756E" w:rsidRPr="002C4BC3" w:rsidRDefault="00FE756E" w:rsidP="00EF3F06">
            <w:pPr>
              <w:numPr>
                <w:ilvl w:val="0"/>
                <w:numId w:val="54"/>
              </w:numPr>
              <w:spacing w:before="20" w:after="20" w:line="240" w:lineRule="auto"/>
              <w:ind w:left="0" w:firstLine="0"/>
              <w:contextualSpacing/>
              <w:rPr>
                <w:iCs/>
                <w:szCs w:val="24"/>
                <w:lang w:val="vi-VN"/>
              </w:rPr>
            </w:pPr>
            <w:r w:rsidRPr="002C4BC3">
              <w:rPr>
                <w:iCs/>
                <w:szCs w:val="24"/>
                <w:lang w:val="vi-VN"/>
              </w:rPr>
              <w:t xml:space="preserve">So sánh các phương thức TTQT đã học. </w:t>
            </w:r>
          </w:p>
          <w:p w14:paraId="6DBAC83E" w14:textId="77777777" w:rsidR="00FE756E" w:rsidRPr="002C4BC3" w:rsidRDefault="00FE756E" w:rsidP="00EF3F06">
            <w:pPr>
              <w:numPr>
                <w:ilvl w:val="0"/>
                <w:numId w:val="54"/>
              </w:numPr>
              <w:spacing w:before="20" w:after="20" w:line="240" w:lineRule="auto"/>
              <w:ind w:left="0" w:firstLine="0"/>
              <w:contextualSpacing/>
              <w:rPr>
                <w:iCs/>
                <w:szCs w:val="24"/>
                <w:lang w:val="vi-VN"/>
              </w:rPr>
            </w:pPr>
            <w:r w:rsidRPr="002C4BC3">
              <w:rPr>
                <w:iCs/>
                <w:szCs w:val="24"/>
                <w:lang w:val="vi-VN"/>
              </w:rPr>
              <w:t xml:space="preserve">Tự tìm hiểu về một số chứng từ trong thanh toán quốc tế </w:t>
            </w:r>
          </w:p>
        </w:tc>
        <w:tc>
          <w:tcPr>
            <w:tcW w:w="964" w:type="dxa"/>
            <w:vMerge w:val="restart"/>
          </w:tcPr>
          <w:p w14:paraId="31A0F26D" w14:textId="77777777" w:rsidR="00FE756E" w:rsidRPr="002C4BC3" w:rsidRDefault="00FE756E" w:rsidP="006207D9">
            <w:pPr>
              <w:spacing w:before="20" w:after="20" w:line="240" w:lineRule="auto"/>
              <w:ind w:left="-108" w:firstLine="0"/>
              <w:rPr>
                <w:i/>
                <w:szCs w:val="24"/>
                <w:lang w:val="vi-VN"/>
              </w:rPr>
            </w:pPr>
            <w:r w:rsidRPr="002C4BC3">
              <w:rPr>
                <w:i/>
                <w:szCs w:val="24"/>
                <w:lang w:val="vi-VN"/>
              </w:rPr>
              <w:t>X1, Y</w:t>
            </w:r>
          </w:p>
          <w:p w14:paraId="06811BD7" w14:textId="77777777" w:rsidR="00FE756E" w:rsidRPr="002C4BC3" w:rsidRDefault="00FE756E" w:rsidP="006207D9">
            <w:pPr>
              <w:spacing w:before="20" w:after="20" w:line="240" w:lineRule="auto"/>
              <w:ind w:firstLine="0"/>
              <w:rPr>
                <w:szCs w:val="24"/>
              </w:rPr>
            </w:pPr>
          </w:p>
          <w:p w14:paraId="2215AB39" w14:textId="77777777" w:rsidR="00FE756E" w:rsidRPr="002C4BC3" w:rsidRDefault="00FE756E" w:rsidP="006207D9">
            <w:pPr>
              <w:spacing w:before="20" w:after="20" w:line="240" w:lineRule="auto"/>
              <w:ind w:firstLine="0"/>
              <w:rPr>
                <w:szCs w:val="24"/>
              </w:rPr>
            </w:pPr>
          </w:p>
          <w:p w14:paraId="34567250" w14:textId="77777777" w:rsidR="00FE756E" w:rsidRPr="002C4BC3" w:rsidRDefault="00FE756E" w:rsidP="006207D9">
            <w:pPr>
              <w:spacing w:before="20" w:after="20" w:line="240" w:lineRule="auto"/>
              <w:ind w:firstLine="0"/>
              <w:rPr>
                <w:szCs w:val="24"/>
              </w:rPr>
            </w:pPr>
          </w:p>
          <w:p w14:paraId="736C4146" w14:textId="77777777" w:rsidR="00FE756E" w:rsidRPr="002C4BC3" w:rsidRDefault="00FE756E" w:rsidP="006207D9">
            <w:pPr>
              <w:spacing w:before="20" w:after="20" w:line="240" w:lineRule="auto"/>
              <w:ind w:firstLine="0"/>
              <w:rPr>
                <w:szCs w:val="24"/>
              </w:rPr>
            </w:pPr>
          </w:p>
          <w:p w14:paraId="1B110EF2" w14:textId="77777777" w:rsidR="00FE756E" w:rsidRPr="002C4BC3" w:rsidRDefault="00FE756E" w:rsidP="006207D9">
            <w:pPr>
              <w:spacing w:before="20" w:after="20" w:line="240" w:lineRule="auto"/>
              <w:ind w:firstLine="0"/>
              <w:rPr>
                <w:szCs w:val="24"/>
              </w:rPr>
            </w:pPr>
          </w:p>
          <w:p w14:paraId="78771EC5" w14:textId="77777777" w:rsidR="00FE756E" w:rsidRPr="002C4BC3" w:rsidRDefault="00FE756E" w:rsidP="006207D9">
            <w:pPr>
              <w:spacing w:before="20" w:after="20" w:line="240" w:lineRule="auto"/>
              <w:ind w:firstLine="0"/>
              <w:rPr>
                <w:szCs w:val="24"/>
              </w:rPr>
            </w:pPr>
          </w:p>
        </w:tc>
      </w:tr>
      <w:tr w:rsidR="002C4BC3" w:rsidRPr="002C4BC3" w14:paraId="45D75EA8" w14:textId="77777777" w:rsidTr="000B2578">
        <w:tc>
          <w:tcPr>
            <w:tcW w:w="3998" w:type="dxa"/>
          </w:tcPr>
          <w:p w14:paraId="319CDB2D" w14:textId="77777777" w:rsidR="00FE756E" w:rsidRPr="002C4BC3" w:rsidRDefault="00FE756E" w:rsidP="006207D9">
            <w:pPr>
              <w:spacing w:before="20" w:after="20" w:line="240" w:lineRule="auto"/>
              <w:ind w:firstLine="0"/>
              <w:rPr>
                <w:i/>
                <w:szCs w:val="24"/>
                <w:lang w:val="vi-VN"/>
              </w:rPr>
            </w:pPr>
            <w:r w:rsidRPr="002C4BC3">
              <w:rPr>
                <w:i/>
                <w:szCs w:val="24"/>
                <w:lang w:val="vi-VN"/>
              </w:rPr>
              <w:t>3</w:t>
            </w:r>
            <w:r w:rsidRPr="002C4BC3">
              <w:rPr>
                <w:i/>
                <w:szCs w:val="24"/>
              </w:rPr>
              <w:t>.1. Phương</w:t>
            </w:r>
            <w:r w:rsidRPr="002C4BC3">
              <w:rPr>
                <w:i/>
                <w:szCs w:val="24"/>
                <w:lang w:val="vi-VN"/>
              </w:rPr>
              <w:t xml:space="preserve"> thức thanh toán chuyển tiền</w:t>
            </w:r>
          </w:p>
        </w:tc>
        <w:tc>
          <w:tcPr>
            <w:tcW w:w="709" w:type="dxa"/>
            <w:vAlign w:val="center"/>
          </w:tcPr>
          <w:p w14:paraId="69910D56"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2</w:t>
            </w:r>
          </w:p>
        </w:tc>
        <w:tc>
          <w:tcPr>
            <w:tcW w:w="992" w:type="dxa"/>
            <w:vAlign w:val="center"/>
          </w:tcPr>
          <w:p w14:paraId="7CB97AB9"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1.2.3</w:t>
            </w:r>
          </w:p>
        </w:tc>
        <w:tc>
          <w:tcPr>
            <w:tcW w:w="2977" w:type="dxa"/>
            <w:vMerge/>
          </w:tcPr>
          <w:p w14:paraId="72A60D48" w14:textId="77777777" w:rsidR="00FE756E" w:rsidRPr="002C4BC3" w:rsidRDefault="00FE756E" w:rsidP="00EF3F06">
            <w:pPr>
              <w:spacing w:before="20" w:after="20" w:line="240" w:lineRule="auto"/>
              <w:ind w:firstLine="0"/>
              <w:rPr>
                <w:iCs/>
                <w:szCs w:val="24"/>
              </w:rPr>
            </w:pPr>
          </w:p>
        </w:tc>
        <w:tc>
          <w:tcPr>
            <w:tcW w:w="964" w:type="dxa"/>
            <w:vMerge/>
          </w:tcPr>
          <w:p w14:paraId="67586995" w14:textId="77777777" w:rsidR="00FE756E" w:rsidRPr="002C4BC3" w:rsidRDefault="00FE756E" w:rsidP="006207D9">
            <w:pPr>
              <w:spacing w:before="20" w:after="20" w:line="240" w:lineRule="auto"/>
              <w:ind w:left="-108" w:firstLine="0"/>
              <w:rPr>
                <w:i/>
                <w:szCs w:val="24"/>
              </w:rPr>
            </w:pPr>
          </w:p>
        </w:tc>
      </w:tr>
      <w:tr w:rsidR="002C4BC3" w:rsidRPr="002C4BC3" w14:paraId="300D0AD7" w14:textId="77777777" w:rsidTr="000B2578">
        <w:tc>
          <w:tcPr>
            <w:tcW w:w="3998" w:type="dxa"/>
          </w:tcPr>
          <w:p w14:paraId="72573197" w14:textId="77777777" w:rsidR="00FE756E" w:rsidRPr="002C4BC3" w:rsidRDefault="00FE756E" w:rsidP="006207D9">
            <w:pPr>
              <w:spacing w:before="20" w:after="20" w:line="240" w:lineRule="auto"/>
              <w:ind w:firstLine="0"/>
              <w:rPr>
                <w:i/>
                <w:szCs w:val="24"/>
                <w:lang w:val="vi-VN"/>
              </w:rPr>
            </w:pPr>
            <w:r w:rsidRPr="002C4BC3">
              <w:rPr>
                <w:i/>
                <w:szCs w:val="24"/>
                <w:lang w:val="vi-VN"/>
              </w:rPr>
              <w:t>3.2 Phương thức thanh toán nhờ thu</w:t>
            </w:r>
          </w:p>
        </w:tc>
        <w:tc>
          <w:tcPr>
            <w:tcW w:w="709" w:type="dxa"/>
            <w:vAlign w:val="center"/>
          </w:tcPr>
          <w:p w14:paraId="1616508A"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4</w:t>
            </w:r>
          </w:p>
        </w:tc>
        <w:tc>
          <w:tcPr>
            <w:tcW w:w="992" w:type="dxa"/>
            <w:vAlign w:val="center"/>
          </w:tcPr>
          <w:p w14:paraId="711C7A26" w14:textId="77777777" w:rsidR="00FE756E" w:rsidRPr="002C4BC3" w:rsidRDefault="00FE756E" w:rsidP="006207D9">
            <w:pPr>
              <w:spacing w:before="20" w:after="20" w:line="240" w:lineRule="auto"/>
              <w:ind w:left="-108" w:firstLine="0"/>
              <w:jc w:val="center"/>
              <w:rPr>
                <w:iCs/>
                <w:szCs w:val="24"/>
                <w:lang w:val="vi-VN"/>
              </w:rPr>
            </w:pPr>
            <w:r w:rsidRPr="002C4BC3">
              <w:rPr>
                <w:iCs/>
                <w:szCs w:val="24"/>
                <w:lang w:val="vi-VN"/>
              </w:rPr>
              <w:t>1.2.3</w:t>
            </w:r>
          </w:p>
        </w:tc>
        <w:tc>
          <w:tcPr>
            <w:tcW w:w="2977" w:type="dxa"/>
            <w:vMerge/>
          </w:tcPr>
          <w:p w14:paraId="6C86F099" w14:textId="77777777" w:rsidR="00FE756E" w:rsidRPr="002C4BC3" w:rsidRDefault="00FE756E" w:rsidP="00EF3F06">
            <w:pPr>
              <w:spacing w:before="20" w:after="20" w:line="240" w:lineRule="auto"/>
              <w:ind w:firstLine="0"/>
              <w:rPr>
                <w:iCs/>
                <w:szCs w:val="24"/>
              </w:rPr>
            </w:pPr>
          </w:p>
        </w:tc>
        <w:tc>
          <w:tcPr>
            <w:tcW w:w="964" w:type="dxa"/>
            <w:vMerge/>
          </w:tcPr>
          <w:p w14:paraId="0FC913E6" w14:textId="77777777" w:rsidR="00FE756E" w:rsidRPr="002C4BC3" w:rsidRDefault="00FE756E" w:rsidP="006207D9">
            <w:pPr>
              <w:spacing w:before="20" w:after="20" w:line="240" w:lineRule="auto"/>
              <w:ind w:left="-108" w:firstLine="0"/>
              <w:rPr>
                <w:i/>
                <w:szCs w:val="24"/>
              </w:rPr>
            </w:pPr>
          </w:p>
        </w:tc>
      </w:tr>
      <w:tr w:rsidR="002C4BC3" w:rsidRPr="002C4BC3" w14:paraId="03B5D62B" w14:textId="77777777" w:rsidTr="000B2578">
        <w:tc>
          <w:tcPr>
            <w:tcW w:w="3998" w:type="dxa"/>
          </w:tcPr>
          <w:p w14:paraId="7F659AFD" w14:textId="77777777" w:rsidR="00FE756E" w:rsidRPr="002C4BC3" w:rsidRDefault="00FE756E" w:rsidP="006207D9">
            <w:pPr>
              <w:spacing w:before="20" w:after="20" w:line="240" w:lineRule="auto"/>
              <w:ind w:firstLine="0"/>
              <w:rPr>
                <w:i/>
                <w:szCs w:val="24"/>
                <w:lang w:val="vi-VN"/>
              </w:rPr>
            </w:pPr>
            <w:r w:rsidRPr="002C4BC3">
              <w:rPr>
                <w:i/>
                <w:szCs w:val="24"/>
                <w:lang w:val="vi-VN"/>
              </w:rPr>
              <w:t>3.3 Phương thức thanh toán tín dụng chứng từ</w:t>
            </w:r>
          </w:p>
        </w:tc>
        <w:tc>
          <w:tcPr>
            <w:tcW w:w="709" w:type="dxa"/>
            <w:vAlign w:val="center"/>
          </w:tcPr>
          <w:p w14:paraId="77F7E7A6" w14:textId="77777777" w:rsidR="00FE756E" w:rsidRPr="002C4BC3" w:rsidRDefault="00FE756E" w:rsidP="006207D9">
            <w:pPr>
              <w:spacing w:before="20" w:after="20" w:line="240" w:lineRule="auto"/>
              <w:ind w:left="-108" w:firstLine="0"/>
              <w:jc w:val="center"/>
              <w:rPr>
                <w:i/>
                <w:szCs w:val="24"/>
                <w:lang w:val="vi-VN"/>
              </w:rPr>
            </w:pPr>
            <w:r w:rsidRPr="002C4BC3">
              <w:rPr>
                <w:i/>
                <w:szCs w:val="24"/>
                <w:lang w:val="vi-VN"/>
              </w:rPr>
              <w:t>14</w:t>
            </w:r>
          </w:p>
        </w:tc>
        <w:tc>
          <w:tcPr>
            <w:tcW w:w="992" w:type="dxa"/>
            <w:vAlign w:val="center"/>
          </w:tcPr>
          <w:p w14:paraId="7C7EC25D" w14:textId="77777777" w:rsidR="00FE756E" w:rsidRPr="002C4BC3" w:rsidRDefault="00FE756E" w:rsidP="006207D9">
            <w:pPr>
              <w:spacing w:before="20" w:after="20" w:line="240" w:lineRule="auto"/>
              <w:ind w:left="-108" w:firstLine="0"/>
              <w:jc w:val="center"/>
              <w:rPr>
                <w:iCs/>
                <w:szCs w:val="24"/>
                <w:lang w:val="vi-VN"/>
              </w:rPr>
            </w:pPr>
            <w:r w:rsidRPr="002C4BC3">
              <w:rPr>
                <w:iCs/>
                <w:szCs w:val="24"/>
                <w:lang w:val="vi-VN"/>
              </w:rPr>
              <w:t>1.2.3</w:t>
            </w:r>
          </w:p>
        </w:tc>
        <w:tc>
          <w:tcPr>
            <w:tcW w:w="2977" w:type="dxa"/>
            <w:vMerge/>
          </w:tcPr>
          <w:p w14:paraId="25F35BC1" w14:textId="77777777" w:rsidR="00FE756E" w:rsidRPr="002C4BC3" w:rsidRDefault="00FE756E" w:rsidP="00EF3F06">
            <w:pPr>
              <w:spacing w:before="20" w:after="20" w:line="240" w:lineRule="auto"/>
              <w:ind w:firstLine="0"/>
              <w:rPr>
                <w:iCs/>
                <w:szCs w:val="24"/>
              </w:rPr>
            </w:pPr>
          </w:p>
        </w:tc>
        <w:tc>
          <w:tcPr>
            <w:tcW w:w="964" w:type="dxa"/>
          </w:tcPr>
          <w:p w14:paraId="0413B93C" w14:textId="77777777" w:rsidR="00FE756E" w:rsidRPr="002C4BC3" w:rsidRDefault="00FE756E" w:rsidP="006207D9">
            <w:pPr>
              <w:spacing w:before="20" w:after="20" w:line="240" w:lineRule="auto"/>
              <w:ind w:left="-108" w:firstLine="0"/>
              <w:rPr>
                <w:i/>
                <w:szCs w:val="24"/>
              </w:rPr>
            </w:pPr>
          </w:p>
        </w:tc>
      </w:tr>
    </w:tbl>
    <w:p w14:paraId="605AF146" w14:textId="77777777" w:rsidR="006C0239" w:rsidRPr="002C4BC3" w:rsidRDefault="006C0239" w:rsidP="006207D9">
      <w:pPr>
        <w:spacing w:before="20" w:after="20" w:line="240" w:lineRule="auto"/>
        <w:ind w:firstLine="0"/>
        <w:rPr>
          <w:b/>
          <w:szCs w:val="24"/>
        </w:rPr>
      </w:pPr>
      <w:r w:rsidRPr="002C4BC3">
        <w:rPr>
          <w:b/>
          <w:szCs w:val="24"/>
        </w:rPr>
        <w:br w:type="page"/>
      </w:r>
    </w:p>
    <w:p w14:paraId="28D128F6" w14:textId="749DF5A4" w:rsidR="0025670B" w:rsidRPr="002C4BC3" w:rsidRDefault="0028571B" w:rsidP="006207D9">
      <w:pPr>
        <w:tabs>
          <w:tab w:val="left" w:pos="7371"/>
        </w:tabs>
        <w:spacing w:before="20" w:after="20" w:line="240" w:lineRule="auto"/>
        <w:jc w:val="both"/>
        <w:outlineLvl w:val="0"/>
        <w:rPr>
          <w:b/>
          <w:szCs w:val="24"/>
        </w:rPr>
      </w:pPr>
      <w:bookmarkStart w:id="357" w:name="_Toc165784486"/>
      <w:r>
        <w:rPr>
          <w:b/>
          <w:szCs w:val="24"/>
        </w:rPr>
        <w:lastRenderedPageBreak/>
        <w:t>5.50</w:t>
      </w:r>
      <w:r w:rsidR="0025670B" w:rsidRPr="002C4BC3">
        <w:rPr>
          <w:b/>
          <w:szCs w:val="24"/>
        </w:rPr>
        <w:t>. Quản trị doanh nghiệp</w:t>
      </w:r>
      <w:r w:rsidR="0025670B" w:rsidRPr="002C4BC3">
        <w:rPr>
          <w:b/>
          <w:szCs w:val="24"/>
        </w:rPr>
        <w:tab/>
      </w:r>
      <w:r w:rsidR="0025670B" w:rsidRPr="002C4BC3">
        <w:rPr>
          <w:b/>
          <w:szCs w:val="24"/>
        </w:rPr>
        <w:tab/>
      </w:r>
      <w:r w:rsidR="00B44237" w:rsidRPr="002C4BC3">
        <w:rPr>
          <w:b/>
          <w:szCs w:val="24"/>
        </w:rPr>
        <w:t xml:space="preserve">Mã HP: </w:t>
      </w:r>
      <w:bookmarkEnd w:id="355"/>
      <w:r w:rsidR="006523CA">
        <w:rPr>
          <w:b/>
          <w:szCs w:val="24"/>
        </w:rPr>
        <w:t>28214</w:t>
      </w:r>
      <w:bookmarkEnd w:id="357"/>
    </w:p>
    <w:tbl>
      <w:tblPr>
        <w:tblW w:w="8498" w:type="dxa"/>
        <w:tblLook w:val="04A0" w:firstRow="1" w:lastRow="0" w:firstColumn="1" w:lastColumn="0" w:noHBand="0" w:noVBand="1"/>
      </w:tblPr>
      <w:tblGrid>
        <w:gridCol w:w="812"/>
        <w:gridCol w:w="3383"/>
        <w:gridCol w:w="140"/>
        <w:gridCol w:w="736"/>
        <w:gridCol w:w="98"/>
        <w:gridCol w:w="437"/>
        <w:gridCol w:w="1105"/>
        <w:gridCol w:w="395"/>
        <w:gridCol w:w="476"/>
        <w:gridCol w:w="916"/>
      </w:tblGrid>
      <w:tr w:rsidR="002C4BC3" w:rsidRPr="002C4BC3" w14:paraId="7AA36E4C" w14:textId="77777777" w:rsidTr="00775105">
        <w:trPr>
          <w:trHeight w:val="283"/>
        </w:trPr>
        <w:tc>
          <w:tcPr>
            <w:tcW w:w="4360" w:type="dxa"/>
            <w:gridSpan w:val="3"/>
            <w:shd w:val="clear" w:color="auto" w:fill="auto"/>
            <w:vAlign w:val="center"/>
          </w:tcPr>
          <w:p w14:paraId="22B7A389" w14:textId="77777777" w:rsidR="00F76C63" w:rsidRPr="002C4BC3" w:rsidRDefault="00F76C63"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right w:val="single" w:sz="4" w:space="0" w:color="auto"/>
            </w:tcBorders>
            <w:shd w:val="clear" w:color="auto" w:fill="auto"/>
            <w:vAlign w:val="center"/>
          </w:tcPr>
          <w:p w14:paraId="7A098B6B" w14:textId="0CE39194" w:rsidR="00F76C63" w:rsidRPr="002C4BC3" w:rsidRDefault="00C63538"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B36811B" w14:textId="77777777" w:rsidR="00F76C63" w:rsidRPr="002C4BC3" w:rsidRDefault="00F76C63"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5503BEC0" w14:textId="03E73628" w:rsidR="00F76C63" w:rsidRPr="002C4BC3" w:rsidRDefault="00C63538"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BB9B2B4" w14:textId="77777777" w:rsidR="00F76C63" w:rsidRPr="002C4BC3" w:rsidRDefault="00F76C63"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6E096CE5" w14:textId="77777777" w:rsidR="00F76C63" w:rsidRPr="002C4BC3" w:rsidRDefault="00F76C63" w:rsidP="006207D9">
            <w:pPr>
              <w:spacing w:before="20" w:after="20" w:line="240" w:lineRule="auto"/>
              <w:ind w:firstLine="0"/>
              <w:rPr>
                <w:rFonts w:eastAsia="Malgun Gothic"/>
                <w:b/>
                <w:iCs/>
                <w:szCs w:val="24"/>
                <w:lang w:val="nb-NO" w:eastAsia="en-SG"/>
              </w:rPr>
            </w:pPr>
          </w:p>
        </w:tc>
      </w:tr>
      <w:tr w:rsidR="002C4BC3" w:rsidRPr="002C4BC3" w14:paraId="12D779A1" w14:textId="77777777" w:rsidTr="00775105">
        <w:trPr>
          <w:trHeight w:val="283"/>
        </w:trPr>
        <w:tc>
          <w:tcPr>
            <w:tcW w:w="8498" w:type="dxa"/>
            <w:gridSpan w:val="10"/>
            <w:shd w:val="clear" w:color="auto" w:fill="auto"/>
            <w:vAlign w:val="center"/>
          </w:tcPr>
          <w:p w14:paraId="6ACB4308" w14:textId="77777777" w:rsidR="00F76C63" w:rsidRPr="002C4BC3" w:rsidRDefault="00F76C63"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Quản trị Kinh doanh</w:t>
            </w:r>
          </w:p>
        </w:tc>
      </w:tr>
      <w:tr w:rsidR="002C4BC3" w:rsidRPr="002C4BC3" w14:paraId="146A88C9" w14:textId="77777777" w:rsidTr="00775105">
        <w:trPr>
          <w:trHeight w:val="283"/>
        </w:trPr>
        <w:tc>
          <w:tcPr>
            <w:tcW w:w="8498" w:type="dxa"/>
            <w:gridSpan w:val="10"/>
            <w:shd w:val="clear" w:color="auto" w:fill="auto"/>
            <w:vAlign w:val="center"/>
          </w:tcPr>
          <w:p w14:paraId="6F61C25E" w14:textId="77777777" w:rsidR="00F76C63" w:rsidRPr="002C4BC3" w:rsidRDefault="00F76C63"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5C806224" w14:textId="77777777" w:rsidTr="00775105">
        <w:trPr>
          <w:trHeight w:val="283"/>
        </w:trPr>
        <w:tc>
          <w:tcPr>
            <w:tcW w:w="817" w:type="dxa"/>
            <w:shd w:val="clear" w:color="auto" w:fill="auto"/>
            <w:vAlign w:val="center"/>
          </w:tcPr>
          <w:p w14:paraId="560E4B94" w14:textId="77777777" w:rsidR="00F76C63" w:rsidRPr="002C4BC3" w:rsidRDefault="00F76C6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7D764E52" w14:textId="77777777" w:rsidR="00F76C63" w:rsidRPr="002C4BC3" w:rsidRDefault="00F76C6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3EA78CA9" w14:textId="77777777" w:rsidR="00F76C63" w:rsidRPr="002C4BC3" w:rsidRDefault="00F76C6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45 tiết</w:t>
            </w:r>
          </w:p>
        </w:tc>
        <w:tc>
          <w:tcPr>
            <w:tcW w:w="538" w:type="dxa"/>
            <w:gridSpan w:val="2"/>
            <w:shd w:val="clear" w:color="auto" w:fill="auto"/>
            <w:vAlign w:val="center"/>
          </w:tcPr>
          <w:p w14:paraId="3CCC0663" w14:textId="77777777" w:rsidR="00F76C63" w:rsidRPr="002C4BC3" w:rsidRDefault="00F76C6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7A1DD961" w14:textId="77777777" w:rsidR="00F76C63" w:rsidRPr="002C4BC3" w:rsidRDefault="00F76C6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66296123" w14:textId="77777777" w:rsidR="00F76C63" w:rsidRPr="002C4BC3" w:rsidRDefault="00F76C6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35 tiết</w:t>
            </w:r>
          </w:p>
        </w:tc>
      </w:tr>
      <w:tr w:rsidR="002C4BC3" w:rsidRPr="002C4BC3" w14:paraId="52277F36" w14:textId="77777777" w:rsidTr="00775105">
        <w:trPr>
          <w:trHeight w:val="283"/>
        </w:trPr>
        <w:tc>
          <w:tcPr>
            <w:tcW w:w="817" w:type="dxa"/>
            <w:shd w:val="clear" w:color="auto" w:fill="auto"/>
            <w:vAlign w:val="center"/>
          </w:tcPr>
          <w:p w14:paraId="4441E488" w14:textId="77777777" w:rsidR="00F76C63" w:rsidRPr="002C4BC3" w:rsidRDefault="00F76C6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2EE90D00" w14:textId="2C2A9EF7" w:rsidR="00F76C63" w:rsidRPr="002C4BC3" w:rsidRDefault="00F76C6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xml:space="preserve">- </w:t>
            </w:r>
            <w:r w:rsidR="00C63538" w:rsidRPr="002C4BC3">
              <w:rPr>
                <w:rFonts w:eastAsia="Malgun Gothic"/>
                <w:bCs/>
                <w:iCs/>
                <w:szCs w:val="24"/>
                <w:lang w:val="nb-NO" w:eastAsia="en-SG"/>
              </w:rPr>
              <w:t>Thực hành</w:t>
            </w:r>
            <w:r w:rsidRPr="002C4BC3">
              <w:rPr>
                <w:rFonts w:eastAsia="Malgun Gothic"/>
                <w:bCs/>
                <w:iCs/>
                <w:szCs w:val="24"/>
                <w:lang w:val="nb-NO" w:eastAsia="en-SG"/>
              </w:rPr>
              <w:t xml:space="preserve"> (</w:t>
            </w:r>
            <w:r w:rsidR="00C63538" w:rsidRPr="002C4BC3">
              <w:rPr>
                <w:rFonts w:eastAsia="Malgun Gothic"/>
                <w:bCs/>
                <w:iCs/>
                <w:szCs w:val="24"/>
                <w:lang w:val="nb-NO" w:eastAsia="en-SG"/>
              </w:rPr>
              <w:t>TH</w:t>
            </w:r>
            <w:r w:rsidRPr="002C4BC3">
              <w:rPr>
                <w:rFonts w:eastAsia="Malgun Gothic"/>
                <w:bCs/>
                <w:iCs/>
                <w:szCs w:val="24"/>
                <w:lang w:val="nb-NO" w:eastAsia="en-SG"/>
              </w:rPr>
              <w:t>):</w:t>
            </w:r>
          </w:p>
        </w:tc>
        <w:tc>
          <w:tcPr>
            <w:tcW w:w="879" w:type="dxa"/>
            <w:gridSpan w:val="2"/>
            <w:shd w:val="clear" w:color="auto" w:fill="auto"/>
            <w:vAlign w:val="center"/>
          </w:tcPr>
          <w:p w14:paraId="3DA47970" w14:textId="77777777" w:rsidR="00F76C63" w:rsidRPr="002C4BC3" w:rsidRDefault="00F76C6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69D39F9E" w14:textId="77777777" w:rsidR="00F76C63" w:rsidRPr="002C4BC3" w:rsidRDefault="00F76C6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769F59BF" w14:textId="77777777" w:rsidR="00F76C63" w:rsidRPr="002C4BC3" w:rsidRDefault="00F76C6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5A42DD0F" w14:textId="77777777" w:rsidR="00F76C63" w:rsidRPr="002C4BC3" w:rsidRDefault="00F76C6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08 tiết</w:t>
            </w:r>
          </w:p>
        </w:tc>
      </w:tr>
      <w:tr w:rsidR="002C4BC3" w:rsidRPr="002C4BC3" w14:paraId="71BB7032" w14:textId="77777777" w:rsidTr="00775105">
        <w:trPr>
          <w:trHeight w:val="283"/>
        </w:trPr>
        <w:tc>
          <w:tcPr>
            <w:tcW w:w="817" w:type="dxa"/>
            <w:shd w:val="clear" w:color="auto" w:fill="auto"/>
            <w:vAlign w:val="center"/>
          </w:tcPr>
          <w:p w14:paraId="504810A2" w14:textId="77777777" w:rsidR="00F76C63" w:rsidRPr="002C4BC3" w:rsidRDefault="00F76C63"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77B304C5" w14:textId="77777777" w:rsidR="00F76C63" w:rsidRPr="002C4BC3" w:rsidRDefault="00F76C63"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29CAE551" w14:textId="77777777" w:rsidR="00F76C63" w:rsidRPr="002C4BC3" w:rsidRDefault="00F76C63"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67CC0FB1" w14:textId="77777777" w:rsidR="00F76C63" w:rsidRPr="002C4BC3" w:rsidRDefault="00F76C63"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1A82ED24" w14:textId="77777777" w:rsidR="00F76C63" w:rsidRPr="002C4BC3" w:rsidRDefault="00F76C63"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2BD050E0" w14:textId="77777777" w:rsidR="00F76C63" w:rsidRPr="002C4BC3" w:rsidRDefault="00F76C63"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3ECC31AA" w14:textId="77777777" w:rsidR="00F76C63" w:rsidRPr="002C4BC3" w:rsidRDefault="00F76C63"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3A9A1835" w14:textId="77777777" w:rsidR="00F76C63" w:rsidRPr="002C4BC3" w:rsidRDefault="00F76C63" w:rsidP="006207D9">
      <w:pPr>
        <w:spacing w:before="20" w:after="20" w:line="240" w:lineRule="auto"/>
        <w:ind w:firstLine="0"/>
        <w:rPr>
          <w:rFonts w:eastAsia="Calibri"/>
          <w:b/>
          <w:i/>
          <w:szCs w:val="24"/>
        </w:rPr>
      </w:pPr>
      <w:r w:rsidRPr="002C4BC3">
        <w:rPr>
          <w:rFonts w:eastAsia="Calibri"/>
          <w:b/>
          <w:i/>
          <w:szCs w:val="24"/>
        </w:rPr>
        <w:t>5. Mô tả nội dung học phần:</w:t>
      </w:r>
    </w:p>
    <w:p w14:paraId="449F6DBD" w14:textId="77777777" w:rsidR="00F76C63" w:rsidRPr="002C4BC3" w:rsidRDefault="00F76C63" w:rsidP="006207D9">
      <w:pPr>
        <w:spacing w:before="20" w:after="20" w:line="240" w:lineRule="auto"/>
        <w:ind w:firstLine="0"/>
        <w:rPr>
          <w:rFonts w:eastAsia="Calibri"/>
          <w:b/>
          <w:i/>
          <w:szCs w:val="24"/>
        </w:rPr>
      </w:pPr>
      <w:r w:rsidRPr="002C4BC3">
        <w:rPr>
          <w:rFonts w:eastAsia="Calibri"/>
          <w:szCs w:val="24"/>
          <w:lang w:val="nl-NL"/>
        </w:rPr>
        <w:t xml:space="preserve">Quản trị doanh nghiệp là học phần áp dụng những kiến thức cơ bản về quản trị doanh nghiệp: các loại hình doanh nghiệp; </w:t>
      </w:r>
      <w:r w:rsidRPr="002C4BC3">
        <w:rPr>
          <w:rFonts w:eastAsia="Calibri"/>
          <w:szCs w:val="24"/>
          <w:lang w:val="vi-VN"/>
        </w:rPr>
        <w:t>c</w:t>
      </w:r>
      <w:r w:rsidRPr="002C4BC3">
        <w:rPr>
          <w:rFonts w:eastAsia="Calibri"/>
          <w:szCs w:val="24"/>
          <w:lang w:val="nl-NL"/>
        </w:rPr>
        <w:t>ác giai đoạn phát triển của quản trị doanh nghiệp; các chức năng cơ bản của nhà quản lý trong doanh nghiệp; nghiệp vụ quản lý nhân sự; nghiệp vụ quản lý chi phí và kết quả; đánh giá hiệu quả kinh doanh.</w:t>
      </w:r>
    </w:p>
    <w:p w14:paraId="3341C640" w14:textId="77777777" w:rsidR="00F76C63" w:rsidRPr="002C4BC3" w:rsidRDefault="00F76C63" w:rsidP="006207D9">
      <w:pPr>
        <w:spacing w:before="20" w:after="20" w:line="240" w:lineRule="auto"/>
        <w:ind w:firstLine="0"/>
        <w:rPr>
          <w:rFonts w:eastAsia="Calibri"/>
          <w:b/>
          <w:i/>
          <w:szCs w:val="24"/>
          <w:lang w:val="nl-NL"/>
        </w:rPr>
      </w:pPr>
      <w:r w:rsidRPr="002C4BC3">
        <w:rPr>
          <w:rFonts w:eastAsia="Calibri"/>
          <w:b/>
          <w:i/>
          <w:szCs w:val="24"/>
          <w:lang w:val="nl-NL"/>
        </w:rPr>
        <w:t>6. Nguồn học liệu:</w:t>
      </w:r>
    </w:p>
    <w:p w14:paraId="7D5F4FE0" w14:textId="77777777" w:rsidR="00F76C63" w:rsidRPr="002C4BC3" w:rsidRDefault="00F76C63"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6.1. Giáo trình</w:t>
      </w:r>
    </w:p>
    <w:p w14:paraId="4C884148" w14:textId="7244E4A2" w:rsidR="00F76C63" w:rsidRPr="002C4BC3" w:rsidRDefault="00DF11A8" w:rsidP="006207D9">
      <w:pPr>
        <w:spacing w:before="20" w:after="20" w:line="240" w:lineRule="auto"/>
        <w:ind w:firstLine="0"/>
        <w:jc w:val="both"/>
        <w:rPr>
          <w:rFonts w:eastAsia="Malgun Gothic"/>
          <w:bCs/>
          <w:i/>
          <w:iCs/>
          <w:szCs w:val="24"/>
          <w:lang w:val="nl-NL" w:eastAsia="en-SG"/>
        </w:rPr>
      </w:pPr>
      <w:r w:rsidRPr="002C4BC3">
        <w:rPr>
          <w:rFonts w:eastAsia="Malgun Gothic"/>
          <w:szCs w:val="24"/>
          <w:lang w:val="nl-NL" w:eastAsia="en-SG"/>
        </w:rPr>
        <w:t>[</w:t>
      </w:r>
      <w:r w:rsidR="00F76C63" w:rsidRPr="002C4BC3">
        <w:rPr>
          <w:rFonts w:eastAsia="Malgun Gothic"/>
          <w:szCs w:val="24"/>
          <w:lang w:val="nl-NL" w:eastAsia="en-SG"/>
        </w:rPr>
        <w:t>1</w:t>
      </w:r>
      <w:r w:rsidRPr="002C4BC3">
        <w:rPr>
          <w:rFonts w:eastAsia="Malgun Gothic"/>
          <w:szCs w:val="24"/>
          <w:lang w:val="nl-NL" w:eastAsia="en-SG"/>
        </w:rPr>
        <w:t>]</w:t>
      </w:r>
      <w:r w:rsidR="00F76C63" w:rsidRPr="002C4BC3">
        <w:rPr>
          <w:rFonts w:eastAsia="Malgun Gothic"/>
          <w:szCs w:val="24"/>
          <w:lang w:val="nl-NL" w:eastAsia="en-SG"/>
        </w:rPr>
        <w:t xml:space="preserve"> PGS</w:t>
      </w:r>
      <w:r w:rsidR="00F76C63" w:rsidRPr="002C4BC3">
        <w:rPr>
          <w:rFonts w:eastAsia="Malgun Gothic"/>
          <w:szCs w:val="24"/>
          <w:lang w:val="vi-VN" w:eastAsia="en-SG"/>
        </w:rPr>
        <w:t>.</w:t>
      </w:r>
      <w:r w:rsidR="00F76C63" w:rsidRPr="002C4BC3">
        <w:rPr>
          <w:rFonts w:eastAsia="Malgun Gothic"/>
          <w:szCs w:val="24"/>
          <w:lang w:val="nl-NL" w:eastAsia="en-SG"/>
        </w:rPr>
        <w:t xml:space="preserve">TS Ngô Kim Thanh </w:t>
      </w:r>
      <w:r w:rsidR="00F76C63" w:rsidRPr="002C4BC3">
        <w:rPr>
          <w:rFonts w:eastAsia="Malgun Gothic"/>
          <w:szCs w:val="24"/>
          <w:lang w:val="vi-VN" w:eastAsia="en-SG"/>
        </w:rPr>
        <w:t>(</w:t>
      </w:r>
      <w:r w:rsidR="00F76C63" w:rsidRPr="002C4BC3">
        <w:rPr>
          <w:rFonts w:eastAsia="Malgun Gothic"/>
          <w:szCs w:val="24"/>
          <w:lang w:val="nl-NL" w:eastAsia="en-SG"/>
        </w:rPr>
        <w:t>2013</w:t>
      </w:r>
      <w:r w:rsidR="00F76C63" w:rsidRPr="002C4BC3">
        <w:rPr>
          <w:rFonts w:eastAsia="Malgun Gothic"/>
          <w:szCs w:val="24"/>
          <w:lang w:val="vi-VN" w:eastAsia="en-SG"/>
        </w:rPr>
        <w:t>)</w:t>
      </w:r>
      <w:r w:rsidRPr="002C4BC3">
        <w:rPr>
          <w:rFonts w:eastAsia="Malgun Gothic"/>
          <w:szCs w:val="24"/>
          <w:lang w:val="nl-NL" w:eastAsia="en-SG"/>
        </w:rPr>
        <w:t>.</w:t>
      </w:r>
      <w:r w:rsidR="00F76C63" w:rsidRPr="002C4BC3">
        <w:rPr>
          <w:rFonts w:eastAsia="Malgun Gothic"/>
          <w:szCs w:val="24"/>
          <w:lang w:val="nl-NL" w:eastAsia="en-SG"/>
        </w:rPr>
        <w:t xml:space="preserve"> </w:t>
      </w:r>
      <w:r w:rsidR="00F76C63" w:rsidRPr="002C4BC3">
        <w:rPr>
          <w:rFonts w:eastAsia="Malgun Gothic"/>
          <w:i/>
          <w:szCs w:val="24"/>
          <w:lang w:val="nl-NL" w:eastAsia="en-SG"/>
        </w:rPr>
        <w:t>Giáo trình quản trị doanh nghiệp</w:t>
      </w:r>
      <w:r w:rsidR="00F76C63" w:rsidRPr="002C4BC3">
        <w:rPr>
          <w:rFonts w:eastAsia="Malgun Gothic"/>
          <w:szCs w:val="24"/>
          <w:lang w:val="nl-NL" w:eastAsia="en-SG"/>
        </w:rPr>
        <w:t>, N</w:t>
      </w:r>
      <w:r w:rsidRPr="002C4BC3">
        <w:rPr>
          <w:rFonts w:eastAsia="Malgun Gothic"/>
          <w:szCs w:val="24"/>
          <w:lang w:val="nl-NL" w:eastAsia="en-SG"/>
        </w:rPr>
        <w:t>hà xuất bản</w:t>
      </w:r>
      <w:r w:rsidR="00F76C63" w:rsidRPr="002C4BC3">
        <w:rPr>
          <w:rFonts w:eastAsia="Malgun Gothic"/>
          <w:szCs w:val="24"/>
          <w:lang w:val="nl-NL" w:eastAsia="en-SG"/>
        </w:rPr>
        <w:t xml:space="preserve"> Đại học Kinh tế Quốc dân. </w:t>
      </w:r>
    </w:p>
    <w:p w14:paraId="223D3934" w14:textId="77777777" w:rsidR="00F76C63" w:rsidRPr="002C4BC3" w:rsidRDefault="00F76C63"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p>
    <w:p w14:paraId="21C855C3" w14:textId="6F8031AA" w:rsidR="00F76C63" w:rsidRPr="002C4BC3" w:rsidRDefault="00DF11A8"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w:t>
      </w:r>
      <w:r w:rsidR="00F76C63" w:rsidRPr="002C4BC3">
        <w:rPr>
          <w:rFonts w:eastAsia="Malgun Gothic"/>
          <w:szCs w:val="24"/>
          <w:lang w:val="en-SG" w:eastAsia="en-SG"/>
        </w:rPr>
        <w:t>1</w:t>
      </w:r>
      <w:r w:rsidRPr="002C4BC3">
        <w:rPr>
          <w:rFonts w:eastAsia="Malgun Gothic"/>
          <w:szCs w:val="24"/>
          <w:lang w:val="en-SG" w:eastAsia="en-SG"/>
        </w:rPr>
        <w:t>]</w:t>
      </w:r>
      <w:r w:rsidR="00F76C63" w:rsidRPr="002C4BC3">
        <w:rPr>
          <w:rFonts w:eastAsia="Malgun Gothic"/>
          <w:szCs w:val="24"/>
          <w:lang w:val="en-SG" w:eastAsia="en-SG"/>
        </w:rPr>
        <w:t xml:space="preserve"> PGS.TS Lê Văn Tâm (2000)</w:t>
      </w:r>
      <w:r w:rsidR="00AD0008" w:rsidRPr="002C4BC3">
        <w:rPr>
          <w:rFonts w:eastAsia="Malgun Gothic"/>
          <w:szCs w:val="24"/>
          <w:lang w:val="en-SG" w:eastAsia="en-SG"/>
        </w:rPr>
        <w:t>.</w:t>
      </w:r>
      <w:r w:rsidR="00F76C63" w:rsidRPr="002C4BC3">
        <w:rPr>
          <w:rFonts w:eastAsia="Malgun Gothic"/>
          <w:szCs w:val="24"/>
          <w:lang w:val="en-SG" w:eastAsia="en-SG"/>
        </w:rPr>
        <w:t xml:space="preserve"> </w:t>
      </w:r>
      <w:r w:rsidR="00F76C63" w:rsidRPr="002C4BC3">
        <w:rPr>
          <w:rFonts w:eastAsia="Malgun Gothic"/>
          <w:i/>
          <w:iCs/>
          <w:szCs w:val="24"/>
          <w:lang w:val="en-SG" w:eastAsia="en-SG"/>
        </w:rPr>
        <w:t>Quản trị doanh nghiệp</w:t>
      </w:r>
      <w:r w:rsidR="00F76C63" w:rsidRPr="002C4BC3">
        <w:rPr>
          <w:rFonts w:eastAsia="Malgun Gothic"/>
          <w:szCs w:val="24"/>
          <w:lang w:val="en-SG" w:eastAsia="en-SG"/>
        </w:rPr>
        <w:t xml:space="preserve">, </w:t>
      </w:r>
      <w:r w:rsidR="00AD0008" w:rsidRPr="002C4BC3">
        <w:rPr>
          <w:rFonts w:eastAsia="Malgun Gothic"/>
          <w:szCs w:val="24"/>
          <w:lang w:val="en-SG" w:eastAsia="en-SG"/>
        </w:rPr>
        <w:t>Nhà xuất bản</w:t>
      </w:r>
      <w:r w:rsidR="00F76C63" w:rsidRPr="002C4BC3">
        <w:rPr>
          <w:rFonts w:eastAsia="Malgun Gothic"/>
          <w:szCs w:val="24"/>
          <w:lang w:val="en-SG" w:eastAsia="en-SG"/>
        </w:rPr>
        <w:t xml:space="preserve"> Giáo dục.</w:t>
      </w:r>
    </w:p>
    <w:p w14:paraId="1D8ED376" w14:textId="3EDE4B0C" w:rsidR="00F76C63" w:rsidRPr="002C4BC3" w:rsidRDefault="00DF11A8"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w:t>
      </w:r>
      <w:r w:rsidR="00F76C63" w:rsidRPr="002C4BC3">
        <w:rPr>
          <w:rFonts w:eastAsia="Malgun Gothic"/>
          <w:szCs w:val="24"/>
          <w:lang w:val="en-SG" w:eastAsia="en-SG"/>
        </w:rPr>
        <w:t>2</w:t>
      </w:r>
      <w:r w:rsidRPr="002C4BC3">
        <w:rPr>
          <w:rFonts w:eastAsia="Malgun Gothic"/>
          <w:szCs w:val="24"/>
          <w:lang w:val="en-SG" w:eastAsia="en-SG"/>
        </w:rPr>
        <w:t>]</w:t>
      </w:r>
      <w:r w:rsidR="00F76C63" w:rsidRPr="002C4BC3">
        <w:rPr>
          <w:rFonts w:eastAsia="Malgun Gothic"/>
          <w:szCs w:val="24"/>
          <w:lang w:val="en-SG" w:eastAsia="en-SG"/>
        </w:rPr>
        <w:t xml:space="preserve"> Nguyễn Hải Sản</w:t>
      </w:r>
      <w:r w:rsidRPr="002C4BC3">
        <w:rPr>
          <w:rFonts w:eastAsia="Malgun Gothic"/>
          <w:szCs w:val="24"/>
          <w:lang w:val="en-SG" w:eastAsia="en-SG"/>
        </w:rPr>
        <w:t xml:space="preserve"> </w:t>
      </w:r>
      <w:r w:rsidR="00F76C63" w:rsidRPr="002C4BC3">
        <w:rPr>
          <w:rFonts w:eastAsia="Malgun Gothic"/>
          <w:szCs w:val="24"/>
          <w:lang w:val="en-SG" w:eastAsia="en-SG"/>
        </w:rPr>
        <w:t>(1996)</w:t>
      </w:r>
      <w:r w:rsidR="00AD0008" w:rsidRPr="002C4BC3">
        <w:rPr>
          <w:rFonts w:eastAsia="Malgun Gothic"/>
          <w:szCs w:val="24"/>
          <w:lang w:val="en-SG" w:eastAsia="en-SG"/>
        </w:rPr>
        <w:t>.</w:t>
      </w:r>
      <w:r w:rsidR="00F76C63" w:rsidRPr="002C4BC3">
        <w:rPr>
          <w:rFonts w:eastAsia="Malgun Gothic"/>
          <w:szCs w:val="24"/>
          <w:lang w:val="en-SG" w:eastAsia="en-SG"/>
        </w:rPr>
        <w:t xml:space="preserve"> </w:t>
      </w:r>
      <w:r w:rsidR="00F76C63" w:rsidRPr="002C4BC3">
        <w:rPr>
          <w:rFonts w:eastAsia="Malgun Gothic"/>
          <w:i/>
          <w:iCs/>
          <w:szCs w:val="24"/>
          <w:lang w:val="en-SG" w:eastAsia="en-SG"/>
        </w:rPr>
        <w:t>Quản trị doanh nghiệp</w:t>
      </w:r>
      <w:r w:rsidR="00F76C63" w:rsidRPr="002C4BC3">
        <w:rPr>
          <w:rFonts w:eastAsia="Malgun Gothic"/>
          <w:szCs w:val="24"/>
          <w:lang w:val="en-SG" w:eastAsia="en-SG"/>
        </w:rPr>
        <w:t xml:space="preserve">, </w:t>
      </w:r>
      <w:r w:rsidR="00AD0008" w:rsidRPr="002C4BC3">
        <w:rPr>
          <w:rFonts w:eastAsia="Malgun Gothic"/>
          <w:szCs w:val="24"/>
          <w:lang w:val="en-SG" w:eastAsia="en-SG"/>
        </w:rPr>
        <w:t>Nhà xuất bản</w:t>
      </w:r>
      <w:r w:rsidR="00F76C63" w:rsidRPr="002C4BC3">
        <w:rPr>
          <w:rFonts w:eastAsia="Malgun Gothic"/>
          <w:szCs w:val="24"/>
          <w:lang w:val="en-SG" w:eastAsia="en-SG"/>
        </w:rPr>
        <w:t xml:space="preserve"> Thống kê.</w:t>
      </w:r>
    </w:p>
    <w:p w14:paraId="0B53237F" w14:textId="1B610789" w:rsidR="00F76C63" w:rsidRPr="002C4BC3" w:rsidRDefault="00DF11A8"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w:t>
      </w:r>
      <w:r w:rsidR="00F76C63" w:rsidRPr="002C4BC3">
        <w:rPr>
          <w:rFonts w:eastAsia="Malgun Gothic"/>
          <w:szCs w:val="24"/>
          <w:lang w:val="en-SG" w:eastAsia="en-SG"/>
        </w:rPr>
        <w:t>3</w:t>
      </w:r>
      <w:r w:rsidRPr="002C4BC3">
        <w:rPr>
          <w:rFonts w:eastAsia="Malgun Gothic"/>
          <w:szCs w:val="24"/>
          <w:lang w:val="en-SG" w:eastAsia="en-SG"/>
        </w:rPr>
        <w:t>]</w:t>
      </w:r>
      <w:r w:rsidR="00F76C63" w:rsidRPr="002C4BC3">
        <w:rPr>
          <w:rFonts w:eastAsia="Malgun Gothic"/>
          <w:szCs w:val="24"/>
          <w:lang w:val="en-SG" w:eastAsia="en-SG"/>
        </w:rPr>
        <w:t xml:space="preserve"> Hoàng Minh Đường (2005) </w:t>
      </w:r>
      <w:r w:rsidR="00F76C63" w:rsidRPr="002C4BC3">
        <w:rPr>
          <w:rFonts w:eastAsia="Malgun Gothic"/>
          <w:i/>
          <w:iCs/>
          <w:szCs w:val="24"/>
          <w:lang w:val="en-SG" w:eastAsia="en-SG"/>
        </w:rPr>
        <w:t>Giáo trình quản trị doanh nghiệp thương mại</w:t>
      </w:r>
      <w:r w:rsidR="00F76C63" w:rsidRPr="002C4BC3">
        <w:rPr>
          <w:rFonts w:eastAsia="Malgun Gothic"/>
          <w:szCs w:val="24"/>
          <w:lang w:val="en-SG" w:eastAsia="en-SG"/>
        </w:rPr>
        <w:t xml:space="preserve">, </w:t>
      </w:r>
      <w:r w:rsidR="00AD0008" w:rsidRPr="002C4BC3">
        <w:rPr>
          <w:rFonts w:eastAsia="Malgun Gothic"/>
          <w:szCs w:val="24"/>
          <w:lang w:val="en-SG" w:eastAsia="en-SG"/>
        </w:rPr>
        <w:t>Tập 1 &amp;2, Nhà xuất bản</w:t>
      </w:r>
      <w:r w:rsidR="00F76C63" w:rsidRPr="002C4BC3">
        <w:rPr>
          <w:rFonts w:eastAsia="Malgun Gothic"/>
          <w:szCs w:val="24"/>
          <w:lang w:val="en-SG" w:eastAsia="en-SG"/>
        </w:rPr>
        <w:t xml:space="preserve"> Lao Động – Xã Hội</w:t>
      </w:r>
    </w:p>
    <w:p w14:paraId="0F857982" w14:textId="67E96A11" w:rsidR="00F76C63" w:rsidRPr="002C4BC3" w:rsidRDefault="00DF11A8" w:rsidP="006207D9">
      <w:pPr>
        <w:spacing w:before="20" w:after="20" w:line="240" w:lineRule="auto"/>
        <w:ind w:firstLine="0"/>
        <w:rPr>
          <w:rFonts w:eastAsia="Calibri"/>
          <w:b/>
          <w:szCs w:val="24"/>
          <w:lang w:val="nl-NL"/>
        </w:rPr>
      </w:pPr>
      <w:r w:rsidRPr="002C4BC3">
        <w:rPr>
          <w:rFonts w:eastAsia="Malgun Gothic"/>
          <w:szCs w:val="24"/>
          <w:lang w:val="en-SG" w:eastAsia="en-SG"/>
        </w:rPr>
        <w:t>[</w:t>
      </w:r>
      <w:r w:rsidR="00F76C63" w:rsidRPr="002C4BC3">
        <w:rPr>
          <w:rFonts w:eastAsia="Malgun Gothic"/>
          <w:szCs w:val="24"/>
          <w:lang w:val="en-SG" w:eastAsia="en-SG"/>
        </w:rPr>
        <w:t>4</w:t>
      </w:r>
      <w:r w:rsidRPr="002C4BC3">
        <w:rPr>
          <w:rFonts w:eastAsia="Malgun Gothic"/>
          <w:szCs w:val="24"/>
          <w:lang w:val="en-SG" w:eastAsia="en-SG"/>
        </w:rPr>
        <w:t>]</w:t>
      </w:r>
      <w:r w:rsidR="00F76C63" w:rsidRPr="002C4BC3">
        <w:rPr>
          <w:rFonts w:eastAsia="Malgun Gothic"/>
          <w:szCs w:val="24"/>
          <w:lang w:val="en-SG" w:eastAsia="en-SG"/>
        </w:rPr>
        <w:t xml:space="preserve"> </w:t>
      </w:r>
      <w:r w:rsidRPr="002C4BC3">
        <w:rPr>
          <w:rFonts w:eastAsia="Malgun Gothic"/>
          <w:szCs w:val="24"/>
          <w:lang w:val="en-SG" w:eastAsia="en-SG"/>
        </w:rPr>
        <w:t xml:space="preserve">Quốc hội (2020). </w:t>
      </w:r>
      <w:r w:rsidR="00F76C63" w:rsidRPr="002C4BC3">
        <w:rPr>
          <w:rFonts w:eastAsia="Malgun Gothic"/>
          <w:i/>
          <w:iCs/>
          <w:szCs w:val="24"/>
          <w:lang w:val="en-SG" w:eastAsia="en-SG"/>
        </w:rPr>
        <w:t>Luật doanh nghiệp</w:t>
      </w:r>
      <w:r w:rsidR="00F76C63" w:rsidRPr="002C4BC3">
        <w:rPr>
          <w:rFonts w:eastAsia="Malgun Gothic"/>
          <w:szCs w:val="24"/>
          <w:lang w:val="en-SG" w:eastAsia="en-SG"/>
        </w:rPr>
        <w:t xml:space="preserve"> </w:t>
      </w:r>
    </w:p>
    <w:p w14:paraId="0E9336D0" w14:textId="77777777" w:rsidR="00F76C63" w:rsidRPr="002C4BC3" w:rsidRDefault="00F76C63" w:rsidP="006207D9">
      <w:pPr>
        <w:spacing w:before="20" w:after="20" w:line="240" w:lineRule="auto"/>
        <w:ind w:firstLine="0"/>
        <w:rPr>
          <w:rFonts w:eastAsia="Calibri"/>
          <w:b/>
          <w:i/>
          <w:szCs w:val="24"/>
          <w:lang w:val="nl-NL"/>
        </w:rPr>
      </w:pPr>
      <w:r w:rsidRPr="002C4BC3">
        <w:rPr>
          <w:rFonts w:eastAsia="Calibri"/>
          <w:b/>
          <w:i/>
          <w:szCs w:val="24"/>
          <w:lang w:val="nl-NL"/>
        </w:rPr>
        <w:t>7. Mục tiêu của học phần:</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78"/>
        <w:gridCol w:w="6865"/>
        <w:gridCol w:w="1650"/>
      </w:tblGrid>
      <w:tr w:rsidR="002C4BC3" w:rsidRPr="002C4BC3" w14:paraId="0000D7CB" w14:textId="77777777" w:rsidTr="00F76C63">
        <w:trPr>
          <w:trHeight w:val="545"/>
        </w:trPr>
        <w:tc>
          <w:tcPr>
            <w:tcW w:w="60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40AA8116"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 xml:space="preserve">Mục tiêu </w:t>
            </w:r>
          </w:p>
        </w:tc>
        <w:tc>
          <w:tcPr>
            <w:tcW w:w="354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826F352"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 xml:space="preserve">Mô tả mục tiêu </w:t>
            </w:r>
          </w:p>
        </w:tc>
        <w:tc>
          <w:tcPr>
            <w:tcW w:w="85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48867C0" w14:textId="6BFCB75A"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46E73900" w14:textId="77777777" w:rsidTr="00F76C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trPr>
        <w:tc>
          <w:tcPr>
            <w:tcW w:w="60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3B632C36" w14:textId="77777777" w:rsidR="00F76C63" w:rsidRPr="002C4BC3" w:rsidRDefault="00F76C63" w:rsidP="006207D9">
            <w:pPr>
              <w:spacing w:before="20" w:after="20" w:line="240" w:lineRule="auto"/>
              <w:ind w:firstLine="0"/>
              <w:jc w:val="center"/>
              <w:rPr>
                <w:rFonts w:eastAsia="Calibri"/>
                <w:b/>
                <w:szCs w:val="24"/>
                <w:lang w:val="vi-VN"/>
              </w:rPr>
            </w:pPr>
            <w:r w:rsidRPr="002C4BC3">
              <w:rPr>
                <w:rFonts w:eastAsia="Calibri"/>
                <w:b/>
                <w:szCs w:val="24"/>
                <w:lang w:val="vi-VN"/>
              </w:rPr>
              <w:t>G1</w:t>
            </w:r>
          </w:p>
        </w:tc>
        <w:tc>
          <w:tcPr>
            <w:tcW w:w="354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66A3E690" w14:textId="77777777" w:rsidR="00F76C63" w:rsidRPr="002C4BC3" w:rsidRDefault="00F76C63" w:rsidP="006207D9">
            <w:pPr>
              <w:spacing w:before="20" w:after="20" w:line="240" w:lineRule="auto"/>
              <w:ind w:firstLine="0"/>
              <w:jc w:val="both"/>
              <w:rPr>
                <w:rFonts w:eastAsia="Calibri"/>
                <w:b/>
                <w:szCs w:val="24"/>
                <w:lang w:val="vi-VN"/>
              </w:rPr>
            </w:pPr>
            <w:r w:rsidRPr="002C4BC3">
              <w:rPr>
                <w:rFonts w:eastAsia="Calibri"/>
                <w:szCs w:val="24"/>
                <w:lang w:val="nl-NL"/>
              </w:rPr>
              <w:t xml:space="preserve">Áp dụng các kiến thức về doanh nghiệp và quản trị doanh nghiệp </w:t>
            </w:r>
            <w:r w:rsidRPr="002C4BC3">
              <w:rPr>
                <w:rFonts w:eastAsia="Calibri"/>
                <w:bCs/>
                <w:szCs w:val="24"/>
                <w:lang w:val="nl-NL"/>
              </w:rPr>
              <w:t>để lập kế hoạch, tổ chức thực hiện, lãnh đạo và kiểm soát các hoạt động của doanh nghiệp</w:t>
            </w:r>
            <w:r w:rsidRPr="002C4BC3">
              <w:rPr>
                <w:rFonts w:eastAsia="Calibri"/>
                <w:szCs w:val="24"/>
                <w:lang w:val="nl-NL"/>
              </w:rPr>
              <w:t xml:space="preserve"> </w:t>
            </w:r>
          </w:p>
        </w:tc>
        <w:tc>
          <w:tcPr>
            <w:tcW w:w="85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38D10CDC" w14:textId="77777777" w:rsidR="00F76C63" w:rsidRPr="002C4BC3" w:rsidRDefault="00F76C63" w:rsidP="006207D9">
            <w:pPr>
              <w:spacing w:before="20" w:after="20" w:line="240" w:lineRule="auto"/>
              <w:ind w:firstLine="0"/>
              <w:jc w:val="center"/>
              <w:rPr>
                <w:rFonts w:eastAsia="Calibri"/>
                <w:b/>
                <w:szCs w:val="24"/>
                <w:lang w:val="vi-VN"/>
              </w:rPr>
            </w:pPr>
          </w:p>
        </w:tc>
      </w:tr>
    </w:tbl>
    <w:p w14:paraId="3EDF7D94" w14:textId="77777777" w:rsidR="00F76C63" w:rsidRPr="002C4BC3" w:rsidRDefault="00F76C63" w:rsidP="006207D9">
      <w:pPr>
        <w:spacing w:before="20" w:after="20" w:line="240" w:lineRule="auto"/>
        <w:ind w:firstLine="0"/>
        <w:rPr>
          <w:rFonts w:eastAsia="Calibri"/>
          <w:b/>
          <w:i/>
          <w:szCs w:val="24"/>
        </w:rPr>
      </w:pPr>
      <w:r w:rsidRPr="002C4BC3">
        <w:rPr>
          <w:rFonts w:eastAsia="Calibri"/>
          <w:b/>
          <w:i/>
          <w:szCs w:val="24"/>
        </w:rPr>
        <w:t>8. Chuẩn đầu ra của học phần:</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8"/>
        <w:gridCol w:w="7046"/>
        <w:gridCol w:w="1570"/>
      </w:tblGrid>
      <w:tr w:rsidR="002C4BC3" w:rsidRPr="002C4BC3" w14:paraId="6044B9BC" w14:textId="77777777" w:rsidTr="009E27D5">
        <w:trPr>
          <w:trHeight w:val="546"/>
        </w:trPr>
        <w:tc>
          <w:tcPr>
            <w:tcW w:w="58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EE176D3"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 xml:space="preserve">CĐR </w:t>
            </w:r>
          </w:p>
          <w:p w14:paraId="4A98513F" w14:textId="77777777" w:rsidR="00F76C63" w:rsidRPr="002C4BC3" w:rsidRDefault="00F76C63" w:rsidP="006207D9">
            <w:pPr>
              <w:spacing w:before="20" w:after="20" w:line="240" w:lineRule="auto"/>
              <w:ind w:firstLine="0"/>
              <w:jc w:val="center"/>
              <w:rPr>
                <w:rFonts w:eastAsia="Calibri"/>
                <w:b/>
                <w:szCs w:val="24"/>
              </w:rPr>
            </w:pPr>
          </w:p>
        </w:tc>
        <w:tc>
          <w:tcPr>
            <w:tcW w:w="361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071BA7F"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805" w:type="pct"/>
            <w:tcBorders>
              <w:top w:val="single" w:sz="4" w:space="0" w:color="auto"/>
              <w:left w:val="single" w:sz="4" w:space="0" w:color="auto"/>
              <w:bottom w:val="single" w:sz="4" w:space="0" w:color="auto"/>
              <w:right w:val="single" w:sz="4" w:space="0" w:color="auto"/>
            </w:tcBorders>
            <w:shd w:val="clear" w:color="auto" w:fill="auto"/>
            <w:hideMark/>
          </w:tcPr>
          <w:p w14:paraId="360C8775" w14:textId="77777777" w:rsidR="00F76C63" w:rsidRPr="002C4BC3" w:rsidRDefault="00F76C63"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19B56DDF" w14:textId="77777777" w:rsidR="00F76C63" w:rsidRPr="002C4BC3" w:rsidRDefault="00F76C63"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giảng dạy </w:t>
            </w:r>
          </w:p>
        </w:tc>
      </w:tr>
      <w:tr w:rsidR="002C4BC3" w:rsidRPr="002C4BC3" w14:paraId="0B3AA3D2" w14:textId="77777777" w:rsidTr="009E27D5">
        <w:tc>
          <w:tcPr>
            <w:tcW w:w="58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7964434"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G1.1</w:t>
            </w:r>
          </w:p>
        </w:tc>
        <w:tc>
          <w:tcPr>
            <w:tcW w:w="361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AC34FBC" w14:textId="77777777" w:rsidR="00F76C63" w:rsidRPr="002C4BC3" w:rsidRDefault="00F76C63" w:rsidP="006207D9">
            <w:pPr>
              <w:spacing w:before="20" w:after="20" w:line="240" w:lineRule="auto"/>
              <w:ind w:firstLine="0"/>
              <w:jc w:val="both"/>
              <w:rPr>
                <w:rFonts w:eastAsia="Calibri"/>
                <w:i/>
                <w:szCs w:val="24"/>
                <w:lang w:val="vi-VN"/>
              </w:rPr>
            </w:pPr>
            <w:r w:rsidRPr="002C4BC3">
              <w:rPr>
                <w:rFonts w:eastAsia="Calibri"/>
                <w:szCs w:val="24"/>
              </w:rPr>
              <w:t>Phân loại được các kiến thức nền tảng, cốt lõi về quản trị doanh nghiệp: khái niệm quản trị, tổ chức, quản trị doanh nghiệp</w:t>
            </w:r>
            <w:r w:rsidRPr="002C4BC3">
              <w:rPr>
                <w:rFonts w:eastAsia="Calibri"/>
                <w:szCs w:val="24"/>
                <w:lang w:val="vi-VN"/>
              </w:rPr>
              <w:t xml:space="preserve">, </w:t>
            </w:r>
            <w:r w:rsidRPr="002C4BC3">
              <w:rPr>
                <w:rFonts w:eastAsia="Calibri"/>
                <w:szCs w:val="24"/>
              </w:rPr>
              <w:t>các loại hình doanh nghiệp</w:t>
            </w:r>
            <w:r w:rsidRPr="002C4BC3">
              <w:rPr>
                <w:rFonts w:eastAsia="Calibri"/>
                <w:szCs w:val="24"/>
                <w:lang w:val="vi-VN"/>
              </w:rPr>
              <w:t xml:space="preserve">, các </w:t>
            </w:r>
            <w:r w:rsidRPr="002C4BC3">
              <w:rPr>
                <w:rFonts w:eastAsia="Calibri"/>
                <w:szCs w:val="24"/>
              </w:rPr>
              <w:t>lĩnh vực</w:t>
            </w:r>
            <w:r w:rsidRPr="002C4BC3">
              <w:rPr>
                <w:rFonts w:eastAsia="Calibri"/>
                <w:szCs w:val="24"/>
                <w:lang w:val="vi-VN"/>
              </w:rPr>
              <w:t xml:space="preserve"> quản trị, </w:t>
            </w:r>
            <w:r w:rsidRPr="002C4BC3">
              <w:rPr>
                <w:rFonts w:eastAsia="Calibri"/>
                <w:szCs w:val="24"/>
              </w:rPr>
              <w:t>phương pháp, tố chất, phong cách lãnh đạo cơ bản của giám đốc doanh nghiệp trên</w:t>
            </w:r>
            <w:r w:rsidRPr="002C4BC3">
              <w:rPr>
                <w:rFonts w:eastAsia="Calibri"/>
                <w:szCs w:val="24"/>
                <w:lang w:val="vi-VN"/>
              </w:rPr>
              <w:t xml:space="preserve"> cơ sở</w:t>
            </w:r>
            <w:r w:rsidRPr="002C4BC3">
              <w:rPr>
                <w:rFonts w:eastAsia="Calibri"/>
                <w:szCs w:val="24"/>
              </w:rPr>
              <w:t xml:space="preserve"> các chức năng quản trị</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61D6DF1F"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T3</w:t>
            </w:r>
          </w:p>
        </w:tc>
      </w:tr>
      <w:tr w:rsidR="002C4BC3" w:rsidRPr="002C4BC3" w14:paraId="3C6B8FF9" w14:textId="77777777" w:rsidTr="009E2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3AB76EB"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G1.2</w:t>
            </w:r>
          </w:p>
        </w:tc>
        <w:tc>
          <w:tcPr>
            <w:tcW w:w="361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3FE0816" w14:textId="77777777" w:rsidR="00F76C63" w:rsidRPr="002C4BC3" w:rsidRDefault="00F76C63" w:rsidP="006207D9">
            <w:pPr>
              <w:spacing w:before="20" w:after="20" w:line="240" w:lineRule="auto"/>
              <w:ind w:firstLine="0"/>
              <w:jc w:val="both"/>
              <w:rPr>
                <w:rFonts w:eastAsia="Calibri"/>
                <w:szCs w:val="24"/>
                <w:lang w:val="vi-VN"/>
              </w:rPr>
            </w:pPr>
            <w:r w:rsidRPr="002C4BC3">
              <w:rPr>
                <w:rFonts w:eastAsia="Calibri"/>
                <w:szCs w:val="24"/>
              </w:rPr>
              <w:t>Áp dụng chức năng hoạch định</w:t>
            </w:r>
            <w:r w:rsidRPr="002C4BC3">
              <w:rPr>
                <w:rFonts w:eastAsia="Calibri"/>
                <w:szCs w:val="24"/>
                <w:lang w:val="vi-VN"/>
              </w:rPr>
              <w:t xml:space="preserve">, tổ chức, lãnh đạo, quản trị chi phí kết quả và </w:t>
            </w:r>
            <w:r w:rsidRPr="002C4BC3">
              <w:rPr>
                <w:rFonts w:eastAsia="Calibri"/>
                <w:szCs w:val="24"/>
              </w:rPr>
              <w:t>kiểm soát vào doanh nghiệp</w:t>
            </w:r>
            <w:r w:rsidRPr="002C4BC3">
              <w:rPr>
                <w:rFonts w:eastAsia="Calibri"/>
                <w:szCs w:val="24"/>
                <w:lang w:val="vi-VN"/>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0389115B"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T3</w:t>
            </w:r>
          </w:p>
        </w:tc>
      </w:tr>
    </w:tbl>
    <w:p w14:paraId="057F1AFA" w14:textId="77777777" w:rsidR="00F76C63" w:rsidRPr="002C4BC3" w:rsidRDefault="00F76C63" w:rsidP="006207D9">
      <w:pPr>
        <w:tabs>
          <w:tab w:val="left" w:pos="7513"/>
        </w:tabs>
        <w:spacing w:before="20" w:after="20" w:line="240" w:lineRule="auto"/>
        <w:ind w:firstLine="0"/>
        <w:rPr>
          <w:rFonts w:eastAsia="Calibri"/>
          <w:i/>
          <w:szCs w:val="24"/>
        </w:rPr>
      </w:pPr>
      <w:r w:rsidRPr="002C4BC3">
        <w:rPr>
          <w:rFonts w:eastAsia="Calibri"/>
          <w:b/>
          <w:i/>
          <w:szCs w:val="24"/>
        </w:rPr>
        <w:t xml:space="preserve">9. Mô tả cách đánh giá học phần: </w:t>
      </w:r>
    </w:p>
    <w:tbl>
      <w:tblPr>
        <w:tblW w:w="497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673"/>
        <w:gridCol w:w="3262"/>
        <w:gridCol w:w="2456"/>
        <w:gridCol w:w="1418"/>
      </w:tblGrid>
      <w:tr w:rsidR="002C4BC3" w:rsidRPr="002C4BC3" w14:paraId="531016F7" w14:textId="77777777" w:rsidTr="009E27D5">
        <w:trPr>
          <w:trHeight w:val="470"/>
          <w:tblHeader/>
        </w:trPr>
        <w:tc>
          <w:tcPr>
            <w:tcW w:w="1362" w:type="pct"/>
            <w:shd w:val="clear" w:color="auto" w:fill="auto"/>
            <w:vAlign w:val="center"/>
          </w:tcPr>
          <w:p w14:paraId="7C70D6EF" w14:textId="77777777" w:rsidR="00F76C63" w:rsidRPr="002C4BC3" w:rsidRDefault="00F76C63"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Thành phần đánh giá </w:t>
            </w:r>
          </w:p>
        </w:tc>
        <w:tc>
          <w:tcPr>
            <w:tcW w:w="1663" w:type="pct"/>
            <w:shd w:val="clear" w:color="auto" w:fill="auto"/>
            <w:vAlign w:val="center"/>
          </w:tcPr>
          <w:p w14:paraId="0FF277F4" w14:textId="77777777" w:rsidR="00F76C63" w:rsidRPr="002C4BC3" w:rsidRDefault="00F76C63"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 xml:space="preserve">Bài đánh giá </w:t>
            </w:r>
          </w:p>
        </w:tc>
        <w:tc>
          <w:tcPr>
            <w:tcW w:w="1252" w:type="pct"/>
            <w:shd w:val="clear" w:color="auto" w:fill="auto"/>
            <w:vAlign w:val="center"/>
          </w:tcPr>
          <w:p w14:paraId="63F0791F" w14:textId="77777777" w:rsidR="00F76C63" w:rsidRPr="002C4BC3" w:rsidRDefault="00F76C63"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 xml:space="preserve">CĐR học phần </w:t>
            </w:r>
          </w:p>
        </w:tc>
        <w:tc>
          <w:tcPr>
            <w:tcW w:w="723" w:type="pct"/>
            <w:shd w:val="clear" w:color="auto" w:fill="auto"/>
            <w:vAlign w:val="center"/>
          </w:tcPr>
          <w:p w14:paraId="52E26A2D" w14:textId="459CB420" w:rsidR="00F76C63" w:rsidRPr="002C4BC3" w:rsidRDefault="00F76C63"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0C20504B" w14:textId="77777777" w:rsidTr="009E27D5">
        <w:trPr>
          <w:trHeight w:val="250"/>
        </w:trPr>
        <w:tc>
          <w:tcPr>
            <w:tcW w:w="1362" w:type="pct"/>
            <w:vMerge w:val="restart"/>
            <w:shd w:val="clear" w:color="auto" w:fill="auto"/>
            <w:vAlign w:val="center"/>
          </w:tcPr>
          <w:p w14:paraId="2B4DDAAC" w14:textId="26D259E6" w:rsidR="00FB1E27" w:rsidRPr="002C4BC3" w:rsidRDefault="00FB1E27" w:rsidP="006207D9">
            <w:pPr>
              <w:pStyle w:val="Header"/>
              <w:spacing w:before="20" w:after="20" w:line="240" w:lineRule="auto"/>
              <w:ind w:firstLine="0"/>
              <w:jc w:val="center"/>
              <w:rPr>
                <w:szCs w:val="24"/>
                <w:lang w:val="pt-BR"/>
              </w:rPr>
            </w:pPr>
            <w:r w:rsidRPr="002C4BC3">
              <w:rPr>
                <w:szCs w:val="24"/>
                <w:lang w:val="pt-BR"/>
              </w:rPr>
              <w:t>X. Đánh giá quá trình</w:t>
            </w:r>
          </w:p>
        </w:tc>
        <w:tc>
          <w:tcPr>
            <w:tcW w:w="1663" w:type="pct"/>
            <w:shd w:val="clear" w:color="auto" w:fill="auto"/>
            <w:vAlign w:val="center"/>
          </w:tcPr>
          <w:p w14:paraId="51B1C5D1" w14:textId="0399357B" w:rsidR="00FB1E27" w:rsidRPr="002C4BC3" w:rsidRDefault="00FB1E27" w:rsidP="006207D9">
            <w:pPr>
              <w:spacing w:before="20" w:after="20" w:line="240" w:lineRule="auto"/>
              <w:ind w:firstLine="0"/>
              <w:jc w:val="center"/>
              <w:rPr>
                <w:rFonts w:eastAsia="Calibri"/>
                <w:szCs w:val="24"/>
              </w:rPr>
            </w:pPr>
            <w:r w:rsidRPr="002C4BC3">
              <w:rPr>
                <w:rFonts w:eastAsia="Calibri"/>
                <w:szCs w:val="24"/>
                <w:lang w:val="pt-BR"/>
              </w:rPr>
              <w:t>X</w:t>
            </w:r>
            <w:r w:rsidRPr="002C4BC3">
              <w:rPr>
                <w:rFonts w:eastAsia="Calibri"/>
                <w:szCs w:val="24"/>
                <w:lang w:val="vi-VN"/>
              </w:rPr>
              <w:t xml:space="preserve">1 – </w:t>
            </w:r>
            <w:r w:rsidRPr="002C4BC3">
              <w:rPr>
                <w:rFonts w:eastAsia="Calibri"/>
                <w:szCs w:val="24"/>
              </w:rPr>
              <w:t>Kiểm tra viết tự luận</w:t>
            </w:r>
          </w:p>
        </w:tc>
        <w:tc>
          <w:tcPr>
            <w:tcW w:w="1252" w:type="pct"/>
            <w:shd w:val="clear" w:color="auto" w:fill="auto"/>
            <w:vAlign w:val="center"/>
          </w:tcPr>
          <w:p w14:paraId="2BFED305" w14:textId="77777777" w:rsidR="00FB1E27" w:rsidRPr="002C4BC3" w:rsidRDefault="00FB1E27" w:rsidP="006207D9">
            <w:pPr>
              <w:tabs>
                <w:tab w:val="center" w:pos="4680"/>
                <w:tab w:val="right" w:pos="9360"/>
              </w:tabs>
              <w:spacing w:before="20" w:after="20" w:line="240" w:lineRule="auto"/>
              <w:ind w:left="-108" w:right="-108" w:firstLine="0"/>
              <w:jc w:val="center"/>
              <w:rPr>
                <w:rFonts w:eastAsia="Calibri"/>
                <w:szCs w:val="24"/>
              </w:rPr>
            </w:pPr>
            <w:r w:rsidRPr="002C4BC3">
              <w:rPr>
                <w:rFonts w:eastAsia="Calibri"/>
                <w:szCs w:val="24"/>
                <w:lang w:val="vi-VN"/>
              </w:rPr>
              <w:t>G1.1 – G1.</w:t>
            </w:r>
            <w:r w:rsidRPr="002C4BC3">
              <w:rPr>
                <w:rFonts w:eastAsia="Calibri"/>
                <w:szCs w:val="24"/>
              </w:rPr>
              <w:t>2</w:t>
            </w:r>
          </w:p>
        </w:tc>
        <w:tc>
          <w:tcPr>
            <w:tcW w:w="723" w:type="pct"/>
            <w:shd w:val="clear" w:color="auto" w:fill="auto"/>
            <w:vAlign w:val="center"/>
          </w:tcPr>
          <w:p w14:paraId="69F23677" w14:textId="0FC7E690" w:rsidR="00FB1E27" w:rsidRPr="002C4BC3" w:rsidRDefault="00FB1E27"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4F4143DB" w14:textId="77777777" w:rsidTr="009E27D5">
        <w:trPr>
          <w:trHeight w:val="250"/>
        </w:trPr>
        <w:tc>
          <w:tcPr>
            <w:tcW w:w="1362" w:type="pct"/>
            <w:vMerge/>
            <w:shd w:val="clear" w:color="auto" w:fill="auto"/>
            <w:vAlign w:val="center"/>
          </w:tcPr>
          <w:p w14:paraId="77229B59" w14:textId="77777777" w:rsidR="00FB1E27" w:rsidRPr="002C4BC3" w:rsidRDefault="00FB1E27" w:rsidP="006207D9">
            <w:pPr>
              <w:pStyle w:val="Header"/>
              <w:spacing w:before="20" w:after="20" w:line="240" w:lineRule="auto"/>
              <w:ind w:firstLine="0"/>
              <w:jc w:val="center"/>
              <w:rPr>
                <w:szCs w:val="24"/>
                <w:lang w:val="pt-BR"/>
              </w:rPr>
            </w:pPr>
          </w:p>
        </w:tc>
        <w:tc>
          <w:tcPr>
            <w:tcW w:w="1663" w:type="pct"/>
            <w:shd w:val="clear" w:color="auto" w:fill="auto"/>
            <w:vAlign w:val="center"/>
          </w:tcPr>
          <w:p w14:paraId="05AE97C0" w14:textId="2488E110" w:rsidR="00FB1E27" w:rsidRPr="002C4BC3" w:rsidRDefault="00FB1E27" w:rsidP="006207D9">
            <w:pPr>
              <w:spacing w:before="20" w:after="20" w:line="240" w:lineRule="auto"/>
              <w:ind w:firstLine="0"/>
              <w:jc w:val="center"/>
              <w:rPr>
                <w:rFonts w:eastAsia="Calibri"/>
                <w:szCs w:val="24"/>
                <w:lang w:val="pt-BR"/>
              </w:rPr>
            </w:pPr>
            <w:r w:rsidRPr="002C4BC3">
              <w:rPr>
                <w:rFonts w:eastAsia="Calibri"/>
                <w:szCs w:val="24"/>
                <w:lang w:val="pt-BR"/>
              </w:rPr>
              <w:t>X</w:t>
            </w:r>
            <w:r w:rsidRPr="002C4BC3">
              <w:rPr>
                <w:rFonts w:eastAsia="Calibri"/>
                <w:szCs w:val="24"/>
                <w:lang w:val="vi-VN"/>
              </w:rPr>
              <w:t xml:space="preserve">1 – </w:t>
            </w:r>
            <w:r w:rsidRPr="002C4BC3">
              <w:rPr>
                <w:rFonts w:eastAsia="Calibri"/>
                <w:szCs w:val="24"/>
              </w:rPr>
              <w:t>Kiểm tra viết tự luận</w:t>
            </w:r>
          </w:p>
        </w:tc>
        <w:tc>
          <w:tcPr>
            <w:tcW w:w="1252" w:type="pct"/>
            <w:shd w:val="clear" w:color="auto" w:fill="auto"/>
            <w:vAlign w:val="center"/>
          </w:tcPr>
          <w:p w14:paraId="16006251" w14:textId="570261D2" w:rsidR="00FB1E27" w:rsidRPr="002C4BC3" w:rsidRDefault="00FB1E27" w:rsidP="006207D9">
            <w:pPr>
              <w:tabs>
                <w:tab w:val="center" w:pos="4680"/>
                <w:tab w:val="right" w:pos="9360"/>
              </w:tabs>
              <w:spacing w:before="20" w:after="20" w:line="240" w:lineRule="auto"/>
              <w:ind w:left="-108" w:right="-108" w:firstLine="0"/>
              <w:jc w:val="center"/>
              <w:rPr>
                <w:rFonts w:eastAsia="Calibri"/>
                <w:szCs w:val="24"/>
                <w:lang w:val="vi-VN"/>
              </w:rPr>
            </w:pPr>
            <w:r w:rsidRPr="002C4BC3">
              <w:rPr>
                <w:rFonts w:eastAsia="Calibri"/>
                <w:szCs w:val="24"/>
                <w:lang w:val="vi-VN"/>
              </w:rPr>
              <w:t>G1.1 – G1.</w:t>
            </w:r>
            <w:r w:rsidRPr="002C4BC3">
              <w:rPr>
                <w:rFonts w:eastAsia="Calibri"/>
                <w:szCs w:val="24"/>
              </w:rPr>
              <w:t>2</w:t>
            </w:r>
          </w:p>
        </w:tc>
        <w:tc>
          <w:tcPr>
            <w:tcW w:w="723" w:type="pct"/>
            <w:shd w:val="clear" w:color="auto" w:fill="auto"/>
            <w:vAlign w:val="center"/>
          </w:tcPr>
          <w:p w14:paraId="27C86E6E" w14:textId="791305FD" w:rsidR="00FB1E27" w:rsidRPr="002C4BC3" w:rsidRDefault="00FB1E27"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25</w:t>
            </w:r>
          </w:p>
        </w:tc>
      </w:tr>
      <w:tr w:rsidR="002C4BC3" w:rsidRPr="002C4BC3" w14:paraId="6D45C3A5" w14:textId="77777777" w:rsidTr="009E27D5">
        <w:trPr>
          <w:trHeight w:val="773"/>
        </w:trPr>
        <w:tc>
          <w:tcPr>
            <w:tcW w:w="1362" w:type="pct"/>
            <w:shd w:val="clear" w:color="auto" w:fill="auto"/>
            <w:vAlign w:val="center"/>
          </w:tcPr>
          <w:p w14:paraId="4EB517A6" w14:textId="34A4085F" w:rsidR="00F76C63" w:rsidRPr="002C4BC3" w:rsidRDefault="00F76C63" w:rsidP="006207D9">
            <w:pPr>
              <w:spacing w:before="20" w:after="20" w:line="240" w:lineRule="auto"/>
              <w:ind w:firstLine="0"/>
              <w:jc w:val="center"/>
              <w:rPr>
                <w:rFonts w:eastAsia="Calibri"/>
                <w:szCs w:val="24"/>
                <w:lang w:val="pt-BR"/>
              </w:rPr>
            </w:pPr>
            <w:r w:rsidRPr="002C4BC3">
              <w:rPr>
                <w:rFonts w:eastAsia="Calibri"/>
                <w:szCs w:val="24"/>
                <w:lang w:val="pt-BR"/>
              </w:rPr>
              <w:t>Y. Đánh giá cuối kỳ</w:t>
            </w:r>
          </w:p>
        </w:tc>
        <w:tc>
          <w:tcPr>
            <w:tcW w:w="1663" w:type="pct"/>
            <w:shd w:val="clear" w:color="auto" w:fill="auto"/>
            <w:vAlign w:val="center"/>
          </w:tcPr>
          <w:p w14:paraId="1459234F" w14:textId="665DFD5A" w:rsidR="00F76C63" w:rsidRPr="002C4BC3" w:rsidRDefault="00BD61E5" w:rsidP="006207D9">
            <w:pPr>
              <w:spacing w:before="20" w:after="20" w:line="240" w:lineRule="auto"/>
              <w:ind w:firstLine="0"/>
              <w:jc w:val="center"/>
              <w:rPr>
                <w:rFonts w:eastAsia="Calibri"/>
                <w:szCs w:val="24"/>
                <w:lang w:val="pt-BR"/>
              </w:rPr>
            </w:pPr>
            <w:r w:rsidRPr="002C4BC3">
              <w:rPr>
                <w:rFonts w:eastAsia="Calibri"/>
                <w:szCs w:val="24"/>
                <w:lang w:val="pt-BR"/>
              </w:rPr>
              <w:t>Thi viết tự luận</w:t>
            </w:r>
          </w:p>
        </w:tc>
        <w:tc>
          <w:tcPr>
            <w:tcW w:w="1252" w:type="pct"/>
            <w:shd w:val="clear" w:color="auto" w:fill="auto"/>
            <w:vAlign w:val="center"/>
          </w:tcPr>
          <w:p w14:paraId="3AAC45AC" w14:textId="77777777" w:rsidR="00F76C63" w:rsidRPr="002C4BC3" w:rsidRDefault="00F76C63" w:rsidP="006207D9">
            <w:pPr>
              <w:tabs>
                <w:tab w:val="center" w:pos="4680"/>
                <w:tab w:val="right" w:pos="9360"/>
              </w:tabs>
              <w:spacing w:before="20" w:after="20" w:line="240" w:lineRule="auto"/>
              <w:ind w:left="-108" w:right="-108" w:firstLine="0"/>
              <w:jc w:val="center"/>
              <w:rPr>
                <w:rFonts w:eastAsia="Calibri"/>
                <w:szCs w:val="24"/>
                <w:lang w:val="vi-VN"/>
              </w:rPr>
            </w:pPr>
            <w:r w:rsidRPr="002C4BC3">
              <w:rPr>
                <w:rFonts w:eastAsia="Calibri"/>
                <w:szCs w:val="24"/>
                <w:lang w:val="pt-BR"/>
              </w:rPr>
              <w:t>G1.1</w:t>
            </w:r>
            <w:r w:rsidRPr="002C4BC3">
              <w:rPr>
                <w:rFonts w:eastAsia="Calibri"/>
                <w:szCs w:val="24"/>
                <w:lang w:val="vi-VN"/>
              </w:rPr>
              <w:t xml:space="preserve"> </w:t>
            </w:r>
            <w:r w:rsidRPr="002C4BC3">
              <w:rPr>
                <w:rFonts w:eastAsia="Calibri"/>
                <w:szCs w:val="24"/>
                <w:lang w:val="pt-BR"/>
              </w:rPr>
              <w:t>-</w:t>
            </w:r>
            <w:r w:rsidRPr="002C4BC3">
              <w:rPr>
                <w:rFonts w:eastAsia="Calibri"/>
                <w:szCs w:val="24"/>
                <w:lang w:val="vi-VN"/>
              </w:rPr>
              <w:t xml:space="preserve"> </w:t>
            </w:r>
            <w:r w:rsidRPr="002C4BC3">
              <w:rPr>
                <w:rFonts w:eastAsia="Calibri"/>
                <w:szCs w:val="24"/>
                <w:lang w:val="pt-BR"/>
              </w:rPr>
              <w:t>G1.2</w:t>
            </w:r>
          </w:p>
        </w:tc>
        <w:tc>
          <w:tcPr>
            <w:tcW w:w="723" w:type="pct"/>
            <w:shd w:val="clear" w:color="auto" w:fill="auto"/>
            <w:vAlign w:val="center"/>
          </w:tcPr>
          <w:p w14:paraId="7DF9A542" w14:textId="77777777" w:rsidR="00F76C63" w:rsidRPr="002C4BC3" w:rsidRDefault="00F76C63" w:rsidP="006207D9">
            <w:pPr>
              <w:tabs>
                <w:tab w:val="center" w:pos="4680"/>
                <w:tab w:val="right" w:pos="9360"/>
              </w:tabs>
              <w:spacing w:before="20" w:after="20" w:line="240" w:lineRule="auto"/>
              <w:ind w:firstLine="0"/>
              <w:jc w:val="center"/>
              <w:rPr>
                <w:rFonts w:eastAsia="Calibri"/>
                <w:szCs w:val="24"/>
                <w:lang w:val="pt-BR"/>
              </w:rPr>
            </w:pPr>
            <w:r w:rsidRPr="002C4BC3">
              <w:rPr>
                <w:rFonts w:eastAsia="Calibri"/>
                <w:szCs w:val="24"/>
                <w:lang w:val="pt-BR"/>
              </w:rPr>
              <w:t>50%</w:t>
            </w:r>
          </w:p>
        </w:tc>
      </w:tr>
    </w:tbl>
    <w:p w14:paraId="4E884FD0" w14:textId="0A18F32C" w:rsidR="00F76C63" w:rsidRPr="002C4BC3" w:rsidRDefault="00F76C63" w:rsidP="006207D9">
      <w:pPr>
        <w:spacing w:before="20" w:after="20" w:line="240" w:lineRule="auto"/>
        <w:jc w:val="both"/>
        <w:rPr>
          <w:rFonts w:eastAsia="Calibri"/>
          <w:szCs w:val="24"/>
        </w:rPr>
      </w:pPr>
      <w:r w:rsidRPr="002C4BC3">
        <w:rPr>
          <w:rFonts w:eastAsia="Calibri"/>
          <w:szCs w:val="24"/>
        </w:rPr>
        <w:t>Điểm đánh giá học phần:          Z = 0.5X1 + 0.5Y</w:t>
      </w:r>
    </w:p>
    <w:p w14:paraId="5E6AB900" w14:textId="77777777" w:rsidR="00F76C63" w:rsidRPr="002C4BC3" w:rsidRDefault="00F76C63" w:rsidP="006207D9">
      <w:pPr>
        <w:spacing w:before="20" w:after="20" w:line="240" w:lineRule="auto"/>
        <w:rPr>
          <w:rFonts w:eastAsia="Calibri"/>
          <w:szCs w:val="24"/>
          <w:lang w:val="vi-VN"/>
        </w:rPr>
      </w:pPr>
      <w:r w:rsidRPr="002C4BC3">
        <w:rPr>
          <w:rFonts w:eastAsia="Calibri"/>
          <w:szCs w:val="24"/>
        </w:rPr>
        <w:t>Trong</w:t>
      </w:r>
      <w:r w:rsidRPr="002C4BC3">
        <w:rPr>
          <w:rFonts w:eastAsia="Calibri"/>
          <w:szCs w:val="24"/>
          <w:lang w:val="vi-VN"/>
        </w:rPr>
        <w:t xml:space="preserve"> đó: </w:t>
      </w:r>
      <w:r w:rsidRPr="002C4BC3">
        <w:rPr>
          <w:rFonts w:eastAsia="Calibri"/>
          <w:szCs w:val="24"/>
          <w:lang w:val="vi-VN"/>
        </w:rPr>
        <w:tab/>
      </w:r>
      <w:r w:rsidRPr="002C4BC3">
        <w:rPr>
          <w:rFonts w:eastAsia="Calibri"/>
          <w:szCs w:val="24"/>
          <w:lang w:val="vi-VN"/>
        </w:rPr>
        <w:tab/>
      </w:r>
      <w:r w:rsidRPr="002C4BC3">
        <w:rPr>
          <w:rFonts w:eastAsia="Calibri"/>
          <w:szCs w:val="24"/>
          <w:lang w:val="vi-VN"/>
        </w:rPr>
        <w:tab/>
        <w:t>X = 0,5X1 + 0,5 X2</w:t>
      </w:r>
    </w:p>
    <w:p w14:paraId="3F48180E" w14:textId="77777777" w:rsidR="00F76C63" w:rsidRPr="002C4BC3" w:rsidRDefault="00F76C63" w:rsidP="006207D9">
      <w:pPr>
        <w:spacing w:before="20" w:after="20" w:line="240" w:lineRule="auto"/>
        <w:ind w:firstLine="0"/>
        <w:rPr>
          <w:rFonts w:eastAsia="Calibri"/>
          <w:b/>
          <w:i/>
          <w:szCs w:val="24"/>
        </w:rPr>
      </w:pPr>
      <w:r w:rsidRPr="002C4BC3">
        <w:rPr>
          <w:rFonts w:eastAsia="Calibri"/>
          <w:b/>
          <w:i/>
          <w:szCs w:val="24"/>
        </w:rPr>
        <w:lastRenderedPageBreak/>
        <w:t>10. Nội dung giảng dạy</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567"/>
        <w:gridCol w:w="853"/>
        <w:gridCol w:w="4032"/>
        <w:gridCol w:w="857"/>
      </w:tblGrid>
      <w:tr w:rsidR="002C4BC3" w:rsidRPr="002C4BC3" w14:paraId="00DCE822" w14:textId="77777777" w:rsidTr="00C63538">
        <w:trPr>
          <w:tblHeader/>
          <w:jc w:val="center"/>
        </w:trPr>
        <w:tc>
          <w:tcPr>
            <w:tcW w:w="3190" w:type="dxa"/>
            <w:vAlign w:val="center"/>
          </w:tcPr>
          <w:p w14:paraId="4BCFAFDF"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NỘI DUNG GIẢNG DẠY</w:t>
            </w:r>
          </w:p>
        </w:tc>
        <w:tc>
          <w:tcPr>
            <w:tcW w:w="567" w:type="dxa"/>
            <w:vAlign w:val="center"/>
          </w:tcPr>
          <w:p w14:paraId="799ACF3B" w14:textId="77777777" w:rsidR="00F76C63" w:rsidRPr="002C4BC3" w:rsidRDefault="00F76C63" w:rsidP="006207D9">
            <w:pPr>
              <w:spacing w:before="20" w:after="20" w:line="240" w:lineRule="auto"/>
              <w:ind w:firstLine="0"/>
              <w:jc w:val="center"/>
              <w:rPr>
                <w:rFonts w:eastAsia="Calibri"/>
                <w:b/>
                <w:szCs w:val="24"/>
                <w:lang w:val="vi-VN"/>
              </w:rPr>
            </w:pPr>
            <w:r w:rsidRPr="002C4BC3">
              <w:rPr>
                <w:rFonts w:eastAsia="Calibri"/>
                <w:b/>
                <w:szCs w:val="24"/>
              </w:rPr>
              <w:t>Số tiết</w:t>
            </w:r>
          </w:p>
        </w:tc>
        <w:tc>
          <w:tcPr>
            <w:tcW w:w="853" w:type="dxa"/>
            <w:vAlign w:val="center"/>
          </w:tcPr>
          <w:p w14:paraId="430D06BD" w14:textId="77777777" w:rsidR="00F76C63" w:rsidRPr="002C4BC3" w:rsidRDefault="00F76C63" w:rsidP="006207D9">
            <w:pPr>
              <w:spacing w:before="20" w:after="20" w:line="240" w:lineRule="auto"/>
              <w:ind w:firstLine="0"/>
              <w:jc w:val="center"/>
              <w:rPr>
                <w:rFonts w:eastAsia="Calibri"/>
                <w:b/>
                <w:szCs w:val="24"/>
                <w:lang w:val="vi-VN"/>
              </w:rPr>
            </w:pPr>
            <w:r w:rsidRPr="002C4BC3">
              <w:rPr>
                <w:rFonts w:eastAsia="Calibri"/>
                <w:b/>
                <w:szCs w:val="24"/>
                <w:lang w:val="vi-VN"/>
              </w:rPr>
              <w:t>CĐR học phần</w:t>
            </w:r>
          </w:p>
        </w:tc>
        <w:tc>
          <w:tcPr>
            <w:tcW w:w="4032" w:type="dxa"/>
            <w:vAlign w:val="center"/>
          </w:tcPr>
          <w:p w14:paraId="65C867AF" w14:textId="77777777" w:rsidR="00F76C63" w:rsidRPr="002C4BC3" w:rsidRDefault="00F76C63" w:rsidP="006207D9">
            <w:pPr>
              <w:spacing w:before="20" w:after="20" w:line="240" w:lineRule="auto"/>
              <w:ind w:firstLine="0"/>
              <w:jc w:val="center"/>
              <w:rPr>
                <w:rFonts w:eastAsia="Calibri"/>
                <w:b/>
                <w:szCs w:val="24"/>
                <w:lang w:val="vi-VN"/>
              </w:rPr>
            </w:pPr>
            <w:r w:rsidRPr="002C4BC3">
              <w:rPr>
                <w:rFonts w:eastAsia="Calibri"/>
                <w:b/>
                <w:szCs w:val="24"/>
                <w:lang w:val="vi-VN"/>
              </w:rPr>
              <w:t>Hoạt động dạy và học</w:t>
            </w:r>
          </w:p>
        </w:tc>
        <w:tc>
          <w:tcPr>
            <w:tcW w:w="851" w:type="dxa"/>
            <w:vAlign w:val="center"/>
          </w:tcPr>
          <w:p w14:paraId="543E9B69" w14:textId="77777777" w:rsidR="00F76C63" w:rsidRPr="002C4BC3" w:rsidRDefault="00F76C63" w:rsidP="006207D9">
            <w:pPr>
              <w:spacing w:before="20" w:after="20" w:line="240" w:lineRule="auto"/>
              <w:ind w:firstLine="0"/>
              <w:jc w:val="center"/>
              <w:rPr>
                <w:rFonts w:eastAsia="Calibri"/>
                <w:b/>
                <w:szCs w:val="24"/>
              </w:rPr>
            </w:pPr>
            <w:r w:rsidRPr="002C4BC3">
              <w:rPr>
                <w:rFonts w:eastAsia="Calibri"/>
                <w:b/>
                <w:szCs w:val="24"/>
              </w:rPr>
              <w:t>Đánh giá</w:t>
            </w:r>
          </w:p>
        </w:tc>
      </w:tr>
      <w:tr w:rsidR="002C4BC3" w:rsidRPr="002C4BC3" w14:paraId="59067F9B" w14:textId="77777777" w:rsidTr="00C63538">
        <w:trPr>
          <w:trHeight w:val="2819"/>
          <w:jc w:val="center"/>
        </w:trPr>
        <w:tc>
          <w:tcPr>
            <w:tcW w:w="3190" w:type="dxa"/>
          </w:tcPr>
          <w:p w14:paraId="35C223CA" w14:textId="77777777" w:rsidR="00F76C63" w:rsidRPr="002C4BC3" w:rsidRDefault="00F76C63" w:rsidP="006207D9">
            <w:pPr>
              <w:spacing w:before="20" w:after="20" w:line="240" w:lineRule="auto"/>
              <w:ind w:firstLine="0"/>
              <w:rPr>
                <w:rFonts w:eastAsia="Calibri"/>
                <w:b/>
                <w:bCs/>
                <w:szCs w:val="24"/>
              </w:rPr>
            </w:pPr>
            <w:r w:rsidRPr="002C4BC3">
              <w:rPr>
                <w:rFonts w:eastAsia="Calibri"/>
                <w:b/>
                <w:szCs w:val="24"/>
              </w:rPr>
              <w:t>Chương 1. Tổng quan về quản trị doanh nghiệp</w:t>
            </w:r>
          </w:p>
          <w:p w14:paraId="73E3C224"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1.1. Các quan điểm về doanh nghiệp</w:t>
            </w:r>
          </w:p>
          <w:p w14:paraId="039BC882"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1.2. Phân loại doanh nghiệp</w:t>
            </w:r>
          </w:p>
          <w:p w14:paraId="0A67C639" w14:textId="77777777" w:rsidR="00F76C63" w:rsidRPr="002C4BC3" w:rsidRDefault="00F76C63" w:rsidP="006207D9">
            <w:pPr>
              <w:spacing w:before="20" w:after="20" w:line="240" w:lineRule="auto"/>
              <w:ind w:firstLine="0"/>
              <w:rPr>
                <w:rFonts w:eastAsia="Calibri"/>
                <w:b/>
                <w:bCs/>
                <w:szCs w:val="24"/>
              </w:rPr>
            </w:pPr>
            <w:r w:rsidRPr="002C4BC3">
              <w:rPr>
                <w:rFonts w:eastAsia="Calibri"/>
                <w:szCs w:val="24"/>
              </w:rPr>
              <w:t>1.3. Các giai đoạn phát triển của khoa học quản trị doanh nghiệp</w:t>
            </w:r>
          </w:p>
        </w:tc>
        <w:tc>
          <w:tcPr>
            <w:tcW w:w="567" w:type="dxa"/>
          </w:tcPr>
          <w:p w14:paraId="4A2C2584"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6</w:t>
            </w:r>
          </w:p>
          <w:p w14:paraId="1AA80442" w14:textId="77777777" w:rsidR="00F76C63" w:rsidRPr="002C4BC3" w:rsidRDefault="00F76C63" w:rsidP="006207D9">
            <w:pPr>
              <w:spacing w:before="20" w:after="20" w:line="240" w:lineRule="auto"/>
              <w:ind w:firstLine="0"/>
              <w:jc w:val="center"/>
              <w:rPr>
                <w:rFonts w:eastAsia="Calibri"/>
                <w:bCs/>
                <w:szCs w:val="24"/>
              </w:rPr>
            </w:pPr>
          </w:p>
        </w:tc>
        <w:tc>
          <w:tcPr>
            <w:tcW w:w="853" w:type="dxa"/>
          </w:tcPr>
          <w:p w14:paraId="3AB82082" w14:textId="77777777" w:rsidR="00F76C63" w:rsidRPr="002C4BC3" w:rsidRDefault="00F76C63" w:rsidP="006207D9">
            <w:pPr>
              <w:spacing w:before="20" w:after="20" w:line="240" w:lineRule="auto"/>
              <w:ind w:left="-108" w:firstLine="0"/>
              <w:jc w:val="center"/>
              <w:rPr>
                <w:rFonts w:eastAsia="Calibri"/>
                <w:bCs/>
                <w:szCs w:val="24"/>
                <w:lang w:val="vi-VN"/>
              </w:rPr>
            </w:pPr>
            <w:r w:rsidRPr="002C4BC3">
              <w:rPr>
                <w:rFonts w:eastAsia="Calibri"/>
                <w:bCs/>
                <w:szCs w:val="24"/>
              </w:rPr>
              <w:t>G1.1</w:t>
            </w:r>
            <w:r w:rsidRPr="002C4BC3">
              <w:rPr>
                <w:rFonts w:eastAsia="Calibri"/>
                <w:bCs/>
                <w:szCs w:val="24"/>
                <w:lang w:val="vi-VN"/>
              </w:rPr>
              <w:t>; G1.2</w:t>
            </w:r>
          </w:p>
          <w:p w14:paraId="44C3EE79" w14:textId="77777777" w:rsidR="00F76C63" w:rsidRPr="002C4BC3" w:rsidRDefault="00F76C63" w:rsidP="006207D9">
            <w:pPr>
              <w:spacing w:before="20" w:after="20" w:line="240" w:lineRule="auto"/>
              <w:ind w:left="-108" w:firstLine="0"/>
              <w:jc w:val="center"/>
              <w:rPr>
                <w:rFonts w:eastAsia="Calibri"/>
                <w:bCs/>
                <w:szCs w:val="24"/>
                <w:lang w:val="vi-VN"/>
              </w:rPr>
            </w:pPr>
          </w:p>
        </w:tc>
        <w:tc>
          <w:tcPr>
            <w:tcW w:w="4032" w:type="dxa"/>
          </w:tcPr>
          <w:p w14:paraId="2BA06A3B" w14:textId="77777777" w:rsidR="00F76C63" w:rsidRPr="002C4BC3" w:rsidRDefault="00F76C63" w:rsidP="006207D9">
            <w:pPr>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Sử dụng các công cụ đa phương tiện để giới thiệu, giảng dạy về các nội dung.</w:t>
            </w:r>
          </w:p>
          <w:p w14:paraId="44181DD8" w14:textId="77777777" w:rsidR="00F76C63" w:rsidRPr="002C4BC3" w:rsidRDefault="00F76C63" w:rsidP="006207D9">
            <w:pPr>
              <w:spacing w:before="20" w:after="20" w:line="240" w:lineRule="auto"/>
              <w:ind w:firstLine="0"/>
              <w:rPr>
                <w:rFonts w:eastAsia="Calibri"/>
                <w:b/>
                <w:bCs/>
                <w:szCs w:val="24"/>
              </w:rPr>
            </w:pPr>
            <w:r w:rsidRPr="002C4BC3">
              <w:rPr>
                <w:rFonts w:eastAsia="Calibri"/>
                <w:b/>
                <w:bCs/>
                <w:szCs w:val="24"/>
              </w:rPr>
              <w:t>Học ở lớp:</w:t>
            </w:r>
          </w:p>
          <w:p w14:paraId="6C3DBB16"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Theo dõi nội dung giáo viên trình bày</w:t>
            </w:r>
          </w:p>
          <w:p w14:paraId="173F301C" w14:textId="77777777" w:rsidR="00F76C63" w:rsidRPr="002C4BC3" w:rsidRDefault="00F76C63" w:rsidP="006207D9">
            <w:pPr>
              <w:spacing w:before="20" w:after="20" w:line="240" w:lineRule="auto"/>
              <w:ind w:firstLine="0"/>
              <w:rPr>
                <w:rFonts w:eastAsia="Calibri"/>
                <w:b/>
                <w:bCs/>
                <w:szCs w:val="24"/>
              </w:rPr>
            </w:pPr>
            <w:r w:rsidRPr="002C4BC3">
              <w:rPr>
                <w:rFonts w:eastAsia="Calibri"/>
                <w:b/>
                <w:bCs/>
                <w:szCs w:val="24"/>
              </w:rPr>
              <w:t>Học ở nhà:</w:t>
            </w:r>
          </w:p>
          <w:p w14:paraId="6E25520C" w14:textId="77777777" w:rsidR="00F76C63" w:rsidRPr="002C4BC3" w:rsidRDefault="00F76C63" w:rsidP="006207D9">
            <w:pPr>
              <w:spacing w:before="20" w:after="20" w:line="240" w:lineRule="auto"/>
              <w:ind w:firstLine="0"/>
              <w:rPr>
                <w:rFonts w:eastAsia="Calibri"/>
                <w:b/>
                <w:szCs w:val="24"/>
              </w:rPr>
            </w:pPr>
            <w:r w:rsidRPr="002C4BC3">
              <w:rPr>
                <w:rFonts w:eastAsia="Calibri"/>
                <w:szCs w:val="24"/>
              </w:rPr>
              <w:t>Tìm kiếm thêm thông tin trên các cơ sở dữ liệu.</w:t>
            </w:r>
          </w:p>
        </w:tc>
        <w:tc>
          <w:tcPr>
            <w:tcW w:w="851" w:type="dxa"/>
          </w:tcPr>
          <w:p w14:paraId="28C99930" w14:textId="77777777" w:rsidR="00F76C63" w:rsidRPr="002C4BC3" w:rsidRDefault="00F76C63" w:rsidP="006207D9">
            <w:pPr>
              <w:spacing w:before="20" w:after="20" w:line="240" w:lineRule="auto"/>
              <w:ind w:left="-108" w:firstLine="0"/>
              <w:jc w:val="center"/>
              <w:rPr>
                <w:rFonts w:eastAsia="Calibri"/>
                <w:b/>
                <w:szCs w:val="24"/>
              </w:rPr>
            </w:pPr>
            <w:r w:rsidRPr="002C4BC3">
              <w:rPr>
                <w:rFonts w:eastAsia="Calibri"/>
                <w:bCs/>
                <w:szCs w:val="24"/>
              </w:rPr>
              <w:t>Y</w:t>
            </w:r>
          </w:p>
        </w:tc>
      </w:tr>
      <w:tr w:rsidR="002C4BC3" w:rsidRPr="002C4BC3" w14:paraId="0353544A" w14:textId="77777777" w:rsidTr="00C63538">
        <w:trPr>
          <w:trHeight w:val="3643"/>
          <w:jc w:val="center"/>
        </w:trPr>
        <w:tc>
          <w:tcPr>
            <w:tcW w:w="3190" w:type="dxa"/>
          </w:tcPr>
          <w:p w14:paraId="695A4DD9" w14:textId="77777777" w:rsidR="00F76C63" w:rsidRPr="002C4BC3" w:rsidRDefault="00F76C63" w:rsidP="006207D9">
            <w:pPr>
              <w:spacing w:before="20" w:after="20" w:line="240" w:lineRule="auto"/>
              <w:ind w:firstLine="0"/>
              <w:rPr>
                <w:rFonts w:eastAsia="Calibri"/>
                <w:b/>
                <w:szCs w:val="24"/>
              </w:rPr>
            </w:pPr>
            <w:r w:rsidRPr="002C4BC3">
              <w:rPr>
                <w:rFonts w:eastAsia="Calibri"/>
                <w:b/>
                <w:szCs w:val="24"/>
              </w:rPr>
              <w:t>Chương 2. Các chức năng và lĩnh vực của quản trị doanh nghiệp</w:t>
            </w:r>
          </w:p>
          <w:p w14:paraId="4869774A"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2.1. Quản trị các hoạt động của doanh nghiệp</w:t>
            </w:r>
          </w:p>
          <w:p w14:paraId="11123C95"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2.2. Các lĩnh vực quản trị</w:t>
            </w:r>
          </w:p>
          <w:p w14:paraId="03AAECC9" w14:textId="77777777" w:rsidR="00F76C63" w:rsidRPr="002C4BC3" w:rsidRDefault="00F76C63" w:rsidP="006207D9">
            <w:pPr>
              <w:spacing w:before="20" w:after="20" w:line="240" w:lineRule="auto"/>
              <w:ind w:firstLine="0"/>
              <w:rPr>
                <w:bCs/>
                <w:szCs w:val="24"/>
              </w:rPr>
            </w:pPr>
            <w:r w:rsidRPr="002C4BC3">
              <w:rPr>
                <w:bCs/>
                <w:szCs w:val="24"/>
              </w:rPr>
              <w:t>2.3. Các chức năng quản trị</w:t>
            </w:r>
          </w:p>
          <w:p w14:paraId="4F4A8787"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2.4. Mối quan hệ giữa phân loại theo chức năng và phân loại theo lĩnh vực</w:t>
            </w:r>
          </w:p>
          <w:p w14:paraId="793E1BD5" w14:textId="77777777" w:rsidR="00F76C63" w:rsidRPr="002C4BC3" w:rsidRDefault="00F76C63" w:rsidP="006207D9">
            <w:pPr>
              <w:spacing w:before="20" w:after="20" w:line="240" w:lineRule="auto"/>
              <w:ind w:firstLine="0"/>
              <w:rPr>
                <w:rFonts w:eastAsia="Calibri"/>
                <w:b/>
                <w:szCs w:val="24"/>
              </w:rPr>
            </w:pPr>
            <w:r w:rsidRPr="002C4BC3">
              <w:rPr>
                <w:rFonts w:eastAsia="Calibri"/>
                <w:szCs w:val="24"/>
              </w:rPr>
              <w:t>Kiểm</w:t>
            </w:r>
            <w:r w:rsidRPr="002C4BC3">
              <w:rPr>
                <w:rFonts w:eastAsia="Calibri"/>
                <w:szCs w:val="24"/>
                <w:lang w:val="vi-VN"/>
              </w:rPr>
              <w:t xml:space="preserve"> tra giữa kỳ</w:t>
            </w:r>
          </w:p>
        </w:tc>
        <w:tc>
          <w:tcPr>
            <w:tcW w:w="567" w:type="dxa"/>
          </w:tcPr>
          <w:p w14:paraId="5EBEB9C1" w14:textId="09D2DCEB"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7</w:t>
            </w:r>
          </w:p>
        </w:tc>
        <w:tc>
          <w:tcPr>
            <w:tcW w:w="853" w:type="dxa"/>
          </w:tcPr>
          <w:p w14:paraId="230B5852" w14:textId="77777777" w:rsidR="00F76C63" w:rsidRPr="002C4BC3" w:rsidRDefault="00F76C63" w:rsidP="006207D9">
            <w:pPr>
              <w:spacing w:before="20" w:after="20" w:line="240" w:lineRule="auto"/>
              <w:ind w:left="-108" w:firstLine="0"/>
              <w:jc w:val="center"/>
              <w:rPr>
                <w:rFonts w:eastAsia="Calibri"/>
                <w:bCs/>
                <w:szCs w:val="24"/>
                <w:lang w:val="vi-VN"/>
              </w:rPr>
            </w:pPr>
            <w:r w:rsidRPr="002C4BC3">
              <w:rPr>
                <w:rFonts w:eastAsia="Calibri"/>
                <w:bCs/>
                <w:szCs w:val="24"/>
              </w:rPr>
              <w:t>G1.1</w:t>
            </w:r>
            <w:r w:rsidRPr="002C4BC3">
              <w:rPr>
                <w:rFonts w:eastAsia="Calibri"/>
                <w:bCs/>
                <w:szCs w:val="24"/>
                <w:lang w:val="vi-VN"/>
              </w:rPr>
              <w:t>; G1.2</w:t>
            </w:r>
          </w:p>
          <w:p w14:paraId="55E91939" w14:textId="77777777" w:rsidR="00F76C63" w:rsidRPr="002C4BC3" w:rsidRDefault="00F76C63" w:rsidP="006207D9">
            <w:pPr>
              <w:spacing w:before="20" w:after="20" w:line="240" w:lineRule="auto"/>
              <w:ind w:left="-108"/>
              <w:jc w:val="center"/>
              <w:rPr>
                <w:rFonts w:eastAsia="Calibri"/>
                <w:bCs/>
                <w:szCs w:val="24"/>
              </w:rPr>
            </w:pPr>
          </w:p>
        </w:tc>
        <w:tc>
          <w:tcPr>
            <w:tcW w:w="4032" w:type="dxa"/>
          </w:tcPr>
          <w:p w14:paraId="7528E700" w14:textId="77777777" w:rsidR="00F76C63" w:rsidRPr="002C4BC3" w:rsidRDefault="00F76C63" w:rsidP="006207D9">
            <w:pPr>
              <w:spacing w:before="20" w:after="20" w:line="240" w:lineRule="auto"/>
              <w:ind w:firstLine="0"/>
              <w:rPr>
                <w:rFonts w:eastAsia="Calibri"/>
                <w:szCs w:val="24"/>
                <w:lang w:val="vi-VN"/>
              </w:rPr>
            </w:pPr>
            <w:r w:rsidRPr="002C4BC3">
              <w:rPr>
                <w:rFonts w:eastAsia="Calibri"/>
                <w:b/>
                <w:bCs/>
                <w:szCs w:val="24"/>
                <w:lang w:val="vi-VN"/>
              </w:rPr>
              <w:t>Dạy</w:t>
            </w:r>
            <w:r w:rsidRPr="002C4BC3">
              <w:rPr>
                <w:rFonts w:eastAsia="Calibri"/>
                <w:szCs w:val="24"/>
                <w:lang w:val="vi-VN"/>
              </w:rPr>
              <w:t>: Sử dụng các công cụ đa phương tiện để giới thiệu, giảng dạy về các nội dung.</w:t>
            </w:r>
          </w:p>
          <w:p w14:paraId="3D32EECD" w14:textId="77777777" w:rsidR="00F76C63" w:rsidRPr="002C4BC3" w:rsidRDefault="00F76C63" w:rsidP="006207D9">
            <w:pPr>
              <w:spacing w:before="20" w:after="20" w:line="240" w:lineRule="auto"/>
              <w:ind w:firstLine="0"/>
              <w:rPr>
                <w:rFonts w:eastAsia="Calibri"/>
                <w:b/>
                <w:bCs/>
                <w:szCs w:val="24"/>
                <w:lang w:val="vi-VN"/>
              </w:rPr>
            </w:pPr>
            <w:r w:rsidRPr="002C4BC3">
              <w:rPr>
                <w:rFonts w:eastAsia="Calibri"/>
                <w:b/>
                <w:bCs/>
                <w:szCs w:val="24"/>
                <w:lang w:val="vi-VN"/>
              </w:rPr>
              <w:t>Học ở lớp:</w:t>
            </w:r>
          </w:p>
          <w:p w14:paraId="65FFF56E" w14:textId="77777777" w:rsidR="00F76C63" w:rsidRPr="002C4BC3" w:rsidRDefault="00F76C63" w:rsidP="006207D9">
            <w:pPr>
              <w:spacing w:before="20" w:after="20" w:line="240" w:lineRule="auto"/>
              <w:ind w:firstLine="0"/>
              <w:rPr>
                <w:rFonts w:eastAsia="Calibri"/>
                <w:szCs w:val="24"/>
                <w:lang w:val="vi-VN"/>
              </w:rPr>
            </w:pPr>
            <w:r w:rsidRPr="002C4BC3">
              <w:rPr>
                <w:rFonts w:eastAsia="Calibri"/>
                <w:szCs w:val="24"/>
                <w:lang w:val="vi-VN"/>
              </w:rPr>
              <w:t>Theo dõi nội dung giáo viên trình bày</w:t>
            </w:r>
          </w:p>
          <w:p w14:paraId="27775754" w14:textId="77777777" w:rsidR="00F76C63" w:rsidRPr="002C4BC3" w:rsidRDefault="00F76C63" w:rsidP="006207D9">
            <w:pPr>
              <w:spacing w:before="20" w:after="20" w:line="240" w:lineRule="auto"/>
              <w:ind w:firstLine="0"/>
              <w:rPr>
                <w:rFonts w:eastAsia="Calibri"/>
                <w:b/>
                <w:bCs/>
                <w:szCs w:val="24"/>
                <w:lang w:val="vi-VN"/>
              </w:rPr>
            </w:pPr>
            <w:r w:rsidRPr="002C4BC3">
              <w:rPr>
                <w:rFonts w:eastAsia="Calibri"/>
                <w:b/>
                <w:bCs/>
                <w:szCs w:val="24"/>
                <w:lang w:val="vi-VN"/>
              </w:rPr>
              <w:t>Học ở nhà:</w:t>
            </w:r>
          </w:p>
          <w:p w14:paraId="6A798010" w14:textId="285DE73E" w:rsidR="00F76C63" w:rsidRPr="002C4BC3" w:rsidRDefault="00F76C63" w:rsidP="006207D9">
            <w:pPr>
              <w:spacing w:before="20" w:after="20" w:line="240" w:lineRule="auto"/>
              <w:ind w:firstLine="0"/>
              <w:rPr>
                <w:rFonts w:eastAsia="Calibri"/>
                <w:b/>
                <w:szCs w:val="24"/>
              </w:rPr>
            </w:pPr>
            <w:r w:rsidRPr="002C4BC3">
              <w:rPr>
                <w:rFonts w:eastAsia="Calibri"/>
                <w:szCs w:val="24"/>
                <w:lang w:val="vi-VN"/>
              </w:rPr>
              <w:t>Tìm kiếm thêm thông tin trên các cơ sở dữ liệu.</w:t>
            </w:r>
          </w:p>
        </w:tc>
        <w:tc>
          <w:tcPr>
            <w:tcW w:w="851" w:type="dxa"/>
          </w:tcPr>
          <w:p w14:paraId="6F9E1935"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Y</w:t>
            </w:r>
          </w:p>
          <w:p w14:paraId="5232D647" w14:textId="1F3A057D"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X1</w:t>
            </w:r>
          </w:p>
        </w:tc>
      </w:tr>
      <w:tr w:rsidR="002C4BC3" w:rsidRPr="002C4BC3" w14:paraId="65201286" w14:textId="77777777" w:rsidTr="00C63538">
        <w:trPr>
          <w:jc w:val="center"/>
        </w:trPr>
        <w:tc>
          <w:tcPr>
            <w:tcW w:w="3190" w:type="dxa"/>
          </w:tcPr>
          <w:p w14:paraId="64D8C89A" w14:textId="77777777" w:rsidR="00F76C63" w:rsidRPr="002C4BC3" w:rsidRDefault="00F76C63" w:rsidP="006207D9">
            <w:pPr>
              <w:tabs>
                <w:tab w:val="right" w:pos="284"/>
                <w:tab w:val="right" w:leader="dot" w:pos="8505"/>
              </w:tabs>
              <w:spacing w:before="20" w:after="20" w:line="240" w:lineRule="auto"/>
              <w:ind w:left="-120" w:firstLine="0"/>
              <w:rPr>
                <w:rFonts w:eastAsia="Calibri"/>
                <w:b/>
                <w:szCs w:val="24"/>
              </w:rPr>
            </w:pPr>
            <w:r w:rsidRPr="002C4BC3">
              <w:rPr>
                <w:rFonts w:eastAsia="Calibri"/>
                <w:b/>
                <w:szCs w:val="24"/>
              </w:rPr>
              <w:t>Chương 3. Hoạch định chương trình quản trị</w:t>
            </w:r>
          </w:p>
          <w:p w14:paraId="6B94BB2C"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3.1. Hoạch định mục tiêu doanh nghiệp</w:t>
            </w:r>
          </w:p>
          <w:p w14:paraId="43DD7128"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3.2. Các loại kế hoạch doanh nghiệp</w:t>
            </w:r>
          </w:p>
          <w:p w14:paraId="214AF435" w14:textId="77777777" w:rsidR="00F76C63" w:rsidRPr="002C4BC3" w:rsidRDefault="00F76C63" w:rsidP="006207D9">
            <w:pPr>
              <w:spacing w:before="20" w:after="20" w:line="240" w:lineRule="auto"/>
              <w:ind w:firstLine="0"/>
              <w:rPr>
                <w:rFonts w:eastAsia="Calibri"/>
                <w:b/>
                <w:szCs w:val="24"/>
              </w:rPr>
            </w:pPr>
            <w:r w:rsidRPr="002C4BC3">
              <w:rPr>
                <w:rFonts w:eastAsia="Calibri"/>
                <w:szCs w:val="24"/>
              </w:rPr>
              <w:t>3.3. Dự thảo chiến lược kinh doanh</w:t>
            </w:r>
          </w:p>
        </w:tc>
        <w:tc>
          <w:tcPr>
            <w:tcW w:w="567" w:type="dxa"/>
          </w:tcPr>
          <w:p w14:paraId="53876593"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4</w:t>
            </w:r>
          </w:p>
          <w:p w14:paraId="0C50ADD2" w14:textId="77777777" w:rsidR="00F76C63" w:rsidRPr="002C4BC3" w:rsidRDefault="00F76C63" w:rsidP="006207D9">
            <w:pPr>
              <w:spacing w:before="20" w:after="20" w:line="240" w:lineRule="auto"/>
              <w:ind w:firstLine="0"/>
              <w:jc w:val="center"/>
              <w:rPr>
                <w:rFonts w:eastAsia="Calibri"/>
                <w:bCs/>
                <w:szCs w:val="24"/>
              </w:rPr>
            </w:pPr>
          </w:p>
        </w:tc>
        <w:tc>
          <w:tcPr>
            <w:tcW w:w="853" w:type="dxa"/>
          </w:tcPr>
          <w:p w14:paraId="0E28F69B" w14:textId="77777777" w:rsidR="00F76C63" w:rsidRPr="002C4BC3" w:rsidRDefault="00F76C63" w:rsidP="006207D9">
            <w:pPr>
              <w:spacing w:before="20" w:after="20" w:line="240" w:lineRule="auto"/>
              <w:ind w:left="-108" w:firstLine="0"/>
              <w:jc w:val="center"/>
              <w:rPr>
                <w:rFonts w:eastAsia="Calibri"/>
                <w:bCs/>
                <w:szCs w:val="24"/>
                <w:lang w:val="vi-VN"/>
              </w:rPr>
            </w:pPr>
            <w:r w:rsidRPr="002C4BC3">
              <w:rPr>
                <w:rFonts w:eastAsia="Calibri"/>
                <w:bCs/>
                <w:szCs w:val="24"/>
              </w:rPr>
              <w:t>G1.1</w:t>
            </w:r>
            <w:r w:rsidRPr="002C4BC3">
              <w:rPr>
                <w:rFonts w:eastAsia="Calibri"/>
                <w:bCs/>
                <w:szCs w:val="24"/>
                <w:lang w:val="vi-VN"/>
              </w:rPr>
              <w:t>; G1.2</w:t>
            </w:r>
          </w:p>
          <w:p w14:paraId="54895D51" w14:textId="77777777" w:rsidR="00F76C63" w:rsidRPr="002C4BC3" w:rsidRDefault="00F76C63" w:rsidP="006207D9">
            <w:pPr>
              <w:spacing w:before="20" w:after="20" w:line="240" w:lineRule="auto"/>
              <w:ind w:left="-108" w:firstLine="0"/>
              <w:jc w:val="center"/>
              <w:rPr>
                <w:rFonts w:eastAsia="Calibri"/>
                <w:bCs/>
                <w:szCs w:val="24"/>
              </w:rPr>
            </w:pPr>
          </w:p>
          <w:p w14:paraId="34CDD16E" w14:textId="77777777" w:rsidR="00F76C63" w:rsidRPr="002C4BC3" w:rsidRDefault="00F76C63" w:rsidP="006207D9">
            <w:pPr>
              <w:spacing w:before="20" w:after="20" w:line="240" w:lineRule="auto"/>
              <w:ind w:firstLine="0"/>
              <w:jc w:val="center"/>
              <w:rPr>
                <w:rFonts w:eastAsia="Calibri"/>
                <w:bCs/>
                <w:szCs w:val="24"/>
              </w:rPr>
            </w:pPr>
          </w:p>
        </w:tc>
        <w:tc>
          <w:tcPr>
            <w:tcW w:w="4032" w:type="dxa"/>
          </w:tcPr>
          <w:p w14:paraId="56E83D1B" w14:textId="77777777" w:rsidR="00F76C63" w:rsidRPr="002C4BC3" w:rsidRDefault="00F76C63" w:rsidP="006207D9">
            <w:pPr>
              <w:spacing w:before="20" w:after="20" w:line="240" w:lineRule="auto"/>
              <w:ind w:firstLine="0"/>
              <w:rPr>
                <w:rFonts w:eastAsia="Calibri"/>
                <w:szCs w:val="24"/>
              </w:rPr>
            </w:pPr>
            <w:r w:rsidRPr="002C4BC3">
              <w:rPr>
                <w:rFonts w:eastAsia="Calibri"/>
                <w:b/>
                <w:bCs/>
                <w:szCs w:val="24"/>
              </w:rPr>
              <w:t>Dạy</w:t>
            </w:r>
            <w:r w:rsidRPr="002C4BC3">
              <w:rPr>
                <w:rFonts w:eastAsia="Calibri"/>
                <w:szCs w:val="24"/>
              </w:rPr>
              <w:t>: Sử dụng các công cụ đa phương tiện để giới thiệu, giảng dạy về các nội dung.</w:t>
            </w:r>
          </w:p>
          <w:p w14:paraId="267D0DFA" w14:textId="77777777" w:rsidR="00F76C63" w:rsidRPr="002C4BC3" w:rsidRDefault="00F76C63" w:rsidP="006207D9">
            <w:pPr>
              <w:spacing w:before="20" w:after="20" w:line="240" w:lineRule="auto"/>
              <w:ind w:firstLine="0"/>
              <w:rPr>
                <w:rFonts w:eastAsia="Calibri"/>
                <w:b/>
                <w:bCs/>
                <w:szCs w:val="24"/>
              </w:rPr>
            </w:pPr>
            <w:r w:rsidRPr="002C4BC3">
              <w:rPr>
                <w:rFonts w:eastAsia="Calibri"/>
                <w:b/>
                <w:bCs/>
                <w:szCs w:val="24"/>
              </w:rPr>
              <w:t>Học ở lớp:</w:t>
            </w:r>
          </w:p>
          <w:p w14:paraId="268DE924"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Theo dõi nội dung giáo viên trình bày</w:t>
            </w:r>
          </w:p>
          <w:p w14:paraId="2D35E232" w14:textId="77777777" w:rsidR="00F76C63" w:rsidRPr="002C4BC3" w:rsidRDefault="00F76C63" w:rsidP="006207D9">
            <w:pPr>
              <w:spacing w:before="20" w:after="20" w:line="240" w:lineRule="auto"/>
              <w:ind w:firstLine="0"/>
              <w:rPr>
                <w:rFonts w:eastAsia="Calibri"/>
                <w:b/>
                <w:bCs/>
                <w:szCs w:val="24"/>
              </w:rPr>
            </w:pPr>
            <w:r w:rsidRPr="002C4BC3">
              <w:rPr>
                <w:rFonts w:eastAsia="Calibri"/>
                <w:b/>
                <w:bCs/>
                <w:szCs w:val="24"/>
              </w:rPr>
              <w:t>Học ở nhà:</w:t>
            </w:r>
          </w:p>
          <w:p w14:paraId="07336305" w14:textId="77777777" w:rsidR="00F76C63" w:rsidRPr="002C4BC3" w:rsidRDefault="00F76C63" w:rsidP="006207D9">
            <w:pPr>
              <w:spacing w:before="20" w:after="20" w:line="240" w:lineRule="auto"/>
              <w:ind w:left="-108" w:firstLine="0"/>
              <w:rPr>
                <w:rFonts w:eastAsia="Calibri"/>
                <w:b/>
                <w:szCs w:val="24"/>
              </w:rPr>
            </w:pPr>
            <w:r w:rsidRPr="002C4BC3">
              <w:rPr>
                <w:rFonts w:eastAsia="Calibri"/>
                <w:szCs w:val="24"/>
              </w:rPr>
              <w:t>Tìm kiếm thêm thông tin trên các cơ sở dữ liệu</w:t>
            </w:r>
          </w:p>
        </w:tc>
        <w:tc>
          <w:tcPr>
            <w:tcW w:w="857" w:type="dxa"/>
          </w:tcPr>
          <w:p w14:paraId="596A7BE6" w14:textId="77777777" w:rsidR="00F76C63" w:rsidRPr="002C4BC3" w:rsidRDefault="00F76C63" w:rsidP="006207D9">
            <w:pPr>
              <w:spacing w:before="20" w:after="20" w:line="240" w:lineRule="auto"/>
              <w:ind w:firstLine="0"/>
              <w:jc w:val="center"/>
              <w:rPr>
                <w:rFonts w:eastAsia="Calibri"/>
                <w:b/>
                <w:szCs w:val="24"/>
                <w:lang w:val="vi-VN"/>
              </w:rPr>
            </w:pPr>
            <w:r w:rsidRPr="002C4BC3">
              <w:rPr>
                <w:rFonts w:eastAsia="Calibri"/>
                <w:b/>
                <w:szCs w:val="24"/>
              </w:rPr>
              <w:t>Y</w:t>
            </w:r>
          </w:p>
        </w:tc>
      </w:tr>
      <w:tr w:rsidR="002C4BC3" w:rsidRPr="002C4BC3" w14:paraId="3C1EA53C" w14:textId="77777777" w:rsidTr="00C63538">
        <w:trPr>
          <w:trHeight w:val="2810"/>
          <w:jc w:val="center"/>
        </w:trPr>
        <w:tc>
          <w:tcPr>
            <w:tcW w:w="3190" w:type="dxa"/>
          </w:tcPr>
          <w:p w14:paraId="1A739512" w14:textId="77777777" w:rsidR="00F76C63" w:rsidRPr="002C4BC3" w:rsidRDefault="00F76C63" w:rsidP="006207D9">
            <w:pPr>
              <w:tabs>
                <w:tab w:val="right" w:pos="284"/>
                <w:tab w:val="right" w:leader="dot" w:pos="8505"/>
              </w:tabs>
              <w:spacing w:before="20" w:after="20" w:line="240" w:lineRule="auto"/>
              <w:ind w:firstLine="0"/>
              <w:rPr>
                <w:rFonts w:eastAsia="Calibri"/>
                <w:szCs w:val="24"/>
              </w:rPr>
            </w:pPr>
            <w:r w:rsidRPr="002C4BC3">
              <w:rPr>
                <w:rFonts w:eastAsia="Calibri"/>
                <w:b/>
                <w:bCs/>
                <w:szCs w:val="24"/>
              </w:rPr>
              <w:t>Chương 4.</w:t>
            </w:r>
            <w:r w:rsidRPr="002C4BC3">
              <w:rPr>
                <w:rFonts w:eastAsia="Calibri"/>
                <w:szCs w:val="24"/>
              </w:rPr>
              <w:t xml:space="preserve"> </w:t>
            </w:r>
            <w:r w:rsidRPr="002C4BC3">
              <w:rPr>
                <w:rFonts w:eastAsia="Calibri"/>
                <w:b/>
                <w:szCs w:val="24"/>
              </w:rPr>
              <w:t>Cơ cấu tổ chức quản trị doanh nghiệp</w:t>
            </w:r>
          </w:p>
          <w:p w14:paraId="5F2A86B7"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4.1. Cơ chế quản trị doanh nghiệp</w:t>
            </w:r>
          </w:p>
          <w:p w14:paraId="7D7EF6A4"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4.2. Xây dựng cơ cấu tổ chức quản trị</w:t>
            </w:r>
          </w:p>
          <w:p w14:paraId="0AC8DB75"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4.3. Các kiểu cơ cấu tổ chức</w:t>
            </w:r>
          </w:p>
          <w:p w14:paraId="5697BDF1"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4.4 Chế độ một thủ trưởng</w:t>
            </w:r>
          </w:p>
        </w:tc>
        <w:tc>
          <w:tcPr>
            <w:tcW w:w="567" w:type="dxa"/>
          </w:tcPr>
          <w:p w14:paraId="165EA75C"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5</w:t>
            </w:r>
          </w:p>
          <w:p w14:paraId="484741F9" w14:textId="77777777" w:rsidR="00F76C63" w:rsidRPr="002C4BC3" w:rsidRDefault="00F76C63" w:rsidP="006207D9">
            <w:pPr>
              <w:spacing w:before="20" w:after="20" w:line="240" w:lineRule="auto"/>
              <w:ind w:firstLine="0"/>
              <w:jc w:val="center"/>
              <w:rPr>
                <w:rFonts w:eastAsia="Calibri"/>
                <w:bCs/>
                <w:szCs w:val="24"/>
              </w:rPr>
            </w:pPr>
          </w:p>
        </w:tc>
        <w:tc>
          <w:tcPr>
            <w:tcW w:w="853" w:type="dxa"/>
          </w:tcPr>
          <w:p w14:paraId="70BAC738" w14:textId="77777777" w:rsidR="00F76C63" w:rsidRPr="002C4BC3" w:rsidRDefault="00F76C63" w:rsidP="006207D9">
            <w:pPr>
              <w:spacing w:before="20" w:after="20" w:line="240" w:lineRule="auto"/>
              <w:ind w:left="-108" w:firstLine="0"/>
              <w:jc w:val="center"/>
              <w:rPr>
                <w:rFonts w:eastAsia="Calibri"/>
                <w:bCs/>
                <w:szCs w:val="24"/>
                <w:lang w:val="vi-VN"/>
              </w:rPr>
            </w:pPr>
            <w:r w:rsidRPr="002C4BC3">
              <w:rPr>
                <w:rFonts w:eastAsia="Calibri"/>
                <w:bCs/>
                <w:szCs w:val="24"/>
              </w:rPr>
              <w:t>G1.1</w:t>
            </w:r>
            <w:r w:rsidRPr="002C4BC3">
              <w:rPr>
                <w:rFonts w:eastAsia="Calibri"/>
                <w:bCs/>
                <w:szCs w:val="24"/>
                <w:lang w:val="vi-VN"/>
              </w:rPr>
              <w:t>; G1.2</w:t>
            </w:r>
          </w:p>
          <w:p w14:paraId="4879A069" w14:textId="77777777" w:rsidR="00F76C63" w:rsidRPr="002C4BC3" w:rsidRDefault="00F76C63" w:rsidP="006207D9">
            <w:pPr>
              <w:spacing w:before="20" w:after="20" w:line="240" w:lineRule="auto"/>
              <w:ind w:firstLine="0"/>
              <w:jc w:val="center"/>
              <w:rPr>
                <w:rFonts w:eastAsia="Calibri"/>
                <w:bCs/>
                <w:szCs w:val="24"/>
                <w:lang w:val="vi-VN"/>
              </w:rPr>
            </w:pPr>
          </w:p>
        </w:tc>
        <w:tc>
          <w:tcPr>
            <w:tcW w:w="4032" w:type="dxa"/>
          </w:tcPr>
          <w:p w14:paraId="7D0BB9BA" w14:textId="77777777" w:rsidR="00F76C63" w:rsidRPr="002C4BC3" w:rsidRDefault="00F76C63" w:rsidP="006207D9">
            <w:pPr>
              <w:spacing w:before="20" w:after="20" w:line="240" w:lineRule="auto"/>
              <w:ind w:firstLine="0"/>
              <w:rPr>
                <w:rFonts w:eastAsia="Calibri"/>
                <w:szCs w:val="24"/>
                <w:lang w:val="vi-VN"/>
              </w:rPr>
            </w:pPr>
            <w:r w:rsidRPr="002C4BC3">
              <w:rPr>
                <w:rFonts w:eastAsia="Calibri"/>
                <w:b/>
                <w:bCs/>
                <w:szCs w:val="24"/>
                <w:lang w:val="vi-VN"/>
              </w:rPr>
              <w:t>Dạy:</w:t>
            </w:r>
            <w:r w:rsidRPr="002C4BC3">
              <w:rPr>
                <w:rFonts w:eastAsia="Calibri"/>
                <w:szCs w:val="24"/>
                <w:lang w:val="vi-VN"/>
              </w:rPr>
              <w:t xml:space="preserve"> Sử dụng các công cụ đa phương tiện để giới thiệu, giảng dạy về các nội dung.</w:t>
            </w:r>
          </w:p>
          <w:p w14:paraId="45E10FC1" w14:textId="77777777" w:rsidR="00F76C63" w:rsidRPr="002C4BC3" w:rsidRDefault="00F76C63" w:rsidP="006207D9">
            <w:pPr>
              <w:spacing w:before="20" w:after="20" w:line="240" w:lineRule="auto"/>
              <w:ind w:firstLine="0"/>
              <w:rPr>
                <w:rFonts w:eastAsia="Calibri"/>
                <w:b/>
                <w:bCs/>
                <w:szCs w:val="24"/>
                <w:lang w:val="vi-VN"/>
              </w:rPr>
            </w:pPr>
            <w:r w:rsidRPr="002C4BC3">
              <w:rPr>
                <w:rFonts w:eastAsia="Calibri"/>
                <w:b/>
                <w:bCs/>
                <w:szCs w:val="24"/>
                <w:lang w:val="vi-VN"/>
              </w:rPr>
              <w:t>Học ở lớp:</w:t>
            </w:r>
          </w:p>
          <w:p w14:paraId="66262A44" w14:textId="77777777" w:rsidR="00F76C63" w:rsidRPr="002C4BC3" w:rsidRDefault="00F76C63" w:rsidP="006207D9">
            <w:pPr>
              <w:spacing w:before="20" w:after="20" w:line="240" w:lineRule="auto"/>
              <w:ind w:firstLine="0"/>
              <w:rPr>
                <w:rFonts w:eastAsia="Calibri"/>
                <w:szCs w:val="24"/>
                <w:lang w:val="vi-VN"/>
              </w:rPr>
            </w:pPr>
            <w:r w:rsidRPr="002C4BC3">
              <w:rPr>
                <w:rFonts w:eastAsia="Calibri"/>
                <w:szCs w:val="24"/>
                <w:lang w:val="vi-VN"/>
              </w:rPr>
              <w:t>Theo dõi nội dung giáo viên trình bày</w:t>
            </w:r>
          </w:p>
          <w:p w14:paraId="613053A9" w14:textId="77777777" w:rsidR="00F76C63" w:rsidRPr="002C4BC3" w:rsidRDefault="00F76C63" w:rsidP="006207D9">
            <w:pPr>
              <w:spacing w:before="20" w:after="20" w:line="240" w:lineRule="auto"/>
              <w:ind w:firstLine="0"/>
              <w:rPr>
                <w:rFonts w:eastAsia="Calibri"/>
                <w:b/>
                <w:bCs/>
                <w:szCs w:val="24"/>
                <w:lang w:val="vi-VN"/>
              </w:rPr>
            </w:pPr>
            <w:r w:rsidRPr="002C4BC3">
              <w:rPr>
                <w:rFonts w:eastAsia="Calibri"/>
                <w:b/>
                <w:bCs/>
                <w:szCs w:val="24"/>
                <w:lang w:val="vi-VN"/>
              </w:rPr>
              <w:t>Học ở nhà:</w:t>
            </w:r>
          </w:p>
          <w:p w14:paraId="160655E3" w14:textId="77777777" w:rsidR="00F76C63" w:rsidRPr="002C4BC3" w:rsidRDefault="00F76C63" w:rsidP="006207D9">
            <w:pPr>
              <w:spacing w:before="20" w:after="20" w:line="240" w:lineRule="auto"/>
              <w:ind w:firstLine="0"/>
              <w:rPr>
                <w:rFonts w:eastAsia="Calibri"/>
                <w:b/>
                <w:szCs w:val="24"/>
                <w:lang w:val="vi-VN"/>
              </w:rPr>
            </w:pPr>
            <w:r w:rsidRPr="002C4BC3">
              <w:rPr>
                <w:rFonts w:eastAsia="Calibri"/>
                <w:szCs w:val="24"/>
                <w:lang w:val="vi-VN"/>
              </w:rPr>
              <w:t>Tìm kiếm thêm thông tin trên các cơ sở dữ liệu.</w:t>
            </w:r>
          </w:p>
        </w:tc>
        <w:tc>
          <w:tcPr>
            <w:tcW w:w="857" w:type="dxa"/>
          </w:tcPr>
          <w:p w14:paraId="4BCE1594" w14:textId="77777777" w:rsidR="00F76C63" w:rsidRPr="002C4BC3" w:rsidRDefault="00F76C63" w:rsidP="006207D9">
            <w:pPr>
              <w:spacing w:before="20" w:after="20" w:line="240" w:lineRule="auto"/>
              <w:ind w:left="-108" w:firstLine="0"/>
              <w:jc w:val="center"/>
              <w:rPr>
                <w:rFonts w:eastAsia="Calibri"/>
                <w:bCs/>
                <w:szCs w:val="24"/>
                <w:lang w:val="vi-VN"/>
              </w:rPr>
            </w:pPr>
            <w:r w:rsidRPr="002C4BC3">
              <w:rPr>
                <w:rFonts w:eastAsia="Calibri"/>
                <w:bCs/>
                <w:szCs w:val="24"/>
              </w:rPr>
              <w:t>Y</w:t>
            </w:r>
          </w:p>
        </w:tc>
      </w:tr>
      <w:tr w:rsidR="002C4BC3" w:rsidRPr="002C4BC3" w14:paraId="1BDFBD35" w14:textId="77777777" w:rsidTr="00C63538">
        <w:trPr>
          <w:trHeight w:val="3388"/>
          <w:jc w:val="center"/>
        </w:trPr>
        <w:tc>
          <w:tcPr>
            <w:tcW w:w="3190" w:type="dxa"/>
          </w:tcPr>
          <w:p w14:paraId="7EB5B9CC" w14:textId="77777777" w:rsidR="00F76C63" w:rsidRPr="002C4BC3" w:rsidRDefault="00F76C63" w:rsidP="006207D9">
            <w:pPr>
              <w:spacing w:before="20" w:after="20" w:line="240" w:lineRule="auto"/>
              <w:ind w:firstLine="0"/>
              <w:rPr>
                <w:rFonts w:eastAsia="Calibri"/>
                <w:b/>
                <w:szCs w:val="24"/>
              </w:rPr>
            </w:pPr>
            <w:r w:rsidRPr="002C4BC3">
              <w:rPr>
                <w:rFonts w:eastAsia="Calibri"/>
                <w:b/>
                <w:szCs w:val="24"/>
              </w:rPr>
              <w:lastRenderedPageBreak/>
              <w:t>Chương 5. Giám đốc điều hành doanh nghiệp</w:t>
            </w:r>
          </w:p>
          <w:p w14:paraId="1CA5C07F"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5.1. Khái niệm</w:t>
            </w:r>
          </w:p>
          <w:p w14:paraId="1DD68581"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 xml:space="preserve">5.2. Vai trò </w:t>
            </w:r>
          </w:p>
          <w:p w14:paraId="49CC76A3"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5.3. Đặc điểm</w:t>
            </w:r>
          </w:p>
          <w:p w14:paraId="43F01DB6"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5.4. Phương pháp lãnh đạo</w:t>
            </w:r>
          </w:p>
          <w:p w14:paraId="6DB0A86E"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5.5 Phong cách lãnh đạo</w:t>
            </w:r>
          </w:p>
          <w:p w14:paraId="2D3A7195"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5.6 Tiêu chuẩn của giám đốc doanh nghiệp</w:t>
            </w:r>
          </w:p>
          <w:p w14:paraId="36243114" w14:textId="77777777" w:rsidR="00F76C63" w:rsidRPr="002C4BC3" w:rsidRDefault="00F76C63" w:rsidP="006207D9">
            <w:pPr>
              <w:spacing w:before="20" w:after="20" w:line="240" w:lineRule="auto"/>
              <w:ind w:firstLine="0"/>
              <w:rPr>
                <w:rFonts w:eastAsia="Calibri"/>
                <w:bCs/>
                <w:szCs w:val="24"/>
              </w:rPr>
            </w:pPr>
            <w:r w:rsidRPr="002C4BC3">
              <w:rPr>
                <w:rFonts w:eastAsia="Calibri"/>
                <w:szCs w:val="24"/>
              </w:rPr>
              <w:t>Kiểm</w:t>
            </w:r>
            <w:r w:rsidRPr="002C4BC3">
              <w:rPr>
                <w:rFonts w:eastAsia="Calibri"/>
                <w:szCs w:val="24"/>
                <w:lang w:val="vi-VN"/>
              </w:rPr>
              <w:t xml:space="preserve"> tra giữa kỳ</w:t>
            </w:r>
          </w:p>
        </w:tc>
        <w:tc>
          <w:tcPr>
            <w:tcW w:w="567" w:type="dxa"/>
          </w:tcPr>
          <w:p w14:paraId="257B9ED7"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7</w:t>
            </w:r>
          </w:p>
          <w:p w14:paraId="12895807" w14:textId="77777777" w:rsidR="00F76C63" w:rsidRPr="002C4BC3" w:rsidRDefault="00F76C63" w:rsidP="006207D9">
            <w:pPr>
              <w:spacing w:before="20" w:after="20" w:line="240" w:lineRule="auto"/>
              <w:ind w:firstLine="0"/>
              <w:jc w:val="center"/>
              <w:rPr>
                <w:rFonts w:eastAsia="Calibri"/>
                <w:bCs/>
                <w:szCs w:val="24"/>
              </w:rPr>
            </w:pPr>
          </w:p>
        </w:tc>
        <w:tc>
          <w:tcPr>
            <w:tcW w:w="853" w:type="dxa"/>
          </w:tcPr>
          <w:p w14:paraId="3A02C7AE" w14:textId="77777777" w:rsidR="00F76C63" w:rsidRPr="002C4BC3" w:rsidRDefault="00F76C63" w:rsidP="006207D9">
            <w:pPr>
              <w:spacing w:before="20" w:after="20" w:line="240" w:lineRule="auto"/>
              <w:ind w:left="-108" w:firstLine="0"/>
              <w:jc w:val="center"/>
              <w:rPr>
                <w:rFonts w:eastAsia="Calibri"/>
                <w:bCs/>
                <w:szCs w:val="24"/>
                <w:lang w:val="vi-VN"/>
              </w:rPr>
            </w:pPr>
            <w:r w:rsidRPr="002C4BC3">
              <w:rPr>
                <w:rFonts w:eastAsia="Calibri"/>
                <w:bCs/>
                <w:szCs w:val="24"/>
              </w:rPr>
              <w:t>G1.1</w:t>
            </w:r>
            <w:r w:rsidRPr="002C4BC3">
              <w:rPr>
                <w:rFonts w:eastAsia="Calibri"/>
                <w:bCs/>
                <w:szCs w:val="24"/>
                <w:lang w:val="vi-VN"/>
              </w:rPr>
              <w:t>; G1.2</w:t>
            </w:r>
          </w:p>
        </w:tc>
        <w:tc>
          <w:tcPr>
            <w:tcW w:w="4032" w:type="dxa"/>
          </w:tcPr>
          <w:p w14:paraId="17B32E76" w14:textId="77777777" w:rsidR="00F76C63" w:rsidRPr="002C4BC3" w:rsidRDefault="00F76C63" w:rsidP="006207D9">
            <w:pPr>
              <w:spacing w:before="20" w:after="20" w:line="240" w:lineRule="auto"/>
              <w:ind w:firstLine="0"/>
              <w:rPr>
                <w:rFonts w:eastAsia="Calibri"/>
                <w:szCs w:val="24"/>
                <w:lang w:val="vi-VN"/>
              </w:rPr>
            </w:pPr>
            <w:r w:rsidRPr="002C4BC3">
              <w:rPr>
                <w:rFonts w:eastAsia="Calibri"/>
                <w:b/>
                <w:bCs/>
                <w:szCs w:val="24"/>
                <w:lang w:val="vi-VN"/>
              </w:rPr>
              <w:t>Dạy</w:t>
            </w:r>
            <w:r w:rsidRPr="002C4BC3">
              <w:rPr>
                <w:rFonts w:eastAsia="Calibri"/>
                <w:szCs w:val="24"/>
                <w:lang w:val="vi-VN"/>
              </w:rPr>
              <w:t>: Sử dụng các công cụ đa phương tiện để giới thiệu, giảng dạy về các nội dung.</w:t>
            </w:r>
          </w:p>
          <w:p w14:paraId="500A2CF3" w14:textId="77777777" w:rsidR="00F76C63" w:rsidRPr="002C4BC3" w:rsidRDefault="00F76C63" w:rsidP="006207D9">
            <w:pPr>
              <w:spacing w:before="20" w:after="20" w:line="240" w:lineRule="auto"/>
              <w:ind w:firstLine="0"/>
              <w:rPr>
                <w:rFonts w:eastAsia="Calibri"/>
                <w:b/>
                <w:bCs/>
                <w:szCs w:val="24"/>
                <w:lang w:val="vi-VN"/>
              </w:rPr>
            </w:pPr>
            <w:r w:rsidRPr="002C4BC3">
              <w:rPr>
                <w:rFonts w:eastAsia="Calibri"/>
                <w:b/>
                <w:bCs/>
                <w:szCs w:val="24"/>
                <w:lang w:val="vi-VN"/>
              </w:rPr>
              <w:t>Học ở lớp:</w:t>
            </w:r>
          </w:p>
          <w:p w14:paraId="316B3614" w14:textId="77777777" w:rsidR="00F76C63" w:rsidRPr="002C4BC3" w:rsidRDefault="00F76C63" w:rsidP="006207D9">
            <w:pPr>
              <w:spacing w:before="20" w:after="20" w:line="240" w:lineRule="auto"/>
              <w:ind w:firstLine="0"/>
              <w:rPr>
                <w:rFonts w:eastAsia="Calibri"/>
                <w:szCs w:val="24"/>
                <w:lang w:val="vi-VN"/>
              </w:rPr>
            </w:pPr>
            <w:r w:rsidRPr="002C4BC3">
              <w:rPr>
                <w:rFonts w:eastAsia="Calibri"/>
                <w:szCs w:val="24"/>
                <w:lang w:val="vi-VN"/>
              </w:rPr>
              <w:t>Theo dõi nội dung giáo viên trình bày</w:t>
            </w:r>
          </w:p>
          <w:p w14:paraId="790661E6" w14:textId="77777777" w:rsidR="00F76C63" w:rsidRPr="002C4BC3" w:rsidRDefault="00F76C63" w:rsidP="006207D9">
            <w:pPr>
              <w:spacing w:before="20" w:after="20" w:line="240" w:lineRule="auto"/>
              <w:ind w:firstLine="0"/>
              <w:rPr>
                <w:rFonts w:eastAsia="Calibri"/>
                <w:b/>
                <w:bCs/>
                <w:szCs w:val="24"/>
                <w:lang w:val="vi-VN"/>
              </w:rPr>
            </w:pPr>
            <w:r w:rsidRPr="002C4BC3">
              <w:rPr>
                <w:rFonts w:eastAsia="Calibri"/>
                <w:b/>
                <w:bCs/>
                <w:szCs w:val="24"/>
                <w:lang w:val="vi-VN"/>
              </w:rPr>
              <w:t>Học ở nhà:</w:t>
            </w:r>
          </w:p>
          <w:p w14:paraId="04E69D15" w14:textId="77777777" w:rsidR="00F76C63" w:rsidRPr="002C4BC3" w:rsidRDefault="00F76C63" w:rsidP="006207D9">
            <w:pPr>
              <w:spacing w:before="20" w:after="20" w:line="240" w:lineRule="auto"/>
              <w:ind w:firstLine="0"/>
              <w:rPr>
                <w:rFonts w:eastAsia="Calibri"/>
                <w:b/>
                <w:szCs w:val="24"/>
                <w:lang w:val="vi-VN"/>
              </w:rPr>
            </w:pPr>
            <w:r w:rsidRPr="002C4BC3">
              <w:rPr>
                <w:rFonts w:eastAsia="Calibri"/>
                <w:szCs w:val="24"/>
                <w:lang w:val="vi-VN"/>
              </w:rPr>
              <w:t>Tìm kiếm thêm thông tin trên các cơ sở dữ liệu.</w:t>
            </w:r>
          </w:p>
        </w:tc>
        <w:tc>
          <w:tcPr>
            <w:tcW w:w="857" w:type="dxa"/>
          </w:tcPr>
          <w:p w14:paraId="1E24F118"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Y</w:t>
            </w:r>
          </w:p>
          <w:p w14:paraId="0A41DD9E"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lang w:val="vi-VN"/>
              </w:rPr>
              <w:t>X2</w:t>
            </w:r>
          </w:p>
        </w:tc>
      </w:tr>
      <w:tr w:rsidR="002C4BC3" w:rsidRPr="002C4BC3" w14:paraId="2CA9CD56" w14:textId="77777777" w:rsidTr="00C63538">
        <w:trPr>
          <w:trHeight w:val="3005"/>
          <w:jc w:val="center"/>
        </w:trPr>
        <w:tc>
          <w:tcPr>
            <w:tcW w:w="3190" w:type="dxa"/>
          </w:tcPr>
          <w:p w14:paraId="716A66AE" w14:textId="77777777" w:rsidR="00F76C63" w:rsidRPr="002C4BC3" w:rsidRDefault="00F76C63" w:rsidP="006207D9">
            <w:pPr>
              <w:spacing w:before="20" w:after="20" w:line="240" w:lineRule="auto"/>
              <w:ind w:firstLine="0"/>
              <w:rPr>
                <w:rFonts w:eastAsia="Calibri"/>
                <w:szCs w:val="24"/>
              </w:rPr>
            </w:pPr>
            <w:r w:rsidRPr="002C4BC3">
              <w:rPr>
                <w:rFonts w:eastAsia="Calibri"/>
                <w:b/>
                <w:bCs/>
                <w:szCs w:val="24"/>
              </w:rPr>
              <w:t>Chương 6.</w:t>
            </w:r>
            <w:r w:rsidRPr="002C4BC3">
              <w:rPr>
                <w:rFonts w:eastAsia="Calibri"/>
                <w:szCs w:val="24"/>
              </w:rPr>
              <w:t xml:space="preserve"> </w:t>
            </w:r>
            <w:r w:rsidRPr="002C4BC3">
              <w:rPr>
                <w:rFonts w:eastAsia="Calibri"/>
                <w:b/>
                <w:szCs w:val="24"/>
              </w:rPr>
              <w:t>Quản trị chi phí và kết quả</w:t>
            </w:r>
          </w:p>
          <w:p w14:paraId="19F2058B" w14:textId="77777777" w:rsidR="00F76C63" w:rsidRPr="002C4BC3" w:rsidRDefault="00F76C63" w:rsidP="006207D9">
            <w:pPr>
              <w:spacing w:before="20" w:after="20" w:line="240" w:lineRule="auto"/>
              <w:ind w:firstLine="0"/>
              <w:rPr>
                <w:rFonts w:eastAsia="Calibri"/>
                <w:bCs/>
                <w:szCs w:val="24"/>
              </w:rPr>
            </w:pPr>
            <w:r w:rsidRPr="002C4BC3">
              <w:rPr>
                <w:rFonts w:eastAsia="Calibri"/>
                <w:szCs w:val="24"/>
              </w:rPr>
              <w:t>6.1. Các khái niệm</w:t>
            </w:r>
          </w:p>
          <w:p w14:paraId="74CB615C" w14:textId="77777777" w:rsidR="00F76C63" w:rsidRPr="002C4BC3" w:rsidRDefault="00F76C63" w:rsidP="006207D9">
            <w:pPr>
              <w:spacing w:before="20" w:after="20" w:line="240" w:lineRule="auto"/>
              <w:ind w:firstLine="0"/>
              <w:rPr>
                <w:rFonts w:eastAsia="Calibri"/>
                <w:bCs/>
                <w:szCs w:val="24"/>
              </w:rPr>
            </w:pPr>
            <w:r w:rsidRPr="002C4BC3">
              <w:rPr>
                <w:rFonts w:eastAsia="Calibri"/>
                <w:szCs w:val="24"/>
              </w:rPr>
              <w:t>6.2. Quản trị chi phí và kết quả theo phương thức phân bổ truyền thống</w:t>
            </w:r>
          </w:p>
          <w:p w14:paraId="39630BA5"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6.3. Quản trị chi phí và kết quả theo phương thức mức lãi thô</w:t>
            </w:r>
          </w:p>
        </w:tc>
        <w:tc>
          <w:tcPr>
            <w:tcW w:w="567" w:type="dxa"/>
          </w:tcPr>
          <w:p w14:paraId="27C29149"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6</w:t>
            </w:r>
          </w:p>
          <w:p w14:paraId="6E4C56E9" w14:textId="77777777" w:rsidR="00F76C63" w:rsidRPr="002C4BC3" w:rsidRDefault="00F76C63" w:rsidP="006207D9">
            <w:pPr>
              <w:spacing w:before="20" w:after="20" w:line="240" w:lineRule="auto"/>
              <w:ind w:firstLine="0"/>
              <w:jc w:val="center"/>
              <w:rPr>
                <w:rFonts w:eastAsia="Calibri"/>
                <w:bCs/>
                <w:szCs w:val="24"/>
              </w:rPr>
            </w:pPr>
          </w:p>
        </w:tc>
        <w:tc>
          <w:tcPr>
            <w:tcW w:w="853" w:type="dxa"/>
          </w:tcPr>
          <w:p w14:paraId="01AF2E19" w14:textId="77777777" w:rsidR="00F76C63" w:rsidRPr="002C4BC3" w:rsidRDefault="00F76C63" w:rsidP="006207D9">
            <w:pPr>
              <w:spacing w:before="20" w:after="20" w:line="240" w:lineRule="auto"/>
              <w:ind w:left="-108" w:firstLine="0"/>
              <w:jc w:val="center"/>
              <w:rPr>
                <w:rFonts w:eastAsia="Calibri"/>
                <w:bCs/>
                <w:szCs w:val="24"/>
              </w:rPr>
            </w:pPr>
            <w:r w:rsidRPr="002C4BC3">
              <w:rPr>
                <w:rFonts w:eastAsia="Calibri"/>
                <w:bCs/>
                <w:szCs w:val="24"/>
              </w:rPr>
              <w:t>G1.1</w:t>
            </w:r>
            <w:r w:rsidRPr="002C4BC3">
              <w:rPr>
                <w:rFonts w:eastAsia="Calibri"/>
                <w:bCs/>
                <w:szCs w:val="24"/>
                <w:lang w:val="vi-VN"/>
              </w:rPr>
              <w:t>; G1.2</w:t>
            </w:r>
          </w:p>
        </w:tc>
        <w:tc>
          <w:tcPr>
            <w:tcW w:w="4032" w:type="dxa"/>
          </w:tcPr>
          <w:p w14:paraId="38881587" w14:textId="77777777" w:rsidR="00F76C63" w:rsidRPr="002C4BC3" w:rsidRDefault="00F76C63" w:rsidP="006207D9">
            <w:pPr>
              <w:spacing w:before="20" w:after="20" w:line="240" w:lineRule="auto"/>
              <w:ind w:firstLine="0"/>
              <w:rPr>
                <w:rFonts w:eastAsia="Calibri"/>
                <w:szCs w:val="24"/>
                <w:lang w:val="vi-VN"/>
              </w:rPr>
            </w:pPr>
            <w:r w:rsidRPr="002C4BC3">
              <w:rPr>
                <w:rFonts w:eastAsia="Calibri"/>
                <w:b/>
                <w:bCs/>
                <w:szCs w:val="24"/>
                <w:lang w:val="vi-VN"/>
              </w:rPr>
              <w:t>Dạy</w:t>
            </w:r>
            <w:r w:rsidRPr="002C4BC3">
              <w:rPr>
                <w:rFonts w:eastAsia="Calibri"/>
                <w:szCs w:val="24"/>
                <w:lang w:val="vi-VN"/>
              </w:rPr>
              <w:t>: Sử dụng các công cụ đa phương tiện để giới thiệu, giảng dạy về các nội dung.</w:t>
            </w:r>
          </w:p>
          <w:p w14:paraId="57AEA879" w14:textId="77777777" w:rsidR="00F76C63" w:rsidRPr="002C4BC3" w:rsidRDefault="00F76C63" w:rsidP="006207D9">
            <w:pPr>
              <w:spacing w:before="20" w:after="20" w:line="240" w:lineRule="auto"/>
              <w:ind w:firstLine="0"/>
              <w:rPr>
                <w:rFonts w:eastAsia="Calibri"/>
                <w:b/>
                <w:bCs/>
                <w:szCs w:val="24"/>
                <w:lang w:val="vi-VN"/>
              </w:rPr>
            </w:pPr>
            <w:r w:rsidRPr="002C4BC3">
              <w:rPr>
                <w:rFonts w:eastAsia="Calibri"/>
                <w:b/>
                <w:bCs/>
                <w:szCs w:val="24"/>
                <w:lang w:val="vi-VN"/>
              </w:rPr>
              <w:t>Học ở lớp:</w:t>
            </w:r>
          </w:p>
          <w:p w14:paraId="6281FEED" w14:textId="77777777" w:rsidR="00F76C63" w:rsidRPr="002C4BC3" w:rsidRDefault="00F76C63" w:rsidP="006207D9">
            <w:pPr>
              <w:spacing w:before="20" w:after="20" w:line="240" w:lineRule="auto"/>
              <w:ind w:firstLine="0"/>
              <w:rPr>
                <w:rFonts w:eastAsia="Calibri"/>
                <w:szCs w:val="24"/>
                <w:lang w:val="vi-VN"/>
              </w:rPr>
            </w:pPr>
            <w:r w:rsidRPr="002C4BC3">
              <w:rPr>
                <w:rFonts w:eastAsia="Calibri"/>
                <w:szCs w:val="24"/>
                <w:lang w:val="vi-VN"/>
              </w:rPr>
              <w:t>Theo dõi nội dung giáo viên trình bày</w:t>
            </w:r>
          </w:p>
          <w:p w14:paraId="301DA330" w14:textId="77777777" w:rsidR="00F76C63" w:rsidRPr="002C4BC3" w:rsidRDefault="00F76C63" w:rsidP="006207D9">
            <w:pPr>
              <w:spacing w:before="20" w:after="20" w:line="240" w:lineRule="auto"/>
              <w:ind w:firstLine="0"/>
              <w:rPr>
                <w:rFonts w:eastAsia="Calibri"/>
                <w:b/>
                <w:bCs/>
                <w:szCs w:val="24"/>
                <w:lang w:val="vi-VN"/>
              </w:rPr>
            </w:pPr>
            <w:r w:rsidRPr="002C4BC3">
              <w:rPr>
                <w:rFonts w:eastAsia="Calibri"/>
                <w:b/>
                <w:bCs/>
                <w:szCs w:val="24"/>
                <w:lang w:val="vi-VN"/>
              </w:rPr>
              <w:t>Học ở nhà:</w:t>
            </w:r>
          </w:p>
          <w:p w14:paraId="7C0A4126" w14:textId="77777777" w:rsidR="00F76C63" w:rsidRPr="002C4BC3" w:rsidRDefault="00F76C63" w:rsidP="006207D9">
            <w:pPr>
              <w:spacing w:before="20" w:after="20" w:line="240" w:lineRule="auto"/>
              <w:ind w:firstLine="0"/>
              <w:rPr>
                <w:rFonts w:eastAsia="Calibri"/>
                <w:b/>
                <w:szCs w:val="24"/>
                <w:lang w:val="vi-VN"/>
              </w:rPr>
            </w:pPr>
            <w:r w:rsidRPr="002C4BC3">
              <w:rPr>
                <w:rFonts w:eastAsia="Calibri"/>
                <w:szCs w:val="24"/>
                <w:lang w:val="vi-VN"/>
              </w:rPr>
              <w:t>Tìm kiếm thêm thông tin trên các cơ sở dữ liệu.</w:t>
            </w:r>
          </w:p>
        </w:tc>
        <w:tc>
          <w:tcPr>
            <w:tcW w:w="857" w:type="dxa"/>
          </w:tcPr>
          <w:p w14:paraId="30725168" w14:textId="77777777" w:rsidR="00F76C63" w:rsidRPr="002C4BC3" w:rsidRDefault="00F76C63" w:rsidP="006207D9">
            <w:pPr>
              <w:spacing w:before="20" w:after="20" w:line="240" w:lineRule="auto"/>
              <w:ind w:firstLine="0"/>
              <w:jc w:val="center"/>
              <w:rPr>
                <w:rFonts w:eastAsia="Calibri"/>
                <w:b/>
                <w:szCs w:val="24"/>
                <w:lang w:val="vi-VN"/>
              </w:rPr>
            </w:pPr>
            <w:r w:rsidRPr="002C4BC3">
              <w:rPr>
                <w:rFonts w:eastAsia="Calibri"/>
                <w:bCs/>
                <w:szCs w:val="24"/>
              </w:rPr>
              <w:t>Y</w:t>
            </w:r>
          </w:p>
        </w:tc>
      </w:tr>
      <w:tr w:rsidR="00F76C63" w:rsidRPr="002C4BC3" w14:paraId="17F7DD29" w14:textId="77777777" w:rsidTr="00C63538">
        <w:trPr>
          <w:trHeight w:val="2778"/>
          <w:jc w:val="center"/>
        </w:trPr>
        <w:tc>
          <w:tcPr>
            <w:tcW w:w="3190" w:type="dxa"/>
          </w:tcPr>
          <w:p w14:paraId="09372BD2" w14:textId="77777777" w:rsidR="00F76C63" w:rsidRPr="002C4BC3" w:rsidRDefault="00F76C63" w:rsidP="006207D9">
            <w:pPr>
              <w:spacing w:before="20" w:after="20" w:line="240" w:lineRule="auto"/>
              <w:ind w:firstLine="0"/>
              <w:rPr>
                <w:rFonts w:eastAsia="Calibri"/>
                <w:bCs/>
                <w:szCs w:val="24"/>
              </w:rPr>
            </w:pPr>
            <w:r w:rsidRPr="002C4BC3">
              <w:rPr>
                <w:rFonts w:eastAsia="Calibri"/>
                <w:b/>
                <w:bCs/>
                <w:szCs w:val="24"/>
              </w:rPr>
              <w:t>Chương 7.</w:t>
            </w:r>
            <w:r w:rsidRPr="002C4BC3">
              <w:rPr>
                <w:rFonts w:eastAsia="Calibri"/>
                <w:szCs w:val="24"/>
              </w:rPr>
              <w:t xml:space="preserve"> </w:t>
            </w:r>
            <w:r w:rsidRPr="002C4BC3">
              <w:rPr>
                <w:rFonts w:eastAsia="Calibri"/>
                <w:b/>
                <w:szCs w:val="24"/>
              </w:rPr>
              <w:t xml:space="preserve">Công tác kiếm soát trong doanh nghiệp </w:t>
            </w:r>
          </w:p>
          <w:p w14:paraId="2498C705"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7.1 Khái niệm và mục đích</w:t>
            </w:r>
          </w:p>
          <w:p w14:paraId="1417D958"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7.2. Trình tự và nội dung</w:t>
            </w:r>
          </w:p>
          <w:p w14:paraId="71F9C63B" w14:textId="77777777" w:rsidR="00F76C63" w:rsidRPr="002C4BC3" w:rsidRDefault="00F76C63" w:rsidP="006207D9">
            <w:pPr>
              <w:spacing w:before="20" w:after="20" w:line="240" w:lineRule="auto"/>
              <w:ind w:firstLine="0"/>
              <w:rPr>
                <w:rFonts w:eastAsia="Calibri"/>
                <w:szCs w:val="24"/>
              </w:rPr>
            </w:pPr>
            <w:r w:rsidRPr="002C4BC3">
              <w:rPr>
                <w:rFonts w:eastAsia="Calibri"/>
                <w:szCs w:val="24"/>
              </w:rPr>
              <w:t xml:space="preserve">7.3. Hình thức và phương pháp </w:t>
            </w:r>
          </w:p>
          <w:p w14:paraId="1636A74B" w14:textId="77777777" w:rsidR="00F76C63" w:rsidRPr="002C4BC3" w:rsidRDefault="00F76C63" w:rsidP="006207D9">
            <w:pPr>
              <w:spacing w:before="20" w:after="20" w:line="240" w:lineRule="auto"/>
              <w:ind w:firstLine="0"/>
              <w:rPr>
                <w:rFonts w:eastAsia="Calibri"/>
                <w:bCs/>
                <w:szCs w:val="24"/>
              </w:rPr>
            </w:pPr>
            <w:r w:rsidRPr="002C4BC3">
              <w:rPr>
                <w:rFonts w:eastAsia="Calibri"/>
                <w:szCs w:val="24"/>
              </w:rPr>
              <w:t>7.4.Điều kiện kiểm soát</w:t>
            </w:r>
          </w:p>
        </w:tc>
        <w:tc>
          <w:tcPr>
            <w:tcW w:w="567" w:type="dxa"/>
          </w:tcPr>
          <w:p w14:paraId="49BCA46A" w14:textId="77777777" w:rsidR="00F76C63" w:rsidRPr="002C4BC3" w:rsidRDefault="00F76C63" w:rsidP="006207D9">
            <w:pPr>
              <w:spacing w:before="20" w:after="20" w:line="240" w:lineRule="auto"/>
              <w:ind w:firstLine="0"/>
              <w:jc w:val="center"/>
              <w:rPr>
                <w:rFonts w:eastAsia="Calibri"/>
                <w:bCs/>
                <w:szCs w:val="24"/>
              </w:rPr>
            </w:pPr>
            <w:r w:rsidRPr="002C4BC3">
              <w:rPr>
                <w:rFonts w:eastAsia="Calibri"/>
                <w:bCs/>
                <w:szCs w:val="24"/>
              </w:rPr>
              <w:t>5</w:t>
            </w:r>
          </w:p>
          <w:p w14:paraId="64FC4AE0" w14:textId="77777777" w:rsidR="00F76C63" w:rsidRPr="002C4BC3" w:rsidRDefault="00F76C63" w:rsidP="006207D9">
            <w:pPr>
              <w:spacing w:before="20" w:after="20" w:line="240" w:lineRule="auto"/>
              <w:ind w:firstLine="0"/>
              <w:jc w:val="center"/>
              <w:rPr>
                <w:rFonts w:eastAsia="Calibri"/>
                <w:bCs/>
                <w:szCs w:val="24"/>
              </w:rPr>
            </w:pPr>
          </w:p>
        </w:tc>
        <w:tc>
          <w:tcPr>
            <w:tcW w:w="853" w:type="dxa"/>
          </w:tcPr>
          <w:p w14:paraId="3DD16172" w14:textId="77777777" w:rsidR="00F76C63" w:rsidRPr="002C4BC3" w:rsidRDefault="00F76C63" w:rsidP="006207D9">
            <w:pPr>
              <w:spacing w:before="20" w:after="20" w:line="240" w:lineRule="auto"/>
              <w:ind w:left="-108" w:firstLine="0"/>
              <w:jc w:val="center"/>
              <w:rPr>
                <w:rFonts w:eastAsia="Calibri"/>
                <w:b/>
                <w:szCs w:val="24"/>
              </w:rPr>
            </w:pPr>
            <w:r w:rsidRPr="002C4BC3">
              <w:rPr>
                <w:rFonts w:eastAsia="Calibri"/>
                <w:bCs/>
                <w:szCs w:val="24"/>
              </w:rPr>
              <w:t>G1.1</w:t>
            </w:r>
            <w:r w:rsidRPr="002C4BC3">
              <w:rPr>
                <w:rFonts w:eastAsia="Calibri"/>
                <w:bCs/>
                <w:szCs w:val="24"/>
                <w:lang w:val="vi-VN"/>
              </w:rPr>
              <w:t>; G1.2</w:t>
            </w:r>
          </w:p>
        </w:tc>
        <w:tc>
          <w:tcPr>
            <w:tcW w:w="4032" w:type="dxa"/>
          </w:tcPr>
          <w:p w14:paraId="249425BC" w14:textId="77777777" w:rsidR="00F76C63" w:rsidRPr="002C4BC3" w:rsidRDefault="00F76C63" w:rsidP="006207D9">
            <w:pPr>
              <w:spacing w:before="20" w:after="20" w:line="240" w:lineRule="auto"/>
              <w:ind w:firstLine="0"/>
              <w:rPr>
                <w:rFonts w:eastAsia="Calibri"/>
                <w:iCs/>
                <w:szCs w:val="24"/>
                <w:lang w:val="vi-VN"/>
              </w:rPr>
            </w:pPr>
            <w:r w:rsidRPr="002C4BC3">
              <w:rPr>
                <w:rFonts w:eastAsia="Calibri"/>
                <w:b/>
                <w:bCs/>
                <w:iCs/>
                <w:szCs w:val="24"/>
                <w:lang w:val="vi-VN"/>
              </w:rPr>
              <w:t>Dạy</w:t>
            </w:r>
            <w:r w:rsidRPr="002C4BC3">
              <w:rPr>
                <w:rFonts w:eastAsia="Calibri"/>
                <w:iCs/>
                <w:szCs w:val="24"/>
                <w:lang w:val="vi-VN"/>
              </w:rPr>
              <w:t>: Sử dụng các công cụ đa phương tiện để giới thiệu, giảng dạy về các nội dung.</w:t>
            </w:r>
          </w:p>
          <w:p w14:paraId="62787689" w14:textId="77777777" w:rsidR="00F76C63" w:rsidRPr="002C4BC3" w:rsidRDefault="00F76C63" w:rsidP="006207D9">
            <w:pPr>
              <w:spacing w:before="20" w:after="20" w:line="240" w:lineRule="auto"/>
              <w:ind w:firstLine="0"/>
              <w:rPr>
                <w:rFonts w:eastAsia="Calibri"/>
                <w:b/>
                <w:bCs/>
                <w:iCs/>
                <w:szCs w:val="24"/>
                <w:lang w:val="vi-VN"/>
              </w:rPr>
            </w:pPr>
            <w:r w:rsidRPr="002C4BC3">
              <w:rPr>
                <w:rFonts w:eastAsia="Calibri"/>
                <w:b/>
                <w:bCs/>
                <w:iCs/>
                <w:szCs w:val="24"/>
                <w:lang w:val="vi-VN"/>
              </w:rPr>
              <w:t>Học ở lớp:</w:t>
            </w:r>
          </w:p>
          <w:p w14:paraId="42684C6C" w14:textId="77777777" w:rsidR="00F76C63" w:rsidRPr="002C4BC3" w:rsidRDefault="00F76C63" w:rsidP="006207D9">
            <w:pPr>
              <w:spacing w:before="20" w:after="20" w:line="240" w:lineRule="auto"/>
              <w:ind w:firstLine="0"/>
              <w:rPr>
                <w:rFonts w:eastAsia="Calibri"/>
                <w:iCs/>
                <w:szCs w:val="24"/>
                <w:lang w:val="vi-VN"/>
              </w:rPr>
            </w:pPr>
            <w:r w:rsidRPr="002C4BC3">
              <w:rPr>
                <w:rFonts w:eastAsia="Calibri"/>
                <w:iCs/>
                <w:szCs w:val="24"/>
                <w:lang w:val="vi-VN"/>
              </w:rPr>
              <w:t>Theo dõi nội dung giáo viên trình bày</w:t>
            </w:r>
          </w:p>
          <w:p w14:paraId="36489F3B" w14:textId="77777777" w:rsidR="00F76C63" w:rsidRPr="002C4BC3" w:rsidRDefault="00F76C63" w:rsidP="006207D9">
            <w:pPr>
              <w:spacing w:before="20" w:after="20" w:line="240" w:lineRule="auto"/>
              <w:ind w:firstLine="0"/>
              <w:rPr>
                <w:rFonts w:eastAsia="Calibri"/>
                <w:b/>
                <w:bCs/>
                <w:iCs/>
                <w:szCs w:val="24"/>
                <w:lang w:val="vi-VN"/>
              </w:rPr>
            </w:pPr>
            <w:r w:rsidRPr="002C4BC3">
              <w:rPr>
                <w:rFonts w:eastAsia="Calibri"/>
                <w:b/>
                <w:bCs/>
                <w:iCs/>
                <w:szCs w:val="24"/>
                <w:lang w:val="vi-VN"/>
              </w:rPr>
              <w:t>Học ở nhà:</w:t>
            </w:r>
          </w:p>
          <w:p w14:paraId="1B1165AA" w14:textId="77777777" w:rsidR="00F76C63" w:rsidRPr="002C4BC3" w:rsidRDefault="00F76C63" w:rsidP="006207D9">
            <w:pPr>
              <w:spacing w:before="20" w:after="20" w:line="240" w:lineRule="auto"/>
              <w:ind w:firstLine="0"/>
              <w:rPr>
                <w:rFonts w:eastAsia="Calibri"/>
                <w:b/>
                <w:szCs w:val="24"/>
                <w:lang w:val="vi-VN"/>
              </w:rPr>
            </w:pPr>
            <w:r w:rsidRPr="002C4BC3">
              <w:rPr>
                <w:rFonts w:eastAsia="Calibri"/>
                <w:iCs/>
                <w:szCs w:val="24"/>
                <w:lang w:val="vi-VN"/>
              </w:rPr>
              <w:t>Tìm kiếm thêm thông tin trên các cơ sở dữ liệu.</w:t>
            </w:r>
          </w:p>
        </w:tc>
        <w:tc>
          <w:tcPr>
            <w:tcW w:w="857" w:type="dxa"/>
          </w:tcPr>
          <w:p w14:paraId="0575EC53" w14:textId="77777777" w:rsidR="00F76C63" w:rsidRPr="002C4BC3" w:rsidRDefault="00F76C63" w:rsidP="006207D9">
            <w:pPr>
              <w:spacing w:before="20" w:after="20" w:line="240" w:lineRule="auto"/>
              <w:ind w:firstLine="0"/>
              <w:jc w:val="center"/>
              <w:rPr>
                <w:rFonts w:eastAsia="Calibri"/>
                <w:b/>
                <w:szCs w:val="24"/>
                <w:lang w:val="vi-VN"/>
              </w:rPr>
            </w:pPr>
            <w:r w:rsidRPr="002C4BC3">
              <w:rPr>
                <w:rFonts w:eastAsia="Calibri"/>
                <w:bCs/>
                <w:iCs/>
                <w:szCs w:val="24"/>
              </w:rPr>
              <w:t>Y</w:t>
            </w:r>
          </w:p>
        </w:tc>
      </w:tr>
    </w:tbl>
    <w:p w14:paraId="2647D110" w14:textId="6ADFB1DF" w:rsidR="0025670B" w:rsidRPr="002C4BC3" w:rsidRDefault="0025670B" w:rsidP="006207D9">
      <w:pPr>
        <w:spacing w:before="20" w:after="20" w:line="240" w:lineRule="auto"/>
        <w:jc w:val="both"/>
        <w:rPr>
          <w:szCs w:val="24"/>
        </w:rPr>
      </w:pPr>
    </w:p>
    <w:p w14:paraId="4AB6D302" w14:textId="1A2AA1A2" w:rsidR="00691864" w:rsidRPr="002C4BC3" w:rsidRDefault="00293996" w:rsidP="006207D9">
      <w:pPr>
        <w:tabs>
          <w:tab w:val="left" w:pos="7371"/>
        </w:tabs>
        <w:spacing w:before="20" w:after="20" w:line="240" w:lineRule="auto"/>
        <w:jc w:val="both"/>
        <w:outlineLvl w:val="0"/>
        <w:rPr>
          <w:b/>
          <w:szCs w:val="24"/>
        </w:rPr>
      </w:pPr>
      <w:r w:rsidRPr="002C4BC3">
        <w:rPr>
          <w:b/>
          <w:szCs w:val="24"/>
        </w:rPr>
        <w:br w:type="page"/>
      </w:r>
      <w:bookmarkStart w:id="358" w:name="_Toc165784487"/>
      <w:bookmarkStart w:id="359" w:name="_Toc136906354"/>
      <w:r w:rsidR="0028571B">
        <w:rPr>
          <w:b/>
          <w:szCs w:val="24"/>
        </w:rPr>
        <w:lastRenderedPageBreak/>
        <w:t>5.51</w:t>
      </w:r>
      <w:r w:rsidR="00691864" w:rsidRPr="002C4BC3">
        <w:rPr>
          <w:b/>
          <w:szCs w:val="24"/>
        </w:rPr>
        <w:t>. Luật Hôn nhân và gia đình</w:t>
      </w:r>
      <w:r w:rsidR="00691864" w:rsidRPr="002C4BC3">
        <w:rPr>
          <w:b/>
          <w:szCs w:val="24"/>
        </w:rPr>
        <w:tab/>
      </w:r>
      <w:r w:rsidR="00691864" w:rsidRPr="002C4BC3">
        <w:rPr>
          <w:b/>
          <w:szCs w:val="24"/>
        </w:rPr>
        <w:tab/>
        <w:t>Mã HP: 11467</w:t>
      </w:r>
      <w:bookmarkEnd w:id="358"/>
    </w:p>
    <w:tbl>
      <w:tblPr>
        <w:tblW w:w="8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3383"/>
        <w:gridCol w:w="140"/>
        <w:gridCol w:w="565"/>
        <w:gridCol w:w="269"/>
        <w:gridCol w:w="438"/>
        <w:gridCol w:w="1101"/>
        <w:gridCol w:w="396"/>
        <w:gridCol w:w="478"/>
        <w:gridCol w:w="916"/>
      </w:tblGrid>
      <w:tr w:rsidR="002C4BC3" w:rsidRPr="002C4BC3" w14:paraId="6A221502" w14:textId="77777777" w:rsidTr="00192104">
        <w:trPr>
          <w:trHeight w:val="283"/>
        </w:trPr>
        <w:tc>
          <w:tcPr>
            <w:tcW w:w="4360" w:type="dxa"/>
            <w:gridSpan w:val="3"/>
            <w:tcBorders>
              <w:top w:val="nil"/>
              <w:left w:val="nil"/>
              <w:bottom w:val="nil"/>
              <w:right w:val="nil"/>
            </w:tcBorders>
            <w:shd w:val="clear" w:color="auto" w:fill="auto"/>
            <w:vAlign w:val="center"/>
          </w:tcPr>
          <w:p w14:paraId="62C9C2B3" w14:textId="77777777" w:rsidR="00691864" w:rsidRPr="002C4BC3" w:rsidRDefault="00691864" w:rsidP="006207D9">
            <w:pPr>
              <w:spacing w:before="20" w:after="20" w:line="240" w:lineRule="auto"/>
              <w:ind w:hanging="120"/>
              <w:rPr>
                <w:rFonts w:eastAsia="Malgun Gothic"/>
                <w:b/>
                <w:szCs w:val="24"/>
                <w:lang w:val="en-SG"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2 TC</w:t>
            </w:r>
          </w:p>
        </w:tc>
        <w:tc>
          <w:tcPr>
            <w:tcW w:w="837" w:type="dxa"/>
            <w:gridSpan w:val="2"/>
            <w:tcBorders>
              <w:top w:val="nil"/>
              <w:left w:val="nil"/>
              <w:bottom w:val="nil"/>
            </w:tcBorders>
            <w:shd w:val="clear" w:color="auto" w:fill="auto"/>
            <w:vAlign w:val="center"/>
          </w:tcPr>
          <w:p w14:paraId="713F3819" w14:textId="77777777" w:rsidR="00691864" w:rsidRPr="002C4BC3" w:rsidRDefault="00691864" w:rsidP="006207D9">
            <w:pPr>
              <w:spacing w:before="20" w:after="20" w:line="240" w:lineRule="auto"/>
              <w:ind w:firstLine="0"/>
              <w:jc w:val="right"/>
              <w:rPr>
                <w:rFonts w:eastAsia="Malgun Gothic"/>
                <w:b/>
                <w:szCs w:val="24"/>
                <w:lang w:val="en-SG" w:eastAsia="en-SG"/>
              </w:rPr>
            </w:pPr>
            <w:r w:rsidRPr="002C4BC3">
              <w:rPr>
                <w:rFonts w:eastAsia="Malgun Gothic"/>
                <w:b/>
                <w:szCs w:val="24"/>
                <w:lang w:val="en-SG" w:eastAsia="en-SG"/>
              </w:rPr>
              <w:t>BTL</w:t>
            </w:r>
          </w:p>
        </w:tc>
        <w:tc>
          <w:tcPr>
            <w:tcW w:w="397" w:type="dxa"/>
            <w:shd w:val="clear" w:color="auto" w:fill="auto"/>
            <w:vAlign w:val="center"/>
          </w:tcPr>
          <w:p w14:paraId="21580694" w14:textId="77777777" w:rsidR="00691864" w:rsidRPr="002C4BC3" w:rsidRDefault="00691864" w:rsidP="006207D9">
            <w:pPr>
              <w:spacing w:before="20" w:after="20" w:line="240" w:lineRule="auto"/>
              <w:ind w:firstLine="0"/>
              <w:jc w:val="right"/>
              <w:rPr>
                <w:rFonts w:eastAsia="Malgun Gothic"/>
                <w:b/>
                <w:szCs w:val="24"/>
                <w:lang w:val="en-SG" w:eastAsia="en-SG"/>
              </w:rPr>
            </w:pPr>
          </w:p>
        </w:tc>
        <w:tc>
          <w:tcPr>
            <w:tcW w:w="1106" w:type="dxa"/>
            <w:tcBorders>
              <w:top w:val="nil"/>
              <w:bottom w:val="nil"/>
            </w:tcBorders>
            <w:shd w:val="clear" w:color="auto" w:fill="auto"/>
            <w:vAlign w:val="center"/>
          </w:tcPr>
          <w:p w14:paraId="49011A08" w14:textId="77777777" w:rsidR="00691864" w:rsidRPr="002C4BC3" w:rsidRDefault="00691864" w:rsidP="006207D9">
            <w:pPr>
              <w:spacing w:before="20" w:after="20" w:line="240" w:lineRule="auto"/>
              <w:ind w:firstLine="0"/>
              <w:jc w:val="right"/>
              <w:rPr>
                <w:rFonts w:eastAsia="Malgun Gothic"/>
                <w:b/>
                <w:szCs w:val="24"/>
                <w:lang w:val="en-SG" w:eastAsia="en-SG"/>
              </w:rPr>
            </w:pPr>
            <w:r w:rsidRPr="002C4BC3">
              <w:rPr>
                <w:rFonts w:eastAsia="Malgun Gothic"/>
                <w:b/>
                <w:szCs w:val="24"/>
                <w:lang w:val="en-SG" w:eastAsia="en-SG"/>
              </w:rPr>
              <w:t>ĐAMH</w:t>
            </w:r>
          </w:p>
        </w:tc>
        <w:tc>
          <w:tcPr>
            <w:tcW w:w="397" w:type="dxa"/>
            <w:shd w:val="clear" w:color="auto" w:fill="auto"/>
            <w:vAlign w:val="center"/>
          </w:tcPr>
          <w:p w14:paraId="4A507C92" w14:textId="77777777" w:rsidR="00691864" w:rsidRPr="002C4BC3" w:rsidRDefault="00691864" w:rsidP="006207D9">
            <w:pPr>
              <w:spacing w:before="20" w:after="20" w:line="240" w:lineRule="auto"/>
              <w:ind w:firstLine="0"/>
              <w:jc w:val="right"/>
              <w:rPr>
                <w:rFonts w:eastAsia="Malgun Gothic"/>
                <w:b/>
                <w:szCs w:val="24"/>
                <w:lang w:val="en-SG" w:eastAsia="en-SG"/>
              </w:rPr>
            </w:pPr>
          </w:p>
        </w:tc>
        <w:tc>
          <w:tcPr>
            <w:tcW w:w="1401" w:type="dxa"/>
            <w:gridSpan w:val="2"/>
            <w:tcBorders>
              <w:top w:val="nil"/>
              <w:bottom w:val="nil"/>
              <w:right w:val="nil"/>
            </w:tcBorders>
            <w:shd w:val="clear" w:color="auto" w:fill="auto"/>
          </w:tcPr>
          <w:p w14:paraId="0CC7DAD0" w14:textId="77777777" w:rsidR="00691864" w:rsidRPr="002C4BC3" w:rsidRDefault="00691864" w:rsidP="006207D9">
            <w:pPr>
              <w:spacing w:before="20" w:after="20" w:line="240" w:lineRule="auto"/>
              <w:ind w:firstLine="0"/>
              <w:rPr>
                <w:rFonts w:eastAsia="Malgun Gothic"/>
                <w:b/>
                <w:szCs w:val="24"/>
                <w:lang w:val="en-SG" w:eastAsia="en-SG"/>
              </w:rPr>
            </w:pPr>
          </w:p>
        </w:tc>
      </w:tr>
      <w:tr w:rsidR="002C4BC3" w:rsidRPr="002C4BC3" w14:paraId="0E323BEF" w14:textId="77777777" w:rsidTr="00192104">
        <w:trPr>
          <w:trHeight w:val="397"/>
        </w:trPr>
        <w:tc>
          <w:tcPr>
            <w:tcW w:w="8498" w:type="dxa"/>
            <w:gridSpan w:val="10"/>
            <w:tcBorders>
              <w:top w:val="nil"/>
              <w:left w:val="nil"/>
              <w:bottom w:val="nil"/>
              <w:right w:val="nil"/>
            </w:tcBorders>
            <w:shd w:val="clear" w:color="auto" w:fill="auto"/>
            <w:vAlign w:val="center"/>
          </w:tcPr>
          <w:p w14:paraId="388CD773" w14:textId="77777777" w:rsidR="00691864" w:rsidRPr="002C4BC3" w:rsidRDefault="00691864" w:rsidP="006207D9">
            <w:pPr>
              <w:spacing w:before="20" w:after="20" w:line="240" w:lineRule="auto"/>
              <w:ind w:hanging="120"/>
              <w:rPr>
                <w:rFonts w:eastAsia="Malgun Gothic"/>
                <w:b/>
                <w:szCs w:val="24"/>
                <w:lang w:val="en-SG"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708BD46A" w14:textId="77777777" w:rsidTr="00192104">
        <w:trPr>
          <w:trHeight w:val="397"/>
        </w:trPr>
        <w:tc>
          <w:tcPr>
            <w:tcW w:w="8498" w:type="dxa"/>
            <w:gridSpan w:val="10"/>
            <w:tcBorders>
              <w:top w:val="nil"/>
              <w:left w:val="nil"/>
              <w:bottom w:val="nil"/>
              <w:right w:val="nil"/>
            </w:tcBorders>
            <w:shd w:val="clear" w:color="auto" w:fill="auto"/>
            <w:vAlign w:val="center"/>
          </w:tcPr>
          <w:p w14:paraId="3831FB8B" w14:textId="77777777" w:rsidR="00691864" w:rsidRPr="002C4BC3" w:rsidRDefault="00691864" w:rsidP="006207D9">
            <w:pPr>
              <w:spacing w:before="20" w:after="20" w:line="240" w:lineRule="auto"/>
              <w:ind w:hanging="120"/>
              <w:rPr>
                <w:rFonts w:eastAsia="Malgun Gothic"/>
                <w:b/>
                <w:i/>
                <w:szCs w:val="24"/>
                <w:lang w:val="en-SG" w:eastAsia="en-SG"/>
              </w:rPr>
            </w:pPr>
            <w:r w:rsidRPr="002C4BC3">
              <w:rPr>
                <w:rFonts w:eastAsia="Malgun Gothic"/>
                <w:b/>
                <w:i/>
                <w:szCs w:val="24"/>
                <w:lang w:val="en-SG" w:eastAsia="en-SG"/>
              </w:rPr>
              <w:t>3. Phân bổ thời gian:</w:t>
            </w:r>
          </w:p>
        </w:tc>
      </w:tr>
      <w:tr w:rsidR="002C4BC3" w:rsidRPr="002C4BC3" w14:paraId="13D3C085" w14:textId="77777777" w:rsidTr="00192104">
        <w:trPr>
          <w:trHeight w:val="340"/>
        </w:trPr>
        <w:tc>
          <w:tcPr>
            <w:tcW w:w="817" w:type="dxa"/>
            <w:tcBorders>
              <w:top w:val="nil"/>
              <w:left w:val="nil"/>
              <w:bottom w:val="nil"/>
              <w:right w:val="nil"/>
            </w:tcBorders>
            <w:shd w:val="clear" w:color="auto" w:fill="auto"/>
            <w:vAlign w:val="center"/>
          </w:tcPr>
          <w:p w14:paraId="3F60ED4E" w14:textId="77777777" w:rsidR="00691864" w:rsidRPr="002C4BC3" w:rsidRDefault="00691864"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047C9A7D" w14:textId="77777777" w:rsidR="00691864" w:rsidRPr="002C4BC3" w:rsidRDefault="00691864"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Tổng số (TS):</w:t>
            </w:r>
          </w:p>
        </w:tc>
        <w:tc>
          <w:tcPr>
            <w:tcW w:w="708" w:type="dxa"/>
            <w:gridSpan w:val="2"/>
            <w:tcBorders>
              <w:top w:val="nil"/>
              <w:left w:val="nil"/>
              <w:bottom w:val="nil"/>
              <w:right w:val="nil"/>
            </w:tcBorders>
            <w:shd w:val="clear" w:color="auto" w:fill="auto"/>
            <w:vAlign w:val="center"/>
          </w:tcPr>
          <w:p w14:paraId="3B3F5606" w14:textId="77777777" w:rsidR="00691864" w:rsidRPr="002C4BC3" w:rsidRDefault="00691864"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30 tiết</w:t>
            </w:r>
          </w:p>
        </w:tc>
        <w:tc>
          <w:tcPr>
            <w:tcW w:w="709" w:type="dxa"/>
            <w:gridSpan w:val="2"/>
            <w:tcBorders>
              <w:top w:val="nil"/>
              <w:left w:val="nil"/>
              <w:bottom w:val="nil"/>
              <w:right w:val="nil"/>
            </w:tcBorders>
            <w:shd w:val="clear" w:color="auto" w:fill="auto"/>
            <w:vAlign w:val="center"/>
          </w:tcPr>
          <w:p w14:paraId="07D3E8E5" w14:textId="77777777" w:rsidR="00691864" w:rsidRPr="002C4BC3" w:rsidRDefault="00691864"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679A3BF5" w14:textId="77777777" w:rsidR="00691864" w:rsidRPr="002C4BC3" w:rsidRDefault="00691864"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Lý thuyết (LT):</w:t>
            </w:r>
          </w:p>
        </w:tc>
        <w:tc>
          <w:tcPr>
            <w:tcW w:w="878" w:type="dxa"/>
            <w:tcBorders>
              <w:top w:val="nil"/>
              <w:left w:val="nil"/>
              <w:bottom w:val="nil"/>
              <w:right w:val="nil"/>
            </w:tcBorders>
            <w:shd w:val="clear" w:color="auto" w:fill="auto"/>
            <w:vAlign w:val="center"/>
          </w:tcPr>
          <w:p w14:paraId="22FB0AA2" w14:textId="77777777" w:rsidR="00691864" w:rsidRPr="002C4BC3" w:rsidRDefault="00691864"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28 tiết</w:t>
            </w:r>
          </w:p>
        </w:tc>
      </w:tr>
      <w:tr w:rsidR="002C4BC3" w:rsidRPr="002C4BC3" w14:paraId="07697E5D" w14:textId="77777777" w:rsidTr="00192104">
        <w:trPr>
          <w:trHeight w:val="340"/>
        </w:trPr>
        <w:tc>
          <w:tcPr>
            <w:tcW w:w="817" w:type="dxa"/>
            <w:tcBorders>
              <w:top w:val="nil"/>
              <w:left w:val="nil"/>
              <w:bottom w:val="nil"/>
              <w:right w:val="nil"/>
            </w:tcBorders>
            <w:shd w:val="clear" w:color="auto" w:fill="auto"/>
            <w:vAlign w:val="center"/>
          </w:tcPr>
          <w:p w14:paraId="3D8D75B9" w14:textId="77777777" w:rsidR="00691864" w:rsidRPr="002C4BC3" w:rsidRDefault="00691864"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76EA1804" w14:textId="77777777" w:rsidR="00691864" w:rsidRPr="002C4BC3" w:rsidRDefault="00691864"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Thực hành (TH):</w:t>
            </w:r>
          </w:p>
        </w:tc>
        <w:tc>
          <w:tcPr>
            <w:tcW w:w="708" w:type="dxa"/>
            <w:gridSpan w:val="2"/>
            <w:tcBorders>
              <w:top w:val="nil"/>
              <w:left w:val="nil"/>
              <w:bottom w:val="nil"/>
              <w:right w:val="nil"/>
            </w:tcBorders>
            <w:shd w:val="clear" w:color="auto" w:fill="auto"/>
            <w:vAlign w:val="center"/>
          </w:tcPr>
          <w:p w14:paraId="0DA83B2E" w14:textId="77777777" w:rsidR="00691864" w:rsidRPr="002C4BC3" w:rsidRDefault="00691864"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0 tiết</w:t>
            </w:r>
          </w:p>
        </w:tc>
        <w:tc>
          <w:tcPr>
            <w:tcW w:w="709" w:type="dxa"/>
            <w:gridSpan w:val="2"/>
            <w:tcBorders>
              <w:top w:val="nil"/>
              <w:left w:val="nil"/>
              <w:bottom w:val="nil"/>
              <w:right w:val="nil"/>
            </w:tcBorders>
            <w:shd w:val="clear" w:color="auto" w:fill="auto"/>
            <w:vAlign w:val="center"/>
          </w:tcPr>
          <w:p w14:paraId="09F31294" w14:textId="77777777" w:rsidR="00691864" w:rsidRPr="002C4BC3" w:rsidRDefault="00691864"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4D1C7A74" w14:textId="77777777" w:rsidR="00691864" w:rsidRPr="002C4BC3" w:rsidRDefault="00691864"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Bài tập (BT):</w:t>
            </w:r>
          </w:p>
        </w:tc>
        <w:tc>
          <w:tcPr>
            <w:tcW w:w="878" w:type="dxa"/>
            <w:tcBorders>
              <w:top w:val="nil"/>
              <w:left w:val="nil"/>
              <w:bottom w:val="nil"/>
              <w:right w:val="nil"/>
            </w:tcBorders>
            <w:shd w:val="clear" w:color="auto" w:fill="auto"/>
            <w:vAlign w:val="center"/>
          </w:tcPr>
          <w:p w14:paraId="589280F1" w14:textId="77777777" w:rsidR="00691864" w:rsidRPr="002C4BC3" w:rsidRDefault="00691864"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 tiết</w:t>
            </w:r>
          </w:p>
        </w:tc>
      </w:tr>
      <w:tr w:rsidR="002C4BC3" w:rsidRPr="002C4BC3" w14:paraId="09625533" w14:textId="77777777" w:rsidTr="00192104">
        <w:trPr>
          <w:trHeight w:val="340"/>
        </w:trPr>
        <w:tc>
          <w:tcPr>
            <w:tcW w:w="817" w:type="dxa"/>
            <w:tcBorders>
              <w:top w:val="nil"/>
              <w:left w:val="nil"/>
              <w:bottom w:val="nil"/>
              <w:right w:val="nil"/>
            </w:tcBorders>
            <w:shd w:val="clear" w:color="auto" w:fill="auto"/>
            <w:vAlign w:val="center"/>
          </w:tcPr>
          <w:p w14:paraId="75215CF8" w14:textId="77777777" w:rsidR="00691864" w:rsidRPr="002C4BC3" w:rsidRDefault="00691864" w:rsidP="006207D9">
            <w:pPr>
              <w:spacing w:before="20" w:after="20" w:line="240" w:lineRule="auto"/>
              <w:ind w:firstLine="0"/>
              <w:rPr>
                <w:rFonts w:eastAsia="Malgun Gothic"/>
                <w:szCs w:val="24"/>
                <w:lang w:val="en-SG" w:eastAsia="en-SG"/>
              </w:rPr>
            </w:pPr>
          </w:p>
        </w:tc>
        <w:tc>
          <w:tcPr>
            <w:tcW w:w="3402" w:type="dxa"/>
            <w:tcBorders>
              <w:top w:val="nil"/>
              <w:left w:val="nil"/>
              <w:bottom w:val="nil"/>
              <w:right w:val="nil"/>
            </w:tcBorders>
            <w:shd w:val="clear" w:color="auto" w:fill="auto"/>
            <w:vAlign w:val="center"/>
          </w:tcPr>
          <w:p w14:paraId="1BF89639" w14:textId="77777777" w:rsidR="00691864" w:rsidRPr="002C4BC3" w:rsidRDefault="00691864" w:rsidP="006207D9">
            <w:pPr>
              <w:spacing w:before="20" w:after="20" w:line="240" w:lineRule="auto"/>
              <w:ind w:right="-105" w:firstLine="0"/>
              <w:rPr>
                <w:rFonts w:eastAsia="Malgun Gothic"/>
                <w:szCs w:val="24"/>
                <w:lang w:val="en-SG" w:eastAsia="en-SG"/>
              </w:rPr>
            </w:pPr>
            <w:r w:rsidRPr="002C4BC3">
              <w:rPr>
                <w:rFonts w:eastAsia="Malgun Gothic"/>
                <w:szCs w:val="24"/>
                <w:lang w:val="en-SG" w:eastAsia="en-SG"/>
              </w:rPr>
              <w:t>- Hướng dẫn BTL/ĐAMH (HD):</w:t>
            </w:r>
          </w:p>
        </w:tc>
        <w:tc>
          <w:tcPr>
            <w:tcW w:w="708" w:type="dxa"/>
            <w:gridSpan w:val="2"/>
            <w:tcBorders>
              <w:top w:val="nil"/>
              <w:left w:val="nil"/>
              <w:bottom w:val="nil"/>
              <w:right w:val="nil"/>
            </w:tcBorders>
            <w:shd w:val="clear" w:color="auto" w:fill="auto"/>
            <w:vAlign w:val="center"/>
          </w:tcPr>
          <w:p w14:paraId="2AA7D390" w14:textId="77777777" w:rsidR="00691864" w:rsidRPr="002C4BC3" w:rsidRDefault="00691864" w:rsidP="006207D9">
            <w:pPr>
              <w:spacing w:before="20" w:after="20" w:line="240" w:lineRule="auto"/>
              <w:ind w:left="-105" w:right="-107" w:firstLine="0"/>
              <w:jc w:val="right"/>
              <w:rPr>
                <w:rFonts w:eastAsia="Malgun Gothic"/>
                <w:szCs w:val="24"/>
                <w:lang w:val="en-SG" w:eastAsia="en-SG"/>
              </w:rPr>
            </w:pPr>
            <w:r w:rsidRPr="002C4BC3">
              <w:rPr>
                <w:rFonts w:eastAsia="Malgun Gothic"/>
                <w:szCs w:val="24"/>
                <w:lang w:val="en-SG" w:eastAsia="en-SG"/>
              </w:rPr>
              <w:t>0 tiết</w:t>
            </w:r>
          </w:p>
        </w:tc>
        <w:tc>
          <w:tcPr>
            <w:tcW w:w="709" w:type="dxa"/>
            <w:gridSpan w:val="2"/>
            <w:tcBorders>
              <w:top w:val="nil"/>
              <w:left w:val="nil"/>
              <w:bottom w:val="nil"/>
              <w:right w:val="nil"/>
            </w:tcBorders>
            <w:shd w:val="clear" w:color="auto" w:fill="auto"/>
            <w:vAlign w:val="center"/>
          </w:tcPr>
          <w:p w14:paraId="036C0067" w14:textId="77777777" w:rsidR="00691864" w:rsidRPr="002C4BC3" w:rsidRDefault="00691864" w:rsidP="006207D9">
            <w:pPr>
              <w:spacing w:before="20" w:after="20" w:line="240" w:lineRule="auto"/>
              <w:ind w:firstLine="0"/>
              <w:rPr>
                <w:rFonts w:eastAsia="Malgun Gothic"/>
                <w:szCs w:val="24"/>
                <w:lang w:val="en-SG" w:eastAsia="en-SG"/>
              </w:rPr>
            </w:pPr>
          </w:p>
        </w:tc>
        <w:tc>
          <w:tcPr>
            <w:tcW w:w="1984" w:type="dxa"/>
            <w:gridSpan w:val="3"/>
            <w:tcBorders>
              <w:top w:val="nil"/>
              <w:left w:val="nil"/>
              <w:bottom w:val="nil"/>
              <w:right w:val="nil"/>
            </w:tcBorders>
            <w:shd w:val="clear" w:color="auto" w:fill="auto"/>
            <w:vAlign w:val="center"/>
          </w:tcPr>
          <w:p w14:paraId="61580EA9" w14:textId="77777777" w:rsidR="00691864" w:rsidRPr="002C4BC3" w:rsidRDefault="00691864" w:rsidP="006207D9">
            <w:pPr>
              <w:spacing w:before="20" w:after="20" w:line="240" w:lineRule="auto"/>
              <w:ind w:right="-110" w:firstLine="0"/>
              <w:rPr>
                <w:rFonts w:eastAsia="Malgun Gothic"/>
                <w:szCs w:val="24"/>
                <w:lang w:val="en-SG" w:eastAsia="en-SG"/>
              </w:rPr>
            </w:pPr>
            <w:r w:rsidRPr="002C4BC3">
              <w:rPr>
                <w:rFonts w:eastAsia="Malgun Gothic"/>
                <w:szCs w:val="24"/>
                <w:lang w:val="en-SG" w:eastAsia="en-SG"/>
              </w:rPr>
              <w:t>- Kiểm tra (KT):</w:t>
            </w:r>
          </w:p>
        </w:tc>
        <w:tc>
          <w:tcPr>
            <w:tcW w:w="878" w:type="dxa"/>
            <w:tcBorders>
              <w:top w:val="nil"/>
              <w:left w:val="nil"/>
              <w:bottom w:val="nil"/>
              <w:right w:val="nil"/>
            </w:tcBorders>
            <w:shd w:val="clear" w:color="auto" w:fill="auto"/>
            <w:vAlign w:val="center"/>
          </w:tcPr>
          <w:p w14:paraId="0A375FC9" w14:textId="77777777" w:rsidR="00691864" w:rsidRPr="002C4BC3" w:rsidRDefault="00691864" w:rsidP="006207D9">
            <w:pPr>
              <w:spacing w:before="20" w:after="20" w:line="240" w:lineRule="auto"/>
              <w:ind w:firstLine="0"/>
              <w:jc w:val="right"/>
              <w:rPr>
                <w:rFonts w:eastAsia="Malgun Gothic"/>
                <w:szCs w:val="24"/>
                <w:lang w:val="en-SG" w:eastAsia="en-SG"/>
              </w:rPr>
            </w:pPr>
            <w:r w:rsidRPr="002C4BC3">
              <w:rPr>
                <w:rFonts w:eastAsia="Malgun Gothic"/>
                <w:szCs w:val="24"/>
                <w:lang w:val="en-SG" w:eastAsia="en-SG"/>
              </w:rPr>
              <w:t>02 tiết</w:t>
            </w:r>
          </w:p>
        </w:tc>
      </w:tr>
    </w:tbl>
    <w:p w14:paraId="1C6B3B54" w14:textId="77777777" w:rsidR="00691864" w:rsidRPr="002C4BC3" w:rsidRDefault="00691864"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58CFC906" w14:textId="77777777" w:rsidR="00691864" w:rsidRPr="002C4BC3" w:rsidRDefault="0069186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365FDE45" w14:textId="004BA08E" w:rsidR="00691864" w:rsidRPr="002C4BC3" w:rsidRDefault="00691864"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Luật Hôn nhân và Gia đình là học phần tự chọn của chương trình đào tạo </w:t>
      </w:r>
      <w:r w:rsidR="00284759" w:rsidRPr="002C4BC3">
        <w:rPr>
          <w:rFonts w:eastAsia="Malgun Gothic"/>
          <w:szCs w:val="24"/>
          <w:lang w:val="en-SG" w:eastAsia="en-SG"/>
        </w:rPr>
        <w:t>ngành Luật</w:t>
      </w:r>
      <w:r w:rsidRPr="002C4BC3">
        <w:rPr>
          <w:rFonts w:eastAsia="Malgun Gothic"/>
          <w:szCs w:val="24"/>
          <w:lang w:val="en-SG" w:eastAsia="en-SG"/>
        </w:rPr>
        <w:t>. Thông qua học phần, sinh viên được học những kiến thức về: các khái niệm liên quan; quan hệ pháp luật hôn nhân gia đình; các nguyên tắc cơ bản; kết hôn; nghĩa vụ và quyền của vợ chồng; quan hệ pháp luật giữa cha mẹ và con; cấp dưỡng giữa các thành viên trong gia đình; li hôn; quan hệ HNGĐ có yếu tố nước ngoài; nuôi con nuôi có yếu tố nước ngoài. </w:t>
      </w:r>
    </w:p>
    <w:p w14:paraId="16DED6E9" w14:textId="77777777" w:rsidR="00691864" w:rsidRPr="002C4BC3" w:rsidRDefault="00691864"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7DE753F3" w14:textId="77777777" w:rsidR="00691864" w:rsidRPr="002C4BC3" w:rsidRDefault="00691864" w:rsidP="006207D9">
      <w:pPr>
        <w:spacing w:before="20" w:after="20" w:line="240" w:lineRule="auto"/>
        <w:ind w:firstLine="0"/>
        <w:jc w:val="both"/>
        <w:rPr>
          <w:rFonts w:eastAsia="Malgun Gothic"/>
          <w:b/>
          <w:i/>
          <w:szCs w:val="24"/>
          <w:lang w:val="en-SG" w:eastAsia="en-SG"/>
        </w:rPr>
      </w:pPr>
      <w:bookmarkStart w:id="360" w:name="_Hlk138566314"/>
      <w:r w:rsidRPr="002C4BC3">
        <w:rPr>
          <w:rFonts w:eastAsia="Malgun Gothic"/>
          <w:b/>
          <w:i/>
          <w:szCs w:val="24"/>
          <w:lang w:val="en-SG" w:eastAsia="en-SG"/>
        </w:rPr>
        <w:t>6.1. Tài liệu học tập</w:t>
      </w:r>
    </w:p>
    <w:p w14:paraId="2E8C9108" w14:textId="59BCEAF9" w:rsidR="00691864" w:rsidRPr="002C4BC3" w:rsidRDefault="00691864" w:rsidP="006207D9">
      <w:pPr>
        <w:spacing w:before="20" w:after="20" w:line="240" w:lineRule="auto"/>
        <w:ind w:firstLine="0"/>
        <w:jc w:val="both"/>
        <w:rPr>
          <w:rFonts w:eastAsia="Malgun Gothic"/>
          <w:iCs/>
          <w:szCs w:val="24"/>
          <w:lang w:val="en-SG" w:eastAsia="en-SG"/>
        </w:rPr>
      </w:pPr>
      <w:r w:rsidRPr="002C4BC3">
        <w:rPr>
          <w:rFonts w:eastAsia="Malgun Gothic"/>
          <w:szCs w:val="24"/>
          <w:lang w:val="en-SG" w:eastAsia="en-SG"/>
        </w:rPr>
        <w:t xml:space="preserve">[1] Bộ môn Luật Hàng hải. </w:t>
      </w:r>
      <w:r w:rsidRPr="002C4BC3">
        <w:rPr>
          <w:rFonts w:eastAsia="Malgun Gothic"/>
          <w:i/>
          <w:szCs w:val="24"/>
          <w:lang w:val="en-SG" w:eastAsia="en-SG"/>
        </w:rPr>
        <w:t xml:space="preserve">Tài liệu học tập Luật Hôn nhân và Gia đình. </w:t>
      </w:r>
      <w:r w:rsidR="00751E3F" w:rsidRPr="002C4BC3">
        <w:rPr>
          <w:rFonts w:eastAsia="Calibri"/>
          <w:szCs w:val="24"/>
          <w:lang w:val="nb-NO"/>
        </w:rPr>
        <w:t>Nhà xuất bản Hàng hải, Hải Phòng</w:t>
      </w:r>
      <w:r w:rsidR="00751E3F" w:rsidRPr="002C4BC3">
        <w:rPr>
          <w:rFonts w:eastAsia="Calibri"/>
          <w:i/>
          <w:szCs w:val="24"/>
          <w:lang w:val="nb-NO"/>
        </w:rPr>
        <w:t>.</w:t>
      </w:r>
    </w:p>
    <w:p w14:paraId="61A4AE34" w14:textId="77777777" w:rsidR="00691864" w:rsidRPr="002C4BC3" w:rsidRDefault="00691864"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6.2. Tài liệu tham khảo</w:t>
      </w:r>
    </w:p>
    <w:p w14:paraId="05BBF9FB" w14:textId="77777777" w:rsidR="00691864" w:rsidRPr="002C4BC3" w:rsidRDefault="00691864"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 xml:space="preserve">[1] Nguyễn Văn Cừ chủ biên (2017). </w:t>
      </w:r>
      <w:r w:rsidRPr="002C4BC3">
        <w:rPr>
          <w:rFonts w:eastAsia="Malgun Gothic"/>
          <w:i/>
          <w:szCs w:val="24"/>
          <w:lang w:val="en-SG" w:eastAsia="en-SG"/>
        </w:rPr>
        <w:t xml:space="preserve">Giáo trình Luật hôn nhân và gia đình VIệt Nam, </w:t>
      </w:r>
      <w:r w:rsidRPr="002C4BC3">
        <w:rPr>
          <w:rFonts w:eastAsia="Malgun Gothic"/>
          <w:iCs/>
          <w:szCs w:val="24"/>
          <w:lang w:val="en-SG" w:eastAsia="en-SG"/>
        </w:rPr>
        <w:t xml:space="preserve">Nhà xuất bản Công an nhân dân. </w:t>
      </w:r>
    </w:p>
    <w:p w14:paraId="1771B3AE" w14:textId="77777777" w:rsidR="00691864" w:rsidRPr="002C4BC3" w:rsidRDefault="00691864" w:rsidP="006207D9">
      <w:pPr>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 xml:space="preserve">[2] Quốc hội (2014). </w:t>
      </w:r>
      <w:r w:rsidRPr="002C4BC3">
        <w:rPr>
          <w:rFonts w:eastAsia="Malgun Gothic"/>
          <w:i/>
          <w:szCs w:val="24"/>
          <w:lang w:val="en-SG" w:eastAsia="en-SG"/>
        </w:rPr>
        <w:t>Luật Hôn nhân và gia đình</w:t>
      </w:r>
    </w:p>
    <w:p w14:paraId="0006D51C" w14:textId="77777777" w:rsidR="00691864" w:rsidRPr="002C4BC3" w:rsidRDefault="00691864" w:rsidP="006207D9">
      <w:pPr>
        <w:spacing w:before="20" w:after="20" w:line="240" w:lineRule="auto"/>
        <w:ind w:firstLine="0"/>
        <w:jc w:val="both"/>
        <w:rPr>
          <w:rFonts w:eastAsia="Malgun Gothic"/>
          <w:i/>
          <w:szCs w:val="24"/>
          <w:lang w:val="en-SG" w:eastAsia="en-SG"/>
        </w:rPr>
      </w:pPr>
      <w:r w:rsidRPr="002C4BC3">
        <w:rPr>
          <w:rFonts w:eastAsia="Malgun Gothic"/>
          <w:iCs/>
          <w:szCs w:val="24"/>
          <w:lang w:val="en-SG" w:eastAsia="en-SG"/>
        </w:rPr>
        <w:t>[3]</w:t>
      </w:r>
      <w:r w:rsidRPr="002C4BC3">
        <w:rPr>
          <w:rFonts w:eastAsia="Malgun Gothic"/>
          <w:i/>
          <w:szCs w:val="24"/>
          <w:lang w:val="en-SG" w:eastAsia="en-SG"/>
        </w:rPr>
        <w:t xml:space="preserve"> </w:t>
      </w:r>
      <w:r w:rsidRPr="002C4BC3">
        <w:rPr>
          <w:rFonts w:eastAsia="Malgun Gothic"/>
          <w:iCs/>
          <w:szCs w:val="24"/>
          <w:lang w:val="en-SG" w:eastAsia="en-SG"/>
        </w:rPr>
        <w:t xml:space="preserve">Quốc hội (2015). </w:t>
      </w:r>
      <w:r w:rsidRPr="002C4BC3">
        <w:rPr>
          <w:rFonts w:eastAsia="Malgun Gothic"/>
          <w:i/>
          <w:szCs w:val="24"/>
          <w:lang w:val="en-SG" w:eastAsia="en-SG"/>
        </w:rPr>
        <w:t>Bộ luật Dân sự Việt Nam</w:t>
      </w:r>
    </w:p>
    <w:p w14:paraId="212A3DCF" w14:textId="77777777" w:rsidR="00691864" w:rsidRPr="002C4BC3" w:rsidRDefault="00691864" w:rsidP="006207D9">
      <w:pPr>
        <w:spacing w:before="20" w:after="20" w:line="240" w:lineRule="auto"/>
        <w:ind w:firstLine="0"/>
        <w:jc w:val="both"/>
        <w:rPr>
          <w:rFonts w:eastAsia="Malgun Gothic"/>
          <w:i/>
          <w:szCs w:val="24"/>
          <w:lang w:val="en-SG" w:eastAsia="en-SG"/>
        </w:rPr>
      </w:pPr>
      <w:r w:rsidRPr="002C4BC3">
        <w:rPr>
          <w:rFonts w:eastAsia="Malgun Gothic"/>
          <w:iCs/>
          <w:szCs w:val="24"/>
          <w:lang w:val="en-SG" w:eastAsia="en-SG"/>
        </w:rPr>
        <w:t xml:space="preserve">[4] Quốc hội (2015). </w:t>
      </w:r>
      <w:r w:rsidRPr="002C4BC3">
        <w:rPr>
          <w:rFonts w:eastAsia="Malgun Gothic"/>
          <w:i/>
          <w:szCs w:val="24"/>
          <w:lang w:val="en-SG" w:eastAsia="en-SG"/>
        </w:rPr>
        <w:t>Bộ luật Tố tụng dân sự Việt Nam</w:t>
      </w:r>
      <w:bookmarkEnd w:id="360"/>
    </w:p>
    <w:p w14:paraId="6C91EF3C" w14:textId="77777777" w:rsidR="00691864" w:rsidRPr="002C4BC3" w:rsidRDefault="0069186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 xml:space="preserve">7. Mục tiêu của học phần: </w:t>
      </w:r>
    </w:p>
    <w:tbl>
      <w:tblPr>
        <w:tblW w:w="958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6612"/>
        <w:gridCol w:w="1701"/>
      </w:tblGrid>
      <w:tr w:rsidR="002C4BC3" w:rsidRPr="002C4BC3" w14:paraId="2F99DC86" w14:textId="77777777" w:rsidTr="00192104">
        <w:trPr>
          <w:trHeight w:val="545"/>
          <w:tblHeader/>
        </w:trPr>
        <w:tc>
          <w:tcPr>
            <w:tcW w:w="1276" w:type="dxa"/>
            <w:shd w:val="clear" w:color="auto" w:fill="auto"/>
            <w:tcMar>
              <w:left w:w="45" w:type="dxa"/>
              <w:right w:w="45" w:type="dxa"/>
            </w:tcMar>
            <w:vAlign w:val="center"/>
          </w:tcPr>
          <w:p w14:paraId="3593D1C0"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6612" w:type="dxa"/>
            <w:shd w:val="clear" w:color="auto" w:fill="auto"/>
            <w:tcMar>
              <w:left w:w="45" w:type="dxa"/>
              <w:right w:w="45" w:type="dxa"/>
            </w:tcMar>
            <w:vAlign w:val="center"/>
          </w:tcPr>
          <w:p w14:paraId="02E27D75"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1701" w:type="dxa"/>
            <w:shd w:val="clear" w:color="auto" w:fill="auto"/>
            <w:tcMar>
              <w:left w:w="45" w:type="dxa"/>
              <w:right w:w="45" w:type="dxa"/>
            </w:tcMar>
            <w:vAlign w:val="center"/>
          </w:tcPr>
          <w:p w14:paraId="45F3A8A7"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3AC5021E" w14:textId="77777777" w:rsidTr="00192104">
        <w:trPr>
          <w:trHeight w:val="907"/>
        </w:trPr>
        <w:tc>
          <w:tcPr>
            <w:tcW w:w="1276" w:type="dxa"/>
            <w:shd w:val="clear" w:color="auto" w:fill="auto"/>
            <w:tcMar>
              <w:left w:w="45" w:type="dxa"/>
              <w:right w:w="45" w:type="dxa"/>
            </w:tcMar>
            <w:vAlign w:val="center"/>
          </w:tcPr>
          <w:p w14:paraId="3CADC098"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6612" w:type="dxa"/>
            <w:shd w:val="clear" w:color="auto" w:fill="auto"/>
            <w:tcMar>
              <w:left w:w="45" w:type="dxa"/>
              <w:right w:w="45" w:type="dxa"/>
            </w:tcMar>
            <w:vAlign w:val="center"/>
          </w:tcPr>
          <w:p w14:paraId="70C25EBB" w14:textId="77777777" w:rsidR="00691864" w:rsidRPr="002C4BC3" w:rsidRDefault="00691864"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Phân tích các quy định pháp luật về Luật hôn nhân và gia đình để giải quyết các vấn đề pháp lý phát sinh trong đời sống xã hội.</w:t>
            </w:r>
          </w:p>
        </w:tc>
        <w:tc>
          <w:tcPr>
            <w:tcW w:w="1701" w:type="dxa"/>
            <w:shd w:val="clear" w:color="auto" w:fill="auto"/>
            <w:tcMar>
              <w:left w:w="45" w:type="dxa"/>
              <w:right w:w="45" w:type="dxa"/>
            </w:tcMar>
            <w:vAlign w:val="center"/>
          </w:tcPr>
          <w:p w14:paraId="6BB93221" w14:textId="77777777" w:rsidR="00691864" w:rsidRPr="002C4BC3" w:rsidRDefault="00691864" w:rsidP="006207D9">
            <w:pPr>
              <w:pBdr>
                <w:top w:val="nil"/>
                <w:left w:val="nil"/>
                <w:bottom w:val="nil"/>
                <w:right w:val="nil"/>
                <w:between w:val="nil"/>
              </w:pBdr>
              <w:spacing w:before="20" w:after="20" w:line="240" w:lineRule="auto"/>
              <w:ind w:firstLine="0"/>
              <w:jc w:val="center"/>
              <w:rPr>
                <w:szCs w:val="24"/>
                <w:lang w:val="en-SG" w:eastAsia="en-SG"/>
              </w:rPr>
            </w:pPr>
          </w:p>
        </w:tc>
      </w:tr>
    </w:tbl>
    <w:p w14:paraId="32EF028E" w14:textId="77777777" w:rsidR="00691864" w:rsidRPr="002C4BC3" w:rsidRDefault="0069186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6662"/>
        <w:gridCol w:w="1560"/>
      </w:tblGrid>
      <w:tr w:rsidR="002C4BC3" w:rsidRPr="002C4BC3" w14:paraId="39A0A630" w14:textId="77777777" w:rsidTr="00192104">
        <w:trPr>
          <w:trHeight w:val="546"/>
          <w:tblHeader/>
        </w:trPr>
        <w:tc>
          <w:tcPr>
            <w:tcW w:w="1276" w:type="dxa"/>
            <w:vAlign w:val="center"/>
          </w:tcPr>
          <w:p w14:paraId="1641CA45"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6662" w:type="dxa"/>
            <w:shd w:val="clear" w:color="auto" w:fill="auto"/>
            <w:tcMar>
              <w:left w:w="57" w:type="dxa"/>
              <w:right w:w="57" w:type="dxa"/>
            </w:tcMar>
            <w:vAlign w:val="center"/>
          </w:tcPr>
          <w:p w14:paraId="74F973E2"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1560" w:type="dxa"/>
            <w:shd w:val="clear" w:color="auto" w:fill="auto"/>
          </w:tcPr>
          <w:p w14:paraId="20DF957F"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Mức độ </w:t>
            </w:r>
          </w:p>
          <w:p w14:paraId="3C76EE4C"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giảng dạy </w:t>
            </w:r>
          </w:p>
        </w:tc>
      </w:tr>
      <w:tr w:rsidR="002C4BC3" w:rsidRPr="002C4BC3" w14:paraId="2F652C46" w14:textId="77777777" w:rsidTr="00192104">
        <w:trPr>
          <w:trHeight w:val="850"/>
        </w:trPr>
        <w:tc>
          <w:tcPr>
            <w:tcW w:w="1276" w:type="dxa"/>
            <w:vAlign w:val="center"/>
          </w:tcPr>
          <w:p w14:paraId="63144B57"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6662" w:type="dxa"/>
            <w:shd w:val="clear" w:color="auto" w:fill="auto"/>
            <w:tcMar>
              <w:left w:w="57" w:type="dxa"/>
              <w:right w:w="57" w:type="dxa"/>
            </w:tcMar>
            <w:vAlign w:val="center"/>
          </w:tcPr>
          <w:p w14:paraId="1C9B2286" w14:textId="77777777" w:rsidR="00691864" w:rsidRPr="002C4BC3" w:rsidRDefault="00691864"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Phân tích các quy định pháp luật Việt Nam thuộc các ngành luật Hôn nhân và gia đình để giải quyết các vấn đề pháp lý phát sinh trong đời sống xã hội</w:t>
            </w:r>
          </w:p>
        </w:tc>
        <w:tc>
          <w:tcPr>
            <w:tcW w:w="1560" w:type="dxa"/>
            <w:shd w:val="clear" w:color="auto" w:fill="auto"/>
            <w:vAlign w:val="center"/>
          </w:tcPr>
          <w:p w14:paraId="068820F6"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3B44C589" w14:textId="77777777" w:rsidTr="00192104">
        <w:trPr>
          <w:trHeight w:val="850"/>
        </w:trPr>
        <w:tc>
          <w:tcPr>
            <w:tcW w:w="1276" w:type="dxa"/>
            <w:vAlign w:val="center"/>
          </w:tcPr>
          <w:p w14:paraId="57604807"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6662" w:type="dxa"/>
            <w:shd w:val="clear" w:color="auto" w:fill="auto"/>
            <w:tcMar>
              <w:left w:w="57" w:type="dxa"/>
              <w:right w:w="57" w:type="dxa"/>
            </w:tcMar>
            <w:vAlign w:val="center"/>
          </w:tcPr>
          <w:p w14:paraId="23B82324" w14:textId="77777777" w:rsidR="00691864" w:rsidRPr="002C4BC3" w:rsidRDefault="00691864"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Phân tích các quy định pháp luật Việt Nam làm cơ sở tiến hành các hoạt động tố tụng giải quyết vấn đề pháp lý liên quan đến hôn nhân và gia đình</w:t>
            </w:r>
          </w:p>
        </w:tc>
        <w:tc>
          <w:tcPr>
            <w:tcW w:w="1560" w:type="dxa"/>
            <w:shd w:val="clear" w:color="auto" w:fill="auto"/>
            <w:vAlign w:val="center"/>
          </w:tcPr>
          <w:p w14:paraId="6A28D373"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bl>
    <w:p w14:paraId="585ADBAE" w14:textId="77777777" w:rsidR="00691864" w:rsidRPr="002C4BC3" w:rsidRDefault="00691864" w:rsidP="006207D9">
      <w:pPr>
        <w:tabs>
          <w:tab w:val="left" w:pos="7513"/>
        </w:tabs>
        <w:spacing w:before="20" w:after="20" w:line="240" w:lineRule="auto"/>
        <w:ind w:firstLine="0"/>
        <w:rPr>
          <w:rFonts w:eastAsia="Malgun Gothic"/>
          <w:b/>
          <w:i/>
          <w:szCs w:val="24"/>
          <w:lang w:val="en-SG" w:eastAsia="en-SG"/>
        </w:rPr>
      </w:pPr>
      <w:r w:rsidRPr="002C4BC3">
        <w:rPr>
          <w:rFonts w:eastAsia="Malgun Gothic"/>
          <w:b/>
          <w:i/>
          <w:szCs w:val="24"/>
          <w:lang w:val="en-SG" w:eastAsia="en-SG"/>
        </w:rPr>
        <w:t xml:space="preserve">9. Mô tả cách đánh giá học phần: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840"/>
        <w:gridCol w:w="2404"/>
        <w:gridCol w:w="1565"/>
      </w:tblGrid>
      <w:tr w:rsidR="002C4BC3" w:rsidRPr="002C4BC3" w14:paraId="6B852621" w14:textId="77777777" w:rsidTr="00992F3F">
        <w:trPr>
          <w:trHeight w:val="470"/>
          <w:tblHeader/>
        </w:trPr>
        <w:tc>
          <w:tcPr>
            <w:tcW w:w="2689" w:type="dxa"/>
            <w:shd w:val="clear" w:color="auto" w:fill="auto"/>
            <w:vAlign w:val="center"/>
          </w:tcPr>
          <w:p w14:paraId="30AA83EB" w14:textId="77777777" w:rsidR="00691864" w:rsidRPr="002C4BC3" w:rsidRDefault="00691864"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Thành phần đánh giá</w:t>
            </w:r>
          </w:p>
        </w:tc>
        <w:tc>
          <w:tcPr>
            <w:tcW w:w="2840" w:type="dxa"/>
            <w:shd w:val="clear" w:color="auto" w:fill="auto"/>
            <w:vAlign w:val="center"/>
          </w:tcPr>
          <w:p w14:paraId="1893A2D1" w14:textId="77777777" w:rsidR="00691864" w:rsidRPr="002C4BC3" w:rsidRDefault="00691864" w:rsidP="006207D9">
            <w:pPr>
              <w:pBdr>
                <w:top w:val="nil"/>
                <w:left w:val="nil"/>
                <w:bottom w:val="nil"/>
                <w:right w:val="nil"/>
                <w:between w:val="nil"/>
              </w:pBdr>
              <w:tabs>
                <w:tab w:val="center" w:pos="4680"/>
                <w:tab w:val="right" w:pos="9360"/>
              </w:tabs>
              <w:spacing w:before="20" w:after="20" w:line="240" w:lineRule="auto"/>
              <w:ind w:firstLine="0"/>
              <w:jc w:val="center"/>
              <w:rPr>
                <w:b/>
                <w:szCs w:val="24"/>
                <w:lang w:val="en-SG" w:eastAsia="en-SG"/>
              </w:rPr>
            </w:pPr>
            <w:r w:rsidRPr="002C4BC3">
              <w:rPr>
                <w:b/>
                <w:szCs w:val="24"/>
                <w:lang w:val="en-SG" w:eastAsia="en-SG"/>
              </w:rPr>
              <w:t>Bài đánh giá</w:t>
            </w:r>
          </w:p>
        </w:tc>
        <w:tc>
          <w:tcPr>
            <w:tcW w:w="2404" w:type="dxa"/>
            <w:shd w:val="clear" w:color="auto" w:fill="auto"/>
            <w:vAlign w:val="center"/>
          </w:tcPr>
          <w:p w14:paraId="72D9FA99" w14:textId="77777777" w:rsidR="00691864" w:rsidRPr="002C4BC3" w:rsidRDefault="00691864"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CĐR học phần</w:t>
            </w:r>
          </w:p>
        </w:tc>
        <w:tc>
          <w:tcPr>
            <w:tcW w:w="1565" w:type="dxa"/>
            <w:shd w:val="clear" w:color="auto" w:fill="auto"/>
            <w:vAlign w:val="center"/>
          </w:tcPr>
          <w:p w14:paraId="2F6FB525" w14:textId="77777777" w:rsidR="00691864" w:rsidRPr="002C4BC3" w:rsidRDefault="00691864" w:rsidP="006207D9">
            <w:pPr>
              <w:pBdr>
                <w:top w:val="nil"/>
                <w:left w:val="nil"/>
                <w:bottom w:val="nil"/>
                <w:right w:val="nil"/>
                <w:between w:val="nil"/>
              </w:pBdr>
              <w:tabs>
                <w:tab w:val="center" w:pos="4680"/>
                <w:tab w:val="right" w:pos="9360"/>
              </w:tabs>
              <w:spacing w:before="20" w:after="20" w:line="240" w:lineRule="auto"/>
              <w:ind w:left="-108" w:right="-108" w:firstLine="0"/>
              <w:jc w:val="center"/>
              <w:rPr>
                <w:b/>
                <w:szCs w:val="24"/>
                <w:lang w:val="en-SG" w:eastAsia="en-SG"/>
              </w:rPr>
            </w:pPr>
            <w:r w:rsidRPr="002C4BC3">
              <w:rPr>
                <w:b/>
                <w:szCs w:val="24"/>
                <w:lang w:val="en-SG" w:eastAsia="en-SG"/>
              </w:rPr>
              <w:t>Tỷ lệ (%)</w:t>
            </w:r>
          </w:p>
        </w:tc>
      </w:tr>
      <w:tr w:rsidR="002C4BC3" w:rsidRPr="002C4BC3" w14:paraId="2B79152C" w14:textId="77777777" w:rsidTr="00992F3F">
        <w:trPr>
          <w:trHeight w:val="454"/>
        </w:trPr>
        <w:tc>
          <w:tcPr>
            <w:tcW w:w="2689" w:type="dxa"/>
            <w:vMerge w:val="restart"/>
            <w:shd w:val="clear" w:color="auto" w:fill="auto"/>
            <w:vAlign w:val="center"/>
          </w:tcPr>
          <w:p w14:paraId="29CDEFA0" w14:textId="48C6316B" w:rsidR="00AF7512" w:rsidRPr="002C4BC3" w:rsidRDefault="00AF7512"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pt-BR"/>
              </w:rPr>
              <w:t>X. Đánh giá quá trình</w:t>
            </w:r>
          </w:p>
        </w:tc>
        <w:tc>
          <w:tcPr>
            <w:tcW w:w="2840" w:type="dxa"/>
            <w:shd w:val="clear" w:color="auto" w:fill="auto"/>
            <w:vAlign w:val="center"/>
          </w:tcPr>
          <w:p w14:paraId="5C6E9AAD" w14:textId="41F8F66E" w:rsidR="00AF7512" w:rsidRPr="002C4BC3" w:rsidRDefault="00AF7512"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rFonts w:eastAsia="Calibri"/>
                <w:szCs w:val="24"/>
                <w:lang w:val="pt-BR"/>
              </w:rPr>
              <w:t>X</w:t>
            </w:r>
            <w:r w:rsidRPr="002C4BC3">
              <w:rPr>
                <w:rFonts w:eastAsia="Calibri"/>
                <w:szCs w:val="24"/>
                <w:lang w:val="vi-VN"/>
              </w:rPr>
              <w:t xml:space="preserve">1 – </w:t>
            </w:r>
            <w:r w:rsidRPr="002C4BC3">
              <w:rPr>
                <w:rFonts w:eastAsia="Calibri"/>
                <w:szCs w:val="24"/>
              </w:rPr>
              <w:t>Kiểm tra viết tự luận</w:t>
            </w:r>
          </w:p>
        </w:tc>
        <w:tc>
          <w:tcPr>
            <w:tcW w:w="2404" w:type="dxa"/>
            <w:shd w:val="clear" w:color="auto" w:fill="auto"/>
            <w:vAlign w:val="center"/>
          </w:tcPr>
          <w:p w14:paraId="1A30B89D" w14:textId="77777777" w:rsidR="00AF7512" w:rsidRPr="002C4BC3" w:rsidRDefault="00AF7512"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G1.1</w:t>
            </w:r>
          </w:p>
        </w:tc>
        <w:tc>
          <w:tcPr>
            <w:tcW w:w="1565" w:type="dxa"/>
            <w:shd w:val="clear" w:color="auto" w:fill="auto"/>
            <w:vAlign w:val="center"/>
          </w:tcPr>
          <w:p w14:paraId="5A2729BD" w14:textId="77777777" w:rsidR="00AF7512" w:rsidRPr="002C4BC3" w:rsidRDefault="00AF7512" w:rsidP="006207D9">
            <w:pPr>
              <w:pBdr>
                <w:top w:val="nil"/>
                <w:left w:val="nil"/>
                <w:bottom w:val="nil"/>
                <w:right w:val="nil"/>
                <w:between w:val="nil"/>
              </w:pBdr>
              <w:tabs>
                <w:tab w:val="center" w:pos="4680"/>
                <w:tab w:val="right" w:pos="9360"/>
              </w:tabs>
              <w:spacing w:before="20" w:after="20" w:line="240" w:lineRule="auto"/>
              <w:ind w:left="-108" w:right="-108" w:firstLine="0"/>
              <w:jc w:val="center"/>
              <w:rPr>
                <w:szCs w:val="24"/>
                <w:lang w:val="en-SG" w:eastAsia="en-SG"/>
              </w:rPr>
            </w:pPr>
            <w:r w:rsidRPr="002C4BC3">
              <w:rPr>
                <w:szCs w:val="24"/>
                <w:lang w:val="en-SG" w:eastAsia="en-SG"/>
              </w:rPr>
              <w:t>25</w:t>
            </w:r>
          </w:p>
        </w:tc>
      </w:tr>
      <w:tr w:rsidR="002C4BC3" w:rsidRPr="002C4BC3" w14:paraId="45DDF6EC" w14:textId="77777777" w:rsidTr="00992F3F">
        <w:trPr>
          <w:trHeight w:val="454"/>
        </w:trPr>
        <w:tc>
          <w:tcPr>
            <w:tcW w:w="2689" w:type="dxa"/>
            <w:vMerge/>
            <w:shd w:val="clear" w:color="auto" w:fill="auto"/>
            <w:vAlign w:val="center"/>
          </w:tcPr>
          <w:p w14:paraId="5F2E06D5" w14:textId="77777777" w:rsidR="00AF7512" w:rsidRPr="002C4BC3" w:rsidRDefault="00AF7512" w:rsidP="006207D9">
            <w:pPr>
              <w:widowControl w:val="0"/>
              <w:pBdr>
                <w:top w:val="nil"/>
                <w:left w:val="nil"/>
                <w:bottom w:val="nil"/>
                <w:right w:val="nil"/>
                <w:between w:val="nil"/>
              </w:pBdr>
              <w:spacing w:before="20" w:after="20" w:line="240" w:lineRule="auto"/>
              <w:ind w:firstLine="0"/>
              <w:rPr>
                <w:szCs w:val="24"/>
                <w:lang w:val="en-SG" w:eastAsia="en-SG"/>
              </w:rPr>
            </w:pPr>
          </w:p>
        </w:tc>
        <w:tc>
          <w:tcPr>
            <w:tcW w:w="2840" w:type="dxa"/>
            <w:shd w:val="clear" w:color="auto" w:fill="auto"/>
            <w:vAlign w:val="center"/>
          </w:tcPr>
          <w:p w14:paraId="03C90F05" w14:textId="718EA7E7" w:rsidR="00AF7512" w:rsidRPr="002C4BC3" w:rsidRDefault="00AF7512" w:rsidP="006207D9">
            <w:pPr>
              <w:spacing w:before="20" w:after="20" w:line="240" w:lineRule="auto"/>
              <w:ind w:firstLine="0"/>
              <w:jc w:val="center"/>
              <w:rPr>
                <w:rFonts w:eastAsia="Malgun Gothic"/>
                <w:szCs w:val="24"/>
                <w:lang w:val="en-SG" w:eastAsia="en-SG"/>
              </w:rPr>
            </w:pPr>
            <w:r w:rsidRPr="002C4BC3">
              <w:rPr>
                <w:rFonts w:eastAsia="Calibri"/>
                <w:szCs w:val="24"/>
                <w:lang w:val="pt-BR"/>
              </w:rPr>
              <w:t>X</w:t>
            </w:r>
            <w:r w:rsidRPr="002C4BC3">
              <w:rPr>
                <w:rFonts w:eastAsia="Calibri"/>
                <w:szCs w:val="24"/>
                <w:lang w:val="vi-VN"/>
              </w:rPr>
              <w:t xml:space="preserve">1 – </w:t>
            </w:r>
            <w:r w:rsidRPr="002C4BC3">
              <w:rPr>
                <w:rFonts w:eastAsia="Calibri"/>
                <w:szCs w:val="24"/>
              </w:rPr>
              <w:t>Kiểm tra viết tự luận</w:t>
            </w:r>
          </w:p>
        </w:tc>
        <w:tc>
          <w:tcPr>
            <w:tcW w:w="2404" w:type="dxa"/>
            <w:shd w:val="clear" w:color="auto" w:fill="auto"/>
            <w:vAlign w:val="center"/>
          </w:tcPr>
          <w:p w14:paraId="5351ED09" w14:textId="77777777" w:rsidR="00AF7512" w:rsidRPr="002C4BC3" w:rsidRDefault="00AF7512"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w:t>
            </w:r>
          </w:p>
        </w:tc>
        <w:tc>
          <w:tcPr>
            <w:tcW w:w="1565" w:type="dxa"/>
            <w:shd w:val="clear" w:color="auto" w:fill="auto"/>
            <w:vAlign w:val="center"/>
          </w:tcPr>
          <w:p w14:paraId="08FF5148" w14:textId="77777777" w:rsidR="00AF7512" w:rsidRPr="002C4BC3" w:rsidRDefault="00AF7512"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25</w:t>
            </w:r>
          </w:p>
        </w:tc>
      </w:tr>
      <w:tr w:rsidR="002C4BC3" w:rsidRPr="002C4BC3" w14:paraId="27E3FB9A" w14:textId="77777777" w:rsidTr="00992F3F">
        <w:trPr>
          <w:trHeight w:val="680"/>
        </w:trPr>
        <w:tc>
          <w:tcPr>
            <w:tcW w:w="2689" w:type="dxa"/>
            <w:shd w:val="clear" w:color="auto" w:fill="auto"/>
            <w:vAlign w:val="center"/>
          </w:tcPr>
          <w:p w14:paraId="65453623" w14:textId="1F82C2FF" w:rsidR="00AF7512" w:rsidRPr="002C4BC3" w:rsidRDefault="00AF7512" w:rsidP="006207D9">
            <w:pPr>
              <w:spacing w:before="20" w:after="20" w:line="240" w:lineRule="auto"/>
              <w:ind w:firstLine="0"/>
              <w:jc w:val="center"/>
              <w:rPr>
                <w:rFonts w:eastAsia="Malgun Gothic"/>
                <w:szCs w:val="24"/>
                <w:lang w:val="en-SG" w:eastAsia="en-SG"/>
              </w:rPr>
            </w:pPr>
            <w:r w:rsidRPr="002C4BC3">
              <w:rPr>
                <w:rFonts w:eastAsia="Calibri"/>
                <w:szCs w:val="24"/>
                <w:lang w:val="pt-BR"/>
              </w:rPr>
              <w:t>Y. Đánh giá cuối kỳ</w:t>
            </w:r>
          </w:p>
        </w:tc>
        <w:tc>
          <w:tcPr>
            <w:tcW w:w="2840" w:type="dxa"/>
            <w:shd w:val="clear" w:color="auto" w:fill="auto"/>
            <w:vAlign w:val="center"/>
          </w:tcPr>
          <w:p w14:paraId="2B3AC218" w14:textId="3D893E2A" w:rsidR="00AF7512" w:rsidRPr="002C4BC3" w:rsidRDefault="00510221" w:rsidP="006207D9">
            <w:pPr>
              <w:spacing w:before="20" w:after="20" w:line="240" w:lineRule="auto"/>
              <w:ind w:firstLine="0"/>
              <w:jc w:val="center"/>
              <w:rPr>
                <w:rFonts w:eastAsia="Malgun Gothic"/>
                <w:szCs w:val="24"/>
                <w:lang w:val="en-SG" w:eastAsia="en-SG"/>
              </w:rPr>
            </w:pPr>
            <w:r w:rsidRPr="002C4BC3">
              <w:rPr>
                <w:rFonts w:eastAsia="Calibri"/>
                <w:szCs w:val="24"/>
                <w:lang w:val="pt-BR"/>
              </w:rPr>
              <w:t>Thi viết tự luận</w:t>
            </w:r>
          </w:p>
        </w:tc>
        <w:tc>
          <w:tcPr>
            <w:tcW w:w="2404" w:type="dxa"/>
            <w:shd w:val="clear" w:color="auto" w:fill="auto"/>
            <w:vAlign w:val="center"/>
          </w:tcPr>
          <w:p w14:paraId="0834E358" w14:textId="77777777" w:rsidR="00AF7512" w:rsidRPr="002C4BC3" w:rsidRDefault="00AF7512"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G1.1, G1.2</w:t>
            </w:r>
          </w:p>
        </w:tc>
        <w:tc>
          <w:tcPr>
            <w:tcW w:w="1565" w:type="dxa"/>
            <w:shd w:val="clear" w:color="auto" w:fill="auto"/>
            <w:vAlign w:val="center"/>
          </w:tcPr>
          <w:p w14:paraId="70026B87" w14:textId="77777777" w:rsidR="00AF7512" w:rsidRPr="002C4BC3" w:rsidRDefault="00AF7512" w:rsidP="006207D9">
            <w:pPr>
              <w:pBdr>
                <w:top w:val="nil"/>
                <w:left w:val="nil"/>
                <w:bottom w:val="nil"/>
                <w:right w:val="nil"/>
                <w:between w:val="nil"/>
              </w:pBdr>
              <w:tabs>
                <w:tab w:val="center" w:pos="4680"/>
                <w:tab w:val="right" w:pos="9360"/>
              </w:tabs>
              <w:spacing w:before="20" w:after="20" w:line="240" w:lineRule="auto"/>
              <w:ind w:firstLine="0"/>
              <w:jc w:val="center"/>
              <w:rPr>
                <w:szCs w:val="24"/>
                <w:lang w:val="en-SG" w:eastAsia="en-SG"/>
              </w:rPr>
            </w:pPr>
            <w:r w:rsidRPr="002C4BC3">
              <w:rPr>
                <w:szCs w:val="24"/>
                <w:lang w:val="en-SG" w:eastAsia="en-SG"/>
              </w:rPr>
              <w:t>50</w:t>
            </w:r>
          </w:p>
        </w:tc>
      </w:tr>
    </w:tbl>
    <w:p w14:paraId="7038099A" w14:textId="77777777" w:rsidR="00691864" w:rsidRPr="002C4BC3" w:rsidRDefault="00691864" w:rsidP="006207D9">
      <w:pPr>
        <w:spacing w:before="20" w:after="20" w:line="240" w:lineRule="auto"/>
        <w:rPr>
          <w:rFonts w:eastAsia="Malgun Gothic"/>
          <w:szCs w:val="24"/>
          <w:lang w:val="en-SG" w:eastAsia="en-SG"/>
        </w:rPr>
      </w:pPr>
      <w:r w:rsidRPr="002C4BC3">
        <w:rPr>
          <w:rFonts w:eastAsia="Malgun Gothic"/>
          <w:szCs w:val="24"/>
          <w:lang w:val="en-SG" w:eastAsia="en-SG"/>
        </w:rPr>
        <w:lastRenderedPageBreak/>
        <w:t>Điểm đánh giá học phần:</w:t>
      </w:r>
    </w:p>
    <w:p w14:paraId="30D53DCD" w14:textId="77777777" w:rsidR="00691864" w:rsidRPr="002C4BC3" w:rsidRDefault="00691864"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7FB0A7D4" w14:textId="77777777" w:rsidR="00691864" w:rsidRPr="002C4BC3" w:rsidRDefault="00691864"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09"/>
        <w:gridCol w:w="1134"/>
        <w:gridCol w:w="3827"/>
        <w:gridCol w:w="1134"/>
      </w:tblGrid>
      <w:tr w:rsidR="002C4BC3" w:rsidRPr="002C4BC3" w14:paraId="5904D9A3" w14:textId="77777777" w:rsidTr="00192104">
        <w:trPr>
          <w:trHeight w:val="644"/>
          <w:tblHeader/>
        </w:trPr>
        <w:tc>
          <w:tcPr>
            <w:tcW w:w="2694" w:type="dxa"/>
            <w:vAlign w:val="center"/>
          </w:tcPr>
          <w:p w14:paraId="37235F5C" w14:textId="77777777" w:rsidR="00691864" w:rsidRPr="002C4BC3" w:rsidRDefault="00691864"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 GIẢNG DẠY</w:t>
            </w:r>
          </w:p>
        </w:tc>
        <w:tc>
          <w:tcPr>
            <w:tcW w:w="709" w:type="dxa"/>
            <w:vAlign w:val="center"/>
          </w:tcPr>
          <w:p w14:paraId="630E2343" w14:textId="77777777" w:rsidR="00691864" w:rsidRPr="002C4BC3" w:rsidRDefault="0069186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1134" w:type="dxa"/>
            <w:vAlign w:val="center"/>
          </w:tcPr>
          <w:p w14:paraId="306BAF30" w14:textId="77777777" w:rsidR="00691864" w:rsidRPr="002C4BC3" w:rsidRDefault="0069186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CĐR học phần</w:t>
            </w:r>
          </w:p>
        </w:tc>
        <w:tc>
          <w:tcPr>
            <w:tcW w:w="3827" w:type="dxa"/>
            <w:vAlign w:val="center"/>
          </w:tcPr>
          <w:p w14:paraId="2E2C82DB" w14:textId="77777777" w:rsidR="00691864" w:rsidRPr="002C4BC3" w:rsidRDefault="00691864" w:rsidP="006207D9">
            <w:pPr>
              <w:spacing w:before="20" w:after="20" w:line="240" w:lineRule="auto"/>
              <w:ind w:left="33"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vAlign w:val="center"/>
          </w:tcPr>
          <w:p w14:paraId="7CA4CACB" w14:textId="77777777" w:rsidR="00691864" w:rsidRPr="002C4BC3" w:rsidRDefault="00691864"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57D06502" w14:textId="77777777" w:rsidTr="00192104">
        <w:tc>
          <w:tcPr>
            <w:tcW w:w="2694" w:type="dxa"/>
          </w:tcPr>
          <w:p w14:paraId="2A1E20DA"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 Khái niệm và các nguyên tắc cơ bản của Luật HNGĐ Việt Nam</w:t>
            </w:r>
          </w:p>
          <w:p w14:paraId="60DF0E7B"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1.1 Đối tượng điều chỉnh và phương pháp điều chỉnh của luật HNGĐ Việt Nam</w:t>
            </w:r>
          </w:p>
          <w:p w14:paraId="683B62DE"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 Các nguyên tắc cơ bản của luật HNGĐ Việt Nam</w:t>
            </w:r>
          </w:p>
          <w:p w14:paraId="494CC4DA" w14:textId="77777777" w:rsidR="00691864" w:rsidRPr="002C4BC3" w:rsidRDefault="00691864" w:rsidP="006207D9">
            <w:pPr>
              <w:spacing w:before="20" w:after="20" w:line="240" w:lineRule="auto"/>
              <w:ind w:firstLine="0"/>
              <w:jc w:val="both"/>
              <w:rPr>
                <w:rFonts w:eastAsia="Malgun Gothic"/>
                <w:b/>
                <w:szCs w:val="24"/>
                <w:lang w:val="en-SG" w:eastAsia="en-SG"/>
              </w:rPr>
            </w:pPr>
          </w:p>
        </w:tc>
        <w:tc>
          <w:tcPr>
            <w:tcW w:w="709" w:type="dxa"/>
          </w:tcPr>
          <w:p w14:paraId="2128AFBF"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30EAEFFB"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40052F80"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szCs w:val="24"/>
                <w:lang w:val="en-SG" w:eastAsia="en-SG"/>
              </w:rPr>
              <w:t xml:space="preserve"> </w:t>
            </w:r>
            <w:r w:rsidRPr="002C4BC3">
              <w:rPr>
                <w:rFonts w:eastAsia="Malgun Gothic"/>
                <w:b/>
                <w:szCs w:val="24"/>
                <w:lang w:val="en-SG" w:eastAsia="en-SG"/>
              </w:rPr>
              <w:t xml:space="preserve">Dạy: </w:t>
            </w:r>
          </w:p>
          <w:p w14:paraId="21FC07A3"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Giảng viên thuyết giảng về đối tượng điều chỉnh và  phương pháp điều chỉnh Việt Nam và các nguyên tắc cơ bản của luật HNGĐ; đặt câu hỏi cho sinh viên trả lời</w:t>
            </w:r>
          </w:p>
          <w:p w14:paraId="5CBDAC4A"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738775EF"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phân tích kiến thức nội dung trên lớp thông qua giơ tay phát biểu.</w:t>
            </w:r>
          </w:p>
          <w:p w14:paraId="2EC456F9"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3D495FC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Quan hệ pháp luật HNGĐ và trả lời các câu hỏi định hướng của giảng viên</w:t>
            </w:r>
          </w:p>
        </w:tc>
        <w:tc>
          <w:tcPr>
            <w:tcW w:w="1134" w:type="dxa"/>
          </w:tcPr>
          <w:p w14:paraId="42EB4C06"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5023E64A" w14:textId="77777777" w:rsidTr="00192104">
        <w:trPr>
          <w:trHeight w:val="527"/>
        </w:trPr>
        <w:tc>
          <w:tcPr>
            <w:tcW w:w="2694" w:type="dxa"/>
          </w:tcPr>
          <w:p w14:paraId="70BFEDF7"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2: Quan hệ pháp luật HNGĐ</w:t>
            </w:r>
          </w:p>
          <w:p w14:paraId="0E1920AF"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2.1. Khái niệm và đặc điểm của quan hệ pháp luật HNGĐ</w:t>
            </w:r>
          </w:p>
          <w:p w14:paraId="7507881A"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2.2. Các yếu tố của quan hệ pháp luật HNGĐ</w:t>
            </w:r>
          </w:p>
          <w:p w14:paraId="3CFD45EE"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2.3. Căn cứ phát sinh, thay đổi, chấm dứt, quan hệ pháp luật HNGĐ</w:t>
            </w:r>
          </w:p>
        </w:tc>
        <w:tc>
          <w:tcPr>
            <w:tcW w:w="709" w:type="dxa"/>
          </w:tcPr>
          <w:p w14:paraId="5B70984C" w14:textId="77777777" w:rsidR="00691864" w:rsidRPr="002C4BC3" w:rsidRDefault="00691864"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098F777A" w14:textId="77777777" w:rsidR="00691864" w:rsidRPr="002C4BC3" w:rsidRDefault="00691864"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5FE72AF5"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szCs w:val="24"/>
                <w:lang w:val="en-SG" w:eastAsia="en-SG"/>
              </w:rPr>
              <w:t xml:space="preserve"> </w:t>
            </w:r>
            <w:r w:rsidRPr="002C4BC3">
              <w:rPr>
                <w:rFonts w:eastAsia="Malgun Gothic"/>
                <w:b/>
                <w:szCs w:val="24"/>
                <w:lang w:val="en-SG" w:eastAsia="en-SG"/>
              </w:rPr>
              <w:t xml:space="preserve">Dạy: </w:t>
            </w:r>
          </w:p>
          <w:p w14:paraId="4267D637"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GV thuyết giảng về</w:t>
            </w:r>
            <w:r w:rsidRPr="002C4BC3">
              <w:rPr>
                <w:rFonts w:eastAsia="Malgun Gothic"/>
                <w:szCs w:val="24"/>
                <w:lang w:val="en-SG" w:eastAsia="en-SG"/>
              </w:rPr>
              <w:t xml:space="preserve"> đối tượng điều chỉnh và  phương pháp điều chỉnh Việt Nam và các nguyên tắc cơ bản của luật HNGĐ; </w:t>
            </w:r>
            <w:r w:rsidRPr="002C4BC3">
              <w:rPr>
                <w:rFonts w:eastAsia="Malgun Gothic"/>
                <w:bCs/>
                <w:szCs w:val="24"/>
                <w:lang w:val="en-SG" w:eastAsia="en-SG"/>
              </w:rPr>
              <w:t>đặt câu hỏi cho sinh viên trả lời</w:t>
            </w:r>
          </w:p>
          <w:p w14:paraId="2491D453"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098B2D8D"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Sinh vieen </w:t>
            </w:r>
            <w:r w:rsidRPr="002C4BC3">
              <w:rPr>
                <w:rFonts w:eastAsia="Malgun Gothic"/>
                <w:bCs/>
                <w:szCs w:val="24"/>
                <w:lang w:val="en-SG" w:eastAsia="en-SG"/>
              </w:rPr>
              <w:t>phân tích kiến thức</w:t>
            </w:r>
            <w:r w:rsidRPr="002C4BC3">
              <w:rPr>
                <w:rFonts w:eastAsia="Malgun Gothic"/>
                <w:szCs w:val="24"/>
                <w:lang w:val="en-SG" w:eastAsia="en-SG"/>
              </w:rPr>
              <w:t xml:space="preserve"> nội dung trên lớp thông qua giơ tay phát biểu.</w:t>
            </w:r>
          </w:p>
          <w:p w14:paraId="3B5F32F2"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4E3234A5"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Kết hôn và trả lời các câu hỏi định hướng của giảng viên</w:t>
            </w:r>
          </w:p>
        </w:tc>
        <w:tc>
          <w:tcPr>
            <w:tcW w:w="1134" w:type="dxa"/>
          </w:tcPr>
          <w:p w14:paraId="771A89C3" w14:textId="77777777" w:rsidR="00691864" w:rsidRPr="002C4BC3" w:rsidRDefault="00691864"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X1,Y</w:t>
            </w:r>
          </w:p>
        </w:tc>
      </w:tr>
      <w:tr w:rsidR="002C4BC3" w:rsidRPr="002C4BC3" w14:paraId="2B9B76EA" w14:textId="77777777" w:rsidTr="00192104">
        <w:tc>
          <w:tcPr>
            <w:tcW w:w="2694" w:type="dxa"/>
          </w:tcPr>
          <w:p w14:paraId="0C4686D1"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3: Kết hôn</w:t>
            </w:r>
          </w:p>
          <w:p w14:paraId="08AEC2EA" w14:textId="77777777" w:rsidR="00691864" w:rsidRPr="002C4BC3" w:rsidRDefault="00691864"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3.1. Các điều kiện kết hôn</w:t>
            </w:r>
          </w:p>
          <w:p w14:paraId="33784D52"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3.2. Đăng kí kết hôn</w:t>
            </w:r>
          </w:p>
        </w:tc>
        <w:tc>
          <w:tcPr>
            <w:tcW w:w="709" w:type="dxa"/>
          </w:tcPr>
          <w:p w14:paraId="293B131D"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5A590E95"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25915C2C"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5489C8FE"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bCs/>
                <w:szCs w:val="24"/>
                <w:lang w:val="en-SG" w:eastAsia="en-SG"/>
              </w:rPr>
              <w:t>Giảng viên thuyết giảng</w:t>
            </w:r>
            <w:r w:rsidRPr="002C4BC3">
              <w:rPr>
                <w:rFonts w:eastAsia="Malgun Gothic"/>
                <w:b/>
                <w:szCs w:val="24"/>
                <w:lang w:val="en-SG" w:eastAsia="en-SG"/>
              </w:rPr>
              <w:t xml:space="preserve"> </w:t>
            </w:r>
            <w:r w:rsidRPr="002C4BC3">
              <w:rPr>
                <w:rFonts w:eastAsia="Malgun Gothic"/>
                <w:szCs w:val="24"/>
                <w:lang w:val="en-SG" w:eastAsia="en-SG"/>
              </w:rPr>
              <w:t xml:space="preserve">về đối tượng điều chỉnh và  phương pháp điều chỉnh Việt Nam và các nguyên tắc cơ bản của luật HNGĐ; </w:t>
            </w:r>
            <w:r w:rsidRPr="002C4BC3">
              <w:rPr>
                <w:rFonts w:eastAsia="Malgun Gothic"/>
                <w:bCs/>
                <w:szCs w:val="24"/>
                <w:lang w:val="en-SG" w:eastAsia="en-SG"/>
              </w:rPr>
              <w:t>đặt câu hỏi cho sinh viên trả lời</w:t>
            </w:r>
          </w:p>
          <w:p w14:paraId="44F09D47"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5DCE80F0"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phân tích kiến thức nội dung trên lớp thông qua giơ tay phát biểu.</w:t>
            </w:r>
          </w:p>
          <w:p w14:paraId="5635505A"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56586C6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các trường hợp kết hôn trái pháp luật và trả lời các câu hỏi định hướng của giảng viên</w:t>
            </w:r>
          </w:p>
        </w:tc>
        <w:tc>
          <w:tcPr>
            <w:tcW w:w="1134" w:type="dxa"/>
          </w:tcPr>
          <w:p w14:paraId="19429D5B"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X1,Y</w:t>
            </w:r>
          </w:p>
        </w:tc>
      </w:tr>
      <w:tr w:rsidR="002C4BC3" w:rsidRPr="002C4BC3" w14:paraId="5E9EDFC3" w14:textId="77777777" w:rsidTr="00192104">
        <w:trPr>
          <w:trHeight w:val="453"/>
        </w:trPr>
        <w:tc>
          <w:tcPr>
            <w:tcW w:w="2694" w:type="dxa"/>
          </w:tcPr>
          <w:p w14:paraId="062DB418" w14:textId="77777777" w:rsidR="00691864" w:rsidRPr="002C4BC3" w:rsidRDefault="00691864" w:rsidP="006207D9">
            <w:pPr>
              <w:spacing w:before="20" w:after="20" w:line="240" w:lineRule="auto"/>
              <w:ind w:left="-50" w:firstLine="0"/>
              <w:jc w:val="both"/>
              <w:rPr>
                <w:rFonts w:eastAsia="Malgun Gothic"/>
                <w:b/>
                <w:szCs w:val="24"/>
                <w:lang w:val="en-SG" w:eastAsia="en-SG"/>
              </w:rPr>
            </w:pPr>
            <w:r w:rsidRPr="002C4BC3">
              <w:rPr>
                <w:rFonts w:eastAsia="Malgun Gothic"/>
                <w:b/>
                <w:szCs w:val="24"/>
                <w:lang w:val="en-SG" w:eastAsia="en-SG"/>
              </w:rPr>
              <w:lastRenderedPageBreak/>
              <w:t>Chương 4: Huỷ việc kết hôn trái pháp luật</w:t>
            </w:r>
          </w:p>
          <w:p w14:paraId="2262C254"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4.1. Huỷ việc kết hôn trái pháp luật</w:t>
            </w:r>
          </w:p>
          <w:p w14:paraId="41C5E08A"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4.2. Đường lối xử lí các trường hợp vi phạm pháp luật khác về kết hôn</w:t>
            </w:r>
          </w:p>
        </w:tc>
        <w:tc>
          <w:tcPr>
            <w:tcW w:w="709" w:type="dxa"/>
          </w:tcPr>
          <w:p w14:paraId="5F43E7AC"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Borders>
              <w:top w:val="single" w:sz="4" w:space="0" w:color="000000"/>
            </w:tcBorders>
          </w:tcPr>
          <w:p w14:paraId="4B1B8DA5"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7B15DCD0"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10C50AA8"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w:t>
            </w:r>
            <w:r w:rsidRPr="002C4BC3">
              <w:rPr>
                <w:rFonts w:eastAsia="Malgun Gothic"/>
                <w:b/>
                <w:szCs w:val="24"/>
                <w:lang w:val="en-SG" w:eastAsia="en-SG"/>
              </w:rPr>
              <w:t xml:space="preserve"> </w:t>
            </w:r>
            <w:r w:rsidRPr="002C4BC3">
              <w:rPr>
                <w:rFonts w:eastAsia="Malgun Gothic"/>
                <w:szCs w:val="24"/>
                <w:lang w:val="en-SG" w:eastAsia="en-SG"/>
              </w:rPr>
              <w:t xml:space="preserve">về đối tượng điều chỉnh và  phương pháp điều chỉnh Việt Nam và các nguyên tắc cơ bản của luật HNGĐ; ; </w:t>
            </w:r>
            <w:r w:rsidRPr="002C4BC3">
              <w:rPr>
                <w:rFonts w:eastAsia="Malgun Gothic"/>
                <w:bCs/>
                <w:szCs w:val="24"/>
                <w:lang w:val="en-SG" w:eastAsia="en-SG"/>
              </w:rPr>
              <w:t>đặt câu hỏi cho sinh viên trả lời</w:t>
            </w:r>
          </w:p>
          <w:p w14:paraId="7236828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303986E6"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SV </w:t>
            </w:r>
            <w:r w:rsidRPr="002C4BC3">
              <w:rPr>
                <w:rFonts w:eastAsia="Malgun Gothic"/>
                <w:bCs/>
                <w:szCs w:val="24"/>
                <w:lang w:val="en-SG" w:eastAsia="en-SG"/>
              </w:rPr>
              <w:t>phân tích</w:t>
            </w:r>
            <w:r w:rsidRPr="002C4BC3">
              <w:rPr>
                <w:rFonts w:eastAsia="Malgun Gothic"/>
                <w:szCs w:val="24"/>
                <w:lang w:val="en-SG" w:eastAsia="en-SG"/>
              </w:rPr>
              <w:t xml:space="preserve"> kiến thức nội dung trên lớp thông qua giơ tay phát biểu.</w:t>
            </w:r>
          </w:p>
          <w:p w14:paraId="29F8FF18"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505F17E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Quyền và nghĩa vụ nhân thân của vợ và chồng và trả lời các câu hỏi định hướng của giảng viên</w:t>
            </w:r>
          </w:p>
        </w:tc>
        <w:tc>
          <w:tcPr>
            <w:tcW w:w="1134" w:type="dxa"/>
          </w:tcPr>
          <w:p w14:paraId="6B23FC9C"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X1,Y</w:t>
            </w:r>
          </w:p>
        </w:tc>
      </w:tr>
      <w:tr w:rsidR="002C4BC3" w:rsidRPr="002C4BC3" w14:paraId="7D1B0386" w14:textId="77777777" w:rsidTr="00192104">
        <w:tc>
          <w:tcPr>
            <w:tcW w:w="2694" w:type="dxa"/>
          </w:tcPr>
          <w:p w14:paraId="0FFB15AF"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5. Quyền và nghĩa vụ nhân thân của vợ và chồng</w:t>
            </w:r>
          </w:p>
          <w:p w14:paraId="2E7B85E2"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5.1. Khái niệm</w:t>
            </w:r>
          </w:p>
          <w:p w14:paraId="53CC087D" w14:textId="77777777" w:rsidR="00691864" w:rsidRPr="002C4BC3" w:rsidRDefault="00691864"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5.2. Nội dung quyền và nghĩa vụ nhân thân của vợ chồng</w:t>
            </w:r>
          </w:p>
          <w:p w14:paraId="556E97FF" w14:textId="77777777" w:rsidR="00691864" w:rsidRPr="002C4BC3" w:rsidRDefault="00691864" w:rsidP="006207D9">
            <w:pPr>
              <w:spacing w:before="20" w:after="20" w:line="240" w:lineRule="auto"/>
              <w:ind w:firstLine="0"/>
              <w:jc w:val="both"/>
              <w:rPr>
                <w:rFonts w:eastAsia="Malgun Gothic"/>
                <w:b/>
                <w:szCs w:val="24"/>
                <w:lang w:val="en-SG" w:eastAsia="en-SG"/>
              </w:rPr>
            </w:pPr>
          </w:p>
        </w:tc>
        <w:tc>
          <w:tcPr>
            <w:tcW w:w="709" w:type="dxa"/>
          </w:tcPr>
          <w:p w14:paraId="0ECA03C1"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76FECF16"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285B863D"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5A39A6C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w:t>
            </w:r>
            <w:r w:rsidRPr="002C4BC3">
              <w:rPr>
                <w:rFonts w:eastAsia="Malgun Gothic"/>
                <w:b/>
                <w:szCs w:val="24"/>
                <w:lang w:val="en-SG" w:eastAsia="en-SG"/>
              </w:rPr>
              <w:t xml:space="preserve"> </w:t>
            </w:r>
            <w:r w:rsidRPr="002C4BC3">
              <w:rPr>
                <w:rFonts w:eastAsia="Malgun Gothic"/>
                <w:szCs w:val="24"/>
                <w:lang w:val="en-SG" w:eastAsia="en-SG"/>
              </w:rPr>
              <w:t>về đối tượng điều chỉnh và  phương pháp điều chỉnh Việt Nam và các nguyên tắc cơ bản của luật HNGĐ</w:t>
            </w:r>
          </w:p>
          <w:p w14:paraId="70BF16B9"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6DD7A486"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SV </w:t>
            </w:r>
            <w:r w:rsidRPr="002C4BC3">
              <w:rPr>
                <w:rFonts w:eastAsia="Malgun Gothic"/>
                <w:bCs/>
                <w:szCs w:val="24"/>
                <w:lang w:val="en-SG" w:eastAsia="en-SG"/>
              </w:rPr>
              <w:t>phân tích</w:t>
            </w:r>
            <w:r w:rsidRPr="002C4BC3">
              <w:rPr>
                <w:rFonts w:eastAsia="Malgun Gothic"/>
                <w:szCs w:val="24"/>
                <w:lang w:val="en-SG" w:eastAsia="en-SG"/>
              </w:rPr>
              <w:t xml:space="preserve"> kiến thức nội dung trên lớp thông qua giơ tay phát biểu.</w:t>
            </w:r>
          </w:p>
          <w:p w14:paraId="04CFA97C"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2DA5B6D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Chế độ tài sản của vợ chồng và trả lời các câu hỏi định hướng của giảng viên</w:t>
            </w:r>
          </w:p>
        </w:tc>
        <w:tc>
          <w:tcPr>
            <w:tcW w:w="1134" w:type="dxa"/>
          </w:tcPr>
          <w:p w14:paraId="49632F51"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X1,Y</w:t>
            </w:r>
          </w:p>
        </w:tc>
      </w:tr>
      <w:tr w:rsidR="002C4BC3" w:rsidRPr="002C4BC3" w14:paraId="7760E5AD" w14:textId="77777777" w:rsidTr="00192104">
        <w:tc>
          <w:tcPr>
            <w:tcW w:w="2694" w:type="dxa"/>
          </w:tcPr>
          <w:p w14:paraId="1063285D"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6. Chế độ tài sản của vợ chồng</w:t>
            </w:r>
          </w:p>
          <w:p w14:paraId="471034DA" w14:textId="77777777" w:rsidR="00691864" w:rsidRPr="002C4BC3" w:rsidRDefault="00691864"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6.1. Khái niệm chế độ tài sản của vợ chồng</w:t>
            </w:r>
          </w:p>
          <w:p w14:paraId="53C86A75" w14:textId="77777777" w:rsidR="00691864" w:rsidRPr="002C4BC3" w:rsidRDefault="00691864"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6.2. Chế độ tài sản theo thoả thuận</w:t>
            </w:r>
          </w:p>
          <w:p w14:paraId="4AA8ED7C"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6.3. Chế độ tài sản theo luật định</w:t>
            </w:r>
          </w:p>
        </w:tc>
        <w:tc>
          <w:tcPr>
            <w:tcW w:w="709" w:type="dxa"/>
          </w:tcPr>
          <w:p w14:paraId="4DAB85DD"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483B44A1"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24C4AA0F"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27BCC590"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w:t>
            </w:r>
            <w:r w:rsidRPr="002C4BC3">
              <w:rPr>
                <w:rFonts w:eastAsia="Malgun Gothic"/>
                <w:b/>
                <w:szCs w:val="24"/>
                <w:lang w:val="en-SG" w:eastAsia="en-SG"/>
              </w:rPr>
              <w:t xml:space="preserve"> </w:t>
            </w:r>
            <w:r w:rsidRPr="002C4BC3">
              <w:rPr>
                <w:rFonts w:eastAsia="Malgun Gothic"/>
                <w:szCs w:val="24"/>
                <w:lang w:val="en-SG" w:eastAsia="en-SG"/>
              </w:rPr>
              <w:t>về đối tượng điều chỉnh và  phương pháp điều chỉnh Việt Nam và các nguyên tắc cơ bản của luật HNGĐ</w:t>
            </w:r>
          </w:p>
          <w:p w14:paraId="0FF3DD10"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197467B0"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SV </w:t>
            </w:r>
            <w:r w:rsidRPr="002C4BC3">
              <w:rPr>
                <w:rFonts w:eastAsia="Malgun Gothic"/>
                <w:bCs/>
                <w:szCs w:val="24"/>
                <w:lang w:val="en-SG" w:eastAsia="en-SG"/>
              </w:rPr>
              <w:t>phân tích</w:t>
            </w:r>
            <w:r w:rsidRPr="002C4BC3">
              <w:rPr>
                <w:rFonts w:eastAsia="Malgun Gothic"/>
                <w:szCs w:val="24"/>
                <w:lang w:val="en-SG" w:eastAsia="en-SG"/>
              </w:rPr>
              <w:t xml:space="preserve"> kiến thức nội dung trên lớp thông qua giơ tay phát biểu.</w:t>
            </w:r>
          </w:p>
          <w:p w14:paraId="21BA793F"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09CA231B"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Chấm dứt hôn nhân và trả lời các câu hỏi định hướng của giảng viên</w:t>
            </w:r>
          </w:p>
        </w:tc>
        <w:tc>
          <w:tcPr>
            <w:tcW w:w="1134" w:type="dxa"/>
          </w:tcPr>
          <w:p w14:paraId="2AB185A5"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X1,Y</w:t>
            </w:r>
          </w:p>
        </w:tc>
      </w:tr>
      <w:tr w:rsidR="002C4BC3" w:rsidRPr="002C4BC3" w14:paraId="3A6C7813" w14:textId="77777777" w:rsidTr="00192104">
        <w:tc>
          <w:tcPr>
            <w:tcW w:w="2694" w:type="dxa"/>
          </w:tcPr>
          <w:p w14:paraId="5B581CC6"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7. Chấm dứt hôn nhân</w:t>
            </w:r>
          </w:p>
          <w:p w14:paraId="5E54CCBE" w14:textId="77777777" w:rsidR="00691864" w:rsidRPr="002C4BC3" w:rsidRDefault="00691864"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7.1. Chấm dứt hôn nhân do li hôn</w:t>
            </w:r>
          </w:p>
          <w:p w14:paraId="763F75AE"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7.2. Chấm dứt hôn nhân do một bên vợ, chồng chết hoặc bị tòa án tuyên bố là đã chết</w:t>
            </w:r>
          </w:p>
        </w:tc>
        <w:tc>
          <w:tcPr>
            <w:tcW w:w="709" w:type="dxa"/>
          </w:tcPr>
          <w:p w14:paraId="7B927A2F"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3D666585"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1C517051"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7B4E9476"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w:t>
            </w:r>
            <w:r w:rsidRPr="002C4BC3">
              <w:rPr>
                <w:rFonts w:eastAsia="Malgun Gothic"/>
                <w:b/>
                <w:szCs w:val="24"/>
                <w:lang w:val="en-SG" w:eastAsia="en-SG"/>
              </w:rPr>
              <w:t xml:space="preserve"> </w:t>
            </w:r>
            <w:r w:rsidRPr="002C4BC3">
              <w:rPr>
                <w:rFonts w:eastAsia="Malgun Gothic"/>
                <w:szCs w:val="24"/>
                <w:lang w:val="en-SG" w:eastAsia="en-SG"/>
              </w:rPr>
              <w:t>về đối tượng điều chỉnh và  phương pháp điều chỉnh Việt Nam và các nguyên tắc cơ bản của luật HNGĐ</w:t>
            </w:r>
          </w:p>
          <w:p w14:paraId="10A2662F"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4136E188"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SV </w:t>
            </w:r>
            <w:r w:rsidRPr="002C4BC3">
              <w:rPr>
                <w:rFonts w:eastAsia="Malgun Gothic"/>
                <w:bCs/>
                <w:szCs w:val="24"/>
                <w:lang w:val="en-SG" w:eastAsia="en-SG"/>
              </w:rPr>
              <w:t>phân tích</w:t>
            </w:r>
            <w:r w:rsidRPr="002C4BC3">
              <w:rPr>
                <w:rFonts w:eastAsia="Malgun Gothic"/>
                <w:szCs w:val="24"/>
                <w:lang w:val="en-SG" w:eastAsia="en-SG"/>
              </w:rPr>
              <w:t xml:space="preserve"> kiến thức nội dung trên lớp thông qua giơ tay phát biểu.</w:t>
            </w:r>
          </w:p>
          <w:p w14:paraId="7176EAAE"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7A1611F7"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lastRenderedPageBreak/>
              <w:t>- Sinh viên tự nghiên cứu pháp luật về Các trường hợp chia tài sản của vợ chồng và trả lời các câu hỏi định hướng của giảng viên</w:t>
            </w:r>
          </w:p>
        </w:tc>
        <w:tc>
          <w:tcPr>
            <w:tcW w:w="1134" w:type="dxa"/>
          </w:tcPr>
          <w:p w14:paraId="3BBC1B34"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X1,Y</w:t>
            </w:r>
          </w:p>
        </w:tc>
      </w:tr>
      <w:tr w:rsidR="002C4BC3" w:rsidRPr="002C4BC3" w14:paraId="753A65A7" w14:textId="77777777" w:rsidTr="00192104">
        <w:tc>
          <w:tcPr>
            <w:tcW w:w="2694" w:type="dxa"/>
          </w:tcPr>
          <w:p w14:paraId="6E47571A"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Kiểm tra</w:t>
            </w:r>
          </w:p>
        </w:tc>
        <w:tc>
          <w:tcPr>
            <w:tcW w:w="709" w:type="dxa"/>
          </w:tcPr>
          <w:p w14:paraId="41E5775B"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1134" w:type="dxa"/>
          </w:tcPr>
          <w:p w14:paraId="1B20C217"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52C2B2A3" w14:textId="77777777" w:rsidR="00691864" w:rsidRPr="002C4BC3" w:rsidRDefault="00691864" w:rsidP="006207D9">
            <w:pPr>
              <w:spacing w:before="20" w:after="20" w:line="240" w:lineRule="auto"/>
              <w:ind w:left="33" w:firstLine="0"/>
              <w:jc w:val="both"/>
              <w:rPr>
                <w:rFonts w:eastAsia="Malgun Gothic"/>
                <w:bCs/>
                <w:szCs w:val="24"/>
                <w:lang w:val="en-SG" w:eastAsia="en-SG"/>
              </w:rPr>
            </w:pPr>
            <w:r w:rsidRPr="002C4BC3">
              <w:rPr>
                <w:rFonts w:eastAsia="Malgun Gothic"/>
                <w:bCs/>
                <w:szCs w:val="24"/>
                <w:lang w:val="en-SG" w:eastAsia="en-SG"/>
              </w:rPr>
              <w:t>Giảng viên giao câu hỏi tự luận</w:t>
            </w:r>
          </w:p>
          <w:p w14:paraId="124BFF98" w14:textId="77777777" w:rsidR="00691864" w:rsidRPr="002C4BC3" w:rsidRDefault="00691864" w:rsidP="006207D9">
            <w:pPr>
              <w:spacing w:before="20" w:after="20" w:line="240" w:lineRule="auto"/>
              <w:ind w:left="33" w:firstLine="0"/>
              <w:jc w:val="both"/>
              <w:rPr>
                <w:rFonts w:eastAsia="Malgun Gothic"/>
                <w:bCs/>
                <w:szCs w:val="24"/>
                <w:lang w:val="en-SG" w:eastAsia="en-SG"/>
              </w:rPr>
            </w:pPr>
            <w:r w:rsidRPr="002C4BC3">
              <w:rPr>
                <w:rFonts w:eastAsia="Malgun Gothic"/>
                <w:bCs/>
                <w:szCs w:val="24"/>
                <w:lang w:val="en-SG" w:eastAsia="en-SG"/>
              </w:rPr>
              <w:t>Sinh viên trả lời các câu hỏi</w:t>
            </w:r>
          </w:p>
        </w:tc>
        <w:tc>
          <w:tcPr>
            <w:tcW w:w="1134" w:type="dxa"/>
          </w:tcPr>
          <w:p w14:paraId="08991EAC"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561B589B" w14:textId="77777777" w:rsidTr="00192104">
        <w:tc>
          <w:tcPr>
            <w:tcW w:w="2694" w:type="dxa"/>
          </w:tcPr>
          <w:p w14:paraId="5C5AA835"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8:</w:t>
            </w:r>
            <w:r w:rsidRPr="002C4BC3">
              <w:rPr>
                <w:rFonts w:eastAsia="Malgun Gothic"/>
                <w:szCs w:val="24"/>
                <w:lang w:val="en-SG" w:eastAsia="en-SG"/>
              </w:rPr>
              <w:t xml:space="preserve"> </w:t>
            </w:r>
            <w:r w:rsidRPr="002C4BC3">
              <w:rPr>
                <w:rFonts w:eastAsia="Malgun Gothic"/>
                <w:b/>
                <w:szCs w:val="24"/>
                <w:lang w:val="en-SG" w:eastAsia="en-SG"/>
              </w:rPr>
              <w:t>Các trường hợp chia tài sản của vợ chồng</w:t>
            </w:r>
          </w:p>
          <w:p w14:paraId="1CF3F2DD"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8.1. Chia tài sản của vợ chồng trong thời kì hôn nhân</w:t>
            </w:r>
          </w:p>
          <w:p w14:paraId="55B8DA8E"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8.2.</w:t>
            </w:r>
            <w:r w:rsidRPr="002C4BC3">
              <w:rPr>
                <w:rFonts w:eastAsia="Malgun Gothic"/>
                <w:b/>
                <w:szCs w:val="24"/>
                <w:lang w:val="en-SG" w:eastAsia="en-SG"/>
              </w:rPr>
              <w:t xml:space="preserve"> </w:t>
            </w:r>
            <w:r w:rsidRPr="002C4BC3">
              <w:rPr>
                <w:rFonts w:eastAsia="Malgun Gothic"/>
                <w:szCs w:val="24"/>
                <w:lang w:val="en-SG" w:eastAsia="en-SG"/>
              </w:rPr>
              <w:t>Chia tài sản của vợ chồng khi li hôn</w:t>
            </w:r>
          </w:p>
          <w:p w14:paraId="2FA5645C"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8.3. Chia tài sản của vợ chồng khi một bên vợ, chồng chết</w:t>
            </w:r>
          </w:p>
        </w:tc>
        <w:tc>
          <w:tcPr>
            <w:tcW w:w="709" w:type="dxa"/>
          </w:tcPr>
          <w:p w14:paraId="7707F10A"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06B701C0"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p w14:paraId="35CAD2A1"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G1.2</w:t>
            </w:r>
          </w:p>
        </w:tc>
        <w:tc>
          <w:tcPr>
            <w:tcW w:w="3827" w:type="dxa"/>
          </w:tcPr>
          <w:p w14:paraId="40FF46F3"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1C51B7AA"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w:t>
            </w:r>
            <w:r w:rsidRPr="002C4BC3">
              <w:rPr>
                <w:rFonts w:eastAsia="Malgun Gothic"/>
                <w:b/>
                <w:szCs w:val="24"/>
                <w:lang w:val="en-SG" w:eastAsia="en-SG"/>
              </w:rPr>
              <w:t xml:space="preserve"> </w:t>
            </w:r>
            <w:r w:rsidRPr="002C4BC3">
              <w:rPr>
                <w:rFonts w:eastAsia="Malgun Gothic"/>
                <w:szCs w:val="24"/>
                <w:lang w:val="en-SG" w:eastAsia="en-SG"/>
              </w:rPr>
              <w:t>về đối tượng điều chỉnh và  phương pháp điều chỉnh Việt Nam và các nguyên tắc cơ bản của luật HNGĐ</w:t>
            </w:r>
          </w:p>
          <w:p w14:paraId="05FFB10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3D362857"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SV </w:t>
            </w:r>
            <w:r w:rsidRPr="002C4BC3">
              <w:rPr>
                <w:rFonts w:eastAsia="Malgun Gothic"/>
                <w:bCs/>
                <w:szCs w:val="24"/>
                <w:lang w:val="en-SG" w:eastAsia="en-SG"/>
              </w:rPr>
              <w:t>phân tích</w:t>
            </w:r>
            <w:r w:rsidRPr="002C4BC3">
              <w:rPr>
                <w:rFonts w:eastAsia="Malgun Gothic"/>
                <w:szCs w:val="24"/>
                <w:lang w:val="en-SG" w:eastAsia="en-SG"/>
              </w:rPr>
              <w:t xml:space="preserve"> kiến thức nội dung trên lớp thông qua giơ tay phát biểu.</w:t>
            </w:r>
          </w:p>
          <w:p w14:paraId="61B65530"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2AEF0C7F"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Quan hệ pháp luật giữa cha mẹ và con phát sinh do sự kiện sinh đẻ và trả lời các câu hỏi định hướng của giảng viên</w:t>
            </w:r>
          </w:p>
        </w:tc>
        <w:tc>
          <w:tcPr>
            <w:tcW w:w="1134" w:type="dxa"/>
          </w:tcPr>
          <w:p w14:paraId="2FBF39DB"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X2,Y</w:t>
            </w:r>
          </w:p>
        </w:tc>
      </w:tr>
      <w:tr w:rsidR="002C4BC3" w:rsidRPr="002C4BC3" w14:paraId="6D9BBC5A" w14:textId="77777777" w:rsidTr="00192104">
        <w:tc>
          <w:tcPr>
            <w:tcW w:w="2694" w:type="dxa"/>
          </w:tcPr>
          <w:p w14:paraId="7223082C"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9: Quan hệ pháp luật giữa cha mẹ và con phát sinh do sự kiện sinh đẻ</w:t>
            </w:r>
          </w:p>
          <w:p w14:paraId="44FD8655" w14:textId="77777777" w:rsidR="00691864" w:rsidRPr="002C4BC3" w:rsidRDefault="00691864"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9.1. Xác định cha, mẹ, con trong trường hợp sinh con tự nhiên</w:t>
            </w:r>
          </w:p>
          <w:p w14:paraId="4D173894"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9.2. Xác định cha mẹ cho con sinh ra bằng kĩ thuật hỗ trợ sinh sản</w:t>
            </w:r>
          </w:p>
          <w:p w14:paraId="0EE26D78" w14:textId="77777777" w:rsidR="00691864" w:rsidRPr="002C4BC3" w:rsidRDefault="00691864" w:rsidP="006207D9">
            <w:pPr>
              <w:widowControl w:val="0"/>
              <w:spacing w:before="20" w:after="20" w:line="240" w:lineRule="auto"/>
              <w:ind w:firstLine="0"/>
              <w:jc w:val="both"/>
              <w:rPr>
                <w:rFonts w:eastAsia="Malgun Gothic"/>
                <w:szCs w:val="24"/>
                <w:lang w:val="en-SG" w:eastAsia="en-SG"/>
              </w:rPr>
            </w:pPr>
            <w:r w:rsidRPr="002C4BC3">
              <w:rPr>
                <w:rFonts w:eastAsia="Malgun Gothic"/>
                <w:szCs w:val="24"/>
                <w:lang w:val="en-SG" w:eastAsia="en-SG"/>
              </w:rPr>
              <w:t>9.3. Thủ tục xác định cha, mẹ, con</w:t>
            </w:r>
          </w:p>
          <w:p w14:paraId="1F8E570F" w14:textId="77777777" w:rsidR="00691864" w:rsidRPr="002C4BC3" w:rsidRDefault="00691864" w:rsidP="006207D9">
            <w:pPr>
              <w:spacing w:before="20" w:after="20" w:line="240" w:lineRule="auto"/>
              <w:ind w:firstLine="0"/>
              <w:jc w:val="both"/>
              <w:rPr>
                <w:rFonts w:eastAsia="Malgun Gothic"/>
                <w:b/>
                <w:szCs w:val="24"/>
                <w:lang w:val="en-SG" w:eastAsia="en-SG"/>
              </w:rPr>
            </w:pPr>
          </w:p>
        </w:tc>
        <w:tc>
          <w:tcPr>
            <w:tcW w:w="709" w:type="dxa"/>
          </w:tcPr>
          <w:p w14:paraId="32AE9259"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6E312723"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6EB75C81"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0B64A532"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w:t>
            </w:r>
            <w:r w:rsidRPr="002C4BC3">
              <w:rPr>
                <w:rFonts w:eastAsia="Malgun Gothic"/>
                <w:b/>
                <w:szCs w:val="24"/>
                <w:lang w:val="en-SG" w:eastAsia="en-SG"/>
              </w:rPr>
              <w:t xml:space="preserve"> </w:t>
            </w:r>
            <w:r w:rsidRPr="002C4BC3">
              <w:rPr>
                <w:rFonts w:eastAsia="Malgun Gothic"/>
                <w:szCs w:val="24"/>
                <w:lang w:val="en-SG" w:eastAsia="en-SG"/>
              </w:rPr>
              <w:t>về đối tượng điều chỉnh và  phương pháp điều chỉnh Việt Nam và các nguyên tắc cơ bản của luật HNGĐ</w:t>
            </w:r>
          </w:p>
          <w:p w14:paraId="2F222B08"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4CD9B0C4"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SV </w:t>
            </w:r>
            <w:r w:rsidRPr="002C4BC3">
              <w:rPr>
                <w:rFonts w:eastAsia="Malgun Gothic"/>
                <w:bCs/>
                <w:szCs w:val="24"/>
                <w:lang w:val="en-SG" w:eastAsia="en-SG"/>
              </w:rPr>
              <w:t>phân tích</w:t>
            </w:r>
            <w:r w:rsidRPr="002C4BC3">
              <w:rPr>
                <w:rFonts w:eastAsia="Malgun Gothic"/>
                <w:szCs w:val="24"/>
                <w:lang w:val="en-SG" w:eastAsia="en-SG"/>
              </w:rPr>
              <w:t xml:space="preserve"> kiến thức nội dung trên lớp thông qua giơ tay phát biểu.</w:t>
            </w:r>
          </w:p>
          <w:p w14:paraId="565F2765"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1B771F84"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Quan hệ pháp luật giữa cha mẹ và con phát sinh do sự kiện nuôi con nuôi và trả lời các câu hỏi định hướng của giảng viên</w:t>
            </w:r>
          </w:p>
        </w:tc>
        <w:tc>
          <w:tcPr>
            <w:tcW w:w="1134" w:type="dxa"/>
          </w:tcPr>
          <w:p w14:paraId="4400CBEB"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X2,Y</w:t>
            </w:r>
          </w:p>
        </w:tc>
      </w:tr>
      <w:tr w:rsidR="002C4BC3" w:rsidRPr="002C4BC3" w14:paraId="3F340572" w14:textId="77777777" w:rsidTr="00192104">
        <w:tc>
          <w:tcPr>
            <w:tcW w:w="2694" w:type="dxa"/>
          </w:tcPr>
          <w:p w14:paraId="0A95BB90"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10: Quan hệ pháp luật giữa cha mẹ và con phát sinh do sự kiện nuôi con nuôi</w:t>
            </w:r>
          </w:p>
          <w:p w14:paraId="2D494853"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10.1. Điều kiện để việc nuôi con nuôi hợp pháp</w:t>
            </w:r>
          </w:p>
          <w:p w14:paraId="6F6856CA" w14:textId="77777777" w:rsidR="00691864" w:rsidRPr="002C4BC3" w:rsidRDefault="00691864" w:rsidP="006207D9">
            <w:pPr>
              <w:widowControl w:val="0"/>
              <w:pBdr>
                <w:top w:val="nil"/>
                <w:left w:val="nil"/>
                <w:bottom w:val="nil"/>
                <w:right w:val="nil"/>
                <w:between w:val="nil"/>
              </w:pBdr>
              <w:spacing w:before="20" w:after="20" w:line="240" w:lineRule="auto"/>
              <w:ind w:firstLine="0"/>
              <w:jc w:val="both"/>
              <w:rPr>
                <w:rFonts w:eastAsia="Malgun Gothic"/>
                <w:szCs w:val="24"/>
                <w:lang w:val="en-SG" w:eastAsia="en-SG"/>
              </w:rPr>
            </w:pPr>
            <w:r w:rsidRPr="002C4BC3">
              <w:rPr>
                <w:rFonts w:eastAsia="Malgun Gothic"/>
                <w:szCs w:val="24"/>
                <w:lang w:val="en-SG" w:eastAsia="en-SG"/>
              </w:rPr>
              <w:t>10.2. Hệ quả pháp lí của việc nuôi con nuôi</w:t>
            </w:r>
          </w:p>
          <w:p w14:paraId="10D67DE5"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10.3. Chấm dứt việc nuôi con nuôi</w:t>
            </w:r>
          </w:p>
        </w:tc>
        <w:tc>
          <w:tcPr>
            <w:tcW w:w="709" w:type="dxa"/>
          </w:tcPr>
          <w:p w14:paraId="0FA86D12"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4B6D0BD4"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316B9803"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07B37652"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w:t>
            </w:r>
            <w:r w:rsidRPr="002C4BC3">
              <w:rPr>
                <w:rFonts w:eastAsia="Malgun Gothic"/>
                <w:b/>
                <w:szCs w:val="24"/>
                <w:lang w:val="en-SG" w:eastAsia="en-SG"/>
              </w:rPr>
              <w:t xml:space="preserve"> </w:t>
            </w:r>
            <w:r w:rsidRPr="002C4BC3">
              <w:rPr>
                <w:rFonts w:eastAsia="Malgun Gothic"/>
                <w:szCs w:val="24"/>
                <w:lang w:val="en-SG" w:eastAsia="en-SG"/>
              </w:rPr>
              <w:t>về đối tượng điều chỉnh và  phương pháp điều chỉnh Việt Nam và các nguyên tắc cơ bản của luật HNGĐ</w:t>
            </w:r>
          </w:p>
          <w:p w14:paraId="0ACEE95B"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3EDAF910"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SV </w:t>
            </w:r>
            <w:r w:rsidRPr="002C4BC3">
              <w:rPr>
                <w:rFonts w:eastAsia="Malgun Gothic"/>
                <w:bCs/>
                <w:szCs w:val="24"/>
                <w:lang w:val="en-SG" w:eastAsia="en-SG"/>
              </w:rPr>
              <w:t>phân tích</w:t>
            </w:r>
            <w:r w:rsidRPr="002C4BC3">
              <w:rPr>
                <w:rFonts w:eastAsia="Malgun Gothic"/>
                <w:szCs w:val="24"/>
                <w:lang w:val="en-SG" w:eastAsia="en-SG"/>
              </w:rPr>
              <w:t xml:space="preserve"> kiến thức nội dung trên lớp thông qua giơ tay phát biểu.</w:t>
            </w:r>
          </w:p>
          <w:p w14:paraId="7191ACB5"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7C9B8A0C"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Quyền và nghĩa vụ giữa cha mẹ và con và giữa các thành viên khác của gia đình và trả lời các câu hỏi định hướng của giảng viên</w:t>
            </w:r>
          </w:p>
        </w:tc>
        <w:tc>
          <w:tcPr>
            <w:tcW w:w="1134" w:type="dxa"/>
          </w:tcPr>
          <w:p w14:paraId="760BD695"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X2,Y</w:t>
            </w:r>
          </w:p>
        </w:tc>
      </w:tr>
      <w:tr w:rsidR="002C4BC3" w:rsidRPr="002C4BC3" w14:paraId="14867EB6" w14:textId="77777777" w:rsidTr="00192104">
        <w:tc>
          <w:tcPr>
            <w:tcW w:w="2694" w:type="dxa"/>
          </w:tcPr>
          <w:p w14:paraId="49C1AEDF"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Chương 11: Quyền và nghĩa vụ giữa cha mẹ và con và giữa các thành viên khác của gia đình</w:t>
            </w:r>
          </w:p>
          <w:p w14:paraId="265E6D4A"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11.1. Quyền và nghĩa vụ giữa cha mẹ và con</w:t>
            </w:r>
          </w:p>
          <w:p w14:paraId="0F938647"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11.2. Quyền và nghĩa vụ giữa các thành viên khác trong gia đình</w:t>
            </w:r>
          </w:p>
        </w:tc>
        <w:tc>
          <w:tcPr>
            <w:tcW w:w="709" w:type="dxa"/>
          </w:tcPr>
          <w:p w14:paraId="299315D4"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0AB93D29"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7F6C0AE2"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6EEA7AC2"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w:t>
            </w:r>
            <w:r w:rsidRPr="002C4BC3">
              <w:rPr>
                <w:rFonts w:eastAsia="Malgun Gothic"/>
                <w:b/>
                <w:szCs w:val="24"/>
                <w:lang w:val="en-SG" w:eastAsia="en-SG"/>
              </w:rPr>
              <w:t xml:space="preserve"> </w:t>
            </w:r>
            <w:r w:rsidRPr="002C4BC3">
              <w:rPr>
                <w:rFonts w:eastAsia="Malgun Gothic"/>
                <w:szCs w:val="24"/>
                <w:lang w:val="en-SG" w:eastAsia="en-SG"/>
              </w:rPr>
              <w:t>về đối tượng điều chỉnh và  phương pháp điều chỉnh Việt Nam và các nguyên tắc cơ bản của luật HNGĐ</w:t>
            </w:r>
          </w:p>
          <w:p w14:paraId="34744BA7"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6C872426"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SV </w:t>
            </w:r>
            <w:r w:rsidRPr="002C4BC3">
              <w:rPr>
                <w:rFonts w:eastAsia="Malgun Gothic"/>
                <w:bCs/>
                <w:szCs w:val="24"/>
                <w:lang w:val="en-SG" w:eastAsia="en-SG"/>
              </w:rPr>
              <w:t>phân tích kiến</w:t>
            </w:r>
            <w:r w:rsidRPr="002C4BC3">
              <w:rPr>
                <w:rFonts w:eastAsia="Malgun Gothic"/>
                <w:szCs w:val="24"/>
                <w:lang w:val="en-SG" w:eastAsia="en-SG"/>
              </w:rPr>
              <w:t xml:space="preserve"> thức nội dung trên lớp thông qua giơ tay phát biểu.</w:t>
            </w:r>
          </w:p>
          <w:p w14:paraId="1782C7E2"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0F3AE92B"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Cấp dưỡng và trả lời các câu hỏi định hướng của giảng viên</w:t>
            </w:r>
          </w:p>
        </w:tc>
        <w:tc>
          <w:tcPr>
            <w:tcW w:w="1134" w:type="dxa"/>
          </w:tcPr>
          <w:p w14:paraId="620FD5B5"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X2,Y</w:t>
            </w:r>
          </w:p>
        </w:tc>
      </w:tr>
      <w:tr w:rsidR="002C4BC3" w:rsidRPr="002C4BC3" w14:paraId="0E5CAB7C" w14:textId="77777777" w:rsidTr="00192104">
        <w:tc>
          <w:tcPr>
            <w:tcW w:w="2694" w:type="dxa"/>
          </w:tcPr>
          <w:p w14:paraId="06B7CC8F"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12. Cấp dưỡng</w:t>
            </w:r>
          </w:p>
          <w:p w14:paraId="542F4584"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12.1. Khái niệm cấp dưỡng và đặc điểm của quan hệ cấp dưỡng</w:t>
            </w:r>
          </w:p>
          <w:p w14:paraId="348AC24E"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12.2.</w:t>
            </w:r>
            <w:r w:rsidRPr="002C4BC3">
              <w:rPr>
                <w:rFonts w:eastAsia="Malgun Gothic"/>
                <w:b/>
                <w:szCs w:val="24"/>
                <w:lang w:val="en-SG" w:eastAsia="en-SG"/>
              </w:rPr>
              <w:t xml:space="preserve"> </w:t>
            </w:r>
            <w:r w:rsidRPr="002C4BC3">
              <w:rPr>
                <w:rFonts w:eastAsia="Malgun Gothic"/>
                <w:szCs w:val="24"/>
                <w:lang w:val="en-SG" w:eastAsia="en-SG"/>
              </w:rPr>
              <w:t>Điều kiện phát sinh nghĩa vụ cấp dưỡng</w:t>
            </w:r>
          </w:p>
          <w:p w14:paraId="4A4CECA6"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12.3. Mức cấp dưỡng và phương thức thực hiện nghĩa vụ cấp dưỡng</w:t>
            </w:r>
          </w:p>
          <w:p w14:paraId="041F6CA2"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12.4. Các trường hợp cấp dưỡng</w:t>
            </w:r>
          </w:p>
        </w:tc>
        <w:tc>
          <w:tcPr>
            <w:tcW w:w="709" w:type="dxa"/>
          </w:tcPr>
          <w:p w14:paraId="44972B8A"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766E18CF"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78BAA891"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2BE1CE1E"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xml:space="preserve">- GV thuyết giảng </w:t>
            </w:r>
            <w:r w:rsidRPr="002C4BC3">
              <w:rPr>
                <w:rFonts w:eastAsia="Malgun Gothic"/>
                <w:szCs w:val="24"/>
                <w:lang w:val="en-SG" w:eastAsia="en-SG"/>
              </w:rPr>
              <w:t>về đối tượng điều chỉnh và  phương pháp điều chỉnh Việt Nam và các nguyên tắc cơ bản của luật HNGĐ</w:t>
            </w:r>
          </w:p>
          <w:p w14:paraId="10AD3017"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5F1A980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SV phân tích kiến thức nội dung trên lớp thông qua giơ tay phát biểu.</w:t>
            </w:r>
          </w:p>
          <w:p w14:paraId="1A463A4E"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133770F2"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Quan hệ HNGĐ có yếu tố nước ngoài và trả lời các câu hỏi định hướng của giảng viên</w:t>
            </w:r>
          </w:p>
          <w:p w14:paraId="50F4A6A4" w14:textId="77777777" w:rsidR="00691864" w:rsidRPr="002C4BC3" w:rsidRDefault="00691864" w:rsidP="006207D9">
            <w:pPr>
              <w:spacing w:before="20" w:after="20" w:line="240" w:lineRule="auto"/>
              <w:ind w:left="33" w:firstLine="0"/>
              <w:jc w:val="both"/>
              <w:rPr>
                <w:rFonts w:eastAsia="Malgun Gothic"/>
                <w:szCs w:val="24"/>
                <w:lang w:val="en-SG" w:eastAsia="en-SG"/>
              </w:rPr>
            </w:pPr>
          </w:p>
        </w:tc>
        <w:tc>
          <w:tcPr>
            <w:tcW w:w="1134" w:type="dxa"/>
          </w:tcPr>
          <w:p w14:paraId="54A9BA4B"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X2,Y</w:t>
            </w:r>
          </w:p>
        </w:tc>
      </w:tr>
      <w:tr w:rsidR="002C4BC3" w:rsidRPr="002C4BC3" w14:paraId="19838D0C" w14:textId="77777777" w:rsidTr="00192104">
        <w:tc>
          <w:tcPr>
            <w:tcW w:w="2694" w:type="dxa"/>
          </w:tcPr>
          <w:p w14:paraId="142B7E87"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13: Quan hệ HNGĐ có yếu tố nước ngoài</w:t>
            </w:r>
          </w:p>
          <w:p w14:paraId="63A1C9A6"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13.1. Khái niệm, nguyên tắc áp dụng luật và thẩm quyền giải quyết quan hệ HNGĐ có yếu tố nước ngoài</w:t>
            </w:r>
          </w:p>
          <w:p w14:paraId="50C1BF85"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13.2. Một số quan hệ HNGĐ có yếu tố nước ngoài</w:t>
            </w:r>
          </w:p>
        </w:tc>
        <w:tc>
          <w:tcPr>
            <w:tcW w:w="709" w:type="dxa"/>
          </w:tcPr>
          <w:p w14:paraId="33DD1F78"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450D0361"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1F477057"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12AD73C1"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Cs/>
                <w:szCs w:val="24"/>
                <w:lang w:val="en-SG" w:eastAsia="en-SG"/>
              </w:rPr>
              <w:t>- GV thuyết giảng về đối</w:t>
            </w:r>
            <w:r w:rsidRPr="002C4BC3">
              <w:rPr>
                <w:rFonts w:eastAsia="Malgun Gothic"/>
                <w:szCs w:val="24"/>
                <w:lang w:val="en-SG" w:eastAsia="en-SG"/>
              </w:rPr>
              <w:t xml:space="preserve"> tượng điều chỉnh và  phương pháp điều chỉnh Việt Nam và các nguyên tắc cơ bản của luật HNGĐ</w:t>
            </w:r>
          </w:p>
          <w:p w14:paraId="233E64CB"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2BAD83A2"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SV phân tích kiến thức nội dung trên lớp thông qua giơ tay phát biểu.</w:t>
            </w:r>
          </w:p>
          <w:p w14:paraId="3A9FA70F"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19D8AFB0"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Sinh viên tự nghiên cứu pháp luật về Nuôi con nuôi có yếu tố nước ngoàivà trả lời các câu hỏi định hướng của giảng viên</w:t>
            </w:r>
          </w:p>
        </w:tc>
        <w:tc>
          <w:tcPr>
            <w:tcW w:w="1134" w:type="dxa"/>
          </w:tcPr>
          <w:p w14:paraId="28D8A01F"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X2,Y</w:t>
            </w:r>
          </w:p>
        </w:tc>
      </w:tr>
      <w:tr w:rsidR="002C4BC3" w:rsidRPr="002C4BC3" w14:paraId="0760D924" w14:textId="77777777" w:rsidTr="00192104">
        <w:tc>
          <w:tcPr>
            <w:tcW w:w="2694" w:type="dxa"/>
          </w:tcPr>
          <w:p w14:paraId="66C6B948"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Chương 14:</w:t>
            </w:r>
            <w:r w:rsidRPr="002C4BC3">
              <w:rPr>
                <w:rFonts w:eastAsia="Malgun Gothic"/>
                <w:szCs w:val="24"/>
                <w:lang w:val="en-SG" w:eastAsia="en-SG"/>
              </w:rPr>
              <w:t xml:space="preserve"> </w:t>
            </w:r>
            <w:r w:rsidRPr="002C4BC3">
              <w:rPr>
                <w:rFonts w:eastAsia="Malgun Gothic"/>
                <w:b/>
                <w:szCs w:val="24"/>
                <w:lang w:val="en-SG" w:eastAsia="en-SG"/>
              </w:rPr>
              <w:t>Nuôi con nuôi có yếu tố nước ngoài</w:t>
            </w:r>
          </w:p>
          <w:p w14:paraId="70BEFAA3" w14:textId="77777777" w:rsidR="00691864" w:rsidRPr="002C4BC3" w:rsidRDefault="00691864"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14.1. Điều kiện đối với người nhận nuôi con nuôi có yếu tố nước ngoài</w:t>
            </w:r>
          </w:p>
          <w:p w14:paraId="69A2263D"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14.2. Thủ tục, trình tự đăng kí</w:t>
            </w:r>
          </w:p>
        </w:tc>
        <w:tc>
          <w:tcPr>
            <w:tcW w:w="709" w:type="dxa"/>
          </w:tcPr>
          <w:p w14:paraId="0CA1E913"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2</w:t>
            </w:r>
          </w:p>
        </w:tc>
        <w:tc>
          <w:tcPr>
            <w:tcW w:w="1134" w:type="dxa"/>
          </w:tcPr>
          <w:p w14:paraId="3A773B7E"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tc>
        <w:tc>
          <w:tcPr>
            <w:tcW w:w="3827" w:type="dxa"/>
          </w:tcPr>
          <w:p w14:paraId="0B323674"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
                <w:szCs w:val="24"/>
                <w:lang w:val="en-SG" w:eastAsia="en-SG"/>
              </w:rPr>
              <w:t xml:space="preserve">Dạy: </w:t>
            </w:r>
          </w:p>
          <w:p w14:paraId="205FC647" w14:textId="77777777" w:rsidR="00691864" w:rsidRPr="002C4BC3" w:rsidRDefault="00691864" w:rsidP="006207D9">
            <w:pPr>
              <w:spacing w:before="20" w:after="20" w:line="240" w:lineRule="auto"/>
              <w:ind w:left="33" w:firstLine="0"/>
              <w:jc w:val="both"/>
              <w:rPr>
                <w:rFonts w:eastAsia="Malgun Gothic"/>
                <w:bCs/>
                <w:szCs w:val="24"/>
                <w:lang w:val="en-SG" w:eastAsia="en-SG"/>
              </w:rPr>
            </w:pPr>
            <w:r w:rsidRPr="002C4BC3">
              <w:rPr>
                <w:rFonts w:eastAsia="Malgun Gothic"/>
                <w:bCs/>
                <w:szCs w:val="24"/>
                <w:lang w:val="en-SG" w:eastAsia="en-SG"/>
              </w:rPr>
              <w:t>- GV thuyết giảng về đối tượng điều chỉnh và  phương pháp điều chỉnh Việt Nam và các nguyên tắc cơ bản của luật HNGĐ</w:t>
            </w:r>
          </w:p>
          <w:p w14:paraId="154645DF"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lớp:</w:t>
            </w:r>
            <w:r w:rsidRPr="002C4BC3">
              <w:rPr>
                <w:rFonts w:eastAsia="Malgun Gothic"/>
                <w:szCs w:val="24"/>
                <w:lang w:val="en-SG" w:eastAsia="en-SG"/>
              </w:rPr>
              <w:t xml:space="preserve"> </w:t>
            </w:r>
          </w:p>
          <w:p w14:paraId="43F338B4"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t xml:space="preserve">- </w:t>
            </w:r>
            <w:r w:rsidRPr="002C4BC3">
              <w:rPr>
                <w:rFonts w:eastAsia="Malgun Gothic"/>
                <w:b/>
                <w:bCs/>
                <w:szCs w:val="24"/>
                <w:lang w:val="en-SG" w:eastAsia="en-SG"/>
              </w:rPr>
              <w:t>SV phân tích kiến</w:t>
            </w:r>
            <w:r w:rsidRPr="002C4BC3">
              <w:rPr>
                <w:rFonts w:eastAsia="Malgun Gothic"/>
                <w:szCs w:val="24"/>
                <w:lang w:val="en-SG" w:eastAsia="en-SG"/>
              </w:rPr>
              <w:t xml:space="preserve"> thức nội dung trên lớp thông qua giơ tay phát biểu.</w:t>
            </w:r>
          </w:p>
          <w:p w14:paraId="64D3302C"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b/>
                <w:szCs w:val="24"/>
                <w:lang w:val="en-SG" w:eastAsia="en-SG"/>
              </w:rPr>
              <w:t>Học ở nhà:</w:t>
            </w:r>
            <w:r w:rsidRPr="002C4BC3">
              <w:rPr>
                <w:rFonts w:eastAsia="Malgun Gothic"/>
                <w:szCs w:val="24"/>
                <w:lang w:val="en-SG" w:eastAsia="en-SG"/>
              </w:rPr>
              <w:t xml:space="preserve"> </w:t>
            </w:r>
          </w:p>
          <w:p w14:paraId="14EBFF93" w14:textId="77777777" w:rsidR="00691864" w:rsidRPr="002C4BC3" w:rsidRDefault="00691864" w:rsidP="006207D9">
            <w:pPr>
              <w:spacing w:before="20" w:after="20" w:line="240" w:lineRule="auto"/>
              <w:ind w:left="33" w:firstLine="0"/>
              <w:jc w:val="both"/>
              <w:rPr>
                <w:rFonts w:eastAsia="Malgun Gothic"/>
                <w:szCs w:val="24"/>
                <w:lang w:val="en-SG" w:eastAsia="en-SG"/>
              </w:rPr>
            </w:pPr>
            <w:r w:rsidRPr="002C4BC3">
              <w:rPr>
                <w:rFonts w:eastAsia="Malgun Gothic"/>
                <w:szCs w:val="24"/>
                <w:lang w:val="en-SG" w:eastAsia="en-SG"/>
              </w:rPr>
              <w:lastRenderedPageBreak/>
              <w:t>- Sinh viên tự nghiên cứu pháp luật về Quyền và nghĩa vụ nhân thân của vợ và chồng và trả lời các câu hỏi định hướng của giảng viên</w:t>
            </w:r>
          </w:p>
        </w:tc>
        <w:tc>
          <w:tcPr>
            <w:tcW w:w="1134" w:type="dxa"/>
          </w:tcPr>
          <w:p w14:paraId="3CB859FB"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X2,Y</w:t>
            </w:r>
          </w:p>
        </w:tc>
      </w:tr>
      <w:tr w:rsidR="002C4BC3" w:rsidRPr="002C4BC3" w14:paraId="0DA73AE5" w14:textId="77777777" w:rsidTr="00192104">
        <w:tc>
          <w:tcPr>
            <w:tcW w:w="2694" w:type="dxa"/>
          </w:tcPr>
          <w:p w14:paraId="2976DD39" w14:textId="77777777" w:rsidR="00691864" w:rsidRPr="002C4BC3" w:rsidRDefault="00691864"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lastRenderedPageBreak/>
              <w:t>Kiểm tra</w:t>
            </w:r>
          </w:p>
        </w:tc>
        <w:tc>
          <w:tcPr>
            <w:tcW w:w="709" w:type="dxa"/>
          </w:tcPr>
          <w:p w14:paraId="50118E73"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1134" w:type="dxa"/>
          </w:tcPr>
          <w:p w14:paraId="4C92BB33"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w:t>
            </w:r>
          </w:p>
          <w:p w14:paraId="3424832C"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G1.2</w:t>
            </w:r>
          </w:p>
        </w:tc>
        <w:tc>
          <w:tcPr>
            <w:tcW w:w="3827" w:type="dxa"/>
          </w:tcPr>
          <w:p w14:paraId="77C8FB2F" w14:textId="77777777" w:rsidR="00691864" w:rsidRPr="002C4BC3" w:rsidRDefault="00691864" w:rsidP="006207D9">
            <w:pPr>
              <w:spacing w:before="20" w:after="20" w:line="240" w:lineRule="auto"/>
              <w:ind w:left="33" w:firstLine="0"/>
              <w:jc w:val="both"/>
              <w:rPr>
                <w:rFonts w:eastAsia="Malgun Gothic"/>
                <w:bCs/>
                <w:szCs w:val="24"/>
                <w:lang w:val="en-SG" w:eastAsia="en-SG"/>
              </w:rPr>
            </w:pPr>
            <w:r w:rsidRPr="002C4BC3">
              <w:rPr>
                <w:rFonts w:eastAsia="Malgun Gothic"/>
                <w:bCs/>
                <w:szCs w:val="24"/>
                <w:lang w:val="en-SG" w:eastAsia="en-SG"/>
              </w:rPr>
              <w:t>Giảng viên giao câu hỏi tự luận</w:t>
            </w:r>
          </w:p>
          <w:p w14:paraId="74592FDC" w14:textId="77777777" w:rsidR="00691864" w:rsidRPr="002C4BC3" w:rsidRDefault="00691864" w:rsidP="006207D9">
            <w:pPr>
              <w:spacing w:before="20" w:after="20" w:line="240" w:lineRule="auto"/>
              <w:ind w:left="33" w:firstLine="0"/>
              <w:jc w:val="both"/>
              <w:rPr>
                <w:rFonts w:eastAsia="Malgun Gothic"/>
                <w:b/>
                <w:szCs w:val="24"/>
                <w:lang w:val="en-SG" w:eastAsia="en-SG"/>
              </w:rPr>
            </w:pPr>
            <w:r w:rsidRPr="002C4BC3">
              <w:rPr>
                <w:rFonts w:eastAsia="Malgun Gothic"/>
                <w:bCs/>
                <w:szCs w:val="24"/>
                <w:lang w:val="en-SG" w:eastAsia="en-SG"/>
              </w:rPr>
              <w:t>Sinh viên trả lời các câu hỏi</w:t>
            </w:r>
          </w:p>
        </w:tc>
        <w:tc>
          <w:tcPr>
            <w:tcW w:w="1134" w:type="dxa"/>
          </w:tcPr>
          <w:p w14:paraId="1C8DF972" w14:textId="77777777" w:rsidR="00691864" w:rsidRPr="002C4BC3" w:rsidRDefault="00691864"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bl>
    <w:p w14:paraId="6902764D" w14:textId="77777777" w:rsidR="00435E2F" w:rsidRPr="002C4BC3" w:rsidRDefault="00435E2F"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1E81657B" w14:textId="77777777" w:rsidR="00435E2F" w:rsidRPr="002C4BC3" w:rsidRDefault="00435E2F"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496E751C" w14:textId="77777777" w:rsidTr="00192104">
        <w:tc>
          <w:tcPr>
            <w:tcW w:w="3436" w:type="dxa"/>
          </w:tcPr>
          <w:p w14:paraId="651EDCAC"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6C04AD24"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p>
          <w:p w14:paraId="0A73252F"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p>
          <w:p w14:paraId="7E662D26"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p>
          <w:p w14:paraId="30DF0A09"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p>
          <w:p w14:paraId="7790BF3A" w14:textId="77777777" w:rsidR="00435E2F" w:rsidRPr="002C4BC3" w:rsidRDefault="00435E2F"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07050A9C"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6774C3EF"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p>
          <w:p w14:paraId="058D89AF"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p>
          <w:p w14:paraId="21E7BA98"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p>
          <w:p w14:paraId="51EE1FA7" w14:textId="77777777" w:rsidR="00435E2F" w:rsidRPr="002C4BC3" w:rsidRDefault="00435E2F" w:rsidP="006207D9">
            <w:pPr>
              <w:spacing w:before="20" w:after="20" w:line="240" w:lineRule="auto"/>
              <w:ind w:right="288" w:firstLine="0"/>
              <w:jc w:val="center"/>
              <w:rPr>
                <w:rFonts w:eastAsia="Malgun Gothic"/>
                <w:b/>
                <w:bCs/>
                <w:szCs w:val="24"/>
                <w:lang w:val="en-SG" w:eastAsia="en-SG"/>
              </w:rPr>
            </w:pPr>
          </w:p>
          <w:p w14:paraId="3741199E" w14:textId="77777777" w:rsidR="00435E2F" w:rsidRPr="002C4BC3" w:rsidRDefault="00435E2F"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578094F8" w14:textId="77777777" w:rsidR="00435E2F" w:rsidRPr="002C4BC3" w:rsidRDefault="00435E2F"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7ADFCE60" w14:textId="77777777" w:rsidR="00435E2F" w:rsidRPr="002C4BC3" w:rsidRDefault="00435E2F" w:rsidP="006207D9">
            <w:pPr>
              <w:spacing w:before="20" w:after="20" w:line="240" w:lineRule="auto"/>
              <w:ind w:firstLine="0"/>
              <w:jc w:val="center"/>
              <w:rPr>
                <w:rFonts w:eastAsia="Malgun Gothic"/>
                <w:b/>
                <w:bCs/>
                <w:szCs w:val="24"/>
                <w:lang w:val="en-SG" w:eastAsia="en-SG"/>
              </w:rPr>
            </w:pPr>
          </w:p>
          <w:p w14:paraId="76FD225F" w14:textId="77777777" w:rsidR="00435E2F" w:rsidRPr="002C4BC3" w:rsidRDefault="00435E2F" w:rsidP="006207D9">
            <w:pPr>
              <w:spacing w:before="20" w:after="20" w:line="240" w:lineRule="auto"/>
              <w:ind w:firstLine="0"/>
              <w:jc w:val="center"/>
              <w:rPr>
                <w:rFonts w:eastAsia="Malgun Gothic"/>
                <w:b/>
                <w:bCs/>
                <w:szCs w:val="24"/>
                <w:lang w:val="en-SG" w:eastAsia="en-SG"/>
              </w:rPr>
            </w:pPr>
          </w:p>
          <w:p w14:paraId="681C8D1F" w14:textId="77777777" w:rsidR="00435E2F" w:rsidRPr="002C4BC3" w:rsidRDefault="00435E2F" w:rsidP="006207D9">
            <w:pPr>
              <w:spacing w:before="20" w:after="20" w:line="240" w:lineRule="auto"/>
              <w:ind w:firstLine="0"/>
              <w:jc w:val="center"/>
              <w:rPr>
                <w:rFonts w:eastAsia="Malgun Gothic"/>
                <w:b/>
                <w:bCs/>
                <w:szCs w:val="24"/>
                <w:lang w:val="en-SG" w:eastAsia="en-SG"/>
              </w:rPr>
            </w:pPr>
          </w:p>
          <w:p w14:paraId="2A5ECCC8" w14:textId="77777777" w:rsidR="00435E2F" w:rsidRPr="002C4BC3" w:rsidRDefault="00435E2F" w:rsidP="006207D9">
            <w:pPr>
              <w:spacing w:before="20" w:after="20" w:line="240" w:lineRule="auto"/>
              <w:ind w:firstLine="0"/>
              <w:jc w:val="center"/>
              <w:rPr>
                <w:rFonts w:eastAsia="Malgun Gothic"/>
                <w:b/>
                <w:bCs/>
                <w:szCs w:val="24"/>
                <w:lang w:val="en-SG" w:eastAsia="en-SG"/>
              </w:rPr>
            </w:pPr>
          </w:p>
          <w:p w14:paraId="11E2EB6D" w14:textId="5AD85AE4" w:rsidR="00435E2F" w:rsidRPr="002C4BC3" w:rsidRDefault="00435E2F"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TS. Lương Thị Kim Dung</w:t>
            </w:r>
          </w:p>
        </w:tc>
      </w:tr>
    </w:tbl>
    <w:p w14:paraId="2D8F9C13" w14:textId="77777777" w:rsidR="00435E2F" w:rsidRPr="002C4BC3" w:rsidRDefault="00435E2F" w:rsidP="006207D9">
      <w:pPr>
        <w:spacing w:before="20" w:after="20" w:line="240" w:lineRule="auto"/>
        <w:jc w:val="both"/>
        <w:rPr>
          <w:szCs w:val="24"/>
        </w:rPr>
      </w:pPr>
    </w:p>
    <w:p w14:paraId="638B2AAC" w14:textId="3181A498" w:rsidR="00435E2F" w:rsidRPr="002C4BC3" w:rsidRDefault="00435E2F" w:rsidP="006207D9">
      <w:pPr>
        <w:spacing w:before="20" w:after="20" w:line="240" w:lineRule="auto"/>
        <w:ind w:firstLine="0"/>
        <w:rPr>
          <w:szCs w:val="24"/>
        </w:rPr>
      </w:pPr>
    </w:p>
    <w:p w14:paraId="55942313" w14:textId="77777777" w:rsidR="00435E2F" w:rsidRPr="002C4BC3" w:rsidRDefault="00435E2F" w:rsidP="006207D9">
      <w:pPr>
        <w:spacing w:before="20" w:after="20" w:line="240" w:lineRule="auto"/>
        <w:ind w:firstLine="0"/>
        <w:rPr>
          <w:szCs w:val="24"/>
        </w:rPr>
      </w:pPr>
      <w:r w:rsidRPr="002C4BC3">
        <w:rPr>
          <w:szCs w:val="24"/>
        </w:rPr>
        <w:br w:type="page"/>
      </w:r>
    </w:p>
    <w:p w14:paraId="2F127129" w14:textId="12CCFCD3" w:rsidR="00435E2F" w:rsidRPr="002C4BC3" w:rsidRDefault="0028571B" w:rsidP="006E504F">
      <w:pPr>
        <w:tabs>
          <w:tab w:val="left" w:pos="7371"/>
        </w:tabs>
        <w:spacing w:before="20" w:after="20" w:line="240" w:lineRule="auto"/>
        <w:jc w:val="both"/>
        <w:outlineLvl w:val="0"/>
        <w:rPr>
          <w:b/>
          <w:szCs w:val="24"/>
        </w:rPr>
      </w:pPr>
      <w:bookmarkStart w:id="361" w:name="_Toc165784488"/>
      <w:r>
        <w:rPr>
          <w:b/>
          <w:szCs w:val="24"/>
        </w:rPr>
        <w:lastRenderedPageBreak/>
        <w:t>5.52</w:t>
      </w:r>
      <w:r w:rsidR="00435E2F" w:rsidRPr="002C4BC3">
        <w:rPr>
          <w:b/>
          <w:szCs w:val="24"/>
        </w:rPr>
        <w:t xml:space="preserve">. Pháp luật về dịch vụ hàng hải </w:t>
      </w:r>
      <w:r w:rsidR="00435E2F" w:rsidRPr="002C4BC3">
        <w:rPr>
          <w:b/>
          <w:szCs w:val="24"/>
        </w:rPr>
        <w:tab/>
      </w:r>
      <w:r w:rsidR="00435E2F" w:rsidRPr="002C4BC3">
        <w:rPr>
          <w:b/>
          <w:szCs w:val="24"/>
        </w:rPr>
        <w:tab/>
        <w:t>Mã HP: 11450</w:t>
      </w:r>
      <w:bookmarkEnd w:id="361"/>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141"/>
        <w:gridCol w:w="567"/>
        <w:gridCol w:w="270"/>
        <w:gridCol w:w="397"/>
        <w:gridCol w:w="326"/>
        <w:gridCol w:w="1066"/>
        <w:gridCol w:w="397"/>
        <w:gridCol w:w="521"/>
        <w:gridCol w:w="878"/>
      </w:tblGrid>
      <w:tr w:rsidR="002C4BC3" w:rsidRPr="002C4BC3" w14:paraId="15B40F09" w14:textId="77777777" w:rsidTr="00192104">
        <w:trPr>
          <w:trHeight w:val="283"/>
        </w:trPr>
        <w:tc>
          <w:tcPr>
            <w:tcW w:w="4644" w:type="dxa"/>
            <w:gridSpan w:val="3"/>
            <w:tcBorders>
              <w:top w:val="nil"/>
              <w:left w:val="nil"/>
              <w:bottom w:val="nil"/>
              <w:right w:val="nil"/>
            </w:tcBorders>
            <w:shd w:val="clear" w:color="auto" w:fill="auto"/>
            <w:vAlign w:val="center"/>
          </w:tcPr>
          <w:p w14:paraId="718C02E4" w14:textId="77777777" w:rsidR="00435E2F" w:rsidRPr="002C4BC3" w:rsidRDefault="00435E2F" w:rsidP="006207D9">
            <w:pPr>
              <w:spacing w:before="20" w:after="20" w:line="240" w:lineRule="auto"/>
              <w:ind w:hanging="110"/>
              <w:rPr>
                <w:rFonts w:eastAsia="SimSun"/>
                <w:b/>
                <w:iCs/>
                <w:szCs w:val="24"/>
                <w:lang w:val="nb-NO"/>
              </w:rPr>
            </w:pPr>
            <w:r w:rsidRPr="002C4BC3">
              <w:rPr>
                <w:rFonts w:eastAsia="SimSun"/>
                <w:b/>
                <w:i/>
                <w:szCs w:val="24"/>
              </w:rPr>
              <w:t>1. Số tín chỉ:</w:t>
            </w:r>
            <w:r w:rsidRPr="002C4BC3">
              <w:rPr>
                <w:rFonts w:eastAsia="SimSun"/>
                <w:i/>
                <w:szCs w:val="24"/>
              </w:rPr>
              <w:t xml:space="preserve">  </w:t>
            </w:r>
            <w:r w:rsidRPr="002C4BC3">
              <w:rPr>
                <w:rFonts w:eastAsia="SimSun"/>
                <w:iCs/>
                <w:szCs w:val="24"/>
              </w:rPr>
              <w:t>2 TC</w:t>
            </w:r>
          </w:p>
        </w:tc>
        <w:tc>
          <w:tcPr>
            <w:tcW w:w="837" w:type="dxa"/>
            <w:gridSpan w:val="2"/>
            <w:tcBorders>
              <w:top w:val="nil"/>
              <w:left w:val="nil"/>
              <w:bottom w:val="nil"/>
            </w:tcBorders>
            <w:shd w:val="clear" w:color="auto" w:fill="auto"/>
            <w:vAlign w:val="center"/>
          </w:tcPr>
          <w:p w14:paraId="2357CC3B" w14:textId="77777777" w:rsidR="00435E2F" w:rsidRPr="002C4BC3" w:rsidRDefault="00435E2F" w:rsidP="006207D9">
            <w:pPr>
              <w:spacing w:before="20" w:after="20" w:line="240" w:lineRule="auto"/>
              <w:ind w:firstLine="0"/>
              <w:jc w:val="right"/>
              <w:rPr>
                <w:rFonts w:eastAsia="SimSun"/>
                <w:b/>
                <w:iCs/>
                <w:szCs w:val="24"/>
                <w:lang w:val="nb-NO"/>
              </w:rPr>
            </w:pPr>
            <w:r w:rsidRPr="002C4BC3">
              <w:rPr>
                <w:rFonts w:eastAsia="SimSun"/>
                <w:b/>
                <w:iCs/>
                <w:szCs w:val="24"/>
                <w:lang w:val="nb-NO"/>
              </w:rPr>
              <w:t>BTL</w:t>
            </w:r>
          </w:p>
        </w:tc>
        <w:tc>
          <w:tcPr>
            <w:tcW w:w="397" w:type="dxa"/>
            <w:shd w:val="clear" w:color="auto" w:fill="auto"/>
            <w:vAlign w:val="center"/>
          </w:tcPr>
          <w:p w14:paraId="7A42C062" w14:textId="77777777" w:rsidR="00435E2F" w:rsidRPr="002C4BC3" w:rsidRDefault="00435E2F" w:rsidP="006207D9">
            <w:pPr>
              <w:spacing w:before="20" w:after="20" w:line="240" w:lineRule="auto"/>
              <w:ind w:firstLine="0"/>
              <w:jc w:val="right"/>
              <w:rPr>
                <w:rFonts w:eastAsia="SimSun"/>
                <w:b/>
                <w:iCs/>
                <w:szCs w:val="24"/>
                <w:lang w:val="nb-NO"/>
              </w:rPr>
            </w:pPr>
          </w:p>
        </w:tc>
        <w:tc>
          <w:tcPr>
            <w:tcW w:w="1392" w:type="dxa"/>
            <w:gridSpan w:val="2"/>
            <w:tcBorders>
              <w:top w:val="nil"/>
              <w:bottom w:val="nil"/>
            </w:tcBorders>
            <w:shd w:val="clear" w:color="auto" w:fill="auto"/>
            <w:vAlign w:val="center"/>
          </w:tcPr>
          <w:p w14:paraId="6DDB5E58" w14:textId="77777777" w:rsidR="00435E2F" w:rsidRPr="002C4BC3" w:rsidRDefault="00435E2F" w:rsidP="006207D9">
            <w:pPr>
              <w:spacing w:before="20" w:after="20" w:line="240" w:lineRule="auto"/>
              <w:ind w:firstLine="0"/>
              <w:jc w:val="right"/>
              <w:rPr>
                <w:rFonts w:eastAsia="SimSun"/>
                <w:b/>
                <w:iCs/>
                <w:szCs w:val="24"/>
                <w:lang w:val="nb-NO"/>
              </w:rPr>
            </w:pPr>
            <w:r w:rsidRPr="002C4BC3">
              <w:rPr>
                <w:rFonts w:eastAsia="SimSun"/>
                <w:b/>
                <w:iCs/>
                <w:szCs w:val="24"/>
                <w:lang w:val="nb-NO"/>
              </w:rPr>
              <w:t>ĐAMH</w:t>
            </w:r>
          </w:p>
        </w:tc>
        <w:tc>
          <w:tcPr>
            <w:tcW w:w="397" w:type="dxa"/>
            <w:shd w:val="clear" w:color="auto" w:fill="auto"/>
            <w:vAlign w:val="center"/>
          </w:tcPr>
          <w:p w14:paraId="13BF41CB" w14:textId="77777777" w:rsidR="00435E2F" w:rsidRPr="002C4BC3" w:rsidRDefault="00435E2F" w:rsidP="006207D9">
            <w:pPr>
              <w:spacing w:before="20" w:after="20" w:line="240" w:lineRule="auto"/>
              <w:ind w:firstLine="0"/>
              <w:jc w:val="right"/>
              <w:rPr>
                <w:rFonts w:eastAsia="SimSun"/>
                <w:b/>
                <w:iCs/>
                <w:szCs w:val="24"/>
                <w:lang w:val="nb-NO"/>
              </w:rPr>
            </w:pPr>
          </w:p>
        </w:tc>
        <w:tc>
          <w:tcPr>
            <w:tcW w:w="1399" w:type="dxa"/>
            <w:gridSpan w:val="2"/>
            <w:tcBorders>
              <w:top w:val="nil"/>
              <w:bottom w:val="nil"/>
              <w:right w:val="nil"/>
            </w:tcBorders>
            <w:shd w:val="clear" w:color="auto" w:fill="auto"/>
          </w:tcPr>
          <w:p w14:paraId="2B4BCAE9" w14:textId="77777777" w:rsidR="00435E2F" w:rsidRPr="002C4BC3" w:rsidRDefault="00435E2F" w:rsidP="006207D9">
            <w:pPr>
              <w:spacing w:before="20" w:after="20" w:line="240" w:lineRule="auto"/>
              <w:ind w:firstLine="0"/>
              <w:jc w:val="both"/>
              <w:rPr>
                <w:rFonts w:eastAsia="SimSun"/>
                <w:b/>
                <w:iCs/>
                <w:szCs w:val="24"/>
                <w:lang w:val="nb-NO"/>
              </w:rPr>
            </w:pPr>
          </w:p>
        </w:tc>
      </w:tr>
      <w:tr w:rsidR="002C4BC3" w:rsidRPr="002C4BC3" w14:paraId="2F1CD875" w14:textId="77777777" w:rsidTr="00192104">
        <w:trPr>
          <w:trHeight w:val="283"/>
        </w:trPr>
        <w:tc>
          <w:tcPr>
            <w:tcW w:w="9066" w:type="dxa"/>
            <w:gridSpan w:val="11"/>
            <w:tcBorders>
              <w:top w:val="nil"/>
              <w:left w:val="nil"/>
              <w:bottom w:val="nil"/>
              <w:right w:val="nil"/>
            </w:tcBorders>
            <w:shd w:val="clear" w:color="auto" w:fill="auto"/>
            <w:vAlign w:val="center"/>
          </w:tcPr>
          <w:p w14:paraId="37B17D33" w14:textId="77777777" w:rsidR="00435E2F" w:rsidRPr="002C4BC3" w:rsidRDefault="00435E2F" w:rsidP="006207D9">
            <w:pPr>
              <w:spacing w:before="20" w:after="20" w:line="240" w:lineRule="auto"/>
              <w:ind w:hanging="110"/>
              <w:rPr>
                <w:rFonts w:eastAsia="SimSun"/>
                <w:b/>
                <w:iCs/>
                <w:szCs w:val="24"/>
                <w:lang w:val="nb-NO"/>
              </w:rPr>
            </w:pPr>
            <w:r w:rsidRPr="002C4BC3">
              <w:rPr>
                <w:rFonts w:eastAsia="SimSun"/>
                <w:b/>
                <w:i/>
                <w:szCs w:val="24"/>
              </w:rPr>
              <w:t>2. Đơn vị giảng dạy:</w:t>
            </w:r>
            <w:r w:rsidRPr="002C4BC3">
              <w:rPr>
                <w:rFonts w:eastAsia="SimSun"/>
                <w:i/>
                <w:szCs w:val="24"/>
              </w:rPr>
              <w:t xml:space="preserve"> </w:t>
            </w:r>
            <w:r w:rsidRPr="002C4BC3">
              <w:rPr>
                <w:rFonts w:eastAsia="SimSun"/>
                <w:szCs w:val="24"/>
              </w:rPr>
              <w:t>Bộ môn Luật Hàng hải</w:t>
            </w:r>
          </w:p>
        </w:tc>
      </w:tr>
      <w:tr w:rsidR="002C4BC3" w:rsidRPr="002C4BC3" w14:paraId="66BC4B6F" w14:textId="77777777" w:rsidTr="00192104">
        <w:trPr>
          <w:trHeight w:val="283"/>
        </w:trPr>
        <w:tc>
          <w:tcPr>
            <w:tcW w:w="9066" w:type="dxa"/>
            <w:gridSpan w:val="11"/>
            <w:tcBorders>
              <w:top w:val="nil"/>
              <w:left w:val="nil"/>
              <w:bottom w:val="nil"/>
              <w:right w:val="nil"/>
            </w:tcBorders>
            <w:shd w:val="clear" w:color="auto" w:fill="auto"/>
            <w:vAlign w:val="center"/>
          </w:tcPr>
          <w:p w14:paraId="00A8CC8F" w14:textId="77777777" w:rsidR="00435E2F" w:rsidRPr="002C4BC3" w:rsidRDefault="00435E2F" w:rsidP="006207D9">
            <w:pPr>
              <w:spacing w:before="20" w:after="20" w:line="240" w:lineRule="auto"/>
              <w:ind w:hanging="110"/>
              <w:rPr>
                <w:rFonts w:eastAsia="SimSun"/>
                <w:b/>
                <w:i/>
                <w:szCs w:val="24"/>
                <w:lang w:val="nb-NO"/>
              </w:rPr>
            </w:pPr>
            <w:r w:rsidRPr="002C4BC3">
              <w:rPr>
                <w:rFonts w:eastAsia="SimSun"/>
                <w:b/>
                <w:i/>
                <w:szCs w:val="24"/>
                <w:lang w:val="nb-NO"/>
              </w:rPr>
              <w:t>3. Phân bổ thời gian:</w:t>
            </w:r>
          </w:p>
        </w:tc>
      </w:tr>
      <w:tr w:rsidR="002C4BC3" w:rsidRPr="002C4BC3" w14:paraId="236727BB" w14:textId="77777777" w:rsidTr="00192104">
        <w:trPr>
          <w:trHeight w:val="340"/>
        </w:trPr>
        <w:tc>
          <w:tcPr>
            <w:tcW w:w="817" w:type="dxa"/>
            <w:tcBorders>
              <w:top w:val="nil"/>
              <w:left w:val="nil"/>
              <w:bottom w:val="nil"/>
              <w:right w:val="nil"/>
            </w:tcBorders>
            <w:shd w:val="clear" w:color="auto" w:fill="auto"/>
            <w:vAlign w:val="center"/>
          </w:tcPr>
          <w:p w14:paraId="60A6D816" w14:textId="77777777" w:rsidR="00435E2F" w:rsidRPr="002C4BC3" w:rsidRDefault="00435E2F"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7BBCA578" w14:textId="77777777" w:rsidR="00435E2F" w:rsidRPr="002C4BC3" w:rsidRDefault="00435E2F" w:rsidP="006207D9">
            <w:pPr>
              <w:spacing w:before="20" w:after="20" w:line="240" w:lineRule="auto"/>
              <w:ind w:right="-105" w:firstLine="0"/>
              <w:rPr>
                <w:rFonts w:eastAsia="SimSun"/>
                <w:bCs/>
                <w:iCs/>
                <w:szCs w:val="24"/>
                <w:lang w:val="nb-NO"/>
              </w:rPr>
            </w:pPr>
            <w:r w:rsidRPr="002C4BC3">
              <w:rPr>
                <w:rFonts w:eastAsia="SimSun"/>
                <w:bCs/>
                <w:iCs/>
                <w:szCs w:val="24"/>
                <w:lang w:val="nb-NO"/>
              </w:rPr>
              <w:t>- Tổng số (TS):</w:t>
            </w:r>
          </w:p>
        </w:tc>
        <w:tc>
          <w:tcPr>
            <w:tcW w:w="708" w:type="dxa"/>
            <w:gridSpan w:val="2"/>
            <w:tcBorders>
              <w:top w:val="nil"/>
              <w:left w:val="nil"/>
              <w:bottom w:val="nil"/>
              <w:right w:val="nil"/>
            </w:tcBorders>
            <w:shd w:val="clear" w:color="auto" w:fill="auto"/>
            <w:vAlign w:val="center"/>
          </w:tcPr>
          <w:p w14:paraId="0F24F8DD" w14:textId="77777777" w:rsidR="00435E2F" w:rsidRPr="002C4BC3" w:rsidRDefault="00435E2F"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nb-NO"/>
              </w:rPr>
              <w:t>35 tiết</w:t>
            </w:r>
          </w:p>
        </w:tc>
        <w:tc>
          <w:tcPr>
            <w:tcW w:w="993" w:type="dxa"/>
            <w:gridSpan w:val="3"/>
            <w:tcBorders>
              <w:top w:val="nil"/>
              <w:left w:val="nil"/>
              <w:bottom w:val="nil"/>
              <w:right w:val="nil"/>
            </w:tcBorders>
            <w:shd w:val="clear" w:color="auto" w:fill="auto"/>
            <w:vAlign w:val="center"/>
          </w:tcPr>
          <w:p w14:paraId="186BEAF6" w14:textId="77777777" w:rsidR="00435E2F" w:rsidRPr="002C4BC3" w:rsidRDefault="00435E2F"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7F21AD70" w14:textId="77777777" w:rsidR="00435E2F" w:rsidRPr="002C4BC3" w:rsidRDefault="00435E2F" w:rsidP="006207D9">
            <w:pPr>
              <w:spacing w:before="20" w:after="20" w:line="240" w:lineRule="auto"/>
              <w:ind w:right="-110" w:firstLine="0"/>
              <w:rPr>
                <w:rFonts w:eastAsia="SimSun"/>
                <w:bCs/>
                <w:iCs/>
                <w:szCs w:val="24"/>
                <w:lang w:val="nb-NO"/>
              </w:rPr>
            </w:pPr>
            <w:r w:rsidRPr="002C4BC3">
              <w:rPr>
                <w:rFonts w:eastAsia="SimSun"/>
                <w:bCs/>
                <w:iCs/>
                <w:szCs w:val="24"/>
                <w:lang w:val="nb-NO"/>
              </w:rPr>
              <w:t>- Lý thuyết (LT):</w:t>
            </w:r>
          </w:p>
        </w:tc>
        <w:tc>
          <w:tcPr>
            <w:tcW w:w="878" w:type="dxa"/>
            <w:tcBorders>
              <w:top w:val="nil"/>
              <w:left w:val="nil"/>
              <w:bottom w:val="nil"/>
              <w:right w:val="nil"/>
            </w:tcBorders>
            <w:shd w:val="clear" w:color="auto" w:fill="auto"/>
            <w:vAlign w:val="center"/>
          </w:tcPr>
          <w:p w14:paraId="4A07AC3B" w14:textId="77777777" w:rsidR="00435E2F" w:rsidRPr="002C4BC3" w:rsidRDefault="00435E2F" w:rsidP="006207D9">
            <w:pPr>
              <w:spacing w:before="20" w:after="20" w:line="240" w:lineRule="auto"/>
              <w:ind w:firstLine="0"/>
              <w:jc w:val="right"/>
              <w:rPr>
                <w:rFonts w:eastAsia="SimSun"/>
                <w:bCs/>
                <w:iCs/>
                <w:szCs w:val="24"/>
                <w:lang w:val="nb-NO"/>
              </w:rPr>
            </w:pPr>
            <w:r w:rsidRPr="002C4BC3">
              <w:rPr>
                <w:rFonts w:eastAsia="SimSun"/>
                <w:bCs/>
                <w:iCs/>
                <w:szCs w:val="24"/>
                <w:lang w:val="nb-NO"/>
              </w:rPr>
              <w:t>24 tiết</w:t>
            </w:r>
          </w:p>
        </w:tc>
      </w:tr>
      <w:tr w:rsidR="002C4BC3" w:rsidRPr="002C4BC3" w14:paraId="3ED781D7" w14:textId="77777777" w:rsidTr="00192104">
        <w:trPr>
          <w:trHeight w:val="340"/>
        </w:trPr>
        <w:tc>
          <w:tcPr>
            <w:tcW w:w="817" w:type="dxa"/>
            <w:tcBorders>
              <w:top w:val="nil"/>
              <w:left w:val="nil"/>
              <w:bottom w:val="nil"/>
              <w:right w:val="nil"/>
            </w:tcBorders>
            <w:shd w:val="clear" w:color="auto" w:fill="auto"/>
            <w:vAlign w:val="center"/>
          </w:tcPr>
          <w:p w14:paraId="476BF1AC" w14:textId="77777777" w:rsidR="00435E2F" w:rsidRPr="002C4BC3" w:rsidRDefault="00435E2F"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13232AEE" w14:textId="77777777" w:rsidR="00435E2F" w:rsidRPr="002C4BC3" w:rsidRDefault="00435E2F" w:rsidP="006207D9">
            <w:pPr>
              <w:spacing w:before="20" w:after="20" w:line="240" w:lineRule="auto"/>
              <w:ind w:right="-105" w:firstLine="0"/>
              <w:rPr>
                <w:rFonts w:eastAsia="SimSun"/>
                <w:bCs/>
                <w:iCs/>
                <w:szCs w:val="24"/>
                <w:lang w:val="nb-NO"/>
              </w:rPr>
            </w:pPr>
            <w:r w:rsidRPr="002C4BC3">
              <w:rPr>
                <w:rFonts w:eastAsia="SimSun"/>
                <w:bCs/>
                <w:iCs/>
                <w:szCs w:val="24"/>
                <w:lang w:val="nb-NO"/>
              </w:rPr>
              <w:t>- Thực hành (TH):</w:t>
            </w:r>
          </w:p>
        </w:tc>
        <w:tc>
          <w:tcPr>
            <w:tcW w:w="708" w:type="dxa"/>
            <w:gridSpan w:val="2"/>
            <w:tcBorders>
              <w:top w:val="nil"/>
              <w:left w:val="nil"/>
              <w:bottom w:val="nil"/>
              <w:right w:val="nil"/>
            </w:tcBorders>
            <w:shd w:val="clear" w:color="auto" w:fill="auto"/>
            <w:vAlign w:val="center"/>
          </w:tcPr>
          <w:p w14:paraId="47329EF6" w14:textId="77777777" w:rsidR="00435E2F" w:rsidRPr="002C4BC3" w:rsidRDefault="00435E2F"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vi-VN"/>
              </w:rPr>
              <w:t>1</w:t>
            </w:r>
            <w:r w:rsidRPr="002C4BC3">
              <w:rPr>
                <w:rFonts w:eastAsia="SimSun"/>
                <w:bCs/>
                <w:iCs/>
                <w:szCs w:val="24"/>
                <w:lang w:val="nb-NO"/>
              </w:rPr>
              <w:t>0 tiết</w:t>
            </w:r>
          </w:p>
        </w:tc>
        <w:tc>
          <w:tcPr>
            <w:tcW w:w="993" w:type="dxa"/>
            <w:gridSpan w:val="3"/>
            <w:tcBorders>
              <w:top w:val="nil"/>
              <w:left w:val="nil"/>
              <w:bottom w:val="nil"/>
              <w:right w:val="nil"/>
            </w:tcBorders>
            <w:shd w:val="clear" w:color="auto" w:fill="auto"/>
            <w:vAlign w:val="center"/>
          </w:tcPr>
          <w:p w14:paraId="7C092D8A" w14:textId="77777777" w:rsidR="00435E2F" w:rsidRPr="002C4BC3" w:rsidRDefault="00435E2F"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0724EFBD" w14:textId="77777777" w:rsidR="00435E2F" w:rsidRPr="002C4BC3" w:rsidRDefault="00435E2F" w:rsidP="006207D9">
            <w:pPr>
              <w:spacing w:before="20" w:after="20" w:line="240" w:lineRule="auto"/>
              <w:ind w:right="-110" w:firstLine="0"/>
              <w:rPr>
                <w:rFonts w:eastAsia="SimSun"/>
                <w:bCs/>
                <w:iCs/>
                <w:szCs w:val="24"/>
                <w:lang w:val="nb-NO"/>
              </w:rPr>
            </w:pPr>
            <w:r w:rsidRPr="002C4BC3">
              <w:rPr>
                <w:rFonts w:eastAsia="SimSun"/>
                <w:bCs/>
                <w:iCs/>
                <w:szCs w:val="24"/>
                <w:lang w:val="nb-NO"/>
              </w:rPr>
              <w:t>- Bài tập (BT):</w:t>
            </w:r>
          </w:p>
        </w:tc>
        <w:tc>
          <w:tcPr>
            <w:tcW w:w="878" w:type="dxa"/>
            <w:tcBorders>
              <w:top w:val="nil"/>
              <w:left w:val="nil"/>
              <w:bottom w:val="nil"/>
              <w:right w:val="nil"/>
            </w:tcBorders>
            <w:shd w:val="clear" w:color="auto" w:fill="auto"/>
            <w:vAlign w:val="center"/>
          </w:tcPr>
          <w:p w14:paraId="2F0DC8A7" w14:textId="77777777" w:rsidR="00435E2F" w:rsidRPr="002C4BC3" w:rsidRDefault="00435E2F" w:rsidP="006207D9">
            <w:pPr>
              <w:spacing w:before="20" w:after="20" w:line="240" w:lineRule="auto"/>
              <w:ind w:firstLine="0"/>
              <w:jc w:val="right"/>
              <w:rPr>
                <w:rFonts w:eastAsia="SimSun"/>
                <w:bCs/>
                <w:iCs/>
                <w:szCs w:val="24"/>
                <w:lang w:val="nb-NO"/>
              </w:rPr>
            </w:pPr>
            <w:r w:rsidRPr="002C4BC3">
              <w:rPr>
                <w:rFonts w:eastAsia="SimSun"/>
                <w:bCs/>
                <w:iCs/>
                <w:szCs w:val="24"/>
                <w:lang w:val="nb-NO"/>
              </w:rPr>
              <w:t>0 tiết</w:t>
            </w:r>
          </w:p>
        </w:tc>
      </w:tr>
      <w:tr w:rsidR="002C4BC3" w:rsidRPr="002C4BC3" w14:paraId="7F4B5FE9" w14:textId="77777777" w:rsidTr="00192104">
        <w:trPr>
          <w:trHeight w:val="340"/>
        </w:trPr>
        <w:tc>
          <w:tcPr>
            <w:tcW w:w="817" w:type="dxa"/>
            <w:tcBorders>
              <w:top w:val="nil"/>
              <w:left w:val="nil"/>
              <w:bottom w:val="nil"/>
              <w:right w:val="nil"/>
            </w:tcBorders>
            <w:shd w:val="clear" w:color="auto" w:fill="auto"/>
            <w:vAlign w:val="center"/>
          </w:tcPr>
          <w:p w14:paraId="6C9CE068" w14:textId="77777777" w:rsidR="00435E2F" w:rsidRPr="002C4BC3" w:rsidRDefault="00435E2F"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5959E4AD" w14:textId="77777777" w:rsidR="00435E2F" w:rsidRPr="002C4BC3" w:rsidRDefault="00435E2F" w:rsidP="006207D9">
            <w:pPr>
              <w:spacing w:before="20" w:after="20" w:line="240" w:lineRule="auto"/>
              <w:ind w:right="-105" w:firstLine="0"/>
              <w:rPr>
                <w:rFonts w:eastAsia="SimSun"/>
                <w:bCs/>
                <w:iCs/>
                <w:szCs w:val="24"/>
                <w:lang w:val="nb-NO"/>
              </w:rPr>
            </w:pPr>
            <w:r w:rsidRPr="002C4BC3">
              <w:rPr>
                <w:rFonts w:eastAsia="SimSun"/>
                <w:bCs/>
                <w:iCs/>
                <w:szCs w:val="24"/>
                <w:lang w:val="nb-NO"/>
              </w:rPr>
              <w:t>- Hướng dẫn BTL/ĐAMH (HD):</w:t>
            </w:r>
          </w:p>
        </w:tc>
        <w:tc>
          <w:tcPr>
            <w:tcW w:w="708" w:type="dxa"/>
            <w:gridSpan w:val="2"/>
            <w:tcBorders>
              <w:top w:val="nil"/>
              <w:left w:val="nil"/>
              <w:bottom w:val="nil"/>
              <w:right w:val="nil"/>
            </w:tcBorders>
            <w:shd w:val="clear" w:color="auto" w:fill="auto"/>
            <w:vAlign w:val="center"/>
          </w:tcPr>
          <w:p w14:paraId="68A69417" w14:textId="77777777" w:rsidR="00435E2F" w:rsidRPr="002C4BC3" w:rsidRDefault="00435E2F"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nb-NO"/>
              </w:rPr>
              <w:t>0 tiết</w:t>
            </w:r>
          </w:p>
        </w:tc>
        <w:tc>
          <w:tcPr>
            <w:tcW w:w="993" w:type="dxa"/>
            <w:gridSpan w:val="3"/>
            <w:tcBorders>
              <w:top w:val="nil"/>
              <w:left w:val="nil"/>
              <w:bottom w:val="nil"/>
              <w:right w:val="nil"/>
            </w:tcBorders>
            <w:shd w:val="clear" w:color="auto" w:fill="auto"/>
            <w:vAlign w:val="center"/>
          </w:tcPr>
          <w:p w14:paraId="598C2EFD" w14:textId="77777777" w:rsidR="00435E2F" w:rsidRPr="002C4BC3" w:rsidRDefault="00435E2F"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71F38AAE" w14:textId="77777777" w:rsidR="00435E2F" w:rsidRPr="002C4BC3" w:rsidRDefault="00435E2F" w:rsidP="006207D9">
            <w:pPr>
              <w:spacing w:before="20" w:after="20" w:line="240" w:lineRule="auto"/>
              <w:ind w:right="-110" w:firstLine="0"/>
              <w:rPr>
                <w:rFonts w:eastAsia="SimSun"/>
                <w:bCs/>
                <w:iCs/>
                <w:szCs w:val="24"/>
                <w:lang w:val="nb-NO"/>
              </w:rPr>
            </w:pPr>
            <w:r w:rsidRPr="002C4BC3">
              <w:rPr>
                <w:rFonts w:eastAsia="SimSun"/>
                <w:bCs/>
                <w:iCs/>
                <w:szCs w:val="24"/>
                <w:lang w:val="nb-NO"/>
              </w:rPr>
              <w:t>- Kiểm tra (KT):</w:t>
            </w:r>
          </w:p>
        </w:tc>
        <w:tc>
          <w:tcPr>
            <w:tcW w:w="878" w:type="dxa"/>
            <w:tcBorders>
              <w:top w:val="nil"/>
              <w:left w:val="nil"/>
              <w:bottom w:val="nil"/>
              <w:right w:val="nil"/>
            </w:tcBorders>
            <w:shd w:val="clear" w:color="auto" w:fill="auto"/>
            <w:vAlign w:val="center"/>
          </w:tcPr>
          <w:p w14:paraId="271C2F32" w14:textId="77777777" w:rsidR="00435E2F" w:rsidRPr="002C4BC3" w:rsidRDefault="00435E2F" w:rsidP="006207D9">
            <w:pPr>
              <w:spacing w:before="20" w:after="20" w:line="240" w:lineRule="auto"/>
              <w:ind w:firstLine="0"/>
              <w:jc w:val="right"/>
              <w:rPr>
                <w:rFonts w:eastAsia="SimSun"/>
                <w:bCs/>
                <w:iCs/>
                <w:szCs w:val="24"/>
                <w:lang w:val="nb-NO"/>
              </w:rPr>
            </w:pPr>
            <w:r w:rsidRPr="002C4BC3">
              <w:rPr>
                <w:rFonts w:eastAsia="SimSun"/>
                <w:bCs/>
                <w:iCs/>
                <w:szCs w:val="24"/>
                <w:lang w:val="nb-NO"/>
              </w:rPr>
              <w:t>01 tiết</w:t>
            </w:r>
          </w:p>
        </w:tc>
      </w:tr>
    </w:tbl>
    <w:p w14:paraId="09AB6A2E" w14:textId="77777777" w:rsidR="00435E2F" w:rsidRPr="002C4BC3" w:rsidRDefault="00435E2F" w:rsidP="006207D9">
      <w:pPr>
        <w:spacing w:before="20" w:after="20" w:line="240" w:lineRule="auto"/>
        <w:ind w:firstLine="0"/>
        <w:jc w:val="both"/>
        <w:rPr>
          <w:rFonts w:eastAsia="SimSun"/>
          <w:szCs w:val="24"/>
        </w:rPr>
      </w:pPr>
      <w:r w:rsidRPr="002C4BC3">
        <w:rPr>
          <w:rFonts w:eastAsia="SimSun"/>
          <w:b/>
          <w:i/>
          <w:szCs w:val="24"/>
        </w:rPr>
        <w:t xml:space="preserve">4. Điều kiện tiên quyết của học phần: </w:t>
      </w:r>
      <w:r w:rsidRPr="002C4BC3">
        <w:rPr>
          <w:rFonts w:eastAsia="SimSun"/>
          <w:szCs w:val="24"/>
        </w:rPr>
        <w:t>Không</w:t>
      </w:r>
    </w:p>
    <w:p w14:paraId="101515FE" w14:textId="77777777" w:rsidR="00435E2F" w:rsidRPr="002C4BC3" w:rsidRDefault="00435E2F" w:rsidP="006207D9">
      <w:pPr>
        <w:spacing w:before="20" w:after="20" w:line="240" w:lineRule="auto"/>
        <w:ind w:firstLine="0"/>
        <w:jc w:val="both"/>
        <w:rPr>
          <w:rFonts w:eastAsia="SimSun"/>
          <w:b/>
          <w:i/>
          <w:szCs w:val="24"/>
        </w:rPr>
      </w:pPr>
      <w:r w:rsidRPr="002C4BC3">
        <w:rPr>
          <w:rFonts w:eastAsia="SimSun"/>
          <w:b/>
          <w:i/>
          <w:szCs w:val="24"/>
        </w:rPr>
        <w:t>5. Mô tả nội dung học phần:</w:t>
      </w:r>
    </w:p>
    <w:p w14:paraId="13F97C5B" w14:textId="493CAA20" w:rsidR="00435E2F" w:rsidRPr="002C4BC3" w:rsidRDefault="00435E2F" w:rsidP="006207D9">
      <w:pPr>
        <w:spacing w:before="20" w:after="20" w:line="240" w:lineRule="auto"/>
        <w:ind w:firstLine="0"/>
        <w:jc w:val="both"/>
        <w:rPr>
          <w:szCs w:val="24"/>
          <w:lang w:val="pt-BR"/>
        </w:rPr>
      </w:pPr>
      <w:r w:rsidRPr="002C4BC3">
        <w:rPr>
          <w:szCs w:val="24"/>
          <w:lang w:val="pt-BR"/>
        </w:rPr>
        <w:t xml:space="preserve">Học phần Pháp luật về dịch vụ hàng hải là học phần </w:t>
      </w:r>
      <w:r w:rsidR="000B2578" w:rsidRPr="002C4BC3">
        <w:rPr>
          <w:szCs w:val="24"/>
          <w:lang w:val="pt-BR"/>
        </w:rPr>
        <w:t>tự chọn</w:t>
      </w:r>
      <w:r w:rsidRPr="002C4BC3">
        <w:rPr>
          <w:szCs w:val="24"/>
          <w:lang w:val="pt-BR"/>
        </w:rPr>
        <w:t xml:space="preserve"> của chương trình đào tạo cử nhân </w:t>
      </w:r>
      <w:r w:rsidR="000B2578" w:rsidRPr="002C4BC3">
        <w:rPr>
          <w:rFonts w:eastAsia="Malgun Gothic"/>
          <w:szCs w:val="24"/>
          <w:lang w:val="en-SG" w:eastAsia="en-SG"/>
        </w:rPr>
        <w:t>Luật Kinh doanh</w:t>
      </w:r>
      <w:r w:rsidRPr="002C4BC3">
        <w:rPr>
          <w:szCs w:val="24"/>
          <w:lang w:val="pt-BR"/>
        </w:rPr>
        <w:t>. Học phần này cung cấp cho người học những kiến thức pháp lý chuyên ngành về dịch vụ hàng hải như dịch vụ kinh doanh vận tải biển, đại lý tàu biển, môi giới hàng hải, kiểm đếm hàng hoá; hoa tiêu Hàng hải; lai dắt hàng hải và các dịch vụ khác phục vụ cho tàu (dịch vụ sửa chữa tàu biển tại cảng, vệ sinh tàu biển, bốc dỡ hàng hóa tại cảng</w:t>
      </w:r>
      <w:r w:rsidRPr="002C4BC3">
        <w:rPr>
          <w:rFonts w:eastAsia="SimSun"/>
          <w:szCs w:val="24"/>
          <w:lang w:val="pt-BR"/>
        </w:rPr>
        <w:t xml:space="preserve"> .... </w:t>
      </w:r>
    </w:p>
    <w:p w14:paraId="652462AF" w14:textId="77777777" w:rsidR="00435E2F" w:rsidRPr="002C4BC3" w:rsidRDefault="00435E2F" w:rsidP="006207D9">
      <w:pPr>
        <w:spacing w:before="20" w:after="20" w:line="240" w:lineRule="auto"/>
        <w:ind w:firstLine="0"/>
        <w:jc w:val="both"/>
        <w:rPr>
          <w:rFonts w:eastAsia="SimSun"/>
          <w:b/>
          <w:i/>
          <w:szCs w:val="24"/>
        </w:rPr>
      </w:pPr>
      <w:r w:rsidRPr="002C4BC3">
        <w:rPr>
          <w:rFonts w:eastAsia="SimSun"/>
          <w:b/>
          <w:i/>
          <w:szCs w:val="24"/>
        </w:rPr>
        <w:t>6. Nguồn học liệu:</w:t>
      </w:r>
    </w:p>
    <w:p w14:paraId="3FEAB32F" w14:textId="77777777" w:rsidR="00435E2F" w:rsidRPr="002C4BC3" w:rsidRDefault="00435E2F" w:rsidP="006207D9">
      <w:pPr>
        <w:spacing w:before="20" w:after="20" w:line="240" w:lineRule="auto"/>
        <w:ind w:firstLine="0"/>
        <w:jc w:val="both"/>
        <w:rPr>
          <w:b/>
          <w:szCs w:val="24"/>
          <w:lang w:val="pt-BR"/>
        </w:rPr>
      </w:pPr>
      <w:r w:rsidRPr="002C4BC3">
        <w:rPr>
          <w:rFonts w:eastAsia="SimSun"/>
          <w:b/>
          <w:i/>
          <w:szCs w:val="24"/>
        </w:rPr>
        <w:t>6.1. Tài liệu học tập</w:t>
      </w:r>
    </w:p>
    <w:p w14:paraId="29E8E339" w14:textId="31C6D0DE" w:rsidR="00435E2F" w:rsidRPr="002C4BC3" w:rsidRDefault="00435E2F" w:rsidP="006207D9">
      <w:pPr>
        <w:spacing w:before="20" w:after="20" w:line="240" w:lineRule="auto"/>
        <w:ind w:firstLine="0"/>
        <w:jc w:val="both"/>
        <w:rPr>
          <w:szCs w:val="24"/>
          <w:lang w:val="pt-BR"/>
        </w:rPr>
      </w:pPr>
      <w:r w:rsidRPr="002C4BC3">
        <w:rPr>
          <w:szCs w:val="24"/>
          <w:lang w:val="pt-BR"/>
        </w:rPr>
        <w:t xml:space="preserve">[1] Bùi Thanh Sơn, Đỗ Văn Quang (2011). </w:t>
      </w:r>
      <w:r w:rsidRPr="002C4BC3">
        <w:rPr>
          <w:i/>
          <w:szCs w:val="24"/>
          <w:lang w:val="pt-BR"/>
        </w:rPr>
        <w:t xml:space="preserve">Giáo trình Pháp luật Hàng hải 1, </w:t>
      </w:r>
      <w:r w:rsidR="00751E3F" w:rsidRPr="002C4BC3">
        <w:rPr>
          <w:rFonts w:eastAsia="Calibri"/>
          <w:szCs w:val="24"/>
          <w:lang w:val="nb-NO"/>
        </w:rPr>
        <w:t>Nhà xuất bản Hàng hải, Hải Phòng</w:t>
      </w:r>
      <w:r w:rsidR="00751E3F" w:rsidRPr="002C4BC3">
        <w:rPr>
          <w:rFonts w:eastAsia="Calibri"/>
          <w:i/>
          <w:szCs w:val="24"/>
          <w:lang w:val="nb-NO"/>
        </w:rPr>
        <w:t>.</w:t>
      </w:r>
    </w:p>
    <w:p w14:paraId="6661D0AE" w14:textId="77777777" w:rsidR="00435E2F" w:rsidRPr="002C4BC3" w:rsidRDefault="00435E2F" w:rsidP="006207D9">
      <w:pPr>
        <w:tabs>
          <w:tab w:val="left" w:pos="0"/>
          <w:tab w:val="left" w:pos="567"/>
          <w:tab w:val="left" w:pos="851"/>
        </w:tabs>
        <w:spacing w:before="20" w:after="20" w:line="240" w:lineRule="auto"/>
        <w:ind w:firstLine="0"/>
        <w:jc w:val="both"/>
        <w:rPr>
          <w:rFonts w:eastAsia="SimSun"/>
          <w:b/>
          <w:i/>
          <w:szCs w:val="24"/>
        </w:rPr>
      </w:pPr>
      <w:r w:rsidRPr="002C4BC3">
        <w:rPr>
          <w:rFonts w:eastAsia="SimSun"/>
          <w:b/>
          <w:i/>
          <w:szCs w:val="24"/>
        </w:rPr>
        <w:t xml:space="preserve">6.2. Tài liệu tham khảo </w:t>
      </w:r>
    </w:p>
    <w:p w14:paraId="518F8E48" w14:textId="77777777" w:rsidR="00435E2F" w:rsidRPr="002C4BC3" w:rsidRDefault="00435E2F" w:rsidP="006207D9">
      <w:pPr>
        <w:tabs>
          <w:tab w:val="left" w:pos="0"/>
          <w:tab w:val="left" w:pos="567"/>
          <w:tab w:val="left" w:pos="851"/>
        </w:tabs>
        <w:spacing w:before="20" w:after="20" w:line="240" w:lineRule="auto"/>
        <w:ind w:firstLine="0"/>
        <w:jc w:val="both"/>
        <w:rPr>
          <w:rFonts w:eastAsia="SimSun"/>
          <w:iCs/>
          <w:szCs w:val="24"/>
          <w:lang w:val="pl-PL"/>
        </w:rPr>
      </w:pPr>
      <w:r w:rsidRPr="002C4BC3">
        <w:rPr>
          <w:rFonts w:eastAsia="SimSun"/>
          <w:iCs/>
          <w:szCs w:val="24"/>
          <w:lang w:val="pl-PL"/>
        </w:rPr>
        <w:t xml:space="preserve">[1] IMO (2018). </w:t>
      </w:r>
      <w:r w:rsidRPr="002C4BC3">
        <w:rPr>
          <w:rFonts w:eastAsia="SimSun"/>
          <w:i/>
          <w:szCs w:val="24"/>
          <w:lang w:val="pl-PL"/>
        </w:rPr>
        <w:t xml:space="preserve">ISM code: International safety management code with guidlines for its implementation, </w:t>
      </w:r>
      <w:r w:rsidRPr="002C4BC3">
        <w:rPr>
          <w:rFonts w:eastAsia="SimSun"/>
          <w:iCs/>
          <w:szCs w:val="24"/>
          <w:lang w:val="pl-PL"/>
        </w:rPr>
        <w:t xml:space="preserve">5th edition, London: IMO. </w:t>
      </w:r>
    </w:p>
    <w:p w14:paraId="0B524FA7" w14:textId="77777777" w:rsidR="00435E2F" w:rsidRPr="002C4BC3" w:rsidRDefault="00435E2F" w:rsidP="006207D9">
      <w:pPr>
        <w:tabs>
          <w:tab w:val="left" w:pos="0"/>
          <w:tab w:val="left" w:pos="567"/>
          <w:tab w:val="left" w:pos="851"/>
        </w:tabs>
        <w:spacing w:before="20" w:after="20" w:line="240" w:lineRule="auto"/>
        <w:ind w:firstLine="0"/>
        <w:jc w:val="both"/>
        <w:rPr>
          <w:rFonts w:eastAsia="SimSun"/>
          <w:iCs/>
          <w:szCs w:val="24"/>
          <w:lang w:val="pl-PL"/>
        </w:rPr>
      </w:pPr>
      <w:r w:rsidRPr="002C4BC3">
        <w:rPr>
          <w:rFonts w:eastAsia="SimSun"/>
          <w:iCs/>
          <w:szCs w:val="24"/>
          <w:lang w:val="pl-PL"/>
        </w:rPr>
        <w:t xml:space="preserve">[2] Vũ Ngọc Huy biên tập, trình bày (2002). </w:t>
      </w:r>
      <w:r w:rsidRPr="002C4BC3">
        <w:rPr>
          <w:rFonts w:eastAsia="SimSun"/>
          <w:i/>
          <w:szCs w:val="24"/>
          <w:lang w:val="pl-PL"/>
        </w:rPr>
        <w:t xml:space="preserve">Bộ luật quốc tế về an ninh tàu và bến cảng và bổ sung sửa đổi 2002 của Solas – ISPS code, </w:t>
      </w:r>
      <w:r w:rsidRPr="002C4BC3">
        <w:rPr>
          <w:rFonts w:eastAsia="SimSun"/>
          <w:iCs/>
          <w:szCs w:val="24"/>
          <w:lang w:val="pl-PL"/>
        </w:rPr>
        <w:t xml:space="preserve">Nhà xuất bản Đăng kiểm Việt Nam. </w:t>
      </w:r>
    </w:p>
    <w:p w14:paraId="6FC677EE" w14:textId="77777777" w:rsidR="00435E2F" w:rsidRPr="002C4BC3" w:rsidRDefault="00435E2F" w:rsidP="006207D9">
      <w:pPr>
        <w:tabs>
          <w:tab w:val="left" w:pos="0"/>
          <w:tab w:val="left" w:pos="567"/>
          <w:tab w:val="left" w:pos="851"/>
        </w:tabs>
        <w:spacing w:before="20" w:after="20" w:line="240" w:lineRule="auto"/>
        <w:ind w:firstLine="0"/>
        <w:jc w:val="both"/>
        <w:rPr>
          <w:rFonts w:eastAsia="SimSun"/>
          <w:iCs/>
          <w:szCs w:val="24"/>
          <w:lang w:val="pl-PL"/>
        </w:rPr>
      </w:pPr>
      <w:r w:rsidRPr="002C4BC3">
        <w:rPr>
          <w:rFonts w:eastAsia="SimSun"/>
          <w:iCs/>
          <w:szCs w:val="24"/>
          <w:lang w:val="pl-PL"/>
        </w:rPr>
        <w:t xml:space="preserve">[3] Quốc hội (2015). </w:t>
      </w:r>
      <w:r w:rsidRPr="002C4BC3">
        <w:rPr>
          <w:rFonts w:eastAsia="SimSun"/>
          <w:i/>
          <w:szCs w:val="24"/>
          <w:lang w:val="pl-PL"/>
        </w:rPr>
        <w:t>Bộ luật Hàng hải Việt Nam.</w:t>
      </w:r>
    </w:p>
    <w:p w14:paraId="2BF3E37E" w14:textId="77777777" w:rsidR="00435E2F" w:rsidRPr="002C4BC3" w:rsidRDefault="00435E2F" w:rsidP="006207D9">
      <w:pPr>
        <w:spacing w:before="20" w:after="20" w:line="240" w:lineRule="auto"/>
        <w:ind w:firstLine="0"/>
        <w:jc w:val="both"/>
        <w:rPr>
          <w:rFonts w:eastAsia="SimSun"/>
          <w:b/>
          <w:i/>
          <w:szCs w:val="24"/>
        </w:rPr>
      </w:pPr>
      <w:r w:rsidRPr="002C4BC3">
        <w:rPr>
          <w:rFonts w:eastAsia="SimSun"/>
          <w:b/>
          <w:i/>
          <w:szCs w:val="24"/>
        </w:rPr>
        <w:t>7. Mục tiêu của học phần:</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04"/>
        <w:gridCol w:w="6629"/>
        <w:gridCol w:w="1662"/>
      </w:tblGrid>
      <w:tr w:rsidR="002C4BC3" w:rsidRPr="002C4BC3" w14:paraId="647A6F31" w14:textId="77777777" w:rsidTr="00192104">
        <w:trPr>
          <w:trHeight w:val="545"/>
          <w:tblHeader/>
        </w:trPr>
        <w:tc>
          <w:tcPr>
            <w:tcW w:w="724" w:type="pct"/>
            <w:shd w:val="clear" w:color="auto" w:fill="auto"/>
            <w:tcMar>
              <w:left w:w="45" w:type="dxa"/>
              <w:right w:w="45" w:type="dxa"/>
            </w:tcMar>
            <w:vAlign w:val="center"/>
          </w:tcPr>
          <w:p w14:paraId="466B2054"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Mục tiêu</w:t>
            </w:r>
          </w:p>
        </w:tc>
        <w:tc>
          <w:tcPr>
            <w:tcW w:w="3419" w:type="pct"/>
            <w:shd w:val="clear" w:color="auto" w:fill="auto"/>
            <w:tcMar>
              <w:left w:w="45" w:type="dxa"/>
              <w:right w:w="45" w:type="dxa"/>
            </w:tcMar>
            <w:vAlign w:val="center"/>
          </w:tcPr>
          <w:p w14:paraId="16C42244"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Mô tả mục tiêu</w:t>
            </w:r>
          </w:p>
        </w:tc>
        <w:tc>
          <w:tcPr>
            <w:tcW w:w="857" w:type="pct"/>
            <w:shd w:val="clear" w:color="auto" w:fill="auto"/>
            <w:tcMar>
              <w:left w:w="45" w:type="dxa"/>
              <w:right w:w="45" w:type="dxa"/>
            </w:tcMar>
            <w:vAlign w:val="center"/>
          </w:tcPr>
          <w:p w14:paraId="7D6345D1"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Các CĐR của CTĐT</w:t>
            </w:r>
          </w:p>
        </w:tc>
      </w:tr>
      <w:tr w:rsidR="002C4BC3" w:rsidRPr="002C4BC3" w14:paraId="1DE8F60D" w14:textId="77777777" w:rsidTr="00192104">
        <w:trPr>
          <w:trHeight w:val="390"/>
        </w:trPr>
        <w:tc>
          <w:tcPr>
            <w:tcW w:w="724" w:type="pct"/>
            <w:shd w:val="clear" w:color="auto" w:fill="auto"/>
            <w:tcMar>
              <w:left w:w="45" w:type="dxa"/>
              <w:right w:w="45" w:type="dxa"/>
            </w:tcMar>
            <w:vAlign w:val="center"/>
          </w:tcPr>
          <w:p w14:paraId="480885D7"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G1</w:t>
            </w:r>
          </w:p>
        </w:tc>
        <w:tc>
          <w:tcPr>
            <w:tcW w:w="3419" w:type="pct"/>
            <w:shd w:val="clear" w:color="auto" w:fill="auto"/>
            <w:tcMar>
              <w:left w:w="45" w:type="dxa"/>
              <w:right w:w="45" w:type="dxa"/>
            </w:tcMar>
          </w:tcPr>
          <w:p w14:paraId="0A03572F" w14:textId="77777777" w:rsidR="00435E2F" w:rsidRPr="002C4BC3" w:rsidRDefault="00435E2F" w:rsidP="006207D9">
            <w:pPr>
              <w:spacing w:before="20" w:after="20" w:line="240" w:lineRule="auto"/>
              <w:ind w:firstLine="0"/>
              <w:jc w:val="both"/>
              <w:rPr>
                <w:rFonts w:eastAsia="SimSun"/>
                <w:szCs w:val="24"/>
              </w:rPr>
            </w:pPr>
            <w:r w:rsidRPr="002C4BC3">
              <w:rPr>
                <w:rFonts w:eastAsia="SimSun"/>
                <w:szCs w:val="24"/>
              </w:rPr>
              <w:t>Phân tích các quy định pháp luật Việt Nam và quốc tế về dịch vụ hàng hải làm cơ sở giải quyết các vấn đề pháp lý phát sinh liên quan đến dịch vụ hàng hải</w:t>
            </w:r>
          </w:p>
        </w:tc>
        <w:tc>
          <w:tcPr>
            <w:tcW w:w="857" w:type="pct"/>
            <w:shd w:val="clear" w:color="auto" w:fill="auto"/>
            <w:tcMar>
              <w:left w:w="45" w:type="dxa"/>
              <w:right w:w="45" w:type="dxa"/>
            </w:tcMar>
            <w:vAlign w:val="center"/>
          </w:tcPr>
          <w:p w14:paraId="3D3463E4" w14:textId="2DBD9341" w:rsidR="00435E2F" w:rsidRPr="002C4BC3" w:rsidRDefault="00435E2F" w:rsidP="006207D9">
            <w:pPr>
              <w:spacing w:before="20" w:after="20" w:line="240" w:lineRule="auto"/>
              <w:ind w:firstLine="0"/>
              <w:jc w:val="center"/>
              <w:rPr>
                <w:szCs w:val="24"/>
              </w:rPr>
            </w:pPr>
          </w:p>
        </w:tc>
      </w:tr>
      <w:tr w:rsidR="002C4BC3" w:rsidRPr="002C4BC3" w14:paraId="2A8C79A1" w14:textId="77777777" w:rsidTr="00192104">
        <w:trPr>
          <w:trHeight w:val="390"/>
        </w:trPr>
        <w:tc>
          <w:tcPr>
            <w:tcW w:w="724" w:type="pct"/>
            <w:shd w:val="clear" w:color="auto" w:fill="auto"/>
            <w:tcMar>
              <w:left w:w="45" w:type="dxa"/>
              <w:right w:w="45" w:type="dxa"/>
            </w:tcMar>
            <w:vAlign w:val="center"/>
          </w:tcPr>
          <w:p w14:paraId="0D340A7F"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G2</w:t>
            </w:r>
          </w:p>
        </w:tc>
        <w:tc>
          <w:tcPr>
            <w:tcW w:w="3419" w:type="pct"/>
            <w:shd w:val="clear" w:color="auto" w:fill="auto"/>
            <w:tcMar>
              <w:left w:w="45" w:type="dxa"/>
              <w:right w:w="45" w:type="dxa"/>
            </w:tcMar>
          </w:tcPr>
          <w:p w14:paraId="20835F57" w14:textId="77777777" w:rsidR="00435E2F" w:rsidRPr="002C4BC3" w:rsidRDefault="00435E2F" w:rsidP="006207D9">
            <w:pPr>
              <w:widowControl w:val="0"/>
              <w:shd w:val="clear" w:color="auto" w:fill="FFFFFF"/>
              <w:spacing w:before="20" w:after="20" w:line="240" w:lineRule="auto"/>
              <w:ind w:firstLine="0"/>
              <w:jc w:val="both"/>
              <w:rPr>
                <w:rFonts w:eastAsia="SimSun"/>
                <w:szCs w:val="24"/>
              </w:rPr>
            </w:pPr>
            <w:r w:rsidRPr="002C4BC3">
              <w:rPr>
                <w:rFonts w:eastAsia="SimSun"/>
                <w:szCs w:val="24"/>
              </w:rPr>
              <w:t>Liên hệ pháp luật hàng hải Việt Nam với sự phát triển toàn cầu trong lĩnh vực dịch vụ hàng hải hiện nay</w:t>
            </w:r>
          </w:p>
        </w:tc>
        <w:tc>
          <w:tcPr>
            <w:tcW w:w="857" w:type="pct"/>
            <w:shd w:val="clear" w:color="auto" w:fill="auto"/>
            <w:tcMar>
              <w:left w:w="45" w:type="dxa"/>
              <w:right w:w="45" w:type="dxa"/>
            </w:tcMar>
            <w:vAlign w:val="center"/>
          </w:tcPr>
          <w:p w14:paraId="6AED3EBB" w14:textId="5CC6EAAB" w:rsidR="00435E2F" w:rsidRPr="002C4BC3" w:rsidRDefault="00435E2F" w:rsidP="006207D9">
            <w:pPr>
              <w:spacing w:before="20" w:after="20" w:line="240" w:lineRule="auto"/>
              <w:ind w:firstLine="0"/>
              <w:jc w:val="center"/>
              <w:rPr>
                <w:szCs w:val="24"/>
              </w:rPr>
            </w:pPr>
          </w:p>
        </w:tc>
      </w:tr>
    </w:tbl>
    <w:p w14:paraId="6A22EC54" w14:textId="77777777" w:rsidR="00435E2F" w:rsidRPr="002C4BC3" w:rsidRDefault="00435E2F" w:rsidP="006207D9">
      <w:pPr>
        <w:spacing w:before="20" w:after="20" w:line="240" w:lineRule="auto"/>
        <w:ind w:firstLine="0"/>
        <w:jc w:val="both"/>
        <w:rPr>
          <w:rFonts w:eastAsia="SimSun"/>
          <w:b/>
          <w:i/>
          <w:szCs w:val="24"/>
        </w:rPr>
      </w:pPr>
      <w:r w:rsidRPr="002C4BC3">
        <w:rPr>
          <w:rFonts w:eastAsia="SimSun"/>
          <w:b/>
          <w:i/>
          <w:szCs w:val="24"/>
        </w:rPr>
        <w:t>8. Chuẩn đầu ra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392"/>
        <w:gridCol w:w="6696"/>
        <w:gridCol w:w="1725"/>
      </w:tblGrid>
      <w:tr w:rsidR="002C4BC3" w:rsidRPr="002C4BC3" w14:paraId="7692C182" w14:textId="77777777" w:rsidTr="00192104">
        <w:trPr>
          <w:trHeight w:val="546"/>
          <w:tblHeader/>
        </w:trPr>
        <w:tc>
          <w:tcPr>
            <w:tcW w:w="709" w:type="pct"/>
            <w:shd w:val="clear" w:color="auto" w:fill="auto"/>
            <w:tcMar>
              <w:left w:w="57" w:type="dxa"/>
              <w:right w:w="57" w:type="dxa"/>
            </w:tcMar>
            <w:vAlign w:val="center"/>
          </w:tcPr>
          <w:p w14:paraId="58D1405C"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 xml:space="preserve">CĐR </w:t>
            </w:r>
          </w:p>
        </w:tc>
        <w:tc>
          <w:tcPr>
            <w:tcW w:w="3412" w:type="pct"/>
            <w:shd w:val="clear" w:color="auto" w:fill="auto"/>
            <w:tcMar>
              <w:left w:w="57" w:type="dxa"/>
              <w:right w:w="57" w:type="dxa"/>
            </w:tcMar>
            <w:vAlign w:val="center"/>
          </w:tcPr>
          <w:p w14:paraId="6E9EEE33"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Mô tả CĐR</w:t>
            </w:r>
          </w:p>
        </w:tc>
        <w:tc>
          <w:tcPr>
            <w:tcW w:w="879" w:type="pct"/>
            <w:shd w:val="clear" w:color="auto" w:fill="auto"/>
          </w:tcPr>
          <w:p w14:paraId="62250021" w14:textId="77777777" w:rsidR="00435E2F" w:rsidRPr="002C4BC3" w:rsidRDefault="00435E2F" w:rsidP="006207D9">
            <w:pPr>
              <w:spacing w:before="20" w:after="20" w:line="240" w:lineRule="auto"/>
              <w:ind w:firstLine="0"/>
              <w:jc w:val="center"/>
              <w:rPr>
                <w:rFonts w:eastAsia="SimSun"/>
                <w:b/>
                <w:szCs w:val="24"/>
                <w:lang w:val="pl-PL"/>
              </w:rPr>
            </w:pPr>
            <w:r w:rsidRPr="002C4BC3">
              <w:rPr>
                <w:rFonts w:eastAsia="SimSun"/>
                <w:b/>
                <w:szCs w:val="24"/>
                <w:lang w:val="pl-PL"/>
              </w:rPr>
              <w:t xml:space="preserve">Mức độ </w:t>
            </w:r>
          </w:p>
          <w:p w14:paraId="4082D784" w14:textId="77777777" w:rsidR="00435E2F" w:rsidRPr="002C4BC3" w:rsidRDefault="00435E2F" w:rsidP="006207D9">
            <w:pPr>
              <w:spacing w:before="20" w:after="20" w:line="240" w:lineRule="auto"/>
              <w:ind w:firstLine="0"/>
              <w:jc w:val="center"/>
              <w:rPr>
                <w:rFonts w:eastAsia="SimSun"/>
                <w:b/>
                <w:szCs w:val="24"/>
                <w:lang w:val="pl-PL"/>
              </w:rPr>
            </w:pPr>
            <w:r w:rsidRPr="002C4BC3">
              <w:rPr>
                <w:rFonts w:eastAsia="SimSun"/>
                <w:b/>
                <w:szCs w:val="24"/>
                <w:lang w:val="pl-PL"/>
              </w:rPr>
              <w:t>giảng dạy</w:t>
            </w:r>
          </w:p>
        </w:tc>
      </w:tr>
      <w:tr w:rsidR="002C4BC3" w:rsidRPr="002C4BC3" w14:paraId="0ED46771" w14:textId="77777777" w:rsidTr="00192104">
        <w:tc>
          <w:tcPr>
            <w:tcW w:w="709" w:type="pct"/>
            <w:shd w:val="clear" w:color="auto" w:fill="auto"/>
            <w:tcMar>
              <w:left w:w="57" w:type="dxa"/>
              <w:right w:w="57" w:type="dxa"/>
            </w:tcMar>
            <w:vAlign w:val="center"/>
          </w:tcPr>
          <w:p w14:paraId="7716A144"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G1.1</w:t>
            </w:r>
          </w:p>
        </w:tc>
        <w:tc>
          <w:tcPr>
            <w:tcW w:w="3412" w:type="pct"/>
            <w:shd w:val="clear" w:color="auto" w:fill="auto"/>
            <w:tcMar>
              <w:left w:w="57" w:type="dxa"/>
              <w:right w:w="57" w:type="dxa"/>
            </w:tcMar>
            <w:vAlign w:val="center"/>
          </w:tcPr>
          <w:p w14:paraId="3A35B673" w14:textId="77777777" w:rsidR="00435E2F" w:rsidRPr="002C4BC3" w:rsidRDefault="00435E2F" w:rsidP="006207D9">
            <w:pPr>
              <w:spacing w:before="20" w:after="20" w:line="240" w:lineRule="auto"/>
              <w:ind w:firstLine="0"/>
              <w:jc w:val="both"/>
              <w:rPr>
                <w:rFonts w:eastAsia="SimSun"/>
                <w:szCs w:val="24"/>
              </w:rPr>
            </w:pPr>
            <w:r w:rsidRPr="002C4BC3">
              <w:rPr>
                <w:rFonts w:eastAsia="SimSun"/>
                <w:szCs w:val="24"/>
              </w:rPr>
              <w:t>Phân tích các quy định pháp luật Việt Nam về dịch vụ hàng hải</w:t>
            </w:r>
          </w:p>
        </w:tc>
        <w:tc>
          <w:tcPr>
            <w:tcW w:w="879" w:type="pct"/>
            <w:shd w:val="clear" w:color="auto" w:fill="auto"/>
            <w:vAlign w:val="center"/>
          </w:tcPr>
          <w:p w14:paraId="39A52049"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4989586B" w14:textId="77777777" w:rsidTr="00192104">
        <w:tc>
          <w:tcPr>
            <w:tcW w:w="709" w:type="pct"/>
            <w:shd w:val="clear" w:color="auto" w:fill="auto"/>
            <w:tcMar>
              <w:left w:w="57" w:type="dxa"/>
              <w:right w:w="57" w:type="dxa"/>
            </w:tcMar>
            <w:vAlign w:val="center"/>
          </w:tcPr>
          <w:p w14:paraId="05910224"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G1.2</w:t>
            </w:r>
          </w:p>
        </w:tc>
        <w:tc>
          <w:tcPr>
            <w:tcW w:w="3412" w:type="pct"/>
            <w:shd w:val="clear" w:color="auto" w:fill="auto"/>
            <w:tcMar>
              <w:left w:w="57" w:type="dxa"/>
              <w:right w:w="57" w:type="dxa"/>
            </w:tcMar>
            <w:vAlign w:val="center"/>
          </w:tcPr>
          <w:p w14:paraId="270BD960" w14:textId="77777777" w:rsidR="00435E2F" w:rsidRPr="002C4BC3" w:rsidRDefault="00435E2F" w:rsidP="006207D9">
            <w:pPr>
              <w:widowControl w:val="0"/>
              <w:spacing w:before="20" w:after="20" w:line="240" w:lineRule="auto"/>
              <w:ind w:left="-28" w:right="-28" w:firstLine="0"/>
              <w:jc w:val="both"/>
              <w:rPr>
                <w:rFonts w:eastAsia="SimSun"/>
                <w:szCs w:val="24"/>
              </w:rPr>
            </w:pPr>
            <w:r w:rsidRPr="002C4BC3">
              <w:rPr>
                <w:rFonts w:eastAsia="SimSun"/>
                <w:szCs w:val="24"/>
              </w:rPr>
              <w:t>Phân tích các quy định pháp luật quốc tế về dịch vụ hàng hải</w:t>
            </w:r>
          </w:p>
        </w:tc>
        <w:tc>
          <w:tcPr>
            <w:tcW w:w="879" w:type="pct"/>
            <w:shd w:val="clear" w:color="auto" w:fill="auto"/>
            <w:vAlign w:val="center"/>
          </w:tcPr>
          <w:p w14:paraId="0C9EF77E"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6334462B" w14:textId="77777777" w:rsidTr="00192104">
        <w:tc>
          <w:tcPr>
            <w:tcW w:w="709" w:type="pct"/>
            <w:shd w:val="clear" w:color="auto" w:fill="auto"/>
            <w:tcMar>
              <w:left w:w="57" w:type="dxa"/>
              <w:right w:w="57" w:type="dxa"/>
            </w:tcMar>
            <w:vAlign w:val="center"/>
          </w:tcPr>
          <w:p w14:paraId="3511CAD4"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G2.1</w:t>
            </w:r>
          </w:p>
        </w:tc>
        <w:tc>
          <w:tcPr>
            <w:tcW w:w="3412" w:type="pct"/>
            <w:shd w:val="clear" w:color="auto" w:fill="auto"/>
            <w:tcMar>
              <w:left w:w="57" w:type="dxa"/>
              <w:right w:w="57" w:type="dxa"/>
            </w:tcMar>
            <w:vAlign w:val="center"/>
          </w:tcPr>
          <w:p w14:paraId="069EE536"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Liên hệ các quy định của pháp luật hàng hải Việt Nam với sự phát triển toàn cầu trong lĩnh vực dịch vụ hàng hải hiện nay</w:t>
            </w:r>
          </w:p>
        </w:tc>
        <w:tc>
          <w:tcPr>
            <w:tcW w:w="879" w:type="pct"/>
            <w:shd w:val="clear" w:color="auto" w:fill="auto"/>
            <w:vAlign w:val="center"/>
          </w:tcPr>
          <w:p w14:paraId="18CBF2F4"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TU4</w:t>
            </w:r>
          </w:p>
        </w:tc>
      </w:tr>
    </w:tbl>
    <w:p w14:paraId="6774BD0E" w14:textId="77777777" w:rsidR="00435E2F" w:rsidRPr="002C4BC3" w:rsidRDefault="00435E2F" w:rsidP="006207D9">
      <w:pPr>
        <w:tabs>
          <w:tab w:val="left" w:pos="7513"/>
        </w:tabs>
        <w:spacing w:before="20" w:after="20" w:line="240" w:lineRule="auto"/>
        <w:ind w:firstLine="0"/>
        <w:jc w:val="both"/>
        <w:rPr>
          <w:rFonts w:eastAsia="SimSun"/>
          <w:b/>
          <w:szCs w:val="24"/>
        </w:rPr>
      </w:pPr>
      <w:r w:rsidRPr="002C4BC3">
        <w:rPr>
          <w:rFonts w:eastAsia="SimSun"/>
          <w:b/>
          <w:i/>
          <w:szCs w:val="24"/>
        </w:rPr>
        <w:t xml:space="preserve">9. Mô tả cách đánh giá học phần: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836"/>
        <w:gridCol w:w="2927"/>
        <w:gridCol w:w="2317"/>
        <w:gridCol w:w="1499"/>
      </w:tblGrid>
      <w:tr w:rsidR="002C4BC3" w:rsidRPr="002C4BC3" w14:paraId="73FEDAC1" w14:textId="77777777" w:rsidTr="00192104">
        <w:trPr>
          <w:trHeight w:val="470"/>
          <w:tblHeader/>
          <w:jc w:val="center"/>
        </w:trPr>
        <w:tc>
          <w:tcPr>
            <w:tcW w:w="2836" w:type="dxa"/>
            <w:shd w:val="clear" w:color="auto" w:fill="auto"/>
            <w:vAlign w:val="center"/>
          </w:tcPr>
          <w:p w14:paraId="0485AF56" w14:textId="77777777" w:rsidR="00435E2F" w:rsidRPr="002C4BC3" w:rsidRDefault="00435E2F" w:rsidP="006207D9">
            <w:pPr>
              <w:tabs>
                <w:tab w:val="center" w:pos="4153"/>
                <w:tab w:val="right" w:pos="8306"/>
              </w:tabs>
              <w:spacing w:before="20" w:after="20" w:line="240" w:lineRule="auto"/>
              <w:ind w:firstLine="0"/>
              <w:jc w:val="center"/>
              <w:rPr>
                <w:rFonts w:eastAsia="SimSun"/>
                <w:b/>
                <w:szCs w:val="24"/>
                <w:lang w:val="en-GB" w:eastAsia="x-none"/>
              </w:rPr>
            </w:pPr>
            <w:r w:rsidRPr="002C4BC3">
              <w:rPr>
                <w:rFonts w:eastAsia="SimSun"/>
                <w:b/>
                <w:szCs w:val="24"/>
                <w:lang w:val="x-none" w:eastAsia="x-none"/>
              </w:rPr>
              <w:t>Thành phần đánh giá</w:t>
            </w:r>
          </w:p>
        </w:tc>
        <w:tc>
          <w:tcPr>
            <w:tcW w:w="2927" w:type="dxa"/>
            <w:shd w:val="clear" w:color="auto" w:fill="auto"/>
            <w:vAlign w:val="center"/>
          </w:tcPr>
          <w:p w14:paraId="17A42347" w14:textId="77777777" w:rsidR="00435E2F" w:rsidRPr="002C4BC3" w:rsidRDefault="00435E2F" w:rsidP="006207D9">
            <w:pPr>
              <w:tabs>
                <w:tab w:val="center" w:pos="4153"/>
                <w:tab w:val="right" w:pos="8306"/>
              </w:tabs>
              <w:spacing w:before="20" w:after="20" w:line="240" w:lineRule="auto"/>
              <w:ind w:firstLine="0"/>
              <w:jc w:val="center"/>
              <w:rPr>
                <w:rFonts w:eastAsia="SimSun"/>
                <w:b/>
                <w:szCs w:val="24"/>
                <w:lang w:val="en-GB" w:eastAsia="x-none"/>
              </w:rPr>
            </w:pPr>
            <w:r w:rsidRPr="002C4BC3">
              <w:rPr>
                <w:rFonts w:eastAsia="SimSun"/>
                <w:b/>
                <w:szCs w:val="24"/>
                <w:lang w:val="x-none" w:eastAsia="x-none"/>
              </w:rPr>
              <w:t>Bài đánh giá</w:t>
            </w:r>
          </w:p>
        </w:tc>
        <w:tc>
          <w:tcPr>
            <w:tcW w:w="2317" w:type="dxa"/>
            <w:shd w:val="clear" w:color="auto" w:fill="auto"/>
            <w:vAlign w:val="center"/>
          </w:tcPr>
          <w:p w14:paraId="0EEA14A4" w14:textId="77777777" w:rsidR="00435E2F" w:rsidRPr="002C4BC3" w:rsidRDefault="00435E2F" w:rsidP="006207D9">
            <w:pPr>
              <w:tabs>
                <w:tab w:val="center" w:pos="4153"/>
                <w:tab w:val="right" w:pos="8306"/>
              </w:tabs>
              <w:spacing w:before="20" w:after="20" w:line="240" w:lineRule="auto"/>
              <w:ind w:firstLine="0"/>
              <w:jc w:val="center"/>
              <w:rPr>
                <w:rFonts w:eastAsia="SimSun"/>
                <w:b/>
                <w:szCs w:val="24"/>
                <w:lang w:val="en-GB" w:eastAsia="x-none"/>
              </w:rPr>
            </w:pPr>
            <w:r w:rsidRPr="002C4BC3">
              <w:rPr>
                <w:rFonts w:eastAsia="SimSun"/>
                <w:b/>
                <w:szCs w:val="24"/>
                <w:lang w:val="x-none" w:eastAsia="x-none"/>
              </w:rPr>
              <w:t>CĐR học phầ</w:t>
            </w:r>
            <w:r w:rsidRPr="002C4BC3">
              <w:rPr>
                <w:rFonts w:eastAsia="SimSun"/>
                <w:b/>
                <w:szCs w:val="24"/>
                <w:lang w:val="en-GB" w:eastAsia="x-none"/>
              </w:rPr>
              <w:t>n</w:t>
            </w:r>
          </w:p>
        </w:tc>
        <w:tc>
          <w:tcPr>
            <w:tcW w:w="1499" w:type="dxa"/>
            <w:shd w:val="clear" w:color="auto" w:fill="auto"/>
            <w:vAlign w:val="center"/>
          </w:tcPr>
          <w:p w14:paraId="452693BF" w14:textId="77777777" w:rsidR="00435E2F" w:rsidRPr="002C4BC3" w:rsidRDefault="00435E2F" w:rsidP="006207D9">
            <w:pPr>
              <w:tabs>
                <w:tab w:val="center" w:pos="4153"/>
                <w:tab w:val="right" w:pos="8306"/>
              </w:tabs>
              <w:spacing w:before="20" w:after="20" w:line="240" w:lineRule="auto"/>
              <w:ind w:firstLine="0"/>
              <w:jc w:val="center"/>
              <w:rPr>
                <w:rFonts w:eastAsia="SimSun"/>
                <w:b/>
                <w:szCs w:val="24"/>
                <w:lang w:val="en-GB" w:eastAsia="x-none"/>
              </w:rPr>
            </w:pPr>
            <w:r w:rsidRPr="002C4BC3">
              <w:rPr>
                <w:rFonts w:eastAsia="SimSun"/>
                <w:b/>
                <w:szCs w:val="24"/>
                <w:lang w:val="x-none" w:eastAsia="x-none"/>
              </w:rPr>
              <w:t>Tỷ lệ (%)</w:t>
            </w:r>
          </w:p>
        </w:tc>
      </w:tr>
      <w:tr w:rsidR="002C4BC3" w:rsidRPr="002C4BC3" w14:paraId="6C8B5EBB" w14:textId="77777777" w:rsidTr="00192104">
        <w:trPr>
          <w:trHeight w:val="385"/>
          <w:jc w:val="center"/>
        </w:trPr>
        <w:tc>
          <w:tcPr>
            <w:tcW w:w="2836" w:type="dxa"/>
            <w:vMerge w:val="restart"/>
            <w:shd w:val="clear" w:color="auto" w:fill="auto"/>
            <w:vAlign w:val="center"/>
          </w:tcPr>
          <w:p w14:paraId="131B0C30" w14:textId="77777777" w:rsidR="00435E2F" w:rsidRPr="002C4BC3" w:rsidRDefault="00435E2F"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X. Đánh giá quá trình</w:t>
            </w:r>
          </w:p>
        </w:tc>
        <w:tc>
          <w:tcPr>
            <w:tcW w:w="2927" w:type="dxa"/>
            <w:shd w:val="clear" w:color="auto" w:fill="auto"/>
            <w:vAlign w:val="center"/>
          </w:tcPr>
          <w:p w14:paraId="0FAF3A79" w14:textId="755C3EAA" w:rsidR="00435E2F" w:rsidRPr="002C4BC3" w:rsidRDefault="00435E2F"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 xml:space="preserve">X1 – </w:t>
            </w:r>
            <w:r w:rsidR="001B16CE" w:rsidRPr="002C4BC3">
              <w:rPr>
                <w:rFonts w:eastAsia="SimSun"/>
                <w:szCs w:val="24"/>
                <w:lang w:val="pt-BR" w:eastAsia="x-none"/>
              </w:rPr>
              <w:t>Kiểm tra viết t</w:t>
            </w:r>
            <w:r w:rsidRPr="002C4BC3">
              <w:rPr>
                <w:rFonts w:eastAsia="SimSun"/>
                <w:szCs w:val="24"/>
                <w:lang w:val="pt-BR" w:eastAsia="x-none"/>
              </w:rPr>
              <w:t>ự luận</w:t>
            </w:r>
          </w:p>
        </w:tc>
        <w:tc>
          <w:tcPr>
            <w:tcW w:w="2317" w:type="dxa"/>
            <w:shd w:val="clear" w:color="auto" w:fill="auto"/>
            <w:vAlign w:val="center"/>
          </w:tcPr>
          <w:p w14:paraId="5062EDCD" w14:textId="77777777" w:rsidR="00435E2F" w:rsidRPr="002C4BC3" w:rsidRDefault="00435E2F"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G1.1, G1.2</w:t>
            </w:r>
          </w:p>
        </w:tc>
        <w:tc>
          <w:tcPr>
            <w:tcW w:w="1499" w:type="dxa"/>
            <w:shd w:val="clear" w:color="auto" w:fill="auto"/>
            <w:vAlign w:val="center"/>
          </w:tcPr>
          <w:p w14:paraId="7E49B400" w14:textId="77777777" w:rsidR="00435E2F" w:rsidRPr="002C4BC3" w:rsidRDefault="00435E2F"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25</w:t>
            </w:r>
          </w:p>
        </w:tc>
      </w:tr>
      <w:tr w:rsidR="002C4BC3" w:rsidRPr="002C4BC3" w14:paraId="72BAD3EA" w14:textId="77777777" w:rsidTr="00192104">
        <w:trPr>
          <w:trHeight w:val="546"/>
          <w:jc w:val="center"/>
        </w:trPr>
        <w:tc>
          <w:tcPr>
            <w:tcW w:w="2836" w:type="dxa"/>
            <w:vMerge/>
            <w:shd w:val="clear" w:color="auto" w:fill="auto"/>
          </w:tcPr>
          <w:p w14:paraId="39BE1A27" w14:textId="77777777" w:rsidR="00435E2F" w:rsidRPr="002C4BC3" w:rsidRDefault="00435E2F" w:rsidP="006207D9">
            <w:pPr>
              <w:spacing w:before="20" w:after="20" w:line="240" w:lineRule="auto"/>
              <w:ind w:firstLine="0"/>
              <w:jc w:val="center"/>
              <w:rPr>
                <w:rFonts w:eastAsia="SimSun"/>
                <w:szCs w:val="24"/>
                <w:lang w:val="pt-BR"/>
              </w:rPr>
            </w:pPr>
          </w:p>
        </w:tc>
        <w:tc>
          <w:tcPr>
            <w:tcW w:w="2927" w:type="dxa"/>
            <w:shd w:val="clear" w:color="auto" w:fill="auto"/>
            <w:vAlign w:val="center"/>
          </w:tcPr>
          <w:p w14:paraId="4CFE2B80" w14:textId="6912676B" w:rsidR="00435E2F" w:rsidRPr="002C4BC3" w:rsidRDefault="00435E2F" w:rsidP="006207D9">
            <w:pPr>
              <w:spacing w:before="20" w:after="20" w:line="240" w:lineRule="auto"/>
              <w:ind w:firstLine="0"/>
              <w:jc w:val="center"/>
              <w:rPr>
                <w:rFonts w:eastAsia="SimSun"/>
                <w:szCs w:val="24"/>
                <w:lang w:val="vi-VN"/>
              </w:rPr>
            </w:pPr>
            <w:r w:rsidRPr="002C4BC3">
              <w:rPr>
                <w:rFonts w:eastAsia="SimSun"/>
                <w:szCs w:val="24"/>
                <w:lang w:val="pt-BR"/>
              </w:rPr>
              <w:t xml:space="preserve">X2 – </w:t>
            </w:r>
            <w:r w:rsidR="009A7FA1" w:rsidRPr="002C4BC3">
              <w:rPr>
                <w:rFonts w:eastAsia="SimSun"/>
                <w:szCs w:val="24"/>
                <w:lang w:val="pt-BR"/>
              </w:rPr>
              <w:t>Đánh giá t</w:t>
            </w:r>
            <w:r w:rsidRPr="002C4BC3">
              <w:rPr>
                <w:rFonts w:eastAsia="SimSun"/>
                <w:szCs w:val="24"/>
                <w:lang w:val="vi-VN"/>
              </w:rPr>
              <w:t>hực hành</w:t>
            </w:r>
          </w:p>
        </w:tc>
        <w:tc>
          <w:tcPr>
            <w:tcW w:w="2317" w:type="dxa"/>
            <w:shd w:val="clear" w:color="auto" w:fill="auto"/>
            <w:vAlign w:val="center"/>
          </w:tcPr>
          <w:p w14:paraId="4DD7A577" w14:textId="77777777" w:rsidR="00435E2F" w:rsidRPr="002C4BC3" w:rsidRDefault="00435E2F"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G1.1, G1.2, G2.1</w:t>
            </w:r>
          </w:p>
        </w:tc>
        <w:tc>
          <w:tcPr>
            <w:tcW w:w="1499" w:type="dxa"/>
            <w:shd w:val="clear" w:color="auto" w:fill="auto"/>
            <w:vAlign w:val="center"/>
          </w:tcPr>
          <w:p w14:paraId="64F3A982" w14:textId="77777777" w:rsidR="00435E2F" w:rsidRPr="002C4BC3" w:rsidRDefault="00435E2F"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25</w:t>
            </w:r>
          </w:p>
        </w:tc>
      </w:tr>
      <w:tr w:rsidR="002C4BC3" w:rsidRPr="002C4BC3" w14:paraId="12892DAC" w14:textId="77777777" w:rsidTr="00192104">
        <w:trPr>
          <w:trHeight w:val="357"/>
          <w:jc w:val="center"/>
        </w:trPr>
        <w:tc>
          <w:tcPr>
            <w:tcW w:w="2836" w:type="dxa"/>
            <w:shd w:val="clear" w:color="auto" w:fill="auto"/>
          </w:tcPr>
          <w:p w14:paraId="0460A33C" w14:textId="77777777" w:rsidR="00435E2F" w:rsidRPr="002C4BC3" w:rsidRDefault="00435E2F" w:rsidP="006207D9">
            <w:pPr>
              <w:spacing w:before="20" w:after="20" w:line="240" w:lineRule="auto"/>
              <w:ind w:firstLine="0"/>
              <w:jc w:val="center"/>
              <w:rPr>
                <w:rFonts w:eastAsia="SimSun"/>
                <w:szCs w:val="24"/>
              </w:rPr>
            </w:pPr>
            <w:r w:rsidRPr="002C4BC3">
              <w:rPr>
                <w:rFonts w:eastAsia="SimSun"/>
                <w:szCs w:val="24"/>
              </w:rPr>
              <w:t>Y. Đánh giá cuối kỳ</w:t>
            </w:r>
          </w:p>
        </w:tc>
        <w:tc>
          <w:tcPr>
            <w:tcW w:w="2927" w:type="dxa"/>
            <w:shd w:val="clear" w:color="auto" w:fill="auto"/>
            <w:vAlign w:val="center"/>
          </w:tcPr>
          <w:p w14:paraId="0A62E594" w14:textId="06F58832" w:rsidR="00435E2F" w:rsidRPr="002C4BC3" w:rsidRDefault="006A0F62" w:rsidP="006207D9">
            <w:pPr>
              <w:spacing w:before="20" w:after="20" w:line="240" w:lineRule="auto"/>
              <w:ind w:firstLine="0"/>
              <w:jc w:val="center"/>
              <w:rPr>
                <w:rFonts w:eastAsia="SimSun"/>
                <w:szCs w:val="24"/>
              </w:rPr>
            </w:pPr>
            <w:r w:rsidRPr="002C4BC3">
              <w:rPr>
                <w:rFonts w:eastAsia="SimSun"/>
                <w:szCs w:val="24"/>
              </w:rPr>
              <w:t>Thi viết tự luận</w:t>
            </w:r>
          </w:p>
        </w:tc>
        <w:tc>
          <w:tcPr>
            <w:tcW w:w="2317" w:type="dxa"/>
            <w:shd w:val="clear" w:color="auto" w:fill="auto"/>
            <w:vAlign w:val="center"/>
          </w:tcPr>
          <w:p w14:paraId="0F0E1BC3" w14:textId="77777777" w:rsidR="00435E2F" w:rsidRPr="002C4BC3" w:rsidRDefault="00435E2F" w:rsidP="006207D9">
            <w:pPr>
              <w:tabs>
                <w:tab w:val="center" w:pos="4153"/>
                <w:tab w:val="right" w:pos="8306"/>
              </w:tabs>
              <w:spacing w:before="20" w:after="20" w:line="240" w:lineRule="auto"/>
              <w:ind w:firstLine="0"/>
              <w:jc w:val="center"/>
              <w:rPr>
                <w:rFonts w:eastAsia="SimSun"/>
                <w:szCs w:val="24"/>
                <w:lang w:val="x-none" w:eastAsia="x-none"/>
              </w:rPr>
            </w:pPr>
            <w:r w:rsidRPr="002C4BC3">
              <w:rPr>
                <w:rFonts w:eastAsia="SimSun"/>
                <w:szCs w:val="24"/>
                <w:lang w:val="pt-BR" w:eastAsia="x-none"/>
              </w:rPr>
              <w:t>G1.1, G1.2</w:t>
            </w:r>
          </w:p>
        </w:tc>
        <w:tc>
          <w:tcPr>
            <w:tcW w:w="1499" w:type="dxa"/>
            <w:shd w:val="clear" w:color="auto" w:fill="auto"/>
            <w:vAlign w:val="center"/>
          </w:tcPr>
          <w:p w14:paraId="2B4BB5C6" w14:textId="77777777" w:rsidR="00435E2F" w:rsidRPr="002C4BC3" w:rsidRDefault="00435E2F" w:rsidP="006207D9">
            <w:pPr>
              <w:tabs>
                <w:tab w:val="center" w:pos="4153"/>
                <w:tab w:val="right" w:pos="8306"/>
              </w:tabs>
              <w:spacing w:before="20" w:after="20" w:line="240" w:lineRule="auto"/>
              <w:ind w:firstLine="0"/>
              <w:jc w:val="center"/>
              <w:rPr>
                <w:rFonts w:eastAsia="SimSun"/>
                <w:szCs w:val="24"/>
                <w:lang w:val="x-none" w:eastAsia="x-none"/>
              </w:rPr>
            </w:pPr>
            <w:r w:rsidRPr="002C4BC3">
              <w:rPr>
                <w:rFonts w:eastAsia="SimSun"/>
                <w:szCs w:val="24"/>
                <w:lang w:val="x-none" w:eastAsia="x-none"/>
              </w:rPr>
              <w:t>50</w:t>
            </w:r>
          </w:p>
        </w:tc>
      </w:tr>
    </w:tbl>
    <w:p w14:paraId="33A9D090" w14:textId="77777777" w:rsidR="00435E2F" w:rsidRPr="002C4BC3" w:rsidRDefault="00435E2F" w:rsidP="006207D9">
      <w:pPr>
        <w:spacing w:before="20" w:after="20" w:line="240" w:lineRule="auto"/>
        <w:jc w:val="both"/>
        <w:rPr>
          <w:rFonts w:eastAsia="SimSun"/>
          <w:szCs w:val="24"/>
        </w:rPr>
      </w:pPr>
      <w:r w:rsidRPr="002C4BC3">
        <w:rPr>
          <w:rFonts w:eastAsia="SimSun"/>
          <w:szCs w:val="24"/>
        </w:rPr>
        <w:t>Điểm đánh giá học phần:</w:t>
      </w:r>
    </w:p>
    <w:p w14:paraId="14B2FD2E" w14:textId="77777777" w:rsidR="00435E2F" w:rsidRPr="002C4BC3" w:rsidRDefault="00435E2F" w:rsidP="006207D9">
      <w:pPr>
        <w:spacing w:before="20" w:after="20" w:line="240" w:lineRule="auto"/>
        <w:jc w:val="center"/>
        <w:rPr>
          <w:rFonts w:eastAsia="SimSun"/>
          <w:szCs w:val="24"/>
        </w:rPr>
      </w:pPr>
      <w:r w:rsidRPr="002C4BC3">
        <w:rPr>
          <w:rFonts w:eastAsia="SimSun"/>
          <w:szCs w:val="24"/>
        </w:rPr>
        <w:t>Z = 0.5X + 0.5Y</w:t>
      </w:r>
    </w:p>
    <w:p w14:paraId="7121AEEE" w14:textId="77777777" w:rsidR="000B2578" w:rsidRPr="002C4BC3" w:rsidRDefault="000B2578" w:rsidP="006207D9">
      <w:pPr>
        <w:spacing w:before="20" w:after="20" w:line="240" w:lineRule="auto"/>
        <w:ind w:firstLine="0"/>
        <w:jc w:val="both"/>
        <w:rPr>
          <w:rFonts w:eastAsia="SimSun"/>
          <w:b/>
          <w:i/>
          <w:szCs w:val="24"/>
        </w:rPr>
      </w:pPr>
    </w:p>
    <w:p w14:paraId="31A79186" w14:textId="4FCFC768" w:rsidR="00435E2F" w:rsidRPr="002C4BC3" w:rsidRDefault="00435E2F" w:rsidP="006207D9">
      <w:pPr>
        <w:spacing w:before="20" w:after="20" w:line="240" w:lineRule="auto"/>
        <w:ind w:firstLine="0"/>
        <w:jc w:val="both"/>
        <w:rPr>
          <w:rFonts w:eastAsia="SimSun"/>
          <w:b/>
          <w:i/>
          <w:szCs w:val="24"/>
        </w:rPr>
      </w:pPr>
      <w:r w:rsidRPr="002C4BC3">
        <w:rPr>
          <w:rFonts w:eastAsia="SimSun"/>
          <w:b/>
          <w:i/>
          <w:szCs w:val="24"/>
        </w:rPr>
        <w:t>10. Nội dung giảng dạy</w:t>
      </w:r>
    </w:p>
    <w:tbl>
      <w:tblPr>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8"/>
        <w:gridCol w:w="851"/>
        <w:gridCol w:w="1124"/>
        <w:gridCol w:w="4106"/>
        <w:gridCol w:w="1129"/>
      </w:tblGrid>
      <w:tr w:rsidR="002C4BC3" w:rsidRPr="002C4BC3" w14:paraId="4BC1479B" w14:textId="77777777" w:rsidTr="00192104">
        <w:trPr>
          <w:trHeight w:val="644"/>
          <w:tblHeader/>
          <w:jc w:val="center"/>
        </w:trPr>
        <w:tc>
          <w:tcPr>
            <w:tcW w:w="2278" w:type="dxa"/>
            <w:vAlign w:val="center"/>
          </w:tcPr>
          <w:p w14:paraId="048683EC"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DUNG NỘI GIẢNG DẠY</w:t>
            </w:r>
          </w:p>
        </w:tc>
        <w:tc>
          <w:tcPr>
            <w:tcW w:w="851" w:type="dxa"/>
          </w:tcPr>
          <w:p w14:paraId="377F97BA"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Số tiết</w:t>
            </w:r>
          </w:p>
        </w:tc>
        <w:tc>
          <w:tcPr>
            <w:tcW w:w="1124" w:type="dxa"/>
          </w:tcPr>
          <w:p w14:paraId="34EC8DBE" w14:textId="77777777" w:rsidR="00435E2F" w:rsidRPr="002C4BC3" w:rsidRDefault="00435E2F" w:rsidP="006207D9">
            <w:pPr>
              <w:spacing w:before="20" w:after="20" w:line="240" w:lineRule="auto"/>
              <w:ind w:left="-117" w:right="-105" w:firstLine="0"/>
              <w:jc w:val="center"/>
              <w:rPr>
                <w:rFonts w:eastAsia="SimSun"/>
                <w:b/>
                <w:szCs w:val="24"/>
              </w:rPr>
            </w:pPr>
            <w:r w:rsidRPr="002C4BC3">
              <w:rPr>
                <w:rFonts w:eastAsia="SimSun"/>
                <w:b/>
                <w:szCs w:val="24"/>
              </w:rPr>
              <w:t>CĐR học phần</w:t>
            </w:r>
          </w:p>
        </w:tc>
        <w:tc>
          <w:tcPr>
            <w:tcW w:w="4106" w:type="dxa"/>
            <w:vAlign w:val="center"/>
          </w:tcPr>
          <w:p w14:paraId="72067D53" w14:textId="77777777" w:rsidR="00435E2F" w:rsidRPr="002C4BC3" w:rsidRDefault="00435E2F" w:rsidP="00B7012C">
            <w:pPr>
              <w:spacing w:before="20" w:after="20" w:line="240" w:lineRule="auto"/>
              <w:ind w:firstLine="0"/>
              <w:jc w:val="center"/>
              <w:rPr>
                <w:rFonts w:eastAsia="SimSun"/>
                <w:b/>
                <w:szCs w:val="24"/>
              </w:rPr>
            </w:pPr>
            <w:r w:rsidRPr="002C4BC3">
              <w:rPr>
                <w:rFonts w:eastAsia="SimSun"/>
                <w:b/>
                <w:szCs w:val="24"/>
              </w:rPr>
              <w:t>Hoạt động dạy và học</w:t>
            </w:r>
          </w:p>
        </w:tc>
        <w:tc>
          <w:tcPr>
            <w:tcW w:w="1129" w:type="dxa"/>
          </w:tcPr>
          <w:p w14:paraId="7E02C80B" w14:textId="77777777" w:rsidR="00435E2F" w:rsidRPr="002C4BC3" w:rsidRDefault="00435E2F" w:rsidP="006207D9">
            <w:pPr>
              <w:spacing w:before="20" w:after="20" w:line="240" w:lineRule="auto"/>
              <w:ind w:firstLine="0"/>
              <w:jc w:val="center"/>
              <w:rPr>
                <w:rFonts w:eastAsia="SimSun"/>
                <w:b/>
                <w:szCs w:val="24"/>
              </w:rPr>
            </w:pPr>
            <w:r w:rsidRPr="002C4BC3">
              <w:rPr>
                <w:rFonts w:eastAsia="SimSun"/>
                <w:b/>
                <w:szCs w:val="24"/>
              </w:rPr>
              <w:t>Bài đánh giá</w:t>
            </w:r>
          </w:p>
        </w:tc>
      </w:tr>
      <w:tr w:rsidR="002C4BC3" w:rsidRPr="002C4BC3" w14:paraId="683FC2B5" w14:textId="77777777" w:rsidTr="00192104">
        <w:trPr>
          <w:jc w:val="center"/>
        </w:trPr>
        <w:tc>
          <w:tcPr>
            <w:tcW w:w="2278" w:type="dxa"/>
          </w:tcPr>
          <w:p w14:paraId="50E4D7A7" w14:textId="77777777" w:rsidR="00435E2F" w:rsidRPr="002C4BC3" w:rsidRDefault="00435E2F" w:rsidP="006207D9">
            <w:pPr>
              <w:widowControl w:val="0"/>
              <w:spacing w:before="20" w:after="20" w:line="240" w:lineRule="auto"/>
              <w:ind w:firstLine="0"/>
              <w:jc w:val="both"/>
              <w:rPr>
                <w:rFonts w:eastAsia="SimSun"/>
                <w:b/>
                <w:szCs w:val="24"/>
              </w:rPr>
            </w:pPr>
            <w:r w:rsidRPr="002C4BC3">
              <w:rPr>
                <w:rFonts w:eastAsia="SimSun"/>
                <w:b/>
                <w:szCs w:val="24"/>
              </w:rPr>
              <w:t>Chương 1. Dịch vụ vận tải biển</w:t>
            </w:r>
            <w:r w:rsidRPr="002C4BC3">
              <w:rPr>
                <w:rFonts w:eastAsia="SimSun"/>
                <w:b/>
                <w:szCs w:val="24"/>
                <w:lang w:val="vi-VN"/>
              </w:rPr>
              <w:t xml:space="preserve"> </w:t>
            </w:r>
          </w:p>
          <w:p w14:paraId="76321368"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lang w:val="vi-VN"/>
              </w:rPr>
              <w:t>1</w:t>
            </w:r>
            <w:r w:rsidRPr="002C4BC3">
              <w:rPr>
                <w:rFonts w:eastAsia="SimSun"/>
                <w:szCs w:val="24"/>
              </w:rPr>
              <w:t xml:space="preserve">.1. </w:t>
            </w:r>
            <w:r w:rsidRPr="002C4BC3">
              <w:rPr>
                <w:rFonts w:eastAsia="SimSun"/>
                <w:bCs/>
                <w:szCs w:val="24"/>
              </w:rPr>
              <w:t> Điều kiện kinh doanh vận tải biển</w:t>
            </w:r>
          </w:p>
          <w:p w14:paraId="7A1F72A4"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 xml:space="preserve">1.2. </w:t>
            </w:r>
            <w:r w:rsidRPr="002C4BC3">
              <w:rPr>
                <w:rFonts w:eastAsia="SimSun"/>
                <w:bCs/>
                <w:szCs w:val="24"/>
              </w:rPr>
              <w:t>Điều kiện đối với doanh nghiệp kinh doanh vận tải biển quốc tế</w:t>
            </w:r>
          </w:p>
          <w:p w14:paraId="237DF325" w14:textId="77777777" w:rsidR="00435E2F" w:rsidRPr="002C4BC3" w:rsidRDefault="00435E2F" w:rsidP="006207D9">
            <w:pPr>
              <w:widowControl w:val="0"/>
              <w:spacing w:before="20" w:after="20" w:line="240" w:lineRule="auto"/>
              <w:ind w:firstLine="0"/>
              <w:jc w:val="both"/>
              <w:rPr>
                <w:rFonts w:eastAsia="SimSun"/>
                <w:bCs/>
                <w:szCs w:val="24"/>
              </w:rPr>
            </w:pPr>
            <w:r w:rsidRPr="002C4BC3">
              <w:rPr>
                <w:rFonts w:eastAsia="SimSun"/>
                <w:szCs w:val="24"/>
              </w:rPr>
              <w:t xml:space="preserve">1.3. </w:t>
            </w:r>
            <w:r w:rsidRPr="002C4BC3">
              <w:rPr>
                <w:rFonts w:eastAsia="SimSun"/>
                <w:bCs/>
                <w:szCs w:val="24"/>
              </w:rPr>
              <w:t>Điều kiện đối với doanh nghiệp kinh doanh vận tải biển nội địa</w:t>
            </w:r>
          </w:p>
        </w:tc>
        <w:tc>
          <w:tcPr>
            <w:tcW w:w="851" w:type="dxa"/>
          </w:tcPr>
          <w:p w14:paraId="31E585C5"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4D499A4D"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1BB15D9B" w14:textId="77777777" w:rsidR="00435E2F" w:rsidRPr="002C4BC3" w:rsidRDefault="00435E2F" w:rsidP="00B7012C">
            <w:pPr>
              <w:widowControl w:val="0"/>
              <w:tabs>
                <w:tab w:val="left" w:pos="252"/>
              </w:tabs>
              <w:spacing w:before="20" w:after="20" w:line="240" w:lineRule="auto"/>
              <w:ind w:right="-28" w:firstLine="0"/>
              <w:jc w:val="both"/>
              <w:rPr>
                <w:rFonts w:eastAsia="SimSun"/>
                <w:b/>
                <w:bCs/>
                <w:szCs w:val="24"/>
              </w:rPr>
            </w:pPr>
            <w:r w:rsidRPr="002C4BC3">
              <w:rPr>
                <w:rFonts w:eastAsia="SimSun"/>
                <w:b/>
                <w:bCs/>
                <w:szCs w:val="24"/>
              </w:rPr>
              <w:t xml:space="preserve">Dạy </w:t>
            </w:r>
          </w:p>
          <w:p w14:paraId="7E60D0C8" w14:textId="77777777" w:rsidR="00435E2F" w:rsidRPr="002C4BC3" w:rsidRDefault="00435E2F" w:rsidP="00B7012C">
            <w:pPr>
              <w:widowControl w:val="0"/>
              <w:tabs>
                <w:tab w:val="left" w:pos="252"/>
              </w:tabs>
              <w:spacing w:before="20" w:after="20" w:line="240" w:lineRule="auto"/>
              <w:ind w:right="-28" w:firstLine="0"/>
              <w:jc w:val="both"/>
              <w:rPr>
                <w:rFonts w:eastAsia="SimSun"/>
                <w:szCs w:val="24"/>
              </w:rPr>
            </w:pPr>
            <w:r w:rsidRPr="002C4BC3">
              <w:rPr>
                <w:rFonts w:eastAsia="SimSun"/>
                <w:szCs w:val="24"/>
              </w:rPr>
              <w:t>Giảng viên phân tích lý thuyết và đặt câu hỏi thảo luận về:</w:t>
            </w:r>
          </w:p>
          <w:p w14:paraId="633681D0" w14:textId="2C0B4600" w:rsidR="00435E2F" w:rsidRPr="002C4BC3" w:rsidRDefault="006860DA" w:rsidP="00B7012C">
            <w:pPr>
              <w:widowControl w:val="0"/>
              <w:tabs>
                <w:tab w:val="left" w:pos="252"/>
              </w:tabs>
              <w:spacing w:before="20" w:after="20" w:line="240" w:lineRule="auto"/>
              <w:ind w:right="-28" w:firstLine="0"/>
              <w:jc w:val="both"/>
              <w:rPr>
                <w:rFonts w:eastAsia="SimSun"/>
                <w:szCs w:val="24"/>
              </w:rPr>
            </w:pPr>
            <w:r w:rsidRPr="002C4BC3">
              <w:rPr>
                <w:rFonts w:eastAsia="SimSun"/>
                <w:szCs w:val="24"/>
              </w:rPr>
              <w:t>- C</w:t>
            </w:r>
            <w:r w:rsidR="00435E2F" w:rsidRPr="002C4BC3">
              <w:rPr>
                <w:rFonts w:eastAsia="SimSun"/>
                <w:szCs w:val="24"/>
              </w:rPr>
              <w:t xml:space="preserve">ác điều kiện kinh doanh vận tải biển; </w:t>
            </w:r>
          </w:p>
          <w:p w14:paraId="3D1EFDD3" w14:textId="28B3B858" w:rsidR="00435E2F" w:rsidRPr="002C4BC3" w:rsidRDefault="006860DA" w:rsidP="00B7012C">
            <w:pPr>
              <w:widowControl w:val="0"/>
              <w:tabs>
                <w:tab w:val="left" w:pos="252"/>
              </w:tabs>
              <w:spacing w:before="20" w:after="20" w:line="240" w:lineRule="auto"/>
              <w:ind w:right="-28" w:firstLine="0"/>
              <w:jc w:val="both"/>
              <w:rPr>
                <w:rFonts w:eastAsia="SimSun"/>
                <w:szCs w:val="24"/>
              </w:rPr>
            </w:pPr>
            <w:r w:rsidRPr="002C4BC3">
              <w:rPr>
                <w:rFonts w:eastAsia="SimSun"/>
                <w:szCs w:val="24"/>
              </w:rPr>
              <w:t>- Đ</w:t>
            </w:r>
            <w:r w:rsidR="00435E2F" w:rsidRPr="002C4BC3">
              <w:rPr>
                <w:rFonts w:eastAsia="SimSun"/>
                <w:szCs w:val="24"/>
              </w:rPr>
              <w:t xml:space="preserve">iều kiện đối với doanh nghiệp kinh doanh vận tải biển nội địa và quốc tế; </w:t>
            </w:r>
          </w:p>
          <w:p w14:paraId="68FC6BC1" w14:textId="20EBEF0C" w:rsidR="00435E2F" w:rsidRPr="002C4BC3" w:rsidRDefault="006860DA" w:rsidP="00B7012C">
            <w:pPr>
              <w:widowControl w:val="0"/>
              <w:tabs>
                <w:tab w:val="left" w:pos="252"/>
              </w:tabs>
              <w:spacing w:before="20" w:after="20" w:line="240" w:lineRule="auto"/>
              <w:ind w:right="-28" w:firstLine="0"/>
              <w:jc w:val="both"/>
              <w:rPr>
                <w:rFonts w:eastAsia="SimSun"/>
                <w:szCs w:val="24"/>
              </w:rPr>
            </w:pPr>
            <w:r w:rsidRPr="002C4BC3">
              <w:rPr>
                <w:rFonts w:eastAsia="SimSun"/>
                <w:szCs w:val="24"/>
              </w:rPr>
              <w:t>- Đ</w:t>
            </w:r>
            <w:r w:rsidR="00435E2F" w:rsidRPr="002C4BC3">
              <w:rPr>
                <w:rFonts w:eastAsia="SimSun"/>
                <w:szCs w:val="24"/>
              </w:rPr>
              <w:t>iều kiện đối với tổ chức nước ngoài tham gia vận chuyển nội địa bằng tàu thuyền mang cờ quốc tịch Việt Nam.</w:t>
            </w:r>
          </w:p>
          <w:p w14:paraId="36BEBEBB" w14:textId="77777777" w:rsidR="00435E2F" w:rsidRPr="002C4BC3" w:rsidRDefault="00435E2F" w:rsidP="00B7012C">
            <w:pPr>
              <w:spacing w:before="20" w:after="20" w:line="240" w:lineRule="auto"/>
              <w:ind w:firstLine="0"/>
              <w:jc w:val="both"/>
              <w:rPr>
                <w:rFonts w:eastAsia="SimSun"/>
                <w:b/>
                <w:bCs/>
                <w:szCs w:val="24"/>
              </w:rPr>
            </w:pPr>
            <w:r w:rsidRPr="002C4BC3">
              <w:rPr>
                <w:rFonts w:eastAsia="SimSun"/>
                <w:b/>
                <w:bCs/>
                <w:szCs w:val="24"/>
              </w:rPr>
              <w:t xml:space="preserve">Học ở lớp: </w:t>
            </w:r>
          </w:p>
          <w:p w14:paraId="4EA7C9D3" w14:textId="77777777" w:rsidR="00435E2F" w:rsidRPr="002C4BC3" w:rsidRDefault="00435E2F" w:rsidP="00B7012C">
            <w:pPr>
              <w:spacing w:before="20" w:after="20" w:line="240" w:lineRule="auto"/>
              <w:ind w:firstLine="0"/>
              <w:jc w:val="both"/>
              <w:rPr>
                <w:rFonts w:eastAsia="SimSun"/>
                <w:szCs w:val="24"/>
              </w:rPr>
            </w:pPr>
            <w:r w:rsidRPr="002C4BC3">
              <w:rPr>
                <w:rFonts w:eastAsia="SimSun"/>
                <w:b/>
                <w:bCs/>
                <w:szCs w:val="24"/>
              </w:rPr>
              <w:t xml:space="preserve">- </w:t>
            </w:r>
            <w:r w:rsidRPr="002C4BC3">
              <w:rPr>
                <w:rFonts w:eastAsia="SimSun"/>
                <w:szCs w:val="24"/>
              </w:rPr>
              <w:t xml:space="preserve">Sinh viên thảo luận nhóm để liên hệ các quy định về thành lập doanh nghiệp với thực tiễn khi thành lập doanh nghiệp vận tải biển. </w:t>
            </w:r>
          </w:p>
          <w:p w14:paraId="15F67ED8" w14:textId="77777777" w:rsidR="00435E2F" w:rsidRPr="002C4BC3" w:rsidRDefault="00435E2F" w:rsidP="00B7012C">
            <w:pPr>
              <w:spacing w:before="20" w:after="20" w:line="240" w:lineRule="auto"/>
              <w:ind w:firstLine="0"/>
              <w:jc w:val="both"/>
              <w:rPr>
                <w:rFonts w:eastAsia="SimSun"/>
                <w:b/>
                <w:bCs/>
                <w:szCs w:val="24"/>
              </w:rPr>
            </w:pPr>
            <w:r w:rsidRPr="002C4BC3">
              <w:rPr>
                <w:rFonts w:eastAsia="SimSun"/>
                <w:b/>
                <w:bCs/>
                <w:szCs w:val="24"/>
              </w:rPr>
              <w:t>Học ở nhà:</w:t>
            </w:r>
          </w:p>
          <w:p w14:paraId="2C6CDA1E" w14:textId="77777777" w:rsidR="00435E2F" w:rsidRPr="002C4BC3" w:rsidRDefault="00435E2F" w:rsidP="00B7012C">
            <w:pPr>
              <w:spacing w:before="20" w:after="20" w:line="240" w:lineRule="auto"/>
              <w:ind w:firstLine="0"/>
              <w:jc w:val="both"/>
              <w:rPr>
                <w:rFonts w:eastAsia="SimSun"/>
                <w:szCs w:val="24"/>
              </w:rPr>
            </w:pPr>
            <w:r w:rsidRPr="002C4BC3">
              <w:rPr>
                <w:rFonts w:eastAsia="SimSun"/>
                <w:szCs w:val="24"/>
              </w:rPr>
              <w:t>- Sinh viên tìm hiểu lại các quy định về bộ phận quản lý an toàn theo quy định của Bộ luật quốc tế về quản lý an toàn (ISM Code) và bộ phận quản lý an ninh hàng hải theo quy định của Bộ luật quốc tế về an ninh tàu biển và bến cảng (ISPS Code)</w:t>
            </w:r>
          </w:p>
        </w:tc>
        <w:tc>
          <w:tcPr>
            <w:tcW w:w="1129" w:type="dxa"/>
          </w:tcPr>
          <w:p w14:paraId="66F88CD5"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X1, Y</w:t>
            </w:r>
          </w:p>
        </w:tc>
      </w:tr>
      <w:tr w:rsidR="002C4BC3" w:rsidRPr="002C4BC3" w14:paraId="0E712045" w14:textId="77777777" w:rsidTr="00192104">
        <w:trPr>
          <w:jc w:val="center"/>
        </w:trPr>
        <w:tc>
          <w:tcPr>
            <w:tcW w:w="2278" w:type="dxa"/>
          </w:tcPr>
          <w:p w14:paraId="711D9934"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b/>
                <w:szCs w:val="24"/>
              </w:rPr>
              <w:t>Chương 2.</w:t>
            </w:r>
            <w:r w:rsidRPr="002C4BC3">
              <w:rPr>
                <w:rFonts w:eastAsia="SimSun"/>
                <w:szCs w:val="24"/>
              </w:rPr>
              <w:t xml:space="preserve"> </w:t>
            </w:r>
            <w:r w:rsidRPr="002C4BC3">
              <w:rPr>
                <w:rFonts w:eastAsia="SimSun"/>
                <w:b/>
                <w:szCs w:val="24"/>
              </w:rPr>
              <w:t>Đại lý tàu biển</w:t>
            </w:r>
          </w:p>
          <w:p w14:paraId="178B5EF9" w14:textId="77777777" w:rsidR="00435E2F" w:rsidRPr="002C4BC3" w:rsidRDefault="00435E2F" w:rsidP="006207D9">
            <w:pPr>
              <w:widowControl w:val="0"/>
              <w:tabs>
                <w:tab w:val="num" w:pos="2385"/>
              </w:tabs>
              <w:spacing w:before="20" w:after="20" w:line="240" w:lineRule="auto"/>
              <w:ind w:firstLine="0"/>
              <w:jc w:val="both"/>
              <w:rPr>
                <w:rFonts w:eastAsia="SimSun"/>
                <w:szCs w:val="24"/>
              </w:rPr>
            </w:pPr>
            <w:r w:rsidRPr="002C4BC3">
              <w:rPr>
                <w:rFonts w:eastAsia="SimSun"/>
                <w:szCs w:val="24"/>
              </w:rPr>
              <w:t>2.1. Khái niệm, đặc điểm của dịch vụ đại lý tàu biển</w:t>
            </w:r>
          </w:p>
          <w:p w14:paraId="58C72C54"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 xml:space="preserve">2.2. </w:t>
            </w:r>
            <w:r w:rsidRPr="002C4BC3">
              <w:rPr>
                <w:rFonts w:eastAsia="SimSun"/>
                <w:bCs/>
                <w:szCs w:val="24"/>
              </w:rPr>
              <w:t>Điều kiện kinh doanh dịch vụ đại lý tàu biển</w:t>
            </w:r>
          </w:p>
          <w:p w14:paraId="6BFC835B" w14:textId="77777777" w:rsidR="00435E2F" w:rsidRPr="002C4BC3" w:rsidRDefault="00435E2F" w:rsidP="006207D9">
            <w:pPr>
              <w:widowControl w:val="0"/>
              <w:tabs>
                <w:tab w:val="left" w:pos="360"/>
              </w:tabs>
              <w:spacing w:before="20" w:after="20" w:line="240" w:lineRule="auto"/>
              <w:ind w:firstLine="0"/>
              <w:jc w:val="both"/>
              <w:rPr>
                <w:rFonts w:eastAsia="SimSun"/>
                <w:szCs w:val="24"/>
              </w:rPr>
            </w:pPr>
            <w:r w:rsidRPr="002C4BC3">
              <w:rPr>
                <w:rFonts w:eastAsia="SimSun"/>
                <w:szCs w:val="24"/>
              </w:rPr>
              <w:t>2.3. Hợp đồng đại lý tàu biển</w:t>
            </w:r>
          </w:p>
        </w:tc>
        <w:tc>
          <w:tcPr>
            <w:tcW w:w="851" w:type="dxa"/>
          </w:tcPr>
          <w:p w14:paraId="51482907"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585ACBD5"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G1.2,</w:t>
            </w:r>
          </w:p>
          <w:p w14:paraId="2E4A7F80"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G2.1</w:t>
            </w:r>
          </w:p>
        </w:tc>
        <w:tc>
          <w:tcPr>
            <w:tcW w:w="4106" w:type="dxa"/>
          </w:tcPr>
          <w:p w14:paraId="7B0A1229" w14:textId="77777777" w:rsidR="00435E2F" w:rsidRPr="002C4BC3" w:rsidRDefault="00435E2F" w:rsidP="00B7012C">
            <w:pPr>
              <w:spacing w:before="20" w:after="20" w:line="240" w:lineRule="auto"/>
              <w:ind w:firstLine="0"/>
              <w:jc w:val="both"/>
              <w:rPr>
                <w:rFonts w:eastAsia="SimSun"/>
                <w:b/>
                <w:bCs/>
                <w:szCs w:val="24"/>
              </w:rPr>
            </w:pPr>
            <w:r w:rsidRPr="002C4BC3">
              <w:rPr>
                <w:rFonts w:eastAsia="SimSun"/>
                <w:b/>
                <w:bCs/>
                <w:szCs w:val="24"/>
              </w:rPr>
              <w:t>Dạy</w:t>
            </w:r>
          </w:p>
          <w:p w14:paraId="4C67A5BB" w14:textId="77777777" w:rsidR="00435E2F" w:rsidRPr="002C4BC3" w:rsidRDefault="00435E2F" w:rsidP="00B7012C">
            <w:pPr>
              <w:widowControl w:val="0"/>
              <w:tabs>
                <w:tab w:val="left" w:pos="252"/>
              </w:tabs>
              <w:spacing w:before="20" w:after="20" w:line="240" w:lineRule="auto"/>
              <w:ind w:right="-28" w:firstLine="0"/>
              <w:jc w:val="both"/>
              <w:rPr>
                <w:rFonts w:eastAsia="SimSun"/>
                <w:szCs w:val="24"/>
              </w:rPr>
            </w:pPr>
            <w:r w:rsidRPr="002C4BC3">
              <w:rPr>
                <w:rFonts w:eastAsia="SimSun"/>
                <w:szCs w:val="24"/>
              </w:rPr>
              <w:t>Giảng viên phân tích và đặt câu hỏi thảo luận về:</w:t>
            </w:r>
          </w:p>
          <w:p w14:paraId="3F4DD412" w14:textId="77777777" w:rsidR="00435E2F" w:rsidRPr="002C4BC3" w:rsidRDefault="00435E2F" w:rsidP="00B7012C">
            <w:pPr>
              <w:spacing w:before="20" w:after="20" w:line="240" w:lineRule="auto"/>
              <w:ind w:firstLine="0"/>
              <w:jc w:val="both"/>
              <w:rPr>
                <w:rFonts w:eastAsia="SimSun"/>
                <w:szCs w:val="24"/>
              </w:rPr>
            </w:pPr>
            <w:r w:rsidRPr="002C4BC3">
              <w:rPr>
                <w:rFonts w:eastAsia="SimSun"/>
                <w:szCs w:val="24"/>
              </w:rPr>
              <w:t>- Các điều kiện kinh doanh dịch vụ đại lý tàu biển.</w:t>
            </w:r>
          </w:p>
          <w:p w14:paraId="27CD87EA" w14:textId="77777777" w:rsidR="00435E2F" w:rsidRPr="002C4BC3" w:rsidRDefault="00435E2F" w:rsidP="00B7012C">
            <w:pPr>
              <w:spacing w:before="20" w:after="20" w:line="240" w:lineRule="auto"/>
              <w:ind w:firstLine="0"/>
              <w:jc w:val="both"/>
              <w:rPr>
                <w:rFonts w:eastAsia="SimSun"/>
                <w:szCs w:val="24"/>
              </w:rPr>
            </w:pPr>
            <w:r w:rsidRPr="002C4BC3">
              <w:rPr>
                <w:rFonts w:eastAsia="SimSun"/>
                <w:szCs w:val="24"/>
              </w:rPr>
              <w:t>- Điều kiện về tổ chức bộ máy và nhân lực của đại lý tàu biển.</w:t>
            </w:r>
          </w:p>
          <w:p w14:paraId="12E3D987" w14:textId="77777777" w:rsidR="00435E2F" w:rsidRPr="002C4BC3" w:rsidRDefault="00435E2F" w:rsidP="00B7012C">
            <w:pPr>
              <w:spacing w:before="20" w:after="20" w:line="240" w:lineRule="auto"/>
              <w:ind w:firstLine="0"/>
              <w:jc w:val="both"/>
              <w:rPr>
                <w:rFonts w:eastAsia="SimSun"/>
                <w:b/>
                <w:bCs/>
                <w:szCs w:val="24"/>
              </w:rPr>
            </w:pPr>
            <w:r w:rsidRPr="002C4BC3">
              <w:rPr>
                <w:rFonts w:eastAsia="SimSun"/>
                <w:b/>
                <w:bCs/>
                <w:szCs w:val="24"/>
              </w:rPr>
              <w:t xml:space="preserve">Học ở lớp: </w:t>
            </w:r>
          </w:p>
          <w:p w14:paraId="4A1CC864" w14:textId="77777777" w:rsidR="00435E2F" w:rsidRPr="002C4BC3" w:rsidRDefault="00435E2F" w:rsidP="00B7012C">
            <w:pPr>
              <w:spacing w:before="20" w:after="20" w:line="240" w:lineRule="auto"/>
              <w:ind w:firstLine="0"/>
              <w:jc w:val="both"/>
              <w:rPr>
                <w:rFonts w:eastAsia="SimSun"/>
                <w:szCs w:val="24"/>
              </w:rPr>
            </w:pPr>
            <w:r w:rsidRPr="002C4BC3">
              <w:rPr>
                <w:rFonts w:eastAsia="SimSun"/>
                <w:szCs w:val="24"/>
              </w:rPr>
              <w:t xml:space="preserve">- Sinh viên thảo luận nhóm để liên hệ thực tiễn từ quyền, nghĩa vụ trách nhiệm phát sinh của đại lý tàu biển trong mối quan hệ với chủ tàu, người thuê tàu, người vận chuyển và thuyền viên được quy định trong pháp luật hàng hải. </w:t>
            </w:r>
          </w:p>
          <w:p w14:paraId="4D406E95" w14:textId="77777777" w:rsidR="00435E2F" w:rsidRPr="002C4BC3" w:rsidRDefault="00435E2F" w:rsidP="00B7012C">
            <w:pPr>
              <w:spacing w:before="20" w:after="20" w:line="240" w:lineRule="auto"/>
              <w:ind w:firstLine="0"/>
              <w:jc w:val="both"/>
              <w:rPr>
                <w:rFonts w:eastAsia="SimSun"/>
                <w:b/>
                <w:bCs/>
                <w:szCs w:val="24"/>
              </w:rPr>
            </w:pPr>
            <w:r w:rsidRPr="002C4BC3">
              <w:rPr>
                <w:rFonts w:eastAsia="SimSun"/>
                <w:b/>
                <w:bCs/>
                <w:szCs w:val="24"/>
              </w:rPr>
              <w:t xml:space="preserve">Học ở nhà: </w:t>
            </w:r>
          </w:p>
          <w:p w14:paraId="3BDF2431" w14:textId="77777777" w:rsidR="00435E2F" w:rsidRPr="002C4BC3" w:rsidRDefault="00435E2F" w:rsidP="00B7012C">
            <w:pPr>
              <w:spacing w:before="20" w:after="20" w:line="240" w:lineRule="auto"/>
              <w:ind w:firstLine="0"/>
              <w:jc w:val="both"/>
              <w:rPr>
                <w:rFonts w:eastAsia="SimSun"/>
                <w:szCs w:val="24"/>
              </w:rPr>
            </w:pPr>
            <w:r w:rsidRPr="002C4BC3">
              <w:rPr>
                <w:rFonts w:eastAsia="SimSun"/>
                <w:szCs w:val="24"/>
              </w:rPr>
              <w:t>Sinh viên so sánh đại lý tàu biển (Vessel Agent) và đại lý chuyên chở (Carier Agent)</w:t>
            </w:r>
          </w:p>
        </w:tc>
        <w:tc>
          <w:tcPr>
            <w:tcW w:w="1129" w:type="dxa"/>
          </w:tcPr>
          <w:p w14:paraId="7A7C5260"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X1, Y</w:t>
            </w:r>
          </w:p>
        </w:tc>
      </w:tr>
      <w:tr w:rsidR="002C4BC3" w:rsidRPr="002C4BC3" w14:paraId="60458BC3" w14:textId="77777777" w:rsidTr="00192104">
        <w:trPr>
          <w:jc w:val="center"/>
        </w:trPr>
        <w:tc>
          <w:tcPr>
            <w:tcW w:w="2278" w:type="dxa"/>
          </w:tcPr>
          <w:p w14:paraId="24EFA00E" w14:textId="77777777" w:rsidR="00435E2F" w:rsidRPr="002C4BC3" w:rsidRDefault="00435E2F" w:rsidP="006207D9">
            <w:pPr>
              <w:widowControl w:val="0"/>
              <w:spacing w:before="20" w:after="20" w:line="240" w:lineRule="auto"/>
              <w:ind w:firstLine="0"/>
              <w:jc w:val="both"/>
              <w:rPr>
                <w:rFonts w:eastAsia="SimSun"/>
                <w:b/>
                <w:szCs w:val="24"/>
              </w:rPr>
            </w:pPr>
            <w:r w:rsidRPr="002C4BC3">
              <w:rPr>
                <w:rFonts w:eastAsia="SimSun"/>
                <w:b/>
                <w:szCs w:val="24"/>
              </w:rPr>
              <w:t>Chương 3. Môi giới hàng hải</w:t>
            </w:r>
          </w:p>
          <w:p w14:paraId="17DBFA47"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3.1. Khái niệm môi giới hàng hải</w:t>
            </w:r>
          </w:p>
          <w:p w14:paraId="6D1D2A51"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 xml:space="preserve">3.2. Quyền và nghĩa </w:t>
            </w:r>
            <w:r w:rsidRPr="002C4BC3">
              <w:rPr>
                <w:rFonts w:eastAsia="SimSun"/>
                <w:szCs w:val="24"/>
              </w:rPr>
              <w:lastRenderedPageBreak/>
              <w:t>vụ của người môi giới hàng hải</w:t>
            </w:r>
          </w:p>
          <w:p w14:paraId="12ED4BEE"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3.3. Thời hiệu khởi kiện việc thực hiện hợp đồng môi giới hàng hải</w:t>
            </w:r>
          </w:p>
        </w:tc>
        <w:tc>
          <w:tcPr>
            <w:tcW w:w="851" w:type="dxa"/>
          </w:tcPr>
          <w:p w14:paraId="3486AF85"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lastRenderedPageBreak/>
              <w:t>3</w:t>
            </w:r>
          </w:p>
        </w:tc>
        <w:tc>
          <w:tcPr>
            <w:tcW w:w="1124" w:type="dxa"/>
          </w:tcPr>
          <w:p w14:paraId="2E0854CA"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10A98A33" w14:textId="77777777" w:rsidR="00435E2F" w:rsidRPr="002C4BC3" w:rsidRDefault="00435E2F" w:rsidP="00B7012C">
            <w:pPr>
              <w:spacing w:before="20" w:after="20" w:line="240" w:lineRule="auto"/>
              <w:ind w:firstLine="0"/>
              <w:jc w:val="both"/>
              <w:rPr>
                <w:rFonts w:eastAsia="SimSun"/>
                <w:b/>
                <w:bCs/>
                <w:spacing w:val="-6"/>
                <w:szCs w:val="24"/>
              </w:rPr>
            </w:pPr>
            <w:r w:rsidRPr="002C4BC3">
              <w:rPr>
                <w:rFonts w:eastAsia="SimSun"/>
                <w:b/>
                <w:bCs/>
                <w:spacing w:val="-6"/>
                <w:szCs w:val="24"/>
              </w:rPr>
              <w:t>Dạy:</w:t>
            </w:r>
          </w:p>
          <w:p w14:paraId="53277E93" w14:textId="77777777" w:rsidR="00435E2F" w:rsidRPr="002C4BC3" w:rsidRDefault="00435E2F" w:rsidP="00B7012C">
            <w:pPr>
              <w:spacing w:before="20" w:after="20" w:line="240" w:lineRule="auto"/>
              <w:ind w:firstLine="0"/>
              <w:jc w:val="both"/>
              <w:rPr>
                <w:rFonts w:eastAsia="SimSun"/>
                <w:spacing w:val="-6"/>
                <w:szCs w:val="24"/>
              </w:rPr>
            </w:pPr>
            <w:r w:rsidRPr="002C4BC3">
              <w:rPr>
                <w:rFonts w:eastAsia="SimSun"/>
                <w:spacing w:val="-6"/>
                <w:szCs w:val="24"/>
              </w:rPr>
              <w:t xml:space="preserve">Giảng viên phân tích </w:t>
            </w:r>
            <w:r w:rsidRPr="002C4BC3">
              <w:rPr>
                <w:rFonts w:eastAsia="SimSun"/>
                <w:szCs w:val="24"/>
              </w:rPr>
              <w:t>và đặt câu hỏi thảo luận về</w:t>
            </w:r>
            <w:r w:rsidRPr="002C4BC3">
              <w:rPr>
                <w:rFonts w:eastAsia="SimSun"/>
                <w:spacing w:val="-6"/>
                <w:szCs w:val="24"/>
              </w:rPr>
              <w:t xml:space="preserve"> môi giới hàng hải.</w:t>
            </w:r>
          </w:p>
          <w:p w14:paraId="2D2FA226" w14:textId="77777777" w:rsidR="00435E2F" w:rsidRPr="002C4BC3" w:rsidRDefault="00435E2F" w:rsidP="00B7012C">
            <w:pPr>
              <w:spacing w:before="20" w:after="20" w:line="240" w:lineRule="auto"/>
              <w:ind w:firstLine="0"/>
              <w:jc w:val="both"/>
              <w:rPr>
                <w:rFonts w:eastAsia="SimSun"/>
                <w:b/>
                <w:bCs/>
                <w:szCs w:val="24"/>
              </w:rPr>
            </w:pPr>
            <w:r w:rsidRPr="002C4BC3">
              <w:rPr>
                <w:rFonts w:eastAsia="SimSun"/>
                <w:b/>
                <w:bCs/>
                <w:szCs w:val="24"/>
              </w:rPr>
              <w:t xml:space="preserve">Học ở lớp: </w:t>
            </w:r>
          </w:p>
          <w:p w14:paraId="176C4FFE" w14:textId="77777777" w:rsidR="00435E2F" w:rsidRPr="002C4BC3" w:rsidRDefault="00435E2F" w:rsidP="00B7012C">
            <w:pPr>
              <w:spacing w:before="20" w:after="20" w:line="240" w:lineRule="auto"/>
              <w:ind w:firstLine="0"/>
              <w:jc w:val="both"/>
              <w:rPr>
                <w:rFonts w:eastAsia="SimSun"/>
                <w:spacing w:val="-6"/>
                <w:szCs w:val="24"/>
              </w:rPr>
            </w:pPr>
            <w:r w:rsidRPr="002C4BC3">
              <w:rPr>
                <w:rFonts w:eastAsia="SimSun"/>
                <w:spacing w:val="-6"/>
                <w:szCs w:val="24"/>
              </w:rPr>
              <w:t xml:space="preserve">Sinh viên thảo luận nhóm để phân tích </w:t>
            </w:r>
            <w:r w:rsidRPr="002C4BC3">
              <w:rPr>
                <w:rFonts w:eastAsia="SimSun"/>
                <w:spacing w:val="-6"/>
                <w:szCs w:val="24"/>
              </w:rPr>
              <w:lastRenderedPageBreak/>
              <w:t>nghĩa vụ của môi giới hàng hải trong hợp đồng môi giới.</w:t>
            </w:r>
          </w:p>
          <w:p w14:paraId="314581FD" w14:textId="77777777" w:rsidR="00435E2F" w:rsidRPr="002C4BC3" w:rsidRDefault="00435E2F" w:rsidP="00B7012C">
            <w:pPr>
              <w:spacing w:before="20" w:after="20" w:line="240" w:lineRule="auto"/>
              <w:ind w:firstLine="0"/>
              <w:jc w:val="both"/>
              <w:rPr>
                <w:rFonts w:eastAsia="SimSun"/>
                <w:b/>
                <w:bCs/>
                <w:spacing w:val="-6"/>
                <w:szCs w:val="24"/>
              </w:rPr>
            </w:pPr>
            <w:r w:rsidRPr="002C4BC3">
              <w:rPr>
                <w:rFonts w:eastAsia="SimSun"/>
                <w:b/>
                <w:bCs/>
                <w:spacing w:val="-6"/>
                <w:szCs w:val="24"/>
              </w:rPr>
              <w:t xml:space="preserve">Học ở nhà: </w:t>
            </w:r>
          </w:p>
          <w:p w14:paraId="5298A206" w14:textId="77777777" w:rsidR="00435E2F" w:rsidRPr="002C4BC3" w:rsidRDefault="00435E2F" w:rsidP="00B7012C">
            <w:pPr>
              <w:spacing w:before="20" w:after="20" w:line="240" w:lineRule="auto"/>
              <w:ind w:firstLine="0"/>
              <w:jc w:val="both"/>
              <w:rPr>
                <w:rFonts w:eastAsia="SimSun"/>
                <w:szCs w:val="24"/>
              </w:rPr>
            </w:pPr>
            <w:r w:rsidRPr="002C4BC3">
              <w:rPr>
                <w:rFonts w:eastAsia="SimSun"/>
                <w:szCs w:val="24"/>
              </w:rPr>
              <w:t>Sinh viên liên hệ quy định của pháp luật về môi giới thương mại với thực tiễn hoạt động môi giới hàng hải.</w:t>
            </w:r>
          </w:p>
        </w:tc>
        <w:tc>
          <w:tcPr>
            <w:tcW w:w="1129" w:type="dxa"/>
          </w:tcPr>
          <w:p w14:paraId="448C9539"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lastRenderedPageBreak/>
              <w:t>X1, Y</w:t>
            </w:r>
          </w:p>
        </w:tc>
      </w:tr>
      <w:tr w:rsidR="002C4BC3" w:rsidRPr="002C4BC3" w14:paraId="5D09111C" w14:textId="77777777" w:rsidTr="00192104">
        <w:trPr>
          <w:jc w:val="center"/>
        </w:trPr>
        <w:tc>
          <w:tcPr>
            <w:tcW w:w="2278" w:type="dxa"/>
          </w:tcPr>
          <w:p w14:paraId="670FB2CC" w14:textId="77777777" w:rsidR="00435E2F" w:rsidRPr="002C4BC3" w:rsidRDefault="00435E2F" w:rsidP="006207D9">
            <w:pPr>
              <w:widowControl w:val="0"/>
              <w:spacing w:before="20" w:after="20" w:line="240" w:lineRule="auto"/>
              <w:ind w:firstLine="0"/>
              <w:jc w:val="both"/>
              <w:rPr>
                <w:rFonts w:eastAsia="SimSun"/>
                <w:b/>
                <w:szCs w:val="24"/>
              </w:rPr>
            </w:pPr>
            <w:r w:rsidRPr="002C4BC3">
              <w:rPr>
                <w:rFonts w:eastAsia="SimSun"/>
                <w:b/>
                <w:szCs w:val="24"/>
              </w:rPr>
              <w:lastRenderedPageBreak/>
              <w:t>Chương 4. Hoa tiêu hàng hải</w:t>
            </w:r>
          </w:p>
          <w:p w14:paraId="604B18B8" w14:textId="77777777" w:rsidR="00435E2F" w:rsidRPr="002C4BC3" w:rsidRDefault="00435E2F" w:rsidP="006207D9">
            <w:pPr>
              <w:widowControl w:val="0"/>
              <w:tabs>
                <w:tab w:val="left" w:pos="360"/>
              </w:tabs>
              <w:spacing w:before="20" w:after="20" w:line="240" w:lineRule="auto"/>
              <w:ind w:firstLine="0"/>
              <w:jc w:val="both"/>
              <w:rPr>
                <w:rFonts w:eastAsia="SimSun"/>
                <w:szCs w:val="24"/>
              </w:rPr>
            </w:pPr>
            <w:r w:rsidRPr="002C4BC3">
              <w:rPr>
                <w:rFonts w:eastAsia="SimSun"/>
                <w:szCs w:val="24"/>
              </w:rPr>
              <w:t>4.1 Khái niệm hoa tiêu hàng hải</w:t>
            </w:r>
          </w:p>
          <w:p w14:paraId="3C00382A" w14:textId="77777777" w:rsidR="00435E2F" w:rsidRPr="002C4BC3" w:rsidRDefault="00435E2F" w:rsidP="006207D9">
            <w:pPr>
              <w:spacing w:before="20" w:after="20" w:line="240" w:lineRule="auto"/>
              <w:ind w:firstLine="0"/>
              <w:jc w:val="both"/>
              <w:rPr>
                <w:rFonts w:eastAsia="SimSun"/>
                <w:szCs w:val="24"/>
              </w:rPr>
            </w:pPr>
            <w:r w:rsidRPr="002C4BC3">
              <w:rPr>
                <w:rFonts w:eastAsia="SimSun"/>
                <w:szCs w:val="24"/>
              </w:rPr>
              <w:t>4.2.Tổ chức hoạt động của hoa tiêu hàng hải</w:t>
            </w:r>
          </w:p>
          <w:p w14:paraId="6F777D9E" w14:textId="77777777" w:rsidR="00435E2F" w:rsidRPr="002C4BC3" w:rsidRDefault="00435E2F" w:rsidP="006207D9">
            <w:pPr>
              <w:spacing w:before="20" w:after="20" w:line="240" w:lineRule="auto"/>
              <w:ind w:firstLine="0"/>
              <w:jc w:val="both"/>
              <w:rPr>
                <w:rFonts w:eastAsia="SimSun"/>
                <w:szCs w:val="24"/>
              </w:rPr>
            </w:pPr>
            <w:r w:rsidRPr="002C4BC3">
              <w:rPr>
                <w:rFonts w:eastAsia="SimSun"/>
                <w:szCs w:val="24"/>
              </w:rPr>
              <w:t>4.3. Điều kiện trở thành hoa tiêu, phân hạng hoa tiêu hàng hải</w:t>
            </w:r>
          </w:p>
          <w:p w14:paraId="561B18D9" w14:textId="77777777" w:rsidR="00435E2F" w:rsidRPr="002C4BC3" w:rsidRDefault="00435E2F" w:rsidP="006207D9">
            <w:pPr>
              <w:spacing w:before="20" w:after="20" w:line="240" w:lineRule="auto"/>
              <w:ind w:firstLine="0"/>
              <w:jc w:val="both"/>
              <w:rPr>
                <w:rFonts w:eastAsia="SimSun"/>
                <w:szCs w:val="24"/>
              </w:rPr>
            </w:pPr>
            <w:r w:rsidRPr="002C4BC3">
              <w:rPr>
                <w:rFonts w:eastAsia="SimSun"/>
                <w:szCs w:val="24"/>
              </w:rPr>
              <w:t>4.4. Địa vị pháp lý của hoa tiêu khi dẫn tàu</w:t>
            </w:r>
          </w:p>
          <w:p w14:paraId="68951FCF" w14:textId="77777777" w:rsidR="00435E2F" w:rsidRPr="002C4BC3" w:rsidRDefault="00435E2F" w:rsidP="006207D9">
            <w:pPr>
              <w:spacing w:before="20" w:after="20" w:line="240" w:lineRule="auto"/>
              <w:ind w:firstLine="0"/>
              <w:jc w:val="both"/>
              <w:rPr>
                <w:rFonts w:eastAsia="SimSun"/>
                <w:szCs w:val="24"/>
              </w:rPr>
            </w:pPr>
            <w:r w:rsidRPr="002C4BC3">
              <w:rPr>
                <w:rFonts w:eastAsia="SimSun"/>
                <w:szCs w:val="24"/>
              </w:rPr>
              <w:t>4.5. Nghĩa vụ của thuyền trưởng và chủ tàu khi sử dụng hoa tiêu hàng hải</w:t>
            </w:r>
          </w:p>
        </w:tc>
        <w:tc>
          <w:tcPr>
            <w:tcW w:w="851" w:type="dxa"/>
          </w:tcPr>
          <w:p w14:paraId="3BF24661"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5882CC95"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2CEF45B3" w14:textId="77777777" w:rsidR="00435E2F" w:rsidRPr="002C4BC3" w:rsidRDefault="00435E2F" w:rsidP="00B7012C">
            <w:pPr>
              <w:spacing w:before="20" w:after="20" w:line="240" w:lineRule="auto"/>
              <w:ind w:firstLine="0"/>
              <w:jc w:val="both"/>
              <w:rPr>
                <w:rFonts w:eastAsia="SimSun"/>
                <w:b/>
                <w:bCs/>
                <w:spacing w:val="-6"/>
                <w:szCs w:val="24"/>
              </w:rPr>
            </w:pPr>
            <w:r w:rsidRPr="002C4BC3">
              <w:rPr>
                <w:rFonts w:eastAsia="SimSun"/>
                <w:b/>
                <w:bCs/>
                <w:spacing w:val="-6"/>
                <w:szCs w:val="24"/>
              </w:rPr>
              <w:t>Dạy:</w:t>
            </w:r>
          </w:p>
          <w:p w14:paraId="7251A822" w14:textId="77777777" w:rsidR="00435E2F" w:rsidRPr="002C4BC3" w:rsidRDefault="00435E2F" w:rsidP="00B7012C">
            <w:pPr>
              <w:spacing w:before="20" w:after="20" w:line="240" w:lineRule="auto"/>
              <w:ind w:firstLine="0"/>
              <w:jc w:val="both"/>
              <w:rPr>
                <w:rFonts w:eastAsia="SimSun"/>
                <w:spacing w:val="-6"/>
                <w:szCs w:val="24"/>
              </w:rPr>
            </w:pPr>
            <w:r w:rsidRPr="002C4BC3">
              <w:rPr>
                <w:rFonts w:eastAsia="SimSun"/>
                <w:spacing w:val="-6"/>
                <w:szCs w:val="24"/>
              </w:rPr>
              <w:t xml:space="preserve">Giảng viên phân tích </w:t>
            </w:r>
            <w:r w:rsidRPr="002C4BC3">
              <w:rPr>
                <w:rFonts w:eastAsia="SimSun"/>
                <w:szCs w:val="24"/>
              </w:rPr>
              <w:t>và đặt câu hỏi thảo luận về</w:t>
            </w:r>
            <w:r w:rsidRPr="002C4BC3">
              <w:rPr>
                <w:rFonts w:eastAsia="SimSun"/>
                <w:spacing w:val="-6"/>
                <w:szCs w:val="24"/>
              </w:rPr>
              <w:t>:</w:t>
            </w:r>
          </w:p>
          <w:p w14:paraId="41AC24D3" w14:textId="77777777" w:rsidR="00435E2F" w:rsidRPr="002C4BC3" w:rsidRDefault="00435E2F" w:rsidP="00B7012C">
            <w:pPr>
              <w:spacing w:before="20" w:after="20" w:line="240" w:lineRule="auto"/>
              <w:ind w:firstLine="0"/>
              <w:jc w:val="both"/>
              <w:rPr>
                <w:rFonts w:eastAsia="SimSun"/>
                <w:spacing w:val="-6"/>
                <w:szCs w:val="24"/>
              </w:rPr>
            </w:pPr>
            <w:r w:rsidRPr="002C4BC3">
              <w:rPr>
                <w:rFonts w:eastAsia="SimSun"/>
                <w:spacing w:val="-6"/>
                <w:szCs w:val="24"/>
              </w:rPr>
              <w:t>- các quy định của pháp luật về hoa tiêu hàng hải</w:t>
            </w:r>
          </w:p>
          <w:p w14:paraId="040D91E4" w14:textId="77777777" w:rsidR="00435E2F" w:rsidRPr="002C4BC3" w:rsidRDefault="00435E2F" w:rsidP="00B7012C">
            <w:pPr>
              <w:spacing w:before="20" w:after="20" w:line="240" w:lineRule="auto"/>
              <w:ind w:firstLine="0"/>
              <w:jc w:val="both"/>
              <w:rPr>
                <w:rFonts w:eastAsia="SimSun"/>
                <w:spacing w:val="-6"/>
                <w:szCs w:val="24"/>
              </w:rPr>
            </w:pPr>
            <w:r w:rsidRPr="002C4BC3">
              <w:rPr>
                <w:rFonts w:eastAsia="SimSun"/>
                <w:spacing w:val="-6"/>
                <w:szCs w:val="24"/>
              </w:rPr>
              <w:t>- điều kiện về nhân lực, cơ sở vật chất của doanh nghiệp cung cấp dịch vụ hoa tiêu hàng hải.</w:t>
            </w:r>
          </w:p>
          <w:p w14:paraId="17A28623" w14:textId="77777777" w:rsidR="00435E2F" w:rsidRPr="002C4BC3" w:rsidRDefault="00435E2F" w:rsidP="00B7012C">
            <w:pPr>
              <w:widowControl w:val="0"/>
              <w:spacing w:before="20" w:after="20" w:line="240" w:lineRule="auto"/>
              <w:ind w:firstLine="0"/>
              <w:jc w:val="both"/>
              <w:rPr>
                <w:rFonts w:eastAsia="SimSun"/>
                <w:szCs w:val="24"/>
              </w:rPr>
            </w:pPr>
            <w:r w:rsidRPr="002C4BC3">
              <w:rPr>
                <w:rFonts w:eastAsia="SimSun"/>
                <w:szCs w:val="24"/>
              </w:rPr>
              <w:t>- điều kiện trở thành hoa tiêu, phân loại các hạng hoa tiêu</w:t>
            </w:r>
          </w:p>
          <w:p w14:paraId="5100A9EE" w14:textId="77777777" w:rsidR="00435E2F" w:rsidRPr="002C4BC3" w:rsidRDefault="00435E2F" w:rsidP="00B7012C">
            <w:pPr>
              <w:widowControl w:val="0"/>
              <w:spacing w:before="20" w:after="20" w:line="240" w:lineRule="auto"/>
              <w:ind w:firstLine="0"/>
              <w:jc w:val="both"/>
              <w:rPr>
                <w:rFonts w:eastAsia="SimSun"/>
                <w:szCs w:val="24"/>
              </w:rPr>
            </w:pPr>
            <w:r w:rsidRPr="002C4BC3">
              <w:rPr>
                <w:rFonts w:eastAsia="SimSun"/>
                <w:szCs w:val="24"/>
              </w:rPr>
              <w:t>- địa vị pháp lý của hoa tiêu khi dẫn tàu.</w:t>
            </w:r>
          </w:p>
          <w:p w14:paraId="2183F8AA" w14:textId="77777777" w:rsidR="00435E2F" w:rsidRPr="002C4BC3" w:rsidRDefault="00435E2F" w:rsidP="00B7012C">
            <w:pPr>
              <w:widowControl w:val="0"/>
              <w:spacing w:before="20" w:after="20" w:line="240" w:lineRule="auto"/>
              <w:ind w:firstLine="0"/>
              <w:jc w:val="both"/>
              <w:rPr>
                <w:rFonts w:eastAsia="SimSun"/>
                <w:b/>
                <w:bCs/>
                <w:szCs w:val="24"/>
              </w:rPr>
            </w:pPr>
            <w:r w:rsidRPr="002C4BC3">
              <w:rPr>
                <w:rFonts w:eastAsia="SimSun"/>
                <w:b/>
                <w:bCs/>
                <w:szCs w:val="24"/>
              </w:rPr>
              <w:t>Học trên lớp:</w:t>
            </w:r>
          </w:p>
          <w:p w14:paraId="5EE74622" w14:textId="77777777" w:rsidR="00435E2F" w:rsidRPr="002C4BC3" w:rsidRDefault="00435E2F" w:rsidP="00B7012C">
            <w:pPr>
              <w:widowControl w:val="0"/>
              <w:spacing w:before="20" w:after="20" w:line="240" w:lineRule="auto"/>
              <w:ind w:firstLine="0"/>
              <w:jc w:val="both"/>
              <w:rPr>
                <w:rFonts w:eastAsia="SimSun"/>
                <w:spacing w:val="-6"/>
                <w:szCs w:val="24"/>
              </w:rPr>
            </w:pPr>
            <w:r w:rsidRPr="002C4BC3">
              <w:rPr>
                <w:rFonts w:eastAsia="SimSun"/>
                <w:szCs w:val="24"/>
              </w:rPr>
              <w:t>- Sinh viên thảo luận nhóm để phân tích trách nhiệm của hoa tiêu</w:t>
            </w:r>
            <w:r w:rsidRPr="002C4BC3">
              <w:rPr>
                <w:rFonts w:eastAsia="SimSun"/>
                <w:spacing w:val="-6"/>
                <w:szCs w:val="24"/>
              </w:rPr>
              <w:t xml:space="preserve"> khi tàu gặp tai nạn trong vùng nước cảng biển thuộc chế độ hoa tiêu bắt buộc.</w:t>
            </w:r>
          </w:p>
          <w:p w14:paraId="697A5EEA" w14:textId="77777777" w:rsidR="00435E2F" w:rsidRPr="002C4BC3" w:rsidRDefault="00435E2F" w:rsidP="00B7012C">
            <w:pPr>
              <w:spacing w:before="20" w:after="20" w:line="240" w:lineRule="auto"/>
              <w:ind w:firstLine="0"/>
              <w:jc w:val="both"/>
              <w:rPr>
                <w:rFonts w:eastAsia="SimSun"/>
                <w:b/>
                <w:bCs/>
                <w:spacing w:val="-6"/>
                <w:szCs w:val="24"/>
              </w:rPr>
            </w:pPr>
            <w:r w:rsidRPr="002C4BC3">
              <w:rPr>
                <w:rFonts w:eastAsia="SimSun"/>
                <w:b/>
                <w:bCs/>
                <w:spacing w:val="-6"/>
                <w:szCs w:val="24"/>
              </w:rPr>
              <w:t xml:space="preserve">Học ở nhà: </w:t>
            </w:r>
          </w:p>
          <w:p w14:paraId="16982BAD" w14:textId="77777777" w:rsidR="00435E2F" w:rsidRPr="002C4BC3" w:rsidRDefault="00435E2F" w:rsidP="00B7012C">
            <w:pPr>
              <w:spacing w:before="20" w:after="20" w:line="240" w:lineRule="auto"/>
              <w:ind w:firstLine="0"/>
              <w:jc w:val="both"/>
              <w:rPr>
                <w:rFonts w:eastAsia="SimSun"/>
                <w:szCs w:val="24"/>
              </w:rPr>
            </w:pPr>
            <w:r w:rsidRPr="002C4BC3">
              <w:rPr>
                <w:rFonts w:eastAsia="SimSun"/>
                <w:spacing w:val="-6"/>
                <w:szCs w:val="24"/>
              </w:rPr>
              <w:t xml:space="preserve">- Sinh viên liên hệ các quy định về nghĩa vụ của thuyền trường và chủ tàu luật hàng hải với thực tiễn khi sử dụng dịch vụ hoa tiêu. </w:t>
            </w:r>
          </w:p>
        </w:tc>
        <w:tc>
          <w:tcPr>
            <w:tcW w:w="1129" w:type="dxa"/>
          </w:tcPr>
          <w:p w14:paraId="66D03834"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X1, Y</w:t>
            </w:r>
          </w:p>
        </w:tc>
      </w:tr>
      <w:tr w:rsidR="002C4BC3" w:rsidRPr="002C4BC3" w14:paraId="52D258D4" w14:textId="77777777" w:rsidTr="00192104">
        <w:trPr>
          <w:jc w:val="center"/>
        </w:trPr>
        <w:tc>
          <w:tcPr>
            <w:tcW w:w="2278" w:type="dxa"/>
          </w:tcPr>
          <w:p w14:paraId="3FE2406E" w14:textId="77777777" w:rsidR="00435E2F" w:rsidRPr="002C4BC3" w:rsidRDefault="00435E2F" w:rsidP="006207D9">
            <w:pPr>
              <w:widowControl w:val="0"/>
              <w:spacing w:before="20" w:after="20" w:line="240" w:lineRule="auto"/>
              <w:ind w:firstLine="0"/>
              <w:jc w:val="both"/>
              <w:rPr>
                <w:rFonts w:eastAsia="SimSun"/>
                <w:b/>
                <w:szCs w:val="24"/>
              </w:rPr>
            </w:pPr>
            <w:r w:rsidRPr="002C4BC3">
              <w:rPr>
                <w:rFonts w:eastAsia="SimSun"/>
                <w:b/>
                <w:szCs w:val="24"/>
              </w:rPr>
              <w:t xml:space="preserve">Kiểm tra </w:t>
            </w:r>
          </w:p>
        </w:tc>
        <w:tc>
          <w:tcPr>
            <w:tcW w:w="851" w:type="dxa"/>
          </w:tcPr>
          <w:p w14:paraId="65CE8CF5"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1</w:t>
            </w:r>
          </w:p>
        </w:tc>
        <w:tc>
          <w:tcPr>
            <w:tcW w:w="1124" w:type="dxa"/>
          </w:tcPr>
          <w:p w14:paraId="40027A68"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G1.2</w:t>
            </w:r>
          </w:p>
        </w:tc>
        <w:tc>
          <w:tcPr>
            <w:tcW w:w="4106" w:type="dxa"/>
          </w:tcPr>
          <w:p w14:paraId="3A1EB4BC" w14:textId="77777777" w:rsidR="00435E2F" w:rsidRPr="002C4BC3" w:rsidRDefault="00435E2F" w:rsidP="00B7012C">
            <w:pPr>
              <w:widowControl w:val="0"/>
              <w:spacing w:before="20" w:after="20" w:line="240" w:lineRule="auto"/>
              <w:ind w:firstLine="0"/>
              <w:jc w:val="both"/>
              <w:rPr>
                <w:rFonts w:eastAsia="SimSun"/>
                <w:szCs w:val="24"/>
              </w:rPr>
            </w:pPr>
            <w:r w:rsidRPr="002C4BC3">
              <w:rPr>
                <w:rFonts w:eastAsia="SimSun"/>
                <w:szCs w:val="24"/>
              </w:rPr>
              <w:t>- Giảng viên giao các câu hỏi kiểm tra và chữa bài kiểm tra</w:t>
            </w:r>
          </w:p>
          <w:p w14:paraId="470858AD" w14:textId="77777777" w:rsidR="00435E2F" w:rsidRPr="002C4BC3" w:rsidRDefault="00435E2F" w:rsidP="00B7012C">
            <w:pPr>
              <w:spacing w:before="20" w:after="20" w:line="240" w:lineRule="auto"/>
              <w:ind w:firstLine="0"/>
              <w:jc w:val="both"/>
              <w:rPr>
                <w:rFonts w:eastAsia="SimSun"/>
                <w:b/>
                <w:bCs/>
                <w:spacing w:val="-6"/>
                <w:szCs w:val="24"/>
              </w:rPr>
            </w:pPr>
            <w:r w:rsidRPr="002C4BC3">
              <w:rPr>
                <w:rFonts w:eastAsia="SimSun"/>
                <w:szCs w:val="24"/>
              </w:rPr>
              <w:t>- Sinh viên trả lời câu hỏi</w:t>
            </w:r>
          </w:p>
        </w:tc>
        <w:tc>
          <w:tcPr>
            <w:tcW w:w="1129" w:type="dxa"/>
          </w:tcPr>
          <w:p w14:paraId="263ED086"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X1</w:t>
            </w:r>
          </w:p>
        </w:tc>
      </w:tr>
      <w:tr w:rsidR="002C4BC3" w:rsidRPr="002C4BC3" w14:paraId="7DC58778" w14:textId="77777777" w:rsidTr="00192104">
        <w:trPr>
          <w:jc w:val="center"/>
        </w:trPr>
        <w:tc>
          <w:tcPr>
            <w:tcW w:w="2278" w:type="dxa"/>
          </w:tcPr>
          <w:p w14:paraId="6AA6A709"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b/>
                <w:szCs w:val="24"/>
              </w:rPr>
              <w:t>Chương 5. Lai dắt tàu biển</w:t>
            </w:r>
          </w:p>
          <w:p w14:paraId="1663054D"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5.1. Khái niệm</w:t>
            </w:r>
          </w:p>
          <w:p w14:paraId="6FCF0634"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5.2. Điều kiện để kinh doanh dịch vụ lai dắt</w:t>
            </w:r>
          </w:p>
          <w:p w14:paraId="742DF1AC" w14:textId="77777777" w:rsidR="00435E2F" w:rsidRPr="002C4BC3" w:rsidRDefault="00435E2F" w:rsidP="006207D9">
            <w:pPr>
              <w:widowControl w:val="0"/>
              <w:spacing w:before="20" w:after="20" w:line="240" w:lineRule="auto"/>
              <w:ind w:firstLine="0"/>
              <w:jc w:val="both"/>
              <w:rPr>
                <w:rFonts w:eastAsia="SimSun"/>
                <w:spacing w:val="-4"/>
                <w:szCs w:val="24"/>
              </w:rPr>
            </w:pPr>
            <w:r w:rsidRPr="002C4BC3">
              <w:rPr>
                <w:rFonts w:eastAsia="SimSun"/>
                <w:szCs w:val="24"/>
              </w:rPr>
              <w:t>5.3. Điều kiện các tổ chức nước ngoài dùng tàu biển mang quốc tịch nước ngoài để kinh doanh dịch vụ lai dắt tàu biển tại VN</w:t>
            </w:r>
          </w:p>
        </w:tc>
        <w:tc>
          <w:tcPr>
            <w:tcW w:w="851" w:type="dxa"/>
          </w:tcPr>
          <w:p w14:paraId="219D4C32"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2A80E59E"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2DF5B4DE" w14:textId="77777777" w:rsidR="00435E2F" w:rsidRPr="002C4BC3" w:rsidRDefault="00435E2F" w:rsidP="00B7012C">
            <w:pPr>
              <w:widowControl w:val="0"/>
              <w:spacing w:before="20" w:after="20" w:line="240" w:lineRule="auto"/>
              <w:ind w:right="-28" w:firstLine="0"/>
              <w:jc w:val="both"/>
              <w:rPr>
                <w:rFonts w:eastAsia="SimSun"/>
                <w:b/>
                <w:bCs/>
                <w:spacing w:val="-6"/>
                <w:szCs w:val="24"/>
              </w:rPr>
            </w:pPr>
            <w:r w:rsidRPr="002C4BC3">
              <w:rPr>
                <w:rFonts w:eastAsia="SimSun"/>
                <w:b/>
                <w:bCs/>
                <w:spacing w:val="-6"/>
                <w:szCs w:val="24"/>
              </w:rPr>
              <w:t xml:space="preserve">Dạy: </w:t>
            </w:r>
          </w:p>
          <w:p w14:paraId="462873A7" w14:textId="77777777" w:rsidR="00435E2F" w:rsidRPr="002C4BC3" w:rsidRDefault="00435E2F" w:rsidP="00B7012C">
            <w:pPr>
              <w:widowControl w:val="0"/>
              <w:spacing w:before="20" w:after="20" w:line="240" w:lineRule="auto"/>
              <w:ind w:right="-28" w:firstLine="0"/>
              <w:jc w:val="both"/>
              <w:rPr>
                <w:rFonts w:eastAsia="SimSun"/>
                <w:spacing w:val="-6"/>
                <w:szCs w:val="24"/>
              </w:rPr>
            </w:pPr>
            <w:r w:rsidRPr="002C4BC3">
              <w:rPr>
                <w:rFonts w:eastAsia="SimSun"/>
                <w:spacing w:val="-6"/>
                <w:szCs w:val="24"/>
              </w:rPr>
              <w:t xml:space="preserve">Giảng viên phân tích </w:t>
            </w:r>
            <w:r w:rsidRPr="002C4BC3">
              <w:rPr>
                <w:rFonts w:eastAsia="SimSun"/>
                <w:szCs w:val="24"/>
              </w:rPr>
              <w:t>và đặt câu hỏi thảo luận về</w:t>
            </w:r>
            <w:r w:rsidRPr="002C4BC3">
              <w:rPr>
                <w:rFonts w:eastAsia="SimSun"/>
                <w:spacing w:val="-6"/>
                <w:szCs w:val="24"/>
              </w:rPr>
              <w:t>:</w:t>
            </w:r>
          </w:p>
          <w:p w14:paraId="18E9A0B1" w14:textId="77777777" w:rsidR="00435E2F" w:rsidRPr="002C4BC3" w:rsidRDefault="00435E2F" w:rsidP="00B7012C">
            <w:pPr>
              <w:widowControl w:val="0"/>
              <w:spacing w:before="20" w:after="20" w:line="240" w:lineRule="auto"/>
              <w:ind w:right="-28" w:firstLine="0"/>
              <w:jc w:val="both"/>
              <w:rPr>
                <w:rFonts w:eastAsia="SimSun"/>
                <w:spacing w:val="-6"/>
                <w:szCs w:val="24"/>
              </w:rPr>
            </w:pPr>
            <w:r w:rsidRPr="002C4BC3">
              <w:rPr>
                <w:rFonts w:eastAsia="SimSun"/>
                <w:spacing w:val="-6"/>
                <w:szCs w:val="24"/>
              </w:rPr>
              <w:t>- điều kiện để kinh doanh dịch vụ lai dắt tàu biển</w:t>
            </w:r>
          </w:p>
          <w:p w14:paraId="55C663AB" w14:textId="77777777" w:rsidR="00435E2F" w:rsidRPr="002C4BC3" w:rsidRDefault="00435E2F" w:rsidP="00B7012C">
            <w:pPr>
              <w:widowControl w:val="0"/>
              <w:spacing w:before="20" w:after="20" w:line="240" w:lineRule="auto"/>
              <w:ind w:right="-28" w:firstLine="0"/>
              <w:jc w:val="both"/>
              <w:rPr>
                <w:rFonts w:eastAsia="SimSun"/>
                <w:spacing w:val="-6"/>
                <w:szCs w:val="24"/>
              </w:rPr>
            </w:pPr>
            <w:r w:rsidRPr="002C4BC3">
              <w:rPr>
                <w:rFonts w:eastAsia="SimSun"/>
                <w:spacing w:val="-6"/>
                <w:szCs w:val="24"/>
              </w:rPr>
              <w:t xml:space="preserve">- điều kiện về tổ chức bộ máy và nhân lực </w:t>
            </w:r>
          </w:p>
          <w:p w14:paraId="36EA67E5" w14:textId="77777777" w:rsidR="00435E2F" w:rsidRPr="002C4BC3" w:rsidRDefault="00435E2F" w:rsidP="00B7012C">
            <w:pPr>
              <w:widowControl w:val="0"/>
              <w:spacing w:before="20" w:after="20" w:line="240" w:lineRule="auto"/>
              <w:ind w:right="-28" w:firstLine="0"/>
              <w:jc w:val="both"/>
              <w:rPr>
                <w:rFonts w:eastAsia="SimSun"/>
                <w:spacing w:val="-6"/>
                <w:szCs w:val="24"/>
              </w:rPr>
            </w:pPr>
            <w:r w:rsidRPr="002C4BC3">
              <w:rPr>
                <w:rFonts w:eastAsia="SimSun"/>
                <w:spacing w:val="-6"/>
                <w:szCs w:val="24"/>
              </w:rPr>
              <w:t>- Điều kiện đối với tổ chức nước ngoài sử dụng tàu biển mang cờ quốc tịch nước ngoài để kinh doanh dịch vụ lai dắt tàu biển tại Việt Nam</w:t>
            </w:r>
          </w:p>
          <w:p w14:paraId="59A08EB0" w14:textId="77777777" w:rsidR="00435E2F" w:rsidRPr="002C4BC3" w:rsidRDefault="00435E2F" w:rsidP="00B7012C">
            <w:pPr>
              <w:widowControl w:val="0"/>
              <w:spacing w:before="20" w:after="20" w:line="240" w:lineRule="auto"/>
              <w:ind w:right="-28" w:firstLine="0"/>
              <w:jc w:val="both"/>
              <w:rPr>
                <w:rFonts w:eastAsia="SimSun"/>
                <w:b/>
                <w:bCs/>
                <w:spacing w:val="-6"/>
                <w:szCs w:val="24"/>
              </w:rPr>
            </w:pPr>
            <w:r w:rsidRPr="002C4BC3">
              <w:rPr>
                <w:rFonts w:eastAsia="SimSun"/>
                <w:b/>
                <w:bCs/>
                <w:spacing w:val="-6"/>
                <w:szCs w:val="24"/>
              </w:rPr>
              <w:t>Học trên lớp:</w:t>
            </w:r>
          </w:p>
          <w:p w14:paraId="7F8ECF40" w14:textId="77777777" w:rsidR="00435E2F" w:rsidRPr="002C4BC3" w:rsidRDefault="00435E2F" w:rsidP="00B7012C">
            <w:pPr>
              <w:widowControl w:val="0"/>
              <w:spacing w:before="20" w:after="20" w:line="240" w:lineRule="auto"/>
              <w:ind w:right="-28" w:firstLine="0"/>
              <w:jc w:val="both"/>
              <w:rPr>
                <w:rFonts w:eastAsia="SimSun"/>
                <w:szCs w:val="24"/>
              </w:rPr>
            </w:pPr>
            <w:r w:rsidRPr="002C4BC3">
              <w:rPr>
                <w:rFonts w:eastAsia="SimSun"/>
                <w:szCs w:val="24"/>
              </w:rPr>
              <w:t>- Sinh viên thảo luận nhóm để phân tích xu hướng quốc tế hoá đội tàu lai theo các công ước quốc tế mà Việt Nam là thành viên.</w:t>
            </w:r>
          </w:p>
          <w:p w14:paraId="24B1B7DF" w14:textId="77777777" w:rsidR="00435E2F" w:rsidRPr="002C4BC3" w:rsidRDefault="00435E2F" w:rsidP="00B7012C">
            <w:pPr>
              <w:widowControl w:val="0"/>
              <w:spacing w:before="20" w:after="20" w:line="240" w:lineRule="auto"/>
              <w:ind w:right="-28" w:firstLine="0"/>
              <w:jc w:val="both"/>
              <w:rPr>
                <w:rFonts w:eastAsia="SimSun"/>
                <w:b/>
                <w:bCs/>
                <w:spacing w:val="-6"/>
                <w:szCs w:val="24"/>
              </w:rPr>
            </w:pPr>
            <w:r w:rsidRPr="002C4BC3">
              <w:rPr>
                <w:rFonts w:eastAsia="SimSun"/>
                <w:b/>
                <w:bCs/>
                <w:spacing w:val="-6"/>
                <w:szCs w:val="24"/>
              </w:rPr>
              <w:t xml:space="preserve">Học ở nhà: </w:t>
            </w:r>
          </w:p>
          <w:p w14:paraId="50E7B5F6" w14:textId="77777777" w:rsidR="00435E2F" w:rsidRPr="002C4BC3" w:rsidRDefault="00435E2F" w:rsidP="00B7012C">
            <w:pPr>
              <w:widowControl w:val="0"/>
              <w:spacing w:before="20" w:after="20" w:line="240" w:lineRule="auto"/>
              <w:ind w:right="-28" w:firstLine="0"/>
              <w:jc w:val="both"/>
              <w:rPr>
                <w:rFonts w:eastAsia="SimSun"/>
                <w:szCs w:val="24"/>
              </w:rPr>
            </w:pPr>
            <w:r w:rsidRPr="002C4BC3">
              <w:rPr>
                <w:rFonts w:eastAsia="SimSun"/>
                <w:szCs w:val="24"/>
              </w:rPr>
              <w:t xml:space="preserve">- Sinh viên liên hệ các quy định trong pháp luật hàng hải về quản lý hoạt động </w:t>
            </w:r>
            <w:r w:rsidRPr="002C4BC3">
              <w:rPr>
                <w:rFonts w:eastAsia="SimSun"/>
                <w:szCs w:val="24"/>
              </w:rPr>
              <w:lastRenderedPageBreak/>
              <w:t>hàng hải với thực tiễn thực hiện hoạt động lai dắt tàu biển hiện nay.</w:t>
            </w:r>
          </w:p>
        </w:tc>
        <w:tc>
          <w:tcPr>
            <w:tcW w:w="1129" w:type="dxa"/>
          </w:tcPr>
          <w:p w14:paraId="643C70F0"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lastRenderedPageBreak/>
              <w:t>X2, Y</w:t>
            </w:r>
          </w:p>
        </w:tc>
      </w:tr>
      <w:tr w:rsidR="002C4BC3" w:rsidRPr="002C4BC3" w14:paraId="58A2049B" w14:textId="77777777" w:rsidTr="00192104">
        <w:trPr>
          <w:trHeight w:val="2645"/>
          <w:jc w:val="center"/>
        </w:trPr>
        <w:tc>
          <w:tcPr>
            <w:tcW w:w="2278" w:type="dxa"/>
          </w:tcPr>
          <w:p w14:paraId="1DEAF018" w14:textId="77777777" w:rsidR="00435E2F" w:rsidRPr="002C4BC3" w:rsidRDefault="00435E2F" w:rsidP="006207D9">
            <w:pPr>
              <w:widowControl w:val="0"/>
              <w:spacing w:before="20" w:after="20" w:line="240" w:lineRule="auto"/>
              <w:ind w:firstLine="0"/>
              <w:jc w:val="both"/>
              <w:rPr>
                <w:rFonts w:eastAsia="SimSun"/>
                <w:b/>
                <w:szCs w:val="24"/>
              </w:rPr>
            </w:pPr>
            <w:r w:rsidRPr="002C4BC3">
              <w:rPr>
                <w:rFonts w:eastAsia="SimSun"/>
                <w:b/>
                <w:szCs w:val="24"/>
              </w:rPr>
              <w:lastRenderedPageBreak/>
              <w:t>Chương 6. Dịch vụ hải quan</w:t>
            </w:r>
          </w:p>
          <w:p w14:paraId="590998F7"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6.1. Khái niệm</w:t>
            </w:r>
          </w:p>
          <w:p w14:paraId="603E2A2C"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6.2. Hoạt động của đại lý hải quan</w:t>
            </w:r>
          </w:p>
          <w:p w14:paraId="4BE4D025"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6.3.Nhân viên đại lý làm thủ tục hải quan</w:t>
            </w:r>
          </w:p>
        </w:tc>
        <w:tc>
          <w:tcPr>
            <w:tcW w:w="851" w:type="dxa"/>
          </w:tcPr>
          <w:p w14:paraId="24120671"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628DDF36"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G2.1</w:t>
            </w:r>
          </w:p>
        </w:tc>
        <w:tc>
          <w:tcPr>
            <w:tcW w:w="4106" w:type="dxa"/>
          </w:tcPr>
          <w:p w14:paraId="77B9035D" w14:textId="77777777" w:rsidR="00435E2F" w:rsidRPr="002C4BC3" w:rsidRDefault="00435E2F" w:rsidP="00B7012C">
            <w:pPr>
              <w:widowControl w:val="0"/>
              <w:spacing w:before="20" w:after="20" w:line="240" w:lineRule="auto"/>
              <w:ind w:right="-28" w:firstLine="0"/>
              <w:jc w:val="both"/>
              <w:rPr>
                <w:rFonts w:eastAsia="SimSun"/>
                <w:b/>
                <w:bCs/>
                <w:spacing w:val="-6"/>
                <w:szCs w:val="24"/>
              </w:rPr>
            </w:pPr>
            <w:r w:rsidRPr="002C4BC3">
              <w:rPr>
                <w:rFonts w:eastAsia="SimSun"/>
                <w:b/>
                <w:bCs/>
                <w:spacing w:val="-6"/>
                <w:szCs w:val="24"/>
              </w:rPr>
              <w:t>Dạy</w:t>
            </w:r>
          </w:p>
          <w:p w14:paraId="0FC30471" w14:textId="77777777" w:rsidR="00435E2F" w:rsidRPr="002C4BC3" w:rsidRDefault="00435E2F" w:rsidP="00B7012C">
            <w:pPr>
              <w:widowControl w:val="0"/>
              <w:spacing w:before="20" w:after="20" w:line="240" w:lineRule="auto"/>
              <w:ind w:right="-28" w:firstLine="0"/>
              <w:jc w:val="both"/>
              <w:rPr>
                <w:rFonts w:eastAsia="SimSun"/>
                <w:szCs w:val="24"/>
              </w:rPr>
            </w:pPr>
            <w:r w:rsidRPr="002C4BC3">
              <w:rPr>
                <w:rFonts w:eastAsia="SimSun"/>
                <w:szCs w:val="24"/>
              </w:rPr>
              <w:t>- Giảng viên phân tích và đặt câu hỏi thảo luận về đại lý hải quan</w:t>
            </w:r>
          </w:p>
          <w:p w14:paraId="478E2E0E" w14:textId="77777777" w:rsidR="00435E2F" w:rsidRPr="002C4BC3" w:rsidRDefault="00435E2F" w:rsidP="00B7012C">
            <w:pPr>
              <w:widowControl w:val="0"/>
              <w:spacing w:before="20" w:after="20" w:line="240" w:lineRule="auto"/>
              <w:ind w:right="-28" w:firstLine="0"/>
              <w:jc w:val="both"/>
              <w:rPr>
                <w:rFonts w:eastAsia="SimSun"/>
                <w:b/>
                <w:bCs/>
                <w:szCs w:val="24"/>
              </w:rPr>
            </w:pPr>
            <w:r w:rsidRPr="002C4BC3">
              <w:rPr>
                <w:rFonts w:eastAsia="SimSun"/>
                <w:b/>
                <w:bCs/>
                <w:szCs w:val="24"/>
              </w:rPr>
              <w:t>Học trên lớp:</w:t>
            </w:r>
          </w:p>
          <w:p w14:paraId="3489A21C" w14:textId="77777777" w:rsidR="00435E2F" w:rsidRPr="002C4BC3" w:rsidRDefault="00435E2F" w:rsidP="00B7012C">
            <w:pPr>
              <w:widowControl w:val="0"/>
              <w:spacing w:before="20" w:after="20" w:line="240" w:lineRule="auto"/>
              <w:ind w:right="-28" w:firstLine="0"/>
              <w:jc w:val="both"/>
              <w:rPr>
                <w:rFonts w:eastAsia="SimSun"/>
                <w:szCs w:val="24"/>
              </w:rPr>
            </w:pPr>
            <w:r w:rsidRPr="002C4BC3">
              <w:rPr>
                <w:rFonts w:eastAsia="SimSun"/>
                <w:szCs w:val="24"/>
              </w:rPr>
              <w:t>- Sinh viên thảo luận nhóm để phân loại luồng hàng, và các giấy tờ cần thiết khi làm thủ tục hải quan.</w:t>
            </w:r>
          </w:p>
          <w:p w14:paraId="1F1CC98A" w14:textId="77777777" w:rsidR="00435E2F" w:rsidRPr="002C4BC3" w:rsidRDefault="00435E2F" w:rsidP="00B7012C">
            <w:pPr>
              <w:widowControl w:val="0"/>
              <w:spacing w:before="20" w:after="20" w:line="240" w:lineRule="auto"/>
              <w:ind w:right="-28" w:firstLine="0"/>
              <w:jc w:val="both"/>
              <w:rPr>
                <w:rFonts w:eastAsia="SimSun"/>
                <w:b/>
                <w:bCs/>
                <w:spacing w:val="-6"/>
                <w:szCs w:val="24"/>
              </w:rPr>
            </w:pPr>
            <w:r w:rsidRPr="002C4BC3">
              <w:rPr>
                <w:rFonts w:eastAsia="SimSun"/>
                <w:b/>
                <w:bCs/>
                <w:spacing w:val="-6"/>
                <w:szCs w:val="24"/>
              </w:rPr>
              <w:t xml:space="preserve">Học ở nhà: </w:t>
            </w:r>
          </w:p>
          <w:p w14:paraId="2E6C83E8" w14:textId="77777777" w:rsidR="00435E2F" w:rsidRPr="002C4BC3" w:rsidRDefault="00435E2F" w:rsidP="00B7012C">
            <w:pPr>
              <w:widowControl w:val="0"/>
              <w:spacing w:before="20" w:after="20" w:line="240" w:lineRule="auto"/>
              <w:ind w:right="-28" w:firstLine="0"/>
              <w:jc w:val="both"/>
              <w:rPr>
                <w:rFonts w:eastAsia="SimSun"/>
                <w:szCs w:val="24"/>
              </w:rPr>
            </w:pPr>
            <w:r w:rsidRPr="002C4BC3">
              <w:rPr>
                <w:rFonts w:eastAsia="SimSun"/>
                <w:szCs w:val="24"/>
              </w:rPr>
              <w:t>- Sinh viên liên hệ quy định về đại lý hải quan với thực tiễn</w:t>
            </w:r>
          </w:p>
        </w:tc>
        <w:tc>
          <w:tcPr>
            <w:tcW w:w="1129" w:type="dxa"/>
          </w:tcPr>
          <w:p w14:paraId="140D2DC8"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X2, Y</w:t>
            </w:r>
          </w:p>
        </w:tc>
      </w:tr>
      <w:tr w:rsidR="002C4BC3" w:rsidRPr="002C4BC3" w14:paraId="5092452E" w14:textId="77777777" w:rsidTr="00192104">
        <w:trPr>
          <w:jc w:val="center"/>
        </w:trPr>
        <w:tc>
          <w:tcPr>
            <w:tcW w:w="2278" w:type="dxa"/>
          </w:tcPr>
          <w:p w14:paraId="5A979BED" w14:textId="77777777" w:rsidR="00435E2F" w:rsidRPr="002C4BC3" w:rsidRDefault="00435E2F" w:rsidP="006207D9">
            <w:pPr>
              <w:widowControl w:val="0"/>
              <w:spacing w:before="20" w:after="20" w:line="240" w:lineRule="auto"/>
              <w:ind w:firstLine="0"/>
              <w:jc w:val="both"/>
              <w:rPr>
                <w:rFonts w:eastAsia="SimSun"/>
                <w:b/>
                <w:szCs w:val="24"/>
              </w:rPr>
            </w:pPr>
            <w:r w:rsidRPr="002C4BC3">
              <w:rPr>
                <w:rFonts w:eastAsia="SimSun"/>
                <w:b/>
                <w:szCs w:val="24"/>
              </w:rPr>
              <w:t>Chương 7. Tiếp nhận và xử lý chất thải từ tàu biển</w:t>
            </w:r>
          </w:p>
          <w:p w14:paraId="0545C957" w14:textId="77777777" w:rsidR="00435E2F" w:rsidRPr="002C4BC3" w:rsidRDefault="00435E2F" w:rsidP="006207D9">
            <w:pPr>
              <w:widowControl w:val="0"/>
              <w:tabs>
                <w:tab w:val="num" w:pos="0"/>
              </w:tabs>
              <w:spacing w:before="20" w:after="20" w:line="240" w:lineRule="auto"/>
              <w:ind w:firstLine="0"/>
              <w:jc w:val="both"/>
              <w:rPr>
                <w:rFonts w:eastAsia="SimSun"/>
                <w:szCs w:val="24"/>
              </w:rPr>
            </w:pPr>
            <w:r w:rsidRPr="002C4BC3">
              <w:rPr>
                <w:rFonts w:eastAsia="SimSun"/>
                <w:szCs w:val="24"/>
              </w:rPr>
              <w:t>7.1. Khái niệm</w:t>
            </w:r>
          </w:p>
          <w:p w14:paraId="6149B3D8" w14:textId="77777777" w:rsidR="00435E2F" w:rsidRPr="002C4BC3" w:rsidRDefault="00435E2F" w:rsidP="006207D9">
            <w:pPr>
              <w:widowControl w:val="0"/>
              <w:tabs>
                <w:tab w:val="num" w:pos="0"/>
              </w:tabs>
              <w:spacing w:before="20" w:after="20" w:line="240" w:lineRule="auto"/>
              <w:ind w:firstLine="0"/>
              <w:jc w:val="both"/>
              <w:rPr>
                <w:rFonts w:eastAsia="SimSun"/>
                <w:szCs w:val="24"/>
              </w:rPr>
            </w:pPr>
            <w:r w:rsidRPr="002C4BC3">
              <w:rPr>
                <w:rFonts w:eastAsia="SimSun"/>
                <w:szCs w:val="24"/>
              </w:rPr>
              <w:t>7.2. Cơ sở pháp lý</w:t>
            </w:r>
          </w:p>
          <w:p w14:paraId="638549DF"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7.3. Quy trình tiếp nhận và xử lý chất thải phát sinh từ tàu biển</w:t>
            </w:r>
          </w:p>
        </w:tc>
        <w:tc>
          <w:tcPr>
            <w:tcW w:w="851" w:type="dxa"/>
          </w:tcPr>
          <w:p w14:paraId="0B6FD924"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3</w:t>
            </w:r>
          </w:p>
        </w:tc>
        <w:tc>
          <w:tcPr>
            <w:tcW w:w="1124" w:type="dxa"/>
          </w:tcPr>
          <w:p w14:paraId="5CE9E77C"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14625CBC" w14:textId="77777777" w:rsidR="00435E2F" w:rsidRPr="002C4BC3" w:rsidRDefault="00435E2F" w:rsidP="00B7012C">
            <w:pPr>
              <w:widowControl w:val="0"/>
              <w:spacing w:before="20" w:after="20" w:line="240" w:lineRule="auto"/>
              <w:ind w:right="-28" w:firstLine="0"/>
              <w:jc w:val="both"/>
              <w:rPr>
                <w:rFonts w:eastAsia="SimSun"/>
                <w:b/>
                <w:bCs/>
                <w:spacing w:val="-6"/>
                <w:szCs w:val="24"/>
              </w:rPr>
            </w:pPr>
            <w:r w:rsidRPr="002C4BC3">
              <w:rPr>
                <w:rFonts w:eastAsia="SimSun"/>
                <w:b/>
                <w:bCs/>
                <w:spacing w:val="-6"/>
                <w:szCs w:val="24"/>
              </w:rPr>
              <w:t>Dạy</w:t>
            </w:r>
          </w:p>
          <w:p w14:paraId="1C8C663A" w14:textId="77777777" w:rsidR="00435E2F" w:rsidRPr="002C4BC3" w:rsidRDefault="00435E2F" w:rsidP="00B7012C">
            <w:pPr>
              <w:widowControl w:val="0"/>
              <w:spacing w:before="20" w:after="20" w:line="240" w:lineRule="auto"/>
              <w:ind w:right="-57" w:firstLine="0"/>
              <w:jc w:val="both"/>
              <w:rPr>
                <w:rFonts w:eastAsia="SimSun"/>
                <w:szCs w:val="24"/>
              </w:rPr>
            </w:pPr>
            <w:r w:rsidRPr="002C4BC3">
              <w:rPr>
                <w:rFonts w:eastAsia="SimSun"/>
                <w:szCs w:val="24"/>
              </w:rPr>
              <w:t>- Giảng viên phân tích và đặt câu hỏi về quy trình tiếp nhận xử lý chất thải phát sinh từ tàu</w:t>
            </w:r>
          </w:p>
          <w:p w14:paraId="513A6EF3" w14:textId="77777777" w:rsidR="00435E2F" w:rsidRPr="002C4BC3" w:rsidRDefault="00435E2F" w:rsidP="00B7012C">
            <w:pPr>
              <w:widowControl w:val="0"/>
              <w:spacing w:before="20" w:after="20" w:line="240" w:lineRule="auto"/>
              <w:ind w:right="-57" w:firstLine="0"/>
              <w:jc w:val="both"/>
              <w:rPr>
                <w:rFonts w:eastAsia="SimSun"/>
                <w:b/>
                <w:bCs/>
                <w:szCs w:val="24"/>
              </w:rPr>
            </w:pPr>
            <w:r w:rsidRPr="002C4BC3">
              <w:rPr>
                <w:rFonts w:eastAsia="SimSun"/>
                <w:b/>
                <w:bCs/>
                <w:szCs w:val="24"/>
              </w:rPr>
              <w:t>Học trên lớp:</w:t>
            </w:r>
          </w:p>
          <w:p w14:paraId="49BF3CBD" w14:textId="77777777" w:rsidR="00435E2F" w:rsidRPr="002C4BC3" w:rsidRDefault="00435E2F" w:rsidP="00B7012C">
            <w:pPr>
              <w:widowControl w:val="0"/>
              <w:spacing w:before="20" w:after="20" w:line="240" w:lineRule="auto"/>
              <w:ind w:right="-57" w:firstLine="0"/>
              <w:jc w:val="both"/>
              <w:rPr>
                <w:rFonts w:eastAsia="SimSun"/>
                <w:szCs w:val="24"/>
              </w:rPr>
            </w:pPr>
            <w:r w:rsidRPr="002C4BC3">
              <w:rPr>
                <w:rFonts w:eastAsia="SimSun"/>
                <w:szCs w:val="24"/>
              </w:rPr>
              <w:t>- Sinh viên liên hệ định hướng phát triển cảng xanh và công tác tiếp nhận xử lý chất thải của tàu biển.</w:t>
            </w:r>
          </w:p>
          <w:p w14:paraId="4889FE0B" w14:textId="77777777" w:rsidR="00435E2F" w:rsidRPr="002C4BC3" w:rsidRDefault="00435E2F" w:rsidP="00B7012C">
            <w:pPr>
              <w:widowControl w:val="0"/>
              <w:spacing w:before="20" w:after="20" w:line="240" w:lineRule="auto"/>
              <w:ind w:right="-57" w:firstLine="0"/>
              <w:jc w:val="both"/>
              <w:rPr>
                <w:rFonts w:eastAsia="SimSun"/>
                <w:spacing w:val="-8"/>
                <w:szCs w:val="24"/>
              </w:rPr>
            </w:pPr>
            <w:r w:rsidRPr="002C4BC3">
              <w:rPr>
                <w:rFonts w:eastAsia="SimSun"/>
                <w:b/>
                <w:bCs/>
                <w:spacing w:val="-6"/>
                <w:szCs w:val="24"/>
              </w:rPr>
              <w:t>Học ở nhà:</w:t>
            </w:r>
            <w:r w:rsidRPr="002C4BC3">
              <w:rPr>
                <w:rFonts w:eastAsia="SimSun"/>
                <w:spacing w:val="-8"/>
                <w:szCs w:val="24"/>
              </w:rPr>
              <w:t xml:space="preserve"> </w:t>
            </w:r>
          </w:p>
          <w:p w14:paraId="70E3CE99" w14:textId="77777777" w:rsidR="00435E2F" w:rsidRPr="002C4BC3" w:rsidRDefault="00435E2F" w:rsidP="00B7012C">
            <w:pPr>
              <w:widowControl w:val="0"/>
              <w:spacing w:before="20" w:after="20" w:line="240" w:lineRule="auto"/>
              <w:ind w:right="-57" w:firstLine="0"/>
              <w:jc w:val="both"/>
              <w:rPr>
                <w:rFonts w:eastAsia="SimSun"/>
                <w:szCs w:val="24"/>
              </w:rPr>
            </w:pPr>
            <w:r w:rsidRPr="002C4BC3">
              <w:rPr>
                <w:rFonts w:eastAsia="SimSun"/>
                <w:spacing w:val="-8"/>
                <w:szCs w:val="24"/>
              </w:rPr>
              <w:t>- Sinh viên liên hệ trách nhiệm của các cơ quan nhà nước có thẩm quyền và các đơn vị liên quan trong thực tiễn tiếp nhận và xử lý các chất thải từ tàu biển.</w:t>
            </w:r>
          </w:p>
        </w:tc>
        <w:tc>
          <w:tcPr>
            <w:tcW w:w="1129" w:type="dxa"/>
          </w:tcPr>
          <w:p w14:paraId="6E79C548"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X2, Y</w:t>
            </w:r>
          </w:p>
        </w:tc>
      </w:tr>
      <w:tr w:rsidR="002C4BC3" w:rsidRPr="002C4BC3" w14:paraId="75733826" w14:textId="77777777" w:rsidTr="00192104">
        <w:trPr>
          <w:jc w:val="center"/>
        </w:trPr>
        <w:tc>
          <w:tcPr>
            <w:tcW w:w="2278" w:type="dxa"/>
          </w:tcPr>
          <w:p w14:paraId="1674D074" w14:textId="77777777" w:rsidR="00435E2F" w:rsidRPr="002C4BC3" w:rsidRDefault="00435E2F" w:rsidP="006207D9">
            <w:pPr>
              <w:widowControl w:val="0"/>
              <w:spacing w:before="20" w:after="20" w:line="240" w:lineRule="auto"/>
              <w:ind w:firstLine="0"/>
              <w:jc w:val="both"/>
              <w:rPr>
                <w:rFonts w:eastAsia="SimSun"/>
                <w:b/>
                <w:szCs w:val="24"/>
              </w:rPr>
            </w:pPr>
            <w:r w:rsidRPr="002C4BC3">
              <w:rPr>
                <w:rFonts w:eastAsia="SimSun"/>
                <w:b/>
                <w:szCs w:val="24"/>
              </w:rPr>
              <w:t>Chương 8. Một số dịch vụ hàng hải khác</w:t>
            </w:r>
          </w:p>
          <w:p w14:paraId="1A6DA458"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8.1. Dịch vụ kiểm đếm hàng hóa</w:t>
            </w:r>
          </w:p>
          <w:p w14:paraId="7B469244"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8.2. Dịch vụ cung ứng hàng hải</w:t>
            </w:r>
          </w:p>
          <w:p w14:paraId="5D6633C9"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8.3. Dịch vụ logistics</w:t>
            </w:r>
          </w:p>
          <w:p w14:paraId="34DD943D" w14:textId="77777777" w:rsidR="00435E2F" w:rsidRPr="002C4BC3" w:rsidRDefault="00435E2F" w:rsidP="006207D9">
            <w:pPr>
              <w:widowControl w:val="0"/>
              <w:spacing w:before="20" w:after="20" w:line="240" w:lineRule="auto"/>
              <w:ind w:firstLine="0"/>
              <w:jc w:val="both"/>
              <w:rPr>
                <w:rFonts w:eastAsia="SimSun"/>
                <w:szCs w:val="24"/>
              </w:rPr>
            </w:pPr>
            <w:r w:rsidRPr="002C4BC3">
              <w:rPr>
                <w:rFonts w:eastAsia="SimSun"/>
                <w:szCs w:val="24"/>
              </w:rPr>
              <w:t>8.4.Các dịch vụ khác trên bờ phục vụ cho tàu.</w:t>
            </w:r>
          </w:p>
          <w:p w14:paraId="338CC96B" w14:textId="77777777" w:rsidR="00435E2F" w:rsidRPr="002C4BC3" w:rsidRDefault="00435E2F" w:rsidP="006207D9">
            <w:pPr>
              <w:widowControl w:val="0"/>
              <w:spacing w:before="20" w:after="20" w:line="240" w:lineRule="auto"/>
              <w:ind w:firstLine="0"/>
              <w:jc w:val="both"/>
              <w:rPr>
                <w:rFonts w:eastAsia="SimSun"/>
                <w:szCs w:val="24"/>
              </w:rPr>
            </w:pPr>
          </w:p>
        </w:tc>
        <w:tc>
          <w:tcPr>
            <w:tcW w:w="851" w:type="dxa"/>
          </w:tcPr>
          <w:p w14:paraId="3B17DEDF" w14:textId="77777777" w:rsidR="00435E2F" w:rsidRPr="002C4BC3" w:rsidRDefault="00435E2F" w:rsidP="006207D9">
            <w:pPr>
              <w:spacing w:before="20" w:after="20" w:line="240" w:lineRule="auto"/>
              <w:ind w:firstLine="0"/>
              <w:jc w:val="center"/>
              <w:rPr>
                <w:rFonts w:eastAsia="SimSun"/>
                <w:bCs/>
                <w:szCs w:val="24"/>
                <w:lang w:val="vi-VN"/>
              </w:rPr>
            </w:pPr>
            <w:r w:rsidRPr="002C4BC3">
              <w:rPr>
                <w:rFonts w:eastAsia="SimSun"/>
                <w:bCs/>
                <w:szCs w:val="24"/>
                <w:lang w:val="vi-VN"/>
              </w:rPr>
              <w:t>3</w:t>
            </w:r>
          </w:p>
        </w:tc>
        <w:tc>
          <w:tcPr>
            <w:tcW w:w="1124" w:type="dxa"/>
          </w:tcPr>
          <w:p w14:paraId="1DCDD20D" w14:textId="77777777" w:rsidR="00435E2F" w:rsidRPr="002C4BC3" w:rsidRDefault="00435E2F" w:rsidP="006207D9">
            <w:pPr>
              <w:spacing w:before="20" w:after="20" w:line="240" w:lineRule="auto"/>
              <w:ind w:firstLine="0"/>
              <w:jc w:val="center"/>
              <w:rPr>
                <w:rFonts w:eastAsia="SimSun"/>
                <w:bCs/>
                <w:szCs w:val="24"/>
                <w:lang w:val="pt-BR"/>
              </w:rPr>
            </w:pPr>
            <w:r w:rsidRPr="002C4BC3">
              <w:rPr>
                <w:rFonts w:eastAsia="SimSun"/>
                <w:bCs/>
                <w:szCs w:val="24"/>
                <w:lang w:val="pt-BR"/>
              </w:rPr>
              <w:t>G1.1, G1.2, G2.1</w:t>
            </w:r>
          </w:p>
        </w:tc>
        <w:tc>
          <w:tcPr>
            <w:tcW w:w="4106" w:type="dxa"/>
          </w:tcPr>
          <w:p w14:paraId="7C0009AC" w14:textId="77777777" w:rsidR="00435E2F" w:rsidRPr="002C4BC3" w:rsidRDefault="00435E2F" w:rsidP="00B7012C">
            <w:pPr>
              <w:spacing w:before="20" w:after="20" w:line="240" w:lineRule="auto"/>
              <w:ind w:firstLine="0"/>
              <w:jc w:val="both"/>
              <w:rPr>
                <w:rFonts w:eastAsia="SimSun"/>
                <w:b/>
                <w:bCs/>
                <w:spacing w:val="-6"/>
                <w:szCs w:val="24"/>
              </w:rPr>
            </w:pPr>
            <w:r w:rsidRPr="002C4BC3">
              <w:rPr>
                <w:rFonts w:eastAsia="SimSun"/>
                <w:b/>
                <w:bCs/>
                <w:spacing w:val="-6"/>
                <w:szCs w:val="24"/>
              </w:rPr>
              <w:t>Dạy</w:t>
            </w:r>
          </w:p>
          <w:p w14:paraId="287FFA3B" w14:textId="77777777" w:rsidR="00435E2F" w:rsidRPr="002C4BC3" w:rsidRDefault="00435E2F" w:rsidP="00B7012C">
            <w:pPr>
              <w:widowControl w:val="0"/>
              <w:spacing w:before="20" w:after="20" w:line="240" w:lineRule="auto"/>
              <w:ind w:right="-28" w:firstLine="0"/>
              <w:jc w:val="both"/>
              <w:rPr>
                <w:rFonts w:eastAsia="SimSun"/>
                <w:szCs w:val="24"/>
              </w:rPr>
            </w:pPr>
            <w:r w:rsidRPr="002C4BC3">
              <w:rPr>
                <w:rFonts w:eastAsia="SimSun"/>
                <w:szCs w:val="24"/>
              </w:rPr>
              <w:t>Giảng viên phân tích và đặt câu hỏi thảo luận về một số hoạt động dịch vụ hàng hải khác như kiểm đến hàng hóa, cung ứng hàng hải (nước ngọt, vệ sinh tàu), dịch vụ logistics, các dịch vụ trên bờ phục vụ cho tàu (thuê kho bãi, giám định…)</w:t>
            </w:r>
          </w:p>
          <w:p w14:paraId="50AF6EE4" w14:textId="77777777" w:rsidR="00435E2F" w:rsidRPr="002C4BC3" w:rsidRDefault="00435E2F" w:rsidP="00B7012C">
            <w:pPr>
              <w:widowControl w:val="0"/>
              <w:spacing w:before="20" w:after="20" w:line="240" w:lineRule="auto"/>
              <w:ind w:right="-28" w:firstLine="0"/>
              <w:jc w:val="both"/>
              <w:rPr>
                <w:rFonts w:eastAsia="SimSun"/>
                <w:b/>
                <w:bCs/>
                <w:szCs w:val="24"/>
              </w:rPr>
            </w:pPr>
            <w:r w:rsidRPr="002C4BC3">
              <w:rPr>
                <w:rFonts w:eastAsia="SimSun"/>
                <w:b/>
                <w:bCs/>
                <w:szCs w:val="24"/>
              </w:rPr>
              <w:t>Học trên lớp</w:t>
            </w:r>
          </w:p>
          <w:p w14:paraId="753E0946" w14:textId="77777777" w:rsidR="00435E2F" w:rsidRPr="002C4BC3" w:rsidRDefault="00435E2F" w:rsidP="00B7012C">
            <w:pPr>
              <w:widowControl w:val="0"/>
              <w:spacing w:before="20" w:after="20" w:line="240" w:lineRule="auto"/>
              <w:ind w:right="-28" w:firstLine="0"/>
              <w:jc w:val="both"/>
              <w:rPr>
                <w:rFonts w:eastAsia="SimSun"/>
                <w:szCs w:val="24"/>
              </w:rPr>
            </w:pPr>
            <w:r w:rsidRPr="002C4BC3">
              <w:rPr>
                <w:rFonts w:eastAsia="SimSun"/>
                <w:szCs w:val="24"/>
              </w:rPr>
              <w:t>- Sinh viên phân tích thời hiệu giải quyết tranh chấp đối với vụ việc có liên quan thương nhân kinh doanh logistics</w:t>
            </w:r>
          </w:p>
          <w:p w14:paraId="67F6CA93" w14:textId="77777777" w:rsidR="00435E2F" w:rsidRPr="002C4BC3" w:rsidRDefault="00435E2F" w:rsidP="00B7012C">
            <w:pPr>
              <w:spacing w:before="20" w:after="20" w:line="240" w:lineRule="auto"/>
              <w:ind w:firstLine="0"/>
              <w:jc w:val="both"/>
              <w:rPr>
                <w:rFonts w:eastAsia="SimSun"/>
                <w:b/>
                <w:bCs/>
                <w:spacing w:val="-6"/>
                <w:szCs w:val="24"/>
              </w:rPr>
            </w:pPr>
            <w:r w:rsidRPr="002C4BC3">
              <w:rPr>
                <w:rFonts w:eastAsia="SimSun"/>
                <w:b/>
                <w:bCs/>
                <w:spacing w:val="-6"/>
                <w:szCs w:val="24"/>
              </w:rPr>
              <w:t xml:space="preserve">Học ở nhà: </w:t>
            </w:r>
          </w:p>
          <w:p w14:paraId="01C644E5" w14:textId="77777777" w:rsidR="00435E2F" w:rsidRPr="002C4BC3" w:rsidRDefault="00435E2F" w:rsidP="00B7012C">
            <w:pPr>
              <w:widowControl w:val="0"/>
              <w:spacing w:before="20" w:after="20" w:line="240" w:lineRule="auto"/>
              <w:ind w:right="-28" w:firstLine="0"/>
              <w:jc w:val="both"/>
              <w:rPr>
                <w:rFonts w:eastAsia="SimSun"/>
                <w:szCs w:val="24"/>
              </w:rPr>
            </w:pPr>
            <w:r w:rsidRPr="002C4BC3">
              <w:rPr>
                <w:rFonts w:eastAsia="SimSun"/>
                <w:szCs w:val="24"/>
              </w:rPr>
              <w:t>- Sinh viên liên hệ các yếu tố ảnh hưởng đến giá của hàng hoá cung ứng trong hợp đồng mua bán</w:t>
            </w:r>
          </w:p>
        </w:tc>
        <w:tc>
          <w:tcPr>
            <w:tcW w:w="1129" w:type="dxa"/>
          </w:tcPr>
          <w:p w14:paraId="2E4DB05A" w14:textId="77777777" w:rsidR="00435E2F" w:rsidRPr="002C4BC3" w:rsidRDefault="00435E2F" w:rsidP="006207D9">
            <w:pPr>
              <w:spacing w:before="20" w:after="20" w:line="240" w:lineRule="auto"/>
              <w:ind w:firstLine="0"/>
              <w:jc w:val="center"/>
              <w:rPr>
                <w:rFonts w:eastAsia="SimSun"/>
                <w:bCs/>
                <w:szCs w:val="24"/>
              </w:rPr>
            </w:pPr>
            <w:r w:rsidRPr="002C4BC3">
              <w:rPr>
                <w:rFonts w:eastAsia="SimSun"/>
                <w:bCs/>
                <w:szCs w:val="24"/>
              </w:rPr>
              <w:t>X2, Y</w:t>
            </w:r>
          </w:p>
        </w:tc>
      </w:tr>
    </w:tbl>
    <w:p w14:paraId="603DF746" w14:textId="77777777" w:rsidR="00435E2F" w:rsidRPr="002C4BC3" w:rsidRDefault="00435E2F"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 xml:space="preserve">Giảng dạy thực hành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400" w:firstRow="0" w:lastRow="0" w:firstColumn="0" w:lastColumn="0" w:noHBand="0" w:noVBand="1"/>
      </w:tblPr>
      <w:tblGrid>
        <w:gridCol w:w="2807"/>
        <w:gridCol w:w="596"/>
        <w:gridCol w:w="1134"/>
        <w:gridCol w:w="3827"/>
        <w:gridCol w:w="1134"/>
      </w:tblGrid>
      <w:tr w:rsidR="002C4BC3" w:rsidRPr="002C4BC3" w14:paraId="5B303EBB" w14:textId="77777777" w:rsidTr="00192104">
        <w:trPr>
          <w:trHeight w:val="644"/>
          <w:tblHeader/>
        </w:trPr>
        <w:tc>
          <w:tcPr>
            <w:tcW w:w="2807" w:type="dxa"/>
            <w:shd w:val="clear" w:color="auto" w:fill="auto"/>
            <w:vAlign w:val="center"/>
          </w:tcPr>
          <w:p w14:paraId="444420CE" w14:textId="77777777" w:rsidR="00435E2F" w:rsidRPr="002C4BC3" w:rsidRDefault="00435E2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NỘI DUNG </w:t>
            </w:r>
            <w:r w:rsidRPr="002C4BC3">
              <w:rPr>
                <w:rFonts w:eastAsia="Malgun Gothic"/>
                <w:b/>
                <w:szCs w:val="24"/>
                <w:lang w:val="vi-VN" w:eastAsia="en-SG"/>
              </w:rPr>
              <w:t xml:space="preserve"> </w:t>
            </w:r>
            <w:r w:rsidRPr="002C4BC3">
              <w:rPr>
                <w:rFonts w:eastAsia="Malgun Gothic"/>
                <w:b/>
                <w:szCs w:val="24"/>
                <w:lang w:val="en-SG" w:eastAsia="en-SG"/>
              </w:rPr>
              <w:t>GIẢNG DẠY</w:t>
            </w:r>
          </w:p>
        </w:tc>
        <w:tc>
          <w:tcPr>
            <w:tcW w:w="596" w:type="dxa"/>
            <w:shd w:val="clear" w:color="auto" w:fill="auto"/>
            <w:vAlign w:val="center"/>
          </w:tcPr>
          <w:p w14:paraId="04AB59A7" w14:textId="77777777" w:rsidR="00435E2F" w:rsidRPr="002C4BC3" w:rsidRDefault="00435E2F"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vi-VN" w:eastAsia="en-SG"/>
              </w:rPr>
              <w:t>S</w:t>
            </w:r>
            <w:r w:rsidRPr="002C4BC3">
              <w:rPr>
                <w:rFonts w:eastAsia="Malgun Gothic"/>
                <w:b/>
                <w:szCs w:val="24"/>
                <w:lang w:val="en-SG" w:eastAsia="en-SG"/>
              </w:rPr>
              <w:t>ố tiết</w:t>
            </w:r>
          </w:p>
        </w:tc>
        <w:tc>
          <w:tcPr>
            <w:tcW w:w="1134" w:type="dxa"/>
            <w:shd w:val="clear" w:color="auto" w:fill="auto"/>
            <w:vAlign w:val="center"/>
          </w:tcPr>
          <w:p w14:paraId="3C9B14D7" w14:textId="77777777" w:rsidR="00435E2F" w:rsidRPr="002C4BC3" w:rsidRDefault="00435E2F"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CĐR học phần</w:t>
            </w:r>
          </w:p>
        </w:tc>
        <w:tc>
          <w:tcPr>
            <w:tcW w:w="3827" w:type="dxa"/>
            <w:shd w:val="clear" w:color="auto" w:fill="auto"/>
            <w:vAlign w:val="center"/>
          </w:tcPr>
          <w:p w14:paraId="247B4649" w14:textId="77777777" w:rsidR="00435E2F" w:rsidRPr="002C4BC3" w:rsidRDefault="00435E2F"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134" w:type="dxa"/>
            <w:shd w:val="clear" w:color="auto" w:fill="auto"/>
          </w:tcPr>
          <w:p w14:paraId="2844319E" w14:textId="77777777" w:rsidR="00435E2F" w:rsidRPr="002C4BC3" w:rsidRDefault="00435E2F"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23860DA0" w14:textId="77777777" w:rsidTr="00192104">
        <w:tc>
          <w:tcPr>
            <w:tcW w:w="2807" w:type="dxa"/>
            <w:shd w:val="clear" w:color="auto" w:fill="auto"/>
          </w:tcPr>
          <w:p w14:paraId="64E37EF2" w14:textId="77777777" w:rsidR="00435E2F" w:rsidRPr="002C4BC3" w:rsidRDefault="00435E2F" w:rsidP="006207D9">
            <w:pPr>
              <w:widowControl w:val="0"/>
              <w:shd w:val="clear" w:color="auto" w:fill="FFFFFF"/>
              <w:spacing w:before="20" w:after="20" w:line="240" w:lineRule="auto"/>
              <w:ind w:firstLine="0"/>
              <w:rPr>
                <w:rFonts w:eastAsia="Malgun Gothic"/>
                <w:b/>
                <w:szCs w:val="24"/>
                <w:lang w:val="vi-VN" w:eastAsia="en-SG"/>
              </w:rPr>
            </w:pPr>
            <w:r w:rsidRPr="002C4BC3">
              <w:rPr>
                <w:rFonts w:eastAsia="Malgun Gothic"/>
                <w:b/>
                <w:szCs w:val="24"/>
                <w:lang w:val="vi-VN" w:eastAsia="en-SG"/>
              </w:rPr>
              <w:t>Các dịch vụ hàng hải ở Việt Nam và thế giới</w:t>
            </w:r>
          </w:p>
          <w:p w14:paraId="068A0327" w14:textId="77777777" w:rsidR="00435E2F" w:rsidRPr="002C4BC3" w:rsidRDefault="00435E2F"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
                <w:szCs w:val="24"/>
                <w:lang w:val="en-SG" w:eastAsia="en-SG"/>
              </w:rPr>
              <w:t xml:space="preserve">- </w:t>
            </w:r>
            <w:r w:rsidRPr="002C4BC3">
              <w:rPr>
                <w:rFonts w:eastAsia="Malgun Gothic"/>
                <w:bCs/>
                <w:szCs w:val="24"/>
                <w:lang w:val="vi-VN" w:eastAsia="en-SG"/>
              </w:rPr>
              <w:t>Vận tải biển</w:t>
            </w:r>
          </w:p>
          <w:p w14:paraId="77A79E98" w14:textId="77777777" w:rsidR="00435E2F" w:rsidRPr="002C4BC3" w:rsidRDefault="00435E2F"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en-SG" w:eastAsia="en-SG"/>
              </w:rPr>
              <w:lastRenderedPageBreak/>
              <w:t xml:space="preserve">- </w:t>
            </w:r>
            <w:r w:rsidRPr="002C4BC3">
              <w:rPr>
                <w:rFonts w:eastAsia="Malgun Gothic"/>
                <w:bCs/>
                <w:szCs w:val="24"/>
                <w:lang w:val="vi-VN" w:eastAsia="en-SG"/>
              </w:rPr>
              <w:t>Đại lý tàu biển</w:t>
            </w:r>
          </w:p>
          <w:p w14:paraId="747C2C98" w14:textId="77777777" w:rsidR="00435E2F" w:rsidRPr="002C4BC3" w:rsidRDefault="00435E2F"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en-SG" w:eastAsia="en-SG"/>
              </w:rPr>
              <w:t xml:space="preserve">- </w:t>
            </w:r>
            <w:r w:rsidRPr="002C4BC3">
              <w:rPr>
                <w:rFonts w:eastAsia="Malgun Gothic"/>
                <w:bCs/>
                <w:szCs w:val="24"/>
                <w:lang w:val="vi-VN" w:eastAsia="en-SG"/>
              </w:rPr>
              <w:t>Môi giới hàng hải</w:t>
            </w:r>
          </w:p>
          <w:p w14:paraId="5AC7BB54" w14:textId="77777777" w:rsidR="00435E2F" w:rsidRPr="002C4BC3" w:rsidRDefault="00435E2F"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en-SG" w:eastAsia="en-SG"/>
              </w:rPr>
              <w:t xml:space="preserve">- </w:t>
            </w:r>
            <w:r w:rsidRPr="002C4BC3">
              <w:rPr>
                <w:rFonts w:eastAsia="Malgun Gothic"/>
                <w:bCs/>
                <w:szCs w:val="24"/>
                <w:lang w:val="vi-VN" w:eastAsia="en-SG"/>
              </w:rPr>
              <w:t>Hải quan</w:t>
            </w:r>
          </w:p>
          <w:p w14:paraId="3B6A65F3" w14:textId="77777777" w:rsidR="00435E2F" w:rsidRPr="002C4BC3" w:rsidRDefault="00435E2F"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vi-VN" w:eastAsia="en-SG"/>
              </w:rPr>
              <w:t>- Hoa tiêu hàng hải</w:t>
            </w:r>
          </w:p>
          <w:p w14:paraId="7BD5EC59" w14:textId="77777777" w:rsidR="00435E2F" w:rsidRPr="002C4BC3" w:rsidRDefault="00435E2F" w:rsidP="006207D9">
            <w:pPr>
              <w:widowControl w:val="0"/>
              <w:shd w:val="clear" w:color="auto" w:fill="FFFFFF"/>
              <w:spacing w:before="20" w:after="20" w:line="240" w:lineRule="auto"/>
              <w:ind w:firstLine="0"/>
              <w:rPr>
                <w:rFonts w:eastAsia="Malgun Gothic"/>
                <w:bCs/>
                <w:szCs w:val="24"/>
                <w:lang w:val="vi-VN" w:eastAsia="en-SG"/>
              </w:rPr>
            </w:pPr>
            <w:r w:rsidRPr="002C4BC3">
              <w:rPr>
                <w:rFonts w:eastAsia="Malgun Gothic"/>
                <w:bCs/>
                <w:szCs w:val="24"/>
                <w:lang w:val="vi-VN" w:eastAsia="en-SG"/>
              </w:rPr>
              <w:t>- Một số dịch vụ khác</w:t>
            </w:r>
          </w:p>
        </w:tc>
        <w:tc>
          <w:tcPr>
            <w:tcW w:w="596" w:type="dxa"/>
            <w:shd w:val="clear" w:color="auto" w:fill="auto"/>
          </w:tcPr>
          <w:p w14:paraId="58D900B3" w14:textId="77777777" w:rsidR="00435E2F" w:rsidRPr="002C4BC3" w:rsidRDefault="00435E2F" w:rsidP="006207D9">
            <w:pPr>
              <w:spacing w:before="20" w:after="20" w:line="240" w:lineRule="auto"/>
              <w:ind w:firstLine="0"/>
              <w:jc w:val="center"/>
              <w:rPr>
                <w:rFonts w:eastAsia="Malgun Gothic"/>
                <w:bCs/>
                <w:szCs w:val="24"/>
                <w:lang w:eastAsia="en-SG"/>
              </w:rPr>
            </w:pPr>
            <w:r w:rsidRPr="002C4BC3">
              <w:rPr>
                <w:rFonts w:eastAsia="Malgun Gothic"/>
                <w:bCs/>
                <w:szCs w:val="24"/>
                <w:lang w:eastAsia="en-SG"/>
              </w:rPr>
              <w:lastRenderedPageBreak/>
              <w:t>5</w:t>
            </w:r>
          </w:p>
        </w:tc>
        <w:tc>
          <w:tcPr>
            <w:tcW w:w="1134" w:type="dxa"/>
            <w:shd w:val="clear" w:color="auto" w:fill="auto"/>
          </w:tcPr>
          <w:p w14:paraId="17FCC24C" w14:textId="77777777" w:rsidR="00435E2F" w:rsidRPr="002C4BC3" w:rsidRDefault="00435E2F" w:rsidP="006207D9">
            <w:pPr>
              <w:spacing w:before="20" w:after="20" w:line="240" w:lineRule="auto"/>
              <w:ind w:left="-108" w:firstLine="0"/>
              <w:jc w:val="center"/>
              <w:rPr>
                <w:rFonts w:eastAsia="Malgun Gothic"/>
                <w:bCs/>
                <w:szCs w:val="24"/>
                <w:lang w:val="en-SG" w:eastAsia="en-SG"/>
              </w:rPr>
            </w:pPr>
            <w:r w:rsidRPr="002C4BC3">
              <w:rPr>
                <w:rFonts w:eastAsia="SimSun"/>
                <w:bCs/>
                <w:szCs w:val="24"/>
                <w:lang w:val="pt-BR"/>
              </w:rPr>
              <w:t>G1.1, G1.2, G2.1</w:t>
            </w:r>
          </w:p>
        </w:tc>
        <w:tc>
          <w:tcPr>
            <w:tcW w:w="3827" w:type="dxa"/>
            <w:shd w:val="clear" w:color="auto" w:fill="auto"/>
          </w:tcPr>
          <w:p w14:paraId="56B6AD55" w14:textId="77777777" w:rsidR="00435E2F" w:rsidRPr="002C4BC3" w:rsidRDefault="00435E2F" w:rsidP="006207D9">
            <w:pPr>
              <w:spacing w:before="20" w:after="20" w:line="240" w:lineRule="auto"/>
              <w:ind w:left="-104" w:firstLine="0"/>
              <w:jc w:val="both"/>
              <w:rPr>
                <w:rFonts w:eastAsia="Malgun Gothic"/>
                <w:b/>
                <w:szCs w:val="24"/>
                <w:lang w:val="en-SG" w:eastAsia="en-SG"/>
              </w:rPr>
            </w:pPr>
            <w:r w:rsidRPr="002C4BC3">
              <w:rPr>
                <w:rFonts w:eastAsia="Malgun Gothic"/>
                <w:bCs/>
                <w:szCs w:val="24"/>
                <w:lang w:val="en-SG" w:eastAsia="en-SG"/>
              </w:rPr>
              <w:t xml:space="preserve"> </w:t>
            </w:r>
            <w:r w:rsidRPr="002C4BC3">
              <w:rPr>
                <w:rFonts w:eastAsia="Malgun Gothic"/>
                <w:b/>
                <w:szCs w:val="24"/>
                <w:lang w:val="en-SG" w:eastAsia="en-SG"/>
              </w:rPr>
              <w:t xml:space="preserve">Dạy: </w:t>
            </w:r>
          </w:p>
          <w:p w14:paraId="392479E9" w14:textId="77777777" w:rsidR="00435E2F" w:rsidRPr="002C4BC3" w:rsidRDefault="00435E2F"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Giảng viên yêu cầu sinh viên tự xây dựng các nhóm nhỏ để tham gia thảo </w:t>
            </w:r>
            <w:r w:rsidRPr="002C4BC3">
              <w:rPr>
                <w:rFonts w:eastAsia="Malgun Gothic"/>
                <w:bCs/>
                <w:szCs w:val="24"/>
                <w:lang w:val="en-SG" w:eastAsia="en-SG"/>
              </w:rPr>
              <w:lastRenderedPageBreak/>
              <w:t>luận thực hành.</w:t>
            </w:r>
          </w:p>
          <w:p w14:paraId="4765A5ED" w14:textId="77777777" w:rsidR="00435E2F" w:rsidRPr="002C4BC3" w:rsidRDefault="00435E2F" w:rsidP="006207D9">
            <w:pPr>
              <w:spacing w:before="20" w:after="20" w:line="240" w:lineRule="auto"/>
              <w:ind w:firstLine="0"/>
              <w:jc w:val="both"/>
              <w:rPr>
                <w:rFonts w:eastAsia="Malgun Gothic"/>
                <w:bCs/>
                <w:szCs w:val="24"/>
                <w:lang w:val="en-SG" w:eastAsia="en-SG"/>
              </w:rPr>
            </w:pPr>
            <w:r w:rsidRPr="002C4BC3">
              <w:rPr>
                <w:rFonts w:eastAsia="Malgun Gothic"/>
                <w:bCs/>
                <w:szCs w:val="24"/>
                <w:lang w:val="en-SG" w:eastAsia="en-SG"/>
              </w:rPr>
              <w:t xml:space="preserve">- Giảng viên giao các </w:t>
            </w:r>
            <w:r w:rsidRPr="002C4BC3">
              <w:rPr>
                <w:rFonts w:eastAsia="Malgun Gothic"/>
                <w:bCs/>
                <w:szCs w:val="24"/>
                <w:lang w:val="vi-VN" w:eastAsia="en-SG"/>
              </w:rPr>
              <w:t xml:space="preserve">tình huống </w:t>
            </w:r>
            <w:r w:rsidRPr="002C4BC3">
              <w:rPr>
                <w:rFonts w:eastAsia="Malgun Gothic"/>
                <w:bCs/>
                <w:szCs w:val="24"/>
                <w:lang w:val="en-SG" w:eastAsia="en-SG"/>
              </w:rPr>
              <w:t>thảo luận liên quan và đánh giá kết quả thảo luận theo nhóm</w:t>
            </w:r>
          </w:p>
          <w:p w14:paraId="219B5D7A" w14:textId="77777777" w:rsidR="00435E2F" w:rsidRPr="002C4BC3" w:rsidRDefault="00435E2F" w:rsidP="006207D9">
            <w:pPr>
              <w:spacing w:before="20" w:after="20" w:line="240" w:lineRule="auto"/>
              <w:ind w:firstLine="0"/>
              <w:jc w:val="both"/>
              <w:rPr>
                <w:rFonts w:eastAsia="Malgun Gothic"/>
                <w:bCs/>
                <w:szCs w:val="24"/>
                <w:lang w:val="en-SG" w:eastAsia="en-SG"/>
              </w:rPr>
            </w:pPr>
            <w:r w:rsidRPr="002C4BC3">
              <w:rPr>
                <w:rFonts w:eastAsia="Malgun Gothic"/>
                <w:b/>
                <w:bCs/>
                <w:szCs w:val="24"/>
                <w:lang w:val="en-SG" w:eastAsia="en-SG"/>
              </w:rPr>
              <w:t>Học ở nhà:</w:t>
            </w:r>
          </w:p>
          <w:p w14:paraId="605DC5C5" w14:textId="77777777" w:rsidR="00435E2F" w:rsidRPr="002C4BC3" w:rsidRDefault="00435E2F" w:rsidP="006207D9">
            <w:pPr>
              <w:spacing w:before="20" w:after="20" w:line="240" w:lineRule="auto"/>
              <w:ind w:firstLine="0"/>
              <w:jc w:val="both"/>
              <w:rPr>
                <w:rFonts w:eastAsia="Malgun Gothic"/>
                <w:bCs/>
                <w:szCs w:val="24"/>
                <w:lang w:val="vi-VN" w:eastAsia="en-SG"/>
              </w:rPr>
            </w:pPr>
            <w:r w:rsidRPr="002C4BC3">
              <w:rPr>
                <w:rFonts w:eastAsia="Malgun Gothic"/>
                <w:szCs w:val="24"/>
                <w:lang w:val="en-SG" w:eastAsia="en-SG"/>
              </w:rPr>
              <w:t xml:space="preserve">- </w:t>
            </w:r>
            <w:r w:rsidRPr="002C4BC3">
              <w:rPr>
                <w:rFonts w:eastAsia="Malgun Gothic"/>
                <w:bCs/>
                <w:szCs w:val="24"/>
                <w:lang w:val="en-SG" w:eastAsia="en-SG"/>
              </w:rPr>
              <w:t xml:space="preserve">Sinh viên làm việc theo nhóm, nghiên cứu tình huống và phân tích các quy định pháp luật liên quan để trả lời câu hỏi </w:t>
            </w:r>
            <w:r w:rsidRPr="002C4BC3">
              <w:rPr>
                <w:rFonts w:eastAsia="Malgun Gothic"/>
                <w:bCs/>
                <w:szCs w:val="24"/>
                <w:lang w:val="vi-VN" w:eastAsia="en-SG"/>
              </w:rPr>
              <w:t>tình huống</w:t>
            </w:r>
          </w:p>
        </w:tc>
        <w:tc>
          <w:tcPr>
            <w:tcW w:w="1134" w:type="dxa"/>
            <w:shd w:val="clear" w:color="auto" w:fill="auto"/>
          </w:tcPr>
          <w:p w14:paraId="0878F61B" w14:textId="77777777" w:rsidR="00435E2F" w:rsidRPr="002C4BC3" w:rsidRDefault="00435E2F"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lastRenderedPageBreak/>
              <w:t>X2</w:t>
            </w:r>
          </w:p>
        </w:tc>
      </w:tr>
      <w:tr w:rsidR="002C4BC3" w:rsidRPr="002C4BC3" w14:paraId="2122F385" w14:textId="77777777" w:rsidTr="00192104">
        <w:tc>
          <w:tcPr>
            <w:tcW w:w="2807" w:type="dxa"/>
            <w:shd w:val="clear" w:color="auto" w:fill="auto"/>
          </w:tcPr>
          <w:p w14:paraId="68C58638" w14:textId="77777777" w:rsidR="00435E2F" w:rsidRPr="002C4BC3" w:rsidRDefault="00435E2F" w:rsidP="006207D9">
            <w:pPr>
              <w:widowControl w:val="0"/>
              <w:shd w:val="clear" w:color="auto" w:fill="FFFFFF"/>
              <w:spacing w:before="20" w:after="20" w:line="240" w:lineRule="auto"/>
              <w:ind w:firstLine="0"/>
              <w:rPr>
                <w:rFonts w:eastAsia="Malgun Gothic"/>
                <w:b/>
                <w:szCs w:val="24"/>
                <w:lang w:val="vi-VN" w:eastAsia="en-SG"/>
              </w:rPr>
            </w:pPr>
            <w:r w:rsidRPr="002C4BC3">
              <w:rPr>
                <w:rFonts w:eastAsia="Malgun Gothic"/>
                <w:b/>
                <w:szCs w:val="24"/>
                <w:lang w:val="vi-VN" w:eastAsia="en-SG"/>
              </w:rPr>
              <w:lastRenderedPageBreak/>
              <w:t>Báo cáo kết quả giải quyết tình huống</w:t>
            </w:r>
          </w:p>
        </w:tc>
        <w:tc>
          <w:tcPr>
            <w:tcW w:w="596" w:type="dxa"/>
            <w:shd w:val="clear" w:color="auto" w:fill="auto"/>
          </w:tcPr>
          <w:p w14:paraId="7CBAFD0A" w14:textId="77777777" w:rsidR="00435E2F" w:rsidRPr="002C4BC3" w:rsidRDefault="00435E2F"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5</w:t>
            </w:r>
          </w:p>
        </w:tc>
        <w:tc>
          <w:tcPr>
            <w:tcW w:w="1134" w:type="dxa"/>
            <w:shd w:val="clear" w:color="auto" w:fill="auto"/>
          </w:tcPr>
          <w:p w14:paraId="2C8A5BA6" w14:textId="77777777" w:rsidR="00435E2F" w:rsidRPr="002C4BC3" w:rsidRDefault="00435E2F" w:rsidP="006207D9">
            <w:pPr>
              <w:spacing w:before="20" w:after="20" w:line="240" w:lineRule="auto"/>
              <w:ind w:left="-108" w:firstLine="0"/>
              <w:jc w:val="center"/>
              <w:rPr>
                <w:rFonts w:eastAsia="Malgun Gothic"/>
                <w:bCs/>
                <w:szCs w:val="24"/>
                <w:lang w:val="en-SG" w:eastAsia="en-SG"/>
              </w:rPr>
            </w:pPr>
            <w:r w:rsidRPr="002C4BC3">
              <w:rPr>
                <w:rFonts w:eastAsia="SimSun"/>
                <w:bCs/>
                <w:szCs w:val="24"/>
                <w:lang w:val="pt-BR"/>
              </w:rPr>
              <w:t>G1.1, G1.2, G2.1</w:t>
            </w:r>
          </w:p>
        </w:tc>
        <w:tc>
          <w:tcPr>
            <w:tcW w:w="3827" w:type="dxa"/>
            <w:shd w:val="clear" w:color="auto" w:fill="auto"/>
          </w:tcPr>
          <w:p w14:paraId="52EAC240" w14:textId="77777777" w:rsidR="00435E2F" w:rsidRPr="002C4BC3" w:rsidRDefault="00435E2F"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Dạy: </w:t>
            </w:r>
          </w:p>
          <w:p w14:paraId="132AEE04" w14:textId="77777777" w:rsidR="00435E2F" w:rsidRPr="002C4BC3" w:rsidRDefault="00435E2F" w:rsidP="006207D9">
            <w:pPr>
              <w:spacing w:before="20" w:after="20" w:line="240" w:lineRule="auto"/>
              <w:ind w:firstLine="0"/>
              <w:jc w:val="both"/>
              <w:rPr>
                <w:rFonts w:eastAsia="Malgun Gothic"/>
                <w:bCs/>
                <w:szCs w:val="24"/>
                <w:lang w:val="vi-VN" w:eastAsia="en-SG"/>
              </w:rPr>
            </w:pPr>
            <w:r w:rsidRPr="002C4BC3">
              <w:rPr>
                <w:rFonts w:eastAsia="Malgun Gothic"/>
                <w:bCs/>
                <w:szCs w:val="24"/>
                <w:lang w:val="en-SG" w:eastAsia="en-SG"/>
              </w:rPr>
              <w:t xml:space="preserve">- Giảng viên tổ chức báo cáo bài tập và </w:t>
            </w:r>
            <w:r w:rsidRPr="002C4BC3">
              <w:rPr>
                <w:rFonts w:eastAsia="Malgun Gothic"/>
                <w:bCs/>
                <w:szCs w:val="24"/>
                <w:lang w:val="vi-VN" w:eastAsia="en-SG"/>
              </w:rPr>
              <w:t>đánh giá kết quả giải quyết tình huống của sinh viên</w:t>
            </w:r>
          </w:p>
          <w:p w14:paraId="70F9BDFB" w14:textId="77777777" w:rsidR="00435E2F" w:rsidRPr="002C4BC3" w:rsidRDefault="00435E2F" w:rsidP="006207D9">
            <w:pPr>
              <w:spacing w:before="20" w:after="20" w:line="240" w:lineRule="auto"/>
              <w:ind w:firstLine="0"/>
              <w:jc w:val="both"/>
              <w:rPr>
                <w:rFonts w:eastAsia="Malgun Gothic"/>
                <w:bCs/>
                <w:szCs w:val="24"/>
                <w:lang w:val="vi-VN" w:eastAsia="en-SG"/>
              </w:rPr>
            </w:pPr>
            <w:r w:rsidRPr="002C4BC3">
              <w:rPr>
                <w:rFonts w:eastAsia="Malgun Gothic"/>
                <w:b/>
                <w:szCs w:val="24"/>
                <w:lang w:val="en-SG" w:eastAsia="en-SG"/>
              </w:rPr>
              <w:t>Học ở lớp:</w:t>
            </w:r>
            <w:r w:rsidRPr="002C4BC3">
              <w:rPr>
                <w:rFonts w:eastAsia="Malgun Gothic"/>
                <w:bCs/>
                <w:szCs w:val="24"/>
                <w:lang w:val="en-SG" w:eastAsia="en-SG"/>
              </w:rPr>
              <w:t xml:space="preserve"> </w:t>
            </w:r>
          </w:p>
          <w:p w14:paraId="37FA3EAB" w14:textId="77777777" w:rsidR="00435E2F" w:rsidRPr="002C4BC3" w:rsidRDefault="00435E2F" w:rsidP="006207D9">
            <w:pPr>
              <w:spacing w:before="20" w:after="20" w:line="240" w:lineRule="auto"/>
              <w:ind w:firstLine="0"/>
              <w:jc w:val="both"/>
              <w:rPr>
                <w:rFonts w:eastAsia="Malgun Gothic"/>
                <w:iCs/>
                <w:szCs w:val="24"/>
                <w:lang w:val="vi-VN" w:eastAsia="en-SG"/>
              </w:rPr>
            </w:pPr>
            <w:r w:rsidRPr="002C4BC3">
              <w:rPr>
                <w:rFonts w:eastAsia="Malgun Gothic"/>
                <w:bCs/>
                <w:szCs w:val="24"/>
                <w:lang w:val="en-SG" w:eastAsia="en-SG"/>
              </w:rPr>
              <w:t xml:space="preserve">- </w:t>
            </w:r>
            <w:r w:rsidRPr="002C4BC3">
              <w:rPr>
                <w:rFonts w:eastAsia="Malgun Gothic"/>
                <w:iCs/>
                <w:szCs w:val="24"/>
                <w:lang w:val="en-SG" w:eastAsia="en-SG"/>
              </w:rPr>
              <w:t xml:space="preserve">Nhóm sinh viên hoàn thành </w:t>
            </w:r>
            <w:r w:rsidRPr="002C4BC3">
              <w:rPr>
                <w:rFonts w:eastAsia="Malgun Gothic"/>
                <w:iCs/>
                <w:szCs w:val="24"/>
                <w:lang w:val="vi-VN" w:eastAsia="en-SG"/>
              </w:rPr>
              <w:t>báo cáo kết quả giải quyết tình huống.</w:t>
            </w:r>
          </w:p>
          <w:p w14:paraId="164302F6" w14:textId="77777777" w:rsidR="00435E2F" w:rsidRPr="002C4BC3" w:rsidRDefault="00435E2F" w:rsidP="006207D9">
            <w:pPr>
              <w:spacing w:before="20" w:after="20" w:line="240" w:lineRule="auto"/>
              <w:ind w:firstLine="0"/>
              <w:jc w:val="both"/>
              <w:rPr>
                <w:rFonts w:eastAsia="Malgun Gothic"/>
                <w:iCs/>
                <w:szCs w:val="24"/>
                <w:lang w:val="vi-VN" w:eastAsia="en-SG"/>
              </w:rPr>
            </w:pPr>
            <w:r w:rsidRPr="002C4BC3">
              <w:rPr>
                <w:rFonts w:eastAsia="Malgun Gothic"/>
                <w:b/>
                <w:bCs/>
                <w:szCs w:val="24"/>
                <w:lang w:val="en-SG" w:eastAsia="en-SG"/>
              </w:rPr>
              <w:t>Học ở nhà:</w:t>
            </w:r>
          </w:p>
          <w:p w14:paraId="23D54CDE" w14:textId="77777777" w:rsidR="00435E2F" w:rsidRPr="002C4BC3" w:rsidRDefault="00435E2F" w:rsidP="006207D9">
            <w:pPr>
              <w:spacing w:before="20" w:after="20" w:line="240" w:lineRule="auto"/>
              <w:ind w:firstLine="0"/>
              <w:jc w:val="both"/>
              <w:rPr>
                <w:rFonts w:eastAsia="Malgun Gothic"/>
                <w:bCs/>
                <w:szCs w:val="24"/>
                <w:lang w:val="vi-VN" w:eastAsia="en-SG"/>
              </w:rPr>
            </w:pPr>
            <w:r w:rsidRPr="002C4BC3">
              <w:rPr>
                <w:rFonts w:eastAsia="Malgun Gothic"/>
                <w:szCs w:val="24"/>
                <w:lang w:val="en-SG" w:eastAsia="en-SG"/>
              </w:rPr>
              <w:t>- Sinh viên h</w:t>
            </w:r>
            <w:r w:rsidRPr="002C4BC3">
              <w:rPr>
                <w:rFonts w:eastAsia="Malgun Gothic"/>
                <w:iCs/>
                <w:szCs w:val="24"/>
                <w:lang w:val="en-SG" w:eastAsia="en-SG"/>
              </w:rPr>
              <w:t xml:space="preserve">oàn thành việc tổ chức nhóm, </w:t>
            </w:r>
            <w:r w:rsidRPr="002C4BC3">
              <w:rPr>
                <w:rFonts w:eastAsia="Malgun Gothic"/>
                <w:iCs/>
                <w:szCs w:val="24"/>
                <w:lang w:val="vi-VN" w:eastAsia="en-SG"/>
              </w:rPr>
              <w:t>phân công nhiệm vụ và giải quyết tình huống</w:t>
            </w:r>
          </w:p>
        </w:tc>
        <w:tc>
          <w:tcPr>
            <w:tcW w:w="1134" w:type="dxa"/>
            <w:shd w:val="clear" w:color="auto" w:fill="auto"/>
          </w:tcPr>
          <w:p w14:paraId="48F2AEA6" w14:textId="77777777" w:rsidR="00435E2F" w:rsidRPr="002C4BC3" w:rsidRDefault="00435E2F"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X2</w:t>
            </w:r>
          </w:p>
        </w:tc>
      </w:tr>
    </w:tbl>
    <w:p w14:paraId="543A01A3" w14:textId="77777777" w:rsidR="00D602DC" w:rsidRPr="002C4BC3" w:rsidRDefault="00D602DC"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505DADB9" w14:textId="77777777" w:rsidR="00D602DC" w:rsidRPr="002C4BC3" w:rsidRDefault="00D602DC"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552"/>
        <w:gridCol w:w="3544"/>
      </w:tblGrid>
      <w:tr w:rsidR="002C4BC3" w:rsidRPr="002C4BC3" w14:paraId="52F3C6E9" w14:textId="77777777" w:rsidTr="00C04107">
        <w:tc>
          <w:tcPr>
            <w:tcW w:w="3436" w:type="dxa"/>
          </w:tcPr>
          <w:p w14:paraId="34DE6514"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52D8860F"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p>
          <w:p w14:paraId="579BC677"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p>
          <w:p w14:paraId="0E1994FB"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p>
          <w:p w14:paraId="06751B2F"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p>
          <w:p w14:paraId="55A07DD0" w14:textId="77777777" w:rsidR="00D602DC" w:rsidRPr="002C4BC3" w:rsidRDefault="00D602DC"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552" w:type="dxa"/>
          </w:tcPr>
          <w:p w14:paraId="0907870E"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00D4EC8C"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p>
          <w:p w14:paraId="03835CC7"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p>
          <w:p w14:paraId="618AEE52"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p>
          <w:p w14:paraId="29E5B5B0" w14:textId="77777777" w:rsidR="00D602DC" w:rsidRPr="002C4BC3" w:rsidRDefault="00D602DC" w:rsidP="006207D9">
            <w:pPr>
              <w:spacing w:before="20" w:after="20" w:line="240" w:lineRule="auto"/>
              <w:ind w:right="288" w:firstLine="0"/>
              <w:jc w:val="center"/>
              <w:rPr>
                <w:rFonts w:eastAsia="Malgun Gothic"/>
                <w:b/>
                <w:bCs/>
                <w:szCs w:val="24"/>
                <w:lang w:val="en-SG" w:eastAsia="en-SG"/>
              </w:rPr>
            </w:pPr>
          </w:p>
          <w:p w14:paraId="6C77D8C2" w14:textId="77777777" w:rsidR="00D602DC" w:rsidRPr="002C4BC3" w:rsidRDefault="00D602DC"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544" w:type="dxa"/>
          </w:tcPr>
          <w:p w14:paraId="4CC370AE" w14:textId="77777777" w:rsidR="00D602DC" w:rsidRPr="002C4BC3" w:rsidRDefault="00D602DC"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00C693C3" w14:textId="77777777" w:rsidR="00D602DC" w:rsidRPr="002C4BC3" w:rsidRDefault="00D602DC" w:rsidP="006207D9">
            <w:pPr>
              <w:spacing w:before="20" w:after="20" w:line="240" w:lineRule="auto"/>
              <w:ind w:firstLine="0"/>
              <w:jc w:val="center"/>
              <w:rPr>
                <w:rFonts w:eastAsia="Malgun Gothic"/>
                <w:b/>
                <w:bCs/>
                <w:szCs w:val="24"/>
                <w:lang w:val="en-SG" w:eastAsia="en-SG"/>
              </w:rPr>
            </w:pPr>
          </w:p>
          <w:p w14:paraId="5D1F5D6E" w14:textId="77777777" w:rsidR="00D602DC" w:rsidRPr="002C4BC3" w:rsidRDefault="00D602DC" w:rsidP="006207D9">
            <w:pPr>
              <w:spacing w:before="20" w:after="20" w:line="240" w:lineRule="auto"/>
              <w:ind w:firstLine="0"/>
              <w:jc w:val="center"/>
              <w:rPr>
                <w:rFonts w:eastAsia="Malgun Gothic"/>
                <w:b/>
                <w:bCs/>
                <w:szCs w:val="24"/>
                <w:lang w:val="en-SG" w:eastAsia="en-SG"/>
              </w:rPr>
            </w:pPr>
          </w:p>
          <w:p w14:paraId="17502AA5" w14:textId="77777777" w:rsidR="00D602DC" w:rsidRPr="002C4BC3" w:rsidRDefault="00D602DC" w:rsidP="006207D9">
            <w:pPr>
              <w:spacing w:before="20" w:after="20" w:line="240" w:lineRule="auto"/>
              <w:ind w:firstLine="0"/>
              <w:jc w:val="center"/>
              <w:rPr>
                <w:rFonts w:eastAsia="Malgun Gothic"/>
                <w:b/>
                <w:bCs/>
                <w:szCs w:val="24"/>
                <w:lang w:val="en-SG" w:eastAsia="en-SG"/>
              </w:rPr>
            </w:pPr>
          </w:p>
          <w:p w14:paraId="7980A72C" w14:textId="77777777" w:rsidR="00D602DC" w:rsidRPr="002C4BC3" w:rsidRDefault="00D602DC" w:rsidP="006207D9">
            <w:pPr>
              <w:spacing w:before="20" w:after="20" w:line="240" w:lineRule="auto"/>
              <w:ind w:firstLine="0"/>
              <w:jc w:val="center"/>
              <w:rPr>
                <w:rFonts w:eastAsia="Malgun Gothic"/>
                <w:b/>
                <w:bCs/>
                <w:szCs w:val="24"/>
                <w:lang w:val="en-SG" w:eastAsia="en-SG"/>
              </w:rPr>
            </w:pPr>
          </w:p>
          <w:p w14:paraId="579A3BC5" w14:textId="484F2428" w:rsidR="00D602DC" w:rsidRPr="002C4BC3" w:rsidRDefault="00D602DC"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ThS. Nguyễn Đình Thúy Hường</w:t>
            </w:r>
          </w:p>
        </w:tc>
      </w:tr>
    </w:tbl>
    <w:p w14:paraId="6D22CA62" w14:textId="77777777" w:rsidR="00D602DC" w:rsidRPr="002C4BC3" w:rsidRDefault="00D602DC" w:rsidP="006207D9">
      <w:pPr>
        <w:spacing w:before="20" w:after="20" w:line="240" w:lineRule="auto"/>
        <w:jc w:val="both"/>
        <w:rPr>
          <w:szCs w:val="24"/>
        </w:rPr>
      </w:pPr>
    </w:p>
    <w:p w14:paraId="18F95D6C" w14:textId="77777777" w:rsidR="00691864" w:rsidRPr="002C4BC3" w:rsidRDefault="00691864" w:rsidP="006207D9">
      <w:pPr>
        <w:spacing w:before="20" w:after="20" w:line="240" w:lineRule="auto"/>
        <w:ind w:firstLine="0"/>
        <w:rPr>
          <w:szCs w:val="24"/>
        </w:rPr>
      </w:pPr>
    </w:p>
    <w:p w14:paraId="6CF0ED43" w14:textId="77777777" w:rsidR="00691864" w:rsidRPr="002C4BC3" w:rsidRDefault="00691864" w:rsidP="006207D9">
      <w:pPr>
        <w:spacing w:before="20" w:after="20" w:line="240" w:lineRule="auto"/>
        <w:ind w:firstLine="0"/>
        <w:rPr>
          <w:rFonts w:eastAsia="Malgun Gothic"/>
          <w:szCs w:val="24"/>
          <w:lang w:val="en-SG" w:eastAsia="en-SG"/>
        </w:rPr>
      </w:pPr>
    </w:p>
    <w:p w14:paraId="71CB08F1" w14:textId="77777777" w:rsidR="00691864" w:rsidRPr="002C4BC3" w:rsidRDefault="00691864" w:rsidP="006207D9">
      <w:pPr>
        <w:spacing w:before="20" w:after="20" w:line="240" w:lineRule="auto"/>
        <w:jc w:val="both"/>
        <w:rPr>
          <w:szCs w:val="24"/>
        </w:rPr>
      </w:pPr>
    </w:p>
    <w:p w14:paraId="12313080" w14:textId="71CAD49D" w:rsidR="00A13BA2" w:rsidRPr="002C4BC3" w:rsidRDefault="00691864" w:rsidP="006207D9">
      <w:pPr>
        <w:tabs>
          <w:tab w:val="left" w:pos="7371"/>
        </w:tabs>
        <w:spacing w:before="20" w:after="20" w:line="240" w:lineRule="auto"/>
        <w:jc w:val="both"/>
        <w:outlineLvl w:val="0"/>
        <w:rPr>
          <w:b/>
          <w:szCs w:val="24"/>
        </w:rPr>
      </w:pPr>
      <w:r w:rsidRPr="002C4BC3">
        <w:rPr>
          <w:b/>
          <w:szCs w:val="24"/>
        </w:rPr>
        <w:br w:type="page"/>
      </w:r>
      <w:bookmarkStart w:id="362" w:name="_Toc136906355"/>
      <w:bookmarkStart w:id="363" w:name="_Toc165784489"/>
      <w:r w:rsidR="0028571B">
        <w:rPr>
          <w:b/>
          <w:szCs w:val="24"/>
        </w:rPr>
        <w:lastRenderedPageBreak/>
        <w:t>5.53</w:t>
      </w:r>
      <w:r w:rsidR="00A13BA2" w:rsidRPr="002C4BC3">
        <w:rPr>
          <w:b/>
          <w:szCs w:val="24"/>
        </w:rPr>
        <w:t>. Tập quán thương mại quốc tế</w:t>
      </w:r>
      <w:r w:rsidR="00A13BA2" w:rsidRPr="002C4BC3">
        <w:rPr>
          <w:b/>
          <w:szCs w:val="24"/>
        </w:rPr>
        <w:tab/>
      </w:r>
      <w:r w:rsidR="00A13BA2" w:rsidRPr="002C4BC3">
        <w:rPr>
          <w:b/>
          <w:szCs w:val="24"/>
        </w:rPr>
        <w:tab/>
      </w:r>
      <w:bookmarkEnd w:id="362"/>
      <w:r w:rsidR="00A13BA2" w:rsidRPr="002C4BC3">
        <w:rPr>
          <w:b/>
          <w:szCs w:val="24"/>
        </w:rPr>
        <w:t>Mã HP: 11420</w:t>
      </w:r>
      <w:bookmarkEnd w:id="363"/>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141"/>
        <w:gridCol w:w="567"/>
        <w:gridCol w:w="270"/>
        <w:gridCol w:w="397"/>
        <w:gridCol w:w="326"/>
        <w:gridCol w:w="1066"/>
        <w:gridCol w:w="397"/>
        <w:gridCol w:w="521"/>
        <w:gridCol w:w="878"/>
      </w:tblGrid>
      <w:tr w:rsidR="002C4BC3" w:rsidRPr="002C4BC3" w14:paraId="35B09018" w14:textId="77777777" w:rsidTr="00192104">
        <w:trPr>
          <w:trHeight w:val="340"/>
        </w:trPr>
        <w:tc>
          <w:tcPr>
            <w:tcW w:w="4644" w:type="dxa"/>
            <w:gridSpan w:val="3"/>
            <w:tcBorders>
              <w:top w:val="nil"/>
              <w:left w:val="nil"/>
              <w:bottom w:val="nil"/>
              <w:right w:val="nil"/>
            </w:tcBorders>
            <w:shd w:val="clear" w:color="auto" w:fill="auto"/>
            <w:vAlign w:val="center"/>
          </w:tcPr>
          <w:p w14:paraId="041E5520" w14:textId="77777777" w:rsidR="00A13BA2" w:rsidRPr="002C4BC3" w:rsidRDefault="00A13BA2" w:rsidP="006207D9">
            <w:pPr>
              <w:spacing w:before="20" w:after="20" w:line="240" w:lineRule="auto"/>
              <w:ind w:left="-108" w:firstLine="0"/>
              <w:rPr>
                <w:rFonts w:eastAsia="SimSun"/>
                <w:b/>
                <w:iCs/>
                <w:szCs w:val="24"/>
                <w:lang w:val="nb-NO"/>
              </w:rPr>
            </w:pPr>
            <w:r w:rsidRPr="002C4BC3">
              <w:rPr>
                <w:rFonts w:eastAsia="SimSun"/>
                <w:b/>
                <w:i/>
                <w:szCs w:val="24"/>
              </w:rPr>
              <w:t>1. Số tín chỉ:</w:t>
            </w:r>
            <w:r w:rsidRPr="002C4BC3">
              <w:rPr>
                <w:rFonts w:eastAsia="SimSun"/>
                <w:i/>
                <w:szCs w:val="24"/>
              </w:rPr>
              <w:t xml:space="preserve">  </w:t>
            </w:r>
            <w:r w:rsidRPr="002C4BC3">
              <w:rPr>
                <w:rFonts w:eastAsia="SimSun"/>
                <w:iCs/>
                <w:szCs w:val="24"/>
              </w:rPr>
              <w:t>2 TC</w:t>
            </w:r>
          </w:p>
        </w:tc>
        <w:tc>
          <w:tcPr>
            <w:tcW w:w="837" w:type="dxa"/>
            <w:gridSpan w:val="2"/>
            <w:tcBorders>
              <w:top w:val="nil"/>
              <w:left w:val="nil"/>
              <w:bottom w:val="nil"/>
            </w:tcBorders>
            <w:shd w:val="clear" w:color="auto" w:fill="auto"/>
            <w:vAlign w:val="center"/>
          </w:tcPr>
          <w:p w14:paraId="1AB47010" w14:textId="77777777" w:rsidR="00A13BA2" w:rsidRPr="002C4BC3" w:rsidRDefault="00A13BA2" w:rsidP="006207D9">
            <w:pPr>
              <w:spacing w:before="20" w:after="20" w:line="240" w:lineRule="auto"/>
              <w:ind w:firstLine="0"/>
              <w:jc w:val="right"/>
              <w:rPr>
                <w:rFonts w:eastAsia="SimSun"/>
                <w:b/>
                <w:iCs/>
                <w:szCs w:val="24"/>
                <w:lang w:val="nb-NO"/>
              </w:rPr>
            </w:pPr>
            <w:r w:rsidRPr="002C4BC3">
              <w:rPr>
                <w:rFonts w:eastAsia="SimSun"/>
                <w:b/>
                <w:iCs/>
                <w:szCs w:val="24"/>
                <w:lang w:val="nb-NO"/>
              </w:rPr>
              <w:t>BTL</w:t>
            </w:r>
          </w:p>
        </w:tc>
        <w:tc>
          <w:tcPr>
            <w:tcW w:w="397" w:type="dxa"/>
            <w:shd w:val="clear" w:color="auto" w:fill="auto"/>
            <w:vAlign w:val="center"/>
          </w:tcPr>
          <w:p w14:paraId="173BDB93" w14:textId="77777777" w:rsidR="00A13BA2" w:rsidRPr="002C4BC3" w:rsidRDefault="00A13BA2" w:rsidP="006207D9">
            <w:pPr>
              <w:spacing w:before="20" w:after="20" w:line="240" w:lineRule="auto"/>
              <w:ind w:firstLine="0"/>
              <w:jc w:val="right"/>
              <w:rPr>
                <w:rFonts w:eastAsia="SimSun"/>
                <w:b/>
                <w:iCs/>
                <w:szCs w:val="24"/>
                <w:lang w:val="nb-NO"/>
              </w:rPr>
            </w:pPr>
          </w:p>
        </w:tc>
        <w:tc>
          <w:tcPr>
            <w:tcW w:w="1392" w:type="dxa"/>
            <w:gridSpan w:val="2"/>
            <w:tcBorders>
              <w:top w:val="nil"/>
              <w:bottom w:val="nil"/>
            </w:tcBorders>
            <w:shd w:val="clear" w:color="auto" w:fill="auto"/>
            <w:vAlign w:val="center"/>
          </w:tcPr>
          <w:p w14:paraId="6E634DFF" w14:textId="77777777" w:rsidR="00A13BA2" w:rsidRPr="002C4BC3" w:rsidRDefault="00A13BA2" w:rsidP="006207D9">
            <w:pPr>
              <w:spacing w:before="20" w:after="20" w:line="240" w:lineRule="auto"/>
              <w:ind w:firstLine="0"/>
              <w:jc w:val="right"/>
              <w:rPr>
                <w:rFonts w:eastAsia="SimSun"/>
                <w:b/>
                <w:iCs/>
                <w:szCs w:val="24"/>
                <w:lang w:val="nb-NO"/>
              </w:rPr>
            </w:pPr>
            <w:r w:rsidRPr="002C4BC3">
              <w:rPr>
                <w:rFonts w:eastAsia="SimSun"/>
                <w:b/>
                <w:iCs/>
                <w:szCs w:val="24"/>
                <w:lang w:val="nb-NO"/>
              </w:rPr>
              <w:t>ĐAMH</w:t>
            </w:r>
          </w:p>
        </w:tc>
        <w:tc>
          <w:tcPr>
            <w:tcW w:w="397" w:type="dxa"/>
            <w:shd w:val="clear" w:color="auto" w:fill="auto"/>
            <w:vAlign w:val="center"/>
          </w:tcPr>
          <w:p w14:paraId="72B4274B" w14:textId="77777777" w:rsidR="00A13BA2" w:rsidRPr="002C4BC3" w:rsidRDefault="00A13BA2" w:rsidP="006207D9">
            <w:pPr>
              <w:spacing w:before="20" w:after="20" w:line="240" w:lineRule="auto"/>
              <w:ind w:firstLine="0"/>
              <w:jc w:val="right"/>
              <w:rPr>
                <w:rFonts w:eastAsia="SimSun"/>
                <w:b/>
                <w:iCs/>
                <w:szCs w:val="24"/>
                <w:lang w:val="nb-NO"/>
              </w:rPr>
            </w:pPr>
          </w:p>
        </w:tc>
        <w:tc>
          <w:tcPr>
            <w:tcW w:w="1399" w:type="dxa"/>
            <w:gridSpan w:val="2"/>
            <w:tcBorders>
              <w:top w:val="nil"/>
              <w:bottom w:val="nil"/>
              <w:right w:val="nil"/>
            </w:tcBorders>
            <w:shd w:val="clear" w:color="auto" w:fill="auto"/>
          </w:tcPr>
          <w:p w14:paraId="04546B99" w14:textId="77777777" w:rsidR="00A13BA2" w:rsidRPr="002C4BC3" w:rsidRDefault="00A13BA2" w:rsidP="006207D9">
            <w:pPr>
              <w:spacing w:before="20" w:after="20" w:line="240" w:lineRule="auto"/>
              <w:ind w:firstLine="0"/>
              <w:jc w:val="both"/>
              <w:rPr>
                <w:rFonts w:eastAsia="SimSun"/>
                <w:b/>
                <w:iCs/>
                <w:szCs w:val="24"/>
                <w:lang w:val="nb-NO"/>
              </w:rPr>
            </w:pPr>
          </w:p>
        </w:tc>
      </w:tr>
      <w:tr w:rsidR="002C4BC3" w:rsidRPr="002C4BC3" w14:paraId="5101B041" w14:textId="77777777" w:rsidTr="00192104">
        <w:trPr>
          <w:trHeight w:val="340"/>
        </w:trPr>
        <w:tc>
          <w:tcPr>
            <w:tcW w:w="9066" w:type="dxa"/>
            <w:gridSpan w:val="11"/>
            <w:tcBorders>
              <w:top w:val="nil"/>
              <w:left w:val="nil"/>
              <w:bottom w:val="nil"/>
              <w:right w:val="nil"/>
            </w:tcBorders>
            <w:shd w:val="clear" w:color="auto" w:fill="auto"/>
            <w:vAlign w:val="center"/>
          </w:tcPr>
          <w:p w14:paraId="5194B572" w14:textId="77777777" w:rsidR="00A13BA2" w:rsidRPr="002C4BC3" w:rsidRDefault="00A13BA2" w:rsidP="006207D9">
            <w:pPr>
              <w:spacing w:before="20" w:after="20" w:line="240" w:lineRule="auto"/>
              <w:ind w:left="-108" w:firstLine="0"/>
              <w:rPr>
                <w:rFonts w:eastAsia="SimSun"/>
                <w:b/>
                <w:iCs/>
                <w:szCs w:val="24"/>
                <w:lang w:val="nb-NO"/>
              </w:rPr>
            </w:pPr>
            <w:r w:rsidRPr="002C4BC3">
              <w:rPr>
                <w:rFonts w:eastAsia="SimSun"/>
                <w:b/>
                <w:i/>
                <w:szCs w:val="24"/>
              </w:rPr>
              <w:t>2. Đơn vị giảng dạy:</w:t>
            </w:r>
            <w:r w:rsidRPr="002C4BC3">
              <w:rPr>
                <w:rFonts w:eastAsia="SimSun"/>
                <w:i/>
                <w:szCs w:val="24"/>
              </w:rPr>
              <w:t xml:space="preserve"> </w:t>
            </w:r>
            <w:r w:rsidRPr="002C4BC3">
              <w:rPr>
                <w:rFonts w:eastAsia="SimSun"/>
                <w:szCs w:val="24"/>
              </w:rPr>
              <w:t>Bộ môn Luật Hàng hải</w:t>
            </w:r>
          </w:p>
        </w:tc>
      </w:tr>
      <w:tr w:rsidR="002C4BC3" w:rsidRPr="002C4BC3" w14:paraId="74C6ECE8" w14:textId="77777777" w:rsidTr="00192104">
        <w:trPr>
          <w:trHeight w:val="340"/>
        </w:trPr>
        <w:tc>
          <w:tcPr>
            <w:tcW w:w="9066" w:type="dxa"/>
            <w:gridSpan w:val="11"/>
            <w:tcBorders>
              <w:top w:val="nil"/>
              <w:left w:val="nil"/>
              <w:bottom w:val="nil"/>
              <w:right w:val="nil"/>
            </w:tcBorders>
            <w:shd w:val="clear" w:color="auto" w:fill="auto"/>
            <w:vAlign w:val="center"/>
          </w:tcPr>
          <w:p w14:paraId="48D37F49" w14:textId="77777777" w:rsidR="00A13BA2" w:rsidRPr="002C4BC3" w:rsidRDefault="00A13BA2" w:rsidP="006207D9">
            <w:pPr>
              <w:spacing w:before="20" w:after="20" w:line="240" w:lineRule="auto"/>
              <w:ind w:left="-108" w:firstLine="0"/>
              <w:rPr>
                <w:rFonts w:eastAsia="SimSun"/>
                <w:b/>
                <w:i/>
                <w:szCs w:val="24"/>
                <w:lang w:val="nb-NO"/>
              </w:rPr>
            </w:pPr>
            <w:r w:rsidRPr="002C4BC3">
              <w:rPr>
                <w:rFonts w:eastAsia="SimSun"/>
                <w:b/>
                <w:i/>
                <w:szCs w:val="24"/>
                <w:lang w:val="nb-NO"/>
              </w:rPr>
              <w:t>3. Phân bổ thời gian:</w:t>
            </w:r>
          </w:p>
        </w:tc>
      </w:tr>
      <w:tr w:rsidR="002C4BC3" w:rsidRPr="002C4BC3" w14:paraId="7922FC69" w14:textId="77777777" w:rsidTr="00192104">
        <w:trPr>
          <w:trHeight w:val="340"/>
        </w:trPr>
        <w:tc>
          <w:tcPr>
            <w:tcW w:w="817" w:type="dxa"/>
            <w:tcBorders>
              <w:top w:val="nil"/>
              <w:left w:val="nil"/>
              <w:bottom w:val="nil"/>
              <w:right w:val="nil"/>
            </w:tcBorders>
            <w:shd w:val="clear" w:color="auto" w:fill="auto"/>
            <w:vAlign w:val="center"/>
          </w:tcPr>
          <w:p w14:paraId="0E7B74DF" w14:textId="77777777" w:rsidR="00A13BA2" w:rsidRPr="002C4BC3" w:rsidRDefault="00A13BA2"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313F5AC4" w14:textId="77777777" w:rsidR="00A13BA2" w:rsidRPr="002C4BC3" w:rsidRDefault="00A13BA2" w:rsidP="006207D9">
            <w:pPr>
              <w:spacing w:before="20" w:after="20" w:line="240" w:lineRule="auto"/>
              <w:ind w:right="-105" w:firstLine="0"/>
              <w:rPr>
                <w:rFonts w:eastAsia="SimSun"/>
                <w:bCs/>
                <w:iCs/>
                <w:szCs w:val="24"/>
                <w:lang w:val="nb-NO"/>
              </w:rPr>
            </w:pPr>
            <w:r w:rsidRPr="002C4BC3">
              <w:rPr>
                <w:rFonts w:eastAsia="SimSun"/>
                <w:bCs/>
                <w:iCs/>
                <w:szCs w:val="24"/>
                <w:lang w:val="nb-NO"/>
              </w:rPr>
              <w:t>- Tổng số (TS):</w:t>
            </w:r>
          </w:p>
        </w:tc>
        <w:tc>
          <w:tcPr>
            <w:tcW w:w="708" w:type="dxa"/>
            <w:gridSpan w:val="2"/>
            <w:tcBorders>
              <w:top w:val="nil"/>
              <w:left w:val="nil"/>
              <w:bottom w:val="nil"/>
              <w:right w:val="nil"/>
            </w:tcBorders>
            <w:shd w:val="clear" w:color="auto" w:fill="auto"/>
            <w:vAlign w:val="center"/>
          </w:tcPr>
          <w:p w14:paraId="6689DD2E" w14:textId="77777777" w:rsidR="00A13BA2" w:rsidRPr="002C4BC3" w:rsidRDefault="00A13BA2"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nb-NO"/>
              </w:rPr>
              <w:t>30 tiết</w:t>
            </w:r>
          </w:p>
        </w:tc>
        <w:tc>
          <w:tcPr>
            <w:tcW w:w="993" w:type="dxa"/>
            <w:gridSpan w:val="3"/>
            <w:tcBorders>
              <w:top w:val="nil"/>
              <w:left w:val="nil"/>
              <w:bottom w:val="nil"/>
              <w:right w:val="nil"/>
            </w:tcBorders>
            <w:shd w:val="clear" w:color="auto" w:fill="auto"/>
            <w:vAlign w:val="center"/>
          </w:tcPr>
          <w:p w14:paraId="51F70E98" w14:textId="77777777" w:rsidR="00A13BA2" w:rsidRPr="002C4BC3" w:rsidRDefault="00A13BA2"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0DF7B1BE" w14:textId="77777777" w:rsidR="00A13BA2" w:rsidRPr="002C4BC3" w:rsidRDefault="00A13BA2" w:rsidP="006207D9">
            <w:pPr>
              <w:spacing w:before="20" w:after="20" w:line="240" w:lineRule="auto"/>
              <w:ind w:right="-110" w:firstLine="0"/>
              <w:rPr>
                <w:rFonts w:eastAsia="SimSun"/>
                <w:bCs/>
                <w:iCs/>
                <w:szCs w:val="24"/>
                <w:lang w:val="nb-NO"/>
              </w:rPr>
            </w:pPr>
            <w:r w:rsidRPr="002C4BC3">
              <w:rPr>
                <w:rFonts w:eastAsia="SimSun"/>
                <w:bCs/>
                <w:iCs/>
                <w:szCs w:val="24"/>
                <w:lang w:val="nb-NO"/>
              </w:rPr>
              <w:t>- Lý thuyết (LT):</w:t>
            </w:r>
          </w:p>
        </w:tc>
        <w:tc>
          <w:tcPr>
            <w:tcW w:w="878" w:type="dxa"/>
            <w:tcBorders>
              <w:top w:val="nil"/>
              <w:left w:val="nil"/>
              <w:bottom w:val="nil"/>
              <w:right w:val="nil"/>
            </w:tcBorders>
            <w:shd w:val="clear" w:color="auto" w:fill="auto"/>
            <w:vAlign w:val="center"/>
          </w:tcPr>
          <w:p w14:paraId="726A754D" w14:textId="77777777" w:rsidR="00A13BA2" w:rsidRPr="002C4BC3" w:rsidRDefault="00A13BA2" w:rsidP="006207D9">
            <w:pPr>
              <w:spacing w:before="20" w:after="20" w:line="240" w:lineRule="auto"/>
              <w:ind w:firstLine="0"/>
              <w:jc w:val="right"/>
              <w:rPr>
                <w:rFonts w:eastAsia="SimSun"/>
                <w:bCs/>
                <w:iCs/>
                <w:szCs w:val="24"/>
                <w:lang w:val="nb-NO"/>
              </w:rPr>
            </w:pPr>
            <w:r w:rsidRPr="002C4BC3">
              <w:rPr>
                <w:rFonts w:eastAsia="SimSun"/>
                <w:bCs/>
                <w:iCs/>
                <w:szCs w:val="24"/>
                <w:lang w:val="nb-NO"/>
              </w:rPr>
              <w:t>28 tiết</w:t>
            </w:r>
          </w:p>
        </w:tc>
      </w:tr>
      <w:tr w:rsidR="002C4BC3" w:rsidRPr="002C4BC3" w14:paraId="6142AC76" w14:textId="77777777" w:rsidTr="00192104">
        <w:trPr>
          <w:trHeight w:val="340"/>
        </w:trPr>
        <w:tc>
          <w:tcPr>
            <w:tcW w:w="817" w:type="dxa"/>
            <w:tcBorders>
              <w:top w:val="nil"/>
              <w:left w:val="nil"/>
              <w:bottom w:val="nil"/>
              <w:right w:val="nil"/>
            </w:tcBorders>
            <w:shd w:val="clear" w:color="auto" w:fill="auto"/>
            <w:vAlign w:val="center"/>
          </w:tcPr>
          <w:p w14:paraId="4E3A48A5" w14:textId="77777777" w:rsidR="00A13BA2" w:rsidRPr="002C4BC3" w:rsidRDefault="00A13BA2"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2D01CF90" w14:textId="77777777" w:rsidR="00A13BA2" w:rsidRPr="002C4BC3" w:rsidRDefault="00A13BA2" w:rsidP="006207D9">
            <w:pPr>
              <w:spacing w:before="20" w:after="20" w:line="240" w:lineRule="auto"/>
              <w:ind w:right="-105" w:firstLine="0"/>
              <w:rPr>
                <w:rFonts w:eastAsia="SimSun"/>
                <w:bCs/>
                <w:iCs/>
                <w:szCs w:val="24"/>
                <w:lang w:val="nb-NO"/>
              </w:rPr>
            </w:pPr>
            <w:r w:rsidRPr="002C4BC3">
              <w:rPr>
                <w:rFonts w:eastAsia="SimSun"/>
                <w:bCs/>
                <w:iCs/>
                <w:szCs w:val="24"/>
                <w:lang w:val="nb-NO"/>
              </w:rPr>
              <w:t>- Thực hành (TH):</w:t>
            </w:r>
          </w:p>
        </w:tc>
        <w:tc>
          <w:tcPr>
            <w:tcW w:w="708" w:type="dxa"/>
            <w:gridSpan w:val="2"/>
            <w:tcBorders>
              <w:top w:val="nil"/>
              <w:left w:val="nil"/>
              <w:bottom w:val="nil"/>
              <w:right w:val="nil"/>
            </w:tcBorders>
            <w:shd w:val="clear" w:color="auto" w:fill="auto"/>
            <w:vAlign w:val="center"/>
          </w:tcPr>
          <w:p w14:paraId="39849730" w14:textId="77777777" w:rsidR="00A13BA2" w:rsidRPr="002C4BC3" w:rsidRDefault="00A13BA2"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nb-NO"/>
              </w:rPr>
              <w:t>0 tiết</w:t>
            </w:r>
          </w:p>
        </w:tc>
        <w:tc>
          <w:tcPr>
            <w:tcW w:w="993" w:type="dxa"/>
            <w:gridSpan w:val="3"/>
            <w:tcBorders>
              <w:top w:val="nil"/>
              <w:left w:val="nil"/>
              <w:bottom w:val="nil"/>
              <w:right w:val="nil"/>
            </w:tcBorders>
            <w:shd w:val="clear" w:color="auto" w:fill="auto"/>
            <w:vAlign w:val="center"/>
          </w:tcPr>
          <w:p w14:paraId="2EA8D80B" w14:textId="77777777" w:rsidR="00A13BA2" w:rsidRPr="002C4BC3" w:rsidRDefault="00A13BA2"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1E74DC0A" w14:textId="77777777" w:rsidR="00A13BA2" w:rsidRPr="002C4BC3" w:rsidRDefault="00A13BA2" w:rsidP="006207D9">
            <w:pPr>
              <w:spacing w:before="20" w:after="20" w:line="240" w:lineRule="auto"/>
              <w:ind w:right="-110" w:firstLine="0"/>
              <w:rPr>
                <w:rFonts w:eastAsia="SimSun"/>
                <w:bCs/>
                <w:iCs/>
                <w:szCs w:val="24"/>
                <w:lang w:val="nb-NO"/>
              </w:rPr>
            </w:pPr>
            <w:r w:rsidRPr="002C4BC3">
              <w:rPr>
                <w:rFonts w:eastAsia="SimSun"/>
                <w:bCs/>
                <w:iCs/>
                <w:szCs w:val="24"/>
                <w:lang w:val="nb-NO"/>
              </w:rPr>
              <w:t>- Bài tập (BT):</w:t>
            </w:r>
          </w:p>
        </w:tc>
        <w:tc>
          <w:tcPr>
            <w:tcW w:w="878" w:type="dxa"/>
            <w:tcBorders>
              <w:top w:val="nil"/>
              <w:left w:val="nil"/>
              <w:bottom w:val="nil"/>
              <w:right w:val="nil"/>
            </w:tcBorders>
            <w:shd w:val="clear" w:color="auto" w:fill="auto"/>
            <w:vAlign w:val="center"/>
          </w:tcPr>
          <w:p w14:paraId="042A2E66" w14:textId="77777777" w:rsidR="00A13BA2" w:rsidRPr="002C4BC3" w:rsidRDefault="00A13BA2" w:rsidP="006207D9">
            <w:pPr>
              <w:spacing w:before="20" w:after="20" w:line="240" w:lineRule="auto"/>
              <w:ind w:firstLine="0"/>
              <w:jc w:val="right"/>
              <w:rPr>
                <w:rFonts w:eastAsia="SimSun"/>
                <w:bCs/>
                <w:iCs/>
                <w:szCs w:val="24"/>
                <w:lang w:val="nb-NO"/>
              </w:rPr>
            </w:pPr>
            <w:r w:rsidRPr="002C4BC3">
              <w:rPr>
                <w:rFonts w:eastAsia="SimSun"/>
                <w:bCs/>
                <w:iCs/>
                <w:szCs w:val="24"/>
                <w:lang w:val="nb-NO"/>
              </w:rPr>
              <w:t>0 tiết</w:t>
            </w:r>
          </w:p>
        </w:tc>
      </w:tr>
      <w:tr w:rsidR="002C4BC3" w:rsidRPr="002C4BC3" w14:paraId="358B13CB" w14:textId="77777777" w:rsidTr="00192104">
        <w:trPr>
          <w:trHeight w:val="340"/>
        </w:trPr>
        <w:tc>
          <w:tcPr>
            <w:tcW w:w="817" w:type="dxa"/>
            <w:tcBorders>
              <w:top w:val="nil"/>
              <w:left w:val="nil"/>
              <w:bottom w:val="nil"/>
              <w:right w:val="nil"/>
            </w:tcBorders>
            <w:shd w:val="clear" w:color="auto" w:fill="auto"/>
            <w:vAlign w:val="center"/>
          </w:tcPr>
          <w:p w14:paraId="55DF078D" w14:textId="77777777" w:rsidR="00A13BA2" w:rsidRPr="002C4BC3" w:rsidRDefault="00A13BA2" w:rsidP="006207D9">
            <w:pPr>
              <w:spacing w:before="20" w:after="20" w:line="240" w:lineRule="auto"/>
              <w:ind w:firstLine="0"/>
              <w:rPr>
                <w:rFonts w:eastAsia="SimSun"/>
                <w:bCs/>
                <w:iCs/>
                <w:szCs w:val="24"/>
                <w:lang w:val="nb-NO"/>
              </w:rPr>
            </w:pPr>
          </w:p>
        </w:tc>
        <w:tc>
          <w:tcPr>
            <w:tcW w:w="3686" w:type="dxa"/>
            <w:tcBorders>
              <w:top w:val="nil"/>
              <w:left w:val="nil"/>
              <w:bottom w:val="nil"/>
              <w:right w:val="nil"/>
            </w:tcBorders>
            <w:shd w:val="clear" w:color="auto" w:fill="auto"/>
            <w:vAlign w:val="center"/>
          </w:tcPr>
          <w:p w14:paraId="6831A082" w14:textId="77777777" w:rsidR="00A13BA2" w:rsidRPr="002C4BC3" w:rsidRDefault="00A13BA2" w:rsidP="006207D9">
            <w:pPr>
              <w:spacing w:before="20" w:after="20" w:line="240" w:lineRule="auto"/>
              <w:ind w:right="-105" w:firstLine="0"/>
              <w:rPr>
                <w:rFonts w:eastAsia="SimSun"/>
                <w:bCs/>
                <w:iCs/>
                <w:szCs w:val="24"/>
                <w:lang w:val="nb-NO"/>
              </w:rPr>
            </w:pPr>
            <w:r w:rsidRPr="002C4BC3">
              <w:rPr>
                <w:rFonts w:eastAsia="SimSun"/>
                <w:bCs/>
                <w:iCs/>
                <w:szCs w:val="24"/>
                <w:lang w:val="nb-NO"/>
              </w:rPr>
              <w:t>- Hướng dẫn BTL/ĐAMH (HD):</w:t>
            </w:r>
          </w:p>
        </w:tc>
        <w:tc>
          <w:tcPr>
            <w:tcW w:w="708" w:type="dxa"/>
            <w:gridSpan w:val="2"/>
            <w:tcBorders>
              <w:top w:val="nil"/>
              <w:left w:val="nil"/>
              <w:bottom w:val="nil"/>
              <w:right w:val="nil"/>
            </w:tcBorders>
            <w:shd w:val="clear" w:color="auto" w:fill="auto"/>
            <w:vAlign w:val="center"/>
          </w:tcPr>
          <w:p w14:paraId="52E797D5" w14:textId="77777777" w:rsidR="00A13BA2" w:rsidRPr="002C4BC3" w:rsidRDefault="00A13BA2" w:rsidP="006207D9">
            <w:pPr>
              <w:spacing w:before="20" w:after="20" w:line="240" w:lineRule="auto"/>
              <w:ind w:left="-105" w:right="-107" w:firstLine="0"/>
              <w:jc w:val="right"/>
              <w:rPr>
                <w:rFonts w:eastAsia="SimSun"/>
                <w:bCs/>
                <w:iCs/>
                <w:szCs w:val="24"/>
                <w:lang w:val="nb-NO"/>
              </w:rPr>
            </w:pPr>
            <w:r w:rsidRPr="002C4BC3">
              <w:rPr>
                <w:rFonts w:eastAsia="SimSun"/>
                <w:bCs/>
                <w:iCs/>
                <w:szCs w:val="24"/>
                <w:lang w:val="nb-NO"/>
              </w:rPr>
              <w:t>0 tiết</w:t>
            </w:r>
          </w:p>
        </w:tc>
        <w:tc>
          <w:tcPr>
            <w:tcW w:w="993" w:type="dxa"/>
            <w:gridSpan w:val="3"/>
            <w:tcBorders>
              <w:top w:val="nil"/>
              <w:left w:val="nil"/>
              <w:bottom w:val="nil"/>
              <w:right w:val="nil"/>
            </w:tcBorders>
            <w:shd w:val="clear" w:color="auto" w:fill="auto"/>
            <w:vAlign w:val="center"/>
          </w:tcPr>
          <w:p w14:paraId="19B8A2D8" w14:textId="77777777" w:rsidR="00A13BA2" w:rsidRPr="002C4BC3" w:rsidRDefault="00A13BA2" w:rsidP="006207D9">
            <w:pPr>
              <w:spacing w:before="20" w:after="20" w:line="240" w:lineRule="auto"/>
              <w:ind w:firstLine="0"/>
              <w:rPr>
                <w:rFonts w:eastAsia="SimSun"/>
                <w:bCs/>
                <w:iCs/>
                <w:szCs w:val="24"/>
                <w:lang w:val="nb-NO"/>
              </w:rPr>
            </w:pPr>
          </w:p>
        </w:tc>
        <w:tc>
          <w:tcPr>
            <w:tcW w:w="1984" w:type="dxa"/>
            <w:gridSpan w:val="3"/>
            <w:tcBorders>
              <w:top w:val="nil"/>
              <w:left w:val="nil"/>
              <w:bottom w:val="nil"/>
              <w:right w:val="nil"/>
            </w:tcBorders>
            <w:shd w:val="clear" w:color="auto" w:fill="auto"/>
            <w:vAlign w:val="center"/>
          </w:tcPr>
          <w:p w14:paraId="5B4BF17D" w14:textId="77777777" w:rsidR="00A13BA2" w:rsidRPr="002C4BC3" w:rsidRDefault="00A13BA2" w:rsidP="006207D9">
            <w:pPr>
              <w:spacing w:before="20" w:after="20" w:line="240" w:lineRule="auto"/>
              <w:ind w:right="-110" w:firstLine="0"/>
              <w:rPr>
                <w:rFonts w:eastAsia="SimSun"/>
                <w:bCs/>
                <w:iCs/>
                <w:szCs w:val="24"/>
                <w:lang w:val="nb-NO"/>
              </w:rPr>
            </w:pPr>
            <w:r w:rsidRPr="002C4BC3">
              <w:rPr>
                <w:rFonts w:eastAsia="SimSun"/>
                <w:bCs/>
                <w:iCs/>
                <w:szCs w:val="24"/>
                <w:lang w:val="nb-NO"/>
              </w:rPr>
              <w:t>- Kiểm tra (KT):</w:t>
            </w:r>
          </w:p>
        </w:tc>
        <w:tc>
          <w:tcPr>
            <w:tcW w:w="878" w:type="dxa"/>
            <w:tcBorders>
              <w:top w:val="nil"/>
              <w:left w:val="nil"/>
              <w:bottom w:val="nil"/>
              <w:right w:val="nil"/>
            </w:tcBorders>
            <w:shd w:val="clear" w:color="auto" w:fill="auto"/>
            <w:vAlign w:val="center"/>
          </w:tcPr>
          <w:p w14:paraId="0B7C2B05" w14:textId="77777777" w:rsidR="00A13BA2" w:rsidRPr="002C4BC3" w:rsidRDefault="00A13BA2" w:rsidP="006207D9">
            <w:pPr>
              <w:spacing w:before="20" w:after="20" w:line="240" w:lineRule="auto"/>
              <w:ind w:firstLine="0"/>
              <w:jc w:val="right"/>
              <w:rPr>
                <w:rFonts w:eastAsia="SimSun"/>
                <w:bCs/>
                <w:iCs/>
                <w:szCs w:val="24"/>
                <w:lang w:val="nb-NO"/>
              </w:rPr>
            </w:pPr>
            <w:r w:rsidRPr="002C4BC3">
              <w:rPr>
                <w:rFonts w:eastAsia="SimSun"/>
                <w:bCs/>
                <w:iCs/>
                <w:szCs w:val="24"/>
                <w:lang w:val="nb-NO"/>
              </w:rPr>
              <w:t>02 tiết</w:t>
            </w:r>
          </w:p>
        </w:tc>
      </w:tr>
    </w:tbl>
    <w:p w14:paraId="33831655" w14:textId="77777777" w:rsidR="00A13BA2" w:rsidRPr="002C4BC3" w:rsidRDefault="00A13BA2" w:rsidP="006207D9">
      <w:pPr>
        <w:spacing w:before="20" w:after="20" w:line="240" w:lineRule="auto"/>
        <w:ind w:firstLine="0"/>
        <w:jc w:val="both"/>
        <w:rPr>
          <w:rFonts w:eastAsia="SimSun"/>
          <w:szCs w:val="24"/>
        </w:rPr>
      </w:pPr>
      <w:r w:rsidRPr="002C4BC3">
        <w:rPr>
          <w:rFonts w:eastAsia="SimSun"/>
          <w:b/>
          <w:i/>
          <w:szCs w:val="24"/>
        </w:rPr>
        <w:t xml:space="preserve">4. Điều kiện tiên quyết của học phần: </w:t>
      </w:r>
      <w:r w:rsidRPr="002C4BC3">
        <w:rPr>
          <w:rFonts w:eastAsia="SimSun"/>
          <w:szCs w:val="24"/>
        </w:rPr>
        <w:t>Không</w:t>
      </w:r>
    </w:p>
    <w:p w14:paraId="46FC8E93" w14:textId="77777777" w:rsidR="00A13BA2" w:rsidRPr="002C4BC3" w:rsidRDefault="00A13BA2" w:rsidP="006207D9">
      <w:pPr>
        <w:spacing w:before="20" w:after="20" w:line="240" w:lineRule="auto"/>
        <w:ind w:firstLine="0"/>
        <w:jc w:val="both"/>
        <w:rPr>
          <w:rFonts w:eastAsia="SimSun"/>
          <w:b/>
          <w:i/>
          <w:szCs w:val="24"/>
        </w:rPr>
      </w:pPr>
      <w:r w:rsidRPr="002C4BC3">
        <w:rPr>
          <w:rFonts w:eastAsia="SimSun"/>
          <w:b/>
          <w:i/>
          <w:szCs w:val="24"/>
        </w:rPr>
        <w:t>5. Mô tả nội dung học phần:</w:t>
      </w:r>
    </w:p>
    <w:p w14:paraId="61F6731E" w14:textId="491B6577" w:rsidR="00A13BA2" w:rsidRPr="002C4BC3" w:rsidRDefault="00A13BA2" w:rsidP="006207D9">
      <w:pPr>
        <w:tabs>
          <w:tab w:val="left" w:pos="284"/>
        </w:tabs>
        <w:spacing w:before="20" w:after="20" w:line="240" w:lineRule="auto"/>
        <w:ind w:firstLine="0"/>
        <w:jc w:val="both"/>
        <w:rPr>
          <w:rFonts w:eastAsia="SimSun"/>
          <w:i/>
          <w:iCs/>
          <w:szCs w:val="24"/>
        </w:rPr>
      </w:pPr>
      <w:r w:rsidRPr="002C4BC3">
        <w:rPr>
          <w:rFonts w:eastAsia="SimSun"/>
          <w:szCs w:val="24"/>
        </w:rPr>
        <w:t xml:space="preserve">Tập quán thương mại quốc tế là một môn học tự chọn của chương trình đào tạo </w:t>
      </w:r>
      <w:r w:rsidR="00284759" w:rsidRPr="002C4BC3">
        <w:rPr>
          <w:rFonts w:eastAsia="Malgun Gothic"/>
          <w:szCs w:val="24"/>
          <w:lang w:val="en-SG" w:eastAsia="en-SG"/>
        </w:rPr>
        <w:t>ngành Luật</w:t>
      </w:r>
      <w:r w:rsidRPr="002C4BC3">
        <w:rPr>
          <w:rFonts w:eastAsia="SimSun"/>
          <w:szCs w:val="24"/>
        </w:rPr>
        <w:t xml:space="preserve">. Thông qua học phần, sinh viên được học những kiến thức cơ bản về: Lý luận chung về tập quán thương mại quốc tế và mối quan hệ giữa tập quán thương mại quốc tế và các nguồn pháp luật khác; giới thiệu một số tập quán thương mại quốc tế quan trọng và thông dụng như </w:t>
      </w:r>
      <w:r w:rsidRPr="002C4BC3">
        <w:rPr>
          <w:rFonts w:eastAsia="SimSun"/>
          <w:iCs/>
          <w:szCs w:val="24"/>
        </w:rPr>
        <w:t xml:space="preserve">Incoterms 2010, UCP 600… </w:t>
      </w:r>
    </w:p>
    <w:p w14:paraId="46AB3E4F" w14:textId="77777777" w:rsidR="00A13BA2" w:rsidRPr="002C4BC3" w:rsidRDefault="00A13BA2" w:rsidP="006207D9">
      <w:pPr>
        <w:spacing w:before="20" w:after="20" w:line="240" w:lineRule="auto"/>
        <w:ind w:firstLine="0"/>
        <w:jc w:val="both"/>
        <w:rPr>
          <w:rFonts w:eastAsia="SimSun"/>
          <w:b/>
          <w:i/>
          <w:szCs w:val="24"/>
        </w:rPr>
      </w:pPr>
      <w:r w:rsidRPr="002C4BC3">
        <w:rPr>
          <w:rFonts w:eastAsia="SimSun"/>
          <w:b/>
          <w:i/>
          <w:szCs w:val="24"/>
        </w:rPr>
        <w:t>6. Nguồn học liệu:</w:t>
      </w:r>
    </w:p>
    <w:p w14:paraId="32823291" w14:textId="77777777" w:rsidR="00A13BA2" w:rsidRPr="002C4BC3" w:rsidRDefault="00A13BA2" w:rsidP="006207D9">
      <w:pPr>
        <w:spacing w:before="20" w:after="20" w:line="240" w:lineRule="auto"/>
        <w:ind w:firstLine="0"/>
        <w:jc w:val="both"/>
        <w:rPr>
          <w:rFonts w:eastAsia="SimSun"/>
          <w:b/>
          <w:i/>
          <w:iCs/>
          <w:szCs w:val="24"/>
        </w:rPr>
      </w:pPr>
      <w:r w:rsidRPr="002C4BC3">
        <w:rPr>
          <w:rFonts w:eastAsia="SimSun"/>
          <w:b/>
          <w:i/>
          <w:iCs/>
          <w:szCs w:val="24"/>
        </w:rPr>
        <w:t>6.1. Tài liệu học tập</w:t>
      </w:r>
    </w:p>
    <w:p w14:paraId="47DAC4A9" w14:textId="6F8C67E7" w:rsidR="00A13BA2" w:rsidRPr="002C4BC3" w:rsidRDefault="00A13BA2" w:rsidP="006207D9">
      <w:pPr>
        <w:spacing w:before="20" w:after="20" w:line="240" w:lineRule="auto"/>
        <w:ind w:firstLine="0"/>
        <w:jc w:val="both"/>
        <w:rPr>
          <w:rFonts w:eastAsia="SimSun"/>
          <w:szCs w:val="24"/>
          <w:lang w:val="pl-PL"/>
        </w:rPr>
      </w:pPr>
      <w:r w:rsidRPr="002C4BC3">
        <w:rPr>
          <w:rFonts w:eastAsia="SimSun"/>
          <w:szCs w:val="24"/>
          <w:lang w:val="pl-PL"/>
        </w:rPr>
        <w:t xml:space="preserve">[1] Bộ môn Luật Hàng hải, </w:t>
      </w:r>
      <w:r w:rsidRPr="002C4BC3">
        <w:rPr>
          <w:rFonts w:eastAsia="SimSun"/>
          <w:i/>
          <w:iCs/>
          <w:szCs w:val="24"/>
          <w:lang w:val="pl-PL"/>
        </w:rPr>
        <w:t xml:space="preserve">Tài liệu học tập Tập quán thương mại quốc tế, </w:t>
      </w:r>
      <w:r w:rsidR="00333476" w:rsidRPr="002C4BC3">
        <w:rPr>
          <w:rFonts w:eastAsia="Calibri"/>
          <w:szCs w:val="24"/>
          <w:lang w:val="nb-NO"/>
        </w:rPr>
        <w:t>Nhà xuất bản Hàng hải, Hải Phòng</w:t>
      </w:r>
      <w:r w:rsidR="00333476" w:rsidRPr="002C4BC3">
        <w:rPr>
          <w:rFonts w:eastAsia="Calibri"/>
          <w:i/>
          <w:szCs w:val="24"/>
          <w:lang w:val="nb-NO"/>
        </w:rPr>
        <w:t>.</w:t>
      </w:r>
    </w:p>
    <w:p w14:paraId="2EB75506" w14:textId="77777777" w:rsidR="00A13BA2" w:rsidRPr="002C4BC3" w:rsidRDefault="00A13BA2" w:rsidP="006207D9">
      <w:pPr>
        <w:spacing w:before="20" w:after="20" w:line="240" w:lineRule="auto"/>
        <w:ind w:firstLine="0"/>
        <w:jc w:val="both"/>
        <w:rPr>
          <w:rFonts w:eastAsia="SimSun"/>
          <w:b/>
          <w:i/>
          <w:iCs/>
          <w:szCs w:val="24"/>
        </w:rPr>
      </w:pPr>
      <w:r w:rsidRPr="002C4BC3">
        <w:rPr>
          <w:rFonts w:eastAsia="SimSun"/>
          <w:b/>
          <w:i/>
          <w:iCs/>
          <w:szCs w:val="24"/>
        </w:rPr>
        <w:t>6.2. Tài liệu tham khảo</w:t>
      </w:r>
    </w:p>
    <w:p w14:paraId="4A45818C" w14:textId="77777777" w:rsidR="00A13BA2" w:rsidRPr="002C4BC3" w:rsidRDefault="00A13BA2" w:rsidP="006207D9">
      <w:pPr>
        <w:spacing w:before="20" w:after="20" w:line="240" w:lineRule="auto"/>
        <w:ind w:firstLine="0"/>
        <w:jc w:val="both"/>
        <w:rPr>
          <w:rFonts w:eastAsia="SimSun"/>
          <w:i/>
          <w:iCs/>
          <w:szCs w:val="24"/>
          <w:lang w:val="pl-PL"/>
        </w:rPr>
      </w:pPr>
      <w:r w:rsidRPr="002C4BC3">
        <w:rPr>
          <w:rFonts w:eastAsia="SimSun"/>
          <w:szCs w:val="24"/>
          <w:lang w:val="pl-PL"/>
        </w:rPr>
        <w:t xml:space="preserve">[1] Nguyễn Trọng Thùy (2015). </w:t>
      </w:r>
      <w:r w:rsidRPr="002C4BC3">
        <w:rPr>
          <w:rFonts w:eastAsia="SimSun"/>
          <w:i/>
          <w:iCs/>
          <w:szCs w:val="24"/>
          <w:lang w:val="pl-PL"/>
        </w:rPr>
        <w:t xml:space="preserve">Bình luận UCP: Quy tắc và thực hành thống nhất tín dụng chứng từ (Ấn phẩm số xuất bản 600, Phòng thương mại quốc tế Paris), </w:t>
      </w:r>
      <w:r w:rsidRPr="002C4BC3">
        <w:rPr>
          <w:rFonts w:eastAsia="SimSun"/>
          <w:szCs w:val="24"/>
          <w:lang w:val="pl-PL"/>
        </w:rPr>
        <w:t>Nhà xuất bản Tài chính</w:t>
      </w:r>
      <w:r w:rsidRPr="002C4BC3">
        <w:rPr>
          <w:rFonts w:eastAsia="SimSun"/>
          <w:i/>
          <w:iCs/>
          <w:szCs w:val="24"/>
          <w:lang w:val="pl-PL"/>
        </w:rPr>
        <w:t xml:space="preserve">, </w:t>
      </w:r>
    </w:p>
    <w:p w14:paraId="6787C4CE" w14:textId="77777777" w:rsidR="00A13BA2" w:rsidRPr="002C4BC3" w:rsidRDefault="00A13BA2" w:rsidP="006207D9">
      <w:pPr>
        <w:spacing w:before="20" w:after="20" w:line="240" w:lineRule="auto"/>
        <w:ind w:firstLine="0"/>
        <w:jc w:val="both"/>
        <w:rPr>
          <w:rFonts w:eastAsia="SimSun"/>
          <w:szCs w:val="24"/>
          <w:lang w:val="pl-PL"/>
        </w:rPr>
      </w:pPr>
      <w:r w:rsidRPr="002C4BC3">
        <w:rPr>
          <w:rFonts w:eastAsia="SimSun"/>
          <w:szCs w:val="24"/>
          <w:lang w:val="pl-PL"/>
        </w:rPr>
        <w:t xml:space="preserve">[2] ICC (2010). </w:t>
      </w:r>
      <w:r w:rsidRPr="002C4BC3">
        <w:rPr>
          <w:rFonts w:eastAsia="SimSun"/>
          <w:i/>
          <w:iCs/>
          <w:szCs w:val="24"/>
          <w:lang w:val="pl-PL"/>
        </w:rPr>
        <w:t>Incoterm 2010</w:t>
      </w:r>
    </w:p>
    <w:p w14:paraId="5E95F0B8" w14:textId="77777777" w:rsidR="00A13BA2" w:rsidRPr="002C4BC3" w:rsidRDefault="00A13BA2" w:rsidP="006207D9">
      <w:pPr>
        <w:spacing w:before="20" w:after="20" w:line="240" w:lineRule="auto"/>
        <w:ind w:firstLine="0"/>
        <w:jc w:val="both"/>
        <w:rPr>
          <w:rFonts w:eastAsia="SimSun"/>
          <w:szCs w:val="24"/>
          <w:lang w:val="pl-PL"/>
        </w:rPr>
      </w:pPr>
      <w:r w:rsidRPr="002C4BC3">
        <w:rPr>
          <w:rFonts w:eastAsia="SimSun"/>
          <w:szCs w:val="24"/>
          <w:lang w:val="pl-PL"/>
        </w:rPr>
        <w:t xml:space="preserve">[3] International Institute for the Unification of Private Law (2016). </w:t>
      </w:r>
      <w:r w:rsidRPr="002C4BC3">
        <w:rPr>
          <w:rFonts w:eastAsia="SimSun"/>
          <w:i/>
          <w:iCs/>
          <w:szCs w:val="24"/>
          <w:lang w:val="pl-PL"/>
        </w:rPr>
        <w:t xml:space="preserve">Unidroit principles of international commercial contract - Bộ nguyên tắc của UNIDROIT về hợp đồng thương mại quốc tế </w:t>
      </w:r>
    </w:p>
    <w:p w14:paraId="3940B389" w14:textId="77777777" w:rsidR="00A13BA2" w:rsidRPr="002C4BC3" w:rsidRDefault="00A13BA2" w:rsidP="006207D9">
      <w:pPr>
        <w:spacing w:before="20" w:after="20" w:line="240" w:lineRule="auto"/>
        <w:ind w:firstLine="0"/>
        <w:jc w:val="both"/>
        <w:rPr>
          <w:rFonts w:eastAsia="SimSun"/>
          <w:b/>
          <w:i/>
          <w:szCs w:val="24"/>
          <w:lang w:val="pl-PL"/>
        </w:rPr>
      </w:pPr>
      <w:r w:rsidRPr="002C4BC3">
        <w:rPr>
          <w:rFonts w:eastAsia="SimSun"/>
          <w:b/>
          <w:i/>
          <w:szCs w:val="24"/>
          <w:lang w:val="pl-PL"/>
        </w:rPr>
        <w:t>7. Mục tiêu của học phần:</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2"/>
        <w:gridCol w:w="7035"/>
        <w:gridCol w:w="1526"/>
      </w:tblGrid>
      <w:tr w:rsidR="002C4BC3" w:rsidRPr="002C4BC3" w14:paraId="181F511E" w14:textId="77777777" w:rsidTr="00192104">
        <w:trPr>
          <w:trHeight w:val="545"/>
        </w:trPr>
        <w:tc>
          <w:tcPr>
            <w:tcW w:w="584" w:type="pct"/>
            <w:shd w:val="clear" w:color="auto" w:fill="auto"/>
            <w:tcMar>
              <w:left w:w="45" w:type="dxa"/>
              <w:right w:w="45" w:type="dxa"/>
            </w:tcMar>
            <w:vAlign w:val="center"/>
          </w:tcPr>
          <w:p w14:paraId="02346FCE"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Mục tiêu</w:t>
            </w:r>
          </w:p>
        </w:tc>
        <w:tc>
          <w:tcPr>
            <w:tcW w:w="3629" w:type="pct"/>
            <w:shd w:val="clear" w:color="auto" w:fill="auto"/>
            <w:tcMar>
              <w:left w:w="45" w:type="dxa"/>
              <w:right w:w="45" w:type="dxa"/>
            </w:tcMar>
            <w:vAlign w:val="center"/>
          </w:tcPr>
          <w:p w14:paraId="30B1EDEE"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Mô tả mục tiêu</w:t>
            </w:r>
          </w:p>
        </w:tc>
        <w:tc>
          <w:tcPr>
            <w:tcW w:w="787" w:type="pct"/>
            <w:shd w:val="clear" w:color="auto" w:fill="auto"/>
            <w:tcMar>
              <w:left w:w="45" w:type="dxa"/>
              <w:right w:w="45" w:type="dxa"/>
            </w:tcMar>
            <w:vAlign w:val="center"/>
          </w:tcPr>
          <w:p w14:paraId="350190DD"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 xml:space="preserve">Các CĐR của CTĐT </w:t>
            </w:r>
          </w:p>
        </w:tc>
      </w:tr>
      <w:tr w:rsidR="002C4BC3" w:rsidRPr="002C4BC3" w14:paraId="1748051B" w14:textId="77777777" w:rsidTr="00192104">
        <w:trPr>
          <w:trHeight w:val="390"/>
        </w:trPr>
        <w:tc>
          <w:tcPr>
            <w:tcW w:w="584" w:type="pct"/>
            <w:shd w:val="clear" w:color="auto" w:fill="auto"/>
            <w:tcMar>
              <w:left w:w="45" w:type="dxa"/>
              <w:right w:w="45" w:type="dxa"/>
            </w:tcMar>
            <w:vAlign w:val="center"/>
          </w:tcPr>
          <w:p w14:paraId="0477B5C8"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G1</w:t>
            </w:r>
          </w:p>
        </w:tc>
        <w:tc>
          <w:tcPr>
            <w:tcW w:w="3629" w:type="pct"/>
            <w:shd w:val="clear" w:color="auto" w:fill="auto"/>
            <w:tcMar>
              <w:left w:w="45" w:type="dxa"/>
              <w:right w:w="45" w:type="dxa"/>
            </w:tcMar>
          </w:tcPr>
          <w:p w14:paraId="7F8570E0" w14:textId="1C1097DA" w:rsidR="00A13BA2" w:rsidRPr="002C4BC3" w:rsidRDefault="00A13BA2" w:rsidP="006A7489">
            <w:pPr>
              <w:widowControl w:val="0"/>
              <w:spacing w:before="20" w:after="20" w:line="240" w:lineRule="auto"/>
              <w:ind w:firstLine="0"/>
              <w:jc w:val="both"/>
              <w:rPr>
                <w:rFonts w:eastAsia="SimSun"/>
                <w:szCs w:val="24"/>
              </w:rPr>
            </w:pPr>
            <w:r w:rsidRPr="002C4BC3">
              <w:rPr>
                <w:rFonts w:eastAsia="SimSun"/>
                <w:szCs w:val="24"/>
              </w:rPr>
              <w:t>Lựa chọn tập quán thương mại quốc tế phù hợp để giải quyết một vấn đề pháp lý trong lĩnh vực thương mại quốc tế</w:t>
            </w:r>
          </w:p>
        </w:tc>
        <w:tc>
          <w:tcPr>
            <w:tcW w:w="787" w:type="pct"/>
            <w:shd w:val="clear" w:color="auto" w:fill="auto"/>
            <w:tcMar>
              <w:left w:w="45" w:type="dxa"/>
              <w:right w:w="45" w:type="dxa"/>
            </w:tcMar>
          </w:tcPr>
          <w:p w14:paraId="3D483C8F" w14:textId="77777777" w:rsidR="00A13BA2" w:rsidRPr="002C4BC3" w:rsidRDefault="00A13BA2" w:rsidP="006207D9">
            <w:pPr>
              <w:spacing w:before="20" w:after="20" w:line="240" w:lineRule="auto"/>
              <w:ind w:firstLine="0"/>
              <w:jc w:val="center"/>
              <w:rPr>
                <w:szCs w:val="24"/>
              </w:rPr>
            </w:pPr>
          </w:p>
        </w:tc>
      </w:tr>
    </w:tbl>
    <w:p w14:paraId="40F89767" w14:textId="77777777" w:rsidR="00A13BA2" w:rsidRPr="002C4BC3" w:rsidRDefault="00A13BA2" w:rsidP="006207D9">
      <w:pPr>
        <w:spacing w:before="20" w:after="20" w:line="240" w:lineRule="auto"/>
        <w:ind w:firstLine="0"/>
        <w:jc w:val="both"/>
        <w:rPr>
          <w:rFonts w:eastAsia="SimSun"/>
          <w:b/>
          <w:i/>
          <w:szCs w:val="24"/>
        </w:rPr>
      </w:pPr>
      <w:r w:rsidRPr="002C4BC3">
        <w:rPr>
          <w:rFonts w:eastAsia="SimSun"/>
          <w:b/>
          <w:i/>
          <w:szCs w:val="24"/>
        </w:rPr>
        <w:t>8. Chuẩn đầu ra của học phần:</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38"/>
        <w:gridCol w:w="7048"/>
        <w:gridCol w:w="1617"/>
      </w:tblGrid>
      <w:tr w:rsidR="002C4BC3" w:rsidRPr="002C4BC3" w14:paraId="05FFF8B4" w14:textId="77777777" w:rsidTr="00192104">
        <w:trPr>
          <w:trHeight w:val="546"/>
        </w:trPr>
        <w:tc>
          <w:tcPr>
            <w:tcW w:w="580" w:type="pct"/>
            <w:shd w:val="clear" w:color="auto" w:fill="auto"/>
            <w:tcMar>
              <w:left w:w="57" w:type="dxa"/>
              <w:right w:w="57" w:type="dxa"/>
            </w:tcMar>
            <w:vAlign w:val="center"/>
          </w:tcPr>
          <w:p w14:paraId="1BD525E8"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 xml:space="preserve">CĐR </w:t>
            </w:r>
          </w:p>
        </w:tc>
        <w:tc>
          <w:tcPr>
            <w:tcW w:w="3595" w:type="pct"/>
            <w:shd w:val="clear" w:color="auto" w:fill="auto"/>
            <w:tcMar>
              <w:left w:w="57" w:type="dxa"/>
              <w:right w:w="57" w:type="dxa"/>
            </w:tcMar>
            <w:vAlign w:val="center"/>
          </w:tcPr>
          <w:p w14:paraId="5B1C06CD"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Mô tả CĐR</w:t>
            </w:r>
          </w:p>
        </w:tc>
        <w:tc>
          <w:tcPr>
            <w:tcW w:w="825" w:type="pct"/>
            <w:shd w:val="clear" w:color="auto" w:fill="auto"/>
          </w:tcPr>
          <w:p w14:paraId="5D3DD84A" w14:textId="77777777" w:rsidR="00A13BA2" w:rsidRPr="002C4BC3" w:rsidRDefault="00A13BA2" w:rsidP="006207D9">
            <w:pPr>
              <w:spacing w:before="20" w:after="20" w:line="240" w:lineRule="auto"/>
              <w:ind w:firstLine="0"/>
              <w:jc w:val="center"/>
              <w:rPr>
                <w:rFonts w:eastAsia="SimSun"/>
                <w:b/>
                <w:szCs w:val="24"/>
                <w:lang w:val="pl-PL"/>
              </w:rPr>
            </w:pPr>
            <w:r w:rsidRPr="002C4BC3">
              <w:rPr>
                <w:rFonts w:eastAsia="SimSun"/>
                <w:b/>
                <w:szCs w:val="24"/>
                <w:lang w:val="pl-PL"/>
              </w:rPr>
              <w:t xml:space="preserve">Mức độ </w:t>
            </w:r>
          </w:p>
          <w:p w14:paraId="289F655A" w14:textId="77777777" w:rsidR="00A13BA2" w:rsidRPr="002C4BC3" w:rsidRDefault="00A13BA2" w:rsidP="006207D9">
            <w:pPr>
              <w:spacing w:before="20" w:after="20" w:line="240" w:lineRule="auto"/>
              <w:ind w:firstLine="0"/>
              <w:jc w:val="center"/>
              <w:rPr>
                <w:rFonts w:eastAsia="SimSun"/>
                <w:b/>
                <w:szCs w:val="24"/>
                <w:lang w:val="pl-PL"/>
              </w:rPr>
            </w:pPr>
            <w:r w:rsidRPr="002C4BC3">
              <w:rPr>
                <w:rFonts w:eastAsia="SimSun"/>
                <w:b/>
                <w:szCs w:val="24"/>
                <w:lang w:val="pl-PL"/>
              </w:rPr>
              <w:t xml:space="preserve">giảng dạy </w:t>
            </w:r>
          </w:p>
        </w:tc>
      </w:tr>
      <w:tr w:rsidR="002C4BC3" w:rsidRPr="002C4BC3" w14:paraId="769C017B" w14:textId="77777777" w:rsidTr="00192104">
        <w:tc>
          <w:tcPr>
            <w:tcW w:w="580" w:type="pct"/>
            <w:shd w:val="clear" w:color="auto" w:fill="auto"/>
            <w:tcMar>
              <w:left w:w="57" w:type="dxa"/>
              <w:right w:w="57" w:type="dxa"/>
            </w:tcMar>
            <w:vAlign w:val="center"/>
          </w:tcPr>
          <w:p w14:paraId="47F4BE0C"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G1.1</w:t>
            </w:r>
          </w:p>
        </w:tc>
        <w:tc>
          <w:tcPr>
            <w:tcW w:w="3595" w:type="pct"/>
            <w:shd w:val="clear" w:color="auto" w:fill="auto"/>
            <w:tcMar>
              <w:left w:w="57" w:type="dxa"/>
              <w:right w:w="57" w:type="dxa"/>
            </w:tcMar>
            <w:vAlign w:val="center"/>
          </w:tcPr>
          <w:p w14:paraId="132BB618"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rPr>
              <w:t xml:space="preserve">Phân tích được mối quan hệ biện chứng giữa tập quán quốc tế và các nguồn luật khác của thương mại quốc tế </w:t>
            </w:r>
          </w:p>
        </w:tc>
        <w:tc>
          <w:tcPr>
            <w:tcW w:w="825" w:type="pct"/>
            <w:shd w:val="clear" w:color="auto" w:fill="auto"/>
            <w:vAlign w:val="center"/>
          </w:tcPr>
          <w:p w14:paraId="0EF56122"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18325D9E" w14:textId="77777777" w:rsidTr="00192104">
        <w:tc>
          <w:tcPr>
            <w:tcW w:w="580" w:type="pct"/>
            <w:shd w:val="clear" w:color="auto" w:fill="auto"/>
            <w:tcMar>
              <w:left w:w="57" w:type="dxa"/>
              <w:right w:w="57" w:type="dxa"/>
            </w:tcMar>
            <w:vAlign w:val="center"/>
          </w:tcPr>
          <w:p w14:paraId="59F1CB5C"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G1.2</w:t>
            </w:r>
          </w:p>
        </w:tc>
        <w:tc>
          <w:tcPr>
            <w:tcW w:w="3595" w:type="pct"/>
            <w:shd w:val="clear" w:color="auto" w:fill="auto"/>
            <w:tcMar>
              <w:left w:w="57" w:type="dxa"/>
              <w:right w:w="57" w:type="dxa"/>
            </w:tcMar>
            <w:vAlign w:val="center"/>
          </w:tcPr>
          <w:p w14:paraId="2C13760B"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rPr>
              <w:t>Phân biệt các bộ quy tắc Incoterms 2010, PICC của UNIDROIT 2004 và UCP 600</w:t>
            </w:r>
          </w:p>
        </w:tc>
        <w:tc>
          <w:tcPr>
            <w:tcW w:w="825" w:type="pct"/>
            <w:shd w:val="clear" w:color="auto" w:fill="auto"/>
            <w:vAlign w:val="center"/>
          </w:tcPr>
          <w:p w14:paraId="01A453E0"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TU4</w:t>
            </w:r>
          </w:p>
        </w:tc>
      </w:tr>
      <w:tr w:rsidR="002C4BC3" w:rsidRPr="002C4BC3" w14:paraId="36FD27DE" w14:textId="77777777" w:rsidTr="00192104">
        <w:tc>
          <w:tcPr>
            <w:tcW w:w="580" w:type="pct"/>
            <w:shd w:val="clear" w:color="auto" w:fill="auto"/>
            <w:tcMar>
              <w:left w:w="57" w:type="dxa"/>
              <w:right w:w="57" w:type="dxa"/>
            </w:tcMar>
            <w:vAlign w:val="center"/>
          </w:tcPr>
          <w:p w14:paraId="5F3E3470"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G1.3</w:t>
            </w:r>
          </w:p>
        </w:tc>
        <w:tc>
          <w:tcPr>
            <w:tcW w:w="3595" w:type="pct"/>
            <w:shd w:val="clear" w:color="auto" w:fill="auto"/>
            <w:tcMar>
              <w:left w:w="57" w:type="dxa"/>
              <w:right w:w="57" w:type="dxa"/>
            </w:tcMar>
            <w:vAlign w:val="center"/>
          </w:tcPr>
          <w:p w14:paraId="706EA150"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rPr>
              <w:t xml:space="preserve">Lựa chọn điều khoản FOB, CIF, CFR, FAS phù hợp để giải quyết vấn đề pháp lý trong vận tải biển và vận tải thủy nội địa  </w:t>
            </w:r>
          </w:p>
        </w:tc>
        <w:tc>
          <w:tcPr>
            <w:tcW w:w="825" w:type="pct"/>
            <w:shd w:val="clear" w:color="auto" w:fill="auto"/>
            <w:vAlign w:val="center"/>
          </w:tcPr>
          <w:p w14:paraId="5F2F5C84"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TU4</w:t>
            </w:r>
          </w:p>
        </w:tc>
      </w:tr>
    </w:tbl>
    <w:p w14:paraId="28EF496A" w14:textId="77777777" w:rsidR="00A13BA2" w:rsidRPr="002C4BC3" w:rsidRDefault="00A13BA2" w:rsidP="006207D9">
      <w:pPr>
        <w:spacing w:before="20" w:after="20" w:line="240" w:lineRule="auto"/>
        <w:ind w:firstLine="0"/>
        <w:jc w:val="both"/>
        <w:rPr>
          <w:rFonts w:eastAsia="SimSun"/>
          <w:b/>
          <w:szCs w:val="24"/>
        </w:rPr>
      </w:pPr>
      <w:r w:rsidRPr="002C4BC3">
        <w:rPr>
          <w:rFonts w:eastAsia="SimSun"/>
          <w:b/>
          <w:i/>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673"/>
        <w:gridCol w:w="3271"/>
        <w:gridCol w:w="2434"/>
        <w:gridCol w:w="1486"/>
      </w:tblGrid>
      <w:tr w:rsidR="002C4BC3" w:rsidRPr="002C4BC3" w14:paraId="646D66C4" w14:textId="77777777" w:rsidTr="00192104">
        <w:trPr>
          <w:trHeight w:val="470"/>
          <w:tblHeader/>
        </w:trPr>
        <w:tc>
          <w:tcPr>
            <w:tcW w:w="1355" w:type="pct"/>
            <w:shd w:val="clear" w:color="auto" w:fill="auto"/>
            <w:vAlign w:val="center"/>
          </w:tcPr>
          <w:p w14:paraId="7EE03235" w14:textId="77777777" w:rsidR="00A13BA2" w:rsidRPr="002C4BC3" w:rsidRDefault="00A13BA2" w:rsidP="006207D9">
            <w:pPr>
              <w:tabs>
                <w:tab w:val="center" w:pos="4153"/>
                <w:tab w:val="right" w:pos="8306"/>
              </w:tabs>
              <w:spacing w:before="20" w:after="20" w:line="240" w:lineRule="auto"/>
              <w:ind w:firstLine="0"/>
              <w:jc w:val="center"/>
              <w:rPr>
                <w:rFonts w:eastAsia="SimSun"/>
                <w:b/>
                <w:szCs w:val="24"/>
                <w:lang w:val="x-none" w:eastAsia="x-none"/>
              </w:rPr>
            </w:pPr>
            <w:r w:rsidRPr="002C4BC3">
              <w:rPr>
                <w:rFonts w:eastAsia="SimSun"/>
                <w:b/>
                <w:szCs w:val="24"/>
                <w:lang w:val="x-none" w:eastAsia="x-none"/>
              </w:rPr>
              <w:t>Thành phần đánh giá</w:t>
            </w:r>
          </w:p>
        </w:tc>
        <w:tc>
          <w:tcPr>
            <w:tcW w:w="1658" w:type="pct"/>
            <w:shd w:val="clear" w:color="auto" w:fill="auto"/>
            <w:vAlign w:val="center"/>
          </w:tcPr>
          <w:p w14:paraId="79F31F20" w14:textId="77777777" w:rsidR="00A13BA2" w:rsidRPr="002C4BC3" w:rsidRDefault="00A13BA2" w:rsidP="006207D9">
            <w:pPr>
              <w:tabs>
                <w:tab w:val="center" w:pos="4153"/>
                <w:tab w:val="right" w:pos="8306"/>
              </w:tabs>
              <w:spacing w:before="20" w:after="20" w:line="240" w:lineRule="auto"/>
              <w:ind w:firstLine="0"/>
              <w:jc w:val="center"/>
              <w:rPr>
                <w:rFonts w:eastAsia="SimSun"/>
                <w:b/>
                <w:szCs w:val="24"/>
                <w:lang w:val="x-none" w:eastAsia="x-none"/>
              </w:rPr>
            </w:pPr>
            <w:r w:rsidRPr="002C4BC3">
              <w:rPr>
                <w:rFonts w:eastAsia="SimSun"/>
                <w:b/>
                <w:szCs w:val="24"/>
                <w:lang w:val="x-none" w:eastAsia="x-none"/>
              </w:rPr>
              <w:t>Bài đánh giá</w:t>
            </w:r>
          </w:p>
        </w:tc>
        <w:tc>
          <w:tcPr>
            <w:tcW w:w="1234" w:type="pct"/>
            <w:shd w:val="clear" w:color="auto" w:fill="auto"/>
            <w:vAlign w:val="center"/>
          </w:tcPr>
          <w:p w14:paraId="7EFE02D6" w14:textId="77777777" w:rsidR="00A13BA2" w:rsidRPr="002C4BC3" w:rsidRDefault="00A13BA2" w:rsidP="006207D9">
            <w:pPr>
              <w:tabs>
                <w:tab w:val="center" w:pos="4153"/>
                <w:tab w:val="right" w:pos="8306"/>
              </w:tabs>
              <w:spacing w:before="20" w:after="20" w:line="240" w:lineRule="auto"/>
              <w:ind w:left="-108" w:right="-108" w:firstLine="0"/>
              <w:jc w:val="center"/>
              <w:rPr>
                <w:rFonts w:eastAsia="SimSun"/>
                <w:b/>
                <w:szCs w:val="24"/>
                <w:lang w:val="x-none" w:eastAsia="x-none"/>
              </w:rPr>
            </w:pPr>
            <w:r w:rsidRPr="002C4BC3">
              <w:rPr>
                <w:rFonts w:eastAsia="SimSun"/>
                <w:b/>
                <w:szCs w:val="24"/>
                <w:lang w:val="x-none" w:eastAsia="x-none"/>
              </w:rPr>
              <w:t>CĐR học phần</w:t>
            </w:r>
          </w:p>
        </w:tc>
        <w:tc>
          <w:tcPr>
            <w:tcW w:w="754" w:type="pct"/>
            <w:shd w:val="clear" w:color="auto" w:fill="auto"/>
            <w:vAlign w:val="center"/>
          </w:tcPr>
          <w:p w14:paraId="71BFC174" w14:textId="77777777" w:rsidR="00A13BA2" w:rsidRPr="002C4BC3" w:rsidRDefault="00A13BA2" w:rsidP="006207D9">
            <w:pPr>
              <w:tabs>
                <w:tab w:val="center" w:pos="4153"/>
                <w:tab w:val="right" w:pos="8306"/>
              </w:tabs>
              <w:spacing w:before="20" w:after="20" w:line="240" w:lineRule="auto"/>
              <w:ind w:left="-108" w:right="-108" w:firstLine="0"/>
              <w:jc w:val="center"/>
              <w:rPr>
                <w:rFonts w:eastAsia="SimSun"/>
                <w:b/>
                <w:szCs w:val="24"/>
                <w:lang w:val="x-none" w:eastAsia="x-none"/>
              </w:rPr>
            </w:pPr>
            <w:r w:rsidRPr="002C4BC3">
              <w:rPr>
                <w:rFonts w:eastAsia="SimSun"/>
                <w:b/>
                <w:szCs w:val="24"/>
                <w:lang w:val="x-none" w:eastAsia="x-none"/>
              </w:rPr>
              <w:t>Tỷ lệ</w:t>
            </w:r>
          </w:p>
        </w:tc>
      </w:tr>
      <w:tr w:rsidR="002C4BC3" w:rsidRPr="002C4BC3" w14:paraId="3ECA71FA" w14:textId="77777777" w:rsidTr="00192104">
        <w:trPr>
          <w:trHeight w:val="810"/>
        </w:trPr>
        <w:tc>
          <w:tcPr>
            <w:tcW w:w="1355" w:type="pct"/>
            <w:vMerge w:val="restart"/>
            <w:shd w:val="clear" w:color="auto" w:fill="auto"/>
            <w:vAlign w:val="center"/>
          </w:tcPr>
          <w:p w14:paraId="540C4F22" w14:textId="77777777" w:rsidR="00A13BA2" w:rsidRPr="002C4BC3" w:rsidRDefault="00A13BA2" w:rsidP="006207D9">
            <w:pPr>
              <w:tabs>
                <w:tab w:val="center" w:pos="4153"/>
                <w:tab w:val="right" w:pos="8306"/>
              </w:tabs>
              <w:spacing w:before="20" w:after="20" w:line="240" w:lineRule="auto"/>
              <w:ind w:firstLine="0"/>
              <w:jc w:val="both"/>
              <w:rPr>
                <w:rFonts w:eastAsia="SimSun"/>
                <w:szCs w:val="24"/>
                <w:lang w:val="pt-BR" w:eastAsia="x-none"/>
              </w:rPr>
            </w:pPr>
            <w:r w:rsidRPr="002C4BC3">
              <w:rPr>
                <w:rFonts w:eastAsia="SimSun"/>
                <w:szCs w:val="24"/>
                <w:lang w:val="pt-BR" w:eastAsia="x-none"/>
              </w:rPr>
              <w:t>X. Đánh giá quá trình</w:t>
            </w:r>
          </w:p>
        </w:tc>
        <w:tc>
          <w:tcPr>
            <w:tcW w:w="1658" w:type="pct"/>
            <w:shd w:val="clear" w:color="auto" w:fill="auto"/>
          </w:tcPr>
          <w:p w14:paraId="7744B4B3" w14:textId="77777777" w:rsidR="00A13BA2" w:rsidRPr="002C4BC3" w:rsidRDefault="00A13BA2"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X1 – Tự luận</w:t>
            </w:r>
          </w:p>
        </w:tc>
        <w:tc>
          <w:tcPr>
            <w:tcW w:w="1234" w:type="pct"/>
            <w:shd w:val="clear" w:color="auto" w:fill="auto"/>
          </w:tcPr>
          <w:p w14:paraId="21D51FB4" w14:textId="77777777" w:rsidR="00A13BA2" w:rsidRPr="002C4BC3" w:rsidRDefault="00A13BA2"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G1.1, G1.2</w:t>
            </w:r>
          </w:p>
          <w:p w14:paraId="082E0CCB" w14:textId="77777777" w:rsidR="00A13BA2" w:rsidRPr="002C4BC3" w:rsidRDefault="00A13BA2" w:rsidP="006207D9">
            <w:pPr>
              <w:tabs>
                <w:tab w:val="center" w:pos="4153"/>
                <w:tab w:val="right" w:pos="8306"/>
              </w:tabs>
              <w:spacing w:before="20" w:after="20" w:line="240" w:lineRule="auto"/>
              <w:ind w:firstLine="0"/>
              <w:jc w:val="center"/>
              <w:rPr>
                <w:rFonts w:eastAsia="SimSun"/>
                <w:szCs w:val="24"/>
                <w:lang w:val="pt-BR" w:eastAsia="x-none"/>
              </w:rPr>
            </w:pPr>
          </w:p>
        </w:tc>
        <w:tc>
          <w:tcPr>
            <w:tcW w:w="754" w:type="pct"/>
            <w:shd w:val="clear" w:color="auto" w:fill="auto"/>
          </w:tcPr>
          <w:p w14:paraId="69AD7766" w14:textId="77777777" w:rsidR="00A13BA2" w:rsidRPr="002C4BC3" w:rsidRDefault="00A13BA2"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20%</w:t>
            </w:r>
          </w:p>
        </w:tc>
      </w:tr>
      <w:tr w:rsidR="002C4BC3" w:rsidRPr="002C4BC3" w14:paraId="4BA399D4" w14:textId="77777777" w:rsidTr="00192104">
        <w:trPr>
          <w:trHeight w:val="20"/>
        </w:trPr>
        <w:tc>
          <w:tcPr>
            <w:tcW w:w="1355" w:type="pct"/>
            <w:vMerge/>
            <w:shd w:val="clear" w:color="auto" w:fill="auto"/>
          </w:tcPr>
          <w:p w14:paraId="77834933" w14:textId="77777777" w:rsidR="00A13BA2" w:rsidRPr="002C4BC3" w:rsidRDefault="00A13BA2" w:rsidP="006207D9">
            <w:pPr>
              <w:tabs>
                <w:tab w:val="center" w:pos="4153"/>
                <w:tab w:val="right" w:pos="8306"/>
              </w:tabs>
              <w:spacing w:before="20" w:after="20" w:line="240" w:lineRule="auto"/>
              <w:ind w:firstLine="0"/>
              <w:jc w:val="both"/>
              <w:rPr>
                <w:rFonts w:eastAsia="SimSun"/>
                <w:szCs w:val="24"/>
                <w:lang w:val="pt-BR" w:eastAsia="x-none"/>
              </w:rPr>
            </w:pPr>
          </w:p>
        </w:tc>
        <w:tc>
          <w:tcPr>
            <w:tcW w:w="1658" w:type="pct"/>
            <w:shd w:val="clear" w:color="auto" w:fill="auto"/>
          </w:tcPr>
          <w:p w14:paraId="029C3160" w14:textId="77777777" w:rsidR="00A13BA2" w:rsidRPr="002C4BC3" w:rsidRDefault="00A13BA2"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X2 – Tự luận</w:t>
            </w:r>
          </w:p>
        </w:tc>
        <w:tc>
          <w:tcPr>
            <w:tcW w:w="1234" w:type="pct"/>
            <w:shd w:val="clear" w:color="auto" w:fill="auto"/>
          </w:tcPr>
          <w:p w14:paraId="3D1EEF7D" w14:textId="77777777" w:rsidR="00A13BA2" w:rsidRPr="002C4BC3" w:rsidRDefault="00A13BA2" w:rsidP="006207D9">
            <w:pPr>
              <w:tabs>
                <w:tab w:val="center" w:pos="4153"/>
                <w:tab w:val="right" w:pos="8306"/>
              </w:tabs>
              <w:spacing w:before="20" w:after="20" w:line="240" w:lineRule="auto"/>
              <w:ind w:left="-108" w:right="-108" w:firstLine="0"/>
              <w:jc w:val="center"/>
              <w:rPr>
                <w:rFonts w:eastAsia="SimSun"/>
                <w:szCs w:val="24"/>
                <w:lang w:val="pt-BR" w:eastAsia="x-none"/>
              </w:rPr>
            </w:pPr>
            <w:r w:rsidRPr="002C4BC3">
              <w:rPr>
                <w:rFonts w:eastAsia="SimSun"/>
                <w:szCs w:val="24"/>
                <w:lang w:val="x-none" w:eastAsia="x-none"/>
              </w:rPr>
              <w:t>G1.3</w:t>
            </w:r>
          </w:p>
        </w:tc>
        <w:tc>
          <w:tcPr>
            <w:tcW w:w="754" w:type="pct"/>
            <w:shd w:val="clear" w:color="auto" w:fill="auto"/>
          </w:tcPr>
          <w:p w14:paraId="66D6706B" w14:textId="77777777" w:rsidR="00A13BA2" w:rsidRPr="002C4BC3" w:rsidRDefault="00A13BA2" w:rsidP="006207D9">
            <w:pPr>
              <w:tabs>
                <w:tab w:val="center" w:pos="4153"/>
                <w:tab w:val="right" w:pos="8306"/>
              </w:tabs>
              <w:spacing w:before="20" w:after="20" w:line="240" w:lineRule="auto"/>
              <w:ind w:left="-108" w:right="-108" w:firstLine="0"/>
              <w:jc w:val="center"/>
              <w:rPr>
                <w:rFonts w:eastAsia="SimSun"/>
                <w:szCs w:val="24"/>
                <w:lang w:val="pt-BR" w:eastAsia="x-none"/>
              </w:rPr>
            </w:pPr>
            <w:r w:rsidRPr="002C4BC3">
              <w:rPr>
                <w:rFonts w:eastAsia="SimSun"/>
                <w:szCs w:val="24"/>
                <w:lang w:val="pt-BR" w:eastAsia="x-none"/>
              </w:rPr>
              <w:t>30%</w:t>
            </w:r>
          </w:p>
        </w:tc>
      </w:tr>
      <w:tr w:rsidR="002C4BC3" w:rsidRPr="002C4BC3" w14:paraId="4F32237B" w14:textId="77777777" w:rsidTr="00192104">
        <w:trPr>
          <w:trHeight w:val="20"/>
        </w:trPr>
        <w:tc>
          <w:tcPr>
            <w:tcW w:w="1355" w:type="pct"/>
            <w:shd w:val="clear" w:color="auto" w:fill="auto"/>
          </w:tcPr>
          <w:p w14:paraId="5E513580"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rPr>
              <w:t>Y. Đánh giá cuối kỳ</w:t>
            </w:r>
          </w:p>
        </w:tc>
        <w:tc>
          <w:tcPr>
            <w:tcW w:w="1658" w:type="pct"/>
            <w:shd w:val="clear" w:color="auto" w:fill="auto"/>
          </w:tcPr>
          <w:p w14:paraId="6C7E6762" w14:textId="77777777" w:rsidR="00A13BA2" w:rsidRPr="002C4BC3" w:rsidRDefault="00A13BA2" w:rsidP="006207D9">
            <w:pPr>
              <w:spacing w:before="20" w:after="20" w:line="240" w:lineRule="auto"/>
              <w:ind w:firstLine="0"/>
              <w:jc w:val="center"/>
              <w:rPr>
                <w:rFonts w:eastAsia="SimSun"/>
                <w:szCs w:val="24"/>
              </w:rPr>
            </w:pPr>
            <w:r w:rsidRPr="002C4BC3">
              <w:rPr>
                <w:rFonts w:eastAsia="SimSun"/>
                <w:szCs w:val="24"/>
              </w:rPr>
              <w:t>Y – Tự luận</w:t>
            </w:r>
          </w:p>
        </w:tc>
        <w:tc>
          <w:tcPr>
            <w:tcW w:w="1234" w:type="pct"/>
            <w:shd w:val="clear" w:color="auto" w:fill="auto"/>
          </w:tcPr>
          <w:p w14:paraId="48510C6B" w14:textId="77777777" w:rsidR="00A13BA2" w:rsidRPr="002C4BC3" w:rsidRDefault="00A13BA2" w:rsidP="006207D9">
            <w:pPr>
              <w:tabs>
                <w:tab w:val="center" w:pos="4153"/>
                <w:tab w:val="right" w:pos="8306"/>
              </w:tabs>
              <w:spacing w:before="20" w:after="20" w:line="240" w:lineRule="auto"/>
              <w:ind w:firstLine="0"/>
              <w:jc w:val="center"/>
              <w:rPr>
                <w:rFonts w:eastAsia="SimSun"/>
                <w:szCs w:val="24"/>
                <w:lang w:val="pt-BR" w:eastAsia="x-none"/>
              </w:rPr>
            </w:pPr>
            <w:r w:rsidRPr="002C4BC3">
              <w:rPr>
                <w:rFonts w:eastAsia="SimSun"/>
                <w:szCs w:val="24"/>
                <w:lang w:val="pt-BR" w:eastAsia="x-none"/>
              </w:rPr>
              <w:t>G1.1, G1.2, G1.3</w:t>
            </w:r>
          </w:p>
        </w:tc>
        <w:tc>
          <w:tcPr>
            <w:tcW w:w="754" w:type="pct"/>
            <w:shd w:val="clear" w:color="auto" w:fill="auto"/>
          </w:tcPr>
          <w:p w14:paraId="68563B69" w14:textId="77777777" w:rsidR="00A13BA2" w:rsidRPr="002C4BC3" w:rsidRDefault="00A13BA2" w:rsidP="006207D9">
            <w:pPr>
              <w:tabs>
                <w:tab w:val="center" w:pos="4153"/>
                <w:tab w:val="right" w:pos="8306"/>
              </w:tabs>
              <w:spacing w:before="20" w:after="20" w:line="240" w:lineRule="auto"/>
              <w:ind w:firstLine="0"/>
              <w:jc w:val="center"/>
              <w:rPr>
                <w:rFonts w:eastAsia="SimSun"/>
                <w:szCs w:val="24"/>
                <w:lang w:val="x-none" w:eastAsia="x-none"/>
              </w:rPr>
            </w:pPr>
            <w:r w:rsidRPr="002C4BC3">
              <w:rPr>
                <w:rFonts w:eastAsia="SimSun"/>
                <w:szCs w:val="24"/>
                <w:lang w:val="x-none" w:eastAsia="x-none"/>
              </w:rPr>
              <w:t>50%</w:t>
            </w:r>
          </w:p>
        </w:tc>
      </w:tr>
    </w:tbl>
    <w:p w14:paraId="5187F495" w14:textId="77777777" w:rsidR="00A13BA2" w:rsidRPr="002C4BC3" w:rsidRDefault="00A13BA2" w:rsidP="006207D9">
      <w:pPr>
        <w:spacing w:before="20" w:after="20" w:line="240" w:lineRule="auto"/>
        <w:jc w:val="both"/>
        <w:rPr>
          <w:rFonts w:eastAsia="SimSun"/>
          <w:szCs w:val="24"/>
        </w:rPr>
      </w:pPr>
      <w:r w:rsidRPr="002C4BC3">
        <w:rPr>
          <w:rFonts w:eastAsia="SimSun"/>
          <w:szCs w:val="24"/>
        </w:rPr>
        <w:t>Điểm đánh giá học phần:</w:t>
      </w:r>
    </w:p>
    <w:p w14:paraId="67BEDC3B" w14:textId="77777777" w:rsidR="00A13BA2" w:rsidRPr="002C4BC3" w:rsidRDefault="00A13BA2" w:rsidP="006207D9">
      <w:pPr>
        <w:spacing w:before="20" w:after="20" w:line="240" w:lineRule="auto"/>
        <w:jc w:val="center"/>
        <w:rPr>
          <w:rFonts w:eastAsia="SimSun"/>
          <w:szCs w:val="24"/>
        </w:rPr>
      </w:pPr>
      <w:r w:rsidRPr="002C4BC3">
        <w:rPr>
          <w:rFonts w:eastAsia="SimSun"/>
          <w:szCs w:val="24"/>
        </w:rPr>
        <w:t>Z = 0.5X + 0.5Y</w:t>
      </w:r>
    </w:p>
    <w:p w14:paraId="2013B70D" w14:textId="77777777" w:rsidR="00A13BA2" w:rsidRPr="002C4BC3" w:rsidRDefault="00A13BA2" w:rsidP="006207D9">
      <w:pPr>
        <w:spacing w:before="20" w:after="20" w:line="240" w:lineRule="auto"/>
        <w:ind w:firstLine="0"/>
        <w:jc w:val="both"/>
        <w:rPr>
          <w:rFonts w:eastAsia="SimSun"/>
          <w:b/>
          <w:i/>
          <w:szCs w:val="24"/>
        </w:rPr>
      </w:pPr>
      <w:r w:rsidRPr="002C4BC3">
        <w:rPr>
          <w:rFonts w:eastAsia="SimSun"/>
          <w:b/>
          <w:i/>
          <w:szCs w:val="24"/>
        </w:rPr>
        <w:lastRenderedPageBreak/>
        <w:t>10. Nội dung giảng dạy</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09"/>
        <w:gridCol w:w="1133"/>
        <w:gridCol w:w="3686"/>
        <w:gridCol w:w="1134"/>
      </w:tblGrid>
      <w:tr w:rsidR="002C4BC3" w:rsidRPr="002C4BC3" w14:paraId="67CE3B8D" w14:textId="77777777" w:rsidTr="00192104">
        <w:trPr>
          <w:trHeight w:val="644"/>
        </w:trPr>
        <w:tc>
          <w:tcPr>
            <w:tcW w:w="2694" w:type="dxa"/>
          </w:tcPr>
          <w:p w14:paraId="2F622B9D"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NỘI DUNG</w:t>
            </w:r>
          </w:p>
          <w:p w14:paraId="64300139" w14:textId="77777777" w:rsidR="00A13BA2" w:rsidRPr="002C4BC3" w:rsidRDefault="00A13BA2" w:rsidP="006207D9">
            <w:pPr>
              <w:spacing w:before="20" w:after="20" w:line="240" w:lineRule="auto"/>
              <w:ind w:firstLine="0"/>
              <w:jc w:val="center"/>
              <w:rPr>
                <w:rFonts w:eastAsia="SimSun"/>
                <w:b/>
                <w:szCs w:val="24"/>
              </w:rPr>
            </w:pPr>
            <w:r w:rsidRPr="002C4BC3">
              <w:rPr>
                <w:rFonts w:eastAsia="SimSun"/>
                <w:b/>
                <w:szCs w:val="24"/>
              </w:rPr>
              <w:t>GIẢNG DẠY</w:t>
            </w:r>
          </w:p>
        </w:tc>
        <w:tc>
          <w:tcPr>
            <w:tcW w:w="709" w:type="dxa"/>
          </w:tcPr>
          <w:p w14:paraId="20ABC3B9" w14:textId="77777777" w:rsidR="00A13BA2" w:rsidRPr="002C4BC3" w:rsidRDefault="00A13BA2" w:rsidP="006207D9">
            <w:pPr>
              <w:spacing w:before="20" w:after="20" w:line="240" w:lineRule="auto"/>
              <w:ind w:left="-108" w:firstLine="0"/>
              <w:jc w:val="center"/>
              <w:rPr>
                <w:rFonts w:eastAsia="SimSun"/>
                <w:b/>
                <w:szCs w:val="24"/>
              </w:rPr>
            </w:pPr>
            <w:r w:rsidRPr="002C4BC3">
              <w:rPr>
                <w:rFonts w:eastAsia="SimSun"/>
                <w:b/>
                <w:szCs w:val="24"/>
              </w:rPr>
              <w:t>Số tiết</w:t>
            </w:r>
          </w:p>
        </w:tc>
        <w:tc>
          <w:tcPr>
            <w:tcW w:w="1133" w:type="dxa"/>
          </w:tcPr>
          <w:p w14:paraId="788045C7" w14:textId="77777777" w:rsidR="00A13BA2" w:rsidRPr="002C4BC3" w:rsidRDefault="00A13BA2" w:rsidP="006207D9">
            <w:pPr>
              <w:spacing w:before="20" w:after="20" w:line="240" w:lineRule="auto"/>
              <w:ind w:left="-108" w:firstLine="0"/>
              <w:jc w:val="center"/>
              <w:rPr>
                <w:rFonts w:eastAsia="SimSun"/>
                <w:b/>
                <w:szCs w:val="24"/>
              </w:rPr>
            </w:pPr>
            <w:r w:rsidRPr="002C4BC3">
              <w:rPr>
                <w:rFonts w:eastAsia="SimSun"/>
                <w:b/>
                <w:szCs w:val="24"/>
              </w:rPr>
              <w:t>CĐR học phần</w:t>
            </w:r>
          </w:p>
        </w:tc>
        <w:tc>
          <w:tcPr>
            <w:tcW w:w="3686" w:type="dxa"/>
            <w:vAlign w:val="center"/>
          </w:tcPr>
          <w:p w14:paraId="6C01DE9F" w14:textId="77777777" w:rsidR="00A13BA2" w:rsidRPr="002C4BC3" w:rsidRDefault="00A13BA2" w:rsidP="005544E9">
            <w:pPr>
              <w:spacing w:before="20" w:after="20" w:line="240" w:lineRule="auto"/>
              <w:ind w:firstLine="0"/>
              <w:jc w:val="center"/>
              <w:rPr>
                <w:rFonts w:eastAsia="SimSun"/>
                <w:b/>
                <w:szCs w:val="24"/>
              </w:rPr>
            </w:pPr>
            <w:r w:rsidRPr="002C4BC3">
              <w:rPr>
                <w:rFonts w:eastAsia="SimSun"/>
                <w:b/>
                <w:szCs w:val="24"/>
              </w:rPr>
              <w:t>Hoạt động dạy và học</w:t>
            </w:r>
          </w:p>
        </w:tc>
        <w:tc>
          <w:tcPr>
            <w:tcW w:w="1134" w:type="dxa"/>
          </w:tcPr>
          <w:p w14:paraId="1EC6795E" w14:textId="77777777" w:rsidR="00A13BA2" w:rsidRPr="002C4BC3" w:rsidRDefault="00A13BA2" w:rsidP="006207D9">
            <w:pPr>
              <w:spacing w:before="20" w:after="20" w:line="240" w:lineRule="auto"/>
              <w:ind w:left="-108" w:firstLine="0"/>
              <w:jc w:val="center"/>
              <w:rPr>
                <w:rFonts w:eastAsia="SimSun"/>
                <w:b/>
                <w:szCs w:val="24"/>
              </w:rPr>
            </w:pPr>
            <w:r w:rsidRPr="002C4BC3">
              <w:rPr>
                <w:rFonts w:eastAsia="SimSun"/>
                <w:b/>
                <w:szCs w:val="24"/>
              </w:rPr>
              <w:t xml:space="preserve">Bài </w:t>
            </w:r>
          </w:p>
          <w:p w14:paraId="3F2ACB83" w14:textId="77777777" w:rsidR="00A13BA2" w:rsidRPr="002C4BC3" w:rsidRDefault="00A13BA2" w:rsidP="006207D9">
            <w:pPr>
              <w:spacing w:before="20" w:after="20" w:line="240" w:lineRule="auto"/>
              <w:ind w:left="-108" w:firstLine="0"/>
              <w:jc w:val="center"/>
              <w:rPr>
                <w:rFonts w:eastAsia="SimSun"/>
                <w:b/>
                <w:szCs w:val="24"/>
              </w:rPr>
            </w:pPr>
            <w:r w:rsidRPr="002C4BC3">
              <w:rPr>
                <w:rFonts w:eastAsia="SimSun"/>
                <w:b/>
                <w:szCs w:val="24"/>
              </w:rPr>
              <w:t>đánh giá</w:t>
            </w:r>
          </w:p>
        </w:tc>
      </w:tr>
      <w:tr w:rsidR="002C4BC3" w:rsidRPr="002C4BC3" w14:paraId="39AA08A7" w14:textId="77777777" w:rsidTr="00192104">
        <w:tc>
          <w:tcPr>
            <w:tcW w:w="2694" w:type="dxa"/>
          </w:tcPr>
          <w:p w14:paraId="6DCF7DB1" w14:textId="77777777" w:rsidR="00A13BA2" w:rsidRPr="002C4BC3" w:rsidRDefault="00A13BA2" w:rsidP="006207D9">
            <w:pPr>
              <w:spacing w:before="20" w:after="20" w:line="240" w:lineRule="auto"/>
              <w:ind w:firstLine="0"/>
              <w:jc w:val="both"/>
              <w:rPr>
                <w:rFonts w:eastAsia="SimSun"/>
                <w:b/>
                <w:bCs/>
                <w:iCs/>
                <w:szCs w:val="24"/>
              </w:rPr>
            </w:pPr>
            <w:r w:rsidRPr="002C4BC3">
              <w:rPr>
                <w:rFonts w:eastAsia="SimSun"/>
                <w:b/>
                <w:bCs/>
                <w:iCs/>
                <w:szCs w:val="24"/>
              </w:rPr>
              <w:t xml:space="preserve">Chương 1. Tổng quan về thương mại quốc tế và tập quán thương mại quốc tế </w:t>
            </w:r>
          </w:p>
          <w:p w14:paraId="4C15D79A" w14:textId="77777777" w:rsidR="00A13BA2" w:rsidRPr="002C4BC3" w:rsidRDefault="00A13BA2" w:rsidP="006207D9">
            <w:pPr>
              <w:spacing w:before="20" w:after="20" w:line="240" w:lineRule="auto"/>
              <w:ind w:firstLine="0"/>
              <w:jc w:val="both"/>
              <w:rPr>
                <w:rFonts w:eastAsia="SimSun"/>
                <w:bCs/>
                <w:iCs/>
                <w:szCs w:val="24"/>
              </w:rPr>
            </w:pPr>
            <w:r w:rsidRPr="002C4BC3">
              <w:rPr>
                <w:rFonts w:eastAsia="SimSun"/>
                <w:bCs/>
                <w:iCs/>
                <w:szCs w:val="24"/>
              </w:rPr>
              <w:t>1.1. Thương mại quốc tế</w:t>
            </w:r>
          </w:p>
          <w:p w14:paraId="7CFD02C9" w14:textId="77777777" w:rsidR="00A13BA2" w:rsidRPr="002C4BC3" w:rsidRDefault="00A13BA2" w:rsidP="006207D9">
            <w:pPr>
              <w:spacing w:before="20" w:after="20" w:line="240" w:lineRule="auto"/>
              <w:ind w:firstLine="0"/>
              <w:jc w:val="both"/>
              <w:rPr>
                <w:rFonts w:eastAsia="SimSun"/>
                <w:bCs/>
                <w:iCs/>
                <w:szCs w:val="24"/>
              </w:rPr>
            </w:pPr>
            <w:r w:rsidRPr="002C4BC3">
              <w:rPr>
                <w:rFonts w:eastAsia="SimSun"/>
                <w:bCs/>
                <w:iCs/>
                <w:szCs w:val="24"/>
              </w:rPr>
              <w:t>1.2. Tập quán thương mại quốc tế</w:t>
            </w:r>
          </w:p>
        </w:tc>
        <w:tc>
          <w:tcPr>
            <w:tcW w:w="709" w:type="dxa"/>
          </w:tcPr>
          <w:p w14:paraId="1160E30A"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8</w:t>
            </w:r>
          </w:p>
        </w:tc>
        <w:tc>
          <w:tcPr>
            <w:tcW w:w="1133" w:type="dxa"/>
          </w:tcPr>
          <w:p w14:paraId="4CF2C096" w14:textId="77777777" w:rsidR="00A13BA2" w:rsidRPr="002C4BC3" w:rsidRDefault="00A13BA2" w:rsidP="006207D9">
            <w:pPr>
              <w:spacing w:before="20" w:after="20" w:line="240" w:lineRule="auto"/>
              <w:ind w:firstLine="0"/>
              <w:jc w:val="center"/>
              <w:rPr>
                <w:rFonts w:eastAsia="SimSun"/>
                <w:bCs/>
                <w:szCs w:val="24"/>
              </w:rPr>
            </w:pPr>
            <w:r w:rsidRPr="002C4BC3">
              <w:rPr>
                <w:rFonts w:eastAsia="SimSun"/>
                <w:bCs/>
                <w:szCs w:val="24"/>
              </w:rPr>
              <w:t>G1.1</w:t>
            </w:r>
          </w:p>
        </w:tc>
        <w:tc>
          <w:tcPr>
            <w:tcW w:w="3686" w:type="dxa"/>
          </w:tcPr>
          <w:p w14:paraId="17D31F0C" w14:textId="77777777" w:rsidR="00A13BA2" w:rsidRPr="002C4BC3" w:rsidRDefault="00A13BA2" w:rsidP="005544E9">
            <w:pPr>
              <w:spacing w:before="20" w:after="20" w:line="240" w:lineRule="auto"/>
              <w:ind w:firstLine="0"/>
              <w:jc w:val="both"/>
              <w:rPr>
                <w:rFonts w:eastAsia="SimSun"/>
                <w:b/>
                <w:szCs w:val="24"/>
              </w:rPr>
            </w:pPr>
            <w:r w:rsidRPr="002C4BC3">
              <w:rPr>
                <w:rFonts w:eastAsia="SimSun"/>
                <w:b/>
                <w:bCs/>
                <w:szCs w:val="24"/>
              </w:rPr>
              <w:t>Dạy</w:t>
            </w:r>
            <w:r w:rsidRPr="002C4BC3">
              <w:rPr>
                <w:rFonts w:eastAsia="SimSun"/>
                <w:b/>
                <w:szCs w:val="24"/>
              </w:rPr>
              <w:t>:</w:t>
            </w:r>
          </w:p>
          <w:p w14:paraId="195AE00F"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xml:space="preserve">- Giảng viên phân tích các kiến thức tổng quan về thương mại quốc tế và tập quán thương mại quốc tế. </w:t>
            </w:r>
          </w:p>
          <w:p w14:paraId="4E526AFA"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Giảng viên tổ chức hoạt động nhóm và giao câu hỏi về:</w:t>
            </w:r>
          </w:p>
          <w:p w14:paraId="4ADED641"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xml:space="preserve">+ Liên hệ thực tế và phân tích hạn chế của các thuyết cổ điển về thương mại quốc tế. </w:t>
            </w:r>
          </w:p>
          <w:p w14:paraId="61CE68DB"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So sánh Tập quán thương mại quốc tế và Điều ước quốc tế</w:t>
            </w:r>
          </w:p>
          <w:p w14:paraId="46999351" w14:textId="77777777" w:rsidR="00A13BA2" w:rsidRPr="002C4BC3" w:rsidRDefault="00A13BA2" w:rsidP="005544E9">
            <w:pPr>
              <w:spacing w:before="20" w:after="20" w:line="240" w:lineRule="auto"/>
              <w:ind w:firstLine="0"/>
              <w:jc w:val="both"/>
              <w:rPr>
                <w:rFonts w:eastAsia="SimSun"/>
                <w:szCs w:val="24"/>
              </w:rPr>
            </w:pPr>
            <w:r w:rsidRPr="002C4BC3">
              <w:rPr>
                <w:rFonts w:eastAsia="SimSun"/>
                <w:b/>
                <w:bCs/>
                <w:szCs w:val="24"/>
              </w:rPr>
              <w:t>Học ở lớp</w:t>
            </w:r>
            <w:r w:rsidRPr="002C4BC3">
              <w:rPr>
                <w:rFonts w:eastAsia="SimSun"/>
                <w:b/>
                <w:szCs w:val="24"/>
              </w:rPr>
              <w:t>:</w:t>
            </w:r>
            <w:r w:rsidRPr="002C4BC3">
              <w:rPr>
                <w:rFonts w:eastAsia="SimSun"/>
                <w:szCs w:val="24"/>
              </w:rPr>
              <w:t xml:space="preserve"> </w:t>
            </w:r>
          </w:p>
          <w:p w14:paraId="0CB56AA3"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xml:space="preserve">- Thông qua làm việc nhóm, sinh viên trả lời các câu hỏi được giao.  </w:t>
            </w:r>
          </w:p>
          <w:p w14:paraId="26C8AB62" w14:textId="77777777" w:rsidR="00A13BA2" w:rsidRPr="002C4BC3" w:rsidRDefault="00A13BA2" w:rsidP="005544E9">
            <w:pPr>
              <w:spacing w:before="20" w:after="20" w:line="240" w:lineRule="auto"/>
              <w:ind w:firstLine="0"/>
              <w:jc w:val="both"/>
              <w:rPr>
                <w:rFonts w:eastAsia="SimSun"/>
                <w:b/>
                <w:szCs w:val="24"/>
              </w:rPr>
            </w:pPr>
            <w:r w:rsidRPr="002C4BC3">
              <w:rPr>
                <w:rFonts w:eastAsia="SimSun"/>
                <w:b/>
                <w:bCs/>
                <w:szCs w:val="24"/>
              </w:rPr>
              <w:t>Học ở nhà</w:t>
            </w:r>
            <w:r w:rsidRPr="002C4BC3">
              <w:rPr>
                <w:rFonts w:eastAsia="SimSun"/>
                <w:b/>
                <w:szCs w:val="24"/>
              </w:rPr>
              <w:t>:</w:t>
            </w:r>
          </w:p>
          <w:p w14:paraId="7B63A2F8" w14:textId="77777777" w:rsidR="00A13BA2" w:rsidRPr="002C4BC3" w:rsidRDefault="00A13BA2" w:rsidP="005544E9">
            <w:pPr>
              <w:spacing w:before="20" w:after="20" w:line="240" w:lineRule="auto"/>
              <w:ind w:firstLine="0"/>
              <w:jc w:val="both"/>
              <w:rPr>
                <w:rFonts w:eastAsia="SimSun"/>
                <w:szCs w:val="24"/>
              </w:rPr>
            </w:pPr>
            <w:r w:rsidRPr="002C4BC3">
              <w:rPr>
                <w:rFonts w:eastAsia="SimSun"/>
                <w:b/>
                <w:szCs w:val="24"/>
              </w:rPr>
              <w:t>-</w:t>
            </w:r>
            <w:r w:rsidRPr="002C4BC3">
              <w:rPr>
                <w:rFonts w:eastAsia="SimSun"/>
                <w:szCs w:val="24"/>
              </w:rPr>
              <w:t xml:space="preserve"> Sinh viên phân tích ưu, nhược điểm của các lý thuyết cổ điển về thương mại quốc tế, mối quan hệ giữa các nguồn luật. </w:t>
            </w:r>
          </w:p>
        </w:tc>
        <w:tc>
          <w:tcPr>
            <w:tcW w:w="1134" w:type="dxa"/>
          </w:tcPr>
          <w:p w14:paraId="386FF22A"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X1</w:t>
            </w:r>
          </w:p>
        </w:tc>
      </w:tr>
      <w:tr w:rsidR="002C4BC3" w:rsidRPr="002C4BC3" w14:paraId="123C7414" w14:textId="77777777" w:rsidTr="00192104">
        <w:tc>
          <w:tcPr>
            <w:tcW w:w="2694" w:type="dxa"/>
          </w:tcPr>
          <w:p w14:paraId="4B1ACEE0" w14:textId="77777777" w:rsidR="00A13BA2" w:rsidRPr="002C4BC3" w:rsidRDefault="00A13BA2" w:rsidP="006207D9">
            <w:pPr>
              <w:spacing w:before="20" w:after="20" w:line="240" w:lineRule="auto"/>
              <w:ind w:firstLine="0"/>
              <w:jc w:val="both"/>
              <w:rPr>
                <w:rFonts w:eastAsia="SimSun"/>
                <w:b/>
                <w:bCs/>
                <w:szCs w:val="24"/>
              </w:rPr>
            </w:pPr>
            <w:r w:rsidRPr="002C4BC3">
              <w:rPr>
                <w:rFonts w:eastAsia="SimSun"/>
                <w:b/>
                <w:bCs/>
                <w:szCs w:val="24"/>
              </w:rPr>
              <w:t>Chương 2. Giới thiệu một số tập quán thương mại quốc tế quan trọng</w:t>
            </w:r>
          </w:p>
          <w:p w14:paraId="5E7F49E7"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rPr>
              <w:t>2.1. Điều khoản thương mại quốc tế Incoterms 2010</w:t>
            </w:r>
          </w:p>
          <w:p w14:paraId="54431DA6"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rPr>
              <w:t>2.2. Bộ nguyên tắc hợp đồng thương mại quốc tế PICC của UNIDROIT 2004</w:t>
            </w:r>
          </w:p>
          <w:p w14:paraId="2DD55760" w14:textId="77777777" w:rsidR="00A13BA2" w:rsidRPr="002C4BC3" w:rsidRDefault="00A13BA2" w:rsidP="006207D9">
            <w:pPr>
              <w:spacing w:before="20" w:after="20" w:line="240" w:lineRule="auto"/>
              <w:ind w:firstLine="0"/>
              <w:jc w:val="both"/>
              <w:rPr>
                <w:rFonts w:eastAsia="SimSun"/>
                <w:b/>
                <w:szCs w:val="24"/>
              </w:rPr>
            </w:pPr>
            <w:r w:rsidRPr="002C4BC3">
              <w:rPr>
                <w:rFonts w:eastAsia="SimSun"/>
                <w:szCs w:val="24"/>
              </w:rPr>
              <w:t>2.3. Bộ quy tắc và thực hành thống nhất về tín dụng chứng từ UCP 600</w:t>
            </w:r>
          </w:p>
        </w:tc>
        <w:tc>
          <w:tcPr>
            <w:tcW w:w="709" w:type="dxa"/>
          </w:tcPr>
          <w:p w14:paraId="6C85D131"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9</w:t>
            </w:r>
          </w:p>
        </w:tc>
        <w:tc>
          <w:tcPr>
            <w:tcW w:w="1133" w:type="dxa"/>
          </w:tcPr>
          <w:p w14:paraId="64B74467" w14:textId="77777777" w:rsidR="00A13BA2" w:rsidRPr="002C4BC3" w:rsidRDefault="00A13BA2" w:rsidP="006207D9">
            <w:pPr>
              <w:spacing w:before="20" w:after="20" w:line="240" w:lineRule="auto"/>
              <w:ind w:firstLine="0"/>
              <w:jc w:val="center"/>
              <w:rPr>
                <w:rFonts w:eastAsia="SimSun"/>
                <w:bCs/>
                <w:szCs w:val="24"/>
              </w:rPr>
            </w:pPr>
            <w:r w:rsidRPr="002C4BC3">
              <w:rPr>
                <w:rFonts w:eastAsia="SimSun"/>
                <w:bCs/>
                <w:szCs w:val="24"/>
              </w:rPr>
              <w:t>G1.2</w:t>
            </w:r>
          </w:p>
        </w:tc>
        <w:tc>
          <w:tcPr>
            <w:tcW w:w="3686" w:type="dxa"/>
          </w:tcPr>
          <w:p w14:paraId="65C80A25" w14:textId="77777777" w:rsidR="00A13BA2" w:rsidRPr="002C4BC3" w:rsidRDefault="00A13BA2" w:rsidP="005544E9">
            <w:pPr>
              <w:spacing w:before="20" w:after="20" w:line="240" w:lineRule="auto"/>
              <w:ind w:firstLine="0"/>
              <w:jc w:val="both"/>
              <w:rPr>
                <w:rFonts w:eastAsia="SimSun"/>
                <w:szCs w:val="24"/>
              </w:rPr>
            </w:pPr>
            <w:r w:rsidRPr="002C4BC3">
              <w:rPr>
                <w:rFonts w:eastAsia="SimSun"/>
                <w:b/>
                <w:bCs/>
                <w:szCs w:val="24"/>
              </w:rPr>
              <w:t>Dạy:</w:t>
            </w:r>
            <w:r w:rsidRPr="002C4BC3">
              <w:rPr>
                <w:rFonts w:eastAsia="SimSun"/>
                <w:szCs w:val="24"/>
              </w:rPr>
              <w:t xml:space="preserve"> </w:t>
            </w:r>
          </w:p>
          <w:p w14:paraId="463A0868"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Giảng viên phân tích các kiến thức tổng quan về Incoterms 2010, PICC, UCP 600</w:t>
            </w:r>
          </w:p>
          <w:p w14:paraId="3B6144E4"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xml:space="preserve">- Giảng viên đặt câu hỏi về: </w:t>
            </w:r>
          </w:p>
          <w:p w14:paraId="1D9CA0C4"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Phân biệt “nơi chỉ định” trong các điều khoản</w:t>
            </w:r>
          </w:p>
          <w:p w14:paraId="1CD0530D"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Chỉ ra điểm khác biệt giữa điều khoản nhóm C và điều khoản các nhóm còn lại</w:t>
            </w:r>
          </w:p>
          <w:p w14:paraId="7F0ED703"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Phân tích điều 1.1 và 1.2 PICC</w:t>
            </w:r>
          </w:p>
          <w:p w14:paraId="775B7E41"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Giải thích sơ đồ thanh toán bằng tín dụng thư L/C</w:t>
            </w:r>
          </w:p>
          <w:p w14:paraId="0C0780AC"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Hướng dẫn sinh viên tìm hiểu các điều khoản Incoterms 2000 đã được Incoterms 2010 thay thế, bổ sung; giao kết hợp đồng và hiệu lực của hợp đồng thương mại quốc tế PICC, điều khoản về chứng từ vận tải (Điều 19-22 UCP 600)</w:t>
            </w:r>
          </w:p>
          <w:p w14:paraId="16E0001B" w14:textId="77777777" w:rsidR="00A13BA2" w:rsidRPr="002C4BC3" w:rsidRDefault="00A13BA2" w:rsidP="005544E9">
            <w:pPr>
              <w:spacing w:before="20" w:after="20" w:line="240" w:lineRule="auto"/>
              <w:ind w:firstLine="0"/>
              <w:jc w:val="both"/>
              <w:rPr>
                <w:rFonts w:eastAsia="SimSun"/>
                <w:szCs w:val="24"/>
              </w:rPr>
            </w:pPr>
            <w:r w:rsidRPr="002C4BC3">
              <w:rPr>
                <w:rFonts w:eastAsia="SimSun"/>
                <w:b/>
                <w:bCs/>
                <w:szCs w:val="24"/>
              </w:rPr>
              <w:t>Học ở lớp:</w:t>
            </w:r>
            <w:r w:rsidRPr="002C4BC3">
              <w:rPr>
                <w:rFonts w:eastAsia="SimSun"/>
                <w:szCs w:val="24"/>
              </w:rPr>
              <w:t xml:space="preserve"> </w:t>
            </w:r>
          </w:p>
          <w:p w14:paraId="2A70D970"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Sinh viên làm việc cá nhân hoặc thảo luận nhóm để trả lời câu hỏi được giao.</w:t>
            </w:r>
          </w:p>
          <w:p w14:paraId="4652580E" w14:textId="77777777" w:rsidR="00A13BA2" w:rsidRPr="002C4BC3" w:rsidRDefault="00A13BA2" w:rsidP="005544E9">
            <w:pPr>
              <w:spacing w:before="20" w:after="20" w:line="240" w:lineRule="auto"/>
              <w:ind w:firstLine="0"/>
              <w:jc w:val="both"/>
              <w:rPr>
                <w:rFonts w:eastAsia="SimSun"/>
                <w:b/>
                <w:bCs/>
                <w:szCs w:val="24"/>
              </w:rPr>
            </w:pPr>
            <w:r w:rsidRPr="002C4BC3">
              <w:rPr>
                <w:rFonts w:eastAsia="SimSun"/>
                <w:b/>
                <w:bCs/>
                <w:szCs w:val="24"/>
              </w:rPr>
              <w:t>Học ở nhà:</w:t>
            </w:r>
          </w:p>
          <w:p w14:paraId="6008FE08" w14:textId="77777777" w:rsidR="00A13BA2" w:rsidRPr="002C4BC3" w:rsidRDefault="00A13BA2" w:rsidP="005544E9">
            <w:pPr>
              <w:spacing w:before="20" w:after="20" w:line="240" w:lineRule="auto"/>
              <w:ind w:firstLine="0"/>
              <w:jc w:val="both"/>
              <w:rPr>
                <w:rFonts w:eastAsia="SimSun"/>
                <w:b/>
                <w:szCs w:val="24"/>
              </w:rPr>
            </w:pPr>
            <w:r w:rsidRPr="002C4BC3">
              <w:rPr>
                <w:rFonts w:eastAsia="SimSun"/>
                <w:szCs w:val="24"/>
              </w:rPr>
              <w:t xml:space="preserve">- Sinh viên phân tích các quy định của Incoterms, PICC và UCP 600 để trả lời các câu hỏi định hướng </w:t>
            </w:r>
            <w:r w:rsidRPr="002C4BC3">
              <w:rPr>
                <w:rFonts w:eastAsia="SimSun"/>
                <w:szCs w:val="24"/>
              </w:rPr>
              <w:lastRenderedPageBreak/>
              <w:t xml:space="preserve">nghiên cứu   </w:t>
            </w:r>
          </w:p>
        </w:tc>
        <w:tc>
          <w:tcPr>
            <w:tcW w:w="1134" w:type="dxa"/>
          </w:tcPr>
          <w:p w14:paraId="540656CA"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lastRenderedPageBreak/>
              <w:t>X1</w:t>
            </w:r>
          </w:p>
        </w:tc>
      </w:tr>
      <w:tr w:rsidR="002C4BC3" w:rsidRPr="002C4BC3" w14:paraId="2B2845B0" w14:textId="77777777" w:rsidTr="00192104">
        <w:tc>
          <w:tcPr>
            <w:tcW w:w="2694" w:type="dxa"/>
          </w:tcPr>
          <w:p w14:paraId="343DDDEF" w14:textId="77777777" w:rsidR="00A13BA2" w:rsidRPr="002C4BC3" w:rsidRDefault="00A13BA2" w:rsidP="006207D9">
            <w:pPr>
              <w:spacing w:before="20" w:after="20" w:line="240" w:lineRule="auto"/>
              <w:ind w:firstLine="0"/>
              <w:jc w:val="both"/>
              <w:rPr>
                <w:rFonts w:eastAsia="SimSun"/>
                <w:b/>
                <w:bCs/>
                <w:szCs w:val="24"/>
              </w:rPr>
            </w:pPr>
            <w:r w:rsidRPr="002C4BC3">
              <w:rPr>
                <w:rFonts w:eastAsia="SimSun"/>
                <w:b/>
                <w:bCs/>
                <w:szCs w:val="24"/>
              </w:rPr>
              <w:lastRenderedPageBreak/>
              <w:t>Kiểm tra</w:t>
            </w:r>
          </w:p>
        </w:tc>
        <w:tc>
          <w:tcPr>
            <w:tcW w:w="709" w:type="dxa"/>
          </w:tcPr>
          <w:p w14:paraId="4477FC48"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1</w:t>
            </w:r>
          </w:p>
        </w:tc>
        <w:tc>
          <w:tcPr>
            <w:tcW w:w="1133" w:type="dxa"/>
          </w:tcPr>
          <w:p w14:paraId="4A16238F" w14:textId="77777777" w:rsidR="00A13BA2" w:rsidRPr="002C4BC3" w:rsidRDefault="00A13BA2" w:rsidP="006207D9">
            <w:pPr>
              <w:tabs>
                <w:tab w:val="center" w:pos="4153"/>
                <w:tab w:val="right" w:pos="8306"/>
              </w:tabs>
              <w:spacing w:before="20" w:after="20" w:line="240" w:lineRule="auto"/>
              <w:ind w:firstLine="0"/>
              <w:jc w:val="center"/>
              <w:rPr>
                <w:rFonts w:eastAsia="SimSun"/>
                <w:bCs/>
                <w:szCs w:val="24"/>
                <w:lang w:val="pt-BR" w:eastAsia="x-none"/>
              </w:rPr>
            </w:pPr>
            <w:r w:rsidRPr="002C4BC3">
              <w:rPr>
                <w:rFonts w:eastAsia="SimSun"/>
                <w:bCs/>
                <w:szCs w:val="24"/>
                <w:lang w:val="pt-BR" w:eastAsia="x-none"/>
              </w:rPr>
              <w:t>G1.1</w:t>
            </w:r>
          </w:p>
          <w:p w14:paraId="4E5EF0C7" w14:textId="77777777" w:rsidR="00A13BA2" w:rsidRPr="002C4BC3" w:rsidRDefault="00A13BA2" w:rsidP="006207D9">
            <w:pPr>
              <w:tabs>
                <w:tab w:val="center" w:pos="4153"/>
                <w:tab w:val="right" w:pos="8306"/>
              </w:tabs>
              <w:spacing w:before="20" w:after="20" w:line="240" w:lineRule="auto"/>
              <w:ind w:firstLine="0"/>
              <w:jc w:val="center"/>
              <w:rPr>
                <w:rFonts w:eastAsia="SimSun"/>
                <w:bCs/>
                <w:szCs w:val="24"/>
                <w:lang w:val="pt-BR" w:eastAsia="x-none"/>
              </w:rPr>
            </w:pPr>
            <w:r w:rsidRPr="002C4BC3">
              <w:rPr>
                <w:rFonts w:eastAsia="SimSun"/>
                <w:bCs/>
                <w:szCs w:val="24"/>
                <w:lang w:val="pt-BR" w:eastAsia="x-none"/>
              </w:rPr>
              <w:t>G1.2</w:t>
            </w:r>
          </w:p>
        </w:tc>
        <w:tc>
          <w:tcPr>
            <w:tcW w:w="3686" w:type="dxa"/>
          </w:tcPr>
          <w:p w14:paraId="2B47D53D"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Giảng viên giao các câu hỏi kiểm tra</w:t>
            </w:r>
          </w:p>
          <w:p w14:paraId="7DCC61EB" w14:textId="77777777" w:rsidR="00A13BA2" w:rsidRPr="002C4BC3" w:rsidRDefault="00A13BA2" w:rsidP="005544E9">
            <w:pPr>
              <w:spacing w:before="20" w:after="20" w:line="240" w:lineRule="auto"/>
              <w:ind w:firstLine="0"/>
              <w:jc w:val="both"/>
              <w:rPr>
                <w:rFonts w:eastAsia="SimSun"/>
                <w:b/>
                <w:szCs w:val="24"/>
              </w:rPr>
            </w:pPr>
            <w:r w:rsidRPr="002C4BC3">
              <w:rPr>
                <w:rFonts w:eastAsia="SimSun"/>
                <w:szCs w:val="24"/>
              </w:rPr>
              <w:t>Sinh viên trả lời câu hỏi</w:t>
            </w:r>
          </w:p>
        </w:tc>
        <w:tc>
          <w:tcPr>
            <w:tcW w:w="1134" w:type="dxa"/>
          </w:tcPr>
          <w:p w14:paraId="24D56FA1"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X1</w:t>
            </w:r>
          </w:p>
        </w:tc>
      </w:tr>
      <w:tr w:rsidR="002C4BC3" w:rsidRPr="002C4BC3" w14:paraId="2C506108" w14:textId="77777777" w:rsidTr="00192104">
        <w:tc>
          <w:tcPr>
            <w:tcW w:w="2694" w:type="dxa"/>
          </w:tcPr>
          <w:p w14:paraId="43062E61" w14:textId="77777777" w:rsidR="00A13BA2" w:rsidRPr="002C4BC3" w:rsidRDefault="00A13BA2" w:rsidP="006207D9">
            <w:pPr>
              <w:spacing w:before="20" w:after="20" w:line="240" w:lineRule="auto"/>
              <w:ind w:firstLine="0"/>
              <w:jc w:val="both"/>
              <w:rPr>
                <w:rFonts w:eastAsia="SimSun"/>
                <w:b/>
                <w:bCs/>
                <w:szCs w:val="24"/>
              </w:rPr>
            </w:pPr>
            <w:r w:rsidRPr="002C4BC3">
              <w:rPr>
                <w:rFonts w:eastAsia="SimSun"/>
                <w:b/>
                <w:bCs/>
                <w:szCs w:val="24"/>
              </w:rPr>
              <w:t>Chương 3. Tìm hiểu một số điều khoản dùng cho vận tải biển và vận tải thủy nội địa trong Incoterms 2010</w:t>
            </w:r>
          </w:p>
          <w:p w14:paraId="5F2E16FA"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rPr>
              <w:t xml:space="preserve">3.1. </w:t>
            </w:r>
            <w:r w:rsidRPr="002C4BC3">
              <w:rPr>
                <w:rFonts w:eastAsia="SimSun"/>
                <w:szCs w:val="24"/>
                <w:lang w:val="vi-VN"/>
              </w:rPr>
              <w:t>Điều khoản F</w:t>
            </w:r>
            <w:r w:rsidRPr="002C4BC3">
              <w:rPr>
                <w:rFonts w:eastAsia="SimSun"/>
                <w:szCs w:val="24"/>
              </w:rPr>
              <w:t>OB</w:t>
            </w:r>
          </w:p>
          <w:p w14:paraId="06346990"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rPr>
              <w:t xml:space="preserve">3.2. </w:t>
            </w:r>
            <w:r w:rsidRPr="002C4BC3">
              <w:rPr>
                <w:rFonts w:eastAsia="SimSun"/>
                <w:szCs w:val="24"/>
                <w:lang w:val="vi-VN"/>
              </w:rPr>
              <w:t>Điều khoản</w:t>
            </w:r>
            <w:r w:rsidRPr="002C4BC3">
              <w:rPr>
                <w:rFonts w:eastAsia="SimSun"/>
                <w:szCs w:val="24"/>
              </w:rPr>
              <w:t xml:space="preserve"> CIF</w:t>
            </w:r>
          </w:p>
          <w:p w14:paraId="23C26CA4" w14:textId="77777777" w:rsidR="00A13BA2" w:rsidRPr="002C4BC3" w:rsidRDefault="00A13BA2" w:rsidP="006207D9">
            <w:pPr>
              <w:spacing w:before="20" w:after="20" w:line="240" w:lineRule="auto"/>
              <w:ind w:firstLine="0"/>
              <w:jc w:val="both"/>
              <w:rPr>
                <w:rFonts w:eastAsia="SimSun"/>
                <w:szCs w:val="24"/>
              </w:rPr>
            </w:pPr>
            <w:r w:rsidRPr="002C4BC3">
              <w:rPr>
                <w:rFonts w:eastAsia="SimSun"/>
                <w:szCs w:val="24"/>
                <w:lang w:val="vi-VN"/>
              </w:rPr>
              <w:t>3.3</w:t>
            </w:r>
            <w:r w:rsidRPr="002C4BC3">
              <w:rPr>
                <w:rFonts w:eastAsia="SimSun"/>
                <w:szCs w:val="24"/>
              </w:rPr>
              <w:t>.</w:t>
            </w:r>
            <w:r w:rsidRPr="002C4BC3">
              <w:rPr>
                <w:rFonts w:eastAsia="SimSun"/>
                <w:szCs w:val="24"/>
                <w:lang w:val="vi-VN"/>
              </w:rPr>
              <w:t xml:space="preserve"> Điều khoản CF</w:t>
            </w:r>
            <w:r w:rsidRPr="002C4BC3">
              <w:rPr>
                <w:rFonts w:eastAsia="SimSun"/>
                <w:szCs w:val="24"/>
              </w:rPr>
              <w:t>R</w:t>
            </w:r>
          </w:p>
          <w:p w14:paraId="74CE934F" w14:textId="77777777" w:rsidR="00A13BA2" w:rsidRPr="002C4BC3" w:rsidRDefault="00A13BA2" w:rsidP="006207D9">
            <w:pPr>
              <w:spacing w:before="20" w:after="20" w:line="240" w:lineRule="auto"/>
              <w:ind w:firstLine="0"/>
              <w:jc w:val="both"/>
              <w:rPr>
                <w:rFonts w:eastAsia="SimSun"/>
                <w:b/>
                <w:bCs/>
                <w:szCs w:val="24"/>
              </w:rPr>
            </w:pPr>
            <w:r w:rsidRPr="002C4BC3">
              <w:rPr>
                <w:rFonts w:eastAsia="SimSun"/>
                <w:szCs w:val="24"/>
                <w:lang w:val="vi-VN"/>
              </w:rPr>
              <w:t>3.4</w:t>
            </w:r>
            <w:r w:rsidRPr="002C4BC3">
              <w:rPr>
                <w:rFonts w:eastAsia="SimSun"/>
                <w:szCs w:val="24"/>
              </w:rPr>
              <w:t>.</w:t>
            </w:r>
            <w:r w:rsidRPr="002C4BC3">
              <w:rPr>
                <w:rFonts w:eastAsia="SimSun"/>
                <w:szCs w:val="24"/>
                <w:lang w:val="vi-VN"/>
              </w:rPr>
              <w:t xml:space="preserve"> Điều khoản </w:t>
            </w:r>
            <w:r w:rsidRPr="002C4BC3">
              <w:rPr>
                <w:rFonts w:eastAsia="SimSun"/>
                <w:szCs w:val="24"/>
              </w:rPr>
              <w:t>FAS</w:t>
            </w:r>
          </w:p>
        </w:tc>
        <w:tc>
          <w:tcPr>
            <w:tcW w:w="709" w:type="dxa"/>
          </w:tcPr>
          <w:p w14:paraId="33F645B2"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11</w:t>
            </w:r>
          </w:p>
        </w:tc>
        <w:tc>
          <w:tcPr>
            <w:tcW w:w="1133" w:type="dxa"/>
          </w:tcPr>
          <w:p w14:paraId="09DC8B38" w14:textId="77777777" w:rsidR="00A13BA2" w:rsidRPr="002C4BC3" w:rsidRDefault="00A13BA2" w:rsidP="006207D9">
            <w:pPr>
              <w:spacing w:before="20" w:after="20" w:line="240" w:lineRule="auto"/>
              <w:ind w:firstLine="0"/>
              <w:jc w:val="center"/>
              <w:rPr>
                <w:rFonts w:eastAsia="SimSun"/>
                <w:bCs/>
                <w:szCs w:val="24"/>
              </w:rPr>
            </w:pPr>
            <w:r w:rsidRPr="002C4BC3">
              <w:rPr>
                <w:rFonts w:eastAsia="SimSun"/>
                <w:bCs/>
                <w:szCs w:val="24"/>
              </w:rPr>
              <w:t>G1.3</w:t>
            </w:r>
          </w:p>
        </w:tc>
        <w:tc>
          <w:tcPr>
            <w:tcW w:w="3686" w:type="dxa"/>
          </w:tcPr>
          <w:p w14:paraId="6CD596BE" w14:textId="77777777" w:rsidR="00A13BA2" w:rsidRPr="002C4BC3" w:rsidRDefault="00A13BA2" w:rsidP="005544E9">
            <w:pPr>
              <w:spacing w:before="20" w:after="20" w:line="240" w:lineRule="auto"/>
              <w:ind w:firstLine="0"/>
              <w:jc w:val="both"/>
              <w:rPr>
                <w:rFonts w:eastAsia="SimSun"/>
                <w:szCs w:val="24"/>
              </w:rPr>
            </w:pPr>
            <w:r w:rsidRPr="002C4BC3">
              <w:rPr>
                <w:rFonts w:eastAsia="SimSun"/>
                <w:b/>
                <w:bCs/>
                <w:szCs w:val="24"/>
              </w:rPr>
              <w:t>Dạy:</w:t>
            </w:r>
            <w:r w:rsidRPr="002C4BC3">
              <w:rPr>
                <w:rFonts w:eastAsia="SimSun"/>
                <w:szCs w:val="24"/>
              </w:rPr>
              <w:t xml:space="preserve"> </w:t>
            </w:r>
          </w:p>
          <w:p w14:paraId="5904E817"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Giảng viên phân tích hướng dẫn sử dụng của điều khoản FOB, CIF, FAS &amp; khuyến nghị</w:t>
            </w:r>
          </w:p>
          <w:p w14:paraId="2C4897F1"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Giảng viên tổ chức hoạt động nhóm và giao tình huống, câu hỏi cho sinh viên.</w:t>
            </w:r>
          </w:p>
          <w:p w14:paraId="77F9CD5E"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Giảng viên giao câu hỏi định nghiên cứu cho sinh viên về phân biệt các điều khoản.</w:t>
            </w:r>
          </w:p>
          <w:p w14:paraId="454880AA" w14:textId="77777777" w:rsidR="00A13BA2" w:rsidRPr="002C4BC3" w:rsidRDefault="00A13BA2" w:rsidP="005544E9">
            <w:pPr>
              <w:spacing w:before="20" w:after="20" w:line="240" w:lineRule="auto"/>
              <w:ind w:firstLine="0"/>
              <w:jc w:val="both"/>
              <w:rPr>
                <w:rFonts w:eastAsia="SimSun"/>
                <w:szCs w:val="24"/>
              </w:rPr>
            </w:pPr>
            <w:r w:rsidRPr="002C4BC3">
              <w:rPr>
                <w:rFonts w:eastAsia="SimSun"/>
                <w:b/>
                <w:bCs/>
                <w:szCs w:val="24"/>
              </w:rPr>
              <w:t>Học ở lớp:</w:t>
            </w:r>
            <w:r w:rsidRPr="002C4BC3">
              <w:rPr>
                <w:rFonts w:eastAsia="SimSun"/>
                <w:szCs w:val="24"/>
              </w:rPr>
              <w:t xml:space="preserve"> </w:t>
            </w:r>
          </w:p>
          <w:p w14:paraId="097CDACB"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xml:space="preserve">- Thông qua làm việc nhóm, sinh viên lựa chọn điều khoản áp dụng và phân tích trách nhiệm của các bên theo từng điều khoản. </w:t>
            </w:r>
          </w:p>
          <w:p w14:paraId="15E259D7" w14:textId="77777777" w:rsidR="00A13BA2" w:rsidRPr="002C4BC3" w:rsidRDefault="00A13BA2" w:rsidP="005544E9">
            <w:pPr>
              <w:spacing w:before="20" w:after="20" w:line="240" w:lineRule="auto"/>
              <w:ind w:firstLine="0"/>
              <w:jc w:val="both"/>
              <w:rPr>
                <w:rFonts w:eastAsia="SimSun"/>
                <w:b/>
                <w:bCs/>
                <w:szCs w:val="24"/>
              </w:rPr>
            </w:pPr>
            <w:r w:rsidRPr="002C4BC3">
              <w:rPr>
                <w:rFonts w:eastAsia="SimSun"/>
                <w:b/>
                <w:bCs/>
                <w:szCs w:val="24"/>
              </w:rPr>
              <w:t>Học ở nhà:</w:t>
            </w:r>
          </w:p>
          <w:p w14:paraId="279D5A82"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 Thông qua trả lời câu hỏi định hướng được giao, sinh viên so sánh hướng dẫn sử dụng và trách nhiệm hai bên theo điều khoản FOB và CIF; CFR và CIF; FOB và FAS</w:t>
            </w:r>
          </w:p>
        </w:tc>
        <w:tc>
          <w:tcPr>
            <w:tcW w:w="1134" w:type="dxa"/>
          </w:tcPr>
          <w:p w14:paraId="5AA5F90D"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X2</w:t>
            </w:r>
          </w:p>
        </w:tc>
      </w:tr>
      <w:tr w:rsidR="002C4BC3" w:rsidRPr="002C4BC3" w14:paraId="3E7E71AA" w14:textId="77777777" w:rsidTr="00192104">
        <w:tc>
          <w:tcPr>
            <w:tcW w:w="2694" w:type="dxa"/>
          </w:tcPr>
          <w:p w14:paraId="22A74CAB" w14:textId="77777777" w:rsidR="00A13BA2" w:rsidRPr="002C4BC3" w:rsidRDefault="00A13BA2" w:rsidP="006207D9">
            <w:pPr>
              <w:spacing w:before="20" w:after="20" w:line="240" w:lineRule="auto"/>
              <w:ind w:firstLine="0"/>
              <w:jc w:val="both"/>
              <w:rPr>
                <w:rFonts w:eastAsia="SimSun"/>
                <w:b/>
                <w:bCs/>
                <w:szCs w:val="24"/>
              </w:rPr>
            </w:pPr>
            <w:r w:rsidRPr="002C4BC3">
              <w:rPr>
                <w:rFonts w:eastAsia="SimSun"/>
                <w:b/>
                <w:bCs/>
                <w:szCs w:val="24"/>
              </w:rPr>
              <w:t>Kiểm tra</w:t>
            </w:r>
          </w:p>
        </w:tc>
        <w:tc>
          <w:tcPr>
            <w:tcW w:w="709" w:type="dxa"/>
          </w:tcPr>
          <w:p w14:paraId="07351105"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1</w:t>
            </w:r>
          </w:p>
        </w:tc>
        <w:tc>
          <w:tcPr>
            <w:tcW w:w="1133" w:type="dxa"/>
          </w:tcPr>
          <w:p w14:paraId="19DA9894" w14:textId="77777777" w:rsidR="00A13BA2" w:rsidRPr="002C4BC3" w:rsidRDefault="00A13BA2" w:rsidP="006207D9">
            <w:pPr>
              <w:spacing w:before="20" w:after="20" w:line="240" w:lineRule="auto"/>
              <w:ind w:firstLine="0"/>
              <w:jc w:val="center"/>
              <w:rPr>
                <w:rFonts w:eastAsia="SimSun"/>
                <w:bCs/>
                <w:szCs w:val="24"/>
              </w:rPr>
            </w:pPr>
            <w:r w:rsidRPr="002C4BC3">
              <w:rPr>
                <w:rFonts w:eastAsia="SimSun"/>
                <w:bCs/>
                <w:szCs w:val="24"/>
              </w:rPr>
              <w:t>G1.3</w:t>
            </w:r>
          </w:p>
        </w:tc>
        <w:tc>
          <w:tcPr>
            <w:tcW w:w="3686" w:type="dxa"/>
          </w:tcPr>
          <w:p w14:paraId="721C1C3C" w14:textId="77777777" w:rsidR="00A13BA2" w:rsidRPr="002C4BC3" w:rsidRDefault="00A13BA2" w:rsidP="005544E9">
            <w:pPr>
              <w:spacing w:before="20" w:after="20" w:line="240" w:lineRule="auto"/>
              <w:ind w:firstLine="0"/>
              <w:jc w:val="both"/>
              <w:rPr>
                <w:rFonts w:eastAsia="SimSun"/>
                <w:szCs w:val="24"/>
              </w:rPr>
            </w:pPr>
            <w:r w:rsidRPr="002C4BC3">
              <w:rPr>
                <w:rFonts w:eastAsia="SimSun"/>
                <w:szCs w:val="24"/>
              </w:rPr>
              <w:t>Giảng viên giao các câu hỏi kiểm tra</w:t>
            </w:r>
          </w:p>
          <w:p w14:paraId="3B742C06" w14:textId="77777777" w:rsidR="00A13BA2" w:rsidRPr="002C4BC3" w:rsidRDefault="00A13BA2" w:rsidP="005544E9">
            <w:pPr>
              <w:spacing w:before="20" w:after="20" w:line="240" w:lineRule="auto"/>
              <w:ind w:firstLine="0"/>
              <w:jc w:val="both"/>
              <w:rPr>
                <w:rFonts w:eastAsia="SimSun"/>
                <w:b/>
                <w:szCs w:val="24"/>
              </w:rPr>
            </w:pPr>
            <w:r w:rsidRPr="002C4BC3">
              <w:rPr>
                <w:rFonts w:eastAsia="SimSun"/>
                <w:szCs w:val="24"/>
              </w:rPr>
              <w:t>Sinh viên trả lời câu hỏi</w:t>
            </w:r>
          </w:p>
        </w:tc>
        <w:tc>
          <w:tcPr>
            <w:tcW w:w="1134" w:type="dxa"/>
          </w:tcPr>
          <w:p w14:paraId="72C9B054" w14:textId="77777777" w:rsidR="00A13BA2" w:rsidRPr="002C4BC3" w:rsidRDefault="00A13BA2" w:rsidP="006207D9">
            <w:pPr>
              <w:spacing w:before="20" w:after="20" w:line="240" w:lineRule="auto"/>
              <w:ind w:left="-108" w:firstLine="0"/>
              <w:jc w:val="center"/>
              <w:rPr>
                <w:rFonts w:eastAsia="SimSun"/>
                <w:bCs/>
                <w:szCs w:val="24"/>
              </w:rPr>
            </w:pPr>
            <w:r w:rsidRPr="002C4BC3">
              <w:rPr>
                <w:rFonts w:eastAsia="SimSun"/>
                <w:bCs/>
                <w:szCs w:val="24"/>
              </w:rPr>
              <w:t>X2</w:t>
            </w:r>
          </w:p>
        </w:tc>
      </w:tr>
    </w:tbl>
    <w:p w14:paraId="6BD8B36A" w14:textId="77777777" w:rsidR="00A13BA2" w:rsidRPr="002C4BC3" w:rsidRDefault="00A13BA2"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7367E64C" w14:textId="77777777" w:rsidR="00A13BA2" w:rsidRPr="002C4BC3" w:rsidRDefault="00A13BA2"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6D8D4F7A" w14:textId="77777777" w:rsidTr="00192104">
        <w:tc>
          <w:tcPr>
            <w:tcW w:w="3436" w:type="dxa"/>
          </w:tcPr>
          <w:p w14:paraId="73FAF2B5"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7D3E08C1"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4FE2CFD2"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4B4B80EF"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2A9E1BE7"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0EA146E9" w14:textId="77777777" w:rsidR="00A13BA2" w:rsidRPr="002C4BC3" w:rsidRDefault="00A13BA2"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5C2A11E3"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54FD28F9"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0F19CDCC"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6BF8CFD1"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4349746B"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7404117F" w14:textId="77777777" w:rsidR="00A13BA2" w:rsidRPr="002C4BC3" w:rsidRDefault="00A13BA2"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5B20332A" w14:textId="77777777" w:rsidR="00A13BA2" w:rsidRPr="002C4BC3" w:rsidRDefault="00A13BA2"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7D57C02D" w14:textId="77777777" w:rsidR="00A13BA2" w:rsidRPr="002C4BC3" w:rsidRDefault="00A13BA2" w:rsidP="006207D9">
            <w:pPr>
              <w:spacing w:before="20" w:after="20" w:line="240" w:lineRule="auto"/>
              <w:ind w:firstLine="0"/>
              <w:jc w:val="center"/>
              <w:rPr>
                <w:rFonts w:eastAsia="Malgun Gothic"/>
                <w:b/>
                <w:bCs/>
                <w:szCs w:val="24"/>
                <w:lang w:val="en-SG" w:eastAsia="en-SG"/>
              </w:rPr>
            </w:pPr>
          </w:p>
          <w:p w14:paraId="2A746A19" w14:textId="77777777" w:rsidR="00A13BA2" w:rsidRPr="002C4BC3" w:rsidRDefault="00A13BA2" w:rsidP="006207D9">
            <w:pPr>
              <w:spacing w:before="20" w:after="20" w:line="240" w:lineRule="auto"/>
              <w:ind w:firstLine="0"/>
              <w:jc w:val="center"/>
              <w:rPr>
                <w:rFonts w:eastAsia="Malgun Gothic"/>
                <w:b/>
                <w:bCs/>
                <w:szCs w:val="24"/>
                <w:lang w:val="en-SG" w:eastAsia="en-SG"/>
              </w:rPr>
            </w:pPr>
          </w:p>
          <w:p w14:paraId="4F16FC5A" w14:textId="77777777" w:rsidR="00A13BA2" w:rsidRPr="002C4BC3" w:rsidRDefault="00A13BA2" w:rsidP="006207D9">
            <w:pPr>
              <w:spacing w:before="20" w:after="20" w:line="240" w:lineRule="auto"/>
              <w:ind w:firstLine="0"/>
              <w:jc w:val="center"/>
              <w:rPr>
                <w:rFonts w:eastAsia="Malgun Gothic"/>
                <w:b/>
                <w:bCs/>
                <w:szCs w:val="24"/>
                <w:lang w:val="en-SG" w:eastAsia="en-SG"/>
              </w:rPr>
            </w:pPr>
          </w:p>
          <w:p w14:paraId="3FDBD62C" w14:textId="77777777" w:rsidR="00A13BA2" w:rsidRPr="002C4BC3" w:rsidRDefault="00A13BA2" w:rsidP="006207D9">
            <w:pPr>
              <w:spacing w:before="20" w:after="20" w:line="240" w:lineRule="auto"/>
              <w:ind w:firstLine="0"/>
              <w:jc w:val="center"/>
              <w:rPr>
                <w:rFonts w:eastAsia="Malgun Gothic"/>
                <w:b/>
                <w:bCs/>
                <w:szCs w:val="24"/>
                <w:lang w:val="en-SG" w:eastAsia="en-SG"/>
              </w:rPr>
            </w:pPr>
          </w:p>
          <w:p w14:paraId="6FB428C7" w14:textId="77777777" w:rsidR="00A13BA2" w:rsidRPr="002C4BC3" w:rsidRDefault="00A13BA2"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ThS. Đỗ Thị Khánh Ngọc</w:t>
            </w:r>
          </w:p>
        </w:tc>
      </w:tr>
    </w:tbl>
    <w:p w14:paraId="612EFED1" w14:textId="77777777" w:rsidR="00A13BA2" w:rsidRPr="002C4BC3" w:rsidRDefault="00A13BA2" w:rsidP="006207D9">
      <w:pPr>
        <w:spacing w:before="20" w:after="20" w:line="240" w:lineRule="auto"/>
        <w:jc w:val="both"/>
        <w:rPr>
          <w:szCs w:val="24"/>
        </w:rPr>
      </w:pPr>
    </w:p>
    <w:p w14:paraId="13DB5702" w14:textId="77777777" w:rsidR="00A13BA2" w:rsidRPr="002C4BC3" w:rsidRDefault="00A13BA2" w:rsidP="006207D9">
      <w:pPr>
        <w:spacing w:before="20" w:after="20" w:line="240" w:lineRule="auto"/>
        <w:ind w:firstLine="0"/>
        <w:jc w:val="both"/>
        <w:rPr>
          <w:rFonts w:eastAsia="SimSun"/>
          <w:szCs w:val="24"/>
        </w:rPr>
      </w:pPr>
    </w:p>
    <w:p w14:paraId="60A5AFCE" w14:textId="77777777" w:rsidR="00A13BA2" w:rsidRPr="002C4BC3" w:rsidRDefault="00A13BA2" w:rsidP="006207D9">
      <w:pPr>
        <w:spacing w:before="20" w:after="20" w:line="240" w:lineRule="auto"/>
        <w:ind w:firstLine="0"/>
        <w:jc w:val="both"/>
        <w:rPr>
          <w:szCs w:val="24"/>
        </w:rPr>
      </w:pPr>
    </w:p>
    <w:p w14:paraId="61658A11" w14:textId="40532DD1" w:rsidR="00691864" w:rsidRPr="002C4BC3" w:rsidRDefault="00A13BA2" w:rsidP="006207D9">
      <w:pPr>
        <w:tabs>
          <w:tab w:val="left" w:pos="7371"/>
        </w:tabs>
        <w:spacing w:before="20" w:after="20" w:line="240" w:lineRule="auto"/>
        <w:jc w:val="both"/>
        <w:outlineLvl w:val="0"/>
        <w:rPr>
          <w:b/>
          <w:szCs w:val="24"/>
        </w:rPr>
      </w:pPr>
      <w:r w:rsidRPr="002C4BC3">
        <w:rPr>
          <w:b/>
          <w:szCs w:val="24"/>
        </w:rPr>
        <w:br w:type="page"/>
      </w:r>
      <w:bookmarkStart w:id="364" w:name="_Toc165784490"/>
      <w:r w:rsidR="00691864" w:rsidRPr="002C4BC3">
        <w:rPr>
          <w:b/>
          <w:szCs w:val="24"/>
        </w:rPr>
        <w:lastRenderedPageBreak/>
        <w:t>5.</w:t>
      </w:r>
      <w:r w:rsidR="0028571B">
        <w:rPr>
          <w:b/>
          <w:szCs w:val="24"/>
        </w:rPr>
        <w:t>54</w:t>
      </w:r>
      <w:r w:rsidR="00691864" w:rsidRPr="002C4BC3">
        <w:rPr>
          <w:b/>
          <w:szCs w:val="24"/>
        </w:rPr>
        <w:t xml:space="preserve">. Kinh tế khai thác thương vụ </w:t>
      </w:r>
      <w:r w:rsidR="00691864" w:rsidRPr="002C4BC3">
        <w:rPr>
          <w:b/>
          <w:szCs w:val="24"/>
        </w:rPr>
        <w:tab/>
      </w:r>
      <w:r w:rsidR="00691864" w:rsidRPr="002C4BC3">
        <w:rPr>
          <w:b/>
          <w:szCs w:val="24"/>
        </w:rPr>
        <w:tab/>
        <w:t>Mã HP: 11406</w:t>
      </w:r>
      <w:bookmarkEnd w:id="364"/>
    </w:p>
    <w:tbl>
      <w:tblPr>
        <w:tblW w:w="8254" w:type="dxa"/>
        <w:tblLayout w:type="fixed"/>
        <w:tblLook w:val="0400" w:firstRow="0" w:lastRow="0" w:firstColumn="0" w:lastColumn="0" w:noHBand="0" w:noVBand="1"/>
      </w:tblPr>
      <w:tblGrid>
        <w:gridCol w:w="251"/>
        <w:gridCol w:w="3642"/>
        <w:gridCol w:w="910"/>
        <w:gridCol w:w="340"/>
        <w:gridCol w:w="219"/>
        <w:gridCol w:w="1230"/>
        <w:gridCol w:w="340"/>
        <w:gridCol w:w="437"/>
        <w:gridCol w:w="885"/>
      </w:tblGrid>
      <w:tr w:rsidR="002C4BC3" w:rsidRPr="002C4BC3" w14:paraId="7DE21B72" w14:textId="77777777" w:rsidTr="00192104">
        <w:trPr>
          <w:trHeight w:val="340"/>
        </w:trPr>
        <w:tc>
          <w:tcPr>
            <w:tcW w:w="3893" w:type="dxa"/>
            <w:gridSpan w:val="2"/>
            <w:tcMar>
              <w:top w:w="0" w:type="dxa"/>
              <w:left w:w="115" w:type="dxa"/>
              <w:bottom w:w="0" w:type="dxa"/>
              <w:right w:w="115" w:type="dxa"/>
            </w:tcMar>
            <w:vAlign w:val="center"/>
          </w:tcPr>
          <w:p w14:paraId="0F6E8D43" w14:textId="77777777" w:rsidR="00691864" w:rsidRPr="002C4BC3" w:rsidRDefault="00691864" w:rsidP="006207D9">
            <w:pPr>
              <w:spacing w:before="20" w:after="20" w:line="240" w:lineRule="auto"/>
              <w:ind w:left="-113" w:firstLine="0"/>
              <w:rPr>
                <w:rFonts w:eastAsia="Times"/>
                <w:szCs w:val="24"/>
                <w:lang w:val="vi-VN"/>
              </w:rPr>
            </w:pPr>
            <w:r w:rsidRPr="002C4BC3">
              <w:rPr>
                <w:rFonts w:eastAsia="Times"/>
                <w:b/>
                <w:i/>
                <w:szCs w:val="24"/>
                <w:lang w:val="vi-VN"/>
              </w:rPr>
              <w:t>1. Số tín chỉ:</w:t>
            </w:r>
            <w:r w:rsidRPr="002C4BC3">
              <w:rPr>
                <w:rFonts w:eastAsia="Times"/>
                <w:i/>
                <w:szCs w:val="24"/>
                <w:lang w:val="vi-VN"/>
              </w:rPr>
              <w:t xml:space="preserve">  </w:t>
            </w:r>
            <w:r w:rsidRPr="002C4BC3">
              <w:rPr>
                <w:rFonts w:eastAsia="Times"/>
                <w:iCs/>
                <w:szCs w:val="24"/>
                <w:lang w:val="vi-VN"/>
              </w:rPr>
              <w:t>2 TC</w:t>
            </w:r>
          </w:p>
        </w:tc>
        <w:tc>
          <w:tcPr>
            <w:tcW w:w="910" w:type="dxa"/>
            <w:tcBorders>
              <w:right w:val="single" w:sz="4" w:space="0" w:color="auto"/>
            </w:tcBorders>
            <w:tcMar>
              <w:top w:w="0" w:type="dxa"/>
              <w:left w:w="115" w:type="dxa"/>
              <w:bottom w:w="0" w:type="dxa"/>
              <w:right w:w="115" w:type="dxa"/>
            </w:tcMar>
            <w:vAlign w:val="center"/>
          </w:tcPr>
          <w:p w14:paraId="1F2E0A13" w14:textId="77777777" w:rsidR="00691864" w:rsidRPr="002C4BC3" w:rsidRDefault="00691864" w:rsidP="006207D9">
            <w:pPr>
              <w:spacing w:before="20" w:after="20" w:line="240" w:lineRule="auto"/>
              <w:ind w:firstLine="0"/>
              <w:jc w:val="right"/>
              <w:rPr>
                <w:rFonts w:eastAsia="Times"/>
                <w:szCs w:val="24"/>
              </w:rPr>
            </w:pPr>
            <w:r w:rsidRPr="002C4BC3">
              <w:rPr>
                <w:rFonts w:eastAsia="Times"/>
                <w:b/>
                <w:szCs w:val="24"/>
              </w:rPr>
              <w:t>BTL</w:t>
            </w:r>
          </w:p>
        </w:tc>
        <w:tc>
          <w:tcPr>
            <w:tcW w:w="3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45405C" w14:textId="77777777" w:rsidR="00691864" w:rsidRPr="002C4BC3" w:rsidRDefault="00691864" w:rsidP="006207D9">
            <w:pPr>
              <w:spacing w:before="20" w:after="20" w:line="240" w:lineRule="auto"/>
              <w:ind w:firstLine="0"/>
              <w:rPr>
                <w:rFonts w:eastAsia="Times"/>
                <w:szCs w:val="24"/>
                <w:lang w:val="vi-VN"/>
              </w:rPr>
            </w:pPr>
          </w:p>
        </w:tc>
        <w:tc>
          <w:tcPr>
            <w:tcW w:w="1449" w:type="dxa"/>
            <w:gridSpan w:val="2"/>
            <w:tcBorders>
              <w:left w:val="single" w:sz="4" w:space="0" w:color="auto"/>
              <w:right w:val="single" w:sz="4" w:space="0" w:color="auto"/>
            </w:tcBorders>
            <w:tcMar>
              <w:top w:w="0" w:type="dxa"/>
              <w:left w:w="115" w:type="dxa"/>
              <w:bottom w:w="0" w:type="dxa"/>
              <w:right w:w="115" w:type="dxa"/>
            </w:tcMar>
            <w:vAlign w:val="center"/>
          </w:tcPr>
          <w:p w14:paraId="2FC2F1E0" w14:textId="77777777" w:rsidR="00691864" w:rsidRPr="002C4BC3" w:rsidRDefault="00691864" w:rsidP="006207D9">
            <w:pPr>
              <w:spacing w:before="20" w:after="20" w:line="240" w:lineRule="auto"/>
              <w:ind w:firstLine="0"/>
              <w:jc w:val="right"/>
              <w:rPr>
                <w:rFonts w:eastAsia="Times"/>
                <w:szCs w:val="24"/>
              </w:rPr>
            </w:pPr>
            <w:r w:rsidRPr="002C4BC3">
              <w:rPr>
                <w:rFonts w:eastAsia="Times"/>
                <w:b/>
                <w:szCs w:val="24"/>
              </w:rPr>
              <w:t>ĐAMH</w:t>
            </w:r>
          </w:p>
        </w:tc>
        <w:tc>
          <w:tcPr>
            <w:tcW w:w="3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C5D9CB" w14:textId="77777777" w:rsidR="00691864" w:rsidRPr="002C4BC3" w:rsidRDefault="00691864" w:rsidP="006207D9">
            <w:pPr>
              <w:spacing w:before="20" w:after="20" w:line="240" w:lineRule="auto"/>
              <w:ind w:firstLine="0"/>
              <w:rPr>
                <w:rFonts w:eastAsia="Times"/>
                <w:szCs w:val="24"/>
                <w:lang w:val="vi-VN"/>
              </w:rPr>
            </w:pPr>
          </w:p>
        </w:tc>
        <w:tc>
          <w:tcPr>
            <w:tcW w:w="1308" w:type="dxa"/>
            <w:gridSpan w:val="2"/>
            <w:tcBorders>
              <w:left w:val="single" w:sz="4" w:space="0" w:color="auto"/>
            </w:tcBorders>
            <w:tcMar>
              <w:top w:w="0" w:type="dxa"/>
              <w:left w:w="115" w:type="dxa"/>
              <w:bottom w:w="0" w:type="dxa"/>
              <w:right w:w="115" w:type="dxa"/>
            </w:tcMar>
          </w:tcPr>
          <w:p w14:paraId="15411C29" w14:textId="77777777" w:rsidR="00691864" w:rsidRPr="002C4BC3" w:rsidRDefault="00691864" w:rsidP="006207D9">
            <w:pPr>
              <w:spacing w:before="20" w:after="20" w:line="240" w:lineRule="auto"/>
              <w:ind w:firstLine="0"/>
              <w:rPr>
                <w:rFonts w:eastAsia="Times"/>
                <w:szCs w:val="24"/>
                <w:lang w:val="vi-VN"/>
              </w:rPr>
            </w:pPr>
          </w:p>
        </w:tc>
      </w:tr>
      <w:tr w:rsidR="002C4BC3" w:rsidRPr="002C4BC3" w14:paraId="541C84F0" w14:textId="77777777" w:rsidTr="00192104">
        <w:trPr>
          <w:trHeight w:val="340"/>
        </w:trPr>
        <w:tc>
          <w:tcPr>
            <w:tcW w:w="8254" w:type="dxa"/>
            <w:gridSpan w:val="9"/>
            <w:tcMar>
              <w:top w:w="0" w:type="dxa"/>
              <w:left w:w="115" w:type="dxa"/>
              <w:bottom w:w="0" w:type="dxa"/>
              <w:right w:w="115" w:type="dxa"/>
            </w:tcMar>
            <w:vAlign w:val="center"/>
          </w:tcPr>
          <w:p w14:paraId="6643DA59" w14:textId="77777777" w:rsidR="00691864" w:rsidRPr="002C4BC3" w:rsidRDefault="00691864" w:rsidP="006207D9">
            <w:pPr>
              <w:spacing w:before="20" w:after="20" w:line="240" w:lineRule="auto"/>
              <w:ind w:left="-113" w:firstLine="0"/>
              <w:rPr>
                <w:rFonts w:eastAsia="Times"/>
                <w:szCs w:val="24"/>
                <w:lang w:val="vi-VN"/>
              </w:rPr>
            </w:pPr>
            <w:r w:rsidRPr="002C4BC3">
              <w:rPr>
                <w:rFonts w:eastAsia="Times"/>
                <w:b/>
                <w:i/>
                <w:szCs w:val="24"/>
                <w:lang w:val="vi-VN"/>
              </w:rPr>
              <w:t>2. Đơn vị giảng dạy:</w:t>
            </w:r>
            <w:r w:rsidRPr="002C4BC3">
              <w:rPr>
                <w:rFonts w:eastAsia="Times"/>
                <w:i/>
                <w:szCs w:val="24"/>
                <w:lang w:val="vi-VN"/>
              </w:rPr>
              <w:t xml:space="preserve"> </w:t>
            </w:r>
            <w:r w:rsidRPr="002C4BC3">
              <w:rPr>
                <w:rFonts w:eastAsia="Times"/>
                <w:szCs w:val="24"/>
                <w:lang w:val="vi-VN"/>
              </w:rPr>
              <w:t>Bộ môn Luật Hàng hải</w:t>
            </w:r>
          </w:p>
        </w:tc>
      </w:tr>
      <w:tr w:rsidR="002C4BC3" w:rsidRPr="002C4BC3" w14:paraId="4F0C0AB0" w14:textId="77777777" w:rsidTr="00192104">
        <w:trPr>
          <w:trHeight w:val="340"/>
        </w:trPr>
        <w:tc>
          <w:tcPr>
            <w:tcW w:w="8254" w:type="dxa"/>
            <w:gridSpan w:val="9"/>
            <w:tcMar>
              <w:top w:w="0" w:type="dxa"/>
              <w:left w:w="115" w:type="dxa"/>
              <w:bottom w:w="0" w:type="dxa"/>
              <w:right w:w="115" w:type="dxa"/>
            </w:tcMar>
            <w:vAlign w:val="center"/>
          </w:tcPr>
          <w:p w14:paraId="6524C7A6" w14:textId="77777777" w:rsidR="00691864" w:rsidRPr="002C4BC3" w:rsidRDefault="00691864" w:rsidP="006207D9">
            <w:pPr>
              <w:spacing w:before="20" w:after="20" w:line="240" w:lineRule="auto"/>
              <w:ind w:left="-113" w:firstLine="0"/>
              <w:rPr>
                <w:rFonts w:eastAsia="Times"/>
                <w:szCs w:val="24"/>
                <w:lang w:val="vi-VN"/>
              </w:rPr>
            </w:pPr>
            <w:r w:rsidRPr="002C4BC3">
              <w:rPr>
                <w:rFonts w:eastAsia="Times"/>
                <w:b/>
                <w:i/>
                <w:szCs w:val="24"/>
                <w:lang w:val="vi-VN"/>
              </w:rPr>
              <w:t>3. Phân bổ thời gian:</w:t>
            </w:r>
          </w:p>
        </w:tc>
      </w:tr>
      <w:tr w:rsidR="002C4BC3" w:rsidRPr="002C4BC3" w14:paraId="3D8B00C0" w14:textId="77777777" w:rsidTr="00192104">
        <w:trPr>
          <w:trHeight w:val="340"/>
        </w:trPr>
        <w:tc>
          <w:tcPr>
            <w:tcW w:w="251" w:type="dxa"/>
            <w:tcMar>
              <w:top w:w="0" w:type="dxa"/>
              <w:left w:w="115" w:type="dxa"/>
              <w:bottom w:w="0" w:type="dxa"/>
              <w:right w:w="115" w:type="dxa"/>
            </w:tcMar>
            <w:vAlign w:val="center"/>
          </w:tcPr>
          <w:p w14:paraId="1C02E48C" w14:textId="77777777" w:rsidR="00691864" w:rsidRPr="002C4BC3" w:rsidRDefault="00691864" w:rsidP="006207D9">
            <w:pPr>
              <w:spacing w:before="20" w:after="20" w:line="240" w:lineRule="auto"/>
              <w:ind w:firstLine="0"/>
              <w:rPr>
                <w:rFonts w:eastAsia="Times"/>
                <w:szCs w:val="24"/>
                <w:lang w:val="vi-VN"/>
              </w:rPr>
            </w:pPr>
          </w:p>
        </w:tc>
        <w:tc>
          <w:tcPr>
            <w:tcW w:w="3642" w:type="dxa"/>
            <w:tcMar>
              <w:top w:w="0" w:type="dxa"/>
              <w:left w:w="115" w:type="dxa"/>
              <w:bottom w:w="0" w:type="dxa"/>
              <w:right w:w="115" w:type="dxa"/>
            </w:tcMar>
            <w:vAlign w:val="center"/>
          </w:tcPr>
          <w:p w14:paraId="360683D6" w14:textId="77777777" w:rsidR="00691864" w:rsidRPr="002C4BC3" w:rsidRDefault="00691864" w:rsidP="006207D9">
            <w:pPr>
              <w:spacing w:before="20" w:after="20" w:line="240" w:lineRule="auto"/>
              <w:ind w:right="-105" w:firstLine="0"/>
              <w:rPr>
                <w:rFonts w:eastAsia="Times"/>
                <w:szCs w:val="24"/>
                <w:lang w:val="vi-VN"/>
              </w:rPr>
            </w:pPr>
            <w:r w:rsidRPr="002C4BC3">
              <w:rPr>
                <w:rFonts w:eastAsia="Times"/>
                <w:szCs w:val="24"/>
                <w:lang w:val="vi-VN"/>
              </w:rPr>
              <w:t>- Tổng số (TS):</w:t>
            </w:r>
          </w:p>
        </w:tc>
        <w:tc>
          <w:tcPr>
            <w:tcW w:w="910" w:type="dxa"/>
            <w:tcMar>
              <w:top w:w="0" w:type="dxa"/>
              <w:left w:w="115" w:type="dxa"/>
              <w:bottom w:w="0" w:type="dxa"/>
              <w:right w:w="115" w:type="dxa"/>
            </w:tcMar>
            <w:vAlign w:val="center"/>
          </w:tcPr>
          <w:p w14:paraId="32FC6C54" w14:textId="77777777" w:rsidR="00691864" w:rsidRPr="002C4BC3" w:rsidRDefault="00691864" w:rsidP="006207D9">
            <w:pPr>
              <w:spacing w:before="20" w:after="20" w:line="240" w:lineRule="auto"/>
              <w:ind w:left="-105" w:right="-107" w:firstLine="0"/>
              <w:jc w:val="right"/>
              <w:rPr>
                <w:rFonts w:eastAsia="Times"/>
                <w:szCs w:val="24"/>
                <w:lang w:val="vi-VN"/>
              </w:rPr>
            </w:pPr>
            <w:r w:rsidRPr="002C4BC3">
              <w:rPr>
                <w:rFonts w:eastAsia="Times"/>
                <w:szCs w:val="24"/>
                <w:lang w:val="vi-VN"/>
              </w:rPr>
              <w:t>30 tiết</w:t>
            </w:r>
          </w:p>
        </w:tc>
        <w:tc>
          <w:tcPr>
            <w:tcW w:w="559" w:type="dxa"/>
            <w:gridSpan w:val="2"/>
            <w:tcMar>
              <w:top w:w="0" w:type="dxa"/>
              <w:left w:w="115" w:type="dxa"/>
              <w:bottom w:w="0" w:type="dxa"/>
              <w:right w:w="115" w:type="dxa"/>
            </w:tcMar>
            <w:vAlign w:val="center"/>
          </w:tcPr>
          <w:p w14:paraId="18D4A637" w14:textId="77777777" w:rsidR="00691864" w:rsidRPr="002C4BC3" w:rsidRDefault="00691864" w:rsidP="006207D9">
            <w:pPr>
              <w:spacing w:before="20" w:after="20" w:line="240" w:lineRule="auto"/>
              <w:ind w:firstLine="0"/>
              <w:rPr>
                <w:rFonts w:eastAsia="Times"/>
                <w:szCs w:val="24"/>
                <w:lang w:val="vi-VN"/>
              </w:rPr>
            </w:pPr>
          </w:p>
        </w:tc>
        <w:tc>
          <w:tcPr>
            <w:tcW w:w="2007" w:type="dxa"/>
            <w:gridSpan w:val="3"/>
            <w:tcMar>
              <w:top w:w="0" w:type="dxa"/>
              <w:left w:w="115" w:type="dxa"/>
              <w:bottom w:w="0" w:type="dxa"/>
              <w:right w:w="115" w:type="dxa"/>
            </w:tcMar>
            <w:vAlign w:val="center"/>
          </w:tcPr>
          <w:p w14:paraId="30F93B56" w14:textId="77777777" w:rsidR="00691864" w:rsidRPr="002C4BC3" w:rsidRDefault="00691864" w:rsidP="006207D9">
            <w:pPr>
              <w:spacing w:before="20" w:after="20" w:line="240" w:lineRule="auto"/>
              <w:ind w:right="-110" w:firstLine="0"/>
              <w:rPr>
                <w:rFonts w:eastAsia="Times"/>
                <w:szCs w:val="24"/>
                <w:lang w:val="vi-VN"/>
              </w:rPr>
            </w:pPr>
            <w:r w:rsidRPr="002C4BC3">
              <w:rPr>
                <w:rFonts w:eastAsia="Times"/>
                <w:szCs w:val="24"/>
                <w:lang w:val="vi-VN"/>
              </w:rPr>
              <w:t>- Lý thuyết (LT):</w:t>
            </w:r>
          </w:p>
        </w:tc>
        <w:tc>
          <w:tcPr>
            <w:tcW w:w="885" w:type="dxa"/>
            <w:tcMar>
              <w:top w:w="0" w:type="dxa"/>
              <w:left w:w="115" w:type="dxa"/>
              <w:bottom w:w="0" w:type="dxa"/>
              <w:right w:w="115" w:type="dxa"/>
            </w:tcMar>
            <w:vAlign w:val="center"/>
          </w:tcPr>
          <w:p w14:paraId="64662449" w14:textId="77777777" w:rsidR="00691864" w:rsidRPr="002C4BC3" w:rsidRDefault="00691864" w:rsidP="006207D9">
            <w:pPr>
              <w:spacing w:before="20" w:after="20" w:line="240" w:lineRule="auto"/>
              <w:ind w:firstLine="0"/>
              <w:jc w:val="right"/>
              <w:rPr>
                <w:rFonts w:eastAsia="Times"/>
                <w:szCs w:val="24"/>
                <w:lang w:val="vi-VN"/>
              </w:rPr>
            </w:pPr>
            <w:r w:rsidRPr="002C4BC3">
              <w:rPr>
                <w:rFonts w:eastAsia="Times"/>
                <w:szCs w:val="24"/>
                <w:lang w:val="vi-VN"/>
              </w:rPr>
              <w:t>2</w:t>
            </w:r>
            <w:r w:rsidRPr="002C4BC3">
              <w:rPr>
                <w:rFonts w:eastAsia="Times"/>
                <w:szCs w:val="24"/>
              </w:rPr>
              <w:t>6</w:t>
            </w:r>
            <w:r w:rsidRPr="002C4BC3">
              <w:rPr>
                <w:rFonts w:eastAsia="Times"/>
                <w:szCs w:val="24"/>
                <w:lang w:val="vi-VN"/>
              </w:rPr>
              <w:t xml:space="preserve"> tiết</w:t>
            </w:r>
          </w:p>
        </w:tc>
      </w:tr>
      <w:tr w:rsidR="002C4BC3" w:rsidRPr="002C4BC3" w14:paraId="400DDAA8" w14:textId="77777777" w:rsidTr="00192104">
        <w:trPr>
          <w:trHeight w:val="340"/>
        </w:trPr>
        <w:tc>
          <w:tcPr>
            <w:tcW w:w="251" w:type="dxa"/>
            <w:tcMar>
              <w:top w:w="0" w:type="dxa"/>
              <w:left w:w="115" w:type="dxa"/>
              <w:bottom w:w="0" w:type="dxa"/>
              <w:right w:w="115" w:type="dxa"/>
            </w:tcMar>
            <w:vAlign w:val="center"/>
          </w:tcPr>
          <w:p w14:paraId="18A8A5BC" w14:textId="77777777" w:rsidR="00691864" w:rsidRPr="002C4BC3" w:rsidRDefault="00691864" w:rsidP="006207D9">
            <w:pPr>
              <w:spacing w:before="20" w:after="20" w:line="240" w:lineRule="auto"/>
              <w:ind w:firstLine="0"/>
              <w:rPr>
                <w:rFonts w:eastAsia="Times"/>
                <w:szCs w:val="24"/>
                <w:lang w:val="vi-VN"/>
              </w:rPr>
            </w:pPr>
          </w:p>
        </w:tc>
        <w:tc>
          <w:tcPr>
            <w:tcW w:w="3642" w:type="dxa"/>
            <w:tcMar>
              <w:top w:w="0" w:type="dxa"/>
              <w:left w:w="115" w:type="dxa"/>
              <w:bottom w:w="0" w:type="dxa"/>
              <w:right w:w="115" w:type="dxa"/>
            </w:tcMar>
            <w:vAlign w:val="center"/>
          </w:tcPr>
          <w:p w14:paraId="18EAEAED" w14:textId="77777777" w:rsidR="00691864" w:rsidRPr="002C4BC3" w:rsidRDefault="00691864" w:rsidP="006207D9">
            <w:pPr>
              <w:spacing w:before="20" w:after="20" w:line="240" w:lineRule="auto"/>
              <w:ind w:right="-105" w:firstLine="0"/>
              <w:rPr>
                <w:rFonts w:eastAsia="Times"/>
                <w:szCs w:val="24"/>
                <w:lang w:val="vi-VN"/>
              </w:rPr>
            </w:pPr>
            <w:r w:rsidRPr="002C4BC3">
              <w:rPr>
                <w:rFonts w:eastAsia="Times"/>
                <w:szCs w:val="24"/>
                <w:lang w:val="vi-VN"/>
              </w:rPr>
              <w:t xml:space="preserve">- </w:t>
            </w:r>
            <w:r w:rsidRPr="002C4BC3">
              <w:rPr>
                <w:rFonts w:eastAsia="Times"/>
                <w:szCs w:val="24"/>
              </w:rPr>
              <w:t>Thực hành</w:t>
            </w:r>
            <w:r w:rsidRPr="002C4BC3">
              <w:rPr>
                <w:rFonts w:eastAsia="Times"/>
                <w:szCs w:val="24"/>
                <w:lang w:val="vi-VN"/>
              </w:rPr>
              <w:t xml:space="preserve"> (</w:t>
            </w:r>
            <w:r w:rsidRPr="002C4BC3">
              <w:rPr>
                <w:rFonts w:eastAsia="Times"/>
                <w:szCs w:val="24"/>
              </w:rPr>
              <w:t>TH</w:t>
            </w:r>
            <w:r w:rsidRPr="002C4BC3">
              <w:rPr>
                <w:rFonts w:eastAsia="Times"/>
                <w:szCs w:val="24"/>
                <w:lang w:val="vi-VN"/>
              </w:rPr>
              <w:t>):</w:t>
            </w:r>
          </w:p>
        </w:tc>
        <w:tc>
          <w:tcPr>
            <w:tcW w:w="910" w:type="dxa"/>
            <w:tcMar>
              <w:top w:w="0" w:type="dxa"/>
              <w:left w:w="115" w:type="dxa"/>
              <w:bottom w:w="0" w:type="dxa"/>
              <w:right w:w="115" w:type="dxa"/>
            </w:tcMar>
            <w:vAlign w:val="center"/>
          </w:tcPr>
          <w:p w14:paraId="07434078" w14:textId="77777777" w:rsidR="00691864" w:rsidRPr="002C4BC3" w:rsidRDefault="00691864" w:rsidP="006207D9">
            <w:pPr>
              <w:spacing w:before="20" w:after="20" w:line="240" w:lineRule="auto"/>
              <w:ind w:left="-105" w:right="-107" w:firstLine="0"/>
              <w:jc w:val="right"/>
              <w:rPr>
                <w:rFonts w:eastAsia="Times"/>
                <w:szCs w:val="24"/>
                <w:lang w:val="vi-VN"/>
              </w:rPr>
            </w:pPr>
            <w:r w:rsidRPr="002C4BC3">
              <w:rPr>
                <w:rFonts w:eastAsia="Times"/>
                <w:szCs w:val="24"/>
                <w:lang w:val="vi-VN"/>
              </w:rPr>
              <w:t>0 tiết</w:t>
            </w:r>
          </w:p>
        </w:tc>
        <w:tc>
          <w:tcPr>
            <w:tcW w:w="559" w:type="dxa"/>
            <w:gridSpan w:val="2"/>
            <w:tcMar>
              <w:top w:w="0" w:type="dxa"/>
              <w:left w:w="115" w:type="dxa"/>
              <w:bottom w:w="0" w:type="dxa"/>
              <w:right w:w="115" w:type="dxa"/>
            </w:tcMar>
            <w:vAlign w:val="center"/>
          </w:tcPr>
          <w:p w14:paraId="3A0D022D" w14:textId="77777777" w:rsidR="00691864" w:rsidRPr="002C4BC3" w:rsidRDefault="00691864" w:rsidP="006207D9">
            <w:pPr>
              <w:spacing w:before="20" w:after="20" w:line="240" w:lineRule="auto"/>
              <w:ind w:firstLine="0"/>
              <w:rPr>
                <w:rFonts w:eastAsia="Times"/>
                <w:szCs w:val="24"/>
                <w:lang w:val="vi-VN"/>
              </w:rPr>
            </w:pPr>
          </w:p>
        </w:tc>
        <w:tc>
          <w:tcPr>
            <w:tcW w:w="2007" w:type="dxa"/>
            <w:gridSpan w:val="3"/>
            <w:tcMar>
              <w:top w:w="0" w:type="dxa"/>
              <w:left w:w="115" w:type="dxa"/>
              <w:bottom w:w="0" w:type="dxa"/>
              <w:right w:w="115" w:type="dxa"/>
            </w:tcMar>
            <w:vAlign w:val="center"/>
          </w:tcPr>
          <w:p w14:paraId="2019563C" w14:textId="77777777" w:rsidR="00691864" w:rsidRPr="002C4BC3" w:rsidRDefault="00691864" w:rsidP="006207D9">
            <w:pPr>
              <w:spacing w:before="20" w:after="20" w:line="240" w:lineRule="auto"/>
              <w:ind w:right="-110" w:firstLine="0"/>
              <w:rPr>
                <w:rFonts w:eastAsia="Times"/>
                <w:szCs w:val="24"/>
                <w:lang w:val="vi-VN"/>
              </w:rPr>
            </w:pPr>
            <w:r w:rsidRPr="002C4BC3">
              <w:rPr>
                <w:rFonts w:eastAsia="Times"/>
                <w:szCs w:val="24"/>
                <w:lang w:val="vi-VN"/>
              </w:rPr>
              <w:t>- Bài tập (BT):</w:t>
            </w:r>
          </w:p>
        </w:tc>
        <w:tc>
          <w:tcPr>
            <w:tcW w:w="885" w:type="dxa"/>
            <w:tcMar>
              <w:top w:w="0" w:type="dxa"/>
              <w:left w:w="115" w:type="dxa"/>
              <w:bottom w:w="0" w:type="dxa"/>
              <w:right w:w="115" w:type="dxa"/>
            </w:tcMar>
            <w:vAlign w:val="center"/>
          </w:tcPr>
          <w:p w14:paraId="070E0621" w14:textId="77777777" w:rsidR="00691864" w:rsidRPr="002C4BC3" w:rsidRDefault="00691864" w:rsidP="006207D9">
            <w:pPr>
              <w:spacing w:before="20" w:after="20" w:line="240" w:lineRule="auto"/>
              <w:ind w:firstLine="0"/>
              <w:jc w:val="right"/>
              <w:rPr>
                <w:rFonts w:eastAsia="Times"/>
                <w:szCs w:val="24"/>
                <w:lang w:val="vi-VN"/>
              </w:rPr>
            </w:pPr>
            <w:r w:rsidRPr="002C4BC3">
              <w:rPr>
                <w:rFonts w:eastAsia="Times"/>
                <w:szCs w:val="24"/>
                <w:lang w:val="vi-VN"/>
              </w:rPr>
              <w:t>0 tiết</w:t>
            </w:r>
          </w:p>
        </w:tc>
      </w:tr>
      <w:tr w:rsidR="002C4BC3" w:rsidRPr="002C4BC3" w14:paraId="5655EF27" w14:textId="77777777" w:rsidTr="00192104">
        <w:trPr>
          <w:trHeight w:val="340"/>
        </w:trPr>
        <w:tc>
          <w:tcPr>
            <w:tcW w:w="251" w:type="dxa"/>
            <w:tcMar>
              <w:top w:w="0" w:type="dxa"/>
              <w:left w:w="115" w:type="dxa"/>
              <w:bottom w:w="0" w:type="dxa"/>
              <w:right w:w="115" w:type="dxa"/>
            </w:tcMar>
            <w:vAlign w:val="center"/>
          </w:tcPr>
          <w:p w14:paraId="6E8A417C" w14:textId="77777777" w:rsidR="00691864" w:rsidRPr="002C4BC3" w:rsidRDefault="00691864" w:rsidP="006207D9">
            <w:pPr>
              <w:spacing w:before="20" w:after="20" w:line="240" w:lineRule="auto"/>
              <w:ind w:firstLine="0"/>
              <w:rPr>
                <w:rFonts w:eastAsia="Times"/>
                <w:szCs w:val="24"/>
                <w:lang w:val="vi-VN"/>
              </w:rPr>
            </w:pPr>
          </w:p>
        </w:tc>
        <w:tc>
          <w:tcPr>
            <w:tcW w:w="3642" w:type="dxa"/>
            <w:tcMar>
              <w:top w:w="0" w:type="dxa"/>
              <w:left w:w="115" w:type="dxa"/>
              <w:bottom w:w="0" w:type="dxa"/>
              <w:right w:w="115" w:type="dxa"/>
            </w:tcMar>
            <w:vAlign w:val="center"/>
          </w:tcPr>
          <w:p w14:paraId="48FF25D0" w14:textId="77777777" w:rsidR="00691864" w:rsidRPr="002C4BC3" w:rsidRDefault="00691864" w:rsidP="006207D9">
            <w:pPr>
              <w:spacing w:before="20" w:after="20" w:line="240" w:lineRule="auto"/>
              <w:ind w:right="-105" w:firstLine="0"/>
              <w:rPr>
                <w:rFonts w:eastAsia="Times"/>
                <w:szCs w:val="24"/>
                <w:lang w:val="vi-VN"/>
              </w:rPr>
            </w:pPr>
            <w:r w:rsidRPr="002C4BC3">
              <w:rPr>
                <w:rFonts w:eastAsia="Times"/>
                <w:szCs w:val="24"/>
                <w:lang w:val="vi-VN"/>
              </w:rPr>
              <w:t>- Hướng dẫn BTL/ĐAMH (HD):</w:t>
            </w:r>
          </w:p>
        </w:tc>
        <w:tc>
          <w:tcPr>
            <w:tcW w:w="910" w:type="dxa"/>
            <w:tcMar>
              <w:top w:w="0" w:type="dxa"/>
              <w:left w:w="115" w:type="dxa"/>
              <w:bottom w:w="0" w:type="dxa"/>
              <w:right w:w="115" w:type="dxa"/>
            </w:tcMar>
            <w:vAlign w:val="center"/>
          </w:tcPr>
          <w:p w14:paraId="7F5A6876" w14:textId="77777777" w:rsidR="00691864" w:rsidRPr="002C4BC3" w:rsidRDefault="00691864" w:rsidP="006207D9">
            <w:pPr>
              <w:spacing w:before="20" w:after="20" w:line="240" w:lineRule="auto"/>
              <w:ind w:left="-105" w:right="-107" w:firstLine="0"/>
              <w:jc w:val="right"/>
              <w:rPr>
                <w:rFonts w:eastAsia="Times"/>
                <w:szCs w:val="24"/>
                <w:lang w:val="vi-VN"/>
              </w:rPr>
            </w:pPr>
            <w:r w:rsidRPr="002C4BC3">
              <w:rPr>
                <w:rFonts w:eastAsia="Times"/>
                <w:szCs w:val="24"/>
                <w:lang w:val="vi-VN"/>
              </w:rPr>
              <w:t>0 tiết</w:t>
            </w:r>
          </w:p>
        </w:tc>
        <w:tc>
          <w:tcPr>
            <w:tcW w:w="559" w:type="dxa"/>
            <w:gridSpan w:val="2"/>
            <w:tcMar>
              <w:top w:w="0" w:type="dxa"/>
              <w:left w:w="115" w:type="dxa"/>
              <w:bottom w:w="0" w:type="dxa"/>
              <w:right w:w="115" w:type="dxa"/>
            </w:tcMar>
            <w:vAlign w:val="center"/>
          </w:tcPr>
          <w:p w14:paraId="4A667725" w14:textId="77777777" w:rsidR="00691864" w:rsidRPr="002C4BC3" w:rsidRDefault="00691864" w:rsidP="006207D9">
            <w:pPr>
              <w:spacing w:before="20" w:after="20" w:line="240" w:lineRule="auto"/>
              <w:ind w:firstLine="0"/>
              <w:rPr>
                <w:rFonts w:eastAsia="Times"/>
                <w:szCs w:val="24"/>
                <w:lang w:val="vi-VN"/>
              </w:rPr>
            </w:pPr>
          </w:p>
        </w:tc>
        <w:tc>
          <w:tcPr>
            <w:tcW w:w="2007" w:type="dxa"/>
            <w:gridSpan w:val="3"/>
            <w:tcMar>
              <w:top w:w="0" w:type="dxa"/>
              <w:left w:w="115" w:type="dxa"/>
              <w:bottom w:w="0" w:type="dxa"/>
              <w:right w:w="115" w:type="dxa"/>
            </w:tcMar>
            <w:vAlign w:val="center"/>
          </w:tcPr>
          <w:p w14:paraId="57F59F15" w14:textId="77777777" w:rsidR="00691864" w:rsidRPr="002C4BC3" w:rsidRDefault="00691864" w:rsidP="006207D9">
            <w:pPr>
              <w:spacing w:before="20" w:after="20" w:line="240" w:lineRule="auto"/>
              <w:ind w:right="-110" w:firstLine="0"/>
              <w:rPr>
                <w:rFonts w:eastAsia="Times"/>
                <w:szCs w:val="24"/>
                <w:lang w:val="vi-VN"/>
              </w:rPr>
            </w:pPr>
            <w:r w:rsidRPr="002C4BC3">
              <w:rPr>
                <w:rFonts w:eastAsia="Times"/>
                <w:szCs w:val="24"/>
                <w:lang w:val="vi-VN"/>
              </w:rPr>
              <w:t>- Kiểm tra (KT):</w:t>
            </w:r>
          </w:p>
        </w:tc>
        <w:tc>
          <w:tcPr>
            <w:tcW w:w="885" w:type="dxa"/>
            <w:tcMar>
              <w:top w:w="0" w:type="dxa"/>
              <w:left w:w="115" w:type="dxa"/>
              <w:bottom w:w="0" w:type="dxa"/>
              <w:right w:w="115" w:type="dxa"/>
            </w:tcMar>
            <w:vAlign w:val="center"/>
          </w:tcPr>
          <w:p w14:paraId="04E4BDE7" w14:textId="77777777" w:rsidR="00691864" w:rsidRPr="002C4BC3" w:rsidRDefault="00691864" w:rsidP="006207D9">
            <w:pPr>
              <w:spacing w:before="20" w:after="20" w:line="240" w:lineRule="auto"/>
              <w:ind w:firstLine="0"/>
              <w:jc w:val="right"/>
              <w:rPr>
                <w:rFonts w:eastAsia="Times"/>
                <w:szCs w:val="24"/>
                <w:lang w:val="vi-VN"/>
              </w:rPr>
            </w:pPr>
            <w:r w:rsidRPr="002C4BC3">
              <w:rPr>
                <w:rFonts w:eastAsia="Times"/>
                <w:szCs w:val="24"/>
                <w:lang w:val="vi-VN"/>
              </w:rPr>
              <w:t>0</w:t>
            </w:r>
            <w:r w:rsidRPr="002C4BC3">
              <w:rPr>
                <w:rFonts w:eastAsia="Times"/>
                <w:szCs w:val="24"/>
              </w:rPr>
              <w:t>4</w:t>
            </w:r>
            <w:r w:rsidRPr="002C4BC3">
              <w:rPr>
                <w:rFonts w:eastAsia="Times"/>
                <w:szCs w:val="24"/>
                <w:lang w:val="vi-VN"/>
              </w:rPr>
              <w:t xml:space="preserve"> tiết</w:t>
            </w:r>
          </w:p>
        </w:tc>
      </w:tr>
    </w:tbl>
    <w:p w14:paraId="39C499C3" w14:textId="77777777" w:rsidR="00691864" w:rsidRPr="002C4BC3" w:rsidRDefault="00691864" w:rsidP="006207D9">
      <w:pPr>
        <w:spacing w:before="20" w:after="20" w:line="240" w:lineRule="auto"/>
        <w:ind w:firstLine="0"/>
        <w:rPr>
          <w:rFonts w:eastAsia="Times"/>
          <w:szCs w:val="24"/>
          <w:lang w:val="vi-VN"/>
        </w:rPr>
      </w:pPr>
      <w:r w:rsidRPr="002C4BC3">
        <w:rPr>
          <w:rFonts w:eastAsia="Times"/>
          <w:b/>
          <w:i/>
          <w:szCs w:val="24"/>
          <w:lang w:val="vi-VN"/>
        </w:rPr>
        <w:t xml:space="preserve">4. Điều kiện tiên quyết của học phần: </w:t>
      </w:r>
      <w:r w:rsidRPr="002C4BC3">
        <w:rPr>
          <w:rFonts w:eastAsia="Times"/>
          <w:szCs w:val="24"/>
          <w:lang w:val="vi-VN"/>
        </w:rPr>
        <w:t>Không</w:t>
      </w:r>
    </w:p>
    <w:p w14:paraId="464BAB93" w14:textId="77777777" w:rsidR="00691864" w:rsidRPr="002C4BC3" w:rsidRDefault="00691864" w:rsidP="006207D9">
      <w:pPr>
        <w:spacing w:before="20" w:after="20" w:line="240" w:lineRule="auto"/>
        <w:ind w:firstLine="0"/>
        <w:rPr>
          <w:rFonts w:eastAsia="Times"/>
          <w:szCs w:val="24"/>
          <w:lang w:val="vi-VN"/>
        </w:rPr>
      </w:pPr>
      <w:r w:rsidRPr="002C4BC3">
        <w:rPr>
          <w:rFonts w:eastAsia="Times"/>
          <w:b/>
          <w:i/>
          <w:szCs w:val="24"/>
          <w:lang w:val="vi-VN"/>
        </w:rPr>
        <w:t>5. Mô tả nội dung học phần:</w:t>
      </w:r>
    </w:p>
    <w:p w14:paraId="60020928" w14:textId="4560456C"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xml:space="preserve">Kinh tế khai thác thương vụ là học phần </w:t>
      </w:r>
      <w:r w:rsidR="009E0D7F" w:rsidRPr="002C4BC3">
        <w:rPr>
          <w:rFonts w:eastAsia="Times"/>
          <w:szCs w:val="24"/>
        </w:rPr>
        <w:t>tự chọn</w:t>
      </w:r>
      <w:r w:rsidRPr="002C4BC3">
        <w:rPr>
          <w:rFonts w:eastAsia="Times"/>
          <w:szCs w:val="24"/>
          <w:lang w:val="vi-VN"/>
        </w:rPr>
        <w:t xml:space="preserve"> </w:t>
      </w:r>
      <w:r w:rsidRPr="002C4BC3">
        <w:rPr>
          <w:rFonts w:eastAsia="Times"/>
          <w:szCs w:val="24"/>
        </w:rPr>
        <w:t>của</w:t>
      </w:r>
      <w:r w:rsidRPr="002C4BC3">
        <w:rPr>
          <w:rFonts w:eastAsia="Times"/>
          <w:szCs w:val="24"/>
          <w:lang w:val="vi-VN"/>
        </w:rPr>
        <w:t xml:space="preserve"> chương trình đào tạo chuyên ngành Luật Kinh doanh. Thông qua học phần, sinh viên được học những kiến thức về: khái niệm chung về vận tải; cơ sở vật chất kỹ thuật ngành vận tải biển; chi phí khai thác, giá thành vận chuyển; các bên hữu quan trong ngành vận tải biển; các hình thức khai thác tàu; tài liệu chuyến đi, giấy tờ liên quan đến hàng hóa; tính chất và giới hạn một số công tác phục vụ tàu và hàng; một số loại hợp đồng liên quan đến vận tải biển. </w:t>
      </w:r>
    </w:p>
    <w:p w14:paraId="49262CCE"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b/>
          <w:i/>
          <w:szCs w:val="24"/>
          <w:lang w:val="vi-VN"/>
        </w:rPr>
        <w:t>6. Nguồn học liệu:</w:t>
      </w:r>
    </w:p>
    <w:p w14:paraId="5891BC8B" w14:textId="77777777" w:rsidR="00691864" w:rsidRPr="002C4BC3" w:rsidRDefault="00691864" w:rsidP="006207D9">
      <w:pPr>
        <w:spacing w:before="20" w:after="20" w:line="240" w:lineRule="auto"/>
        <w:ind w:firstLine="0"/>
        <w:jc w:val="both"/>
        <w:rPr>
          <w:rFonts w:eastAsia="Times"/>
          <w:b/>
          <w:i/>
          <w:szCs w:val="24"/>
        </w:rPr>
      </w:pPr>
      <w:r w:rsidRPr="002C4BC3">
        <w:rPr>
          <w:rFonts w:eastAsia="Times"/>
          <w:b/>
          <w:i/>
          <w:szCs w:val="24"/>
          <w:lang w:val="vi-VN"/>
        </w:rPr>
        <w:t xml:space="preserve">6.1. </w:t>
      </w:r>
      <w:r w:rsidRPr="002C4BC3">
        <w:rPr>
          <w:rFonts w:eastAsia="Times"/>
          <w:b/>
          <w:i/>
          <w:szCs w:val="24"/>
        </w:rPr>
        <w:t>Giáo trình</w:t>
      </w:r>
    </w:p>
    <w:p w14:paraId="69FAF4F0" w14:textId="763DBC57" w:rsidR="00691864" w:rsidRPr="002C4BC3" w:rsidRDefault="00691864" w:rsidP="006207D9">
      <w:pPr>
        <w:spacing w:before="20" w:after="20" w:line="240" w:lineRule="auto"/>
        <w:ind w:firstLine="0"/>
        <w:jc w:val="both"/>
        <w:rPr>
          <w:rFonts w:eastAsia="Times"/>
          <w:szCs w:val="24"/>
        </w:rPr>
      </w:pPr>
      <w:r w:rsidRPr="002C4BC3">
        <w:rPr>
          <w:rFonts w:eastAsia="Times"/>
          <w:szCs w:val="24"/>
        </w:rPr>
        <w:t>[1] Nguyễn Kim Phương, Vũ Thanh Sơn, Phạm Vũ Tuấn (2012)</w:t>
      </w:r>
      <w:r w:rsidRPr="002C4BC3">
        <w:rPr>
          <w:rFonts w:eastAsia="Times"/>
          <w:szCs w:val="24"/>
          <w:lang w:val="vi-VN"/>
        </w:rPr>
        <w:t xml:space="preserve">. </w:t>
      </w:r>
      <w:r w:rsidRPr="002C4BC3">
        <w:rPr>
          <w:rFonts w:eastAsia="Times"/>
          <w:i/>
          <w:szCs w:val="24"/>
          <w:lang w:val="vi-VN"/>
        </w:rPr>
        <w:t>Giáo trình Kinh tế khai thác thương vụ</w:t>
      </w:r>
      <w:r w:rsidRPr="002C4BC3">
        <w:rPr>
          <w:rFonts w:eastAsia="Times"/>
          <w:szCs w:val="24"/>
        </w:rPr>
        <w:t xml:space="preserve">, </w:t>
      </w:r>
      <w:r w:rsidR="00865301" w:rsidRPr="002C4BC3">
        <w:rPr>
          <w:rFonts w:eastAsia="Calibri"/>
          <w:szCs w:val="24"/>
          <w:lang w:val="nb-NO"/>
        </w:rPr>
        <w:t>Nhà xuất bản Hàng hải, Hải Phòng</w:t>
      </w:r>
      <w:r w:rsidR="00865301" w:rsidRPr="002C4BC3">
        <w:rPr>
          <w:rFonts w:eastAsia="Calibri"/>
          <w:i/>
          <w:szCs w:val="24"/>
          <w:lang w:val="nb-NO"/>
        </w:rPr>
        <w:t>.</w:t>
      </w:r>
    </w:p>
    <w:p w14:paraId="5B939039" w14:textId="77777777" w:rsidR="00691864" w:rsidRPr="002C4BC3" w:rsidRDefault="00691864" w:rsidP="006207D9">
      <w:pPr>
        <w:spacing w:before="20" w:after="20" w:line="240" w:lineRule="auto"/>
        <w:ind w:firstLine="0"/>
        <w:jc w:val="both"/>
        <w:rPr>
          <w:rFonts w:eastAsia="Times"/>
          <w:b/>
          <w:i/>
          <w:szCs w:val="24"/>
          <w:lang w:val="vi-VN"/>
        </w:rPr>
      </w:pPr>
      <w:r w:rsidRPr="002C4BC3">
        <w:rPr>
          <w:rFonts w:eastAsia="Times"/>
          <w:b/>
          <w:i/>
          <w:szCs w:val="24"/>
          <w:lang w:val="vi-VN"/>
        </w:rPr>
        <w:t>6.2. Tài liệu tham khảo</w:t>
      </w:r>
    </w:p>
    <w:p w14:paraId="4710D045" w14:textId="77777777" w:rsidR="00691864" w:rsidRPr="002C4BC3" w:rsidRDefault="00691864" w:rsidP="006207D9">
      <w:pPr>
        <w:spacing w:before="20" w:after="20" w:line="240" w:lineRule="auto"/>
        <w:ind w:firstLine="0"/>
        <w:jc w:val="both"/>
        <w:rPr>
          <w:rFonts w:eastAsia="Times"/>
          <w:i/>
          <w:iCs/>
          <w:szCs w:val="24"/>
        </w:rPr>
      </w:pPr>
      <w:bookmarkStart w:id="365" w:name="_Hlk136804043"/>
      <w:r w:rsidRPr="002C4BC3">
        <w:rPr>
          <w:rFonts w:eastAsia="Times"/>
          <w:szCs w:val="24"/>
        </w:rPr>
        <w:t xml:space="preserve">[1] Institute of Chartered Shipbrokers (2014). </w:t>
      </w:r>
      <w:r w:rsidRPr="002C4BC3">
        <w:rPr>
          <w:rFonts w:eastAsia="Times"/>
          <w:i/>
          <w:iCs/>
          <w:szCs w:val="24"/>
        </w:rPr>
        <w:t xml:space="preserve">Shipping law, </w:t>
      </w:r>
      <w:r w:rsidRPr="002C4BC3">
        <w:rPr>
          <w:rFonts w:eastAsia="Times"/>
          <w:szCs w:val="24"/>
        </w:rPr>
        <w:t>Institute of Chartered Shipbrokers, London</w:t>
      </w:r>
    </w:p>
    <w:p w14:paraId="6B12C0AE" w14:textId="77777777" w:rsidR="00691864" w:rsidRPr="002C4BC3" w:rsidRDefault="00691864" w:rsidP="006207D9">
      <w:pPr>
        <w:spacing w:before="20" w:after="20" w:line="240" w:lineRule="auto"/>
        <w:ind w:firstLine="0"/>
        <w:jc w:val="both"/>
        <w:rPr>
          <w:rFonts w:eastAsia="Times"/>
          <w:szCs w:val="24"/>
        </w:rPr>
      </w:pPr>
      <w:r w:rsidRPr="002C4BC3">
        <w:rPr>
          <w:rFonts w:eastAsia="Times"/>
          <w:szCs w:val="24"/>
        </w:rPr>
        <w:t xml:space="preserve">[2] Stephen Mills (2014). </w:t>
      </w:r>
      <w:r w:rsidRPr="002C4BC3">
        <w:rPr>
          <w:rFonts w:eastAsia="Times"/>
          <w:i/>
          <w:iCs/>
          <w:szCs w:val="24"/>
        </w:rPr>
        <w:t>Bills of lading: a guide to good practice</w:t>
      </w:r>
      <w:r w:rsidRPr="002C4BC3">
        <w:rPr>
          <w:rFonts w:eastAsia="Times"/>
          <w:szCs w:val="24"/>
        </w:rPr>
        <w:t>, The North of England P &amp; I Association, United Kingdom</w:t>
      </w:r>
    </w:p>
    <w:p w14:paraId="4976B657" w14:textId="77777777" w:rsidR="00691864" w:rsidRPr="002C4BC3" w:rsidRDefault="00691864" w:rsidP="006207D9">
      <w:pPr>
        <w:spacing w:before="20" w:after="20" w:line="240" w:lineRule="auto"/>
        <w:ind w:firstLine="0"/>
        <w:jc w:val="both"/>
        <w:rPr>
          <w:rFonts w:eastAsia="Times"/>
          <w:szCs w:val="24"/>
        </w:rPr>
      </w:pPr>
      <w:r w:rsidRPr="002C4BC3">
        <w:rPr>
          <w:rFonts w:eastAsia="Times"/>
          <w:szCs w:val="24"/>
        </w:rPr>
        <w:t xml:space="preserve">[3] Quốc hội (2015). </w:t>
      </w:r>
      <w:r w:rsidRPr="002C4BC3">
        <w:rPr>
          <w:rFonts w:eastAsia="Times"/>
          <w:i/>
          <w:iCs/>
          <w:szCs w:val="24"/>
          <w:lang w:val="vi-VN"/>
        </w:rPr>
        <w:t xml:space="preserve">Bộ luật Hàng hải </w:t>
      </w:r>
      <w:r w:rsidRPr="002C4BC3">
        <w:rPr>
          <w:rFonts w:eastAsia="Times"/>
          <w:i/>
          <w:iCs/>
          <w:szCs w:val="24"/>
        </w:rPr>
        <w:t>Việt Nam</w:t>
      </w:r>
    </w:p>
    <w:bookmarkEnd w:id="365"/>
    <w:p w14:paraId="6A3E0D6E"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b/>
          <w:i/>
          <w:szCs w:val="24"/>
          <w:lang w:val="vi-VN"/>
        </w:rPr>
        <w:t>7. Mục tiêu của học phần:</w:t>
      </w:r>
      <w:r w:rsidRPr="002C4BC3">
        <w:rPr>
          <w:rFonts w:eastAsia="Times"/>
          <w:b/>
          <w:i/>
          <w:szCs w:val="24"/>
          <w:lang w:val="vi-VN"/>
        </w:rPr>
        <w:tab/>
      </w:r>
    </w:p>
    <w:tbl>
      <w:tblPr>
        <w:tblW w:w="9498" w:type="dxa"/>
        <w:tblInd w:w="45" w:type="dxa"/>
        <w:tblLayout w:type="fixed"/>
        <w:tblLook w:val="0400" w:firstRow="0" w:lastRow="0" w:firstColumn="0" w:lastColumn="0" w:noHBand="0" w:noVBand="1"/>
      </w:tblPr>
      <w:tblGrid>
        <w:gridCol w:w="1276"/>
        <w:gridCol w:w="6521"/>
        <w:gridCol w:w="1701"/>
      </w:tblGrid>
      <w:tr w:rsidR="002C4BC3" w:rsidRPr="002C4BC3" w14:paraId="0B4EF5D0" w14:textId="77777777" w:rsidTr="00192104">
        <w:trPr>
          <w:trHeight w:val="545"/>
          <w:tblHeader/>
        </w:trPr>
        <w:tc>
          <w:tcPr>
            <w:tcW w:w="1276"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69962F64"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Mục tiêu </w:t>
            </w:r>
          </w:p>
        </w:tc>
        <w:tc>
          <w:tcPr>
            <w:tcW w:w="652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41A507E3"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Mô tả mục tiêu </w:t>
            </w:r>
          </w:p>
        </w:tc>
        <w:tc>
          <w:tcPr>
            <w:tcW w:w="170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732C7344"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Các CĐR của CTĐT </w:t>
            </w:r>
          </w:p>
        </w:tc>
      </w:tr>
      <w:tr w:rsidR="002C4BC3" w:rsidRPr="002C4BC3" w14:paraId="3337106D" w14:textId="77777777" w:rsidTr="00192104">
        <w:trPr>
          <w:trHeight w:val="390"/>
        </w:trPr>
        <w:tc>
          <w:tcPr>
            <w:tcW w:w="1276"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6F38D4A6"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b/>
                <w:szCs w:val="24"/>
                <w:lang w:val="vi-VN"/>
              </w:rPr>
              <w:t>G1</w:t>
            </w:r>
          </w:p>
          <w:p w14:paraId="7242C4F6" w14:textId="77777777" w:rsidR="00691864" w:rsidRPr="002C4BC3" w:rsidRDefault="00691864" w:rsidP="006207D9">
            <w:pPr>
              <w:spacing w:before="20" w:after="20" w:line="240" w:lineRule="auto"/>
              <w:ind w:firstLine="0"/>
              <w:rPr>
                <w:rFonts w:eastAsia="Times"/>
                <w:szCs w:val="24"/>
                <w:lang w:val="vi-VN"/>
              </w:rPr>
            </w:pPr>
          </w:p>
        </w:tc>
        <w:tc>
          <w:tcPr>
            <w:tcW w:w="652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68AF780"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Phân tích các quy định pháp luật Việt Nam và quốc tế để giải quyết các tình huống liên quan đến thương vụ vận tải biển</w:t>
            </w:r>
          </w:p>
        </w:tc>
        <w:tc>
          <w:tcPr>
            <w:tcW w:w="170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1C458CCB" w14:textId="47A670A9" w:rsidR="00691864" w:rsidRPr="002C4BC3" w:rsidRDefault="00691864" w:rsidP="006207D9">
            <w:pPr>
              <w:spacing w:before="20" w:after="20" w:line="240" w:lineRule="auto"/>
              <w:ind w:firstLine="0"/>
              <w:jc w:val="center"/>
              <w:rPr>
                <w:rFonts w:eastAsia="Times"/>
                <w:szCs w:val="24"/>
                <w:lang w:val="vi-VN"/>
              </w:rPr>
            </w:pPr>
          </w:p>
        </w:tc>
      </w:tr>
      <w:tr w:rsidR="002C4BC3" w:rsidRPr="002C4BC3" w14:paraId="3EB96CA9" w14:textId="77777777" w:rsidTr="00192104">
        <w:trPr>
          <w:trHeight w:val="390"/>
        </w:trPr>
        <w:tc>
          <w:tcPr>
            <w:tcW w:w="1276"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627E06C7"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G2</w:t>
            </w:r>
          </w:p>
        </w:tc>
        <w:tc>
          <w:tcPr>
            <w:tcW w:w="652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7D6F0B0"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rPr>
              <w:t xml:space="preserve">Kết hợp bài luận và </w:t>
            </w:r>
            <w:r w:rsidRPr="002C4BC3">
              <w:rPr>
                <w:rFonts w:eastAsia="Times"/>
                <w:szCs w:val="24"/>
                <w:lang w:val="vi-VN"/>
              </w:rPr>
              <w:t xml:space="preserve">bài thuyết trình về các vấn đề liên quan đến các bên hữu quan trong ngành vận tải biển </w:t>
            </w:r>
          </w:p>
        </w:tc>
        <w:tc>
          <w:tcPr>
            <w:tcW w:w="1701"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2BDC5519" w14:textId="573CDEBB" w:rsidR="00691864" w:rsidRPr="002C4BC3" w:rsidRDefault="00691864" w:rsidP="006207D9">
            <w:pPr>
              <w:spacing w:before="20" w:after="20" w:line="240" w:lineRule="auto"/>
              <w:ind w:firstLine="0"/>
              <w:jc w:val="center"/>
              <w:rPr>
                <w:rFonts w:eastAsia="Times"/>
                <w:szCs w:val="24"/>
                <w:lang w:val="vi-VN"/>
              </w:rPr>
            </w:pPr>
          </w:p>
        </w:tc>
      </w:tr>
    </w:tbl>
    <w:p w14:paraId="6A8A5B4B"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b/>
          <w:i/>
          <w:szCs w:val="24"/>
          <w:lang w:val="vi-VN"/>
        </w:rPr>
        <w:t>8. Chuẩn đầu ra của học phần:</w:t>
      </w:r>
    </w:p>
    <w:tbl>
      <w:tblPr>
        <w:tblW w:w="9498" w:type="dxa"/>
        <w:tblInd w:w="57" w:type="dxa"/>
        <w:tblLayout w:type="fixed"/>
        <w:tblLook w:val="0400" w:firstRow="0" w:lastRow="0" w:firstColumn="0" w:lastColumn="0" w:noHBand="0" w:noVBand="1"/>
      </w:tblPr>
      <w:tblGrid>
        <w:gridCol w:w="1276"/>
        <w:gridCol w:w="6510"/>
        <w:gridCol w:w="1712"/>
      </w:tblGrid>
      <w:tr w:rsidR="002C4BC3" w:rsidRPr="002C4BC3" w14:paraId="4D42D4F4" w14:textId="77777777" w:rsidTr="00192104">
        <w:trPr>
          <w:trHeight w:val="546"/>
          <w:tblHeader/>
        </w:trPr>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8DD4C86"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CĐR </w:t>
            </w:r>
          </w:p>
        </w:tc>
        <w:tc>
          <w:tcPr>
            <w:tcW w:w="65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CCD8952"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Mô tả CĐR</w:t>
            </w:r>
          </w:p>
        </w:tc>
        <w:tc>
          <w:tcPr>
            <w:tcW w:w="17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9E40F" w14:textId="77777777" w:rsidR="00691864" w:rsidRPr="002C4BC3" w:rsidRDefault="00691864" w:rsidP="006207D9">
            <w:pPr>
              <w:spacing w:before="20" w:after="20" w:line="240" w:lineRule="auto"/>
              <w:ind w:firstLine="0"/>
              <w:jc w:val="center"/>
              <w:rPr>
                <w:rFonts w:eastAsia="Times"/>
                <w:b/>
                <w:szCs w:val="24"/>
              </w:rPr>
            </w:pPr>
            <w:r w:rsidRPr="002C4BC3">
              <w:rPr>
                <w:rFonts w:eastAsia="Times"/>
                <w:b/>
                <w:szCs w:val="24"/>
                <w:lang w:val="vi-VN"/>
              </w:rPr>
              <w:t>Mức độ </w:t>
            </w:r>
          </w:p>
          <w:p w14:paraId="604EE20C"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giảng dạy</w:t>
            </w:r>
          </w:p>
        </w:tc>
      </w:tr>
      <w:tr w:rsidR="002C4BC3" w:rsidRPr="002C4BC3" w14:paraId="2310C6A0" w14:textId="77777777" w:rsidTr="00192104">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7F07261"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b/>
                <w:szCs w:val="24"/>
                <w:lang w:val="vi-VN"/>
              </w:rPr>
              <w:t>G1.1</w:t>
            </w:r>
          </w:p>
        </w:tc>
        <w:tc>
          <w:tcPr>
            <w:tcW w:w="65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E60AFA1"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Phân tích các quy định pháp luật Việt Nam và quốc tế để giải quyết các tình huống liên quan đến các bên hữu quan trong ngành vận tải biển, việc tham vấn các bên hữu quan chính trong ngành vận tải biển về nghiệp vụ khai thác tàu và các điều khoản chính trong hợp đồng vận chuyển, hợp đồng thuê tàu.</w:t>
            </w:r>
          </w:p>
        </w:tc>
        <w:tc>
          <w:tcPr>
            <w:tcW w:w="17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3E9CC3"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TU4</w:t>
            </w:r>
          </w:p>
        </w:tc>
      </w:tr>
      <w:tr w:rsidR="002C4BC3" w:rsidRPr="002C4BC3" w14:paraId="391129DE" w14:textId="77777777" w:rsidTr="00192104">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5A09D2C"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b/>
                <w:szCs w:val="24"/>
                <w:lang w:val="vi-VN"/>
              </w:rPr>
              <w:t>G1.2</w:t>
            </w:r>
          </w:p>
        </w:tc>
        <w:tc>
          <w:tcPr>
            <w:tcW w:w="65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DBA91E8"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Phân tích các quy định pháp luật Việt Nam và quốc tế để giải quyết các tình huống liên quan đến các hình thức khai thác tàu, vận đơn đích danh, vận đơn theo lệnh, các điều kiện cơ sở giao hàng dùng cho vận tải biển</w:t>
            </w:r>
          </w:p>
        </w:tc>
        <w:tc>
          <w:tcPr>
            <w:tcW w:w="17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C1A7E"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TU4</w:t>
            </w:r>
          </w:p>
        </w:tc>
      </w:tr>
      <w:tr w:rsidR="002C4BC3" w:rsidRPr="002C4BC3" w14:paraId="0F6AA66D" w14:textId="77777777" w:rsidTr="00192104">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27FF82C"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b/>
                <w:szCs w:val="24"/>
                <w:lang w:val="vi-VN"/>
              </w:rPr>
              <w:t>G2.1</w:t>
            </w:r>
          </w:p>
        </w:tc>
        <w:tc>
          <w:tcPr>
            <w:tcW w:w="65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260979C"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rPr>
              <w:t>Kết hợp bài luận và</w:t>
            </w:r>
            <w:r w:rsidRPr="002C4BC3">
              <w:rPr>
                <w:rFonts w:eastAsia="Times"/>
                <w:szCs w:val="24"/>
                <w:lang w:val="vi-VN"/>
              </w:rPr>
              <w:t xml:space="preserve"> bài thuyết trình về các vấn đề liên quan đến các bên hữu quan trong ngành vận tải biển</w:t>
            </w:r>
          </w:p>
        </w:tc>
        <w:tc>
          <w:tcPr>
            <w:tcW w:w="17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A51D88" w14:textId="77777777" w:rsidR="00691864" w:rsidRPr="002C4BC3" w:rsidRDefault="00691864" w:rsidP="006207D9">
            <w:pPr>
              <w:spacing w:before="20" w:after="20" w:line="240" w:lineRule="auto"/>
              <w:ind w:firstLine="0"/>
              <w:jc w:val="center"/>
              <w:rPr>
                <w:rFonts w:eastAsia="Times"/>
                <w:b/>
                <w:szCs w:val="24"/>
              </w:rPr>
            </w:pPr>
            <w:r w:rsidRPr="002C4BC3">
              <w:rPr>
                <w:rFonts w:eastAsia="Times"/>
                <w:b/>
                <w:szCs w:val="24"/>
                <w:lang w:val="vi-VN"/>
              </w:rPr>
              <w:t>TU</w:t>
            </w:r>
            <w:r w:rsidRPr="002C4BC3">
              <w:rPr>
                <w:rFonts w:eastAsia="Times"/>
                <w:b/>
                <w:szCs w:val="24"/>
              </w:rPr>
              <w:t>4</w:t>
            </w:r>
          </w:p>
        </w:tc>
      </w:tr>
    </w:tbl>
    <w:p w14:paraId="097F6A09" w14:textId="77777777" w:rsidR="00691864" w:rsidRPr="002C4BC3" w:rsidRDefault="00691864" w:rsidP="006207D9">
      <w:pPr>
        <w:spacing w:before="20" w:after="20" w:line="240" w:lineRule="auto"/>
        <w:ind w:firstLine="0"/>
        <w:jc w:val="both"/>
        <w:rPr>
          <w:rFonts w:eastAsia="Times"/>
          <w:b/>
          <w:i/>
          <w:szCs w:val="24"/>
          <w:lang w:val="vi-VN"/>
        </w:rPr>
      </w:pPr>
      <w:r w:rsidRPr="002C4BC3">
        <w:rPr>
          <w:rFonts w:eastAsia="Times"/>
          <w:b/>
          <w:i/>
          <w:szCs w:val="24"/>
          <w:lang w:val="vi-VN"/>
        </w:rPr>
        <w:t>9. Mô tả cách đánh giá học phần:</w:t>
      </w:r>
    </w:p>
    <w:tbl>
      <w:tblPr>
        <w:tblW w:w="9378" w:type="dxa"/>
        <w:tblInd w:w="115" w:type="dxa"/>
        <w:tblLayout w:type="fixed"/>
        <w:tblLook w:val="0400" w:firstRow="0" w:lastRow="0" w:firstColumn="0" w:lastColumn="0" w:noHBand="0" w:noVBand="1"/>
      </w:tblPr>
      <w:tblGrid>
        <w:gridCol w:w="2715"/>
        <w:gridCol w:w="3261"/>
        <w:gridCol w:w="1821"/>
        <w:gridCol w:w="1581"/>
      </w:tblGrid>
      <w:tr w:rsidR="002C4BC3" w:rsidRPr="002C4BC3" w14:paraId="17B878DC" w14:textId="77777777" w:rsidTr="00192104">
        <w:trPr>
          <w:trHeight w:val="470"/>
          <w:tblHeader/>
        </w:trPr>
        <w:tc>
          <w:tcPr>
            <w:tcW w:w="2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1384DA"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lastRenderedPageBreak/>
              <w:t>Thành phần đánh giá</w:t>
            </w:r>
          </w:p>
        </w:tc>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DC9822" w14:textId="77777777" w:rsidR="00691864" w:rsidRPr="002C4BC3" w:rsidRDefault="00691864" w:rsidP="006207D9">
            <w:pPr>
              <w:spacing w:before="20" w:after="20" w:line="240" w:lineRule="auto"/>
              <w:ind w:firstLine="0"/>
              <w:jc w:val="center"/>
              <w:rPr>
                <w:rFonts w:eastAsia="Times"/>
                <w:b/>
                <w:szCs w:val="24"/>
                <w:lang w:val="vi-VN"/>
              </w:rPr>
            </w:pPr>
            <w:r w:rsidRPr="002C4BC3">
              <w:rPr>
                <w:rFonts w:eastAsia="Times"/>
                <w:b/>
                <w:szCs w:val="24"/>
                <w:lang w:val="vi-VN"/>
              </w:rPr>
              <w:t>Bài đánh giá</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C50A6B" w14:textId="77777777" w:rsidR="00691864" w:rsidRPr="002C4BC3" w:rsidRDefault="00691864" w:rsidP="006207D9">
            <w:pPr>
              <w:spacing w:before="20" w:after="20" w:line="240" w:lineRule="auto"/>
              <w:ind w:left="-108" w:right="-108" w:firstLine="0"/>
              <w:jc w:val="center"/>
              <w:rPr>
                <w:rFonts w:eastAsia="Times"/>
                <w:b/>
                <w:szCs w:val="24"/>
                <w:lang w:val="vi-VN"/>
              </w:rPr>
            </w:pPr>
            <w:r w:rsidRPr="002C4BC3">
              <w:rPr>
                <w:rFonts w:eastAsia="Times"/>
                <w:b/>
                <w:szCs w:val="24"/>
                <w:lang w:val="vi-VN"/>
              </w:rPr>
              <w:t>CĐR học phần</w:t>
            </w:r>
          </w:p>
        </w:tc>
        <w:tc>
          <w:tcPr>
            <w:tcW w:w="1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DA24E" w14:textId="77777777" w:rsidR="00691864" w:rsidRPr="002C4BC3" w:rsidRDefault="00691864" w:rsidP="006207D9">
            <w:pPr>
              <w:spacing w:before="20" w:after="20" w:line="240" w:lineRule="auto"/>
              <w:ind w:left="-108" w:right="-108" w:firstLine="0"/>
              <w:jc w:val="center"/>
              <w:rPr>
                <w:rFonts w:eastAsia="Times"/>
                <w:b/>
                <w:szCs w:val="24"/>
              </w:rPr>
            </w:pPr>
            <w:r w:rsidRPr="002C4BC3">
              <w:rPr>
                <w:rFonts w:eastAsia="Times"/>
                <w:b/>
                <w:szCs w:val="24"/>
                <w:lang w:val="vi-VN"/>
              </w:rPr>
              <w:t>Tỷ lệ</w:t>
            </w:r>
            <w:r w:rsidRPr="002C4BC3">
              <w:rPr>
                <w:rFonts w:eastAsia="Times"/>
                <w:b/>
                <w:szCs w:val="24"/>
              </w:rPr>
              <w:t xml:space="preserve"> (%)</w:t>
            </w:r>
          </w:p>
        </w:tc>
      </w:tr>
      <w:tr w:rsidR="002C4BC3" w:rsidRPr="002C4BC3" w14:paraId="4E77E0D8" w14:textId="77777777" w:rsidTr="00192104">
        <w:trPr>
          <w:trHeight w:val="303"/>
        </w:trPr>
        <w:tc>
          <w:tcPr>
            <w:tcW w:w="2715"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1B014054"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X. Đánh giá quá trình</w:t>
            </w:r>
          </w:p>
        </w:tc>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D9708" w14:textId="13369AD8"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 xml:space="preserve">X1 – </w:t>
            </w:r>
            <w:r w:rsidR="003A7282" w:rsidRPr="002C4BC3">
              <w:rPr>
                <w:rFonts w:eastAsia="Times"/>
                <w:szCs w:val="24"/>
              </w:rPr>
              <w:t xml:space="preserve">Kiểm tra viết </w:t>
            </w:r>
            <w:r w:rsidR="003A7282" w:rsidRPr="002C4BC3">
              <w:rPr>
                <w:rFonts w:eastAsia="Times"/>
                <w:szCs w:val="24"/>
                <w:lang w:val="vi-VN"/>
              </w:rPr>
              <w:t>t</w:t>
            </w:r>
            <w:r w:rsidRPr="002C4BC3">
              <w:rPr>
                <w:rFonts w:eastAsia="Times"/>
                <w:szCs w:val="24"/>
                <w:lang w:val="vi-VN"/>
              </w:rPr>
              <w:t>ự luận</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67D072" w14:textId="77777777" w:rsidR="00691864" w:rsidRPr="002C4BC3" w:rsidRDefault="00691864" w:rsidP="006207D9">
            <w:pPr>
              <w:spacing w:before="20" w:after="20" w:line="240" w:lineRule="auto"/>
              <w:ind w:right="-108" w:firstLine="0"/>
              <w:rPr>
                <w:rFonts w:eastAsia="Times"/>
                <w:szCs w:val="24"/>
                <w:lang w:val="vi-VN"/>
              </w:rPr>
            </w:pPr>
            <w:r w:rsidRPr="002C4BC3">
              <w:rPr>
                <w:rFonts w:eastAsia="Times"/>
                <w:szCs w:val="24"/>
                <w:lang w:val="vi-VN"/>
              </w:rPr>
              <w:t xml:space="preserve">       G1.1</w:t>
            </w:r>
          </w:p>
        </w:tc>
        <w:tc>
          <w:tcPr>
            <w:tcW w:w="1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B46448" w14:textId="77777777" w:rsidR="00691864" w:rsidRPr="002C4BC3" w:rsidRDefault="00691864" w:rsidP="006207D9">
            <w:pPr>
              <w:spacing w:before="20" w:after="20" w:line="240" w:lineRule="auto"/>
              <w:ind w:left="-108" w:right="-108" w:firstLine="0"/>
              <w:jc w:val="center"/>
              <w:rPr>
                <w:rFonts w:eastAsia="Times"/>
                <w:szCs w:val="24"/>
                <w:lang w:val="vi-VN"/>
              </w:rPr>
            </w:pPr>
            <w:r w:rsidRPr="002C4BC3">
              <w:rPr>
                <w:rFonts w:eastAsia="Times"/>
                <w:szCs w:val="24"/>
                <w:lang w:val="vi-VN"/>
              </w:rPr>
              <w:t>5</w:t>
            </w:r>
          </w:p>
        </w:tc>
      </w:tr>
      <w:tr w:rsidR="002C4BC3" w:rsidRPr="002C4BC3" w14:paraId="0771EDF0" w14:textId="77777777" w:rsidTr="00192104">
        <w:trPr>
          <w:trHeight w:val="308"/>
        </w:trPr>
        <w:tc>
          <w:tcPr>
            <w:tcW w:w="2715"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67F98B45" w14:textId="77777777" w:rsidR="00691864" w:rsidRPr="002C4BC3" w:rsidRDefault="00691864" w:rsidP="006207D9">
            <w:pPr>
              <w:widowControl w:val="0"/>
              <w:pBdr>
                <w:top w:val="nil"/>
                <w:left w:val="nil"/>
                <w:bottom w:val="nil"/>
                <w:right w:val="nil"/>
                <w:between w:val="nil"/>
              </w:pBdr>
              <w:spacing w:before="20" w:after="20" w:line="240" w:lineRule="auto"/>
              <w:ind w:firstLine="0"/>
              <w:jc w:val="center"/>
              <w:rPr>
                <w:rFonts w:eastAsia="Times"/>
                <w:szCs w:val="24"/>
                <w:lang w:val="vi-VN"/>
              </w:rPr>
            </w:pPr>
          </w:p>
        </w:tc>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0B6DF"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X2 – Bài tập nhóm thuyết trình</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47CEC"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G1.2, G2.1</w:t>
            </w:r>
          </w:p>
        </w:tc>
        <w:tc>
          <w:tcPr>
            <w:tcW w:w="1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969EF"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25</w:t>
            </w:r>
          </w:p>
        </w:tc>
      </w:tr>
      <w:tr w:rsidR="002C4BC3" w:rsidRPr="002C4BC3" w14:paraId="6727A396" w14:textId="77777777" w:rsidTr="00192104">
        <w:trPr>
          <w:trHeight w:val="308"/>
        </w:trPr>
        <w:tc>
          <w:tcPr>
            <w:tcW w:w="2715"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8C1CA2F" w14:textId="77777777" w:rsidR="00691864" w:rsidRPr="002C4BC3" w:rsidRDefault="00691864" w:rsidP="006207D9">
            <w:pPr>
              <w:widowControl w:val="0"/>
              <w:pBdr>
                <w:top w:val="nil"/>
                <w:left w:val="nil"/>
                <w:bottom w:val="nil"/>
                <w:right w:val="nil"/>
                <w:between w:val="nil"/>
              </w:pBdr>
              <w:spacing w:before="20" w:after="20" w:line="240" w:lineRule="auto"/>
              <w:ind w:firstLine="0"/>
              <w:jc w:val="center"/>
              <w:rPr>
                <w:rFonts w:eastAsia="Times"/>
                <w:szCs w:val="24"/>
                <w:lang w:val="vi-VN"/>
              </w:rPr>
            </w:pPr>
          </w:p>
        </w:tc>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6372D" w14:textId="1E3188AD"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 xml:space="preserve">X3 – </w:t>
            </w:r>
            <w:r w:rsidR="003A7282" w:rsidRPr="002C4BC3">
              <w:rPr>
                <w:rFonts w:eastAsia="Times"/>
                <w:szCs w:val="24"/>
              </w:rPr>
              <w:t xml:space="preserve">Kiểm tra viết </w:t>
            </w:r>
            <w:r w:rsidR="003A7282" w:rsidRPr="002C4BC3">
              <w:rPr>
                <w:rFonts w:eastAsia="Times"/>
                <w:szCs w:val="24"/>
                <w:lang w:val="vi-VN"/>
              </w:rPr>
              <w:t>tự luận</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FABD7"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G1.1, G1.2</w:t>
            </w:r>
          </w:p>
        </w:tc>
        <w:tc>
          <w:tcPr>
            <w:tcW w:w="1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01F90"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20</w:t>
            </w:r>
          </w:p>
        </w:tc>
      </w:tr>
      <w:tr w:rsidR="002C4BC3" w:rsidRPr="002C4BC3" w14:paraId="22684C0C" w14:textId="77777777" w:rsidTr="00192104">
        <w:trPr>
          <w:trHeight w:val="269"/>
        </w:trPr>
        <w:tc>
          <w:tcPr>
            <w:tcW w:w="2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BBAE3F"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Y. Đánh giá cuối kỳ</w:t>
            </w:r>
          </w:p>
        </w:tc>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18914A" w14:textId="39C44042" w:rsidR="00691864" w:rsidRPr="002C4BC3" w:rsidRDefault="00E2414B" w:rsidP="006207D9">
            <w:pPr>
              <w:spacing w:before="20" w:after="20" w:line="240" w:lineRule="auto"/>
              <w:ind w:firstLine="0"/>
              <w:jc w:val="center"/>
              <w:rPr>
                <w:rFonts w:eastAsia="Times"/>
                <w:szCs w:val="24"/>
                <w:lang w:val="vi-VN"/>
              </w:rPr>
            </w:pPr>
            <w:r w:rsidRPr="002C4BC3">
              <w:rPr>
                <w:rFonts w:eastAsia="Times"/>
                <w:szCs w:val="24"/>
                <w:lang w:val="vi-VN"/>
              </w:rPr>
              <w:t>Thi viết tự luận</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A74A9"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G1.1, G1.2</w:t>
            </w:r>
          </w:p>
        </w:tc>
        <w:tc>
          <w:tcPr>
            <w:tcW w:w="1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A5AC1" w14:textId="77777777" w:rsidR="00691864" w:rsidRPr="002C4BC3" w:rsidRDefault="00691864" w:rsidP="006207D9">
            <w:pPr>
              <w:spacing w:before="20" w:after="20" w:line="240" w:lineRule="auto"/>
              <w:ind w:firstLine="0"/>
              <w:jc w:val="center"/>
              <w:rPr>
                <w:rFonts w:eastAsia="Times"/>
                <w:szCs w:val="24"/>
                <w:lang w:val="vi-VN"/>
              </w:rPr>
            </w:pPr>
            <w:r w:rsidRPr="002C4BC3">
              <w:rPr>
                <w:rFonts w:eastAsia="Times"/>
                <w:szCs w:val="24"/>
                <w:lang w:val="vi-VN"/>
              </w:rPr>
              <w:t>50</w:t>
            </w:r>
          </w:p>
        </w:tc>
      </w:tr>
    </w:tbl>
    <w:p w14:paraId="163A291A" w14:textId="77777777" w:rsidR="00691864" w:rsidRPr="002C4BC3" w:rsidRDefault="00691864" w:rsidP="006207D9">
      <w:pPr>
        <w:spacing w:before="20" w:after="20" w:line="240" w:lineRule="auto"/>
        <w:jc w:val="both"/>
        <w:rPr>
          <w:rFonts w:eastAsia="Times"/>
          <w:szCs w:val="24"/>
          <w:lang w:val="vi-VN"/>
        </w:rPr>
      </w:pPr>
      <w:r w:rsidRPr="002C4BC3">
        <w:rPr>
          <w:rFonts w:eastAsia="Times"/>
          <w:szCs w:val="24"/>
          <w:lang w:val="vi-VN"/>
        </w:rPr>
        <w:t>Điểm đánh giá học phần:</w:t>
      </w:r>
    </w:p>
    <w:p w14:paraId="50478706" w14:textId="77777777" w:rsidR="00691864" w:rsidRPr="002C4BC3" w:rsidRDefault="00691864" w:rsidP="006207D9">
      <w:pPr>
        <w:spacing w:before="20" w:after="20" w:line="240" w:lineRule="auto"/>
        <w:jc w:val="center"/>
        <w:rPr>
          <w:rFonts w:eastAsia="Times"/>
          <w:szCs w:val="24"/>
          <w:lang w:val="vi-VN"/>
        </w:rPr>
      </w:pPr>
      <w:r w:rsidRPr="002C4BC3">
        <w:rPr>
          <w:rFonts w:eastAsia="Times"/>
          <w:szCs w:val="24"/>
          <w:lang w:val="vi-VN"/>
        </w:rPr>
        <w:t>Z = 0.5X + 0.5Y</w:t>
      </w:r>
    </w:p>
    <w:p w14:paraId="6313D8B1" w14:textId="77777777" w:rsidR="00691864" w:rsidRPr="002C4BC3" w:rsidRDefault="00691864" w:rsidP="006207D9">
      <w:pPr>
        <w:spacing w:before="20" w:after="20" w:line="240" w:lineRule="auto"/>
        <w:ind w:firstLine="0"/>
        <w:rPr>
          <w:rFonts w:eastAsia="Times"/>
          <w:b/>
          <w:i/>
          <w:szCs w:val="24"/>
          <w:lang w:val="vi-VN"/>
        </w:rPr>
      </w:pPr>
      <w:r w:rsidRPr="002C4BC3">
        <w:rPr>
          <w:rFonts w:eastAsia="Times"/>
          <w:b/>
          <w:i/>
          <w:szCs w:val="24"/>
          <w:lang w:val="vi-VN"/>
        </w:rPr>
        <w:t>10. Nội dung giảng dạy:</w:t>
      </w:r>
    </w:p>
    <w:tbl>
      <w:tblPr>
        <w:tblW w:w="93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
        <w:gridCol w:w="992"/>
        <w:gridCol w:w="4144"/>
        <w:gridCol w:w="992"/>
      </w:tblGrid>
      <w:tr w:rsidR="002C4BC3" w:rsidRPr="002C4BC3" w14:paraId="6AD8C647" w14:textId="77777777" w:rsidTr="00192104">
        <w:trPr>
          <w:tblHeader/>
        </w:trPr>
        <w:tc>
          <w:tcPr>
            <w:tcW w:w="2689" w:type="dxa"/>
            <w:vAlign w:val="center"/>
          </w:tcPr>
          <w:p w14:paraId="0B6CE8DA" w14:textId="77777777" w:rsidR="00691864" w:rsidRPr="002C4BC3" w:rsidRDefault="00691864" w:rsidP="006207D9">
            <w:pPr>
              <w:spacing w:before="20" w:after="20" w:line="240" w:lineRule="auto"/>
              <w:ind w:right="-73" w:firstLine="0"/>
              <w:jc w:val="center"/>
              <w:rPr>
                <w:rFonts w:eastAsia="Times"/>
                <w:b/>
                <w:szCs w:val="24"/>
                <w:lang w:val="vi-VN"/>
              </w:rPr>
            </w:pPr>
            <w:r w:rsidRPr="002C4BC3">
              <w:rPr>
                <w:rFonts w:eastAsia="Times"/>
                <w:b/>
                <w:szCs w:val="24"/>
                <w:lang w:val="vi-VN"/>
              </w:rPr>
              <w:t>Nội dung giảng dạy</w:t>
            </w:r>
          </w:p>
        </w:tc>
        <w:tc>
          <w:tcPr>
            <w:tcW w:w="567" w:type="dxa"/>
          </w:tcPr>
          <w:p w14:paraId="6C2DB1E8" w14:textId="77777777" w:rsidR="00691864" w:rsidRPr="002C4BC3" w:rsidRDefault="00691864" w:rsidP="006207D9">
            <w:pPr>
              <w:spacing w:before="20" w:after="20" w:line="240" w:lineRule="auto"/>
              <w:ind w:left="-108" w:right="-73" w:hanging="29"/>
              <w:jc w:val="center"/>
              <w:rPr>
                <w:rFonts w:eastAsia="Times"/>
                <w:b/>
                <w:szCs w:val="24"/>
                <w:lang w:val="vi-VN"/>
              </w:rPr>
            </w:pPr>
            <w:r w:rsidRPr="002C4BC3">
              <w:rPr>
                <w:rFonts w:eastAsia="Times"/>
                <w:b/>
                <w:szCs w:val="24"/>
                <w:lang w:val="vi-VN"/>
              </w:rPr>
              <w:t>Số tiết</w:t>
            </w:r>
          </w:p>
        </w:tc>
        <w:tc>
          <w:tcPr>
            <w:tcW w:w="992" w:type="dxa"/>
          </w:tcPr>
          <w:p w14:paraId="300F12C2" w14:textId="77777777" w:rsidR="00691864" w:rsidRPr="002C4BC3" w:rsidRDefault="00691864" w:rsidP="006207D9">
            <w:pPr>
              <w:spacing w:before="20" w:after="20" w:line="240" w:lineRule="auto"/>
              <w:ind w:left="-108" w:right="-73" w:hanging="29"/>
              <w:jc w:val="center"/>
              <w:rPr>
                <w:rFonts w:eastAsia="Times"/>
                <w:b/>
                <w:szCs w:val="24"/>
                <w:lang w:val="vi-VN"/>
              </w:rPr>
            </w:pPr>
            <w:r w:rsidRPr="002C4BC3">
              <w:rPr>
                <w:rFonts w:eastAsia="Times"/>
                <w:b/>
                <w:szCs w:val="24"/>
                <w:lang w:val="vi-VN"/>
              </w:rPr>
              <w:t xml:space="preserve">CĐR </w:t>
            </w:r>
          </w:p>
          <w:p w14:paraId="4D4F7185" w14:textId="77777777" w:rsidR="00691864" w:rsidRPr="002C4BC3" w:rsidRDefault="00691864" w:rsidP="006207D9">
            <w:pPr>
              <w:spacing w:before="20" w:after="20" w:line="240" w:lineRule="auto"/>
              <w:ind w:left="-108" w:right="-73" w:hanging="29"/>
              <w:jc w:val="center"/>
              <w:rPr>
                <w:rFonts w:eastAsia="Times"/>
                <w:b/>
                <w:szCs w:val="24"/>
                <w:lang w:val="vi-VN"/>
              </w:rPr>
            </w:pPr>
            <w:r w:rsidRPr="002C4BC3">
              <w:rPr>
                <w:rFonts w:eastAsia="Times"/>
                <w:b/>
                <w:szCs w:val="24"/>
                <w:lang w:val="vi-VN"/>
              </w:rPr>
              <w:t>học phần</w:t>
            </w:r>
          </w:p>
        </w:tc>
        <w:tc>
          <w:tcPr>
            <w:tcW w:w="4144" w:type="dxa"/>
            <w:vAlign w:val="center"/>
          </w:tcPr>
          <w:p w14:paraId="7BC2DB5F" w14:textId="77777777" w:rsidR="00691864" w:rsidRPr="002C4BC3" w:rsidRDefault="00691864" w:rsidP="006207D9">
            <w:pPr>
              <w:spacing w:before="20" w:after="20" w:line="240" w:lineRule="auto"/>
              <w:ind w:left="-108" w:right="-73" w:firstLine="0"/>
              <w:jc w:val="center"/>
              <w:rPr>
                <w:rFonts w:eastAsia="Times"/>
                <w:b/>
                <w:szCs w:val="24"/>
                <w:lang w:val="vi-VN"/>
              </w:rPr>
            </w:pPr>
            <w:r w:rsidRPr="002C4BC3">
              <w:rPr>
                <w:rFonts w:eastAsia="Times"/>
                <w:b/>
                <w:szCs w:val="24"/>
                <w:lang w:val="vi-VN"/>
              </w:rPr>
              <w:t>Hoạt động dạy và học</w:t>
            </w:r>
          </w:p>
        </w:tc>
        <w:tc>
          <w:tcPr>
            <w:tcW w:w="992" w:type="dxa"/>
            <w:vAlign w:val="center"/>
          </w:tcPr>
          <w:p w14:paraId="7D66C677" w14:textId="77777777" w:rsidR="00691864" w:rsidRPr="002C4BC3" w:rsidRDefault="00691864" w:rsidP="006207D9">
            <w:pPr>
              <w:spacing w:before="20" w:after="20" w:line="240" w:lineRule="auto"/>
              <w:ind w:left="-108" w:right="-73" w:firstLine="0"/>
              <w:jc w:val="center"/>
              <w:rPr>
                <w:rFonts w:eastAsia="Times"/>
                <w:b/>
                <w:szCs w:val="24"/>
                <w:lang w:val="vi-VN"/>
              </w:rPr>
            </w:pPr>
            <w:r w:rsidRPr="002C4BC3">
              <w:rPr>
                <w:rFonts w:eastAsia="Times"/>
                <w:b/>
                <w:szCs w:val="24"/>
                <w:lang w:val="vi-VN"/>
              </w:rPr>
              <w:t>Bài đánh giá</w:t>
            </w:r>
          </w:p>
        </w:tc>
      </w:tr>
      <w:tr w:rsidR="002C4BC3" w:rsidRPr="002C4BC3" w14:paraId="49BE5D76" w14:textId="77777777" w:rsidTr="00192104">
        <w:tc>
          <w:tcPr>
            <w:tcW w:w="2689" w:type="dxa"/>
          </w:tcPr>
          <w:p w14:paraId="193B8629"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Chương 1. Khái niệm chung về vận tải</w:t>
            </w:r>
          </w:p>
          <w:p w14:paraId="1B9689D2"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1.1. Định nghĩa, phân loại vận tải</w:t>
            </w:r>
          </w:p>
          <w:p w14:paraId="7931F63B"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1.2. Đặc điểm sản xuất vận tải</w:t>
            </w:r>
          </w:p>
          <w:p w14:paraId="0CC03770"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1.3. Đặc điểm vận tải biển</w:t>
            </w:r>
          </w:p>
          <w:p w14:paraId="451B7CDC" w14:textId="77777777" w:rsidR="00691864" w:rsidRPr="002C4BC3" w:rsidRDefault="00691864" w:rsidP="006207D9">
            <w:pPr>
              <w:spacing w:before="20" w:after="20" w:line="240" w:lineRule="auto"/>
              <w:ind w:firstLine="0"/>
              <w:rPr>
                <w:rFonts w:eastAsia="Times"/>
                <w:b/>
                <w:i/>
                <w:szCs w:val="24"/>
                <w:lang w:val="vi-VN"/>
              </w:rPr>
            </w:pPr>
          </w:p>
        </w:tc>
        <w:tc>
          <w:tcPr>
            <w:tcW w:w="567" w:type="dxa"/>
          </w:tcPr>
          <w:p w14:paraId="4A91CE1A" w14:textId="77777777" w:rsidR="00691864" w:rsidRPr="002C4BC3" w:rsidRDefault="00691864" w:rsidP="006207D9">
            <w:pPr>
              <w:spacing w:before="20" w:after="20" w:line="240" w:lineRule="auto"/>
              <w:ind w:left="-108" w:firstLine="0"/>
              <w:jc w:val="center"/>
              <w:rPr>
                <w:rFonts w:eastAsia="Times"/>
                <w:bCs/>
                <w:szCs w:val="24"/>
              </w:rPr>
            </w:pPr>
            <w:r w:rsidRPr="002C4BC3">
              <w:rPr>
                <w:rFonts w:eastAsia="Times"/>
                <w:bCs/>
                <w:szCs w:val="24"/>
                <w:lang w:val="vi-VN"/>
              </w:rPr>
              <w:t>1</w:t>
            </w:r>
          </w:p>
        </w:tc>
        <w:tc>
          <w:tcPr>
            <w:tcW w:w="992" w:type="dxa"/>
          </w:tcPr>
          <w:p w14:paraId="569C8E8A" w14:textId="77777777" w:rsidR="00691864" w:rsidRPr="002C4BC3" w:rsidRDefault="00691864" w:rsidP="006207D9">
            <w:pPr>
              <w:spacing w:before="20" w:after="20" w:line="240" w:lineRule="auto"/>
              <w:ind w:left="-108" w:firstLine="0"/>
              <w:rPr>
                <w:rFonts w:eastAsia="Times"/>
                <w:bCs/>
                <w:szCs w:val="24"/>
                <w:lang w:val="vi-VN"/>
              </w:rPr>
            </w:pPr>
            <w:r w:rsidRPr="002C4BC3">
              <w:rPr>
                <w:rFonts w:eastAsia="Times"/>
                <w:bCs/>
                <w:szCs w:val="24"/>
                <w:lang w:val="vi-VN"/>
              </w:rPr>
              <w:t xml:space="preserve">     G1.1</w:t>
            </w:r>
          </w:p>
        </w:tc>
        <w:tc>
          <w:tcPr>
            <w:tcW w:w="4144" w:type="dxa"/>
          </w:tcPr>
          <w:p w14:paraId="4F152ED5" w14:textId="77777777" w:rsidR="00691864" w:rsidRPr="002C4BC3" w:rsidRDefault="00691864" w:rsidP="006207D9">
            <w:pPr>
              <w:spacing w:before="20" w:after="20" w:line="240" w:lineRule="auto"/>
              <w:ind w:firstLine="0"/>
              <w:rPr>
                <w:rFonts w:eastAsia="Times"/>
                <w:szCs w:val="24"/>
                <w:lang w:val="vi-VN"/>
              </w:rPr>
            </w:pPr>
            <w:r w:rsidRPr="002C4BC3">
              <w:rPr>
                <w:rFonts w:eastAsia="Times"/>
                <w:b/>
                <w:szCs w:val="24"/>
                <w:lang w:val="vi-VN"/>
              </w:rPr>
              <w:t>Dạy</w:t>
            </w:r>
            <w:r w:rsidRPr="002C4BC3">
              <w:rPr>
                <w:rFonts w:eastAsia="Times"/>
                <w:szCs w:val="24"/>
                <w:lang w:val="vi-VN"/>
              </w:rPr>
              <w:t>:</w:t>
            </w:r>
          </w:p>
          <w:p w14:paraId="7AB26E07"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thuyết giảng về định nghĩa vận tải, đặc điểm sản xuất vận tải, đặc điểm vận tải biển</w:t>
            </w:r>
          </w:p>
          <w:p w14:paraId="2A33FBC7"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chia sinh viên thành các nhóm thảo luận về:</w:t>
            </w:r>
          </w:p>
          <w:p w14:paraId="274ED73D"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Các đăc điểm của sản xuất vận tải</w:t>
            </w:r>
          </w:p>
          <w:p w14:paraId="16A3FFC0"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Ưu, nhược điểm của vận tải biển</w:t>
            </w:r>
          </w:p>
          <w:p w14:paraId="2C973242"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b/>
                <w:szCs w:val="24"/>
                <w:lang w:val="vi-VN"/>
              </w:rPr>
              <w:t>Học ở lớp</w:t>
            </w:r>
            <w:r w:rsidRPr="002C4BC3">
              <w:rPr>
                <w:rFonts w:eastAsia="Times"/>
                <w:szCs w:val="24"/>
                <w:lang w:val="vi-VN"/>
              </w:rPr>
              <w:t>:</w:t>
            </w:r>
          </w:p>
          <w:p w14:paraId="3F6FC8B9"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lấy và phân tích ví dụ về vận tải.</w:t>
            </w:r>
          </w:p>
          <w:p w14:paraId="3E742445"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 xml:space="preserve">Sinh viên phân tích mối quan hệ giữa đặc điểm 2 và đặc điểm hệ quả 3,4 của sản xuất vận tải. </w:t>
            </w:r>
          </w:p>
          <w:p w14:paraId="08A0345A"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trình bày các vấn đề giảng viên giao thảo luận.</w:t>
            </w:r>
          </w:p>
          <w:p w14:paraId="0505068A"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b/>
                <w:szCs w:val="24"/>
                <w:lang w:val="vi-VN"/>
              </w:rPr>
              <w:t>Học ở nhà</w:t>
            </w:r>
            <w:r w:rsidRPr="002C4BC3">
              <w:rPr>
                <w:rFonts w:eastAsia="Times"/>
                <w:szCs w:val="24"/>
                <w:lang w:val="vi-VN"/>
              </w:rPr>
              <w:t xml:space="preserve">: </w:t>
            </w:r>
          </w:p>
          <w:p w14:paraId="2CD88532" w14:textId="77777777" w:rsidR="00691864" w:rsidRPr="002C4BC3" w:rsidRDefault="00691864" w:rsidP="006207D9">
            <w:pPr>
              <w:spacing w:before="20" w:after="20" w:line="240" w:lineRule="auto"/>
              <w:ind w:firstLine="0"/>
              <w:jc w:val="both"/>
              <w:rPr>
                <w:rFonts w:eastAsia="Times"/>
                <w:szCs w:val="24"/>
                <w:lang w:val="vi-VN"/>
              </w:rPr>
            </w:pPr>
            <w:r w:rsidRPr="002C4BC3">
              <w:rPr>
                <w:szCs w:val="24"/>
                <w:lang w:val="vi-VN"/>
              </w:rPr>
              <w:t>Trên cơ sở câu hỏi định hướng được giao,</w:t>
            </w:r>
            <w:r w:rsidRPr="002C4BC3">
              <w:rPr>
                <w:b/>
                <w:szCs w:val="24"/>
                <w:lang w:val="vi-VN"/>
              </w:rPr>
              <w:t xml:space="preserve"> </w:t>
            </w:r>
            <w:r w:rsidRPr="002C4BC3">
              <w:rPr>
                <w:szCs w:val="24"/>
                <w:lang w:val="vi-VN"/>
              </w:rPr>
              <w:t>sinh viên tự nghiên cứu và trình bày về vai trò của vận tải biển đối với nền kinh tế quốc dân.</w:t>
            </w:r>
          </w:p>
        </w:tc>
        <w:tc>
          <w:tcPr>
            <w:tcW w:w="992" w:type="dxa"/>
          </w:tcPr>
          <w:p w14:paraId="097A9753"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t>X1, X3, Y</w:t>
            </w:r>
          </w:p>
          <w:p w14:paraId="3F0BFB8E" w14:textId="77777777" w:rsidR="00691864" w:rsidRPr="002C4BC3" w:rsidRDefault="00691864" w:rsidP="006207D9">
            <w:pPr>
              <w:spacing w:before="20" w:after="20" w:line="240" w:lineRule="auto"/>
              <w:ind w:firstLine="0"/>
              <w:jc w:val="center"/>
              <w:rPr>
                <w:rFonts w:eastAsia="Times"/>
                <w:bCs/>
                <w:szCs w:val="24"/>
                <w:lang w:val="vi-VN"/>
              </w:rPr>
            </w:pPr>
          </w:p>
        </w:tc>
      </w:tr>
      <w:tr w:rsidR="002C4BC3" w:rsidRPr="002C4BC3" w14:paraId="66F05D84" w14:textId="77777777" w:rsidTr="00192104">
        <w:tc>
          <w:tcPr>
            <w:tcW w:w="2689" w:type="dxa"/>
          </w:tcPr>
          <w:p w14:paraId="271460C5"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Chương 2.  Cơ sở vật chất kỹ thuật ngành vận tải biển</w:t>
            </w:r>
          </w:p>
          <w:p w14:paraId="53D1246E"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2.1. Đội tàu</w:t>
            </w:r>
          </w:p>
          <w:p w14:paraId="196F7903"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2.2. Hải cảng</w:t>
            </w:r>
          </w:p>
          <w:p w14:paraId="648234E4"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2.3.Nhà máy đóng, sửa chữa tàu</w:t>
            </w:r>
          </w:p>
          <w:p w14:paraId="7233EFA2"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2.4.Luồng lạch, thiết bị trên luồng</w:t>
            </w:r>
          </w:p>
          <w:p w14:paraId="4D7D0DC4" w14:textId="77777777" w:rsidR="00691864" w:rsidRPr="002C4BC3" w:rsidRDefault="00691864" w:rsidP="006207D9">
            <w:pPr>
              <w:spacing w:before="20" w:after="20" w:line="240" w:lineRule="auto"/>
              <w:ind w:firstLine="0"/>
              <w:jc w:val="both"/>
              <w:rPr>
                <w:rFonts w:eastAsia="Times"/>
                <w:b/>
                <w:i/>
                <w:szCs w:val="24"/>
                <w:lang w:val="vi-VN"/>
              </w:rPr>
            </w:pPr>
            <w:r w:rsidRPr="002C4BC3">
              <w:rPr>
                <w:rFonts w:eastAsia="Times"/>
                <w:szCs w:val="24"/>
                <w:lang w:val="vi-VN"/>
              </w:rPr>
              <w:t>2.5.Phương tiện thông tin liên lạc</w:t>
            </w:r>
          </w:p>
        </w:tc>
        <w:tc>
          <w:tcPr>
            <w:tcW w:w="567" w:type="dxa"/>
          </w:tcPr>
          <w:p w14:paraId="5185F20B" w14:textId="77777777" w:rsidR="00691864" w:rsidRPr="002C4BC3" w:rsidRDefault="00691864" w:rsidP="006207D9">
            <w:pPr>
              <w:spacing w:before="20" w:after="20" w:line="240" w:lineRule="auto"/>
              <w:ind w:hanging="29"/>
              <w:jc w:val="center"/>
              <w:rPr>
                <w:rFonts w:eastAsia="Times"/>
                <w:bCs/>
                <w:szCs w:val="24"/>
              </w:rPr>
            </w:pPr>
            <w:r w:rsidRPr="002C4BC3">
              <w:rPr>
                <w:rFonts w:eastAsia="Times"/>
                <w:bCs/>
                <w:szCs w:val="24"/>
              </w:rPr>
              <w:t>2</w:t>
            </w:r>
          </w:p>
        </w:tc>
        <w:tc>
          <w:tcPr>
            <w:tcW w:w="992" w:type="dxa"/>
          </w:tcPr>
          <w:p w14:paraId="1AA361AC"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G1.1</w:t>
            </w:r>
          </w:p>
          <w:p w14:paraId="08E6B684" w14:textId="77777777" w:rsidR="00691864" w:rsidRPr="002C4BC3" w:rsidRDefault="00691864" w:rsidP="006207D9">
            <w:pPr>
              <w:spacing w:before="20" w:after="20" w:line="240" w:lineRule="auto"/>
              <w:ind w:hanging="29"/>
              <w:jc w:val="center"/>
              <w:rPr>
                <w:rFonts w:eastAsia="Times"/>
                <w:bCs/>
                <w:szCs w:val="24"/>
                <w:lang w:val="vi-VN"/>
              </w:rPr>
            </w:pPr>
          </w:p>
        </w:tc>
        <w:tc>
          <w:tcPr>
            <w:tcW w:w="4144" w:type="dxa"/>
          </w:tcPr>
          <w:p w14:paraId="15F48DD1" w14:textId="77777777" w:rsidR="00691864" w:rsidRPr="002C4BC3" w:rsidRDefault="00691864" w:rsidP="006207D9">
            <w:pPr>
              <w:spacing w:before="20" w:after="20" w:line="240" w:lineRule="auto"/>
              <w:ind w:firstLine="0"/>
              <w:jc w:val="both"/>
              <w:rPr>
                <w:rFonts w:eastAsia="Times"/>
                <w:b/>
                <w:szCs w:val="24"/>
                <w:lang w:val="vi-VN"/>
              </w:rPr>
            </w:pPr>
            <w:r w:rsidRPr="002C4BC3">
              <w:rPr>
                <w:rFonts w:eastAsia="Times"/>
                <w:b/>
                <w:szCs w:val="24"/>
                <w:lang w:val="vi-VN"/>
              </w:rPr>
              <w:t>Dạy:</w:t>
            </w:r>
          </w:p>
          <w:p w14:paraId="61F156AD"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thuyết giảng về lợi ích của các xu hướng phát triển đội tàu; khái niệm cảng đóng, cảng mở; tầm quan trọng của phát triển cảng biển; các hoạt động sản xuất của nhà máy đóng/sửa chữa tàu;  chế độ sửa chữa định kỳ; luồng lạch, thiết bị trên luồng, phương tiện thông tin liên lạc.</w:t>
            </w:r>
          </w:p>
          <w:p w14:paraId="02971D31"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chia sinh viên thành các nhóm thảo luận về:</w:t>
            </w:r>
          </w:p>
          <w:p w14:paraId="7A479B51"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Xu hướng phát triển các đội tàu</w:t>
            </w:r>
          </w:p>
          <w:p w14:paraId="281E6D50"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Vai trò của luồng lạch, phương tiện thông tin liên lạc</w:t>
            </w:r>
          </w:p>
          <w:p w14:paraId="32545C6C" w14:textId="77777777" w:rsidR="00691864" w:rsidRPr="002C4BC3" w:rsidRDefault="00691864" w:rsidP="006207D9">
            <w:pPr>
              <w:spacing w:before="20" w:after="20" w:line="240" w:lineRule="auto"/>
              <w:ind w:firstLine="0"/>
              <w:jc w:val="both"/>
              <w:rPr>
                <w:rFonts w:eastAsia="Times"/>
                <w:b/>
                <w:szCs w:val="24"/>
                <w:lang w:val="vi-VN"/>
              </w:rPr>
            </w:pPr>
            <w:r w:rsidRPr="002C4BC3">
              <w:rPr>
                <w:rFonts w:eastAsia="Times"/>
                <w:b/>
                <w:szCs w:val="24"/>
                <w:lang w:val="vi-VN"/>
              </w:rPr>
              <w:t>Học ở lớp:</w:t>
            </w:r>
          </w:p>
          <w:p w14:paraId="696A6436"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phân tích được các khái niệm cảng đóng, cảng mở, luồng lạch.</w:t>
            </w:r>
          </w:p>
          <w:p w14:paraId="319368AC"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 xml:space="preserve">Sinh viên trình bày các vấn đề giảng </w:t>
            </w:r>
            <w:r w:rsidRPr="002C4BC3">
              <w:rPr>
                <w:rFonts w:eastAsia="Times"/>
                <w:szCs w:val="24"/>
                <w:lang w:val="vi-VN"/>
              </w:rPr>
              <w:lastRenderedPageBreak/>
              <w:t>viên giao thảo luận.</w:t>
            </w:r>
          </w:p>
          <w:p w14:paraId="7F236E64" w14:textId="77777777" w:rsidR="00691864" w:rsidRPr="002C4BC3" w:rsidRDefault="00691864" w:rsidP="006207D9">
            <w:pPr>
              <w:spacing w:before="20" w:after="20" w:line="240" w:lineRule="auto"/>
              <w:ind w:firstLine="0"/>
              <w:jc w:val="both"/>
              <w:rPr>
                <w:rFonts w:eastAsia="Times"/>
                <w:b/>
                <w:szCs w:val="24"/>
                <w:lang w:val="vi-VN"/>
              </w:rPr>
            </w:pPr>
            <w:r w:rsidRPr="002C4BC3">
              <w:rPr>
                <w:rFonts w:eastAsia="Times"/>
                <w:b/>
                <w:szCs w:val="24"/>
                <w:lang w:val="vi-VN"/>
              </w:rPr>
              <w:t>Học ở nhà:</w:t>
            </w:r>
          </w:p>
          <w:p w14:paraId="0D4EDF5A" w14:textId="77777777" w:rsidR="00691864" w:rsidRPr="002C4BC3" w:rsidRDefault="00691864" w:rsidP="006207D9">
            <w:pPr>
              <w:spacing w:before="20" w:after="20" w:line="240" w:lineRule="auto"/>
              <w:ind w:firstLine="0"/>
              <w:jc w:val="both"/>
              <w:rPr>
                <w:rFonts w:eastAsia="Times"/>
                <w:szCs w:val="24"/>
                <w:lang w:val="vi-VN"/>
              </w:rPr>
            </w:pPr>
            <w:r w:rsidRPr="002C4BC3">
              <w:rPr>
                <w:szCs w:val="24"/>
                <w:lang w:val="vi-VN"/>
              </w:rPr>
              <w:t>Trên cơ sở câu hỏi định hướng được giao,</w:t>
            </w:r>
            <w:r w:rsidRPr="002C4BC3">
              <w:rPr>
                <w:b/>
                <w:szCs w:val="24"/>
                <w:lang w:val="vi-VN"/>
              </w:rPr>
              <w:t xml:space="preserve"> </w:t>
            </w:r>
            <w:r w:rsidRPr="002C4BC3">
              <w:rPr>
                <w:szCs w:val="24"/>
                <w:lang w:val="vi-VN"/>
              </w:rPr>
              <w:t>sinh viên tự nghiên cứu và trình bày về hệ thống pháp luật mà tàu phải tuân thủ theo khi ở trong cảng nước địa phương.</w:t>
            </w:r>
          </w:p>
        </w:tc>
        <w:tc>
          <w:tcPr>
            <w:tcW w:w="992" w:type="dxa"/>
          </w:tcPr>
          <w:p w14:paraId="25DB3E43"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lastRenderedPageBreak/>
              <w:t>X1, X3, Y</w:t>
            </w:r>
          </w:p>
        </w:tc>
      </w:tr>
      <w:tr w:rsidR="002C4BC3" w:rsidRPr="002C4BC3" w14:paraId="76C60692" w14:textId="77777777" w:rsidTr="00192104">
        <w:tc>
          <w:tcPr>
            <w:tcW w:w="2689" w:type="dxa"/>
          </w:tcPr>
          <w:p w14:paraId="2E406E3E"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lastRenderedPageBreak/>
              <w:t>Chương 3: Chi phí khai thác, giá thành vận chuyển</w:t>
            </w:r>
          </w:p>
          <w:p w14:paraId="78D1F977"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3.1. Chi phí khai thác</w:t>
            </w:r>
          </w:p>
          <w:p w14:paraId="2A5C4C3C"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3.2. Giá thành vận chuyển</w:t>
            </w:r>
          </w:p>
          <w:p w14:paraId="31E552F8" w14:textId="77777777" w:rsidR="00691864" w:rsidRPr="002C4BC3" w:rsidRDefault="00691864" w:rsidP="006207D9">
            <w:pPr>
              <w:spacing w:before="20" w:after="20" w:line="240" w:lineRule="auto"/>
              <w:ind w:firstLine="0"/>
              <w:jc w:val="both"/>
              <w:rPr>
                <w:rFonts w:eastAsia="Times"/>
                <w:szCs w:val="24"/>
                <w:lang w:val="vi-VN"/>
              </w:rPr>
            </w:pPr>
          </w:p>
          <w:p w14:paraId="45ACBE46" w14:textId="77777777" w:rsidR="00691864" w:rsidRPr="002C4BC3" w:rsidRDefault="00691864" w:rsidP="006207D9">
            <w:pPr>
              <w:spacing w:before="20" w:after="20" w:line="240" w:lineRule="auto"/>
              <w:ind w:firstLine="0"/>
              <w:jc w:val="both"/>
              <w:rPr>
                <w:rFonts w:eastAsia="Times"/>
                <w:b/>
                <w:i/>
                <w:szCs w:val="24"/>
                <w:lang w:val="vi-VN"/>
              </w:rPr>
            </w:pPr>
          </w:p>
        </w:tc>
        <w:tc>
          <w:tcPr>
            <w:tcW w:w="567" w:type="dxa"/>
          </w:tcPr>
          <w:p w14:paraId="0F0C5687" w14:textId="77777777" w:rsidR="00691864" w:rsidRPr="002C4BC3" w:rsidRDefault="00691864" w:rsidP="006207D9">
            <w:pPr>
              <w:spacing w:before="20" w:after="20" w:line="240" w:lineRule="auto"/>
              <w:ind w:hanging="29"/>
              <w:jc w:val="center"/>
              <w:rPr>
                <w:rFonts w:eastAsia="Times"/>
                <w:bCs/>
                <w:szCs w:val="24"/>
              </w:rPr>
            </w:pPr>
            <w:r w:rsidRPr="002C4BC3">
              <w:rPr>
                <w:rFonts w:eastAsia="Times"/>
                <w:bCs/>
                <w:szCs w:val="24"/>
              </w:rPr>
              <w:t>3</w:t>
            </w:r>
          </w:p>
        </w:tc>
        <w:tc>
          <w:tcPr>
            <w:tcW w:w="992" w:type="dxa"/>
          </w:tcPr>
          <w:p w14:paraId="67603D60"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G1.1</w:t>
            </w:r>
          </w:p>
        </w:tc>
        <w:tc>
          <w:tcPr>
            <w:tcW w:w="4144" w:type="dxa"/>
          </w:tcPr>
          <w:p w14:paraId="721F7EE3"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Dạy:</w:t>
            </w:r>
          </w:p>
          <w:p w14:paraId="3D53C3B3"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thuyết giảng về chi phí cố định, chi phí biến đổi, giá thành vận chuyển, giá thành luân chuyển, giá thành ngoại tệ.</w:t>
            </w:r>
          </w:p>
          <w:p w14:paraId="51877FF8"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 xml:space="preserve">Giảng viên chia sinh viên thành các nhóm thảo luận về: </w:t>
            </w:r>
          </w:p>
          <w:p w14:paraId="5645340B"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Chi phí khấu hao</w:t>
            </w:r>
          </w:p>
          <w:p w14:paraId="37EA79DD"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Chi phí nhiên liệu</w:t>
            </w:r>
          </w:p>
          <w:p w14:paraId="3951F465"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Chi phí xếp dỡ</w:t>
            </w:r>
          </w:p>
          <w:p w14:paraId="181989C1"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Học ở lớp:</w:t>
            </w:r>
          </w:p>
          <w:p w14:paraId="26C67A65"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phân tích định nghĩa chi phí cố định, chi phí biến đổi, giá thành vận chuyển, giá thành luân chuyển, giá thành ngoại tệ.</w:t>
            </w:r>
          </w:p>
          <w:p w14:paraId="275240E5"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trình bày các vấn đề mà giảng viên giao thảo luận.</w:t>
            </w:r>
          </w:p>
          <w:p w14:paraId="1990609E" w14:textId="77777777" w:rsidR="00691864" w:rsidRPr="002C4BC3" w:rsidRDefault="00691864" w:rsidP="006207D9">
            <w:pPr>
              <w:spacing w:before="20" w:after="20" w:line="240" w:lineRule="auto"/>
              <w:ind w:firstLine="0"/>
              <w:rPr>
                <w:rFonts w:eastAsia="Times"/>
                <w:szCs w:val="24"/>
                <w:lang w:val="vi-VN"/>
              </w:rPr>
            </w:pPr>
            <w:r w:rsidRPr="002C4BC3">
              <w:rPr>
                <w:rFonts w:eastAsia="Times"/>
                <w:b/>
                <w:szCs w:val="24"/>
                <w:lang w:val="vi-VN"/>
              </w:rPr>
              <w:t>Học ở nhà</w:t>
            </w:r>
            <w:r w:rsidRPr="002C4BC3">
              <w:rPr>
                <w:rFonts w:eastAsia="Times"/>
                <w:szCs w:val="24"/>
                <w:lang w:val="vi-VN"/>
              </w:rPr>
              <w:t xml:space="preserve">: </w:t>
            </w:r>
          </w:p>
          <w:p w14:paraId="52D7558E" w14:textId="77777777" w:rsidR="00691864" w:rsidRPr="002C4BC3" w:rsidRDefault="00691864" w:rsidP="006207D9">
            <w:pPr>
              <w:spacing w:before="20" w:after="20" w:line="240" w:lineRule="auto"/>
              <w:ind w:firstLine="0"/>
              <w:jc w:val="both"/>
              <w:rPr>
                <w:rFonts w:eastAsia="Times"/>
                <w:szCs w:val="24"/>
                <w:lang w:val="vi-VN"/>
              </w:rPr>
            </w:pPr>
            <w:r w:rsidRPr="002C4BC3">
              <w:rPr>
                <w:szCs w:val="24"/>
                <w:lang w:val="vi-VN"/>
              </w:rPr>
              <w:t>Trên cơ sở câu hỏi định hướng được giao,</w:t>
            </w:r>
            <w:r w:rsidRPr="002C4BC3">
              <w:rPr>
                <w:b/>
                <w:szCs w:val="24"/>
                <w:lang w:val="vi-VN"/>
              </w:rPr>
              <w:t xml:space="preserve"> </w:t>
            </w:r>
            <w:r w:rsidRPr="002C4BC3">
              <w:rPr>
                <w:szCs w:val="24"/>
                <w:lang w:val="vi-VN"/>
              </w:rPr>
              <w:t>sinh viên tự nghiên cứu và trình bày về các yếu tố ảnh hưởng giá thành vận chuyển.</w:t>
            </w:r>
          </w:p>
        </w:tc>
        <w:tc>
          <w:tcPr>
            <w:tcW w:w="992" w:type="dxa"/>
          </w:tcPr>
          <w:p w14:paraId="29F9FF5B"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t>X1, X3, Y</w:t>
            </w:r>
          </w:p>
        </w:tc>
      </w:tr>
      <w:tr w:rsidR="002C4BC3" w:rsidRPr="002C4BC3" w14:paraId="6753BB05" w14:textId="77777777" w:rsidTr="00192104">
        <w:tc>
          <w:tcPr>
            <w:tcW w:w="2689" w:type="dxa"/>
          </w:tcPr>
          <w:p w14:paraId="25F6F7F1"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Chương 4: Các bên hữu quan trong ngành vận tải biển</w:t>
            </w:r>
          </w:p>
          <w:p w14:paraId="0E92976B"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4.1. Khái niệm chung các bên hữu quan trong ngành vận tải biển</w:t>
            </w:r>
          </w:p>
          <w:p w14:paraId="28C7A68F"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4.2. Các cơ quan hữu quan liên quan trực tiếp đến ngành vận tải biển Việt Nam</w:t>
            </w:r>
          </w:p>
          <w:p w14:paraId="0E4D88C1" w14:textId="77777777" w:rsidR="00691864" w:rsidRPr="002C4BC3" w:rsidRDefault="00691864" w:rsidP="006207D9">
            <w:pPr>
              <w:spacing w:before="20" w:after="20" w:line="240" w:lineRule="auto"/>
              <w:ind w:firstLine="0"/>
              <w:rPr>
                <w:rFonts w:eastAsia="Times"/>
                <w:b/>
                <w:szCs w:val="24"/>
                <w:lang w:val="vi-VN"/>
              </w:rPr>
            </w:pPr>
            <w:r w:rsidRPr="002C4BC3">
              <w:rPr>
                <w:rFonts w:eastAsia="Times"/>
                <w:szCs w:val="24"/>
                <w:lang w:val="vi-VN"/>
              </w:rPr>
              <w:t>4.3.Các tổ chức hàng hải quốc tế</w:t>
            </w:r>
          </w:p>
        </w:tc>
        <w:tc>
          <w:tcPr>
            <w:tcW w:w="567" w:type="dxa"/>
          </w:tcPr>
          <w:p w14:paraId="4F840E8F" w14:textId="77777777" w:rsidR="00691864" w:rsidRPr="002C4BC3" w:rsidRDefault="00691864" w:rsidP="006207D9">
            <w:pPr>
              <w:spacing w:before="20" w:after="20" w:line="240" w:lineRule="auto"/>
              <w:ind w:hanging="29"/>
              <w:jc w:val="center"/>
              <w:rPr>
                <w:rFonts w:eastAsia="Times"/>
                <w:bCs/>
                <w:szCs w:val="24"/>
              </w:rPr>
            </w:pPr>
            <w:r w:rsidRPr="002C4BC3">
              <w:rPr>
                <w:rFonts w:eastAsia="Times"/>
                <w:bCs/>
                <w:szCs w:val="24"/>
              </w:rPr>
              <w:t>2</w:t>
            </w:r>
          </w:p>
        </w:tc>
        <w:tc>
          <w:tcPr>
            <w:tcW w:w="992" w:type="dxa"/>
          </w:tcPr>
          <w:p w14:paraId="182F5181"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G1.1</w:t>
            </w:r>
          </w:p>
          <w:p w14:paraId="6A567543"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G2.1</w:t>
            </w:r>
          </w:p>
        </w:tc>
        <w:tc>
          <w:tcPr>
            <w:tcW w:w="4144" w:type="dxa"/>
          </w:tcPr>
          <w:p w14:paraId="11DD7C69"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Dạy:</w:t>
            </w:r>
          </w:p>
          <w:p w14:paraId="78FA7F4A"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thuyết giảng về các bên hữu quan chính trong ngành vận tải biển; chức năng, nhiệm vụ của một số cơ quan liên quan trực tiếp đến ngành vận tải biển Việt Nam.</w:t>
            </w:r>
          </w:p>
          <w:p w14:paraId="3CF22E19"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chia sinh viên thành các nhóm thảo luận về chức năng, nhiệm vụ của các tổ chức hàng hải quốc tế.</w:t>
            </w:r>
          </w:p>
          <w:p w14:paraId="31DF446F"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đưa ra một số tình huống đơn giản liên quan đến các bên hữu quan trong ngành vận tải biển và yêu cầu sinh viên giải quyết.</w:t>
            </w:r>
          </w:p>
          <w:p w14:paraId="5D511783"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Học ở lớp:</w:t>
            </w:r>
          </w:p>
          <w:p w14:paraId="0AFFD77B"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trình bày về các vấn đề được giảng viên giao thảo luận.</w:t>
            </w:r>
          </w:p>
          <w:p w14:paraId="13FA49D3"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 xml:space="preserve">Sinh viên phân tích pháp luật Việt Nam và quốc tế về các bên hữu quan trong ngành vận tải biển để giải quyết </w:t>
            </w:r>
            <w:r w:rsidRPr="002C4BC3">
              <w:rPr>
                <w:rFonts w:eastAsia="Times"/>
                <w:szCs w:val="24"/>
                <w:lang w:val="vi-VN"/>
              </w:rPr>
              <w:lastRenderedPageBreak/>
              <w:t>các tình huống giảng viên nêu.</w:t>
            </w:r>
          </w:p>
          <w:p w14:paraId="03EEE9B7"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Học ở nhà:</w:t>
            </w:r>
          </w:p>
          <w:p w14:paraId="7F88BE95" w14:textId="77777777" w:rsidR="00691864" w:rsidRPr="002C4BC3" w:rsidRDefault="00691864" w:rsidP="006207D9">
            <w:pPr>
              <w:spacing w:before="20" w:after="20" w:line="240" w:lineRule="auto"/>
              <w:ind w:firstLine="0"/>
              <w:jc w:val="both"/>
              <w:rPr>
                <w:rFonts w:eastAsia="Times"/>
                <w:szCs w:val="24"/>
                <w:lang w:val="vi-VN"/>
              </w:rPr>
            </w:pPr>
            <w:r w:rsidRPr="002C4BC3">
              <w:rPr>
                <w:szCs w:val="24"/>
                <w:lang w:val="vi-VN"/>
              </w:rPr>
              <w:t>Trên cơ sở câu hỏi định hướng được giao,</w:t>
            </w:r>
            <w:r w:rsidRPr="002C4BC3">
              <w:rPr>
                <w:b/>
                <w:szCs w:val="24"/>
                <w:lang w:val="vi-VN"/>
              </w:rPr>
              <w:t xml:space="preserve"> </w:t>
            </w:r>
            <w:r w:rsidRPr="002C4BC3">
              <w:rPr>
                <w:szCs w:val="24"/>
                <w:lang w:val="vi-VN"/>
              </w:rPr>
              <w:t xml:space="preserve">sinh viên tự nghiên cứu và trình bày về </w:t>
            </w:r>
            <w:r w:rsidRPr="002C4BC3">
              <w:rPr>
                <w:rFonts w:eastAsia="Times"/>
                <w:szCs w:val="24"/>
                <w:lang w:val="vi-VN"/>
              </w:rPr>
              <w:t xml:space="preserve">các bên hữu quan khác trong ngành vận tải biển. </w:t>
            </w:r>
          </w:p>
        </w:tc>
        <w:tc>
          <w:tcPr>
            <w:tcW w:w="992" w:type="dxa"/>
          </w:tcPr>
          <w:p w14:paraId="3C0467AB"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lastRenderedPageBreak/>
              <w:t>X1,X2,</w:t>
            </w:r>
          </w:p>
          <w:p w14:paraId="1009E99C"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t>X3, Y</w:t>
            </w:r>
          </w:p>
        </w:tc>
      </w:tr>
      <w:tr w:rsidR="002C4BC3" w:rsidRPr="002C4BC3" w14:paraId="357D0A95" w14:textId="77777777" w:rsidTr="00192104">
        <w:tc>
          <w:tcPr>
            <w:tcW w:w="2689" w:type="dxa"/>
          </w:tcPr>
          <w:p w14:paraId="123A953F"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lastRenderedPageBreak/>
              <w:t>Kiểm tra</w:t>
            </w:r>
          </w:p>
        </w:tc>
        <w:tc>
          <w:tcPr>
            <w:tcW w:w="567" w:type="dxa"/>
          </w:tcPr>
          <w:p w14:paraId="6C7C50F9"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1</w:t>
            </w:r>
          </w:p>
        </w:tc>
        <w:tc>
          <w:tcPr>
            <w:tcW w:w="992" w:type="dxa"/>
          </w:tcPr>
          <w:p w14:paraId="783B5E69"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G1.1</w:t>
            </w:r>
          </w:p>
        </w:tc>
        <w:tc>
          <w:tcPr>
            <w:tcW w:w="4144" w:type="dxa"/>
          </w:tcPr>
          <w:p w14:paraId="18A1C906" w14:textId="77777777" w:rsidR="00691864" w:rsidRPr="002C4BC3" w:rsidRDefault="00691864" w:rsidP="006207D9">
            <w:pPr>
              <w:spacing w:before="20" w:after="20" w:line="240" w:lineRule="auto"/>
              <w:ind w:firstLine="0"/>
              <w:rPr>
                <w:b/>
                <w:szCs w:val="24"/>
                <w:lang w:val="vi-VN"/>
              </w:rPr>
            </w:pPr>
            <w:r w:rsidRPr="002C4BC3">
              <w:rPr>
                <w:szCs w:val="24"/>
                <w:lang w:val="vi-VN"/>
              </w:rPr>
              <w:t>Giảng viên giao các các câu hỏi tự luận cho sinh viên.</w:t>
            </w:r>
          </w:p>
        </w:tc>
        <w:tc>
          <w:tcPr>
            <w:tcW w:w="992" w:type="dxa"/>
          </w:tcPr>
          <w:p w14:paraId="11A9ADCB"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t>X1</w:t>
            </w:r>
          </w:p>
        </w:tc>
      </w:tr>
      <w:tr w:rsidR="002C4BC3" w:rsidRPr="002C4BC3" w14:paraId="0977C56B" w14:textId="77777777" w:rsidTr="00192104">
        <w:tc>
          <w:tcPr>
            <w:tcW w:w="2689" w:type="dxa"/>
          </w:tcPr>
          <w:p w14:paraId="190BB4B2" w14:textId="77777777" w:rsidR="00691864" w:rsidRPr="002C4BC3" w:rsidRDefault="00691864" w:rsidP="006207D9">
            <w:pPr>
              <w:spacing w:before="20" w:after="20" w:line="240" w:lineRule="auto"/>
              <w:ind w:firstLine="0"/>
              <w:rPr>
                <w:rFonts w:eastAsia="Times"/>
                <w:b/>
                <w:szCs w:val="24"/>
              </w:rPr>
            </w:pPr>
            <w:r w:rsidRPr="002C4BC3">
              <w:rPr>
                <w:rFonts w:eastAsia="Times"/>
                <w:b/>
                <w:szCs w:val="24"/>
              </w:rPr>
              <w:t>Báo cáo bài tập nhóm</w:t>
            </w:r>
          </w:p>
        </w:tc>
        <w:tc>
          <w:tcPr>
            <w:tcW w:w="567" w:type="dxa"/>
          </w:tcPr>
          <w:p w14:paraId="711FDDD6" w14:textId="77777777" w:rsidR="00691864" w:rsidRPr="002C4BC3" w:rsidRDefault="00691864" w:rsidP="006207D9">
            <w:pPr>
              <w:spacing w:before="20" w:after="20" w:line="240" w:lineRule="auto"/>
              <w:ind w:hanging="29"/>
              <w:jc w:val="center"/>
              <w:rPr>
                <w:rFonts w:eastAsia="Times"/>
                <w:bCs/>
                <w:szCs w:val="24"/>
              </w:rPr>
            </w:pPr>
            <w:r w:rsidRPr="002C4BC3">
              <w:rPr>
                <w:rFonts w:eastAsia="Times"/>
                <w:bCs/>
                <w:szCs w:val="24"/>
              </w:rPr>
              <w:t>2</w:t>
            </w:r>
          </w:p>
        </w:tc>
        <w:tc>
          <w:tcPr>
            <w:tcW w:w="992" w:type="dxa"/>
          </w:tcPr>
          <w:p w14:paraId="6E8E5E64"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G1.1, G2.1</w:t>
            </w:r>
          </w:p>
        </w:tc>
        <w:tc>
          <w:tcPr>
            <w:tcW w:w="4144" w:type="dxa"/>
          </w:tcPr>
          <w:p w14:paraId="66C801B6"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Sinh viên thuyết trình về các vấn đề được giảng viên giao</w:t>
            </w:r>
          </w:p>
        </w:tc>
        <w:tc>
          <w:tcPr>
            <w:tcW w:w="992" w:type="dxa"/>
          </w:tcPr>
          <w:p w14:paraId="21F685CD"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t>X2</w:t>
            </w:r>
          </w:p>
        </w:tc>
      </w:tr>
      <w:tr w:rsidR="002C4BC3" w:rsidRPr="002C4BC3" w14:paraId="384F0EB8" w14:textId="77777777" w:rsidTr="00192104">
        <w:tc>
          <w:tcPr>
            <w:tcW w:w="2689" w:type="dxa"/>
          </w:tcPr>
          <w:p w14:paraId="52DD5956"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Chương 5: Các hình thức khai thác tàu</w:t>
            </w:r>
          </w:p>
          <w:p w14:paraId="10B90C51"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5.1. Khái niệm tàu buôn</w:t>
            </w:r>
          </w:p>
          <w:p w14:paraId="261A2B43"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5.2. Khái niệm tàu chuyến</w:t>
            </w:r>
          </w:p>
          <w:p w14:paraId="54FA66C8"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5.3. Khai thác tàu định chuyến</w:t>
            </w:r>
          </w:p>
          <w:p w14:paraId="2545DE66"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5.4. Khai thác tàu dưới hình thức cho thuê</w:t>
            </w:r>
          </w:p>
          <w:p w14:paraId="0471BD6F" w14:textId="77777777" w:rsidR="00691864" w:rsidRPr="002C4BC3" w:rsidRDefault="00691864" w:rsidP="006207D9">
            <w:pPr>
              <w:spacing w:before="20" w:after="20" w:line="240" w:lineRule="auto"/>
              <w:ind w:firstLine="0"/>
              <w:rPr>
                <w:rFonts w:eastAsia="Times"/>
                <w:b/>
                <w:szCs w:val="24"/>
                <w:lang w:val="vi-VN"/>
              </w:rPr>
            </w:pPr>
          </w:p>
        </w:tc>
        <w:tc>
          <w:tcPr>
            <w:tcW w:w="567" w:type="dxa"/>
          </w:tcPr>
          <w:p w14:paraId="1A7CFEA7" w14:textId="77777777" w:rsidR="00691864" w:rsidRPr="002C4BC3" w:rsidRDefault="00691864" w:rsidP="006207D9">
            <w:pPr>
              <w:spacing w:before="20" w:after="20" w:line="240" w:lineRule="auto"/>
              <w:ind w:hanging="29"/>
              <w:jc w:val="center"/>
              <w:rPr>
                <w:rFonts w:eastAsia="Times"/>
                <w:bCs/>
                <w:szCs w:val="24"/>
              </w:rPr>
            </w:pPr>
            <w:r w:rsidRPr="002C4BC3">
              <w:rPr>
                <w:rFonts w:eastAsia="Times"/>
                <w:bCs/>
                <w:szCs w:val="24"/>
              </w:rPr>
              <w:t>4</w:t>
            </w:r>
          </w:p>
        </w:tc>
        <w:tc>
          <w:tcPr>
            <w:tcW w:w="992" w:type="dxa"/>
          </w:tcPr>
          <w:p w14:paraId="48421067"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G1.2</w:t>
            </w:r>
          </w:p>
        </w:tc>
        <w:tc>
          <w:tcPr>
            <w:tcW w:w="4144" w:type="dxa"/>
          </w:tcPr>
          <w:p w14:paraId="297C210D"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Dạy:</w:t>
            </w:r>
          </w:p>
          <w:p w14:paraId="1A0CBD33"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thuyết giảng về định nghĩa tàu buôn theo UNCLOS 1982; phân loại tàu buôn; đặc điểm một số loại tàu hàng khô; đặc điểm hình thức khai thác tàu chuyến, hình thức khai thác tàu chuyến, hình thức khai thác tàu định chuyến, hình thức khai thác tàu dưới hình thức cho thuê.</w:t>
            </w:r>
          </w:p>
          <w:p w14:paraId="75C32052"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chia sinh viên thành các nhóm thảo luận về:</w:t>
            </w:r>
          </w:p>
          <w:p w14:paraId="59BBDEFA"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xml:space="preserve">+ </w:t>
            </w:r>
            <w:r w:rsidRPr="002C4BC3">
              <w:rPr>
                <w:rFonts w:eastAsia="Times"/>
                <w:szCs w:val="24"/>
              </w:rPr>
              <w:t>Ư</w:t>
            </w:r>
            <w:r w:rsidRPr="002C4BC3">
              <w:rPr>
                <w:rFonts w:eastAsia="Times"/>
                <w:szCs w:val="24"/>
                <w:lang w:val="vi-VN"/>
              </w:rPr>
              <w:t xml:space="preserve">u, nhược điểm của các hình thức khai thác tàu. </w:t>
            </w:r>
          </w:p>
          <w:p w14:paraId="1765F9F5"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Quyền hạn, trách nhiệm hai bên trong thuê tàu định hạn.</w:t>
            </w:r>
          </w:p>
          <w:p w14:paraId="3E32FD60"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Giảng viên đưa ra một số tình huống đơn giản liên quan đến các hình thức khai thác tàu và yêu cầu sinh viên giải quyết.</w:t>
            </w:r>
          </w:p>
          <w:p w14:paraId="452F2FC1"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 xml:space="preserve">Học ở lớp: </w:t>
            </w:r>
          </w:p>
          <w:p w14:paraId="3E47DDD3"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trình bày về các vấn đề được giảng viên giao thảo luận.</w:t>
            </w:r>
          </w:p>
          <w:p w14:paraId="6615B1E7"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phân tích pháp luật Việt Nam và quốc tế về các hình thức khai thác tàu để giải quyết các tình huống giảng viên nêu.</w:t>
            </w:r>
          </w:p>
          <w:p w14:paraId="6956EB58"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Học ở nhà:</w:t>
            </w:r>
          </w:p>
          <w:p w14:paraId="468F758C" w14:textId="77777777" w:rsidR="00691864" w:rsidRPr="002C4BC3" w:rsidRDefault="00691864" w:rsidP="006207D9">
            <w:pPr>
              <w:spacing w:before="20" w:after="20" w:line="240" w:lineRule="auto"/>
              <w:ind w:firstLine="0"/>
              <w:jc w:val="both"/>
              <w:rPr>
                <w:szCs w:val="24"/>
                <w:lang w:val="vi-VN"/>
              </w:rPr>
            </w:pPr>
            <w:r w:rsidRPr="002C4BC3">
              <w:rPr>
                <w:szCs w:val="24"/>
                <w:lang w:val="vi-VN"/>
              </w:rPr>
              <w:t>Trên cơ sở câu hỏi định hướng được giao,</w:t>
            </w:r>
            <w:r w:rsidRPr="002C4BC3">
              <w:rPr>
                <w:b/>
                <w:szCs w:val="24"/>
                <w:lang w:val="vi-VN"/>
              </w:rPr>
              <w:t xml:space="preserve"> </w:t>
            </w:r>
            <w:r w:rsidRPr="002C4BC3">
              <w:rPr>
                <w:szCs w:val="24"/>
                <w:lang w:val="vi-VN"/>
              </w:rPr>
              <w:t>sinh viên tự nghiên cứu và trình bày về các vấn đề:</w:t>
            </w:r>
          </w:p>
          <w:p w14:paraId="089D48E4" w14:textId="77777777" w:rsidR="00691864" w:rsidRPr="002C4BC3" w:rsidRDefault="00691864" w:rsidP="006207D9">
            <w:pPr>
              <w:spacing w:before="20" w:after="20" w:line="240" w:lineRule="auto"/>
              <w:ind w:firstLine="0"/>
              <w:jc w:val="both"/>
              <w:rPr>
                <w:szCs w:val="24"/>
                <w:lang w:val="vi-VN"/>
              </w:rPr>
            </w:pPr>
            <w:r w:rsidRPr="002C4BC3">
              <w:rPr>
                <w:szCs w:val="24"/>
                <w:lang w:val="vi-VN"/>
              </w:rPr>
              <w:t>- Hàng hóa và phương tiện vận tải biển trong vận tải Liner.</w:t>
            </w:r>
          </w:p>
          <w:p w14:paraId="1501FBD1" w14:textId="77777777" w:rsidR="00691864" w:rsidRPr="002C4BC3" w:rsidRDefault="00691864" w:rsidP="006207D9">
            <w:pPr>
              <w:spacing w:before="20" w:after="20" w:line="240" w:lineRule="auto"/>
              <w:ind w:firstLine="0"/>
              <w:jc w:val="both"/>
              <w:rPr>
                <w:szCs w:val="24"/>
                <w:lang w:val="vi-VN"/>
              </w:rPr>
            </w:pPr>
            <w:r w:rsidRPr="002C4BC3">
              <w:rPr>
                <w:szCs w:val="24"/>
                <w:lang w:val="vi-VN"/>
              </w:rPr>
              <w:t>-</w:t>
            </w:r>
            <w:r w:rsidRPr="002C4BC3">
              <w:rPr>
                <w:szCs w:val="24"/>
              </w:rPr>
              <w:t xml:space="preserve"> </w:t>
            </w:r>
            <w:r w:rsidRPr="002C4BC3">
              <w:rPr>
                <w:szCs w:val="24"/>
                <w:lang w:val="vi-VN"/>
              </w:rPr>
              <w:t>Các đặc trưng của tuyến tàu định chuyến.</w:t>
            </w:r>
          </w:p>
          <w:p w14:paraId="0826421E" w14:textId="77777777" w:rsidR="00691864" w:rsidRPr="002C4BC3" w:rsidRDefault="00691864" w:rsidP="006207D9">
            <w:pPr>
              <w:spacing w:before="20" w:after="20" w:line="240" w:lineRule="auto"/>
              <w:ind w:firstLine="0"/>
              <w:jc w:val="both"/>
              <w:rPr>
                <w:szCs w:val="24"/>
                <w:lang w:val="vi-VN"/>
              </w:rPr>
            </w:pPr>
            <w:r w:rsidRPr="002C4BC3">
              <w:rPr>
                <w:szCs w:val="24"/>
                <w:lang w:val="vi-VN"/>
              </w:rPr>
              <w:t>- Chuẩn bị tổ chức để mở tuyến tàu định chuyến.</w:t>
            </w:r>
          </w:p>
          <w:p w14:paraId="3EC32D6C" w14:textId="77777777" w:rsidR="00691864" w:rsidRPr="002C4BC3" w:rsidRDefault="00691864" w:rsidP="006207D9">
            <w:pPr>
              <w:spacing w:before="20" w:after="20" w:line="240" w:lineRule="auto"/>
              <w:ind w:firstLine="0"/>
              <w:jc w:val="both"/>
              <w:rPr>
                <w:rFonts w:eastAsia="Times"/>
                <w:szCs w:val="24"/>
                <w:lang w:val="vi-VN"/>
              </w:rPr>
            </w:pPr>
            <w:r w:rsidRPr="002C4BC3">
              <w:rPr>
                <w:szCs w:val="24"/>
                <w:lang w:val="vi-VN"/>
              </w:rPr>
              <w:t xml:space="preserve">- Các bước công việc trong công tác khai thác tàu dưới hình thức cho thuê </w:t>
            </w:r>
            <w:r w:rsidRPr="002C4BC3">
              <w:rPr>
                <w:szCs w:val="24"/>
                <w:lang w:val="vi-VN"/>
              </w:rPr>
              <w:lastRenderedPageBreak/>
              <w:t xml:space="preserve">tàu định hạn. </w:t>
            </w:r>
          </w:p>
        </w:tc>
        <w:tc>
          <w:tcPr>
            <w:tcW w:w="992" w:type="dxa"/>
          </w:tcPr>
          <w:p w14:paraId="60B26EBC"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lastRenderedPageBreak/>
              <w:t>X3, Y</w:t>
            </w:r>
          </w:p>
        </w:tc>
      </w:tr>
      <w:tr w:rsidR="002C4BC3" w:rsidRPr="002C4BC3" w14:paraId="3C591D3C" w14:textId="77777777" w:rsidTr="00192104">
        <w:tc>
          <w:tcPr>
            <w:tcW w:w="2689" w:type="dxa"/>
          </w:tcPr>
          <w:p w14:paraId="4BF47C50"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lastRenderedPageBreak/>
              <w:t>Chương 6: Tài liệu chuyến đi, giấy tờ liên quan đến hàng hóa</w:t>
            </w:r>
          </w:p>
          <w:p w14:paraId="7D51F03C"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6.1. Tài liệu chuyến đi</w:t>
            </w:r>
          </w:p>
          <w:p w14:paraId="4B7A3292"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6.2. Giấy tờ liên quan đến hàng hóa</w:t>
            </w:r>
          </w:p>
        </w:tc>
        <w:tc>
          <w:tcPr>
            <w:tcW w:w="567" w:type="dxa"/>
          </w:tcPr>
          <w:p w14:paraId="29F2DFC9" w14:textId="77777777" w:rsidR="00691864" w:rsidRPr="002C4BC3" w:rsidRDefault="00691864" w:rsidP="006207D9">
            <w:pPr>
              <w:spacing w:before="20" w:after="20" w:line="240" w:lineRule="auto"/>
              <w:ind w:hanging="29"/>
              <w:jc w:val="center"/>
              <w:rPr>
                <w:rFonts w:eastAsia="Times"/>
                <w:bCs/>
                <w:szCs w:val="24"/>
              </w:rPr>
            </w:pPr>
            <w:r w:rsidRPr="002C4BC3">
              <w:rPr>
                <w:rFonts w:eastAsia="Times"/>
                <w:bCs/>
                <w:szCs w:val="24"/>
              </w:rPr>
              <w:t>4</w:t>
            </w:r>
          </w:p>
        </w:tc>
        <w:tc>
          <w:tcPr>
            <w:tcW w:w="992" w:type="dxa"/>
          </w:tcPr>
          <w:p w14:paraId="657FE634"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G1.2</w:t>
            </w:r>
          </w:p>
        </w:tc>
        <w:tc>
          <w:tcPr>
            <w:tcW w:w="4144" w:type="dxa"/>
          </w:tcPr>
          <w:p w14:paraId="76AF3DF7"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Dạy:</w:t>
            </w:r>
          </w:p>
          <w:p w14:paraId="3BE92E35"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thuyết giảng về kế hoạch chuyết đi, lịch chạy tàu, bản hướng dẫn của công ty vận tải biển về tuyến đường tàu chạy; nội dung, ý nghĩa của các giấy tờ liên quan đến hàng hóa.</w:t>
            </w:r>
          </w:p>
          <w:p w14:paraId="7B9E7C4B"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chia sinh viên thành các nhóm thảo luận về:</w:t>
            </w:r>
          </w:p>
          <w:p w14:paraId="0A134FAC"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Nội dung Báo cáo chuyến đi của thuyền trưởng, Báo cáo của đại lý tàu.</w:t>
            </w:r>
          </w:p>
          <w:p w14:paraId="21E427DE"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So sánh vận đơn và biên lai thuyền phó.</w:t>
            </w:r>
          </w:p>
          <w:p w14:paraId="48DA33D5"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Giảng viên đưa ra một số tình huống đơn giản liên quan đến vận đơn đích danh, vận đơn theo lệnh và yêu cầu sinh viên giải quyết.</w:t>
            </w:r>
          </w:p>
          <w:p w14:paraId="76035774"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 xml:space="preserve">Học ở lớp: </w:t>
            </w:r>
          </w:p>
          <w:p w14:paraId="793EFE9D"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trình bày về các vấn đề được giảng viên giao thảo luận.</w:t>
            </w:r>
          </w:p>
          <w:p w14:paraId="00BAC872"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phân tích pháp luật Việt Nam và quốc tế về vận đơn để giải quyết các tình huống giảng viên nêu.</w:t>
            </w:r>
          </w:p>
          <w:p w14:paraId="18A87730"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Học ở nhà:</w:t>
            </w:r>
          </w:p>
          <w:p w14:paraId="11F121A4" w14:textId="77777777" w:rsidR="00691864" w:rsidRPr="002C4BC3" w:rsidRDefault="00691864" w:rsidP="006207D9">
            <w:pPr>
              <w:spacing w:before="20" w:after="20" w:line="240" w:lineRule="auto"/>
              <w:ind w:firstLine="0"/>
              <w:jc w:val="both"/>
              <w:rPr>
                <w:rFonts w:eastAsia="Times"/>
                <w:b/>
                <w:szCs w:val="24"/>
                <w:lang w:val="vi-VN"/>
              </w:rPr>
            </w:pPr>
            <w:r w:rsidRPr="002C4BC3">
              <w:rPr>
                <w:szCs w:val="24"/>
                <w:lang w:val="vi-VN"/>
              </w:rPr>
              <w:t>Trên cơ sở câu hỏi định hướng được giao,</w:t>
            </w:r>
            <w:r w:rsidRPr="002C4BC3">
              <w:rPr>
                <w:b/>
                <w:szCs w:val="24"/>
                <w:lang w:val="vi-VN"/>
              </w:rPr>
              <w:t xml:space="preserve"> </w:t>
            </w:r>
            <w:r w:rsidRPr="002C4BC3">
              <w:rPr>
                <w:szCs w:val="24"/>
                <w:lang w:val="vi-VN"/>
              </w:rPr>
              <w:t>sinh viên tự nghiên cứu và trình bày về nội dung của một số mẫu giấy tờ liên quan đến hàng hóa.</w:t>
            </w:r>
          </w:p>
        </w:tc>
        <w:tc>
          <w:tcPr>
            <w:tcW w:w="992" w:type="dxa"/>
          </w:tcPr>
          <w:p w14:paraId="6AA44E34"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t>X3, Y</w:t>
            </w:r>
          </w:p>
        </w:tc>
      </w:tr>
      <w:tr w:rsidR="002C4BC3" w:rsidRPr="002C4BC3" w14:paraId="1023AD0F" w14:textId="77777777" w:rsidTr="00192104">
        <w:tc>
          <w:tcPr>
            <w:tcW w:w="2689" w:type="dxa"/>
          </w:tcPr>
          <w:p w14:paraId="41C35E03"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Kiểm tra</w:t>
            </w:r>
          </w:p>
        </w:tc>
        <w:tc>
          <w:tcPr>
            <w:tcW w:w="567" w:type="dxa"/>
          </w:tcPr>
          <w:p w14:paraId="7EFA8369"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1</w:t>
            </w:r>
          </w:p>
        </w:tc>
        <w:tc>
          <w:tcPr>
            <w:tcW w:w="992" w:type="dxa"/>
          </w:tcPr>
          <w:p w14:paraId="6B9049AE"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G1.1</w:t>
            </w:r>
          </w:p>
          <w:p w14:paraId="19677FD7"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G1.2</w:t>
            </w:r>
          </w:p>
        </w:tc>
        <w:tc>
          <w:tcPr>
            <w:tcW w:w="4144" w:type="dxa"/>
          </w:tcPr>
          <w:p w14:paraId="32A016AD" w14:textId="77777777" w:rsidR="00691864" w:rsidRPr="002C4BC3" w:rsidRDefault="00691864" w:rsidP="006207D9">
            <w:pPr>
              <w:pBdr>
                <w:top w:val="nil"/>
                <w:left w:val="nil"/>
                <w:bottom w:val="nil"/>
                <w:right w:val="nil"/>
                <w:between w:val="nil"/>
              </w:pBdr>
              <w:spacing w:before="20" w:after="20" w:line="240" w:lineRule="auto"/>
              <w:ind w:left="-108" w:firstLine="0"/>
              <w:rPr>
                <w:rFonts w:eastAsia="Times"/>
                <w:szCs w:val="24"/>
                <w:lang w:val="vi-VN"/>
              </w:rPr>
            </w:pPr>
            <w:r w:rsidRPr="002C4BC3">
              <w:rPr>
                <w:rFonts w:eastAsia="Times"/>
                <w:szCs w:val="24"/>
                <w:lang w:val="vi-VN"/>
              </w:rPr>
              <w:t xml:space="preserve"> </w:t>
            </w:r>
            <w:r w:rsidRPr="002C4BC3">
              <w:rPr>
                <w:szCs w:val="24"/>
                <w:lang w:val="vi-VN"/>
              </w:rPr>
              <w:t>Giảng viên giao các các câu hỏi tự luận cho sinh viên.</w:t>
            </w:r>
          </w:p>
        </w:tc>
        <w:tc>
          <w:tcPr>
            <w:tcW w:w="992" w:type="dxa"/>
          </w:tcPr>
          <w:p w14:paraId="4292ADD5"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t>X3</w:t>
            </w:r>
          </w:p>
        </w:tc>
      </w:tr>
      <w:tr w:rsidR="002C4BC3" w:rsidRPr="002C4BC3" w14:paraId="1D178FA5" w14:textId="77777777" w:rsidTr="00192104">
        <w:tc>
          <w:tcPr>
            <w:tcW w:w="2689" w:type="dxa"/>
          </w:tcPr>
          <w:p w14:paraId="43B2C269"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Chương 7: Tính chất và giới hạn một số công tác phục vụ tàu và hàng</w:t>
            </w:r>
          </w:p>
          <w:p w14:paraId="3BD90532"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7.1. Đại lý tàu biển và môi giới hàng hải</w:t>
            </w:r>
          </w:p>
          <w:p w14:paraId="0FA91AD8"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7.2. Công tác giao nhận hàng hóa</w:t>
            </w:r>
          </w:p>
        </w:tc>
        <w:tc>
          <w:tcPr>
            <w:tcW w:w="567" w:type="dxa"/>
          </w:tcPr>
          <w:p w14:paraId="6577957A" w14:textId="77777777" w:rsidR="00691864" w:rsidRPr="002C4BC3" w:rsidRDefault="00691864" w:rsidP="006207D9">
            <w:pPr>
              <w:spacing w:before="20" w:after="20" w:line="240" w:lineRule="auto"/>
              <w:ind w:hanging="29"/>
              <w:jc w:val="center"/>
              <w:rPr>
                <w:rFonts w:eastAsia="Times"/>
                <w:bCs/>
                <w:szCs w:val="24"/>
              </w:rPr>
            </w:pPr>
            <w:r w:rsidRPr="002C4BC3">
              <w:rPr>
                <w:rFonts w:eastAsia="Times"/>
                <w:bCs/>
                <w:szCs w:val="24"/>
              </w:rPr>
              <w:t>4</w:t>
            </w:r>
          </w:p>
        </w:tc>
        <w:tc>
          <w:tcPr>
            <w:tcW w:w="992" w:type="dxa"/>
          </w:tcPr>
          <w:p w14:paraId="37AE4E53" w14:textId="77777777" w:rsidR="00691864" w:rsidRPr="002C4BC3" w:rsidRDefault="00691864" w:rsidP="006207D9">
            <w:pPr>
              <w:spacing w:before="20" w:after="20" w:line="240" w:lineRule="auto"/>
              <w:ind w:hanging="29"/>
              <w:jc w:val="center"/>
              <w:rPr>
                <w:rFonts w:eastAsia="Times"/>
                <w:bCs/>
                <w:szCs w:val="24"/>
              </w:rPr>
            </w:pPr>
            <w:r w:rsidRPr="002C4BC3">
              <w:rPr>
                <w:rFonts w:eastAsia="Times"/>
                <w:bCs/>
                <w:szCs w:val="24"/>
                <w:lang w:val="vi-VN"/>
              </w:rPr>
              <w:t>G</w:t>
            </w:r>
            <w:r w:rsidRPr="002C4BC3">
              <w:rPr>
                <w:rFonts w:eastAsia="Times"/>
                <w:bCs/>
                <w:szCs w:val="24"/>
              </w:rPr>
              <w:t>1.2</w:t>
            </w:r>
          </w:p>
        </w:tc>
        <w:tc>
          <w:tcPr>
            <w:tcW w:w="4144" w:type="dxa"/>
          </w:tcPr>
          <w:p w14:paraId="34FF9A4C"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Dạy:</w:t>
            </w:r>
          </w:p>
          <w:p w14:paraId="4CCF2EC6" w14:textId="77777777" w:rsidR="00691864" w:rsidRPr="002C4BC3" w:rsidRDefault="00691864" w:rsidP="006207D9">
            <w:pPr>
              <w:spacing w:before="20" w:after="20" w:line="240" w:lineRule="auto"/>
              <w:ind w:firstLine="0"/>
              <w:jc w:val="both"/>
              <w:rPr>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 xml:space="preserve">Giảng viên thuyết giảng về khái niệm đại lý tàu biển, khái niệm môi giới hàng hải, </w:t>
            </w:r>
            <w:r w:rsidRPr="002C4BC3">
              <w:rPr>
                <w:szCs w:val="24"/>
                <w:lang w:val="vi-VN"/>
              </w:rPr>
              <w:t>một số thuật ngữ sử dụng khi tính toán thời gian làm hàng, các cách tính thời gian làm hàng, nguyên tắc thưởng/ phạt.</w:t>
            </w:r>
          </w:p>
          <w:p w14:paraId="4342419D" w14:textId="77777777" w:rsidR="00691864" w:rsidRPr="002C4BC3" w:rsidRDefault="00691864" w:rsidP="006207D9">
            <w:pPr>
              <w:spacing w:before="20" w:after="20" w:line="240" w:lineRule="auto"/>
              <w:ind w:firstLine="0"/>
              <w:jc w:val="both"/>
              <w:rPr>
                <w:szCs w:val="24"/>
                <w:lang w:val="vi-VN"/>
              </w:rPr>
            </w:pPr>
            <w:r w:rsidRPr="002C4BC3">
              <w:rPr>
                <w:szCs w:val="24"/>
                <w:lang w:val="vi-VN"/>
              </w:rPr>
              <w:t>-</w:t>
            </w:r>
            <w:r w:rsidRPr="002C4BC3">
              <w:rPr>
                <w:szCs w:val="24"/>
              </w:rPr>
              <w:t xml:space="preserve"> </w:t>
            </w:r>
            <w:r w:rsidRPr="002C4BC3">
              <w:rPr>
                <w:szCs w:val="24"/>
                <w:lang w:val="vi-VN"/>
              </w:rPr>
              <w:t xml:space="preserve">Giảng viên chia sinh viên thành các nhóm thảo luận về sự khác nhau giữa đại lý tàu biển và môi giới hàng hải. </w:t>
            </w:r>
          </w:p>
          <w:p w14:paraId="5FDBFC26"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 xml:space="preserve">Học ở lớp: </w:t>
            </w:r>
          </w:p>
          <w:p w14:paraId="15652F06"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trình bày về vấn đề giảng viên giao thảo luận.</w:t>
            </w:r>
          </w:p>
          <w:p w14:paraId="65C9BE43"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lấy và phân tích ví dụ về việc sử dụng các thuật ngữ khi tính toán thời gian làm hàng và về 03 cách tính thời gian làm hàng, các nguyên tắc thưởng phạt.</w:t>
            </w:r>
          </w:p>
          <w:p w14:paraId="0794FC51"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lastRenderedPageBreak/>
              <w:t>Học ở nhà:</w:t>
            </w:r>
          </w:p>
          <w:p w14:paraId="79A05915" w14:textId="77777777" w:rsidR="00691864" w:rsidRPr="002C4BC3" w:rsidRDefault="00691864" w:rsidP="006207D9">
            <w:pPr>
              <w:spacing w:before="20" w:after="20" w:line="240" w:lineRule="auto"/>
              <w:ind w:firstLine="0"/>
              <w:jc w:val="both"/>
              <w:rPr>
                <w:rFonts w:eastAsia="Times"/>
                <w:b/>
                <w:szCs w:val="24"/>
                <w:lang w:val="vi-VN"/>
              </w:rPr>
            </w:pPr>
            <w:r w:rsidRPr="002C4BC3">
              <w:rPr>
                <w:szCs w:val="24"/>
                <w:lang w:val="vi-VN"/>
              </w:rPr>
              <w:t>Trên cơ sở câu hỏi định hướng được giao,</w:t>
            </w:r>
            <w:r w:rsidRPr="002C4BC3">
              <w:rPr>
                <w:b/>
                <w:szCs w:val="24"/>
                <w:lang w:val="vi-VN"/>
              </w:rPr>
              <w:t xml:space="preserve"> </w:t>
            </w:r>
            <w:r w:rsidRPr="002C4BC3">
              <w:rPr>
                <w:szCs w:val="24"/>
                <w:lang w:val="vi-VN"/>
              </w:rPr>
              <w:t xml:space="preserve">sinh viên tự nghiên cứu và trình bày về công tác bảo quản và vận chuyển hàng hóa, công tác hoa tiêu, công tác lai đẩy hỗ trợ tàu. </w:t>
            </w:r>
          </w:p>
        </w:tc>
        <w:tc>
          <w:tcPr>
            <w:tcW w:w="992" w:type="dxa"/>
          </w:tcPr>
          <w:p w14:paraId="17867A89"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lastRenderedPageBreak/>
              <w:t>Y</w:t>
            </w:r>
          </w:p>
        </w:tc>
      </w:tr>
      <w:tr w:rsidR="002C4BC3" w:rsidRPr="002C4BC3" w14:paraId="0ED1F132" w14:textId="77777777" w:rsidTr="00192104">
        <w:tc>
          <w:tcPr>
            <w:tcW w:w="2689" w:type="dxa"/>
          </w:tcPr>
          <w:p w14:paraId="2BEE776C"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lastRenderedPageBreak/>
              <w:t>Chương 8: Một số loại hợp đồng liên quan đến vận tải biển</w:t>
            </w:r>
          </w:p>
          <w:p w14:paraId="766832D6"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8.1. Hợp đồng mua bán ngoại thương</w:t>
            </w:r>
          </w:p>
          <w:p w14:paraId="16733C52"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8.2. Đơn lưu khoang</w:t>
            </w:r>
          </w:p>
          <w:p w14:paraId="5DDDE3F0" w14:textId="77777777" w:rsidR="00691864" w:rsidRPr="002C4BC3" w:rsidRDefault="00691864" w:rsidP="006207D9">
            <w:pPr>
              <w:spacing w:before="20" w:after="20" w:line="240" w:lineRule="auto"/>
              <w:ind w:firstLine="0"/>
              <w:rPr>
                <w:rFonts w:eastAsia="Times"/>
                <w:szCs w:val="24"/>
                <w:lang w:val="vi-VN"/>
              </w:rPr>
            </w:pPr>
            <w:r w:rsidRPr="002C4BC3">
              <w:rPr>
                <w:rFonts w:eastAsia="Times"/>
                <w:szCs w:val="24"/>
                <w:lang w:val="vi-VN"/>
              </w:rPr>
              <w:t>8.3. Hợp đồng thuê tàu</w:t>
            </w:r>
          </w:p>
          <w:p w14:paraId="247E5956" w14:textId="77777777" w:rsidR="00691864" w:rsidRPr="002C4BC3" w:rsidRDefault="00691864" w:rsidP="006207D9">
            <w:pPr>
              <w:spacing w:before="20" w:after="20" w:line="240" w:lineRule="auto"/>
              <w:ind w:firstLine="0"/>
              <w:rPr>
                <w:rFonts w:eastAsia="Times"/>
                <w:szCs w:val="24"/>
                <w:lang w:val="vi-VN"/>
              </w:rPr>
            </w:pPr>
          </w:p>
        </w:tc>
        <w:tc>
          <w:tcPr>
            <w:tcW w:w="567" w:type="dxa"/>
          </w:tcPr>
          <w:p w14:paraId="1E360858"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6</w:t>
            </w:r>
          </w:p>
        </w:tc>
        <w:tc>
          <w:tcPr>
            <w:tcW w:w="992" w:type="dxa"/>
          </w:tcPr>
          <w:p w14:paraId="19EAD21E" w14:textId="77777777" w:rsidR="00691864" w:rsidRPr="002C4BC3" w:rsidRDefault="00691864" w:rsidP="006207D9">
            <w:pPr>
              <w:spacing w:before="20" w:after="20" w:line="240" w:lineRule="auto"/>
              <w:ind w:hanging="29"/>
              <w:jc w:val="center"/>
              <w:rPr>
                <w:rFonts w:eastAsia="Times"/>
                <w:bCs/>
                <w:szCs w:val="24"/>
                <w:lang w:val="vi-VN"/>
              </w:rPr>
            </w:pPr>
            <w:r w:rsidRPr="002C4BC3">
              <w:rPr>
                <w:rFonts w:eastAsia="Times"/>
                <w:bCs/>
                <w:szCs w:val="24"/>
                <w:lang w:val="vi-VN"/>
              </w:rPr>
              <w:t>G1.2</w:t>
            </w:r>
          </w:p>
        </w:tc>
        <w:tc>
          <w:tcPr>
            <w:tcW w:w="4144" w:type="dxa"/>
          </w:tcPr>
          <w:p w14:paraId="608B7A93"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Dạy:</w:t>
            </w:r>
          </w:p>
          <w:p w14:paraId="61EA43A6"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thuyết giảng về khái niệm hợp đồng mua bán ngoại thương, điều kiện cơ sở giao hàng Incoterms 2000 và Incoterms 2010 (cấu trúc, sửa đổi, bổ sung).</w:t>
            </w:r>
          </w:p>
          <w:p w14:paraId="733226DF"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Giảng viên chia sinh viên thành các nhóm thảo luận về các vấn đề:</w:t>
            </w:r>
          </w:p>
          <w:p w14:paraId="660A249B"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Điều kiện FOB, CIF Incoterms 2010</w:t>
            </w:r>
          </w:p>
          <w:p w14:paraId="2E2B4838"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Định nghĩa và nội dung đơn lưu khoang</w:t>
            </w:r>
          </w:p>
          <w:p w14:paraId="4D7E5420"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 xml:space="preserve">Giảng viên hướng dẫn sinh viên tìm </w:t>
            </w:r>
            <w:r w:rsidRPr="002C4BC3">
              <w:rPr>
                <w:rFonts w:eastAsia="Times"/>
                <w:szCs w:val="24"/>
              </w:rPr>
              <w:t xml:space="preserve">hiểu </w:t>
            </w:r>
            <w:r w:rsidRPr="002C4BC3">
              <w:rPr>
                <w:rFonts w:eastAsia="Times"/>
                <w:szCs w:val="24"/>
                <w:lang w:val="vi-VN"/>
              </w:rPr>
              <w:t>hợp đồng thuê tàu chuyế</w:t>
            </w:r>
            <w:r w:rsidRPr="002C4BC3">
              <w:rPr>
                <w:rFonts w:eastAsia="Times"/>
                <w:szCs w:val="24"/>
              </w:rPr>
              <w:t>n</w:t>
            </w:r>
            <w:r w:rsidRPr="002C4BC3">
              <w:rPr>
                <w:rFonts w:eastAsia="Times"/>
                <w:szCs w:val="24"/>
                <w:lang w:val="vi-VN"/>
              </w:rPr>
              <w:t xml:space="preserve">, hợp đồng thuê tàu định hạn/trần, hợp đồng thuê tàu chuyến theo mẫu GENCON. </w:t>
            </w:r>
          </w:p>
          <w:p w14:paraId="026E29EB"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 Giảng viên đưa ra một số tình huống đơn giản liên quan đến các điều kiện cơ sở giao hàng dùng cho vận tải biển và yêu cầu sinh viên giải quyết.</w:t>
            </w:r>
          </w:p>
          <w:p w14:paraId="574ACB20"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 xml:space="preserve">Học ở lớp: </w:t>
            </w:r>
          </w:p>
          <w:p w14:paraId="6B5F71A7"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trình bày về vấn đề giảng viên giao thảo luận và các vấn đề được giảng viên hướng dẫn tìm hiểu.</w:t>
            </w:r>
          </w:p>
          <w:p w14:paraId="4797FB25" w14:textId="77777777" w:rsidR="00691864" w:rsidRPr="002C4BC3" w:rsidRDefault="00691864" w:rsidP="006207D9">
            <w:pPr>
              <w:spacing w:before="20" w:after="20" w:line="240" w:lineRule="auto"/>
              <w:ind w:firstLine="0"/>
              <w:jc w:val="both"/>
              <w:rPr>
                <w:rFonts w:eastAsia="Times"/>
                <w:szCs w:val="24"/>
                <w:lang w:val="vi-VN"/>
              </w:rPr>
            </w:pPr>
            <w:r w:rsidRPr="002C4BC3">
              <w:rPr>
                <w:rFonts w:eastAsia="Times"/>
                <w:szCs w:val="24"/>
                <w:lang w:val="vi-VN"/>
              </w:rPr>
              <w:t>-</w:t>
            </w:r>
            <w:r w:rsidRPr="002C4BC3">
              <w:rPr>
                <w:rFonts w:eastAsia="Times"/>
                <w:szCs w:val="24"/>
              </w:rPr>
              <w:t xml:space="preserve"> </w:t>
            </w:r>
            <w:r w:rsidRPr="002C4BC3">
              <w:rPr>
                <w:rFonts w:eastAsia="Times"/>
                <w:szCs w:val="24"/>
                <w:lang w:val="vi-VN"/>
              </w:rPr>
              <w:t>Sinh viên phân tích các điều kiện cơ sở giao hàng dùng cho vận tải biển để giải quyết các tình huống giảng viên nêu.</w:t>
            </w:r>
          </w:p>
          <w:p w14:paraId="2C8A8E70" w14:textId="77777777" w:rsidR="00691864" w:rsidRPr="002C4BC3" w:rsidRDefault="00691864" w:rsidP="006207D9">
            <w:pPr>
              <w:spacing w:before="20" w:after="20" w:line="240" w:lineRule="auto"/>
              <w:ind w:firstLine="0"/>
              <w:rPr>
                <w:rFonts w:eastAsia="Times"/>
                <w:b/>
                <w:szCs w:val="24"/>
                <w:lang w:val="vi-VN"/>
              </w:rPr>
            </w:pPr>
            <w:r w:rsidRPr="002C4BC3">
              <w:rPr>
                <w:rFonts w:eastAsia="Times"/>
                <w:b/>
                <w:szCs w:val="24"/>
                <w:lang w:val="vi-VN"/>
              </w:rPr>
              <w:t>Học ở nhà:</w:t>
            </w:r>
          </w:p>
          <w:p w14:paraId="5A8729EA" w14:textId="77777777" w:rsidR="00691864" w:rsidRPr="002C4BC3" w:rsidRDefault="00691864" w:rsidP="006207D9">
            <w:pPr>
              <w:pBdr>
                <w:top w:val="nil"/>
                <w:left w:val="nil"/>
                <w:bottom w:val="nil"/>
                <w:right w:val="nil"/>
                <w:between w:val="nil"/>
              </w:pBdr>
              <w:spacing w:before="20" w:after="20" w:line="240" w:lineRule="auto"/>
              <w:ind w:firstLine="0"/>
              <w:jc w:val="both"/>
              <w:rPr>
                <w:rFonts w:eastAsia="Times"/>
                <w:szCs w:val="24"/>
                <w:lang w:val="vi-VN"/>
              </w:rPr>
            </w:pPr>
            <w:r w:rsidRPr="002C4BC3">
              <w:rPr>
                <w:szCs w:val="24"/>
                <w:lang w:val="vi-VN"/>
              </w:rPr>
              <w:t>Trên cơ sở câu hỏi định hướng được giao,</w:t>
            </w:r>
            <w:r w:rsidRPr="002C4BC3">
              <w:rPr>
                <w:b/>
                <w:szCs w:val="24"/>
                <w:lang w:val="vi-VN"/>
              </w:rPr>
              <w:t xml:space="preserve"> </w:t>
            </w:r>
            <w:r w:rsidRPr="002C4BC3">
              <w:rPr>
                <w:szCs w:val="24"/>
                <w:lang w:val="vi-VN"/>
              </w:rPr>
              <w:t>sinh viên tự nghiên cứu và trình bày về điều khoản DAT, DAP Incoterms 2010; hợp đồng thuê tàu định hạn theo mẫu “BALTIME 1939” và thuê tàu trần theo mẫu “BARECON 1989/2001”.</w:t>
            </w:r>
          </w:p>
        </w:tc>
        <w:tc>
          <w:tcPr>
            <w:tcW w:w="992" w:type="dxa"/>
          </w:tcPr>
          <w:p w14:paraId="0E5FDDF0" w14:textId="77777777" w:rsidR="00691864" w:rsidRPr="002C4BC3" w:rsidRDefault="00691864" w:rsidP="006207D9">
            <w:pPr>
              <w:spacing w:before="20" w:after="20" w:line="240" w:lineRule="auto"/>
              <w:ind w:firstLine="0"/>
              <w:jc w:val="center"/>
              <w:rPr>
                <w:rFonts w:eastAsia="Times"/>
                <w:bCs/>
                <w:szCs w:val="24"/>
                <w:lang w:val="vi-VN"/>
              </w:rPr>
            </w:pPr>
            <w:r w:rsidRPr="002C4BC3">
              <w:rPr>
                <w:rFonts w:eastAsia="Times"/>
                <w:bCs/>
                <w:szCs w:val="24"/>
                <w:lang w:val="vi-VN"/>
              </w:rPr>
              <w:t>Y</w:t>
            </w:r>
          </w:p>
        </w:tc>
      </w:tr>
    </w:tbl>
    <w:p w14:paraId="49D98F50" w14:textId="77777777" w:rsidR="00A13BA2" w:rsidRPr="002C4BC3" w:rsidRDefault="00A13BA2" w:rsidP="006207D9">
      <w:pPr>
        <w:spacing w:before="20" w:after="20" w:line="240" w:lineRule="auto"/>
        <w:ind w:firstLine="0"/>
        <w:rPr>
          <w:rFonts w:eastAsia="Malgun Gothic"/>
          <w:bCs/>
          <w:szCs w:val="24"/>
          <w:lang w:val="en-SG" w:eastAsia="en-SG"/>
        </w:rPr>
      </w:pPr>
      <w:bookmarkStart w:id="366" w:name="_Toc136906356"/>
      <w:bookmarkEnd w:id="359"/>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3A5BC209" w14:textId="77777777" w:rsidR="00A13BA2" w:rsidRPr="002C4BC3" w:rsidRDefault="00A13BA2"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2D79C930" w14:textId="77777777" w:rsidTr="00192104">
        <w:tc>
          <w:tcPr>
            <w:tcW w:w="3436" w:type="dxa"/>
          </w:tcPr>
          <w:p w14:paraId="6D2FA22B"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576D2FB9"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12CCBFD3"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53E7BF8B"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7CAC12AE"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70559F95" w14:textId="77777777" w:rsidR="00A13BA2" w:rsidRPr="002C4BC3" w:rsidRDefault="00A13BA2"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1FD8196E"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40546601"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00DA146D"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494E47D4"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5B266CA0" w14:textId="77777777" w:rsidR="00A13BA2" w:rsidRPr="002C4BC3" w:rsidRDefault="00A13BA2" w:rsidP="006207D9">
            <w:pPr>
              <w:spacing w:before="20" w:after="20" w:line="240" w:lineRule="auto"/>
              <w:ind w:right="288" w:firstLine="0"/>
              <w:jc w:val="center"/>
              <w:rPr>
                <w:rFonts w:eastAsia="Malgun Gothic"/>
                <w:b/>
                <w:bCs/>
                <w:szCs w:val="24"/>
                <w:lang w:val="en-SG" w:eastAsia="en-SG"/>
              </w:rPr>
            </w:pPr>
          </w:p>
          <w:p w14:paraId="6C222EE8" w14:textId="77777777" w:rsidR="00A13BA2" w:rsidRPr="002C4BC3" w:rsidRDefault="00A13BA2"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766E72FD" w14:textId="77777777" w:rsidR="00A13BA2" w:rsidRPr="002C4BC3" w:rsidRDefault="00A13BA2"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063E45BB" w14:textId="77777777" w:rsidR="00A13BA2" w:rsidRPr="002C4BC3" w:rsidRDefault="00A13BA2" w:rsidP="006207D9">
            <w:pPr>
              <w:spacing w:before="20" w:after="20" w:line="240" w:lineRule="auto"/>
              <w:ind w:firstLine="0"/>
              <w:jc w:val="center"/>
              <w:rPr>
                <w:rFonts w:eastAsia="Malgun Gothic"/>
                <w:b/>
                <w:bCs/>
                <w:szCs w:val="24"/>
                <w:lang w:val="en-SG" w:eastAsia="en-SG"/>
              </w:rPr>
            </w:pPr>
          </w:p>
          <w:p w14:paraId="1E05C71D" w14:textId="77777777" w:rsidR="00A13BA2" w:rsidRPr="002C4BC3" w:rsidRDefault="00A13BA2" w:rsidP="006207D9">
            <w:pPr>
              <w:spacing w:before="20" w:after="20" w:line="240" w:lineRule="auto"/>
              <w:ind w:firstLine="0"/>
              <w:jc w:val="center"/>
              <w:rPr>
                <w:rFonts w:eastAsia="Malgun Gothic"/>
                <w:b/>
                <w:bCs/>
                <w:szCs w:val="24"/>
                <w:lang w:val="en-SG" w:eastAsia="en-SG"/>
              </w:rPr>
            </w:pPr>
          </w:p>
          <w:p w14:paraId="5EB47581" w14:textId="77777777" w:rsidR="00A13BA2" w:rsidRPr="002C4BC3" w:rsidRDefault="00A13BA2" w:rsidP="006207D9">
            <w:pPr>
              <w:spacing w:before="20" w:after="20" w:line="240" w:lineRule="auto"/>
              <w:ind w:firstLine="0"/>
              <w:jc w:val="center"/>
              <w:rPr>
                <w:rFonts w:eastAsia="Malgun Gothic"/>
                <w:b/>
                <w:bCs/>
                <w:szCs w:val="24"/>
                <w:lang w:val="en-SG" w:eastAsia="en-SG"/>
              </w:rPr>
            </w:pPr>
          </w:p>
          <w:p w14:paraId="4C0CCB20" w14:textId="77777777" w:rsidR="00A13BA2" w:rsidRPr="002C4BC3" w:rsidRDefault="00A13BA2" w:rsidP="006207D9">
            <w:pPr>
              <w:spacing w:before="20" w:after="20" w:line="240" w:lineRule="auto"/>
              <w:ind w:firstLine="0"/>
              <w:jc w:val="center"/>
              <w:rPr>
                <w:rFonts w:eastAsia="Malgun Gothic"/>
                <w:b/>
                <w:bCs/>
                <w:szCs w:val="24"/>
                <w:lang w:val="en-SG" w:eastAsia="en-SG"/>
              </w:rPr>
            </w:pPr>
          </w:p>
          <w:p w14:paraId="21D96EBB" w14:textId="77777777" w:rsidR="00A13BA2" w:rsidRPr="002C4BC3" w:rsidRDefault="00A13BA2"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ThS. Đỗ Thị Khánh Ngọc</w:t>
            </w:r>
          </w:p>
        </w:tc>
      </w:tr>
    </w:tbl>
    <w:p w14:paraId="0EC5BA61" w14:textId="4C6A8485" w:rsidR="00A13BA2" w:rsidRPr="002C4BC3" w:rsidRDefault="0028571B" w:rsidP="006207D9">
      <w:pPr>
        <w:tabs>
          <w:tab w:val="left" w:pos="7371"/>
        </w:tabs>
        <w:spacing w:before="20" w:after="20" w:line="240" w:lineRule="auto"/>
        <w:jc w:val="both"/>
        <w:outlineLvl w:val="0"/>
        <w:rPr>
          <w:b/>
          <w:szCs w:val="24"/>
        </w:rPr>
      </w:pPr>
      <w:bookmarkStart w:id="367" w:name="_Toc136906358"/>
      <w:bookmarkStart w:id="368" w:name="_Toc165784491"/>
      <w:r>
        <w:rPr>
          <w:b/>
          <w:szCs w:val="24"/>
        </w:rPr>
        <w:t>5.55</w:t>
      </w:r>
      <w:r w:rsidR="00A13BA2" w:rsidRPr="002C4BC3">
        <w:rPr>
          <w:b/>
          <w:szCs w:val="24"/>
        </w:rPr>
        <w:t>. Khởi nghiệp sáng tạo</w:t>
      </w:r>
      <w:r w:rsidR="00A13BA2" w:rsidRPr="002C4BC3">
        <w:rPr>
          <w:b/>
          <w:szCs w:val="24"/>
        </w:rPr>
        <w:tab/>
      </w:r>
      <w:r w:rsidR="00A13BA2" w:rsidRPr="002C4BC3">
        <w:rPr>
          <w:b/>
          <w:szCs w:val="24"/>
        </w:rPr>
        <w:tab/>
        <w:t>Mã HP: 2</w:t>
      </w:r>
      <w:bookmarkEnd w:id="367"/>
      <w:r w:rsidR="00A13BA2" w:rsidRPr="002C4BC3">
        <w:rPr>
          <w:b/>
          <w:szCs w:val="24"/>
        </w:rPr>
        <w:t>8253</w:t>
      </w:r>
      <w:bookmarkEnd w:id="368"/>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6E74D4F6" w14:textId="77777777" w:rsidTr="00192104">
        <w:trPr>
          <w:trHeight w:val="283"/>
        </w:trPr>
        <w:tc>
          <w:tcPr>
            <w:tcW w:w="4360" w:type="dxa"/>
            <w:gridSpan w:val="3"/>
            <w:shd w:val="clear" w:color="auto" w:fill="auto"/>
            <w:vAlign w:val="center"/>
          </w:tcPr>
          <w:p w14:paraId="528BC56C" w14:textId="77777777" w:rsidR="00A13BA2" w:rsidRPr="002C4BC3" w:rsidRDefault="00A13BA2" w:rsidP="006207D9">
            <w:pPr>
              <w:widowControl w:val="0"/>
              <w:autoSpaceDE w:val="0"/>
              <w:autoSpaceDN w:val="0"/>
              <w:spacing w:before="20" w:after="20" w:line="240" w:lineRule="auto"/>
              <w:ind w:left="-111" w:firstLine="0"/>
              <w:jc w:val="both"/>
              <w:rPr>
                <w:b/>
                <w:iCs/>
                <w:szCs w:val="24"/>
                <w:lang w:val="nb-NO"/>
              </w:rPr>
            </w:pPr>
            <w:r w:rsidRPr="002C4BC3">
              <w:rPr>
                <w:b/>
                <w:i/>
                <w:szCs w:val="24"/>
                <w:lang w:val="en-SG"/>
              </w:rPr>
              <w:lastRenderedPageBreak/>
              <w:t>1. Số tín chỉ:</w:t>
            </w:r>
            <w:r w:rsidRPr="002C4BC3">
              <w:rPr>
                <w:i/>
                <w:szCs w:val="24"/>
                <w:lang w:val="en-SG"/>
              </w:rPr>
              <w:t xml:space="preserve">  </w:t>
            </w:r>
            <w:r w:rsidRPr="002C4BC3">
              <w:rPr>
                <w:iCs/>
                <w:szCs w:val="24"/>
                <w:lang w:val="en-SG"/>
              </w:rPr>
              <w:t>2 TC</w:t>
            </w:r>
          </w:p>
        </w:tc>
        <w:tc>
          <w:tcPr>
            <w:tcW w:w="837" w:type="dxa"/>
            <w:gridSpan w:val="2"/>
            <w:tcBorders>
              <w:right w:val="single" w:sz="4" w:space="0" w:color="auto"/>
            </w:tcBorders>
            <w:shd w:val="clear" w:color="auto" w:fill="auto"/>
            <w:vAlign w:val="center"/>
          </w:tcPr>
          <w:p w14:paraId="5721A430" w14:textId="77777777" w:rsidR="00A13BA2" w:rsidRPr="002C4BC3" w:rsidRDefault="00A13BA2" w:rsidP="006207D9">
            <w:pPr>
              <w:widowControl w:val="0"/>
              <w:autoSpaceDE w:val="0"/>
              <w:autoSpaceDN w:val="0"/>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0A4AB1E" w14:textId="77777777" w:rsidR="00A13BA2" w:rsidRPr="002C4BC3" w:rsidRDefault="00A13BA2" w:rsidP="006207D9">
            <w:pPr>
              <w:widowControl w:val="0"/>
              <w:autoSpaceDE w:val="0"/>
              <w:autoSpaceDN w:val="0"/>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08456409" w14:textId="77777777" w:rsidR="00A13BA2" w:rsidRPr="002C4BC3" w:rsidRDefault="00A13BA2" w:rsidP="006207D9">
            <w:pPr>
              <w:widowControl w:val="0"/>
              <w:autoSpaceDE w:val="0"/>
              <w:autoSpaceDN w:val="0"/>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91B6158" w14:textId="77777777" w:rsidR="00A13BA2" w:rsidRPr="002C4BC3" w:rsidRDefault="00A13BA2" w:rsidP="006207D9">
            <w:pPr>
              <w:widowControl w:val="0"/>
              <w:autoSpaceDE w:val="0"/>
              <w:autoSpaceDN w:val="0"/>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5A725006" w14:textId="77777777" w:rsidR="00A13BA2" w:rsidRPr="002C4BC3" w:rsidRDefault="00A13BA2" w:rsidP="006207D9">
            <w:pPr>
              <w:widowControl w:val="0"/>
              <w:autoSpaceDE w:val="0"/>
              <w:autoSpaceDN w:val="0"/>
              <w:spacing w:before="20" w:after="20" w:line="240" w:lineRule="auto"/>
              <w:ind w:firstLine="0"/>
              <w:jc w:val="both"/>
              <w:rPr>
                <w:b/>
                <w:iCs/>
                <w:szCs w:val="24"/>
                <w:lang w:val="nb-NO"/>
              </w:rPr>
            </w:pPr>
          </w:p>
        </w:tc>
      </w:tr>
      <w:tr w:rsidR="002C4BC3" w:rsidRPr="002C4BC3" w14:paraId="0801DE96" w14:textId="77777777" w:rsidTr="00192104">
        <w:trPr>
          <w:trHeight w:val="283"/>
        </w:trPr>
        <w:tc>
          <w:tcPr>
            <w:tcW w:w="8498" w:type="dxa"/>
            <w:gridSpan w:val="10"/>
            <w:shd w:val="clear" w:color="auto" w:fill="auto"/>
            <w:vAlign w:val="center"/>
          </w:tcPr>
          <w:p w14:paraId="131AD8F5" w14:textId="77777777" w:rsidR="00A13BA2" w:rsidRPr="002C4BC3" w:rsidRDefault="00A13BA2" w:rsidP="006207D9">
            <w:pPr>
              <w:widowControl w:val="0"/>
              <w:autoSpaceDE w:val="0"/>
              <w:autoSpaceDN w:val="0"/>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szCs w:val="24"/>
                <w:lang w:val="en-SG"/>
              </w:rPr>
              <w:t xml:space="preserve">Bộ môn </w:t>
            </w:r>
            <w:r w:rsidRPr="002C4BC3">
              <w:rPr>
                <w:szCs w:val="24"/>
                <w:lang w:val="vi-VN" w:bidi="en-US"/>
              </w:rPr>
              <w:t>Quản trị kinh doanh</w:t>
            </w:r>
          </w:p>
        </w:tc>
      </w:tr>
      <w:tr w:rsidR="002C4BC3" w:rsidRPr="002C4BC3" w14:paraId="7DFBAC21" w14:textId="77777777" w:rsidTr="00192104">
        <w:trPr>
          <w:trHeight w:val="283"/>
        </w:trPr>
        <w:tc>
          <w:tcPr>
            <w:tcW w:w="8498" w:type="dxa"/>
            <w:gridSpan w:val="10"/>
            <w:shd w:val="clear" w:color="auto" w:fill="auto"/>
            <w:vAlign w:val="center"/>
          </w:tcPr>
          <w:p w14:paraId="4AC4E114" w14:textId="77777777" w:rsidR="00A13BA2" w:rsidRPr="002C4BC3" w:rsidRDefault="00A13BA2" w:rsidP="006207D9">
            <w:pPr>
              <w:widowControl w:val="0"/>
              <w:autoSpaceDE w:val="0"/>
              <w:autoSpaceDN w:val="0"/>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67666A03" w14:textId="77777777" w:rsidTr="00192104">
        <w:trPr>
          <w:trHeight w:val="283"/>
        </w:trPr>
        <w:tc>
          <w:tcPr>
            <w:tcW w:w="817" w:type="dxa"/>
            <w:shd w:val="clear" w:color="auto" w:fill="auto"/>
            <w:vAlign w:val="center"/>
          </w:tcPr>
          <w:p w14:paraId="3B077576"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p>
        </w:tc>
        <w:tc>
          <w:tcPr>
            <w:tcW w:w="3402" w:type="dxa"/>
            <w:shd w:val="clear" w:color="auto" w:fill="auto"/>
            <w:vAlign w:val="center"/>
          </w:tcPr>
          <w:p w14:paraId="2831F2EE"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1F415DBE"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30 tiết</w:t>
            </w:r>
          </w:p>
        </w:tc>
        <w:tc>
          <w:tcPr>
            <w:tcW w:w="538" w:type="dxa"/>
            <w:gridSpan w:val="2"/>
            <w:shd w:val="clear" w:color="auto" w:fill="auto"/>
            <w:vAlign w:val="center"/>
          </w:tcPr>
          <w:p w14:paraId="29B60E3A"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p>
        </w:tc>
        <w:tc>
          <w:tcPr>
            <w:tcW w:w="1984" w:type="dxa"/>
            <w:gridSpan w:val="3"/>
            <w:shd w:val="clear" w:color="auto" w:fill="auto"/>
            <w:vAlign w:val="center"/>
          </w:tcPr>
          <w:p w14:paraId="484C967E"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3D364E4B"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28 tiết</w:t>
            </w:r>
          </w:p>
        </w:tc>
      </w:tr>
      <w:tr w:rsidR="002C4BC3" w:rsidRPr="002C4BC3" w14:paraId="7C81184E" w14:textId="77777777" w:rsidTr="00192104">
        <w:trPr>
          <w:trHeight w:val="283"/>
        </w:trPr>
        <w:tc>
          <w:tcPr>
            <w:tcW w:w="817" w:type="dxa"/>
            <w:shd w:val="clear" w:color="auto" w:fill="auto"/>
            <w:vAlign w:val="center"/>
          </w:tcPr>
          <w:p w14:paraId="5EFDDBF7"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p>
        </w:tc>
        <w:tc>
          <w:tcPr>
            <w:tcW w:w="3402" w:type="dxa"/>
            <w:shd w:val="clear" w:color="auto" w:fill="auto"/>
            <w:vAlign w:val="center"/>
          </w:tcPr>
          <w:p w14:paraId="4BEC7BA1"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4A4FB4B7"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0 tiết</w:t>
            </w:r>
          </w:p>
        </w:tc>
        <w:tc>
          <w:tcPr>
            <w:tcW w:w="538" w:type="dxa"/>
            <w:gridSpan w:val="2"/>
            <w:shd w:val="clear" w:color="auto" w:fill="auto"/>
            <w:vAlign w:val="center"/>
          </w:tcPr>
          <w:p w14:paraId="6ED4B987"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p>
        </w:tc>
        <w:tc>
          <w:tcPr>
            <w:tcW w:w="1984" w:type="dxa"/>
            <w:gridSpan w:val="3"/>
            <w:shd w:val="clear" w:color="auto" w:fill="auto"/>
            <w:vAlign w:val="center"/>
          </w:tcPr>
          <w:p w14:paraId="71DE6334"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7B90C922"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0 tiết</w:t>
            </w:r>
          </w:p>
        </w:tc>
      </w:tr>
      <w:tr w:rsidR="002C4BC3" w:rsidRPr="002C4BC3" w14:paraId="3178FDDE" w14:textId="77777777" w:rsidTr="00192104">
        <w:trPr>
          <w:trHeight w:val="283"/>
        </w:trPr>
        <w:tc>
          <w:tcPr>
            <w:tcW w:w="817" w:type="dxa"/>
            <w:shd w:val="clear" w:color="auto" w:fill="auto"/>
            <w:vAlign w:val="center"/>
          </w:tcPr>
          <w:p w14:paraId="7F8E6B62"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p>
        </w:tc>
        <w:tc>
          <w:tcPr>
            <w:tcW w:w="3402" w:type="dxa"/>
            <w:shd w:val="clear" w:color="auto" w:fill="auto"/>
            <w:vAlign w:val="center"/>
          </w:tcPr>
          <w:p w14:paraId="15BA82F8"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2F3F1B04"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0 tiết</w:t>
            </w:r>
          </w:p>
        </w:tc>
        <w:tc>
          <w:tcPr>
            <w:tcW w:w="538" w:type="dxa"/>
            <w:gridSpan w:val="2"/>
            <w:shd w:val="clear" w:color="auto" w:fill="auto"/>
            <w:vAlign w:val="center"/>
          </w:tcPr>
          <w:p w14:paraId="22FC47C4"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p>
        </w:tc>
        <w:tc>
          <w:tcPr>
            <w:tcW w:w="1984" w:type="dxa"/>
            <w:gridSpan w:val="3"/>
            <w:shd w:val="clear" w:color="auto" w:fill="auto"/>
            <w:vAlign w:val="center"/>
          </w:tcPr>
          <w:p w14:paraId="4359DF7A"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69DF2AC7" w14:textId="77777777" w:rsidR="00A13BA2" w:rsidRPr="002C4BC3" w:rsidRDefault="00A13BA2" w:rsidP="006207D9">
            <w:pPr>
              <w:widowControl w:val="0"/>
              <w:autoSpaceDE w:val="0"/>
              <w:autoSpaceDN w:val="0"/>
              <w:spacing w:before="20" w:after="20" w:line="240" w:lineRule="auto"/>
              <w:ind w:firstLine="0"/>
              <w:jc w:val="both"/>
              <w:rPr>
                <w:bCs/>
                <w:iCs/>
                <w:szCs w:val="24"/>
                <w:lang w:val="nb-NO"/>
              </w:rPr>
            </w:pPr>
            <w:r w:rsidRPr="002C4BC3">
              <w:rPr>
                <w:bCs/>
                <w:iCs/>
                <w:szCs w:val="24"/>
                <w:lang w:val="nb-NO"/>
              </w:rPr>
              <w:t>02 tiết</w:t>
            </w:r>
          </w:p>
        </w:tc>
      </w:tr>
    </w:tbl>
    <w:p w14:paraId="09B004DE" w14:textId="77777777" w:rsidR="00A13BA2" w:rsidRPr="002C4BC3" w:rsidRDefault="00A13BA2" w:rsidP="006207D9">
      <w:pPr>
        <w:widowControl w:val="0"/>
        <w:autoSpaceDE w:val="0"/>
        <w:autoSpaceDN w:val="0"/>
        <w:spacing w:before="20" w:after="20" w:line="240" w:lineRule="auto"/>
        <w:ind w:firstLine="0"/>
        <w:jc w:val="both"/>
        <w:rPr>
          <w:szCs w:val="24"/>
          <w:lang w:val="en-SG"/>
        </w:rPr>
      </w:pPr>
      <w:r w:rsidRPr="002C4BC3">
        <w:rPr>
          <w:b/>
          <w:i/>
          <w:szCs w:val="24"/>
          <w:lang w:val="en-SG"/>
        </w:rPr>
        <w:t xml:space="preserve">4. Điều kiện tiên quyết của học phần: </w:t>
      </w:r>
      <w:r w:rsidRPr="002C4BC3">
        <w:rPr>
          <w:szCs w:val="24"/>
          <w:lang w:val="en-SG"/>
        </w:rPr>
        <w:t>Không</w:t>
      </w:r>
    </w:p>
    <w:p w14:paraId="40B77C9C" w14:textId="77777777" w:rsidR="00A13BA2" w:rsidRPr="002C4BC3" w:rsidRDefault="00A13BA2" w:rsidP="006207D9">
      <w:pPr>
        <w:widowControl w:val="0"/>
        <w:autoSpaceDE w:val="0"/>
        <w:autoSpaceDN w:val="0"/>
        <w:spacing w:before="20" w:after="20" w:line="240" w:lineRule="auto"/>
        <w:ind w:firstLine="0"/>
        <w:rPr>
          <w:b/>
          <w:i/>
          <w:szCs w:val="24"/>
          <w:lang w:bidi="en-US"/>
        </w:rPr>
      </w:pPr>
      <w:r w:rsidRPr="002C4BC3">
        <w:rPr>
          <w:b/>
          <w:i/>
          <w:szCs w:val="24"/>
          <w:lang w:bidi="en-US"/>
        </w:rPr>
        <w:t>5. Mô tả nội dung học phần:</w:t>
      </w:r>
    </w:p>
    <w:p w14:paraId="5A343CD8" w14:textId="77777777" w:rsidR="00A13BA2" w:rsidRPr="002C4BC3" w:rsidRDefault="00A13BA2" w:rsidP="006207D9">
      <w:pPr>
        <w:widowControl w:val="0"/>
        <w:autoSpaceDE w:val="0"/>
        <w:autoSpaceDN w:val="0"/>
        <w:spacing w:before="20" w:after="20" w:line="240" w:lineRule="auto"/>
        <w:ind w:firstLine="0"/>
        <w:jc w:val="both"/>
        <w:rPr>
          <w:szCs w:val="24"/>
        </w:rPr>
      </w:pPr>
      <w:r w:rsidRPr="002C4BC3">
        <w:rPr>
          <w:szCs w:val="24"/>
        </w:rPr>
        <w:t>Học phần Khởi nghiệp sáng tạo diễn giải các kiến thức: lập kế hoạch, phát triển ý tưởng, sáng tạo và chấp nhận rủi ro. Từ đó khuyến khích người học tham gia vào kinh doanh với vai trò nhân viên hoặc chủ sở hữu.</w:t>
      </w:r>
    </w:p>
    <w:p w14:paraId="210F11F2" w14:textId="77777777" w:rsidR="00A13BA2" w:rsidRPr="002C4BC3" w:rsidRDefault="00A13BA2" w:rsidP="006207D9">
      <w:pPr>
        <w:widowControl w:val="0"/>
        <w:autoSpaceDE w:val="0"/>
        <w:autoSpaceDN w:val="0"/>
        <w:spacing w:before="20" w:after="20" w:line="240" w:lineRule="auto"/>
        <w:ind w:firstLine="0"/>
        <w:rPr>
          <w:b/>
          <w:i/>
          <w:szCs w:val="24"/>
          <w:lang w:bidi="en-US"/>
        </w:rPr>
      </w:pPr>
      <w:r w:rsidRPr="002C4BC3">
        <w:rPr>
          <w:b/>
          <w:i/>
          <w:szCs w:val="24"/>
          <w:lang w:bidi="en-US"/>
        </w:rPr>
        <w:t>6. Nguồn học liệu:</w:t>
      </w:r>
    </w:p>
    <w:p w14:paraId="5A3044D5" w14:textId="77777777" w:rsidR="00A13BA2" w:rsidRPr="002C4BC3" w:rsidRDefault="00A13BA2" w:rsidP="006207D9">
      <w:pPr>
        <w:widowControl w:val="0"/>
        <w:autoSpaceDE w:val="0"/>
        <w:autoSpaceDN w:val="0"/>
        <w:spacing w:before="20" w:after="20" w:line="240" w:lineRule="auto"/>
        <w:ind w:firstLine="0"/>
        <w:jc w:val="both"/>
        <w:rPr>
          <w:b/>
          <w:i/>
          <w:iCs/>
          <w:szCs w:val="24"/>
          <w:lang w:val="en-SG" w:bidi="en-US"/>
        </w:rPr>
      </w:pPr>
      <w:r w:rsidRPr="002C4BC3">
        <w:rPr>
          <w:b/>
          <w:i/>
          <w:iCs/>
          <w:szCs w:val="24"/>
          <w:lang w:val="en-SG" w:bidi="en-US"/>
        </w:rPr>
        <w:t>6.1. Giáo trình</w:t>
      </w:r>
    </w:p>
    <w:p w14:paraId="08CD8A01" w14:textId="4A81EF79"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lang w:bidi="en-US"/>
        </w:rPr>
        <w:t xml:space="preserve">[1] TS. Mai Khắc Thành (2015). </w:t>
      </w:r>
      <w:r w:rsidRPr="002C4BC3">
        <w:rPr>
          <w:i/>
          <w:iCs/>
          <w:szCs w:val="24"/>
          <w:lang w:bidi="en-US"/>
        </w:rPr>
        <w:t>Khởi sự doanh nghiệp,</w:t>
      </w:r>
      <w:r w:rsidRPr="002C4BC3">
        <w:rPr>
          <w:szCs w:val="24"/>
          <w:lang w:bidi="en-US"/>
        </w:rPr>
        <w:t xml:space="preserve"> </w:t>
      </w:r>
      <w:r w:rsidR="00865301" w:rsidRPr="002C4BC3">
        <w:rPr>
          <w:rFonts w:eastAsia="Calibri"/>
          <w:szCs w:val="24"/>
          <w:lang w:val="nb-NO"/>
        </w:rPr>
        <w:t>Nhà xuất bản Hàng hải, Hải Phòng</w:t>
      </w:r>
      <w:r w:rsidR="00865301" w:rsidRPr="002C4BC3">
        <w:rPr>
          <w:rFonts w:eastAsia="Calibri"/>
          <w:i/>
          <w:szCs w:val="24"/>
          <w:lang w:val="nb-NO"/>
        </w:rPr>
        <w:t>.</w:t>
      </w:r>
    </w:p>
    <w:p w14:paraId="50340E0C" w14:textId="77777777" w:rsidR="00A13BA2" w:rsidRPr="002C4BC3" w:rsidRDefault="00A13BA2" w:rsidP="006207D9">
      <w:pPr>
        <w:widowControl w:val="0"/>
        <w:autoSpaceDE w:val="0"/>
        <w:autoSpaceDN w:val="0"/>
        <w:spacing w:before="20" w:after="20" w:line="240" w:lineRule="auto"/>
        <w:ind w:firstLine="0"/>
        <w:jc w:val="both"/>
        <w:rPr>
          <w:b/>
          <w:bCs/>
          <w:i/>
          <w:iCs/>
          <w:szCs w:val="24"/>
          <w:lang w:bidi="en-US"/>
        </w:rPr>
      </w:pPr>
      <w:r w:rsidRPr="002C4BC3">
        <w:rPr>
          <w:b/>
          <w:bCs/>
          <w:i/>
          <w:iCs/>
          <w:szCs w:val="24"/>
          <w:lang w:bidi="en-US"/>
        </w:rPr>
        <w:t>6.2 Tài liệu tham khảo</w:t>
      </w:r>
    </w:p>
    <w:p w14:paraId="780BB959"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lang w:bidi="en-US"/>
        </w:rPr>
        <w:t xml:space="preserve">[1] Huỳnh Thanh Điền (2018). </w:t>
      </w:r>
      <w:r w:rsidRPr="002C4BC3">
        <w:rPr>
          <w:i/>
          <w:iCs/>
          <w:szCs w:val="24"/>
          <w:lang w:bidi="en-US"/>
        </w:rPr>
        <w:t>Quản trị công ty khởi nghiệp</w:t>
      </w:r>
      <w:r w:rsidRPr="002C4BC3">
        <w:rPr>
          <w:szCs w:val="24"/>
          <w:lang w:bidi="en-US"/>
        </w:rPr>
        <w:t>, Nhà xuất bản Thế giới</w:t>
      </w:r>
    </w:p>
    <w:p w14:paraId="74D2871C"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lang w:bidi="en-US"/>
        </w:rPr>
        <w:t xml:space="preserve">[2] Brant Cooper, Patrick Vlaskovits (2019). </w:t>
      </w:r>
      <w:r w:rsidRPr="002C4BC3">
        <w:rPr>
          <w:i/>
          <w:iCs/>
          <w:szCs w:val="24"/>
          <w:lang w:bidi="en-US"/>
        </w:rPr>
        <w:t>Doanh nhân khởi nghiệp tinh gọn.</w:t>
      </w:r>
      <w:r w:rsidRPr="002C4BC3">
        <w:rPr>
          <w:szCs w:val="24"/>
          <w:lang w:bidi="en-US"/>
        </w:rPr>
        <w:t xml:space="preserve"> Nhà xuất bản Tài chính</w:t>
      </w:r>
    </w:p>
    <w:p w14:paraId="4B964012"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lang w:bidi="en-US"/>
        </w:rPr>
        <w:t xml:space="preserve">[3] Muhammad Mashhood Alam (2021). </w:t>
      </w:r>
      <w:r w:rsidRPr="002C4BC3">
        <w:rPr>
          <w:i/>
          <w:iCs/>
          <w:szCs w:val="24"/>
          <w:lang w:bidi="en-US"/>
        </w:rPr>
        <w:t>Tư duy thiết kế cho khởi nghiệp và lãnh đạo</w:t>
      </w:r>
      <w:r w:rsidRPr="002C4BC3">
        <w:rPr>
          <w:szCs w:val="24"/>
          <w:lang w:bidi="en-US"/>
        </w:rPr>
        <w:t>, Nhà xuất bản Đại học quốc gia</w:t>
      </w:r>
    </w:p>
    <w:p w14:paraId="5E24D8F7"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lang w:bidi="en-US"/>
        </w:rPr>
        <w:t xml:space="preserve">[4] Dan Senor, Saul Singer (2014). </w:t>
      </w:r>
      <w:r w:rsidRPr="002C4BC3">
        <w:rPr>
          <w:i/>
          <w:iCs/>
          <w:szCs w:val="24"/>
          <w:lang w:bidi="en-US"/>
        </w:rPr>
        <w:t>Quốc gia khởi nghiệp: Câu chuyện về nền kinh tế thần kỳ của Israel</w:t>
      </w:r>
      <w:r w:rsidRPr="002C4BC3">
        <w:rPr>
          <w:szCs w:val="24"/>
          <w:lang w:bidi="en-US"/>
        </w:rPr>
        <w:t>, Nhà xuất bản Thế giới</w:t>
      </w:r>
    </w:p>
    <w:p w14:paraId="46A4612F" w14:textId="77777777" w:rsidR="00A13BA2" w:rsidRPr="002C4BC3" w:rsidRDefault="00A13BA2" w:rsidP="006207D9">
      <w:pPr>
        <w:widowControl w:val="0"/>
        <w:autoSpaceDE w:val="0"/>
        <w:autoSpaceDN w:val="0"/>
        <w:spacing w:before="20" w:after="20" w:line="240" w:lineRule="auto"/>
        <w:ind w:firstLine="0"/>
        <w:rPr>
          <w:b/>
          <w:i/>
          <w:szCs w:val="24"/>
          <w:lang w:bidi="en-US"/>
        </w:rPr>
      </w:pPr>
      <w:r w:rsidRPr="002C4BC3">
        <w:rPr>
          <w:b/>
          <w:i/>
          <w:szCs w:val="24"/>
          <w:lang w:bidi="en-US"/>
        </w:rPr>
        <w:t>7. Mục tiêu của học phần: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64"/>
        <w:gridCol w:w="6528"/>
        <w:gridCol w:w="1742"/>
      </w:tblGrid>
      <w:tr w:rsidR="002C4BC3" w:rsidRPr="002C4BC3" w14:paraId="198E4F17" w14:textId="77777777" w:rsidTr="00EF3F06">
        <w:trPr>
          <w:trHeight w:val="545"/>
        </w:trPr>
        <w:tc>
          <w:tcPr>
            <w:tcW w:w="752" w:type="pct"/>
            <w:shd w:val="clear" w:color="auto" w:fill="auto"/>
            <w:tcMar>
              <w:left w:w="45" w:type="dxa"/>
              <w:right w:w="45" w:type="dxa"/>
            </w:tcMar>
            <w:vAlign w:val="center"/>
          </w:tcPr>
          <w:p w14:paraId="2B311FAB"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 xml:space="preserve">Mục tiêu </w:t>
            </w:r>
          </w:p>
        </w:tc>
        <w:tc>
          <w:tcPr>
            <w:tcW w:w="3353" w:type="pct"/>
            <w:shd w:val="clear" w:color="auto" w:fill="auto"/>
            <w:tcMar>
              <w:left w:w="45" w:type="dxa"/>
              <w:right w:w="45" w:type="dxa"/>
            </w:tcMar>
            <w:vAlign w:val="center"/>
          </w:tcPr>
          <w:p w14:paraId="1698A390"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 xml:space="preserve">Mô tả mục tiêu </w:t>
            </w:r>
          </w:p>
        </w:tc>
        <w:tc>
          <w:tcPr>
            <w:tcW w:w="895" w:type="pct"/>
            <w:shd w:val="clear" w:color="auto" w:fill="auto"/>
            <w:tcMar>
              <w:left w:w="45" w:type="dxa"/>
              <w:right w:w="45" w:type="dxa"/>
            </w:tcMar>
            <w:vAlign w:val="center"/>
          </w:tcPr>
          <w:p w14:paraId="78C786E1"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 xml:space="preserve">Các CĐR của CTĐT </w:t>
            </w:r>
          </w:p>
        </w:tc>
      </w:tr>
      <w:tr w:rsidR="002C4BC3" w:rsidRPr="002C4BC3" w14:paraId="5F474964" w14:textId="77777777" w:rsidTr="00EF3F06">
        <w:trPr>
          <w:trHeight w:val="390"/>
        </w:trPr>
        <w:tc>
          <w:tcPr>
            <w:tcW w:w="752" w:type="pct"/>
            <w:shd w:val="clear" w:color="auto" w:fill="auto"/>
            <w:tcMar>
              <w:left w:w="45" w:type="dxa"/>
              <w:right w:w="45" w:type="dxa"/>
            </w:tcMar>
            <w:vAlign w:val="center"/>
          </w:tcPr>
          <w:p w14:paraId="037CE7D2"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G1</w:t>
            </w:r>
          </w:p>
        </w:tc>
        <w:tc>
          <w:tcPr>
            <w:tcW w:w="3353" w:type="pct"/>
            <w:shd w:val="clear" w:color="auto" w:fill="auto"/>
            <w:tcMar>
              <w:left w:w="45" w:type="dxa"/>
              <w:right w:w="45" w:type="dxa"/>
            </w:tcMar>
          </w:tcPr>
          <w:p w14:paraId="69D61B2F" w14:textId="77777777" w:rsidR="00A13BA2" w:rsidRPr="002C4BC3" w:rsidRDefault="00A13BA2" w:rsidP="006207D9">
            <w:pPr>
              <w:spacing w:before="20" w:after="20" w:line="240" w:lineRule="auto"/>
              <w:ind w:firstLine="0"/>
              <w:jc w:val="both"/>
              <w:rPr>
                <w:szCs w:val="24"/>
              </w:rPr>
            </w:pPr>
            <w:r w:rsidRPr="002C4BC3">
              <w:rPr>
                <w:szCs w:val="24"/>
              </w:rPr>
              <w:t>Diễn giải được việc xây dựng các ý tưởng khởi nghiệp, phát triển dự án khởi nghiệp dựa trên những thế mạnh của bản thân và  nhu cầu thị trường.</w:t>
            </w:r>
          </w:p>
        </w:tc>
        <w:tc>
          <w:tcPr>
            <w:tcW w:w="895" w:type="pct"/>
            <w:shd w:val="clear" w:color="auto" w:fill="auto"/>
            <w:tcMar>
              <w:left w:w="45" w:type="dxa"/>
              <w:right w:w="45" w:type="dxa"/>
            </w:tcMar>
          </w:tcPr>
          <w:p w14:paraId="38318850" w14:textId="6A983648" w:rsidR="00A13BA2" w:rsidRPr="002C4BC3" w:rsidRDefault="00A13BA2" w:rsidP="006207D9">
            <w:pPr>
              <w:spacing w:before="20" w:after="20" w:line="240" w:lineRule="auto"/>
              <w:ind w:firstLine="0"/>
              <w:jc w:val="center"/>
              <w:rPr>
                <w:b/>
                <w:szCs w:val="24"/>
              </w:rPr>
            </w:pPr>
          </w:p>
        </w:tc>
      </w:tr>
    </w:tbl>
    <w:p w14:paraId="4CD7637C" w14:textId="77777777" w:rsidR="00A13BA2" w:rsidRPr="002C4BC3" w:rsidRDefault="00A13BA2" w:rsidP="006207D9">
      <w:pPr>
        <w:widowControl w:val="0"/>
        <w:autoSpaceDE w:val="0"/>
        <w:autoSpaceDN w:val="0"/>
        <w:spacing w:before="20" w:after="20" w:line="240" w:lineRule="auto"/>
        <w:ind w:firstLine="0"/>
        <w:rPr>
          <w:b/>
          <w:i/>
          <w:szCs w:val="24"/>
          <w:lang w:bidi="en-US"/>
        </w:rPr>
      </w:pPr>
      <w:r w:rsidRPr="002C4BC3">
        <w:rPr>
          <w:b/>
          <w:i/>
          <w:szCs w:val="24"/>
          <w:lang w:bidi="en-US"/>
        </w:rPr>
        <w:t>8. Chuẩn đầu ra của học phần: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79"/>
        <w:gridCol w:w="6525"/>
        <w:gridCol w:w="1805"/>
      </w:tblGrid>
      <w:tr w:rsidR="002C4BC3" w:rsidRPr="002C4BC3" w14:paraId="26443097" w14:textId="77777777" w:rsidTr="00EF3F06">
        <w:trPr>
          <w:trHeight w:val="546"/>
        </w:trPr>
        <w:tc>
          <w:tcPr>
            <w:tcW w:w="754" w:type="pct"/>
            <w:shd w:val="clear" w:color="auto" w:fill="auto"/>
            <w:tcMar>
              <w:left w:w="57" w:type="dxa"/>
              <w:right w:w="57" w:type="dxa"/>
            </w:tcMar>
            <w:vAlign w:val="center"/>
          </w:tcPr>
          <w:p w14:paraId="7E1063EF"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 xml:space="preserve">CĐR </w:t>
            </w:r>
          </w:p>
          <w:p w14:paraId="55D6CA80"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p>
        </w:tc>
        <w:tc>
          <w:tcPr>
            <w:tcW w:w="3326" w:type="pct"/>
            <w:shd w:val="clear" w:color="auto" w:fill="auto"/>
            <w:tcMar>
              <w:left w:w="57" w:type="dxa"/>
              <w:right w:w="57" w:type="dxa"/>
            </w:tcMar>
            <w:vAlign w:val="center"/>
          </w:tcPr>
          <w:p w14:paraId="2C2361F3"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 xml:space="preserve">Mô tả CĐR </w:t>
            </w:r>
          </w:p>
        </w:tc>
        <w:tc>
          <w:tcPr>
            <w:tcW w:w="920" w:type="pct"/>
            <w:shd w:val="clear" w:color="auto" w:fill="auto"/>
          </w:tcPr>
          <w:p w14:paraId="64716BC3" w14:textId="77777777" w:rsidR="00A13BA2" w:rsidRPr="002C4BC3" w:rsidRDefault="00A13BA2" w:rsidP="006207D9">
            <w:pPr>
              <w:widowControl w:val="0"/>
              <w:autoSpaceDE w:val="0"/>
              <w:autoSpaceDN w:val="0"/>
              <w:spacing w:before="20" w:after="20" w:line="240" w:lineRule="auto"/>
              <w:ind w:firstLine="0"/>
              <w:jc w:val="center"/>
              <w:rPr>
                <w:b/>
                <w:szCs w:val="24"/>
                <w:lang w:val="pl-PL" w:bidi="en-US"/>
              </w:rPr>
            </w:pPr>
            <w:r w:rsidRPr="002C4BC3">
              <w:rPr>
                <w:b/>
                <w:szCs w:val="24"/>
                <w:lang w:val="pl-PL" w:bidi="en-US"/>
              </w:rPr>
              <w:t xml:space="preserve">Mức độ </w:t>
            </w:r>
          </w:p>
          <w:p w14:paraId="6E3FF26D" w14:textId="77777777" w:rsidR="00A13BA2" w:rsidRPr="002C4BC3" w:rsidRDefault="00A13BA2" w:rsidP="006207D9">
            <w:pPr>
              <w:widowControl w:val="0"/>
              <w:autoSpaceDE w:val="0"/>
              <w:autoSpaceDN w:val="0"/>
              <w:spacing w:before="20" w:after="20" w:line="240" w:lineRule="auto"/>
              <w:ind w:firstLine="0"/>
              <w:jc w:val="center"/>
              <w:rPr>
                <w:b/>
                <w:szCs w:val="24"/>
                <w:lang w:val="pl-PL" w:bidi="en-US"/>
              </w:rPr>
            </w:pPr>
            <w:r w:rsidRPr="002C4BC3">
              <w:rPr>
                <w:b/>
                <w:szCs w:val="24"/>
                <w:lang w:val="pl-PL" w:bidi="en-US"/>
              </w:rPr>
              <w:t xml:space="preserve">giảng dạy </w:t>
            </w:r>
          </w:p>
        </w:tc>
      </w:tr>
      <w:tr w:rsidR="002C4BC3" w:rsidRPr="002C4BC3" w14:paraId="2A4D183B" w14:textId="77777777" w:rsidTr="00EF3F06">
        <w:tc>
          <w:tcPr>
            <w:tcW w:w="754" w:type="pct"/>
            <w:shd w:val="clear" w:color="auto" w:fill="auto"/>
            <w:tcMar>
              <w:left w:w="57" w:type="dxa"/>
              <w:right w:w="57" w:type="dxa"/>
            </w:tcMar>
            <w:vAlign w:val="center"/>
          </w:tcPr>
          <w:p w14:paraId="2108E766"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G1.1</w:t>
            </w:r>
          </w:p>
        </w:tc>
        <w:tc>
          <w:tcPr>
            <w:tcW w:w="3326" w:type="pct"/>
            <w:shd w:val="clear" w:color="auto" w:fill="auto"/>
            <w:tcMar>
              <w:left w:w="57" w:type="dxa"/>
              <w:right w:w="57" w:type="dxa"/>
            </w:tcMar>
            <w:vAlign w:val="center"/>
          </w:tcPr>
          <w:p w14:paraId="6DA20606" w14:textId="77777777" w:rsidR="00A13BA2" w:rsidRPr="002C4BC3" w:rsidRDefault="00A13BA2" w:rsidP="006207D9">
            <w:pPr>
              <w:widowControl w:val="0"/>
              <w:autoSpaceDE w:val="0"/>
              <w:autoSpaceDN w:val="0"/>
              <w:spacing w:before="20" w:after="20" w:line="240" w:lineRule="auto"/>
              <w:ind w:firstLine="0"/>
              <w:jc w:val="both"/>
              <w:rPr>
                <w:szCs w:val="24"/>
                <w:lang w:val="vi-VN" w:bidi="en-US"/>
              </w:rPr>
            </w:pPr>
            <w:r w:rsidRPr="002C4BC3">
              <w:rPr>
                <w:szCs w:val="24"/>
              </w:rPr>
              <w:t>Giải thích về tầm quan trọng của khởi nghiệp đối với nền kinh tế</w:t>
            </w:r>
            <w:r w:rsidRPr="002C4BC3">
              <w:rPr>
                <w:szCs w:val="24"/>
              </w:rPr>
              <w:br/>
              <w:t>trong bối cảnh phức tạp và thay đổi liên tục hiện nay.</w:t>
            </w:r>
          </w:p>
        </w:tc>
        <w:tc>
          <w:tcPr>
            <w:tcW w:w="920" w:type="pct"/>
            <w:shd w:val="clear" w:color="auto" w:fill="auto"/>
            <w:vAlign w:val="center"/>
          </w:tcPr>
          <w:p w14:paraId="7BCE0970"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IT2</w:t>
            </w:r>
          </w:p>
        </w:tc>
      </w:tr>
      <w:tr w:rsidR="002C4BC3" w:rsidRPr="002C4BC3" w14:paraId="4E53CAF6" w14:textId="77777777" w:rsidTr="00EF3F06">
        <w:tc>
          <w:tcPr>
            <w:tcW w:w="754" w:type="pct"/>
            <w:shd w:val="clear" w:color="auto" w:fill="auto"/>
            <w:tcMar>
              <w:left w:w="57" w:type="dxa"/>
              <w:right w:w="57" w:type="dxa"/>
            </w:tcMar>
            <w:vAlign w:val="center"/>
          </w:tcPr>
          <w:p w14:paraId="6AA763BA"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G1.2</w:t>
            </w:r>
          </w:p>
        </w:tc>
        <w:tc>
          <w:tcPr>
            <w:tcW w:w="3326" w:type="pct"/>
            <w:shd w:val="clear" w:color="auto" w:fill="auto"/>
            <w:tcMar>
              <w:left w:w="57" w:type="dxa"/>
              <w:right w:w="57" w:type="dxa"/>
            </w:tcMar>
            <w:vAlign w:val="center"/>
          </w:tcPr>
          <w:p w14:paraId="32A9BDAC"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rPr>
              <w:t>Giải thích được các khái niệm về đổi mới sáng tạo, các phương pháp tư duy sáng tạo.</w:t>
            </w:r>
          </w:p>
        </w:tc>
        <w:tc>
          <w:tcPr>
            <w:tcW w:w="920" w:type="pct"/>
            <w:shd w:val="clear" w:color="auto" w:fill="auto"/>
            <w:vAlign w:val="center"/>
          </w:tcPr>
          <w:p w14:paraId="34DE46ED"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rPr>
              <w:t>T2</w:t>
            </w:r>
          </w:p>
        </w:tc>
      </w:tr>
      <w:tr w:rsidR="002C4BC3" w:rsidRPr="002C4BC3" w14:paraId="69A06DE9" w14:textId="77777777" w:rsidTr="00EF3F06">
        <w:tc>
          <w:tcPr>
            <w:tcW w:w="754" w:type="pct"/>
            <w:shd w:val="clear" w:color="auto" w:fill="auto"/>
            <w:tcMar>
              <w:left w:w="57" w:type="dxa"/>
              <w:right w:w="57" w:type="dxa"/>
            </w:tcMar>
            <w:vAlign w:val="center"/>
          </w:tcPr>
          <w:p w14:paraId="7F9E2989"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G1.3</w:t>
            </w:r>
          </w:p>
        </w:tc>
        <w:tc>
          <w:tcPr>
            <w:tcW w:w="3326" w:type="pct"/>
            <w:shd w:val="clear" w:color="auto" w:fill="auto"/>
            <w:tcMar>
              <w:left w:w="57" w:type="dxa"/>
              <w:right w:w="57" w:type="dxa"/>
            </w:tcMar>
            <w:vAlign w:val="center"/>
          </w:tcPr>
          <w:p w14:paraId="71AC7BBB" w14:textId="77777777" w:rsidR="00A13BA2" w:rsidRPr="002C4BC3" w:rsidRDefault="00A13BA2" w:rsidP="006207D9">
            <w:pPr>
              <w:widowControl w:val="0"/>
              <w:autoSpaceDE w:val="0"/>
              <w:autoSpaceDN w:val="0"/>
              <w:spacing w:before="20" w:after="20" w:line="240" w:lineRule="auto"/>
              <w:ind w:firstLine="0"/>
              <w:jc w:val="both"/>
              <w:rPr>
                <w:szCs w:val="24"/>
              </w:rPr>
            </w:pPr>
            <w:r w:rsidRPr="002C4BC3">
              <w:rPr>
                <w:szCs w:val="24"/>
              </w:rPr>
              <w:t>Giải thích được tư duy khởi nghiệp sáng tạo và các kỹ năng cần thiết trong khởi nghiệp sáng tạo.</w:t>
            </w:r>
          </w:p>
        </w:tc>
        <w:tc>
          <w:tcPr>
            <w:tcW w:w="920" w:type="pct"/>
            <w:shd w:val="clear" w:color="auto" w:fill="auto"/>
            <w:vAlign w:val="center"/>
          </w:tcPr>
          <w:p w14:paraId="0113A4A8"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rPr>
              <w:t>T2</w:t>
            </w:r>
          </w:p>
        </w:tc>
      </w:tr>
      <w:tr w:rsidR="002C4BC3" w:rsidRPr="002C4BC3" w14:paraId="0D3EFBA2" w14:textId="77777777" w:rsidTr="00EF3F06">
        <w:tc>
          <w:tcPr>
            <w:tcW w:w="754" w:type="pct"/>
            <w:shd w:val="clear" w:color="auto" w:fill="auto"/>
            <w:tcMar>
              <w:left w:w="57" w:type="dxa"/>
              <w:right w:w="57" w:type="dxa"/>
            </w:tcMar>
            <w:vAlign w:val="center"/>
          </w:tcPr>
          <w:p w14:paraId="4AA57C48"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G1.4</w:t>
            </w:r>
          </w:p>
        </w:tc>
        <w:tc>
          <w:tcPr>
            <w:tcW w:w="3326" w:type="pct"/>
            <w:shd w:val="clear" w:color="auto" w:fill="auto"/>
            <w:tcMar>
              <w:left w:w="57" w:type="dxa"/>
              <w:right w:w="57" w:type="dxa"/>
            </w:tcMar>
            <w:vAlign w:val="center"/>
          </w:tcPr>
          <w:p w14:paraId="499DA608"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rPr>
              <w:t>So sánh được các ví dụ thành công và không thành công của khởi</w:t>
            </w:r>
            <w:r w:rsidRPr="002C4BC3">
              <w:rPr>
                <w:szCs w:val="24"/>
              </w:rPr>
              <w:br/>
              <w:t>nghiệp từ nhiều quan điểm bao gồm cả doanh nghiệp nhỏ, khởi nghiệp công nghệ, tổ chức lớn, dự án kinh doanh mạo hiểm và DN xã hội.</w:t>
            </w:r>
          </w:p>
        </w:tc>
        <w:tc>
          <w:tcPr>
            <w:tcW w:w="920" w:type="pct"/>
            <w:shd w:val="clear" w:color="auto" w:fill="auto"/>
            <w:vAlign w:val="center"/>
          </w:tcPr>
          <w:p w14:paraId="3FF74C82"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rPr>
              <w:t>U2</w:t>
            </w:r>
          </w:p>
        </w:tc>
      </w:tr>
      <w:tr w:rsidR="002C4BC3" w:rsidRPr="002C4BC3" w14:paraId="2CEB939B" w14:textId="77777777" w:rsidTr="00EF3F06">
        <w:tc>
          <w:tcPr>
            <w:tcW w:w="754" w:type="pct"/>
            <w:shd w:val="clear" w:color="auto" w:fill="auto"/>
            <w:tcMar>
              <w:left w:w="57" w:type="dxa"/>
              <w:right w:w="57" w:type="dxa"/>
            </w:tcMar>
            <w:vAlign w:val="center"/>
          </w:tcPr>
          <w:p w14:paraId="4448389D"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G1.5</w:t>
            </w:r>
          </w:p>
        </w:tc>
        <w:tc>
          <w:tcPr>
            <w:tcW w:w="3326" w:type="pct"/>
            <w:shd w:val="clear" w:color="auto" w:fill="auto"/>
            <w:tcMar>
              <w:left w:w="57" w:type="dxa"/>
              <w:right w:w="57" w:type="dxa"/>
            </w:tcMar>
            <w:vAlign w:val="center"/>
          </w:tcPr>
          <w:p w14:paraId="21B0B2CF"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lang w:bidi="en-US"/>
              </w:rPr>
              <w:t>Trình bày bản kế hoạch kinh doanh từ việc phát hiện các ý tưởng kinh doanh sáng tạo</w:t>
            </w:r>
          </w:p>
        </w:tc>
        <w:tc>
          <w:tcPr>
            <w:tcW w:w="920" w:type="pct"/>
            <w:shd w:val="clear" w:color="auto" w:fill="auto"/>
            <w:vAlign w:val="center"/>
          </w:tcPr>
          <w:p w14:paraId="12C86586"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rPr>
              <w:t>TU2</w:t>
            </w:r>
          </w:p>
        </w:tc>
      </w:tr>
      <w:tr w:rsidR="002C4BC3" w:rsidRPr="002C4BC3" w14:paraId="271A499D" w14:textId="77777777" w:rsidTr="00EF3F06">
        <w:tc>
          <w:tcPr>
            <w:tcW w:w="754" w:type="pct"/>
            <w:shd w:val="clear" w:color="auto" w:fill="auto"/>
            <w:tcMar>
              <w:left w:w="57" w:type="dxa"/>
              <w:right w:w="57" w:type="dxa"/>
            </w:tcMar>
            <w:vAlign w:val="center"/>
          </w:tcPr>
          <w:p w14:paraId="648A778D"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G1.6</w:t>
            </w:r>
          </w:p>
        </w:tc>
        <w:tc>
          <w:tcPr>
            <w:tcW w:w="3326" w:type="pct"/>
            <w:shd w:val="clear" w:color="auto" w:fill="auto"/>
            <w:tcMar>
              <w:left w:w="57" w:type="dxa"/>
              <w:right w:w="57" w:type="dxa"/>
            </w:tcMar>
            <w:vAlign w:val="center"/>
          </w:tcPr>
          <w:p w14:paraId="2F1938AF"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lang w:bidi="en-US"/>
              </w:rPr>
              <w:t>Mô tả kế hoạch huy động vốn cho khởi nghiệp</w:t>
            </w:r>
          </w:p>
        </w:tc>
        <w:tc>
          <w:tcPr>
            <w:tcW w:w="920" w:type="pct"/>
            <w:shd w:val="clear" w:color="auto" w:fill="auto"/>
            <w:vAlign w:val="center"/>
          </w:tcPr>
          <w:p w14:paraId="75A070F4"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rPr>
              <w:t>TU2</w:t>
            </w:r>
          </w:p>
        </w:tc>
      </w:tr>
      <w:tr w:rsidR="002C4BC3" w:rsidRPr="002C4BC3" w14:paraId="6B5C9536" w14:textId="77777777" w:rsidTr="00EF3F06">
        <w:tc>
          <w:tcPr>
            <w:tcW w:w="754" w:type="pct"/>
            <w:shd w:val="clear" w:color="auto" w:fill="auto"/>
            <w:tcMar>
              <w:left w:w="57" w:type="dxa"/>
              <w:right w:w="57" w:type="dxa"/>
            </w:tcMar>
            <w:vAlign w:val="center"/>
          </w:tcPr>
          <w:p w14:paraId="3686C103"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G1.7</w:t>
            </w:r>
          </w:p>
        </w:tc>
        <w:tc>
          <w:tcPr>
            <w:tcW w:w="3326" w:type="pct"/>
            <w:shd w:val="clear" w:color="auto" w:fill="auto"/>
            <w:tcMar>
              <w:left w:w="57" w:type="dxa"/>
              <w:right w:w="57" w:type="dxa"/>
            </w:tcMar>
            <w:vAlign w:val="center"/>
          </w:tcPr>
          <w:p w14:paraId="6AA753AC" w14:textId="77777777" w:rsidR="00A13BA2" w:rsidRPr="002C4BC3" w:rsidRDefault="00A13BA2" w:rsidP="006207D9">
            <w:pPr>
              <w:widowControl w:val="0"/>
              <w:autoSpaceDE w:val="0"/>
              <w:autoSpaceDN w:val="0"/>
              <w:spacing w:before="20" w:after="20" w:line="240" w:lineRule="auto"/>
              <w:ind w:firstLine="0"/>
              <w:jc w:val="both"/>
              <w:rPr>
                <w:szCs w:val="24"/>
                <w:lang w:bidi="en-US"/>
              </w:rPr>
            </w:pPr>
            <w:r w:rsidRPr="002C4BC3">
              <w:rPr>
                <w:szCs w:val="24"/>
                <w:lang w:bidi="en-US"/>
              </w:rPr>
              <w:t>Mô tả được các thủ tục pháp lý để thành lập mô hình kinh doanh</w:t>
            </w:r>
          </w:p>
        </w:tc>
        <w:tc>
          <w:tcPr>
            <w:tcW w:w="920" w:type="pct"/>
            <w:shd w:val="clear" w:color="auto" w:fill="auto"/>
            <w:vAlign w:val="center"/>
          </w:tcPr>
          <w:p w14:paraId="3041E78B"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T2</w:t>
            </w:r>
          </w:p>
        </w:tc>
      </w:tr>
    </w:tbl>
    <w:p w14:paraId="59D53107" w14:textId="77777777" w:rsidR="00A13BA2" w:rsidRPr="002C4BC3" w:rsidRDefault="00A13BA2" w:rsidP="006207D9">
      <w:pPr>
        <w:widowControl w:val="0"/>
        <w:tabs>
          <w:tab w:val="left" w:pos="7513"/>
        </w:tabs>
        <w:autoSpaceDE w:val="0"/>
        <w:autoSpaceDN w:val="0"/>
        <w:spacing w:before="20" w:after="20" w:line="240" w:lineRule="auto"/>
        <w:ind w:firstLine="0"/>
        <w:rPr>
          <w:b/>
          <w:szCs w:val="24"/>
          <w:lang w:bidi="en-US"/>
        </w:rPr>
      </w:pPr>
      <w:r w:rsidRPr="002C4BC3">
        <w:rPr>
          <w:b/>
          <w:i/>
          <w:szCs w:val="24"/>
          <w:lang w:bidi="en-US"/>
        </w:rPr>
        <w:t xml:space="preserve">9. Mô tả cách đánh giá học phần: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693"/>
        <w:gridCol w:w="3689"/>
        <w:gridCol w:w="1884"/>
        <w:gridCol w:w="1484"/>
      </w:tblGrid>
      <w:tr w:rsidR="002C4BC3" w:rsidRPr="002C4BC3" w14:paraId="2B505077" w14:textId="77777777" w:rsidTr="00EF3F06">
        <w:trPr>
          <w:trHeight w:val="470"/>
          <w:tblHeader/>
        </w:trPr>
        <w:tc>
          <w:tcPr>
            <w:tcW w:w="1381" w:type="pct"/>
            <w:shd w:val="clear" w:color="auto" w:fill="auto"/>
            <w:vAlign w:val="center"/>
          </w:tcPr>
          <w:p w14:paraId="62C6AF7C" w14:textId="77777777" w:rsidR="00A13BA2" w:rsidRPr="002C4BC3" w:rsidRDefault="00A13BA2" w:rsidP="006207D9">
            <w:pPr>
              <w:widowControl w:val="0"/>
              <w:tabs>
                <w:tab w:val="center" w:pos="4680"/>
                <w:tab w:val="right" w:pos="9360"/>
              </w:tabs>
              <w:autoSpaceDE w:val="0"/>
              <w:autoSpaceDN w:val="0"/>
              <w:spacing w:before="20" w:after="20" w:line="240" w:lineRule="auto"/>
              <w:ind w:firstLine="0"/>
              <w:jc w:val="center"/>
              <w:rPr>
                <w:b/>
                <w:szCs w:val="24"/>
                <w:lang w:bidi="en-US"/>
              </w:rPr>
            </w:pPr>
            <w:r w:rsidRPr="002C4BC3">
              <w:rPr>
                <w:b/>
                <w:szCs w:val="24"/>
                <w:lang w:bidi="en-US"/>
              </w:rPr>
              <w:t xml:space="preserve">Thành phần đánh giá </w:t>
            </w:r>
          </w:p>
        </w:tc>
        <w:tc>
          <w:tcPr>
            <w:tcW w:w="1892" w:type="pct"/>
            <w:shd w:val="clear" w:color="auto" w:fill="auto"/>
            <w:vAlign w:val="center"/>
          </w:tcPr>
          <w:p w14:paraId="7B470EFF" w14:textId="77777777" w:rsidR="00A13BA2" w:rsidRPr="002C4BC3" w:rsidRDefault="00A13BA2" w:rsidP="006207D9">
            <w:pPr>
              <w:widowControl w:val="0"/>
              <w:tabs>
                <w:tab w:val="center" w:pos="4680"/>
                <w:tab w:val="right" w:pos="9360"/>
              </w:tabs>
              <w:autoSpaceDE w:val="0"/>
              <w:autoSpaceDN w:val="0"/>
              <w:spacing w:before="20" w:after="20" w:line="240" w:lineRule="auto"/>
              <w:ind w:firstLine="0"/>
              <w:jc w:val="center"/>
              <w:rPr>
                <w:b/>
                <w:szCs w:val="24"/>
                <w:lang w:bidi="en-US"/>
              </w:rPr>
            </w:pPr>
            <w:r w:rsidRPr="002C4BC3">
              <w:rPr>
                <w:b/>
                <w:szCs w:val="24"/>
                <w:lang w:bidi="en-US"/>
              </w:rPr>
              <w:t xml:space="preserve">Bài đánh giá </w:t>
            </w:r>
          </w:p>
        </w:tc>
        <w:tc>
          <w:tcPr>
            <w:tcW w:w="966" w:type="pct"/>
            <w:shd w:val="clear" w:color="auto" w:fill="auto"/>
            <w:vAlign w:val="center"/>
          </w:tcPr>
          <w:p w14:paraId="70173C81" w14:textId="77777777" w:rsidR="00A13BA2" w:rsidRPr="002C4BC3" w:rsidRDefault="00A13BA2" w:rsidP="006207D9">
            <w:pPr>
              <w:widowControl w:val="0"/>
              <w:tabs>
                <w:tab w:val="center" w:pos="4680"/>
                <w:tab w:val="right" w:pos="9360"/>
              </w:tabs>
              <w:autoSpaceDE w:val="0"/>
              <w:autoSpaceDN w:val="0"/>
              <w:spacing w:before="20" w:after="20" w:line="240" w:lineRule="auto"/>
              <w:ind w:left="-108" w:right="-108" w:firstLine="0"/>
              <w:jc w:val="center"/>
              <w:rPr>
                <w:b/>
                <w:szCs w:val="24"/>
                <w:lang w:bidi="en-US"/>
              </w:rPr>
            </w:pPr>
            <w:r w:rsidRPr="002C4BC3">
              <w:rPr>
                <w:b/>
                <w:szCs w:val="24"/>
                <w:lang w:bidi="en-US"/>
              </w:rPr>
              <w:t xml:space="preserve">CĐR học phần </w:t>
            </w:r>
          </w:p>
        </w:tc>
        <w:tc>
          <w:tcPr>
            <w:tcW w:w="761" w:type="pct"/>
            <w:shd w:val="clear" w:color="auto" w:fill="auto"/>
            <w:vAlign w:val="center"/>
          </w:tcPr>
          <w:p w14:paraId="4679020C" w14:textId="77777777" w:rsidR="00A13BA2" w:rsidRPr="002C4BC3" w:rsidRDefault="00A13BA2" w:rsidP="006207D9">
            <w:pPr>
              <w:widowControl w:val="0"/>
              <w:tabs>
                <w:tab w:val="center" w:pos="4680"/>
                <w:tab w:val="right" w:pos="9360"/>
              </w:tabs>
              <w:autoSpaceDE w:val="0"/>
              <w:autoSpaceDN w:val="0"/>
              <w:spacing w:before="20" w:after="20" w:line="240" w:lineRule="auto"/>
              <w:ind w:left="-108" w:right="-108" w:firstLine="0"/>
              <w:jc w:val="center"/>
              <w:rPr>
                <w:b/>
                <w:szCs w:val="24"/>
                <w:lang w:bidi="en-US"/>
              </w:rPr>
            </w:pPr>
            <w:r w:rsidRPr="002C4BC3">
              <w:rPr>
                <w:b/>
                <w:szCs w:val="24"/>
                <w:lang w:bidi="en-US"/>
              </w:rPr>
              <w:t>Tỷ lệ (%)</w:t>
            </w:r>
          </w:p>
        </w:tc>
      </w:tr>
      <w:tr w:rsidR="002C4BC3" w:rsidRPr="002C4BC3" w14:paraId="6F3755AE" w14:textId="77777777" w:rsidTr="00EF3F06">
        <w:tc>
          <w:tcPr>
            <w:tcW w:w="1381" w:type="pct"/>
            <w:vMerge w:val="restart"/>
            <w:shd w:val="clear" w:color="auto" w:fill="auto"/>
            <w:vAlign w:val="center"/>
          </w:tcPr>
          <w:p w14:paraId="432BB15C" w14:textId="77777777" w:rsidR="00A13BA2" w:rsidRPr="002C4BC3" w:rsidRDefault="00A13BA2" w:rsidP="006207D9">
            <w:pPr>
              <w:widowControl w:val="0"/>
              <w:tabs>
                <w:tab w:val="center" w:pos="4680"/>
                <w:tab w:val="right" w:pos="9360"/>
              </w:tabs>
              <w:autoSpaceDE w:val="0"/>
              <w:autoSpaceDN w:val="0"/>
              <w:spacing w:before="20" w:after="20" w:line="240" w:lineRule="auto"/>
              <w:ind w:firstLine="0"/>
              <w:jc w:val="center"/>
              <w:rPr>
                <w:szCs w:val="24"/>
                <w:lang w:val="pt-BR" w:bidi="en-US"/>
              </w:rPr>
            </w:pPr>
            <w:r w:rsidRPr="002C4BC3">
              <w:rPr>
                <w:szCs w:val="24"/>
                <w:lang w:val="pt-BR" w:bidi="en-US"/>
              </w:rPr>
              <w:lastRenderedPageBreak/>
              <w:t>X. Đánh giá quá trình</w:t>
            </w:r>
          </w:p>
        </w:tc>
        <w:tc>
          <w:tcPr>
            <w:tcW w:w="1892" w:type="pct"/>
            <w:shd w:val="clear" w:color="auto" w:fill="auto"/>
            <w:vAlign w:val="center"/>
          </w:tcPr>
          <w:p w14:paraId="7E3FDEE0" w14:textId="77777777" w:rsidR="00A13BA2" w:rsidRPr="002C4BC3" w:rsidRDefault="00A13BA2" w:rsidP="006207D9">
            <w:pPr>
              <w:widowControl w:val="0"/>
              <w:tabs>
                <w:tab w:val="center" w:pos="4680"/>
                <w:tab w:val="right" w:pos="9360"/>
              </w:tabs>
              <w:autoSpaceDE w:val="0"/>
              <w:autoSpaceDN w:val="0"/>
              <w:spacing w:before="20" w:after="20" w:line="240" w:lineRule="auto"/>
              <w:ind w:firstLine="0"/>
              <w:jc w:val="center"/>
              <w:rPr>
                <w:szCs w:val="24"/>
                <w:lang w:val="vi-VN" w:bidi="en-US"/>
              </w:rPr>
            </w:pPr>
            <w:r w:rsidRPr="002C4BC3">
              <w:rPr>
                <w:szCs w:val="24"/>
                <w:lang w:val="pt-BR" w:bidi="en-US"/>
              </w:rPr>
              <w:t>X1</w:t>
            </w:r>
            <w:r w:rsidRPr="002C4BC3">
              <w:rPr>
                <w:szCs w:val="24"/>
                <w:lang w:val="vi-VN" w:bidi="en-US"/>
              </w:rPr>
              <w:t>: điểm chuyên cần</w:t>
            </w:r>
          </w:p>
        </w:tc>
        <w:tc>
          <w:tcPr>
            <w:tcW w:w="966" w:type="pct"/>
            <w:shd w:val="clear" w:color="auto" w:fill="auto"/>
            <w:vAlign w:val="center"/>
          </w:tcPr>
          <w:p w14:paraId="73562A03" w14:textId="77777777" w:rsidR="00A13BA2" w:rsidRPr="002C4BC3" w:rsidRDefault="00A13BA2" w:rsidP="006207D9">
            <w:pPr>
              <w:widowControl w:val="0"/>
              <w:tabs>
                <w:tab w:val="center" w:pos="4680"/>
                <w:tab w:val="right" w:pos="9360"/>
              </w:tabs>
              <w:autoSpaceDE w:val="0"/>
              <w:autoSpaceDN w:val="0"/>
              <w:spacing w:before="20" w:after="20" w:line="240" w:lineRule="auto"/>
              <w:ind w:left="-108" w:right="-108" w:firstLine="0"/>
              <w:jc w:val="center"/>
              <w:rPr>
                <w:b/>
                <w:szCs w:val="24"/>
                <w:lang w:val="pt-BR" w:bidi="en-US"/>
              </w:rPr>
            </w:pPr>
          </w:p>
        </w:tc>
        <w:tc>
          <w:tcPr>
            <w:tcW w:w="761" w:type="pct"/>
            <w:shd w:val="clear" w:color="auto" w:fill="auto"/>
            <w:vAlign w:val="center"/>
          </w:tcPr>
          <w:p w14:paraId="4B96B1FF" w14:textId="07F812A0" w:rsidR="00A13BA2" w:rsidRPr="002C4BC3" w:rsidRDefault="00FE2BDA" w:rsidP="006207D9">
            <w:pPr>
              <w:widowControl w:val="0"/>
              <w:tabs>
                <w:tab w:val="center" w:pos="4680"/>
                <w:tab w:val="right" w:pos="9360"/>
              </w:tabs>
              <w:autoSpaceDE w:val="0"/>
              <w:autoSpaceDN w:val="0"/>
              <w:spacing w:before="20" w:after="20" w:line="240" w:lineRule="auto"/>
              <w:ind w:left="-108" w:right="-108" w:firstLine="0"/>
              <w:jc w:val="center"/>
              <w:rPr>
                <w:szCs w:val="24"/>
                <w:lang w:val="pt-BR" w:bidi="en-US"/>
              </w:rPr>
            </w:pPr>
            <w:r w:rsidRPr="002C4BC3">
              <w:rPr>
                <w:szCs w:val="24"/>
                <w:lang w:val="pt-BR" w:bidi="en-US"/>
              </w:rPr>
              <w:t>5</w:t>
            </w:r>
            <w:r w:rsidR="00A13BA2" w:rsidRPr="002C4BC3">
              <w:rPr>
                <w:szCs w:val="24"/>
                <w:lang w:val="pt-BR" w:bidi="en-US"/>
              </w:rPr>
              <w:t>%</w:t>
            </w:r>
          </w:p>
        </w:tc>
      </w:tr>
      <w:tr w:rsidR="002C4BC3" w:rsidRPr="002C4BC3" w14:paraId="1C3C8917" w14:textId="77777777" w:rsidTr="00EF3F06">
        <w:trPr>
          <w:trHeight w:val="250"/>
        </w:trPr>
        <w:tc>
          <w:tcPr>
            <w:tcW w:w="1381" w:type="pct"/>
            <w:vMerge/>
            <w:shd w:val="clear" w:color="auto" w:fill="auto"/>
            <w:vAlign w:val="center"/>
          </w:tcPr>
          <w:p w14:paraId="38DEF071" w14:textId="77777777" w:rsidR="00A13BA2" w:rsidRPr="002C4BC3" w:rsidRDefault="00A13BA2" w:rsidP="006207D9">
            <w:pPr>
              <w:widowControl w:val="0"/>
              <w:autoSpaceDE w:val="0"/>
              <w:autoSpaceDN w:val="0"/>
              <w:spacing w:before="20" w:after="20" w:line="240" w:lineRule="auto"/>
              <w:ind w:firstLine="0"/>
              <w:jc w:val="center"/>
              <w:rPr>
                <w:szCs w:val="24"/>
                <w:lang w:val="pt-BR" w:bidi="en-US"/>
              </w:rPr>
            </w:pPr>
          </w:p>
        </w:tc>
        <w:tc>
          <w:tcPr>
            <w:tcW w:w="1892" w:type="pct"/>
            <w:shd w:val="clear" w:color="auto" w:fill="auto"/>
            <w:vAlign w:val="center"/>
          </w:tcPr>
          <w:p w14:paraId="5BBAFF2F" w14:textId="77777777" w:rsidR="00A13BA2" w:rsidRPr="002C4BC3" w:rsidRDefault="00A13BA2" w:rsidP="006207D9">
            <w:pPr>
              <w:widowControl w:val="0"/>
              <w:autoSpaceDE w:val="0"/>
              <w:autoSpaceDN w:val="0"/>
              <w:spacing w:before="20" w:after="20" w:line="240" w:lineRule="auto"/>
              <w:ind w:firstLine="0"/>
              <w:jc w:val="center"/>
              <w:rPr>
                <w:szCs w:val="24"/>
                <w:lang w:bidi="en-US"/>
              </w:rPr>
            </w:pPr>
            <w:r w:rsidRPr="002C4BC3">
              <w:rPr>
                <w:szCs w:val="24"/>
                <w:lang w:val="pt-BR" w:bidi="en-US"/>
              </w:rPr>
              <w:t>X2</w:t>
            </w:r>
            <w:r w:rsidRPr="002C4BC3">
              <w:rPr>
                <w:szCs w:val="24"/>
                <w:lang w:val="vi-VN" w:bidi="en-US"/>
              </w:rPr>
              <w:t xml:space="preserve">: </w:t>
            </w:r>
            <w:r w:rsidRPr="002C4BC3">
              <w:rPr>
                <w:szCs w:val="24"/>
                <w:lang w:bidi="en-US"/>
              </w:rPr>
              <w:t>điểm</w:t>
            </w:r>
            <w:r w:rsidRPr="002C4BC3">
              <w:rPr>
                <w:szCs w:val="24"/>
                <w:lang w:val="vi-VN" w:bidi="en-US"/>
              </w:rPr>
              <w:t xml:space="preserve"> bài KTTC</w:t>
            </w:r>
            <w:r w:rsidRPr="002C4BC3">
              <w:rPr>
                <w:szCs w:val="24"/>
                <w:lang w:bidi="en-US"/>
              </w:rPr>
              <w:t xml:space="preserve"> (X2.1, X2.2)</w:t>
            </w:r>
          </w:p>
        </w:tc>
        <w:tc>
          <w:tcPr>
            <w:tcW w:w="966" w:type="pct"/>
            <w:shd w:val="clear" w:color="auto" w:fill="auto"/>
            <w:vAlign w:val="center"/>
          </w:tcPr>
          <w:p w14:paraId="2FDC89A3" w14:textId="77777777" w:rsidR="00A13BA2" w:rsidRPr="002C4BC3" w:rsidRDefault="00A13BA2" w:rsidP="006207D9">
            <w:pPr>
              <w:widowControl w:val="0"/>
              <w:tabs>
                <w:tab w:val="center" w:pos="4680"/>
                <w:tab w:val="right" w:pos="9360"/>
              </w:tabs>
              <w:autoSpaceDE w:val="0"/>
              <w:autoSpaceDN w:val="0"/>
              <w:spacing w:before="20" w:after="20" w:line="240" w:lineRule="auto"/>
              <w:ind w:left="-108" w:right="-108" w:firstLine="0"/>
              <w:jc w:val="center"/>
              <w:rPr>
                <w:bCs/>
                <w:szCs w:val="24"/>
                <w:lang w:bidi="en-US"/>
              </w:rPr>
            </w:pPr>
            <w:r w:rsidRPr="002C4BC3">
              <w:rPr>
                <w:bCs/>
                <w:szCs w:val="24"/>
                <w:lang w:val="vi-VN" w:bidi="en-US"/>
              </w:rPr>
              <w:t>G1.</w:t>
            </w:r>
            <w:r w:rsidRPr="002C4BC3">
              <w:rPr>
                <w:bCs/>
                <w:szCs w:val="24"/>
                <w:lang w:bidi="en-US"/>
              </w:rPr>
              <w:t>2- G1.5</w:t>
            </w:r>
          </w:p>
        </w:tc>
        <w:tc>
          <w:tcPr>
            <w:tcW w:w="761" w:type="pct"/>
            <w:shd w:val="clear" w:color="auto" w:fill="auto"/>
            <w:vAlign w:val="center"/>
          </w:tcPr>
          <w:p w14:paraId="3A990AB5" w14:textId="5D7A113D" w:rsidR="00A13BA2" w:rsidRPr="002C4BC3" w:rsidRDefault="00FE2BDA" w:rsidP="006207D9">
            <w:pPr>
              <w:widowControl w:val="0"/>
              <w:tabs>
                <w:tab w:val="center" w:pos="4680"/>
                <w:tab w:val="right" w:pos="9360"/>
              </w:tabs>
              <w:autoSpaceDE w:val="0"/>
              <w:autoSpaceDN w:val="0"/>
              <w:spacing w:before="20" w:after="20" w:line="240" w:lineRule="auto"/>
              <w:ind w:firstLine="0"/>
              <w:jc w:val="center"/>
              <w:rPr>
                <w:szCs w:val="24"/>
                <w:lang w:val="pt-BR" w:bidi="en-US"/>
              </w:rPr>
            </w:pPr>
            <w:r w:rsidRPr="002C4BC3">
              <w:rPr>
                <w:szCs w:val="24"/>
                <w:lang w:val="pt-BR" w:bidi="en-US"/>
              </w:rPr>
              <w:t>30</w:t>
            </w:r>
            <w:r w:rsidR="00A13BA2" w:rsidRPr="002C4BC3">
              <w:rPr>
                <w:szCs w:val="24"/>
                <w:lang w:val="pt-BR" w:bidi="en-US"/>
              </w:rPr>
              <w:t>%</w:t>
            </w:r>
          </w:p>
        </w:tc>
      </w:tr>
      <w:tr w:rsidR="002C4BC3" w:rsidRPr="002C4BC3" w14:paraId="026112D6" w14:textId="77777777" w:rsidTr="00EF3F06">
        <w:trPr>
          <w:trHeight w:val="250"/>
        </w:trPr>
        <w:tc>
          <w:tcPr>
            <w:tcW w:w="1381" w:type="pct"/>
            <w:vMerge/>
            <w:shd w:val="clear" w:color="auto" w:fill="auto"/>
            <w:vAlign w:val="center"/>
          </w:tcPr>
          <w:p w14:paraId="5963E7D5" w14:textId="77777777" w:rsidR="00A13BA2" w:rsidRPr="002C4BC3" w:rsidRDefault="00A13BA2" w:rsidP="006207D9">
            <w:pPr>
              <w:widowControl w:val="0"/>
              <w:autoSpaceDE w:val="0"/>
              <w:autoSpaceDN w:val="0"/>
              <w:spacing w:before="20" w:after="20" w:line="240" w:lineRule="auto"/>
              <w:ind w:firstLine="0"/>
              <w:jc w:val="center"/>
              <w:rPr>
                <w:szCs w:val="24"/>
                <w:lang w:val="pt-BR" w:bidi="en-US"/>
              </w:rPr>
            </w:pPr>
          </w:p>
        </w:tc>
        <w:tc>
          <w:tcPr>
            <w:tcW w:w="1892" w:type="pct"/>
            <w:shd w:val="clear" w:color="auto" w:fill="auto"/>
            <w:vAlign w:val="center"/>
          </w:tcPr>
          <w:p w14:paraId="68C1C439" w14:textId="77777777" w:rsidR="00A13BA2" w:rsidRPr="002C4BC3" w:rsidRDefault="00A13BA2" w:rsidP="006207D9">
            <w:pPr>
              <w:widowControl w:val="0"/>
              <w:autoSpaceDE w:val="0"/>
              <w:autoSpaceDN w:val="0"/>
              <w:spacing w:before="20" w:after="20" w:line="240" w:lineRule="auto"/>
              <w:ind w:firstLine="0"/>
              <w:jc w:val="center"/>
              <w:rPr>
                <w:szCs w:val="24"/>
                <w:lang w:bidi="en-US"/>
              </w:rPr>
            </w:pPr>
            <w:r w:rsidRPr="002C4BC3">
              <w:rPr>
                <w:szCs w:val="24"/>
                <w:lang w:val="pt-BR" w:bidi="en-US"/>
              </w:rPr>
              <w:t>X3</w:t>
            </w:r>
            <w:r w:rsidRPr="002C4BC3">
              <w:rPr>
                <w:szCs w:val="24"/>
                <w:lang w:val="vi-VN" w:bidi="en-US"/>
              </w:rPr>
              <w:t xml:space="preserve">: điểm </w:t>
            </w:r>
            <w:r w:rsidRPr="002C4BC3">
              <w:rPr>
                <w:szCs w:val="24"/>
                <w:lang w:bidi="en-US"/>
              </w:rPr>
              <w:t>bài tập nhóm</w:t>
            </w:r>
          </w:p>
        </w:tc>
        <w:tc>
          <w:tcPr>
            <w:tcW w:w="966" w:type="pct"/>
            <w:shd w:val="clear" w:color="auto" w:fill="auto"/>
            <w:vAlign w:val="center"/>
          </w:tcPr>
          <w:p w14:paraId="6C91A37C" w14:textId="77777777" w:rsidR="00A13BA2" w:rsidRPr="002C4BC3" w:rsidRDefault="00A13BA2" w:rsidP="006207D9">
            <w:pPr>
              <w:widowControl w:val="0"/>
              <w:tabs>
                <w:tab w:val="center" w:pos="4680"/>
                <w:tab w:val="right" w:pos="9360"/>
              </w:tabs>
              <w:autoSpaceDE w:val="0"/>
              <w:autoSpaceDN w:val="0"/>
              <w:spacing w:before="20" w:after="20" w:line="240" w:lineRule="auto"/>
              <w:ind w:firstLine="0"/>
              <w:jc w:val="center"/>
              <w:rPr>
                <w:bCs/>
                <w:szCs w:val="24"/>
                <w:lang w:bidi="en-US"/>
              </w:rPr>
            </w:pPr>
            <w:r w:rsidRPr="002C4BC3">
              <w:rPr>
                <w:bCs/>
                <w:szCs w:val="24"/>
                <w:lang w:bidi="en-US"/>
              </w:rPr>
              <w:t>G1.5 - G1.6</w:t>
            </w:r>
          </w:p>
        </w:tc>
        <w:tc>
          <w:tcPr>
            <w:tcW w:w="761" w:type="pct"/>
            <w:shd w:val="clear" w:color="auto" w:fill="auto"/>
            <w:vAlign w:val="center"/>
          </w:tcPr>
          <w:p w14:paraId="2A39B1A7" w14:textId="0867F66F" w:rsidR="00A13BA2" w:rsidRPr="002C4BC3" w:rsidRDefault="00FE2BDA" w:rsidP="006207D9">
            <w:pPr>
              <w:widowControl w:val="0"/>
              <w:tabs>
                <w:tab w:val="center" w:pos="4680"/>
                <w:tab w:val="right" w:pos="9360"/>
              </w:tabs>
              <w:autoSpaceDE w:val="0"/>
              <w:autoSpaceDN w:val="0"/>
              <w:spacing w:before="20" w:after="20" w:line="240" w:lineRule="auto"/>
              <w:ind w:firstLine="0"/>
              <w:jc w:val="center"/>
              <w:rPr>
                <w:szCs w:val="24"/>
                <w:lang w:val="pt-BR" w:bidi="en-US"/>
              </w:rPr>
            </w:pPr>
            <w:r w:rsidRPr="002C4BC3">
              <w:rPr>
                <w:szCs w:val="24"/>
                <w:lang w:val="pt-BR" w:bidi="en-US"/>
              </w:rPr>
              <w:t>15</w:t>
            </w:r>
            <w:r w:rsidR="00A13BA2" w:rsidRPr="002C4BC3">
              <w:rPr>
                <w:szCs w:val="24"/>
                <w:lang w:val="pt-BR" w:bidi="en-US"/>
              </w:rPr>
              <w:t>%</w:t>
            </w:r>
          </w:p>
        </w:tc>
      </w:tr>
      <w:tr w:rsidR="002C4BC3" w:rsidRPr="002C4BC3" w14:paraId="6F568018" w14:textId="77777777" w:rsidTr="00EF3F06">
        <w:trPr>
          <w:trHeight w:val="250"/>
        </w:trPr>
        <w:tc>
          <w:tcPr>
            <w:tcW w:w="1381" w:type="pct"/>
            <w:shd w:val="clear" w:color="auto" w:fill="auto"/>
            <w:vAlign w:val="center"/>
          </w:tcPr>
          <w:p w14:paraId="611C53F0" w14:textId="505CB2ED" w:rsidR="00A13BA2" w:rsidRPr="002C4BC3" w:rsidRDefault="00A13BA2" w:rsidP="006207D9">
            <w:pPr>
              <w:widowControl w:val="0"/>
              <w:autoSpaceDE w:val="0"/>
              <w:autoSpaceDN w:val="0"/>
              <w:spacing w:before="20" w:after="20" w:line="240" w:lineRule="auto"/>
              <w:ind w:firstLine="0"/>
              <w:jc w:val="center"/>
              <w:rPr>
                <w:szCs w:val="24"/>
                <w:lang w:val="pt-BR" w:bidi="en-US"/>
              </w:rPr>
            </w:pPr>
            <w:r w:rsidRPr="002C4BC3">
              <w:rPr>
                <w:szCs w:val="24"/>
                <w:lang w:val="pt-BR" w:bidi="en-US"/>
              </w:rPr>
              <w:t xml:space="preserve">Y. Đánh giá cuối kỳ </w:t>
            </w:r>
          </w:p>
        </w:tc>
        <w:tc>
          <w:tcPr>
            <w:tcW w:w="1892" w:type="pct"/>
            <w:shd w:val="clear" w:color="auto" w:fill="auto"/>
            <w:vAlign w:val="center"/>
          </w:tcPr>
          <w:p w14:paraId="16CD00E0" w14:textId="60AE6DF1" w:rsidR="00A13BA2" w:rsidRPr="002C4BC3" w:rsidRDefault="00374D36" w:rsidP="006207D9">
            <w:pPr>
              <w:widowControl w:val="0"/>
              <w:autoSpaceDE w:val="0"/>
              <w:autoSpaceDN w:val="0"/>
              <w:spacing w:before="20" w:after="20" w:line="240" w:lineRule="auto"/>
              <w:ind w:firstLine="0"/>
              <w:jc w:val="center"/>
              <w:rPr>
                <w:szCs w:val="24"/>
                <w:lang w:val="pt-BR" w:bidi="en-US"/>
              </w:rPr>
            </w:pPr>
            <w:r w:rsidRPr="002C4BC3">
              <w:rPr>
                <w:szCs w:val="24"/>
                <w:lang w:val="pt-BR" w:bidi="en-US"/>
              </w:rPr>
              <w:t>Thi viết tự luận</w:t>
            </w:r>
          </w:p>
        </w:tc>
        <w:tc>
          <w:tcPr>
            <w:tcW w:w="966" w:type="pct"/>
            <w:shd w:val="clear" w:color="auto" w:fill="auto"/>
            <w:vAlign w:val="center"/>
          </w:tcPr>
          <w:p w14:paraId="51A73DF5" w14:textId="77777777" w:rsidR="00A13BA2" w:rsidRPr="002C4BC3" w:rsidRDefault="00A13BA2" w:rsidP="006207D9">
            <w:pPr>
              <w:widowControl w:val="0"/>
              <w:tabs>
                <w:tab w:val="center" w:pos="4680"/>
                <w:tab w:val="right" w:pos="9360"/>
              </w:tabs>
              <w:autoSpaceDE w:val="0"/>
              <w:autoSpaceDN w:val="0"/>
              <w:spacing w:before="20" w:after="20" w:line="240" w:lineRule="auto"/>
              <w:ind w:firstLine="0"/>
              <w:jc w:val="center"/>
              <w:rPr>
                <w:bCs/>
                <w:szCs w:val="24"/>
                <w:lang w:val="pt-BR" w:bidi="en-US"/>
              </w:rPr>
            </w:pPr>
            <w:r w:rsidRPr="002C4BC3">
              <w:rPr>
                <w:bCs/>
                <w:szCs w:val="24"/>
                <w:lang w:val="pt-BR" w:bidi="en-US"/>
              </w:rPr>
              <w:t xml:space="preserve"> G1.1 – G1.7</w:t>
            </w:r>
          </w:p>
        </w:tc>
        <w:tc>
          <w:tcPr>
            <w:tcW w:w="761" w:type="pct"/>
            <w:shd w:val="clear" w:color="auto" w:fill="auto"/>
            <w:vAlign w:val="center"/>
          </w:tcPr>
          <w:p w14:paraId="1800BCC5" w14:textId="12795758" w:rsidR="00A13BA2" w:rsidRPr="002C4BC3" w:rsidRDefault="00FE2BDA" w:rsidP="006207D9">
            <w:pPr>
              <w:widowControl w:val="0"/>
              <w:tabs>
                <w:tab w:val="center" w:pos="4680"/>
                <w:tab w:val="right" w:pos="9360"/>
              </w:tabs>
              <w:autoSpaceDE w:val="0"/>
              <w:autoSpaceDN w:val="0"/>
              <w:spacing w:before="20" w:after="20" w:line="240" w:lineRule="auto"/>
              <w:ind w:firstLine="0"/>
              <w:jc w:val="center"/>
              <w:rPr>
                <w:szCs w:val="24"/>
                <w:lang w:val="pt-BR" w:bidi="en-US"/>
              </w:rPr>
            </w:pPr>
            <w:r w:rsidRPr="002C4BC3">
              <w:rPr>
                <w:szCs w:val="24"/>
                <w:lang w:val="pt-BR" w:bidi="en-US"/>
              </w:rPr>
              <w:t>50</w:t>
            </w:r>
            <w:r w:rsidR="00A13BA2" w:rsidRPr="002C4BC3">
              <w:rPr>
                <w:szCs w:val="24"/>
                <w:lang w:val="pt-BR" w:bidi="en-US"/>
              </w:rPr>
              <w:t>%</w:t>
            </w:r>
          </w:p>
        </w:tc>
      </w:tr>
    </w:tbl>
    <w:p w14:paraId="647D1134" w14:textId="77777777" w:rsidR="00A13BA2" w:rsidRPr="002C4BC3" w:rsidRDefault="00A13BA2" w:rsidP="006207D9">
      <w:pPr>
        <w:widowControl w:val="0"/>
        <w:autoSpaceDE w:val="0"/>
        <w:autoSpaceDN w:val="0"/>
        <w:spacing w:before="20" w:after="20" w:line="240" w:lineRule="auto"/>
        <w:jc w:val="center"/>
        <w:rPr>
          <w:bCs/>
          <w:szCs w:val="24"/>
          <w:lang w:bidi="en-US"/>
        </w:rPr>
      </w:pPr>
      <w:r w:rsidRPr="002C4BC3">
        <w:rPr>
          <w:bCs/>
          <w:szCs w:val="24"/>
          <w:lang w:bidi="en-US"/>
        </w:rPr>
        <w:t>X = 0,1X1 + 0,6X2 + 0,3X3</w:t>
      </w:r>
    </w:p>
    <w:p w14:paraId="2D09D4BA" w14:textId="77777777" w:rsidR="00A13BA2" w:rsidRPr="002C4BC3" w:rsidRDefault="00A13BA2" w:rsidP="006207D9">
      <w:pPr>
        <w:widowControl w:val="0"/>
        <w:autoSpaceDE w:val="0"/>
        <w:autoSpaceDN w:val="0"/>
        <w:spacing w:before="20" w:after="20" w:line="240" w:lineRule="auto"/>
        <w:jc w:val="both"/>
        <w:rPr>
          <w:szCs w:val="24"/>
          <w:lang w:bidi="en-US"/>
        </w:rPr>
      </w:pPr>
      <w:r w:rsidRPr="002C4BC3">
        <w:rPr>
          <w:szCs w:val="24"/>
          <w:lang w:bidi="en-US"/>
        </w:rPr>
        <w:t>Điểm đánh giá học phần:</w:t>
      </w:r>
    </w:p>
    <w:p w14:paraId="6D32BF6E" w14:textId="77777777" w:rsidR="00A13BA2" w:rsidRPr="002C4BC3" w:rsidRDefault="00A13BA2" w:rsidP="006207D9">
      <w:pPr>
        <w:widowControl w:val="0"/>
        <w:autoSpaceDE w:val="0"/>
        <w:autoSpaceDN w:val="0"/>
        <w:spacing w:before="20" w:after="20" w:line="240" w:lineRule="auto"/>
        <w:jc w:val="center"/>
        <w:rPr>
          <w:bCs/>
          <w:szCs w:val="24"/>
          <w:lang w:bidi="en-US"/>
        </w:rPr>
      </w:pPr>
      <w:r w:rsidRPr="002C4BC3">
        <w:rPr>
          <w:bCs/>
          <w:szCs w:val="24"/>
          <w:lang w:bidi="en-US"/>
        </w:rPr>
        <w:t>Z = 0,5X + 0,5Y</w:t>
      </w:r>
    </w:p>
    <w:p w14:paraId="4EE6D353" w14:textId="77777777" w:rsidR="00A13BA2" w:rsidRPr="002C4BC3" w:rsidRDefault="00A13BA2" w:rsidP="006207D9">
      <w:pPr>
        <w:widowControl w:val="0"/>
        <w:autoSpaceDE w:val="0"/>
        <w:autoSpaceDN w:val="0"/>
        <w:spacing w:before="20" w:after="20" w:line="240" w:lineRule="auto"/>
        <w:ind w:firstLine="0"/>
        <w:rPr>
          <w:b/>
          <w:i/>
          <w:szCs w:val="24"/>
          <w:lang w:bidi="en-US"/>
        </w:rPr>
      </w:pPr>
      <w:r w:rsidRPr="002C4BC3">
        <w:rPr>
          <w:b/>
          <w:i/>
          <w:szCs w:val="24"/>
          <w:lang w:bidi="en-US"/>
        </w:rPr>
        <w:t>10. Nội dung giảng dạy</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709"/>
        <w:gridCol w:w="709"/>
        <w:gridCol w:w="2551"/>
        <w:gridCol w:w="993"/>
      </w:tblGrid>
      <w:tr w:rsidR="002C4BC3" w:rsidRPr="002C4BC3" w14:paraId="1E6107BE" w14:textId="77777777" w:rsidTr="00192104">
        <w:trPr>
          <w:trHeight w:val="644"/>
          <w:tblHeader/>
        </w:trPr>
        <w:tc>
          <w:tcPr>
            <w:tcW w:w="4536" w:type="dxa"/>
            <w:vAlign w:val="center"/>
          </w:tcPr>
          <w:p w14:paraId="0845F471"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
                <w:szCs w:val="24"/>
                <w:lang w:bidi="en-US"/>
              </w:rPr>
              <w:t>NỘI DUNG GIẢNG DẠY</w:t>
            </w:r>
          </w:p>
        </w:tc>
        <w:tc>
          <w:tcPr>
            <w:tcW w:w="709" w:type="dxa"/>
            <w:vAlign w:val="center"/>
          </w:tcPr>
          <w:p w14:paraId="7EBF4BFE" w14:textId="77777777" w:rsidR="00A13BA2" w:rsidRPr="002C4BC3" w:rsidRDefault="00A13BA2" w:rsidP="006207D9">
            <w:pPr>
              <w:widowControl w:val="0"/>
              <w:autoSpaceDE w:val="0"/>
              <w:autoSpaceDN w:val="0"/>
              <w:spacing w:before="20" w:after="20" w:line="240" w:lineRule="auto"/>
              <w:ind w:left="-108" w:firstLine="0"/>
              <w:jc w:val="center"/>
              <w:rPr>
                <w:b/>
                <w:szCs w:val="24"/>
                <w:lang w:bidi="en-US"/>
              </w:rPr>
            </w:pPr>
            <w:r w:rsidRPr="002C4BC3">
              <w:rPr>
                <w:b/>
                <w:szCs w:val="24"/>
                <w:lang w:bidi="en-US"/>
              </w:rPr>
              <w:t>Số tiết</w:t>
            </w:r>
          </w:p>
        </w:tc>
        <w:tc>
          <w:tcPr>
            <w:tcW w:w="709" w:type="dxa"/>
            <w:vAlign w:val="center"/>
          </w:tcPr>
          <w:p w14:paraId="0BD35147" w14:textId="77777777" w:rsidR="00A13BA2" w:rsidRPr="002C4BC3" w:rsidRDefault="00A13BA2" w:rsidP="006207D9">
            <w:pPr>
              <w:widowControl w:val="0"/>
              <w:autoSpaceDE w:val="0"/>
              <w:autoSpaceDN w:val="0"/>
              <w:spacing w:before="20" w:after="20" w:line="240" w:lineRule="auto"/>
              <w:ind w:left="-108" w:firstLine="0"/>
              <w:jc w:val="center"/>
              <w:rPr>
                <w:b/>
                <w:szCs w:val="24"/>
                <w:lang w:bidi="en-US"/>
              </w:rPr>
            </w:pPr>
            <w:r w:rsidRPr="002C4BC3">
              <w:rPr>
                <w:b/>
                <w:szCs w:val="24"/>
                <w:lang w:bidi="en-US"/>
              </w:rPr>
              <w:t>CĐR học phần</w:t>
            </w:r>
          </w:p>
        </w:tc>
        <w:tc>
          <w:tcPr>
            <w:tcW w:w="2551" w:type="dxa"/>
            <w:vAlign w:val="center"/>
          </w:tcPr>
          <w:p w14:paraId="44E1C9F7" w14:textId="77777777" w:rsidR="00A13BA2" w:rsidRPr="002C4BC3" w:rsidRDefault="00A13BA2" w:rsidP="006207D9">
            <w:pPr>
              <w:widowControl w:val="0"/>
              <w:autoSpaceDE w:val="0"/>
              <w:autoSpaceDN w:val="0"/>
              <w:spacing w:before="20" w:after="20" w:line="240" w:lineRule="auto"/>
              <w:ind w:left="-108" w:firstLine="0"/>
              <w:jc w:val="center"/>
              <w:rPr>
                <w:b/>
                <w:szCs w:val="24"/>
                <w:lang w:bidi="en-US"/>
              </w:rPr>
            </w:pPr>
            <w:r w:rsidRPr="002C4BC3">
              <w:rPr>
                <w:b/>
                <w:szCs w:val="24"/>
                <w:lang w:bidi="en-US"/>
              </w:rPr>
              <w:t>Hoạt động dạy và học</w:t>
            </w:r>
          </w:p>
        </w:tc>
        <w:tc>
          <w:tcPr>
            <w:tcW w:w="993" w:type="dxa"/>
            <w:vAlign w:val="center"/>
          </w:tcPr>
          <w:p w14:paraId="250DD2E9" w14:textId="77777777" w:rsidR="00A13BA2" w:rsidRPr="002C4BC3" w:rsidRDefault="00A13BA2" w:rsidP="006207D9">
            <w:pPr>
              <w:widowControl w:val="0"/>
              <w:autoSpaceDE w:val="0"/>
              <w:autoSpaceDN w:val="0"/>
              <w:spacing w:before="20" w:after="20" w:line="240" w:lineRule="auto"/>
              <w:ind w:left="-108" w:firstLine="0"/>
              <w:jc w:val="center"/>
              <w:rPr>
                <w:b/>
                <w:szCs w:val="24"/>
                <w:lang w:bidi="en-US"/>
              </w:rPr>
            </w:pPr>
            <w:r w:rsidRPr="002C4BC3">
              <w:rPr>
                <w:b/>
                <w:szCs w:val="24"/>
                <w:lang w:bidi="en-US"/>
              </w:rPr>
              <w:t>Đánh giá</w:t>
            </w:r>
          </w:p>
        </w:tc>
      </w:tr>
      <w:tr w:rsidR="002C4BC3" w:rsidRPr="002C4BC3" w14:paraId="5E3E8DD6" w14:textId="77777777" w:rsidTr="00192104">
        <w:trPr>
          <w:trHeight w:val="2793"/>
        </w:trPr>
        <w:tc>
          <w:tcPr>
            <w:tcW w:w="4536" w:type="dxa"/>
          </w:tcPr>
          <w:p w14:paraId="0B72C85D" w14:textId="77777777" w:rsidR="00A13BA2" w:rsidRPr="002C4BC3" w:rsidRDefault="00A13BA2" w:rsidP="006207D9">
            <w:pPr>
              <w:spacing w:before="20" w:after="20" w:line="240" w:lineRule="auto"/>
              <w:ind w:left="-15" w:right="382" w:firstLine="0"/>
              <w:rPr>
                <w:b/>
                <w:bCs/>
                <w:szCs w:val="24"/>
              </w:rPr>
            </w:pPr>
            <w:r w:rsidRPr="002C4BC3">
              <w:rPr>
                <w:b/>
                <w:bCs/>
                <w:szCs w:val="24"/>
              </w:rPr>
              <w:t>CHƯƠNG 1: ĐỔI MỚI SÁNG TẠO</w:t>
            </w:r>
          </w:p>
          <w:p w14:paraId="4D7D3E13" w14:textId="77777777" w:rsidR="00A13BA2" w:rsidRPr="002C4BC3" w:rsidRDefault="00A13BA2" w:rsidP="006207D9">
            <w:pPr>
              <w:spacing w:before="20" w:after="20" w:line="240" w:lineRule="auto"/>
              <w:ind w:left="-15" w:right="382" w:firstLine="0"/>
              <w:rPr>
                <w:szCs w:val="24"/>
              </w:rPr>
            </w:pPr>
            <w:r w:rsidRPr="002C4BC3">
              <w:rPr>
                <w:szCs w:val="24"/>
              </w:rPr>
              <w:t>1.1. Bản chất của đổi mới sáng tạo</w:t>
            </w:r>
          </w:p>
          <w:p w14:paraId="58C331C6" w14:textId="77777777" w:rsidR="00A13BA2" w:rsidRPr="002C4BC3" w:rsidRDefault="00A13BA2" w:rsidP="006207D9">
            <w:pPr>
              <w:spacing w:before="20" w:after="20" w:line="240" w:lineRule="auto"/>
              <w:ind w:left="-15" w:right="382" w:firstLine="0"/>
              <w:rPr>
                <w:szCs w:val="24"/>
              </w:rPr>
            </w:pPr>
            <w:r w:rsidRPr="002C4BC3">
              <w:rPr>
                <w:szCs w:val="24"/>
              </w:rPr>
              <w:t xml:space="preserve">1.2. Tư duy sáng tạo </w:t>
            </w:r>
          </w:p>
          <w:p w14:paraId="53594EB9" w14:textId="77777777" w:rsidR="00A13BA2" w:rsidRPr="002C4BC3" w:rsidRDefault="00A13BA2" w:rsidP="006207D9">
            <w:pPr>
              <w:widowControl w:val="0"/>
              <w:autoSpaceDE w:val="0"/>
              <w:autoSpaceDN w:val="0"/>
              <w:spacing w:before="20" w:after="20" w:line="240" w:lineRule="auto"/>
              <w:ind w:firstLine="0"/>
              <w:rPr>
                <w:szCs w:val="24"/>
              </w:rPr>
            </w:pPr>
            <w:r w:rsidRPr="002C4BC3">
              <w:rPr>
                <w:szCs w:val="24"/>
              </w:rPr>
              <w:t>1.3. Sáng tạo là con đường ngắn nhất dẫn đến thành công</w:t>
            </w:r>
          </w:p>
          <w:p w14:paraId="242DE839" w14:textId="77777777" w:rsidR="00A13BA2" w:rsidRPr="002C4BC3" w:rsidRDefault="00A13BA2" w:rsidP="006207D9">
            <w:pPr>
              <w:spacing w:before="20" w:after="20" w:line="240" w:lineRule="auto"/>
              <w:ind w:left="-15" w:right="382" w:firstLine="0"/>
              <w:rPr>
                <w:szCs w:val="24"/>
              </w:rPr>
            </w:pPr>
            <w:r w:rsidRPr="002C4BC3">
              <w:rPr>
                <w:szCs w:val="24"/>
              </w:rPr>
              <w:t xml:space="preserve">1.4. Các cấp độ tư duy sáng tạo </w:t>
            </w:r>
          </w:p>
          <w:p w14:paraId="1032A475" w14:textId="77777777" w:rsidR="00A13BA2" w:rsidRPr="002C4BC3" w:rsidRDefault="00A13BA2" w:rsidP="006207D9">
            <w:pPr>
              <w:spacing w:before="20" w:after="20" w:line="240" w:lineRule="auto"/>
              <w:ind w:right="382" w:firstLine="0"/>
              <w:rPr>
                <w:szCs w:val="24"/>
              </w:rPr>
            </w:pPr>
            <w:r w:rsidRPr="002C4BC3">
              <w:rPr>
                <w:szCs w:val="24"/>
              </w:rPr>
              <w:t xml:space="preserve">1.5. Rào cản đối với tư duy sáng tạo </w:t>
            </w:r>
          </w:p>
          <w:p w14:paraId="01DBD681" w14:textId="77777777" w:rsidR="00A13BA2" w:rsidRPr="002C4BC3" w:rsidRDefault="00A13BA2" w:rsidP="006207D9">
            <w:pPr>
              <w:spacing w:before="20" w:after="20" w:line="240" w:lineRule="auto"/>
              <w:ind w:right="382" w:firstLine="0"/>
              <w:rPr>
                <w:szCs w:val="24"/>
              </w:rPr>
            </w:pPr>
            <w:r w:rsidRPr="002C4BC3">
              <w:rPr>
                <w:szCs w:val="24"/>
              </w:rPr>
              <w:t xml:space="preserve">1.6. Các phương pháp tư duy sáng tạo </w:t>
            </w:r>
          </w:p>
        </w:tc>
        <w:tc>
          <w:tcPr>
            <w:tcW w:w="709" w:type="dxa"/>
          </w:tcPr>
          <w:p w14:paraId="69C0B69A"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6</w:t>
            </w:r>
          </w:p>
          <w:p w14:paraId="212A2471" w14:textId="77777777" w:rsidR="00A13BA2" w:rsidRPr="002C4BC3" w:rsidRDefault="00A13BA2" w:rsidP="006207D9">
            <w:pPr>
              <w:widowControl w:val="0"/>
              <w:autoSpaceDE w:val="0"/>
              <w:autoSpaceDN w:val="0"/>
              <w:spacing w:before="20" w:after="20" w:line="240" w:lineRule="auto"/>
              <w:ind w:firstLine="0"/>
              <w:jc w:val="center"/>
              <w:rPr>
                <w:bCs/>
                <w:szCs w:val="24"/>
                <w:lang w:bidi="en-US"/>
              </w:rPr>
            </w:pPr>
          </w:p>
        </w:tc>
        <w:tc>
          <w:tcPr>
            <w:tcW w:w="709" w:type="dxa"/>
          </w:tcPr>
          <w:p w14:paraId="68C4BC25"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G1.1, G1.2</w:t>
            </w:r>
          </w:p>
          <w:p w14:paraId="5E72C104" w14:textId="77777777" w:rsidR="00A13BA2" w:rsidRPr="002C4BC3" w:rsidRDefault="00A13BA2" w:rsidP="006207D9">
            <w:pPr>
              <w:widowControl w:val="0"/>
              <w:autoSpaceDE w:val="0"/>
              <w:autoSpaceDN w:val="0"/>
              <w:spacing w:before="20" w:after="20" w:line="240" w:lineRule="auto"/>
              <w:ind w:left="-108" w:firstLine="710"/>
              <w:jc w:val="center"/>
              <w:rPr>
                <w:b/>
                <w:szCs w:val="24"/>
                <w:lang w:bidi="en-US"/>
              </w:rPr>
            </w:pPr>
          </w:p>
        </w:tc>
        <w:tc>
          <w:tcPr>
            <w:tcW w:w="2551" w:type="dxa"/>
          </w:tcPr>
          <w:p w14:paraId="73638DAB" w14:textId="77777777" w:rsidR="00A13BA2" w:rsidRPr="002C4BC3" w:rsidRDefault="00A13BA2" w:rsidP="006207D9">
            <w:pPr>
              <w:widowControl w:val="0"/>
              <w:autoSpaceDE w:val="0"/>
              <w:autoSpaceDN w:val="0"/>
              <w:spacing w:before="20" w:after="20" w:line="240" w:lineRule="auto"/>
              <w:ind w:firstLine="0"/>
              <w:rPr>
                <w:szCs w:val="24"/>
                <w:lang w:bidi="en-US"/>
              </w:rPr>
            </w:pPr>
            <w:r w:rsidRPr="002C4BC3">
              <w:rPr>
                <w:b/>
                <w:bCs/>
                <w:szCs w:val="24"/>
                <w:lang w:bidi="en-US"/>
              </w:rPr>
              <w:t>Dạy</w:t>
            </w:r>
            <w:r w:rsidRPr="002C4BC3">
              <w:rPr>
                <w:szCs w:val="24"/>
                <w:lang w:bidi="en-US"/>
              </w:rPr>
              <w:t>: Giảng dạy lý thuyết mục 1.1</w:t>
            </w:r>
          </w:p>
          <w:p w14:paraId="4D3EC372" w14:textId="77777777" w:rsidR="00A13BA2" w:rsidRPr="002C4BC3" w:rsidRDefault="00A13BA2" w:rsidP="006207D9">
            <w:pPr>
              <w:widowControl w:val="0"/>
              <w:autoSpaceDE w:val="0"/>
              <w:autoSpaceDN w:val="0"/>
              <w:spacing w:before="20" w:after="20" w:line="240" w:lineRule="auto"/>
              <w:ind w:firstLine="0"/>
              <w:rPr>
                <w:szCs w:val="24"/>
                <w:lang w:bidi="en-US"/>
              </w:rPr>
            </w:pPr>
            <w:r w:rsidRPr="002C4BC3">
              <w:rPr>
                <w:b/>
                <w:bCs/>
                <w:szCs w:val="24"/>
                <w:lang w:bidi="en-US"/>
              </w:rPr>
              <w:t>Học ở lớp:</w:t>
            </w:r>
            <w:r w:rsidRPr="002C4BC3">
              <w:rPr>
                <w:szCs w:val="24"/>
                <w:lang w:bidi="en-US"/>
              </w:rPr>
              <w:t xml:space="preserve"> Nghe giảng, ghi chép, phát biểu ý kiến</w:t>
            </w:r>
          </w:p>
        </w:tc>
        <w:tc>
          <w:tcPr>
            <w:tcW w:w="993" w:type="dxa"/>
          </w:tcPr>
          <w:p w14:paraId="7BDCBCA9"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Cs/>
                <w:szCs w:val="24"/>
                <w:lang w:bidi="en-US"/>
              </w:rPr>
              <w:t>Y</w:t>
            </w:r>
          </w:p>
        </w:tc>
      </w:tr>
      <w:tr w:rsidR="002C4BC3" w:rsidRPr="002C4BC3" w14:paraId="234ED824" w14:textId="77777777" w:rsidTr="00192104">
        <w:trPr>
          <w:trHeight w:val="1818"/>
        </w:trPr>
        <w:tc>
          <w:tcPr>
            <w:tcW w:w="4536" w:type="dxa"/>
          </w:tcPr>
          <w:p w14:paraId="20D4410E" w14:textId="77777777" w:rsidR="00A13BA2" w:rsidRPr="002C4BC3" w:rsidRDefault="00A13BA2" w:rsidP="006207D9">
            <w:pPr>
              <w:spacing w:before="20" w:after="20" w:line="240" w:lineRule="auto"/>
              <w:ind w:right="382" w:firstLine="0"/>
              <w:rPr>
                <w:b/>
                <w:bCs/>
                <w:szCs w:val="24"/>
              </w:rPr>
            </w:pPr>
            <w:r w:rsidRPr="002C4BC3">
              <w:rPr>
                <w:b/>
                <w:bCs/>
                <w:szCs w:val="24"/>
              </w:rPr>
              <w:t>CHƯƠNG 2: TƯ DUY KHỞI NGHIỆP SÁNG TẠO</w:t>
            </w:r>
          </w:p>
          <w:p w14:paraId="09D088A9" w14:textId="77777777" w:rsidR="00A13BA2" w:rsidRPr="002C4BC3" w:rsidRDefault="00A13BA2" w:rsidP="006207D9">
            <w:pPr>
              <w:spacing w:before="20" w:after="20" w:line="240" w:lineRule="auto"/>
              <w:ind w:left="-15" w:right="382" w:firstLine="0"/>
              <w:rPr>
                <w:szCs w:val="24"/>
              </w:rPr>
            </w:pPr>
            <w:r w:rsidRPr="002C4BC3">
              <w:rPr>
                <w:szCs w:val="24"/>
              </w:rPr>
              <w:t xml:space="preserve">2.1. Khởi sự kinh doanh </w:t>
            </w:r>
            <w:r w:rsidRPr="002C4BC3">
              <w:rPr>
                <w:iCs/>
                <w:szCs w:val="24"/>
              </w:rPr>
              <w:t xml:space="preserve"> </w:t>
            </w:r>
          </w:p>
          <w:p w14:paraId="20177551" w14:textId="77777777" w:rsidR="00A13BA2" w:rsidRPr="002C4BC3" w:rsidRDefault="00A13BA2" w:rsidP="006207D9">
            <w:pPr>
              <w:spacing w:before="20" w:after="20" w:line="240" w:lineRule="auto"/>
              <w:ind w:right="371" w:firstLine="0"/>
              <w:rPr>
                <w:szCs w:val="24"/>
              </w:rPr>
            </w:pPr>
            <w:r w:rsidRPr="002C4BC3">
              <w:rPr>
                <w:i/>
                <w:szCs w:val="24"/>
              </w:rPr>
              <w:t>2</w:t>
            </w:r>
            <w:r w:rsidRPr="002C4BC3">
              <w:rPr>
                <w:szCs w:val="24"/>
              </w:rPr>
              <w:t xml:space="preserve">.2. Khởi nghiệp đổi mới sáng tạo </w:t>
            </w:r>
          </w:p>
          <w:p w14:paraId="3EFC6790" w14:textId="77777777" w:rsidR="00A13BA2" w:rsidRPr="002C4BC3" w:rsidRDefault="00A13BA2" w:rsidP="006207D9">
            <w:pPr>
              <w:widowControl w:val="0"/>
              <w:autoSpaceDE w:val="0"/>
              <w:autoSpaceDN w:val="0"/>
              <w:spacing w:before="20" w:after="20" w:line="240" w:lineRule="auto"/>
              <w:ind w:firstLine="710"/>
              <w:rPr>
                <w:b/>
                <w:bCs/>
                <w:iCs/>
                <w:szCs w:val="24"/>
              </w:rPr>
            </w:pPr>
            <w:r w:rsidRPr="002C4BC3">
              <w:rPr>
                <w:b/>
                <w:bCs/>
                <w:iCs/>
                <w:szCs w:val="24"/>
                <w:lang w:bidi="en-US"/>
              </w:rPr>
              <w:t>Kiểm tra tư cách</w:t>
            </w:r>
          </w:p>
        </w:tc>
        <w:tc>
          <w:tcPr>
            <w:tcW w:w="709" w:type="dxa"/>
          </w:tcPr>
          <w:p w14:paraId="741DCF8F" w14:textId="77777777" w:rsidR="00A13BA2" w:rsidRPr="002C4BC3" w:rsidRDefault="00A13BA2" w:rsidP="006207D9">
            <w:pPr>
              <w:widowControl w:val="0"/>
              <w:autoSpaceDE w:val="0"/>
              <w:autoSpaceDN w:val="0"/>
              <w:spacing w:before="20" w:after="20" w:line="240" w:lineRule="auto"/>
              <w:ind w:firstLine="0"/>
              <w:jc w:val="center"/>
              <w:rPr>
                <w:bCs/>
                <w:szCs w:val="24"/>
                <w:lang w:bidi="en-US"/>
              </w:rPr>
            </w:pPr>
            <w:r w:rsidRPr="002C4BC3">
              <w:rPr>
                <w:bCs/>
                <w:szCs w:val="24"/>
                <w:lang w:bidi="en-US"/>
              </w:rPr>
              <w:t>6</w:t>
            </w:r>
          </w:p>
          <w:p w14:paraId="36B08F65" w14:textId="77777777" w:rsidR="00A13BA2" w:rsidRPr="002C4BC3" w:rsidRDefault="00A13BA2" w:rsidP="006207D9">
            <w:pPr>
              <w:widowControl w:val="0"/>
              <w:autoSpaceDE w:val="0"/>
              <w:autoSpaceDN w:val="0"/>
              <w:spacing w:before="20" w:after="20" w:line="240" w:lineRule="auto"/>
              <w:ind w:firstLine="710"/>
              <w:jc w:val="center"/>
              <w:rPr>
                <w:bCs/>
                <w:szCs w:val="24"/>
                <w:lang w:bidi="en-US"/>
              </w:rPr>
            </w:pPr>
          </w:p>
        </w:tc>
        <w:tc>
          <w:tcPr>
            <w:tcW w:w="709" w:type="dxa"/>
          </w:tcPr>
          <w:p w14:paraId="2E79E5A4"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G1.3</w:t>
            </w:r>
          </w:p>
          <w:p w14:paraId="156B9727" w14:textId="77777777" w:rsidR="00A13BA2" w:rsidRPr="002C4BC3" w:rsidRDefault="00A13BA2" w:rsidP="006207D9">
            <w:pPr>
              <w:widowControl w:val="0"/>
              <w:autoSpaceDE w:val="0"/>
              <w:autoSpaceDN w:val="0"/>
              <w:spacing w:before="20" w:after="20" w:line="240" w:lineRule="auto"/>
              <w:ind w:left="-108" w:firstLine="710"/>
              <w:jc w:val="center"/>
              <w:rPr>
                <w:b/>
                <w:szCs w:val="24"/>
                <w:lang w:bidi="en-US"/>
              </w:rPr>
            </w:pPr>
          </w:p>
        </w:tc>
        <w:tc>
          <w:tcPr>
            <w:tcW w:w="2551" w:type="dxa"/>
          </w:tcPr>
          <w:p w14:paraId="5B926D16"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
                <w:szCs w:val="24"/>
                <w:lang w:bidi="en-US"/>
              </w:rPr>
              <w:t>Dạy:</w:t>
            </w:r>
            <w:r w:rsidRPr="002C4BC3">
              <w:rPr>
                <w:bCs/>
                <w:szCs w:val="24"/>
                <w:lang w:bidi="en-US"/>
              </w:rPr>
              <w:t xml:space="preserve"> Giảng dạy lý thuyết chương 2</w:t>
            </w:r>
          </w:p>
          <w:p w14:paraId="1B6FCE7E"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
                <w:szCs w:val="24"/>
                <w:lang w:bidi="en-US"/>
              </w:rPr>
              <w:t>Học ở lớp</w:t>
            </w:r>
            <w:r w:rsidRPr="002C4BC3">
              <w:rPr>
                <w:bCs/>
                <w:szCs w:val="24"/>
                <w:lang w:bidi="en-US"/>
              </w:rPr>
              <w:t xml:space="preserve"> :Nghe giảng, ghi chép, phát biểu ý kiến</w:t>
            </w:r>
          </w:p>
        </w:tc>
        <w:tc>
          <w:tcPr>
            <w:tcW w:w="993" w:type="dxa"/>
          </w:tcPr>
          <w:p w14:paraId="2B518806"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X2.1, Y</w:t>
            </w:r>
          </w:p>
          <w:p w14:paraId="71DC1642" w14:textId="77777777" w:rsidR="00A13BA2" w:rsidRPr="002C4BC3" w:rsidRDefault="00A13BA2" w:rsidP="006207D9">
            <w:pPr>
              <w:widowControl w:val="0"/>
              <w:autoSpaceDE w:val="0"/>
              <w:autoSpaceDN w:val="0"/>
              <w:spacing w:before="20" w:after="20" w:line="240" w:lineRule="auto"/>
              <w:ind w:left="-108" w:firstLine="710"/>
              <w:jc w:val="center"/>
              <w:rPr>
                <w:b/>
                <w:szCs w:val="24"/>
                <w:lang w:val="vi-VN" w:bidi="en-US"/>
              </w:rPr>
            </w:pPr>
          </w:p>
        </w:tc>
      </w:tr>
      <w:tr w:rsidR="002C4BC3" w:rsidRPr="002C4BC3" w14:paraId="5496B77D" w14:textId="77777777" w:rsidTr="00192104">
        <w:tc>
          <w:tcPr>
            <w:tcW w:w="4536" w:type="dxa"/>
          </w:tcPr>
          <w:p w14:paraId="22C6A1CA" w14:textId="77777777" w:rsidR="00A13BA2" w:rsidRPr="002C4BC3" w:rsidRDefault="00A13BA2" w:rsidP="006207D9">
            <w:pPr>
              <w:spacing w:before="20" w:after="20" w:line="240" w:lineRule="auto"/>
              <w:ind w:firstLine="0"/>
              <w:rPr>
                <w:b/>
                <w:szCs w:val="24"/>
              </w:rPr>
            </w:pPr>
            <w:r w:rsidRPr="002C4BC3">
              <w:rPr>
                <w:b/>
                <w:szCs w:val="24"/>
              </w:rPr>
              <w:t>CHƯƠNG 3. Ý TƯỞNG KHỞI NGHIỆP SÁNG TẠO</w:t>
            </w:r>
          </w:p>
          <w:p w14:paraId="39398B83" w14:textId="77777777" w:rsidR="00A13BA2" w:rsidRPr="002C4BC3" w:rsidRDefault="00A13BA2" w:rsidP="006207D9">
            <w:pPr>
              <w:spacing w:before="20" w:after="20" w:line="240" w:lineRule="auto"/>
              <w:ind w:firstLine="0"/>
              <w:rPr>
                <w:bCs/>
                <w:szCs w:val="24"/>
              </w:rPr>
            </w:pPr>
            <w:r w:rsidRPr="002C4BC3">
              <w:rPr>
                <w:bCs/>
                <w:szCs w:val="24"/>
              </w:rPr>
              <w:t>3.1. Các khải niệm cơ bản</w:t>
            </w:r>
          </w:p>
          <w:p w14:paraId="6FAA0537" w14:textId="77777777" w:rsidR="00A13BA2" w:rsidRPr="002C4BC3" w:rsidRDefault="00A13BA2" w:rsidP="006207D9">
            <w:pPr>
              <w:spacing w:before="20" w:after="20" w:line="240" w:lineRule="auto"/>
              <w:ind w:firstLine="0"/>
              <w:rPr>
                <w:bCs/>
                <w:szCs w:val="24"/>
              </w:rPr>
            </w:pPr>
            <w:r w:rsidRPr="002C4BC3">
              <w:rPr>
                <w:bCs/>
                <w:szCs w:val="24"/>
              </w:rPr>
              <w:t>3.2 Tư duy khởi nghiệp sáng tạo</w:t>
            </w:r>
          </w:p>
          <w:p w14:paraId="68970D02" w14:textId="77777777" w:rsidR="00A13BA2" w:rsidRPr="002C4BC3" w:rsidRDefault="00A13BA2" w:rsidP="006207D9">
            <w:pPr>
              <w:spacing w:before="20" w:after="20" w:line="240" w:lineRule="auto"/>
              <w:ind w:firstLine="0"/>
              <w:rPr>
                <w:bCs/>
                <w:szCs w:val="24"/>
              </w:rPr>
            </w:pPr>
            <w:r w:rsidRPr="002C4BC3">
              <w:rPr>
                <w:bCs/>
                <w:szCs w:val="24"/>
              </w:rPr>
              <w:t>3.3 Các giai đoạn triển khai ý tưởng khởi nghiệp sáng tạo</w:t>
            </w:r>
          </w:p>
          <w:p w14:paraId="05DAF3A6" w14:textId="77777777" w:rsidR="00A13BA2" w:rsidRPr="002C4BC3" w:rsidRDefault="00A13BA2" w:rsidP="006207D9">
            <w:pPr>
              <w:spacing w:before="20" w:after="20" w:line="240" w:lineRule="auto"/>
              <w:ind w:firstLine="710"/>
              <w:rPr>
                <w:b/>
                <w:iCs/>
                <w:szCs w:val="24"/>
              </w:rPr>
            </w:pPr>
            <w:r w:rsidRPr="002C4BC3">
              <w:rPr>
                <w:b/>
                <w:iCs/>
                <w:szCs w:val="24"/>
                <w:lang w:bidi="en-US"/>
              </w:rPr>
              <w:t>Kiểm tra tư cách</w:t>
            </w:r>
          </w:p>
        </w:tc>
        <w:tc>
          <w:tcPr>
            <w:tcW w:w="709" w:type="dxa"/>
          </w:tcPr>
          <w:p w14:paraId="3BC1ECB0" w14:textId="77777777" w:rsidR="00A13BA2" w:rsidRPr="002C4BC3" w:rsidRDefault="00A13BA2" w:rsidP="006207D9">
            <w:pPr>
              <w:widowControl w:val="0"/>
              <w:autoSpaceDE w:val="0"/>
              <w:autoSpaceDN w:val="0"/>
              <w:spacing w:before="20" w:after="20" w:line="240" w:lineRule="auto"/>
              <w:ind w:left="-108" w:firstLine="0"/>
              <w:jc w:val="center"/>
              <w:rPr>
                <w:bCs/>
                <w:iCs/>
                <w:szCs w:val="24"/>
                <w:lang w:bidi="en-US"/>
              </w:rPr>
            </w:pPr>
            <w:r w:rsidRPr="002C4BC3">
              <w:rPr>
                <w:bCs/>
                <w:iCs/>
                <w:szCs w:val="24"/>
                <w:lang w:bidi="en-US"/>
              </w:rPr>
              <w:t>8</w:t>
            </w:r>
          </w:p>
          <w:p w14:paraId="19A1FD6C" w14:textId="77777777" w:rsidR="00A13BA2" w:rsidRPr="002C4BC3" w:rsidRDefault="00A13BA2" w:rsidP="006207D9">
            <w:pPr>
              <w:widowControl w:val="0"/>
              <w:autoSpaceDE w:val="0"/>
              <w:autoSpaceDN w:val="0"/>
              <w:spacing w:before="20" w:after="20" w:line="240" w:lineRule="auto"/>
              <w:ind w:left="-108" w:firstLine="710"/>
              <w:jc w:val="center"/>
              <w:rPr>
                <w:bCs/>
                <w:iCs/>
                <w:szCs w:val="24"/>
                <w:lang w:bidi="en-US"/>
              </w:rPr>
            </w:pPr>
          </w:p>
        </w:tc>
        <w:tc>
          <w:tcPr>
            <w:tcW w:w="709" w:type="dxa"/>
          </w:tcPr>
          <w:p w14:paraId="7683D7C5"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G1.4</w:t>
            </w:r>
          </w:p>
          <w:p w14:paraId="3AF9A1F8"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G1.5</w:t>
            </w:r>
          </w:p>
          <w:p w14:paraId="15C7753F" w14:textId="77777777" w:rsidR="00A13BA2" w:rsidRPr="002C4BC3" w:rsidRDefault="00A13BA2" w:rsidP="006207D9">
            <w:pPr>
              <w:widowControl w:val="0"/>
              <w:autoSpaceDE w:val="0"/>
              <w:autoSpaceDN w:val="0"/>
              <w:spacing w:before="20" w:after="20" w:line="240" w:lineRule="auto"/>
              <w:ind w:left="-108" w:firstLine="710"/>
              <w:jc w:val="center"/>
              <w:rPr>
                <w:b/>
                <w:szCs w:val="24"/>
                <w:lang w:bidi="en-US"/>
              </w:rPr>
            </w:pPr>
          </w:p>
        </w:tc>
        <w:tc>
          <w:tcPr>
            <w:tcW w:w="2551" w:type="dxa"/>
          </w:tcPr>
          <w:p w14:paraId="1FE9B6AC"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
                <w:szCs w:val="24"/>
                <w:lang w:bidi="en-US"/>
              </w:rPr>
              <w:t>Dạy:</w:t>
            </w:r>
            <w:r w:rsidRPr="002C4BC3">
              <w:rPr>
                <w:bCs/>
                <w:szCs w:val="24"/>
                <w:lang w:bidi="en-US"/>
              </w:rPr>
              <w:t xml:space="preserve"> Giảng dạy lý thuyết chương 2</w:t>
            </w:r>
          </w:p>
          <w:p w14:paraId="6411B495"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
                <w:szCs w:val="24"/>
                <w:lang w:bidi="en-US"/>
              </w:rPr>
              <w:t>Học ở lớp :</w:t>
            </w:r>
            <w:r w:rsidRPr="002C4BC3">
              <w:rPr>
                <w:bCs/>
                <w:szCs w:val="24"/>
                <w:lang w:bidi="en-US"/>
              </w:rPr>
              <w:t xml:space="preserve"> Nghe giảng, ghi chép, phát biểu ý kiến</w:t>
            </w:r>
          </w:p>
          <w:p w14:paraId="164998A4"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Cs/>
                <w:szCs w:val="24"/>
                <w:lang w:bidi="en-US"/>
              </w:rPr>
              <w:t>Làm bài tập cá nhân</w:t>
            </w:r>
          </w:p>
        </w:tc>
        <w:tc>
          <w:tcPr>
            <w:tcW w:w="993" w:type="dxa"/>
          </w:tcPr>
          <w:p w14:paraId="20717D42"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X2.2, X3, Y</w:t>
            </w:r>
          </w:p>
          <w:p w14:paraId="3CDF10DD" w14:textId="77777777" w:rsidR="00A13BA2" w:rsidRPr="002C4BC3" w:rsidRDefault="00A13BA2" w:rsidP="006207D9">
            <w:pPr>
              <w:widowControl w:val="0"/>
              <w:autoSpaceDE w:val="0"/>
              <w:autoSpaceDN w:val="0"/>
              <w:spacing w:before="20" w:after="20" w:line="240" w:lineRule="auto"/>
              <w:ind w:left="-108" w:firstLine="710"/>
              <w:jc w:val="center"/>
              <w:rPr>
                <w:b/>
                <w:szCs w:val="24"/>
                <w:lang w:bidi="en-US"/>
              </w:rPr>
            </w:pPr>
          </w:p>
        </w:tc>
      </w:tr>
      <w:tr w:rsidR="002C4BC3" w:rsidRPr="002C4BC3" w14:paraId="0DBF74CC" w14:textId="77777777" w:rsidTr="00192104">
        <w:trPr>
          <w:trHeight w:val="2158"/>
        </w:trPr>
        <w:tc>
          <w:tcPr>
            <w:tcW w:w="4536" w:type="dxa"/>
          </w:tcPr>
          <w:p w14:paraId="350A2202" w14:textId="77777777" w:rsidR="00A13BA2" w:rsidRPr="002C4BC3" w:rsidRDefault="00A13BA2" w:rsidP="006207D9">
            <w:pPr>
              <w:spacing w:before="20" w:after="20" w:line="240" w:lineRule="auto"/>
              <w:ind w:firstLine="0"/>
              <w:rPr>
                <w:b/>
                <w:szCs w:val="24"/>
              </w:rPr>
            </w:pPr>
            <w:r w:rsidRPr="002C4BC3">
              <w:rPr>
                <w:b/>
                <w:szCs w:val="24"/>
              </w:rPr>
              <w:t>CHƯƠNG 4. HUY ĐỘNG VỐN CHO KHỞI NGHIỆP SÁNG TẠO</w:t>
            </w:r>
          </w:p>
          <w:p w14:paraId="60C77A45" w14:textId="77777777" w:rsidR="00A13BA2" w:rsidRPr="002C4BC3" w:rsidRDefault="00A13BA2" w:rsidP="006207D9">
            <w:pPr>
              <w:spacing w:before="20" w:after="20" w:line="240" w:lineRule="auto"/>
              <w:ind w:firstLine="0"/>
              <w:rPr>
                <w:bCs/>
                <w:szCs w:val="24"/>
              </w:rPr>
            </w:pPr>
            <w:r w:rsidRPr="002C4BC3">
              <w:rPr>
                <w:bCs/>
                <w:szCs w:val="24"/>
              </w:rPr>
              <w:t>4.1. Các nguồn tài chính cho khởi nghiệp</w:t>
            </w:r>
          </w:p>
          <w:p w14:paraId="5FAA9736" w14:textId="77777777" w:rsidR="00A13BA2" w:rsidRPr="002C4BC3" w:rsidRDefault="00A13BA2" w:rsidP="006207D9">
            <w:pPr>
              <w:spacing w:before="20" w:after="20" w:line="240" w:lineRule="auto"/>
              <w:ind w:firstLine="0"/>
              <w:rPr>
                <w:bCs/>
                <w:szCs w:val="24"/>
              </w:rPr>
            </w:pPr>
            <w:r w:rsidRPr="002C4BC3">
              <w:rPr>
                <w:bCs/>
                <w:szCs w:val="24"/>
              </w:rPr>
              <w:t>4.2. Kỹ năng thuyết trình gọi vốn</w:t>
            </w:r>
            <w:r w:rsidRPr="002C4BC3">
              <w:rPr>
                <w:rFonts w:eastAsia="Calibri"/>
                <w:bCs/>
                <w:szCs w:val="24"/>
              </w:rPr>
              <w:t xml:space="preserve"> </w:t>
            </w:r>
          </w:p>
        </w:tc>
        <w:tc>
          <w:tcPr>
            <w:tcW w:w="709" w:type="dxa"/>
          </w:tcPr>
          <w:p w14:paraId="2E77CCE8" w14:textId="77777777" w:rsidR="00A13BA2" w:rsidRPr="002C4BC3" w:rsidRDefault="00A13BA2" w:rsidP="006207D9">
            <w:pPr>
              <w:widowControl w:val="0"/>
              <w:autoSpaceDE w:val="0"/>
              <w:autoSpaceDN w:val="0"/>
              <w:spacing w:before="20" w:after="20" w:line="240" w:lineRule="auto"/>
              <w:ind w:left="-108" w:firstLine="0"/>
              <w:jc w:val="center"/>
              <w:rPr>
                <w:bCs/>
                <w:iCs/>
                <w:szCs w:val="24"/>
                <w:lang w:bidi="en-US"/>
              </w:rPr>
            </w:pPr>
            <w:r w:rsidRPr="002C4BC3">
              <w:rPr>
                <w:bCs/>
                <w:iCs/>
                <w:szCs w:val="24"/>
                <w:lang w:bidi="en-US"/>
              </w:rPr>
              <w:t>6</w:t>
            </w:r>
          </w:p>
          <w:p w14:paraId="44FCB566" w14:textId="77777777" w:rsidR="00A13BA2" w:rsidRPr="002C4BC3" w:rsidRDefault="00A13BA2" w:rsidP="006207D9">
            <w:pPr>
              <w:widowControl w:val="0"/>
              <w:autoSpaceDE w:val="0"/>
              <w:autoSpaceDN w:val="0"/>
              <w:spacing w:before="20" w:after="20" w:line="240" w:lineRule="auto"/>
              <w:ind w:left="-108" w:firstLine="710"/>
              <w:jc w:val="center"/>
              <w:rPr>
                <w:bCs/>
                <w:iCs/>
                <w:szCs w:val="24"/>
                <w:lang w:bidi="en-US"/>
              </w:rPr>
            </w:pPr>
          </w:p>
        </w:tc>
        <w:tc>
          <w:tcPr>
            <w:tcW w:w="709" w:type="dxa"/>
          </w:tcPr>
          <w:p w14:paraId="2DC7F115"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G1.6</w:t>
            </w:r>
          </w:p>
          <w:p w14:paraId="6A78831A" w14:textId="77777777" w:rsidR="00A13BA2" w:rsidRPr="002C4BC3" w:rsidRDefault="00A13BA2" w:rsidP="006207D9">
            <w:pPr>
              <w:widowControl w:val="0"/>
              <w:autoSpaceDE w:val="0"/>
              <w:autoSpaceDN w:val="0"/>
              <w:spacing w:before="20" w:after="20" w:line="240" w:lineRule="auto"/>
              <w:ind w:left="-108" w:firstLine="710"/>
              <w:jc w:val="center"/>
              <w:rPr>
                <w:b/>
                <w:szCs w:val="24"/>
                <w:lang w:bidi="en-US"/>
              </w:rPr>
            </w:pPr>
          </w:p>
        </w:tc>
        <w:tc>
          <w:tcPr>
            <w:tcW w:w="2551" w:type="dxa"/>
          </w:tcPr>
          <w:p w14:paraId="2C4A596F"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
                <w:szCs w:val="24"/>
                <w:lang w:bidi="en-US"/>
              </w:rPr>
              <w:t>Dạy:</w:t>
            </w:r>
            <w:r w:rsidRPr="002C4BC3">
              <w:rPr>
                <w:bCs/>
                <w:szCs w:val="24"/>
                <w:lang w:bidi="en-US"/>
              </w:rPr>
              <w:t xml:space="preserve"> Giảng dạy lý thuyết chương 3</w:t>
            </w:r>
          </w:p>
          <w:p w14:paraId="3B55BAC3"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
                <w:szCs w:val="24"/>
                <w:lang w:bidi="en-US"/>
              </w:rPr>
              <w:t>Học ở lớp</w:t>
            </w:r>
            <w:r w:rsidRPr="002C4BC3">
              <w:rPr>
                <w:bCs/>
                <w:szCs w:val="24"/>
                <w:lang w:bidi="en-US"/>
              </w:rPr>
              <w:t xml:space="preserve"> :Nghe giảng, ghi chép, phát biểu ý kiến</w:t>
            </w:r>
          </w:p>
          <w:p w14:paraId="62EA9099"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Cs/>
                <w:szCs w:val="24"/>
                <w:lang w:bidi="en-US"/>
              </w:rPr>
              <w:t>Làm bài tập cá nhân</w:t>
            </w:r>
          </w:p>
        </w:tc>
        <w:tc>
          <w:tcPr>
            <w:tcW w:w="993" w:type="dxa"/>
          </w:tcPr>
          <w:p w14:paraId="5BBA1B8A" w14:textId="77777777" w:rsidR="00A13BA2" w:rsidRPr="002C4BC3" w:rsidRDefault="00A13BA2" w:rsidP="006207D9">
            <w:pPr>
              <w:widowControl w:val="0"/>
              <w:autoSpaceDE w:val="0"/>
              <w:autoSpaceDN w:val="0"/>
              <w:spacing w:before="20" w:after="20" w:line="240" w:lineRule="auto"/>
              <w:ind w:firstLine="710"/>
              <w:jc w:val="center"/>
              <w:rPr>
                <w:b/>
                <w:szCs w:val="24"/>
                <w:lang w:bidi="en-US"/>
              </w:rPr>
            </w:pPr>
            <w:r w:rsidRPr="002C4BC3">
              <w:rPr>
                <w:bCs/>
                <w:szCs w:val="24"/>
                <w:lang w:bidi="en-US"/>
              </w:rPr>
              <w:t>X3, Y</w:t>
            </w:r>
          </w:p>
        </w:tc>
      </w:tr>
      <w:tr w:rsidR="00A13BA2" w:rsidRPr="002C4BC3" w14:paraId="43B5DA2F" w14:textId="77777777" w:rsidTr="00192104">
        <w:trPr>
          <w:trHeight w:val="2248"/>
        </w:trPr>
        <w:tc>
          <w:tcPr>
            <w:tcW w:w="4536" w:type="dxa"/>
          </w:tcPr>
          <w:p w14:paraId="04F06CA9" w14:textId="77777777" w:rsidR="00A13BA2" w:rsidRPr="002C4BC3" w:rsidRDefault="00A13BA2" w:rsidP="006207D9">
            <w:pPr>
              <w:widowControl w:val="0"/>
              <w:autoSpaceDE w:val="0"/>
              <w:autoSpaceDN w:val="0"/>
              <w:spacing w:before="20" w:after="20" w:line="240" w:lineRule="auto"/>
              <w:ind w:firstLine="0"/>
              <w:rPr>
                <w:i/>
                <w:iCs/>
                <w:szCs w:val="24"/>
                <w:lang w:bidi="en-US"/>
              </w:rPr>
            </w:pPr>
            <w:r w:rsidRPr="002C4BC3">
              <w:rPr>
                <w:b/>
                <w:szCs w:val="24"/>
              </w:rPr>
              <w:lastRenderedPageBreak/>
              <w:t>CHƯƠNG 5. TRIỂN KHAI THỦ TỤC PHÁP LÝ THÀNH LẬP</w:t>
            </w:r>
          </w:p>
          <w:p w14:paraId="16854BDD" w14:textId="77777777" w:rsidR="00A13BA2" w:rsidRPr="002C4BC3" w:rsidRDefault="00A13BA2" w:rsidP="006207D9">
            <w:pPr>
              <w:spacing w:before="20" w:after="20" w:line="240" w:lineRule="auto"/>
              <w:ind w:firstLine="0"/>
              <w:rPr>
                <w:szCs w:val="24"/>
              </w:rPr>
            </w:pPr>
            <w:r w:rsidRPr="002C4BC3">
              <w:rPr>
                <w:szCs w:val="24"/>
              </w:rPr>
              <w:t xml:space="preserve">5.1. Lựa chọn hình thức pháp lý </w:t>
            </w:r>
          </w:p>
          <w:p w14:paraId="12BC272B" w14:textId="77777777" w:rsidR="00A13BA2" w:rsidRPr="002C4BC3" w:rsidRDefault="00A13BA2" w:rsidP="006207D9">
            <w:pPr>
              <w:spacing w:before="20" w:after="20" w:line="240" w:lineRule="auto"/>
              <w:ind w:firstLine="0"/>
              <w:rPr>
                <w:szCs w:val="24"/>
              </w:rPr>
            </w:pPr>
            <w:r w:rsidRPr="002C4BC3">
              <w:rPr>
                <w:szCs w:val="24"/>
              </w:rPr>
              <w:t>5.2. Thủ tục pháp lý để có thể hoạt động</w:t>
            </w:r>
          </w:p>
          <w:p w14:paraId="573753D8" w14:textId="77777777" w:rsidR="00A13BA2" w:rsidRPr="002C4BC3" w:rsidRDefault="00A13BA2" w:rsidP="006207D9">
            <w:pPr>
              <w:spacing w:before="20" w:after="20" w:line="240" w:lineRule="auto"/>
              <w:ind w:firstLine="0"/>
              <w:rPr>
                <w:szCs w:val="24"/>
              </w:rPr>
            </w:pPr>
            <w:r w:rsidRPr="002C4BC3">
              <w:rPr>
                <w:szCs w:val="24"/>
              </w:rPr>
              <w:t>5.3. Đặt tên mô hình kinh doanh</w:t>
            </w:r>
          </w:p>
          <w:p w14:paraId="00985A4B" w14:textId="77777777" w:rsidR="00A13BA2" w:rsidRPr="002C4BC3" w:rsidRDefault="00A13BA2" w:rsidP="006207D9">
            <w:pPr>
              <w:spacing w:before="20" w:after="20" w:line="240" w:lineRule="auto"/>
              <w:ind w:firstLine="0"/>
              <w:rPr>
                <w:szCs w:val="24"/>
              </w:rPr>
            </w:pPr>
            <w:r w:rsidRPr="002C4BC3">
              <w:rPr>
                <w:szCs w:val="24"/>
              </w:rPr>
              <w:t>5.4. Kiểm tra lại toàn bộ kế hoạch</w:t>
            </w:r>
          </w:p>
        </w:tc>
        <w:tc>
          <w:tcPr>
            <w:tcW w:w="709" w:type="dxa"/>
          </w:tcPr>
          <w:p w14:paraId="6FCC9409" w14:textId="77777777" w:rsidR="00A13BA2" w:rsidRPr="002C4BC3" w:rsidRDefault="00A13BA2" w:rsidP="006207D9">
            <w:pPr>
              <w:widowControl w:val="0"/>
              <w:autoSpaceDE w:val="0"/>
              <w:autoSpaceDN w:val="0"/>
              <w:spacing w:before="20" w:after="20" w:line="240" w:lineRule="auto"/>
              <w:ind w:left="-108" w:firstLine="0"/>
              <w:jc w:val="center"/>
              <w:rPr>
                <w:bCs/>
                <w:iCs/>
                <w:szCs w:val="24"/>
                <w:lang w:bidi="en-US"/>
              </w:rPr>
            </w:pPr>
            <w:r w:rsidRPr="002C4BC3">
              <w:rPr>
                <w:bCs/>
                <w:iCs/>
                <w:szCs w:val="24"/>
                <w:lang w:bidi="en-US"/>
              </w:rPr>
              <w:t>4</w:t>
            </w:r>
          </w:p>
          <w:p w14:paraId="1657FE3B" w14:textId="77777777" w:rsidR="00A13BA2" w:rsidRPr="002C4BC3" w:rsidRDefault="00A13BA2" w:rsidP="006207D9">
            <w:pPr>
              <w:widowControl w:val="0"/>
              <w:autoSpaceDE w:val="0"/>
              <w:autoSpaceDN w:val="0"/>
              <w:spacing w:before="20" w:after="20" w:line="240" w:lineRule="auto"/>
              <w:ind w:left="-108" w:firstLine="0"/>
              <w:jc w:val="center"/>
              <w:rPr>
                <w:bCs/>
                <w:iCs/>
                <w:szCs w:val="24"/>
                <w:lang w:bidi="en-US"/>
              </w:rPr>
            </w:pPr>
          </w:p>
        </w:tc>
        <w:tc>
          <w:tcPr>
            <w:tcW w:w="709" w:type="dxa"/>
            <w:shd w:val="clear" w:color="auto" w:fill="auto"/>
          </w:tcPr>
          <w:p w14:paraId="48C0DE19" w14:textId="77777777" w:rsidR="00A13BA2" w:rsidRPr="002C4BC3" w:rsidRDefault="00A13BA2" w:rsidP="006207D9">
            <w:pPr>
              <w:widowControl w:val="0"/>
              <w:autoSpaceDE w:val="0"/>
              <w:autoSpaceDN w:val="0"/>
              <w:spacing w:before="20" w:after="20" w:line="240" w:lineRule="auto"/>
              <w:ind w:left="-108" w:firstLine="0"/>
              <w:jc w:val="center"/>
              <w:rPr>
                <w:bCs/>
                <w:szCs w:val="24"/>
                <w:lang w:bidi="en-US"/>
              </w:rPr>
            </w:pPr>
            <w:r w:rsidRPr="002C4BC3">
              <w:rPr>
                <w:bCs/>
                <w:szCs w:val="24"/>
                <w:lang w:bidi="en-US"/>
              </w:rPr>
              <w:t>G1.7</w:t>
            </w:r>
          </w:p>
          <w:p w14:paraId="2A15358F" w14:textId="77777777" w:rsidR="00A13BA2" w:rsidRPr="002C4BC3" w:rsidRDefault="00A13BA2" w:rsidP="006207D9">
            <w:pPr>
              <w:widowControl w:val="0"/>
              <w:autoSpaceDE w:val="0"/>
              <w:autoSpaceDN w:val="0"/>
              <w:spacing w:before="20" w:after="20" w:line="240" w:lineRule="auto"/>
              <w:ind w:left="-108" w:firstLine="710"/>
              <w:jc w:val="center"/>
              <w:rPr>
                <w:b/>
                <w:szCs w:val="24"/>
                <w:lang w:bidi="en-US"/>
              </w:rPr>
            </w:pPr>
          </w:p>
        </w:tc>
        <w:tc>
          <w:tcPr>
            <w:tcW w:w="2551" w:type="dxa"/>
          </w:tcPr>
          <w:p w14:paraId="0AB46593"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
                <w:szCs w:val="24"/>
                <w:lang w:bidi="en-US"/>
              </w:rPr>
              <w:t>Dạy</w:t>
            </w:r>
            <w:r w:rsidRPr="002C4BC3">
              <w:rPr>
                <w:bCs/>
                <w:szCs w:val="24"/>
                <w:lang w:bidi="en-US"/>
              </w:rPr>
              <w:t>: Giảng dạy lý thuyết chương 3</w:t>
            </w:r>
          </w:p>
          <w:p w14:paraId="45A97BD6"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
                <w:szCs w:val="24"/>
                <w:lang w:bidi="en-US"/>
              </w:rPr>
              <w:t>Học ở lớp</w:t>
            </w:r>
            <w:r w:rsidRPr="002C4BC3">
              <w:rPr>
                <w:bCs/>
                <w:szCs w:val="24"/>
                <w:lang w:bidi="en-US"/>
              </w:rPr>
              <w:t xml:space="preserve"> :Nghe giảng, ghi chép, phát biểu ý kiến</w:t>
            </w:r>
          </w:p>
          <w:p w14:paraId="1200ACDE" w14:textId="77777777" w:rsidR="00A13BA2" w:rsidRPr="002C4BC3" w:rsidRDefault="00A13BA2" w:rsidP="006207D9">
            <w:pPr>
              <w:widowControl w:val="0"/>
              <w:autoSpaceDE w:val="0"/>
              <w:autoSpaceDN w:val="0"/>
              <w:spacing w:before="20" w:after="20" w:line="240" w:lineRule="auto"/>
              <w:ind w:firstLine="0"/>
              <w:rPr>
                <w:bCs/>
                <w:szCs w:val="24"/>
                <w:lang w:bidi="en-US"/>
              </w:rPr>
            </w:pPr>
            <w:r w:rsidRPr="002C4BC3">
              <w:rPr>
                <w:bCs/>
                <w:szCs w:val="24"/>
                <w:lang w:bidi="en-US"/>
              </w:rPr>
              <w:t>Làm bài tập cá nhân</w:t>
            </w:r>
          </w:p>
        </w:tc>
        <w:tc>
          <w:tcPr>
            <w:tcW w:w="993" w:type="dxa"/>
          </w:tcPr>
          <w:p w14:paraId="3EF4783F" w14:textId="77777777" w:rsidR="00A13BA2" w:rsidRPr="002C4BC3" w:rsidRDefault="00A13BA2" w:rsidP="006207D9">
            <w:pPr>
              <w:widowControl w:val="0"/>
              <w:autoSpaceDE w:val="0"/>
              <w:autoSpaceDN w:val="0"/>
              <w:spacing w:before="20" w:after="20" w:line="240" w:lineRule="auto"/>
              <w:ind w:firstLine="0"/>
              <w:jc w:val="center"/>
              <w:rPr>
                <w:b/>
                <w:szCs w:val="24"/>
                <w:lang w:bidi="en-US"/>
              </w:rPr>
            </w:pPr>
            <w:r w:rsidRPr="002C4BC3">
              <w:rPr>
                <w:bCs/>
                <w:szCs w:val="24"/>
                <w:lang w:bidi="en-US"/>
              </w:rPr>
              <w:t>X3, Y</w:t>
            </w:r>
          </w:p>
        </w:tc>
      </w:tr>
    </w:tbl>
    <w:p w14:paraId="328019FD" w14:textId="77777777" w:rsidR="00A13BA2" w:rsidRPr="002C4BC3" w:rsidRDefault="00A13BA2" w:rsidP="006207D9">
      <w:pPr>
        <w:spacing w:before="20" w:after="20" w:line="240" w:lineRule="auto"/>
        <w:jc w:val="both"/>
        <w:rPr>
          <w:szCs w:val="24"/>
        </w:rPr>
      </w:pPr>
    </w:p>
    <w:p w14:paraId="21ED256F" w14:textId="092A7896" w:rsidR="00A13BA2" w:rsidRPr="002C4BC3" w:rsidRDefault="00A13BA2" w:rsidP="006207D9">
      <w:pPr>
        <w:tabs>
          <w:tab w:val="left" w:pos="7938"/>
        </w:tabs>
        <w:spacing w:before="20" w:after="20" w:line="240" w:lineRule="auto"/>
        <w:jc w:val="both"/>
        <w:outlineLvl w:val="0"/>
        <w:rPr>
          <w:b/>
          <w:szCs w:val="24"/>
        </w:rPr>
      </w:pPr>
      <w:r w:rsidRPr="002C4BC3">
        <w:rPr>
          <w:b/>
          <w:szCs w:val="24"/>
        </w:rPr>
        <w:br w:type="page"/>
      </w:r>
      <w:bookmarkStart w:id="369" w:name="_Toc165784492"/>
      <w:r w:rsidRPr="002C4BC3">
        <w:rPr>
          <w:b/>
          <w:szCs w:val="24"/>
        </w:rPr>
        <w:lastRenderedPageBreak/>
        <w:t>5</w:t>
      </w:r>
      <w:r w:rsidR="0028571B">
        <w:rPr>
          <w:b/>
          <w:szCs w:val="24"/>
        </w:rPr>
        <w:t>.56</w:t>
      </w:r>
      <w:r w:rsidRPr="002C4BC3">
        <w:rPr>
          <w:b/>
          <w:szCs w:val="24"/>
        </w:rPr>
        <w:t>. PL phòng chống vận chuyển trái phép ĐVHD bằng đường biển</w:t>
      </w:r>
      <w:r w:rsidRPr="002C4BC3">
        <w:rPr>
          <w:b/>
          <w:szCs w:val="24"/>
        </w:rPr>
        <w:tab/>
        <w:t>Mã HP: 11479</w:t>
      </w:r>
      <w:bookmarkEnd w:id="369"/>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382"/>
        <w:gridCol w:w="140"/>
        <w:gridCol w:w="567"/>
        <w:gridCol w:w="269"/>
        <w:gridCol w:w="437"/>
        <w:gridCol w:w="1105"/>
        <w:gridCol w:w="395"/>
        <w:gridCol w:w="476"/>
        <w:gridCol w:w="916"/>
      </w:tblGrid>
      <w:tr w:rsidR="002C4BC3" w:rsidRPr="002C4BC3" w14:paraId="6D82B4A6" w14:textId="77777777" w:rsidTr="00192104">
        <w:trPr>
          <w:trHeight w:val="283"/>
        </w:trPr>
        <w:tc>
          <w:tcPr>
            <w:tcW w:w="4360" w:type="dxa"/>
            <w:gridSpan w:val="3"/>
            <w:tcBorders>
              <w:top w:val="nil"/>
              <w:left w:val="nil"/>
              <w:bottom w:val="nil"/>
              <w:right w:val="nil"/>
            </w:tcBorders>
            <w:shd w:val="clear" w:color="auto" w:fill="auto"/>
            <w:vAlign w:val="center"/>
          </w:tcPr>
          <w:p w14:paraId="21C1CAEC" w14:textId="77777777" w:rsidR="00A13BA2" w:rsidRPr="002C4BC3" w:rsidRDefault="00A13BA2" w:rsidP="006207D9">
            <w:pPr>
              <w:spacing w:before="20" w:after="20" w:line="240" w:lineRule="auto"/>
              <w:ind w:left="-111" w:firstLine="0"/>
              <w:rPr>
                <w:rFonts w:eastAsia="Arial"/>
                <w:b/>
                <w:iCs/>
                <w:szCs w:val="24"/>
                <w:lang w:val="nb-NO"/>
              </w:rPr>
            </w:pPr>
            <w:r w:rsidRPr="002C4BC3">
              <w:rPr>
                <w:rFonts w:eastAsia="Arial"/>
                <w:b/>
                <w:i/>
                <w:szCs w:val="24"/>
                <w:lang w:val="vi-VN"/>
              </w:rPr>
              <w:t>1. Số tín chỉ:</w:t>
            </w:r>
            <w:r w:rsidRPr="002C4BC3">
              <w:rPr>
                <w:rFonts w:eastAsia="Arial"/>
                <w:i/>
                <w:szCs w:val="24"/>
                <w:lang w:val="vi-VN"/>
              </w:rPr>
              <w:t xml:space="preserve">  </w:t>
            </w:r>
            <w:r w:rsidRPr="002C4BC3">
              <w:rPr>
                <w:rFonts w:eastAsia="Arial"/>
                <w:iCs/>
                <w:szCs w:val="24"/>
                <w:lang w:val="vi-VN"/>
              </w:rPr>
              <w:t>2 TC</w:t>
            </w:r>
          </w:p>
        </w:tc>
        <w:tc>
          <w:tcPr>
            <w:tcW w:w="837" w:type="dxa"/>
            <w:gridSpan w:val="2"/>
            <w:tcBorders>
              <w:top w:val="nil"/>
              <w:left w:val="nil"/>
              <w:bottom w:val="nil"/>
            </w:tcBorders>
            <w:shd w:val="clear" w:color="auto" w:fill="auto"/>
            <w:vAlign w:val="center"/>
          </w:tcPr>
          <w:p w14:paraId="22929109" w14:textId="77777777" w:rsidR="00A13BA2" w:rsidRPr="002C4BC3" w:rsidRDefault="00A13BA2" w:rsidP="006207D9">
            <w:pPr>
              <w:spacing w:before="20" w:after="20" w:line="240" w:lineRule="auto"/>
              <w:ind w:firstLine="0"/>
              <w:jc w:val="right"/>
              <w:rPr>
                <w:rFonts w:eastAsia="Arial"/>
                <w:b/>
                <w:iCs/>
                <w:szCs w:val="24"/>
                <w:lang w:val="nb-NO"/>
              </w:rPr>
            </w:pPr>
            <w:r w:rsidRPr="002C4BC3">
              <w:rPr>
                <w:rFonts w:eastAsia="Arial"/>
                <w:b/>
                <w:iCs/>
                <w:szCs w:val="24"/>
                <w:lang w:val="nb-NO"/>
              </w:rPr>
              <w:t>BTL</w:t>
            </w:r>
          </w:p>
        </w:tc>
        <w:tc>
          <w:tcPr>
            <w:tcW w:w="397" w:type="dxa"/>
            <w:shd w:val="clear" w:color="auto" w:fill="auto"/>
            <w:vAlign w:val="center"/>
          </w:tcPr>
          <w:p w14:paraId="6BD2BCD1" w14:textId="77777777" w:rsidR="00A13BA2" w:rsidRPr="002C4BC3" w:rsidRDefault="00A13BA2" w:rsidP="006207D9">
            <w:pPr>
              <w:spacing w:before="20" w:after="20" w:line="240" w:lineRule="auto"/>
              <w:ind w:firstLine="0"/>
              <w:jc w:val="right"/>
              <w:rPr>
                <w:rFonts w:eastAsia="Arial"/>
                <w:b/>
                <w:iCs/>
                <w:szCs w:val="24"/>
                <w:lang w:val="nb-NO"/>
              </w:rPr>
            </w:pPr>
          </w:p>
        </w:tc>
        <w:tc>
          <w:tcPr>
            <w:tcW w:w="1106" w:type="dxa"/>
            <w:tcBorders>
              <w:top w:val="nil"/>
              <w:bottom w:val="nil"/>
            </w:tcBorders>
            <w:shd w:val="clear" w:color="auto" w:fill="auto"/>
            <w:vAlign w:val="center"/>
          </w:tcPr>
          <w:p w14:paraId="0EA280C2" w14:textId="77777777" w:rsidR="00A13BA2" w:rsidRPr="002C4BC3" w:rsidRDefault="00A13BA2" w:rsidP="006207D9">
            <w:pPr>
              <w:spacing w:before="20" w:after="20" w:line="240" w:lineRule="auto"/>
              <w:ind w:firstLine="0"/>
              <w:jc w:val="right"/>
              <w:rPr>
                <w:rFonts w:eastAsia="Arial"/>
                <w:b/>
                <w:iCs/>
                <w:szCs w:val="24"/>
                <w:lang w:val="nb-NO"/>
              </w:rPr>
            </w:pPr>
            <w:r w:rsidRPr="002C4BC3">
              <w:rPr>
                <w:rFonts w:eastAsia="Arial"/>
                <w:b/>
                <w:iCs/>
                <w:szCs w:val="24"/>
                <w:lang w:val="nb-NO"/>
              </w:rPr>
              <w:t>ĐAMH</w:t>
            </w:r>
          </w:p>
        </w:tc>
        <w:tc>
          <w:tcPr>
            <w:tcW w:w="397" w:type="dxa"/>
            <w:shd w:val="clear" w:color="auto" w:fill="auto"/>
            <w:vAlign w:val="center"/>
          </w:tcPr>
          <w:p w14:paraId="0B325C6F" w14:textId="77777777" w:rsidR="00A13BA2" w:rsidRPr="002C4BC3" w:rsidRDefault="00A13BA2" w:rsidP="006207D9">
            <w:pPr>
              <w:spacing w:before="20" w:after="20" w:line="240" w:lineRule="auto"/>
              <w:ind w:firstLine="0"/>
              <w:jc w:val="right"/>
              <w:rPr>
                <w:rFonts w:eastAsia="Arial"/>
                <w:b/>
                <w:iCs/>
                <w:szCs w:val="24"/>
                <w:lang w:val="nb-NO"/>
              </w:rPr>
            </w:pPr>
          </w:p>
        </w:tc>
        <w:tc>
          <w:tcPr>
            <w:tcW w:w="1401" w:type="dxa"/>
            <w:gridSpan w:val="2"/>
            <w:tcBorders>
              <w:top w:val="nil"/>
              <w:bottom w:val="nil"/>
              <w:right w:val="nil"/>
            </w:tcBorders>
            <w:shd w:val="clear" w:color="auto" w:fill="auto"/>
          </w:tcPr>
          <w:p w14:paraId="2610CC84" w14:textId="77777777" w:rsidR="00A13BA2" w:rsidRPr="002C4BC3" w:rsidRDefault="00A13BA2" w:rsidP="006207D9">
            <w:pPr>
              <w:spacing w:before="20" w:after="20" w:line="240" w:lineRule="auto"/>
              <w:ind w:firstLine="0"/>
              <w:rPr>
                <w:rFonts w:eastAsia="Arial"/>
                <w:b/>
                <w:iCs/>
                <w:szCs w:val="24"/>
                <w:lang w:val="nb-NO"/>
              </w:rPr>
            </w:pPr>
          </w:p>
        </w:tc>
      </w:tr>
      <w:tr w:rsidR="002C4BC3" w:rsidRPr="002C4BC3" w14:paraId="5B80F999" w14:textId="77777777" w:rsidTr="00192104">
        <w:trPr>
          <w:trHeight w:val="283"/>
        </w:trPr>
        <w:tc>
          <w:tcPr>
            <w:tcW w:w="8498" w:type="dxa"/>
            <w:gridSpan w:val="10"/>
            <w:tcBorders>
              <w:top w:val="nil"/>
              <w:left w:val="nil"/>
              <w:bottom w:val="nil"/>
              <w:right w:val="nil"/>
            </w:tcBorders>
            <w:shd w:val="clear" w:color="auto" w:fill="auto"/>
            <w:vAlign w:val="center"/>
          </w:tcPr>
          <w:p w14:paraId="4A593632" w14:textId="77777777" w:rsidR="00A13BA2" w:rsidRPr="002C4BC3" w:rsidRDefault="00A13BA2" w:rsidP="006207D9">
            <w:pPr>
              <w:spacing w:before="20" w:after="20" w:line="240" w:lineRule="auto"/>
              <w:ind w:left="-111" w:firstLine="0"/>
              <w:rPr>
                <w:rFonts w:eastAsia="Arial"/>
                <w:b/>
                <w:iCs/>
                <w:szCs w:val="24"/>
                <w:lang w:val="nb-NO"/>
              </w:rPr>
            </w:pPr>
            <w:r w:rsidRPr="002C4BC3">
              <w:rPr>
                <w:rFonts w:eastAsia="Arial"/>
                <w:b/>
                <w:i/>
                <w:szCs w:val="24"/>
                <w:lang w:val="vi-VN"/>
              </w:rPr>
              <w:t>2. Đơn vị giảng dạy:</w:t>
            </w:r>
            <w:r w:rsidRPr="002C4BC3">
              <w:rPr>
                <w:rFonts w:eastAsia="Arial"/>
                <w:i/>
                <w:szCs w:val="24"/>
                <w:lang w:val="vi-VN"/>
              </w:rPr>
              <w:t xml:space="preserve"> </w:t>
            </w:r>
            <w:r w:rsidRPr="002C4BC3">
              <w:rPr>
                <w:rFonts w:eastAsia="Arial"/>
                <w:szCs w:val="24"/>
                <w:lang w:val="vi-VN"/>
              </w:rPr>
              <w:t>Bộ môn Luật Hàng hải</w:t>
            </w:r>
          </w:p>
        </w:tc>
      </w:tr>
      <w:tr w:rsidR="002C4BC3" w:rsidRPr="002C4BC3" w14:paraId="20A74B6A" w14:textId="77777777" w:rsidTr="00192104">
        <w:trPr>
          <w:trHeight w:val="283"/>
        </w:trPr>
        <w:tc>
          <w:tcPr>
            <w:tcW w:w="8498" w:type="dxa"/>
            <w:gridSpan w:val="10"/>
            <w:tcBorders>
              <w:top w:val="nil"/>
              <w:left w:val="nil"/>
              <w:bottom w:val="nil"/>
              <w:right w:val="nil"/>
            </w:tcBorders>
            <w:shd w:val="clear" w:color="auto" w:fill="auto"/>
            <w:vAlign w:val="center"/>
          </w:tcPr>
          <w:p w14:paraId="7DF44FD3" w14:textId="77777777" w:rsidR="00A13BA2" w:rsidRPr="002C4BC3" w:rsidRDefault="00A13BA2" w:rsidP="006207D9">
            <w:pPr>
              <w:spacing w:before="20" w:after="20" w:line="240" w:lineRule="auto"/>
              <w:ind w:left="-111" w:firstLine="0"/>
              <w:rPr>
                <w:rFonts w:eastAsia="Arial"/>
                <w:b/>
                <w:i/>
                <w:szCs w:val="24"/>
                <w:lang w:val="nb-NO"/>
              </w:rPr>
            </w:pPr>
            <w:r w:rsidRPr="002C4BC3">
              <w:rPr>
                <w:rFonts w:eastAsia="Arial"/>
                <w:b/>
                <w:i/>
                <w:szCs w:val="24"/>
                <w:lang w:val="nb-NO"/>
              </w:rPr>
              <w:t>3. Phân bổ thời gian:</w:t>
            </w:r>
          </w:p>
        </w:tc>
      </w:tr>
      <w:tr w:rsidR="002C4BC3" w:rsidRPr="002C4BC3" w14:paraId="6E3D2223" w14:textId="77777777" w:rsidTr="00192104">
        <w:trPr>
          <w:trHeight w:val="340"/>
        </w:trPr>
        <w:tc>
          <w:tcPr>
            <w:tcW w:w="817" w:type="dxa"/>
            <w:tcBorders>
              <w:top w:val="nil"/>
              <w:left w:val="nil"/>
              <w:bottom w:val="nil"/>
              <w:right w:val="nil"/>
            </w:tcBorders>
            <w:shd w:val="clear" w:color="auto" w:fill="auto"/>
            <w:vAlign w:val="center"/>
          </w:tcPr>
          <w:p w14:paraId="4D04DB6D" w14:textId="77777777" w:rsidR="00A13BA2" w:rsidRPr="002C4BC3" w:rsidRDefault="00A13BA2" w:rsidP="006207D9">
            <w:pPr>
              <w:spacing w:before="20" w:after="20" w:line="240" w:lineRule="auto"/>
              <w:ind w:firstLine="0"/>
              <w:rPr>
                <w:rFonts w:eastAsia="Arial"/>
                <w:bCs/>
                <w:iCs/>
                <w:szCs w:val="24"/>
                <w:lang w:val="nb-NO"/>
              </w:rPr>
            </w:pPr>
          </w:p>
        </w:tc>
        <w:tc>
          <w:tcPr>
            <w:tcW w:w="3402" w:type="dxa"/>
            <w:tcBorders>
              <w:top w:val="nil"/>
              <w:left w:val="nil"/>
              <w:bottom w:val="nil"/>
              <w:right w:val="nil"/>
            </w:tcBorders>
            <w:shd w:val="clear" w:color="auto" w:fill="auto"/>
            <w:vAlign w:val="center"/>
          </w:tcPr>
          <w:p w14:paraId="4E62CE19" w14:textId="77777777" w:rsidR="00A13BA2" w:rsidRPr="002C4BC3" w:rsidRDefault="00A13BA2" w:rsidP="006207D9">
            <w:pPr>
              <w:spacing w:before="20" w:after="20" w:line="240" w:lineRule="auto"/>
              <w:ind w:right="-105" w:firstLine="0"/>
              <w:rPr>
                <w:rFonts w:eastAsia="Arial"/>
                <w:bCs/>
                <w:iCs/>
                <w:szCs w:val="24"/>
                <w:lang w:val="nb-NO"/>
              </w:rPr>
            </w:pPr>
            <w:r w:rsidRPr="002C4BC3">
              <w:rPr>
                <w:rFonts w:eastAsia="Arial"/>
                <w:bCs/>
                <w:iCs/>
                <w:szCs w:val="24"/>
                <w:lang w:val="nb-NO"/>
              </w:rPr>
              <w:t>- Tổng số (TS):</w:t>
            </w:r>
          </w:p>
        </w:tc>
        <w:tc>
          <w:tcPr>
            <w:tcW w:w="708" w:type="dxa"/>
            <w:gridSpan w:val="2"/>
            <w:tcBorders>
              <w:top w:val="nil"/>
              <w:left w:val="nil"/>
              <w:bottom w:val="nil"/>
              <w:right w:val="nil"/>
            </w:tcBorders>
            <w:shd w:val="clear" w:color="auto" w:fill="auto"/>
            <w:vAlign w:val="center"/>
          </w:tcPr>
          <w:p w14:paraId="3F896555" w14:textId="77777777" w:rsidR="00A13BA2" w:rsidRPr="002C4BC3" w:rsidRDefault="00A13BA2" w:rsidP="006207D9">
            <w:pPr>
              <w:spacing w:before="20" w:after="20" w:line="240" w:lineRule="auto"/>
              <w:ind w:left="-105" w:right="-107" w:firstLine="0"/>
              <w:jc w:val="right"/>
              <w:rPr>
                <w:rFonts w:eastAsia="Arial"/>
                <w:bCs/>
                <w:iCs/>
                <w:szCs w:val="24"/>
                <w:lang w:val="nb-NO"/>
              </w:rPr>
            </w:pPr>
            <w:r w:rsidRPr="002C4BC3">
              <w:rPr>
                <w:rFonts w:eastAsia="Arial"/>
                <w:bCs/>
                <w:iCs/>
                <w:szCs w:val="24"/>
                <w:lang w:val="nb-NO"/>
              </w:rPr>
              <w:t>30 tiết</w:t>
            </w:r>
          </w:p>
        </w:tc>
        <w:tc>
          <w:tcPr>
            <w:tcW w:w="709" w:type="dxa"/>
            <w:gridSpan w:val="2"/>
            <w:tcBorders>
              <w:top w:val="nil"/>
              <w:left w:val="nil"/>
              <w:bottom w:val="nil"/>
              <w:right w:val="nil"/>
            </w:tcBorders>
            <w:shd w:val="clear" w:color="auto" w:fill="auto"/>
            <w:vAlign w:val="center"/>
          </w:tcPr>
          <w:p w14:paraId="150135F6" w14:textId="77777777" w:rsidR="00A13BA2" w:rsidRPr="002C4BC3" w:rsidRDefault="00A13BA2" w:rsidP="006207D9">
            <w:pPr>
              <w:spacing w:before="20" w:after="20" w:line="240" w:lineRule="auto"/>
              <w:ind w:firstLine="0"/>
              <w:rPr>
                <w:rFonts w:eastAsia="Arial"/>
                <w:bCs/>
                <w:iCs/>
                <w:szCs w:val="24"/>
                <w:lang w:val="nb-NO"/>
              </w:rPr>
            </w:pPr>
          </w:p>
        </w:tc>
        <w:tc>
          <w:tcPr>
            <w:tcW w:w="1984" w:type="dxa"/>
            <w:gridSpan w:val="3"/>
            <w:tcBorders>
              <w:top w:val="nil"/>
              <w:left w:val="nil"/>
              <w:bottom w:val="nil"/>
              <w:right w:val="nil"/>
            </w:tcBorders>
            <w:shd w:val="clear" w:color="auto" w:fill="auto"/>
            <w:vAlign w:val="center"/>
          </w:tcPr>
          <w:p w14:paraId="6A7FEE2A" w14:textId="77777777" w:rsidR="00A13BA2" w:rsidRPr="002C4BC3" w:rsidRDefault="00A13BA2" w:rsidP="006207D9">
            <w:pPr>
              <w:spacing w:before="20" w:after="20" w:line="240" w:lineRule="auto"/>
              <w:ind w:right="-110" w:firstLine="0"/>
              <w:rPr>
                <w:rFonts w:eastAsia="Arial"/>
                <w:bCs/>
                <w:iCs/>
                <w:szCs w:val="24"/>
                <w:lang w:val="nb-NO"/>
              </w:rPr>
            </w:pPr>
            <w:r w:rsidRPr="002C4BC3">
              <w:rPr>
                <w:rFonts w:eastAsia="Arial"/>
                <w:bCs/>
                <w:iCs/>
                <w:szCs w:val="24"/>
                <w:lang w:val="nb-NO"/>
              </w:rPr>
              <w:t>- Lý thuyết (LT):</w:t>
            </w:r>
          </w:p>
        </w:tc>
        <w:tc>
          <w:tcPr>
            <w:tcW w:w="878" w:type="dxa"/>
            <w:tcBorders>
              <w:top w:val="nil"/>
              <w:left w:val="nil"/>
              <w:bottom w:val="nil"/>
              <w:right w:val="nil"/>
            </w:tcBorders>
            <w:shd w:val="clear" w:color="auto" w:fill="auto"/>
            <w:vAlign w:val="center"/>
          </w:tcPr>
          <w:p w14:paraId="48E0AC41" w14:textId="65DFFCC2" w:rsidR="00A13BA2" w:rsidRPr="002C4BC3" w:rsidRDefault="00A13BA2" w:rsidP="006207D9">
            <w:pPr>
              <w:spacing w:before="20" w:after="20" w:line="240" w:lineRule="auto"/>
              <w:ind w:firstLine="0"/>
              <w:jc w:val="right"/>
              <w:rPr>
                <w:rFonts w:eastAsia="Arial"/>
                <w:bCs/>
                <w:iCs/>
                <w:szCs w:val="24"/>
                <w:lang w:val="nb-NO"/>
              </w:rPr>
            </w:pPr>
            <w:r w:rsidRPr="002C4BC3">
              <w:rPr>
                <w:rFonts w:eastAsia="Arial"/>
                <w:bCs/>
                <w:iCs/>
                <w:szCs w:val="24"/>
                <w:lang w:val="nb-NO"/>
              </w:rPr>
              <w:t>2</w:t>
            </w:r>
            <w:r w:rsidR="002A3BBE" w:rsidRPr="002C4BC3">
              <w:rPr>
                <w:rFonts w:eastAsia="Arial"/>
                <w:bCs/>
                <w:iCs/>
                <w:szCs w:val="24"/>
                <w:lang w:val="nb-NO"/>
              </w:rPr>
              <w:t>7</w:t>
            </w:r>
            <w:r w:rsidRPr="002C4BC3">
              <w:rPr>
                <w:rFonts w:eastAsia="Arial"/>
                <w:bCs/>
                <w:iCs/>
                <w:szCs w:val="24"/>
                <w:lang w:val="nb-NO"/>
              </w:rPr>
              <w:t xml:space="preserve"> tiết</w:t>
            </w:r>
          </w:p>
        </w:tc>
      </w:tr>
      <w:tr w:rsidR="002C4BC3" w:rsidRPr="002C4BC3" w14:paraId="14C07CAA" w14:textId="77777777" w:rsidTr="00192104">
        <w:trPr>
          <w:trHeight w:val="340"/>
        </w:trPr>
        <w:tc>
          <w:tcPr>
            <w:tcW w:w="817" w:type="dxa"/>
            <w:tcBorders>
              <w:top w:val="nil"/>
              <w:left w:val="nil"/>
              <w:bottom w:val="nil"/>
              <w:right w:val="nil"/>
            </w:tcBorders>
            <w:shd w:val="clear" w:color="auto" w:fill="auto"/>
            <w:vAlign w:val="center"/>
          </w:tcPr>
          <w:p w14:paraId="3A538177" w14:textId="77777777" w:rsidR="00A13BA2" w:rsidRPr="002C4BC3" w:rsidRDefault="00A13BA2" w:rsidP="006207D9">
            <w:pPr>
              <w:spacing w:before="20" w:after="20" w:line="240" w:lineRule="auto"/>
              <w:ind w:firstLine="0"/>
              <w:rPr>
                <w:rFonts w:eastAsia="Arial"/>
                <w:bCs/>
                <w:iCs/>
                <w:szCs w:val="24"/>
                <w:lang w:val="nb-NO"/>
              </w:rPr>
            </w:pPr>
          </w:p>
        </w:tc>
        <w:tc>
          <w:tcPr>
            <w:tcW w:w="3402" w:type="dxa"/>
            <w:tcBorders>
              <w:top w:val="nil"/>
              <w:left w:val="nil"/>
              <w:bottom w:val="nil"/>
              <w:right w:val="nil"/>
            </w:tcBorders>
            <w:shd w:val="clear" w:color="auto" w:fill="auto"/>
            <w:vAlign w:val="center"/>
          </w:tcPr>
          <w:p w14:paraId="309A89AC" w14:textId="77777777" w:rsidR="00A13BA2" w:rsidRPr="002C4BC3" w:rsidRDefault="00A13BA2" w:rsidP="006207D9">
            <w:pPr>
              <w:spacing w:before="20" w:after="20" w:line="240" w:lineRule="auto"/>
              <w:ind w:right="-105" w:firstLine="0"/>
              <w:rPr>
                <w:rFonts w:eastAsia="Arial"/>
                <w:bCs/>
                <w:iCs/>
                <w:szCs w:val="24"/>
                <w:lang w:val="nb-NO"/>
              </w:rPr>
            </w:pPr>
            <w:r w:rsidRPr="002C4BC3">
              <w:rPr>
                <w:rFonts w:eastAsia="Arial"/>
                <w:bCs/>
                <w:iCs/>
                <w:szCs w:val="24"/>
                <w:lang w:val="nb-NO"/>
              </w:rPr>
              <w:t>- Thực hành (TH):</w:t>
            </w:r>
          </w:p>
        </w:tc>
        <w:tc>
          <w:tcPr>
            <w:tcW w:w="708" w:type="dxa"/>
            <w:gridSpan w:val="2"/>
            <w:tcBorders>
              <w:top w:val="nil"/>
              <w:left w:val="nil"/>
              <w:bottom w:val="nil"/>
              <w:right w:val="nil"/>
            </w:tcBorders>
            <w:shd w:val="clear" w:color="auto" w:fill="auto"/>
            <w:vAlign w:val="center"/>
          </w:tcPr>
          <w:p w14:paraId="33A0645A" w14:textId="77777777" w:rsidR="00A13BA2" w:rsidRPr="002C4BC3" w:rsidRDefault="00A13BA2" w:rsidP="006207D9">
            <w:pPr>
              <w:spacing w:before="20" w:after="20" w:line="240" w:lineRule="auto"/>
              <w:ind w:left="-105" w:right="-107" w:firstLine="0"/>
              <w:jc w:val="right"/>
              <w:rPr>
                <w:rFonts w:eastAsia="Arial"/>
                <w:bCs/>
                <w:iCs/>
                <w:szCs w:val="24"/>
                <w:lang w:val="nb-NO"/>
              </w:rPr>
            </w:pPr>
            <w:r w:rsidRPr="002C4BC3">
              <w:rPr>
                <w:rFonts w:eastAsia="Arial"/>
                <w:bCs/>
                <w:iCs/>
                <w:szCs w:val="24"/>
                <w:lang w:val="nb-NO"/>
              </w:rPr>
              <w:t>0 tiết</w:t>
            </w:r>
          </w:p>
        </w:tc>
        <w:tc>
          <w:tcPr>
            <w:tcW w:w="709" w:type="dxa"/>
            <w:gridSpan w:val="2"/>
            <w:tcBorders>
              <w:top w:val="nil"/>
              <w:left w:val="nil"/>
              <w:bottom w:val="nil"/>
              <w:right w:val="nil"/>
            </w:tcBorders>
            <w:shd w:val="clear" w:color="auto" w:fill="auto"/>
            <w:vAlign w:val="center"/>
          </w:tcPr>
          <w:p w14:paraId="2B369482" w14:textId="77777777" w:rsidR="00A13BA2" w:rsidRPr="002C4BC3" w:rsidRDefault="00A13BA2" w:rsidP="006207D9">
            <w:pPr>
              <w:spacing w:before="20" w:after="20" w:line="240" w:lineRule="auto"/>
              <w:ind w:firstLine="0"/>
              <w:rPr>
                <w:rFonts w:eastAsia="Arial"/>
                <w:bCs/>
                <w:iCs/>
                <w:szCs w:val="24"/>
                <w:lang w:val="nb-NO"/>
              </w:rPr>
            </w:pPr>
          </w:p>
        </w:tc>
        <w:tc>
          <w:tcPr>
            <w:tcW w:w="1984" w:type="dxa"/>
            <w:gridSpan w:val="3"/>
            <w:tcBorders>
              <w:top w:val="nil"/>
              <w:left w:val="nil"/>
              <w:bottom w:val="nil"/>
              <w:right w:val="nil"/>
            </w:tcBorders>
            <w:shd w:val="clear" w:color="auto" w:fill="auto"/>
            <w:vAlign w:val="center"/>
          </w:tcPr>
          <w:p w14:paraId="67EC0176" w14:textId="77777777" w:rsidR="00A13BA2" w:rsidRPr="002C4BC3" w:rsidRDefault="00A13BA2" w:rsidP="006207D9">
            <w:pPr>
              <w:spacing w:before="20" w:after="20" w:line="240" w:lineRule="auto"/>
              <w:ind w:right="-110" w:firstLine="0"/>
              <w:rPr>
                <w:rFonts w:eastAsia="Arial"/>
                <w:bCs/>
                <w:iCs/>
                <w:szCs w:val="24"/>
                <w:lang w:val="nb-NO"/>
              </w:rPr>
            </w:pPr>
            <w:r w:rsidRPr="002C4BC3">
              <w:rPr>
                <w:rFonts w:eastAsia="Arial"/>
                <w:bCs/>
                <w:iCs/>
                <w:szCs w:val="24"/>
                <w:lang w:val="nb-NO"/>
              </w:rPr>
              <w:t>- Bài tập (BT):</w:t>
            </w:r>
          </w:p>
        </w:tc>
        <w:tc>
          <w:tcPr>
            <w:tcW w:w="878" w:type="dxa"/>
            <w:tcBorders>
              <w:top w:val="nil"/>
              <w:left w:val="nil"/>
              <w:bottom w:val="nil"/>
              <w:right w:val="nil"/>
            </w:tcBorders>
            <w:shd w:val="clear" w:color="auto" w:fill="auto"/>
            <w:vAlign w:val="center"/>
          </w:tcPr>
          <w:p w14:paraId="6400FB95" w14:textId="77777777" w:rsidR="00A13BA2" w:rsidRPr="002C4BC3" w:rsidRDefault="00A13BA2" w:rsidP="006207D9">
            <w:pPr>
              <w:spacing w:before="20" w:after="20" w:line="240" w:lineRule="auto"/>
              <w:ind w:firstLine="0"/>
              <w:jc w:val="right"/>
              <w:rPr>
                <w:rFonts w:eastAsia="Arial"/>
                <w:bCs/>
                <w:iCs/>
                <w:szCs w:val="24"/>
                <w:lang w:val="nb-NO"/>
              </w:rPr>
            </w:pPr>
            <w:r w:rsidRPr="002C4BC3">
              <w:rPr>
                <w:rFonts w:eastAsia="Arial"/>
                <w:bCs/>
                <w:iCs/>
                <w:szCs w:val="24"/>
                <w:lang w:val="nb-NO"/>
              </w:rPr>
              <w:t>0 tiết</w:t>
            </w:r>
          </w:p>
        </w:tc>
      </w:tr>
      <w:tr w:rsidR="002C4BC3" w:rsidRPr="002C4BC3" w14:paraId="254F1039" w14:textId="77777777" w:rsidTr="00192104">
        <w:trPr>
          <w:trHeight w:val="340"/>
        </w:trPr>
        <w:tc>
          <w:tcPr>
            <w:tcW w:w="817" w:type="dxa"/>
            <w:tcBorders>
              <w:top w:val="nil"/>
              <w:left w:val="nil"/>
              <w:bottom w:val="nil"/>
              <w:right w:val="nil"/>
            </w:tcBorders>
            <w:shd w:val="clear" w:color="auto" w:fill="auto"/>
            <w:vAlign w:val="center"/>
          </w:tcPr>
          <w:p w14:paraId="377B5110" w14:textId="77777777" w:rsidR="00A13BA2" w:rsidRPr="002C4BC3" w:rsidRDefault="00A13BA2" w:rsidP="006207D9">
            <w:pPr>
              <w:spacing w:before="20" w:after="20" w:line="240" w:lineRule="auto"/>
              <w:ind w:firstLine="0"/>
              <w:rPr>
                <w:rFonts w:eastAsia="Arial"/>
                <w:bCs/>
                <w:iCs/>
                <w:szCs w:val="24"/>
                <w:lang w:val="nb-NO"/>
              </w:rPr>
            </w:pPr>
          </w:p>
        </w:tc>
        <w:tc>
          <w:tcPr>
            <w:tcW w:w="3402" w:type="dxa"/>
            <w:tcBorders>
              <w:top w:val="nil"/>
              <w:left w:val="nil"/>
              <w:bottom w:val="nil"/>
              <w:right w:val="nil"/>
            </w:tcBorders>
            <w:shd w:val="clear" w:color="auto" w:fill="auto"/>
            <w:vAlign w:val="center"/>
          </w:tcPr>
          <w:p w14:paraId="10E19B59" w14:textId="77777777" w:rsidR="00A13BA2" w:rsidRPr="002C4BC3" w:rsidRDefault="00A13BA2" w:rsidP="006207D9">
            <w:pPr>
              <w:spacing w:before="20" w:after="20" w:line="240" w:lineRule="auto"/>
              <w:ind w:right="-105" w:firstLine="0"/>
              <w:rPr>
                <w:rFonts w:eastAsia="Arial"/>
                <w:bCs/>
                <w:iCs/>
                <w:szCs w:val="24"/>
                <w:lang w:val="nb-NO"/>
              </w:rPr>
            </w:pPr>
            <w:r w:rsidRPr="002C4BC3">
              <w:rPr>
                <w:rFonts w:eastAsia="Arial"/>
                <w:bCs/>
                <w:iCs/>
                <w:szCs w:val="24"/>
                <w:lang w:val="nb-NO"/>
              </w:rPr>
              <w:t>- Hướng dẫn BTL/ĐAMH (HD):</w:t>
            </w:r>
          </w:p>
        </w:tc>
        <w:tc>
          <w:tcPr>
            <w:tcW w:w="708" w:type="dxa"/>
            <w:gridSpan w:val="2"/>
            <w:tcBorders>
              <w:top w:val="nil"/>
              <w:left w:val="nil"/>
              <w:bottom w:val="nil"/>
              <w:right w:val="nil"/>
            </w:tcBorders>
            <w:shd w:val="clear" w:color="auto" w:fill="auto"/>
            <w:vAlign w:val="center"/>
          </w:tcPr>
          <w:p w14:paraId="3A115237" w14:textId="77777777" w:rsidR="00A13BA2" w:rsidRPr="002C4BC3" w:rsidRDefault="00A13BA2" w:rsidP="006207D9">
            <w:pPr>
              <w:spacing w:before="20" w:after="20" w:line="240" w:lineRule="auto"/>
              <w:ind w:left="-105" w:right="-107" w:firstLine="0"/>
              <w:jc w:val="right"/>
              <w:rPr>
                <w:rFonts w:eastAsia="Arial"/>
                <w:bCs/>
                <w:iCs/>
                <w:szCs w:val="24"/>
                <w:lang w:val="nb-NO"/>
              </w:rPr>
            </w:pPr>
            <w:r w:rsidRPr="002C4BC3">
              <w:rPr>
                <w:rFonts w:eastAsia="Arial"/>
                <w:bCs/>
                <w:iCs/>
                <w:szCs w:val="24"/>
                <w:lang w:val="nb-NO"/>
              </w:rPr>
              <w:t>0 tiết</w:t>
            </w:r>
          </w:p>
        </w:tc>
        <w:tc>
          <w:tcPr>
            <w:tcW w:w="709" w:type="dxa"/>
            <w:gridSpan w:val="2"/>
            <w:tcBorders>
              <w:top w:val="nil"/>
              <w:left w:val="nil"/>
              <w:bottom w:val="nil"/>
              <w:right w:val="nil"/>
            </w:tcBorders>
            <w:shd w:val="clear" w:color="auto" w:fill="auto"/>
            <w:vAlign w:val="center"/>
          </w:tcPr>
          <w:p w14:paraId="458BDA40" w14:textId="77777777" w:rsidR="00A13BA2" w:rsidRPr="002C4BC3" w:rsidRDefault="00A13BA2" w:rsidP="006207D9">
            <w:pPr>
              <w:spacing w:before="20" w:after="20" w:line="240" w:lineRule="auto"/>
              <w:ind w:firstLine="0"/>
              <w:rPr>
                <w:rFonts w:eastAsia="Arial"/>
                <w:bCs/>
                <w:iCs/>
                <w:szCs w:val="24"/>
                <w:lang w:val="nb-NO"/>
              </w:rPr>
            </w:pPr>
          </w:p>
        </w:tc>
        <w:tc>
          <w:tcPr>
            <w:tcW w:w="1984" w:type="dxa"/>
            <w:gridSpan w:val="3"/>
            <w:tcBorders>
              <w:top w:val="nil"/>
              <w:left w:val="nil"/>
              <w:bottom w:val="nil"/>
              <w:right w:val="nil"/>
            </w:tcBorders>
            <w:shd w:val="clear" w:color="auto" w:fill="auto"/>
            <w:vAlign w:val="center"/>
          </w:tcPr>
          <w:p w14:paraId="2140B406" w14:textId="77777777" w:rsidR="00A13BA2" w:rsidRPr="002C4BC3" w:rsidRDefault="00A13BA2" w:rsidP="006207D9">
            <w:pPr>
              <w:spacing w:before="20" w:after="20" w:line="240" w:lineRule="auto"/>
              <w:ind w:right="-110" w:firstLine="0"/>
              <w:rPr>
                <w:rFonts w:eastAsia="Arial"/>
                <w:bCs/>
                <w:iCs/>
                <w:szCs w:val="24"/>
                <w:lang w:val="nb-NO"/>
              </w:rPr>
            </w:pPr>
            <w:r w:rsidRPr="002C4BC3">
              <w:rPr>
                <w:rFonts w:eastAsia="Arial"/>
                <w:bCs/>
                <w:iCs/>
                <w:szCs w:val="24"/>
                <w:lang w:val="nb-NO"/>
              </w:rPr>
              <w:t>- Kiểm tra (KT):</w:t>
            </w:r>
          </w:p>
        </w:tc>
        <w:tc>
          <w:tcPr>
            <w:tcW w:w="878" w:type="dxa"/>
            <w:tcBorders>
              <w:top w:val="nil"/>
              <w:left w:val="nil"/>
              <w:bottom w:val="nil"/>
              <w:right w:val="nil"/>
            </w:tcBorders>
            <w:shd w:val="clear" w:color="auto" w:fill="auto"/>
            <w:vAlign w:val="center"/>
          </w:tcPr>
          <w:p w14:paraId="4A471DCD" w14:textId="6053A769" w:rsidR="00A13BA2" w:rsidRPr="002C4BC3" w:rsidRDefault="00A13BA2" w:rsidP="006207D9">
            <w:pPr>
              <w:spacing w:before="20" w:after="20" w:line="240" w:lineRule="auto"/>
              <w:ind w:firstLine="0"/>
              <w:jc w:val="right"/>
              <w:rPr>
                <w:rFonts w:eastAsia="Arial"/>
                <w:bCs/>
                <w:iCs/>
                <w:szCs w:val="24"/>
                <w:lang w:val="nb-NO"/>
              </w:rPr>
            </w:pPr>
            <w:r w:rsidRPr="002C4BC3">
              <w:rPr>
                <w:rFonts w:eastAsia="Arial"/>
                <w:bCs/>
                <w:iCs/>
                <w:szCs w:val="24"/>
                <w:lang w:val="nb-NO"/>
              </w:rPr>
              <w:t>0</w:t>
            </w:r>
            <w:r w:rsidR="002A3BBE" w:rsidRPr="002C4BC3">
              <w:rPr>
                <w:rFonts w:eastAsia="Arial"/>
                <w:bCs/>
                <w:iCs/>
                <w:szCs w:val="24"/>
                <w:lang w:val="nb-NO"/>
              </w:rPr>
              <w:t>3</w:t>
            </w:r>
            <w:r w:rsidRPr="002C4BC3">
              <w:rPr>
                <w:rFonts w:eastAsia="Arial"/>
                <w:bCs/>
                <w:iCs/>
                <w:szCs w:val="24"/>
                <w:lang w:val="nb-NO"/>
              </w:rPr>
              <w:t xml:space="preserve"> tiết</w:t>
            </w:r>
          </w:p>
        </w:tc>
      </w:tr>
    </w:tbl>
    <w:p w14:paraId="652E30DF" w14:textId="77777777" w:rsidR="00A13BA2" w:rsidRPr="002C4BC3" w:rsidRDefault="00A13BA2" w:rsidP="006207D9">
      <w:pPr>
        <w:spacing w:before="20" w:after="20" w:line="240" w:lineRule="auto"/>
        <w:ind w:firstLine="0"/>
        <w:rPr>
          <w:rFonts w:eastAsia="Arial"/>
          <w:szCs w:val="24"/>
          <w:lang w:val="vi-VN"/>
        </w:rPr>
      </w:pPr>
      <w:r w:rsidRPr="002C4BC3">
        <w:rPr>
          <w:rFonts w:eastAsia="Arial"/>
          <w:b/>
          <w:i/>
          <w:szCs w:val="24"/>
          <w:lang w:val="vi-VN"/>
        </w:rPr>
        <w:t xml:space="preserve">4. Điều kiện tiên quyết của học phần: </w:t>
      </w:r>
      <w:r w:rsidRPr="002C4BC3">
        <w:rPr>
          <w:rFonts w:eastAsia="Arial"/>
          <w:szCs w:val="24"/>
          <w:lang w:val="vi-VN"/>
        </w:rPr>
        <w:t>Không</w:t>
      </w:r>
    </w:p>
    <w:p w14:paraId="3815D6DE" w14:textId="77777777" w:rsidR="00A13BA2" w:rsidRPr="002C4BC3" w:rsidRDefault="00A13BA2" w:rsidP="006207D9">
      <w:pPr>
        <w:spacing w:before="20" w:after="20" w:line="240" w:lineRule="auto"/>
        <w:ind w:firstLine="0"/>
        <w:rPr>
          <w:rFonts w:eastAsia="Arial"/>
          <w:b/>
          <w:i/>
          <w:szCs w:val="24"/>
          <w:lang w:val="vi-VN"/>
        </w:rPr>
      </w:pPr>
      <w:r w:rsidRPr="002C4BC3">
        <w:rPr>
          <w:rFonts w:eastAsia="Arial"/>
          <w:b/>
          <w:i/>
          <w:szCs w:val="24"/>
          <w:lang w:val="vi-VN"/>
        </w:rPr>
        <w:t>5. Mô tả nội dung học phần:</w:t>
      </w:r>
    </w:p>
    <w:p w14:paraId="38E0E627" w14:textId="67DD50E4" w:rsidR="00A13BA2" w:rsidRPr="002C4BC3" w:rsidRDefault="00A13BA2" w:rsidP="006207D9">
      <w:pPr>
        <w:spacing w:before="20" w:after="20" w:line="240" w:lineRule="auto"/>
        <w:ind w:firstLine="0"/>
        <w:jc w:val="both"/>
        <w:rPr>
          <w:rFonts w:eastAsia="Arial"/>
          <w:szCs w:val="24"/>
          <w:lang w:val="vi-VN" w:eastAsia="zh-CN"/>
        </w:rPr>
      </w:pPr>
      <w:r w:rsidRPr="002C4BC3">
        <w:rPr>
          <w:rFonts w:eastAsia="Arial"/>
          <w:szCs w:val="24"/>
          <w:lang w:val="vi-VN"/>
        </w:rPr>
        <w:t xml:space="preserve">Pháp luật phòng chống vận chuyển trái phép động vật hoang dã bằng đường biển là học phần tự </w:t>
      </w:r>
      <w:r w:rsidRPr="002C4BC3">
        <w:rPr>
          <w:rFonts w:eastAsia="Arial"/>
          <w:szCs w:val="24"/>
        </w:rPr>
        <w:t xml:space="preserve">chọn </w:t>
      </w:r>
      <w:r w:rsidRPr="002C4BC3">
        <w:rPr>
          <w:rFonts w:eastAsia="Arial"/>
          <w:szCs w:val="24"/>
          <w:lang w:val="vi-VN"/>
        </w:rPr>
        <w:t xml:space="preserve">của chương trình đào tạo </w:t>
      </w:r>
      <w:r w:rsidR="00242D4E" w:rsidRPr="002C4BC3">
        <w:rPr>
          <w:rFonts w:eastAsia="Malgun Gothic"/>
          <w:szCs w:val="24"/>
          <w:lang w:val="en-SG" w:eastAsia="en-SG"/>
        </w:rPr>
        <w:t>ngành Luật</w:t>
      </w:r>
      <w:r w:rsidRPr="002C4BC3">
        <w:rPr>
          <w:rFonts w:eastAsia="Arial"/>
          <w:szCs w:val="24"/>
          <w:lang w:val="vi-VN"/>
        </w:rPr>
        <w:t xml:space="preserve">. Thông qua học phần, sinh viên được học những kiến thức lý luận cơ bản về: ĐVHD, bảo vệ ĐVHD, hậu quả của hành vi săn bắt, vận chuyển trái phép ĐVHD, các cơ quan tổ chức bảo vệ ĐVHD, các Công ước quốc tế về bảo vệ ĐVHD và pháp luật Việt nam về lĩnh vực này; Tính cấp thiết và tầm quan trọng của việc ngăn ngừa vận chuyển trái phép ĐVHD trên một số tuyến đường biển về cảng biển của Việt </w:t>
      </w:r>
      <w:r w:rsidRPr="002C4BC3">
        <w:rPr>
          <w:rFonts w:eastAsia="Arial"/>
          <w:szCs w:val="24"/>
        </w:rPr>
        <w:t>N</w:t>
      </w:r>
      <w:r w:rsidRPr="002C4BC3">
        <w:rPr>
          <w:rFonts w:eastAsia="Arial"/>
          <w:szCs w:val="24"/>
          <w:lang w:val="vi-VN"/>
        </w:rPr>
        <w:t>am.</w:t>
      </w:r>
    </w:p>
    <w:p w14:paraId="26EA4867" w14:textId="77777777" w:rsidR="00A13BA2" w:rsidRPr="002C4BC3" w:rsidRDefault="00A13BA2" w:rsidP="006207D9">
      <w:pPr>
        <w:spacing w:before="20" w:after="20" w:line="240" w:lineRule="auto"/>
        <w:ind w:firstLine="0"/>
        <w:jc w:val="both"/>
        <w:rPr>
          <w:rFonts w:eastAsia="Arial"/>
          <w:b/>
          <w:i/>
          <w:szCs w:val="24"/>
          <w:lang w:val="vi-VN"/>
        </w:rPr>
      </w:pPr>
      <w:r w:rsidRPr="002C4BC3">
        <w:rPr>
          <w:rFonts w:eastAsia="Arial"/>
          <w:b/>
          <w:i/>
          <w:szCs w:val="24"/>
          <w:lang w:val="vi-VN"/>
        </w:rPr>
        <w:t>6. Nguồn học liệu:</w:t>
      </w:r>
    </w:p>
    <w:p w14:paraId="04E84FEB" w14:textId="77777777" w:rsidR="00A13BA2" w:rsidRPr="002C4BC3" w:rsidRDefault="00A13BA2" w:rsidP="006207D9">
      <w:pPr>
        <w:spacing w:before="20" w:after="20" w:line="240" w:lineRule="auto"/>
        <w:ind w:firstLine="0"/>
        <w:jc w:val="both"/>
        <w:rPr>
          <w:rFonts w:eastAsia="Arial"/>
          <w:b/>
          <w:i/>
          <w:iCs/>
          <w:szCs w:val="24"/>
        </w:rPr>
      </w:pPr>
      <w:r w:rsidRPr="002C4BC3">
        <w:rPr>
          <w:rFonts w:eastAsia="Arial"/>
          <w:b/>
          <w:i/>
          <w:iCs/>
          <w:szCs w:val="24"/>
          <w:lang w:val="vi-VN"/>
        </w:rPr>
        <w:t xml:space="preserve">6.1. </w:t>
      </w:r>
      <w:r w:rsidRPr="002C4BC3">
        <w:rPr>
          <w:rFonts w:eastAsia="Arial"/>
          <w:b/>
          <w:i/>
          <w:iCs/>
          <w:szCs w:val="24"/>
        </w:rPr>
        <w:t>Tài liệu học tập</w:t>
      </w:r>
    </w:p>
    <w:p w14:paraId="5F4E9C32" w14:textId="0893674F" w:rsidR="00A13BA2" w:rsidRPr="002C4BC3" w:rsidRDefault="00A13BA2" w:rsidP="006207D9">
      <w:pPr>
        <w:spacing w:before="20" w:after="20" w:line="240" w:lineRule="auto"/>
        <w:ind w:firstLine="0"/>
        <w:jc w:val="both"/>
        <w:rPr>
          <w:rFonts w:eastAsia="Arial"/>
          <w:szCs w:val="24"/>
        </w:rPr>
      </w:pPr>
      <w:r w:rsidRPr="002C4BC3">
        <w:rPr>
          <w:rFonts w:eastAsia="Arial"/>
          <w:szCs w:val="24"/>
        </w:rPr>
        <w:t xml:space="preserve">[1] </w:t>
      </w:r>
      <w:r w:rsidRPr="002C4BC3">
        <w:rPr>
          <w:rFonts w:eastAsia="Arial"/>
          <w:szCs w:val="24"/>
          <w:lang w:val="vi-VN"/>
        </w:rPr>
        <w:t xml:space="preserve">Bộ môn Luật Hàng hải. </w:t>
      </w:r>
      <w:r w:rsidRPr="002C4BC3">
        <w:rPr>
          <w:rFonts w:eastAsia="Arial"/>
          <w:i/>
          <w:iCs/>
          <w:szCs w:val="24"/>
          <w:lang w:val="vi-VN"/>
        </w:rPr>
        <w:t>Tài liệu học tập Pháp luật phòng chống vận chuyển trái phép động vật hoang dã bằng đường biển</w:t>
      </w:r>
      <w:r w:rsidRPr="002C4BC3">
        <w:rPr>
          <w:rFonts w:eastAsia="Arial"/>
          <w:szCs w:val="24"/>
        </w:rPr>
        <w:t xml:space="preserve">, </w:t>
      </w:r>
      <w:r w:rsidR="00865301" w:rsidRPr="002C4BC3">
        <w:rPr>
          <w:rFonts w:eastAsia="Calibri"/>
          <w:szCs w:val="24"/>
          <w:lang w:val="nb-NO"/>
        </w:rPr>
        <w:t>Nhà xuất bản Hàng hải, Hải Phòng</w:t>
      </w:r>
      <w:r w:rsidR="00865301" w:rsidRPr="002C4BC3">
        <w:rPr>
          <w:rFonts w:eastAsia="Calibri"/>
          <w:i/>
          <w:szCs w:val="24"/>
          <w:lang w:val="nb-NO"/>
        </w:rPr>
        <w:t>.</w:t>
      </w:r>
    </w:p>
    <w:p w14:paraId="65CB2259" w14:textId="77777777" w:rsidR="00A13BA2" w:rsidRPr="002C4BC3" w:rsidRDefault="00A13BA2" w:rsidP="006207D9">
      <w:pPr>
        <w:spacing w:before="20" w:after="20" w:line="240" w:lineRule="auto"/>
        <w:ind w:firstLine="0"/>
        <w:jc w:val="both"/>
        <w:rPr>
          <w:rFonts w:eastAsia="Arial"/>
          <w:b/>
          <w:i/>
          <w:iCs/>
          <w:szCs w:val="24"/>
          <w:lang w:val="vi-VN"/>
        </w:rPr>
      </w:pPr>
      <w:r w:rsidRPr="002C4BC3">
        <w:rPr>
          <w:rFonts w:eastAsia="Arial"/>
          <w:b/>
          <w:i/>
          <w:iCs/>
          <w:szCs w:val="24"/>
          <w:lang w:val="vi-VN"/>
        </w:rPr>
        <w:t>6.2. Tài liệu tham khảo</w:t>
      </w:r>
    </w:p>
    <w:p w14:paraId="3CF197A9" w14:textId="77777777" w:rsidR="00A13BA2" w:rsidRPr="002C4BC3" w:rsidRDefault="00A13BA2" w:rsidP="006207D9">
      <w:pPr>
        <w:spacing w:before="20" w:after="20" w:line="240" w:lineRule="auto"/>
        <w:ind w:firstLine="0"/>
        <w:jc w:val="both"/>
        <w:rPr>
          <w:rFonts w:eastAsia="Arial"/>
          <w:szCs w:val="24"/>
          <w:lang w:val="vi-VN"/>
        </w:rPr>
      </w:pPr>
      <w:r w:rsidRPr="002C4BC3">
        <w:rPr>
          <w:rFonts w:eastAsia="Arial"/>
          <w:iCs/>
          <w:szCs w:val="24"/>
        </w:rPr>
        <w:t>[1]</w:t>
      </w:r>
      <w:r w:rsidRPr="002C4BC3">
        <w:rPr>
          <w:rFonts w:eastAsia="Arial"/>
          <w:szCs w:val="24"/>
          <w:lang w:val="vi-VN"/>
        </w:rPr>
        <w:t xml:space="preserve"> Tim Wittig (2020). </w:t>
      </w:r>
      <w:r w:rsidRPr="002C4BC3">
        <w:rPr>
          <w:rFonts w:eastAsia="Arial"/>
          <w:i/>
          <w:iCs/>
          <w:szCs w:val="24"/>
          <w:lang w:val="vi-VN"/>
        </w:rPr>
        <w:t>Special analysis: How will COVID-19 impact global wildlife trafficking?</w:t>
      </w:r>
      <w:r w:rsidRPr="002C4BC3">
        <w:rPr>
          <w:rFonts w:eastAsia="Arial"/>
          <w:i/>
          <w:iCs/>
          <w:szCs w:val="24"/>
        </w:rPr>
        <w:t>,</w:t>
      </w:r>
      <w:r w:rsidRPr="002C4BC3">
        <w:rPr>
          <w:rFonts w:eastAsia="Arial"/>
          <w:i/>
          <w:iCs/>
          <w:szCs w:val="24"/>
          <w:lang w:val="vi-VN"/>
        </w:rPr>
        <w:t xml:space="preserve"> </w:t>
      </w:r>
      <w:r w:rsidRPr="002C4BC3">
        <w:rPr>
          <w:rFonts w:eastAsia="Arial"/>
          <w:szCs w:val="24"/>
          <w:lang w:val="vi-VN"/>
        </w:rPr>
        <w:t>Basel Institute on Governance</w:t>
      </w:r>
      <w:r w:rsidRPr="002C4BC3">
        <w:rPr>
          <w:rFonts w:eastAsia="Arial"/>
          <w:szCs w:val="24"/>
        </w:rPr>
        <w:t xml:space="preserve"> -</w:t>
      </w:r>
      <w:r w:rsidRPr="002C4BC3">
        <w:rPr>
          <w:rFonts w:eastAsia="Arial"/>
          <w:szCs w:val="24"/>
          <w:lang w:val="vi-VN"/>
        </w:rPr>
        <w:t xml:space="preserve"> United for Wildlife.</w:t>
      </w:r>
    </w:p>
    <w:p w14:paraId="1B53F461" w14:textId="77777777" w:rsidR="00A13BA2" w:rsidRPr="002C4BC3" w:rsidRDefault="00A13BA2" w:rsidP="006207D9">
      <w:pPr>
        <w:spacing w:before="20" w:after="20" w:line="240" w:lineRule="auto"/>
        <w:ind w:firstLine="0"/>
        <w:jc w:val="both"/>
        <w:rPr>
          <w:rFonts w:eastAsia="Arial"/>
          <w:szCs w:val="24"/>
          <w:lang w:val="vi-VN"/>
        </w:rPr>
      </w:pPr>
      <w:r w:rsidRPr="002C4BC3">
        <w:rPr>
          <w:rFonts w:eastAsia="Arial"/>
          <w:iCs/>
          <w:szCs w:val="24"/>
        </w:rPr>
        <w:t>[</w:t>
      </w:r>
      <w:r w:rsidRPr="002C4BC3">
        <w:rPr>
          <w:rFonts w:eastAsia="Arial"/>
          <w:iCs/>
          <w:szCs w:val="24"/>
          <w:lang w:val="vi-VN"/>
        </w:rPr>
        <w:t>2</w:t>
      </w:r>
      <w:r w:rsidRPr="002C4BC3">
        <w:rPr>
          <w:rFonts w:eastAsia="Arial"/>
          <w:iCs/>
          <w:szCs w:val="24"/>
        </w:rPr>
        <w:t>]</w:t>
      </w:r>
      <w:r w:rsidRPr="002C4BC3">
        <w:rPr>
          <w:rFonts w:eastAsia="Arial"/>
          <w:szCs w:val="24"/>
          <w:lang w:val="vi-VN"/>
        </w:rPr>
        <w:t xml:space="preserve"> Monica Zavagli (2021), </w:t>
      </w:r>
      <w:r w:rsidRPr="002C4BC3">
        <w:rPr>
          <w:rFonts w:eastAsia="Arial"/>
          <w:i/>
          <w:iCs/>
          <w:szCs w:val="24"/>
          <w:lang w:val="vi-VN"/>
        </w:rPr>
        <w:t>Red Flag Indicators: for wildlife and timber trafficking in containerized sea cargo</w:t>
      </w:r>
      <w:r w:rsidRPr="002C4BC3">
        <w:rPr>
          <w:rFonts w:eastAsia="Arial"/>
          <w:szCs w:val="24"/>
          <w:lang w:val="vi-VN"/>
        </w:rPr>
        <w:t>. WWF. https://www.traffic.org/publications/reports/how-to-spot-the-warning-signs-of-wildlife-crime-in-the-maritime-industry/</w:t>
      </w:r>
    </w:p>
    <w:p w14:paraId="7ED2F9BD" w14:textId="77777777" w:rsidR="00A13BA2" w:rsidRPr="002C4BC3" w:rsidRDefault="00A13BA2" w:rsidP="006207D9">
      <w:pPr>
        <w:spacing w:before="20" w:after="20" w:line="240" w:lineRule="auto"/>
        <w:ind w:firstLine="0"/>
        <w:jc w:val="both"/>
        <w:rPr>
          <w:rFonts w:eastAsia="Arial"/>
          <w:szCs w:val="24"/>
          <w:lang w:val="vi-VN"/>
        </w:rPr>
      </w:pPr>
      <w:r w:rsidRPr="002C4BC3">
        <w:rPr>
          <w:rFonts w:eastAsia="Arial"/>
          <w:iCs/>
          <w:szCs w:val="24"/>
        </w:rPr>
        <w:t>[</w:t>
      </w:r>
      <w:r w:rsidRPr="002C4BC3">
        <w:rPr>
          <w:rFonts w:eastAsia="Arial"/>
          <w:iCs/>
          <w:szCs w:val="24"/>
          <w:lang w:val="vi-VN"/>
        </w:rPr>
        <w:t>3</w:t>
      </w:r>
      <w:r w:rsidRPr="002C4BC3">
        <w:rPr>
          <w:rFonts w:eastAsia="Arial"/>
          <w:iCs/>
          <w:szCs w:val="24"/>
        </w:rPr>
        <w:t>]</w:t>
      </w:r>
      <w:r w:rsidRPr="002C4BC3">
        <w:rPr>
          <w:rFonts w:eastAsia="Arial"/>
          <w:szCs w:val="24"/>
          <w:lang w:val="vi-VN"/>
        </w:rPr>
        <w:t xml:space="preserve"> IUCN (1975). </w:t>
      </w:r>
      <w:r w:rsidRPr="002C4BC3">
        <w:rPr>
          <w:rFonts w:eastAsia="Arial"/>
          <w:i/>
          <w:iCs/>
          <w:szCs w:val="24"/>
          <w:lang w:val="vi-VN"/>
        </w:rPr>
        <w:t>Convention on International Trade in Endangered Species of Wild Fauna and Flora (CITES)</w:t>
      </w:r>
      <w:r w:rsidRPr="002C4BC3">
        <w:rPr>
          <w:rFonts w:eastAsia="Arial"/>
          <w:szCs w:val="24"/>
          <w:lang w:val="vi-VN"/>
        </w:rPr>
        <w:t>, https://cites.org/eng/disc/what.php</w:t>
      </w:r>
    </w:p>
    <w:p w14:paraId="7EC3B2F4" w14:textId="77777777" w:rsidR="00A13BA2" w:rsidRPr="002C4BC3" w:rsidRDefault="00A13BA2" w:rsidP="006207D9">
      <w:pPr>
        <w:spacing w:before="20" w:after="20" w:line="240" w:lineRule="auto"/>
        <w:ind w:firstLine="0"/>
        <w:jc w:val="both"/>
        <w:rPr>
          <w:rFonts w:eastAsia="Arial"/>
          <w:szCs w:val="24"/>
          <w:lang w:val="vi-VN"/>
        </w:rPr>
      </w:pPr>
      <w:r w:rsidRPr="002C4BC3">
        <w:rPr>
          <w:rFonts w:eastAsia="Arial"/>
          <w:iCs/>
          <w:szCs w:val="24"/>
        </w:rPr>
        <w:t>[4]</w:t>
      </w:r>
      <w:r w:rsidRPr="002C4BC3">
        <w:rPr>
          <w:rFonts w:eastAsia="Arial"/>
          <w:szCs w:val="24"/>
          <w:lang w:val="vi-VN"/>
        </w:rPr>
        <w:t xml:space="preserve"> IMO (2022)</w:t>
      </w:r>
      <w:r w:rsidRPr="002C4BC3">
        <w:rPr>
          <w:rFonts w:eastAsia="Arial"/>
          <w:szCs w:val="24"/>
        </w:rPr>
        <w:t>,</w:t>
      </w:r>
      <w:r w:rsidRPr="002C4BC3">
        <w:rPr>
          <w:rFonts w:eastAsia="Arial"/>
          <w:szCs w:val="24"/>
          <w:lang w:val="vi-VN"/>
        </w:rPr>
        <w:t xml:space="preserve"> </w:t>
      </w:r>
      <w:r w:rsidRPr="002C4BC3">
        <w:rPr>
          <w:rFonts w:eastAsia="Arial"/>
          <w:i/>
          <w:iCs/>
          <w:szCs w:val="24"/>
          <w:lang w:val="vi-VN"/>
        </w:rPr>
        <w:t>FAL.5/Circ.50. IMO Guidelines for the prevention and suppression of the smuggling of wildlife on ships engaged in international maritime traffic</w:t>
      </w:r>
      <w:r w:rsidRPr="002C4BC3">
        <w:rPr>
          <w:rFonts w:eastAsia="Arial"/>
          <w:szCs w:val="24"/>
          <w:lang w:val="vi-VN"/>
        </w:rPr>
        <w:t xml:space="preserve">. </w:t>
      </w:r>
    </w:p>
    <w:p w14:paraId="34B53F0A" w14:textId="77777777" w:rsidR="00A13BA2" w:rsidRPr="002C4BC3" w:rsidRDefault="00A13BA2" w:rsidP="006207D9">
      <w:pPr>
        <w:spacing w:before="20" w:after="20" w:line="240" w:lineRule="auto"/>
        <w:ind w:firstLine="0"/>
        <w:rPr>
          <w:rFonts w:eastAsia="Arial"/>
          <w:b/>
          <w:i/>
          <w:szCs w:val="24"/>
          <w:lang w:val="vi-VN"/>
        </w:rPr>
      </w:pPr>
      <w:r w:rsidRPr="002C4BC3">
        <w:rPr>
          <w:rFonts w:eastAsia="Arial"/>
          <w:b/>
          <w:i/>
          <w:szCs w:val="24"/>
          <w:lang w:val="vi-VN"/>
        </w:rPr>
        <w:t>7. Mục tiêu của học phần:</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322"/>
        <w:gridCol w:w="6670"/>
        <w:gridCol w:w="1561"/>
      </w:tblGrid>
      <w:tr w:rsidR="002C4BC3" w:rsidRPr="002C4BC3" w14:paraId="1071ADE9" w14:textId="77777777" w:rsidTr="00192104">
        <w:trPr>
          <w:trHeight w:val="545"/>
          <w:tblHeader/>
        </w:trPr>
        <w:tc>
          <w:tcPr>
            <w:tcW w:w="692" w:type="pct"/>
            <w:shd w:val="clear" w:color="auto" w:fill="auto"/>
            <w:tcMar>
              <w:left w:w="45" w:type="dxa"/>
              <w:right w:w="45" w:type="dxa"/>
            </w:tcMar>
            <w:vAlign w:val="center"/>
          </w:tcPr>
          <w:p w14:paraId="28403AFA"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 xml:space="preserve">Mục tiêu </w:t>
            </w:r>
          </w:p>
        </w:tc>
        <w:tc>
          <w:tcPr>
            <w:tcW w:w="3491" w:type="pct"/>
            <w:shd w:val="clear" w:color="auto" w:fill="auto"/>
            <w:tcMar>
              <w:left w:w="45" w:type="dxa"/>
              <w:right w:w="45" w:type="dxa"/>
            </w:tcMar>
            <w:vAlign w:val="center"/>
          </w:tcPr>
          <w:p w14:paraId="43234237"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Mô tả mục tiêu</w:t>
            </w:r>
          </w:p>
        </w:tc>
        <w:tc>
          <w:tcPr>
            <w:tcW w:w="817" w:type="pct"/>
            <w:shd w:val="clear" w:color="auto" w:fill="auto"/>
            <w:tcMar>
              <w:left w:w="45" w:type="dxa"/>
              <w:right w:w="45" w:type="dxa"/>
            </w:tcMar>
            <w:vAlign w:val="center"/>
          </w:tcPr>
          <w:p w14:paraId="3AB01711"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Các CĐR của CTĐT</w:t>
            </w:r>
          </w:p>
        </w:tc>
      </w:tr>
      <w:tr w:rsidR="002C4BC3" w:rsidRPr="002C4BC3" w14:paraId="3A2AB7B0" w14:textId="77777777" w:rsidTr="00192104">
        <w:trPr>
          <w:trHeight w:val="850"/>
        </w:trPr>
        <w:tc>
          <w:tcPr>
            <w:tcW w:w="692" w:type="pct"/>
            <w:shd w:val="clear" w:color="auto" w:fill="auto"/>
            <w:tcMar>
              <w:left w:w="45" w:type="dxa"/>
              <w:right w:w="45" w:type="dxa"/>
            </w:tcMar>
            <w:vAlign w:val="center"/>
          </w:tcPr>
          <w:p w14:paraId="7429891A" w14:textId="77777777" w:rsidR="00A13BA2" w:rsidRPr="002C4BC3" w:rsidRDefault="00A13BA2" w:rsidP="006207D9">
            <w:pPr>
              <w:spacing w:before="20" w:after="20" w:line="240" w:lineRule="auto"/>
              <w:ind w:firstLine="0"/>
              <w:jc w:val="center"/>
              <w:rPr>
                <w:rFonts w:eastAsia="Arial"/>
                <w:b/>
                <w:bCs/>
                <w:szCs w:val="24"/>
                <w:lang w:val="vi-VN"/>
              </w:rPr>
            </w:pPr>
            <w:r w:rsidRPr="002C4BC3">
              <w:rPr>
                <w:rFonts w:eastAsia="Arial"/>
                <w:b/>
                <w:bCs/>
                <w:szCs w:val="24"/>
                <w:lang w:val="vi-VN"/>
              </w:rPr>
              <w:t>G1</w:t>
            </w:r>
          </w:p>
        </w:tc>
        <w:tc>
          <w:tcPr>
            <w:tcW w:w="3491" w:type="pct"/>
            <w:shd w:val="clear" w:color="auto" w:fill="auto"/>
            <w:tcMar>
              <w:left w:w="45" w:type="dxa"/>
              <w:right w:w="45" w:type="dxa"/>
            </w:tcMar>
            <w:vAlign w:val="center"/>
          </w:tcPr>
          <w:p w14:paraId="787D92E4" w14:textId="77777777" w:rsidR="00A13BA2" w:rsidRPr="002C4BC3" w:rsidRDefault="00A13BA2" w:rsidP="006207D9">
            <w:pPr>
              <w:spacing w:before="20" w:after="20" w:line="240" w:lineRule="auto"/>
              <w:ind w:firstLine="0"/>
              <w:jc w:val="both"/>
              <w:rPr>
                <w:rFonts w:eastAsia="Arial"/>
                <w:szCs w:val="24"/>
                <w:lang w:val="vi-VN"/>
              </w:rPr>
            </w:pPr>
            <w:r w:rsidRPr="002C4BC3">
              <w:rPr>
                <w:rFonts w:eastAsia="Arial"/>
                <w:bCs/>
                <w:szCs w:val="24"/>
                <w:lang w:val="vi-VN"/>
              </w:rPr>
              <w:t>Phân tích</w:t>
            </w:r>
            <w:r w:rsidRPr="002C4BC3">
              <w:rPr>
                <w:rFonts w:eastAsia="Arial"/>
                <w:szCs w:val="24"/>
                <w:lang w:val="vi-VN"/>
              </w:rPr>
              <w:t xml:space="preserve"> các quy định pháp luật về ngăn ngừa vận chuyển động vật hoang dã, nguy cấp quý hiếm bằng đường biển.</w:t>
            </w:r>
          </w:p>
        </w:tc>
        <w:tc>
          <w:tcPr>
            <w:tcW w:w="817" w:type="pct"/>
            <w:shd w:val="clear" w:color="auto" w:fill="auto"/>
            <w:tcMar>
              <w:left w:w="45" w:type="dxa"/>
              <w:right w:w="45" w:type="dxa"/>
            </w:tcMar>
            <w:vAlign w:val="center"/>
          </w:tcPr>
          <w:p w14:paraId="04793D20" w14:textId="77777777" w:rsidR="00A13BA2" w:rsidRPr="002C4BC3" w:rsidRDefault="00A13BA2" w:rsidP="006207D9">
            <w:pPr>
              <w:spacing w:before="20" w:after="20" w:line="240" w:lineRule="auto"/>
              <w:ind w:firstLine="0"/>
              <w:jc w:val="center"/>
              <w:rPr>
                <w:szCs w:val="24"/>
              </w:rPr>
            </w:pPr>
          </w:p>
        </w:tc>
      </w:tr>
      <w:tr w:rsidR="002C4BC3" w:rsidRPr="002C4BC3" w14:paraId="29B8FEAD" w14:textId="77777777" w:rsidTr="00192104">
        <w:trPr>
          <w:trHeight w:val="850"/>
        </w:trPr>
        <w:tc>
          <w:tcPr>
            <w:tcW w:w="692" w:type="pct"/>
            <w:shd w:val="clear" w:color="auto" w:fill="auto"/>
            <w:tcMar>
              <w:left w:w="45" w:type="dxa"/>
              <w:right w:w="45" w:type="dxa"/>
            </w:tcMar>
            <w:vAlign w:val="center"/>
          </w:tcPr>
          <w:p w14:paraId="13D5A438"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G2</w:t>
            </w:r>
          </w:p>
        </w:tc>
        <w:tc>
          <w:tcPr>
            <w:tcW w:w="3491" w:type="pct"/>
            <w:shd w:val="clear" w:color="auto" w:fill="auto"/>
            <w:tcMar>
              <w:left w:w="45" w:type="dxa"/>
              <w:right w:w="45" w:type="dxa"/>
            </w:tcMar>
            <w:vAlign w:val="center"/>
          </w:tcPr>
          <w:p w14:paraId="0609C48D" w14:textId="77777777" w:rsidR="00A13BA2" w:rsidRPr="002C4BC3" w:rsidRDefault="00A13BA2" w:rsidP="006207D9">
            <w:pPr>
              <w:widowControl w:val="0"/>
              <w:spacing w:before="20" w:after="20" w:line="240" w:lineRule="auto"/>
              <w:ind w:firstLine="0"/>
              <w:jc w:val="both"/>
              <w:rPr>
                <w:rFonts w:eastAsia="Arial"/>
                <w:iCs/>
                <w:szCs w:val="24"/>
                <w:lang w:val="vi-VN"/>
              </w:rPr>
            </w:pPr>
            <w:r w:rsidRPr="002C4BC3">
              <w:rPr>
                <w:rFonts w:eastAsia="Arial"/>
                <w:iCs/>
                <w:szCs w:val="24"/>
                <w:lang w:val="vi-VN"/>
              </w:rPr>
              <w:t>Tự tổ chức được nhóm nhỏ có phân công nhiệm vụ của các thành viên giải quyết vấn đề giảng viên đặt ra cho nhóm.</w:t>
            </w:r>
          </w:p>
        </w:tc>
        <w:tc>
          <w:tcPr>
            <w:tcW w:w="817" w:type="pct"/>
            <w:shd w:val="clear" w:color="auto" w:fill="auto"/>
            <w:tcMar>
              <w:left w:w="45" w:type="dxa"/>
              <w:right w:w="45" w:type="dxa"/>
            </w:tcMar>
            <w:vAlign w:val="center"/>
          </w:tcPr>
          <w:p w14:paraId="3FC5FE49" w14:textId="77777777" w:rsidR="00A13BA2" w:rsidRPr="002C4BC3" w:rsidRDefault="00A13BA2" w:rsidP="006207D9">
            <w:pPr>
              <w:spacing w:before="20" w:after="20" w:line="240" w:lineRule="auto"/>
              <w:ind w:firstLine="0"/>
              <w:jc w:val="center"/>
              <w:rPr>
                <w:rFonts w:eastAsia="Arial"/>
                <w:szCs w:val="24"/>
                <w:lang w:val="vi-VN"/>
              </w:rPr>
            </w:pPr>
          </w:p>
        </w:tc>
      </w:tr>
    </w:tbl>
    <w:p w14:paraId="390F099E" w14:textId="77777777" w:rsidR="00A13BA2" w:rsidRPr="002C4BC3" w:rsidRDefault="00A13BA2" w:rsidP="006207D9">
      <w:pPr>
        <w:spacing w:before="20" w:after="20" w:line="240" w:lineRule="auto"/>
        <w:ind w:firstLine="0"/>
        <w:rPr>
          <w:rFonts w:eastAsia="Arial"/>
          <w:b/>
          <w:i/>
          <w:szCs w:val="24"/>
          <w:lang w:val="vi-VN"/>
        </w:rPr>
      </w:pPr>
      <w:r w:rsidRPr="002C4BC3">
        <w:rPr>
          <w:rFonts w:eastAsia="Arial"/>
          <w:b/>
          <w:i/>
          <w:szCs w:val="24"/>
          <w:lang w:val="vi-VN"/>
        </w:rPr>
        <w:t>8. Chuẩn đầu ra của học phần:</w:t>
      </w:r>
    </w:p>
    <w:tbl>
      <w:tblPr>
        <w:tblW w:w="48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333"/>
        <w:gridCol w:w="6741"/>
        <w:gridCol w:w="1561"/>
      </w:tblGrid>
      <w:tr w:rsidR="002C4BC3" w:rsidRPr="002C4BC3" w14:paraId="74DE1CA5" w14:textId="77777777" w:rsidTr="00192104">
        <w:trPr>
          <w:tblHeader/>
        </w:trPr>
        <w:tc>
          <w:tcPr>
            <w:tcW w:w="692" w:type="pct"/>
            <w:vAlign w:val="center"/>
          </w:tcPr>
          <w:p w14:paraId="10F0B2EA"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CĐR</w:t>
            </w:r>
          </w:p>
        </w:tc>
        <w:tc>
          <w:tcPr>
            <w:tcW w:w="3498" w:type="pct"/>
            <w:shd w:val="clear" w:color="auto" w:fill="auto"/>
            <w:tcMar>
              <w:left w:w="57" w:type="dxa"/>
              <w:right w:w="57" w:type="dxa"/>
            </w:tcMar>
            <w:vAlign w:val="center"/>
          </w:tcPr>
          <w:p w14:paraId="7D0C7D8A"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Mô tả CĐR</w:t>
            </w:r>
          </w:p>
        </w:tc>
        <w:tc>
          <w:tcPr>
            <w:tcW w:w="810" w:type="pct"/>
            <w:shd w:val="clear" w:color="auto" w:fill="auto"/>
          </w:tcPr>
          <w:p w14:paraId="633922B9" w14:textId="77777777" w:rsidR="00A13BA2" w:rsidRPr="002C4BC3" w:rsidRDefault="00A13BA2" w:rsidP="006207D9">
            <w:pPr>
              <w:spacing w:before="20" w:after="20" w:line="240" w:lineRule="auto"/>
              <w:ind w:firstLine="0"/>
              <w:jc w:val="center"/>
              <w:rPr>
                <w:rFonts w:eastAsia="Arial"/>
                <w:b/>
                <w:szCs w:val="24"/>
                <w:lang w:val="pl-PL"/>
              </w:rPr>
            </w:pPr>
            <w:r w:rsidRPr="002C4BC3">
              <w:rPr>
                <w:rFonts w:eastAsia="Arial"/>
                <w:b/>
                <w:szCs w:val="24"/>
                <w:lang w:val="pl-PL"/>
              </w:rPr>
              <w:t xml:space="preserve">Mức độ </w:t>
            </w:r>
          </w:p>
          <w:p w14:paraId="21F5FC55" w14:textId="77777777" w:rsidR="00A13BA2" w:rsidRPr="002C4BC3" w:rsidRDefault="00A13BA2" w:rsidP="006207D9">
            <w:pPr>
              <w:spacing w:before="20" w:after="20" w:line="240" w:lineRule="auto"/>
              <w:ind w:firstLine="0"/>
              <w:jc w:val="center"/>
              <w:rPr>
                <w:rFonts w:eastAsia="Arial"/>
                <w:b/>
                <w:szCs w:val="24"/>
                <w:lang w:val="pl-PL"/>
              </w:rPr>
            </w:pPr>
            <w:r w:rsidRPr="002C4BC3">
              <w:rPr>
                <w:rFonts w:eastAsia="Arial"/>
                <w:b/>
                <w:szCs w:val="24"/>
                <w:lang w:val="pl-PL"/>
              </w:rPr>
              <w:t xml:space="preserve">giảng dạy </w:t>
            </w:r>
          </w:p>
        </w:tc>
      </w:tr>
      <w:tr w:rsidR="002C4BC3" w:rsidRPr="002C4BC3" w14:paraId="3208F3EB" w14:textId="77777777" w:rsidTr="00192104">
        <w:trPr>
          <w:trHeight w:val="850"/>
        </w:trPr>
        <w:tc>
          <w:tcPr>
            <w:tcW w:w="692" w:type="pct"/>
            <w:vAlign w:val="center"/>
          </w:tcPr>
          <w:p w14:paraId="07FDE8FF"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 xml:space="preserve">G1.1 </w:t>
            </w:r>
          </w:p>
        </w:tc>
        <w:tc>
          <w:tcPr>
            <w:tcW w:w="3498" w:type="pct"/>
            <w:shd w:val="clear" w:color="auto" w:fill="auto"/>
            <w:tcMar>
              <w:left w:w="57" w:type="dxa"/>
              <w:right w:w="57" w:type="dxa"/>
            </w:tcMar>
            <w:vAlign w:val="center"/>
          </w:tcPr>
          <w:p w14:paraId="32E02646" w14:textId="77777777" w:rsidR="00A13BA2" w:rsidRPr="002C4BC3" w:rsidRDefault="00A13BA2" w:rsidP="006207D9">
            <w:pPr>
              <w:spacing w:before="20" w:after="20" w:line="240" w:lineRule="auto"/>
              <w:ind w:firstLine="0"/>
              <w:jc w:val="both"/>
              <w:rPr>
                <w:rFonts w:eastAsia="Arial"/>
                <w:bCs/>
                <w:szCs w:val="24"/>
                <w:lang w:val="vi-VN"/>
              </w:rPr>
            </w:pPr>
            <w:r w:rsidRPr="002C4BC3">
              <w:rPr>
                <w:rFonts w:eastAsia="Arial"/>
                <w:bCs/>
                <w:szCs w:val="24"/>
                <w:lang w:val="vi-VN"/>
              </w:rPr>
              <w:t>Phân tích các quy định pháp luật quốc tế về ngăn ngừa vận chuyển động vật hoang dã, nguy cấp quý hiếm bằng đường biển.</w:t>
            </w:r>
          </w:p>
        </w:tc>
        <w:tc>
          <w:tcPr>
            <w:tcW w:w="810" w:type="pct"/>
            <w:shd w:val="clear" w:color="auto" w:fill="auto"/>
            <w:vAlign w:val="center"/>
          </w:tcPr>
          <w:p w14:paraId="5C2928A4" w14:textId="77777777" w:rsidR="00A13BA2" w:rsidRPr="002C4BC3" w:rsidRDefault="00A13BA2" w:rsidP="006207D9">
            <w:pPr>
              <w:spacing w:before="20" w:after="20" w:line="240" w:lineRule="auto"/>
              <w:ind w:firstLine="0"/>
              <w:jc w:val="center"/>
              <w:rPr>
                <w:rFonts w:eastAsia="Arial"/>
                <w:szCs w:val="24"/>
                <w:lang w:val="vi-VN"/>
              </w:rPr>
            </w:pPr>
            <w:r w:rsidRPr="002C4BC3">
              <w:rPr>
                <w:rFonts w:eastAsia="Arial"/>
                <w:szCs w:val="24"/>
                <w:lang w:val="vi-VN"/>
              </w:rPr>
              <w:t>TU4</w:t>
            </w:r>
          </w:p>
        </w:tc>
      </w:tr>
      <w:tr w:rsidR="002C4BC3" w:rsidRPr="002C4BC3" w14:paraId="7AB1E4AC" w14:textId="77777777" w:rsidTr="00192104">
        <w:trPr>
          <w:trHeight w:val="974"/>
        </w:trPr>
        <w:tc>
          <w:tcPr>
            <w:tcW w:w="692" w:type="pct"/>
            <w:vAlign w:val="center"/>
          </w:tcPr>
          <w:p w14:paraId="1C825E22"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G1.2</w:t>
            </w:r>
          </w:p>
        </w:tc>
        <w:tc>
          <w:tcPr>
            <w:tcW w:w="3498" w:type="pct"/>
            <w:shd w:val="clear" w:color="auto" w:fill="auto"/>
            <w:tcMar>
              <w:left w:w="57" w:type="dxa"/>
              <w:right w:w="57" w:type="dxa"/>
            </w:tcMar>
            <w:vAlign w:val="center"/>
          </w:tcPr>
          <w:p w14:paraId="5061F712" w14:textId="77777777" w:rsidR="00A13BA2" w:rsidRPr="002C4BC3" w:rsidRDefault="00A13BA2" w:rsidP="006207D9">
            <w:pPr>
              <w:spacing w:before="20" w:after="20" w:line="240" w:lineRule="auto"/>
              <w:ind w:firstLine="0"/>
              <w:jc w:val="both"/>
              <w:rPr>
                <w:rFonts w:eastAsia="Arial"/>
                <w:bCs/>
                <w:szCs w:val="24"/>
                <w:lang w:val="vi-VN"/>
              </w:rPr>
            </w:pPr>
            <w:r w:rsidRPr="002C4BC3">
              <w:rPr>
                <w:rFonts w:eastAsia="Arial"/>
                <w:bCs/>
                <w:szCs w:val="24"/>
                <w:lang w:val="vi-VN"/>
              </w:rPr>
              <w:t>Phân tích các quy định pháp luật Việt nam về ngăn ngừa vận chuyển động vật hoang dã, nguy cấp quý hiếm bằng đường biển.</w:t>
            </w:r>
          </w:p>
        </w:tc>
        <w:tc>
          <w:tcPr>
            <w:tcW w:w="810" w:type="pct"/>
            <w:shd w:val="clear" w:color="auto" w:fill="auto"/>
            <w:vAlign w:val="center"/>
          </w:tcPr>
          <w:p w14:paraId="59505AA2" w14:textId="77777777" w:rsidR="00A13BA2" w:rsidRPr="002C4BC3" w:rsidRDefault="00A13BA2" w:rsidP="006207D9">
            <w:pPr>
              <w:spacing w:before="20" w:after="20" w:line="240" w:lineRule="auto"/>
              <w:ind w:firstLine="0"/>
              <w:jc w:val="center"/>
              <w:rPr>
                <w:rFonts w:eastAsia="Arial"/>
                <w:szCs w:val="24"/>
                <w:lang w:val="vi-VN"/>
              </w:rPr>
            </w:pPr>
            <w:r w:rsidRPr="002C4BC3">
              <w:rPr>
                <w:rFonts w:eastAsia="Arial"/>
                <w:szCs w:val="24"/>
                <w:lang w:val="vi-VN"/>
              </w:rPr>
              <w:t>TU4</w:t>
            </w:r>
          </w:p>
        </w:tc>
      </w:tr>
      <w:tr w:rsidR="002C4BC3" w:rsidRPr="002C4BC3" w14:paraId="313D44B1" w14:textId="77777777" w:rsidTr="00192104">
        <w:trPr>
          <w:trHeight w:val="850"/>
        </w:trPr>
        <w:tc>
          <w:tcPr>
            <w:tcW w:w="692" w:type="pct"/>
            <w:vAlign w:val="center"/>
          </w:tcPr>
          <w:p w14:paraId="159E82F0"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lastRenderedPageBreak/>
              <w:t>G2.1</w:t>
            </w:r>
          </w:p>
        </w:tc>
        <w:tc>
          <w:tcPr>
            <w:tcW w:w="3498" w:type="pct"/>
            <w:shd w:val="clear" w:color="auto" w:fill="auto"/>
            <w:tcMar>
              <w:left w:w="57" w:type="dxa"/>
              <w:right w:w="57" w:type="dxa"/>
            </w:tcMar>
            <w:vAlign w:val="center"/>
          </w:tcPr>
          <w:p w14:paraId="7D11ECC1" w14:textId="77777777" w:rsidR="00A13BA2" w:rsidRPr="002C4BC3" w:rsidRDefault="00A13BA2" w:rsidP="006207D9">
            <w:pPr>
              <w:spacing w:before="20" w:after="20" w:line="240" w:lineRule="auto"/>
              <w:ind w:firstLine="0"/>
              <w:jc w:val="both"/>
              <w:rPr>
                <w:rFonts w:eastAsia="Arial"/>
                <w:szCs w:val="24"/>
                <w:lang w:val="vi-VN"/>
              </w:rPr>
            </w:pPr>
            <w:r w:rsidRPr="002C4BC3">
              <w:rPr>
                <w:rFonts w:eastAsia="Arial"/>
                <w:iCs/>
                <w:szCs w:val="24"/>
                <w:lang w:val="vi-VN"/>
              </w:rPr>
              <w:t>Tự tổ chức được nhóm nhỏ có phân công nhiệm vụ của các thành viên giải quyết vấn đề về thực trạng vận chuyển động vật hoang dã trên các tuyến đường biển quốc tế</w:t>
            </w:r>
          </w:p>
        </w:tc>
        <w:tc>
          <w:tcPr>
            <w:tcW w:w="810" w:type="pct"/>
            <w:shd w:val="clear" w:color="auto" w:fill="auto"/>
            <w:vAlign w:val="center"/>
          </w:tcPr>
          <w:p w14:paraId="33B49177" w14:textId="77777777" w:rsidR="00A13BA2" w:rsidRPr="002C4BC3" w:rsidRDefault="00A13BA2" w:rsidP="006207D9">
            <w:pPr>
              <w:spacing w:before="20" w:after="20" w:line="240" w:lineRule="auto"/>
              <w:ind w:firstLine="0"/>
              <w:jc w:val="center"/>
              <w:rPr>
                <w:rFonts w:eastAsia="Arial"/>
                <w:szCs w:val="24"/>
                <w:lang w:val="vi-VN"/>
              </w:rPr>
            </w:pPr>
            <w:r w:rsidRPr="002C4BC3">
              <w:rPr>
                <w:rFonts w:eastAsia="Arial"/>
                <w:szCs w:val="24"/>
                <w:lang w:val="vi-VN"/>
              </w:rPr>
              <w:t>U3</w:t>
            </w:r>
          </w:p>
        </w:tc>
      </w:tr>
      <w:tr w:rsidR="002C4BC3" w:rsidRPr="002C4BC3" w14:paraId="2AB13C45" w14:textId="77777777" w:rsidTr="00192104">
        <w:trPr>
          <w:trHeight w:val="974"/>
        </w:trPr>
        <w:tc>
          <w:tcPr>
            <w:tcW w:w="692" w:type="pct"/>
            <w:vAlign w:val="center"/>
          </w:tcPr>
          <w:p w14:paraId="16811890"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G2.2</w:t>
            </w:r>
          </w:p>
        </w:tc>
        <w:tc>
          <w:tcPr>
            <w:tcW w:w="3498" w:type="pct"/>
            <w:shd w:val="clear" w:color="auto" w:fill="auto"/>
            <w:tcMar>
              <w:left w:w="57" w:type="dxa"/>
              <w:right w:w="57" w:type="dxa"/>
            </w:tcMar>
            <w:vAlign w:val="center"/>
          </w:tcPr>
          <w:p w14:paraId="7198131E" w14:textId="77777777" w:rsidR="00A13BA2" w:rsidRPr="002C4BC3" w:rsidRDefault="00A13BA2" w:rsidP="006207D9">
            <w:pPr>
              <w:spacing w:before="20" w:after="20" w:line="240" w:lineRule="auto"/>
              <w:ind w:firstLine="0"/>
              <w:jc w:val="both"/>
              <w:rPr>
                <w:rFonts w:eastAsia="Arial"/>
                <w:szCs w:val="24"/>
                <w:lang w:val="vi-VN"/>
              </w:rPr>
            </w:pPr>
            <w:r w:rsidRPr="002C4BC3">
              <w:rPr>
                <w:rFonts w:eastAsia="Arial"/>
                <w:iCs/>
                <w:szCs w:val="24"/>
                <w:lang w:val="vi-VN"/>
              </w:rPr>
              <w:t>Tự tổ chức được nhóm nhỏ có phân công nhiệm vụ của các thành viên giải quyết vấn đề về thực trạng vận chuyển động vật hoang dã trên các tuyến đường biển có liên quan tới cảng biển của Việt nam</w:t>
            </w:r>
          </w:p>
        </w:tc>
        <w:tc>
          <w:tcPr>
            <w:tcW w:w="810" w:type="pct"/>
            <w:shd w:val="clear" w:color="auto" w:fill="auto"/>
            <w:vAlign w:val="center"/>
          </w:tcPr>
          <w:p w14:paraId="722258B0" w14:textId="77777777" w:rsidR="00A13BA2" w:rsidRPr="002C4BC3" w:rsidRDefault="00A13BA2" w:rsidP="006207D9">
            <w:pPr>
              <w:spacing w:before="20" w:after="20" w:line="240" w:lineRule="auto"/>
              <w:ind w:firstLine="0"/>
              <w:jc w:val="center"/>
              <w:rPr>
                <w:rFonts w:eastAsia="Arial"/>
                <w:szCs w:val="24"/>
                <w:lang w:val="vi-VN"/>
              </w:rPr>
            </w:pPr>
            <w:r w:rsidRPr="002C4BC3">
              <w:rPr>
                <w:rFonts w:eastAsia="Arial"/>
                <w:szCs w:val="24"/>
                <w:lang w:val="vi-VN"/>
              </w:rPr>
              <w:t>U3</w:t>
            </w:r>
          </w:p>
        </w:tc>
      </w:tr>
    </w:tbl>
    <w:p w14:paraId="6C61DEEF" w14:textId="77777777" w:rsidR="00A13BA2" w:rsidRPr="002C4BC3" w:rsidRDefault="00A13BA2" w:rsidP="006207D9">
      <w:pPr>
        <w:tabs>
          <w:tab w:val="left" w:pos="7513"/>
        </w:tabs>
        <w:spacing w:before="20" w:after="20" w:line="240" w:lineRule="auto"/>
        <w:ind w:firstLine="0"/>
        <w:rPr>
          <w:rFonts w:eastAsia="Arial"/>
          <w:b/>
          <w:szCs w:val="24"/>
          <w:lang w:val="vi-VN"/>
        </w:rPr>
      </w:pPr>
      <w:r w:rsidRPr="002C4BC3">
        <w:rPr>
          <w:rFonts w:eastAsia="Arial"/>
          <w:b/>
          <w:i/>
          <w:szCs w:val="24"/>
          <w:lang w:val="vi-VN"/>
        </w:rPr>
        <w:t xml:space="preserve">9. Mô tả cách đánh giá học phần: </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951"/>
        <w:gridCol w:w="3149"/>
        <w:gridCol w:w="2104"/>
        <w:gridCol w:w="1526"/>
      </w:tblGrid>
      <w:tr w:rsidR="002C4BC3" w:rsidRPr="002C4BC3" w14:paraId="61C005E9" w14:textId="77777777" w:rsidTr="00192104">
        <w:trPr>
          <w:trHeight w:val="470"/>
        </w:trPr>
        <w:tc>
          <w:tcPr>
            <w:tcW w:w="1517" w:type="pct"/>
            <w:shd w:val="clear" w:color="auto" w:fill="auto"/>
            <w:vAlign w:val="center"/>
          </w:tcPr>
          <w:p w14:paraId="01B255B0" w14:textId="77777777" w:rsidR="00A13BA2" w:rsidRPr="002C4BC3" w:rsidRDefault="00A13BA2" w:rsidP="006207D9">
            <w:pPr>
              <w:tabs>
                <w:tab w:val="center" w:pos="4680"/>
                <w:tab w:val="right" w:pos="9360"/>
              </w:tabs>
              <w:spacing w:before="20" w:after="20" w:line="240" w:lineRule="auto"/>
              <w:ind w:firstLine="0"/>
              <w:jc w:val="center"/>
              <w:rPr>
                <w:rFonts w:eastAsia="Malgun Gothic"/>
                <w:b/>
                <w:szCs w:val="24"/>
                <w:lang w:val="en-GB" w:eastAsia="en-SG"/>
              </w:rPr>
            </w:pPr>
            <w:r w:rsidRPr="002C4BC3">
              <w:rPr>
                <w:rFonts w:eastAsia="Malgun Gothic"/>
                <w:b/>
                <w:szCs w:val="24"/>
                <w:lang w:val="en-SG" w:eastAsia="en-SG"/>
              </w:rPr>
              <w:t>Thành phần đánh giá</w:t>
            </w:r>
          </w:p>
        </w:tc>
        <w:tc>
          <w:tcPr>
            <w:tcW w:w="1618" w:type="pct"/>
            <w:shd w:val="clear" w:color="auto" w:fill="auto"/>
            <w:vAlign w:val="center"/>
          </w:tcPr>
          <w:p w14:paraId="318DF2EA" w14:textId="77777777" w:rsidR="00A13BA2" w:rsidRPr="002C4BC3" w:rsidRDefault="00A13BA2"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081" w:type="pct"/>
            <w:shd w:val="clear" w:color="auto" w:fill="auto"/>
            <w:vAlign w:val="center"/>
          </w:tcPr>
          <w:p w14:paraId="2DACDAC5" w14:textId="77777777" w:rsidR="00A13BA2" w:rsidRPr="002C4BC3" w:rsidRDefault="00A13BA2"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784" w:type="pct"/>
            <w:shd w:val="clear" w:color="auto" w:fill="auto"/>
            <w:vAlign w:val="center"/>
          </w:tcPr>
          <w:p w14:paraId="5B51874A" w14:textId="77777777" w:rsidR="00A13BA2" w:rsidRPr="002C4BC3" w:rsidRDefault="00A13BA2"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4A3C0251" w14:textId="77777777" w:rsidTr="00192104">
        <w:trPr>
          <w:trHeight w:val="510"/>
        </w:trPr>
        <w:tc>
          <w:tcPr>
            <w:tcW w:w="1517" w:type="pct"/>
            <w:vMerge w:val="restart"/>
            <w:shd w:val="clear" w:color="auto" w:fill="auto"/>
            <w:vAlign w:val="center"/>
          </w:tcPr>
          <w:p w14:paraId="53D80742" w14:textId="7C68C254" w:rsidR="00A13BA2" w:rsidRPr="002C4BC3" w:rsidRDefault="00A13BA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w:t>
            </w:r>
            <w:r w:rsidR="002A3BBE" w:rsidRPr="002C4BC3">
              <w:rPr>
                <w:rFonts w:eastAsia="Malgun Gothic"/>
                <w:szCs w:val="24"/>
                <w:lang w:val="pt-BR" w:eastAsia="en-SG"/>
              </w:rPr>
              <w:t xml:space="preserve">. </w:t>
            </w:r>
            <w:r w:rsidRPr="002C4BC3">
              <w:rPr>
                <w:rFonts w:eastAsia="Malgun Gothic"/>
                <w:szCs w:val="24"/>
                <w:lang w:val="pt-BR" w:eastAsia="en-SG"/>
              </w:rPr>
              <w:t>Đánh giá quá trình</w:t>
            </w:r>
          </w:p>
        </w:tc>
        <w:tc>
          <w:tcPr>
            <w:tcW w:w="1618" w:type="pct"/>
            <w:shd w:val="clear" w:color="auto" w:fill="auto"/>
            <w:vAlign w:val="center"/>
          </w:tcPr>
          <w:p w14:paraId="219B49CB" w14:textId="395168E4" w:rsidR="00A13BA2" w:rsidRPr="002C4BC3" w:rsidRDefault="00A13BA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pt-BR"/>
              </w:rPr>
              <w:t xml:space="preserve">X1 – </w:t>
            </w:r>
            <w:r w:rsidR="002A3BBE" w:rsidRPr="002C4BC3">
              <w:rPr>
                <w:szCs w:val="24"/>
                <w:lang w:val="pt-BR"/>
              </w:rPr>
              <w:t>Kiểm tra viết tự luận</w:t>
            </w:r>
          </w:p>
        </w:tc>
        <w:tc>
          <w:tcPr>
            <w:tcW w:w="1081" w:type="pct"/>
            <w:shd w:val="clear" w:color="auto" w:fill="auto"/>
            <w:vAlign w:val="center"/>
          </w:tcPr>
          <w:p w14:paraId="5D6AA9EA" w14:textId="77777777" w:rsidR="00A13BA2" w:rsidRPr="002C4BC3" w:rsidRDefault="00A13BA2"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szCs w:val="24"/>
                <w:lang w:val="pt-BR"/>
              </w:rPr>
              <w:t>G1.1, G1.2</w:t>
            </w:r>
          </w:p>
        </w:tc>
        <w:tc>
          <w:tcPr>
            <w:tcW w:w="784" w:type="pct"/>
            <w:shd w:val="clear" w:color="auto" w:fill="auto"/>
            <w:vAlign w:val="center"/>
          </w:tcPr>
          <w:p w14:paraId="6005668C" w14:textId="77777777" w:rsidR="00A13BA2" w:rsidRPr="002C4BC3" w:rsidRDefault="00A13BA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60CAFD20" w14:textId="77777777" w:rsidTr="00192104">
        <w:trPr>
          <w:trHeight w:val="510"/>
        </w:trPr>
        <w:tc>
          <w:tcPr>
            <w:tcW w:w="1517" w:type="pct"/>
            <w:vMerge/>
            <w:shd w:val="clear" w:color="auto" w:fill="auto"/>
            <w:vAlign w:val="center"/>
          </w:tcPr>
          <w:p w14:paraId="7B31C81F" w14:textId="77777777" w:rsidR="00A13BA2" w:rsidRPr="002C4BC3" w:rsidRDefault="00A13BA2" w:rsidP="006207D9">
            <w:pPr>
              <w:spacing w:before="20" w:after="20" w:line="240" w:lineRule="auto"/>
              <w:ind w:firstLine="0"/>
              <w:jc w:val="center"/>
              <w:rPr>
                <w:rFonts w:eastAsia="Arial"/>
                <w:szCs w:val="24"/>
                <w:lang w:val="pt-BR"/>
              </w:rPr>
            </w:pPr>
          </w:p>
        </w:tc>
        <w:tc>
          <w:tcPr>
            <w:tcW w:w="1618" w:type="pct"/>
            <w:shd w:val="clear" w:color="auto" w:fill="auto"/>
            <w:vAlign w:val="center"/>
          </w:tcPr>
          <w:p w14:paraId="3FD74047" w14:textId="77777777" w:rsidR="00A13BA2" w:rsidRPr="002C4BC3" w:rsidRDefault="00A13BA2" w:rsidP="006207D9">
            <w:pPr>
              <w:spacing w:before="20" w:after="20" w:line="240" w:lineRule="auto"/>
              <w:ind w:firstLine="0"/>
              <w:jc w:val="center"/>
              <w:rPr>
                <w:rFonts w:eastAsia="Arial"/>
                <w:szCs w:val="24"/>
                <w:lang w:val="pt-BR"/>
              </w:rPr>
            </w:pPr>
            <w:r w:rsidRPr="002C4BC3">
              <w:rPr>
                <w:szCs w:val="24"/>
                <w:lang w:val="pt-BR"/>
              </w:rPr>
              <w:t>X2 – Thuyết trình bài tập nhóm</w:t>
            </w:r>
          </w:p>
        </w:tc>
        <w:tc>
          <w:tcPr>
            <w:tcW w:w="1081" w:type="pct"/>
            <w:shd w:val="clear" w:color="auto" w:fill="auto"/>
            <w:vAlign w:val="center"/>
          </w:tcPr>
          <w:p w14:paraId="3FC9B6BD" w14:textId="77777777" w:rsidR="00A13BA2" w:rsidRPr="002C4BC3" w:rsidRDefault="00A13BA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szCs w:val="24"/>
                <w:lang w:val="pt-BR"/>
              </w:rPr>
              <w:t>G1.1, G1.2</w:t>
            </w:r>
          </w:p>
        </w:tc>
        <w:tc>
          <w:tcPr>
            <w:tcW w:w="784" w:type="pct"/>
            <w:shd w:val="clear" w:color="auto" w:fill="auto"/>
            <w:vAlign w:val="center"/>
          </w:tcPr>
          <w:p w14:paraId="38744D6C" w14:textId="77777777" w:rsidR="00A13BA2" w:rsidRPr="002C4BC3" w:rsidRDefault="00A13BA2"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25</w:t>
            </w:r>
          </w:p>
        </w:tc>
      </w:tr>
      <w:tr w:rsidR="002C4BC3" w:rsidRPr="002C4BC3" w14:paraId="0DDB21E9" w14:textId="77777777" w:rsidTr="00192104">
        <w:trPr>
          <w:trHeight w:val="571"/>
        </w:trPr>
        <w:tc>
          <w:tcPr>
            <w:tcW w:w="1517" w:type="pct"/>
            <w:shd w:val="clear" w:color="auto" w:fill="auto"/>
            <w:vAlign w:val="center"/>
          </w:tcPr>
          <w:p w14:paraId="32C6E802" w14:textId="3CCE762A" w:rsidR="00A13BA2" w:rsidRPr="002C4BC3" w:rsidRDefault="00A13BA2" w:rsidP="006207D9">
            <w:pPr>
              <w:spacing w:before="20" w:after="20" w:line="240" w:lineRule="auto"/>
              <w:ind w:firstLine="0"/>
              <w:jc w:val="center"/>
              <w:rPr>
                <w:rFonts w:eastAsia="Arial"/>
                <w:szCs w:val="24"/>
                <w:lang w:val="vi-VN"/>
              </w:rPr>
            </w:pPr>
            <w:r w:rsidRPr="002C4BC3">
              <w:rPr>
                <w:rFonts w:eastAsia="Arial"/>
                <w:szCs w:val="24"/>
                <w:lang w:val="vi-VN"/>
              </w:rPr>
              <w:t>Y</w:t>
            </w:r>
            <w:r w:rsidR="002A3BBE" w:rsidRPr="002C4BC3">
              <w:rPr>
                <w:rFonts w:eastAsia="Arial"/>
                <w:szCs w:val="24"/>
              </w:rPr>
              <w:t xml:space="preserve">. </w:t>
            </w:r>
            <w:r w:rsidRPr="002C4BC3">
              <w:rPr>
                <w:rFonts w:eastAsia="Arial"/>
                <w:szCs w:val="24"/>
                <w:lang w:val="vi-VN"/>
              </w:rPr>
              <w:t>Đánh giá cuối kỳ</w:t>
            </w:r>
          </w:p>
        </w:tc>
        <w:tc>
          <w:tcPr>
            <w:tcW w:w="1618" w:type="pct"/>
            <w:shd w:val="clear" w:color="auto" w:fill="auto"/>
            <w:vAlign w:val="center"/>
          </w:tcPr>
          <w:p w14:paraId="13BF7097" w14:textId="3AD74634" w:rsidR="00A13BA2" w:rsidRPr="002C4BC3" w:rsidRDefault="00E2414B" w:rsidP="006207D9">
            <w:pPr>
              <w:spacing w:before="20" w:after="20" w:line="240" w:lineRule="auto"/>
              <w:ind w:firstLine="0"/>
              <w:jc w:val="center"/>
              <w:rPr>
                <w:rFonts w:eastAsia="Arial"/>
                <w:szCs w:val="24"/>
                <w:lang w:val="vi-VN"/>
              </w:rPr>
            </w:pPr>
            <w:r w:rsidRPr="002C4BC3">
              <w:rPr>
                <w:szCs w:val="24"/>
              </w:rPr>
              <w:t>Thi viết tự luận</w:t>
            </w:r>
          </w:p>
        </w:tc>
        <w:tc>
          <w:tcPr>
            <w:tcW w:w="1081" w:type="pct"/>
            <w:shd w:val="clear" w:color="auto" w:fill="auto"/>
            <w:vAlign w:val="center"/>
          </w:tcPr>
          <w:p w14:paraId="324F1EDB" w14:textId="77777777" w:rsidR="00A13BA2" w:rsidRPr="002C4BC3" w:rsidRDefault="00A13BA2" w:rsidP="006207D9">
            <w:pPr>
              <w:tabs>
                <w:tab w:val="center" w:pos="4680"/>
                <w:tab w:val="right" w:pos="9360"/>
              </w:tabs>
              <w:spacing w:before="20" w:after="20" w:line="240" w:lineRule="auto"/>
              <w:ind w:firstLine="0"/>
              <w:jc w:val="center"/>
              <w:rPr>
                <w:rFonts w:eastAsia="Malgun Gothic"/>
                <w:szCs w:val="24"/>
                <w:lang w:val="en-SG" w:eastAsia="en-SG"/>
              </w:rPr>
            </w:pPr>
            <w:r w:rsidRPr="002C4BC3">
              <w:rPr>
                <w:szCs w:val="24"/>
              </w:rPr>
              <w:t>G1.1, G1.2</w:t>
            </w:r>
          </w:p>
        </w:tc>
        <w:tc>
          <w:tcPr>
            <w:tcW w:w="784" w:type="pct"/>
            <w:shd w:val="clear" w:color="auto" w:fill="auto"/>
            <w:vAlign w:val="center"/>
          </w:tcPr>
          <w:p w14:paraId="205F94C6" w14:textId="77777777" w:rsidR="00A13BA2" w:rsidRPr="002C4BC3" w:rsidRDefault="00A13BA2"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2AB0A10B" w14:textId="77777777" w:rsidR="00A13BA2" w:rsidRPr="002C4BC3" w:rsidRDefault="00A13BA2" w:rsidP="006207D9">
      <w:pPr>
        <w:spacing w:before="20" w:after="20" w:line="240" w:lineRule="auto"/>
        <w:rPr>
          <w:rFonts w:eastAsia="Arial"/>
          <w:szCs w:val="24"/>
          <w:lang w:val="vi-VN"/>
        </w:rPr>
      </w:pPr>
      <w:r w:rsidRPr="002C4BC3">
        <w:rPr>
          <w:rFonts w:eastAsia="Arial"/>
          <w:szCs w:val="24"/>
          <w:lang w:val="vi-VN"/>
        </w:rPr>
        <w:t>Điểm đánh giá học phần:</w:t>
      </w:r>
    </w:p>
    <w:p w14:paraId="551EDBB7" w14:textId="77777777" w:rsidR="00A13BA2" w:rsidRPr="002C4BC3" w:rsidRDefault="00A13BA2" w:rsidP="006207D9">
      <w:pPr>
        <w:spacing w:before="20" w:after="20" w:line="240" w:lineRule="auto"/>
        <w:ind w:left="2880" w:firstLine="720"/>
        <w:rPr>
          <w:rFonts w:eastAsia="Arial"/>
          <w:szCs w:val="24"/>
          <w:lang w:val="vi-VN"/>
        </w:rPr>
      </w:pPr>
      <w:r w:rsidRPr="002C4BC3">
        <w:rPr>
          <w:rFonts w:eastAsia="Arial"/>
          <w:szCs w:val="24"/>
          <w:lang w:val="vi-VN"/>
        </w:rPr>
        <w:t>Z = 0.5X + 0.5Y</w:t>
      </w:r>
    </w:p>
    <w:p w14:paraId="1BDFE894" w14:textId="77777777" w:rsidR="00A13BA2" w:rsidRPr="002C4BC3" w:rsidRDefault="00A13BA2" w:rsidP="006207D9">
      <w:pPr>
        <w:spacing w:before="20" w:after="20" w:line="240" w:lineRule="auto"/>
        <w:ind w:firstLine="0"/>
        <w:rPr>
          <w:rFonts w:eastAsia="Arial"/>
          <w:b/>
          <w:i/>
          <w:szCs w:val="24"/>
          <w:lang w:val="vi-VN"/>
        </w:rPr>
      </w:pPr>
      <w:r w:rsidRPr="002C4BC3">
        <w:rPr>
          <w:rFonts w:eastAsia="Arial"/>
          <w:b/>
          <w:i/>
          <w:szCs w:val="24"/>
          <w:lang w:val="vi-VN"/>
        </w:rPr>
        <w:t>10. Nội dung giảng dạy</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567"/>
        <w:gridCol w:w="993"/>
        <w:gridCol w:w="3827"/>
        <w:gridCol w:w="1134"/>
      </w:tblGrid>
      <w:tr w:rsidR="002C4BC3" w:rsidRPr="002C4BC3" w14:paraId="6C6B934F" w14:textId="77777777" w:rsidTr="00192104">
        <w:trPr>
          <w:trHeight w:val="644"/>
          <w:tblHeader/>
        </w:trPr>
        <w:tc>
          <w:tcPr>
            <w:tcW w:w="2977" w:type="dxa"/>
            <w:vAlign w:val="center"/>
          </w:tcPr>
          <w:p w14:paraId="77EA3B39"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NỘI DUNG</w:t>
            </w:r>
          </w:p>
          <w:p w14:paraId="6FEEE228" w14:textId="77777777" w:rsidR="00A13BA2" w:rsidRPr="002C4BC3" w:rsidRDefault="00A13BA2" w:rsidP="006207D9">
            <w:pPr>
              <w:spacing w:before="20" w:after="20" w:line="240" w:lineRule="auto"/>
              <w:ind w:firstLine="0"/>
              <w:jc w:val="center"/>
              <w:rPr>
                <w:rFonts w:eastAsia="Arial"/>
                <w:b/>
                <w:szCs w:val="24"/>
                <w:lang w:val="vi-VN"/>
              </w:rPr>
            </w:pPr>
            <w:r w:rsidRPr="002C4BC3">
              <w:rPr>
                <w:rFonts w:eastAsia="Arial"/>
                <w:b/>
                <w:szCs w:val="24"/>
                <w:lang w:val="vi-VN"/>
              </w:rPr>
              <w:t>GIẢNG DẠY</w:t>
            </w:r>
          </w:p>
        </w:tc>
        <w:tc>
          <w:tcPr>
            <w:tcW w:w="567" w:type="dxa"/>
            <w:vAlign w:val="center"/>
          </w:tcPr>
          <w:p w14:paraId="3A66FA77" w14:textId="77777777" w:rsidR="00A13BA2" w:rsidRPr="002C4BC3" w:rsidRDefault="00A13BA2" w:rsidP="006207D9">
            <w:pPr>
              <w:spacing w:before="20" w:after="20" w:line="240" w:lineRule="auto"/>
              <w:ind w:left="-108" w:firstLine="0"/>
              <w:jc w:val="center"/>
              <w:rPr>
                <w:rFonts w:eastAsia="Arial"/>
                <w:b/>
                <w:szCs w:val="24"/>
                <w:lang w:val="vi-VN"/>
              </w:rPr>
            </w:pPr>
            <w:r w:rsidRPr="002C4BC3">
              <w:rPr>
                <w:rFonts w:eastAsia="Arial"/>
                <w:b/>
                <w:szCs w:val="24"/>
                <w:lang w:val="vi-VN"/>
              </w:rPr>
              <w:t>Số tiết</w:t>
            </w:r>
          </w:p>
        </w:tc>
        <w:tc>
          <w:tcPr>
            <w:tcW w:w="993" w:type="dxa"/>
            <w:vAlign w:val="center"/>
          </w:tcPr>
          <w:p w14:paraId="1BA36A4B" w14:textId="77777777" w:rsidR="00A13BA2" w:rsidRPr="002C4BC3" w:rsidRDefault="00A13BA2" w:rsidP="006207D9">
            <w:pPr>
              <w:spacing w:before="20" w:after="20" w:line="240" w:lineRule="auto"/>
              <w:ind w:left="-107" w:right="-109" w:firstLine="0"/>
              <w:jc w:val="center"/>
              <w:rPr>
                <w:rFonts w:eastAsia="Arial"/>
                <w:b/>
                <w:szCs w:val="24"/>
                <w:lang w:val="vi-VN"/>
              </w:rPr>
            </w:pPr>
            <w:r w:rsidRPr="002C4BC3">
              <w:rPr>
                <w:rFonts w:eastAsia="Arial"/>
                <w:b/>
                <w:szCs w:val="24"/>
                <w:lang w:val="vi-VN"/>
              </w:rPr>
              <w:t>CĐR học phần</w:t>
            </w:r>
          </w:p>
        </w:tc>
        <w:tc>
          <w:tcPr>
            <w:tcW w:w="3827" w:type="dxa"/>
            <w:vAlign w:val="center"/>
          </w:tcPr>
          <w:p w14:paraId="67318886" w14:textId="77777777" w:rsidR="00A13BA2" w:rsidRPr="002C4BC3" w:rsidRDefault="00A13BA2" w:rsidP="006B44A7">
            <w:pPr>
              <w:spacing w:before="20" w:after="20" w:line="240" w:lineRule="auto"/>
              <w:ind w:firstLine="33"/>
              <w:jc w:val="center"/>
              <w:rPr>
                <w:rFonts w:eastAsia="Arial"/>
                <w:b/>
                <w:szCs w:val="24"/>
                <w:lang w:val="vi-VN"/>
              </w:rPr>
            </w:pPr>
            <w:r w:rsidRPr="002C4BC3">
              <w:rPr>
                <w:rFonts w:eastAsia="Arial"/>
                <w:b/>
                <w:szCs w:val="24"/>
                <w:lang w:val="vi-VN"/>
              </w:rPr>
              <w:t>Hoạt động dạy và học</w:t>
            </w:r>
          </w:p>
        </w:tc>
        <w:tc>
          <w:tcPr>
            <w:tcW w:w="1134" w:type="dxa"/>
            <w:vAlign w:val="center"/>
          </w:tcPr>
          <w:p w14:paraId="724F6F3E" w14:textId="77777777" w:rsidR="00A13BA2" w:rsidRPr="002C4BC3" w:rsidRDefault="00A13BA2" w:rsidP="006207D9">
            <w:pPr>
              <w:spacing w:before="20" w:after="20" w:line="240" w:lineRule="auto"/>
              <w:ind w:left="-108" w:firstLine="0"/>
              <w:jc w:val="center"/>
              <w:rPr>
                <w:rFonts w:eastAsia="Arial"/>
                <w:b/>
                <w:szCs w:val="24"/>
                <w:lang w:val="vi-VN"/>
              </w:rPr>
            </w:pPr>
            <w:r w:rsidRPr="002C4BC3">
              <w:rPr>
                <w:rFonts w:eastAsia="Arial"/>
                <w:b/>
                <w:szCs w:val="24"/>
                <w:lang w:val="vi-VN"/>
              </w:rPr>
              <w:t>Bài đánh giá</w:t>
            </w:r>
          </w:p>
        </w:tc>
      </w:tr>
      <w:tr w:rsidR="002C4BC3" w:rsidRPr="002C4BC3" w14:paraId="6D9F09DE" w14:textId="77777777" w:rsidTr="00192104">
        <w:tc>
          <w:tcPr>
            <w:tcW w:w="2977" w:type="dxa"/>
          </w:tcPr>
          <w:p w14:paraId="75FF2C37" w14:textId="77777777" w:rsidR="00A13BA2" w:rsidRPr="002C4BC3" w:rsidRDefault="00A13BA2" w:rsidP="006207D9">
            <w:pPr>
              <w:spacing w:before="20" w:after="20" w:line="240" w:lineRule="auto"/>
              <w:ind w:firstLine="0"/>
              <w:jc w:val="both"/>
              <w:rPr>
                <w:b/>
                <w:szCs w:val="24"/>
              </w:rPr>
            </w:pPr>
            <w:r w:rsidRPr="002C4BC3">
              <w:rPr>
                <w:b/>
                <w:szCs w:val="24"/>
              </w:rPr>
              <w:t xml:space="preserve">Chương 1. Tổng quan về ĐVHD và thực trạng buôn bán, vận chuyển trái phép ĐVHD bằng đường biển </w:t>
            </w:r>
          </w:p>
          <w:p w14:paraId="5950372F" w14:textId="77777777" w:rsidR="00A13BA2" w:rsidRPr="002C4BC3" w:rsidRDefault="00A13BA2" w:rsidP="006207D9">
            <w:pPr>
              <w:spacing w:before="20" w:after="20" w:line="240" w:lineRule="auto"/>
              <w:ind w:firstLine="0"/>
              <w:jc w:val="both"/>
              <w:rPr>
                <w:szCs w:val="24"/>
              </w:rPr>
            </w:pPr>
            <w:r w:rsidRPr="002C4BC3">
              <w:rPr>
                <w:szCs w:val="24"/>
              </w:rPr>
              <w:t xml:space="preserve">1.1. Khái niệm về ĐVHD và bảo tồn ĐVHD </w:t>
            </w:r>
          </w:p>
          <w:p w14:paraId="7561F3FE" w14:textId="77777777" w:rsidR="00A13BA2" w:rsidRPr="002C4BC3" w:rsidRDefault="00A13BA2" w:rsidP="006207D9">
            <w:pPr>
              <w:spacing w:before="20" w:after="20" w:line="240" w:lineRule="auto"/>
              <w:ind w:firstLine="0"/>
              <w:jc w:val="both"/>
              <w:rPr>
                <w:szCs w:val="24"/>
              </w:rPr>
            </w:pPr>
            <w:r w:rsidRPr="002C4BC3">
              <w:rPr>
                <w:szCs w:val="24"/>
              </w:rPr>
              <w:t xml:space="preserve">1.2. Thực trạng hoạt động khai thác trái phép ĐVHD </w:t>
            </w:r>
          </w:p>
          <w:p w14:paraId="49DA4305" w14:textId="77777777" w:rsidR="00A13BA2" w:rsidRPr="002C4BC3" w:rsidRDefault="00A13BA2" w:rsidP="006207D9">
            <w:pPr>
              <w:spacing w:before="20" w:after="20" w:line="240" w:lineRule="auto"/>
              <w:ind w:firstLine="0"/>
              <w:jc w:val="both"/>
              <w:rPr>
                <w:szCs w:val="24"/>
              </w:rPr>
            </w:pPr>
            <w:r w:rsidRPr="002C4BC3">
              <w:rPr>
                <w:szCs w:val="24"/>
              </w:rPr>
              <w:t>1.3. Thực trạng buôn bán, vận chuyển trái phép ĐVHD bằng đường biển và các tác động của hoạt động buôn bán, vận chuyển trái phép ĐVHD bằng đường biển</w:t>
            </w:r>
          </w:p>
          <w:p w14:paraId="5549F872" w14:textId="77777777" w:rsidR="00A13BA2" w:rsidRPr="002C4BC3" w:rsidRDefault="00A13BA2" w:rsidP="006207D9">
            <w:pPr>
              <w:spacing w:before="20" w:after="20" w:line="240" w:lineRule="auto"/>
              <w:ind w:firstLine="0"/>
              <w:jc w:val="both"/>
              <w:rPr>
                <w:szCs w:val="24"/>
              </w:rPr>
            </w:pPr>
            <w:r w:rsidRPr="002C4BC3">
              <w:rPr>
                <w:szCs w:val="24"/>
              </w:rPr>
              <w:t>1.4. Tổng quan về hoạt động bảo vệ ĐVHD</w:t>
            </w:r>
          </w:p>
          <w:p w14:paraId="11CD2142" w14:textId="77777777" w:rsidR="00A13BA2" w:rsidRPr="002C4BC3" w:rsidRDefault="00A13BA2" w:rsidP="006207D9">
            <w:pPr>
              <w:spacing w:before="20" w:after="20" w:line="240" w:lineRule="auto"/>
              <w:ind w:firstLine="0"/>
              <w:rPr>
                <w:rFonts w:eastAsia="Arial"/>
                <w:szCs w:val="24"/>
                <w:lang w:val="vi-VN"/>
              </w:rPr>
            </w:pPr>
          </w:p>
        </w:tc>
        <w:tc>
          <w:tcPr>
            <w:tcW w:w="567" w:type="dxa"/>
          </w:tcPr>
          <w:p w14:paraId="05818D6A" w14:textId="77777777" w:rsidR="00A13BA2" w:rsidRPr="002C4BC3" w:rsidRDefault="00A13BA2" w:rsidP="006207D9">
            <w:pPr>
              <w:spacing w:before="20" w:after="20" w:line="240" w:lineRule="auto"/>
              <w:ind w:firstLine="0"/>
              <w:jc w:val="center"/>
              <w:rPr>
                <w:rFonts w:eastAsia="Arial"/>
                <w:bCs/>
                <w:szCs w:val="24"/>
                <w:lang w:val="vi-VN"/>
              </w:rPr>
            </w:pPr>
            <w:r w:rsidRPr="002C4BC3">
              <w:rPr>
                <w:bCs/>
                <w:szCs w:val="24"/>
              </w:rPr>
              <w:t>7</w:t>
            </w:r>
          </w:p>
        </w:tc>
        <w:tc>
          <w:tcPr>
            <w:tcW w:w="993" w:type="dxa"/>
          </w:tcPr>
          <w:p w14:paraId="561AC3F8" w14:textId="77777777" w:rsidR="00A13BA2" w:rsidRPr="002C4BC3" w:rsidRDefault="00A13BA2" w:rsidP="006207D9">
            <w:pPr>
              <w:spacing w:before="20" w:after="20" w:line="240" w:lineRule="auto"/>
              <w:ind w:firstLine="0"/>
              <w:jc w:val="center"/>
              <w:rPr>
                <w:bCs/>
                <w:szCs w:val="24"/>
              </w:rPr>
            </w:pPr>
            <w:r w:rsidRPr="002C4BC3">
              <w:rPr>
                <w:bCs/>
                <w:szCs w:val="24"/>
              </w:rPr>
              <w:t>G1.1, G1.2</w:t>
            </w:r>
          </w:p>
          <w:p w14:paraId="5BDCDE3A" w14:textId="77777777" w:rsidR="00A13BA2" w:rsidRPr="002C4BC3" w:rsidRDefault="00A13BA2" w:rsidP="006207D9">
            <w:pPr>
              <w:spacing w:before="20" w:after="20" w:line="240" w:lineRule="auto"/>
              <w:ind w:firstLine="0"/>
              <w:rPr>
                <w:rFonts w:eastAsia="Arial"/>
                <w:bCs/>
                <w:szCs w:val="24"/>
                <w:lang w:val="vi-VN"/>
              </w:rPr>
            </w:pPr>
          </w:p>
        </w:tc>
        <w:tc>
          <w:tcPr>
            <w:tcW w:w="3827" w:type="dxa"/>
          </w:tcPr>
          <w:p w14:paraId="43464ECE" w14:textId="77777777" w:rsidR="00A13BA2" w:rsidRPr="002C4BC3" w:rsidRDefault="00A13BA2" w:rsidP="006B44A7">
            <w:pPr>
              <w:spacing w:before="20" w:after="20" w:line="240" w:lineRule="auto"/>
              <w:ind w:firstLine="33"/>
              <w:jc w:val="both"/>
              <w:rPr>
                <w:szCs w:val="24"/>
              </w:rPr>
            </w:pPr>
            <w:r w:rsidRPr="002C4BC3">
              <w:rPr>
                <w:b/>
                <w:bCs/>
                <w:szCs w:val="24"/>
              </w:rPr>
              <w:t>Dạy</w:t>
            </w:r>
            <w:r w:rsidRPr="002C4BC3">
              <w:rPr>
                <w:szCs w:val="24"/>
              </w:rPr>
              <w:t xml:space="preserve">: </w:t>
            </w:r>
          </w:p>
          <w:p w14:paraId="7B4A18B6" w14:textId="77777777" w:rsidR="00A13BA2" w:rsidRPr="002C4BC3" w:rsidRDefault="00A13BA2" w:rsidP="006B44A7">
            <w:pPr>
              <w:spacing w:before="20" w:after="20" w:line="240" w:lineRule="auto"/>
              <w:ind w:firstLine="33"/>
              <w:jc w:val="both"/>
              <w:rPr>
                <w:szCs w:val="24"/>
              </w:rPr>
            </w:pPr>
            <w:r w:rsidRPr="002C4BC3">
              <w:rPr>
                <w:szCs w:val="24"/>
              </w:rPr>
              <w:t xml:space="preserve">- Giảng viên phân tích các nội dung lý thuyết </w:t>
            </w:r>
          </w:p>
          <w:p w14:paraId="64A30330" w14:textId="77777777" w:rsidR="00A13BA2" w:rsidRPr="002C4BC3" w:rsidRDefault="00A13BA2" w:rsidP="006B44A7">
            <w:pPr>
              <w:spacing w:before="20" w:after="20" w:line="240" w:lineRule="auto"/>
              <w:ind w:firstLine="33"/>
              <w:jc w:val="both"/>
              <w:rPr>
                <w:szCs w:val="24"/>
              </w:rPr>
            </w:pPr>
            <w:r w:rsidRPr="002C4BC3">
              <w:rPr>
                <w:szCs w:val="24"/>
              </w:rPr>
              <w:t>+ Khái niệm về ĐVHD, bảo vệ ĐVHD theo quy định của Công ước quốc tế và pháp luật quốc gia</w:t>
            </w:r>
          </w:p>
          <w:p w14:paraId="5CBE390E" w14:textId="77777777" w:rsidR="00A13BA2" w:rsidRPr="002C4BC3" w:rsidRDefault="00A13BA2" w:rsidP="006B44A7">
            <w:pPr>
              <w:spacing w:before="20" w:after="20" w:line="240" w:lineRule="auto"/>
              <w:ind w:firstLine="33"/>
              <w:jc w:val="both"/>
              <w:rPr>
                <w:szCs w:val="24"/>
              </w:rPr>
            </w:pPr>
            <w:r w:rsidRPr="002C4BC3">
              <w:rPr>
                <w:szCs w:val="24"/>
              </w:rPr>
              <w:t>+ Vai trò, ý nghĩa của việc bảo vệ ĐVHD, nỗ lực của Việt nam và các quốc gia trên thế giới để bảo vệ ĐVHD</w:t>
            </w:r>
          </w:p>
          <w:p w14:paraId="089FA827" w14:textId="77777777" w:rsidR="00A13BA2" w:rsidRPr="002C4BC3" w:rsidRDefault="00A13BA2" w:rsidP="006B44A7">
            <w:pPr>
              <w:spacing w:before="20" w:after="20" w:line="240" w:lineRule="auto"/>
              <w:ind w:firstLine="33"/>
              <w:jc w:val="both"/>
              <w:rPr>
                <w:szCs w:val="24"/>
              </w:rPr>
            </w:pPr>
            <w:r w:rsidRPr="002C4BC3">
              <w:rPr>
                <w:szCs w:val="24"/>
              </w:rPr>
              <w:t>+ Thực trạng về hoạt động săn bắt, buôn bán và vận chuyển trái phép ĐVHD trên thế giới và hệ quả của các hành vi vi phạm pháp luật đó</w:t>
            </w:r>
          </w:p>
          <w:p w14:paraId="7002A061" w14:textId="77777777" w:rsidR="00A13BA2" w:rsidRPr="002C4BC3" w:rsidRDefault="00A13BA2" w:rsidP="006B44A7">
            <w:pPr>
              <w:spacing w:before="20" w:after="20" w:line="240" w:lineRule="auto"/>
              <w:ind w:firstLine="33"/>
              <w:jc w:val="both"/>
              <w:rPr>
                <w:szCs w:val="24"/>
              </w:rPr>
            </w:pPr>
            <w:r w:rsidRPr="002C4BC3">
              <w:rPr>
                <w:szCs w:val="24"/>
              </w:rPr>
              <w:t>-  Giảng viên giao cho sinh viên các câu hỏi ngắn, đơn giản liên quan tới ĐVHD, bảo vệ ĐVHD, buôn bán vận chuyển ĐVHD, vai trò của ĐVHD, hậu quả của việc vận chuyển trái phép ĐVHD</w:t>
            </w:r>
          </w:p>
          <w:p w14:paraId="2FCF9CA1" w14:textId="77777777" w:rsidR="00A13BA2" w:rsidRPr="002C4BC3" w:rsidRDefault="00A13BA2" w:rsidP="006B44A7">
            <w:pPr>
              <w:spacing w:before="20" w:after="20" w:line="240" w:lineRule="auto"/>
              <w:ind w:firstLine="33"/>
              <w:jc w:val="both"/>
              <w:rPr>
                <w:szCs w:val="24"/>
              </w:rPr>
            </w:pPr>
            <w:r w:rsidRPr="002C4BC3">
              <w:rPr>
                <w:b/>
                <w:bCs/>
                <w:szCs w:val="24"/>
              </w:rPr>
              <w:t>Học ở lớp:</w:t>
            </w:r>
            <w:r w:rsidRPr="002C4BC3">
              <w:rPr>
                <w:szCs w:val="24"/>
              </w:rPr>
              <w:t xml:space="preserve"> </w:t>
            </w:r>
          </w:p>
          <w:p w14:paraId="4AB89BD6" w14:textId="77777777" w:rsidR="00A13BA2" w:rsidRPr="002C4BC3" w:rsidRDefault="00A13BA2" w:rsidP="006B44A7">
            <w:pPr>
              <w:spacing w:before="20" w:after="20" w:line="240" w:lineRule="auto"/>
              <w:ind w:firstLine="33"/>
              <w:jc w:val="both"/>
              <w:rPr>
                <w:szCs w:val="24"/>
              </w:rPr>
            </w:pPr>
            <w:r w:rsidRPr="002C4BC3">
              <w:rPr>
                <w:szCs w:val="24"/>
              </w:rPr>
              <w:t xml:space="preserve">- Thông qua làm việc nhóm, sinh viên phân tích lý thuyết và trả lời các câu hỏi được giao </w:t>
            </w:r>
          </w:p>
          <w:p w14:paraId="273F484C" w14:textId="77777777" w:rsidR="00A13BA2" w:rsidRPr="002C4BC3" w:rsidRDefault="00A13BA2" w:rsidP="006B44A7">
            <w:pPr>
              <w:spacing w:before="20" w:after="20" w:line="240" w:lineRule="auto"/>
              <w:ind w:firstLine="33"/>
              <w:jc w:val="both"/>
              <w:rPr>
                <w:szCs w:val="24"/>
              </w:rPr>
            </w:pPr>
            <w:r w:rsidRPr="002C4BC3">
              <w:rPr>
                <w:szCs w:val="24"/>
              </w:rPr>
              <w:t xml:space="preserve">- Sinh viên trình bày được các nội dung cơ bản có liên quan tới ĐVHD </w:t>
            </w:r>
          </w:p>
          <w:p w14:paraId="41C54022" w14:textId="77777777" w:rsidR="00A13BA2" w:rsidRPr="002C4BC3" w:rsidRDefault="00A13BA2" w:rsidP="006B44A7">
            <w:pPr>
              <w:spacing w:before="20" w:after="20" w:line="240" w:lineRule="auto"/>
              <w:ind w:firstLine="33"/>
              <w:jc w:val="both"/>
              <w:rPr>
                <w:szCs w:val="24"/>
              </w:rPr>
            </w:pPr>
            <w:r w:rsidRPr="002C4BC3">
              <w:rPr>
                <w:b/>
                <w:bCs/>
                <w:szCs w:val="24"/>
              </w:rPr>
              <w:t>Học ở nhà:</w:t>
            </w:r>
          </w:p>
          <w:p w14:paraId="473A3EDA" w14:textId="77777777" w:rsidR="00A13BA2" w:rsidRPr="002C4BC3" w:rsidRDefault="00A13BA2" w:rsidP="006B44A7">
            <w:pPr>
              <w:spacing w:before="20" w:after="20" w:line="240" w:lineRule="auto"/>
              <w:ind w:firstLine="33"/>
              <w:jc w:val="both"/>
              <w:rPr>
                <w:rFonts w:eastAsia="Arial"/>
                <w:szCs w:val="24"/>
                <w:lang w:val="vi-VN"/>
              </w:rPr>
            </w:pPr>
            <w:r w:rsidRPr="002C4BC3">
              <w:rPr>
                <w:szCs w:val="24"/>
              </w:rPr>
              <w:t xml:space="preserve">- Sinh viên tự nghiên cứu những loài </w:t>
            </w:r>
            <w:r w:rsidRPr="002C4BC3">
              <w:rPr>
                <w:szCs w:val="24"/>
              </w:rPr>
              <w:lastRenderedPageBreak/>
              <w:t>động vật hoang dã, quý hiếm có tỉ lệ bị vận chuyển nhiều nhất bằng đường biển</w:t>
            </w:r>
          </w:p>
        </w:tc>
        <w:tc>
          <w:tcPr>
            <w:tcW w:w="1134" w:type="dxa"/>
          </w:tcPr>
          <w:p w14:paraId="208A1D9E" w14:textId="77777777" w:rsidR="00A13BA2" w:rsidRPr="002C4BC3" w:rsidRDefault="00A13BA2" w:rsidP="006207D9">
            <w:pPr>
              <w:spacing w:before="20" w:after="20" w:line="240" w:lineRule="auto"/>
              <w:ind w:firstLine="0"/>
              <w:jc w:val="center"/>
              <w:rPr>
                <w:rFonts w:eastAsia="Arial"/>
                <w:bCs/>
                <w:szCs w:val="24"/>
                <w:lang w:val="vi-VN"/>
              </w:rPr>
            </w:pPr>
            <w:r w:rsidRPr="002C4BC3">
              <w:rPr>
                <w:bCs/>
                <w:szCs w:val="24"/>
              </w:rPr>
              <w:lastRenderedPageBreak/>
              <w:t>X1, Y</w:t>
            </w:r>
          </w:p>
        </w:tc>
      </w:tr>
      <w:tr w:rsidR="002C4BC3" w:rsidRPr="002C4BC3" w14:paraId="23A164E8" w14:textId="77777777" w:rsidTr="00192104">
        <w:tc>
          <w:tcPr>
            <w:tcW w:w="2977" w:type="dxa"/>
          </w:tcPr>
          <w:p w14:paraId="094A70D4" w14:textId="77777777" w:rsidR="00A13BA2" w:rsidRPr="002C4BC3" w:rsidRDefault="00A13BA2" w:rsidP="006207D9">
            <w:pPr>
              <w:spacing w:before="20" w:after="20" w:line="240" w:lineRule="auto"/>
              <w:ind w:firstLine="0"/>
              <w:jc w:val="both"/>
              <w:rPr>
                <w:b/>
                <w:szCs w:val="24"/>
              </w:rPr>
            </w:pPr>
            <w:r w:rsidRPr="002C4BC3">
              <w:rPr>
                <w:b/>
                <w:szCs w:val="24"/>
              </w:rPr>
              <w:lastRenderedPageBreak/>
              <w:t>Chương 2. Công ước quốc tế về bảo vệ động vật hoang dã</w:t>
            </w:r>
          </w:p>
          <w:p w14:paraId="07D72D24" w14:textId="77777777" w:rsidR="00A13BA2" w:rsidRPr="002C4BC3" w:rsidRDefault="00A13BA2" w:rsidP="006207D9">
            <w:pPr>
              <w:spacing w:before="20" w:after="20" w:line="240" w:lineRule="auto"/>
              <w:ind w:firstLine="0"/>
              <w:jc w:val="both"/>
              <w:rPr>
                <w:szCs w:val="24"/>
              </w:rPr>
            </w:pPr>
            <w:r w:rsidRPr="002C4BC3">
              <w:rPr>
                <w:szCs w:val="24"/>
              </w:rPr>
              <w:t>2.1. Các công ước quốc tế về bảo vệ ĐVHD</w:t>
            </w:r>
          </w:p>
          <w:p w14:paraId="64EB736D" w14:textId="77777777" w:rsidR="00A13BA2" w:rsidRPr="002C4BC3" w:rsidRDefault="00A13BA2" w:rsidP="006207D9">
            <w:pPr>
              <w:spacing w:before="20" w:after="20" w:line="240" w:lineRule="auto"/>
              <w:ind w:firstLine="0"/>
              <w:jc w:val="both"/>
              <w:rPr>
                <w:szCs w:val="24"/>
              </w:rPr>
            </w:pPr>
            <w:r w:rsidRPr="002C4BC3">
              <w:rPr>
                <w:szCs w:val="24"/>
              </w:rPr>
              <w:t>2.2. Công ước quốc tế về vận chuyển hàng hóa bằng đường biển</w:t>
            </w:r>
          </w:p>
        </w:tc>
        <w:tc>
          <w:tcPr>
            <w:tcW w:w="567" w:type="dxa"/>
          </w:tcPr>
          <w:p w14:paraId="37B80307" w14:textId="77777777" w:rsidR="00A13BA2" w:rsidRPr="002C4BC3" w:rsidRDefault="00A13BA2" w:rsidP="006207D9">
            <w:pPr>
              <w:spacing w:before="20" w:after="20" w:line="240" w:lineRule="auto"/>
              <w:ind w:firstLine="0"/>
              <w:jc w:val="center"/>
              <w:rPr>
                <w:rFonts w:eastAsia="Arial"/>
                <w:bCs/>
                <w:szCs w:val="24"/>
                <w:lang w:val="vi-VN"/>
              </w:rPr>
            </w:pPr>
            <w:r w:rsidRPr="002C4BC3">
              <w:rPr>
                <w:bCs/>
                <w:szCs w:val="24"/>
              </w:rPr>
              <w:t>7</w:t>
            </w:r>
          </w:p>
        </w:tc>
        <w:tc>
          <w:tcPr>
            <w:tcW w:w="993" w:type="dxa"/>
          </w:tcPr>
          <w:p w14:paraId="2958E2A2" w14:textId="77777777" w:rsidR="00A13BA2" w:rsidRPr="002C4BC3" w:rsidRDefault="00A13BA2" w:rsidP="006207D9">
            <w:pPr>
              <w:tabs>
                <w:tab w:val="center" w:pos="4680"/>
                <w:tab w:val="right" w:pos="9360"/>
              </w:tabs>
              <w:spacing w:before="20" w:after="20" w:line="240" w:lineRule="auto"/>
              <w:ind w:firstLine="0"/>
              <w:jc w:val="center"/>
              <w:rPr>
                <w:rFonts w:eastAsia="Malgun Gothic"/>
                <w:bCs/>
                <w:szCs w:val="24"/>
                <w:lang w:eastAsia="en-SG"/>
              </w:rPr>
            </w:pPr>
            <w:r w:rsidRPr="002C4BC3">
              <w:rPr>
                <w:bCs/>
                <w:szCs w:val="24"/>
              </w:rPr>
              <w:t>G1.1</w:t>
            </w:r>
          </w:p>
        </w:tc>
        <w:tc>
          <w:tcPr>
            <w:tcW w:w="3827" w:type="dxa"/>
          </w:tcPr>
          <w:p w14:paraId="51FB3871" w14:textId="77777777" w:rsidR="00A13BA2" w:rsidRPr="002C4BC3" w:rsidRDefault="00A13BA2" w:rsidP="006B44A7">
            <w:pPr>
              <w:spacing w:before="20" w:after="20" w:line="240" w:lineRule="auto"/>
              <w:ind w:firstLine="33"/>
              <w:jc w:val="both"/>
              <w:rPr>
                <w:szCs w:val="24"/>
              </w:rPr>
            </w:pPr>
            <w:r w:rsidRPr="002C4BC3">
              <w:rPr>
                <w:b/>
                <w:bCs/>
                <w:szCs w:val="24"/>
              </w:rPr>
              <w:t>Dạy</w:t>
            </w:r>
            <w:r w:rsidRPr="002C4BC3">
              <w:rPr>
                <w:szCs w:val="24"/>
              </w:rPr>
              <w:t xml:space="preserve">: </w:t>
            </w:r>
          </w:p>
          <w:p w14:paraId="2DB12DDB" w14:textId="77777777" w:rsidR="00A13BA2" w:rsidRPr="002C4BC3" w:rsidRDefault="00A13BA2" w:rsidP="006B44A7">
            <w:pPr>
              <w:spacing w:before="20" w:after="20" w:line="240" w:lineRule="auto"/>
              <w:ind w:firstLine="33"/>
              <w:jc w:val="both"/>
              <w:rPr>
                <w:szCs w:val="24"/>
              </w:rPr>
            </w:pPr>
            <w:r w:rsidRPr="002C4BC3">
              <w:rPr>
                <w:szCs w:val="24"/>
              </w:rPr>
              <w:t>- Giảng viên phân tích các nội dung lý thuyết về những nội dung cơ bản của các Công ước quốc tế về bảo vệ ĐVHD, Công ước quốc tế về vận chuyển hàng hóa bằng đường biển</w:t>
            </w:r>
          </w:p>
          <w:p w14:paraId="0138E621" w14:textId="77777777" w:rsidR="00A13BA2" w:rsidRPr="002C4BC3" w:rsidRDefault="00A13BA2" w:rsidP="006B44A7">
            <w:pPr>
              <w:spacing w:before="20" w:after="20" w:line="240" w:lineRule="auto"/>
              <w:ind w:firstLine="33"/>
              <w:jc w:val="both"/>
              <w:rPr>
                <w:szCs w:val="24"/>
              </w:rPr>
            </w:pPr>
            <w:r w:rsidRPr="002C4BC3">
              <w:rPr>
                <w:szCs w:val="24"/>
              </w:rPr>
              <w:t>- Giao tình huống, câu hỏi đơn giản và hướng dẫn sinh viên phân tích kiến thức lý thuyết và căn cứ pháp lý phù hợp để xác định hành vi vi phạm pháp luật quốc tế về bảo vệ ĐVHD</w:t>
            </w:r>
          </w:p>
          <w:p w14:paraId="7EE142F8" w14:textId="77777777" w:rsidR="00A13BA2" w:rsidRPr="002C4BC3" w:rsidRDefault="00A13BA2" w:rsidP="006B44A7">
            <w:pPr>
              <w:spacing w:before="20" w:after="20" w:line="240" w:lineRule="auto"/>
              <w:ind w:firstLine="33"/>
              <w:jc w:val="both"/>
              <w:rPr>
                <w:szCs w:val="24"/>
              </w:rPr>
            </w:pPr>
            <w:r w:rsidRPr="002C4BC3">
              <w:rPr>
                <w:b/>
                <w:bCs/>
                <w:szCs w:val="24"/>
              </w:rPr>
              <w:t>Học ở lớp:</w:t>
            </w:r>
            <w:r w:rsidRPr="002C4BC3">
              <w:rPr>
                <w:szCs w:val="24"/>
              </w:rPr>
              <w:t xml:space="preserve"> </w:t>
            </w:r>
          </w:p>
          <w:p w14:paraId="22D33323" w14:textId="77777777" w:rsidR="00A13BA2" w:rsidRPr="002C4BC3" w:rsidRDefault="00A13BA2" w:rsidP="006B44A7">
            <w:pPr>
              <w:spacing w:before="20" w:after="20" w:line="240" w:lineRule="auto"/>
              <w:ind w:firstLine="33"/>
              <w:jc w:val="both"/>
              <w:rPr>
                <w:szCs w:val="24"/>
              </w:rPr>
            </w:pPr>
            <w:r w:rsidRPr="002C4BC3">
              <w:rPr>
                <w:b/>
                <w:bCs/>
                <w:szCs w:val="24"/>
              </w:rPr>
              <w:t xml:space="preserve">- </w:t>
            </w:r>
            <w:r w:rsidRPr="002C4BC3">
              <w:rPr>
                <w:szCs w:val="24"/>
              </w:rPr>
              <w:t>Sinh viên trình bày được nội dung cơ bản của Công ước quốc tế về bảo vệ ĐVHD, Công ước về vận chuyển hàng hóa bằng đường biển</w:t>
            </w:r>
          </w:p>
          <w:p w14:paraId="1B5D7B4B" w14:textId="77777777" w:rsidR="00A13BA2" w:rsidRPr="002C4BC3" w:rsidRDefault="00A13BA2" w:rsidP="006B44A7">
            <w:pPr>
              <w:spacing w:before="20" w:after="20" w:line="240" w:lineRule="auto"/>
              <w:ind w:firstLine="33"/>
              <w:jc w:val="both"/>
              <w:rPr>
                <w:szCs w:val="24"/>
              </w:rPr>
            </w:pPr>
            <w:r w:rsidRPr="002C4BC3">
              <w:rPr>
                <w:b/>
                <w:bCs/>
                <w:szCs w:val="24"/>
              </w:rPr>
              <w:t>-</w:t>
            </w:r>
            <w:r w:rsidRPr="002C4BC3">
              <w:rPr>
                <w:szCs w:val="24"/>
              </w:rPr>
              <w:t xml:space="preserve"> Thông qua thảo luận nhóm, trên cơ sở phân tích nội dung của các quy định cảu Công ước quốc tế và các thông tin thực tiễn tự tìm hiểu, sinh viên trả lời các câu hỏi đơn giản và các tình huống đã được giao</w:t>
            </w:r>
          </w:p>
          <w:p w14:paraId="6C4F9AD9" w14:textId="77777777" w:rsidR="00A13BA2" w:rsidRPr="002C4BC3" w:rsidRDefault="00A13BA2" w:rsidP="006B44A7">
            <w:pPr>
              <w:spacing w:before="20" w:after="20" w:line="240" w:lineRule="auto"/>
              <w:ind w:firstLine="33"/>
              <w:jc w:val="both"/>
              <w:rPr>
                <w:szCs w:val="24"/>
              </w:rPr>
            </w:pPr>
            <w:r w:rsidRPr="002C4BC3">
              <w:rPr>
                <w:b/>
                <w:bCs/>
                <w:szCs w:val="24"/>
              </w:rPr>
              <w:t>Học ở nhà:</w:t>
            </w:r>
            <w:r w:rsidRPr="002C4BC3">
              <w:rPr>
                <w:szCs w:val="24"/>
              </w:rPr>
              <w:t xml:space="preserve"> </w:t>
            </w:r>
          </w:p>
          <w:p w14:paraId="44F47649" w14:textId="77777777" w:rsidR="00A13BA2" w:rsidRPr="002C4BC3" w:rsidRDefault="00A13BA2" w:rsidP="006B44A7">
            <w:pPr>
              <w:spacing w:before="20" w:after="20" w:line="240" w:lineRule="auto"/>
              <w:ind w:firstLine="33"/>
              <w:jc w:val="both"/>
              <w:rPr>
                <w:szCs w:val="24"/>
              </w:rPr>
            </w:pPr>
            <w:r w:rsidRPr="002C4BC3">
              <w:rPr>
                <w:szCs w:val="24"/>
              </w:rPr>
              <w:t>- Sinh viên tự tìm hiểu về thực trạng tham gia các Công ước quốc tế về bảo vệ ĐHVD của Việt nam</w:t>
            </w:r>
          </w:p>
        </w:tc>
        <w:tc>
          <w:tcPr>
            <w:tcW w:w="1134" w:type="dxa"/>
          </w:tcPr>
          <w:p w14:paraId="716AA74F" w14:textId="77777777" w:rsidR="00A13BA2" w:rsidRPr="002C4BC3" w:rsidRDefault="00A13BA2" w:rsidP="006207D9">
            <w:pPr>
              <w:spacing w:before="20" w:after="20" w:line="240" w:lineRule="auto"/>
              <w:ind w:firstLine="0"/>
              <w:jc w:val="center"/>
              <w:rPr>
                <w:rFonts w:eastAsia="Arial"/>
                <w:bCs/>
                <w:szCs w:val="24"/>
                <w:lang w:val="vi-VN"/>
              </w:rPr>
            </w:pPr>
            <w:r w:rsidRPr="002C4BC3">
              <w:rPr>
                <w:bCs/>
                <w:szCs w:val="24"/>
              </w:rPr>
              <w:t>X1, Y</w:t>
            </w:r>
          </w:p>
        </w:tc>
      </w:tr>
      <w:tr w:rsidR="002C4BC3" w:rsidRPr="002C4BC3" w14:paraId="603B9244" w14:textId="77777777" w:rsidTr="00192104">
        <w:tc>
          <w:tcPr>
            <w:tcW w:w="2977" w:type="dxa"/>
          </w:tcPr>
          <w:p w14:paraId="01A8DEA5" w14:textId="77777777" w:rsidR="00A13BA2" w:rsidRPr="002C4BC3" w:rsidRDefault="00A13BA2" w:rsidP="006207D9">
            <w:pPr>
              <w:spacing w:before="20" w:after="20" w:line="240" w:lineRule="auto"/>
              <w:ind w:firstLine="0"/>
              <w:rPr>
                <w:b/>
                <w:szCs w:val="24"/>
              </w:rPr>
            </w:pPr>
            <w:r w:rsidRPr="002C4BC3">
              <w:rPr>
                <w:b/>
                <w:szCs w:val="24"/>
              </w:rPr>
              <w:t>Kiểm tra</w:t>
            </w:r>
          </w:p>
          <w:p w14:paraId="4672028F" w14:textId="77777777" w:rsidR="00A13BA2" w:rsidRPr="002C4BC3" w:rsidRDefault="00A13BA2" w:rsidP="006207D9">
            <w:pPr>
              <w:spacing w:before="20" w:after="20" w:line="240" w:lineRule="auto"/>
              <w:ind w:firstLine="0"/>
              <w:rPr>
                <w:rFonts w:eastAsia="Arial"/>
                <w:bCs/>
                <w:szCs w:val="24"/>
                <w:lang w:val="vi-VN"/>
              </w:rPr>
            </w:pPr>
          </w:p>
        </w:tc>
        <w:tc>
          <w:tcPr>
            <w:tcW w:w="567" w:type="dxa"/>
          </w:tcPr>
          <w:p w14:paraId="1ED8FEA5" w14:textId="77777777" w:rsidR="00A13BA2" w:rsidRPr="002C4BC3" w:rsidRDefault="00A13BA2" w:rsidP="006207D9">
            <w:pPr>
              <w:spacing w:before="20" w:after="20" w:line="240" w:lineRule="auto"/>
              <w:ind w:left="-108" w:firstLine="0"/>
              <w:jc w:val="center"/>
              <w:rPr>
                <w:rFonts w:eastAsia="Arial"/>
                <w:bCs/>
                <w:szCs w:val="24"/>
                <w:lang w:val="vi-VN"/>
              </w:rPr>
            </w:pPr>
            <w:r w:rsidRPr="002C4BC3">
              <w:rPr>
                <w:bCs/>
                <w:szCs w:val="24"/>
              </w:rPr>
              <w:t>1</w:t>
            </w:r>
          </w:p>
        </w:tc>
        <w:tc>
          <w:tcPr>
            <w:tcW w:w="993" w:type="dxa"/>
          </w:tcPr>
          <w:p w14:paraId="05ADC4F4" w14:textId="77777777" w:rsidR="00A13BA2" w:rsidRPr="002C4BC3" w:rsidRDefault="00A13BA2" w:rsidP="006207D9">
            <w:pPr>
              <w:pStyle w:val="Header"/>
              <w:spacing w:before="20" w:after="20" w:line="240" w:lineRule="auto"/>
              <w:ind w:firstLine="0"/>
              <w:jc w:val="center"/>
              <w:rPr>
                <w:bCs/>
                <w:szCs w:val="24"/>
              </w:rPr>
            </w:pPr>
            <w:r w:rsidRPr="002C4BC3">
              <w:rPr>
                <w:bCs/>
                <w:szCs w:val="24"/>
              </w:rPr>
              <w:t>G1.2 G1.1</w:t>
            </w:r>
          </w:p>
        </w:tc>
        <w:tc>
          <w:tcPr>
            <w:tcW w:w="3827" w:type="dxa"/>
          </w:tcPr>
          <w:p w14:paraId="76698347" w14:textId="77777777" w:rsidR="00A13BA2" w:rsidRPr="002C4BC3" w:rsidRDefault="00A13BA2" w:rsidP="006B44A7">
            <w:pPr>
              <w:spacing w:before="20" w:after="20" w:line="240" w:lineRule="auto"/>
              <w:ind w:firstLine="33"/>
              <w:jc w:val="both"/>
              <w:rPr>
                <w:szCs w:val="24"/>
              </w:rPr>
            </w:pPr>
            <w:r w:rsidRPr="002C4BC3">
              <w:rPr>
                <w:szCs w:val="24"/>
              </w:rPr>
              <w:t>- Giảng viên giao các câu hỏi kiểm tra</w:t>
            </w:r>
          </w:p>
          <w:p w14:paraId="48DE354D" w14:textId="77777777" w:rsidR="00A13BA2" w:rsidRPr="002C4BC3" w:rsidRDefault="00A13BA2" w:rsidP="006B44A7">
            <w:pPr>
              <w:spacing w:before="20" w:after="20" w:line="240" w:lineRule="auto"/>
              <w:ind w:firstLine="33"/>
              <w:jc w:val="both"/>
              <w:rPr>
                <w:rFonts w:eastAsia="Malgun Gothic"/>
                <w:szCs w:val="24"/>
                <w:lang w:val="en-SG" w:eastAsia="en-SG"/>
              </w:rPr>
            </w:pPr>
            <w:r w:rsidRPr="002C4BC3">
              <w:rPr>
                <w:szCs w:val="24"/>
              </w:rPr>
              <w:t>- Sinh viên trả lời câu hỏi kiểm tra</w:t>
            </w:r>
          </w:p>
        </w:tc>
        <w:tc>
          <w:tcPr>
            <w:tcW w:w="1134" w:type="dxa"/>
          </w:tcPr>
          <w:p w14:paraId="0FAFA437" w14:textId="77777777" w:rsidR="00A13BA2" w:rsidRPr="002C4BC3" w:rsidRDefault="00A13BA2" w:rsidP="006207D9">
            <w:pPr>
              <w:spacing w:before="20" w:after="20" w:line="240" w:lineRule="auto"/>
              <w:ind w:left="-108" w:firstLine="0"/>
              <w:jc w:val="center"/>
              <w:rPr>
                <w:rFonts w:eastAsia="Arial"/>
                <w:bCs/>
                <w:szCs w:val="24"/>
                <w:lang w:val="vi-VN"/>
              </w:rPr>
            </w:pPr>
            <w:r w:rsidRPr="002C4BC3">
              <w:rPr>
                <w:bCs/>
                <w:szCs w:val="24"/>
              </w:rPr>
              <w:t>X1</w:t>
            </w:r>
          </w:p>
        </w:tc>
      </w:tr>
      <w:tr w:rsidR="002C4BC3" w:rsidRPr="002C4BC3" w14:paraId="157A497B" w14:textId="77777777" w:rsidTr="00192104">
        <w:tc>
          <w:tcPr>
            <w:tcW w:w="2977" w:type="dxa"/>
          </w:tcPr>
          <w:p w14:paraId="6867350F" w14:textId="77777777" w:rsidR="00A13BA2" w:rsidRPr="002C4BC3" w:rsidRDefault="00A13BA2" w:rsidP="006207D9">
            <w:pPr>
              <w:spacing w:before="20" w:after="20" w:line="240" w:lineRule="auto"/>
              <w:ind w:firstLine="0"/>
              <w:jc w:val="both"/>
              <w:rPr>
                <w:b/>
                <w:szCs w:val="24"/>
              </w:rPr>
            </w:pPr>
            <w:r w:rsidRPr="002C4BC3">
              <w:rPr>
                <w:b/>
                <w:szCs w:val="24"/>
              </w:rPr>
              <w:t>Chương 3. Pháp luật Việt Nam về bảo vệ ĐVHD</w:t>
            </w:r>
          </w:p>
          <w:p w14:paraId="5A6B720A" w14:textId="77777777" w:rsidR="00A13BA2" w:rsidRPr="002C4BC3" w:rsidRDefault="00A13BA2" w:rsidP="006207D9">
            <w:pPr>
              <w:spacing w:before="20" w:after="20" w:line="240" w:lineRule="auto"/>
              <w:ind w:firstLine="0"/>
              <w:jc w:val="both"/>
              <w:rPr>
                <w:szCs w:val="24"/>
              </w:rPr>
            </w:pPr>
            <w:r w:rsidRPr="002C4BC3">
              <w:rPr>
                <w:szCs w:val="24"/>
              </w:rPr>
              <w:t>3.1. Pháp luật Việt Nam về bảo vệ ĐVHD</w:t>
            </w:r>
          </w:p>
          <w:p w14:paraId="6702D18E" w14:textId="77777777" w:rsidR="00A13BA2" w:rsidRPr="002C4BC3" w:rsidRDefault="00A13BA2" w:rsidP="006207D9">
            <w:pPr>
              <w:spacing w:before="20" w:after="20" w:line="240" w:lineRule="auto"/>
              <w:ind w:firstLine="0"/>
              <w:jc w:val="both"/>
              <w:rPr>
                <w:szCs w:val="24"/>
              </w:rPr>
            </w:pPr>
            <w:r w:rsidRPr="002C4BC3">
              <w:rPr>
                <w:szCs w:val="24"/>
              </w:rPr>
              <w:t>3.2. Thực trạng thực thi Công ước quốc tế về bảo vệ ĐVHD ở Việt Nam</w:t>
            </w:r>
          </w:p>
          <w:p w14:paraId="722E3250" w14:textId="77777777" w:rsidR="00A13BA2" w:rsidRPr="002C4BC3" w:rsidRDefault="00A13BA2" w:rsidP="006207D9">
            <w:pPr>
              <w:spacing w:before="20" w:after="20" w:line="240" w:lineRule="auto"/>
              <w:ind w:firstLine="0"/>
              <w:jc w:val="both"/>
              <w:rPr>
                <w:szCs w:val="24"/>
              </w:rPr>
            </w:pPr>
            <w:r w:rsidRPr="002C4BC3">
              <w:rPr>
                <w:szCs w:val="24"/>
              </w:rPr>
              <w:t>3.3. Chế tài xử lý các hành vi vi phạm pháp luật về bảo vệ ĐVHD</w:t>
            </w:r>
          </w:p>
          <w:p w14:paraId="714D1F52" w14:textId="77777777" w:rsidR="00A13BA2" w:rsidRPr="002C4BC3" w:rsidRDefault="00A13BA2" w:rsidP="006207D9">
            <w:pPr>
              <w:spacing w:before="20" w:after="20" w:line="240" w:lineRule="auto"/>
              <w:ind w:firstLine="0"/>
              <w:jc w:val="both"/>
              <w:rPr>
                <w:szCs w:val="24"/>
              </w:rPr>
            </w:pPr>
            <w:r w:rsidRPr="002C4BC3">
              <w:rPr>
                <w:szCs w:val="24"/>
              </w:rPr>
              <w:t>3.4. Một số lưu ý đối với việc xử lý các vi phạm liên quan đến buôn bán, vận chuyển trái phép ĐVHD bằng đường biển</w:t>
            </w:r>
          </w:p>
        </w:tc>
        <w:tc>
          <w:tcPr>
            <w:tcW w:w="567" w:type="dxa"/>
          </w:tcPr>
          <w:p w14:paraId="36B77B29" w14:textId="77777777" w:rsidR="00A13BA2" w:rsidRPr="002C4BC3" w:rsidRDefault="00A13BA2" w:rsidP="006207D9">
            <w:pPr>
              <w:spacing w:before="20" w:after="20" w:line="240" w:lineRule="auto"/>
              <w:ind w:left="-108" w:firstLine="0"/>
              <w:jc w:val="center"/>
              <w:rPr>
                <w:rFonts w:eastAsia="Arial"/>
                <w:bCs/>
                <w:szCs w:val="24"/>
              </w:rPr>
            </w:pPr>
            <w:r w:rsidRPr="002C4BC3">
              <w:rPr>
                <w:rFonts w:eastAsia="Arial"/>
                <w:bCs/>
                <w:szCs w:val="24"/>
              </w:rPr>
              <w:t>6</w:t>
            </w:r>
          </w:p>
        </w:tc>
        <w:tc>
          <w:tcPr>
            <w:tcW w:w="993" w:type="dxa"/>
          </w:tcPr>
          <w:p w14:paraId="37FC9CCD" w14:textId="77777777" w:rsidR="00A13BA2" w:rsidRPr="002C4BC3" w:rsidRDefault="00A13BA2" w:rsidP="006207D9">
            <w:pPr>
              <w:tabs>
                <w:tab w:val="center" w:pos="4680"/>
                <w:tab w:val="right" w:pos="9360"/>
              </w:tabs>
              <w:spacing w:before="20" w:after="20" w:line="240" w:lineRule="auto"/>
              <w:ind w:firstLine="0"/>
              <w:jc w:val="center"/>
              <w:rPr>
                <w:rFonts w:eastAsia="Malgun Gothic"/>
                <w:bCs/>
                <w:szCs w:val="24"/>
                <w:lang w:eastAsia="en-SG"/>
              </w:rPr>
            </w:pPr>
            <w:r w:rsidRPr="002C4BC3">
              <w:rPr>
                <w:bCs/>
                <w:szCs w:val="24"/>
              </w:rPr>
              <w:t>G1.2</w:t>
            </w:r>
          </w:p>
        </w:tc>
        <w:tc>
          <w:tcPr>
            <w:tcW w:w="3827" w:type="dxa"/>
          </w:tcPr>
          <w:p w14:paraId="71183432" w14:textId="77777777" w:rsidR="00A13BA2" w:rsidRPr="002C4BC3" w:rsidRDefault="00A13BA2" w:rsidP="006B44A7">
            <w:pPr>
              <w:spacing w:before="20" w:after="20" w:line="240" w:lineRule="auto"/>
              <w:ind w:firstLine="33"/>
              <w:jc w:val="both"/>
              <w:rPr>
                <w:b/>
                <w:bCs/>
                <w:szCs w:val="24"/>
              </w:rPr>
            </w:pPr>
            <w:r w:rsidRPr="002C4BC3">
              <w:rPr>
                <w:b/>
                <w:bCs/>
                <w:szCs w:val="24"/>
              </w:rPr>
              <w:t xml:space="preserve">Dạy: </w:t>
            </w:r>
          </w:p>
          <w:p w14:paraId="48974631" w14:textId="77777777" w:rsidR="00A13BA2" w:rsidRPr="002C4BC3" w:rsidRDefault="00A13BA2" w:rsidP="006B44A7">
            <w:pPr>
              <w:spacing w:before="20" w:after="20" w:line="240" w:lineRule="auto"/>
              <w:ind w:firstLine="33"/>
              <w:jc w:val="both"/>
              <w:rPr>
                <w:szCs w:val="24"/>
              </w:rPr>
            </w:pPr>
            <w:r w:rsidRPr="002C4BC3">
              <w:rPr>
                <w:szCs w:val="24"/>
              </w:rPr>
              <w:t>-  Giảng viên phân tích các nội dung lý thuyết về các quy định của pháp luật Việt nam hiện hành về bảo vệ ĐVHD nói chung và ngăn ngừa hoạt động vận chuyển trái phép ĐVHD bằng đường biển nói riêng</w:t>
            </w:r>
          </w:p>
          <w:p w14:paraId="6E6CB285" w14:textId="77777777" w:rsidR="00A13BA2" w:rsidRPr="002C4BC3" w:rsidRDefault="00A13BA2" w:rsidP="006B44A7">
            <w:pPr>
              <w:spacing w:before="20" w:after="20" w:line="240" w:lineRule="auto"/>
              <w:ind w:firstLine="33"/>
              <w:jc w:val="both"/>
              <w:rPr>
                <w:szCs w:val="24"/>
              </w:rPr>
            </w:pPr>
            <w:r w:rsidRPr="002C4BC3">
              <w:rPr>
                <w:szCs w:val="24"/>
              </w:rPr>
              <w:t>- Đánh giá việc tham gia các Công ước quốc tế và tình hình thực thi tại Việt nam</w:t>
            </w:r>
          </w:p>
          <w:p w14:paraId="5B0987A9" w14:textId="77777777" w:rsidR="00A13BA2" w:rsidRPr="002C4BC3" w:rsidRDefault="00A13BA2" w:rsidP="006B44A7">
            <w:pPr>
              <w:spacing w:before="20" w:after="20" w:line="240" w:lineRule="auto"/>
              <w:ind w:firstLine="33"/>
              <w:jc w:val="both"/>
              <w:rPr>
                <w:szCs w:val="24"/>
              </w:rPr>
            </w:pPr>
            <w:r w:rsidRPr="002C4BC3">
              <w:rPr>
                <w:szCs w:val="24"/>
              </w:rPr>
              <w:t>- Các quy định của pháp luật Việt nam về chế tài xử lý đối với vi phạm pháp luật về bảo vệ ĐVHD</w:t>
            </w:r>
          </w:p>
          <w:p w14:paraId="17A6353D" w14:textId="77777777" w:rsidR="00A13BA2" w:rsidRPr="002C4BC3" w:rsidRDefault="00A13BA2" w:rsidP="006B44A7">
            <w:pPr>
              <w:spacing w:before="20" w:after="20" w:line="240" w:lineRule="auto"/>
              <w:ind w:firstLine="33"/>
              <w:jc w:val="both"/>
              <w:rPr>
                <w:szCs w:val="24"/>
              </w:rPr>
            </w:pPr>
            <w:r w:rsidRPr="002C4BC3">
              <w:rPr>
                <w:szCs w:val="24"/>
              </w:rPr>
              <w:t xml:space="preserve">-  Giao cho sinh viên các câu hỏi ngắn, tình huống đơn giản về xử lý các vi phạm có liên quan tới buôn </w:t>
            </w:r>
            <w:r w:rsidRPr="002C4BC3">
              <w:rPr>
                <w:szCs w:val="24"/>
              </w:rPr>
              <w:lastRenderedPageBreak/>
              <w:t>bán, vận chuyển, tàng trữ ĐVHD hoặc các sản phẩm của ĐVHD</w:t>
            </w:r>
          </w:p>
          <w:p w14:paraId="5E552CA4" w14:textId="77777777" w:rsidR="00A13BA2" w:rsidRPr="002C4BC3" w:rsidRDefault="00A13BA2" w:rsidP="006B44A7">
            <w:pPr>
              <w:spacing w:before="20" w:after="20" w:line="240" w:lineRule="auto"/>
              <w:ind w:firstLine="33"/>
              <w:jc w:val="both"/>
              <w:rPr>
                <w:b/>
                <w:bCs/>
                <w:szCs w:val="24"/>
              </w:rPr>
            </w:pPr>
            <w:r w:rsidRPr="002C4BC3">
              <w:rPr>
                <w:b/>
                <w:bCs/>
                <w:szCs w:val="24"/>
              </w:rPr>
              <w:t xml:space="preserve">Học ở lớp: </w:t>
            </w:r>
          </w:p>
          <w:p w14:paraId="049E745C" w14:textId="77777777" w:rsidR="00A13BA2" w:rsidRPr="002C4BC3" w:rsidRDefault="00A13BA2" w:rsidP="006B44A7">
            <w:pPr>
              <w:spacing w:before="20" w:after="20" w:line="240" w:lineRule="auto"/>
              <w:ind w:firstLine="33"/>
              <w:jc w:val="both"/>
              <w:rPr>
                <w:szCs w:val="24"/>
              </w:rPr>
            </w:pPr>
            <w:r w:rsidRPr="002C4BC3">
              <w:rPr>
                <w:szCs w:val="24"/>
              </w:rPr>
              <w:t>- Thông qua làm việc nhóm, sinh viên phân tích các quy định của pháp luật Việt nam để trả lời các câu hỏi được giao.</w:t>
            </w:r>
          </w:p>
          <w:p w14:paraId="4DE2ACA9" w14:textId="77777777" w:rsidR="00A13BA2" w:rsidRPr="002C4BC3" w:rsidRDefault="00A13BA2" w:rsidP="006B44A7">
            <w:pPr>
              <w:spacing w:before="20" w:after="20" w:line="240" w:lineRule="auto"/>
              <w:ind w:firstLine="33"/>
              <w:jc w:val="both"/>
              <w:rPr>
                <w:szCs w:val="24"/>
              </w:rPr>
            </w:pPr>
            <w:r w:rsidRPr="002C4BC3">
              <w:rPr>
                <w:b/>
                <w:bCs/>
                <w:szCs w:val="24"/>
              </w:rPr>
              <w:t xml:space="preserve">- </w:t>
            </w:r>
            <w:r w:rsidRPr="002C4BC3">
              <w:rPr>
                <w:szCs w:val="24"/>
              </w:rPr>
              <w:t>Sinh viên trình bày được những quy định cơ bản của Việt nam về bảo vệ ĐVHD, việc tham gia và thực thi các Công ước quốc tế, các quy định về xử ý vi phạm về vận chuyển trái phép ĐVHD</w:t>
            </w:r>
          </w:p>
          <w:p w14:paraId="0C06B4ED" w14:textId="77777777" w:rsidR="00A13BA2" w:rsidRPr="002C4BC3" w:rsidRDefault="00A13BA2" w:rsidP="006B44A7">
            <w:pPr>
              <w:spacing w:before="20" w:after="20" w:line="240" w:lineRule="auto"/>
              <w:ind w:firstLine="33"/>
              <w:jc w:val="both"/>
              <w:rPr>
                <w:b/>
                <w:bCs/>
                <w:szCs w:val="24"/>
              </w:rPr>
            </w:pPr>
            <w:r w:rsidRPr="002C4BC3">
              <w:rPr>
                <w:b/>
                <w:bCs/>
                <w:szCs w:val="24"/>
              </w:rPr>
              <w:t xml:space="preserve">Học ở nhà: </w:t>
            </w:r>
          </w:p>
          <w:p w14:paraId="7857A04A" w14:textId="77777777" w:rsidR="00A13BA2" w:rsidRPr="002C4BC3" w:rsidRDefault="00A13BA2" w:rsidP="006B44A7">
            <w:pPr>
              <w:spacing w:before="20" w:after="20" w:line="240" w:lineRule="auto"/>
              <w:ind w:firstLine="33"/>
              <w:jc w:val="both"/>
              <w:rPr>
                <w:rFonts w:eastAsia="Arial"/>
                <w:b/>
                <w:bCs/>
                <w:szCs w:val="24"/>
                <w:lang w:val="vi-VN"/>
              </w:rPr>
            </w:pPr>
            <w:r w:rsidRPr="002C4BC3">
              <w:rPr>
                <w:szCs w:val="24"/>
              </w:rPr>
              <w:t>Sinh viên tự tìm hiểu thực tế xử lý vi phạm về vận chuyển trái phép ĐVHD thông qua một số vụ án điển hình</w:t>
            </w:r>
          </w:p>
        </w:tc>
        <w:tc>
          <w:tcPr>
            <w:tcW w:w="1134" w:type="dxa"/>
          </w:tcPr>
          <w:p w14:paraId="54AD3FED" w14:textId="77777777" w:rsidR="00A13BA2" w:rsidRPr="002C4BC3" w:rsidRDefault="00A13BA2" w:rsidP="006207D9">
            <w:pPr>
              <w:spacing w:before="20" w:after="20" w:line="240" w:lineRule="auto"/>
              <w:ind w:firstLine="0"/>
              <w:jc w:val="center"/>
              <w:rPr>
                <w:rFonts w:eastAsia="Arial"/>
                <w:bCs/>
                <w:szCs w:val="24"/>
                <w:lang w:val="vi-VN"/>
              </w:rPr>
            </w:pPr>
            <w:r w:rsidRPr="002C4BC3">
              <w:rPr>
                <w:bCs/>
                <w:szCs w:val="24"/>
              </w:rPr>
              <w:lastRenderedPageBreak/>
              <w:t>X1, Y</w:t>
            </w:r>
          </w:p>
        </w:tc>
      </w:tr>
      <w:tr w:rsidR="002C4BC3" w:rsidRPr="002C4BC3" w14:paraId="45C0AF46" w14:textId="77777777" w:rsidTr="00192104">
        <w:tc>
          <w:tcPr>
            <w:tcW w:w="2977" w:type="dxa"/>
          </w:tcPr>
          <w:p w14:paraId="0F61BA1F" w14:textId="77777777" w:rsidR="00A13BA2" w:rsidRPr="002C4BC3" w:rsidRDefault="00A13BA2" w:rsidP="006207D9">
            <w:pPr>
              <w:spacing w:before="20" w:after="20" w:line="240" w:lineRule="auto"/>
              <w:ind w:firstLine="0"/>
              <w:jc w:val="both"/>
              <w:rPr>
                <w:b/>
                <w:szCs w:val="24"/>
              </w:rPr>
            </w:pPr>
            <w:r w:rsidRPr="002C4BC3">
              <w:rPr>
                <w:b/>
                <w:szCs w:val="24"/>
              </w:rPr>
              <w:lastRenderedPageBreak/>
              <w:t>Chương 4. Phòng, chống buôn bán, vận chuyển trái phép ĐVHD bằng đường biển</w:t>
            </w:r>
          </w:p>
          <w:p w14:paraId="332DE0D9" w14:textId="77777777" w:rsidR="00A13BA2" w:rsidRPr="002C4BC3" w:rsidRDefault="00A13BA2" w:rsidP="006207D9">
            <w:pPr>
              <w:spacing w:before="20" w:after="20" w:line="240" w:lineRule="auto"/>
              <w:ind w:firstLine="0"/>
              <w:jc w:val="both"/>
              <w:rPr>
                <w:szCs w:val="24"/>
              </w:rPr>
            </w:pPr>
            <w:r w:rsidRPr="002C4BC3">
              <w:rPr>
                <w:szCs w:val="24"/>
              </w:rPr>
              <w:t>4.1. Các dấu hiệu nhận biết về buôn bán, vận chuyển trái phép ĐVHD bằng đường biển</w:t>
            </w:r>
          </w:p>
          <w:p w14:paraId="0217B768" w14:textId="77777777" w:rsidR="00A13BA2" w:rsidRPr="002C4BC3" w:rsidRDefault="00A13BA2" w:rsidP="006207D9">
            <w:pPr>
              <w:spacing w:before="20" w:after="20" w:line="240" w:lineRule="auto"/>
              <w:ind w:firstLine="0"/>
              <w:jc w:val="both"/>
              <w:rPr>
                <w:szCs w:val="24"/>
              </w:rPr>
            </w:pPr>
            <w:r w:rsidRPr="002C4BC3">
              <w:rPr>
                <w:szCs w:val="24"/>
              </w:rPr>
              <w:t>4.2. Chức năng, nhiệm vụ của các cơ quan, đơn vị trong phòng, chống buôn bán, vận chuyển trái phép ĐVHD bằng đường biển</w:t>
            </w:r>
          </w:p>
          <w:p w14:paraId="62E3CAB3" w14:textId="77777777" w:rsidR="00A13BA2" w:rsidRPr="002C4BC3" w:rsidRDefault="00A13BA2" w:rsidP="006207D9">
            <w:pPr>
              <w:spacing w:before="20" w:after="20" w:line="240" w:lineRule="auto"/>
              <w:ind w:firstLine="0"/>
              <w:jc w:val="both"/>
              <w:rPr>
                <w:szCs w:val="24"/>
              </w:rPr>
            </w:pPr>
            <w:r w:rsidRPr="002C4BC3">
              <w:rPr>
                <w:szCs w:val="24"/>
              </w:rPr>
              <w:t>4.3. Phối hợp của các cơ quan, đơn vị trong phòng, chống buôn bán, vận chuyển trái phép ĐVHD bằng đường biển</w:t>
            </w:r>
          </w:p>
          <w:p w14:paraId="57E41E87" w14:textId="77777777" w:rsidR="00A13BA2" w:rsidRPr="002C4BC3" w:rsidRDefault="00A13BA2" w:rsidP="006207D9">
            <w:pPr>
              <w:spacing w:before="20" w:after="20" w:line="240" w:lineRule="auto"/>
              <w:ind w:firstLine="0"/>
              <w:jc w:val="both"/>
              <w:rPr>
                <w:rFonts w:eastAsia="Arial"/>
                <w:bCs/>
                <w:szCs w:val="24"/>
                <w:lang w:val="vi-VN"/>
              </w:rPr>
            </w:pPr>
            <w:r w:rsidRPr="002C4BC3">
              <w:rPr>
                <w:szCs w:val="24"/>
              </w:rPr>
              <w:t>4.4. Hợp tác quốc tế trong phòng, chống buôn bán, vận chuyển trái phép ĐVHD bằng đường biển</w:t>
            </w:r>
          </w:p>
        </w:tc>
        <w:tc>
          <w:tcPr>
            <w:tcW w:w="567" w:type="dxa"/>
          </w:tcPr>
          <w:p w14:paraId="6574084B" w14:textId="77777777" w:rsidR="00A13BA2" w:rsidRPr="002C4BC3" w:rsidRDefault="00A13BA2" w:rsidP="006207D9">
            <w:pPr>
              <w:spacing w:before="20" w:after="20" w:line="240" w:lineRule="auto"/>
              <w:ind w:firstLine="0"/>
              <w:jc w:val="center"/>
              <w:rPr>
                <w:rFonts w:eastAsia="Arial"/>
                <w:bCs/>
                <w:szCs w:val="24"/>
                <w:lang w:val="vi-VN"/>
              </w:rPr>
            </w:pPr>
            <w:r w:rsidRPr="002C4BC3">
              <w:rPr>
                <w:bCs/>
                <w:szCs w:val="24"/>
              </w:rPr>
              <w:t>7</w:t>
            </w:r>
          </w:p>
        </w:tc>
        <w:tc>
          <w:tcPr>
            <w:tcW w:w="993" w:type="dxa"/>
          </w:tcPr>
          <w:p w14:paraId="2F6F0AA0" w14:textId="77777777" w:rsidR="00A13BA2" w:rsidRPr="002C4BC3" w:rsidRDefault="00A13BA2" w:rsidP="006207D9">
            <w:pPr>
              <w:pStyle w:val="Header"/>
              <w:spacing w:before="20" w:after="20" w:line="240" w:lineRule="auto"/>
              <w:ind w:firstLine="0"/>
              <w:jc w:val="center"/>
              <w:rPr>
                <w:szCs w:val="24"/>
                <w:lang w:val="pt-BR"/>
              </w:rPr>
            </w:pPr>
            <w:r w:rsidRPr="002C4BC3">
              <w:rPr>
                <w:szCs w:val="24"/>
                <w:lang w:val="pt-BR"/>
              </w:rPr>
              <w:t>G2.1</w:t>
            </w:r>
          </w:p>
          <w:p w14:paraId="51F76CBF" w14:textId="77777777" w:rsidR="00A13BA2" w:rsidRPr="002C4BC3" w:rsidRDefault="00A13BA2" w:rsidP="006207D9">
            <w:pPr>
              <w:tabs>
                <w:tab w:val="center" w:pos="4680"/>
                <w:tab w:val="right" w:pos="9360"/>
              </w:tabs>
              <w:spacing w:before="20" w:after="20" w:line="240" w:lineRule="auto"/>
              <w:ind w:firstLine="0"/>
              <w:jc w:val="center"/>
              <w:rPr>
                <w:rFonts w:eastAsia="Malgun Gothic"/>
                <w:bCs/>
                <w:szCs w:val="24"/>
                <w:lang w:val="pt-BR" w:eastAsia="en-SG"/>
              </w:rPr>
            </w:pPr>
            <w:r w:rsidRPr="002C4BC3">
              <w:rPr>
                <w:szCs w:val="24"/>
                <w:lang w:val="pt-BR"/>
              </w:rPr>
              <w:t>G2.2</w:t>
            </w:r>
          </w:p>
        </w:tc>
        <w:tc>
          <w:tcPr>
            <w:tcW w:w="3827" w:type="dxa"/>
          </w:tcPr>
          <w:p w14:paraId="1C13C650" w14:textId="77777777" w:rsidR="00A13BA2" w:rsidRPr="002C4BC3" w:rsidRDefault="00A13BA2" w:rsidP="006B44A7">
            <w:pPr>
              <w:spacing w:before="20" w:after="20" w:line="240" w:lineRule="auto"/>
              <w:ind w:firstLine="33"/>
              <w:jc w:val="both"/>
              <w:rPr>
                <w:szCs w:val="24"/>
              </w:rPr>
            </w:pPr>
            <w:r w:rsidRPr="002C4BC3">
              <w:rPr>
                <w:b/>
                <w:bCs/>
                <w:szCs w:val="24"/>
              </w:rPr>
              <w:t>Dạy:</w:t>
            </w:r>
            <w:r w:rsidRPr="002C4BC3">
              <w:rPr>
                <w:szCs w:val="24"/>
              </w:rPr>
              <w:t xml:space="preserve"> </w:t>
            </w:r>
          </w:p>
          <w:p w14:paraId="3DABA642" w14:textId="77777777" w:rsidR="00A13BA2" w:rsidRPr="002C4BC3" w:rsidRDefault="00A13BA2" w:rsidP="006B44A7">
            <w:pPr>
              <w:spacing w:before="20" w:after="20" w:line="240" w:lineRule="auto"/>
              <w:ind w:firstLine="33"/>
              <w:jc w:val="both"/>
              <w:rPr>
                <w:szCs w:val="24"/>
              </w:rPr>
            </w:pPr>
            <w:r w:rsidRPr="002C4BC3">
              <w:rPr>
                <w:szCs w:val="24"/>
              </w:rPr>
              <w:t>- Giảng viên phân tích các nội dung lý thuyết về:</w:t>
            </w:r>
          </w:p>
          <w:p w14:paraId="7D15F87B" w14:textId="77777777" w:rsidR="00A13BA2" w:rsidRPr="002C4BC3" w:rsidRDefault="00A13BA2" w:rsidP="006B44A7">
            <w:pPr>
              <w:spacing w:before="20" w:after="20" w:line="240" w:lineRule="auto"/>
              <w:ind w:firstLine="33"/>
              <w:jc w:val="both"/>
              <w:rPr>
                <w:szCs w:val="24"/>
              </w:rPr>
            </w:pPr>
            <w:r w:rsidRPr="002C4BC3">
              <w:rPr>
                <w:szCs w:val="24"/>
              </w:rPr>
              <w:t xml:space="preserve"> + Những dấu hiệu nhận biết về buôn bán, vận chuyển trái phép ĐVHD bằng đường biển;</w:t>
            </w:r>
          </w:p>
          <w:p w14:paraId="4EEA83F7" w14:textId="77777777" w:rsidR="00A13BA2" w:rsidRPr="002C4BC3" w:rsidRDefault="00A13BA2" w:rsidP="006B44A7">
            <w:pPr>
              <w:spacing w:before="20" w:after="20" w:line="240" w:lineRule="auto"/>
              <w:ind w:firstLine="33"/>
              <w:jc w:val="both"/>
              <w:rPr>
                <w:szCs w:val="24"/>
              </w:rPr>
            </w:pPr>
            <w:r w:rsidRPr="002C4BC3">
              <w:rPr>
                <w:szCs w:val="24"/>
              </w:rPr>
              <w:t>+ Chức năng nhiệm vụ cửa các cơ quan Nhà nước, các đơn vị, doanh nghiệp trong nhiệm vụ phòng chống buôn bán, vận chuyển ĐVHD bằng đường biển và sự phối hợp hoạt động của những cơ quan đó;</w:t>
            </w:r>
          </w:p>
          <w:p w14:paraId="15D5692F" w14:textId="77777777" w:rsidR="00A13BA2" w:rsidRPr="002C4BC3" w:rsidRDefault="00A13BA2" w:rsidP="006B44A7">
            <w:pPr>
              <w:spacing w:before="20" w:after="20" w:line="240" w:lineRule="auto"/>
              <w:ind w:firstLine="33"/>
              <w:jc w:val="both"/>
              <w:rPr>
                <w:szCs w:val="24"/>
              </w:rPr>
            </w:pPr>
            <w:r w:rsidRPr="002C4BC3">
              <w:rPr>
                <w:szCs w:val="24"/>
              </w:rPr>
              <w:t>+ Hợp tác quốc tế về phòng ngừa buôn bán, vận chuyển ĐVHD bằng đường biển.</w:t>
            </w:r>
          </w:p>
          <w:p w14:paraId="3730EA5F" w14:textId="77777777" w:rsidR="00A13BA2" w:rsidRPr="002C4BC3" w:rsidRDefault="00A13BA2" w:rsidP="006B44A7">
            <w:pPr>
              <w:spacing w:before="20" w:after="20" w:line="240" w:lineRule="auto"/>
              <w:ind w:firstLine="33"/>
              <w:jc w:val="both"/>
              <w:rPr>
                <w:szCs w:val="24"/>
              </w:rPr>
            </w:pPr>
            <w:r w:rsidRPr="002C4BC3">
              <w:rPr>
                <w:szCs w:val="24"/>
              </w:rPr>
              <w:t>- Hướng dẫn sinh viên tìm hiểu những dấu hiệu nhận biết vận chuyển trái phép ĐVHD bằng đường biển thông qua một số vụ án điển hình tại một số cảng biển của Việt nam</w:t>
            </w:r>
          </w:p>
          <w:p w14:paraId="6A9BFE20" w14:textId="77777777" w:rsidR="00A13BA2" w:rsidRPr="002C4BC3" w:rsidRDefault="00A13BA2" w:rsidP="006B44A7">
            <w:pPr>
              <w:spacing w:before="20" w:after="20" w:line="240" w:lineRule="auto"/>
              <w:ind w:firstLine="33"/>
              <w:jc w:val="both"/>
              <w:rPr>
                <w:szCs w:val="24"/>
              </w:rPr>
            </w:pPr>
            <w:r w:rsidRPr="002C4BC3">
              <w:rPr>
                <w:szCs w:val="24"/>
              </w:rPr>
              <w:t>- Giao cho sinh viên những câu hỏi tình huống đơn giản có liên quan tới vận chuyển trái phép ĐVHD bằng đường biển</w:t>
            </w:r>
          </w:p>
          <w:p w14:paraId="7D70F3A1" w14:textId="77777777" w:rsidR="00A13BA2" w:rsidRPr="002C4BC3" w:rsidRDefault="00A13BA2" w:rsidP="006B44A7">
            <w:pPr>
              <w:spacing w:before="20" w:after="20" w:line="240" w:lineRule="auto"/>
              <w:ind w:firstLine="33"/>
              <w:jc w:val="both"/>
              <w:rPr>
                <w:szCs w:val="24"/>
              </w:rPr>
            </w:pPr>
            <w:r w:rsidRPr="002C4BC3">
              <w:rPr>
                <w:b/>
                <w:bCs/>
                <w:szCs w:val="24"/>
              </w:rPr>
              <w:t>Học ở lớp:</w:t>
            </w:r>
            <w:r w:rsidRPr="002C4BC3">
              <w:rPr>
                <w:szCs w:val="24"/>
              </w:rPr>
              <w:t xml:space="preserve"> </w:t>
            </w:r>
          </w:p>
          <w:p w14:paraId="713F57CE" w14:textId="77777777" w:rsidR="00A13BA2" w:rsidRPr="002C4BC3" w:rsidRDefault="00A13BA2" w:rsidP="006B44A7">
            <w:pPr>
              <w:spacing w:before="20" w:after="20" w:line="240" w:lineRule="auto"/>
              <w:ind w:firstLine="33"/>
              <w:jc w:val="both"/>
              <w:rPr>
                <w:szCs w:val="24"/>
              </w:rPr>
            </w:pPr>
            <w:r w:rsidRPr="002C4BC3">
              <w:rPr>
                <w:szCs w:val="24"/>
              </w:rPr>
              <w:t>-  Trên cơ sở phân tích quy định pháp luật, phân tích những tình huống thực tế sinh viên trả lời câu hỏi được giao.</w:t>
            </w:r>
          </w:p>
          <w:p w14:paraId="26185E77" w14:textId="77777777" w:rsidR="00A13BA2" w:rsidRPr="002C4BC3" w:rsidRDefault="00A13BA2" w:rsidP="006B44A7">
            <w:pPr>
              <w:spacing w:before="20" w:after="20" w:line="240" w:lineRule="auto"/>
              <w:ind w:firstLine="33"/>
              <w:jc w:val="both"/>
              <w:rPr>
                <w:szCs w:val="24"/>
              </w:rPr>
            </w:pPr>
            <w:r w:rsidRPr="002C4BC3">
              <w:rPr>
                <w:b/>
                <w:bCs/>
                <w:szCs w:val="24"/>
              </w:rPr>
              <w:t xml:space="preserve">-  </w:t>
            </w:r>
            <w:r w:rsidRPr="002C4BC3">
              <w:rPr>
                <w:szCs w:val="24"/>
              </w:rPr>
              <w:t xml:space="preserve">Sinh viên trình bày được những nội dung cơ bản liên quan tới những </w:t>
            </w:r>
            <w:r w:rsidRPr="002C4BC3">
              <w:rPr>
                <w:szCs w:val="24"/>
              </w:rPr>
              <w:lastRenderedPageBreak/>
              <w:t>dấu hiệu  nhận biết việc buôn bán, vận chuyển trái phép ĐVHD bằng đường biển, trách nhiệm của các cơ quan, đơn vị, doanh nghiệp, sự kết hợp hành động của các cơ quan nhà nước có thẩm quyền và hợp tác quốc tế.</w:t>
            </w:r>
          </w:p>
          <w:p w14:paraId="0FECD2FA" w14:textId="77777777" w:rsidR="00A13BA2" w:rsidRPr="002C4BC3" w:rsidRDefault="00A13BA2" w:rsidP="006B44A7">
            <w:pPr>
              <w:spacing w:before="20" w:after="20" w:line="240" w:lineRule="auto"/>
              <w:ind w:firstLine="33"/>
              <w:jc w:val="both"/>
              <w:rPr>
                <w:b/>
                <w:bCs/>
                <w:szCs w:val="24"/>
              </w:rPr>
            </w:pPr>
            <w:r w:rsidRPr="002C4BC3">
              <w:rPr>
                <w:b/>
                <w:bCs/>
                <w:szCs w:val="24"/>
              </w:rPr>
              <w:t xml:space="preserve">Học ở nhà: </w:t>
            </w:r>
          </w:p>
          <w:p w14:paraId="0B6668D6" w14:textId="77777777" w:rsidR="00A13BA2" w:rsidRPr="002C4BC3" w:rsidRDefault="00A13BA2" w:rsidP="006B44A7">
            <w:pPr>
              <w:spacing w:before="20" w:after="20" w:line="240" w:lineRule="auto"/>
              <w:ind w:firstLine="33"/>
              <w:jc w:val="both"/>
              <w:rPr>
                <w:rFonts w:eastAsia="Malgun Gothic"/>
                <w:szCs w:val="24"/>
                <w:lang w:val="en-SG" w:eastAsia="en-SG"/>
              </w:rPr>
            </w:pPr>
            <w:r w:rsidRPr="002C4BC3">
              <w:rPr>
                <w:szCs w:val="24"/>
              </w:rPr>
              <w:t>-  Sinh viên tự tìm hiểu những vụ án vận chuyển ĐVHD bằng đường biển về cảng biển Hải Phòng, cảng Tiên Sa và cảng Bà Rịa – Vũng Tàu</w:t>
            </w:r>
          </w:p>
        </w:tc>
        <w:tc>
          <w:tcPr>
            <w:tcW w:w="1134" w:type="dxa"/>
          </w:tcPr>
          <w:p w14:paraId="72D08D11" w14:textId="77777777" w:rsidR="00A13BA2" w:rsidRPr="002C4BC3" w:rsidRDefault="00A13BA2" w:rsidP="006207D9">
            <w:pPr>
              <w:spacing w:before="20" w:after="20" w:line="240" w:lineRule="auto"/>
              <w:ind w:firstLine="0"/>
              <w:jc w:val="center"/>
              <w:rPr>
                <w:rFonts w:eastAsia="Arial"/>
                <w:bCs/>
                <w:szCs w:val="24"/>
                <w:lang w:val="vi-VN"/>
              </w:rPr>
            </w:pPr>
            <w:r w:rsidRPr="002C4BC3">
              <w:rPr>
                <w:bCs/>
                <w:szCs w:val="24"/>
              </w:rPr>
              <w:lastRenderedPageBreak/>
              <w:t>X2, Y</w:t>
            </w:r>
          </w:p>
        </w:tc>
      </w:tr>
      <w:tr w:rsidR="002C4BC3" w:rsidRPr="002C4BC3" w14:paraId="1599BE80" w14:textId="77777777" w:rsidTr="00192104">
        <w:tc>
          <w:tcPr>
            <w:tcW w:w="2977" w:type="dxa"/>
          </w:tcPr>
          <w:p w14:paraId="0C10F211" w14:textId="77777777" w:rsidR="00A13BA2" w:rsidRPr="002C4BC3" w:rsidRDefault="00A13BA2" w:rsidP="006207D9">
            <w:pPr>
              <w:widowControl w:val="0"/>
              <w:spacing w:before="20" w:after="20" w:line="240" w:lineRule="auto"/>
              <w:ind w:firstLine="0"/>
              <w:rPr>
                <w:rFonts w:eastAsia="Arial"/>
                <w:b/>
                <w:bCs/>
                <w:szCs w:val="24"/>
                <w:lang w:val="pt-BR"/>
              </w:rPr>
            </w:pPr>
            <w:r w:rsidRPr="002C4BC3">
              <w:rPr>
                <w:rFonts w:eastAsia="Arial"/>
                <w:b/>
                <w:bCs/>
                <w:szCs w:val="24"/>
                <w:lang w:val="pt-BR"/>
              </w:rPr>
              <w:lastRenderedPageBreak/>
              <w:t>Bài tập nhóm</w:t>
            </w:r>
          </w:p>
        </w:tc>
        <w:tc>
          <w:tcPr>
            <w:tcW w:w="567" w:type="dxa"/>
          </w:tcPr>
          <w:p w14:paraId="01231D4B" w14:textId="77777777" w:rsidR="00A13BA2" w:rsidRPr="002C4BC3" w:rsidRDefault="00A13BA2" w:rsidP="006207D9">
            <w:pPr>
              <w:spacing w:before="20" w:after="20" w:line="240" w:lineRule="auto"/>
              <w:ind w:left="-108" w:firstLine="0"/>
              <w:jc w:val="center"/>
              <w:rPr>
                <w:rFonts w:eastAsia="Arial"/>
                <w:bCs/>
                <w:szCs w:val="24"/>
              </w:rPr>
            </w:pPr>
            <w:r w:rsidRPr="002C4BC3">
              <w:rPr>
                <w:rFonts w:eastAsia="Arial"/>
                <w:bCs/>
                <w:szCs w:val="24"/>
              </w:rPr>
              <w:t>2</w:t>
            </w:r>
          </w:p>
        </w:tc>
        <w:tc>
          <w:tcPr>
            <w:tcW w:w="993" w:type="dxa"/>
          </w:tcPr>
          <w:p w14:paraId="3B2772AE" w14:textId="77777777" w:rsidR="00A13BA2" w:rsidRPr="002C4BC3" w:rsidRDefault="00A13BA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w:t>
            </w:r>
          </w:p>
          <w:p w14:paraId="73674C09" w14:textId="77777777" w:rsidR="00A13BA2" w:rsidRPr="002C4BC3" w:rsidRDefault="00A13BA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w:t>
            </w:r>
          </w:p>
          <w:p w14:paraId="5CDCDDDE" w14:textId="77777777" w:rsidR="00A13BA2" w:rsidRPr="002C4BC3" w:rsidRDefault="00A13BA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G2.1</w:t>
            </w:r>
          </w:p>
          <w:p w14:paraId="20387D5E" w14:textId="77777777" w:rsidR="00A13BA2" w:rsidRPr="002C4BC3" w:rsidRDefault="00A13BA2"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G2.2</w:t>
            </w:r>
          </w:p>
        </w:tc>
        <w:tc>
          <w:tcPr>
            <w:tcW w:w="3827" w:type="dxa"/>
            <w:vAlign w:val="center"/>
          </w:tcPr>
          <w:p w14:paraId="322E5252" w14:textId="77777777" w:rsidR="00A13BA2" w:rsidRPr="002C4BC3" w:rsidRDefault="00A13BA2" w:rsidP="006B44A7">
            <w:pPr>
              <w:spacing w:before="20" w:after="20" w:line="240" w:lineRule="auto"/>
              <w:ind w:firstLine="33"/>
              <w:jc w:val="both"/>
              <w:rPr>
                <w:rFonts w:eastAsia="Arial"/>
                <w:szCs w:val="24"/>
              </w:rPr>
            </w:pPr>
            <w:r w:rsidRPr="002C4BC3">
              <w:rPr>
                <w:rFonts w:eastAsia="Arial"/>
                <w:szCs w:val="24"/>
                <w:lang w:val="vi-VN"/>
              </w:rPr>
              <w:t xml:space="preserve">Giảng viên giao các </w:t>
            </w:r>
            <w:r w:rsidRPr="002C4BC3">
              <w:rPr>
                <w:rFonts w:eastAsia="Arial"/>
                <w:szCs w:val="24"/>
              </w:rPr>
              <w:t>chuyên đề, hướng dẫn và đánh giá</w:t>
            </w:r>
          </w:p>
          <w:p w14:paraId="3618DF18" w14:textId="77777777" w:rsidR="00A13BA2" w:rsidRPr="002C4BC3" w:rsidRDefault="00A13BA2" w:rsidP="006B44A7">
            <w:pPr>
              <w:spacing w:before="20" w:after="20" w:line="240" w:lineRule="auto"/>
              <w:ind w:firstLine="33"/>
              <w:jc w:val="both"/>
              <w:rPr>
                <w:rFonts w:eastAsia="Arial"/>
                <w:szCs w:val="24"/>
                <w:lang w:val="vi-VN"/>
              </w:rPr>
            </w:pPr>
            <w:r w:rsidRPr="002C4BC3">
              <w:rPr>
                <w:rFonts w:eastAsia="Arial"/>
                <w:szCs w:val="24"/>
              </w:rPr>
              <w:t xml:space="preserve">Sinh viên làm việc nhóm để giải quyết các chuyên đề </w:t>
            </w:r>
            <w:r w:rsidRPr="002C4BC3">
              <w:rPr>
                <w:rFonts w:eastAsia="Arial"/>
                <w:szCs w:val="24"/>
                <w:lang w:val="vi-VN"/>
              </w:rPr>
              <w:t xml:space="preserve"> </w:t>
            </w:r>
          </w:p>
        </w:tc>
        <w:tc>
          <w:tcPr>
            <w:tcW w:w="1134" w:type="dxa"/>
          </w:tcPr>
          <w:p w14:paraId="7333643F" w14:textId="77777777" w:rsidR="00A13BA2" w:rsidRPr="002C4BC3" w:rsidRDefault="00A13BA2" w:rsidP="006207D9">
            <w:pPr>
              <w:spacing w:before="20" w:after="20" w:line="240" w:lineRule="auto"/>
              <w:ind w:left="-108" w:firstLine="0"/>
              <w:jc w:val="center"/>
              <w:rPr>
                <w:rFonts w:eastAsia="Arial"/>
                <w:bCs/>
                <w:szCs w:val="24"/>
                <w:lang w:val="vi-VN"/>
              </w:rPr>
            </w:pPr>
            <w:r w:rsidRPr="002C4BC3">
              <w:rPr>
                <w:rFonts w:eastAsia="Arial"/>
                <w:bCs/>
                <w:szCs w:val="24"/>
                <w:lang w:val="vi-VN"/>
              </w:rPr>
              <w:t>X2</w:t>
            </w:r>
          </w:p>
        </w:tc>
      </w:tr>
    </w:tbl>
    <w:p w14:paraId="1D7F3B5B" w14:textId="77777777" w:rsidR="0067591B" w:rsidRPr="002C4BC3" w:rsidRDefault="0067591B"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3514CAC8" w14:textId="77777777" w:rsidR="0067591B" w:rsidRPr="002C4BC3" w:rsidRDefault="0067591B"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5B825C3C" w14:textId="77777777" w:rsidTr="008F328B">
        <w:trPr>
          <w:trHeight w:val="80"/>
        </w:trPr>
        <w:tc>
          <w:tcPr>
            <w:tcW w:w="3436" w:type="dxa"/>
          </w:tcPr>
          <w:p w14:paraId="79B42163"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khoa</w:t>
            </w:r>
          </w:p>
          <w:p w14:paraId="0E71BECA"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p>
          <w:p w14:paraId="3CB10D8C"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p>
          <w:p w14:paraId="6F61763E"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p>
          <w:p w14:paraId="0902262F"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p>
          <w:p w14:paraId="327F7DB7" w14:textId="77777777" w:rsidR="0067591B" w:rsidRPr="002C4BC3" w:rsidRDefault="0067591B"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6006A880"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7A7B1A3A"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p>
          <w:p w14:paraId="5FAA1A34"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p>
          <w:p w14:paraId="1BBC35E7"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p>
          <w:p w14:paraId="1E6C9FCF" w14:textId="77777777" w:rsidR="0067591B" w:rsidRPr="002C4BC3" w:rsidRDefault="0067591B" w:rsidP="006207D9">
            <w:pPr>
              <w:spacing w:before="20" w:after="20" w:line="240" w:lineRule="auto"/>
              <w:ind w:right="288" w:firstLine="0"/>
              <w:jc w:val="center"/>
              <w:rPr>
                <w:rFonts w:eastAsia="Malgun Gothic"/>
                <w:b/>
                <w:bCs/>
                <w:szCs w:val="24"/>
                <w:lang w:val="en-SG" w:eastAsia="en-SG"/>
              </w:rPr>
            </w:pPr>
          </w:p>
          <w:p w14:paraId="483B8737" w14:textId="77777777" w:rsidR="0067591B" w:rsidRPr="002C4BC3" w:rsidRDefault="0067591B"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2EBF199B" w14:textId="77777777" w:rsidR="0067591B" w:rsidRPr="002C4BC3" w:rsidRDefault="0067591B"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744613DD" w14:textId="77777777" w:rsidR="0067591B" w:rsidRPr="002C4BC3" w:rsidRDefault="0067591B" w:rsidP="006207D9">
            <w:pPr>
              <w:spacing w:before="20" w:after="20" w:line="240" w:lineRule="auto"/>
              <w:ind w:firstLine="0"/>
              <w:jc w:val="center"/>
              <w:rPr>
                <w:rFonts w:eastAsia="Malgun Gothic"/>
                <w:b/>
                <w:bCs/>
                <w:szCs w:val="24"/>
                <w:lang w:val="en-SG" w:eastAsia="en-SG"/>
              </w:rPr>
            </w:pPr>
          </w:p>
          <w:p w14:paraId="3F750D35" w14:textId="77777777" w:rsidR="0067591B" w:rsidRPr="002C4BC3" w:rsidRDefault="0067591B" w:rsidP="006207D9">
            <w:pPr>
              <w:spacing w:before="20" w:after="20" w:line="240" w:lineRule="auto"/>
              <w:ind w:firstLine="0"/>
              <w:jc w:val="center"/>
              <w:rPr>
                <w:rFonts w:eastAsia="Malgun Gothic"/>
                <w:b/>
                <w:bCs/>
                <w:szCs w:val="24"/>
                <w:lang w:val="en-SG" w:eastAsia="en-SG"/>
              </w:rPr>
            </w:pPr>
          </w:p>
          <w:p w14:paraId="088870EA" w14:textId="77777777" w:rsidR="0067591B" w:rsidRPr="002C4BC3" w:rsidRDefault="0067591B" w:rsidP="006207D9">
            <w:pPr>
              <w:spacing w:before="20" w:after="20" w:line="240" w:lineRule="auto"/>
              <w:ind w:firstLine="0"/>
              <w:jc w:val="center"/>
              <w:rPr>
                <w:rFonts w:eastAsia="Malgun Gothic"/>
                <w:b/>
                <w:bCs/>
                <w:szCs w:val="24"/>
                <w:lang w:val="en-SG" w:eastAsia="en-SG"/>
              </w:rPr>
            </w:pPr>
          </w:p>
          <w:p w14:paraId="75607F7F" w14:textId="77777777" w:rsidR="0067591B" w:rsidRPr="002C4BC3" w:rsidRDefault="0067591B" w:rsidP="006207D9">
            <w:pPr>
              <w:spacing w:before="20" w:after="20" w:line="240" w:lineRule="auto"/>
              <w:ind w:firstLine="0"/>
              <w:jc w:val="center"/>
              <w:rPr>
                <w:rFonts w:eastAsia="Malgun Gothic"/>
                <w:b/>
                <w:bCs/>
                <w:szCs w:val="24"/>
                <w:lang w:val="en-SG" w:eastAsia="en-SG"/>
              </w:rPr>
            </w:pPr>
          </w:p>
          <w:p w14:paraId="120817B6" w14:textId="61C1DB92" w:rsidR="0067591B" w:rsidRPr="002C4BC3" w:rsidRDefault="0067591B"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TS. Nguyễn Văn Trưởng</w:t>
            </w:r>
          </w:p>
        </w:tc>
      </w:tr>
    </w:tbl>
    <w:p w14:paraId="462DE07C" w14:textId="77777777" w:rsidR="00A13BA2" w:rsidRPr="002C4BC3" w:rsidRDefault="00A13BA2" w:rsidP="006207D9">
      <w:pPr>
        <w:spacing w:before="20" w:after="20" w:line="240" w:lineRule="auto"/>
        <w:jc w:val="both"/>
        <w:rPr>
          <w:szCs w:val="24"/>
        </w:rPr>
      </w:pPr>
    </w:p>
    <w:p w14:paraId="03E0FD91" w14:textId="0C92B0A1" w:rsidR="00192104" w:rsidRPr="002C4BC3" w:rsidRDefault="00A13BA2" w:rsidP="006207D9">
      <w:pPr>
        <w:tabs>
          <w:tab w:val="left" w:pos="7371"/>
        </w:tabs>
        <w:spacing w:before="20" w:after="20" w:line="240" w:lineRule="auto"/>
        <w:ind w:firstLine="0"/>
        <w:jc w:val="both"/>
        <w:outlineLvl w:val="0"/>
        <w:rPr>
          <w:b/>
          <w:szCs w:val="24"/>
        </w:rPr>
      </w:pPr>
      <w:r w:rsidRPr="002C4BC3">
        <w:rPr>
          <w:b/>
          <w:szCs w:val="24"/>
        </w:rPr>
        <w:br w:type="page"/>
      </w:r>
      <w:bookmarkStart w:id="370" w:name="_Toc136906357"/>
      <w:bookmarkEnd w:id="366"/>
    </w:p>
    <w:p w14:paraId="753E87D5" w14:textId="6A843BC2" w:rsidR="003D5BFD" w:rsidRPr="002C4BC3" w:rsidRDefault="0028571B" w:rsidP="006207D9">
      <w:pPr>
        <w:tabs>
          <w:tab w:val="left" w:pos="7371"/>
        </w:tabs>
        <w:spacing w:before="20" w:after="20" w:line="240" w:lineRule="auto"/>
        <w:jc w:val="both"/>
        <w:outlineLvl w:val="0"/>
        <w:rPr>
          <w:b/>
          <w:szCs w:val="24"/>
        </w:rPr>
      </w:pPr>
      <w:bookmarkStart w:id="371" w:name="_Toc165784493"/>
      <w:bookmarkStart w:id="372" w:name="_Toc136906362"/>
      <w:bookmarkEnd w:id="370"/>
      <w:r>
        <w:rPr>
          <w:b/>
          <w:szCs w:val="24"/>
        </w:rPr>
        <w:lastRenderedPageBreak/>
        <w:t>5.57</w:t>
      </w:r>
      <w:r w:rsidR="003D5BFD" w:rsidRPr="002C4BC3">
        <w:rPr>
          <w:b/>
          <w:szCs w:val="24"/>
        </w:rPr>
        <w:t xml:space="preserve">. Giải quyết tranh chấp hàng hải </w:t>
      </w:r>
      <w:r w:rsidR="003D5BFD" w:rsidRPr="002C4BC3">
        <w:rPr>
          <w:b/>
          <w:szCs w:val="24"/>
        </w:rPr>
        <w:tab/>
      </w:r>
      <w:r w:rsidR="003D5BFD" w:rsidRPr="002C4BC3">
        <w:rPr>
          <w:b/>
          <w:szCs w:val="24"/>
        </w:rPr>
        <w:tab/>
        <w:t>Mã HP: 11490</w:t>
      </w:r>
      <w:bookmarkEnd w:id="371"/>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382"/>
        <w:gridCol w:w="168"/>
        <w:gridCol w:w="539"/>
        <w:gridCol w:w="298"/>
        <w:gridCol w:w="397"/>
        <w:gridCol w:w="12"/>
        <w:gridCol w:w="1094"/>
        <w:gridCol w:w="397"/>
        <w:gridCol w:w="485"/>
        <w:gridCol w:w="916"/>
      </w:tblGrid>
      <w:tr w:rsidR="002C4BC3" w:rsidRPr="002C4BC3" w14:paraId="37D47481" w14:textId="77777777" w:rsidTr="000B2578">
        <w:trPr>
          <w:trHeight w:val="283"/>
        </w:trPr>
        <w:tc>
          <w:tcPr>
            <w:tcW w:w="4360" w:type="dxa"/>
            <w:gridSpan w:val="3"/>
            <w:tcBorders>
              <w:top w:val="nil"/>
              <w:left w:val="nil"/>
              <w:bottom w:val="nil"/>
              <w:right w:val="nil"/>
            </w:tcBorders>
            <w:shd w:val="clear" w:color="auto" w:fill="auto"/>
            <w:vAlign w:val="center"/>
          </w:tcPr>
          <w:p w14:paraId="7AEDDBFA" w14:textId="77777777" w:rsidR="003D5BFD" w:rsidRPr="002C4BC3" w:rsidRDefault="003D5BFD"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Pr="002C4BC3">
              <w:rPr>
                <w:rFonts w:eastAsia="Malgun Gothic"/>
                <w:iCs/>
                <w:szCs w:val="24"/>
                <w:lang w:val="en-SG" w:eastAsia="en-SG"/>
              </w:rPr>
              <w:t>3 TC</w:t>
            </w:r>
          </w:p>
        </w:tc>
        <w:tc>
          <w:tcPr>
            <w:tcW w:w="837" w:type="dxa"/>
            <w:gridSpan w:val="2"/>
            <w:tcBorders>
              <w:top w:val="nil"/>
              <w:left w:val="nil"/>
              <w:bottom w:val="nil"/>
            </w:tcBorders>
            <w:shd w:val="clear" w:color="auto" w:fill="auto"/>
            <w:vAlign w:val="center"/>
          </w:tcPr>
          <w:p w14:paraId="121D11B7" w14:textId="77777777" w:rsidR="003D5BFD" w:rsidRPr="002C4BC3" w:rsidRDefault="003D5BFD"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BTL</w:t>
            </w:r>
          </w:p>
        </w:tc>
        <w:tc>
          <w:tcPr>
            <w:tcW w:w="397" w:type="dxa"/>
            <w:shd w:val="clear" w:color="auto" w:fill="auto"/>
            <w:vAlign w:val="center"/>
          </w:tcPr>
          <w:p w14:paraId="003D51C1" w14:textId="77777777" w:rsidR="003D5BFD" w:rsidRPr="002C4BC3" w:rsidRDefault="003D5BFD"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X</w:t>
            </w:r>
          </w:p>
        </w:tc>
        <w:tc>
          <w:tcPr>
            <w:tcW w:w="1106" w:type="dxa"/>
            <w:gridSpan w:val="2"/>
            <w:tcBorders>
              <w:top w:val="nil"/>
              <w:bottom w:val="nil"/>
            </w:tcBorders>
            <w:shd w:val="clear" w:color="auto" w:fill="auto"/>
            <w:vAlign w:val="center"/>
          </w:tcPr>
          <w:p w14:paraId="4B761C66" w14:textId="77777777" w:rsidR="003D5BFD" w:rsidRPr="002C4BC3" w:rsidRDefault="003D5BFD"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ĐAMH</w:t>
            </w:r>
          </w:p>
        </w:tc>
        <w:tc>
          <w:tcPr>
            <w:tcW w:w="397" w:type="dxa"/>
            <w:shd w:val="clear" w:color="auto" w:fill="auto"/>
            <w:vAlign w:val="center"/>
          </w:tcPr>
          <w:p w14:paraId="0D2C533F" w14:textId="77777777" w:rsidR="003D5BFD" w:rsidRPr="002C4BC3" w:rsidRDefault="003D5BFD" w:rsidP="006207D9">
            <w:pPr>
              <w:spacing w:before="20" w:after="20" w:line="240" w:lineRule="auto"/>
              <w:ind w:firstLine="0"/>
              <w:jc w:val="right"/>
              <w:rPr>
                <w:rFonts w:eastAsia="Malgun Gothic"/>
                <w:b/>
                <w:iCs/>
                <w:szCs w:val="24"/>
                <w:lang w:val="nb-NO" w:eastAsia="en-SG"/>
              </w:rPr>
            </w:pPr>
          </w:p>
        </w:tc>
        <w:tc>
          <w:tcPr>
            <w:tcW w:w="1401" w:type="dxa"/>
            <w:gridSpan w:val="2"/>
            <w:tcBorders>
              <w:top w:val="nil"/>
              <w:bottom w:val="nil"/>
              <w:right w:val="nil"/>
            </w:tcBorders>
            <w:shd w:val="clear" w:color="auto" w:fill="auto"/>
          </w:tcPr>
          <w:p w14:paraId="78823FBF" w14:textId="77777777" w:rsidR="003D5BFD" w:rsidRPr="002C4BC3" w:rsidRDefault="003D5BFD" w:rsidP="006207D9">
            <w:pPr>
              <w:spacing w:before="20" w:after="20" w:line="240" w:lineRule="auto"/>
              <w:ind w:firstLine="0"/>
              <w:rPr>
                <w:rFonts w:eastAsia="Malgun Gothic"/>
                <w:b/>
                <w:iCs/>
                <w:szCs w:val="24"/>
                <w:lang w:val="nb-NO" w:eastAsia="en-SG"/>
              </w:rPr>
            </w:pPr>
          </w:p>
        </w:tc>
      </w:tr>
      <w:tr w:rsidR="002C4BC3" w:rsidRPr="002C4BC3" w14:paraId="760EACDB" w14:textId="77777777" w:rsidTr="000B2578">
        <w:trPr>
          <w:trHeight w:val="283"/>
        </w:trPr>
        <w:tc>
          <w:tcPr>
            <w:tcW w:w="8498" w:type="dxa"/>
            <w:gridSpan w:val="11"/>
            <w:tcBorders>
              <w:top w:val="nil"/>
              <w:left w:val="nil"/>
              <w:bottom w:val="nil"/>
              <w:right w:val="nil"/>
            </w:tcBorders>
            <w:shd w:val="clear" w:color="auto" w:fill="auto"/>
            <w:vAlign w:val="center"/>
          </w:tcPr>
          <w:p w14:paraId="6C8644EA" w14:textId="77777777" w:rsidR="003D5BFD" w:rsidRPr="002C4BC3" w:rsidRDefault="003D5BFD"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Pr="002C4BC3">
              <w:rPr>
                <w:rFonts w:eastAsia="Malgun Gothic"/>
                <w:szCs w:val="24"/>
                <w:lang w:val="en-SG" w:eastAsia="en-SG"/>
              </w:rPr>
              <w:t>Bộ môn Luật Hàng hải</w:t>
            </w:r>
          </w:p>
        </w:tc>
      </w:tr>
      <w:tr w:rsidR="002C4BC3" w:rsidRPr="002C4BC3" w14:paraId="20F193A0" w14:textId="77777777" w:rsidTr="000B2578">
        <w:trPr>
          <w:trHeight w:val="283"/>
        </w:trPr>
        <w:tc>
          <w:tcPr>
            <w:tcW w:w="8498" w:type="dxa"/>
            <w:gridSpan w:val="11"/>
            <w:tcBorders>
              <w:top w:val="nil"/>
              <w:left w:val="nil"/>
              <w:bottom w:val="nil"/>
              <w:right w:val="nil"/>
            </w:tcBorders>
            <w:shd w:val="clear" w:color="auto" w:fill="auto"/>
            <w:vAlign w:val="center"/>
          </w:tcPr>
          <w:p w14:paraId="2C0A4479" w14:textId="77777777" w:rsidR="003D5BFD" w:rsidRPr="002C4BC3" w:rsidRDefault="003D5BFD"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7C9E696B" w14:textId="77777777" w:rsidTr="000B2578">
        <w:trPr>
          <w:trHeight w:val="340"/>
        </w:trPr>
        <w:tc>
          <w:tcPr>
            <w:tcW w:w="810" w:type="dxa"/>
            <w:tcBorders>
              <w:top w:val="nil"/>
              <w:left w:val="nil"/>
              <w:bottom w:val="nil"/>
              <w:right w:val="nil"/>
            </w:tcBorders>
            <w:shd w:val="clear" w:color="auto" w:fill="auto"/>
            <w:vAlign w:val="center"/>
          </w:tcPr>
          <w:p w14:paraId="6EB92768" w14:textId="77777777" w:rsidR="003D5BFD" w:rsidRPr="002C4BC3" w:rsidRDefault="003D5BFD" w:rsidP="006207D9">
            <w:pPr>
              <w:spacing w:before="20" w:after="20" w:line="240" w:lineRule="auto"/>
              <w:ind w:firstLine="0"/>
              <w:rPr>
                <w:rFonts w:eastAsia="Malgun Gothic"/>
                <w:bCs/>
                <w:iCs/>
                <w:szCs w:val="24"/>
                <w:lang w:val="nb-NO" w:eastAsia="en-SG"/>
              </w:rPr>
            </w:pPr>
          </w:p>
        </w:tc>
        <w:tc>
          <w:tcPr>
            <w:tcW w:w="3382" w:type="dxa"/>
            <w:tcBorders>
              <w:top w:val="nil"/>
              <w:left w:val="nil"/>
              <w:bottom w:val="nil"/>
              <w:right w:val="nil"/>
            </w:tcBorders>
            <w:shd w:val="clear" w:color="auto" w:fill="auto"/>
            <w:vAlign w:val="center"/>
          </w:tcPr>
          <w:p w14:paraId="5029A928" w14:textId="77777777" w:rsidR="003D5BFD" w:rsidRPr="002C4BC3" w:rsidRDefault="003D5BF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707" w:type="dxa"/>
            <w:gridSpan w:val="2"/>
            <w:tcBorders>
              <w:top w:val="nil"/>
              <w:left w:val="nil"/>
              <w:bottom w:val="nil"/>
              <w:right w:val="nil"/>
            </w:tcBorders>
            <w:shd w:val="clear" w:color="auto" w:fill="auto"/>
            <w:vAlign w:val="center"/>
          </w:tcPr>
          <w:p w14:paraId="694B3E6B" w14:textId="77777777" w:rsidR="003D5BFD" w:rsidRPr="002C4BC3" w:rsidRDefault="003D5BFD"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45 tiết</w:t>
            </w:r>
          </w:p>
        </w:tc>
        <w:tc>
          <w:tcPr>
            <w:tcW w:w="707" w:type="dxa"/>
            <w:gridSpan w:val="3"/>
            <w:tcBorders>
              <w:top w:val="nil"/>
              <w:left w:val="nil"/>
              <w:bottom w:val="nil"/>
              <w:right w:val="nil"/>
            </w:tcBorders>
            <w:shd w:val="clear" w:color="auto" w:fill="auto"/>
            <w:vAlign w:val="center"/>
          </w:tcPr>
          <w:p w14:paraId="06A67560" w14:textId="77777777" w:rsidR="003D5BFD" w:rsidRPr="002C4BC3" w:rsidRDefault="003D5BFD" w:rsidP="006207D9">
            <w:pPr>
              <w:spacing w:before="20" w:after="20" w:line="240" w:lineRule="auto"/>
              <w:ind w:firstLine="0"/>
              <w:rPr>
                <w:rFonts w:eastAsia="Malgun Gothic"/>
                <w:bCs/>
                <w:iCs/>
                <w:szCs w:val="24"/>
                <w:lang w:val="nb-NO" w:eastAsia="en-SG"/>
              </w:rPr>
            </w:pPr>
          </w:p>
        </w:tc>
        <w:tc>
          <w:tcPr>
            <w:tcW w:w="1976" w:type="dxa"/>
            <w:gridSpan w:val="3"/>
            <w:tcBorders>
              <w:top w:val="nil"/>
              <w:left w:val="nil"/>
              <w:bottom w:val="nil"/>
              <w:right w:val="nil"/>
            </w:tcBorders>
            <w:shd w:val="clear" w:color="auto" w:fill="auto"/>
            <w:vAlign w:val="center"/>
          </w:tcPr>
          <w:p w14:paraId="3AF1A9EF" w14:textId="77777777" w:rsidR="003D5BFD" w:rsidRPr="002C4BC3" w:rsidRDefault="003D5BF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916" w:type="dxa"/>
            <w:tcBorders>
              <w:top w:val="nil"/>
              <w:left w:val="nil"/>
              <w:bottom w:val="nil"/>
              <w:right w:val="nil"/>
            </w:tcBorders>
            <w:shd w:val="clear" w:color="auto" w:fill="auto"/>
            <w:vAlign w:val="center"/>
          </w:tcPr>
          <w:p w14:paraId="6411094B" w14:textId="77777777" w:rsidR="003D5BFD" w:rsidRPr="002C4BC3" w:rsidRDefault="003D5BF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29 tiết</w:t>
            </w:r>
          </w:p>
        </w:tc>
      </w:tr>
      <w:tr w:rsidR="002C4BC3" w:rsidRPr="002C4BC3" w14:paraId="333EC186" w14:textId="77777777" w:rsidTr="000B2578">
        <w:trPr>
          <w:trHeight w:val="340"/>
        </w:trPr>
        <w:tc>
          <w:tcPr>
            <w:tcW w:w="810" w:type="dxa"/>
            <w:tcBorders>
              <w:top w:val="nil"/>
              <w:left w:val="nil"/>
              <w:bottom w:val="nil"/>
              <w:right w:val="nil"/>
            </w:tcBorders>
            <w:shd w:val="clear" w:color="auto" w:fill="auto"/>
            <w:vAlign w:val="center"/>
          </w:tcPr>
          <w:p w14:paraId="643F32A4" w14:textId="77777777" w:rsidR="003D5BFD" w:rsidRPr="002C4BC3" w:rsidRDefault="003D5BFD" w:rsidP="006207D9">
            <w:pPr>
              <w:spacing w:before="20" w:after="20" w:line="240" w:lineRule="auto"/>
              <w:ind w:firstLine="0"/>
              <w:rPr>
                <w:rFonts w:eastAsia="Malgun Gothic"/>
                <w:bCs/>
                <w:iCs/>
                <w:szCs w:val="24"/>
                <w:lang w:val="nb-NO" w:eastAsia="en-SG"/>
              </w:rPr>
            </w:pPr>
          </w:p>
        </w:tc>
        <w:tc>
          <w:tcPr>
            <w:tcW w:w="3382" w:type="dxa"/>
            <w:tcBorders>
              <w:top w:val="nil"/>
              <w:left w:val="nil"/>
              <w:bottom w:val="nil"/>
              <w:right w:val="nil"/>
            </w:tcBorders>
            <w:shd w:val="clear" w:color="auto" w:fill="auto"/>
            <w:vAlign w:val="center"/>
          </w:tcPr>
          <w:p w14:paraId="6786B8AF" w14:textId="77777777" w:rsidR="003D5BFD" w:rsidRPr="002C4BC3" w:rsidRDefault="003D5BF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707" w:type="dxa"/>
            <w:gridSpan w:val="2"/>
            <w:tcBorders>
              <w:top w:val="nil"/>
              <w:left w:val="nil"/>
              <w:bottom w:val="nil"/>
              <w:right w:val="nil"/>
            </w:tcBorders>
            <w:shd w:val="clear" w:color="auto" w:fill="auto"/>
            <w:vAlign w:val="center"/>
          </w:tcPr>
          <w:p w14:paraId="3667FC20" w14:textId="77777777" w:rsidR="003D5BFD" w:rsidRPr="002C4BC3" w:rsidRDefault="003D5BFD"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0 tiết</w:t>
            </w:r>
          </w:p>
        </w:tc>
        <w:tc>
          <w:tcPr>
            <w:tcW w:w="707" w:type="dxa"/>
            <w:gridSpan w:val="3"/>
            <w:tcBorders>
              <w:top w:val="nil"/>
              <w:left w:val="nil"/>
              <w:bottom w:val="nil"/>
              <w:right w:val="nil"/>
            </w:tcBorders>
            <w:shd w:val="clear" w:color="auto" w:fill="auto"/>
            <w:vAlign w:val="center"/>
          </w:tcPr>
          <w:p w14:paraId="4E401657" w14:textId="77777777" w:rsidR="003D5BFD" w:rsidRPr="002C4BC3" w:rsidRDefault="003D5BFD" w:rsidP="006207D9">
            <w:pPr>
              <w:spacing w:before="20" w:after="20" w:line="240" w:lineRule="auto"/>
              <w:ind w:firstLine="0"/>
              <w:rPr>
                <w:rFonts w:eastAsia="Malgun Gothic"/>
                <w:bCs/>
                <w:iCs/>
                <w:szCs w:val="24"/>
                <w:lang w:val="nb-NO" w:eastAsia="en-SG"/>
              </w:rPr>
            </w:pPr>
          </w:p>
        </w:tc>
        <w:tc>
          <w:tcPr>
            <w:tcW w:w="1976" w:type="dxa"/>
            <w:gridSpan w:val="3"/>
            <w:tcBorders>
              <w:top w:val="nil"/>
              <w:left w:val="nil"/>
              <w:bottom w:val="nil"/>
              <w:right w:val="nil"/>
            </w:tcBorders>
            <w:shd w:val="clear" w:color="auto" w:fill="auto"/>
            <w:vAlign w:val="center"/>
          </w:tcPr>
          <w:p w14:paraId="0BA5E2B9" w14:textId="77777777" w:rsidR="003D5BFD" w:rsidRPr="002C4BC3" w:rsidRDefault="003D5BF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916" w:type="dxa"/>
            <w:tcBorders>
              <w:top w:val="nil"/>
              <w:left w:val="nil"/>
              <w:bottom w:val="nil"/>
              <w:right w:val="nil"/>
            </w:tcBorders>
            <w:shd w:val="clear" w:color="auto" w:fill="auto"/>
            <w:vAlign w:val="center"/>
          </w:tcPr>
          <w:p w14:paraId="75F781E2" w14:textId="77777777" w:rsidR="003D5BFD" w:rsidRPr="002C4BC3" w:rsidRDefault="003D5BF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5B212DBB" w14:textId="77777777" w:rsidTr="000B2578">
        <w:trPr>
          <w:trHeight w:val="340"/>
        </w:trPr>
        <w:tc>
          <w:tcPr>
            <w:tcW w:w="810" w:type="dxa"/>
            <w:tcBorders>
              <w:top w:val="nil"/>
              <w:left w:val="nil"/>
              <w:bottom w:val="nil"/>
              <w:right w:val="nil"/>
            </w:tcBorders>
            <w:shd w:val="clear" w:color="auto" w:fill="auto"/>
            <w:vAlign w:val="center"/>
          </w:tcPr>
          <w:p w14:paraId="0993066D" w14:textId="77777777" w:rsidR="003D5BFD" w:rsidRPr="002C4BC3" w:rsidRDefault="003D5BFD" w:rsidP="006207D9">
            <w:pPr>
              <w:spacing w:before="20" w:after="20" w:line="240" w:lineRule="auto"/>
              <w:ind w:firstLine="0"/>
              <w:rPr>
                <w:rFonts w:eastAsia="Malgun Gothic"/>
                <w:bCs/>
                <w:iCs/>
                <w:szCs w:val="24"/>
                <w:lang w:val="nb-NO" w:eastAsia="en-SG"/>
              </w:rPr>
            </w:pPr>
          </w:p>
        </w:tc>
        <w:tc>
          <w:tcPr>
            <w:tcW w:w="3382" w:type="dxa"/>
            <w:tcBorders>
              <w:top w:val="nil"/>
              <w:left w:val="nil"/>
              <w:bottom w:val="nil"/>
              <w:right w:val="nil"/>
            </w:tcBorders>
            <w:shd w:val="clear" w:color="auto" w:fill="auto"/>
            <w:vAlign w:val="center"/>
          </w:tcPr>
          <w:p w14:paraId="686A47C8" w14:textId="77777777" w:rsidR="003D5BFD" w:rsidRPr="002C4BC3" w:rsidRDefault="003D5BFD"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707" w:type="dxa"/>
            <w:gridSpan w:val="2"/>
            <w:tcBorders>
              <w:top w:val="nil"/>
              <w:left w:val="nil"/>
              <w:bottom w:val="nil"/>
              <w:right w:val="nil"/>
            </w:tcBorders>
            <w:shd w:val="clear" w:color="auto" w:fill="auto"/>
            <w:vAlign w:val="center"/>
          </w:tcPr>
          <w:p w14:paraId="5050A8BC" w14:textId="77777777" w:rsidR="003D5BFD" w:rsidRPr="002C4BC3" w:rsidRDefault="003D5BFD" w:rsidP="006207D9">
            <w:pPr>
              <w:spacing w:before="20" w:after="20" w:line="240" w:lineRule="auto"/>
              <w:ind w:left="-105" w:right="-107" w:firstLine="0"/>
              <w:jc w:val="right"/>
              <w:rPr>
                <w:rFonts w:eastAsia="Malgun Gothic"/>
                <w:bCs/>
                <w:iCs/>
                <w:szCs w:val="24"/>
                <w:lang w:val="nb-NO" w:eastAsia="en-SG"/>
              </w:rPr>
            </w:pPr>
            <w:r w:rsidRPr="002C4BC3">
              <w:rPr>
                <w:rFonts w:eastAsia="Malgun Gothic"/>
                <w:bCs/>
                <w:iCs/>
                <w:szCs w:val="24"/>
                <w:lang w:val="nb-NO" w:eastAsia="en-SG"/>
              </w:rPr>
              <w:t>15 tiết</w:t>
            </w:r>
          </w:p>
        </w:tc>
        <w:tc>
          <w:tcPr>
            <w:tcW w:w="707" w:type="dxa"/>
            <w:gridSpan w:val="3"/>
            <w:tcBorders>
              <w:top w:val="nil"/>
              <w:left w:val="nil"/>
              <w:bottom w:val="nil"/>
              <w:right w:val="nil"/>
            </w:tcBorders>
            <w:shd w:val="clear" w:color="auto" w:fill="auto"/>
            <w:vAlign w:val="center"/>
          </w:tcPr>
          <w:p w14:paraId="41660F69" w14:textId="77777777" w:rsidR="003D5BFD" w:rsidRPr="002C4BC3" w:rsidRDefault="003D5BFD" w:rsidP="006207D9">
            <w:pPr>
              <w:spacing w:before="20" w:after="20" w:line="240" w:lineRule="auto"/>
              <w:ind w:firstLine="0"/>
              <w:rPr>
                <w:rFonts w:eastAsia="Malgun Gothic"/>
                <w:bCs/>
                <w:iCs/>
                <w:szCs w:val="24"/>
                <w:lang w:val="nb-NO" w:eastAsia="en-SG"/>
              </w:rPr>
            </w:pPr>
          </w:p>
        </w:tc>
        <w:tc>
          <w:tcPr>
            <w:tcW w:w="1976" w:type="dxa"/>
            <w:gridSpan w:val="3"/>
            <w:tcBorders>
              <w:top w:val="nil"/>
              <w:left w:val="nil"/>
              <w:bottom w:val="nil"/>
              <w:right w:val="nil"/>
            </w:tcBorders>
            <w:shd w:val="clear" w:color="auto" w:fill="auto"/>
            <w:vAlign w:val="center"/>
          </w:tcPr>
          <w:p w14:paraId="036A0431" w14:textId="77777777" w:rsidR="003D5BFD" w:rsidRPr="002C4BC3" w:rsidRDefault="003D5BFD"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916" w:type="dxa"/>
            <w:tcBorders>
              <w:top w:val="nil"/>
              <w:left w:val="nil"/>
              <w:bottom w:val="nil"/>
              <w:right w:val="nil"/>
            </w:tcBorders>
            <w:shd w:val="clear" w:color="auto" w:fill="auto"/>
            <w:vAlign w:val="center"/>
          </w:tcPr>
          <w:p w14:paraId="152F8580" w14:textId="77777777" w:rsidR="003D5BFD" w:rsidRPr="002C4BC3" w:rsidRDefault="003D5BFD"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01 tiết</w:t>
            </w:r>
          </w:p>
        </w:tc>
      </w:tr>
    </w:tbl>
    <w:p w14:paraId="22E43B8C"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b/>
          <w:i/>
          <w:szCs w:val="24"/>
          <w:lang w:val="en-SG" w:eastAsia="en-SG"/>
        </w:rPr>
        <w:t xml:space="preserve">4. Điều kiện tiên quyết của học phần: </w:t>
      </w:r>
      <w:r w:rsidRPr="002C4BC3">
        <w:rPr>
          <w:rFonts w:eastAsia="Malgun Gothic"/>
          <w:szCs w:val="24"/>
          <w:lang w:val="en-SG" w:eastAsia="en-SG"/>
        </w:rPr>
        <w:t>Không</w:t>
      </w:r>
    </w:p>
    <w:p w14:paraId="28CD30D1" w14:textId="77777777" w:rsidR="003D5BFD" w:rsidRPr="002C4BC3" w:rsidRDefault="003D5BFD"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5. Mô tả nội dung học phần:</w:t>
      </w:r>
    </w:p>
    <w:p w14:paraId="62D69C4A" w14:textId="3C0E09E0" w:rsidR="003D5BFD" w:rsidRPr="002C4BC3" w:rsidRDefault="003D5BFD" w:rsidP="006207D9">
      <w:pPr>
        <w:spacing w:before="20" w:after="20" w:line="240" w:lineRule="auto"/>
        <w:ind w:firstLine="0"/>
        <w:jc w:val="both"/>
        <w:rPr>
          <w:rFonts w:eastAsia="Malgun Gothic"/>
          <w:b/>
          <w:i/>
          <w:szCs w:val="24"/>
          <w:lang w:val="en-SG" w:eastAsia="en-SG"/>
        </w:rPr>
      </w:pPr>
      <w:r w:rsidRPr="002C4BC3">
        <w:rPr>
          <w:rFonts w:eastAsia="Malgun Gothic"/>
          <w:szCs w:val="24"/>
          <w:lang w:val="en-SG" w:eastAsia="en-SG"/>
        </w:rPr>
        <w:t xml:space="preserve">Giải quyết tranh chấp hàng hải là học phần thuộc khối kiến thức </w:t>
      </w:r>
      <w:r w:rsidR="006A7489" w:rsidRPr="002C4BC3">
        <w:rPr>
          <w:rFonts w:eastAsia="Malgun Gothic"/>
          <w:szCs w:val="24"/>
          <w:lang w:val="en-SG" w:eastAsia="en-SG"/>
        </w:rPr>
        <w:t>tự chọn</w:t>
      </w:r>
      <w:r w:rsidRPr="002C4BC3">
        <w:rPr>
          <w:rFonts w:eastAsia="Malgun Gothic"/>
          <w:szCs w:val="24"/>
          <w:lang w:val="en-SG" w:eastAsia="en-SG"/>
        </w:rPr>
        <w:t xml:space="preserve"> của chương trình đào tạo chuyên ngành Luậ</w:t>
      </w:r>
      <w:r w:rsidR="008C1811" w:rsidRPr="002C4BC3">
        <w:rPr>
          <w:rFonts w:eastAsia="Malgun Gothic"/>
          <w:szCs w:val="24"/>
          <w:lang w:val="en-SG" w:eastAsia="en-SG"/>
        </w:rPr>
        <w:t>t Kinh doanh</w:t>
      </w:r>
      <w:r w:rsidRPr="002C4BC3">
        <w:rPr>
          <w:rFonts w:eastAsia="Malgun Gothic"/>
          <w:szCs w:val="24"/>
          <w:lang w:val="en-SG" w:eastAsia="en-SG"/>
        </w:rPr>
        <w:t xml:space="preserve">. Thông qua học phần, sinh viên được học những kiến thức: Tổng quan về tranh chấp hàng hải; những tranh chấp liên quan đến hoạt động của tàu biển; phương thức giải quyết tranh chấp hàng hải; hồ sơ phục vụ giải quyết tranh chấp hàng hải. </w:t>
      </w:r>
    </w:p>
    <w:p w14:paraId="5E369EF8" w14:textId="77777777" w:rsidR="003D5BFD" w:rsidRPr="002C4BC3" w:rsidRDefault="003D5BFD" w:rsidP="006207D9">
      <w:pPr>
        <w:spacing w:before="20" w:after="20" w:line="240" w:lineRule="auto"/>
        <w:ind w:firstLine="0"/>
        <w:jc w:val="both"/>
        <w:rPr>
          <w:rFonts w:eastAsia="Malgun Gothic"/>
          <w:b/>
          <w:i/>
          <w:szCs w:val="24"/>
          <w:lang w:val="en-SG" w:eastAsia="en-SG"/>
        </w:rPr>
      </w:pPr>
      <w:r w:rsidRPr="002C4BC3">
        <w:rPr>
          <w:rFonts w:eastAsia="Malgun Gothic"/>
          <w:b/>
          <w:i/>
          <w:szCs w:val="24"/>
          <w:lang w:val="en-SG" w:eastAsia="en-SG"/>
        </w:rPr>
        <w:t>6. Nguồn học liệu:</w:t>
      </w:r>
    </w:p>
    <w:p w14:paraId="707D72FF" w14:textId="77777777" w:rsidR="003D5BFD" w:rsidRPr="002C4BC3" w:rsidRDefault="003D5BFD" w:rsidP="006207D9">
      <w:pPr>
        <w:spacing w:before="20" w:after="20" w:line="240" w:lineRule="auto"/>
        <w:ind w:firstLine="0"/>
        <w:jc w:val="both"/>
        <w:rPr>
          <w:rFonts w:eastAsia="Malgun Gothic"/>
          <w:b/>
          <w:i/>
          <w:iCs/>
          <w:szCs w:val="24"/>
          <w:lang w:val="en-SG" w:eastAsia="en-SG"/>
        </w:rPr>
      </w:pPr>
      <w:bookmarkStart w:id="373" w:name="_Hlk138482082"/>
      <w:r w:rsidRPr="002C4BC3">
        <w:rPr>
          <w:rFonts w:eastAsia="Malgun Gothic"/>
          <w:b/>
          <w:i/>
          <w:iCs/>
          <w:szCs w:val="24"/>
          <w:lang w:val="en-SG" w:eastAsia="en-SG"/>
        </w:rPr>
        <w:t>6.1. Giáo trình</w:t>
      </w:r>
    </w:p>
    <w:p w14:paraId="17B197DA" w14:textId="1DADBDA6"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[1] Nguyễn Kim Phương, Nguyễn Thành Lê (2017). </w:t>
      </w:r>
      <w:r w:rsidRPr="002C4BC3">
        <w:rPr>
          <w:rFonts w:eastAsia="Malgun Gothic"/>
          <w:i/>
          <w:iCs/>
          <w:szCs w:val="24"/>
          <w:lang w:val="en-SG" w:eastAsia="en-SG"/>
        </w:rPr>
        <w:t>Những vấn đề pháp lý về tranh chấp hàng hải</w:t>
      </w:r>
      <w:r w:rsidRPr="002C4BC3">
        <w:rPr>
          <w:rFonts w:eastAsia="Malgun Gothic"/>
          <w:szCs w:val="24"/>
          <w:lang w:val="en-SG" w:eastAsia="en-SG"/>
        </w:rPr>
        <w:t xml:space="preserve">, </w:t>
      </w:r>
      <w:r w:rsidR="00865301" w:rsidRPr="002C4BC3">
        <w:rPr>
          <w:rFonts w:eastAsia="Calibri"/>
          <w:szCs w:val="24"/>
          <w:lang w:val="nb-NO"/>
        </w:rPr>
        <w:t>Nhà xuất bản Hàng hải, Hải Phòng</w:t>
      </w:r>
      <w:r w:rsidR="00865301" w:rsidRPr="002C4BC3">
        <w:rPr>
          <w:rFonts w:eastAsia="Calibri"/>
          <w:i/>
          <w:szCs w:val="24"/>
          <w:lang w:val="nb-NO"/>
        </w:rPr>
        <w:t>.</w:t>
      </w:r>
    </w:p>
    <w:p w14:paraId="131B3960" w14:textId="77777777" w:rsidR="003D5BFD" w:rsidRPr="002C4BC3" w:rsidRDefault="003D5BFD" w:rsidP="006207D9">
      <w:pPr>
        <w:spacing w:before="20" w:after="20" w:line="240" w:lineRule="auto"/>
        <w:ind w:firstLine="0"/>
        <w:jc w:val="both"/>
        <w:rPr>
          <w:rFonts w:eastAsia="Malgun Gothic"/>
          <w:b/>
          <w:i/>
          <w:iCs/>
          <w:szCs w:val="24"/>
          <w:lang w:val="en-SG" w:eastAsia="en-SG"/>
        </w:rPr>
      </w:pPr>
      <w:r w:rsidRPr="002C4BC3">
        <w:rPr>
          <w:rFonts w:eastAsia="Malgun Gothic"/>
          <w:b/>
          <w:i/>
          <w:iCs/>
          <w:szCs w:val="24"/>
          <w:lang w:val="en-SG" w:eastAsia="en-SG"/>
        </w:rPr>
        <w:t>6.2. Tài liệu tham khảo</w:t>
      </w:r>
      <w:bookmarkEnd w:id="373"/>
    </w:p>
    <w:p w14:paraId="1674CDAD" w14:textId="156AFA47" w:rsidR="003D5BFD" w:rsidRPr="002C4BC3" w:rsidRDefault="003D5BFD" w:rsidP="006207D9">
      <w:pPr>
        <w:spacing w:before="20" w:after="20" w:line="240" w:lineRule="auto"/>
        <w:ind w:firstLine="0"/>
        <w:jc w:val="both"/>
        <w:rPr>
          <w:rFonts w:eastAsia="Malgun Gothic"/>
          <w:szCs w:val="24"/>
          <w:lang w:val="en-SG" w:eastAsia="en-SG"/>
        </w:rPr>
      </w:pPr>
      <w:bookmarkStart w:id="374" w:name="_Hlk138482072"/>
      <w:r w:rsidRPr="002C4BC3">
        <w:rPr>
          <w:rFonts w:eastAsia="Malgun Gothic"/>
          <w:szCs w:val="24"/>
          <w:lang w:val="en-SG" w:eastAsia="en-SG"/>
        </w:rPr>
        <w:t xml:space="preserve">[1] Bùi Thanh Sơn, Đỗ Văn Quang (2011). </w:t>
      </w:r>
      <w:r w:rsidRPr="002C4BC3">
        <w:rPr>
          <w:rFonts w:eastAsia="Malgun Gothic"/>
          <w:i/>
          <w:iCs/>
          <w:szCs w:val="24"/>
          <w:lang w:val="en-SG" w:eastAsia="en-SG"/>
        </w:rPr>
        <w:t>Pháp luật Hàng hải 1</w:t>
      </w:r>
      <w:r w:rsidRPr="002C4BC3">
        <w:rPr>
          <w:rFonts w:eastAsia="Malgun Gothic"/>
          <w:szCs w:val="24"/>
          <w:lang w:val="en-SG" w:eastAsia="en-SG"/>
        </w:rPr>
        <w:t xml:space="preserve">, </w:t>
      </w:r>
      <w:r w:rsidR="00865301" w:rsidRPr="002C4BC3">
        <w:rPr>
          <w:rFonts w:eastAsia="Calibri"/>
          <w:szCs w:val="24"/>
          <w:lang w:val="nb-NO"/>
        </w:rPr>
        <w:t>Nhà xuất bản Hàng hải, Hải Phòng</w:t>
      </w:r>
      <w:r w:rsidR="00865301" w:rsidRPr="002C4BC3">
        <w:rPr>
          <w:rFonts w:eastAsia="Calibri"/>
          <w:i/>
          <w:szCs w:val="24"/>
          <w:lang w:val="nb-NO"/>
        </w:rPr>
        <w:t>.</w:t>
      </w:r>
    </w:p>
    <w:p w14:paraId="1A03295C"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[2] Trần Anh Tuấn chủ biên (2017). </w:t>
      </w:r>
      <w:r w:rsidRPr="002C4BC3">
        <w:rPr>
          <w:rFonts w:eastAsia="Malgun Gothic"/>
          <w:i/>
          <w:iCs/>
          <w:szCs w:val="24"/>
          <w:lang w:val="en-SG" w:eastAsia="en-SG"/>
        </w:rPr>
        <w:t>Bình luận khoa học Bộ luật Tố tụng dân sự của nước CHXHCN Việt Nam năm 2015</w:t>
      </w:r>
      <w:r w:rsidRPr="002C4BC3">
        <w:rPr>
          <w:rFonts w:eastAsia="Malgun Gothic"/>
          <w:szCs w:val="24"/>
          <w:lang w:val="en-SG" w:eastAsia="en-SG"/>
        </w:rPr>
        <w:t>, Nhà xuất bản Tư pháp</w:t>
      </w:r>
    </w:p>
    <w:p w14:paraId="06567B27" w14:textId="77777777" w:rsidR="003D5BFD" w:rsidRPr="002C4BC3" w:rsidRDefault="003D5BFD" w:rsidP="006207D9">
      <w:pPr>
        <w:spacing w:before="20" w:after="20" w:line="240" w:lineRule="auto"/>
        <w:ind w:firstLine="0"/>
        <w:jc w:val="both"/>
        <w:rPr>
          <w:rFonts w:eastAsia="Malgun Gothic"/>
          <w:i/>
          <w:iCs/>
          <w:szCs w:val="24"/>
          <w:lang w:val="en-SG" w:eastAsia="en-SG"/>
        </w:rPr>
      </w:pPr>
      <w:r w:rsidRPr="002C4BC3">
        <w:rPr>
          <w:rFonts w:eastAsia="Malgun Gothic"/>
          <w:szCs w:val="24"/>
          <w:lang w:val="en-SG" w:eastAsia="en-SG"/>
        </w:rPr>
        <w:t xml:space="preserve">[3] Quốc hội (2010). </w:t>
      </w:r>
      <w:r w:rsidRPr="002C4BC3">
        <w:rPr>
          <w:rFonts w:eastAsia="Malgun Gothic"/>
          <w:i/>
          <w:iCs/>
          <w:szCs w:val="24"/>
          <w:lang w:val="en-SG" w:eastAsia="en-SG"/>
        </w:rPr>
        <w:t>Luật Trọng tài thương mại</w:t>
      </w:r>
    </w:p>
    <w:p w14:paraId="3EBF3AA5"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[4] Quốc hội (2015). </w:t>
      </w:r>
      <w:r w:rsidRPr="002C4BC3">
        <w:rPr>
          <w:rFonts w:eastAsia="Malgun Gothic"/>
          <w:i/>
          <w:iCs/>
          <w:szCs w:val="24"/>
          <w:lang w:val="en-SG" w:eastAsia="en-SG"/>
        </w:rPr>
        <w:t>Bộ luật Hàng hải Việt Nam</w:t>
      </w:r>
      <w:bookmarkEnd w:id="374"/>
    </w:p>
    <w:p w14:paraId="49399D9D" w14:textId="77777777" w:rsidR="003D5BFD" w:rsidRPr="002C4BC3" w:rsidRDefault="003D5BFD"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7. Mục tiêu của học phần:</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4"/>
        <w:gridCol w:w="6735"/>
        <w:gridCol w:w="1844"/>
      </w:tblGrid>
      <w:tr w:rsidR="002C4BC3" w:rsidRPr="002C4BC3" w14:paraId="249C6BC3" w14:textId="77777777" w:rsidTr="000B2578">
        <w:trPr>
          <w:trHeight w:val="545"/>
          <w:tblHeader/>
        </w:trPr>
        <w:tc>
          <w:tcPr>
            <w:tcW w:w="575" w:type="pct"/>
            <w:shd w:val="clear" w:color="auto" w:fill="auto"/>
            <w:tcMar>
              <w:left w:w="45" w:type="dxa"/>
              <w:right w:w="45" w:type="dxa"/>
            </w:tcMar>
            <w:vAlign w:val="center"/>
          </w:tcPr>
          <w:p w14:paraId="4260696D"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 xml:space="preserve">Mục tiêu </w:t>
            </w:r>
          </w:p>
        </w:tc>
        <w:tc>
          <w:tcPr>
            <w:tcW w:w="3474" w:type="pct"/>
            <w:shd w:val="clear" w:color="auto" w:fill="auto"/>
            <w:tcMar>
              <w:left w:w="45" w:type="dxa"/>
              <w:right w:w="45" w:type="dxa"/>
            </w:tcMar>
            <w:vAlign w:val="center"/>
          </w:tcPr>
          <w:p w14:paraId="07B948D4"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mục tiêu</w:t>
            </w:r>
          </w:p>
        </w:tc>
        <w:tc>
          <w:tcPr>
            <w:tcW w:w="951" w:type="pct"/>
            <w:shd w:val="clear" w:color="auto" w:fill="auto"/>
            <w:tcMar>
              <w:left w:w="45" w:type="dxa"/>
              <w:right w:w="45" w:type="dxa"/>
            </w:tcMar>
            <w:vAlign w:val="center"/>
          </w:tcPr>
          <w:p w14:paraId="6A2B9267"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Các CĐR của CTĐT</w:t>
            </w:r>
          </w:p>
        </w:tc>
      </w:tr>
      <w:tr w:rsidR="002C4BC3" w:rsidRPr="002C4BC3" w14:paraId="1A26EF3F" w14:textId="77777777" w:rsidTr="000B2578">
        <w:trPr>
          <w:trHeight w:val="1134"/>
        </w:trPr>
        <w:tc>
          <w:tcPr>
            <w:tcW w:w="575" w:type="pct"/>
            <w:shd w:val="clear" w:color="auto" w:fill="auto"/>
            <w:tcMar>
              <w:left w:w="45" w:type="dxa"/>
              <w:right w:w="45" w:type="dxa"/>
            </w:tcMar>
            <w:vAlign w:val="center"/>
          </w:tcPr>
          <w:p w14:paraId="1FDED25C"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w:t>
            </w:r>
          </w:p>
        </w:tc>
        <w:tc>
          <w:tcPr>
            <w:tcW w:w="3474" w:type="pct"/>
            <w:shd w:val="clear" w:color="auto" w:fill="auto"/>
            <w:tcMar>
              <w:left w:w="45" w:type="dxa"/>
              <w:right w:w="45" w:type="dxa"/>
            </w:tcMar>
            <w:vAlign w:val="center"/>
          </w:tcPr>
          <w:p w14:paraId="4238E7F1"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Phán xét các khả năng xảy ra của tình huống tranh chấp hàng hải và bình luận về chủ đề chính của vụ tranh chấp hàng hải</w:t>
            </w:r>
          </w:p>
        </w:tc>
        <w:tc>
          <w:tcPr>
            <w:tcW w:w="951" w:type="pct"/>
            <w:shd w:val="clear" w:color="auto" w:fill="auto"/>
            <w:tcMar>
              <w:left w:w="45" w:type="dxa"/>
              <w:right w:w="45" w:type="dxa"/>
            </w:tcMar>
            <w:vAlign w:val="center"/>
          </w:tcPr>
          <w:p w14:paraId="1C26DE32" w14:textId="77777777" w:rsidR="003D5BFD" w:rsidRPr="002C4BC3" w:rsidRDefault="003D5BFD" w:rsidP="006207D9">
            <w:pPr>
              <w:spacing w:before="20" w:after="20" w:line="240" w:lineRule="auto"/>
              <w:ind w:firstLine="0"/>
              <w:jc w:val="center"/>
              <w:rPr>
                <w:szCs w:val="24"/>
              </w:rPr>
            </w:pPr>
          </w:p>
        </w:tc>
      </w:tr>
      <w:tr w:rsidR="002C4BC3" w:rsidRPr="002C4BC3" w14:paraId="693658D2" w14:textId="77777777" w:rsidTr="000B2578">
        <w:trPr>
          <w:trHeight w:val="1134"/>
        </w:trPr>
        <w:tc>
          <w:tcPr>
            <w:tcW w:w="575" w:type="pct"/>
            <w:shd w:val="clear" w:color="auto" w:fill="auto"/>
            <w:tcMar>
              <w:left w:w="45" w:type="dxa"/>
              <w:right w:w="45" w:type="dxa"/>
            </w:tcMar>
            <w:vAlign w:val="center"/>
          </w:tcPr>
          <w:p w14:paraId="62B4F783"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w:t>
            </w:r>
          </w:p>
        </w:tc>
        <w:tc>
          <w:tcPr>
            <w:tcW w:w="3474" w:type="pct"/>
            <w:shd w:val="clear" w:color="auto" w:fill="auto"/>
            <w:tcMar>
              <w:left w:w="45" w:type="dxa"/>
              <w:right w:w="45" w:type="dxa"/>
            </w:tcMar>
            <w:vAlign w:val="center"/>
          </w:tcPr>
          <w:p w14:paraId="53883C33" w14:textId="77777777" w:rsidR="003D5BFD" w:rsidRPr="002C4BC3" w:rsidRDefault="003D5BFD" w:rsidP="006207D9">
            <w:pPr>
              <w:widowControl w:val="0"/>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Phối hợp các kỹ năng phân loại và sắp xếp, phản biện và tư duy hệ thống để tìm ra giải pháp khoa học nhất cho vụ tranh chấp hàng hải</w:t>
            </w:r>
          </w:p>
        </w:tc>
        <w:tc>
          <w:tcPr>
            <w:tcW w:w="951" w:type="pct"/>
            <w:shd w:val="clear" w:color="auto" w:fill="auto"/>
            <w:tcMar>
              <w:left w:w="45" w:type="dxa"/>
              <w:right w:w="45" w:type="dxa"/>
            </w:tcMar>
            <w:vAlign w:val="center"/>
          </w:tcPr>
          <w:p w14:paraId="2C7A41AD" w14:textId="77777777" w:rsidR="003D5BFD" w:rsidRPr="002C4BC3" w:rsidRDefault="003D5BFD" w:rsidP="006207D9">
            <w:pPr>
              <w:spacing w:before="20" w:after="20" w:line="240" w:lineRule="auto"/>
              <w:ind w:firstLine="0"/>
              <w:jc w:val="center"/>
              <w:rPr>
                <w:rFonts w:eastAsia="Malgun Gothic"/>
                <w:szCs w:val="24"/>
                <w:lang w:val="en-SG" w:eastAsia="en-SG"/>
              </w:rPr>
            </w:pPr>
          </w:p>
        </w:tc>
      </w:tr>
      <w:tr w:rsidR="002C4BC3" w:rsidRPr="002C4BC3" w14:paraId="74BD84F4" w14:textId="77777777" w:rsidTr="000B2578">
        <w:trPr>
          <w:trHeight w:val="1134"/>
        </w:trPr>
        <w:tc>
          <w:tcPr>
            <w:tcW w:w="575" w:type="pct"/>
            <w:shd w:val="clear" w:color="auto" w:fill="auto"/>
            <w:tcMar>
              <w:left w:w="45" w:type="dxa"/>
              <w:right w:w="45" w:type="dxa"/>
            </w:tcMar>
            <w:vAlign w:val="center"/>
          </w:tcPr>
          <w:p w14:paraId="64FA5B5C"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w:t>
            </w:r>
          </w:p>
        </w:tc>
        <w:tc>
          <w:tcPr>
            <w:tcW w:w="3474" w:type="pct"/>
            <w:shd w:val="clear" w:color="auto" w:fill="auto"/>
            <w:tcMar>
              <w:left w:w="45" w:type="dxa"/>
              <w:right w:w="45" w:type="dxa"/>
            </w:tcMar>
            <w:vAlign w:val="center"/>
          </w:tcPr>
          <w:p w14:paraId="738FC7EA" w14:textId="77777777" w:rsidR="003D5BFD" w:rsidRPr="002C4BC3" w:rsidRDefault="003D5BFD" w:rsidP="006207D9">
            <w:pPr>
              <w:widowControl w:val="0"/>
              <w:spacing w:before="20" w:after="20" w:line="240" w:lineRule="auto"/>
              <w:ind w:firstLine="0"/>
              <w:jc w:val="both"/>
              <w:rPr>
                <w:rFonts w:eastAsia="Malgun Gothic"/>
                <w:iCs/>
                <w:szCs w:val="24"/>
                <w:lang w:val="en-SG" w:eastAsia="en-SG"/>
              </w:rPr>
            </w:pPr>
            <w:r w:rsidRPr="002C4BC3">
              <w:rPr>
                <w:rFonts w:eastAsia="Malgun Gothic"/>
                <w:iCs/>
                <w:szCs w:val="24"/>
                <w:lang w:val="en-SG" w:eastAsia="en-SG"/>
              </w:rPr>
              <w:t xml:space="preserve">Phối hợp các thủ tục nội bộ, quy trình tư vấn khách hàng và các hành động với các bên liên quan để giải quyết vụ tranh chấp hàng hải theo lựa chọn của khách hàng. </w:t>
            </w:r>
          </w:p>
        </w:tc>
        <w:tc>
          <w:tcPr>
            <w:tcW w:w="951" w:type="pct"/>
            <w:shd w:val="clear" w:color="auto" w:fill="auto"/>
            <w:tcMar>
              <w:left w:w="45" w:type="dxa"/>
              <w:right w:w="45" w:type="dxa"/>
            </w:tcMar>
            <w:vAlign w:val="center"/>
          </w:tcPr>
          <w:p w14:paraId="6DF540A2" w14:textId="77777777" w:rsidR="003D5BFD" w:rsidRPr="002C4BC3" w:rsidRDefault="003D5BFD" w:rsidP="006207D9">
            <w:pPr>
              <w:spacing w:before="20" w:after="20" w:line="240" w:lineRule="auto"/>
              <w:ind w:firstLine="0"/>
              <w:jc w:val="center"/>
              <w:rPr>
                <w:rFonts w:eastAsia="Malgun Gothic"/>
                <w:szCs w:val="24"/>
                <w:lang w:val="en-SG" w:eastAsia="en-SG"/>
              </w:rPr>
            </w:pPr>
          </w:p>
        </w:tc>
      </w:tr>
    </w:tbl>
    <w:p w14:paraId="25A27975" w14:textId="77777777" w:rsidR="003D5BFD" w:rsidRPr="002C4BC3" w:rsidRDefault="003D5BFD"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8. Chuẩn đầu ra của học phần:</w:t>
      </w:r>
    </w:p>
    <w:tbl>
      <w:tblPr>
        <w:tblW w:w="4965"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2"/>
        <w:gridCol w:w="6749"/>
        <w:gridCol w:w="1934"/>
      </w:tblGrid>
      <w:tr w:rsidR="002C4BC3" w:rsidRPr="002C4BC3" w14:paraId="3B18AE90" w14:textId="77777777" w:rsidTr="000B2578">
        <w:trPr>
          <w:trHeight w:val="546"/>
          <w:tblHeader/>
        </w:trPr>
        <w:tc>
          <w:tcPr>
            <w:tcW w:w="568" w:type="pct"/>
            <w:vAlign w:val="center"/>
          </w:tcPr>
          <w:p w14:paraId="651A37DF"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CĐR</w:t>
            </w:r>
          </w:p>
        </w:tc>
        <w:tc>
          <w:tcPr>
            <w:tcW w:w="3445" w:type="pct"/>
            <w:shd w:val="clear" w:color="auto" w:fill="auto"/>
            <w:tcMar>
              <w:left w:w="57" w:type="dxa"/>
              <w:right w:w="57" w:type="dxa"/>
            </w:tcMar>
            <w:vAlign w:val="center"/>
          </w:tcPr>
          <w:p w14:paraId="39DE52F5"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Mô tả CĐR</w:t>
            </w:r>
          </w:p>
        </w:tc>
        <w:tc>
          <w:tcPr>
            <w:tcW w:w="987" w:type="pct"/>
            <w:shd w:val="clear" w:color="auto" w:fill="auto"/>
          </w:tcPr>
          <w:p w14:paraId="21215EE4" w14:textId="77777777" w:rsidR="003D5BFD" w:rsidRPr="002C4BC3" w:rsidRDefault="003D5BFD"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Mức độ </w:t>
            </w:r>
          </w:p>
          <w:p w14:paraId="18421B29" w14:textId="77777777" w:rsidR="003D5BFD" w:rsidRPr="002C4BC3" w:rsidRDefault="003D5BFD" w:rsidP="006207D9">
            <w:pPr>
              <w:spacing w:before="20" w:after="20" w:line="240" w:lineRule="auto"/>
              <w:ind w:firstLine="0"/>
              <w:jc w:val="center"/>
              <w:rPr>
                <w:rFonts w:eastAsia="Malgun Gothic"/>
                <w:b/>
                <w:szCs w:val="24"/>
                <w:lang w:val="pl-PL" w:eastAsia="en-SG"/>
              </w:rPr>
            </w:pPr>
            <w:r w:rsidRPr="002C4BC3">
              <w:rPr>
                <w:rFonts w:eastAsia="Malgun Gothic"/>
                <w:b/>
                <w:szCs w:val="24"/>
                <w:lang w:val="pl-PL" w:eastAsia="en-SG"/>
              </w:rPr>
              <w:t xml:space="preserve">giảng dạy </w:t>
            </w:r>
          </w:p>
        </w:tc>
      </w:tr>
      <w:tr w:rsidR="002C4BC3" w:rsidRPr="002C4BC3" w14:paraId="4A7CEFAE" w14:textId="77777777" w:rsidTr="000B2578">
        <w:trPr>
          <w:trHeight w:val="567"/>
        </w:trPr>
        <w:tc>
          <w:tcPr>
            <w:tcW w:w="568" w:type="pct"/>
            <w:vAlign w:val="center"/>
          </w:tcPr>
          <w:p w14:paraId="3CEDACC5"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G1.1</w:t>
            </w:r>
          </w:p>
        </w:tc>
        <w:tc>
          <w:tcPr>
            <w:tcW w:w="3445" w:type="pct"/>
            <w:shd w:val="clear" w:color="auto" w:fill="auto"/>
            <w:tcMar>
              <w:left w:w="57" w:type="dxa"/>
              <w:right w:w="57" w:type="dxa"/>
            </w:tcMar>
            <w:vAlign w:val="center"/>
          </w:tcPr>
          <w:p w14:paraId="0509CEF9"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Phán xét các khả năng xảy ra trong tình huống tranh chấp hàng hải</w:t>
            </w:r>
          </w:p>
        </w:tc>
        <w:tc>
          <w:tcPr>
            <w:tcW w:w="987" w:type="pct"/>
            <w:shd w:val="clear" w:color="auto" w:fill="auto"/>
            <w:vAlign w:val="center"/>
          </w:tcPr>
          <w:p w14:paraId="6455CBEB"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TU5</w:t>
            </w:r>
          </w:p>
        </w:tc>
      </w:tr>
      <w:tr w:rsidR="002C4BC3" w:rsidRPr="002C4BC3" w14:paraId="39A15BC3" w14:textId="77777777" w:rsidTr="000B2578">
        <w:trPr>
          <w:trHeight w:val="850"/>
        </w:trPr>
        <w:tc>
          <w:tcPr>
            <w:tcW w:w="568" w:type="pct"/>
            <w:vAlign w:val="center"/>
          </w:tcPr>
          <w:p w14:paraId="3603C2F9"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G1.2</w:t>
            </w:r>
          </w:p>
        </w:tc>
        <w:tc>
          <w:tcPr>
            <w:tcW w:w="3445" w:type="pct"/>
            <w:shd w:val="clear" w:color="auto" w:fill="auto"/>
            <w:tcMar>
              <w:left w:w="57" w:type="dxa"/>
              <w:right w:w="57" w:type="dxa"/>
            </w:tcMar>
            <w:vAlign w:val="center"/>
          </w:tcPr>
          <w:p w14:paraId="495B9F5A"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Bình luận về chủ đề chính của vụ tranh chấp hàng hải để làm cơ sở tìm ra giải pháp. </w:t>
            </w:r>
          </w:p>
        </w:tc>
        <w:tc>
          <w:tcPr>
            <w:tcW w:w="987" w:type="pct"/>
            <w:shd w:val="clear" w:color="auto" w:fill="auto"/>
            <w:vAlign w:val="center"/>
          </w:tcPr>
          <w:p w14:paraId="5AFD11D1"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TU5</w:t>
            </w:r>
          </w:p>
        </w:tc>
      </w:tr>
      <w:tr w:rsidR="002C4BC3" w:rsidRPr="002C4BC3" w14:paraId="7B69296A" w14:textId="77777777" w:rsidTr="000B2578">
        <w:trPr>
          <w:trHeight w:val="1134"/>
        </w:trPr>
        <w:tc>
          <w:tcPr>
            <w:tcW w:w="568" w:type="pct"/>
            <w:vAlign w:val="center"/>
          </w:tcPr>
          <w:p w14:paraId="7E4A23B3"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lastRenderedPageBreak/>
              <w:t>G2.1</w:t>
            </w:r>
          </w:p>
        </w:tc>
        <w:tc>
          <w:tcPr>
            <w:tcW w:w="3445" w:type="pct"/>
            <w:shd w:val="clear" w:color="auto" w:fill="auto"/>
            <w:tcMar>
              <w:left w:w="57" w:type="dxa"/>
              <w:right w:w="57" w:type="dxa"/>
            </w:tcMar>
            <w:vAlign w:val="center"/>
          </w:tcPr>
          <w:p w14:paraId="7D487E63"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Cs/>
                <w:iCs/>
                <w:szCs w:val="24"/>
                <w:lang w:val="en-SG" w:eastAsia="en-SG"/>
              </w:rPr>
              <w:t>Phối hợp các kỹ năng phân loại theo tính chất và kỹ năng sắp xếp theo thứ tự thời gian để có cái nhìn toàn cảnh, đa chiều về vụ tranh chấp hàng hải</w:t>
            </w:r>
          </w:p>
        </w:tc>
        <w:tc>
          <w:tcPr>
            <w:tcW w:w="987" w:type="pct"/>
            <w:shd w:val="clear" w:color="auto" w:fill="auto"/>
            <w:vAlign w:val="center"/>
          </w:tcPr>
          <w:p w14:paraId="61259F9D"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0517F9E2" w14:textId="77777777" w:rsidTr="000B2578">
        <w:trPr>
          <w:trHeight w:val="850"/>
        </w:trPr>
        <w:tc>
          <w:tcPr>
            <w:tcW w:w="568" w:type="pct"/>
            <w:vAlign w:val="center"/>
          </w:tcPr>
          <w:p w14:paraId="0C66D07B"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G2.2</w:t>
            </w:r>
          </w:p>
        </w:tc>
        <w:tc>
          <w:tcPr>
            <w:tcW w:w="3445" w:type="pct"/>
            <w:shd w:val="clear" w:color="auto" w:fill="auto"/>
            <w:tcMar>
              <w:left w:w="57" w:type="dxa"/>
              <w:right w:w="57" w:type="dxa"/>
            </w:tcMar>
            <w:vAlign w:val="center"/>
          </w:tcPr>
          <w:p w14:paraId="5F58B3A8" w14:textId="77777777" w:rsidR="003D5BFD" w:rsidRPr="002C4BC3" w:rsidRDefault="003D5BFD" w:rsidP="006207D9">
            <w:pPr>
              <w:spacing w:before="20" w:after="20" w:line="240" w:lineRule="auto"/>
              <w:ind w:firstLine="0"/>
              <w:jc w:val="both"/>
              <w:rPr>
                <w:rFonts w:eastAsia="Malgun Gothic"/>
                <w:bCs/>
                <w:iCs/>
                <w:szCs w:val="24"/>
                <w:lang w:val="en-SG" w:eastAsia="en-SG"/>
              </w:rPr>
            </w:pPr>
            <w:r w:rsidRPr="002C4BC3">
              <w:rPr>
                <w:rFonts w:eastAsia="Malgun Gothic"/>
                <w:bCs/>
                <w:iCs/>
                <w:szCs w:val="24"/>
                <w:lang w:val="en-SG" w:eastAsia="en-SG"/>
              </w:rPr>
              <w:t>Phối hợp kỹ năng phản biện và kỹ năng tư duy hệ thống để tìm ra giải pháp khoa học nhất cho vụ tranh chấp hàng hải</w:t>
            </w:r>
          </w:p>
        </w:tc>
        <w:tc>
          <w:tcPr>
            <w:tcW w:w="987" w:type="pct"/>
            <w:shd w:val="clear" w:color="auto" w:fill="auto"/>
            <w:vAlign w:val="center"/>
          </w:tcPr>
          <w:p w14:paraId="68F11DFA"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TU4</w:t>
            </w:r>
          </w:p>
        </w:tc>
      </w:tr>
      <w:tr w:rsidR="002C4BC3" w:rsidRPr="002C4BC3" w14:paraId="6529C156" w14:textId="77777777" w:rsidTr="000B2578">
        <w:trPr>
          <w:trHeight w:val="1134"/>
        </w:trPr>
        <w:tc>
          <w:tcPr>
            <w:tcW w:w="568" w:type="pct"/>
            <w:vAlign w:val="center"/>
          </w:tcPr>
          <w:p w14:paraId="03DA0276"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G3.1</w:t>
            </w:r>
          </w:p>
        </w:tc>
        <w:tc>
          <w:tcPr>
            <w:tcW w:w="3445" w:type="pct"/>
            <w:shd w:val="clear" w:color="auto" w:fill="auto"/>
            <w:tcMar>
              <w:left w:w="57" w:type="dxa"/>
              <w:right w:w="57" w:type="dxa"/>
            </w:tcMar>
            <w:vAlign w:val="center"/>
          </w:tcPr>
          <w:p w14:paraId="5D9D148D" w14:textId="77777777" w:rsidR="003D5BFD" w:rsidRPr="002C4BC3" w:rsidRDefault="003D5BFD" w:rsidP="006207D9">
            <w:pPr>
              <w:spacing w:before="20" w:after="20" w:line="240" w:lineRule="auto"/>
              <w:ind w:firstLine="0"/>
              <w:jc w:val="both"/>
              <w:rPr>
                <w:rFonts w:eastAsia="Malgun Gothic"/>
                <w:b/>
                <w:bCs/>
                <w:iCs/>
                <w:szCs w:val="24"/>
                <w:lang w:val="en-SG" w:eastAsia="en-SG"/>
              </w:rPr>
            </w:pPr>
            <w:r w:rsidRPr="002C4BC3">
              <w:rPr>
                <w:rFonts w:eastAsia="Malgun Gothic"/>
                <w:iCs/>
                <w:szCs w:val="24"/>
                <w:lang w:val="en-SG" w:eastAsia="en-SG"/>
              </w:rPr>
              <w:t>Phối hợp các thủ tục nội bộ, quy trình tư vấn khách hàng và các hành động với các bên liên quan để giải quyết vụ tranh chấp hàng hải theo lựa chọn của khách hàng.</w:t>
            </w:r>
          </w:p>
        </w:tc>
        <w:tc>
          <w:tcPr>
            <w:tcW w:w="987" w:type="pct"/>
            <w:shd w:val="clear" w:color="auto" w:fill="auto"/>
            <w:vAlign w:val="center"/>
          </w:tcPr>
          <w:p w14:paraId="6E2A3B17"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U4</w:t>
            </w:r>
          </w:p>
        </w:tc>
      </w:tr>
    </w:tbl>
    <w:p w14:paraId="0DEAF44F" w14:textId="77777777" w:rsidR="003D5BFD" w:rsidRPr="002C4BC3" w:rsidRDefault="003D5BFD" w:rsidP="006207D9">
      <w:pPr>
        <w:tabs>
          <w:tab w:val="left" w:pos="7513"/>
        </w:tabs>
        <w:spacing w:before="20" w:after="20" w:line="240" w:lineRule="auto"/>
        <w:ind w:firstLine="0"/>
        <w:rPr>
          <w:rFonts w:eastAsia="Malgun Gothic"/>
          <w:b/>
          <w:szCs w:val="24"/>
          <w:lang w:val="en-SG" w:eastAsia="en-SG"/>
        </w:rPr>
      </w:pPr>
      <w:r w:rsidRPr="002C4BC3">
        <w:rPr>
          <w:rFonts w:eastAsia="Malgun Gothic"/>
          <w:b/>
          <w:i/>
          <w:szCs w:val="24"/>
          <w:lang w:val="en-SG" w:eastAsia="en-SG"/>
        </w:rPr>
        <w:t xml:space="preserve">9. Mô tả cách đánh giá học phần: </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610"/>
        <w:gridCol w:w="3050"/>
        <w:gridCol w:w="2539"/>
        <w:gridCol w:w="1620"/>
      </w:tblGrid>
      <w:tr w:rsidR="002C4BC3" w:rsidRPr="002C4BC3" w14:paraId="4304BFB3" w14:textId="77777777" w:rsidTr="000B2578">
        <w:trPr>
          <w:trHeight w:val="470"/>
        </w:trPr>
        <w:tc>
          <w:tcPr>
            <w:tcW w:w="1329" w:type="pct"/>
            <w:shd w:val="clear" w:color="auto" w:fill="auto"/>
            <w:vAlign w:val="center"/>
          </w:tcPr>
          <w:p w14:paraId="09AB3C0A" w14:textId="77777777" w:rsidR="003D5BFD" w:rsidRPr="002C4BC3" w:rsidRDefault="003D5BFD"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Thành phần đánh giá</w:t>
            </w:r>
          </w:p>
        </w:tc>
        <w:tc>
          <w:tcPr>
            <w:tcW w:w="1553" w:type="pct"/>
            <w:shd w:val="clear" w:color="auto" w:fill="auto"/>
            <w:vAlign w:val="center"/>
          </w:tcPr>
          <w:p w14:paraId="092B0E19" w14:textId="77777777" w:rsidR="003D5BFD" w:rsidRPr="002C4BC3" w:rsidRDefault="003D5BFD" w:rsidP="006207D9">
            <w:pPr>
              <w:tabs>
                <w:tab w:val="center" w:pos="4680"/>
                <w:tab w:val="right" w:pos="9360"/>
              </w:tabs>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Bài đánh giá</w:t>
            </w:r>
          </w:p>
        </w:tc>
        <w:tc>
          <w:tcPr>
            <w:tcW w:w="1293" w:type="pct"/>
            <w:shd w:val="clear" w:color="auto" w:fill="auto"/>
            <w:vAlign w:val="center"/>
          </w:tcPr>
          <w:p w14:paraId="53C88CFA"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CĐR học phần</w:t>
            </w:r>
          </w:p>
        </w:tc>
        <w:tc>
          <w:tcPr>
            <w:tcW w:w="825" w:type="pct"/>
            <w:shd w:val="clear" w:color="auto" w:fill="auto"/>
            <w:vAlign w:val="center"/>
          </w:tcPr>
          <w:p w14:paraId="4FD53FFD"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b/>
                <w:szCs w:val="24"/>
                <w:lang w:val="en-SG" w:eastAsia="en-SG"/>
              </w:rPr>
            </w:pPr>
            <w:r w:rsidRPr="002C4BC3">
              <w:rPr>
                <w:rFonts w:eastAsia="Malgun Gothic"/>
                <w:b/>
                <w:szCs w:val="24"/>
                <w:lang w:val="en-SG" w:eastAsia="en-SG"/>
              </w:rPr>
              <w:t>Tỷ lệ (%)</w:t>
            </w:r>
          </w:p>
        </w:tc>
      </w:tr>
      <w:tr w:rsidR="002C4BC3" w:rsidRPr="002C4BC3" w14:paraId="28C7C553" w14:textId="77777777" w:rsidTr="000B2578">
        <w:trPr>
          <w:trHeight w:val="510"/>
        </w:trPr>
        <w:tc>
          <w:tcPr>
            <w:tcW w:w="1329" w:type="pct"/>
            <w:vMerge w:val="restart"/>
            <w:shd w:val="clear" w:color="auto" w:fill="auto"/>
            <w:vAlign w:val="center"/>
          </w:tcPr>
          <w:p w14:paraId="7E6EF736" w14:textId="76F6F5AD" w:rsidR="003D5BFD" w:rsidRPr="002C4BC3" w:rsidRDefault="003D5BF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X</w:t>
            </w:r>
            <w:r w:rsidR="00CA7162" w:rsidRPr="002C4BC3">
              <w:rPr>
                <w:rFonts w:eastAsia="Malgun Gothic"/>
                <w:szCs w:val="24"/>
                <w:lang w:val="pt-BR" w:eastAsia="en-SG"/>
              </w:rPr>
              <w:t xml:space="preserve">. </w:t>
            </w:r>
            <w:r w:rsidRPr="002C4BC3">
              <w:rPr>
                <w:rFonts w:eastAsia="Malgun Gothic"/>
                <w:szCs w:val="24"/>
                <w:lang w:val="pt-BR" w:eastAsia="en-SG"/>
              </w:rPr>
              <w:t>Đánh giá quá trình</w:t>
            </w:r>
          </w:p>
        </w:tc>
        <w:tc>
          <w:tcPr>
            <w:tcW w:w="1553" w:type="pct"/>
            <w:shd w:val="clear" w:color="auto" w:fill="auto"/>
            <w:vAlign w:val="center"/>
          </w:tcPr>
          <w:p w14:paraId="020ED0E0" w14:textId="2B13CA99" w:rsidR="003D5BFD" w:rsidRPr="002C4BC3" w:rsidRDefault="003D5BF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 xml:space="preserve">X1 – </w:t>
            </w:r>
            <w:r w:rsidR="009871EA" w:rsidRPr="002C4BC3">
              <w:rPr>
                <w:rFonts w:eastAsia="Malgun Gothic"/>
                <w:szCs w:val="24"/>
                <w:lang w:val="pt-BR" w:eastAsia="en-SG"/>
              </w:rPr>
              <w:t>Kiểm tra viết t</w:t>
            </w:r>
            <w:r w:rsidRPr="002C4BC3">
              <w:rPr>
                <w:rFonts w:eastAsia="Malgun Gothic"/>
                <w:szCs w:val="24"/>
                <w:lang w:val="pt-BR" w:eastAsia="en-SG"/>
              </w:rPr>
              <w:t>ự luận</w:t>
            </w:r>
          </w:p>
        </w:tc>
        <w:tc>
          <w:tcPr>
            <w:tcW w:w="1293" w:type="pct"/>
            <w:shd w:val="clear" w:color="auto" w:fill="auto"/>
            <w:vAlign w:val="center"/>
          </w:tcPr>
          <w:p w14:paraId="0D6FD767"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G1.1, G2.1</w:t>
            </w:r>
          </w:p>
        </w:tc>
        <w:tc>
          <w:tcPr>
            <w:tcW w:w="825" w:type="pct"/>
            <w:shd w:val="clear" w:color="auto" w:fill="auto"/>
            <w:vAlign w:val="center"/>
          </w:tcPr>
          <w:p w14:paraId="16A73C7A"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20</w:t>
            </w:r>
          </w:p>
        </w:tc>
      </w:tr>
      <w:tr w:rsidR="002C4BC3" w:rsidRPr="002C4BC3" w14:paraId="18831CF4" w14:textId="77777777" w:rsidTr="000B2578">
        <w:trPr>
          <w:trHeight w:val="510"/>
        </w:trPr>
        <w:tc>
          <w:tcPr>
            <w:tcW w:w="1329" w:type="pct"/>
            <w:vMerge/>
            <w:shd w:val="clear" w:color="auto" w:fill="auto"/>
            <w:vAlign w:val="center"/>
          </w:tcPr>
          <w:p w14:paraId="12E9D30D" w14:textId="77777777" w:rsidR="003D5BFD" w:rsidRPr="002C4BC3" w:rsidRDefault="003D5BFD" w:rsidP="006207D9">
            <w:pPr>
              <w:spacing w:before="20" w:after="20" w:line="240" w:lineRule="auto"/>
              <w:ind w:firstLine="0"/>
              <w:jc w:val="center"/>
              <w:rPr>
                <w:rFonts w:eastAsia="Malgun Gothic"/>
                <w:szCs w:val="24"/>
                <w:lang w:val="pt-BR" w:eastAsia="en-SG"/>
              </w:rPr>
            </w:pPr>
          </w:p>
        </w:tc>
        <w:tc>
          <w:tcPr>
            <w:tcW w:w="1553" w:type="pct"/>
            <w:shd w:val="clear" w:color="auto" w:fill="auto"/>
            <w:vAlign w:val="center"/>
          </w:tcPr>
          <w:p w14:paraId="2F5261A8" w14:textId="77777777" w:rsidR="003D5BFD" w:rsidRPr="002C4BC3" w:rsidRDefault="003D5BFD" w:rsidP="006207D9">
            <w:pPr>
              <w:spacing w:before="20" w:after="20" w:line="240" w:lineRule="auto"/>
              <w:ind w:firstLine="0"/>
              <w:jc w:val="center"/>
              <w:rPr>
                <w:rFonts w:eastAsia="Malgun Gothic"/>
                <w:szCs w:val="24"/>
                <w:lang w:val="pt-BR" w:eastAsia="en-SG"/>
              </w:rPr>
            </w:pPr>
            <w:r w:rsidRPr="002C4BC3">
              <w:rPr>
                <w:rFonts w:eastAsia="Malgun Gothic"/>
                <w:szCs w:val="24"/>
                <w:lang w:val="pt-BR" w:eastAsia="en-SG"/>
              </w:rPr>
              <w:t>X2 – Bài tập lớn</w:t>
            </w:r>
          </w:p>
        </w:tc>
        <w:tc>
          <w:tcPr>
            <w:tcW w:w="1293" w:type="pct"/>
            <w:shd w:val="clear" w:color="auto" w:fill="auto"/>
            <w:vAlign w:val="center"/>
          </w:tcPr>
          <w:p w14:paraId="06792BE6" w14:textId="77777777" w:rsidR="003D5BFD" w:rsidRPr="002C4BC3" w:rsidRDefault="003D5BF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G1.2, G2.2</w:t>
            </w:r>
          </w:p>
        </w:tc>
        <w:tc>
          <w:tcPr>
            <w:tcW w:w="825" w:type="pct"/>
            <w:shd w:val="clear" w:color="auto" w:fill="auto"/>
            <w:vAlign w:val="center"/>
          </w:tcPr>
          <w:p w14:paraId="7195BD11" w14:textId="77777777" w:rsidR="003D5BFD" w:rsidRPr="002C4BC3" w:rsidRDefault="003D5BFD" w:rsidP="006207D9">
            <w:pPr>
              <w:tabs>
                <w:tab w:val="center" w:pos="4680"/>
                <w:tab w:val="right" w:pos="9360"/>
              </w:tabs>
              <w:spacing w:before="20" w:after="20" w:line="240" w:lineRule="auto"/>
              <w:ind w:firstLine="0"/>
              <w:jc w:val="center"/>
              <w:rPr>
                <w:rFonts w:eastAsia="Malgun Gothic"/>
                <w:szCs w:val="24"/>
                <w:lang w:val="pt-BR" w:eastAsia="en-SG"/>
              </w:rPr>
            </w:pPr>
            <w:r w:rsidRPr="002C4BC3">
              <w:rPr>
                <w:rFonts w:eastAsia="Malgun Gothic"/>
                <w:szCs w:val="24"/>
                <w:lang w:val="pt-BR" w:eastAsia="en-SG"/>
              </w:rPr>
              <w:t>30</w:t>
            </w:r>
          </w:p>
        </w:tc>
      </w:tr>
      <w:tr w:rsidR="002C4BC3" w:rsidRPr="002C4BC3" w14:paraId="3F609F59" w14:textId="77777777" w:rsidTr="000B2578">
        <w:trPr>
          <w:trHeight w:val="571"/>
        </w:trPr>
        <w:tc>
          <w:tcPr>
            <w:tcW w:w="1329" w:type="pct"/>
            <w:shd w:val="clear" w:color="auto" w:fill="auto"/>
            <w:vAlign w:val="center"/>
          </w:tcPr>
          <w:p w14:paraId="3DF91A8D" w14:textId="59551CB1" w:rsidR="003D5BFD" w:rsidRPr="002C4BC3" w:rsidRDefault="003D5BFD"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Y</w:t>
            </w:r>
            <w:r w:rsidR="00CA7162" w:rsidRPr="002C4BC3">
              <w:rPr>
                <w:rFonts w:eastAsia="Malgun Gothic"/>
                <w:szCs w:val="24"/>
                <w:lang w:val="en-SG" w:eastAsia="en-SG"/>
              </w:rPr>
              <w:t xml:space="preserve">. </w:t>
            </w:r>
            <w:r w:rsidRPr="002C4BC3">
              <w:rPr>
                <w:rFonts w:eastAsia="Malgun Gothic"/>
                <w:szCs w:val="24"/>
                <w:lang w:val="en-SG" w:eastAsia="en-SG"/>
              </w:rPr>
              <w:t>Đánh giá cuối kỳ</w:t>
            </w:r>
          </w:p>
        </w:tc>
        <w:tc>
          <w:tcPr>
            <w:tcW w:w="1553" w:type="pct"/>
            <w:shd w:val="clear" w:color="auto" w:fill="auto"/>
            <w:vAlign w:val="center"/>
          </w:tcPr>
          <w:p w14:paraId="187C5649" w14:textId="43B0C601" w:rsidR="003D5BFD" w:rsidRPr="002C4BC3" w:rsidRDefault="003D5BFD" w:rsidP="006207D9">
            <w:pPr>
              <w:spacing w:before="20" w:after="20" w:line="240" w:lineRule="auto"/>
              <w:ind w:firstLine="0"/>
              <w:jc w:val="center"/>
              <w:rPr>
                <w:rFonts w:eastAsia="Malgun Gothic"/>
                <w:szCs w:val="24"/>
                <w:lang w:val="en-SG" w:eastAsia="en-SG"/>
              </w:rPr>
            </w:pPr>
            <w:r w:rsidRPr="002C4BC3">
              <w:rPr>
                <w:rFonts w:eastAsia="Malgun Gothic"/>
                <w:szCs w:val="24"/>
                <w:lang w:val="en-SG" w:eastAsia="en-SG"/>
              </w:rPr>
              <w:t xml:space="preserve">Y – </w:t>
            </w:r>
            <w:r w:rsidR="009871EA" w:rsidRPr="002C4BC3">
              <w:rPr>
                <w:rFonts w:eastAsia="Malgun Gothic"/>
                <w:szCs w:val="24"/>
                <w:lang w:val="en-SG" w:eastAsia="en-SG"/>
              </w:rPr>
              <w:t>Thi viết t</w:t>
            </w:r>
            <w:r w:rsidRPr="002C4BC3">
              <w:rPr>
                <w:rFonts w:eastAsia="Malgun Gothic"/>
                <w:szCs w:val="24"/>
                <w:lang w:val="en-SG" w:eastAsia="en-SG"/>
              </w:rPr>
              <w:t>ự luận</w:t>
            </w:r>
          </w:p>
        </w:tc>
        <w:tc>
          <w:tcPr>
            <w:tcW w:w="1293" w:type="pct"/>
            <w:shd w:val="clear" w:color="auto" w:fill="auto"/>
            <w:vAlign w:val="center"/>
          </w:tcPr>
          <w:p w14:paraId="7506F7CC" w14:textId="77777777" w:rsidR="003D5BFD" w:rsidRPr="002C4BC3" w:rsidRDefault="003D5BFD"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pt-BR" w:eastAsia="en-SG"/>
              </w:rPr>
              <w:t>G1.1, G1.2, G2.1, G2.2</w:t>
            </w:r>
          </w:p>
        </w:tc>
        <w:tc>
          <w:tcPr>
            <w:tcW w:w="825" w:type="pct"/>
            <w:shd w:val="clear" w:color="auto" w:fill="auto"/>
            <w:vAlign w:val="center"/>
          </w:tcPr>
          <w:p w14:paraId="275D3FAD" w14:textId="77777777" w:rsidR="003D5BFD" w:rsidRPr="002C4BC3" w:rsidRDefault="003D5BFD" w:rsidP="006207D9">
            <w:pPr>
              <w:tabs>
                <w:tab w:val="center" w:pos="4680"/>
                <w:tab w:val="right" w:pos="9360"/>
              </w:tabs>
              <w:spacing w:before="20" w:after="20" w:line="240" w:lineRule="auto"/>
              <w:ind w:firstLine="0"/>
              <w:jc w:val="center"/>
              <w:rPr>
                <w:rFonts w:eastAsia="Malgun Gothic"/>
                <w:szCs w:val="24"/>
                <w:lang w:val="en-SG" w:eastAsia="en-SG"/>
              </w:rPr>
            </w:pPr>
            <w:r w:rsidRPr="002C4BC3">
              <w:rPr>
                <w:rFonts w:eastAsia="Malgun Gothic"/>
                <w:szCs w:val="24"/>
                <w:lang w:val="en-SG" w:eastAsia="en-SG"/>
              </w:rPr>
              <w:t>50</w:t>
            </w:r>
          </w:p>
        </w:tc>
      </w:tr>
    </w:tbl>
    <w:p w14:paraId="78CDE874" w14:textId="77777777" w:rsidR="003D5BFD" w:rsidRPr="002C4BC3" w:rsidRDefault="003D5BFD" w:rsidP="006207D9">
      <w:pPr>
        <w:spacing w:before="20" w:after="20" w:line="240" w:lineRule="auto"/>
        <w:rPr>
          <w:rFonts w:eastAsia="Malgun Gothic"/>
          <w:szCs w:val="24"/>
          <w:lang w:val="en-SG" w:eastAsia="en-SG"/>
        </w:rPr>
      </w:pPr>
      <w:r w:rsidRPr="002C4BC3">
        <w:rPr>
          <w:rFonts w:eastAsia="Malgun Gothic"/>
          <w:szCs w:val="24"/>
          <w:lang w:val="en-SG" w:eastAsia="en-SG"/>
        </w:rPr>
        <w:t>Điểm đánh giá học phần:</w:t>
      </w:r>
    </w:p>
    <w:p w14:paraId="0E5BA327" w14:textId="77777777" w:rsidR="003D5BFD" w:rsidRPr="002C4BC3" w:rsidRDefault="003D5BFD" w:rsidP="006207D9">
      <w:pPr>
        <w:spacing w:before="20" w:after="20" w:line="240" w:lineRule="auto"/>
        <w:ind w:left="2880" w:firstLine="720"/>
        <w:rPr>
          <w:rFonts w:eastAsia="Malgun Gothic"/>
          <w:szCs w:val="24"/>
          <w:lang w:val="en-SG" w:eastAsia="en-SG"/>
        </w:rPr>
      </w:pPr>
      <w:r w:rsidRPr="002C4BC3">
        <w:rPr>
          <w:rFonts w:eastAsia="Malgun Gothic"/>
          <w:szCs w:val="24"/>
          <w:lang w:val="en-SG" w:eastAsia="en-SG"/>
        </w:rPr>
        <w:t>Z = 0.5X + 0.5Y</w:t>
      </w:r>
    </w:p>
    <w:p w14:paraId="6C8ED021" w14:textId="77777777" w:rsidR="003D5BFD" w:rsidRPr="002C4BC3" w:rsidRDefault="003D5BFD" w:rsidP="006207D9">
      <w:pPr>
        <w:spacing w:before="20" w:after="20" w:line="240" w:lineRule="auto"/>
        <w:ind w:firstLine="0"/>
        <w:rPr>
          <w:rFonts w:eastAsia="Malgun Gothic"/>
          <w:b/>
          <w:i/>
          <w:szCs w:val="24"/>
          <w:lang w:val="en-SG" w:eastAsia="en-SG"/>
        </w:rPr>
      </w:pPr>
      <w:r w:rsidRPr="002C4BC3">
        <w:rPr>
          <w:rFonts w:eastAsia="Malgun Gothic"/>
          <w:b/>
          <w:i/>
          <w:szCs w:val="24"/>
          <w:lang w:val="en-SG" w:eastAsia="en-SG"/>
        </w:rPr>
        <w:t>10. Nội dung giảng dạy</w:t>
      </w:r>
    </w:p>
    <w:tbl>
      <w:tblPr>
        <w:tblW w:w="961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3"/>
        <w:gridCol w:w="567"/>
        <w:gridCol w:w="993"/>
        <w:gridCol w:w="4110"/>
        <w:gridCol w:w="1225"/>
      </w:tblGrid>
      <w:tr w:rsidR="002C4BC3" w:rsidRPr="002C4BC3" w14:paraId="5BE83635" w14:textId="77777777" w:rsidTr="000B2578">
        <w:trPr>
          <w:trHeight w:val="644"/>
          <w:tblHeader/>
        </w:trPr>
        <w:tc>
          <w:tcPr>
            <w:tcW w:w="2723" w:type="dxa"/>
            <w:vAlign w:val="center"/>
          </w:tcPr>
          <w:p w14:paraId="3DD36E56"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NỘI DUNG</w:t>
            </w:r>
          </w:p>
          <w:p w14:paraId="733CA5E4" w14:textId="77777777" w:rsidR="003D5BFD" w:rsidRPr="002C4BC3" w:rsidRDefault="003D5BFD" w:rsidP="006207D9">
            <w:pPr>
              <w:spacing w:before="20" w:after="20" w:line="240" w:lineRule="auto"/>
              <w:ind w:firstLine="0"/>
              <w:jc w:val="center"/>
              <w:rPr>
                <w:rFonts w:eastAsia="Malgun Gothic"/>
                <w:b/>
                <w:szCs w:val="24"/>
                <w:lang w:val="en-SG" w:eastAsia="en-SG"/>
              </w:rPr>
            </w:pPr>
            <w:r w:rsidRPr="002C4BC3">
              <w:rPr>
                <w:rFonts w:eastAsia="Malgun Gothic"/>
                <w:b/>
                <w:szCs w:val="24"/>
                <w:lang w:val="en-SG" w:eastAsia="en-SG"/>
              </w:rPr>
              <w:t>GIẢNG DẠY</w:t>
            </w:r>
          </w:p>
        </w:tc>
        <w:tc>
          <w:tcPr>
            <w:tcW w:w="567" w:type="dxa"/>
            <w:vAlign w:val="center"/>
          </w:tcPr>
          <w:p w14:paraId="78B5150F" w14:textId="77777777" w:rsidR="003D5BFD" w:rsidRPr="002C4BC3" w:rsidRDefault="003D5BFD"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Số tiết</w:t>
            </w:r>
          </w:p>
        </w:tc>
        <w:tc>
          <w:tcPr>
            <w:tcW w:w="993" w:type="dxa"/>
            <w:vAlign w:val="center"/>
          </w:tcPr>
          <w:p w14:paraId="55F5DCC1" w14:textId="77777777" w:rsidR="003D5BFD" w:rsidRPr="002C4BC3" w:rsidRDefault="003D5BFD" w:rsidP="006207D9">
            <w:pPr>
              <w:spacing w:before="20" w:after="20" w:line="240" w:lineRule="auto"/>
              <w:ind w:left="-107" w:right="-109" w:firstLine="0"/>
              <w:jc w:val="center"/>
              <w:rPr>
                <w:rFonts w:eastAsia="Malgun Gothic"/>
                <w:b/>
                <w:szCs w:val="24"/>
                <w:lang w:val="en-SG" w:eastAsia="en-SG"/>
              </w:rPr>
            </w:pPr>
            <w:r w:rsidRPr="002C4BC3">
              <w:rPr>
                <w:rFonts w:eastAsia="Malgun Gothic"/>
                <w:b/>
                <w:szCs w:val="24"/>
                <w:lang w:val="en-SG" w:eastAsia="en-SG"/>
              </w:rPr>
              <w:t>CĐR học phần</w:t>
            </w:r>
          </w:p>
        </w:tc>
        <w:tc>
          <w:tcPr>
            <w:tcW w:w="4110" w:type="dxa"/>
            <w:vAlign w:val="center"/>
          </w:tcPr>
          <w:p w14:paraId="5422BF24" w14:textId="77777777" w:rsidR="003D5BFD" w:rsidRPr="002C4BC3" w:rsidRDefault="003D5BFD"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Hoạt động dạy và học</w:t>
            </w:r>
          </w:p>
        </w:tc>
        <w:tc>
          <w:tcPr>
            <w:tcW w:w="1225" w:type="dxa"/>
            <w:vAlign w:val="center"/>
          </w:tcPr>
          <w:p w14:paraId="540B988D" w14:textId="77777777" w:rsidR="003D5BFD" w:rsidRPr="002C4BC3" w:rsidRDefault="003D5BFD" w:rsidP="006207D9">
            <w:pPr>
              <w:spacing w:before="20" w:after="20" w:line="240" w:lineRule="auto"/>
              <w:ind w:left="-108" w:firstLine="0"/>
              <w:jc w:val="center"/>
              <w:rPr>
                <w:rFonts w:eastAsia="Malgun Gothic"/>
                <w:b/>
                <w:szCs w:val="24"/>
                <w:lang w:val="en-SG" w:eastAsia="en-SG"/>
              </w:rPr>
            </w:pPr>
            <w:r w:rsidRPr="002C4BC3">
              <w:rPr>
                <w:rFonts w:eastAsia="Malgun Gothic"/>
                <w:b/>
                <w:szCs w:val="24"/>
                <w:lang w:val="en-SG" w:eastAsia="en-SG"/>
              </w:rPr>
              <w:t>Bài đánh giá</w:t>
            </w:r>
          </w:p>
        </w:tc>
      </w:tr>
      <w:tr w:rsidR="002C4BC3" w:rsidRPr="002C4BC3" w14:paraId="31277F7D" w14:textId="77777777" w:rsidTr="000B2578">
        <w:tc>
          <w:tcPr>
            <w:tcW w:w="2723" w:type="dxa"/>
          </w:tcPr>
          <w:p w14:paraId="7674790D" w14:textId="77777777" w:rsidR="003D5BFD" w:rsidRPr="002C4BC3" w:rsidRDefault="003D5BFD" w:rsidP="006207D9">
            <w:pPr>
              <w:spacing w:before="20" w:after="20" w:line="240" w:lineRule="auto"/>
              <w:ind w:firstLine="0"/>
              <w:rPr>
                <w:rFonts w:eastAsia="Malgun Gothic"/>
                <w:b/>
                <w:bCs/>
                <w:spacing w:val="-6"/>
                <w:szCs w:val="24"/>
                <w:lang w:val="sv-SE" w:eastAsia="en-SG"/>
              </w:rPr>
            </w:pPr>
            <w:r w:rsidRPr="002C4BC3">
              <w:rPr>
                <w:rFonts w:eastAsia="Malgun Gothic"/>
                <w:b/>
                <w:szCs w:val="24"/>
                <w:lang w:val="en-SG" w:eastAsia="en-SG"/>
              </w:rPr>
              <w:t xml:space="preserve">Chương 1. </w:t>
            </w:r>
            <w:r w:rsidRPr="002C4BC3">
              <w:rPr>
                <w:rFonts w:eastAsia="Malgun Gothic"/>
                <w:b/>
                <w:bCs/>
                <w:spacing w:val="-6"/>
                <w:szCs w:val="24"/>
                <w:lang w:val="sv-SE" w:eastAsia="en-SG"/>
              </w:rPr>
              <w:t>Tổng quan về tranh chấp hàng hải</w:t>
            </w:r>
          </w:p>
          <w:p w14:paraId="6D54D3D7"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1.1. Khái niệm tranh chấp hàng hải</w:t>
            </w:r>
          </w:p>
          <w:p w14:paraId="6A4FE380"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1.2. Phân loại tranh chấp hàng hải</w:t>
            </w:r>
          </w:p>
          <w:p w14:paraId="15D7A435"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1.3. Nguyên nhân phát sinh tranh chấp hàng hải</w:t>
            </w:r>
          </w:p>
          <w:p w14:paraId="0CC33EA7"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1.4. Khái niệm khiếu nại hàng hải</w:t>
            </w:r>
          </w:p>
          <w:p w14:paraId="39474564"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1.5. Phân loại khiếu nại hàng hải</w:t>
            </w:r>
          </w:p>
          <w:p w14:paraId="7E3DD40F"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1.6. Thời hạn khiếu nại và thời hiệu khởi kiện trong giải quyết tranh chấp hàng hải</w:t>
            </w:r>
          </w:p>
          <w:p w14:paraId="24FD2F46" w14:textId="77777777" w:rsidR="003D5BFD" w:rsidRPr="002C4BC3" w:rsidRDefault="003D5BFD" w:rsidP="006207D9">
            <w:pPr>
              <w:spacing w:before="20" w:after="20" w:line="240" w:lineRule="auto"/>
              <w:ind w:firstLine="0"/>
              <w:rPr>
                <w:rFonts w:eastAsia="Malgun Gothic"/>
                <w:b/>
                <w:szCs w:val="24"/>
                <w:lang w:val="en-SG" w:eastAsia="en-SG"/>
              </w:rPr>
            </w:pPr>
            <w:r w:rsidRPr="002C4BC3">
              <w:rPr>
                <w:rFonts w:eastAsia="Malgun Gothic"/>
                <w:szCs w:val="24"/>
                <w:lang w:val="en-SG" w:eastAsia="en-SG"/>
              </w:rPr>
              <w:t>1.7. Gian lận hàng hải</w:t>
            </w:r>
          </w:p>
        </w:tc>
        <w:tc>
          <w:tcPr>
            <w:tcW w:w="567" w:type="dxa"/>
          </w:tcPr>
          <w:p w14:paraId="200B5298"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7</w:t>
            </w:r>
          </w:p>
        </w:tc>
        <w:tc>
          <w:tcPr>
            <w:tcW w:w="993" w:type="dxa"/>
          </w:tcPr>
          <w:p w14:paraId="6D6C539A"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G1.1, G2.1</w:t>
            </w:r>
          </w:p>
        </w:tc>
        <w:tc>
          <w:tcPr>
            <w:tcW w:w="4110" w:type="dxa"/>
          </w:tcPr>
          <w:p w14:paraId="6FD03899"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221836F3"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phân tích lý thuyết và đặt câu hỏi cho sinh viên về tranh chấp hàng hải, khiếu nại hàng hải. </w:t>
            </w:r>
          </w:p>
          <w:p w14:paraId="1600DB60"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tổ chức nhóm và giao tài liệu, câu hỏi để sinh viên tìm hiểu về thời hạn khiếu nại và thời hiệu khởi kiện. </w:t>
            </w:r>
          </w:p>
          <w:p w14:paraId="39ECB636"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tình huống và các câu hỏi định hướng về gian lận hàng hải để sinh viên tự nghiên cứu</w:t>
            </w:r>
          </w:p>
          <w:p w14:paraId="49170245"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12BEE3F1"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trả lời câu hỏi về tranh chấp hàng hải và khiếu nại hàng hải</w:t>
            </w:r>
          </w:p>
          <w:p w14:paraId="403B43FB"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và nghiên cứu tài liệu, sinh viên xác định số ngày của thời hạn và thời hiệu. </w:t>
            </w:r>
          </w:p>
          <w:p w14:paraId="3CABCD33"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25EBEF47"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nghiên cứu vụ việc gian lận hàng hải được giao và trả lời các câu hỏi định hướng. </w:t>
            </w:r>
          </w:p>
        </w:tc>
        <w:tc>
          <w:tcPr>
            <w:tcW w:w="1225" w:type="dxa"/>
          </w:tcPr>
          <w:p w14:paraId="674730C9"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 Y</w:t>
            </w:r>
          </w:p>
        </w:tc>
      </w:tr>
      <w:tr w:rsidR="002C4BC3" w:rsidRPr="002C4BC3" w14:paraId="6E606DE0" w14:textId="77777777" w:rsidTr="000B2578">
        <w:tc>
          <w:tcPr>
            <w:tcW w:w="2723" w:type="dxa"/>
          </w:tcPr>
          <w:p w14:paraId="5352AA89" w14:textId="77777777" w:rsidR="003D5BFD" w:rsidRPr="002C4BC3" w:rsidRDefault="003D5BFD"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Kiểm tra</w:t>
            </w:r>
          </w:p>
        </w:tc>
        <w:tc>
          <w:tcPr>
            <w:tcW w:w="567" w:type="dxa"/>
          </w:tcPr>
          <w:p w14:paraId="25653897"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w:t>
            </w:r>
          </w:p>
        </w:tc>
        <w:tc>
          <w:tcPr>
            <w:tcW w:w="993" w:type="dxa"/>
          </w:tcPr>
          <w:p w14:paraId="3738C522" w14:textId="77777777" w:rsidR="003D5BFD" w:rsidRPr="002C4BC3" w:rsidRDefault="003D5BFD"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G1.1</w:t>
            </w:r>
          </w:p>
          <w:p w14:paraId="17EF7FBF" w14:textId="77777777" w:rsidR="003D5BFD" w:rsidRPr="002C4BC3" w:rsidRDefault="003D5BFD" w:rsidP="006207D9">
            <w:pPr>
              <w:spacing w:before="20" w:after="20" w:line="240" w:lineRule="auto"/>
              <w:ind w:firstLine="0"/>
              <w:jc w:val="center"/>
              <w:rPr>
                <w:rFonts w:eastAsia="Malgun Gothic"/>
                <w:bCs/>
                <w:szCs w:val="24"/>
                <w:lang w:val="en-SG" w:eastAsia="en-SG"/>
              </w:rPr>
            </w:pPr>
            <w:r w:rsidRPr="002C4BC3">
              <w:rPr>
                <w:rFonts w:eastAsia="Malgun Gothic"/>
                <w:bCs/>
                <w:szCs w:val="24"/>
                <w:lang w:val="en-SG" w:eastAsia="en-SG"/>
              </w:rPr>
              <w:t>G2.1</w:t>
            </w:r>
          </w:p>
        </w:tc>
        <w:tc>
          <w:tcPr>
            <w:tcW w:w="4110" w:type="dxa"/>
          </w:tcPr>
          <w:p w14:paraId="5A04866C"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giao câu hỏi cho sinh viên.</w:t>
            </w:r>
          </w:p>
          <w:p w14:paraId="7AA5B45F"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làm bài tập theo cá nh</w:t>
            </w:r>
          </w:p>
        </w:tc>
        <w:tc>
          <w:tcPr>
            <w:tcW w:w="1225" w:type="dxa"/>
          </w:tcPr>
          <w:p w14:paraId="4205AA3B"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X1</w:t>
            </w:r>
          </w:p>
        </w:tc>
      </w:tr>
      <w:tr w:rsidR="002C4BC3" w:rsidRPr="002C4BC3" w14:paraId="115045A1" w14:textId="77777777" w:rsidTr="000B2578">
        <w:tc>
          <w:tcPr>
            <w:tcW w:w="2723" w:type="dxa"/>
          </w:tcPr>
          <w:p w14:paraId="04641F6B" w14:textId="77777777" w:rsidR="003D5BFD" w:rsidRPr="002C4BC3" w:rsidRDefault="003D5BFD"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lastRenderedPageBreak/>
              <w:t>Chương 2. Những tranh chấp liên quan đến hoạt động của tàu biển</w:t>
            </w:r>
          </w:p>
          <w:p w14:paraId="1015F4DC"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2.1. Tranh chấp liên quan đến hợp đồng vận chuyển hàng hóa bằng đường biển</w:t>
            </w:r>
          </w:p>
          <w:p w14:paraId="355F5D1C"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2.2. Tranh chấp về cước phí và thanh toán cước phí</w:t>
            </w:r>
          </w:p>
          <w:p w14:paraId="2683D610" w14:textId="77777777" w:rsidR="003D5BFD" w:rsidRPr="002C4BC3" w:rsidRDefault="003D5BFD" w:rsidP="006207D9">
            <w:pPr>
              <w:spacing w:before="20" w:after="20" w:line="240" w:lineRule="auto"/>
              <w:ind w:firstLine="0"/>
              <w:rPr>
                <w:rFonts w:eastAsia="Malgun Gothic"/>
                <w:szCs w:val="24"/>
                <w:lang w:val="en-SG" w:eastAsia="en-SG"/>
              </w:rPr>
            </w:pPr>
            <w:r w:rsidRPr="002C4BC3">
              <w:rPr>
                <w:rFonts w:eastAsia="Malgun Gothic"/>
                <w:szCs w:val="24"/>
                <w:lang w:val="en-SG" w:eastAsia="en-SG"/>
              </w:rPr>
              <w:t>2.3. Tranh chấp liên quan đến hợp đồng thuê tàu</w:t>
            </w:r>
          </w:p>
          <w:p w14:paraId="2AB7E3F4"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2.4. Tranh chấp liên quan đến bảo hiểm hàng hải</w:t>
            </w:r>
          </w:p>
          <w:p w14:paraId="6BB0CDB2"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2.5. Tranh chấp liên quan đến đam va tàu</w:t>
            </w:r>
          </w:p>
          <w:p w14:paraId="78D01F7F"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2.6. Tranh chấp liên quan đến bắt giữ tàu</w:t>
            </w:r>
          </w:p>
          <w:p w14:paraId="63553276"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2.7. Tranh chấp liên quan đến dịch vụ hàng hải</w:t>
            </w:r>
          </w:p>
        </w:tc>
        <w:tc>
          <w:tcPr>
            <w:tcW w:w="567" w:type="dxa"/>
          </w:tcPr>
          <w:p w14:paraId="567DC54A"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8</w:t>
            </w:r>
          </w:p>
        </w:tc>
        <w:tc>
          <w:tcPr>
            <w:tcW w:w="993" w:type="dxa"/>
          </w:tcPr>
          <w:p w14:paraId="32067B5B"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w:t>
            </w:r>
          </w:p>
          <w:p w14:paraId="3DB712DF"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szCs w:val="24"/>
                <w:lang w:val="pt-BR" w:eastAsia="en-SG"/>
              </w:rPr>
              <w:t>G2.2</w:t>
            </w:r>
          </w:p>
        </w:tc>
        <w:tc>
          <w:tcPr>
            <w:tcW w:w="4110" w:type="dxa"/>
          </w:tcPr>
          <w:p w14:paraId="335BD36C"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64CAAAFA"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Giảng viên phân tích lý thuyết và đặt câu hỏi cho sinh viên về từng loại tranh chấp liên quan đến hoạt động của tàu biển.</w:t>
            </w:r>
          </w:p>
          <w:p w14:paraId="4E0E235E"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tổ chức nhóm và giao hơp đồng thuê tàu, câu hỏi để sinh viên tìm hiểu về các điều khoản thường gây tranh cãi trong hợp đồng. </w:t>
            </w:r>
          </w:p>
          <w:p w14:paraId="0F6FB23B"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tổ chức nhóm thực hiện bài tập nhóm, giao đề tài và hướng dẫn. </w:t>
            </w:r>
          </w:p>
          <w:p w14:paraId="4B15362F"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07CC7E1F"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trả lời câu hỏi về tranh chấp hàng hải và khiếu nại hàng hải</w:t>
            </w:r>
          </w:p>
          <w:p w14:paraId="4B0F24F5"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và nghiên cứu hợp đồng, sinh viên </w:t>
            </w:r>
            <w:r w:rsidRPr="002C4BC3">
              <w:rPr>
                <w:rFonts w:eastAsia="Malgun Gothic"/>
                <w:bCs/>
                <w:iCs/>
                <w:szCs w:val="24"/>
                <w:lang w:val="en-SG" w:eastAsia="en-SG"/>
              </w:rPr>
              <w:t>phân loại tình tiết theo tính chất và sắp xếp theo thứ tự thời gian để có cái nhìn toàn cảnh, đa chiều về vụ tranh chấp hàng hải</w:t>
            </w:r>
            <w:r w:rsidRPr="002C4BC3">
              <w:rPr>
                <w:rFonts w:eastAsia="Malgun Gothic"/>
                <w:szCs w:val="24"/>
                <w:lang w:val="en-SG" w:eastAsia="en-SG"/>
              </w:rPr>
              <w:t>, từ đó phán xét các khả năng xảy ra trong tranh chấp hàng hải</w:t>
            </w:r>
          </w:p>
          <w:p w14:paraId="1F099F9A"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4F3C8D31"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làm việc theo nhóm nghiên cứu và thực hiện đề tài bài tập nhóm  </w:t>
            </w:r>
          </w:p>
        </w:tc>
        <w:tc>
          <w:tcPr>
            <w:tcW w:w="1225" w:type="dxa"/>
          </w:tcPr>
          <w:p w14:paraId="61017E1F"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15C3A601" w14:textId="77777777" w:rsidTr="000B2578">
        <w:tc>
          <w:tcPr>
            <w:tcW w:w="2723" w:type="dxa"/>
          </w:tcPr>
          <w:p w14:paraId="4F8BE736" w14:textId="77777777" w:rsidR="003D5BFD" w:rsidRPr="002C4BC3" w:rsidRDefault="003D5BFD"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Chương 3. Phương thức giải quyết tranh chấp hàng hải</w:t>
            </w:r>
          </w:p>
          <w:p w14:paraId="4531E586"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3.1. Phương thức giải quyết bằng thương lượng</w:t>
            </w:r>
          </w:p>
          <w:p w14:paraId="263F1687"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3.2. Phương thức giải quyết bằng hòa giải</w:t>
            </w:r>
          </w:p>
          <w:p w14:paraId="5D501282"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3.3. Phương thức giải quyết bằng tòa án</w:t>
            </w:r>
          </w:p>
          <w:p w14:paraId="63E2DA6B"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3.4. Thủ tục giải quyết tranh chấp theo quy tắc tố tụng trọng tài của Trung tâm Trọng tài quốc tế Việt Nam – VIAC, so sánh với thủ tục của Trung tâm Trọng tài quốc tế Singapore - SIAC</w:t>
            </w:r>
          </w:p>
        </w:tc>
        <w:tc>
          <w:tcPr>
            <w:tcW w:w="567" w:type="dxa"/>
          </w:tcPr>
          <w:p w14:paraId="10E228DE"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7</w:t>
            </w:r>
          </w:p>
        </w:tc>
        <w:tc>
          <w:tcPr>
            <w:tcW w:w="993" w:type="dxa"/>
          </w:tcPr>
          <w:p w14:paraId="4F469900"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bCs/>
                <w:szCs w:val="24"/>
                <w:lang w:eastAsia="en-SG"/>
              </w:rPr>
            </w:pPr>
            <w:r w:rsidRPr="002C4BC3">
              <w:rPr>
                <w:rFonts w:eastAsia="Malgun Gothic"/>
                <w:szCs w:val="24"/>
                <w:lang w:val="pt-BR" w:eastAsia="en-SG"/>
              </w:rPr>
              <w:t>G1.2, G2.2, G3.1</w:t>
            </w:r>
          </w:p>
        </w:tc>
        <w:tc>
          <w:tcPr>
            <w:tcW w:w="4110" w:type="dxa"/>
          </w:tcPr>
          <w:p w14:paraId="6268725C"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Dạy</w:t>
            </w:r>
            <w:r w:rsidRPr="002C4BC3">
              <w:rPr>
                <w:rFonts w:eastAsia="Malgun Gothic"/>
                <w:szCs w:val="24"/>
                <w:lang w:val="en-SG" w:eastAsia="en-SG"/>
              </w:rPr>
              <w:t xml:space="preserve">: </w:t>
            </w:r>
          </w:p>
          <w:p w14:paraId="5BF819B3"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phân tích lý thuyết và đặt câu hỏi cho sinh viên về các phương thức giải quyết tranh chấp hàng hải. </w:t>
            </w:r>
          </w:p>
          <w:p w14:paraId="57FEBF8B"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tổ chức nhóm và giao tình huống, câu hỏi để sinh viên tìm hiểu về các yếu tố lựa chọn phương thức giải quyết, xác định bên khách hàng để hoạch định chiến lược. </w:t>
            </w:r>
          </w:p>
          <w:p w14:paraId="63071754"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2216D792"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trả lời câu hỏi để phân biệt các phương thức giải quyết tranh chấp và đánh giá ưu điểm, nhược điểm của từng phương thức. </w:t>
            </w:r>
          </w:p>
          <w:p w14:paraId="6158BEA6"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và nghiên cứu tình huống, sinh viên đánh giá khả năng áp dựng các phương thức giải quyết tranh chấp, xác định bên khách hàng để hoạch định chiến lược. </w:t>
            </w:r>
          </w:p>
          <w:p w14:paraId="2496D281"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49165D6E"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làm việc theo nhóm nghiên cứu và thực hiện đề tài bài tập nhóm  </w:t>
            </w:r>
          </w:p>
        </w:tc>
        <w:tc>
          <w:tcPr>
            <w:tcW w:w="1225" w:type="dxa"/>
          </w:tcPr>
          <w:p w14:paraId="7A0B1222"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 Y</w:t>
            </w:r>
          </w:p>
        </w:tc>
      </w:tr>
      <w:tr w:rsidR="002C4BC3" w:rsidRPr="002C4BC3" w14:paraId="1A717230" w14:textId="77777777" w:rsidTr="000B2578">
        <w:tc>
          <w:tcPr>
            <w:tcW w:w="2723" w:type="dxa"/>
          </w:tcPr>
          <w:p w14:paraId="0DC42D63" w14:textId="77777777" w:rsidR="003D5BFD" w:rsidRPr="002C4BC3" w:rsidRDefault="003D5BFD" w:rsidP="006207D9">
            <w:pPr>
              <w:spacing w:before="20" w:after="20" w:line="240" w:lineRule="auto"/>
              <w:ind w:firstLine="0"/>
              <w:rPr>
                <w:rFonts w:eastAsia="Malgun Gothic"/>
                <w:b/>
                <w:szCs w:val="24"/>
                <w:lang w:val="en-SG" w:eastAsia="en-SG"/>
              </w:rPr>
            </w:pPr>
            <w:r w:rsidRPr="002C4BC3">
              <w:rPr>
                <w:rFonts w:eastAsia="Malgun Gothic"/>
                <w:b/>
                <w:szCs w:val="24"/>
                <w:lang w:val="en-SG" w:eastAsia="en-SG"/>
              </w:rPr>
              <w:t xml:space="preserve">Chương 4. Lập hồ sơ giải quyết tranh chấp </w:t>
            </w:r>
            <w:r w:rsidRPr="002C4BC3">
              <w:rPr>
                <w:rFonts w:eastAsia="Malgun Gothic"/>
                <w:b/>
                <w:szCs w:val="24"/>
                <w:lang w:val="en-SG" w:eastAsia="en-SG"/>
              </w:rPr>
              <w:lastRenderedPageBreak/>
              <w:t>hàng hải</w:t>
            </w:r>
          </w:p>
          <w:p w14:paraId="3A0DEB35"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4.1. Chứng cứ và phương pháp thu thập chứng cứ trong giải quyết tranh chấp hàng hải</w:t>
            </w:r>
          </w:p>
          <w:p w14:paraId="43052B97"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4.2. Kỹ năng lập hồ sơ giải quyết tranh chấp hàng hải, kỹ năng viết đơn khởi kiện và bản tự bảo vệ</w:t>
            </w:r>
          </w:p>
          <w:p w14:paraId="386629CE"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Cs/>
                <w:szCs w:val="24"/>
                <w:lang w:val="en-SG" w:eastAsia="en-SG"/>
              </w:rPr>
              <w:t>4.3. Kỹ năng trình bày trước phiên xét xử</w:t>
            </w:r>
          </w:p>
        </w:tc>
        <w:tc>
          <w:tcPr>
            <w:tcW w:w="567" w:type="dxa"/>
          </w:tcPr>
          <w:p w14:paraId="425E9788"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7</w:t>
            </w:r>
          </w:p>
        </w:tc>
        <w:tc>
          <w:tcPr>
            <w:tcW w:w="993" w:type="dxa"/>
          </w:tcPr>
          <w:p w14:paraId="41E81220"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bCs/>
                <w:szCs w:val="24"/>
                <w:lang w:val="pt-BR" w:eastAsia="en-SG"/>
              </w:rPr>
            </w:pPr>
            <w:r w:rsidRPr="002C4BC3">
              <w:rPr>
                <w:rFonts w:eastAsia="Malgun Gothic"/>
                <w:szCs w:val="24"/>
                <w:lang w:val="pt-BR" w:eastAsia="en-SG"/>
              </w:rPr>
              <w:t xml:space="preserve">G1.2, G2.2, </w:t>
            </w:r>
            <w:r w:rsidRPr="002C4BC3">
              <w:rPr>
                <w:rFonts w:eastAsia="Malgun Gothic"/>
                <w:szCs w:val="24"/>
                <w:lang w:val="pt-BR" w:eastAsia="en-SG"/>
              </w:rPr>
              <w:lastRenderedPageBreak/>
              <w:t>G3.1</w:t>
            </w:r>
          </w:p>
        </w:tc>
        <w:tc>
          <w:tcPr>
            <w:tcW w:w="4110" w:type="dxa"/>
          </w:tcPr>
          <w:p w14:paraId="7F0C27AB"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lastRenderedPageBreak/>
              <w:t>Dạy</w:t>
            </w:r>
            <w:r w:rsidRPr="002C4BC3">
              <w:rPr>
                <w:rFonts w:eastAsia="Malgun Gothic"/>
                <w:szCs w:val="24"/>
                <w:lang w:val="en-SG" w:eastAsia="en-SG"/>
              </w:rPr>
              <w:t xml:space="preserve">: </w:t>
            </w:r>
          </w:p>
          <w:p w14:paraId="105AC75B"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phân tích lý thuyết và đặt </w:t>
            </w:r>
            <w:r w:rsidRPr="002C4BC3">
              <w:rPr>
                <w:rFonts w:eastAsia="Malgun Gothic"/>
                <w:szCs w:val="24"/>
                <w:lang w:val="en-SG" w:eastAsia="en-SG"/>
              </w:rPr>
              <w:lastRenderedPageBreak/>
              <w:t xml:space="preserve">câu hỏi cho sinh viên về các phương thức giải quyết tranh chấp hàng hải. </w:t>
            </w:r>
          </w:p>
          <w:p w14:paraId="059EA7D5"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Giảng viên tổ chức nhóm và giao tình huống, câu hỏi để sinh viên viết đơn với những nội dung cần thiết để khiếu nại  </w:t>
            </w:r>
          </w:p>
          <w:p w14:paraId="32994B94"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lớp:</w:t>
            </w:r>
            <w:r w:rsidRPr="002C4BC3">
              <w:rPr>
                <w:rFonts w:eastAsia="Malgun Gothic"/>
                <w:szCs w:val="24"/>
                <w:lang w:val="en-SG" w:eastAsia="en-SG"/>
              </w:rPr>
              <w:t xml:space="preserve"> </w:t>
            </w:r>
          </w:p>
          <w:p w14:paraId="3DF54542"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Sinh viên trả lời câu hỏi để phân biệt các phương thức giải quyết tranh chấp và đánh giá ưu điểm, nhược điểm của từng phương thức. </w:t>
            </w:r>
          </w:p>
          <w:p w14:paraId="056EBC50"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Thông qua làm việc nhóm và nghiên cứu tình huống, sinh viên </w:t>
            </w:r>
            <w:r w:rsidRPr="002C4BC3">
              <w:rPr>
                <w:rFonts w:eastAsia="Malgun Gothic"/>
                <w:iCs/>
                <w:szCs w:val="24"/>
                <w:lang w:val="en-SG" w:eastAsia="en-SG"/>
              </w:rPr>
              <w:t>phối hợp các thủ tục nội bộ, quy trình tư vấn khách hàng và các hành động với các bên liên quan để viết đơn khiếu nại đáp ứng yêu cầu của khách hàng</w:t>
            </w:r>
            <w:r w:rsidRPr="002C4BC3">
              <w:rPr>
                <w:rFonts w:eastAsia="Malgun Gothic"/>
                <w:szCs w:val="24"/>
                <w:lang w:val="en-SG" w:eastAsia="en-SG"/>
              </w:rPr>
              <w:t xml:space="preserve"> và vụ việc. </w:t>
            </w:r>
          </w:p>
          <w:p w14:paraId="043AF98C"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bCs/>
                <w:szCs w:val="24"/>
                <w:lang w:val="en-SG" w:eastAsia="en-SG"/>
              </w:rPr>
              <w:t>Học ở nhà:</w:t>
            </w:r>
            <w:r w:rsidRPr="002C4BC3">
              <w:rPr>
                <w:rFonts w:eastAsia="Malgun Gothic"/>
                <w:szCs w:val="24"/>
                <w:lang w:val="en-SG" w:eastAsia="en-SG"/>
              </w:rPr>
              <w:t xml:space="preserve"> </w:t>
            </w:r>
          </w:p>
          <w:p w14:paraId="658410FA"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Sinh viên làm việc theo nhóm nghiên cứu và thực hiện đề tài bài tập nhóm</w:t>
            </w:r>
          </w:p>
        </w:tc>
        <w:tc>
          <w:tcPr>
            <w:tcW w:w="1225" w:type="dxa"/>
          </w:tcPr>
          <w:p w14:paraId="168C2B9A"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lastRenderedPageBreak/>
              <w:t>X2, Y</w:t>
            </w:r>
          </w:p>
        </w:tc>
      </w:tr>
      <w:tr w:rsidR="002C4BC3" w:rsidRPr="002C4BC3" w14:paraId="1A845BC2" w14:textId="77777777" w:rsidTr="000B2578">
        <w:tc>
          <w:tcPr>
            <w:tcW w:w="2723" w:type="dxa"/>
          </w:tcPr>
          <w:p w14:paraId="0D365A9B" w14:textId="77777777" w:rsidR="003D5BFD" w:rsidRPr="002C4BC3" w:rsidRDefault="003D5BFD" w:rsidP="006207D9">
            <w:pPr>
              <w:widowControl w:val="0"/>
              <w:spacing w:before="20" w:after="20" w:line="240" w:lineRule="auto"/>
              <w:ind w:firstLine="0"/>
              <w:rPr>
                <w:rFonts w:eastAsia="Malgun Gothic"/>
                <w:b/>
                <w:bCs/>
                <w:szCs w:val="24"/>
                <w:lang w:val="pt-BR" w:eastAsia="en-SG"/>
              </w:rPr>
            </w:pPr>
            <w:r w:rsidRPr="002C4BC3">
              <w:rPr>
                <w:rFonts w:eastAsia="Malgun Gothic"/>
                <w:b/>
                <w:bCs/>
                <w:szCs w:val="24"/>
                <w:lang w:val="pt-BR" w:eastAsia="en-SG"/>
              </w:rPr>
              <w:lastRenderedPageBreak/>
              <w:t>Bài tập lớn</w:t>
            </w:r>
          </w:p>
          <w:p w14:paraId="793EA480" w14:textId="77777777" w:rsidR="003D5BFD" w:rsidRPr="002C4BC3" w:rsidRDefault="003D5BFD" w:rsidP="006207D9">
            <w:pPr>
              <w:widowControl w:val="0"/>
              <w:spacing w:before="20" w:after="20" w:line="240" w:lineRule="auto"/>
              <w:ind w:firstLine="0"/>
              <w:rPr>
                <w:rFonts w:eastAsia="Malgun Gothic"/>
                <w:b/>
                <w:bCs/>
                <w:szCs w:val="24"/>
                <w:lang w:val="pt-BR" w:eastAsia="en-SG"/>
              </w:rPr>
            </w:pPr>
          </w:p>
        </w:tc>
        <w:tc>
          <w:tcPr>
            <w:tcW w:w="567" w:type="dxa"/>
          </w:tcPr>
          <w:p w14:paraId="7339CB8B"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15</w:t>
            </w:r>
          </w:p>
        </w:tc>
        <w:tc>
          <w:tcPr>
            <w:tcW w:w="993" w:type="dxa"/>
          </w:tcPr>
          <w:p w14:paraId="0B4275E1" w14:textId="77777777" w:rsidR="003D5BFD" w:rsidRPr="002C4BC3" w:rsidRDefault="003D5BFD" w:rsidP="006207D9">
            <w:pPr>
              <w:tabs>
                <w:tab w:val="center" w:pos="4680"/>
                <w:tab w:val="right" w:pos="9360"/>
              </w:tabs>
              <w:spacing w:before="20" w:after="20" w:line="240" w:lineRule="auto"/>
              <w:ind w:left="-108" w:right="-108" w:firstLine="0"/>
              <w:jc w:val="center"/>
              <w:rPr>
                <w:rFonts w:eastAsia="Malgun Gothic"/>
                <w:szCs w:val="24"/>
                <w:lang w:val="pt-BR" w:eastAsia="en-SG"/>
              </w:rPr>
            </w:pPr>
            <w:r w:rsidRPr="002C4BC3">
              <w:rPr>
                <w:rFonts w:eastAsia="Malgun Gothic"/>
                <w:szCs w:val="24"/>
                <w:lang w:val="pt-BR" w:eastAsia="en-SG"/>
              </w:rPr>
              <w:t>G1.2, G2.2, G3.1</w:t>
            </w:r>
          </w:p>
        </w:tc>
        <w:tc>
          <w:tcPr>
            <w:tcW w:w="4110" w:type="dxa"/>
          </w:tcPr>
          <w:p w14:paraId="0FB0FF40" w14:textId="77777777" w:rsidR="003D5BFD" w:rsidRPr="002C4BC3" w:rsidRDefault="003D5BFD"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Dạy:</w:t>
            </w:r>
          </w:p>
          <w:p w14:paraId="143CEACE"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Giảng viên giao các tình huống và câu hỏi về:</w:t>
            </w:r>
          </w:p>
          <w:p w14:paraId="0008AF4A"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Tranh chấp liên quan đến hợp đồng vận chuyển hàng hóa bằng đường biển; </w:t>
            </w:r>
          </w:p>
          <w:p w14:paraId="6839642D"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Tranh chấp về cước phí và thanh toán cước phí; </w:t>
            </w:r>
          </w:p>
          <w:p w14:paraId="7CC4F853"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Tranh chấp liên quan đến hợp đồng thuê tàu; </w:t>
            </w:r>
          </w:p>
          <w:p w14:paraId="2B7777CC"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w:t>
            </w:r>
            <w:r w:rsidRPr="002C4BC3">
              <w:rPr>
                <w:rFonts w:eastAsia="Malgun Gothic"/>
                <w:bCs/>
                <w:szCs w:val="24"/>
                <w:lang w:val="en-SG" w:eastAsia="en-SG"/>
              </w:rPr>
              <w:t>ranh chấp liên quan đến bảo hiểm hàng hải</w:t>
            </w:r>
            <w:r w:rsidRPr="002C4BC3">
              <w:rPr>
                <w:rFonts w:eastAsia="Malgun Gothic"/>
                <w:szCs w:val="24"/>
                <w:lang w:val="en-SG" w:eastAsia="en-SG"/>
              </w:rPr>
              <w:t xml:space="preserve">; </w:t>
            </w:r>
          </w:p>
          <w:p w14:paraId="213B9977"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w:t>
            </w:r>
            <w:r w:rsidRPr="002C4BC3">
              <w:rPr>
                <w:rFonts w:eastAsia="Malgun Gothic"/>
                <w:bCs/>
                <w:szCs w:val="24"/>
                <w:lang w:val="en-SG" w:eastAsia="en-SG"/>
              </w:rPr>
              <w:t>ranh chấp liên quan đến đam va tàu</w:t>
            </w:r>
            <w:r w:rsidRPr="002C4BC3">
              <w:rPr>
                <w:rFonts w:eastAsia="Malgun Gothic"/>
                <w:szCs w:val="24"/>
                <w:lang w:val="en-SG" w:eastAsia="en-SG"/>
              </w:rPr>
              <w:t xml:space="preserve">; </w:t>
            </w:r>
          </w:p>
          <w:p w14:paraId="067B213B"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T</w:t>
            </w:r>
            <w:r w:rsidRPr="002C4BC3">
              <w:rPr>
                <w:rFonts w:eastAsia="Malgun Gothic"/>
                <w:bCs/>
                <w:szCs w:val="24"/>
                <w:lang w:val="en-SG" w:eastAsia="en-SG"/>
              </w:rPr>
              <w:t>ranh chấp liên quan đến bắt giữ tàu;</w:t>
            </w:r>
          </w:p>
          <w:p w14:paraId="3CB69459"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szCs w:val="24"/>
                <w:lang w:val="en-SG" w:eastAsia="en-SG"/>
              </w:rPr>
              <w:t xml:space="preserve">- </w:t>
            </w:r>
            <w:r w:rsidRPr="002C4BC3">
              <w:rPr>
                <w:rFonts w:eastAsia="Malgun Gothic"/>
                <w:bCs/>
                <w:szCs w:val="24"/>
                <w:lang w:val="en-SG" w:eastAsia="en-SG"/>
              </w:rPr>
              <w:t>Tranh chấp liên quan đến dịch vụ hàng hải</w:t>
            </w:r>
          </w:p>
          <w:p w14:paraId="4365F1D9" w14:textId="77777777" w:rsidR="003D5BFD" w:rsidRPr="002C4BC3" w:rsidRDefault="003D5BFD"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Học ở lớp:</w:t>
            </w:r>
          </w:p>
          <w:p w14:paraId="38FBF1AB"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w:t>
            </w:r>
            <w:r w:rsidRPr="002C4BC3">
              <w:rPr>
                <w:rFonts w:eastAsia="Malgun Gothic"/>
                <w:szCs w:val="24"/>
                <w:lang w:val="en-SG" w:eastAsia="en-SG"/>
              </w:rPr>
              <w:t xml:space="preserve"> Sinh viên đặt câu hỏi cho giảng viên về nội dung bài tập lớn và nhận giải đáp.</w:t>
            </w:r>
          </w:p>
          <w:p w14:paraId="3472ECD0" w14:textId="77777777" w:rsidR="003D5BFD" w:rsidRPr="002C4BC3" w:rsidRDefault="003D5BFD" w:rsidP="006207D9">
            <w:pPr>
              <w:spacing w:before="20" w:after="20" w:line="240" w:lineRule="auto"/>
              <w:ind w:firstLine="0"/>
              <w:jc w:val="both"/>
              <w:rPr>
                <w:rFonts w:eastAsia="Malgun Gothic"/>
                <w:b/>
                <w:szCs w:val="24"/>
                <w:lang w:val="en-SG" w:eastAsia="en-SG"/>
              </w:rPr>
            </w:pPr>
            <w:r w:rsidRPr="002C4BC3">
              <w:rPr>
                <w:rFonts w:eastAsia="Malgun Gothic"/>
                <w:szCs w:val="24"/>
                <w:lang w:val="en-SG" w:eastAsia="en-SG"/>
              </w:rPr>
              <w:t xml:space="preserve">- Các nhóm báo cáo kết quả làm việc. </w:t>
            </w:r>
          </w:p>
          <w:p w14:paraId="37F3AA2D" w14:textId="77777777" w:rsidR="003D5BFD" w:rsidRPr="002C4BC3" w:rsidRDefault="003D5BFD" w:rsidP="006207D9">
            <w:pPr>
              <w:spacing w:before="20" w:after="20" w:line="240" w:lineRule="auto"/>
              <w:ind w:firstLine="0"/>
              <w:jc w:val="both"/>
              <w:rPr>
                <w:rFonts w:eastAsia="Malgun Gothic"/>
                <w:b/>
                <w:szCs w:val="24"/>
                <w:lang w:val="en-SG" w:eastAsia="en-SG"/>
              </w:rPr>
            </w:pPr>
            <w:r w:rsidRPr="002C4BC3">
              <w:rPr>
                <w:rFonts w:eastAsia="Malgun Gothic"/>
                <w:b/>
                <w:szCs w:val="24"/>
                <w:lang w:val="en-SG" w:eastAsia="en-SG"/>
              </w:rPr>
              <w:t xml:space="preserve">Học ở nhà: </w:t>
            </w:r>
          </w:p>
          <w:p w14:paraId="19D4462F" w14:textId="77777777" w:rsidR="003D5BFD" w:rsidRPr="002C4BC3" w:rsidRDefault="003D5BFD" w:rsidP="006207D9">
            <w:pPr>
              <w:spacing w:before="20" w:after="20" w:line="240" w:lineRule="auto"/>
              <w:ind w:firstLine="0"/>
              <w:jc w:val="both"/>
              <w:rPr>
                <w:rFonts w:eastAsia="Malgun Gothic"/>
                <w:szCs w:val="24"/>
                <w:lang w:val="en-SG" w:eastAsia="en-SG"/>
              </w:rPr>
            </w:pPr>
            <w:r w:rsidRPr="002C4BC3">
              <w:rPr>
                <w:rFonts w:eastAsia="Malgun Gothic"/>
                <w:b/>
                <w:szCs w:val="24"/>
                <w:lang w:val="en-SG" w:eastAsia="en-SG"/>
              </w:rPr>
              <w:t xml:space="preserve">- </w:t>
            </w:r>
            <w:r w:rsidRPr="002C4BC3">
              <w:rPr>
                <w:rFonts w:eastAsia="Malgun Gothic"/>
                <w:szCs w:val="24"/>
                <w:lang w:val="en-SG" w:eastAsia="en-SG"/>
              </w:rPr>
              <w:t xml:space="preserve">Thông qua làm việc nhóm, sinh viên nghiên cứu vụ việc và các quy định pháp luật để: phân loại vụ tranh chấp, lựa chọn phương thức giải quyết tranh chấp, chuẩn bị phần trình bày vụ việc theo yêu cầu.  </w:t>
            </w:r>
          </w:p>
        </w:tc>
        <w:tc>
          <w:tcPr>
            <w:tcW w:w="1225" w:type="dxa"/>
          </w:tcPr>
          <w:p w14:paraId="7F9537A3" w14:textId="77777777" w:rsidR="003D5BFD" w:rsidRPr="002C4BC3" w:rsidRDefault="003D5BFD" w:rsidP="006207D9">
            <w:pPr>
              <w:spacing w:before="20" w:after="20" w:line="240" w:lineRule="auto"/>
              <w:ind w:left="-108" w:firstLine="0"/>
              <w:jc w:val="center"/>
              <w:rPr>
                <w:rFonts w:eastAsia="Malgun Gothic"/>
                <w:bCs/>
                <w:szCs w:val="24"/>
                <w:lang w:val="en-SG" w:eastAsia="en-SG"/>
              </w:rPr>
            </w:pPr>
            <w:r w:rsidRPr="002C4BC3">
              <w:rPr>
                <w:rFonts w:eastAsia="Malgun Gothic"/>
                <w:bCs/>
                <w:szCs w:val="24"/>
                <w:lang w:val="en-SG" w:eastAsia="en-SG"/>
              </w:rPr>
              <w:t>X2</w:t>
            </w:r>
          </w:p>
        </w:tc>
      </w:tr>
    </w:tbl>
    <w:p w14:paraId="62C0D88C" w14:textId="77777777" w:rsidR="003D5BFD" w:rsidRPr="002C4BC3" w:rsidRDefault="003D5BFD" w:rsidP="006207D9">
      <w:pPr>
        <w:spacing w:before="20" w:after="20" w:line="240" w:lineRule="auto"/>
        <w:ind w:firstLine="0"/>
        <w:rPr>
          <w:rFonts w:eastAsia="Malgun Gothic"/>
          <w:bCs/>
          <w:szCs w:val="24"/>
          <w:lang w:val="en-SG" w:eastAsia="en-SG"/>
        </w:rPr>
      </w:pPr>
      <w:r w:rsidRPr="002C4BC3">
        <w:rPr>
          <w:rFonts w:eastAsia="Malgun Gothic"/>
          <w:b/>
          <w:bCs/>
          <w:i/>
          <w:szCs w:val="24"/>
          <w:lang w:val="en-SG" w:eastAsia="en-SG"/>
        </w:rPr>
        <w:t>11. Ngày phê duyệt:</w:t>
      </w:r>
      <w:r w:rsidRPr="002C4BC3">
        <w:rPr>
          <w:rFonts w:eastAsia="Malgun Gothic"/>
          <w:bCs/>
          <w:i/>
          <w:szCs w:val="24"/>
          <w:lang w:val="en-SG" w:eastAsia="en-SG"/>
        </w:rPr>
        <w:t xml:space="preserve">   ...../....../......</w:t>
      </w:r>
    </w:p>
    <w:p w14:paraId="1B40601B" w14:textId="77777777" w:rsidR="003D5BFD" w:rsidRPr="002C4BC3" w:rsidRDefault="003D5BFD" w:rsidP="006207D9">
      <w:pPr>
        <w:spacing w:before="20" w:after="20" w:line="240" w:lineRule="auto"/>
        <w:ind w:firstLine="0"/>
        <w:rPr>
          <w:rFonts w:eastAsia="Malgun Gothic"/>
          <w:b/>
          <w:bCs/>
          <w:i/>
          <w:szCs w:val="24"/>
          <w:lang w:val="en-SG" w:eastAsia="en-SG"/>
        </w:rPr>
      </w:pPr>
      <w:r w:rsidRPr="002C4BC3">
        <w:rPr>
          <w:rFonts w:eastAsia="Malgun Gothic"/>
          <w:b/>
          <w:bCs/>
          <w:i/>
          <w:szCs w:val="24"/>
          <w:lang w:val="en-SG" w:eastAsia="en-SG"/>
        </w:rPr>
        <w:t>12. Cấp phê duyệt:</w:t>
      </w:r>
      <w:r w:rsidRPr="002C4BC3">
        <w:rPr>
          <w:rFonts w:eastAsia="Malgun Gothic"/>
          <w:bCs/>
          <w:szCs w:val="24"/>
          <w:lang w:val="en-SG" w:eastAsia="en-SG"/>
        </w:rPr>
        <w:tab/>
      </w:r>
    </w:p>
    <w:tbl>
      <w:tblPr>
        <w:tblW w:w="9532" w:type="dxa"/>
        <w:tblInd w:w="-34" w:type="dxa"/>
        <w:tblLook w:val="04A0" w:firstRow="1" w:lastRow="0" w:firstColumn="1" w:lastColumn="0" w:noHBand="0" w:noVBand="1"/>
      </w:tblPr>
      <w:tblGrid>
        <w:gridCol w:w="3436"/>
        <w:gridCol w:w="2694"/>
        <w:gridCol w:w="3402"/>
      </w:tblGrid>
      <w:tr w:rsidR="002C4BC3" w:rsidRPr="002C4BC3" w14:paraId="5A879A24" w14:textId="77777777" w:rsidTr="000B2578">
        <w:trPr>
          <w:trHeight w:val="80"/>
        </w:trPr>
        <w:tc>
          <w:tcPr>
            <w:tcW w:w="3436" w:type="dxa"/>
          </w:tcPr>
          <w:p w14:paraId="0FB3BF35"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lastRenderedPageBreak/>
              <w:t>Trưởng khoa</w:t>
            </w:r>
          </w:p>
          <w:p w14:paraId="7DBB0E18"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p>
          <w:p w14:paraId="0C18B79E"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p>
          <w:p w14:paraId="2B48D67B"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p>
          <w:p w14:paraId="2458FB5C"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p>
          <w:p w14:paraId="04AFC7A0" w14:textId="77777777" w:rsidR="003D5BFD" w:rsidRPr="002C4BC3" w:rsidRDefault="003D5BFD"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PGTS. Nguyễn Mạnh Cường</w:t>
            </w:r>
          </w:p>
        </w:tc>
        <w:tc>
          <w:tcPr>
            <w:tcW w:w="2694" w:type="dxa"/>
          </w:tcPr>
          <w:p w14:paraId="6689F860"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r w:rsidRPr="002C4BC3">
              <w:rPr>
                <w:rFonts w:eastAsia="Malgun Gothic"/>
                <w:b/>
                <w:bCs/>
                <w:szCs w:val="24"/>
                <w:lang w:val="en-SG" w:eastAsia="en-SG"/>
              </w:rPr>
              <w:t>Trưởng Bộ môn</w:t>
            </w:r>
          </w:p>
          <w:p w14:paraId="560A5E01"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p>
          <w:p w14:paraId="66C5321D"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p>
          <w:p w14:paraId="36207600"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p>
          <w:p w14:paraId="165BB452" w14:textId="77777777" w:rsidR="003D5BFD" w:rsidRPr="002C4BC3" w:rsidRDefault="003D5BFD" w:rsidP="006207D9">
            <w:pPr>
              <w:spacing w:before="20" w:after="20" w:line="240" w:lineRule="auto"/>
              <w:ind w:right="288" w:firstLine="0"/>
              <w:jc w:val="center"/>
              <w:rPr>
                <w:rFonts w:eastAsia="Malgun Gothic"/>
                <w:b/>
                <w:bCs/>
                <w:szCs w:val="24"/>
                <w:lang w:val="en-SG" w:eastAsia="en-SG"/>
              </w:rPr>
            </w:pPr>
          </w:p>
          <w:p w14:paraId="57216ADB" w14:textId="77777777" w:rsidR="003D5BFD" w:rsidRPr="002C4BC3" w:rsidRDefault="003D5BFD" w:rsidP="006207D9">
            <w:pPr>
              <w:spacing w:before="20" w:after="20" w:line="240" w:lineRule="auto"/>
              <w:ind w:right="1" w:firstLine="0"/>
              <w:jc w:val="center"/>
              <w:rPr>
                <w:rFonts w:eastAsia="Malgun Gothic"/>
                <w:b/>
                <w:bCs/>
                <w:szCs w:val="24"/>
                <w:lang w:val="en-SG" w:eastAsia="en-SG"/>
              </w:rPr>
            </w:pPr>
            <w:r w:rsidRPr="002C4BC3">
              <w:rPr>
                <w:rFonts w:eastAsia="Malgun Gothic"/>
                <w:b/>
                <w:bCs/>
                <w:szCs w:val="24"/>
                <w:lang w:val="en-SG" w:eastAsia="en-SG"/>
              </w:rPr>
              <w:t>TS. Nguyễn Thành Lê</w:t>
            </w:r>
          </w:p>
        </w:tc>
        <w:tc>
          <w:tcPr>
            <w:tcW w:w="3402" w:type="dxa"/>
          </w:tcPr>
          <w:p w14:paraId="380D2ED2" w14:textId="77777777" w:rsidR="003D5BFD" w:rsidRPr="002C4BC3" w:rsidRDefault="003D5BFD"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Người biên soạn</w:t>
            </w:r>
          </w:p>
          <w:p w14:paraId="6CCA1144" w14:textId="77777777" w:rsidR="003D5BFD" w:rsidRPr="002C4BC3" w:rsidRDefault="003D5BFD" w:rsidP="006207D9">
            <w:pPr>
              <w:spacing w:before="20" w:after="20" w:line="240" w:lineRule="auto"/>
              <w:ind w:firstLine="0"/>
              <w:jc w:val="center"/>
              <w:rPr>
                <w:rFonts w:eastAsia="Malgun Gothic"/>
                <w:b/>
                <w:bCs/>
                <w:szCs w:val="24"/>
                <w:lang w:val="en-SG" w:eastAsia="en-SG"/>
              </w:rPr>
            </w:pPr>
          </w:p>
          <w:p w14:paraId="1F055BE2" w14:textId="77777777" w:rsidR="003D5BFD" w:rsidRPr="002C4BC3" w:rsidRDefault="003D5BFD" w:rsidP="006207D9">
            <w:pPr>
              <w:spacing w:before="20" w:after="20" w:line="240" w:lineRule="auto"/>
              <w:ind w:firstLine="0"/>
              <w:jc w:val="center"/>
              <w:rPr>
                <w:rFonts w:eastAsia="Malgun Gothic"/>
                <w:b/>
                <w:bCs/>
                <w:szCs w:val="24"/>
                <w:lang w:val="en-SG" w:eastAsia="en-SG"/>
              </w:rPr>
            </w:pPr>
          </w:p>
          <w:p w14:paraId="2BA2C272" w14:textId="77777777" w:rsidR="003D5BFD" w:rsidRPr="002C4BC3" w:rsidRDefault="003D5BFD" w:rsidP="006207D9">
            <w:pPr>
              <w:spacing w:before="20" w:after="20" w:line="240" w:lineRule="auto"/>
              <w:ind w:firstLine="0"/>
              <w:jc w:val="center"/>
              <w:rPr>
                <w:rFonts w:eastAsia="Malgun Gothic"/>
                <w:b/>
                <w:bCs/>
                <w:szCs w:val="24"/>
                <w:lang w:val="en-SG" w:eastAsia="en-SG"/>
              </w:rPr>
            </w:pPr>
          </w:p>
          <w:p w14:paraId="1E0A64FC" w14:textId="77777777" w:rsidR="003D5BFD" w:rsidRPr="002C4BC3" w:rsidRDefault="003D5BFD" w:rsidP="006207D9">
            <w:pPr>
              <w:spacing w:before="20" w:after="20" w:line="240" w:lineRule="auto"/>
              <w:ind w:firstLine="0"/>
              <w:jc w:val="center"/>
              <w:rPr>
                <w:rFonts w:eastAsia="Malgun Gothic"/>
                <w:b/>
                <w:bCs/>
                <w:szCs w:val="24"/>
                <w:lang w:val="en-SG" w:eastAsia="en-SG"/>
              </w:rPr>
            </w:pPr>
          </w:p>
          <w:p w14:paraId="0FD0DBA9" w14:textId="77777777" w:rsidR="003D5BFD" w:rsidRPr="002C4BC3" w:rsidRDefault="003D5BFD" w:rsidP="006207D9">
            <w:pPr>
              <w:spacing w:before="20" w:after="20" w:line="240" w:lineRule="auto"/>
              <w:ind w:firstLine="0"/>
              <w:jc w:val="center"/>
              <w:rPr>
                <w:rFonts w:eastAsia="Malgun Gothic"/>
                <w:b/>
                <w:bCs/>
                <w:szCs w:val="24"/>
                <w:lang w:val="en-SG" w:eastAsia="en-SG"/>
              </w:rPr>
            </w:pPr>
            <w:r w:rsidRPr="002C4BC3">
              <w:rPr>
                <w:rFonts w:eastAsia="Malgun Gothic"/>
                <w:b/>
                <w:bCs/>
                <w:szCs w:val="24"/>
                <w:lang w:val="en-SG" w:eastAsia="en-SG"/>
              </w:rPr>
              <w:t>ThS. Nguyễn Lê Kim Phúc</w:t>
            </w:r>
          </w:p>
        </w:tc>
      </w:tr>
    </w:tbl>
    <w:p w14:paraId="5CC68961" w14:textId="77777777" w:rsidR="008F328B" w:rsidRPr="002C4BC3" w:rsidRDefault="008F328B" w:rsidP="006207D9">
      <w:pPr>
        <w:spacing w:before="20" w:after="20" w:line="240" w:lineRule="auto"/>
        <w:rPr>
          <w:szCs w:val="24"/>
          <w:lang w:val="vi-VN"/>
        </w:rPr>
        <w:sectPr w:rsidR="008F328B" w:rsidRPr="002C4BC3" w:rsidSect="008F328B">
          <w:headerReference w:type="default" r:id="rId18"/>
          <w:footerReference w:type="default" r:id="rId19"/>
          <w:pgSz w:w="11909" w:h="16834" w:code="9"/>
          <w:pgMar w:top="1138" w:right="850" w:bottom="850" w:left="1411" w:header="720" w:footer="720" w:gutter="0"/>
          <w:cols w:space="720"/>
          <w:docGrid w:linePitch="381"/>
        </w:sectPr>
      </w:pPr>
    </w:p>
    <w:p w14:paraId="0B4E611F" w14:textId="191E9A62" w:rsidR="00BD0DBD" w:rsidRPr="002C4BC3" w:rsidRDefault="0028571B" w:rsidP="006207D9">
      <w:pPr>
        <w:tabs>
          <w:tab w:val="left" w:pos="7371"/>
        </w:tabs>
        <w:spacing w:before="20" w:after="20" w:line="240" w:lineRule="auto"/>
        <w:jc w:val="both"/>
        <w:outlineLvl w:val="0"/>
        <w:rPr>
          <w:b/>
          <w:szCs w:val="24"/>
        </w:rPr>
      </w:pPr>
      <w:bookmarkStart w:id="375" w:name="_Toc165784494"/>
      <w:r>
        <w:rPr>
          <w:b/>
          <w:szCs w:val="24"/>
        </w:rPr>
        <w:lastRenderedPageBreak/>
        <w:t>5.58</w:t>
      </w:r>
      <w:r w:rsidR="00BD0DBD" w:rsidRPr="002C4BC3">
        <w:rPr>
          <w:b/>
          <w:szCs w:val="24"/>
        </w:rPr>
        <w:t>. Kỹ năng mềm 2</w:t>
      </w:r>
      <w:r w:rsidR="00BD0DBD" w:rsidRPr="002C4BC3">
        <w:rPr>
          <w:b/>
          <w:szCs w:val="24"/>
        </w:rPr>
        <w:tab/>
      </w:r>
      <w:r w:rsidR="00BD0DBD" w:rsidRPr="002C4BC3">
        <w:rPr>
          <w:b/>
          <w:szCs w:val="24"/>
        </w:rPr>
        <w:tab/>
      </w:r>
      <w:r w:rsidR="00DC4586" w:rsidRPr="002C4BC3">
        <w:rPr>
          <w:b/>
          <w:szCs w:val="24"/>
        </w:rPr>
        <w:t xml:space="preserve">Mã HP: </w:t>
      </w:r>
      <w:r w:rsidR="00BD0DBD" w:rsidRPr="002C4BC3">
        <w:rPr>
          <w:b/>
          <w:szCs w:val="24"/>
        </w:rPr>
        <w:t>2</w:t>
      </w:r>
      <w:bookmarkEnd w:id="372"/>
      <w:r w:rsidR="007C4F8B" w:rsidRPr="002C4BC3">
        <w:rPr>
          <w:b/>
          <w:szCs w:val="24"/>
        </w:rPr>
        <w:t>9102</w:t>
      </w:r>
      <w:bookmarkEnd w:id="375"/>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38072631" w14:textId="77777777" w:rsidTr="00775105">
        <w:trPr>
          <w:trHeight w:val="283"/>
        </w:trPr>
        <w:tc>
          <w:tcPr>
            <w:tcW w:w="4360" w:type="dxa"/>
            <w:gridSpan w:val="3"/>
            <w:shd w:val="clear" w:color="auto" w:fill="auto"/>
            <w:vAlign w:val="center"/>
          </w:tcPr>
          <w:p w14:paraId="594CC0E3" w14:textId="77777777" w:rsidR="00554A45" w:rsidRPr="002C4BC3" w:rsidRDefault="00554A45"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2</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7090B42E" w14:textId="45353BDC" w:rsidR="00554A45" w:rsidRPr="002C4BC3" w:rsidRDefault="002F1C0A"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A5D423E" w14:textId="77777777" w:rsidR="00554A45" w:rsidRPr="002C4BC3" w:rsidRDefault="00554A45"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66C33656" w14:textId="2A5ED483" w:rsidR="00554A45" w:rsidRPr="002C4BC3" w:rsidRDefault="00D8614F"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A087E25" w14:textId="77777777" w:rsidR="00554A45" w:rsidRPr="002C4BC3" w:rsidRDefault="00554A45"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62DC49C6" w14:textId="77777777" w:rsidR="00554A45" w:rsidRPr="002C4BC3" w:rsidRDefault="00554A45" w:rsidP="006207D9">
            <w:pPr>
              <w:spacing w:before="20" w:after="20" w:line="240" w:lineRule="auto"/>
              <w:ind w:firstLine="0"/>
              <w:jc w:val="both"/>
              <w:rPr>
                <w:b/>
                <w:iCs/>
                <w:szCs w:val="24"/>
                <w:lang w:val="nb-NO"/>
              </w:rPr>
            </w:pPr>
          </w:p>
        </w:tc>
      </w:tr>
      <w:tr w:rsidR="002C4BC3" w:rsidRPr="002C4BC3" w14:paraId="10F5D689" w14:textId="77777777" w:rsidTr="00775105">
        <w:trPr>
          <w:trHeight w:val="283"/>
        </w:trPr>
        <w:tc>
          <w:tcPr>
            <w:tcW w:w="8498" w:type="dxa"/>
            <w:gridSpan w:val="10"/>
            <w:shd w:val="clear" w:color="auto" w:fill="auto"/>
            <w:vAlign w:val="center"/>
          </w:tcPr>
          <w:p w14:paraId="055109E9" w14:textId="77777777" w:rsidR="00554A45" w:rsidRPr="002C4BC3" w:rsidRDefault="00554A45"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szCs w:val="24"/>
              </w:rPr>
              <w:t xml:space="preserve">IMET </w:t>
            </w:r>
            <w:r w:rsidRPr="002C4BC3">
              <w:rPr>
                <w:i/>
                <w:szCs w:val="24"/>
              </w:rPr>
              <w:tab/>
            </w:r>
          </w:p>
        </w:tc>
      </w:tr>
      <w:tr w:rsidR="002C4BC3" w:rsidRPr="002C4BC3" w14:paraId="607D4595" w14:textId="77777777" w:rsidTr="00775105">
        <w:trPr>
          <w:trHeight w:val="283"/>
        </w:trPr>
        <w:tc>
          <w:tcPr>
            <w:tcW w:w="8498" w:type="dxa"/>
            <w:gridSpan w:val="10"/>
            <w:shd w:val="clear" w:color="auto" w:fill="auto"/>
            <w:vAlign w:val="center"/>
          </w:tcPr>
          <w:p w14:paraId="423403A9" w14:textId="77777777" w:rsidR="00554A45" w:rsidRPr="002C4BC3" w:rsidRDefault="00554A45"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6D5F72F1" w14:textId="77777777" w:rsidTr="00775105">
        <w:trPr>
          <w:trHeight w:val="283"/>
        </w:trPr>
        <w:tc>
          <w:tcPr>
            <w:tcW w:w="817" w:type="dxa"/>
            <w:shd w:val="clear" w:color="auto" w:fill="auto"/>
            <w:vAlign w:val="center"/>
          </w:tcPr>
          <w:p w14:paraId="40E34124" w14:textId="77777777" w:rsidR="00554A45" w:rsidRPr="002C4BC3" w:rsidRDefault="00554A45" w:rsidP="006207D9">
            <w:pPr>
              <w:spacing w:before="20" w:after="20" w:line="240" w:lineRule="auto"/>
              <w:ind w:firstLine="0"/>
              <w:jc w:val="both"/>
              <w:rPr>
                <w:bCs/>
                <w:iCs/>
                <w:szCs w:val="24"/>
                <w:lang w:val="nb-NO"/>
              </w:rPr>
            </w:pPr>
          </w:p>
        </w:tc>
        <w:tc>
          <w:tcPr>
            <w:tcW w:w="3402" w:type="dxa"/>
            <w:shd w:val="clear" w:color="auto" w:fill="auto"/>
            <w:vAlign w:val="center"/>
          </w:tcPr>
          <w:p w14:paraId="6946DE03"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5EC0146C"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30 tiết</w:t>
            </w:r>
          </w:p>
        </w:tc>
        <w:tc>
          <w:tcPr>
            <w:tcW w:w="538" w:type="dxa"/>
            <w:gridSpan w:val="2"/>
            <w:shd w:val="clear" w:color="auto" w:fill="auto"/>
            <w:vAlign w:val="center"/>
          </w:tcPr>
          <w:p w14:paraId="09DC4C54" w14:textId="77777777" w:rsidR="00554A45" w:rsidRPr="002C4BC3" w:rsidRDefault="00554A45"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6368E4DE"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4A20F4E3"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24 tiết</w:t>
            </w:r>
          </w:p>
        </w:tc>
      </w:tr>
      <w:tr w:rsidR="002C4BC3" w:rsidRPr="002C4BC3" w14:paraId="1410B3F1" w14:textId="77777777" w:rsidTr="00775105">
        <w:trPr>
          <w:trHeight w:val="283"/>
        </w:trPr>
        <w:tc>
          <w:tcPr>
            <w:tcW w:w="817" w:type="dxa"/>
            <w:shd w:val="clear" w:color="auto" w:fill="auto"/>
            <w:vAlign w:val="center"/>
          </w:tcPr>
          <w:p w14:paraId="01C97686" w14:textId="77777777" w:rsidR="00554A45" w:rsidRPr="002C4BC3" w:rsidRDefault="00554A45" w:rsidP="006207D9">
            <w:pPr>
              <w:spacing w:before="20" w:after="20" w:line="240" w:lineRule="auto"/>
              <w:ind w:firstLine="0"/>
              <w:jc w:val="both"/>
              <w:rPr>
                <w:bCs/>
                <w:iCs/>
                <w:szCs w:val="24"/>
                <w:lang w:val="nb-NO"/>
              </w:rPr>
            </w:pPr>
          </w:p>
        </w:tc>
        <w:tc>
          <w:tcPr>
            <w:tcW w:w="3402" w:type="dxa"/>
            <w:shd w:val="clear" w:color="auto" w:fill="auto"/>
            <w:vAlign w:val="center"/>
          </w:tcPr>
          <w:p w14:paraId="28D4A69B" w14:textId="59DC81F2" w:rsidR="00554A45" w:rsidRPr="002C4BC3" w:rsidRDefault="00554A45" w:rsidP="006207D9">
            <w:pPr>
              <w:spacing w:before="20" w:after="20" w:line="240" w:lineRule="auto"/>
              <w:ind w:firstLine="0"/>
              <w:jc w:val="both"/>
              <w:rPr>
                <w:bCs/>
                <w:iCs/>
                <w:szCs w:val="24"/>
                <w:lang w:val="nb-NO"/>
              </w:rPr>
            </w:pPr>
            <w:r w:rsidRPr="002C4BC3">
              <w:rPr>
                <w:bCs/>
                <w:iCs/>
                <w:szCs w:val="24"/>
                <w:lang w:val="nb-NO"/>
              </w:rPr>
              <w:t xml:space="preserve">- </w:t>
            </w:r>
            <w:r w:rsidR="00D8614F" w:rsidRPr="002C4BC3">
              <w:rPr>
                <w:bCs/>
                <w:iCs/>
                <w:szCs w:val="24"/>
                <w:lang w:val="nb-NO"/>
              </w:rPr>
              <w:t>Thực hành</w:t>
            </w:r>
            <w:r w:rsidRPr="002C4BC3">
              <w:rPr>
                <w:bCs/>
                <w:iCs/>
                <w:szCs w:val="24"/>
                <w:lang w:val="nb-NO"/>
              </w:rPr>
              <w:t xml:space="preserve"> (</w:t>
            </w:r>
            <w:r w:rsidR="00D8614F" w:rsidRPr="002C4BC3">
              <w:rPr>
                <w:bCs/>
                <w:iCs/>
                <w:szCs w:val="24"/>
                <w:lang w:val="nb-NO"/>
              </w:rPr>
              <w:t>TH</w:t>
            </w:r>
            <w:r w:rsidRPr="002C4BC3">
              <w:rPr>
                <w:bCs/>
                <w:iCs/>
                <w:szCs w:val="24"/>
                <w:lang w:val="nb-NO"/>
              </w:rPr>
              <w:t>):</w:t>
            </w:r>
          </w:p>
        </w:tc>
        <w:tc>
          <w:tcPr>
            <w:tcW w:w="879" w:type="dxa"/>
            <w:gridSpan w:val="2"/>
            <w:shd w:val="clear" w:color="auto" w:fill="auto"/>
            <w:vAlign w:val="center"/>
          </w:tcPr>
          <w:p w14:paraId="01085D6F"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0 tiết</w:t>
            </w:r>
          </w:p>
        </w:tc>
        <w:tc>
          <w:tcPr>
            <w:tcW w:w="538" w:type="dxa"/>
            <w:gridSpan w:val="2"/>
            <w:shd w:val="clear" w:color="auto" w:fill="auto"/>
            <w:vAlign w:val="center"/>
          </w:tcPr>
          <w:p w14:paraId="38F51CA1" w14:textId="77777777" w:rsidR="00554A45" w:rsidRPr="002C4BC3" w:rsidRDefault="00554A45"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2E5813E6"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04002178"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0 tiết</w:t>
            </w:r>
          </w:p>
        </w:tc>
      </w:tr>
      <w:tr w:rsidR="002C4BC3" w:rsidRPr="002C4BC3" w14:paraId="58D5C5CF" w14:textId="77777777" w:rsidTr="00775105">
        <w:trPr>
          <w:trHeight w:val="283"/>
        </w:trPr>
        <w:tc>
          <w:tcPr>
            <w:tcW w:w="817" w:type="dxa"/>
            <w:shd w:val="clear" w:color="auto" w:fill="auto"/>
            <w:vAlign w:val="center"/>
          </w:tcPr>
          <w:p w14:paraId="5FD3D2A1" w14:textId="77777777" w:rsidR="00554A45" w:rsidRPr="002C4BC3" w:rsidRDefault="00554A45" w:rsidP="006207D9">
            <w:pPr>
              <w:spacing w:before="20" w:after="20" w:line="240" w:lineRule="auto"/>
              <w:ind w:firstLine="0"/>
              <w:jc w:val="both"/>
              <w:rPr>
                <w:bCs/>
                <w:iCs/>
                <w:szCs w:val="24"/>
                <w:lang w:val="nb-NO"/>
              </w:rPr>
            </w:pPr>
          </w:p>
        </w:tc>
        <w:tc>
          <w:tcPr>
            <w:tcW w:w="3402" w:type="dxa"/>
            <w:shd w:val="clear" w:color="auto" w:fill="auto"/>
            <w:vAlign w:val="center"/>
          </w:tcPr>
          <w:p w14:paraId="5C445F86"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46118D3E"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0 tiết</w:t>
            </w:r>
          </w:p>
        </w:tc>
        <w:tc>
          <w:tcPr>
            <w:tcW w:w="538" w:type="dxa"/>
            <w:gridSpan w:val="2"/>
            <w:shd w:val="clear" w:color="auto" w:fill="auto"/>
            <w:vAlign w:val="center"/>
          </w:tcPr>
          <w:p w14:paraId="2A645D24" w14:textId="77777777" w:rsidR="00554A45" w:rsidRPr="002C4BC3" w:rsidRDefault="00554A45"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6755EAD8"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661F4638" w14:textId="77777777" w:rsidR="00554A45" w:rsidRPr="002C4BC3" w:rsidRDefault="00554A45" w:rsidP="006207D9">
            <w:pPr>
              <w:spacing w:before="20" w:after="20" w:line="240" w:lineRule="auto"/>
              <w:ind w:firstLine="0"/>
              <w:jc w:val="both"/>
              <w:rPr>
                <w:bCs/>
                <w:iCs/>
                <w:szCs w:val="24"/>
                <w:lang w:val="nb-NO"/>
              </w:rPr>
            </w:pPr>
            <w:r w:rsidRPr="002C4BC3">
              <w:rPr>
                <w:bCs/>
                <w:iCs/>
                <w:szCs w:val="24"/>
                <w:lang w:val="nb-NO"/>
              </w:rPr>
              <w:t>06 tiết</w:t>
            </w:r>
          </w:p>
        </w:tc>
      </w:tr>
    </w:tbl>
    <w:p w14:paraId="1C126C85" w14:textId="77777777" w:rsidR="00554A45" w:rsidRPr="002C4BC3" w:rsidRDefault="00554A45" w:rsidP="006207D9">
      <w:pPr>
        <w:spacing w:before="20" w:after="20" w:line="240" w:lineRule="auto"/>
        <w:ind w:firstLine="0"/>
        <w:jc w:val="both"/>
        <w:rPr>
          <w:szCs w:val="24"/>
        </w:rPr>
      </w:pPr>
      <w:r w:rsidRPr="002C4BC3">
        <w:rPr>
          <w:b/>
          <w:i/>
          <w:szCs w:val="24"/>
        </w:rPr>
        <w:t xml:space="preserve">4. Điều kiện tiên quyết của học phần: </w:t>
      </w:r>
      <w:r w:rsidRPr="002C4BC3">
        <w:rPr>
          <w:szCs w:val="24"/>
        </w:rPr>
        <w:t>Không</w:t>
      </w:r>
    </w:p>
    <w:p w14:paraId="09D9E763" w14:textId="77777777" w:rsidR="00554A45" w:rsidRPr="002C4BC3" w:rsidRDefault="00554A45" w:rsidP="006207D9">
      <w:pPr>
        <w:spacing w:before="20" w:after="20" w:line="240" w:lineRule="auto"/>
        <w:ind w:firstLine="0"/>
        <w:jc w:val="both"/>
        <w:rPr>
          <w:b/>
          <w:i/>
          <w:szCs w:val="24"/>
        </w:rPr>
      </w:pPr>
      <w:r w:rsidRPr="002C4BC3">
        <w:rPr>
          <w:b/>
          <w:i/>
          <w:szCs w:val="24"/>
        </w:rPr>
        <w:t>5. Mô tả nội dung học phần:</w:t>
      </w:r>
    </w:p>
    <w:p w14:paraId="078E75DE" w14:textId="77777777" w:rsidR="00554A45" w:rsidRPr="002C4BC3" w:rsidRDefault="00554A45" w:rsidP="006207D9">
      <w:pPr>
        <w:spacing w:before="20" w:after="20" w:line="240" w:lineRule="auto"/>
        <w:ind w:firstLine="0"/>
        <w:jc w:val="both"/>
        <w:rPr>
          <w:szCs w:val="24"/>
        </w:rPr>
      </w:pPr>
      <w:r w:rsidRPr="002C4BC3">
        <w:rPr>
          <w:szCs w:val="24"/>
        </w:rPr>
        <w:t>Kỹ năng mềm 2 là học phần thuộc khối kiến thức tự chọn. Học phần cung cấp các kiến thức cơ bản về việc xác định mục tiêu nghề nghiệp, cách thức xây dựng một bộ hồ sơ hoàn chỉnh nhằm gây ấn tượng với nhà tuyển dụng, nắm được kỹ năng trả lời phỏng vấn đạt hiệu quả cao; đồng thời có khả năng quản lý tốt công việc của bản thân.</w:t>
      </w:r>
    </w:p>
    <w:p w14:paraId="7F4C8243" w14:textId="77777777" w:rsidR="00554A45" w:rsidRPr="002C4BC3" w:rsidRDefault="00554A45" w:rsidP="006207D9">
      <w:pPr>
        <w:spacing w:before="20" w:after="20" w:line="240" w:lineRule="auto"/>
        <w:ind w:firstLine="0"/>
        <w:jc w:val="both"/>
        <w:rPr>
          <w:b/>
          <w:i/>
          <w:szCs w:val="24"/>
        </w:rPr>
      </w:pPr>
      <w:r w:rsidRPr="002C4BC3">
        <w:rPr>
          <w:b/>
          <w:i/>
          <w:szCs w:val="24"/>
        </w:rPr>
        <w:t>6. Nguồn học liệu:</w:t>
      </w:r>
    </w:p>
    <w:p w14:paraId="352E4285" w14:textId="3FFB6EF5" w:rsidR="00554A45" w:rsidRPr="002C4BC3" w:rsidRDefault="00554A45" w:rsidP="006207D9">
      <w:pPr>
        <w:spacing w:before="20" w:after="20" w:line="240" w:lineRule="auto"/>
        <w:ind w:firstLine="0"/>
        <w:jc w:val="both"/>
        <w:rPr>
          <w:b/>
          <w:i/>
          <w:iCs/>
          <w:szCs w:val="24"/>
        </w:rPr>
      </w:pPr>
      <w:r w:rsidRPr="002C4BC3">
        <w:rPr>
          <w:b/>
          <w:i/>
          <w:iCs/>
          <w:szCs w:val="24"/>
        </w:rPr>
        <w:t>6.1</w:t>
      </w:r>
      <w:r w:rsidR="002C2BFA" w:rsidRPr="002C4BC3">
        <w:rPr>
          <w:b/>
          <w:i/>
          <w:iCs/>
          <w:szCs w:val="24"/>
        </w:rPr>
        <w:t>.</w:t>
      </w:r>
      <w:r w:rsidRPr="002C4BC3">
        <w:rPr>
          <w:b/>
          <w:i/>
          <w:iCs/>
          <w:szCs w:val="24"/>
        </w:rPr>
        <w:t xml:space="preserve"> </w:t>
      </w:r>
      <w:r w:rsidR="002C2BFA" w:rsidRPr="002C4BC3">
        <w:rPr>
          <w:b/>
          <w:i/>
          <w:iCs/>
          <w:szCs w:val="24"/>
        </w:rPr>
        <w:t>Tài liệu học tập</w:t>
      </w:r>
    </w:p>
    <w:p w14:paraId="4ABABDA9" w14:textId="2BA61329" w:rsidR="00554A45" w:rsidRPr="002C4BC3" w:rsidRDefault="00D8614F" w:rsidP="006207D9">
      <w:pPr>
        <w:spacing w:before="20" w:after="20" w:line="240" w:lineRule="auto"/>
        <w:ind w:firstLine="0"/>
        <w:jc w:val="both"/>
        <w:rPr>
          <w:szCs w:val="24"/>
        </w:rPr>
      </w:pPr>
      <w:r w:rsidRPr="002C4BC3">
        <w:rPr>
          <w:szCs w:val="24"/>
        </w:rPr>
        <w:t>[</w:t>
      </w:r>
      <w:r w:rsidR="00554A45" w:rsidRPr="002C4BC3">
        <w:rPr>
          <w:szCs w:val="24"/>
        </w:rPr>
        <w:t>1</w:t>
      </w:r>
      <w:r w:rsidRPr="002C4BC3">
        <w:rPr>
          <w:szCs w:val="24"/>
        </w:rPr>
        <w:t>]</w:t>
      </w:r>
      <w:r w:rsidR="00554A45" w:rsidRPr="002C4BC3">
        <w:rPr>
          <w:szCs w:val="24"/>
        </w:rPr>
        <w:t xml:space="preserve"> Bộ môn Kỹ năng mềm (2023)</w:t>
      </w:r>
      <w:r w:rsidRPr="002C4BC3">
        <w:rPr>
          <w:szCs w:val="24"/>
        </w:rPr>
        <w:t>.</w:t>
      </w:r>
      <w:r w:rsidR="00554A45" w:rsidRPr="002C4BC3">
        <w:rPr>
          <w:szCs w:val="24"/>
        </w:rPr>
        <w:t xml:space="preserve"> </w:t>
      </w:r>
      <w:r w:rsidR="00554A45" w:rsidRPr="002C4BC3">
        <w:rPr>
          <w:i/>
          <w:szCs w:val="24"/>
        </w:rPr>
        <w:t>Tài liệu học tập</w:t>
      </w:r>
      <w:r w:rsidR="00554A45" w:rsidRPr="002C4BC3">
        <w:rPr>
          <w:szCs w:val="24"/>
        </w:rPr>
        <w:t>, Trường Đại học Hàng hải Việt Nam;</w:t>
      </w:r>
    </w:p>
    <w:p w14:paraId="790AD1F6" w14:textId="4A239FE6" w:rsidR="00554A45" w:rsidRPr="002C4BC3" w:rsidRDefault="00D8614F" w:rsidP="006207D9">
      <w:pPr>
        <w:spacing w:before="20" w:after="20" w:line="240" w:lineRule="auto"/>
        <w:ind w:firstLine="0"/>
        <w:jc w:val="both"/>
        <w:rPr>
          <w:szCs w:val="24"/>
        </w:rPr>
      </w:pPr>
      <w:r w:rsidRPr="002C4BC3">
        <w:rPr>
          <w:szCs w:val="24"/>
        </w:rPr>
        <w:t>[</w:t>
      </w:r>
      <w:r w:rsidR="00554A45" w:rsidRPr="002C4BC3">
        <w:rPr>
          <w:szCs w:val="24"/>
        </w:rPr>
        <w:t>2</w:t>
      </w:r>
      <w:r w:rsidRPr="002C4BC3">
        <w:rPr>
          <w:szCs w:val="24"/>
        </w:rPr>
        <w:t>]</w:t>
      </w:r>
      <w:r w:rsidR="00554A45" w:rsidRPr="002C4BC3">
        <w:rPr>
          <w:szCs w:val="24"/>
        </w:rPr>
        <w:t xml:space="preserve"> </w:t>
      </w:r>
      <w:r w:rsidR="005E611D" w:rsidRPr="002C4BC3">
        <w:rPr>
          <w:szCs w:val="24"/>
        </w:rPr>
        <w:t xml:space="preserve">Trường Đại học Văn Hiến. </w:t>
      </w:r>
      <w:r w:rsidR="00554A45" w:rsidRPr="002C4BC3">
        <w:rPr>
          <w:i/>
          <w:iCs/>
          <w:szCs w:val="24"/>
        </w:rPr>
        <w:t>Bài giảng Kỹ năng viết CV và phỏng vấn việc là</w:t>
      </w:r>
      <w:r w:rsidR="005E611D" w:rsidRPr="002C4BC3">
        <w:rPr>
          <w:i/>
          <w:iCs/>
          <w:szCs w:val="24"/>
        </w:rPr>
        <w:t>m</w:t>
      </w:r>
      <w:r w:rsidR="00554A45" w:rsidRPr="002C4BC3">
        <w:rPr>
          <w:szCs w:val="24"/>
        </w:rPr>
        <w:t>.</w:t>
      </w:r>
    </w:p>
    <w:p w14:paraId="2F25B4D7" w14:textId="2BDC74F0" w:rsidR="00554A45" w:rsidRPr="002C4BC3" w:rsidRDefault="00554A45" w:rsidP="006207D9">
      <w:pPr>
        <w:spacing w:before="20" w:after="20" w:line="240" w:lineRule="auto"/>
        <w:ind w:firstLine="0"/>
        <w:jc w:val="both"/>
        <w:rPr>
          <w:b/>
          <w:i/>
          <w:iCs/>
          <w:szCs w:val="24"/>
        </w:rPr>
      </w:pPr>
      <w:r w:rsidRPr="002C4BC3">
        <w:rPr>
          <w:b/>
          <w:i/>
          <w:iCs/>
          <w:szCs w:val="24"/>
        </w:rPr>
        <w:t>6.2</w:t>
      </w:r>
      <w:r w:rsidR="002C2BFA" w:rsidRPr="002C4BC3">
        <w:rPr>
          <w:b/>
          <w:i/>
          <w:iCs/>
          <w:szCs w:val="24"/>
        </w:rPr>
        <w:t>.</w:t>
      </w:r>
      <w:r w:rsidRPr="002C4BC3">
        <w:rPr>
          <w:b/>
          <w:i/>
          <w:iCs/>
          <w:szCs w:val="24"/>
        </w:rPr>
        <w:t xml:space="preserve"> Tài liệu tham khảo</w:t>
      </w:r>
    </w:p>
    <w:p w14:paraId="54977A4A" w14:textId="25DD63B8" w:rsidR="00554A45" w:rsidRPr="002C4BC3" w:rsidRDefault="005E611D" w:rsidP="006207D9">
      <w:pPr>
        <w:spacing w:before="20" w:after="20" w:line="240" w:lineRule="auto"/>
        <w:ind w:firstLine="0"/>
        <w:jc w:val="both"/>
        <w:rPr>
          <w:szCs w:val="24"/>
        </w:rPr>
      </w:pPr>
      <w:r w:rsidRPr="002C4BC3">
        <w:rPr>
          <w:szCs w:val="24"/>
        </w:rPr>
        <w:t>[</w:t>
      </w:r>
      <w:r w:rsidR="00554A45" w:rsidRPr="002C4BC3">
        <w:rPr>
          <w:szCs w:val="24"/>
        </w:rPr>
        <w:t>1</w:t>
      </w:r>
      <w:r w:rsidRPr="002C4BC3">
        <w:rPr>
          <w:szCs w:val="24"/>
        </w:rPr>
        <w:t>]</w:t>
      </w:r>
      <w:r w:rsidR="00554A45" w:rsidRPr="002C4BC3">
        <w:rPr>
          <w:szCs w:val="24"/>
        </w:rPr>
        <w:t xml:space="preserve"> Richard Templar (2009)</w:t>
      </w:r>
      <w:r w:rsidRPr="002C4BC3">
        <w:rPr>
          <w:szCs w:val="24"/>
        </w:rPr>
        <w:t>.</w:t>
      </w:r>
      <w:r w:rsidR="00554A45" w:rsidRPr="002C4BC3">
        <w:rPr>
          <w:szCs w:val="24"/>
        </w:rPr>
        <w:t xml:space="preserve"> </w:t>
      </w:r>
      <w:r w:rsidR="00554A45" w:rsidRPr="002C4BC3">
        <w:rPr>
          <w:i/>
          <w:szCs w:val="24"/>
        </w:rPr>
        <w:t>Những quy tắc trong công việc</w:t>
      </w:r>
      <w:r w:rsidRPr="002C4BC3">
        <w:rPr>
          <w:szCs w:val="24"/>
        </w:rPr>
        <w:t>, Nhà xuất bản</w:t>
      </w:r>
      <w:r w:rsidR="00554A45" w:rsidRPr="002C4BC3">
        <w:rPr>
          <w:szCs w:val="24"/>
        </w:rPr>
        <w:t xml:space="preserve"> Lao động - Xã hội.</w:t>
      </w:r>
    </w:p>
    <w:p w14:paraId="523B4F16" w14:textId="05589E7A" w:rsidR="00554A45" w:rsidRPr="002C4BC3" w:rsidRDefault="005E611D" w:rsidP="006207D9">
      <w:pPr>
        <w:spacing w:before="20" w:after="20" w:line="240" w:lineRule="auto"/>
        <w:ind w:firstLine="0"/>
        <w:jc w:val="both"/>
        <w:rPr>
          <w:szCs w:val="24"/>
        </w:rPr>
      </w:pPr>
      <w:r w:rsidRPr="002C4BC3">
        <w:rPr>
          <w:szCs w:val="24"/>
        </w:rPr>
        <w:t>[</w:t>
      </w:r>
      <w:r w:rsidR="00554A45" w:rsidRPr="002C4BC3">
        <w:rPr>
          <w:szCs w:val="24"/>
        </w:rPr>
        <w:t>2</w:t>
      </w:r>
      <w:r w:rsidRPr="002C4BC3">
        <w:rPr>
          <w:szCs w:val="24"/>
        </w:rPr>
        <w:t>]</w:t>
      </w:r>
      <w:r w:rsidR="00554A45" w:rsidRPr="002C4BC3">
        <w:rPr>
          <w:szCs w:val="24"/>
        </w:rPr>
        <w:t xml:space="preserve"> Tiêu Yến Trinh (2016)</w:t>
      </w:r>
      <w:r w:rsidRPr="002C4BC3">
        <w:rPr>
          <w:szCs w:val="24"/>
        </w:rPr>
        <w:t>.</w:t>
      </w:r>
      <w:r w:rsidR="00554A45" w:rsidRPr="002C4BC3">
        <w:rPr>
          <w:szCs w:val="24"/>
        </w:rPr>
        <w:t xml:space="preserve"> </w:t>
      </w:r>
      <w:r w:rsidR="00554A45" w:rsidRPr="002C4BC3">
        <w:rPr>
          <w:i/>
          <w:szCs w:val="24"/>
        </w:rPr>
        <w:t>Cẩm nang việc làm</w:t>
      </w:r>
      <w:r w:rsidR="00554A45" w:rsidRPr="002C4BC3">
        <w:rPr>
          <w:szCs w:val="24"/>
        </w:rPr>
        <w:t xml:space="preserve">, </w:t>
      </w:r>
      <w:r w:rsidRPr="002C4BC3">
        <w:rPr>
          <w:szCs w:val="24"/>
        </w:rPr>
        <w:t xml:space="preserve">Nhà xuất bản </w:t>
      </w:r>
      <w:r w:rsidR="00554A45" w:rsidRPr="002C4BC3">
        <w:rPr>
          <w:szCs w:val="24"/>
        </w:rPr>
        <w:t>Thanh niên.</w:t>
      </w:r>
    </w:p>
    <w:p w14:paraId="4855CF8A" w14:textId="77777777" w:rsidR="00554A45" w:rsidRPr="002C4BC3" w:rsidRDefault="00554A45" w:rsidP="006207D9">
      <w:pPr>
        <w:spacing w:before="20" w:after="20" w:line="240" w:lineRule="auto"/>
        <w:ind w:firstLine="0"/>
        <w:jc w:val="both"/>
        <w:rPr>
          <w:b/>
          <w:i/>
          <w:szCs w:val="24"/>
          <w:lang w:val="de-DE"/>
        </w:rPr>
      </w:pPr>
      <w:r w:rsidRPr="002C4BC3">
        <w:rPr>
          <w:b/>
          <w:i/>
          <w:szCs w:val="24"/>
          <w:lang w:val="de-DE"/>
        </w:rPr>
        <w:t xml:space="preserve">7. Mục tiêu của học phần: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6662"/>
        <w:gridCol w:w="1635"/>
      </w:tblGrid>
      <w:tr w:rsidR="002C4BC3" w:rsidRPr="002C4BC3" w14:paraId="7FDFB5D5" w14:textId="77777777" w:rsidTr="00554A45">
        <w:trPr>
          <w:trHeight w:val="725"/>
        </w:trPr>
        <w:tc>
          <w:tcPr>
            <w:tcW w:w="687" w:type="pct"/>
            <w:tcMar>
              <w:left w:w="45" w:type="dxa"/>
              <w:right w:w="45" w:type="dxa"/>
            </w:tcMar>
            <w:vAlign w:val="center"/>
          </w:tcPr>
          <w:p w14:paraId="1F07C517" w14:textId="77777777" w:rsidR="00554A45" w:rsidRPr="002C4BC3" w:rsidRDefault="00554A45" w:rsidP="006207D9">
            <w:pPr>
              <w:spacing w:before="20" w:after="20" w:line="240" w:lineRule="auto"/>
              <w:ind w:firstLine="0"/>
              <w:jc w:val="center"/>
              <w:rPr>
                <w:b/>
                <w:szCs w:val="24"/>
              </w:rPr>
            </w:pPr>
            <w:r w:rsidRPr="002C4BC3">
              <w:rPr>
                <w:b/>
                <w:szCs w:val="24"/>
              </w:rPr>
              <w:t>Mục tiêu</w:t>
            </w:r>
          </w:p>
        </w:tc>
        <w:tc>
          <w:tcPr>
            <w:tcW w:w="3462" w:type="pct"/>
            <w:tcMar>
              <w:left w:w="45" w:type="dxa"/>
              <w:right w:w="45" w:type="dxa"/>
            </w:tcMar>
            <w:vAlign w:val="center"/>
          </w:tcPr>
          <w:p w14:paraId="0820C2AC" w14:textId="77777777" w:rsidR="00554A45" w:rsidRPr="002C4BC3" w:rsidRDefault="00554A45" w:rsidP="006207D9">
            <w:pPr>
              <w:spacing w:before="20" w:after="20" w:line="240" w:lineRule="auto"/>
              <w:ind w:firstLine="0"/>
              <w:jc w:val="center"/>
              <w:rPr>
                <w:b/>
                <w:szCs w:val="24"/>
              </w:rPr>
            </w:pPr>
            <w:r w:rsidRPr="002C4BC3">
              <w:rPr>
                <w:b/>
                <w:szCs w:val="24"/>
              </w:rPr>
              <w:t xml:space="preserve">Mô tả mục tiêu </w:t>
            </w:r>
          </w:p>
        </w:tc>
        <w:tc>
          <w:tcPr>
            <w:tcW w:w="850" w:type="pct"/>
            <w:tcMar>
              <w:left w:w="45" w:type="dxa"/>
              <w:right w:w="45" w:type="dxa"/>
            </w:tcMar>
            <w:vAlign w:val="center"/>
          </w:tcPr>
          <w:p w14:paraId="6BD9069D" w14:textId="77777777" w:rsidR="00554A45" w:rsidRPr="002C4BC3" w:rsidRDefault="00554A45" w:rsidP="006207D9">
            <w:pPr>
              <w:spacing w:before="20" w:after="20" w:line="240" w:lineRule="auto"/>
              <w:ind w:firstLine="0"/>
              <w:jc w:val="center"/>
              <w:rPr>
                <w:b/>
                <w:szCs w:val="24"/>
              </w:rPr>
            </w:pPr>
            <w:r w:rsidRPr="002C4BC3">
              <w:rPr>
                <w:b/>
                <w:szCs w:val="24"/>
              </w:rPr>
              <w:t xml:space="preserve">Các CĐR của CTĐT </w:t>
            </w:r>
          </w:p>
        </w:tc>
      </w:tr>
      <w:tr w:rsidR="002C4BC3" w:rsidRPr="002C4BC3" w14:paraId="2C9C458C" w14:textId="77777777" w:rsidTr="00554A45">
        <w:trPr>
          <w:trHeight w:val="390"/>
        </w:trPr>
        <w:tc>
          <w:tcPr>
            <w:tcW w:w="687" w:type="pct"/>
            <w:tcMar>
              <w:left w:w="45" w:type="dxa"/>
              <w:right w:w="45" w:type="dxa"/>
            </w:tcMar>
            <w:vAlign w:val="center"/>
          </w:tcPr>
          <w:p w14:paraId="444FB5DF" w14:textId="77777777" w:rsidR="00554A45" w:rsidRPr="002C4BC3" w:rsidRDefault="00554A45" w:rsidP="006207D9">
            <w:pPr>
              <w:spacing w:before="20" w:after="20" w:line="240" w:lineRule="auto"/>
              <w:ind w:firstLine="0"/>
              <w:jc w:val="center"/>
              <w:rPr>
                <w:b/>
                <w:szCs w:val="24"/>
              </w:rPr>
            </w:pPr>
            <w:r w:rsidRPr="002C4BC3">
              <w:rPr>
                <w:b/>
                <w:szCs w:val="24"/>
              </w:rPr>
              <w:t>G1</w:t>
            </w:r>
          </w:p>
        </w:tc>
        <w:tc>
          <w:tcPr>
            <w:tcW w:w="3462" w:type="pct"/>
            <w:tcMar>
              <w:left w:w="45" w:type="dxa"/>
              <w:right w:w="45" w:type="dxa"/>
            </w:tcMar>
          </w:tcPr>
          <w:p w14:paraId="410111D7" w14:textId="77777777" w:rsidR="00554A45" w:rsidRPr="002C4BC3" w:rsidRDefault="00554A45" w:rsidP="006207D9">
            <w:pPr>
              <w:spacing w:before="20" w:after="20" w:line="240" w:lineRule="auto"/>
              <w:ind w:firstLine="0"/>
              <w:jc w:val="both"/>
              <w:rPr>
                <w:szCs w:val="24"/>
              </w:rPr>
            </w:pPr>
            <w:r w:rsidRPr="002C4BC3">
              <w:rPr>
                <w:szCs w:val="24"/>
              </w:rPr>
              <w:t>Trình bày được mục tiêu nghề nghiệp cho bản thân, các cách quản lý công việc hiệu quả.</w:t>
            </w:r>
          </w:p>
        </w:tc>
        <w:tc>
          <w:tcPr>
            <w:tcW w:w="850" w:type="pct"/>
            <w:tcMar>
              <w:left w:w="45" w:type="dxa"/>
              <w:right w:w="45" w:type="dxa"/>
            </w:tcMar>
            <w:vAlign w:val="center"/>
          </w:tcPr>
          <w:p w14:paraId="6116392C" w14:textId="77777777" w:rsidR="00554A45" w:rsidRPr="002C4BC3" w:rsidRDefault="00554A45" w:rsidP="006207D9">
            <w:pPr>
              <w:spacing w:before="20" w:after="20" w:line="240" w:lineRule="auto"/>
              <w:ind w:firstLine="0"/>
              <w:jc w:val="center"/>
              <w:rPr>
                <w:szCs w:val="24"/>
              </w:rPr>
            </w:pPr>
          </w:p>
        </w:tc>
      </w:tr>
      <w:tr w:rsidR="002C4BC3" w:rsidRPr="002C4BC3" w14:paraId="08E7EA41" w14:textId="77777777" w:rsidTr="00554A45">
        <w:trPr>
          <w:trHeight w:val="390"/>
        </w:trPr>
        <w:tc>
          <w:tcPr>
            <w:tcW w:w="687" w:type="pct"/>
            <w:tcMar>
              <w:left w:w="45" w:type="dxa"/>
              <w:right w:w="45" w:type="dxa"/>
            </w:tcMar>
            <w:vAlign w:val="center"/>
          </w:tcPr>
          <w:p w14:paraId="0224C94E" w14:textId="77777777" w:rsidR="00554A45" w:rsidRPr="002C4BC3" w:rsidRDefault="00554A45" w:rsidP="006207D9">
            <w:pPr>
              <w:spacing w:before="20" w:after="20" w:line="240" w:lineRule="auto"/>
              <w:ind w:firstLine="0"/>
              <w:jc w:val="center"/>
              <w:rPr>
                <w:b/>
                <w:szCs w:val="24"/>
              </w:rPr>
            </w:pPr>
            <w:r w:rsidRPr="002C4BC3">
              <w:rPr>
                <w:b/>
                <w:szCs w:val="24"/>
              </w:rPr>
              <w:t>G2</w:t>
            </w:r>
          </w:p>
        </w:tc>
        <w:tc>
          <w:tcPr>
            <w:tcW w:w="3462" w:type="pct"/>
            <w:tcMar>
              <w:left w:w="45" w:type="dxa"/>
              <w:right w:w="45" w:type="dxa"/>
            </w:tcMar>
          </w:tcPr>
          <w:p w14:paraId="584B66B6" w14:textId="77777777" w:rsidR="00554A45" w:rsidRPr="002C4BC3" w:rsidRDefault="00554A45" w:rsidP="006207D9">
            <w:pPr>
              <w:spacing w:before="20" w:after="20" w:line="240" w:lineRule="auto"/>
              <w:ind w:firstLine="0"/>
              <w:jc w:val="both"/>
              <w:rPr>
                <w:szCs w:val="24"/>
              </w:rPr>
            </w:pPr>
            <w:r w:rsidRPr="002C4BC3">
              <w:rPr>
                <w:szCs w:val="24"/>
              </w:rPr>
              <w:t>Hoàn thành bộ hồ sơ ứng tuyển và thể hiện năng lực cá nhân khi tham gia phỏng vấn tuyển dụng.</w:t>
            </w:r>
          </w:p>
        </w:tc>
        <w:tc>
          <w:tcPr>
            <w:tcW w:w="850" w:type="pct"/>
            <w:tcMar>
              <w:left w:w="45" w:type="dxa"/>
              <w:right w:w="45" w:type="dxa"/>
            </w:tcMar>
            <w:vAlign w:val="center"/>
          </w:tcPr>
          <w:p w14:paraId="5FB048DB" w14:textId="77777777" w:rsidR="00554A45" w:rsidRPr="002C4BC3" w:rsidRDefault="00554A45" w:rsidP="006207D9">
            <w:pPr>
              <w:spacing w:before="20" w:after="20" w:line="240" w:lineRule="auto"/>
              <w:ind w:firstLine="0"/>
              <w:jc w:val="center"/>
              <w:rPr>
                <w:szCs w:val="24"/>
              </w:rPr>
            </w:pPr>
          </w:p>
        </w:tc>
      </w:tr>
    </w:tbl>
    <w:p w14:paraId="44127A48" w14:textId="77777777" w:rsidR="00554A45" w:rsidRPr="002C4BC3" w:rsidRDefault="00554A45" w:rsidP="006207D9">
      <w:pPr>
        <w:spacing w:before="20" w:after="20" w:line="240" w:lineRule="auto"/>
        <w:ind w:firstLine="0"/>
        <w:jc w:val="both"/>
        <w:rPr>
          <w:b/>
          <w:i/>
          <w:szCs w:val="24"/>
        </w:rPr>
      </w:pPr>
      <w:r w:rsidRPr="002C4BC3">
        <w:rPr>
          <w:b/>
          <w:i/>
          <w:szCs w:val="24"/>
        </w:rPr>
        <w:t>8. Chuẩn đầu ra của học phần:</w:t>
      </w:r>
    </w:p>
    <w:tbl>
      <w:tblPr>
        <w:tblW w:w="49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6742"/>
        <w:gridCol w:w="1672"/>
      </w:tblGrid>
      <w:tr w:rsidR="002C4BC3" w:rsidRPr="002C4BC3" w14:paraId="15DE0453" w14:textId="77777777" w:rsidTr="005E611D">
        <w:trPr>
          <w:trHeight w:val="591"/>
          <w:tblHeader/>
        </w:trPr>
        <w:tc>
          <w:tcPr>
            <w:tcW w:w="687" w:type="pct"/>
            <w:tcMar>
              <w:left w:w="57" w:type="dxa"/>
              <w:right w:w="57" w:type="dxa"/>
            </w:tcMar>
            <w:vAlign w:val="center"/>
          </w:tcPr>
          <w:p w14:paraId="12D99A70" w14:textId="3BE51461" w:rsidR="00554A45" w:rsidRPr="002C4BC3" w:rsidRDefault="00554A45" w:rsidP="006207D9">
            <w:pPr>
              <w:spacing w:before="20" w:after="20" w:line="240" w:lineRule="auto"/>
              <w:ind w:firstLine="0"/>
              <w:jc w:val="center"/>
              <w:rPr>
                <w:b/>
                <w:szCs w:val="24"/>
              </w:rPr>
            </w:pPr>
            <w:r w:rsidRPr="002C4BC3">
              <w:rPr>
                <w:b/>
                <w:szCs w:val="24"/>
              </w:rPr>
              <w:t xml:space="preserve">CĐR </w:t>
            </w:r>
          </w:p>
        </w:tc>
        <w:tc>
          <w:tcPr>
            <w:tcW w:w="3456" w:type="pct"/>
            <w:tcMar>
              <w:left w:w="57" w:type="dxa"/>
              <w:right w:w="57" w:type="dxa"/>
            </w:tcMar>
            <w:vAlign w:val="center"/>
          </w:tcPr>
          <w:p w14:paraId="41068684" w14:textId="77777777" w:rsidR="00554A45" w:rsidRPr="002C4BC3" w:rsidRDefault="00554A45" w:rsidP="006207D9">
            <w:pPr>
              <w:spacing w:before="20" w:after="20" w:line="240" w:lineRule="auto"/>
              <w:ind w:firstLine="0"/>
              <w:jc w:val="center"/>
              <w:rPr>
                <w:b/>
                <w:szCs w:val="24"/>
              </w:rPr>
            </w:pPr>
            <w:r w:rsidRPr="002C4BC3">
              <w:rPr>
                <w:b/>
                <w:szCs w:val="24"/>
              </w:rPr>
              <w:t xml:space="preserve">Mô tả CĐR </w:t>
            </w:r>
          </w:p>
        </w:tc>
        <w:tc>
          <w:tcPr>
            <w:tcW w:w="858" w:type="pct"/>
          </w:tcPr>
          <w:p w14:paraId="326348E6" w14:textId="77777777" w:rsidR="00554A45" w:rsidRPr="002C4BC3" w:rsidRDefault="00554A45" w:rsidP="006207D9">
            <w:pPr>
              <w:spacing w:before="20" w:after="20" w:line="240" w:lineRule="auto"/>
              <w:ind w:firstLine="0"/>
              <w:jc w:val="center"/>
              <w:rPr>
                <w:b/>
                <w:szCs w:val="24"/>
                <w:lang w:val="pl-PL"/>
              </w:rPr>
            </w:pPr>
            <w:r w:rsidRPr="002C4BC3">
              <w:rPr>
                <w:b/>
                <w:szCs w:val="24"/>
                <w:lang w:val="pl-PL"/>
              </w:rPr>
              <w:t xml:space="preserve">Mức độ </w:t>
            </w:r>
          </w:p>
          <w:p w14:paraId="25F07C51" w14:textId="77777777" w:rsidR="00554A45" w:rsidRPr="002C4BC3" w:rsidRDefault="00554A45" w:rsidP="006207D9">
            <w:pPr>
              <w:spacing w:before="20" w:after="20" w:line="240" w:lineRule="auto"/>
              <w:ind w:firstLine="0"/>
              <w:jc w:val="center"/>
              <w:rPr>
                <w:b/>
                <w:szCs w:val="24"/>
                <w:lang w:val="pl-PL"/>
              </w:rPr>
            </w:pPr>
            <w:r w:rsidRPr="002C4BC3">
              <w:rPr>
                <w:b/>
                <w:szCs w:val="24"/>
                <w:lang w:val="pl-PL"/>
              </w:rPr>
              <w:t xml:space="preserve">giảng dạy </w:t>
            </w:r>
          </w:p>
        </w:tc>
      </w:tr>
      <w:tr w:rsidR="002C4BC3" w:rsidRPr="002C4BC3" w14:paraId="455CC053" w14:textId="77777777" w:rsidTr="005E611D">
        <w:trPr>
          <w:trHeight w:val="591"/>
        </w:trPr>
        <w:tc>
          <w:tcPr>
            <w:tcW w:w="687" w:type="pct"/>
            <w:tcMar>
              <w:left w:w="57" w:type="dxa"/>
              <w:right w:w="57" w:type="dxa"/>
            </w:tcMar>
            <w:vAlign w:val="center"/>
          </w:tcPr>
          <w:p w14:paraId="01588FEA" w14:textId="77777777" w:rsidR="00554A45" w:rsidRPr="002C4BC3" w:rsidRDefault="00554A45" w:rsidP="006207D9">
            <w:pPr>
              <w:spacing w:before="20" w:after="20" w:line="240" w:lineRule="auto"/>
              <w:ind w:firstLine="0"/>
              <w:jc w:val="center"/>
              <w:rPr>
                <w:b/>
                <w:szCs w:val="24"/>
              </w:rPr>
            </w:pPr>
            <w:r w:rsidRPr="002C4BC3">
              <w:rPr>
                <w:b/>
                <w:szCs w:val="24"/>
              </w:rPr>
              <w:t>G1.1</w:t>
            </w:r>
          </w:p>
        </w:tc>
        <w:tc>
          <w:tcPr>
            <w:tcW w:w="3456" w:type="pct"/>
            <w:tcMar>
              <w:left w:w="57" w:type="dxa"/>
              <w:right w:w="57" w:type="dxa"/>
            </w:tcMar>
            <w:vAlign w:val="center"/>
          </w:tcPr>
          <w:p w14:paraId="3D95BA7B" w14:textId="77777777" w:rsidR="00554A45" w:rsidRPr="002C4BC3" w:rsidRDefault="00554A45" w:rsidP="006207D9">
            <w:pPr>
              <w:spacing w:before="20" w:after="20" w:line="240" w:lineRule="auto"/>
              <w:ind w:firstLine="0"/>
              <w:jc w:val="both"/>
              <w:rPr>
                <w:iCs/>
                <w:szCs w:val="24"/>
              </w:rPr>
            </w:pPr>
            <w:r w:rsidRPr="002C4BC3">
              <w:rPr>
                <w:iCs/>
                <w:szCs w:val="24"/>
              </w:rPr>
              <w:t>Giải thích được các kiến thức về thị trường lao động, mục tiêu nghề nghiệp cá nhân, cách quản lý công việc hiệu quả.</w:t>
            </w:r>
          </w:p>
        </w:tc>
        <w:tc>
          <w:tcPr>
            <w:tcW w:w="858" w:type="pct"/>
            <w:vAlign w:val="center"/>
          </w:tcPr>
          <w:p w14:paraId="341FDC8C" w14:textId="77777777" w:rsidR="00554A45" w:rsidRPr="002C4BC3" w:rsidRDefault="00554A45" w:rsidP="006207D9">
            <w:pPr>
              <w:spacing w:before="20" w:after="20" w:line="240" w:lineRule="auto"/>
              <w:ind w:firstLine="0"/>
              <w:jc w:val="center"/>
              <w:rPr>
                <w:b/>
                <w:bCs/>
                <w:szCs w:val="24"/>
                <w:lang w:val="pl-PL"/>
              </w:rPr>
            </w:pPr>
            <w:r w:rsidRPr="002C4BC3">
              <w:rPr>
                <w:b/>
                <w:bCs/>
                <w:szCs w:val="24"/>
              </w:rPr>
              <w:t>TU2</w:t>
            </w:r>
          </w:p>
        </w:tc>
      </w:tr>
      <w:tr w:rsidR="002C4BC3" w:rsidRPr="002C4BC3" w14:paraId="295170FE" w14:textId="77777777" w:rsidTr="005E611D">
        <w:trPr>
          <w:trHeight w:val="591"/>
        </w:trPr>
        <w:tc>
          <w:tcPr>
            <w:tcW w:w="687" w:type="pct"/>
            <w:tcMar>
              <w:left w:w="57" w:type="dxa"/>
              <w:right w:w="57" w:type="dxa"/>
            </w:tcMar>
            <w:vAlign w:val="center"/>
          </w:tcPr>
          <w:p w14:paraId="124B0559" w14:textId="77777777" w:rsidR="00554A45" w:rsidRPr="002C4BC3" w:rsidRDefault="00554A45" w:rsidP="006207D9">
            <w:pPr>
              <w:spacing w:before="20" w:after="20" w:line="240" w:lineRule="auto"/>
              <w:ind w:firstLine="0"/>
              <w:jc w:val="center"/>
              <w:rPr>
                <w:b/>
                <w:szCs w:val="24"/>
              </w:rPr>
            </w:pPr>
            <w:r w:rsidRPr="002C4BC3">
              <w:rPr>
                <w:b/>
                <w:szCs w:val="24"/>
              </w:rPr>
              <w:t>G2.1</w:t>
            </w:r>
          </w:p>
        </w:tc>
        <w:tc>
          <w:tcPr>
            <w:tcW w:w="3456" w:type="pct"/>
            <w:tcMar>
              <w:left w:w="57" w:type="dxa"/>
              <w:right w:w="57" w:type="dxa"/>
            </w:tcMar>
            <w:vAlign w:val="center"/>
          </w:tcPr>
          <w:p w14:paraId="6318EEF6" w14:textId="77777777" w:rsidR="00554A45" w:rsidRPr="002C4BC3" w:rsidRDefault="00554A45" w:rsidP="006207D9">
            <w:pPr>
              <w:spacing w:before="20" w:after="20" w:line="240" w:lineRule="auto"/>
              <w:ind w:firstLine="0"/>
              <w:jc w:val="both"/>
              <w:rPr>
                <w:iCs/>
                <w:szCs w:val="24"/>
              </w:rPr>
            </w:pPr>
            <w:r w:rsidRPr="002C4BC3">
              <w:rPr>
                <w:iCs/>
                <w:szCs w:val="24"/>
              </w:rPr>
              <w:t>Hoàn thành bộ hồ sơ ứng tuyển cá nhân theo một vị trí công việc cụ thể.</w:t>
            </w:r>
          </w:p>
        </w:tc>
        <w:tc>
          <w:tcPr>
            <w:tcW w:w="858" w:type="pct"/>
            <w:vAlign w:val="center"/>
          </w:tcPr>
          <w:p w14:paraId="4E944615" w14:textId="77777777" w:rsidR="00554A45" w:rsidRPr="002C4BC3" w:rsidRDefault="00554A45" w:rsidP="006207D9">
            <w:pPr>
              <w:spacing w:before="20" w:after="20" w:line="240" w:lineRule="auto"/>
              <w:ind w:firstLine="0"/>
              <w:jc w:val="center"/>
              <w:rPr>
                <w:b/>
                <w:bCs/>
                <w:szCs w:val="24"/>
              </w:rPr>
            </w:pPr>
            <w:r w:rsidRPr="002C4BC3">
              <w:rPr>
                <w:b/>
                <w:bCs/>
                <w:szCs w:val="24"/>
              </w:rPr>
              <w:t>TU3</w:t>
            </w:r>
          </w:p>
        </w:tc>
      </w:tr>
      <w:tr w:rsidR="002C4BC3" w:rsidRPr="002C4BC3" w14:paraId="01618003" w14:textId="77777777" w:rsidTr="005E611D">
        <w:trPr>
          <w:trHeight w:val="591"/>
        </w:trPr>
        <w:tc>
          <w:tcPr>
            <w:tcW w:w="687" w:type="pct"/>
            <w:tcMar>
              <w:left w:w="57" w:type="dxa"/>
              <w:right w:w="57" w:type="dxa"/>
            </w:tcMar>
            <w:vAlign w:val="center"/>
          </w:tcPr>
          <w:p w14:paraId="34688030" w14:textId="77777777" w:rsidR="00554A45" w:rsidRPr="002C4BC3" w:rsidRDefault="00554A45" w:rsidP="006207D9">
            <w:pPr>
              <w:spacing w:before="20" w:after="20" w:line="240" w:lineRule="auto"/>
              <w:ind w:firstLine="0"/>
              <w:jc w:val="center"/>
              <w:rPr>
                <w:b/>
                <w:szCs w:val="24"/>
              </w:rPr>
            </w:pPr>
            <w:r w:rsidRPr="002C4BC3">
              <w:rPr>
                <w:b/>
                <w:szCs w:val="24"/>
              </w:rPr>
              <w:t>G2.2</w:t>
            </w:r>
          </w:p>
        </w:tc>
        <w:tc>
          <w:tcPr>
            <w:tcW w:w="3456" w:type="pct"/>
            <w:tcMar>
              <w:left w:w="57" w:type="dxa"/>
              <w:right w:w="57" w:type="dxa"/>
            </w:tcMar>
            <w:vAlign w:val="center"/>
          </w:tcPr>
          <w:p w14:paraId="280A88F5" w14:textId="77777777" w:rsidR="00554A45" w:rsidRPr="002C4BC3" w:rsidRDefault="00554A45" w:rsidP="006207D9">
            <w:pPr>
              <w:spacing w:before="20" w:after="20" w:line="240" w:lineRule="auto"/>
              <w:ind w:firstLine="0"/>
              <w:jc w:val="both"/>
              <w:rPr>
                <w:iCs/>
                <w:szCs w:val="24"/>
              </w:rPr>
            </w:pPr>
            <w:r w:rsidRPr="002C4BC3">
              <w:rPr>
                <w:iCs/>
                <w:szCs w:val="24"/>
              </w:rPr>
              <w:t>Thể hiện được cách trả lời câu hỏi  ấn tượng, hiệu quả trong bối cảnh buổi phỏng vấn tuyển dụng.</w:t>
            </w:r>
          </w:p>
        </w:tc>
        <w:tc>
          <w:tcPr>
            <w:tcW w:w="858" w:type="pct"/>
            <w:vAlign w:val="center"/>
          </w:tcPr>
          <w:p w14:paraId="3734D87A" w14:textId="77777777" w:rsidR="00554A45" w:rsidRPr="002C4BC3" w:rsidRDefault="00554A45" w:rsidP="006207D9">
            <w:pPr>
              <w:spacing w:before="20" w:after="20" w:line="240" w:lineRule="auto"/>
              <w:ind w:firstLine="0"/>
              <w:jc w:val="center"/>
              <w:rPr>
                <w:b/>
                <w:bCs/>
                <w:szCs w:val="24"/>
              </w:rPr>
            </w:pPr>
            <w:r w:rsidRPr="002C4BC3">
              <w:rPr>
                <w:b/>
                <w:bCs/>
                <w:szCs w:val="24"/>
              </w:rPr>
              <w:t>TU3</w:t>
            </w:r>
          </w:p>
        </w:tc>
      </w:tr>
    </w:tbl>
    <w:p w14:paraId="75DF8039" w14:textId="150A7007" w:rsidR="00554A45" w:rsidRPr="002C4BC3" w:rsidRDefault="00554A45" w:rsidP="006207D9">
      <w:pPr>
        <w:tabs>
          <w:tab w:val="left" w:pos="7513"/>
        </w:tabs>
        <w:spacing w:before="20" w:after="20" w:line="240" w:lineRule="auto"/>
        <w:ind w:firstLine="0"/>
        <w:jc w:val="both"/>
        <w:rPr>
          <w:b/>
          <w:szCs w:val="24"/>
        </w:rPr>
      </w:pPr>
      <w:r w:rsidRPr="002C4BC3">
        <w:rPr>
          <w:b/>
          <w:i/>
          <w:szCs w:val="24"/>
        </w:rPr>
        <w:t xml:space="preserve">9. Mô tả cách đánh giá học phần: </w:t>
      </w:r>
    </w:p>
    <w:tbl>
      <w:tblPr>
        <w:tblW w:w="49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759"/>
        <w:gridCol w:w="4069"/>
        <w:gridCol w:w="1732"/>
        <w:gridCol w:w="1259"/>
      </w:tblGrid>
      <w:tr w:rsidR="002C4BC3" w:rsidRPr="002C4BC3" w14:paraId="726049E7" w14:textId="77777777" w:rsidTr="00C0576E">
        <w:trPr>
          <w:trHeight w:val="470"/>
          <w:tblHeader/>
        </w:trPr>
        <w:tc>
          <w:tcPr>
            <w:tcW w:w="1405" w:type="pct"/>
            <w:shd w:val="clear" w:color="auto" w:fill="auto"/>
            <w:vAlign w:val="center"/>
          </w:tcPr>
          <w:p w14:paraId="1A46FB24" w14:textId="77777777" w:rsidR="00554A45" w:rsidRPr="002C4BC3" w:rsidRDefault="00554A45" w:rsidP="006207D9">
            <w:pPr>
              <w:tabs>
                <w:tab w:val="center" w:pos="4320"/>
                <w:tab w:val="right" w:pos="8640"/>
              </w:tabs>
              <w:spacing w:before="20" w:after="20" w:line="240" w:lineRule="auto"/>
              <w:ind w:firstLine="0"/>
              <w:jc w:val="center"/>
              <w:rPr>
                <w:b/>
                <w:szCs w:val="24"/>
              </w:rPr>
            </w:pPr>
            <w:r w:rsidRPr="002C4BC3">
              <w:rPr>
                <w:b/>
                <w:szCs w:val="24"/>
              </w:rPr>
              <w:t xml:space="preserve">Thành phần đánh giá </w:t>
            </w:r>
          </w:p>
        </w:tc>
        <w:tc>
          <w:tcPr>
            <w:tcW w:w="2072" w:type="pct"/>
            <w:shd w:val="clear" w:color="auto" w:fill="auto"/>
            <w:vAlign w:val="center"/>
          </w:tcPr>
          <w:p w14:paraId="6E9F60A2" w14:textId="2892E144" w:rsidR="00554A45" w:rsidRPr="002C4BC3" w:rsidRDefault="00554A45" w:rsidP="006207D9">
            <w:pPr>
              <w:tabs>
                <w:tab w:val="center" w:pos="4320"/>
                <w:tab w:val="right" w:pos="8640"/>
              </w:tabs>
              <w:spacing w:before="20" w:after="20" w:line="240" w:lineRule="auto"/>
              <w:ind w:firstLine="0"/>
              <w:jc w:val="center"/>
              <w:rPr>
                <w:b/>
                <w:szCs w:val="24"/>
              </w:rPr>
            </w:pPr>
            <w:r w:rsidRPr="002C4BC3">
              <w:rPr>
                <w:b/>
                <w:szCs w:val="24"/>
              </w:rPr>
              <w:t xml:space="preserve">Bài đánh giá </w:t>
            </w:r>
          </w:p>
        </w:tc>
        <w:tc>
          <w:tcPr>
            <w:tcW w:w="882" w:type="pct"/>
            <w:shd w:val="clear" w:color="auto" w:fill="auto"/>
            <w:vAlign w:val="center"/>
          </w:tcPr>
          <w:p w14:paraId="734B264D" w14:textId="77777777" w:rsidR="00554A45" w:rsidRPr="002C4BC3" w:rsidRDefault="00554A45" w:rsidP="006207D9">
            <w:pPr>
              <w:tabs>
                <w:tab w:val="center" w:pos="4320"/>
                <w:tab w:val="right" w:pos="8640"/>
              </w:tabs>
              <w:spacing w:before="20" w:after="20" w:line="240" w:lineRule="auto"/>
              <w:ind w:left="-108" w:right="-108" w:firstLine="0"/>
              <w:jc w:val="center"/>
              <w:rPr>
                <w:b/>
                <w:szCs w:val="24"/>
              </w:rPr>
            </w:pPr>
            <w:r w:rsidRPr="002C4BC3">
              <w:rPr>
                <w:b/>
                <w:szCs w:val="24"/>
              </w:rPr>
              <w:t xml:space="preserve">CĐR học phần </w:t>
            </w:r>
          </w:p>
        </w:tc>
        <w:tc>
          <w:tcPr>
            <w:tcW w:w="641" w:type="pct"/>
            <w:shd w:val="clear" w:color="auto" w:fill="auto"/>
            <w:vAlign w:val="center"/>
          </w:tcPr>
          <w:p w14:paraId="25095721" w14:textId="77777777" w:rsidR="00554A45" w:rsidRPr="002C4BC3" w:rsidRDefault="00554A45" w:rsidP="006207D9">
            <w:pPr>
              <w:tabs>
                <w:tab w:val="center" w:pos="4320"/>
                <w:tab w:val="right" w:pos="8640"/>
              </w:tabs>
              <w:spacing w:before="20" w:after="20" w:line="240" w:lineRule="auto"/>
              <w:ind w:left="-108" w:right="-108" w:firstLine="0"/>
              <w:jc w:val="center"/>
              <w:rPr>
                <w:b/>
                <w:szCs w:val="24"/>
              </w:rPr>
            </w:pPr>
            <w:r w:rsidRPr="002C4BC3">
              <w:rPr>
                <w:b/>
                <w:szCs w:val="24"/>
              </w:rPr>
              <w:t xml:space="preserve">Tỷ lệ </w:t>
            </w:r>
          </w:p>
        </w:tc>
      </w:tr>
      <w:tr w:rsidR="002C4BC3" w:rsidRPr="002C4BC3" w14:paraId="084C5F47" w14:textId="77777777" w:rsidTr="00C0576E">
        <w:tc>
          <w:tcPr>
            <w:tcW w:w="1405" w:type="pct"/>
            <w:vMerge w:val="restart"/>
            <w:shd w:val="clear" w:color="auto" w:fill="auto"/>
            <w:vAlign w:val="center"/>
          </w:tcPr>
          <w:p w14:paraId="7300169B" w14:textId="77777777" w:rsidR="00554A45" w:rsidRPr="002C4BC3" w:rsidRDefault="00554A45" w:rsidP="006207D9">
            <w:pPr>
              <w:tabs>
                <w:tab w:val="center" w:pos="4320"/>
                <w:tab w:val="right" w:pos="8640"/>
              </w:tabs>
              <w:spacing w:before="20" w:after="20" w:line="240" w:lineRule="auto"/>
              <w:ind w:firstLine="0"/>
              <w:rPr>
                <w:szCs w:val="24"/>
                <w:lang w:val="pt-BR"/>
              </w:rPr>
            </w:pPr>
            <w:r w:rsidRPr="002C4BC3">
              <w:rPr>
                <w:szCs w:val="24"/>
                <w:lang w:val="pt-BR"/>
              </w:rPr>
              <w:t>X. Đánh giá quá trình</w:t>
            </w:r>
          </w:p>
        </w:tc>
        <w:tc>
          <w:tcPr>
            <w:tcW w:w="2072" w:type="pct"/>
            <w:shd w:val="clear" w:color="auto" w:fill="auto"/>
          </w:tcPr>
          <w:p w14:paraId="65702387" w14:textId="77777777" w:rsidR="00554A45" w:rsidRPr="002C4BC3" w:rsidRDefault="00554A45" w:rsidP="006207D9">
            <w:pPr>
              <w:tabs>
                <w:tab w:val="center" w:pos="4320"/>
                <w:tab w:val="right" w:pos="8640"/>
              </w:tabs>
              <w:spacing w:before="20" w:after="20" w:line="240" w:lineRule="auto"/>
              <w:ind w:firstLine="0"/>
              <w:jc w:val="both"/>
              <w:rPr>
                <w:szCs w:val="24"/>
                <w:lang w:val="pt-BR"/>
              </w:rPr>
            </w:pPr>
            <w:r w:rsidRPr="002C4BC3">
              <w:rPr>
                <w:szCs w:val="24"/>
                <w:lang w:val="pt-BR"/>
              </w:rPr>
              <w:t>X</w:t>
            </w:r>
            <w:r w:rsidRPr="002C4BC3">
              <w:rPr>
                <w:szCs w:val="24"/>
                <w:vertAlign w:val="subscript"/>
                <w:lang w:val="pt-BR"/>
              </w:rPr>
              <w:t>1</w:t>
            </w:r>
            <w:r w:rsidRPr="002C4BC3">
              <w:rPr>
                <w:szCs w:val="24"/>
                <w:lang w:val="pt-BR"/>
              </w:rPr>
              <w:t>: Điểm đánh giá số 1: Kiểm tra bộ hồ sơ ứng tuyển cá nhân theo một vị trí công việc cụ thể</w:t>
            </w:r>
          </w:p>
        </w:tc>
        <w:tc>
          <w:tcPr>
            <w:tcW w:w="882" w:type="pct"/>
            <w:shd w:val="clear" w:color="auto" w:fill="auto"/>
            <w:vAlign w:val="center"/>
          </w:tcPr>
          <w:p w14:paraId="1A0FEF8D"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 xml:space="preserve"> G2.1</w:t>
            </w:r>
          </w:p>
        </w:tc>
        <w:tc>
          <w:tcPr>
            <w:tcW w:w="641" w:type="pct"/>
            <w:shd w:val="clear" w:color="auto" w:fill="auto"/>
            <w:vAlign w:val="center"/>
          </w:tcPr>
          <w:p w14:paraId="7065B136"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25%</w:t>
            </w:r>
          </w:p>
        </w:tc>
      </w:tr>
      <w:tr w:rsidR="002C4BC3" w:rsidRPr="002C4BC3" w14:paraId="17ED03B7" w14:textId="77777777" w:rsidTr="00C0576E">
        <w:trPr>
          <w:trHeight w:val="653"/>
        </w:trPr>
        <w:tc>
          <w:tcPr>
            <w:tcW w:w="1405" w:type="pct"/>
            <w:vMerge/>
            <w:shd w:val="clear" w:color="auto" w:fill="auto"/>
            <w:vAlign w:val="center"/>
          </w:tcPr>
          <w:p w14:paraId="74EFE79A" w14:textId="77777777" w:rsidR="00554A45" w:rsidRPr="002C4BC3" w:rsidRDefault="00554A45" w:rsidP="006207D9">
            <w:pPr>
              <w:spacing w:before="20" w:after="20" w:line="240" w:lineRule="auto"/>
              <w:ind w:firstLine="0"/>
              <w:rPr>
                <w:szCs w:val="24"/>
                <w:lang w:val="pt-BR"/>
              </w:rPr>
            </w:pPr>
          </w:p>
        </w:tc>
        <w:tc>
          <w:tcPr>
            <w:tcW w:w="2072" w:type="pct"/>
            <w:shd w:val="clear" w:color="auto" w:fill="auto"/>
          </w:tcPr>
          <w:p w14:paraId="329503B8" w14:textId="77777777" w:rsidR="00554A45" w:rsidRPr="002C4BC3" w:rsidRDefault="00554A45" w:rsidP="006207D9">
            <w:pPr>
              <w:spacing w:before="20" w:after="20" w:line="240" w:lineRule="auto"/>
              <w:ind w:firstLine="0"/>
              <w:jc w:val="both"/>
              <w:rPr>
                <w:szCs w:val="24"/>
                <w:lang w:val="pt-BR"/>
              </w:rPr>
            </w:pPr>
            <w:r w:rsidRPr="002C4BC3">
              <w:rPr>
                <w:szCs w:val="24"/>
                <w:lang w:val="pt-BR"/>
              </w:rPr>
              <w:t>X2: Điểm đánh giá số 2: Kiểm tra vấn đáp trả lời câu hỏi  phỏng vấn</w:t>
            </w:r>
          </w:p>
        </w:tc>
        <w:tc>
          <w:tcPr>
            <w:tcW w:w="882" w:type="pct"/>
            <w:shd w:val="clear" w:color="auto" w:fill="auto"/>
            <w:vAlign w:val="center"/>
          </w:tcPr>
          <w:p w14:paraId="19BC7E97"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G2.2</w:t>
            </w:r>
          </w:p>
        </w:tc>
        <w:tc>
          <w:tcPr>
            <w:tcW w:w="641" w:type="pct"/>
            <w:shd w:val="clear" w:color="auto" w:fill="auto"/>
            <w:vAlign w:val="center"/>
          </w:tcPr>
          <w:p w14:paraId="6F512B0A" w14:textId="77777777" w:rsidR="00554A45" w:rsidRPr="002C4BC3" w:rsidRDefault="00554A45" w:rsidP="006207D9">
            <w:pPr>
              <w:tabs>
                <w:tab w:val="center" w:pos="4320"/>
                <w:tab w:val="right" w:pos="8640"/>
              </w:tabs>
              <w:spacing w:before="20" w:after="20" w:line="240" w:lineRule="auto"/>
              <w:ind w:firstLine="0"/>
              <w:jc w:val="center"/>
              <w:rPr>
                <w:szCs w:val="24"/>
                <w:lang w:val="pt-BR"/>
              </w:rPr>
            </w:pPr>
            <w:r w:rsidRPr="002C4BC3">
              <w:rPr>
                <w:szCs w:val="24"/>
                <w:lang w:val="pt-BR"/>
              </w:rPr>
              <w:t>25%</w:t>
            </w:r>
          </w:p>
        </w:tc>
      </w:tr>
      <w:tr w:rsidR="002C4BC3" w:rsidRPr="002C4BC3" w14:paraId="3A8EC304" w14:textId="77777777" w:rsidTr="00C353FA">
        <w:trPr>
          <w:trHeight w:val="492"/>
        </w:trPr>
        <w:tc>
          <w:tcPr>
            <w:tcW w:w="1405" w:type="pct"/>
            <w:shd w:val="clear" w:color="auto" w:fill="auto"/>
            <w:vAlign w:val="center"/>
          </w:tcPr>
          <w:p w14:paraId="7AB4384D" w14:textId="77777777" w:rsidR="00554A45" w:rsidRPr="002C4BC3" w:rsidRDefault="00554A45" w:rsidP="006207D9">
            <w:pPr>
              <w:spacing w:before="20" w:after="20" w:line="240" w:lineRule="auto"/>
              <w:ind w:firstLine="0"/>
              <w:rPr>
                <w:szCs w:val="24"/>
              </w:rPr>
            </w:pPr>
            <w:r w:rsidRPr="002C4BC3">
              <w:rPr>
                <w:szCs w:val="24"/>
              </w:rPr>
              <w:t>Y. Đánh giá cuối kỳ</w:t>
            </w:r>
          </w:p>
        </w:tc>
        <w:tc>
          <w:tcPr>
            <w:tcW w:w="2072" w:type="pct"/>
            <w:shd w:val="clear" w:color="auto" w:fill="auto"/>
            <w:vAlign w:val="center"/>
          </w:tcPr>
          <w:p w14:paraId="1803C43C" w14:textId="15DD8BA1" w:rsidR="00554A45" w:rsidRPr="002C4BC3" w:rsidRDefault="008C7133" w:rsidP="006207D9">
            <w:pPr>
              <w:spacing w:before="20" w:after="20" w:line="240" w:lineRule="auto"/>
              <w:ind w:firstLine="0"/>
              <w:rPr>
                <w:szCs w:val="24"/>
              </w:rPr>
            </w:pPr>
            <w:r w:rsidRPr="002C4BC3">
              <w:rPr>
                <w:szCs w:val="24"/>
              </w:rPr>
              <w:t>Thi t</w:t>
            </w:r>
            <w:r w:rsidR="00554A45" w:rsidRPr="002C4BC3">
              <w:rPr>
                <w:szCs w:val="24"/>
              </w:rPr>
              <w:t>rắc nghiệm và tự luận</w:t>
            </w:r>
          </w:p>
        </w:tc>
        <w:tc>
          <w:tcPr>
            <w:tcW w:w="882" w:type="pct"/>
            <w:shd w:val="clear" w:color="auto" w:fill="auto"/>
            <w:vAlign w:val="center"/>
          </w:tcPr>
          <w:p w14:paraId="638BE007"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G1.1</w:t>
            </w:r>
          </w:p>
          <w:p w14:paraId="081E4928"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G2.1</w:t>
            </w:r>
          </w:p>
          <w:p w14:paraId="0CE94A7E" w14:textId="77777777" w:rsidR="00554A45" w:rsidRPr="002C4BC3" w:rsidRDefault="00554A45" w:rsidP="006207D9">
            <w:pPr>
              <w:tabs>
                <w:tab w:val="center" w:pos="4320"/>
                <w:tab w:val="right" w:pos="8640"/>
              </w:tabs>
              <w:spacing w:before="20" w:after="20" w:line="240" w:lineRule="auto"/>
              <w:ind w:left="-108" w:right="-108" w:firstLine="0"/>
              <w:jc w:val="center"/>
              <w:rPr>
                <w:szCs w:val="24"/>
                <w:lang w:val="pt-BR"/>
              </w:rPr>
            </w:pPr>
            <w:r w:rsidRPr="002C4BC3">
              <w:rPr>
                <w:szCs w:val="24"/>
                <w:lang w:val="pt-BR"/>
              </w:rPr>
              <w:t>G2.2</w:t>
            </w:r>
          </w:p>
        </w:tc>
        <w:tc>
          <w:tcPr>
            <w:tcW w:w="641" w:type="pct"/>
            <w:shd w:val="clear" w:color="auto" w:fill="auto"/>
            <w:vAlign w:val="center"/>
          </w:tcPr>
          <w:p w14:paraId="6CDB77C5" w14:textId="77777777" w:rsidR="00554A45" w:rsidRPr="002C4BC3" w:rsidRDefault="00554A45" w:rsidP="006207D9">
            <w:pPr>
              <w:tabs>
                <w:tab w:val="center" w:pos="4320"/>
                <w:tab w:val="right" w:pos="8640"/>
              </w:tabs>
              <w:spacing w:before="20" w:after="20" w:line="240" w:lineRule="auto"/>
              <w:ind w:firstLine="0"/>
              <w:jc w:val="center"/>
              <w:rPr>
                <w:szCs w:val="24"/>
              </w:rPr>
            </w:pPr>
            <w:r w:rsidRPr="002C4BC3">
              <w:rPr>
                <w:szCs w:val="24"/>
              </w:rPr>
              <w:t>50%</w:t>
            </w:r>
          </w:p>
        </w:tc>
      </w:tr>
    </w:tbl>
    <w:p w14:paraId="11DC5370" w14:textId="77777777" w:rsidR="00554A45" w:rsidRPr="002C4BC3" w:rsidRDefault="00554A45" w:rsidP="006207D9">
      <w:pPr>
        <w:spacing w:before="20" w:after="20" w:line="240" w:lineRule="auto"/>
        <w:jc w:val="both"/>
        <w:rPr>
          <w:szCs w:val="24"/>
        </w:rPr>
      </w:pPr>
      <w:r w:rsidRPr="002C4BC3">
        <w:rPr>
          <w:szCs w:val="24"/>
        </w:rPr>
        <w:t xml:space="preserve">Điểm đánh giá học phần: </w:t>
      </w:r>
    </w:p>
    <w:p w14:paraId="4C79A124" w14:textId="77777777" w:rsidR="00554A45" w:rsidRPr="002C4BC3" w:rsidRDefault="00554A45" w:rsidP="006207D9">
      <w:pPr>
        <w:spacing w:before="20" w:after="20" w:line="240" w:lineRule="auto"/>
        <w:jc w:val="center"/>
        <w:rPr>
          <w:szCs w:val="24"/>
        </w:rPr>
      </w:pPr>
      <w:r w:rsidRPr="002C4BC3">
        <w:rPr>
          <w:szCs w:val="24"/>
        </w:rPr>
        <w:lastRenderedPageBreak/>
        <w:t>Z = 0.5X + 0.5Y</w:t>
      </w:r>
    </w:p>
    <w:p w14:paraId="7127B76B" w14:textId="77777777" w:rsidR="00554A45" w:rsidRPr="002C4BC3" w:rsidRDefault="00554A45" w:rsidP="006207D9">
      <w:pPr>
        <w:spacing w:before="20" w:after="20" w:line="240" w:lineRule="auto"/>
        <w:ind w:firstLine="0"/>
        <w:jc w:val="both"/>
        <w:rPr>
          <w:b/>
          <w:i/>
          <w:szCs w:val="24"/>
        </w:rPr>
      </w:pPr>
      <w:r w:rsidRPr="002C4BC3">
        <w:rPr>
          <w:b/>
          <w:i/>
          <w:szCs w:val="24"/>
        </w:rPr>
        <w:t>10. Nội dung giảng dạy</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850"/>
        <w:gridCol w:w="993"/>
        <w:gridCol w:w="3402"/>
        <w:gridCol w:w="1134"/>
      </w:tblGrid>
      <w:tr w:rsidR="002C4BC3" w:rsidRPr="002C4BC3" w14:paraId="776BCB72" w14:textId="77777777" w:rsidTr="00C0576E">
        <w:trPr>
          <w:tblHeader/>
        </w:trPr>
        <w:tc>
          <w:tcPr>
            <w:tcW w:w="3232" w:type="dxa"/>
            <w:shd w:val="clear" w:color="auto" w:fill="auto"/>
            <w:vAlign w:val="center"/>
          </w:tcPr>
          <w:p w14:paraId="1BB47FCE" w14:textId="77777777" w:rsidR="00554A45" w:rsidRPr="002C4BC3" w:rsidRDefault="00554A45" w:rsidP="006207D9">
            <w:pPr>
              <w:spacing w:before="20" w:after="20" w:line="240" w:lineRule="auto"/>
              <w:ind w:firstLine="0"/>
              <w:jc w:val="center"/>
              <w:rPr>
                <w:b/>
                <w:szCs w:val="24"/>
              </w:rPr>
            </w:pPr>
            <w:r w:rsidRPr="002C4BC3">
              <w:rPr>
                <w:b/>
                <w:szCs w:val="24"/>
              </w:rPr>
              <w:t>NỘI DUNG GIẢNG DẠY</w:t>
            </w:r>
          </w:p>
        </w:tc>
        <w:tc>
          <w:tcPr>
            <w:tcW w:w="850" w:type="dxa"/>
            <w:shd w:val="clear" w:color="auto" w:fill="auto"/>
            <w:vAlign w:val="center"/>
          </w:tcPr>
          <w:p w14:paraId="7697C618" w14:textId="77777777" w:rsidR="00554A45" w:rsidRPr="002C4BC3" w:rsidRDefault="00554A45" w:rsidP="006207D9">
            <w:pPr>
              <w:spacing w:before="20" w:after="20" w:line="240" w:lineRule="auto"/>
              <w:ind w:left="-108" w:firstLine="0"/>
              <w:jc w:val="center"/>
              <w:rPr>
                <w:b/>
                <w:szCs w:val="24"/>
              </w:rPr>
            </w:pPr>
            <w:r w:rsidRPr="002C4BC3">
              <w:rPr>
                <w:b/>
                <w:szCs w:val="24"/>
              </w:rPr>
              <w:t>Số tiết</w:t>
            </w:r>
          </w:p>
        </w:tc>
        <w:tc>
          <w:tcPr>
            <w:tcW w:w="993" w:type="dxa"/>
            <w:tcBorders>
              <w:bottom w:val="single" w:sz="4" w:space="0" w:color="auto"/>
            </w:tcBorders>
            <w:shd w:val="clear" w:color="auto" w:fill="auto"/>
            <w:vAlign w:val="center"/>
          </w:tcPr>
          <w:p w14:paraId="379772C4" w14:textId="77777777" w:rsidR="00554A45" w:rsidRPr="002C4BC3" w:rsidRDefault="00554A45" w:rsidP="006207D9">
            <w:pPr>
              <w:spacing w:before="20" w:after="20" w:line="240" w:lineRule="auto"/>
              <w:ind w:left="-108" w:right="-115" w:firstLine="0"/>
              <w:jc w:val="center"/>
              <w:rPr>
                <w:b/>
                <w:szCs w:val="24"/>
              </w:rPr>
            </w:pPr>
            <w:r w:rsidRPr="002C4BC3">
              <w:rPr>
                <w:b/>
                <w:szCs w:val="24"/>
              </w:rPr>
              <w:t>CĐR học phần</w:t>
            </w:r>
          </w:p>
        </w:tc>
        <w:tc>
          <w:tcPr>
            <w:tcW w:w="3402" w:type="dxa"/>
            <w:shd w:val="clear" w:color="auto" w:fill="auto"/>
            <w:vAlign w:val="center"/>
          </w:tcPr>
          <w:p w14:paraId="481AA058" w14:textId="77777777" w:rsidR="00554A45" w:rsidRPr="002C4BC3" w:rsidRDefault="00554A45" w:rsidP="006207D9">
            <w:pPr>
              <w:spacing w:before="20" w:after="20" w:line="240" w:lineRule="auto"/>
              <w:ind w:left="-108" w:firstLine="0"/>
              <w:jc w:val="center"/>
              <w:rPr>
                <w:b/>
                <w:szCs w:val="24"/>
              </w:rPr>
            </w:pPr>
            <w:r w:rsidRPr="002C4BC3">
              <w:rPr>
                <w:b/>
                <w:szCs w:val="24"/>
              </w:rPr>
              <w:t>Hoạt động dạy và học</w:t>
            </w:r>
          </w:p>
        </w:tc>
        <w:tc>
          <w:tcPr>
            <w:tcW w:w="1134" w:type="dxa"/>
            <w:shd w:val="clear" w:color="auto" w:fill="auto"/>
            <w:vAlign w:val="center"/>
          </w:tcPr>
          <w:p w14:paraId="40863353" w14:textId="77777777" w:rsidR="00554A45" w:rsidRPr="002C4BC3" w:rsidRDefault="00554A45" w:rsidP="006207D9">
            <w:pPr>
              <w:spacing w:before="20" w:after="20" w:line="240" w:lineRule="auto"/>
              <w:ind w:left="-108" w:firstLine="0"/>
              <w:jc w:val="center"/>
              <w:rPr>
                <w:b/>
                <w:szCs w:val="24"/>
              </w:rPr>
            </w:pPr>
            <w:r w:rsidRPr="002C4BC3">
              <w:rPr>
                <w:b/>
                <w:szCs w:val="24"/>
              </w:rPr>
              <w:t>Bài đánh giá</w:t>
            </w:r>
          </w:p>
        </w:tc>
      </w:tr>
      <w:tr w:rsidR="002C4BC3" w:rsidRPr="002C4BC3" w14:paraId="3CA6A416" w14:textId="77777777" w:rsidTr="00C0576E">
        <w:trPr>
          <w:trHeight w:val="1373"/>
        </w:trPr>
        <w:tc>
          <w:tcPr>
            <w:tcW w:w="3232" w:type="dxa"/>
            <w:vMerge w:val="restart"/>
            <w:shd w:val="clear" w:color="auto" w:fill="auto"/>
          </w:tcPr>
          <w:p w14:paraId="7D68BB83" w14:textId="77777777" w:rsidR="00554A45" w:rsidRPr="002C4BC3" w:rsidRDefault="00554A45" w:rsidP="006207D9">
            <w:pPr>
              <w:spacing w:before="20" w:after="20" w:line="240" w:lineRule="auto"/>
              <w:ind w:firstLine="0"/>
              <w:jc w:val="both"/>
              <w:rPr>
                <w:b/>
                <w:i/>
                <w:szCs w:val="24"/>
              </w:rPr>
            </w:pPr>
            <w:r w:rsidRPr="002C4BC3">
              <w:rPr>
                <w:b/>
                <w:szCs w:val="24"/>
              </w:rPr>
              <w:t>Chương 1: Xác định mục tiêu nghề nghiệp</w:t>
            </w:r>
          </w:p>
          <w:p w14:paraId="35EE8E65" w14:textId="77777777" w:rsidR="00554A45" w:rsidRPr="002C4BC3" w:rsidRDefault="00554A45" w:rsidP="006207D9">
            <w:pPr>
              <w:spacing w:before="20" w:after="20" w:line="240" w:lineRule="auto"/>
              <w:ind w:firstLine="0"/>
              <w:jc w:val="both"/>
              <w:rPr>
                <w:b/>
                <w:i/>
                <w:szCs w:val="24"/>
              </w:rPr>
            </w:pPr>
            <w:r w:rsidRPr="002C4BC3">
              <w:rPr>
                <w:szCs w:val="24"/>
              </w:rPr>
              <w:t>1.1. Đánh giá nhu cầu của thị trường lao động về các nhóm ngành nghề</w:t>
            </w:r>
          </w:p>
          <w:p w14:paraId="1BD991A2" w14:textId="77777777" w:rsidR="00554A45" w:rsidRPr="002C4BC3" w:rsidRDefault="00554A45" w:rsidP="006207D9">
            <w:pPr>
              <w:spacing w:before="20" w:after="20" w:line="240" w:lineRule="auto"/>
              <w:ind w:firstLine="0"/>
              <w:jc w:val="both"/>
              <w:rPr>
                <w:szCs w:val="24"/>
              </w:rPr>
            </w:pPr>
            <w:r w:rsidRPr="002C4BC3">
              <w:rPr>
                <w:szCs w:val="24"/>
              </w:rPr>
              <w:t>1.2. Xác định ngành nghề phù hợp với bản thân</w:t>
            </w:r>
          </w:p>
          <w:p w14:paraId="04B4BEA2" w14:textId="77777777" w:rsidR="00554A45" w:rsidRPr="002C4BC3" w:rsidRDefault="00554A45" w:rsidP="006207D9">
            <w:pPr>
              <w:spacing w:before="20" w:after="20" w:line="240" w:lineRule="auto"/>
              <w:ind w:firstLine="0"/>
              <w:jc w:val="both"/>
              <w:rPr>
                <w:szCs w:val="24"/>
              </w:rPr>
            </w:pPr>
          </w:p>
          <w:p w14:paraId="25020AF8" w14:textId="77777777" w:rsidR="00554A45" w:rsidRPr="002C4BC3" w:rsidRDefault="00554A45" w:rsidP="006207D9">
            <w:pPr>
              <w:spacing w:before="20" w:after="20" w:line="240" w:lineRule="auto"/>
              <w:ind w:firstLine="0"/>
              <w:jc w:val="both"/>
              <w:rPr>
                <w:szCs w:val="24"/>
              </w:rPr>
            </w:pPr>
          </w:p>
          <w:p w14:paraId="5A6B95D2" w14:textId="77777777" w:rsidR="00554A45" w:rsidRPr="002C4BC3" w:rsidRDefault="00554A45" w:rsidP="006207D9">
            <w:pPr>
              <w:spacing w:before="20" w:after="20" w:line="240" w:lineRule="auto"/>
              <w:ind w:firstLine="0"/>
              <w:jc w:val="both"/>
              <w:rPr>
                <w:szCs w:val="24"/>
              </w:rPr>
            </w:pPr>
          </w:p>
          <w:p w14:paraId="6C5F8F4C" w14:textId="77777777" w:rsidR="00554A45" w:rsidRPr="002C4BC3" w:rsidRDefault="00554A45" w:rsidP="006207D9">
            <w:pPr>
              <w:spacing w:before="20" w:after="20" w:line="240" w:lineRule="auto"/>
              <w:ind w:firstLine="0"/>
              <w:jc w:val="both"/>
              <w:rPr>
                <w:szCs w:val="24"/>
              </w:rPr>
            </w:pPr>
          </w:p>
          <w:p w14:paraId="29095A09" w14:textId="77777777" w:rsidR="00554A45" w:rsidRPr="002C4BC3" w:rsidRDefault="00554A45" w:rsidP="006207D9">
            <w:pPr>
              <w:spacing w:before="20" w:after="20" w:line="240" w:lineRule="auto"/>
              <w:ind w:firstLine="0"/>
              <w:jc w:val="both"/>
              <w:rPr>
                <w:szCs w:val="24"/>
              </w:rPr>
            </w:pPr>
          </w:p>
          <w:p w14:paraId="66CFD5D2" w14:textId="77777777" w:rsidR="00554A45" w:rsidRPr="002C4BC3" w:rsidRDefault="00554A45" w:rsidP="006207D9">
            <w:pPr>
              <w:spacing w:before="20" w:after="20" w:line="240" w:lineRule="auto"/>
              <w:ind w:firstLine="0"/>
              <w:jc w:val="both"/>
              <w:rPr>
                <w:szCs w:val="24"/>
              </w:rPr>
            </w:pPr>
          </w:p>
          <w:p w14:paraId="4E4ACF3A" w14:textId="77777777" w:rsidR="00554A45" w:rsidRPr="002C4BC3" w:rsidRDefault="00554A45" w:rsidP="006207D9">
            <w:pPr>
              <w:spacing w:before="20" w:after="20" w:line="240" w:lineRule="auto"/>
              <w:ind w:firstLine="0"/>
              <w:jc w:val="both"/>
              <w:rPr>
                <w:szCs w:val="24"/>
              </w:rPr>
            </w:pPr>
          </w:p>
          <w:p w14:paraId="26FCBA2A" w14:textId="77777777" w:rsidR="00554A45" w:rsidRPr="002C4BC3" w:rsidRDefault="00554A45" w:rsidP="006207D9">
            <w:pPr>
              <w:spacing w:before="20" w:after="20" w:line="240" w:lineRule="auto"/>
              <w:ind w:firstLine="0"/>
              <w:jc w:val="both"/>
              <w:rPr>
                <w:szCs w:val="24"/>
              </w:rPr>
            </w:pPr>
          </w:p>
          <w:p w14:paraId="487EABC8" w14:textId="77777777" w:rsidR="00554A45" w:rsidRPr="002C4BC3" w:rsidRDefault="00554A45" w:rsidP="006207D9">
            <w:pPr>
              <w:spacing w:before="20" w:after="20" w:line="240" w:lineRule="auto"/>
              <w:ind w:firstLine="0"/>
              <w:jc w:val="both"/>
              <w:rPr>
                <w:szCs w:val="24"/>
              </w:rPr>
            </w:pPr>
          </w:p>
          <w:p w14:paraId="3E90FF48" w14:textId="77777777" w:rsidR="00554A45" w:rsidRPr="002C4BC3" w:rsidRDefault="00554A45" w:rsidP="006207D9">
            <w:pPr>
              <w:spacing w:before="20" w:after="20" w:line="240" w:lineRule="auto"/>
              <w:ind w:firstLine="0"/>
              <w:jc w:val="both"/>
              <w:rPr>
                <w:szCs w:val="24"/>
              </w:rPr>
            </w:pPr>
          </w:p>
          <w:p w14:paraId="5B9E4F03" w14:textId="77777777" w:rsidR="00554A45" w:rsidRPr="002C4BC3" w:rsidRDefault="00554A45" w:rsidP="006207D9">
            <w:pPr>
              <w:spacing w:before="20" w:after="20" w:line="240" w:lineRule="auto"/>
              <w:ind w:firstLine="0"/>
              <w:jc w:val="both"/>
              <w:rPr>
                <w:b/>
                <w:i/>
                <w:szCs w:val="24"/>
              </w:rPr>
            </w:pPr>
          </w:p>
        </w:tc>
        <w:tc>
          <w:tcPr>
            <w:tcW w:w="850" w:type="dxa"/>
            <w:vMerge w:val="restart"/>
            <w:shd w:val="clear" w:color="auto" w:fill="auto"/>
          </w:tcPr>
          <w:p w14:paraId="634A0878" w14:textId="77777777" w:rsidR="00554A45" w:rsidRPr="002C4BC3" w:rsidRDefault="00554A45" w:rsidP="006207D9">
            <w:pPr>
              <w:spacing w:before="20" w:after="20" w:line="240" w:lineRule="auto"/>
              <w:ind w:firstLine="0"/>
              <w:jc w:val="center"/>
              <w:rPr>
                <w:b/>
                <w:i/>
                <w:szCs w:val="24"/>
              </w:rPr>
            </w:pPr>
            <w:r w:rsidRPr="002C4BC3">
              <w:rPr>
                <w:szCs w:val="24"/>
              </w:rPr>
              <w:t>04</w:t>
            </w:r>
          </w:p>
          <w:p w14:paraId="2A33D064" w14:textId="77777777" w:rsidR="00554A45" w:rsidRPr="002C4BC3" w:rsidRDefault="00554A45" w:rsidP="006207D9">
            <w:pPr>
              <w:spacing w:before="20" w:after="20" w:line="240" w:lineRule="auto"/>
              <w:ind w:firstLine="0"/>
              <w:jc w:val="center"/>
              <w:rPr>
                <w:b/>
                <w:i/>
                <w:szCs w:val="24"/>
              </w:rPr>
            </w:pPr>
          </w:p>
        </w:tc>
        <w:tc>
          <w:tcPr>
            <w:tcW w:w="993" w:type="dxa"/>
            <w:tcBorders>
              <w:bottom w:val="nil"/>
            </w:tcBorders>
            <w:shd w:val="clear" w:color="auto" w:fill="auto"/>
          </w:tcPr>
          <w:p w14:paraId="20CE5C47" w14:textId="77777777" w:rsidR="00554A45" w:rsidRPr="002C4BC3" w:rsidRDefault="00554A45" w:rsidP="006207D9">
            <w:pPr>
              <w:spacing w:before="20" w:after="20" w:line="240" w:lineRule="auto"/>
              <w:ind w:left="-108" w:firstLine="0"/>
              <w:jc w:val="center"/>
              <w:rPr>
                <w:b/>
                <w:i/>
                <w:szCs w:val="24"/>
              </w:rPr>
            </w:pPr>
            <w:r w:rsidRPr="002C4BC3">
              <w:rPr>
                <w:szCs w:val="24"/>
              </w:rPr>
              <w:t>G1.1</w:t>
            </w:r>
          </w:p>
        </w:tc>
        <w:tc>
          <w:tcPr>
            <w:tcW w:w="3402" w:type="dxa"/>
            <w:vMerge w:val="restart"/>
            <w:shd w:val="clear" w:color="auto" w:fill="auto"/>
          </w:tcPr>
          <w:p w14:paraId="27B6E25E" w14:textId="77777777" w:rsidR="00554A45" w:rsidRPr="002C4BC3" w:rsidRDefault="00554A45" w:rsidP="006207D9">
            <w:pPr>
              <w:spacing w:before="20" w:after="20" w:line="240" w:lineRule="auto"/>
              <w:ind w:left="-42" w:right="-77" w:firstLine="0"/>
              <w:rPr>
                <w:b/>
                <w:bCs/>
                <w:iCs/>
                <w:szCs w:val="24"/>
              </w:rPr>
            </w:pPr>
            <w:r w:rsidRPr="002C4BC3">
              <w:rPr>
                <w:b/>
                <w:bCs/>
                <w:iCs/>
                <w:szCs w:val="24"/>
              </w:rPr>
              <w:t xml:space="preserve">Dạy: </w:t>
            </w:r>
          </w:p>
          <w:p w14:paraId="2E16EA12" w14:textId="77777777" w:rsidR="00554A45" w:rsidRPr="002C4BC3" w:rsidRDefault="00554A45" w:rsidP="006207D9">
            <w:pPr>
              <w:spacing w:before="20" w:after="20" w:line="240" w:lineRule="auto"/>
              <w:ind w:left="-42" w:right="-77" w:firstLine="0"/>
              <w:rPr>
                <w:szCs w:val="24"/>
              </w:rPr>
            </w:pPr>
            <w:r w:rsidRPr="002C4BC3">
              <w:rPr>
                <w:szCs w:val="24"/>
              </w:rPr>
              <w:t>- Làm quen với SV, giới thiệu mục tiêu môn học, các quy định trong lớp học, phương pháp học tập hiệu quả, phương pháp đánh giá và tài liệu tham khảo.</w:t>
            </w:r>
          </w:p>
          <w:p w14:paraId="401E77AD" w14:textId="77777777" w:rsidR="00554A45" w:rsidRPr="002C4BC3" w:rsidRDefault="00554A45" w:rsidP="006207D9">
            <w:pPr>
              <w:spacing w:before="20" w:after="20" w:line="240" w:lineRule="auto"/>
              <w:ind w:left="-42" w:right="-77" w:firstLine="0"/>
              <w:rPr>
                <w:szCs w:val="24"/>
              </w:rPr>
            </w:pPr>
            <w:r w:rsidRPr="002C4BC3">
              <w:rPr>
                <w:szCs w:val="24"/>
              </w:rPr>
              <w:t>- Giảng dạy lý thuyết theo tài liệu học tập.</w:t>
            </w:r>
          </w:p>
          <w:p w14:paraId="6BE1F818" w14:textId="29E1EFC3" w:rsidR="00554A45" w:rsidRPr="002C4BC3" w:rsidRDefault="00554A45" w:rsidP="006207D9">
            <w:pPr>
              <w:spacing w:before="20" w:after="20" w:line="240" w:lineRule="auto"/>
              <w:ind w:left="-42" w:right="-77" w:firstLine="0"/>
              <w:rPr>
                <w:szCs w:val="24"/>
              </w:rPr>
            </w:pPr>
            <w:r w:rsidRPr="002C4BC3">
              <w:rPr>
                <w:szCs w:val="24"/>
              </w:rPr>
              <w:t xml:space="preserve">- Giảng viên cung cấp một số mẫu bài test nhằm đánh giá mức độ phù hợp của </w:t>
            </w:r>
            <w:r w:rsidR="00C0576E" w:rsidRPr="002C4BC3">
              <w:rPr>
                <w:szCs w:val="24"/>
              </w:rPr>
              <w:t>sinh viên</w:t>
            </w:r>
            <w:r w:rsidRPr="002C4BC3">
              <w:rPr>
                <w:szCs w:val="24"/>
              </w:rPr>
              <w:t xml:space="preserve"> với ngành nghề. </w:t>
            </w:r>
          </w:p>
          <w:p w14:paraId="56F79F29" w14:textId="6C26F9D7" w:rsidR="00554A45" w:rsidRPr="002C4BC3" w:rsidRDefault="00554A45" w:rsidP="006207D9">
            <w:pPr>
              <w:spacing w:before="20" w:after="20" w:line="240" w:lineRule="auto"/>
              <w:ind w:left="-42" w:right="-77" w:firstLine="0"/>
              <w:rPr>
                <w:szCs w:val="24"/>
              </w:rPr>
            </w:pPr>
            <w:r w:rsidRPr="002C4BC3">
              <w:rPr>
                <w:b/>
                <w:bCs/>
                <w:iCs/>
                <w:szCs w:val="24"/>
              </w:rPr>
              <w:t>Học ở lớp:</w:t>
            </w:r>
            <w:r w:rsidRPr="002C4BC3">
              <w:rPr>
                <w:i/>
                <w:szCs w:val="24"/>
              </w:rPr>
              <w:t xml:space="preserve"> </w:t>
            </w:r>
            <w:r w:rsidRPr="002C4BC3">
              <w:rPr>
                <w:szCs w:val="24"/>
              </w:rPr>
              <w:t>S</w:t>
            </w:r>
            <w:r w:rsidR="00C0576E" w:rsidRPr="002C4BC3">
              <w:rPr>
                <w:szCs w:val="24"/>
              </w:rPr>
              <w:t>inh viên</w:t>
            </w:r>
            <w:r w:rsidRPr="002C4BC3">
              <w:rPr>
                <w:szCs w:val="24"/>
              </w:rPr>
              <w:t xml:space="preserve"> nghe giảng, thảo luận và ghi chú các vấn đề trọng tâm.</w:t>
            </w:r>
          </w:p>
          <w:p w14:paraId="74A1DE34" w14:textId="0A98FD51" w:rsidR="00554A45" w:rsidRPr="002C4BC3" w:rsidRDefault="00554A45" w:rsidP="006207D9">
            <w:pPr>
              <w:spacing w:before="20" w:after="20" w:line="240" w:lineRule="auto"/>
              <w:ind w:right="-77" w:firstLine="0"/>
              <w:rPr>
                <w:szCs w:val="24"/>
              </w:rPr>
            </w:pPr>
            <w:r w:rsidRPr="002C4BC3">
              <w:rPr>
                <w:b/>
                <w:bCs/>
                <w:iCs/>
                <w:szCs w:val="24"/>
              </w:rPr>
              <w:t>Học ở nhà:</w:t>
            </w:r>
            <w:r w:rsidRPr="002C4BC3">
              <w:rPr>
                <w:szCs w:val="24"/>
              </w:rPr>
              <w:t xml:space="preserve"> S</w:t>
            </w:r>
            <w:r w:rsidR="00C0576E" w:rsidRPr="002C4BC3">
              <w:rPr>
                <w:szCs w:val="24"/>
              </w:rPr>
              <w:t xml:space="preserve">inh viên </w:t>
            </w:r>
            <w:r w:rsidRPr="002C4BC3">
              <w:rPr>
                <w:szCs w:val="24"/>
              </w:rPr>
              <w:t xml:space="preserve"> thực hiện các bài test, qua đó nhận định lại mức độ phù hợp của bản thân với công việc.</w:t>
            </w:r>
          </w:p>
        </w:tc>
        <w:tc>
          <w:tcPr>
            <w:tcW w:w="1134" w:type="dxa"/>
            <w:vMerge w:val="restart"/>
            <w:shd w:val="clear" w:color="auto" w:fill="auto"/>
          </w:tcPr>
          <w:p w14:paraId="00D669D4" w14:textId="77777777" w:rsidR="00554A45" w:rsidRPr="002C4BC3" w:rsidRDefault="00554A45" w:rsidP="006207D9">
            <w:pPr>
              <w:spacing w:before="20" w:after="20" w:line="240" w:lineRule="auto"/>
              <w:ind w:left="-52" w:right="-66" w:firstLine="0"/>
              <w:jc w:val="center"/>
              <w:rPr>
                <w:bCs/>
                <w:szCs w:val="24"/>
                <w:vertAlign w:val="subscript"/>
              </w:rPr>
            </w:pPr>
            <w:r w:rsidRPr="002C4BC3">
              <w:rPr>
                <w:bCs/>
                <w:szCs w:val="24"/>
              </w:rPr>
              <w:t>Y</w:t>
            </w:r>
          </w:p>
        </w:tc>
      </w:tr>
      <w:tr w:rsidR="002C4BC3" w:rsidRPr="002C4BC3" w14:paraId="77C78E99" w14:textId="77777777" w:rsidTr="00C0576E">
        <w:tc>
          <w:tcPr>
            <w:tcW w:w="3232" w:type="dxa"/>
            <w:vMerge/>
            <w:shd w:val="clear" w:color="auto" w:fill="auto"/>
          </w:tcPr>
          <w:p w14:paraId="5FF1B110" w14:textId="77777777" w:rsidR="00554A45" w:rsidRPr="002C4BC3" w:rsidRDefault="00554A45" w:rsidP="006207D9">
            <w:pPr>
              <w:spacing w:before="20" w:after="20" w:line="240" w:lineRule="auto"/>
              <w:ind w:firstLine="0"/>
              <w:jc w:val="both"/>
              <w:rPr>
                <w:szCs w:val="24"/>
              </w:rPr>
            </w:pPr>
          </w:p>
        </w:tc>
        <w:tc>
          <w:tcPr>
            <w:tcW w:w="850" w:type="dxa"/>
            <w:vMerge/>
            <w:shd w:val="clear" w:color="auto" w:fill="auto"/>
          </w:tcPr>
          <w:p w14:paraId="5622ACA5" w14:textId="77777777" w:rsidR="00554A45" w:rsidRPr="002C4BC3" w:rsidRDefault="00554A45" w:rsidP="006207D9">
            <w:pPr>
              <w:spacing w:before="20" w:after="20" w:line="240" w:lineRule="auto"/>
              <w:ind w:firstLine="0"/>
              <w:jc w:val="center"/>
              <w:rPr>
                <w:b/>
                <w:i/>
                <w:szCs w:val="24"/>
              </w:rPr>
            </w:pPr>
          </w:p>
        </w:tc>
        <w:tc>
          <w:tcPr>
            <w:tcW w:w="993" w:type="dxa"/>
            <w:tcBorders>
              <w:top w:val="nil"/>
            </w:tcBorders>
            <w:shd w:val="clear" w:color="auto" w:fill="auto"/>
          </w:tcPr>
          <w:p w14:paraId="0B461D1F" w14:textId="77777777" w:rsidR="00554A45" w:rsidRPr="002C4BC3" w:rsidRDefault="00554A45" w:rsidP="006207D9">
            <w:pPr>
              <w:spacing w:before="20" w:after="20" w:line="240" w:lineRule="auto"/>
              <w:ind w:left="-108" w:firstLine="0"/>
              <w:jc w:val="center"/>
              <w:rPr>
                <w:szCs w:val="24"/>
              </w:rPr>
            </w:pPr>
          </w:p>
        </w:tc>
        <w:tc>
          <w:tcPr>
            <w:tcW w:w="3402" w:type="dxa"/>
            <w:vMerge/>
            <w:shd w:val="clear" w:color="auto" w:fill="auto"/>
          </w:tcPr>
          <w:p w14:paraId="1BD7E650" w14:textId="77777777" w:rsidR="00554A45" w:rsidRPr="002C4BC3" w:rsidRDefault="00554A45" w:rsidP="006207D9">
            <w:pPr>
              <w:spacing w:before="20" w:after="20" w:line="240" w:lineRule="auto"/>
              <w:ind w:firstLine="0"/>
              <w:rPr>
                <w:b/>
                <w:i/>
                <w:szCs w:val="24"/>
              </w:rPr>
            </w:pPr>
          </w:p>
        </w:tc>
        <w:tc>
          <w:tcPr>
            <w:tcW w:w="1134" w:type="dxa"/>
            <w:vMerge/>
            <w:shd w:val="clear" w:color="auto" w:fill="auto"/>
          </w:tcPr>
          <w:p w14:paraId="44AB3971" w14:textId="77777777" w:rsidR="00554A45" w:rsidRPr="002C4BC3" w:rsidRDefault="00554A45" w:rsidP="006207D9">
            <w:pPr>
              <w:spacing w:before="20" w:after="20" w:line="240" w:lineRule="auto"/>
              <w:ind w:firstLine="0"/>
              <w:jc w:val="center"/>
              <w:rPr>
                <w:bCs/>
                <w:i/>
                <w:szCs w:val="24"/>
              </w:rPr>
            </w:pPr>
          </w:p>
        </w:tc>
      </w:tr>
      <w:tr w:rsidR="002C4BC3" w:rsidRPr="002C4BC3" w14:paraId="376C08A4" w14:textId="77777777" w:rsidTr="00C0576E">
        <w:trPr>
          <w:trHeight w:val="2237"/>
        </w:trPr>
        <w:tc>
          <w:tcPr>
            <w:tcW w:w="3232" w:type="dxa"/>
            <w:vMerge w:val="restart"/>
            <w:tcBorders>
              <w:bottom w:val="single" w:sz="4" w:space="0" w:color="auto"/>
            </w:tcBorders>
            <w:shd w:val="clear" w:color="auto" w:fill="auto"/>
          </w:tcPr>
          <w:p w14:paraId="3DB668A9" w14:textId="77777777" w:rsidR="00554A45" w:rsidRPr="002C4BC3" w:rsidRDefault="00554A45" w:rsidP="006207D9">
            <w:pPr>
              <w:spacing w:before="20" w:after="20" w:line="240" w:lineRule="auto"/>
              <w:ind w:firstLine="0"/>
              <w:jc w:val="both"/>
              <w:rPr>
                <w:b/>
                <w:szCs w:val="24"/>
              </w:rPr>
            </w:pPr>
            <w:r w:rsidRPr="002C4BC3">
              <w:rPr>
                <w:b/>
                <w:szCs w:val="24"/>
              </w:rPr>
              <w:t>Chương 2: Kỹ năng lập hồ sơ ứng tuyển</w:t>
            </w:r>
          </w:p>
          <w:p w14:paraId="19D9F696" w14:textId="77777777" w:rsidR="00554A45" w:rsidRPr="002C4BC3" w:rsidRDefault="00554A45" w:rsidP="006207D9">
            <w:pPr>
              <w:spacing w:before="20" w:after="20" w:line="240" w:lineRule="auto"/>
              <w:ind w:firstLine="0"/>
              <w:jc w:val="both"/>
              <w:rPr>
                <w:szCs w:val="24"/>
              </w:rPr>
            </w:pPr>
            <w:r w:rsidRPr="002C4BC3">
              <w:rPr>
                <w:szCs w:val="24"/>
              </w:rPr>
              <w:t xml:space="preserve">2.1. Tổng quan về bộ hồ sơ </w:t>
            </w:r>
          </w:p>
          <w:p w14:paraId="59D58E24" w14:textId="77777777" w:rsidR="00554A45" w:rsidRPr="002C4BC3" w:rsidRDefault="00554A45" w:rsidP="006207D9">
            <w:pPr>
              <w:spacing w:before="20" w:after="20" w:line="240" w:lineRule="auto"/>
              <w:ind w:firstLine="0"/>
              <w:jc w:val="both"/>
              <w:rPr>
                <w:b/>
                <w:szCs w:val="24"/>
              </w:rPr>
            </w:pPr>
            <w:r w:rsidRPr="002C4BC3">
              <w:rPr>
                <w:szCs w:val="24"/>
              </w:rPr>
              <w:t>ứng tuyển; Cách thức viết Đơn ứng tuyển, CV, thiết kế bộ hồ sơ.</w:t>
            </w:r>
          </w:p>
          <w:p w14:paraId="70BAD703" w14:textId="77777777" w:rsidR="00554A45" w:rsidRPr="002C4BC3" w:rsidRDefault="00554A45" w:rsidP="006207D9">
            <w:pPr>
              <w:spacing w:before="20" w:after="20" w:line="240" w:lineRule="auto"/>
              <w:ind w:firstLine="0"/>
              <w:jc w:val="both"/>
              <w:rPr>
                <w:szCs w:val="24"/>
              </w:rPr>
            </w:pPr>
            <w:r w:rsidRPr="002C4BC3">
              <w:rPr>
                <w:szCs w:val="24"/>
              </w:rPr>
              <w:t>2.1. Hoàn thiện hồ sơ dự tuyển, những vấn đề cần lưu ý trong quá trình viết CV và CL.</w:t>
            </w:r>
          </w:p>
          <w:p w14:paraId="4AD7896C" w14:textId="77777777" w:rsidR="00554A45" w:rsidRPr="002C4BC3" w:rsidRDefault="00554A45" w:rsidP="006207D9">
            <w:pPr>
              <w:spacing w:before="20" w:after="20" w:line="240" w:lineRule="auto"/>
              <w:ind w:firstLine="0"/>
              <w:jc w:val="both"/>
              <w:rPr>
                <w:szCs w:val="24"/>
              </w:rPr>
            </w:pPr>
            <w:r w:rsidRPr="002C4BC3">
              <w:rPr>
                <w:szCs w:val="24"/>
              </w:rPr>
              <w:t>2.2 Các bước gửi hồ sơ ứng tuyển trực tiếp và trực tuyến cho nhà tuyển dụng</w:t>
            </w:r>
          </w:p>
          <w:p w14:paraId="49BFCD79" w14:textId="77777777" w:rsidR="00554A45" w:rsidRPr="002C4BC3" w:rsidRDefault="00554A45" w:rsidP="006207D9">
            <w:pPr>
              <w:spacing w:before="20" w:after="20" w:line="240" w:lineRule="auto"/>
              <w:ind w:firstLine="0"/>
              <w:jc w:val="both"/>
              <w:rPr>
                <w:b/>
                <w:szCs w:val="24"/>
              </w:rPr>
            </w:pPr>
            <w:r w:rsidRPr="002C4BC3">
              <w:rPr>
                <w:szCs w:val="24"/>
              </w:rPr>
              <w:t>2.3. Kiểm tra bộ hồ sơ ứng tuyển</w:t>
            </w:r>
          </w:p>
        </w:tc>
        <w:tc>
          <w:tcPr>
            <w:tcW w:w="850" w:type="dxa"/>
            <w:vMerge w:val="restart"/>
            <w:tcBorders>
              <w:bottom w:val="single" w:sz="4" w:space="0" w:color="auto"/>
            </w:tcBorders>
            <w:shd w:val="clear" w:color="auto" w:fill="auto"/>
          </w:tcPr>
          <w:p w14:paraId="5E3A819B" w14:textId="77777777" w:rsidR="00554A45" w:rsidRPr="002C4BC3" w:rsidRDefault="00554A45" w:rsidP="006207D9">
            <w:pPr>
              <w:spacing w:before="20" w:after="20" w:line="240" w:lineRule="auto"/>
              <w:ind w:firstLine="0"/>
              <w:jc w:val="center"/>
              <w:rPr>
                <w:b/>
                <w:i/>
                <w:szCs w:val="24"/>
              </w:rPr>
            </w:pPr>
            <w:r w:rsidRPr="002C4BC3">
              <w:rPr>
                <w:szCs w:val="24"/>
              </w:rPr>
              <w:t>12</w:t>
            </w:r>
          </w:p>
          <w:p w14:paraId="058B11AC" w14:textId="77777777" w:rsidR="00554A45" w:rsidRPr="002C4BC3" w:rsidRDefault="00554A45" w:rsidP="006207D9">
            <w:pPr>
              <w:spacing w:before="20" w:after="20" w:line="240" w:lineRule="auto"/>
              <w:ind w:firstLine="0"/>
              <w:jc w:val="center"/>
              <w:rPr>
                <w:b/>
                <w:i/>
                <w:szCs w:val="24"/>
              </w:rPr>
            </w:pPr>
          </w:p>
        </w:tc>
        <w:tc>
          <w:tcPr>
            <w:tcW w:w="993" w:type="dxa"/>
            <w:tcBorders>
              <w:bottom w:val="nil"/>
            </w:tcBorders>
            <w:shd w:val="clear" w:color="auto" w:fill="auto"/>
          </w:tcPr>
          <w:p w14:paraId="43319859" w14:textId="77777777" w:rsidR="00554A45" w:rsidRPr="002C4BC3" w:rsidRDefault="00554A45" w:rsidP="006207D9">
            <w:pPr>
              <w:spacing w:before="20" w:after="20" w:line="240" w:lineRule="auto"/>
              <w:ind w:left="-108" w:firstLine="0"/>
              <w:jc w:val="center"/>
              <w:rPr>
                <w:szCs w:val="24"/>
              </w:rPr>
            </w:pPr>
            <w:r w:rsidRPr="002C4BC3">
              <w:rPr>
                <w:szCs w:val="24"/>
              </w:rPr>
              <w:t>G2.1</w:t>
            </w:r>
          </w:p>
        </w:tc>
        <w:tc>
          <w:tcPr>
            <w:tcW w:w="3402" w:type="dxa"/>
            <w:vMerge w:val="restart"/>
            <w:tcBorders>
              <w:bottom w:val="single" w:sz="4" w:space="0" w:color="auto"/>
            </w:tcBorders>
            <w:shd w:val="clear" w:color="auto" w:fill="auto"/>
          </w:tcPr>
          <w:p w14:paraId="60AE7642" w14:textId="77777777" w:rsidR="00554A45" w:rsidRPr="002C4BC3" w:rsidRDefault="00554A45" w:rsidP="006207D9">
            <w:pPr>
              <w:spacing w:before="20" w:after="20" w:line="240" w:lineRule="auto"/>
              <w:ind w:left="-42" w:right="-77" w:firstLine="0"/>
              <w:rPr>
                <w:b/>
                <w:bCs/>
                <w:iCs/>
                <w:szCs w:val="24"/>
              </w:rPr>
            </w:pPr>
            <w:r w:rsidRPr="002C4BC3">
              <w:rPr>
                <w:b/>
                <w:bCs/>
                <w:iCs/>
                <w:szCs w:val="24"/>
              </w:rPr>
              <w:t xml:space="preserve">Dạy: </w:t>
            </w:r>
          </w:p>
          <w:p w14:paraId="1FFB9958" w14:textId="77777777" w:rsidR="00554A45" w:rsidRPr="002C4BC3" w:rsidRDefault="00554A45" w:rsidP="006207D9">
            <w:pPr>
              <w:spacing w:before="20" w:after="20" w:line="240" w:lineRule="auto"/>
              <w:ind w:left="-42" w:right="-77" w:firstLine="0"/>
              <w:rPr>
                <w:szCs w:val="24"/>
              </w:rPr>
            </w:pPr>
            <w:r w:rsidRPr="002C4BC3">
              <w:rPr>
                <w:szCs w:val="24"/>
              </w:rPr>
              <w:t>- Giảng dạy lý thuyết theo tài liệu học tập.</w:t>
            </w:r>
          </w:p>
          <w:p w14:paraId="123696DE" w14:textId="6B152DB4" w:rsidR="00554A45" w:rsidRPr="002C4BC3" w:rsidRDefault="00554A45" w:rsidP="006207D9">
            <w:pPr>
              <w:spacing w:before="20" w:after="20" w:line="240" w:lineRule="auto"/>
              <w:ind w:left="-42" w:right="-77" w:firstLine="0"/>
              <w:rPr>
                <w:szCs w:val="24"/>
              </w:rPr>
            </w:pPr>
            <w:r w:rsidRPr="002C4BC3">
              <w:rPr>
                <w:szCs w:val="24"/>
              </w:rPr>
              <w:t xml:space="preserve">- Giảng viên hướng dẫn </w:t>
            </w:r>
            <w:r w:rsidR="00C0576E" w:rsidRPr="002C4BC3">
              <w:rPr>
                <w:szCs w:val="24"/>
              </w:rPr>
              <w:t>sinh viên</w:t>
            </w:r>
            <w:r w:rsidRPr="002C4BC3">
              <w:rPr>
                <w:szCs w:val="24"/>
              </w:rPr>
              <w:t xml:space="preserve"> cách thức viết Đơn ứng tuyển, CV, thiết kế bộ hồ sơ.</w:t>
            </w:r>
          </w:p>
          <w:p w14:paraId="53468A94" w14:textId="77777777" w:rsidR="00554A45" w:rsidRPr="002C4BC3" w:rsidRDefault="00554A45" w:rsidP="006207D9">
            <w:pPr>
              <w:spacing w:before="20" w:after="20" w:line="240" w:lineRule="auto"/>
              <w:ind w:left="-42" w:right="-77" w:firstLine="0"/>
              <w:rPr>
                <w:b/>
                <w:bCs/>
                <w:iCs/>
                <w:szCs w:val="24"/>
              </w:rPr>
            </w:pPr>
            <w:r w:rsidRPr="002C4BC3">
              <w:rPr>
                <w:i/>
                <w:szCs w:val="24"/>
              </w:rPr>
              <w:t xml:space="preserve"> </w:t>
            </w:r>
            <w:r w:rsidRPr="002C4BC3">
              <w:rPr>
                <w:b/>
                <w:bCs/>
                <w:iCs/>
                <w:szCs w:val="24"/>
              </w:rPr>
              <w:t xml:space="preserve">Học ở lớp: </w:t>
            </w:r>
          </w:p>
          <w:p w14:paraId="543F37FD" w14:textId="2527ECAA" w:rsidR="00554A45" w:rsidRPr="002C4BC3" w:rsidRDefault="00554A45" w:rsidP="006207D9">
            <w:pPr>
              <w:spacing w:before="20" w:after="20" w:line="240" w:lineRule="auto"/>
              <w:ind w:left="-42" w:right="-77" w:firstLine="0"/>
              <w:rPr>
                <w:szCs w:val="24"/>
              </w:rPr>
            </w:pPr>
            <w:r w:rsidRPr="002C4BC3">
              <w:rPr>
                <w:i/>
                <w:szCs w:val="24"/>
              </w:rPr>
              <w:t xml:space="preserve">- </w:t>
            </w:r>
            <w:r w:rsidRPr="002C4BC3">
              <w:rPr>
                <w:szCs w:val="24"/>
              </w:rPr>
              <w:t>S</w:t>
            </w:r>
            <w:r w:rsidR="00C0576E" w:rsidRPr="002C4BC3">
              <w:rPr>
                <w:szCs w:val="24"/>
              </w:rPr>
              <w:t>inh viên</w:t>
            </w:r>
            <w:r w:rsidRPr="002C4BC3">
              <w:rPr>
                <w:szCs w:val="24"/>
              </w:rPr>
              <w:t xml:space="preserve"> nghe giảng và ghi lại cách thức trình bày bộ hồ sơ.</w:t>
            </w:r>
          </w:p>
          <w:p w14:paraId="1853D827" w14:textId="7E16FE43" w:rsidR="00554A45" w:rsidRPr="002C4BC3" w:rsidRDefault="00554A45" w:rsidP="006207D9">
            <w:pPr>
              <w:spacing w:before="20" w:after="20" w:line="240" w:lineRule="auto"/>
              <w:ind w:left="-42" w:right="-77" w:firstLine="0"/>
              <w:rPr>
                <w:szCs w:val="24"/>
              </w:rPr>
            </w:pPr>
            <w:r w:rsidRPr="002C4BC3">
              <w:rPr>
                <w:i/>
                <w:szCs w:val="24"/>
              </w:rPr>
              <w:t>-</w:t>
            </w:r>
            <w:r w:rsidRPr="002C4BC3">
              <w:rPr>
                <w:szCs w:val="24"/>
              </w:rPr>
              <w:t xml:space="preserve"> S</w:t>
            </w:r>
            <w:r w:rsidR="00C0576E" w:rsidRPr="002C4BC3">
              <w:rPr>
                <w:szCs w:val="24"/>
              </w:rPr>
              <w:t>inh viên</w:t>
            </w:r>
            <w:r w:rsidRPr="002C4BC3">
              <w:rPr>
                <w:szCs w:val="24"/>
              </w:rPr>
              <w:t xml:space="preserve"> thực hành viết Đơn ứng tuyển, CV, thiết kế bộ hồ sơ.</w:t>
            </w:r>
          </w:p>
          <w:p w14:paraId="63981194" w14:textId="3CBF784E" w:rsidR="00554A45" w:rsidRPr="002C4BC3" w:rsidRDefault="00554A45" w:rsidP="006207D9">
            <w:pPr>
              <w:spacing w:before="20" w:after="20" w:line="240" w:lineRule="auto"/>
              <w:ind w:left="-108" w:firstLine="0"/>
              <w:rPr>
                <w:szCs w:val="24"/>
              </w:rPr>
            </w:pPr>
            <w:r w:rsidRPr="002C4BC3">
              <w:rPr>
                <w:i/>
                <w:szCs w:val="24"/>
              </w:rPr>
              <w:t xml:space="preserve">  </w:t>
            </w:r>
            <w:r w:rsidRPr="002C4BC3">
              <w:rPr>
                <w:b/>
                <w:bCs/>
                <w:iCs/>
                <w:szCs w:val="24"/>
              </w:rPr>
              <w:t>Học ở nhà</w:t>
            </w:r>
            <w:r w:rsidRPr="002C4BC3">
              <w:rPr>
                <w:i/>
                <w:szCs w:val="24"/>
              </w:rPr>
              <w:t>:</w:t>
            </w:r>
            <w:r w:rsidRPr="002C4BC3">
              <w:rPr>
                <w:szCs w:val="24"/>
              </w:rPr>
              <w:t xml:space="preserve"> S</w:t>
            </w:r>
            <w:r w:rsidR="00C0576E" w:rsidRPr="002C4BC3">
              <w:rPr>
                <w:szCs w:val="24"/>
              </w:rPr>
              <w:t>inh viên</w:t>
            </w:r>
            <w:r w:rsidRPr="002C4BC3">
              <w:rPr>
                <w:szCs w:val="24"/>
              </w:rPr>
              <w:t xml:space="preserve"> hoàn thiện bộ hồ sơ ứng tuyển</w:t>
            </w:r>
          </w:p>
        </w:tc>
        <w:tc>
          <w:tcPr>
            <w:tcW w:w="1134" w:type="dxa"/>
            <w:vMerge w:val="restart"/>
            <w:tcBorders>
              <w:bottom w:val="single" w:sz="4" w:space="0" w:color="auto"/>
            </w:tcBorders>
            <w:shd w:val="clear" w:color="auto" w:fill="auto"/>
          </w:tcPr>
          <w:p w14:paraId="5BE74A8F" w14:textId="77777777" w:rsidR="00554A45" w:rsidRPr="002C4BC3" w:rsidRDefault="00554A45" w:rsidP="006207D9">
            <w:pPr>
              <w:spacing w:before="20" w:after="20" w:line="240" w:lineRule="auto"/>
              <w:ind w:firstLine="0"/>
              <w:jc w:val="center"/>
              <w:rPr>
                <w:bCs/>
                <w:szCs w:val="24"/>
              </w:rPr>
            </w:pPr>
            <w:r w:rsidRPr="002C4BC3">
              <w:rPr>
                <w:bCs/>
                <w:szCs w:val="24"/>
              </w:rPr>
              <w:t>X1</w:t>
            </w:r>
          </w:p>
          <w:p w14:paraId="53242A16" w14:textId="77777777" w:rsidR="00554A45" w:rsidRPr="002C4BC3" w:rsidRDefault="00554A45" w:rsidP="006207D9">
            <w:pPr>
              <w:spacing w:before="20" w:after="20" w:line="240" w:lineRule="auto"/>
              <w:ind w:firstLine="0"/>
              <w:jc w:val="center"/>
              <w:rPr>
                <w:bCs/>
                <w:szCs w:val="24"/>
              </w:rPr>
            </w:pPr>
            <w:r w:rsidRPr="002C4BC3">
              <w:rPr>
                <w:bCs/>
                <w:szCs w:val="24"/>
              </w:rPr>
              <w:t>Y</w:t>
            </w:r>
          </w:p>
          <w:p w14:paraId="2D6F7B8A" w14:textId="77777777" w:rsidR="00554A45" w:rsidRPr="002C4BC3" w:rsidRDefault="00554A45" w:rsidP="006207D9">
            <w:pPr>
              <w:spacing w:before="20" w:after="20" w:line="240" w:lineRule="auto"/>
              <w:ind w:firstLine="0"/>
              <w:jc w:val="center"/>
              <w:rPr>
                <w:bCs/>
                <w:i/>
                <w:szCs w:val="24"/>
              </w:rPr>
            </w:pPr>
          </w:p>
          <w:p w14:paraId="28E3260A" w14:textId="77777777" w:rsidR="00554A45" w:rsidRPr="002C4BC3" w:rsidRDefault="00554A45" w:rsidP="006207D9">
            <w:pPr>
              <w:spacing w:before="20" w:after="20" w:line="240" w:lineRule="auto"/>
              <w:ind w:firstLine="0"/>
              <w:jc w:val="center"/>
              <w:rPr>
                <w:bCs/>
                <w:i/>
                <w:szCs w:val="24"/>
              </w:rPr>
            </w:pPr>
          </w:p>
          <w:p w14:paraId="2D371D5C" w14:textId="77777777" w:rsidR="00554A45" w:rsidRPr="002C4BC3" w:rsidRDefault="00554A45" w:rsidP="006207D9">
            <w:pPr>
              <w:spacing w:before="20" w:after="20" w:line="240" w:lineRule="auto"/>
              <w:ind w:firstLine="0"/>
              <w:jc w:val="center"/>
              <w:rPr>
                <w:bCs/>
                <w:i/>
                <w:szCs w:val="24"/>
              </w:rPr>
            </w:pPr>
          </w:p>
          <w:p w14:paraId="366E1017" w14:textId="77777777" w:rsidR="00554A45" w:rsidRPr="002C4BC3" w:rsidRDefault="00554A45" w:rsidP="006207D9">
            <w:pPr>
              <w:spacing w:before="20" w:after="20" w:line="240" w:lineRule="auto"/>
              <w:ind w:firstLine="0"/>
              <w:jc w:val="center"/>
              <w:rPr>
                <w:bCs/>
                <w:i/>
                <w:szCs w:val="24"/>
              </w:rPr>
            </w:pPr>
          </w:p>
        </w:tc>
      </w:tr>
      <w:tr w:rsidR="002C4BC3" w:rsidRPr="002C4BC3" w14:paraId="6E1C80E3" w14:textId="77777777" w:rsidTr="00C0576E">
        <w:tc>
          <w:tcPr>
            <w:tcW w:w="3232" w:type="dxa"/>
            <w:vMerge/>
            <w:shd w:val="clear" w:color="auto" w:fill="auto"/>
          </w:tcPr>
          <w:p w14:paraId="46943D97" w14:textId="77777777" w:rsidR="00554A45" w:rsidRPr="002C4BC3" w:rsidRDefault="00554A45" w:rsidP="006207D9">
            <w:pPr>
              <w:spacing w:before="20" w:after="20" w:line="240" w:lineRule="auto"/>
              <w:ind w:firstLine="0"/>
              <w:jc w:val="both"/>
              <w:rPr>
                <w:szCs w:val="24"/>
              </w:rPr>
            </w:pPr>
          </w:p>
        </w:tc>
        <w:tc>
          <w:tcPr>
            <w:tcW w:w="850" w:type="dxa"/>
            <w:vMerge/>
            <w:shd w:val="clear" w:color="auto" w:fill="auto"/>
          </w:tcPr>
          <w:p w14:paraId="400BA4AB" w14:textId="77777777" w:rsidR="00554A45" w:rsidRPr="002C4BC3" w:rsidRDefault="00554A45" w:rsidP="006207D9">
            <w:pPr>
              <w:spacing w:before="20" w:after="20" w:line="240" w:lineRule="auto"/>
              <w:ind w:firstLine="0"/>
              <w:jc w:val="center"/>
              <w:rPr>
                <w:b/>
                <w:i/>
                <w:szCs w:val="24"/>
              </w:rPr>
            </w:pPr>
          </w:p>
        </w:tc>
        <w:tc>
          <w:tcPr>
            <w:tcW w:w="993" w:type="dxa"/>
            <w:tcBorders>
              <w:top w:val="nil"/>
            </w:tcBorders>
            <w:shd w:val="clear" w:color="auto" w:fill="auto"/>
          </w:tcPr>
          <w:p w14:paraId="19B913A8" w14:textId="77777777" w:rsidR="00554A45" w:rsidRPr="002C4BC3" w:rsidRDefault="00554A45" w:rsidP="006207D9">
            <w:pPr>
              <w:spacing w:before="20" w:after="20" w:line="240" w:lineRule="auto"/>
              <w:ind w:left="-108" w:firstLine="0"/>
              <w:jc w:val="center"/>
              <w:rPr>
                <w:szCs w:val="24"/>
              </w:rPr>
            </w:pPr>
          </w:p>
        </w:tc>
        <w:tc>
          <w:tcPr>
            <w:tcW w:w="3402" w:type="dxa"/>
            <w:vMerge/>
            <w:shd w:val="clear" w:color="auto" w:fill="auto"/>
          </w:tcPr>
          <w:p w14:paraId="6C33DE35" w14:textId="77777777" w:rsidR="00554A45" w:rsidRPr="002C4BC3" w:rsidRDefault="00554A45" w:rsidP="006207D9">
            <w:pPr>
              <w:spacing w:before="20" w:after="20" w:line="240" w:lineRule="auto"/>
              <w:ind w:firstLine="0"/>
              <w:rPr>
                <w:b/>
                <w:i/>
                <w:szCs w:val="24"/>
              </w:rPr>
            </w:pPr>
          </w:p>
        </w:tc>
        <w:tc>
          <w:tcPr>
            <w:tcW w:w="1134" w:type="dxa"/>
            <w:vMerge/>
            <w:shd w:val="clear" w:color="auto" w:fill="auto"/>
          </w:tcPr>
          <w:p w14:paraId="1CE090B7" w14:textId="77777777" w:rsidR="00554A45" w:rsidRPr="002C4BC3" w:rsidRDefault="00554A45" w:rsidP="006207D9">
            <w:pPr>
              <w:spacing w:before="20" w:after="20" w:line="240" w:lineRule="auto"/>
              <w:ind w:firstLine="0"/>
              <w:jc w:val="center"/>
              <w:rPr>
                <w:bCs/>
                <w:i/>
                <w:szCs w:val="24"/>
              </w:rPr>
            </w:pPr>
          </w:p>
        </w:tc>
      </w:tr>
      <w:tr w:rsidR="002C4BC3" w:rsidRPr="002C4BC3" w14:paraId="2D232F7B" w14:textId="77777777" w:rsidTr="00C0576E">
        <w:trPr>
          <w:trHeight w:val="3041"/>
        </w:trPr>
        <w:tc>
          <w:tcPr>
            <w:tcW w:w="3232" w:type="dxa"/>
            <w:shd w:val="clear" w:color="auto" w:fill="auto"/>
          </w:tcPr>
          <w:p w14:paraId="56897E72" w14:textId="77777777" w:rsidR="00554A45" w:rsidRPr="002C4BC3" w:rsidRDefault="00554A45" w:rsidP="006207D9">
            <w:pPr>
              <w:spacing w:before="20" w:after="20" w:line="240" w:lineRule="auto"/>
              <w:ind w:firstLine="0"/>
              <w:jc w:val="both"/>
              <w:rPr>
                <w:b/>
                <w:szCs w:val="24"/>
              </w:rPr>
            </w:pPr>
            <w:r w:rsidRPr="002C4BC3">
              <w:rPr>
                <w:b/>
                <w:szCs w:val="24"/>
              </w:rPr>
              <w:t>Chương 3: Kỹ năng tham gia phỏng vấn</w:t>
            </w:r>
          </w:p>
          <w:p w14:paraId="73C4D086" w14:textId="77777777" w:rsidR="00554A45" w:rsidRPr="002C4BC3" w:rsidRDefault="00554A45" w:rsidP="006207D9">
            <w:pPr>
              <w:spacing w:before="20" w:after="20" w:line="240" w:lineRule="auto"/>
              <w:ind w:firstLine="0"/>
              <w:jc w:val="both"/>
              <w:rPr>
                <w:b/>
                <w:i/>
                <w:szCs w:val="24"/>
              </w:rPr>
            </w:pPr>
            <w:r w:rsidRPr="002C4BC3">
              <w:rPr>
                <w:szCs w:val="24"/>
              </w:rPr>
              <w:t>3.1. Các bước chuẩn bị cho buổi phỏng vấn (hình thức, tác phong, tâm lý, nội dung trả lời phỏng vấn…)</w:t>
            </w:r>
          </w:p>
          <w:p w14:paraId="6080A135" w14:textId="77777777" w:rsidR="00554A45" w:rsidRPr="002C4BC3" w:rsidRDefault="00554A45" w:rsidP="006207D9">
            <w:pPr>
              <w:spacing w:before="20" w:after="20" w:line="240" w:lineRule="auto"/>
              <w:ind w:firstLine="0"/>
              <w:jc w:val="both"/>
              <w:rPr>
                <w:szCs w:val="24"/>
              </w:rPr>
            </w:pPr>
            <w:r w:rsidRPr="002C4BC3">
              <w:rPr>
                <w:szCs w:val="24"/>
              </w:rPr>
              <w:t>3.2. Các dạng câu hỏi của nhà tuyển dụng và cách thức trả lời.</w:t>
            </w:r>
          </w:p>
          <w:p w14:paraId="41B56A43" w14:textId="77777777" w:rsidR="00554A45" w:rsidRPr="002C4BC3" w:rsidRDefault="00554A45" w:rsidP="006207D9">
            <w:pPr>
              <w:spacing w:before="20" w:after="20" w:line="240" w:lineRule="auto"/>
              <w:ind w:firstLine="0"/>
              <w:jc w:val="both"/>
              <w:rPr>
                <w:b/>
                <w:szCs w:val="24"/>
              </w:rPr>
            </w:pPr>
            <w:r w:rsidRPr="002C4BC3">
              <w:rPr>
                <w:szCs w:val="24"/>
              </w:rPr>
              <w:t>3.4. Kiểm tra phỏng vấn</w:t>
            </w:r>
          </w:p>
        </w:tc>
        <w:tc>
          <w:tcPr>
            <w:tcW w:w="850" w:type="dxa"/>
            <w:shd w:val="clear" w:color="auto" w:fill="auto"/>
          </w:tcPr>
          <w:p w14:paraId="67BA576A" w14:textId="77777777" w:rsidR="00554A45" w:rsidRPr="002C4BC3" w:rsidRDefault="00554A45" w:rsidP="006207D9">
            <w:pPr>
              <w:spacing w:before="20" w:after="20" w:line="240" w:lineRule="auto"/>
              <w:ind w:firstLine="0"/>
              <w:jc w:val="center"/>
              <w:rPr>
                <w:b/>
                <w:i/>
                <w:szCs w:val="24"/>
              </w:rPr>
            </w:pPr>
            <w:r w:rsidRPr="002C4BC3">
              <w:rPr>
                <w:szCs w:val="24"/>
              </w:rPr>
              <w:t>10</w:t>
            </w:r>
          </w:p>
          <w:p w14:paraId="72B87DDB" w14:textId="77777777" w:rsidR="00554A45" w:rsidRPr="002C4BC3" w:rsidRDefault="00554A45" w:rsidP="006207D9">
            <w:pPr>
              <w:spacing w:before="20" w:after="20" w:line="240" w:lineRule="auto"/>
              <w:ind w:firstLine="0"/>
              <w:jc w:val="both"/>
              <w:rPr>
                <w:b/>
                <w:i/>
                <w:szCs w:val="24"/>
              </w:rPr>
            </w:pPr>
          </w:p>
        </w:tc>
        <w:tc>
          <w:tcPr>
            <w:tcW w:w="993" w:type="dxa"/>
            <w:shd w:val="clear" w:color="auto" w:fill="auto"/>
          </w:tcPr>
          <w:p w14:paraId="2AC14088" w14:textId="77777777" w:rsidR="00554A45" w:rsidRPr="002C4BC3" w:rsidRDefault="00554A45" w:rsidP="006207D9">
            <w:pPr>
              <w:spacing w:before="20" w:after="20" w:line="240" w:lineRule="auto"/>
              <w:ind w:left="-108" w:firstLine="0"/>
              <w:jc w:val="center"/>
              <w:rPr>
                <w:szCs w:val="24"/>
              </w:rPr>
            </w:pPr>
            <w:r w:rsidRPr="002C4BC3">
              <w:rPr>
                <w:szCs w:val="24"/>
              </w:rPr>
              <w:t>G2.2</w:t>
            </w:r>
          </w:p>
        </w:tc>
        <w:tc>
          <w:tcPr>
            <w:tcW w:w="3402" w:type="dxa"/>
            <w:shd w:val="clear" w:color="auto" w:fill="auto"/>
          </w:tcPr>
          <w:p w14:paraId="52D5728E" w14:textId="77777777" w:rsidR="00554A45" w:rsidRPr="002C4BC3" w:rsidRDefault="00554A45" w:rsidP="006207D9">
            <w:pPr>
              <w:spacing w:before="20" w:after="20" w:line="240" w:lineRule="auto"/>
              <w:ind w:right="-77" w:firstLine="0"/>
              <w:rPr>
                <w:b/>
                <w:bCs/>
                <w:iCs/>
                <w:szCs w:val="24"/>
              </w:rPr>
            </w:pPr>
            <w:r w:rsidRPr="002C4BC3">
              <w:rPr>
                <w:b/>
                <w:bCs/>
                <w:iCs/>
                <w:szCs w:val="24"/>
              </w:rPr>
              <w:t>Học ở lớp:</w:t>
            </w:r>
          </w:p>
          <w:p w14:paraId="6198808F" w14:textId="4127A764" w:rsidR="00554A45" w:rsidRPr="002C4BC3" w:rsidRDefault="00554A45" w:rsidP="006207D9">
            <w:pPr>
              <w:spacing w:before="20" w:after="20" w:line="240" w:lineRule="auto"/>
              <w:ind w:left="-42" w:right="-77" w:firstLine="0"/>
              <w:rPr>
                <w:szCs w:val="24"/>
              </w:rPr>
            </w:pPr>
            <w:r w:rsidRPr="002C4BC3">
              <w:rPr>
                <w:i/>
                <w:szCs w:val="24"/>
              </w:rPr>
              <w:t xml:space="preserve">- </w:t>
            </w:r>
            <w:r w:rsidRPr="002C4BC3">
              <w:rPr>
                <w:szCs w:val="24"/>
              </w:rPr>
              <w:t>S</w:t>
            </w:r>
            <w:r w:rsidR="004963EA" w:rsidRPr="002C4BC3">
              <w:rPr>
                <w:szCs w:val="24"/>
              </w:rPr>
              <w:t>inh viên</w:t>
            </w:r>
            <w:r w:rsidRPr="002C4BC3">
              <w:rPr>
                <w:szCs w:val="24"/>
              </w:rPr>
              <w:t xml:space="preserve"> nghe giảng và ghi chú các vấn đề trọng tâm.</w:t>
            </w:r>
          </w:p>
          <w:p w14:paraId="3288D906" w14:textId="740C0390" w:rsidR="00554A45" w:rsidRPr="002C4BC3" w:rsidRDefault="00554A45" w:rsidP="006207D9">
            <w:pPr>
              <w:spacing w:before="20" w:after="20" w:line="240" w:lineRule="auto"/>
              <w:ind w:firstLine="0"/>
              <w:rPr>
                <w:szCs w:val="24"/>
              </w:rPr>
            </w:pPr>
            <w:r w:rsidRPr="002C4BC3">
              <w:rPr>
                <w:i/>
                <w:szCs w:val="24"/>
              </w:rPr>
              <w:t>-</w:t>
            </w:r>
            <w:r w:rsidRPr="002C4BC3">
              <w:rPr>
                <w:szCs w:val="24"/>
              </w:rPr>
              <w:t xml:space="preserve"> S</w:t>
            </w:r>
            <w:r w:rsidR="004963EA" w:rsidRPr="002C4BC3">
              <w:rPr>
                <w:szCs w:val="24"/>
              </w:rPr>
              <w:t>inh viên</w:t>
            </w:r>
            <w:r w:rsidRPr="002C4BC3">
              <w:rPr>
                <w:szCs w:val="24"/>
              </w:rPr>
              <w:t xml:space="preserve"> chia thành các nhóm nhỏ thực hành tham gia trả lời phỏng vấn.</w:t>
            </w:r>
          </w:p>
          <w:p w14:paraId="46FA844F" w14:textId="281DDC0D" w:rsidR="00554A45" w:rsidRPr="002C4BC3" w:rsidRDefault="00554A45" w:rsidP="006207D9">
            <w:pPr>
              <w:spacing w:before="20" w:after="20" w:line="240" w:lineRule="auto"/>
              <w:ind w:firstLine="0"/>
              <w:rPr>
                <w:b/>
                <w:szCs w:val="24"/>
              </w:rPr>
            </w:pPr>
            <w:r w:rsidRPr="002C4BC3">
              <w:rPr>
                <w:b/>
                <w:bCs/>
                <w:iCs/>
                <w:szCs w:val="24"/>
              </w:rPr>
              <w:t>Học ở nhà:</w:t>
            </w:r>
            <w:r w:rsidRPr="002C4BC3">
              <w:rPr>
                <w:szCs w:val="24"/>
              </w:rPr>
              <w:t xml:space="preserve"> S</w:t>
            </w:r>
            <w:r w:rsidR="004963EA" w:rsidRPr="002C4BC3">
              <w:rPr>
                <w:szCs w:val="24"/>
              </w:rPr>
              <w:t>inh viên</w:t>
            </w:r>
            <w:r w:rsidRPr="002C4BC3">
              <w:rPr>
                <w:szCs w:val="24"/>
              </w:rPr>
              <w:t xml:space="preserve"> tìm thêm các dạng câu hỏi phỏng vấn, lưu ý về cách thức trả lời </w:t>
            </w:r>
          </w:p>
        </w:tc>
        <w:tc>
          <w:tcPr>
            <w:tcW w:w="1134" w:type="dxa"/>
            <w:shd w:val="clear" w:color="auto" w:fill="auto"/>
          </w:tcPr>
          <w:p w14:paraId="13B2AF55" w14:textId="77777777" w:rsidR="00554A45" w:rsidRPr="002C4BC3" w:rsidRDefault="00554A45" w:rsidP="006207D9">
            <w:pPr>
              <w:spacing w:before="20" w:after="20" w:line="240" w:lineRule="auto"/>
              <w:ind w:firstLine="0"/>
              <w:jc w:val="center"/>
              <w:rPr>
                <w:bCs/>
                <w:szCs w:val="24"/>
              </w:rPr>
            </w:pPr>
            <w:r w:rsidRPr="002C4BC3">
              <w:rPr>
                <w:bCs/>
                <w:szCs w:val="24"/>
              </w:rPr>
              <w:t>X2</w:t>
            </w:r>
          </w:p>
          <w:p w14:paraId="48FD012E" w14:textId="77777777" w:rsidR="00554A45" w:rsidRPr="002C4BC3" w:rsidRDefault="00554A45" w:rsidP="006207D9">
            <w:pPr>
              <w:spacing w:before="20" w:after="20" w:line="240" w:lineRule="auto"/>
              <w:ind w:firstLine="0"/>
              <w:jc w:val="center"/>
              <w:rPr>
                <w:bCs/>
                <w:i/>
                <w:szCs w:val="24"/>
              </w:rPr>
            </w:pPr>
            <w:r w:rsidRPr="002C4BC3">
              <w:rPr>
                <w:bCs/>
                <w:szCs w:val="24"/>
              </w:rPr>
              <w:t>Y</w:t>
            </w:r>
          </w:p>
        </w:tc>
      </w:tr>
      <w:tr w:rsidR="002C4BC3" w:rsidRPr="002C4BC3" w14:paraId="0B94C1A5" w14:textId="77777777" w:rsidTr="00C0576E">
        <w:tc>
          <w:tcPr>
            <w:tcW w:w="3232" w:type="dxa"/>
            <w:tcBorders>
              <w:top w:val="single" w:sz="4" w:space="0" w:color="auto"/>
              <w:left w:val="single" w:sz="4" w:space="0" w:color="auto"/>
              <w:bottom w:val="single" w:sz="4" w:space="0" w:color="auto"/>
              <w:right w:val="single" w:sz="4" w:space="0" w:color="auto"/>
            </w:tcBorders>
            <w:shd w:val="clear" w:color="auto" w:fill="auto"/>
          </w:tcPr>
          <w:p w14:paraId="39E15F7F" w14:textId="77777777" w:rsidR="00554A45" w:rsidRPr="002C4BC3" w:rsidRDefault="00554A45" w:rsidP="006207D9">
            <w:pPr>
              <w:spacing w:before="20" w:after="20" w:line="240" w:lineRule="auto"/>
              <w:ind w:firstLine="0"/>
              <w:jc w:val="both"/>
              <w:rPr>
                <w:b/>
                <w:szCs w:val="24"/>
              </w:rPr>
            </w:pPr>
            <w:r w:rsidRPr="002C4BC3">
              <w:rPr>
                <w:b/>
                <w:szCs w:val="24"/>
              </w:rPr>
              <w:t>Chương 4: Kỹ năng quản lý công việc</w:t>
            </w:r>
          </w:p>
          <w:p w14:paraId="16194E80" w14:textId="77777777" w:rsidR="00554A45" w:rsidRPr="002C4BC3" w:rsidRDefault="00554A45" w:rsidP="006207D9">
            <w:pPr>
              <w:spacing w:before="20" w:after="20" w:line="240" w:lineRule="auto"/>
              <w:ind w:firstLine="0"/>
              <w:jc w:val="both"/>
              <w:rPr>
                <w:szCs w:val="24"/>
              </w:rPr>
            </w:pPr>
            <w:r w:rsidRPr="002C4BC3">
              <w:rPr>
                <w:szCs w:val="24"/>
              </w:rPr>
              <w:t xml:space="preserve">4.1. Kỹ năng sắp xếp công </w:t>
            </w:r>
            <w:r w:rsidRPr="002C4BC3">
              <w:rPr>
                <w:szCs w:val="24"/>
              </w:rPr>
              <w:lastRenderedPageBreak/>
              <w:t>việc, quản lý thời gian hiệu quả</w:t>
            </w:r>
          </w:p>
          <w:p w14:paraId="63E5434A" w14:textId="77777777" w:rsidR="00554A45" w:rsidRPr="002C4BC3" w:rsidRDefault="00554A45" w:rsidP="006207D9">
            <w:pPr>
              <w:spacing w:before="20" w:after="20" w:line="240" w:lineRule="auto"/>
              <w:ind w:firstLine="0"/>
              <w:jc w:val="both"/>
              <w:rPr>
                <w:szCs w:val="24"/>
              </w:rPr>
            </w:pPr>
            <w:r w:rsidRPr="002C4BC3">
              <w:rPr>
                <w:szCs w:val="24"/>
              </w:rPr>
              <w:t>4.2. Văn hóa giao tiếp nơi công sở</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534FF6" w14:textId="77777777" w:rsidR="00554A45" w:rsidRPr="002C4BC3" w:rsidRDefault="00554A45" w:rsidP="006207D9">
            <w:pPr>
              <w:spacing w:before="20" w:after="20" w:line="240" w:lineRule="auto"/>
              <w:ind w:firstLine="0"/>
              <w:jc w:val="center"/>
              <w:rPr>
                <w:szCs w:val="24"/>
              </w:rPr>
            </w:pPr>
            <w:r w:rsidRPr="002C4BC3">
              <w:rPr>
                <w:szCs w:val="24"/>
              </w:rPr>
              <w:lastRenderedPageBreak/>
              <w:t>04</w:t>
            </w:r>
          </w:p>
          <w:p w14:paraId="302F87A8" w14:textId="77777777" w:rsidR="00554A45" w:rsidRPr="002C4BC3" w:rsidRDefault="00554A45" w:rsidP="006207D9">
            <w:pPr>
              <w:spacing w:before="20" w:after="20" w:line="240" w:lineRule="auto"/>
              <w:ind w:firstLine="0"/>
              <w:jc w:val="center"/>
              <w:rPr>
                <w:szCs w:val="24"/>
              </w:rPr>
            </w:pPr>
          </w:p>
          <w:p w14:paraId="2A73F21A" w14:textId="77777777" w:rsidR="00554A45" w:rsidRPr="002C4BC3" w:rsidRDefault="00554A45" w:rsidP="006207D9">
            <w:pPr>
              <w:spacing w:before="20" w:after="20" w:line="240" w:lineRule="auto"/>
              <w:ind w:firstLine="0"/>
              <w:jc w:val="center"/>
              <w:rPr>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D1BA085" w14:textId="77777777" w:rsidR="00554A45" w:rsidRPr="002C4BC3" w:rsidRDefault="00554A45" w:rsidP="006207D9">
            <w:pPr>
              <w:spacing w:before="20" w:after="20" w:line="240" w:lineRule="auto"/>
              <w:ind w:left="-108" w:firstLine="0"/>
              <w:jc w:val="center"/>
              <w:rPr>
                <w:szCs w:val="24"/>
              </w:rPr>
            </w:pPr>
            <w:r w:rsidRPr="002C4BC3">
              <w:rPr>
                <w:szCs w:val="24"/>
              </w:rPr>
              <w:t>G1.1</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E9D652" w14:textId="77777777" w:rsidR="00554A45" w:rsidRPr="002C4BC3" w:rsidRDefault="00554A45" w:rsidP="006207D9">
            <w:pPr>
              <w:spacing w:before="20" w:after="20" w:line="240" w:lineRule="auto"/>
              <w:ind w:left="-42" w:right="-77" w:firstLine="0"/>
              <w:rPr>
                <w:b/>
                <w:bCs/>
                <w:iCs/>
                <w:szCs w:val="24"/>
              </w:rPr>
            </w:pPr>
            <w:r w:rsidRPr="002C4BC3">
              <w:rPr>
                <w:b/>
                <w:bCs/>
                <w:iCs/>
                <w:szCs w:val="24"/>
              </w:rPr>
              <w:t xml:space="preserve">Dạy: </w:t>
            </w:r>
          </w:p>
          <w:p w14:paraId="10CFF6FC" w14:textId="77777777" w:rsidR="00554A45" w:rsidRPr="002C4BC3" w:rsidRDefault="00554A45" w:rsidP="006207D9">
            <w:pPr>
              <w:spacing w:before="20" w:after="20" w:line="240" w:lineRule="auto"/>
              <w:ind w:left="-42" w:right="-77" w:firstLine="0"/>
              <w:rPr>
                <w:szCs w:val="24"/>
              </w:rPr>
            </w:pPr>
            <w:r w:rsidRPr="002C4BC3">
              <w:rPr>
                <w:szCs w:val="24"/>
              </w:rPr>
              <w:t>- Giảng dạy lý thuyết theo tài liệu học tập.</w:t>
            </w:r>
          </w:p>
          <w:p w14:paraId="1542EA4E" w14:textId="77777777" w:rsidR="00554A45" w:rsidRPr="002C4BC3" w:rsidRDefault="00554A45" w:rsidP="006207D9">
            <w:pPr>
              <w:spacing w:before="20" w:after="20" w:line="240" w:lineRule="auto"/>
              <w:ind w:left="-42" w:right="-77" w:firstLine="0"/>
              <w:rPr>
                <w:szCs w:val="24"/>
              </w:rPr>
            </w:pPr>
            <w:r w:rsidRPr="002C4BC3">
              <w:rPr>
                <w:szCs w:val="24"/>
              </w:rPr>
              <w:lastRenderedPageBreak/>
              <w:t>- Giảng viên đưa ra các tình huống thực tế trong công việc.</w:t>
            </w:r>
          </w:p>
          <w:p w14:paraId="43237420" w14:textId="77777777" w:rsidR="00554A45" w:rsidRPr="002C4BC3" w:rsidRDefault="00554A45" w:rsidP="006207D9">
            <w:pPr>
              <w:spacing w:before="20" w:after="20" w:line="240" w:lineRule="auto"/>
              <w:ind w:left="-42" w:right="-77" w:firstLine="0"/>
              <w:rPr>
                <w:b/>
                <w:bCs/>
                <w:iCs/>
                <w:szCs w:val="24"/>
              </w:rPr>
            </w:pPr>
            <w:r w:rsidRPr="002C4BC3">
              <w:rPr>
                <w:b/>
                <w:bCs/>
                <w:iCs/>
                <w:szCs w:val="24"/>
              </w:rPr>
              <w:t xml:space="preserve">Học ở lớp: </w:t>
            </w:r>
          </w:p>
          <w:p w14:paraId="422AB589" w14:textId="40EF1E3E" w:rsidR="00554A45" w:rsidRPr="002C4BC3" w:rsidRDefault="00554A45" w:rsidP="006207D9">
            <w:pPr>
              <w:spacing w:before="20" w:after="20" w:line="240" w:lineRule="auto"/>
              <w:ind w:left="-42" w:right="-77" w:firstLine="0"/>
              <w:rPr>
                <w:szCs w:val="24"/>
              </w:rPr>
            </w:pPr>
            <w:r w:rsidRPr="002C4BC3">
              <w:rPr>
                <w:i/>
                <w:szCs w:val="24"/>
              </w:rPr>
              <w:t xml:space="preserve">- </w:t>
            </w:r>
            <w:r w:rsidRPr="002C4BC3">
              <w:rPr>
                <w:szCs w:val="24"/>
              </w:rPr>
              <w:t>S</w:t>
            </w:r>
            <w:r w:rsidR="004963EA" w:rsidRPr="002C4BC3">
              <w:rPr>
                <w:szCs w:val="24"/>
              </w:rPr>
              <w:t>inh viên</w:t>
            </w:r>
            <w:r w:rsidRPr="002C4BC3">
              <w:rPr>
                <w:szCs w:val="24"/>
              </w:rPr>
              <w:t xml:space="preserve"> nghe giảng và ghi lại cách thức quản lý công việc hiệu quả.</w:t>
            </w:r>
          </w:p>
          <w:p w14:paraId="7B830E4D" w14:textId="77777777" w:rsidR="00554A45" w:rsidRPr="002C4BC3" w:rsidRDefault="00554A45" w:rsidP="006207D9">
            <w:pPr>
              <w:spacing w:before="20" w:after="20" w:line="240" w:lineRule="auto"/>
              <w:ind w:left="-42" w:right="-77" w:firstLine="0"/>
              <w:rPr>
                <w:b/>
                <w:bCs/>
                <w:iCs/>
                <w:szCs w:val="24"/>
              </w:rPr>
            </w:pPr>
            <w:r w:rsidRPr="002C4BC3">
              <w:rPr>
                <w:b/>
                <w:bCs/>
                <w:iCs/>
                <w:szCs w:val="24"/>
              </w:rPr>
              <w:t xml:space="preserve">Học ở nhà: </w:t>
            </w:r>
          </w:p>
          <w:p w14:paraId="6DC88F63" w14:textId="77777777" w:rsidR="00554A45" w:rsidRPr="002C4BC3" w:rsidRDefault="00554A45" w:rsidP="006207D9">
            <w:pPr>
              <w:spacing w:before="20" w:after="20" w:line="240" w:lineRule="auto"/>
              <w:ind w:left="-42" w:right="-77" w:firstLine="0"/>
              <w:rPr>
                <w:szCs w:val="24"/>
              </w:rPr>
            </w:pPr>
            <w:r w:rsidRPr="002C4BC3">
              <w:rPr>
                <w:szCs w:val="24"/>
              </w:rPr>
              <w:t>-Tìm hiểu về cách thức sắp xếp thời gian hiệu quả trong học tập.</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31CD10" w14:textId="77777777" w:rsidR="00554A45" w:rsidRPr="002C4BC3" w:rsidRDefault="00554A45" w:rsidP="006207D9">
            <w:pPr>
              <w:spacing w:before="20" w:after="20" w:line="240" w:lineRule="auto"/>
              <w:ind w:firstLine="0"/>
              <w:jc w:val="center"/>
              <w:rPr>
                <w:bCs/>
                <w:i/>
                <w:szCs w:val="24"/>
              </w:rPr>
            </w:pPr>
            <w:r w:rsidRPr="002C4BC3">
              <w:rPr>
                <w:bCs/>
                <w:szCs w:val="24"/>
              </w:rPr>
              <w:lastRenderedPageBreak/>
              <w:t>Y</w:t>
            </w:r>
          </w:p>
        </w:tc>
      </w:tr>
    </w:tbl>
    <w:p w14:paraId="5008274B" w14:textId="47DBE0D2" w:rsidR="00BD0DBD" w:rsidRPr="002C4BC3" w:rsidRDefault="00BD0DBD" w:rsidP="006207D9">
      <w:pPr>
        <w:spacing w:before="20" w:after="20" w:line="240" w:lineRule="auto"/>
        <w:jc w:val="both"/>
        <w:rPr>
          <w:szCs w:val="24"/>
        </w:rPr>
      </w:pPr>
    </w:p>
    <w:p w14:paraId="63D859FC" w14:textId="77777777" w:rsidR="005D38F2" w:rsidRPr="002C4BC3" w:rsidRDefault="005D38F2" w:rsidP="006207D9">
      <w:pPr>
        <w:spacing w:before="20" w:after="20" w:line="240" w:lineRule="auto"/>
        <w:jc w:val="both"/>
        <w:rPr>
          <w:szCs w:val="24"/>
        </w:rPr>
      </w:pPr>
    </w:p>
    <w:p w14:paraId="7E010E68" w14:textId="5B936AB7" w:rsidR="00F421C7" w:rsidRPr="002C4BC3" w:rsidRDefault="005D38F2" w:rsidP="006207D9">
      <w:pPr>
        <w:tabs>
          <w:tab w:val="left" w:pos="7371"/>
        </w:tabs>
        <w:spacing w:before="20" w:after="20" w:line="240" w:lineRule="auto"/>
        <w:jc w:val="both"/>
        <w:outlineLvl w:val="0"/>
        <w:rPr>
          <w:b/>
          <w:szCs w:val="24"/>
        </w:rPr>
      </w:pPr>
      <w:r w:rsidRPr="002C4BC3">
        <w:rPr>
          <w:szCs w:val="24"/>
        </w:rPr>
        <w:br w:type="page"/>
      </w:r>
      <w:bookmarkStart w:id="376" w:name="_Toc136906363"/>
      <w:bookmarkStart w:id="377" w:name="_Toc165784495"/>
      <w:r w:rsidR="0028571B">
        <w:rPr>
          <w:b/>
          <w:szCs w:val="24"/>
        </w:rPr>
        <w:lastRenderedPageBreak/>
        <w:t>5.59</w:t>
      </w:r>
      <w:r w:rsidR="00F421C7" w:rsidRPr="002C4BC3">
        <w:rPr>
          <w:b/>
          <w:szCs w:val="24"/>
        </w:rPr>
        <w:t xml:space="preserve">. </w:t>
      </w:r>
      <w:r w:rsidR="00815880" w:rsidRPr="002C4BC3">
        <w:rPr>
          <w:b/>
          <w:szCs w:val="24"/>
        </w:rPr>
        <w:t>Bơi lội</w:t>
      </w:r>
      <w:r w:rsidR="00F421C7" w:rsidRPr="002C4BC3">
        <w:rPr>
          <w:b/>
          <w:szCs w:val="24"/>
        </w:rPr>
        <w:tab/>
      </w:r>
      <w:r w:rsidR="00F421C7" w:rsidRPr="002C4BC3">
        <w:rPr>
          <w:b/>
          <w:szCs w:val="24"/>
        </w:rPr>
        <w:tab/>
      </w:r>
      <w:r w:rsidR="00DC4586" w:rsidRPr="002C4BC3">
        <w:rPr>
          <w:b/>
          <w:szCs w:val="24"/>
        </w:rPr>
        <w:t xml:space="preserve">Mã HP: </w:t>
      </w:r>
      <w:r w:rsidR="00E81F6A" w:rsidRPr="002C4BC3">
        <w:rPr>
          <w:b/>
          <w:szCs w:val="24"/>
        </w:rPr>
        <w:t>27101</w:t>
      </w:r>
      <w:bookmarkEnd w:id="376"/>
      <w:bookmarkEnd w:id="377"/>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3C585EE9" w14:textId="77777777" w:rsidTr="00775105">
        <w:trPr>
          <w:trHeight w:val="283"/>
        </w:trPr>
        <w:tc>
          <w:tcPr>
            <w:tcW w:w="4360" w:type="dxa"/>
            <w:gridSpan w:val="3"/>
            <w:shd w:val="clear" w:color="auto" w:fill="auto"/>
            <w:vAlign w:val="center"/>
          </w:tcPr>
          <w:p w14:paraId="395738D3" w14:textId="7E960992" w:rsidR="001C5809" w:rsidRPr="002C4BC3" w:rsidRDefault="001C5809" w:rsidP="006207D9">
            <w:pPr>
              <w:spacing w:before="20" w:after="20" w:line="240" w:lineRule="auto"/>
              <w:ind w:left="-111" w:firstLine="0"/>
              <w:jc w:val="both"/>
              <w:rPr>
                <w:b/>
                <w:iCs/>
                <w:szCs w:val="24"/>
                <w:lang w:val="nb-NO"/>
              </w:rPr>
            </w:pPr>
            <w:bookmarkStart w:id="378" w:name="_Hlk137315628"/>
            <w:r w:rsidRPr="002C4BC3">
              <w:rPr>
                <w:b/>
                <w:i/>
                <w:szCs w:val="24"/>
                <w:lang w:val="en-SG"/>
              </w:rPr>
              <w:t>1. Số tín chỉ:</w:t>
            </w:r>
            <w:r w:rsidRPr="002C4BC3">
              <w:rPr>
                <w:i/>
                <w:szCs w:val="24"/>
                <w:lang w:val="en-SG"/>
              </w:rPr>
              <w:t xml:space="preserve">  1</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622BC82C" w14:textId="77777777" w:rsidR="001C5809" w:rsidRPr="002C4BC3" w:rsidRDefault="001C5809"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4AB31CD" w14:textId="77777777" w:rsidR="001C5809" w:rsidRPr="002C4BC3" w:rsidRDefault="001C5809"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76A25BF0" w14:textId="77777777" w:rsidR="001C5809" w:rsidRPr="002C4BC3" w:rsidRDefault="001C5809"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DADF78E" w14:textId="77777777" w:rsidR="001C5809" w:rsidRPr="002C4BC3" w:rsidRDefault="001C5809"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25FED5AF" w14:textId="77777777" w:rsidR="001C5809" w:rsidRPr="002C4BC3" w:rsidRDefault="001C5809" w:rsidP="006207D9">
            <w:pPr>
              <w:spacing w:before="20" w:after="20" w:line="240" w:lineRule="auto"/>
              <w:ind w:firstLine="0"/>
              <w:jc w:val="both"/>
              <w:rPr>
                <w:b/>
                <w:iCs/>
                <w:szCs w:val="24"/>
                <w:lang w:val="nb-NO"/>
              </w:rPr>
            </w:pPr>
          </w:p>
        </w:tc>
      </w:tr>
      <w:tr w:rsidR="002C4BC3" w:rsidRPr="002C4BC3" w14:paraId="515F7F7B" w14:textId="77777777" w:rsidTr="00775105">
        <w:trPr>
          <w:trHeight w:val="283"/>
        </w:trPr>
        <w:tc>
          <w:tcPr>
            <w:tcW w:w="8498" w:type="dxa"/>
            <w:gridSpan w:val="10"/>
            <w:shd w:val="clear" w:color="auto" w:fill="auto"/>
            <w:vAlign w:val="center"/>
          </w:tcPr>
          <w:p w14:paraId="253DDD4C" w14:textId="0AB415EF" w:rsidR="001C5809" w:rsidRPr="002C4BC3" w:rsidRDefault="001C5809"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3F508C56" w14:textId="77777777" w:rsidTr="00775105">
        <w:trPr>
          <w:trHeight w:val="283"/>
        </w:trPr>
        <w:tc>
          <w:tcPr>
            <w:tcW w:w="8498" w:type="dxa"/>
            <w:gridSpan w:val="10"/>
            <w:shd w:val="clear" w:color="auto" w:fill="auto"/>
            <w:vAlign w:val="center"/>
          </w:tcPr>
          <w:p w14:paraId="57AA677A" w14:textId="77777777" w:rsidR="001C5809" w:rsidRPr="002C4BC3" w:rsidRDefault="001C5809"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52EF119E" w14:textId="77777777" w:rsidTr="00775105">
        <w:trPr>
          <w:trHeight w:val="283"/>
        </w:trPr>
        <w:tc>
          <w:tcPr>
            <w:tcW w:w="817" w:type="dxa"/>
            <w:shd w:val="clear" w:color="auto" w:fill="auto"/>
            <w:vAlign w:val="center"/>
          </w:tcPr>
          <w:p w14:paraId="102490FE" w14:textId="77777777" w:rsidR="001C5809" w:rsidRPr="002C4BC3" w:rsidRDefault="001C5809" w:rsidP="006207D9">
            <w:pPr>
              <w:spacing w:before="20" w:after="20" w:line="240" w:lineRule="auto"/>
              <w:ind w:firstLine="0"/>
              <w:jc w:val="both"/>
              <w:rPr>
                <w:bCs/>
                <w:iCs/>
                <w:szCs w:val="24"/>
                <w:lang w:val="nb-NO"/>
              </w:rPr>
            </w:pPr>
          </w:p>
        </w:tc>
        <w:tc>
          <w:tcPr>
            <w:tcW w:w="3402" w:type="dxa"/>
            <w:shd w:val="clear" w:color="auto" w:fill="auto"/>
            <w:vAlign w:val="center"/>
          </w:tcPr>
          <w:p w14:paraId="65DB1A44" w14:textId="77777777" w:rsidR="001C5809" w:rsidRPr="002C4BC3" w:rsidRDefault="001C5809"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218B932C" w14:textId="77777777" w:rsidR="001C5809" w:rsidRPr="002C4BC3" w:rsidRDefault="001C5809"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0299CB1E" w14:textId="77777777" w:rsidR="001C5809" w:rsidRPr="002C4BC3" w:rsidRDefault="001C5809"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6111DFFD" w14:textId="77777777" w:rsidR="001C5809" w:rsidRPr="002C4BC3" w:rsidRDefault="001C5809"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05CADF8F" w14:textId="6C4F58D2" w:rsidR="001C5809" w:rsidRPr="002C4BC3" w:rsidRDefault="001C5809"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06ED41A7" w14:textId="77777777" w:rsidTr="00775105">
        <w:trPr>
          <w:trHeight w:val="283"/>
        </w:trPr>
        <w:tc>
          <w:tcPr>
            <w:tcW w:w="817" w:type="dxa"/>
            <w:shd w:val="clear" w:color="auto" w:fill="auto"/>
            <w:vAlign w:val="center"/>
          </w:tcPr>
          <w:p w14:paraId="3883BBBB" w14:textId="77777777" w:rsidR="001C5809" w:rsidRPr="002C4BC3" w:rsidRDefault="001C5809" w:rsidP="006207D9">
            <w:pPr>
              <w:spacing w:before="20" w:after="20" w:line="240" w:lineRule="auto"/>
              <w:ind w:firstLine="0"/>
              <w:jc w:val="both"/>
              <w:rPr>
                <w:bCs/>
                <w:iCs/>
                <w:szCs w:val="24"/>
                <w:lang w:val="nb-NO"/>
              </w:rPr>
            </w:pPr>
          </w:p>
        </w:tc>
        <w:tc>
          <w:tcPr>
            <w:tcW w:w="3402" w:type="dxa"/>
            <w:shd w:val="clear" w:color="auto" w:fill="auto"/>
            <w:vAlign w:val="center"/>
          </w:tcPr>
          <w:p w14:paraId="30C5CCE7" w14:textId="77777777" w:rsidR="001C5809" w:rsidRPr="002C4BC3" w:rsidRDefault="001C5809"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2F5276D6" w14:textId="37823D62" w:rsidR="001C5809" w:rsidRPr="002C4BC3" w:rsidRDefault="001C5809"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09A5BD12" w14:textId="77777777" w:rsidR="001C5809" w:rsidRPr="002C4BC3" w:rsidRDefault="001C5809"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36532066" w14:textId="77777777" w:rsidR="001C5809" w:rsidRPr="002C4BC3" w:rsidRDefault="001C5809"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2E0EC01F" w14:textId="77777777" w:rsidR="001C5809" w:rsidRPr="002C4BC3" w:rsidRDefault="001C5809"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3F3DA1B0" w14:textId="77777777" w:rsidTr="00775105">
        <w:trPr>
          <w:trHeight w:val="283"/>
        </w:trPr>
        <w:tc>
          <w:tcPr>
            <w:tcW w:w="817" w:type="dxa"/>
            <w:shd w:val="clear" w:color="auto" w:fill="auto"/>
            <w:vAlign w:val="center"/>
          </w:tcPr>
          <w:p w14:paraId="56FC55B8" w14:textId="77777777" w:rsidR="001C5809" w:rsidRPr="002C4BC3" w:rsidRDefault="001C5809" w:rsidP="006207D9">
            <w:pPr>
              <w:spacing w:before="20" w:after="20" w:line="240" w:lineRule="auto"/>
              <w:ind w:firstLine="0"/>
              <w:jc w:val="both"/>
              <w:rPr>
                <w:bCs/>
                <w:iCs/>
                <w:szCs w:val="24"/>
                <w:lang w:val="nb-NO"/>
              </w:rPr>
            </w:pPr>
          </w:p>
        </w:tc>
        <w:tc>
          <w:tcPr>
            <w:tcW w:w="3402" w:type="dxa"/>
            <w:shd w:val="clear" w:color="auto" w:fill="auto"/>
            <w:vAlign w:val="center"/>
          </w:tcPr>
          <w:p w14:paraId="29715A92" w14:textId="77777777" w:rsidR="001C5809" w:rsidRPr="002C4BC3" w:rsidRDefault="001C5809"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7CAC6E00" w14:textId="77777777" w:rsidR="001C5809" w:rsidRPr="002C4BC3" w:rsidRDefault="001C5809"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7E04E377" w14:textId="77777777" w:rsidR="001C5809" w:rsidRPr="002C4BC3" w:rsidRDefault="001C5809"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1C975AF9" w14:textId="77777777" w:rsidR="001C5809" w:rsidRPr="002C4BC3" w:rsidRDefault="001C5809"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7589B6FB" w14:textId="3B0F5824" w:rsidR="001C5809" w:rsidRPr="002C4BC3" w:rsidRDefault="00887CDE" w:rsidP="006207D9">
            <w:pPr>
              <w:spacing w:before="20" w:after="20" w:line="240" w:lineRule="auto"/>
              <w:ind w:firstLine="0"/>
              <w:jc w:val="right"/>
              <w:rPr>
                <w:bCs/>
                <w:iCs/>
                <w:szCs w:val="24"/>
                <w:lang w:val="nb-NO"/>
              </w:rPr>
            </w:pPr>
            <w:r w:rsidRPr="002C4BC3">
              <w:rPr>
                <w:bCs/>
                <w:iCs/>
                <w:szCs w:val="24"/>
                <w:lang w:val="nb-NO"/>
              </w:rPr>
              <w:t>0</w:t>
            </w:r>
            <w:r w:rsidR="001C5809" w:rsidRPr="002C4BC3">
              <w:rPr>
                <w:bCs/>
                <w:iCs/>
                <w:szCs w:val="24"/>
                <w:lang w:val="nb-NO"/>
              </w:rPr>
              <w:t xml:space="preserve"> tiết</w:t>
            </w:r>
          </w:p>
        </w:tc>
      </w:tr>
    </w:tbl>
    <w:bookmarkEnd w:id="378"/>
    <w:p w14:paraId="30373DC5" w14:textId="77777777" w:rsidR="00E81F6A" w:rsidRPr="002C4BC3" w:rsidRDefault="00E81F6A" w:rsidP="006207D9">
      <w:pPr>
        <w:spacing w:before="20" w:after="20" w:line="240" w:lineRule="auto"/>
        <w:ind w:firstLine="0"/>
        <w:rPr>
          <w:rFonts w:eastAsia="Calibri"/>
          <w:bCs/>
          <w:iCs/>
          <w:szCs w:val="24"/>
        </w:rPr>
      </w:pPr>
      <w:r w:rsidRPr="002C4BC3">
        <w:rPr>
          <w:rFonts w:eastAsia="Calibri"/>
          <w:b/>
          <w:bCs/>
          <w:i/>
          <w:szCs w:val="24"/>
          <w:lang w:val="vi-VN"/>
        </w:rPr>
        <w:t>4</w:t>
      </w:r>
      <w:r w:rsidRPr="002C4BC3">
        <w:rPr>
          <w:rFonts w:eastAsia="Calibri"/>
          <w:b/>
          <w:bCs/>
          <w:i/>
          <w:szCs w:val="24"/>
        </w:rPr>
        <w:t xml:space="preserve">. Điều kiện </w:t>
      </w:r>
      <w:r w:rsidRPr="002C4BC3">
        <w:rPr>
          <w:rFonts w:eastAsia="Calibri"/>
          <w:b/>
          <w:bCs/>
          <w:i/>
          <w:szCs w:val="24"/>
          <w:lang w:val="vi-VN"/>
        </w:rPr>
        <w:t>tiên quyết</w:t>
      </w:r>
      <w:r w:rsidRPr="002C4BC3">
        <w:rPr>
          <w:rFonts w:eastAsia="Calibri"/>
          <w:b/>
          <w:bCs/>
          <w:i/>
          <w:szCs w:val="24"/>
        </w:rPr>
        <w:t xml:space="preserve"> học phần</w:t>
      </w:r>
      <w:r w:rsidRPr="002C4BC3">
        <w:rPr>
          <w:rFonts w:eastAsia="Calibri"/>
          <w:b/>
          <w:bCs/>
          <w:iCs/>
          <w:szCs w:val="24"/>
        </w:rPr>
        <w:t xml:space="preserve">: </w:t>
      </w:r>
      <w:r w:rsidRPr="002C4BC3">
        <w:rPr>
          <w:rFonts w:eastAsia="Calibri"/>
          <w:bCs/>
          <w:iCs/>
          <w:szCs w:val="24"/>
        </w:rPr>
        <w:t>Không</w:t>
      </w:r>
    </w:p>
    <w:p w14:paraId="52497513" w14:textId="77777777" w:rsidR="00E81F6A" w:rsidRPr="002C4BC3" w:rsidRDefault="00E81F6A" w:rsidP="006207D9">
      <w:pPr>
        <w:spacing w:before="20" w:after="20" w:line="240" w:lineRule="auto"/>
        <w:ind w:firstLine="0"/>
        <w:rPr>
          <w:rFonts w:eastAsia="Calibri"/>
          <w:b/>
          <w:bCs/>
          <w:i/>
          <w:szCs w:val="24"/>
        </w:rPr>
      </w:pPr>
      <w:r w:rsidRPr="002C4BC3">
        <w:rPr>
          <w:rFonts w:eastAsia="Calibri"/>
          <w:b/>
          <w:bCs/>
          <w:i/>
          <w:szCs w:val="24"/>
          <w:lang w:val="vi-VN"/>
        </w:rPr>
        <w:t>5</w:t>
      </w:r>
      <w:r w:rsidRPr="002C4BC3">
        <w:rPr>
          <w:rFonts w:eastAsia="Calibri"/>
          <w:b/>
          <w:bCs/>
          <w:i/>
          <w:szCs w:val="24"/>
        </w:rPr>
        <w:t>. Mô tả nội dung học phần:</w:t>
      </w:r>
    </w:p>
    <w:p w14:paraId="671D30D1" w14:textId="77777777" w:rsidR="00E81F6A" w:rsidRPr="002C4BC3" w:rsidRDefault="00E81F6A" w:rsidP="006207D9">
      <w:pPr>
        <w:spacing w:before="20" w:after="20" w:line="240" w:lineRule="auto"/>
        <w:ind w:firstLine="0"/>
        <w:jc w:val="both"/>
        <w:rPr>
          <w:rFonts w:eastAsia="Calibri"/>
          <w:szCs w:val="24"/>
        </w:rPr>
      </w:pPr>
      <w:r w:rsidRPr="002C4BC3">
        <w:rPr>
          <w:rFonts w:eastAsia="Calibri"/>
          <w:szCs w:val="24"/>
        </w:rPr>
        <w:t xml:space="preserve">Bơi lội </w:t>
      </w:r>
      <w:bookmarkStart w:id="379" w:name="_Hlk135991861"/>
      <w:r w:rsidRPr="002C4BC3">
        <w:rPr>
          <w:rFonts w:eastAsia="Calibri"/>
          <w:szCs w:val="24"/>
        </w:rPr>
        <w:t xml:space="preserve">là học phần thuộc khối kỹ năng, kiến thức Giáo dục thể chất. Học phần </w:t>
      </w:r>
      <w:bookmarkEnd w:id="379"/>
      <w:r w:rsidRPr="002C4BC3">
        <w:rPr>
          <w:rFonts w:eastAsia="Calibri"/>
          <w:szCs w:val="24"/>
        </w:rPr>
        <w:t>này cung cấp người học các kiến thức về luật bơi lội, phương pháp tổ chức, phòng ngừa chấn thương, phòng chống đuối nước và động tác kỹ thuật bơi lội.</w:t>
      </w:r>
    </w:p>
    <w:p w14:paraId="65E6B6BD" w14:textId="77777777" w:rsidR="00E81F6A" w:rsidRPr="002C4BC3" w:rsidRDefault="00E81F6A" w:rsidP="006207D9">
      <w:pPr>
        <w:numPr>
          <w:ilvl w:val="0"/>
          <w:numId w:val="6"/>
        </w:numPr>
        <w:spacing w:before="20" w:after="20" w:line="240" w:lineRule="auto"/>
        <w:ind w:firstLine="0"/>
        <w:rPr>
          <w:rFonts w:eastAsia="Calibri"/>
          <w:b/>
          <w:bCs/>
          <w:i/>
          <w:szCs w:val="24"/>
          <w:lang w:val="vi-VN"/>
        </w:rPr>
      </w:pPr>
      <w:r w:rsidRPr="002C4BC3">
        <w:rPr>
          <w:rFonts w:eastAsia="Calibri"/>
          <w:b/>
          <w:bCs/>
          <w:i/>
          <w:szCs w:val="24"/>
          <w:lang w:val="vi-VN"/>
        </w:rPr>
        <w:t>Nguồn tài liệu:</w:t>
      </w:r>
    </w:p>
    <w:p w14:paraId="5EFD5151" w14:textId="16B5372E" w:rsidR="00E81F6A" w:rsidRPr="002C4BC3" w:rsidRDefault="001C5809" w:rsidP="006207D9">
      <w:pPr>
        <w:spacing w:before="20" w:after="20" w:line="240" w:lineRule="auto"/>
        <w:ind w:firstLine="0"/>
        <w:rPr>
          <w:rFonts w:eastAsia="Calibri"/>
          <w:b/>
          <w:bCs/>
          <w:i/>
          <w:szCs w:val="24"/>
        </w:rPr>
      </w:pPr>
      <w:bookmarkStart w:id="380" w:name="_Hlk135830534"/>
      <w:r w:rsidRPr="002C4BC3">
        <w:rPr>
          <w:rFonts w:eastAsia="Calibri"/>
          <w:b/>
          <w:bCs/>
          <w:i/>
          <w:szCs w:val="24"/>
        </w:rPr>
        <w:t xml:space="preserve">6.1. </w:t>
      </w:r>
      <w:r w:rsidR="00E81F6A" w:rsidRPr="002C4BC3">
        <w:rPr>
          <w:rFonts w:eastAsia="Calibri"/>
          <w:b/>
          <w:bCs/>
          <w:i/>
          <w:szCs w:val="24"/>
        </w:rPr>
        <w:t>Giáo trình</w:t>
      </w:r>
    </w:p>
    <w:bookmarkEnd w:id="380"/>
    <w:p w14:paraId="37257667" w14:textId="2556A21B" w:rsidR="00E81F6A" w:rsidRPr="002C4BC3" w:rsidRDefault="00E81F6A" w:rsidP="006207D9">
      <w:pPr>
        <w:spacing w:before="20" w:after="20" w:line="240" w:lineRule="auto"/>
        <w:ind w:firstLine="0"/>
        <w:rPr>
          <w:rFonts w:eastAsia="Calibri"/>
          <w:szCs w:val="24"/>
        </w:rPr>
      </w:pPr>
      <w:r w:rsidRPr="002C4BC3">
        <w:rPr>
          <w:rFonts w:eastAsia="Calibri"/>
          <w:szCs w:val="24"/>
        </w:rPr>
        <w:t>[1] Nguyễn Văn Trạch, Nguyễn Đức Chương, Ngô Xuân Viện, Lã Kim Thanh (2011)</w:t>
      </w:r>
      <w:r w:rsidR="001C5809" w:rsidRPr="002C4BC3">
        <w:rPr>
          <w:rFonts w:eastAsia="Calibri"/>
          <w:szCs w:val="24"/>
        </w:rPr>
        <w:t>.</w:t>
      </w:r>
      <w:r w:rsidRPr="002C4BC3">
        <w:rPr>
          <w:rFonts w:eastAsia="Calibri"/>
          <w:szCs w:val="24"/>
        </w:rPr>
        <w:t xml:space="preserve"> </w:t>
      </w:r>
      <w:r w:rsidRPr="002C4BC3">
        <w:rPr>
          <w:rFonts w:eastAsia="Calibri"/>
          <w:i/>
          <w:iCs/>
          <w:szCs w:val="24"/>
        </w:rPr>
        <w:t>Giáo trình Bơi lội</w:t>
      </w:r>
      <w:r w:rsidRPr="002C4BC3">
        <w:rPr>
          <w:rFonts w:eastAsia="Calibri"/>
          <w:szCs w:val="24"/>
        </w:rPr>
        <w:t>, Nhà xuất bản Thể dục Thể thao Hà Nội.</w:t>
      </w:r>
    </w:p>
    <w:p w14:paraId="333C2F6D" w14:textId="0795BE61" w:rsidR="00E81F6A" w:rsidRPr="002C4BC3" w:rsidRDefault="001C5809" w:rsidP="006207D9">
      <w:pPr>
        <w:spacing w:before="20" w:after="20" w:line="240" w:lineRule="auto"/>
        <w:ind w:firstLine="0"/>
        <w:rPr>
          <w:rFonts w:eastAsia="Calibri"/>
          <w:b/>
          <w:bCs/>
          <w:i/>
          <w:iCs/>
          <w:szCs w:val="24"/>
        </w:rPr>
      </w:pPr>
      <w:r w:rsidRPr="002C4BC3">
        <w:rPr>
          <w:rFonts w:eastAsia="Calibri"/>
          <w:b/>
          <w:bCs/>
          <w:i/>
          <w:iCs/>
          <w:szCs w:val="24"/>
        </w:rPr>
        <w:t xml:space="preserve">6.2. </w:t>
      </w:r>
      <w:r w:rsidR="00E81F6A" w:rsidRPr="002C4BC3">
        <w:rPr>
          <w:rFonts w:eastAsia="Calibri"/>
          <w:b/>
          <w:bCs/>
          <w:i/>
          <w:iCs/>
          <w:szCs w:val="24"/>
        </w:rPr>
        <w:t>Tài liệu tham khảo</w:t>
      </w:r>
    </w:p>
    <w:p w14:paraId="26F4328E" w14:textId="570DF2B7" w:rsidR="00E81F6A" w:rsidRPr="002C4BC3" w:rsidRDefault="00E81F6A" w:rsidP="006207D9">
      <w:pPr>
        <w:spacing w:before="20" w:after="20" w:line="240" w:lineRule="auto"/>
        <w:ind w:firstLine="0"/>
        <w:jc w:val="both"/>
        <w:rPr>
          <w:rFonts w:eastAsia="Calibri"/>
          <w:szCs w:val="24"/>
        </w:rPr>
      </w:pPr>
      <w:r w:rsidRPr="002C4BC3">
        <w:rPr>
          <w:rFonts w:eastAsia="Calibri"/>
          <w:szCs w:val="24"/>
        </w:rPr>
        <w:t>[</w:t>
      </w:r>
      <w:r w:rsidR="001C5809" w:rsidRPr="002C4BC3">
        <w:rPr>
          <w:rFonts w:eastAsia="Calibri"/>
          <w:szCs w:val="24"/>
        </w:rPr>
        <w:t>1</w:t>
      </w:r>
      <w:r w:rsidRPr="002C4BC3">
        <w:rPr>
          <w:rFonts w:eastAsia="Calibri"/>
          <w:szCs w:val="24"/>
        </w:rPr>
        <w:t>] Nguyễn Văn Trạch, Nguyễn Toán (1996)</w:t>
      </w:r>
      <w:r w:rsidR="001C5809" w:rsidRPr="002C4BC3">
        <w:rPr>
          <w:rFonts w:eastAsia="Calibri"/>
          <w:szCs w:val="24"/>
        </w:rPr>
        <w:t>.</w:t>
      </w:r>
      <w:r w:rsidRPr="002C4BC3">
        <w:rPr>
          <w:rFonts w:eastAsia="Calibri"/>
          <w:szCs w:val="24"/>
        </w:rPr>
        <w:t xml:space="preserve"> </w:t>
      </w:r>
      <w:r w:rsidRPr="002C4BC3">
        <w:rPr>
          <w:rFonts w:eastAsia="Calibri"/>
          <w:i/>
          <w:iCs/>
          <w:szCs w:val="24"/>
        </w:rPr>
        <w:t>Bơi lội</w:t>
      </w:r>
      <w:r w:rsidRPr="002C4BC3">
        <w:rPr>
          <w:rFonts w:eastAsia="Calibri"/>
          <w:szCs w:val="24"/>
        </w:rPr>
        <w:t>, Nhà xuất bản Thể dục Thể thao Hà Nội.</w:t>
      </w:r>
    </w:p>
    <w:p w14:paraId="01442FC8" w14:textId="2AB6AEA0" w:rsidR="00E81F6A" w:rsidRPr="002C4BC3" w:rsidRDefault="00E81F6A" w:rsidP="006207D9">
      <w:pPr>
        <w:spacing w:before="20" w:after="20" w:line="240" w:lineRule="auto"/>
        <w:ind w:firstLine="0"/>
        <w:jc w:val="both"/>
        <w:rPr>
          <w:rFonts w:eastAsia="Calibri"/>
          <w:szCs w:val="24"/>
        </w:rPr>
      </w:pPr>
      <w:r w:rsidRPr="002C4BC3">
        <w:rPr>
          <w:rFonts w:eastAsia="Calibri"/>
          <w:szCs w:val="24"/>
        </w:rPr>
        <w:t>[</w:t>
      </w:r>
      <w:r w:rsidR="001C5809" w:rsidRPr="002C4BC3">
        <w:rPr>
          <w:rFonts w:eastAsia="Calibri"/>
          <w:szCs w:val="24"/>
        </w:rPr>
        <w:t>2</w:t>
      </w:r>
      <w:r w:rsidRPr="002C4BC3">
        <w:rPr>
          <w:rFonts w:eastAsia="Calibri"/>
          <w:szCs w:val="24"/>
        </w:rPr>
        <w:t>] Trần Văn Nhật</w:t>
      </w:r>
      <w:r w:rsidR="001C5809" w:rsidRPr="002C4BC3">
        <w:rPr>
          <w:rFonts w:eastAsia="Calibri"/>
          <w:szCs w:val="24"/>
        </w:rPr>
        <w:t xml:space="preserve"> (2010).</w:t>
      </w:r>
      <w:r w:rsidRPr="002C4BC3">
        <w:rPr>
          <w:rFonts w:eastAsia="Calibri"/>
          <w:szCs w:val="24"/>
          <w:lang w:val="vi-VN"/>
        </w:rPr>
        <w:t xml:space="preserve"> </w:t>
      </w:r>
      <w:r w:rsidRPr="002C4BC3">
        <w:rPr>
          <w:rFonts w:eastAsia="Calibri"/>
          <w:i/>
          <w:iCs/>
          <w:szCs w:val="24"/>
          <w:lang w:val="vi-VN"/>
        </w:rPr>
        <w:t>Bài giảng</w:t>
      </w:r>
      <w:r w:rsidRPr="002C4BC3">
        <w:rPr>
          <w:rFonts w:eastAsia="Calibri"/>
          <w:i/>
          <w:iCs/>
          <w:szCs w:val="24"/>
        </w:rPr>
        <w:t xml:space="preserve"> môn Bơi lội - Dùng cho sinh viên Đại học Hàng hải Việt Nam</w:t>
      </w:r>
      <w:r w:rsidR="001C5809" w:rsidRPr="002C4BC3">
        <w:rPr>
          <w:rFonts w:eastAsia="Calibri"/>
          <w:szCs w:val="24"/>
        </w:rPr>
        <w:t>, Nhà xuất bản Hàng hải</w:t>
      </w:r>
      <w:r w:rsidRPr="002C4BC3">
        <w:rPr>
          <w:rFonts w:eastAsia="Calibri"/>
          <w:szCs w:val="24"/>
        </w:rPr>
        <w:t>.</w:t>
      </w:r>
    </w:p>
    <w:p w14:paraId="2FE9B5FE" w14:textId="77777777" w:rsidR="00E81F6A" w:rsidRPr="002C4BC3" w:rsidRDefault="00E81F6A"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t>7. Mục tiêu của học phần:</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285"/>
        <w:gridCol w:w="6730"/>
        <w:gridCol w:w="1575"/>
      </w:tblGrid>
      <w:tr w:rsidR="002C4BC3" w:rsidRPr="002C4BC3" w14:paraId="25BFA43D" w14:textId="77777777" w:rsidTr="001C5809">
        <w:trPr>
          <w:trHeight w:val="545"/>
        </w:trPr>
        <w:tc>
          <w:tcPr>
            <w:tcW w:w="670" w:type="pct"/>
            <w:shd w:val="clear" w:color="auto" w:fill="auto"/>
            <w:tcMar>
              <w:left w:w="45" w:type="dxa"/>
              <w:right w:w="45" w:type="dxa"/>
            </w:tcMar>
            <w:vAlign w:val="center"/>
          </w:tcPr>
          <w:p w14:paraId="33F79CCE" w14:textId="41128C12" w:rsidR="00E81F6A" w:rsidRPr="002C4BC3" w:rsidRDefault="00E81F6A" w:rsidP="006207D9">
            <w:pPr>
              <w:spacing w:before="20" w:after="20" w:line="240" w:lineRule="auto"/>
              <w:ind w:firstLine="0"/>
              <w:jc w:val="center"/>
              <w:rPr>
                <w:rFonts w:eastAsia="Calibri"/>
                <w:b/>
                <w:szCs w:val="24"/>
              </w:rPr>
            </w:pPr>
            <w:r w:rsidRPr="002C4BC3">
              <w:rPr>
                <w:rFonts w:eastAsia="Calibri"/>
                <w:b/>
                <w:szCs w:val="24"/>
              </w:rPr>
              <w:t xml:space="preserve">Mục tiêu </w:t>
            </w:r>
          </w:p>
        </w:tc>
        <w:tc>
          <w:tcPr>
            <w:tcW w:w="3509" w:type="pct"/>
            <w:shd w:val="clear" w:color="auto" w:fill="auto"/>
            <w:tcMar>
              <w:left w:w="45" w:type="dxa"/>
              <w:right w:w="45" w:type="dxa"/>
            </w:tcMar>
            <w:vAlign w:val="center"/>
          </w:tcPr>
          <w:p w14:paraId="3D474D69" w14:textId="7F945664" w:rsidR="00E81F6A" w:rsidRPr="002C4BC3" w:rsidRDefault="00E81F6A" w:rsidP="006207D9">
            <w:pPr>
              <w:spacing w:before="20" w:after="20" w:line="240" w:lineRule="auto"/>
              <w:ind w:firstLine="0"/>
              <w:jc w:val="center"/>
              <w:rPr>
                <w:rFonts w:eastAsia="Calibri"/>
                <w:b/>
                <w:szCs w:val="24"/>
              </w:rPr>
            </w:pPr>
            <w:r w:rsidRPr="002C4BC3">
              <w:rPr>
                <w:rFonts w:eastAsia="Calibri"/>
                <w:b/>
                <w:szCs w:val="24"/>
              </w:rPr>
              <w:t xml:space="preserve">Mô tả mục tiêu </w:t>
            </w:r>
          </w:p>
        </w:tc>
        <w:tc>
          <w:tcPr>
            <w:tcW w:w="821" w:type="pct"/>
            <w:shd w:val="clear" w:color="auto" w:fill="auto"/>
            <w:tcMar>
              <w:left w:w="45" w:type="dxa"/>
              <w:right w:w="45" w:type="dxa"/>
            </w:tcMar>
            <w:vAlign w:val="center"/>
          </w:tcPr>
          <w:p w14:paraId="65E1E29E" w14:textId="75C5D86C" w:rsidR="00E81F6A" w:rsidRPr="002C4BC3" w:rsidRDefault="00E81F6A"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12E82343" w14:textId="77777777" w:rsidTr="001C5809">
        <w:trPr>
          <w:trHeight w:val="647"/>
        </w:trPr>
        <w:tc>
          <w:tcPr>
            <w:tcW w:w="670" w:type="pct"/>
            <w:shd w:val="clear" w:color="auto" w:fill="auto"/>
            <w:tcMar>
              <w:left w:w="45" w:type="dxa"/>
              <w:right w:w="45" w:type="dxa"/>
            </w:tcMar>
            <w:vAlign w:val="center"/>
          </w:tcPr>
          <w:p w14:paraId="440C6DA9" w14:textId="77777777" w:rsidR="00E81F6A" w:rsidRPr="002C4BC3" w:rsidRDefault="00E81F6A" w:rsidP="006207D9">
            <w:pPr>
              <w:spacing w:before="20" w:after="20" w:line="240" w:lineRule="auto"/>
              <w:ind w:firstLine="0"/>
              <w:jc w:val="center"/>
              <w:rPr>
                <w:rFonts w:eastAsia="Calibri"/>
                <w:b/>
                <w:szCs w:val="24"/>
              </w:rPr>
            </w:pPr>
            <w:r w:rsidRPr="002C4BC3">
              <w:rPr>
                <w:rFonts w:eastAsia="Calibri"/>
                <w:b/>
                <w:szCs w:val="24"/>
              </w:rPr>
              <w:t>G1</w:t>
            </w:r>
          </w:p>
        </w:tc>
        <w:tc>
          <w:tcPr>
            <w:tcW w:w="3509" w:type="pct"/>
            <w:shd w:val="clear" w:color="auto" w:fill="auto"/>
            <w:tcMar>
              <w:left w:w="45" w:type="dxa"/>
              <w:right w:w="45" w:type="dxa"/>
            </w:tcMar>
            <w:vAlign w:val="center"/>
          </w:tcPr>
          <w:p w14:paraId="2BD7BA65" w14:textId="77777777" w:rsidR="00E81F6A" w:rsidRPr="002C4BC3" w:rsidRDefault="00E81F6A" w:rsidP="006207D9">
            <w:pPr>
              <w:spacing w:before="20" w:after="20" w:line="240" w:lineRule="auto"/>
              <w:ind w:firstLine="0"/>
              <w:jc w:val="both"/>
              <w:rPr>
                <w:szCs w:val="24"/>
              </w:rPr>
            </w:pPr>
            <w:r w:rsidRPr="002C4BC3">
              <w:rPr>
                <w:szCs w:val="24"/>
              </w:rPr>
              <w:t>Thực hiện chính xác động tác kỹ thuật bơi lội.</w:t>
            </w:r>
          </w:p>
        </w:tc>
        <w:tc>
          <w:tcPr>
            <w:tcW w:w="821" w:type="pct"/>
            <w:shd w:val="clear" w:color="auto" w:fill="auto"/>
            <w:tcMar>
              <w:left w:w="45" w:type="dxa"/>
              <w:right w:w="45" w:type="dxa"/>
            </w:tcMar>
            <w:vAlign w:val="center"/>
          </w:tcPr>
          <w:p w14:paraId="0E1691E8" w14:textId="77777777" w:rsidR="00E81F6A" w:rsidRPr="002C4BC3" w:rsidRDefault="00E81F6A" w:rsidP="006207D9">
            <w:pPr>
              <w:spacing w:before="20" w:after="20" w:line="240" w:lineRule="auto"/>
              <w:ind w:firstLine="0"/>
              <w:jc w:val="center"/>
              <w:rPr>
                <w:szCs w:val="24"/>
              </w:rPr>
            </w:pPr>
            <w:r w:rsidRPr="002C4BC3">
              <w:rPr>
                <w:szCs w:val="24"/>
              </w:rPr>
              <w:t>2.1.2</w:t>
            </w:r>
          </w:p>
        </w:tc>
      </w:tr>
    </w:tbl>
    <w:p w14:paraId="6E9D7ABB" w14:textId="686C2941" w:rsidR="00E81F6A" w:rsidRPr="002C4BC3" w:rsidRDefault="00E81F6A" w:rsidP="006207D9">
      <w:pPr>
        <w:spacing w:before="20" w:after="20" w:line="240" w:lineRule="auto"/>
        <w:ind w:firstLine="0"/>
        <w:jc w:val="both"/>
        <w:rPr>
          <w:rFonts w:eastAsia="Calibri"/>
          <w:b/>
          <w:i/>
          <w:iCs/>
          <w:szCs w:val="24"/>
        </w:rPr>
      </w:pPr>
      <w:r w:rsidRPr="002C4BC3">
        <w:rPr>
          <w:rFonts w:eastAsia="Calibri"/>
          <w:b/>
          <w:i/>
          <w:iCs/>
          <w:szCs w:val="24"/>
        </w:rPr>
        <w:t>8. Chuẩn đầu ra của học phần:</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295"/>
        <w:gridCol w:w="6782"/>
        <w:gridCol w:w="1589"/>
      </w:tblGrid>
      <w:tr w:rsidR="002C4BC3" w:rsidRPr="002C4BC3" w14:paraId="26BA643B" w14:textId="77777777" w:rsidTr="001C5809">
        <w:trPr>
          <w:trHeight w:val="546"/>
        </w:trPr>
        <w:tc>
          <w:tcPr>
            <w:tcW w:w="670" w:type="pct"/>
            <w:shd w:val="clear" w:color="auto" w:fill="auto"/>
            <w:tcMar>
              <w:left w:w="57" w:type="dxa"/>
              <w:right w:w="57" w:type="dxa"/>
            </w:tcMar>
            <w:vAlign w:val="center"/>
          </w:tcPr>
          <w:p w14:paraId="335D3F69" w14:textId="0A69F804" w:rsidR="00E81F6A" w:rsidRPr="002C4BC3" w:rsidRDefault="00E81F6A"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508" w:type="pct"/>
            <w:shd w:val="clear" w:color="auto" w:fill="auto"/>
            <w:tcMar>
              <w:left w:w="57" w:type="dxa"/>
              <w:right w:w="57" w:type="dxa"/>
            </w:tcMar>
            <w:vAlign w:val="center"/>
          </w:tcPr>
          <w:p w14:paraId="1B566B93" w14:textId="77777777" w:rsidR="00E81F6A" w:rsidRPr="002C4BC3" w:rsidRDefault="00E81F6A" w:rsidP="006207D9">
            <w:pPr>
              <w:spacing w:before="20" w:after="20" w:line="240" w:lineRule="auto"/>
              <w:ind w:firstLine="0"/>
              <w:jc w:val="center"/>
              <w:rPr>
                <w:rFonts w:eastAsia="Calibri"/>
                <w:b/>
                <w:szCs w:val="24"/>
              </w:rPr>
            </w:pPr>
            <w:r w:rsidRPr="002C4BC3">
              <w:rPr>
                <w:rFonts w:eastAsia="Calibri"/>
                <w:b/>
                <w:szCs w:val="24"/>
              </w:rPr>
              <w:t>Mô tả CĐR [2]</w:t>
            </w:r>
          </w:p>
        </w:tc>
        <w:tc>
          <w:tcPr>
            <w:tcW w:w="822" w:type="pct"/>
            <w:shd w:val="clear" w:color="auto" w:fill="auto"/>
            <w:vAlign w:val="center"/>
          </w:tcPr>
          <w:p w14:paraId="5D69A45E" w14:textId="77777777" w:rsidR="00E81F6A" w:rsidRPr="002C4BC3" w:rsidRDefault="00E81F6A"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38D38C4E" w14:textId="3FA7A40E" w:rsidR="00E81F6A" w:rsidRPr="002C4BC3" w:rsidRDefault="00E81F6A"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2567F4D8" w14:textId="77777777" w:rsidTr="001C5809">
        <w:tc>
          <w:tcPr>
            <w:tcW w:w="670" w:type="pct"/>
            <w:shd w:val="clear" w:color="auto" w:fill="auto"/>
            <w:tcMar>
              <w:left w:w="57" w:type="dxa"/>
              <w:right w:w="57" w:type="dxa"/>
            </w:tcMar>
            <w:vAlign w:val="center"/>
          </w:tcPr>
          <w:p w14:paraId="57A3E161" w14:textId="77777777" w:rsidR="00E81F6A" w:rsidRPr="002C4BC3" w:rsidRDefault="00E81F6A" w:rsidP="006207D9">
            <w:pPr>
              <w:spacing w:before="20" w:after="20" w:line="240" w:lineRule="auto"/>
              <w:ind w:firstLine="0"/>
              <w:jc w:val="center"/>
              <w:rPr>
                <w:rFonts w:eastAsia="Calibri"/>
                <w:b/>
                <w:szCs w:val="24"/>
              </w:rPr>
            </w:pPr>
            <w:r w:rsidRPr="002C4BC3">
              <w:rPr>
                <w:rFonts w:eastAsia="Calibri"/>
                <w:b/>
                <w:szCs w:val="24"/>
              </w:rPr>
              <w:t>G1.1</w:t>
            </w:r>
          </w:p>
        </w:tc>
        <w:tc>
          <w:tcPr>
            <w:tcW w:w="3508" w:type="pct"/>
            <w:shd w:val="clear" w:color="auto" w:fill="auto"/>
            <w:tcMar>
              <w:left w:w="57" w:type="dxa"/>
              <w:right w:w="57" w:type="dxa"/>
            </w:tcMar>
            <w:vAlign w:val="center"/>
          </w:tcPr>
          <w:p w14:paraId="450A3E0C" w14:textId="77777777" w:rsidR="00E81F6A" w:rsidRPr="002C4BC3" w:rsidRDefault="00E81F6A" w:rsidP="006207D9">
            <w:pPr>
              <w:spacing w:before="20" w:after="20" w:line="240" w:lineRule="auto"/>
              <w:ind w:firstLine="0"/>
              <w:jc w:val="both"/>
              <w:rPr>
                <w:rFonts w:eastAsia="MS Mincho"/>
                <w:szCs w:val="24"/>
                <w:lang w:eastAsia="zh-CN"/>
              </w:rPr>
            </w:pPr>
            <w:r w:rsidRPr="002C4BC3">
              <w:rPr>
                <w:szCs w:val="24"/>
              </w:rPr>
              <w:t>Thực hiện chính xác động tác khởi động chung và chuyên môn và kỹ thuật bơi ếch.</w:t>
            </w:r>
          </w:p>
        </w:tc>
        <w:tc>
          <w:tcPr>
            <w:tcW w:w="822" w:type="pct"/>
            <w:shd w:val="clear" w:color="auto" w:fill="auto"/>
            <w:vAlign w:val="center"/>
          </w:tcPr>
          <w:p w14:paraId="34FB3D35" w14:textId="77777777" w:rsidR="00E81F6A" w:rsidRPr="002C4BC3" w:rsidRDefault="00E81F6A" w:rsidP="006207D9">
            <w:pPr>
              <w:spacing w:before="20" w:after="20" w:line="240" w:lineRule="auto"/>
              <w:ind w:firstLine="0"/>
              <w:jc w:val="center"/>
              <w:rPr>
                <w:rFonts w:eastAsia="Calibri"/>
                <w:b/>
                <w:szCs w:val="24"/>
              </w:rPr>
            </w:pPr>
            <w:r w:rsidRPr="002C4BC3">
              <w:rPr>
                <w:rFonts w:eastAsia="Calibri"/>
                <w:b/>
                <w:szCs w:val="24"/>
                <w:lang w:val="vi-VN"/>
              </w:rPr>
              <w:t>T</w:t>
            </w:r>
            <w:r w:rsidRPr="002C4BC3">
              <w:rPr>
                <w:rFonts w:eastAsia="Calibri"/>
                <w:b/>
                <w:szCs w:val="24"/>
              </w:rPr>
              <w:t>U3</w:t>
            </w:r>
          </w:p>
        </w:tc>
      </w:tr>
    </w:tbl>
    <w:p w14:paraId="2028CD19" w14:textId="77777777" w:rsidR="00E81F6A" w:rsidRPr="002C4BC3" w:rsidRDefault="00E81F6A" w:rsidP="006207D9">
      <w:pPr>
        <w:tabs>
          <w:tab w:val="left" w:pos="7513"/>
        </w:tabs>
        <w:spacing w:before="20" w:after="20" w:line="240" w:lineRule="auto"/>
        <w:ind w:firstLine="0"/>
        <w:rPr>
          <w:rFonts w:eastAsia="Calibri"/>
          <w:b/>
          <w:i/>
          <w:szCs w:val="24"/>
        </w:rPr>
      </w:pPr>
      <w:r w:rsidRPr="002C4BC3">
        <w:rPr>
          <w:rFonts w:eastAsia="Calibri"/>
          <w:b/>
          <w:i/>
          <w:szCs w:val="24"/>
        </w:rPr>
        <w:t xml:space="preserve">9. Mô tả cách đánh giá học phần: </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2805"/>
        <w:gridCol w:w="2992"/>
        <w:gridCol w:w="2322"/>
        <w:gridCol w:w="1595"/>
      </w:tblGrid>
      <w:tr w:rsidR="002C4BC3" w:rsidRPr="002C4BC3" w14:paraId="52675C9B" w14:textId="77777777" w:rsidTr="001C5809">
        <w:trPr>
          <w:trHeight w:val="470"/>
        </w:trPr>
        <w:tc>
          <w:tcPr>
            <w:tcW w:w="1444" w:type="pct"/>
            <w:shd w:val="clear" w:color="auto" w:fill="auto"/>
            <w:vAlign w:val="center"/>
          </w:tcPr>
          <w:p w14:paraId="58510EA0" w14:textId="78E2580E" w:rsidR="00E81F6A" w:rsidRPr="002C4BC3" w:rsidRDefault="00E81F6A" w:rsidP="006207D9">
            <w:pPr>
              <w:tabs>
                <w:tab w:val="center" w:pos="4680"/>
                <w:tab w:val="right" w:pos="9360"/>
              </w:tabs>
              <w:spacing w:before="20" w:after="20" w:line="240" w:lineRule="auto"/>
              <w:ind w:firstLine="0"/>
              <w:jc w:val="center"/>
              <w:rPr>
                <w:rFonts w:eastAsia="Calibri"/>
                <w:b/>
                <w:szCs w:val="24"/>
              </w:rPr>
            </w:pPr>
            <w:bookmarkStart w:id="381" w:name="_Hlk135991908"/>
            <w:r w:rsidRPr="002C4BC3">
              <w:rPr>
                <w:rFonts w:eastAsia="Calibri"/>
                <w:b/>
                <w:szCs w:val="24"/>
              </w:rPr>
              <w:t>Thành phần đánh giá</w:t>
            </w:r>
          </w:p>
        </w:tc>
        <w:tc>
          <w:tcPr>
            <w:tcW w:w="1540" w:type="pct"/>
            <w:shd w:val="clear" w:color="auto" w:fill="auto"/>
            <w:vAlign w:val="center"/>
          </w:tcPr>
          <w:p w14:paraId="38AAE219" w14:textId="57E54DA1" w:rsidR="00E81F6A" w:rsidRPr="002C4BC3" w:rsidRDefault="00E81F6A"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1195" w:type="pct"/>
            <w:shd w:val="clear" w:color="auto" w:fill="auto"/>
            <w:vAlign w:val="center"/>
          </w:tcPr>
          <w:p w14:paraId="0EB0A7FC" w14:textId="35D14051" w:rsidR="00E81F6A" w:rsidRPr="002C4BC3" w:rsidRDefault="00E81F6A"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CĐR học phần</w:t>
            </w:r>
          </w:p>
        </w:tc>
        <w:tc>
          <w:tcPr>
            <w:tcW w:w="821" w:type="pct"/>
            <w:shd w:val="clear" w:color="auto" w:fill="auto"/>
            <w:vAlign w:val="center"/>
          </w:tcPr>
          <w:p w14:paraId="0894E023" w14:textId="242AA390" w:rsidR="00E81F6A" w:rsidRPr="002C4BC3" w:rsidRDefault="00E81F6A"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25363C50" w14:textId="77777777" w:rsidTr="001C5809">
        <w:trPr>
          <w:trHeight w:val="475"/>
        </w:trPr>
        <w:tc>
          <w:tcPr>
            <w:tcW w:w="1444" w:type="pct"/>
            <w:tcBorders>
              <w:top w:val="single" w:sz="4" w:space="0" w:color="auto"/>
              <w:left w:val="single" w:sz="4" w:space="0" w:color="auto"/>
              <w:right w:val="single" w:sz="4" w:space="0" w:color="auto"/>
            </w:tcBorders>
            <w:shd w:val="clear" w:color="auto" w:fill="auto"/>
            <w:vAlign w:val="center"/>
          </w:tcPr>
          <w:p w14:paraId="6258817F" w14:textId="77777777" w:rsidR="00E81F6A" w:rsidRPr="002C4BC3" w:rsidRDefault="00E81F6A" w:rsidP="006207D9">
            <w:pPr>
              <w:tabs>
                <w:tab w:val="center" w:pos="4680"/>
                <w:tab w:val="right" w:pos="9360"/>
              </w:tabs>
              <w:spacing w:before="20" w:after="20" w:line="240" w:lineRule="auto"/>
              <w:ind w:firstLine="0"/>
              <w:rPr>
                <w:rFonts w:eastAsia="Calibri"/>
                <w:bCs/>
                <w:szCs w:val="24"/>
              </w:rPr>
            </w:pPr>
            <w:r w:rsidRPr="002C4BC3">
              <w:rPr>
                <w:rFonts w:eastAsia="Calibri"/>
                <w:bCs/>
                <w:szCs w:val="24"/>
              </w:rPr>
              <w:t xml:space="preserve">X: Đánh giá quá trình </w:t>
            </w:r>
          </w:p>
        </w:tc>
        <w:tc>
          <w:tcPr>
            <w:tcW w:w="1540" w:type="pct"/>
            <w:tcBorders>
              <w:top w:val="single" w:sz="4" w:space="0" w:color="auto"/>
              <w:left w:val="single" w:sz="4" w:space="0" w:color="auto"/>
              <w:right w:val="single" w:sz="4" w:space="0" w:color="auto"/>
            </w:tcBorders>
            <w:shd w:val="clear" w:color="auto" w:fill="auto"/>
            <w:vAlign w:val="center"/>
          </w:tcPr>
          <w:p w14:paraId="786CC125" w14:textId="77777777" w:rsidR="00E81F6A" w:rsidRPr="002C4BC3" w:rsidRDefault="00E81F6A" w:rsidP="006207D9">
            <w:pPr>
              <w:tabs>
                <w:tab w:val="center" w:pos="4680"/>
                <w:tab w:val="right" w:pos="9360"/>
              </w:tabs>
              <w:spacing w:before="20" w:after="20" w:line="240" w:lineRule="auto"/>
              <w:ind w:firstLine="0"/>
              <w:jc w:val="center"/>
              <w:rPr>
                <w:rFonts w:eastAsia="Calibri"/>
                <w:bCs/>
                <w:szCs w:val="24"/>
              </w:rPr>
            </w:pPr>
            <w:r w:rsidRPr="002C4BC3">
              <w:rPr>
                <w:rFonts w:eastAsia="Calibri"/>
                <w:bCs/>
                <w:szCs w:val="24"/>
              </w:rPr>
              <w:t>X2: Đánh giá chất lượng năng lực</w:t>
            </w:r>
          </w:p>
        </w:tc>
        <w:tc>
          <w:tcPr>
            <w:tcW w:w="1195" w:type="pct"/>
            <w:tcBorders>
              <w:top w:val="single" w:sz="4" w:space="0" w:color="auto"/>
              <w:left w:val="single" w:sz="4" w:space="0" w:color="auto"/>
              <w:right w:val="single" w:sz="4" w:space="0" w:color="auto"/>
            </w:tcBorders>
            <w:shd w:val="clear" w:color="auto" w:fill="auto"/>
            <w:vAlign w:val="center"/>
          </w:tcPr>
          <w:p w14:paraId="7F3AAABD" w14:textId="77777777" w:rsidR="00E81F6A" w:rsidRPr="002C4BC3" w:rsidRDefault="00E81F6A"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 xml:space="preserve"> G1.1</w:t>
            </w:r>
          </w:p>
        </w:tc>
        <w:tc>
          <w:tcPr>
            <w:tcW w:w="821" w:type="pct"/>
            <w:tcBorders>
              <w:top w:val="single" w:sz="4" w:space="0" w:color="auto"/>
              <w:left w:val="single" w:sz="4" w:space="0" w:color="auto"/>
              <w:right w:val="single" w:sz="4" w:space="0" w:color="auto"/>
            </w:tcBorders>
            <w:shd w:val="clear" w:color="auto" w:fill="auto"/>
            <w:vAlign w:val="center"/>
          </w:tcPr>
          <w:p w14:paraId="08B51012" w14:textId="77777777" w:rsidR="00E81F6A" w:rsidRPr="002C4BC3" w:rsidRDefault="00E81F6A"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100%</w:t>
            </w:r>
          </w:p>
        </w:tc>
      </w:tr>
    </w:tbl>
    <w:p w14:paraId="2CB47E43" w14:textId="77777777" w:rsidR="00E81F6A" w:rsidRPr="002C4BC3" w:rsidRDefault="00E81F6A" w:rsidP="006207D9">
      <w:pPr>
        <w:spacing w:before="20" w:after="20" w:line="240" w:lineRule="auto"/>
        <w:ind w:firstLine="0"/>
        <w:jc w:val="both"/>
        <w:rPr>
          <w:szCs w:val="24"/>
          <w:lang w:val="vi-VN"/>
        </w:rPr>
      </w:pPr>
      <w:bookmarkStart w:id="382" w:name="_Hlk135771592"/>
      <w:bookmarkStart w:id="383" w:name="_Hlk135991741"/>
      <w:r w:rsidRPr="002C4BC3">
        <w:rPr>
          <w:szCs w:val="24"/>
          <w:lang w:val="vi-VN"/>
        </w:rPr>
        <w:t>- Sinh viên cần tuân thủ nghiêm túc các nội quy, quy định của nhà trường, của Trung tâm.</w:t>
      </w:r>
    </w:p>
    <w:p w14:paraId="235CA8D5" w14:textId="77777777" w:rsidR="00E81F6A" w:rsidRPr="002C4BC3" w:rsidRDefault="00E81F6A" w:rsidP="006207D9">
      <w:pPr>
        <w:spacing w:before="20" w:after="20" w:line="240" w:lineRule="auto"/>
        <w:ind w:firstLine="0"/>
        <w:jc w:val="both"/>
        <w:rPr>
          <w:szCs w:val="24"/>
        </w:rPr>
      </w:pPr>
      <w:r w:rsidRPr="002C4BC3">
        <w:rPr>
          <w:szCs w:val="24"/>
          <w:lang w:val="vi-VN"/>
        </w:rPr>
        <w:t xml:space="preserve">- </w:t>
      </w:r>
      <w:r w:rsidRPr="002C4BC3">
        <w:rPr>
          <w:szCs w:val="24"/>
        </w:rPr>
        <w:t>Sinh viên nhận Đạt của học phần với điều kiện:</w:t>
      </w:r>
    </w:p>
    <w:p w14:paraId="34C5BAB6" w14:textId="77777777" w:rsidR="00E81F6A" w:rsidRPr="002C4BC3" w:rsidRDefault="00E81F6A" w:rsidP="006207D9">
      <w:pPr>
        <w:spacing w:before="20" w:after="20" w:line="240" w:lineRule="auto"/>
        <w:ind w:firstLine="720"/>
        <w:jc w:val="both"/>
        <w:rPr>
          <w:szCs w:val="24"/>
          <w:lang w:val="vi-VN"/>
        </w:rPr>
      </w:pPr>
      <w:r w:rsidRPr="002C4BC3">
        <w:rPr>
          <w:szCs w:val="24"/>
        </w:rPr>
        <w:t>+ T</w:t>
      </w:r>
      <w:r w:rsidRPr="002C4BC3">
        <w:rPr>
          <w:szCs w:val="24"/>
          <w:lang w:val="vi-VN"/>
        </w:rPr>
        <w:t xml:space="preserve">ham dự học tập trên lớp </w:t>
      </w:r>
      <w:r w:rsidRPr="002C4BC3">
        <w:rPr>
          <w:szCs w:val="24"/>
        </w:rPr>
        <w:t xml:space="preserve"> X1 </w:t>
      </w:r>
      <w:r w:rsidRPr="002C4BC3">
        <w:rPr>
          <w:szCs w:val="24"/>
          <w:lang w:val="vi-VN"/>
        </w:rPr>
        <w:t xml:space="preserve">≥ </w:t>
      </w:r>
      <w:r w:rsidRPr="002C4BC3">
        <w:rPr>
          <w:szCs w:val="24"/>
        </w:rPr>
        <w:t>75</w:t>
      </w:r>
      <w:r w:rsidRPr="002C4BC3">
        <w:rPr>
          <w:szCs w:val="24"/>
          <w:lang w:val="vi-VN"/>
        </w:rPr>
        <w:t xml:space="preserve">% số tiết của học phần </w:t>
      </w:r>
    </w:p>
    <w:p w14:paraId="2098AEF6" w14:textId="77777777" w:rsidR="00E81F6A" w:rsidRPr="002C4BC3" w:rsidRDefault="00E81F6A" w:rsidP="006207D9">
      <w:pPr>
        <w:spacing w:before="20" w:after="20" w:line="240" w:lineRule="auto"/>
        <w:ind w:firstLine="720"/>
        <w:jc w:val="both"/>
        <w:rPr>
          <w:szCs w:val="24"/>
          <w:lang w:val="vi-VN"/>
        </w:rPr>
      </w:pPr>
      <w:r w:rsidRPr="002C4BC3">
        <w:rPr>
          <w:szCs w:val="24"/>
        </w:rPr>
        <w:t xml:space="preserve">+ Tham gia bài </w:t>
      </w:r>
      <w:r w:rsidRPr="002C4BC3">
        <w:rPr>
          <w:szCs w:val="24"/>
          <w:lang w:val="vi-VN"/>
        </w:rPr>
        <w:t xml:space="preserve">kiểm tra </w:t>
      </w:r>
      <w:bookmarkEnd w:id="382"/>
      <w:r w:rsidRPr="002C4BC3">
        <w:rPr>
          <w:szCs w:val="24"/>
        </w:rPr>
        <w:t>X2</w:t>
      </w:r>
    </w:p>
    <w:bookmarkEnd w:id="381"/>
    <w:bookmarkEnd w:id="383"/>
    <w:p w14:paraId="1C7CDADA" w14:textId="77777777" w:rsidR="00E81F6A" w:rsidRPr="002C4BC3" w:rsidRDefault="00E81F6A" w:rsidP="006207D9">
      <w:pPr>
        <w:spacing w:before="20" w:after="20" w:line="240" w:lineRule="auto"/>
        <w:ind w:firstLine="0"/>
        <w:rPr>
          <w:rFonts w:eastAsia="Calibri"/>
          <w:b/>
          <w:i/>
          <w:szCs w:val="24"/>
          <w:lang w:val="pt-BR"/>
        </w:rPr>
      </w:pPr>
      <w:r w:rsidRPr="002C4BC3">
        <w:rPr>
          <w:rFonts w:eastAsia="Calibri"/>
          <w:b/>
          <w:i/>
          <w:szCs w:val="24"/>
          <w:lang w:val="pt-BR"/>
        </w:rPr>
        <w:t>10. Nội dung giảng dạy</w:t>
      </w:r>
    </w:p>
    <w:tbl>
      <w:tblPr>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725"/>
        <w:gridCol w:w="1014"/>
        <w:gridCol w:w="4499"/>
        <w:gridCol w:w="1160"/>
      </w:tblGrid>
      <w:tr w:rsidR="002C4BC3" w:rsidRPr="002C4BC3" w14:paraId="226E5C95" w14:textId="77777777" w:rsidTr="001C5809">
        <w:trPr>
          <w:trHeight w:val="644"/>
          <w:tblHeader/>
        </w:trPr>
        <w:tc>
          <w:tcPr>
            <w:tcW w:w="1193" w:type="pct"/>
            <w:vAlign w:val="center"/>
          </w:tcPr>
          <w:p w14:paraId="7CE49B9B" w14:textId="07844F91" w:rsidR="00E81F6A" w:rsidRPr="002C4BC3" w:rsidRDefault="00E81F6A" w:rsidP="00112231">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373" w:type="pct"/>
            <w:vAlign w:val="center"/>
          </w:tcPr>
          <w:p w14:paraId="69329546" w14:textId="0645671B" w:rsidR="00E81F6A" w:rsidRPr="002C4BC3" w:rsidRDefault="00E81F6A" w:rsidP="00112231">
            <w:pPr>
              <w:widowControl w:val="0"/>
              <w:spacing w:before="20" w:after="20" w:line="240" w:lineRule="auto"/>
              <w:ind w:left="-108" w:firstLine="0"/>
              <w:jc w:val="center"/>
              <w:rPr>
                <w:rFonts w:eastAsia="Calibri"/>
                <w:b/>
                <w:szCs w:val="24"/>
              </w:rPr>
            </w:pPr>
            <w:r w:rsidRPr="002C4BC3">
              <w:rPr>
                <w:rFonts w:eastAsia="Calibri"/>
                <w:b/>
                <w:szCs w:val="24"/>
              </w:rPr>
              <w:t>Số tiết</w:t>
            </w:r>
          </w:p>
        </w:tc>
        <w:tc>
          <w:tcPr>
            <w:tcW w:w="522" w:type="pct"/>
            <w:vAlign w:val="center"/>
          </w:tcPr>
          <w:p w14:paraId="549583F5" w14:textId="7640A102" w:rsidR="00E81F6A" w:rsidRPr="002C4BC3" w:rsidRDefault="00E81F6A" w:rsidP="00112231">
            <w:pPr>
              <w:widowControl w:val="0"/>
              <w:spacing w:before="20" w:after="20" w:line="240" w:lineRule="auto"/>
              <w:ind w:left="-108" w:firstLine="0"/>
              <w:jc w:val="center"/>
              <w:rPr>
                <w:rFonts w:eastAsia="Calibri"/>
                <w:b/>
                <w:szCs w:val="24"/>
              </w:rPr>
            </w:pPr>
            <w:r w:rsidRPr="002C4BC3">
              <w:rPr>
                <w:rFonts w:eastAsia="Calibri"/>
                <w:b/>
                <w:szCs w:val="24"/>
              </w:rPr>
              <w:t>CĐR học phần</w:t>
            </w:r>
          </w:p>
        </w:tc>
        <w:tc>
          <w:tcPr>
            <w:tcW w:w="2315" w:type="pct"/>
            <w:vAlign w:val="center"/>
          </w:tcPr>
          <w:p w14:paraId="06F42C91" w14:textId="1704D1B0" w:rsidR="00E81F6A" w:rsidRPr="002C4BC3" w:rsidRDefault="00E81F6A" w:rsidP="00112231">
            <w:pPr>
              <w:widowControl w:val="0"/>
              <w:spacing w:before="20" w:after="20" w:line="240" w:lineRule="auto"/>
              <w:ind w:left="-108" w:firstLine="0"/>
              <w:jc w:val="center"/>
              <w:rPr>
                <w:rFonts w:eastAsia="Calibri"/>
                <w:b/>
                <w:szCs w:val="24"/>
              </w:rPr>
            </w:pPr>
            <w:r w:rsidRPr="002C4BC3">
              <w:rPr>
                <w:rFonts w:eastAsia="Calibri"/>
                <w:b/>
                <w:szCs w:val="24"/>
              </w:rPr>
              <w:t>Hoạt động dạy và học</w:t>
            </w:r>
          </w:p>
        </w:tc>
        <w:tc>
          <w:tcPr>
            <w:tcW w:w="597" w:type="pct"/>
            <w:vAlign w:val="center"/>
          </w:tcPr>
          <w:p w14:paraId="605E72FE" w14:textId="6067AA40" w:rsidR="00E81F6A" w:rsidRPr="002C4BC3" w:rsidRDefault="00E81F6A" w:rsidP="00112231">
            <w:pPr>
              <w:widowControl w:val="0"/>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721C60DD" w14:textId="77777777" w:rsidTr="001C5809">
        <w:tc>
          <w:tcPr>
            <w:tcW w:w="1193" w:type="pct"/>
          </w:tcPr>
          <w:p w14:paraId="7EE27F97" w14:textId="77777777" w:rsidR="00E81F6A" w:rsidRPr="002C4BC3" w:rsidRDefault="00E81F6A" w:rsidP="00112231">
            <w:pPr>
              <w:widowControl w:val="0"/>
              <w:spacing w:before="20" w:after="20" w:line="240" w:lineRule="auto"/>
              <w:ind w:firstLine="0"/>
              <w:rPr>
                <w:rFonts w:eastAsia="Calibri"/>
                <w:szCs w:val="24"/>
              </w:rPr>
            </w:pPr>
            <w:r w:rsidRPr="002C4BC3">
              <w:rPr>
                <w:rFonts w:eastAsia="Calibri"/>
                <w:b/>
                <w:szCs w:val="24"/>
              </w:rPr>
              <w:t xml:space="preserve">Giới thiệu môn học: </w:t>
            </w:r>
            <w:r w:rsidRPr="002C4BC3">
              <w:rPr>
                <w:rFonts w:eastAsia="Calibri"/>
                <w:szCs w:val="24"/>
              </w:rPr>
              <w:t xml:space="preserve">Mục đích, ý nghĩa và tác dụng của bơi lội; </w:t>
            </w:r>
            <w:r w:rsidRPr="002C4BC3">
              <w:rPr>
                <w:rFonts w:eastAsia="Calibri"/>
                <w:bCs/>
                <w:szCs w:val="24"/>
                <w:lang w:val="vi-VN"/>
              </w:rPr>
              <w:t>Lịch sử hình thành và phát triển bơi lội.</w:t>
            </w:r>
          </w:p>
          <w:p w14:paraId="5245BE4A" w14:textId="77777777" w:rsidR="00E81F6A" w:rsidRPr="002C4BC3" w:rsidRDefault="00E81F6A" w:rsidP="00112231">
            <w:pPr>
              <w:widowControl w:val="0"/>
              <w:spacing w:before="20" w:after="20" w:line="240" w:lineRule="auto"/>
              <w:ind w:firstLine="0"/>
              <w:rPr>
                <w:rFonts w:eastAsia="Calibri"/>
                <w:bCs/>
                <w:szCs w:val="24"/>
                <w:lang w:val="vi-VN"/>
              </w:rPr>
            </w:pPr>
          </w:p>
        </w:tc>
        <w:tc>
          <w:tcPr>
            <w:tcW w:w="373" w:type="pct"/>
          </w:tcPr>
          <w:p w14:paraId="58A1EF3A" w14:textId="77777777" w:rsidR="00E81F6A" w:rsidRPr="002C4BC3" w:rsidRDefault="00E81F6A" w:rsidP="00112231">
            <w:pPr>
              <w:widowControl w:val="0"/>
              <w:spacing w:before="20" w:after="20" w:line="240" w:lineRule="auto"/>
              <w:ind w:left="-108" w:firstLine="0"/>
              <w:jc w:val="center"/>
              <w:rPr>
                <w:rFonts w:eastAsia="Calibri"/>
                <w:bCs/>
                <w:szCs w:val="24"/>
              </w:rPr>
            </w:pPr>
            <w:r w:rsidRPr="002C4BC3">
              <w:rPr>
                <w:rFonts w:eastAsia="Calibri"/>
                <w:bCs/>
                <w:szCs w:val="24"/>
              </w:rPr>
              <w:t>1</w:t>
            </w:r>
          </w:p>
        </w:tc>
        <w:tc>
          <w:tcPr>
            <w:tcW w:w="522" w:type="pct"/>
          </w:tcPr>
          <w:p w14:paraId="576375CF" w14:textId="77777777" w:rsidR="00E81F6A" w:rsidRPr="002C4BC3" w:rsidRDefault="00E81F6A" w:rsidP="00112231">
            <w:pPr>
              <w:widowControl w:val="0"/>
              <w:spacing w:before="20" w:after="20" w:line="240" w:lineRule="auto"/>
              <w:ind w:left="-108" w:firstLine="0"/>
              <w:jc w:val="center"/>
              <w:rPr>
                <w:rFonts w:eastAsia="Calibri"/>
                <w:bCs/>
                <w:szCs w:val="24"/>
                <w:lang w:val="vi-VN"/>
              </w:rPr>
            </w:pPr>
          </w:p>
        </w:tc>
        <w:tc>
          <w:tcPr>
            <w:tcW w:w="2315" w:type="pct"/>
          </w:tcPr>
          <w:p w14:paraId="1DAB7C10"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b/>
                <w:bCs/>
                <w:szCs w:val="24"/>
                <w:lang w:val="vi-VN"/>
              </w:rPr>
              <w:t>Hoạt động dạy</w:t>
            </w:r>
            <w:r w:rsidRPr="002C4BC3">
              <w:rPr>
                <w:rFonts w:eastAsia="Calibri"/>
                <w:szCs w:val="24"/>
                <w:lang w:val="vi-VN"/>
              </w:rPr>
              <w:t>:  Giới thiệu cơ bản về học phần: vị trí, mục tiêu, nội dung, đánh giá, tài liệu học tập, cần yêu cầu trong quá trình học tập.</w:t>
            </w:r>
          </w:p>
          <w:p w14:paraId="56C340F0"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Giới thiệu về đặc điểm và lịch sử phát triển của môn bơi lội</w:t>
            </w:r>
          </w:p>
          <w:p w14:paraId="1B9F09D6" w14:textId="77777777" w:rsidR="00E81F6A" w:rsidRPr="002C4BC3" w:rsidRDefault="00E81F6A" w:rsidP="00112231">
            <w:pPr>
              <w:widowControl w:val="0"/>
              <w:spacing w:before="20" w:after="20" w:line="240" w:lineRule="auto"/>
              <w:ind w:firstLine="0"/>
              <w:rPr>
                <w:rFonts w:eastAsia="Calibri"/>
                <w:b/>
                <w:szCs w:val="24"/>
                <w:lang w:val="vi-VN"/>
              </w:rPr>
            </w:pPr>
            <w:r w:rsidRPr="002C4BC3">
              <w:rPr>
                <w:rFonts w:eastAsia="Calibri"/>
                <w:b/>
                <w:bCs/>
                <w:szCs w:val="24"/>
                <w:lang w:val="vi-VN"/>
              </w:rPr>
              <w:lastRenderedPageBreak/>
              <w:t>Hoạt động học</w:t>
            </w:r>
            <w:r w:rsidRPr="002C4BC3">
              <w:rPr>
                <w:rFonts w:eastAsia="Calibri"/>
                <w:szCs w:val="24"/>
                <w:lang w:val="vi-VN"/>
              </w:rPr>
              <w:t>: theo dõi nội dung giảng viên hướng dẫn, đặt câu hỏi về những vấn đề chưa rõ hoặc cần tìm hiểu thêm.</w:t>
            </w:r>
          </w:p>
        </w:tc>
        <w:tc>
          <w:tcPr>
            <w:tcW w:w="597" w:type="pct"/>
          </w:tcPr>
          <w:p w14:paraId="3F4917A1" w14:textId="77777777" w:rsidR="00E81F6A" w:rsidRPr="002C4BC3" w:rsidRDefault="00E81F6A" w:rsidP="00112231">
            <w:pPr>
              <w:widowControl w:val="0"/>
              <w:spacing w:before="20" w:after="20" w:line="240" w:lineRule="auto"/>
              <w:ind w:left="-108" w:firstLine="0"/>
              <w:jc w:val="center"/>
              <w:rPr>
                <w:rFonts w:eastAsia="Calibri"/>
                <w:bCs/>
                <w:szCs w:val="24"/>
                <w:lang w:val="vi-VN"/>
              </w:rPr>
            </w:pPr>
          </w:p>
        </w:tc>
      </w:tr>
      <w:tr w:rsidR="002C4BC3" w:rsidRPr="002C4BC3" w14:paraId="23BE9DE2" w14:textId="77777777" w:rsidTr="001C5809">
        <w:tc>
          <w:tcPr>
            <w:tcW w:w="1193" w:type="pct"/>
          </w:tcPr>
          <w:p w14:paraId="45BCF545" w14:textId="77777777" w:rsidR="00E81F6A" w:rsidRPr="002C4BC3" w:rsidRDefault="00E81F6A" w:rsidP="00112231">
            <w:pPr>
              <w:widowControl w:val="0"/>
              <w:suppressLineNumbers/>
              <w:suppressAutoHyphens/>
              <w:spacing w:before="20" w:after="20" w:line="240" w:lineRule="auto"/>
              <w:ind w:firstLine="0"/>
              <w:rPr>
                <w:rFonts w:eastAsia="Calibri"/>
                <w:b/>
                <w:szCs w:val="24"/>
                <w:lang w:val="vi-VN"/>
              </w:rPr>
            </w:pPr>
            <w:r w:rsidRPr="002C4BC3">
              <w:rPr>
                <w:rFonts w:eastAsia="Calibri"/>
                <w:b/>
                <w:szCs w:val="24"/>
                <w:lang w:val="vi-VN"/>
              </w:rPr>
              <w:lastRenderedPageBreak/>
              <w:t>Chương 1: Hình thành kỹ thuật bơi ếch</w:t>
            </w:r>
          </w:p>
        </w:tc>
        <w:tc>
          <w:tcPr>
            <w:tcW w:w="373" w:type="pct"/>
          </w:tcPr>
          <w:p w14:paraId="7D1A42FC" w14:textId="77777777" w:rsidR="00E81F6A" w:rsidRPr="002C4BC3" w:rsidRDefault="00E81F6A" w:rsidP="00112231">
            <w:pPr>
              <w:widowControl w:val="0"/>
              <w:spacing w:before="20" w:after="20" w:line="240" w:lineRule="auto"/>
              <w:ind w:left="-108" w:firstLine="0"/>
              <w:jc w:val="center"/>
              <w:rPr>
                <w:rFonts w:eastAsia="Calibri"/>
                <w:bCs/>
                <w:szCs w:val="24"/>
              </w:rPr>
            </w:pPr>
            <w:r w:rsidRPr="002C4BC3">
              <w:rPr>
                <w:rFonts w:eastAsia="Calibri"/>
                <w:bCs/>
                <w:szCs w:val="24"/>
                <w:lang w:val="vi-VN"/>
              </w:rPr>
              <w:t>1</w:t>
            </w:r>
            <w:r w:rsidRPr="002C4BC3">
              <w:rPr>
                <w:rFonts w:eastAsia="Calibri"/>
                <w:bCs/>
                <w:szCs w:val="24"/>
              </w:rPr>
              <w:t>6</w:t>
            </w:r>
          </w:p>
        </w:tc>
        <w:tc>
          <w:tcPr>
            <w:tcW w:w="522" w:type="pct"/>
          </w:tcPr>
          <w:p w14:paraId="7388C577" w14:textId="77777777" w:rsidR="00E81F6A" w:rsidRPr="002C4BC3" w:rsidRDefault="00E81F6A" w:rsidP="00112231">
            <w:pPr>
              <w:widowControl w:val="0"/>
              <w:spacing w:before="20" w:after="20" w:line="240" w:lineRule="auto"/>
              <w:ind w:left="-108" w:firstLine="0"/>
              <w:jc w:val="center"/>
              <w:rPr>
                <w:rFonts w:eastAsia="Calibri"/>
                <w:bCs/>
                <w:i/>
                <w:szCs w:val="24"/>
              </w:rPr>
            </w:pPr>
          </w:p>
        </w:tc>
        <w:tc>
          <w:tcPr>
            <w:tcW w:w="2315" w:type="pct"/>
            <w:vMerge w:val="restart"/>
          </w:tcPr>
          <w:p w14:paraId="610C5340" w14:textId="77777777" w:rsidR="00E81F6A" w:rsidRPr="002C4BC3" w:rsidRDefault="00E81F6A" w:rsidP="00112231">
            <w:pPr>
              <w:widowControl w:val="0"/>
              <w:suppressAutoHyphens/>
              <w:spacing w:before="20" w:after="20" w:line="240" w:lineRule="auto"/>
              <w:ind w:firstLine="0"/>
              <w:rPr>
                <w:rFonts w:eastAsia="Calibri"/>
                <w:szCs w:val="24"/>
              </w:rPr>
            </w:pPr>
            <w:r w:rsidRPr="002C4BC3">
              <w:rPr>
                <w:rFonts w:eastAsia="Calibri"/>
                <w:b/>
                <w:bCs/>
                <w:szCs w:val="24"/>
              </w:rPr>
              <w:t>Hoạt động dạy</w:t>
            </w:r>
            <w:r w:rsidRPr="002C4BC3">
              <w:rPr>
                <w:rFonts w:eastAsia="Calibri"/>
                <w:szCs w:val="24"/>
              </w:rPr>
              <w:t xml:space="preserve">:  </w:t>
            </w:r>
          </w:p>
          <w:p w14:paraId="30E2A32E" w14:textId="77777777" w:rsidR="00E81F6A" w:rsidRPr="002C4BC3" w:rsidRDefault="00E81F6A" w:rsidP="00112231">
            <w:pPr>
              <w:widowControl w:val="0"/>
              <w:suppressAutoHyphens/>
              <w:spacing w:before="20" w:after="20" w:line="240" w:lineRule="auto"/>
              <w:ind w:firstLine="0"/>
              <w:rPr>
                <w:rFonts w:eastAsia="Calibri"/>
                <w:szCs w:val="24"/>
              </w:rPr>
            </w:pPr>
            <w:r w:rsidRPr="002C4BC3">
              <w:rPr>
                <w:rFonts w:eastAsia="Calibri"/>
                <w:szCs w:val="24"/>
              </w:rPr>
              <w:t>- Giảng dạy</w:t>
            </w:r>
            <w:r w:rsidRPr="002C4BC3">
              <w:rPr>
                <w:rFonts w:eastAsia="Calibri"/>
                <w:szCs w:val="24"/>
                <w:lang w:val="vi-VN"/>
              </w:rPr>
              <w:t xml:space="preserve"> yếu lĩnh kỹ thuật của động tác;</w:t>
            </w:r>
            <w:r w:rsidRPr="002C4BC3">
              <w:rPr>
                <w:rFonts w:eastAsia="Calibri"/>
                <w:szCs w:val="24"/>
              </w:rPr>
              <w:t>.</w:t>
            </w:r>
          </w:p>
          <w:p w14:paraId="019AE8E4"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Thực hành làm mẫu động tác kỹ thuật.</w:t>
            </w:r>
          </w:p>
          <w:p w14:paraId="2EE529C0"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Phân tích một số sai lầm thường mắc khi thực hiện kỹ thuật và cách khắc phục;</w:t>
            </w:r>
          </w:p>
          <w:p w14:paraId="287F8A10"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Các bài tập ứng dụng thực tiễn;</w:t>
            </w:r>
          </w:p>
          <w:p w14:paraId="3FE04897"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Đặt các tình huống cụ thể đối với sinh viên.</w:t>
            </w:r>
          </w:p>
          <w:p w14:paraId="1A4D909A"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b/>
                <w:bCs/>
                <w:szCs w:val="24"/>
                <w:lang w:val="vi-VN"/>
              </w:rPr>
              <w:t>Hoạt động học</w:t>
            </w:r>
            <w:r w:rsidRPr="002C4BC3">
              <w:rPr>
                <w:rFonts w:eastAsia="Calibri"/>
                <w:szCs w:val="24"/>
                <w:lang w:val="vi-VN"/>
              </w:rPr>
              <w:t>:</w:t>
            </w:r>
          </w:p>
          <w:p w14:paraId="2CB12788"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Theo dõi nội dung giảng viên hướng dẫn.</w:t>
            </w:r>
          </w:p>
          <w:p w14:paraId="2346601A"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Tập luyện và điều chỉnh theo năng lực cá nhân;</w:t>
            </w:r>
          </w:p>
          <w:p w14:paraId="5DE19B29"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Tự đối chiếu và so sánh theo nhóm tập luyện;</w:t>
            </w:r>
          </w:p>
          <w:p w14:paraId="330A6C4E" w14:textId="77777777" w:rsidR="00E81F6A" w:rsidRPr="002C4BC3" w:rsidRDefault="00E81F6A" w:rsidP="00112231">
            <w:pPr>
              <w:widowControl w:val="0"/>
              <w:suppressAutoHyphens/>
              <w:spacing w:before="20" w:after="20" w:line="240" w:lineRule="auto"/>
              <w:ind w:firstLine="0"/>
              <w:rPr>
                <w:rFonts w:eastAsia="Calibri"/>
                <w:szCs w:val="24"/>
                <w:lang w:val="vi-VN"/>
              </w:rPr>
            </w:pPr>
            <w:r w:rsidRPr="002C4BC3">
              <w:rPr>
                <w:rFonts w:eastAsia="Calibri"/>
                <w:szCs w:val="24"/>
                <w:lang w:val="vi-VN"/>
              </w:rPr>
              <w:t>- Thực hiện bài tập ứng dụng và tự đánh giá khả năng.</w:t>
            </w:r>
          </w:p>
          <w:p w14:paraId="31E9C234" w14:textId="77777777" w:rsidR="00E81F6A" w:rsidRPr="002C4BC3" w:rsidRDefault="00E81F6A" w:rsidP="00112231">
            <w:pPr>
              <w:widowControl w:val="0"/>
              <w:spacing w:before="20" w:after="20" w:line="240" w:lineRule="auto"/>
              <w:ind w:firstLine="0"/>
              <w:rPr>
                <w:rFonts w:eastAsia="Calibri"/>
                <w:b/>
                <w:szCs w:val="24"/>
                <w:lang w:val="vi-VN"/>
              </w:rPr>
            </w:pPr>
            <w:r w:rsidRPr="002C4BC3">
              <w:rPr>
                <w:rFonts w:eastAsia="Calibri"/>
                <w:szCs w:val="24"/>
                <w:lang w:val="vi-VN"/>
              </w:rPr>
              <w:t>- Trao đổi, hỏi ý kiến về kỹ thuật với giảng viên.</w:t>
            </w:r>
          </w:p>
        </w:tc>
        <w:tc>
          <w:tcPr>
            <w:tcW w:w="597" w:type="pct"/>
            <w:vMerge w:val="restart"/>
          </w:tcPr>
          <w:p w14:paraId="6FCC24DF" w14:textId="77777777" w:rsidR="00E81F6A" w:rsidRPr="002C4BC3" w:rsidRDefault="00E81F6A" w:rsidP="00112231">
            <w:pPr>
              <w:widowControl w:val="0"/>
              <w:spacing w:before="20" w:after="20" w:line="240" w:lineRule="auto"/>
              <w:ind w:firstLine="0"/>
              <w:jc w:val="center"/>
              <w:rPr>
                <w:rFonts w:eastAsia="Calibri"/>
                <w:bCs/>
                <w:szCs w:val="24"/>
              </w:rPr>
            </w:pPr>
            <w:r w:rsidRPr="002C4BC3">
              <w:rPr>
                <w:rFonts w:eastAsia="Calibri"/>
                <w:bCs/>
                <w:szCs w:val="24"/>
              </w:rPr>
              <w:t>X2</w:t>
            </w:r>
          </w:p>
          <w:p w14:paraId="05AF7301" w14:textId="77777777" w:rsidR="00E81F6A" w:rsidRPr="002C4BC3" w:rsidRDefault="00E81F6A" w:rsidP="00112231">
            <w:pPr>
              <w:widowControl w:val="0"/>
              <w:spacing w:before="20" w:after="20" w:line="240" w:lineRule="auto"/>
              <w:ind w:firstLine="0"/>
              <w:jc w:val="center"/>
              <w:rPr>
                <w:rFonts w:eastAsia="Calibri"/>
                <w:bCs/>
                <w:szCs w:val="24"/>
                <w:lang w:val="vi-VN"/>
              </w:rPr>
            </w:pPr>
          </w:p>
          <w:p w14:paraId="36DBA7BC" w14:textId="77777777" w:rsidR="00E81F6A" w:rsidRPr="002C4BC3" w:rsidRDefault="00E81F6A" w:rsidP="00112231">
            <w:pPr>
              <w:widowControl w:val="0"/>
              <w:spacing w:before="20" w:after="20" w:line="240" w:lineRule="auto"/>
              <w:ind w:firstLine="0"/>
              <w:jc w:val="center"/>
              <w:rPr>
                <w:rFonts w:eastAsia="Calibri"/>
                <w:bCs/>
                <w:szCs w:val="24"/>
              </w:rPr>
            </w:pPr>
          </w:p>
        </w:tc>
      </w:tr>
      <w:tr w:rsidR="002C4BC3" w:rsidRPr="002C4BC3" w14:paraId="74B8DCF7" w14:textId="77777777" w:rsidTr="001C5809">
        <w:tc>
          <w:tcPr>
            <w:tcW w:w="1193" w:type="pct"/>
          </w:tcPr>
          <w:p w14:paraId="62BB9E9F" w14:textId="77777777" w:rsidR="00E81F6A" w:rsidRPr="002C4BC3" w:rsidRDefault="00E81F6A" w:rsidP="00112231">
            <w:pPr>
              <w:widowControl w:val="0"/>
              <w:spacing w:before="20" w:after="20" w:line="240" w:lineRule="auto"/>
              <w:ind w:firstLine="0"/>
              <w:rPr>
                <w:rFonts w:eastAsia="Calibri"/>
                <w:szCs w:val="24"/>
              </w:rPr>
            </w:pPr>
            <w:r w:rsidRPr="002C4BC3">
              <w:rPr>
                <w:rFonts w:eastAsia="Calibri"/>
                <w:szCs w:val="24"/>
              </w:rPr>
              <w:t xml:space="preserve">1.1. </w:t>
            </w:r>
            <w:r w:rsidRPr="002C4BC3">
              <w:rPr>
                <w:rFonts w:eastAsia="Calibri"/>
                <w:szCs w:val="24"/>
                <w:lang w:val="vi-VN"/>
              </w:rPr>
              <w:t>Khởi động chung và khởi động chuyên môn</w:t>
            </w:r>
            <w:r w:rsidRPr="002C4BC3">
              <w:rPr>
                <w:rFonts w:eastAsia="Calibri"/>
                <w:szCs w:val="24"/>
              </w:rPr>
              <w:t>, bài tập làm quen với môi trường nước.</w:t>
            </w:r>
          </w:p>
        </w:tc>
        <w:tc>
          <w:tcPr>
            <w:tcW w:w="373" w:type="pct"/>
          </w:tcPr>
          <w:p w14:paraId="52C12A74" w14:textId="77777777" w:rsidR="00E81F6A" w:rsidRPr="002C4BC3" w:rsidRDefault="00E81F6A" w:rsidP="00112231">
            <w:pPr>
              <w:widowControl w:val="0"/>
              <w:spacing w:before="20" w:after="20" w:line="240" w:lineRule="auto"/>
              <w:ind w:firstLine="0"/>
              <w:jc w:val="center"/>
              <w:rPr>
                <w:rFonts w:eastAsia="Calibri"/>
                <w:bCs/>
                <w:szCs w:val="24"/>
              </w:rPr>
            </w:pPr>
            <w:r w:rsidRPr="002C4BC3">
              <w:rPr>
                <w:rFonts w:eastAsia="Calibri"/>
                <w:bCs/>
                <w:szCs w:val="24"/>
                <w:lang w:val="vi-VN"/>
              </w:rPr>
              <w:t>4</w:t>
            </w:r>
          </w:p>
        </w:tc>
        <w:tc>
          <w:tcPr>
            <w:tcW w:w="522" w:type="pct"/>
          </w:tcPr>
          <w:p w14:paraId="5786852C" w14:textId="77777777" w:rsidR="00E81F6A" w:rsidRPr="002C4BC3" w:rsidRDefault="00E81F6A" w:rsidP="00112231">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2315" w:type="pct"/>
            <w:vMerge/>
          </w:tcPr>
          <w:p w14:paraId="5EAFCB70" w14:textId="77777777" w:rsidR="00E81F6A" w:rsidRPr="002C4BC3" w:rsidRDefault="00E81F6A" w:rsidP="00112231">
            <w:pPr>
              <w:widowControl w:val="0"/>
              <w:spacing w:before="20" w:after="20" w:line="240" w:lineRule="auto"/>
              <w:ind w:left="-108" w:firstLine="0"/>
              <w:rPr>
                <w:rFonts w:eastAsia="Calibri"/>
                <w:b/>
                <w:szCs w:val="24"/>
              </w:rPr>
            </w:pPr>
          </w:p>
        </w:tc>
        <w:tc>
          <w:tcPr>
            <w:tcW w:w="597" w:type="pct"/>
            <w:vMerge/>
          </w:tcPr>
          <w:p w14:paraId="191C7B74" w14:textId="77777777" w:rsidR="00E81F6A" w:rsidRPr="002C4BC3" w:rsidRDefault="00E81F6A" w:rsidP="00112231">
            <w:pPr>
              <w:widowControl w:val="0"/>
              <w:spacing w:before="20" w:after="20" w:line="240" w:lineRule="auto"/>
              <w:ind w:left="-108" w:firstLine="0"/>
              <w:jc w:val="center"/>
              <w:rPr>
                <w:rFonts w:eastAsia="Calibri"/>
                <w:bCs/>
                <w:szCs w:val="24"/>
              </w:rPr>
            </w:pPr>
          </w:p>
        </w:tc>
      </w:tr>
      <w:tr w:rsidR="002C4BC3" w:rsidRPr="002C4BC3" w14:paraId="0AF9B573" w14:textId="77777777" w:rsidTr="001C5809">
        <w:tc>
          <w:tcPr>
            <w:tcW w:w="1193" w:type="pct"/>
          </w:tcPr>
          <w:p w14:paraId="7301E909" w14:textId="77777777" w:rsidR="00E81F6A" w:rsidRPr="002C4BC3" w:rsidRDefault="00E81F6A" w:rsidP="00112231">
            <w:pPr>
              <w:widowControl w:val="0"/>
              <w:spacing w:before="20" w:after="20" w:line="240" w:lineRule="auto"/>
              <w:ind w:firstLine="0"/>
              <w:rPr>
                <w:rFonts w:eastAsia="Calibri"/>
                <w:b/>
                <w:szCs w:val="24"/>
              </w:rPr>
            </w:pPr>
            <w:r w:rsidRPr="002C4BC3">
              <w:rPr>
                <w:rFonts w:eastAsia="Calibri"/>
                <w:szCs w:val="24"/>
              </w:rPr>
              <w:t xml:space="preserve">1.2. </w:t>
            </w:r>
            <w:r w:rsidRPr="002C4BC3">
              <w:rPr>
                <w:rFonts w:eastAsia="Calibri"/>
                <w:szCs w:val="24"/>
                <w:lang w:val="vi-VN"/>
              </w:rPr>
              <w:t>Kỹ thuật động tác chân</w:t>
            </w:r>
            <w:r w:rsidRPr="002C4BC3">
              <w:rPr>
                <w:rFonts w:eastAsia="Calibri"/>
                <w:szCs w:val="24"/>
              </w:rPr>
              <w:t xml:space="preserve">. </w:t>
            </w:r>
          </w:p>
        </w:tc>
        <w:tc>
          <w:tcPr>
            <w:tcW w:w="373" w:type="pct"/>
          </w:tcPr>
          <w:p w14:paraId="2B560178" w14:textId="77777777" w:rsidR="00E81F6A" w:rsidRPr="002C4BC3" w:rsidRDefault="00E81F6A" w:rsidP="00112231">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22" w:type="pct"/>
          </w:tcPr>
          <w:p w14:paraId="1D833488" w14:textId="77777777" w:rsidR="00E81F6A" w:rsidRPr="002C4BC3" w:rsidRDefault="00E81F6A" w:rsidP="00112231">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2315" w:type="pct"/>
            <w:vMerge/>
          </w:tcPr>
          <w:p w14:paraId="4D831A60" w14:textId="77777777" w:rsidR="00E81F6A" w:rsidRPr="002C4BC3" w:rsidRDefault="00E81F6A" w:rsidP="00112231">
            <w:pPr>
              <w:widowControl w:val="0"/>
              <w:spacing w:before="20" w:after="20" w:line="240" w:lineRule="auto"/>
              <w:ind w:left="-108" w:firstLine="0"/>
              <w:rPr>
                <w:rFonts w:eastAsia="Calibri"/>
                <w:b/>
                <w:szCs w:val="24"/>
              </w:rPr>
            </w:pPr>
          </w:p>
        </w:tc>
        <w:tc>
          <w:tcPr>
            <w:tcW w:w="597" w:type="pct"/>
            <w:vMerge/>
          </w:tcPr>
          <w:p w14:paraId="3997ADF7" w14:textId="77777777" w:rsidR="00E81F6A" w:rsidRPr="002C4BC3" w:rsidRDefault="00E81F6A" w:rsidP="00112231">
            <w:pPr>
              <w:widowControl w:val="0"/>
              <w:spacing w:before="20" w:after="20" w:line="240" w:lineRule="auto"/>
              <w:ind w:left="-108" w:firstLine="0"/>
              <w:jc w:val="center"/>
              <w:rPr>
                <w:rFonts w:eastAsia="Calibri"/>
                <w:bCs/>
                <w:szCs w:val="24"/>
              </w:rPr>
            </w:pPr>
          </w:p>
        </w:tc>
      </w:tr>
      <w:tr w:rsidR="002C4BC3" w:rsidRPr="002C4BC3" w14:paraId="1E2F3A44" w14:textId="77777777" w:rsidTr="001C5809">
        <w:tc>
          <w:tcPr>
            <w:tcW w:w="1193" w:type="pct"/>
          </w:tcPr>
          <w:p w14:paraId="28B2B2A7" w14:textId="77777777" w:rsidR="00E81F6A" w:rsidRPr="002C4BC3" w:rsidRDefault="00E81F6A" w:rsidP="00112231">
            <w:pPr>
              <w:widowControl w:val="0"/>
              <w:spacing w:before="20" w:after="20" w:line="240" w:lineRule="auto"/>
              <w:ind w:firstLine="0"/>
              <w:rPr>
                <w:rFonts w:eastAsia="Calibri"/>
                <w:szCs w:val="24"/>
              </w:rPr>
            </w:pPr>
            <w:r w:rsidRPr="002C4BC3">
              <w:rPr>
                <w:rFonts w:eastAsia="Calibri"/>
                <w:szCs w:val="24"/>
              </w:rPr>
              <w:t xml:space="preserve">1.3. </w:t>
            </w:r>
            <w:r w:rsidRPr="002C4BC3">
              <w:rPr>
                <w:rFonts w:eastAsia="Calibri"/>
                <w:szCs w:val="24"/>
                <w:lang w:val="vi-VN"/>
              </w:rPr>
              <w:t>Kỹ thuật động tác tay phối hợp thở</w:t>
            </w:r>
            <w:r w:rsidRPr="002C4BC3">
              <w:rPr>
                <w:rFonts w:eastAsia="Calibri"/>
                <w:szCs w:val="24"/>
              </w:rPr>
              <w:t>.</w:t>
            </w:r>
          </w:p>
        </w:tc>
        <w:tc>
          <w:tcPr>
            <w:tcW w:w="373" w:type="pct"/>
          </w:tcPr>
          <w:p w14:paraId="6A7C7B25" w14:textId="77777777" w:rsidR="00E81F6A" w:rsidRPr="002C4BC3" w:rsidRDefault="00E81F6A" w:rsidP="00112231">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22" w:type="pct"/>
          </w:tcPr>
          <w:p w14:paraId="448D2969" w14:textId="77777777" w:rsidR="00E81F6A" w:rsidRPr="002C4BC3" w:rsidRDefault="00E81F6A" w:rsidP="00112231">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2315" w:type="pct"/>
            <w:vMerge/>
          </w:tcPr>
          <w:p w14:paraId="767A7B5B" w14:textId="77777777" w:rsidR="00E81F6A" w:rsidRPr="002C4BC3" w:rsidRDefault="00E81F6A" w:rsidP="00112231">
            <w:pPr>
              <w:widowControl w:val="0"/>
              <w:spacing w:before="20" w:after="20" w:line="240" w:lineRule="auto"/>
              <w:ind w:left="-108" w:firstLine="0"/>
              <w:rPr>
                <w:rFonts w:eastAsia="Calibri"/>
                <w:b/>
                <w:szCs w:val="24"/>
              </w:rPr>
            </w:pPr>
          </w:p>
        </w:tc>
        <w:tc>
          <w:tcPr>
            <w:tcW w:w="597" w:type="pct"/>
            <w:vMerge/>
          </w:tcPr>
          <w:p w14:paraId="53DB4692" w14:textId="77777777" w:rsidR="00E81F6A" w:rsidRPr="002C4BC3" w:rsidRDefault="00E81F6A" w:rsidP="00112231">
            <w:pPr>
              <w:widowControl w:val="0"/>
              <w:spacing w:before="20" w:after="20" w:line="240" w:lineRule="auto"/>
              <w:ind w:left="-108" w:firstLine="0"/>
              <w:jc w:val="center"/>
              <w:rPr>
                <w:rFonts w:eastAsia="Calibri"/>
                <w:bCs/>
                <w:szCs w:val="24"/>
              </w:rPr>
            </w:pPr>
          </w:p>
        </w:tc>
      </w:tr>
      <w:tr w:rsidR="002C4BC3" w:rsidRPr="002C4BC3" w14:paraId="035AD9ED" w14:textId="77777777" w:rsidTr="001C5809">
        <w:tc>
          <w:tcPr>
            <w:tcW w:w="1193" w:type="pct"/>
          </w:tcPr>
          <w:p w14:paraId="14DAF369" w14:textId="77777777" w:rsidR="00E81F6A" w:rsidRPr="002C4BC3" w:rsidRDefault="00E81F6A" w:rsidP="00112231">
            <w:pPr>
              <w:widowControl w:val="0"/>
              <w:spacing w:before="20" w:after="20" w:line="240" w:lineRule="auto"/>
              <w:ind w:firstLine="0"/>
              <w:rPr>
                <w:rFonts w:eastAsia="Calibri"/>
                <w:szCs w:val="24"/>
              </w:rPr>
            </w:pPr>
            <w:r w:rsidRPr="002C4BC3">
              <w:rPr>
                <w:rFonts w:eastAsia="Calibri"/>
                <w:szCs w:val="24"/>
              </w:rPr>
              <w:t>1.</w:t>
            </w:r>
            <w:r w:rsidRPr="002C4BC3">
              <w:rPr>
                <w:rFonts w:eastAsia="Calibri"/>
                <w:szCs w:val="24"/>
                <w:lang w:val="vi-VN"/>
              </w:rPr>
              <w:t>4. Kỹ thuật chân, tay phối hợp thở</w:t>
            </w:r>
            <w:r w:rsidRPr="002C4BC3">
              <w:rPr>
                <w:rFonts w:eastAsia="Calibri"/>
                <w:szCs w:val="24"/>
              </w:rPr>
              <w:t xml:space="preserve"> (phối hợp toàn bộ kỹ thuật bơi ếch).</w:t>
            </w:r>
          </w:p>
        </w:tc>
        <w:tc>
          <w:tcPr>
            <w:tcW w:w="373" w:type="pct"/>
          </w:tcPr>
          <w:p w14:paraId="2EB8B92B" w14:textId="77777777" w:rsidR="00E81F6A" w:rsidRPr="002C4BC3" w:rsidRDefault="00E81F6A" w:rsidP="00112231">
            <w:pPr>
              <w:widowControl w:val="0"/>
              <w:spacing w:before="20" w:after="20" w:line="240" w:lineRule="auto"/>
              <w:ind w:left="-108" w:firstLine="0"/>
              <w:jc w:val="center"/>
              <w:rPr>
                <w:rFonts w:eastAsia="Calibri"/>
                <w:bCs/>
                <w:szCs w:val="24"/>
              </w:rPr>
            </w:pPr>
            <w:r w:rsidRPr="002C4BC3">
              <w:rPr>
                <w:rFonts w:eastAsia="Calibri"/>
                <w:bCs/>
                <w:szCs w:val="24"/>
                <w:lang w:val="vi-VN"/>
              </w:rPr>
              <w:t>4</w:t>
            </w:r>
          </w:p>
        </w:tc>
        <w:tc>
          <w:tcPr>
            <w:tcW w:w="522" w:type="pct"/>
          </w:tcPr>
          <w:p w14:paraId="7FA47F08" w14:textId="77777777" w:rsidR="00E81F6A" w:rsidRPr="002C4BC3" w:rsidRDefault="00E81F6A" w:rsidP="00112231">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2315" w:type="pct"/>
            <w:vMerge/>
          </w:tcPr>
          <w:p w14:paraId="64AA62FF" w14:textId="77777777" w:rsidR="00E81F6A" w:rsidRPr="002C4BC3" w:rsidRDefault="00E81F6A" w:rsidP="00112231">
            <w:pPr>
              <w:widowControl w:val="0"/>
              <w:spacing w:before="20" w:after="20" w:line="240" w:lineRule="auto"/>
              <w:ind w:left="-108" w:firstLine="0"/>
              <w:rPr>
                <w:rFonts w:eastAsia="Calibri"/>
                <w:b/>
                <w:szCs w:val="24"/>
              </w:rPr>
            </w:pPr>
          </w:p>
        </w:tc>
        <w:tc>
          <w:tcPr>
            <w:tcW w:w="597" w:type="pct"/>
            <w:vMerge/>
          </w:tcPr>
          <w:p w14:paraId="77A4ABAC" w14:textId="77777777" w:rsidR="00E81F6A" w:rsidRPr="002C4BC3" w:rsidRDefault="00E81F6A" w:rsidP="00112231">
            <w:pPr>
              <w:widowControl w:val="0"/>
              <w:spacing w:before="20" w:after="20" w:line="240" w:lineRule="auto"/>
              <w:ind w:left="-108" w:firstLine="0"/>
              <w:jc w:val="center"/>
              <w:rPr>
                <w:rFonts w:eastAsia="Calibri"/>
                <w:bCs/>
                <w:szCs w:val="24"/>
              </w:rPr>
            </w:pPr>
          </w:p>
        </w:tc>
      </w:tr>
      <w:tr w:rsidR="002C4BC3" w:rsidRPr="002C4BC3" w14:paraId="05FD1C5D" w14:textId="77777777" w:rsidTr="001C5809">
        <w:tc>
          <w:tcPr>
            <w:tcW w:w="1193" w:type="pct"/>
          </w:tcPr>
          <w:p w14:paraId="4F671710" w14:textId="77777777" w:rsidR="00E81F6A" w:rsidRPr="002C4BC3" w:rsidRDefault="00E81F6A" w:rsidP="00112231">
            <w:pPr>
              <w:widowControl w:val="0"/>
              <w:spacing w:before="20" w:after="20" w:line="240" w:lineRule="auto"/>
              <w:ind w:firstLine="0"/>
              <w:rPr>
                <w:rFonts w:eastAsia="Calibri"/>
                <w:i/>
                <w:szCs w:val="24"/>
                <w:lang w:val="vi-VN"/>
              </w:rPr>
            </w:pPr>
            <w:r w:rsidRPr="002C4BC3">
              <w:rPr>
                <w:rFonts w:eastAsia="Calibri"/>
                <w:b/>
                <w:szCs w:val="24"/>
              </w:rPr>
              <w:t>Chương 2.</w:t>
            </w:r>
            <w:r w:rsidRPr="002C4BC3">
              <w:rPr>
                <w:rFonts w:eastAsia="Calibri"/>
                <w:b/>
                <w:szCs w:val="24"/>
                <w:lang w:val="vi-VN"/>
              </w:rPr>
              <w:t xml:space="preserve"> Rèn luyện các tố chất thể lực</w:t>
            </w:r>
          </w:p>
        </w:tc>
        <w:tc>
          <w:tcPr>
            <w:tcW w:w="373" w:type="pct"/>
          </w:tcPr>
          <w:p w14:paraId="40ECA2F8" w14:textId="77777777" w:rsidR="00E81F6A" w:rsidRPr="002C4BC3" w:rsidRDefault="00E81F6A" w:rsidP="00112231">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1</w:t>
            </w:r>
            <w:r w:rsidRPr="002C4BC3">
              <w:rPr>
                <w:rFonts w:eastAsia="Calibri"/>
                <w:bCs/>
                <w:szCs w:val="24"/>
                <w:lang w:val="pt-BR"/>
              </w:rPr>
              <w:t>0</w:t>
            </w:r>
          </w:p>
        </w:tc>
        <w:tc>
          <w:tcPr>
            <w:tcW w:w="522" w:type="pct"/>
            <w:vMerge w:val="restart"/>
          </w:tcPr>
          <w:p w14:paraId="5134DBFC" w14:textId="77777777" w:rsidR="00E81F6A" w:rsidRPr="002C4BC3" w:rsidRDefault="00E81F6A" w:rsidP="00112231">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2315" w:type="pct"/>
            <w:vMerge w:val="restart"/>
          </w:tcPr>
          <w:p w14:paraId="73E82EDB" w14:textId="77777777" w:rsidR="00E81F6A" w:rsidRPr="002C4BC3" w:rsidRDefault="00E81F6A" w:rsidP="00112231">
            <w:pPr>
              <w:widowControl w:val="0"/>
              <w:spacing w:before="20" w:after="20" w:line="240" w:lineRule="auto"/>
              <w:ind w:firstLine="0"/>
              <w:rPr>
                <w:rFonts w:eastAsia="Calibri"/>
                <w:szCs w:val="24"/>
                <w:lang w:val="pt-BR"/>
              </w:rPr>
            </w:pPr>
            <w:r w:rsidRPr="002C4BC3">
              <w:rPr>
                <w:rFonts w:eastAsia="Calibri"/>
                <w:b/>
                <w:bCs/>
                <w:szCs w:val="24"/>
                <w:lang w:val="pt-BR"/>
              </w:rPr>
              <w:t>Hoạt động dạy</w:t>
            </w:r>
            <w:r w:rsidRPr="002C4BC3">
              <w:rPr>
                <w:rFonts w:eastAsia="Calibri"/>
                <w:szCs w:val="24"/>
                <w:lang w:val="pt-BR"/>
              </w:rPr>
              <w:t xml:space="preserve">:  </w:t>
            </w:r>
          </w:p>
          <w:p w14:paraId="2D5A7F5F"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pt-BR"/>
              </w:rPr>
              <w:t>- M</w:t>
            </w:r>
            <w:r w:rsidRPr="002C4BC3">
              <w:rPr>
                <w:rFonts w:eastAsia="Calibri"/>
                <w:szCs w:val="24"/>
                <w:lang w:val="vi-VN"/>
              </w:rPr>
              <w:t>ục đích, tác dụng và yêu cầu của các bài tập phát triển tố chất thể lực.</w:t>
            </w:r>
          </w:p>
          <w:p w14:paraId="03D52413"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Tổ chức tập luyện các bài tập thể lực theo năng lực các nhân và nền tảng thể lực của cá nhân.</w:t>
            </w:r>
          </w:p>
          <w:p w14:paraId="22D5A819"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Hồi phục và phương pháp hồi phục sau tập luyện.</w:t>
            </w:r>
          </w:p>
          <w:p w14:paraId="799E8D96"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Định hướng tập luyện thương xuyên và định kỳ.</w:t>
            </w:r>
          </w:p>
          <w:p w14:paraId="52AAB0C5" w14:textId="77777777" w:rsidR="00E81F6A" w:rsidRPr="002C4BC3" w:rsidRDefault="00E81F6A" w:rsidP="00112231">
            <w:pPr>
              <w:widowControl w:val="0"/>
              <w:spacing w:before="20" w:after="20" w:line="240" w:lineRule="auto"/>
              <w:ind w:firstLine="0"/>
              <w:rPr>
                <w:rFonts w:eastAsia="Calibri"/>
                <w:szCs w:val="24"/>
                <w:lang w:val="pt-BR"/>
              </w:rPr>
            </w:pPr>
            <w:r w:rsidRPr="002C4BC3">
              <w:rPr>
                <w:rFonts w:eastAsia="Calibri"/>
                <w:b/>
                <w:bCs/>
                <w:szCs w:val="24"/>
                <w:lang w:val="vi-VN"/>
              </w:rPr>
              <w:t>Hoạt động học</w:t>
            </w:r>
            <w:r w:rsidRPr="002C4BC3">
              <w:rPr>
                <w:rFonts w:eastAsia="Calibri"/>
                <w:szCs w:val="24"/>
                <w:lang w:val="vi-VN"/>
              </w:rPr>
              <w:t>:</w:t>
            </w:r>
          </w:p>
          <w:p w14:paraId="794C6A60" w14:textId="77777777" w:rsidR="00E81F6A" w:rsidRPr="002C4BC3" w:rsidRDefault="00E81F6A" w:rsidP="00112231">
            <w:pPr>
              <w:widowControl w:val="0"/>
              <w:spacing w:before="20" w:after="20" w:line="240" w:lineRule="auto"/>
              <w:ind w:firstLine="0"/>
              <w:rPr>
                <w:rFonts w:eastAsia="Calibri"/>
                <w:szCs w:val="24"/>
                <w:lang w:val="pt-BR"/>
              </w:rPr>
            </w:pPr>
            <w:r w:rsidRPr="002C4BC3">
              <w:rPr>
                <w:rFonts w:eastAsia="Calibri"/>
                <w:szCs w:val="24"/>
                <w:lang w:val="pt-BR"/>
              </w:rPr>
              <w:t xml:space="preserve">- Thực hiện </w:t>
            </w:r>
            <w:r w:rsidRPr="002C4BC3">
              <w:rPr>
                <w:rFonts w:eastAsia="Calibri"/>
                <w:szCs w:val="24"/>
                <w:lang w:val="vi-VN"/>
              </w:rPr>
              <w:t>các phần và các giai đoạn động tác theo quy chuẩn</w:t>
            </w:r>
            <w:r w:rsidRPr="002C4BC3">
              <w:rPr>
                <w:rFonts w:eastAsia="Calibri"/>
                <w:szCs w:val="24"/>
                <w:lang w:val="pt-BR"/>
              </w:rPr>
              <w:t>.</w:t>
            </w:r>
          </w:p>
          <w:p w14:paraId="0399EBE6"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Nghiêm túc thực hiện theo đúng hướng dẫn của giảng viên.</w:t>
            </w:r>
          </w:p>
          <w:p w14:paraId="42FB9652"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Phản hồi các biểu hiện và diễn biến trạng thái thể lực của mình sau mỗi bài tập, buổi tập.</w:t>
            </w:r>
          </w:p>
          <w:p w14:paraId="48C2915E"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Tự đánh giá trình độ thể lực của bản thân theo yêu cầu của từng bài tập.</w:t>
            </w:r>
          </w:p>
          <w:p w14:paraId="6B4FAB39" w14:textId="77777777" w:rsidR="00E81F6A" w:rsidRPr="002C4BC3" w:rsidRDefault="00E81F6A" w:rsidP="00112231">
            <w:pPr>
              <w:widowControl w:val="0"/>
              <w:spacing w:before="20" w:after="20" w:line="240" w:lineRule="auto"/>
              <w:ind w:firstLine="0"/>
              <w:rPr>
                <w:rFonts w:eastAsia="Calibri"/>
                <w:b/>
                <w:szCs w:val="24"/>
                <w:lang w:val="vi-VN"/>
              </w:rPr>
            </w:pPr>
            <w:r w:rsidRPr="002C4BC3">
              <w:rPr>
                <w:rFonts w:eastAsia="Calibri"/>
                <w:szCs w:val="24"/>
                <w:lang w:val="vi-VN"/>
              </w:rPr>
              <w:t>- Trao đổi, hỏi ý kiến giảng viên khi chưa rõ.</w:t>
            </w:r>
          </w:p>
        </w:tc>
        <w:tc>
          <w:tcPr>
            <w:tcW w:w="597" w:type="pct"/>
            <w:vMerge w:val="restart"/>
          </w:tcPr>
          <w:p w14:paraId="6A688F02" w14:textId="77777777" w:rsidR="00E81F6A" w:rsidRPr="002C4BC3" w:rsidRDefault="00E81F6A" w:rsidP="00112231">
            <w:pPr>
              <w:widowControl w:val="0"/>
              <w:spacing w:before="20" w:after="20" w:line="240" w:lineRule="auto"/>
              <w:ind w:left="-108" w:firstLine="0"/>
              <w:jc w:val="center"/>
              <w:rPr>
                <w:rFonts w:eastAsia="Calibri"/>
                <w:bCs/>
                <w:szCs w:val="24"/>
              </w:rPr>
            </w:pPr>
            <w:r w:rsidRPr="002C4BC3">
              <w:rPr>
                <w:rFonts w:eastAsia="Calibri"/>
                <w:bCs/>
                <w:szCs w:val="24"/>
              </w:rPr>
              <w:t>X2</w:t>
            </w:r>
          </w:p>
          <w:p w14:paraId="48432FBF"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p w14:paraId="548B7B11"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r>
      <w:tr w:rsidR="002C4BC3" w:rsidRPr="002C4BC3" w14:paraId="1BA5C4A5" w14:textId="77777777" w:rsidTr="001C5809">
        <w:tc>
          <w:tcPr>
            <w:tcW w:w="1193" w:type="pct"/>
          </w:tcPr>
          <w:p w14:paraId="5A35BF73" w14:textId="77777777" w:rsidR="00E81F6A" w:rsidRPr="002C4BC3" w:rsidRDefault="00E81F6A" w:rsidP="00112231">
            <w:pPr>
              <w:widowControl w:val="0"/>
              <w:spacing w:before="20" w:after="20" w:line="240" w:lineRule="auto"/>
              <w:ind w:firstLine="0"/>
              <w:rPr>
                <w:rFonts w:eastAsia="Calibri"/>
                <w:szCs w:val="24"/>
              </w:rPr>
            </w:pPr>
            <w:r w:rsidRPr="002C4BC3">
              <w:rPr>
                <w:rFonts w:eastAsia="Calibri"/>
                <w:szCs w:val="24"/>
                <w:lang w:val="pt-BR"/>
              </w:rPr>
              <w:t xml:space="preserve">2.1. </w:t>
            </w:r>
            <w:r w:rsidRPr="002C4BC3">
              <w:rPr>
                <w:rFonts w:eastAsia="Calibri"/>
                <w:szCs w:val="24"/>
              </w:rPr>
              <w:t xml:space="preserve">Bài tập phát triển </w:t>
            </w:r>
            <w:r w:rsidRPr="002C4BC3">
              <w:rPr>
                <w:rFonts w:eastAsia="Calibri"/>
                <w:szCs w:val="24"/>
                <w:lang w:val="vi-VN"/>
              </w:rPr>
              <w:t>tố chất thể lực chung</w:t>
            </w:r>
            <w:r w:rsidRPr="002C4BC3">
              <w:rPr>
                <w:rFonts w:eastAsia="Calibri"/>
                <w:szCs w:val="24"/>
              </w:rPr>
              <w:t>.</w:t>
            </w:r>
          </w:p>
        </w:tc>
        <w:tc>
          <w:tcPr>
            <w:tcW w:w="373" w:type="pct"/>
          </w:tcPr>
          <w:p w14:paraId="5AFE8A4C" w14:textId="77777777" w:rsidR="00E81F6A" w:rsidRPr="002C4BC3" w:rsidRDefault="00E81F6A" w:rsidP="00112231">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22" w:type="pct"/>
            <w:vMerge/>
          </w:tcPr>
          <w:p w14:paraId="720C788C" w14:textId="77777777" w:rsidR="00E81F6A" w:rsidRPr="002C4BC3" w:rsidRDefault="00E81F6A" w:rsidP="00112231">
            <w:pPr>
              <w:widowControl w:val="0"/>
              <w:spacing w:before="20" w:after="20" w:line="240" w:lineRule="auto"/>
              <w:ind w:left="-108" w:firstLine="0"/>
              <w:jc w:val="center"/>
              <w:rPr>
                <w:rFonts w:eastAsia="Calibri"/>
                <w:bCs/>
                <w:szCs w:val="24"/>
                <w:lang w:val="vi-VN"/>
              </w:rPr>
            </w:pPr>
          </w:p>
        </w:tc>
        <w:tc>
          <w:tcPr>
            <w:tcW w:w="2315" w:type="pct"/>
            <w:vMerge/>
          </w:tcPr>
          <w:p w14:paraId="63798520" w14:textId="77777777" w:rsidR="00E81F6A" w:rsidRPr="002C4BC3" w:rsidRDefault="00E81F6A" w:rsidP="00112231">
            <w:pPr>
              <w:widowControl w:val="0"/>
              <w:spacing w:before="20" w:after="20" w:line="240" w:lineRule="auto"/>
              <w:ind w:left="-108" w:firstLine="0"/>
              <w:rPr>
                <w:rFonts w:eastAsia="Calibri"/>
                <w:b/>
                <w:szCs w:val="24"/>
                <w:lang w:val="pt-BR"/>
              </w:rPr>
            </w:pPr>
          </w:p>
        </w:tc>
        <w:tc>
          <w:tcPr>
            <w:tcW w:w="597" w:type="pct"/>
            <w:vMerge/>
          </w:tcPr>
          <w:p w14:paraId="47F4F69D"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r>
      <w:tr w:rsidR="002C4BC3" w:rsidRPr="002C4BC3" w14:paraId="39B67804" w14:textId="77777777" w:rsidTr="001C5809">
        <w:tc>
          <w:tcPr>
            <w:tcW w:w="1193" w:type="pct"/>
          </w:tcPr>
          <w:p w14:paraId="4175BF17" w14:textId="77777777" w:rsidR="00E81F6A" w:rsidRPr="002C4BC3" w:rsidRDefault="00E81F6A" w:rsidP="00112231">
            <w:pPr>
              <w:widowControl w:val="0"/>
              <w:spacing w:before="20" w:after="20" w:line="240" w:lineRule="auto"/>
              <w:ind w:firstLine="0"/>
              <w:rPr>
                <w:rFonts w:eastAsia="Calibri"/>
                <w:szCs w:val="24"/>
              </w:rPr>
            </w:pPr>
            <w:r w:rsidRPr="002C4BC3">
              <w:rPr>
                <w:rFonts w:eastAsia="Calibri"/>
                <w:szCs w:val="24"/>
                <w:lang w:val="pt-BR"/>
              </w:rPr>
              <w:t xml:space="preserve">2.2. Bài tập phát triển </w:t>
            </w:r>
            <w:r w:rsidRPr="002C4BC3">
              <w:rPr>
                <w:rFonts w:eastAsia="Calibri"/>
                <w:szCs w:val="24"/>
                <w:lang w:val="vi-VN"/>
              </w:rPr>
              <w:t>tố chất thể lực chuyên môn</w:t>
            </w:r>
            <w:r w:rsidRPr="002C4BC3">
              <w:rPr>
                <w:rFonts w:eastAsia="Calibri"/>
                <w:szCs w:val="24"/>
              </w:rPr>
              <w:t>.</w:t>
            </w:r>
          </w:p>
        </w:tc>
        <w:tc>
          <w:tcPr>
            <w:tcW w:w="373" w:type="pct"/>
          </w:tcPr>
          <w:p w14:paraId="5D30A454" w14:textId="77777777" w:rsidR="00E81F6A" w:rsidRPr="002C4BC3" w:rsidRDefault="00E81F6A" w:rsidP="00112231">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4</w:t>
            </w:r>
          </w:p>
        </w:tc>
        <w:tc>
          <w:tcPr>
            <w:tcW w:w="522" w:type="pct"/>
            <w:vMerge/>
          </w:tcPr>
          <w:p w14:paraId="2E1D1597" w14:textId="77777777" w:rsidR="00E81F6A" w:rsidRPr="002C4BC3" w:rsidRDefault="00E81F6A" w:rsidP="00112231">
            <w:pPr>
              <w:widowControl w:val="0"/>
              <w:spacing w:before="20" w:after="20" w:line="240" w:lineRule="auto"/>
              <w:ind w:left="-108" w:firstLine="0"/>
              <w:jc w:val="center"/>
              <w:rPr>
                <w:rFonts w:eastAsia="Calibri"/>
                <w:bCs/>
                <w:szCs w:val="24"/>
                <w:lang w:val="vi-VN"/>
              </w:rPr>
            </w:pPr>
          </w:p>
        </w:tc>
        <w:tc>
          <w:tcPr>
            <w:tcW w:w="2315" w:type="pct"/>
            <w:vMerge/>
          </w:tcPr>
          <w:p w14:paraId="2CD20AFD" w14:textId="77777777" w:rsidR="00E81F6A" w:rsidRPr="002C4BC3" w:rsidRDefault="00E81F6A" w:rsidP="00112231">
            <w:pPr>
              <w:widowControl w:val="0"/>
              <w:spacing w:before="20" w:after="20" w:line="240" w:lineRule="auto"/>
              <w:ind w:left="-108" w:firstLine="0"/>
              <w:rPr>
                <w:rFonts w:eastAsia="Calibri"/>
                <w:b/>
                <w:szCs w:val="24"/>
                <w:lang w:val="pt-BR"/>
              </w:rPr>
            </w:pPr>
          </w:p>
        </w:tc>
        <w:tc>
          <w:tcPr>
            <w:tcW w:w="597" w:type="pct"/>
            <w:vMerge/>
          </w:tcPr>
          <w:p w14:paraId="10FC4A2E"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r>
      <w:tr w:rsidR="002C4BC3" w:rsidRPr="002C4BC3" w14:paraId="49C89C58" w14:textId="77777777" w:rsidTr="001C5809">
        <w:tc>
          <w:tcPr>
            <w:tcW w:w="1193" w:type="pct"/>
          </w:tcPr>
          <w:p w14:paraId="2826F8DD" w14:textId="77777777" w:rsidR="00E81F6A" w:rsidRPr="002C4BC3" w:rsidRDefault="00E81F6A" w:rsidP="00112231">
            <w:pPr>
              <w:widowControl w:val="0"/>
              <w:spacing w:before="20" w:after="20" w:line="240" w:lineRule="auto"/>
              <w:ind w:firstLine="0"/>
              <w:rPr>
                <w:rFonts w:eastAsia="Calibri"/>
                <w:szCs w:val="24"/>
              </w:rPr>
            </w:pPr>
            <w:r w:rsidRPr="002C4BC3">
              <w:rPr>
                <w:rFonts w:eastAsia="Calibri"/>
                <w:szCs w:val="24"/>
                <w:lang w:val="pt-BR"/>
              </w:rPr>
              <w:t xml:space="preserve">2.3. </w:t>
            </w:r>
            <w:r w:rsidRPr="002C4BC3">
              <w:rPr>
                <w:rFonts w:eastAsia="Calibri"/>
                <w:szCs w:val="24"/>
              </w:rPr>
              <w:t>B</w:t>
            </w:r>
            <w:r w:rsidRPr="002C4BC3">
              <w:rPr>
                <w:rFonts w:eastAsia="Calibri"/>
                <w:szCs w:val="24"/>
                <w:lang w:val="vi-VN"/>
              </w:rPr>
              <w:t>ài tập thể lực nâng cao</w:t>
            </w:r>
            <w:r w:rsidRPr="002C4BC3">
              <w:rPr>
                <w:rFonts w:eastAsia="Calibri"/>
                <w:szCs w:val="24"/>
              </w:rPr>
              <w:t>.</w:t>
            </w:r>
          </w:p>
        </w:tc>
        <w:tc>
          <w:tcPr>
            <w:tcW w:w="373" w:type="pct"/>
          </w:tcPr>
          <w:p w14:paraId="7A25EDBB" w14:textId="77777777" w:rsidR="00E81F6A" w:rsidRPr="002C4BC3" w:rsidRDefault="00E81F6A" w:rsidP="00112231">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22" w:type="pct"/>
            <w:vMerge/>
          </w:tcPr>
          <w:p w14:paraId="1C1E08A9"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c>
          <w:tcPr>
            <w:tcW w:w="2315" w:type="pct"/>
            <w:vMerge/>
          </w:tcPr>
          <w:p w14:paraId="473EFA42" w14:textId="77777777" w:rsidR="00E81F6A" w:rsidRPr="002C4BC3" w:rsidRDefault="00E81F6A" w:rsidP="00112231">
            <w:pPr>
              <w:widowControl w:val="0"/>
              <w:spacing w:before="20" w:after="20" w:line="240" w:lineRule="auto"/>
              <w:ind w:left="-108" w:firstLine="0"/>
              <w:rPr>
                <w:rFonts w:eastAsia="Calibri"/>
                <w:b/>
                <w:szCs w:val="24"/>
                <w:lang w:val="pt-BR"/>
              </w:rPr>
            </w:pPr>
          </w:p>
        </w:tc>
        <w:tc>
          <w:tcPr>
            <w:tcW w:w="597" w:type="pct"/>
            <w:vMerge/>
          </w:tcPr>
          <w:p w14:paraId="56139F06"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r>
      <w:tr w:rsidR="002C4BC3" w:rsidRPr="002C4BC3" w14:paraId="6E30AAEF" w14:textId="77777777" w:rsidTr="001C5809">
        <w:tc>
          <w:tcPr>
            <w:tcW w:w="1193" w:type="pct"/>
          </w:tcPr>
          <w:p w14:paraId="3022BCC7" w14:textId="77777777" w:rsidR="00E81F6A" w:rsidRPr="002C4BC3" w:rsidRDefault="00E81F6A" w:rsidP="00112231">
            <w:pPr>
              <w:widowControl w:val="0"/>
              <w:spacing w:before="20" w:after="20" w:line="240" w:lineRule="auto"/>
              <w:ind w:firstLine="0"/>
              <w:rPr>
                <w:rFonts w:eastAsia="Calibri"/>
                <w:b/>
                <w:szCs w:val="24"/>
              </w:rPr>
            </w:pPr>
            <w:r w:rsidRPr="002C4BC3">
              <w:rPr>
                <w:rFonts w:eastAsia="Calibri"/>
                <w:b/>
                <w:szCs w:val="24"/>
                <w:lang w:val="pt-BR"/>
              </w:rPr>
              <w:t xml:space="preserve">Chương 3. </w:t>
            </w:r>
            <w:r w:rsidRPr="002C4BC3">
              <w:rPr>
                <w:rFonts w:eastAsia="Calibri"/>
                <w:b/>
                <w:szCs w:val="24"/>
                <w:lang w:val="vi-VN"/>
              </w:rPr>
              <w:t xml:space="preserve">Luật, phương pháp tổ chức tập luyện; </w:t>
            </w:r>
            <w:r w:rsidRPr="002C4BC3">
              <w:rPr>
                <w:rFonts w:eastAsia="Calibri"/>
                <w:b/>
                <w:szCs w:val="24"/>
              </w:rPr>
              <w:t>P</w:t>
            </w:r>
            <w:r w:rsidRPr="002C4BC3">
              <w:rPr>
                <w:rFonts w:eastAsia="Calibri"/>
                <w:b/>
                <w:szCs w:val="24"/>
                <w:lang w:val="vi-VN"/>
              </w:rPr>
              <w:t>hòng ngừa chấn thương</w:t>
            </w:r>
            <w:r w:rsidRPr="002C4BC3">
              <w:rPr>
                <w:rFonts w:eastAsia="Calibri"/>
                <w:b/>
                <w:szCs w:val="24"/>
              </w:rPr>
              <w:t xml:space="preserve"> và phòng </w:t>
            </w:r>
            <w:r w:rsidRPr="002C4BC3">
              <w:rPr>
                <w:rFonts w:eastAsia="Calibri"/>
                <w:b/>
                <w:szCs w:val="24"/>
              </w:rPr>
              <w:lastRenderedPageBreak/>
              <w:t>chống đuối nước</w:t>
            </w:r>
          </w:p>
        </w:tc>
        <w:tc>
          <w:tcPr>
            <w:tcW w:w="373" w:type="pct"/>
          </w:tcPr>
          <w:p w14:paraId="3FB0EBD8" w14:textId="77777777" w:rsidR="00E81F6A" w:rsidRPr="002C4BC3" w:rsidRDefault="00E81F6A" w:rsidP="00112231">
            <w:pPr>
              <w:widowControl w:val="0"/>
              <w:spacing w:before="20" w:after="20" w:line="240" w:lineRule="auto"/>
              <w:ind w:left="-108" w:firstLine="0"/>
              <w:jc w:val="center"/>
              <w:rPr>
                <w:rFonts w:eastAsia="Calibri"/>
                <w:bCs/>
                <w:szCs w:val="24"/>
                <w:lang w:val="vi-VN"/>
              </w:rPr>
            </w:pPr>
            <w:r w:rsidRPr="002C4BC3">
              <w:rPr>
                <w:rFonts w:eastAsia="Calibri"/>
                <w:bCs/>
                <w:szCs w:val="24"/>
              </w:rPr>
              <w:lastRenderedPageBreak/>
              <w:t>1</w:t>
            </w:r>
          </w:p>
        </w:tc>
        <w:tc>
          <w:tcPr>
            <w:tcW w:w="522" w:type="pct"/>
            <w:vMerge w:val="restart"/>
          </w:tcPr>
          <w:p w14:paraId="0154973D" w14:textId="77777777" w:rsidR="00E81F6A" w:rsidRPr="002C4BC3" w:rsidRDefault="00E81F6A" w:rsidP="00112231">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2315" w:type="pct"/>
            <w:vMerge w:val="restart"/>
          </w:tcPr>
          <w:p w14:paraId="253AA381" w14:textId="77777777" w:rsidR="00E81F6A" w:rsidRPr="002C4BC3" w:rsidRDefault="00E81F6A" w:rsidP="00112231">
            <w:pPr>
              <w:widowControl w:val="0"/>
              <w:spacing w:before="20" w:after="20" w:line="240" w:lineRule="auto"/>
              <w:ind w:firstLine="0"/>
              <w:rPr>
                <w:rFonts w:eastAsia="Calibri"/>
                <w:szCs w:val="24"/>
                <w:lang w:val="pt-BR"/>
              </w:rPr>
            </w:pPr>
            <w:r w:rsidRPr="002C4BC3">
              <w:rPr>
                <w:rFonts w:eastAsia="Calibri"/>
                <w:b/>
                <w:bCs/>
                <w:szCs w:val="24"/>
                <w:lang w:val="pt-BR"/>
              </w:rPr>
              <w:t>Hoạt động dạy</w:t>
            </w:r>
            <w:r w:rsidRPr="002C4BC3">
              <w:rPr>
                <w:rFonts w:eastAsia="Calibri"/>
                <w:szCs w:val="24"/>
                <w:lang w:val="pt-BR"/>
              </w:rPr>
              <w:t xml:space="preserve">:  </w:t>
            </w:r>
          </w:p>
          <w:p w14:paraId="559F4303"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pt-BR"/>
              </w:rPr>
              <w:t>- Giảng dạy</w:t>
            </w:r>
            <w:r w:rsidRPr="002C4BC3">
              <w:rPr>
                <w:rFonts w:eastAsia="Calibri"/>
                <w:szCs w:val="24"/>
                <w:lang w:val="vi-VN"/>
              </w:rPr>
              <w:t xml:space="preserve"> và phân tích các nội dung bài học.</w:t>
            </w:r>
          </w:p>
          <w:p w14:paraId="59DAA371"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xml:space="preserve">- Định hướng và hướng dẫn cho sinh viên </w:t>
            </w:r>
            <w:r w:rsidRPr="002C4BC3">
              <w:rPr>
                <w:rFonts w:eastAsia="Calibri"/>
                <w:szCs w:val="24"/>
                <w:lang w:val="vi-VN"/>
              </w:rPr>
              <w:lastRenderedPageBreak/>
              <w:t>phương pháp tự tổ chức tập luyện và phòng ngừa chấn thương.</w:t>
            </w:r>
          </w:p>
          <w:p w14:paraId="33BD0403"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Trả lời các thắc mắc của sinh viên.</w:t>
            </w:r>
          </w:p>
          <w:p w14:paraId="754FB862"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b/>
                <w:bCs/>
                <w:szCs w:val="24"/>
                <w:lang w:val="vi-VN"/>
              </w:rPr>
              <w:t>Hoạt động học</w:t>
            </w:r>
            <w:r w:rsidRPr="002C4BC3">
              <w:rPr>
                <w:rFonts w:eastAsia="Calibri"/>
                <w:szCs w:val="24"/>
                <w:lang w:val="vi-VN"/>
              </w:rPr>
              <w:t>:</w:t>
            </w:r>
          </w:p>
          <w:p w14:paraId="0E618AE1"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vi-VN"/>
              </w:rPr>
              <w:t>- Theo dõi nội dung giảng viên hướng dẫn.</w:t>
            </w:r>
          </w:p>
          <w:p w14:paraId="4F199634" w14:textId="77777777" w:rsidR="00E81F6A" w:rsidRPr="002C4BC3" w:rsidRDefault="00E81F6A" w:rsidP="00112231">
            <w:pPr>
              <w:widowControl w:val="0"/>
              <w:spacing w:before="20" w:after="20" w:line="240" w:lineRule="auto"/>
              <w:ind w:firstLine="0"/>
              <w:rPr>
                <w:rFonts w:eastAsia="Calibri"/>
                <w:b/>
                <w:szCs w:val="24"/>
                <w:lang w:val="vi-VN"/>
              </w:rPr>
            </w:pPr>
            <w:r w:rsidRPr="002C4BC3">
              <w:rPr>
                <w:rFonts w:eastAsia="Calibri"/>
                <w:szCs w:val="24"/>
                <w:lang w:val="vi-VN"/>
              </w:rPr>
              <w:t>- Đặt câu hỏi về những vấn đề chưa rõ hoặc cần tìm hiểu thêm.</w:t>
            </w:r>
          </w:p>
        </w:tc>
        <w:tc>
          <w:tcPr>
            <w:tcW w:w="597" w:type="pct"/>
            <w:vMerge w:val="restart"/>
          </w:tcPr>
          <w:p w14:paraId="23A43923" w14:textId="77777777" w:rsidR="00E81F6A" w:rsidRPr="002C4BC3" w:rsidRDefault="00E81F6A" w:rsidP="00112231">
            <w:pPr>
              <w:widowControl w:val="0"/>
              <w:spacing w:before="20" w:after="20" w:line="240" w:lineRule="auto"/>
              <w:ind w:left="-108" w:firstLine="0"/>
              <w:jc w:val="center"/>
              <w:rPr>
                <w:rFonts w:eastAsia="Calibri"/>
                <w:bCs/>
                <w:szCs w:val="24"/>
                <w:lang w:val="vi-VN"/>
              </w:rPr>
            </w:pPr>
          </w:p>
        </w:tc>
      </w:tr>
      <w:tr w:rsidR="002C4BC3" w:rsidRPr="002C4BC3" w14:paraId="6C602C0C" w14:textId="77777777" w:rsidTr="001C5809">
        <w:tc>
          <w:tcPr>
            <w:tcW w:w="1193" w:type="pct"/>
          </w:tcPr>
          <w:p w14:paraId="5C1A8E01"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pt-BR"/>
              </w:rPr>
              <w:lastRenderedPageBreak/>
              <w:t xml:space="preserve">3.1. </w:t>
            </w:r>
            <w:r w:rsidRPr="002C4BC3">
              <w:rPr>
                <w:rFonts w:eastAsia="Calibri"/>
                <w:szCs w:val="24"/>
                <w:lang w:val="vi-VN"/>
              </w:rPr>
              <w:t xml:space="preserve">Một số điều luật cơ bản về bơi lội. </w:t>
            </w:r>
          </w:p>
        </w:tc>
        <w:tc>
          <w:tcPr>
            <w:tcW w:w="373" w:type="pct"/>
            <w:vMerge w:val="restart"/>
          </w:tcPr>
          <w:p w14:paraId="01C6ADE2" w14:textId="77777777" w:rsidR="00E81F6A" w:rsidRPr="002C4BC3" w:rsidRDefault="00E81F6A" w:rsidP="00112231">
            <w:pPr>
              <w:widowControl w:val="0"/>
              <w:spacing w:before="20" w:after="20" w:line="240" w:lineRule="auto"/>
              <w:ind w:left="-108" w:firstLine="0"/>
              <w:jc w:val="center"/>
              <w:rPr>
                <w:rFonts w:eastAsia="Calibri"/>
                <w:bCs/>
                <w:szCs w:val="24"/>
                <w:lang w:val="pt-BR"/>
              </w:rPr>
            </w:pPr>
            <w:r w:rsidRPr="002C4BC3">
              <w:rPr>
                <w:rFonts w:eastAsia="Calibri"/>
                <w:bCs/>
                <w:szCs w:val="24"/>
                <w:lang w:val="pt-BR"/>
              </w:rPr>
              <w:t>1</w:t>
            </w:r>
          </w:p>
        </w:tc>
        <w:tc>
          <w:tcPr>
            <w:tcW w:w="522" w:type="pct"/>
            <w:vMerge/>
          </w:tcPr>
          <w:p w14:paraId="3E0971B2"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c>
          <w:tcPr>
            <w:tcW w:w="2315" w:type="pct"/>
            <w:vMerge/>
          </w:tcPr>
          <w:p w14:paraId="0B5B9528" w14:textId="77777777" w:rsidR="00E81F6A" w:rsidRPr="002C4BC3" w:rsidRDefault="00E81F6A" w:rsidP="00112231">
            <w:pPr>
              <w:widowControl w:val="0"/>
              <w:spacing w:before="20" w:after="20" w:line="240" w:lineRule="auto"/>
              <w:ind w:left="-108" w:firstLine="0"/>
              <w:rPr>
                <w:rFonts w:eastAsia="Calibri"/>
                <w:b/>
                <w:szCs w:val="24"/>
                <w:lang w:val="pt-BR"/>
              </w:rPr>
            </w:pPr>
          </w:p>
        </w:tc>
        <w:tc>
          <w:tcPr>
            <w:tcW w:w="597" w:type="pct"/>
            <w:vMerge/>
          </w:tcPr>
          <w:p w14:paraId="5375E1B1"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r>
      <w:tr w:rsidR="002C4BC3" w:rsidRPr="002C4BC3" w14:paraId="60595704" w14:textId="77777777" w:rsidTr="001C5809">
        <w:tc>
          <w:tcPr>
            <w:tcW w:w="1193" w:type="pct"/>
          </w:tcPr>
          <w:p w14:paraId="4086C604"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lang w:val="pt-BR"/>
              </w:rPr>
              <w:t xml:space="preserve">3.2. </w:t>
            </w:r>
            <w:r w:rsidRPr="002C4BC3">
              <w:rPr>
                <w:rFonts w:eastAsia="Calibri"/>
                <w:szCs w:val="24"/>
                <w:lang w:val="vi-VN"/>
              </w:rPr>
              <w:t>Phương pháp và cấu trúc của buổi tập thể dục thể thao</w:t>
            </w:r>
            <w:r w:rsidRPr="002C4BC3">
              <w:rPr>
                <w:rFonts w:eastAsia="Calibri"/>
                <w:szCs w:val="24"/>
              </w:rPr>
              <w:t>.</w:t>
            </w:r>
          </w:p>
        </w:tc>
        <w:tc>
          <w:tcPr>
            <w:tcW w:w="373" w:type="pct"/>
            <w:vMerge/>
          </w:tcPr>
          <w:p w14:paraId="0D675276" w14:textId="77777777" w:rsidR="00E81F6A" w:rsidRPr="002C4BC3" w:rsidRDefault="00E81F6A" w:rsidP="00112231">
            <w:pPr>
              <w:widowControl w:val="0"/>
              <w:spacing w:before="20" w:after="20" w:line="240" w:lineRule="auto"/>
              <w:ind w:left="-108" w:firstLine="0"/>
              <w:jc w:val="center"/>
              <w:rPr>
                <w:rFonts w:eastAsia="Calibri"/>
                <w:bCs/>
                <w:szCs w:val="24"/>
              </w:rPr>
            </w:pPr>
          </w:p>
        </w:tc>
        <w:tc>
          <w:tcPr>
            <w:tcW w:w="522" w:type="pct"/>
            <w:vMerge/>
          </w:tcPr>
          <w:p w14:paraId="4FD32586"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c>
          <w:tcPr>
            <w:tcW w:w="2315" w:type="pct"/>
            <w:vMerge/>
          </w:tcPr>
          <w:p w14:paraId="72536968" w14:textId="77777777" w:rsidR="00E81F6A" w:rsidRPr="002C4BC3" w:rsidRDefault="00E81F6A" w:rsidP="00112231">
            <w:pPr>
              <w:widowControl w:val="0"/>
              <w:spacing w:before="20" w:after="20" w:line="240" w:lineRule="auto"/>
              <w:ind w:left="-108" w:firstLine="0"/>
              <w:rPr>
                <w:rFonts w:eastAsia="Calibri"/>
                <w:b/>
                <w:szCs w:val="24"/>
                <w:lang w:val="pt-BR"/>
              </w:rPr>
            </w:pPr>
          </w:p>
        </w:tc>
        <w:tc>
          <w:tcPr>
            <w:tcW w:w="597" w:type="pct"/>
            <w:vMerge/>
          </w:tcPr>
          <w:p w14:paraId="04FFB1EC"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r>
      <w:tr w:rsidR="002C4BC3" w:rsidRPr="002C4BC3" w14:paraId="0361EC91" w14:textId="77777777" w:rsidTr="001C5809">
        <w:tc>
          <w:tcPr>
            <w:tcW w:w="1193" w:type="pct"/>
          </w:tcPr>
          <w:p w14:paraId="5E6C1BB4" w14:textId="77777777" w:rsidR="00E81F6A" w:rsidRPr="002C4BC3" w:rsidRDefault="00E81F6A" w:rsidP="00112231">
            <w:pPr>
              <w:widowControl w:val="0"/>
              <w:spacing w:before="20" w:after="20" w:line="240" w:lineRule="auto"/>
              <w:ind w:firstLine="0"/>
              <w:rPr>
                <w:rFonts w:eastAsia="Calibri"/>
                <w:szCs w:val="24"/>
                <w:lang w:val="vi-VN"/>
              </w:rPr>
            </w:pPr>
            <w:r w:rsidRPr="002C4BC3">
              <w:rPr>
                <w:rFonts w:eastAsia="Calibri"/>
                <w:szCs w:val="24"/>
              </w:rPr>
              <w:t>3.3. P</w:t>
            </w:r>
            <w:r w:rsidRPr="002C4BC3">
              <w:rPr>
                <w:rFonts w:eastAsia="Calibri"/>
                <w:szCs w:val="24"/>
                <w:lang w:val="vi-VN"/>
              </w:rPr>
              <w:t xml:space="preserve">hòng ngừa chấn thương và </w:t>
            </w:r>
            <w:r w:rsidRPr="002C4BC3">
              <w:rPr>
                <w:rFonts w:eastAsia="Calibri"/>
                <w:szCs w:val="24"/>
              </w:rPr>
              <w:t>phòng chống đuối nước.</w:t>
            </w:r>
          </w:p>
        </w:tc>
        <w:tc>
          <w:tcPr>
            <w:tcW w:w="373" w:type="pct"/>
            <w:vMerge/>
          </w:tcPr>
          <w:p w14:paraId="746FADC4" w14:textId="77777777" w:rsidR="00E81F6A" w:rsidRPr="002C4BC3" w:rsidRDefault="00E81F6A" w:rsidP="00112231">
            <w:pPr>
              <w:widowControl w:val="0"/>
              <w:spacing w:before="20" w:after="20" w:line="240" w:lineRule="auto"/>
              <w:ind w:left="-108" w:firstLine="0"/>
              <w:jc w:val="center"/>
              <w:rPr>
                <w:rFonts w:eastAsia="Calibri"/>
                <w:bCs/>
                <w:szCs w:val="24"/>
              </w:rPr>
            </w:pPr>
          </w:p>
        </w:tc>
        <w:tc>
          <w:tcPr>
            <w:tcW w:w="522" w:type="pct"/>
            <w:vMerge/>
          </w:tcPr>
          <w:p w14:paraId="7B6A2F30" w14:textId="77777777" w:rsidR="00E81F6A" w:rsidRPr="002C4BC3" w:rsidRDefault="00E81F6A" w:rsidP="00112231">
            <w:pPr>
              <w:widowControl w:val="0"/>
              <w:spacing w:before="20" w:after="20" w:line="240" w:lineRule="auto"/>
              <w:ind w:left="-108" w:firstLine="0"/>
              <w:jc w:val="center"/>
              <w:rPr>
                <w:rFonts w:eastAsia="Calibri"/>
                <w:bCs/>
                <w:szCs w:val="24"/>
                <w:lang w:val="vi-VN"/>
              </w:rPr>
            </w:pPr>
          </w:p>
        </w:tc>
        <w:tc>
          <w:tcPr>
            <w:tcW w:w="2315" w:type="pct"/>
            <w:vMerge/>
          </w:tcPr>
          <w:p w14:paraId="33A12F5C" w14:textId="77777777" w:rsidR="00E81F6A" w:rsidRPr="002C4BC3" w:rsidRDefault="00E81F6A" w:rsidP="00112231">
            <w:pPr>
              <w:widowControl w:val="0"/>
              <w:spacing w:before="20" w:after="20" w:line="240" w:lineRule="auto"/>
              <w:ind w:left="-108" w:firstLine="0"/>
              <w:rPr>
                <w:rFonts w:eastAsia="Calibri"/>
                <w:b/>
                <w:szCs w:val="24"/>
                <w:lang w:val="pt-BR"/>
              </w:rPr>
            </w:pPr>
          </w:p>
        </w:tc>
        <w:tc>
          <w:tcPr>
            <w:tcW w:w="597" w:type="pct"/>
            <w:vMerge/>
          </w:tcPr>
          <w:p w14:paraId="49A2BE0E" w14:textId="77777777" w:rsidR="00E81F6A" w:rsidRPr="002C4BC3" w:rsidRDefault="00E81F6A" w:rsidP="00112231">
            <w:pPr>
              <w:widowControl w:val="0"/>
              <w:spacing w:before="20" w:after="20" w:line="240" w:lineRule="auto"/>
              <w:ind w:left="-108" w:firstLine="0"/>
              <w:jc w:val="center"/>
              <w:rPr>
                <w:rFonts w:eastAsia="Calibri"/>
                <w:bCs/>
                <w:szCs w:val="24"/>
                <w:lang w:val="pt-BR"/>
              </w:rPr>
            </w:pPr>
          </w:p>
        </w:tc>
      </w:tr>
      <w:tr w:rsidR="00E81F6A" w:rsidRPr="002C4BC3" w14:paraId="75660DE7" w14:textId="77777777" w:rsidTr="001C5809">
        <w:trPr>
          <w:trHeight w:val="570"/>
        </w:trPr>
        <w:tc>
          <w:tcPr>
            <w:tcW w:w="1193" w:type="pct"/>
          </w:tcPr>
          <w:p w14:paraId="5EBD231B" w14:textId="77777777" w:rsidR="00E81F6A" w:rsidRPr="002C4BC3" w:rsidRDefault="00E81F6A" w:rsidP="00112231">
            <w:pPr>
              <w:widowControl w:val="0"/>
              <w:spacing w:before="20" w:after="20" w:line="240" w:lineRule="auto"/>
              <w:ind w:firstLine="0"/>
              <w:rPr>
                <w:rFonts w:eastAsia="Calibri"/>
                <w:b/>
                <w:szCs w:val="24"/>
                <w:lang w:val="vi-VN"/>
              </w:rPr>
            </w:pPr>
            <w:r w:rsidRPr="002C4BC3">
              <w:rPr>
                <w:rFonts w:eastAsia="Calibri"/>
                <w:b/>
                <w:szCs w:val="24"/>
                <w:lang w:val="pt-BR"/>
              </w:rPr>
              <w:t>Kiểm tra</w:t>
            </w:r>
            <w:r w:rsidRPr="002C4BC3">
              <w:rPr>
                <w:rFonts w:eastAsia="Calibri"/>
                <w:b/>
                <w:szCs w:val="24"/>
                <w:lang w:val="vi-VN"/>
              </w:rPr>
              <w:t xml:space="preserve"> định kỳ và kết thúc</w:t>
            </w:r>
          </w:p>
        </w:tc>
        <w:tc>
          <w:tcPr>
            <w:tcW w:w="373" w:type="pct"/>
          </w:tcPr>
          <w:p w14:paraId="18F8B800" w14:textId="77777777" w:rsidR="00E81F6A" w:rsidRPr="002C4BC3" w:rsidRDefault="00E81F6A" w:rsidP="00112231">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2</w:t>
            </w:r>
          </w:p>
        </w:tc>
        <w:tc>
          <w:tcPr>
            <w:tcW w:w="522" w:type="pct"/>
          </w:tcPr>
          <w:p w14:paraId="18B78EC6" w14:textId="77777777" w:rsidR="00E81F6A" w:rsidRPr="002C4BC3" w:rsidRDefault="00E81F6A" w:rsidP="00112231">
            <w:pPr>
              <w:widowControl w:val="0"/>
              <w:spacing w:before="20" w:after="20" w:line="240" w:lineRule="auto"/>
              <w:ind w:firstLine="0"/>
              <w:jc w:val="center"/>
              <w:rPr>
                <w:rFonts w:eastAsia="Calibri"/>
                <w:bCs/>
                <w:szCs w:val="24"/>
                <w:lang w:val="pt-BR"/>
              </w:rPr>
            </w:pPr>
            <w:r w:rsidRPr="002C4BC3">
              <w:rPr>
                <w:rFonts w:eastAsia="Calibri"/>
                <w:bCs/>
                <w:szCs w:val="24"/>
              </w:rPr>
              <w:t>G1.1</w:t>
            </w:r>
          </w:p>
        </w:tc>
        <w:tc>
          <w:tcPr>
            <w:tcW w:w="2315" w:type="pct"/>
          </w:tcPr>
          <w:p w14:paraId="54ED134D" w14:textId="77777777" w:rsidR="00E81F6A" w:rsidRPr="002C4BC3" w:rsidRDefault="00E81F6A" w:rsidP="00112231">
            <w:pPr>
              <w:widowControl w:val="0"/>
              <w:spacing w:before="20" w:after="20" w:line="240" w:lineRule="auto"/>
              <w:ind w:left="-108" w:firstLine="0"/>
              <w:rPr>
                <w:rFonts w:eastAsia="Calibri"/>
                <w:b/>
                <w:szCs w:val="24"/>
                <w:lang w:val="vi-VN"/>
              </w:rPr>
            </w:pPr>
          </w:p>
        </w:tc>
        <w:tc>
          <w:tcPr>
            <w:tcW w:w="597" w:type="pct"/>
          </w:tcPr>
          <w:p w14:paraId="260A54DB" w14:textId="77777777" w:rsidR="00E81F6A" w:rsidRPr="002C4BC3" w:rsidRDefault="00E81F6A" w:rsidP="00112231">
            <w:pPr>
              <w:widowControl w:val="0"/>
              <w:spacing w:before="20" w:after="20" w:line="240" w:lineRule="auto"/>
              <w:ind w:left="-108" w:firstLine="0"/>
              <w:jc w:val="center"/>
              <w:rPr>
                <w:rFonts w:eastAsia="Calibri"/>
                <w:bCs/>
                <w:szCs w:val="24"/>
              </w:rPr>
            </w:pPr>
            <w:r w:rsidRPr="002C4BC3">
              <w:rPr>
                <w:rFonts w:eastAsia="Calibri"/>
                <w:bCs/>
                <w:szCs w:val="24"/>
                <w:lang w:val="vi-VN"/>
              </w:rPr>
              <w:t>X2</w:t>
            </w:r>
          </w:p>
        </w:tc>
      </w:tr>
    </w:tbl>
    <w:p w14:paraId="67304788" w14:textId="77777777" w:rsidR="005D38F2" w:rsidRPr="002C4BC3" w:rsidRDefault="005D38F2" w:rsidP="006207D9">
      <w:pPr>
        <w:spacing w:before="20" w:after="20" w:line="240" w:lineRule="auto"/>
        <w:jc w:val="both"/>
        <w:rPr>
          <w:szCs w:val="24"/>
        </w:rPr>
      </w:pPr>
    </w:p>
    <w:p w14:paraId="42352CE9" w14:textId="2F2CA10E" w:rsidR="00815880"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384" w:name="_Toc136906364"/>
      <w:bookmarkStart w:id="385" w:name="_Toc165784496"/>
      <w:r w:rsidR="0028571B">
        <w:rPr>
          <w:b/>
          <w:szCs w:val="24"/>
        </w:rPr>
        <w:lastRenderedPageBreak/>
        <w:t>5.60</w:t>
      </w:r>
      <w:r w:rsidR="00815880" w:rsidRPr="002C4BC3">
        <w:rPr>
          <w:b/>
          <w:szCs w:val="24"/>
        </w:rPr>
        <w:t>. Điền kinh</w:t>
      </w:r>
      <w:r w:rsidR="00815880" w:rsidRPr="002C4BC3">
        <w:rPr>
          <w:b/>
          <w:szCs w:val="24"/>
        </w:rPr>
        <w:tab/>
      </w:r>
      <w:r w:rsidR="00815880" w:rsidRPr="002C4BC3">
        <w:rPr>
          <w:b/>
          <w:szCs w:val="24"/>
        </w:rPr>
        <w:tab/>
      </w:r>
      <w:r w:rsidR="00DC4586" w:rsidRPr="002C4BC3">
        <w:rPr>
          <w:b/>
          <w:szCs w:val="24"/>
        </w:rPr>
        <w:t xml:space="preserve">Mã HP: </w:t>
      </w:r>
      <w:r w:rsidR="00815880" w:rsidRPr="002C4BC3">
        <w:rPr>
          <w:b/>
          <w:szCs w:val="24"/>
        </w:rPr>
        <w:t>2</w:t>
      </w:r>
      <w:r w:rsidR="002B0806" w:rsidRPr="002C4BC3">
        <w:rPr>
          <w:b/>
          <w:szCs w:val="24"/>
        </w:rPr>
        <w:t>7102</w:t>
      </w:r>
      <w:bookmarkEnd w:id="384"/>
      <w:bookmarkEnd w:id="385"/>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00EA1E17" w14:textId="77777777" w:rsidTr="00775105">
        <w:trPr>
          <w:trHeight w:val="283"/>
        </w:trPr>
        <w:tc>
          <w:tcPr>
            <w:tcW w:w="4360" w:type="dxa"/>
            <w:gridSpan w:val="3"/>
            <w:shd w:val="clear" w:color="auto" w:fill="auto"/>
            <w:vAlign w:val="center"/>
          </w:tcPr>
          <w:p w14:paraId="0C4A5745" w14:textId="77777777" w:rsidR="009F04D2" w:rsidRPr="002C4BC3" w:rsidRDefault="009F04D2"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1</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1B02B940" w14:textId="77777777" w:rsidR="009F04D2" w:rsidRPr="002C4BC3" w:rsidRDefault="009F04D2"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2899528" w14:textId="77777777" w:rsidR="009F04D2" w:rsidRPr="002C4BC3" w:rsidRDefault="009F04D2"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032BEF42" w14:textId="77777777" w:rsidR="009F04D2" w:rsidRPr="002C4BC3" w:rsidRDefault="009F04D2"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78674A4" w14:textId="77777777" w:rsidR="009F04D2" w:rsidRPr="002C4BC3" w:rsidRDefault="009F04D2"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0C35A43B" w14:textId="77777777" w:rsidR="009F04D2" w:rsidRPr="002C4BC3" w:rsidRDefault="009F04D2" w:rsidP="006207D9">
            <w:pPr>
              <w:spacing w:before="20" w:after="20" w:line="240" w:lineRule="auto"/>
              <w:ind w:firstLine="0"/>
              <w:jc w:val="both"/>
              <w:rPr>
                <w:b/>
                <w:iCs/>
                <w:szCs w:val="24"/>
                <w:lang w:val="nb-NO"/>
              </w:rPr>
            </w:pPr>
          </w:p>
        </w:tc>
      </w:tr>
      <w:tr w:rsidR="002C4BC3" w:rsidRPr="002C4BC3" w14:paraId="46494A05" w14:textId="77777777" w:rsidTr="00775105">
        <w:trPr>
          <w:trHeight w:val="283"/>
        </w:trPr>
        <w:tc>
          <w:tcPr>
            <w:tcW w:w="8498" w:type="dxa"/>
            <w:gridSpan w:val="10"/>
            <w:shd w:val="clear" w:color="auto" w:fill="auto"/>
            <w:vAlign w:val="center"/>
          </w:tcPr>
          <w:p w14:paraId="309103BD" w14:textId="77777777" w:rsidR="009F04D2" w:rsidRPr="002C4BC3" w:rsidRDefault="009F04D2"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7457450B" w14:textId="77777777" w:rsidTr="00775105">
        <w:trPr>
          <w:trHeight w:val="283"/>
        </w:trPr>
        <w:tc>
          <w:tcPr>
            <w:tcW w:w="8498" w:type="dxa"/>
            <w:gridSpan w:val="10"/>
            <w:shd w:val="clear" w:color="auto" w:fill="auto"/>
            <w:vAlign w:val="center"/>
          </w:tcPr>
          <w:p w14:paraId="04A9776D" w14:textId="77777777" w:rsidR="009F04D2" w:rsidRPr="002C4BC3" w:rsidRDefault="009F04D2"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6E1314C2" w14:textId="77777777" w:rsidTr="00775105">
        <w:trPr>
          <w:trHeight w:val="283"/>
        </w:trPr>
        <w:tc>
          <w:tcPr>
            <w:tcW w:w="817" w:type="dxa"/>
            <w:shd w:val="clear" w:color="auto" w:fill="auto"/>
            <w:vAlign w:val="center"/>
          </w:tcPr>
          <w:p w14:paraId="5300BCE4" w14:textId="77777777" w:rsidR="009F04D2" w:rsidRPr="002C4BC3" w:rsidRDefault="009F04D2" w:rsidP="006207D9">
            <w:pPr>
              <w:spacing w:before="20" w:after="20" w:line="240" w:lineRule="auto"/>
              <w:ind w:firstLine="0"/>
              <w:jc w:val="both"/>
              <w:rPr>
                <w:bCs/>
                <w:iCs/>
                <w:szCs w:val="24"/>
                <w:lang w:val="nb-NO"/>
              </w:rPr>
            </w:pPr>
          </w:p>
        </w:tc>
        <w:tc>
          <w:tcPr>
            <w:tcW w:w="3402" w:type="dxa"/>
            <w:shd w:val="clear" w:color="auto" w:fill="auto"/>
            <w:vAlign w:val="center"/>
          </w:tcPr>
          <w:p w14:paraId="5E5B6772"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739C5A7A"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5047E0E5" w14:textId="77777777" w:rsidR="009F04D2" w:rsidRPr="002C4BC3" w:rsidRDefault="009F04D2"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708BA4A7"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38389759"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03395F3B" w14:textId="77777777" w:rsidTr="00775105">
        <w:trPr>
          <w:trHeight w:val="283"/>
        </w:trPr>
        <w:tc>
          <w:tcPr>
            <w:tcW w:w="817" w:type="dxa"/>
            <w:shd w:val="clear" w:color="auto" w:fill="auto"/>
            <w:vAlign w:val="center"/>
          </w:tcPr>
          <w:p w14:paraId="6D10581A" w14:textId="77777777" w:rsidR="009F04D2" w:rsidRPr="002C4BC3" w:rsidRDefault="009F04D2" w:rsidP="006207D9">
            <w:pPr>
              <w:spacing w:before="20" w:after="20" w:line="240" w:lineRule="auto"/>
              <w:ind w:firstLine="0"/>
              <w:jc w:val="both"/>
              <w:rPr>
                <w:bCs/>
                <w:iCs/>
                <w:szCs w:val="24"/>
                <w:lang w:val="nb-NO"/>
              </w:rPr>
            </w:pPr>
          </w:p>
        </w:tc>
        <w:tc>
          <w:tcPr>
            <w:tcW w:w="3402" w:type="dxa"/>
            <w:shd w:val="clear" w:color="auto" w:fill="auto"/>
            <w:vAlign w:val="center"/>
          </w:tcPr>
          <w:p w14:paraId="2710C094"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48B8AD3B" w14:textId="03C36D23"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28 tiết</w:t>
            </w:r>
          </w:p>
        </w:tc>
        <w:tc>
          <w:tcPr>
            <w:tcW w:w="538" w:type="dxa"/>
            <w:gridSpan w:val="2"/>
            <w:shd w:val="clear" w:color="auto" w:fill="auto"/>
            <w:vAlign w:val="center"/>
          </w:tcPr>
          <w:p w14:paraId="6FDA8480" w14:textId="77777777" w:rsidR="009F04D2" w:rsidRPr="002C4BC3" w:rsidRDefault="009F04D2"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2D1A1B10"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5D8CF254"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12E3DA28" w14:textId="77777777" w:rsidTr="00775105">
        <w:trPr>
          <w:trHeight w:val="283"/>
        </w:trPr>
        <w:tc>
          <w:tcPr>
            <w:tcW w:w="817" w:type="dxa"/>
            <w:shd w:val="clear" w:color="auto" w:fill="auto"/>
            <w:vAlign w:val="center"/>
          </w:tcPr>
          <w:p w14:paraId="4B06FE53" w14:textId="77777777" w:rsidR="009F04D2" w:rsidRPr="002C4BC3" w:rsidRDefault="009F04D2" w:rsidP="006207D9">
            <w:pPr>
              <w:spacing w:before="20" w:after="20" w:line="240" w:lineRule="auto"/>
              <w:ind w:firstLine="0"/>
              <w:jc w:val="both"/>
              <w:rPr>
                <w:bCs/>
                <w:iCs/>
                <w:szCs w:val="24"/>
                <w:lang w:val="nb-NO"/>
              </w:rPr>
            </w:pPr>
          </w:p>
        </w:tc>
        <w:tc>
          <w:tcPr>
            <w:tcW w:w="3402" w:type="dxa"/>
            <w:shd w:val="clear" w:color="auto" w:fill="auto"/>
            <w:vAlign w:val="center"/>
          </w:tcPr>
          <w:p w14:paraId="66579037"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48448B8F"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08AAD747" w14:textId="77777777" w:rsidR="009F04D2" w:rsidRPr="002C4BC3" w:rsidRDefault="009F04D2"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1D11689B"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3FE6C36C" w14:textId="7B3E94DA"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02 tiết</w:t>
            </w:r>
          </w:p>
        </w:tc>
      </w:tr>
    </w:tbl>
    <w:p w14:paraId="274FADE6" w14:textId="0E636BCD" w:rsidR="002B0806" w:rsidRPr="002C4BC3" w:rsidRDefault="002B0806" w:rsidP="006207D9">
      <w:pPr>
        <w:spacing w:before="20" w:after="20" w:line="240" w:lineRule="auto"/>
        <w:ind w:firstLine="0"/>
        <w:rPr>
          <w:rFonts w:eastAsia="Calibri"/>
          <w:b/>
          <w:bCs/>
          <w:iCs/>
          <w:szCs w:val="24"/>
        </w:rPr>
      </w:pPr>
      <w:r w:rsidRPr="002C4BC3">
        <w:rPr>
          <w:rFonts w:eastAsia="Calibri"/>
          <w:b/>
          <w:bCs/>
          <w:i/>
          <w:szCs w:val="24"/>
          <w:lang w:val="vi-VN"/>
        </w:rPr>
        <w:t>4</w:t>
      </w:r>
      <w:r w:rsidRPr="002C4BC3">
        <w:rPr>
          <w:rFonts w:eastAsia="Calibri"/>
          <w:b/>
          <w:bCs/>
          <w:i/>
          <w:szCs w:val="24"/>
        </w:rPr>
        <w:t xml:space="preserve">. Điều kiện </w:t>
      </w:r>
      <w:r w:rsidRPr="002C4BC3">
        <w:rPr>
          <w:rFonts w:eastAsia="Calibri"/>
          <w:b/>
          <w:bCs/>
          <w:i/>
          <w:szCs w:val="24"/>
          <w:lang w:val="vi-VN"/>
        </w:rPr>
        <w:t>tiên quyết</w:t>
      </w:r>
      <w:r w:rsidRPr="002C4BC3">
        <w:rPr>
          <w:rFonts w:eastAsia="Calibri"/>
          <w:b/>
          <w:bCs/>
          <w:i/>
          <w:szCs w:val="24"/>
        </w:rPr>
        <w:t xml:space="preserve"> học phần</w:t>
      </w:r>
      <w:r w:rsidRPr="002C4BC3">
        <w:rPr>
          <w:rFonts w:eastAsia="Calibri"/>
          <w:b/>
          <w:bCs/>
          <w:iCs/>
          <w:szCs w:val="24"/>
        </w:rPr>
        <w:t>:</w:t>
      </w:r>
      <w:r w:rsidR="001C5809" w:rsidRPr="002C4BC3">
        <w:rPr>
          <w:rFonts w:eastAsia="Calibri"/>
          <w:b/>
          <w:bCs/>
          <w:iCs/>
          <w:szCs w:val="24"/>
        </w:rPr>
        <w:t xml:space="preserve"> </w:t>
      </w:r>
      <w:r w:rsidR="001C5809" w:rsidRPr="002C4BC3">
        <w:rPr>
          <w:rFonts w:eastAsia="Calibri"/>
          <w:iCs/>
          <w:szCs w:val="24"/>
        </w:rPr>
        <w:t>Không</w:t>
      </w:r>
      <w:r w:rsidRPr="002C4BC3">
        <w:rPr>
          <w:rFonts w:eastAsia="Calibri"/>
          <w:b/>
          <w:bCs/>
          <w:iCs/>
          <w:szCs w:val="24"/>
        </w:rPr>
        <w:t xml:space="preserve"> </w:t>
      </w:r>
    </w:p>
    <w:p w14:paraId="36CF09BA" w14:textId="77777777" w:rsidR="002B0806" w:rsidRPr="002C4BC3" w:rsidRDefault="002B0806" w:rsidP="006207D9">
      <w:pPr>
        <w:spacing w:before="20" w:after="20" w:line="240" w:lineRule="auto"/>
        <w:ind w:firstLine="0"/>
        <w:jc w:val="both"/>
        <w:rPr>
          <w:rFonts w:eastAsia="Calibri"/>
          <w:b/>
          <w:bCs/>
          <w:iCs/>
          <w:szCs w:val="24"/>
        </w:rPr>
      </w:pPr>
      <w:r w:rsidRPr="002C4BC3">
        <w:rPr>
          <w:rFonts w:eastAsia="Calibri"/>
          <w:b/>
          <w:bCs/>
          <w:i/>
          <w:szCs w:val="24"/>
          <w:lang w:val="vi-VN"/>
        </w:rPr>
        <w:t>5</w:t>
      </w:r>
      <w:r w:rsidRPr="002C4BC3">
        <w:rPr>
          <w:rFonts w:eastAsia="Calibri"/>
          <w:b/>
          <w:bCs/>
          <w:i/>
          <w:szCs w:val="24"/>
        </w:rPr>
        <w:t>. Mô tả nội dung học phần</w:t>
      </w:r>
      <w:r w:rsidRPr="002C4BC3">
        <w:rPr>
          <w:rFonts w:eastAsia="Calibri"/>
          <w:b/>
          <w:bCs/>
          <w:iCs/>
          <w:szCs w:val="24"/>
        </w:rPr>
        <w:t>:</w:t>
      </w:r>
    </w:p>
    <w:p w14:paraId="3FB4EEC0" w14:textId="77777777" w:rsidR="002B0806" w:rsidRPr="002C4BC3" w:rsidRDefault="002B0806" w:rsidP="006207D9">
      <w:pPr>
        <w:spacing w:before="20" w:after="20" w:line="240" w:lineRule="auto"/>
        <w:ind w:firstLine="0"/>
        <w:jc w:val="both"/>
        <w:rPr>
          <w:rFonts w:eastAsia="Calibri"/>
          <w:szCs w:val="24"/>
        </w:rPr>
      </w:pPr>
      <w:r w:rsidRPr="002C4BC3">
        <w:rPr>
          <w:rFonts w:eastAsia="Calibri"/>
          <w:szCs w:val="24"/>
        </w:rPr>
        <w:t>Điền kinh là một học phần thuộc khối kỹ năng, kiến thức Giáo dục thể chất. Học phần cung cấp cho người học các kiến thức về lịch sử, luật, phương pháp tổ chức thi đấu, phòng ngừa chấn thương trong tập luyện và động tác kỹ thuật chạy ở các cự ly khác nhau.</w:t>
      </w:r>
    </w:p>
    <w:p w14:paraId="1B380ED9" w14:textId="77777777" w:rsidR="002B0806" w:rsidRPr="002C4BC3" w:rsidRDefault="002B0806" w:rsidP="006207D9">
      <w:pPr>
        <w:spacing w:before="20" w:after="20" w:line="240" w:lineRule="auto"/>
        <w:ind w:firstLine="0"/>
        <w:jc w:val="both"/>
        <w:rPr>
          <w:rFonts w:eastAsia="Calibri"/>
          <w:b/>
          <w:bCs/>
          <w:i/>
          <w:szCs w:val="24"/>
          <w:lang w:val="vi-VN"/>
        </w:rPr>
      </w:pPr>
      <w:r w:rsidRPr="002C4BC3">
        <w:rPr>
          <w:rFonts w:eastAsia="Calibri"/>
          <w:b/>
          <w:bCs/>
          <w:i/>
          <w:szCs w:val="24"/>
        </w:rPr>
        <w:t xml:space="preserve">6. </w:t>
      </w:r>
      <w:r w:rsidRPr="002C4BC3">
        <w:rPr>
          <w:rFonts w:eastAsia="Calibri"/>
          <w:b/>
          <w:bCs/>
          <w:i/>
          <w:szCs w:val="24"/>
          <w:lang w:val="vi-VN"/>
        </w:rPr>
        <w:t>Nguồn tài liệu:</w:t>
      </w:r>
    </w:p>
    <w:p w14:paraId="509E5F2A" w14:textId="6BBD8DD1" w:rsidR="002B0806" w:rsidRPr="002C4BC3" w:rsidRDefault="000E68B9" w:rsidP="006207D9">
      <w:pPr>
        <w:spacing w:before="20" w:after="20" w:line="240" w:lineRule="auto"/>
        <w:ind w:firstLine="0"/>
        <w:rPr>
          <w:rFonts w:eastAsia="Calibri"/>
          <w:b/>
          <w:bCs/>
          <w:iCs/>
          <w:szCs w:val="24"/>
          <w:lang w:val="vi-VN"/>
        </w:rPr>
      </w:pPr>
      <w:r w:rsidRPr="002C4BC3">
        <w:rPr>
          <w:rFonts w:eastAsia="Calibri"/>
          <w:b/>
          <w:bCs/>
          <w:i/>
          <w:szCs w:val="24"/>
        </w:rPr>
        <w:t xml:space="preserve">6.1. </w:t>
      </w:r>
      <w:r w:rsidR="002B0806" w:rsidRPr="002C4BC3">
        <w:rPr>
          <w:rFonts w:eastAsia="Calibri"/>
          <w:b/>
          <w:bCs/>
          <w:i/>
          <w:szCs w:val="24"/>
          <w:lang w:val="vi-VN"/>
        </w:rPr>
        <w:t>Giáo trình</w:t>
      </w:r>
      <w:r w:rsidR="002B0806" w:rsidRPr="002C4BC3">
        <w:rPr>
          <w:rFonts w:eastAsia="Calibri"/>
          <w:b/>
          <w:bCs/>
          <w:iCs/>
          <w:szCs w:val="24"/>
          <w:lang w:val="vi-VN"/>
        </w:rPr>
        <w:t>:</w:t>
      </w:r>
    </w:p>
    <w:p w14:paraId="66B5C145" w14:textId="2FDD4D39" w:rsidR="002B0806" w:rsidRPr="002C4BC3" w:rsidRDefault="002B0806" w:rsidP="006207D9">
      <w:pPr>
        <w:spacing w:before="20" w:after="20" w:line="240" w:lineRule="auto"/>
        <w:ind w:firstLine="0"/>
        <w:rPr>
          <w:rFonts w:eastAsia="Calibri"/>
          <w:iCs/>
          <w:szCs w:val="24"/>
          <w:lang w:val="vi-VN"/>
        </w:rPr>
      </w:pPr>
      <w:r w:rsidRPr="002C4BC3">
        <w:rPr>
          <w:rFonts w:eastAsia="Calibri"/>
          <w:iCs/>
          <w:szCs w:val="24"/>
          <w:lang w:val="vi-VN"/>
        </w:rPr>
        <w:t>[1] Nhóm tác giả</w:t>
      </w:r>
      <w:r w:rsidR="000E68B9" w:rsidRPr="002C4BC3">
        <w:rPr>
          <w:rFonts w:eastAsia="Calibri"/>
          <w:iCs/>
          <w:szCs w:val="24"/>
        </w:rPr>
        <w:t xml:space="preserve"> Đại học</w:t>
      </w:r>
      <w:r w:rsidRPr="002C4BC3">
        <w:rPr>
          <w:rFonts w:eastAsia="Calibri"/>
          <w:iCs/>
          <w:szCs w:val="24"/>
          <w:lang w:val="vi-VN"/>
        </w:rPr>
        <w:t xml:space="preserve"> Thể dục thể thao Bắc Ninh (1996), </w:t>
      </w:r>
      <w:r w:rsidRPr="002C4BC3">
        <w:rPr>
          <w:rFonts w:eastAsia="Calibri"/>
          <w:i/>
          <w:szCs w:val="24"/>
          <w:lang w:val="vi-VN"/>
        </w:rPr>
        <w:t xml:space="preserve">Điền </w:t>
      </w:r>
      <w:r w:rsidR="000E68B9" w:rsidRPr="002C4BC3">
        <w:rPr>
          <w:rFonts w:eastAsia="Calibri"/>
          <w:i/>
          <w:szCs w:val="24"/>
        </w:rPr>
        <w:t>k</w:t>
      </w:r>
      <w:r w:rsidRPr="002C4BC3">
        <w:rPr>
          <w:rFonts w:eastAsia="Calibri"/>
          <w:i/>
          <w:szCs w:val="24"/>
          <w:lang w:val="vi-VN"/>
        </w:rPr>
        <w:t>inh</w:t>
      </w:r>
      <w:r w:rsidR="000E68B9" w:rsidRPr="002C4BC3">
        <w:rPr>
          <w:rFonts w:eastAsia="Calibri"/>
          <w:iCs/>
          <w:szCs w:val="24"/>
        </w:rPr>
        <w:t>,</w:t>
      </w:r>
      <w:r w:rsidRPr="002C4BC3">
        <w:rPr>
          <w:rFonts w:eastAsia="Calibri"/>
          <w:iCs/>
          <w:szCs w:val="24"/>
          <w:lang w:val="vi-VN"/>
        </w:rPr>
        <w:t xml:space="preserve"> </w:t>
      </w:r>
      <w:r w:rsidR="000E68B9" w:rsidRPr="002C4BC3">
        <w:rPr>
          <w:rFonts w:eastAsia="Calibri"/>
          <w:iCs/>
          <w:szCs w:val="24"/>
        </w:rPr>
        <w:t>Nhà xuất bản Thể dục thể thao</w:t>
      </w:r>
      <w:r w:rsidRPr="002C4BC3">
        <w:rPr>
          <w:rFonts w:eastAsia="Calibri"/>
          <w:iCs/>
          <w:szCs w:val="24"/>
          <w:lang w:val="vi-VN"/>
        </w:rPr>
        <w:t xml:space="preserve"> Hà Nội.</w:t>
      </w:r>
    </w:p>
    <w:p w14:paraId="65C46D4C" w14:textId="4E5F364D" w:rsidR="002B0806" w:rsidRPr="002C4BC3" w:rsidRDefault="000E68B9" w:rsidP="006207D9">
      <w:pPr>
        <w:spacing w:before="20" w:after="20" w:line="240" w:lineRule="auto"/>
        <w:ind w:firstLine="0"/>
        <w:rPr>
          <w:rFonts w:eastAsia="Calibri"/>
          <w:b/>
          <w:bCs/>
          <w:i/>
          <w:szCs w:val="24"/>
          <w:lang w:val="vi-VN"/>
        </w:rPr>
      </w:pPr>
      <w:r w:rsidRPr="002C4BC3">
        <w:rPr>
          <w:rFonts w:eastAsia="Calibri"/>
          <w:b/>
          <w:bCs/>
          <w:i/>
          <w:szCs w:val="24"/>
        </w:rPr>
        <w:t xml:space="preserve">6.2. </w:t>
      </w:r>
      <w:r w:rsidR="002B0806" w:rsidRPr="002C4BC3">
        <w:rPr>
          <w:rFonts w:eastAsia="Calibri"/>
          <w:b/>
          <w:bCs/>
          <w:i/>
          <w:szCs w:val="24"/>
          <w:lang w:val="vi-VN"/>
        </w:rPr>
        <w:t>Tài liệu tham khảo:</w:t>
      </w:r>
    </w:p>
    <w:p w14:paraId="3BA1F8C4" w14:textId="37D6081B" w:rsidR="002B0806" w:rsidRPr="002C4BC3" w:rsidRDefault="002B0806" w:rsidP="006207D9">
      <w:pPr>
        <w:spacing w:before="20" w:after="20" w:line="240" w:lineRule="auto"/>
        <w:ind w:firstLine="0"/>
        <w:jc w:val="both"/>
        <w:rPr>
          <w:rFonts w:eastAsia="Calibri"/>
          <w:szCs w:val="24"/>
        </w:rPr>
      </w:pPr>
      <w:r w:rsidRPr="002C4BC3">
        <w:rPr>
          <w:rFonts w:eastAsia="Calibri"/>
          <w:szCs w:val="24"/>
          <w:lang w:val="vi-VN"/>
        </w:rPr>
        <w:t>[</w:t>
      </w:r>
      <w:r w:rsidR="000E68B9" w:rsidRPr="002C4BC3">
        <w:rPr>
          <w:rFonts w:eastAsia="Calibri"/>
          <w:szCs w:val="24"/>
        </w:rPr>
        <w:t>1</w:t>
      </w:r>
      <w:r w:rsidRPr="002C4BC3">
        <w:rPr>
          <w:rFonts w:eastAsia="Calibri"/>
          <w:szCs w:val="24"/>
          <w:lang w:val="vi-VN"/>
        </w:rPr>
        <w:t xml:space="preserve">] Vũ Đức Vinh, Phạm Thị Oanh (2021), </w:t>
      </w:r>
      <w:r w:rsidRPr="002C4BC3">
        <w:rPr>
          <w:rFonts w:eastAsia="Calibri"/>
          <w:i/>
          <w:szCs w:val="24"/>
          <w:lang w:val="vi-VN"/>
        </w:rPr>
        <w:t>Tài liệu tham khảo Điền kinh</w:t>
      </w:r>
      <w:r w:rsidRPr="002C4BC3">
        <w:rPr>
          <w:rFonts w:eastAsia="Calibri"/>
          <w:szCs w:val="24"/>
          <w:lang w:val="vi-VN"/>
        </w:rPr>
        <w:t xml:space="preserve"> - </w:t>
      </w:r>
      <w:r w:rsidRPr="002C4BC3">
        <w:rPr>
          <w:rFonts w:eastAsia="Calibri"/>
          <w:i/>
          <w:szCs w:val="24"/>
          <w:lang w:val="vi-VN"/>
        </w:rPr>
        <w:t>Dùng cho sinh viên Đại học Hàng hải Việt Nam</w:t>
      </w:r>
      <w:r w:rsidRPr="002C4BC3">
        <w:rPr>
          <w:rFonts w:eastAsia="Calibri"/>
          <w:szCs w:val="24"/>
          <w:lang w:val="vi-VN"/>
        </w:rPr>
        <w:t>.</w:t>
      </w:r>
      <w:r w:rsidR="000E68B9" w:rsidRPr="002C4BC3">
        <w:rPr>
          <w:rFonts w:eastAsia="Calibri"/>
          <w:szCs w:val="24"/>
        </w:rPr>
        <w:t>, Nhà xuất bản Hàng hải</w:t>
      </w:r>
    </w:p>
    <w:p w14:paraId="4FD15038" w14:textId="77777777" w:rsidR="002B0806" w:rsidRPr="002C4BC3" w:rsidRDefault="002B0806"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284"/>
        <w:gridCol w:w="6870"/>
        <w:gridCol w:w="1574"/>
      </w:tblGrid>
      <w:tr w:rsidR="002C4BC3" w:rsidRPr="002C4BC3" w14:paraId="3DC01017" w14:textId="77777777" w:rsidTr="000E68B9">
        <w:trPr>
          <w:trHeight w:val="545"/>
        </w:trPr>
        <w:tc>
          <w:tcPr>
            <w:tcW w:w="660" w:type="pct"/>
            <w:shd w:val="clear" w:color="auto" w:fill="auto"/>
            <w:tcMar>
              <w:left w:w="45" w:type="dxa"/>
              <w:right w:w="45" w:type="dxa"/>
            </w:tcMar>
            <w:vAlign w:val="center"/>
          </w:tcPr>
          <w:p w14:paraId="2BFF4618" w14:textId="32F7E051"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Mục tiêu</w:t>
            </w:r>
          </w:p>
        </w:tc>
        <w:tc>
          <w:tcPr>
            <w:tcW w:w="3531" w:type="pct"/>
            <w:shd w:val="clear" w:color="auto" w:fill="auto"/>
            <w:tcMar>
              <w:left w:w="45" w:type="dxa"/>
              <w:right w:w="45" w:type="dxa"/>
            </w:tcMar>
            <w:vAlign w:val="center"/>
          </w:tcPr>
          <w:p w14:paraId="7B30C0B6" w14:textId="2E54275E"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809" w:type="pct"/>
            <w:shd w:val="clear" w:color="auto" w:fill="auto"/>
            <w:tcMar>
              <w:left w:w="45" w:type="dxa"/>
              <w:right w:w="45" w:type="dxa"/>
            </w:tcMar>
            <w:vAlign w:val="center"/>
          </w:tcPr>
          <w:p w14:paraId="67C9A4B1" w14:textId="3C4A4DBE"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641EE8B9" w14:textId="77777777" w:rsidTr="000E68B9">
        <w:trPr>
          <w:trHeight w:val="390"/>
        </w:trPr>
        <w:tc>
          <w:tcPr>
            <w:tcW w:w="660" w:type="pct"/>
            <w:shd w:val="clear" w:color="auto" w:fill="auto"/>
            <w:tcMar>
              <w:left w:w="45" w:type="dxa"/>
              <w:right w:w="45" w:type="dxa"/>
            </w:tcMar>
            <w:vAlign w:val="center"/>
          </w:tcPr>
          <w:p w14:paraId="0C360A84"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G1</w:t>
            </w:r>
          </w:p>
        </w:tc>
        <w:tc>
          <w:tcPr>
            <w:tcW w:w="3531" w:type="pct"/>
            <w:shd w:val="clear" w:color="auto" w:fill="auto"/>
            <w:tcMar>
              <w:left w:w="45" w:type="dxa"/>
              <w:right w:w="45" w:type="dxa"/>
            </w:tcMar>
          </w:tcPr>
          <w:p w14:paraId="103E1A5C" w14:textId="77777777" w:rsidR="002B0806" w:rsidRPr="002C4BC3" w:rsidRDefault="002B0806" w:rsidP="006207D9">
            <w:pPr>
              <w:spacing w:before="20" w:after="20" w:line="240" w:lineRule="auto"/>
              <w:ind w:firstLine="0"/>
              <w:jc w:val="both"/>
              <w:rPr>
                <w:rFonts w:eastAsia="Calibri"/>
                <w:szCs w:val="24"/>
              </w:rPr>
            </w:pPr>
            <w:r w:rsidRPr="002C4BC3">
              <w:rPr>
                <w:rFonts w:eastAsia="Calibri"/>
                <w:szCs w:val="24"/>
              </w:rPr>
              <w:t>Thực hiện chính xác động tác kỹ thuật điền kinh</w:t>
            </w:r>
          </w:p>
        </w:tc>
        <w:tc>
          <w:tcPr>
            <w:tcW w:w="809" w:type="pct"/>
            <w:shd w:val="clear" w:color="auto" w:fill="auto"/>
            <w:tcMar>
              <w:left w:w="45" w:type="dxa"/>
              <w:right w:w="45" w:type="dxa"/>
            </w:tcMar>
            <w:vAlign w:val="center"/>
          </w:tcPr>
          <w:p w14:paraId="3985FBF0" w14:textId="77777777" w:rsidR="002B0806" w:rsidRPr="002C4BC3" w:rsidRDefault="002B0806" w:rsidP="006207D9">
            <w:pPr>
              <w:spacing w:before="20" w:after="20" w:line="240" w:lineRule="auto"/>
              <w:ind w:firstLine="0"/>
              <w:jc w:val="center"/>
              <w:rPr>
                <w:b/>
                <w:bCs/>
                <w:szCs w:val="24"/>
              </w:rPr>
            </w:pPr>
            <w:r w:rsidRPr="002C4BC3">
              <w:rPr>
                <w:b/>
                <w:bCs/>
                <w:szCs w:val="24"/>
              </w:rPr>
              <w:t>2.1.2</w:t>
            </w:r>
          </w:p>
        </w:tc>
      </w:tr>
    </w:tbl>
    <w:p w14:paraId="10D2E670" w14:textId="77777777" w:rsidR="002B0806" w:rsidRPr="002C4BC3" w:rsidRDefault="002B0806" w:rsidP="006207D9">
      <w:pPr>
        <w:spacing w:before="20" w:after="20" w:line="240" w:lineRule="auto"/>
        <w:ind w:firstLine="0"/>
        <w:jc w:val="both"/>
        <w:rPr>
          <w:rFonts w:eastAsia="Calibri"/>
          <w:b/>
          <w:i/>
          <w:iCs/>
          <w:szCs w:val="24"/>
        </w:rPr>
      </w:pPr>
      <w:r w:rsidRPr="002C4BC3">
        <w:rPr>
          <w:rFonts w:eastAsia="Calibri"/>
          <w:b/>
          <w:i/>
          <w:iCs/>
          <w:szCs w:val="24"/>
        </w:rPr>
        <w:t>8. Chuẩn đầu ra của học phần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294"/>
        <w:gridCol w:w="6928"/>
        <w:gridCol w:w="1585"/>
      </w:tblGrid>
      <w:tr w:rsidR="002C4BC3" w:rsidRPr="002C4BC3" w14:paraId="13F523C5" w14:textId="77777777" w:rsidTr="000E68B9">
        <w:trPr>
          <w:trHeight w:val="546"/>
        </w:trPr>
        <w:tc>
          <w:tcPr>
            <w:tcW w:w="660" w:type="pct"/>
            <w:shd w:val="clear" w:color="auto" w:fill="auto"/>
            <w:tcMar>
              <w:left w:w="57" w:type="dxa"/>
              <w:right w:w="57" w:type="dxa"/>
            </w:tcMar>
            <w:vAlign w:val="center"/>
          </w:tcPr>
          <w:p w14:paraId="5ADD44AD" w14:textId="17C46A7E"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531" w:type="pct"/>
            <w:shd w:val="clear" w:color="auto" w:fill="auto"/>
            <w:tcMar>
              <w:left w:w="57" w:type="dxa"/>
              <w:right w:w="57" w:type="dxa"/>
            </w:tcMar>
            <w:vAlign w:val="center"/>
          </w:tcPr>
          <w:p w14:paraId="75A081A7" w14:textId="7963FB38"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Mô tả CĐR</w:t>
            </w:r>
          </w:p>
        </w:tc>
        <w:tc>
          <w:tcPr>
            <w:tcW w:w="808" w:type="pct"/>
            <w:shd w:val="clear" w:color="auto" w:fill="auto"/>
          </w:tcPr>
          <w:p w14:paraId="299AD795" w14:textId="77777777" w:rsidR="002B0806" w:rsidRPr="002C4BC3" w:rsidRDefault="002B0806"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344D48F8" w14:textId="394CF592" w:rsidR="002B0806" w:rsidRPr="002C4BC3" w:rsidRDefault="002B0806"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1B0EA29A" w14:textId="77777777" w:rsidTr="000E68B9">
        <w:tc>
          <w:tcPr>
            <w:tcW w:w="660" w:type="pct"/>
            <w:shd w:val="clear" w:color="auto" w:fill="auto"/>
            <w:tcMar>
              <w:left w:w="57" w:type="dxa"/>
              <w:right w:w="57" w:type="dxa"/>
            </w:tcMar>
            <w:vAlign w:val="center"/>
          </w:tcPr>
          <w:p w14:paraId="3E69EF98"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G.1.1</w:t>
            </w:r>
          </w:p>
        </w:tc>
        <w:tc>
          <w:tcPr>
            <w:tcW w:w="3531" w:type="pct"/>
            <w:shd w:val="clear" w:color="auto" w:fill="auto"/>
            <w:tcMar>
              <w:left w:w="57" w:type="dxa"/>
              <w:right w:w="57" w:type="dxa"/>
            </w:tcMar>
          </w:tcPr>
          <w:p w14:paraId="01196873" w14:textId="77777777" w:rsidR="002B0806" w:rsidRPr="002C4BC3" w:rsidRDefault="002B0806" w:rsidP="006207D9">
            <w:pPr>
              <w:spacing w:before="20" w:after="20" w:line="240" w:lineRule="auto"/>
              <w:ind w:firstLine="0"/>
              <w:jc w:val="both"/>
              <w:rPr>
                <w:rFonts w:eastAsia="Calibri"/>
                <w:bCs/>
                <w:szCs w:val="24"/>
              </w:rPr>
            </w:pPr>
            <w:r w:rsidRPr="002C4BC3">
              <w:rPr>
                <w:rFonts w:eastAsia="Calibri"/>
                <w:bCs/>
                <w:szCs w:val="24"/>
              </w:rPr>
              <w:t>Thực hiện</w:t>
            </w:r>
            <w:r w:rsidRPr="002C4BC3">
              <w:rPr>
                <w:rFonts w:eastAsia="Calibri"/>
                <w:bCs/>
                <w:szCs w:val="24"/>
                <w:lang w:val="vi-VN"/>
              </w:rPr>
              <w:t xml:space="preserve"> </w:t>
            </w:r>
            <w:r w:rsidRPr="002C4BC3">
              <w:rPr>
                <w:rFonts w:eastAsia="Calibri"/>
                <w:bCs/>
                <w:szCs w:val="24"/>
              </w:rPr>
              <w:t xml:space="preserve">chính xác động tác khởi động cơ bản và kỹ thuật </w:t>
            </w:r>
            <w:r w:rsidRPr="002C4BC3">
              <w:rPr>
                <w:rFonts w:eastAsia="Calibri"/>
                <w:szCs w:val="24"/>
              </w:rPr>
              <w:t>chạy 100m ( nam, nữ), chạy 800 m (nữ) và 1500 m (nam).</w:t>
            </w:r>
          </w:p>
        </w:tc>
        <w:tc>
          <w:tcPr>
            <w:tcW w:w="808" w:type="pct"/>
            <w:shd w:val="clear" w:color="auto" w:fill="auto"/>
            <w:vAlign w:val="center"/>
          </w:tcPr>
          <w:p w14:paraId="46C8A92B"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TU3</w:t>
            </w:r>
          </w:p>
        </w:tc>
      </w:tr>
    </w:tbl>
    <w:p w14:paraId="1B80B3EE" w14:textId="77777777" w:rsidR="002B0806" w:rsidRPr="002C4BC3" w:rsidRDefault="002B0806" w:rsidP="006207D9">
      <w:pPr>
        <w:tabs>
          <w:tab w:val="left" w:pos="7513"/>
        </w:tabs>
        <w:spacing w:before="20" w:after="20" w:line="240" w:lineRule="auto"/>
        <w:ind w:firstLine="0"/>
        <w:rPr>
          <w:rFonts w:eastAsia="Calibri"/>
          <w:b/>
          <w:i/>
          <w:szCs w:val="24"/>
        </w:rPr>
      </w:pPr>
      <w:r w:rsidRPr="002C4BC3">
        <w:rPr>
          <w:rFonts w:eastAsia="Calibri"/>
          <w:b/>
          <w:i/>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2742"/>
        <w:gridCol w:w="3754"/>
        <w:gridCol w:w="1768"/>
        <w:gridCol w:w="1590"/>
      </w:tblGrid>
      <w:tr w:rsidR="002C4BC3" w:rsidRPr="002C4BC3" w14:paraId="3B6D9746" w14:textId="77777777" w:rsidTr="000E68B9">
        <w:trPr>
          <w:trHeight w:val="470"/>
        </w:trPr>
        <w:tc>
          <w:tcPr>
            <w:tcW w:w="1391" w:type="pct"/>
            <w:shd w:val="clear" w:color="auto" w:fill="auto"/>
            <w:vAlign w:val="center"/>
          </w:tcPr>
          <w:p w14:paraId="33837DF7" w14:textId="04F2A393" w:rsidR="002B0806" w:rsidRPr="002C4BC3" w:rsidRDefault="002B0806"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Thành phần đánh giá</w:t>
            </w:r>
          </w:p>
        </w:tc>
        <w:tc>
          <w:tcPr>
            <w:tcW w:w="1905" w:type="pct"/>
            <w:shd w:val="clear" w:color="auto" w:fill="auto"/>
            <w:vAlign w:val="center"/>
          </w:tcPr>
          <w:p w14:paraId="287224CB" w14:textId="23B9F0DF" w:rsidR="002B0806" w:rsidRPr="002C4BC3" w:rsidRDefault="002B0806"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897" w:type="pct"/>
            <w:shd w:val="clear" w:color="auto" w:fill="auto"/>
            <w:vAlign w:val="center"/>
          </w:tcPr>
          <w:p w14:paraId="3DFA5803" w14:textId="2F5A4EB7" w:rsidR="002B0806" w:rsidRPr="002C4BC3" w:rsidRDefault="002B0806"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CĐR học phần</w:t>
            </w:r>
          </w:p>
        </w:tc>
        <w:tc>
          <w:tcPr>
            <w:tcW w:w="807" w:type="pct"/>
            <w:shd w:val="clear" w:color="auto" w:fill="auto"/>
            <w:vAlign w:val="center"/>
          </w:tcPr>
          <w:p w14:paraId="0CABF1F2" w14:textId="78A533ED" w:rsidR="002B0806" w:rsidRPr="002C4BC3" w:rsidRDefault="002B0806"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61E13BE5" w14:textId="77777777" w:rsidTr="000E68B9">
        <w:trPr>
          <w:trHeight w:val="562"/>
        </w:trPr>
        <w:tc>
          <w:tcPr>
            <w:tcW w:w="1391" w:type="pct"/>
            <w:shd w:val="clear" w:color="auto" w:fill="auto"/>
            <w:vAlign w:val="center"/>
          </w:tcPr>
          <w:p w14:paraId="76512168" w14:textId="77777777" w:rsidR="002B0806" w:rsidRPr="002C4BC3" w:rsidRDefault="002B0806" w:rsidP="006207D9">
            <w:pPr>
              <w:spacing w:before="20" w:after="20" w:line="240" w:lineRule="auto"/>
              <w:ind w:firstLine="0"/>
              <w:rPr>
                <w:rFonts w:eastAsia="Calibri"/>
                <w:szCs w:val="24"/>
              </w:rPr>
            </w:pPr>
            <w:r w:rsidRPr="002C4BC3">
              <w:rPr>
                <w:rFonts w:eastAsia="Calibri"/>
                <w:szCs w:val="24"/>
                <w:lang w:val="vi-VN"/>
              </w:rPr>
              <w:t xml:space="preserve">X: Đánh giá quá trình </w:t>
            </w:r>
          </w:p>
        </w:tc>
        <w:tc>
          <w:tcPr>
            <w:tcW w:w="1905" w:type="pct"/>
            <w:shd w:val="clear" w:color="auto" w:fill="auto"/>
            <w:vAlign w:val="center"/>
          </w:tcPr>
          <w:p w14:paraId="217B8FD7" w14:textId="77777777" w:rsidR="002B0806" w:rsidRPr="002C4BC3" w:rsidRDefault="002B0806" w:rsidP="006207D9">
            <w:pPr>
              <w:spacing w:before="20" w:after="20" w:line="240" w:lineRule="auto"/>
              <w:ind w:firstLine="0"/>
              <w:rPr>
                <w:rFonts w:eastAsia="Calibri"/>
                <w:szCs w:val="24"/>
                <w:lang w:val="vi-VN"/>
              </w:rPr>
            </w:pPr>
            <w:r w:rsidRPr="002C4BC3">
              <w:rPr>
                <w:rFonts w:eastAsia="Calibri"/>
                <w:szCs w:val="24"/>
                <w:lang w:val="vi-VN"/>
              </w:rPr>
              <w:t>X2: Đánh giá chất lượng năng lực</w:t>
            </w:r>
          </w:p>
        </w:tc>
        <w:tc>
          <w:tcPr>
            <w:tcW w:w="897" w:type="pct"/>
            <w:shd w:val="clear" w:color="auto" w:fill="auto"/>
            <w:vAlign w:val="center"/>
          </w:tcPr>
          <w:p w14:paraId="1C49E4BA" w14:textId="77777777" w:rsidR="002B0806" w:rsidRPr="002C4BC3" w:rsidRDefault="002B0806" w:rsidP="006207D9">
            <w:pPr>
              <w:tabs>
                <w:tab w:val="center" w:pos="4680"/>
                <w:tab w:val="right" w:pos="9360"/>
              </w:tabs>
              <w:spacing w:before="20" w:after="20" w:line="240" w:lineRule="auto"/>
              <w:ind w:firstLine="0"/>
              <w:jc w:val="center"/>
              <w:rPr>
                <w:rFonts w:eastAsia="Calibri"/>
                <w:bCs/>
                <w:szCs w:val="24"/>
              </w:rPr>
            </w:pPr>
            <w:r w:rsidRPr="002C4BC3">
              <w:rPr>
                <w:rFonts w:eastAsia="Calibri"/>
                <w:bCs/>
                <w:szCs w:val="24"/>
              </w:rPr>
              <w:t>G.1.1</w:t>
            </w:r>
          </w:p>
        </w:tc>
        <w:tc>
          <w:tcPr>
            <w:tcW w:w="807" w:type="pct"/>
            <w:shd w:val="clear" w:color="auto" w:fill="auto"/>
            <w:vAlign w:val="center"/>
          </w:tcPr>
          <w:p w14:paraId="59D88132" w14:textId="77777777" w:rsidR="002B0806" w:rsidRPr="002C4BC3" w:rsidRDefault="002B0806" w:rsidP="006207D9">
            <w:pPr>
              <w:tabs>
                <w:tab w:val="center" w:pos="4680"/>
                <w:tab w:val="right" w:pos="9360"/>
              </w:tabs>
              <w:spacing w:before="20" w:after="20" w:line="240" w:lineRule="auto"/>
              <w:ind w:firstLine="0"/>
              <w:jc w:val="center"/>
              <w:rPr>
                <w:rFonts w:eastAsia="Calibri"/>
                <w:szCs w:val="24"/>
              </w:rPr>
            </w:pPr>
            <w:r w:rsidRPr="002C4BC3">
              <w:rPr>
                <w:rFonts w:eastAsia="Calibri"/>
                <w:szCs w:val="24"/>
              </w:rPr>
              <w:t>100</w:t>
            </w:r>
          </w:p>
        </w:tc>
      </w:tr>
    </w:tbl>
    <w:p w14:paraId="18C3AD24" w14:textId="77777777" w:rsidR="002B0806" w:rsidRPr="002C4BC3" w:rsidRDefault="002B0806" w:rsidP="006207D9">
      <w:pPr>
        <w:spacing w:before="20" w:after="20" w:line="240" w:lineRule="auto"/>
        <w:ind w:firstLine="0"/>
        <w:jc w:val="both"/>
        <w:rPr>
          <w:szCs w:val="24"/>
          <w:lang w:val="vi-VN"/>
        </w:rPr>
      </w:pPr>
      <w:r w:rsidRPr="002C4BC3">
        <w:rPr>
          <w:szCs w:val="24"/>
          <w:lang w:val="vi-VN"/>
        </w:rPr>
        <w:t>- Sinh viên cần tuân thủ nghiêm túc các nội quy, quy định của nhà trường, của Trung tâm.</w:t>
      </w:r>
    </w:p>
    <w:p w14:paraId="25D5F59A" w14:textId="77777777" w:rsidR="002B0806" w:rsidRPr="002C4BC3" w:rsidRDefault="002B0806" w:rsidP="006207D9">
      <w:pPr>
        <w:spacing w:before="20" w:after="20" w:line="240" w:lineRule="auto"/>
        <w:ind w:firstLine="0"/>
        <w:jc w:val="both"/>
        <w:rPr>
          <w:szCs w:val="24"/>
        </w:rPr>
      </w:pPr>
      <w:r w:rsidRPr="002C4BC3">
        <w:rPr>
          <w:szCs w:val="24"/>
          <w:lang w:val="vi-VN"/>
        </w:rPr>
        <w:t xml:space="preserve">- </w:t>
      </w:r>
      <w:r w:rsidRPr="002C4BC3">
        <w:rPr>
          <w:szCs w:val="24"/>
        </w:rPr>
        <w:t>Sinh viên nhận Đạt của học phần với điều kiện:</w:t>
      </w:r>
    </w:p>
    <w:p w14:paraId="1C3BDF47" w14:textId="77777777" w:rsidR="002B0806" w:rsidRPr="002C4BC3" w:rsidRDefault="002B0806" w:rsidP="006207D9">
      <w:pPr>
        <w:spacing w:before="20" w:after="20" w:line="240" w:lineRule="auto"/>
        <w:ind w:firstLine="720"/>
        <w:jc w:val="both"/>
        <w:rPr>
          <w:szCs w:val="24"/>
          <w:lang w:val="vi-VN"/>
        </w:rPr>
      </w:pPr>
      <w:r w:rsidRPr="002C4BC3">
        <w:rPr>
          <w:szCs w:val="24"/>
        </w:rPr>
        <w:t>+ T</w:t>
      </w:r>
      <w:r w:rsidRPr="002C4BC3">
        <w:rPr>
          <w:szCs w:val="24"/>
          <w:lang w:val="vi-VN"/>
        </w:rPr>
        <w:t xml:space="preserve">ham dự học tập trên lớp ≥ </w:t>
      </w:r>
      <w:r w:rsidRPr="002C4BC3">
        <w:rPr>
          <w:szCs w:val="24"/>
        </w:rPr>
        <w:t>75</w:t>
      </w:r>
      <w:r w:rsidRPr="002C4BC3">
        <w:rPr>
          <w:szCs w:val="24"/>
          <w:lang w:val="vi-VN"/>
        </w:rPr>
        <w:t xml:space="preserve">% số tiết của học phần </w:t>
      </w:r>
    </w:p>
    <w:p w14:paraId="3FF16176" w14:textId="77777777" w:rsidR="002B0806" w:rsidRPr="002C4BC3" w:rsidRDefault="002B0806" w:rsidP="006207D9">
      <w:pPr>
        <w:spacing w:before="20" w:after="20" w:line="240" w:lineRule="auto"/>
        <w:ind w:firstLine="720"/>
        <w:jc w:val="both"/>
        <w:rPr>
          <w:szCs w:val="24"/>
          <w:lang w:val="vi-VN"/>
        </w:rPr>
      </w:pPr>
      <w:r w:rsidRPr="002C4BC3">
        <w:rPr>
          <w:szCs w:val="24"/>
        </w:rPr>
        <w:t xml:space="preserve">+ Tham gia bài </w:t>
      </w:r>
      <w:r w:rsidRPr="002C4BC3">
        <w:rPr>
          <w:szCs w:val="24"/>
          <w:lang w:val="vi-VN"/>
        </w:rPr>
        <w:t xml:space="preserve">kiểm tra </w:t>
      </w:r>
      <w:r w:rsidRPr="002C4BC3">
        <w:rPr>
          <w:szCs w:val="24"/>
        </w:rPr>
        <w:t>X2</w:t>
      </w:r>
    </w:p>
    <w:p w14:paraId="46DC138E" w14:textId="1DFAE252" w:rsidR="002B0806" w:rsidRPr="002C4BC3" w:rsidRDefault="002B0806" w:rsidP="006207D9">
      <w:pPr>
        <w:spacing w:before="20" w:after="20" w:line="240" w:lineRule="auto"/>
        <w:ind w:firstLine="0"/>
        <w:rPr>
          <w:rFonts w:eastAsia="Calibri"/>
          <w:b/>
          <w:i/>
          <w:szCs w:val="24"/>
          <w:lang w:val="pt-BR"/>
        </w:rPr>
      </w:pPr>
      <w:r w:rsidRPr="002C4BC3">
        <w:rPr>
          <w:rFonts w:eastAsia="Calibri"/>
          <w:b/>
          <w:i/>
          <w:szCs w:val="24"/>
          <w:lang w:val="pt-BR"/>
        </w:rPr>
        <w:t>10. Nội dung giảng dạy</w:t>
      </w:r>
    </w:p>
    <w:tbl>
      <w:tblPr>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7"/>
        <w:gridCol w:w="581"/>
        <w:gridCol w:w="1160"/>
        <w:gridCol w:w="3630"/>
        <w:gridCol w:w="1158"/>
      </w:tblGrid>
      <w:tr w:rsidR="002C4BC3" w:rsidRPr="002C4BC3" w14:paraId="28D1EE6A" w14:textId="77777777" w:rsidTr="00C41F06">
        <w:trPr>
          <w:tblHeader/>
        </w:trPr>
        <w:tc>
          <w:tcPr>
            <w:tcW w:w="1640" w:type="pct"/>
            <w:vAlign w:val="center"/>
          </w:tcPr>
          <w:p w14:paraId="03E6FA6B" w14:textId="05BC56EF" w:rsidR="002B0806" w:rsidRPr="002C4BC3" w:rsidRDefault="002B0806" w:rsidP="00F509EE">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299" w:type="pct"/>
            <w:vAlign w:val="center"/>
          </w:tcPr>
          <w:p w14:paraId="4F218774" w14:textId="18DF3DBE" w:rsidR="002B0806" w:rsidRPr="002C4BC3" w:rsidRDefault="002B0806" w:rsidP="00F509EE">
            <w:pPr>
              <w:widowControl w:val="0"/>
              <w:spacing w:before="20" w:after="20" w:line="240" w:lineRule="auto"/>
              <w:ind w:left="-108" w:firstLine="0"/>
              <w:jc w:val="center"/>
              <w:rPr>
                <w:rFonts w:eastAsia="Calibri"/>
                <w:b/>
                <w:szCs w:val="24"/>
              </w:rPr>
            </w:pPr>
            <w:r w:rsidRPr="002C4BC3">
              <w:rPr>
                <w:rFonts w:eastAsia="Calibri"/>
                <w:b/>
                <w:szCs w:val="24"/>
              </w:rPr>
              <w:t>Số tiết</w:t>
            </w:r>
          </w:p>
        </w:tc>
        <w:tc>
          <w:tcPr>
            <w:tcW w:w="597" w:type="pct"/>
            <w:vAlign w:val="center"/>
          </w:tcPr>
          <w:p w14:paraId="545649E7" w14:textId="5F3E0912" w:rsidR="002B0806" w:rsidRPr="002C4BC3" w:rsidRDefault="002B0806" w:rsidP="00F509EE">
            <w:pPr>
              <w:widowControl w:val="0"/>
              <w:spacing w:before="20" w:after="20" w:line="240" w:lineRule="auto"/>
              <w:ind w:left="-108" w:firstLine="0"/>
              <w:jc w:val="center"/>
              <w:rPr>
                <w:rFonts w:eastAsia="Calibri"/>
                <w:b/>
                <w:szCs w:val="24"/>
              </w:rPr>
            </w:pPr>
            <w:r w:rsidRPr="002C4BC3">
              <w:rPr>
                <w:rFonts w:eastAsia="Calibri"/>
                <w:b/>
                <w:szCs w:val="24"/>
              </w:rPr>
              <w:t>CĐR học phần</w:t>
            </w:r>
          </w:p>
        </w:tc>
        <w:tc>
          <w:tcPr>
            <w:tcW w:w="1868" w:type="pct"/>
            <w:vAlign w:val="center"/>
          </w:tcPr>
          <w:p w14:paraId="0D5DF7D1" w14:textId="30A8DB58" w:rsidR="002B0806" w:rsidRPr="002C4BC3" w:rsidRDefault="002B0806" w:rsidP="00F509EE">
            <w:pPr>
              <w:widowControl w:val="0"/>
              <w:spacing w:before="20" w:after="20" w:line="240" w:lineRule="auto"/>
              <w:ind w:left="-108" w:firstLine="0"/>
              <w:jc w:val="center"/>
              <w:rPr>
                <w:rFonts w:eastAsia="Calibri"/>
                <w:b/>
                <w:szCs w:val="24"/>
              </w:rPr>
            </w:pPr>
            <w:r w:rsidRPr="002C4BC3">
              <w:rPr>
                <w:rFonts w:eastAsia="Calibri"/>
                <w:b/>
                <w:szCs w:val="24"/>
              </w:rPr>
              <w:t>Hoạt động dạy và học</w:t>
            </w:r>
          </w:p>
        </w:tc>
        <w:tc>
          <w:tcPr>
            <w:tcW w:w="596" w:type="pct"/>
            <w:vAlign w:val="center"/>
          </w:tcPr>
          <w:p w14:paraId="68F8B8AF" w14:textId="0961AFA8" w:rsidR="002B0806" w:rsidRPr="002C4BC3" w:rsidRDefault="002B0806" w:rsidP="00F509EE">
            <w:pPr>
              <w:widowControl w:val="0"/>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21CB2A74" w14:textId="77777777" w:rsidTr="00C41F06">
        <w:tc>
          <w:tcPr>
            <w:tcW w:w="1640" w:type="pct"/>
          </w:tcPr>
          <w:p w14:paraId="18B40E02" w14:textId="77777777" w:rsidR="002B0806" w:rsidRPr="002C4BC3" w:rsidRDefault="002B0806" w:rsidP="00F509EE">
            <w:pPr>
              <w:widowControl w:val="0"/>
              <w:spacing w:before="20" w:after="20" w:line="240" w:lineRule="auto"/>
              <w:ind w:firstLine="0"/>
              <w:jc w:val="both"/>
              <w:rPr>
                <w:rFonts w:eastAsia="Calibri"/>
                <w:bCs/>
                <w:szCs w:val="24"/>
              </w:rPr>
            </w:pPr>
            <w:r w:rsidRPr="002C4BC3">
              <w:rPr>
                <w:rFonts w:eastAsia="Calibri"/>
                <w:b/>
                <w:szCs w:val="24"/>
              </w:rPr>
              <w:t>Giới thiệu môn học</w:t>
            </w:r>
          </w:p>
          <w:p w14:paraId="4E8A30BA" w14:textId="039C6FEA" w:rsidR="002B0806" w:rsidRPr="002C4BC3" w:rsidRDefault="002B0806" w:rsidP="00F509EE">
            <w:pPr>
              <w:widowControl w:val="0"/>
              <w:spacing w:before="20" w:after="20" w:line="240" w:lineRule="auto"/>
              <w:ind w:firstLine="0"/>
              <w:jc w:val="both"/>
              <w:rPr>
                <w:rFonts w:eastAsia="Calibri"/>
                <w:bCs/>
                <w:szCs w:val="24"/>
                <w:lang w:val="vi-VN"/>
              </w:rPr>
            </w:pPr>
            <w:r w:rsidRPr="002C4BC3">
              <w:rPr>
                <w:rFonts w:eastAsia="Calibri"/>
                <w:szCs w:val="24"/>
                <w:lang w:val="vi-VN"/>
              </w:rPr>
              <w:t>- Khái niệm, lịch sử hình thành và phát triển, thuật ngữ cơ bản của môn điền kinh</w:t>
            </w:r>
          </w:p>
        </w:tc>
        <w:tc>
          <w:tcPr>
            <w:tcW w:w="299" w:type="pct"/>
          </w:tcPr>
          <w:p w14:paraId="267C2CC8" w14:textId="77777777" w:rsidR="002B0806" w:rsidRPr="002C4BC3" w:rsidRDefault="002B0806" w:rsidP="00F509EE">
            <w:pPr>
              <w:widowControl w:val="0"/>
              <w:spacing w:before="20" w:after="20" w:line="240" w:lineRule="auto"/>
              <w:ind w:left="-108" w:firstLine="0"/>
              <w:jc w:val="center"/>
              <w:rPr>
                <w:rFonts w:eastAsia="Calibri"/>
                <w:bCs/>
                <w:szCs w:val="24"/>
              </w:rPr>
            </w:pPr>
            <w:r w:rsidRPr="002C4BC3">
              <w:rPr>
                <w:rFonts w:eastAsia="Calibri"/>
                <w:bCs/>
                <w:szCs w:val="24"/>
              </w:rPr>
              <w:t>1</w:t>
            </w:r>
          </w:p>
        </w:tc>
        <w:tc>
          <w:tcPr>
            <w:tcW w:w="597" w:type="pct"/>
          </w:tcPr>
          <w:p w14:paraId="04CECD00" w14:textId="77777777" w:rsidR="002B0806" w:rsidRPr="002C4BC3" w:rsidRDefault="002B0806" w:rsidP="00F509EE">
            <w:pPr>
              <w:widowControl w:val="0"/>
              <w:spacing w:before="20" w:after="20" w:line="240" w:lineRule="auto"/>
              <w:ind w:left="-108" w:firstLine="0"/>
              <w:jc w:val="center"/>
              <w:rPr>
                <w:rFonts w:eastAsia="Calibri"/>
                <w:bCs/>
                <w:szCs w:val="24"/>
              </w:rPr>
            </w:pPr>
          </w:p>
        </w:tc>
        <w:tc>
          <w:tcPr>
            <w:tcW w:w="1868" w:type="pct"/>
          </w:tcPr>
          <w:p w14:paraId="0C9B3266"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b/>
                <w:bCs/>
                <w:szCs w:val="24"/>
                <w:lang w:val="vi-VN"/>
              </w:rPr>
              <w:t>Hoạt động dạy</w:t>
            </w:r>
            <w:r w:rsidRPr="002C4BC3">
              <w:rPr>
                <w:rFonts w:eastAsia="Calibri"/>
                <w:szCs w:val="24"/>
                <w:lang w:val="vi-VN"/>
              </w:rPr>
              <w:t>:  Giới thiệu cơ bản về học phần: vị trí, mục tiêu, nội dung, đánh giá, tài liệu học tập, cần yêu cầu trong quá trình học tập.</w:t>
            </w:r>
          </w:p>
          <w:p w14:paraId="38E92BC7"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Giới thiệu về đặc điểm và lịch sử phát triển của môn điền kinh</w:t>
            </w:r>
          </w:p>
          <w:p w14:paraId="64413806" w14:textId="77777777" w:rsidR="002B0806" w:rsidRPr="002C4BC3" w:rsidRDefault="002B0806" w:rsidP="00F509EE">
            <w:pPr>
              <w:widowControl w:val="0"/>
              <w:suppressAutoHyphens/>
              <w:spacing w:before="20" w:after="20" w:line="240" w:lineRule="auto"/>
              <w:ind w:firstLine="0"/>
              <w:jc w:val="both"/>
              <w:rPr>
                <w:rFonts w:eastAsia="Calibri"/>
                <w:i/>
                <w:szCs w:val="24"/>
                <w:lang w:val="vi-VN"/>
              </w:rPr>
            </w:pPr>
            <w:r w:rsidRPr="002C4BC3">
              <w:rPr>
                <w:rFonts w:eastAsia="Calibri"/>
                <w:b/>
                <w:bCs/>
                <w:szCs w:val="24"/>
                <w:lang w:val="vi-VN"/>
              </w:rPr>
              <w:t>Hoạt động học</w:t>
            </w:r>
            <w:r w:rsidRPr="002C4BC3">
              <w:rPr>
                <w:rFonts w:eastAsia="Calibri"/>
                <w:szCs w:val="24"/>
                <w:lang w:val="vi-VN"/>
              </w:rPr>
              <w:t xml:space="preserve">: theo dõi nội dung giảng viên hướng dẫn, đặt câu hỏi về những vấn đề chưa rõ hoặc cần </w:t>
            </w:r>
            <w:r w:rsidRPr="002C4BC3">
              <w:rPr>
                <w:rFonts w:eastAsia="Calibri"/>
                <w:szCs w:val="24"/>
                <w:lang w:val="vi-VN"/>
              </w:rPr>
              <w:lastRenderedPageBreak/>
              <w:t>tìm hiểu thêm.</w:t>
            </w:r>
          </w:p>
        </w:tc>
        <w:tc>
          <w:tcPr>
            <w:tcW w:w="596" w:type="pct"/>
          </w:tcPr>
          <w:p w14:paraId="350F2A01" w14:textId="77777777" w:rsidR="002B0806" w:rsidRPr="002C4BC3" w:rsidRDefault="002B0806" w:rsidP="00F509EE">
            <w:pPr>
              <w:widowControl w:val="0"/>
              <w:spacing w:before="20" w:after="20" w:line="240" w:lineRule="auto"/>
              <w:ind w:firstLine="0"/>
              <w:jc w:val="center"/>
              <w:rPr>
                <w:rFonts w:eastAsia="Calibri"/>
                <w:bCs/>
                <w:szCs w:val="24"/>
                <w:lang w:val="vi-VN"/>
              </w:rPr>
            </w:pPr>
          </w:p>
        </w:tc>
      </w:tr>
      <w:tr w:rsidR="002C4BC3" w:rsidRPr="002C4BC3" w14:paraId="6AAB7951" w14:textId="77777777" w:rsidTr="00C41F06">
        <w:tc>
          <w:tcPr>
            <w:tcW w:w="1640" w:type="pct"/>
          </w:tcPr>
          <w:p w14:paraId="0A285F90" w14:textId="77777777" w:rsidR="002B0806" w:rsidRPr="002C4BC3" w:rsidRDefault="002B0806" w:rsidP="00F509EE">
            <w:pPr>
              <w:widowControl w:val="0"/>
              <w:suppressLineNumbers/>
              <w:suppressAutoHyphens/>
              <w:spacing w:before="20" w:after="20" w:line="240" w:lineRule="auto"/>
              <w:ind w:firstLine="0"/>
              <w:jc w:val="both"/>
              <w:rPr>
                <w:rFonts w:eastAsia="Calibri"/>
                <w:b/>
                <w:szCs w:val="24"/>
                <w:lang w:val="vi-VN"/>
              </w:rPr>
            </w:pPr>
            <w:r w:rsidRPr="002C4BC3">
              <w:rPr>
                <w:rFonts w:eastAsia="Calibri"/>
                <w:b/>
                <w:szCs w:val="24"/>
                <w:lang w:val="vi-VN"/>
              </w:rPr>
              <w:lastRenderedPageBreak/>
              <w:t>Chương 1: Kỹ thuật chạy cự ly 100m, chạy 800m (nữ), 1500m (nam)</w:t>
            </w:r>
          </w:p>
        </w:tc>
        <w:tc>
          <w:tcPr>
            <w:tcW w:w="299" w:type="pct"/>
          </w:tcPr>
          <w:p w14:paraId="49E6CC5D" w14:textId="77777777" w:rsidR="002B0806" w:rsidRPr="002C4BC3" w:rsidRDefault="002B0806" w:rsidP="00F509EE">
            <w:pPr>
              <w:widowControl w:val="0"/>
              <w:spacing w:before="20" w:after="20" w:line="240" w:lineRule="auto"/>
              <w:ind w:left="-108" w:firstLine="0"/>
              <w:jc w:val="center"/>
              <w:rPr>
                <w:rFonts w:eastAsia="Calibri"/>
                <w:bCs/>
                <w:szCs w:val="24"/>
              </w:rPr>
            </w:pPr>
            <w:r w:rsidRPr="002C4BC3">
              <w:rPr>
                <w:rFonts w:eastAsia="Calibri"/>
                <w:bCs/>
                <w:szCs w:val="24"/>
                <w:lang w:val="vi-VN"/>
              </w:rPr>
              <w:t>16</w:t>
            </w:r>
          </w:p>
        </w:tc>
        <w:tc>
          <w:tcPr>
            <w:tcW w:w="597" w:type="pct"/>
          </w:tcPr>
          <w:p w14:paraId="363AD657" w14:textId="77777777" w:rsidR="002B0806" w:rsidRPr="002C4BC3" w:rsidRDefault="002B0806" w:rsidP="00F509EE">
            <w:pPr>
              <w:widowControl w:val="0"/>
              <w:spacing w:before="20" w:after="20" w:line="240" w:lineRule="auto"/>
              <w:ind w:left="-108" w:firstLine="0"/>
              <w:jc w:val="center"/>
              <w:rPr>
                <w:rFonts w:eastAsia="Calibri"/>
                <w:bCs/>
                <w:i/>
                <w:szCs w:val="24"/>
              </w:rPr>
            </w:pPr>
          </w:p>
        </w:tc>
        <w:tc>
          <w:tcPr>
            <w:tcW w:w="1868" w:type="pct"/>
            <w:vMerge w:val="restart"/>
          </w:tcPr>
          <w:p w14:paraId="0A3D972F" w14:textId="237E1A1C" w:rsidR="002B0806" w:rsidRPr="002C4BC3" w:rsidRDefault="002B0806" w:rsidP="00F509EE">
            <w:pPr>
              <w:widowControl w:val="0"/>
              <w:suppressAutoHyphens/>
              <w:spacing w:before="20" w:after="20" w:line="240" w:lineRule="auto"/>
              <w:ind w:firstLine="0"/>
              <w:jc w:val="both"/>
              <w:rPr>
                <w:rFonts w:eastAsia="Calibri"/>
                <w:szCs w:val="24"/>
              </w:rPr>
            </w:pPr>
            <w:r w:rsidRPr="002C4BC3">
              <w:rPr>
                <w:rFonts w:eastAsia="Calibri"/>
                <w:b/>
                <w:bCs/>
                <w:szCs w:val="24"/>
              </w:rPr>
              <w:t>Hoạt động dạy</w:t>
            </w:r>
            <w:r w:rsidRPr="002C4BC3">
              <w:rPr>
                <w:rFonts w:eastAsia="Calibri"/>
                <w:szCs w:val="24"/>
              </w:rPr>
              <w:t>:</w:t>
            </w:r>
          </w:p>
          <w:p w14:paraId="77DD95CD" w14:textId="77777777" w:rsidR="002B0806" w:rsidRPr="002C4BC3" w:rsidRDefault="002B0806" w:rsidP="00F509EE">
            <w:pPr>
              <w:widowControl w:val="0"/>
              <w:suppressAutoHyphens/>
              <w:spacing w:before="20" w:after="20" w:line="240" w:lineRule="auto"/>
              <w:ind w:firstLine="0"/>
              <w:jc w:val="both"/>
              <w:rPr>
                <w:rFonts w:eastAsia="Calibri"/>
                <w:szCs w:val="24"/>
              </w:rPr>
            </w:pPr>
            <w:r w:rsidRPr="002C4BC3">
              <w:rPr>
                <w:rFonts w:eastAsia="Calibri"/>
                <w:szCs w:val="24"/>
              </w:rPr>
              <w:t>- Giảng dạy</w:t>
            </w:r>
            <w:r w:rsidRPr="002C4BC3">
              <w:rPr>
                <w:rFonts w:eastAsia="Calibri"/>
                <w:szCs w:val="24"/>
                <w:lang w:val="vi-VN"/>
              </w:rPr>
              <w:t xml:space="preserve"> yếu lĩnh kỹ thuật của động tác;</w:t>
            </w:r>
            <w:r w:rsidRPr="002C4BC3">
              <w:rPr>
                <w:rFonts w:eastAsia="Calibri"/>
                <w:szCs w:val="24"/>
              </w:rPr>
              <w:t>.</w:t>
            </w:r>
          </w:p>
          <w:p w14:paraId="0AC8CE5D"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Thực hành làm mẫu động tác kỹ thuật.</w:t>
            </w:r>
          </w:p>
          <w:p w14:paraId="54A1870C"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Phân tích một số sai lầm thường mắc khi thực hiện kỹ thuật và cách khắc phục;</w:t>
            </w:r>
          </w:p>
          <w:p w14:paraId="53C6B937"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Các bài tập ứng dụng thực tiễn;</w:t>
            </w:r>
          </w:p>
          <w:p w14:paraId="09BC555D"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Đặt các tình huống cụ thể đối với sinh viên.</w:t>
            </w:r>
          </w:p>
          <w:p w14:paraId="19239738"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b/>
                <w:bCs/>
                <w:szCs w:val="24"/>
                <w:lang w:val="vi-VN"/>
              </w:rPr>
              <w:t>Hoạt động học</w:t>
            </w:r>
            <w:r w:rsidRPr="002C4BC3">
              <w:rPr>
                <w:rFonts w:eastAsia="Calibri"/>
                <w:szCs w:val="24"/>
                <w:lang w:val="vi-VN"/>
              </w:rPr>
              <w:t>:</w:t>
            </w:r>
          </w:p>
          <w:p w14:paraId="056D0F4C"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Theo dõi nội dung giảng viên hướng dẫn.</w:t>
            </w:r>
          </w:p>
          <w:p w14:paraId="43F082D1"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Tập luyện và điều chỉnh theo năng lực cá nhân;</w:t>
            </w:r>
          </w:p>
          <w:p w14:paraId="7CD76C35"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Tự đối chiếu và so sánh theo nhóm tập luyện;</w:t>
            </w:r>
          </w:p>
          <w:p w14:paraId="6F5F16C0"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Thực hiện bài tập ứng dụng và tự đánh giá khả năng.</w:t>
            </w:r>
          </w:p>
          <w:p w14:paraId="2DF8BA5D"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Trao đổi, hỏi ý kiến về kỹ thuật với giảng viên.</w:t>
            </w:r>
          </w:p>
        </w:tc>
        <w:tc>
          <w:tcPr>
            <w:tcW w:w="596" w:type="pct"/>
            <w:vMerge w:val="restart"/>
          </w:tcPr>
          <w:p w14:paraId="3A1249F1" w14:textId="77777777" w:rsidR="002B0806" w:rsidRPr="002C4BC3" w:rsidRDefault="002B0806" w:rsidP="00F509EE">
            <w:pPr>
              <w:widowControl w:val="0"/>
              <w:spacing w:before="20" w:after="20" w:line="240" w:lineRule="auto"/>
              <w:ind w:firstLine="0"/>
              <w:jc w:val="center"/>
              <w:rPr>
                <w:rFonts w:eastAsia="Calibri"/>
                <w:bCs/>
                <w:szCs w:val="24"/>
              </w:rPr>
            </w:pPr>
            <w:r w:rsidRPr="002C4BC3">
              <w:rPr>
                <w:rFonts w:eastAsia="Calibri"/>
                <w:bCs/>
                <w:szCs w:val="24"/>
              </w:rPr>
              <w:t>X2</w:t>
            </w:r>
          </w:p>
        </w:tc>
      </w:tr>
      <w:tr w:rsidR="002C4BC3" w:rsidRPr="002C4BC3" w14:paraId="0544A7AF" w14:textId="77777777" w:rsidTr="00C41F06">
        <w:tc>
          <w:tcPr>
            <w:tcW w:w="1640" w:type="pct"/>
          </w:tcPr>
          <w:p w14:paraId="4F59FF4D" w14:textId="77777777" w:rsidR="002B0806" w:rsidRPr="002C4BC3" w:rsidRDefault="002B0806" w:rsidP="00F509EE">
            <w:pPr>
              <w:widowControl w:val="0"/>
              <w:spacing w:before="20" w:after="20" w:line="240" w:lineRule="auto"/>
              <w:ind w:firstLine="0"/>
              <w:jc w:val="both"/>
              <w:rPr>
                <w:rFonts w:eastAsia="Calibri"/>
                <w:szCs w:val="24"/>
              </w:rPr>
            </w:pPr>
            <w:r w:rsidRPr="002C4BC3">
              <w:rPr>
                <w:rFonts w:eastAsia="Calibri"/>
                <w:szCs w:val="24"/>
              </w:rPr>
              <w:t xml:space="preserve">1.1. </w:t>
            </w:r>
            <w:r w:rsidRPr="002C4BC3">
              <w:rPr>
                <w:rFonts w:eastAsia="Calibri"/>
                <w:szCs w:val="24"/>
                <w:lang w:val="vi-VN"/>
              </w:rPr>
              <w:t>Khởi động chung và khởi động chuyên môn</w:t>
            </w:r>
            <w:r w:rsidRPr="002C4BC3">
              <w:rPr>
                <w:rFonts w:eastAsia="Calibri"/>
                <w:szCs w:val="24"/>
              </w:rPr>
              <w:t>.</w:t>
            </w:r>
          </w:p>
        </w:tc>
        <w:tc>
          <w:tcPr>
            <w:tcW w:w="299" w:type="pct"/>
          </w:tcPr>
          <w:p w14:paraId="4AA415DF" w14:textId="77777777" w:rsidR="002B0806" w:rsidRPr="002C4BC3" w:rsidRDefault="002B0806" w:rsidP="00F509EE">
            <w:pPr>
              <w:widowControl w:val="0"/>
              <w:spacing w:before="20" w:after="20" w:line="240" w:lineRule="auto"/>
              <w:ind w:left="-108" w:firstLine="0"/>
              <w:jc w:val="center"/>
              <w:rPr>
                <w:rFonts w:eastAsia="Calibri"/>
                <w:bCs/>
                <w:szCs w:val="24"/>
              </w:rPr>
            </w:pPr>
            <w:r w:rsidRPr="002C4BC3">
              <w:rPr>
                <w:rFonts w:eastAsia="Calibri"/>
                <w:bCs/>
                <w:szCs w:val="24"/>
                <w:lang w:val="vi-VN"/>
              </w:rPr>
              <w:t>3</w:t>
            </w:r>
          </w:p>
        </w:tc>
        <w:tc>
          <w:tcPr>
            <w:tcW w:w="597" w:type="pct"/>
            <w:tcBorders>
              <w:bottom w:val="single" w:sz="4" w:space="0" w:color="auto"/>
            </w:tcBorders>
          </w:tcPr>
          <w:p w14:paraId="13E7F13E" w14:textId="77777777" w:rsidR="002B0806" w:rsidRPr="002C4BC3" w:rsidRDefault="002B0806" w:rsidP="00F509EE">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68" w:type="pct"/>
            <w:vMerge/>
          </w:tcPr>
          <w:p w14:paraId="441E9A36" w14:textId="77777777" w:rsidR="002B0806" w:rsidRPr="002C4BC3" w:rsidRDefault="002B0806" w:rsidP="00F509EE">
            <w:pPr>
              <w:widowControl w:val="0"/>
              <w:spacing w:before="20" w:after="20" w:line="240" w:lineRule="auto"/>
              <w:ind w:left="-108" w:firstLine="0"/>
              <w:jc w:val="both"/>
              <w:rPr>
                <w:rFonts w:eastAsia="Calibri"/>
                <w:b/>
                <w:szCs w:val="24"/>
              </w:rPr>
            </w:pPr>
          </w:p>
        </w:tc>
        <w:tc>
          <w:tcPr>
            <w:tcW w:w="596" w:type="pct"/>
            <w:vMerge/>
          </w:tcPr>
          <w:p w14:paraId="650ED66B" w14:textId="77777777" w:rsidR="002B0806" w:rsidRPr="002C4BC3" w:rsidRDefault="002B0806" w:rsidP="00F509EE">
            <w:pPr>
              <w:widowControl w:val="0"/>
              <w:spacing w:before="20" w:after="20" w:line="240" w:lineRule="auto"/>
              <w:ind w:left="-108" w:firstLine="0"/>
              <w:jc w:val="center"/>
              <w:rPr>
                <w:rFonts w:eastAsia="Calibri"/>
                <w:bCs/>
                <w:szCs w:val="24"/>
              </w:rPr>
            </w:pPr>
          </w:p>
        </w:tc>
      </w:tr>
      <w:tr w:rsidR="002C4BC3" w:rsidRPr="002C4BC3" w14:paraId="2F326876" w14:textId="77777777" w:rsidTr="00C41F06">
        <w:tc>
          <w:tcPr>
            <w:tcW w:w="1640" w:type="pct"/>
          </w:tcPr>
          <w:p w14:paraId="35E18BC3" w14:textId="77777777" w:rsidR="002B0806" w:rsidRPr="002C4BC3" w:rsidRDefault="002B0806" w:rsidP="00F509EE">
            <w:pPr>
              <w:widowControl w:val="0"/>
              <w:spacing w:before="20" w:after="20" w:line="240" w:lineRule="auto"/>
              <w:ind w:firstLine="0"/>
              <w:jc w:val="both"/>
              <w:rPr>
                <w:rFonts w:eastAsia="Calibri"/>
                <w:b/>
                <w:szCs w:val="24"/>
              </w:rPr>
            </w:pPr>
            <w:r w:rsidRPr="002C4BC3">
              <w:rPr>
                <w:rFonts w:eastAsia="Calibri"/>
                <w:szCs w:val="24"/>
              </w:rPr>
              <w:t>1.2</w:t>
            </w:r>
            <w:r w:rsidRPr="002C4BC3">
              <w:rPr>
                <w:rFonts w:eastAsia="Calibri"/>
                <w:szCs w:val="24"/>
                <w:lang w:val="vi-VN"/>
              </w:rPr>
              <w:t xml:space="preserve"> Kỹ thuật chạy 100m</w:t>
            </w:r>
            <w:r w:rsidRPr="002C4BC3">
              <w:rPr>
                <w:rFonts w:eastAsia="Calibri"/>
                <w:szCs w:val="24"/>
              </w:rPr>
              <w:t>.</w:t>
            </w:r>
          </w:p>
        </w:tc>
        <w:tc>
          <w:tcPr>
            <w:tcW w:w="299" w:type="pct"/>
          </w:tcPr>
          <w:p w14:paraId="28BB919B" w14:textId="77777777" w:rsidR="002B0806" w:rsidRPr="002C4BC3" w:rsidRDefault="002B0806" w:rsidP="00F509EE">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6</w:t>
            </w:r>
          </w:p>
        </w:tc>
        <w:tc>
          <w:tcPr>
            <w:tcW w:w="597" w:type="pct"/>
            <w:tcBorders>
              <w:top w:val="single" w:sz="4" w:space="0" w:color="auto"/>
              <w:bottom w:val="single" w:sz="4" w:space="0" w:color="auto"/>
            </w:tcBorders>
          </w:tcPr>
          <w:p w14:paraId="3ECDB203" w14:textId="77777777" w:rsidR="002B0806" w:rsidRPr="002C4BC3" w:rsidRDefault="002B0806" w:rsidP="00F509EE">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68" w:type="pct"/>
            <w:vMerge/>
          </w:tcPr>
          <w:p w14:paraId="7432FA99" w14:textId="77777777" w:rsidR="002B0806" w:rsidRPr="002C4BC3" w:rsidRDefault="002B0806" w:rsidP="00F509EE">
            <w:pPr>
              <w:widowControl w:val="0"/>
              <w:spacing w:before="20" w:after="20" w:line="240" w:lineRule="auto"/>
              <w:ind w:left="-108" w:firstLine="0"/>
              <w:jc w:val="both"/>
              <w:rPr>
                <w:rFonts w:eastAsia="Calibri"/>
                <w:b/>
                <w:szCs w:val="24"/>
              </w:rPr>
            </w:pPr>
          </w:p>
        </w:tc>
        <w:tc>
          <w:tcPr>
            <w:tcW w:w="596" w:type="pct"/>
            <w:vMerge/>
          </w:tcPr>
          <w:p w14:paraId="62C4B3CB" w14:textId="77777777" w:rsidR="002B0806" w:rsidRPr="002C4BC3" w:rsidRDefault="002B0806" w:rsidP="00F509EE">
            <w:pPr>
              <w:widowControl w:val="0"/>
              <w:spacing w:before="20" w:after="20" w:line="240" w:lineRule="auto"/>
              <w:ind w:left="-108" w:firstLine="0"/>
              <w:jc w:val="center"/>
              <w:rPr>
                <w:rFonts w:eastAsia="Calibri"/>
                <w:bCs/>
                <w:szCs w:val="24"/>
              </w:rPr>
            </w:pPr>
          </w:p>
        </w:tc>
      </w:tr>
      <w:tr w:rsidR="002C4BC3" w:rsidRPr="002C4BC3" w14:paraId="520BA7E4" w14:textId="77777777" w:rsidTr="00C41F06">
        <w:tc>
          <w:tcPr>
            <w:tcW w:w="1640" w:type="pct"/>
          </w:tcPr>
          <w:p w14:paraId="3BDE380E" w14:textId="77777777" w:rsidR="002B0806" w:rsidRPr="002C4BC3" w:rsidRDefault="002B0806" w:rsidP="00F509EE">
            <w:pPr>
              <w:widowControl w:val="0"/>
              <w:spacing w:before="20" w:after="20" w:line="240" w:lineRule="auto"/>
              <w:ind w:firstLine="0"/>
              <w:jc w:val="both"/>
              <w:rPr>
                <w:rFonts w:eastAsia="Calibri"/>
                <w:szCs w:val="24"/>
              </w:rPr>
            </w:pPr>
            <w:r w:rsidRPr="002C4BC3">
              <w:rPr>
                <w:rFonts w:eastAsia="Calibri"/>
                <w:szCs w:val="24"/>
              </w:rPr>
              <w:t>1.3. Kỹ thuật chạy 800m (Nữ), 1500m (Nam).</w:t>
            </w:r>
          </w:p>
        </w:tc>
        <w:tc>
          <w:tcPr>
            <w:tcW w:w="299" w:type="pct"/>
          </w:tcPr>
          <w:p w14:paraId="57194BF9" w14:textId="77777777" w:rsidR="002B0806" w:rsidRPr="002C4BC3" w:rsidRDefault="002B0806" w:rsidP="00F509EE">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7</w:t>
            </w:r>
          </w:p>
        </w:tc>
        <w:tc>
          <w:tcPr>
            <w:tcW w:w="597" w:type="pct"/>
            <w:tcBorders>
              <w:top w:val="single" w:sz="4" w:space="0" w:color="auto"/>
            </w:tcBorders>
          </w:tcPr>
          <w:p w14:paraId="008475F7" w14:textId="77777777" w:rsidR="002B0806" w:rsidRPr="002C4BC3" w:rsidRDefault="002B0806" w:rsidP="00F509EE">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68" w:type="pct"/>
            <w:vMerge/>
          </w:tcPr>
          <w:p w14:paraId="74AE246C" w14:textId="77777777" w:rsidR="002B0806" w:rsidRPr="002C4BC3" w:rsidRDefault="002B0806" w:rsidP="00F509EE">
            <w:pPr>
              <w:widowControl w:val="0"/>
              <w:spacing w:before="20" w:after="20" w:line="240" w:lineRule="auto"/>
              <w:ind w:left="-108" w:firstLine="0"/>
              <w:jc w:val="both"/>
              <w:rPr>
                <w:rFonts w:eastAsia="Calibri"/>
                <w:b/>
                <w:szCs w:val="24"/>
              </w:rPr>
            </w:pPr>
          </w:p>
        </w:tc>
        <w:tc>
          <w:tcPr>
            <w:tcW w:w="596" w:type="pct"/>
            <w:vMerge/>
          </w:tcPr>
          <w:p w14:paraId="57B83D11" w14:textId="77777777" w:rsidR="002B0806" w:rsidRPr="002C4BC3" w:rsidRDefault="002B0806" w:rsidP="00F509EE">
            <w:pPr>
              <w:widowControl w:val="0"/>
              <w:spacing w:before="20" w:after="20" w:line="240" w:lineRule="auto"/>
              <w:ind w:left="-108" w:firstLine="0"/>
              <w:jc w:val="center"/>
              <w:rPr>
                <w:rFonts w:eastAsia="Calibri"/>
                <w:bCs/>
                <w:szCs w:val="24"/>
              </w:rPr>
            </w:pPr>
          </w:p>
        </w:tc>
      </w:tr>
      <w:tr w:rsidR="002C4BC3" w:rsidRPr="002C4BC3" w14:paraId="142A4770" w14:textId="77777777" w:rsidTr="00C41F06">
        <w:tc>
          <w:tcPr>
            <w:tcW w:w="1640" w:type="pct"/>
          </w:tcPr>
          <w:p w14:paraId="2434B331" w14:textId="77777777" w:rsidR="002B0806" w:rsidRPr="002C4BC3" w:rsidRDefault="002B0806" w:rsidP="00F509EE">
            <w:pPr>
              <w:widowControl w:val="0"/>
              <w:spacing w:before="20" w:after="20" w:line="240" w:lineRule="auto"/>
              <w:ind w:firstLine="0"/>
              <w:jc w:val="both"/>
              <w:rPr>
                <w:rFonts w:eastAsia="Calibri"/>
                <w:i/>
                <w:szCs w:val="24"/>
                <w:lang w:val="vi-VN"/>
              </w:rPr>
            </w:pPr>
            <w:r w:rsidRPr="002C4BC3">
              <w:rPr>
                <w:rFonts w:eastAsia="Calibri"/>
                <w:b/>
                <w:szCs w:val="24"/>
              </w:rPr>
              <w:t>Chương 2.</w:t>
            </w:r>
            <w:r w:rsidRPr="002C4BC3">
              <w:rPr>
                <w:rFonts w:eastAsia="Calibri"/>
                <w:b/>
                <w:szCs w:val="24"/>
                <w:lang w:val="vi-VN"/>
              </w:rPr>
              <w:t xml:space="preserve"> Rèn luyện các tố chất thể lực</w:t>
            </w:r>
          </w:p>
        </w:tc>
        <w:tc>
          <w:tcPr>
            <w:tcW w:w="299" w:type="pct"/>
          </w:tcPr>
          <w:p w14:paraId="14CB1EB8"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10</w:t>
            </w:r>
          </w:p>
        </w:tc>
        <w:tc>
          <w:tcPr>
            <w:tcW w:w="597" w:type="pct"/>
            <w:vMerge w:val="restart"/>
          </w:tcPr>
          <w:p w14:paraId="4F6629FF"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68" w:type="pct"/>
            <w:vMerge w:val="restart"/>
          </w:tcPr>
          <w:p w14:paraId="1D65FB79" w14:textId="37BC5D31" w:rsidR="002B0806" w:rsidRPr="002C4BC3" w:rsidRDefault="002B0806" w:rsidP="00F509EE">
            <w:pPr>
              <w:widowControl w:val="0"/>
              <w:spacing w:before="20" w:after="20" w:line="240" w:lineRule="auto"/>
              <w:ind w:left="-108" w:firstLine="0"/>
              <w:jc w:val="both"/>
              <w:rPr>
                <w:rFonts w:eastAsia="Calibri"/>
                <w:szCs w:val="24"/>
                <w:lang w:val="vi-VN"/>
              </w:rPr>
            </w:pPr>
            <w:r w:rsidRPr="002C4BC3">
              <w:rPr>
                <w:rFonts w:eastAsia="Calibri"/>
                <w:szCs w:val="24"/>
                <w:lang w:val="pt-BR"/>
              </w:rPr>
              <w:t>- Phân tích, thị phạm</w:t>
            </w:r>
            <w:r w:rsidRPr="002C4BC3">
              <w:rPr>
                <w:rFonts w:eastAsia="Calibri"/>
                <w:szCs w:val="24"/>
                <w:lang w:val="vi-VN"/>
              </w:rPr>
              <w:t xml:space="preserve"> các bài tập phát triển tố chất thể lực.</w:t>
            </w:r>
          </w:p>
          <w:p w14:paraId="6C6D10A5" w14:textId="50500368" w:rsidR="002B0806" w:rsidRPr="002C4BC3" w:rsidRDefault="002B0806" w:rsidP="00F509EE">
            <w:pPr>
              <w:widowControl w:val="0"/>
              <w:spacing w:before="20" w:after="20" w:line="240" w:lineRule="auto"/>
              <w:ind w:left="-108" w:firstLine="0"/>
              <w:jc w:val="both"/>
              <w:rPr>
                <w:rFonts w:eastAsia="Calibri"/>
                <w:szCs w:val="24"/>
                <w:lang w:val="pt-BR"/>
              </w:rPr>
            </w:pPr>
            <w:r w:rsidRPr="002C4BC3">
              <w:rPr>
                <w:rFonts w:eastAsia="Calibri"/>
                <w:szCs w:val="24"/>
                <w:lang w:val="pt-BR"/>
              </w:rPr>
              <w:t xml:space="preserve">- </w:t>
            </w:r>
            <w:r w:rsidRPr="002C4BC3">
              <w:rPr>
                <w:rFonts w:eastAsia="Calibri"/>
                <w:szCs w:val="24"/>
                <w:lang w:val="vi-VN"/>
              </w:rPr>
              <w:t>Tổ chức tập luyện các bài tập thể lực theo năng lực các nhân và nền tảng thể lực của cá nhân.</w:t>
            </w:r>
            <w:r w:rsidRPr="002C4BC3">
              <w:rPr>
                <w:rFonts w:eastAsia="Calibri"/>
                <w:szCs w:val="24"/>
                <w:lang w:val="pt-BR"/>
              </w:rPr>
              <w:t xml:space="preserve"> Tập theo phương pháp  vòng tròn, chia nhóm, lần lượt…</w:t>
            </w:r>
          </w:p>
          <w:p w14:paraId="2F2472EB" w14:textId="289F881F" w:rsidR="002B0806" w:rsidRPr="002C4BC3" w:rsidRDefault="002B0806" w:rsidP="00F509EE">
            <w:pPr>
              <w:widowControl w:val="0"/>
              <w:spacing w:before="20" w:after="20" w:line="240" w:lineRule="auto"/>
              <w:ind w:left="-108" w:firstLine="0"/>
              <w:jc w:val="both"/>
              <w:rPr>
                <w:rFonts w:eastAsia="Calibri"/>
                <w:szCs w:val="24"/>
                <w:lang w:val="vi-VN"/>
              </w:rPr>
            </w:pPr>
            <w:r w:rsidRPr="002C4BC3">
              <w:rPr>
                <w:rFonts w:eastAsia="Calibri"/>
                <w:szCs w:val="24"/>
                <w:lang w:val="vi-VN"/>
              </w:rPr>
              <w:t>- Hồi phục sau tập luyện.</w:t>
            </w:r>
          </w:p>
          <w:p w14:paraId="24596748" w14:textId="0B35D0DA" w:rsidR="002B0806" w:rsidRPr="002C4BC3" w:rsidRDefault="002B0806" w:rsidP="00F509EE">
            <w:pPr>
              <w:widowControl w:val="0"/>
              <w:spacing w:before="20" w:after="20" w:line="240" w:lineRule="auto"/>
              <w:ind w:left="-108" w:firstLine="0"/>
              <w:jc w:val="both"/>
              <w:rPr>
                <w:rFonts w:eastAsia="Calibri"/>
                <w:szCs w:val="24"/>
                <w:lang w:val="pt-BR"/>
              </w:rPr>
            </w:pPr>
            <w:r w:rsidRPr="002C4BC3">
              <w:rPr>
                <w:rFonts w:eastAsia="Calibri"/>
                <w:szCs w:val="24"/>
                <w:lang w:val="vi-VN"/>
              </w:rPr>
              <w:t>- Định hướng tập luyện thương xuyên và định kỳ.</w:t>
            </w:r>
          </w:p>
          <w:p w14:paraId="14DBFAB1" w14:textId="2A99E887" w:rsidR="002B0806" w:rsidRPr="002C4BC3" w:rsidRDefault="002B0806" w:rsidP="00F509EE">
            <w:pPr>
              <w:widowControl w:val="0"/>
              <w:spacing w:before="20" w:after="20" w:line="240" w:lineRule="auto"/>
              <w:ind w:left="-108" w:firstLine="0"/>
              <w:jc w:val="both"/>
              <w:rPr>
                <w:rFonts w:eastAsia="Calibri"/>
                <w:szCs w:val="24"/>
                <w:lang w:val="pt-BR"/>
              </w:rPr>
            </w:pPr>
            <w:r w:rsidRPr="002C4BC3">
              <w:rPr>
                <w:rFonts w:eastAsia="Calibri"/>
                <w:szCs w:val="24"/>
                <w:lang w:val="vi-VN"/>
              </w:rPr>
              <w:t xml:space="preserve">- </w:t>
            </w:r>
            <w:r w:rsidRPr="002C4BC3">
              <w:rPr>
                <w:rFonts w:eastAsia="Calibri"/>
                <w:szCs w:val="24"/>
                <w:lang w:val="pt-BR"/>
              </w:rPr>
              <w:t>Đảm bảo khối lượng và cường độ bài tập.</w:t>
            </w:r>
          </w:p>
          <w:p w14:paraId="562D215B" w14:textId="6D7A58C2" w:rsidR="002B0806" w:rsidRPr="002C4BC3" w:rsidRDefault="002B0806" w:rsidP="00F509EE">
            <w:pPr>
              <w:widowControl w:val="0"/>
              <w:spacing w:before="20" w:after="20" w:line="240" w:lineRule="auto"/>
              <w:ind w:left="-108" w:firstLine="0"/>
              <w:jc w:val="both"/>
              <w:rPr>
                <w:rFonts w:eastAsia="Calibri"/>
                <w:szCs w:val="24"/>
              </w:rPr>
            </w:pPr>
            <w:r w:rsidRPr="002C4BC3">
              <w:rPr>
                <w:rFonts w:eastAsia="Calibri"/>
                <w:szCs w:val="24"/>
              </w:rPr>
              <w:t>- Tự giác tích cực trong buổi học</w:t>
            </w:r>
          </w:p>
          <w:p w14:paraId="1C657DB9" w14:textId="09AC02E4" w:rsidR="002B0806" w:rsidRPr="002C4BC3" w:rsidRDefault="002B0806" w:rsidP="00F509EE">
            <w:pPr>
              <w:widowControl w:val="0"/>
              <w:spacing w:before="20" w:after="20" w:line="240" w:lineRule="auto"/>
              <w:ind w:left="-108" w:firstLine="0"/>
              <w:jc w:val="both"/>
              <w:rPr>
                <w:rFonts w:eastAsia="Calibri"/>
                <w:szCs w:val="24"/>
                <w:lang w:val="vi-VN"/>
              </w:rPr>
            </w:pPr>
            <w:r w:rsidRPr="002C4BC3">
              <w:rPr>
                <w:rFonts w:eastAsia="Calibri"/>
                <w:szCs w:val="24"/>
                <w:lang w:val="vi-VN"/>
              </w:rPr>
              <w:t>- Tự đánh giá trình độ thể lực của bản thân theo yêu cầu của từng bài tập.</w:t>
            </w:r>
          </w:p>
          <w:p w14:paraId="7C94D7A1" w14:textId="26F79469" w:rsidR="002B0806" w:rsidRPr="002C4BC3" w:rsidRDefault="002B0806" w:rsidP="00F509EE">
            <w:pPr>
              <w:widowControl w:val="0"/>
              <w:spacing w:before="20" w:after="20" w:line="240" w:lineRule="auto"/>
              <w:ind w:left="-108" w:firstLine="0"/>
              <w:jc w:val="both"/>
              <w:rPr>
                <w:rFonts w:eastAsia="Calibri"/>
                <w:szCs w:val="24"/>
                <w:lang w:val="vi-VN"/>
              </w:rPr>
            </w:pPr>
            <w:r w:rsidRPr="002C4BC3">
              <w:rPr>
                <w:rFonts w:eastAsia="Calibri"/>
                <w:szCs w:val="24"/>
                <w:lang w:val="vi-VN"/>
              </w:rPr>
              <w:t>- Trao đổi, hỏi ý kiến giáo viên khi chưa rõ.</w:t>
            </w:r>
          </w:p>
        </w:tc>
        <w:tc>
          <w:tcPr>
            <w:tcW w:w="596" w:type="pct"/>
            <w:vMerge w:val="restart"/>
          </w:tcPr>
          <w:p w14:paraId="752128E1"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rPr>
              <w:t>X2</w:t>
            </w:r>
          </w:p>
        </w:tc>
      </w:tr>
      <w:tr w:rsidR="002C4BC3" w:rsidRPr="002C4BC3" w14:paraId="189D6923" w14:textId="77777777" w:rsidTr="00C41F06">
        <w:tc>
          <w:tcPr>
            <w:tcW w:w="1640" w:type="pct"/>
          </w:tcPr>
          <w:p w14:paraId="3503455E" w14:textId="77777777" w:rsidR="002B0806" w:rsidRPr="002C4BC3" w:rsidRDefault="002B0806" w:rsidP="00F509EE">
            <w:pPr>
              <w:widowControl w:val="0"/>
              <w:spacing w:before="20" w:after="20" w:line="240" w:lineRule="auto"/>
              <w:ind w:firstLine="0"/>
              <w:jc w:val="both"/>
              <w:rPr>
                <w:rFonts w:eastAsia="Calibri"/>
                <w:szCs w:val="24"/>
              </w:rPr>
            </w:pPr>
            <w:r w:rsidRPr="002C4BC3">
              <w:rPr>
                <w:rFonts w:eastAsia="Calibri"/>
                <w:szCs w:val="24"/>
                <w:lang w:val="pt-BR"/>
              </w:rPr>
              <w:t xml:space="preserve">2.1. </w:t>
            </w:r>
            <w:r w:rsidRPr="002C4BC3">
              <w:rPr>
                <w:rFonts w:eastAsia="Calibri"/>
                <w:szCs w:val="24"/>
                <w:lang w:val="vi-VN"/>
              </w:rPr>
              <w:t xml:space="preserve">Các bài tập </w:t>
            </w:r>
            <w:r w:rsidRPr="002C4BC3">
              <w:rPr>
                <w:rFonts w:eastAsia="Calibri"/>
                <w:szCs w:val="24"/>
              </w:rPr>
              <w:t>phát triển sức nhanh, sức mạnh, sức bền, khéo léo, phản xạ… nhằm bổ trợ cho cự ly chay 100m, 800m (nữ), 1500m(nam).</w:t>
            </w:r>
          </w:p>
        </w:tc>
        <w:tc>
          <w:tcPr>
            <w:tcW w:w="299" w:type="pct"/>
          </w:tcPr>
          <w:p w14:paraId="5988EB08"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4</w:t>
            </w:r>
          </w:p>
        </w:tc>
        <w:tc>
          <w:tcPr>
            <w:tcW w:w="597" w:type="pct"/>
            <w:vMerge/>
          </w:tcPr>
          <w:p w14:paraId="74AD8179" w14:textId="77777777" w:rsidR="002B0806" w:rsidRPr="002C4BC3" w:rsidRDefault="002B0806" w:rsidP="00F509EE">
            <w:pPr>
              <w:widowControl w:val="0"/>
              <w:spacing w:before="20" w:after="20" w:line="240" w:lineRule="auto"/>
              <w:ind w:left="-108" w:firstLine="0"/>
              <w:jc w:val="center"/>
              <w:rPr>
                <w:rFonts w:eastAsia="Calibri"/>
                <w:bCs/>
                <w:szCs w:val="24"/>
                <w:lang w:val="vi-VN"/>
              </w:rPr>
            </w:pPr>
          </w:p>
        </w:tc>
        <w:tc>
          <w:tcPr>
            <w:tcW w:w="1868" w:type="pct"/>
            <w:vMerge/>
          </w:tcPr>
          <w:p w14:paraId="3F4CEA8E" w14:textId="77777777" w:rsidR="002B0806" w:rsidRPr="002C4BC3" w:rsidRDefault="002B0806" w:rsidP="00F509EE">
            <w:pPr>
              <w:widowControl w:val="0"/>
              <w:spacing w:before="20" w:after="20" w:line="240" w:lineRule="auto"/>
              <w:ind w:left="-108" w:firstLine="0"/>
              <w:jc w:val="both"/>
              <w:rPr>
                <w:rFonts w:eastAsia="Calibri"/>
                <w:szCs w:val="24"/>
                <w:lang w:val="vi-VN"/>
              </w:rPr>
            </w:pPr>
          </w:p>
        </w:tc>
        <w:tc>
          <w:tcPr>
            <w:tcW w:w="596" w:type="pct"/>
            <w:vMerge/>
          </w:tcPr>
          <w:p w14:paraId="04CF1D23" w14:textId="77777777" w:rsidR="002B0806" w:rsidRPr="002C4BC3" w:rsidRDefault="002B0806" w:rsidP="00F509EE">
            <w:pPr>
              <w:widowControl w:val="0"/>
              <w:spacing w:before="20" w:after="20" w:line="240" w:lineRule="auto"/>
              <w:ind w:left="-108" w:firstLine="0"/>
              <w:jc w:val="center"/>
              <w:rPr>
                <w:rFonts w:eastAsia="Calibri"/>
                <w:bCs/>
                <w:szCs w:val="24"/>
                <w:lang w:val="pt-BR"/>
              </w:rPr>
            </w:pPr>
          </w:p>
        </w:tc>
      </w:tr>
      <w:tr w:rsidR="002C4BC3" w:rsidRPr="002C4BC3" w14:paraId="237E64D9" w14:textId="77777777" w:rsidTr="00C41F06">
        <w:tc>
          <w:tcPr>
            <w:tcW w:w="1640" w:type="pct"/>
          </w:tcPr>
          <w:p w14:paraId="69D717A3" w14:textId="77777777" w:rsidR="002B0806" w:rsidRPr="002C4BC3" w:rsidRDefault="002B0806" w:rsidP="00F509EE">
            <w:pPr>
              <w:widowControl w:val="0"/>
              <w:spacing w:before="20" w:after="20" w:line="240" w:lineRule="auto"/>
              <w:ind w:firstLine="0"/>
              <w:jc w:val="both"/>
              <w:rPr>
                <w:rFonts w:eastAsia="Calibri"/>
                <w:szCs w:val="24"/>
                <w:lang w:val="vi-VN"/>
              </w:rPr>
            </w:pPr>
            <w:r w:rsidRPr="002C4BC3">
              <w:rPr>
                <w:rFonts w:eastAsia="Calibri"/>
                <w:szCs w:val="24"/>
                <w:lang w:val="pt-BR"/>
              </w:rPr>
              <w:t>2.2. Phương pháp tự tập luyện TDTT.</w:t>
            </w:r>
          </w:p>
        </w:tc>
        <w:tc>
          <w:tcPr>
            <w:tcW w:w="299" w:type="pct"/>
          </w:tcPr>
          <w:p w14:paraId="7BB2C3B1"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1</w:t>
            </w:r>
          </w:p>
        </w:tc>
        <w:tc>
          <w:tcPr>
            <w:tcW w:w="597" w:type="pct"/>
            <w:vMerge/>
          </w:tcPr>
          <w:p w14:paraId="140A6AB2" w14:textId="77777777" w:rsidR="002B0806" w:rsidRPr="002C4BC3" w:rsidRDefault="002B0806" w:rsidP="00F509EE">
            <w:pPr>
              <w:widowControl w:val="0"/>
              <w:spacing w:before="20" w:after="20" w:line="240" w:lineRule="auto"/>
              <w:ind w:left="-108" w:firstLine="0"/>
              <w:jc w:val="center"/>
              <w:rPr>
                <w:rFonts w:eastAsia="Calibri"/>
                <w:bCs/>
                <w:szCs w:val="24"/>
                <w:lang w:val="vi-VN"/>
              </w:rPr>
            </w:pPr>
          </w:p>
        </w:tc>
        <w:tc>
          <w:tcPr>
            <w:tcW w:w="1868" w:type="pct"/>
            <w:vMerge/>
          </w:tcPr>
          <w:p w14:paraId="6EABD8D9" w14:textId="77777777" w:rsidR="002B0806" w:rsidRPr="002C4BC3" w:rsidRDefault="002B0806" w:rsidP="00F509EE">
            <w:pPr>
              <w:widowControl w:val="0"/>
              <w:spacing w:before="20" w:after="20" w:line="240" w:lineRule="auto"/>
              <w:ind w:left="-108" w:firstLine="0"/>
              <w:jc w:val="both"/>
              <w:rPr>
                <w:rFonts w:eastAsia="Calibri"/>
                <w:b/>
                <w:szCs w:val="24"/>
                <w:lang w:val="pt-BR"/>
              </w:rPr>
            </w:pPr>
          </w:p>
        </w:tc>
        <w:tc>
          <w:tcPr>
            <w:tcW w:w="596" w:type="pct"/>
            <w:vMerge/>
          </w:tcPr>
          <w:p w14:paraId="51AAE0C9" w14:textId="77777777" w:rsidR="002B0806" w:rsidRPr="002C4BC3" w:rsidRDefault="002B0806" w:rsidP="00F509EE">
            <w:pPr>
              <w:widowControl w:val="0"/>
              <w:spacing w:before="20" w:after="20" w:line="240" w:lineRule="auto"/>
              <w:ind w:left="-108" w:firstLine="0"/>
              <w:jc w:val="center"/>
              <w:rPr>
                <w:rFonts w:eastAsia="Calibri"/>
                <w:bCs/>
                <w:szCs w:val="24"/>
                <w:lang w:val="pt-BR"/>
              </w:rPr>
            </w:pPr>
          </w:p>
        </w:tc>
      </w:tr>
      <w:tr w:rsidR="002C4BC3" w:rsidRPr="002C4BC3" w14:paraId="32A08E72" w14:textId="77777777" w:rsidTr="00C41F06">
        <w:tc>
          <w:tcPr>
            <w:tcW w:w="1640" w:type="pct"/>
          </w:tcPr>
          <w:p w14:paraId="42EFACE7" w14:textId="77777777" w:rsidR="002B0806" w:rsidRPr="002C4BC3" w:rsidRDefault="002B0806" w:rsidP="00F509EE">
            <w:pPr>
              <w:widowControl w:val="0"/>
              <w:spacing w:before="20" w:after="20" w:line="240" w:lineRule="auto"/>
              <w:ind w:firstLine="0"/>
              <w:jc w:val="both"/>
              <w:rPr>
                <w:rFonts w:eastAsia="Calibri"/>
                <w:szCs w:val="24"/>
              </w:rPr>
            </w:pPr>
            <w:r w:rsidRPr="002C4BC3">
              <w:rPr>
                <w:rFonts w:eastAsia="Calibri"/>
                <w:szCs w:val="24"/>
                <w:lang w:val="pt-BR"/>
              </w:rPr>
              <w:t xml:space="preserve">2.3. </w:t>
            </w:r>
            <w:r w:rsidRPr="002C4BC3">
              <w:rPr>
                <w:rFonts w:eastAsia="Calibri"/>
                <w:szCs w:val="24"/>
              </w:rPr>
              <w:t>Các b</w:t>
            </w:r>
            <w:r w:rsidRPr="002C4BC3">
              <w:rPr>
                <w:rFonts w:eastAsia="Calibri"/>
                <w:szCs w:val="24"/>
                <w:lang w:val="vi-VN"/>
              </w:rPr>
              <w:t xml:space="preserve">ài tập </w:t>
            </w:r>
            <w:r w:rsidRPr="002C4BC3">
              <w:rPr>
                <w:rFonts w:eastAsia="Calibri"/>
                <w:szCs w:val="24"/>
              </w:rPr>
              <w:t>phát triển thể lực nâng cao thành tích.</w:t>
            </w:r>
          </w:p>
        </w:tc>
        <w:tc>
          <w:tcPr>
            <w:tcW w:w="299" w:type="pct"/>
          </w:tcPr>
          <w:p w14:paraId="7FC8EC1C"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lang w:val="pt-BR"/>
              </w:rPr>
              <w:t>5</w:t>
            </w:r>
          </w:p>
        </w:tc>
        <w:tc>
          <w:tcPr>
            <w:tcW w:w="597" w:type="pct"/>
            <w:vMerge/>
          </w:tcPr>
          <w:p w14:paraId="5A16F857" w14:textId="77777777" w:rsidR="002B0806" w:rsidRPr="002C4BC3" w:rsidRDefault="002B0806" w:rsidP="00F509EE">
            <w:pPr>
              <w:widowControl w:val="0"/>
              <w:spacing w:before="20" w:after="20" w:line="240" w:lineRule="auto"/>
              <w:ind w:left="-108" w:firstLine="0"/>
              <w:jc w:val="center"/>
              <w:rPr>
                <w:rFonts w:eastAsia="Calibri"/>
                <w:bCs/>
                <w:szCs w:val="24"/>
                <w:lang w:val="pt-BR"/>
              </w:rPr>
            </w:pPr>
          </w:p>
        </w:tc>
        <w:tc>
          <w:tcPr>
            <w:tcW w:w="1868" w:type="pct"/>
            <w:vMerge/>
          </w:tcPr>
          <w:p w14:paraId="3E41F959" w14:textId="77777777" w:rsidR="002B0806" w:rsidRPr="002C4BC3" w:rsidRDefault="002B0806" w:rsidP="00F509EE">
            <w:pPr>
              <w:widowControl w:val="0"/>
              <w:spacing w:before="20" w:after="20" w:line="240" w:lineRule="auto"/>
              <w:ind w:left="-108" w:firstLine="0"/>
              <w:jc w:val="both"/>
              <w:rPr>
                <w:rFonts w:eastAsia="Calibri"/>
                <w:b/>
                <w:szCs w:val="24"/>
                <w:lang w:val="pt-BR"/>
              </w:rPr>
            </w:pPr>
          </w:p>
        </w:tc>
        <w:tc>
          <w:tcPr>
            <w:tcW w:w="596" w:type="pct"/>
            <w:vMerge/>
          </w:tcPr>
          <w:p w14:paraId="040799B6" w14:textId="77777777" w:rsidR="002B0806" w:rsidRPr="002C4BC3" w:rsidRDefault="002B0806" w:rsidP="00F509EE">
            <w:pPr>
              <w:widowControl w:val="0"/>
              <w:spacing w:before="20" w:after="20" w:line="240" w:lineRule="auto"/>
              <w:ind w:left="-108" w:firstLine="0"/>
              <w:jc w:val="center"/>
              <w:rPr>
                <w:rFonts w:eastAsia="Calibri"/>
                <w:bCs/>
                <w:szCs w:val="24"/>
                <w:lang w:val="pt-BR"/>
              </w:rPr>
            </w:pPr>
          </w:p>
        </w:tc>
      </w:tr>
      <w:tr w:rsidR="002C4BC3" w:rsidRPr="002C4BC3" w14:paraId="0BB15D2C" w14:textId="77777777" w:rsidTr="00C41F06">
        <w:tc>
          <w:tcPr>
            <w:tcW w:w="1640" w:type="pct"/>
          </w:tcPr>
          <w:p w14:paraId="54856F26" w14:textId="77777777" w:rsidR="002B0806" w:rsidRPr="002C4BC3" w:rsidRDefault="002B0806" w:rsidP="00F509EE">
            <w:pPr>
              <w:widowControl w:val="0"/>
              <w:spacing w:before="20" w:after="20" w:line="240" w:lineRule="auto"/>
              <w:ind w:firstLine="0"/>
              <w:jc w:val="both"/>
              <w:rPr>
                <w:rFonts w:eastAsia="Calibri"/>
                <w:b/>
                <w:szCs w:val="24"/>
                <w:lang w:val="vi-VN"/>
              </w:rPr>
            </w:pPr>
            <w:r w:rsidRPr="002C4BC3">
              <w:rPr>
                <w:rFonts w:eastAsia="Calibri"/>
                <w:b/>
                <w:szCs w:val="24"/>
                <w:lang w:val="pt-BR"/>
              </w:rPr>
              <w:t xml:space="preserve">Chương 3. </w:t>
            </w:r>
            <w:r w:rsidRPr="002C4BC3">
              <w:rPr>
                <w:rFonts w:eastAsia="Calibri"/>
                <w:b/>
                <w:szCs w:val="24"/>
                <w:lang w:val="vi-VN"/>
              </w:rPr>
              <w:t xml:space="preserve">Luật - phương pháp tổ chức </w:t>
            </w:r>
            <w:r w:rsidRPr="002C4BC3">
              <w:rPr>
                <w:rFonts w:eastAsia="Calibri"/>
                <w:b/>
                <w:szCs w:val="24"/>
              </w:rPr>
              <w:t xml:space="preserve"> thi đấu </w:t>
            </w:r>
            <w:r w:rsidRPr="002C4BC3">
              <w:rPr>
                <w:rFonts w:eastAsia="Calibri"/>
                <w:b/>
                <w:szCs w:val="24"/>
                <w:lang w:val="vi-VN"/>
              </w:rPr>
              <w:t>và phòng ngừa chấn thương</w:t>
            </w:r>
          </w:p>
        </w:tc>
        <w:tc>
          <w:tcPr>
            <w:tcW w:w="299" w:type="pct"/>
          </w:tcPr>
          <w:p w14:paraId="1E05E670" w14:textId="77777777" w:rsidR="002B0806" w:rsidRPr="002C4BC3" w:rsidRDefault="002B0806" w:rsidP="00F509EE">
            <w:pPr>
              <w:widowControl w:val="0"/>
              <w:spacing w:before="20" w:after="20" w:line="240" w:lineRule="auto"/>
              <w:ind w:left="-108" w:firstLine="0"/>
              <w:jc w:val="center"/>
              <w:rPr>
                <w:rFonts w:eastAsia="Calibri"/>
                <w:bCs/>
                <w:szCs w:val="24"/>
                <w:lang w:val="vi-VN"/>
              </w:rPr>
            </w:pPr>
            <w:r w:rsidRPr="002C4BC3">
              <w:rPr>
                <w:rFonts w:eastAsia="Calibri"/>
                <w:bCs/>
                <w:szCs w:val="24"/>
              </w:rPr>
              <w:t>1</w:t>
            </w:r>
          </w:p>
        </w:tc>
        <w:tc>
          <w:tcPr>
            <w:tcW w:w="597" w:type="pct"/>
            <w:vMerge w:val="restart"/>
            <w:tcBorders>
              <w:top w:val="single" w:sz="4" w:space="0" w:color="auto"/>
            </w:tcBorders>
          </w:tcPr>
          <w:p w14:paraId="63662429"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68" w:type="pct"/>
            <w:vMerge w:val="restart"/>
          </w:tcPr>
          <w:p w14:paraId="6086320D" w14:textId="77777777" w:rsidR="002B0806" w:rsidRPr="002C4BC3" w:rsidRDefault="002B0806" w:rsidP="00F509EE">
            <w:pPr>
              <w:widowControl w:val="0"/>
              <w:spacing w:before="20" w:after="20" w:line="240" w:lineRule="auto"/>
              <w:ind w:firstLine="0"/>
              <w:jc w:val="both"/>
              <w:rPr>
                <w:rFonts w:eastAsia="Calibri"/>
                <w:szCs w:val="24"/>
                <w:lang w:val="vi-VN"/>
              </w:rPr>
            </w:pPr>
            <w:r w:rsidRPr="002C4BC3">
              <w:rPr>
                <w:rFonts w:eastAsia="Calibri"/>
                <w:szCs w:val="24"/>
                <w:lang w:val="pt-BR"/>
              </w:rPr>
              <w:t>- Giảng dạy</w:t>
            </w:r>
            <w:r w:rsidRPr="002C4BC3">
              <w:rPr>
                <w:rFonts w:eastAsia="Calibri"/>
                <w:szCs w:val="24"/>
                <w:lang w:val="vi-VN"/>
              </w:rPr>
              <w:t xml:space="preserve"> và phân tích các nội dung bài học.</w:t>
            </w:r>
          </w:p>
          <w:p w14:paraId="173B11EA" w14:textId="77777777" w:rsidR="002B0806" w:rsidRPr="002C4BC3" w:rsidRDefault="002B0806" w:rsidP="00F509EE">
            <w:pPr>
              <w:widowControl w:val="0"/>
              <w:spacing w:before="20" w:after="20" w:line="240" w:lineRule="auto"/>
              <w:ind w:firstLine="0"/>
              <w:jc w:val="both"/>
              <w:rPr>
                <w:rFonts w:eastAsia="Calibri"/>
                <w:szCs w:val="24"/>
                <w:lang w:val="vi-VN"/>
              </w:rPr>
            </w:pPr>
            <w:r w:rsidRPr="002C4BC3">
              <w:rPr>
                <w:rFonts w:eastAsia="Calibri"/>
                <w:szCs w:val="24"/>
                <w:lang w:val="vi-VN"/>
              </w:rPr>
              <w:t>- Thuyết trình, hỏi đáp.</w:t>
            </w:r>
          </w:p>
          <w:p w14:paraId="502AF4C8" w14:textId="030540BD" w:rsidR="002B0806" w:rsidRPr="002C4BC3" w:rsidRDefault="002B0806" w:rsidP="00F509EE">
            <w:pPr>
              <w:widowControl w:val="0"/>
              <w:spacing w:before="20" w:after="20" w:line="240" w:lineRule="auto"/>
              <w:ind w:left="-108" w:firstLine="0"/>
              <w:jc w:val="both"/>
              <w:rPr>
                <w:rFonts w:eastAsia="Calibri"/>
                <w:szCs w:val="24"/>
                <w:lang w:val="vi-VN"/>
              </w:rPr>
            </w:pPr>
            <w:r w:rsidRPr="002C4BC3">
              <w:rPr>
                <w:rFonts w:eastAsia="Calibri"/>
                <w:szCs w:val="24"/>
                <w:lang w:val="vi-VN"/>
              </w:rPr>
              <w:t>- Trả lời các thắc mắc của sinh viên.</w:t>
            </w:r>
          </w:p>
          <w:p w14:paraId="1AFD6E08" w14:textId="77777777" w:rsidR="002B0806" w:rsidRPr="002C4BC3" w:rsidRDefault="002B0806" w:rsidP="00F509EE">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Chú ý theo dõi nội dung giảng bài học.</w:t>
            </w:r>
          </w:p>
          <w:p w14:paraId="0772E66D" w14:textId="77777777" w:rsidR="002B0806" w:rsidRPr="002C4BC3" w:rsidRDefault="002B0806" w:rsidP="00F509EE">
            <w:pPr>
              <w:widowControl w:val="0"/>
              <w:spacing w:before="20" w:after="20" w:line="240" w:lineRule="auto"/>
              <w:ind w:firstLine="0"/>
              <w:jc w:val="both"/>
              <w:rPr>
                <w:rFonts w:eastAsia="Calibri"/>
                <w:b/>
                <w:szCs w:val="24"/>
                <w:lang w:val="pt-BR"/>
              </w:rPr>
            </w:pPr>
            <w:r w:rsidRPr="002C4BC3">
              <w:rPr>
                <w:rFonts w:eastAsia="Calibri"/>
                <w:szCs w:val="24"/>
                <w:lang w:val="vi-VN"/>
              </w:rPr>
              <w:t xml:space="preserve">- Đặt câu hỏi về những vấn đề </w:t>
            </w:r>
            <w:r w:rsidRPr="002C4BC3">
              <w:rPr>
                <w:rFonts w:eastAsia="Calibri"/>
                <w:szCs w:val="24"/>
                <w:lang w:val="vi-VN"/>
              </w:rPr>
              <w:lastRenderedPageBreak/>
              <w:t>chưa rõ hoặc cần tìm hiểu thêm.</w:t>
            </w:r>
          </w:p>
        </w:tc>
        <w:tc>
          <w:tcPr>
            <w:tcW w:w="596" w:type="pct"/>
            <w:vMerge w:val="restart"/>
          </w:tcPr>
          <w:p w14:paraId="5DFE9BF1" w14:textId="77777777" w:rsidR="002B0806" w:rsidRPr="002C4BC3" w:rsidRDefault="002B0806" w:rsidP="00F509EE">
            <w:pPr>
              <w:widowControl w:val="0"/>
              <w:spacing w:before="20" w:after="20" w:line="240" w:lineRule="auto"/>
              <w:ind w:left="-108" w:firstLine="0"/>
              <w:jc w:val="center"/>
              <w:rPr>
                <w:rFonts w:eastAsia="Calibri"/>
                <w:bCs/>
                <w:szCs w:val="24"/>
                <w:lang w:val="vi-VN"/>
              </w:rPr>
            </w:pPr>
          </w:p>
        </w:tc>
      </w:tr>
      <w:tr w:rsidR="002C4BC3" w:rsidRPr="002C4BC3" w14:paraId="43EC56F7" w14:textId="77777777" w:rsidTr="00C41F06">
        <w:tc>
          <w:tcPr>
            <w:tcW w:w="1640" w:type="pct"/>
          </w:tcPr>
          <w:p w14:paraId="2E5014B0" w14:textId="77777777" w:rsidR="002B0806" w:rsidRPr="002C4BC3" w:rsidRDefault="002B0806" w:rsidP="00F509EE">
            <w:pPr>
              <w:widowControl w:val="0"/>
              <w:spacing w:before="20" w:after="20" w:line="240" w:lineRule="auto"/>
              <w:ind w:firstLine="0"/>
              <w:jc w:val="both"/>
              <w:rPr>
                <w:rFonts w:eastAsia="Calibri"/>
                <w:szCs w:val="24"/>
                <w:lang w:val="vi-VN"/>
              </w:rPr>
            </w:pPr>
            <w:r w:rsidRPr="002C4BC3">
              <w:rPr>
                <w:rFonts w:eastAsia="Calibri"/>
                <w:szCs w:val="24"/>
                <w:lang w:val="pt-BR"/>
              </w:rPr>
              <w:t>3.1.</w:t>
            </w:r>
            <w:r w:rsidRPr="002C4BC3">
              <w:rPr>
                <w:rFonts w:eastAsia="Calibri"/>
                <w:szCs w:val="24"/>
                <w:lang w:val="vi-VN"/>
              </w:rPr>
              <w:t xml:space="preserve"> Một số điểm về luật và phương pháp tổ chức thi đấu môn điền kinh ở phần chạy cự ly ngắn , chạy cự ly trung bình</w:t>
            </w:r>
            <w:r w:rsidRPr="002C4BC3">
              <w:rPr>
                <w:rFonts w:eastAsia="Calibri"/>
                <w:szCs w:val="24"/>
                <w:lang w:val="pt-BR"/>
              </w:rPr>
              <w:t xml:space="preserve"> </w:t>
            </w:r>
            <w:r w:rsidRPr="002C4BC3">
              <w:rPr>
                <w:rFonts w:eastAsia="Calibri"/>
                <w:szCs w:val="24"/>
                <w:lang w:val="vi-VN"/>
              </w:rPr>
              <w:t>.</w:t>
            </w:r>
          </w:p>
        </w:tc>
        <w:tc>
          <w:tcPr>
            <w:tcW w:w="299" w:type="pct"/>
            <w:vMerge w:val="restart"/>
          </w:tcPr>
          <w:p w14:paraId="51366426"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lang w:val="pt-BR"/>
              </w:rPr>
              <w:t>1</w:t>
            </w:r>
          </w:p>
        </w:tc>
        <w:tc>
          <w:tcPr>
            <w:tcW w:w="597" w:type="pct"/>
            <w:vMerge/>
          </w:tcPr>
          <w:p w14:paraId="2EACF932" w14:textId="77777777" w:rsidR="002B0806" w:rsidRPr="002C4BC3" w:rsidRDefault="002B0806" w:rsidP="00F509EE">
            <w:pPr>
              <w:widowControl w:val="0"/>
              <w:spacing w:before="20" w:after="20" w:line="240" w:lineRule="auto"/>
              <w:ind w:left="-108" w:firstLine="0"/>
              <w:jc w:val="center"/>
              <w:rPr>
                <w:rFonts w:eastAsia="Calibri"/>
                <w:bCs/>
                <w:szCs w:val="24"/>
                <w:lang w:val="pt-BR"/>
              </w:rPr>
            </w:pPr>
          </w:p>
        </w:tc>
        <w:tc>
          <w:tcPr>
            <w:tcW w:w="1868" w:type="pct"/>
            <w:vMerge/>
          </w:tcPr>
          <w:p w14:paraId="3CE0C283" w14:textId="77777777" w:rsidR="002B0806" w:rsidRPr="002C4BC3" w:rsidRDefault="002B0806" w:rsidP="00F509EE">
            <w:pPr>
              <w:widowControl w:val="0"/>
              <w:spacing w:before="20" w:after="20" w:line="240" w:lineRule="auto"/>
              <w:ind w:firstLine="0"/>
              <w:jc w:val="both"/>
              <w:rPr>
                <w:rFonts w:eastAsia="Calibri"/>
                <w:szCs w:val="24"/>
                <w:lang w:val="vi-VN"/>
              </w:rPr>
            </w:pPr>
          </w:p>
        </w:tc>
        <w:tc>
          <w:tcPr>
            <w:tcW w:w="596" w:type="pct"/>
            <w:vMerge/>
          </w:tcPr>
          <w:p w14:paraId="15930325" w14:textId="77777777" w:rsidR="002B0806" w:rsidRPr="002C4BC3" w:rsidRDefault="002B0806" w:rsidP="00F509EE">
            <w:pPr>
              <w:widowControl w:val="0"/>
              <w:spacing w:before="20" w:after="20" w:line="240" w:lineRule="auto"/>
              <w:ind w:left="-108" w:firstLine="0"/>
              <w:jc w:val="center"/>
              <w:rPr>
                <w:rFonts w:eastAsia="Calibri"/>
                <w:bCs/>
                <w:szCs w:val="24"/>
                <w:lang w:val="pt-BR"/>
              </w:rPr>
            </w:pPr>
          </w:p>
        </w:tc>
      </w:tr>
      <w:tr w:rsidR="002C4BC3" w:rsidRPr="002C4BC3" w14:paraId="75EFDE5B" w14:textId="77777777" w:rsidTr="00C41F06">
        <w:trPr>
          <w:trHeight w:val="562"/>
        </w:trPr>
        <w:tc>
          <w:tcPr>
            <w:tcW w:w="1640" w:type="pct"/>
          </w:tcPr>
          <w:p w14:paraId="5CD1283B" w14:textId="77777777" w:rsidR="002B0806" w:rsidRPr="002C4BC3" w:rsidRDefault="002B0806" w:rsidP="00F509EE">
            <w:pPr>
              <w:widowControl w:val="0"/>
              <w:spacing w:before="20" w:after="20" w:line="240" w:lineRule="auto"/>
              <w:ind w:firstLine="0"/>
              <w:jc w:val="both"/>
              <w:rPr>
                <w:rFonts w:eastAsia="Calibri"/>
                <w:szCs w:val="24"/>
                <w:lang w:val="vi-VN"/>
              </w:rPr>
            </w:pPr>
            <w:r w:rsidRPr="002C4BC3">
              <w:rPr>
                <w:rFonts w:eastAsia="Calibri"/>
                <w:szCs w:val="24"/>
                <w:lang w:val="pt-BR"/>
              </w:rPr>
              <w:lastRenderedPageBreak/>
              <w:t xml:space="preserve">3.3. Phương pháp </w:t>
            </w:r>
            <w:r w:rsidRPr="002C4BC3">
              <w:rPr>
                <w:rFonts w:eastAsia="Calibri"/>
                <w:szCs w:val="24"/>
                <w:lang w:val="vi-VN"/>
              </w:rPr>
              <w:t xml:space="preserve"> phòng ngừa chấn thương trong tập luyện.</w:t>
            </w:r>
          </w:p>
        </w:tc>
        <w:tc>
          <w:tcPr>
            <w:tcW w:w="299" w:type="pct"/>
            <w:vMerge/>
          </w:tcPr>
          <w:p w14:paraId="5F014BDA" w14:textId="77777777" w:rsidR="002B0806" w:rsidRPr="002C4BC3" w:rsidRDefault="002B0806" w:rsidP="00F509EE">
            <w:pPr>
              <w:widowControl w:val="0"/>
              <w:spacing w:before="20" w:after="20" w:line="240" w:lineRule="auto"/>
              <w:ind w:left="-108" w:firstLine="0"/>
              <w:jc w:val="center"/>
              <w:rPr>
                <w:rFonts w:eastAsia="Calibri"/>
                <w:bCs/>
                <w:szCs w:val="24"/>
                <w:lang w:val="vi-VN"/>
              </w:rPr>
            </w:pPr>
          </w:p>
        </w:tc>
        <w:tc>
          <w:tcPr>
            <w:tcW w:w="597" w:type="pct"/>
            <w:vMerge/>
            <w:tcBorders>
              <w:bottom w:val="single" w:sz="4" w:space="0" w:color="auto"/>
            </w:tcBorders>
          </w:tcPr>
          <w:p w14:paraId="4FC7E407" w14:textId="77777777" w:rsidR="002B0806" w:rsidRPr="002C4BC3" w:rsidRDefault="002B0806" w:rsidP="00F509EE">
            <w:pPr>
              <w:widowControl w:val="0"/>
              <w:spacing w:before="20" w:after="20" w:line="240" w:lineRule="auto"/>
              <w:ind w:left="-108" w:firstLine="0"/>
              <w:jc w:val="center"/>
              <w:rPr>
                <w:rFonts w:eastAsia="Calibri"/>
                <w:bCs/>
                <w:szCs w:val="24"/>
                <w:lang w:val="pt-BR"/>
              </w:rPr>
            </w:pPr>
          </w:p>
        </w:tc>
        <w:tc>
          <w:tcPr>
            <w:tcW w:w="1868" w:type="pct"/>
            <w:vMerge/>
          </w:tcPr>
          <w:p w14:paraId="4283C7B8" w14:textId="77777777" w:rsidR="002B0806" w:rsidRPr="002C4BC3" w:rsidRDefault="002B0806" w:rsidP="00F509EE">
            <w:pPr>
              <w:widowControl w:val="0"/>
              <w:spacing w:before="20" w:after="20" w:line="240" w:lineRule="auto"/>
              <w:ind w:left="-108" w:firstLine="0"/>
              <w:jc w:val="both"/>
              <w:rPr>
                <w:rFonts w:eastAsia="Calibri"/>
                <w:b/>
                <w:szCs w:val="24"/>
                <w:lang w:val="pt-BR"/>
              </w:rPr>
            </w:pPr>
          </w:p>
        </w:tc>
        <w:tc>
          <w:tcPr>
            <w:tcW w:w="596" w:type="pct"/>
            <w:vMerge/>
          </w:tcPr>
          <w:p w14:paraId="5491BC41" w14:textId="77777777" w:rsidR="002B0806" w:rsidRPr="002C4BC3" w:rsidRDefault="002B0806" w:rsidP="00F509EE">
            <w:pPr>
              <w:widowControl w:val="0"/>
              <w:spacing w:before="20" w:after="20" w:line="240" w:lineRule="auto"/>
              <w:ind w:left="-108" w:firstLine="0"/>
              <w:jc w:val="center"/>
              <w:rPr>
                <w:rFonts w:eastAsia="Calibri"/>
                <w:bCs/>
                <w:szCs w:val="24"/>
                <w:lang w:val="pt-BR"/>
              </w:rPr>
            </w:pPr>
          </w:p>
        </w:tc>
      </w:tr>
      <w:tr w:rsidR="002B0806" w:rsidRPr="002C4BC3" w14:paraId="101122D0" w14:textId="77777777" w:rsidTr="00C41F06">
        <w:trPr>
          <w:trHeight w:val="570"/>
        </w:trPr>
        <w:tc>
          <w:tcPr>
            <w:tcW w:w="1640" w:type="pct"/>
          </w:tcPr>
          <w:p w14:paraId="0E32339C" w14:textId="7B9135CC" w:rsidR="002B0806" w:rsidRPr="002C4BC3" w:rsidRDefault="002B0806" w:rsidP="00F509EE">
            <w:pPr>
              <w:widowControl w:val="0"/>
              <w:spacing w:before="20" w:after="20" w:line="240" w:lineRule="auto"/>
              <w:ind w:firstLine="0"/>
              <w:jc w:val="both"/>
              <w:rPr>
                <w:rFonts w:eastAsia="Calibri"/>
                <w:b/>
                <w:szCs w:val="24"/>
                <w:lang w:val="vi-VN"/>
              </w:rPr>
            </w:pPr>
            <w:r w:rsidRPr="002C4BC3">
              <w:rPr>
                <w:rFonts w:eastAsia="Calibri"/>
                <w:b/>
                <w:szCs w:val="24"/>
                <w:lang w:val="pt-BR"/>
              </w:rPr>
              <w:lastRenderedPageBreak/>
              <w:t>Kiểm tra</w:t>
            </w:r>
          </w:p>
        </w:tc>
        <w:tc>
          <w:tcPr>
            <w:tcW w:w="299" w:type="pct"/>
          </w:tcPr>
          <w:p w14:paraId="36F2A68A"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2</w:t>
            </w:r>
          </w:p>
        </w:tc>
        <w:tc>
          <w:tcPr>
            <w:tcW w:w="597" w:type="pct"/>
            <w:tcBorders>
              <w:top w:val="single" w:sz="4" w:space="0" w:color="auto"/>
            </w:tcBorders>
          </w:tcPr>
          <w:p w14:paraId="15EBBED2" w14:textId="77777777" w:rsidR="002B0806" w:rsidRPr="002C4BC3" w:rsidRDefault="002B0806" w:rsidP="00F509EE">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68" w:type="pct"/>
          </w:tcPr>
          <w:p w14:paraId="10044B18" w14:textId="77777777" w:rsidR="002B0806" w:rsidRPr="002C4BC3" w:rsidRDefault="002B0806" w:rsidP="00F509EE">
            <w:pPr>
              <w:widowControl w:val="0"/>
              <w:spacing w:before="20" w:after="20" w:line="240" w:lineRule="auto"/>
              <w:ind w:left="-108" w:firstLine="0"/>
              <w:jc w:val="both"/>
              <w:rPr>
                <w:rFonts w:eastAsia="Calibri"/>
                <w:bCs/>
                <w:szCs w:val="24"/>
                <w:lang w:val="vi-VN"/>
              </w:rPr>
            </w:pPr>
          </w:p>
        </w:tc>
        <w:tc>
          <w:tcPr>
            <w:tcW w:w="596" w:type="pct"/>
          </w:tcPr>
          <w:p w14:paraId="0FC1922B" w14:textId="77777777" w:rsidR="002B0806" w:rsidRPr="002C4BC3" w:rsidRDefault="002B0806" w:rsidP="00F509EE">
            <w:pPr>
              <w:widowControl w:val="0"/>
              <w:spacing w:before="20" w:after="20" w:line="240" w:lineRule="auto"/>
              <w:ind w:left="-108" w:firstLine="0"/>
              <w:jc w:val="center"/>
              <w:rPr>
                <w:rFonts w:eastAsia="Calibri"/>
                <w:bCs/>
                <w:szCs w:val="24"/>
              </w:rPr>
            </w:pPr>
            <w:r w:rsidRPr="002C4BC3">
              <w:rPr>
                <w:rFonts w:eastAsia="Calibri"/>
                <w:bCs/>
                <w:szCs w:val="24"/>
              </w:rPr>
              <w:t>X2</w:t>
            </w:r>
          </w:p>
        </w:tc>
      </w:tr>
    </w:tbl>
    <w:p w14:paraId="7C7138F6" w14:textId="77777777" w:rsidR="00815880" w:rsidRPr="002C4BC3" w:rsidRDefault="00815880" w:rsidP="006207D9">
      <w:pPr>
        <w:spacing w:before="20" w:after="20" w:line="240" w:lineRule="auto"/>
        <w:jc w:val="both"/>
        <w:rPr>
          <w:szCs w:val="24"/>
        </w:rPr>
      </w:pPr>
    </w:p>
    <w:p w14:paraId="1EA32670" w14:textId="2D20FAB5" w:rsidR="00815880"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386" w:name="_Toc136906365"/>
      <w:bookmarkStart w:id="387" w:name="_Toc165784497"/>
      <w:r w:rsidR="00C848C5" w:rsidRPr="002C4BC3">
        <w:rPr>
          <w:b/>
          <w:szCs w:val="24"/>
        </w:rPr>
        <w:lastRenderedPageBreak/>
        <w:t>5.6</w:t>
      </w:r>
      <w:r w:rsidR="0028571B">
        <w:rPr>
          <w:b/>
          <w:szCs w:val="24"/>
        </w:rPr>
        <w:t>1</w:t>
      </w:r>
      <w:r w:rsidR="00815880" w:rsidRPr="002C4BC3">
        <w:rPr>
          <w:b/>
          <w:szCs w:val="24"/>
        </w:rPr>
        <w:t>. Thể thao hàng hải</w:t>
      </w:r>
      <w:r w:rsidR="00815880" w:rsidRPr="002C4BC3">
        <w:rPr>
          <w:b/>
          <w:szCs w:val="24"/>
        </w:rPr>
        <w:tab/>
      </w:r>
      <w:r w:rsidR="00815880" w:rsidRPr="002C4BC3">
        <w:rPr>
          <w:b/>
          <w:szCs w:val="24"/>
        </w:rPr>
        <w:tab/>
      </w:r>
      <w:r w:rsidR="00DC4586" w:rsidRPr="002C4BC3">
        <w:rPr>
          <w:b/>
          <w:szCs w:val="24"/>
        </w:rPr>
        <w:t xml:space="preserve">Mã HP: </w:t>
      </w:r>
      <w:r w:rsidR="00815880" w:rsidRPr="002C4BC3">
        <w:rPr>
          <w:b/>
          <w:szCs w:val="24"/>
        </w:rPr>
        <w:t>2</w:t>
      </w:r>
      <w:r w:rsidR="002B0806" w:rsidRPr="002C4BC3">
        <w:rPr>
          <w:b/>
          <w:szCs w:val="24"/>
        </w:rPr>
        <w:t>7103</w:t>
      </w:r>
      <w:bookmarkEnd w:id="386"/>
      <w:bookmarkEnd w:id="387"/>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2F32827B" w14:textId="77777777" w:rsidTr="00775105">
        <w:trPr>
          <w:trHeight w:val="283"/>
        </w:trPr>
        <w:tc>
          <w:tcPr>
            <w:tcW w:w="4360" w:type="dxa"/>
            <w:gridSpan w:val="3"/>
            <w:shd w:val="clear" w:color="auto" w:fill="auto"/>
            <w:vAlign w:val="center"/>
          </w:tcPr>
          <w:p w14:paraId="558E9594" w14:textId="77777777" w:rsidR="00E50FE8" w:rsidRPr="002C4BC3" w:rsidRDefault="00E50FE8"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1</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5A0D3BA3" w14:textId="77777777" w:rsidR="00E50FE8" w:rsidRPr="002C4BC3" w:rsidRDefault="00E50FE8"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8B5B322" w14:textId="77777777" w:rsidR="00E50FE8" w:rsidRPr="002C4BC3" w:rsidRDefault="00E50FE8"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7DA5EDCC" w14:textId="77777777" w:rsidR="00E50FE8" w:rsidRPr="002C4BC3" w:rsidRDefault="00E50FE8"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1A0B221" w14:textId="77777777" w:rsidR="00E50FE8" w:rsidRPr="002C4BC3" w:rsidRDefault="00E50FE8"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6CDE821D" w14:textId="77777777" w:rsidR="00E50FE8" w:rsidRPr="002C4BC3" w:rsidRDefault="00E50FE8" w:rsidP="006207D9">
            <w:pPr>
              <w:spacing w:before="20" w:after="20" w:line="240" w:lineRule="auto"/>
              <w:ind w:firstLine="0"/>
              <w:jc w:val="both"/>
              <w:rPr>
                <w:b/>
                <w:iCs/>
                <w:szCs w:val="24"/>
                <w:lang w:val="nb-NO"/>
              </w:rPr>
            </w:pPr>
          </w:p>
        </w:tc>
      </w:tr>
      <w:tr w:rsidR="002C4BC3" w:rsidRPr="002C4BC3" w14:paraId="6D3849BC" w14:textId="77777777" w:rsidTr="00775105">
        <w:trPr>
          <w:trHeight w:val="283"/>
        </w:trPr>
        <w:tc>
          <w:tcPr>
            <w:tcW w:w="8498" w:type="dxa"/>
            <w:gridSpan w:val="10"/>
            <w:shd w:val="clear" w:color="auto" w:fill="auto"/>
            <w:vAlign w:val="center"/>
          </w:tcPr>
          <w:p w14:paraId="3FC46A8C" w14:textId="77777777" w:rsidR="00E50FE8" w:rsidRPr="002C4BC3" w:rsidRDefault="00E50FE8"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580A3768" w14:textId="77777777" w:rsidTr="00775105">
        <w:trPr>
          <w:trHeight w:val="283"/>
        </w:trPr>
        <w:tc>
          <w:tcPr>
            <w:tcW w:w="8498" w:type="dxa"/>
            <w:gridSpan w:val="10"/>
            <w:shd w:val="clear" w:color="auto" w:fill="auto"/>
            <w:vAlign w:val="center"/>
          </w:tcPr>
          <w:p w14:paraId="23719913" w14:textId="77777777" w:rsidR="00E50FE8" w:rsidRPr="002C4BC3" w:rsidRDefault="00E50FE8"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209270C2" w14:textId="77777777" w:rsidTr="00775105">
        <w:trPr>
          <w:trHeight w:val="283"/>
        </w:trPr>
        <w:tc>
          <w:tcPr>
            <w:tcW w:w="817" w:type="dxa"/>
            <w:shd w:val="clear" w:color="auto" w:fill="auto"/>
            <w:vAlign w:val="center"/>
          </w:tcPr>
          <w:p w14:paraId="1AFC71E4" w14:textId="77777777" w:rsidR="00E50FE8" w:rsidRPr="002C4BC3" w:rsidRDefault="00E50FE8" w:rsidP="006207D9">
            <w:pPr>
              <w:spacing w:before="20" w:after="20" w:line="240" w:lineRule="auto"/>
              <w:ind w:firstLine="0"/>
              <w:jc w:val="both"/>
              <w:rPr>
                <w:bCs/>
                <w:iCs/>
                <w:szCs w:val="24"/>
                <w:lang w:val="nb-NO"/>
              </w:rPr>
            </w:pPr>
          </w:p>
        </w:tc>
        <w:tc>
          <w:tcPr>
            <w:tcW w:w="3402" w:type="dxa"/>
            <w:shd w:val="clear" w:color="auto" w:fill="auto"/>
            <w:vAlign w:val="center"/>
          </w:tcPr>
          <w:p w14:paraId="61A9FAE3" w14:textId="77777777" w:rsidR="00E50FE8" w:rsidRPr="002C4BC3" w:rsidRDefault="00E50FE8"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510AC61B" w14:textId="77777777" w:rsidR="00E50FE8" w:rsidRPr="002C4BC3" w:rsidRDefault="00E50FE8"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255EEC60" w14:textId="77777777" w:rsidR="00E50FE8" w:rsidRPr="002C4BC3" w:rsidRDefault="00E50FE8"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459EEE4D" w14:textId="77777777" w:rsidR="00E50FE8" w:rsidRPr="002C4BC3" w:rsidRDefault="00E50FE8"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7D28C820" w14:textId="360E3956" w:rsidR="00E50FE8" w:rsidRPr="002C4BC3" w:rsidRDefault="00E50FE8"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09A53877" w14:textId="77777777" w:rsidTr="00775105">
        <w:trPr>
          <w:trHeight w:val="283"/>
        </w:trPr>
        <w:tc>
          <w:tcPr>
            <w:tcW w:w="817" w:type="dxa"/>
            <w:shd w:val="clear" w:color="auto" w:fill="auto"/>
            <w:vAlign w:val="center"/>
          </w:tcPr>
          <w:p w14:paraId="2CFC8324" w14:textId="77777777" w:rsidR="00E50FE8" w:rsidRPr="002C4BC3" w:rsidRDefault="00E50FE8" w:rsidP="006207D9">
            <w:pPr>
              <w:spacing w:before="20" w:after="20" w:line="240" w:lineRule="auto"/>
              <w:ind w:firstLine="0"/>
              <w:jc w:val="both"/>
              <w:rPr>
                <w:bCs/>
                <w:iCs/>
                <w:szCs w:val="24"/>
                <w:lang w:val="nb-NO"/>
              </w:rPr>
            </w:pPr>
          </w:p>
        </w:tc>
        <w:tc>
          <w:tcPr>
            <w:tcW w:w="3402" w:type="dxa"/>
            <w:shd w:val="clear" w:color="auto" w:fill="auto"/>
            <w:vAlign w:val="center"/>
          </w:tcPr>
          <w:p w14:paraId="6E3FCC8C" w14:textId="77777777" w:rsidR="00E50FE8" w:rsidRPr="002C4BC3" w:rsidRDefault="00E50FE8"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20971A36" w14:textId="77777777" w:rsidR="00E50FE8" w:rsidRPr="002C4BC3" w:rsidRDefault="00E50FE8"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5FD54D20" w14:textId="77777777" w:rsidR="00E50FE8" w:rsidRPr="002C4BC3" w:rsidRDefault="00E50FE8"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14FCB7B8" w14:textId="77777777" w:rsidR="00E50FE8" w:rsidRPr="002C4BC3" w:rsidRDefault="00E50FE8"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3E20C152" w14:textId="77777777" w:rsidR="00E50FE8" w:rsidRPr="002C4BC3" w:rsidRDefault="00E50FE8"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474388FF" w14:textId="77777777" w:rsidTr="00775105">
        <w:trPr>
          <w:trHeight w:val="283"/>
        </w:trPr>
        <w:tc>
          <w:tcPr>
            <w:tcW w:w="817" w:type="dxa"/>
            <w:shd w:val="clear" w:color="auto" w:fill="auto"/>
            <w:vAlign w:val="center"/>
          </w:tcPr>
          <w:p w14:paraId="2273E042" w14:textId="77777777" w:rsidR="00E50FE8" w:rsidRPr="002C4BC3" w:rsidRDefault="00E50FE8" w:rsidP="006207D9">
            <w:pPr>
              <w:spacing w:before="20" w:after="20" w:line="240" w:lineRule="auto"/>
              <w:ind w:firstLine="0"/>
              <w:jc w:val="both"/>
              <w:rPr>
                <w:bCs/>
                <w:iCs/>
                <w:szCs w:val="24"/>
                <w:lang w:val="nb-NO"/>
              </w:rPr>
            </w:pPr>
          </w:p>
        </w:tc>
        <w:tc>
          <w:tcPr>
            <w:tcW w:w="3402" w:type="dxa"/>
            <w:shd w:val="clear" w:color="auto" w:fill="auto"/>
            <w:vAlign w:val="center"/>
          </w:tcPr>
          <w:p w14:paraId="526F1233" w14:textId="77777777" w:rsidR="00E50FE8" w:rsidRPr="002C4BC3" w:rsidRDefault="00E50FE8"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0A1A20A6" w14:textId="77777777" w:rsidR="00E50FE8" w:rsidRPr="002C4BC3" w:rsidRDefault="00E50FE8"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276325EC" w14:textId="77777777" w:rsidR="00E50FE8" w:rsidRPr="002C4BC3" w:rsidRDefault="00E50FE8"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21B28941" w14:textId="77777777" w:rsidR="00E50FE8" w:rsidRPr="002C4BC3" w:rsidRDefault="00E50FE8"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59485722" w14:textId="5ABA717C" w:rsidR="00E50FE8" w:rsidRPr="002C4BC3" w:rsidRDefault="002475CB" w:rsidP="006207D9">
            <w:pPr>
              <w:spacing w:before="20" w:after="20" w:line="240" w:lineRule="auto"/>
              <w:ind w:firstLine="0"/>
              <w:jc w:val="right"/>
              <w:rPr>
                <w:bCs/>
                <w:iCs/>
                <w:szCs w:val="24"/>
                <w:lang w:val="nb-NO"/>
              </w:rPr>
            </w:pPr>
            <w:r w:rsidRPr="002C4BC3">
              <w:rPr>
                <w:bCs/>
                <w:iCs/>
                <w:szCs w:val="24"/>
                <w:lang w:val="nb-NO"/>
              </w:rPr>
              <w:t>0</w:t>
            </w:r>
            <w:r w:rsidR="00E50FE8" w:rsidRPr="002C4BC3">
              <w:rPr>
                <w:bCs/>
                <w:iCs/>
                <w:szCs w:val="24"/>
                <w:lang w:val="nb-NO"/>
              </w:rPr>
              <w:t xml:space="preserve"> tiết</w:t>
            </w:r>
          </w:p>
        </w:tc>
      </w:tr>
    </w:tbl>
    <w:p w14:paraId="2691EE12" w14:textId="7871FD0A" w:rsidR="002B0806" w:rsidRPr="002C4BC3" w:rsidRDefault="002B0806" w:rsidP="006207D9">
      <w:pPr>
        <w:spacing w:before="20" w:after="20" w:line="240" w:lineRule="auto"/>
        <w:ind w:firstLine="0"/>
        <w:rPr>
          <w:rFonts w:eastAsia="Calibri"/>
          <w:iCs/>
          <w:szCs w:val="24"/>
        </w:rPr>
      </w:pPr>
      <w:r w:rsidRPr="002C4BC3">
        <w:rPr>
          <w:rFonts w:eastAsia="Calibri"/>
          <w:b/>
          <w:bCs/>
          <w:i/>
          <w:szCs w:val="24"/>
          <w:lang w:val="vi-VN"/>
        </w:rPr>
        <w:t xml:space="preserve">4. Điều kiện tiên quyết học phần: </w:t>
      </w:r>
      <w:r w:rsidR="002475CB" w:rsidRPr="002C4BC3">
        <w:rPr>
          <w:rFonts w:eastAsia="Calibri"/>
          <w:iCs/>
          <w:szCs w:val="24"/>
        </w:rPr>
        <w:t>Không</w:t>
      </w:r>
    </w:p>
    <w:p w14:paraId="4766FF02" w14:textId="77777777" w:rsidR="002B0806" w:rsidRPr="002C4BC3" w:rsidRDefault="002B0806" w:rsidP="006207D9">
      <w:pPr>
        <w:spacing w:before="20" w:after="20" w:line="240" w:lineRule="auto"/>
        <w:ind w:firstLine="0"/>
        <w:rPr>
          <w:rFonts w:eastAsia="Calibri"/>
          <w:b/>
          <w:bCs/>
          <w:i/>
          <w:szCs w:val="24"/>
          <w:lang w:val="vi-VN"/>
        </w:rPr>
      </w:pPr>
      <w:r w:rsidRPr="002C4BC3">
        <w:rPr>
          <w:rFonts w:eastAsia="Calibri"/>
          <w:b/>
          <w:bCs/>
          <w:i/>
          <w:szCs w:val="24"/>
          <w:lang w:val="vi-VN"/>
        </w:rPr>
        <w:t>5. Mô tả nội dung học phần:</w:t>
      </w:r>
    </w:p>
    <w:p w14:paraId="5551BABB" w14:textId="77777777" w:rsidR="002B0806" w:rsidRPr="002C4BC3" w:rsidRDefault="002B0806" w:rsidP="006207D9">
      <w:pPr>
        <w:spacing w:before="20" w:after="20" w:line="240" w:lineRule="auto"/>
        <w:ind w:firstLine="0"/>
        <w:jc w:val="both"/>
        <w:rPr>
          <w:rFonts w:eastAsia="Calibri"/>
          <w:szCs w:val="24"/>
          <w:lang w:val="vi-VN"/>
        </w:rPr>
      </w:pPr>
      <w:r w:rsidRPr="002C4BC3">
        <w:rPr>
          <w:rFonts w:eastAsia="Calibri"/>
          <w:bCs/>
          <w:iCs/>
          <w:szCs w:val="24"/>
          <w:lang w:val="vi-VN"/>
        </w:rPr>
        <w:t xml:space="preserve">Thể thao hàng hải </w:t>
      </w:r>
      <w:r w:rsidRPr="002C4BC3">
        <w:rPr>
          <w:rFonts w:eastAsia="Calibri"/>
          <w:szCs w:val="24"/>
        </w:rPr>
        <w:t>là học phần thuộc khối kỹ năng, kiến thức Giáo dục thể chất</w:t>
      </w:r>
      <w:r w:rsidRPr="002C4BC3">
        <w:rPr>
          <w:rFonts w:eastAsia="Calibri"/>
          <w:bCs/>
          <w:iCs/>
          <w:szCs w:val="24"/>
        </w:rPr>
        <w:t xml:space="preserve">. Học phần </w:t>
      </w:r>
      <w:r w:rsidRPr="002C4BC3">
        <w:rPr>
          <w:rFonts w:eastAsia="Calibri"/>
          <w:bCs/>
          <w:iCs/>
          <w:szCs w:val="24"/>
          <w:lang w:val="vi-VN"/>
        </w:rPr>
        <w:t xml:space="preserve">cung cấp cho người học động tác kỹ thuật vòng quay lớn, vòng quay nhỏ, cầu sóng, thang quay, dàn thể lực; các </w:t>
      </w:r>
      <w:r w:rsidRPr="002C4BC3">
        <w:rPr>
          <w:rFonts w:eastAsia="Calibri"/>
          <w:szCs w:val="24"/>
          <w:lang w:val="vi-VN"/>
        </w:rPr>
        <w:t>nguyên tắc an toàn, phương pháp tổ chức thi đấu và phòng ngừa chấn thương trong tập luyện.</w:t>
      </w:r>
    </w:p>
    <w:p w14:paraId="3B756AF4" w14:textId="14D78745" w:rsidR="002B0806" w:rsidRPr="002C4BC3" w:rsidRDefault="002475CB" w:rsidP="006207D9">
      <w:pPr>
        <w:spacing w:before="20" w:after="20" w:line="240" w:lineRule="auto"/>
        <w:ind w:firstLine="0"/>
        <w:rPr>
          <w:rFonts w:eastAsia="Calibri"/>
          <w:b/>
          <w:bCs/>
          <w:i/>
          <w:szCs w:val="24"/>
          <w:lang w:val="vi-VN"/>
        </w:rPr>
      </w:pPr>
      <w:r w:rsidRPr="002C4BC3">
        <w:rPr>
          <w:rFonts w:eastAsia="Calibri"/>
          <w:b/>
          <w:bCs/>
          <w:i/>
          <w:szCs w:val="24"/>
        </w:rPr>
        <w:t xml:space="preserve">6. </w:t>
      </w:r>
      <w:r w:rsidR="002B0806" w:rsidRPr="002C4BC3">
        <w:rPr>
          <w:rFonts w:eastAsia="Calibri"/>
          <w:b/>
          <w:bCs/>
          <w:i/>
          <w:szCs w:val="24"/>
          <w:lang w:val="vi-VN"/>
        </w:rPr>
        <w:t>Nguồn tài liệu:</w:t>
      </w:r>
    </w:p>
    <w:p w14:paraId="2294F65F" w14:textId="013105EA" w:rsidR="002B0806" w:rsidRPr="002C4BC3" w:rsidRDefault="002475CB" w:rsidP="006207D9">
      <w:pPr>
        <w:spacing w:before="20" w:after="20" w:line="240" w:lineRule="auto"/>
        <w:ind w:firstLine="0"/>
        <w:rPr>
          <w:rFonts w:eastAsia="Calibri"/>
          <w:b/>
          <w:bCs/>
          <w:i/>
          <w:szCs w:val="24"/>
        </w:rPr>
      </w:pPr>
      <w:r w:rsidRPr="002C4BC3">
        <w:rPr>
          <w:rFonts w:eastAsia="Calibri"/>
          <w:b/>
          <w:bCs/>
          <w:i/>
          <w:szCs w:val="24"/>
        </w:rPr>
        <w:t xml:space="preserve">6.1. </w:t>
      </w:r>
      <w:r w:rsidR="002B0806" w:rsidRPr="002C4BC3">
        <w:rPr>
          <w:rFonts w:eastAsia="Calibri"/>
          <w:b/>
          <w:bCs/>
          <w:i/>
          <w:szCs w:val="24"/>
        </w:rPr>
        <w:t>Giáo trình</w:t>
      </w:r>
    </w:p>
    <w:p w14:paraId="47BC6B49" w14:textId="1F3C44E8" w:rsidR="002B0806" w:rsidRPr="002C4BC3" w:rsidRDefault="002B0806" w:rsidP="006207D9">
      <w:pPr>
        <w:spacing w:before="20" w:after="20" w:line="240" w:lineRule="auto"/>
        <w:ind w:firstLine="0"/>
        <w:rPr>
          <w:rFonts w:eastAsia="Calibri"/>
          <w:szCs w:val="24"/>
        </w:rPr>
      </w:pPr>
      <w:r w:rsidRPr="002C4BC3">
        <w:rPr>
          <w:rFonts w:eastAsia="Calibri"/>
          <w:szCs w:val="24"/>
        </w:rPr>
        <w:t>[1] PGS. Nguyễn Xuân Sinh (2009)</w:t>
      </w:r>
      <w:r w:rsidR="002475CB" w:rsidRPr="002C4BC3">
        <w:rPr>
          <w:rFonts w:eastAsia="Calibri"/>
          <w:szCs w:val="24"/>
        </w:rPr>
        <w:t>.</w:t>
      </w:r>
      <w:r w:rsidRPr="002C4BC3">
        <w:rPr>
          <w:rFonts w:eastAsia="Calibri"/>
          <w:szCs w:val="24"/>
        </w:rPr>
        <w:t xml:space="preserve"> </w:t>
      </w:r>
      <w:r w:rsidRPr="002C4BC3">
        <w:rPr>
          <w:rFonts w:eastAsia="Calibri"/>
          <w:i/>
          <w:iCs/>
          <w:szCs w:val="24"/>
        </w:rPr>
        <w:t>Thể dục</w:t>
      </w:r>
      <w:r w:rsidRPr="002C4BC3">
        <w:rPr>
          <w:rFonts w:eastAsia="Calibri"/>
          <w:szCs w:val="24"/>
        </w:rPr>
        <w:t xml:space="preserve">, </w:t>
      </w:r>
      <w:r w:rsidR="002475CB" w:rsidRPr="002C4BC3">
        <w:rPr>
          <w:rFonts w:eastAsia="Calibri"/>
          <w:szCs w:val="24"/>
        </w:rPr>
        <w:t>Nhà xuất bản Thể dục thể thao</w:t>
      </w:r>
      <w:r w:rsidRPr="002C4BC3">
        <w:rPr>
          <w:rFonts w:eastAsia="Calibri"/>
          <w:szCs w:val="24"/>
        </w:rPr>
        <w:t xml:space="preserve"> Hà Nội.</w:t>
      </w:r>
    </w:p>
    <w:p w14:paraId="226CA205" w14:textId="79C2FF28" w:rsidR="002B0806" w:rsidRPr="002C4BC3" w:rsidRDefault="002475CB" w:rsidP="006207D9">
      <w:pPr>
        <w:spacing w:before="20" w:after="20" w:line="240" w:lineRule="auto"/>
        <w:ind w:firstLine="0"/>
        <w:rPr>
          <w:rFonts w:eastAsia="Calibri"/>
          <w:b/>
          <w:bCs/>
          <w:i/>
          <w:iCs/>
          <w:szCs w:val="24"/>
        </w:rPr>
      </w:pPr>
      <w:r w:rsidRPr="002C4BC3">
        <w:rPr>
          <w:rFonts w:eastAsia="Calibri"/>
          <w:b/>
          <w:bCs/>
          <w:i/>
          <w:iCs/>
          <w:szCs w:val="24"/>
        </w:rPr>
        <w:t xml:space="preserve">6.1. </w:t>
      </w:r>
      <w:r w:rsidR="002B0806" w:rsidRPr="002C4BC3">
        <w:rPr>
          <w:rFonts w:eastAsia="Calibri"/>
          <w:b/>
          <w:bCs/>
          <w:i/>
          <w:iCs/>
          <w:szCs w:val="24"/>
        </w:rPr>
        <w:t>Tài liệu tham khảo</w:t>
      </w:r>
    </w:p>
    <w:p w14:paraId="3C904CC5" w14:textId="57429588" w:rsidR="002B0806" w:rsidRPr="002C4BC3" w:rsidRDefault="002B0806" w:rsidP="006207D9">
      <w:pPr>
        <w:spacing w:before="20" w:after="20" w:line="240" w:lineRule="auto"/>
        <w:ind w:firstLine="0"/>
        <w:jc w:val="both"/>
        <w:rPr>
          <w:rFonts w:eastAsia="Calibri"/>
          <w:szCs w:val="24"/>
        </w:rPr>
      </w:pPr>
      <w:r w:rsidRPr="002C4BC3">
        <w:rPr>
          <w:rFonts w:eastAsia="Calibri"/>
          <w:szCs w:val="24"/>
        </w:rPr>
        <w:t>[</w:t>
      </w:r>
      <w:r w:rsidR="002475CB" w:rsidRPr="002C4BC3">
        <w:rPr>
          <w:rFonts w:eastAsia="Calibri"/>
          <w:szCs w:val="24"/>
        </w:rPr>
        <w:t>1</w:t>
      </w:r>
      <w:r w:rsidRPr="002C4BC3">
        <w:rPr>
          <w:rFonts w:eastAsia="Calibri"/>
          <w:szCs w:val="24"/>
        </w:rPr>
        <w:t>] Phạm Văn Xưởng (2015)</w:t>
      </w:r>
      <w:r w:rsidR="002475CB" w:rsidRPr="002C4BC3">
        <w:rPr>
          <w:rFonts w:eastAsia="Calibri"/>
          <w:szCs w:val="24"/>
        </w:rPr>
        <w:t>.</w:t>
      </w:r>
      <w:r w:rsidRPr="002C4BC3">
        <w:rPr>
          <w:rFonts w:eastAsia="Calibri"/>
          <w:szCs w:val="24"/>
        </w:rPr>
        <w:t xml:space="preserve"> </w:t>
      </w:r>
      <w:r w:rsidRPr="002C4BC3">
        <w:rPr>
          <w:rFonts w:eastAsia="Calibri"/>
          <w:i/>
          <w:iCs/>
          <w:szCs w:val="24"/>
        </w:rPr>
        <w:t>Giáo án môn Thể thao hàng hải - Dùng cho sinh viên Đại học Hàng hải Việt Nam</w:t>
      </w:r>
      <w:r w:rsidRPr="002C4BC3">
        <w:rPr>
          <w:rFonts w:eastAsia="Calibri"/>
          <w:szCs w:val="24"/>
        </w:rPr>
        <w:t xml:space="preserve">, </w:t>
      </w:r>
      <w:r w:rsidR="002475CB" w:rsidRPr="002C4BC3">
        <w:rPr>
          <w:rFonts w:eastAsia="Calibri"/>
          <w:szCs w:val="24"/>
        </w:rPr>
        <w:t>Nhà xuất bản Hàng hải</w:t>
      </w:r>
      <w:r w:rsidRPr="002C4BC3">
        <w:rPr>
          <w:rFonts w:eastAsia="Calibri"/>
          <w:szCs w:val="24"/>
        </w:rPr>
        <w:t>.</w:t>
      </w:r>
    </w:p>
    <w:p w14:paraId="06DDE8D4" w14:textId="4A241931" w:rsidR="002B0806" w:rsidRPr="002C4BC3" w:rsidRDefault="002B0806" w:rsidP="006207D9">
      <w:pPr>
        <w:spacing w:before="20" w:after="20" w:line="240" w:lineRule="auto"/>
        <w:ind w:firstLine="0"/>
        <w:rPr>
          <w:rFonts w:eastAsia="Calibri"/>
          <w:szCs w:val="24"/>
        </w:rPr>
      </w:pPr>
      <w:r w:rsidRPr="002C4BC3">
        <w:rPr>
          <w:rFonts w:eastAsia="Calibri"/>
          <w:szCs w:val="24"/>
        </w:rPr>
        <w:t>[</w:t>
      </w:r>
      <w:r w:rsidR="002475CB" w:rsidRPr="002C4BC3">
        <w:rPr>
          <w:rFonts w:eastAsia="Calibri"/>
          <w:szCs w:val="24"/>
        </w:rPr>
        <w:t>2</w:t>
      </w:r>
      <w:r w:rsidRPr="002C4BC3">
        <w:rPr>
          <w:rFonts w:eastAsia="Calibri"/>
          <w:szCs w:val="24"/>
        </w:rPr>
        <w:t>] P</w:t>
      </w:r>
      <w:r w:rsidRPr="002C4BC3">
        <w:rPr>
          <w:rFonts w:eastAsia="Calibri"/>
          <w:szCs w:val="24"/>
          <w:lang w:val="vi-VN"/>
        </w:rPr>
        <w:t>hạm Văn Tuất</w:t>
      </w:r>
      <w:r w:rsidRPr="002C4BC3">
        <w:rPr>
          <w:rFonts w:eastAsia="Calibri"/>
          <w:szCs w:val="24"/>
        </w:rPr>
        <w:t xml:space="preserve"> (2016)</w:t>
      </w:r>
      <w:r w:rsidR="002475CB" w:rsidRPr="002C4BC3">
        <w:rPr>
          <w:rFonts w:eastAsia="Calibri"/>
          <w:szCs w:val="24"/>
        </w:rPr>
        <w:t>.</w:t>
      </w:r>
      <w:r w:rsidRPr="002C4BC3">
        <w:rPr>
          <w:rFonts w:eastAsia="Calibri"/>
          <w:szCs w:val="24"/>
          <w:lang w:val="vi-VN"/>
        </w:rPr>
        <w:t xml:space="preserve"> </w:t>
      </w:r>
      <w:r w:rsidRPr="002C4BC3">
        <w:rPr>
          <w:rFonts w:eastAsia="Calibri"/>
          <w:i/>
          <w:iCs/>
          <w:szCs w:val="24"/>
          <w:lang w:val="vi-VN"/>
        </w:rPr>
        <w:t>Hệ thống các bài tập nâng cao khả năng chịu sóng cho sinh viên trường Đại học Hàng hải Việt Nam</w:t>
      </w:r>
      <w:r w:rsidRPr="002C4BC3">
        <w:rPr>
          <w:rFonts w:eastAsia="Calibri"/>
          <w:szCs w:val="24"/>
          <w:lang w:val="vi-VN"/>
        </w:rPr>
        <w:t>,</w:t>
      </w:r>
      <w:r w:rsidR="002475CB" w:rsidRPr="002C4BC3">
        <w:rPr>
          <w:rFonts w:eastAsia="Calibri"/>
          <w:szCs w:val="24"/>
        </w:rPr>
        <w:t xml:space="preserve"> Nhà xuất bản Hàng hải</w:t>
      </w:r>
      <w:r w:rsidRPr="002C4BC3">
        <w:rPr>
          <w:rFonts w:eastAsia="Calibri"/>
          <w:szCs w:val="24"/>
        </w:rPr>
        <w:t>.</w:t>
      </w:r>
    </w:p>
    <w:p w14:paraId="0A39B688" w14:textId="77777777" w:rsidR="002B0806" w:rsidRPr="002C4BC3" w:rsidRDefault="002B0806"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t>7. Mục tiêu của học phần:</w:t>
      </w:r>
    </w:p>
    <w:tbl>
      <w:tblPr>
        <w:tblW w:w="5013" w:type="pct"/>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317"/>
        <w:gridCol w:w="6718"/>
        <w:gridCol w:w="1718"/>
      </w:tblGrid>
      <w:tr w:rsidR="002C4BC3" w:rsidRPr="002C4BC3" w14:paraId="74B2EF18" w14:textId="77777777" w:rsidTr="002475CB">
        <w:trPr>
          <w:trHeight w:val="535"/>
        </w:trPr>
        <w:tc>
          <w:tcPr>
            <w:tcW w:w="675" w:type="pct"/>
            <w:shd w:val="clear" w:color="auto" w:fill="auto"/>
            <w:tcMar>
              <w:left w:w="45" w:type="dxa"/>
              <w:right w:w="45" w:type="dxa"/>
            </w:tcMar>
            <w:vAlign w:val="center"/>
          </w:tcPr>
          <w:p w14:paraId="631C24A5" w14:textId="59A579B8"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Mục tiêu</w:t>
            </w:r>
          </w:p>
        </w:tc>
        <w:tc>
          <w:tcPr>
            <w:tcW w:w="3444" w:type="pct"/>
            <w:shd w:val="clear" w:color="auto" w:fill="auto"/>
            <w:tcMar>
              <w:left w:w="45" w:type="dxa"/>
              <w:right w:w="45" w:type="dxa"/>
            </w:tcMar>
            <w:vAlign w:val="center"/>
          </w:tcPr>
          <w:p w14:paraId="49B6B258" w14:textId="5E86E230"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881" w:type="pct"/>
            <w:shd w:val="clear" w:color="auto" w:fill="auto"/>
            <w:tcMar>
              <w:left w:w="45" w:type="dxa"/>
              <w:right w:w="45" w:type="dxa"/>
            </w:tcMar>
            <w:vAlign w:val="center"/>
          </w:tcPr>
          <w:p w14:paraId="631D437D" w14:textId="0D20FCE0"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6E373FE2" w14:textId="77777777" w:rsidTr="002475CB">
        <w:trPr>
          <w:trHeight w:val="390"/>
        </w:trPr>
        <w:tc>
          <w:tcPr>
            <w:tcW w:w="675" w:type="pct"/>
            <w:shd w:val="clear" w:color="auto" w:fill="auto"/>
            <w:tcMar>
              <w:left w:w="45" w:type="dxa"/>
              <w:right w:w="45" w:type="dxa"/>
            </w:tcMar>
            <w:vAlign w:val="center"/>
          </w:tcPr>
          <w:p w14:paraId="0F8B6B7A"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G1</w:t>
            </w:r>
          </w:p>
        </w:tc>
        <w:tc>
          <w:tcPr>
            <w:tcW w:w="3444" w:type="pct"/>
            <w:shd w:val="clear" w:color="auto" w:fill="auto"/>
            <w:tcMar>
              <w:left w:w="45" w:type="dxa"/>
              <w:right w:w="45" w:type="dxa"/>
            </w:tcMar>
          </w:tcPr>
          <w:p w14:paraId="72A6CF41" w14:textId="77777777" w:rsidR="002B0806" w:rsidRPr="002C4BC3" w:rsidRDefault="002B0806" w:rsidP="006207D9">
            <w:pPr>
              <w:keepNext/>
              <w:keepLines/>
              <w:suppressLineNumbers/>
              <w:suppressAutoHyphens/>
              <w:spacing w:before="20" w:after="20" w:line="240" w:lineRule="auto"/>
              <w:ind w:firstLine="0"/>
              <w:jc w:val="both"/>
              <w:rPr>
                <w:rFonts w:eastAsia="Calibri"/>
                <w:szCs w:val="24"/>
              </w:rPr>
            </w:pPr>
            <w:r w:rsidRPr="002C4BC3">
              <w:rPr>
                <w:rFonts w:eastAsia="Calibri"/>
                <w:szCs w:val="24"/>
              </w:rPr>
              <w:t>Thực hiện chính xác động tác kỹ thuật thể thao hàng hải.</w:t>
            </w:r>
          </w:p>
        </w:tc>
        <w:tc>
          <w:tcPr>
            <w:tcW w:w="881" w:type="pct"/>
            <w:shd w:val="clear" w:color="auto" w:fill="auto"/>
            <w:tcMar>
              <w:left w:w="45" w:type="dxa"/>
              <w:right w:w="45" w:type="dxa"/>
            </w:tcMar>
            <w:vAlign w:val="center"/>
          </w:tcPr>
          <w:p w14:paraId="0469E9B4" w14:textId="77777777" w:rsidR="002B0806" w:rsidRPr="002C4BC3" w:rsidRDefault="002B0806" w:rsidP="006207D9">
            <w:pPr>
              <w:spacing w:before="20" w:after="20" w:line="240" w:lineRule="auto"/>
              <w:ind w:firstLine="0"/>
              <w:jc w:val="center"/>
              <w:rPr>
                <w:b/>
                <w:bCs/>
                <w:szCs w:val="24"/>
              </w:rPr>
            </w:pPr>
            <w:r w:rsidRPr="002C4BC3">
              <w:rPr>
                <w:b/>
                <w:bCs/>
                <w:szCs w:val="24"/>
              </w:rPr>
              <w:t>2.1.2</w:t>
            </w:r>
          </w:p>
        </w:tc>
      </w:tr>
    </w:tbl>
    <w:p w14:paraId="589AA25B" w14:textId="77777777" w:rsidR="002B0806" w:rsidRPr="002C4BC3" w:rsidRDefault="002B0806" w:rsidP="006207D9">
      <w:pPr>
        <w:spacing w:before="20" w:after="20" w:line="240" w:lineRule="auto"/>
        <w:ind w:firstLine="0"/>
        <w:jc w:val="both"/>
        <w:rPr>
          <w:rFonts w:eastAsia="Calibri"/>
          <w:b/>
          <w:i/>
          <w:iCs/>
          <w:szCs w:val="24"/>
        </w:rPr>
      </w:pPr>
      <w:r w:rsidRPr="002C4BC3">
        <w:rPr>
          <w:rFonts w:eastAsia="Calibri"/>
          <w:b/>
          <w:i/>
          <w:iCs/>
          <w:szCs w:val="24"/>
        </w:rPr>
        <w:t>8. Chuẩn đầu ra của học phần: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294"/>
        <w:gridCol w:w="6783"/>
        <w:gridCol w:w="1730"/>
      </w:tblGrid>
      <w:tr w:rsidR="002C4BC3" w:rsidRPr="002C4BC3" w14:paraId="142118A6" w14:textId="77777777" w:rsidTr="002475CB">
        <w:trPr>
          <w:trHeight w:val="546"/>
        </w:trPr>
        <w:tc>
          <w:tcPr>
            <w:tcW w:w="660" w:type="pct"/>
            <w:shd w:val="clear" w:color="auto" w:fill="auto"/>
            <w:tcMar>
              <w:left w:w="57" w:type="dxa"/>
              <w:right w:w="57" w:type="dxa"/>
            </w:tcMar>
            <w:vAlign w:val="center"/>
          </w:tcPr>
          <w:p w14:paraId="7FABD403" w14:textId="457693FF"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458" w:type="pct"/>
            <w:shd w:val="clear" w:color="auto" w:fill="auto"/>
            <w:tcMar>
              <w:left w:w="57" w:type="dxa"/>
              <w:right w:w="57" w:type="dxa"/>
            </w:tcMar>
            <w:vAlign w:val="center"/>
          </w:tcPr>
          <w:p w14:paraId="7DF16229" w14:textId="44AF119F"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882" w:type="pct"/>
            <w:shd w:val="clear" w:color="auto" w:fill="auto"/>
            <w:vAlign w:val="center"/>
          </w:tcPr>
          <w:p w14:paraId="304FAE77" w14:textId="77777777" w:rsidR="002B0806" w:rsidRPr="002C4BC3" w:rsidRDefault="002B0806"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7BE4D089" w14:textId="4C16D425" w:rsidR="002B0806" w:rsidRPr="002C4BC3" w:rsidRDefault="002B0806"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6F45A24D" w14:textId="77777777" w:rsidTr="002475CB">
        <w:tc>
          <w:tcPr>
            <w:tcW w:w="660" w:type="pct"/>
            <w:shd w:val="clear" w:color="auto" w:fill="auto"/>
            <w:tcMar>
              <w:left w:w="57" w:type="dxa"/>
              <w:right w:w="57" w:type="dxa"/>
            </w:tcMar>
            <w:vAlign w:val="center"/>
          </w:tcPr>
          <w:p w14:paraId="54BB5BF7"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G1.1</w:t>
            </w:r>
          </w:p>
        </w:tc>
        <w:tc>
          <w:tcPr>
            <w:tcW w:w="3458" w:type="pct"/>
            <w:shd w:val="clear" w:color="auto" w:fill="auto"/>
            <w:tcMar>
              <w:left w:w="57" w:type="dxa"/>
              <w:right w:w="57" w:type="dxa"/>
            </w:tcMar>
            <w:vAlign w:val="center"/>
          </w:tcPr>
          <w:p w14:paraId="32C3ED65" w14:textId="77777777" w:rsidR="002B0806" w:rsidRPr="002C4BC3" w:rsidRDefault="002B0806" w:rsidP="006207D9">
            <w:pPr>
              <w:spacing w:before="20" w:after="20" w:line="240" w:lineRule="auto"/>
              <w:ind w:firstLine="0"/>
              <w:jc w:val="both"/>
              <w:rPr>
                <w:rFonts w:eastAsia="Calibri"/>
                <w:bCs/>
                <w:szCs w:val="24"/>
              </w:rPr>
            </w:pPr>
            <w:r w:rsidRPr="002C4BC3">
              <w:rPr>
                <w:rFonts w:eastAsia="Calibri"/>
                <w:szCs w:val="24"/>
              </w:rPr>
              <w:t>Thực hiện chính xác động tác khởi động cơ bản và kỹ thuật vòng quay lớn, vòng quay nhỏ, cầu sóng, thang quay và dàn thể lực.</w:t>
            </w:r>
          </w:p>
        </w:tc>
        <w:tc>
          <w:tcPr>
            <w:tcW w:w="882" w:type="pct"/>
            <w:shd w:val="clear" w:color="auto" w:fill="auto"/>
            <w:vAlign w:val="center"/>
          </w:tcPr>
          <w:p w14:paraId="21770D4A"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lang w:val="vi-VN"/>
              </w:rPr>
              <w:t>T</w:t>
            </w:r>
            <w:r w:rsidRPr="002C4BC3">
              <w:rPr>
                <w:rFonts w:eastAsia="Calibri"/>
                <w:b/>
                <w:szCs w:val="24"/>
              </w:rPr>
              <w:t>U3</w:t>
            </w:r>
          </w:p>
        </w:tc>
      </w:tr>
    </w:tbl>
    <w:p w14:paraId="5D705CAE" w14:textId="77777777" w:rsidR="002B0806" w:rsidRPr="002C4BC3" w:rsidRDefault="002B0806" w:rsidP="006207D9">
      <w:pPr>
        <w:tabs>
          <w:tab w:val="left" w:pos="7513"/>
        </w:tabs>
        <w:spacing w:before="20" w:after="20" w:line="240" w:lineRule="auto"/>
        <w:ind w:firstLine="0"/>
        <w:rPr>
          <w:rFonts w:eastAsia="Calibri"/>
          <w:b/>
          <w:i/>
          <w:szCs w:val="24"/>
        </w:rPr>
      </w:pPr>
      <w:r w:rsidRPr="002C4BC3">
        <w:rPr>
          <w:rFonts w:eastAsia="Calibri"/>
          <w:b/>
          <w:i/>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2803"/>
        <w:gridCol w:w="3573"/>
        <w:gridCol w:w="1740"/>
        <w:gridCol w:w="1738"/>
      </w:tblGrid>
      <w:tr w:rsidR="002C4BC3" w:rsidRPr="002C4BC3" w14:paraId="38DD941A" w14:textId="77777777" w:rsidTr="002475CB">
        <w:trPr>
          <w:trHeight w:val="470"/>
        </w:trPr>
        <w:tc>
          <w:tcPr>
            <w:tcW w:w="1422" w:type="pct"/>
            <w:shd w:val="clear" w:color="auto" w:fill="auto"/>
            <w:vAlign w:val="center"/>
          </w:tcPr>
          <w:p w14:paraId="3AA07107" w14:textId="3991BEF5" w:rsidR="002B0806" w:rsidRPr="002C4BC3" w:rsidRDefault="002B0806"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Thành phần đánh giá</w:t>
            </w:r>
          </w:p>
        </w:tc>
        <w:tc>
          <w:tcPr>
            <w:tcW w:w="1813" w:type="pct"/>
            <w:shd w:val="clear" w:color="auto" w:fill="auto"/>
            <w:vAlign w:val="center"/>
          </w:tcPr>
          <w:p w14:paraId="381CF003" w14:textId="2757859C" w:rsidR="002B0806" w:rsidRPr="002C4BC3" w:rsidRDefault="002B0806"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883" w:type="pct"/>
            <w:shd w:val="clear" w:color="auto" w:fill="auto"/>
            <w:vAlign w:val="center"/>
          </w:tcPr>
          <w:p w14:paraId="49306E18" w14:textId="13DC519E" w:rsidR="002B0806" w:rsidRPr="002C4BC3" w:rsidRDefault="002B0806"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CĐR học phần</w:t>
            </w:r>
          </w:p>
        </w:tc>
        <w:tc>
          <w:tcPr>
            <w:tcW w:w="882" w:type="pct"/>
            <w:shd w:val="clear" w:color="auto" w:fill="auto"/>
            <w:vAlign w:val="center"/>
          </w:tcPr>
          <w:p w14:paraId="2A3E7364" w14:textId="0F05DE2D" w:rsidR="002B0806" w:rsidRPr="002C4BC3" w:rsidRDefault="002B0806"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47D66A22" w14:textId="77777777" w:rsidTr="002475CB">
        <w:trPr>
          <w:trHeight w:val="475"/>
        </w:trPr>
        <w:tc>
          <w:tcPr>
            <w:tcW w:w="1422" w:type="pct"/>
            <w:tcBorders>
              <w:top w:val="single" w:sz="4" w:space="0" w:color="auto"/>
              <w:left w:val="single" w:sz="4" w:space="0" w:color="auto"/>
              <w:right w:val="single" w:sz="4" w:space="0" w:color="auto"/>
            </w:tcBorders>
            <w:shd w:val="clear" w:color="auto" w:fill="auto"/>
            <w:vAlign w:val="center"/>
          </w:tcPr>
          <w:p w14:paraId="27877BF1" w14:textId="77777777" w:rsidR="002B0806" w:rsidRPr="002C4BC3" w:rsidRDefault="002B0806" w:rsidP="006207D9">
            <w:pPr>
              <w:tabs>
                <w:tab w:val="center" w:pos="4680"/>
                <w:tab w:val="right" w:pos="9360"/>
              </w:tabs>
              <w:spacing w:before="20" w:after="20" w:line="240" w:lineRule="auto"/>
              <w:ind w:firstLine="0"/>
              <w:rPr>
                <w:rFonts w:eastAsia="Calibri"/>
                <w:bCs/>
                <w:szCs w:val="24"/>
              </w:rPr>
            </w:pPr>
            <w:r w:rsidRPr="002C4BC3">
              <w:rPr>
                <w:rFonts w:eastAsia="Calibri"/>
                <w:bCs/>
                <w:szCs w:val="24"/>
              </w:rPr>
              <w:t xml:space="preserve">X: Đánh giá quá trình </w:t>
            </w:r>
          </w:p>
        </w:tc>
        <w:tc>
          <w:tcPr>
            <w:tcW w:w="1813" w:type="pct"/>
            <w:tcBorders>
              <w:top w:val="single" w:sz="4" w:space="0" w:color="auto"/>
              <w:left w:val="single" w:sz="4" w:space="0" w:color="auto"/>
              <w:right w:val="single" w:sz="4" w:space="0" w:color="auto"/>
            </w:tcBorders>
            <w:shd w:val="clear" w:color="auto" w:fill="auto"/>
            <w:vAlign w:val="center"/>
          </w:tcPr>
          <w:p w14:paraId="13AAA5DE" w14:textId="77777777" w:rsidR="002B0806" w:rsidRPr="002C4BC3" w:rsidRDefault="002B0806" w:rsidP="006207D9">
            <w:pPr>
              <w:tabs>
                <w:tab w:val="center" w:pos="4680"/>
                <w:tab w:val="right" w:pos="9360"/>
              </w:tabs>
              <w:spacing w:before="20" w:after="20" w:line="240" w:lineRule="auto"/>
              <w:ind w:firstLine="0"/>
              <w:jc w:val="center"/>
              <w:rPr>
                <w:rFonts w:eastAsia="Calibri"/>
                <w:bCs/>
                <w:szCs w:val="24"/>
              </w:rPr>
            </w:pPr>
            <w:r w:rsidRPr="002C4BC3">
              <w:rPr>
                <w:rFonts w:eastAsia="Calibri"/>
                <w:bCs/>
                <w:szCs w:val="24"/>
              </w:rPr>
              <w:t>X2: Đánh giá chất lượng năng lực</w:t>
            </w:r>
          </w:p>
        </w:tc>
        <w:tc>
          <w:tcPr>
            <w:tcW w:w="883" w:type="pct"/>
            <w:tcBorders>
              <w:top w:val="single" w:sz="4" w:space="0" w:color="auto"/>
              <w:left w:val="single" w:sz="4" w:space="0" w:color="auto"/>
              <w:right w:val="single" w:sz="4" w:space="0" w:color="auto"/>
            </w:tcBorders>
            <w:shd w:val="clear" w:color="auto" w:fill="auto"/>
            <w:vAlign w:val="center"/>
          </w:tcPr>
          <w:p w14:paraId="14A9FCE9" w14:textId="77777777" w:rsidR="002B0806" w:rsidRPr="002C4BC3" w:rsidRDefault="002B0806"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G.1.1</w:t>
            </w:r>
          </w:p>
        </w:tc>
        <w:tc>
          <w:tcPr>
            <w:tcW w:w="882" w:type="pct"/>
            <w:tcBorders>
              <w:top w:val="single" w:sz="4" w:space="0" w:color="auto"/>
              <w:left w:val="single" w:sz="4" w:space="0" w:color="auto"/>
              <w:right w:val="single" w:sz="4" w:space="0" w:color="auto"/>
            </w:tcBorders>
            <w:shd w:val="clear" w:color="auto" w:fill="auto"/>
            <w:vAlign w:val="center"/>
          </w:tcPr>
          <w:p w14:paraId="58582027" w14:textId="77777777" w:rsidR="002B0806" w:rsidRPr="002C4BC3" w:rsidRDefault="002B0806"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100%</w:t>
            </w:r>
          </w:p>
        </w:tc>
      </w:tr>
    </w:tbl>
    <w:p w14:paraId="07B27EC2" w14:textId="77777777" w:rsidR="002B0806" w:rsidRPr="002C4BC3" w:rsidRDefault="002B0806" w:rsidP="006207D9">
      <w:pPr>
        <w:spacing w:before="20" w:after="20" w:line="240" w:lineRule="auto"/>
        <w:ind w:firstLine="0"/>
        <w:jc w:val="both"/>
        <w:rPr>
          <w:szCs w:val="24"/>
          <w:lang w:val="vi-VN"/>
        </w:rPr>
      </w:pPr>
      <w:r w:rsidRPr="002C4BC3">
        <w:rPr>
          <w:szCs w:val="24"/>
          <w:lang w:val="vi-VN"/>
        </w:rPr>
        <w:t>- Sinh viên cần tuân thủ nghiêm túc các nội quy, quy định của nhà trường, của Trung tâm.</w:t>
      </w:r>
    </w:p>
    <w:p w14:paraId="65B59B3C" w14:textId="77777777" w:rsidR="002B0806" w:rsidRPr="002C4BC3" w:rsidRDefault="002B0806" w:rsidP="006207D9">
      <w:pPr>
        <w:spacing w:before="20" w:after="20" w:line="240" w:lineRule="auto"/>
        <w:ind w:firstLine="0"/>
        <w:jc w:val="both"/>
        <w:rPr>
          <w:szCs w:val="24"/>
        </w:rPr>
      </w:pPr>
      <w:r w:rsidRPr="002C4BC3">
        <w:rPr>
          <w:szCs w:val="24"/>
          <w:lang w:val="vi-VN"/>
        </w:rPr>
        <w:t xml:space="preserve">- </w:t>
      </w:r>
      <w:r w:rsidRPr="002C4BC3">
        <w:rPr>
          <w:szCs w:val="24"/>
        </w:rPr>
        <w:t>Sinh viên nhận Đạt của học phần với điều kiện:</w:t>
      </w:r>
    </w:p>
    <w:p w14:paraId="031146EF" w14:textId="77777777" w:rsidR="002B0806" w:rsidRPr="002C4BC3" w:rsidRDefault="002B0806" w:rsidP="006207D9">
      <w:pPr>
        <w:spacing w:before="20" w:after="20" w:line="240" w:lineRule="auto"/>
        <w:ind w:firstLine="720"/>
        <w:jc w:val="both"/>
        <w:rPr>
          <w:szCs w:val="24"/>
          <w:lang w:val="vi-VN"/>
        </w:rPr>
      </w:pPr>
      <w:r w:rsidRPr="002C4BC3">
        <w:rPr>
          <w:szCs w:val="24"/>
        </w:rPr>
        <w:t>+ T</w:t>
      </w:r>
      <w:r w:rsidRPr="002C4BC3">
        <w:rPr>
          <w:szCs w:val="24"/>
          <w:lang w:val="vi-VN"/>
        </w:rPr>
        <w:t xml:space="preserve">ham dự học tập trên lớp </w:t>
      </w:r>
      <w:r w:rsidRPr="002C4BC3">
        <w:rPr>
          <w:szCs w:val="24"/>
        </w:rPr>
        <w:t xml:space="preserve"> X1 </w:t>
      </w:r>
      <w:r w:rsidRPr="002C4BC3">
        <w:rPr>
          <w:szCs w:val="24"/>
          <w:lang w:val="vi-VN"/>
        </w:rPr>
        <w:t xml:space="preserve">≥ </w:t>
      </w:r>
      <w:r w:rsidRPr="002C4BC3">
        <w:rPr>
          <w:szCs w:val="24"/>
        </w:rPr>
        <w:t>75</w:t>
      </w:r>
      <w:r w:rsidRPr="002C4BC3">
        <w:rPr>
          <w:szCs w:val="24"/>
          <w:lang w:val="vi-VN"/>
        </w:rPr>
        <w:t xml:space="preserve">% số tiết của học phần </w:t>
      </w:r>
    </w:p>
    <w:p w14:paraId="48DAF526" w14:textId="77777777" w:rsidR="002B0806" w:rsidRPr="002C4BC3" w:rsidRDefault="002B0806" w:rsidP="006207D9">
      <w:pPr>
        <w:spacing w:before="20" w:after="20" w:line="240" w:lineRule="auto"/>
        <w:ind w:firstLine="720"/>
        <w:jc w:val="both"/>
        <w:rPr>
          <w:szCs w:val="24"/>
          <w:lang w:val="vi-VN"/>
        </w:rPr>
      </w:pPr>
      <w:r w:rsidRPr="002C4BC3">
        <w:rPr>
          <w:szCs w:val="24"/>
        </w:rPr>
        <w:t xml:space="preserve">+ Tham gia bài </w:t>
      </w:r>
      <w:r w:rsidRPr="002C4BC3">
        <w:rPr>
          <w:szCs w:val="24"/>
          <w:lang w:val="vi-VN"/>
        </w:rPr>
        <w:t xml:space="preserve">kiểm tra </w:t>
      </w:r>
      <w:r w:rsidRPr="002C4BC3">
        <w:rPr>
          <w:szCs w:val="24"/>
        </w:rPr>
        <w:t>X2</w:t>
      </w:r>
    </w:p>
    <w:p w14:paraId="12FB80BC" w14:textId="77777777" w:rsidR="002B0806" w:rsidRPr="002C4BC3" w:rsidRDefault="002B0806" w:rsidP="006207D9">
      <w:pPr>
        <w:spacing w:before="20" w:after="20" w:line="240" w:lineRule="auto"/>
        <w:ind w:firstLine="0"/>
        <w:rPr>
          <w:rFonts w:eastAsia="Calibri"/>
          <w:b/>
          <w:iCs/>
          <w:szCs w:val="24"/>
          <w:lang w:val="pt-BR"/>
        </w:rPr>
      </w:pPr>
      <w:r w:rsidRPr="002C4BC3">
        <w:rPr>
          <w:rFonts w:eastAsia="Calibri"/>
          <w:b/>
          <w:iCs/>
          <w:szCs w:val="24"/>
          <w:lang w:val="pt-BR"/>
        </w:rPr>
        <w:t>10. Nội dung giảng dạy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2"/>
        <w:gridCol w:w="580"/>
        <w:gridCol w:w="1161"/>
        <w:gridCol w:w="3916"/>
        <w:gridCol w:w="1155"/>
      </w:tblGrid>
      <w:tr w:rsidR="002C4BC3" w:rsidRPr="002C4BC3" w14:paraId="5721B814" w14:textId="77777777" w:rsidTr="002475CB">
        <w:trPr>
          <w:trHeight w:val="644"/>
          <w:tblHeader/>
        </w:trPr>
        <w:tc>
          <w:tcPr>
            <w:tcW w:w="1543" w:type="pct"/>
            <w:vAlign w:val="center"/>
          </w:tcPr>
          <w:p w14:paraId="5586732E" w14:textId="1F648634" w:rsidR="002B0806" w:rsidRPr="002C4BC3" w:rsidRDefault="002B0806" w:rsidP="00070768">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294" w:type="pct"/>
            <w:vAlign w:val="center"/>
          </w:tcPr>
          <w:p w14:paraId="21FD7F1C" w14:textId="72351BD4" w:rsidR="002B0806" w:rsidRPr="002C4BC3" w:rsidRDefault="002B0806" w:rsidP="00070768">
            <w:pPr>
              <w:widowControl w:val="0"/>
              <w:spacing w:before="20" w:after="20" w:line="240" w:lineRule="auto"/>
              <w:ind w:left="-108" w:firstLine="0"/>
              <w:jc w:val="center"/>
              <w:rPr>
                <w:rFonts w:eastAsia="Calibri"/>
                <w:b/>
                <w:szCs w:val="24"/>
              </w:rPr>
            </w:pPr>
            <w:r w:rsidRPr="002C4BC3">
              <w:rPr>
                <w:rFonts w:eastAsia="Calibri"/>
                <w:b/>
                <w:szCs w:val="24"/>
              </w:rPr>
              <w:t>Số tiết</w:t>
            </w:r>
          </w:p>
        </w:tc>
        <w:tc>
          <w:tcPr>
            <w:tcW w:w="589" w:type="pct"/>
            <w:vAlign w:val="center"/>
          </w:tcPr>
          <w:p w14:paraId="15020F05" w14:textId="2EAEB57E" w:rsidR="002B0806" w:rsidRPr="002C4BC3" w:rsidRDefault="002B0806" w:rsidP="00070768">
            <w:pPr>
              <w:widowControl w:val="0"/>
              <w:spacing w:before="20" w:after="20" w:line="240" w:lineRule="auto"/>
              <w:ind w:left="-108" w:firstLine="0"/>
              <w:jc w:val="center"/>
              <w:rPr>
                <w:rFonts w:eastAsia="Calibri"/>
                <w:b/>
                <w:szCs w:val="24"/>
              </w:rPr>
            </w:pPr>
            <w:r w:rsidRPr="002C4BC3">
              <w:rPr>
                <w:rFonts w:eastAsia="Calibri"/>
                <w:b/>
                <w:szCs w:val="24"/>
              </w:rPr>
              <w:t>CĐR học phần</w:t>
            </w:r>
          </w:p>
        </w:tc>
        <w:tc>
          <w:tcPr>
            <w:tcW w:w="1987" w:type="pct"/>
            <w:vAlign w:val="center"/>
          </w:tcPr>
          <w:p w14:paraId="0B06EEFD" w14:textId="7F9BD56D" w:rsidR="002B0806" w:rsidRPr="002C4BC3" w:rsidRDefault="002B0806" w:rsidP="00070768">
            <w:pPr>
              <w:widowControl w:val="0"/>
              <w:spacing w:before="20" w:after="20" w:line="240" w:lineRule="auto"/>
              <w:ind w:left="-108" w:firstLine="0"/>
              <w:jc w:val="center"/>
              <w:rPr>
                <w:rFonts w:eastAsia="Calibri"/>
                <w:b/>
                <w:szCs w:val="24"/>
              </w:rPr>
            </w:pPr>
            <w:r w:rsidRPr="002C4BC3">
              <w:rPr>
                <w:rFonts w:eastAsia="Calibri"/>
                <w:b/>
                <w:szCs w:val="24"/>
              </w:rPr>
              <w:t>Hoạt động dạy và học</w:t>
            </w:r>
          </w:p>
        </w:tc>
        <w:tc>
          <w:tcPr>
            <w:tcW w:w="586" w:type="pct"/>
            <w:vAlign w:val="center"/>
          </w:tcPr>
          <w:p w14:paraId="240B0DEB" w14:textId="2835679C" w:rsidR="002B0806" w:rsidRPr="002C4BC3" w:rsidRDefault="002B0806" w:rsidP="00070768">
            <w:pPr>
              <w:widowControl w:val="0"/>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47F65980" w14:textId="77777777" w:rsidTr="002475CB">
        <w:tc>
          <w:tcPr>
            <w:tcW w:w="1543" w:type="pct"/>
          </w:tcPr>
          <w:p w14:paraId="439FAA96" w14:textId="77777777" w:rsidR="002B0806" w:rsidRPr="002C4BC3" w:rsidRDefault="002B0806" w:rsidP="00070768">
            <w:pPr>
              <w:widowControl w:val="0"/>
              <w:spacing w:before="20" w:after="20" w:line="240" w:lineRule="auto"/>
              <w:ind w:firstLine="0"/>
              <w:rPr>
                <w:rFonts w:eastAsia="Calibri"/>
                <w:b/>
                <w:szCs w:val="24"/>
                <w:lang w:val="vi-VN"/>
              </w:rPr>
            </w:pPr>
            <w:r w:rsidRPr="002C4BC3">
              <w:rPr>
                <w:rFonts w:eastAsia="Calibri"/>
                <w:b/>
                <w:szCs w:val="24"/>
              </w:rPr>
              <w:t>Giới thiệu môn học</w:t>
            </w:r>
          </w:p>
          <w:p w14:paraId="5F6015BB" w14:textId="77777777" w:rsidR="002B0806" w:rsidRPr="002C4BC3" w:rsidRDefault="002B0806" w:rsidP="00070768">
            <w:pPr>
              <w:widowControl w:val="0"/>
              <w:spacing w:before="20" w:after="20" w:line="240" w:lineRule="auto"/>
              <w:ind w:firstLine="0"/>
              <w:rPr>
                <w:rFonts w:eastAsia="Calibri"/>
                <w:bCs/>
                <w:szCs w:val="24"/>
                <w:lang w:val="vi-VN"/>
              </w:rPr>
            </w:pPr>
            <w:r w:rsidRPr="002C4BC3">
              <w:rPr>
                <w:rFonts w:eastAsia="Calibri"/>
                <w:bCs/>
                <w:szCs w:val="24"/>
                <w:lang w:val="vi-VN"/>
              </w:rPr>
              <w:t>Lịch sử hình thành và phát triển môn Thể thao hàng hải;</w:t>
            </w:r>
          </w:p>
          <w:p w14:paraId="042E8D97" w14:textId="77777777" w:rsidR="002B0806" w:rsidRPr="002C4BC3" w:rsidRDefault="002B0806" w:rsidP="00070768">
            <w:pPr>
              <w:widowControl w:val="0"/>
              <w:spacing w:before="20" w:after="20" w:line="240" w:lineRule="auto"/>
              <w:ind w:firstLine="0"/>
              <w:rPr>
                <w:rFonts w:eastAsia="Calibri"/>
                <w:bCs/>
                <w:szCs w:val="24"/>
                <w:lang w:val="vi-VN"/>
              </w:rPr>
            </w:pPr>
            <w:r w:rsidRPr="002C4BC3">
              <w:rPr>
                <w:rFonts w:eastAsia="Calibri"/>
                <w:bCs/>
                <w:szCs w:val="24"/>
                <w:lang w:val="vi-VN"/>
              </w:rPr>
              <w:t>Đặc điểm môn Thể thao hàng hải.</w:t>
            </w:r>
          </w:p>
        </w:tc>
        <w:tc>
          <w:tcPr>
            <w:tcW w:w="294" w:type="pct"/>
          </w:tcPr>
          <w:p w14:paraId="08FA877E" w14:textId="77777777" w:rsidR="002B0806" w:rsidRPr="002C4BC3" w:rsidRDefault="002B0806" w:rsidP="00070768">
            <w:pPr>
              <w:widowControl w:val="0"/>
              <w:spacing w:before="20" w:after="20" w:line="240" w:lineRule="auto"/>
              <w:ind w:left="-108" w:firstLine="0"/>
              <w:jc w:val="center"/>
              <w:rPr>
                <w:rFonts w:eastAsia="Calibri"/>
                <w:bCs/>
                <w:szCs w:val="24"/>
              </w:rPr>
            </w:pPr>
            <w:r w:rsidRPr="002C4BC3">
              <w:rPr>
                <w:rFonts w:eastAsia="Calibri"/>
                <w:bCs/>
                <w:szCs w:val="24"/>
              </w:rPr>
              <w:t>1</w:t>
            </w:r>
          </w:p>
        </w:tc>
        <w:tc>
          <w:tcPr>
            <w:tcW w:w="589" w:type="pct"/>
          </w:tcPr>
          <w:p w14:paraId="0E2C91A4" w14:textId="77777777" w:rsidR="002B0806" w:rsidRPr="002C4BC3" w:rsidRDefault="002B0806" w:rsidP="00070768">
            <w:pPr>
              <w:widowControl w:val="0"/>
              <w:spacing w:before="20" w:after="20" w:line="240" w:lineRule="auto"/>
              <w:ind w:left="-108" w:firstLine="0"/>
              <w:jc w:val="center"/>
              <w:rPr>
                <w:rFonts w:eastAsia="Calibri"/>
                <w:bCs/>
                <w:szCs w:val="24"/>
                <w:lang w:val="vi-VN"/>
              </w:rPr>
            </w:pPr>
          </w:p>
        </w:tc>
        <w:tc>
          <w:tcPr>
            <w:tcW w:w="1987" w:type="pct"/>
            <w:vAlign w:val="center"/>
          </w:tcPr>
          <w:p w14:paraId="5EDC0224"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b/>
                <w:bCs/>
                <w:szCs w:val="24"/>
                <w:lang w:val="vi-VN"/>
              </w:rPr>
              <w:t>Hoạt động dạy</w:t>
            </w:r>
            <w:r w:rsidRPr="002C4BC3">
              <w:rPr>
                <w:rFonts w:eastAsia="Calibri"/>
                <w:szCs w:val="24"/>
                <w:lang w:val="vi-VN"/>
              </w:rPr>
              <w:t>:  Giới thiệu cơ bản về học phần: vị trí, mục tiêu, nội dung, đánh giá, tài liệu học tập, cần yêu cầu trong quá trình học tập.</w:t>
            </w:r>
          </w:p>
          <w:p w14:paraId="394AF672"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Giới thiệu về đặc điểm và lịch sử phát triển của môn thể thao hàng hải</w:t>
            </w:r>
          </w:p>
          <w:p w14:paraId="0BDD4550" w14:textId="77777777" w:rsidR="002B0806" w:rsidRPr="002C4BC3" w:rsidRDefault="002B0806" w:rsidP="00070768">
            <w:pPr>
              <w:widowControl w:val="0"/>
              <w:suppressAutoHyphens/>
              <w:spacing w:before="20" w:after="20" w:line="240" w:lineRule="auto"/>
              <w:ind w:firstLine="0"/>
              <w:jc w:val="both"/>
              <w:rPr>
                <w:rFonts w:eastAsia="Calibri"/>
                <w:i/>
                <w:szCs w:val="24"/>
                <w:lang w:val="vi-VN"/>
              </w:rPr>
            </w:pPr>
            <w:r w:rsidRPr="002C4BC3">
              <w:rPr>
                <w:rFonts w:eastAsia="Calibri"/>
                <w:b/>
                <w:bCs/>
                <w:szCs w:val="24"/>
                <w:lang w:val="vi-VN"/>
              </w:rPr>
              <w:t>Hoạt động học</w:t>
            </w:r>
            <w:r w:rsidRPr="002C4BC3">
              <w:rPr>
                <w:rFonts w:eastAsia="Calibri"/>
                <w:szCs w:val="24"/>
                <w:lang w:val="vi-VN"/>
              </w:rPr>
              <w:t xml:space="preserve">: theo dõi nội dung giảng viên hướng dẫn, đặt câu hỏi về </w:t>
            </w:r>
            <w:r w:rsidRPr="002C4BC3">
              <w:rPr>
                <w:rFonts w:eastAsia="Calibri"/>
                <w:szCs w:val="24"/>
                <w:lang w:val="vi-VN"/>
              </w:rPr>
              <w:lastRenderedPageBreak/>
              <w:t>những vấn đề chưa rõ hoặc cần tìm hiểu thêm.</w:t>
            </w:r>
          </w:p>
        </w:tc>
        <w:tc>
          <w:tcPr>
            <w:tcW w:w="586" w:type="pct"/>
          </w:tcPr>
          <w:p w14:paraId="42B8D5FE" w14:textId="77777777" w:rsidR="002B0806" w:rsidRPr="002C4BC3" w:rsidRDefault="002B0806" w:rsidP="00070768">
            <w:pPr>
              <w:widowControl w:val="0"/>
              <w:spacing w:before="20" w:after="20" w:line="240" w:lineRule="auto"/>
              <w:ind w:left="-108" w:firstLine="0"/>
              <w:jc w:val="center"/>
              <w:rPr>
                <w:rFonts w:eastAsia="Calibri"/>
                <w:bCs/>
                <w:szCs w:val="24"/>
                <w:lang w:val="vi-VN"/>
              </w:rPr>
            </w:pPr>
          </w:p>
        </w:tc>
      </w:tr>
      <w:tr w:rsidR="002C4BC3" w:rsidRPr="002C4BC3" w14:paraId="1595409E" w14:textId="77777777" w:rsidTr="002475CB">
        <w:tc>
          <w:tcPr>
            <w:tcW w:w="1543" w:type="pct"/>
          </w:tcPr>
          <w:p w14:paraId="50D45060" w14:textId="77777777" w:rsidR="002B0806" w:rsidRPr="002C4BC3" w:rsidRDefault="002B0806" w:rsidP="00070768">
            <w:pPr>
              <w:widowControl w:val="0"/>
              <w:suppressLineNumbers/>
              <w:suppressAutoHyphens/>
              <w:spacing w:before="20" w:after="20" w:line="240" w:lineRule="auto"/>
              <w:ind w:firstLine="0"/>
              <w:rPr>
                <w:rFonts w:eastAsia="Calibri"/>
                <w:b/>
                <w:szCs w:val="24"/>
                <w:lang w:val="vi-VN"/>
              </w:rPr>
            </w:pPr>
            <w:r w:rsidRPr="002C4BC3">
              <w:rPr>
                <w:rFonts w:eastAsia="Calibri"/>
                <w:b/>
                <w:szCs w:val="24"/>
                <w:lang w:val="vi-VN"/>
              </w:rPr>
              <w:lastRenderedPageBreak/>
              <w:t>Chương 1: Kỹ thuật cơ bản của môn Thể thao hàng hải</w:t>
            </w:r>
          </w:p>
        </w:tc>
        <w:tc>
          <w:tcPr>
            <w:tcW w:w="294" w:type="pct"/>
          </w:tcPr>
          <w:p w14:paraId="7C1C5AA6" w14:textId="77777777" w:rsidR="002B0806" w:rsidRPr="002C4BC3" w:rsidRDefault="002B0806" w:rsidP="00070768">
            <w:pPr>
              <w:widowControl w:val="0"/>
              <w:spacing w:before="20" w:after="20" w:line="240" w:lineRule="auto"/>
              <w:ind w:left="-108" w:firstLine="0"/>
              <w:jc w:val="center"/>
              <w:rPr>
                <w:rFonts w:eastAsia="Calibri"/>
                <w:bCs/>
                <w:szCs w:val="24"/>
              </w:rPr>
            </w:pPr>
            <w:r w:rsidRPr="002C4BC3">
              <w:rPr>
                <w:rFonts w:eastAsia="Calibri"/>
                <w:bCs/>
                <w:szCs w:val="24"/>
                <w:lang w:val="vi-VN"/>
              </w:rPr>
              <w:t>16</w:t>
            </w:r>
          </w:p>
        </w:tc>
        <w:tc>
          <w:tcPr>
            <w:tcW w:w="589" w:type="pct"/>
          </w:tcPr>
          <w:p w14:paraId="66CE8218" w14:textId="77777777" w:rsidR="002B0806" w:rsidRPr="002C4BC3" w:rsidRDefault="002B0806" w:rsidP="00070768">
            <w:pPr>
              <w:widowControl w:val="0"/>
              <w:spacing w:before="20" w:after="20" w:line="240" w:lineRule="auto"/>
              <w:ind w:left="-108" w:firstLine="0"/>
              <w:jc w:val="center"/>
              <w:rPr>
                <w:rFonts w:eastAsia="Calibri"/>
                <w:bCs/>
                <w:i/>
                <w:szCs w:val="24"/>
              </w:rPr>
            </w:pPr>
          </w:p>
        </w:tc>
        <w:tc>
          <w:tcPr>
            <w:tcW w:w="1987" w:type="pct"/>
            <w:vMerge w:val="restart"/>
            <w:vAlign w:val="center"/>
          </w:tcPr>
          <w:p w14:paraId="1B61D339" w14:textId="77777777" w:rsidR="002B0806" w:rsidRPr="002C4BC3" w:rsidRDefault="002B0806" w:rsidP="00070768">
            <w:pPr>
              <w:widowControl w:val="0"/>
              <w:suppressAutoHyphens/>
              <w:spacing w:before="20" w:after="20" w:line="240" w:lineRule="auto"/>
              <w:ind w:firstLine="0"/>
              <w:jc w:val="both"/>
              <w:rPr>
                <w:rFonts w:eastAsia="Calibri"/>
                <w:szCs w:val="24"/>
              </w:rPr>
            </w:pPr>
            <w:r w:rsidRPr="002C4BC3">
              <w:rPr>
                <w:rFonts w:eastAsia="Calibri"/>
                <w:b/>
                <w:bCs/>
                <w:szCs w:val="24"/>
              </w:rPr>
              <w:t>Hoạt động dạy</w:t>
            </w:r>
            <w:r w:rsidRPr="002C4BC3">
              <w:rPr>
                <w:rFonts w:eastAsia="Calibri"/>
                <w:szCs w:val="24"/>
              </w:rPr>
              <w:t xml:space="preserve">:  </w:t>
            </w:r>
          </w:p>
          <w:p w14:paraId="12F0F8E4" w14:textId="77777777" w:rsidR="002B0806" w:rsidRPr="002C4BC3" w:rsidRDefault="002B0806" w:rsidP="00070768">
            <w:pPr>
              <w:widowControl w:val="0"/>
              <w:suppressAutoHyphens/>
              <w:spacing w:before="20" w:after="20" w:line="240" w:lineRule="auto"/>
              <w:ind w:firstLine="0"/>
              <w:jc w:val="both"/>
              <w:rPr>
                <w:rFonts w:eastAsia="Calibri"/>
                <w:szCs w:val="24"/>
              </w:rPr>
            </w:pPr>
            <w:r w:rsidRPr="002C4BC3">
              <w:rPr>
                <w:rFonts w:eastAsia="Calibri"/>
                <w:szCs w:val="24"/>
              </w:rPr>
              <w:t>- Giảng dạy</w:t>
            </w:r>
            <w:r w:rsidRPr="002C4BC3">
              <w:rPr>
                <w:rFonts w:eastAsia="Calibri"/>
                <w:szCs w:val="24"/>
                <w:lang w:val="vi-VN"/>
              </w:rPr>
              <w:t xml:space="preserve"> yếu lĩnh kỹ thuật của động tác;</w:t>
            </w:r>
            <w:r w:rsidRPr="002C4BC3">
              <w:rPr>
                <w:rFonts w:eastAsia="Calibri"/>
                <w:szCs w:val="24"/>
              </w:rPr>
              <w:t>.</w:t>
            </w:r>
          </w:p>
          <w:p w14:paraId="41890BBC"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Thực hành làm mẫu động tác kỹ thuật.</w:t>
            </w:r>
          </w:p>
          <w:p w14:paraId="4193FB05"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Phân tích một số sai lầm thường mắc khi thực hiện kỹ thuật và cách khác phục;</w:t>
            </w:r>
          </w:p>
          <w:p w14:paraId="6511D2D8"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Các bài tập ứng dụng thực tiễn;</w:t>
            </w:r>
          </w:p>
          <w:p w14:paraId="77D2951D"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Đặt các tình huống cụ thể đối với sinh viên.</w:t>
            </w:r>
          </w:p>
          <w:p w14:paraId="64AF61E9"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b/>
                <w:bCs/>
                <w:szCs w:val="24"/>
                <w:lang w:val="vi-VN"/>
              </w:rPr>
              <w:t>Hoạt động học</w:t>
            </w:r>
            <w:r w:rsidRPr="002C4BC3">
              <w:rPr>
                <w:rFonts w:eastAsia="Calibri"/>
                <w:szCs w:val="24"/>
                <w:lang w:val="vi-VN"/>
              </w:rPr>
              <w:t>:</w:t>
            </w:r>
          </w:p>
          <w:p w14:paraId="374C0289"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Theo dõi nội dung giảng viên hướng dẫn.</w:t>
            </w:r>
          </w:p>
          <w:p w14:paraId="7A0A01E8"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Tập luyện và điều chỉnh theo năng lực cá nhân;</w:t>
            </w:r>
          </w:p>
          <w:p w14:paraId="6CF80DB3"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Tự đối chiếu và so sánh theo nhóm tập luyện;</w:t>
            </w:r>
          </w:p>
          <w:p w14:paraId="033285F1"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Thực hiện bài tập ứng dụng và tự đánh giá khả năng.</w:t>
            </w:r>
          </w:p>
          <w:p w14:paraId="4449100B" w14:textId="77777777" w:rsidR="002B0806" w:rsidRPr="002C4BC3" w:rsidRDefault="002B0806" w:rsidP="00070768">
            <w:pPr>
              <w:widowControl w:val="0"/>
              <w:suppressAutoHyphens/>
              <w:spacing w:before="20" w:after="20" w:line="240" w:lineRule="auto"/>
              <w:ind w:firstLine="0"/>
              <w:jc w:val="both"/>
              <w:rPr>
                <w:rFonts w:eastAsia="Calibri"/>
                <w:szCs w:val="24"/>
                <w:lang w:val="vi-VN"/>
              </w:rPr>
            </w:pPr>
            <w:r w:rsidRPr="002C4BC3">
              <w:rPr>
                <w:rFonts w:eastAsia="Calibri"/>
                <w:szCs w:val="24"/>
                <w:lang w:val="vi-VN"/>
              </w:rPr>
              <w:t>- Trao đổi, hỏi ý kiến về kỹ thuật với giảng viên.</w:t>
            </w:r>
          </w:p>
        </w:tc>
        <w:tc>
          <w:tcPr>
            <w:tcW w:w="586" w:type="pct"/>
            <w:vMerge w:val="restart"/>
          </w:tcPr>
          <w:p w14:paraId="41F95741" w14:textId="77777777" w:rsidR="002B0806" w:rsidRPr="002C4BC3" w:rsidRDefault="002B0806" w:rsidP="00070768">
            <w:pPr>
              <w:widowControl w:val="0"/>
              <w:spacing w:before="20" w:after="20" w:line="240" w:lineRule="auto"/>
              <w:ind w:firstLine="0"/>
              <w:jc w:val="center"/>
              <w:rPr>
                <w:rFonts w:eastAsia="Calibri"/>
                <w:bCs/>
                <w:szCs w:val="24"/>
              </w:rPr>
            </w:pPr>
            <w:r w:rsidRPr="002C4BC3">
              <w:rPr>
                <w:rFonts w:eastAsia="Calibri"/>
                <w:bCs/>
                <w:szCs w:val="24"/>
              </w:rPr>
              <w:t>X2</w:t>
            </w:r>
          </w:p>
        </w:tc>
      </w:tr>
      <w:tr w:rsidR="002C4BC3" w:rsidRPr="002C4BC3" w14:paraId="04F912C5" w14:textId="77777777" w:rsidTr="002475CB">
        <w:tc>
          <w:tcPr>
            <w:tcW w:w="1543" w:type="pct"/>
          </w:tcPr>
          <w:p w14:paraId="19DCA55F" w14:textId="77777777" w:rsidR="002B0806" w:rsidRPr="002C4BC3" w:rsidRDefault="002B0806" w:rsidP="00070768">
            <w:pPr>
              <w:widowControl w:val="0"/>
              <w:spacing w:before="20" w:after="20" w:line="240" w:lineRule="auto"/>
              <w:ind w:firstLine="0"/>
              <w:rPr>
                <w:rFonts w:eastAsia="Calibri"/>
                <w:szCs w:val="24"/>
                <w:lang w:val="vi-VN"/>
              </w:rPr>
            </w:pPr>
            <w:r w:rsidRPr="002C4BC3">
              <w:rPr>
                <w:rFonts w:eastAsia="Calibri"/>
                <w:szCs w:val="24"/>
              </w:rPr>
              <w:t xml:space="preserve">1.1. </w:t>
            </w:r>
            <w:r w:rsidRPr="002C4BC3">
              <w:rPr>
                <w:rFonts w:eastAsia="Calibri"/>
                <w:szCs w:val="24"/>
                <w:lang w:val="vi-VN"/>
              </w:rPr>
              <w:t>Khởi động chung và khởi động chuyên môn</w:t>
            </w:r>
          </w:p>
        </w:tc>
        <w:tc>
          <w:tcPr>
            <w:tcW w:w="294" w:type="pct"/>
          </w:tcPr>
          <w:p w14:paraId="40C0FB4A" w14:textId="77777777" w:rsidR="002B0806" w:rsidRPr="002C4BC3" w:rsidRDefault="002B0806" w:rsidP="00070768">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89" w:type="pct"/>
          </w:tcPr>
          <w:p w14:paraId="46750E30" w14:textId="77777777" w:rsidR="002B0806" w:rsidRPr="002C4BC3" w:rsidRDefault="002B0806" w:rsidP="00070768">
            <w:pPr>
              <w:widowControl w:val="0"/>
              <w:spacing w:before="20" w:after="20" w:line="240" w:lineRule="auto"/>
              <w:ind w:firstLine="0"/>
              <w:jc w:val="center"/>
              <w:rPr>
                <w:rFonts w:eastAsia="Calibri"/>
                <w:bCs/>
                <w:szCs w:val="24"/>
                <w:lang w:val="vi-VN"/>
              </w:rPr>
            </w:pPr>
            <w:r w:rsidRPr="002C4BC3">
              <w:rPr>
                <w:rFonts w:eastAsia="Calibri"/>
                <w:bCs/>
                <w:szCs w:val="24"/>
              </w:rPr>
              <w:t>G1.1</w:t>
            </w:r>
          </w:p>
        </w:tc>
        <w:tc>
          <w:tcPr>
            <w:tcW w:w="1987" w:type="pct"/>
            <w:vMerge/>
            <w:vAlign w:val="center"/>
          </w:tcPr>
          <w:p w14:paraId="13AE2C25" w14:textId="77777777" w:rsidR="002B0806" w:rsidRPr="002C4BC3" w:rsidRDefault="002B0806" w:rsidP="00070768">
            <w:pPr>
              <w:widowControl w:val="0"/>
              <w:spacing w:before="20" w:after="20" w:line="240" w:lineRule="auto"/>
              <w:ind w:left="-108" w:firstLine="0"/>
              <w:jc w:val="center"/>
              <w:rPr>
                <w:rFonts w:eastAsia="Calibri"/>
                <w:b/>
                <w:szCs w:val="24"/>
              </w:rPr>
            </w:pPr>
          </w:p>
        </w:tc>
        <w:tc>
          <w:tcPr>
            <w:tcW w:w="586" w:type="pct"/>
            <w:vMerge/>
          </w:tcPr>
          <w:p w14:paraId="1BE03FB7" w14:textId="77777777" w:rsidR="002B0806" w:rsidRPr="002C4BC3" w:rsidRDefault="002B0806" w:rsidP="00070768">
            <w:pPr>
              <w:widowControl w:val="0"/>
              <w:spacing w:before="20" w:after="20" w:line="240" w:lineRule="auto"/>
              <w:ind w:left="-108" w:firstLine="0"/>
              <w:jc w:val="center"/>
              <w:rPr>
                <w:rFonts w:eastAsia="Calibri"/>
                <w:bCs/>
                <w:szCs w:val="24"/>
              </w:rPr>
            </w:pPr>
          </w:p>
        </w:tc>
      </w:tr>
      <w:tr w:rsidR="002C4BC3" w:rsidRPr="002C4BC3" w14:paraId="20352CA8" w14:textId="77777777" w:rsidTr="002475CB">
        <w:tc>
          <w:tcPr>
            <w:tcW w:w="1543" w:type="pct"/>
          </w:tcPr>
          <w:p w14:paraId="6251C763" w14:textId="77777777" w:rsidR="002B0806" w:rsidRPr="002C4BC3" w:rsidRDefault="002B0806" w:rsidP="00070768">
            <w:pPr>
              <w:widowControl w:val="0"/>
              <w:spacing w:before="20" w:after="20" w:line="240" w:lineRule="auto"/>
              <w:ind w:firstLine="0"/>
              <w:rPr>
                <w:rFonts w:eastAsia="Calibri"/>
                <w:b/>
                <w:szCs w:val="24"/>
              </w:rPr>
            </w:pPr>
            <w:r w:rsidRPr="002C4BC3">
              <w:rPr>
                <w:rFonts w:eastAsia="Calibri"/>
                <w:szCs w:val="24"/>
              </w:rPr>
              <w:t xml:space="preserve">1.2. </w:t>
            </w:r>
            <w:r w:rsidRPr="002C4BC3">
              <w:rPr>
                <w:rFonts w:eastAsia="Calibri"/>
                <w:szCs w:val="24"/>
                <w:lang w:val="vi-VN"/>
              </w:rPr>
              <w:t>Kỹ thuật đi cầu sóng</w:t>
            </w:r>
          </w:p>
        </w:tc>
        <w:tc>
          <w:tcPr>
            <w:tcW w:w="294" w:type="pct"/>
          </w:tcPr>
          <w:p w14:paraId="765B072A" w14:textId="77777777" w:rsidR="002B0806" w:rsidRPr="002C4BC3" w:rsidRDefault="002B0806" w:rsidP="00070768">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89" w:type="pct"/>
          </w:tcPr>
          <w:p w14:paraId="1D2ECD2C" w14:textId="77777777" w:rsidR="002B0806" w:rsidRPr="002C4BC3" w:rsidRDefault="002B0806" w:rsidP="00070768">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1987" w:type="pct"/>
            <w:vMerge/>
            <w:vAlign w:val="center"/>
          </w:tcPr>
          <w:p w14:paraId="2781CEA7" w14:textId="77777777" w:rsidR="002B0806" w:rsidRPr="002C4BC3" w:rsidRDefault="002B0806" w:rsidP="00070768">
            <w:pPr>
              <w:widowControl w:val="0"/>
              <w:spacing w:before="20" w:after="20" w:line="240" w:lineRule="auto"/>
              <w:ind w:left="-108" w:firstLine="0"/>
              <w:jc w:val="center"/>
              <w:rPr>
                <w:rFonts w:eastAsia="Calibri"/>
                <w:b/>
                <w:szCs w:val="24"/>
              </w:rPr>
            </w:pPr>
          </w:p>
        </w:tc>
        <w:tc>
          <w:tcPr>
            <w:tcW w:w="586" w:type="pct"/>
            <w:vMerge/>
          </w:tcPr>
          <w:p w14:paraId="39E1A2F4" w14:textId="77777777" w:rsidR="002B0806" w:rsidRPr="002C4BC3" w:rsidRDefault="002B0806" w:rsidP="00070768">
            <w:pPr>
              <w:widowControl w:val="0"/>
              <w:spacing w:before="20" w:after="20" w:line="240" w:lineRule="auto"/>
              <w:ind w:left="-108" w:firstLine="0"/>
              <w:jc w:val="center"/>
              <w:rPr>
                <w:rFonts w:eastAsia="Calibri"/>
                <w:bCs/>
                <w:szCs w:val="24"/>
              </w:rPr>
            </w:pPr>
          </w:p>
        </w:tc>
      </w:tr>
      <w:tr w:rsidR="002C4BC3" w:rsidRPr="002C4BC3" w14:paraId="2957CB13" w14:textId="77777777" w:rsidTr="002475CB">
        <w:tc>
          <w:tcPr>
            <w:tcW w:w="1543" w:type="pct"/>
          </w:tcPr>
          <w:p w14:paraId="32FEDD7B" w14:textId="77777777" w:rsidR="002B0806" w:rsidRPr="002C4BC3" w:rsidRDefault="002B0806" w:rsidP="00070768">
            <w:pPr>
              <w:widowControl w:val="0"/>
              <w:spacing w:before="20" w:after="20" w:line="240" w:lineRule="auto"/>
              <w:ind w:firstLine="0"/>
              <w:rPr>
                <w:rFonts w:eastAsia="Calibri"/>
                <w:szCs w:val="24"/>
                <w:lang w:val="vi-VN"/>
              </w:rPr>
            </w:pPr>
            <w:r w:rsidRPr="002C4BC3">
              <w:rPr>
                <w:rFonts w:eastAsia="Calibri"/>
                <w:szCs w:val="24"/>
              </w:rPr>
              <w:t xml:space="preserve">1.3. </w:t>
            </w:r>
            <w:r w:rsidRPr="002C4BC3">
              <w:rPr>
                <w:rFonts w:eastAsia="Calibri"/>
                <w:szCs w:val="24"/>
                <w:lang w:val="vi-VN"/>
              </w:rPr>
              <w:t>Kỹ thuật thang quay và thang gióng</w:t>
            </w:r>
          </w:p>
        </w:tc>
        <w:tc>
          <w:tcPr>
            <w:tcW w:w="294" w:type="pct"/>
          </w:tcPr>
          <w:p w14:paraId="76839737" w14:textId="77777777" w:rsidR="002B0806" w:rsidRPr="002C4BC3" w:rsidRDefault="002B0806" w:rsidP="00070768">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89" w:type="pct"/>
          </w:tcPr>
          <w:p w14:paraId="314D0986" w14:textId="77777777" w:rsidR="002B0806" w:rsidRPr="002C4BC3" w:rsidRDefault="002B0806" w:rsidP="00070768">
            <w:pPr>
              <w:widowControl w:val="0"/>
              <w:spacing w:before="20" w:after="20" w:line="240" w:lineRule="auto"/>
              <w:ind w:firstLine="0"/>
              <w:jc w:val="center"/>
              <w:rPr>
                <w:rFonts w:eastAsia="Calibri"/>
                <w:bCs/>
                <w:szCs w:val="24"/>
              </w:rPr>
            </w:pPr>
            <w:r w:rsidRPr="002C4BC3">
              <w:rPr>
                <w:rFonts w:eastAsia="Calibri"/>
                <w:bCs/>
                <w:szCs w:val="24"/>
              </w:rPr>
              <w:t>G1.1</w:t>
            </w:r>
          </w:p>
        </w:tc>
        <w:tc>
          <w:tcPr>
            <w:tcW w:w="1987" w:type="pct"/>
            <w:vMerge/>
            <w:vAlign w:val="center"/>
          </w:tcPr>
          <w:p w14:paraId="73732CEC" w14:textId="77777777" w:rsidR="002B0806" w:rsidRPr="002C4BC3" w:rsidRDefault="002B0806" w:rsidP="00070768">
            <w:pPr>
              <w:widowControl w:val="0"/>
              <w:spacing w:before="20" w:after="20" w:line="240" w:lineRule="auto"/>
              <w:ind w:left="-108" w:firstLine="0"/>
              <w:jc w:val="center"/>
              <w:rPr>
                <w:rFonts w:eastAsia="Calibri"/>
                <w:b/>
                <w:szCs w:val="24"/>
              </w:rPr>
            </w:pPr>
          </w:p>
        </w:tc>
        <w:tc>
          <w:tcPr>
            <w:tcW w:w="586" w:type="pct"/>
            <w:vMerge/>
          </w:tcPr>
          <w:p w14:paraId="248F525F" w14:textId="77777777" w:rsidR="002B0806" w:rsidRPr="002C4BC3" w:rsidRDefault="002B0806" w:rsidP="00070768">
            <w:pPr>
              <w:widowControl w:val="0"/>
              <w:spacing w:before="20" w:after="20" w:line="240" w:lineRule="auto"/>
              <w:ind w:left="-108" w:firstLine="0"/>
              <w:jc w:val="center"/>
              <w:rPr>
                <w:rFonts w:eastAsia="Calibri"/>
                <w:bCs/>
                <w:szCs w:val="24"/>
              </w:rPr>
            </w:pPr>
          </w:p>
        </w:tc>
      </w:tr>
      <w:tr w:rsidR="002C4BC3" w:rsidRPr="002C4BC3" w14:paraId="576DE52B" w14:textId="77777777" w:rsidTr="002475CB">
        <w:tc>
          <w:tcPr>
            <w:tcW w:w="1543" w:type="pct"/>
          </w:tcPr>
          <w:p w14:paraId="28165319" w14:textId="77777777" w:rsidR="002B0806" w:rsidRPr="002C4BC3" w:rsidRDefault="002B0806" w:rsidP="00070768">
            <w:pPr>
              <w:widowControl w:val="0"/>
              <w:spacing w:before="20" w:after="20" w:line="240" w:lineRule="auto"/>
              <w:ind w:firstLine="0"/>
              <w:rPr>
                <w:rFonts w:eastAsia="Calibri"/>
                <w:szCs w:val="24"/>
                <w:lang w:val="vi-VN"/>
              </w:rPr>
            </w:pPr>
            <w:r w:rsidRPr="002C4BC3">
              <w:rPr>
                <w:rFonts w:eastAsia="Calibri"/>
                <w:szCs w:val="24"/>
              </w:rPr>
              <w:t>1.</w:t>
            </w:r>
            <w:r w:rsidRPr="002C4BC3">
              <w:rPr>
                <w:rFonts w:eastAsia="Calibri"/>
                <w:szCs w:val="24"/>
                <w:lang w:val="vi-VN"/>
              </w:rPr>
              <w:t>4. Kỹ thuật vòng quay lớn</w:t>
            </w:r>
          </w:p>
        </w:tc>
        <w:tc>
          <w:tcPr>
            <w:tcW w:w="294" w:type="pct"/>
          </w:tcPr>
          <w:p w14:paraId="7B7EAC96" w14:textId="77777777" w:rsidR="002B0806" w:rsidRPr="002C4BC3" w:rsidRDefault="002B0806" w:rsidP="00070768">
            <w:pPr>
              <w:widowControl w:val="0"/>
              <w:spacing w:before="20" w:after="20" w:line="240" w:lineRule="auto"/>
              <w:ind w:left="-108" w:firstLine="0"/>
              <w:jc w:val="center"/>
              <w:rPr>
                <w:rFonts w:eastAsia="Calibri"/>
                <w:bCs/>
                <w:szCs w:val="24"/>
              </w:rPr>
            </w:pPr>
            <w:r w:rsidRPr="002C4BC3">
              <w:rPr>
                <w:rFonts w:eastAsia="Calibri"/>
                <w:bCs/>
                <w:szCs w:val="24"/>
                <w:lang w:val="vi-VN"/>
              </w:rPr>
              <w:t>4</w:t>
            </w:r>
          </w:p>
        </w:tc>
        <w:tc>
          <w:tcPr>
            <w:tcW w:w="589" w:type="pct"/>
          </w:tcPr>
          <w:p w14:paraId="45AFF3C6" w14:textId="77777777" w:rsidR="002B0806" w:rsidRPr="002C4BC3" w:rsidRDefault="002B0806" w:rsidP="00070768">
            <w:pPr>
              <w:widowControl w:val="0"/>
              <w:spacing w:before="20" w:after="20" w:line="240" w:lineRule="auto"/>
              <w:ind w:firstLine="0"/>
              <w:jc w:val="center"/>
              <w:rPr>
                <w:rFonts w:eastAsia="Calibri"/>
                <w:bCs/>
                <w:szCs w:val="24"/>
              </w:rPr>
            </w:pPr>
            <w:r w:rsidRPr="002C4BC3">
              <w:rPr>
                <w:rFonts w:eastAsia="Calibri"/>
                <w:bCs/>
                <w:szCs w:val="24"/>
              </w:rPr>
              <w:t>G1.1</w:t>
            </w:r>
          </w:p>
        </w:tc>
        <w:tc>
          <w:tcPr>
            <w:tcW w:w="1987" w:type="pct"/>
            <w:vMerge/>
            <w:vAlign w:val="center"/>
          </w:tcPr>
          <w:p w14:paraId="0A27C162" w14:textId="77777777" w:rsidR="002B0806" w:rsidRPr="002C4BC3" w:rsidRDefault="002B0806" w:rsidP="00070768">
            <w:pPr>
              <w:widowControl w:val="0"/>
              <w:spacing w:before="20" w:after="20" w:line="240" w:lineRule="auto"/>
              <w:ind w:left="-108" w:firstLine="0"/>
              <w:jc w:val="center"/>
              <w:rPr>
                <w:rFonts w:eastAsia="Calibri"/>
                <w:b/>
                <w:szCs w:val="24"/>
              </w:rPr>
            </w:pPr>
          </w:p>
        </w:tc>
        <w:tc>
          <w:tcPr>
            <w:tcW w:w="586" w:type="pct"/>
            <w:vMerge/>
          </w:tcPr>
          <w:p w14:paraId="323286E6" w14:textId="77777777" w:rsidR="002B0806" w:rsidRPr="002C4BC3" w:rsidRDefault="002B0806" w:rsidP="00070768">
            <w:pPr>
              <w:widowControl w:val="0"/>
              <w:spacing w:before="20" w:after="20" w:line="240" w:lineRule="auto"/>
              <w:ind w:left="-108" w:firstLine="0"/>
              <w:jc w:val="center"/>
              <w:rPr>
                <w:rFonts w:eastAsia="Calibri"/>
                <w:bCs/>
                <w:szCs w:val="24"/>
              </w:rPr>
            </w:pPr>
          </w:p>
        </w:tc>
      </w:tr>
      <w:tr w:rsidR="002C4BC3" w:rsidRPr="002C4BC3" w14:paraId="262FB229" w14:textId="77777777" w:rsidTr="002475CB">
        <w:tc>
          <w:tcPr>
            <w:tcW w:w="1543" w:type="pct"/>
          </w:tcPr>
          <w:p w14:paraId="2DFD84A1" w14:textId="77777777" w:rsidR="002B0806" w:rsidRPr="002C4BC3" w:rsidRDefault="002B0806" w:rsidP="00070768">
            <w:pPr>
              <w:widowControl w:val="0"/>
              <w:spacing w:before="20" w:after="20" w:line="240" w:lineRule="auto"/>
              <w:ind w:firstLine="0"/>
              <w:rPr>
                <w:rFonts w:eastAsia="Calibri"/>
                <w:i/>
                <w:szCs w:val="24"/>
                <w:lang w:val="vi-VN"/>
              </w:rPr>
            </w:pPr>
            <w:r w:rsidRPr="002C4BC3">
              <w:rPr>
                <w:rFonts w:eastAsia="Calibri"/>
                <w:b/>
                <w:szCs w:val="24"/>
              </w:rPr>
              <w:t>Chương 2.</w:t>
            </w:r>
            <w:r w:rsidRPr="002C4BC3">
              <w:rPr>
                <w:rFonts w:eastAsia="Calibri"/>
                <w:b/>
                <w:szCs w:val="24"/>
                <w:lang w:val="vi-VN"/>
              </w:rPr>
              <w:t xml:space="preserve"> Rèn luyện các tố chất thể lực</w:t>
            </w:r>
          </w:p>
        </w:tc>
        <w:tc>
          <w:tcPr>
            <w:tcW w:w="294" w:type="pct"/>
          </w:tcPr>
          <w:p w14:paraId="71D5DE71" w14:textId="77777777" w:rsidR="002B0806" w:rsidRPr="002C4BC3" w:rsidRDefault="002B0806" w:rsidP="00070768">
            <w:pPr>
              <w:widowControl w:val="0"/>
              <w:spacing w:before="20" w:after="20" w:line="240" w:lineRule="auto"/>
              <w:ind w:left="-108" w:firstLine="0"/>
              <w:jc w:val="center"/>
              <w:rPr>
                <w:rFonts w:eastAsia="Calibri"/>
                <w:bCs/>
                <w:szCs w:val="24"/>
                <w:lang w:val="pt-BR"/>
              </w:rPr>
            </w:pPr>
            <w:r w:rsidRPr="002C4BC3">
              <w:rPr>
                <w:rFonts w:eastAsia="Calibri"/>
                <w:bCs/>
                <w:szCs w:val="24"/>
              </w:rPr>
              <w:t>10</w:t>
            </w:r>
          </w:p>
        </w:tc>
        <w:tc>
          <w:tcPr>
            <w:tcW w:w="589" w:type="pct"/>
            <w:vMerge w:val="restart"/>
          </w:tcPr>
          <w:p w14:paraId="34C3799B" w14:textId="77777777" w:rsidR="002B0806" w:rsidRPr="002C4BC3" w:rsidRDefault="002B0806" w:rsidP="00070768">
            <w:pPr>
              <w:widowControl w:val="0"/>
              <w:spacing w:before="20" w:after="20" w:line="240" w:lineRule="auto"/>
              <w:ind w:left="-108" w:firstLine="0"/>
              <w:jc w:val="center"/>
              <w:rPr>
                <w:rFonts w:eastAsia="Calibri"/>
                <w:bCs/>
                <w:i/>
                <w:szCs w:val="24"/>
                <w:lang w:val="pt-BR"/>
              </w:rPr>
            </w:pPr>
            <w:r w:rsidRPr="002C4BC3">
              <w:rPr>
                <w:rFonts w:eastAsia="Calibri"/>
                <w:bCs/>
                <w:szCs w:val="24"/>
              </w:rPr>
              <w:t>G1.1</w:t>
            </w:r>
          </w:p>
        </w:tc>
        <w:tc>
          <w:tcPr>
            <w:tcW w:w="1987" w:type="pct"/>
            <w:vMerge w:val="restart"/>
            <w:vAlign w:val="center"/>
          </w:tcPr>
          <w:p w14:paraId="4A1D0028" w14:textId="77777777" w:rsidR="002B0806" w:rsidRPr="002C4BC3" w:rsidRDefault="002B0806" w:rsidP="00070768">
            <w:pPr>
              <w:widowControl w:val="0"/>
              <w:spacing w:before="20" w:after="20" w:line="240" w:lineRule="auto"/>
              <w:ind w:left="-108" w:firstLine="0"/>
              <w:jc w:val="both"/>
              <w:rPr>
                <w:rFonts w:eastAsia="Calibri"/>
                <w:szCs w:val="24"/>
                <w:lang w:val="pt-BR"/>
              </w:rPr>
            </w:pPr>
            <w:r w:rsidRPr="002C4BC3">
              <w:rPr>
                <w:rFonts w:eastAsia="Calibri"/>
                <w:b/>
                <w:bCs/>
                <w:szCs w:val="24"/>
                <w:lang w:val="pt-BR"/>
              </w:rPr>
              <w:t>Hoạt động dạy</w:t>
            </w:r>
            <w:r w:rsidRPr="002C4BC3">
              <w:rPr>
                <w:rFonts w:eastAsia="Calibri"/>
                <w:szCs w:val="24"/>
                <w:lang w:val="pt-BR"/>
              </w:rPr>
              <w:t xml:space="preserve">:  </w:t>
            </w:r>
          </w:p>
          <w:p w14:paraId="559BD7FF"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pt-BR"/>
              </w:rPr>
              <w:t>- M</w:t>
            </w:r>
            <w:r w:rsidRPr="002C4BC3">
              <w:rPr>
                <w:rFonts w:eastAsia="Calibri"/>
                <w:szCs w:val="24"/>
                <w:lang w:val="vi-VN"/>
              </w:rPr>
              <w:t>ục đích, tác dụng và yêu cầu của các bài tập phát triển tố chất thể lực.</w:t>
            </w:r>
          </w:p>
          <w:p w14:paraId="56BA26D4"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Tổ chức tập luyện các bài tập thể lực theo năng lực các nhân và nền tảng thể lực của cá nhân.</w:t>
            </w:r>
          </w:p>
          <w:p w14:paraId="3E708103"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Hồi phục và phương pháp hồi phục sau tập luyện.</w:t>
            </w:r>
          </w:p>
          <w:p w14:paraId="7D121C70"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Định hướng tập luyện thương xuyên và định kỳ.</w:t>
            </w:r>
          </w:p>
          <w:p w14:paraId="3AD9F869" w14:textId="77777777" w:rsidR="002B0806" w:rsidRPr="002C4BC3" w:rsidRDefault="002B0806" w:rsidP="00070768">
            <w:pPr>
              <w:widowControl w:val="0"/>
              <w:spacing w:before="20" w:after="20" w:line="240" w:lineRule="auto"/>
              <w:ind w:left="-108" w:firstLine="0"/>
              <w:jc w:val="both"/>
              <w:rPr>
                <w:rFonts w:eastAsia="Calibri"/>
                <w:szCs w:val="24"/>
                <w:lang w:val="pt-BR"/>
              </w:rPr>
            </w:pPr>
            <w:r w:rsidRPr="002C4BC3">
              <w:rPr>
                <w:rFonts w:eastAsia="Calibri"/>
                <w:b/>
                <w:bCs/>
                <w:szCs w:val="24"/>
                <w:lang w:val="vi-VN"/>
              </w:rPr>
              <w:t>Hoạt động học</w:t>
            </w:r>
            <w:r w:rsidRPr="002C4BC3">
              <w:rPr>
                <w:rFonts w:eastAsia="Calibri"/>
                <w:szCs w:val="24"/>
                <w:lang w:val="vi-VN"/>
              </w:rPr>
              <w:t>:</w:t>
            </w:r>
          </w:p>
          <w:p w14:paraId="571BBA92" w14:textId="77777777" w:rsidR="002B0806" w:rsidRPr="002C4BC3" w:rsidRDefault="002B0806" w:rsidP="00070768">
            <w:pPr>
              <w:widowControl w:val="0"/>
              <w:spacing w:before="20" w:after="20" w:line="240" w:lineRule="auto"/>
              <w:ind w:left="-108" w:firstLine="0"/>
              <w:jc w:val="both"/>
              <w:rPr>
                <w:rFonts w:eastAsia="Calibri"/>
                <w:szCs w:val="24"/>
                <w:lang w:val="pt-BR"/>
              </w:rPr>
            </w:pPr>
            <w:r w:rsidRPr="002C4BC3">
              <w:rPr>
                <w:rFonts w:eastAsia="Calibri"/>
                <w:szCs w:val="24"/>
                <w:lang w:val="pt-BR"/>
              </w:rPr>
              <w:t xml:space="preserve">- Thực hiện </w:t>
            </w:r>
            <w:r w:rsidRPr="002C4BC3">
              <w:rPr>
                <w:rFonts w:eastAsia="Calibri"/>
                <w:szCs w:val="24"/>
                <w:lang w:val="vi-VN"/>
              </w:rPr>
              <w:t>các phần và các giai đoạn động tác theo quy chuẩn</w:t>
            </w:r>
            <w:r w:rsidRPr="002C4BC3">
              <w:rPr>
                <w:rFonts w:eastAsia="Calibri"/>
                <w:szCs w:val="24"/>
                <w:lang w:val="pt-BR"/>
              </w:rPr>
              <w:t>.</w:t>
            </w:r>
          </w:p>
          <w:p w14:paraId="5DD1587E"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Nghiêm túc thực hiện theo đúng hướng dẫn của giảng viên.</w:t>
            </w:r>
          </w:p>
          <w:p w14:paraId="433CB15D"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Phản hồi các biểu hiện và diễn biến trạng thái thể lực của mình sau mỗi bài tập, buổi tập.</w:t>
            </w:r>
          </w:p>
          <w:p w14:paraId="0A6D2397"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Tự đánh giá trình độ thể lực của bản thân theo yêu cầu của từng bài tập.</w:t>
            </w:r>
          </w:p>
          <w:p w14:paraId="17FB136D"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Trao đổi, hỏi ý kiến giảng viên khi chưa rõ.</w:t>
            </w:r>
          </w:p>
        </w:tc>
        <w:tc>
          <w:tcPr>
            <w:tcW w:w="586" w:type="pct"/>
            <w:vMerge w:val="restart"/>
          </w:tcPr>
          <w:p w14:paraId="1624FF96" w14:textId="77777777" w:rsidR="002B0806" w:rsidRPr="002C4BC3" w:rsidRDefault="002B0806" w:rsidP="00070768">
            <w:pPr>
              <w:widowControl w:val="0"/>
              <w:spacing w:before="20" w:after="20" w:line="240" w:lineRule="auto"/>
              <w:ind w:left="-108" w:firstLine="0"/>
              <w:jc w:val="center"/>
              <w:rPr>
                <w:rFonts w:eastAsia="Calibri"/>
                <w:bCs/>
                <w:szCs w:val="24"/>
                <w:lang w:val="pt-BR"/>
              </w:rPr>
            </w:pPr>
            <w:r w:rsidRPr="002C4BC3">
              <w:rPr>
                <w:rFonts w:eastAsia="Calibri"/>
                <w:bCs/>
                <w:szCs w:val="24"/>
                <w:lang w:val="pt-BR"/>
              </w:rPr>
              <w:t>X2</w:t>
            </w:r>
          </w:p>
          <w:p w14:paraId="246DDFCE"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r>
      <w:tr w:rsidR="002C4BC3" w:rsidRPr="002C4BC3" w14:paraId="7C8E9885" w14:textId="77777777" w:rsidTr="002475CB">
        <w:tc>
          <w:tcPr>
            <w:tcW w:w="1543" w:type="pct"/>
          </w:tcPr>
          <w:p w14:paraId="0ED29DF2" w14:textId="77777777" w:rsidR="002B0806" w:rsidRPr="002C4BC3" w:rsidRDefault="002B0806" w:rsidP="00070768">
            <w:pPr>
              <w:widowControl w:val="0"/>
              <w:spacing w:before="20" w:after="20" w:line="240" w:lineRule="auto"/>
              <w:ind w:firstLine="0"/>
              <w:rPr>
                <w:rFonts w:eastAsia="Calibri"/>
                <w:szCs w:val="24"/>
                <w:lang w:val="vi-VN"/>
              </w:rPr>
            </w:pPr>
            <w:r w:rsidRPr="002C4BC3">
              <w:rPr>
                <w:rFonts w:eastAsia="Calibri"/>
                <w:szCs w:val="24"/>
                <w:lang w:val="pt-BR"/>
              </w:rPr>
              <w:t xml:space="preserve">2.1. </w:t>
            </w:r>
            <w:r w:rsidRPr="002C4BC3">
              <w:rPr>
                <w:rFonts w:eastAsia="Calibri"/>
                <w:szCs w:val="24"/>
                <w:lang w:val="vi-VN"/>
              </w:rPr>
              <w:t>Các tố chất thể lực chung</w:t>
            </w:r>
          </w:p>
        </w:tc>
        <w:tc>
          <w:tcPr>
            <w:tcW w:w="294" w:type="pct"/>
          </w:tcPr>
          <w:p w14:paraId="41021898" w14:textId="77777777" w:rsidR="002B0806" w:rsidRPr="002C4BC3" w:rsidRDefault="002B0806" w:rsidP="00070768">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89" w:type="pct"/>
            <w:vMerge/>
          </w:tcPr>
          <w:p w14:paraId="0876443B" w14:textId="77777777" w:rsidR="002B0806" w:rsidRPr="002C4BC3" w:rsidRDefault="002B0806" w:rsidP="00070768">
            <w:pPr>
              <w:widowControl w:val="0"/>
              <w:spacing w:before="20" w:after="20" w:line="240" w:lineRule="auto"/>
              <w:ind w:left="-108" w:firstLine="0"/>
              <w:jc w:val="center"/>
              <w:rPr>
                <w:rFonts w:eastAsia="Calibri"/>
                <w:bCs/>
                <w:szCs w:val="24"/>
                <w:lang w:val="vi-VN"/>
              </w:rPr>
            </w:pPr>
          </w:p>
        </w:tc>
        <w:tc>
          <w:tcPr>
            <w:tcW w:w="1987" w:type="pct"/>
            <w:vMerge/>
            <w:vAlign w:val="center"/>
          </w:tcPr>
          <w:p w14:paraId="3C244A13" w14:textId="77777777" w:rsidR="002B0806" w:rsidRPr="002C4BC3" w:rsidRDefault="002B0806" w:rsidP="00070768">
            <w:pPr>
              <w:widowControl w:val="0"/>
              <w:spacing w:before="20" w:after="20" w:line="240" w:lineRule="auto"/>
              <w:ind w:left="-108" w:firstLine="0"/>
              <w:jc w:val="both"/>
              <w:rPr>
                <w:rFonts w:eastAsia="Calibri"/>
                <w:szCs w:val="24"/>
                <w:lang w:val="vi-VN"/>
              </w:rPr>
            </w:pPr>
          </w:p>
        </w:tc>
        <w:tc>
          <w:tcPr>
            <w:tcW w:w="586" w:type="pct"/>
            <w:vMerge/>
          </w:tcPr>
          <w:p w14:paraId="573A8F0C"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r>
      <w:tr w:rsidR="002C4BC3" w:rsidRPr="002C4BC3" w14:paraId="209E845B" w14:textId="77777777" w:rsidTr="002475CB">
        <w:tc>
          <w:tcPr>
            <w:tcW w:w="1543" w:type="pct"/>
          </w:tcPr>
          <w:p w14:paraId="057E2C5E" w14:textId="77777777" w:rsidR="002B0806" w:rsidRPr="002C4BC3" w:rsidRDefault="002B0806" w:rsidP="00070768">
            <w:pPr>
              <w:widowControl w:val="0"/>
              <w:spacing w:before="20" w:after="20" w:line="240" w:lineRule="auto"/>
              <w:ind w:firstLine="0"/>
              <w:rPr>
                <w:rFonts w:eastAsia="Calibri"/>
                <w:szCs w:val="24"/>
                <w:lang w:val="vi-VN"/>
              </w:rPr>
            </w:pPr>
            <w:r w:rsidRPr="002C4BC3">
              <w:rPr>
                <w:rFonts w:eastAsia="Calibri"/>
                <w:szCs w:val="24"/>
                <w:lang w:val="pt-BR"/>
              </w:rPr>
              <w:t xml:space="preserve">2.2. Các </w:t>
            </w:r>
            <w:r w:rsidRPr="002C4BC3">
              <w:rPr>
                <w:rFonts w:eastAsia="Calibri"/>
                <w:szCs w:val="24"/>
                <w:lang w:val="vi-VN"/>
              </w:rPr>
              <w:t>tố chất thể lực chuyên môn</w:t>
            </w:r>
          </w:p>
        </w:tc>
        <w:tc>
          <w:tcPr>
            <w:tcW w:w="294" w:type="pct"/>
          </w:tcPr>
          <w:p w14:paraId="5478C3FA" w14:textId="77777777" w:rsidR="002B0806" w:rsidRPr="002C4BC3" w:rsidRDefault="002B0806" w:rsidP="00070768">
            <w:pPr>
              <w:widowControl w:val="0"/>
              <w:spacing w:before="20" w:after="20" w:line="240" w:lineRule="auto"/>
              <w:ind w:left="-108" w:firstLine="0"/>
              <w:jc w:val="center"/>
              <w:rPr>
                <w:rFonts w:eastAsia="Calibri"/>
                <w:bCs/>
                <w:szCs w:val="24"/>
                <w:lang w:val="pt-BR"/>
              </w:rPr>
            </w:pPr>
            <w:r w:rsidRPr="002C4BC3">
              <w:rPr>
                <w:rFonts w:eastAsia="Calibri"/>
                <w:bCs/>
                <w:szCs w:val="24"/>
              </w:rPr>
              <w:t>4</w:t>
            </w:r>
          </w:p>
        </w:tc>
        <w:tc>
          <w:tcPr>
            <w:tcW w:w="589" w:type="pct"/>
            <w:vMerge/>
          </w:tcPr>
          <w:p w14:paraId="38031FA5" w14:textId="77777777" w:rsidR="002B0806" w:rsidRPr="002C4BC3" w:rsidRDefault="002B0806" w:rsidP="00070768">
            <w:pPr>
              <w:widowControl w:val="0"/>
              <w:spacing w:before="20" w:after="20" w:line="240" w:lineRule="auto"/>
              <w:ind w:left="-108" w:firstLine="0"/>
              <w:jc w:val="center"/>
              <w:rPr>
                <w:rFonts w:eastAsia="Calibri"/>
                <w:bCs/>
                <w:szCs w:val="24"/>
                <w:lang w:val="vi-VN"/>
              </w:rPr>
            </w:pPr>
          </w:p>
        </w:tc>
        <w:tc>
          <w:tcPr>
            <w:tcW w:w="1987" w:type="pct"/>
            <w:vMerge/>
            <w:vAlign w:val="center"/>
          </w:tcPr>
          <w:p w14:paraId="6AE1BDE7" w14:textId="77777777" w:rsidR="002B0806" w:rsidRPr="002C4BC3" w:rsidRDefault="002B0806" w:rsidP="00070768">
            <w:pPr>
              <w:widowControl w:val="0"/>
              <w:spacing w:before="20" w:after="20" w:line="240" w:lineRule="auto"/>
              <w:ind w:left="-108" w:firstLine="0"/>
              <w:jc w:val="center"/>
              <w:rPr>
                <w:rFonts w:eastAsia="Calibri"/>
                <w:b/>
                <w:szCs w:val="24"/>
                <w:lang w:val="pt-BR"/>
              </w:rPr>
            </w:pPr>
          </w:p>
        </w:tc>
        <w:tc>
          <w:tcPr>
            <w:tcW w:w="586" w:type="pct"/>
            <w:vMerge/>
          </w:tcPr>
          <w:p w14:paraId="713F3343"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r>
      <w:tr w:rsidR="002C4BC3" w:rsidRPr="002C4BC3" w14:paraId="453CA309" w14:textId="77777777" w:rsidTr="002475CB">
        <w:tc>
          <w:tcPr>
            <w:tcW w:w="1543" w:type="pct"/>
          </w:tcPr>
          <w:p w14:paraId="7C486A00" w14:textId="77777777" w:rsidR="002B0806" w:rsidRPr="002C4BC3" w:rsidRDefault="002B0806" w:rsidP="00070768">
            <w:pPr>
              <w:widowControl w:val="0"/>
              <w:spacing w:before="20" w:after="20" w:line="240" w:lineRule="auto"/>
              <w:ind w:firstLine="0"/>
              <w:rPr>
                <w:rFonts w:eastAsia="Calibri"/>
                <w:szCs w:val="24"/>
                <w:lang w:val="vi-VN"/>
              </w:rPr>
            </w:pPr>
            <w:r w:rsidRPr="002C4BC3">
              <w:rPr>
                <w:rFonts w:eastAsia="Calibri"/>
                <w:szCs w:val="24"/>
                <w:lang w:val="pt-BR"/>
              </w:rPr>
              <w:t xml:space="preserve">2.3. </w:t>
            </w:r>
            <w:r w:rsidRPr="002C4BC3">
              <w:rPr>
                <w:rFonts w:eastAsia="Calibri"/>
                <w:szCs w:val="24"/>
                <w:lang w:val="vi-VN"/>
              </w:rPr>
              <w:t>Bài tập thể lực nâng cao</w:t>
            </w:r>
          </w:p>
        </w:tc>
        <w:tc>
          <w:tcPr>
            <w:tcW w:w="294" w:type="pct"/>
          </w:tcPr>
          <w:p w14:paraId="01178521" w14:textId="77777777" w:rsidR="002B0806" w:rsidRPr="002C4BC3" w:rsidRDefault="002B0806" w:rsidP="00070768">
            <w:pPr>
              <w:widowControl w:val="0"/>
              <w:spacing w:before="20" w:after="20" w:line="240" w:lineRule="auto"/>
              <w:ind w:left="-108" w:firstLine="0"/>
              <w:jc w:val="center"/>
              <w:rPr>
                <w:rFonts w:eastAsia="Calibri"/>
                <w:bCs/>
                <w:szCs w:val="24"/>
                <w:lang w:val="pt-BR"/>
              </w:rPr>
            </w:pPr>
            <w:r w:rsidRPr="002C4BC3">
              <w:rPr>
                <w:rFonts w:eastAsia="Calibri"/>
                <w:bCs/>
                <w:szCs w:val="24"/>
              </w:rPr>
              <w:t>3</w:t>
            </w:r>
          </w:p>
        </w:tc>
        <w:tc>
          <w:tcPr>
            <w:tcW w:w="589" w:type="pct"/>
            <w:vMerge/>
          </w:tcPr>
          <w:p w14:paraId="7E5AF1AA"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c>
          <w:tcPr>
            <w:tcW w:w="1987" w:type="pct"/>
            <w:vMerge/>
            <w:vAlign w:val="center"/>
          </w:tcPr>
          <w:p w14:paraId="01F60D2F" w14:textId="77777777" w:rsidR="002B0806" w:rsidRPr="002C4BC3" w:rsidRDefault="002B0806" w:rsidP="00070768">
            <w:pPr>
              <w:widowControl w:val="0"/>
              <w:spacing w:before="20" w:after="20" w:line="240" w:lineRule="auto"/>
              <w:ind w:left="-108" w:firstLine="0"/>
              <w:jc w:val="center"/>
              <w:rPr>
                <w:rFonts w:eastAsia="Calibri"/>
                <w:b/>
                <w:szCs w:val="24"/>
                <w:lang w:val="pt-BR"/>
              </w:rPr>
            </w:pPr>
          </w:p>
        </w:tc>
        <w:tc>
          <w:tcPr>
            <w:tcW w:w="586" w:type="pct"/>
            <w:vMerge/>
          </w:tcPr>
          <w:p w14:paraId="57647DD8"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r>
      <w:tr w:rsidR="002C4BC3" w:rsidRPr="002C4BC3" w14:paraId="7484C784" w14:textId="77777777" w:rsidTr="002475CB">
        <w:tc>
          <w:tcPr>
            <w:tcW w:w="1543" w:type="pct"/>
          </w:tcPr>
          <w:p w14:paraId="42475966" w14:textId="77777777" w:rsidR="002B0806" w:rsidRPr="002C4BC3" w:rsidRDefault="002B0806" w:rsidP="00070768">
            <w:pPr>
              <w:widowControl w:val="0"/>
              <w:spacing w:before="20" w:after="20" w:line="240" w:lineRule="auto"/>
              <w:ind w:firstLine="0"/>
              <w:rPr>
                <w:rFonts w:eastAsia="Calibri"/>
                <w:b/>
                <w:szCs w:val="24"/>
                <w:lang w:val="vi-VN"/>
              </w:rPr>
            </w:pPr>
            <w:r w:rsidRPr="002C4BC3">
              <w:rPr>
                <w:rFonts w:eastAsia="Calibri"/>
                <w:b/>
                <w:szCs w:val="24"/>
                <w:lang w:val="pt-BR"/>
              </w:rPr>
              <w:t xml:space="preserve">Chương 3. </w:t>
            </w:r>
            <w:r w:rsidRPr="002C4BC3">
              <w:rPr>
                <w:rFonts w:eastAsia="Calibri"/>
                <w:b/>
                <w:szCs w:val="24"/>
                <w:lang w:val="vi-VN"/>
              </w:rPr>
              <w:t xml:space="preserve">Luật - phương pháp tổ chức tập luyện và </w:t>
            </w:r>
            <w:r w:rsidRPr="002C4BC3">
              <w:rPr>
                <w:rFonts w:eastAsia="Calibri"/>
                <w:b/>
                <w:szCs w:val="24"/>
                <w:lang w:val="vi-VN"/>
              </w:rPr>
              <w:lastRenderedPageBreak/>
              <w:t>phòng ngừa chấn thương</w:t>
            </w:r>
          </w:p>
        </w:tc>
        <w:tc>
          <w:tcPr>
            <w:tcW w:w="294" w:type="pct"/>
            <w:vMerge w:val="restart"/>
          </w:tcPr>
          <w:p w14:paraId="463D82AF" w14:textId="77777777" w:rsidR="002B0806" w:rsidRPr="002C4BC3" w:rsidRDefault="002B0806" w:rsidP="00070768">
            <w:pPr>
              <w:widowControl w:val="0"/>
              <w:spacing w:before="20" w:after="20" w:line="240" w:lineRule="auto"/>
              <w:ind w:left="-108" w:firstLine="0"/>
              <w:jc w:val="center"/>
              <w:rPr>
                <w:rFonts w:eastAsia="Calibri"/>
                <w:bCs/>
                <w:szCs w:val="24"/>
                <w:lang w:val="vi-VN"/>
              </w:rPr>
            </w:pPr>
            <w:r w:rsidRPr="002C4BC3">
              <w:rPr>
                <w:rFonts w:eastAsia="Calibri"/>
                <w:bCs/>
                <w:szCs w:val="24"/>
              </w:rPr>
              <w:lastRenderedPageBreak/>
              <w:t>1</w:t>
            </w:r>
          </w:p>
        </w:tc>
        <w:tc>
          <w:tcPr>
            <w:tcW w:w="589" w:type="pct"/>
            <w:vMerge w:val="restart"/>
          </w:tcPr>
          <w:p w14:paraId="40CB4B3E" w14:textId="77777777" w:rsidR="002B0806" w:rsidRPr="002C4BC3" w:rsidRDefault="002B0806" w:rsidP="00070768">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987" w:type="pct"/>
            <w:vMerge w:val="restart"/>
            <w:vAlign w:val="center"/>
          </w:tcPr>
          <w:p w14:paraId="521250EE" w14:textId="77777777" w:rsidR="002B0806" w:rsidRPr="002C4BC3" w:rsidRDefault="002B0806" w:rsidP="00070768">
            <w:pPr>
              <w:widowControl w:val="0"/>
              <w:spacing w:before="20" w:after="20" w:line="240" w:lineRule="auto"/>
              <w:ind w:firstLine="0"/>
              <w:jc w:val="both"/>
              <w:rPr>
                <w:rFonts w:eastAsia="Calibri"/>
                <w:szCs w:val="24"/>
                <w:lang w:val="pt-BR"/>
              </w:rPr>
            </w:pPr>
            <w:r w:rsidRPr="002C4BC3">
              <w:rPr>
                <w:rFonts w:eastAsia="Calibri"/>
                <w:b/>
                <w:bCs/>
                <w:szCs w:val="24"/>
                <w:lang w:val="pt-BR"/>
              </w:rPr>
              <w:t>Hoạt động dạy</w:t>
            </w:r>
            <w:r w:rsidRPr="002C4BC3">
              <w:rPr>
                <w:rFonts w:eastAsia="Calibri"/>
                <w:szCs w:val="24"/>
                <w:lang w:val="pt-BR"/>
              </w:rPr>
              <w:t xml:space="preserve">:  </w:t>
            </w:r>
          </w:p>
          <w:p w14:paraId="23B79846" w14:textId="77777777" w:rsidR="002B0806" w:rsidRPr="002C4BC3" w:rsidRDefault="002B0806" w:rsidP="00070768">
            <w:pPr>
              <w:widowControl w:val="0"/>
              <w:spacing w:before="20" w:after="20" w:line="240" w:lineRule="auto"/>
              <w:ind w:firstLine="0"/>
              <w:jc w:val="both"/>
              <w:rPr>
                <w:rFonts w:eastAsia="Calibri"/>
                <w:szCs w:val="24"/>
                <w:lang w:val="vi-VN"/>
              </w:rPr>
            </w:pPr>
            <w:r w:rsidRPr="002C4BC3">
              <w:rPr>
                <w:rFonts w:eastAsia="Calibri"/>
                <w:szCs w:val="24"/>
                <w:lang w:val="pt-BR"/>
              </w:rPr>
              <w:lastRenderedPageBreak/>
              <w:t>- Giảng dạy</w:t>
            </w:r>
            <w:r w:rsidRPr="002C4BC3">
              <w:rPr>
                <w:rFonts w:eastAsia="Calibri"/>
                <w:szCs w:val="24"/>
                <w:lang w:val="vi-VN"/>
              </w:rPr>
              <w:t xml:space="preserve"> và phân tích các nội dung bài học.</w:t>
            </w:r>
          </w:p>
          <w:p w14:paraId="555978CA" w14:textId="77777777" w:rsidR="002B0806" w:rsidRPr="002C4BC3" w:rsidRDefault="002B0806" w:rsidP="00070768">
            <w:pPr>
              <w:widowControl w:val="0"/>
              <w:spacing w:before="20" w:after="20" w:line="240" w:lineRule="auto"/>
              <w:ind w:firstLine="0"/>
              <w:jc w:val="both"/>
              <w:rPr>
                <w:rFonts w:eastAsia="Calibri"/>
                <w:szCs w:val="24"/>
                <w:lang w:val="vi-VN"/>
              </w:rPr>
            </w:pPr>
            <w:r w:rsidRPr="002C4BC3">
              <w:rPr>
                <w:rFonts w:eastAsia="Calibri"/>
                <w:szCs w:val="24"/>
                <w:lang w:val="vi-VN"/>
              </w:rPr>
              <w:t>- Định hướng và hướng dẫn cho sinh viên phương pháp tự tổ chức tập luyện và phòng ngừa chấn thương.</w:t>
            </w:r>
          </w:p>
          <w:p w14:paraId="647BC289"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Trả lời các thắc mắc của sinh viên.</w:t>
            </w:r>
          </w:p>
          <w:p w14:paraId="7AE2E3D9"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b/>
                <w:bCs/>
                <w:szCs w:val="24"/>
                <w:lang w:val="vi-VN"/>
              </w:rPr>
              <w:t>Hoạt động học</w:t>
            </w:r>
            <w:r w:rsidRPr="002C4BC3">
              <w:rPr>
                <w:rFonts w:eastAsia="Calibri"/>
                <w:szCs w:val="24"/>
                <w:lang w:val="vi-VN"/>
              </w:rPr>
              <w:t>:</w:t>
            </w:r>
          </w:p>
          <w:p w14:paraId="6D4BF31E" w14:textId="77777777" w:rsidR="002B0806" w:rsidRPr="002C4BC3" w:rsidRDefault="002B0806" w:rsidP="00070768">
            <w:pPr>
              <w:widowControl w:val="0"/>
              <w:spacing w:before="20" w:after="20" w:line="240" w:lineRule="auto"/>
              <w:ind w:left="-108" w:firstLine="0"/>
              <w:jc w:val="both"/>
              <w:rPr>
                <w:rFonts w:eastAsia="Calibri"/>
                <w:szCs w:val="24"/>
                <w:lang w:val="vi-VN"/>
              </w:rPr>
            </w:pPr>
            <w:r w:rsidRPr="002C4BC3">
              <w:rPr>
                <w:rFonts w:eastAsia="Calibri"/>
                <w:szCs w:val="24"/>
                <w:lang w:val="vi-VN"/>
              </w:rPr>
              <w:t>- Theo dõi nội dung giảng viên hướng dẫn.</w:t>
            </w:r>
          </w:p>
          <w:p w14:paraId="15BAA656" w14:textId="77777777" w:rsidR="002B0806" w:rsidRPr="002C4BC3" w:rsidRDefault="002B0806" w:rsidP="00070768">
            <w:pPr>
              <w:widowControl w:val="0"/>
              <w:spacing w:before="20" w:after="20" w:line="240" w:lineRule="auto"/>
              <w:ind w:left="-108" w:firstLine="0"/>
              <w:rPr>
                <w:rFonts w:eastAsia="Calibri"/>
                <w:b/>
                <w:szCs w:val="24"/>
                <w:lang w:val="pt-BR"/>
              </w:rPr>
            </w:pPr>
            <w:r w:rsidRPr="002C4BC3">
              <w:rPr>
                <w:rFonts w:eastAsia="Calibri"/>
                <w:szCs w:val="24"/>
                <w:lang w:val="vi-VN"/>
              </w:rPr>
              <w:t>- Đặt câu hỏi về những vấn đề chưa rõ hoặc cần tìm hiểu thêm.</w:t>
            </w:r>
          </w:p>
        </w:tc>
        <w:tc>
          <w:tcPr>
            <w:tcW w:w="586" w:type="pct"/>
            <w:vMerge w:val="restart"/>
          </w:tcPr>
          <w:p w14:paraId="348BDC07" w14:textId="77777777" w:rsidR="002B0806" w:rsidRPr="002C4BC3" w:rsidRDefault="002B0806" w:rsidP="00070768">
            <w:pPr>
              <w:widowControl w:val="0"/>
              <w:spacing w:before="20" w:after="20" w:line="240" w:lineRule="auto"/>
              <w:ind w:left="-108" w:firstLine="0"/>
              <w:jc w:val="center"/>
              <w:rPr>
                <w:rFonts w:eastAsia="Calibri"/>
                <w:bCs/>
                <w:szCs w:val="24"/>
                <w:lang w:val="vi-VN"/>
              </w:rPr>
            </w:pPr>
          </w:p>
        </w:tc>
      </w:tr>
      <w:tr w:rsidR="002C4BC3" w:rsidRPr="002C4BC3" w14:paraId="2C854BC9" w14:textId="77777777" w:rsidTr="002475CB">
        <w:tc>
          <w:tcPr>
            <w:tcW w:w="1543" w:type="pct"/>
          </w:tcPr>
          <w:p w14:paraId="24E6FE07" w14:textId="77777777" w:rsidR="002B0806" w:rsidRPr="002C4BC3" w:rsidRDefault="002B0806" w:rsidP="00070768">
            <w:pPr>
              <w:widowControl w:val="0"/>
              <w:spacing w:before="20" w:after="20" w:line="240" w:lineRule="auto"/>
              <w:ind w:firstLine="0"/>
              <w:rPr>
                <w:rFonts w:eastAsia="Calibri"/>
                <w:szCs w:val="24"/>
                <w:lang w:val="pt-BR"/>
              </w:rPr>
            </w:pPr>
            <w:r w:rsidRPr="002C4BC3">
              <w:rPr>
                <w:rFonts w:eastAsia="Calibri"/>
                <w:szCs w:val="24"/>
                <w:lang w:val="pt-BR"/>
              </w:rPr>
              <w:lastRenderedPageBreak/>
              <w:t xml:space="preserve">3.1. </w:t>
            </w:r>
            <w:r w:rsidRPr="002C4BC3">
              <w:rPr>
                <w:rFonts w:eastAsia="Calibri"/>
                <w:szCs w:val="24"/>
                <w:lang w:val="vi-VN"/>
              </w:rPr>
              <w:t xml:space="preserve">Một số vấn đề cơ bản về Luật </w:t>
            </w:r>
            <w:r w:rsidRPr="002C4BC3">
              <w:rPr>
                <w:rFonts w:eastAsia="Calibri"/>
                <w:bCs/>
                <w:szCs w:val="24"/>
                <w:lang w:val="vi-VN"/>
              </w:rPr>
              <w:t>Thể thao hàng hải</w:t>
            </w:r>
          </w:p>
        </w:tc>
        <w:tc>
          <w:tcPr>
            <w:tcW w:w="294" w:type="pct"/>
            <w:vMerge/>
          </w:tcPr>
          <w:p w14:paraId="4CAC1BBF"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c>
          <w:tcPr>
            <w:tcW w:w="589" w:type="pct"/>
            <w:vMerge/>
          </w:tcPr>
          <w:p w14:paraId="01B159FD"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c>
          <w:tcPr>
            <w:tcW w:w="1987" w:type="pct"/>
            <w:vMerge/>
            <w:vAlign w:val="center"/>
          </w:tcPr>
          <w:p w14:paraId="0BD5EC18" w14:textId="77777777" w:rsidR="002B0806" w:rsidRPr="002C4BC3" w:rsidRDefault="002B0806" w:rsidP="00070768">
            <w:pPr>
              <w:widowControl w:val="0"/>
              <w:spacing w:before="20" w:after="20" w:line="240" w:lineRule="auto"/>
              <w:ind w:firstLine="0"/>
              <w:jc w:val="both"/>
              <w:rPr>
                <w:rFonts w:eastAsia="Calibri"/>
                <w:szCs w:val="24"/>
                <w:lang w:val="vi-VN"/>
              </w:rPr>
            </w:pPr>
          </w:p>
        </w:tc>
        <w:tc>
          <w:tcPr>
            <w:tcW w:w="586" w:type="pct"/>
            <w:vMerge/>
          </w:tcPr>
          <w:p w14:paraId="28CF1C81"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r>
      <w:tr w:rsidR="002C4BC3" w:rsidRPr="002C4BC3" w14:paraId="1A99655E" w14:textId="77777777" w:rsidTr="002475CB">
        <w:tc>
          <w:tcPr>
            <w:tcW w:w="1543" w:type="pct"/>
          </w:tcPr>
          <w:p w14:paraId="10B91AD4" w14:textId="77777777" w:rsidR="002B0806" w:rsidRPr="002C4BC3" w:rsidRDefault="002B0806" w:rsidP="00070768">
            <w:pPr>
              <w:widowControl w:val="0"/>
              <w:spacing w:before="20" w:after="20" w:line="240" w:lineRule="auto"/>
              <w:ind w:firstLine="0"/>
              <w:rPr>
                <w:rFonts w:eastAsia="Calibri"/>
                <w:szCs w:val="24"/>
                <w:lang w:val="vi-VN"/>
              </w:rPr>
            </w:pPr>
            <w:r w:rsidRPr="002C4BC3">
              <w:rPr>
                <w:rFonts w:eastAsia="Calibri"/>
                <w:szCs w:val="24"/>
                <w:lang w:val="pt-BR"/>
              </w:rPr>
              <w:t xml:space="preserve">3.2. </w:t>
            </w:r>
            <w:r w:rsidRPr="002C4BC3">
              <w:rPr>
                <w:rFonts w:eastAsia="Calibri"/>
                <w:szCs w:val="24"/>
                <w:lang w:val="vi-VN"/>
              </w:rPr>
              <w:t>Phương pháp và cấu trúc của buổi tập thể dục thể thao</w:t>
            </w:r>
          </w:p>
        </w:tc>
        <w:tc>
          <w:tcPr>
            <w:tcW w:w="294" w:type="pct"/>
            <w:vMerge/>
          </w:tcPr>
          <w:p w14:paraId="2846E6B6" w14:textId="77777777" w:rsidR="002B0806" w:rsidRPr="002C4BC3" w:rsidRDefault="002B0806" w:rsidP="00070768">
            <w:pPr>
              <w:widowControl w:val="0"/>
              <w:spacing w:before="20" w:after="20" w:line="240" w:lineRule="auto"/>
              <w:ind w:left="-108" w:firstLine="0"/>
              <w:jc w:val="center"/>
              <w:rPr>
                <w:rFonts w:eastAsia="Calibri"/>
                <w:bCs/>
                <w:szCs w:val="24"/>
                <w:lang w:val="vi-VN"/>
              </w:rPr>
            </w:pPr>
          </w:p>
        </w:tc>
        <w:tc>
          <w:tcPr>
            <w:tcW w:w="589" w:type="pct"/>
            <w:vMerge/>
          </w:tcPr>
          <w:p w14:paraId="430D8BFA"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c>
          <w:tcPr>
            <w:tcW w:w="1987" w:type="pct"/>
            <w:vMerge/>
            <w:vAlign w:val="center"/>
          </w:tcPr>
          <w:p w14:paraId="79BFCC52" w14:textId="77777777" w:rsidR="002B0806" w:rsidRPr="002C4BC3" w:rsidRDefault="002B0806" w:rsidP="00070768">
            <w:pPr>
              <w:widowControl w:val="0"/>
              <w:spacing w:before="20" w:after="20" w:line="240" w:lineRule="auto"/>
              <w:ind w:left="-108" w:firstLine="0"/>
              <w:jc w:val="center"/>
              <w:rPr>
                <w:rFonts w:eastAsia="Calibri"/>
                <w:b/>
                <w:szCs w:val="24"/>
                <w:lang w:val="pt-BR"/>
              </w:rPr>
            </w:pPr>
          </w:p>
        </w:tc>
        <w:tc>
          <w:tcPr>
            <w:tcW w:w="586" w:type="pct"/>
            <w:vMerge/>
          </w:tcPr>
          <w:p w14:paraId="4E0E6DDC"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r>
      <w:tr w:rsidR="002C4BC3" w:rsidRPr="002C4BC3" w14:paraId="2908BA0A" w14:textId="77777777" w:rsidTr="002475CB">
        <w:tc>
          <w:tcPr>
            <w:tcW w:w="1543" w:type="pct"/>
          </w:tcPr>
          <w:p w14:paraId="09D295D4" w14:textId="77777777" w:rsidR="002B0806" w:rsidRPr="002C4BC3" w:rsidRDefault="002B0806" w:rsidP="00070768">
            <w:pPr>
              <w:widowControl w:val="0"/>
              <w:spacing w:before="20" w:after="20" w:line="240" w:lineRule="auto"/>
              <w:ind w:firstLine="0"/>
              <w:rPr>
                <w:rFonts w:eastAsia="Calibri"/>
                <w:szCs w:val="24"/>
                <w:lang w:val="vi-VN"/>
              </w:rPr>
            </w:pPr>
            <w:r w:rsidRPr="002C4BC3">
              <w:rPr>
                <w:rFonts w:eastAsia="Calibri"/>
                <w:szCs w:val="24"/>
                <w:lang w:val="pt-BR"/>
              </w:rPr>
              <w:t xml:space="preserve">3.3. </w:t>
            </w:r>
            <w:r w:rsidRPr="002C4BC3">
              <w:rPr>
                <w:rFonts w:eastAsia="Calibri"/>
                <w:szCs w:val="24"/>
                <w:lang w:val="vi-VN"/>
              </w:rPr>
              <w:t>Chân thương và phòng ngừa chấn thương trong tập luyện.</w:t>
            </w:r>
          </w:p>
        </w:tc>
        <w:tc>
          <w:tcPr>
            <w:tcW w:w="294" w:type="pct"/>
            <w:vMerge/>
          </w:tcPr>
          <w:p w14:paraId="6ECA8ED9" w14:textId="77777777" w:rsidR="002B0806" w:rsidRPr="002C4BC3" w:rsidRDefault="002B0806" w:rsidP="00070768">
            <w:pPr>
              <w:widowControl w:val="0"/>
              <w:spacing w:before="20" w:after="20" w:line="240" w:lineRule="auto"/>
              <w:ind w:left="-108" w:firstLine="0"/>
              <w:jc w:val="center"/>
              <w:rPr>
                <w:rFonts w:eastAsia="Calibri"/>
                <w:bCs/>
                <w:szCs w:val="24"/>
                <w:lang w:val="vi-VN"/>
              </w:rPr>
            </w:pPr>
          </w:p>
        </w:tc>
        <w:tc>
          <w:tcPr>
            <w:tcW w:w="589" w:type="pct"/>
            <w:vMerge/>
          </w:tcPr>
          <w:p w14:paraId="6BD71ACF" w14:textId="77777777" w:rsidR="002B0806" w:rsidRPr="002C4BC3" w:rsidRDefault="002B0806" w:rsidP="00070768">
            <w:pPr>
              <w:widowControl w:val="0"/>
              <w:spacing w:before="20" w:after="20" w:line="240" w:lineRule="auto"/>
              <w:ind w:left="-108" w:firstLine="0"/>
              <w:jc w:val="center"/>
              <w:rPr>
                <w:rFonts w:eastAsia="Calibri"/>
                <w:bCs/>
                <w:szCs w:val="24"/>
                <w:lang w:val="vi-VN"/>
              </w:rPr>
            </w:pPr>
          </w:p>
        </w:tc>
        <w:tc>
          <w:tcPr>
            <w:tcW w:w="1987" w:type="pct"/>
            <w:vMerge/>
            <w:vAlign w:val="center"/>
          </w:tcPr>
          <w:p w14:paraId="362C5A55" w14:textId="77777777" w:rsidR="002B0806" w:rsidRPr="002C4BC3" w:rsidRDefault="002B0806" w:rsidP="00070768">
            <w:pPr>
              <w:widowControl w:val="0"/>
              <w:spacing w:before="20" w:after="20" w:line="240" w:lineRule="auto"/>
              <w:ind w:left="-108" w:firstLine="0"/>
              <w:jc w:val="center"/>
              <w:rPr>
                <w:rFonts w:eastAsia="Calibri"/>
                <w:b/>
                <w:szCs w:val="24"/>
                <w:lang w:val="pt-BR"/>
              </w:rPr>
            </w:pPr>
          </w:p>
        </w:tc>
        <w:tc>
          <w:tcPr>
            <w:tcW w:w="586" w:type="pct"/>
            <w:vMerge/>
          </w:tcPr>
          <w:p w14:paraId="5E922E57" w14:textId="77777777" w:rsidR="002B0806" w:rsidRPr="002C4BC3" w:rsidRDefault="002B0806" w:rsidP="00070768">
            <w:pPr>
              <w:widowControl w:val="0"/>
              <w:spacing w:before="20" w:after="20" w:line="240" w:lineRule="auto"/>
              <w:ind w:left="-108" w:firstLine="0"/>
              <w:jc w:val="center"/>
              <w:rPr>
                <w:rFonts w:eastAsia="Calibri"/>
                <w:bCs/>
                <w:szCs w:val="24"/>
                <w:lang w:val="pt-BR"/>
              </w:rPr>
            </w:pPr>
          </w:p>
        </w:tc>
      </w:tr>
      <w:tr w:rsidR="00070768" w:rsidRPr="002C4BC3" w14:paraId="4D19919B" w14:textId="77777777" w:rsidTr="002475CB">
        <w:trPr>
          <w:trHeight w:val="570"/>
        </w:trPr>
        <w:tc>
          <w:tcPr>
            <w:tcW w:w="1543" w:type="pct"/>
          </w:tcPr>
          <w:p w14:paraId="4ED5E3D4" w14:textId="77777777" w:rsidR="002B0806" w:rsidRPr="002C4BC3" w:rsidRDefault="002B0806" w:rsidP="00070768">
            <w:pPr>
              <w:widowControl w:val="0"/>
              <w:spacing w:before="20" w:after="20" w:line="240" w:lineRule="auto"/>
              <w:ind w:firstLine="0"/>
              <w:rPr>
                <w:rFonts w:eastAsia="Calibri"/>
                <w:b/>
                <w:szCs w:val="24"/>
                <w:lang w:val="vi-VN"/>
              </w:rPr>
            </w:pPr>
            <w:bookmarkStart w:id="388" w:name="_Hlk135992092"/>
            <w:r w:rsidRPr="002C4BC3">
              <w:rPr>
                <w:rFonts w:eastAsia="Calibri"/>
                <w:b/>
                <w:szCs w:val="24"/>
                <w:lang w:val="pt-BR"/>
              </w:rPr>
              <w:t>Kiểm tra</w:t>
            </w:r>
            <w:r w:rsidRPr="002C4BC3">
              <w:rPr>
                <w:rFonts w:eastAsia="Calibri"/>
                <w:b/>
                <w:szCs w:val="24"/>
                <w:lang w:val="vi-VN"/>
              </w:rPr>
              <w:t xml:space="preserve"> </w:t>
            </w:r>
          </w:p>
        </w:tc>
        <w:tc>
          <w:tcPr>
            <w:tcW w:w="294" w:type="pct"/>
          </w:tcPr>
          <w:p w14:paraId="7E921FD1" w14:textId="77777777" w:rsidR="002B0806" w:rsidRPr="002C4BC3" w:rsidRDefault="002B0806" w:rsidP="00070768">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2</w:t>
            </w:r>
          </w:p>
        </w:tc>
        <w:tc>
          <w:tcPr>
            <w:tcW w:w="589" w:type="pct"/>
          </w:tcPr>
          <w:p w14:paraId="46DB9308" w14:textId="77777777" w:rsidR="002B0806" w:rsidRPr="002C4BC3" w:rsidRDefault="002B0806" w:rsidP="00070768">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987" w:type="pct"/>
            <w:vAlign w:val="center"/>
          </w:tcPr>
          <w:p w14:paraId="70A4685B" w14:textId="77777777" w:rsidR="002B0806" w:rsidRPr="002C4BC3" w:rsidRDefault="002B0806" w:rsidP="00070768">
            <w:pPr>
              <w:widowControl w:val="0"/>
              <w:spacing w:before="20" w:after="20" w:line="240" w:lineRule="auto"/>
              <w:ind w:left="-108" w:firstLine="0"/>
              <w:jc w:val="both"/>
              <w:rPr>
                <w:rFonts w:eastAsia="Calibri"/>
                <w:bCs/>
                <w:szCs w:val="24"/>
                <w:lang w:val="vi-VN"/>
              </w:rPr>
            </w:pPr>
          </w:p>
        </w:tc>
        <w:tc>
          <w:tcPr>
            <w:tcW w:w="586" w:type="pct"/>
          </w:tcPr>
          <w:p w14:paraId="6E444BB7" w14:textId="77777777" w:rsidR="002B0806" w:rsidRPr="002C4BC3" w:rsidRDefault="002B0806" w:rsidP="00070768">
            <w:pPr>
              <w:widowControl w:val="0"/>
              <w:spacing w:before="20" w:after="20" w:line="240" w:lineRule="auto"/>
              <w:ind w:left="-108" w:firstLine="0"/>
              <w:jc w:val="center"/>
              <w:rPr>
                <w:rFonts w:eastAsia="Calibri"/>
                <w:bCs/>
                <w:szCs w:val="24"/>
              </w:rPr>
            </w:pPr>
            <w:r w:rsidRPr="002C4BC3">
              <w:rPr>
                <w:rFonts w:eastAsia="Calibri"/>
                <w:bCs/>
                <w:szCs w:val="24"/>
              </w:rPr>
              <w:t>X2</w:t>
            </w:r>
          </w:p>
        </w:tc>
      </w:tr>
      <w:bookmarkEnd w:id="388"/>
    </w:tbl>
    <w:p w14:paraId="68F3D753" w14:textId="77777777" w:rsidR="00815880" w:rsidRPr="002C4BC3" w:rsidRDefault="00815880" w:rsidP="006207D9">
      <w:pPr>
        <w:spacing w:before="20" w:after="20" w:line="240" w:lineRule="auto"/>
        <w:jc w:val="both"/>
        <w:rPr>
          <w:szCs w:val="24"/>
        </w:rPr>
      </w:pPr>
    </w:p>
    <w:p w14:paraId="6D987A32" w14:textId="64110846" w:rsidR="00815880"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389" w:name="_Toc136906366"/>
      <w:bookmarkStart w:id="390" w:name="_Toc165784498"/>
      <w:r w:rsidR="00C848C5" w:rsidRPr="002C4BC3">
        <w:rPr>
          <w:b/>
          <w:szCs w:val="24"/>
        </w:rPr>
        <w:lastRenderedPageBreak/>
        <w:t>5.6</w:t>
      </w:r>
      <w:r w:rsidR="0028571B">
        <w:rPr>
          <w:b/>
          <w:szCs w:val="24"/>
        </w:rPr>
        <w:t>2</w:t>
      </w:r>
      <w:r w:rsidR="00815880" w:rsidRPr="002C4BC3">
        <w:rPr>
          <w:b/>
          <w:szCs w:val="24"/>
        </w:rPr>
        <w:t>. Bóng chuyền</w:t>
      </w:r>
      <w:r w:rsidR="00815880" w:rsidRPr="002C4BC3">
        <w:rPr>
          <w:b/>
          <w:szCs w:val="24"/>
        </w:rPr>
        <w:tab/>
      </w:r>
      <w:r w:rsidR="00815880" w:rsidRPr="002C4BC3">
        <w:rPr>
          <w:b/>
          <w:szCs w:val="24"/>
        </w:rPr>
        <w:tab/>
      </w:r>
      <w:r w:rsidR="00DC4586" w:rsidRPr="002C4BC3">
        <w:rPr>
          <w:b/>
          <w:szCs w:val="24"/>
        </w:rPr>
        <w:t xml:space="preserve">Mã HP: </w:t>
      </w:r>
      <w:r w:rsidR="00815880" w:rsidRPr="002C4BC3">
        <w:rPr>
          <w:b/>
          <w:szCs w:val="24"/>
        </w:rPr>
        <w:t>2</w:t>
      </w:r>
      <w:r w:rsidR="002B0806" w:rsidRPr="002C4BC3">
        <w:rPr>
          <w:b/>
          <w:szCs w:val="24"/>
        </w:rPr>
        <w:t>7201</w:t>
      </w:r>
      <w:bookmarkEnd w:id="389"/>
      <w:bookmarkEnd w:id="390"/>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44C42344" w14:textId="77777777" w:rsidTr="00775105">
        <w:trPr>
          <w:trHeight w:val="283"/>
        </w:trPr>
        <w:tc>
          <w:tcPr>
            <w:tcW w:w="4360" w:type="dxa"/>
            <w:gridSpan w:val="3"/>
            <w:shd w:val="clear" w:color="auto" w:fill="auto"/>
            <w:vAlign w:val="center"/>
          </w:tcPr>
          <w:p w14:paraId="415D6AC9" w14:textId="77777777" w:rsidR="00DD03EC" w:rsidRPr="002C4BC3" w:rsidRDefault="00DD03EC"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1</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37D66E7F" w14:textId="77777777" w:rsidR="00DD03EC" w:rsidRPr="002C4BC3" w:rsidRDefault="00DD03EC"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859D0EF" w14:textId="77777777" w:rsidR="00DD03EC" w:rsidRPr="002C4BC3" w:rsidRDefault="00DD03EC"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68B12FA6" w14:textId="77777777" w:rsidR="00DD03EC" w:rsidRPr="002C4BC3" w:rsidRDefault="00DD03EC"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07DD070" w14:textId="77777777" w:rsidR="00DD03EC" w:rsidRPr="002C4BC3" w:rsidRDefault="00DD03EC"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25B2506D" w14:textId="77777777" w:rsidR="00DD03EC" w:rsidRPr="002C4BC3" w:rsidRDefault="00DD03EC" w:rsidP="006207D9">
            <w:pPr>
              <w:spacing w:before="20" w:after="20" w:line="240" w:lineRule="auto"/>
              <w:ind w:firstLine="0"/>
              <w:jc w:val="both"/>
              <w:rPr>
                <w:b/>
                <w:iCs/>
                <w:szCs w:val="24"/>
                <w:lang w:val="nb-NO"/>
              </w:rPr>
            </w:pPr>
          </w:p>
        </w:tc>
      </w:tr>
      <w:tr w:rsidR="002C4BC3" w:rsidRPr="002C4BC3" w14:paraId="43E484EC" w14:textId="77777777" w:rsidTr="00775105">
        <w:trPr>
          <w:trHeight w:val="283"/>
        </w:trPr>
        <w:tc>
          <w:tcPr>
            <w:tcW w:w="8498" w:type="dxa"/>
            <w:gridSpan w:val="10"/>
            <w:shd w:val="clear" w:color="auto" w:fill="auto"/>
            <w:vAlign w:val="center"/>
          </w:tcPr>
          <w:p w14:paraId="3389ADFD" w14:textId="77777777" w:rsidR="00DD03EC" w:rsidRPr="002C4BC3" w:rsidRDefault="00DD03EC"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23D5D665" w14:textId="77777777" w:rsidTr="00775105">
        <w:trPr>
          <w:trHeight w:val="283"/>
        </w:trPr>
        <w:tc>
          <w:tcPr>
            <w:tcW w:w="8498" w:type="dxa"/>
            <w:gridSpan w:val="10"/>
            <w:shd w:val="clear" w:color="auto" w:fill="auto"/>
            <w:vAlign w:val="center"/>
          </w:tcPr>
          <w:p w14:paraId="30CC2C8C" w14:textId="77777777" w:rsidR="00DD03EC" w:rsidRPr="002C4BC3" w:rsidRDefault="00DD03EC"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014F4924" w14:textId="77777777" w:rsidTr="00775105">
        <w:trPr>
          <w:trHeight w:val="283"/>
        </w:trPr>
        <w:tc>
          <w:tcPr>
            <w:tcW w:w="817" w:type="dxa"/>
            <w:shd w:val="clear" w:color="auto" w:fill="auto"/>
            <w:vAlign w:val="center"/>
          </w:tcPr>
          <w:p w14:paraId="5D8EAADE" w14:textId="77777777" w:rsidR="00DD03EC" w:rsidRPr="002C4BC3" w:rsidRDefault="00DD03EC" w:rsidP="006207D9">
            <w:pPr>
              <w:spacing w:before="20" w:after="20" w:line="240" w:lineRule="auto"/>
              <w:ind w:firstLine="0"/>
              <w:jc w:val="both"/>
              <w:rPr>
                <w:bCs/>
                <w:iCs/>
                <w:szCs w:val="24"/>
                <w:lang w:val="nb-NO"/>
              </w:rPr>
            </w:pPr>
          </w:p>
        </w:tc>
        <w:tc>
          <w:tcPr>
            <w:tcW w:w="3402" w:type="dxa"/>
            <w:shd w:val="clear" w:color="auto" w:fill="auto"/>
            <w:vAlign w:val="center"/>
          </w:tcPr>
          <w:p w14:paraId="453E001B" w14:textId="77777777" w:rsidR="00DD03EC" w:rsidRPr="002C4BC3" w:rsidRDefault="00DD03EC"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7696F681" w14:textId="77777777" w:rsidR="00DD03EC" w:rsidRPr="002C4BC3" w:rsidRDefault="00DD03EC"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187BA5E2" w14:textId="77777777" w:rsidR="00DD03EC" w:rsidRPr="002C4BC3" w:rsidRDefault="00DD03EC"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5A977BAF" w14:textId="77777777" w:rsidR="00DD03EC" w:rsidRPr="002C4BC3" w:rsidRDefault="00DD03EC"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0070C557" w14:textId="77777777" w:rsidR="00DD03EC" w:rsidRPr="002C4BC3" w:rsidRDefault="00DD03EC" w:rsidP="006207D9">
            <w:pPr>
              <w:spacing w:before="20" w:after="20" w:line="240" w:lineRule="auto"/>
              <w:ind w:firstLine="0"/>
              <w:jc w:val="right"/>
              <w:rPr>
                <w:bCs/>
                <w:iCs/>
                <w:szCs w:val="24"/>
                <w:lang w:val="nb-NO"/>
              </w:rPr>
            </w:pPr>
            <w:r w:rsidRPr="002C4BC3">
              <w:rPr>
                <w:bCs/>
                <w:iCs/>
                <w:szCs w:val="24"/>
                <w:lang w:val="nb-NO"/>
              </w:rPr>
              <w:t>00 tiết</w:t>
            </w:r>
          </w:p>
        </w:tc>
      </w:tr>
      <w:tr w:rsidR="002C4BC3" w:rsidRPr="002C4BC3" w14:paraId="75BEBEBE" w14:textId="77777777" w:rsidTr="00775105">
        <w:trPr>
          <w:trHeight w:val="283"/>
        </w:trPr>
        <w:tc>
          <w:tcPr>
            <w:tcW w:w="817" w:type="dxa"/>
            <w:shd w:val="clear" w:color="auto" w:fill="auto"/>
            <w:vAlign w:val="center"/>
          </w:tcPr>
          <w:p w14:paraId="59B595D6" w14:textId="77777777" w:rsidR="00DD03EC" w:rsidRPr="002C4BC3" w:rsidRDefault="00DD03EC" w:rsidP="006207D9">
            <w:pPr>
              <w:spacing w:before="20" w:after="20" w:line="240" w:lineRule="auto"/>
              <w:ind w:firstLine="0"/>
              <w:jc w:val="both"/>
              <w:rPr>
                <w:bCs/>
                <w:iCs/>
                <w:szCs w:val="24"/>
                <w:lang w:val="nb-NO"/>
              </w:rPr>
            </w:pPr>
          </w:p>
        </w:tc>
        <w:tc>
          <w:tcPr>
            <w:tcW w:w="3402" w:type="dxa"/>
            <w:shd w:val="clear" w:color="auto" w:fill="auto"/>
            <w:vAlign w:val="center"/>
          </w:tcPr>
          <w:p w14:paraId="26421B14" w14:textId="77777777" w:rsidR="00DD03EC" w:rsidRPr="002C4BC3" w:rsidRDefault="00DD03EC"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5115A1CF" w14:textId="77777777" w:rsidR="00DD03EC" w:rsidRPr="002C4BC3" w:rsidRDefault="00DD03EC"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45ED7058" w14:textId="77777777" w:rsidR="00DD03EC" w:rsidRPr="002C4BC3" w:rsidRDefault="00DD03EC"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40FBBA42" w14:textId="77777777" w:rsidR="00DD03EC" w:rsidRPr="002C4BC3" w:rsidRDefault="00DD03EC"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14254B19" w14:textId="77777777" w:rsidR="00DD03EC" w:rsidRPr="002C4BC3" w:rsidRDefault="00DD03EC"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23B9B14F" w14:textId="77777777" w:rsidTr="00775105">
        <w:trPr>
          <w:trHeight w:val="283"/>
        </w:trPr>
        <w:tc>
          <w:tcPr>
            <w:tcW w:w="817" w:type="dxa"/>
            <w:shd w:val="clear" w:color="auto" w:fill="auto"/>
            <w:vAlign w:val="center"/>
          </w:tcPr>
          <w:p w14:paraId="31A875DC" w14:textId="77777777" w:rsidR="00DD03EC" w:rsidRPr="002C4BC3" w:rsidRDefault="00DD03EC" w:rsidP="006207D9">
            <w:pPr>
              <w:spacing w:before="20" w:after="20" w:line="240" w:lineRule="auto"/>
              <w:ind w:firstLine="0"/>
              <w:jc w:val="both"/>
              <w:rPr>
                <w:bCs/>
                <w:iCs/>
                <w:szCs w:val="24"/>
                <w:lang w:val="nb-NO"/>
              </w:rPr>
            </w:pPr>
          </w:p>
        </w:tc>
        <w:tc>
          <w:tcPr>
            <w:tcW w:w="3402" w:type="dxa"/>
            <w:shd w:val="clear" w:color="auto" w:fill="auto"/>
            <w:vAlign w:val="center"/>
          </w:tcPr>
          <w:p w14:paraId="26BE560F" w14:textId="77777777" w:rsidR="00DD03EC" w:rsidRPr="002C4BC3" w:rsidRDefault="00DD03EC"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6EF84ED2" w14:textId="77777777" w:rsidR="00DD03EC" w:rsidRPr="002C4BC3" w:rsidRDefault="00DD03EC"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46F4B22B" w14:textId="77777777" w:rsidR="00DD03EC" w:rsidRPr="002C4BC3" w:rsidRDefault="00DD03EC"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3463FA68" w14:textId="77777777" w:rsidR="00DD03EC" w:rsidRPr="002C4BC3" w:rsidRDefault="00DD03EC"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7A8A3900" w14:textId="02EC15D5" w:rsidR="00DD03EC" w:rsidRPr="002C4BC3" w:rsidRDefault="00DD03EC" w:rsidP="006207D9">
            <w:pPr>
              <w:spacing w:before="20" w:after="20" w:line="240" w:lineRule="auto"/>
              <w:ind w:firstLine="0"/>
              <w:jc w:val="right"/>
              <w:rPr>
                <w:bCs/>
                <w:iCs/>
                <w:szCs w:val="24"/>
                <w:lang w:val="nb-NO"/>
              </w:rPr>
            </w:pPr>
            <w:r w:rsidRPr="002C4BC3">
              <w:rPr>
                <w:bCs/>
                <w:iCs/>
                <w:szCs w:val="24"/>
                <w:lang w:val="nb-NO"/>
              </w:rPr>
              <w:t>0 tiết</w:t>
            </w:r>
          </w:p>
        </w:tc>
      </w:tr>
    </w:tbl>
    <w:p w14:paraId="4E554476" w14:textId="6EB646A4" w:rsidR="002B0806" w:rsidRPr="002C4BC3" w:rsidRDefault="002B0806" w:rsidP="006207D9">
      <w:pPr>
        <w:spacing w:before="20" w:after="20" w:line="240" w:lineRule="auto"/>
        <w:ind w:firstLine="0"/>
        <w:rPr>
          <w:rFonts w:eastAsia="Calibri"/>
          <w:bCs/>
          <w:iCs/>
          <w:szCs w:val="24"/>
        </w:rPr>
      </w:pPr>
      <w:r w:rsidRPr="002C4BC3">
        <w:rPr>
          <w:rFonts w:eastAsia="Calibri"/>
          <w:b/>
          <w:bCs/>
          <w:i/>
          <w:szCs w:val="24"/>
          <w:lang w:val="vi-VN"/>
        </w:rPr>
        <w:t>4</w:t>
      </w:r>
      <w:r w:rsidRPr="002C4BC3">
        <w:rPr>
          <w:rFonts w:eastAsia="Calibri"/>
          <w:b/>
          <w:bCs/>
          <w:i/>
          <w:szCs w:val="24"/>
        </w:rPr>
        <w:t xml:space="preserve">. Điều kiện </w:t>
      </w:r>
      <w:r w:rsidRPr="002C4BC3">
        <w:rPr>
          <w:rFonts w:eastAsia="Calibri"/>
          <w:b/>
          <w:bCs/>
          <w:i/>
          <w:szCs w:val="24"/>
          <w:lang w:val="vi-VN"/>
        </w:rPr>
        <w:t>tiên quyết</w:t>
      </w:r>
      <w:r w:rsidRPr="002C4BC3">
        <w:rPr>
          <w:rFonts w:eastAsia="Calibri"/>
          <w:b/>
          <w:bCs/>
          <w:i/>
          <w:szCs w:val="24"/>
        </w:rPr>
        <w:t xml:space="preserve"> học phần:</w:t>
      </w:r>
      <w:r w:rsidRPr="002C4BC3">
        <w:rPr>
          <w:rFonts w:eastAsia="Calibri"/>
          <w:b/>
          <w:bCs/>
          <w:iCs/>
          <w:szCs w:val="24"/>
        </w:rPr>
        <w:t xml:space="preserve"> </w:t>
      </w:r>
      <w:r w:rsidRPr="002C4BC3">
        <w:rPr>
          <w:rFonts w:eastAsia="Calibri"/>
          <w:bCs/>
          <w:iCs/>
          <w:szCs w:val="24"/>
        </w:rPr>
        <w:t>Không</w:t>
      </w:r>
    </w:p>
    <w:p w14:paraId="383040FA" w14:textId="77777777" w:rsidR="002B0806" w:rsidRPr="002C4BC3" w:rsidRDefault="002B0806" w:rsidP="006207D9">
      <w:pPr>
        <w:spacing w:before="20" w:after="20" w:line="240" w:lineRule="auto"/>
        <w:ind w:firstLine="0"/>
        <w:rPr>
          <w:rFonts w:eastAsia="Calibri"/>
          <w:b/>
          <w:bCs/>
          <w:i/>
          <w:szCs w:val="24"/>
        </w:rPr>
      </w:pPr>
      <w:r w:rsidRPr="002C4BC3">
        <w:rPr>
          <w:rFonts w:eastAsia="Calibri"/>
          <w:b/>
          <w:bCs/>
          <w:i/>
          <w:szCs w:val="24"/>
          <w:lang w:val="vi-VN"/>
        </w:rPr>
        <w:t>5</w:t>
      </w:r>
      <w:r w:rsidRPr="002C4BC3">
        <w:rPr>
          <w:rFonts w:eastAsia="Calibri"/>
          <w:b/>
          <w:bCs/>
          <w:i/>
          <w:szCs w:val="24"/>
        </w:rPr>
        <w:t>. Mô tả nội dung học phần:</w:t>
      </w:r>
    </w:p>
    <w:p w14:paraId="2E39960E" w14:textId="77777777" w:rsidR="002B0806" w:rsidRPr="002C4BC3" w:rsidRDefault="002B0806" w:rsidP="006207D9">
      <w:pPr>
        <w:spacing w:before="20" w:after="20" w:line="240" w:lineRule="auto"/>
        <w:ind w:firstLine="0"/>
        <w:jc w:val="both"/>
        <w:rPr>
          <w:rFonts w:eastAsia="Calibri"/>
          <w:szCs w:val="24"/>
        </w:rPr>
      </w:pPr>
      <w:r w:rsidRPr="002C4BC3">
        <w:rPr>
          <w:rFonts w:eastAsia="Calibri"/>
          <w:szCs w:val="24"/>
        </w:rPr>
        <w:t>Bóng chuyền là học phần thuộc khối kỹ năng, kiến thức Giáo dục thể chất. Học phần này cung cấp cho người học các kiến thức về luật bóng chuyền, phương pháp tổ chức thi đấu, phòng ngừa chấn thương trong tập luyện và động tác kỹ thuật chuyền bóng, đệm bóng, phát bóng.</w:t>
      </w:r>
    </w:p>
    <w:p w14:paraId="723E6BC1" w14:textId="77777777" w:rsidR="002B0806" w:rsidRPr="002C4BC3" w:rsidRDefault="002B0806" w:rsidP="006207D9">
      <w:pPr>
        <w:spacing w:before="20" w:after="20" w:line="240" w:lineRule="auto"/>
        <w:ind w:firstLine="0"/>
        <w:rPr>
          <w:rFonts w:eastAsia="Calibri"/>
          <w:b/>
          <w:bCs/>
          <w:i/>
          <w:szCs w:val="24"/>
        </w:rPr>
      </w:pPr>
      <w:r w:rsidRPr="002C4BC3">
        <w:rPr>
          <w:rFonts w:eastAsia="Calibri"/>
          <w:b/>
          <w:bCs/>
          <w:i/>
          <w:szCs w:val="24"/>
        </w:rPr>
        <w:t>6. Nguồn tài liệu:</w:t>
      </w:r>
    </w:p>
    <w:p w14:paraId="5FB8AEB1" w14:textId="1C31650B" w:rsidR="002B0806" w:rsidRPr="002C4BC3" w:rsidRDefault="00DD03EC" w:rsidP="006207D9">
      <w:pPr>
        <w:spacing w:before="20" w:after="20" w:line="240" w:lineRule="auto"/>
        <w:ind w:firstLine="0"/>
        <w:rPr>
          <w:rFonts w:eastAsia="Calibri"/>
          <w:b/>
          <w:bCs/>
          <w:i/>
          <w:szCs w:val="24"/>
        </w:rPr>
      </w:pPr>
      <w:r w:rsidRPr="002C4BC3">
        <w:rPr>
          <w:rFonts w:eastAsia="Calibri"/>
          <w:b/>
          <w:bCs/>
          <w:i/>
          <w:szCs w:val="24"/>
        </w:rPr>
        <w:t xml:space="preserve">6.1. </w:t>
      </w:r>
      <w:r w:rsidR="002B0806" w:rsidRPr="002C4BC3">
        <w:rPr>
          <w:rFonts w:eastAsia="Calibri"/>
          <w:b/>
          <w:bCs/>
          <w:i/>
          <w:szCs w:val="24"/>
        </w:rPr>
        <w:t>Giáo trình</w:t>
      </w:r>
    </w:p>
    <w:p w14:paraId="4B12A593" w14:textId="39E96B70" w:rsidR="002B0806" w:rsidRPr="002C4BC3" w:rsidRDefault="002B0806" w:rsidP="006207D9">
      <w:pPr>
        <w:spacing w:before="20" w:after="20" w:line="240" w:lineRule="auto"/>
        <w:ind w:firstLine="0"/>
        <w:rPr>
          <w:rFonts w:eastAsia="Calibri"/>
          <w:szCs w:val="24"/>
        </w:rPr>
      </w:pPr>
      <w:r w:rsidRPr="002C4BC3">
        <w:rPr>
          <w:rFonts w:eastAsia="Calibri"/>
          <w:szCs w:val="24"/>
        </w:rPr>
        <w:t>[1] ThS. Đinh Văn Lẫm (2006)</w:t>
      </w:r>
      <w:r w:rsidR="00DD03EC" w:rsidRPr="002C4BC3">
        <w:rPr>
          <w:rFonts w:eastAsia="Calibri"/>
          <w:szCs w:val="24"/>
        </w:rPr>
        <w:t>.</w:t>
      </w:r>
      <w:r w:rsidRPr="002C4BC3">
        <w:rPr>
          <w:rFonts w:eastAsia="Calibri"/>
          <w:szCs w:val="24"/>
        </w:rPr>
        <w:t xml:space="preserve"> </w:t>
      </w:r>
      <w:r w:rsidRPr="002C4BC3">
        <w:rPr>
          <w:rFonts w:eastAsia="Calibri"/>
          <w:i/>
          <w:iCs/>
          <w:szCs w:val="24"/>
        </w:rPr>
        <w:t>Giáo trình Bóng chuyền</w:t>
      </w:r>
      <w:r w:rsidRPr="002C4BC3">
        <w:rPr>
          <w:rFonts w:eastAsia="Calibri"/>
          <w:szCs w:val="24"/>
        </w:rPr>
        <w:t xml:space="preserve">, </w:t>
      </w:r>
      <w:r w:rsidR="00DD03EC" w:rsidRPr="002C4BC3">
        <w:rPr>
          <w:rFonts w:eastAsia="Calibri"/>
          <w:szCs w:val="24"/>
        </w:rPr>
        <w:t>Nhà xuất bản Thể dục thể thao</w:t>
      </w:r>
      <w:r w:rsidRPr="002C4BC3">
        <w:rPr>
          <w:rFonts w:eastAsia="Calibri"/>
          <w:szCs w:val="24"/>
        </w:rPr>
        <w:t xml:space="preserve"> Hà Nội.</w:t>
      </w:r>
    </w:p>
    <w:p w14:paraId="2566DA1C" w14:textId="2DFE0561" w:rsidR="002B0806" w:rsidRPr="002C4BC3" w:rsidRDefault="00DD03EC" w:rsidP="006207D9">
      <w:pPr>
        <w:spacing w:before="20" w:after="20" w:line="240" w:lineRule="auto"/>
        <w:ind w:firstLine="0"/>
        <w:jc w:val="both"/>
        <w:rPr>
          <w:rFonts w:eastAsia="Calibri"/>
          <w:b/>
          <w:bCs/>
          <w:i/>
          <w:iCs/>
          <w:szCs w:val="24"/>
        </w:rPr>
      </w:pPr>
      <w:r w:rsidRPr="002C4BC3">
        <w:rPr>
          <w:rFonts w:eastAsia="Calibri"/>
          <w:b/>
          <w:bCs/>
          <w:i/>
          <w:iCs/>
          <w:szCs w:val="24"/>
        </w:rPr>
        <w:t xml:space="preserve">6.2. </w:t>
      </w:r>
      <w:r w:rsidR="002B0806" w:rsidRPr="002C4BC3">
        <w:rPr>
          <w:rFonts w:eastAsia="Calibri"/>
          <w:b/>
          <w:bCs/>
          <w:i/>
          <w:iCs/>
          <w:szCs w:val="24"/>
        </w:rPr>
        <w:t>Tài liệu tham khảo</w:t>
      </w:r>
    </w:p>
    <w:p w14:paraId="75CA389D" w14:textId="10442487" w:rsidR="002B0806" w:rsidRPr="002C4BC3" w:rsidRDefault="002B0806" w:rsidP="006207D9">
      <w:pPr>
        <w:spacing w:before="20" w:after="20" w:line="240" w:lineRule="auto"/>
        <w:ind w:firstLine="0"/>
        <w:jc w:val="both"/>
        <w:rPr>
          <w:rFonts w:eastAsia="Calibri"/>
          <w:szCs w:val="24"/>
        </w:rPr>
      </w:pPr>
      <w:r w:rsidRPr="002C4BC3">
        <w:rPr>
          <w:rFonts w:eastAsia="Calibri"/>
          <w:szCs w:val="24"/>
        </w:rPr>
        <w:t>[2] Nguyễn Th</w:t>
      </w:r>
      <w:r w:rsidRPr="002C4BC3">
        <w:rPr>
          <w:rFonts w:eastAsia="Calibri"/>
          <w:szCs w:val="24"/>
          <w:lang w:val="vi-VN"/>
        </w:rPr>
        <w:t>ái Bình</w:t>
      </w:r>
      <w:r w:rsidRPr="002C4BC3">
        <w:rPr>
          <w:rFonts w:eastAsia="Calibri"/>
          <w:szCs w:val="24"/>
        </w:rPr>
        <w:t xml:space="preserve">, </w:t>
      </w:r>
      <w:r w:rsidRPr="002C4BC3">
        <w:rPr>
          <w:rFonts w:eastAsia="Calibri"/>
          <w:szCs w:val="24"/>
          <w:lang w:val="vi-VN"/>
        </w:rPr>
        <w:t>Nguyễn Thị Thủy</w:t>
      </w:r>
      <w:r w:rsidRPr="002C4BC3">
        <w:rPr>
          <w:rFonts w:eastAsia="Calibri"/>
          <w:szCs w:val="24"/>
        </w:rPr>
        <w:t xml:space="preserve"> (2015)</w:t>
      </w:r>
      <w:r w:rsidR="00DD03EC" w:rsidRPr="002C4BC3">
        <w:rPr>
          <w:rFonts w:eastAsia="Calibri"/>
          <w:szCs w:val="24"/>
        </w:rPr>
        <w:t>.</w:t>
      </w:r>
      <w:r w:rsidRPr="002C4BC3">
        <w:rPr>
          <w:rFonts w:eastAsia="Calibri"/>
          <w:szCs w:val="24"/>
          <w:lang w:val="vi-VN"/>
        </w:rPr>
        <w:t xml:space="preserve"> </w:t>
      </w:r>
      <w:r w:rsidRPr="002C4BC3">
        <w:rPr>
          <w:rFonts w:eastAsia="Calibri"/>
          <w:i/>
          <w:iCs/>
          <w:szCs w:val="24"/>
          <w:lang w:val="vi-VN"/>
        </w:rPr>
        <w:t>Bài giảng</w:t>
      </w:r>
      <w:r w:rsidRPr="002C4BC3">
        <w:rPr>
          <w:rFonts w:eastAsia="Calibri"/>
          <w:i/>
          <w:iCs/>
          <w:szCs w:val="24"/>
        </w:rPr>
        <w:t xml:space="preserve"> môn Bóng chuyền– Dùng cho sinh viên Đại học Hàng hải Việt Na</w:t>
      </w:r>
      <w:r w:rsidR="00DD03EC" w:rsidRPr="002C4BC3">
        <w:rPr>
          <w:rFonts w:eastAsia="Calibri"/>
          <w:i/>
          <w:iCs/>
          <w:szCs w:val="24"/>
        </w:rPr>
        <w:t xml:space="preserve">m, </w:t>
      </w:r>
      <w:r w:rsidR="00DD03EC" w:rsidRPr="002C4BC3">
        <w:rPr>
          <w:rFonts w:eastAsia="Calibri"/>
          <w:szCs w:val="24"/>
        </w:rPr>
        <w:t>Nhà xuất bản Hàng hải</w:t>
      </w:r>
      <w:r w:rsidRPr="002C4BC3">
        <w:rPr>
          <w:rFonts w:eastAsia="Calibri"/>
          <w:szCs w:val="24"/>
        </w:rPr>
        <w:t>.</w:t>
      </w:r>
    </w:p>
    <w:p w14:paraId="69EAD412" w14:textId="77777777" w:rsidR="002B0806" w:rsidRPr="002C4BC3" w:rsidRDefault="002B0806"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428"/>
        <w:gridCol w:w="6446"/>
        <w:gridCol w:w="1854"/>
      </w:tblGrid>
      <w:tr w:rsidR="002C4BC3" w:rsidRPr="002C4BC3" w14:paraId="667FDDCE" w14:textId="77777777" w:rsidTr="00DD03EC">
        <w:trPr>
          <w:trHeight w:val="545"/>
        </w:trPr>
        <w:tc>
          <w:tcPr>
            <w:tcW w:w="734" w:type="pct"/>
            <w:shd w:val="clear" w:color="auto" w:fill="auto"/>
            <w:tcMar>
              <w:left w:w="45" w:type="dxa"/>
              <w:right w:w="45" w:type="dxa"/>
            </w:tcMar>
            <w:vAlign w:val="center"/>
          </w:tcPr>
          <w:p w14:paraId="70D6AC40" w14:textId="4D22D016"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Mục tiêu</w:t>
            </w:r>
          </w:p>
        </w:tc>
        <w:tc>
          <w:tcPr>
            <w:tcW w:w="3313" w:type="pct"/>
            <w:shd w:val="clear" w:color="auto" w:fill="auto"/>
            <w:tcMar>
              <w:left w:w="45" w:type="dxa"/>
              <w:right w:w="45" w:type="dxa"/>
            </w:tcMar>
            <w:vAlign w:val="center"/>
          </w:tcPr>
          <w:p w14:paraId="769AFACC" w14:textId="56BCA3D2"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953" w:type="pct"/>
            <w:shd w:val="clear" w:color="auto" w:fill="auto"/>
            <w:tcMar>
              <w:left w:w="45" w:type="dxa"/>
              <w:right w:w="45" w:type="dxa"/>
            </w:tcMar>
            <w:vAlign w:val="center"/>
          </w:tcPr>
          <w:p w14:paraId="020720BF" w14:textId="09D04868"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438515DF" w14:textId="77777777" w:rsidTr="00DD03EC">
        <w:trPr>
          <w:trHeight w:val="390"/>
        </w:trPr>
        <w:tc>
          <w:tcPr>
            <w:tcW w:w="734" w:type="pct"/>
            <w:shd w:val="clear" w:color="auto" w:fill="auto"/>
            <w:tcMar>
              <w:left w:w="45" w:type="dxa"/>
              <w:right w:w="45" w:type="dxa"/>
            </w:tcMar>
            <w:vAlign w:val="center"/>
          </w:tcPr>
          <w:p w14:paraId="526D1E4D"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G1</w:t>
            </w:r>
          </w:p>
        </w:tc>
        <w:tc>
          <w:tcPr>
            <w:tcW w:w="3313" w:type="pct"/>
            <w:shd w:val="clear" w:color="auto" w:fill="auto"/>
            <w:tcMar>
              <w:left w:w="45" w:type="dxa"/>
              <w:right w:w="45" w:type="dxa"/>
            </w:tcMar>
            <w:vAlign w:val="center"/>
          </w:tcPr>
          <w:p w14:paraId="3F30411F" w14:textId="77777777" w:rsidR="002B0806" w:rsidRPr="002C4BC3" w:rsidRDefault="002B0806" w:rsidP="006207D9">
            <w:pPr>
              <w:keepNext/>
              <w:keepLines/>
              <w:suppressLineNumbers/>
              <w:suppressAutoHyphens/>
              <w:spacing w:before="20" w:after="20" w:line="240" w:lineRule="auto"/>
              <w:ind w:firstLine="0"/>
              <w:jc w:val="both"/>
              <w:rPr>
                <w:rFonts w:eastAsia="Calibri"/>
                <w:szCs w:val="24"/>
              </w:rPr>
            </w:pPr>
            <w:r w:rsidRPr="002C4BC3">
              <w:rPr>
                <w:rFonts w:eastAsia="Calibri"/>
                <w:szCs w:val="24"/>
              </w:rPr>
              <w:t xml:space="preserve">Thực hiện chính xác động tác kỹ thuật </w:t>
            </w:r>
            <w:r w:rsidRPr="002C4BC3">
              <w:rPr>
                <w:rFonts w:eastAsia="Calibri"/>
                <w:szCs w:val="24"/>
                <w:lang w:val="vi-VN"/>
              </w:rPr>
              <w:t>bóng</w:t>
            </w:r>
            <w:r w:rsidRPr="002C4BC3">
              <w:rPr>
                <w:rFonts w:eastAsia="Calibri"/>
                <w:szCs w:val="24"/>
              </w:rPr>
              <w:t xml:space="preserve"> chuyền.</w:t>
            </w:r>
          </w:p>
        </w:tc>
        <w:tc>
          <w:tcPr>
            <w:tcW w:w="953" w:type="pct"/>
            <w:shd w:val="clear" w:color="auto" w:fill="auto"/>
            <w:tcMar>
              <w:left w:w="45" w:type="dxa"/>
              <w:right w:w="45" w:type="dxa"/>
            </w:tcMar>
            <w:vAlign w:val="center"/>
          </w:tcPr>
          <w:p w14:paraId="393F113D" w14:textId="77777777" w:rsidR="002B0806" w:rsidRPr="002C4BC3" w:rsidRDefault="002B0806" w:rsidP="006207D9">
            <w:pPr>
              <w:spacing w:before="20" w:after="20" w:line="240" w:lineRule="auto"/>
              <w:ind w:firstLine="0"/>
              <w:jc w:val="center"/>
              <w:rPr>
                <w:b/>
                <w:bCs/>
                <w:szCs w:val="24"/>
              </w:rPr>
            </w:pPr>
            <w:r w:rsidRPr="002C4BC3">
              <w:rPr>
                <w:b/>
                <w:bCs/>
                <w:szCs w:val="24"/>
              </w:rPr>
              <w:t>2.1.2</w:t>
            </w:r>
          </w:p>
        </w:tc>
      </w:tr>
    </w:tbl>
    <w:p w14:paraId="63A4D524" w14:textId="77777777" w:rsidR="002B0806" w:rsidRPr="002C4BC3" w:rsidRDefault="002B0806" w:rsidP="006207D9">
      <w:pPr>
        <w:spacing w:before="20" w:after="20" w:line="240" w:lineRule="auto"/>
        <w:ind w:firstLine="0"/>
        <w:jc w:val="both"/>
        <w:rPr>
          <w:rFonts w:eastAsia="Calibri"/>
          <w:b/>
          <w:i/>
          <w:iCs/>
          <w:szCs w:val="24"/>
        </w:rPr>
      </w:pPr>
      <w:r w:rsidRPr="002C4BC3">
        <w:rPr>
          <w:rFonts w:eastAsia="Calibri"/>
          <w:b/>
          <w:i/>
          <w:iCs/>
          <w:szCs w:val="24"/>
        </w:rPr>
        <w:t>8 . Chuẩn đầu ra của học phần: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438"/>
        <w:gridCol w:w="6496"/>
        <w:gridCol w:w="1873"/>
      </w:tblGrid>
      <w:tr w:rsidR="002C4BC3" w:rsidRPr="002C4BC3" w14:paraId="4F051F42" w14:textId="77777777" w:rsidTr="00DD03EC">
        <w:trPr>
          <w:trHeight w:val="546"/>
        </w:trPr>
        <w:tc>
          <w:tcPr>
            <w:tcW w:w="733" w:type="pct"/>
            <w:shd w:val="clear" w:color="auto" w:fill="auto"/>
            <w:tcMar>
              <w:left w:w="57" w:type="dxa"/>
              <w:right w:w="57" w:type="dxa"/>
            </w:tcMar>
            <w:vAlign w:val="center"/>
          </w:tcPr>
          <w:p w14:paraId="004EB96D" w14:textId="5F591F68"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312" w:type="pct"/>
            <w:shd w:val="clear" w:color="auto" w:fill="auto"/>
            <w:tcMar>
              <w:left w:w="57" w:type="dxa"/>
              <w:right w:w="57" w:type="dxa"/>
            </w:tcMar>
            <w:vAlign w:val="center"/>
          </w:tcPr>
          <w:p w14:paraId="672C2BA4"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Mô tả CĐR [2]</w:t>
            </w:r>
          </w:p>
        </w:tc>
        <w:tc>
          <w:tcPr>
            <w:tcW w:w="955" w:type="pct"/>
            <w:shd w:val="clear" w:color="auto" w:fill="auto"/>
            <w:vAlign w:val="center"/>
          </w:tcPr>
          <w:p w14:paraId="24931064" w14:textId="77777777" w:rsidR="002B0806" w:rsidRPr="002C4BC3" w:rsidRDefault="002B0806"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38E89E13" w14:textId="7FD1C99B" w:rsidR="002B0806" w:rsidRPr="002C4BC3" w:rsidRDefault="002B0806"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giảng dạy </w:t>
            </w:r>
          </w:p>
        </w:tc>
      </w:tr>
      <w:tr w:rsidR="002C4BC3" w:rsidRPr="002C4BC3" w14:paraId="37DB24EB" w14:textId="77777777" w:rsidTr="00DD03EC">
        <w:tc>
          <w:tcPr>
            <w:tcW w:w="733" w:type="pct"/>
            <w:shd w:val="clear" w:color="auto" w:fill="auto"/>
            <w:tcMar>
              <w:left w:w="57" w:type="dxa"/>
              <w:right w:w="57" w:type="dxa"/>
            </w:tcMar>
            <w:vAlign w:val="center"/>
          </w:tcPr>
          <w:p w14:paraId="128D1772"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rPr>
              <w:t>G1.1</w:t>
            </w:r>
          </w:p>
        </w:tc>
        <w:tc>
          <w:tcPr>
            <w:tcW w:w="3312" w:type="pct"/>
            <w:shd w:val="clear" w:color="auto" w:fill="auto"/>
            <w:tcMar>
              <w:left w:w="57" w:type="dxa"/>
              <w:right w:w="57" w:type="dxa"/>
            </w:tcMar>
            <w:vAlign w:val="center"/>
          </w:tcPr>
          <w:p w14:paraId="49C93C8A" w14:textId="77777777" w:rsidR="002B0806" w:rsidRPr="002C4BC3" w:rsidRDefault="002B0806" w:rsidP="006207D9">
            <w:pPr>
              <w:spacing w:before="20" w:after="20" w:line="240" w:lineRule="auto"/>
              <w:ind w:firstLine="0"/>
              <w:jc w:val="both"/>
              <w:rPr>
                <w:rFonts w:eastAsia="Calibri"/>
                <w:bCs/>
                <w:szCs w:val="24"/>
              </w:rPr>
            </w:pPr>
            <w:r w:rsidRPr="002C4BC3">
              <w:rPr>
                <w:rFonts w:eastAsia="Calibri"/>
                <w:bCs/>
                <w:szCs w:val="24"/>
              </w:rPr>
              <w:t xml:space="preserve">Thực hiện chính xác động tác khởi động cơ bản và kỹ thuật chuyền bóng, đệm bóng và phát bóng. </w:t>
            </w:r>
          </w:p>
        </w:tc>
        <w:tc>
          <w:tcPr>
            <w:tcW w:w="955" w:type="pct"/>
            <w:shd w:val="clear" w:color="auto" w:fill="auto"/>
            <w:vAlign w:val="center"/>
          </w:tcPr>
          <w:p w14:paraId="482468F4" w14:textId="77777777" w:rsidR="002B0806" w:rsidRPr="002C4BC3" w:rsidRDefault="002B0806" w:rsidP="006207D9">
            <w:pPr>
              <w:spacing w:before="20" w:after="20" w:line="240" w:lineRule="auto"/>
              <w:ind w:firstLine="0"/>
              <w:jc w:val="center"/>
              <w:rPr>
                <w:rFonts w:eastAsia="Calibri"/>
                <w:b/>
                <w:szCs w:val="24"/>
              </w:rPr>
            </w:pPr>
            <w:r w:rsidRPr="002C4BC3">
              <w:rPr>
                <w:rFonts w:eastAsia="Calibri"/>
                <w:b/>
                <w:szCs w:val="24"/>
                <w:lang w:val="vi-VN"/>
              </w:rPr>
              <w:t>T</w:t>
            </w:r>
            <w:r w:rsidRPr="002C4BC3">
              <w:rPr>
                <w:rFonts w:eastAsia="Calibri"/>
                <w:b/>
                <w:szCs w:val="24"/>
              </w:rPr>
              <w:t>U3</w:t>
            </w:r>
          </w:p>
        </w:tc>
      </w:tr>
    </w:tbl>
    <w:p w14:paraId="6D2421C3" w14:textId="77777777" w:rsidR="002B0806" w:rsidRPr="002C4BC3" w:rsidRDefault="002B0806" w:rsidP="006207D9">
      <w:pPr>
        <w:tabs>
          <w:tab w:val="left" w:pos="7513"/>
        </w:tabs>
        <w:spacing w:before="20" w:after="20" w:line="240" w:lineRule="auto"/>
        <w:ind w:firstLine="0"/>
        <w:rPr>
          <w:rFonts w:eastAsia="Calibri"/>
          <w:b/>
          <w:i/>
          <w:szCs w:val="24"/>
        </w:rPr>
      </w:pPr>
      <w:r w:rsidRPr="002C4BC3">
        <w:rPr>
          <w:rFonts w:eastAsia="Calibri"/>
          <w:b/>
          <w:i/>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2803"/>
        <w:gridCol w:w="3721"/>
        <w:gridCol w:w="1943"/>
        <w:gridCol w:w="1387"/>
      </w:tblGrid>
      <w:tr w:rsidR="002C4BC3" w:rsidRPr="002C4BC3" w14:paraId="71EA0369" w14:textId="77777777" w:rsidTr="00DD03EC">
        <w:trPr>
          <w:trHeight w:val="470"/>
        </w:trPr>
        <w:tc>
          <w:tcPr>
            <w:tcW w:w="1422" w:type="pct"/>
            <w:shd w:val="clear" w:color="auto" w:fill="auto"/>
            <w:vAlign w:val="center"/>
          </w:tcPr>
          <w:p w14:paraId="1E30203E" w14:textId="17021AE6" w:rsidR="002B0806" w:rsidRPr="002C4BC3" w:rsidRDefault="002B0806"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Thành phần đánh giá</w:t>
            </w:r>
          </w:p>
        </w:tc>
        <w:tc>
          <w:tcPr>
            <w:tcW w:w="1888" w:type="pct"/>
            <w:shd w:val="clear" w:color="auto" w:fill="auto"/>
            <w:vAlign w:val="center"/>
          </w:tcPr>
          <w:p w14:paraId="37519B4D" w14:textId="7059FD3B" w:rsidR="002B0806" w:rsidRPr="002C4BC3" w:rsidRDefault="002B0806"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986" w:type="pct"/>
            <w:shd w:val="clear" w:color="auto" w:fill="auto"/>
            <w:vAlign w:val="center"/>
          </w:tcPr>
          <w:p w14:paraId="50BFBC54" w14:textId="2A463650" w:rsidR="002B0806" w:rsidRPr="002C4BC3" w:rsidRDefault="002B0806"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CĐR học phần</w:t>
            </w:r>
          </w:p>
        </w:tc>
        <w:tc>
          <w:tcPr>
            <w:tcW w:w="704" w:type="pct"/>
            <w:shd w:val="clear" w:color="auto" w:fill="auto"/>
            <w:vAlign w:val="center"/>
          </w:tcPr>
          <w:p w14:paraId="717A0A4C" w14:textId="0E5B0DCF" w:rsidR="002B0806" w:rsidRPr="002C4BC3" w:rsidRDefault="002B0806"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6FCCE135" w14:textId="77777777" w:rsidTr="00DD03EC">
        <w:trPr>
          <w:trHeight w:val="475"/>
        </w:trPr>
        <w:tc>
          <w:tcPr>
            <w:tcW w:w="1422" w:type="pct"/>
            <w:tcBorders>
              <w:top w:val="single" w:sz="4" w:space="0" w:color="auto"/>
              <w:left w:val="single" w:sz="4" w:space="0" w:color="auto"/>
              <w:right w:val="single" w:sz="4" w:space="0" w:color="auto"/>
            </w:tcBorders>
            <w:shd w:val="clear" w:color="auto" w:fill="auto"/>
            <w:vAlign w:val="center"/>
          </w:tcPr>
          <w:p w14:paraId="3991D273" w14:textId="77777777" w:rsidR="002B0806" w:rsidRPr="002C4BC3" w:rsidRDefault="002B0806" w:rsidP="006207D9">
            <w:pPr>
              <w:tabs>
                <w:tab w:val="center" w:pos="4680"/>
                <w:tab w:val="right" w:pos="9360"/>
              </w:tabs>
              <w:spacing w:before="20" w:after="20" w:line="240" w:lineRule="auto"/>
              <w:ind w:firstLine="0"/>
              <w:rPr>
                <w:rFonts w:eastAsia="Calibri"/>
                <w:bCs/>
                <w:szCs w:val="24"/>
              </w:rPr>
            </w:pPr>
            <w:r w:rsidRPr="002C4BC3">
              <w:rPr>
                <w:rFonts w:eastAsia="Calibri"/>
                <w:bCs/>
                <w:szCs w:val="24"/>
              </w:rPr>
              <w:t xml:space="preserve">X: Đánh giá quá trình </w:t>
            </w:r>
          </w:p>
        </w:tc>
        <w:tc>
          <w:tcPr>
            <w:tcW w:w="1888" w:type="pct"/>
            <w:tcBorders>
              <w:top w:val="single" w:sz="4" w:space="0" w:color="auto"/>
              <w:left w:val="single" w:sz="4" w:space="0" w:color="auto"/>
              <w:right w:val="single" w:sz="4" w:space="0" w:color="auto"/>
            </w:tcBorders>
            <w:shd w:val="clear" w:color="auto" w:fill="auto"/>
            <w:vAlign w:val="center"/>
          </w:tcPr>
          <w:p w14:paraId="2A4350A2" w14:textId="77777777" w:rsidR="002B0806" w:rsidRPr="002C4BC3" w:rsidRDefault="002B0806" w:rsidP="006207D9">
            <w:pPr>
              <w:tabs>
                <w:tab w:val="center" w:pos="4680"/>
                <w:tab w:val="right" w:pos="9360"/>
              </w:tabs>
              <w:spacing w:before="20" w:after="20" w:line="240" w:lineRule="auto"/>
              <w:ind w:firstLine="0"/>
              <w:jc w:val="center"/>
              <w:rPr>
                <w:rFonts w:eastAsia="Calibri"/>
                <w:bCs/>
                <w:szCs w:val="24"/>
              </w:rPr>
            </w:pPr>
            <w:r w:rsidRPr="002C4BC3">
              <w:rPr>
                <w:rFonts w:eastAsia="Calibri"/>
                <w:bCs/>
                <w:szCs w:val="24"/>
              </w:rPr>
              <w:t>X2: Đánh giá chất lượng năng lực</w:t>
            </w:r>
          </w:p>
        </w:tc>
        <w:tc>
          <w:tcPr>
            <w:tcW w:w="986" w:type="pct"/>
            <w:tcBorders>
              <w:top w:val="single" w:sz="4" w:space="0" w:color="auto"/>
              <w:left w:val="single" w:sz="4" w:space="0" w:color="auto"/>
              <w:right w:val="single" w:sz="4" w:space="0" w:color="auto"/>
            </w:tcBorders>
            <w:shd w:val="clear" w:color="auto" w:fill="auto"/>
            <w:vAlign w:val="center"/>
          </w:tcPr>
          <w:p w14:paraId="73791BEF" w14:textId="77777777" w:rsidR="002B0806" w:rsidRPr="002C4BC3" w:rsidRDefault="002B0806"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 xml:space="preserve"> G1.1</w:t>
            </w:r>
          </w:p>
        </w:tc>
        <w:tc>
          <w:tcPr>
            <w:tcW w:w="704" w:type="pct"/>
            <w:tcBorders>
              <w:top w:val="single" w:sz="4" w:space="0" w:color="auto"/>
              <w:left w:val="single" w:sz="4" w:space="0" w:color="auto"/>
              <w:right w:val="single" w:sz="4" w:space="0" w:color="auto"/>
            </w:tcBorders>
            <w:shd w:val="clear" w:color="auto" w:fill="auto"/>
            <w:vAlign w:val="center"/>
          </w:tcPr>
          <w:p w14:paraId="08318BCD" w14:textId="77777777" w:rsidR="002B0806" w:rsidRPr="002C4BC3" w:rsidRDefault="002B0806"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100%</w:t>
            </w:r>
          </w:p>
        </w:tc>
      </w:tr>
    </w:tbl>
    <w:p w14:paraId="21E88EC4" w14:textId="77777777" w:rsidR="002B0806" w:rsidRPr="002C4BC3" w:rsidRDefault="002B0806" w:rsidP="006207D9">
      <w:pPr>
        <w:spacing w:before="20" w:after="20" w:line="240" w:lineRule="auto"/>
        <w:ind w:firstLine="0"/>
        <w:jc w:val="both"/>
        <w:rPr>
          <w:szCs w:val="24"/>
          <w:lang w:val="vi-VN"/>
        </w:rPr>
      </w:pPr>
      <w:r w:rsidRPr="002C4BC3">
        <w:rPr>
          <w:szCs w:val="24"/>
          <w:lang w:val="vi-VN"/>
        </w:rPr>
        <w:t>- Sinh viên cần tuân thủ nghiêm túc các nội quy, quy định của nhà trường, của Trung tâm.</w:t>
      </w:r>
    </w:p>
    <w:p w14:paraId="71B9A6E1" w14:textId="77777777" w:rsidR="002B0806" w:rsidRPr="002C4BC3" w:rsidRDefault="002B0806" w:rsidP="006207D9">
      <w:pPr>
        <w:spacing w:before="20" w:after="20" w:line="240" w:lineRule="auto"/>
        <w:ind w:firstLine="0"/>
        <w:jc w:val="both"/>
        <w:rPr>
          <w:szCs w:val="24"/>
        </w:rPr>
      </w:pPr>
      <w:r w:rsidRPr="002C4BC3">
        <w:rPr>
          <w:szCs w:val="24"/>
          <w:lang w:val="vi-VN"/>
        </w:rPr>
        <w:t xml:space="preserve">- </w:t>
      </w:r>
      <w:r w:rsidRPr="002C4BC3">
        <w:rPr>
          <w:szCs w:val="24"/>
        </w:rPr>
        <w:t>Sinh viên nhận Đạt của học phần với điều kiện:</w:t>
      </w:r>
    </w:p>
    <w:p w14:paraId="7A43EFFC" w14:textId="77777777" w:rsidR="002B0806" w:rsidRPr="002C4BC3" w:rsidRDefault="002B0806" w:rsidP="006207D9">
      <w:pPr>
        <w:spacing w:before="20" w:after="20" w:line="240" w:lineRule="auto"/>
        <w:ind w:firstLine="720"/>
        <w:jc w:val="both"/>
        <w:rPr>
          <w:szCs w:val="24"/>
          <w:lang w:val="vi-VN"/>
        </w:rPr>
      </w:pPr>
      <w:r w:rsidRPr="002C4BC3">
        <w:rPr>
          <w:szCs w:val="24"/>
        </w:rPr>
        <w:t>+ T</w:t>
      </w:r>
      <w:r w:rsidRPr="002C4BC3">
        <w:rPr>
          <w:szCs w:val="24"/>
          <w:lang w:val="vi-VN"/>
        </w:rPr>
        <w:t xml:space="preserve">ham dự học tập trên lớp </w:t>
      </w:r>
      <w:r w:rsidRPr="002C4BC3">
        <w:rPr>
          <w:szCs w:val="24"/>
        </w:rPr>
        <w:t xml:space="preserve"> X1 </w:t>
      </w:r>
      <w:r w:rsidRPr="002C4BC3">
        <w:rPr>
          <w:szCs w:val="24"/>
          <w:lang w:val="vi-VN"/>
        </w:rPr>
        <w:t xml:space="preserve">≥ </w:t>
      </w:r>
      <w:r w:rsidRPr="002C4BC3">
        <w:rPr>
          <w:szCs w:val="24"/>
        </w:rPr>
        <w:t>75</w:t>
      </w:r>
      <w:r w:rsidRPr="002C4BC3">
        <w:rPr>
          <w:szCs w:val="24"/>
          <w:lang w:val="vi-VN"/>
        </w:rPr>
        <w:t xml:space="preserve">% số tiết của học phần </w:t>
      </w:r>
    </w:p>
    <w:p w14:paraId="1B5A8644" w14:textId="77777777" w:rsidR="002B0806" w:rsidRPr="002C4BC3" w:rsidRDefault="002B0806" w:rsidP="006207D9">
      <w:pPr>
        <w:spacing w:before="20" w:after="20" w:line="240" w:lineRule="auto"/>
        <w:ind w:firstLine="720"/>
        <w:jc w:val="both"/>
        <w:rPr>
          <w:szCs w:val="24"/>
          <w:lang w:val="vi-VN"/>
        </w:rPr>
      </w:pPr>
      <w:r w:rsidRPr="002C4BC3">
        <w:rPr>
          <w:szCs w:val="24"/>
        </w:rPr>
        <w:t xml:space="preserve">+ Tham gia bài </w:t>
      </w:r>
      <w:r w:rsidRPr="002C4BC3">
        <w:rPr>
          <w:szCs w:val="24"/>
          <w:lang w:val="vi-VN"/>
        </w:rPr>
        <w:t xml:space="preserve">kiểm tra </w:t>
      </w:r>
      <w:r w:rsidRPr="002C4BC3">
        <w:rPr>
          <w:szCs w:val="24"/>
        </w:rPr>
        <w:t>X2</w:t>
      </w:r>
    </w:p>
    <w:p w14:paraId="7ADDB1F2" w14:textId="77777777" w:rsidR="002B0806" w:rsidRPr="002C4BC3" w:rsidRDefault="002B0806" w:rsidP="006207D9">
      <w:pPr>
        <w:spacing w:before="20" w:after="20" w:line="240" w:lineRule="auto"/>
        <w:ind w:firstLine="0"/>
        <w:rPr>
          <w:rFonts w:eastAsia="Calibri"/>
          <w:b/>
          <w:i/>
          <w:szCs w:val="24"/>
          <w:lang w:val="pt-BR"/>
        </w:rPr>
      </w:pPr>
      <w:r w:rsidRPr="002C4BC3">
        <w:rPr>
          <w:rFonts w:eastAsia="Calibri"/>
          <w:b/>
          <w:i/>
          <w:szCs w:val="24"/>
          <w:lang w:val="pt-BR"/>
        </w:rPr>
        <w:t>10. Nội dung giảng dạy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579"/>
        <w:gridCol w:w="1161"/>
        <w:gridCol w:w="3626"/>
        <w:gridCol w:w="1299"/>
      </w:tblGrid>
      <w:tr w:rsidR="002C4BC3" w:rsidRPr="002C4BC3" w14:paraId="1051529F" w14:textId="77777777" w:rsidTr="00DD03EC">
        <w:trPr>
          <w:trHeight w:val="644"/>
          <w:tblHeader/>
        </w:trPr>
        <w:tc>
          <w:tcPr>
            <w:tcW w:w="1618" w:type="pct"/>
            <w:vAlign w:val="center"/>
          </w:tcPr>
          <w:p w14:paraId="2600898D" w14:textId="50DA6CBB" w:rsidR="002B0806" w:rsidRPr="002C4BC3" w:rsidRDefault="002B0806" w:rsidP="00AD2E16">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294" w:type="pct"/>
            <w:vAlign w:val="center"/>
          </w:tcPr>
          <w:p w14:paraId="7DA9AAC7" w14:textId="05211E6D" w:rsidR="002B0806" w:rsidRPr="002C4BC3" w:rsidRDefault="002B0806" w:rsidP="00AD2E16">
            <w:pPr>
              <w:widowControl w:val="0"/>
              <w:spacing w:before="20" w:after="20" w:line="240" w:lineRule="auto"/>
              <w:ind w:left="-108" w:firstLine="0"/>
              <w:jc w:val="center"/>
              <w:rPr>
                <w:rFonts w:eastAsia="Calibri"/>
                <w:b/>
                <w:szCs w:val="24"/>
              </w:rPr>
            </w:pPr>
            <w:r w:rsidRPr="002C4BC3">
              <w:rPr>
                <w:rFonts w:eastAsia="Calibri"/>
                <w:b/>
                <w:szCs w:val="24"/>
              </w:rPr>
              <w:t>Số tiết</w:t>
            </w:r>
          </w:p>
        </w:tc>
        <w:tc>
          <w:tcPr>
            <w:tcW w:w="589" w:type="pct"/>
            <w:vAlign w:val="center"/>
          </w:tcPr>
          <w:p w14:paraId="71099C36" w14:textId="58440544" w:rsidR="002B0806" w:rsidRPr="002C4BC3" w:rsidRDefault="002B0806" w:rsidP="00AD2E16">
            <w:pPr>
              <w:widowControl w:val="0"/>
              <w:spacing w:before="20" w:after="20" w:line="240" w:lineRule="auto"/>
              <w:ind w:left="-108" w:firstLine="0"/>
              <w:jc w:val="center"/>
              <w:rPr>
                <w:rFonts w:eastAsia="Calibri"/>
                <w:b/>
                <w:szCs w:val="24"/>
              </w:rPr>
            </w:pPr>
            <w:r w:rsidRPr="002C4BC3">
              <w:rPr>
                <w:rFonts w:eastAsia="Calibri"/>
                <w:b/>
                <w:szCs w:val="24"/>
              </w:rPr>
              <w:t>CĐR học phần</w:t>
            </w:r>
          </w:p>
        </w:tc>
        <w:tc>
          <w:tcPr>
            <w:tcW w:w="1840" w:type="pct"/>
            <w:vAlign w:val="center"/>
          </w:tcPr>
          <w:p w14:paraId="18BAB0A4" w14:textId="208E5A6A" w:rsidR="002B0806" w:rsidRPr="002C4BC3" w:rsidRDefault="002B0806" w:rsidP="00AD2E16">
            <w:pPr>
              <w:widowControl w:val="0"/>
              <w:spacing w:before="20" w:after="20" w:line="240" w:lineRule="auto"/>
              <w:ind w:left="-108" w:firstLine="0"/>
              <w:jc w:val="center"/>
              <w:rPr>
                <w:rFonts w:eastAsia="Calibri"/>
                <w:b/>
                <w:szCs w:val="24"/>
              </w:rPr>
            </w:pPr>
            <w:r w:rsidRPr="002C4BC3">
              <w:rPr>
                <w:rFonts w:eastAsia="Calibri"/>
                <w:b/>
                <w:szCs w:val="24"/>
              </w:rPr>
              <w:t>Hoạt động dạy và học</w:t>
            </w:r>
          </w:p>
        </w:tc>
        <w:tc>
          <w:tcPr>
            <w:tcW w:w="659" w:type="pct"/>
            <w:vAlign w:val="center"/>
          </w:tcPr>
          <w:p w14:paraId="4D174225" w14:textId="0E1E58D1" w:rsidR="002B0806" w:rsidRPr="002C4BC3" w:rsidRDefault="002B0806" w:rsidP="00AD2E16">
            <w:pPr>
              <w:widowControl w:val="0"/>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2643A443" w14:textId="77777777" w:rsidTr="00DD03EC">
        <w:tc>
          <w:tcPr>
            <w:tcW w:w="1618" w:type="pct"/>
          </w:tcPr>
          <w:p w14:paraId="1ADB54B0" w14:textId="77777777" w:rsidR="002B0806" w:rsidRPr="002C4BC3" w:rsidRDefault="002B0806" w:rsidP="00AD2E16">
            <w:pPr>
              <w:widowControl w:val="0"/>
              <w:spacing w:before="20" w:after="20" w:line="240" w:lineRule="auto"/>
              <w:ind w:firstLine="0"/>
              <w:rPr>
                <w:rFonts w:eastAsia="Calibri"/>
                <w:bCs/>
                <w:szCs w:val="24"/>
                <w:lang w:val="vi-VN"/>
              </w:rPr>
            </w:pPr>
            <w:r w:rsidRPr="002C4BC3">
              <w:rPr>
                <w:rFonts w:eastAsia="Calibri"/>
                <w:b/>
                <w:szCs w:val="24"/>
              </w:rPr>
              <w:t xml:space="preserve">Giới thiệu môn học: </w:t>
            </w:r>
            <w:r w:rsidRPr="002C4BC3">
              <w:rPr>
                <w:rFonts w:eastAsia="Calibri"/>
                <w:bCs/>
                <w:szCs w:val="24"/>
                <w:lang w:val="vi-VN"/>
              </w:rPr>
              <w:t>Lịch sử hình thành và phát triển môn Bóng chuyền</w:t>
            </w:r>
            <w:r w:rsidRPr="002C4BC3">
              <w:rPr>
                <w:rFonts w:eastAsia="Calibri"/>
                <w:bCs/>
                <w:szCs w:val="24"/>
              </w:rPr>
              <w:t>, đ</w:t>
            </w:r>
            <w:r w:rsidRPr="002C4BC3">
              <w:rPr>
                <w:rFonts w:eastAsia="Calibri"/>
                <w:bCs/>
                <w:szCs w:val="24"/>
                <w:lang w:val="vi-VN"/>
              </w:rPr>
              <w:t>ặc điểm môn Bóng chuyền.</w:t>
            </w:r>
          </w:p>
        </w:tc>
        <w:tc>
          <w:tcPr>
            <w:tcW w:w="294" w:type="pct"/>
          </w:tcPr>
          <w:p w14:paraId="6B4C9CE1" w14:textId="77777777" w:rsidR="002B0806" w:rsidRPr="002C4BC3" w:rsidRDefault="002B0806" w:rsidP="00AD2E16">
            <w:pPr>
              <w:widowControl w:val="0"/>
              <w:spacing w:before="20" w:after="20" w:line="240" w:lineRule="auto"/>
              <w:ind w:left="-108" w:firstLine="0"/>
              <w:jc w:val="center"/>
              <w:rPr>
                <w:rFonts w:eastAsia="Calibri"/>
                <w:bCs/>
                <w:szCs w:val="24"/>
              </w:rPr>
            </w:pPr>
            <w:r w:rsidRPr="002C4BC3">
              <w:rPr>
                <w:rFonts w:eastAsia="Calibri"/>
                <w:bCs/>
                <w:szCs w:val="24"/>
              </w:rPr>
              <w:t>1</w:t>
            </w:r>
          </w:p>
        </w:tc>
        <w:tc>
          <w:tcPr>
            <w:tcW w:w="589" w:type="pct"/>
          </w:tcPr>
          <w:p w14:paraId="752B65BC" w14:textId="77777777" w:rsidR="002B0806" w:rsidRPr="002C4BC3" w:rsidRDefault="002B0806" w:rsidP="00AD2E16">
            <w:pPr>
              <w:widowControl w:val="0"/>
              <w:spacing w:before="20" w:after="20" w:line="240" w:lineRule="auto"/>
              <w:ind w:left="-108" w:firstLine="0"/>
              <w:jc w:val="center"/>
              <w:rPr>
                <w:rFonts w:eastAsia="Calibri"/>
                <w:bCs/>
                <w:szCs w:val="24"/>
                <w:lang w:val="vi-VN"/>
              </w:rPr>
            </w:pPr>
          </w:p>
        </w:tc>
        <w:tc>
          <w:tcPr>
            <w:tcW w:w="1840" w:type="pct"/>
          </w:tcPr>
          <w:p w14:paraId="1CEAE332"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b/>
                <w:bCs/>
                <w:szCs w:val="24"/>
                <w:lang w:val="vi-VN"/>
              </w:rPr>
              <w:t>Hoạt động dạy:</w:t>
            </w:r>
            <w:r w:rsidRPr="002C4BC3">
              <w:rPr>
                <w:rFonts w:eastAsia="Calibri"/>
                <w:szCs w:val="24"/>
                <w:lang w:val="vi-VN"/>
              </w:rPr>
              <w:t xml:space="preserve">  Giới thiệu cơ bản về học phần: vị trí, mục tiêu, nội dung, đánh giá, tài liệu học tập, cần yêu cầu trong quá trình học tập.</w:t>
            </w:r>
          </w:p>
          <w:p w14:paraId="7A1ABF6A"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Giới thiệu về đặc điểm và lịch sử phát triển của môn bóng chuyền</w:t>
            </w:r>
          </w:p>
          <w:p w14:paraId="6F2E45EF" w14:textId="77777777" w:rsidR="002B0806" w:rsidRPr="002C4BC3" w:rsidRDefault="002B0806" w:rsidP="00AD2E16">
            <w:pPr>
              <w:widowControl w:val="0"/>
              <w:suppressAutoHyphens/>
              <w:spacing w:before="20" w:after="20" w:line="240" w:lineRule="auto"/>
              <w:ind w:firstLine="0"/>
              <w:rPr>
                <w:rFonts w:eastAsia="Calibri"/>
                <w:i/>
                <w:szCs w:val="24"/>
                <w:lang w:val="vi-VN"/>
              </w:rPr>
            </w:pPr>
            <w:r w:rsidRPr="002C4BC3">
              <w:rPr>
                <w:rFonts w:eastAsia="Calibri"/>
                <w:b/>
                <w:bCs/>
                <w:szCs w:val="24"/>
                <w:lang w:val="vi-VN"/>
              </w:rPr>
              <w:t>Hoạt động học</w:t>
            </w:r>
            <w:r w:rsidRPr="002C4BC3">
              <w:rPr>
                <w:rFonts w:eastAsia="Calibri"/>
                <w:szCs w:val="24"/>
                <w:lang w:val="vi-VN"/>
              </w:rPr>
              <w:t xml:space="preserve">: theo dõi nội dung giảng viên hướng dẫn, đặt câu hỏi về những vấn đề chưa rõ hoặc cần </w:t>
            </w:r>
            <w:r w:rsidRPr="002C4BC3">
              <w:rPr>
                <w:rFonts w:eastAsia="Calibri"/>
                <w:szCs w:val="24"/>
                <w:lang w:val="vi-VN"/>
              </w:rPr>
              <w:lastRenderedPageBreak/>
              <w:t>tìm hiểu thêm.</w:t>
            </w:r>
          </w:p>
        </w:tc>
        <w:tc>
          <w:tcPr>
            <w:tcW w:w="659" w:type="pct"/>
          </w:tcPr>
          <w:p w14:paraId="5D3DC88D" w14:textId="77777777" w:rsidR="002B0806" w:rsidRPr="002C4BC3" w:rsidRDefault="002B0806" w:rsidP="00AD2E16">
            <w:pPr>
              <w:widowControl w:val="0"/>
              <w:spacing w:before="20" w:after="20" w:line="240" w:lineRule="auto"/>
              <w:ind w:left="-108" w:firstLine="0"/>
              <w:jc w:val="center"/>
              <w:rPr>
                <w:rFonts w:eastAsia="Calibri"/>
                <w:b/>
                <w:szCs w:val="24"/>
                <w:lang w:val="vi-VN"/>
              </w:rPr>
            </w:pPr>
          </w:p>
        </w:tc>
      </w:tr>
      <w:tr w:rsidR="002C4BC3" w:rsidRPr="002C4BC3" w14:paraId="740FF957" w14:textId="77777777" w:rsidTr="00DD03EC">
        <w:tc>
          <w:tcPr>
            <w:tcW w:w="1618" w:type="pct"/>
          </w:tcPr>
          <w:p w14:paraId="0C016C6B" w14:textId="77777777" w:rsidR="002B0806" w:rsidRPr="002C4BC3" w:rsidRDefault="002B0806" w:rsidP="00AD2E16">
            <w:pPr>
              <w:widowControl w:val="0"/>
              <w:suppressLineNumbers/>
              <w:suppressAutoHyphens/>
              <w:spacing w:before="20" w:after="20" w:line="240" w:lineRule="auto"/>
              <w:ind w:firstLine="0"/>
              <w:rPr>
                <w:rFonts w:eastAsia="Calibri"/>
                <w:b/>
                <w:szCs w:val="24"/>
                <w:lang w:val="vi-VN"/>
              </w:rPr>
            </w:pPr>
            <w:r w:rsidRPr="002C4BC3">
              <w:rPr>
                <w:rFonts w:eastAsia="Calibri"/>
                <w:b/>
                <w:szCs w:val="24"/>
                <w:lang w:val="vi-VN"/>
              </w:rPr>
              <w:lastRenderedPageBreak/>
              <w:t>Chương 1: Kỹ thuật cơ bản của môn Bóng chuyền</w:t>
            </w:r>
          </w:p>
        </w:tc>
        <w:tc>
          <w:tcPr>
            <w:tcW w:w="294" w:type="pct"/>
          </w:tcPr>
          <w:p w14:paraId="2DA902B0" w14:textId="77777777" w:rsidR="002B0806" w:rsidRPr="002C4BC3" w:rsidRDefault="002B0806" w:rsidP="00AD2E16">
            <w:pPr>
              <w:widowControl w:val="0"/>
              <w:spacing w:before="20" w:after="20" w:line="240" w:lineRule="auto"/>
              <w:ind w:left="-108" w:firstLine="0"/>
              <w:jc w:val="center"/>
              <w:rPr>
                <w:rFonts w:eastAsia="Calibri"/>
                <w:bCs/>
                <w:szCs w:val="24"/>
              </w:rPr>
            </w:pPr>
            <w:r w:rsidRPr="002C4BC3">
              <w:rPr>
                <w:rFonts w:eastAsia="Calibri"/>
                <w:bCs/>
                <w:szCs w:val="24"/>
                <w:lang w:val="vi-VN"/>
              </w:rPr>
              <w:t>1</w:t>
            </w:r>
            <w:r w:rsidRPr="002C4BC3">
              <w:rPr>
                <w:rFonts w:eastAsia="Calibri"/>
                <w:bCs/>
                <w:szCs w:val="24"/>
              </w:rPr>
              <w:t>6</w:t>
            </w:r>
          </w:p>
        </w:tc>
        <w:tc>
          <w:tcPr>
            <w:tcW w:w="589" w:type="pct"/>
          </w:tcPr>
          <w:p w14:paraId="47D8EE28" w14:textId="77777777" w:rsidR="002B0806" w:rsidRPr="002C4BC3" w:rsidRDefault="002B0806" w:rsidP="00AD2E16">
            <w:pPr>
              <w:widowControl w:val="0"/>
              <w:spacing w:before="20" w:after="20" w:line="240" w:lineRule="auto"/>
              <w:ind w:left="-108" w:firstLine="0"/>
              <w:jc w:val="center"/>
              <w:rPr>
                <w:rFonts w:eastAsia="Calibri"/>
                <w:bCs/>
                <w:i/>
                <w:szCs w:val="24"/>
              </w:rPr>
            </w:pPr>
          </w:p>
        </w:tc>
        <w:tc>
          <w:tcPr>
            <w:tcW w:w="1840" w:type="pct"/>
            <w:vMerge w:val="restart"/>
          </w:tcPr>
          <w:p w14:paraId="683554AA" w14:textId="77777777" w:rsidR="002B0806" w:rsidRPr="002C4BC3" w:rsidRDefault="002B0806" w:rsidP="00AD2E16">
            <w:pPr>
              <w:widowControl w:val="0"/>
              <w:suppressAutoHyphens/>
              <w:spacing w:before="20" w:after="20" w:line="240" w:lineRule="auto"/>
              <w:ind w:firstLine="0"/>
              <w:rPr>
                <w:rFonts w:eastAsia="Calibri"/>
                <w:b/>
                <w:bCs/>
                <w:szCs w:val="24"/>
              </w:rPr>
            </w:pPr>
            <w:r w:rsidRPr="002C4BC3">
              <w:rPr>
                <w:rFonts w:eastAsia="Calibri"/>
                <w:b/>
                <w:bCs/>
                <w:szCs w:val="24"/>
              </w:rPr>
              <w:t xml:space="preserve">Hoạt động dạy:  </w:t>
            </w:r>
          </w:p>
          <w:p w14:paraId="60FDD952" w14:textId="77777777" w:rsidR="002B0806" w:rsidRPr="002C4BC3" w:rsidRDefault="002B0806" w:rsidP="00AD2E16">
            <w:pPr>
              <w:widowControl w:val="0"/>
              <w:suppressAutoHyphens/>
              <w:spacing w:before="20" w:after="20" w:line="240" w:lineRule="auto"/>
              <w:ind w:firstLine="0"/>
              <w:rPr>
                <w:rFonts w:eastAsia="Calibri"/>
                <w:szCs w:val="24"/>
              </w:rPr>
            </w:pPr>
            <w:r w:rsidRPr="002C4BC3">
              <w:rPr>
                <w:rFonts w:eastAsia="Calibri"/>
                <w:szCs w:val="24"/>
              </w:rPr>
              <w:t>- Giảng dạy</w:t>
            </w:r>
            <w:r w:rsidRPr="002C4BC3">
              <w:rPr>
                <w:rFonts w:eastAsia="Calibri"/>
                <w:szCs w:val="24"/>
                <w:lang w:val="vi-VN"/>
              </w:rPr>
              <w:t xml:space="preserve"> yếu lĩnh kỹ thuật của động tác;</w:t>
            </w:r>
            <w:r w:rsidRPr="002C4BC3">
              <w:rPr>
                <w:rFonts w:eastAsia="Calibri"/>
                <w:szCs w:val="24"/>
              </w:rPr>
              <w:t>.</w:t>
            </w:r>
          </w:p>
          <w:p w14:paraId="0586F749"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Thực hành làm mẫu động tác kỹ thuật.</w:t>
            </w:r>
          </w:p>
          <w:p w14:paraId="25C94C7D"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Phân tích một số sai lầm thường mắc khi thực hiện kỹ thuật và cách khác phục;</w:t>
            </w:r>
          </w:p>
          <w:p w14:paraId="36882E41"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Các bài tập ứng dụng thực tiễn;</w:t>
            </w:r>
          </w:p>
          <w:p w14:paraId="21633B19"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Đặt các tình huống cụ thể đối với sinh viên.</w:t>
            </w:r>
          </w:p>
          <w:p w14:paraId="76DEEC7F" w14:textId="77777777" w:rsidR="002B0806" w:rsidRPr="002C4BC3" w:rsidRDefault="002B0806" w:rsidP="00AD2E16">
            <w:pPr>
              <w:widowControl w:val="0"/>
              <w:suppressAutoHyphens/>
              <w:spacing w:before="20" w:after="20" w:line="240" w:lineRule="auto"/>
              <w:ind w:firstLine="0"/>
              <w:rPr>
                <w:rFonts w:eastAsia="Calibri"/>
                <w:b/>
                <w:bCs/>
                <w:szCs w:val="24"/>
                <w:lang w:val="vi-VN"/>
              </w:rPr>
            </w:pPr>
            <w:r w:rsidRPr="002C4BC3">
              <w:rPr>
                <w:rFonts w:eastAsia="Calibri"/>
                <w:b/>
                <w:bCs/>
                <w:szCs w:val="24"/>
                <w:lang w:val="vi-VN"/>
              </w:rPr>
              <w:t>Hoạt động học:</w:t>
            </w:r>
          </w:p>
          <w:p w14:paraId="6123A9BD"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Theo dõi nội dung giảng viên hướng dẫn.</w:t>
            </w:r>
          </w:p>
          <w:p w14:paraId="30339D30"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Tập luyện và điều chỉnh theo năng lực cá nhân;</w:t>
            </w:r>
          </w:p>
          <w:p w14:paraId="472218FF"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Tự đối chiếu và so sánh theo nhóm tập luyện;</w:t>
            </w:r>
          </w:p>
          <w:p w14:paraId="0225D152"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Thực hiện bài tập ứng dụng và tự đánh giá khả năng.</w:t>
            </w:r>
          </w:p>
          <w:p w14:paraId="7FDBF2BA" w14:textId="77777777" w:rsidR="002B0806" w:rsidRPr="002C4BC3" w:rsidRDefault="002B0806" w:rsidP="00AD2E16">
            <w:pPr>
              <w:widowControl w:val="0"/>
              <w:suppressAutoHyphens/>
              <w:spacing w:before="20" w:after="20" w:line="240" w:lineRule="auto"/>
              <w:ind w:firstLine="0"/>
              <w:rPr>
                <w:rFonts w:eastAsia="Calibri"/>
                <w:szCs w:val="24"/>
                <w:lang w:val="vi-VN"/>
              </w:rPr>
            </w:pPr>
            <w:r w:rsidRPr="002C4BC3">
              <w:rPr>
                <w:rFonts w:eastAsia="Calibri"/>
                <w:szCs w:val="24"/>
                <w:lang w:val="vi-VN"/>
              </w:rPr>
              <w:t>- Trao đổi, hỏi ý kiến về kỹ thuật với giảng viên.</w:t>
            </w:r>
          </w:p>
        </w:tc>
        <w:tc>
          <w:tcPr>
            <w:tcW w:w="659" w:type="pct"/>
            <w:vMerge w:val="restart"/>
          </w:tcPr>
          <w:p w14:paraId="33FBD5C4" w14:textId="77777777" w:rsidR="002B0806" w:rsidRPr="002C4BC3" w:rsidRDefault="002B0806" w:rsidP="00AD2E16">
            <w:pPr>
              <w:widowControl w:val="0"/>
              <w:spacing w:before="20" w:after="20" w:line="240" w:lineRule="auto"/>
              <w:ind w:firstLine="0"/>
              <w:jc w:val="center"/>
              <w:rPr>
                <w:rFonts w:eastAsia="Calibri"/>
                <w:bCs/>
                <w:szCs w:val="24"/>
              </w:rPr>
            </w:pPr>
            <w:r w:rsidRPr="002C4BC3">
              <w:rPr>
                <w:rFonts w:eastAsia="Calibri"/>
                <w:bCs/>
                <w:szCs w:val="24"/>
              </w:rPr>
              <w:t>X2</w:t>
            </w:r>
          </w:p>
          <w:p w14:paraId="5F4484E9" w14:textId="77777777" w:rsidR="002B0806" w:rsidRPr="002C4BC3" w:rsidRDefault="002B0806" w:rsidP="00AD2E16">
            <w:pPr>
              <w:widowControl w:val="0"/>
              <w:spacing w:before="20" w:after="20" w:line="240" w:lineRule="auto"/>
              <w:ind w:firstLine="0"/>
              <w:jc w:val="center"/>
              <w:rPr>
                <w:rFonts w:eastAsia="Calibri"/>
                <w:b/>
                <w:szCs w:val="24"/>
                <w:lang w:val="vi-VN"/>
              </w:rPr>
            </w:pPr>
          </w:p>
          <w:p w14:paraId="62ABCE23" w14:textId="77777777" w:rsidR="002B0806" w:rsidRPr="002C4BC3" w:rsidRDefault="002B0806" w:rsidP="00AD2E16">
            <w:pPr>
              <w:widowControl w:val="0"/>
              <w:spacing w:before="20" w:after="20" w:line="240" w:lineRule="auto"/>
              <w:ind w:firstLine="0"/>
              <w:jc w:val="center"/>
              <w:rPr>
                <w:rFonts w:eastAsia="Calibri"/>
                <w:b/>
                <w:szCs w:val="24"/>
              </w:rPr>
            </w:pPr>
          </w:p>
        </w:tc>
      </w:tr>
      <w:tr w:rsidR="002C4BC3" w:rsidRPr="002C4BC3" w14:paraId="575AF163" w14:textId="77777777" w:rsidTr="00DD03EC">
        <w:tc>
          <w:tcPr>
            <w:tcW w:w="1618" w:type="pct"/>
          </w:tcPr>
          <w:p w14:paraId="23DD7CA3"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rPr>
              <w:t xml:space="preserve">1.1. </w:t>
            </w:r>
            <w:r w:rsidRPr="002C4BC3">
              <w:rPr>
                <w:rFonts w:eastAsia="Calibri"/>
                <w:szCs w:val="24"/>
                <w:lang w:val="vi-VN"/>
              </w:rPr>
              <w:t>Khởi động chung và khởi động chuyên môn</w:t>
            </w:r>
          </w:p>
        </w:tc>
        <w:tc>
          <w:tcPr>
            <w:tcW w:w="294" w:type="pct"/>
          </w:tcPr>
          <w:p w14:paraId="030340C7" w14:textId="6298FA50" w:rsidR="002B0806" w:rsidRPr="002C4BC3" w:rsidRDefault="002B0806" w:rsidP="00AD2E16">
            <w:pPr>
              <w:widowControl w:val="0"/>
              <w:spacing w:before="20" w:after="20" w:line="240" w:lineRule="auto"/>
              <w:ind w:firstLine="0"/>
              <w:jc w:val="center"/>
              <w:rPr>
                <w:rFonts w:eastAsia="Calibri"/>
                <w:bCs/>
                <w:szCs w:val="24"/>
              </w:rPr>
            </w:pPr>
            <w:r w:rsidRPr="002C4BC3">
              <w:rPr>
                <w:rFonts w:eastAsia="Calibri"/>
                <w:bCs/>
                <w:szCs w:val="24"/>
                <w:lang w:val="vi-VN"/>
              </w:rPr>
              <w:t>4</w:t>
            </w:r>
          </w:p>
        </w:tc>
        <w:tc>
          <w:tcPr>
            <w:tcW w:w="589" w:type="pct"/>
          </w:tcPr>
          <w:p w14:paraId="2ED8B151" w14:textId="77777777" w:rsidR="002B0806" w:rsidRPr="002C4BC3" w:rsidRDefault="002B0806" w:rsidP="00AD2E16">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40" w:type="pct"/>
            <w:vMerge/>
          </w:tcPr>
          <w:p w14:paraId="4A172B8C" w14:textId="77777777" w:rsidR="002B0806" w:rsidRPr="002C4BC3" w:rsidRDefault="002B0806" w:rsidP="00AD2E16">
            <w:pPr>
              <w:widowControl w:val="0"/>
              <w:spacing w:before="20" w:after="20" w:line="240" w:lineRule="auto"/>
              <w:ind w:left="-108" w:firstLine="0"/>
              <w:rPr>
                <w:rFonts w:eastAsia="Calibri"/>
                <w:b/>
                <w:szCs w:val="24"/>
              </w:rPr>
            </w:pPr>
          </w:p>
        </w:tc>
        <w:tc>
          <w:tcPr>
            <w:tcW w:w="659" w:type="pct"/>
            <w:vMerge/>
          </w:tcPr>
          <w:p w14:paraId="75EE7066" w14:textId="77777777" w:rsidR="002B0806" w:rsidRPr="002C4BC3" w:rsidRDefault="002B0806" w:rsidP="00AD2E16">
            <w:pPr>
              <w:widowControl w:val="0"/>
              <w:spacing w:before="20" w:after="20" w:line="240" w:lineRule="auto"/>
              <w:ind w:left="-108" w:firstLine="0"/>
              <w:jc w:val="center"/>
              <w:rPr>
                <w:rFonts w:eastAsia="Calibri"/>
                <w:b/>
                <w:szCs w:val="24"/>
              </w:rPr>
            </w:pPr>
          </w:p>
        </w:tc>
      </w:tr>
      <w:tr w:rsidR="002C4BC3" w:rsidRPr="002C4BC3" w14:paraId="4ACEB549" w14:textId="77777777" w:rsidTr="00DD03EC">
        <w:tc>
          <w:tcPr>
            <w:tcW w:w="1618" w:type="pct"/>
          </w:tcPr>
          <w:p w14:paraId="56EB5860" w14:textId="77777777" w:rsidR="002B0806" w:rsidRPr="002C4BC3" w:rsidRDefault="002B0806" w:rsidP="00AD2E16">
            <w:pPr>
              <w:widowControl w:val="0"/>
              <w:spacing w:before="20" w:after="20" w:line="240" w:lineRule="auto"/>
              <w:ind w:firstLine="0"/>
              <w:rPr>
                <w:rFonts w:eastAsia="Calibri"/>
                <w:b/>
                <w:szCs w:val="24"/>
              </w:rPr>
            </w:pPr>
            <w:r w:rsidRPr="002C4BC3">
              <w:rPr>
                <w:rFonts w:eastAsia="Calibri"/>
                <w:szCs w:val="24"/>
              </w:rPr>
              <w:t xml:space="preserve">1.2. </w:t>
            </w:r>
            <w:r w:rsidRPr="002C4BC3">
              <w:rPr>
                <w:rFonts w:eastAsia="Calibri"/>
                <w:szCs w:val="24"/>
                <w:lang w:val="vi-VN"/>
              </w:rPr>
              <w:t>Kỹ thuật chuyền bóng cơ bản</w:t>
            </w:r>
            <w:r w:rsidRPr="002C4BC3">
              <w:rPr>
                <w:rFonts w:eastAsia="Calibri"/>
                <w:szCs w:val="24"/>
              </w:rPr>
              <w:t xml:space="preserve"> </w:t>
            </w:r>
          </w:p>
        </w:tc>
        <w:tc>
          <w:tcPr>
            <w:tcW w:w="294" w:type="pct"/>
          </w:tcPr>
          <w:p w14:paraId="1DAA4CEB" w14:textId="77777777" w:rsidR="002B0806" w:rsidRPr="002C4BC3" w:rsidRDefault="002B0806" w:rsidP="00AD2E16">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89" w:type="pct"/>
          </w:tcPr>
          <w:p w14:paraId="29559862" w14:textId="77777777" w:rsidR="002B0806" w:rsidRPr="002C4BC3" w:rsidRDefault="002B0806" w:rsidP="00AD2E16">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1840" w:type="pct"/>
            <w:vMerge/>
          </w:tcPr>
          <w:p w14:paraId="53C3A63E" w14:textId="77777777" w:rsidR="002B0806" w:rsidRPr="002C4BC3" w:rsidRDefault="002B0806" w:rsidP="00AD2E16">
            <w:pPr>
              <w:widowControl w:val="0"/>
              <w:spacing w:before="20" w:after="20" w:line="240" w:lineRule="auto"/>
              <w:ind w:left="-108" w:firstLine="0"/>
              <w:rPr>
                <w:rFonts w:eastAsia="Calibri"/>
                <w:b/>
                <w:szCs w:val="24"/>
              </w:rPr>
            </w:pPr>
          </w:p>
        </w:tc>
        <w:tc>
          <w:tcPr>
            <w:tcW w:w="659" w:type="pct"/>
            <w:vMerge/>
          </w:tcPr>
          <w:p w14:paraId="13CD6CAC" w14:textId="77777777" w:rsidR="002B0806" w:rsidRPr="002C4BC3" w:rsidRDefault="002B0806" w:rsidP="00AD2E16">
            <w:pPr>
              <w:widowControl w:val="0"/>
              <w:spacing w:before="20" w:after="20" w:line="240" w:lineRule="auto"/>
              <w:ind w:left="-108" w:firstLine="0"/>
              <w:jc w:val="center"/>
              <w:rPr>
                <w:rFonts w:eastAsia="Calibri"/>
                <w:b/>
                <w:szCs w:val="24"/>
              </w:rPr>
            </w:pPr>
          </w:p>
        </w:tc>
      </w:tr>
      <w:tr w:rsidR="002C4BC3" w:rsidRPr="002C4BC3" w14:paraId="2AEDEBF5" w14:textId="77777777" w:rsidTr="00DD03EC">
        <w:tc>
          <w:tcPr>
            <w:tcW w:w="1618" w:type="pct"/>
          </w:tcPr>
          <w:p w14:paraId="770D9133"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rPr>
              <w:t xml:space="preserve">1.3. </w:t>
            </w:r>
            <w:r w:rsidRPr="002C4BC3">
              <w:rPr>
                <w:rFonts w:eastAsia="Calibri"/>
                <w:szCs w:val="24"/>
                <w:lang w:val="vi-VN"/>
              </w:rPr>
              <w:t>Kỹ thuật đệm bóng cơ bản</w:t>
            </w:r>
          </w:p>
        </w:tc>
        <w:tc>
          <w:tcPr>
            <w:tcW w:w="294" w:type="pct"/>
          </w:tcPr>
          <w:p w14:paraId="5E885001" w14:textId="77777777" w:rsidR="002B0806" w:rsidRPr="002C4BC3" w:rsidRDefault="002B0806" w:rsidP="00AD2E16">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89" w:type="pct"/>
          </w:tcPr>
          <w:p w14:paraId="2E722795" w14:textId="77777777" w:rsidR="002B0806" w:rsidRPr="002C4BC3" w:rsidRDefault="002B0806" w:rsidP="00AD2E16">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1840" w:type="pct"/>
            <w:vMerge/>
          </w:tcPr>
          <w:p w14:paraId="6C654436" w14:textId="77777777" w:rsidR="002B0806" w:rsidRPr="002C4BC3" w:rsidRDefault="002B0806" w:rsidP="00AD2E16">
            <w:pPr>
              <w:widowControl w:val="0"/>
              <w:spacing w:before="20" w:after="20" w:line="240" w:lineRule="auto"/>
              <w:ind w:left="-108" w:firstLine="0"/>
              <w:rPr>
                <w:rFonts w:eastAsia="Calibri"/>
                <w:b/>
                <w:szCs w:val="24"/>
              </w:rPr>
            </w:pPr>
          </w:p>
        </w:tc>
        <w:tc>
          <w:tcPr>
            <w:tcW w:w="659" w:type="pct"/>
            <w:vMerge/>
          </w:tcPr>
          <w:p w14:paraId="03F6B798" w14:textId="77777777" w:rsidR="002B0806" w:rsidRPr="002C4BC3" w:rsidRDefault="002B0806" w:rsidP="00AD2E16">
            <w:pPr>
              <w:widowControl w:val="0"/>
              <w:spacing w:before="20" w:after="20" w:line="240" w:lineRule="auto"/>
              <w:ind w:left="-108" w:firstLine="0"/>
              <w:jc w:val="center"/>
              <w:rPr>
                <w:rFonts w:eastAsia="Calibri"/>
                <w:b/>
                <w:szCs w:val="24"/>
              </w:rPr>
            </w:pPr>
          </w:p>
        </w:tc>
      </w:tr>
      <w:tr w:rsidR="002C4BC3" w:rsidRPr="002C4BC3" w14:paraId="35138AD9" w14:textId="77777777" w:rsidTr="00DD03EC">
        <w:tc>
          <w:tcPr>
            <w:tcW w:w="1618" w:type="pct"/>
          </w:tcPr>
          <w:p w14:paraId="0481D027"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rPr>
              <w:t>1.</w:t>
            </w:r>
            <w:r w:rsidRPr="002C4BC3">
              <w:rPr>
                <w:rFonts w:eastAsia="Calibri"/>
                <w:szCs w:val="24"/>
                <w:lang w:val="vi-VN"/>
              </w:rPr>
              <w:t>4. Kỹ thuật phát bóng cơ bản</w:t>
            </w:r>
          </w:p>
        </w:tc>
        <w:tc>
          <w:tcPr>
            <w:tcW w:w="294" w:type="pct"/>
          </w:tcPr>
          <w:p w14:paraId="031B19D9" w14:textId="77777777" w:rsidR="002B0806" w:rsidRPr="002C4BC3" w:rsidRDefault="002B0806" w:rsidP="00AD2E16">
            <w:pPr>
              <w:widowControl w:val="0"/>
              <w:spacing w:before="20" w:after="20" w:line="240" w:lineRule="auto"/>
              <w:ind w:left="-108" w:firstLine="0"/>
              <w:jc w:val="center"/>
              <w:rPr>
                <w:rFonts w:eastAsia="Calibri"/>
                <w:bCs/>
                <w:szCs w:val="24"/>
              </w:rPr>
            </w:pPr>
            <w:r w:rsidRPr="002C4BC3">
              <w:rPr>
                <w:rFonts w:eastAsia="Calibri"/>
                <w:bCs/>
                <w:szCs w:val="24"/>
                <w:lang w:val="vi-VN"/>
              </w:rPr>
              <w:t>4</w:t>
            </w:r>
          </w:p>
        </w:tc>
        <w:tc>
          <w:tcPr>
            <w:tcW w:w="589" w:type="pct"/>
          </w:tcPr>
          <w:p w14:paraId="41BB5DB8" w14:textId="77777777" w:rsidR="002B0806" w:rsidRPr="002C4BC3" w:rsidRDefault="002B0806" w:rsidP="00AD2E16">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1840" w:type="pct"/>
            <w:vMerge/>
          </w:tcPr>
          <w:p w14:paraId="4C07250D" w14:textId="77777777" w:rsidR="002B0806" w:rsidRPr="002C4BC3" w:rsidRDefault="002B0806" w:rsidP="00AD2E16">
            <w:pPr>
              <w:widowControl w:val="0"/>
              <w:spacing w:before="20" w:after="20" w:line="240" w:lineRule="auto"/>
              <w:ind w:left="-108" w:firstLine="0"/>
              <w:rPr>
                <w:rFonts w:eastAsia="Calibri"/>
                <w:b/>
                <w:szCs w:val="24"/>
              </w:rPr>
            </w:pPr>
          </w:p>
        </w:tc>
        <w:tc>
          <w:tcPr>
            <w:tcW w:w="659" w:type="pct"/>
            <w:vMerge/>
          </w:tcPr>
          <w:p w14:paraId="49253FF6" w14:textId="77777777" w:rsidR="002B0806" w:rsidRPr="002C4BC3" w:rsidRDefault="002B0806" w:rsidP="00AD2E16">
            <w:pPr>
              <w:widowControl w:val="0"/>
              <w:spacing w:before="20" w:after="20" w:line="240" w:lineRule="auto"/>
              <w:ind w:left="-108" w:firstLine="0"/>
              <w:jc w:val="center"/>
              <w:rPr>
                <w:rFonts w:eastAsia="Calibri"/>
                <w:b/>
                <w:szCs w:val="24"/>
              </w:rPr>
            </w:pPr>
          </w:p>
        </w:tc>
      </w:tr>
      <w:tr w:rsidR="002C4BC3" w:rsidRPr="002C4BC3" w14:paraId="11C79478" w14:textId="77777777" w:rsidTr="00DD03EC">
        <w:tc>
          <w:tcPr>
            <w:tcW w:w="1618" w:type="pct"/>
          </w:tcPr>
          <w:p w14:paraId="49C26F70" w14:textId="77777777" w:rsidR="002B0806" w:rsidRPr="002C4BC3" w:rsidRDefault="002B0806" w:rsidP="00AD2E16">
            <w:pPr>
              <w:widowControl w:val="0"/>
              <w:spacing w:before="20" w:after="20" w:line="240" w:lineRule="auto"/>
              <w:ind w:firstLine="0"/>
              <w:rPr>
                <w:rFonts w:eastAsia="Calibri"/>
                <w:i/>
                <w:szCs w:val="24"/>
                <w:lang w:val="vi-VN"/>
              </w:rPr>
            </w:pPr>
            <w:r w:rsidRPr="002C4BC3">
              <w:rPr>
                <w:rFonts w:eastAsia="Calibri"/>
                <w:b/>
                <w:szCs w:val="24"/>
              </w:rPr>
              <w:t>Chương 2.</w:t>
            </w:r>
            <w:r w:rsidRPr="002C4BC3">
              <w:rPr>
                <w:rFonts w:eastAsia="Calibri"/>
                <w:b/>
                <w:szCs w:val="24"/>
                <w:lang w:val="vi-VN"/>
              </w:rPr>
              <w:t xml:space="preserve"> Rèn luyện các tố chất thể lực</w:t>
            </w:r>
          </w:p>
        </w:tc>
        <w:tc>
          <w:tcPr>
            <w:tcW w:w="294" w:type="pct"/>
          </w:tcPr>
          <w:p w14:paraId="4339F5E7"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1</w:t>
            </w:r>
            <w:r w:rsidRPr="002C4BC3">
              <w:rPr>
                <w:rFonts w:eastAsia="Calibri"/>
                <w:bCs/>
                <w:szCs w:val="24"/>
                <w:lang w:val="pt-BR"/>
              </w:rPr>
              <w:t>0</w:t>
            </w:r>
          </w:p>
        </w:tc>
        <w:tc>
          <w:tcPr>
            <w:tcW w:w="589" w:type="pct"/>
            <w:vMerge w:val="restart"/>
          </w:tcPr>
          <w:p w14:paraId="219B6D12"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40" w:type="pct"/>
            <w:vMerge w:val="restart"/>
          </w:tcPr>
          <w:p w14:paraId="62B41052" w14:textId="77777777" w:rsidR="002B0806" w:rsidRPr="002C4BC3" w:rsidRDefault="002B0806" w:rsidP="00AD2E16">
            <w:pPr>
              <w:widowControl w:val="0"/>
              <w:spacing w:before="20" w:after="20" w:line="240" w:lineRule="auto"/>
              <w:ind w:left="-108" w:firstLine="0"/>
              <w:rPr>
                <w:rFonts w:eastAsia="Calibri"/>
                <w:b/>
                <w:bCs/>
                <w:szCs w:val="24"/>
                <w:lang w:val="pt-BR"/>
              </w:rPr>
            </w:pPr>
            <w:r w:rsidRPr="002C4BC3">
              <w:rPr>
                <w:rFonts w:eastAsia="Calibri"/>
                <w:b/>
                <w:bCs/>
                <w:szCs w:val="24"/>
                <w:lang w:val="pt-BR"/>
              </w:rPr>
              <w:t xml:space="preserve">Hoạt động dạy:  </w:t>
            </w:r>
          </w:p>
          <w:p w14:paraId="30E31040"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pt-BR"/>
              </w:rPr>
              <w:t>- M</w:t>
            </w:r>
            <w:r w:rsidRPr="002C4BC3">
              <w:rPr>
                <w:rFonts w:eastAsia="Calibri"/>
                <w:szCs w:val="24"/>
                <w:lang w:val="vi-VN"/>
              </w:rPr>
              <w:t>ục đích, tác dụng và yêu cầu của các bài tập phát triển tố chất thể lực.</w:t>
            </w:r>
          </w:p>
          <w:p w14:paraId="11F347C3"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Tổ chức tập luyện các bài tập thể lực theo năng lực các nhân và nền tảng thể lực của cá nhân.</w:t>
            </w:r>
          </w:p>
          <w:p w14:paraId="3D14B585"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Hồi phục và phương pháp hồi phục sau tập luyện.</w:t>
            </w:r>
          </w:p>
          <w:p w14:paraId="5E847333"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Định hướng tập luyện thương xuyên và định kỳ.</w:t>
            </w:r>
          </w:p>
          <w:p w14:paraId="1A445B19" w14:textId="77777777" w:rsidR="002B0806" w:rsidRPr="002C4BC3" w:rsidRDefault="002B0806" w:rsidP="00AD2E16">
            <w:pPr>
              <w:widowControl w:val="0"/>
              <w:spacing w:before="20" w:after="20" w:line="240" w:lineRule="auto"/>
              <w:ind w:left="-108" w:firstLine="0"/>
              <w:rPr>
                <w:rFonts w:eastAsia="Calibri"/>
                <w:b/>
                <w:bCs/>
                <w:szCs w:val="24"/>
                <w:lang w:val="pt-BR"/>
              </w:rPr>
            </w:pPr>
            <w:r w:rsidRPr="002C4BC3">
              <w:rPr>
                <w:rFonts w:eastAsia="Calibri"/>
                <w:b/>
                <w:bCs/>
                <w:szCs w:val="24"/>
                <w:lang w:val="vi-VN"/>
              </w:rPr>
              <w:t>Hoạt động học:</w:t>
            </w:r>
          </w:p>
          <w:p w14:paraId="4B679351" w14:textId="77777777" w:rsidR="002B0806" w:rsidRPr="002C4BC3" w:rsidRDefault="002B0806" w:rsidP="00AD2E16">
            <w:pPr>
              <w:widowControl w:val="0"/>
              <w:spacing w:before="20" w:after="20" w:line="240" w:lineRule="auto"/>
              <w:ind w:left="-108" w:firstLine="0"/>
              <w:rPr>
                <w:rFonts w:eastAsia="Calibri"/>
                <w:szCs w:val="24"/>
                <w:lang w:val="pt-BR"/>
              </w:rPr>
            </w:pPr>
            <w:r w:rsidRPr="002C4BC3">
              <w:rPr>
                <w:rFonts w:eastAsia="Calibri"/>
                <w:szCs w:val="24"/>
                <w:lang w:val="pt-BR"/>
              </w:rPr>
              <w:t xml:space="preserve">- Thực hiện </w:t>
            </w:r>
            <w:r w:rsidRPr="002C4BC3">
              <w:rPr>
                <w:rFonts w:eastAsia="Calibri"/>
                <w:szCs w:val="24"/>
                <w:lang w:val="vi-VN"/>
              </w:rPr>
              <w:t>các phần và các giai đoạn động tác theo quy chuẩn</w:t>
            </w:r>
            <w:r w:rsidRPr="002C4BC3">
              <w:rPr>
                <w:rFonts w:eastAsia="Calibri"/>
                <w:szCs w:val="24"/>
                <w:lang w:val="pt-BR"/>
              </w:rPr>
              <w:t>.</w:t>
            </w:r>
          </w:p>
          <w:p w14:paraId="5F8B5DF8"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Nghiêm túc thực hiện theo đúng hướng dẫn của giảng viên.</w:t>
            </w:r>
          </w:p>
          <w:p w14:paraId="00A0E13E"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Phản hồi các biểu hiện và diễn biến trạng thái thể lực của mình sau mỗi bài tập, buổi tập.</w:t>
            </w:r>
          </w:p>
          <w:p w14:paraId="36EDBB73"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Tự đánh giá trình độ thể lực của bản thân theo yêu cầu của từng bài tập.</w:t>
            </w:r>
          </w:p>
          <w:p w14:paraId="593CFFE5"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Trao đổi, hỏi ý kiến giảng viên khi chưa rõ.</w:t>
            </w:r>
          </w:p>
        </w:tc>
        <w:tc>
          <w:tcPr>
            <w:tcW w:w="659" w:type="pct"/>
            <w:vMerge w:val="restart"/>
          </w:tcPr>
          <w:p w14:paraId="1431E6AF" w14:textId="77777777" w:rsidR="002B0806" w:rsidRPr="002C4BC3" w:rsidRDefault="002B0806" w:rsidP="00AD2E16">
            <w:pPr>
              <w:widowControl w:val="0"/>
              <w:spacing w:before="20" w:after="20" w:line="240" w:lineRule="auto"/>
              <w:ind w:left="-108" w:firstLine="0"/>
              <w:jc w:val="center"/>
              <w:rPr>
                <w:rFonts w:eastAsia="Calibri"/>
                <w:bCs/>
                <w:szCs w:val="24"/>
              </w:rPr>
            </w:pPr>
            <w:r w:rsidRPr="002C4BC3">
              <w:rPr>
                <w:rFonts w:eastAsia="Calibri"/>
                <w:bCs/>
                <w:szCs w:val="24"/>
              </w:rPr>
              <w:t>X2</w:t>
            </w:r>
          </w:p>
          <w:p w14:paraId="596B9007"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p w14:paraId="0E814F30"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r>
      <w:tr w:rsidR="002C4BC3" w:rsidRPr="002C4BC3" w14:paraId="5A9676FE" w14:textId="77777777" w:rsidTr="00DD03EC">
        <w:tc>
          <w:tcPr>
            <w:tcW w:w="1618" w:type="pct"/>
          </w:tcPr>
          <w:p w14:paraId="309783A1"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lang w:val="pt-BR"/>
              </w:rPr>
              <w:t xml:space="preserve">2.1. </w:t>
            </w:r>
            <w:r w:rsidRPr="002C4BC3">
              <w:rPr>
                <w:rFonts w:eastAsia="Calibri"/>
                <w:szCs w:val="24"/>
                <w:lang w:val="vi-VN"/>
              </w:rPr>
              <w:t>Các tố chất thể lực chung</w:t>
            </w:r>
          </w:p>
        </w:tc>
        <w:tc>
          <w:tcPr>
            <w:tcW w:w="294" w:type="pct"/>
          </w:tcPr>
          <w:p w14:paraId="3FA18EA1"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89" w:type="pct"/>
            <w:vMerge/>
          </w:tcPr>
          <w:p w14:paraId="33E999D8" w14:textId="77777777" w:rsidR="002B0806" w:rsidRPr="002C4BC3" w:rsidRDefault="002B0806" w:rsidP="00AD2E16">
            <w:pPr>
              <w:widowControl w:val="0"/>
              <w:spacing w:before="20" w:after="20" w:line="240" w:lineRule="auto"/>
              <w:ind w:left="-108" w:firstLine="0"/>
              <w:jc w:val="center"/>
              <w:rPr>
                <w:rFonts w:eastAsia="Calibri"/>
                <w:bCs/>
                <w:szCs w:val="24"/>
                <w:lang w:val="vi-VN"/>
              </w:rPr>
            </w:pPr>
          </w:p>
        </w:tc>
        <w:tc>
          <w:tcPr>
            <w:tcW w:w="1840" w:type="pct"/>
            <w:vMerge/>
          </w:tcPr>
          <w:p w14:paraId="23BFC7C4" w14:textId="77777777" w:rsidR="002B0806" w:rsidRPr="002C4BC3" w:rsidRDefault="002B0806" w:rsidP="00AD2E16">
            <w:pPr>
              <w:widowControl w:val="0"/>
              <w:spacing w:before="20" w:after="20" w:line="240" w:lineRule="auto"/>
              <w:ind w:left="-108" w:firstLine="0"/>
              <w:rPr>
                <w:rFonts w:eastAsia="Calibri"/>
                <w:szCs w:val="24"/>
                <w:lang w:val="vi-VN"/>
              </w:rPr>
            </w:pPr>
          </w:p>
        </w:tc>
        <w:tc>
          <w:tcPr>
            <w:tcW w:w="659" w:type="pct"/>
            <w:vMerge/>
          </w:tcPr>
          <w:p w14:paraId="0F5F6AF2"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r>
      <w:tr w:rsidR="002C4BC3" w:rsidRPr="002C4BC3" w14:paraId="2584FDF1" w14:textId="77777777" w:rsidTr="00DD03EC">
        <w:tc>
          <w:tcPr>
            <w:tcW w:w="1618" w:type="pct"/>
          </w:tcPr>
          <w:p w14:paraId="595FC723"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lang w:val="pt-BR"/>
              </w:rPr>
              <w:t xml:space="preserve">2.2. Các </w:t>
            </w:r>
            <w:r w:rsidRPr="002C4BC3">
              <w:rPr>
                <w:rFonts w:eastAsia="Calibri"/>
                <w:szCs w:val="24"/>
                <w:lang w:val="vi-VN"/>
              </w:rPr>
              <w:t>tố chất thể lực chuyên môn</w:t>
            </w:r>
          </w:p>
        </w:tc>
        <w:tc>
          <w:tcPr>
            <w:tcW w:w="294" w:type="pct"/>
          </w:tcPr>
          <w:p w14:paraId="4A6773E3"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4</w:t>
            </w:r>
          </w:p>
        </w:tc>
        <w:tc>
          <w:tcPr>
            <w:tcW w:w="589" w:type="pct"/>
            <w:vMerge/>
          </w:tcPr>
          <w:p w14:paraId="7DD5B410" w14:textId="77777777" w:rsidR="002B0806" w:rsidRPr="002C4BC3" w:rsidRDefault="002B0806" w:rsidP="00AD2E16">
            <w:pPr>
              <w:widowControl w:val="0"/>
              <w:spacing w:before="20" w:after="20" w:line="240" w:lineRule="auto"/>
              <w:ind w:left="-108" w:firstLine="0"/>
              <w:jc w:val="center"/>
              <w:rPr>
                <w:rFonts w:eastAsia="Calibri"/>
                <w:bCs/>
                <w:szCs w:val="24"/>
                <w:lang w:val="vi-VN"/>
              </w:rPr>
            </w:pPr>
          </w:p>
        </w:tc>
        <w:tc>
          <w:tcPr>
            <w:tcW w:w="1840" w:type="pct"/>
            <w:vMerge/>
          </w:tcPr>
          <w:p w14:paraId="0A69B989" w14:textId="77777777" w:rsidR="002B0806" w:rsidRPr="002C4BC3" w:rsidRDefault="002B0806" w:rsidP="00AD2E16">
            <w:pPr>
              <w:widowControl w:val="0"/>
              <w:spacing w:before="20" w:after="20" w:line="240" w:lineRule="auto"/>
              <w:ind w:left="-108" w:firstLine="0"/>
              <w:rPr>
                <w:rFonts w:eastAsia="Calibri"/>
                <w:b/>
                <w:szCs w:val="24"/>
                <w:lang w:val="pt-BR"/>
              </w:rPr>
            </w:pPr>
          </w:p>
        </w:tc>
        <w:tc>
          <w:tcPr>
            <w:tcW w:w="659" w:type="pct"/>
            <w:vMerge/>
          </w:tcPr>
          <w:p w14:paraId="14FF69A8"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r>
      <w:tr w:rsidR="002C4BC3" w:rsidRPr="002C4BC3" w14:paraId="4FA46257" w14:textId="77777777" w:rsidTr="00DD03EC">
        <w:tc>
          <w:tcPr>
            <w:tcW w:w="1618" w:type="pct"/>
          </w:tcPr>
          <w:p w14:paraId="7A0ECAF5"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lang w:val="pt-BR"/>
              </w:rPr>
              <w:t xml:space="preserve">2.3. </w:t>
            </w:r>
            <w:r w:rsidRPr="002C4BC3">
              <w:rPr>
                <w:rFonts w:eastAsia="Calibri"/>
                <w:szCs w:val="24"/>
                <w:lang w:val="vi-VN"/>
              </w:rPr>
              <w:t>Bài tập thể lực nâng cao</w:t>
            </w:r>
          </w:p>
        </w:tc>
        <w:tc>
          <w:tcPr>
            <w:tcW w:w="294" w:type="pct"/>
          </w:tcPr>
          <w:p w14:paraId="248D12FD"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89" w:type="pct"/>
            <w:vMerge/>
          </w:tcPr>
          <w:p w14:paraId="531E42A9"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c>
          <w:tcPr>
            <w:tcW w:w="1840" w:type="pct"/>
            <w:vMerge/>
          </w:tcPr>
          <w:p w14:paraId="4AF02390" w14:textId="77777777" w:rsidR="002B0806" w:rsidRPr="002C4BC3" w:rsidRDefault="002B0806" w:rsidP="00AD2E16">
            <w:pPr>
              <w:widowControl w:val="0"/>
              <w:spacing w:before="20" w:after="20" w:line="240" w:lineRule="auto"/>
              <w:ind w:left="-108" w:firstLine="0"/>
              <w:rPr>
                <w:rFonts w:eastAsia="Calibri"/>
                <w:b/>
                <w:szCs w:val="24"/>
                <w:lang w:val="pt-BR"/>
              </w:rPr>
            </w:pPr>
          </w:p>
        </w:tc>
        <w:tc>
          <w:tcPr>
            <w:tcW w:w="659" w:type="pct"/>
            <w:vMerge/>
          </w:tcPr>
          <w:p w14:paraId="799120CD"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r>
      <w:tr w:rsidR="002C4BC3" w:rsidRPr="002C4BC3" w14:paraId="6A024EAE" w14:textId="77777777" w:rsidTr="00DD03EC">
        <w:tc>
          <w:tcPr>
            <w:tcW w:w="1618" w:type="pct"/>
          </w:tcPr>
          <w:p w14:paraId="705D85D5" w14:textId="77777777" w:rsidR="002B0806" w:rsidRPr="002C4BC3" w:rsidRDefault="002B0806" w:rsidP="00AD2E16">
            <w:pPr>
              <w:widowControl w:val="0"/>
              <w:spacing w:before="20" w:after="20" w:line="240" w:lineRule="auto"/>
              <w:ind w:firstLine="0"/>
              <w:rPr>
                <w:rFonts w:eastAsia="Calibri"/>
                <w:b/>
                <w:szCs w:val="24"/>
                <w:lang w:val="vi-VN"/>
              </w:rPr>
            </w:pPr>
            <w:r w:rsidRPr="002C4BC3">
              <w:rPr>
                <w:rFonts w:eastAsia="Calibri"/>
                <w:b/>
                <w:szCs w:val="24"/>
                <w:lang w:val="pt-BR"/>
              </w:rPr>
              <w:t xml:space="preserve">Chương 3. </w:t>
            </w:r>
            <w:r w:rsidRPr="002C4BC3">
              <w:rPr>
                <w:rFonts w:eastAsia="Calibri"/>
                <w:b/>
                <w:szCs w:val="24"/>
                <w:lang w:val="vi-VN"/>
              </w:rPr>
              <w:t xml:space="preserve">Luật - phương pháp tổ chức tập luyện và </w:t>
            </w:r>
            <w:r w:rsidRPr="002C4BC3">
              <w:rPr>
                <w:rFonts w:eastAsia="Calibri"/>
                <w:b/>
                <w:szCs w:val="24"/>
                <w:lang w:val="vi-VN"/>
              </w:rPr>
              <w:lastRenderedPageBreak/>
              <w:t>phòng ngừa chấn thương</w:t>
            </w:r>
          </w:p>
        </w:tc>
        <w:tc>
          <w:tcPr>
            <w:tcW w:w="294" w:type="pct"/>
          </w:tcPr>
          <w:p w14:paraId="4EE4419A" w14:textId="77777777" w:rsidR="002B0806" w:rsidRPr="002C4BC3" w:rsidRDefault="002B0806" w:rsidP="00AD2E16">
            <w:pPr>
              <w:widowControl w:val="0"/>
              <w:spacing w:before="20" w:after="20" w:line="240" w:lineRule="auto"/>
              <w:ind w:left="-108" w:firstLine="0"/>
              <w:jc w:val="center"/>
              <w:rPr>
                <w:rFonts w:eastAsia="Calibri"/>
                <w:bCs/>
                <w:szCs w:val="24"/>
                <w:lang w:val="vi-VN"/>
              </w:rPr>
            </w:pPr>
            <w:r w:rsidRPr="002C4BC3">
              <w:rPr>
                <w:rFonts w:eastAsia="Calibri"/>
                <w:bCs/>
                <w:szCs w:val="24"/>
              </w:rPr>
              <w:lastRenderedPageBreak/>
              <w:t>1</w:t>
            </w:r>
          </w:p>
        </w:tc>
        <w:tc>
          <w:tcPr>
            <w:tcW w:w="589" w:type="pct"/>
            <w:vMerge w:val="restart"/>
          </w:tcPr>
          <w:p w14:paraId="25B5894A"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40" w:type="pct"/>
            <w:vMerge w:val="restart"/>
          </w:tcPr>
          <w:p w14:paraId="40609547" w14:textId="77777777" w:rsidR="002B0806" w:rsidRPr="002C4BC3" w:rsidRDefault="002B0806" w:rsidP="00AD2E16">
            <w:pPr>
              <w:widowControl w:val="0"/>
              <w:spacing w:before="20" w:after="20" w:line="240" w:lineRule="auto"/>
              <w:ind w:firstLine="0"/>
              <w:rPr>
                <w:rFonts w:eastAsia="Calibri"/>
                <w:b/>
                <w:bCs/>
                <w:szCs w:val="24"/>
                <w:lang w:val="pt-BR"/>
              </w:rPr>
            </w:pPr>
            <w:r w:rsidRPr="002C4BC3">
              <w:rPr>
                <w:rFonts w:eastAsia="Calibri"/>
                <w:b/>
                <w:bCs/>
                <w:szCs w:val="24"/>
                <w:lang w:val="pt-BR"/>
              </w:rPr>
              <w:t xml:space="preserve">Hoạt động dạy:  </w:t>
            </w:r>
          </w:p>
          <w:p w14:paraId="544BA3E0"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lang w:val="pt-BR"/>
              </w:rPr>
              <w:lastRenderedPageBreak/>
              <w:t>- Giảng dạy</w:t>
            </w:r>
            <w:r w:rsidRPr="002C4BC3">
              <w:rPr>
                <w:rFonts w:eastAsia="Calibri"/>
                <w:szCs w:val="24"/>
                <w:lang w:val="vi-VN"/>
              </w:rPr>
              <w:t xml:space="preserve"> và phân tích các nội dung bài học.</w:t>
            </w:r>
          </w:p>
          <w:p w14:paraId="74DAB578"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lang w:val="vi-VN"/>
              </w:rPr>
              <w:t>- Định hướng và hướng dẫn cho sinh viên phương pháp tự tổ chức tập luyện và phòng ngừa chấn thương.</w:t>
            </w:r>
          </w:p>
          <w:p w14:paraId="0570A86B"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Trả lời các thắc mắc của sinh viên.</w:t>
            </w:r>
          </w:p>
          <w:p w14:paraId="4DF9D308" w14:textId="77777777" w:rsidR="002B0806" w:rsidRPr="002C4BC3" w:rsidRDefault="002B0806" w:rsidP="00AD2E16">
            <w:pPr>
              <w:widowControl w:val="0"/>
              <w:spacing w:before="20" w:after="20" w:line="240" w:lineRule="auto"/>
              <w:ind w:left="-108" w:firstLine="0"/>
              <w:rPr>
                <w:rFonts w:eastAsia="Calibri"/>
                <w:b/>
                <w:bCs/>
                <w:szCs w:val="24"/>
                <w:lang w:val="vi-VN"/>
              </w:rPr>
            </w:pPr>
            <w:r w:rsidRPr="002C4BC3">
              <w:rPr>
                <w:rFonts w:eastAsia="Calibri"/>
                <w:b/>
                <w:bCs/>
                <w:szCs w:val="24"/>
                <w:lang w:val="vi-VN"/>
              </w:rPr>
              <w:t>Hoạt động học:</w:t>
            </w:r>
          </w:p>
          <w:p w14:paraId="0421C2A9" w14:textId="77777777" w:rsidR="002B0806" w:rsidRPr="002C4BC3" w:rsidRDefault="002B0806" w:rsidP="00AD2E16">
            <w:pPr>
              <w:widowControl w:val="0"/>
              <w:spacing w:before="20" w:after="20" w:line="240" w:lineRule="auto"/>
              <w:ind w:left="-108" w:firstLine="0"/>
              <w:rPr>
                <w:rFonts w:eastAsia="Calibri"/>
                <w:szCs w:val="24"/>
                <w:lang w:val="vi-VN"/>
              </w:rPr>
            </w:pPr>
            <w:r w:rsidRPr="002C4BC3">
              <w:rPr>
                <w:rFonts w:eastAsia="Calibri"/>
                <w:szCs w:val="24"/>
                <w:lang w:val="vi-VN"/>
              </w:rPr>
              <w:t>- Theo dõi nội dung giảng viên hướng dẫn.</w:t>
            </w:r>
          </w:p>
          <w:p w14:paraId="1E357E53" w14:textId="77777777" w:rsidR="002B0806" w:rsidRPr="002C4BC3" w:rsidRDefault="002B0806" w:rsidP="00AD2E16">
            <w:pPr>
              <w:widowControl w:val="0"/>
              <w:spacing w:before="20" w:after="20" w:line="240" w:lineRule="auto"/>
              <w:ind w:left="-108" w:firstLine="0"/>
              <w:rPr>
                <w:rFonts w:eastAsia="Calibri"/>
                <w:b/>
                <w:szCs w:val="24"/>
                <w:lang w:val="pt-BR"/>
              </w:rPr>
            </w:pPr>
            <w:r w:rsidRPr="002C4BC3">
              <w:rPr>
                <w:rFonts w:eastAsia="Calibri"/>
                <w:szCs w:val="24"/>
                <w:lang w:val="vi-VN"/>
              </w:rPr>
              <w:t>- Đặt câu hỏi về những vấn đề chưa rõ hoặc cần tìm hiểu thêm.</w:t>
            </w:r>
          </w:p>
        </w:tc>
        <w:tc>
          <w:tcPr>
            <w:tcW w:w="659" w:type="pct"/>
            <w:vMerge w:val="restart"/>
          </w:tcPr>
          <w:p w14:paraId="053C0116" w14:textId="77777777" w:rsidR="002B0806" w:rsidRPr="002C4BC3" w:rsidRDefault="002B0806" w:rsidP="00AD2E16">
            <w:pPr>
              <w:widowControl w:val="0"/>
              <w:spacing w:before="20" w:after="20" w:line="240" w:lineRule="auto"/>
              <w:ind w:left="-108" w:firstLine="0"/>
              <w:jc w:val="center"/>
              <w:rPr>
                <w:rFonts w:eastAsia="Calibri"/>
                <w:bCs/>
                <w:szCs w:val="24"/>
                <w:lang w:val="vi-VN"/>
              </w:rPr>
            </w:pPr>
          </w:p>
        </w:tc>
      </w:tr>
      <w:tr w:rsidR="002C4BC3" w:rsidRPr="002C4BC3" w14:paraId="27E9C3C0" w14:textId="77777777" w:rsidTr="00DD03EC">
        <w:tc>
          <w:tcPr>
            <w:tcW w:w="1618" w:type="pct"/>
          </w:tcPr>
          <w:p w14:paraId="7591510F" w14:textId="77777777" w:rsidR="002B0806" w:rsidRPr="002C4BC3" w:rsidRDefault="002B0806" w:rsidP="00AD2E16">
            <w:pPr>
              <w:widowControl w:val="0"/>
              <w:spacing w:before="20" w:after="20" w:line="240" w:lineRule="auto"/>
              <w:ind w:firstLine="0"/>
              <w:rPr>
                <w:rFonts w:eastAsia="Calibri"/>
                <w:szCs w:val="24"/>
                <w:lang w:val="pt-BR"/>
              </w:rPr>
            </w:pPr>
            <w:r w:rsidRPr="002C4BC3">
              <w:rPr>
                <w:rFonts w:eastAsia="Calibri"/>
                <w:szCs w:val="24"/>
                <w:lang w:val="pt-BR"/>
              </w:rPr>
              <w:lastRenderedPageBreak/>
              <w:t xml:space="preserve">3.1. </w:t>
            </w:r>
            <w:r w:rsidRPr="002C4BC3">
              <w:rPr>
                <w:rFonts w:eastAsia="Calibri"/>
                <w:szCs w:val="24"/>
                <w:lang w:val="vi-VN"/>
              </w:rPr>
              <w:t>Một số vấn đề cơ bản về Luật bóng chuyền</w:t>
            </w:r>
            <w:r w:rsidRPr="002C4BC3">
              <w:rPr>
                <w:rFonts w:eastAsia="Calibri"/>
                <w:szCs w:val="24"/>
                <w:lang w:val="pt-BR"/>
              </w:rPr>
              <w:t xml:space="preserve"> </w:t>
            </w:r>
          </w:p>
        </w:tc>
        <w:tc>
          <w:tcPr>
            <w:tcW w:w="294" w:type="pct"/>
            <w:vMerge w:val="restart"/>
          </w:tcPr>
          <w:p w14:paraId="62DFA335"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lang w:val="pt-BR"/>
              </w:rPr>
              <w:t>1</w:t>
            </w:r>
          </w:p>
        </w:tc>
        <w:tc>
          <w:tcPr>
            <w:tcW w:w="589" w:type="pct"/>
            <w:vMerge/>
          </w:tcPr>
          <w:p w14:paraId="388524B6"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c>
          <w:tcPr>
            <w:tcW w:w="1840" w:type="pct"/>
            <w:vMerge/>
          </w:tcPr>
          <w:p w14:paraId="66DE28A4" w14:textId="77777777" w:rsidR="002B0806" w:rsidRPr="002C4BC3" w:rsidRDefault="002B0806" w:rsidP="00AD2E16">
            <w:pPr>
              <w:widowControl w:val="0"/>
              <w:spacing w:before="20" w:after="20" w:line="240" w:lineRule="auto"/>
              <w:ind w:firstLine="0"/>
              <w:rPr>
                <w:rFonts w:eastAsia="Calibri"/>
                <w:szCs w:val="24"/>
              </w:rPr>
            </w:pPr>
          </w:p>
        </w:tc>
        <w:tc>
          <w:tcPr>
            <w:tcW w:w="659" w:type="pct"/>
            <w:vMerge/>
          </w:tcPr>
          <w:p w14:paraId="73CA0333"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r>
      <w:tr w:rsidR="002C4BC3" w:rsidRPr="002C4BC3" w14:paraId="08CE23DA" w14:textId="77777777" w:rsidTr="00DD03EC">
        <w:tc>
          <w:tcPr>
            <w:tcW w:w="1618" w:type="pct"/>
          </w:tcPr>
          <w:p w14:paraId="4E0758EB"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lang w:val="pt-BR"/>
              </w:rPr>
              <w:t xml:space="preserve">3.2. </w:t>
            </w:r>
            <w:r w:rsidRPr="002C4BC3">
              <w:rPr>
                <w:rFonts w:eastAsia="Calibri"/>
                <w:szCs w:val="24"/>
                <w:lang w:val="vi-VN"/>
              </w:rPr>
              <w:t>Phương pháp và cấu trúc của buổi tập thể dục thể thao</w:t>
            </w:r>
          </w:p>
        </w:tc>
        <w:tc>
          <w:tcPr>
            <w:tcW w:w="294" w:type="pct"/>
            <w:vMerge/>
          </w:tcPr>
          <w:p w14:paraId="0AEB03BE" w14:textId="77777777" w:rsidR="002B0806" w:rsidRPr="002C4BC3" w:rsidRDefault="002B0806" w:rsidP="00AD2E16">
            <w:pPr>
              <w:widowControl w:val="0"/>
              <w:spacing w:before="20" w:after="20" w:line="240" w:lineRule="auto"/>
              <w:ind w:left="-108" w:firstLine="0"/>
              <w:jc w:val="center"/>
              <w:rPr>
                <w:rFonts w:eastAsia="Calibri"/>
                <w:bCs/>
                <w:szCs w:val="24"/>
              </w:rPr>
            </w:pPr>
          </w:p>
        </w:tc>
        <w:tc>
          <w:tcPr>
            <w:tcW w:w="589" w:type="pct"/>
            <w:vMerge/>
          </w:tcPr>
          <w:p w14:paraId="74FB57BA"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c>
          <w:tcPr>
            <w:tcW w:w="1840" w:type="pct"/>
            <w:vMerge/>
          </w:tcPr>
          <w:p w14:paraId="69617440" w14:textId="77777777" w:rsidR="002B0806" w:rsidRPr="002C4BC3" w:rsidRDefault="002B0806" w:rsidP="00AD2E16">
            <w:pPr>
              <w:widowControl w:val="0"/>
              <w:spacing w:before="20" w:after="20" w:line="240" w:lineRule="auto"/>
              <w:ind w:left="-108" w:firstLine="0"/>
              <w:rPr>
                <w:rFonts w:eastAsia="Calibri"/>
                <w:b/>
                <w:szCs w:val="24"/>
                <w:lang w:val="pt-BR"/>
              </w:rPr>
            </w:pPr>
          </w:p>
        </w:tc>
        <w:tc>
          <w:tcPr>
            <w:tcW w:w="659" w:type="pct"/>
            <w:vMerge/>
          </w:tcPr>
          <w:p w14:paraId="5AB5BADA"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r>
      <w:tr w:rsidR="002C4BC3" w:rsidRPr="002C4BC3" w14:paraId="437A5C6D" w14:textId="77777777" w:rsidTr="00DD03EC">
        <w:tc>
          <w:tcPr>
            <w:tcW w:w="1618" w:type="pct"/>
          </w:tcPr>
          <w:p w14:paraId="67420FD3" w14:textId="77777777" w:rsidR="002B0806" w:rsidRPr="002C4BC3" w:rsidRDefault="002B0806" w:rsidP="00AD2E16">
            <w:pPr>
              <w:widowControl w:val="0"/>
              <w:spacing w:before="20" w:after="20" w:line="240" w:lineRule="auto"/>
              <w:ind w:firstLine="0"/>
              <w:rPr>
                <w:rFonts w:eastAsia="Calibri"/>
                <w:szCs w:val="24"/>
                <w:lang w:val="vi-VN"/>
              </w:rPr>
            </w:pPr>
            <w:r w:rsidRPr="002C4BC3">
              <w:rPr>
                <w:rFonts w:eastAsia="Calibri"/>
                <w:szCs w:val="24"/>
                <w:lang w:val="pt-BR"/>
              </w:rPr>
              <w:t xml:space="preserve">3.3. </w:t>
            </w:r>
            <w:r w:rsidRPr="002C4BC3">
              <w:rPr>
                <w:rFonts w:eastAsia="Calibri"/>
                <w:szCs w:val="24"/>
                <w:lang w:val="vi-VN"/>
              </w:rPr>
              <w:t>Chân thương và phòng ngừa chấn thương trong tập luyện.</w:t>
            </w:r>
          </w:p>
        </w:tc>
        <w:tc>
          <w:tcPr>
            <w:tcW w:w="294" w:type="pct"/>
            <w:vMerge/>
          </w:tcPr>
          <w:p w14:paraId="6C66033E" w14:textId="77777777" w:rsidR="002B0806" w:rsidRPr="002C4BC3" w:rsidRDefault="002B0806" w:rsidP="00AD2E16">
            <w:pPr>
              <w:widowControl w:val="0"/>
              <w:spacing w:before="20" w:after="20" w:line="240" w:lineRule="auto"/>
              <w:ind w:left="-108" w:firstLine="0"/>
              <w:jc w:val="center"/>
              <w:rPr>
                <w:rFonts w:eastAsia="Calibri"/>
                <w:bCs/>
                <w:szCs w:val="24"/>
              </w:rPr>
            </w:pPr>
          </w:p>
        </w:tc>
        <w:tc>
          <w:tcPr>
            <w:tcW w:w="589" w:type="pct"/>
            <w:vMerge/>
          </w:tcPr>
          <w:p w14:paraId="20974974" w14:textId="77777777" w:rsidR="002B0806" w:rsidRPr="002C4BC3" w:rsidRDefault="002B0806" w:rsidP="00AD2E16">
            <w:pPr>
              <w:widowControl w:val="0"/>
              <w:spacing w:before="20" w:after="20" w:line="240" w:lineRule="auto"/>
              <w:ind w:left="-108" w:firstLine="0"/>
              <w:jc w:val="center"/>
              <w:rPr>
                <w:rFonts w:eastAsia="Calibri"/>
                <w:bCs/>
                <w:szCs w:val="24"/>
                <w:lang w:val="vi-VN"/>
              </w:rPr>
            </w:pPr>
          </w:p>
        </w:tc>
        <w:tc>
          <w:tcPr>
            <w:tcW w:w="1840" w:type="pct"/>
            <w:vMerge/>
          </w:tcPr>
          <w:p w14:paraId="66E99837" w14:textId="77777777" w:rsidR="002B0806" w:rsidRPr="002C4BC3" w:rsidRDefault="002B0806" w:rsidP="00AD2E16">
            <w:pPr>
              <w:widowControl w:val="0"/>
              <w:spacing w:before="20" w:after="20" w:line="240" w:lineRule="auto"/>
              <w:ind w:left="-108" w:firstLine="0"/>
              <w:rPr>
                <w:rFonts w:eastAsia="Calibri"/>
                <w:b/>
                <w:szCs w:val="24"/>
                <w:lang w:val="pt-BR"/>
              </w:rPr>
            </w:pPr>
          </w:p>
        </w:tc>
        <w:tc>
          <w:tcPr>
            <w:tcW w:w="659" w:type="pct"/>
            <w:vMerge/>
          </w:tcPr>
          <w:p w14:paraId="2A817536" w14:textId="77777777" w:rsidR="002B0806" w:rsidRPr="002C4BC3" w:rsidRDefault="002B0806" w:rsidP="00AD2E16">
            <w:pPr>
              <w:widowControl w:val="0"/>
              <w:spacing w:before="20" w:after="20" w:line="240" w:lineRule="auto"/>
              <w:ind w:left="-108" w:firstLine="0"/>
              <w:jc w:val="center"/>
              <w:rPr>
                <w:rFonts w:eastAsia="Calibri"/>
                <w:bCs/>
                <w:szCs w:val="24"/>
                <w:lang w:val="pt-BR"/>
              </w:rPr>
            </w:pPr>
          </w:p>
        </w:tc>
      </w:tr>
      <w:tr w:rsidR="002B0806" w:rsidRPr="002C4BC3" w14:paraId="18BB9844" w14:textId="77777777" w:rsidTr="00DD03EC">
        <w:trPr>
          <w:trHeight w:val="570"/>
        </w:trPr>
        <w:tc>
          <w:tcPr>
            <w:tcW w:w="1618" w:type="pct"/>
          </w:tcPr>
          <w:p w14:paraId="4838AA33" w14:textId="77777777" w:rsidR="002B0806" w:rsidRPr="002C4BC3" w:rsidRDefault="002B0806" w:rsidP="00AD2E16">
            <w:pPr>
              <w:widowControl w:val="0"/>
              <w:spacing w:before="20" w:after="20" w:line="240" w:lineRule="auto"/>
              <w:ind w:firstLine="0"/>
              <w:rPr>
                <w:rFonts w:eastAsia="Calibri"/>
                <w:b/>
                <w:szCs w:val="24"/>
                <w:lang w:val="vi-VN"/>
              </w:rPr>
            </w:pPr>
            <w:r w:rsidRPr="002C4BC3">
              <w:rPr>
                <w:rFonts w:eastAsia="Calibri"/>
                <w:b/>
                <w:szCs w:val="24"/>
                <w:lang w:val="pt-BR"/>
              </w:rPr>
              <w:t>Kiểm tra</w:t>
            </w:r>
            <w:r w:rsidRPr="002C4BC3">
              <w:rPr>
                <w:rFonts w:eastAsia="Calibri"/>
                <w:b/>
                <w:szCs w:val="24"/>
                <w:lang w:val="vi-VN"/>
              </w:rPr>
              <w:t xml:space="preserve"> định kỳ và kết thúc</w:t>
            </w:r>
          </w:p>
        </w:tc>
        <w:tc>
          <w:tcPr>
            <w:tcW w:w="294" w:type="pct"/>
          </w:tcPr>
          <w:p w14:paraId="40E62FE2"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2</w:t>
            </w:r>
          </w:p>
        </w:tc>
        <w:tc>
          <w:tcPr>
            <w:tcW w:w="589" w:type="pct"/>
          </w:tcPr>
          <w:p w14:paraId="59C7C445" w14:textId="77777777" w:rsidR="002B0806" w:rsidRPr="002C4BC3" w:rsidRDefault="002B0806" w:rsidP="00AD2E16">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40" w:type="pct"/>
          </w:tcPr>
          <w:p w14:paraId="5FC17CBB" w14:textId="77777777" w:rsidR="002B0806" w:rsidRPr="002C4BC3" w:rsidRDefault="002B0806" w:rsidP="00AD2E16">
            <w:pPr>
              <w:widowControl w:val="0"/>
              <w:spacing w:before="20" w:after="20" w:line="240" w:lineRule="auto"/>
              <w:ind w:left="-108" w:firstLine="0"/>
              <w:rPr>
                <w:rFonts w:eastAsia="Calibri"/>
                <w:bCs/>
                <w:szCs w:val="24"/>
                <w:lang w:val="vi-VN"/>
              </w:rPr>
            </w:pPr>
          </w:p>
        </w:tc>
        <w:tc>
          <w:tcPr>
            <w:tcW w:w="659" w:type="pct"/>
          </w:tcPr>
          <w:p w14:paraId="1CDB00D4" w14:textId="77777777" w:rsidR="002B0806" w:rsidRPr="002C4BC3" w:rsidRDefault="002B0806" w:rsidP="00AD2E16">
            <w:pPr>
              <w:widowControl w:val="0"/>
              <w:spacing w:before="20" w:after="20" w:line="240" w:lineRule="auto"/>
              <w:ind w:left="-108" w:firstLine="0"/>
              <w:jc w:val="center"/>
              <w:rPr>
                <w:rFonts w:eastAsia="Calibri"/>
                <w:bCs/>
                <w:szCs w:val="24"/>
              </w:rPr>
            </w:pPr>
            <w:r w:rsidRPr="002C4BC3">
              <w:rPr>
                <w:rFonts w:eastAsia="Calibri"/>
                <w:bCs/>
                <w:szCs w:val="24"/>
                <w:lang w:val="vi-VN"/>
              </w:rPr>
              <w:t>X2</w:t>
            </w:r>
          </w:p>
        </w:tc>
      </w:tr>
    </w:tbl>
    <w:p w14:paraId="6FCD149C" w14:textId="77777777" w:rsidR="00815880" w:rsidRPr="002C4BC3" w:rsidRDefault="00815880" w:rsidP="006207D9">
      <w:pPr>
        <w:spacing w:before="20" w:after="20" w:line="240" w:lineRule="auto"/>
        <w:jc w:val="both"/>
        <w:rPr>
          <w:szCs w:val="24"/>
        </w:rPr>
      </w:pPr>
    </w:p>
    <w:p w14:paraId="299C8F72" w14:textId="6C289A2E" w:rsidR="00815880"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391" w:name="_Toc136906367"/>
      <w:bookmarkStart w:id="392" w:name="_Toc165784499"/>
      <w:r w:rsidR="00C848C5" w:rsidRPr="002C4BC3">
        <w:rPr>
          <w:b/>
          <w:szCs w:val="24"/>
        </w:rPr>
        <w:lastRenderedPageBreak/>
        <w:t>5.6</w:t>
      </w:r>
      <w:r w:rsidR="0028571B">
        <w:rPr>
          <w:b/>
          <w:szCs w:val="24"/>
        </w:rPr>
        <w:t>3</w:t>
      </w:r>
      <w:r w:rsidR="00815880" w:rsidRPr="002C4BC3">
        <w:rPr>
          <w:b/>
          <w:szCs w:val="24"/>
        </w:rPr>
        <w:t xml:space="preserve">. </w:t>
      </w:r>
      <w:r w:rsidR="00AA7E4F" w:rsidRPr="002C4BC3">
        <w:rPr>
          <w:b/>
          <w:szCs w:val="24"/>
        </w:rPr>
        <w:t>Cầu lông</w:t>
      </w:r>
      <w:r w:rsidR="00815880" w:rsidRPr="002C4BC3">
        <w:rPr>
          <w:b/>
          <w:szCs w:val="24"/>
        </w:rPr>
        <w:tab/>
      </w:r>
      <w:r w:rsidR="00815880" w:rsidRPr="002C4BC3">
        <w:rPr>
          <w:b/>
          <w:szCs w:val="24"/>
        </w:rPr>
        <w:tab/>
      </w:r>
      <w:r w:rsidR="00DC4586" w:rsidRPr="002C4BC3">
        <w:rPr>
          <w:b/>
          <w:szCs w:val="24"/>
        </w:rPr>
        <w:t xml:space="preserve">Mã HP: </w:t>
      </w:r>
      <w:r w:rsidR="00815880" w:rsidRPr="002C4BC3">
        <w:rPr>
          <w:b/>
          <w:szCs w:val="24"/>
        </w:rPr>
        <w:t>2</w:t>
      </w:r>
      <w:r w:rsidR="00377AAB" w:rsidRPr="002C4BC3">
        <w:rPr>
          <w:b/>
          <w:szCs w:val="24"/>
        </w:rPr>
        <w:t>7202</w:t>
      </w:r>
      <w:bookmarkEnd w:id="391"/>
      <w:bookmarkEnd w:id="392"/>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64984BEE" w14:textId="77777777" w:rsidTr="00775105">
        <w:trPr>
          <w:trHeight w:val="283"/>
        </w:trPr>
        <w:tc>
          <w:tcPr>
            <w:tcW w:w="4360" w:type="dxa"/>
            <w:gridSpan w:val="3"/>
            <w:shd w:val="clear" w:color="auto" w:fill="auto"/>
            <w:vAlign w:val="center"/>
          </w:tcPr>
          <w:p w14:paraId="29DE3005" w14:textId="77777777" w:rsidR="009F04D2" w:rsidRPr="002C4BC3" w:rsidRDefault="009F04D2"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1</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4BE4F952" w14:textId="77777777" w:rsidR="009F04D2" w:rsidRPr="002C4BC3" w:rsidRDefault="009F04D2"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A3D9FE6" w14:textId="77777777" w:rsidR="009F04D2" w:rsidRPr="002C4BC3" w:rsidRDefault="009F04D2"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192BFD9E" w14:textId="77777777" w:rsidR="009F04D2" w:rsidRPr="002C4BC3" w:rsidRDefault="009F04D2"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7AD5FAE" w14:textId="77777777" w:rsidR="009F04D2" w:rsidRPr="002C4BC3" w:rsidRDefault="009F04D2"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613C6269" w14:textId="77777777" w:rsidR="009F04D2" w:rsidRPr="002C4BC3" w:rsidRDefault="009F04D2" w:rsidP="006207D9">
            <w:pPr>
              <w:spacing w:before="20" w:after="20" w:line="240" w:lineRule="auto"/>
              <w:ind w:firstLine="0"/>
              <w:jc w:val="both"/>
              <w:rPr>
                <w:b/>
                <w:iCs/>
                <w:szCs w:val="24"/>
                <w:lang w:val="nb-NO"/>
              </w:rPr>
            </w:pPr>
          </w:p>
        </w:tc>
      </w:tr>
      <w:tr w:rsidR="002C4BC3" w:rsidRPr="002C4BC3" w14:paraId="125B8EF4" w14:textId="77777777" w:rsidTr="00775105">
        <w:trPr>
          <w:trHeight w:val="283"/>
        </w:trPr>
        <w:tc>
          <w:tcPr>
            <w:tcW w:w="8498" w:type="dxa"/>
            <w:gridSpan w:val="10"/>
            <w:shd w:val="clear" w:color="auto" w:fill="auto"/>
            <w:vAlign w:val="center"/>
          </w:tcPr>
          <w:p w14:paraId="41A5D7FB" w14:textId="77777777" w:rsidR="009F04D2" w:rsidRPr="002C4BC3" w:rsidRDefault="009F04D2"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41BBAC11" w14:textId="77777777" w:rsidTr="00775105">
        <w:trPr>
          <w:trHeight w:val="283"/>
        </w:trPr>
        <w:tc>
          <w:tcPr>
            <w:tcW w:w="8498" w:type="dxa"/>
            <w:gridSpan w:val="10"/>
            <w:shd w:val="clear" w:color="auto" w:fill="auto"/>
            <w:vAlign w:val="center"/>
          </w:tcPr>
          <w:p w14:paraId="5D87E727" w14:textId="77777777" w:rsidR="009F04D2" w:rsidRPr="002C4BC3" w:rsidRDefault="009F04D2"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6616721D" w14:textId="77777777" w:rsidTr="00775105">
        <w:trPr>
          <w:trHeight w:val="283"/>
        </w:trPr>
        <w:tc>
          <w:tcPr>
            <w:tcW w:w="817" w:type="dxa"/>
            <w:shd w:val="clear" w:color="auto" w:fill="auto"/>
            <w:vAlign w:val="center"/>
          </w:tcPr>
          <w:p w14:paraId="57C4ED67" w14:textId="77777777" w:rsidR="009F04D2" w:rsidRPr="002C4BC3" w:rsidRDefault="009F04D2" w:rsidP="006207D9">
            <w:pPr>
              <w:spacing w:before="20" w:after="20" w:line="240" w:lineRule="auto"/>
              <w:ind w:firstLine="0"/>
              <w:jc w:val="both"/>
              <w:rPr>
                <w:bCs/>
                <w:iCs/>
                <w:szCs w:val="24"/>
                <w:lang w:val="nb-NO"/>
              </w:rPr>
            </w:pPr>
          </w:p>
        </w:tc>
        <w:tc>
          <w:tcPr>
            <w:tcW w:w="3402" w:type="dxa"/>
            <w:shd w:val="clear" w:color="auto" w:fill="auto"/>
            <w:vAlign w:val="center"/>
          </w:tcPr>
          <w:p w14:paraId="38D47178"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4911D565"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4C346480" w14:textId="77777777" w:rsidR="009F04D2" w:rsidRPr="002C4BC3" w:rsidRDefault="009F04D2"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1100500E"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540BDC7C"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514D1530" w14:textId="77777777" w:rsidTr="00775105">
        <w:trPr>
          <w:trHeight w:val="283"/>
        </w:trPr>
        <w:tc>
          <w:tcPr>
            <w:tcW w:w="817" w:type="dxa"/>
            <w:shd w:val="clear" w:color="auto" w:fill="auto"/>
            <w:vAlign w:val="center"/>
          </w:tcPr>
          <w:p w14:paraId="0624A00D" w14:textId="77777777" w:rsidR="009F04D2" w:rsidRPr="002C4BC3" w:rsidRDefault="009F04D2" w:rsidP="006207D9">
            <w:pPr>
              <w:spacing w:before="20" w:after="20" w:line="240" w:lineRule="auto"/>
              <w:ind w:firstLine="0"/>
              <w:jc w:val="both"/>
              <w:rPr>
                <w:bCs/>
                <w:iCs/>
                <w:szCs w:val="24"/>
                <w:lang w:val="nb-NO"/>
              </w:rPr>
            </w:pPr>
          </w:p>
        </w:tc>
        <w:tc>
          <w:tcPr>
            <w:tcW w:w="3402" w:type="dxa"/>
            <w:shd w:val="clear" w:color="auto" w:fill="auto"/>
            <w:vAlign w:val="center"/>
          </w:tcPr>
          <w:p w14:paraId="461CBA36"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572078E4"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13CAA36A" w14:textId="77777777" w:rsidR="009F04D2" w:rsidRPr="002C4BC3" w:rsidRDefault="009F04D2"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5FEBD227"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74EA084B"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4E32A8D6" w14:textId="77777777" w:rsidTr="00775105">
        <w:trPr>
          <w:trHeight w:val="283"/>
        </w:trPr>
        <w:tc>
          <w:tcPr>
            <w:tcW w:w="817" w:type="dxa"/>
            <w:shd w:val="clear" w:color="auto" w:fill="auto"/>
            <w:vAlign w:val="center"/>
          </w:tcPr>
          <w:p w14:paraId="1532BAAA" w14:textId="77777777" w:rsidR="009F04D2" w:rsidRPr="002C4BC3" w:rsidRDefault="009F04D2" w:rsidP="006207D9">
            <w:pPr>
              <w:spacing w:before="20" w:after="20" w:line="240" w:lineRule="auto"/>
              <w:ind w:firstLine="0"/>
              <w:jc w:val="both"/>
              <w:rPr>
                <w:bCs/>
                <w:iCs/>
                <w:szCs w:val="24"/>
                <w:lang w:val="nb-NO"/>
              </w:rPr>
            </w:pPr>
          </w:p>
        </w:tc>
        <w:tc>
          <w:tcPr>
            <w:tcW w:w="3402" w:type="dxa"/>
            <w:shd w:val="clear" w:color="auto" w:fill="auto"/>
            <w:vAlign w:val="center"/>
          </w:tcPr>
          <w:p w14:paraId="562FD8A2"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0496A6A2"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228337EC" w14:textId="77777777" w:rsidR="009F04D2" w:rsidRPr="002C4BC3" w:rsidRDefault="009F04D2"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1F050C83" w14:textId="77777777" w:rsidR="009F04D2" w:rsidRPr="002C4BC3" w:rsidRDefault="009F04D2"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1FBDC4C6" w14:textId="77777777" w:rsidR="009F04D2" w:rsidRPr="002C4BC3" w:rsidRDefault="009F04D2" w:rsidP="006207D9">
            <w:pPr>
              <w:spacing w:before="20" w:after="20" w:line="240" w:lineRule="auto"/>
              <w:ind w:firstLine="0"/>
              <w:jc w:val="right"/>
              <w:rPr>
                <w:bCs/>
                <w:iCs/>
                <w:szCs w:val="24"/>
                <w:lang w:val="nb-NO"/>
              </w:rPr>
            </w:pPr>
            <w:r w:rsidRPr="002C4BC3">
              <w:rPr>
                <w:bCs/>
                <w:iCs/>
                <w:szCs w:val="24"/>
                <w:lang w:val="nb-NO"/>
              </w:rPr>
              <w:t>0 tiết</w:t>
            </w:r>
          </w:p>
        </w:tc>
      </w:tr>
    </w:tbl>
    <w:p w14:paraId="0A3C63EF" w14:textId="2AE177CB" w:rsidR="00377AAB" w:rsidRPr="002C4BC3" w:rsidRDefault="00377AAB" w:rsidP="006207D9">
      <w:pPr>
        <w:spacing w:before="20" w:after="20" w:line="240" w:lineRule="auto"/>
        <w:ind w:firstLine="0"/>
        <w:rPr>
          <w:rFonts w:eastAsia="Calibri"/>
          <w:b/>
          <w:bCs/>
          <w:iCs/>
          <w:szCs w:val="24"/>
          <w:lang w:val="vi-VN"/>
        </w:rPr>
      </w:pPr>
      <w:r w:rsidRPr="002C4BC3">
        <w:rPr>
          <w:rFonts w:eastAsia="Calibri"/>
          <w:b/>
          <w:bCs/>
          <w:i/>
          <w:szCs w:val="24"/>
          <w:lang w:val="vi-VN"/>
        </w:rPr>
        <w:t>4. Điều kiện tiên quyết học phần</w:t>
      </w:r>
      <w:r w:rsidRPr="002C4BC3">
        <w:rPr>
          <w:rFonts w:eastAsia="Calibri"/>
          <w:b/>
          <w:bCs/>
          <w:iCs/>
          <w:szCs w:val="24"/>
          <w:lang w:val="vi-VN"/>
        </w:rPr>
        <w:t xml:space="preserve">: </w:t>
      </w:r>
      <w:r w:rsidRPr="002C4BC3">
        <w:rPr>
          <w:rFonts w:eastAsia="Calibri"/>
          <w:iCs/>
          <w:szCs w:val="24"/>
          <w:lang w:val="vi-VN"/>
        </w:rPr>
        <w:t>Không</w:t>
      </w:r>
    </w:p>
    <w:p w14:paraId="49D273A8" w14:textId="77777777" w:rsidR="00377AAB" w:rsidRPr="002C4BC3" w:rsidRDefault="00377AAB" w:rsidP="006207D9">
      <w:pPr>
        <w:spacing w:before="20" w:after="20" w:line="240" w:lineRule="auto"/>
        <w:ind w:firstLine="0"/>
        <w:rPr>
          <w:rFonts w:eastAsia="Calibri"/>
          <w:b/>
          <w:bCs/>
          <w:i/>
          <w:szCs w:val="24"/>
          <w:lang w:val="vi-VN"/>
        </w:rPr>
      </w:pPr>
      <w:r w:rsidRPr="002C4BC3">
        <w:rPr>
          <w:rFonts w:eastAsia="Calibri"/>
          <w:b/>
          <w:bCs/>
          <w:i/>
          <w:szCs w:val="24"/>
          <w:lang w:val="vi-VN"/>
        </w:rPr>
        <w:t>5. Mô tả nội dung học phần:</w:t>
      </w:r>
    </w:p>
    <w:p w14:paraId="29ABD7D6" w14:textId="77777777" w:rsidR="00377AAB" w:rsidRPr="002C4BC3" w:rsidRDefault="00377AAB" w:rsidP="006207D9">
      <w:pPr>
        <w:spacing w:before="20" w:after="20" w:line="240" w:lineRule="auto"/>
        <w:ind w:firstLine="0"/>
        <w:jc w:val="both"/>
        <w:rPr>
          <w:rFonts w:eastAsia="Calibri"/>
          <w:szCs w:val="24"/>
          <w:lang w:val="vi-VN"/>
        </w:rPr>
      </w:pPr>
      <w:r w:rsidRPr="002C4BC3">
        <w:rPr>
          <w:rFonts w:eastAsia="Calibri"/>
          <w:szCs w:val="24"/>
          <w:lang w:val="vi-VN"/>
        </w:rPr>
        <w:t xml:space="preserve">Cầu </w:t>
      </w:r>
      <w:r w:rsidRPr="002C4BC3">
        <w:rPr>
          <w:rFonts w:eastAsia="Calibri"/>
          <w:szCs w:val="24"/>
        </w:rPr>
        <w:t>lông</w:t>
      </w:r>
      <w:r w:rsidRPr="002C4BC3">
        <w:rPr>
          <w:rFonts w:eastAsia="Calibri"/>
          <w:szCs w:val="24"/>
          <w:lang w:val="vi-VN"/>
        </w:rPr>
        <w:t xml:space="preserve"> là </w:t>
      </w:r>
      <w:r w:rsidRPr="002C4BC3">
        <w:rPr>
          <w:rFonts w:eastAsia="Calibri"/>
          <w:szCs w:val="24"/>
        </w:rPr>
        <w:t>học phần thuộc khối kỹ năng, kiến thức Giáo dục thể chất. Học phần</w:t>
      </w:r>
      <w:r w:rsidRPr="002C4BC3">
        <w:rPr>
          <w:rFonts w:eastAsia="Calibri"/>
          <w:szCs w:val="24"/>
          <w:lang w:val="vi-VN"/>
        </w:rPr>
        <w:t xml:space="preserve"> cung cấp cho người học các động tác kỹ thuật đánh cầu phải trái thấp tay, đánh cầu cao sâu (lốp cầu), di chuyển đơn bước, di chuyển đa bước; cung cấp kiến thức </w:t>
      </w:r>
      <w:r w:rsidRPr="002C4BC3">
        <w:rPr>
          <w:rFonts w:eastAsia="Calibri"/>
          <w:szCs w:val="24"/>
        </w:rPr>
        <w:t xml:space="preserve">về </w:t>
      </w:r>
      <w:r w:rsidRPr="002C4BC3">
        <w:rPr>
          <w:rFonts w:eastAsia="Calibri"/>
          <w:szCs w:val="24"/>
          <w:lang w:val="vi-VN"/>
        </w:rPr>
        <w:t>luật thi đấu môn cầu lông, phương pháp tổ chức, phòng chống chấn thương trong tập luyện.</w:t>
      </w:r>
    </w:p>
    <w:p w14:paraId="4084047C" w14:textId="77777777" w:rsidR="00377AAB" w:rsidRPr="002C4BC3" w:rsidRDefault="00377AAB" w:rsidP="006207D9">
      <w:pPr>
        <w:numPr>
          <w:ilvl w:val="0"/>
          <w:numId w:val="7"/>
        </w:numPr>
        <w:spacing w:before="20" w:after="20" w:line="240" w:lineRule="auto"/>
        <w:ind w:firstLine="0"/>
        <w:rPr>
          <w:rFonts w:eastAsia="Calibri"/>
          <w:b/>
          <w:bCs/>
          <w:i/>
          <w:szCs w:val="24"/>
          <w:lang w:val="vi-VN"/>
        </w:rPr>
      </w:pPr>
      <w:r w:rsidRPr="002C4BC3">
        <w:rPr>
          <w:rFonts w:eastAsia="Calibri"/>
          <w:b/>
          <w:bCs/>
          <w:i/>
          <w:szCs w:val="24"/>
          <w:lang w:val="vi-VN"/>
        </w:rPr>
        <w:t>Nguồn tài liệu:</w:t>
      </w:r>
    </w:p>
    <w:p w14:paraId="23ACD76D" w14:textId="27ED0030" w:rsidR="00377AAB" w:rsidRPr="002C4BC3" w:rsidRDefault="00C07177" w:rsidP="006207D9">
      <w:pPr>
        <w:spacing w:before="20" w:after="20" w:line="240" w:lineRule="auto"/>
        <w:ind w:firstLine="0"/>
        <w:rPr>
          <w:rFonts w:eastAsia="Calibri"/>
          <w:b/>
          <w:bCs/>
          <w:i/>
          <w:szCs w:val="24"/>
        </w:rPr>
      </w:pPr>
      <w:r w:rsidRPr="002C4BC3">
        <w:rPr>
          <w:rFonts w:eastAsia="Calibri"/>
          <w:b/>
          <w:bCs/>
          <w:i/>
          <w:szCs w:val="24"/>
        </w:rPr>
        <w:t xml:space="preserve">6.1. </w:t>
      </w:r>
      <w:r w:rsidR="00377AAB" w:rsidRPr="002C4BC3">
        <w:rPr>
          <w:rFonts w:eastAsia="Calibri"/>
          <w:b/>
          <w:bCs/>
          <w:i/>
          <w:szCs w:val="24"/>
        </w:rPr>
        <w:t>Giáo trình:</w:t>
      </w:r>
    </w:p>
    <w:p w14:paraId="38D123ED" w14:textId="56B60E13" w:rsidR="00377AAB" w:rsidRPr="002C4BC3" w:rsidRDefault="00377AAB" w:rsidP="006207D9">
      <w:pPr>
        <w:spacing w:before="20" w:after="20" w:line="240" w:lineRule="auto"/>
        <w:ind w:firstLine="0"/>
        <w:rPr>
          <w:rFonts w:eastAsia="Calibri"/>
          <w:szCs w:val="24"/>
          <w:lang w:val="de-DE"/>
        </w:rPr>
      </w:pPr>
      <w:r w:rsidRPr="002C4BC3">
        <w:rPr>
          <w:rFonts w:eastAsia="Calibri"/>
          <w:szCs w:val="24"/>
          <w:lang w:val="de-DE"/>
        </w:rPr>
        <w:t>[1] TS. Phạm Quang Khánh, TS. Nguyễn Mạnh Cường (2015)</w:t>
      </w:r>
      <w:r w:rsidR="00C07177" w:rsidRPr="002C4BC3">
        <w:rPr>
          <w:rFonts w:eastAsia="Calibri"/>
          <w:szCs w:val="24"/>
          <w:lang w:val="de-DE"/>
        </w:rPr>
        <w:t>.</w:t>
      </w:r>
      <w:r w:rsidRPr="002C4BC3">
        <w:rPr>
          <w:rFonts w:eastAsia="Calibri"/>
          <w:szCs w:val="24"/>
          <w:lang w:val="de-DE"/>
        </w:rPr>
        <w:t xml:space="preserve"> </w:t>
      </w:r>
      <w:r w:rsidRPr="002C4BC3">
        <w:rPr>
          <w:rFonts w:eastAsia="Calibri"/>
          <w:i/>
          <w:szCs w:val="24"/>
          <w:lang w:val="de-DE"/>
        </w:rPr>
        <w:t>Giáo trình</w:t>
      </w:r>
      <w:r w:rsidRPr="002C4BC3">
        <w:rPr>
          <w:rFonts w:eastAsia="Calibri"/>
          <w:szCs w:val="24"/>
          <w:lang w:val="de-DE"/>
        </w:rPr>
        <w:t xml:space="preserve"> </w:t>
      </w:r>
      <w:r w:rsidRPr="002C4BC3">
        <w:rPr>
          <w:rFonts w:eastAsia="Calibri"/>
          <w:i/>
          <w:szCs w:val="24"/>
          <w:lang w:val="de-DE"/>
        </w:rPr>
        <w:t xml:space="preserve">Cầu lông, </w:t>
      </w:r>
      <w:r w:rsidR="00C07177" w:rsidRPr="002C4BC3">
        <w:rPr>
          <w:rFonts w:eastAsia="Calibri"/>
          <w:szCs w:val="24"/>
          <w:lang w:val="de-DE"/>
        </w:rPr>
        <w:t>Nhà xuất bản</w:t>
      </w:r>
      <w:r w:rsidRPr="002C4BC3">
        <w:rPr>
          <w:rFonts w:eastAsia="Calibri"/>
          <w:szCs w:val="24"/>
          <w:lang w:val="de-DE"/>
        </w:rPr>
        <w:t xml:space="preserve"> Thông tin và truyền thông.</w:t>
      </w:r>
    </w:p>
    <w:p w14:paraId="4A5BFED5" w14:textId="2D6878E7" w:rsidR="00377AAB" w:rsidRPr="002C4BC3" w:rsidRDefault="00C07177" w:rsidP="006207D9">
      <w:pPr>
        <w:spacing w:before="20" w:after="20" w:line="240" w:lineRule="auto"/>
        <w:ind w:firstLine="0"/>
        <w:rPr>
          <w:rFonts w:eastAsia="Calibri"/>
          <w:b/>
          <w:bCs/>
          <w:i/>
          <w:iCs/>
          <w:szCs w:val="24"/>
          <w:lang w:val="de-DE"/>
        </w:rPr>
      </w:pPr>
      <w:r w:rsidRPr="002C4BC3">
        <w:rPr>
          <w:rFonts w:eastAsia="Calibri"/>
          <w:b/>
          <w:bCs/>
          <w:i/>
          <w:iCs/>
          <w:szCs w:val="24"/>
          <w:lang w:val="de-DE"/>
        </w:rPr>
        <w:t xml:space="preserve">6.2. </w:t>
      </w:r>
      <w:r w:rsidR="00377AAB" w:rsidRPr="002C4BC3">
        <w:rPr>
          <w:rFonts w:eastAsia="Calibri"/>
          <w:b/>
          <w:bCs/>
          <w:i/>
          <w:iCs/>
          <w:szCs w:val="24"/>
          <w:lang w:val="de-DE"/>
        </w:rPr>
        <w:t>Tài liệu tham khảo:</w:t>
      </w:r>
    </w:p>
    <w:p w14:paraId="464C1303" w14:textId="5A7182A3" w:rsidR="00377AAB" w:rsidRPr="002C4BC3" w:rsidRDefault="00377AAB" w:rsidP="006207D9">
      <w:pPr>
        <w:spacing w:before="20" w:after="20" w:line="240" w:lineRule="auto"/>
        <w:ind w:firstLine="0"/>
        <w:jc w:val="both"/>
        <w:rPr>
          <w:rFonts w:eastAsia="Calibri"/>
          <w:szCs w:val="24"/>
          <w:lang w:val="de-DE"/>
        </w:rPr>
      </w:pPr>
      <w:r w:rsidRPr="002C4BC3">
        <w:rPr>
          <w:rFonts w:eastAsia="Calibri"/>
          <w:szCs w:val="24"/>
          <w:lang w:val="de-DE"/>
        </w:rPr>
        <w:t>[</w:t>
      </w:r>
      <w:r w:rsidR="00C07177" w:rsidRPr="002C4BC3">
        <w:rPr>
          <w:rFonts w:eastAsia="Calibri"/>
          <w:szCs w:val="24"/>
          <w:lang w:val="de-DE"/>
        </w:rPr>
        <w:t>1</w:t>
      </w:r>
      <w:r w:rsidRPr="002C4BC3">
        <w:rPr>
          <w:rFonts w:eastAsia="Calibri"/>
          <w:szCs w:val="24"/>
          <w:lang w:val="de-DE"/>
        </w:rPr>
        <w:t>] Đỗ Quân Tùng (2015)</w:t>
      </w:r>
      <w:r w:rsidR="00C07177" w:rsidRPr="002C4BC3">
        <w:rPr>
          <w:rFonts w:eastAsia="Calibri"/>
          <w:szCs w:val="24"/>
          <w:lang w:val="de-DE"/>
        </w:rPr>
        <w:t>.</w:t>
      </w:r>
      <w:r w:rsidRPr="002C4BC3">
        <w:rPr>
          <w:rFonts w:eastAsia="Calibri"/>
          <w:szCs w:val="24"/>
          <w:lang w:val="de-DE"/>
        </w:rPr>
        <w:t xml:space="preserve"> </w:t>
      </w:r>
      <w:r w:rsidRPr="002C4BC3">
        <w:rPr>
          <w:rFonts w:eastAsia="Calibri"/>
          <w:i/>
          <w:szCs w:val="24"/>
          <w:lang w:val="de-DE"/>
        </w:rPr>
        <w:t>Giáo án môn Cầu lông– Dùng cho sinh viên Đại học Hàng hải Việt Nam</w:t>
      </w:r>
      <w:r w:rsidRPr="002C4BC3">
        <w:rPr>
          <w:rFonts w:eastAsia="Calibri"/>
          <w:szCs w:val="24"/>
          <w:lang w:val="de-DE"/>
        </w:rPr>
        <w:t xml:space="preserve">, </w:t>
      </w:r>
      <w:r w:rsidR="00C07177" w:rsidRPr="002C4BC3">
        <w:rPr>
          <w:rFonts w:eastAsia="Calibri"/>
          <w:szCs w:val="24"/>
          <w:lang w:val="de-DE"/>
        </w:rPr>
        <w:t>Nhà xuất bản Hàng hải</w:t>
      </w:r>
    </w:p>
    <w:p w14:paraId="6F822790" w14:textId="77777777" w:rsidR="00377AAB" w:rsidRPr="002C4BC3" w:rsidRDefault="00377AAB" w:rsidP="006207D9">
      <w:pPr>
        <w:spacing w:before="20" w:after="20" w:line="240" w:lineRule="auto"/>
        <w:ind w:firstLine="0"/>
        <w:jc w:val="both"/>
        <w:rPr>
          <w:rFonts w:eastAsia="Calibri"/>
          <w:b/>
          <w:bCs/>
          <w:szCs w:val="24"/>
          <w:lang w:val="vi-VN"/>
        </w:rPr>
      </w:pPr>
      <w:r w:rsidRPr="002C4BC3">
        <w:rPr>
          <w:rFonts w:eastAsia="Calibri"/>
          <w:b/>
          <w:bCs/>
          <w:szCs w:val="24"/>
          <w:lang w:val="vi-VN"/>
        </w:rPr>
        <w:t>7. Mục tiêu của học phần: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243"/>
        <w:gridCol w:w="6772"/>
        <w:gridCol w:w="1717"/>
      </w:tblGrid>
      <w:tr w:rsidR="002C4BC3" w:rsidRPr="002C4BC3" w14:paraId="38766ADF" w14:textId="77777777" w:rsidTr="00C07177">
        <w:trPr>
          <w:trHeight w:val="448"/>
        </w:trPr>
        <w:tc>
          <w:tcPr>
            <w:tcW w:w="639" w:type="pct"/>
            <w:shd w:val="clear" w:color="auto" w:fill="auto"/>
            <w:tcMar>
              <w:left w:w="45" w:type="dxa"/>
              <w:right w:w="45" w:type="dxa"/>
            </w:tcMar>
            <w:vAlign w:val="center"/>
          </w:tcPr>
          <w:p w14:paraId="6F34B878" w14:textId="61D43155" w:rsidR="00377AAB" w:rsidRPr="002C4BC3" w:rsidRDefault="00377AAB" w:rsidP="006207D9">
            <w:pPr>
              <w:spacing w:before="20" w:after="20" w:line="240" w:lineRule="auto"/>
              <w:ind w:firstLine="0"/>
              <w:jc w:val="center"/>
              <w:rPr>
                <w:rFonts w:eastAsia="Calibri"/>
                <w:b/>
                <w:szCs w:val="24"/>
              </w:rPr>
            </w:pPr>
            <w:r w:rsidRPr="002C4BC3">
              <w:rPr>
                <w:rFonts w:eastAsia="Calibri"/>
                <w:b/>
                <w:szCs w:val="24"/>
              </w:rPr>
              <w:t>Mục tiê</w:t>
            </w:r>
            <w:r w:rsidR="00C07177" w:rsidRPr="002C4BC3">
              <w:rPr>
                <w:rFonts w:eastAsia="Calibri"/>
                <w:b/>
                <w:szCs w:val="24"/>
              </w:rPr>
              <w:t>u</w:t>
            </w:r>
          </w:p>
        </w:tc>
        <w:tc>
          <w:tcPr>
            <w:tcW w:w="3479" w:type="pct"/>
            <w:shd w:val="clear" w:color="auto" w:fill="auto"/>
            <w:tcMar>
              <w:left w:w="45" w:type="dxa"/>
              <w:right w:w="45" w:type="dxa"/>
            </w:tcMar>
            <w:vAlign w:val="center"/>
          </w:tcPr>
          <w:p w14:paraId="5495C8DB" w14:textId="0083F82B" w:rsidR="00377AAB" w:rsidRPr="002C4BC3" w:rsidRDefault="00377AAB"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882" w:type="pct"/>
            <w:shd w:val="clear" w:color="auto" w:fill="auto"/>
            <w:tcMar>
              <w:left w:w="45" w:type="dxa"/>
              <w:right w:w="45" w:type="dxa"/>
            </w:tcMar>
            <w:vAlign w:val="center"/>
          </w:tcPr>
          <w:p w14:paraId="79E3EFE0" w14:textId="480C1522" w:rsidR="00377AAB" w:rsidRPr="002C4BC3" w:rsidRDefault="00377AAB"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4806F2B9" w14:textId="77777777" w:rsidTr="00C07177">
        <w:trPr>
          <w:trHeight w:val="320"/>
        </w:trPr>
        <w:tc>
          <w:tcPr>
            <w:tcW w:w="639" w:type="pct"/>
            <w:shd w:val="clear" w:color="auto" w:fill="auto"/>
            <w:tcMar>
              <w:left w:w="45" w:type="dxa"/>
              <w:right w:w="45" w:type="dxa"/>
            </w:tcMar>
            <w:vAlign w:val="center"/>
          </w:tcPr>
          <w:p w14:paraId="31EEC8A6" w14:textId="77777777" w:rsidR="00377AAB" w:rsidRPr="002C4BC3" w:rsidRDefault="00377AAB" w:rsidP="006207D9">
            <w:pPr>
              <w:spacing w:before="20" w:after="20" w:line="240" w:lineRule="auto"/>
              <w:ind w:firstLine="0"/>
              <w:jc w:val="center"/>
              <w:rPr>
                <w:rFonts w:eastAsia="Calibri"/>
                <w:b/>
                <w:szCs w:val="24"/>
              </w:rPr>
            </w:pPr>
            <w:r w:rsidRPr="002C4BC3">
              <w:rPr>
                <w:rFonts w:eastAsia="Calibri"/>
                <w:b/>
                <w:szCs w:val="24"/>
              </w:rPr>
              <w:t>G1</w:t>
            </w:r>
          </w:p>
        </w:tc>
        <w:tc>
          <w:tcPr>
            <w:tcW w:w="3479" w:type="pct"/>
            <w:shd w:val="clear" w:color="auto" w:fill="auto"/>
            <w:tcMar>
              <w:left w:w="45" w:type="dxa"/>
              <w:right w:w="45" w:type="dxa"/>
            </w:tcMar>
          </w:tcPr>
          <w:p w14:paraId="309467C4" w14:textId="77777777" w:rsidR="00377AAB" w:rsidRPr="002C4BC3" w:rsidRDefault="00377AAB" w:rsidP="006207D9">
            <w:pPr>
              <w:keepNext/>
              <w:keepLines/>
              <w:suppressLineNumbers/>
              <w:suppressAutoHyphens/>
              <w:spacing w:before="20" w:after="20" w:line="240" w:lineRule="auto"/>
              <w:ind w:firstLine="0"/>
              <w:jc w:val="both"/>
              <w:rPr>
                <w:rFonts w:eastAsia="Calibri"/>
                <w:szCs w:val="24"/>
                <w:lang w:val="vi-VN"/>
              </w:rPr>
            </w:pPr>
            <w:r w:rsidRPr="002C4BC3">
              <w:rPr>
                <w:rFonts w:eastAsia="Calibri"/>
                <w:szCs w:val="24"/>
              </w:rPr>
              <w:t>Thực hiện chính xác động tác kỹ thuật cầu lông.</w:t>
            </w:r>
          </w:p>
        </w:tc>
        <w:tc>
          <w:tcPr>
            <w:tcW w:w="882" w:type="pct"/>
            <w:shd w:val="clear" w:color="auto" w:fill="auto"/>
            <w:tcMar>
              <w:left w:w="45" w:type="dxa"/>
              <w:right w:w="45" w:type="dxa"/>
            </w:tcMar>
            <w:vAlign w:val="center"/>
          </w:tcPr>
          <w:p w14:paraId="485D8D6A" w14:textId="77777777" w:rsidR="00377AAB" w:rsidRPr="002C4BC3" w:rsidRDefault="00377AAB" w:rsidP="006207D9">
            <w:pPr>
              <w:spacing w:before="20" w:after="20" w:line="240" w:lineRule="auto"/>
              <w:ind w:firstLine="0"/>
              <w:jc w:val="center"/>
              <w:rPr>
                <w:szCs w:val="24"/>
              </w:rPr>
            </w:pPr>
            <w:r w:rsidRPr="002C4BC3">
              <w:rPr>
                <w:szCs w:val="24"/>
              </w:rPr>
              <w:t>2.1.2</w:t>
            </w:r>
          </w:p>
        </w:tc>
      </w:tr>
    </w:tbl>
    <w:p w14:paraId="4D9A8D88" w14:textId="77777777" w:rsidR="00377AAB" w:rsidRPr="002C4BC3" w:rsidRDefault="00377AAB" w:rsidP="006207D9">
      <w:pPr>
        <w:spacing w:before="20" w:after="20" w:line="240" w:lineRule="auto"/>
        <w:ind w:firstLine="0"/>
        <w:jc w:val="both"/>
        <w:rPr>
          <w:rFonts w:eastAsia="Calibri"/>
          <w:b/>
          <w:szCs w:val="24"/>
        </w:rPr>
      </w:pPr>
      <w:r w:rsidRPr="002C4BC3">
        <w:rPr>
          <w:rFonts w:eastAsia="Calibri"/>
          <w:b/>
          <w:szCs w:val="24"/>
        </w:rPr>
        <w:t xml:space="preserve"> 8. Chuẩn đầu ra học phần: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438"/>
        <w:gridCol w:w="6639"/>
        <w:gridCol w:w="1730"/>
      </w:tblGrid>
      <w:tr w:rsidR="002C4BC3" w:rsidRPr="002C4BC3" w14:paraId="12943767" w14:textId="77777777" w:rsidTr="00C07177">
        <w:trPr>
          <w:trHeight w:val="546"/>
        </w:trPr>
        <w:tc>
          <w:tcPr>
            <w:tcW w:w="733" w:type="pct"/>
            <w:shd w:val="clear" w:color="auto" w:fill="auto"/>
            <w:tcMar>
              <w:left w:w="57" w:type="dxa"/>
              <w:right w:w="57" w:type="dxa"/>
            </w:tcMar>
            <w:vAlign w:val="center"/>
          </w:tcPr>
          <w:p w14:paraId="1EE9973E" w14:textId="288A8013" w:rsidR="00377AAB" w:rsidRPr="002C4BC3" w:rsidRDefault="00377AAB"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385" w:type="pct"/>
            <w:shd w:val="clear" w:color="auto" w:fill="auto"/>
            <w:tcMar>
              <w:left w:w="57" w:type="dxa"/>
              <w:right w:w="57" w:type="dxa"/>
            </w:tcMar>
            <w:vAlign w:val="center"/>
          </w:tcPr>
          <w:p w14:paraId="025BF972" w14:textId="6FD29832" w:rsidR="00377AAB" w:rsidRPr="002C4BC3" w:rsidRDefault="00377AAB" w:rsidP="006207D9">
            <w:pPr>
              <w:spacing w:before="20" w:after="20" w:line="240" w:lineRule="auto"/>
              <w:ind w:firstLine="0"/>
              <w:jc w:val="center"/>
              <w:rPr>
                <w:rFonts w:eastAsia="Calibri"/>
                <w:b/>
                <w:szCs w:val="24"/>
              </w:rPr>
            </w:pPr>
            <w:r w:rsidRPr="002C4BC3">
              <w:rPr>
                <w:rFonts w:eastAsia="Calibri"/>
                <w:b/>
                <w:szCs w:val="24"/>
              </w:rPr>
              <w:t>Mô tả CĐR</w:t>
            </w:r>
          </w:p>
        </w:tc>
        <w:tc>
          <w:tcPr>
            <w:tcW w:w="882" w:type="pct"/>
            <w:shd w:val="clear" w:color="auto" w:fill="auto"/>
            <w:vAlign w:val="center"/>
          </w:tcPr>
          <w:p w14:paraId="1D7D4EAD" w14:textId="77777777" w:rsidR="00377AAB" w:rsidRPr="002C4BC3" w:rsidRDefault="00377AAB"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6B400888" w14:textId="67E473A5" w:rsidR="00377AAB" w:rsidRPr="002C4BC3" w:rsidRDefault="00377AAB"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giảng dạy </w:t>
            </w:r>
          </w:p>
        </w:tc>
      </w:tr>
      <w:tr w:rsidR="002C4BC3" w:rsidRPr="002C4BC3" w14:paraId="4BD5BC64" w14:textId="77777777" w:rsidTr="00C07177">
        <w:tc>
          <w:tcPr>
            <w:tcW w:w="733" w:type="pct"/>
            <w:shd w:val="clear" w:color="auto" w:fill="auto"/>
            <w:tcMar>
              <w:left w:w="57" w:type="dxa"/>
              <w:right w:w="57" w:type="dxa"/>
            </w:tcMar>
            <w:vAlign w:val="center"/>
          </w:tcPr>
          <w:p w14:paraId="5B1E36C5" w14:textId="77777777" w:rsidR="00377AAB" w:rsidRPr="002C4BC3" w:rsidRDefault="00377AAB" w:rsidP="006207D9">
            <w:pPr>
              <w:spacing w:before="20" w:after="20" w:line="240" w:lineRule="auto"/>
              <w:ind w:firstLine="0"/>
              <w:jc w:val="center"/>
              <w:rPr>
                <w:rFonts w:eastAsia="Calibri"/>
                <w:b/>
                <w:szCs w:val="24"/>
              </w:rPr>
            </w:pPr>
            <w:r w:rsidRPr="002C4BC3">
              <w:rPr>
                <w:rFonts w:eastAsia="Calibri"/>
                <w:b/>
                <w:szCs w:val="24"/>
              </w:rPr>
              <w:t>G1.1</w:t>
            </w:r>
          </w:p>
        </w:tc>
        <w:tc>
          <w:tcPr>
            <w:tcW w:w="3385" w:type="pct"/>
            <w:shd w:val="clear" w:color="auto" w:fill="auto"/>
            <w:tcMar>
              <w:left w:w="57" w:type="dxa"/>
              <w:right w:w="57" w:type="dxa"/>
            </w:tcMar>
            <w:vAlign w:val="center"/>
          </w:tcPr>
          <w:p w14:paraId="312800EE" w14:textId="77777777" w:rsidR="00377AAB" w:rsidRPr="002C4BC3" w:rsidRDefault="00377AAB" w:rsidP="006207D9">
            <w:pPr>
              <w:spacing w:before="20" w:after="20" w:line="240" w:lineRule="auto"/>
              <w:ind w:firstLine="0"/>
              <w:jc w:val="both"/>
              <w:rPr>
                <w:rFonts w:eastAsia="Calibri"/>
                <w:bCs/>
                <w:szCs w:val="24"/>
              </w:rPr>
            </w:pPr>
            <w:r w:rsidRPr="002C4BC3">
              <w:rPr>
                <w:rFonts w:eastAsia="Calibri"/>
                <w:bCs/>
                <w:szCs w:val="24"/>
              </w:rPr>
              <w:t>Thực hiện chính xác động tác khởi động cơ bản và kỹ</w:t>
            </w:r>
            <w:r w:rsidRPr="002C4BC3">
              <w:rPr>
                <w:rFonts w:eastAsia="Calibri"/>
                <w:bCs/>
                <w:szCs w:val="24"/>
                <w:lang w:val="vi-VN"/>
              </w:rPr>
              <w:t xml:space="preserve"> thuật</w:t>
            </w:r>
            <w:r w:rsidRPr="002C4BC3">
              <w:rPr>
                <w:rFonts w:eastAsia="Calibri"/>
                <w:bCs/>
                <w:szCs w:val="24"/>
              </w:rPr>
              <w:t xml:space="preserve"> phải trái thấp tay, di chuyển đơn bước , đa bước và đánh cầu cao sâu.  </w:t>
            </w:r>
          </w:p>
        </w:tc>
        <w:tc>
          <w:tcPr>
            <w:tcW w:w="882" w:type="pct"/>
            <w:shd w:val="clear" w:color="auto" w:fill="auto"/>
            <w:vAlign w:val="center"/>
          </w:tcPr>
          <w:p w14:paraId="66B86A5F" w14:textId="77777777" w:rsidR="00377AAB" w:rsidRPr="002C4BC3" w:rsidRDefault="00377AAB" w:rsidP="006207D9">
            <w:pPr>
              <w:spacing w:before="20" w:after="20" w:line="240" w:lineRule="auto"/>
              <w:ind w:firstLine="0"/>
              <w:jc w:val="center"/>
              <w:rPr>
                <w:rFonts w:eastAsia="Calibri"/>
                <w:b/>
                <w:szCs w:val="24"/>
              </w:rPr>
            </w:pPr>
            <w:r w:rsidRPr="002C4BC3">
              <w:rPr>
                <w:rFonts w:eastAsia="Calibri"/>
                <w:b/>
                <w:szCs w:val="24"/>
                <w:lang w:val="vi-VN"/>
              </w:rPr>
              <w:t>TU</w:t>
            </w:r>
            <w:r w:rsidRPr="002C4BC3">
              <w:rPr>
                <w:rFonts w:eastAsia="Calibri"/>
                <w:b/>
                <w:szCs w:val="24"/>
              </w:rPr>
              <w:t>3</w:t>
            </w:r>
          </w:p>
        </w:tc>
      </w:tr>
    </w:tbl>
    <w:p w14:paraId="61A92829" w14:textId="77777777" w:rsidR="00377AAB" w:rsidRPr="002C4BC3" w:rsidRDefault="00377AAB" w:rsidP="006207D9">
      <w:pPr>
        <w:tabs>
          <w:tab w:val="left" w:pos="7513"/>
        </w:tabs>
        <w:spacing w:before="20" w:after="20" w:line="240" w:lineRule="auto"/>
        <w:ind w:firstLine="0"/>
        <w:rPr>
          <w:rFonts w:eastAsia="Calibri"/>
          <w:b/>
          <w:iCs/>
          <w:szCs w:val="24"/>
        </w:rPr>
      </w:pPr>
      <w:r w:rsidRPr="002C4BC3">
        <w:rPr>
          <w:rFonts w:eastAsia="Calibri"/>
          <w:b/>
          <w:iCs/>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2608"/>
        <w:gridCol w:w="3626"/>
        <w:gridCol w:w="2233"/>
        <w:gridCol w:w="1387"/>
      </w:tblGrid>
      <w:tr w:rsidR="002C4BC3" w:rsidRPr="002C4BC3" w14:paraId="1BED5ACE" w14:textId="77777777" w:rsidTr="00EA20C1">
        <w:trPr>
          <w:trHeight w:val="470"/>
        </w:trPr>
        <w:tc>
          <w:tcPr>
            <w:tcW w:w="1323" w:type="pct"/>
            <w:shd w:val="clear" w:color="auto" w:fill="auto"/>
            <w:vAlign w:val="center"/>
          </w:tcPr>
          <w:p w14:paraId="317692F3" w14:textId="33B99656" w:rsidR="00377AAB" w:rsidRPr="002C4BC3" w:rsidRDefault="00377AAB" w:rsidP="006207D9">
            <w:pPr>
              <w:tabs>
                <w:tab w:val="center" w:pos="4680"/>
                <w:tab w:val="right" w:pos="9360"/>
              </w:tabs>
              <w:spacing w:before="20" w:after="20" w:line="240" w:lineRule="auto"/>
              <w:ind w:firstLine="0"/>
              <w:jc w:val="center"/>
              <w:rPr>
                <w:rFonts w:eastAsia="Calibri"/>
                <w:b/>
                <w:szCs w:val="24"/>
              </w:rPr>
            </w:pPr>
            <w:bookmarkStart w:id="393" w:name="_Hlk135830850"/>
            <w:r w:rsidRPr="002C4BC3">
              <w:rPr>
                <w:rFonts w:eastAsia="Calibri"/>
                <w:b/>
                <w:szCs w:val="24"/>
              </w:rPr>
              <w:t>Thành phần đánh giá</w:t>
            </w:r>
          </w:p>
        </w:tc>
        <w:tc>
          <w:tcPr>
            <w:tcW w:w="1840" w:type="pct"/>
            <w:shd w:val="clear" w:color="auto" w:fill="auto"/>
            <w:vAlign w:val="center"/>
          </w:tcPr>
          <w:p w14:paraId="2CF036E4" w14:textId="38F8E202" w:rsidR="00377AAB" w:rsidRPr="002C4BC3" w:rsidRDefault="00377AAB"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1133" w:type="pct"/>
            <w:shd w:val="clear" w:color="auto" w:fill="auto"/>
            <w:vAlign w:val="center"/>
          </w:tcPr>
          <w:p w14:paraId="16768EAA" w14:textId="5F4D835B" w:rsidR="00377AAB" w:rsidRPr="002C4BC3" w:rsidRDefault="00377AAB"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CĐR học phần</w:t>
            </w:r>
          </w:p>
        </w:tc>
        <w:tc>
          <w:tcPr>
            <w:tcW w:w="704" w:type="pct"/>
            <w:shd w:val="clear" w:color="auto" w:fill="auto"/>
            <w:vAlign w:val="center"/>
          </w:tcPr>
          <w:p w14:paraId="40371354" w14:textId="452F68E9" w:rsidR="00377AAB" w:rsidRPr="002C4BC3" w:rsidRDefault="00377AAB"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6FBD17D6" w14:textId="77777777" w:rsidTr="00EA20C1">
        <w:trPr>
          <w:trHeight w:val="475"/>
        </w:trPr>
        <w:tc>
          <w:tcPr>
            <w:tcW w:w="1323" w:type="pct"/>
            <w:tcBorders>
              <w:top w:val="single" w:sz="4" w:space="0" w:color="auto"/>
              <w:left w:val="single" w:sz="4" w:space="0" w:color="auto"/>
              <w:right w:val="single" w:sz="4" w:space="0" w:color="auto"/>
            </w:tcBorders>
            <w:shd w:val="clear" w:color="auto" w:fill="auto"/>
            <w:vAlign w:val="center"/>
          </w:tcPr>
          <w:p w14:paraId="7BC149C7" w14:textId="77777777" w:rsidR="00377AAB" w:rsidRPr="002C4BC3" w:rsidRDefault="00377AAB" w:rsidP="006207D9">
            <w:pPr>
              <w:tabs>
                <w:tab w:val="center" w:pos="4680"/>
                <w:tab w:val="right" w:pos="9360"/>
              </w:tabs>
              <w:spacing w:before="20" w:after="20" w:line="240" w:lineRule="auto"/>
              <w:ind w:firstLine="0"/>
              <w:rPr>
                <w:rFonts w:eastAsia="Calibri"/>
                <w:bCs/>
                <w:szCs w:val="24"/>
              </w:rPr>
            </w:pPr>
            <w:r w:rsidRPr="002C4BC3">
              <w:rPr>
                <w:rFonts w:eastAsia="Calibri"/>
                <w:bCs/>
                <w:szCs w:val="24"/>
              </w:rPr>
              <w:t xml:space="preserve">X: Đánh giá quá trình </w:t>
            </w:r>
          </w:p>
        </w:tc>
        <w:tc>
          <w:tcPr>
            <w:tcW w:w="1840" w:type="pct"/>
            <w:tcBorders>
              <w:top w:val="single" w:sz="4" w:space="0" w:color="auto"/>
              <w:left w:val="single" w:sz="4" w:space="0" w:color="auto"/>
              <w:right w:val="single" w:sz="4" w:space="0" w:color="auto"/>
            </w:tcBorders>
            <w:shd w:val="clear" w:color="auto" w:fill="auto"/>
            <w:vAlign w:val="center"/>
          </w:tcPr>
          <w:p w14:paraId="4138594B" w14:textId="77777777" w:rsidR="00377AAB" w:rsidRPr="002C4BC3" w:rsidRDefault="00377AAB" w:rsidP="006207D9">
            <w:pPr>
              <w:tabs>
                <w:tab w:val="center" w:pos="4680"/>
                <w:tab w:val="right" w:pos="9360"/>
              </w:tabs>
              <w:spacing w:before="20" w:after="20" w:line="240" w:lineRule="auto"/>
              <w:ind w:firstLine="0"/>
              <w:jc w:val="center"/>
              <w:rPr>
                <w:rFonts w:eastAsia="Calibri"/>
                <w:bCs/>
                <w:szCs w:val="24"/>
              </w:rPr>
            </w:pPr>
            <w:r w:rsidRPr="002C4BC3">
              <w:rPr>
                <w:rFonts w:eastAsia="Calibri"/>
                <w:bCs/>
                <w:szCs w:val="24"/>
              </w:rPr>
              <w:t>X2: Đánh giá chất lượng năng lực</w:t>
            </w:r>
          </w:p>
        </w:tc>
        <w:tc>
          <w:tcPr>
            <w:tcW w:w="1133" w:type="pct"/>
            <w:tcBorders>
              <w:top w:val="single" w:sz="4" w:space="0" w:color="auto"/>
              <w:left w:val="single" w:sz="4" w:space="0" w:color="auto"/>
              <w:right w:val="single" w:sz="4" w:space="0" w:color="auto"/>
            </w:tcBorders>
            <w:shd w:val="clear" w:color="auto" w:fill="auto"/>
            <w:vAlign w:val="center"/>
          </w:tcPr>
          <w:p w14:paraId="29C671C8" w14:textId="77777777" w:rsidR="00377AAB" w:rsidRPr="002C4BC3" w:rsidRDefault="00377AAB"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G.1.1</w:t>
            </w:r>
          </w:p>
        </w:tc>
        <w:tc>
          <w:tcPr>
            <w:tcW w:w="704" w:type="pct"/>
            <w:tcBorders>
              <w:top w:val="single" w:sz="4" w:space="0" w:color="auto"/>
              <w:left w:val="single" w:sz="4" w:space="0" w:color="auto"/>
              <w:right w:val="single" w:sz="4" w:space="0" w:color="auto"/>
            </w:tcBorders>
            <w:shd w:val="clear" w:color="auto" w:fill="auto"/>
            <w:vAlign w:val="center"/>
          </w:tcPr>
          <w:p w14:paraId="3D07CFD6" w14:textId="77777777" w:rsidR="00377AAB" w:rsidRPr="002C4BC3" w:rsidRDefault="00377AAB"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100%</w:t>
            </w:r>
          </w:p>
        </w:tc>
      </w:tr>
    </w:tbl>
    <w:bookmarkEnd w:id="393"/>
    <w:p w14:paraId="44485771" w14:textId="77777777" w:rsidR="00377AAB" w:rsidRPr="002C4BC3" w:rsidRDefault="00377AAB" w:rsidP="006207D9">
      <w:pPr>
        <w:spacing w:before="20" w:after="20" w:line="240" w:lineRule="auto"/>
        <w:ind w:firstLine="0"/>
        <w:jc w:val="both"/>
        <w:rPr>
          <w:szCs w:val="24"/>
          <w:lang w:val="vi-VN"/>
        </w:rPr>
      </w:pPr>
      <w:r w:rsidRPr="002C4BC3">
        <w:rPr>
          <w:szCs w:val="24"/>
          <w:lang w:val="vi-VN"/>
        </w:rPr>
        <w:t>- Sinh viên cần tuân thủ nghiêm túc các nội quy, quy định của nhà trường, của Trung tâm.</w:t>
      </w:r>
    </w:p>
    <w:p w14:paraId="264F56B4" w14:textId="77777777" w:rsidR="00377AAB" w:rsidRPr="002C4BC3" w:rsidRDefault="00377AAB" w:rsidP="006207D9">
      <w:pPr>
        <w:spacing w:before="20" w:after="20" w:line="240" w:lineRule="auto"/>
        <w:ind w:firstLine="0"/>
        <w:jc w:val="both"/>
        <w:rPr>
          <w:szCs w:val="24"/>
        </w:rPr>
      </w:pPr>
      <w:r w:rsidRPr="002C4BC3">
        <w:rPr>
          <w:szCs w:val="24"/>
          <w:lang w:val="vi-VN"/>
        </w:rPr>
        <w:t xml:space="preserve">- </w:t>
      </w:r>
      <w:r w:rsidRPr="002C4BC3">
        <w:rPr>
          <w:szCs w:val="24"/>
        </w:rPr>
        <w:t>Sinh viên nhận Đạt của học phần với điều kiện:</w:t>
      </w:r>
    </w:p>
    <w:p w14:paraId="4CBE0A43" w14:textId="77777777" w:rsidR="00377AAB" w:rsidRPr="002C4BC3" w:rsidRDefault="00377AAB" w:rsidP="006207D9">
      <w:pPr>
        <w:spacing w:before="20" w:after="20" w:line="240" w:lineRule="auto"/>
        <w:ind w:firstLine="720"/>
        <w:jc w:val="both"/>
        <w:rPr>
          <w:szCs w:val="24"/>
          <w:lang w:val="vi-VN"/>
        </w:rPr>
      </w:pPr>
      <w:r w:rsidRPr="002C4BC3">
        <w:rPr>
          <w:szCs w:val="24"/>
        </w:rPr>
        <w:t>+ T</w:t>
      </w:r>
      <w:r w:rsidRPr="002C4BC3">
        <w:rPr>
          <w:szCs w:val="24"/>
          <w:lang w:val="vi-VN"/>
        </w:rPr>
        <w:t xml:space="preserve">ham dự học tập trên lớp </w:t>
      </w:r>
      <w:r w:rsidRPr="002C4BC3">
        <w:rPr>
          <w:szCs w:val="24"/>
        </w:rPr>
        <w:t xml:space="preserve"> X1 </w:t>
      </w:r>
      <w:r w:rsidRPr="002C4BC3">
        <w:rPr>
          <w:szCs w:val="24"/>
          <w:lang w:val="vi-VN"/>
        </w:rPr>
        <w:t xml:space="preserve">≥ </w:t>
      </w:r>
      <w:r w:rsidRPr="002C4BC3">
        <w:rPr>
          <w:szCs w:val="24"/>
        </w:rPr>
        <w:t>75</w:t>
      </w:r>
      <w:r w:rsidRPr="002C4BC3">
        <w:rPr>
          <w:szCs w:val="24"/>
          <w:lang w:val="vi-VN"/>
        </w:rPr>
        <w:t xml:space="preserve">% số tiết của học phần </w:t>
      </w:r>
    </w:p>
    <w:p w14:paraId="319C8222" w14:textId="77777777" w:rsidR="00377AAB" w:rsidRPr="002C4BC3" w:rsidRDefault="00377AAB" w:rsidP="006207D9">
      <w:pPr>
        <w:spacing w:before="20" w:after="20" w:line="240" w:lineRule="auto"/>
        <w:ind w:firstLine="720"/>
        <w:jc w:val="both"/>
        <w:rPr>
          <w:szCs w:val="24"/>
          <w:lang w:val="vi-VN"/>
        </w:rPr>
      </w:pPr>
      <w:r w:rsidRPr="002C4BC3">
        <w:rPr>
          <w:szCs w:val="24"/>
        </w:rPr>
        <w:t xml:space="preserve">+ Tham gia bài </w:t>
      </w:r>
      <w:r w:rsidRPr="002C4BC3">
        <w:rPr>
          <w:szCs w:val="24"/>
          <w:lang w:val="vi-VN"/>
        </w:rPr>
        <w:t xml:space="preserve">kiểm tra </w:t>
      </w:r>
      <w:r w:rsidRPr="002C4BC3">
        <w:rPr>
          <w:szCs w:val="24"/>
        </w:rPr>
        <w:t>X2</w:t>
      </w:r>
    </w:p>
    <w:p w14:paraId="5C392B5D" w14:textId="77777777" w:rsidR="00377AAB" w:rsidRPr="002C4BC3" w:rsidRDefault="00377AAB" w:rsidP="006207D9">
      <w:pPr>
        <w:spacing w:before="20" w:after="20" w:line="240" w:lineRule="auto"/>
        <w:ind w:firstLine="0"/>
        <w:rPr>
          <w:rFonts w:eastAsia="Calibri"/>
          <w:b/>
          <w:iCs/>
          <w:szCs w:val="24"/>
          <w:lang w:val="pt-BR"/>
        </w:rPr>
      </w:pPr>
      <w:r w:rsidRPr="002C4BC3">
        <w:rPr>
          <w:rFonts w:eastAsia="Calibri"/>
          <w:b/>
          <w:iCs/>
          <w:szCs w:val="24"/>
          <w:lang w:val="pt-BR"/>
        </w:rPr>
        <w:t>10. Nội dung giảng dạy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3"/>
        <w:gridCol w:w="579"/>
        <w:gridCol w:w="1161"/>
        <w:gridCol w:w="3626"/>
        <w:gridCol w:w="1155"/>
      </w:tblGrid>
      <w:tr w:rsidR="002C4BC3" w:rsidRPr="002C4BC3" w14:paraId="58E0E755" w14:textId="77777777" w:rsidTr="00311935">
        <w:trPr>
          <w:trHeight w:val="644"/>
          <w:tblHeader/>
        </w:trPr>
        <w:tc>
          <w:tcPr>
            <w:tcW w:w="1691" w:type="pct"/>
            <w:vAlign w:val="center"/>
          </w:tcPr>
          <w:p w14:paraId="184186E6" w14:textId="064E2C50" w:rsidR="00377AAB" w:rsidRPr="002C4BC3" w:rsidRDefault="00377AAB" w:rsidP="001B561E">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294" w:type="pct"/>
            <w:vAlign w:val="center"/>
          </w:tcPr>
          <w:p w14:paraId="24E0DF8D" w14:textId="4C9678C3" w:rsidR="00377AAB" w:rsidRPr="002C4BC3" w:rsidRDefault="00377AAB" w:rsidP="001B561E">
            <w:pPr>
              <w:widowControl w:val="0"/>
              <w:spacing w:before="20" w:after="20" w:line="240" w:lineRule="auto"/>
              <w:ind w:left="-108" w:firstLine="0"/>
              <w:jc w:val="center"/>
              <w:rPr>
                <w:rFonts w:eastAsia="Calibri"/>
                <w:b/>
                <w:szCs w:val="24"/>
              </w:rPr>
            </w:pPr>
            <w:r w:rsidRPr="002C4BC3">
              <w:rPr>
                <w:rFonts w:eastAsia="Calibri"/>
                <w:b/>
                <w:szCs w:val="24"/>
              </w:rPr>
              <w:t>Số tiết</w:t>
            </w:r>
          </w:p>
        </w:tc>
        <w:tc>
          <w:tcPr>
            <w:tcW w:w="589" w:type="pct"/>
            <w:vAlign w:val="center"/>
          </w:tcPr>
          <w:p w14:paraId="61ECEE53" w14:textId="7944E1F7" w:rsidR="00377AAB" w:rsidRPr="002C4BC3" w:rsidRDefault="00377AAB" w:rsidP="001B561E">
            <w:pPr>
              <w:widowControl w:val="0"/>
              <w:spacing w:before="20" w:after="20" w:line="240" w:lineRule="auto"/>
              <w:ind w:left="-108" w:firstLine="0"/>
              <w:jc w:val="center"/>
              <w:rPr>
                <w:rFonts w:eastAsia="Calibri"/>
                <w:b/>
                <w:szCs w:val="24"/>
              </w:rPr>
            </w:pPr>
            <w:r w:rsidRPr="002C4BC3">
              <w:rPr>
                <w:rFonts w:eastAsia="Calibri"/>
                <w:b/>
                <w:szCs w:val="24"/>
              </w:rPr>
              <w:t>CĐR học phần</w:t>
            </w:r>
          </w:p>
        </w:tc>
        <w:tc>
          <w:tcPr>
            <w:tcW w:w="1840" w:type="pct"/>
            <w:vAlign w:val="center"/>
          </w:tcPr>
          <w:p w14:paraId="597FD8A4" w14:textId="0AF1186E" w:rsidR="00377AAB" w:rsidRPr="002C4BC3" w:rsidRDefault="00377AAB" w:rsidP="001B561E">
            <w:pPr>
              <w:widowControl w:val="0"/>
              <w:spacing w:before="20" w:after="20" w:line="240" w:lineRule="auto"/>
              <w:ind w:left="-108" w:firstLine="0"/>
              <w:jc w:val="center"/>
              <w:rPr>
                <w:rFonts w:eastAsia="Calibri"/>
                <w:b/>
                <w:szCs w:val="24"/>
              </w:rPr>
            </w:pPr>
            <w:r w:rsidRPr="002C4BC3">
              <w:rPr>
                <w:rFonts w:eastAsia="Calibri"/>
                <w:b/>
                <w:szCs w:val="24"/>
              </w:rPr>
              <w:t>Hoạt động dạy và học</w:t>
            </w:r>
          </w:p>
        </w:tc>
        <w:tc>
          <w:tcPr>
            <w:tcW w:w="586" w:type="pct"/>
            <w:vAlign w:val="center"/>
          </w:tcPr>
          <w:p w14:paraId="18A6FA66" w14:textId="47FD6220" w:rsidR="00377AAB" w:rsidRPr="002C4BC3" w:rsidRDefault="00377AAB" w:rsidP="001B561E">
            <w:pPr>
              <w:widowControl w:val="0"/>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41F39159" w14:textId="77777777" w:rsidTr="00311935">
        <w:tc>
          <w:tcPr>
            <w:tcW w:w="1691" w:type="pct"/>
          </w:tcPr>
          <w:p w14:paraId="47177E45" w14:textId="77777777" w:rsidR="00377AAB" w:rsidRPr="002C4BC3" w:rsidRDefault="00377AAB" w:rsidP="001B561E">
            <w:pPr>
              <w:widowControl w:val="0"/>
              <w:spacing w:before="20" w:after="20" w:line="240" w:lineRule="auto"/>
              <w:ind w:firstLine="0"/>
              <w:rPr>
                <w:rFonts w:eastAsia="Calibri"/>
                <w:b/>
                <w:i/>
                <w:iCs/>
                <w:szCs w:val="24"/>
                <w:lang w:val="vi-VN"/>
              </w:rPr>
            </w:pPr>
            <w:r w:rsidRPr="002C4BC3">
              <w:rPr>
                <w:rFonts w:eastAsia="Calibri"/>
                <w:b/>
                <w:i/>
                <w:iCs/>
                <w:szCs w:val="24"/>
              </w:rPr>
              <w:t>Giới thiệu môn học</w:t>
            </w:r>
          </w:p>
          <w:p w14:paraId="6B540776" w14:textId="77777777" w:rsidR="00377AAB" w:rsidRPr="002C4BC3" w:rsidRDefault="00377AAB" w:rsidP="001B561E">
            <w:pPr>
              <w:widowControl w:val="0"/>
              <w:spacing w:before="20" w:after="20" w:line="240" w:lineRule="auto"/>
              <w:ind w:firstLine="0"/>
              <w:rPr>
                <w:rFonts w:eastAsia="Calibri"/>
                <w:bCs/>
                <w:szCs w:val="24"/>
                <w:lang w:val="vi-VN"/>
              </w:rPr>
            </w:pPr>
            <w:r w:rsidRPr="002C4BC3">
              <w:rPr>
                <w:rFonts w:eastAsia="Calibri"/>
                <w:bCs/>
                <w:szCs w:val="24"/>
                <w:lang w:val="vi-VN"/>
              </w:rPr>
              <w:t>Lịch sử hình thành và phát triển môn Cầu lông;</w:t>
            </w:r>
            <w:r w:rsidRPr="002C4BC3">
              <w:rPr>
                <w:rFonts w:eastAsia="Calibri"/>
                <w:bCs/>
                <w:szCs w:val="24"/>
              </w:rPr>
              <w:t xml:space="preserve"> </w:t>
            </w:r>
            <w:r w:rsidRPr="002C4BC3">
              <w:rPr>
                <w:rFonts w:eastAsia="Calibri"/>
                <w:bCs/>
                <w:szCs w:val="24"/>
                <w:lang w:val="vi-VN"/>
              </w:rPr>
              <w:t>Đặc điểm môn Cầu lông.</w:t>
            </w:r>
          </w:p>
        </w:tc>
        <w:tc>
          <w:tcPr>
            <w:tcW w:w="294" w:type="pct"/>
          </w:tcPr>
          <w:p w14:paraId="11AF3760" w14:textId="77777777" w:rsidR="00377AAB" w:rsidRPr="002C4BC3" w:rsidRDefault="00377AAB" w:rsidP="001B561E">
            <w:pPr>
              <w:widowControl w:val="0"/>
              <w:spacing w:before="20" w:after="20" w:line="240" w:lineRule="auto"/>
              <w:ind w:left="-108" w:firstLine="0"/>
              <w:jc w:val="center"/>
              <w:rPr>
                <w:rFonts w:eastAsia="Calibri"/>
                <w:bCs/>
                <w:szCs w:val="24"/>
              </w:rPr>
            </w:pPr>
            <w:r w:rsidRPr="002C4BC3">
              <w:rPr>
                <w:rFonts w:eastAsia="Calibri"/>
                <w:bCs/>
                <w:szCs w:val="24"/>
              </w:rPr>
              <w:t>1</w:t>
            </w:r>
          </w:p>
        </w:tc>
        <w:tc>
          <w:tcPr>
            <w:tcW w:w="589" w:type="pct"/>
          </w:tcPr>
          <w:p w14:paraId="09EC1AF2" w14:textId="77777777" w:rsidR="00377AAB" w:rsidRPr="002C4BC3" w:rsidRDefault="00377AAB" w:rsidP="001B561E">
            <w:pPr>
              <w:widowControl w:val="0"/>
              <w:spacing w:before="20" w:after="20" w:line="240" w:lineRule="auto"/>
              <w:ind w:left="-108" w:firstLine="0"/>
              <w:jc w:val="center"/>
              <w:rPr>
                <w:rFonts w:eastAsia="Calibri"/>
                <w:bCs/>
                <w:szCs w:val="24"/>
              </w:rPr>
            </w:pPr>
          </w:p>
        </w:tc>
        <w:tc>
          <w:tcPr>
            <w:tcW w:w="1840" w:type="pct"/>
          </w:tcPr>
          <w:p w14:paraId="41D26AD0" w14:textId="77777777" w:rsidR="00377AAB" w:rsidRPr="002C4BC3" w:rsidRDefault="00377AAB" w:rsidP="001B561E">
            <w:pPr>
              <w:widowControl w:val="0"/>
              <w:suppressAutoHyphens/>
              <w:spacing w:before="20" w:after="20" w:line="240" w:lineRule="auto"/>
              <w:ind w:firstLine="0"/>
              <w:rPr>
                <w:rFonts w:eastAsia="Calibri"/>
                <w:szCs w:val="24"/>
              </w:rPr>
            </w:pPr>
            <w:r w:rsidRPr="002C4BC3">
              <w:rPr>
                <w:rFonts w:eastAsia="Calibri"/>
                <w:b/>
                <w:bCs/>
                <w:szCs w:val="24"/>
              </w:rPr>
              <w:t xml:space="preserve">Hoạt động dạy: </w:t>
            </w:r>
            <w:r w:rsidRPr="002C4BC3">
              <w:rPr>
                <w:rFonts w:eastAsia="Calibri"/>
                <w:szCs w:val="24"/>
              </w:rPr>
              <w:t xml:space="preserve"> Giới thiệu cơ bản về học phần: vị trí, mục tiêu, nội dung, đánh giá, tài liệu học tập, cần yêu cầu trong quá trình học tập.</w:t>
            </w:r>
          </w:p>
          <w:p w14:paraId="4058908B"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rPr>
              <w:t xml:space="preserve">- </w:t>
            </w:r>
            <w:r w:rsidRPr="002C4BC3">
              <w:rPr>
                <w:rFonts w:eastAsia="Calibri"/>
                <w:szCs w:val="24"/>
                <w:lang w:val="vi-VN"/>
              </w:rPr>
              <w:t>Giới thiệu về đặc điểm và lịch sử phát triển của môn cầu lông</w:t>
            </w:r>
          </w:p>
          <w:p w14:paraId="20ADFC50" w14:textId="77777777" w:rsidR="00377AAB" w:rsidRPr="002C4BC3" w:rsidRDefault="00377AAB" w:rsidP="001B561E">
            <w:pPr>
              <w:widowControl w:val="0"/>
              <w:suppressAutoHyphens/>
              <w:spacing w:before="20" w:after="20" w:line="240" w:lineRule="auto"/>
              <w:ind w:firstLine="0"/>
              <w:rPr>
                <w:rFonts w:eastAsia="Calibri"/>
                <w:i/>
                <w:szCs w:val="24"/>
                <w:lang w:val="vi-VN"/>
              </w:rPr>
            </w:pPr>
            <w:r w:rsidRPr="002C4BC3">
              <w:rPr>
                <w:rFonts w:eastAsia="Calibri"/>
                <w:b/>
                <w:bCs/>
                <w:szCs w:val="24"/>
                <w:lang w:val="vi-VN"/>
              </w:rPr>
              <w:t>Hoạt động học:</w:t>
            </w:r>
            <w:r w:rsidRPr="002C4BC3">
              <w:rPr>
                <w:rFonts w:eastAsia="Calibri"/>
                <w:szCs w:val="24"/>
                <w:lang w:val="vi-VN"/>
              </w:rPr>
              <w:t xml:space="preserve"> theo dõi nội dung </w:t>
            </w:r>
            <w:r w:rsidRPr="002C4BC3">
              <w:rPr>
                <w:rFonts w:eastAsia="Calibri"/>
                <w:szCs w:val="24"/>
                <w:lang w:val="vi-VN"/>
              </w:rPr>
              <w:lastRenderedPageBreak/>
              <w:t>giảng viên hướng dẫn, đặt câu hỏi về những vấn đề chưa rõ hoặc cần tìm hiểu thêm.</w:t>
            </w:r>
          </w:p>
        </w:tc>
        <w:tc>
          <w:tcPr>
            <w:tcW w:w="586" w:type="pct"/>
          </w:tcPr>
          <w:p w14:paraId="4DB55E68" w14:textId="77777777" w:rsidR="00377AAB" w:rsidRPr="002C4BC3" w:rsidRDefault="00377AAB" w:rsidP="001B561E">
            <w:pPr>
              <w:widowControl w:val="0"/>
              <w:spacing w:before="20" w:after="20" w:line="240" w:lineRule="auto"/>
              <w:ind w:left="-108" w:firstLine="0"/>
              <w:jc w:val="center"/>
              <w:rPr>
                <w:rFonts w:eastAsia="Calibri"/>
                <w:bCs/>
                <w:szCs w:val="24"/>
                <w:lang w:val="vi-VN"/>
              </w:rPr>
            </w:pPr>
          </w:p>
        </w:tc>
      </w:tr>
      <w:tr w:rsidR="002C4BC3" w:rsidRPr="002C4BC3" w14:paraId="3BF7A3DF" w14:textId="77777777" w:rsidTr="00311935">
        <w:tc>
          <w:tcPr>
            <w:tcW w:w="1691" w:type="pct"/>
          </w:tcPr>
          <w:p w14:paraId="381BEDCE" w14:textId="77777777" w:rsidR="00377AAB" w:rsidRPr="002C4BC3" w:rsidRDefault="00377AAB" w:rsidP="001B561E">
            <w:pPr>
              <w:widowControl w:val="0"/>
              <w:suppressLineNumbers/>
              <w:suppressAutoHyphens/>
              <w:spacing w:before="20" w:after="20" w:line="240" w:lineRule="auto"/>
              <w:ind w:firstLine="0"/>
              <w:rPr>
                <w:rFonts w:eastAsia="Calibri"/>
                <w:b/>
                <w:szCs w:val="24"/>
                <w:lang w:val="vi-VN"/>
              </w:rPr>
            </w:pPr>
            <w:r w:rsidRPr="002C4BC3">
              <w:rPr>
                <w:rFonts w:eastAsia="Calibri"/>
                <w:b/>
                <w:szCs w:val="24"/>
                <w:lang w:val="vi-VN"/>
              </w:rPr>
              <w:lastRenderedPageBreak/>
              <w:t>Chương 1: Kỹ thuật cơ bản của môn Cầu lông</w:t>
            </w:r>
          </w:p>
        </w:tc>
        <w:tc>
          <w:tcPr>
            <w:tcW w:w="294" w:type="pct"/>
          </w:tcPr>
          <w:p w14:paraId="227ED5F3" w14:textId="77777777" w:rsidR="00377AAB" w:rsidRPr="002C4BC3" w:rsidRDefault="00377AAB" w:rsidP="001B561E">
            <w:pPr>
              <w:widowControl w:val="0"/>
              <w:spacing w:before="20" w:after="20" w:line="240" w:lineRule="auto"/>
              <w:ind w:left="-108" w:firstLine="0"/>
              <w:jc w:val="center"/>
              <w:rPr>
                <w:rFonts w:eastAsia="Calibri"/>
                <w:bCs/>
                <w:szCs w:val="24"/>
              </w:rPr>
            </w:pPr>
            <w:r w:rsidRPr="002C4BC3">
              <w:rPr>
                <w:rFonts w:eastAsia="Calibri"/>
                <w:bCs/>
                <w:szCs w:val="24"/>
                <w:lang w:val="vi-VN"/>
              </w:rPr>
              <w:t>16</w:t>
            </w:r>
          </w:p>
        </w:tc>
        <w:tc>
          <w:tcPr>
            <w:tcW w:w="589" w:type="pct"/>
          </w:tcPr>
          <w:p w14:paraId="76E28425" w14:textId="77777777" w:rsidR="00377AAB" w:rsidRPr="002C4BC3" w:rsidRDefault="00377AAB" w:rsidP="001B561E">
            <w:pPr>
              <w:widowControl w:val="0"/>
              <w:spacing w:before="20" w:after="20" w:line="240" w:lineRule="auto"/>
              <w:ind w:firstLine="0"/>
              <w:jc w:val="center"/>
              <w:rPr>
                <w:rFonts w:eastAsia="Calibri"/>
                <w:bCs/>
                <w:i/>
                <w:szCs w:val="24"/>
              </w:rPr>
            </w:pPr>
          </w:p>
        </w:tc>
        <w:tc>
          <w:tcPr>
            <w:tcW w:w="1840" w:type="pct"/>
            <w:vMerge w:val="restart"/>
          </w:tcPr>
          <w:p w14:paraId="6AF47A79" w14:textId="77777777" w:rsidR="00377AAB" w:rsidRPr="002C4BC3" w:rsidRDefault="00377AAB" w:rsidP="001B561E">
            <w:pPr>
              <w:widowControl w:val="0"/>
              <w:suppressAutoHyphens/>
              <w:spacing w:before="20" w:after="20" w:line="240" w:lineRule="auto"/>
              <w:ind w:firstLine="0"/>
              <w:rPr>
                <w:rFonts w:eastAsia="Calibri"/>
                <w:b/>
                <w:bCs/>
                <w:szCs w:val="24"/>
              </w:rPr>
            </w:pPr>
            <w:r w:rsidRPr="002C4BC3">
              <w:rPr>
                <w:rFonts w:eastAsia="Calibri"/>
                <w:b/>
                <w:bCs/>
                <w:szCs w:val="24"/>
              </w:rPr>
              <w:t xml:space="preserve">Hoạt động dạy:  </w:t>
            </w:r>
          </w:p>
          <w:p w14:paraId="400B57B0" w14:textId="77777777" w:rsidR="00377AAB" w:rsidRPr="002C4BC3" w:rsidRDefault="00377AAB" w:rsidP="001B561E">
            <w:pPr>
              <w:widowControl w:val="0"/>
              <w:suppressAutoHyphens/>
              <w:spacing w:before="20" w:after="20" w:line="240" w:lineRule="auto"/>
              <w:ind w:firstLine="0"/>
              <w:rPr>
                <w:rFonts w:eastAsia="Calibri"/>
                <w:szCs w:val="24"/>
              </w:rPr>
            </w:pPr>
            <w:r w:rsidRPr="002C4BC3">
              <w:rPr>
                <w:rFonts w:eastAsia="Calibri"/>
                <w:szCs w:val="24"/>
              </w:rPr>
              <w:t>- Giảng dạy</w:t>
            </w:r>
            <w:r w:rsidRPr="002C4BC3">
              <w:rPr>
                <w:rFonts w:eastAsia="Calibri"/>
                <w:szCs w:val="24"/>
                <w:lang w:val="vi-VN"/>
              </w:rPr>
              <w:t xml:space="preserve"> yếu lĩnh kỹ thuật của động tác;</w:t>
            </w:r>
            <w:r w:rsidRPr="002C4BC3">
              <w:rPr>
                <w:rFonts w:eastAsia="Calibri"/>
                <w:szCs w:val="24"/>
              </w:rPr>
              <w:t>.</w:t>
            </w:r>
          </w:p>
          <w:p w14:paraId="0E2FCBCA"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Thực hành làm mẫu động tác kỹ thuật.</w:t>
            </w:r>
          </w:p>
          <w:p w14:paraId="5AA9B77C"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Phân tích một số sai lầm thường mắc khi thực hiện kỹ thuật và cách khác phục;</w:t>
            </w:r>
          </w:p>
          <w:p w14:paraId="3BF0E53E"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Các bài tập ứng dụng thực tiễn;</w:t>
            </w:r>
          </w:p>
          <w:p w14:paraId="23974328"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Đặt các tình huống cụ thể đối với sinh viên.</w:t>
            </w:r>
          </w:p>
          <w:p w14:paraId="7CF821E1" w14:textId="77777777" w:rsidR="00377AAB" w:rsidRPr="002C4BC3" w:rsidRDefault="00377AAB" w:rsidP="001B561E">
            <w:pPr>
              <w:widowControl w:val="0"/>
              <w:suppressAutoHyphens/>
              <w:spacing w:before="20" w:after="20" w:line="240" w:lineRule="auto"/>
              <w:ind w:firstLine="0"/>
              <w:rPr>
                <w:rFonts w:eastAsia="Calibri"/>
                <w:b/>
                <w:bCs/>
                <w:szCs w:val="24"/>
                <w:lang w:val="vi-VN"/>
              </w:rPr>
            </w:pPr>
            <w:r w:rsidRPr="002C4BC3">
              <w:rPr>
                <w:rFonts w:eastAsia="Calibri"/>
                <w:b/>
                <w:bCs/>
                <w:szCs w:val="24"/>
                <w:lang w:val="vi-VN"/>
              </w:rPr>
              <w:t>Hoạt động học:</w:t>
            </w:r>
          </w:p>
          <w:p w14:paraId="5638B876"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Theo dõi nội dung giảng viên hướng dẫn.</w:t>
            </w:r>
          </w:p>
          <w:p w14:paraId="59096D4B"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Tập luyện và điều chỉnh theo năng lực cá nhân;</w:t>
            </w:r>
          </w:p>
          <w:p w14:paraId="59B2BBB3"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Tự đối chiếu và so sánh theo nhóm tập luyện;</w:t>
            </w:r>
          </w:p>
          <w:p w14:paraId="38D7999F"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Thực hiện bài tập ứng dụng và tự đánh giá khả năng.</w:t>
            </w:r>
          </w:p>
          <w:p w14:paraId="422D2933" w14:textId="77777777" w:rsidR="00377AAB" w:rsidRPr="002C4BC3" w:rsidRDefault="00377AAB" w:rsidP="001B561E">
            <w:pPr>
              <w:widowControl w:val="0"/>
              <w:suppressAutoHyphens/>
              <w:spacing w:before="20" w:after="20" w:line="240" w:lineRule="auto"/>
              <w:ind w:firstLine="0"/>
              <w:rPr>
                <w:rFonts w:eastAsia="Calibri"/>
                <w:szCs w:val="24"/>
                <w:lang w:val="vi-VN"/>
              </w:rPr>
            </w:pPr>
            <w:r w:rsidRPr="002C4BC3">
              <w:rPr>
                <w:rFonts w:eastAsia="Calibri"/>
                <w:szCs w:val="24"/>
                <w:lang w:val="vi-VN"/>
              </w:rPr>
              <w:t>- Trao đổi, hỏi ý kiến về kỹ thuật với giảng viên.</w:t>
            </w:r>
          </w:p>
        </w:tc>
        <w:tc>
          <w:tcPr>
            <w:tcW w:w="586" w:type="pct"/>
            <w:vMerge w:val="restart"/>
          </w:tcPr>
          <w:p w14:paraId="59926B75" w14:textId="77777777" w:rsidR="00377AAB" w:rsidRPr="002C4BC3" w:rsidRDefault="00377AAB" w:rsidP="001B561E">
            <w:pPr>
              <w:widowControl w:val="0"/>
              <w:spacing w:before="20" w:after="20" w:line="240" w:lineRule="auto"/>
              <w:ind w:firstLine="0"/>
              <w:jc w:val="center"/>
              <w:rPr>
                <w:rFonts w:eastAsia="Calibri"/>
                <w:bCs/>
                <w:szCs w:val="24"/>
                <w:lang w:val="vi-VN"/>
              </w:rPr>
            </w:pPr>
            <w:r w:rsidRPr="002C4BC3">
              <w:rPr>
                <w:rFonts w:eastAsia="Calibri"/>
                <w:bCs/>
                <w:szCs w:val="24"/>
              </w:rPr>
              <w:t>X</w:t>
            </w:r>
            <w:r w:rsidRPr="002C4BC3">
              <w:rPr>
                <w:rFonts w:eastAsia="Calibri"/>
                <w:bCs/>
                <w:szCs w:val="24"/>
                <w:lang w:val="vi-VN"/>
              </w:rPr>
              <w:t>2</w:t>
            </w:r>
          </w:p>
          <w:p w14:paraId="613150DA" w14:textId="77777777" w:rsidR="00377AAB" w:rsidRPr="002C4BC3" w:rsidRDefault="00377AAB" w:rsidP="001B561E">
            <w:pPr>
              <w:widowControl w:val="0"/>
              <w:spacing w:before="20" w:after="20" w:line="240" w:lineRule="auto"/>
              <w:ind w:firstLine="0"/>
              <w:jc w:val="center"/>
              <w:rPr>
                <w:rFonts w:eastAsia="Calibri"/>
                <w:bCs/>
                <w:szCs w:val="24"/>
              </w:rPr>
            </w:pPr>
          </w:p>
        </w:tc>
      </w:tr>
      <w:tr w:rsidR="002C4BC3" w:rsidRPr="002C4BC3" w14:paraId="7BD184B4" w14:textId="77777777" w:rsidTr="00311935">
        <w:tc>
          <w:tcPr>
            <w:tcW w:w="1691" w:type="pct"/>
          </w:tcPr>
          <w:p w14:paraId="26567256"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rPr>
              <w:t xml:space="preserve">1.1. </w:t>
            </w:r>
            <w:r w:rsidRPr="002C4BC3">
              <w:rPr>
                <w:rFonts w:eastAsia="Calibri"/>
                <w:szCs w:val="24"/>
                <w:lang w:val="vi-VN"/>
              </w:rPr>
              <w:t>Khởi động chung và khởi động chuyên môn</w:t>
            </w:r>
          </w:p>
        </w:tc>
        <w:tc>
          <w:tcPr>
            <w:tcW w:w="294" w:type="pct"/>
          </w:tcPr>
          <w:p w14:paraId="5D6D1C4A" w14:textId="77777777" w:rsidR="00377AAB" w:rsidRPr="002C4BC3" w:rsidRDefault="00377AAB" w:rsidP="001B561E">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89" w:type="pct"/>
          </w:tcPr>
          <w:p w14:paraId="3DE334ED" w14:textId="77777777" w:rsidR="00377AAB" w:rsidRPr="002C4BC3" w:rsidRDefault="00377AAB" w:rsidP="001B561E">
            <w:pPr>
              <w:widowControl w:val="0"/>
              <w:spacing w:before="20" w:after="20" w:line="240" w:lineRule="auto"/>
              <w:ind w:firstLine="0"/>
              <w:jc w:val="center"/>
              <w:rPr>
                <w:rFonts w:eastAsia="Calibri"/>
                <w:bCs/>
                <w:szCs w:val="24"/>
              </w:rPr>
            </w:pPr>
            <w:r w:rsidRPr="002C4BC3">
              <w:rPr>
                <w:rFonts w:eastAsia="Calibri"/>
                <w:bCs/>
                <w:szCs w:val="24"/>
              </w:rPr>
              <w:t>G1.1</w:t>
            </w:r>
          </w:p>
        </w:tc>
        <w:tc>
          <w:tcPr>
            <w:tcW w:w="1840" w:type="pct"/>
            <w:vMerge/>
          </w:tcPr>
          <w:p w14:paraId="50722D1B" w14:textId="77777777" w:rsidR="00377AAB" w:rsidRPr="002C4BC3" w:rsidRDefault="00377AAB" w:rsidP="001B561E">
            <w:pPr>
              <w:widowControl w:val="0"/>
              <w:spacing w:before="20" w:after="20" w:line="240" w:lineRule="auto"/>
              <w:ind w:left="-108" w:firstLine="0"/>
              <w:rPr>
                <w:rFonts w:eastAsia="Calibri"/>
                <w:b/>
                <w:szCs w:val="24"/>
              </w:rPr>
            </w:pPr>
          </w:p>
        </w:tc>
        <w:tc>
          <w:tcPr>
            <w:tcW w:w="586" w:type="pct"/>
            <w:vMerge/>
          </w:tcPr>
          <w:p w14:paraId="473949D0" w14:textId="77777777" w:rsidR="00377AAB" w:rsidRPr="002C4BC3" w:rsidRDefault="00377AAB" w:rsidP="001B561E">
            <w:pPr>
              <w:widowControl w:val="0"/>
              <w:spacing w:before="20" w:after="20" w:line="240" w:lineRule="auto"/>
              <w:ind w:left="-108" w:firstLine="0"/>
              <w:jc w:val="center"/>
              <w:rPr>
                <w:rFonts w:eastAsia="Calibri"/>
                <w:bCs/>
                <w:szCs w:val="24"/>
              </w:rPr>
            </w:pPr>
          </w:p>
        </w:tc>
      </w:tr>
      <w:tr w:rsidR="002C4BC3" w:rsidRPr="002C4BC3" w14:paraId="0258DF4F" w14:textId="77777777" w:rsidTr="00311935">
        <w:tc>
          <w:tcPr>
            <w:tcW w:w="1691" w:type="pct"/>
          </w:tcPr>
          <w:p w14:paraId="2FDCECEB" w14:textId="77777777" w:rsidR="00377AAB" w:rsidRPr="002C4BC3" w:rsidRDefault="00377AAB" w:rsidP="001B561E">
            <w:pPr>
              <w:widowControl w:val="0"/>
              <w:spacing w:before="20" w:after="20" w:line="240" w:lineRule="auto"/>
              <w:ind w:firstLine="0"/>
              <w:rPr>
                <w:rFonts w:eastAsia="Calibri"/>
                <w:b/>
                <w:szCs w:val="24"/>
              </w:rPr>
            </w:pPr>
            <w:r w:rsidRPr="002C4BC3">
              <w:rPr>
                <w:rFonts w:eastAsia="Calibri"/>
                <w:szCs w:val="24"/>
              </w:rPr>
              <w:t xml:space="preserve">1.2. </w:t>
            </w:r>
            <w:r w:rsidRPr="002C4BC3">
              <w:rPr>
                <w:rFonts w:eastAsia="Calibri"/>
                <w:szCs w:val="24"/>
                <w:lang w:val="vi-VN"/>
              </w:rPr>
              <w:t>Kỹ thuật đánh cầu phải trái thấp tay cơ bản</w:t>
            </w:r>
            <w:r w:rsidRPr="002C4BC3">
              <w:rPr>
                <w:rFonts w:eastAsia="Calibri"/>
                <w:szCs w:val="24"/>
              </w:rPr>
              <w:t xml:space="preserve"> </w:t>
            </w:r>
          </w:p>
        </w:tc>
        <w:tc>
          <w:tcPr>
            <w:tcW w:w="294" w:type="pct"/>
          </w:tcPr>
          <w:p w14:paraId="4979D334" w14:textId="77777777" w:rsidR="00377AAB" w:rsidRPr="002C4BC3" w:rsidRDefault="00377AAB" w:rsidP="001B561E">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89" w:type="pct"/>
          </w:tcPr>
          <w:p w14:paraId="61A857F1" w14:textId="77777777" w:rsidR="00377AAB" w:rsidRPr="002C4BC3" w:rsidRDefault="00377AAB" w:rsidP="001B561E">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40" w:type="pct"/>
            <w:vMerge/>
          </w:tcPr>
          <w:p w14:paraId="1242A187" w14:textId="77777777" w:rsidR="00377AAB" w:rsidRPr="002C4BC3" w:rsidRDefault="00377AAB" w:rsidP="001B561E">
            <w:pPr>
              <w:widowControl w:val="0"/>
              <w:spacing w:before="20" w:after="20" w:line="240" w:lineRule="auto"/>
              <w:ind w:left="-108" w:firstLine="0"/>
              <w:rPr>
                <w:rFonts w:eastAsia="Calibri"/>
                <w:b/>
                <w:szCs w:val="24"/>
              </w:rPr>
            </w:pPr>
          </w:p>
        </w:tc>
        <w:tc>
          <w:tcPr>
            <w:tcW w:w="586" w:type="pct"/>
            <w:vMerge/>
          </w:tcPr>
          <w:p w14:paraId="213B7DE1" w14:textId="77777777" w:rsidR="00377AAB" w:rsidRPr="002C4BC3" w:rsidRDefault="00377AAB" w:rsidP="001B561E">
            <w:pPr>
              <w:widowControl w:val="0"/>
              <w:spacing w:before="20" w:after="20" w:line="240" w:lineRule="auto"/>
              <w:ind w:left="-108" w:firstLine="0"/>
              <w:jc w:val="center"/>
              <w:rPr>
                <w:rFonts w:eastAsia="Calibri"/>
                <w:bCs/>
                <w:szCs w:val="24"/>
              </w:rPr>
            </w:pPr>
          </w:p>
        </w:tc>
      </w:tr>
      <w:tr w:rsidR="002C4BC3" w:rsidRPr="002C4BC3" w14:paraId="324920C4" w14:textId="77777777" w:rsidTr="00311935">
        <w:tc>
          <w:tcPr>
            <w:tcW w:w="1691" w:type="pct"/>
          </w:tcPr>
          <w:p w14:paraId="267B8084"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rPr>
              <w:t xml:space="preserve">1.3. </w:t>
            </w:r>
            <w:r w:rsidRPr="002C4BC3">
              <w:rPr>
                <w:rFonts w:eastAsia="Calibri"/>
                <w:szCs w:val="24"/>
                <w:lang w:val="vi-VN"/>
              </w:rPr>
              <w:t xml:space="preserve">Kỹ thuật </w:t>
            </w:r>
            <w:r w:rsidRPr="002C4BC3">
              <w:rPr>
                <w:rFonts w:eastAsia="Calibri"/>
                <w:szCs w:val="24"/>
              </w:rPr>
              <w:t>di chuyển đơn bước; đa bước cơ bản</w:t>
            </w:r>
          </w:p>
        </w:tc>
        <w:tc>
          <w:tcPr>
            <w:tcW w:w="294" w:type="pct"/>
          </w:tcPr>
          <w:p w14:paraId="6AFDFEE0" w14:textId="77777777" w:rsidR="00377AAB" w:rsidRPr="002C4BC3" w:rsidRDefault="00377AAB" w:rsidP="001B561E">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89" w:type="pct"/>
          </w:tcPr>
          <w:p w14:paraId="2D27CDB0" w14:textId="77777777" w:rsidR="00377AAB" w:rsidRPr="002C4BC3" w:rsidRDefault="00377AAB" w:rsidP="001B561E">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40" w:type="pct"/>
            <w:vMerge/>
          </w:tcPr>
          <w:p w14:paraId="6B0AAB95" w14:textId="77777777" w:rsidR="00377AAB" w:rsidRPr="002C4BC3" w:rsidRDefault="00377AAB" w:rsidP="001B561E">
            <w:pPr>
              <w:widowControl w:val="0"/>
              <w:spacing w:before="20" w:after="20" w:line="240" w:lineRule="auto"/>
              <w:ind w:left="-108" w:firstLine="0"/>
              <w:rPr>
                <w:rFonts w:eastAsia="Calibri"/>
                <w:b/>
                <w:szCs w:val="24"/>
              </w:rPr>
            </w:pPr>
          </w:p>
        </w:tc>
        <w:tc>
          <w:tcPr>
            <w:tcW w:w="586" w:type="pct"/>
            <w:vMerge/>
          </w:tcPr>
          <w:p w14:paraId="13655A62" w14:textId="77777777" w:rsidR="00377AAB" w:rsidRPr="002C4BC3" w:rsidRDefault="00377AAB" w:rsidP="001B561E">
            <w:pPr>
              <w:widowControl w:val="0"/>
              <w:spacing w:before="20" w:after="20" w:line="240" w:lineRule="auto"/>
              <w:ind w:left="-108" w:firstLine="0"/>
              <w:jc w:val="center"/>
              <w:rPr>
                <w:rFonts w:eastAsia="Calibri"/>
                <w:bCs/>
                <w:szCs w:val="24"/>
              </w:rPr>
            </w:pPr>
          </w:p>
        </w:tc>
      </w:tr>
      <w:tr w:rsidR="002C4BC3" w:rsidRPr="002C4BC3" w14:paraId="5A1F6F4B" w14:textId="77777777" w:rsidTr="00311935">
        <w:tc>
          <w:tcPr>
            <w:tcW w:w="1691" w:type="pct"/>
          </w:tcPr>
          <w:p w14:paraId="3A7ADDC3" w14:textId="77777777" w:rsidR="00377AAB" w:rsidRPr="002C4BC3" w:rsidRDefault="00377AAB" w:rsidP="001B561E">
            <w:pPr>
              <w:widowControl w:val="0"/>
              <w:spacing w:before="20" w:after="20" w:line="240" w:lineRule="auto"/>
              <w:ind w:firstLine="0"/>
              <w:rPr>
                <w:rFonts w:eastAsia="Calibri"/>
                <w:szCs w:val="24"/>
              </w:rPr>
            </w:pPr>
            <w:r w:rsidRPr="002C4BC3">
              <w:rPr>
                <w:rFonts w:eastAsia="Calibri"/>
                <w:szCs w:val="24"/>
              </w:rPr>
              <w:t>1.</w:t>
            </w:r>
            <w:r w:rsidRPr="002C4BC3">
              <w:rPr>
                <w:rFonts w:eastAsia="Calibri"/>
                <w:szCs w:val="24"/>
                <w:lang w:val="vi-VN"/>
              </w:rPr>
              <w:t xml:space="preserve">4. Kỹ thuật </w:t>
            </w:r>
            <w:r w:rsidRPr="002C4BC3">
              <w:rPr>
                <w:rFonts w:eastAsia="Calibri"/>
                <w:szCs w:val="24"/>
              </w:rPr>
              <w:t>đánh cầu cao sâu</w:t>
            </w:r>
          </w:p>
        </w:tc>
        <w:tc>
          <w:tcPr>
            <w:tcW w:w="294" w:type="pct"/>
          </w:tcPr>
          <w:p w14:paraId="169A6486" w14:textId="77777777" w:rsidR="00377AAB" w:rsidRPr="002C4BC3" w:rsidRDefault="00377AAB" w:rsidP="001B561E">
            <w:pPr>
              <w:widowControl w:val="0"/>
              <w:spacing w:before="20" w:after="20" w:line="240" w:lineRule="auto"/>
              <w:ind w:left="-108" w:firstLine="0"/>
              <w:jc w:val="center"/>
              <w:rPr>
                <w:rFonts w:eastAsia="Calibri"/>
                <w:bCs/>
                <w:szCs w:val="24"/>
              </w:rPr>
            </w:pPr>
            <w:r w:rsidRPr="002C4BC3">
              <w:rPr>
                <w:rFonts w:eastAsia="Calibri"/>
                <w:bCs/>
                <w:szCs w:val="24"/>
                <w:lang w:val="vi-VN"/>
              </w:rPr>
              <w:t>4</w:t>
            </w:r>
          </w:p>
        </w:tc>
        <w:tc>
          <w:tcPr>
            <w:tcW w:w="589" w:type="pct"/>
          </w:tcPr>
          <w:p w14:paraId="3C0F249F" w14:textId="77777777" w:rsidR="00377AAB" w:rsidRPr="002C4BC3" w:rsidRDefault="00377AAB" w:rsidP="001B561E">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40" w:type="pct"/>
            <w:vMerge/>
          </w:tcPr>
          <w:p w14:paraId="2BFCCD97" w14:textId="77777777" w:rsidR="00377AAB" w:rsidRPr="002C4BC3" w:rsidRDefault="00377AAB" w:rsidP="001B561E">
            <w:pPr>
              <w:widowControl w:val="0"/>
              <w:spacing w:before="20" w:after="20" w:line="240" w:lineRule="auto"/>
              <w:ind w:left="-108" w:firstLine="0"/>
              <w:rPr>
                <w:rFonts w:eastAsia="Calibri"/>
                <w:b/>
                <w:szCs w:val="24"/>
              </w:rPr>
            </w:pPr>
          </w:p>
        </w:tc>
        <w:tc>
          <w:tcPr>
            <w:tcW w:w="586" w:type="pct"/>
            <w:vMerge/>
          </w:tcPr>
          <w:p w14:paraId="1C67EDED" w14:textId="77777777" w:rsidR="00377AAB" w:rsidRPr="002C4BC3" w:rsidRDefault="00377AAB" w:rsidP="001B561E">
            <w:pPr>
              <w:widowControl w:val="0"/>
              <w:spacing w:before="20" w:after="20" w:line="240" w:lineRule="auto"/>
              <w:ind w:left="-108" w:firstLine="0"/>
              <w:jc w:val="center"/>
              <w:rPr>
                <w:rFonts w:eastAsia="Calibri"/>
                <w:bCs/>
                <w:szCs w:val="24"/>
              </w:rPr>
            </w:pPr>
          </w:p>
        </w:tc>
      </w:tr>
      <w:tr w:rsidR="002C4BC3" w:rsidRPr="002C4BC3" w14:paraId="424B8ECF" w14:textId="77777777" w:rsidTr="00311935">
        <w:tc>
          <w:tcPr>
            <w:tcW w:w="1691" w:type="pct"/>
          </w:tcPr>
          <w:p w14:paraId="02FD740E" w14:textId="77777777" w:rsidR="00377AAB" w:rsidRPr="002C4BC3" w:rsidRDefault="00377AAB" w:rsidP="001B561E">
            <w:pPr>
              <w:widowControl w:val="0"/>
              <w:spacing w:before="20" w:after="20" w:line="240" w:lineRule="auto"/>
              <w:ind w:firstLine="0"/>
              <w:rPr>
                <w:rFonts w:eastAsia="Calibri"/>
                <w:i/>
                <w:szCs w:val="24"/>
                <w:lang w:val="vi-VN"/>
              </w:rPr>
            </w:pPr>
            <w:r w:rsidRPr="002C4BC3">
              <w:rPr>
                <w:rFonts w:eastAsia="Calibri"/>
                <w:b/>
                <w:szCs w:val="24"/>
              </w:rPr>
              <w:t>Chương 2.</w:t>
            </w:r>
            <w:r w:rsidRPr="002C4BC3">
              <w:rPr>
                <w:rFonts w:eastAsia="Calibri"/>
                <w:b/>
                <w:szCs w:val="24"/>
                <w:lang w:val="vi-VN"/>
              </w:rPr>
              <w:t xml:space="preserve"> Rèn luyện các tố chất thể lực</w:t>
            </w:r>
          </w:p>
        </w:tc>
        <w:tc>
          <w:tcPr>
            <w:tcW w:w="294" w:type="pct"/>
          </w:tcPr>
          <w:p w14:paraId="5059EE77" w14:textId="77777777" w:rsidR="00377AAB" w:rsidRPr="002C4BC3" w:rsidRDefault="00377AAB" w:rsidP="001B561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1</w:t>
            </w:r>
            <w:r w:rsidRPr="002C4BC3">
              <w:rPr>
                <w:rFonts w:eastAsia="Calibri"/>
                <w:bCs/>
                <w:szCs w:val="24"/>
                <w:lang w:val="pt-BR"/>
              </w:rPr>
              <w:t>0</w:t>
            </w:r>
          </w:p>
        </w:tc>
        <w:tc>
          <w:tcPr>
            <w:tcW w:w="589" w:type="pct"/>
            <w:vMerge w:val="restart"/>
          </w:tcPr>
          <w:p w14:paraId="251E199C" w14:textId="77777777" w:rsidR="00377AAB" w:rsidRPr="002C4BC3" w:rsidRDefault="00377AAB" w:rsidP="001B561E">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40" w:type="pct"/>
            <w:vMerge w:val="restart"/>
          </w:tcPr>
          <w:p w14:paraId="0EC94001" w14:textId="77777777" w:rsidR="00377AAB" w:rsidRPr="002C4BC3" w:rsidRDefault="00377AAB" w:rsidP="001B561E">
            <w:pPr>
              <w:widowControl w:val="0"/>
              <w:spacing w:before="20" w:after="20" w:line="240" w:lineRule="auto"/>
              <w:ind w:firstLine="0"/>
              <w:rPr>
                <w:rFonts w:eastAsia="Calibri"/>
                <w:b/>
                <w:bCs/>
                <w:szCs w:val="24"/>
                <w:lang w:val="pt-BR"/>
              </w:rPr>
            </w:pPr>
            <w:r w:rsidRPr="002C4BC3">
              <w:rPr>
                <w:rFonts w:eastAsia="Calibri"/>
                <w:b/>
                <w:bCs/>
                <w:szCs w:val="24"/>
                <w:lang w:val="pt-BR"/>
              </w:rPr>
              <w:t xml:space="preserve">Hoạt động dạy:  </w:t>
            </w:r>
          </w:p>
          <w:p w14:paraId="59A92108"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pt-BR"/>
              </w:rPr>
              <w:t>- M</w:t>
            </w:r>
            <w:r w:rsidRPr="002C4BC3">
              <w:rPr>
                <w:rFonts w:eastAsia="Calibri"/>
                <w:szCs w:val="24"/>
                <w:lang w:val="vi-VN"/>
              </w:rPr>
              <w:t>ục đích, tác dụng và yêu cầu của các bài tập phát triển tố chất thể lực.</w:t>
            </w:r>
          </w:p>
          <w:p w14:paraId="4865125D"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Tổ chức tập luyện các bài tập thể lực theo năng lực các nhân và nền tảng thể lực của cá nhân.</w:t>
            </w:r>
          </w:p>
          <w:p w14:paraId="687E472F"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Hồi phục và phương pháp hồi phục sau tập luyện.</w:t>
            </w:r>
          </w:p>
          <w:p w14:paraId="4F7DC844"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Định hướng tập luyện thương xuyên và định kỳ.</w:t>
            </w:r>
          </w:p>
          <w:p w14:paraId="2778ABA7" w14:textId="77777777" w:rsidR="00377AAB" w:rsidRPr="002C4BC3" w:rsidRDefault="00377AAB" w:rsidP="001B561E">
            <w:pPr>
              <w:widowControl w:val="0"/>
              <w:spacing w:before="20" w:after="20" w:line="240" w:lineRule="auto"/>
              <w:ind w:firstLine="0"/>
              <w:rPr>
                <w:rFonts w:eastAsia="Calibri"/>
                <w:b/>
                <w:bCs/>
                <w:szCs w:val="24"/>
                <w:lang w:val="pt-BR"/>
              </w:rPr>
            </w:pPr>
            <w:r w:rsidRPr="002C4BC3">
              <w:rPr>
                <w:rFonts w:eastAsia="Calibri"/>
                <w:b/>
                <w:bCs/>
                <w:szCs w:val="24"/>
                <w:lang w:val="vi-VN"/>
              </w:rPr>
              <w:t>Hoạt động học:</w:t>
            </w:r>
          </w:p>
          <w:p w14:paraId="5B5DDC11" w14:textId="77777777" w:rsidR="00377AAB" w:rsidRPr="002C4BC3" w:rsidRDefault="00377AAB" w:rsidP="001B561E">
            <w:pPr>
              <w:widowControl w:val="0"/>
              <w:spacing w:before="20" w:after="20" w:line="240" w:lineRule="auto"/>
              <w:ind w:firstLine="0"/>
              <w:rPr>
                <w:rFonts w:eastAsia="Calibri"/>
                <w:szCs w:val="24"/>
                <w:lang w:val="pt-BR"/>
              </w:rPr>
            </w:pPr>
            <w:r w:rsidRPr="002C4BC3">
              <w:rPr>
                <w:rFonts w:eastAsia="Calibri"/>
                <w:szCs w:val="24"/>
                <w:lang w:val="pt-BR"/>
              </w:rPr>
              <w:t xml:space="preserve">- Thực hiện </w:t>
            </w:r>
            <w:r w:rsidRPr="002C4BC3">
              <w:rPr>
                <w:rFonts w:eastAsia="Calibri"/>
                <w:szCs w:val="24"/>
                <w:lang w:val="vi-VN"/>
              </w:rPr>
              <w:t>các phần và các giai đoạn động tác theo quy chuẩn</w:t>
            </w:r>
            <w:r w:rsidRPr="002C4BC3">
              <w:rPr>
                <w:rFonts w:eastAsia="Calibri"/>
                <w:szCs w:val="24"/>
                <w:lang w:val="pt-BR"/>
              </w:rPr>
              <w:t>.</w:t>
            </w:r>
          </w:p>
          <w:p w14:paraId="3AD04D12"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Nghiêm túc thực hiện theo đúng hướng dẫn của giảng viên.</w:t>
            </w:r>
          </w:p>
          <w:p w14:paraId="64297DA9"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Phản hồi các biểu hiện và diễn biến trạng thái thể lực của mình sau mỗi bài tập, buổi tập.</w:t>
            </w:r>
          </w:p>
          <w:p w14:paraId="26C6993C" w14:textId="0045F581"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Tự đánh giá trình độ thể lực của bản thân theo yêu cầu của từng bài tập.</w:t>
            </w:r>
          </w:p>
          <w:p w14:paraId="2BF1484C"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Trao đổi, hỏi ý kiến giảng viên khi chưa rõ.</w:t>
            </w:r>
          </w:p>
        </w:tc>
        <w:tc>
          <w:tcPr>
            <w:tcW w:w="586" w:type="pct"/>
            <w:vMerge w:val="restart"/>
          </w:tcPr>
          <w:p w14:paraId="626F599C" w14:textId="77777777" w:rsidR="00377AAB" w:rsidRPr="002C4BC3" w:rsidRDefault="00377AAB" w:rsidP="001B561E">
            <w:pPr>
              <w:widowControl w:val="0"/>
              <w:spacing w:before="20" w:after="20" w:line="240" w:lineRule="auto"/>
              <w:ind w:left="-108" w:firstLine="0"/>
              <w:jc w:val="center"/>
              <w:rPr>
                <w:rFonts w:eastAsia="Calibri"/>
                <w:bCs/>
                <w:szCs w:val="24"/>
              </w:rPr>
            </w:pPr>
            <w:r w:rsidRPr="002C4BC3">
              <w:rPr>
                <w:rFonts w:eastAsia="Calibri"/>
                <w:bCs/>
                <w:szCs w:val="24"/>
              </w:rPr>
              <w:t>X2</w:t>
            </w:r>
          </w:p>
          <w:p w14:paraId="64CD92E1"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p w14:paraId="3D88C071"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r>
      <w:tr w:rsidR="002C4BC3" w:rsidRPr="002C4BC3" w14:paraId="4E47F2B6" w14:textId="77777777" w:rsidTr="00311935">
        <w:tc>
          <w:tcPr>
            <w:tcW w:w="1691" w:type="pct"/>
          </w:tcPr>
          <w:p w14:paraId="67B27A48"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pt-BR"/>
              </w:rPr>
              <w:t xml:space="preserve">2.1. </w:t>
            </w:r>
            <w:r w:rsidRPr="002C4BC3">
              <w:rPr>
                <w:rFonts w:eastAsia="Calibri"/>
                <w:szCs w:val="24"/>
                <w:lang w:val="vi-VN"/>
              </w:rPr>
              <w:t>Các tố chất thể lực chung</w:t>
            </w:r>
          </w:p>
        </w:tc>
        <w:tc>
          <w:tcPr>
            <w:tcW w:w="294" w:type="pct"/>
          </w:tcPr>
          <w:p w14:paraId="450A0940" w14:textId="77777777" w:rsidR="00377AAB" w:rsidRPr="002C4BC3" w:rsidRDefault="00377AAB" w:rsidP="001B561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89" w:type="pct"/>
            <w:vMerge/>
          </w:tcPr>
          <w:p w14:paraId="2D11C813" w14:textId="77777777" w:rsidR="00377AAB" w:rsidRPr="002C4BC3" w:rsidRDefault="00377AAB" w:rsidP="001B561E">
            <w:pPr>
              <w:widowControl w:val="0"/>
              <w:spacing w:before="20" w:after="20" w:line="240" w:lineRule="auto"/>
              <w:ind w:left="-108" w:firstLine="0"/>
              <w:jc w:val="center"/>
              <w:rPr>
                <w:rFonts w:eastAsia="Calibri"/>
                <w:bCs/>
                <w:szCs w:val="24"/>
                <w:lang w:val="vi-VN"/>
              </w:rPr>
            </w:pPr>
          </w:p>
        </w:tc>
        <w:tc>
          <w:tcPr>
            <w:tcW w:w="1840" w:type="pct"/>
            <w:vMerge/>
          </w:tcPr>
          <w:p w14:paraId="1E3542FE" w14:textId="77777777" w:rsidR="00377AAB" w:rsidRPr="002C4BC3" w:rsidRDefault="00377AAB" w:rsidP="001B561E">
            <w:pPr>
              <w:widowControl w:val="0"/>
              <w:spacing w:before="20" w:after="20" w:line="240" w:lineRule="auto"/>
              <w:ind w:left="-108" w:firstLine="0"/>
              <w:rPr>
                <w:rFonts w:eastAsia="Calibri"/>
                <w:szCs w:val="24"/>
                <w:lang w:val="vi-VN"/>
              </w:rPr>
            </w:pPr>
          </w:p>
        </w:tc>
        <w:tc>
          <w:tcPr>
            <w:tcW w:w="586" w:type="pct"/>
            <w:vMerge/>
          </w:tcPr>
          <w:p w14:paraId="7C57C5B0"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r>
      <w:tr w:rsidR="002C4BC3" w:rsidRPr="002C4BC3" w14:paraId="552E9801" w14:textId="77777777" w:rsidTr="00311935">
        <w:tc>
          <w:tcPr>
            <w:tcW w:w="1691" w:type="pct"/>
          </w:tcPr>
          <w:p w14:paraId="39372109"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pt-BR"/>
              </w:rPr>
              <w:t xml:space="preserve">2.2. Các </w:t>
            </w:r>
            <w:r w:rsidRPr="002C4BC3">
              <w:rPr>
                <w:rFonts w:eastAsia="Calibri"/>
                <w:szCs w:val="24"/>
                <w:lang w:val="vi-VN"/>
              </w:rPr>
              <w:t>tố chất thể lực chuyên môn</w:t>
            </w:r>
          </w:p>
        </w:tc>
        <w:tc>
          <w:tcPr>
            <w:tcW w:w="294" w:type="pct"/>
          </w:tcPr>
          <w:p w14:paraId="12FB25D9" w14:textId="77777777" w:rsidR="00377AAB" w:rsidRPr="002C4BC3" w:rsidRDefault="00377AAB" w:rsidP="001B561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4</w:t>
            </w:r>
          </w:p>
        </w:tc>
        <w:tc>
          <w:tcPr>
            <w:tcW w:w="589" w:type="pct"/>
            <w:vMerge/>
          </w:tcPr>
          <w:p w14:paraId="47E7A590" w14:textId="77777777" w:rsidR="00377AAB" w:rsidRPr="002C4BC3" w:rsidRDefault="00377AAB" w:rsidP="001B561E">
            <w:pPr>
              <w:widowControl w:val="0"/>
              <w:spacing w:before="20" w:after="20" w:line="240" w:lineRule="auto"/>
              <w:ind w:left="-108" w:firstLine="0"/>
              <w:jc w:val="center"/>
              <w:rPr>
                <w:rFonts w:eastAsia="Calibri"/>
                <w:bCs/>
                <w:szCs w:val="24"/>
                <w:lang w:val="vi-VN"/>
              </w:rPr>
            </w:pPr>
          </w:p>
        </w:tc>
        <w:tc>
          <w:tcPr>
            <w:tcW w:w="1840" w:type="pct"/>
            <w:vMerge/>
          </w:tcPr>
          <w:p w14:paraId="1CC753D7" w14:textId="77777777" w:rsidR="00377AAB" w:rsidRPr="002C4BC3" w:rsidRDefault="00377AAB" w:rsidP="001B561E">
            <w:pPr>
              <w:widowControl w:val="0"/>
              <w:spacing w:before="20" w:after="20" w:line="240" w:lineRule="auto"/>
              <w:ind w:left="-108" w:firstLine="0"/>
              <w:rPr>
                <w:rFonts w:eastAsia="Calibri"/>
                <w:b/>
                <w:szCs w:val="24"/>
                <w:lang w:val="pt-BR"/>
              </w:rPr>
            </w:pPr>
          </w:p>
        </w:tc>
        <w:tc>
          <w:tcPr>
            <w:tcW w:w="586" w:type="pct"/>
            <w:vMerge/>
          </w:tcPr>
          <w:p w14:paraId="25E8205F"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r>
      <w:tr w:rsidR="002C4BC3" w:rsidRPr="002C4BC3" w14:paraId="2E79F87B" w14:textId="77777777" w:rsidTr="00311935">
        <w:tc>
          <w:tcPr>
            <w:tcW w:w="1691" w:type="pct"/>
          </w:tcPr>
          <w:p w14:paraId="778A40BE"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pt-BR"/>
              </w:rPr>
              <w:t xml:space="preserve">2.3. </w:t>
            </w:r>
            <w:r w:rsidRPr="002C4BC3">
              <w:rPr>
                <w:rFonts w:eastAsia="Calibri"/>
                <w:szCs w:val="24"/>
                <w:lang w:val="vi-VN"/>
              </w:rPr>
              <w:t>Bài tập thể lực nâng cao</w:t>
            </w:r>
          </w:p>
        </w:tc>
        <w:tc>
          <w:tcPr>
            <w:tcW w:w="294" w:type="pct"/>
          </w:tcPr>
          <w:p w14:paraId="0DE2A5D3" w14:textId="77777777" w:rsidR="00377AAB" w:rsidRPr="002C4BC3" w:rsidRDefault="00377AAB" w:rsidP="001B561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89" w:type="pct"/>
            <w:vMerge/>
          </w:tcPr>
          <w:p w14:paraId="4B00393D"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c>
          <w:tcPr>
            <w:tcW w:w="1840" w:type="pct"/>
            <w:vMerge/>
          </w:tcPr>
          <w:p w14:paraId="62A0ABBB" w14:textId="77777777" w:rsidR="00377AAB" w:rsidRPr="002C4BC3" w:rsidRDefault="00377AAB" w:rsidP="001B561E">
            <w:pPr>
              <w:widowControl w:val="0"/>
              <w:spacing w:before="20" w:after="20" w:line="240" w:lineRule="auto"/>
              <w:ind w:left="-108" w:firstLine="0"/>
              <w:rPr>
                <w:rFonts w:eastAsia="Calibri"/>
                <w:b/>
                <w:szCs w:val="24"/>
                <w:lang w:val="pt-BR"/>
              </w:rPr>
            </w:pPr>
          </w:p>
        </w:tc>
        <w:tc>
          <w:tcPr>
            <w:tcW w:w="586" w:type="pct"/>
            <w:vMerge/>
          </w:tcPr>
          <w:p w14:paraId="48E90537"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r>
      <w:tr w:rsidR="002C4BC3" w:rsidRPr="002C4BC3" w14:paraId="4E03B01C" w14:textId="77777777" w:rsidTr="00311935">
        <w:tc>
          <w:tcPr>
            <w:tcW w:w="1691" w:type="pct"/>
          </w:tcPr>
          <w:p w14:paraId="183E56EF" w14:textId="77777777" w:rsidR="00377AAB" w:rsidRPr="002C4BC3" w:rsidRDefault="00377AAB" w:rsidP="001B561E">
            <w:pPr>
              <w:widowControl w:val="0"/>
              <w:spacing w:before="20" w:after="20" w:line="240" w:lineRule="auto"/>
              <w:ind w:firstLine="0"/>
              <w:rPr>
                <w:rFonts w:eastAsia="Calibri"/>
                <w:b/>
                <w:szCs w:val="24"/>
                <w:lang w:val="vi-VN"/>
              </w:rPr>
            </w:pPr>
            <w:r w:rsidRPr="002C4BC3">
              <w:rPr>
                <w:rFonts w:eastAsia="Calibri"/>
                <w:b/>
                <w:szCs w:val="24"/>
                <w:lang w:val="pt-BR"/>
              </w:rPr>
              <w:lastRenderedPageBreak/>
              <w:t xml:space="preserve">Chương 3. </w:t>
            </w:r>
            <w:r w:rsidRPr="002C4BC3">
              <w:rPr>
                <w:rFonts w:eastAsia="Calibri"/>
                <w:b/>
                <w:szCs w:val="24"/>
                <w:lang w:val="vi-VN"/>
              </w:rPr>
              <w:t>Luật - phương pháp tổ chức tập luyện và phòng ngừa chấn thương</w:t>
            </w:r>
          </w:p>
        </w:tc>
        <w:tc>
          <w:tcPr>
            <w:tcW w:w="294" w:type="pct"/>
          </w:tcPr>
          <w:p w14:paraId="2A99D6E8" w14:textId="77777777" w:rsidR="00377AAB" w:rsidRPr="002C4BC3" w:rsidRDefault="00377AAB" w:rsidP="001B561E">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1</w:t>
            </w:r>
          </w:p>
        </w:tc>
        <w:tc>
          <w:tcPr>
            <w:tcW w:w="589" w:type="pct"/>
            <w:vMerge w:val="restart"/>
          </w:tcPr>
          <w:p w14:paraId="6AD65214" w14:textId="77777777" w:rsidR="00377AAB" w:rsidRPr="002C4BC3" w:rsidRDefault="00377AAB" w:rsidP="001B561E">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40" w:type="pct"/>
            <w:vMerge w:val="restart"/>
          </w:tcPr>
          <w:p w14:paraId="3B17B444" w14:textId="77777777" w:rsidR="00377AAB" w:rsidRPr="002C4BC3" w:rsidRDefault="00377AAB" w:rsidP="001B561E">
            <w:pPr>
              <w:widowControl w:val="0"/>
              <w:spacing w:before="20" w:after="20" w:line="240" w:lineRule="auto"/>
              <w:ind w:firstLine="0"/>
              <w:rPr>
                <w:rFonts w:eastAsia="Calibri"/>
                <w:b/>
                <w:bCs/>
                <w:szCs w:val="24"/>
                <w:lang w:val="pt-BR"/>
              </w:rPr>
            </w:pPr>
            <w:r w:rsidRPr="002C4BC3">
              <w:rPr>
                <w:rFonts w:eastAsia="Calibri"/>
                <w:b/>
                <w:bCs/>
                <w:szCs w:val="24"/>
                <w:lang w:val="pt-BR"/>
              </w:rPr>
              <w:t xml:space="preserve">Hoạt động dạy:  </w:t>
            </w:r>
          </w:p>
          <w:p w14:paraId="176B56DE"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pt-BR"/>
              </w:rPr>
              <w:t>- Giảng dạy</w:t>
            </w:r>
            <w:r w:rsidRPr="002C4BC3">
              <w:rPr>
                <w:rFonts w:eastAsia="Calibri"/>
                <w:szCs w:val="24"/>
                <w:lang w:val="vi-VN"/>
              </w:rPr>
              <w:t xml:space="preserve"> và phân tích các nội dung bài học.</w:t>
            </w:r>
          </w:p>
          <w:p w14:paraId="0BF0450A"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Định hướng và hướng dẫn cho sinh viên phương pháp tự tổ chức tập luyện và phòng ngừa chấn thương.</w:t>
            </w:r>
          </w:p>
          <w:p w14:paraId="1B954190"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Trả lời các thắc mắc của sinh viên.</w:t>
            </w:r>
          </w:p>
          <w:p w14:paraId="4800FC3E" w14:textId="77777777" w:rsidR="00377AAB" w:rsidRPr="002C4BC3" w:rsidRDefault="00377AAB" w:rsidP="001B561E">
            <w:pPr>
              <w:widowControl w:val="0"/>
              <w:spacing w:before="20" w:after="20" w:line="240" w:lineRule="auto"/>
              <w:ind w:firstLine="0"/>
              <w:rPr>
                <w:rFonts w:eastAsia="Calibri"/>
                <w:b/>
                <w:bCs/>
                <w:szCs w:val="24"/>
                <w:lang w:val="vi-VN"/>
              </w:rPr>
            </w:pPr>
            <w:r w:rsidRPr="002C4BC3">
              <w:rPr>
                <w:rFonts w:eastAsia="Calibri"/>
                <w:b/>
                <w:bCs/>
                <w:szCs w:val="24"/>
                <w:lang w:val="vi-VN"/>
              </w:rPr>
              <w:t>Hoạt động học:</w:t>
            </w:r>
          </w:p>
          <w:p w14:paraId="68D9A293"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vi-VN"/>
              </w:rPr>
              <w:t>- Theo dõi nội dung giảng viên hướng dẫn.</w:t>
            </w:r>
          </w:p>
          <w:p w14:paraId="003EC942" w14:textId="77777777" w:rsidR="00377AAB" w:rsidRPr="002C4BC3" w:rsidRDefault="00377AAB" w:rsidP="001B561E">
            <w:pPr>
              <w:widowControl w:val="0"/>
              <w:spacing w:before="20" w:after="20" w:line="240" w:lineRule="auto"/>
              <w:ind w:firstLine="0"/>
              <w:rPr>
                <w:rFonts w:eastAsia="Calibri"/>
                <w:b/>
                <w:szCs w:val="24"/>
                <w:lang w:val="pt-BR"/>
              </w:rPr>
            </w:pPr>
            <w:r w:rsidRPr="002C4BC3">
              <w:rPr>
                <w:rFonts w:eastAsia="Calibri"/>
                <w:szCs w:val="24"/>
                <w:lang w:val="vi-VN"/>
              </w:rPr>
              <w:t>- Đặt câu hỏi về những vấn đề chưa rõ hoặc cần tìm hiểu thêm.</w:t>
            </w:r>
          </w:p>
        </w:tc>
        <w:tc>
          <w:tcPr>
            <w:tcW w:w="586" w:type="pct"/>
            <w:vMerge w:val="restart"/>
          </w:tcPr>
          <w:p w14:paraId="03BB9304" w14:textId="77777777" w:rsidR="00377AAB" w:rsidRPr="002C4BC3" w:rsidRDefault="00377AAB" w:rsidP="001B561E">
            <w:pPr>
              <w:widowControl w:val="0"/>
              <w:spacing w:before="20" w:after="20" w:line="240" w:lineRule="auto"/>
              <w:ind w:left="-108" w:firstLine="0"/>
              <w:jc w:val="center"/>
              <w:rPr>
                <w:rFonts w:eastAsia="Calibri"/>
                <w:bCs/>
                <w:szCs w:val="24"/>
                <w:lang w:val="vi-VN"/>
              </w:rPr>
            </w:pPr>
          </w:p>
        </w:tc>
      </w:tr>
      <w:tr w:rsidR="002C4BC3" w:rsidRPr="002C4BC3" w14:paraId="0F366288" w14:textId="77777777" w:rsidTr="00311935">
        <w:tc>
          <w:tcPr>
            <w:tcW w:w="1691" w:type="pct"/>
          </w:tcPr>
          <w:p w14:paraId="7E87F819" w14:textId="77777777" w:rsidR="00377AAB" w:rsidRPr="002C4BC3" w:rsidRDefault="00377AAB" w:rsidP="001B561E">
            <w:pPr>
              <w:widowControl w:val="0"/>
              <w:spacing w:before="20" w:after="20" w:line="240" w:lineRule="auto"/>
              <w:ind w:firstLine="0"/>
              <w:rPr>
                <w:rFonts w:eastAsia="Calibri"/>
                <w:szCs w:val="24"/>
                <w:lang w:val="pt-BR"/>
              </w:rPr>
            </w:pPr>
            <w:r w:rsidRPr="002C4BC3">
              <w:rPr>
                <w:rFonts w:eastAsia="Calibri"/>
                <w:szCs w:val="24"/>
                <w:lang w:val="pt-BR"/>
              </w:rPr>
              <w:t xml:space="preserve">3.1. </w:t>
            </w:r>
            <w:r w:rsidRPr="002C4BC3">
              <w:rPr>
                <w:rFonts w:eastAsia="Calibri"/>
                <w:szCs w:val="24"/>
                <w:lang w:val="vi-VN"/>
              </w:rPr>
              <w:t>Một số vấn đề cơ bản về luật cầu lông</w:t>
            </w:r>
          </w:p>
        </w:tc>
        <w:tc>
          <w:tcPr>
            <w:tcW w:w="294" w:type="pct"/>
            <w:vMerge w:val="restart"/>
          </w:tcPr>
          <w:p w14:paraId="4145CD8B" w14:textId="77777777" w:rsidR="00377AAB" w:rsidRPr="002C4BC3" w:rsidRDefault="00377AAB" w:rsidP="001B561E">
            <w:pPr>
              <w:widowControl w:val="0"/>
              <w:spacing w:before="20" w:after="20" w:line="240" w:lineRule="auto"/>
              <w:ind w:left="-108" w:firstLine="0"/>
              <w:jc w:val="center"/>
              <w:rPr>
                <w:rFonts w:eastAsia="Calibri"/>
                <w:bCs/>
                <w:szCs w:val="24"/>
                <w:lang w:val="pt-BR"/>
              </w:rPr>
            </w:pPr>
            <w:r w:rsidRPr="002C4BC3">
              <w:rPr>
                <w:rFonts w:eastAsia="Calibri"/>
                <w:bCs/>
                <w:szCs w:val="24"/>
                <w:lang w:val="pt-BR"/>
              </w:rPr>
              <w:t>1</w:t>
            </w:r>
          </w:p>
        </w:tc>
        <w:tc>
          <w:tcPr>
            <w:tcW w:w="589" w:type="pct"/>
            <w:vMerge/>
          </w:tcPr>
          <w:p w14:paraId="2DEB2E15"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c>
          <w:tcPr>
            <w:tcW w:w="1840" w:type="pct"/>
            <w:vMerge/>
          </w:tcPr>
          <w:p w14:paraId="32539447" w14:textId="77777777" w:rsidR="00377AAB" w:rsidRPr="002C4BC3" w:rsidRDefault="00377AAB" w:rsidP="001B561E">
            <w:pPr>
              <w:widowControl w:val="0"/>
              <w:spacing w:before="20" w:after="20" w:line="240" w:lineRule="auto"/>
              <w:ind w:left="-108" w:firstLine="0"/>
              <w:rPr>
                <w:rFonts w:eastAsia="Calibri"/>
                <w:szCs w:val="24"/>
              </w:rPr>
            </w:pPr>
          </w:p>
        </w:tc>
        <w:tc>
          <w:tcPr>
            <w:tcW w:w="586" w:type="pct"/>
            <w:vMerge/>
          </w:tcPr>
          <w:p w14:paraId="4B6C278E"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r>
      <w:tr w:rsidR="002C4BC3" w:rsidRPr="002C4BC3" w14:paraId="2BC93C33" w14:textId="77777777" w:rsidTr="00311935">
        <w:tc>
          <w:tcPr>
            <w:tcW w:w="1691" w:type="pct"/>
          </w:tcPr>
          <w:p w14:paraId="346EBD1F"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pt-BR"/>
              </w:rPr>
              <w:t xml:space="preserve">3.2. </w:t>
            </w:r>
            <w:r w:rsidRPr="002C4BC3">
              <w:rPr>
                <w:rFonts w:eastAsia="Calibri"/>
                <w:szCs w:val="24"/>
                <w:lang w:val="vi-VN"/>
              </w:rPr>
              <w:t>Phương pháp và cấu trúc của buổi tập thể dục thể thao</w:t>
            </w:r>
          </w:p>
        </w:tc>
        <w:tc>
          <w:tcPr>
            <w:tcW w:w="294" w:type="pct"/>
            <w:vMerge/>
          </w:tcPr>
          <w:p w14:paraId="175A0D34" w14:textId="77777777" w:rsidR="00377AAB" w:rsidRPr="002C4BC3" w:rsidRDefault="00377AAB" w:rsidP="001B561E">
            <w:pPr>
              <w:widowControl w:val="0"/>
              <w:spacing w:before="20" w:after="20" w:line="240" w:lineRule="auto"/>
              <w:ind w:left="-108" w:firstLine="0"/>
              <w:jc w:val="center"/>
              <w:rPr>
                <w:rFonts w:eastAsia="Calibri"/>
                <w:bCs/>
                <w:szCs w:val="24"/>
                <w:lang w:val="vi-VN"/>
              </w:rPr>
            </w:pPr>
          </w:p>
        </w:tc>
        <w:tc>
          <w:tcPr>
            <w:tcW w:w="589" w:type="pct"/>
            <w:vMerge/>
          </w:tcPr>
          <w:p w14:paraId="74B94D8B"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c>
          <w:tcPr>
            <w:tcW w:w="1840" w:type="pct"/>
            <w:vMerge/>
          </w:tcPr>
          <w:p w14:paraId="03E0BC8B" w14:textId="77777777" w:rsidR="00377AAB" w:rsidRPr="002C4BC3" w:rsidRDefault="00377AAB" w:rsidP="001B561E">
            <w:pPr>
              <w:widowControl w:val="0"/>
              <w:spacing w:before="20" w:after="20" w:line="240" w:lineRule="auto"/>
              <w:ind w:left="-108" w:firstLine="0"/>
              <w:rPr>
                <w:rFonts w:eastAsia="Calibri"/>
                <w:b/>
                <w:szCs w:val="24"/>
                <w:lang w:val="pt-BR"/>
              </w:rPr>
            </w:pPr>
          </w:p>
        </w:tc>
        <w:tc>
          <w:tcPr>
            <w:tcW w:w="586" w:type="pct"/>
            <w:vMerge/>
          </w:tcPr>
          <w:p w14:paraId="5FADDB77"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r>
      <w:tr w:rsidR="002C4BC3" w:rsidRPr="002C4BC3" w14:paraId="073BF425" w14:textId="77777777" w:rsidTr="00311935">
        <w:tc>
          <w:tcPr>
            <w:tcW w:w="1691" w:type="pct"/>
          </w:tcPr>
          <w:p w14:paraId="62172D71" w14:textId="77777777" w:rsidR="00377AAB" w:rsidRPr="002C4BC3" w:rsidRDefault="00377AAB" w:rsidP="001B561E">
            <w:pPr>
              <w:widowControl w:val="0"/>
              <w:spacing w:before="20" w:after="20" w:line="240" w:lineRule="auto"/>
              <w:ind w:firstLine="0"/>
              <w:rPr>
                <w:rFonts w:eastAsia="Calibri"/>
                <w:szCs w:val="24"/>
                <w:lang w:val="vi-VN"/>
              </w:rPr>
            </w:pPr>
            <w:r w:rsidRPr="002C4BC3">
              <w:rPr>
                <w:rFonts w:eastAsia="Calibri"/>
                <w:szCs w:val="24"/>
                <w:lang w:val="pt-BR"/>
              </w:rPr>
              <w:t xml:space="preserve">3.3. </w:t>
            </w:r>
            <w:r w:rsidRPr="002C4BC3">
              <w:rPr>
                <w:rFonts w:eastAsia="Calibri"/>
                <w:szCs w:val="24"/>
                <w:lang w:val="vi-VN"/>
              </w:rPr>
              <w:t>Chân thương và phòng ngừa chấn thương trong tập luyện.</w:t>
            </w:r>
          </w:p>
        </w:tc>
        <w:tc>
          <w:tcPr>
            <w:tcW w:w="294" w:type="pct"/>
            <w:vMerge/>
          </w:tcPr>
          <w:p w14:paraId="2E373BBE" w14:textId="77777777" w:rsidR="00377AAB" w:rsidRPr="002C4BC3" w:rsidRDefault="00377AAB" w:rsidP="001B561E">
            <w:pPr>
              <w:widowControl w:val="0"/>
              <w:spacing w:before="20" w:after="20" w:line="240" w:lineRule="auto"/>
              <w:ind w:left="-108" w:firstLine="0"/>
              <w:jc w:val="center"/>
              <w:rPr>
                <w:rFonts w:eastAsia="Calibri"/>
                <w:bCs/>
                <w:szCs w:val="24"/>
                <w:lang w:val="vi-VN"/>
              </w:rPr>
            </w:pPr>
          </w:p>
        </w:tc>
        <w:tc>
          <w:tcPr>
            <w:tcW w:w="589" w:type="pct"/>
            <w:vMerge/>
          </w:tcPr>
          <w:p w14:paraId="17FBACE3" w14:textId="77777777" w:rsidR="00377AAB" w:rsidRPr="002C4BC3" w:rsidRDefault="00377AAB" w:rsidP="001B561E">
            <w:pPr>
              <w:widowControl w:val="0"/>
              <w:spacing w:before="20" w:after="20" w:line="240" w:lineRule="auto"/>
              <w:ind w:left="-108" w:firstLine="0"/>
              <w:jc w:val="center"/>
              <w:rPr>
                <w:rFonts w:eastAsia="Calibri"/>
                <w:bCs/>
                <w:szCs w:val="24"/>
                <w:lang w:val="vi-VN"/>
              </w:rPr>
            </w:pPr>
          </w:p>
        </w:tc>
        <w:tc>
          <w:tcPr>
            <w:tcW w:w="1840" w:type="pct"/>
            <w:vMerge/>
          </w:tcPr>
          <w:p w14:paraId="2D24312B" w14:textId="77777777" w:rsidR="00377AAB" w:rsidRPr="002C4BC3" w:rsidRDefault="00377AAB" w:rsidP="001B561E">
            <w:pPr>
              <w:widowControl w:val="0"/>
              <w:spacing w:before="20" w:after="20" w:line="240" w:lineRule="auto"/>
              <w:ind w:left="-108" w:firstLine="0"/>
              <w:rPr>
                <w:rFonts w:eastAsia="Calibri"/>
                <w:b/>
                <w:szCs w:val="24"/>
                <w:lang w:val="pt-BR"/>
              </w:rPr>
            </w:pPr>
          </w:p>
        </w:tc>
        <w:tc>
          <w:tcPr>
            <w:tcW w:w="586" w:type="pct"/>
            <w:vMerge/>
          </w:tcPr>
          <w:p w14:paraId="607F1B02" w14:textId="77777777" w:rsidR="00377AAB" w:rsidRPr="002C4BC3" w:rsidRDefault="00377AAB" w:rsidP="001B561E">
            <w:pPr>
              <w:widowControl w:val="0"/>
              <w:spacing w:before="20" w:after="20" w:line="240" w:lineRule="auto"/>
              <w:ind w:left="-108" w:firstLine="0"/>
              <w:jc w:val="center"/>
              <w:rPr>
                <w:rFonts w:eastAsia="Calibri"/>
                <w:bCs/>
                <w:szCs w:val="24"/>
                <w:lang w:val="pt-BR"/>
              </w:rPr>
            </w:pPr>
          </w:p>
        </w:tc>
      </w:tr>
      <w:tr w:rsidR="00ED24F2" w:rsidRPr="002C4BC3" w14:paraId="15FE9079" w14:textId="77777777" w:rsidTr="00311935">
        <w:trPr>
          <w:trHeight w:val="330"/>
        </w:trPr>
        <w:tc>
          <w:tcPr>
            <w:tcW w:w="1691" w:type="pct"/>
          </w:tcPr>
          <w:p w14:paraId="2211EFCF" w14:textId="77777777" w:rsidR="00ED24F2" w:rsidRPr="002C4BC3" w:rsidRDefault="00ED24F2" w:rsidP="001B561E">
            <w:pPr>
              <w:widowControl w:val="0"/>
              <w:spacing w:before="20" w:after="20" w:line="240" w:lineRule="auto"/>
              <w:ind w:firstLine="0"/>
              <w:rPr>
                <w:rFonts w:eastAsia="Calibri"/>
                <w:b/>
                <w:szCs w:val="24"/>
                <w:lang w:val="vi-VN"/>
              </w:rPr>
            </w:pPr>
            <w:r w:rsidRPr="002C4BC3">
              <w:rPr>
                <w:rFonts w:eastAsia="Calibri"/>
                <w:b/>
                <w:szCs w:val="24"/>
                <w:lang w:val="pt-BR"/>
              </w:rPr>
              <w:t>Kiểm tra</w:t>
            </w:r>
            <w:r w:rsidRPr="002C4BC3">
              <w:rPr>
                <w:rFonts w:eastAsia="Calibri"/>
                <w:b/>
                <w:szCs w:val="24"/>
                <w:lang w:val="vi-VN"/>
              </w:rPr>
              <w:t xml:space="preserve"> định kỳ và kết thúc</w:t>
            </w:r>
          </w:p>
        </w:tc>
        <w:tc>
          <w:tcPr>
            <w:tcW w:w="294" w:type="pct"/>
          </w:tcPr>
          <w:p w14:paraId="25298CCD" w14:textId="77777777" w:rsidR="00ED24F2" w:rsidRPr="002C4BC3" w:rsidRDefault="00ED24F2" w:rsidP="001B561E">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2</w:t>
            </w:r>
          </w:p>
        </w:tc>
        <w:tc>
          <w:tcPr>
            <w:tcW w:w="589" w:type="pct"/>
          </w:tcPr>
          <w:p w14:paraId="460B5B94" w14:textId="77777777" w:rsidR="00ED24F2" w:rsidRPr="002C4BC3" w:rsidRDefault="00ED24F2" w:rsidP="001B561E">
            <w:pPr>
              <w:widowControl w:val="0"/>
              <w:spacing w:before="20" w:after="20" w:line="240" w:lineRule="auto"/>
              <w:ind w:firstLine="0"/>
              <w:jc w:val="center"/>
              <w:rPr>
                <w:rFonts w:eastAsia="Calibri"/>
                <w:bCs/>
                <w:szCs w:val="24"/>
                <w:lang w:val="pt-BR"/>
              </w:rPr>
            </w:pPr>
            <w:r w:rsidRPr="002C4BC3">
              <w:rPr>
                <w:rFonts w:eastAsia="Calibri"/>
                <w:bCs/>
                <w:szCs w:val="24"/>
              </w:rPr>
              <w:t>G1.1</w:t>
            </w:r>
          </w:p>
        </w:tc>
        <w:tc>
          <w:tcPr>
            <w:tcW w:w="1840" w:type="pct"/>
          </w:tcPr>
          <w:p w14:paraId="3CC52511" w14:textId="77777777" w:rsidR="00ED24F2" w:rsidRPr="002C4BC3" w:rsidRDefault="00ED24F2" w:rsidP="001B561E">
            <w:pPr>
              <w:widowControl w:val="0"/>
              <w:spacing w:before="20" w:after="20" w:line="240" w:lineRule="auto"/>
              <w:ind w:left="-108" w:firstLine="0"/>
              <w:rPr>
                <w:rFonts w:eastAsia="Calibri"/>
                <w:bCs/>
                <w:szCs w:val="24"/>
                <w:lang w:val="vi-VN"/>
              </w:rPr>
            </w:pPr>
          </w:p>
        </w:tc>
        <w:tc>
          <w:tcPr>
            <w:tcW w:w="586" w:type="pct"/>
          </w:tcPr>
          <w:p w14:paraId="722BD105" w14:textId="77777777" w:rsidR="00ED24F2" w:rsidRPr="002C4BC3" w:rsidRDefault="00ED24F2" w:rsidP="001B561E">
            <w:pPr>
              <w:widowControl w:val="0"/>
              <w:spacing w:before="20" w:after="20" w:line="240" w:lineRule="auto"/>
              <w:ind w:left="-108" w:firstLine="0"/>
              <w:jc w:val="center"/>
              <w:rPr>
                <w:rFonts w:eastAsia="Calibri"/>
                <w:bCs/>
                <w:szCs w:val="24"/>
              </w:rPr>
            </w:pPr>
            <w:r w:rsidRPr="002C4BC3">
              <w:rPr>
                <w:rFonts w:eastAsia="Calibri"/>
                <w:bCs/>
                <w:szCs w:val="24"/>
                <w:lang w:val="vi-VN"/>
              </w:rPr>
              <w:t>X2</w:t>
            </w:r>
          </w:p>
        </w:tc>
      </w:tr>
    </w:tbl>
    <w:p w14:paraId="61F93BE9" w14:textId="77777777" w:rsidR="00377AAB" w:rsidRPr="002C4BC3" w:rsidRDefault="00377AAB" w:rsidP="006207D9">
      <w:pPr>
        <w:tabs>
          <w:tab w:val="left" w:pos="7513"/>
        </w:tabs>
        <w:spacing w:before="20" w:after="20" w:line="240" w:lineRule="auto"/>
        <w:ind w:firstLine="0"/>
        <w:rPr>
          <w:rFonts w:eastAsia="Calibri"/>
          <w:i/>
          <w:szCs w:val="24"/>
          <w:lang w:val="pt-BR"/>
        </w:rPr>
      </w:pPr>
    </w:p>
    <w:p w14:paraId="317C3E33" w14:textId="77777777" w:rsidR="00815880" w:rsidRPr="002C4BC3" w:rsidRDefault="00815880" w:rsidP="006207D9">
      <w:pPr>
        <w:spacing w:before="20" w:after="20" w:line="240" w:lineRule="auto"/>
        <w:jc w:val="both"/>
        <w:rPr>
          <w:szCs w:val="24"/>
        </w:rPr>
      </w:pPr>
    </w:p>
    <w:p w14:paraId="066AFB3B" w14:textId="12A2A6E3" w:rsidR="00AA7E4F"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394" w:name="_Toc136906368"/>
      <w:bookmarkStart w:id="395" w:name="_Toc165784500"/>
      <w:r w:rsidR="0028571B">
        <w:rPr>
          <w:b/>
          <w:szCs w:val="24"/>
        </w:rPr>
        <w:lastRenderedPageBreak/>
        <w:t>5.64</w:t>
      </w:r>
      <w:r w:rsidR="00AA7E4F" w:rsidRPr="002C4BC3">
        <w:rPr>
          <w:b/>
          <w:szCs w:val="24"/>
        </w:rPr>
        <w:t>. Bóng rổ</w:t>
      </w:r>
      <w:r w:rsidR="00AA7E4F" w:rsidRPr="002C4BC3">
        <w:rPr>
          <w:b/>
          <w:szCs w:val="24"/>
        </w:rPr>
        <w:tab/>
      </w:r>
      <w:r w:rsidR="00AA7E4F" w:rsidRPr="002C4BC3">
        <w:rPr>
          <w:b/>
          <w:szCs w:val="24"/>
        </w:rPr>
        <w:tab/>
      </w:r>
      <w:r w:rsidR="00DC4586" w:rsidRPr="002C4BC3">
        <w:rPr>
          <w:b/>
          <w:szCs w:val="24"/>
        </w:rPr>
        <w:t xml:space="preserve">Mã HP: </w:t>
      </w:r>
      <w:r w:rsidR="00AA7E4F" w:rsidRPr="002C4BC3">
        <w:rPr>
          <w:b/>
          <w:szCs w:val="24"/>
        </w:rPr>
        <w:t>2</w:t>
      </w:r>
      <w:r w:rsidR="00ED24F2" w:rsidRPr="002C4BC3">
        <w:rPr>
          <w:b/>
          <w:szCs w:val="24"/>
        </w:rPr>
        <w:t>7203</w:t>
      </w:r>
      <w:bookmarkEnd w:id="394"/>
      <w:bookmarkEnd w:id="395"/>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01A4C72B" w14:textId="77777777" w:rsidTr="00775105">
        <w:trPr>
          <w:trHeight w:val="283"/>
        </w:trPr>
        <w:tc>
          <w:tcPr>
            <w:tcW w:w="4360" w:type="dxa"/>
            <w:gridSpan w:val="3"/>
            <w:shd w:val="clear" w:color="auto" w:fill="auto"/>
            <w:vAlign w:val="center"/>
          </w:tcPr>
          <w:p w14:paraId="05FD55CC" w14:textId="77777777" w:rsidR="005C5CC0" w:rsidRPr="002C4BC3" w:rsidRDefault="005C5CC0"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1</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62D12B27" w14:textId="77777777" w:rsidR="005C5CC0" w:rsidRPr="002C4BC3" w:rsidRDefault="005C5CC0"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D717247" w14:textId="77777777" w:rsidR="005C5CC0" w:rsidRPr="002C4BC3" w:rsidRDefault="005C5CC0"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5439D1FA" w14:textId="77777777" w:rsidR="005C5CC0" w:rsidRPr="002C4BC3" w:rsidRDefault="005C5CC0"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93948E6" w14:textId="77777777" w:rsidR="005C5CC0" w:rsidRPr="002C4BC3" w:rsidRDefault="005C5CC0"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35AE7AAB" w14:textId="77777777" w:rsidR="005C5CC0" w:rsidRPr="002C4BC3" w:rsidRDefault="005C5CC0" w:rsidP="006207D9">
            <w:pPr>
              <w:spacing w:before="20" w:after="20" w:line="240" w:lineRule="auto"/>
              <w:ind w:firstLine="0"/>
              <w:jc w:val="both"/>
              <w:rPr>
                <w:b/>
                <w:iCs/>
                <w:szCs w:val="24"/>
                <w:lang w:val="nb-NO"/>
              </w:rPr>
            </w:pPr>
          </w:p>
        </w:tc>
      </w:tr>
      <w:tr w:rsidR="002C4BC3" w:rsidRPr="002C4BC3" w14:paraId="33BCD606" w14:textId="77777777" w:rsidTr="00775105">
        <w:trPr>
          <w:trHeight w:val="283"/>
        </w:trPr>
        <w:tc>
          <w:tcPr>
            <w:tcW w:w="8498" w:type="dxa"/>
            <w:gridSpan w:val="10"/>
            <w:shd w:val="clear" w:color="auto" w:fill="auto"/>
            <w:vAlign w:val="center"/>
          </w:tcPr>
          <w:p w14:paraId="29797651" w14:textId="77777777" w:rsidR="005C5CC0" w:rsidRPr="002C4BC3" w:rsidRDefault="005C5CC0"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29323111" w14:textId="77777777" w:rsidTr="00775105">
        <w:trPr>
          <w:trHeight w:val="283"/>
        </w:trPr>
        <w:tc>
          <w:tcPr>
            <w:tcW w:w="8498" w:type="dxa"/>
            <w:gridSpan w:val="10"/>
            <w:shd w:val="clear" w:color="auto" w:fill="auto"/>
            <w:vAlign w:val="center"/>
          </w:tcPr>
          <w:p w14:paraId="6E6B65ED" w14:textId="77777777" w:rsidR="005C5CC0" w:rsidRPr="002C4BC3" w:rsidRDefault="005C5CC0"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1CAAC5CD" w14:textId="77777777" w:rsidTr="00775105">
        <w:trPr>
          <w:trHeight w:val="283"/>
        </w:trPr>
        <w:tc>
          <w:tcPr>
            <w:tcW w:w="817" w:type="dxa"/>
            <w:shd w:val="clear" w:color="auto" w:fill="auto"/>
            <w:vAlign w:val="center"/>
          </w:tcPr>
          <w:p w14:paraId="05913411"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2E873051"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1355597D"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4C56BD84"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36B15821"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4C8EC866"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17E58E6C" w14:textId="77777777" w:rsidTr="00775105">
        <w:trPr>
          <w:trHeight w:val="283"/>
        </w:trPr>
        <w:tc>
          <w:tcPr>
            <w:tcW w:w="817" w:type="dxa"/>
            <w:shd w:val="clear" w:color="auto" w:fill="auto"/>
            <w:vAlign w:val="center"/>
          </w:tcPr>
          <w:p w14:paraId="5E730DA8"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7EDFCB1B"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6A7FCC48"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43CCE190"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25F6315F"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70D0DE1A"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59B39445" w14:textId="77777777" w:rsidTr="00775105">
        <w:trPr>
          <w:trHeight w:val="283"/>
        </w:trPr>
        <w:tc>
          <w:tcPr>
            <w:tcW w:w="817" w:type="dxa"/>
            <w:shd w:val="clear" w:color="auto" w:fill="auto"/>
            <w:vAlign w:val="center"/>
          </w:tcPr>
          <w:p w14:paraId="5C958C31"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70300E29"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7E9C3D57"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4AEA3BF3"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170AB12C"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103B9AF0"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r>
    </w:tbl>
    <w:p w14:paraId="66E88F1D" w14:textId="055CF6D7" w:rsidR="006E78F4" w:rsidRPr="002C4BC3" w:rsidRDefault="006E78F4" w:rsidP="006207D9">
      <w:pPr>
        <w:spacing w:before="20" w:after="20" w:line="240" w:lineRule="auto"/>
        <w:ind w:firstLine="0"/>
        <w:rPr>
          <w:rFonts w:eastAsia="Calibri"/>
          <w:bCs/>
          <w:iCs/>
          <w:szCs w:val="24"/>
        </w:rPr>
      </w:pPr>
      <w:r w:rsidRPr="002C4BC3">
        <w:rPr>
          <w:rFonts w:eastAsia="Calibri"/>
          <w:b/>
          <w:bCs/>
          <w:i/>
          <w:szCs w:val="24"/>
          <w:lang w:val="vi-VN"/>
        </w:rPr>
        <w:t>4</w:t>
      </w:r>
      <w:r w:rsidRPr="002C4BC3">
        <w:rPr>
          <w:rFonts w:eastAsia="Calibri"/>
          <w:b/>
          <w:bCs/>
          <w:i/>
          <w:szCs w:val="24"/>
        </w:rPr>
        <w:t xml:space="preserve">. Điều kiện </w:t>
      </w:r>
      <w:r w:rsidRPr="002C4BC3">
        <w:rPr>
          <w:rFonts w:eastAsia="Calibri"/>
          <w:b/>
          <w:bCs/>
          <w:i/>
          <w:szCs w:val="24"/>
          <w:lang w:val="vi-VN"/>
        </w:rPr>
        <w:t>tiên quyết</w:t>
      </w:r>
      <w:r w:rsidRPr="002C4BC3">
        <w:rPr>
          <w:rFonts w:eastAsia="Calibri"/>
          <w:b/>
          <w:bCs/>
          <w:i/>
          <w:szCs w:val="24"/>
        </w:rPr>
        <w:t xml:space="preserve"> học phần</w:t>
      </w:r>
      <w:r w:rsidRPr="002C4BC3">
        <w:rPr>
          <w:rFonts w:eastAsia="Calibri"/>
          <w:b/>
          <w:bCs/>
          <w:iCs/>
          <w:szCs w:val="24"/>
        </w:rPr>
        <w:t xml:space="preserve">: </w:t>
      </w:r>
      <w:r w:rsidRPr="002C4BC3">
        <w:rPr>
          <w:rFonts w:eastAsia="Calibri"/>
          <w:bCs/>
          <w:iCs/>
          <w:szCs w:val="24"/>
        </w:rPr>
        <w:t>Không</w:t>
      </w:r>
    </w:p>
    <w:p w14:paraId="02C74838" w14:textId="77777777" w:rsidR="006E78F4" w:rsidRPr="002C4BC3" w:rsidRDefault="006E78F4" w:rsidP="006207D9">
      <w:pPr>
        <w:spacing w:before="20" w:after="20" w:line="240" w:lineRule="auto"/>
        <w:ind w:firstLine="0"/>
        <w:rPr>
          <w:rFonts w:eastAsia="Calibri"/>
          <w:b/>
          <w:bCs/>
          <w:i/>
          <w:szCs w:val="24"/>
        </w:rPr>
      </w:pPr>
      <w:r w:rsidRPr="002C4BC3">
        <w:rPr>
          <w:rFonts w:eastAsia="Calibri"/>
          <w:b/>
          <w:bCs/>
          <w:i/>
          <w:szCs w:val="24"/>
          <w:lang w:val="vi-VN"/>
        </w:rPr>
        <w:t>5</w:t>
      </w:r>
      <w:r w:rsidRPr="002C4BC3">
        <w:rPr>
          <w:rFonts w:eastAsia="Calibri"/>
          <w:b/>
          <w:bCs/>
          <w:i/>
          <w:szCs w:val="24"/>
        </w:rPr>
        <w:t>. Mô tả nội dung học phần:</w:t>
      </w:r>
    </w:p>
    <w:p w14:paraId="322A4969" w14:textId="77777777" w:rsidR="006E78F4" w:rsidRPr="002C4BC3" w:rsidRDefault="006E78F4" w:rsidP="006207D9">
      <w:pPr>
        <w:spacing w:before="20" w:after="20" w:line="240" w:lineRule="auto"/>
        <w:ind w:firstLine="0"/>
        <w:jc w:val="both"/>
        <w:rPr>
          <w:rFonts w:eastAsia="Calibri"/>
          <w:szCs w:val="24"/>
        </w:rPr>
      </w:pPr>
      <w:r w:rsidRPr="002C4BC3">
        <w:rPr>
          <w:rFonts w:eastAsia="Calibri"/>
          <w:szCs w:val="24"/>
        </w:rPr>
        <w:t xml:space="preserve">Bóng rổ là học phần </w:t>
      </w:r>
      <w:bookmarkStart w:id="396" w:name="_Hlk135830035"/>
      <w:r w:rsidRPr="002C4BC3">
        <w:rPr>
          <w:rFonts w:eastAsia="Calibri"/>
          <w:szCs w:val="24"/>
        </w:rPr>
        <w:t>thuộc khối kỹ năng, kiến thức Giáo dục thể chất. Học phần này cung cấp</w:t>
      </w:r>
      <w:bookmarkEnd w:id="396"/>
      <w:r w:rsidRPr="002C4BC3">
        <w:rPr>
          <w:rFonts w:eastAsia="Calibri"/>
          <w:szCs w:val="24"/>
        </w:rPr>
        <w:t xml:space="preserve"> cho người học các kiến thức về luật bóng rổ, phương pháp tổ chức thi đấu, cách thức phòng ngừa chấn thương trong tập luyện và kỹ thuật chuyền bóng, dẫn bóng, ném rổ bằng một tay trên vai, hai bước lên rổ.</w:t>
      </w:r>
    </w:p>
    <w:p w14:paraId="1B4F1C69" w14:textId="77777777" w:rsidR="006E78F4" w:rsidRPr="002C4BC3" w:rsidRDefault="006E78F4" w:rsidP="006207D9">
      <w:pPr>
        <w:spacing w:before="20" w:after="20" w:line="240" w:lineRule="auto"/>
        <w:ind w:firstLine="0"/>
        <w:rPr>
          <w:rFonts w:eastAsia="Calibri"/>
          <w:b/>
          <w:bCs/>
          <w:i/>
          <w:szCs w:val="24"/>
        </w:rPr>
      </w:pPr>
      <w:r w:rsidRPr="002C4BC3">
        <w:rPr>
          <w:rFonts w:eastAsia="Calibri"/>
          <w:b/>
          <w:bCs/>
          <w:i/>
          <w:szCs w:val="24"/>
        </w:rPr>
        <w:t>6. Nguồn tài liệu:</w:t>
      </w:r>
    </w:p>
    <w:p w14:paraId="4501BBC4" w14:textId="04A85724" w:rsidR="006E78F4" w:rsidRPr="002C4BC3" w:rsidRDefault="00311935" w:rsidP="006207D9">
      <w:pPr>
        <w:spacing w:before="20" w:after="20" w:line="240" w:lineRule="auto"/>
        <w:ind w:firstLine="0"/>
        <w:rPr>
          <w:rFonts w:eastAsia="Calibri"/>
          <w:b/>
          <w:bCs/>
          <w:i/>
          <w:szCs w:val="24"/>
        </w:rPr>
      </w:pPr>
      <w:bookmarkStart w:id="397" w:name="_Hlk135769849"/>
      <w:r w:rsidRPr="002C4BC3">
        <w:rPr>
          <w:rFonts w:eastAsia="Calibri"/>
          <w:b/>
          <w:bCs/>
          <w:i/>
          <w:szCs w:val="24"/>
        </w:rPr>
        <w:t xml:space="preserve">6.1. </w:t>
      </w:r>
      <w:r w:rsidR="006E78F4" w:rsidRPr="002C4BC3">
        <w:rPr>
          <w:rFonts w:eastAsia="Calibri"/>
          <w:b/>
          <w:bCs/>
          <w:i/>
          <w:szCs w:val="24"/>
        </w:rPr>
        <w:t>Giáo trình</w:t>
      </w:r>
    </w:p>
    <w:p w14:paraId="6E8D1CF3" w14:textId="254BBF72" w:rsidR="006E78F4" w:rsidRPr="002C4BC3" w:rsidRDefault="006E78F4" w:rsidP="006207D9">
      <w:pPr>
        <w:spacing w:before="20" w:after="20" w:line="240" w:lineRule="auto"/>
        <w:ind w:firstLine="0"/>
        <w:rPr>
          <w:rFonts w:eastAsia="Calibri"/>
          <w:iCs/>
          <w:szCs w:val="24"/>
        </w:rPr>
      </w:pPr>
      <w:r w:rsidRPr="002C4BC3">
        <w:rPr>
          <w:rFonts w:eastAsia="Calibri"/>
          <w:iCs/>
          <w:szCs w:val="24"/>
        </w:rPr>
        <w:t>[1] Nhóm tác giả ĐH Thể dục thể thao Bắc Ninh (2003)</w:t>
      </w:r>
      <w:r w:rsidR="00311935" w:rsidRPr="002C4BC3">
        <w:rPr>
          <w:rFonts w:eastAsia="Calibri"/>
          <w:iCs/>
          <w:szCs w:val="24"/>
        </w:rPr>
        <w:t>.</w:t>
      </w:r>
      <w:r w:rsidRPr="002C4BC3">
        <w:rPr>
          <w:rFonts w:eastAsia="Calibri"/>
          <w:iCs/>
          <w:szCs w:val="24"/>
        </w:rPr>
        <w:t xml:space="preserve"> </w:t>
      </w:r>
      <w:r w:rsidRPr="002C4BC3">
        <w:rPr>
          <w:rFonts w:eastAsia="Calibri"/>
          <w:i/>
          <w:szCs w:val="24"/>
        </w:rPr>
        <w:t>Giáo trình Bóng rổ</w:t>
      </w:r>
      <w:r w:rsidRPr="002C4BC3">
        <w:rPr>
          <w:rFonts w:eastAsia="Calibri"/>
          <w:iCs/>
          <w:szCs w:val="24"/>
        </w:rPr>
        <w:t xml:space="preserve">, </w:t>
      </w:r>
      <w:r w:rsidR="00311935" w:rsidRPr="002C4BC3">
        <w:rPr>
          <w:rFonts w:eastAsia="Calibri"/>
          <w:iCs/>
          <w:szCs w:val="24"/>
        </w:rPr>
        <w:t>Nhà xuất bản Thể dục thể thao</w:t>
      </w:r>
      <w:r w:rsidRPr="002C4BC3">
        <w:rPr>
          <w:rFonts w:eastAsia="Calibri"/>
          <w:iCs/>
          <w:szCs w:val="24"/>
        </w:rPr>
        <w:t xml:space="preserve"> Hà Nội.</w:t>
      </w:r>
    </w:p>
    <w:p w14:paraId="369C92CF" w14:textId="54E65D19" w:rsidR="006E78F4" w:rsidRPr="002C4BC3" w:rsidRDefault="00311935" w:rsidP="006207D9">
      <w:pPr>
        <w:spacing w:before="20" w:after="20" w:line="240" w:lineRule="auto"/>
        <w:ind w:firstLine="0"/>
        <w:rPr>
          <w:rFonts w:eastAsia="Calibri"/>
          <w:b/>
          <w:bCs/>
          <w:i/>
          <w:szCs w:val="24"/>
        </w:rPr>
      </w:pPr>
      <w:r w:rsidRPr="002C4BC3">
        <w:rPr>
          <w:rFonts w:eastAsia="Calibri"/>
          <w:b/>
          <w:bCs/>
          <w:i/>
          <w:szCs w:val="24"/>
        </w:rPr>
        <w:t xml:space="preserve">6.2. </w:t>
      </w:r>
      <w:r w:rsidR="006E78F4" w:rsidRPr="002C4BC3">
        <w:rPr>
          <w:rFonts w:eastAsia="Calibri"/>
          <w:b/>
          <w:bCs/>
          <w:i/>
          <w:szCs w:val="24"/>
        </w:rPr>
        <w:t>Tài liệu tham khả</w:t>
      </w:r>
      <w:r w:rsidRPr="002C4BC3">
        <w:rPr>
          <w:rFonts w:eastAsia="Calibri"/>
          <w:b/>
          <w:bCs/>
          <w:i/>
          <w:szCs w:val="24"/>
        </w:rPr>
        <w:t>o</w:t>
      </w:r>
    </w:p>
    <w:p w14:paraId="2FB8E4D8" w14:textId="1C30C28D" w:rsidR="006E78F4" w:rsidRPr="002C4BC3" w:rsidRDefault="006E78F4" w:rsidP="006207D9">
      <w:pPr>
        <w:spacing w:before="20" w:after="20" w:line="240" w:lineRule="auto"/>
        <w:ind w:firstLine="0"/>
        <w:rPr>
          <w:rFonts w:eastAsia="Calibri"/>
          <w:iCs/>
          <w:szCs w:val="24"/>
        </w:rPr>
      </w:pPr>
      <w:r w:rsidRPr="002C4BC3">
        <w:rPr>
          <w:rFonts w:eastAsia="Calibri"/>
          <w:iCs/>
          <w:szCs w:val="24"/>
        </w:rPr>
        <w:t>[</w:t>
      </w:r>
      <w:r w:rsidR="00311935" w:rsidRPr="002C4BC3">
        <w:rPr>
          <w:rFonts w:eastAsia="Calibri"/>
          <w:iCs/>
          <w:szCs w:val="24"/>
        </w:rPr>
        <w:t>1</w:t>
      </w:r>
      <w:r w:rsidRPr="002C4BC3">
        <w:rPr>
          <w:rFonts w:eastAsia="Calibri"/>
          <w:iCs/>
          <w:szCs w:val="24"/>
        </w:rPr>
        <w:t>] Phạm Thanh Tùng (2015)</w:t>
      </w:r>
      <w:r w:rsidR="00311935" w:rsidRPr="002C4BC3">
        <w:rPr>
          <w:rFonts w:eastAsia="Calibri"/>
          <w:iCs/>
          <w:szCs w:val="24"/>
        </w:rPr>
        <w:t>.</w:t>
      </w:r>
      <w:r w:rsidRPr="002C4BC3">
        <w:rPr>
          <w:rFonts w:eastAsia="Calibri"/>
          <w:iCs/>
          <w:szCs w:val="24"/>
        </w:rPr>
        <w:t xml:space="preserve"> </w:t>
      </w:r>
      <w:r w:rsidRPr="002C4BC3">
        <w:rPr>
          <w:rFonts w:eastAsia="Calibri"/>
          <w:i/>
          <w:szCs w:val="24"/>
        </w:rPr>
        <w:t>Giáo án Bóng Rổ,</w:t>
      </w:r>
      <w:r w:rsidRPr="002C4BC3">
        <w:rPr>
          <w:rFonts w:eastAsia="Calibri"/>
          <w:iCs/>
          <w:szCs w:val="24"/>
        </w:rPr>
        <w:t xml:space="preserve"> </w:t>
      </w:r>
      <w:r w:rsidR="00311935" w:rsidRPr="002C4BC3">
        <w:rPr>
          <w:rFonts w:eastAsia="Calibri"/>
          <w:iCs/>
          <w:szCs w:val="24"/>
        </w:rPr>
        <w:t>Nhà xuất bản Hàng hải</w:t>
      </w:r>
      <w:r w:rsidRPr="002C4BC3">
        <w:rPr>
          <w:rFonts w:eastAsia="Calibri"/>
          <w:iCs/>
          <w:szCs w:val="24"/>
        </w:rPr>
        <w:t>.</w:t>
      </w:r>
    </w:p>
    <w:bookmarkEnd w:id="397"/>
    <w:p w14:paraId="632FFD8C" w14:textId="77777777" w:rsidR="006E78F4" w:rsidRPr="002C4BC3" w:rsidRDefault="006E78F4"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130"/>
        <w:gridCol w:w="6738"/>
        <w:gridCol w:w="1860"/>
      </w:tblGrid>
      <w:tr w:rsidR="002C4BC3" w:rsidRPr="002C4BC3" w14:paraId="2FE1E193" w14:textId="77777777" w:rsidTr="00311935">
        <w:trPr>
          <w:trHeight w:val="545"/>
        </w:trPr>
        <w:tc>
          <w:tcPr>
            <w:tcW w:w="581" w:type="pct"/>
            <w:shd w:val="clear" w:color="auto" w:fill="auto"/>
            <w:tcMar>
              <w:left w:w="45" w:type="dxa"/>
              <w:right w:w="45" w:type="dxa"/>
            </w:tcMar>
            <w:vAlign w:val="center"/>
          </w:tcPr>
          <w:p w14:paraId="431EBDD9" w14:textId="15A45B3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 xml:space="preserve">Mục tiêu </w:t>
            </w:r>
          </w:p>
        </w:tc>
        <w:tc>
          <w:tcPr>
            <w:tcW w:w="3463" w:type="pct"/>
            <w:shd w:val="clear" w:color="auto" w:fill="auto"/>
            <w:tcMar>
              <w:left w:w="45" w:type="dxa"/>
              <w:right w:w="45" w:type="dxa"/>
            </w:tcMar>
            <w:vAlign w:val="center"/>
          </w:tcPr>
          <w:p w14:paraId="0D660D72" w14:textId="31EF1275"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957" w:type="pct"/>
            <w:shd w:val="clear" w:color="auto" w:fill="auto"/>
            <w:tcMar>
              <w:left w:w="45" w:type="dxa"/>
              <w:right w:w="45" w:type="dxa"/>
            </w:tcMar>
            <w:vAlign w:val="center"/>
          </w:tcPr>
          <w:p w14:paraId="6F1C6880" w14:textId="1A588186"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68B035CB" w14:textId="77777777" w:rsidTr="00311935">
        <w:trPr>
          <w:trHeight w:val="390"/>
        </w:trPr>
        <w:tc>
          <w:tcPr>
            <w:tcW w:w="581" w:type="pct"/>
            <w:shd w:val="clear" w:color="auto" w:fill="auto"/>
            <w:tcMar>
              <w:left w:w="45" w:type="dxa"/>
              <w:right w:w="45" w:type="dxa"/>
            </w:tcMar>
            <w:vAlign w:val="center"/>
          </w:tcPr>
          <w:p w14:paraId="07978D9C" w14:textId="7777777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G1</w:t>
            </w:r>
          </w:p>
        </w:tc>
        <w:tc>
          <w:tcPr>
            <w:tcW w:w="3463" w:type="pct"/>
            <w:shd w:val="clear" w:color="auto" w:fill="auto"/>
            <w:tcMar>
              <w:left w:w="45" w:type="dxa"/>
              <w:right w:w="45" w:type="dxa"/>
            </w:tcMar>
            <w:vAlign w:val="center"/>
          </w:tcPr>
          <w:p w14:paraId="5C205EE7" w14:textId="77777777" w:rsidR="006E78F4" w:rsidRPr="002C4BC3" w:rsidRDefault="006E78F4" w:rsidP="006207D9">
            <w:pPr>
              <w:keepNext/>
              <w:keepLines/>
              <w:suppressLineNumbers/>
              <w:suppressAutoHyphens/>
              <w:spacing w:before="20" w:after="20" w:line="240" w:lineRule="auto"/>
              <w:ind w:firstLine="0"/>
              <w:jc w:val="both"/>
              <w:rPr>
                <w:rFonts w:eastAsia="Calibri"/>
                <w:szCs w:val="24"/>
                <w:lang w:val="vi-VN"/>
              </w:rPr>
            </w:pPr>
            <w:r w:rsidRPr="002C4BC3">
              <w:rPr>
                <w:rFonts w:eastAsia="Calibri"/>
                <w:szCs w:val="24"/>
              </w:rPr>
              <w:t>Thực hiện chính xác động tác kỹ thuật bóng rổ</w:t>
            </w:r>
          </w:p>
        </w:tc>
        <w:tc>
          <w:tcPr>
            <w:tcW w:w="957" w:type="pct"/>
            <w:shd w:val="clear" w:color="auto" w:fill="auto"/>
            <w:tcMar>
              <w:left w:w="45" w:type="dxa"/>
              <w:right w:w="45" w:type="dxa"/>
            </w:tcMar>
            <w:vAlign w:val="center"/>
          </w:tcPr>
          <w:p w14:paraId="60E5BDD3" w14:textId="77777777" w:rsidR="006E78F4" w:rsidRPr="002C4BC3" w:rsidRDefault="006E78F4" w:rsidP="006207D9">
            <w:pPr>
              <w:spacing w:before="20" w:after="20" w:line="240" w:lineRule="auto"/>
              <w:ind w:firstLine="0"/>
              <w:jc w:val="center"/>
              <w:rPr>
                <w:szCs w:val="24"/>
              </w:rPr>
            </w:pPr>
            <w:r w:rsidRPr="002C4BC3">
              <w:rPr>
                <w:szCs w:val="24"/>
              </w:rPr>
              <w:t>2.1.2</w:t>
            </w:r>
          </w:p>
        </w:tc>
      </w:tr>
    </w:tbl>
    <w:p w14:paraId="4B0CAD66" w14:textId="77777777" w:rsidR="006E78F4" w:rsidRPr="002C4BC3" w:rsidRDefault="006E78F4" w:rsidP="006207D9">
      <w:pPr>
        <w:spacing w:before="20" w:after="20" w:line="240" w:lineRule="auto"/>
        <w:ind w:firstLine="0"/>
        <w:jc w:val="both"/>
        <w:rPr>
          <w:rFonts w:eastAsia="Calibri"/>
          <w:b/>
          <w:i/>
          <w:iCs/>
          <w:szCs w:val="24"/>
        </w:rPr>
      </w:pPr>
      <w:r w:rsidRPr="002C4BC3">
        <w:rPr>
          <w:rFonts w:eastAsia="Calibri"/>
          <w:b/>
          <w:i/>
          <w:iCs/>
          <w:szCs w:val="24"/>
        </w:rPr>
        <w:t>8. Chuẩn đầu ra của học phần: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155"/>
        <w:gridCol w:w="7189"/>
        <w:gridCol w:w="1463"/>
      </w:tblGrid>
      <w:tr w:rsidR="002C4BC3" w:rsidRPr="002C4BC3" w14:paraId="09DDB0B0" w14:textId="77777777" w:rsidTr="005270EA">
        <w:trPr>
          <w:trHeight w:val="546"/>
        </w:trPr>
        <w:tc>
          <w:tcPr>
            <w:tcW w:w="589" w:type="pct"/>
            <w:shd w:val="clear" w:color="auto" w:fill="auto"/>
            <w:tcMar>
              <w:left w:w="57" w:type="dxa"/>
              <w:right w:w="57" w:type="dxa"/>
            </w:tcMar>
            <w:vAlign w:val="center"/>
          </w:tcPr>
          <w:p w14:paraId="7C6B3A02" w14:textId="1A9C333D"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665" w:type="pct"/>
            <w:shd w:val="clear" w:color="auto" w:fill="auto"/>
            <w:tcMar>
              <w:left w:w="57" w:type="dxa"/>
              <w:right w:w="57" w:type="dxa"/>
            </w:tcMar>
            <w:vAlign w:val="center"/>
          </w:tcPr>
          <w:p w14:paraId="389D5590" w14:textId="7777777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Mô tả CĐR [2]</w:t>
            </w:r>
          </w:p>
        </w:tc>
        <w:tc>
          <w:tcPr>
            <w:tcW w:w="746" w:type="pct"/>
            <w:shd w:val="clear" w:color="auto" w:fill="auto"/>
            <w:vAlign w:val="center"/>
          </w:tcPr>
          <w:p w14:paraId="06E85274" w14:textId="77777777" w:rsidR="006E78F4" w:rsidRPr="002C4BC3" w:rsidRDefault="006E78F4"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19AFD727" w14:textId="75828B47" w:rsidR="006E78F4" w:rsidRPr="002C4BC3" w:rsidRDefault="006E78F4"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73A679FF" w14:textId="77777777" w:rsidTr="005270EA">
        <w:tc>
          <w:tcPr>
            <w:tcW w:w="589" w:type="pct"/>
            <w:shd w:val="clear" w:color="auto" w:fill="auto"/>
            <w:tcMar>
              <w:left w:w="57" w:type="dxa"/>
              <w:right w:w="57" w:type="dxa"/>
            </w:tcMar>
            <w:vAlign w:val="center"/>
          </w:tcPr>
          <w:p w14:paraId="18D00849" w14:textId="7777777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G.1.1</w:t>
            </w:r>
          </w:p>
        </w:tc>
        <w:tc>
          <w:tcPr>
            <w:tcW w:w="3665" w:type="pct"/>
            <w:shd w:val="clear" w:color="auto" w:fill="auto"/>
            <w:tcMar>
              <w:left w:w="57" w:type="dxa"/>
              <w:right w:w="57" w:type="dxa"/>
            </w:tcMar>
            <w:vAlign w:val="center"/>
          </w:tcPr>
          <w:p w14:paraId="7FDAA2C5" w14:textId="77777777" w:rsidR="006E78F4" w:rsidRPr="002C4BC3" w:rsidRDefault="006E78F4" w:rsidP="006207D9">
            <w:pPr>
              <w:spacing w:before="20" w:after="20" w:line="240" w:lineRule="auto"/>
              <w:ind w:firstLine="0"/>
              <w:jc w:val="both"/>
              <w:rPr>
                <w:rFonts w:eastAsia="Calibri"/>
                <w:bCs/>
                <w:szCs w:val="24"/>
              </w:rPr>
            </w:pPr>
            <w:r w:rsidRPr="002C4BC3">
              <w:rPr>
                <w:rFonts w:eastAsia="Calibri"/>
                <w:bCs/>
                <w:szCs w:val="24"/>
              </w:rPr>
              <w:t>Thực hiện chính xác động tác khởi động cơ bản và kỹ thuật dẫn bóng, ném rổ 1 tay trên vai, và hai bước lên rổ.</w:t>
            </w:r>
          </w:p>
        </w:tc>
        <w:tc>
          <w:tcPr>
            <w:tcW w:w="746" w:type="pct"/>
            <w:shd w:val="clear" w:color="auto" w:fill="auto"/>
            <w:vAlign w:val="center"/>
          </w:tcPr>
          <w:p w14:paraId="01A35FFF" w14:textId="7777777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lang w:val="vi-VN"/>
              </w:rPr>
              <w:t>T</w:t>
            </w:r>
            <w:r w:rsidRPr="002C4BC3">
              <w:rPr>
                <w:rFonts w:eastAsia="Calibri"/>
                <w:b/>
                <w:szCs w:val="24"/>
              </w:rPr>
              <w:t>U3</w:t>
            </w:r>
          </w:p>
        </w:tc>
      </w:tr>
    </w:tbl>
    <w:p w14:paraId="54A32CF7" w14:textId="77777777" w:rsidR="006E78F4" w:rsidRPr="002C4BC3" w:rsidRDefault="006E78F4" w:rsidP="006207D9">
      <w:pPr>
        <w:tabs>
          <w:tab w:val="left" w:pos="7513"/>
        </w:tabs>
        <w:spacing w:before="20" w:after="20" w:line="240" w:lineRule="auto"/>
        <w:ind w:firstLine="0"/>
        <w:rPr>
          <w:rFonts w:eastAsia="Calibri"/>
          <w:b/>
          <w:i/>
          <w:szCs w:val="24"/>
        </w:rPr>
      </w:pPr>
      <w:r w:rsidRPr="002C4BC3">
        <w:rPr>
          <w:rFonts w:eastAsia="Calibri"/>
          <w:b/>
          <w:i/>
          <w:szCs w:val="24"/>
        </w:rPr>
        <w:t xml:space="preserve">9. Mô tả cách đánh giá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2608"/>
        <w:gridCol w:w="4300"/>
        <w:gridCol w:w="1559"/>
        <w:gridCol w:w="1387"/>
      </w:tblGrid>
      <w:tr w:rsidR="002C4BC3" w:rsidRPr="002C4BC3" w14:paraId="61CF8226" w14:textId="77777777" w:rsidTr="00311935">
        <w:trPr>
          <w:trHeight w:val="470"/>
        </w:trPr>
        <w:tc>
          <w:tcPr>
            <w:tcW w:w="1323" w:type="pct"/>
            <w:shd w:val="clear" w:color="auto" w:fill="auto"/>
            <w:vAlign w:val="center"/>
          </w:tcPr>
          <w:p w14:paraId="1300D261" w14:textId="34F077B6" w:rsidR="006E78F4" w:rsidRPr="002C4BC3" w:rsidRDefault="006E78F4"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Thành phần đánh giá</w:t>
            </w:r>
          </w:p>
        </w:tc>
        <w:tc>
          <w:tcPr>
            <w:tcW w:w="2182" w:type="pct"/>
            <w:shd w:val="clear" w:color="auto" w:fill="auto"/>
            <w:vAlign w:val="center"/>
          </w:tcPr>
          <w:p w14:paraId="21939421" w14:textId="649C596D" w:rsidR="006E78F4" w:rsidRPr="002C4BC3" w:rsidRDefault="006E78F4"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791" w:type="pct"/>
            <w:shd w:val="clear" w:color="auto" w:fill="auto"/>
            <w:vAlign w:val="center"/>
          </w:tcPr>
          <w:p w14:paraId="35A67501" w14:textId="77777777" w:rsidR="006E78F4" w:rsidRPr="002C4BC3" w:rsidRDefault="006E78F4"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CĐR học phần (Gx.x) [3]</w:t>
            </w:r>
          </w:p>
        </w:tc>
        <w:tc>
          <w:tcPr>
            <w:tcW w:w="704" w:type="pct"/>
            <w:shd w:val="clear" w:color="auto" w:fill="auto"/>
            <w:vAlign w:val="center"/>
          </w:tcPr>
          <w:p w14:paraId="2A7EE979" w14:textId="49BF4B34" w:rsidR="006E78F4" w:rsidRPr="002C4BC3" w:rsidRDefault="006E78F4"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 (%)</w:t>
            </w:r>
          </w:p>
        </w:tc>
      </w:tr>
      <w:tr w:rsidR="002C4BC3" w:rsidRPr="002C4BC3" w14:paraId="4FF0BD21" w14:textId="77777777" w:rsidTr="00311935">
        <w:trPr>
          <w:trHeight w:val="475"/>
        </w:trPr>
        <w:tc>
          <w:tcPr>
            <w:tcW w:w="1323" w:type="pct"/>
            <w:tcBorders>
              <w:top w:val="single" w:sz="4" w:space="0" w:color="auto"/>
              <w:left w:val="single" w:sz="4" w:space="0" w:color="auto"/>
              <w:right w:val="single" w:sz="4" w:space="0" w:color="auto"/>
            </w:tcBorders>
            <w:shd w:val="clear" w:color="auto" w:fill="auto"/>
            <w:vAlign w:val="center"/>
          </w:tcPr>
          <w:p w14:paraId="70C0D8AC" w14:textId="77777777" w:rsidR="006E78F4" w:rsidRPr="002C4BC3" w:rsidRDefault="006E78F4" w:rsidP="006207D9">
            <w:pPr>
              <w:tabs>
                <w:tab w:val="center" w:pos="4680"/>
                <w:tab w:val="right" w:pos="9360"/>
              </w:tabs>
              <w:spacing w:before="20" w:after="20" w:line="240" w:lineRule="auto"/>
              <w:ind w:firstLine="0"/>
              <w:rPr>
                <w:rFonts w:eastAsia="Calibri"/>
                <w:bCs/>
                <w:szCs w:val="24"/>
              </w:rPr>
            </w:pPr>
            <w:r w:rsidRPr="002C4BC3">
              <w:rPr>
                <w:rFonts w:eastAsia="Calibri"/>
                <w:bCs/>
                <w:szCs w:val="24"/>
              </w:rPr>
              <w:t xml:space="preserve">X: Đánh giá quá trình </w:t>
            </w:r>
          </w:p>
        </w:tc>
        <w:tc>
          <w:tcPr>
            <w:tcW w:w="2182" w:type="pct"/>
            <w:tcBorders>
              <w:top w:val="single" w:sz="4" w:space="0" w:color="auto"/>
              <w:left w:val="single" w:sz="4" w:space="0" w:color="auto"/>
              <w:right w:val="single" w:sz="4" w:space="0" w:color="auto"/>
            </w:tcBorders>
            <w:shd w:val="clear" w:color="auto" w:fill="auto"/>
            <w:vAlign w:val="center"/>
          </w:tcPr>
          <w:p w14:paraId="31453BC4" w14:textId="77777777" w:rsidR="006E78F4" w:rsidRPr="002C4BC3" w:rsidRDefault="006E78F4" w:rsidP="006207D9">
            <w:pPr>
              <w:tabs>
                <w:tab w:val="center" w:pos="4680"/>
                <w:tab w:val="right" w:pos="9360"/>
              </w:tabs>
              <w:spacing w:before="20" w:after="20" w:line="240" w:lineRule="auto"/>
              <w:ind w:firstLine="0"/>
              <w:jc w:val="center"/>
              <w:rPr>
                <w:rFonts w:eastAsia="Calibri"/>
                <w:bCs/>
                <w:szCs w:val="24"/>
              </w:rPr>
            </w:pPr>
            <w:r w:rsidRPr="002C4BC3">
              <w:rPr>
                <w:rFonts w:eastAsia="Calibri"/>
                <w:bCs/>
                <w:szCs w:val="24"/>
              </w:rPr>
              <w:t>X2: Đánh giá chất lượng năng lực</w:t>
            </w:r>
          </w:p>
        </w:tc>
        <w:tc>
          <w:tcPr>
            <w:tcW w:w="791" w:type="pct"/>
            <w:tcBorders>
              <w:top w:val="single" w:sz="4" w:space="0" w:color="auto"/>
              <w:left w:val="single" w:sz="4" w:space="0" w:color="auto"/>
              <w:right w:val="single" w:sz="4" w:space="0" w:color="auto"/>
            </w:tcBorders>
            <w:shd w:val="clear" w:color="auto" w:fill="auto"/>
            <w:vAlign w:val="center"/>
          </w:tcPr>
          <w:p w14:paraId="48129CA7" w14:textId="77777777" w:rsidR="006E78F4" w:rsidRPr="002C4BC3" w:rsidRDefault="006E78F4"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 xml:space="preserve"> G1.1</w:t>
            </w:r>
          </w:p>
        </w:tc>
        <w:tc>
          <w:tcPr>
            <w:tcW w:w="704" w:type="pct"/>
            <w:tcBorders>
              <w:top w:val="single" w:sz="4" w:space="0" w:color="auto"/>
              <w:left w:val="single" w:sz="4" w:space="0" w:color="auto"/>
              <w:right w:val="single" w:sz="4" w:space="0" w:color="auto"/>
            </w:tcBorders>
            <w:shd w:val="clear" w:color="auto" w:fill="auto"/>
            <w:vAlign w:val="center"/>
          </w:tcPr>
          <w:p w14:paraId="0D109354" w14:textId="77777777" w:rsidR="006E78F4" w:rsidRPr="002C4BC3" w:rsidRDefault="006E78F4"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100%</w:t>
            </w:r>
          </w:p>
        </w:tc>
      </w:tr>
    </w:tbl>
    <w:p w14:paraId="61947CFE" w14:textId="77777777" w:rsidR="006E78F4" w:rsidRPr="002C4BC3" w:rsidRDefault="006E78F4" w:rsidP="006207D9">
      <w:pPr>
        <w:spacing w:before="20" w:after="20" w:line="240" w:lineRule="auto"/>
        <w:ind w:firstLine="0"/>
        <w:jc w:val="both"/>
        <w:rPr>
          <w:szCs w:val="24"/>
          <w:lang w:val="vi-VN"/>
        </w:rPr>
      </w:pPr>
      <w:r w:rsidRPr="002C4BC3">
        <w:rPr>
          <w:szCs w:val="24"/>
          <w:lang w:val="vi-VN"/>
        </w:rPr>
        <w:t>- Sinh viên cần tuân thủ nghiêm túc các nội quy, quy định của nhà trường, của Trung tâm.</w:t>
      </w:r>
    </w:p>
    <w:p w14:paraId="188C0C98" w14:textId="77777777" w:rsidR="006E78F4" w:rsidRPr="002C4BC3" w:rsidRDefault="006E78F4" w:rsidP="006207D9">
      <w:pPr>
        <w:spacing w:before="20" w:after="20" w:line="240" w:lineRule="auto"/>
        <w:ind w:firstLine="0"/>
        <w:jc w:val="both"/>
        <w:rPr>
          <w:szCs w:val="24"/>
        </w:rPr>
      </w:pPr>
      <w:r w:rsidRPr="002C4BC3">
        <w:rPr>
          <w:szCs w:val="24"/>
          <w:lang w:val="vi-VN"/>
        </w:rPr>
        <w:t xml:space="preserve">- </w:t>
      </w:r>
      <w:r w:rsidRPr="002C4BC3">
        <w:rPr>
          <w:szCs w:val="24"/>
        </w:rPr>
        <w:t>Sinh viên nhận Đạt của học phần với điều kiện:</w:t>
      </w:r>
    </w:p>
    <w:p w14:paraId="4FCBE169" w14:textId="77777777" w:rsidR="006E78F4" w:rsidRPr="002C4BC3" w:rsidRDefault="006E78F4" w:rsidP="006207D9">
      <w:pPr>
        <w:spacing w:before="20" w:after="20" w:line="240" w:lineRule="auto"/>
        <w:ind w:firstLine="720"/>
        <w:jc w:val="both"/>
        <w:rPr>
          <w:szCs w:val="24"/>
          <w:lang w:val="vi-VN"/>
        </w:rPr>
      </w:pPr>
      <w:r w:rsidRPr="002C4BC3">
        <w:rPr>
          <w:szCs w:val="24"/>
        </w:rPr>
        <w:t>+ T</w:t>
      </w:r>
      <w:r w:rsidRPr="002C4BC3">
        <w:rPr>
          <w:szCs w:val="24"/>
          <w:lang w:val="vi-VN"/>
        </w:rPr>
        <w:t xml:space="preserve">ham dự học tập trên lớp </w:t>
      </w:r>
      <w:r w:rsidRPr="002C4BC3">
        <w:rPr>
          <w:szCs w:val="24"/>
        </w:rPr>
        <w:t xml:space="preserve"> X1 </w:t>
      </w:r>
      <w:r w:rsidRPr="002C4BC3">
        <w:rPr>
          <w:szCs w:val="24"/>
          <w:lang w:val="vi-VN"/>
        </w:rPr>
        <w:t xml:space="preserve">≥ </w:t>
      </w:r>
      <w:r w:rsidRPr="002C4BC3">
        <w:rPr>
          <w:szCs w:val="24"/>
        </w:rPr>
        <w:t>75</w:t>
      </w:r>
      <w:r w:rsidRPr="002C4BC3">
        <w:rPr>
          <w:szCs w:val="24"/>
          <w:lang w:val="vi-VN"/>
        </w:rPr>
        <w:t xml:space="preserve">% số tiết của học phần </w:t>
      </w:r>
    </w:p>
    <w:p w14:paraId="5B9349D7" w14:textId="77777777" w:rsidR="006E78F4" w:rsidRPr="002C4BC3" w:rsidRDefault="006E78F4" w:rsidP="006207D9">
      <w:pPr>
        <w:spacing w:before="20" w:after="20" w:line="240" w:lineRule="auto"/>
        <w:ind w:firstLine="720"/>
        <w:jc w:val="both"/>
        <w:rPr>
          <w:szCs w:val="24"/>
          <w:lang w:val="vi-VN"/>
        </w:rPr>
      </w:pPr>
      <w:r w:rsidRPr="002C4BC3">
        <w:rPr>
          <w:szCs w:val="24"/>
        </w:rPr>
        <w:t xml:space="preserve">+ Tham gia bài </w:t>
      </w:r>
      <w:r w:rsidRPr="002C4BC3">
        <w:rPr>
          <w:szCs w:val="24"/>
          <w:lang w:val="vi-VN"/>
        </w:rPr>
        <w:t xml:space="preserve">kiểm tra </w:t>
      </w:r>
      <w:r w:rsidRPr="002C4BC3">
        <w:rPr>
          <w:szCs w:val="24"/>
        </w:rPr>
        <w:t>X2</w:t>
      </w:r>
    </w:p>
    <w:p w14:paraId="3C84AEFF" w14:textId="77777777" w:rsidR="006E78F4" w:rsidRPr="002C4BC3" w:rsidRDefault="006E78F4" w:rsidP="006207D9">
      <w:pPr>
        <w:spacing w:before="20" w:after="20" w:line="240" w:lineRule="auto"/>
        <w:ind w:firstLine="0"/>
        <w:rPr>
          <w:rFonts w:eastAsia="Calibri"/>
          <w:b/>
          <w:i/>
          <w:szCs w:val="24"/>
          <w:lang w:val="pt-BR"/>
        </w:rPr>
      </w:pPr>
      <w:r w:rsidRPr="002C4BC3">
        <w:rPr>
          <w:rFonts w:eastAsia="Calibri"/>
          <w:b/>
          <w:i/>
          <w:szCs w:val="24"/>
          <w:lang w:val="pt-BR"/>
        </w:rPr>
        <w:t>10. Nội dung giảng dạy</w:t>
      </w:r>
    </w:p>
    <w:tbl>
      <w:tblPr>
        <w:tblW w:w="49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6"/>
        <w:gridCol w:w="620"/>
        <w:gridCol w:w="1124"/>
        <w:gridCol w:w="3918"/>
        <w:gridCol w:w="1044"/>
      </w:tblGrid>
      <w:tr w:rsidR="002C4BC3" w:rsidRPr="002C4BC3" w14:paraId="150D1194" w14:textId="77777777" w:rsidTr="007177BD">
        <w:trPr>
          <w:tblHeader/>
        </w:trPr>
        <w:tc>
          <w:tcPr>
            <w:tcW w:w="1558" w:type="pct"/>
            <w:vAlign w:val="center"/>
          </w:tcPr>
          <w:p w14:paraId="5C3881C8" w14:textId="3B70EABA" w:rsidR="006E78F4" w:rsidRPr="002C4BC3" w:rsidRDefault="006E78F4" w:rsidP="00B70CF2">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318" w:type="pct"/>
            <w:vAlign w:val="center"/>
          </w:tcPr>
          <w:p w14:paraId="7ED7CF69" w14:textId="2396743F" w:rsidR="006E78F4" w:rsidRPr="002C4BC3" w:rsidRDefault="006E78F4" w:rsidP="00B70CF2">
            <w:pPr>
              <w:widowControl w:val="0"/>
              <w:spacing w:before="20" w:after="20" w:line="240" w:lineRule="auto"/>
              <w:ind w:left="-108" w:firstLine="0"/>
              <w:jc w:val="center"/>
              <w:rPr>
                <w:rFonts w:eastAsia="Calibri"/>
                <w:b/>
                <w:szCs w:val="24"/>
              </w:rPr>
            </w:pPr>
            <w:r w:rsidRPr="002C4BC3">
              <w:rPr>
                <w:rFonts w:eastAsia="Calibri"/>
                <w:b/>
                <w:szCs w:val="24"/>
              </w:rPr>
              <w:t>Số tiết</w:t>
            </w:r>
          </w:p>
        </w:tc>
        <w:tc>
          <w:tcPr>
            <w:tcW w:w="577" w:type="pct"/>
            <w:vAlign w:val="center"/>
          </w:tcPr>
          <w:p w14:paraId="383CF5B7" w14:textId="0ABDE3BC" w:rsidR="006E78F4" w:rsidRPr="002C4BC3" w:rsidRDefault="006E78F4" w:rsidP="00B70CF2">
            <w:pPr>
              <w:widowControl w:val="0"/>
              <w:spacing w:before="20" w:after="20" w:line="240" w:lineRule="auto"/>
              <w:ind w:left="-108" w:firstLine="0"/>
              <w:jc w:val="center"/>
              <w:rPr>
                <w:rFonts w:eastAsia="Calibri"/>
                <w:b/>
                <w:szCs w:val="24"/>
              </w:rPr>
            </w:pPr>
            <w:r w:rsidRPr="002C4BC3">
              <w:rPr>
                <w:rFonts w:eastAsia="Calibri"/>
                <w:b/>
                <w:szCs w:val="24"/>
              </w:rPr>
              <w:t>CĐR học phần</w:t>
            </w:r>
          </w:p>
        </w:tc>
        <w:tc>
          <w:tcPr>
            <w:tcW w:w="2011" w:type="pct"/>
            <w:vAlign w:val="center"/>
          </w:tcPr>
          <w:p w14:paraId="15AB5004" w14:textId="14462595" w:rsidR="006E78F4" w:rsidRPr="002C4BC3" w:rsidRDefault="006E78F4" w:rsidP="00B70CF2">
            <w:pPr>
              <w:widowControl w:val="0"/>
              <w:spacing w:before="20" w:after="20" w:line="240" w:lineRule="auto"/>
              <w:ind w:left="-108" w:firstLine="0"/>
              <w:jc w:val="center"/>
              <w:rPr>
                <w:rFonts w:eastAsia="Calibri"/>
                <w:b/>
                <w:szCs w:val="24"/>
              </w:rPr>
            </w:pPr>
            <w:r w:rsidRPr="002C4BC3">
              <w:rPr>
                <w:rFonts w:eastAsia="Calibri"/>
                <w:b/>
                <w:szCs w:val="24"/>
              </w:rPr>
              <w:t>Hoạt động dạy và học</w:t>
            </w:r>
          </w:p>
        </w:tc>
        <w:tc>
          <w:tcPr>
            <w:tcW w:w="536" w:type="pct"/>
            <w:vAlign w:val="center"/>
          </w:tcPr>
          <w:p w14:paraId="68295775" w14:textId="79122690" w:rsidR="006E78F4" w:rsidRPr="002C4BC3" w:rsidRDefault="006E78F4" w:rsidP="00B70CF2">
            <w:pPr>
              <w:widowControl w:val="0"/>
              <w:spacing w:before="20" w:after="20" w:line="240" w:lineRule="auto"/>
              <w:ind w:left="-108" w:right="-112" w:firstLine="0"/>
              <w:jc w:val="center"/>
              <w:rPr>
                <w:rFonts w:eastAsia="Calibri"/>
                <w:b/>
                <w:szCs w:val="24"/>
              </w:rPr>
            </w:pPr>
            <w:r w:rsidRPr="002C4BC3">
              <w:rPr>
                <w:rFonts w:eastAsia="Calibri"/>
                <w:b/>
                <w:szCs w:val="24"/>
              </w:rPr>
              <w:t>Bài đánh giá</w:t>
            </w:r>
          </w:p>
        </w:tc>
      </w:tr>
      <w:tr w:rsidR="002C4BC3" w:rsidRPr="002C4BC3" w14:paraId="76031BE5" w14:textId="77777777" w:rsidTr="007177BD">
        <w:tc>
          <w:tcPr>
            <w:tcW w:w="1558" w:type="pct"/>
          </w:tcPr>
          <w:p w14:paraId="316807B9" w14:textId="77777777" w:rsidR="006E78F4" w:rsidRPr="002C4BC3" w:rsidRDefault="006E78F4" w:rsidP="00B70CF2">
            <w:pPr>
              <w:widowControl w:val="0"/>
              <w:spacing w:before="20" w:after="20" w:line="240" w:lineRule="auto"/>
              <w:ind w:firstLine="0"/>
              <w:rPr>
                <w:rFonts w:eastAsia="Calibri"/>
                <w:b/>
                <w:szCs w:val="24"/>
              </w:rPr>
            </w:pPr>
            <w:r w:rsidRPr="002C4BC3">
              <w:rPr>
                <w:rFonts w:eastAsia="Calibri"/>
                <w:b/>
                <w:szCs w:val="24"/>
              </w:rPr>
              <w:t>Giới thiệu môn học</w:t>
            </w:r>
          </w:p>
          <w:p w14:paraId="7EFD1D71" w14:textId="77777777" w:rsidR="006E78F4" w:rsidRPr="002C4BC3" w:rsidRDefault="006E78F4" w:rsidP="00B70CF2">
            <w:pPr>
              <w:widowControl w:val="0"/>
              <w:spacing w:before="20" w:after="20" w:line="240" w:lineRule="auto"/>
              <w:ind w:firstLine="0"/>
              <w:rPr>
                <w:rFonts w:eastAsia="Calibri"/>
                <w:bCs/>
                <w:szCs w:val="24"/>
                <w:lang w:val="vi-VN"/>
              </w:rPr>
            </w:pPr>
            <w:r w:rsidRPr="002C4BC3">
              <w:rPr>
                <w:rFonts w:eastAsia="Calibri"/>
                <w:bCs/>
                <w:szCs w:val="24"/>
                <w:lang w:val="vi-VN"/>
              </w:rPr>
              <w:t>Lịch sử hình thành và phát triển môn Bóng rổ;</w:t>
            </w:r>
            <w:r w:rsidRPr="002C4BC3">
              <w:rPr>
                <w:rFonts w:eastAsia="Calibri"/>
                <w:bCs/>
                <w:szCs w:val="24"/>
              </w:rPr>
              <w:t xml:space="preserve"> </w:t>
            </w:r>
            <w:r w:rsidRPr="002C4BC3">
              <w:rPr>
                <w:rFonts w:eastAsia="Calibri"/>
                <w:bCs/>
                <w:szCs w:val="24"/>
                <w:lang w:val="vi-VN"/>
              </w:rPr>
              <w:t>Đặc điểm môn Bóng rổ.</w:t>
            </w:r>
          </w:p>
        </w:tc>
        <w:tc>
          <w:tcPr>
            <w:tcW w:w="318" w:type="pct"/>
          </w:tcPr>
          <w:p w14:paraId="4F5F8511" w14:textId="77777777" w:rsidR="006E78F4" w:rsidRPr="002C4BC3" w:rsidRDefault="006E78F4" w:rsidP="00B70CF2">
            <w:pPr>
              <w:widowControl w:val="0"/>
              <w:spacing w:before="20" w:after="20" w:line="240" w:lineRule="auto"/>
              <w:ind w:left="-108" w:firstLine="0"/>
              <w:jc w:val="center"/>
              <w:rPr>
                <w:rFonts w:eastAsia="Calibri"/>
                <w:bCs/>
                <w:szCs w:val="24"/>
              </w:rPr>
            </w:pPr>
            <w:r w:rsidRPr="002C4BC3">
              <w:rPr>
                <w:rFonts w:eastAsia="Calibri"/>
                <w:bCs/>
                <w:szCs w:val="24"/>
              </w:rPr>
              <w:t>1</w:t>
            </w:r>
          </w:p>
        </w:tc>
        <w:tc>
          <w:tcPr>
            <w:tcW w:w="577" w:type="pct"/>
          </w:tcPr>
          <w:p w14:paraId="1E80B153" w14:textId="77777777" w:rsidR="006E78F4" w:rsidRPr="002C4BC3" w:rsidRDefault="006E78F4" w:rsidP="00B70CF2">
            <w:pPr>
              <w:widowControl w:val="0"/>
              <w:spacing w:before="20" w:after="20" w:line="240" w:lineRule="auto"/>
              <w:ind w:left="-108" w:firstLine="0"/>
              <w:jc w:val="center"/>
              <w:rPr>
                <w:rFonts w:eastAsia="Calibri"/>
                <w:bCs/>
                <w:szCs w:val="24"/>
                <w:lang w:val="vi-VN"/>
              </w:rPr>
            </w:pPr>
          </w:p>
        </w:tc>
        <w:tc>
          <w:tcPr>
            <w:tcW w:w="2011" w:type="pct"/>
          </w:tcPr>
          <w:p w14:paraId="4A1F6FF4"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b/>
                <w:bCs/>
                <w:szCs w:val="24"/>
                <w:lang w:val="vi-VN"/>
              </w:rPr>
              <w:t>Hoạt động dạy</w:t>
            </w:r>
            <w:r w:rsidRPr="002C4BC3">
              <w:rPr>
                <w:rFonts w:eastAsia="Calibri"/>
                <w:szCs w:val="24"/>
                <w:lang w:val="vi-VN"/>
              </w:rPr>
              <w:t>: Giới thiệu cơ bản về học phần: vị trí, mục tiêu, nội dung, đánh giá, tài liệu học tập, cần yêu cầu trong qúa trình học tập.</w:t>
            </w:r>
          </w:p>
          <w:p w14:paraId="3316C353"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Giới thiệu về đặc điểm và lịch sử phát triển của môn bóng rổ.</w:t>
            </w:r>
          </w:p>
          <w:p w14:paraId="0B501F46"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b/>
                <w:bCs/>
                <w:szCs w:val="24"/>
                <w:lang w:val="vi-VN"/>
              </w:rPr>
              <w:t>Hoạt động học</w:t>
            </w:r>
            <w:r w:rsidRPr="002C4BC3">
              <w:rPr>
                <w:rFonts w:eastAsia="Calibri"/>
                <w:szCs w:val="24"/>
                <w:lang w:val="vi-VN"/>
              </w:rPr>
              <w:t xml:space="preserve">: </w:t>
            </w:r>
          </w:p>
          <w:p w14:paraId="1BCC64EC" w14:textId="77777777" w:rsidR="006E78F4" w:rsidRPr="002C4BC3" w:rsidRDefault="006E78F4" w:rsidP="00B70CF2">
            <w:pPr>
              <w:widowControl w:val="0"/>
              <w:suppressAutoHyphens/>
              <w:spacing w:before="20" w:after="20" w:line="240" w:lineRule="auto"/>
              <w:ind w:firstLine="0"/>
              <w:rPr>
                <w:rFonts w:eastAsia="Calibri"/>
                <w:i/>
                <w:szCs w:val="24"/>
                <w:lang w:val="vi-VN"/>
              </w:rPr>
            </w:pPr>
            <w:r w:rsidRPr="002C4BC3">
              <w:rPr>
                <w:rFonts w:eastAsia="Calibri"/>
                <w:szCs w:val="24"/>
                <w:lang w:val="vi-VN"/>
              </w:rPr>
              <w:t xml:space="preserve">- Theo dõi nội dung giảng viên hướng dẫn, đặt câu hỏi về những vấn đề chưa </w:t>
            </w:r>
            <w:r w:rsidRPr="002C4BC3">
              <w:rPr>
                <w:rFonts w:eastAsia="Calibri"/>
                <w:szCs w:val="24"/>
                <w:lang w:val="vi-VN"/>
              </w:rPr>
              <w:lastRenderedPageBreak/>
              <w:t>rõ hoặc cần tìm hiểu thêm.</w:t>
            </w:r>
          </w:p>
        </w:tc>
        <w:tc>
          <w:tcPr>
            <w:tcW w:w="536" w:type="pct"/>
          </w:tcPr>
          <w:p w14:paraId="0B4876D2" w14:textId="77777777" w:rsidR="006E78F4" w:rsidRPr="002C4BC3" w:rsidRDefault="006E78F4" w:rsidP="00B70CF2">
            <w:pPr>
              <w:widowControl w:val="0"/>
              <w:spacing w:before="20" w:after="20" w:line="240" w:lineRule="auto"/>
              <w:ind w:left="-108" w:firstLine="0"/>
              <w:jc w:val="center"/>
              <w:rPr>
                <w:rFonts w:eastAsia="Calibri"/>
                <w:bCs/>
                <w:szCs w:val="24"/>
                <w:lang w:val="vi-VN"/>
              </w:rPr>
            </w:pPr>
          </w:p>
        </w:tc>
      </w:tr>
      <w:tr w:rsidR="002C4BC3" w:rsidRPr="002C4BC3" w14:paraId="47742E4C" w14:textId="77777777" w:rsidTr="007177BD">
        <w:tc>
          <w:tcPr>
            <w:tcW w:w="1558" w:type="pct"/>
          </w:tcPr>
          <w:p w14:paraId="70521693" w14:textId="77777777" w:rsidR="006E78F4" w:rsidRPr="002C4BC3" w:rsidRDefault="006E78F4" w:rsidP="00B70CF2">
            <w:pPr>
              <w:widowControl w:val="0"/>
              <w:suppressLineNumbers/>
              <w:suppressAutoHyphens/>
              <w:spacing w:before="20" w:after="20" w:line="240" w:lineRule="auto"/>
              <w:ind w:firstLine="0"/>
              <w:rPr>
                <w:rFonts w:eastAsia="Calibri"/>
                <w:b/>
                <w:szCs w:val="24"/>
                <w:lang w:val="vi-VN"/>
              </w:rPr>
            </w:pPr>
            <w:r w:rsidRPr="002C4BC3">
              <w:rPr>
                <w:rFonts w:eastAsia="Calibri"/>
                <w:b/>
                <w:szCs w:val="24"/>
                <w:lang w:val="vi-VN"/>
              </w:rPr>
              <w:lastRenderedPageBreak/>
              <w:t>Chương 1: Kỹ thuật cơ bản của môn Bóng rổ</w:t>
            </w:r>
          </w:p>
        </w:tc>
        <w:tc>
          <w:tcPr>
            <w:tcW w:w="318" w:type="pct"/>
          </w:tcPr>
          <w:p w14:paraId="1839054F" w14:textId="77777777" w:rsidR="006E78F4" w:rsidRPr="002C4BC3" w:rsidRDefault="006E78F4" w:rsidP="00B70CF2">
            <w:pPr>
              <w:widowControl w:val="0"/>
              <w:spacing w:before="20" w:after="20" w:line="240" w:lineRule="auto"/>
              <w:ind w:left="-108" w:firstLine="0"/>
              <w:jc w:val="center"/>
              <w:rPr>
                <w:rFonts w:eastAsia="Calibri"/>
                <w:bCs/>
                <w:szCs w:val="24"/>
              </w:rPr>
            </w:pPr>
            <w:r w:rsidRPr="002C4BC3">
              <w:rPr>
                <w:rFonts w:eastAsia="Calibri"/>
                <w:bCs/>
                <w:szCs w:val="24"/>
                <w:lang w:val="vi-VN"/>
              </w:rPr>
              <w:t>1</w:t>
            </w:r>
            <w:r w:rsidRPr="002C4BC3">
              <w:rPr>
                <w:rFonts w:eastAsia="Calibri"/>
                <w:bCs/>
                <w:szCs w:val="24"/>
              </w:rPr>
              <w:t>6</w:t>
            </w:r>
          </w:p>
        </w:tc>
        <w:tc>
          <w:tcPr>
            <w:tcW w:w="577" w:type="pct"/>
            <w:tcBorders>
              <w:bottom w:val="single" w:sz="4" w:space="0" w:color="auto"/>
            </w:tcBorders>
          </w:tcPr>
          <w:p w14:paraId="5E8D5D92" w14:textId="77777777" w:rsidR="006E78F4" w:rsidRPr="002C4BC3" w:rsidRDefault="006E78F4" w:rsidP="00B70CF2">
            <w:pPr>
              <w:widowControl w:val="0"/>
              <w:spacing w:before="20" w:after="20" w:line="240" w:lineRule="auto"/>
              <w:ind w:firstLine="0"/>
              <w:jc w:val="center"/>
              <w:rPr>
                <w:rFonts w:eastAsia="Calibri"/>
                <w:bCs/>
                <w:szCs w:val="24"/>
                <w:lang w:val="vi-VN"/>
              </w:rPr>
            </w:pPr>
          </w:p>
          <w:p w14:paraId="704B9AE1" w14:textId="77777777" w:rsidR="006E78F4" w:rsidRPr="002C4BC3" w:rsidRDefault="006E78F4" w:rsidP="00B70CF2">
            <w:pPr>
              <w:widowControl w:val="0"/>
              <w:spacing w:before="20" w:after="20" w:line="240" w:lineRule="auto"/>
              <w:ind w:left="-108" w:firstLine="0"/>
              <w:jc w:val="center"/>
              <w:rPr>
                <w:rFonts w:eastAsia="Calibri"/>
                <w:bCs/>
                <w:i/>
                <w:szCs w:val="24"/>
              </w:rPr>
            </w:pPr>
          </w:p>
        </w:tc>
        <w:tc>
          <w:tcPr>
            <w:tcW w:w="2011" w:type="pct"/>
            <w:vMerge w:val="restart"/>
          </w:tcPr>
          <w:p w14:paraId="1F8198B6" w14:textId="77777777" w:rsidR="006E78F4" w:rsidRPr="002C4BC3" w:rsidRDefault="006E78F4" w:rsidP="00B70CF2">
            <w:pPr>
              <w:widowControl w:val="0"/>
              <w:suppressAutoHyphens/>
              <w:spacing w:before="20" w:after="20" w:line="240" w:lineRule="auto"/>
              <w:ind w:firstLine="0"/>
              <w:rPr>
                <w:rFonts w:eastAsia="Calibri"/>
                <w:szCs w:val="24"/>
              </w:rPr>
            </w:pPr>
            <w:r w:rsidRPr="002C4BC3">
              <w:rPr>
                <w:rFonts w:eastAsia="Calibri"/>
                <w:b/>
                <w:bCs/>
                <w:szCs w:val="24"/>
              </w:rPr>
              <w:t>Hoạt động dạy</w:t>
            </w:r>
            <w:r w:rsidRPr="002C4BC3">
              <w:rPr>
                <w:rFonts w:eastAsia="Calibri"/>
                <w:szCs w:val="24"/>
              </w:rPr>
              <w:t>: Giảng dạy</w:t>
            </w:r>
            <w:r w:rsidRPr="002C4BC3">
              <w:rPr>
                <w:rFonts w:eastAsia="Calibri"/>
                <w:szCs w:val="24"/>
                <w:lang w:val="vi-VN"/>
              </w:rPr>
              <w:t xml:space="preserve"> yếu lĩnh kỹ thuật của động tác</w:t>
            </w:r>
            <w:r w:rsidRPr="002C4BC3">
              <w:rPr>
                <w:rFonts w:eastAsia="Calibri"/>
                <w:szCs w:val="24"/>
              </w:rPr>
              <w:t>.</w:t>
            </w:r>
          </w:p>
          <w:p w14:paraId="49CC320B"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Thực hành làm mẫu động tác kỹ thuật.</w:t>
            </w:r>
          </w:p>
          <w:p w14:paraId="39A8A51E"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Phân tích một số sai lầm thường mắc khi thực hiện kỹ thuật và cách khắc phục.</w:t>
            </w:r>
          </w:p>
          <w:p w14:paraId="15D33091"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Các bài tập ứng dụng thực tiễn.</w:t>
            </w:r>
          </w:p>
          <w:p w14:paraId="61FAD4C9"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Đặt các tình huống cụ thể đối với sinh viên.</w:t>
            </w:r>
          </w:p>
          <w:p w14:paraId="6EC20001"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b/>
                <w:bCs/>
                <w:szCs w:val="24"/>
                <w:lang w:val="vi-VN"/>
              </w:rPr>
              <w:t>Hoạt động học</w:t>
            </w:r>
            <w:r w:rsidRPr="002C4BC3">
              <w:rPr>
                <w:rFonts w:eastAsia="Calibri"/>
                <w:szCs w:val="24"/>
                <w:lang w:val="vi-VN"/>
              </w:rPr>
              <w:t xml:space="preserve">: </w:t>
            </w:r>
          </w:p>
          <w:p w14:paraId="2387102A"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Theo dõi nội dung giảng viên hướng dẫn.</w:t>
            </w:r>
          </w:p>
          <w:p w14:paraId="0F83E105"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Tập luyện và điều chỉnh theo năng lực cá nhân;</w:t>
            </w:r>
          </w:p>
          <w:p w14:paraId="515C346A"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Tự đối chiếu và so sánh theo nhóm tập luyện.</w:t>
            </w:r>
          </w:p>
          <w:p w14:paraId="595397CE"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Thực hiện bài tập ứng dụng và tự đánh giá khả năng.</w:t>
            </w:r>
          </w:p>
          <w:p w14:paraId="76F396BE" w14:textId="77777777" w:rsidR="006E78F4" w:rsidRPr="002C4BC3" w:rsidRDefault="006E78F4" w:rsidP="00B70CF2">
            <w:pPr>
              <w:widowControl w:val="0"/>
              <w:suppressAutoHyphens/>
              <w:spacing w:before="20" w:after="20" w:line="240" w:lineRule="auto"/>
              <w:ind w:firstLine="0"/>
              <w:rPr>
                <w:rFonts w:eastAsia="Calibri"/>
                <w:szCs w:val="24"/>
                <w:lang w:val="vi-VN"/>
              </w:rPr>
            </w:pPr>
            <w:r w:rsidRPr="002C4BC3">
              <w:rPr>
                <w:rFonts w:eastAsia="Calibri"/>
                <w:szCs w:val="24"/>
                <w:lang w:val="vi-VN"/>
              </w:rPr>
              <w:t>- Trao đổi, hỏi ý kiến về kỹ thuật với giáo viên.</w:t>
            </w:r>
          </w:p>
        </w:tc>
        <w:tc>
          <w:tcPr>
            <w:tcW w:w="536" w:type="pct"/>
            <w:vMerge w:val="restart"/>
          </w:tcPr>
          <w:p w14:paraId="79EB0037" w14:textId="77777777" w:rsidR="006E78F4" w:rsidRPr="002C4BC3" w:rsidRDefault="006E78F4" w:rsidP="00B70CF2">
            <w:pPr>
              <w:widowControl w:val="0"/>
              <w:spacing w:before="20" w:after="20" w:line="240" w:lineRule="auto"/>
              <w:ind w:firstLine="0"/>
              <w:jc w:val="center"/>
              <w:rPr>
                <w:rFonts w:eastAsia="Calibri"/>
                <w:bCs/>
                <w:szCs w:val="24"/>
              </w:rPr>
            </w:pPr>
            <w:r w:rsidRPr="002C4BC3">
              <w:rPr>
                <w:rFonts w:eastAsia="Calibri"/>
                <w:bCs/>
                <w:szCs w:val="24"/>
              </w:rPr>
              <w:t>X2</w:t>
            </w:r>
          </w:p>
        </w:tc>
      </w:tr>
      <w:tr w:rsidR="002C4BC3" w:rsidRPr="002C4BC3" w14:paraId="36556CFF" w14:textId="77777777" w:rsidTr="007177BD">
        <w:tc>
          <w:tcPr>
            <w:tcW w:w="1558" w:type="pct"/>
          </w:tcPr>
          <w:p w14:paraId="4F20FE3D" w14:textId="77777777" w:rsidR="006E78F4" w:rsidRPr="002C4BC3" w:rsidRDefault="006E78F4" w:rsidP="00B70CF2">
            <w:pPr>
              <w:widowControl w:val="0"/>
              <w:spacing w:before="20" w:after="20" w:line="240" w:lineRule="auto"/>
              <w:ind w:firstLine="0"/>
              <w:rPr>
                <w:rFonts w:eastAsia="Calibri"/>
                <w:szCs w:val="24"/>
              </w:rPr>
            </w:pPr>
            <w:r w:rsidRPr="002C4BC3">
              <w:rPr>
                <w:rFonts w:eastAsia="Calibri"/>
                <w:szCs w:val="24"/>
              </w:rPr>
              <w:t xml:space="preserve">1.1. </w:t>
            </w:r>
            <w:r w:rsidRPr="002C4BC3">
              <w:rPr>
                <w:rFonts w:eastAsia="Calibri"/>
                <w:szCs w:val="24"/>
                <w:lang w:val="vi-VN"/>
              </w:rPr>
              <w:t>Khởi động chung và khởi động chuyên môn</w:t>
            </w:r>
            <w:r w:rsidRPr="002C4BC3">
              <w:rPr>
                <w:rFonts w:eastAsia="Calibri"/>
                <w:szCs w:val="24"/>
              </w:rPr>
              <w:t>.</w:t>
            </w:r>
          </w:p>
        </w:tc>
        <w:tc>
          <w:tcPr>
            <w:tcW w:w="318" w:type="pct"/>
          </w:tcPr>
          <w:p w14:paraId="3FC641D4" w14:textId="77777777" w:rsidR="006E78F4" w:rsidRPr="002C4BC3" w:rsidRDefault="006E78F4" w:rsidP="00B70CF2">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77" w:type="pct"/>
            <w:tcBorders>
              <w:top w:val="single" w:sz="4" w:space="0" w:color="auto"/>
              <w:bottom w:val="single" w:sz="4" w:space="0" w:color="auto"/>
            </w:tcBorders>
          </w:tcPr>
          <w:p w14:paraId="33D8296C" w14:textId="77777777" w:rsidR="006E78F4" w:rsidRPr="002C4BC3" w:rsidRDefault="006E78F4" w:rsidP="00B70CF2">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2011" w:type="pct"/>
            <w:vMerge/>
          </w:tcPr>
          <w:p w14:paraId="06B9F20C" w14:textId="77777777" w:rsidR="006E78F4" w:rsidRPr="002C4BC3" w:rsidRDefault="006E78F4" w:rsidP="00B70CF2">
            <w:pPr>
              <w:widowControl w:val="0"/>
              <w:spacing w:before="20" w:after="20" w:line="240" w:lineRule="auto"/>
              <w:ind w:left="-108" w:firstLine="0"/>
              <w:rPr>
                <w:rFonts w:eastAsia="Calibri"/>
                <w:b/>
                <w:szCs w:val="24"/>
              </w:rPr>
            </w:pPr>
          </w:p>
        </w:tc>
        <w:tc>
          <w:tcPr>
            <w:tcW w:w="536" w:type="pct"/>
            <w:vMerge/>
          </w:tcPr>
          <w:p w14:paraId="268779B9" w14:textId="77777777" w:rsidR="006E78F4" w:rsidRPr="002C4BC3" w:rsidRDefault="006E78F4" w:rsidP="00B70CF2">
            <w:pPr>
              <w:widowControl w:val="0"/>
              <w:spacing w:before="20" w:after="20" w:line="240" w:lineRule="auto"/>
              <w:ind w:left="-108" w:firstLine="0"/>
              <w:jc w:val="center"/>
              <w:rPr>
                <w:rFonts w:eastAsia="Calibri"/>
                <w:bCs/>
                <w:szCs w:val="24"/>
              </w:rPr>
            </w:pPr>
          </w:p>
        </w:tc>
      </w:tr>
      <w:tr w:rsidR="002C4BC3" w:rsidRPr="002C4BC3" w14:paraId="26B019A9" w14:textId="77777777" w:rsidTr="007177BD">
        <w:tc>
          <w:tcPr>
            <w:tcW w:w="1558" w:type="pct"/>
          </w:tcPr>
          <w:p w14:paraId="064354B9" w14:textId="77777777" w:rsidR="006E78F4" w:rsidRPr="002C4BC3" w:rsidRDefault="006E78F4" w:rsidP="00B70CF2">
            <w:pPr>
              <w:widowControl w:val="0"/>
              <w:spacing w:before="20" w:after="20" w:line="240" w:lineRule="auto"/>
              <w:ind w:firstLine="0"/>
              <w:rPr>
                <w:rFonts w:eastAsia="Calibri"/>
                <w:b/>
                <w:szCs w:val="24"/>
                <w:lang w:val="vi-VN"/>
              </w:rPr>
            </w:pPr>
            <w:r w:rsidRPr="002C4BC3">
              <w:rPr>
                <w:rFonts w:eastAsia="Calibri"/>
                <w:szCs w:val="24"/>
                <w:lang w:val="vi-VN"/>
              </w:rPr>
              <w:t>1.2. Kỹ thuật dẫn bóng cơ bản.</w:t>
            </w:r>
          </w:p>
        </w:tc>
        <w:tc>
          <w:tcPr>
            <w:tcW w:w="318" w:type="pct"/>
          </w:tcPr>
          <w:p w14:paraId="6015E7C4" w14:textId="77777777" w:rsidR="006E78F4" w:rsidRPr="002C4BC3" w:rsidRDefault="006E78F4" w:rsidP="00B70CF2">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77" w:type="pct"/>
            <w:tcBorders>
              <w:top w:val="single" w:sz="4" w:space="0" w:color="auto"/>
              <w:bottom w:val="single" w:sz="4" w:space="0" w:color="auto"/>
            </w:tcBorders>
          </w:tcPr>
          <w:p w14:paraId="43692AA3" w14:textId="77777777" w:rsidR="006E78F4" w:rsidRPr="002C4BC3" w:rsidRDefault="006E78F4" w:rsidP="00B70CF2">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2011" w:type="pct"/>
            <w:vMerge/>
          </w:tcPr>
          <w:p w14:paraId="3495804A" w14:textId="77777777" w:rsidR="006E78F4" w:rsidRPr="002C4BC3" w:rsidRDefault="006E78F4" w:rsidP="00B70CF2">
            <w:pPr>
              <w:widowControl w:val="0"/>
              <w:spacing w:before="20" w:after="20" w:line="240" w:lineRule="auto"/>
              <w:ind w:left="-108" w:firstLine="0"/>
              <w:rPr>
                <w:rFonts w:eastAsia="Calibri"/>
                <w:b/>
                <w:szCs w:val="24"/>
              </w:rPr>
            </w:pPr>
          </w:p>
        </w:tc>
        <w:tc>
          <w:tcPr>
            <w:tcW w:w="536" w:type="pct"/>
            <w:vMerge/>
          </w:tcPr>
          <w:p w14:paraId="66675EE3" w14:textId="77777777" w:rsidR="006E78F4" w:rsidRPr="002C4BC3" w:rsidRDefault="006E78F4" w:rsidP="00B70CF2">
            <w:pPr>
              <w:widowControl w:val="0"/>
              <w:spacing w:before="20" w:after="20" w:line="240" w:lineRule="auto"/>
              <w:ind w:left="-108" w:firstLine="0"/>
              <w:jc w:val="center"/>
              <w:rPr>
                <w:rFonts w:eastAsia="Calibri"/>
                <w:bCs/>
                <w:szCs w:val="24"/>
              </w:rPr>
            </w:pPr>
          </w:p>
        </w:tc>
      </w:tr>
      <w:tr w:rsidR="002C4BC3" w:rsidRPr="002C4BC3" w14:paraId="6122BFE2" w14:textId="77777777" w:rsidTr="007177BD">
        <w:tc>
          <w:tcPr>
            <w:tcW w:w="1558" w:type="pct"/>
          </w:tcPr>
          <w:p w14:paraId="4CD53126" w14:textId="77777777" w:rsidR="006E78F4" w:rsidRPr="002C4BC3" w:rsidRDefault="006E78F4" w:rsidP="00B70CF2">
            <w:pPr>
              <w:widowControl w:val="0"/>
              <w:spacing w:before="20" w:after="20" w:line="240" w:lineRule="auto"/>
              <w:ind w:firstLine="0"/>
              <w:rPr>
                <w:rFonts w:eastAsia="Calibri"/>
                <w:szCs w:val="24"/>
              </w:rPr>
            </w:pPr>
            <w:r w:rsidRPr="002C4BC3">
              <w:rPr>
                <w:rFonts w:eastAsia="Calibri"/>
                <w:szCs w:val="24"/>
              </w:rPr>
              <w:t xml:space="preserve">1.3. </w:t>
            </w:r>
            <w:r w:rsidRPr="002C4BC3">
              <w:rPr>
                <w:rFonts w:eastAsia="Calibri"/>
                <w:szCs w:val="24"/>
                <w:lang w:val="vi-VN"/>
              </w:rPr>
              <w:t>Kỹ thuật chuyền bóng cơ bản</w:t>
            </w:r>
            <w:r w:rsidRPr="002C4BC3">
              <w:rPr>
                <w:rFonts w:eastAsia="Calibri"/>
                <w:szCs w:val="24"/>
              </w:rPr>
              <w:t>.</w:t>
            </w:r>
          </w:p>
        </w:tc>
        <w:tc>
          <w:tcPr>
            <w:tcW w:w="318" w:type="pct"/>
          </w:tcPr>
          <w:p w14:paraId="29CB66F5" w14:textId="77777777" w:rsidR="006E78F4" w:rsidRPr="002C4BC3" w:rsidRDefault="006E78F4" w:rsidP="00B70CF2">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77" w:type="pct"/>
            <w:tcBorders>
              <w:top w:val="single" w:sz="4" w:space="0" w:color="auto"/>
              <w:bottom w:val="single" w:sz="4" w:space="0" w:color="auto"/>
            </w:tcBorders>
          </w:tcPr>
          <w:p w14:paraId="7B398AE9" w14:textId="77777777" w:rsidR="006E78F4" w:rsidRPr="002C4BC3" w:rsidRDefault="006E78F4" w:rsidP="00B70CF2">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2011" w:type="pct"/>
            <w:vMerge/>
          </w:tcPr>
          <w:p w14:paraId="6992F88A" w14:textId="77777777" w:rsidR="006E78F4" w:rsidRPr="002C4BC3" w:rsidRDefault="006E78F4" w:rsidP="00B70CF2">
            <w:pPr>
              <w:widowControl w:val="0"/>
              <w:spacing w:before="20" w:after="20" w:line="240" w:lineRule="auto"/>
              <w:ind w:left="-108" w:firstLine="0"/>
              <w:rPr>
                <w:rFonts w:eastAsia="Calibri"/>
                <w:b/>
                <w:szCs w:val="24"/>
              </w:rPr>
            </w:pPr>
          </w:p>
        </w:tc>
        <w:tc>
          <w:tcPr>
            <w:tcW w:w="536" w:type="pct"/>
            <w:vMerge/>
          </w:tcPr>
          <w:p w14:paraId="4655B58D" w14:textId="77777777" w:rsidR="006E78F4" w:rsidRPr="002C4BC3" w:rsidRDefault="006E78F4" w:rsidP="00B70CF2">
            <w:pPr>
              <w:widowControl w:val="0"/>
              <w:spacing w:before="20" w:after="20" w:line="240" w:lineRule="auto"/>
              <w:ind w:left="-108" w:firstLine="0"/>
              <w:jc w:val="center"/>
              <w:rPr>
                <w:rFonts w:eastAsia="Calibri"/>
                <w:bCs/>
                <w:szCs w:val="24"/>
              </w:rPr>
            </w:pPr>
          </w:p>
        </w:tc>
      </w:tr>
      <w:tr w:rsidR="002C4BC3" w:rsidRPr="002C4BC3" w14:paraId="5A76ADAF" w14:textId="77777777" w:rsidTr="007177BD">
        <w:tc>
          <w:tcPr>
            <w:tcW w:w="1558" w:type="pct"/>
          </w:tcPr>
          <w:p w14:paraId="0D281CE4" w14:textId="77777777" w:rsidR="006E78F4" w:rsidRPr="002C4BC3" w:rsidRDefault="006E78F4" w:rsidP="00B70CF2">
            <w:pPr>
              <w:widowControl w:val="0"/>
              <w:spacing w:before="20" w:after="20" w:line="240" w:lineRule="auto"/>
              <w:ind w:firstLine="0"/>
              <w:rPr>
                <w:rFonts w:eastAsia="Calibri"/>
                <w:szCs w:val="24"/>
              </w:rPr>
            </w:pPr>
            <w:r w:rsidRPr="002C4BC3">
              <w:rPr>
                <w:rFonts w:eastAsia="Calibri"/>
                <w:szCs w:val="24"/>
              </w:rPr>
              <w:t>1.</w:t>
            </w:r>
            <w:r w:rsidRPr="002C4BC3">
              <w:rPr>
                <w:rFonts w:eastAsia="Calibri"/>
                <w:szCs w:val="24"/>
                <w:lang w:val="vi-VN"/>
              </w:rPr>
              <w:t>4. Kỹ thuật</w:t>
            </w:r>
            <w:r w:rsidRPr="002C4BC3">
              <w:rPr>
                <w:rFonts w:eastAsia="Calibri"/>
                <w:szCs w:val="24"/>
              </w:rPr>
              <w:t xml:space="preserve"> ném rổ</w:t>
            </w:r>
            <w:r w:rsidRPr="002C4BC3">
              <w:rPr>
                <w:rFonts w:eastAsia="Calibri"/>
                <w:szCs w:val="24"/>
                <w:lang w:val="vi-VN"/>
              </w:rPr>
              <w:t xml:space="preserve"> cơ bản</w:t>
            </w:r>
            <w:r w:rsidRPr="002C4BC3">
              <w:rPr>
                <w:rFonts w:eastAsia="Calibri"/>
                <w:szCs w:val="24"/>
              </w:rPr>
              <w:t>.</w:t>
            </w:r>
          </w:p>
        </w:tc>
        <w:tc>
          <w:tcPr>
            <w:tcW w:w="318" w:type="pct"/>
          </w:tcPr>
          <w:p w14:paraId="56E91DDC" w14:textId="77777777" w:rsidR="006E78F4" w:rsidRPr="002C4BC3" w:rsidRDefault="006E78F4" w:rsidP="00B70CF2">
            <w:pPr>
              <w:widowControl w:val="0"/>
              <w:spacing w:before="20" w:after="20" w:line="240" w:lineRule="auto"/>
              <w:ind w:left="-108" w:firstLine="0"/>
              <w:jc w:val="center"/>
              <w:rPr>
                <w:rFonts w:eastAsia="Calibri"/>
                <w:bCs/>
                <w:szCs w:val="24"/>
              </w:rPr>
            </w:pPr>
            <w:r w:rsidRPr="002C4BC3">
              <w:rPr>
                <w:rFonts w:eastAsia="Calibri"/>
                <w:bCs/>
                <w:szCs w:val="24"/>
                <w:lang w:val="vi-VN"/>
              </w:rPr>
              <w:t>4</w:t>
            </w:r>
          </w:p>
        </w:tc>
        <w:tc>
          <w:tcPr>
            <w:tcW w:w="577" w:type="pct"/>
            <w:tcBorders>
              <w:top w:val="single" w:sz="4" w:space="0" w:color="auto"/>
            </w:tcBorders>
          </w:tcPr>
          <w:p w14:paraId="482B6241" w14:textId="77777777" w:rsidR="006E78F4" w:rsidRPr="002C4BC3" w:rsidRDefault="006E78F4" w:rsidP="00B70CF2">
            <w:pPr>
              <w:widowControl w:val="0"/>
              <w:spacing w:before="20" w:after="20" w:line="240" w:lineRule="auto"/>
              <w:ind w:left="-108" w:firstLine="0"/>
              <w:jc w:val="center"/>
              <w:rPr>
                <w:rFonts w:eastAsia="Calibri"/>
                <w:bCs/>
                <w:szCs w:val="24"/>
                <w:lang w:val="vi-VN"/>
              </w:rPr>
            </w:pPr>
            <w:r w:rsidRPr="002C4BC3">
              <w:rPr>
                <w:rFonts w:eastAsia="Calibri"/>
                <w:bCs/>
                <w:szCs w:val="24"/>
              </w:rPr>
              <w:t>G.1.1</w:t>
            </w:r>
          </w:p>
        </w:tc>
        <w:tc>
          <w:tcPr>
            <w:tcW w:w="2011" w:type="pct"/>
            <w:vMerge/>
          </w:tcPr>
          <w:p w14:paraId="43652F94" w14:textId="77777777" w:rsidR="006E78F4" w:rsidRPr="002C4BC3" w:rsidRDefault="006E78F4" w:rsidP="00B70CF2">
            <w:pPr>
              <w:widowControl w:val="0"/>
              <w:spacing w:before="20" w:after="20" w:line="240" w:lineRule="auto"/>
              <w:ind w:left="-108" w:firstLine="0"/>
              <w:rPr>
                <w:rFonts w:eastAsia="Calibri"/>
                <w:b/>
                <w:szCs w:val="24"/>
              </w:rPr>
            </w:pPr>
          </w:p>
        </w:tc>
        <w:tc>
          <w:tcPr>
            <w:tcW w:w="536" w:type="pct"/>
            <w:vMerge/>
          </w:tcPr>
          <w:p w14:paraId="1BDF240C" w14:textId="77777777" w:rsidR="006E78F4" w:rsidRPr="002C4BC3" w:rsidRDefault="006E78F4" w:rsidP="00B70CF2">
            <w:pPr>
              <w:widowControl w:val="0"/>
              <w:spacing w:before="20" w:after="20" w:line="240" w:lineRule="auto"/>
              <w:ind w:left="-108" w:firstLine="0"/>
              <w:jc w:val="center"/>
              <w:rPr>
                <w:rFonts w:eastAsia="Calibri"/>
                <w:bCs/>
                <w:szCs w:val="24"/>
              </w:rPr>
            </w:pPr>
          </w:p>
        </w:tc>
      </w:tr>
      <w:tr w:rsidR="002C4BC3" w:rsidRPr="002C4BC3" w14:paraId="3E99D366" w14:textId="77777777" w:rsidTr="007177BD">
        <w:tc>
          <w:tcPr>
            <w:tcW w:w="1558" w:type="pct"/>
          </w:tcPr>
          <w:p w14:paraId="15F1FDCD" w14:textId="77777777" w:rsidR="006E78F4" w:rsidRPr="002C4BC3" w:rsidRDefault="006E78F4" w:rsidP="00B70CF2">
            <w:pPr>
              <w:widowControl w:val="0"/>
              <w:spacing w:before="20" w:after="20" w:line="240" w:lineRule="auto"/>
              <w:ind w:firstLine="0"/>
              <w:rPr>
                <w:rFonts w:eastAsia="Calibri"/>
                <w:i/>
                <w:szCs w:val="24"/>
                <w:lang w:val="vi-VN"/>
              </w:rPr>
            </w:pPr>
            <w:r w:rsidRPr="002C4BC3">
              <w:rPr>
                <w:rFonts w:eastAsia="Calibri"/>
                <w:b/>
                <w:szCs w:val="24"/>
              </w:rPr>
              <w:t>Chương 2.</w:t>
            </w:r>
            <w:r w:rsidRPr="002C4BC3">
              <w:rPr>
                <w:rFonts w:eastAsia="Calibri"/>
                <w:b/>
                <w:szCs w:val="24"/>
                <w:lang w:val="vi-VN"/>
              </w:rPr>
              <w:t xml:space="preserve"> Rèn luyện các tố chất thể lực</w:t>
            </w:r>
          </w:p>
        </w:tc>
        <w:tc>
          <w:tcPr>
            <w:tcW w:w="318" w:type="pct"/>
          </w:tcPr>
          <w:p w14:paraId="7FA2522C" w14:textId="77777777" w:rsidR="006E78F4" w:rsidRPr="002C4BC3" w:rsidRDefault="006E78F4" w:rsidP="00B70CF2">
            <w:pPr>
              <w:widowControl w:val="0"/>
              <w:spacing w:before="20" w:after="20" w:line="240" w:lineRule="auto"/>
              <w:ind w:left="-108" w:firstLine="0"/>
              <w:jc w:val="center"/>
              <w:rPr>
                <w:rFonts w:eastAsia="Calibri"/>
                <w:bCs/>
                <w:szCs w:val="24"/>
                <w:lang w:val="pt-BR"/>
              </w:rPr>
            </w:pPr>
            <w:r w:rsidRPr="002C4BC3">
              <w:rPr>
                <w:rFonts w:eastAsia="Calibri"/>
                <w:bCs/>
                <w:szCs w:val="24"/>
              </w:rPr>
              <w:t>10</w:t>
            </w:r>
          </w:p>
        </w:tc>
        <w:tc>
          <w:tcPr>
            <w:tcW w:w="577" w:type="pct"/>
            <w:vMerge w:val="restart"/>
          </w:tcPr>
          <w:p w14:paraId="113764BD" w14:textId="77777777" w:rsidR="006E78F4" w:rsidRPr="002C4BC3" w:rsidRDefault="006E78F4" w:rsidP="00B70CF2">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2011" w:type="pct"/>
            <w:vMerge w:val="restart"/>
          </w:tcPr>
          <w:p w14:paraId="152058CA" w14:textId="77777777" w:rsidR="006E78F4" w:rsidRPr="002C4BC3" w:rsidRDefault="006E78F4" w:rsidP="00B70CF2">
            <w:pPr>
              <w:widowControl w:val="0"/>
              <w:spacing w:before="20" w:after="20" w:line="240" w:lineRule="auto"/>
              <w:ind w:firstLine="0"/>
              <w:rPr>
                <w:rFonts w:eastAsia="Calibri"/>
                <w:szCs w:val="24"/>
                <w:lang w:val="pt-BR"/>
              </w:rPr>
            </w:pPr>
            <w:r w:rsidRPr="002C4BC3">
              <w:rPr>
                <w:rFonts w:eastAsia="Calibri"/>
                <w:b/>
                <w:bCs/>
                <w:szCs w:val="24"/>
                <w:lang w:val="pt-BR"/>
              </w:rPr>
              <w:t>Hoạt động dạy</w:t>
            </w:r>
            <w:r w:rsidRPr="002C4BC3">
              <w:rPr>
                <w:rFonts w:eastAsia="Calibri"/>
                <w:szCs w:val="24"/>
                <w:lang w:val="pt-BR"/>
              </w:rPr>
              <w:t>:</w:t>
            </w:r>
          </w:p>
          <w:p w14:paraId="14FB04B8" w14:textId="7754DDAC"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pt-BR"/>
              </w:rPr>
              <w:t>-</w:t>
            </w:r>
            <w:r w:rsidR="00AD7B15" w:rsidRPr="002C4BC3">
              <w:rPr>
                <w:rFonts w:eastAsia="Calibri"/>
                <w:szCs w:val="24"/>
                <w:lang w:val="pt-BR"/>
              </w:rPr>
              <w:t xml:space="preserve"> </w:t>
            </w:r>
            <w:r w:rsidRPr="002C4BC3">
              <w:rPr>
                <w:rFonts w:eastAsia="Calibri"/>
                <w:szCs w:val="24"/>
                <w:lang w:val="vi-VN"/>
              </w:rPr>
              <w:t>Mục đích, tác dụng và yêu cầu của các bài tập phát triển tố chất thể lực.</w:t>
            </w:r>
          </w:p>
          <w:p w14:paraId="7CF0B752"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Tổ chức tập luyện các bài tập thể lực theo năng lực các nhân và nền tảng thể lực của cá nhân.</w:t>
            </w:r>
          </w:p>
          <w:p w14:paraId="39B5B2A2"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Hồi phục và phương pháp hồi phục sau tập luyện.</w:t>
            </w:r>
          </w:p>
          <w:p w14:paraId="0A92D5C9"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Định hướng tập luyện thương xuyên và định kỳ.</w:t>
            </w:r>
          </w:p>
          <w:p w14:paraId="3E2026D5" w14:textId="77777777" w:rsidR="006E78F4" w:rsidRPr="002C4BC3" w:rsidRDefault="006E78F4" w:rsidP="00B70CF2">
            <w:pPr>
              <w:widowControl w:val="0"/>
              <w:spacing w:before="20" w:after="20" w:line="240" w:lineRule="auto"/>
              <w:ind w:firstLine="0"/>
              <w:rPr>
                <w:rFonts w:eastAsia="Calibri"/>
                <w:b/>
                <w:bCs/>
                <w:szCs w:val="24"/>
                <w:lang w:val="vi-VN"/>
              </w:rPr>
            </w:pPr>
            <w:r w:rsidRPr="002C4BC3">
              <w:rPr>
                <w:rFonts w:eastAsia="Calibri"/>
                <w:b/>
                <w:bCs/>
                <w:szCs w:val="24"/>
                <w:lang w:val="vi-VN"/>
              </w:rPr>
              <w:t>Hoạt động học:</w:t>
            </w:r>
          </w:p>
          <w:p w14:paraId="727E96A9" w14:textId="77777777" w:rsidR="006E78F4" w:rsidRPr="002C4BC3" w:rsidRDefault="006E78F4" w:rsidP="00B70CF2">
            <w:pPr>
              <w:widowControl w:val="0"/>
              <w:spacing w:before="20" w:after="20" w:line="240" w:lineRule="auto"/>
              <w:ind w:firstLine="0"/>
              <w:rPr>
                <w:rFonts w:eastAsia="Calibri"/>
                <w:szCs w:val="24"/>
                <w:lang w:val="pt-BR"/>
              </w:rPr>
            </w:pPr>
            <w:r w:rsidRPr="002C4BC3">
              <w:rPr>
                <w:rFonts w:eastAsia="Calibri"/>
                <w:szCs w:val="24"/>
                <w:lang w:val="pt-BR"/>
              </w:rPr>
              <w:t xml:space="preserve">- Thực hiện </w:t>
            </w:r>
            <w:r w:rsidRPr="002C4BC3">
              <w:rPr>
                <w:rFonts w:eastAsia="Calibri"/>
                <w:szCs w:val="24"/>
                <w:lang w:val="vi-VN"/>
              </w:rPr>
              <w:t>các phần và các giai đoạn động tác theo quy chuẩn</w:t>
            </w:r>
            <w:r w:rsidRPr="002C4BC3">
              <w:rPr>
                <w:rFonts w:eastAsia="Calibri"/>
                <w:szCs w:val="24"/>
                <w:lang w:val="pt-BR"/>
              </w:rPr>
              <w:t>.</w:t>
            </w:r>
          </w:p>
          <w:p w14:paraId="7D66D710"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Nghiêm túc thực hiện theo đúng hướng dẫn của giáo viên.</w:t>
            </w:r>
          </w:p>
          <w:p w14:paraId="6D5582D0"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Phản hồi các biểu hiện và diễn biến trạng thái thể lực của mình sau mỗi bài tập, buổi tập.</w:t>
            </w:r>
          </w:p>
          <w:p w14:paraId="0488451A"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Tự đánh giá trình độ thể lực của bản thân theo yêu cầu của từng bài tập.</w:t>
            </w:r>
          </w:p>
          <w:p w14:paraId="7ACF9A55"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Trao đổi, hỏi ý kiến giáo viên khi chưa rõ.</w:t>
            </w:r>
          </w:p>
        </w:tc>
        <w:tc>
          <w:tcPr>
            <w:tcW w:w="536" w:type="pct"/>
            <w:vMerge w:val="restart"/>
          </w:tcPr>
          <w:p w14:paraId="0960AF4F" w14:textId="77777777" w:rsidR="006E78F4" w:rsidRPr="002C4BC3" w:rsidRDefault="006E78F4" w:rsidP="00B70CF2">
            <w:pPr>
              <w:widowControl w:val="0"/>
              <w:spacing w:before="20" w:after="20" w:line="240" w:lineRule="auto"/>
              <w:ind w:left="-108" w:firstLine="0"/>
              <w:jc w:val="center"/>
              <w:rPr>
                <w:rFonts w:eastAsia="Calibri"/>
                <w:bCs/>
                <w:szCs w:val="24"/>
              </w:rPr>
            </w:pPr>
            <w:r w:rsidRPr="002C4BC3">
              <w:rPr>
                <w:rFonts w:eastAsia="Calibri"/>
                <w:bCs/>
                <w:szCs w:val="24"/>
              </w:rPr>
              <w:t>X2</w:t>
            </w:r>
          </w:p>
          <w:p w14:paraId="5D322A10"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p w14:paraId="688482C6"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r>
      <w:tr w:rsidR="002C4BC3" w:rsidRPr="002C4BC3" w14:paraId="493C7AF4" w14:textId="77777777" w:rsidTr="007177BD">
        <w:tc>
          <w:tcPr>
            <w:tcW w:w="1558" w:type="pct"/>
          </w:tcPr>
          <w:p w14:paraId="2E4FD85B" w14:textId="77777777" w:rsidR="006E78F4" w:rsidRPr="002C4BC3" w:rsidRDefault="006E78F4" w:rsidP="00B70CF2">
            <w:pPr>
              <w:widowControl w:val="0"/>
              <w:spacing w:before="20" w:after="20" w:line="240" w:lineRule="auto"/>
              <w:ind w:firstLine="0"/>
              <w:rPr>
                <w:rFonts w:eastAsia="Calibri"/>
                <w:szCs w:val="24"/>
              </w:rPr>
            </w:pPr>
            <w:r w:rsidRPr="002C4BC3">
              <w:rPr>
                <w:rFonts w:eastAsia="Calibri"/>
                <w:szCs w:val="24"/>
                <w:lang w:val="pt-BR"/>
              </w:rPr>
              <w:t xml:space="preserve">2.1. </w:t>
            </w:r>
            <w:r w:rsidRPr="002C4BC3">
              <w:rPr>
                <w:rFonts w:eastAsia="Calibri"/>
                <w:szCs w:val="24"/>
                <w:lang w:val="vi-VN"/>
              </w:rPr>
              <w:t>Các tố chất thể lực chung</w:t>
            </w:r>
            <w:r w:rsidRPr="002C4BC3">
              <w:rPr>
                <w:rFonts w:eastAsia="Calibri"/>
                <w:szCs w:val="24"/>
              </w:rPr>
              <w:t>.</w:t>
            </w:r>
          </w:p>
        </w:tc>
        <w:tc>
          <w:tcPr>
            <w:tcW w:w="318" w:type="pct"/>
            <w:tcBorders>
              <w:right w:val="single" w:sz="4" w:space="0" w:color="auto"/>
            </w:tcBorders>
          </w:tcPr>
          <w:p w14:paraId="482BEEE7" w14:textId="77777777" w:rsidR="006E78F4" w:rsidRPr="002C4BC3" w:rsidRDefault="006E78F4" w:rsidP="00B70CF2">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77" w:type="pct"/>
            <w:vMerge/>
            <w:tcBorders>
              <w:left w:val="single" w:sz="4" w:space="0" w:color="auto"/>
            </w:tcBorders>
          </w:tcPr>
          <w:p w14:paraId="5878F792" w14:textId="77777777" w:rsidR="006E78F4" w:rsidRPr="002C4BC3" w:rsidRDefault="006E78F4" w:rsidP="00B70CF2">
            <w:pPr>
              <w:widowControl w:val="0"/>
              <w:spacing w:before="20" w:after="20" w:line="240" w:lineRule="auto"/>
              <w:ind w:left="-108" w:firstLine="0"/>
              <w:jc w:val="center"/>
              <w:rPr>
                <w:rFonts w:eastAsia="Calibri"/>
                <w:bCs/>
                <w:szCs w:val="24"/>
                <w:lang w:val="vi-VN"/>
              </w:rPr>
            </w:pPr>
          </w:p>
        </w:tc>
        <w:tc>
          <w:tcPr>
            <w:tcW w:w="2011" w:type="pct"/>
            <w:vMerge/>
          </w:tcPr>
          <w:p w14:paraId="33BE8C35" w14:textId="77777777" w:rsidR="006E78F4" w:rsidRPr="002C4BC3" w:rsidRDefault="006E78F4" w:rsidP="00B70CF2">
            <w:pPr>
              <w:widowControl w:val="0"/>
              <w:spacing w:before="20" w:after="20" w:line="240" w:lineRule="auto"/>
              <w:ind w:left="-108" w:firstLine="0"/>
              <w:rPr>
                <w:rFonts w:eastAsia="Calibri"/>
                <w:szCs w:val="24"/>
                <w:lang w:val="vi-VN"/>
              </w:rPr>
            </w:pPr>
          </w:p>
        </w:tc>
        <w:tc>
          <w:tcPr>
            <w:tcW w:w="536" w:type="pct"/>
            <w:vMerge/>
          </w:tcPr>
          <w:p w14:paraId="3015A3DF"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r>
      <w:tr w:rsidR="002C4BC3" w:rsidRPr="002C4BC3" w14:paraId="42A53EAE" w14:textId="77777777" w:rsidTr="007177BD">
        <w:tc>
          <w:tcPr>
            <w:tcW w:w="1558" w:type="pct"/>
          </w:tcPr>
          <w:p w14:paraId="3045AD6C" w14:textId="77777777" w:rsidR="006E78F4" w:rsidRPr="002C4BC3" w:rsidRDefault="006E78F4" w:rsidP="00B70CF2">
            <w:pPr>
              <w:widowControl w:val="0"/>
              <w:spacing w:before="20" w:after="20" w:line="240" w:lineRule="auto"/>
              <w:ind w:firstLine="0"/>
              <w:rPr>
                <w:rFonts w:eastAsia="Calibri"/>
                <w:szCs w:val="24"/>
              </w:rPr>
            </w:pPr>
            <w:r w:rsidRPr="002C4BC3">
              <w:rPr>
                <w:rFonts w:eastAsia="Calibri"/>
                <w:szCs w:val="24"/>
                <w:lang w:val="pt-BR"/>
              </w:rPr>
              <w:t xml:space="preserve">2.2. Các </w:t>
            </w:r>
            <w:r w:rsidRPr="002C4BC3">
              <w:rPr>
                <w:rFonts w:eastAsia="Calibri"/>
                <w:szCs w:val="24"/>
                <w:lang w:val="vi-VN"/>
              </w:rPr>
              <w:t>tố chất thể lực chuyên môn</w:t>
            </w:r>
            <w:r w:rsidRPr="002C4BC3">
              <w:rPr>
                <w:rFonts w:eastAsia="Calibri"/>
                <w:szCs w:val="24"/>
              </w:rPr>
              <w:t>.</w:t>
            </w:r>
          </w:p>
        </w:tc>
        <w:tc>
          <w:tcPr>
            <w:tcW w:w="318" w:type="pct"/>
            <w:tcBorders>
              <w:right w:val="single" w:sz="4" w:space="0" w:color="auto"/>
            </w:tcBorders>
          </w:tcPr>
          <w:p w14:paraId="7C1AC659" w14:textId="77777777" w:rsidR="006E78F4" w:rsidRPr="002C4BC3" w:rsidRDefault="006E78F4" w:rsidP="00B70CF2">
            <w:pPr>
              <w:widowControl w:val="0"/>
              <w:spacing w:before="20" w:after="20" w:line="240" w:lineRule="auto"/>
              <w:ind w:left="-108" w:firstLine="0"/>
              <w:jc w:val="center"/>
              <w:rPr>
                <w:rFonts w:eastAsia="Calibri"/>
                <w:bCs/>
                <w:szCs w:val="24"/>
                <w:lang w:val="pt-BR"/>
              </w:rPr>
            </w:pPr>
            <w:r w:rsidRPr="002C4BC3">
              <w:rPr>
                <w:rFonts w:eastAsia="Calibri"/>
                <w:bCs/>
                <w:szCs w:val="24"/>
              </w:rPr>
              <w:t>4</w:t>
            </w:r>
          </w:p>
        </w:tc>
        <w:tc>
          <w:tcPr>
            <w:tcW w:w="577" w:type="pct"/>
            <w:vMerge/>
            <w:tcBorders>
              <w:left w:val="single" w:sz="4" w:space="0" w:color="auto"/>
            </w:tcBorders>
          </w:tcPr>
          <w:p w14:paraId="2A38346D" w14:textId="77777777" w:rsidR="006E78F4" w:rsidRPr="002C4BC3" w:rsidRDefault="006E78F4" w:rsidP="00B70CF2">
            <w:pPr>
              <w:widowControl w:val="0"/>
              <w:spacing w:before="20" w:after="20" w:line="240" w:lineRule="auto"/>
              <w:ind w:left="-108" w:firstLine="0"/>
              <w:jc w:val="center"/>
              <w:rPr>
                <w:rFonts w:eastAsia="Calibri"/>
                <w:bCs/>
                <w:szCs w:val="24"/>
                <w:lang w:val="vi-VN"/>
              </w:rPr>
            </w:pPr>
          </w:p>
        </w:tc>
        <w:tc>
          <w:tcPr>
            <w:tcW w:w="2011" w:type="pct"/>
            <w:vMerge/>
          </w:tcPr>
          <w:p w14:paraId="4940093F" w14:textId="77777777" w:rsidR="006E78F4" w:rsidRPr="002C4BC3" w:rsidRDefault="006E78F4" w:rsidP="00B70CF2">
            <w:pPr>
              <w:widowControl w:val="0"/>
              <w:spacing w:before="20" w:after="20" w:line="240" w:lineRule="auto"/>
              <w:ind w:left="-108" w:firstLine="0"/>
              <w:rPr>
                <w:rFonts w:eastAsia="Calibri"/>
                <w:b/>
                <w:szCs w:val="24"/>
                <w:lang w:val="pt-BR"/>
              </w:rPr>
            </w:pPr>
          </w:p>
        </w:tc>
        <w:tc>
          <w:tcPr>
            <w:tcW w:w="536" w:type="pct"/>
            <w:vMerge/>
          </w:tcPr>
          <w:p w14:paraId="38AF92F3"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r>
      <w:tr w:rsidR="002C4BC3" w:rsidRPr="002C4BC3" w14:paraId="7056493A" w14:textId="77777777" w:rsidTr="007177BD">
        <w:tc>
          <w:tcPr>
            <w:tcW w:w="1558" w:type="pct"/>
          </w:tcPr>
          <w:p w14:paraId="58628136" w14:textId="77777777" w:rsidR="006E78F4" w:rsidRPr="002C4BC3" w:rsidRDefault="006E78F4" w:rsidP="00B70CF2">
            <w:pPr>
              <w:widowControl w:val="0"/>
              <w:spacing w:before="20" w:after="20" w:line="240" w:lineRule="auto"/>
              <w:ind w:firstLine="0"/>
              <w:rPr>
                <w:rFonts w:eastAsia="Calibri"/>
                <w:szCs w:val="24"/>
              </w:rPr>
            </w:pPr>
            <w:r w:rsidRPr="002C4BC3">
              <w:rPr>
                <w:rFonts w:eastAsia="Calibri"/>
                <w:szCs w:val="24"/>
                <w:lang w:val="pt-BR"/>
              </w:rPr>
              <w:t xml:space="preserve">2.3. </w:t>
            </w:r>
            <w:r w:rsidRPr="002C4BC3">
              <w:rPr>
                <w:rFonts w:eastAsia="Calibri"/>
                <w:szCs w:val="24"/>
                <w:lang w:val="vi-VN"/>
              </w:rPr>
              <w:t>Bài tập thể lực nâng cao</w:t>
            </w:r>
            <w:r w:rsidRPr="002C4BC3">
              <w:rPr>
                <w:rFonts w:eastAsia="Calibri"/>
                <w:szCs w:val="24"/>
              </w:rPr>
              <w:t>.</w:t>
            </w:r>
          </w:p>
        </w:tc>
        <w:tc>
          <w:tcPr>
            <w:tcW w:w="318" w:type="pct"/>
            <w:tcBorders>
              <w:right w:val="single" w:sz="4" w:space="0" w:color="auto"/>
            </w:tcBorders>
          </w:tcPr>
          <w:p w14:paraId="5603D2F3" w14:textId="77777777" w:rsidR="006E78F4" w:rsidRPr="002C4BC3" w:rsidRDefault="006E78F4" w:rsidP="00B70CF2">
            <w:pPr>
              <w:widowControl w:val="0"/>
              <w:spacing w:before="20" w:after="20" w:line="240" w:lineRule="auto"/>
              <w:ind w:left="-108" w:firstLine="0"/>
              <w:jc w:val="center"/>
              <w:rPr>
                <w:rFonts w:eastAsia="Calibri"/>
                <w:bCs/>
                <w:szCs w:val="24"/>
                <w:lang w:val="pt-BR"/>
              </w:rPr>
            </w:pPr>
            <w:r w:rsidRPr="002C4BC3">
              <w:rPr>
                <w:rFonts w:eastAsia="Calibri"/>
                <w:bCs/>
                <w:szCs w:val="24"/>
              </w:rPr>
              <w:t>3</w:t>
            </w:r>
          </w:p>
        </w:tc>
        <w:tc>
          <w:tcPr>
            <w:tcW w:w="577" w:type="pct"/>
            <w:vMerge/>
            <w:tcBorders>
              <w:left w:val="single" w:sz="4" w:space="0" w:color="auto"/>
            </w:tcBorders>
          </w:tcPr>
          <w:p w14:paraId="6BC0A86A"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c>
          <w:tcPr>
            <w:tcW w:w="2011" w:type="pct"/>
            <w:vMerge/>
          </w:tcPr>
          <w:p w14:paraId="5909D92D" w14:textId="77777777" w:rsidR="006E78F4" w:rsidRPr="002C4BC3" w:rsidRDefault="006E78F4" w:rsidP="00B70CF2">
            <w:pPr>
              <w:widowControl w:val="0"/>
              <w:spacing w:before="20" w:after="20" w:line="240" w:lineRule="auto"/>
              <w:ind w:left="-108" w:firstLine="0"/>
              <w:rPr>
                <w:rFonts w:eastAsia="Calibri"/>
                <w:b/>
                <w:szCs w:val="24"/>
                <w:lang w:val="pt-BR"/>
              </w:rPr>
            </w:pPr>
          </w:p>
        </w:tc>
        <w:tc>
          <w:tcPr>
            <w:tcW w:w="536" w:type="pct"/>
            <w:vMerge/>
          </w:tcPr>
          <w:p w14:paraId="69DD7820"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r>
      <w:tr w:rsidR="002C4BC3" w:rsidRPr="002C4BC3" w14:paraId="43FC7044" w14:textId="77777777" w:rsidTr="007177BD">
        <w:tc>
          <w:tcPr>
            <w:tcW w:w="1558" w:type="pct"/>
          </w:tcPr>
          <w:p w14:paraId="39441B99" w14:textId="77777777" w:rsidR="006E78F4" w:rsidRPr="002C4BC3" w:rsidRDefault="006E78F4" w:rsidP="00B70CF2">
            <w:pPr>
              <w:widowControl w:val="0"/>
              <w:spacing w:before="20" w:after="20" w:line="240" w:lineRule="auto"/>
              <w:ind w:firstLine="0"/>
              <w:rPr>
                <w:rFonts w:eastAsia="Calibri"/>
                <w:b/>
                <w:szCs w:val="24"/>
                <w:lang w:val="vi-VN"/>
              </w:rPr>
            </w:pPr>
            <w:r w:rsidRPr="002C4BC3">
              <w:rPr>
                <w:rFonts w:eastAsia="Calibri"/>
                <w:b/>
                <w:szCs w:val="24"/>
                <w:lang w:val="pt-BR"/>
              </w:rPr>
              <w:t xml:space="preserve">Chương 3. </w:t>
            </w:r>
            <w:r w:rsidRPr="002C4BC3">
              <w:rPr>
                <w:rFonts w:eastAsia="Calibri"/>
                <w:b/>
                <w:szCs w:val="24"/>
                <w:lang w:val="vi-VN"/>
              </w:rPr>
              <w:t>Luật - phương pháp tổ chức tập luyện và phòng ngừa chấn thương</w:t>
            </w:r>
          </w:p>
        </w:tc>
        <w:tc>
          <w:tcPr>
            <w:tcW w:w="318" w:type="pct"/>
            <w:vMerge w:val="restart"/>
          </w:tcPr>
          <w:p w14:paraId="04E39B38" w14:textId="77777777" w:rsidR="006E78F4" w:rsidRPr="002C4BC3" w:rsidRDefault="006E78F4" w:rsidP="00B70CF2">
            <w:pPr>
              <w:widowControl w:val="0"/>
              <w:spacing w:before="20" w:after="20" w:line="240" w:lineRule="auto"/>
              <w:ind w:left="-108" w:firstLine="0"/>
              <w:jc w:val="center"/>
              <w:rPr>
                <w:rFonts w:eastAsia="Calibri"/>
                <w:bCs/>
                <w:szCs w:val="24"/>
                <w:lang w:val="vi-VN"/>
              </w:rPr>
            </w:pPr>
            <w:r w:rsidRPr="002C4BC3">
              <w:rPr>
                <w:rFonts w:eastAsia="Calibri"/>
                <w:bCs/>
                <w:szCs w:val="24"/>
              </w:rPr>
              <w:t>1</w:t>
            </w:r>
          </w:p>
        </w:tc>
        <w:tc>
          <w:tcPr>
            <w:tcW w:w="577" w:type="pct"/>
            <w:vMerge w:val="restart"/>
          </w:tcPr>
          <w:p w14:paraId="2AC676A2" w14:textId="77777777" w:rsidR="006E78F4" w:rsidRPr="002C4BC3" w:rsidRDefault="006E78F4" w:rsidP="00B70CF2">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2011" w:type="pct"/>
            <w:vMerge w:val="restart"/>
          </w:tcPr>
          <w:p w14:paraId="1AC1DCAD" w14:textId="77777777" w:rsidR="006E78F4" w:rsidRPr="002C4BC3" w:rsidRDefault="006E78F4" w:rsidP="00B70CF2">
            <w:pPr>
              <w:widowControl w:val="0"/>
              <w:spacing w:before="20" w:after="20" w:line="240" w:lineRule="auto"/>
              <w:ind w:firstLine="0"/>
              <w:rPr>
                <w:rFonts w:eastAsia="Calibri"/>
                <w:b/>
                <w:bCs/>
                <w:szCs w:val="24"/>
                <w:lang w:val="pt-BR"/>
              </w:rPr>
            </w:pPr>
            <w:r w:rsidRPr="002C4BC3">
              <w:rPr>
                <w:rFonts w:eastAsia="Calibri"/>
                <w:b/>
                <w:bCs/>
                <w:szCs w:val="24"/>
                <w:lang w:val="pt-BR"/>
              </w:rPr>
              <w:t>Hoạt động dạy:</w:t>
            </w:r>
          </w:p>
          <w:p w14:paraId="1A3B98B0"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pt-BR"/>
              </w:rPr>
              <w:t>- Giảng dạy</w:t>
            </w:r>
            <w:r w:rsidRPr="002C4BC3">
              <w:rPr>
                <w:rFonts w:eastAsia="Calibri"/>
                <w:szCs w:val="24"/>
                <w:lang w:val="vi-VN"/>
              </w:rPr>
              <w:t xml:space="preserve"> và phân tích các nội dung bài học.</w:t>
            </w:r>
          </w:p>
          <w:p w14:paraId="7B5D687B"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xml:space="preserve">- Định hướng và hướng dẫn cho sinh </w:t>
            </w:r>
            <w:r w:rsidRPr="002C4BC3">
              <w:rPr>
                <w:rFonts w:eastAsia="Calibri"/>
                <w:szCs w:val="24"/>
                <w:lang w:val="vi-VN"/>
              </w:rPr>
              <w:lastRenderedPageBreak/>
              <w:t>viên phương pháp tự tổ chức tập luyện và phòng ngừa chấn thương.</w:t>
            </w:r>
          </w:p>
          <w:p w14:paraId="497E4100"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vi-VN"/>
              </w:rPr>
              <w:t>- Trả lời các thắc mắc của sinh viên.</w:t>
            </w:r>
          </w:p>
          <w:p w14:paraId="0B9082D5" w14:textId="77777777" w:rsidR="006E78F4" w:rsidRPr="002C4BC3" w:rsidRDefault="006E78F4" w:rsidP="00B70CF2">
            <w:pPr>
              <w:widowControl w:val="0"/>
              <w:spacing w:before="20" w:after="20" w:line="240" w:lineRule="auto"/>
              <w:ind w:firstLine="0"/>
              <w:rPr>
                <w:rFonts w:eastAsia="Calibri"/>
                <w:b/>
                <w:bCs/>
                <w:iCs/>
                <w:szCs w:val="24"/>
                <w:lang w:val="vi-VN"/>
              </w:rPr>
            </w:pPr>
            <w:r w:rsidRPr="002C4BC3">
              <w:rPr>
                <w:rFonts w:eastAsia="Calibri"/>
                <w:b/>
                <w:bCs/>
                <w:iCs/>
                <w:szCs w:val="24"/>
                <w:lang w:val="vi-VN"/>
              </w:rPr>
              <w:t>Hoạt động học:</w:t>
            </w:r>
          </w:p>
          <w:p w14:paraId="41F7D316" w14:textId="77777777" w:rsidR="006E78F4" w:rsidRPr="002C4BC3" w:rsidRDefault="006E78F4" w:rsidP="00B70CF2">
            <w:pPr>
              <w:widowControl w:val="0"/>
              <w:suppressAutoHyphens/>
              <w:spacing w:before="20" w:after="20" w:line="240" w:lineRule="auto"/>
              <w:ind w:firstLine="0"/>
              <w:rPr>
                <w:rFonts w:eastAsia="Calibri"/>
                <w:szCs w:val="24"/>
                <w:lang w:val="pt-BR"/>
              </w:rPr>
            </w:pPr>
            <w:r w:rsidRPr="002C4BC3">
              <w:rPr>
                <w:rFonts w:eastAsia="Calibri"/>
                <w:szCs w:val="24"/>
                <w:lang w:val="pt-BR"/>
              </w:rPr>
              <w:t>- Theo dõi nội dung giảng viên hướng dẫn.</w:t>
            </w:r>
          </w:p>
          <w:p w14:paraId="5B69C530" w14:textId="77777777" w:rsidR="006E78F4" w:rsidRPr="002C4BC3" w:rsidRDefault="006E78F4" w:rsidP="00B70CF2">
            <w:pPr>
              <w:widowControl w:val="0"/>
              <w:spacing w:before="20" w:after="20" w:line="240" w:lineRule="auto"/>
              <w:ind w:firstLine="0"/>
              <w:rPr>
                <w:rFonts w:eastAsia="Calibri"/>
                <w:b/>
                <w:szCs w:val="24"/>
                <w:lang w:val="pt-BR"/>
              </w:rPr>
            </w:pPr>
            <w:r w:rsidRPr="002C4BC3">
              <w:rPr>
                <w:rFonts w:eastAsia="Calibri"/>
                <w:szCs w:val="24"/>
                <w:lang w:val="pt-BR"/>
              </w:rPr>
              <w:t>- Đặt câu hỏi về những vấn đề chưa rõ hoặc cần tìm hiểu thêm.</w:t>
            </w:r>
          </w:p>
        </w:tc>
        <w:tc>
          <w:tcPr>
            <w:tcW w:w="536" w:type="pct"/>
            <w:vMerge w:val="restart"/>
          </w:tcPr>
          <w:p w14:paraId="03BEA63F"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r>
      <w:tr w:rsidR="002C4BC3" w:rsidRPr="002C4BC3" w14:paraId="7C71BF00" w14:textId="77777777" w:rsidTr="007177BD">
        <w:tc>
          <w:tcPr>
            <w:tcW w:w="1558" w:type="pct"/>
          </w:tcPr>
          <w:p w14:paraId="466BAF14" w14:textId="77777777" w:rsidR="006E78F4" w:rsidRPr="002C4BC3" w:rsidRDefault="006E78F4" w:rsidP="00B70CF2">
            <w:pPr>
              <w:widowControl w:val="0"/>
              <w:spacing w:before="20" w:after="20" w:line="240" w:lineRule="auto"/>
              <w:ind w:firstLine="0"/>
              <w:rPr>
                <w:rFonts w:eastAsia="Calibri"/>
                <w:szCs w:val="24"/>
                <w:lang w:val="pt-BR"/>
              </w:rPr>
            </w:pPr>
            <w:r w:rsidRPr="002C4BC3">
              <w:rPr>
                <w:rFonts w:eastAsia="Calibri"/>
                <w:szCs w:val="24"/>
                <w:lang w:val="pt-BR"/>
              </w:rPr>
              <w:t xml:space="preserve">3.1. </w:t>
            </w:r>
            <w:r w:rsidRPr="002C4BC3">
              <w:rPr>
                <w:rFonts w:eastAsia="Calibri"/>
                <w:szCs w:val="24"/>
                <w:lang w:val="vi-VN"/>
              </w:rPr>
              <w:t xml:space="preserve">Một số vấn đề cơ bản về </w:t>
            </w:r>
            <w:r w:rsidRPr="002C4BC3">
              <w:rPr>
                <w:rFonts w:eastAsia="Calibri"/>
                <w:szCs w:val="24"/>
                <w:lang w:val="vi-VN"/>
              </w:rPr>
              <w:lastRenderedPageBreak/>
              <w:t>Luật bóng rổ</w:t>
            </w:r>
            <w:r w:rsidRPr="002C4BC3">
              <w:rPr>
                <w:rFonts w:eastAsia="Calibri"/>
                <w:szCs w:val="24"/>
                <w:lang w:val="pt-BR"/>
              </w:rPr>
              <w:t>.</w:t>
            </w:r>
          </w:p>
        </w:tc>
        <w:tc>
          <w:tcPr>
            <w:tcW w:w="318" w:type="pct"/>
            <w:vMerge/>
          </w:tcPr>
          <w:p w14:paraId="2C286BF5"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c>
          <w:tcPr>
            <w:tcW w:w="577" w:type="pct"/>
            <w:vMerge/>
          </w:tcPr>
          <w:p w14:paraId="25C259BE"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c>
          <w:tcPr>
            <w:tcW w:w="2011" w:type="pct"/>
            <w:vMerge/>
          </w:tcPr>
          <w:p w14:paraId="2BF9894B" w14:textId="77777777" w:rsidR="006E78F4" w:rsidRPr="002C4BC3" w:rsidRDefault="006E78F4" w:rsidP="00B70CF2">
            <w:pPr>
              <w:widowControl w:val="0"/>
              <w:spacing w:before="20" w:after="20" w:line="240" w:lineRule="auto"/>
              <w:ind w:firstLine="0"/>
              <w:rPr>
                <w:rFonts w:eastAsia="Calibri"/>
                <w:szCs w:val="24"/>
                <w:lang w:val="pt-BR"/>
              </w:rPr>
            </w:pPr>
          </w:p>
        </w:tc>
        <w:tc>
          <w:tcPr>
            <w:tcW w:w="536" w:type="pct"/>
            <w:vMerge/>
          </w:tcPr>
          <w:p w14:paraId="1F14CFB9"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r>
      <w:tr w:rsidR="002C4BC3" w:rsidRPr="002C4BC3" w14:paraId="067690E7" w14:textId="77777777" w:rsidTr="007177BD">
        <w:tc>
          <w:tcPr>
            <w:tcW w:w="1558" w:type="pct"/>
          </w:tcPr>
          <w:p w14:paraId="32B95830" w14:textId="77777777" w:rsidR="006E78F4" w:rsidRPr="002C4BC3" w:rsidRDefault="006E78F4" w:rsidP="00B70CF2">
            <w:pPr>
              <w:widowControl w:val="0"/>
              <w:spacing w:before="20" w:after="20" w:line="240" w:lineRule="auto"/>
              <w:ind w:firstLine="0"/>
              <w:rPr>
                <w:rFonts w:eastAsia="Calibri"/>
                <w:szCs w:val="24"/>
                <w:lang w:val="pt-BR"/>
              </w:rPr>
            </w:pPr>
            <w:r w:rsidRPr="002C4BC3">
              <w:rPr>
                <w:rFonts w:eastAsia="Calibri"/>
                <w:szCs w:val="24"/>
                <w:lang w:val="pt-BR"/>
              </w:rPr>
              <w:lastRenderedPageBreak/>
              <w:t xml:space="preserve">3.2. </w:t>
            </w:r>
            <w:r w:rsidRPr="002C4BC3">
              <w:rPr>
                <w:rFonts w:eastAsia="Calibri"/>
                <w:szCs w:val="24"/>
                <w:lang w:val="vi-VN"/>
              </w:rPr>
              <w:t>Phương pháp và cấu trúc của buổi tập thể dục thể thao</w:t>
            </w:r>
            <w:r w:rsidRPr="002C4BC3">
              <w:rPr>
                <w:rFonts w:eastAsia="Calibri"/>
                <w:szCs w:val="24"/>
                <w:lang w:val="pt-BR"/>
              </w:rPr>
              <w:t>.</w:t>
            </w:r>
          </w:p>
        </w:tc>
        <w:tc>
          <w:tcPr>
            <w:tcW w:w="318" w:type="pct"/>
            <w:vMerge/>
          </w:tcPr>
          <w:p w14:paraId="0B790694"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c>
          <w:tcPr>
            <w:tcW w:w="577" w:type="pct"/>
            <w:vMerge/>
          </w:tcPr>
          <w:p w14:paraId="3CFE06C6"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c>
          <w:tcPr>
            <w:tcW w:w="2011" w:type="pct"/>
            <w:vMerge/>
          </w:tcPr>
          <w:p w14:paraId="7856BDCE" w14:textId="77777777" w:rsidR="006E78F4" w:rsidRPr="002C4BC3" w:rsidRDefault="006E78F4" w:rsidP="00B70CF2">
            <w:pPr>
              <w:widowControl w:val="0"/>
              <w:spacing w:before="20" w:after="20" w:line="240" w:lineRule="auto"/>
              <w:ind w:left="-108" w:firstLine="0"/>
              <w:rPr>
                <w:rFonts w:eastAsia="Calibri"/>
                <w:b/>
                <w:szCs w:val="24"/>
                <w:lang w:val="pt-BR"/>
              </w:rPr>
            </w:pPr>
          </w:p>
        </w:tc>
        <w:tc>
          <w:tcPr>
            <w:tcW w:w="536" w:type="pct"/>
            <w:vMerge/>
          </w:tcPr>
          <w:p w14:paraId="32BC8CE9"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r>
      <w:tr w:rsidR="002C4BC3" w:rsidRPr="002C4BC3" w14:paraId="5F5D543A" w14:textId="77777777" w:rsidTr="007177BD">
        <w:tc>
          <w:tcPr>
            <w:tcW w:w="1558" w:type="pct"/>
          </w:tcPr>
          <w:p w14:paraId="0DA1A19F" w14:textId="77777777" w:rsidR="006E78F4" w:rsidRPr="002C4BC3" w:rsidRDefault="006E78F4" w:rsidP="00B70CF2">
            <w:pPr>
              <w:widowControl w:val="0"/>
              <w:spacing w:before="20" w:after="20" w:line="240" w:lineRule="auto"/>
              <w:ind w:firstLine="0"/>
              <w:rPr>
                <w:rFonts w:eastAsia="Calibri"/>
                <w:szCs w:val="24"/>
                <w:lang w:val="vi-VN"/>
              </w:rPr>
            </w:pPr>
            <w:r w:rsidRPr="002C4BC3">
              <w:rPr>
                <w:rFonts w:eastAsia="Calibri"/>
                <w:szCs w:val="24"/>
                <w:lang w:val="pt-BR"/>
              </w:rPr>
              <w:t xml:space="preserve">3.3. </w:t>
            </w:r>
            <w:r w:rsidRPr="002C4BC3">
              <w:rPr>
                <w:rFonts w:eastAsia="Calibri"/>
                <w:szCs w:val="24"/>
                <w:lang w:val="vi-VN"/>
              </w:rPr>
              <w:t>Chân thương và phòng ngừa chấn thương trong tập luyện.</w:t>
            </w:r>
          </w:p>
        </w:tc>
        <w:tc>
          <w:tcPr>
            <w:tcW w:w="318" w:type="pct"/>
            <w:vMerge/>
          </w:tcPr>
          <w:p w14:paraId="0CC210FB"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c>
          <w:tcPr>
            <w:tcW w:w="577" w:type="pct"/>
            <w:vMerge/>
          </w:tcPr>
          <w:p w14:paraId="0C1213DA" w14:textId="77777777" w:rsidR="006E78F4" w:rsidRPr="002C4BC3" w:rsidRDefault="006E78F4" w:rsidP="00B70CF2">
            <w:pPr>
              <w:widowControl w:val="0"/>
              <w:spacing w:before="20" w:after="20" w:line="240" w:lineRule="auto"/>
              <w:ind w:left="-108" w:firstLine="0"/>
              <w:jc w:val="center"/>
              <w:rPr>
                <w:rFonts w:eastAsia="Calibri"/>
                <w:bCs/>
                <w:szCs w:val="24"/>
                <w:lang w:val="vi-VN"/>
              </w:rPr>
            </w:pPr>
          </w:p>
        </w:tc>
        <w:tc>
          <w:tcPr>
            <w:tcW w:w="2011" w:type="pct"/>
            <w:vMerge/>
          </w:tcPr>
          <w:p w14:paraId="2C903B2F" w14:textId="77777777" w:rsidR="006E78F4" w:rsidRPr="002C4BC3" w:rsidRDefault="006E78F4" w:rsidP="00B70CF2">
            <w:pPr>
              <w:widowControl w:val="0"/>
              <w:spacing w:before="20" w:after="20" w:line="240" w:lineRule="auto"/>
              <w:ind w:left="-108" w:firstLine="0"/>
              <w:rPr>
                <w:rFonts w:eastAsia="Calibri"/>
                <w:b/>
                <w:szCs w:val="24"/>
                <w:lang w:val="pt-BR"/>
              </w:rPr>
            </w:pPr>
          </w:p>
        </w:tc>
        <w:tc>
          <w:tcPr>
            <w:tcW w:w="536" w:type="pct"/>
            <w:vMerge/>
          </w:tcPr>
          <w:p w14:paraId="343B3B43" w14:textId="77777777" w:rsidR="006E78F4" w:rsidRPr="002C4BC3" w:rsidRDefault="006E78F4" w:rsidP="00B70CF2">
            <w:pPr>
              <w:widowControl w:val="0"/>
              <w:spacing w:before="20" w:after="20" w:line="240" w:lineRule="auto"/>
              <w:ind w:left="-108" w:firstLine="0"/>
              <w:jc w:val="center"/>
              <w:rPr>
                <w:rFonts w:eastAsia="Calibri"/>
                <w:bCs/>
                <w:szCs w:val="24"/>
                <w:lang w:val="pt-BR"/>
              </w:rPr>
            </w:pPr>
          </w:p>
        </w:tc>
      </w:tr>
      <w:tr w:rsidR="007177BD" w:rsidRPr="002C4BC3" w14:paraId="698E1566" w14:textId="77777777" w:rsidTr="007177BD">
        <w:trPr>
          <w:trHeight w:val="570"/>
        </w:trPr>
        <w:tc>
          <w:tcPr>
            <w:tcW w:w="1558" w:type="pct"/>
          </w:tcPr>
          <w:p w14:paraId="1A751B93" w14:textId="77777777" w:rsidR="006E78F4" w:rsidRPr="002C4BC3" w:rsidRDefault="006E78F4" w:rsidP="00B70CF2">
            <w:pPr>
              <w:widowControl w:val="0"/>
              <w:spacing w:before="20" w:after="20" w:line="240" w:lineRule="auto"/>
              <w:ind w:firstLine="0"/>
              <w:rPr>
                <w:rFonts w:eastAsia="Calibri"/>
                <w:b/>
                <w:szCs w:val="24"/>
                <w:lang w:val="vi-VN"/>
              </w:rPr>
            </w:pPr>
            <w:r w:rsidRPr="002C4BC3">
              <w:rPr>
                <w:rFonts w:eastAsia="Calibri"/>
                <w:b/>
                <w:szCs w:val="24"/>
                <w:lang w:val="pt-BR"/>
              </w:rPr>
              <w:t>Kiểm tra</w:t>
            </w:r>
          </w:p>
        </w:tc>
        <w:tc>
          <w:tcPr>
            <w:tcW w:w="318" w:type="pct"/>
          </w:tcPr>
          <w:p w14:paraId="19AF9C77" w14:textId="77777777" w:rsidR="006E78F4" w:rsidRPr="002C4BC3" w:rsidRDefault="006E78F4" w:rsidP="00B70CF2">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2</w:t>
            </w:r>
          </w:p>
        </w:tc>
        <w:tc>
          <w:tcPr>
            <w:tcW w:w="577" w:type="pct"/>
          </w:tcPr>
          <w:p w14:paraId="01122E57" w14:textId="77777777" w:rsidR="006E78F4" w:rsidRPr="002C4BC3" w:rsidRDefault="006E78F4" w:rsidP="00B70CF2">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2011" w:type="pct"/>
          </w:tcPr>
          <w:p w14:paraId="3188806B" w14:textId="77777777" w:rsidR="006E78F4" w:rsidRPr="002C4BC3" w:rsidRDefault="006E78F4" w:rsidP="00B70CF2">
            <w:pPr>
              <w:widowControl w:val="0"/>
              <w:spacing w:before="20" w:after="20" w:line="240" w:lineRule="auto"/>
              <w:ind w:left="-108" w:firstLine="0"/>
              <w:rPr>
                <w:rFonts w:eastAsia="Calibri"/>
                <w:bCs/>
                <w:szCs w:val="24"/>
                <w:lang w:val="vi-VN"/>
              </w:rPr>
            </w:pPr>
          </w:p>
        </w:tc>
        <w:tc>
          <w:tcPr>
            <w:tcW w:w="536" w:type="pct"/>
          </w:tcPr>
          <w:p w14:paraId="5CB36748" w14:textId="77777777" w:rsidR="006E78F4" w:rsidRPr="002C4BC3" w:rsidRDefault="006E78F4" w:rsidP="00B70CF2">
            <w:pPr>
              <w:widowControl w:val="0"/>
              <w:spacing w:before="20" w:after="20" w:line="240" w:lineRule="auto"/>
              <w:ind w:left="-108" w:firstLine="0"/>
              <w:jc w:val="center"/>
              <w:rPr>
                <w:rFonts w:eastAsia="Calibri"/>
                <w:bCs/>
                <w:szCs w:val="24"/>
              </w:rPr>
            </w:pPr>
            <w:r w:rsidRPr="002C4BC3">
              <w:rPr>
                <w:rFonts w:eastAsia="Calibri"/>
                <w:bCs/>
                <w:szCs w:val="24"/>
                <w:lang w:val="vi-VN"/>
              </w:rPr>
              <w:t>X2</w:t>
            </w:r>
          </w:p>
        </w:tc>
      </w:tr>
    </w:tbl>
    <w:p w14:paraId="0AD7E34B" w14:textId="77777777" w:rsidR="00AA7E4F" w:rsidRPr="002C4BC3" w:rsidRDefault="00AA7E4F" w:rsidP="006207D9">
      <w:pPr>
        <w:spacing w:before="20" w:after="20" w:line="240" w:lineRule="auto"/>
        <w:jc w:val="both"/>
        <w:rPr>
          <w:szCs w:val="24"/>
        </w:rPr>
      </w:pPr>
    </w:p>
    <w:p w14:paraId="173763AE" w14:textId="75AEE480" w:rsidR="00AA7E4F"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398" w:name="_Toc136906369"/>
      <w:bookmarkStart w:id="399" w:name="_Toc165784501"/>
      <w:r w:rsidR="0028571B">
        <w:rPr>
          <w:b/>
          <w:szCs w:val="24"/>
        </w:rPr>
        <w:lastRenderedPageBreak/>
        <w:t>5.65</w:t>
      </w:r>
      <w:r w:rsidR="00AA7E4F" w:rsidRPr="002C4BC3">
        <w:rPr>
          <w:b/>
          <w:szCs w:val="24"/>
        </w:rPr>
        <w:t>. Bóng đá</w:t>
      </w:r>
      <w:r w:rsidR="00AA7E4F" w:rsidRPr="002C4BC3">
        <w:rPr>
          <w:b/>
          <w:szCs w:val="24"/>
        </w:rPr>
        <w:tab/>
      </w:r>
      <w:r w:rsidR="00AA7E4F" w:rsidRPr="002C4BC3">
        <w:rPr>
          <w:b/>
          <w:szCs w:val="24"/>
        </w:rPr>
        <w:tab/>
      </w:r>
      <w:r w:rsidR="00DC4586" w:rsidRPr="002C4BC3">
        <w:rPr>
          <w:b/>
          <w:szCs w:val="24"/>
        </w:rPr>
        <w:t xml:space="preserve">Mã HP: </w:t>
      </w:r>
      <w:r w:rsidR="00AA7E4F" w:rsidRPr="002C4BC3">
        <w:rPr>
          <w:b/>
          <w:szCs w:val="24"/>
        </w:rPr>
        <w:t>2</w:t>
      </w:r>
      <w:r w:rsidR="006E78F4" w:rsidRPr="002C4BC3">
        <w:rPr>
          <w:b/>
          <w:szCs w:val="24"/>
        </w:rPr>
        <w:t>7204</w:t>
      </w:r>
      <w:bookmarkEnd w:id="398"/>
      <w:bookmarkEnd w:id="399"/>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4A7BF0DD" w14:textId="77777777" w:rsidTr="00775105">
        <w:trPr>
          <w:trHeight w:val="283"/>
        </w:trPr>
        <w:tc>
          <w:tcPr>
            <w:tcW w:w="4360" w:type="dxa"/>
            <w:gridSpan w:val="3"/>
            <w:shd w:val="clear" w:color="auto" w:fill="auto"/>
            <w:vAlign w:val="center"/>
          </w:tcPr>
          <w:p w14:paraId="011FD0DD" w14:textId="77777777" w:rsidR="005C5CC0" w:rsidRPr="002C4BC3" w:rsidRDefault="005C5CC0"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1</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3C9C60B6" w14:textId="77777777" w:rsidR="005C5CC0" w:rsidRPr="002C4BC3" w:rsidRDefault="005C5CC0"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6370953" w14:textId="77777777" w:rsidR="005C5CC0" w:rsidRPr="002C4BC3" w:rsidRDefault="005C5CC0"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186D86FA" w14:textId="77777777" w:rsidR="005C5CC0" w:rsidRPr="002C4BC3" w:rsidRDefault="005C5CC0"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CDFE5C9" w14:textId="77777777" w:rsidR="005C5CC0" w:rsidRPr="002C4BC3" w:rsidRDefault="005C5CC0"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747F1600" w14:textId="77777777" w:rsidR="005C5CC0" w:rsidRPr="002C4BC3" w:rsidRDefault="005C5CC0" w:rsidP="006207D9">
            <w:pPr>
              <w:spacing w:before="20" w:after="20" w:line="240" w:lineRule="auto"/>
              <w:ind w:firstLine="0"/>
              <w:jc w:val="both"/>
              <w:rPr>
                <w:b/>
                <w:iCs/>
                <w:szCs w:val="24"/>
                <w:lang w:val="nb-NO"/>
              </w:rPr>
            </w:pPr>
          </w:p>
        </w:tc>
      </w:tr>
      <w:tr w:rsidR="002C4BC3" w:rsidRPr="002C4BC3" w14:paraId="5BB4C709" w14:textId="77777777" w:rsidTr="00775105">
        <w:trPr>
          <w:trHeight w:val="283"/>
        </w:trPr>
        <w:tc>
          <w:tcPr>
            <w:tcW w:w="8498" w:type="dxa"/>
            <w:gridSpan w:val="10"/>
            <w:shd w:val="clear" w:color="auto" w:fill="auto"/>
            <w:vAlign w:val="center"/>
          </w:tcPr>
          <w:p w14:paraId="0FD439A9" w14:textId="77777777" w:rsidR="005C5CC0" w:rsidRPr="002C4BC3" w:rsidRDefault="005C5CC0"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7ACC53AB" w14:textId="77777777" w:rsidTr="00775105">
        <w:trPr>
          <w:trHeight w:val="283"/>
        </w:trPr>
        <w:tc>
          <w:tcPr>
            <w:tcW w:w="8498" w:type="dxa"/>
            <w:gridSpan w:val="10"/>
            <w:shd w:val="clear" w:color="auto" w:fill="auto"/>
            <w:vAlign w:val="center"/>
          </w:tcPr>
          <w:p w14:paraId="4144786A" w14:textId="77777777" w:rsidR="005C5CC0" w:rsidRPr="002C4BC3" w:rsidRDefault="005C5CC0"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7B5A2858" w14:textId="77777777" w:rsidTr="00775105">
        <w:trPr>
          <w:trHeight w:val="283"/>
        </w:trPr>
        <w:tc>
          <w:tcPr>
            <w:tcW w:w="817" w:type="dxa"/>
            <w:shd w:val="clear" w:color="auto" w:fill="auto"/>
            <w:vAlign w:val="center"/>
          </w:tcPr>
          <w:p w14:paraId="0BB2CD2C"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6575C2CF"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71BF7762"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5953D1ED"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7FA95D84"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1F758ACA"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4870616D" w14:textId="77777777" w:rsidTr="00775105">
        <w:trPr>
          <w:trHeight w:val="283"/>
        </w:trPr>
        <w:tc>
          <w:tcPr>
            <w:tcW w:w="817" w:type="dxa"/>
            <w:shd w:val="clear" w:color="auto" w:fill="auto"/>
            <w:vAlign w:val="center"/>
          </w:tcPr>
          <w:p w14:paraId="4CCAA451"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150E8415"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68EDC622"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04D70283"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47880E3E"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49973245"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071BB8D8" w14:textId="77777777" w:rsidTr="00775105">
        <w:trPr>
          <w:trHeight w:val="283"/>
        </w:trPr>
        <w:tc>
          <w:tcPr>
            <w:tcW w:w="817" w:type="dxa"/>
            <w:shd w:val="clear" w:color="auto" w:fill="auto"/>
            <w:vAlign w:val="center"/>
          </w:tcPr>
          <w:p w14:paraId="1A565CB4"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7E2F3184"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738B83C5"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4A4B0F48"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3C961A98"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65870019"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r>
    </w:tbl>
    <w:p w14:paraId="02AF4CBD" w14:textId="7FA60F97" w:rsidR="006E78F4" w:rsidRPr="002C4BC3" w:rsidRDefault="005C5CC0" w:rsidP="006207D9">
      <w:pPr>
        <w:spacing w:before="20" w:after="20" w:line="240" w:lineRule="auto"/>
        <w:ind w:firstLine="0"/>
        <w:rPr>
          <w:rFonts w:eastAsia="Calibri"/>
          <w:bCs/>
          <w:iCs/>
          <w:szCs w:val="24"/>
          <w:lang w:val="vi-VN"/>
        </w:rPr>
      </w:pPr>
      <w:r w:rsidRPr="002C4BC3">
        <w:rPr>
          <w:rFonts w:eastAsia="Calibri"/>
          <w:b/>
          <w:bCs/>
          <w:i/>
          <w:szCs w:val="24"/>
        </w:rPr>
        <w:t>4</w:t>
      </w:r>
      <w:r w:rsidR="006E78F4" w:rsidRPr="002C4BC3">
        <w:rPr>
          <w:rFonts w:eastAsia="Calibri"/>
          <w:b/>
          <w:bCs/>
          <w:i/>
          <w:szCs w:val="24"/>
          <w:lang w:val="vi-VN"/>
        </w:rPr>
        <w:t>. Điều kiện tiên quyết học phần</w:t>
      </w:r>
      <w:r w:rsidR="006E78F4" w:rsidRPr="002C4BC3">
        <w:rPr>
          <w:rFonts w:eastAsia="Calibri"/>
          <w:b/>
          <w:bCs/>
          <w:iCs/>
          <w:szCs w:val="24"/>
          <w:lang w:val="vi-VN"/>
        </w:rPr>
        <w:t xml:space="preserve">: </w:t>
      </w:r>
      <w:r w:rsidR="006E78F4" w:rsidRPr="002C4BC3">
        <w:rPr>
          <w:rFonts w:eastAsia="Calibri"/>
          <w:bCs/>
          <w:iCs/>
          <w:szCs w:val="24"/>
          <w:lang w:val="vi-VN"/>
        </w:rPr>
        <w:t>Không</w:t>
      </w:r>
    </w:p>
    <w:p w14:paraId="1A1F9EB1" w14:textId="77777777" w:rsidR="006E78F4" w:rsidRPr="002C4BC3" w:rsidRDefault="006E78F4" w:rsidP="006207D9">
      <w:pPr>
        <w:spacing w:before="20" w:after="20" w:line="240" w:lineRule="auto"/>
        <w:ind w:firstLine="0"/>
        <w:rPr>
          <w:rFonts w:eastAsia="Calibri"/>
          <w:b/>
          <w:bCs/>
          <w:iCs/>
          <w:szCs w:val="24"/>
          <w:lang w:val="vi-VN"/>
        </w:rPr>
      </w:pPr>
      <w:r w:rsidRPr="002C4BC3">
        <w:rPr>
          <w:rFonts w:eastAsia="Calibri"/>
          <w:b/>
          <w:bCs/>
          <w:i/>
          <w:szCs w:val="24"/>
          <w:lang w:val="vi-VN"/>
        </w:rPr>
        <w:t>5. Mô tả nội dung học phần</w:t>
      </w:r>
      <w:r w:rsidRPr="002C4BC3">
        <w:rPr>
          <w:rFonts w:eastAsia="Calibri"/>
          <w:b/>
          <w:bCs/>
          <w:iCs/>
          <w:szCs w:val="24"/>
          <w:lang w:val="vi-VN"/>
        </w:rPr>
        <w:t>:</w:t>
      </w:r>
    </w:p>
    <w:p w14:paraId="4A17B056" w14:textId="77777777" w:rsidR="006E78F4" w:rsidRPr="002C4BC3" w:rsidRDefault="006E78F4" w:rsidP="006207D9">
      <w:pPr>
        <w:spacing w:before="20" w:after="20" w:line="240" w:lineRule="auto"/>
        <w:ind w:firstLine="0"/>
        <w:jc w:val="both"/>
        <w:rPr>
          <w:rFonts w:eastAsia="Calibri"/>
          <w:szCs w:val="24"/>
          <w:lang w:val="vi-VN"/>
        </w:rPr>
      </w:pPr>
      <w:r w:rsidRPr="002C4BC3">
        <w:rPr>
          <w:rFonts w:eastAsia="Calibri"/>
          <w:szCs w:val="24"/>
          <w:lang w:val="vi-VN"/>
        </w:rPr>
        <w:t xml:space="preserve">Bóng đá </w:t>
      </w:r>
      <w:r w:rsidRPr="002C4BC3">
        <w:rPr>
          <w:rFonts w:eastAsia="Calibri"/>
          <w:szCs w:val="24"/>
        </w:rPr>
        <w:t xml:space="preserve">là học phần thuộc khối kỹ năng, kiến thức Giáo dục thể chất. Học phần </w:t>
      </w:r>
      <w:r w:rsidRPr="002C4BC3">
        <w:rPr>
          <w:rFonts w:eastAsia="Calibri"/>
          <w:szCs w:val="24"/>
          <w:lang w:val="vi-VN"/>
        </w:rPr>
        <w:t>cung cấp cho người học các kiến thức về luật bóng đá, cách thức rèn luyện tố chất thể lực chung và chuyên môn;  động tác kỹ thuật đỡ bóng, dẫn bóng, đá bóng bằng lòng, đá mu, ném biên, và đánh đầu.</w:t>
      </w:r>
    </w:p>
    <w:p w14:paraId="09D4C164" w14:textId="77777777" w:rsidR="006E78F4" w:rsidRPr="002C4BC3" w:rsidRDefault="006E78F4" w:rsidP="006207D9">
      <w:pPr>
        <w:spacing w:before="20" w:after="20" w:line="240" w:lineRule="auto"/>
        <w:ind w:firstLine="0"/>
        <w:rPr>
          <w:rFonts w:eastAsia="Calibri"/>
          <w:b/>
          <w:bCs/>
          <w:i/>
          <w:iCs/>
          <w:szCs w:val="24"/>
          <w:lang w:val="vi-VN"/>
        </w:rPr>
      </w:pPr>
      <w:r w:rsidRPr="002C4BC3">
        <w:rPr>
          <w:rFonts w:eastAsia="Calibri"/>
          <w:b/>
          <w:i/>
          <w:iCs/>
          <w:szCs w:val="24"/>
          <w:lang w:val="vi-VN"/>
        </w:rPr>
        <w:t xml:space="preserve">6. </w:t>
      </w:r>
      <w:r w:rsidRPr="002C4BC3">
        <w:rPr>
          <w:rFonts w:eastAsia="Calibri"/>
          <w:b/>
          <w:bCs/>
          <w:i/>
          <w:iCs/>
          <w:szCs w:val="24"/>
          <w:lang w:val="vi-VN"/>
        </w:rPr>
        <w:t>Nguồn tài liệu:</w:t>
      </w:r>
    </w:p>
    <w:p w14:paraId="420BCD41" w14:textId="7AA3CF99" w:rsidR="006E78F4" w:rsidRPr="002C4BC3" w:rsidRDefault="00B11A59" w:rsidP="006207D9">
      <w:pPr>
        <w:spacing w:before="20" w:after="20" w:line="240" w:lineRule="auto"/>
        <w:ind w:firstLine="0"/>
        <w:jc w:val="both"/>
        <w:rPr>
          <w:rFonts w:eastAsia="Calibri"/>
          <w:b/>
          <w:szCs w:val="24"/>
          <w:lang w:val="nl-NL"/>
        </w:rPr>
      </w:pPr>
      <w:r w:rsidRPr="002C4BC3">
        <w:rPr>
          <w:rFonts w:eastAsia="Calibri"/>
          <w:b/>
          <w:i/>
          <w:iCs/>
          <w:szCs w:val="24"/>
          <w:lang w:val="nl-NL"/>
        </w:rPr>
        <w:t xml:space="preserve">6.1. </w:t>
      </w:r>
      <w:r w:rsidR="006E78F4" w:rsidRPr="002C4BC3">
        <w:rPr>
          <w:rFonts w:eastAsia="Calibri"/>
          <w:b/>
          <w:i/>
          <w:iCs/>
          <w:szCs w:val="24"/>
          <w:lang w:val="nl-NL"/>
        </w:rPr>
        <w:t>Giáo trình</w:t>
      </w:r>
    </w:p>
    <w:p w14:paraId="59CE0BBB" w14:textId="4BACBE2E" w:rsidR="006E78F4" w:rsidRPr="002C4BC3" w:rsidRDefault="006E78F4" w:rsidP="006207D9">
      <w:pPr>
        <w:spacing w:before="20" w:after="20" w:line="240" w:lineRule="auto"/>
        <w:ind w:firstLine="0"/>
        <w:rPr>
          <w:rFonts w:eastAsia="Calibri"/>
          <w:iCs/>
          <w:szCs w:val="24"/>
          <w:lang w:val="vi-VN"/>
        </w:rPr>
      </w:pPr>
      <w:r w:rsidRPr="002C4BC3">
        <w:rPr>
          <w:rFonts w:eastAsia="Calibri"/>
          <w:szCs w:val="24"/>
          <w:lang w:val="vi-VN"/>
        </w:rPr>
        <w:t>[1] PGS.TS Trần Đức Dũng (2007)</w:t>
      </w:r>
      <w:r w:rsidR="00B11A59" w:rsidRPr="002C4BC3">
        <w:rPr>
          <w:rFonts w:eastAsia="Calibri"/>
          <w:szCs w:val="24"/>
        </w:rPr>
        <w:t>.</w:t>
      </w:r>
      <w:r w:rsidRPr="002C4BC3">
        <w:rPr>
          <w:rFonts w:eastAsia="Calibri"/>
          <w:szCs w:val="24"/>
          <w:lang w:val="vi-VN"/>
        </w:rPr>
        <w:t xml:space="preserve"> </w:t>
      </w:r>
      <w:r w:rsidRPr="002C4BC3">
        <w:rPr>
          <w:rFonts w:eastAsia="Calibri"/>
          <w:i/>
          <w:szCs w:val="24"/>
          <w:lang w:val="vi-VN"/>
        </w:rPr>
        <w:t>Giáo trình Bóng đá</w:t>
      </w:r>
      <w:r w:rsidRPr="002C4BC3">
        <w:rPr>
          <w:rFonts w:eastAsia="Calibri"/>
          <w:iCs/>
          <w:szCs w:val="24"/>
          <w:lang w:val="vi-VN"/>
        </w:rPr>
        <w:t xml:space="preserve">, </w:t>
      </w:r>
      <w:r w:rsidR="00B11A59" w:rsidRPr="002C4BC3">
        <w:rPr>
          <w:rFonts w:eastAsia="Calibri"/>
          <w:iCs/>
          <w:szCs w:val="24"/>
        </w:rPr>
        <w:t>Nhà xuất bản Thể dục thể thao</w:t>
      </w:r>
      <w:r w:rsidRPr="002C4BC3">
        <w:rPr>
          <w:rFonts w:eastAsia="Calibri"/>
          <w:iCs/>
          <w:szCs w:val="24"/>
          <w:lang w:val="vi-VN"/>
        </w:rPr>
        <w:t xml:space="preserve"> Hà Nội.</w:t>
      </w:r>
    </w:p>
    <w:p w14:paraId="50A4EBF6" w14:textId="50C4C5E8" w:rsidR="006E78F4" w:rsidRPr="002C4BC3" w:rsidRDefault="00B11A59" w:rsidP="006207D9">
      <w:pPr>
        <w:spacing w:before="20" w:after="20" w:line="240" w:lineRule="auto"/>
        <w:ind w:firstLine="0"/>
        <w:rPr>
          <w:rFonts w:eastAsia="Calibri"/>
          <w:b/>
          <w:bCs/>
          <w:i/>
          <w:szCs w:val="24"/>
          <w:lang w:val="vi-VN"/>
        </w:rPr>
      </w:pPr>
      <w:r w:rsidRPr="002C4BC3">
        <w:rPr>
          <w:rFonts w:eastAsia="Calibri"/>
          <w:b/>
          <w:bCs/>
          <w:i/>
          <w:szCs w:val="24"/>
        </w:rPr>
        <w:t xml:space="preserve">6.2. </w:t>
      </w:r>
      <w:r w:rsidR="006E78F4" w:rsidRPr="002C4BC3">
        <w:rPr>
          <w:rFonts w:eastAsia="Calibri"/>
          <w:b/>
          <w:bCs/>
          <w:i/>
          <w:szCs w:val="24"/>
          <w:lang w:val="vi-VN"/>
        </w:rPr>
        <w:t>Tài liệu tham khảo</w:t>
      </w:r>
    </w:p>
    <w:p w14:paraId="61FD0CD7" w14:textId="686601F7" w:rsidR="006E78F4" w:rsidRPr="002C4BC3" w:rsidRDefault="006E78F4" w:rsidP="006207D9">
      <w:pPr>
        <w:spacing w:before="20" w:after="20" w:line="240" w:lineRule="auto"/>
        <w:ind w:firstLine="0"/>
        <w:jc w:val="both"/>
        <w:rPr>
          <w:rFonts w:eastAsia="Calibri"/>
          <w:iCs/>
          <w:szCs w:val="24"/>
        </w:rPr>
      </w:pPr>
      <w:r w:rsidRPr="002C4BC3">
        <w:rPr>
          <w:rFonts w:eastAsia="Calibri"/>
          <w:szCs w:val="24"/>
          <w:lang w:val="vi-VN"/>
        </w:rPr>
        <w:t>[</w:t>
      </w:r>
      <w:r w:rsidR="00B11A59" w:rsidRPr="002C4BC3">
        <w:rPr>
          <w:rFonts w:eastAsia="Calibri"/>
          <w:szCs w:val="24"/>
        </w:rPr>
        <w:t>1</w:t>
      </w:r>
      <w:r w:rsidRPr="002C4BC3">
        <w:rPr>
          <w:rFonts w:eastAsia="Calibri"/>
          <w:szCs w:val="24"/>
          <w:lang w:val="vi-VN"/>
        </w:rPr>
        <w:t>] Hoàng Tuấn Anh (2015)</w:t>
      </w:r>
      <w:r w:rsidR="00B11A59" w:rsidRPr="002C4BC3">
        <w:rPr>
          <w:rFonts w:eastAsia="Calibri"/>
          <w:szCs w:val="24"/>
        </w:rPr>
        <w:t>.</w:t>
      </w:r>
      <w:r w:rsidRPr="002C4BC3">
        <w:rPr>
          <w:rFonts w:eastAsia="Calibri"/>
          <w:szCs w:val="24"/>
          <w:lang w:val="vi-VN"/>
        </w:rPr>
        <w:t xml:space="preserve"> </w:t>
      </w:r>
      <w:r w:rsidRPr="002C4BC3">
        <w:rPr>
          <w:rFonts w:eastAsia="Calibri"/>
          <w:i/>
          <w:szCs w:val="24"/>
          <w:lang w:val="vi-VN"/>
        </w:rPr>
        <w:t>Giáo án môn Bóng đá – Dùng cho sinh viên ĐH Hàng hải Việt Nam</w:t>
      </w:r>
      <w:r w:rsidR="00B11A59" w:rsidRPr="002C4BC3">
        <w:rPr>
          <w:rFonts w:eastAsia="Calibri"/>
          <w:i/>
          <w:szCs w:val="24"/>
        </w:rPr>
        <w:t xml:space="preserve">, </w:t>
      </w:r>
      <w:r w:rsidR="00B11A59" w:rsidRPr="002C4BC3">
        <w:rPr>
          <w:rFonts w:eastAsia="Calibri"/>
          <w:iCs/>
          <w:szCs w:val="24"/>
        </w:rPr>
        <w:t>Nhà xuất bản Hàng hải</w:t>
      </w:r>
    </w:p>
    <w:p w14:paraId="43E27117" w14:textId="77777777" w:rsidR="006E78F4" w:rsidRPr="002C4BC3" w:rsidRDefault="006E78F4" w:rsidP="006207D9">
      <w:pPr>
        <w:spacing w:before="20" w:after="20" w:line="240" w:lineRule="auto"/>
        <w:ind w:firstLine="0"/>
        <w:jc w:val="both"/>
        <w:rPr>
          <w:rFonts w:eastAsia="Calibri"/>
          <w:b/>
          <w:bCs/>
          <w:i/>
          <w:iCs/>
          <w:szCs w:val="24"/>
          <w:lang w:val="vi-VN"/>
        </w:rPr>
      </w:pPr>
      <w:r w:rsidRPr="002C4BC3">
        <w:rPr>
          <w:rFonts w:eastAsia="Calibri"/>
          <w:b/>
          <w:bCs/>
          <w:i/>
          <w:iCs/>
          <w:szCs w:val="24"/>
          <w:lang w:val="vi-VN"/>
        </w:rPr>
        <w:t>7. Mục tiêu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284"/>
        <w:gridCol w:w="6732"/>
        <w:gridCol w:w="1712"/>
      </w:tblGrid>
      <w:tr w:rsidR="002C4BC3" w:rsidRPr="002C4BC3" w14:paraId="0BFC701E" w14:textId="77777777" w:rsidTr="00B11A59">
        <w:trPr>
          <w:trHeight w:val="545"/>
        </w:trPr>
        <w:tc>
          <w:tcPr>
            <w:tcW w:w="660" w:type="pct"/>
            <w:shd w:val="clear" w:color="auto" w:fill="auto"/>
            <w:tcMar>
              <w:left w:w="45" w:type="dxa"/>
              <w:right w:w="45" w:type="dxa"/>
            </w:tcMar>
            <w:vAlign w:val="center"/>
          </w:tcPr>
          <w:p w14:paraId="61196927" w14:textId="15B0D82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Mục tiêu</w:t>
            </w:r>
          </w:p>
        </w:tc>
        <w:tc>
          <w:tcPr>
            <w:tcW w:w="3460" w:type="pct"/>
            <w:shd w:val="clear" w:color="auto" w:fill="auto"/>
            <w:tcMar>
              <w:left w:w="45" w:type="dxa"/>
              <w:right w:w="45" w:type="dxa"/>
            </w:tcMar>
            <w:vAlign w:val="center"/>
          </w:tcPr>
          <w:p w14:paraId="26E3E94B" w14:textId="713142F2"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880" w:type="pct"/>
            <w:shd w:val="clear" w:color="auto" w:fill="auto"/>
            <w:tcMar>
              <w:left w:w="45" w:type="dxa"/>
              <w:right w:w="45" w:type="dxa"/>
            </w:tcMar>
            <w:vAlign w:val="center"/>
          </w:tcPr>
          <w:p w14:paraId="240FC4C5" w14:textId="47141B0B"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 xml:space="preserve">Các CĐR của CTĐT </w:t>
            </w:r>
          </w:p>
        </w:tc>
      </w:tr>
      <w:tr w:rsidR="002C4BC3" w:rsidRPr="002C4BC3" w14:paraId="37F0FF8D" w14:textId="77777777" w:rsidTr="00B11A59">
        <w:trPr>
          <w:trHeight w:val="646"/>
        </w:trPr>
        <w:tc>
          <w:tcPr>
            <w:tcW w:w="660" w:type="pct"/>
            <w:shd w:val="clear" w:color="auto" w:fill="auto"/>
            <w:tcMar>
              <w:left w:w="45" w:type="dxa"/>
              <w:right w:w="45" w:type="dxa"/>
            </w:tcMar>
            <w:vAlign w:val="center"/>
          </w:tcPr>
          <w:p w14:paraId="6E65EB5D" w14:textId="7777777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G1</w:t>
            </w:r>
          </w:p>
        </w:tc>
        <w:tc>
          <w:tcPr>
            <w:tcW w:w="3460" w:type="pct"/>
            <w:shd w:val="clear" w:color="auto" w:fill="auto"/>
            <w:tcMar>
              <w:left w:w="45" w:type="dxa"/>
              <w:right w:w="45" w:type="dxa"/>
            </w:tcMar>
            <w:vAlign w:val="center"/>
          </w:tcPr>
          <w:p w14:paraId="57033F07" w14:textId="77777777" w:rsidR="006E78F4" w:rsidRPr="002C4BC3" w:rsidRDefault="006E78F4" w:rsidP="006207D9">
            <w:pPr>
              <w:keepNext/>
              <w:keepLines/>
              <w:suppressLineNumbers/>
              <w:suppressAutoHyphens/>
              <w:spacing w:before="20" w:after="20" w:line="240" w:lineRule="auto"/>
              <w:ind w:firstLine="0"/>
              <w:jc w:val="both"/>
              <w:rPr>
                <w:rFonts w:eastAsia="Calibri"/>
                <w:szCs w:val="24"/>
              </w:rPr>
            </w:pPr>
            <w:r w:rsidRPr="002C4BC3">
              <w:rPr>
                <w:rFonts w:eastAsia="Calibri"/>
                <w:szCs w:val="24"/>
              </w:rPr>
              <w:t xml:space="preserve">Thực hiện chính xác động tác kỹ thuật </w:t>
            </w:r>
            <w:r w:rsidRPr="002C4BC3">
              <w:rPr>
                <w:rFonts w:eastAsia="Calibri"/>
                <w:szCs w:val="24"/>
                <w:lang w:val="vi-VN"/>
              </w:rPr>
              <w:t>bóng</w:t>
            </w:r>
            <w:r w:rsidRPr="002C4BC3">
              <w:rPr>
                <w:rFonts w:eastAsia="Calibri"/>
                <w:szCs w:val="24"/>
              </w:rPr>
              <w:t xml:space="preserve"> đá.</w:t>
            </w:r>
          </w:p>
        </w:tc>
        <w:tc>
          <w:tcPr>
            <w:tcW w:w="880" w:type="pct"/>
            <w:shd w:val="clear" w:color="auto" w:fill="auto"/>
            <w:tcMar>
              <w:left w:w="45" w:type="dxa"/>
              <w:right w:w="45" w:type="dxa"/>
            </w:tcMar>
            <w:vAlign w:val="center"/>
          </w:tcPr>
          <w:p w14:paraId="3295CD48" w14:textId="77777777" w:rsidR="006E78F4" w:rsidRPr="002C4BC3" w:rsidRDefault="006E78F4" w:rsidP="006207D9">
            <w:pPr>
              <w:spacing w:before="20" w:after="20" w:line="240" w:lineRule="auto"/>
              <w:ind w:firstLine="0"/>
              <w:jc w:val="center"/>
              <w:rPr>
                <w:b/>
                <w:bCs/>
                <w:szCs w:val="24"/>
              </w:rPr>
            </w:pPr>
            <w:r w:rsidRPr="002C4BC3">
              <w:rPr>
                <w:b/>
                <w:bCs/>
                <w:szCs w:val="24"/>
              </w:rPr>
              <w:t>2.1.2</w:t>
            </w:r>
          </w:p>
        </w:tc>
      </w:tr>
    </w:tbl>
    <w:p w14:paraId="33888722" w14:textId="77777777" w:rsidR="006E78F4" w:rsidRPr="002C4BC3" w:rsidRDefault="006E78F4" w:rsidP="006207D9">
      <w:pPr>
        <w:spacing w:before="20" w:after="20" w:line="240" w:lineRule="auto"/>
        <w:ind w:firstLine="0"/>
        <w:rPr>
          <w:rFonts w:eastAsia="Calibri"/>
          <w:b/>
          <w:i/>
          <w:szCs w:val="24"/>
        </w:rPr>
      </w:pPr>
      <w:r w:rsidRPr="002C4BC3">
        <w:rPr>
          <w:rFonts w:eastAsia="Calibri"/>
          <w:b/>
          <w:i/>
          <w:szCs w:val="24"/>
        </w:rPr>
        <w:t>8. Chuẩn đầu ra của học phần: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1294"/>
        <w:gridCol w:w="6783"/>
        <w:gridCol w:w="1730"/>
      </w:tblGrid>
      <w:tr w:rsidR="002C4BC3" w:rsidRPr="002C4BC3" w14:paraId="7419C88B" w14:textId="77777777" w:rsidTr="00B11A59">
        <w:trPr>
          <w:trHeight w:val="546"/>
        </w:trPr>
        <w:tc>
          <w:tcPr>
            <w:tcW w:w="660" w:type="pct"/>
            <w:shd w:val="clear" w:color="auto" w:fill="auto"/>
            <w:tcMar>
              <w:left w:w="57" w:type="dxa"/>
              <w:right w:w="57" w:type="dxa"/>
            </w:tcMar>
            <w:vAlign w:val="center"/>
          </w:tcPr>
          <w:p w14:paraId="168FE4E5" w14:textId="4BB82A8B"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 xml:space="preserve">CĐR </w:t>
            </w:r>
          </w:p>
        </w:tc>
        <w:tc>
          <w:tcPr>
            <w:tcW w:w="3458" w:type="pct"/>
            <w:shd w:val="clear" w:color="auto" w:fill="auto"/>
            <w:tcMar>
              <w:left w:w="57" w:type="dxa"/>
              <w:right w:w="57" w:type="dxa"/>
            </w:tcMar>
            <w:vAlign w:val="center"/>
          </w:tcPr>
          <w:p w14:paraId="294CF3DE" w14:textId="34CED852"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 xml:space="preserve">Mô tả CĐR </w:t>
            </w:r>
          </w:p>
        </w:tc>
        <w:tc>
          <w:tcPr>
            <w:tcW w:w="882" w:type="pct"/>
            <w:shd w:val="clear" w:color="auto" w:fill="auto"/>
            <w:vAlign w:val="center"/>
          </w:tcPr>
          <w:p w14:paraId="08345ADA" w14:textId="77777777" w:rsidR="006E78F4" w:rsidRPr="002C4BC3" w:rsidRDefault="006E78F4" w:rsidP="006207D9">
            <w:pPr>
              <w:spacing w:before="20" w:after="20" w:line="240" w:lineRule="auto"/>
              <w:ind w:firstLine="0"/>
              <w:jc w:val="center"/>
              <w:rPr>
                <w:rFonts w:eastAsia="Calibri"/>
                <w:b/>
                <w:szCs w:val="24"/>
                <w:lang w:val="pl-PL"/>
              </w:rPr>
            </w:pPr>
            <w:r w:rsidRPr="002C4BC3">
              <w:rPr>
                <w:rFonts w:eastAsia="Calibri"/>
                <w:b/>
                <w:szCs w:val="24"/>
                <w:lang w:val="pl-PL"/>
              </w:rPr>
              <w:t xml:space="preserve">Mức độ </w:t>
            </w:r>
          </w:p>
          <w:p w14:paraId="5B8E1072" w14:textId="69E7B76D" w:rsidR="006E78F4" w:rsidRPr="002C4BC3" w:rsidRDefault="006E78F4" w:rsidP="006207D9">
            <w:pPr>
              <w:spacing w:before="20" w:after="20" w:line="240" w:lineRule="auto"/>
              <w:ind w:firstLine="0"/>
              <w:jc w:val="center"/>
              <w:rPr>
                <w:rFonts w:eastAsia="Calibri"/>
                <w:b/>
                <w:szCs w:val="24"/>
                <w:lang w:val="pl-PL"/>
              </w:rPr>
            </w:pPr>
            <w:r w:rsidRPr="002C4BC3">
              <w:rPr>
                <w:rFonts w:eastAsia="Calibri"/>
                <w:b/>
                <w:szCs w:val="24"/>
                <w:lang w:val="pl-PL"/>
              </w:rPr>
              <w:t>giảng dạy</w:t>
            </w:r>
          </w:p>
        </w:tc>
      </w:tr>
      <w:tr w:rsidR="002C4BC3" w:rsidRPr="002C4BC3" w14:paraId="7861BF4C" w14:textId="77777777" w:rsidTr="00B11A59">
        <w:tc>
          <w:tcPr>
            <w:tcW w:w="660" w:type="pct"/>
            <w:shd w:val="clear" w:color="auto" w:fill="auto"/>
            <w:tcMar>
              <w:left w:w="57" w:type="dxa"/>
              <w:right w:w="57" w:type="dxa"/>
            </w:tcMar>
            <w:vAlign w:val="center"/>
          </w:tcPr>
          <w:p w14:paraId="1C2F6240" w14:textId="7777777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rPr>
              <w:t>G1.1</w:t>
            </w:r>
          </w:p>
        </w:tc>
        <w:tc>
          <w:tcPr>
            <w:tcW w:w="3458" w:type="pct"/>
            <w:shd w:val="clear" w:color="auto" w:fill="auto"/>
            <w:tcMar>
              <w:left w:w="57" w:type="dxa"/>
              <w:right w:w="57" w:type="dxa"/>
            </w:tcMar>
            <w:vAlign w:val="center"/>
          </w:tcPr>
          <w:p w14:paraId="60D8FE80" w14:textId="77777777" w:rsidR="006E78F4" w:rsidRPr="002C4BC3" w:rsidRDefault="006E78F4" w:rsidP="006207D9">
            <w:pPr>
              <w:spacing w:before="20" w:after="20" w:line="240" w:lineRule="auto"/>
              <w:ind w:firstLine="0"/>
              <w:jc w:val="both"/>
              <w:rPr>
                <w:rFonts w:eastAsia="Calibri"/>
                <w:bCs/>
                <w:szCs w:val="24"/>
              </w:rPr>
            </w:pPr>
            <w:r w:rsidRPr="002C4BC3">
              <w:rPr>
                <w:rFonts w:eastAsia="Calibri"/>
                <w:bCs/>
                <w:szCs w:val="24"/>
              </w:rPr>
              <w:t>Thực hiện chính xác động tác khởi động cơ bản và kỹ thuật đ</w:t>
            </w:r>
            <w:r w:rsidRPr="002C4BC3">
              <w:rPr>
                <w:rFonts w:eastAsia="Calibri"/>
                <w:szCs w:val="24"/>
              </w:rPr>
              <w:t>ỡ bóng, dẫn bóng, đá bóng bằng lòng, đá mu, ném biên và đánh đầu.</w:t>
            </w:r>
          </w:p>
        </w:tc>
        <w:tc>
          <w:tcPr>
            <w:tcW w:w="882" w:type="pct"/>
            <w:shd w:val="clear" w:color="auto" w:fill="auto"/>
            <w:vAlign w:val="center"/>
          </w:tcPr>
          <w:p w14:paraId="7FA858C0" w14:textId="77777777" w:rsidR="006E78F4" w:rsidRPr="002C4BC3" w:rsidRDefault="006E78F4" w:rsidP="006207D9">
            <w:pPr>
              <w:spacing w:before="20" w:after="20" w:line="240" w:lineRule="auto"/>
              <w:ind w:firstLine="0"/>
              <w:jc w:val="center"/>
              <w:rPr>
                <w:rFonts w:eastAsia="Calibri"/>
                <w:b/>
                <w:szCs w:val="24"/>
              </w:rPr>
            </w:pPr>
            <w:r w:rsidRPr="002C4BC3">
              <w:rPr>
                <w:rFonts w:eastAsia="Calibri"/>
                <w:b/>
                <w:szCs w:val="24"/>
                <w:lang w:val="vi-VN"/>
              </w:rPr>
              <w:t>T</w:t>
            </w:r>
            <w:r w:rsidRPr="002C4BC3">
              <w:rPr>
                <w:rFonts w:eastAsia="Calibri"/>
                <w:b/>
                <w:szCs w:val="24"/>
              </w:rPr>
              <w:t>U3</w:t>
            </w:r>
          </w:p>
        </w:tc>
      </w:tr>
    </w:tbl>
    <w:p w14:paraId="58F4C90F" w14:textId="77777777" w:rsidR="006E78F4" w:rsidRPr="002C4BC3" w:rsidRDefault="006E78F4" w:rsidP="006207D9">
      <w:pPr>
        <w:tabs>
          <w:tab w:val="left" w:pos="7513"/>
        </w:tabs>
        <w:spacing w:before="20" w:after="20" w:line="240" w:lineRule="auto"/>
        <w:ind w:firstLine="0"/>
        <w:rPr>
          <w:rFonts w:eastAsia="Calibri"/>
          <w:b/>
          <w:i/>
          <w:szCs w:val="24"/>
        </w:rPr>
      </w:pPr>
      <w:r w:rsidRPr="002C4BC3">
        <w:rPr>
          <w:rFonts w:eastAsia="Calibri"/>
          <w:b/>
          <w:i/>
          <w:szCs w:val="24"/>
        </w:rPr>
        <w:t xml:space="preserve">9. Mô tả cách đánh giá học phần: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4A0" w:firstRow="1" w:lastRow="0" w:firstColumn="1" w:lastColumn="0" w:noHBand="0" w:noVBand="1"/>
      </w:tblPr>
      <w:tblGrid>
        <w:gridCol w:w="2802"/>
        <w:gridCol w:w="3575"/>
        <w:gridCol w:w="1743"/>
        <w:gridCol w:w="1626"/>
      </w:tblGrid>
      <w:tr w:rsidR="002C4BC3" w:rsidRPr="002C4BC3" w14:paraId="7C283A18" w14:textId="77777777" w:rsidTr="00B11A59">
        <w:trPr>
          <w:trHeight w:val="470"/>
        </w:trPr>
        <w:tc>
          <w:tcPr>
            <w:tcW w:w="1438" w:type="pct"/>
            <w:shd w:val="clear" w:color="auto" w:fill="auto"/>
            <w:vAlign w:val="center"/>
          </w:tcPr>
          <w:p w14:paraId="41D2276E" w14:textId="7EE0091E" w:rsidR="006E78F4" w:rsidRPr="002C4BC3" w:rsidRDefault="006E78F4"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Thành phần đánh giá</w:t>
            </w:r>
          </w:p>
        </w:tc>
        <w:tc>
          <w:tcPr>
            <w:tcW w:w="1834" w:type="pct"/>
            <w:shd w:val="clear" w:color="auto" w:fill="auto"/>
            <w:vAlign w:val="center"/>
          </w:tcPr>
          <w:p w14:paraId="363F7EC7" w14:textId="45E01F09" w:rsidR="006E78F4" w:rsidRPr="002C4BC3" w:rsidRDefault="006E78F4" w:rsidP="006207D9">
            <w:pPr>
              <w:tabs>
                <w:tab w:val="center" w:pos="4680"/>
                <w:tab w:val="right" w:pos="9360"/>
              </w:tabs>
              <w:spacing w:before="20" w:after="20" w:line="240" w:lineRule="auto"/>
              <w:ind w:firstLine="0"/>
              <w:jc w:val="center"/>
              <w:rPr>
                <w:rFonts w:eastAsia="Calibri"/>
                <w:b/>
                <w:szCs w:val="24"/>
              </w:rPr>
            </w:pPr>
            <w:r w:rsidRPr="002C4BC3">
              <w:rPr>
                <w:rFonts w:eastAsia="Calibri"/>
                <w:b/>
                <w:szCs w:val="24"/>
              </w:rPr>
              <w:t>Bài đánh giá</w:t>
            </w:r>
          </w:p>
        </w:tc>
        <w:tc>
          <w:tcPr>
            <w:tcW w:w="894" w:type="pct"/>
            <w:shd w:val="clear" w:color="auto" w:fill="auto"/>
            <w:vAlign w:val="center"/>
          </w:tcPr>
          <w:p w14:paraId="3CEF6DA3" w14:textId="00141CEF" w:rsidR="006E78F4" w:rsidRPr="002C4BC3" w:rsidRDefault="006E78F4"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CĐR học phần</w:t>
            </w:r>
          </w:p>
        </w:tc>
        <w:tc>
          <w:tcPr>
            <w:tcW w:w="834" w:type="pct"/>
            <w:shd w:val="clear" w:color="auto" w:fill="auto"/>
            <w:vAlign w:val="center"/>
          </w:tcPr>
          <w:p w14:paraId="6DF57220" w14:textId="1275368A" w:rsidR="006E78F4" w:rsidRPr="002C4BC3" w:rsidRDefault="006E78F4" w:rsidP="006207D9">
            <w:pPr>
              <w:tabs>
                <w:tab w:val="center" w:pos="4680"/>
                <w:tab w:val="right" w:pos="9360"/>
              </w:tabs>
              <w:spacing w:before="20" w:after="20" w:line="240" w:lineRule="auto"/>
              <w:ind w:left="-108" w:right="-108" w:firstLine="0"/>
              <w:jc w:val="center"/>
              <w:rPr>
                <w:rFonts w:eastAsia="Calibri"/>
                <w:b/>
                <w:szCs w:val="24"/>
              </w:rPr>
            </w:pPr>
            <w:r w:rsidRPr="002C4BC3">
              <w:rPr>
                <w:rFonts w:eastAsia="Calibri"/>
                <w:b/>
                <w:szCs w:val="24"/>
              </w:rPr>
              <w:t>Tỷ lệ</w:t>
            </w:r>
          </w:p>
        </w:tc>
      </w:tr>
      <w:tr w:rsidR="002C4BC3" w:rsidRPr="002C4BC3" w14:paraId="6246B023" w14:textId="77777777" w:rsidTr="00B11A59">
        <w:trPr>
          <w:trHeight w:val="475"/>
        </w:trPr>
        <w:tc>
          <w:tcPr>
            <w:tcW w:w="1438" w:type="pct"/>
            <w:tcBorders>
              <w:top w:val="single" w:sz="4" w:space="0" w:color="auto"/>
              <w:left w:val="single" w:sz="4" w:space="0" w:color="auto"/>
              <w:right w:val="single" w:sz="4" w:space="0" w:color="auto"/>
            </w:tcBorders>
            <w:shd w:val="clear" w:color="auto" w:fill="auto"/>
            <w:vAlign w:val="center"/>
          </w:tcPr>
          <w:p w14:paraId="2E49B051" w14:textId="77777777" w:rsidR="006E78F4" w:rsidRPr="002C4BC3" w:rsidRDefault="006E78F4" w:rsidP="006207D9">
            <w:pPr>
              <w:tabs>
                <w:tab w:val="center" w:pos="4680"/>
                <w:tab w:val="right" w:pos="9360"/>
              </w:tabs>
              <w:spacing w:before="20" w:after="20" w:line="240" w:lineRule="auto"/>
              <w:ind w:firstLine="0"/>
              <w:rPr>
                <w:rFonts w:eastAsia="Calibri"/>
                <w:bCs/>
                <w:szCs w:val="24"/>
              </w:rPr>
            </w:pPr>
            <w:r w:rsidRPr="002C4BC3">
              <w:rPr>
                <w:rFonts w:eastAsia="Calibri"/>
                <w:bCs/>
                <w:szCs w:val="24"/>
              </w:rPr>
              <w:t xml:space="preserve">X: Đánh giá quá trình </w:t>
            </w:r>
          </w:p>
        </w:tc>
        <w:tc>
          <w:tcPr>
            <w:tcW w:w="1834" w:type="pct"/>
            <w:tcBorders>
              <w:top w:val="single" w:sz="4" w:space="0" w:color="auto"/>
              <w:left w:val="single" w:sz="4" w:space="0" w:color="auto"/>
              <w:right w:val="single" w:sz="4" w:space="0" w:color="auto"/>
            </w:tcBorders>
            <w:shd w:val="clear" w:color="auto" w:fill="auto"/>
            <w:vAlign w:val="center"/>
          </w:tcPr>
          <w:p w14:paraId="5BFDE82B" w14:textId="77777777" w:rsidR="006E78F4" w:rsidRPr="002C4BC3" w:rsidRDefault="006E78F4" w:rsidP="006207D9">
            <w:pPr>
              <w:tabs>
                <w:tab w:val="center" w:pos="4680"/>
                <w:tab w:val="right" w:pos="9360"/>
              </w:tabs>
              <w:spacing w:before="20" w:after="20" w:line="240" w:lineRule="auto"/>
              <w:ind w:firstLine="0"/>
              <w:jc w:val="center"/>
              <w:rPr>
                <w:rFonts w:eastAsia="Calibri"/>
                <w:bCs/>
                <w:szCs w:val="24"/>
              </w:rPr>
            </w:pPr>
            <w:r w:rsidRPr="002C4BC3">
              <w:rPr>
                <w:rFonts w:eastAsia="Calibri"/>
                <w:bCs/>
                <w:szCs w:val="24"/>
              </w:rPr>
              <w:t>X2: Đánh giá chất lượng năng lực</w:t>
            </w:r>
          </w:p>
        </w:tc>
        <w:tc>
          <w:tcPr>
            <w:tcW w:w="894" w:type="pct"/>
            <w:tcBorders>
              <w:top w:val="single" w:sz="4" w:space="0" w:color="auto"/>
              <w:left w:val="single" w:sz="4" w:space="0" w:color="auto"/>
              <w:right w:val="single" w:sz="4" w:space="0" w:color="auto"/>
            </w:tcBorders>
            <w:shd w:val="clear" w:color="auto" w:fill="auto"/>
            <w:vAlign w:val="center"/>
          </w:tcPr>
          <w:p w14:paraId="36C0A42C" w14:textId="77777777" w:rsidR="006E78F4" w:rsidRPr="002C4BC3" w:rsidRDefault="006E78F4"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 xml:space="preserve"> G1.1</w:t>
            </w:r>
          </w:p>
        </w:tc>
        <w:tc>
          <w:tcPr>
            <w:tcW w:w="834" w:type="pct"/>
            <w:tcBorders>
              <w:top w:val="single" w:sz="4" w:space="0" w:color="auto"/>
              <w:left w:val="single" w:sz="4" w:space="0" w:color="auto"/>
              <w:right w:val="single" w:sz="4" w:space="0" w:color="auto"/>
            </w:tcBorders>
            <w:shd w:val="clear" w:color="auto" w:fill="auto"/>
            <w:vAlign w:val="center"/>
          </w:tcPr>
          <w:p w14:paraId="1766EAB4" w14:textId="77777777" w:rsidR="006E78F4" w:rsidRPr="002C4BC3" w:rsidRDefault="006E78F4" w:rsidP="006207D9">
            <w:pPr>
              <w:tabs>
                <w:tab w:val="center" w:pos="4680"/>
                <w:tab w:val="right" w:pos="9360"/>
              </w:tabs>
              <w:spacing w:before="20" w:after="20" w:line="240" w:lineRule="auto"/>
              <w:ind w:left="-108" w:right="-108" w:firstLine="0"/>
              <w:jc w:val="center"/>
              <w:rPr>
                <w:rFonts w:eastAsia="Calibri"/>
                <w:bCs/>
                <w:szCs w:val="24"/>
              </w:rPr>
            </w:pPr>
            <w:r w:rsidRPr="002C4BC3">
              <w:rPr>
                <w:rFonts w:eastAsia="Calibri"/>
                <w:bCs/>
                <w:szCs w:val="24"/>
              </w:rPr>
              <w:t>100%</w:t>
            </w:r>
          </w:p>
        </w:tc>
      </w:tr>
    </w:tbl>
    <w:p w14:paraId="4CE02A1F" w14:textId="77777777" w:rsidR="006E78F4" w:rsidRPr="002C4BC3" w:rsidRDefault="006E78F4" w:rsidP="006207D9">
      <w:pPr>
        <w:spacing w:before="20" w:after="20" w:line="240" w:lineRule="auto"/>
        <w:ind w:firstLine="0"/>
        <w:jc w:val="both"/>
        <w:rPr>
          <w:szCs w:val="24"/>
          <w:lang w:val="vi-VN"/>
        </w:rPr>
      </w:pPr>
      <w:r w:rsidRPr="002C4BC3">
        <w:rPr>
          <w:szCs w:val="24"/>
          <w:lang w:val="vi-VN"/>
        </w:rPr>
        <w:t>- Sinh viên cần tuân thủ nghiêm túc các nội quy, quy định của nhà trường, của Trung tâm.</w:t>
      </w:r>
    </w:p>
    <w:p w14:paraId="4EBCC752" w14:textId="77777777" w:rsidR="006E78F4" w:rsidRPr="002C4BC3" w:rsidRDefault="006E78F4" w:rsidP="006207D9">
      <w:pPr>
        <w:spacing w:before="20" w:after="20" w:line="240" w:lineRule="auto"/>
        <w:ind w:firstLine="0"/>
        <w:jc w:val="both"/>
        <w:rPr>
          <w:szCs w:val="24"/>
        </w:rPr>
      </w:pPr>
      <w:r w:rsidRPr="002C4BC3">
        <w:rPr>
          <w:szCs w:val="24"/>
          <w:lang w:val="vi-VN"/>
        </w:rPr>
        <w:t xml:space="preserve">- </w:t>
      </w:r>
      <w:r w:rsidRPr="002C4BC3">
        <w:rPr>
          <w:szCs w:val="24"/>
        </w:rPr>
        <w:t>Sinh viên nhận Đạt của học phần với điều kiện:</w:t>
      </w:r>
    </w:p>
    <w:p w14:paraId="3B376962" w14:textId="77777777" w:rsidR="006E78F4" w:rsidRPr="002C4BC3" w:rsidRDefault="006E78F4" w:rsidP="006207D9">
      <w:pPr>
        <w:spacing w:before="20" w:after="20" w:line="240" w:lineRule="auto"/>
        <w:ind w:firstLine="720"/>
        <w:jc w:val="both"/>
        <w:rPr>
          <w:szCs w:val="24"/>
          <w:lang w:val="vi-VN"/>
        </w:rPr>
      </w:pPr>
      <w:r w:rsidRPr="002C4BC3">
        <w:rPr>
          <w:szCs w:val="24"/>
        </w:rPr>
        <w:t>+ T</w:t>
      </w:r>
      <w:r w:rsidRPr="002C4BC3">
        <w:rPr>
          <w:szCs w:val="24"/>
          <w:lang w:val="vi-VN"/>
        </w:rPr>
        <w:t xml:space="preserve">ham dự học tập trên lớp </w:t>
      </w:r>
      <w:r w:rsidRPr="002C4BC3">
        <w:rPr>
          <w:szCs w:val="24"/>
        </w:rPr>
        <w:t xml:space="preserve"> X1 </w:t>
      </w:r>
      <w:r w:rsidRPr="002C4BC3">
        <w:rPr>
          <w:szCs w:val="24"/>
          <w:lang w:val="vi-VN"/>
        </w:rPr>
        <w:t xml:space="preserve">≥ </w:t>
      </w:r>
      <w:r w:rsidRPr="002C4BC3">
        <w:rPr>
          <w:szCs w:val="24"/>
        </w:rPr>
        <w:t>75</w:t>
      </w:r>
      <w:r w:rsidRPr="002C4BC3">
        <w:rPr>
          <w:szCs w:val="24"/>
          <w:lang w:val="vi-VN"/>
        </w:rPr>
        <w:t xml:space="preserve">% số tiết của học phần </w:t>
      </w:r>
    </w:p>
    <w:p w14:paraId="57D2B136" w14:textId="77777777" w:rsidR="006E78F4" w:rsidRPr="002C4BC3" w:rsidRDefault="006E78F4" w:rsidP="006207D9">
      <w:pPr>
        <w:spacing w:before="20" w:after="20" w:line="240" w:lineRule="auto"/>
        <w:ind w:firstLine="720"/>
        <w:jc w:val="both"/>
        <w:rPr>
          <w:szCs w:val="24"/>
          <w:lang w:val="vi-VN"/>
        </w:rPr>
      </w:pPr>
      <w:r w:rsidRPr="002C4BC3">
        <w:rPr>
          <w:szCs w:val="24"/>
        </w:rPr>
        <w:t xml:space="preserve">+ Tham gia bài </w:t>
      </w:r>
      <w:r w:rsidRPr="002C4BC3">
        <w:rPr>
          <w:szCs w:val="24"/>
          <w:lang w:val="vi-VN"/>
        </w:rPr>
        <w:t xml:space="preserve">kiểm tra </w:t>
      </w:r>
      <w:r w:rsidRPr="002C4BC3">
        <w:rPr>
          <w:szCs w:val="24"/>
        </w:rPr>
        <w:t>X2</w:t>
      </w:r>
    </w:p>
    <w:p w14:paraId="48E551F0" w14:textId="77777777" w:rsidR="006E78F4" w:rsidRPr="002C4BC3" w:rsidRDefault="006E78F4" w:rsidP="006207D9">
      <w:pPr>
        <w:spacing w:before="20" w:after="20" w:line="240" w:lineRule="auto"/>
        <w:ind w:firstLine="0"/>
        <w:rPr>
          <w:rFonts w:eastAsia="Calibri"/>
          <w:b/>
          <w:i/>
          <w:szCs w:val="24"/>
          <w:lang w:val="pt-BR"/>
        </w:rPr>
      </w:pPr>
      <w:r w:rsidRPr="002C4BC3">
        <w:rPr>
          <w:rFonts w:eastAsia="Calibri"/>
          <w:b/>
          <w:i/>
          <w:szCs w:val="24"/>
          <w:lang w:val="pt-BR"/>
        </w:rPr>
        <w:t>10. Nội dung giảng dạy</w:t>
      </w:r>
    </w:p>
    <w:tbl>
      <w:tblPr>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1"/>
        <w:gridCol w:w="579"/>
        <w:gridCol w:w="1158"/>
        <w:gridCol w:w="3628"/>
        <w:gridCol w:w="1160"/>
      </w:tblGrid>
      <w:tr w:rsidR="002C4BC3" w:rsidRPr="002C4BC3" w14:paraId="46700803" w14:textId="77777777" w:rsidTr="00284883">
        <w:trPr>
          <w:tblHeader/>
        </w:trPr>
        <w:tc>
          <w:tcPr>
            <w:tcW w:w="1642" w:type="pct"/>
            <w:vAlign w:val="center"/>
          </w:tcPr>
          <w:p w14:paraId="32BD8350" w14:textId="6A140828" w:rsidR="006E78F4" w:rsidRPr="002C4BC3" w:rsidRDefault="006E78F4" w:rsidP="00AF70A3">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298" w:type="pct"/>
            <w:vAlign w:val="center"/>
          </w:tcPr>
          <w:p w14:paraId="2B63509B" w14:textId="313D8752" w:rsidR="006E78F4" w:rsidRPr="002C4BC3" w:rsidRDefault="006E78F4" w:rsidP="00AF70A3">
            <w:pPr>
              <w:widowControl w:val="0"/>
              <w:spacing w:before="20" w:after="20" w:line="240" w:lineRule="auto"/>
              <w:ind w:left="-108" w:firstLine="0"/>
              <w:jc w:val="center"/>
              <w:rPr>
                <w:rFonts w:eastAsia="Calibri"/>
                <w:b/>
                <w:szCs w:val="24"/>
              </w:rPr>
            </w:pPr>
            <w:r w:rsidRPr="002C4BC3">
              <w:rPr>
                <w:rFonts w:eastAsia="Calibri"/>
                <w:b/>
                <w:szCs w:val="24"/>
              </w:rPr>
              <w:t>Số tiết</w:t>
            </w:r>
          </w:p>
        </w:tc>
        <w:tc>
          <w:tcPr>
            <w:tcW w:w="596" w:type="pct"/>
            <w:vAlign w:val="center"/>
          </w:tcPr>
          <w:p w14:paraId="1C181B29" w14:textId="79707654" w:rsidR="006E78F4" w:rsidRPr="002C4BC3" w:rsidRDefault="006E78F4" w:rsidP="00AF70A3">
            <w:pPr>
              <w:widowControl w:val="0"/>
              <w:spacing w:before="20" w:after="20" w:line="240" w:lineRule="auto"/>
              <w:ind w:left="-108" w:firstLine="0"/>
              <w:jc w:val="center"/>
              <w:rPr>
                <w:rFonts w:eastAsia="Calibri"/>
                <w:b/>
                <w:szCs w:val="24"/>
              </w:rPr>
            </w:pPr>
            <w:r w:rsidRPr="002C4BC3">
              <w:rPr>
                <w:rFonts w:eastAsia="Calibri"/>
                <w:b/>
                <w:szCs w:val="24"/>
              </w:rPr>
              <w:t>CĐR học phần</w:t>
            </w:r>
          </w:p>
        </w:tc>
        <w:tc>
          <w:tcPr>
            <w:tcW w:w="1867" w:type="pct"/>
            <w:vAlign w:val="center"/>
          </w:tcPr>
          <w:p w14:paraId="63D6A6FE" w14:textId="7B510E74" w:rsidR="006E78F4" w:rsidRPr="002C4BC3" w:rsidRDefault="006E78F4" w:rsidP="00AF70A3">
            <w:pPr>
              <w:widowControl w:val="0"/>
              <w:spacing w:before="20" w:after="20" w:line="240" w:lineRule="auto"/>
              <w:ind w:left="-108" w:firstLine="0"/>
              <w:jc w:val="center"/>
              <w:rPr>
                <w:rFonts w:eastAsia="Calibri"/>
                <w:b/>
                <w:szCs w:val="24"/>
              </w:rPr>
            </w:pPr>
            <w:r w:rsidRPr="002C4BC3">
              <w:rPr>
                <w:rFonts w:eastAsia="Calibri"/>
                <w:b/>
                <w:szCs w:val="24"/>
              </w:rPr>
              <w:t>Hoạt động dạy và học</w:t>
            </w:r>
          </w:p>
        </w:tc>
        <w:tc>
          <w:tcPr>
            <w:tcW w:w="597" w:type="pct"/>
            <w:vAlign w:val="center"/>
          </w:tcPr>
          <w:p w14:paraId="3CD159D5" w14:textId="328B47D3" w:rsidR="006E78F4" w:rsidRPr="002C4BC3" w:rsidRDefault="006E78F4" w:rsidP="00AF70A3">
            <w:pPr>
              <w:widowControl w:val="0"/>
              <w:spacing w:before="20" w:after="20" w:line="240" w:lineRule="auto"/>
              <w:ind w:left="-108" w:firstLine="0"/>
              <w:jc w:val="center"/>
              <w:rPr>
                <w:rFonts w:eastAsia="Calibri"/>
                <w:b/>
                <w:szCs w:val="24"/>
              </w:rPr>
            </w:pPr>
            <w:r w:rsidRPr="002C4BC3">
              <w:rPr>
                <w:rFonts w:eastAsia="Calibri"/>
                <w:b/>
                <w:szCs w:val="24"/>
              </w:rPr>
              <w:t>Bài đánh giá</w:t>
            </w:r>
          </w:p>
        </w:tc>
      </w:tr>
      <w:tr w:rsidR="002C4BC3" w:rsidRPr="002C4BC3" w14:paraId="5B314A7E" w14:textId="77777777" w:rsidTr="00284883">
        <w:tc>
          <w:tcPr>
            <w:tcW w:w="1642" w:type="pct"/>
          </w:tcPr>
          <w:p w14:paraId="6225F769" w14:textId="71ED61B1" w:rsidR="006E78F4" w:rsidRPr="002C4BC3" w:rsidRDefault="006E78F4" w:rsidP="00AF70A3">
            <w:pPr>
              <w:widowControl w:val="0"/>
              <w:spacing w:before="20" w:after="20" w:line="240" w:lineRule="auto"/>
              <w:ind w:firstLine="0"/>
              <w:rPr>
                <w:rFonts w:eastAsia="Calibri"/>
                <w:bCs/>
                <w:szCs w:val="24"/>
                <w:lang w:val="vi-VN"/>
              </w:rPr>
            </w:pPr>
            <w:r w:rsidRPr="002C4BC3">
              <w:rPr>
                <w:rFonts w:eastAsia="Calibri"/>
                <w:b/>
                <w:szCs w:val="24"/>
              </w:rPr>
              <w:t xml:space="preserve">Giới thiệu môn học: </w:t>
            </w:r>
            <w:r w:rsidRPr="002C4BC3">
              <w:rPr>
                <w:rFonts w:eastAsia="Calibri"/>
                <w:bCs/>
                <w:szCs w:val="24"/>
                <w:lang w:val="vi-VN"/>
              </w:rPr>
              <w:t>Lịch sử hình thành và phát triển môn Bóng đá;</w:t>
            </w:r>
            <w:r w:rsidR="00B11A59" w:rsidRPr="002C4BC3">
              <w:rPr>
                <w:rFonts w:eastAsia="Calibri"/>
                <w:bCs/>
                <w:szCs w:val="24"/>
              </w:rPr>
              <w:t xml:space="preserve"> </w:t>
            </w:r>
            <w:r w:rsidRPr="002C4BC3">
              <w:rPr>
                <w:rFonts w:eastAsia="Calibri"/>
                <w:bCs/>
                <w:szCs w:val="24"/>
                <w:lang w:val="vi-VN"/>
              </w:rPr>
              <w:t>Đặc điểm môn Bóng đá.</w:t>
            </w:r>
          </w:p>
        </w:tc>
        <w:tc>
          <w:tcPr>
            <w:tcW w:w="298" w:type="pct"/>
          </w:tcPr>
          <w:p w14:paraId="65915D6B" w14:textId="77777777" w:rsidR="006E78F4" w:rsidRPr="002C4BC3" w:rsidRDefault="006E78F4" w:rsidP="00AF70A3">
            <w:pPr>
              <w:widowControl w:val="0"/>
              <w:spacing w:before="20" w:after="20" w:line="240" w:lineRule="auto"/>
              <w:ind w:left="-108" w:firstLine="0"/>
              <w:jc w:val="center"/>
              <w:rPr>
                <w:rFonts w:eastAsia="Calibri"/>
                <w:bCs/>
                <w:szCs w:val="24"/>
              </w:rPr>
            </w:pPr>
            <w:r w:rsidRPr="002C4BC3">
              <w:rPr>
                <w:rFonts w:eastAsia="Calibri"/>
                <w:bCs/>
                <w:szCs w:val="24"/>
              </w:rPr>
              <w:t>1</w:t>
            </w:r>
          </w:p>
        </w:tc>
        <w:tc>
          <w:tcPr>
            <w:tcW w:w="596" w:type="pct"/>
          </w:tcPr>
          <w:p w14:paraId="14B9CFC1" w14:textId="77777777" w:rsidR="006E78F4" w:rsidRPr="002C4BC3" w:rsidRDefault="006E78F4" w:rsidP="00AF70A3">
            <w:pPr>
              <w:widowControl w:val="0"/>
              <w:spacing w:before="20" w:after="20" w:line="240" w:lineRule="auto"/>
              <w:ind w:left="-108" w:firstLine="0"/>
              <w:jc w:val="center"/>
              <w:rPr>
                <w:rFonts w:eastAsia="Calibri"/>
                <w:bCs/>
                <w:szCs w:val="24"/>
              </w:rPr>
            </w:pPr>
          </w:p>
        </w:tc>
        <w:tc>
          <w:tcPr>
            <w:tcW w:w="1867" w:type="pct"/>
          </w:tcPr>
          <w:p w14:paraId="3763D896" w14:textId="77777777" w:rsidR="006E78F4" w:rsidRPr="002C4BC3" w:rsidRDefault="006E78F4" w:rsidP="00AF70A3">
            <w:pPr>
              <w:widowControl w:val="0"/>
              <w:suppressAutoHyphens/>
              <w:spacing w:before="20" w:after="20" w:line="240" w:lineRule="auto"/>
              <w:ind w:firstLine="0"/>
              <w:rPr>
                <w:rFonts w:eastAsia="Calibri"/>
                <w:szCs w:val="24"/>
              </w:rPr>
            </w:pPr>
            <w:r w:rsidRPr="002C4BC3">
              <w:rPr>
                <w:rFonts w:eastAsia="Calibri"/>
                <w:b/>
                <w:bCs/>
                <w:szCs w:val="24"/>
              </w:rPr>
              <w:t>Hoạt động dạy</w:t>
            </w:r>
            <w:r w:rsidRPr="002C4BC3">
              <w:rPr>
                <w:rFonts w:eastAsia="Calibri"/>
                <w:szCs w:val="24"/>
              </w:rPr>
              <w:t>:  Giới thiệu cơ bản về học phần: vị trí, mục tiêu, nội dung, đánh giá, tài liệu học tập, cần yêu cầu trong quá trình học tập.</w:t>
            </w:r>
          </w:p>
          <w:p w14:paraId="0C78B22F" w14:textId="77777777" w:rsidR="006E78F4" w:rsidRPr="002C4BC3" w:rsidRDefault="006E78F4" w:rsidP="00AF70A3">
            <w:pPr>
              <w:widowControl w:val="0"/>
              <w:suppressAutoHyphens/>
              <w:spacing w:before="20" w:after="20" w:line="240" w:lineRule="auto"/>
              <w:ind w:firstLine="0"/>
              <w:rPr>
                <w:rFonts w:eastAsia="Calibri"/>
                <w:szCs w:val="24"/>
              </w:rPr>
            </w:pPr>
            <w:r w:rsidRPr="002C4BC3">
              <w:rPr>
                <w:rFonts w:eastAsia="Calibri"/>
                <w:szCs w:val="24"/>
              </w:rPr>
              <w:t xml:space="preserve">- </w:t>
            </w:r>
            <w:r w:rsidRPr="002C4BC3">
              <w:rPr>
                <w:rFonts w:eastAsia="Calibri"/>
                <w:szCs w:val="24"/>
                <w:lang w:val="vi-VN"/>
              </w:rPr>
              <w:t xml:space="preserve">Giới thiệu về đặc điểm và lịch sử phát triển của môn </w:t>
            </w:r>
            <w:r w:rsidRPr="002C4BC3">
              <w:rPr>
                <w:rFonts w:eastAsia="Calibri"/>
                <w:szCs w:val="24"/>
              </w:rPr>
              <w:t>bóng đá</w:t>
            </w:r>
          </w:p>
          <w:p w14:paraId="0D5877B0" w14:textId="77777777" w:rsidR="006E78F4" w:rsidRPr="002C4BC3" w:rsidRDefault="006E78F4" w:rsidP="00AF70A3">
            <w:pPr>
              <w:widowControl w:val="0"/>
              <w:suppressAutoHyphens/>
              <w:spacing w:before="20" w:after="20" w:line="240" w:lineRule="auto"/>
              <w:ind w:firstLine="0"/>
              <w:rPr>
                <w:rFonts w:eastAsia="Calibri"/>
                <w:i/>
                <w:szCs w:val="24"/>
              </w:rPr>
            </w:pPr>
            <w:r w:rsidRPr="002C4BC3">
              <w:rPr>
                <w:rFonts w:eastAsia="Calibri"/>
                <w:szCs w:val="24"/>
              </w:rPr>
              <w:t xml:space="preserve">Hoạt động học: theo dõi nội dung giảng viên hướng dẫn, đặt câu hỏi </w:t>
            </w:r>
            <w:r w:rsidRPr="002C4BC3">
              <w:rPr>
                <w:rFonts w:eastAsia="Calibri"/>
                <w:szCs w:val="24"/>
              </w:rPr>
              <w:lastRenderedPageBreak/>
              <w:t>về những vấn đề chưa rõ hoặc cần tìm hiểu thêm.</w:t>
            </w:r>
          </w:p>
        </w:tc>
        <w:tc>
          <w:tcPr>
            <w:tcW w:w="597" w:type="pct"/>
          </w:tcPr>
          <w:p w14:paraId="15F460C6" w14:textId="77777777" w:rsidR="006E78F4" w:rsidRPr="002C4BC3" w:rsidRDefault="006E78F4" w:rsidP="00AF70A3">
            <w:pPr>
              <w:widowControl w:val="0"/>
              <w:spacing w:before="20" w:after="20" w:line="240" w:lineRule="auto"/>
              <w:ind w:left="-108" w:firstLine="0"/>
              <w:jc w:val="center"/>
              <w:rPr>
                <w:rFonts w:eastAsia="Calibri"/>
                <w:b/>
                <w:szCs w:val="24"/>
              </w:rPr>
            </w:pPr>
          </w:p>
        </w:tc>
      </w:tr>
      <w:tr w:rsidR="002C4BC3" w:rsidRPr="002C4BC3" w14:paraId="065EED2A" w14:textId="77777777" w:rsidTr="00DC4C63">
        <w:tc>
          <w:tcPr>
            <w:tcW w:w="1642" w:type="pct"/>
          </w:tcPr>
          <w:p w14:paraId="0D03B751" w14:textId="77777777" w:rsidR="006E78F4" w:rsidRPr="002C4BC3" w:rsidRDefault="006E78F4" w:rsidP="00AF70A3">
            <w:pPr>
              <w:widowControl w:val="0"/>
              <w:suppressLineNumbers/>
              <w:suppressAutoHyphens/>
              <w:spacing w:before="20" w:after="20" w:line="240" w:lineRule="auto"/>
              <w:ind w:firstLine="0"/>
              <w:rPr>
                <w:rFonts w:eastAsia="Calibri"/>
                <w:b/>
                <w:szCs w:val="24"/>
                <w:lang w:val="vi-VN"/>
              </w:rPr>
            </w:pPr>
            <w:r w:rsidRPr="002C4BC3">
              <w:rPr>
                <w:rFonts w:eastAsia="Calibri"/>
                <w:b/>
                <w:szCs w:val="24"/>
              </w:rPr>
              <w:lastRenderedPageBreak/>
              <w:t xml:space="preserve">Chương 1: </w:t>
            </w:r>
            <w:r w:rsidRPr="002C4BC3">
              <w:rPr>
                <w:rFonts w:eastAsia="Calibri"/>
                <w:b/>
                <w:szCs w:val="24"/>
                <w:lang w:val="vi-VN"/>
              </w:rPr>
              <w:t>Kỹ thuật cơ bản của môn Bóng đá</w:t>
            </w:r>
          </w:p>
        </w:tc>
        <w:tc>
          <w:tcPr>
            <w:tcW w:w="298" w:type="pct"/>
          </w:tcPr>
          <w:p w14:paraId="629C5559" w14:textId="77777777" w:rsidR="006E78F4" w:rsidRPr="002C4BC3" w:rsidRDefault="006E78F4" w:rsidP="00AF70A3">
            <w:pPr>
              <w:widowControl w:val="0"/>
              <w:spacing w:before="20" w:after="20" w:line="240" w:lineRule="auto"/>
              <w:ind w:left="-108" w:firstLine="0"/>
              <w:jc w:val="center"/>
              <w:rPr>
                <w:rFonts w:eastAsia="Calibri"/>
                <w:bCs/>
                <w:szCs w:val="24"/>
              </w:rPr>
            </w:pPr>
            <w:r w:rsidRPr="002C4BC3">
              <w:rPr>
                <w:rFonts w:eastAsia="Calibri"/>
                <w:bCs/>
                <w:szCs w:val="24"/>
                <w:lang w:val="vi-VN"/>
              </w:rPr>
              <w:t>1</w:t>
            </w:r>
            <w:r w:rsidRPr="002C4BC3">
              <w:rPr>
                <w:rFonts w:eastAsia="Calibri"/>
                <w:bCs/>
                <w:szCs w:val="24"/>
              </w:rPr>
              <w:t>6</w:t>
            </w:r>
          </w:p>
        </w:tc>
        <w:tc>
          <w:tcPr>
            <w:tcW w:w="596" w:type="pct"/>
          </w:tcPr>
          <w:p w14:paraId="228316A5" w14:textId="77777777" w:rsidR="006E78F4" w:rsidRPr="002C4BC3" w:rsidRDefault="006E78F4" w:rsidP="00AF70A3">
            <w:pPr>
              <w:widowControl w:val="0"/>
              <w:spacing w:before="20" w:after="20" w:line="240" w:lineRule="auto"/>
              <w:ind w:left="-108" w:firstLine="0"/>
              <w:jc w:val="center"/>
              <w:rPr>
                <w:rFonts w:eastAsia="Calibri"/>
                <w:bCs/>
                <w:i/>
                <w:szCs w:val="24"/>
              </w:rPr>
            </w:pPr>
          </w:p>
        </w:tc>
        <w:tc>
          <w:tcPr>
            <w:tcW w:w="1867" w:type="pct"/>
            <w:vMerge w:val="restart"/>
          </w:tcPr>
          <w:p w14:paraId="1A086D38" w14:textId="77777777" w:rsidR="006E78F4" w:rsidRPr="002C4BC3" w:rsidRDefault="006E78F4" w:rsidP="00AF70A3">
            <w:pPr>
              <w:widowControl w:val="0"/>
              <w:suppressAutoHyphens/>
              <w:spacing w:before="20" w:after="20" w:line="240" w:lineRule="auto"/>
              <w:ind w:firstLine="0"/>
              <w:rPr>
                <w:rFonts w:eastAsia="Calibri"/>
                <w:b/>
                <w:bCs/>
                <w:szCs w:val="24"/>
              </w:rPr>
            </w:pPr>
            <w:r w:rsidRPr="002C4BC3">
              <w:rPr>
                <w:rFonts w:eastAsia="Calibri"/>
                <w:b/>
                <w:bCs/>
                <w:szCs w:val="24"/>
              </w:rPr>
              <w:t xml:space="preserve">Hoạt động dạy:  </w:t>
            </w:r>
          </w:p>
          <w:p w14:paraId="5052B670" w14:textId="77777777" w:rsidR="006E78F4" w:rsidRPr="002C4BC3" w:rsidRDefault="006E78F4" w:rsidP="00AF70A3">
            <w:pPr>
              <w:widowControl w:val="0"/>
              <w:suppressAutoHyphens/>
              <w:spacing w:before="20" w:after="20" w:line="240" w:lineRule="auto"/>
              <w:ind w:firstLine="0"/>
              <w:rPr>
                <w:rFonts w:eastAsia="Calibri"/>
                <w:szCs w:val="24"/>
              </w:rPr>
            </w:pPr>
            <w:r w:rsidRPr="002C4BC3">
              <w:rPr>
                <w:rFonts w:eastAsia="Calibri"/>
                <w:szCs w:val="24"/>
              </w:rPr>
              <w:t>- Giảng dạy</w:t>
            </w:r>
            <w:r w:rsidRPr="002C4BC3">
              <w:rPr>
                <w:rFonts w:eastAsia="Calibri"/>
                <w:szCs w:val="24"/>
                <w:lang w:val="vi-VN"/>
              </w:rPr>
              <w:t xml:space="preserve"> yếu lĩnh kỹ thuật của động tác;</w:t>
            </w:r>
            <w:r w:rsidRPr="002C4BC3">
              <w:rPr>
                <w:rFonts w:eastAsia="Calibri"/>
                <w:szCs w:val="24"/>
              </w:rPr>
              <w:t>.</w:t>
            </w:r>
          </w:p>
          <w:p w14:paraId="102DD044"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Thực hành làm mẫu động tác kỹ thuật.</w:t>
            </w:r>
          </w:p>
          <w:p w14:paraId="489B718E"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Phân tích một số sai lầm thường mắc khi thực hiện kỹ thuật và cách khác phục;</w:t>
            </w:r>
          </w:p>
          <w:p w14:paraId="0E603EEA"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Các bài tập ứng dụng thực tiễn;</w:t>
            </w:r>
          </w:p>
          <w:p w14:paraId="1D5A40D2"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Đặt các tình huống cụ thể đối với sinh viên.</w:t>
            </w:r>
          </w:p>
          <w:p w14:paraId="2A757967" w14:textId="77777777" w:rsidR="006E78F4" w:rsidRPr="002C4BC3" w:rsidRDefault="006E78F4" w:rsidP="00AF70A3">
            <w:pPr>
              <w:widowControl w:val="0"/>
              <w:suppressAutoHyphens/>
              <w:spacing w:before="20" w:after="20" w:line="240" w:lineRule="auto"/>
              <w:ind w:firstLine="0"/>
              <w:rPr>
                <w:rFonts w:eastAsia="Calibri"/>
                <w:b/>
                <w:bCs/>
                <w:szCs w:val="24"/>
                <w:lang w:val="vi-VN"/>
              </w:rPr>
            </w:pPr>
            <w:r w:rsidRPr="002C4BC3">
              <w:rPr>
                <w:rFonts w:eastAsia="Calibri"/>
                <w:b/>
                <w:bCs/>
                <w:szCs w:val="24"/>
                <w:lang w:val="vi-VN"/>
              </w:rPr>
              <w:t>Hoạt động học:</w:t>
            </w:r>
          </w:p>
          <w:p w14:paraId="77BF3856"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Theo dõi nội dung giảng viên hướng dẫn.</w:t>
            </w:r>
          </w:p>
          <w:p w14:paraId="7DE125DD"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Tập luyện và điều chỉnh theo năng lực cá nhân;</w:t>
            </w:r>
          </w:p>
          <w:p w14:paraId="41767B68"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Tự đối chiếu và so sánh theo nhóm tập luyện;</w:t>
            </w:r>
          </w:p>
          <w:p w14:paraId="796922D0"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Thực hiện bài tập ứng dụng và tự đánh giá khả năng.</w:t>
            </w:r>
          </w:p>
          <w:p w14:paraId="51698431" w14:textId="77777777" w:rsidR="006E78F4" w:rsidRPr="002C4BC3" w:rsidRDefault="006E78F4" w:rsidP="00AF70A3">
            <w:pPr>
              <w:widowControl w:val="0"/>
              <w:suppressAutoHyphens/>
              <w:spacing w:before="20" w:after="20" w:line="240" w:lineRule="auto"/>
              <w:ind w:firstLine="0"/>
              <w:rPr>
                <w:rFonts w:eastAsia="Calibri"/>
                <w:szCs w:val="24"/>
                <w:lang w:val="vi-VN"/>
              </w:rPr>
            </w:pPr>
            <w:r w:rsidRPr="002C4BC3">
              <w:rPr>
                <w:rFonts w:eastAsia="Calibri"/>
                <w:szCs w:val="24"/>
                <w:lang w:val="vi-VN"/>
              </w:rPr>
              <w:t>- Trao đổi, hỏi ý kiến về kỹ thuật với giảng viên.</w:t>
            </w:r>
          </w:p>
        </w:tc>
        <w:tc>
          <w:tcPr>
            <w:tcW w:w="597" w:type="pct"/>
            <w:vMerge w:val="restart"/>
          </w:tcPr>
          <w:p w14:paraId="3EEB57CD" w14:textId="77777777" w:rsidR="006E78F4" w:rsidRPr="002C4BC3" w:rsidRDefault="006E78F4" w:rsidP="00AF70A3">
            <w:pPr>
              <w:widowControl w:val="0"/>
              <w:spacing w:before="20" w:after="20" w:line="240" w:lineRule="auto"/>
              <w:ind w:firstLine="0"/>
              <w:jc w:val="center"/>
              <w:rPr>
                <w:rFonts w:eastAsia="Calibri"/>
                <w:bCs/>
                <w:szCs w:val="24"/>
              </w:rPr>
            </w:pPr>
            <w:r w:rsidRPr="002C4BC3">
              <w:rPr>
                <w:rFonts w:eastAsia="Calibri"/>
                <w:bCs/>
                <w:szCs w:val="24"/>
              </w:rPr>
              <w:t>X2</w:t>
            </w:r>
          </w:p>
          <w:p w14:paraId="659437F3" w14:textId="77777777" w:rsidR="006E78F4" w:rsidRPr="002C4BC3" w:rsidRDefault="006E78F4" w:rsidP="00AF70A3">
            <w:pPr>
              <w:widowControl w:val="0"/>
              <w:spacing w:before="20" w:after="20" w:line="240" w:lineRule="auto"/>
              <w:ind w:firstLine="0"/>
              <w:jc w:val="center"/>
              <w:rPr>
                <w:rFonts w:eastAsia="Calibri"/>
                <w:b/>
                <w:szCs w:val="24"/>
                <w:lang w:val="vi-VN"/>
              </w:rPr>
            </w:pPr>
          </w:p>
          <w:p w14:paraId="02335560" w14:textId="77777777" w:rsidR="006E78F4" w:rsidRPr="002C4BC3" w:rsidRDefault="006E78F4" w:rsidP="00AF70A3">
            <w:pPr>
              <w:widowControl w:val="0"/>
              <w:spacing w:before="20" w:after="20" w:line="240" w:lineRule="auto"/>
              <w:ind w:firstLine="0"/>
              <w:jc w:val="center"/>
              <w:rPr>
                <w:rFonts w:eastAsia="Calibri"/>
                <w:b/>
                <w:szCs w:val="24"/>
              </w:rPr>
            </w:pPr>
          </w:p>
        </w:tc>
      </w:tr>
      <w:tr w:rsidR="002C4BC3" w:rsidRPr="002C4BC3" w14:paraId="29163B86" w14:textId="77777777" w:rsidTr="00DC4C63">
        <w:tc>
          <w:tcPr>
            <w:tcW w:w="1642" w:type="pct"/>
          </w:tcPr>
          <w:p w14:paraId="02BD1AF6"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rPr>
              <w:t xml:space="preserve">1.1. </w:t>
            </w:r>
            <w:r w:rsidRPr="002C4BC3">
              <w:rPr>
                <w:rFonts w:eastAsia="Calibri"/>
                <w:szCs w:val="24"/>
                <w:lang w:val="vi-VN"/>
              </w:rPr>
              <w:t>Khởi động chung và khởi động chuyên môn</w:t>
            </w:r>
          </w:p>
        </w:tc>
        <w:tc>
          <w:tcPr>
            <w:tcW w:w="298" w:type="pct"/>
          </w:tcPr>
          <w:p w14:paraId="2BC00A67" w14:textId="77777777" w:rsidR="006E78F4" w:rsidRPr="002C4BC3" w:rsidRDefault="006E78F4" w:rsidP="00AF70A3">
            <w:pPr>
              <w:widowControl w:val="0"/>
              <w:spacing w:before="20" w:after="20" w:line="240" w:lineRule="auto"/>
              <w:ind w:firstLine="0"/>
              <w:jc w:val="center"/>
              <w:rPr>
                <w:rFonts w:eastAsia="Calibri"/>
                <w:bCs/>
                <w:szCs w:val="24"/>
              </w:rPr>
            </w:pPr>
            <w:r w:rsidRPr="002C4BC3">
              <w:rPr>
                <w:rFonts w:eastAsia="Calibri"/>
                <w:bCs/>
                <w:szCs w:val="24"/>
                <w:lang w:val="vi-VN"/>
              </w:rPr>
              <w:t>4</w:t>
            </w:r>
          </w:p>
        </w:tc>
        <w:tc>
          <w:tcPr>
            <w:tcW w:w="596" w:type="pct"/>
          </w:tcPr>
          <w:p w14:paraId="015BE11A" w14:textId="4A18C004" w:rsidR="006E78F4" w:rsidRPr="002C4BC3" w:rsidRDefault="006E78F4" w:rsidP="00AF70A3">
            <w:pPr>
              <w:widowControl w:val="0"/>
              <w:spacing w:before="20" w:after="20" w:line="240" w:lineRule="auto"/>
              <w:ind w:firstLine="0"/>
              <w:jc w:val="center"/>
              <w:rPr>
                <w:rFonts w:eastAsia="Calibri"/>
                <w:bCs/>
                <w:szCs w:val="24"/>
              </w:rPr>
            </w:pPr>
            <w:r w:rsidRPr="002C4BC3">
              <w:rPr>
                <w:rFonts w:eastAsia="Calibri"/>
                <w:bCs/>
                <w:szCs w:val="24"/>
              </w:rPr>
              <w:t>G1.1</w:t>
            </w:r>
          </w:p>
        </w:tc>
        <w:tc>
          <w:tcPr>
            <w:tcW w:w="1867" w:type="pct"/>
            <w:vMerge/>
          </w:tcPr>
          <w:p w14:paraId="3CD75133" w14:textId="77777777" w:rsidR="006E78F4" w:rsidRPr="002C4BC3" w:rsidRDefault="006E78F4" w:rsidP="00AF70A3">
            <w:pPr>
              <w:widowControl w:val="0"/>
              <w:spacing w:before="20" w:after="20" w:line="240" w:lineRule="auto"/>
              <w:ind w:left="-108" w:firstLine="0"/>
              <w:rPr>
                <w:rFonts w:eastAsia="Calibri"/>
                <w:b/>
                <w:szCs w:val="24"/>
              </w:rPr>
            </w:pPr>
          </w:p>
        </w:tc>
        <w:tc>
          <w:tcPr>
            <w:tcW w:w="597" w:type="pct"/>
            <w:vMerge/>
          </w:tcPr>
          <w:p w14:paraId="2B52F88E" w14:textId="77777777" w:rsidR="006E78F4" w:rsidRPr="002C4BC3" w:rsidRDefault="006E78F4" w:rsidP="00AF70A3">
            <w:pPr>
              <w:widowControl w:val="0"/>
              <w:spacing w:before="20" w:after="20" w:line="240" w:lineRule="auto"/>
              <w:ind w:left="-108" w:firstLine="0"/>
              <w:jc w:val="center"/>
              <w:rPr>
                <w:rFonts w:eastAsia="Calibri"/>
                <w:b/>
                <w:szCs w:val="24"/>
              </w:rPr>
            </w:pPr>
          </w:p>
        </w:tc>
      </w:tr>
      <w:tr w:rsidR="002C4BC3" w:rsidRPr="002C4BC3" w14:paraId="658D385D" w14:textId="77777777" w:rsidTr="00DC4C63">
        <w:tc>
          <w:tcPr>
            <w:tcW w:w="1642" w:type="pct"/>
          </w:tcPr>
          <w:p w14:paraId="54F658A6" w14:textId="77777777" w:rsidR="006E78F4" w:rsidRPr="002C4BC3" w:rsidRDefault="006E78F4" w:rsidP="00AF70A3">
            <w:pPr>
              <w:widowControl w:val="0"/>
              <w:spacing w:before="20" w:after="20" w:line="240" w:lineRule="auto"/>
              <w:ind w:firstLine="0"/>
              <w:rPr>
                <w:rFonts w:eastAsia="Calibri"/>
                <w:b/>
                <w:szCs w:val="24"/>
              </w:rPr>
            </w:pPr>
            <w:r w:rsidRPr="002C4BC3">
              <w:rPr>
                <w:rFonts w:eastAsia="Calibri"/>
                <w:szCs w:val="24"/>
              </w:rPr>
              <w:t xml:space="preserve">1.2. </w:t>
            </w:r>
            <w:r w:rsidRPr="002C4BC3">
              <w:rPr>
                <w:rFonts w:eastAsia="Calibri"/>
                <w:szCs w:val="24"/>
                <w:lang w:val="vi-VN"/>
              </w:rPr>
              <w:t>Kỹ thuật đỡ bóng và dẫn bóng cơ bản</w:t>
            </w:r>
          </w:p>
        </w:tc>
        <w:tc>
          <w:tcPr>
            <w:tcW w:w="298" w:type="pct"/>
          </w:tcPr>
          <w:p w14:paraId="09B3B166" w14:textId="77777777" w:rsidR="006E78F4" w:rsidRPr="002C4BC3" w:rsidRDefault="006E78F4" w:rsidP="00AF70A3">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96" w:type="pct"/>
          </w:tcPr>
          <w:p w14:paraId="4DA94868" w14:textId="77777777" w:rsidR="006E78F4" w:rsidRPr="002C4BC3" w:rsidRDefault="006E78F4" w:rsidP="00AF70A3">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67" w:type="pct"/>
            <w:vMerge/>
          </w:tcPr>
          <w:p w14:paraId="724B9A04" w14:textId="77777777" w:rsidR="006E78F4" w:rsidRPr="002C4BC3" w:rsidRDefault="006E78F4" w:rsidP="00AF70A3">
            <w:pPr>
              <w:widowControl w:val="0"/>
              <w:spacing w:before="20" w:after="20" w:line="240" w:lineRule="auto"/>
              <w:ind w:left="-108" w:firstLine="0"/>
              <w:rPr>
                <w:rFonts w:eastAsia="Calibri"/>
                <w:b/>
                <w:szCs w:val="24"/>
              </w:rPr>
            </w:pPr>
          </w:p>
        </w:tc>
        <w:tc>
          <w:tcPr>
            <w:tcW w:w="597" w:type="pct"/>
            <w:vMerge/>
          </w:tcPr>
          <w:p w14:paraId="59607C4B" w14:textId="77777777" w:rsidR="006E78F4" w:rsidRPr="002C4BC3" w:rsidRDefault="006E78F4" w:rsidP="00AF70A3">
            <w:pPr>
              <w:widowControl w:val="0"/>
              <w:spacing w:before="20" w:after="20" w:line="240" w:lineRule="auto"/>
              <w:ind w:left="-108" w:firstLine="0"/>
              <w:jc w:val="center"/>
              <w:rPr>
                <w:rFonts w:eastAsia="Calibri"/>
                <w:b/>
                <w:szCs w:val="24"/>
              </w:rPr>
            </w:pPr>
          </w:p>
        </w:tc>
      </w:tr>
      <w:tr w:rsidR="002C4BC3" w:rsidRPr="002C4BC3" w14:paraId="13DCD177" w14:textId="77777777" w:rsidTr="00DC4C63">
        <w:tc>
          <w:tcPr>
            <w:tcW w:w="1642" w:type="pct"/>
          </w:tcPr>
          <w:p w14:paraId="75B82FEF"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rPr>
              <w:t xml:space="preserve">1.3. </w:t>
            </w:r>
            <w:r w:rsidRPr="002C4BC3">
              <w:rPr>
                <w:rFonts w:eastAsia="Calibri"/>
                <w:szCs w:val="24"/>
                <w:lang w:val="vi-VN"/>
              </w:rPr>
              <w:t>Kỹ thuật đá lòng và đá mu cơ bản</w:t>
            </w:r>
          </w:p>
        </w:tc>
        <w:tc>
          <w:tcPr>
            <w:tcW w:w="298" w:type="pct"/>
          </w:tcPr>
          <w:p w14:paraId="3613D019" w14:textId="77777777" w:rsidR="006E78F4" w:rsidRPr="002C4BC3" w:rsidRDefault="006E78F4" w:rsidP="00AF70A3">
            <w:pPr>
              <w:widowControl w:val="0"/>
              <w:spacing w:before="20" w:after="20" w:line="240" w:lineRule="auto"/>
              <w:ind w:left="-108" w:firstLine="0"/>
              <w:jc w:val="center"/>
              <w:rPr>
                <w:rFonts w:eastAsia="Calibri"/>
                <w:bCs/>
                <w:szCs w:val="24"/>
                <w:lang w:val="vi-VN"/>
              </w:rPr>
            </w:pPr>
            <w:r w:rsidRPr="002C4BC3">
              <w:rPr>
                <w:rFonts w:eastAsia="Calibri"/>
                <w:bCs/>
                <w:szCs w:val="24"/>
                <w:lang w:val="vi-VN"/>
              </w:rPr>
              <w:t>4</w:t>
            </w:r>
          </w:p>
        </w:tc>
        <w:tc>
          <w:tcPr>
            <w:tcW w:w="596" w:type="pct"/>
          </w:tcPr>
          <w:p w14:paraId="312314B1" w14:textId="77777777" w:rsidR="006E78F4" w:rsidRPr="002C4BC3" w:rsidRDefault="006E78F4" w:rsidP="00AF70A3">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67" w:type="pct"/>
            <w:vMerge/>
          </w:tcPr>
          <w:p w14:paraId="29DD9A53" w14:textId="77777777" w:rsidR="006E78F4" w:rsidRPr="002C4BC3" w:rsidRDefault="006E78F4" w:rsidP="00AF70A3">
            <w:pPr>
              <w:widowControl w:val="0"/>
              <w:spacing w:before="20" w:after="20" w:line="240" w:lineRule="auto"/>
              <w:ind w:left="-108" w:firstLine="0"/>
              <w:rPr>
                <w:rFonts w:eastAsia="Calibri"/>
                <w:b/>
                <w:szCs w:val="24"/>
              </w:rPr>
            </w:pPr>
          </w:p>
        </w:tc>
        <w:tc>
          <w:tcPr>
            <w:tcW w:w="597" w:type="pct"/>
            <w:vMerge/>
          </w:tcPr>
          <w:p w14:paraId="35763BB1" w14:textId="77777777" w:rsidR="006E78F4" w:rsidRPr="002C4BC3" w:rsidRDefault="006E78F4" w:rsidP="00AF70A3">
            <w:pPr>
              <w:widowControl w:val="0"/>
              <w:spacing w:before="20" w:after="20" w:line="240" w:lineRule="auto"/>
              <w:ind w:left="-108" w:firstLine="0"/>
              <w:jc w:val="center"/>
              <w:rPr>
                <w:rFonts w:eastAsia="Calibri"/>
                <w:b/>
                <w:szCs w:val="24"/>
              </w:rPr>
            </w:pPr>
          </w:p>
        </w:tc>
      </w:tr>
      <w:tr w:rsidR="002C4BC3" w:rsidRPr="002C4BC3" w14:paraId="39E7C78D" w14:textId="77777777" w:rsidTr="00DC4C63">
        <w:tc>
          <w:tcPr>
            <w:tcW w:w="1642" w:type="pct"/>
          </w:tcPr>
          <w:p w14:paraId="195C85BE"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rPr>
              <w:t>1.</w:t>
            </w:r>
            <w:r w:rsidRPr="002C4BC3">
              <w:rPr>
                <w:rFonts w:eastAsia="Calibri"/>
                <w:szCs w:val="24"/>
                <w:lang w:val="vi-VN"/>
              </w:rPr>
              <w:t>4. Kỹ thuật ném biên và đánh đầu cơ bản</w:t>
            </w:r>
          </w:p>
        </w:tc>
        <w:tc>
          <w:tcPr>
            <w:tcW w:w="298" w:type="pct"/>
          </w:tcPr>
          <w:p w14:paraId="0D8396C1" w14:textId="77777777" w:rsidR="006E78F4" w:rsidRPr="002C4BC3" w:rsidRDefault="006E78F4" w:rsidP="00AF70A3">
            <w:pPr>
              <w:widowControl w:val="0"/>
              <w:spacing w:before="20" w:after="20" w:line="240" w:lineRule="auto"/>
              <w:ind w:left="-108" w:firstLine="0"/>
              <w:jc w:val="center"/>
              <w:rPr>
                <w:rFonts w:eastAsia="Calibri"/>
                <w:bCs/>
                <w:szCs w:val="24"/>
              </w:rPr>
            </w:pPr>
            <w:r w:rsidRPr="002C4BC3">
              <w:rPr>
                <w:rFonts w:eastAsia="Calibri"/>
                <w:bCs/>
                <w:szCs w:val="24"/>
                <w:lang w:val="vi-VN"/>
              </w:rPr>
              <w:t>4</w:t>
            </w:r>
          </w:p>
        </w:tc>
        <w:tc>
          <w:tcPr>
            <w:tcW w:w="596" w:type="pct"/>
          </w:tcPr>
          <w:p w14:paraId="0C3B1D98" w14:textId="77777777" w:rsidR="006E78F4" w:rsidRPr="002C4BC3" w:rsidRDefault="006E78F4" w:rsidP="00AF70A3">
            <w:pPr>
              <w:widowControl w:val="0"/>
              <w:spacing w:before="20" w:after="20" w:line="240" w:lineRule="auto"/>
              <w:ind w:left="-108" w:firstLine="0"/>
              <w:jc w:val="center"/>
              <w:rPr>
                <w:rFonts w:eastAsia="Calibri"/>
                <w:bCs/>
                <w:szCs w:val="24"/>
              </w:rPr>
            </w:pPr>
            <w:r w:rsidRPr="002C4BC3">
              <w:rPr>
                <w:rFonts w:eastAsia="Calibri"/>
                <w:bCs/>
                <w:szCs w:val="24"/>
              </w:rPr>
              <w:t>G1.1</w:t>
            </w:r>
          </w:p>
        </w:tc>
        <w:tc>
          <w:tcPr>
            <w:tcW w:w="1867" w:type="pct"/>
            <w:vMerge/>
          </w:tcPr>
          <w:p w14:paraId="52EAFB87" w14:textId="77777777" w:rsidR="006E78F4" w:rsidRPr="002C4BC3" w:rsidRDefault="006E78F4" w:rsidP="00AF70A3">
            <w:pPr>
              <w:widowControl w:val="0"/>
              <w:spacing w:before="20" w:after="20" w:line="240" w:lineRule="auto"/>
              <w:ind w:left="-108" w:firstLine="0"/>
              <w:rPr>
                <w:rFonts w:eastAsia="Calibri"/>
                <w:b/>
                <w:szCs w:val="24"/>
              </w:rPr>
            </w:pPr>
          </w:p>
        </w:tc>
        <w:tc>
          <w:tcPr>
            <w:tcW w:w="597" w:type="pct"/>
            <w:vMerge/>
          </w:tcPr>
          <w:p w14:paraId="1BC0436F" w14:textId="77777777" w:rsidR="006E78F4" w:rsidRPr="002C4BC3" w:rsidRDefault="006E78F4" w:rsidP="00AF70A3">
            <w:pPr>
              <w:widowControl w:val="0"/>
              <w:spacing w:before="20" w:after="20" w:line="240" w:lineRule="auto"/>
              <w:ind w:left="-108" w:firstLine="0"/>
              <w:jc w:val="center"/>
              <w:rPr>
                <w:rFonts w:eastAsia="Calibri"/>
                <w:b/>
                <w:szCs w:val="24"/>
              </w:rPr>
            </w:pPr>
          </w:p>
        </w:tc>
      </w:tr>
      <w:tr w:rsidR="002C4BC3" w:rsidRPr="002C4BC3" w14:paraId="3079BCF4" w14:textId="77777777" w:rsidTr="00DC4C63">
        <w:tc>
          <w:tcPr>
            <w:tcW w:w="1642" w:type="pct"/>
          </w:tcPr>
          <w:p w14:paraId="0BDF37FB" w14:textId="77777777" w:rsidR="006E78F4" w:rsidRPr="002C4BC3" w:rsidRDefault="006E78F4" w:rsidP="00AF70A3">
            <w:pPr>
              <w:widowControl w:val="0"/>
              <w:spacing w:before="20" w:after="20" w:line="240" w:lineRule="auto"/>
              <w:ind w:firstLine="0"/>
              <w:rPr>
                <w:rFonts w:eastAsia="Calibri"/>
                <w:i/>
                <w:szCs w:val="24"/>
                <w:lang w:val="vi-VN"/>
              </w:rPr>
            </w:pPr>
            <w:r w:rsidRPr="002C4BC3">
              <w:rPr>
                <w:rFonts w:eastAsia="Calibri"/>
                <w:b/>
                <w:szCs w:val="24"/>
              </w:rPr>
              <w:t>Chương 2.</w:t>
            </w:r>
            <w:r w:rsidRPr="002C4BC3">
              <w:rPr>
                <w:rFonts w:eastAsia="Calibri"/>
                <w:b/>
                <w:szCs w:val="24"/>
                <w:lang w:val="vi-VN"/>
              </w:rPr>
              <w:t xml:space="preserve"> Rèn luyện các tố chất thể lực</w:t>
            </w:r>
          </w:p>
        </w:tc>
        <w:tc>
          <w:tcPr>
            <w:tcW w:w="298" w:type="pct"/>
          </w:tcPr>
          <w:p w14:paraId="0D733DCD"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1</w:t>
            </w:r>
            <w:r w:rsidRPr="002C4BC3">
              <w:rPr>
                <w:rFonts w:eastAsia="Calibri"/>
                <w:bCs/>
                <w:szCs w:val="24"/>
                <w:lang w:val="pt-BR"/>
              </w:rPr>
              <w:t>0</w:t>
            </w:r>
          </w:p>
        </w:tc>
        <w:tc>
          <w:tcPr>
            <w:tcW w:w="596" w:type="pct"/>
            <w:vMerge w:val="restart"/>
          </w:tcPr>
          <w:p w14:paraId="19169BFF"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67" w:type="pct"/>
            <w:vMerge w:val="restart"/>
          </w:tcPr>
          <w:p w14:paraId="136B33CC" w14:textId="77777777" w:rsidR="006E78F4" w:rsidRPr="002C4BC3" w:rsidRDefault="006E78F4" w:rsidP="00AF70A3">
            <w:pPr>
              <w:widowControl w:val="0"/>
              <w:spacing w:before="20" w:after="20" w:line="240" w:lineRule="auto"/>
              <w:ind w:firstLine="0"/>
              <w:rPr>
                <w:rFonts w:eastAsia="Calibri"/>
                <w:b/>
                <w:bCs/>
                <w:szCs w:val="24"/>
                <w:lang w:val="pt-BR"/>
              </w:rPr>
            </w:pPr>
            <w:r w:rsidRPr="002C4BC3">
              <w:rPr>
                <w:rFonts w:eastAsia="Calibri"/>
                <w:b/>
                <w:bCs/>
                <w:szCs w:val="24"/>
                <w:lang w:val="pt-BR"/>
              </w:rPr>
              <w:t xml:space="preserve">Hoạt động dạy:  </w:t>
            </w:r>
          </w:p>
          <w:p w14:paraId="12AEC864"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pt-BR"/>
              </w:rPr>
              <w:t>- M</w:t>
            </w:r>
            <w:r w:rsidRPr="002C4BC3">
              <w:rPr>
                <w:rFonts w:eastAsia="Calibri"/>
                <w:szCs w:val="24"/>
                <w:lang w:val="vi-VN"/>
              </w:rPr>
              <w:t>ục đích, tác dụng và yêu cầu của các bài tập phát triển tố chất thể lực.</w:t>
            </w:r>
          </w:p>
          <w:p w14:paraId="564A6F68"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Tổ chức tập luyện các bài tập thể lực theo năng lực các nhân và nền tảng thể lực của cá nhân.</w:t>
            </w:r>
          </w:p>
          <w:p w14:paraId="00A0C2C6"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Hồi phục và phương pháp hồi phục sau tập luyện.</w:t>
            </w:r>
          </w:p>
          <w:p w14:paraId="325CDF2D"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Định hướng tập luyện thương xuyên và định kỳ.</w:t>
            </w:r>
          </w:p>
          <w:p w14:paraId="2FEA927F" w14:textId="77777777" w:rsidR="006E78F4" w:rsidRPr="002C4BC3" w:rsidRDefault="006E78F4" w:rsidP="00AF70A3">
            <w:pPr>
              <w:widowControl w:val="0"/>
              <w:spacing w:before="20" w:after="20" w:line="240" w:lineRule="auto"/>
              <w:ind w:firstLine="0"/>
              <w:rPr>
                <w:rFonts w:eastAsia="Calibri"/>
                <w:b/>
                <w:bCs/>
                <w:szCs w:val="24"/>
                <w:lang w:val="pt-BR"/>
              </w:rPr>
            </w:pPr>
            <w:r w:rsidRPr="002C4BC3">
              <w:rPr>
                <w:rFonts w:eastAsia="Calibri"/>
                <w:b/>
                <w:bCs/>
                <w:szCs w:val="24"/>
                <w:lang w:val="vi-VN"/>
              </w:rPr>
              <w:t>Hoạt động học:</w:t>
            </w:r>
          </w:p>
          <w:p w14:paraId="5502EC9D" w14:textId="77777777" w:rsidR="006E78F4" w:rsidRPr="002C4BC3" w:rsidRDefault="006E78F4" w:rsidP="00AF70A3">
            <w:pPr>
              <w:widowControl w:val="0"/>
              <w:spacing w:before="20" w:after="20" w:line="240" w:lineRule="auto"/>
              <w:ind w:firstLine="0"/>
              <w:rPr>
                <w:rFonts w:eastAsia="Calibri"/>
                <w:szCs w:val="24"/>
                <w:lang w:val="pt-BR"/>
              </w:rPr>
            </w:pPr>
            <w:r w:rsidRPr="002C4BC3">
              <w:rPr>
                <w:rFonts w:eastAsia="Calibri"/>
                <w:szCs w:val="24"/>
                <w:lang w:val="pt-BR"/>
              </w:rPr>
              <w:t xml:space="preserve">- Thực hiện </w:t>
            </w:r>
            <w:r w:rsidRPr="002C4BC3">
              <w:rPr>
                <w:rFonts w:eastAsia="Calibri"/>
                <w:szCs w:val="24"/>
                <w:lang w:val="vi-VN"/>
              </w:rPr>
              <w:t>các phần và các giai đoạn động tác theo quy chuẩn</w:t>
            </w:r>
            <w:r w:rsidRPr="002C4BC3">
              <w:rPr>
                <w:rFonts w:eastAsia="Calibri"/>
                <w:szCs w:val="24"/>
                <w:lang w:val="pt-BR"/>
              </w:rPr>
              <w:t>.</w:t>
            </w:r>
          </w:p>
          <w:p w14:paraId="6C3C1664"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Nghiêm túc thực hiện theo đúng hướng dẫn của giảng viên.</w:t>
            </w:r>
          </w:p>
          <w:p w14:paraId="5833EA45"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Phản hồi các biểu hiện và diễn biến trạng thái thể lực của mình sau mỗi bài tập, buổi tập.</w:t>
            </w:r>
          </w:p>
          <w:p w14:paraId="5AAF414A"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Tự đánh giá trình độ thể lực của bản thân theo yêu cầu của từng bài tập.</w:t>
            </w:r>
          </w:p>
          <w:p w14:paraId="1068A720"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Trao đổi, hỏi ý kiến giảng viên khi chưa rõ.</w:t>
            </w:r>
          </w:p>
        </w:tc>
        <w:tc>
          <w:tcPr>
            <w:tcW w:w="597" w:type="pct"/>
            <w:vMerge w:val="restart"/>
          </w:tcPr>
          <w:p w14:paraId="19E0380A" w14:textId="77777777" w:rsidR="006E78F4" w:rsidRPr="002C4BC3" w:rsidRDefault="006E78F4" w:rsidP="00AF70A3">
            <w:pPr>
              <w:widowControl w:val="0"/>
              <w:spacing w:before="20" w:after="20" w:line="240" w:lineRule="auto"/>
              <w:ind w:left="-108" w:firstLine="0"/>
              <w:jc w:val="center"/>
              <w:rPr>
                <w:rFonts w:eastAsia="Calibri"/>
                <w:bCs/>
                <w:szCs w:val="24"/>
              </w:rPr>
            </w:pPr>
            <w:r w:rsidRPr="002C4BC3">
              <w:rPr>
                <w:rFonts w:eastAsia="Calibri"/>
                <w:bCs/>
                <w:szCs w:val="24"/>
              </w:rPr>
              <w:t>X2</w:t>
            </w:r>
          </w:p>
          <w:p w14:paraId="49D2A110" w14:textId="77777777" w:rsidR="006E78F4" w:rsidRPr="002C4BC3" w:rsidRDefault="006E78F4" w:rsidP="00AF70A3">
            <w:pPr>
              <w:widowControl w:val="0"/>
              <w:spacing w:before="20" w:after="20" w:line="240" w:lineRule="auto"/>
              <w:ind w:left="-108" w:firstLine="0"/>
              <w:jc w:val="center"/>
              <w:rPr>
                <w:rFonts w:eastAsia="Calibri"/>
                <w:b/>
                <w:szCs w:val="24"/>
                <w:lang w:val="pt-BR"/>
              </w:rPr>
            </w:pPr>
          </w:p>
        </w:tc>
      </w:tr>
      <w:tr w:rsidR="002C4BC3" w:rsidRPr="002C4BC3" w14:paraId="57869D78" w14:textId="77777777" w:rsidTr="00DC4C63">
        <w:tc>
          <w:tcPr>
            <w:tcW w:w="1642" w:type="pct"/>
          </w:tcPr>
          <w:p w14:paraId="4952A3D2"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pt-BR"/>
              </w:rPr>
              <w:t xml:space="preserve">2.1. </w:t>
            </w:r>
            <w:r w:rsidRPr="002C4BC3">
              <w:rPr>
                <w:rFonts w:eastAsia="Calibri"/>
                <w:szCs w:val="24"/>
                <w:lang w:val="vi-VN"/>
              </w:rPr>
              <w:t>Các tố chất thể lực chung</w:t>
            </w:r>
          </w:p>
        </w:tc>
        <w:tc>
          <w:tcPr>
            <w:tcW w:w="298" w:type="pct"/>
          </w:tcPr>
          <w:p w14:paraId="02639E90"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96" w:type="pct"/>
            <w:vMerge/>
          </w:tcPr>
          <w:p w14:paraId="42C6A3AC" w14:textId="77777777" w:rsidR="006E78F4" w:rsidRPr="002C4BC3" w:rsidRDefault="006E78F4" w:rsidP="00AF70A3">
            <w:pPr>
              <w:widowControl w:val="0"/>
              <w:spacing w:before="20" w:after="20" w:line="240" w:lineRule="auto"/>
              <w:ind w:left="-108" w:firstLine="0"/>
              <w:jc w:val="center"/>
              <w:rPr>
                <w:rFonts w:eastAsia="Calibri"/>
                <w:bCs/>
                <w:szCs w:val="24"/>
              </w:rPr>
            </w:pPr>
          </w:p>
        </w:tc>
        <w:tc>
          <w:tcPr>
            <w:tcW w:w="1867" w:type="pct"/>
            <w:vMerge/>
          </w:tcPr>
          <w:p w14:paraId="5981E184" w14:textId="77777777" w:rsidR="006E78F4" w:rsidRPr="002C4BC3" w:rsidRDefault="006E78F4" w:rsidP="00AF70A3">
            <w:pPr>
              <w:widowControl w:val="0"/>
              <w:spacing w:before="20" w:after="20" w:line="240" w:lineRule="auto"/>
              <w:ind w:left="-108" w:firstLine="0"/>
              <w:rPr>
                <w:rFonts w:eastAsia="Calibri"/>
                <w:szCs w:val="24"/>
                <w:lang w:val="vi-VN"/>
              </w:rPr>
            </w:pPr>
          </w:p>
        </w:tc>
        <w:tc>
          <w:tcPr>
            <w:tcW w:w="597" w:type="pct"/>
            <w:vMerge/>
          </w:tcPr>
          <w:p w14:paraId="66B5623D" w14:textId="77777777" w:rsidR="006E78F4" w:rsidRPr="002C4BC3" w:rsidRDefault="006E78F4" w:rsidP="00AF70A3">
            <w:pPr>
              <w:widowControl w:val="0"/>
              <w:spacing w:before="20" w:after="20" w:line="240" w:lineRule="auto"/>
              <w:ind w:left="-108" w:firstLine="0"/>
              <w:jc w:val="center"/>
              <w:rPr>
                <w:rFonts w:eastAsia="Calibri"/>
                <w:b/>
                <w:szCs w:val="24"/>
                <w:lang w:val="pt-BR"/>
              </w:rPr>
            </w:pPr>
          </w:p>
        </w:tc>
      </w:tr>
      <w:tr w:rsidR="002C4BC3" w:rsidRPr="002C4BC3" w14:paraId="2462AB86" w14:textId="77777777" w:rsidTr="00DC4C63">
        <w:tc>
          <w:tcPr>
            <w:tcW w:w="1642" w:type="pct"/>
          </w:tcPr>
          <w:p w14:paraId="6253E03B"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pt-BR"/>
              </w:rPr>
              <w:t xml:space="preserve">2.2. Các </w:t>
            </w:r>
            <w:r w:rsidRPr="002C4BC3">
              <w:rPr>
                <w:rFonts w:eastAsia="Calibri"/>
                <w:szCs w:val="24"/>
                <w:lang w:val="vi-VN"/>
              </w:rPr>
              <w:t>tố chất thể lực chuyên môn</w:t>
            </w:r>
          </w:p>
        </w:tc>
        <w:tc>
          <w:tcPr>
            <w:tcW w:w="298" w:type="pct"/>
          </w:tcPr>
          <w:p w14:paraId="46CE16E4"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4</w:t>
            </w:r>
          </w:p>
        </w:tc>
        <w:tc>
          <w:tcPr>
            <w:tcW w:w="596" w:type="pct"/>
            <w:vMerge/>
          </w:tcPr>
          <w:p w14:paraId="6B511266" w14:textId="77777777" w:rsidR="006E78F4" w:rsidRPr="002C4BC3" w:rsidRDefault="006E78F4" w:rsidP="00AF70A3">
            <w:pPr>
              <w:widowControl w:val="0"/>
              <w:spacing w:before="20" w:after="20" w:line="240" w:lineRule="auto"/>
              <w:ind w:left="-108" w:firstLine="0"/>
              <w:jc w:val="center"/>
              <w:rPr>
                <w:rFonts w:eastAsia="Calibri"/>
                <w:bCs/>
                <w:szCs w:val="24"/>
                <w:lang w:val="vi-VN"/>
              </w:rPr>
            </w:pPr>
          </w:p>
        </w:tc>
        <w:tc>
          <w:tcPr>
            <w:tcW w:w="1867" w:type="pct"/>
            <w:vMerge/>
          </w:tcPr>
          <w:p w14:paraId="203BD0A3" w14:textId="77777777" w:rsidR="006E78F4" w:rsidRPr="002C4BC3" w:rsidRDefault="006E78F4" w:rsidP="00AF70A3">
            <w:pPr>
              <w:widowControl w:val="0"/>
              <w:spacing w:before="20" w:after="20" w:line="240" w:lineRule="auto"/>
              <w:ind w:left="-108" w:firstLine="0"/>
              <w:rPr>
                <w:rFonts w:eastAsia="Calibri"/>
                <w:b/>
                <w:szCs w:val="24"/>
                <w:lang w:val="pt-BR"/>
              </w:rPr>
            </w:pPr>
          </w:p>
        </w:tc>
        <w:tc>
          <w:tcPr>
            <w:tcW w:w="597" w:type="pct"/>
            <w:vMerge/>
          </w:tcPr>
          <w:p w14:paraId="31BFC12D" w14:textId="77777777" w:rsidR="006E78F4" w:rsidRPr="002C4BC3" w:rsidRDefault="006E78F4" w:rsidP="00AF70A3">
            <w:pPr>
              <w:widowControl w:val="0"/>
              <w:spacing w:before="20" w:after="20" w:line="240" w:lineRule="auto"/>
              <w:ind w:left="-108" w:firstLine="0"/>
              <w:jc w:val="center"/>
              <w:rPr>
                <w:rFonts w:eastAsia="Calibri"/>
                <w:b/>
                <w:szCs w:val="24"/>
                <w:lang w:val="pt-BR"/>
              </w:rPr>
            </w:pPr>
          </w:p>
        </w:tc>
      </w:tr>
      <w:tr w:rsidR="002C4BC3" w:rsidRPr="002C4BC3" w14:paraId="4928E615" w14:textId="77777777" w:rsidTr="00DC4C63">
        <w:tc>
          <w:tcPr>
            <w:tcW w:w="1642" w:type="pct"/>
          </w:tcPr>
          <w:p w14:paraId="785AF4CA"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pt-BR"/>
              </w:rPr>
              <w:t xml:space="preserve">2.3. </w:t>
            </w:r>
            <w:r w:rsidRPr="002C4BC3">
              <w:rPr>
                <w:rFonts w:eastAsia="Calibri"/>
                <w:szCs w:val="24"/>
                <w:lang w:val="vi-VN"/>
              </w:rPr>
              <w:t>Bài tập thể lực nâng cao</w:t>
            </w:r>
          </w:p>
        </w:tc>
        <w:tc>
          <w:tcPr>
            <w:tcW w:w="298" w:type="pct"/>
          </w:tcPr>
          <w:p w14:paraId="546DE3AA"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3</w:t>
            </w:r>
          </w:p>
        </w:tc>
        <w:tc>
          <w:tcPr>
            <w:tcW w:w="596" w:type="pct"/>
            <w:vMerge/>
          </w:tcPr>
          <w:p w14:paraId="16C3DB62" w14:textId="77777777" w:rsidR="006E78F4" w:rsidRPr="002C4BC3" w:rsidRDefault="006E78F4" w:rsidP="00AF70A3">
            <w:pPr>
              <w:widowControl w:val="0"/>
              <w:spacing w:before="20" w:after="20" w:line="240" w:lineRule="auto"/>
              <w:ind w:left="-108" w:firstLine="0"/>
              <w:jc w:val="center"/>
              <w:rPr>
                <w:rFonts w:eastAsia="Calibri"/>
                <w:bCs/>
                <w:szCs w:val="24"/>
                <w:lang w:val="pt-BR"/>
              </w:rPr>
            </w:pPr>
          </w:p>
        </w:tc>
        <w:tc>
          <w:tcPr>
            <w:tcW w:w="1867" w:type="pct"/>
            <w:vMerge/>
          </w:tcPr>
          <w:p w14:paraId="72C40448" w14:textId="77777777" w:rsidR="006E78F4" w:rsidRPr="002C4BC3" w:rsidRDefault="006E78F4" w:rsidP="00AF70A3">
            <w:pPr>
              <w:widowControl w:val="0"/>
              <w:spacing w:before="20" w:after="20" w:line="240" w:lineRule="auto"/>
              <w:ind w:left="-108" w:firstLine="0"/>
              <w:rPr>
                <w:rFonts w:eastAsia="Calibri"/>
                <w:b/>
                <w:szCs w:val="24"/>
                <w:lang w:val="pt-BR"/>
              </w:rPr>
            </w:pPr>
          </w:p>
        </w:tc>
        <w:tc>
          <w:tcPr>
            <w:tcW w:w="597" w:type="pct"/>
            <w:vMerge/>
          </w:tcPr>
          <w:p w14:paraId="64E53B82" w14:textId="77777777" w:rsidR="006E78F4" w:rsidRPr="002C4BC3" w:rsidRDefault="006E78F4" w:rsidP="00AF70A3">
            <w:pPr>
              <w:widowControl w:val="0"/>
              <w:spacing w:before="20" w:after="20" w:line="240" w:lineRule="auto"/>
              <w:ind w:left="-108" w:firstLine="0"/>
              <w:jc w:val="center"/>
              <w:rPr>
                <w:rFonts w:eastAsia="Calibri"/>
                <w:b/>
                <w:szCs w:val="24"/>
                <w:lang w:val="pt-BR"/>
              </w:rPr>
            </w:pPr>
          </w:p>
        </w:tc>
      </w:tr>
      <w:tr w:rsidR="002C4BC3" w:rsidRPr="002C4BC3" w14:paraId="0160EDA6" w14:textId="77777777" w:rsidTr="00DC4C63">
        <w:tc>
          <w:tcPr>
            <w:tcW w:w="1642" w:type="pct"/>
          </w:tcPr>
          <w:p w14:paraId="410F9722" w14:textId="77777777" w:rsidR="006E78F4" w:rsidRPr="002C4BC3" w:rsidRDefault="006E78F4" w:rsidP="00AF70A3">
            <w:pPr>
              <w:widowControl w:val="0"/>
              <w:spacing w:before="20" w:after="20" w:line="240" w:lineRule="auto"/>
              <w:ind w:firstLine="0"/>
              <w:rPr>
                <w:rFonts w:eastAsia="Calibri"/>
                <w:b/>
                <w:szCs w:val="24"/>
                <w:lang w:val="vi-VN"/>
              </w:rPr>
            </w:pPr>
            <w:r w:rsidRPr="002C4BC3">
              <w:rPr>
                <w:rFonts w:eastAsia="Calibri"/>
                <w:b/>
                <w:szCs w:val="24"/>
                <w:lang w:val="pt-BR"/>
              </w:rPr>
              <w:t xml:space="preserve">Chương 3. </w:t>
            </w:r>
            <w:r w:rsidRPr="002C4BC3">
              <w:rPr>
                <w:rFonts w:eastAsia="Calibri"/>
                <w:b/>
                <w:szCs w:val="24"/>
                <w:lang w:val="vi-VN"/>
              </w:rPr>
              <w:t xml:space="preserve">Luật - phương </w:t>
            </w:r>
            <w:r w:rsidRPr="002C4BC3">
              <w:rPr>
                <w:rFonts w:eastAsia="Calibri"/>
                <w:b/>
                <w:szCs w:val="24"/>
                <w:lang w:val="vi-VN"/>
              </w:rPr>
              <w:lastRenderedPageBreak/>
              <w:t>pháp tổ chức tập luyện và phòng ngừa chấn thương</w:t>
            </w:r>
          </w:p>
        </w:tc>
        <w:tc>
          <w:tcPr>
            <w:tcW w:w="298" w:type="pct"/>
          </w:tcPr>
          <w:p w14:paraId="0E25D596" w14:textId="77777777" w:rsidR="006E78F4" w:rsidRPr="002C4BC3" w:rsidRDefault="006E78F4" w:rsidP="00AF70A3">
            <w:pPr>
              <w:widowControl w:val="0"/>
              <w:spacing w:before="20" w:after="20" w:line="240" w:lineRule="auto"/>
              <w:ind w:left="-108" w:firstLine="0"/>
              <w:jc w:val="center"/>
              <w:rPr>
                <w:rFonts w:eastAsia="Calibri"/>
                <w:bCs/>
                <w:szCs w:val="24"/>
                <w:lang w:val="vi-VN"/>
              </w:rPr>
            </w:pPr>
            <w:r w:rsidRPr="002C4BC3">
              <w:rPr>
                <w:rFonts w:eastAsia="Calibri"/>
                <w:bCs/>
                <w:szCs w:val="24"/>
              </w:rPr>
              <w:lastRenderedPageBreak/>
              <w:t>1</w:t>
            </w:r>
          </w:p>
        </w:tc>
        <w:tc>
          <w:tcPr>
            <w:tcW w:w="596" w:type="pct"/>
            <w:vMerge w:val="restart"/>
          </w:tcPr>
          <w:p w14:paraId="5C7F93FD"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67" w:type="pct"/>
            <w:vMerge w:val="restart"/>
            <w:shd w:val="clear" w:color="auto" w:fill="auto"/>
          </w:tcPr>
          <w:p w14:paraId="255D291A" w14:textId="77777777" w:rsidR="006E78F4" w:rsidRPr="002C4BC3" w:rsidRDefault="006E78F4" w:rsidP="00AF70A3">
            <w:pPr>
              <w:widowControl w:val="0"/>
              <w:spacing w:before="20" w:after="20" w:line="240" w:lineRule="auto"/>
              <w:ind w:firstLine="0"/>
              <w:rPr>
                <w:rFonts w:eastAsia="Calibri"/>
                <w:b/>
                <w:bCs/>
                <w:szCs w:val="24"/>
                <w:lang w:val="pt-BR"/>
              </w:rPr>
            </w:pPr>
            <w:r w:rsidRPr="002C4BC3">
              <w:rPr>
                <w:rFonts w:eastAsia="Calibri"/>
                <w:b/>
                <w:bCs/>
                <w:szCs w:val="24"/>
                <w:lang w:val="pt-BR"/>
              </w:rPr>
              <w:t xml:space="preserve">Hoạt động dạy:  </w:t>
            </w:r>
          </w:p>
          <w:p w14:paraId="01FE9C45" w14:textId="77777777" w:rsidR="006E78F4" w:rsidRPr="002C4BC3" w:rsidRDefault="006E78F4" w:rsidP="00AF70A3">
            <w:pPr>
              <w:widowControl w:val="0"/>
              <w:spacing w:before="20" w:after="20" w:line="240" w:lineRule="auto"/>
              <w:ind w:firstLine="0"/>
              <w:rPr>
                <w:rFonts w:eastAsia="Calibri"/>
                <w:szCs w:val="24"/>
                <w:lang w:val="pt-BR"/>
              </w:rPr>
            </w:pPr>
            <w:r w:rsidRPr="002C4BC3">
              <w:rPr>
                <w:rFonts w:eastAsia="Calibri"/>
                <w:szCs w:val="24"/>
                <w:lang w:val="pt-BR"/>
              </w:rPr>
              <w:lastRenderedPageBreak/>
              <w:t>- Giảng dạy</w:t>
            </w:r>
            <w:r w:rsidRPr="002C4BC3">
              <w:rPr>
                <w:rFonts w:eastAsia="Calibri"/>
                <w:szCs w:val="24"/>
                <w:lang w:val="vi-VN"/>
              </w:rPr>
              <w:t xml:space="preserve"> và phân tích các nội dung bài học.</w:t>
            </w:r>
          </w:p>
          <w:p w14:paraId="1FBDC408"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Định hướng và hướng dẫn cho sinh viên phương pháp tự tổ chức tập luyện và phòng ngừa chấn thương.</w:t>
            </w:r>
          </w:p>
          <w:p w14:paraId="4E162CE4"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Trả lời các thắc mắc của sinh viên.</w:t>
            </w:r>
          </w:p>
          <w:p w14:paraId="43C50A55" w14:textId="77777777" w:rsidR="006E78F4" w:rsidRPr="002C4BC3" w:rsidRDefault="006E78F4" w:rsidP="00AF70A3">
            <w:pPr>
              <w:widowControl w:val="0"/>
              <w:spacing w:before="20" w:after="20" w:line="240" w:lineRule="auto"/>
              <w:ind w:firstLine="0"/>
              <w:rPr>
                <w:rFonts w:eastAsia="Calibri"/>
                <w:b/>
                <w:bCs/>
                <w:szCs w:val="24"/>
                <w:lang w:val="vi-VN"/>
              </w:rPr>
            </w:pPr>
            <w:r w:rsidRPr="002C4BC3">
              <w:rPr>
                <w:rFonts w:eastAsia="Calibri"/>
                <w:b/>
                <w:bCs/>
                <w:szCs w:val="24"/>
                <w:lang w:val="vi-VN"/>
              </w:rPr>
              <w:t>Hoạt động học:</w:t>
            </w:r>
          </w:p>
          <w:p w14:paraId="792A411B"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vi-VN"/>
              </w:rPr>
              <w:t>- Theo dõi nội dung giảng viên hướng dẫn.</w:t>
            </w:r>
          </w:p>
          <w:p w14:paraId="6510AE07" w14:textId="77777777" w:rsidR="006E78F4" w:rsidRPr="002C4BC3" w:rsidRDefault="006E78F4" w:rsidP="00AF70A3">
            <w:pPr>
              <w:widowControl w:val="0"/>
              <w:spacing w:before="20" w:after="20" w:line="240" w:lineRule="auto"/>
              <w:ind w:firstLine="0"/>
              <w:rPr>
                <w:rFonts w:eastAsia="Calibri"/>
                <w:b/>
                <w:szCs w:val="24"/>
                <w:lang w:val="pt-BR"/>
              </w:rPr>
            </w:pPr>
            <w:r w:rsidRPr="002C4BC3">
              <w:rPr>
                <w:rFonts w:eastAsia="Calibri"/>
                <w:szCs w:val="24"/>
                <w:lang w:val="vi-VN"/>
              </w:rPr>
              <w:t>- Đặt câu hỏi về những vấn đề chưa rõ hoặc cần tìm hiểu thêm.</w:t>
            </w:r>
          </w:p>
        </w:tc>
        <w:tc>
          <w:tcPr>
            <w:tcW w:w="597" w:type="pct"/>
            <w:vMerge w:val="restart"/>
          </w:tcPr>
          <w:p w14:paraId="4BF1413F" w14:textId="77777777" w:rsidR="006E78F4" w:rsidRPr="002C4BC3" w:rsidRDefault="006E78F4" w:rsidP="00AF70A3">
            <w:pPr>
              <w:widowControl w:val="0"/>
              <w:spacing w:before="20" w:after="20" w:line="240" w:lineRule="auto"/>
              <w:ind w:left="-108" w:firstLine="0"/>
              <w:jc w:val="center"/>
              <w:rPr>
                <w:rFonts w:eastAsia="Calibri"/>
                <w:b/>
                <w:szCs w:val="24"/>
                <w:lang w:val="vi-VN"/>
              </w:rPr>
            </w:pPr>
          </w:p>
        </w:tc>
      </w:tr>
      <w:tr w:rsidR="002C4BC3" w:rsidRPr="002C4BC3" w14:paraId="1D8254D7" w14:textId="77777777" w:rsidTr="00DC4C63">
        <w:tc>
          <w:tcPr>
            <w:tcW w:w="1642" w:type="pct"/>
          </w:tcPr>
          <w:p w14:paraId="7E89B206"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pt-BR"/>
              </w:rPr>
              <w:lastRenderedPageBreak/>
              <w:t xml:space="preserve">3.1. </w:t>
            </w:r>
            <w:r w:rsidRPr="002C4BC3">
              <w:rPr>
                <w:rFonts w:eastAsia="Calibri"/>
                <w:szCs w:val="24"/>
                <w:lang w:val="vi-VN"/>
              </w:rPr>
              <w:t>Một số vấn đề cơ bản về Luật bóng đá</w:t>
            </w:r>
          </w:p>
        </w:tc>
        <w:tc>
          <w:tcPr>
            <w:tcW w:w="298" w:type="pct"/>
            <w:vMerge w:val="restart"/>
          </w:tcPr>
          <w:p w14:paraId="037F7D48"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lang w:val="pt-BR"/>
              </w:rPr>
              <w:t>1</w:t>
            </w:r>
          </w:p>
        </w:tc>
        <w:tc>
          <w:tcPr>
            <w:tcW w:w="596" w:type="pct"/>
            <w:vMerge/>
          </w:tcPr>
          <w:p w14:paraId="4CF5DDCA" w14:textId="77777777" w:rsidR="006E78F4" w:rsidRPr="002C4BC3" w:rsidRDefault="006E78F4" w:rsidP="00AF70A3">
            <w:pPr>
              <w:widowControl w:val="0"/>
              <w:spacing w:before="20" w:after="20" w:line="240" w:lineRule="auto"/>
              <w:ind w:left="-108" w:firstLine="0"/>
              <w:jc w:val="center"/>
              <w:rPr>
                <w:rFonts w:eastAsia="Calibri"/>
                <w:bCs/>
                <w:szCs w:val="24"/>
                <w:lang w:val="pt-BR"/>
              </w:rPr>
            </w:pPr>
          </w:p>
        </w:tc>
        <w:tc>
          <w:tcPr>
            <w:tcW w:w="1867" w:type="pct"/>
            <w:vMerge/>
            <w:shd w:val="clear" w:color="auto" w:fill="auto"/>
          </w:tcPr>
          <w:p w14:paraId="0F4A75CA" w14:textId="77777777" w:rsidR="006E78F4" w:rsidRPr="002C4BC3" w:rsidRDefault="006E78F4" w:rsidP="00AF70A3">
            <w:pPr>
              <w:widowControl w:val="0"/>
              <w:spacing w:before="20" w:after="20" w:line="240" w:lineRule="auto"/>
              <w:ind w:firstLine="0"/>
              <w:rPr>
                <w:rFonts w:eastAsia="Calibri"/>
                <w:szCs w:val="24"/>
              </w:rPr>
            </w:pPr>
          </w:p>
        </w:tc>
        <w:tc>
          <w:tcPr>
            <w:tcW w:w="597" w:type="pct"/>
            <w:vMerge/>
          </w:tcPr>
          <w:p w14:paraId="36956CF9" w14:textId="77777777" w:rsidR="006E78F4" w:rsidRPr="002C4BC3" w:rsidRDefault="006E78F4" w:rsidP="00AF70A3">
            <w:pPr>
              <w:widowControl w:val="0"/>
              <w:spacing w:before="20" w:after="20" w:line="240" w:lineRule="auto"/>
              <w:ind w:left="-108" w:firstLine="0"/>
              <w:jc w:val="center"/>
              <w:rPr>
                <w:rFonts w:eastAsia="Calibri"/>
                <w:b/>
                <w:szCs w:val="24"/>
                <w:lang w:val="pt-BR"/>
              </w:rPr>
            </w:pPr>
          </w:p>
        </w:tc>
      </w:tr>
      <w:tr w:rsidR="002C4BC3" w:rsidRPr="002C4BC3" w14:paraId="3045E1AE" w14:textId="77777777" w:rsidTr="00DC4C63">
        <w:tc>
          <w:tcPr>
            <w:tcW w:w="1642" w:type="pct"/>
          </w:tcPr>
          <w:p w14:paraId="2BFD816A"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pt-BR"/>
              </w:rPr>
              <w:t xml:space="preserve">3.2. </w:t>
            </w:r>
            <w:r w:rsidRPr="002C4BC3">
              <w:rPr>
                <w:rFonts w:eastAsia="Calibri"/>
                <w:szCs w:val="24"/>
                <w:lang w:val="vi-VN"/>
              </w:rPr>
              <w:t>Phương pháp và cấu trúc của buổi tập thể dục thể thao</w:t>
            </w:r>
          </w:p>
        </w:tc>
        <w:tc>
          <w:tcPr>
            <w:tcW w:w="298" w:type="pct"/>
            <w:vMerge/>
          </w:tcPr>
          <w:p w14:paraId="375A9A06" w14:textId="77777777" w:rsidR="006E78F4" w:rsidRPr="002C4BC3" w:rsidRDefault="006E78F4" w:rsidP="00AF70A3">
            <w:pPr>
              <w:widowControl w:val="0"/>
              <w:spacing w:before="20" w:after="20" w:line="240" w:lineRule="auto"/>
              <w:ind w:left="-108" w:firstLine="0"/>
              <w:jc w:val="center"/>
              <w:rPr>
                <w:rFonts w:eastAsia="Calibri"/>
                <w:bCs/>
                <w:szCs w:val="24"/>
                <w:lang w:val="vi-VN"/>
              </w:rPr>
            </w:pPr>
          </w:p>
        </w:tc>
        <w:tc>
          <w:tcPr>
            <w:tcW w:w="596" w:type="pct"/>
            <w:vMerge/>
          </w:tcPr>
          <w:p w14:paraId="29D39BD7" w14:textId="77777777" w:rsidR="006E78F4" w:rsidRPr="002C4BC3" w:rsidRDefault="006E78F4" w:rsidP="00AF70A3">
            <w:pPr>
              <w:widowControl w:val="0"/>
              <w:spacing w:before="20" w:after="20" w:line="240" w:lineRule="auto"/>
              <w:ind w:left="-108" w:firstLine="0"/>
              <w:jc w:val="center"/>
              <w:rPr>
                <w:rFonts w:eastAsia="Calibri"/>
                <w:bCs/>
                <w:szCs w:val="24"/>
                <w:lang w:val="pt-BR"/>
              </w:rPr>
            </w:pPr>
          </w:p>
        </w:tc>
        <w:tc>
          <w:tcPr>
            <w:tcW w:w="1867" w:type="pct"/>
            <w:vMerge/>
            <w:shd w:val="clear" w:color="auto" w:fill="auto"/>
          </w:tcPr>
          <w:p w14:paraId="360E61C5" w14:textId="77777777" w:rsidR="006E78F4" w:rsidRPr="002C4BC3" w:rsidRDefault="006E78F4" w:rsidP="00AF70A3">
            <w:pPr>
              <w:widowControl w:val="0"/>
              <w:spacing w:before="20" w:after="20" w:line="240" w:lineRule="auto"/>
              <w:ind w:left="-108" w:firstLine="0"/>
              <w:rPr>
                <w:rFonts w:eastAsia="Calibri"/>
                <w:b/>
                <w:szCs w:val="24"/>
                <w:lang w:val="pt-BR"/>
              </w:rPr>
            </w:pPr>
          </w:p>
        </w:tc>
        <w:tc>
          <w:tcPr>
            <w:tcW w:w="597" w:type="pct"/>
            <w:vMerge/>
          </w:tcPr>
          <w:p w14:paraId="60C99429" w14:textId="77777777" w:rsidR="006E78F4" w:rsidRPr="002C4BC3" w:rsidRDefault="006E78F4" w:rsidP="00AF70A3">
            <w:pPr>
              <w:widowControl w:val="0"/>
              <w:spacing w:before="20" w:after="20" w:line="240" w:lineRule="auto"/>
              <w:ind w:left="-108" w:firstLine="0"/>
              <w:jc w:val="center"/>
              <w:rPr>
                <w:rFonts w:eastAsia="Calibri"/>
                <w:b/>
                <w:szCs w:val="24"/>
                <w:lang w:val="pt-BR"/>
              </w:rPr>
            </w:pPr>
          </w:p>
        </w:tc>
      </w:tr>
      <w:tr w:rsidR="002C4BC3" w:rsidRPr="002C4BC3" w14:paraId="1D01CC66" w14:textId="77777777" w:rsidTr="00DC4C63">
        <w:tc>
          <w:tcPr>
            <w:tcW w:w="1642" w:type="pct"/>
          </w:tcPr>
          <w:p w14:paraId="03EFA290" w14:textId="77777777" w:rsidR="006E78F4" w:rsidRPr="002C4BC3" w:rsidRDefault="006E78F4" w:rsidP="00AF70A3">
            <w:pPr>
              <w:widowControl w:val="0"/>
              <w:spacing w:before="20" w:after="20" w:line="240" w:lineRule="auto"/>
              <w:ind w:firstLine="0"/>
              <w:rPr>
                <w:rFonts w:eastAsia="Calibri"/>
                <w:szCs w:val="24"/>
                <w:lang w:val="vi-VN"/>
              </w:rPr>
            </w:pPr>
            <w:r w:rsidRPr="002C4BC3">
              <w:rPr>
                <w:rFonts w:eastAsia="Calibri"/>
                <w:szCs w:val="24"/>
                <w:lang w:val="pt-BR"/>
              </w:rPr>
              <w:t xml:space="preserve">3.3. </w:t>
            </w:r>
            <w:r w:rsidRPr="002C4BC3">
              <w:rPr>
                <w:rFonts w:eastAsia="Calibri"/>
                <w:szCs w:val="24"/>
                <w:lang w:val="vi-VN"/>
              </w:rPr>
              <w:t>Chân thương và phòng ngừa chấn thương trong tập luyện.</w:t>
            </w:r>
          </w:p>
        </w:tc>
        <w:tc>
          <w:tcPr>
            <w:tcW w:w="298" w:type="pct"/>
            <w:vMerge/>
          </w:tcPr>
          <w:p w14:paraId="1B3C1354" w14:textId="77777777" w:rsidR="006E78F4" w:rsidRPr="002C4BC3" w:rsidRDefault="006E78F4" w:rsidP="00AF70A3">
            <w:pPr>
              <w:widowControl w:val="0"/>
              <w:spacing w:before="20" w:after="20" w:line="240" w:lineRule="auto"/>
              <w:ind w:left="-108" w:firstLine="0"/>
              <w:jc w:val="center"/>
              <w:rPr>
                <w:rFonts w:eastAsia="Calibri"/>
                <w:bCs/>
                <w:szCs w:val="24"/>
                <w:lang w:val="vi-VN"/>
              </w:rPr>
            </w:pPr>
          </w:p>
        </w:tc>
        <w:tc>
          <w:tcPr>
            <w:tcW w:w="596" w:type="pct"/>
            <w:vMerge/>
          </w:tcPr>
          <w:p w14:paraId="6ABE4D03" w14:textId="77777777" w:rsidR="006E78F4" w:rsidRPr="002C4BC3" w:rsidRDefault="006E78F4" w:rsidP="00AF70A3">
            <w:pPr>
              <w:widowControl w:val="0"/>
              <w:spacing w:before="20" w:after="20" w:line="240" w:lineRule="auto"/>
              <w:ind w:left="-108" w:firstLine="0"/>
              <w:jc w:val="center"/>
              <w:rPr>
                <w:rFonts w:eastAsia="Calibri"/>
                <w:bCs/>
                <w:szCs w:val="24"/>
                <w:lang w:val="vi-VN"/>
              </w:rPr>
            </w:pPr>
          </w:p>
        </w:tc>
        <w:tc>
          <w:tcPr>
            <w:tcW w:w="1867" w:type="pct"/>
            <w:vMerge/>
            <w:shd w:val="clear" w:color="auto" w:fill="auto"/>
          </w:tcPr>
          <w:p w14:paraId="219D6194" w14:textId="77777777" w:rsidR="006E78F4" w:rsidRPr="002C4BC3" w:rsidRDefault="006E78F4" w:rsidP="00AF70A3">
            <w:pPr>
              <w:widowControl w:val="0"/>
              <w:spacing w:before="20" w:after="20" w:line="240" w:lineRule="auto"/>
              <w:ind w:left="-108" w:firstLine="0"/>
              <w:rPr>
                <w:rFonts w:eastAsia="Calibri"/>
                <w:b/>
                <w:szCs w:val="24"/>
                <w:lang w:val="pt-BR"/>
              </w:rPr>
            </w:pPr>
          </w:p>
        </w:tc>
        <w:tc>
          <w:tcPr>
            <w:tcW w:w="597" w:type="pct"/>
            <w:vMerge/>
          </w:tcPr>
          <w:p w14:paraId="2DB53D6A" w14:textId="77777777" w:rsidR="006E78F4" w:rsidRPr="002C4BC3" w:rsidRDefault="006E78F4" w:rsidP="00AF70A3">
            <w:pPr>
              <w:widowControl w:val="0"/>
              <w:spacing w:before="20" w:after="20" w:line="240" w:lineRule="auto"/>
              <w:ind w:left="-108" w:firstLine="0"/>
              <w:jc w:val="center"/>
              <w:rPr>
                <w:rFonts w:eastAsia="Calibri"/>
                <w:b/>
                <w:szCs w:val="24"/>
                <w:lang w:val="pt-BR"/>
              </w:rPr>
            </w:pPr>
          </w:p>
        </w:tc>
      </w:tr>
      <w:tr w:rsidR="00070768" w:rsidRPr="002C4BC3" w14:paraId="72E03464" w14:textId="77777777" w:rsidTr="00DC4C63">
        <w:trPr>
          <w:trHeight w:val="570"/>
        </w:trPr>
        <w:tc>
          <w:tcPr>
            <w:tcW w:w="1642" w:type="pct"/>
          </w:tcPr>
          <w:p w14:paraId="690B2411" w14:textId="77777777" w:rsidR="006E78F4" w:rsidRPr="002C4BC3" w:rsidRDefault="006E78F4" w:rsidP="00AF70A3">
            <w:pPr>
              <w:widowControl w:val="0"/>
              <w:spacing w:before="20" w:after="20" w:line="240" w:lineRule="auto"/>
              <w:ind w:firstLine="0"/>
              <w:rPr>
                <w:rFonts w:eastAsia="Calibri"/>
                <w:b/>
                <w:szCs w:val="24"/>
                <w:lang w:val="vi-VN"/>
              </w:rPr>
            </w:pPr>
            <w:r w:rsidRPr="002C4BC3">
              <w:rPr>
                <w:rFonts w:eastAsia="Calibri"/>
                <w:b/>
                <w:szCs w:val="24"/>
                <w:lang w:val="pt-BR"/>
              </w:rPr>
              <w:t>Kiểm tra</w:t>
            </w:r>
            <w:r w:rsidRPr="002C4BC3">
              <w:rPr>
                <w:rFonts w:eastAsia="Calibri"/>
                <w:b/>
                <w:szCs w:val="24"/>
                <w:lang w:val="vi-VN"/>
              </w:rPr>
              <w:t xml:space="preserve"> </w:t>
            </w:r>
          </w:p>
        </w:tc>
        <w:tc>
          <w:tcPr>
            <w:tcW w:w="298" w:type="pct"/>
          </w:tcPr>
          <w:p w14:paraId="6B739729"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lang w:val="vi-VN"/>
              </w:rPr>
              <w:t>2</w:t>
            </w:r>
          </w:p>
        </w:tc>
        <w:tc>
          <w:tcPr>
            <w:tcW w:w="596" w:type="pct"/>
          </w:tcPr>
          <w:p w14:paraId="4C7AEAD1" w14:textId="77777777" w:rsidR="006E78F4" w:rsidRPr="002C4BC3" w:rsidRDefault="006E78F4" w:rsidP="00AF70A3">
            <w:pPr>
              <w:widowControl w:val="0"/>
              <w:spacing w:before="20" w:after="20" w:line="240" w:lineRule="auto"/>
              <w:ind w:left="-108" w:firstLine="0"/>
              <w:jc w:val="center"/>
              <w:rPr>
                <w:rFonts w:eastAsia="Calibri"/>
                <w:bCs/>
                <w:szCs w:val="24"/>
                <w:lang w:val="pt-BR"/>
              </w:rPr>
            </w:pPr>
            <w:r w:rsidRPr="002C4BC3">
              <w:rPr>
                <w:rFonts w:eastAsia="Calibri"/>
                <w:bCs/>
                <w:szCs w:val="24"/>
              </w:rPr>
              <w:t>G1.1</w:t>
            </w:r>
          </w:p>
        </w:tc>
        <w:tc>
          <w:tcPr>
            <w:tcW w:w="1867" w:type="pct"/>
          </w:tcPr>
          <w:p w14:paraId="228F358F" w14:textId="77777777" w:rsidR="006E78F4" w:rsidRPr="002C4BC3" w:rsidRDefault="006E78F4" w:rsidP="00AF70A3">
            <w:pPr>
              <w:widowControl w:val="0"/>
              <w:spacing w:before="20" w:after="20" w:line="240" w:lineRule="auto"/>
              <w:ind w:left="-108" w:firstLine="0"/>
              <w:rPr>
                <w:rFonts w:eastAsia="Calibri"/>
                <w:bCs/>
                <w:szCs w:val="24"/>
                <w:lang w:val="vi-VN"/>
              </w:rPr>
            </w:pPr>
          </w:p>
        </w:tc>
        <w:tc>
          <w:tcPr>
            <w:tcW w:w="597" w:type="pct"/>
          </w:tcPr>
          <w:p w14:paraId="6B067C6C" w14:textId="77777777" w:rsidR="006E78F4" w:rsidRPr="002C4BC3" w:rsidRDefault="006E78F4" w:rsidP="00AF70A3">
            <w:pPr>
              <w:widowControl w:val="0"/>
              <w:spacing w:before="20" w:after="20" w:line="240" w:lineRule="auto"/>
              <w:ind w:left="-108" w:firstLine="0"/>
              <w:jc w:val="center"/>
              <w:rPr>
                <w:rFonts w:eastAsia="Calibri"/>
                <w:bCs/>
                <w:szCs w:val="24"/>
              </w:rPr>
            </w:pPr>
            <w:r w:rsidRPr="002C4BC3">
              <w:rPr>
                <w:rFonts w:eastAsia="Calibri"/>
                <w:bCs/>
                <w:szCs w:val="24"/>
                <w:lang w:val="vi-VN"/>
              </w:rPr>
              <w:t>X2</w:t>
            </w:r>
          </w:p>
        </w:tc>
      </w:tr>
    </w:tbl>
    <w:p w14:paraId="1E46D598" w14:textId="77777777" w:rsidR="00AA7E4F" w:rsidRPr="002C4BC3" w:rsidRDefault="00AA7E4F" w:rsidP="006207D9">
      <w:pPr>
        <w:spacing w:before="20" w:after="20" w:line="240" w:lineRule="auto"/>
        <w:jc w:val="both"/>
        <w:rPr>
          <w:szCs w:val="24"/>
        </w:rPr>
      </w:pPr>
    </w:p>
    <w:p w14:paraId="1E7CE609" w14:textId="12D55A1C" w:rsidR="00AA7E4F"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400" w:name="_Toc136906370"/>
      <w:bookmarkStart w:id="401" w:name="_Toc165784502"/>
      <w:r w:rsidR="0028571B">
        <w:rPr>
          <w:b/>
          <w:szCs w:val="24"/>
        </w:rPr>
        <w:lastRenderedPageBreak/>
        <w:t>5.66</w:t>
      </w:r>
      <w:r w:rsidR="00AA7E4F" w:rsidRPr="002C4BC3">
        <w:rPr>
          <w:b/>
          <w:szCs w:val="24"/>
        </w:rPr>
        <w:t>. Công tác quốc phòng an ninh</w:t>
      </w:r>
      <w:r w:rsidR="00AA7E4F" w:rsidRPr="002C4BC3">
        <w:rPr>
          <w:b/>
          <w:szCs w:val="24"/>
        </w:rPr>
        <w:tab/>
      </w:r>
      <w:r w:rsidR="00AA7E4F" w:rsidRPr="002C4BC3">
        <w:rPr>
          <w:b/>
          <w:szCs w:val="24"/>
        </w:rPr>
        <w:tab/>
      </w:r>
      <w:r w:rsidR="00DC4586" w:rsidRPr="002C4BC3">
        <w:rPr>
          <w:b/>
          <w:szCs w:val="24"/>
        </w:rPr>
        <w:t xml:space="preserve">Mã HP: </w:t>
      </w:r>
      <w:r w:rsidR="00DC3228" w:rsidRPr="002C4BC3">
        <w:rPr>
          <w:b/>
          <w:szCs w:val="24"/>
        </w:rPr>
        <w:t>24102</w:t>
      </w:r>
      <w:bookmarkEnd w:id="400"/>
      <w:bookmarkEnd w:id="401"/>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1749F97F" w14:textId="77777777" w:rsidTr="00775105">
        <w:trPr>
          <w:trHeight w:val="283"/>
        </w:trPr>
        <w:tc>
          <w:tcPr>
            <w:tcW w:w="4360" w:type="dxa"/>
            <w:gridSpan w:val="3"/>
            <w:shd w:val="clear" w:color="auto" w:fill="auto"/>
            <w:vAlign w:val="center"/>
          </w:tcPr>
          <w:p w14:paraId="2412EE6A" w14:textId="2170F468" w:rsidR="005C5CC0" w:rsidRPr="002C4BC3" w:rsidRDefault="005C5CC0"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2</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05512577" w14:textId="77777777" w:rsidR="005C5CC0" w:rsidRPr="002C4BC3" w:rsidRDefault="005C5CC0"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516E840" w14:textId="77777777" w:rsidR="005C5CC0" w:rsidRPr="002C4BC3" w:rsidRDefault="005C5CC0"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2AD8A48F" w14:textId="77777777" w:rsidR="005C5CC0" w:rsidRPr="002C4BC3" w:rsidRDefault="005C5CC0"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42DDC76" w14:textId="77777777" w:rsidR="005C5CC0" w:rsidRPr="002C4BC3" w:rsidRDefault="005C5CC0"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7E6F84E3" w14:textId="77777777" w:rsidR="005C5CC0" w:rsidRPr="002C4BC3" w:rsidRDefault="005C5CC0" w:rsidP="006207D9">
            <w:pPr>
              <w:spacing w:before="20" w:after="20" w:line="240" w:lineRule="auto"/>
              <w:ind w:firstLine="0"/>
              <w:jc w:val="both"/>
              <w:rPr>
                <w:b/>
                <w:iCs/>
                <w:szCs w:val="24"/>
                <w:lang w:val="nb-NO"/>
              </w:rPr>
            </w:pPr>
          </w:p>
        </w:tc>
      </w:tr>
      <w:tr w:rsidR="002C4BC3" w:rsidRPr="002C4BC3" w14:paraId="572056AC" w14:textId="77777777" w:rsidTr="00775105">
        <w:trPr>
          <w:trHeight w:val="283"/>
        </w:trPr>
        <w:tc>
          <w:tcPr>
            <w:tcW w:w="8498" w:type="dxa"/>
            <w:gridSpan w:val="10"/>
            <w:shd w:val="clear" w:color="auto" w:fill="auto"/>
            <w:vAlign w:val="center"/>
          </w:tcPr>
          <w:p w14:paraId="0BF52886" w14:textId="77777777" w:rsidR="005C5CC0" w:rsidRPr="002C4BC3" w:rsidRDefault="005C5CC0"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292700C5" w14:textId="77777777" w:rsidTr="00775105">
        <w:trPr>
          <w:trHeight w:val="283"/>
        </w:trPr>
        <w:tc>
          <w:tcPr>
            <w:tcW w:w="8498" w:type="dxa"/>
            <w:gridSpan w:val="10"/>
            <w:shd w:val="clear" w:color="auto" w:fill="auto"/>
            <w:vAlign w:val="center"/>
          </w:tcPr>
          <w:p w14:paraId="0EA9F4F4" w14:textId="77777777" w:rsidR="005C5CC0" w:rsidRPr="002C4BC3" w:rsidRDefault="005C5CC0"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0FE7B5B9" w14:textId="77777777" w:rsidTr="00775105">
        <w:trPr>
          <w:trHeight w:val="283"/>
        </w:trPr>
        <w:tc>
          <w:tcPr>
            <w:tcW w:w="817" w:type="dxa"/>
            <w:shd w:val="clear" w:color="auto" w:fill="auto"/>
            <w:vAlign w:val="center"/>
          </w:tcPr>
          <w:p w14:paraId="58554E05"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5B9F0875"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7F1446E5"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47F0A997"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76A6DCFE"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7A7905FD" w14:textId="30061F3C"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29 tiết</w:t>
            </w:r>
          </w:p>
        </w:tc>
      </w:tr>
      <w:tr w:rsidR="002C4BC3" w:rsidRPr="002C4BC3" w14:paraId="3CDC97A0" w14:textId="77777777" w:rsidTr="00775105">
        <w:trPr>
          <w:trHeight w:val="283"/>
        </w:trPr>
        <w:tc>
          <w:tcPr>
            <w:tcW w:w="817" w:type="dxa"/>
            <w:shd w:val="clear" w:color="auto" w:fill="auto"/>
            <w:vAlign w:val="center"/>
          </w:tcPr>
          <w:p w14:paraId="47332298"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0FC2F764"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45996675" w14:textId="66B45054"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28FC7A03"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78E180F4"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7E1D15DC"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46668976" w14:textId="77777777" w:rsidTr="00775105">
        <w:trPr>
          <w:trHeight w:val="283"/>
        </w:trPr>
        <w:tc>
          <w:tcPr>
            <w:tcW w:w="817" w:type="dxa"/>
            <w:shd w:val="clear" w:color="auto" w:fill="auto"/>
            <w:vAlign w:val="center"/>
          </w:tcPr>
          <w:p w14:paraId="75B1B4F5"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3D78010F"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3FCD5F36"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44CA6E63"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24F9A8A7"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18C7DC99" w14:textId="75E90461"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01 tiết</w:t>
            </w:r>
          </w:p>
        </w:tc>
      </w:tr>
    </w:tbl>
    <w:p w14:paraId="6D2EB1F1" w14:textId="20B10E97" w:rsidR="00DC3228" w:rsidRPr="002C4BC3" w:rsidRDefault="00DC3228" w:rsidP="006207D9">
      <w:pPr>
        <w:spacing w:before="20" w:after="20" w:line="240" w:lineRule="auto"/>
        <w:ind w:firstLine="0"/>
        <w:jc w:val="both"/>
        <w:rPr>
          <w:rFonts w:eastAsia="Calibri"/>
          <w:szCs w:val="24"/>
        </w:rPr>
      </w:pPr>
      <w:r w:rsidRPr="002C4BC3">
        <w:rPr>
          <w:rFonts w:eastAsia="Calibri"/>
          <w:b/>
          <w:i/>
          <w:szCs w:val="24"/>
        </w:rPr>
        <w:t>4. Điều kiện tiên quyết của học phần:</w:t>
      </w:r>
      <w:r w:rsidRPr="002C4BC3">
        <w:rPr>
          <w:rFonts w:eastAsia="Calibri"/>
          <w:b/>
          <w:szCs w:val="24"/>
        </w:rPr>
        <w:t xml:space="preserve">  </w:t>
      </w:r>
      <w:r w:rsidRPr="002C4BC3">
        <w:rPr>
          <w:rFonts w:eastAsia="Calibri"/>
          <w:szCs w:val="24"/>
        </w:rPr>
        <w:t xml:space="preserve">Không </w:t>
      </w:r>
    </w:p>
    <w:p w14:paraId="336D5866" w14:textId="77777777" w:rsidR="00DC3228" w:rsidRPr="002C4BC3" w:rsidRDefault="00DC3228" w:rsidP="006207D9">
      <w:pPr>
        <w:spacing w:before="20" w:after="20" w:line="240" w:lineRule="auto"/>
        <w:ind w:firstLine="0"/>
        <w:jc w:val="both"/>
        <w:rPr>
          <w:rFonts w:eastAsia="Calibri"/>
          <w:b/>
          <w:i/>
          <w:szCs w:val="24"/>
        </w:rPr>
      </w:pPr>
      <w:r w:rsidRPr="002C4BC3">
        <w:rPr>
          <w:rFonts w:eastAsia="Calibri"/>
          <w:b/>
          <w:i/>
          <w:szCs w:val="24"/>
        </w:rPr>
        <w:t xml:space="preserve">5. Mô tả nội dung của học phần: </w:t>
      </w:r>
    </w:p>
    <w:p w14:paraId="04E4FFA0" w14:textId="77777777" w:rsidR="00DC3228" w:rsidRPr="002C4BC3" w:rsidRDefault="00DC3228" w:rsidP="006207D9">
      <w:pPr>
        <w:spacing w:before="20" w:after="20" w:line="240" w:lineRule="auto"/>
        <w:ind w:firstLine="0"/>
        <w:jc w:val="both"/>
        <w:rPr>
          <w:rFonts w:eastAsia="Calibri"/>
          <w:b/>
          <w:i/>
          <w:szCs w:val="24"/>
        </w:rPr>
      </w:pPr>
      <w:r w:rsidRPr="002C4BC3">
        <w:rPr>
          <w:rFonts w:eastAsia="Calibri"/>
          <w:szCs w:val="24"/>
        </w:rPr>
        <w:t>Công tác quốc phòng và an ninh là học phần thuộc khối kỹ năng, kiến thức Giáo dục quốc phòng. Học phần cung cấp cho người học các kiến thức cơ bản về công tác quốc phòng, an ninh của Đảng và Nhà nước; phòng chống chiến lược “Diễn biến hòa bình”, bạo loạn lật đổ, phòng chống vi phạm pháp luật, giữ gìn an ninh trật tự và an toàn xã hội.</w:t>
      </w:r>
    </w:p>
    <w:p w14:paraId="602F43F0" w14:textId="77777777" w:rsidR="00DC3228" w:rsidRPr="002C4BC3" w:rsidRDefault="00DC3228" w:rsidP="006207D9">
      <w:pPr>
        <w:spacing w:before="20" w:after="20" w:line="240" w:lineRule="auto"/>
        <w:ind w:firstLine="0"/>
        <w:jc w:val="both"/>
        <w:rPr>
          <w:rFonts w:eastAsia="Calibri"/>
          <w:b/>
          <w:i/>
          <w:szCs w:val="24"/>
          <w:lang w:val="vi-VN"/>
        </w:rPr>
      </w:pPr>
      <w:r w:rsidRPr="002C4BC3">
        <w:rPr>
          <w:rFonts w:eastAsia="Calibri"/>
          <w:b/>
          <w:i/>
          <w:szCs w:val="24"/>
          <w:lang w:val="vi-VN"/>
        </w:rPr>
        <w:t xml:space="preserve">6. Nguồn học liệu:  </w:t>
      </w:r>
    </w:p>
    <w:p w14:paraId="104E2B7A" w14:textId="7C149136" w:rsidR="00DC3228" w:rsidRPr="002C4BC3" w:rsidRDefault="008D6D15" w:rsidP="006207D9">
      <w:pPr>
        <w:spacing w:before="20" w:after="20" w:line="240" w:lineRule="auto"/>
        <w:ind w:firstLine="0"/>
        <w:jc w:val="both"/>
        <w:rPr>
          <w:rFonts w:eastAsia="Calibri"/>
          <w:i/>
          <w:iCs/>
          <w:szCs w:val="24"/>
          <w:lang w:val="vi-VN"/>
        </w:rPr>
      </w:pPr>
      <w:r w:rsidRPr="002C4BC3">
        <w:rPr>
          <w:rFonts w:eastAsia="Calibri"/>
          <w:b/>
          <w:i/>
          <w:iCs/>
          <w:szCs w:val="24"/>
        </w:rPr>
        <w:t xml:space="preserve">6.1. </w:t>
      </w:r>
      <w:r w:rsidR="00DC3228" w:rsidRPr="002C4BC3">
        <w:rPr>
          <w:rFonts w:eastAsia="Calibri"/>
          <w:b/>
          <w:i/>
          <w:iCs/>
          <w:szCs w:val="24"/>
          <w:lang w:val="vi-VN"/>
        </w:rPr>
        <w:t>Giáo trình</w:t>
      </w:r>
      <w:r w:rsidR="00DC3228" w:rsidRPr="002C4BC3">
        <w:rPr>
          <w:rFonts w:eastAsia="Calibri"/>
          <w:i/>
          <w:iCs/>
          <w:szCs w:val="24"/>
          <w:lang w:val="vi-VN"/>
        </w:rPr>
        <w:t xml:space="preserve"> </w:t>
      </w:r>
    </w:p>
    <w:p w14:paraId="21E6A045" w14:textId="68F13878" w:rsidR="00DC3228" w:rsidRPr="002C4BC3" w:rsidRDefault="00DC3228" w:rsidP="006207D9">
      <w:pPr>
        <w:spacing w:before="20" w:after="20" w:line="240" w:lineRule="auto"/>
        <w:ind w:firstLine="0"/>
        <w:jc w:val="both"/>
        <w:rPr>
          <w:rFonts w:eastAsia="Calibri"/>
          <w:b/>
          <w:bCs/>
          <w:i/>
          <w:iCs/>
          <w:szCs w:val="24"/>
          <w:lang w:val="nb-NO"/>
        </w:rPr>
      </w:pPr>
      <w:r w:rsidRPr="002C4BC3">
        <w:rPr>
          <w:rFonts w:eastAsia="Calibri"/>
          <w:bCs/>
          <w:iCs/>
          <w:szCs w:val="24"/>
          <w:lang w:val="vi-VN"/>
        </w:rPr>
        <w:t>[1] Nguyễn Đức Đảng, Nguyễn Tiến Hải, Nguyễn Hữu Hảo (2013)</w:t>
      </w:r>
      <w:r w:rsidR="004359D5" w:rsidRPr="002C4BC3">
        <w:rPr>
          <w:rFonts w:eastAsia="Calibri"/>
          <w:bCs/>
          <w:iCs/>
          <w:szCs w:val="24"/>
        </w:rPr>
        <w:t>.</w:t>
      </w:r>
      <w:r w:rsidRPr="002C4BC3">
        <w:rPr>
          <w:rFonts w:eastAsia="Calibri"/>
          <w:bCs/>
          <w:iCs/>
          <w:szCs w:val="24"/>
          <w:lang w:val="vi-VN"/>
        </w:rPr>
        <w:t xml:space="preserve"> </w:t>
      </w:r>
      <w:r w:rsidRPr="002C4BC3">
        <w:rPr>
          <w:rFonts w:eastAsia="Calibri"/>
          <w:bCs/>
          <w:i/>
          <w:szCs w:val="24"/>
          <w:lang w:val="fr-FR"/>
        </w:rPr>
        <w:t>Giáo trình giáo dục quốc phòng và an ninh</w:t>
      </w:r>
      <w:r w:rsidRPr="002C4BC3">
        <w:rPr>
          <w:rFonts w:eastAsia="Calibri"/>
          <w:bCs/>
          <w:iCs/>
          <w:szCs w:val="24"/>
          <w:lang w:val="fr-FR"/>
        </w:rPr>
        <w:t>, Nhà xuất bản Giáo dục.</w:t>
      </w:r>
    </w:p>
    <w:p w14:paraId="279F2C58" w14:textId="3C13BADB" w:rsidR="00DC3228" w:rsidRPr="002C4BC3" w:rsidRDefault="008D6D15" w:rsidP="006207D9">
      <w:pPr>
        <w:spacing w:before="20" w:after="20" w:line="240" w:lineRule="auto"/>
        <w:ind w:firstLine="0"/>
        <w:jc w:val="both"/>
        <w:rPr>
          <w:rFonts w:eastAsia="Calibri"/>
          <w:b/>
          <w:szCs w:val="24"/>
          <w:lang w:val="fr-FR"/>
        </w:rPr>
      </w:pPr>
      <w:r w:rsidRPr="002C4BC3">
        <w:rPr>
          <w:rFonts w:eastAsia="Calibri"/>
          <w:b/>
          <w:i/>
          <w:iCs/>
          <w:szCs w:val="24"/>
          <w:lang w:val="fr-FR"/>
        </w:rPr>
        <w:t xml:space="preserve">6.2. </w:t>
      </w:r>
      <w:r w:rsidR="00DC3228" w:rsidRPr="002C4BC3">
        <w:rPr>
          <w:rFonts w:eastAsia="Calibri"/>
          <w:b/>
          <w:i/>
          <w:iCs/>
          <w:szCs w:val="24"/>
          <w:lang w:val="fr-FR"/>
        </w:rPr>
        <w:t>Tài liệu tham khảo</w:t>
      </w:r>
      <w:r w:rsidR="00DC3228" w:rsidRPr="002C4BC3">
        <w:rPr>
          <w:rFonts w:eastAsia="Calibri"/>
          <w:b/>
          <w:szCs w:val="24"/>
          <w:lang w:val="fr-FR"/>
        </w:rPr>
        <w:t> </w:t>
      </w:r>
    </w:p>
    <w:p w14:paraId="2074E511" w14:textId="54658688" w:rsidR="00DC3228" w:rsidRPr="002C4BC3" w:rsidRDefault="00DC3228" w:rsidP="006207D9">
      <w:pPr>
        <w:spacing w:before="20" w:after="20" w:line="240" w:lineRule="auto"/>
        <w:ind w:firstLine="0"/>
        <w:jc w:val="both"/>
        <w:rPr>
          <w:rFonts w:eastAsia="Calibri"/>
          <w:i/>
          <w:szCs w:val="24"/>
          <w:lang w:val="nb-NO"/>
        </w:rPr>
      </w:pPr>
      <w:r w:rsidRPr="002C4BC3">
        <w:rPr>
          <w:rFonts w:eastAsia="Calibri"/>
          <w:szCs w:val="24"/>
          <w:lang w:val="nb-NO"/>
        </w:rPr>
        <w:t>[</w:t>
      </w:r>
      <w:r w:rsidR="004359D5" w:rsidRPr="002C4BC3">
        <w:rPr>
          <w:rFonts w:eastAsia="Calibri"/>
          <w:szCs w:val="24"/>
          <w:lang w:val="nb-NO"/>
        </w:rPr>
        <w:t>1</w:t>
      </w:r>
      <w:r w:rsidRPr="002C4BC3">
        <w:rPr>
          <w:rFonts w:eastAsia="Calibri"/>
          <w:szCs w:val="24"/>
          <w:lang w:val="nb-NO"/>
        </w:rPr>
        <w:t xml:space="preserve">] </w:t>
      </w:r>
      <w:r w:rsidR="004359D5" w:rsidRPr="002C4BC3">
        <w:rPr>
          <w:rFonts w:eastAsia="Calibri"/>
          <w:szCs w:val="24"/>
          <w:lang w:val="nb-NO"/>
        </w:rPr>
        <w:t xml:space="preserve">Vụ Giáo dục quốc phòng và an ninh - Bộ Giáo dục và Đào tạo (2020). </w:t>
      </w:r>
      <w:r w:rsidRPr="002C4BC3">
        <w:rPr>
          <w:rFonts w:eastAsia="Calibri"/>
          <w:i/>
          <w:iCs/>
          <w:szCs w:val="24"/>
          <w:lang w:val="nb-NO"/>
        </w:rPr>
        <w:t>Tài liệu tập huấn môn học Giáo dục quốc phòng và an ninh</w:t>
      </w:r>
      <w:r w:rsidRPr="002C4BC3">
        <w:rPr>
          <w:rFonts w:eastAsia="Calibri"/>
          <w:szCs w:val="24"/>
          <w:lang w:val="nb-NO"/>
        </w:rPr>
        <w:t>.</w:t>
      </w:r>
    </w:p>
    <w:p w14:paraId="3F848063" w14:textId="77777777" w:rsidR="00DC3228" w:rsidRPr="002C4BC3" w:rsidRDefault="00DC3228" w:rsidP="006207D9">
      <w:pPr>
        <w:spacing w:before="20" w:after="20" w:line="240" w:lineRule="auto"/>
        <w:ind w:firstLine="0"/>
        <w:jc w:val="both"/>
        <w:rPr>
          <w:rFonts w:eastAsia="Calibri"/>
          <w:szCs w:val="24"/>
          <w:lang w:val="fr-FR"/>
        </w:rPr>
      </w:pPr>
      <w:r w:rsidRPr="002C4BC3">
        <w:rPr>
          <w:b/>
          <w:i/>
          <w:szCs w:val="24"/>
          <w:lang w:val="fr-FR"/>
        </w:rPr>
        <w:t>7. 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6874"/>
        <w:gridCol w:w="1570"/>
      </w:tblGrid>
      <w:tr w:rsidR="002C4BC3" w:rsidRPr="002C4BC3" w14:paraId="45182387" w14:textId="77777777" w:rsidTr="00842311">
        <w:trPr>
          <w:trHeight w:val="545"/>
          <w:tblHeader/>
          <w:jc w:val="center"/>
        </w:trPr>
        <w:tc>
          <w:tcPr>
            <w:tcW w:w="660" w:type="pct"/>
            <w:tcMar>
              <w:left w:w="45" w:type="dxa"/>
              <w:right w:w="45" w:type="dxa"/>
            </w:tcMar>
            <w:vAlign w:val="center"/>
          </w:tcPr>
          <w:p w14:paraId="593E2D2E" w14:textId="19CAC251" w:rsidR="00DC3228" w:rsidRPr="002C4BC3" w:rsidRDefault="00DC3228" w:rsidP="006207D9">
            <w:pPr>
              <w:spacing w:before="20" w:after="20" w:line="240" w:lineRule="auto"/>
              <w:ind w:firstLine="0"/>
              <w:jc w:val="center"/>
              <w:rPr>
                <w:b/>
                <w:szCs w:val="24"/>
              </w:rPr>
            </w:pPr>
            <w:r w:rsidRPr="002C4BC3">
              <w:rPr>
                <w:b/>
                <w:szCs w:val="24"/>
              </w:rPr>
              <w:t>Mục tiêu</w:t>
            </w:r>
          </w:p>
        </w:tc>
        <w:tc>
          <w:tcPr>
            <w:tcW w:w="3533" w:type="pct"/>
            <w:tcMar>
              <w:left w:w="45" w:type="dxa"/>
              <w:right w:w="45" w:type="dxa"/>
            </w:tcMar>
            <w:vAlign w:val="center"/>
          </w:tcPr>
          <w:p w14:paraId="41582809" w14:textId="72496D62" w:rsidR="00DC3228" w:rsidRPr="002C4BC3" w:rsidRDefault="00DC3228" w:rsidP="006207D9">
            <w:pPr>
              <w:spacing w:before="20" w:after="20" w:line="240" w:lineRule="auto"/>
              <w:ind w:firstLine="0"/>
              <w:jc w:val="center"/>
              <w:rPr>
                <w:b/>
                <w:szCs w:val="24"/>
              </w:rPr>
            </w:pPr>
            <w:r w:rsidRPr="002C4BC3">
              <w:rPr>
                <w:b/>
                <w:szCs w:val="24"/>
              </w:rPr>
              <w:t>Mô tả mục tiêu</w:t>
            </w:r>
          </w:p>
        </w:tc>
        <w:tc>
          <w:tcPr>
            <w:tcW w:w="807" w:type="pct"/>
            <w:tcMar>
              <w:left w:w="45" w:type="dxa"/>
              <w:right w:w="45" w:type="dxa"/>
            </w:tcMar>
            <w:vAlign w:val="center"/>
          </w:tcPr>
          <w:p w14:paraId="6E04B171" w14:textId="4FFE4A80" w:rsidR="00DC3228" w:rsidRPr="002C4BC3" w:rsidRDefault="00DC3228" w:rsidP="006207D9">
            <w:pPr>
              <w:spacing w:before="20" w:after="20" w:line="240" w:lineRule="auto"/>
              <w:ind w:firstLine="13"/>
              <w:jc w:val="center"/>
              <w:rPr>
                <w:b/>
                <w:szCs w:val="24"/>
              </w:rPr>
            </w:pPr>
            <w:r w:rsidRPr="002C4BC3">
              <w:rPr>
                <w:b/>
                <w:szCs w:val="24"/>
              </w:rPr>
              <w:t>Các CĐR của CTĐT</w:t>
            </w:r>
          </w:p>
        </w:tc>
      </w:tr>
      <w:tr w:rsidR="002C4BC3" w:rsidRPr="002C4BC3" w14:paraId="01F25734" w14:textId="77777777" w:rsidTr="003219BA">
        <w:trPr>
          <w:trHeight w:val="390"/>
          <w:jc w:val="center"/>
        </w:trPr>
        <w:tc>
          <w:tcPr>
            <w:tcW w:w="660" w:type="pct"/>
            <w:tcMar>
              <w:left w:w="45" w:type="dxa"/>
              <w:right w:w="45" w:type="dxa"/>
            </w:tcMar>
            <w:vAlign w:val="center"/>
          </w:tcPr>
          <w:p w14:paraId="4A17C60A" w14:textId="77777777" w:rsidR="00DC3228" w:rsidRPr="002C4BC3" w:rsidRDefault="00DC3228" w:rsidP="006207D9">
            <w:pPr>
              <w:spacing w:before="20" w:after="20" w:line="240" w:lineRule="auto"/>
              <w:ind w:firstLine="0"/>
              <w:jc w:val="center"/>
              <w:rPr>
                <w:rFonts w:eastAsia="Calibri"/>
                <w:b/>
                <w:szCs w:val="24"/>
              </w:rPr>
            </w:pPr>
            <w:r w:rsidRPr="002C4BC3">
              <w:rPr>
                <w:rFonts w:eastAsia="Calibri"/>
                <w:b/>
                <w:szCs w:val="24"/>
              </w:rPr>
              <w:t>G1</w:t>
            </w:r>
          </w:p>
        </w:tc>
        <w:tc>
          <w:tcPr>
            <w:tcW w:w="3533" w:type="pct"/>
            <w:tcMar>
              <w:left w:w="45" w:type="dxa"/>
              <w:right w:w="45" w:type="dxa"/>
            </w:tcMar>
            <w:vAlign w:val="center"/>
          </w:tcPr>
          <w:p w14:paraId="0D1538DD" w14:textId="77777777" w:rsidR="00DC3228" w:rsidRPr="002C4BC3" w:rsidRDefault="00DC3228" w:rsidP="006207D9">
            <w:pPr>
              <w:spacing w:before="20" w:after="20" w:line="240" w:lineRule="auto"/>
              <w:ind w:firstLine="0"/>
              <w:rPr>
                <w:rFonts w:eastAsia="Calibri"/>
                <w:szCs w:val="24"/>
              </w:rPr>
            </w:pPr>
            <w:r w:rsidRPr="002C4BC3">
              <w:rPr>
                <w:rFonts w:eastAsia="Calibri"/>
                <w:szCs w:val="24"/>
              </w:rPr>
              <w:t xml:space="preserve">Trình bày các nội dung liên quan đến công tác quốc phòng, an ninh    </w:t>
            </w:r>
          </w:p>
        </w:tc>
        <w:tc>
          <w:tcPr>
            <w:tcW w:w="807" w:type="pct"/>
            <w:tcMar>
              <w:left w:w="45" w:type="dxa"/>
              <w:right w:w="45" w:type="dxa"/>
            </w:tcMar>
            <w:vAlign w:val="center"/>
          </w:tcPr>
          <w:p w14:paraId="023337DA" w14:textId="77777777" w:rsidR="00DC3228" w:rsidRPr="002C4BC3" w:rsidRDefault="00DC3228" w:rsidP="006207D9">
            <w:pPr>
              <w:spacing w:before="20" w:after="20" w:line="240" w:lineRule="auto"/>
              <w:ind w:firstLine="0"/>
              <w:jc w:val="center"/>
              <w:rPr>
                <w:szCs w:val="24"/>
              </w:rPr>
            </w:pPr>
            <w:r w:rsidRPr="002C4BC3">
              <w:rPr>
                <w:szCs w:val="24"/>
              </w:rPr>
              <w:t>1.1.2</w:t>
            </w:r>
          </w:p>
        </w:tc>
      </w:tr>
    </w:tbl>
    <w:p w14:paraId="4908116D" w14:textId="77777777" w:rsidR="00DC3228" w:rsidRPr="002C4BC3" w:rsidRDefault="00DC3228" w:rsidP="006207D9">
      <w:pPr>
        <w:tabs>
          <w:tab w:val="left" w:pos="4226"/>
        </w:tabs>
        <w:spacing w:before="20" w:after="20" w:line="240" w:lineRule="auto"/>
        <w:ind w:firstLine="0"/>
        <w:rPr>
          <w:b/>
          <w:i/>
          <w:szCs w:val="24"/>
        </w:rPr>
      </w:pPr>
      <w:r w:rsidRPr="002C4BC3">
        <w:rPr>
          <w:b/>
          <w:i/>
          <w:szCs w:val="24"/>
        </w:rPr>
        <w:t>8. Chuẩn đầu ra của học phần:</w:t>
      </w:r>
      <w:r w:rsidRPr="002C4BC3">
        <w:rPr>
          <w:b/>
          <w:i/>
          <w:szCs w:val="24"/>
        </w:rPr>
        <w:tab/>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04"/>
        <w:gridCol w:w="1565"/>
      </w:tblGrid>
      <w:tr w:rsidR="002C4BC3" w:rsidRPr="002C4BC3" w14:paraId="6E5601C4" w14:textId="77777777" w:rsidTr="003219BA">
        <w:trPr>
          <w:trHeight w:val="546"/>
          <w:tblHeader/>
          <w:jc w:val="center"/>
        </w:trPr>
        <w:tc>
          <w:tcPr>
            <w:tcW w:w="1271" w:type="dxa"/>
            <w:tcMar>
              <w:left w:w="57" w:type="dxa"/>
              <w:right w:w="57" w:type="dxa"/>
            </w:tcMar>
            <w:vAlign w:val="center"/>
          </w:tcPr>
          <w:p w14:paraId="45574F8F" w14:textId="31EFA69E" w:rsidR="00DC3228" w:rsidRPr="002C4BC3" w:rsidRDefault="00DC3228" w:rsidP="006207D9">
            <w:pPr>
              <w:spacing w:before="20" w:after="20" w:line="240" w:lineRule="auto"/>
              <w:ind w:firstLine="0"/>
              <w:jc w:val="center"/>
              <w:rPr>
                <w:b/>
                <w:szCs w:val="24"/>
              </w:rPr>
            </w:pPr>
            <w:r w:rsidRPr="002C4BC3">
              <w:rPr>
                <w:b/>
                <w:szCs w:val="24"/>
              </w:rPr>
              <w:t>CĐR</w:t>
            </w:r>
          </w:p>
        </w:tc>
        <w:tc>
          <w:tcPr>
            <w:tcW w:w="6804" w:type="dxa"/>
            <w:tcMar>
              <w:left w:w="57" w:type="dxa"/>
              <w:right w:w="57" w:type="dxa"/>
            </w:tcMar>
            <w:vAlign w:val="center"/>
          </w:tcPr>
          <w:p w14:paraId="419400C8" w14:textId="669D6FCA" w:rsidR="00DC3228" w:rsidRPr="002C4BC3" w:rsidRDefault="00DC3228" w:rsidP="006207D9">
            <w:pPr>
              <w:spacing w:before="20" w:after="20" w:line="240" w:lineRule="auto"/>
              <w:ind w:firstLine="0"/>
              <w:jc w:val="center"/>
              <w:rPr>
                <w:b/>
                <w:szCs w:val="24"/>
              </w:rPr>
            </w:pPr>
            <w:r w:rsidRPr="002C4BC3">
              <w:rPr>
                <w:b/>
                <w:szCs w:val="24"/>
              </w:rPr>
              <w:t>Mô tả CĐR</w:t>
            </w:r>
          </w:p>
        </w:tc>
        <w:tc>
          <w:tcPr>
            <w:tcW w:w="1565" w:type="dxa"/>
            <w:tcBorders>
              <w:right w:val="single" w:sz="4" w:space="0" w:color="auto"/>
            </w:tcBorders>
            <w:vAlign w:val="center"/>
          </w:tcPr>
          <w:p w14:paraId="17E2AEBB" w14:textId="51D7C2E1" w:rsidR="00DC3228" w:rsidRPr="002C4BC3" w:rsidRDefault="00DC3228" w:rsidP="006207D9">
            <w:pPr>
              <w:spacing w:before="20" w:after="20" w:line="240" w:lineRule="auto"/>
              <w:ind w:firstLine="0"/>
              <w:jc w:val="center"/>
              <w:rPr>
                <w:b/>
                <w:szCs w:val="24"/>
                <w:lang w:val="pl-PL"/>
              </w:rPr>
            </w:pPr>
            <w:r w:rsidRPr="002C4BC3">
              <w:rPr>
                <w:b/>
                <w:szCs w:val="24"/>
                <w:lang w:val="pl-PL"/>
              </w:rPr>
              <w:t>Mức độ giảng dạy</w:t>
            </w:r>
          </w:p>
        </w:tc>
      </w:tr>
      <w:tr w:rsidR="002C4BC3" w:rsidRPr="002C4BC3" w14:paraId="07A76997" w14:textId="77777777" w:rsidTr="003219BA">
        <w:trPr>
          <w:trHeight w:val="680"/>
          <w:jc w:val="center"/>
        </w:trPr>
        <w:tc>
          <w:tcPr>
            <w:tcW w:w="1271" w:type="dxa"/>
            <w:tcMar>
              <w:left w:w="57" w:type="dxa"/>
              <w:right w:w="57" w:type="dxa"/>
            </w:tcMar>
            <w:vAlign w:val="center"/>
          </w:tcPr>
          <w:p w14:paraId="748EA121" w14:textId="77777777" w:rsidR="00DC3228" w:rsidRPr="002C4BC3" w:rsidRDefault="00DC3228" w:rsidP="006207D9">
            <w:pPr>
              <w:spacing w:before="20" w:after="20" w:line="240" w:lineRule="auto"/>
              <w:ind w:firstLine="0"/>
              <w:jc w:val="center"/>
              <w:rPr>
                <w:rFonts w:eastAsia="Calibri"/>
                <w:b/>
                <w:szCs w:val="24"/>
              </w:rPr>
            </w:pPr>
            <w:r w:rsidRPr="002C4BC3">
              <w:rPr>
                <w:rFonts w:eastAsia="Calibri"/>
                <w:b/>
                <w:szCs w:val="24"/>
              </w:rPr>
              <w:t>G1.1</w:t>
            </w:r>
          </w:p>
        </w:tc>
        <w:tc>
          <w:tcPr>
            <w:tcW w:w="6804" w:type="dxa"/>
            <w:tcMar>
              <w:left w:w="57" w:type="dxa"/>
              <w:right w:w="57" w:type="dxa"/>
            </w:tcMar>
          </w:tcPr>
          <w:p w14:paraId="1EC8629B" w14:textId="77777777" w:rsidR="00DC3228" w:rsidRPr="002C4BC3" w:rsidRDefault="00DC3228" w:rsidP="006207D9">
            <w:pPr>
              <w:spacing w:before="20" w:after="20" w:line="240" w:lineRule="auto"/>
              <w:ind w:firstLine="0"/>
              <w:jc w:val="both"/>
              <w:rPr>
                <w:rFonts w:eastAsia="Calibri"/>
                <w:szCs w:val="24"/>
              </w:rPr>
            </w:pPr>
            <w:r w:rsidRPr="002C4BC3">
              <w:rPr>
                <w:rFonts w:eastAsia="Calibri"/>
                <w:szCs w:val="24"/>
              </w:rPr>
              <w:t>Trình bày được các quan điểm của Đảng, chính sách pháp luật của nhà nước về quốc phòng- an ninh.</w:t>
            </w:r>
          </w:p>
        </w:tc>
        <w:tc>
          <w:tcPr>
            <w:tcW w:w="1565" w:type="dxa"/>
            <w:tcBorders>
              <w:right w:val="single" w:sz="4" w:space="0" w:color="auto"/>
            </w:tcBorders>
            <w:vAlign w:val="center"/>
          </w:tcPr>
          <w:p w14:paraId="087B9247" w14:textId="77777777" w:rsidR="00DC3228" w:rsidRPr="002C4BC3" w:rsidRDefault="00DC3228" w:rsidP="006207D9">
            <w:pPr>
              <w:spacing w:before="20" w:after="20" w:line="240" w:lineRule="auto"/>
              <w:ind w:firstLine="0"/>
              <w:jc w:val="center"/>
              <w:rPr>
                <w:rFonts w:eastAsia="Calibri"/>
                <w:b/>
                <w:szCs w:val="24"/>
              </w:rPr>
            </w:pPr>
            <w:r w:rsidRPr="002C4BC3">
              <w:rPr>
                <w:rFonts w:eastAsia="Calibri"/>
                <w:b/>
                <w:szCs w:val="24"/>
              </w:rPr>
              <w:t>T2</w:t>
            </w:r>
          </w:p>
        </w:tc>
      </w:tr>
    </w:tbl>
    <w:p w14:paraId="3C8A7762" w14:textId="77777777" w:rsidR="00DC3228" w:rsidRPr="002C4BC3" w:rsidRDefault="00DC3228" w:rsidP="006207D9">
      <w:pPr>
        <w:tabs>
          <w:tab w:val="left" w:pos="7513"/>
        </w:tabs>
        <w:spacing w:before="20" w:after="20" w:line="240" w:lineRule="auto"/>
        <w:ind w:firstLine="0"/>
        <w:rPr>
          <w:b/>
          <w:i/>
          <w:szCs w:val="24"/>
        </w:rPr>
      </w:pPr>
      <w:r w:rsidRPr="002C4BC3">
        <w:rPr>
          <w:b/>
          <w:i/>
          <w:szCs w:val="24"/>
        </w:rPr>
        <w:t xml:space="preserve">9. Mô tả cách đánh giá học phần: </w:t>
      </w:r>
    </w:p>
    <w:tbl>
      <w:tblPr>
        <w:tblW w:w="948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2468"/>
        <w:gridCol w:w="2835"/>
        <w:gridCol w:w="1418"/>
      </w:tblGrid>
      <w:tr w:rsidR="002C4BC3" w:rsidRPr="002C4BC3" w14:paraId="579E7423" w14:textId="77777777" w:rsidTr="00842311">
        <w:tc>
          <w:tcPr>
            <w:tcW w:w="2763" w:type="dxa"/>
            <w:shd w:val="clear" w:color="auto" w:fill="auto"/>
          </w:tcPr>
          <w:p w14:paraId="2712C6EA" w14:textId="059F6354" w:rsidR="00DC3228" w:rsidRPr="002C4BC3" w:rsidRDefault="00DC3228" w:rsidP="006207D9">
            <w:pPr>
              <w:spacing w:before="20" w:after="20" w:line="240" w:lineRule="auto"/>
              <w:ind w:firstLine="0"/>
              <w:jc w:val="center"/>
              <w:rPr>
                <w:i/>
                <w:szCs w:val="24"/>
              </w:rPr>
            </w:pPr>
            <w:r w:rsidRPr="002C4BC3">
              <w:rPr>
                <w:b/>
                <w:szCs w:val="24"/>
              </w:rPr>
              <w:t>Thành phần đánh giá</w:t>
            </w:r>
          </w:p>
        </w:tc>
        <w:tc>
          <w:tcPr>
            <w:tcW w:w="2468" w:type="dxa"/>
            <w:shd w:val="clear" w:color="auto" w:fill="auto"/>
          </w:tcPr>
          <w:p w14:paraId="5AFADCFD" w14:textId="561B4BA0" w:rsidR="00DC3228" w:rsidRPr="002C4BC3" w:rsidRDefault="00DC3228" w:rsidP="006207D9">
            <w:pPr>
              <w:tabs>
                <w:tab w:val="center" w:pos="4320"/>
                <w:tab w:val="right" w:pos="8640"/>
              </w:tabs>
              <w:spacing w:before="20" w:after="20" w:line="240" w:lineRule="auto"/>
              <w:ind w:firstLine="0"/>
              <w:jc w:val="center"/>
              <w:rPr>
                <w:b/>
                <w:szCs w:val="24"/>
              </w:rPr>
            </w:pPr>
            <w:r w:rsidRPr="002C4BC3">
              <w:rPr>
                <w:b/>
                <w:szCs w:val="24"/>
              </w:rPr>
              <w:t>Bài đánh giá</w:t>
            </w:r>
          </w:p>
        </w:tc>
        <w:tc>
          <w:tcPr>
            <w:tcW w:w="2835" w:type="dxa"/>
            <w:shd w:val="clear" w:color="auto" w:fill="auto"/>
          </w:tcPr>
          <w:p w14:paraId="4D0BE921" w14:textId="4AD9FA7C" w:rsidR="00DC3228" w:rsidRPr="002C4BC3" w:rsidRDefault="00DC3228" w:rsidP="006207D9">
            <w:pPr>
              <w:tabs>
                <w:tab w:val="center" w:pos="4320"/>
                <w:tab w:val="right" w:pos="8640"/>
              </w:tabs>
              <w:spacing w:before="20" w:after="20" w:line="240" w:lineRule="auto"/>
              <w:ind w:firstLine="0"/>
              <w:jc w:val="center"/>
              <w:rPr>
                <w:i/>
                <w:szCs w:val="24"/>
              </w:rPr>
            </w:pPr>
            <w:r w:rsidRPr="002C4BC3">
              <w:rPr>
                <w:b/>
                <w:szCs w:val="24"/>
              </w:rPr>
              <w:t>CĐR học phần</w:t>
            </w:r>
          </w:p>
        </w:tc>
        <w:tc>
          <w:tcPr>
            <w:tcW w:w="1418" w:type="dxa"/>
            <w:shd w:val="clear" w:color="auto" w:fill="auto"/>
          </w:tcPr>
          <w:p w14:paraId="34A5CC61" w14:textId="3C77613B" w:rsidR="00DC3228" w:rsidRPr="002C4BC3" w:rsidRDefault="00DC3228" w:rsidP="006207D9">
            <w:pPr>
              <w:tabs>
                <w:tab w:val="center" w:pos="4320"/>
                <w:tab w:val="right" w:pos="8640"/>
              </w:tabs>
              <w:spacing w:before="20" w:after="20" w:line="240" w:lineRule="auto"/>
              <w:ind w:firstLine="0"/>
              <w:jc w:val="center"/>
              <w:rPr>
                <w:b/>
                <w:szCs w:val="24"/>
              </w:rPr>
            </w:pPr>
            <w:r w:rsidRPr="002C4BC3">
              <w:rPr>
                <w:b/>
                <w:szCs w:val="24"/>
              </w:rPr>
              <w:t>Tỷ lệ (%)</w:t>
            </w:r>
          </w:p>
        </w:tc>
      </w:tr>
      <w:tr w:rsidR="002C4BC3" w:rsidRPr="002C4BC3" w14:paraId="77F96BF0" w14:textId="77777777" w:rsidTr="00842311">
        <w:tc>
          <w:tcPr>
            <w:tcW w:w="2763" w:type="dxa"/>
            <w:shd w:val="clear" w:color="auto" w:fill="auto"/>
            <w:vAlign w:val="center"/>
          </w:tcPr>
          <w:p w14:paraId="74DA46D1" w14:textId="77777777" w:rsidR="00DC3228" w:rsidRPr="002C4BC3" w:rsidRDefault="00DC3228" w:rsidP="006207D9">
            <w:pPr>
              <w:spacing w:before="20" w:after="20" w:line="240" w:lineRule="auto"/>
              <w:ind w:firstLine="0"/>
              <w:jc w:val="center"/>
              <w:rPr>
                <w:szCs w:val="24"/>
              </w:rPr>
            </w:pPr>
            <w:r w:rsidRPr="002C4BC3">
              <w:rPr>
                <w:szCs w:val="24"/>
                <w:lang w:val="vi-VN"/>
              </w:rPr>
              <w:t xml:space="preserve">X </w:t>
            </w:r>
            <w:r w:rsidRPr="002C4BC3">
              <w:rPr>
                <w:szCs w:val="24"/>
              </w:rPr>
              <w:t>đánh giá</w:t>
            </w:r>
            <w:r w:rsidRPr="002C4BC3">
              <w:rPr>
                <w:szCs w:val="24"/>
                <w:lang w:val="vi-VN"/>
              </w:rPr>
              <w:t xml:space="preserve"> </w:t>
            </w:r>
            <w:r w:rsidRPr="002C4BC3">
              <w:rPr>
                <w:szCs w:val="24"/>
              </w:rPr>
              <w:t>quá trình</w:t>
            </w:r>
          </w:p>
        </w:tc>
        <w:tc>
          <w:tcPr>
            <w:tcW w:w="2468" w:type="dxa"/>
            <w:shd w:val="clear" w:color="auto" w:fill="auto"/>
            <w:vAlign w:val="center"/>
          </w:tcPr>
          <w:p w14:paraId="74DBB38A" w14:textId="77777777" w:rsidR="00DC3228" w:rsidRPr="002C4BC3" w:rsidRDefault="00DC3228" w:rsidP="006207D9">
            <w:pPr>
              <w:tabs>
                <w:tab w:val="center" w:pos="4320"/>
                <w:tab w:val="right" w:pos="8640"/>
              </w:tabs>
              <w:spacing w:before="20" w:after="20" w:line="240" w:lineRule="auto"/>
              <w:ind w:firstLine="0"/>
              <w:jc w:val="center"/>
              <w:rPr>
                <w:szCs w:val="24"/>
              </w:rPr>
            </w:pPr>
            <w:r w:rsidRPr="002C4BC3">
              <w:rPr>
                <w:szCs w:val="24"/>
                <w:lang w:val="vi-VN"/>
              </w:rPr>
              <w:t>X1</w:t>
            </w:r>
            <w:r w:rsidRPr="002C4BC3">
              <w:rPr>
                <w:szCs w:val="24"/>
              </w:rPr>
              <w:t>- Tự luận</w:t>
            </w:r>
          </w:p>
        </w:tc>
        <w:tc>
          <w:tcPr>
            <w:tcW w:w="2835" w:type="dxa"/>
            <w:shd w:val="clear" w:color="auto" w:fill="auto"/>
            <w:vAlign w:val="center"/>
          </w:tcPr>
          <w:p w14:paraId="2B839977" w14:textId="77777777" w:rsidR="00DC3228" w:rsidRPr="002C4BC3" w:rsidRDefault="00DC3228" w:rsidP="006207D9">
            <w:pPr>
              <w:tabs>
                <w:tab w:val="center" w:pos="4320"/>
                <w:tab w:val="right" w:pos="8640"/>
              </w:tabs>
              <w:spacing w:before="20" w:after="20" w:line="240" w:lineRule="auto"/>
              <w:ind w:firstLine="0"/>
              <w:jc w:val="center"/>
              <w:rPr>
                <w:bCs/>
                <w:szCs w:val="24"/>
              </w:rPr>
            </w:pPr>
            <w:r w:rsidRPr="002C4BC3">
              <w:rPr>
                <w:bCs/>
                <w:szCs w:val="24"/>
              </w:rPr>
              <w:t>G1.1</w:t>
            </w:r>
          </w:p>
        </w:tc>
        <w:tc>
          <w:tcPr>
            <w:tcW w:w="1418" w:type="dxa"/>
            <w:shd w:val="clear" w:color="auto" w:fill="auto"/>
          </w:tcPr>
          <w:p w14:paraId="72A32618" w14:textId="77777777" w:rsidR="00DC3228" w:rsidRPr="002C4BC3" w:rsidRDefault="00DC3228" w:rsidP="006207D9">
            <w:pPr>
              <w:tabs>
                <w:tab w:val="center" w:pos="4320"/>
                <w:tab w:val="right" w:pos="8640"/>
              </w:tabs>
              <w:spacing w:before="20" w:after="20" w:line="240" w:lineRule="auto"/>
              <w:ind w:firstLine="0"/>
              <w:rPr>
                <w:b/>
                <w:szCs w:val="24"/>
                <w:lang w:val="vi-VN"/>
              </w:rPr>
            </w:pPr>
          </w:p>
        </w:tc>
      </w:tr>
      <w:tr w:rsidR="002C4BC3" w:rsidRPr="002C4BC3" w14:paraId="7A94CEE6" w14:textId="77777777" w:rsidTr="00842311">
        <w:tc>
          <w:tcPr>
            <w:tcW w:w="2763" w:type="dxa"/>
            <w:shd w:val="clear" w:color="auto" w:fill="auto"/>
            <w:vAlign w:val="center"/>
          </w:tcPr>
          <w:p w14:paraId="36AED4E4" w14:textId="77777777" w:rsidR="00DC3228" w:rsidRPr="002C4BC3" w:rsidRDefault="00DC3228" w:rsidP="006207D9">
            <w:pPr>
              <w:spacing w:before="20" w:after="20" w:line="240" w:lineRule="auto"/>
              <w:ind w:firstLine="0"/>
              <w:jc w:val="center"/>
              <w:rPr>
                <w:szCs w:val="24"/>
              </w:rPr>
            </w:pPr>
            <w:r w:rsidRPr="002C4BC3">
              <w:rPr>
                <w:szCs w:val="24"/>
              </w:rPr>
              <w:t>Y đánh giá cuối kỳ</w:t>
            </w:r>
          </w:p>
        </w:tc>
        <w:tc>
          <w:tcPr>
            <w:tcW w:w="2468" w:type="dxa"/>
            <w:shd w:val="clear" w:color="auto" w:fill="auto"/>
            <w:vAlign w:val="center"/>
          </w:tcPr>
          <w:p w14:paraId="6C2A0EA9" w14:textId="77777777" w:rsidR="00DC3228" w:rsidRPr="002C4BC3" w:rsidRDefault="00DC3228" w:rsidP="006207D9">
            <w:pPr>
              <w:spacing w:before="20" w:after="20" w:line="240" w:lineRule="auto"/>
              <w:ind w:firstLine="0"/>
              <w:jc w:val="center"/>
              <w:rPr>
                <w:szCs w:val="24"/>
              </w:rPr>
            </w:pPr>
            <w:r w:rsidRPr="002C4BC3">
              <w:rPr>
                <w:szCs w:val="24"/>
              </w:rPr>
              <w:t>Y- Trắc nghiệm</w:t>
            </w:r>
          </w:p>
        </w:tc>
        <w:tc>
          <w:tcPr>
            <w:tcW w:w="2835" w:type="dxa"/>
            <w:shd w:val="clear" w:color="auto" w:fill="auto"/>
            <w:vAlign w:val="center"/>
          </w:tcPr>
          <w:p w14:paraId="24814F73" w14:textId="77777777" w:rsidR="00DC3228" w:rsidRPr="002C4BC3" w:rsidRDefault="00DC3228" w:rsidP="006207D9">
            <w:pPr>
              <w:spacing w:before="20" w:after="20" w:line="240" w:lineRule="auto"/>
              <w:ind w:firstLine="0"/>
              <w:jc w:val="center"/>
              <w:rPr>
                <w:szCs w:val="24"/>
              </w:rPr>
            </w:pPr>
            <w:r w:rsidRPr="002C4BC3">
              <w:rPr>
                <w:szCs w:val="24"/>
              </w:rPr>
              <w:t>G1.1</w:t>
            </w:r>
          </w:p>
        </w:tc>
        <w:tc>
          <w:tcPr>
            <w:tcW w:w="1418" w:type="dxa"/>
            <w:shd w:val="clear" w:color="auto" w:fill="auto"/>
          </w:tcPr>
          <w:p w14:paraId="0FD1B18B" w14:textId="77777777" w:rsidR="00DC3228" w:rsidRPr="002C4BC3" w:rsidRDefault="00DC3228" w:rsidP="006207D9">
            <w:pPr>
              <w:spacing w:before="20" w:after="20" w:line="240" w:lineRule="auto"/>
              <w:ind w:firstLine="0"/>
              <w:jc w:val="center"/>
              <w:rPr>
                <w:szCs w:val="24"/>
              </w:rPr>
            </w:pPr>
            <w:r w:rsidRPr="002C4BC3">
              <w:rPr>
                <w:szCs w:val="24"/>
              </w:rPr>
              <w:t>100%</w:t>
            </w:r>
          </w:p>
        </w:tc>
      </w:tr>
      <w:tr w:rsidR="002C4BC3" w:rsidRPr="002C4BC3" w14:paraId="5E88A1FC" w14:textId="77777777" w:rsidTr="00842311">
        <w:trPr>
          <w:trHeight w:val="454"/>
        </w:trPr>
        <w:tc>
          <w:tcPr>
            <w:tcW w:w="9484" w:type="dxa"/>
            <w:gridSpan w:val="4"/>
            <w:shd w:val="clear" w:color="auto" w:fill="auto"/>
            <w:vAlign w:val="center"/>
          </w:tcPr>
          <w:p w14:paraId="39D2509B" w14:textId="77777777" w:rsidR="00DC3228" w:rsidRPr="002C4BC3" w:rsidRDefault="00DC3228" w:rsidP="006207D9">
            <w:pPr>
              <w:spacing w:before="20" w:after="20" w:line="240" w:lineRule="auto"/>
              <w:ind w:firstLine="0"/>
              <w:rPr>
                <w:szCs w:val="24"/>
              </w:rPr>
            </w:pPr>
            <w:r w:rsidRPr="002C4BC3">
              <w:rPr>
                <w:i/>
                <w:szCs w:val="24"/>
              </w:rPr>
              <w:t xml:space="preserve">        </w:t>
            </w:r>
            <w:r w:rsidRPr="002C4BC3">
              <w:rPr>
                <w:iCs/>
                <w:szCs w:val="24"/>
              </w:rPr>
              <w:t>- Điều kiện dự thi kết thúc học phần:</w:t>
            </w:r>
            <w:r w:rsidRPr="002C4BC3">
              <w:rPr>
                <w:i/>
                <w:szCs w:val="24"/>
              </w:rPr>
              <w:t xml:space="preserve"> s</w:t>
            </w:r>
            <w:r w:rsidRPr="002C4BC3">
              <w:rPr>
                <w:szCs w:val="24"/>
              </w:rPr>
              <w:t xml:space="preserve">inh viên tham gia học tập thời gian ≥ 80% và bài kiểm tra điều kiện </w:t>
            </w:r>
            <w:r w:rsidRPr="002C4BC3">
              <w:rPr>
                <w:szCs w:val="24"/>
                <w:lang w:val="vi-VN"/>
              </w:rPr>
              <w:t xml:space="preserve">X1 </w:t>
            </w:r>
            <w:r w:rsidRPr="002C4BC3">
              <w:rPr>
                <w:szCs w:val="24"/>
              </w:rPr>
              <w:t xml:space="preserve">≥ 5 điểm </w:t>
            </w:r>
          </w:p>
          <w:p w14:paraId="546B184F" w14:textId="77777777" w:rsidR="00DC3228" w:rsidRPr="002C4BC3" w:rsidRDefault="00DC3228" w:rsidP="006207D9">
            <w:pPr>
              <w:spacing w:before="20" w:after="20" w:line="240" w:lineRule="auto"/>
              <w:jc w:val="center"/>
              <w:rPr>
                <w:bCs/>
                <w:szCs w:val="24"/>
              </w:rPr>
            </w:pPr>
            <w:r w:rsidRPr="002C4BC3">
              <w:rPr>
                <w:bCs/>
                <w:szCs w:val="24"/>
              </w:rPr>
              <w:t>Điểm đánh giá học phần: Z = Y</w:t>
            </w:r>
          </w:p>
          <w:p w14:paraId="2B906BE9" w14:textId="77777777" w:rsidR="00DC3228" w:rsidRPr="002C4BC3" w:rsidRDefault="00DC3228" w:rsidP="006207D9">
            <w:pPr>
              <w:spacing w:before="20" w:after="20" w:line="240" w:lineRule="auto"/>
              <w:rPr>
                <w:szCs w:val="24"/>
              </w:rPr>
            </w:pPr>
            <w:r w:rsidRPr="002C4BC3">
              <w:rPr>
                <w:szCs w:val="24"/>
              </w:rPr>
              <w:t>- Sinh viên qua môn học khi điểm đánh giá học phần Z≥ 5</w:t>
            </w:r>
          </w:p>
        </w:tc>
      </w:tr>
    </w:tbl>
    <w:p w14:paraId="3ABB204E" w14:textId="77777777" w:rsidR="00DC3228" w:rsidRPr="002C4BC3" w:rsidRDefault="00DC3228" w:rsidP="006207D9">
      <w:pPr>
        <w:spacing w:before="20" w:after="20" w:line="240" w:lineRule="auto"/>
        <w:ind w:firstLine="0"/>
        <w:rPr>
          <w:b/>
          <w:i/>
          <w:szCs w:val="24"/>
        </w:rPr>
      </w:pPr>
      <w:r w:rsidRPr="002C4BC3">
        <w:rPr>
          <w:b/>
          <w:i/>
          <w:szCs w:val="24"/>
        </w:rPr>
        <w:t>10. Nội dung giảng dạy:</w:t>
      </w:r>
    </w:p>
    <w:tbl>
      <w:tblPr>
        <w:tblW w:w="947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709"/>
        <w:gridCol w:w="1276"/>
        <w:gridCol w:w="1843"/>
        <w:gridCol w:w="1134"/>
      </w:tblGrid>
      <w:tr w:rsidR="002C4BC3" w:rsidRPr="002C4BC3" w14:paraId="54953631" w14:textId="77777777" w:rsidTr="00842311">
        <w:trPr>
          <w:tblHeader/>
        </w:trPr>
        <w:tc>
          <w:tcPr>
            <w:tcW w:w="4508" w:type="dxa"/>
            <w:vAlign w:val="center"/>
          </w:tcPr>
          <w:p w14:paraId="1097D78E" w14:textId="16CF9AEE" w:rsidR="00DC3228" w:rsidRPr="002C4BC3" w:rsidRDefault="00DC3228" w:rsidP="0021597E">
            <w:pPr>
              <w:spacing w:before="20" w:after="20" w:line="240" w:lineRule="auto"/>
              <w:ind w:firstLine="0"/>
              <w:jc w:val="center"/>
              <w:rPr>
                <w:rFonts w:eastAsia="Calibri"/>
                <w:b/>
                <w:bCs/>
                <w:szCs w:val="24"/>
              </w:rPr>
            </w:pPr>
            <w:r w:rsidRPr="002C4BC3">
              <w:rPr>
                <w:rFonts w:eastAsia="Calibri"/>
                <w:b/>
                <w:bCs/>
                <w:szCs w:val="24"/>
              </w:rPr>
              <w:t>NỘI DUNG GIẢNG DẠY</w:t>
            </w:r>
          </w:p>
        </w:tc>
        <w:tc>
          <w:tcPr>
            <w:tcW w:w="709" w:type="dxa"/>
            <w:vAlign w:val="center"/>
          </w:tcPr>
          <w:p w14:paraId="025F581F" w14:textId="7DCEF54C" w:rsidR="00DC3228" w:rsidRPr="002C4BC3" w:rsidRDefault="00DC3228" w:rsidP="0021597E">
            <w:pPr>
              <w:spacing w:before="20" w:after="20" w:line="240" w:lineRule="auto"/>
              <w:ind w:firstLine="0"/>
              <w:jc w:val="center"/>
              <w:rPr>
                <w:rFonts w:eastAsia="Calibri"/>
                <w:b/>
                <w:bCs/>
                <w:szCs w:val="24"/>
              </w:rPr>
            </w:pPr>
            <w:r w:rsidRPr="002C4BC3">
              <w:rPr>
                <w:rFonts w:eastAsia="Calibri"/>
                <w:b/>
                <w:bCs/>
                <w:szCs w:val="24"/>
              </w:rPr>
              <w:t>Số tiết</w:t>
            </w:r>
          </w:p>
        </w:tc>
        <w:tc>
          <w:tcPr>
            <w:tcW w:w="1276" w:type="dxa"/>
            <w:vAlign w:val="center"/>
          </w:tcPr>
          <w:p w14:paraId="1EC44174" w14:textId="77777777" w:rsidR="00DC3228" w:rsidRPr="002C4BC3" w:rsidRDefault="00DC3228" w:rsidP="0021597E">
            <w:pPr>
              <w:spacing w:before="20" w:after="20" w:line="240" w:lineRule="auto"/>
              <w:ind w:firstLine="0"/>
              <w:jc w:val="center"/>
              <w:rPr>
                <w:rFonts w:eastAsia="Calibri"/>
                <w:b/>
                <w:bCs/>
                <w:szCs w:val="24"/>
              </w:rPr>
            </w:pPr>
            <w:r w:rsidRPr="002C4BC3">
              <w:rPr>
                <w:rFonts w:eastAsia="Calibri"/>
                <w:b/>
                <w:bCs/>
                <w:szCs w:val="24"/>
              </w:rPr>
              <w:t>CĐR</w:t>
            </w:r>
          </w:p>
          <w:p w14:paraId="1980063A" w14:textId="29BE038F" w:rsidR="00DC3228" w:rsidRPr="002C4BC3" w:rsidRDefault="00DC3228" w:rsidP="0021597E">
            <w:pPr>
              <w:spacing w:before="20" w:after="20" w:line="240" w:lineRule="auto"/>
              <w:ind w:firstLine="0"/>
              <w:jc w:val="center"/>
              <w:rPr>
                <w:rFonts w:eastAsia="Calibri"/>
                <w:b/>
                <w:bCs/>
                <w:szCs w:val="24"/>
              </w:rPr>
            </w:pPr>
            <w:r w:rsidRPr="002C4BC3">
              <w:rPr>
                <w:rFonts w:eastAsia="Calibri"/>
                <w:b/>
                <w:bCs/>
                <w:szCs w:val="24"/>
              </w:rPr>
              <w:t>học phần</w:t>
            </w:r>
          </w:p>
        </w:tc>
        <w:tc>
          <w:tcPr>
            <w:tcW w:w="1843" w:type="dxa"/>
            <w:vAlign w:val="center"/>
          </w:tcPr>
          <w:p w14:paraId="5F7BA13B" w14:textId="77777777" w:rsidR="00DC3228" w:rsidRPr="002C4BC3" w:rsidRDefault="00DC3228" w:rsidP="0021597E">
            <w:pPr>
              <w:spacing w:before="20" w:after="20" w:line="240" w:lineRule="auto"/>
              <w:ind w:firstLine="0"/>
              <w:jc w:val="center"/>
              <w:rPr>
                <w:rFonts w:eastAsia="Calibri"/>
                <w:b/>
                <w:bCs/>
                <w:szCs w:val="24"/>
              </w:rPr>
            </w:pPr>
            <w:r w:rsidRPr="002C4BC3">
              <w:rPr>
                <w:rFonts w:eastAsia="Calibri"/>
                <w:b/>
                <w:bCs/>
                <w:szCs w:val="24"/>
              </w:rPr>
              <w:t>Hoạt động</w:t>
            </w:r>
          </w:p>
          <w:p w14:paraId="09690B5F" w14:textId="44F24A04" w:rsidR="00DC3228" w:rsidRPr="002C4BC3" w:rsidRDefault="00DC3228" w:rsidP="0021597E">
            <w:pPr>
              <w:spacing w:before="20" w:after="20" w:line="240" w:lineRule="auto"/>
              <w:ind w:firstLine="0"/>
              <w:jc w:val="center"/>
              <w:rPr>
                <w:rFonts w:eastAsia="Calibri"/>
                <w:b/>
                <w:bCs/>
                <w:szCs w:val="24"/>
              </w:rPr>
            </w:pPr>
            <w:r w:rsidRPr="002C4BC3">
              <w:rPr>
                <w:rFonts w:eastAsia="Calibri"/>
                <w:b/>
                <w:bCs/>
                <w:szCs w:val="24"/>
              </w:rPr>
              <w:t>dạy và họ</w:t>
            </w:r>
            <w:r w:rsidR="00842311" w:rsidRPr="002C4BC3">
              <w:rPr>
                <w:rFonts w:eastAsia="Calibri"/>
                <w:b/>
                <w:bCs/>
                <w:szCs w:val="24"/>
              </w:rPr>
              <w:t>c</w:t>
            </w:r>
          </w:p>
        </w:tc>
        <w:tc>
          <w:tcPr>
            <w:tcW w:w="1134" w:type="dxa"/>
            <w:vAlign w:val="center"/>
          </w:tcPr>
          <w:p w14:paraId="17D4AA47" w14:textId="2486AB77" w:rsidR="00DC3228" w:rsidRPr="002C4BC3" w:rsidRDefault="00DC3228" w:rsidP="0021597E">
            <w:pPr>
              <w:spacing w:before="20" w:after="20" w:line="240" w:lineRule="auto"/>
              <w:ind w:firstLine="0"/>
              <w:jc w:val="center"/>
              <w:rPr>
                <w:rFonts w:eastAsia="Calibri"/>
                <w:b/>
                <w:bCs/>
                <w:szCs w:val="24"/>
              </w:rPr>
            </w:pPr>
            <w:r w:rsidRPr="002C4BC3">
              <w:rPr>
                <w:rFonts w:eastAsia="Calibri"/>
                <w:b/>
                <w:bCs/>
                <w:szCs w:val="24"/>
              </w:rPr>
              <w:t>Bài đánh giá</w:t>
            </w:r>
          </w:p>
        </w:tc>
      </w:tr>
      <w:tr w:rsidR="002C4BC3" w:rsidRPr="002C4BC3" w14:paraId="5286CD07" w14:textId="77777777" w:rsidTr="00842311">
        <w:tc>
          <w:tcPr>
            <w:tcW w:w="4508" w:type="dxa"/>
          </w:tcPr>
          <w:p w14:paraId="7B4CCBD1" w14:textId="77777777" w:rsidR="00DC3228" w:rsidRPr="002C4BC3" w:rsidRDefault="00DC3228" w:rsidP="0021597E">
            <w:pPr>
              <w:spacing w:before="20" w:after="20" w:line="240" w:lineRule="auto"/>
              <w:ind w:firstLine="0"/>
              <w:jc w:val="both"/>
              <w:rPr>
                <w:rFonts w:eastAsia="Calibri"/>
                <w:b/>
                <w:bCs/>
                <w:szCs w:val="24"/>
              </w:rPr>
            </w:pPr>
            <w:r w:rsidRPr="002C4BC3">
              <w:rPr>
                <w:rFonts w:eastAsia="Calibri"/>
                <w:b/>
                <w:bCs/>
                <w:szCs w:val="24"/>
              </w:rPr>
              <w:t xml:space="preserve">Bài 1: Phòng chống chiến lược “Diễn biến hòa bình”, bạo loạn lật đổ của các thế lực thù địch đối với cách mạng VN </w:t>
            </w:r>
          </w:p>
          <w:p w14:paraId="4C33FED8" w14:textId="77777777" w:rsidR="00DC3228" w:rsidRPr="002C4BC3" w:rsidRDefault="00DC3228" w:rsidP="0021597E">
            <w:pPr>
              <w:spacing w:before="20" w:after="20" w:line="240" w:lineRule="auto"/>
              <w:ind w:firstLine="0"/>
              <w:jc w:val="both"/>
              <w:rPr>
                <w:rFonts w:eastAsia="Calibri"/>
                <w:i/>
                <w:szCs w:val="24"/>
              </w:rPr>
            </w:pPr>
            <w:r w:rsidRPr="002C4BC3">
              <w:rPr>
                <w:rFonts w:eastAsia="Calibri"/>
                <w:bCs/>
                <w:szCs w:val="24"/>
              </w:rPr>
              <w:t>1.1. Chiến lược “DBHB”, BLLĐ của các thế lực thù địch chống phá CNXH</w:t>
            </w:r>
            <w:r w:rsidRPr="002C4BC3">
              <w:rPr>
                <w:rFonts w:eastAsia="Calibri"/>
                <w:szCs w:val="24"/>
              </w:rPr>
              <w:t xml:space="preserve"> </w:t>
            </w:r>
          </w:p>
          <w:p w14:paraId="01C4904B"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 xml:space="preserve">1.1.1. Khái niệm </w:t>
            </w:r>
          </w:p>
          <w:p w14:paraId="6CE04F55" w14:textId="77777777" w:rsidR="00DC3228" w:rsidRPr="002C4BC3" w:rsidRDefault="00DC3228" w:rsidP="0021597E">
            <w:pPr>
              <w:spacing w:before="20" w:after="20" w:line="240" w:lineRule="auto"/>
              <w:ind w:firstLine="0"/>
              <w:jc w:val="both"/>
              <w:rPr>
                <w:rFonts w:eastAsia="Calibri"/>
                <w:i/>
                <w:szCs w:val="24"/>
              </w:rPr>
            </w:pPr>
            <w:r w:rsidRPr="002C4BC3">
              <w:rPr>
                <w:rFonts w:eastAsia="Calibri"/>
                <w:bCs/>
                <w:i/>
                <w:szCs w:val="24"/>
              </w:rPr>
              <w:t>1.1.2. Sự hình thành và phát triển của chiến lược “DBHB”</w:t>
            </w:r>
          </w:p>
          <w:p w14:paraId="745051A9" w14:textId="77777777" w:rsidR="00DC3228" w:rsidRPr="002C4BC3" w:rsidRDefault="00DC3228" w:rsidP="0021597E">
            <w:pPr>
              <w:spacing w:before="20" w:after="20" w:line="240" w:lineRule="auto"/>
              <w:ind w:firstLine="0"/>
              <w:jc w:val="both"/>
              <w:rPr>
                <w:rFonts w:eastAsia="Calibri"/>
                <w:i/>
                <w:szCs w:val="24"/>
              </w:rPr>
            </w:pPr>
            <w:r w:rsidRPr="002C4BC3">
              <w:rPr>
                <w:rFonts w:eastAsia="Calibri"/>
                <w:bCs/>
                <w:i/>
                <w:szCs w:val="24"/>
              </w:rPr>
              <w:lastRenderedPageBreak/>
              <w:t xml:space="preserve">1.1.3. Bạo loạn lật đổ </w:t>
            </w:r>
          </w:p>
          <w:p w14:paraId="4859B2CF" w14:textId="77777777" w:rsidR="00DC3228" w:rsidRPr="002C4BC3" w:rsidRDefault="00DC3228" w:rsidP="0021597E">
            <w:pPr>
              <w:spacing w:before="20" w:after="20" w:line="240" w:lineRule="auto"/>
              <w:ind w:firstLine="0"/>
              <w:jc w:val="both"/>
              <w:rPr>
                <w:rFonts w:eastAsia="Calibri"/>
                <w:bCs/>
                <w:iCs/>
                <w:szCs w:val="24"/>
              </w:rPr>
            </w:pPr>
            <w:r w:rsidRPr="002C4BC3">
              <w:rPr>
                <w:rFonts w:eastAsia="Calibri"/>
                <w:bCs/>
                <w:iCs/>
                <w:szCs w:val="24"/>
              </w:rPr>
              <w:t>1.2. Chiến lược “DBHB”, BLLĐ của các thế lực thù địch chống phá CMVN</w:t>
            </w:r>
          </w:p>
          <w:p w14:paraId="342D9720" w14:textId="0B9A8C03" w:rsidR="00DC3228" w:rsidRPr="002C4BC3" w:rsidRDefault="00DC3228" w:rsidP="0021597E">
            <w:pPr>
              <w:spacing w:before="20" w:after="20" w:line="240" w:lineRule="auto"/>
              <w:ind w:firstLine="0"/>
              <w:jc w:val="both"/>
              <w:rPr>
                <w:rFonts w:eastAsia="Calibri"/>
                <w:i/>
                <w:szCs w:val="24"/>
              </w:rPr>
            </w:pPr>
            <w:r w:rsidRPr="002C4BC3">
              <w:rPr>
                <w:rFonts w:eastAsia="Calibri"/>
                <w:bCs/>
                <w:i/>
                <w:szCs w:val="24"/>
              </w:rPr>
              <w:t>1.2.1. Âm mưu, thủ đoạn của chiến lược DBHB đối với CMVN</w:t>
            </w:r>
          </w:p>
          <w:p w14:paraId="540B7DFE" w14:textId="77777777" w:rsidR="00DC3228" w:rsidRPr="002C4BC3" w:rsidRDefault="00DC3228" w:rsidP="0021597E">
            <w:pPr>
              <w:spacing w:before="20" w:after="20" w:line="240" w:lineRule="auto"/>
              <w:ind w:firstLine="0"/>
              <w:jc w:val="both"/>
              <w:rPr>
                <w:rFonts w:eastAsia="Calibri"/>
                <w:i/>
                <w:szCs w:val="24"/>
              </w:rPr>
            </w:pPr>
            <w:r w:rsidRPr="002C4BC3">
              <w:rPr>
                <w:rFonts w:eastAsia="Calibri"/>
                <w:i/>
                <w:szCs w:val="24"/>
              </w:rPr>
              <w:t>1.</w:t>
            </w:r>
            <w:r w:rsidRPr="002C4BC3">
              <w:rPr>
                <w:rFonts w:eastAsia="Calibri"/>
                <w:bCs/>
                <w:i/>
                <w:szCs w:val="24"/>
              </w:rPr>
              <w:t>2.2. Bạo loạn lật đổ của các thế lực thù địch chống phá CMVN</w:t>
            </w:r>
          </w:p>
          <w:p w14:paraId="57ED4B2B"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szCs w:val="24"/>
              </w:rPr>
              <w:t>1.3. Mục tiêu, nhiệm vụ, quan điểm, phương châm phòng chống chiến lược “DBHB”, BLLĐ của Đảng, Nhà nước</w:t>
            </w:r>
          </w:p>
          <w:p w14:paraId="45699EEA"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1.3.1. Mục tiêu</w:t>
            </w:r>
          </w:p>
          <w:p w14:paraId="00025F3D"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1.3.2. Nhiệm vụ</w:t>
            </w:r>
          </w:p>
          <w:p w14:paraId="760C4DAC"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1.3.3. Quan điểm chỉ đạo</w:t>
            </w:r>
          </w:p>
          <w:p w14:paraId="510CA743"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1.3.4. Phương châm tiến hành</w:t>
            </w:r>
          </w:p>
          <w:p w14:paraId="6D798CA1"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szCs w:val="24"/>
              </w:rPr>
              <w:t>1.4. Những giải pháp phòng chống chiến lược “DBHB”, BLLĐ ở Việt Nam hiện nay</w:t>
            </w:r>
          </w:p>
          <w:p w14:paraId="6B14EDC7"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1.4.1. Đẩy lùi tệ quan liêu, tham nhũng, tiêu cực trong xã hội, giữ vững định hướng CNXH, chống nguy cơ tụt hậu về kinh tế</w:t>
            </w:r>
          </w:p>
          <w:p w14:paraId="1CF2DDB6"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1.4.2. Nâng cao nhận thức về âm mưu, thủ đoạn của các thế lực thù địch, nắm chắc mọi diễn biến không để bị động và bất ngờ</w:t>
            </w:r>
          </w:p>
          <w:p w14:paraId="2C3050AE"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 xml:space="preserve">1.4.3. Xây dựng ý thức bảo vệ Tổ quốc cho toàn dân </w:t>
            </w:r>
          </w:p>
          <w:p w14:paraId="5493FA94"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1.4.4. Xây dựng cơ sở chính trị - xã hội vững mạnh về mọi mặt</w:t>
            </w:r>
          </w:p>
          <w:p w14:paraId="4C00D1A9"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1.4.5. Chăm lo xây dựng lực lượng vũ trang địa phương vững mạnh.</w:t>
            </w:r>
          </w:p>
          <w:p w14:paraId="56782EB0" w14:textId="77777777" w:rsidR="00DC3228" w:rsidRPr="002C4BC3" w:rsidRDefault="00DC3228" w:rsidP="0021597E">
            <w:pPr>
              <w:spacing w:before="20" w:after="20" w:line="240" w:lineRule="auto"/>
              <w:ind w:firstLine="0"/>
              <w:jc w:val="both"/>
              <w:rPr>
                <w:rFonts w:eastAsia="Calibri"/>
                <w:bCs/>
                <w:i/>
                <w:iCs/>
                <w:szCs w:val="24"/>
              </w:rPr>
            </w:pPr>
            <w:r w:rsidRPr="002C4BC3">
              <w:rPr>
                <w:rFonts w:eastAsia="Calibri"/>
                <w:bCs/>
                <w:i/>
                <w:szCs w:val="24"/>
              </w:rPr>
              <w:t>1.4.6. Xây dựng và luyện tập các phương</w:t>
            </w:r>
            <w:r w:rsidRPr="002C4BC3">
              <w:rPr>
                <w:rFonts w:eastAsia="Calibri"/>
                <w:bCs/>
                <w:iCs/>
                <w:szCs w:val="24"/>
              </w:rPr>
              <w:t xml:space="preserve"> án, các tình huống chống DBHB, BLLĐ. </w:t>
            </w:r>
          </w:p>
          <w:p w14:paraId="5BA3FE29"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1.4.7. Đẩy mạnh sự nghiệp CNH, HĐH đất nước, chăm lo nâng cao đời sống vật chất tinh thần cho nhân dân lao động</w:t>
            </w:r>
          </w:p>
        </w:tc>
        <w:tc>
          <w:tcPr>
            <w:tcW w:w="709" w:type="dxa"/>
          </w:tcPr>
          <w:p w14:paraId="3D5A5E22"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lastRenderedPageBreak/>
              <w:t>5</w:t>
            </w:r>
          </w:p>
        </w:tc>
        <w:tc>
          <w:tcPr>
            <w:tcW w:w="1276" w:type="dxa"/>
          </w:tcPr>
          <w:p w14:paraId="4EDA2620" w14:textId="77777777" w:rsidR="00DC3228" w:rsidRPr="002C4BC3" w:rsidRDefault="00DC3228" w:rsidP="006207D9">
            <w:pPr>
              <w:spacing w:before="20" w:after="20" w:line="240" w:lineRule="auto"/>
              <w:ind w:firstLine="0"/>
              <w:jc w:val="center"/>
              <w:rPr>
                <w:rFonts w:eastAsia="Calibri"/>
                <w:i/>
                <w:szCs w:val="24"/>
              </w:rPr>
            </w:pPr>
            <w:r w:rsidRPr="002C4BC3">
              <w:rPr>
                <w:rFonts w:eastAsia="Calibri"/>
                <w:szCs w:val="24"/>
              </w:rPr>
              <w:t>G1.1</w:t>
            </w:r>
          </w:p>
        </w:tc>
        <w:tc>
          <w:tcPr>
            <w:tcW w:w="1843" w:type="dxa"/>
          </w:tcPr>
          <w:p w14:paraId="21F5896C" w14:textId="77777777" w:rsidR="00DC3228" w:rsidRPr="002C4BC3" w:rsidRDefault="00DC3228" w:rsidP="0021597E">
            <w:pPr>
              <w:spacing w:before="20" w:after="20" w:line="240" w:lineRule="auto"/>
              <w:ind w:firstLine="0"/>
              <w:jc w:val="both"/>
              <w:rPr>
                <w:b/>
                <w:bCs/>
                <w:szCs w:val="24"/>
              </w:rPr>
            </w:pPr>
            <w:r w:rsidRPr="002C4BC3">
              <w:rPr>
                <w:b/>
                <w:bCs/>
                <w:szCs w:val="24"/>
              </w:rPr>
              <w:t>Hoạt động dạy:</w:t>
            </w:r>
          </w:p>
          <w:p w14:paraId="63A5A802" w14:textId="5D92B30D" w:rsidR="00DC3228" w:rsidRPr="002C4BC3" w:rsidRDefault="00DC3228" w:rsidP="0021597E">
            <w:pPr>
              <w:spacing w:before="20" w:after="20" w:line="240" w:lineRule="auto"/>
              <w:ind w:firstLine="0"/>
              <w:jc w:val="both"/>
              <w:rPr>
                <w:szCs w:val="24"/>
              </w:rPr>
            </w:pPr>
            <w:r w:rsidRPr="002C4BC3">
              <w:rPr>
                <w:szCs w:val="24"/>
              </w:rPr>
              <w:t xml:space="preserve">- Giảng viên: Trình bày nội dung về phòng chống chiến lược “ DBHB” bạo loạn lật đổ, hướng dẫn SV </w:t>
            </w:r>
            <w:r w:rsidRPr="002C4BC3">
              <w:rPr>
                <w:szCs w:val="24"/>
              </w:rPr>
              <w:lastRenderedPageBreak/>
              <w:t>nghiên cứu tài liệu. Đặt câu hỏi, hướng dẫn thảo luận và kết luận</w:t>
            </w:r>
          </w:p>
          <w:p w14:paraId="652B4245" w14:textId="77777777" w:rsidR="00DC3228" w:rsidRPr="002C4BC3" w:rsidRDefault="00DC3228" w:rsidP="0021597E">
            <w:pPr>
              <w:spacing w:before="20" w:after="20" w:line="240" w:lineRule="auto"/>
              <w:ind w:firstLine="0"/>
              <w:jc w:val="both"/>
              <w:rPr>
                <w:b/>
                <w:bCs/>
                <w:szCs w:val="24"/>
              </w:rPr>
            </w:pPr>
            <w:r w:rsidRPr="002C4BC3">
              <w:rPr>
                <w:b/>
                <w:bCs/>
                <w:szCs w:val="24"/>
              </w:rPr>
              <w:t>Hoạt động học</w:t>
            </w:r>
          </w:p>
          <w:p w14:paraId="479A4056" w14:textId="77777777" w:rsidR="00DC3228" w:rsidRPr="002C4BC3" w:rsidRDefault="00DC3228" w:rsidP="0021597E">
            <w:pPr>
              <w:spacing w:before="20" w:after="20" w:line="240" w:lineRule="auto"/>
              <w:ind w:firstLine="0"/>
              <w:jc w:val="both"/>
              <w:rPr>
                <w:szCs w:val="24"/>
              </w:rPr>
            </w:pPr>
            <w:r w:rsidRPr="002C4BC3">
              <w:rPr>
                <w:szCs w:val="24"/>
              </w:rPr>
              <w:t>- Sinh viên: Nghiên cứu tài liệu và trả lời câu hỏi. Trao đổi với giảng viên về nội dung bài học.</w:t>
            </w:r>
          </w:p>
          <w:p w14:paraId="03A2F2F8" w14:textId="77777777" w:rsidR="00DC3228" w:rsidRPr="002C4BC3" w:rsidRDefault="00DC3228" w:rsidP="0021597E">
            <w:pPr>
              <w:spacing w:before="20" w:after="20" w:line="240" w:lineRule="auto"/>
              <w:jc w:val="both"/>
              <w:rPr>
                <w:rFonts w:eastAsia="Calibri"/>
                <w:szCs w:val="24"/>
              </w:rPr>
            </w:pPr>
          </w:p>
          <w:p w14:paraId="1D4FD1C3" w14:textId="77777777" w:rsidR="00DC3228" w:rsidRPr="002C4BC3" w:rsidRDefault="00DC3228" w:rsidP="0021597E">
            <w:pPr>
              <w:spacing w:before="20" w:after="20" w:line="240" w:lineRule="auto"/>
              <w:jc w:val="both"/>
              <w:rPr>
                <w:rFonts w:eastAsia="Calibri"/>
                <w:szCs w:val="24"/>
              </w:rPr>
            </w:pPr>
            <w:r w:rsidRPr="002C4BC3">
              <w:rPr>
                <w:rFonts w:eastAsia="Calibri"/>
                <w:szCs w:val="24"/>
              </w:rPr>
              <w:t>.</w:t>
            </w:r>
          </w:p>
          <w:p w14:paraId="1A2EEC20" w14:textId="77777777" w:rsidR="00DC3228" w:rsidRPr="002C4BC3" w:rsidRDefault="00DC3228" w:rsidP="0021597E">
            <w:pPr>
              <w:spacing w:before="20" w:after="20" w:line="240" w:lineRule="auto"/>
              <w:jc w:val="both"/>
              <w:rPr>
                <w:rFonts w:eastAsia="Calibri"/>
                <w:szCs w:val="24"/>
              </w:rPr>
            </w:pPr>
          </w:p>
        </w:tc>
        <w:tc>
          <w:tcPr>
            <w:tcW w:w="1134" w:type="dxa"/>
          </w:tcPr>
          <w:p w14:paraId="152549A4"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lastRenderedPageBreak/>
              <w:t>Y</w:t>
            </w:r>
          </w:p>
        </w:tc>
      </w:tr>
      <w:tr w:rsidR="002C4BC3" w:rsidRPr="002C4BC3" w14:paraId="4DB7EBC1" w14:textId="77777777" w:rsidTr="00842311">
        <w:tc>
          <w:tcPr>
            <w:tcW w:w="4508" w:type="dxa"/>
          </w:tcPr>
          <w:p w14:paraId="18746514" w14:textId="77777777" w:rsidR="00DC3228" w:rsidRPr="002C4BC3" w:rsidRDefault="00DC3228" w:rsidP="0021597E">
            <w:pPr>
              <w:spacing w:before="20" w:after="20" w:line="240" w:lineRule="auto"/>
              <w:ind w:firstLine="0"/>
              <w:jc w:val="both"/>
              <w:rPr>
                <w:rFonts w:eastAsia="Calibri"/>
                <w:b/>
                <w:bCs/>
                <w:i/>
                <w:szCs w:val="24"/>
              </w:rPr>
            </w:pPr>
            <w:r w:rsidRPr="002C4BC3">
              <w:rPr>
                <w:rFonts w:eastAsia="Calibri"/>
                <w:b/>
                <w:bCs/>
                <w:szCs w:val="24"/>
              </w:rPr>
              <w:lastRenderedPageBreak/>
              <w:t>Bài 2: Một số nội dung cơ bản về tôn giáo và đấu tranh phòng chống địch lợi dụng vấn đề dân tộc, tôn giáo để chống phá cách mạng Việt Nam</w:t>
            </w:r>
            <w:r w:rsidRPr="002C4BC3">
              <w:rPr>
                <w:rFonts w:eastAsia="Calibri"/>
                <w:b/>
                <w:bCs/>
                <w:i/>
                <w:szCs w:val="24"/>
              </w:rPr>
              <w:t xml:space="preserve">   </w:t>
            </w:r>
          </w:p>
          <w:p w14:paraId="44567A72" w14:textId="77777777" w:rsidR="00DC3228" w:rsidRPr="002C4BC3" w:rsidRDefault="00DC3228" w:rsidP="0021597E">
            <w:pPr>
              <w:spacing w:before="20" w:after="20" w:line="240" w:lineRule="auto"/>
              <w:ind w:firstLine="0"/>
              <w:jc w:val="both"/>
              <w:rPr>
                <w:rFonts w:eastAsia="Calibri"/>
                <w:bCs/>
                <w:szCs w:val="24"/>
              </w:rPr>
            </w:pPr>
            <w:r w:rsidRPr="002C4BC3">
              <w:rPr>
                <w:rFonts w:eastAsia="Calibri"/>
                <w:bCs/>
                <w:szCs w:val="24"/>
              </w:rPr>
              <w:t>2.1. Một số vấn đề về dân tộc</w:t>
            </w:r>
          </w:p>
          <w:p w14:paraId="44A43A82"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2.1.1. Một số vấn đề chung về dân tộc</w:t>
            </w:r>
          </w:p>
          <w:p w14:paraId="6B6577EC"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 xml:space="preserve">2.1.2. Đặc điểm các </w:t>
            </w:r>
            <w:r w:rsidRPr="002C4BC3">
              <w:rPr>
                <w:rFonts w:eastAsia="Calibri"/>
                <w:i/>
                <w:szCs w:val="24"/>
              </w:rPr>
              <w:t>dân tộc</w:t>
            </w:r>
            <w:r w:rsidRPr="002C4BC3">
              <w:rPr>
                <w:rFonts w:eastAsia="Calibri"/>
                <w:bCs/>
                <w:i/>
                <w:szCs w:val="24"/>
              </w:rPr>
              <w:t xml:space="preserve"> Việt Nam và quan điểm, chính sách </w:t>
            </w:r>
            <w:r w:rsidRPr="002C4BC3">
              <w:rPr>
                <w:rFonts w:eastAsia="Calibri"/>
                <w:i/>
                <w:szCs w:val="24"/>
              </w:rPr>
              <w:t>dân tộc</w:t>
            </w:r>
            <w:r w:rsidRPr="002C4BC3">
              <w:rPr>
                <w:rFonts w:eastAsia="Calibri"/>
                <w:bCs/>
                <w:i/>
                <w:szCs w:val="24"/>
              </w:rPr>
              <w:t xml:space="preserve"> của Đảng và Nhà nước ta</w:t>
            </w:r>
          </w:p>
          <w:p w14:paraId="2EB68BC0" w14:textId="42FA0257" w:rsidR="00DC3228" w:rsidRPr="002C4BC3" w:rsidRDefault="00DC3228" w:rsidP="0021597E">
            <w:pPr>
              <w:spacing w:before="20" w:after="20" w:line="240" w:lineRule="auto"/>
              <w:ind w:firstLine="0"/>
              <w:jc w:val="both"/>
              <w:rPr>
                <w:rFonts w:eastAsia="Calibri"/>
                <w:bCs/>
                <w:szCs w:val="24"/>
              </w:rPr>
            </w:pPr>
            <w:r w:rsidRPr="002C4BC3">
              <w:rPr>
                <w:rFonts w:eastAsia="Calibri"/>
                <w:bCs/>
                <w:szCs w:val="24"/>
              </w:rPr>
              <w:t xml:space="preserve">2.2. Một số vấn đề về tôn giáo </w:t>
            </w:r>
          </w:p>
          <w:p w14:paraId="2C1C17B2"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 xml:space="preserve">2.2.1. Một số vấn đề chung </w:t>
            </w:r>
            <w:r w:rsidRPr="002C4BC3">
              <w:rPr>
                <w:rFonts w:eastAsia="Calibri"/>
                <w:i/>
                <w:szCs w:val="24"/>
              </w:rPr>
              <w:t>về tôn giáo</w:t>
            </w:r>
          </w:p>
          <w:p w14:paraId="4CC5E46D" w14:textId="77777777" w:rsidR="00DC3228" w:rsidRPr="002C4BC3" w:rsidRDefault="00DC3228" w:rsidP="0021597E">
            <w:pPr>
              <w:spacing w:before="20" w:after="20" w:line="240" w:lineRule="auto"/>
              <w:ind w:firstLine="0"/>
              <w:jc w:val="both"/>
              <w:rPr>
                <w:rFonts w:eastAsia="Calibri"/>
                <w:i/>
                <w:szCs w:val="24"/>
              </w:rPr>
            </w:pPr>
            <w:r w:rsidRPr="002C4BC3">
              <w:rPr>
                <w:rFonts w:eastAsia="Calibri"/>
                <w:i/>
                <w:szCs w:val="24"/>
              </w:rPr>
              <w:t>2.2.2. Nguồn gốc của tôn giáo</w:t>
            </w:r>
          </w:p>
          <w:p w14:paraId="5ED8FE7D"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 xml:space="preserve">2.2.3. Tình hình </w:t>
            </w:r>
            <w:r w:rsidRPr="002C4BC3">
              <w:rPr>
                <w:rFonts w:eastAsia="Calibri"/>
                <w:i/>
                <w:szCs w:val="24"/>
              </w:rPr>
              <w:t>tôn giáo</w:t>
            </w:r>
            <w:r w:rsidRPr="002C4BC3">
              <w:rPr>
                <w:rFonts w:eastAsia="Calibri"/>
                <w:bCs/>
                <w:i/>
                <w:szCs w:val="24"/>
              </w:rPr>
              <w:t xml:space="preserve"> trên thế giới và quan điểm của chủ nghĩa Mác- Lênin về giải quyết vấn đề tôn giáo trong cách mạng XHCN.</w:t>
            </w:r>
          </w:p>
          <w:p w14:paraId="45A7F9E5" w14:textId="77777777" w:rsidR="00DC3228" w:rsidRPr="002C4BC3" w:rsidRDefault="00DC3228" w:rsidP="0021597E">
            <w:pPr>
              <w:spacing w:before="20" w:after="20" w:line="240" w:lineRule="auto"/>
              <w:ind w:firstLine="0"/>
              <w:jc w:val="both"/>
              <w:rPr>
                <w:rFonts w:eastAsia="Calibri"/>
                <w:i/>
                <w:iCs/>
                <w:szCs w:val="24"/>
              </w:rPr>
            </w:pPr>
            <w:r w:rsidRPr="002C4BC3">
              <w:rPr>
                <w:rFonts w:eastAsia="Calibri"/>
                <w:i/>
                <w:iCs/>
                <w:szCs w:val="24"/>
              </w:rPr>
              <w:lastRenderedPageBreak/>
              <w:t>2.</w:t>
            </w:r>
            <w:r w:rsidRPr="002C4BC3">
              <w:rPr>
                <w:rFonts w:eastAsia="Calibri"/>
                <w:bCs/>
                <w:i/>
                <w:iCs/>
                <w:szCs w:val="24"/>
              </w:rPr>
              <w:t xml:space="preserve">2.4. Tình hình </w:t>
            </w:r>
            <w:r w:rsidRPr="002C4BC3">
              <w:rPr>
                <w:rFonts w:eastAsia="Calibri"/>
                <w:i/>
                <w:iCs/>
                <w:szCs w:val="24"/>
              </w:rPr>
              <w:t>tôn giáo</w:t>
            </w:r>
            <w:r w:rsidRPr="002C4BC3">
              <w:rPr>
                <w:rFonts w:eastAsia="Calibri"/>
                <w:bCs/>
                <w:i/>
                <w:iCs/>
                <w:szCs w:val="24"/>
              </w:rPr>
              <w:t xml:space="preserve"> ở Việt Nam và chính sách </w:t>
            </w:r>
            <w:r w:rsidRPr="002C4BC3">
              <w:rPr>
                <w:rFonts w:eastAsia="Calibri"/>
                <w:i/>
                <w:iCs/>
                <w:szCs w:val="24"/>
              </w:rPr>
              <w:t>tôn giáo</w:t>
            </w:r>
            <w:r w:rsidRPr="002C4BC3">
              <w:rPr>
                <w:rFonts w:eastAsia="Calibri"/>
                <w:bCs/>
                <w:i/>
                <w:iCs/>
                <w:szCs w:val="24"/>
              </w:rPr>
              <w:t xml:space="preserve"> của Đảng và Nhà nước ta hiện nay</w:t>
            </w:r>
          </w:p>
          <w:p w14:paraId="582AA307" w14:textId="77777777" w:rsidR="00DC3228" w:rsidRPr="002C4BC3" w:rsidRDefault="00DC3228" w:rsidP="0021597E">
            <w:pPr>
              <w:spacing w:before="20" w:after="20" w:line="240" w:lineRule="auto"/>
              <w:ind w:firstLine="0"/>
              <w:jc w:val="both"/>
              <w:rPr>
                <w:rFonts w:eastAsia="Calibri"/>
                <w:bCs/>
                <w:szCs w:val="24"/>
              </w:rPr>
            </w:pPr>
            <w:r w:rsidRPr="002C4BC3">
              <w:rPr>
                <w:rFonts w:eastAsia="Calibri"/>
                <w:bCs/>
                <w:szCs w:val="24"/>
              </w:rPr>
              <w:t>2.3. Đấu tranh phòng chống địch lợi dụng vấn đề dân tộc, tôn giáo chống phá CMVN</w:t>
            </w:r>
          </w:p>
          <w:p w14:paraId="76BD1F67"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2.3.1. Âm mưu lợi dụng vấn đề dân tộc, tôn giáo chống phá cách mạng Việt Nam của các thế lực thù địch</w:t>
            </w:r>
          </w:p>
          <w:p w14:paraId="506AA6C8" w14:textId="77777777" w:rsidR="00DC3228" w:rsidRPr="002C4BC3" w:rsidRDefault="00DC3228" w:rsidP="0021597E">
            <w:pPr>
              <w:spacing w:before="20" w:after="20" w:line="240" w:lineRule="auto"/>
              <w:ind w:firstLine="0"/>
              <w:jc w:val="both"/>
              <w:rPr>
                <w:rFonts w:eastAsia="Calibri"/>
                <w:bCs/>
                <w:i/>
                <w:szCs w:val="24"/>
              </w:rPr>
            </w:pPr>
            <w:r w:rsidRPr="002C4BC3">
              <w:rPr>
                <w:rFonts w:eastAsia="Calibri"/>
                <w:bCs/>
                <w:i/>
                <w:szCs w:val="24"/>
              </w:rPr>
              <w:t>2.3.2. Thủ đoạn lợi dụng vấn đề dân tộc, tôn giáo chống phá cách mạng Việt Nam của các thế lực thù địch</w:t>
            </w:r>
          </w:p>
          <w:p w14:paraId="268D23F2" w14:textId="77777777" w:rsidR="00DC3228" w:rsidRPr="002C4BC3" w:rsidRDefault="00DC3228" w:rsidP="0021597E">
            <w:pPr>
              <w:spacing w:before="20" w:after="20" w:line="240" w:lineRule="auto"/>
              <w:ind w:firstLine="0"/>
              <w:jc w:val="both"/>
              <w:rPr>
                <w:rFonts w:eastAsia="Calibri"/>
                <w:szCs w:val="24"/>
              </w:rPr>
            </w:pPr>
            <w:r w:rsidRPr="002C4BC3">
              <w:rPr>
                <w:rFonts w:eastAsia="Calibri"/>
                <w:i/>
                <w:szCs w:val="24"/>
              </w:rPr>
              <w:t>2.3.3. Giải pháp đấu tranh phòng chống sự lợi dụng dân tộc, tôn giáo chống phá CMVN của các thế lực thù địch.</w:t>
            </w:r>
          </w:p>
        </w:tc>
        <w:tc>
          <w:tcPr>
            <w:tcW w:w="709" w:type="dxa"/>
          </w:tcPr>
          <w:p w14:paraId="0FA8B3DD"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lastRenderedPageBreak/>
              <w:t>5</w:t>
            </w:r>
          </w:p>
        </w:tc>
        <w:tc>
          <w:tcPr>
            <w:tcW w:w="1276" w:type="dxa"/>
          </w:tcPr>
          <w:p w14:paraId="5608DA8F"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G1.1</w:t>
            </w:r>
          </w:p>
        </w:tc>
        <w:tc>
          <w:tcPr>
            <w:tcW w:w="1843" w:type="dxa"/>
          </w:tcPr>
          <w:p w14:paraId="2CB57F69" w14:textId="77777777" w:rsidR="00DC3228" w:rsidRPr="002C4BC3" w:rsidRDefault="00DC3228" w:rsidP="0021597E">
            <w:pPr>
              <w:spacing w:before="20" w:after="20" w:line="240" w:lineRule="auto"/>
              <w:ind w:firstLine="0"/>
              <w:jc w:val="both"/>
              <w:rPr>
                <w:szCs w:val="24"/>
              </w:rPr>
            </w:pPr>
            <w:r w:rsidRPr="002C4BC3">
              <w:rPr>
                <w:b/>
                <w:bCs/>
                <w:szCs w:val="24"/>
              </w:rPr>
              <w:t>- Giảng viên:</w:t>
            </w:r>
            <w:r w:rsidRPr="002C4BC3">
              <w:rPr>
                <w:szCs w:val="24"/>
              </w:rPr>
              <w:t xml:space="preserve"> Trình bày, nêu vấn đề về dân tộc, tôn giáo, Lấy ví dụ thực tiễn để chứng minh, kết luận vấn đề</w:t>
            </w:r>
          </w:p>
          <w:p w14:paraId="49E5A25B" w14:textId="77777777" w:rsidR="00DC3228" w:rsidRPr="002C4BC3" w:rsidRDefault="00DC3228" w:rsidP="0021597E">
            <w:pPr>
              <w:spacing w:before="20" w:after="20" w:line="240" w:lineRule="auto"/>
              <w:ind w:firstLine="0"/>
              <w:jc w:val="both"/>
              <w:rPr>
                <w:rFonts w:eastAsia="Calibri"/>
                <w:szCs w:val="24"/>
              </w:rPr>
            </w:pPr>
            <w:r w:rsidRPr="002C4BC3">
              <w:rPr>
                <w:b/>
                <w:bCs/>
                <w:szCs w:val="24"/>
              </w:rPr>
              <w:t>- Sinh viên:</w:t>
            </w:r>
            <w:r w:rsidRPr="002C4BC3">
              <w:rPr>
                <w:szCs w:val="24"/>
              </w:rPr>
              <w:t xml:space="preserve"> Theo dõi nội dung bài giảng. Nghiên cứu tài liệu và trả lời câu hỏi. Trao đổi với giảng viên về nội dung </w:t>
            </w:r>
            <w:r w:rsidRPr="002C4BC3">
              <w:rPr>
                <w:szCs w:val="24"/>
              </w:rPr>
              <w:lastRenderedPageBreak/>
              <w:t>bài học</w:t>
            </w:r>
          </w:p>
        </w:tc>
        <w:tc>
          <w:tcPr>
            <w:tcW w:w="1134" w:type="dxa"/>
          </w:tcPr>
          <w:p w14:paraId="09925447"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lastRenderedPageBreak/>
              <w:t>Y</w:t>
            </w:r>
          </w:p>
        </w:tc>
      </w:tr>
      <w:tr w:rsidR="002C4BC3" w:rsidRPr="002C4BC3" w14:paraId="5EE0AD17" w14:textId="77777777" w:rsidTr="00842311">
        <w:tc>
          <w:tcPr>
            <w:tcW w:w="4508" w:type="dxa"/>
          </w:tcPr>
          <w:p w14:paraId="23DC1B4A" w14:textId="77777777" w:rsidR="00DC3228" w:rsidRPr="002C4BC3" w:rsidRDefault="00DC3228" w:rsidP="0021597E">
            <w:pPr>
              <w:spacing w:before="20" w:after="20" w:line="240" w:lineRule="auto"/>
              <w:ind w:firstLine="0"/>
              <w:jc w:val="both"/>
              <w:rPr>
                <w:rFonts w:eastAsia="Calibri"/>
                <w:b/>
                <w:bCs/>
                <w:szCs w:val="24"/>
                <w:lang w:val="pt-BR"/>
              </w:rPr>
            </w:pPr>
            <w:r w:rsidRPr="002C4BC3">
              <w:rPr>
                <w:rFonts w:eastAsia="Calibri"/>
                <w:b/>
                <w:bCs/>
                <w:szCs w:val="24"/>
                <w:lang w:val="pt-BR"/>
              </w:rPr>
              <w:lastRenderedPageBreak/>
              <w:t>Bài 3: Phòng, chống vi phạm pháp luật về bảo vệ môi trường</w:t>
            </w:r>
          </w:p>
          <w:p w14:paraId="4E0FA6FF" w14:textId="77777777" w:rsidR="00DC3228" w:rsidRPr="002C4BC3" w:rsidRDefault="00DC3228" w:rsidP="0021597E">
            <w:pPr>
              <w:spacing w:before="20" w:after="20" w:line="240" w:lineRule="auto"/>
              <w:ind w:firstLine="0"/>
              <w:jc w:val="both"/>
              <w:rPr>
                <w:bCs/>
                <w:szCs w:val="24"/>
                <w:lang w:val="nl-NL"/>
              </w:rPr>
            </w:pPr>
            <w:bookmarkStart w:id="402" w:name="_Toc48034040"/>
            <w:r w:rsidRPr="002C4BC3">
              <w:rPr>
                <w:bCs/>
                <w:szCs w:val="24"/>
                <w:lang w:val="nl-NL"/>
              </w:rPr>
              <w:t xml:space="preserve">3.1. Nhận thức chung về vi phạm pháp luật về bảo vệ môi trường </w:t>
            </w:r>
            <w:bookmarkEnd w:id="402"/>
          </w:p>
          <w:p w14:paraId="4986588E"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03" w:name="_Toc48034041"/>
            <w:r w:rsidRPr="002C4BC3">
              <w:rPr>
                <w:rFonts w:eastAsia="Calibri"/>
                <w:i/>
                <w:iCs/>
                <w:szCs w:val="24"/>
                <w:lang w:val="da-DK" w:eastAsia="vi-VN"/>
              </w:rPr>
              <w:t>3.1.1. Khái niệm, vai trò và quy định của pháp luật về bảo vệ môi trường</w:t>
            </w:r>
            <w:bookmarkEnd w:id="403"/>
          </w:p>
          <w:p w14:paraId="42002A36"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04" w:name="_Toc48034042"/>
            <w:r w:rsidRPr="002C4BC3">
              <w:rPr>
                <w:rFonts w:eastAsia="Calibri"/>
                <w:i/>
                <w:iCs/>
                <w:szCs w:val="24"/>
                <w:lang w:val="da-DK" w:eastAsia="vi-VN"/>
              </w:rPr>
              <w:t>3.1.2. Khái niệm, dấu hiệu của vi phạm pháp luật về bảo vệ môi trường</w:t>
            </w:r>
            <w:bookmarkEnd w:id="404"/>
          </w:p>
          <w:p w14:paraId="1B601F4E"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05" w:name="_Toc48034043"/>
            <w:r w:rsidRPr="002C4BC3">
              <w:rPr>
                <w:rFonts w:eastAsia="Calibri"/>
                <w:i/>
                <w:iCs/>
                <w:szCs w:val="24"/>
                <w:lang w:val="da-DK" w:eastAsia="vi-VN"/>
              </w:rPr>
              <w:t>3.1.3. Nguyên nhân, điều kiện của vi phạm pháp luật về môi trường</w:t>
            </w:r>
            <w:bookmarkEnd w:id="405"/>
          </w:p>
          <w:p w14:paraId="519DA3F7" w14:textId="77777777" w:rsidR="00DC3228" w:rsidRPr="002C4BC3" w:rsidRDefault="00DC3228" w:rsidP="0021597E">
            <w:pPr>
              <w:spacing w:before="20" w:after="20" w:line="240" w:lineRule="auto"/>
              <w:ind w:firstLine="0"/>
              <w:jc w:val="both"/>
              <w:rPr>
                <w:bCs/>
                <w:szCs w:val="24"/>
                <w:lang w:val="nl-NL"/>
              </w:rPr>
            </w:pPr>
            <w:bookmarkStart w:id="406" w:name="_Toc48034044"/>
            <w:r w:rsidRPr="002C4BC3">
              <w:rPr>
                <w:bCs/>
                <w:szCs w:val="24"/>
                <w:lang w:val="nl-NL"/>
              </w:rPr>
              <w:t xml:space="preserve">3.2. Nhân thức về phòng, chống vi phạm pháp luật về bảo vệ môi trường </w:t>
            </w:r>
            <w:bookmarkEnd w:id="406"/>
          </w:p>
          <w:p w14:paraId="27A81027"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07" w:name="_Toc48034045"/>
            <w:r w:rsidRPr="002C4BC3">
              <w:rPr>
                <w:rFonts w:eastAsia="Calibri"/>
                <w:i/>
                <w:iCs/>
                <w:szCs w:val="24"/>
                <w:lang w:val="da-DK" w:eastAsia="vi-VN"/>
              </w:rPr>
              <w:t>3.2.1. Khái niệm, đặc điểm</w:t>
            </w:r>
            <w:bookmarkEnd w:id="407"/>
          </w:p>
          <w:p w14:paraId="75805E57"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08" w:name="_Toc48034046"/>
            <w:r w:rsidRPr="002C4BC3">
              <w:rPr>
                <w:rFonts w:eastAsia="Calibri"/>
                <w:i/>
                <w:iCs/>
                <w:szCs w:val="24"/>
                <w:lang w:val="da-DK" w:eastAsia="vi-VN"/>
              </w:rPr>
              <w:t>3.2.2. Nội dung, biện pháp phòng, chống vi phạm pháp luật về bảo vệ môi trường</w:t>
            </w:r>
            <w:bookmarkEnd w:id="408"/>
          </w:p>
          <w:p w14:paraId="58B015F5"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09" w:name="_Toc48034047"/>
            <w:r w:rsidRPr="002C4BC3">
              <w:rPr>
                <w:rFonts w:eastAsia="Calibri"/>
                <w:i/>
                <w:iCs/>
                <w:szCs w:val="24"/>
                <w:lang w:val="da-DK" w:eastAsia="vi-VN"/>
              </w:rPr>
              <w:t>3.2.3. Chủ thể và quan hệ phối hợp trong phòng, chống vi phạm pháp luật về bảo vệ môi trường</w:t>
            </w:r>
            <w:bookmarkEnd w:id="409"/>
          </w:p>
          <w:p w14:paraId="764736A3" w14:textId="77777777" w:rsidR="00DC3228" w:rsidRPr="002C4BC3" w:rsidRDefault="00DC3228" w:rsidP="0021597E">
            <w:pPr>
              <w:spacing w:before="20" w:after="20" w:line="240" w:lineRule="auto"/>
              <w:ind w:firstLine="0"/>
              <w:jc w:val="both"/>
              <w:rPr>
                <w:rFonts w:eastAsia="Calibri"/>
                <w:szCs w:val="24"/>
                <w:lang w:val="da-DK" w:eastAsia="vi-VN"/>
              </w:rPr>
            </w:pPr>
            <w:bookmarkStart w:id="410" w:name="_Toc48034048"/>
            <w:r w:rsidRPr="002C4BC3">
              <w:rPr>
                <w:rFonts w:eastAsia="Calibri"/>
                <w:i/>
                <w:iCs/>
                <w:szCs w:val="24"/>
                <w:lang w:val="da-DK" w:eastAsia="vi-VN"/>
              </w:rPr>
              <w:t>3.2.4. Trách nhiệm phòng, chống vi phạm pháp luật về môi trường của các nhà trường</w:t>
            </w:r>
            <w:bookmarkEnd w:id="410"/>
          </w:p>
        </w:tc>
        <w:tc>
          <w:tcPr>
            <w:tcW w:w="709" w:type="dxa"/>
          </w:tcPr>
          <w:p w14:paraId="2507F4DE"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4</w:t>
            </w:r>
          </w:p>
        </w:tc>
        <w:tc>
          <w:tcPr>
            <w:tcW w:w="1276" w:type="dxa"/>
          </w:tcPr>
          <w:p w14:paraId="3D49A09F"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G1.1</w:t>
            </w:r>
          </w:p>
        </w:tc>
        <w:tc>
          <w:tcPr>
            <w:tcW w:w="1843" w:type="dxa"/>
          </w:tcPr>
          <w:p w14:paraId="4CA3C189" w14:textId="5FEBD9B4" w:rsidR="00DC3228" w:rsidRPr="002C4BC3" w:rsidRDefault="00DC3228" w:rsidP="0021597E">
            <w:pPr>
              <w:spacing w:before="20" w:after="20" w:line="240" w:lineRule="auto"/>
              <w:ind w:firstLine="0"/>
              <w:jc w:val="both"/>
              <w:rPr>
                <w:szCs w:val="24"/>
              </w:rPr>
            </w:pPr>
            <w:r w:rsidRPr="002C4BC3">
              <w:rPr>
                <w:szCs w:val="24"/>
              </w:rPr>
              <w:t xml:space="preserve">- </w:t>
            </w:r>
            <w:r w:rsidRPr="002C4BC3">
              <w:rPr>
                <w:b/>
                <w:bCs/>
                <w:szCs w:val="24"/>
              </w:rPr>
              <w:t>Giảng viên</w:t>
            </w:r>
            <w:r w:rsidRPr="002C4BC3">
              <w:rPr>
                <w:szCs w:val="24"/>
              </w:rPr>
              <w:t>: Trình bày, nêu vấn đề về phòng, chống vi phạm pháp luật về bảo vệ môi trường,  kết luận vấn đề</w:t>
            </w:r>
          </w:p>
          <w:p w14:paraId="41449370" w14:textId="77777777" w:rsidR="00DC3228" w:rsidRPr="002C4BC3" w:rsidRDefault="00DC3228" w:rsidP="0021597E">
            <w:pPr>
              <w:spacing w:before="20" w:after="20" w:line="240" w:lineRule="auto"/>
              <w:ind w:firstLine="0"/>
              <w:jc w:val="both"/>
              <w:rPr>
                <w:rFonts w:eastAsia="Calibri"/>
                <w:szCs w:val="24"/>
              </w:rPr>
            </w:pPr>
            <w:r w:rsidRPr="002C4BC3">
              <w:rPr>
                <w:szCs w:val="24"/>
              </w:rPr>
              <w:t xml:space="preserve">- </w:t>
            </w:r>
            <w:r w:rsidRPr="002C4BC3">
              <w:rPr>
                <w:b/>
                <w:bCs/>
                <w:szCs w:val="24"/>
              </w:rPr>
              <w:t>Sinh viên</w:t>
            </w:r>
            <w:r w:rsidRPr="002C4BC3">
              <w:rPr>
                <w:szCs w:val="24"/>
              </w:rPr>
              <w:t>: Nghe, nhìn, ghi chép, đọc tài liệu và trả lời câu hỏi. Trao đổi với giảng viên về nội dung bài học</w:t>
            </w:r>
          </w:p>
        </w:tc>
        <w:tc>
          <w:tcPr>
            <w:tcW w:w="1134" w:type="dxa"/>
          </w:tcPr>
          <w:p w14:paraId="7ED91463"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Y</w:t>
            </w:r>
          </w:p>
          <w:p w14:paraId="68F01EF6" w14:textId="77777777" w:rsidR="00DC3228" w:rsidRPr="002C4BC3" w:rsidRDefault="00DC3228" w:rsidP="006207D9">
            <w:pPr>
              <w:spacing w:before="20" w:after="20" w:line="240" w:lineRule="auto"/>
              <w:ind w:firstLine="0"/>
              <w:jc w:val="center"/>
              <w:rPr>
                <w:rFonts w:eastAsia="Calibri"/>
                <w:szCs w:val="24"/>
              </w:rPr>
            </w:pPr>
          </w:p>
        </w:tc>
      </w:tr>
      <w:tr w:rsidR="002C4BC3" w:rsidRPr="002C4BC3" w14:paraId="00EBE94C" w14:textId="77777777" w:rsidTr="00842311">
        <w:tc>
          <w:tcPr>
            <w:tcW w:w="4508" w:type="dxa"/>
          </w:tcPr>
          <w:p w14:paraId="6C5D3082" w14:textId="77777777" w:rsidR="00DC3228" w:rsidRPr="002C4BC3" w:rsidRDefault="00DC3228" w:rsidP="0021597E">
            <w:pPr>
              <w:spacing w:before="20" w:after="20" w:line="240" w:lineRule="auto"/>
              <w:ind w:firstLine="0"/>
              <w:jc w:val="both"/>
              <w:rPr>
                <w:rFonts w:eastAsia="Calibri"/>
                <w:b/>
                <w:szCs w:val="24"/>
                <w:lang w:val="pt-BR"/>
              </w:rPr>
            </w:pPr>
            <w:r w:rsidRPr="002C4BC3">
              <w:rPr>
                <w:rFonts w:eastAsia="Calibri"/>
                <w:b/>
                <w:iCs/>
                <w:szCs w:val="24"/>
              </w:rPr>
              <w:t xml:space="preserve">Bài 4: </w:t>
            </w:r>
            <w:r w:rsidRPr="002C4BC3">
              <w:rPr>
                <w:rFonts w:eastAsia="Calibri"/>
                <w:b/>
                <w:szCs w:val="24"/>
                <w:lang w:val="pt-BR"/>
              </w:rPr>
              <w:t>Phòng, chống vi phạm pháp luật về bảo đảm trật tự an toàn giao thông</w:t>
            </w:r>
          </w:p>
          <w:p w14:paraId="4E1ACD4F" w14:textId="77777777" w:rsidR="00DC3228" w:rsidRPr="002C4BC3" w:rsidRDefault="00DC3228" w:rsidP="0021597E">
            <w:pPr>
              <w:spacing w:before="20" w:after="20" w:line="240" w:lineRule="auto"/>
              <w:ind w:firstLine="0"/>
              <w:jc w:val="both"/>
              <w:rPr>
                <w:bCs/>
                <w:szCs w:val="24"/>
                <w:lang w:val="nl-NL"/>
              </w:rPr>
            </w:pPr>
            <w:bookmarkStart w:id="411" w:name="_Toc48034031"/>
            <w:r w:rsidRPr="002C4BC3">
              <w:rPr>
                <w:bCs/>
                <w:szCs w:val="24"/>
                <w:lang w:val="nl-NL"/>
              </w:rPr>
              <w:t xml:space="preserve">4.1. Nhận thức chung về vi phạm pháp luật về bảo đảm trật tự, an toàn giao thông </w:t>
            </w:r>
            <w:bookmarkEnd w:id="411"/>
          </w:p>
          <w:p w14:paraId="754320B2"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12" w:name="_Toc48034032"/>
            <w:r w:rsidRPr="002C4BC3">
              <w:rPr>
                <w:rFonts w:eastAsia="Calibri"/>
                <w:i/>
                <w:iCs/>
                <w:szCs w:val="24"/>
                <w:lang w:val="da-DK" w:eastAsia="vi-VN"/>
              </w:rPr>
              <w:t>4.1.1. Nhận thức về pháp luật về bảo đảm trật tự, an toàn giao thông</w:t>
            </w:r>
            <w:bookmarkEnd w:id="412"/>
          </w:p>
          <w:p w14:paraId="2B4A3411"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13" w:name="_Toc48034033"/>
            <w:r w:rsidRPr="002C4BC3">
              <w:rPr>
                <w:rFonts w:eastAsia="Calibri"/>
                <w:i/>
                <w:iCs/>
                <w:szCs w:val="24"/>
                <w:lang w:val="da-DK" w:eastAsia="vi-VN"/>
              </w:rPr>
              <w:t>4.1.2. Nhận thức về vi phạm pháp luật về bảo đảm trật tự, an toàn giao thông</w:t>
            </w:r>
            <w:bookmarkEnd w:id="413"/>
          </w:p>
          <w:p w14:paraId="58BC3D20" w14:textId="77777777" w:rsidR="00DC3228" w:rsidRPr="002C4BC3" w:rsidRDefault="00DC3228" w:rsidP="0021597E">
            <w:pPr>
              <w:spacing w:before="20" w:after="20" w:line="240" w:lineRule="auto"/>
              <w:ind w:firstLine="0"/>
              <w:jc w:val="both"/>
              <w:rPr>
                <w:bCs/>
                <w:szCs w:val="24"/>
                <w:lang w:val="nl-NL"/>
              </w:rPr>
            </w:pPr>
            <w:bookmarkStart w:id="414" w:name="_Toc48034034"/>
            <w:r w:rsidRPr="002C4BC3">
              <w:rPr>
                <w:bCs/>
                <w:szCs w:val="24"/>
                <w:lang w:val="nl-NL"/>
              </w:rPr>
              <w:t xml:space="preserve">4.2. Nhận thức về phòng, chống vi phạm pháp luật về bảo đảm trật tự, an toàn giao thông </w:t>
            </w:r>
            <w:bookmarkEnd w:id="414"/>
          </w:p>
          <w:p w14:paraId="4881E35E"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15" w:name="_Toc48034035"/>
            <w:r w:rsidRPr="002C4BC3">
              <w:rPr>
                <w:rFonts w:eastAsia="Calibri"/>
                <w:i/>
                <w:iCs/>
                <w:szCs w:val="24"/>
                <w:lang w:val="da-DK" w:eastAsia="vi-VN"/>
              </w:rPr>
              <w:t xml:space="preserve">4.2.1. Khái niệm </w:t>
            </w:r>
            <w:r w:rsidRPr="002C4BC3">
              <w:rPr>
                <w:rFonts w:eastAsia="Calibri"/>
                <w:i/>
                <w:iCs/>
                <w:szCs w:val="24"/>
                <w:lang w:val="nb-NO" w:eastAsia="vi-VN"/>
              </w:rPr>
              <w:t xml:space="preserve">phòng, chống vi phạm pháp luật </w:t>
            </w:r>
            <w:r w:rsidRPr="002C4BC3">
              <w:rPr>
                <w:rFonts w:eastAsia="Calibri"/>
                <w:i/>
                <w:iCs/>
                <w:szCs w:val="24"/>
                <w:lang w:val="da-DK" w:eastAsia="vi-VN"/>
              </w:rPr>
              <w:t>về bảo đảm trật tự, an toàn giao thông</w:t>
            </w:r>
            <w:bookmarkEnd w:id="415"/>
          </w:p>
          <w:p w14:paraId="39FC78D2"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16" w:name="_Toc48034036"/>
            <w:r w:rsidRPr="002C4BC3">
              <w:rPr>
                <w:rFonts w:eastAsia="Calibri"/>
                <w:i/>
                <w:iCs/>
                <w:szCs w:val="24"/>
                <w:lang w:val="da-DK" w:eastAsia="vi-VN"/>
              </w:rPr>
              <w:t xml:space="preserve">4.2.2. Chủ thể và mối quan hệ phối hợp </w:t>
            </w:r>
            <w:r w:rsidRPr="002C4BC3">
              <w:rPr>
                <w:rFonts w:eastAsia="Calibri"/>
                <w:i/>
                <w:iCs/>
                <w:szCs w:val="24"/>
                <w:lang w:val="da-DK" w:eastAsia="vi-VN"/>
              </w:rPr>
              <w:lastRenderedPageBreak/>
              <w:t xml:space="preserve">trong thực hiện </w:t>
            </w:r>
            <w:r w:rsidRPr="002C4BC3">
              <w:rPr>
                <w:rFonts w:eastAsia="Calibri"/>
                <w:i/>
                <w:iCs/>
                <w:szCs w:val="24"/>
                <w:lang w:val="nb-NO" w:eastAsia="vi-VN"/>
              </w:rPr>
              <w:t xml:space="preserve">phòng, chống vi phạm pháp luật </w:t>
            </w:r>
            <w:r w:rsidRPr="002C4BC3">
              <w:rPr>
                <w:rFonts w:eastAsia="Calibri"/>
                <w:i/>
                <w:iCs/>
                <w:szCs w:val="24"/>
                <w:lang w:val="da-DK" w:eastAsia="vi-VN"/>
              </w:rPr>
              <w:t>về bảo đảm trật tự, an toàn giao thông</w:t>
            </w:r>
            <w:bookmarkEnd w:id="416"/>
          </w:p>
          <w:p w14:paraId="25B3EACE" w14:textId="77777777" w:rsidR="00DC3228" w:rsidRPr="002C4BC3" w:rsidRDefault="00DC3228" w:rsidP="0021597E">
            <w:pPr>
              <w:spacing w:before="20" w:after="20" w:line="240" w:lineRule="auto"/>
              <w:ind w:firstLine="0"/>
              <w:jc w:val="both"/>
              <w:rPr>
                <w:rFonts w:eastAsia="Calibri"/>
                <w:szCs w:val="24"/>
                <w:lang w:val="da-DK" w:eastAsia="vi-VN"/>
              </w:rPr>
            </w:pPr>
            <w:bookmarkStart w:id="417" w:name="_Toc48034037"/>
            <w:r w:rsidRPr="002C4BC3">
              <w:rPr>
                <w:rFonts w:eastAsia="Calibri"/>
                <w:i/>
                <w:iCs/>
                <w:szCs w:val="24"/>
                <w:lang w:val="da-DK" w:eastAsia="vi-VN"/>
              </w:rPr>
              <w:t>4.2.3. Nội dung biện pháp p</w:t>
            </w:r>
            <w:r w:rsidRPr="002C4BC3">
              <w:rPr>
                <w:rFonts w:eastAsia="Calibri"/>
                <w:i/>
                <w:iCs/>
                <w:szCs w:val="24"/>
                <w:lang w:val="nb-NO" w:eastAsia="vi-VN"/>
              </w:rPr>
              <w:t xml:space="preserve">hòng, chống vi phạm pháp luật </w:t>
            </w:r>
            <w:r w:rsidRPr="002C4BC3">
              <w:rPr>
                <w:rFonts w:eastAsia="Calibri"/>
                <w:i/>
                <w:iCs/>
                <w:szCs w:val="24"/>
                <w:lang w:val="da-DK" w:eastAsia="vi-VN"/>
              </w:rPr>
              <w:t>về bảo đảm trật tự, an toàn giao thông</w:t>
            </w:r>
            <w:bookmarkEnd w:id="417"/>
          </w:p>
        </w:tc>
        <w:tc>
          <w:tcPr>
            <w:tcW w:w="709" w:type="dxa"/>
          </w:tcPr>
          <w:p w14:paraId="0243A480"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lastRenderedPageBreak/>
              <w:t>2</w:t>
            </w:r>
          </w:p>
        </w:tc>
        <w:tc>
          <w:tcPr>
            <w:tcW w:w="1276" w:type="dxa"/>
          </w:tcPr>
          <w:p w14:paraId="780A76CC"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G1.1</w:t>
            </w:r>
          </w:p>
        </w:tc>
        <w:tc>
          <w:tcPr>
            <w:tcW w:w="1843" w:type="dxa"/>
          </w:tcPr>
          <w:p w14:paraId="447C6812" w14:textId="77777777" w:rsidR="00DC3228" w:rsidRPr="002C4BC3" w:rsidRDefault="00DC3228" w:rsidP="0021597E">
            <w:pPr>
              <w:spacing w:before="20" w:after="20" w:line="240" w:lineRule="auto"/>
              <w:ind w:firstLine="0"/>
              <w:jc w:val="both"/>
              <w:rPr>
                <w:szCs w:val="24"/>
              </w:rPr>
            </w:pPr>
            <w:r w:rsidRPr="002C4BC3">
              <w:rPr>
                <w:b/>
                <w:bCs/>
                <w:szCs w:val="24"/>
              </w:rPr>
              <w:t>- Giảng viên:</w:t>
            </w:r>
            <w:r w:rsidRPr="002C4BC3">
              <w:rPr>
                <w:szCs w:val="24"/>
              </w:rPr>
              <w:t xml:space="preserve"> Trình bày về nội dung bảo đảm trật tự an toàn giao thông, nêu vấn đề, kết luận vấn đề,  kiểm tra, đánh giá kết quả.</w:t>
            </w:r>
          </w:p>
          <w:p w14:paraId="73B163F6" w14:textId="77777777" w:rsidR="00DC3228" w:rsidRPr="002C4BC3" w:rsidRDefault="00DC3228" w:rsidP="0021597E">
            <w:pPr>
              <w:spacing w:before="20" w:after="20" w:line="240" w:lineRule="auto"/>
              <w:ind w:firstLine="0"/>
              <w:jc w:val="both"/>
              <w:rPr>
                <w:szCs w:val="24"/>
              </w:rPr>
            </w:pPr>
            <w:r w:rsidRPr="002C4BC3">
              <w:rPr>
                <w:b/>
                <w:bCs/>
                <w:szCs w:val="24"/>
              </w:rPr>
              <w:t>- Sinh viên:</w:t>
            </w:r>
            <w:r w:rsidRPr="002C4BC3">
              <w:rPr>
                <w:szCs w:val="24"/>
              </w:rPr>
              <w:t xml:space="preserve"> Nghiên cứu tài liệu và trả lời câu hỏi. Trình bày được nhận thức về vi phạm </w:t>
            </w:r>
            <w:r w:rsidRPr="002C4BC3">
              <w:rPr>
                <w:szCs w:val="24"/>
              </w:rPr>
              <w:lastRenderedPageBreak/>
              <w:t>pháp luật về bảo đảm trật tự an toàn giao thông.</w:t>
            </w:r>
          </w:p>
          <w:p w14:paraId="7754C402" w14:textId="77777777" w:rsidR="00DC3228" w:rsidRPr="002C4BC3" w:rsidRDefault="00DC3228" w:rsidP="0021597E">
            <w:pPr>
              <w:spacing w:before="20" w:after="20" w:line="240" w:lineRule="auto"/>
              <w:jc w:val="both"/>
              <w:rPr>
                <w:rFonts w:eastAsia="Calibri"/>
                <w:szCs w:val="24"/>
              </w:rPr>
            </w:pPr>
          </w:p>
        </w:tc>
        <w:tc>
          <w:tcPr>
            <w:tcW w:w="1134" w:type="dxa"/>
          </w:tcPr>
          <w:p w14:paraId="09F07372" w14:textId="760BC260"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lastRenderedPageBreak/>
              <w:t>X1, Y</w:t>
            </w:r>
          </w:p>
          <w:p w14:paraId="6889937C" w14:textId="3C2CE3F9" w:rsidR="00DC3228" w:rsidRPr="002C4BC3" w:rsidRDefault="00DC3228" w:rsidP="006207D9">
            <w:pPr>
              <w:spacing w:before="20" w:after="20" w:line="240" w:lineRule="auto"/>
              <w:ind w:firstLine="0"/>
              <w:jc w:val="center"/>
              <w:rPr>
                <w:rFonts w:eastAsia="Calibri"/>
                <w:szCs w:val="24"/>
              </w:rPr>
            </w:pPr>
          </w:p>
        </w:tc>
      </w:tr>
      <w:tr w:rsidR="002C4BC3" w:rsidRPr="002C4BC3" w14:paraId="657902B8" w14:textId="77777777" w:rsidTr="00842311">
        <w:tc>
          <w:tcPr>
            <w:tcW w:w="4508" w:type="dxa"/>
          </w:tcPr>
          <w:p w14:paraId="7561B5A3" w14:textId="77777777" w:rsidR="00DC3228" w:rsidRPr="002C4BC3" w:rsidRDefault="00DC3228" w:rsidP="0021597E">
            <w:pPr>
              <w:spacing w:before="20" w:after="20" w:line="240" w:lineRule="auto"/>
              <w:ind w:firstLine="0"/>
              <w:jc w:val="both"/>
              <w:rPr>
                <w:rFonts w:eastAsia="Calibri"/>
                <w:b/>
                <w:iCs/>
                <w:szCs w:val="24"/>
              </w:rPr>
            </w:pPr>
            <w:r w:rsidRPr="002C4BC3">
              <w:rPr>
                <w:rFonts w:eastAsia="Calibri"/>
                <w:b/>
                <w:iCs/>
                <w:szCs w:val="24"/>
              </w:rPr>
              <w:lastRenderedPageBreak/>
              <w:t>Kiểm tra</w:t>
            </w:r>
          </w:p>
        </w:tc>
        <w:tc>
          <w:tcPr>
            <w:tcW w:w="709" w:type="dxa"/>
          </w:tcPr>
          <w:p w14:paraId="408234CA"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1</w:t>
            </w:r>
          </w:p>
        </w:tc>
        <w:tc>
          <w:tcPr>
            <w:tcW w:w="1276" w:type="dxa"/>
          </w:tcPr>
          <w:p w14:paraId="5E2FF116" w14:textId="77777777" w:rsidR="00DC3228" w:rsidRPr="002C4BC3" w:rsidRDefault="00DC3228" w:rsidP="006207D9">
            <w:pPr>
              <w:spacing w:before="20" w:after="20" w:line="240" w:lineRule="auto"/>
              <w:ind w:firstLine="0"/>
              <w:jc w:val="center"/>
              <w:rPr>
                <w:rFonts w:eastAsia="Calibri"/>
                <w:szCs w:val="24"/>
              </w:rPr>
            </w:pPr>
          </w:p>
        </w:tc>
        <w:tc>
          <w:tcPr>
            <w:tcW w:w="1843" w:type="dxa"/>
          </w:tcPr>
          <w:p w14:paraId="7040D2AC" w14:textId="77777777" w:rsidR="00DC3228" w:rsidRPr="002C4BC3" w:rsidRDefault="00DC3228" w:rsidP="0021597E">
            <w:pPr>
              <w:spacing w:before="20" w:after="20" w:line="240" w:lineRule="auto"/>
              <w:ind w:firstLine="0"/>
              <w:jc w:val="both"/>
              <w:rPr>
                <w:szCs w:val="24"/>
              </w:rPr>
            </w:pPr>
          </w:p>
        </w:tc>
        <w:tc>
          <w:tcPr>
            <w:tcW w:w="1134" w:type="dxa"/>
          </w:tcPr>
          <w:p w14:paraId="01DF1017"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X1</w:t>
            </w:r>
          </w:p>
        </w:tc>
      </w:tr>
      <w:tr w:rsidR="002C4BC3" w:rsidRPr="002C4BC3" w14:paraId="5CE7C655" w14:textId="77777777" w:rsidTr="00842311">
        <w:tc>
          <w:tcPr>
            <w:tcW w:w="4508" w:type="dxa"/>
          </w:tcPr>
          <w:p w14:paraId="6E6A27CE" w14:textId="77777777" w:rsidR="00DC3228" w:rsidRPr="002C4BC3" w:rsidRDefault="00DC3228" w:rsidP="0021597E">
            <w:pPr>
              <w:spacing w:before="20" w:after="20" w:line="240" w:lineRule="auto"/>
              <w:ind w:firstLine="0"/>
              <w:jc w:val="both"/>
              <w:rPr>
                <w:rFonts w:eastAsia="Calibri"/>
                <w:b/>
                <w:bCs/>
                <w:szCs w:val="24"/>
              </w:rPr>
            </w:pPr>
            <w:r w:rsidRPr="002C4BC3">
              <w:rPr>
                <w:rFonts w:eastAsia="Calibri"/>
                <w:b/>
                <w:bCs/>
                <w:szCs w:val="24"/>
              </w:rPr>
              <w:t>Bài 5: Phòng, chống một số loại tội phạm xâm hại danh dự, nhân phẩm của người khác</w:t>
            </w:r>
          </w:p>
          <w:p w14:paraId="79860E4E" w14:textId="77777777" w:rsidR="00DC3228" w:rsidRPr="002C4BC3" w:rsidRDefault="00DC3228" w:rsidP="0021597E">
            <w:pPr>
              <w:spacing w:before="20" w:after="20" w:line="240" w:lineRule="auto"/>
              <w:ind w:firstLine="0"/>
              <w:jc w:val="both"/>
              <w:rPr>
                <w:bCs/>
                <w:szCs w:val="24"/>
                <w:lang w:val="nl-NL"/>
              </w:rPr>
            </w:pPr>
            <w:bookmarkStart w:id="418" w:name="_Toc48034020"/>
            <w:r w:rsidRPr="002C4BC3">
              <w:rPr>
                <w:bCs/>
                <w:szCs w:val="24"/>
                <w:lang w:val="nl-NL"/>
              </w:rPr>
              <w:t xml:space="preserve">5.1. Nhận thức về tội phạm xâm phạm danh dự, nhân phẩm của người khác </w:t>
            </w:r>
            <w:bookmarkEnd w:id="418"/>
          </w:p>
          <w:p w14:paraId="26DFCBEF"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19" w:name="_Toc48034021"/>
            <w:r w:rsidRPr="002C4BC3">
              <w:rPr>
                <w:rFonts w:eastAsia="Calibri"/>
                <w:i/>
                <w:iCs/>
                <w:szCs w:val="24"/>
                <w:lang w:val="da-DK" w:eastAsia="vi-VN"/>
              </w:rPr>
              <w:t>5.1.1. Khái niệm và dấu hiệu pháp lý của các tội phạm xâm phạm danh dự, nhân phẩm của người khác</w:t>
            </w:r>
            <w:bookmarkEnd w:id="419"/>
          </w:p>
          <w:p w14:paraId="729F6491"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20" w:name="_Toc48034022"/>
            <w:r w:rsidRPr="002C4BC3">
              <w:rPr>
                <w:rFonts w:eastAsia="Calibri"/>
                <w:i/>
                <w:iCs/>
                <w:szCs w:val="24"/>
                <w:lang w:val="da-DK" w:eastAsia="vi-VN"/>
              </w:rPr>
              <w:t>5.1.2. Phân loại các tội phạm xâm phạm danh dự, nhân phẩm</w:t>
            </w:r>
            <w:bookmarkEnd w:id="420"/>
          </w:p>
          <w:p w14:paraId="67E1F939" w14:textId="77777777" w:rsidR="00DC3228" w:rsidRPr="002C4BC3" w:rsidRDefault="00DC3228" w:rsidP="0021597E">
            <w:pPr>
              <w:spacing w:before="20" w:after="20" w:line="240" w:lineRule="auto"/>
              <w:ind w:firstLine="0"/>
              <w:jc w:val="both"/>
              <w:rPr>
                <w:rFonts w:eastAsia="Calibri"/>
                <w:szCs w:val="24"/>
                <w:lang w:val="da-DK" w:eastAsia="vi-VN"/>
              </w:rPr>
            </w:pPr>
            <w:bookmarkStart w:id="421" w:name="_Toc48034023"/>
            <w:r w:rsidRPr="002C4BC3">
              <w:rPr>
                <w:rFonts w:eastAsia="Calibri"/>
                <w:i/>
                <w:iCs/>
                <w:szCs w:val="24"/>
                <w:lang w:val="da-DK" w:eastAsia="vi-VN"/>
              </w:rPr>
              <w:t>5.1.3. Nguyên nhân, điều kiện của tình trạng phạm tội danh dự, nhân phẩm</w:t>
            </w:r>
            <w:bookmarkEnd w:id="421"/>
          </w:p>
          <w:p w14:paraId="6322E4EF" w14:textId="77777777" w:rsidR="00DC3228" w:rsidRPr="002C4BC3" w:rsidRDefault="00DC3228" w:rsidP="0021597E">
            <w:pPr>
              <w:spacing w:before="20" w:after="20" w:line="240" w:lineRule="auto"/>
              <w:ind w:firstLine="0"/>
              <w:jc w:val="both"/>
              <w:rPr>
                <w:bCs/>
                <w:szCs w:val="24"/>
                <w:lang w:val="nl-NL"/>
              </w:rPr>
            </w:pPr>
            <w:bookmarkStart w:id="422" w:name="_Toc48034024"/>
            <w:r w:rsidRPr="002C4BC3">
              <w:rPr>
                <w:bCs/>
                <w:szCs w:val="24"/>
                <w:lang w:val="nl-NL"/>
              </w:rPr>
              <w:t xml:space="preserve">5.2. Nhận thức về công tác phòng, chống tội phạm xâm hại danh dự, nhân phẩm của người khác </w:t>
            </w:r>
            <w:bookmarkEnd w:id="422"/>
          </w:p>
          <w:p w14:paraId="4CB58DE0"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23" w:name="_Toc48034025"/>
            <w:r w:rsidRPr="002C4BC3">
              <w:rPr>
                <w:rFonts w:eastAsia="Calibri"/>
                <w:bCs/>
                <w:i/>
                <w:iCs/>
                <w:szCs w:val="24"/>
                <w:lang w:val="da-DK" w:eastAsia="vi-VN"/>
              </w:rPr>
              <w:t>5.2.1.</w:t>
            </w:r>
            <w:r w:rsidRPr="002C4BC3">
              <w:rPr>
                <w:rFonts w:eastAsia="Calibri"/>
                <w:i/>
                <w:iCs/>
                <w:szCs w:val="24"/>
                <w:lang w:val="da-DK" w:eastAsia="vi-VN"/>
              </w:rPr>
              <w:t xml:space="preserve"> </w:t>
            </w:r>
            <w:r w:rsidRPr="002C4BC3">
              <w:rPr>
                <w:rFonts w:eastAsia="Calibri"/>
                <w:i/>
                <w:iCs/>
                <w:szCs w:val="24"/>
                <w:shd w:val="clear" w:color="auto" w:fill="FFFFFF"/>
                <w:lang w:val="da-DK" w:eastAsia="vi-VN"/>
              </w:rPr>
              <w:t>Khái niệm phòng chống tội phạm xâm phạm danh dự, nhân phẩm của người khác</w:t>
            </w:r>
            <w:bookmarkEnd w:id="423"/>
          </w:p>
          <w:p w14:paraId="6C10972D" w14:textId="77777777" w:rsidR="00DC3228" w:rsidRPr="002C4BC3" w:rsidRDefault="00DC3228" w:rsidP="0021597E">
            <w:pPr>
              <w:spacing w:before="20" w:after="20" w:line="240" w:lineRule="auto"/>
              <w:ind w:firstLine="0"/>
              <w:jc w:val="both"/>
              <w:rPr>
                <w:rFonts w:eastAsia="Calibri"/>
                <w:bCs/>
                <w:i/>
                <w:iCs/>
                <w:szCs w:val="24"/>
                <w:lang w:val="da-DK" w:eastAsia="vi-VN"/>
              </w:rPr>
            </w:pPr>
            <w:bookmarkStart w:id="424" w:name="_Toc48034026"/>
            <w:r w:rsidRPr="002C4BC3">
              <w:rPr>
                <w:rFonts w:eastAsia="Arial Unicode MS"/>
                <w:bCs/>
                <w:i/>
                <w:iCs/>
                <w:szCs w:val="24"/>
                <w:lang w:val="da-DK" w:eastAsia="vi-VN"/>
              </w:rPr>
              <w:t>5.2.</w:t>
            </w:r>
            <w:r w:rsidRPr="002C4BC3">
              <w:rPr>
                <w:rFonts w:eastAsia="Calibri"/>
                <w:bCs/>
                <w:i/>
                <w:iCs/>
                <w:szCs w:val="24"/>
                <w:lang w:val="da-DK" w:eastAsia="vi-VN"/>
              </w:rPr>
              <w:t xml:space="preserve">2. </w:t>
            </w:r>
            <w:r w:rsidRPr="002C4BC3">
              <w:rPr>
                <w:rFonts w:eastAsia="Calibri"/>
                <w:i/>
                <w:iCs/>
                <w:szCs w:val="24"/>
                <w:lang w:val="da-DK" w:eastAsia="vi-VN"/>
              </w:rPr>
              <w:t>Chủ thể và quan hệ phối hợp trong phòng, chống tội phạm xâm phạm danh dự, nhân phẩm của người khác</w:t>
            </w:r>
            <w:bookmarkEnd w:id="424"/>
          </w:p>
          <w:p w14:paraId="53847A27" w14:textId="77777777" w:rsidR="00DC3228" w:rsidRPr="002C4BC3" w:rsidRDefault="00DC3228" w:rsidP="0021597E">
            <w:pPr>
              <w:spacing w:before="20" w:after="20" w:line="240" w:lineRule="auto"/>
              <w:ind w:firstLine="0"/>
              <w:jc w:val="both"/>
              <w:rPr>
                <w:rFonts w:eastAsia="Calibri"/>
                <w:bCs/>
                <w:i/>
                <w:iCs/>
                <w:szCs w:val="24"/>
                <w:lang w:val="da-DK" w:eastAsia="vi-VN"/>
              </w:rPr>
            </w:pPr>
            <w:bookmarkStart w:id="425" w:name="_Toc48034027"/>
            <w:r w:rsidRPr="002C4BC3">
              <w:rPr>
                <w:rFonts w:eastAsia="Calibri"/>
                <w:i/>
                <w:iCs/>
                <w:szCs w:val="24"/>
                <w:lang w:val="da-DK" w:eastAsia="vi-VN"/>
              </w:rPr>
              <w:t>5.2.3. Nội dung hoạt động phòng chống tội phạm xâm phạm danh dự, nhân phẩm</w:t>
            </w:r>
            <w:bookmarkEnd w:id="425"/>
          </w:p>
          <w:p w14:paraId="1C4F1E16"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26" w:name="_Toc48034028"/>
            <w:r w:rsidRPr="002C4BC3">
              <w:rPr>
                <w:rFonts w:eastAsia="Calibri"/>
                <w:i/>
                <w:iCs/>
                <w:szCs w:val="24"/>
                <w:lang w:val="da-DK" w:eastAsia="vi-VN"/>
              </w:rPr>
              <w:t>5.2.4. Các biện pháp phòng ngừa tội phạm xâm phạm danh dự, nhân phẩm</w:t>
            </w:r>
            <w:bookmarkEnd w:id="426"/>
          </w:p>
          <w:p w14:paraId="2241E565" w14:textId="77777777" w:rsidR="00DC3228" w:rsidRPr="002C4BC3" w:rsidRDefault="00DC3228" w:rsidP="0021597E">
            <w:pPr>
              <w:spacing w:before="20" w:after="20" w:line="240" w:lineRule="auto"/>
              <w:ind w:firstLine="0"/>
              <w:jc w:val="both"/>
              <w:rPr>
                <w:rFonts w:eastAsia="Calibri"/>
                <w:szCs w:val="24"/>
                <w:lang w:val="da-DK" w:eastAsia="vi-VN"/>
              </w:rPr>
            </w:pPr>
            <w:bookmarkStart w:id="427" w:name="_Toc48034029"/>
            <w:r w:rsidRPr="002C4BC3">
              <w:rPr>
                <w:rFonts w:eastAsia="Calibri"/>
                <w:i/>
                <w:iCs/>
                <w:szCs w:val="24"/>
                <w:lang w:val="da-DK" w:eastAsia="vi-VN"/>
              </w:rPr>
              <w:t>5.2.5. Phòng chống tội phạm xâm phạm danh dự, nhân phẩm trong nhà trường</w:t>
            </w:r>
            <w:bookmarkEnd w:id="427"/>
          </w:p>
        </w:tc>
        <w:tc>
          <w:tcPr>
            <w:tcW w:w="709" w:type="dxa"/>
          </w:tcPr>
          <w:p w14:paraId="550A1E65"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4</w:t>
            </w:r>
          </w:p>
        </w:tc>
        <w:tc>
          <w:tcPr>
            <w:tcW w:w="1276" w:type="dxa"/>
          </w:tcPr>
          <w:p w14:paraId="003CE635"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G1.1</w:t>
            </w:r>
          </w:p>
        </w:tc>
        <w:tc>
          <w:tcPr>
            <w:tcW w:w="1843" w:type="dxa"/>
          </w:tcPr>
          <w:p w14:paraId="3B5826BE" w14:textId="21328E1E" w:rsidR="00DC3228" w:rsidRPr="002C4BC3" w:rsidRDefault="00DC3228" w:rsidP="0021597E">
            <w:pPr>
              <w:spacing w:before="20" w:after="20" w:line="240" w:lineRule="auto"/>
              <w:ind w:firstLine="0"/>
              <w:jc w:val="both"/>
              <w:rPr>
                <w:szCs w:val="24"/>
              </w:rPr>
            </w:pPr>
            <w:r w:rsidRPr="002C4BC3">
              <w:rPr>
                <w:szCs w:val="24"/>
              </w:rPr>
              <w:t xml:space="preserve">- </w:t>
            </w:r>
            <w:r w:rsidRPr="002C4BC3">
              <w:rPr>
                <w:b/>
                <w:bCs/>
                <w:szCs w:val="24"/>
              </w:rPr>
              <w:t>Giảng viên</w:t>
            </w:r>
            <w:r w:rsidRPr="002C4BC3">
              <w:rPr>
                <w:szCs w:val="24"/>
              </w:rPr>
              <w:t>: Trình bày về một số loại tội phạm danh dự, nhân phẩm. lấy ví dụ thực tế chứng minh. Nêu vấn đề và kết luận.</w:t>
            </w:r>
          </w:p>
          <w:p w14:paraId="3FD3164D" w14:textId="0C38A6BD" w:rsidR="00DC3228" w:rsidRPr="002C4BC3" w:rsidRDefault="00DC3228" w:rsidP="0021597E">
            <w:pPr>
              <w:spacing w:before="20" w:after="20" w:line="240" w:lineRule="auto"/>
              <w:ind w:firstLine="0"/>
              <w:jc w:val="both"/>
              <w:rPr>
                <w:rFonts w:eastAsia="Calibri"/>
                <w:szCs w:val="24"/>
              </w:rPr>
            </w:pPr>
            <w:r w:rsidRPr="002C4BC3">
              <w:rPr>
                <w:szCs w:val="24"/>
              </w:rPr>
              <w:t>-</w:t>
            </w:r>
            <w:r w:rsidRPr="002C4BC3">
              <w:rPr>
                <w:b/>
                <w:bCs/>
                <w:szCs w:val="24"/>
              </w:rPr>
              <w:t>Sinh viên</w:t>
            </w:r>
            <w:r w:rsidRPr="002C4BC3">
              <w:rPr>
                <w:szCs w:val="24"/>
              </w:rPr>
              <w:t>: Nghiên cứu tài liệu và trả lời câu hỏi. Trao đổi với giảng viên về nội dung bài học.</w:t>
            </w:r>
          </w:p>
        </w:tc>
        <w:tc>
          <w:tcPr>
            <w:tcW w:w="1134" w:type="dxa"/>
          </w:tcPr>
          <w:p w14:paraId="200B5095"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Y</w:t>
            </w:r>
          </w:p>
          <w:p w14:paraId="6D1F17FA" w14:textId="77777777" w:rsidR="00DC3228" w:rsidRPr="002C4BC3" w:rsidRDefault="00DC3228" w:rsidP="006207D9">
            <w:pPr>
              <w:spacing w:before="20" w:after="20" w:line="240" w:lineRule="auto"/>
              <w:ind w:firstLine="0"/>
              <w:jc w:val="center"/>
              <w:rPr>
                <w:rFonts w:eastAsia="Calibri"/>
                <w:szCs w:val="24"/>
              </w:rPr>
            </w:pPr>
          </w:p>
        </w:tc>
      </w:tr>
      <w:tr w:rsidR="002C4BC3" w:rsidRPr="002C4BC3" w14:paraId="65DFD111" w14:textId="77777777" w:rsidTr="00842311">
        <w:tc>
          <w:tcPr>
            <w:tcW w:w="4508" w:type="dxa"/>
          </w:tcPr>
          <w:p w14:paraId="42B0961A" w14:textId="77777777" w:rsidR="00DC3228" w:rsidRPr="002C4BC3" w:rsidRDefault="00DC3228" w:rsidP="0021597E">
            <w:pPr>
              <w:spacing w:before="20" w:after="20" w:line="240" w:lineRule="auto"/>
              <w:ind w:firstLine="0"/>
              <w:jc w:val="both"/>
              <w:rPr>
                <w:rFonts w:eastAsia="Calibri"/>
                <w:b/>
                <w:bCs/>
                <w:szCs w:val="24"/>
              </w:rPr>
            </w:pPr>
            <w:r w:rsidRPr="002C4BC3">
              <w:rPr>
                <w:rFonts w:eastAsia="Calibri"/>
                <w:b/>
                <w:bCs/>
                <w:szCs w:val="24"/>
              </w:rPr>
              <w:t>Bài 6: An toàn thông tin và phòng, chống vi phạm luật trên không gian mạng</w:t>
            </w:r>
          </w:p>
          <w:p w14:paraId="0B7B3A84" w14:textId="77777777" w:rsidR="00DC3228" w:rsidRPr="002C4BC3" w:rsidRDefault="00DC3228" w:rsidP="0021597E">
            <w:pPr>
              <w:spacing w:before="20" w:after="20" w:line="240" w:lineRule="auto"/>
              <w:ind w:firstLine="0"/>
              <w:jc w:val="both"/>
              <w:rPr>
                <w:bCs/>
                <w:szCs w:val="24"/>
                <w:lang w:val="nl-NL"/>
              </w:rPr>
            </w:pPr>
            <w:bookmarkStart w:id="428" w:name="_Toc48033951"/>
            <w:r w:rsidRPr="002C4BC3">
              <w:rPr>
                <w:bCs/>
                <w:szCs w:val="24"/>
                <w:lang w:val="nl-NL"/>
              </w:rPr>
              <w:t>6.1. Thực trạng an toàn thông tin hiện nay</w:t>
            </w:r>
            <w:bookmarkEnd w:id="428"/>
          </w:p>
          <w:p w14:paraId="11808FFB"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29" w:name="_Toc46926435"/>
            <w:bookmarkStart w:id="430" w:name="_Toc48033952"/>
            <w:r w:rsidRPr="002C4BC3">
              <w:rPr>
                <w:rFonts w:eastAsia="Calibri"/>
                <w:i/>
                <w:iCs/>
                <w:szCs w:val="24"/>
                <w:lang w:val="da-DK" w:eastAsia="vi-VN"/>
              </w:rPr>
              <w:t>6.1.1. Khái niệm an toàn thông tin</w:t>
            </w:r>
            <w:bookmarkEnd w:id="429"/>
            <w:bookmarkEnd w:id="430"/>
          </w:p>
          <w:p w14:paraId="0C20423D"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31" w:name="_Toc46926436"/>
            <w:bookmarkStart w:id="432" w:name="_Toc48033953"/>
            <w:r w:rsidRPr="002C4BC3">
              <w:rPr>
                <w:rFonts w:eastAsia="Calibri"/>
                <w:i/>
                <w:iCs/>
                <w:szCs w:val="24"/>
                <w:lang w:val="da-DK" w:eastAsia="vi-VN"/>
              </w:rPr>
              <w:t>6.1.2. Thực trạng an toàn thông tin trong khu vực và trên thế giới</w:t>
            </w:r>
            <w:bookmarkEnd w:id="431"/>
            <w:bookmarkEnd w:id="432"/>
          </w:p>
          <w:p w14:paraId="4C99DE86" w14:textId="77777777" w:rsidR="00DC3228" w:rsidRPr="002C4BC3" w:rsidRDefault="00DC3228" w:rsidP="0021597E">
            <w:pPr>
              <w:spacing w:before="20" w:after="20" w:line="240" w:lineRule="auto"/>
              <w:ind w:firstLine="0"/>
              <w:jc w:val="both"/>
              <w:rPr>
                <w:rFonts w:eastAsia="Calibri"/>
                <w:szCs w:val="24"/>
                <w:lang w:val="da-DK" w:eastAsia="vi-VN"/>
              </w:rPr>
            </w:pPr>
            <w:bookmarkStart w:id="433" w:name="_Toc46926437"/>
            <w:bookmarkStart w:id="434" w:name="_Toc48033954"/>
            <w:r w:rsidRPr="002C4BC3">
              <w:rPr>
                <w:rFonts w:eastAsia="Calibri"/>
                <w:i/>
                <w:iCs/>
                <w:szCs w:val="24"/>
                <w:lang w:val="da-DK" w:eastAsia="vi-VN"/>
              </w:rPr>
              <w:t>6.1.3. Thực trạng an toàn thông tin ở Việt Nam</w:t>
            </w:r>
            <w:bookmarkEnd w:id="433"/>
            <w:bookmarkEnd w:id="434"/>
            <w:r w:rsidRPr="002C4BC3">
              <w:rPr>
                <w:rFonts w:eastAsia="Calibri"/>
                <w:i/>
                <w:iCs/>
                <w:szCs w:val="24"/>
                <w:lang w:val="da-DK" w:eastAsia="vi-VN"/>
              </w:rPr>
              <w:t xml:space="preserve"> </w:t>
            </w:r>
          </w:p>
          <w:p w14:paraId="45FA95A5" w14:textId="77777777" w:rsidR="00DC3228" w:rsidRPr="002C4BC3" w:rsidRDefault="00DC3228" w:rsidP="0021597E">
            <w:pPr>
              <w:spacing w:before="20" w:after="20" w:line="240" w:lineRule="auto"/>
              <w:ind w:firstLine="0"/>
              <w:jc w:val="both"/>
              <w:rPr>
                <w:bCs/>
                <w:szCs w:val="24"/>
                <w:lang w:val="nl-NL"/>
              </w:rPr>
            </w:pPr>
            <w:bookmarkStart w:id="435" w:name="_Toc46926438"/>
            <w:bookmarkStart w:id="436" w:name="_Toc48033955"/>
            <w:r w:rsidRPr="002C4BC3">
              <w:rPr>
                <w:bCs/>
                <w:szCs w:val="24"/>
                <w:lang w:val="nl-NL"/>
              </w:rPr>
              <w:t>6.2. Các hành vi vi phạm pháp luật trên không gian mạng</w:t>
            </w:r>
            <w:bookmarkEnd w:id="435"/>
            <w:bookmarkEnd w:id="436"/>
          </w:p>
          <w:p w14:paraId="394BA20D"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37" w:name="_Toc46926439"/>
            <w:bookmarkStart w:id="438" w:name="_Toc48033956"/>
            <w:r w:rsidRPr="002C4BC3">
              <w:rPr>
                <w:rFonts w:eastAsia="Calibri"/>
                <w:i/>
                <w:iCs/>
                <w:szCs w:val="24"/>
                <w:lang w:val="da-DK" w:eastAsia="vi-VN"/>
              </w:rPr>
              <w:t>6.2.1. Spam, tin giả trên mạng xã hội, thư điện tử</w:t>
            </w:r>
            <w:bookmarkEnd w:id="437"/>
            <w:bookmarkEnd w:id="438"/>
          </w:p>
          <w:p w14:paraId="25948EA9"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39" w:name="_Toc46926443"/>
            <w:bookmarkStart w:id="440" w:name="_Toc48033960"/>
            <w:r w:rsidRPr="002C4BC3">
              <w:rPr>
                <w:rFonts w:eastAsia="Calibri"/>
                <w:i/>
                <w:iCs/>
                <w:szCs w:val="24"/>
                <w:lang w:val="da-DK" w:eastAsia="vi-VN"/>
              </w:rPr>
              <w:t>6.2.2. Đăng tải các thông tin độc hại vi phạm ANQG, trật tự ATXH</w:t>
            </w:r>
            <w:bookmarkEnd w:id="439"/>
            <w:bookmarkEnd w:id="440"/>
          </w:p>
          <w:p w14:paraId="4F31BD3D"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41" w:name="_Toc46926444"/>
            <w:bookmarkStart w:id="442" w:name="_Toc48033961"/>
            <w:r w:rsidRPr="002C4BC3">
              <w:rPr>
                <w:rFonts w:eastAsia="Calibri"/>
                <w:i/>
                <w:iCs/>
                <w:szCs w:val="24"/>
                <w:lang w:val="da-DK" w:eastAsia="vi-VN"/>
              </w:rPr>
              <w:t>6.2.3. Chiếm đoạt tài khoản mạng xã hội</w:t>
            </w:r>
            <w:bookmarkEnd w:id="441"/>
            <w:bookmarkEnd w:id="442"/>
          </w:p>
          <w:p w14:paraId="4235B0D1"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43" w:name="_Toc46926445"/>
            <w:bookmarkStart w:id="444" w:name="_Toc48033962"/>
            <w:r w:rsidRPr="002C4BC3">
              <w:rPr>
                <w:rFonts w:eastAsia="Calibri"/>
                <w:i/>
                <w:iCs/>
                <w:szCs w:val="24"/>
                <w:lang w:val="da-DK" w:eastAsia="vi-VN"/>
              </w:rPr>
              <w:t>6.2.4. Chiếm quyền giám sát Camera IP</w:t>
            </w:r>
            <w:bookmarkEnd w:id="443"/>
            <w:bookmarkEnd w:id="444"/>
          </w:p>
          <w:p w14:paraId="20CD0BBB"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45" w:name="_Toc46926446"/>
            <w:bookmarkStart w:id="446" w:name="_Toc48033963"/>
            <w:r w:rsidRPr="002C4BC3">
              <w:rPr>
                <w:rFonts w:eastAsia="Calibri"/>
                <w:i/>
                <w:iCs/>
                <w:szCs w:val="24"/>
                <w:lang w:val="da-DK" w:eastAsia="vi-VN"/>
              </w:rPr>
              <w:lastRenderedPageBreak/>
              <w:t>6.2.5. Lừa đảo chiếm đoạt tài sản</w:t>
            </w:r>
            <w:bookmarkEnd w:id="445"/>
            <w:bookmarkEnd w:id="446"/>
          </w:p>
          <w:p w14:paraId="7547DB8C"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47" w:name="_Toc46926447"/>
            <w:bookmarkStart w:id="448" w:name="_Toc48033964"/>
            <w:r w:rsidRPr="002C4BC3">
              <w:rPr>
                <w:rFonts w:eastAsia="Calibri"/>
                <w:i/>
                <w:iCs/>
                <w:szCs w:val="24"/>
                <w:lang w:val="da-DK" w:eastAsia="vi-VN"/>
              </w:rPr>
              <w:t>6.2.6. Deep web và Dark web</w:t>
            </w:r>
            <w:bookmarkEnd w:id="447"/>
            <w:bookmarkEnd w:id="448"/>
            <w:r w:rsidRPr="002C4BC3">
              <w:rPr>
                <w:rFonts w:eastAsia="Calibri"/>
                <w:i/>
                <w:iCs/>
                <w:szCs w:val="24"/>
                <w:lang w:val="da-DK" w:eastAsia="vi-VN"/>
              </w:rPr>
              <w:t xml:space="preserve"> </w:t>
            </w:r>
          </w:p>
          <w:p w14:paraId="60BE8929" w14:textId="77777777" w:rsidR="00DC3228" w:rsidRPr="002C4BC3" w:rsidRDefault="00DC3228" w:rsidP="0021597E">
            <w:pPr>
              <w:spacing w:before="20" w:after="20" w:line="240" w:lineRule="auto"/>
              <w:ind w:firstLine="0"/>
              <w:jc w:val="both"/>
              <w:rPr>
                <w:bCs/>
                <w:szCs w:val="24"/>
                <w:lang w:val="nl-NL"/>
              </w:rPr>
            </w:pPr>
            <w:bookmarkStart w:id="449" w:name="_Toc46926450"/>
            <w:bookmarkStart w:id="450" w:name="_Toc48033967"/>
            <w:r w:rsidRPr="002C4BC3">
              <w:rPr>
                <w:bCs/>
                <w:szCs w:val="24"/>
                <w:lang w:val="nl-NL"/>
              </w:rPr>
              <w:t xml:space="preserve">6.3. Phòng, chống vi phạm pháp luật trên không gian mạng </w:t>
            </w:r>
            <w:bookmarkEnd w:id="449"/>
            <w:bookmarkEnd w:id="450"/>
          </w:p>
          <w:p w14:paraId="08A0DB1D"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51" w:name="_Toc46926451"/>
            <w:bookmarkStart w:id="452" w:name="_Toc48033968"/>
            <w:r w:rsidRPr="002C4BC3">
              <w:rPr>
                <w:rFonts w:eastAsia="Calibri"/>
                <w:i/>
                <w:iCs/>
                <w:szCs w:val="24"/>
                <w:lang w:val="da-DK" w:eastAsia="vi-VN"/>
              </w:rPr>
              <w:t>6.3.1. Cơ sở pháp lý</w:t>
            </w:r>
            <w:bookmarkEnd w:id="451"/>
            <w:bookmarkEnd w:id="452"/>
          </w:p>
          <w:p w14:paraId="1E02AC9F" w14:textId="77777777" w:rsidR="00DC3228" w:rsidRPr="002C4BC3" w:rsidRDefault="00DC3228" w:rsidP="0021597E">
            <w:pPr>
              <w:spacing w:before="20" w:after="20" w:line="240" w:lineRule="auto"/>
              <w:ind w:firstLine="0"/>
              <w:jc w:val="both"/>
              <w:rPr>
                <w:rFonts w:eastAsia="Calibri"/>
                <w:i/>
                <w:iCs/>
                <w:szCs w:val="24"/>
                <w:lang w:val="da-DK" w:eastAsia="vi-VN"/>
              </w:rPr>
            </w:pPr>
            <w:bookmarkStart w:id="453" w:name="_Toc46926455"/>
            <w:bookmarkStart w:id="454" w:name="_Toc48033972"/>
            <w:r w:rsidRPr="002C4BC3">
              <w:rPr>
                <w:rFonts w:eastAsia="Calibri"/>
                <w:i/>
                <w:iCs/>
                <w:szCs w:val="24"/>
                <w:lang w:val="da-DK" w:eastAsia="vi-VN"/>
              </w:rPr>
              <w:t>6.3.2. Các biện pháp</w:t>
            </w:r>
            <w:bookmarkEnd w:id="453"/>
            <w:bookmarkEnd w:id="454"/>
          </w:p>
          <w:p w14:paraId="67A5155E" w14:textId="77777777" w:rsidR="00DC3228" w:rsidRPr="002C4BC3" w:rsidRDefault="00DC3228" w:rsidP="0021597E">
            <w:pPr>
              <w:spacing w:before="20" w:after="20" w:line="240" w:lineRule="auto"/>
              <w:ind w:firstLine="0"/>
              <w:jc w:val="both"/>
              <w:rPr>
                <w:szCs w:val="24"/>
                <w:lang w:val="da-DK"/>
              </w:rPr>
            </w:pPr>
            <w:r w:rsidRPr="002C4BC3">
              <w:rPr>
                <w:szCs w:val="24"/>
                <w:lang w:val="da-DK"/>
              </w:rPr>
              <w:t>6.4. Trách nhiệm của sinh viên</w:t>
            </w:r>
          </w:p>
        </w:tc>
        <w:tc>
          <w:tcPr>
            <w:tcW w:w="709" w:type="dxa"/>
          </w:tcPr>
          <w:p w14:paraId="4331AD89"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lastRenderedPageBreak/>
              <w:t>5</w:t>
            </w:r>
          </w:p>
        </w:tc>
        <w:tc>
          <w:tcPr>
            <w:tcW w:w="1276" w:type="dxa"/>
          </w:tcPr>
          <w:p w14:paraId="63DB3A4F"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G1.1</w:t>
            </w:r>
          </w:p>
        </w:tc>
        <w:tc>
          <w:tcPr>
            <w:tcW w:w="1843" w:type="dxa"/>
          </w:tcPr>
          <w:p w14:paraId="6C58C4DC" w14:textId="77777777" w:rsidR="00DC3228" w:rsidRPr="002C4BC3" w:rsidRDefault="00DC3228" w:rsidP="0021597E">
            <w:pPr>
              <w:spacing w:before="20" w:after="20" w:line="240" w:lineRule="auto"/>
              <w:ind w:firstLine="0"/>
              <w:jc w:val="both"/>
              <w:rPr>
                <w:szCs w:val="24"/>
              </w:rPr>
            </w:pPr>
            <w:r w:rsidRPr="002C4BC3">
              <w:rPr>
                <w:szCs w:val="24"/>
              </w:rPr>
              <w:t xml:space="preserve">- </w:t>
            </w:r>
            <w:r w:rsidRPr="002C4BC3">
              <w:rPr>
                <w:b/>
                <w:bCs/>
                <w:szCs w:val="24"/>
              </w:rPr>
              <w:t>Giảng viên</w:t>
            </w:r>
            <w:r w:rsidRPr="002C4BC3">
              <w:rPr>
                <w:szCs w:val="24"/>
              </w:rPr>
              <w:t>: Trình bày nội dung về an toàn thông tin và phòng chống vi phạm pháp luật trên không gian mạng. Lấy ví dụ thực tế để chứng minh. Đặt câu hỏi và kết luận</w:t>
            </w:r>
          </w:p>
          <w:p w14:paraId="248515CC" w14:textId="77777777" w:rsidR="00DC3228" w:rsidRPr="002C4BC3" w:rsidRDefault="00DC3228" w:rsidP="0021597E">
            <w:pPr>
              <w:spacing w:before="20" w:after="20" w:line="240" w:lineRule="auto"/>
              <w:ind w:firstLine="0"/>
              <w:jc w:val="both"/>
              <w:rPr>
                <w:szCs w:val="24"/>
              </w:rPr>
            </w:pPr>
            <w:r w:rsidRPr="002C4BC3">
              <w:rPr>
                <w:szCs w:val="24"/>
              </w:rPr>
              <w:t xml:space="preserve">- </w:t>
            </w:r>
            <w:r w:rsidRPr="002C4BC3">
              <w:rPr>
                <w:b/>
                <w:bCs/>
                <w:szCs w:val="24"/>
              </w:rPr>
              <w:t>Sinh viên</w:t>
            </w:r>
            <w:r w:rsidRPr="002C4BC3">
              <w:rPr>
                <w:szCs w:val="24"/>
              </w:rPr>
              <w:t xml:space="preserve">: Nghiên cứu  tài liệu và trả lời câu hỏi đặc biệt là các nội dung liên quan đến </w:t>
            </w:r>
            <w:r w:rsidRPr="002C4BC3">
              <w:rPr>
                <w:szCs w:val="24"/>
              </w:rPr>
              <w:lastRenderedPageBreak/>
              <w:t>chiếm đoạt mạng xã hội và lừa đảo chiếm đoạt tài khoản.</w:t>
            </w:r>
          </w:p>
          <w:p w14:paraId="20A1FFEA" w14:textId="77777777" w:rsidR="00DC3228" w:rsidRPr="002C4BC3" w:rsidRDefault="00DC3228" w:rsidP="0021597E">
            <w:pPr>
              <w:spacing w:before="20" w:after="20" w:line="240" w:lineRule="auto"/>
              <w:jc w:val="both"/>
              <w:rPr>
                <w:rFonts w:eastAsia="Calibri"/>
                <w:szCs w:val="24"/>
              </w:rPr>
            </w:pPr>
          </w:p>
        </w:tc>
        <w:tc>
          <w:tcPr>
            <w:tcW w:w="1134" w:type="dxa"/>
          </w:tcPr>
          <w:p w14:paraId="01E36E75"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lastRenderedPageBreak/>
              <w:t>Y</w:t>
            </w:r>
          </w:p>
          <w:p w14:paraId="0D1125B2" w14:textId="77777777" w:rsidR="00DC3228" w:rsidRPr="002C4BC3" w:rsidRDefault="00DC3228" w:rsidP="006207D9">
            <w:pPr>
              <w:spacing w:before="20" w:after="20" w:line="240" w:lineRule="auto"/>
              <w:ind w:firstLine="0"/>
              <w:jc w:val="center"/>
              <w:rPr>
                <w:rFonts w:eastAsia="Calibri"/>
                <w:szCs w:val="24"/>
              </w:rPr>
            </w:pPr>
          </w:p>
        </w:tc>
      </w:tr>
      <w:tr w:rsidR="00DC3228" w:rsidRPr="002C4BC3" w14:paraId="3B23D09D" w14:textId="77777777" w:rsidTr="00842311">
        <w:trPr>
          <w:trHeight w:val="70"/>
        </w:trPr>
        <w:tc>
          <w:tcPr>
            <w:tcW w:w="4508" w:type="dxa"/>
          </w:tcPr>
          <w:p w14:paraId="56645ADF" w14:textId="77777777" w:rsidR="00DC3228" w:rsidRPr="002C4BC3" w:rsidRDefault="00DC3228" w:rsidP="0021597E">
            <w:pPr>
              <w:spacing w:before="20" w:after="20" w:line="240" w:lineRule="auto"/>
              <w:ind w:firstLine="0"/>
              <w:jc w:val="both"/>
              <w:rPr>
                <w:rFonts w:eastAsia="Calibri"/>
                <w:b/>
                <w:bCs/>
                <w:szCs w:val="24"/>
              </w:rPr>
            </w:pPr>
            <w:r w:rsidRPr="002C4BC3">
              <w:rPr>
                <w:rFonts w:eastAsia="Calibri"/>
                <w:b/>
                <w:bCs/>
                <w:szCs w:val="24"/>
              </w:rPr>
              <w:lastRenderedPageBreak/>
              <w:t>Bài 7: An ninh phi truyền thống và các mối de dọa an ninh phi truyền thống ở Việt Nam</w:t>
            </w:r>
          </w:p>
          <w:p w14:paraId="62FF0888" w14:textId="77777777" w:rsidR="00DC3228" w:rsidRPr="002C4BC3" w:rsidRDefault="00DC3228" w:rsidP="0021597E">
            <w:pPr>
              <w:spacing w:before="20" w:after="20" w:line="240" w:lineRule="auto"/>
              <w:ind w:firstLine="0"/>
              <w:jc w:val="both"/>
              <w:rPr>
                <w:rFonts w:eastAsia="Calibri"/>
                <w:iCs/>
                <w:szCs w:val="24"/>
                <w:lang w:val="sv-SE"/>
              </w:rPr>
            </w:pPr>
            <w:r w:rsidRPr="002C4BC3">
              <w:rPr>
                <w:rFonts w:eastAsia="Calibri"/>
                <w:iCs/>
                <w:szCs w:val="24"/>
                <w:lang w:val="sv-SE"/>
              </w:rPr>
              <w:t>7.1. Những vấn đề cơ bản về an ninh phi truyền thống</w:t>
            </w:r>
          </w:p>
          <w:p w14:paraId="6CF73C58" w14:textId="77777777" w:rsidR="00DC3228" w:rsidRPr="002C4BC3" w:rsidRDefault="00DC3228" w:rsidP="0021597E">
            <w:pPr>
              <w:spacing w:before="20" w:after="20" w:line="240" w:lineRule="auto"/>
              <w:ind w:firstLine="0"/>
              <w:jc w:val="both"/>
              <w:rPr>
                <w:rFonts w:eastAsia="Calibri"/>
                <w:i/>
                <w:szCs w:val="24"/>
                <w:lang w:val="sv-SE"/>
              </w:rPr>
            </w:pPr>
            <w:r w:rsidRPr="002C4BC3">
              <w:rPr>
                <w:rFonts w:eastAsia="Calibri"/>
                <w:i/>
                <w:szCs w:val="24"/>
                <w:lang w:val="sv-SE"/>
              </w:rPr>
              <w:t>7.1.1.Nhận thức chung về an ninh phi truyền thống</w:t>
            </w:r>
          </w:p>
          <w:p w14:paraId="63D2EE3C" w14:textId="77777777" w:rsidR="00DC3228" w:rsidRPr="002C4BC3" w:rsidRDefault="00DC3228" w:rsidP="0021597E">
            <w:pPr>
              <w:spacing w:before="20" w:after="20" w:line="240" w:lineRule="auto"/>
              <w:ind w:firstLine="0"/>
              <w:jc w:val="both"/>
              <w:rPr>
                <w:rFonts w:eastAsia="Calibri"/>
                <w:i/>
                <w:szCs w:val="24"/>
                <w:lang w:val="sv-SE"/>
              </w:rPr>
            </w:pPr>
            <w:r w:rsidRPr="002C4BC3">
              <w:rPr>
                <w:rFonts w:eastAsia="Calibri"/>
                <w:i/>
                <w:szCs w:val="24"/>
                <w:lang w:val="sv-SE"/>
              </w:rPr>
              <w:t>7.1.2. Những biểu hiện và tác động của an ninh phi truyền thống</w:t>
            </w:r>
          </w:p>
          <w:p w14:paraId="2E0A4DCA" w14:textId="77777777" w:rsidR="00DC3228" w:rsidRPr="002C4BC3" w:rsidRDefault="00DC3228" w:rsidP="0021597E">
            <w:pPr>
              <w:spacing w:before="20" w:after="20" w:line="240" w:lineRule="auto"/>
              <w:ind w:firstLine="0"/>
              <w:jc w:val="both"/>
              <w:rPr>
                <w:rFonts w:eastAsia="Calibri"/>
                <w:iCs/>
                <w:szCs w:val="24"/>
                <w:lang w:val="sv-SE"/>
              </w:rPr>
            </w:pPr>
            <w:r w:rsidRPr="002C4BC3">
              <w:rPr>
                <w:rFonts w:eastAsia="Calibri"/>
                <w:iCs/>
                <w:szCs w:val="24"/>
                <w:lang w:val="sv-SE"/>
              </w:rPr>
              <w:t>7.2. Ứng phó với các mối đe dọa an ninh phi truyền thống</w:t>
            </w:r>
          </w:p>
          <w:p w14:paraId="5C56F7A0" w14:textId="77777777" w:rsidR="00DC3228" w:rsidRPr="002C4BC3" w:rsidRDefault="00DC3228" w:rsidP="0021597E">
            <w:pPr>
              <w:spacing w:before="20" w:after="20" w:line="240" w:lineRule="auto"/>
              <w:ind w:firstLine="0"/>
              <w:jc w:val="both"/>
              <w:rPr>
                <w:rFonts w:eastAsia="Calibri"/>
                <w:i/>
                <w:szCs w:val="24"/>
                <w:lang w:val="sv-SE"/>
              </w:rPr>
            </w:pPr>
            <w:r w:rsidRPr="002C4BC3">
              <w:rPr>
                <w:rFonts w:eastAsia="Calibri"/>
                <w:i/>
                <w:szCs w:val="24"/>
                <w:lang w:val="sv-SE"/>
              </w:rPr>
              <w:t>7.2.1. Những ảnh hưởng của an ninh phi truyền thống ở Việt Nam</w:t>
            </w:r>
          </w:p>
          <w:p w14:paraId="0F66ACA4" w14:textId="77777777" w:rsidR="00DC3228" w:rsidRPr="002C4BC3" w:rsidRDefault="00DC3228" w:rsidP="0021597E">
            <w:pPr>
              <w:spacing w:before="20" w:after="20" w:line="240" w:lineRule="auto"/>
              <w:ind w:firstLine="0"/>
              <w:jc w:val="both"/>
              <w:rPr>
                <w:rFonts w:eastAsia="Calibri"/>
                <w:i/>
                <w:szCs w:val="24"/>
                <w:lang w:val="sv-SE"/>
              </w:rPr>
            </w:pPr>
            <w:r w:rsidRPr="002C4BC3">
              <w:rPr>
                <w:rFonts w:eastAsia="Calibri"/>
                <w:i/>
                <w:szCs w:val="24"/>
                <w:lang w:val="sv-SE"/>
              </w:rPr>
              <w:t>7.2.2. Quan điểm, chính sách của Đảng, Nhà nước về tăng cường ứng phó với các mối đe dọa an ninh phi truyền thống</w:t>
            </w:r>
          </w:p>
          <w:p w14:paraId="70F9B830" w14:textId="77777777" w:rsidR="00DC3228" w:rsidRPr="002C4BC3" w:rsidRDefault="00DC3228" w:rsidP="0021597E">
            <w:pPr>
              <w:spacing w:before="20" w:after="20" w:line="240" w:lineRule="auto"/>
              <w:ind w:firstLine="0"/>
              <w:jc w:val="both"/>
              <w:rPr>
                <w:rFonts w:eastAsia="Calibri"/>
                <w:iCs/>
                <w:szCs w:val="24"/>
                <w:lang w:val="sv-SE"/>
              </w:rPr>
            </w:pPr>
            <w:r w:rsidRPr="002C4BC3">
              <w:rPr>
                <w:rFonts w:eastAsia="Calibri"/>
                <w:i/>
                <w:szCs w:val="24"/>
                <w:lang w:val="sv-SE"/>
              </w:rPr>
              <w:t>7.2.3. Một số giải pháp nhằm ứng phó với các mối đe dọa an ninh phi truyền thống ở Việt Nam</w:t>
            </w:r>
          </w:p>
        </w:tc>
        <w:tc>
          <w:tcPr>
            <w:tcW w:w="709" w:type="dxa"/>
          </w:tcPr>
          <w:p w14:paraId="371BF483"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4</w:t>
            </w:r>
          </w:p>
        </w:tc>
        <w:tc>
          <w:tcPr>
            <w:tcW w:w="1276" w:type="dxa"/>
          </w:tcPr>
          <w:p w14:paraId="46800ECB"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G1.1</w:t>
            </w:r>
          </w:p>
        </w:tc>
        <w:tc>
          <w:tcPr>
            <w:tcW w:w="1843" w:type="dxa"/>
          </w:tcPr>
          <w:p w14:paraId="39C46D58" w14:textId="77777777" w:rsidR="00DC3228" w:rsidRPr="002C4BC3" w:rsidRDefault="00DC3228" w:rsidP="0021597E">
            <w:pPr>
              <w:spacing w:before="20" w:after="20" w:line="240" w:lineRule="auto"/>
              <w:ind w:firstLine="0"/>
              <w:jc w:val="both"/>
              <w:rPr>
                <w:szCs w:val="24"/>
              </w:rPr>
            </w:pPr>
            <w:r w:rsidRPr="002C4BC3">
              <w:rPr>
                <w:szCs w:val="24"/>
              </w:rPr>
              <w:t xml:space="preserve">- </w:t>
            </w:r>
            <w:r w:rsidRPr="002C4BC3">
              <w:rPr>
                <w:b/>
                <w:bCs/>
                <w:szCs w:val="24"/>
              </w:rPr>
              <w:t>Giảng viên</w:t>
            </w:r>
            <w:r w:rsidRPr="002C4BC3">
              <w:rPr>
                <w:szCs w:val="24"/>
              </w:rPr>
              <w:t>: Trình bày nội dung về</w:t>
            </w:r>
            <w:r w:rsidRPr="002C4BC3">
              <w:rPr>
                <w:rFonts w:eastAsia="Calibri"/>
                <w:b/>
                <w:szCs w:val="24"/>
                <w:lang w:val="fr-FR"/>
              </w:rPr>
              <w:t xml:space="preserve"> </w:t>
            </w:r>
            <w:r w:rsidRPr="002C4BC3">
              <w:rPr>
                <w:rFonts w:eastAsia="Calibri"/>
                <w:szCs w:val="24"/>
                <w:lang w:val="fr-FR"/>
              </w:rPr>
              <w:t>an ninh phi truyền thống và các mối đe dọa đối với VN,</w:t>
            </w:r>
            <w:r w:rsidRPr="002C4BC3">
              <w:rPr>
                <w:szCs w:val="24"/>
              </w:rPr>
              <w:t xml:space="preserve"> nhấn mạnh một số vấn đề như dịch bệnh, chủ nghĩa khủng bố, ô nhiễm môi trường, đặt vấn đề và kết luận</w:t>
            </w:r>
          </w:p>
          <w:p w14:paraId="3FA39C84" w14:textId="77777777" w:rsidR="00DC3228" w:rsidRPr="002C4BC3" w:rsidRDefault="00DC3228" w:rsidP="0021597E">
            <w:pPr>
              <w:spacing w:before="20" w:after="20" w:line="240" w:lineRule="auto"/>
              <w:ind w:firstLine="0"/>
              <w:jc w:val="both"/>
              <w:rPr>
                <w:szCs w:val="24"/>
              </w:rPr>
            </w:pPr>
            <w:r w:rsidRPr="002C4BC3">
              <w:rPr>
                <w:szCs w:val="24"/>
              </w:rPr>
              <w:t xml:space="preserve">- </w:t>
            </w:r>
            <w:r w:rsidRPr="002C4BC3">
              <w:rPr>
                <w:b/>
                <w:bCs/>
                <w:szCs w:val="24"/>
              </w:rPr>
              <w:t>Sinh viên</w:t>
            </w:r>
            <w:r w:rsidRPr="002C4BC3">
              <w:rPr>
                <w:szCs w:val="24"/>
              </w:rPr>
              <w:t>: Đọc tài liệu và trả lời câu hỏi, lấy được một số ví dụ để chứng minh về các mối đe dọa của an ninh phi truyền thống ở Việt Nam.</w:t>
            </w:r>
          </w:p>
          <w:p w14:paraId="02B83BBD" w14:textId="77777777" w:rsidR="00DC3228" w:rsidRPr="002C4BC3" w:rsidRDefault="00DC3228" w:rsidP="0021597E">
            <w:pPr>
              <w:spacing w:before="20" w:after="20" w:line="240" w:lineRule="auto"/>
              <w:jc w:val="both"/>
              <w:rPr>
                <w:rFonts w:eastAsia="Calibri"/>
                <w:szCs w:val="24"/>
              </w:rPr>
            </w:pPr>
          </w:p>
        </w:tc>
        <w:tc>
          <w:tcPr>
            <w:tcW w:w="1134" w:type="dxa"/>
          </w:tcPr>
          <w:p w14:paraId="70D87595" w14:textId="77777777" w:rsidR="00DC3228" w:rsidRPr="002C4BC3" w:rsidRDefault="00DC3228" w:rsidP="006207D9">
            <w:pPr>
              <w:spacing w:before="20" w:after="20" w:line="240" w:lineRule="auto"/>
              <w:ind w:firstLine="0"/>
              <w:jc w:val="center"/>
              <w:rPr>
                <w:rFonts w:eastAsia="Calibri"/>
                <w:szCs w:val="24"/>
              </w:rPr>
            </w:pPr>
            <w:r w:rsidRPr="002C4BC3">
              <w:rPr>
                <w:rFonts w:eastAsia="Calibri"/>
                <w:szCs w:val="24"/>
              </w:rPr>
              <w:t>Y</w:t>
            </w:r>
          </w:p>
        </w:tc>
      </w:tr>
    </w:tbl>
    <w:p w14:paraId="6806EEC6" w14:textId="77777777" w:rsidR="00AA7E4F" w:rsidRPr="002C4BC3" w:rsidRDefault="00AA7E4F" w:rsidP="006207D9">
      <w:pPr>
        <w:spacing w:before="20" w:after="20" w:line="240" w:lineRule="auto"/>
        <w:jc w:val="both"/>
        <w:rPr>
          <w:szCs w:val="24"/>
        </w:rPr>
      </w:pPr>
    </w:p>
    <w:p w14:paraId="6D0316AA" w14:textId="22B5496B" w:rsidR="00ED3360"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455" w:name="_Toc136906371"/>
      <w:bookmarkStart w:id="456" w:name="_Toc165784503"/>
      <w:r w:rsidR="0028571B">
        <w:rPr>
          <w:b/>
          <w:szCs w:val="24"/>
        </w:rPr>
        <w:lastRenderedPageBreak/>
        <w:t>5.67</w:t>
      </w:r>
      <w:r w:rsidR="00ED3360" w:rsidRPr="002C4BC3">
        <w:rPr>
          <w:b/>
          <w:szCs w:val="24"/>
        </w:rPr>
        <w:t>. Đường lối quốc phòng và an ninh của ĐCS</w:t>
      </w:r>
      <w:r w:rsidR="00DC4586" w:rsidRPr="002C4BC3">
        <w:rPr>
          <w:b/>
          <w:szCs w:val="24"/>
        </w:rPr>
        <w:t>VN</w:t>
      </w:r>
      <w:r w:rsidR="00ED3360" w:rsidRPr="002C4BC3">
        <w:rPr>
          <w:b/>
          <w:szCs w:val="24"/>
        </w:rPr>
        <w:tab/>
      </w:r>
      <w:r w:rsidR="00ED3360" w:rsidRPr="002C4BC3">
        <w:rPr>
          <w:b/>
          <w:szCs w:val="24"/>
        </w:rPr>
        <w:tab/>
      </w:r>
      <w:r w:rsidR="00DC4586" w:rsidRPr="002C4BC3">
        <w:rPr>
          <w:b/>
          <w:szCs w:val="24"/>
        </w:rPr>
        <w:t xml:space="preserve">Mã HP: </w:t>
      </w:r>
      <w:r w:rsidR="00DC3228" w:rsidRPr="002C4BC3">
        <w:rPr>
          <w:b/>
          <w:szCs w:val="24"/>
        </w:rPr>
        <w:t>24103</w:t>
      </w:r>
      <w:bookmarkEnd w:id="455"/>
      <w:bookmarkEnd w:id="456"/>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1655730D" w14:textId="77777777" w:rsidTr="00775105">
        <w:trPr>
          <w:trHeight w:val="283"/>
        </w:trPr>
        <w:tc>
          <w:tcPr>
            <w:tcW w:w="4360" w:type="dxa"/>
            <w:gridSpan w:val="3"/>
            <w:shd w:val="clear" w:color="auto" w:fill="auto"/>
            <w:vAlign w:val="center"/>
          </w:tcPr>
          <w:p w14:paraId="15683FBC" w14:textId="77777777" w:rsidR="005C5CC0" w:rsidRPr="002C4BC3" w:rsidRDefault="005C5CC0"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1</w:t>
            </w:r>
            <w:r w:rsidRPr="002C4BC3">
              <w:rPr>
                <w:iCs/>
                <w:szCs w:val="24"/>
                <w:lang w:val="en-SG"/>
              </w:rPr>
              <w:t xml:space="preserve"> TC</w:t>
            </w:r>
          </w:p>
        </w:tc>
        <w:tc>
          <w:tcPr>
            <w:tcW w:w="837" w:type="dxa"/>
            <w:gridSpan w:val="2"/>
            <w:tcBorders>
              <w:right w:val="single" w:sz="4" w:space="0" w:color="auto"/>
            </w:tcBorders>
            <w:shd w:val="clear" w:color="auto" w:fill="auto"/>
            <w:vAlign w:val="center"/>
          </w:tcPr>
          <w:p w14:paraId="5B61DA00" w14:textId="77777777" w:rsidR="005C5CC0" w:rsidRPr="002C4BC3" w:rsidRDefault="005C5CC0"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3F50F82" w14:textId="77777777" w:rsidR="005C5CC0" w:rsidRPr="002C4BC3" w:rsidRDefault="005C5CC0"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7B60E270" w14:textId="77777777" w:rsidR="005C5CC0" w:rsidRPr="002C4BC3" w:rsidRDefault="005C5CC0"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EDBD853" w14:textId="77777777" w:rsidR="005C5CC0" w:rsidRPr="002C4BC3" w:rsidRDefault="005C5CC0"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6306C8E2" w14:textId="77777777" w:rsidR="005C5CC0" w:rsidRPr="002C4BC3" w:rsidRDefault="005C5CC0" w:rsidP="006207D9">
            <w:pPr>
              <w:spacing w:before="20" w:after="20" w:line="240" w:lineRule="auto"/>
              <w:ind w:firstLine="0"/>
              <w:jc w:val="both"/>
              <w:rPr>
                <w:b/>
                <w:iCs/>
                <w:szCs w:val="24"/>
                <w:lang w:val="nb-NO"/>
              </w:rPr>
            </w:pPr>
          </w:p>
        </w:tc>
      </w:tr>
      <w:tr w:rsidR="002C4BC3" w:rsidRPr="002C4BC3" w14:paraId="08A44838" w14:textId="77777777" w:rsidTr="00775105">
        <w:trPr>
          <w:trHeight w:val="283"/>
        </w:trPr>
        <w:tc>
          <w:tcPr>
            <w:tcW w:w="8498" w:type="dxa"/>
            <w:gridSpan w:val="10"/>
            <w:shd w:val="clear" w:color="auto" w:fill="auto"/>
            <w:vAlign w:val="center"/>
          </w:tcPr>
          <w:p w14:paraId="672B713E" w14:textId="77777777" w:rsidR="005C5CC0" w:rsidRPr="002C4BC3" w:rsidRDefault="005C5CC0"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5E78208B" w14:textId="77777777" w:rsidTr="00775105">
        <w:trPr>
          <w:trHeight w:val="283"/>
        </w:trPr>
        <w:tc>
          <w:tcPr>
            <w:tcW w:w="8498" w:type="dxa"/>
            <w:gridSpan w:val="10"/>
            <w:shd w:val="clear" w:color="auto" w:fill="auto"/>
            <w:vAlign w:val="center"/>
          </w:tcPr>
          <w:p w14:paraId="21734704" w14:textId="77777777" w:rsidR="005C5CC0" w:rsidRPr="002C4BC3" w:rsidRDefault="005C5CC0"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76374415" w14:textId="77777777" w:rsidTr="00775105">
        <w:trPr>
          <w:trHeight w:val="283"/>
        </w:trPr>
        <w:tc>
          <w:tcPr>
            <w:tcW w:w="817" w:type="dxa"/>
            <w:shd w:val="clear" w:color="auto" w:fill="auto"/>
            <w:vAlign w:val="center"/>
          </w:tcPr>
          <w:p w14:paraId="41856843"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35FD9E2B"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5DA9AA91" w14:textId="173D0168" w:rsidR="005C5CC0" w:rsidRPr="002C4BC3" w:rsidRDefault="004B43FA" w:rsidP="006207D9">
            <w:pPr>
              <w:spacing w:before="20" w:after="20" w:line="240" w:lineRule="auto"/>
              <w:ind w:firstLine="0"/>
              <w:jc w:val="right"/>
              <w:rPr>
                <w:bCs/>
                <w:iCs/>
                <w:szCs w:val="24"/>
                <w:lang w:val="nb-NO"/>
              </w:rPr>
            </w:pPr>
            <w:r w:rsidRPr="002C4BC3">
              <w:rPr>
                <w:bCs/>
                <w:iCs/>
                <w:szCs w:val="24"/>
                <w:lang w:val="nb-NO"/>
              </w:rPr>
              <w:t>45</w:t>
            </w:r>
            <w:r w:rsidR="005C5CC0" w:rsidRPr="002C4BC3">
              <w:rPr>
                <w:bCs/>
                <w:iCs/>
                <w:szCs w:val="24"/>
                <w:lang w:val="nb-NO"/>
              </w:rPr>
              <w:t xml:space="preserve"> tiết</w:t>
            </w:r>
          </w:p>
        </w:tc>
        <w:tc>
          <w:tcPr>
            <w:tcW w:w="538" w:type="dxa"/>
            <w:gridSpan w:val="2"/>
            <w:shd w:val="clear" w:color="auto" w:fill="auto"/>
            <w:vAlign w:val="center"/>
          </w:tcPr>
          <w:p w14:paraId="51015970"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3BD0F295"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59F71040" w14:textId="3BB88507" w:rsidR="005C5CC0" w:rsidRPr="002C4BC3" w:rsidRDefault="004B43FA" w:rsidP="006207D9">
            <w:pPr>
              <w:spacing w:before="20" w:after="20" w:line="240" w:lineRule="auto"/>
              <w:ind w:firstLine="0"/>
              <w:jc w:val="right"/>
              <w:rPr>
                <w:bCs/>
                <w:iCs/>
                <w:szCs w:val="24"/>
                <w:lang w:val="nb-NO"/>
              </w:rPr>
            </w:pPr>
            <w:r w:rsidRPr="002C4BC3">
              <w:rPr>
                <w:bCs/>
                <w:iCs/>
                <w:szCs w:val="24"/>
                <w:lang w:val="nb-NO"/>
              </w:rPr>
              <w:t>43</w:t>
            </w:r>
            <w:r w:rsidR="005C5CC0" w:rsidRPr="002C4BC3">
              <w:rPr>
                <w:bCs/>
                <w:iCs/>
                <w:szCs w:val="24"/>
                <w:lang w:val="nb-NO"/>
              </w:rPr>
              <w:t xml:space="preserve"> tiết</w:t>
            </w:r>
          </w:p>
        </w:tc>
      </w:tr>
      <w:tr w:rsidR="002C4BC3" w:rsidRPr="002C4BC3" w14:paraId="1F4E2808" w14:textId="77777777" w:rsidTr="00775105">
        <w:trPr>
          <w:trHeight w:val="283"/>
        </w:trPr>
        <w:tc>
          <w:tcPr>
            <w:tcW w:w="817" w:type="dxa"/>
            <w:shd w:val="clear" w:color="auto" w:fill="auto"/>
            <w:vAlign w:val="center"/>
          </w:tcPr>
          <w:p w14:paraId="413BDBDB"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306E2EB6"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0E02C0E8"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1AAF2E05"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4D852FF6"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098DC869"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018DFC7C" w14:textId="77777777" w:rsidTr="00775105">
        <w:trPr>
          <w:trHeight w:val="283"/>
        </w:trPr>
        <w:tc>
          <w:tcPr>
            <w:tcW w:w="817" w:type="dxa"/>
            <w:shd w:val="clear" w:color="auto" w:fill="auto"/>
            <w:vAlign w:val="center"/>
          </w:tcPr>
          <w:p w14:paraId="1462841D" w14:textId="77777777" w:rsidR="005C5CC0" w:rsidRPr="002C4BC3" w:rsidRDefault="005C5CC0" w:rsidP="006207D9">
            <w:pPr>
              <w:spacing w:before="20" w:after="20" w:line="240" w:lineRule="auto"/>
              <w:ind w:firstLine="0"/>
              <w:jc w:val="both"/>
              <w:rPr>
                <w:bCs/>
                <w:iCs/>
                <w:szCs w:val="24"/>
                <w:lang w:val="nb-NO"/>
              </w:rPr>
            </w:pPr>
          </w:p>
        </w:tc>
        <w:tc>
          <w:tcPr>
            <w:tcW w:w="3402" w:type="dxa"/>
            <w:shd w:val="clear" w:color="auto" w:fill="auto"/>
            <w:vAlign w:val="center"/>
          </w:tcPr>
          <w:p w14:paraId="227311C5"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337D861D" w14:textId="77777777"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718ECE50" w14:textId="77777777" w:rsidR="005C5CC0" w:rsidRPr="002C4BC3" w:rsidRDefault="005C5CC0"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0E8DD3B8" w14:textId="77777777" w:rsidR="005C5CC0" w:rsidRPr="002C4BC3" w:rsidRDefault="005C5CC0"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71FFE8AC" w14:textId="30D4343C" w:rsidR="005C5CC0" w:rsidRPr="002C4BC3" w:rsidRDefault="005C5CC0" w:rsidP="006207D9">
            <w:pPr>
              <w:spacing w:before="20" w:after="20" w:line="240" w:lineRule="auto"/>
              <w:ind w:firstLine="0"/>
              <w:jc w:val="right"/>
              <w:rPr>
                <w:bCs/>
                <w:iCs/>
                <w:szCs w:val="24"/>
                <w:lang w:val="nb-NO"/>
              </w:rPr>
            </w:pPr>
            <w:r w:rsidRPr="002C4BC3">
              <w:rPr>
                <w:bCs/>
                <w:iCs/>
                <w:szCs w:val="24"/>
                <w:lang w:val="nb-NO"/>
              </w:rPr>
              <w:t>0</w:t>
            </w:r>
            <w:r w:rsidR="004B43FA" w:rsidRPr="002C4BC3">
              <w:rPr>
                <w:bCs/>
                <w:iCs/>
                <w:szCs w:val="24"/>
                <w:lang w:val="nb-NO"/>
              </w:rPr>
              <w:t>2</w:t>
            </w:r>
            <w:r w:rsidRPr="002C4BC3">
              <w:rPr>
                <w:bCs/>
                <w:iCs/>
                <w:szCs w:val="24"/>
                <w:lang w:val="nb-NO"/>
              </w:rPr>
              <w:t xml:space="preserve"> tiết</w:t>
            </w:r>
          </w:p>
        </w:tc>
      </w:tr>
    </w:tbl>
    <w:p w14:paraId="27C0FD4E" w14:textId="5FA75F86" w:rsidR="00DC3228" w:rsidRPr="002C4BC3" w:rsidRDefault="00DC3228" w:rsidP="006207D9">
      <w:pPr>
        <w:tabs>
          <w:tab w:val="left" w:pos="0"/>
        </w:tabs>
        <w:spacing w:before="20" w:after="20" w:line="240" w:lineRule="auto"/>
        <w:ind w:firstLine="0"/>
        <w:rPr>
          <w:rFonts w:eastAsia="Calibri"/>
          <w:szCs w:val="24"/>
        </w:rPr>
      </w:pPr>
      <w:r w:rsidRPr="002C4BC3">
        <w:rPr>
          <w:rFonts w:eastAsia="Calibri"/>
          <w:b/>
          <w:i/>
          <w:szCs w:val="24"/>
        </w:rPr>
        <w:t xml:space="preserve">4. Điều kiện đăng ký học phần: </w:t>
      </w:r>
      <w:r w:rsidRPr="002C4BC3">
        <w:rPr>
          <w:rFonts w:eastAsia="Calibri"/>
          <w:szCs w:val="24"/>
        </w:rPr>
        <w:t>Không</w:t>
      </w:r>
    </w:p>
    <w:p w14:paraId="31C261DE" w14:textId="77777777" w:rsidR="00DC3228" w:rsidRPr="002C4BC3" w:rsidRDefault="00DC3228" w:rsidP="006207D9">
      <w:pPr>
        <w:tabs>
          <w:tab w:val="left" w:pos="0"/>
        </w:tabs>
        <w:spacing w:before="20" w:after="20" w:line="240" w:lineRule="auto"/>
        <w:ind w:firstLine="0"/>
        <w:rPr>
          <w:rFonts w:eastAsia="Calibri"/>
          <w:b/>
          <w:szCs w:val="24"/>
        </w:rPr>
      </w:pPr>
      <w:r w:rsidRPr="002C4BC3">
        <w:rPr>
          <w:rFonts w:eastAsia="Calibri"/>
          <w:b/>
          <w:i/>
          <w:szCs w:val="24"/>
        </w:rPr>
        <w:t>5. Mô tả nội dung học phần</w:t>
      </w:r>
    </w:p>
    <w:p w14:paraId="093154E6" w14:textId="77777777" w:rsidR="00DC3228" w:rsidRPr="002C4BC3" w:rsidRDefault="00DC3228" w:rsidP="006207D9">
      <w:pPr>
        <w:tabs>
          <w:tab w:val="left" w:pos="0"/>
        </w:tabs>
        <w:spacing w:before="20" w:after="20" w:line="240" w:lineRule="auto"/>
        <w:ind w:firstLine="0"/>
        <w:jc w:val="both"/>
        <w:rPr>
          <w:rFonts w:eastAsia="Calibri"/>
          <w:b/>
          <w:szCs w:val="24"/>
        </w:rPr>
      </w:pPr>
      <w:r w:rsidRPr="002C4BC3">
        <w:rPr>
          <w:rFonts w:eastAsia="Calibri"/>
          <w:szCs w:val="24"/>
        </w:rPr>
        <w:t xml:space="preserve">Đường lối quốc phòng và an ninh của Đảng Cộng sản Việt Nam là học phần thuộc khối kỹ năng, kiến thức Giáo dục quốc phòng. Học phần cung cấp </w:t>
      </w:r>
      <w:r w:rsidRPr="002C4BC3">
        <w:rPr>
          <w:szCs w:val="24"/>
        </w:rPr>
        <w:t>cho người học</w:t>
      </w:r>
      <w:r w:rsidRPr="002C4BC3">
        <w:rPr>
          <w:szCs w:val="24"/>
          <w:lang w:val="vi-VN"/>
        </w:rPr>
        <w:t xml:space="preserve"> </w:t>
      </w:r>
      <w:r w:rsidRPr="002C4BC3">
        <w:rPr>
          <w:szCs w:val="24"/>
        </w:rPr>
        <w:t xml:space="preserve">kiến thức cơ bản về </w:t>
      </w:r>
      <w:r w:rsidRPr="002C4BC3">
        <w:rPr>
          <w:szCs w:val="24"/>
          <w:lang w:val="vi-VN"/>
        </w:rPr>
        <w:t xml:space="preserve">chủ trương, đường lối quốc phòng, an ninh của Đảng, Nhà nước </w:t>
      </w:r>
      <w:r w:rsidRPr="002C4BC3">
        <w:rPr>
          <w:szCs w:val="24"/>
        </w:rPr>
        <w:t>trong</w:t>
      </w:r>
      <w:r w:rsidRPr="002C4BC3">
        <w:rPr>
          <w:szCs w:val="24"/>
          <w:lang w:val="vi-VN"/>
        </w:rPr>
        <w:t xml:space="preserve"> xây dựng nền quốc phòng toàn dân, an ninh nhân dân. </w:t>
      </w:r>
    </w:p>
    <w:p w14:paraId="4492A776" w14:textId="77777777" w:rsidR="00DC3228" w:rsidRPr="002C4BC3" w:rsidRDefault="00DC3228" w:rsidP="006207D9">
      <w:pPr>
        <w:tabs>
          <w:tab w:val="left" w:pos="0"/>
        </w:tabs>
        <w:spacing w:before="20" w:after="20" w:line="240" w:lineRule="auto"/>
        <w:ind w:firstLine="0"/>
        <w:jc w:val="both"/>
        <w:rPr>
          <w:b/>
          <w:i/>
          <w:szCs w:val="24"/>
        </w:rPr>
      </w:pPr>
      <w:r w:rsidRPr="002C4BC3">
        <w:rPr>
          <w:b/>
          <w:i/>
          <w:szCs w:val="24"/>
        </w:rPr>
        <w:t>6. Nguồn học liệu:</w:t>
      </w:r>
    </w:p>
    <w:p w14:paraId="492F44A4" w14:textId="45AE60D5" w:rsidR="00DC3228" w:rsidRPr="002C4BC3" w:rsidRDefault="003E29AE" w:rsidP="006207D9">
      <w:pPr>
        <w:tabs>
          <w:tab w:val="left" w:pos="0"/>
        </w:tabs>
        <w:spacing w:before="20" w:after="20" w:line="240" w:lineRule="auto"/>
        <w:ind w:firstLine="0"/>
        <w:jc w:val="both"/>
        <w:rPr>
          <w:b/>
          <w:i/>
          <w:szCs w:val="24"/>
        </w:rPr>
      </w:pPr>
      <w:r w:rsidRPr="002C4BC3">
        <w:rPr>
          <w:b/>
          <w:i/>
          <w:szCs w:val="24"/>
        </w:rPr>
        <w:t xml:space="preserve">6.1. </w:t>
      </w:r>
      <w:r w:rsidR="00DC3228" w:rsidRPr="002C4BC3">
        <w:rPr>
          <w:b/>
          <w:i/>
          <w:szCs w:val="24"/>
        </w:rPr>
        <w:t>Giáo trình</w:t>
      </w:r>
    </w:p>
    <w:p w14:paraId="35691B33" w14:textId="590C879F" w:rsidR="00DC3228" w:rsidRPr="002C4BC3" w:rsidRDefault="003E29AE" w:rsidP="006207D9">
      <w:pPr>
        <w:spacing w:before="20" w:after="20" w:line="240" w:lineRule="auto"/>
        <w:ind w:firstLine="0"/>
        <w:jc w:val="both"/>
        <w:rPr>
          <w:rFonts w:eastAsia="Calibri"/>
          <w:szCs w:val="24"/>
          <w:lang w:val="fr-FR"/>
        </w:rPr>
      </w:pPr>
      <w:r w:rsidRPr="002C4BC3">
        <w:rPr>
          <w:rFonts w:eastAsia="Calibri"/>
          <w:szCs w:val="24"/>
        </w:rPr>
        <w:t xml:space="preserve">[1] </w:t>
      </w:r>
      <w:r w:rsidR="00DC3228" w:rsidRPr="002C4BC3">
        <w:rPr>
          <w:rFonts w:eastAsia="Calibri"/>
          <w:szCs w:val="24"/>
          <w:lang w:val="vi-VN"/>
        </w:rPr>
        <w:t>Nguyễn Đức Đảng, Nguyễn Tiến Hải, Nguyễn Hữu Hảo (2013)</w:t>
      </w:r>
      <w:r w:rsidRPr="002C4BC3">
        <w:rPr>
          <w:rFonts w:eastAsia="Calibri"/>
          <w:szCs w:val="24"/>
        </w:rPr>
        <w:t>.</w:t>
      </w:r>
      <w:r w:rsidR="00DC3228" w:rsidRPr="002C4BC3">
        <w:rPr>
          <w:rFonts w:eastAsia="Calibri"/>
          <w:szCs w:val="24"/>
          <w:lang w:val="vi-VN"/>
        </w:rPr>
        <w:t xml:space="preserve"> </w:t>
      </w:r>
      <w:r w:rsidR="00DC3228" w:rsidRPr="002C4BC3">
        <w:rPr>
          <w:rFonts w:eastAsia="Calibri"/>
          <w:i/>
          <w:iCs/>
          <w:szCs w:val="24"/>
          <w:lang w:val="fr-FR"/>
        </w:rPr>
        <w:t>Giáo trình giáo dục quốc phòng và an ninh</w:t>
      </w:r>
      <w:r w:rsidR="00DC3228" w:rsidRPr="002C4BC3">
        <w:rPr>
          <w:rFonts w:eastAsia="Calibri"/>
          <w:szCs w:val="24"/>
          <w:lang w:val="fr-FR"/>
        </w:rPr>
        <w:t>, Nhà xuất bản Giáo dục.</w:t>
      </w:r>
    </w:p>
    <w:p w14:paraId="1C454248" w14:textId="36C09597" w:rsidR="00DC3228" w:rsidRPr="002C4BC3" w:rsidRDefault="003E29AE" w:rsidP="006207D9">
      <w:pPr>
        <w:spacing w:before="20" w:after="20" w:line="240" w:lineRule="auto"/>
        <w:ind w:firstLine="0"/>
        <w:jc w:val="both"/>
        <w:rPr>
          <w:b/>
          <w:bCs/>
          <w:szCs w:val="24"/>
          <w:lang w:val="fr-FR"/>
        </w:rPr>
      </w:pPr>
      <w:r w:rsidRPr="002C4BC3">
        <w:rPr>
          <w:b/>
          <w:bCs/>
          <w:i/>
          <w:iCs/>
          <w:szCs w:val="24"/>
          <w:lang w:val="fr-FR"/>
        </w:rPr>
        <w:t xml:space="preserve">6.2. </w:t>
      </w:r>
      <w:r w:rsidR="00DC3228" w:rsidRPr="002C4BC3">
        <w:rPr>
          <w:b/>
          <w:bCs/>
          <w:i/>
          <w:iCs/>
          <w:szCs w:val="24"/>
          <w:lang w:val="fr-FR"/>
        </w:rPr>
        <w:t>Tài liệu tham khảo</w:t>
      </w:r>
    </w:p>
    <w:p w14:paraId="280C73F6" w14:textId="559ECFBF" w:rsidR="00DC3228" w:rsidRPr="002C4BC3" w:rsidRDefault="003E29AE" w:rsidP="006207D9">
      <w:pPr>
        <w:spacing w:before="20" w:after="20" w:line="240" w:lineRule="auto"/>
        <w:ind w:firstLine="0"/>
        <w:jc w:val="both"/>
        <w:rPr>
          <w:iCs/>
          <w:szCs w:val="24"/>
          <w:lang w:val="fr-FR"/>
        </w:rPr>
      </w:pPr>
      <w:r w:rsidRPr="002C4BC3">
        <w:rPr>
          <w:rFonts w:eastAsia="Calibri"/>
          <w:szCs w:val="24"/>
          <w:lang w:val="nb-NO"/>
        </w:rPr>
        <w:t xml:space="preserve">[1] </w:t>
      </w:r>
      <w:r w:rsidR="00E97D18" w:rsidRPr="002C4BC3">
        <w:rPr>
          <w:rFonts w:eastAsia="Calibri"/>
          <w:szCs w:val="24"/>
          <w:lang w:val="nb-NO"/>
        </w:rPr>
        <w:t xml:space="preserve">Vụ Giáo dục quốc phòng và an ninh/Bộ Giáo dục và Đào tạo (2020). </w:t>
      </w:r>
      <w:r w:rsidR="00DC3228" w:rsidRPr="002C4BC3">
        <w:rPr>
          <w:rFonts w:eastAsia="Calibri"/>
          <w:i/>
          <w:iCs/>
          <w:szCs w:val="24"/>
          <w:lang w:val="nb-NO"/>
        </w:rPr>
        <w:t>Tài liệu tập huấn môn học Giáo dục quốc phòng và an ninh</w:t>
      </w:r>
      <w:r w:rsidRPr="002C4BC3">
        <w:rPr>
          <w:rFonts w:eastAsia="Calibri"/>
          <w:bCs/>
          <w:iCs/>
          <w:szCs w:val="24"/>
          <w:lang w:val="nb-NO"/>
        </w:rPr>
        <w:t>.</w:t>
      </w:r>
    </w:p>
    <w:p w14:paraId="00C979DD" w14:textId="77777777" w:rsidR="00DC3228" w:rsidRPr="002C4BC3" w:rsidRDefault="00DC3228" w:rsidP="006207D9">
      <w:pPr>
        <w:spacing w:before="20" w:after="20" w:line="240" w:lineRule="auto"/>
        <w:ind w:firstLine="0"/>
        <w:jc w:val="both"/>
        <w:rPr>
          <w:b/>
          <w:szCs w:val="24"/>
          <w:lang w:val="fr-FR"/>
        </w:rPr>
      </w:pPr>
      <w:r w:rsidRPr="002C4BC3">
        <w:rPr>
          <w:b/>
          <w:i/>
          <w:szCs w:val="24"/>
          <w:lang w:val="fr-FR"/>
        </w:rPr>
        <w:t>7. Mục tiêu của học phần:</w:t>
      </w:r>
    </w:p>
    <w:tbl>
      <w:tblPr>
        <w:tblW w:w="498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988"/>
        <w:gridCol w:w="1418"/>
      </w:tblGrid>
      <w:tr w:rsidR="002C4BC3" w:rsidRPr="002C4BC3" w14:paraId="4E87B8A4" w14:textId="77777777" w:rsidTr="00E97D18">
        <w:trPr>
          <w:trHeight w:val="545"/>
        </w:trPr>
        <w:tc>
          <w:tcPr>
            <w:tcW w:w="662" w:type="pct"/>
            <w:tcMar>
              <w:left w:w="45" w:type="dxa"/>
              <w:right w:w="45" w:type="dxa"/>
            </w:tcMar>
            <w:vAlign w:val="center"/>
          </w:tcPr>
          <w:p w14:paraId="4C54D06D" w14:textId="1A95753C" w:rsidR="00DC3228" w:rsidRPr="002C4BC3" w:rsidRDefault="00DC3228" w:rsidP="006207D9">
            <w:pPr>
              <w:spacing w:before="20" w:after="20" w:line="240" w:lineRule="auto"/>
              <w:ind w:firstLine="0"/>
              <w:jc w:val="center"/>
              <w:rPr>
                <w:b/>
                <w:szCs w:val="24"/>
              </w:rPr>
            </w:pPr>
            <w:r w:rsidRPr="002C4BC3">
              <w:rPr>
                <w:b/>
                <w:szCs w:val="24"/>
              </w:rPr>
              <w:t>Mục tiêu</w:t>
            </w:r>
          </w:p>
        </w:tc>
        <w:tc>
          <w:tcPr>
            <w:tcW w:w="3606" w:type="pct"/>
            <w:tcMar>
              <w:left w:w="45" w:type="dxa"/>
              <w:right w:w="45" w:type="dxa"/>
            </w:tcMar>
            <w:vAlign w:val="center"/>
          </w:tcPr>
          <w:p w14:paraId="6CCCC7D4" w14:textId="10F74477" w:rsidR="00DC3228" w:rsidRPr="002C4BC3" w:rsidRDefault="00DC3228" w:rsidP="006207D9">
            <w:pPr>
              <w:spacing w:before="20" w:after="20" w:line="240" w:lineRule="auto"/>
              <w:ind w:firstLine="0"/>
              <w:jc w:val="center"/>
              <w:rPr>
                <w:b/>
                <w:szCs w:val="24"/>
              </w:rPr>
            </w:pPr>
            <w:r w:rsidRPr="002C4BC3">
              <w:rPr>
                <w:b/>
                <w:szCs w:val="24"/>
              </w:rPr>
              <w:t>Mô tả mục tiêu</w:t>
            </w:r>
          </w:p>
        </w:tc>
        <w:tc>
          <w:tcPr>
            <w:tcW w:w="732" w:type="pct"/>
            <w:tcMar>
              <w:left w:w="45" w:type="dxa"/>
              <w:right w:w="45" w:type="dxa"/>
            </w:tcMar>
            <w:vAlign w:val="center"/>
          </w:tcPr>
          <w:p w14:paraId="3102ABDB" w14:textId="180A05F7" w:rsidR="00DC3228" w:rsidRPr="002C4BC3" w:rsidRDefault="00DC3228" w:rsidP="006207D9">
            <w:pPr>
              <w:spacing w:before="20" w:after="20" w:line="240" w:lineRule="auto"/>
              <w:ind w:firstLine="13"/>
              <w:jc w:val="center"/>
              <w:rPr>
                <w:b/>
                <w:szCs w:val="24"/>
              </w:rPr>
            </w:pPr>
            <w:r w:rsidRPr="002C4BC3">
              <w:rPr>
                <w:b/>
                <w:szCs w:val="24"/>
              </w:rPr>
              <w:t>Các CĐR của CTĐT</w:t>
            </w:r>
          </w:p>
        </w:tc>
      </w:tr>
      <w:tr w:rsidR="002C4BC3" w:rsidRPr="002C4BC3" w14:paraId="4C783385" w14:textId="77777777" w:rsidTr="00E97D18">
        <w:trPr>
          <w:trHeight w:val="390"/>
        </w:trPr>
        <w:tc>
          <w:tcPr>
            <w:tcW w:w="662" w:type="pct"/>
            <w:tcMar>
              <w:left w:w="45" w:type="dxa"/>
              <w:right w:w="45" w:type="dxa"/>
            </w:tcMar>
            <w:vAlign w:val="center"/>
          </w:tcPr>
          <w:p w14:paraId="47C33B60" w14:textId="77777777" w:rsidR="00DC3228" w:rsidRPr="002C4BC3" w:rsidRDefault="00DC3228" w:rsidP="006207D9">
            <w:pPr>
              <w:spacing w:before="20" w:after="20" w:line="240" w:lineRule="auto"/>
              <w:rPr>
                <w:b/>
                <w:szCs w:val="24"/>
              </w:rPr>
            </w:pPr>
            <w:r w:rsidRPr="002C4BC3">
              <w:rPr>
                <w:b/>
                <w:szCs w:val="24"/>
              </w:rPr>
              <w:t>G1</w:t>
            </w:r>
          </w:p>
        </w:tc>
        <w:tc>
          <w:tcPr>
            <w:tcW w:w="3606" w:type="pct"/>
            <w:tcMar>
              <w:left w:w="45" w:type="dxa"/>
              <w:right w:w="45" w:type="dxa"/>
            </w:tcMar>
          </w:tcPr>
          <w:p w14:paraId="27C9BCE0" w14:textId="77777777" w:rsidR="00DC3228" w:rsidRPr="002C4BC3" w:rsidRDefault="00DC3228" w:rsidP="006207D9">
            <w:pPr>
              <w:spacing w:before="20" w:after="20" w:line="240" w:lineRule="auto"/>
              <w:ind w:firstLine="0"/>
              <w:rPr>
                <w:rFonts w:eastAsia="Calibri"/>
                <w:szCs w:val="24"/>
              </w:rPr>
            </w:pPr>
            <w:r w:rsidRPr="002C4BC3">
              <w:rPr>
                <w:szCs w:val="24"/>
              </w:rPr>
              <w:t>Trình bày quan điểm của Đảng về đường lối quốc phòng, an ninh</w:t>
            </w:r>
            <w:r w:rsidRPr="002C4BC3">
              <w:rPr>
                <w:szCs w:val="24"/>
                <w:lang w:val="vi-VN"/>
              </w:rPr>
              <w:t xml:space="preserve"> </w:t>
            </w:r>
          </w:p>
        </w:tc>
        <w:tc>
          <w:tcPr>
            <w:tcW w:w="732" w:type="pct"/>
            <w:tcMar>
              <w:left w:w="45" w:type="dxa"/>
              <w:right w:w="45" w:type="dxa"/>
            </w:tcMar>
          </w:tcPr>
          <w:p w14:paraId="015F9F8A" w14:textId="77777777" w:rsidR="00DC3228" w:rsidRPr="002C4BC3" w:rsidRDefault="00DC3228" w:rsidP="006207D9">
            <w:pPr>
              <w:spacing w:before="20" w:after="20" w:line="240" w:lineRule="auto"/>
              <w:ind w:firstLine="0"/>
              <w:jc w:val="center"/>
              <w:rPr>
                <w:szCs w:val="24"/>
              </w:rPr>
            </w:pPr>
            <w:r w:rsidRPr="002C4BC3">
              <w:rPr>
                <w:szCs w:val="24"/>
              </w:rPr>
              <w:t>1.1.2</w:t>
            </w:r>
          </w:p>
        </w:tc>
      </w:tr>
    </w:tbl>
    <w:p w14:paraId="3A5D4C9C" w14:textId="77777777" w:rsidR="00DC3228" w:rsidRPr="002C4BC3" w:rsidRDefault="00DC3228" w:rsidP="006207D9">
      <w:pPr>
        <w:tabs>
          <w:tab w:val="left" w:pos="4226"/>
        </w:tabs>
        <w:spacing w:before="20" w:after="20" w:line="240" w:lineRule="auto"/>
        <w:ind w:firstLine="0"/>
        <w:rPr>
          <w:b/>
          <w:i/>
          <w:szCs w:val="24"/>
        </w:rPr>
      </w:pPr>
      <w:r w:rsidRPr="002C4BC3">
        <w:rPr>
          <w:b/>
          <w:i/>
          <w:szCs w:val="24"/>
        </w:rPr>
        <w:t>8. Chuẩn đầu ra của học phần:</w:t>
      </w:r>
      <w:r w:rsidRPr="002C4BC3">
        <w:rPr>
          <w:b/>
          <w:i/>
          <w:szCs w:val="24"/>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946"/>
        <w:gridCol w:w="1417"/>
      </w:tblGrid>
      <w:tr w:rsidR="002C4BC3" w:rsidRPr="002C4BC3" w14:paraId="5EE3B7B7" w14:textId="77777777" w:rsidTr="00E85C03">
        <w:trPr>
          <w:trHeight w:val="546"/>
          <w:tblHeader/>
        </w:trPr>
        <w:tc>
          <w:tcPr>
            <w:tcW w:w="1271" w:type="dxa"/>
            <w:tcMar>
              <w:left w:w="57" w:type="dxa"/>
              <w:right w:w="57" w:type="dxa"/>
            </w:tcMar>
            <w:vAlign w:val="center"/>
          </w:tcPr>
          <w:p w14:paraId="3FBDF736" w14:textId="7C4C23B7" w:rsidR="00DC3228" w:rsidRPr="002C4BC3" w:rsidRDefault="00DC3228" w:rsidP="006207D9">
            <w:pPr>
              <w:spacing w:before="20" w:after="20" w:line="240" w:lineRule="auto"/>
              <w:ind w:firstLine="0"/>
              <w:jc w:val="center"/>
              <w:rPr>
                <w:b/>
                <w:szCs w:val="24"/>
              </w:rPr>
            </w:pPr>
            <w:r w:rsidRPr="002C4BC3">
              <w:rPr>
                <w:b/>
                <w:szCs w:val="24"/>
              </w:rPr>
              <w:t xml:space="preserve">CĐR </w:t>
            </w:r>
          </w:p>
        </w:tc>
        <w:tc>
          <w:tcPr>
            <w:tcW w:w="6946" w:type="dxa"/>
            <w:tcMar>
              <w:left w:w="57" w:type="dxa"/>
              <w:right w:w="57" w:type="dxa"/>
            </w:tcMar>
            <w:vAlign w:val="center"/>
          </w:tcPr>
          <w:p w14:paraId="75C1A9C1" w14:textId="6DF86E67" w:rsidR="00DC3228" w:rsidRPr="002C4BC3" w:rsidRDefault="00DC3228" w:rsidP="006207D9">
            <w:pPr>
              <w:spacing w:before="20" w:after="20" w:line="240" w:lineRule="auto"/>
              <w:ind w:firstLine="0"/>
              <w:jc w:val="center"/>
              <w:rPr>
                <w:b/>
                <w:szCs w:val="24"/>
              </w:rPr>
            </w:pPr>
            <w:r w:rsidRPr="002C4BC3">
              <w:rPr>
                <w:b/>
                <w:szCs w:val="24"/>
              </w:rPr>
              <w:t>Mô tả CĐR</w:t>
            </w:r>
          </w:p>
        </w:tc>
        <w:tc>
          <w:tcPr>
            <w:tcW w:w="1417" w:type="dxa"/>
            <w:tcBorders>
              <w:right w:val="single" w:sz="4" w:space="0" w:color="auto"/>
            </w:tcBorders>
          </w:tcPr>
          <w:p w14:paraId="219A5AD5" w14:textId="77777777" w:rsidR="00DC3228" w:rsidRPr="002C4BC3" w:rsidRDefault="00DC3228" w:rsidP="006207D9">
            <w:pPr>
              <w:spacing w:before="20" w:after="20" w:line="240" w:lineRule="auto"/>
              <w:ind w:firstLine="0"/>
              <w:jc w:val="center"/>
              <w:rPr>
                <w:b/>
                <w:szCs w:val="24"/>
                <w:lang w:val="pl-PL"/>
              </w:rPr>
            </w:pPr>
            <w:r w:rsidRPr="002C4BC3">
              <w:rPr>
                <w:b/>
                <w:szCs w:val="24"/>
                <w:lang w:val="pl-PL"/>
              </w:rPr>
              <w:t xml:space="preserve">Mức độ </w:t>
            </w:r>
          </w:p>
          <w:p w14:paraId="1B6A7A54" w14:textId="5E5025C0" w:rsidR="00DC3228" w:rsidRPr="002C4BC3" w:rsidRDefault="00DC3228" w:rsidP="006207D9">
            <w:pPr>
              <w:spacing w:before="20" w:after="20" w:line="240" w:lineRule="auto"/>
              <w:ind w:firstLine="0"/>
              <w:jc w:val="center"/>
              <w:rPr>
                <w:b/>
                <w:szCs w:val="24"/>
                <w:lang w:val="pl-PL"/>
              </w:rPr>
            </w:pPr>
            <w:r w:rsidRPr="002C4BC3">
              <w:rPr>
                <w:b/>
                <w:szCs w:val="24"/>
                <w:lang w:val="pl-PL"/>
              </w:rPr>
              <w:t xml:space="preserve">giảng dạy </w:t>
            </w:r>
          </w:p>
        </w:tc>
      </w:tr>
      <w:tr w:rsidR="002C4BC3" w:rsidRPr="002C4BC3" w14:paraId="0F212199" w14:textId="77777777" w:rsidTr="00E85C03">
        <w:trPr>
          <w:trHeight w:val="680"/>
        </w:trPr>
        <w:tc>
          <w:tcPr>
            <w:tcW w:w="1271" w:type="dxa"/>
            <w:tcMar>
              <w:left w:w="57" w:type="dxa"/>
              <w:right w:w="57" w:type="dxa"/>
            </w:tcMar>
            <w:vAlign w:val="center"/>
          </w:tcPr>
          <w:p w14:paraId="610BC118" w14:textId="77777777" w:rsidR="00DC3228" w:rsidRPr="002C4BC3" w:rsidRDefault="00DC3228" w:rsidP="006207D9">
            <w:pPr>
              <w:spacing w:before="20" w:after="20" w:line="240" w:lineRule="auto"/>
              <w:ind w:firstLine="0"/>
              <w:jc w:val="center"/>
              <w:rPr>
                <w:b/>
                <w:szCs w:val="24"/>
              </w:rPr>
            </w:pPr>
            <w:r w:rsidRPr="002C4BC3">
              <w:rPr>
                <w:b/>
                <w:szCs w:val="24"/>
                <w:lang w:val="vi-VN"/>
              </w:rPr>
              <w:t>G1.1</w:t>
            </w:r>
          </w:p>
        </w:tc>
        <w:tc>
          <w:tcPr>
            <w:tcW w:w="6946" w:type="dxa"/>
            <w:tcMar>
              <w:left w:w="57" w:type="dxa"/>
              <w:right w:w="57" w:type="dxa"/>
            </w:tcMar>
            <w:vAlign w:val="center"/>
          </w:tcPr>
          <w:p w14:paraId="1AFB98DA" w14:textId="77777777" w:rsidR="00DC3228" w:rsidRPr="002C4BC3" w:rsidRDefault="00DC3228" w:rsidP="006207D9">
            <w:pPr>
              <w:spacing w:before="20" w:after="20" w:line="240" w:lineRule="auto"/>
              <w:ind w:firstLine="0"/>
              <w:jc w:val="both"/>
              <w:rPr>
                <w:szCs w:val="24"/>
                <w:lang w:val="vi-VN"/>
              </w:rPr>
            </w:pPr>
            <w:r w:rsidRPr="002C4BC3">
              <w:rPr>
                <w:szCs w:val="24"/>
                <w:lang w:val="vi-VN"/>
              </w:rPr>
              <w:t xml:space="preserve">Trình bày các </w:t>
            </w:r>
            <w:r w:rsidRPr="002C4BC3">
              <w:rPr>
                <w:rFonts w:eastAsia="Calibri"/>
                <w:szCs w:val="24"/>
                <w:lang w:val="vi-VN"/>
              </w:rPr>
              <w:t>quan điểm của Đảng, chính sách luật pháp Nhà nước về quốc phòng và an ninh; quan điểm cơ bản của chủ nghĩa Mác-Lê nin, tư tưởng Hồ Chí Minh về chiến tranh, quân đội và bảo vệ Tổ quốc.</w:t>
            </w:r>
          </w:p>
        </w:tc>
        <w:tc>
          <w:tcPr>
            <w:tcW w:w="1417" w:type="dxa"/>
            <w:tcBorders>
              <w:right w:val="single" w:sz="4" w:space="0" w:color="auto"/>
            </w:tcBorders>
            <w:vAlign w:val="center"/>
          </w:tcPr>
          <w:p w14:paraId="4123A296" w14:textId="77777777" w:rsidR="00DC3228" w:rsidRPr="002C4BC3" w:rsidRDefault="00DC3228" w:rsidP="006207D9">
            <w:pPr>
              <w:spacing w:before="20" w:after="20" w:line="240" w:lineRule="auto"/>
              <w:ind w:firstLine="0"/>
              <w:jc w:val="center"/>
              <w:rPr>
                <w:b/>
                <w:szCs w:val="24"/>
              </w:rPr>
            </w:pPr>
            <w:r w:rsidRPr="002C4BC3">
              <w:rPr>
                <w:b/>
                <w:szCs w:val="24"/>
              </w:rPr>
              <w:t>T2</w:t>
            </w:r>
          </w:p>
        </w:tc>
      </w:tr>
    </w:tbl>
    <w:p w14:paraId="05129A8A" w14:textId="77777777" w:rsidR="00DC3228" w:rsidRPr="002C4BC3" w:rsidRDefault="00DC3228" w:rsidP="006207D9">
      <w:pPr>
        <w:tabs>
          <w:tab w:val="left" w:pos="7513"/>
        </w:tabs>
        <w:spacing w:before="20" w:after="20" w:line="240" w:lineRule="auto"/>
        <w:ind w:firstLine="0"/>
        <w:rPr>
          <w:b/>
          <w:i/>
          <w:szCs w:val="24"/>
        </w:rPr>
      </w:pPr>
      <w:r w:rsidRPr="002C4BC3">
        <w:rPr>
          <w:b/>
          <w:i/>
          <w:szCs w:val="24"/>
        </w:rPr>
        <w:t xml:space="preserve">9. Mô tả cách đánh giá học phần: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5"/>
        <w:gridCol w:w="2835"/>
        <w:gridCol w:w="1417"/>
      </w:tblGrid>
      <w:tr w:rsidR="002C4BC3" w:rsidRPr="002C4BC3" w14:paraId="1F45A35D" w14:textId="77777777" w:rsidTr="00E85C03">
        <w:tc>
          <w:tcPr>
            <w:tcW w:w="2552" w:type="dxa"/>
            <w:shd w:val="clear" w:color="auto" w:fill="auto"/>
          </w:tcPr>
          <w:p w14:paraId="35BF5D33" w14:textId="06E3D212" w:rsidR="00DC3228" w:rsidRPr="002C4BC3" w:rsidRDefault="00DC3228" w:rsidP="006207D9">
            <w:pPr>
              <w:spacing w:before="20" w:after="20" w:line="240" w:lineRule="auto"/>
              <w:ind w:firstLine="0"/>
              <w:jc w:val="center"/>
              <w:rPr>
                <w:i/>
                <w:szCs w:val="24"/>
              </w:rPr>
            </w:pPr>
            <w:r w:rsidRPr="002C4BC3">
              <w:rPr>
                <w:b/>
                <w:szCs w:val="24"/>
              </w:rPr>
              <w:t>Thành phần đánh gi</w:t>
            </w:r>
            <w:r w:rsidR="003A41DA" w:rsidRPr="002C4BC3">
              <w:rPr>
                <w:b/>
                <w:szCs w:val="24"/>
              </w:rPr>
              <w:t>á</w:t>
            </w:r>
          </w:p>
        </w:tc>
        <w:tc>
          <w:tcPr>
            <w:tcW w:w="2835" w:type="dxa"/>
            <w:shd w:val="clear" w:color="auto" w:fill="auto"/>
          </w:tcPr>
          <w:p w14:paraId="5A60505D" w14:textId="485A48A8" w:rsidR="00DC3228" w:rsidRPr="002C4BC3" w:rsidRDefault="00DC3228" w:rsidP="006207D9">
            <w:pPr>
              <w:tabs>
                <w:tab w:val="center" w:pos="4320"/>
                <w:tab w:val="right" w:pos="8640"/>
              </w:tabs>
              <w:spacing w:before="20" w:after="20" w:line="240" w:lineRule="auto"/>
              <w:ind w:firstLine="0"/>
              <w:jc w:val="center"/>
              <w:rPr>
                <w:i/>
                <w:szCs w:val="24"/>
              </w:rPr>
            </w:pPr>
            <w:r w:rsidRPr="002C4BC3">
              <w:rPr>
                <w:b/>
                <w:szCs w:val="24"/>
              </w:rPr>
              <w:t>Bài đánh giá</w:t>
            </w:r>
          </w:p>
        </w:tc>
        <w:tc>
          <w:tcPr>
            <w:tcW w:w="2835" w:type="dxa"/>
            <w:shd w:val="clear" w:color="auto" w:fill="auto"/>
          </w:tcPr>
          <w:p w14:paraId="2E17044A" w14:textId="4AA2226F" w:rsidR="00DC3228" w:rsidRPr="002C4BC3" w:rsidRDefault="00DC3228" w:rsidP="006207D9">
            <w:pPr>
              <w:tabs>
                <w:tab w:val="center" w:pos="4320"/>
                <w:tab w:val="right" w:pos="8640"/>
              </w:tabs>
              <w:spacing w:before="20" w:after="20" w:line="240" w:lineRule="auto"/>
              <w:ind w:firstLine="0"/>
              <w:jc w:val="center"/>
              <w:rPr>
                <w:i/>
                <w:szCs w:val="24"/>
              </w:rPr>
            </w:pPr>
            <w:r w:rsidRPr="002C4BC3">
              <w:rPr>
                <w:b/>
                <w:szCs w:val="24"/>
              </w:rPr>
              <w:t>CĐR học phần</w:t>
            </w:r>
          </w:p>
        </w:tc>
        <w:tc>
          <w:tcPr>
            <w:tcW w:w="1417" w:type="dxa"/>
            <w:shd w:val="clear" w:color="auto" w:fill="auto"/>
          </w:tcPr>
          <w:p w14:paraId="29DD0641" w14:textId="45AB3EB4" w:rsidR="00DC3228" w:rsidRPr="002C4BC3" w:rsidRDefault="00DC3228" w:rsidP="006207D9">
            <w:pPr>
              <w:tabs>
                <w:tab w:val="center" w:pos="4320"/>
                <w:tab w:val="right" w:pos="8640"/>
              </w:tabs>
              <w:spacing w:before="20" w:after="20" w:line="240" w:lineRule="auto"/>
              <w:ind w:firstLine="0"/>
              <w:jc w:val="center"/>
              <w:rPr>
                <w:i/>
                <w:szCs w:val="24"/>
              </w:rPr>
            </w:pPr>
            <w:r w:rsidRPr="002C4BC3">
              <w:rPr>
                <w:b/>
                <w:szCs w:val="24"/>
              </w:rPr>
              <w:t>Tỷ lệ</w:t>
            </w:r>
            <w:r w:rsidR="00E97D18" w:rsidRPr="002C4BC3">
              <w:rPr>
                <w:b/>
                <w:szCs w:val="24"/>
              </w:rPr>
              <w:t xml:space="preserve"> (%)</w:t>
            </w:r>
          </w:p>
        </w:tc>
      </w:tr>
      <w:tr w:rsidR="002C4BC3" w:rsidRPr="002C4BC3" w14:paraId="090EE6D7" w14:textId="77777777" w:rsidTr="00E85C03">
        <w:tc>
          <w:tcPr>
            <w:tcW w:w="2552" w:type="dxa"/>
            <w:shd w:val="clear" w:color="auto" w:fill="auto"/>
            <w:vAlign w:val="center"/>
          </w:tcPr>
          <w:p w14:paraId="4D98DFA8" w14:textId="77777777" w:rsidR="00DC3228" w:rsidRPr="002C4BC3" w:rsidRDefault="00DC3228" w:rsidP="006207D9">
            <w:pPr>
              <w:spacing w:before="20" w:after="20" w:line="240" w:lineRule="auto"/>
              <w:ind w:firstLine="0"/>
              <w:jc w:val="center"/>
              <w:rPr>
                <w:szCs w:val="24"/>
              </w:rPr>
            </w:pPr>
            <w:r w:rsidRPr="002C4BC3">
              <w:rPr>
                <w:szCs w:val="24"/>
                <w:lang w:val="vi-VN"/>
              </w:rPr>
              <w:t xml:space="preserve">X </w:t>
            </w:r>
            <w:r w:rsidRPr="002C4BC3">
              <w:rPr>
                <w:szCs w:val="24"/>
              </w:rPr>
              <w:t>đánh giá quá trình</w:t>
            </w:r>
          </w:p>
        </w:tc>
        <w:tc>
          <w:tcPr>
            <w:tcW w:w="2835" w:type="dxa"/>
            <w:shd w:val="clear" w:color="auto" w:fill="auto"/>
            <w:vAlign w:val="center"/>
          </w:tcPr>
          <w:p w14:paraId="7CC904B2" w14:textId="77777777" w:rsidR="00DC3228" w:rsidRPr="002C4BC3" w:rsidRDefault="00DC3228" w:rsidP="006207D9">
            <w:pPr>
              <w:tabs>
                <w:tab w:val="center" w:pos="4320"/>
                <w:tab w:val="right" w:pos="8640"/>
              </w:tabs>
              <w:spacing w:before="20" w:after="20" w:line="240" w:lineRule="auto"/>
              <w:ind w:firstLine="0"/>
              <w:jc w:val="center"/>
              <w:rPr>
                <w:szCs w:val="24"/>
              </w:rPr>
            </w:pPr>
            <w:r w:rsidRPr="002C4BC3">
              <w:rPr>
                <w:szCs w:val="24"/>
                <w:lang w:val="vi-VN"/>
              </w:rPr>
              <w:t>X</w:t>
            </w:r>
            <w:r w:rsidRPr="002C4BC3">
              <w:rPr>
                <w:szCs w:val="24"/>
              </w:rPr>
              <w:t>1, X2 - Tự luận</w:t>
            </w:r>
          </w:p>
        </w:tc>
        <w:tc>
          <w:tcPr>
            <w:tcW w:w="2835" w:type="dxa"/>
            <w:shd w:val="clear" w:color="auto" w:fill="auto"/>
            <w:vAlign w:val="center"/>
          </w:tcPr>
          <w:p w14:paraId="46C62A9B" w14:textId="77777777" w:rsidR="00DC3228" w:rsidRPr="002C4BC3" w:rsidRDefault="00DC3228" w:rsidP="006207D9">
            <w:pPr>
              <w:tabs>
                <w:tab w:val="center" w:pos="4320"/>
                <w:tab w:val="right" w:pos="8640"/>
              </w:tabs>
              <w:spacing w:before="20" w:after="20" w:line="240" w:lineRule="auto"/>
              <w:ind w:firstLine="0"/>
              <w:jc w:val="center"/>
              <w:rPr>
                <w:b/>
                <w:szCs w:val="24"/>
              </w:rPr>
            </w:pPr>
            <w:r w:rsidRPr="002C4BC3">
              <w:rPr>
                <w:szCs w:val="24"/>
                <w:lang w:val="vi-VN"/>
              </w:rPr>
              <w:t>G1.1</w:t>
            </w:r>
          </w:p>
        </w:tc>
        <w:tc>
          <w:tcPr>
            <w:tcW w:w="1417" w:type="dxa"/>
            <w:shd w:val="clear" w:color="auto" w:fill="auto"/>
          </w:tcPr>
          <w:p w14:paraId="3B5D6595" w14:textId="77777777" w:rsidR="00DC3228" w:rsidRPr="002C4BC3" w:rsidRDefault="00DC3228" w:rsidP="006207D9">
            <w:pPr>
              <w:tabs>
                <w:tab w:val="center" w:pos="4320"/>
                <w:tab w:val="right" w:pos="8640"/>
              </w:tabs>
              <w:spacing w:before="20" w:after="20" w:line="240" w:lineRule="auto"/>
              <w:ind w:firstLine="0"/>
              <w:jc w:val="center"/>
              <w:rPr>
                <w:b/>
                <w:szCs w:val="24"/>
                <w:lang w:val="vi-VN"/>
              </w:rPr>
            </w:pPr>
          </w:p>
        </w:tc>
      </w:tr>
      <w:tr w:rsidR="002C4BC3" w:rsidRPr="002C4BC3" w14:paraId="625FF1C6" w14:textId="77777777" w:rsidTr="00E85C03">
        <w:tc>
          <w:tcPr>
            <w:tcW w:w="2552" w:type="dxa"/>
            <w:shd w:val="clear" w:color="auto" w:fill="auto"/>
            <w:vAlign w:val="center"/>
          </w:tcPr>
          <w:p w14:paraId="1BBA7430" w14:textId="77777777" w:rsidR="00DC3228" w:rsidRPr="002C4BC3" w:rsidRDefault="00DC3228" w:rsidP="006207D9">
            <w:pPr>
              <w:spacing w:before="20" w:after="20" w:line="240" w:lineRule="auto"/>
              <w:ind w:firstLine="0"/>
              <w:jc w:val="center"/>
              <w:rPr>
                <w:szCs w:val="24"/>
              </w:rPr>
            </w:pPr>
            <w:r w:rsidRPr="002C4BC3">
              <w:rPr>
                <w:szCs w:val="24"/>
              </w:rPr>
              <w:t>Y đánh giá cuối kỳ</w:t>
            </w:r>
          </w:p>
        </w:tc>
        <w:tc>
          <w:tcPr>
            <w:tcW w:w="2835" w:type="dxa"/>
            <w:shd w:val="clear" w:color="auto" w:fill="auto"/>
            <w:vAlign w:val="center"/>
          </w:tcPr>
          <w:p w14:paraId="5B08241C" w14:textId="77777777" w:rsidR="00DC3228" w:rsidRPr="002C4BC3" w:rsidRDefault="00DC3228" w:rsidP="006207D9">
            <w:pPr>
              <w:spacing w:before="20" w:after="20" w:line="240" w:lineRule="auto"/>
              <w:ind w:firstLine="0"/>
              <w:jc w:val="center"/>
              <w:rPr>
                <w:szCs w:val="24"/>
              </w:rPr>
            </w:pPr>
            <w:r w:rsidRPr="002C4BC3">
              <w:rPr>
                <w:szCs w:val="24"/>
              </w:rPr>
              <w:t>Y- Trắc nghiệm</w:t>
            </w:r>
          </w:p>
        </w:tc>
        <w:tc>
          <w:tcPr>
            <w:tcW w:w="2835" w:type="dxa"/>
            <w:shd w:val="clear" w:color="auto" w:fill="auto"/>
            <w:vAlign w:val="center"/>
          </w:tcPr>
          <w:p w14:paraId="625E3BBC" w14:textId="77777777" w:rsidR="00DC3228" w:rsidRPr="002C4BC3" w:rsidRDefault="00DC3228" w:rsidP="006207D9">
            <w:pPr>
              <w:spacing w:before="20" w:after="20" w:line="240" w:lineRule="auto"/>
              <w:ind w:firstLine="0"/>
              <w:jc w:val="center"/>
              <w:rPr>
                <w:szCs w:val="24"/>
                <w:lang w:val="vi-VN"/>
              </w:rPr>
            </w:pPr>
            <w:r w:rsidRPr="002C4BC3">
              <w:rPr>
                <w:szCs w:val="24"/>
                <w:lang w:val="vi-VN"/>
              </w:rPr>
              <w:t>G1.1</w:t>
            </w:r>
          </w:p>
        </w:tc>
        <w:tc>
          <w:tcPr>
            <w:tcW w:w="1417" w:type="dxa"/>
            <w:shd w:val="clear" w:color="auto" w:fill="auto"/>
          </w:tcPr>
          <w:p w14:paraId="542674E9" w14:textId="77777777" w:rsidR="00DC3228" w:rsidRPr="002C4BC3" w:rsidRDefault="00DC3228" w:rsidP="006207D9">
            <w:pPr>
              <w:spacing w:before="20" w:after="20" w:line="240" w:lineRule="auto"/>
              <w:ind w:firstLine="0"/>
              <w:jc w:val="center"/>
              <w:rPr>
                <w:szCs w:val="24"/>
              </w:rPr>
            </w:pPr>
            <w:r w:rsidRPr="002C4BC3">
              <w:rPr>
                <w:szCs w:val="24"/>
              </w:rPr>
              <w:t>100</w:t>
            </w:r>
          </w:p>
        </w:tc>
      </w:tr>
      <w:tr w:rsidR="002C4BC3" w:rsidRPr="002C4BC3" w14:paraId="36D87F2A" w14:textId="77777777" w:rsidTr="00E85C03">
        <w:trPr>
          <w:trHeight w:val="454"/>
        </w:trPr>
        <w:tc>
          <w:tcPr>
            <w:tcW w:w="9639" w:type="dxa"/>
            <w:gridSpan w:val="4"/>
            <w:shd w:val="clear" w:color="auto" w:fill="auto"/>
            <w:vAlign w:val="center"/>
          </w:tcPr>
          <w:p w14:paraId="15CB1EAF" w14:textId="77777777" w:rsidR="00DC3228" w:rsidRPr="002C4BC3" w:rsidRDefault="00DC3228" w:rsidP="006207D9">
            <w:pPr>
              <w:spacing w:before="20" w:after="20" w:line="240" w:lineRule="auto"/>
              <w:rPr>
                <w:szCs w:val="24"/>
              </w:rPr>
            </w:pPr>
            <w:r w:rsidRPr="002C4BC3">
              <w:rPr>
                <w:i/>
                <w:szCs w:val="24"/>
              </w:rPr>
              <w:t>- Điều kiện dự thi kết thúc học phần: s</w:t>
            </w:r>
            <w:r w:rsidRPr="002C4BC3">
              <w:rPr>
                <w:szCs w:val="24"/>
              </w:rPr>
              <w:t>inh viên tham gia học tập thời gian ≥ 80% và bài kiểm tra điều kiện (</w:t>
            </w:r>
            <w:r w:rsidRPr="002C4BC3">
              <w:rPr>
                <w:szCs w:val="24"/>
                <w:lang w:val="vi-VN"/>
              </w:rPr>
              <w:t>X1</w:t>
            </w:r>
            <w:r w:rsidRPr="002C4BC3">
              <w:rPr>
                <w:szCs w:val="24"/>
              </w:rPr>
              <w:t>+</w:t>
            </w:r>
            <w:r w:rsidRPr="002C4BC3">
              <w:rPr>
                <w:szCs w:val="24"/>
                <w:lang w:val="vi-VN"/>
              </w:rPr>
              <w:t>X2</w:t>
            </w:r>
            <w:r w:rsidRPr="002C4BC3">
              <w:rPr>
                <w:szCs w:val="24"/>
              </w:rPr>
              <w:t>)/2</w:t>
            </w:r>
            <w:r w:rsidRPr="002C4BC3">
              <w:rPr>
                <w:szCs w:val="24"/>
                <w:lang w:val="vi-VN"/>
              </w:rPr>
              <w:t xml:space="preserve"> </w:t>
            </w:r>
            <w:r w:rsidRPr="002C4BC3">
              <w:rPr>
                <w:szCs w:val="24"/>
              </w:rPr>
              <w:t xml:space="preserve">≥ 5 điểm </w:t>
            </w:r>
          </w:p>
          <w:p w14:paraId="2C64ECAD" w14:textId="77777777" w:rsidR="00DC3228" w:rsidRPr="002C4BC3" w:rsidRDefault="00DC3228" w:rsidP="006207D9">
            <w:pPr>
              <w:spacing w:before="20" w:after="20" w:line="240" w:lineRule="auto"/>
              <w:jc w:val="center"/>
              <w:rPr>
                <w:bCs/>
                <w:szCs w:val="24"/>
              </w:rPr>
            </w:pPr>
            <w:r w:rsidRPr="002C4BC3">
              <w:rPr>
                <w:bCs/>
                <w:szCs w:val="24"/>
              </w:rPr>
              <w:t>Điểm đánh giá học phần: Z = Y</w:t>
            </w:r>
          </w:p>
        </w:tc>
      </w:tr>
    </w:tbl>
    <w:p w14:paraId="2A9351B0" w14:textId="77777777" w:rsidR="00DC3228" w:rsidRPr="002C4BC3" w:rsidRDefault="00DC3228" w:rsidP="006207D9">
      <w:pPr>
        <w:spacing w:before="20" w:after="20" w:line="240" w:lineRule="auto"/>
        <w:ind w:firstLine="0"/>
        <w:rPr>
          <w:b/>
          <w:i/>
          <w:szCs w:val="24"/>
        </w:rPr>
      </w:pPr>
      <w:r w:rsidRPr="002C4BC3">
        <w:rPr>
          <w:b/>
          <w:i/>
          <w:szCs w:val="24"/>
        </w:rPr>
        <w:t>10. Nội dung giảng dạy:</w:t>
      </w:r>
    </w:p>
    <w:tbl>
      <w:tblPr>
        <w:tblW w:w="9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1"/>
        <w:gridCol w:w="689"/>
        <w:gridCol w:w="1134"/>
        <w:gridCol w:w="2713"/>
        <w:gridCol w:w="1134"/>
      </w:tblGrid>
      <w:tr w:rsidR="002C4BC3" w:rsidRPr="002C4BC3" w14:paraId="08101CFF" w14:textId="77777777" w:rsidTr="00A93E23">
        <w:trPr>
          <w:trHeight w:val="644"/>
          <w:tblHeader/>
        </w:trPr>
        <w:tc>
          <w:tcPr>
            <w:tcW w:w="3841" w:type="dxa"/>
            <w:tcBorders>
              <w:bottom w:val="single" w:sz="4" w:space="0" w:color="auto"/>
            </w:tcBorders>
            <w:vAlign w:val="center"/>
          </w:tcPr>
          <w:p w14:paraId="6A8E8F81" w14:textId="33BEBD90" w:rsidR="00DC3228" w:rsidRPr="002C4BC3" w:rsidRDefault="00DC3228" w:rsidP="000139C3">
            <w:pPr>
              <w:widowControl w:val="0"/>
              <w:spacing w:before="20" w:after="20" w:line="240" w:lineRule="auto"/>
              <w:ind w:firstLine="0"/>
              <w:jc w:val="center"/>
              <w:rPr>
                <w:b/>
                <w:bCs/>
                <w:szCs w:val="24"/>
              </w:rPr>
            </w:pPr>
            <w:r w:rsidRPr="002C4BC3">
              <w:rPr>
                <w:b/>
                <w:bCs/>
                <w:szCs w:val="24"/>
              </w:rPr>
              <w:t>NỘI DUNG GIẢNG DẠY</w:t>
            </w:r>
          </w:p>
        </w:tc>
        <w:tc>
          <w:tcPr>
            <w:tcW w:w="689" w:type="dxa"/>
            <w:tcBorders>
              <w:bottom w:val="single" w:sz="4" w:space="0" w:color="auto"/>
            </w:tcBorders>
            <w:vAlign w:val="center"/>
          </w:tcPr>
          <w:p w14:paraId="7A24461D" w14:textId="201AAAE5" w:rsidR="00DC3228" w:rsidRPr="002C4BC3" w:rsidRDefault="00DC3228" w:rsidP="000139C3">
            <w:pPr>
              <w:widowControl w:val="0"/>
              <w:spacing w:before="20" w:after="20" w:line="240" w:lineRule="auto"/>
              <w:ind w:firstLine="0"/>
              <w:jc w:val="center"/>
              <w:rPr>
                <w:b/>
                <w:bCs/>
                <w:szCs w:val="24"/>
              </w:rPr>
            </w:pPr>
            <w:r w:rsidRPr="002C4BC3">
              <w:rPr>
                <w:b/>
                <w:bCs/>
                <w:szCs w:val="24"/>
              </w:rPr>
              <w:t>Số tiết</w:t>
            </w:r>
          </w:p>
        </w:tc>
        <w:tc>
          <w:tcPr>
            <w:tcW w:w="1134" w:type="dxa"/>
            <w:tcBorders>
              <w:bottom w:val="single" w:sz="4" w:space="0" w:color="auto"/>
            </w:tcBorders>
            <w:vAlign w:val="center"/>
          </w:tcPr>
          <w:p w14:paraId="6C0DEE10" w14:textId="018A5A81" w:rsidR="00DC3228" w:rsidRPr="002C4BC3" w:rsidRDefault="00DC3228" w:rsidP="000139C3">
            <w:pPr>
              <w:widowControl w:val="0"/>
              <w:spacing w:before="20" w:after="20" w:line="240" w:lineRule="auto"/>
              <w:ind w:left="-108" w:right="-104" w:firstLine="0"/>
              <w:jc w:val="center"/>
              <w:rPr>
                <w:b/>
                <w:bCs/>
                <w:szCs w:val="24"/>
              </w:rPr>
            </w:pPr>
            <w:r w:rsidRPr="002C4BC3">
              <w:rPr>
                <w:b/>
                <w:bCs/>
                <w:szCs w:val="24"/>
              </w:rPr>
              <w:t>CĐR học phầ</w:t>
            </w:r>
            <w:r w:rsidR="00E97D18" w:rsidRPr="002C4BC3">
              <w:rPr>
                <w:b/>
                <w:bCs/>
                <w:szCs w:val="24"/>
              </w:rPr>
              <w:t>n</w:t>
            </w:r>
          </w:p>
        </w:tc>
        <w:tc>
          <w:tcPr>
            <w:tcW w:w="2713" w:type="dxa"/>
            <w:tcBorders>
              <w:bottom w:val="single" w:sz="4" w:space="0" w:color="auto"/>
            </w:tcBorders>
            <w:vAlign w:val="center"/>
          </w:tcPr>
          <w:p w14:paraId="6D72C6A8" w14:textId="4B324192" w:rsidR="00DC3228" w:rsidRPr="002C4BC3" w:rsidRDefault="00DC3228" w:rsidP="000139C3">
            <w:pPr>
              <w:widowControl w:val="0"/>
              <w:spacing w:before="20" w:after="20" w:line="240" w:lineRule="auto"/>
              <w:ind w:firstLine="0"/>
              <w:jc w:val="center"/>
              <w:rPr>
                <w:b/>
                <w:bCs/>
                <w:szCs w:val="24"/>
              </w:rPr>
            </w:pPr>
            <w:r w:rsidRPr="002C4BC3">
              <w:rPr>
                <w:b/>
                <w:bCs/>
                <w:szCs w:val="24"/>
              </w:rPr>
              <w:t>Hoạt động dạy và học</w:t>
            </w:r>
          </w:p>
        </w:tc>
        <w:tc>
          <w:tcPr>
            <w:tcW w:w="1134" w:type="dxa"/>
            <w:tcBorders>
              <w:bottom w:val="single" w:sz="4" w:space="0" w:color="auto"/>
            </w:tcBorders>
            <w:vAlign w:val="center"/>
          </w:tcPr>
          <w:p w14:paraId="673C1C21" w14:textId="4283BCC8" w:rsidR="00DC3228" w:rsidRPr="002C4BC3" w:rsidRDefault="00DC3228" w:rsidP="000139C3">
            <w:pPr>
              <w:widowControl w:val="0"/>
              <w:spacing w:before="20" w:after="20" w:line="240" w:lineRule="auto"/>
              <w:ind w:firstLine="0"/>
              <w:jc w:val="center"/>
              <w:rPr>
                <w:b/>
                <w:bCs/>
                <w:szCs w:val="24"/>
              </w:rPr>
            </w:pPr>
            <w:r w:rsidRPr="002C4BC3">
              <w:rPr>
                <w:b/>
                <w:bCs/>
                <w:szCs w:val="24"/>
              </w:rPr>
              <w:t>Bài đánh giá</w:t>
            </w:r>
          </w:p>
        </w:tc>
      </w:tr>
      <w:tr w:rsidR="002C4BC3" w:rsidRPr="002C4BC3" w14:paraId="161806B7" w14:textId="77777777" w:rsidTr="00A93E23">
        <w:trPr>
          <w:trHeight w:val="678"/>
        </w:trPr>
        <w:tc>
          <w:tcPr>
            <w:tcW w:w="3841" w:type="dxa"/>
            <w:tcBorders>
              <w:top w:val="single" w:sz="4" w:space="0" w:color="auto"/>
              <w:left w:val="single" w:sz="4" w:space="0" w:color="auto"/>
              <w:bottom w:val="single" w:sz="4" w:space="0" w:color="auto"/>
              <w:right w:val="single" w:sz="4" w:space="0" w:color="auto"/>
            </w:tcBorders>
          </w:tcPr>
          <w:p w14:paraId="6D35118A" w14:textId="77777777" w:rsidR="00DC3228" w:rsidRPr="002C4BC3" w:rsidRDefault="00DC3228" w:rsidP="000139C3">
            <w:pPr>
              <w:widowControl w:val="0"/>
              <w:spacing w:before="20" w:after="20" w:line="240" w:lineRule="auto"/>
              <w:ind w:firstLine="0"/>
              <w:jc w:val="both"/>
              <w:rPr>
                <w:b/>
                <w:szCs w:val="24"/>
              </w:rPr>
            </w:pPr>
            <w:r w:rsidRPr="002C4BC3">
              <w:rPr>
                <w:b/>
                <w:szCs w:val="24"/>
              </w:rPr>
              <w:t xml:space="preserve">Bài 1: Đối tượng và phương pháp nghiên cứu môn học Giáo dục quốc phòng </w:t>
            </w:r>
            <w:r w:rsidRPr="002C4BC3">
              <w:rPr>
                <w:b/>
                <w:szCs w:val="24"/>
                <w:lang w:val="vi-VN"/>
              </w:rPr>
              <w:t xml:space="preserve">và </w:t>
            </w:r>
            <w:r w:rsidRPr="002C4BC3">
              <w:rPr>
                <w:b/>
                <w:szCs w:val="24"/>
              </w:rPr>
              <w:t>an ninh</w:t>
            </w:r>
          </w:p>
          <w:p w14:paraId="27EED019" w14:textId="77777777" w:rsidR="00DC3228" w:rsidRPr="002C4BC3" w:rsidRDefault="00DC3228" w:rsidP="000139C3">
            <w:pPr>
              <w:widowControl w:val="0"/>
              <w:spacing w:before="20" w:after="20" w:line="240" w:lineRule="auto"/>
              <w:ind w:firstLine="0"/>
              <w:jc w:val="both"/>
              <w:rPr>
                <w:szCs w:val="24"/>
              </w:rPr>
            </w:pPr>
            <w:r w:rsidRPr="002C4BC3">
              <w:rPr>
                <w:szCs w:val="24"/>
                <w:lang w:val="sv-SE"/>
              </w:rPr>
              <w:t>1.1. Đối tượng nghiên cứu</w:t>
            </w:r>
          </w:p>
          <w:p w14:paraId="0FB21764" w14:textId="77777777" w:rsidR="00DC3228" w:rsidRPr="002C4BC3" w:rsidRDefault="00DC3228" w:rsidP="000139C3">
            <w:pPr>
              <w:widowControl w:val="0"/>
              <w:spacing w:before="20" w:after="20" w:line="240" w:lineRule="auto"/>
              <w:ind w:firstLine="0"/>
              <w:jc w:val="both"/>
              <w:rPr>
                <w:i/>
                <w:iCs/>
                <w:szCs w:val="24"/>
              </w:rPr>
            </w:pPr>
            <w:r w:rsidRPr="002C4BC3">
              <w:rPr>
                <w:bCs/>
                <w:i/>
                <w:iCs/>
                <w:szCs w:val="24"/>
                <w:lang w:val="sv-SE"/>
              </w:rPr>
              <w:t>1.1.1. Nghiên cứu về đường lối quân sự của Đảng cộng sản Việt Nam</w:t>
            </w:r>
          </w:p>
          <w:p w14:paraId="3E3815AB" w14:textId="77777777" w:rsidR="00DC3228" w:rsidRPr="002C4BC3" w:rsidRDefault="00DC3228" w:rsidP="000139C3">
            <w:pPr>
              <w:widowControl w:val="0"/>
              <w:spacing w:before="20" w:after="20" w:line="240" w:lineRule="auto"/>
              <w:ind w:firstLine="0"/>
              <w:jc w:val="both"/>
              <w:rPr>
                <w:i/>
                <w:iCs/>
                <w:szCs w:val="24"/>
                <w:lang w:val="sv-SE"/>
              </w:rPr>
            </w:pPr>
            <w:r w:rsidRPr="002C4BC3">
              <w:rPr>
                <w:bCs/>
                <w:i/>
                <w:iCs/>
                <w:szCs w:val="24"/>
                <w:lang w:val="sv-SE"/>
              </w:rPr>
              <w:t>1.1.2. Nghiên cứu về công tác quốc phòng và an ninh</w:t>
            </w:r>
          </w:p>
          <w:p w14:paraId="08A41FC2" w14:textId="77777777" w:rsidR="00DC3228" w:rsidRPr="002C4BC3" w:rsidRDefault="00DC3228" w:rsidP="000139C3">
            <w:pPr>
              <w:widowControl w:val="0"/>
              <w:spacing w:before="20" w:after="20" w:line="240" w:lineRule="auto"/>
              <w:ind w:firstLine="0"/>
              <w:jc w:val="both"/>
              <w:rPr>
                <w:i/>
                <w:iCs/>
                <w:szCs w:val="24"/>
                <w:lang w:val="sv-SE"/>
              </w:rPr>
            </w:pPr>
            <w:r w:rsidRPr="002C4BC3">
              <w:rPr>
                <w:bCs/>
                <w:i/>
                <w:iCs/>
                <w:szCs w:val="24"/>
                <w:lang w:val="sv-SE"/>
              </w:rPr>
              <w:lastRenderedPageBreak/>
              <w:t>1.1.3. Nghiên cứu về quân sự và kĩ năng quân sự cần thiết</w:t>
            </w:r>
          </w:p>
          <w:p w14:paraId="1B6318C4" w14:textId="77777777" w:rsidR="00DC3228" w:rsidRPr="002C4BC3" w:rsidRDefault="00DC3228" w:rsidP="000139C3">
            <w:pPr>
              <w:widowControl w:val="0"/>
              <w:spacing w:before="20" w:after="20" w:line="240" w:lineRule="auto"/>
              <w:ind w:firstLine="0"/>
              <w:jc w:val="both"/>
              <w:rPr>
                <w:szCs w:val="24"/>
                <w:lang w:val="sv-SE"/>
              </w:rPr>
            </w:pPr>
            <w:r w:rsidRPr="002C4BC3">
              <w:rPr>
                <w:szCs w:val="24"/>
                <w:lang w:val="sv-SE"/>
              </w:rPr>
              <w:t xml:space="preserve">1.2. Phương pháp luận và các phương pháp nghiên cứu </w:t>
            </w:r>
          </w:p>
          <w:p w14:paraId="43B9CF06" w14:textId="77777777" w:rsidR="00DC3228" w:rsidRPr="002C4BC3" w:rsidRDefault="00DC3228" w:rsidP="000139C3">
            <w:pPr>
              <w:widowControl w:val="0"/>
              <w:spacing w:before="20" w:after="20" w:line="240" w:lineRule="auto"/>
              <w:ind w:firstLine="0"/>
              <w:jc w:val="both"/>
              <w:rPr>
                <w:szCs w:val="24"/>
                <w:lang w:val="sv-SE"/>
              </w:rPr>
            </w:pPr>
            <w:r w:rsidRPr="002C4BC3">
              <w:rPr>
                <w:bCs/>
                <w:szCs w:val="24"/>
                <w:lang w:val="sv-SE"/>
              </w:rPr>
              <w:t>1.2.1 Cơ sở phương pháp luận</w:t>
            </w:r>
          </w:p>
          <w:p w14:paraId="4A47FF62" w14:textId="77777777" w:rsidR="00DC3228" w:rsidRPr="002C4BC3" w:rsidRDefault="00DC3228" w:rsidP="000139C3">
            <w:pPr>
              <w:widowControl w:val="0"/>
              <w:spacing w:before="20" w:after="20" w:line="240" w:lineRule="auto"/>
              <w:ind w:firstLine="0"/>
              <w:jc w:val="both"/>
              <w:rPr>
                <w:szCs w:val="24"/>
                <w:lang w:val="sv-SE"/>
              </w:rPr>
            </w:pPr>
            <w:r w:rsidRPr="002C4BC3">
              <w:rPr>
                <w:bCs/>
                <w:szCs w:val="24"/>
                <w:lang w:val="sv-SE"/>
              </w:rPr>
              <w:t>1.2.2. Các phư</w:t>
            </w:r>
            <w:r w:rsidRPr="002C4BC3">
              <w:rPr>
                <w:bCs/>
                <w:szCs w:val="24"/>
                <w:lang w:val="vi-VN"/>
              </w:rPr>
              <w:t>ơ</w:t>
            </w:r>
            <w:r w:rsidRPr="002C4BC3">
              <w:rPr>
                <w:bCs/>
                <w:szCs w:val="24"/>
                <w:lang w:val="sv-SE"/>
              </w:rPr>
              <w:t>ng pháp nghiên cứu</w:t>
            </w:r>
            <w:r w:rsidRPr="002C4BC3">
              <w:rPr>
                <w:szCs w:val="24"/>
                <w:lang w:val="sv-SE"/>
              </w:rPr>
              <w:t> </w:t>
            </w:r>
          </w:p>
          <w:p w14:paraId="471D2326" w14:textId="77777777" w:rsidR="00DC3228" w:rsidRPr="002C4BC3" w:rsidRDefault="00DC3228" w:rsidP="000139C3">
            <w:pPr>
              <w:widowControl w:val="0"/>
              <w:spacing w:before="20" w:after="20" w:line="240" w:lineRule="auto"/>
              <w:ind w:firstLine="0"/>
              <w:jc w:val="both"/>
              <w:rPr>
                <w:szCs w:val="24"/>
                <w:lang w:val="sv-SE"/>
              </w:rPr>
            </w:pPr>
            <w:r w:rsidRPr="002C4BC3">
              <w:rPr>
                <w:szCs w:val="24"/>
                <w:lang w:val="sv-SE"/>
              </w:rPr>
              <w:t xml:space="preserve">1.3. Gới thiệu về môn học giáo dục quốc phòng và an ninh </w:t>
            </w:r>
          </w:p>
          <w:p w14:paraId="43DA4CC2" w14:textId="77777777" w:rsidR="00DC3228" w:rsidRPr="002C4BC3" w:rsidRDefault="00DC3228" w:rsidP="000139C3">
            <w:pPr>
              <w:widowControl w:val="0"/>
              <w:spacing w:before="20" w:after="20" w:line="240" w:lineRule="auto"/>
              <w:ind w:firstLine="0"/>
              <w:jc w:val="both"/>
              <w:rPr>
                <w:i/>
                <w:iCs/>
                <w:szCs w:val="24"/>
                <w:lang w:val="sv-SE"/>
              </w:rPr>
            </w:pPr>
            <w:r w:rsidRPr="002C4BC3">
              <w:rPr>
                <w:bCs/>
                <w:i/>
                <w:iCs/>
                <w:szCs w:val="24"/>
                <w:lang w:val="sv-SE"/>
              </w:rPr>
              <w:t xml:space="preserve">1.3.1. Đặc điểm môn học </w:t>
            </w:r>
          </w:p>
          <w:p w14:paraId="28BF9428" w14:textId="77777777" w:rsidR="00DC3228" w:rsidRPr="002C4BC3" w:rsidRDefault="00DC3228" w:rsidP="000139C3">
            <w:pPr>
              <w:widowControl w:val="0"/>
              <w:spacing w:before="20" w:after="20" w:line="240" w:lineRule="auto"/>
              <w:ind w:firstLine="0"/>
              <w:jc w:val="both"/>
              <w:rPr>
                <w:i/>
                <w:iCs/>
                <w:szCs w:val="24"/>
                <w:lang w:val="sv-SE"/>
              </w:rPr>
            </w:pPr>
            <w:r w:rsidRPr="002C4BC3">
              <w:rPr>
                <w:bCs/>
                <w:i/>
                <w:iCs/>
                <w:szCs w:val="24"/>
                <w:lang w:val="sv-SE"/>
              </w:rPr>
              <w:t>1.3.2. Chương trình (Thông tư 05/2020/TT-BGĐT ngày 18/03/2020)</w:t>
            </w:r>
          </w:p>
          <w:p w14:paraId="58A388AA" w14:textId="77777777" w:rsidR="00DC3228" w:rsidRPr="002C4BC3" w:rsidRDefault="00DC3228" w:rsidP="000139C3">
            <w:pPr>
              <w:widowControl w:val="0"/>
              <w:spacing w:before="20" w:after="20" w:line="240" w:lineRule="auto"/>
              <w:ind w:firstLine="0"/>
              <w:jc w:val="both"/>
              <w:rPr>
                <w:bCs/>
                <w:i/>
                <w:iCs/>
                <w:szCs w:val="24"/>
                <w:lang w:val="sv-SE"/>
              </w:rPr>
            </w:pPr>
            <w:r w:rsidRPr="002C4BC3">
              <w:rPr>
                <w:bCs/>
                <w:i/>
                <w:iCs/>
                <w:szCs w:val="24"/>
                <w:lang w:val="sv-SE"/>
              </w:rPr>
              <w:t>1.3.3. Cơ sở vật chất thiết bị dạy học</w:t>
            </w:r>
          </w:p>
          <w:p w14:paraId="14BEBC33" w14:textId="77777777" w:rsidR="00DC3228" w:rsidRPr="002C4BC3" w:rsidRDefault="00DC3228" w:rsidP="000139C3">
            <w:pPr>
              <w:widowControl w:val="0"/>
              <w:spacing w:before="20" w:after="20" w:line="240" w:lineRule="auto"/>
              <w:ind w:firstLine="0"/>
              <w:jc w:val="both"/>
              <w:rPr>
                <w:bCs/>
                <w:szCs w:val="24"/>
                <w:lang w:val="sv-SE"/>
              </w:rPr>
            </w:pPr>
            <w:r w:rsidRPr="002C4BC3">
              <w:rPr>
                <w:bCs/>
                <w:i/>
                <w:iCs/>
                <w:szCs w:val="24"/>
                <w:lang w:val="sv-SE"/>
              </w:rPr>
              <w:t>1.3.4. Tổ chức dạy học và đánh kết quả học tập</w:t>
            </w:r>
          </w:p>
        </w:tc>
        <w:tc>
          <w:tcPr>
            <w:tcW w:w="689" w:type="dxa"/>
            <w:tcBorders>
              <w:top w:val="single" w:sz="4" w:space="0" w:color="auto"/>
              <w:left w:val="single" w:sz="4" w:space="0" w:color="auto"/>
              <w:bottom w:val="single" w:sz="4" w:space="0" w:color="auto"/>
              <w:right w:val="single" w:sz="4" w:space="0" w:color="auto"/>
            </w:tcBorders>
          </w:tcPr>
          <w:p w14:paraId="7446AD37" w14:textId="77777777" w:rsidR="00DC3228" w:rsidRPr="002C4BC3" w:rsidRDefault="00DC3228" w:rsidP="000139C3">
            <w:pPr>
              <w:widowControl w:val="0"/>
              <w:spacing w:before="20" w:after="20" w:line="240" w:lineRule="auto"/>
              <w:ind w:firstLine="0"/>
              <w:jc w:val="both"/>
              <w:rPr>
                <w:bCs/>
                <w:szCs w:val="24"/>
              </w:rPr>
            </w:pPr>
            <w:r w:rsidRPr="002C4BC3">
              <w:rPr>
                <w:bCs/>
                <w:szCs w:val="24"/>
              </w:rPr>
              <w:lastRenderedPageBreak/>
              <w:t>1</w:t>
            </w:r>
          </w:p>
        </w:tc>
        <w:tc>
          <w:tcPr>
            <w:tcW w:w="1134" w:type="dxa"/>
            <w:tcBorders>
              <w:top w:val="single" w:sz="4" w:space="0" w:color="auto"/>
              <w:left w:val="single" w:sz="4" w:space="0" w:color="auto"/>
              <w:bottom w:val="single" w:sz="4" w:space="0" w:color="auto"/>
              <w:right w:val="single" w:sz="4" w:space="0" w:color="auto"/>
            </w:tcBorders>
          </w:tcPr>
          <w:p w14:paraId="56701C21" w14:textId="77777777" w:rsidR="00DC3228" w:rsidRPr="002C4BC3" w:rsidRDefault="00DC3228" w:rsidP="000139C3">
            <w:pPr>
              <w:widowControl w:val="0"/>
              <w:spacing w:before="20" w:after="20" w:line="240" w:lineRule="auto"/>
              <w:ind w:firstLine="0"/>
              <w:jc w:val="both"/>
              <w:rPr>
                <w:bCs/>
                <w:szCs w:val="24"/>
              </w:rPr>
            </w:pPr>
          </w:p>
        </w:tc>
        <w:tc>
          <w:tcPr>
            <w:tcW w:w="2713" w:type="dxa"/>
            <w:tcBorders>
              <w:top w:val="single" w:sz="4" w:space="0" w:color="auto"/>
              <w:left w:val="single" w:sz="4" w:space="0" w:color="auto"/>
              <w:bottom w:val="single" w:sz="4" w:space="0" w:color="auto"/>
              <w:right w:val="single" w:sz="4" w:space="0" w:color="auto"/>
            </w:tcBorders>
          </w:tcPr>
          <w:p w14:paraId="25F3EF4A"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xml:space="preserve">: Trình bày đối tượng phương pháp nghiên cứu môn GDQPAN, hướng dẫn SV nghiên cứu tài liệu. Đặt câu hỏi, hướng dẫn thảo luận và kết luận </w:t>
            </w:r>
          </w:p>
          <w:p w14:paraId="1A2FA06F" w14:textId="77777777" w:rsidR="00DC3228" w:rsidRPr="002C4BC3" w:rsidRDefault="00DC3228" w:rsidP="000139C3">
            <w:pPr>
              <w:widowControl w:val="0"/>
              <w:spacing w:before="20" w:after="20" w:line="240" w:lineRule="auto"/>
              <w:ind w:firstLine="0"/>
              <w:jc w:val="both"/>
              <w:rPr>
                <w:szCs w:val="24"/>
              </w:rPr>
            </w:pPr>
            <w:r w:rsidRPr="002C4BC3">
              <w:rPr>
                <w:b/>
                <w:bCs/>
                <w:szCs w:val="24"/>
              </w:rPr>
              <w:t>- Sinh viên</w:t>
            </w:r>
            <w:r w:rsidRPr="002C4BC3">
              <w:rPr>
                <w:szCs w:val="24"/>
              </w:rPr>
              <w:t xml:space="preserve">: Nghiên cứu </w:t>
            </w:r>
            <w:r w:rsidRPr="002C4BC3">
              <w:rPr>
                <w:szCs w:val="24"/>
              </w:rPr>
              <w:lastRenderedPageBreak/>
              <w:t>tài liệu và trả lời câu hỏi. Trao đổi với giảng viên về nội dung bài học.</w:t>
            </w:r>
          </w:p>
          <w:p w14:paraId="302A7ECB" w14:textId="77777777" w:rsidR="00DC3228" w:rsidRPr="002C4BC3" w:rsidRDefault="00DC3228" w:rsidP="000139C3">
            <w:pPr>
              <w:widowControl w:val="0"/>
              <w:spacing w:before="20" w:after="20" w:line="240" w:lineRule="auto"/>
              <w:jc w:val="both"/>
              <w:rPr>
                <w:b/>
                <w:szCs w:val="24"/>
              </w:rPr>
            </w:pPr>
          </w:p>
        </w:tc>
        <w:tc>
          <w:tcPr>
            <w:tcW w:w="1134" w:type="dxa"/>
            <w:tcBorders>
              <w:top w:val="single" w:sz="4" w:space="0" w:color="auto"/>
              <w:left w:val="single" w:sz="4" w:space="0" w:color="auto"/>
              <w:bottom w:val="single" w:sz="4" w:space="0" w:color="auto"/>
              <w:right w:val="single" w:sz="4" w:space="0" w:color="auto"/>
            </w:tcBorders>
          </w:tcPr>
          <w:p w14:paraId="694EFBA0" w14:textId="77777777" w:rsidR="00DC3228" w:rsidRPr="002C4BC3" w:rsidRDefault="00DC3228" w:rsidP="000139C3">
            <w:pPr>
              <w:widowControl w:val="0"/>
              <w:spacing w:before="20" w:after="20" w:line="240" w:lineRule="auto"/>
              <w:ind w:firstLine="0"/>
              <w:jc w:val="both"/>
              <w:rPr>
                <w:bCs/>
                <w:szCs w:val="24"/>
              </w:rPr>
            </w:pPr>
          </w:p>
        </w:tc>
      </w:tr>
      <w:tr w:rsidR="002C4BC3" w:rsidRPr="002C4BC3" w14:paraId="712CBC08" w14:textId="77777777" w:rsidTr="00A93E23">
        <w:trPr>
          <w:trHeight w:val="1008"/>
        </w:trPr>
        <w:tc>
          <w:tcPr>
            <w:tcW w:w="3841" w:type="dxa"/>
            <w:tcBorders>
              <w:top w:val="single" w:sz="4" w:space="0" w:color="auto"/>
              <w:bottom w:val="single" w:sz="4" w:space="0" w:color="auto"/>
            </w:tcBorders>
          </w:tcPr>
          <w:p w14:paraId="32C648F0" w14:textId="77777777" w:rsidR="00DC3228" w:rsidRPr="002C4BC3" w:rsidRDefault="00DC3228" w:rsidP="000139C3">
            <w:pPr>
              <w:widowControl w:val="0"/>
              <w:spacing w:before="20" w:after="20" w:line="240" w:lineRule="auto"/>
              <w:ind w:firstLine="0"/>
              <w:jc w:val="both"/>
              <w:rPr>
                <w:szCs w:val="24"/>
              </w:rPr>
            </w:pPr>
            <w:r w:rsidRPr="002C4BC3">
              <w:rPr>
                <w:b/>
                <w:szCs w:val="24"/>
              </w:rPr>
              <w:lastRenderedPageBreak/>
              <w:t>Bài 2: Quan điểm của chủ nghĩa Mác – Lênin, tư tưởng Hồ Chí Minh về chiến tranh, quân đội và bảo vệ Tổ quốc</w:t>
            </w:r>
          </w:p>
          <w:p w14:paraId="7BE8EA56" w14:textId="77777777" w:rsidR="00DC3228" w:rsidRPr="002C4BC3" w:rsidRDefault="00DC3228" w:rsidP="000139C3">
            <w:pPr>
              <w:widowControl w:val="0"/>
              <w:spacing w:before="20" w:after="20" w:line="240" w:lineRule="auto"/>
              <w:ind w:firstLine="0"/>
              <w:jc w:val="both"/>
              <w:rPr>
                <w:szCs w:val="24"/>
                <w:lang w:val="sv-SE"/>
              </w:rPr>
            </w:pPr>
            <w:r w:rsidRPr="002C4BC3">
              <w:rPr>
                <w:szCs w:val="24"/>
                <w:lang w:val="sv-SE"/>
              </w:rPr>
              <w:t>2.1. Quan điểm của chủ nghĩa Mác - Lênin, tư tưởng Hồ Chí Minh về chiến tranh</w:t>
            </w:r>
          </w:p>
          <w:p w14:paraId="3172EC90" w14:textId="77777777" w:rsidR="00DC3228" w:rsidRPr="002C4BC3" w:rsidRDefault="00DC3228" w:rsidP="000139C3">
            <w:pPr>
              <w:widowControl w:val="0"/>
              <w:spacing w:before="20" w:after="20" w:line="240" w:lineRule="auto"/>
              <w:ind w:firstLine="0"/>
              <w:jc w:val="both"/>
              <w:rPr>
                <w:i/>
                <w:szCs w:val="24"/>
                <w:lang w:val="sv-SE"/>
              </w:rPr>
            </w:pPr>
            <w:r w:rsidRPr="002C4BC3">
              <w:rPr>
                <w:bCs/>
                <w:i/>
                <w:szCs w:val="24"/>
                <w:lang w:val="sv-SE"/>
              </w:rPr>
              <w:t>2.1.1. Quan điểm của chủ nghĩa Mác - Lênin về chiến tranh</w:t>
            </w:r>
          </w:p>
          <w:p w14:paraId="20EA2BF4" w14:textId="77777777" w:rsidR="00DC3228" w:rsidRPr="002C4BC3" w:rsidRDefault="00DC3228" w:rsidP="000139C3">
            <w:pPr>
              <w:widowControl w:val="0"/>
              <w:spacing w:before="20" w:after="20" w:line="240" w:lineRule="auto"/>
              <w:ind w:firstLine="0"/>
              <w:jc w:val="both"/>
              <w:rPr>
                <w:bCs/>
                <w:i/>
                <w:spacing w:val="-4"/>
                <w:szCs w:val="24"/>
                <w:lang w:val="sv-SE"/>
              </w:rPr>
            </w:pPr>
            <w:r w:rsidRPr="002C4BC3">
              <w:rPr>
                <w:bCs/>
                <w:i/>
                <w:spacing w:val="-4"/>
                <w:szCs w:val="24"/>
                <w:lang w:val="sv-SE"/>
              </w:rPr>
              <w:t>2.1.2. Tư tưởng Hồ Chí Minh về chiến tranh</w:t>
            </w:r>
          </w:p>
          <w:p w14:paraId="52A4E8BC" w14:textId="77777777" w:rsidR="00DC3228" w:rsidRPr="002C4BC3" w:rsidRDefault="00DC3228" w:rsidP="000139C3">
            <w:pPr>
              <w:widowControl w:val="0"/>
              <w:spacing w:before="20" w:after="20" w:line="240" w:lineRule="auto"/>
              <w:ind w:firstLine="0"/>
              <w:jc w:val="both"/>
              <w:rPr>
                <w:szCs w:val="24"/>
                <w:lang w:val="sv-SE"/>
              </w:rPr>
            </w:pPr>
            <w:r w:rsidRPr="002C4BC3">
              <w:rPr>
                <w:szCs w:val="24"/>
                <w:lang w:val="sv-SE"/>
              </w:rPr>
              <w:t>2.2. Quan điểm của chủ nghĩa Mác - Lênin, tư tưởng Hồ Chí Minh về QĐ</w:t>
            </w:r>
          </w:p>
          <w:p w14:paraId="1B815DE0" w14:textId="77777777" w:rsidR="00DC3228" w:rsidRPr="002C4BC3" w:rsidRDefault="00DC3228" w:rsidP="000139C3">
            <w:pPr>
              <w:widowControl w:val="0"/>
              <w:spacing w:before="20" w:after="20" w:line="240" w:lineRule="auto"/>
              <w:ind w:firstLine="0"/>
              <w:jc w:val="both"/>
              <w:rPr>
                <w:i/>
                <w:szCs w:val="24"/>
                <w:lang w:val="sv-SE"/>
              </w:rPr>
            </w:pPr>
            <w:r w:rsidRPr="002C4BC3">
              <w:rPr>
                <w:bCs/>
                <w:i/>
                <w:szCs w:val="24"/>
                <w:lang w:val="sv-SE"/>
              </w:rPr>
              <w:t xml:space="preserve">2.2.1. Quan điểm chủ nghĩa Mác - Lênin về </w:t>
            </w:r>
            <w:r w:rsidRPr="002C4BC3">
              <w:rPr>
                <w:i/>
                <w:szCs w:val="24"/>
                <w:lang w:val="sv-SE"/>
              </w:rPr>
              <w:t>quân đội</w:t>
            </w:r>
          </w:p>
          <w:p w14:paraId="4CFB0B3A" w14:textId="77777777" w:rsidR="00DC3228" w:rsidRPr="002C4BC3" w:rsidRDefault="00DC3228" w:rsidP="000139C3">
            <w:pPr>
              <w:widowControl w:val="0"/>
              <w:spacing w:before="20" w:after="20" w:line="240" w:lineRule="auto"/>
              <w:ind w:firstLine="0"/>
              <w:jc w:val="both"/>
              <w:rPr>
                <w:i/>
                <w:szCs w:val="24"/>
                <w:lang w:val="sv-SE"/>
              </w:rPr>
            </w:pPr>
            <w:r w:rsidRPr="002C4BC3">
              <w:rPr>
                <w:bCs/>
                <w:i/>
                <w:szCs w:val="24"/>
                <w:lang w:val="sv-SE"/>
              </w:rPr>
              <w:t xml:space="preserve">2.2.2. Tư tưởng Hồ Chí Minh về quân đội </w:t>
            </w:r>
          </w:p>
          <w:p w14:paraId="55EA9A64" w14:textId="77777777" w:rsidR="00DC3228" w:rsidRPr="002C4BC3" w:rsidRDefault="00DC3228" w:rsidP="000139C3">
            <w:pPr>
              <w:widowControl w:val="0"/>
              <w:spacing w:before="20" w:after="20" w:line="240" w:lineRule="auto"/>
              <w:ind w:firstLine="0"/>
              <w:jc w:val="both"/>
              <w:rPr>
                <w:szCs w:val="24"/>
                <w:lang w:val="sv-SE"/>
              </w:rPr>
            </w:pPr>
            <w:r w:rsidRPr="002C4BC3">
              <w:rPr>
                <w:szCs w:val="24"/>
                <w:lang w:val="sv-SE"/>
              </w:rPr>
              <w:t>2.3. Quan điểm của chủ nghĩa Mác - Lênin, tư tưởng Hồ Chí Minh về bảo vệ Tổ quốc xã hội chủ nghĩa</w:t>
            </w:r>
          </w:p>
          <w:p w14:paraId="2431E4DE" w14:textId="77777777" w:rsidR="00DC3228" w:rsidRPr="002C4BC3" w:rsidRDefault="00DC3228" w:rsidP="000139C3">
            <w:pPr>
              <w:widowControl w:val="0"/>
              <w:spacing w:before="20" w:after="20" w:line="240" w:lineRule="auto"/>
              <w:ind w:firstLine="0"/>
              <w:jc w:val="both"/>
              <w:rPr>
                <w:i/>
                <w:szCs w:val="24"/>
                <w:lang w:val="sv-SE"/>
              </w:rPr>
            </w:pPr>
            <w:r w:rsidRPr="002C4BC3">
              <w:rPr>
                <w:bCs/>
                <w:i/>
                <w:szCs w:val="24"/>
                <w:lang w:val="sv-SE"/>
              </w:rPr>
              <w:t>2.3.1. Quan điểm của chủ nghĩa Mác - Lênin về bảo vệ Tổ quốc xã hội chủ nghĩa</w:t>
            </w:r>
          </w:p>
          <w:p w14:paraId="2925D9C3" w14:textId="77777777" w:rsidR="00DC3228" w:rsidRPr="002C4BC3" w:rsidRDefault="00DC3228" w:rsidP="000139C3">
            <w:pPr>
              <w:widowControl w:val="0"/>
              <w:spacing w:before="20" w:after="20" w:line="240" w:lineRule="auto"/>
              <w:ind w:firstLine="0"/>
              <w:jc w:val="both"/>
              <w:rPr>
                <w:bCs/>
                <w:iCs/>
                <w:szCs w:val="24"/>
                <w:lang w:val="sv-SE"/>
              </w:rPr>
            </w:pPr>
            <w:r w:rsidRPr="002C4BC3">
              <w:rPr>
                <w:bCs/>
                <w:i/>
                <w:szCs w:val="24"/>
                <w:lang w:val="sv-SE"/>
              </w:rPr>
              <w:t xml:space="preserve">2.3.2. </w:t>
            </w:r>
            <w:r w:rsidRPr="002C4BC3">
              <w:rPr>
                <w:bCs/>
                <w:i/>
                <w:szCs w:val="24"/>
                <w:lang w:val="vi-VN"/>
              </w:rPr>
              <w:t>T</w:t>
            </w:r>
            <w:r w:rsidRPr="002C4BC3">
              <w:rPr>
                <w:bCs/>
                <w:i/>
                <w:szCs w:val="24"/>
                <w:lang w:val="sv-SE"/>
              </w:rPr>
              <w:t>ư tưởng Hồ Chí Minh về bảo vệ Tổ quốc xã hội chủ nghĩa</w:t>
            </w:r>
          </w:p>
        </w:tc>
        <w:tc>
          <w:tcPr>
            <w:tcW w:w="689" w:type="dxa"/>
            <w:tcBorders>
              <w:top w:val="single" w:sz="4" w:space="0" w:color="auto"/>
              <w:bottom w:val="single" w:sz="4" w:space="0" w:color="auto"/>
            </w:tcBorders>
          </w:tcPr>
          <w:p w14:paraId="2C1FE1C3" w14:textId="77777777" w:rsidR="00DC3228" w:rsidRPr="002C4BC3" w:rsidRDefault="00DC3228" w:rsidP="000139C3">
            <w:pPr>
              <w:widowControl w:val="0"/>
              <w:spacing w:before="20" w:after="20" w:line="240" w:lineRule="auto"/>
              <w:ind w:firstLine="0"/>
              <w:jc w:val="both"/>
              <w:rPr>
                <w:bCs/>
                <w:szCs w:val="24"/>
              </w:rPr>
            </w:pPr>
            <w:r w:rsidRPr="002C4BC3">
              <w:rPr>
                <w:bCs/>
                <w:szCs w:val="24"/>
              </w:rPr>
              <w:t>4</w:t>
            </w:r>
          </w:p>
        </w:tc>
        <w:tc>
          <w:tcPr>
            <w:tcW w:w="1134" w:type="dxa"/>
            <w:tcBorders>
              <w:top w:val="single" w:sz="4" w:space="0" w:color="auto"/>
              <w:bottom w:val="single" w:sz="4" w:space="0" w:color="auto"/>
            </w:tcBorders>
          </w:tcPr>
          <w:p w14:paraId="5E24BA19"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Borders>
              <w:top w:val="single" w:sz="4" w:space="0" w:color="auto"/>
              <w:bottom w:val="single" w:sz="4" w:space="0" w:color="auto"/>
            </w:tcBorders>
          </w:tcPr>
          <w:p w14:paraId="42043D21"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Trình bày, nêu vấn đề về chiến tranh, quân đội và bảo vệ Tổ quốc XHCN, kết hợp trình chiếu. Lấy ví dụ thực tiễn để chứng minh, kết luận vấn đề</w:t>
            </w:r>
          </w:p>
          <w:p w14:paraId="37A9F1FB" w14:textId="77777777" w:rsidR="00DC3228" w:rsidRPr="002C4BC3" w:rsidRDefault="00DC3228" w:rsidP="000139C3">
            <w:pPr>
              <w:widowControl w:val="0"/>
              <w:spacing w:before="20" w:after="20" w:line="240" w:lineRule="auto"/>
              <w:ind w:firstLine="0"/>
              <w:jc w:val="both"/>
              <w:rPr>
                <w:szCs w:val="24"/>
              </w:rPr>
            </w:pPr>
            <w:r w:rsidRPr="002C4BC3">
              <w:rPr>
                <w:b/>
                <w:bCs/>
                <w:szCs w:val="24"/>
              </w:rPr>
              <w:t>- Sinh viên</w:t>
            </w:r>
            <w:r w:rsidRPr="002C4BC3">
              <w:rPr>
                <w:szCs w:val="24"/>
              </w:rPr>
              <w:t>: Theo dõi nội dung bài giảng. Nghiên cứu tài liệu và trả lời câu hỏi.</w:t>
            </w:r>
          </w:p>
          <w:p w14:paraId="0DB4FF9B" w14:textId="77777777" w:rsidR="00DC3228" w:rsidRPr="002C4BC3" w:rsidRDefault="00DC3228" w:rsidP="000139C3">
            <w:pPr>
              <w:widowControl w:val="0"/>
              <w:spacing w:before="20" w:after="20" w:line="240" w:lineRule="auto"/>
              <w:jc w:val="both"/>
              <w:rPr>
                <w:i/>
                <w:szCs w:val="24"/>
              </w:rPr>
            </w:pPr>
          </w:p>
        </w:tc>
        <w:tc>
          <w:tcPr>
            <w:tcW w:w="1134" w:type="dxa"/>
            <w:tcBorders>
              <w:top w:val="single" w:sz="4" w:space="0" w:color="auto"/>
            </w:tcBorders>
          </w:tcPr>
          <w:p w14:paraId="73BE937B" w14:textId="77777777" w:rsidR="00DC3228" w:rsidRPr="002C4BC3" w:rsidRDefault="00DC3228" w:rsidP="000139C3">
            <w:pPr>
              <w:widowControl w:val="0"/>
              <w:spacing w:before="20" w:after="20" w:line="240" w:lineRule="auto"/>
              <w:ind w:firstLine="0"/>
              <w:jc w:val="both"/>
              <w:rPr>
                <w:bCs/>
                <w:szCs w:val="24"/>
              </w:rPr>
            </w:pPr>
            <w:r w:rsidRPr="002C4BC3">
              <w:rPr>
                <w:bCs/>
                <w:szCs w:val="24"/>
              </w:rPr>
              <w:t>Y</w:t>
            </w:r>
          </w:p>
        </w:tc>
      </w:tr>
      <w:tr w:rsidR="002C4BC3" w:rsidRPr="002C4BC3" w14:paraId="7C16F32E" w14:textId="77777777" w:rsidTr="00A93E23">
        <w:trPr>
          <w:trHeight w:val="644"/>
        </w:trPr>
        <w:tc>
          <w:tcPr>
            <w:tcW w:w="3841" w:type="dxa"/>
            <w:tcBorders>
              <w:top w:val="single" w:sz="4" w:space="0" w:color="auto"/>
            </w:tcBorders>
          </w:tcPr>
          <w:p w14:paraId="5C3683E7" w14:textId="77777777" w:rsidR="00DC3228" w:rsidRPr="002C4BC3" w:rsidRDefault="00DC3228" w:rsidP="000139C3">
            <w:pPr>
              <w:widowControl w:val="0"/>
              <w:spacing w:before="20" w:after="20" w:line="240" w:lineRule="auto"/>
              <w:ind w:firstLine="0"/>
              <w:jc w:val="both"/>
              <w:rPr>
                <w:b/>
                <w:szCs w:val="24"/>
              </w:rPr>
            </w:pPr>
            <w:r w:rsidRPr="002C4BC3">
              <w:rPr>
                <w:b/>
                <w:szCs w:val="24"/>
              </w:rPr>
              <w:t>Bài 3: Xây dựng nền quốc phòng toàn dân, an ninh nhân dân bảo vệ Tổ quốc Việt Nam xã hội chủ nghĩa</w:t>
            </w:r>
          </w:p>
          <w:p w14:paraId="326F1EA5" w14:textId="77777777" w:rsidR="00DC3228" w:rsidRPr="002C4BC3" w:rsidRDefault="00DC3228" w:rsidP="000139C3">
            <w:pPr>
              <w:widowControl w:val="0"/>
              <w:spacing w:before="20" w:after="20" w:line="240" w:lineRule="auto"/>
              <w:ind w:firstLine="0"/>
              <w:jc w:val="both"/>
              <w:rPr>
                <w:szCs w:val="24"/>
                <w:lang w:val="pt-BR"/>
              </w:rPr>
            </w:pPr>
            <w:r w:rsidRPr="002C4BC3">
              <w:rPr>
                <w:szCs w:val="24"/>
                <w:lang w:val="pt-BR"/>
              </w:rPr>
              <w:t>3.1. Vị trí, đặc trưng nền quốc phòng toàn dân, an ninh nhân dân</w:t>
            </w:r>
          </w:p>
          <w:p w14:paraId="6BF75EBB" w14:textId="77777777" w:rsidR="00DC3228" w:rsidRPr="002C4BC3" w:rsidRDefault="00DC3228" w:rsidP="000139C3">
            <w:pPr>
              <w:widowControl w:val="0"/>
              <w:spacing w:before="20" w:after="20" w:line="240" w:lineRule="auto"/>
              <w:ind w:firstLine="0"/>
              <w:jc w:val="both"/>
              <w:rPr>
                <w:i/>
                <w:szCs w:val="24"/>
                <w:lang w:val="pt-BR"/>
              </w:rPr>
            </w:pPr>
            <w:r w:rsidRPr="002C4BC3">
              <w:rPr>
                <w:i/>
                <w:szCs w:val="24"/>
                <w:lang w:val="pt-BR"/>
              </w:rPr>
              <w:t xml:space="preserve">3.1.1. Vị trí </w:t>
            </w:r>
          </w:p>
          <w:p w14:paraId="0BFA0E05" w14:textId="77777777" w:rsidR="00DC3228" w:rsidRPr="002C4BC3" w:rsidRDefault="00DC3228" w:rsidP="000139C3">
            <w:pPr>
              <w:widowControl w:val="0"/>
              <w:spacing w:before="20" w:after="20" w:line="240" w:lineRule="auto"/>
              <w:ind w:firstLine="0"/>
              <w:jc w:val="both"/>
              <w:rPr>
                <w:i/>
                <w:szCs w:val="24"/>
                <w:lang w:val="pt-BR"/>
              </w:rPr>
            </w:pPr>
            <w:r w:rsidRPr="002C4BC3">
              <w:rPr>
                <w:i/>
                <w:szCs w:val="24"/>
                <w:lang w:val="pt-BR"/>
              </w:rPr>
              <w:t>3.1.2. Đặc trưng</w:t>
            </w:r>
          </w:p>
          <w:p w14:paraId="12F88074" w14:textId="77777777" w:rsidR="00DC3228" w:rsidRPr="002C4BC3" w:rsidRDefault="00DC3228" w:rsidP="000139C3">
            <w:pPr>
              <w:widowControl w:val="0"/>
              <w:spacing w:before="20" w:after="20" w:line="240" w:lineRule="auto"/>
              <w:ind w:firstLine="0"/>
              <w:jc w:val="both"/>
              <w:rPr>
                <w:szCs w:val="24"/>
                <w:lang w:val="pt-BR"/>
              </w:rPr>
            </w:pPr>
            <w:r w:rsidRPr="002C4BC3">
              <w:rPr>
                <w:spacing w:val="-6"/>
                <w:szCs w:val="24"/>
                <w:lang w:val="pt-BR"/>
              </w:rPr>
              <w:t xml:space="preserve">3.2. Xây dựng nền </w:t>
            </w:r>
            <w:r w:rsidRPr="002C4BC3">
              <w:rPr>
                <w:szCs w:val="24"/>
                <w:lang w:val="pt-BR"/>
              </w:rPr>
              <w:t>quốc phòng toàn dân, an ninh nhân dân</w:t>
            </w:r>
            <w:r w:rsidRPr="002C4BC3">
              <w:rPr>
                <w:spacing w:val="-6"/>
                <w:szCs w:val="24"/>
                <w:lang w:val="pt-BR"/>
              </w:rPr>
              <w:t xml:space="preserve"> vững mạnh để  bảo vệ Tổ quốc Việt Nam xã hội </w:t>
            </w:r>
            <w:r w:rsidRPr="002C4BC3">
              <w:rPr>
                <w:spacing w:val="-6"/>
                <w:szCs w:val="24"/>
                <w:lang w:val="pt-BR"/>
              </w:rPr>
              <w:lastRenderedPageBreak/>
              <w:t>chủ nghĩa</w:t>
            </w:r>
          </w:p>
          <w:p w14:paraId="6264A32D" w14:textId="77777777" w:rsidR="00DC3228" w:rsidRPr="002C4BC3" w:rsidRDefault="00DC3228" w:rsidP="000139C3">
            <w:pPr>
              <w:widowControl w:val="0"/>
              <w:spacing w:before="20" w:after="20" w:line="240" w:lineRule="auto"/>
              <w:ind w:firstLine="0"/>
              <w:jc w:val="both"/>
              <w:rPr>
                <w:i/>
                <w:szCs w:val="24"/>
                <w:lang w:val="pt-BR"/>
              </w:rPr>
            </w:pPr>
            <w:r w:rsidRPr="002C4BC3">
              <w:rPr>
                <w:i/>
                <w:szCs w:val="24"/>
                <w:lang w:val="pt-BR"/>
              </w:rPr>
              <w:t>3.2.1. Mục đích xây dựng nền quốc phòng toàn dân, an ninh nhân dân vững mạnh hiện nay</w:t>
            </w:r>
          </w:p>
          <w:p w14:paraId="49D4E8A9" w14:textId="77777777" w:rsidR="00DC3228" w:rsidRPr="002C4BC3" w:rsidRDefault="00DC3228" w:rsidP="000139C3">
            <w:pPr>
              <w:widowControl w:val="0"/>
              <w:spacing w:before="20" w:after="20" w:line="240" w:lineRule="auto"/>
              <w:ind w:firstLine="0"/>
              <w:jc w:val="both"/>
              <w:rPr>
                <w:i/>
                <w:szCs w:val="24"/>
                <w:lang w:val="pt-BR"/>
              </w:rPr>
            </w:pPr>
            <w:r w:rsidRPr="002C4BC3">
              <w:rPr>
                <w:i/>
                <w:szCs w:val="24"/>
                <w:lang w:val="pt-BR"/>
              </w:rPr>
              <w:t>3.2.2. Nhiệm vụ xây dựng nền quốc phòng toàn dân an ninh nhân dân vững mạnh hiện nay</w:t>
            </w:r>
          </w:p>
          <w:p w14:paraId="07EE8A24" w14:textId="77777777" w:rsidR="00DC3228" w:rsidRPr="002C4BC3" w:rsidRDefault="00DC3228" w:rsidP="000139C3">
            <w:pPr>
              <w:widowControl w:val="0"/>
              <w:spacing w:before="20" w:after="20" w:line="240" w:lineRule="auto"/>
              <w:ind w:firstLine="0"/>
              <w:jc w:val="both"/>
              <w:rPr>
                <w:i/>
                <w:szCs w:val="24"/>
                <w:lang w:val="pt-BR"/>
              </w:rPr>
            </w:pPr>
            <w:r w:rsidRPr="002C4BC3">
              <w:rPr>
                <w:i/>
                <w:szCs w:val="24"/>
                <w:lang w:val="pt-BR"/>
              </w:rPr>
              <w:t>3.2.3. Xây dựng tiềm lực quốc phòng, an ninh ngày càng vững mạnh</w:t>
            </w:r>
          </w:p>
          <w:p w14:paraId="65364C63" w14:textId="77777777" w:rsidR="00DC3228" w:rsidRPr="002C4BC3" w:rsidRDefault="00DC3228" w:rsidP="000139C3">
            <w:pPr>
              <w:widowControl w:val="0"/>
              <w:spacing w:before="20" w:after="20" w:line="240" w:lineRule="auto"/>
              <w:ind w:firstLine="0"/>
              <w:jc w:val="both"/>
              <w:rPr>
                <w:i/>
                <w:szCs w:val="24"/>
                <w:lang w:val="pt-BR"/>
              </w:rPr>
            </w:pPr>
            <w:r w:rsidRPr="002C4BC3">
              <w:rPr>
                <w:i/>
                <w:szCs w:val="24"/>
                <w:lang w:val="pt-BR"/>
              </w:rPr>
              <w:t>3.2.4.  Xây dựng thế trận quốc phòng toàn dân, an ninh nhân dân vững chắc</w:t>
            </w:r>
          </w:p>
          <w:p w14:paraId="6F1D4C7A" w14:textId="77777777" w:rsidR="00DC3228" w:rsidRPr="002C4BC3" w:rsidRDefault="00DC3228" w:rsidP="000139C3">
            <w:pPr>
              <w:widowControl w:val="0"/>
              <w:spacing w:before="20" w:after="20" w:line="240" w:lineRule="auto"/>
              <w:ind w:firstLine="0"/>
              <w:jc w:val="both"/>
              <w:rPr>
                <w:spacing w:val="-10"/>
                <w:szCs w:val="24"/>
                <w:lang w:val="pt-BR"/>
              </w:rPr>
            </w:pPr>
            <w:r w:rsidRPr="002C4BC3">
              <w:rPr>
                <w:spacing w:val="-10"/>
                <w:szCs w:val="24"/>
                <w:lang w:val="pt-BR"/>
              </w:rPr>
              <w:t>3.3. Một số biện pháp chính xây dựng nền quốc phòng toàn dân, an ninh nhân dân hiện nay</w:t>
            </w:r>
          </w:p>
          <w:p w14:paraId="520BCE58" w14:textId="77777777" w:rsidR="00DC3228" w:rsidRPr="002C4BC3" w:rsidRDefault="00DC3228" w:rsidP="000139C3">
            <w:pPr>
              <w:widowControl w:val="0"/>
              <w:spacing w:before="20" w:after="20" w:line="240" w:lineRule="auto"/>
              <w:ind w:firstLine="0"/>
              <w:jc w:val="both"/>
              <w:rPr>
                <w:i/>
                <w:szCs w:val="24"/>
                <w:lang w:val="pt-BR"/>
              </w:rPr>
            </w:pPr>
            <w:r w:rsidRPr="002C4BC3">
              <w:rPr>
                <w:i/>
                <w:szCs w:val="24"/>
                <w:lang w:val="pt-BR"/>
              </w:rPr>
              <w:t>3.3.1. Thường xuyên thực hiện giáo dục quốc phòng -  an ninh</w:t>
            </w:r>
          </w:p>
          <w:p w14:paraId="29F7E0B5" w14:textId="77777777" w:rsidR="00DC3228" w:rsidRPr="002C4BC3" w:rsidRDefault="00DC3228" w:rsidP="000139C3">
            <w:pPr>
              <w:widowControl w:val="0"/>
              <w:spacing w:before="20" w:after="20" w:line="240" w:lineRule="auto"/>
              <w:ind w:firstLine="0"/>
              <w:jc w:val="both"/>
              <w:rPr>
                <w:i/>
                <w:szCs w:val="24"/>
                <w:lang w:val="pt-BR"/>
              </w:rPr>
            </w:pPr>
            <w:r w:rsidRPr="002C4BC3">
              <w:rPr>
                <w:i/>
                <w:szCs w:val="24"/>
                <w:lang w:val="pt-BR"/>
              </w:rPr>
              <w:t>3.3.2. Tăng cư</w:t>
            </w:r>
            <w:r w:rsidRPr="002C4BC3">
              <w:rPr>
                <w:i/>
                <w:szCs w:val="24"/>
                <w:lang w:val="pt-BR"/>
              </w:rPr>
              <w:softHyphen/>
              <w:t>ờng sự lãnh đạo của Đảng, sự quản lí của Nhà n</w:t>
            </w:r>
            <w:r w:rsidRPr="002C4BC3">
              <w:rPr>
                <w:i/>
                <w:szCs w:val="24"/>
                <w:lang w:val="pt-BR"/>
              </w:rPr>
              <w:softHyphen/>
              <w:t>ước, trách nhiệm triển khai thực hiện của các cơ quan, tổ chức và nhân dân đối với xây dựng nền quốc phòng toàn dân, an ninh nhân dân.</w:t>
            </w:r>
          </w:p>
          <w:p w14:paraId="25745852" w14:textId="77777777" w:rsidR="00DC3228" w:rsidRPr="002C4BC3" w:rsidRDefault="00DC3228" w:rsidP="000139C3">
            <w:pPr>
              <w:widowControl w:val="0"/>
              <w:spacing w:before="20" w:after="20" w:line="240" w:lineRule="auto"/>
              <w:ind w:firstLine="0"/>
              <w:jc w:val="both"/>
              <w:rPr>
                <w:szCs w:val="24"/>
                <w:lang w:val="pt-BR"/>
              </w:rPr>
            </w:pPr>
            <w:r w:rsidRPr="002C4BC3">
              <w:rPr>
                <w:i/>
                <w:szCs w:val="24"/>
                <w:lang w:val="pt-BR"/>
              </w:rPr>
              <w:t>3.3.3. Nâng cao ý thức, trách nhiệm công dân cho sinh viên</w:t>
            </w:r>
            <w:r w:rsidRPr="002C4BC3">
              <w:rPr>
                <w:iCs/>
                <w:szCs w:val="24"/>
                <w:lang w:val="pt-BR"/>
              </w:rPr>
              <w:t xml:space="preserve"> </w:t>
            </w:r>
          </w:p>
        </w:tc>
        <w:tc>
          <w:tcPr>
            <w:tcW w:w="689" w:type="dxa"/>
            <w:tcBorders>
              <w:top w:val="single" w:sz="4" w:space="0" w:color="auto"/>
            </w:tcBorders>
          </w:tcPr>
          <w:p w14:paraId="7B6D1016" w14:textId="77777777" w:rsidR="00DC3228" w:rsidRPr="002C4BC3" w:rsidRDefault="00DC3228" w:rsidP="000139C3">
            <w:pPr>
              <w:widowControl w:val="0"/>
              <w:spacing w:before="20" w:after="20" w:line="240" w:lineRule="auto"/>
              <w:ind w:firstLine="0"/>
              <w:jc w:val="both"/>
              <w:rPr>
                <w:bCs/>
                <w:szCs w:val="24"/>
              </w:rPr>
            </w:pPr>
            <w:r w:rsidRPr="002C4BC3">
              <w:rPr>
                <w:bCs/>
                <w:szCs w:val="24"/>
              </w:rPr>
              <w:lastRenderedPageBreak/>
              <w:t>4</w:t>
            </w:r>
          </w:p>
        </w:tc>
        <w:tc>
          <w:tcPr>
            <w:tcW w:w="1134" w:type="dxa"/>
            <w:tcBorders>
              <w:top w:val="single" w:sz="4" w:space="0" w:color="auto"/>
            </w:tcBorders>
          </w:tcPr>
          <w:p w14:paraId="220F1514"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Borders>
              <w:top w:val="single" w:sz="4" w:space="0" w:color="auto"/>
            </w:tcBorders>
          </w:tcPr>
          <w:p w14:paraId="37A8681F"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xml:space="preserve">: Trình bày, nêu vấn đề về xây dựng nền quốc phòng toàn dân, an ninh nhân dân,  kết hợp trình chiếu,  kết luận vấn đề </w:t>
            </w:r>
          </w:p>
          <w:p w14:paraId="52AF4E85" w14:textId="77777777" w:rsidR="00DC3228" w:rsidRPr="002C4BC3" w:rsidRDefault="00DC3228" w:rsidP="000139C3">
            <w:pPr>
              <w:widowControl w:val="0"/>
              <w:spacing w:before="20" w:after="20" w:line="240" w:lineRule="auto"/>
              <w:ind w:firstLine="0"/>
              <w:jc w:val="both"/>
              <w:rPr>
                <w:szCs w:val="24"/>
              </w:rPr>
            </w:pPr>
            <w:r w:rsidRPr="002C4BC3">
              <w:rPr>
                <w:b/>
                <w:bCs/>
                <w:szCs w:val="24"/>
              </w:rPr>
              <w:t>- Sinh viên</w:t>
            </w:r>
            <w:r w:rsidRPr="002C4BC3">
              <w:rPr>
                <w:szCs w:val="24"/>
              </w:rPr>
              <w:t xml:space="preserve">: Nghe, nhìn, ghi chép, đọc tài liệu và trả lời câu hỏi. Trao đổi với giảng viên về nội </w:t>
            </w:r>
            <w:r w:rsidRPr="002C4BC3">
              <w:rPr>
                <w:szCs w:val="24"/>
              </w:rPr>
              <w:lastRenderedPageBreak/>
              <w:t>dung bài học.</w:t>
            </w:r>
          </w:p>
          <w:p w14:paraId="2A641551" w14:textId="77777777" w:rsidR="00DC3228" w:rsidRPr="002C4BC3" w:rsidRDefault="00DC3228" w:rsidP="000139C3">
            <w:pPr>
              <w:widowControl w:val="0"/>
              <w:spacing w:before="20" w:after="20" w:line="240" w:lineRule="auto"/>
              <w:jc w:val="both"/>
              <w:rPr>
                <w:b/>
                <w:szCs w:val="24"/>
              </w:rPr>
            </w:pPr>
          </w:p>
        </w:tc>
        <w:tc>
          <w:tcPr>
            <w:tcW w:w="1134" w:type="dxa"/>
          </w:tcPr>
          <w:p w14:paraId="5C928576" w14:textId="77777777" w:rsidR="00DC3228" w:rsidRPr="002C4BC3" w:rsidRDefault="00DC3228" w:rsidP="000139C3">
            <w:pPr>
              <w:widowControl w:val="0"/>
              <w:spacing w:before="20" w:after="20" w:line="240" w:lineRule="auto"/>
              <w:ind w:firstLine="0"/>
              <w:jc w:val="both"/>
              <w:rPr>
                <w:bCs/>
                <w:szCs w:val="24"/>
              </w:rPr>
            </w:pPr>
            <w:r w:rsidRPr="002C4BC3">
              <w:rPr>
                <w:bCs/>
                <w:szCs w:val="24"/>
              </w:rPr>
              <w:lastRenderedPageBreak/>
              <w:t>Y</w:t>
            </w:r>
          </w:p>
        </w:tc>
      </w:tr>
      <w:tr w:rsidR="002C4BC3" w:rsidRPr="002C4BC3" w14:paraId="74960210" w14:textId="77777777" w:rsidTr="00A93E23">
        <w:trPr>
          <w:trHeight w:val="780"/>
        </w:trPr>
        <w:tc>
          <w:tcPr>
            <w:tcW w:w="3841" w:type="dxa"/>
          </w:tcPr>
          <w:p w14:paraId="177C1A75" w14:textId="77777777" w:rsidR="00DC3228" w:rsidRPr="002C4BC3" w:rsidRDefault="00DC3228" w:rsidP="000139C3">
            <w:pPr>
              <w:widowControl w:val="0"/>
              <w:spacing w:before="20" w:after="20" w:line="240" w:lineRule="auto"/>
              <w:ind w:firstLine="0"/>
              <w:jc w:val="both"/>
              <w:rPr>
                <w:b/>
                <w:szCs w:val="24"/>
              </w:rPr>
            </w:pPr>
            <w:r w:rsidRPr="002C4BC3">
              <w:rPr>
                <w:b/>
                <w:szCs w:val="24"/>
              </w:rPr>
              <w:lastRenderedPageBreak/>
              <w:t>Bài 4: Chiến tranh nhân dân bảo vệ Tổ quốc Việt Nam xã hội chủ nghĩa</w:t>
            </w:r>
          </w:p>
          <w:p w14:paraId="0F0FBFF7" w14:textId="77777777" w:rsidR="00DC3228" w:rsidRPr="002C4BC3" w:rsidRDefault="00DC3228" w:rsidP="000139C3">
            <w:pPr>
              <w:widowControl w:val="0"/>
              <w:spacing w:before="20" w:after="20" w:line="240" w:lineRule="auto"/>
              <w:ind w:firstLine="0"/>
              <w:jc w:val="both"/>
              <w:rPr>
                <w:szCs w:val="24"/>
                <w:lang w:val="pt-BR"/>
              </w:rPr>
            </w:pPr>
            <w:r w:rsidRPr="002C4BC3">
              <w:rPr>
                <w:szCs w:val="24"/>
                <w:lang w:val="pt-BR"/>
              </w:rPr>
              <w:t>4.1. Những vấn đề chung về chiến tranh nhân dân bảo vệ Tổ quốc</w:t>
            </w:r>
          </w:p>
          <w:p w14:paraId="6A4428D1" w14:textId="77777777" w:rsidR="00DC3228" w:rsidRPr="002C4BC3" w:rsidRDefault="00DC3228" w:rsidP="000139C3">
            <w:pPr>
              <w:widowControl w:val="0"/>
              <w:spacing w:before="20" w:after="20" w:line="240" w:lineRule="auto"/>
              <w:ind w:firstLine="0"/>
              <w:jc w:val="both"/>
              <w:rPr>
                <w:i/>
                <w:szCs w:val="24"/>
                <w:lang w:val="pt-BR"/>
              </w:rPr>
            </w:pPr>
            <w:r w:rsidRPr="002C4BC3">
              <w:rPr>
                <w:bCs/>
                <w:i/>
                <w:szCs w:val="24"/>
                <w:lang w:val="pt-BR"/>
              </w:rPr>
              <w:t xml:space="preserve">4.1.1. Mục đích, đối tượng của chiến tranh nhân dân bảo vệ Tổ quốc. </w:t>
            </w:r>
          </w:p>
          <w:p w14:paraId="53DEBBB5" w14:textId="77777777" w:rsidR="00DC3228" w:rsidRPr="002C4BC3" w:rsidRDefault="00DC3228" w:rsidP="000139C3">
            <w:pPr>
              <w:widowControl w:val="0"/>
              <w:spacing w:before="20" w:after="20" w:line="240" w:lineRule="auto"/>
              <w:ind w:firstLine="0"/>
              <w:jc w:val="both"/>
              <w:rPr>
                <w:i/>
                <w:szCs w:val="24"/>
                <w:lang w:val="pt-BR"/>
              </w:rPr>
            </w:pPr>
            <w:r w:rsidRPr="002C4BC3">
              <w:rPr>
                <w:bCs/>
                <w:i/>
                <w:szCs w:val="24"/>
                <w:lang w:val="pt-BR"/>
              </w:rPr>
              <w:t xml:space="preserve">4.1.2. Tính chất, đặc điểm của chiến tranh nhân dân Việt Nam bảo vệ Tổ quốc.  </w:t>
            </w:r>
          </w:p>
          <w:p w14:paraId="22D3EA2B" w14:textId="77777777" w:rsidR="00DC3228" w:rsidRPr="002C4BC3" w:rsidRDefault="00DC3228" w:rsidP="000139C3">
            <w:pPr>
              <w:widowControl w:val="0"/>
              <w:spacing w:before="20" w:after="20" w:line="240" w:lineRule="auto"/>
              <w:ind w:firstLine="0"/>
              <w:jc w:val="both"/>
              <w:rPr>
                <w:szCs w:val="24"/>
                <w:lang w:val="pt-BR"/>
              </w:rPr>
            </w:pPr>
            <w:r w:rsidRPr="002C4BC3">
              <w:rPr>
                <w:spacing w:val="-6"/>
                <w:szCs w:val="24"/>
                <w:lang w:val="pt-BR"/>
              </w:rPr>
              <w:t>4.2. Quan điểm của Đảng trong chiến tranh nhân dân bảo vệ Tổ quốc</w:t>
            </w:r>
          </w:p>
          <w:p w14:paraId="36CB3E2D" w14:textId="77777777" w:rsidR="00DC3228" w:rsidRPr="002C4BC3" w:rsidRDefault="00DC3228" w:rsidP="000139C3">
            <w:pPr>
              <w:widowControl w:val="0"/>
              <w:spacing w:before="20" w:after="20" w:line="240" w:lineRule="auto"/>
              <w:ind w:firstLine="0"/>
              <w:jc w:val="both"/>
              <w:rPr>
                <w:i/>
                <w:szCs w:val="24"/>
                <w:lang w:val="pt-BR"/>
              </w:rPr>
            </w:pPr>
            <w:r w:rsidRPr="002C4BC3">
              <w:rPr>
                <w:bCs/>
                <w:i/>
                <w:szCs w:val="24"/>
                <w:lang w:val="pt-BR"/>
              </w:rPr>
              <w:t>4.2.1. Tiến hành chiến tranh nhân dân, toàn dân đánh giặc lấy lực lượng vũ trang nhân dân làm nòng cốt. Kết hợp tác chiến của lực lượng vũ trang địa phương với tác chiến của các binh đoàn chủ lực.</w:t>
            </w:r>
          </w:p>
          <w:p w14:paraId="2E1D13EC" w14:textId="77777777" w:rsidR="00DC3228" w:rsidRPr="002C4BC3" w:rsidRDefault="00DC3228" w:rsidP="000139C3">
            <w:pPr>
              <w:widowControl w:val="0"/>
              <w:spacing w:before="20" w:after="20" w:line="240" w:lineRule="auto"/>
              <w:ind w:firstLine="0"/>
              <w:jc w:val="both"/>
              <w:rPr>
                <w:i/>
                <w:szCs w:val="24"/>
                <w:lang w:val="pt-BR"/>
              </w:rPr>
            </w:pPr>
            <w:r w:rsidRPr="002C4BC3">
              <w:rPr>
                <w:bCs/>
                <w:i/>
                <w:szCs w:val="24"/>
                <w:lang w:val="pt-BR"/>
              </w:rPr>
              <w:t xml:space="preserve">4.2.2.Tiến hành chiến tranh toàn diện, kết hợp chặt chẽ giữa đấu tranh quân sự, chính trị, ngoại giao, kinh tế, văn hoá và tư tưởng, lấy đấu tranh quân sự là chủ yếu, lấy thắng lợi trên chiến trường là yếu tố quyết </w:t>
            </w:r>
            <w:r w:rsidRPr="002C4BC3">
              <w:rPr>
                <w:bCs/>
                <w:i/>
                <w:szCs w:val="24"/>
                <w:lang w:val="pt-BR"/>
              </w:rPr>
              <w:lastRenderedPageBreak/>
              <w:t>định để giành thắng lợi trong chiến tranh.</w:t>
            </w:r>
          </w:p>
          <w:p w14:paraId="2C921AD4" w14:textId="77777777" w:rsidR="00DC3228" w:rsidRPr="002C4BC3" w:rsidRDefault="00DC3228" w:rsidP="000139C3">
            <w:pPr>
              <w:widowControl w:val="0"/>
              <w:spacing w:before="20" w:after="20" w:line="240" w:lineRule="auto"/>
              <w:ind w:firstLine="0"/>
              <w:jc w:val="both"/>
              <w:rPr>
                <w:spacing w:val="-2"/>
                <w:szCs w:val="24"/>
                <w:lang w:val="pt-BR"/>
              </w:rPr>
            </w:pPr>
            <w:r w:rsidRPr="002C4BC3">
              <w:rPr>
                <w:bCs/>
                <w:i/>
                <w:spacing w:val="-2"/>
                <w:szCs w:val="24"/>
                <w:lang w:val="pt-BR"/>
              </w:rPr>
              <w:t>4.2.3. Chuẩn bị mọi mặt trên cả nước cũng như từng khu vực để đủ sức đánh được lâu dài, ra sức thu hẹp  không gian, rút ngắn thời gian của chiến tranh giành thắng lợi càng sớm càng tốt</w:t>
            </w:r>
            <w:r w:rsidRPr="002C4BC3">
              <w:rPr>
                <w:bCs/>
                <w:iCs/>
                <w:spacing w:val="-2"/>
                <w:szCs w:val="24"/>
                <w:lang w:val="pt-BR"/>
              </w:rPr>
              <w:t>.</w:t>
            </w:r>
          </w:p>
          <w:p w14:paraId="7C1C058A" w14:textId="50F7D2BE" w:rsidR="00DC3228" w:rsidRPr="002C4BC3" w:rsidRDefault="00DC3228" w:rsidP="000139C3">
            <w:pPr>
              <w:widowControl w:val="0"/>
              <w:spacing w:before="20" w:after="20" w:line="240" w:lineRule="auto"/>
              <w:ind w:firstLine="0"/>
              <w:jc w:val="both"/>
              <w:rPr>
                <w:i/>
                <w:szCs w:val="24"/>
                <w:lang w:val="pt-BR"/>
              </w:rPr>
            </w:pPr>
            <w:r w:rsidRPr="002C4BC3">
              <w:rPr>
                <w:bCs/>
                <w:i/>
                <w:szCs w:val="24"/>
                <w:lang w:val="pt-BR"/>
              </w:rPr>
              <w:t>4.2.4. Kết hợp kháng chiến với xây dựng, vừa kháng chiến vừa xây dựng, ra sức sản xuất thực hành tiết kiệm giữ gìn và bồi dưỡng lực lượng ta càng đánh càng mạnh.</w:t>
            </w:r>
          </w:p>
          <w:p w14:paraId="5A0D66C2" w14:textId="77777777" w:rsidR="00DC3228" w:rsidRPr="002C4BC3" w:rsidRDefault="00DC3228" w:rsidP="000139C3">
            <w:pPr>
              <w:widowControl w:val="0"/>
              <w:spacing w:before="20" w:after="20" w:line="240" w:lineRule="auto"/>
              <w:ind w:firstLine="0"/>
              <w:jc w:val="both"/>
              <w:rPr>
                <w:i/>
                <w:szCs w:val="24"/>
                <w:lang w:val="pt-BR"/>
              </w:rPr>
            </w:pPr>
            <w:r w:rsidRPr="002C4BC3">
              <w:rPr>
                <w:bCs/>
                <w:i/>
                <w:szCs w:val="24"/>
                <w:lang w:val="pt-BR"/>
              </w:rPr>
              <w:t>4.2.5. Kết hợp đấu tranh quân sự với bảo đảm an ninh chính trị, giữ gìn trật tự an toàn xã hội, trấn áp kịp thời mọi âm mưu và hành động phá hoại gây bạo loạn .</w:t>
            </w:r>
          </w:p>
          <w:p w14:paraId="4F2C0268" w14:textId="77777777" w:rsidR="00DC3228" w:rsidRPr="002C4BC3" w:rsidRDefault="00DC3228" w:rsidP="000139C3">
            <w:pPr>
              <w:widowControl w:val="0"/>
              <w:spacing w:before="20" w:after="20" w:line="240" w:lineRule="auto"/>
              <w:ind w:firstLine="0"/>
              <w:jc w:val="both"/>
              <w:rPr>
                <w:i/>
                <w:szCs w:val="24"/>
                <w:lang w:val="pt-BR"/>
              </w:rPr>
            </w:pPr>
            <w:r w:rsidRPr="002C4BC3">
              <w:rPr>
                <w:bCs/>
                <w:i/>
                <w:szCs w:val="24"/>
                <w:lang w:val="pt-BR"/>
              </w:rPr>
              <w:t>4.2.6. Kết hợp sức mạnh dân tộc với sức mạnh thời đại, phát huy tinh thần tự lực tự cường, tranh thủ sự giúp đỡ quốc tế, sự đồng tình, ủng hộ của nhân dân tiến bộ trên thế giới</w:t>
            </w:r>
          </w:p>
          <w:p w14:paraId="66653921" w14:textId="77777777" w:rsidR="00DC3228" w:rsidRPr="002C4BC3" w:rsidRDefault="00DC3228" w:rsidP="000139C3">
            <w:pPr>
              <w:widowControl w:val="0"/>
              <w:spacing w:before="20" w:after="20" w:line="240" w:lineRule="auto"/>
              <w:ind w:firstLine="0"/>
              <w:jc w:val="both"/>
              <w:rPr>
                <w:szCs w:val="24"/>
                <w:lang w:val="pt-BR"/>
              </w:rPr>
            </w:pPr>
            <w:r w:rsidRPr="002C4BC3">
              <w:rPr>
                <w:spacing w:val="-2"/>
                <w:szCs w:val="24"/>
                <w:lang w:val="pt-BR"/>
              </w:rPr>
              <w:t>4.3. Một số nội dung chủ yếu của chiến tranh nhân dân bảo vệ Tổ quốc</w:t>
            </w:r>
          </w:p>
          <w:p w14:paraId="544D8FAA" w14:textId="77777777" w:rsidR="00DC3228" w:rsidRPr="002C4BC3" w:rsidRDefault="00DC3228" w:rsidP="000139C3">
            <w:pPr>
              <w:widowControl w:val="0"/>
              <w:spacing w:before="20" w:after="20" w:line="240" w:lineRule="auto"/>
              <w:ind w:firstLine="0"/>
              <w:jc w:val="both"/>
              <w:rPr>
                <w:i/>
                <w:spacing w:val="-4"/>
                <w:szCs w:val="24"/>
                <w:lang w:val="pt-BR"/>
              </w:rPr>
            </w:pPr>
            <w:r w:rsidRPr="002C4BC3">
              <w:rPr>
                <w:bCs/>
                <w:i/>
                <w:spacing w:val="-4"/>
                <w:szCs w:val="24"/>
                <w:lang w:val="pt-BR"/>
              </w:rPr>
              <w:t>4.3.1. Tổ chức thế trận chiến tranh nhân dân</w:t>
            </w:r>
          </w:p>
          <w:p w14:paraId="3E8D3D15" w14:textId="77777777" w:rsidR="00DC3228" w:rsidRPr="002C4BC3" w:rsidRDefault="00DC3228" w:rsidP="000139C3">
            <w:pPr>
              <w:widowControl w:val="0"/>
              <w:spacing w:before="20" w:after="20" w:line="240" w:lineRule="auto"/>
              <w:ind w:firstLine="0"/>
              <w:jc w:val="both"/>
              <w:rPr>
                <w:i/>
                <w:spacing w:val="-6"/>
                <w:szCs w:val="24"/>
                <w:lang w:val="pt-BR"/>
              </w:rPr>
            </w:pPr>
            <w:r w:rsidRPr="002C4BC3">
              <w:rPr>
                <w:bCs/>
                <w:i/>
                <w:spacing w:val="-6"/>
                <w:szCs w:val="24"/>
                <w:lang w:val="pt-BR"/>
              </w:rPr>
              <w:t>4.3.2. Tổ chức lực lượng chiến tranh nhân dân</w:t>
            </w:r>
          </w:p>
          <w:p w14:paraId="4B6D1DAE" w14:textId="77777777" w:rsidR="00DC3228" w:rsidRPr="002C4BC3" w:rsidRDefault="00DC3228" w:rsidP="000139C3">
            <w:pPr>
              <w:widowControl w:val="0"/>
              <w:spacing w:before="20" w:after="20" w:line="240" w:lineRule="auto"/>
              <w:ind w:firstLine="0"/>
              <w:jc w:val="both"/>
              <w:rPr>
                <w:szCs w:val="24"/>
                <w:lang w:val="pt-BR"/>
              </w:rPr>
            </w:pPr>
            <w:r w:rsidRPr="002C4BC3">
              <w:rPr>
                <w:bCs/>
                <w:i/>
                <w:szCs w:val="24"/>
                <w:lang w:val="pt-BR"/>
              </w:rPr>
              <w:t>4.3.3. Phối hợp chặt chẽ chống quân địch tiến công từ bên ngoài vào và bạo loạn lật đổ từ bên trong</w:t>
            </w:r>
          </w:p>
        </w:tc>
        <w:tc>
          <w:tcPr>
            <w:tcW w:w="689" w:type="dxa"/>
          </w:tcPr>
          <w:p w14:paraId="341867E4" w14:textId="77777777" w:rsidR="00DC3228" w:rsidRPr="002C4BC3" w:rsidRDefault="00DC3228" w:rsidP="000139C3">
            <w:pPr>
              <w:widowControl w:val="0"/>
              <w:spacing w:before="20" w:after="20" w:line="240" w:lineRule="auto"/>
              <w:ind w:firstLine="0"/>
              <w:jc w:val="both"/>
              <w:rPr>
                <w:bCs/>
                <w:szCs w:val="24"/>
              </w:rPr>
            </w:pPr>
            <w:r w:rsidRPr="002C4BC3">
              <w:rPr>
                <w:bCs/>
                <w:szCs w:val="24"/>
              </w:rPr>
              <w:lastRenderedPageBreak/>
              <w:t>4</w:t>
            </w:r>
          </w:p>
        </w:tc>
        <w:tc>
          <w:tcPr>
            <w:tcW w:w="1134" w:type="dxa"/>
          </w:tcPr>
          <w:p w14:paraId="27565AD7"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Pr>
          <w:p w14:paraId="36E7A8BF"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Trình bày về Chiến tranh nhân dân bảo vệ Tổ quốc, nêu vấn đề, kết luận vấn đề, kiểm tra, đánh giá kết quả.</w:t>
            </w:r>
          </w:p>
          <w:p w14:paraId="70417B87" w14:textId="77777777" w:rsidR="00DC3228" w:rsidRPr="002C4BC3" w:rsidRDefault="00DC3228" w:rsidP="000139C3">
            <w:pPr>
              <w:widowControl w:val="0"/>
              <w:spacing w:before="20" w:after="20" w:line="240" w:lineRule="auto"/>
              <w:ind w:firstLine="0"/>
              <w:jc w:val="both"/>
              <w:rPr>
                <w:szCs w:val="24"/>
              </w:rPr>
            </w:pPr>
            <w:r w:rsidRPr="002C4BC3">
              <w:rPr>
                <w:szCs w:val="24"/>
              </w:rPr>
              <w:t>- Sinh viên: Nghiên cứu tài liệu và trả lời câu hỏi.  Trình bày được quan điểm của Đảng về chiến tranh nhân dân bảo vệ Tổ quốc</w:t>
            </w:r>
          </w:p>
          <w:p w14:paraId="1B2CE993" w14:textId="77777777" w:rsidR="00DC3228" w:rsidRPr="002C4BC3" w:rsidRDefault="00DC3228" w:rsidP="000139C3">
            <w:pPr>
              <w:widowControl w:val="0"/>
              <w:spacing w:before="20" w:after="20" w:line="240" w:lineRule="auto"/>
              <w:jc w:val="both"/>
              <w:rPr>
                <w:b/>
                <w:szCs w:val="24"/>
              </w:rPr>
            </w:pPr>
          </w:p>
        </w:tc>
        <w:tc>
          <w:tcPr>
            <w:tcW w:w="1134" w:type="dxa"/>
          </w:tcPr>
          <w:p w14:paraId="250965E0" w14:textId="77777777" w:rsidR="00DC3228" w:rsidRPr="002C4BC3" w:rsidRDefault="00DC3228" w:rsidP="000139C3">
            <w:pPr>
              <w:widowControl w:val="0"/>
              <w:spacing w:before="20" w:after="20" w:line="240" w:lineRule="auto"/>
              <w:ind w:firstLine="0"/>
              <w:jc w:val="both"/>
              <w:rPr>
                <w:bCs/>
                <w:szCs w:val="24"/>
              </w:rPr>
            </w:pPr>
            <w:r w:rsidRPr="002C4BC3">
              <w:rPr>
                <w:bCs/>
                <w:szCs w:val="24"/>
              </w:rPr>
              <w:t>X1, Y</w:t>
            </w:r>
          </w:p>
        </w:tc>
      </w:tr>
      <w:tr w:rsidR="002C4BC3" w:rsidRPr="002C4BC3" w14:paraId="5A1A3F2B" w14:textId="77777777" w:rsidTr="00A93E23">
        <w:tc>
          <w:tcPr>
            <w:tcW w:w="3841" w:type="dxa"/>
            <w:tcBorders>
              <w:bottom w:val="single" w:sz="4" w:space="0" w:color="auto"/>
            </w:tcBorders>
          </w:tcPr>
          <w:p w14:paraId="39DA08CA" w14:textId="77777777" w:rsidR="00DC3228" w:rsidRPr="002C4BC3" w:rsidRDefault="00DC3228" w:rsidP="000139C3">
            <w:pPr>
              <w:widowControl w:val="0"/>
              <w:spacing w:before="20" w:after="20" w:line="240" w:lineRule="auto"/>
              <w:ind w:firstLine="0"/>
              <w:jc w:val="both"/>
              <w:rPr>
                <w:b/>
                <w:szCs w:val="24"/>
              </w:rPr>
            </w:pPr>
            <w:r w:rsidRPr="002C4BC3">
              <w:rPr>
                <w:b/>
                <w:szCs w:val="24"/>
              </w:rPr>
              <w:lastRenderedPageBreak/>
              <w:t>Bài 5: Xây dựng lực lượng vũ trang nhân dân Việt Nam</w:t>
            </w:r>
          </w:p>
          <w:p w14:paraId="7C8FF34A" w14:textId="77777777" w:rsidR="00DC3228" w:rsidRPr="002C4BC3" w:rsidRDefault="00DC3228" w:rsidP="000139C3">
            <w:pPr>
              <w:widowControl w:val="0"/>
              <w:spacing w:before="20" w:after="20" w:line="240" w:lineRule="auto"/>
              <w:ind w:firstLine="0"/>
              <w:jc w:val="both"/>
              <w:rPr>
                <w:szCs w:val="24"/>
                <w:lang w:val="pt-BR"/>
              </w:rPr>
            </w:pPr>
            <w:r w:rsidRPr="002C4BC3">
              <w:rPr>
                <w:szCs w:val="24"/>
                <w:lang w:val="pt-BR"/>
              </w:rPr>
              <w:t>5.1. Đặc điểm và những quan điểm, nguyên tắc cơ bản xây dựng lực lượng VT nhân dân</w:t>
            </w:r>
          </w:p>
          <w:p w14:paraId="397549C8"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5.1.1. Khái niệm</w:t>
            </w:r>
          </w:p>
          <w:p w14:paraId="639C46B6"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5.1.2. Đặc điểm liên quan đến xây dựng lực lượng vũ trang nhân dân.</w:t>
            </w:r>
          </w:p>
          <w:p w14:paraId="7D5191C6" w14:textId="77777777" w:rsidR="00DC3228" w:rsidRPr="002C4BC3" w:rsidRDefault="00DC3228" w:rsidP="000139C3">
            <w:pPr>
              <w:widowControl w:val="0"/>
              <w:spacing w:before="20" w:after="20" w:line="240" w:lineRule="auto"/>
              <w:ind w:firstLine="0"/>
              <w:jc w:val="both"/>
              <w:rPr>
                <w:szCs w:val="24"/>
                <w:lang w:val="pt-BR"/>
              </w:rPr>
            </w:pPr>
            <w:r w:rsidRPr="002C4BC3">
              <w:rPr>
                <w:bCs/>
                <w:i/>
                <w:iCs/>
                <w:szCs w:val="24"/>
                <w:lang w:val="pt-BR"/>
              </w:rPr>
              <w:t>5.1.3. Những quan điểm, nguyên tắc cơ bản xây dựng lực lượng vũ trang nhân dân trong thời kỳ mới</w:t>
            </w:r>
            <w:r w:rsidRPr="002C4BC3">
              <w:rPr>
                <w:bCs/>
                <w:szCs w:val="24"/>
                <w:lang w:val="pt-BR"/>
              </w:rPr>
              <w:t>.</w:t>
            </w:r>
          </w:p>
          <w:p w14:paraId="3D525B15" w14:textId="77777777" w:rsidR="00DC3228" w:rsidRPr="002C4BC3" w:rsidRDefault="00DC3228" w:rsidP="000139C3">
            <w:pPr>
              <w:widowControl w:val="0"/>
              <w:spacing w:before="20" w:after="20" w:line="240" w:lineRule="auto"/>
              <w:ind w:firstLine="0"/>
              <w:jc w:val="both"/>
              <w:rPr>
                <w:bCs/>
                <w:szCs w:val="24"/>
                <w:lang w:val="pt-BR"/>
              </w:rPr>
            </w:pPr>
            <w:r w:rsidRPr="002C4BC3">
              <w:rPr>
                <w:bCs/>
                <w:szCs w:val="24"/>
                <w:lang w:val="pt-BR"/>
              </w:rPr>
              <w:t>5.2. Phương hướng xây dựng lực lượng vũ trang nhân dân trong giai đoạn mới.</w:t>
            </w:r>
          </w:p>
          <w:p w14:paraId="1B7CFBBD" w14:textId="77777777" w:rsidR="00DC3228" w:rsidRPr="002C4BC3" w:rsidRDefault="00DC3228" w:rsidP="000139C3">
            <w:pPr>
              <w:widowControl w:val="0"/>
              <w:spacing w:before="20" w:after="20" w:line="240" w:lineRule="auto"/>
              <w:ind w:firstLine="0"/>
              <w:jc w:val="both"/>
              <w:rPr>
                <w:i/>
                <w:iCs/>
                <w:spacing w:val="-6"/>
                <w:szCs w:val="24"/>
                <w:lang w:val="pt-BR"/>
              </w:rPr>
            </w:pPr>
            <w:r w:rsidRPr="002C4BC3">
              <w:rPr>
                <w:bCs/>
                <w:i/>
                <w:iCs/>
                <w:spacing w:val="-6"/>
                <w:szCs w:val="24"/>
                <w:lang w:val="pt-BR"/>
              </w:rPr>
              <w:t>5.2.1. Xây dựng QĐ nhân dân theo hướng cách mạng chính quy, tinh nhuệ, từng bước hiện đại</w:t>
            </w:r>
          </w:p>
          <w:p w14:paraId="24D24399"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lastRenderedPageBreak/>
              <w:t>5.2.2. Xây  dựng lực lượng dự bị động viên</w:t>
            </w:r>
          </w:p>
          <w:p w14:paraId="3178186E"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5.2.3. Xây dựng lực lượng dân quân tự vệ</w:t>
            </w:r>
          </w:p>
          <w:p w14:paraId="674DF140" w14:textId="77777777" w:rsidR="00DC3228" w:rsidRPr="002C4BC3" w:rsidRDefault="00DC3228" w:rsidP="000139C3">
            <w:pPr>
              <w:widowControl w:val="0"/>
              <w:spacing w:before="20" w:after="20" w:line="240" w:lineRule="auto"/>
              <w:ind w:firstLine="0"/>
              <w:jc w:val="both"/>
              <w:rPr>
                <w:szCs w:val="24"/>
                <w:lang w:val="pt-BR"/>
              </w:rPr>
            </w:pPr>
            <w:r w:rsidRPr="002C4BC3">
              <w:rPr>
                <w:iCs/>
                <w:szCs w:val="24"/>
                <w:lang w:val="pt-BR"/>
              </w:rPr>
              <w:t xml:space="preserve">5.3. Những biện pháp chủ yếu xây dựng lực lượng vũ trang nhân dân </w:t>
            </w:r>
          </w:p>
          <w:p w14:paraId="342D146B"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5.3.1.</w:t>
            </w:r>
            <w:r w:rsidRPr="002C4BC3">
              <w:rPr>
                <w:i/>
                <w:iCs/>
                <w:szCs w:val="24"/>
                <w:lang w:val="pt-BR"/>
              </w:rPr>
              <w:t xml:space="preserve"> Chấn chỉnh tổ chức biên chế lực lượng vũ trang nhân dân</w:t>
            </w:r>
          </w:p>
          <w:p w14:paraId="4075237D"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5.3.2.</w:t>
            </w:r>
            <w:r w:rsidRPr="002C4BC3">
              <w:rPr>
                <w:i/>
                <w:iCs/>
                <w:szCs w:val="24"/>
                <w:lang w:val="pt-BR"/>
              </w:rPr>
              <w:t xml:space="preserve"> Nâng cao chất lượng huấn luyện, giáo dục, xây dựng và phát triển khoa học quân sự  Việt Nam</w:t>
            </w:r>
          </w:p>
          <w:p w14:paraId="68DF4B59"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5.3.3.</w:t>
            </w:r>
            <w:r w:rsidRPr="002C4BC3">
              <w:rPr>
                <w:i/>
                <w:iCs/>
                <w:szCs w:val="24"/>
                <w:lang w:val="pt-BR"/>
              </w:rPr>
              <w:t xml:space="preserve"> Từng bước giải quyết yêu cầu về VKTB của lực lượng vũ trang nhân dân </w:t>
            </w:r>
          </w:p>
          <w:p w14:paraId="595A8679"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5.3.4.</w:t>
            </w:r>
            <w:r w:rsidRPr="002C4BC3">
              <w:rPr>
                <w:i/>
                <w:iCs/>
                <w:szCs w:val="24"/>
                <w:lang w:val="pt-BR"/>
              </w:rPr>
              <w:t xml:space="preserve"> Xây dựng đội ngũ cán bộ lực lượng vũ trang nhân dân có phẩm chất, năng lực tốt</w:t>
            </w:r>
          </w:p>
          <w:p w14:paraId="00E5B471" w14:textId="77777777" w:rsidR="00DC3228" w:rsidRPr="002C4BC3" w:rsidRDefault="00DC3228" w:rsidP="000139C3">
            <w:pPr>
              <w:widowControl w:val="0"/>
              <w:spacing w:before="20" w:after="20" w:line="240" w:lineRule="auto"/>
              <w:ind w:firstLine="0"/>
              <w:jc w:val="both"/>
              <w:rPr>
                <w:b/>
                <w:i/>
                <w:iCs/>
                <w:szCs w:val="24"/>
                <w:lang w:val="pt-BR"/>
              </w:rPr>
            </w:pPr>
            <w:r w:rsidRPr="002C4BC3">
              <w:rPr>
                <w:bCs/>
                <w:i/>
                <w:iCs/>
                <w:szCs w:val="24"/>
                <w:lang w:val="pt-BR"/>
              </w:rPr>
              <w:t>5.3.5.</w:t>
            </w:r>
            <w:r w:rsidRPr="002C4BC3">
              <w:rPr>
                <w:i/>
                <w:iCs/>
                <w:szCs w:val="24"/>
                <w:lang w:val="pt-BR"/>
              </w:rPr>
              <w:t xml:space="preserve"> Thực hiện nghiêm túc và đầy đủ các chính sách của Đảng, nhà nước đối với lực lượng vũ trang nhân dân</w:t>
            </w:r>
          </w:p>
        </w:tc>
        <w:tc>
          <w:tcPr>
            <w:tcW w:w="689" w:type="dxa"/>
            <w:tcBorders>
              <w:bottom w:val="single" w:sz="4" w:space="0" w:color="auto"/>
            </w:tcBorders>
          </w:tcPr>
          <w:p w14:paraId="0747F66C" w14:textId="77777777" w:rsidR="00DC3228" w:rsidRPr="002C4BC3" w:rsidRDefault="00DC3228" w:rsidP="000139C3">
            <w:pPr>
              <w:widowControl w:val="0"/>
              <w:spacing w:before="20" w:after="20" w:line="240" w:lineRule="auto"/>
              <w:ind w:firstLine="0"/>
              <w:jc w:val="both"/>
              <w:rPr>
                <w:bCs/>
                <w:szCs w:val="24"/>
              </w:rPr>
            </w:pPr>
            <w:r w:rsidRPr="002C4BC3">
              <w:rPr>
                <w:bCs/>
                <w:szCs w:val="24"/>
              </w:rPr>
              <w:lastRenderedPageBreak/>
              <w:t>3</w:t>
            </w:r>
          </w:p>
        </w:tc>
        <w:tc>
          <w:tcPr>
            <w:tcW w:w="1134" w:type="dxa"/>
            <w:tcBorders>
              <w:bottom w:val="single" w:sz="4" w:space="0" w:color="auto"/>
            </w:tcBorders>
          </w:tcPr>
          <w:p w14:paraId="6EC53685"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Borders>
              <w:bottom w:val="single" w:sz="4" w:space="0" w:color="auto"/>
            </w:tcBorders>
          </w:tcPr>
          <w:p w14:paraId="1EC974E2"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xml:space="preserve"> Trình bày, nêu quan điểm của Đảng về xây dựng LLVT, lấy ví dụ thực tế chứng minh. Đặt câu hỏi quan điểm của Đảng ta về chiến tranh nhân dân.</w:t>
            </w:r>
          </w:p>
          <w:p w14:paraId="3195B4D4" w14:textId="23BC522E" w:rsidR="00DC3228" w:rsidRPr="002C4BC3" w:rsidRDefault="00DC3228" w:rsidP="000139C3">
            <w:pPr>
              <w:widowControl w:val="0"/>
              <w:spacing w:before="20" w:after="20" w:line="240" w:lineRule="auto"/>
              <w:ind w:firstLine="0"/>
              <w:jc w:val="both"/>
              <w:rPr>
                <w:szCs w:val="24"/>
              </w:rPr>
            </w:pPr>
            <w:r w:rsidRPr="002C4BC3">
              <w:rPr>
                <w:b/>
                <w:bCs/>
                <w:szCs w:val="24"/>
              </w:rPr>
              <w:t>-Sinh viên:</w:t>
            </w:r>
            <w:r w:rsidRPr="002C4BC3">
              <w:rPr>
                <w:szCs w:val="24"/>
              </w:rPr>
              <w:t xml:space="preserve"> Nghiên cứu tài liệu và trả lời câu hỏi. Trình bày được các quan điểm của Đảng ta về chiến tranh. Trao đổi với giảng viêm về nội dung câu hỏi</w:t>
            </w:r>
          </w:p>
        </w:tc>
        <w:tc>
          <w:tcPr>
            <w:tcW w:w="1134" w:type="dxa"/>
            <w:tcBorders>
              <w:bottom w:val="single" w:sz="4" w:space="0" w:color="auto"/>
            </w:tcBorders>
          </w:tcPr>
          <w:p w14:paraId="574701BB" w14:textId="77777777" w:rsidR="00DC3228" w:rsidRPr="002C4BC3" w:rsidRDefault="00DC3228" w:rsidP="000139C3">
            <w:pPr>
              <w:widowControl w:val="0"/>
              <w:spacing w:before="20" w:after="20" w:line="240" w:lineRule="auto"/>
              <w:ind w:firstLine="0"/>
              <w:jc w:val="both"/>
              <w:rPr>
                <w:bCs/>
                <w:szCs w:val="24"/>
              </w:rPr>
            </w:pPr>
            <w:r w:rsidRPr="002C4BC3">
              <w:rPr>
                <w:bCs/>
                <w:szCs w:val="24"/>
              </w:rPr>
              <w:t>Y</w:t>
            </w:r>
          </w:p>
        </w:tc>
      </w:tr>
      <w:tr w:rsidR="002C4BC3" w:rsidRPr="002C4BC3" w14:paraId="0739DC87" w14:textId="77777777" w:rsidTr="00A93E23">
        <w:tc>
          <w:tcPr>
            <w:tcW w:w="3841" w:type="dxa"/>
            <w:tcBorders>
              <w:bottom w:val="single" w:sz="4" w:space="0" w:color="auto"/>
            </w:tcBorders>
          </w:tcPr>
          <w:p w14:paraId="3BF64577" w14:textId="77777777" w:rsidR="00DC3228" w:rsidRPr="002C4BC3" w:rsidRDefault="00DC3228" w:rsidP="000139C3">
            <w:pPr>
              <w:widowControl w:val="0"/>
              <w:spacing w:before="20" w:after="20" w:line="240" w:lineRule="auto"/>
              <w:ind w:firstLine="0"/>
              <w:jc w:val="both"/>
              <w:rPr>
                <w:b/>
                <w:szCs w:val="24"/>
              </w:rPr>
            </w:pPr>
            <w:r w:rsidRPr="002C4BC3">
              <w:rPr>
                <w:b/>
                <w:szCs w:val="24"/>
              </w:rPr>
              <w:lastRenderedPageBreak/>
              <w:t>Kiểm tra</w:t>
            </w:r>
          </w:p>
        </w:tc>
        <w:tc>
          <w:tcPr>
            <w:tcW w:w="689" w:type="dxa"/>
            <w:tcBorders>
              <w:bottom w:val="single" w:sz="4" w:space="0" w:color="auto"/>
            </w:tcBorders>
          </w:tcPr>
          <w:p w14:paraId="71D3AED5" w14:textId="77777777" w:rsidR="00DC3228" w:rsidRPr="002C4BC3" w:rsidRDefault="00DC3228" w:rsidP="000139C3">
            <w:pPr>
              <w:widowControl w:val="0"/>
              <w:spacing w:before="20" w:after="20" w:line="240" w:lineRule="auto"/>
              <w:ind w:firstLine="0"/>
              <w:jc w:val="both"/>
              <w:rPr>
                <w:bCs/>
                <w:szCs w:val="24"/>
              </w:rPr>
            </w:pPr>
            <w:r w:rsidRPr="002C4BC3">
              <w:rPr>
                <w:bCs/>
                <w:szCs w:val="24"/>
              </w:rPr>
              <w:t>1</w:t>
            </w:r>
          </w:p>
        </w:tc>
        <w:tc>
          <w:tcPr>
            <w:tcW w:w="1134" w:type="dxa"/>
            <w:tcBorders>
              <w:bottom w:val="single" w:sz="4" w:space="0" w:color="auto"/>
            </w:tcBorders>
          </w:tcPr>
          <w:p w14:paraId="60E721F4" w14:textId="77777777" w:rsidR="00DC3228" w:rsidRPr="002C4BC3" w:rsidRDefault="00DC3228" w:rsidP="000139C3">
            <w:pPr>
              <w:widowControl w:val="0"/>
              <w:spacing w:before="20" w:after="20" w:line="240" w:lineRule="auto"/>
              <w:ind w:firstLine="0"/>
              <w:jc w:val="both"/>
              <w:rPr>
                <w:bCs/>
                <w:szCs w:val="24"/>
              </w:rPr>
            </w:pPr>
          </w:p>
        </w:tc>
        <w:tc>
          <w:tcPr>
            <w:tcW w:w="2713" w:type="dxa"/>
            <w:tcBorders>
              <w:bottom w:val="single" w:sz="4" w:space="0" w:color="auto"/>
            </w:tcBorders>
          </w:tcPr>
          <w:p w14:paraId="1E0E8228" w14:textId="77777777" w:rsidR="00DC3228" w:rsidRPr="002C4BC3" w:rsidRDefault="00DC3228" w:rsidP="000139C3">
            <w:pPr>
              <w:widowControl w:val="0"/>
              <w:spacing w:before="20" w:after="20" w:line="240" w:lineRule="auto"/>
              <w:ind w:firstLine="0"/>
              <w:jc w:val="both"/>
              <w:rPr>
                <w:szCs w:val="24"/>
              </w:rPr>
            </w:pPr>
          </w:p>
        </w:tc>
        <w:tc>
          <w:tcPr>
            <w:tcW w:w="1134" w:type="dxa"/>
            <w:tcBorders>
              <w:bottom w:val="single" w:sz="4" w:space="0" w:color="auto"/>
            </w:tcBorders>
          </w:tcPr>
          <w:p w14:paraId="2DA3FD51" w14:textId="77777777" w:rsidR="00DC3228" w:rsidRPr="002C4BC3" w:rsidRDefault="00DC3228" w:rsidP="000139C3">
            <w:pPr>
              <w:widowControl w:val="0"/>
              <w:spacing w:before="20" w:after="20" w:line="240" w:lineRule="auto"/>
              <w:ind w:firstLine="0"/>
              <w:jc w:val="both"/>
              <w:rPr>
                <w:bCs/>
                <w:szCs w:val="24"/>
              </w:rPr>
            </w:pPr>
            <w:r w:rsidRPr="002C4BC3">
              <w:rPr>
                <w:bCs/>
                <w:szCs w:val="24"/>
              </w:rPr>
              <w:t>X1</w:t>
            </w:r>
          </w:p>
        </w:tc>
      </w:tr>
      <w:tr w:rsidR="002C4BC3" w:rsidRPr="002C4BC3" w14:paraId="102697F7" w14:textId="77777777" w:rsidTr="00A93E23">
        <w:tc>
          <w:tcPr>
            <w:tcW w:w="3841" w:type="dxa"/>
            <w:tcBorders>
              <w:top w:val="single" w:sz="4" w:space="0" w:color="auto"/>
            </w:tcBorders>
          </w:tcPr>
          <w:p w14:paraId="51CDE130" w14:textId="77777777" w:rsidR="00DC3228" w:rsidRPr="002C4BC3" w:rsidRDefault="00DC3228" w:rsidP="000139C3">
            <w:pPr>
              <w:widowControl w:val="0"/>
              <w:spacing w:before="20" w:after="20" w:line="240" w:lineRule="auto"/>
              <w:ind w:firstLine="0"/>
              <w:jc w:val="both"/>
              <w:rPr>
                <w:b/>
                <w:szCs w:val="24"/>
              </w:rPr>
            </w:pPr>
            <w:r w:rsidRPr="002C4BC3">
              <w:rPr>
                <w:b/>
                <w:szCs w:val="24"/>
              </w:rPr>
              <w:t>Bài 6: Kết hợp phát triển kinh tế xã hội với tăng cường củng cố quốc phòng, an ninh và đối ngoại</w:t>
            </w:r>
          </w:p>
          <w:p w14:paraId="6244C67A" w14:textId="77777777" w:rsidR="00DC3228" w:rsidRPr="002C4BC3" w:rsidRDefault="00DC3228" w:rsidP="000139C3">
            <w:pPr>
              <w:widowControl w:val="0"/>
              <w:spacing w:before="20" w:after="20" w:line="240" w:lineRule="auto"/>
              <w:ind w:firstLine="0"/>
              <w:jc w:val="both"/>
              <w:rPr>
                <w:szCs w:val="24"/>
                <w:lang w:val="pt-BR"/>
              </w:rPr>
            </w:pPr>
            <w:r w:rsidRPr="002C4BC3">
              <w:rPr>
                <w:szCs w:val="24"/>
                <w:lang w:val="pt-BR"/>
              </w:rPr>
              <w:t>6.1. Cơ sở lí luận và thực tiễn của việc kết hợp phát triển kinh tế với tăng cường, củng cố quốc phòng, an ninh ở Việt Nam</w:t>
            </w:r>
          </w:p>
          <w:p w14:paraId="037F2093"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6.1.1. Một số khái niệm</w:t>
            </w:r>
          </w:p>
          <w:p w14:paraId="3F114A3F"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6.1.2. Cơ sở lí luận của sự kết hợp</w:t>
            </w:r>
          </w:p>
          <w:p w14:paraId="155A1820"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6.1.3. Cơ sở thực tiễn của sự kết hợp</w:t>
            </w:r>
          </w:p>
          <w:p w14:paraId="3C5C30CF" w14:textId="77777777" w:rsidR="00DC3228" w:rsidRPr="002C4BC3" w:rsidRDefault="00DC3228" w:rsidP="000139C3">
            <w:pPr>
              <w:widowControl w:val="0"/>
              <w:spacing w:before="20" w:after="20" w:line="240" w:lineRule="auto"/>
              <w:ind w:firstLine="0"/>
              <w:jc w:val="both"/>
              <w:rPr>
                <w:szCs w:val="24"/>
                <w:lang w:val="pt-BR"/>
              </w:rPr>
            </w:pPr>
            <w:r w:rsidRPr="002C4BC3">
              <w:rPr>
                <w:szCs w:val="24"/>
                <w:lang w:val="pt-BR"/>
              </w:rPr>
              <w:t>6.2. Nội dung kết hợp phát triển kinh tế xã hội với tăng cường củng cố quốc phòng, an ninh và đối ngoại ở nước ta hiện nay</w:t>
            </w:r>
          </w:p>
          <w:p w14:paraId="37C93CFB"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6.2.1. Kết hợp trong xác định chiến lược phát triển kinh tế- xã hội</w:t>
            </w:r>
          </w:p>
          <w:p w14:paraId="3E354379"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6.2.2. Kết hợp phát triển kinh tế - xã hội với tăng cường củng cố quốc phòng - an ninh trong phát triển các vùng lãnh thổ</w:t>
            </w:r>
          </w:p>
          <w:p w14:paraId="1C6A4E14"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6.2.3. Kết hợp phát triển kinh tế xã hội với tăng cường, củng cố quốc phòng, an ninh trong các ngành, các lĩnh vực kinh tế chủ yếu</w:t>
            </w:r>
          </w:p>
          <w:p w14:paraId="354215EE"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6.2.4. Kết hợp trong thực hiện nhiệm vụ chiến lược bảo vệ Tổ quốc</w:t>
            </w:r>
          </w:p>
          <w:p w14:paraId="43501BEF"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 xml:space="preserve">6.2.5. Kết hợp trong hoạt động đối </w:t>
            </w:r>
            <w:r w:rsidRPr="002C4BC3">
              <w:rPr>
                <w:bCs/>
                <w:i/>
                <w:iCs/>
                <w:szCs w:val="24"/>
                <w:lang w:val="pt-BR"/>
              </w:rPr>
              <w:lastRenderedPageBreak/>
              <w:t>ngoại</w:t>
            </w:r>
          </w:p>
          <w:p w14:paraId="734C7CCF" w14:textId="77777777" w:rsidR="00DC3228" w:rsidRPr="002C4BC3" w:rsidRDefault="00DC3228" w:rsidP="000139C3">
            <w:pPr>
              <w:widowControl w:val="0"/>
              <w:spacing w:before="20" w:after="20" w:line="240" w:lineRule="auto"/>
              <w:ind w:firstLine="0"/>
              <w:jc w:val="both"/>
              <w:rPr>
                <w:szCs w:val="24"/>
                <w:lang w:val="pt-BR"/>
              </w:rPr>
            </w:pPr>
            <w:r w:rsidRPr="002C4BC3">
              <w:rPr>
                <w:szCs w:val="24"/>
                <w:lang w:val="pt-BR"/>
              </w:rPr>
              <w:t xml:space="preserve">6.3. Một số giải pháp chủ yếu thực hiện kết hợp phát triển kinh tế – xã hội gắn với tăng cường củng cố quốc phòng – an ninh </w:t>
            </w:r>
          </w:p>
          <w:p w14:paraId="585CFAFF"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6.3.1. Tăng cường sự lãnh đạo của Đảng và hiệu lực quản lí nhà nước của chính quyền các cấp trong thực hiện kết hợp phát triển kinh tế xã hội với tăng cường củng cố quốc phòng, an ninh</w:t>
            </w:r>
          </w:p>
          <w:p w14:paraId="0215F4C3"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6.3.2. Bồi dưỡng nâng cao kiến thức, kinh nghiệm kết hợp phát triển kinh tế – xã hội với tăng cường củng cố quốc phòng – an ninh cho các đối tượng</w:t>
            </w:r>
          </w:p>
          <w:p w14:paraId="1F5B9470" w14:textId="77777777" w:rsidR="00DC3228" w:rsidRPr="002C4BC3" w:rsidRDefault="00DC3228" w:rsidP="000139C3">
            <w:pPr>
              <w:widowControl w:val="0"/>
              <w:spacing w:before="20" w:after="20" w:line="240" w:lineRule="auto"/>
              <w:ind w:firstLine="0"/>
              <w:jc w:val="both"/>
              <w:rPr>
                <w:i/>
                <w:iCs/>
                <w:szCs w:val="24"/>
                <w:lang w:val="pt-BR"/>
              </w:rPr>
            </w:pPr>
            <w:r w:rsidRPr="002C4BC3">
              <w:rPr>
                <w:bCs/>
                <w:i/>
                <w:iCs/>
                <w:szCs w:val="24"/>
                <w:lang w:val="pt-BR"/>
              </w:rPr>
              <w:t>6.3.3. Xây dựng chiến lược tổng thể kết hợp phát triển kinh tế xã hội với tăng cường củng cố quốc phòng, an ninh trong thời kì mới</w:t>
            </w:r>
          </w:p>
          <w:p w14:paraId="175A5DFD" w14:textId="77777777" w:rsidR="00DC3228" w:rsidRPr="002C4BC3" w:rsidRDefault="00DC3228" w:rsidP="000139C3">
            <w:pPr>
              <w:widowControl w:val="0"/>
              <w:spacing w:before="20" w:after="20" w:line="240" w:lineRule="auto"/>
              <w:ind w:firstLine="0"/>
              <w:jc w:val="both"/>
              <w:rPr>
                <w:i/>
                <w:iCs/>
                <w:spacing w:val="-2"/>
                <w:szCs w:val="24"/>
                <w:lang w:val="pt-BR"/>
              </w:rPr>
            </w:pPr>
            <w:r w:rsidRPr="002C4BC3">
              <w:rPr>
                <w:bCs/>
                <w:i/>
                <w:iCs/>
                <w:spacing w:val="-2"/>
                <w:szCs w:val="24"/>
                <w:lang w:val="pt-BR"/>
              </w:rPr>
              <w:t>6.3.4. Hoàn chỉnh hệ thống pháp luật, cơ chế chính sách có liên quan đến thực hiện kết hợp phát triển kinh tế xã hội với tăng cường củng cố quốc phòng -  an ninh trong tình hình mới</w:t>
            </w:r>
          </w:p>
          <w:p w14:paraId="00D48077" w14:textId="77777777" w:rsidR="00DC3228" w:rsidRPr="002C4BC3" w:rsidRDefault="00DC3228" w:rsidP="000139C3">
            <w:pPr>
              <w:widowControl w:val="0"/>
              <w:spacing w:before="20" w:after="20" w:line="240" w:lineRule="auto"/>
              <w:ind w:firstLine="0"/>
              <w:jc w:val="both"/>
              <w:rPr>
                <w:szCs w:val="24"/>
                <w:lang w:val="pt-BR"/>
              </w:rPr>
            </w:pPr>
            <w:r w:rsidRPr="002C4BC3">
              <w:rPr>
                <w:bCs/>
                <w:i/>
                <w:iCs/>
                <w:szCs w:val="24"/>
                <w:lang w:val="pt-BR"/>
              </w:rPr>
              <w:t>6.3.5. Củng cố kiện toàn và phát huy vai trò tham mưu của cơ quan chuyên trách quốc phòng, an ninh các cấp</w:t>
            </w:r>
          </w:p>
        </w:tc>
        <w:tc>
          <w:tcPr>
            <w:tcW w:w="689" w:type="dxa"/>
            <w:tcBorders>
              <w:top w:val="single" w:sz="4" w:space="0" w:color="auto"/>
            </w:tcBorders>
          </w:tcPr>
          <w:p w14:paraId="735108A1" w14:textId="77777777" w:rsidR="00DC3228" w:rsidRPr="002C4BC3" w:rsidRDefault="00DC3228" w:rsidP="000139C3">
            <w:pPr>
              <w:widowControl w:val="0"/>
              <w:spacing w:before="20" w:after="20" w:line="240" w:lineRule="auto"/>
              <w:ind w:firstLine="0"/>
              <w:jc w:val="both"/>
              <w:rPr>
                <w:bCs/>
                <w:szCs w:val="24"/>
              </w:rPr>
            </w:pPr>
            <w:r w:rsidRPr="002C4BC3">
              <w:rPr>
                <w:bCs/>
                <w:szCs w:val="24"/>
              </w:rPr>
              <w:lastRenderedPageBreak/>
              <w:t>4</w:t>
            </w:r>
          </w:p>
        </w:tc>
        <w:tc>
          <w:tcPr>
            <w:tcW w:w="1134" w:type="dxa"/>
            <w:tcBorders>
              <w:top w:val="single" w:sz="4" w:space="0" w:color="auto"/>
            </w:tcBorders>
          </w:tcPr>
          <w:p w14:paraId="06C4F98F"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Borders>
              <w:top w:val="single" w:sz="4" w:space="0" w:color="auto"/>
            </w:tcBorders>
          </w:tcPr>
          <w:p w14:paraId="4DA6A5B6"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Trình bày, nêu vấn đề kết hợp phát triển kinh tế gắn với quốc phòng an ninh đối ngoại hiện nay, kết luận vấn đề</w:t>
            </w:r>
          </w:p>
          <w:p w14:paraId="0D300AE4" w14:textId="77777777" w:rsidR="00DC3228" w:rsidRPr="002C4BC3" w:rsidRDefault="00DC3228" w:rsidP="000139C3">
            <w:pPr>
              <w:widowControl w:val="0"/>
              <w:spacing w:before="20" w:after="20" w:line="240" w:lineRule="auto"/>
              <w:ind w:firstLine="0"/>
              <w:jc w:val="both"/>
              <w:rPr>
                <w:szCs w:val="24"/>
              </w:rPr>
            </w:pPr>
            <w:r w:rsidRPr="002C4BC3">
              <w:rPr>
                <w:b/>
                <w:bCs/>
                <w:szCs w:val="24"/>
              </w:rPr>
              <w:t>- Sinh viên</w:t>
            </w:r>
            <w:r w:rsidRPr="002C4BC3">
              <w:rPr>
                <w:szCs w:val="24"/>
              </w:rPr>
              <w:t>: Nghiên cứu tài liệu và trả lời câu hỏi. Trình bày nội dung kết hợp phát triển kinh tế gắn với quốc phòng an ninh</w:t>
            </w:r>
          </w:p>
          <w:p w14:paraId="071E8328" w14:textId="77777777" w:rsidR="00DC3228" w:rsidRPr="002C4BC3" w:rsidRDefault="00DC3228" w:rsidP="000139C3">
            <w:pPr>
              <w:widowControl w:val="0"/>
              <w:spacing w:before="20" w:after="20" w:line="240" w:lineRule="auto"/>
              <w:jc w:val="both"/>
              <w:rPr>
                <w:b/>
                <w:szCs w:val="24"/>
              </w:rPr>
            </w:pPr>
          </w:p>
        </w:tc>
        <w:tc>
          <w:tcPr>
            <w:tcW w:w="1134" w:type="dxa"/>
            <w:tcBorders>
              <w:top w:val="single" w:sz="4" w:space="0" w:color="auto"/>
            </w:tcBorders>
          </w:tcPr>
          <w:p w14:paraId="389A3D18" w14:textId="77777777" w:rsidR="00DC3228" w:rsidRPr="002C4BC3" w:rsidRDefault="00DC3228" w:rsidP="000139C3">
            <w:pPr>
              <w:widowControl w:val="0"/>
              <w:spacing w:before="20" w:after="20" w:line="240" w:lineRule="auto"/>
              <w:ind w:firstLine="0"/>
              <w:jc w:val="both"/>
              <w:rPr>
                <w:bCs/>
                <w:szCs w:val="24"/>
              </w:rPr>
            </w:pPr>
            <w:r w:rsidRPr="002C4BC3">
              <w:rPr>
                <w:bCs/>
                <w:szCs w:val="24"/>
              </w:rPr>
              <w:t>Y</w:t>
            </w:r>
          </w:p>
        </w:tc>
      </w:tr>
      <w:tr w:rsidR="002C4BC3" w:rsidRPr="002C4BC3" w14:paraId="09B2B398" w14:textId="77777777" w:rsidTr="00A93E23">
        <w:tc>
          <w:tcPr>
            <w:tcW w:w="3841" w:type="dxa"/>
          </w:tcPr>
          <w:p w14:paraId="33A094D4" w14:textId="77777777" w:rsidR="00DC3228" w:rsidRPr="002C4BC3" w:rsidRDefault="00DC3228" w:rsidP="000139C3">
            <w:pPr>
              <w:widowControl w:val="0"/>
              <w:spacing w:before="20" w:after="20" w:line="240" w:lineRule="auto"/>
              <w:ind w:firstLine="0"/>
              <w:jc w:val="both"/>
              <w:rPr>
                <w:b/>
                <w:szCs w:val="24"/>
              </w:rPr>
            </w:pPr>
            <w:r w:rsidRPr="002C4BC3">
              <w:rPr>
                <w:b/>
                <w:szCs w:val="24"/>
              </w:rPr>
              <w:lastRenderedPageBreak/>
              <w:t>Bài 7: Những vấn đề cơ bản về lịch sử nghệ quân sự Việt Nam</w:t>
            </w:r>
          </w:p>
          <w:p w14:paraId="327A6867" w14:textId="77777777" w:rsidR="00DC3228" w:rsidRPr="002C4BC3" w:rsidRDefault="00DC3228" w:rsidP="000139C3">
            <w:pPr>
              <w:widowControl w:val="0"/>
              <w:spacing w:before="20" w:after="20" w:line="240" w:lineRule="auto"/>
              <w:ind w:firstLine="0"/>
              <w:jc w:val="both"/>
              <w:rPr>
                <w:szCs w:val="24"/>
              </w:rPr>
            </w:pPr>
            <w:r w:rsidRPr="002C4BC3">
              <w:rPr>
                <w:szCs w:val="24"/>
              </w:rPr>
              <w:t>7.1. Truyền thống và nghệ thuật đánh giặc của ông cha ta</w:t>
            </w:r>
          </w:p>
          <w:p w14:paraId="1D03F3AA" w14:textId="77777777" w:rsidR="00DC3228" w:rsidRPr="002C4BC3" w:rsidRDefault="00DC3228" w:rsidP="000139C3">
            <w:pPr>
              <w:widowControl w:val="0"/>
              <w:spacing w:before="20" w:after="20" w:line="240" w:lineRule="auto"/>
              <w:ind w:firstLine="0"/>
              <w:jc w:val="both"/>
              <w:rPr>
                <w:i/>
                <w:szCs w:val="24"/>
              </w:rPr>
            </w:pPr>
            <w:r w:rsidRPr="002C4BC3">
              <w:rPr>
                <w:bCs/>
                <w:i/>
                <w:szCs w:val="24"/>
              </w:rPr>
              <w:t>7.1.1. Đất nước trong buổi đầu lịch sử</w:t>
            </w:r>
          </w:p>
          <w:p w14:paraId="3BA775BC" w14:textId="77777777" w:rsidR="00DC3228" w:rsidRPr="002C4BC3" w:rsidRDefault="00DC3228" w:rsidP="000139C3">
            <w:pPr>
              <w:widowControl w:val="0"/>
              <w:spacing w:before="20" w:after="20" w:line="240" w:lineRule="auto"/>
              <w:ind w:firstLine="0"/>
              <w:jc w:val="both"/>
              <w:rPr>
                <w:i/>
                <w:szCs w:val="24"/>
              </w:rPr>
            </w:pPr>
            <w:r w:rsidRPr="002C4BC3">
              <w:rPr>
                <w:bCs/>
                <w:i/>
                <w:szCs w:val="24"/>
              </w:rPr>
              <w:t>7.1.2. Những yếu tố tác động đến việc hình thành nghệ thuật đánh giặc</w:t>
            </w:r>
          </w:p>
          <w:p w14:paraId="225C70E2" w14:textId="77777777" w:rsidR="00DC3228" w:rsidRPr="002C4BC3" w:rsidRDefault="00DC3228" w:rsidP="000139C3">
            <w:pPr>
              <w:widowControl w:val="0"/>
              <w:spacing w:before="20" w:after="20" w:line="240" w:lineRule="auto"/>
              <w:ind w:firstLine="0"/>
              <w:jc w:val="both"/>
              <w:rPr>
                <w:i/>
                <w:szCs w:val="24"/>
              </w:rPr>
            </w:pPr>
            <w:r w:rsidRPr="002C4BC3">
              <w:rPr>
                <w:bCs/>
                <w:i/>
                <w:szCs w:val="24"/>
              </w:rPr>
              <w:t>7.1.3. Các cuộc khởi nghĩa và chiến tranh chống xâm lược</w:t>
            </w:r>
          </w:p>
          <w:p w14:paraId="4F6361CC" w14:textId="77777777" w:rsidR="00DC3228" w:rsidRPr="002C4BC3" w:rsidRDefault="00DC3228" w:rsidP="000139C3">
            <w:pPr>
              <w:widowControl w:val="0"/>
              <w:spacing w:before="20" w:after="20" w:line="240" w:lineRule="auto"/>
              <w:ind w:firstLine="0"/>
              <w:jc w:val="both"/>
              <w:rPr>
                <w:i/>
                <w:szCs w:val="24"/>
              </w:rPr>
            </w:pPr>
            <w:r w:rsidRPr="002C4BC3">
              <w:rPr>
                <w:bCs/>
                <w:i/>
                <w:szCs w:val="24"/>
              </w:rPr>
              <w:t>7.1.4. Nghệ thuật đánh giặc của ông cha</w:t>
            </w:r>
          </w:p>
          <w:p w14:paraId="32ABA4D4" w14:textId="77777777" w:rsidR="00DC3228" w:rsidRPr="002C4BC3" w:rsidRDefault="00DC3228" w:rsidP="000139C3">
            <w:pPr>
              <w:widowControl w:val="0"/>
              <w:spacing w:before="20" w:after="20" w:line="240" w:lineRule="auto"/>
              <w:ind w:firstLine="0"/>
              <w:jc w:val="both"/>
              <w:rPr>
                <w:szCs w:val="24"/>
              </w:rPr>
            </w:pPr>
            <w:r w:rsidRPr="002C4BC3">
              <w:rPr>
                <w:szCs w:val="24"/>
              </w:rPr>
              <w:t>7.2. Nghệ thuật quân sự Việt Nam từ khi có Đảng lãnh đạo</w:t>
            </w:r>
          </w:p>
          <w:p w14:paraId="7DDF2B0F" w14:textId="77777777" w:rsidR="00DC3228" w:rsidRPr="002C4BC3" w:rsidRDefault="00DC3228" w:rsidP="000139C3">
            <w:pPr>
              <w:widowControl w:val="0"/>
              <w:spacing w:before="20" w:after="20" w:line="240" w:lineRule="auto"/>
              <w:ind w:firstLine="0"/>
              <w:jc w:val="both"/>
              <w:rPr>
                <w:i/>
                <w:spacing w:val="-10"/>
                <w:szCs w:val="24"/>
              </w:rPr>
            </w:pPr>
            <w:r w:rsidRPr="002C4BC3">
              <w:rPr>
                <w:bCs/>
                <w:i/>
                <w:spacing w:val="-10"/>
                <w:szCs w:val="24"/>
              </w:rPr>
              <w:t>7.2.1. Cơ sở hình thành nghệ thuật quân sự VN</w:t>
            </w:r>
          </w:p>
          <w:p w14:paraId="7583DAAD" w14:textId="77777777" w:rsidR="00DC3228" w:rsidRPr="002C4BC3" w:rsidRDefault="00DC3228" w:rsidP="000139C3">
            <w:pPr>
              <w:widowControl w:val="0"/>
              <w:spacing w:before="20" w:after="20" w:line="240" w:lineRule="auto"/>
              <w:ind w:firstLine="0"/>
              <w:jc w:val="both"/>
              <w:rPr>
                <w:i/>
                <w:szCs w:val="24"/>
              </w:rPr>
            </w:pPr>
            <w:r w:rsidRPr="002C4BC3">
              <w:rPr>
                <w:bCs/>
                <w:i/>
                <w:szCs w:val="24"/>
              </w:rPr>
              <w:t>7.2.2. Nội dung nghệ thuật quân sự Việt Nam từ khi có Đảng lãnh đạo</w:t>
            </w:r>
          </w:p>
          <w:p w14:paraId="5E692558" w14:textId="77777777" w:rsidR="00DC3228" w:rsidRPr="002C4BC3" w:rsidRDefault="00DC3228" w:rsidP="000139C3">
            <w:pPr>
              <w:widowControl w:val="0"/>
              <w:spacing w:before="20" w:after="20" w:line="240" w:lineRule="auto"/>
              <w:ind w:firstLine="0"/>
              <w:jc w:val="both"/>
              <w:rPr>
                <w:szCs w:val="24"/>
              </w:rPr>
            </w:pPr>
            <w:r w:rsidRPr="002C4BC3">
              <w:rPr>
                <w:szCs w:val="24"/>
              </w:rPr>
              <w:t xml:space="preserve">7.3. Vận dụng một số bài học kinh nghiệm về nghệ thuật quân sự vào sự </w:t>
            </w:r>
            <w:r w:rsidRPr="002C4BC3">
              <w:rPr>
                <w:szCs w:val="24"/>
              </w:rPr>
              <w:lastRenderedPageBreak/>
              <w:t>nghiệp bảo vệ Tổ quốc trong thời kì mới và trách nhiệm của sinh viên.</w:t>
            </w:r>
          </w:p>
          <w:p w14:paraId="02CA7C9C" w14:textId="77777777" w:rsidR="00DC3228" w:rsidRPr="002C4BC3" w:rsidRDefault="00DC3228" w:rsidP="000139C3">
            <w:pPr>
              <w:widowControl w:val="0"/>
              <w:spacing w:before="20" w:after="20" w:line="240" w:lineRule="auto"/>
              <w:ind w:firstLine="0"/>
              <w:jc w:val="both"/>
              <w:rPr>
                <w:i/>
                <w:spacing w:val="8"/>
                <w:szCs w:val="24"/>
              </w:rPr>
            </w:pPr>
            <w:r w:rsidRPr="002C4BC3">
              <w:rPr>
                <w:bCs/>
                <w:i/>
                <w:spacing w:val="8"/>
                <w:szCs w:val="24"/>
              </w:rPr>
              <w:t>7.3.1. Quán triệt tư tưởng tích cực tiến công</w:t>
            </w:r>
          </w:p>
          <w:p w14:paraId="2D1B25C5" w14:textId="77777777" w:rsidR="00DC3228" w:rsidRPr="002C4BC3" w:rsidRDefault="00DC3228" w:rsidP="000139C3">
            <w:pPr>
              <w:widowControl w:val="0"/>
              <w:spacing w:before="20" w:after="20" w:line="240" w:lineRule="auto"/>
              <w:ind w:firstLine="0"/>
              <w:jc w:val="both"/>
              <w:rPr>
                <w:bCs/>
                <w:i/>
                <w:spacing w:val="8"/>
                <w:szCs w:val="24"/>
              </w:rPr>
            </w:pPr>
            <w:r w:rsidRPr="002C4BC3">
              <w:rPr>
                <w:bCs/>
                <w:i/>
                <w:spacing w:val="8"/>
                <w:szCs w:val="24"/>
              </w:rPr>
              <w:t>7.3.2. Nghệ thuật quân sự toàn dân đánh giặc</w:t>
            </w:r>
          </w:p>
          <w:p w14:paraId="0584B9C9" w14:textId="77777777" w:rsidR="00DC3228" w:rsidRPr="002C4BC3" w:rsidRDefault="00DC3228" w:rsidP="000139C3">
            <w:pPr>
              <w:widowControl w:val="0"/>
              <w:spacing w:before="20" w:after="20" w:line="240" w:lineRule="auto"/>
              <w:ind w:firstLine="0"/>
              <w:jc w:val="both"/>
              <w:rPr>
                <w:i/>
                <w:szCs w:val="24"/>
              </w:rPr>
            </w:pPr>
            <w:r w:rsidRPr="002C4BC3">
              <w:rPr>
                <w:bCs/>
                <w:i/>
                <w:szCs w:val="24"/>
              </w:rPr>
              <w:t>7.3.3. Nghệ thuật tạo sức mạnh tổng hợp bằng lực,  thế, thời và mưu kế</w:t>
            </w:r>
          </w:p>
          <w:p w14:paraId="4FD7F583" w14:textId="77777777" w:rsidR="00DC3228" w:rsidRPr="002C4BC3" w:rsidRDefault="00DC3228" w:rsidP="000139C3">
            <w:pPr>
              <w:widowControl w:val="0"/>
              <w:spacing w:before="20" w:after="20" w:line="240" w:lineRule="auto"/>
              <w:ind w:firstLine="0"/>
              <w:jc w:val="both"/>
              <w:rPr>
                <w:i/>
                <w:szCs w:val="24"/>
              </w:rPr>
            </w:pPr>
            <w:r w:rsidRPr="002C4BC3">
              <w:rPr>
                <w:bCs/>
                <w:i/>
                <w:szCs w:val="24"/>
              </w:rPr>
              <w:t>7.3.4. Quán triệt tư tưởng lấy ít đánh nhiều, biết tập trung ưu thế lực lượng cần thiết để đánh thắng địch</w:t>
            </w:r>
          </w:p>
          <w:p w14:paraId="2AF283D9" w14:textId="77777777" w:rsidR="00DC3228" w:rsidRPr="002C4BC3" w:rsidRDefault="00DC3228" w:rsidP="000139C3">
            <w:pPr>
              <w:widowControl w:val="0"/>
              <w:spacing w:before="20" w:after="20" w:line="240" w:lineRule="auto"/>
              <w:ind w:firstLine="0"/>
              <w:jc w:val="both"/>
              <w:rPr>
                <w:i/>
                <w:szCs w:val="24"/>
              </w:rPr>
            </w:pPr>
            <w:r w:rsidRPr="002C4BC3">
              <w:rPr>
                <w:bCs/>
                <w:i/>
                <w:szCs w:val="24"/>
              </w:rPr>
              <w:t>7.3.5. Kết hợp tiêu hao, tiêu diệt địch với bảo vệ vững chắc các mục tiêu</w:t>
            </w:r>
          </w:p>
          <w:p w14:paraId="34B8ECD5" w14:textId="77777777" w:rsidR="00DC3228" w:rsidRPr="002C4BC3" w:rsidRDefault="00DC3228" w:rsidP="000139C3">
            <w:pPr>
              <w:widowControl w:val="0"/>
              <w:spacing w:before="20" w:after="20" w:line="240" w:lineRule="auto"/>
              <w:ind w:firstLine="0"/>
              <w:jc w:val="both"/>
              <w:rPr>
                <w:bCs/>
                <w:iCs/>
                <w:spacing w:val="8"/>
                <w:szCs w:val="24"/>
              </w:rPr>
            </w:pPr>
            <w:r w:rsidRPr="002C4BC3">
              <w:rPr>
                <w:bCs/>
                <w:i/>
                <w:szCs w:val="24"/>
              </w:rPr>
              <w:t>7.3.6. Trách nhiệm của sinh viên</w:t>
            </w:r>
          </w:p>
        </w:tc>
        <w:tc>
          <w:tcPr>
            <w:tcW w:w="689" w:type="dxa"/>
          </w:tcPr>
          <w:p w14:paraId="3562686B" w14:textId="77777777" w:rsidR="00DC3228" w:rsidRPr="002C4BC3" w:rsidRDefault="00DC3228" w:rsidP="000139C3">
            <w:pPr>
              <w:widowControl w:val="0"/>
              <w:spacing w:before="20" w:after="20" w:line="240" w:lineRule="auto"/>
              <w:ind w:firstLine="0"/>
              <w:jc w:val="both"/>
              <w:rPr>
                <w:bCs/>
                <w:szCs w:val="24"/>
              </w:rPr>
            </w:pPr>
            <w:r w:rsidRPr="002C4BC3">
              <w:rPr>
                <w:bCs/>
                <w:szCs w:val="24"/>
              </w:rPr>
              <w:lastRenderedPageBreak/>
              <w:t>4</w:t>
            </w:r>
          </w:p>
        </w:tc>
        <w:tc>
          <w:tcPr>
            <w:tcW w:w="1134" w:type="dxa"/>
          </w:tcPr>
          <w:p w14:paraId="1B4C9DD3"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Pr>
          <w:p w14:paraId="654F7008"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Trình bày truyền thống, nghệ thuật quân sự Việt Nam, nêu vấn đề, kết luận vấn đề. Đặt câu hỏi nghệ thuật quân sự từ khi có Đảng lãnh đạo. Kiểm tra điều kiện đánh giá kết quả</w:t>
            </w:r>
          </w:p>
          <w:p w14:paraId="3389CE94" w14:textId="77777777" w:rsidR="00DC3228" w:rsidRPr="002C4BC3" w:rsidRDefault="00DC3228" w:rsidP="000139C3">
            <w:pPr>
              <w:widowControl w:val="0"/>
              <w:spacing w:before="20" w:after="20" w:line="240" w:lineRule="auto"/>
              <w:ind w:firstLine="0"/>
              <w:jc w:val="both"/>
              <w:rPr>
                <w:szCs w:val="24"/>
              </w:rPr>
            </w:pPr>
            <w:r w:rsidRPr="002C4BC3">
              <w:rPr>
                <w:b/>
                <w:bCs/>
                <w:szCs w:val="24"/>
              </w:rPr>
              <w:t>- Sinh viên:</w:t>
            </w:r>
            <w:r w:rsidRPr="002C4BC3">
              <w:rPr>
                <w:szCs w:val="24"/>
              </w:rPr>
              <w:t xml:space="preserve"> Nghiên cứu tài liệu và trả lời câu hỏi. Trình bày được nghệ thuật đánh giặc, nghệ thuật quân sự Việt Nam </w:t>
            </w:r>
          </w:p>
          <w:p w14:paraId="48C6DE47" w14:textId="77777777" w:rsidR="00DC3228" w:rsidRPr="002C4BC3" w:rsidRDefault="00DC3228" w:rsidP="000139C3">
            <w:pPr>
              <w:widowControl w:val="0"/>
              <w:spacing w:before="20" w:after="20" w:line="240" w:lineRule="auto"/>
              <w:jc w:val="both"/>
              <w:rPr>
                <w:szCs w:val="24"/>
              </w:rPr>
            </w:pPr>
          </w:p>
        </w:tc>
        <w:tc>
          <w:tcPr>
            <w:tcW w:w="1134" w:type="dxa"/>
          </w:tcPr>
          <w:p w14:paraId="104A33D2" w14:textId="77777777" w:rsidR="00DC3228" w:rsidRPr="002C4BC3" w:rsidRDefault="00DC3228" w:rsidP="000139C3">
            <w:pPr>
              <w:widowControl w:val="0"/>
              <w:spacing w:before="20" w:after="20" w:line="240" w:lineRule="auto"/>
              <w:ind w:firstLine="0"/>
              <w:jc w:val="both"/>
              <w:rPr>
                <w:bCs/>
                <w:szCs w:val="24"/>
              </w:rPr>
            </w:pPr>
            <w:r w:rsidRPr="002C4BC3">
              <w:rPr>
                <w:bCs/>
                <w:szCs w:val="24"/>
              </w:rPr>
              <w:t>X2, Y</w:t>
            </w:r>
          </w:p>
        </w:tc>
      </w:tr>
      <w:tr w:rsidR="002C4BC3" w:rsidRPr="002C4BC3" w14:paraId="4000DAAE" w14:textId="77777777" w:rsidTr="00A93E23">
        <w:tc>
          <w:tcPr>
            <w:tcW w:w="3841" w:type="dxa"/>
          </w:tcPr>
          <w:p w14:paraId="27A07974" w14:textId="77777777" w:rsidR="00DC3228" w:rsidRPr="002C4BC3" w:rsidRDefault="00DC3228" w:rsidP="000139C3">
            <w:pPr>
              <w:widowControl w:val="0"/>
              <w:spacing w:before="20" w:after="20" w:line="240" w:lineRule="auto"/>
              <w:ind w:firstLine="0"/>
              <w:jc w:val="both"/>
              <w:rPr>
                <w:rFonts w:eastAsia="Calibri"/>
                <w:b/>
                <w:bCs/>
                <w:szCs w:val="24"/>
              </w:rPr>
            </w:pPr>
            <w:r w:rsidRPr="002C4BC3">
              <w:rPr>
                <w:rFonts w:eastAsia="Calibri"/>
                <w:b/>
                <w:bCs/>
                <w:szCs w:val="24"/>
              </w:rPr>
              <w:lastRenderedPageBreak/>
              <w:t xml:space="preserve">Bài 8: </w:t>
            </w:r>
            <w:r w:rsidRPr="002C4BC3">
              <w:rPr>
                <w:rFonts w:eastAsia="Calibri"/>
                <w:b/>
                <w:bCs/>
                <w:szCs w:val="24"/>
                <w:lang w:val="fr-FR"/>
              </w:rPr>
              <w:t>Xây dựng và bảo vệ chủ quyền biển, đảo, biên giới quốc gia trong tình hình mới</w:t>
            </w:r>
          </w:p>
          <w:p w14:paraId="52602990" w14:textId="77777777"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szCs w:val="24"/>
              </w:rPr>
              <w:t>8.1. Xây dựng và bảo vệ chủ quyền lãnh thổ quốc gia</w:t>
            </w:r>
          </w:p>
          <w:p w14:paraId="4E274BA8" w14:textId="77777777"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
                <w:szCs w:val="24"/>
              </w:rPr>
              <w:t>8.1.1. Chủ quyền lãnh thổ quốc gia </w:t>
            </w:r>
          </w:p>
          <w:p w14:paraId="548E5DC5" w14:textId="77777777"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
                <w:szCs w:val="24"/>
              </w:rPr>
              <w:t>8.1.2. Nội dung xây dựng và bảo vệ chủ quyền LTQG</w:t>
            </w:r>
          </w:p>
          <w:p w14:paraId="74B0446D" w14:textId="77777777"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szCs w:val="24"/>
              </w:rPr>
              <w:t>8.2. Xây dựng và bảo vệ biên giới quốc gia</w:t>
            </w:r>
          </w:p>
          <w:p w14:paraId="293DFF16" w14:textId="77777777"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
                <w:szCs w:val="24"/>
              </w:rPr>
              <w:t xml:space="preserve">8.2.1. Biên giới quốc gia  </w:t>
            </w:r>
          </w:p>
          <w:p w14:paraId="4A6FC1A3" w14:textId="77777777"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
                <w:szCs w:val="24"/>
              </w:rPr>
              <w:t>8.2.2. Nội dung xây dựng và bảo vệ BGQG</w:t>
            </w:r>
          </w:p>
          <w:p w14:paraId="3C647177" w14:textId="77777777"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szCs w:val="24"/>
              </w:rPr>
              <w:t xml:space="preserve">8.3. Quan điểm của Đảng, Nhà nước và trách nhiệm của công dân trong xây dựng và bảo vệ chủ quyền LT, BGQG </w:t>
            </w:r>
          </w:p>
          <w:p w14:paraId="7461C79B" w14:textId="77777777"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Cs/>
                <w:szCs w:val="24"/>
              </w:rPr>
              <w:t xml:space="preserve"> </w:t>
            </w:r>
            <w:r w:rsidRPr="002C4BC3">
              <w:rPr>
                <w:rFonts w:eastAsia="Calibri"/>
                <w:i/>
                <w:szCs w:val="24"/>
              </w:rPr>
              <w:t>8.3.1. Quan điểm</w:t>
            </w:r>
          </w:p>
          <w:p w14:paraId="66337C4B" w14:textId="77777777" w:rsidR="00DC3228" w:rsidRPr="002C4BC3" w:rsidRDefault="00DC3228" w:rsidP="000139C3">
            <w:pPr>
              <w:widowControl w:val="0"/>
              <w:spacing w:before="20" w:after="20" w:line="240" w:lineRule="auto"/>
              <w:ind w:firstLine="0"/>
              <w:jc w:val="both"/>
              <w:rPr>
                <w:iCs/>
                <w:spacing w:val="-6"/>
                <w:szCs w:val="24"/>
              </w:rPr>
            </w:pPr>
            <w:r w:rsidRPr="002C4BC3">
              <w:rPr>
                <w:rFonts w:eastAsia="Calibri"/>
                <w:i/>
                <w:szCs w:val="24"/>
              </w:rPr>
              <w:t xml:space="preserve"> </w:t>
            </w:r>
            <w:r w:rsidRPr="002C4BC3">
              <w:rPr>
                <w:rFonts w:eastAsia="Calibri"/>
                <w:i/>
                <w:spacing w:val="-6"/>
                <w:szCs w:val="24"/>
              </w:rPr>
              <w:t>8.3.2. Trách nhiệm của công dân và sinh viên</w:t>
            </w:r>
          </w:p>
        </w:tc>
        <w:tc>
          <w:tcPr>
            <w:tcW w:w="689" w:type="dxa"/>
          </w:tcPr>
          <w:p w14:paraId="6034342B" w14:textId="77777777" w:rsidR="00DC3228" w:rsidRPr="002C4BC3" w:rsidRDefault="00DC3228" w:rsidP="000139C3">
            <w:pPr>
              <w:widowControl w:val="0"/>
              <w:spacing w:before="20" w:after="20" w:line="240" w:lineRule="auto"/>
              <w:ind w:firstLine="0"/>
              <w:jc w:val="both"/>
              <w:rPr>
                <w:bCs/>
                <w:szCs w:val="24"/>
              </w:rPr>
            </w:pPr>
            <w:r w:rsidRPr="002C4BC3">
              <w:rPr>
                <w:bCs/>
                <w:szCs w:val="24"/>
              </w:rPr>
              <w:t>5</w:t>
            </w:r>
          </w:p>
        </w:tc>
        <w:tc>
          <w:tcPr>
            <w:tcW w:w="1134" w:type="dxa"/>
          </w:tcPr>
          <w:p w14:paraId="4DC2372D"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Pr>
          <w:p w14:paraId="2ECBA638"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xml:space="preserve"> Trình bày nội dung về chủ quyền biển, đảo, biên giới quốc gia và quan điểm của Đảng ta. Đặt câu hỏi về chủ quyền biển, đảo. Phân biệt được biên giới quốc gia trên đất liền và trên biển.</w:t>
            </w:r>
          </w:p>
          <w:p w14:paraId="55B48942" w14:textId="77777777" w:rsidR="00DC3228" w:rsidRPr="002C4BC3" w:rsidRDefault="00DC3228" w:rsidP="000139C3">
            <w:pPr>
              <w:widowControl w:val="0"/>
              <w:spacing w:before="20" w:after="20" w:line="240" w:lineRule="auto"/>
              <w:ind w:firstLine="0"/>
              <w:jc w:val="both"/>
              <w:rPr>
                <w:szCs w:val="24"/>
              </w:rPr>
            </w:pPr>
            <w:r w:rsidRPr="002C4BC3">
              <w:rPr>
                <w:b/>
                <w:bCs/>
                <w:szCs w:val="24"/>
              </w:rPr>
              <w:t>- Sinh viên:</w:t>
            </w:r>
            <w:r w:rsidRPr="002C4BC3">
              <w:rPr>
                <w:szCs w:val="24"/>
              </w:rPr>
              <w:t xml:space="preserve"> Nghiên cứu tài liệu tài liệu và trả lời câu hỏi đặc biệt là các vùng biển Việt Nam</w:t>
            </w:r>
          </w:p>
          <w:p w14:paraId="0A029DCB" w14:textId="77777777" w:rsidR="00DC3228" w:rsidRPr="002C4BC3" w:rsidRDefault="00DC3228" w:rsidP="000139C3">
            <w:pPr>
              <w:widowControl w:val="0"/>
              <w:spacing w:before="20" w:after="20" w:line="240" w:lineRule="auto"/>
              <w:jc w:val="both"/>
              <w:rPr>
                <w:szCs w:val="24"/>
              </w:rPr>
            </w:pPr>
          </w:p>
          <w:p w14:paraId="216C2F0B" w14:textId="77777777" w:rsidR="00DC3228" w:rsidRPr="002C4BC3" w:rsidRDefault="00DC3228" w:rsidP="000139C3">
            <w:pPr>
              <w:widowControl w:val="0"/>
              <w:spacing w:before="20" w:after="20" w:line="240" w:lineRule="auto"/>
              <w:jc w:val="both"/>
              <w:rPr>
                <w:szCs w:val="24"/>
              </w:rPr>
            </w:pPr>
          </w:p>
        </w:tc>
        <w:tc>
          <w:tcPr>
            <w:tcW w:w="1134" w:type="dxa"/>
          </w:tcPr>
          <w:p w14:paraId="4E55789C" w14:textId="77777777" w:rsidR="00DC3228" w:rsidRPr="002C4BC3" w:rsidRDefault="00DC3228" w:rsidP="000139C3">
            <w:pPr>
              <w:widowControl w:val="0"/>
              <w:spacing w:before="20" w:after="20" w:line="240" w:lineRule="auto"/>
              <w:ind w:firstLine="0"/>
              <w:jc w:val="both"/>
              <w:rPr>
                <w:bCs/>
                <w:szCs w:val="24"/>
              </w:rPr>
            </w:pPr>
            <w:r w:rsidRPr="002C4BC3">
              <w:rPr>
                <w:bCs/>
                <w:szCs w:val="24"/>
              </w:rPr>
              <w:t>Y</w:t>
            </w:r>
          </w:p>
        </w:tc>
      </w:tr>
      <w:tr w:rsidR="002C4BC3" w:rsidRPr="002C4BC3" w14:paraId="12D63520" w14:textId="77777777" w:rsidTr="00A93E23">
        <w:trPr>
          <w:trHeight w:val="4674"/>
        </w:trPr>
        <w:tc>
          <w:tcPr>
            <w:tcW w:w="3841" w:type="dxa"/>
            <w:tcBorders>
              <w:bottom w:val="single" w:sz="4" w:space="0" w:color="auto"/>
            </w:tcBorders>
          </w:tcPr>
          <w:p w14:paraId="7BD20F29" w14:textId="77777777" w:rsidR="00DC3228" w:rsidRPr="002C4BC3" w:rsidRDefault="00DC3228" w:rsidP="000139C3">
            <w:pPr>
              <w:widowControl w:val="0"/>
              <w:spacing w:before="20" w:after="20" w:line="240" w:lineRule="auto"/>
              <w:ind w:firstLine="0"/>
              <w:jc w:val="both"/>
              <w:rPr>
                <w:rFonts w:eastAsia="Calibri"/>
                <w:b/>
                <w:bCs/>
                <w:szCs w:val="24"/>
              </w:rPr>
            </w:pPr>
            <w:r w:rsidRPr="002C4BC3">
              <w:rPr>
                <w:rFonts w:eastAsia="Calibri"/>
                <w:b/>
                <w:bCs/>
                <w:szCs w:val="24"/>
              </w:rPr>
              <w:lastRenderedPageBreak/>
              <w:t>Bài 9:</w:t>
            </w:r>
            <w:r w:rsidRPr="002C4BC3">
              <w:rPr>
                <w:rFonts w:eastAsia="Calibri"/>
                <w:b/>
                <w:bCs/>
                <w:szCs w:val="24"/>
                <w:lang w:val="fr-FR"/>
              </w:rPr>
              <w:t xml:space="preserve"> Xây dựng lực lượng dân quân tự vệ, lực lượng dự bị động viên và động viên công nghiệp quốc phòng    </w:t>
            </w:r>
          </w:p>
          <w:p w14:paraId="449CA2D0" w14:textId="77777777"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Cs/>
                <w:szCs w:val="24"/>
              </w:rPr>
              <w:t>9.1. Xây dựng lực lượng DQTV</w:t>
            </w:r>
          </w:p>
          <w:p w14:paraId="481ED669" w14:textId="135DB3AE"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
                <w:szCs w:val="24"/>
              </w:rPr>
              <w:t>9.1.1. Khái niệm</w:t>
            </w:r>
          </w:p>
          <w:p w14:paraId="6214539B" w14:textId="28794930"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
                <w:szCs w:val="24"/>
              </w:rPr>
              <w:t>9.1.2. Vị trí, vai trò, nhiệm vụ của DQTV</w:t>
            </w:r>
          </w:p>
          <w:p w14:paraId="40D85CDE" w14:textId="33043245"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
                <w:szCs w:val="24"/>
              </w:rPr>
              <w:t>9.1.3. Nội dung xây dựng DQTV</w:t>
            </w:r>
          </w:p>
          <w:p w14:paraId="476F7848" w14:textId="56C680E9" w:rsidR="00DC3228" w:rsidRPr="002C4BC3" w:rsidRDefault="00DC3228" w:rsidP="000139C3">
            <w:pPr>
              <w:widowControl w:val="0"/>
              <w:spacing w:before="20" w:after="20" w:line="240" w:lineRule="auto"/>
              <w:ind w:firstLine="0"/>
              <w:jc w:val="both"/>
              <w:rPr>
                <w:rFonts w:eastAsia="Calibri"/>
                <w:i/>
                <w:szCs w:val="24"/>
              </w:rPr>
            </w:pPr>
            <w:r w:rsidRPr="002C4BC3">
              <w:rPr>
                <w:rFonts w:eastAsia="Calibri"/>
                <w:i/>
                <w:szCs w:val="24"/>
              </w:rPr>
              <w:t>9.1.4. Một số biện pháp xây dựng DQTV</w:t>
            </w:r>
          </w:p>
          <w:p w14:paraId="1A662E83" w14:textId="77777777"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szCs w:val="24"/>
              </w:rPr>
              <w:t>9.2. Xây dựng LL DB ĐV</w:t>
            </w:r>
          </w:p>
          <w:p w14:paraId="5D130E96" w14:textId="77777777" w:rsidR="00DC3228" w:rsidRPr="002C4BC3" w:rsidRDefault="00DC3228" w:rsidP="000139C3">
            <w:pPr>
              <w:widowControl w:val="0"/>
              <w:spacing w:before="20" w:after="20" w:line="240" w:lineRule="auto"/>
              <w:ind w:firstLine="0"/>
              <w:jc w:val="both"/>
              <w:rPr>
                <w:rFonts w:eastAsia="Calibri"/>
                <w:i/>
                <w:szCs w:val="24"/>
                <w:lang w:val="pt-BR"/>
              </w:rPr>
            </w:pPr>
            <w:r w:rsidRPr="002C4BC3">
              <w:rPr>
                <w:rFonts w:eastAsia="Calibri"/>
                <w:i/>
                <w:szCs w:val="24"/>
                <w:lang w:val="pt-BR"/>
              </w:rPr>
              <w:t>9.2.1. Khái niệm, vị trí, vai trò</w:t>
            </w:r>
          </w:p>
          <w:p w14:paraId="3F2376C5" w14:textId="77777777" w:rsidR="00DC3228" w:rsidRPr="002C4BC3" w:rsidRDefault="00DC3228" w:rsidP="000139C3">
            <w:pPr>
              <w:widowControl w:val="0"/>
              <w:spacing w:before="20" w:after="20" w:line="240" w:lineRule="auto"/>
              <w:ind w:firstLine="0"/>
              <w:jc w:val="both"/>
              <w:rPr>
                <w:rFonts w:eastAsia="Calibri"/>
                <w:i/>
                <w:szCs w:val="24"/>
                <w:lang w:val="pt-BR"/>
              </w:rPr>
            </w:pPr>
            <w:r w:rsidRPr="002C4BC3">
              <w:rPr>
                <w:rFonts w:eastAsia="Calibri"/>
                <w:i/>
                <w:szCs w:val="24"/>
                <w:lang w:val="pt-BR"/>
              </w:rPr>
              <w:t>9.2.2. Những quan điểm, nguyên tắc trong xây dựng LL DBĐV</w:t>
            </w:r>
          </w:p>
          <w:p w14:paraId="4E903B15" w14:textId="77777777" w:rsidR="00DC3228" w:rsidRPr="002C4BC3" w:rsidRDefault="00DC3228" w:rsidP="000139C3">
            <w:pPr>
              <w:widowControl w:val="0"/>
              <w:spacing w:before="20" w:after="20" w:line="240" w:lineRule="auto"/>
              <w:ind w:firstLine="0"/>
              <w:jc w:val="both"/>
              <w:rPr>
                <w:rFonts w:eastAsia="Calibri"/>
                <w:i/>
                <w:szCs w:val="24"/>
                <w:lang w:val="pt-BR"/>
              </w:rPr>
            </w:pPr>
            <w:r w:rsidRPr="002C4BC3">
              <w:rPr>
                <w:rFonts w:eastAsia="Calibri"/>
                <w:i/>
                <w:szCs w:val="24"/>
                <w:lang w:val="pt-BR"/>
              </w:rPr>
              <w:t>9.2.3. Nội dung</w:t>
            </w:r>
          </w:p>
          <w:p w14:paraId="0E377477" w14:textId="2CEC5034" w:rsidR="00DC3228" w:rsidRPr="002C4BC3" w:rsidRDefault="007C41F0" w:rsidP="000139C3">
            <w:pPr>
              <w:widowControl w:val="0"/>
              <w:spacing w:before="20" w:after="20" w:line="240" w:lineRule="auto"/>
              <w:ind w:firstLine="0"/>
              <w:jc w:val="both"/>
              <w:rPr>
                <w:rFonts w:eastAsia="Calibri"/>
                <w:i/>
                <w:szCs w:val="24"/>
                <w:lang w:val="pt-BR"/>
              </w:rPr>
            </w:pPr>
            <w:r w:rsidRPr="002C4BC3">
              <w:rPr>
                <w:rFonts w:eastAsia="Calibri"/>
                <w:i/>
                <w:szCs w:val="24"/>
                <w:lang w:val="pt-BR"/>
              </w:rPr>
              <w:t>9.</w:t>
            </w:r>
            <w:r w:rsidR="00DC3228" w:rsidRPr="002C4BC3">
              <w:rPr>
                <w:rFonts w:eastAsia="Calibri"/>
                <w:i/>
                <w:szCs w:val="24"/>
                <w:lang w:val="pt-BR"/>
              </w:rPr>
              <w:t>2.4 Một số biện pháp xây dựng LL DBĐV</w:t>
            </w:r>
          </w:p>
          <w:p w14:paraId="007BB8EC" w14:textId="77777777" w:rsidR="00DC3228" w:rsidRPr="002C4BC3" w:rsidRDefault="00DC3228" w:rsidP="000139C3">
            <w:pPr>
              <w:widowControl w:val="0"/>
              <w:spacing w:before="20" w:after="20" w:line="240" w:lineRule="auto"/>
              <w:ind w:firstLine="0"/>
              <w:jc w:val="both"/>
              <w:rPr>
                <w:rFonts w:eastAsia="Calibri"/>
                <w:iCs/>
                <w:szCs w:val="24"/>
                <w:lang w:val="pt-BR"/>
              </w:rPr>
            </w:pPr>
            <w:r w:rsidRPr="002C4BC3">
              <w:rPr>
                <w:rFonts w:eastAsia="Calibri"/>
                <w:iCs/>
                <w:szCs w:val="24"/>
                <w:lang w:val="pt-BR"/>
              </w:rPr>
              <w:t xml:space="preserve">9.3. </w:t>
            </w:r>
            <w:r w:rsidRPr="002C4BC3">
              <w:rPr>
                <w:rFonts w:eastAsia="Calibri"/>
                <w:szCs w:val="24"/>
                <w:lang w:val="pt-BR"/>
              </w:rPr>
              <w:t xml:space="preserve">Động viên công nghiệp quốc phòng </w:t>
            </w:r>
          </w:p>
          <w:p w14:paraId="2571F859" w14:textId="77777777" w:rsidR="00DC3228" w:rsidRPr="002C4BC3" w:rsidRDefault="00DC3228" w:rsidP="000139C3">
            <w:pPr>
              <w:widowControl w:val="0"/>
              <w:spacing w:before="20" w:after="20" w:line="240" w:lineRule="auto"/>
              <w:ind w:firstLine="0"/>
              <w:jc w:val="both"/>
              <w:rPr>
                <w:rFonts w:eastAsia="Calibri"/>
                <w:i/>
                <w:szCs w:val="24"/>
                <w:lang w:val="pt-BR"/>
              </w:rPr>
            </w:pPr>
            <w:r w:rsidRPr="002C4BC3">
              <w:rPr>
                <w:rFonts w:eastAsia="Calibri"/>
                <w:i/>
                <w:szCs w:val="24"/>
                <w:lang w:val="pt-BR"/>
              </w:rPr>
              <w:t>9.3.1. Những vấn đề chung</w:t>
            </w:r>
          </w:p>
          <w:p w14:paraId="2051342B" w14:textId="00CDB1D0" w:rsidR="00DC3228" w:rsidRPr="002C4BC3" w:rsidRDefault="00DC3228" w:rsidP="000139C3">
            <w:pPr>
              <w:widowControl w:val="0"/>
              <w:spacing w:before="20" w:after="20" w:line="240" w:lineRule="auto"/>
              <w:ind w:firstLine="0"/>
              <w:jc w:val="both"/>
              <w:rPr>
                <w:rFonts w:eastAsia="Calibri"/>
                <w:i/>
                <w:szCs w:val="24"/>
                <w:lang w:val="pt-BR"/>
              </w:rPr>
            </w:pPr>
            <w:r w:rsidRPr="002C4BC3">
              <w:rPr>
                <w:rFonts w:eastAsia="Calibri"/>
                <w:i/>
                <w:szCs w:val="24"/>
                <w:lang w:val="pt-BR"/>
              </w:rPr>
              <w:t>9.3.2. Nội dung động viên CNQP</w:t>
            </w:r>
          </w:p>
        </w:tc>
        <w:tc>
          <w:tcPr>
            <w:tcW w:w="689" w:type="dxa"/>
            <w:tcBorders>
              <w:bottom w:val="single" w:sz="4" w:space="0" w:color="auto"/>
            </w:tcBorders>
          </w:tcPr>
          <w:p w14:paraId="664B1FB0" w14:textId="77777777" w:rsidR="00DC3228" w:rsidRPr="002C4BC3" w:rsidRDefault="00DC3228" w:rsidP="000139C3">
            <w:pPr>
              <w:widowControl w:val="0"/>
              <w:spacing w:before="20" w:after="20" w:line="240" w:lineRule="auto"/>
              <w:ind w:firstLine="0"/>
              <w:jc w:val="both"/>
              <w:rPr>
                <w:bCs/>
                <w:szCs w:val="24"/>
              </w:rPr>
            </w:pPr>
            <w:r w:rsidRPr="002C4BC3">
              <w:rPr>
                <w:bCs/>
                <w:szCs w:val="24"/>
              </w:rPr>
              <w:t>4</w:t>
            </w:r>
          </w:p>
        </w:tc>
        <w:tc>
          <w:tcPr>
            <w:tcW w:w="1134" w:type="dxa"/>
            <w:tcBorders>
              <w:bottom w:val="single" w:sz="4" w:space="0" w:color="auto"/>
            </w:tcBorders>
          </w:tcPr>
          <w:p w14:paraId="6B0B7EC3"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Borders>
              <w:bottom w:val="single" w:sz="4" w:space="0" w:color="auto"/>
            </w:tcBorders>
          </w:tcPr>
          <w:p w14:paraId="330ADC80"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xml:space="preserve"> Trình bày nội dung về</w:t>
            </w:r>
            <w:r w:rsidRPr="002C4BC3">
              <w:rPr>
                <w:rFonts w:eastAsia="Calibri"/>
                <w:b/>
                <w:szCs w:val="24"/>
                <w:lang w:val="fr-FR"/>
              </w:rPr>
              <w:t xml:space="preserve"> </w:t>
            </w:r>
            <w:r w:rsidRPr="002C4BC3">
              <w:rPr>
                <w:rFonts w:eastAsia="Calibri"/>
                <w:szCs w:val="24"/>
                <w:lang w:val="fr-FR"/>
              </w:rPr>
              <w:t>xây dựng lực lượng dân quân tự vệ, lực lượng dự bị động viên và động viên công nghiệp quốc phòng</w:t>
            </w:r>
            <w:r w:rsidRPr="002C4BC3">
              <w:rPr>
                <w:rFonts w:eastAsia="Calibri"/>
                <w:b/>
                <w:szCs w:val="24"/>
                <w:lang w:val="fr-FR"/>
              </w:rPr>
              <w:t xml:space="preserve"> </w:t>
            </w:r>
            <w:r w:rsidRPr="002C4BC3">
              <w:rPr>
                <w:szCs w:val="24"/>
              </w:rPr>
              <w:t xml:space="preserve">, nêu vấn đề, kết luận vấn đề. </w:t>
            </w:r>
          </w:p>
          <w:p w14:paraId="42B9F670" w14:textId="77777777" w:rsidR="00DC3228" w:rsidRPr="002C4BC3" w:rsidRDefault="00DC3228" w:rsidP="000139C3">
            <w:pPr>
              <w:widowControl w:val="0"/>
              <w:spacing w:before="20" w:after="20" w:line="240" w:lineRule="auto"/>
              <w:ind w:firstLine="0"/>
              <w:jc w:val="both"/>
              <w:rPr>
                <w:szCs w:val="24"/>
              </w:rPr>
            </w:pPr>
            <w:r w:rsidRPr="002C4BC3">
              <w:rPr>
                <w:b/>
                <w:bCs/>
                <w:szCs w:val="24"/>
              </w:rPr>
              <w:t>- Sinh viên:</w:t>
            </w:r>
            <w:r w:rsidRPr="002C4BC3">
              <w:rPr>
                <w:szCs w:val="24"/>
              </w:rPr>
              <w:t xml:space="preserve"> Nghe, nhìn, ghi chép, đọc tài liệu và trả lời câu hỏi, nắm chắc được vị trí vai trò của lực lượng  dân quân tự vệ.</w:t>
            </w:r>
          </w:p>
        </w:tc>
        <w:tc>
          <w:tcPr>
            <w:tcW w:w="1134" w:type="dxa"/>
            <w:tcBorders>
              <w:bottom w:val="single" w:sz="4" w:space="0" w:color="auto"/>
            </w:tcBorders>
          </w:tcPr>
          <w:p w14:paraId="732FFBA7" w14:textId="77777777" w:rsidR="00DC3228" w:rsidRPr="002C4BC3" w:rsidRDefault="00DC3228" w:rsidP="000139C3">
            <w:pPr>
              <w:widowControl w:val="0"/>
              <w:spacing w:before="20" w:after="20" w:line="240" w:lineRule="auto"/>
              <w:ind w:firstLine="0"/>
              <w:jc w:val="both"/>
              <w:rPr>
                <w:bCs/>
                <w:szCs w:val="24"/>
              </w:rPr>
            </w:pPr>
            <w:r w:rsidRPr="002C4BC3">
              <w:rPr>
                <w:bCs/>
                <w:szCs w:val="24"/>
              </w:rPr>
              <w:t>Y</w:t>
            </w:r>
          </w:p>
        </w:tc>
      </w:tr>
      <w:tr w:rsidR="002C4BC3" w:rsidRPr="002C4BC3" w14:paraId="38F53C63" w14:textId="77777777" w:rsidTr="00A93E23">
        <w:tc>
          <w:tcPr>
            <w:tcW w:w="3841" w:type="dxa"/>
          </w:tcPr>
          <w:p w14:paraId="3EC0BF0D" w14:textId="77777777" w:rsidR="00DC3228" w:rsidRPr="002C4BC3" w:rsidRDefault="00DC3228" w:rsidP="000139C3">
            <w:pPr>
              <w:widowControl w:val="0"/>
              <w:spacing w:before="20" w:after="20" w:line="240" w:lineRule="auto"/>
              <w:ind w:firstLine="0"/>
              <w:jc w:val="both"/>
              <w:rPr>
                <w:rFonts w:eastAsia="Calibri"/>
                <w:szCs w:val="24"/>
              </w:rPr>
            </w:pPr>
            <w:r w:rsidRPr="002C4BC3">
              <w:rPr>
                <w:rFonts w:eastAsia="Calibri"/>
                <w:szCs w:val="24"/>
              </w:rPr>
              <w:t>Kiểm tra</w:t>
            </w:r>
          </w:p>
        </w:tc>
        <w:tc>
          <w:tcPr>
            <w:tcW w:w="689" w:type="dxa"/>
          </w:tcPr>
          <w:p w14:paraId="036E38EF" w14:textId="77777777" w:rsidR="00DC3228" w:rsidRPr="002C4BC3" w:rsidRDefault="00DC3228" w:rsidP="000139C3">
            <w:pPr>
              <w:widowControl w:val="0"/>
              <w:spacing w:before="20" w:after="20" w:line="240" w:lineRule="auto"/>
              <w:ind w:firstLine="0"/>
              <w:jc w:val="both"/>
              <w:rPr>
                <w:bCs/>
                <w:szCs w:val="24"/>
              </w:rPr>
            </w:pPr>
            <w:r w:rsidRPr="002C4BC3">
              <w:rPr>
                <w:bCs/>
                <w:szCs w:val="24"/>
              </w:rPr>
              <w:t>1</w:t>
            </w:r>
          </w:p>
        </w:tc>
        <w:tc>
          <w:tcPr>
            <w:tcW w:w="1134" w:type="dxa"/>
          </w:tcPr>
          <w:p w14:paraId="368AC8D2" w14:textId="77777777" w:rsidR="00DC3228" w:rsidRPr="002C4BC3" w:rsidRDefault="00DC3228" w:rsidP="000139C3">
            <w:pPr>
              <w:widowControl w:val="0"/>
              <w:spacing w:before="20" w:after="20" w:line="240" w:lineRule="auto"/>
              <w:ind w:firstLine="0"/>
              <w:jc w:val="both"/>
              <w:rPr>
                <w:bCs/>
                <w:szCs w:val="24"/>
              </w:rPr>
            </w:pPr>
          </w:p>
        </w:tc>
        <w:tc>
          <w:tcPr>
            <w:tcW w:w="2713" w:type="dxa"/>
          </w:tcPr>
          <w:p w14:paraId="0546E946" w14:textId="77777777" w:rsidR="00DC3228" w:rsidRPr="002C4BC3" w:rsidRDefault="00DC3228" w:rsidP="000139C3">
            <w:pPr>
              <w:widowControl w:val="0"/>
              <w:spacing w:before="20" w:after="20" w:line="240" w:lineRule="auto"/>
              <w:ind w:firstLine="0"/>
              <w:jc w:val="both"/>
              <w:rPr>
                <w:szCs w:val="24"/>
              </w:rPr>
            </w:pPr>
          </w:p>
        </w:tc>
        <w:tc>
          <w:tcPr>
            <w:tcW w:w="1134" w:type="dxa"/>
          </w:tcPr>
          <w:p w14:paraId="0C6FD2C3" w14:textId="77777777" w:rsidR="00DC3228" w:rsidRPr="002C4BC3" w:rsidRDefault="00DC3228" w:rsidP="000139C3">
            <w:pPr>
              <w:widowControl w:val="0"/>
              <w:spacing w:before="20" w:after="20" w:line="240" w:lineRule="auto"/>
              <w:ind w:firstLine="0"/>
              <w:jc w:val="both"/>
              <w:rPr>
                <w:bCs/>
                <w:szCs w:val="24"/>
              </w:rPr>
            </w:pPr>
            <w:r w:rsidRPr="002C4BC3">
              <w:rPr>
                <w:bCs/>
                <w:szCs w:val="24"/>
              </w:rPr>
              <w:t>X2</w:t>
            </w:r>
          </w:p>
        </w:tc>
      </w:tr>
      <w:tr w:rsidR="002C4BC3" w:rsidRPr="002C4BC3" w14:paraId="353F935D" w14:textId="77777777" w:rsidTr="00A93E23">
        <w:tc>
          <w:tcPr>
            <w:tcW w:w="3841" w:type="dxa"/>
          </w:tcPr>
          <w:p w14:paraId="331A68A0" w14:textId="77777777" w:rsidR="00DC3228" w:rsidRPr="002C4BC3" w:rsidRDefault="00DC3228" w:rsidP="000139C3">
            <w:pPr>
              <w:widowControl w:val="0"/>
              <w:spacing w:before="20" w:after="20" w:line="240" w:lineRule="auto"/>
              <w:ind w:firstLine="0"/>
              <w:jc w:val="both"/>
              <w:rPr>
                <w:rFonts w:eastAsia="Calibri"/>
                <w:b/>
                <w:bCs/>
                <w:iCs/>
                <w:szCs w:val="24"/>
                <w:lang w:val="fr-FR"/>
              </w:rPr>
            </w:pPr>
            <w:r w:rsidRPr="002C4BC3">
              <w:rPr>
                <w:rFonts w:eastAsia="Calibri"/>
                <w:b/>
                <w:bCs/>
                <w:szCs w:val="24"/>
              </w:rPr>
              <w:t xml:space="preserve">Bài 10: </w:t>
            </w:r>
            <w:r w:rsidRPr="002C4BC3">
              <w:rPr>
                <w:rFonts w:eastAsia="Calibri"/>
                <w:b/>
                <w:bCs/>
                <w:iCs/>
                <w:szCs w:val="24"/>
                <w:lang w:val="fr-FR"/>
              </w:rPr>
              <w:t>Xây dựng phong trào toàn  dân bảo vệ an ninh Tổ quốc</w:t>
            </w:r>
          </w:p>
          <w:p w14:paraId="172C809E" w14:textId="77777777" w:rsidR="00DC3228" w:rsidRPr="002C4BC3" w:rsidRDefault="00DC3228" w:rsidP="000139C3">
            <w:pPr>
              <w:widowControl w:val="0"/>
              <w:spacing w:before="20" w:after="20" w:line="240" w:lineRule="auto"/>
              <w:ind w:firstLine="0"/>
              <w:jc w:val="both"/>
              <w:rPr>
                <w:rFonts w:eastAsia="Calibri"/>
                <w:szCs w:val="24"/>
                <w:lang w:val="fr-FR"/>
              </w:rPr>
            </w:pPr>
            <w:r w:rsidRPr="002C4BC3">
              <w:rPr>
                <w:rFonts w:eastAsia="Calibri"/>
                <w:szCs w:val="24"/>
                <w:lang w:val="fr-FR"/>
              </w:rPr>
              <w:t>10.1. Nhận thức chung về phong trào toàn dân bảo vệ an ninh Tổ quốc</w:t>
            </w:r>
          </w:p>
          <w:p w14:paraId="214EF39C" w14:textId="6E2B20A6" w:rsidR="00DC3228" w:rsidRPr="002C4BC3" w:rsidRDefault="00DC3228" w:rsidP="000139C3">
            <w:pPr>
              <w:widowControl w:val="0"/>
              <w:spacing w:before="20" w:after="20" w:line="240" w:lineRule="auto"/>
              <w:ind w:firstLine="0"/>
              <w:jc w:val="both"/>
              <w:rPr>
                <w:rFonts w:eastAsia="Calibri"/>
                <w:i/>
                <w:spacing w:val="-6"/>
                <w:szCs w:val="24"/>
                <w:lang w:val="fr-FR"/>
              </w:rPr>
            </w:pPr>
            <w:r w:rsidRPr="002C4BC3">
              <w:rPr>
                <w:rFonts w:eastAsia="Calibri"/>
                <w:i/>
                <w:spacing w:val="-6"/>
                <w:szCs w:val="24"/>
                <w:lang w:val="fr-FR"/>
              </w:rPr>
              <w:t>10.1.1. Quan điểm về quần chúng nhân dân</w:t>
            </w:r>
          </w:p>
          <w:p w14:paraId="6CE462B7" w14:textId="0815F510" w:rsidR="00DC3228" w:rsidRPr="002C4BC3" w:rsidRDefault="00DC3228" w:rsidP="000139C3">
            <w:pPr>
              <w:widowControl w:val="0"/>
              <w:spacing w:before="20" w:after="20" w:line="240" w:lineRule="auto"/>
              <w:ind w:firstLine="0"/>
              <w:jc w:val="both"/>
              <w:rPr>
                <w:rFonts w:eastAsia="Calibri"/>
                <w:i/>
                <w:szCs w:val="24"/>
                <w:lang w:val="fr-FR"/>
              </w:rPr>
            </w:pPr>
            <w:r w:rsidRPr="002C4BC3">
              <w:rPr>
                <w:rFonts w:eastAsia="Calibri"/>
                <w:i/>
                <w:szCs w:val="24"/>
                <w:lang w:val="fr-FR"/>
              </w:rPr>
              <w:t>10</w:t>
            </w:r>
            <w:r w:rsidR="007C41F0" w:rsidRPr="002C4BC3">
              <w:rPr>
                <w:rFonts w:eastAsia="Calibri"/>
                <w:i/>
                <w:szCs w:val="24"/>
                <w:lang w:val="fr-FR"/>
              </w:rPr>
              <w:t>.</w:t>
            </w:r>
            <w:r w:rsidRPr="002C4BC3">
              <w:rPr>
                <w:rFonts w:eastAsia="Calibri"/>
                <w:i/>
                <w:szCs w:val="24"/>
                <w:lang w:val="fr-FR"/>
              </w:rPr>
              <w:t>1.2. Vai trò của quần chúng nhân dân trong bảo vệ an ninh Tổ quốc</w:t>
            </w:r>
          </w:p>
          <w:p w14:paraId="10ABE56B" w14:textId="77777777" w:rsidR="00DC3228" w:rsidRPr="002C4BC3" w:rsidRDefault="00DC3228" w:rsidP="000139C3">
            <w:pPr>
              <w:widowControl w:val="0"/>
              <w:spacing w:before="20" w:after="20" w:line="240" w:lineRule="auto"/>
              <w:ind w:firstLine="0"/>
              <w:jc w:val="both"/>
              <w:rPr>
                <w:rFonts w:eastAsia="Calibri"/>
                <w:i/>
                <w:szCs w:val="24"/>
                <w:lang w:val="fr-FR"/>
              </w:rPr>
            </w:pPr>
            <w:r w:rsidRPr="002C4BC3">
              <w:rPr>
                <w:rFonts w:eastAsia="Calibri"/>
                <w:i/>
                <w:szCs w:val="24"/>
                <w:lang w:val="fr-FR"/>
              </w:rPr>
              <w:t>10.1.3. Nhận thức về phong trào toàn dân bảo vệ an ninh Tổ quốc</w:t>
            </w:r>
          </w:p>
          <w:p w14:paraId="2D8CF2BE" w14:textId="77777777" w:rsidR="00DC3228" w:rsidRPr="002C4BC3" w:rsidRDefault="00DC3228" w:rsidP="000139C3">
            <w:pPr>
              <w:widowControl w:val="0"/>
              <w:spacing w:before="20" w:after="20" w:line="240" w:lineRule="auto"/>
              <w:ind w:firstLine="0"/>
              <w:jc w:val="both"/>
              <w:rPr>
                <w:rFonts w:eastAsia="Calibri"/>
                <w:szCs w:val="24"/>
                <w:lang w:val="fr-FR"/>
              </w:rPr>
            </w:pPr>
            <w:r w:rsidRPr="002C4BC3">
              <w:rPr>
                <w:rFonts w:eastAsia="Calibri"/>
                <w:szCs w:val="24"/>
                <w:lang w:val="fr-FR"/>
              </w:rPr>
              <w:t>10.2. Nội dung, phương pháp xây dựng phong trào TD BV AN TQ</w:t>
            </w:r>
          </w:p>
          <w:p w14:paraId="134937B2" w14:textId="4D671BF0" w:rsidR="00DC3228" w:rsidRPr="002C4BC3" w:rsidRDefault="00DC3228" w:rsidP="000139C3">
            <w:pPr>
              <w:widowControl w:val="0"/>
              <w:spacing w:before="20" w:after="20" w:line="240" w:lineRule="auto"/>
              <w:ind w:firstLine="0"/>
              <w:jc w:val="both"/>
              <w:rPr>
                <w:rFonts w:eastAsia="Calibri"/>
                <w:i/>
                <w:szCs w:val="24"/>
                <w:lang w:val="fr-FR"/>
              </w:rPr>
            </w:pPr>
            <w:r w:rsidRPr="002C4BC3">
              <w:rPr>
                <w:rFonts w:eastAsia="Calibri"/>
                <w:i/>
                <w:szCs w:val="24"/>
                <w:lang w:val="fr-FR"/>
              </w:rPr>
              <w:t>10.2.1. Nội dung</w:t>
            </w:r>
          </w:p>
          <w:p w14:paraId="7AEA64E1" w14:textId="77777777" w:rsidR="00DC3228" w:rsidRPr="002C4BC3" w:rsidRDefault="00DC3228" w:rsidP="000139C3">
            <w:pPr>
              <w:widowControl w:val="0"/>
              <w:spacing w:before="20" w:after="20" w:line="240" w:lineRule="auto"/>
              <w:ind w:firstLine="0"/>
              <w:jc w:val="both"/>
              <w:rPr>
                <w:rFonts w:eastAsia="Calibri"/>
                <w:szCs w:val="24"/>
                <w:lang w:val="fr-FR"/>
              </w:rPr>
            </w:pPr>
            <w:r w:rsidRPr="002C4BC3">
              <w:rPr>
                <w:rFonts w:eastAsia="Calibri"/>
                <w:i/>
                <w:szCs w:val="24"/>
                <w:lang w:val="fr-FR"/>
              </w:rPr>
              <w:t>10.2.2. Phương pháp xây dựng phong trào toàn dân BV ANTQ</w:t>
            </w:r>
            <w:r w:rsidRPr="002C4BC3">
              <w:rPr>
                <w:rFonts w:eastAsia="Calibri"/>
                <w:iCs/>
                <w:szCs w:val="24"/>
                <w:lang w:val="fr-FR"/>
              </w:rPr>
              <w:t xml:space="preserve"> </w:t>
            </w:r>
          </w:p>
        </w:tc>
        <w:tc>
          <w:tcPr>
            <w:tcW w:w="689" w:type="dxa"/>
          </w:tcPr>
          <w:p w14:paraId="0D2CF4F1" w14:textId="77777777" w:rsidR="00DC3228" w:rsidRPr="002C4BC3" w:rsidRDefault="00DC3228" w:rsidP="000139C3">
            <w:pPr>
              <w:widowControl w:val="0"/>
              <w:spacing w:before="20" w:after="20" w:line="240" w:lineRule="auto"/>
              <w:ind w:firstLine="0"/>
              <w:jc w:val="both"/>
              <w:rPr>
                <w:bCs/>
                <w:szCs w:val="24"/>
              </w:rPr>
            </w:pPr>
            <w:r w:rsidRPr="002C4BC3">
              <w:rPr>
                <w:bCs/>
                <w:szCs w:val="24"/>
              </w:rPr>
              <w:t>2</w:t>
            </w:r>
          </w:p>
        </w:tc>
        <w:tc>
          <w:tcPr>
            <w:tcW w:w="1134" w:type="dxa"/>
          </w:tcPr>
          <w:p w14:paraId="10BD75EE" w14:textId="77777777"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Pr>
          <w:p w14:paraId="4F61DDAA"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xml:space="preserve"> Trình bày nội dung phong trào toàn dân bảo vệ Tổ quốc. Đặt vấn đề về phong trào toàn dân bảo vệ an ninh. Lấy ví dụ thực tế chứng minh</w:t>
            </w:r>
          </w:p>
          <w:p w14:paraId="7881910E" w14:textId="77777777" w:rsidR="00DC3228" w:rsidRPr="002C4BC3" w:rsidRDefault="00DC3228" w:rsidP="000139C3">
            <w:pPr>
              <w:widowControl w:val="0"/>
              <w:spacing w:before="20" w:after="20" w:line="240" w:lineRule="auto"/>
              <w:ind w:firstLine="0"/>
              <w:jc w:val="both"/>
              <w:rPr>
                <w:szCs w:val="24"/>
              </w:rPr>
            </w:pPr>
            <w:r w:rsidRPr="002C4BC3">
              <w:rPr>
                <w:b/>
                <w:bCs/>
                <w:szCs w:val="24"/>
              </w:rPr>
              <w:t xml:space="preserve">- Sinh viên: </w:t>
            </w:r>
            <w:r w:rsidRPr="002C4BC3">
              <w:rPr>
                <w:szCs w:val="24"/>
              </w:rPr>
              <w:t>Nghiên cứu tài liệu và trả lời câu hỏi tập trung vào nội dung vai trò của quần chúng nhân dân trong bảo vệ an ninh Tổ quốc</w:t>
            </w:r>
          </w:p>
          <w:p w14:paraId="1DA6BF2C" w14:textId="77777777" w:rsidR="00DC3228" w:rsidRPr="002C4BC3" w:rsidRDefault="00DC3228" w:rsidP="000139C3">
            <w:pPr>
              <w:widowControl w:val="0"/>
              <w:spacing w:before="20" w:after="20" w:line="240" w:lineRule="auto"/>
              <w:jc w:val="both"/>
              <w:rPr>
                <w:szCs w:val="24"/>
              </w:rPr>
            </w:pPr>
          </w:p>
        </w:tc>
        <w:tc>
          <w:tcPr>
            <w:tcW w:w="1134" w:type="dxa"/>
          </w:tcPr>
          <w:p w14:paraId="2100C2D8" w14:textId="77777777" w:rsidR="00DC3228" w:rsidRPr="002C4BC3" w:rsidRDefault="00DC3228" w:rsidP="000139C3">
            <w:pPr>
              <w:widowControl w:val="0"/>
              <w:spacing w:before="20" w:after="20" w:line="240" w:lineRule="auto"/>
              <w:ind w:firstLine="0"/>
              <w:jc w:val="both"/>
              <w:rPr>
                <w:bCs/>
                <w:szCs w:val="24"/>
              </w:rPr>
            </w:pPr>
            <w:r w:rsidRPr="002C4BC3">
              <w:rPr>
                <w:bCs/>
                <w:szCs w:val="24"/>
              </w:rPr>
              <w:t>Y</w:t>
            </w:r>
          </w:p>
        </w:tc>
      </w:tr>
      <w:tr w:rsidR="002C4BC3" w:rsidRPr="002C4BC3" w14:paraId="49323B99" w14:textId="77777777" w:rsidTr="00A93E23">
        <w:tc>
          <w:tcPr>
            <w:tcW w:w="3841" w:type="dxa"/>
          </w:tcPr>
          <w:p w14:paraId="630527C8" w14:textId="77777777" w:rsidR="00DC3228" w:rsidRPr="002C4BC3" w:rsidRDefault="00DC3228" w:rsidP="000139C3">
            <w:pPr>
              <w:widowControl w:val="0"/>
              <w:spacing w:before="20" w:after="20" w:line="240" w:lineRule="auto"/>
              <w:ind w:firstLine="0"/>
              <w:jc w:val="both"/>
              <w:rPr>
                <w:rFonts w:eastAsia="Calibri"/>
                <w:b/>
                <w:bCs/>
                <w:szCs w:val="24"/>
                <w:lang w:val="fr-FR"/>
              </w:rPr>
            </w:pPr>
            <w:r w:rsidRPr="002C4BC3">
              <w:rPr>
                <w:rFonts w:eastAsia="Calibri"/>
                <w:b/>
                <w:bCs/>
                <w:szCs w:val="24"/>
              </w:rPr>
              <w:t xml:space="preserve">Bài 11: </w:t>
            </w:r>
            <w:r w:rsidRPr="002C4BC3">
              <w:rPr>
                <w:rFonts w:eastAsia="Calibri"/>
                <w:b/>
                <w:bCs/>
                <w:szCs w:val="24"/>
                <w:lang w:val="fr-FR"/>
              </w:rPr>
              <w:t xml:space="preserve">Những vấn đề cơ bản về bảo vệ an ninh quốc gia và bảo đảm trật tự an toàn xã hội </w:t>
            </w:r>
          </w:p>
          <w:p w14:paraId="57D40B0E" w14:textId="77777777" w:rsidR="00DC3228" w:rsidRPr="002C4BC3" w:rsidRDefault="00DC3228" w:rsidP="000139C3">
            <w:pPr>
              <w:widowControl w:val="0"/>
              <w:spacing w:before="20" w:after="20" w:line="240" w:lineRule="auto"/>
              <w:ind w:firstLine="0"/>
              <w:jc w:val="both"/>
              <w:rPr>
                <w:rFonts w:eastAsia="Calibri"/>
                <w:szCs w:val="24"/>
                <w:lang w:val="fr-FR"/>
              </w:rPr>
            </w:pPr>
            <w:r w:rsidRPr="002C4BC3">
              <w:rPr>
                <w:rFonts w:eastAsia="Calibri"/>
                <w:szCs w:val="24"/>
                <w:lang w:val="fr-FR"/>
              </w:rPr>
              <w:t xml:space="preserve">11.1. Những vấn đề chung </w:t>
            </w:r>
          </w:p>
          <w:p w14:paraId="7CB90B66" w14:textId="07A797B7" w:rsidR="00DC3228" w:rsidRPr="002C4BC3" w:rsidRDefault="00DC3228" w:rsidP="000139C3">
            <w:pPr>
              <w:widowControl w:val="0"/>
              <w:spacing w:before="20" w:after="20" w:line="240" w:lineRule="auto"/>
              <w:ind w:firstLine="0"/>
              <w:jc w:val="both"/>
              <w:rPr>
                <w:rFonts w:eastAsia="Calibri"/>
                <w:i/>
                <w:szCs w:val="24"/>
                <w:lang w:val="fr-FR"/>
              </w:rPr>
            </w:pPr>
            <w:r w:rsidRPr="002C4BC3">
              <w:rPr>
                <w:rFonts w:eastAsia="Calibri"/>
                <w:i/>
                <w:szCs w:val="24"/>
                <w:lang w:val="fr-FR"/>
              </w:rPr>
              <w:t xml:space="preserve">11.1.1. Các khái niệm cơ bản về an ninh quốc gia và trật tự an toàn XH </w:t>
            </w:r>
          </w:p>
          <w:p w14:paraId="61F736CC" w14:textId="77777777" w:rsidR="00DC3228" w:rsidRPr="002C4BC3" w:rsidRDefault="00DC3228" w:rsidP="000139C3">
            <w:pPr>
              <w:widowControl w:val="0"/>
              <w:spacing w:before="20" w:after="20" w:line="240" w:lineRule="auto"/>
              <w:ind w:firstLine="0"/>
              <w:jc w:val="both"/>
              <w:rPr>
                <w:rFonts w:eastAsia="Calibri"/>
                <w:i/>
                <w:szCs w:val="24"/>
                <w:lang w:val="fr-FR"/>
              </w:rPr>
            </w:pPr>
            <w:r w:rsidRPr="002C4BC3">
              <w:rPr>
                <w:rFonts w:eastAsia="Calibri"/>
                <w:i/>
                <w:szCs w:val="24"/>
                <w:lang w:val="fr-FR"/>
              </w:rPr>
              <w:t>11.1.2. Nội dung bảo vệ ANQG và GG TTATXH</w:t>
            </w:r>
          </w:p>
          <w:p w14:paraId="63FE1BEE" w14:textId="77777777" w:rsidR="00DC3228" w:rsidRPr="002C4BC3" w:rsidRDefault="00DC3228" w:rsidP="000139C3">
            <w:pPr>
              <w:widowControl w:val="0"/>
              <w:spacing w:before="20" w:after="20" w:line="240" w:lineRule="auto"/>
              <w:ind w:firstLine="0"/>
              <w:jc w:val="both"/>
              <w:rPr>
                <w:rFonts w:eastAsia="Calibri"/>
                <w:szCs w:val="24"/>
              </w:rPr>
            </w:pPr>
            <w:r w:rsidRPr="002C4BC3">
              <w:rPr>
                <w:rFonts w:eastAsia="Calibri"/>
                <w:szCs w:val="24"/>
              </w:rPr>
              <w:t>11.2. Tình hình ANQG TT ATXH thời gian qua</w:t>
            </w:r>
          </w:p>
          <w:p w14:paraId="268261EA" w14:textId="4373EC92"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lastRenderedPageBreak/>
              <w:t>11.2.1. Tình hình ANQG</w:t>
            </w:r>
          </w:p>
          <w:p w14:paraId="72F3096C" w14:textId="51477381" w:rsidR="00DC3228" w:rsidRPr="002C4BC3" w:rsidRDefault="00DC3228" w:rsidP="000139C3">
            <w:pPr>
              <w:widowControl w:val="0"/>
              <w:spacing w:before="20" w:after="20" w:line="240" w:lineRule="auto"/>
              <w:ind w:firstLine="0"/>
              <w:jc w:val="both"/>
              <w:rPr>
                <w:rFonts w:eastAsia="Calibri"/>
                <w:szCs w:val="24"/>
              </w:rPr>
            </w:pPr>
            <w:r w:rsidRPr="002C4BC3">
              <w:rPr>
                <w:rFonts w:eastAsia="Calibri"/>
                <w:i/>
                <w:iCs/>
                <w:szCs w:val="24"/>
              </w:rPr>
              <w:t>11.2.2. Tình hình TT ATXH</w:t>
            </w:r>
          </w:p>
          <w:p w14:paraId="70BD7602" w14:textId="77777777" w:rsidR="00DC3228" w:rsidRPr="002C4BC3" w:rsidRDefault="00DC3228" w:rsidP="000139C3">
            <w:pPr>
              <w:widowControl w:val="0"/>
              <w:spacing w:before="20" w:after="20" w:line="240" w:lineRule="auto"/>
              <w:ind w:firstLine="0"/>
              <w:jc w:val="both"/>
              <w:rPr>
                <w:rFonts w:eastAsia="Calibri"/>
                <w:szCs w:val="24"/>
              </w:rPr>
            </w:pPr>
            <w:r w:rsidRPr="002C4BC3">
              <w:rPr>
                <w:rFonts w:eastAsia="Calibri"/>
                <w:szCs w:val="24"/>
              </w:rPr>
              <w:t xml:space="preserve">11.3. Dự báo tình hình ANQG và TTATXH </w:t>
            </w:r>
          </w:p>
          <w:p w14:paraId="2F651BA5" w14:textId="77777777"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11.3.1. Tình hình thế giới</w:t>
            </w:r>
          </w:p>
          <w:p w14:paraId="54E25897" w14:textId="77777777"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 xml:space="preserve">11.3.2. Tình hình khu vực Đông Nam Á </w:t>
            </w:r>
          </w:p>
          <w:p w14:paraId="0A6D75EC" w14:textId="4557182C" w:rsidR="00DC3228" w:rsidRPr="002C4BC3" w:rsidRDefault="00DC3228" w:rsidP="000139C3">
            <w:pPr>
              <w:widowControl w:val="0"/>
              <w:spacing w:before="20" w:after="20" w:line="240" w:lineRule="auto"/>
              <w:ind w:firstLine="0"/>
              <w:jc w:val="both"/>
              <w:rPr>
                <w:rFonts w:eastAsia="Calibri"/>
                <w:szCs w:val="24"/>
              </w:rPr>
            </w:pPr>
            <w:r w:rsidRPr="002C4BC3">
              <w:rPr>
                <w:rFonts w:eastAsia="Calibri"/>
                <w:i/>
                <w:iCs/>
                <w:szCs w:val="24"/>
              </w:rPr>
              <w:t>11.3.3. Tình hình trong nước</w:t>
            </w:r>
          </w:p>
          <w:p w14:paraId="245182C7" w14:textId="77777777" w:rsidR="00DC3228" w:rsidRPr="002C4BC3" w:rsidRDefault="00DC3228" w:rsidP="000139C3">
            <w:pPr>
              <w:widowControl w:val="0"/>
              <w:spacing w:before="20" w:after="20" w:line="240" w:lineRule="auto"/>
              <w:ind w:firstLine="0"/>
              <w:jc w:val="both"/>
              <w:rPr>
                <w:rFonts w:eastAsia="Calibri"/>
                <w:szCs w:val="24"/>
              </w:rPr>
            </w:pPr>
            <w:r w:rsidRPr="002C4BC3">
              <w:rPr>
                <w:rFonts w:eastAsia="Calibri"/>
                <w:szCs w:val="24"/>
              </w:rPr>
              <w:t>11.4. Đối tác, đối tượng BVANQG và GG TTATXH</w:t>
            </w:r>
          </w:p>
          <w:p w14:paraId="6612CDEE" w14:textId="77777777"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11.4.1. Nguyên tắc xác định</w:t>
            </w:r>
          </w:p>
          <w:p w14:paraId="7A7301CB" w14:textId="77777777"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11.4.2. Đối tượng xâm hại ANQG</w:t>
            </w:r>
          </w:p>
          <w:p w14:paraId="2918BCE3" w14:textId="77777777"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11.4.3. Đối tượng xâm phạm TTATXH</w:t>
            </w:r>
          </w:p>
          <w:p w14:paraId="351318EC" w14:textId="77777777" w:rsidR="00DC3228" w:rsidRPr="002C4BC3" w:rsidRDefault="00DC3228" w:rsidP="000139C3">
            <w:pPr>
              <w:widowControl w:val="0"/>
              <w:spacing w:before="20" w:after="20" w:line="240" w:lineRule="auto"/>
              <w:ind w:firstLine="0"/>
              <w:jc w:val="both"/>
              <w:rPr>
                <w:rFonts w:eastAsia="Calibri"/>
                <w:szCs w:val="24"/>
              </w:rPr>
            </w:pPr>
            <w:r w:rsidRPr="002C4BC3">
              <w:rPr>
                <w:rFonts w:eastAsia="Calibri"/>
                <w:szCs w:val="24"/>
              </w:rPr>
              <w:t>11.5. Một số quan điểm của Đảng, Nhà nước trong bảo vệ ANQG và giữ gìn TTATXH</w:t>
            </w:r>
          </w:p>
          <w:p w14:paraId="38AFE203" w14:textId="64834FEF"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11.5.1. Phát huy sức mạnh tổng hợp của cả hệ thống  chính trị, đặt dưới sự lãnh đạo của Đảng, sự quản lý của Nhà nước, nhân dân làm chủ công an là lực lượng nòng cốt trong sự nghiệp BVAN QG và GG TTATXH</w:t>
            </w:r>
          </w:p>
          <w:p w14:paraId="4E7E637B" w14:textId="1C9E8142"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11.5.2. Kết hợp chặt chẽ xây dựng với BVTQ</w:t>
            </w:r>
          </w:p>
          <w:p w14:paraId="61BB5014" w14:textId="07D17701"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11.5.3. Bảo vệ ANQG gắn với giữ gìn TTAT XH</w:t>
            </w:r>
          </w:p>
          <w:p w14:paraId="69FC0CC5" w14:textId="77777777" w:rsidR="00DC3228" w:rsidRPr="002C4BC3" w:rsidRDefault="00DC3228" w:rsidP="000139C3">
            <w:pPr>
              <w:widowControl w:val="0"/>
              <w:spacing w:before="20" w:after="20" w:line="240" w:lineRule="auto"/>
              <w:ind w:firstLine="0"/>
              <w:jc w:val="both"/>
              <w:rPr>
                <w:rFonts w:eastAsia="Calibri"/>
                <w:szCs w:val="24"/>
              </w:rPr>
            </w:pPr>
            <w:r w:rsidRPr="002C4BC3">
              <w:rPr>
                <w:rFonts w:eastAsia="Calibri"/>
                <w:szCs w:val="24"/>
              </w:rPr>
              <w:t>11.6. Vai trò, trách nhiệm sinh viên</w:t>
            </w:r>
          </w:p>
          <w:p w14:paraId="0582C4ED" w14:textId="09CF136B" w:rsidR="00DC3228" w:rsidRPr="002C4BC3" w:rsidRDefault="00DC3228" w:rsidP="000139C3">
            <w:pPr>
              <w:widowControl w:val="0"/>
              <w:spacing w:before="20" w:after="20" w:line="240" w:lineRule="auto"/>
              <w:ind w:firstLine="0"/>
              <w:jc w:val="both"/>
              <w:rPr>
                <w:rFonts w:eastAsia="Calibri"/>
                <w:i/>
                <w:iCs/>
                <w:szCs w:val="24"/>
              </w:rPr>
            </w:pPr>
            <w:r w:rsidRPr="002C4BC3">
              <w:rPr>
                <w:rFonts w:eastAsia="Calibri"/>
                <w:i/>
                <w:iCs/>
                <w:szCs w:val="24"/>
              </w:rPr>
              <w:t>11.6.1. Các quy định của pháp luật</w:t>
            </w:r>
          </w:p>
          <w:p w14:paraId="04C96608" w14:textId="6828B03B" w:rsidR="00DC3228" w:rsidRPr="002C4BC3" w:rsidRDefault="00DC3228" w:rsidP="000139C3">
            <w:pPr>
              <w:widowControl w:val="0"/>
              <w:spacing w:before="20" w:after="20" w:line="240" w:lineRule="auto"/>
              <w:ind w:firstLine="0"/>
              <w:jc w:val="both"/>
              <w:rPr>
                <w:rFonts w:eastAsia="Calibri"/>
                <w:iCs/>
                <w:szCs w:val="24"/>
              </w:rPr>
            </w:pPr>
            <w:r w:rsidRPr="002C4BC3">
              <w:rPr>
                <w:rFonts w:eastAsia="Calibri"/>
                <w:i/>
                <w:iCs/>
                <w:szCs w:val="24"/>
              </w:rPr>
              <w:t>11.6.2. Trách nhiệm của SV</w:t>
            </w:r>
          </w:p>
        </w:tc>
        <w:tc>
          <w:tcPr>
            <w:tcW w:w="689" w:type="dxa"/>
          </w:tcPr>
          <w:p w14:paraId="3D5C01A5" w14:textId="77777777" w:rsidR="00DC3228" w:rsidRPr="002C4BC3" w:rsidRDefault="00DC3228" w:rsidP="000139C3">
            <w:pPr>
              <w:widowControl w:val="0"/>
              <w:spacing w:before="20" w:after="20" w:line="240" w:lineRule="auto"/>
              <w:ind w:firstLine="0"/>
              <w:jc w:val="both"/>
              <w:rPr>
                <w:bCs/>
                <w:szCs w:val="24"/>
              </w:rPr>
            </w:pPr>
            <w:r w:rsidRPr="002C4BC3">
              <w:rPr>
                <w:bCs/>
                <w:szCs w:val="24"/>
              </w:rPr>
              <w:lastRenderedPageBreak/>
              <w:t>3</w:t>
            </w:r>
          </w:p>
        </w:tc>
        <w:tc>
          <w:tcPr>
            <w:tcW w:w="1134" w:type="dxa"/>
          </w:tcPr>
          <w:p w14:paraId="0DB7EE63" w14:textId="77777777" w:rsidR="00DC3228" w:rsidRPr="002C4BC3" w:rsidRDefault="00DC3228" w:rsidP="000139C3">
            <w:pPr>
              <w:widowControl w:val="0"/>
              <w:spacing w:before="20" w:after="20" w:line="240" w:lineRule="auto"/>
              <w:ind w:firstLine="0"/>
              <w:jc w:val="both"/>
              <w:rPr>
                <w:bCs/>
                <w:szCs w:val="24"/>
              </w:rPr>
            </w:pPr>
            <w:r w:rsidRPr="002C4BC3">
              <w:rPr>
                <w:bCs/>
                <w:szCs w:val="24"/>
              </w:rPr>
              <w:t>G 1.1</w:t>
            </w:r>
          </w:p>
        </w:tc>
        <w:tc>
          <w:tcPr>
            <w:tcW w:w="2713" w:type="dxa"/>
          </w:tcPr>
          <w:p w14:paraId="6440FE77" w14:textId="77777777" w:rsidR="00DC3228" w:rsidRPr="002C4BC3" w:rsidRDefault="00DC3228" w:rsidP="000139C3">
            <w:pPr>
              <w:widowControl w:val="0"/>
              <w:spacing w:before="20" w:after="20" w:line="240" w:lineRule="auto"/>
              <w:ind w:firstLine="0"/>
              <w:jc w:val="both"/>
              <w:rPr>
                <w:szCs w:val="24"/>
              </w:rPr>
            </w:pPr>
            <w:r w:rsidRPr="002C4BC3">
              <w:rPr>
                <w:b/>
                <w:bCs/>
                <w:szCs w:val="24"/>
              </w:rPr>
              <w:t>- Giảng viên:</w:t>
            </w:r>
            <w:r w:rsidRPr="002C4BC3">
              <w:rPr>
                <w:szCs w:val="24"/>
              </w:rPr>
              <w:t xml:space="preserve"> Trình bày khái niệm an ninh  quốc gia, trật tự an toàn xã hội, nêu vấn đề, kết luận vấn đề, lấy ví dụ thực tế chứng minh</w:t>
            </w:r>
          </w:p>
          <w:p w14:paraId="2C6F0568" w14:textId="77777777" w:rsidR="00DC3228" w:rsidRPr="002C4BC3" w:rsidRDefault="00DC3228" w:rsidP="000139C3">
            <w:pPr>
              <w:widowControl w:val="0"/>
              <w:spacing w:before="20" w:after="20" w:line="240" w:lineRule="auto"/>
              <w:ind w:firstLine="0"/>
              <w:jc w:val="both"/>
              <w:rPr>
                <w:szCs w:val="24"/>
              </w:rPr>
            </w:pPr>
            <w:r w:rsidRPr="002C4BC3">
              <w:rPr>
                <w:b/>
                <w:bCs/>
                <w:szCs w:val="24"/>
              </w:rPr>
              <w:t>- Sinh viên:</w:t>
            </w:r>
            <w:r w:rsidRPr="002C4BC3">
              <w:rPr>
                <w:szCs w:val="24"/>
              </w:rPr>
              <w:t xml:space="preserve"> Nghiên cứu tài liệu, theo dõi nội dung và trả lời câu hỏi. Trao đổi với giảng viên về nội </w:t>
            </w:r>
            <w:r w:rsidRPr="002C4BC3">
              <w:rPr>
                <w:szCs w:val="24"/>
              </w:rPr>
              <w:lastRenderedPageBreak/>
              <w:t>dung bài học.</w:t>
            </w:r>
          </w:p>
          <w:p w14:paraId="3A2F2905" w14:textId="77777777" w:rsidR="00DC3228" w:rsidRPr="002C4BC3" w:rsidRDefault="00DC3228" w:rsidP="000139C3">
            <w:pPr>
              <w:widowControl w:val="0"/>
              <w:spacing w:before="20" w:after="20" w:line="240" w:lineRule="auto"/>
              <w:jc w:val="both"/>
              <w:rPr>
                <w:szCs w:val="24"/>
              </w:rPr>
            </w:pPr>
          </w:p>
          <w:p w14:paraId="3E456E2C" w14:textId="77777777" w:rsidR="00DC3228" w:rsidRPr="002C4BC3" w:rsidRDefault="00DC3228" w:rsidP="000139C3">
            <w:pPr>
              <w:widowControl w:val="0"/>
              <w:spacing w:before="20" w:after="20" w:line="240" w:lineRule="auto"/>
              <w:jc w:val="both"/>
              <w:rPr>
                <w:szCs w:val="24"/>
              </w:rPr>
            </w:pPr>
          </w:p>
          <w:p w14:paraId="08A06129" w14:textId="77777777" w:rsidR="00DC3228" w:rsidRPr="002C4BC3" w:rsidRDefault="00DC3228" w:rsidP="000139C3">
            <w:pPr>
              <w:widowControl w:val="0"/>
              <w:spacing w:before="20" w:after="20" w:line="240" w:lineRule="auto"/>
              <w:jc w:val="both"/>
              <w:rPr>
                <w:szCs w:val="24"/>
              </w:rPr>
            </w:pPr>
          </w:p>
          <w:p w14:paraId="0BBC06D6" w14:textId="77777777" w:rsidR="00DC3228" w:rsidRPr="002C4BC3" w:rsidRDefault="00DC3228" w:rsidP="000139C3">
            <w:pPr>
              <w:widowControl w:val="0"/>
              <w:spacing w:before="20" w:after="20" w:line="240" w:lineRule="auto"/>
              <w:jc w:val="both"/>
              <w:rPr>
                <w:szCs w:val="24"/>
              </w:rPr>
            </w:pPr>
          </w:p>
          <w:p w14:paraId="475F0846" w14:textId="77777777" w:rsidR="00DC3228" w:rsidRPr="002C4BC3" w:rsidRDefault="00DC3228" w:rsidP="000139C3">
            <w:pPr>
              <w:widowControl w:val="0"/>
              <w:spacing w:before="20" w:after="20" w:line="240" w:lineRule="auto"/>
              <w:jc w:val="both"/>
              <w:rPr>
                <w:szCs w:val="24"/>
              </w:rPr>
            </w:pPr>
          </w:p>
          <w:p w14:paraId="23CD38AD" w14:textId="77777777" w:rsidR="00DC3228" w:rsidRPr="002C4BC3" w:rsidRDefault="00DC3228" w:rsidP="000139C3">
            <w:pPr>
              <w:widowControl w:val="0"/>
              <w:spacing w:before="20" w:after="20" w:line="240" w:lineRule="auto"/>
              <w:jc w:val="both"/>
              <w:rPr>
                <w:szCs w:val="24"/>
              </w:rPr>
            </w:pPr>
          </w:p>
          <w:p w14:paraId="1304171F" w14:textId="77777777" w:rsidR="00DC3228" w:rsidRPr="002C4BC3" w:rsidRDefault="00DC3228" w:rsidP="000139C3">
            <w:pPr>
              <w:widowControl w:val="0"/>
              <w:spacing w:before="20" w:after="20" w:line="240" w:lineRule="auto"/>
              <w:jc w:val="both"/>
              <w:rPr>
                <w:szCs w:val="24"/>
              </w:rPr>
            </w:pPr>
          </w:p>
          <w:p w14:paraId="1EF7C4AC" w14:textId="77777777" w:rsidR="00DC3228" w:rsidRPr="002C4BC3" w:rsidRDefault="00DC3228" w:rsidP="000139C3">
            <w:pPr>
              <w:widowControl w:val="0"/>
              <w:spacing w:before="20" w:after="20" w:line="240" w:lineRule="auto"/>
              <w:jc w:val="both"/>
              <w:rPr>
                <w:szCs w:val="24"/>
              </w:rPr>
            </w:pPr>
          </w:p>
          <w:p w14:paraId="2240CE1B" w14:textId="77777777" w:rsidR="00DC3228" w:rsidRPr="002C4BC3" w:rsidRDefault="00DC3228" w:rsidP="000139C3">
            <w:pPr>
              <w:widowControl w:val="0"/>
              <w:spacing w:before="20" w:after="20" w:line="240" w:lineRule="auto"/>
              <w:jc w:val="both"/>
              <w:rPr>
                <w:szCs w:val="24"/>
              </w:rPr>
            </w:pPr>
          </w:p>
          <w:p w14:paraId="2B2FB08F" w14:textId="77777777" w:rsidR="00DC3228" w:rsidRPr="002C4BC3" w:rsidRDefault="00DC3228" w:rsidP="000139C3">
            <w:pPr>
              <w:widowControl w:val="0"/>
              <w:spacing w:before="20" w:after="20" w:line="240" w:lineRule="auto"/>
              <w:jc w:val="both"/>
              <w:rPr>
                <w:szCs w:val="24"/>
              </w:rPr>
            </w:pPr>
          </w:p>
          <w:p w14:paraId="5F95341D" w14:textId="77777777" w:rsidR="00DC3228" w:rsidRPr="002C4BC3" w:rsidRDefault="00DC3228" w:rsidP="000139C3">
            <w:pPr>
              <w:widowControl w:val="0"/>
              <w:spacing w:before="20" w:after="20" w:line="240" w:lineRule="auto"/>
              <w:jc w:val="both"/>
              <w:rPr>
                <w:szCs w:val="24"/>
              </w:rPr>
            </w:pPr>
          </w:p>
          <w:p w14:paraId="79FD3863" w14:textId="77777777" w:rsidR="00DC3228" w:rsidRPr="002C4BC3" w:rsidRDefault="00DC3228" w:rsidP="000139C3">
            <w:pPr>
              <w:widowControl w:val="0"/>
              <w:spacing w:before="20" w:after="20" w:line="240" w:lineRule="auto"/>
              <w:jc w:val="both"/>
              <w:rPr>
                <w:szCs w:val="24"/>
              </w:rPr>
            </w:pPr>
          </w:p>
          <w:p w14:paraId="026937D6" w14:textId="77777777" w:rsidR="00DC3228" w:rsidRPr="002C4BC3" w:rsidRDefault="00DC3228" w:rsidP="000139C3">
            <w:pPr>
              <w:widowControl w:val="0"/>
              <w:spacing w:before="20" w:after="20" w:line="240" w:lineRule="auto"/>
              <w:jc w:val="both"/>
              <w:rPr>
                <w:szCs w:val="24"/>
              </w:rPr>
            </w:pPr>
          </w:p>
          <w:p w14:paraId="198FC89D" w14:textId="77777777" w:rsidR="00DC3228" w:rsidRPr="002C4BC3" w:rsidRDefault="00DC3228" w:rsidP="000139C3">
            <w:pPr>
              <w:widowControl w:val="0"/>
              <w:spacing w:before="20" w:after="20" w:line="240" w:lineRule="auto"/>
              <w:ind w:firstLine="0"/>
              <w:jc w:val="both"/>
              <w:rPr>
                <w:szCs w:val="24"/>
              </w:rPr>
            </w:pPr>
          </w:p>
        </w:tc>
        <w:tc>
          <w:tcPr>
            <w:tcW w:w="1134" w:type="dxa"/>
          </w:tcPr>
          <w:p w14:paraId="3C0FE789" w14:textId="77777777" w:rsidR="00DC3228" w:rsidRPr="002C4BC3" w:rsidRDefault="00DC3228" w:rsidP="000139C3">
            <w:pPr>
              <w:widowControl w:val="0"/>
              <w:spacing w:before="20" w:after="20" w:line="240" w:lineRule="auto"/>
              <w:ind w:firstLine="0"/>
              <w:jc w:val="both"/>
              <w:rPr>
                <w:bCs/>
                <w:i/>
                <w:szCs w:val="24"/>
              </w:rPr>
            </w:pPr>
            <w:r w:rsidRPr="002C4BC3">
              <w:rPr>
                <w:bCs/>
                <w:szCs w:val="24"/>
              </w:rPr>
              <w:lastRenderedPageBreak/>
              <w:t>Y</w:t>
            </w:r>
          </w:p>
        </w:tc>
      </w:tr>
      <w:tr w:rsidR="002C4BC3" w:rsidRPr="002C4BC3" w14:paraId="29A0E06B" w14:textId="77777777" w:rsidTr="00A93E23">
        <w:tc>
          <w:tcPr>
            <w:tcW w:w="3841" w:type="dxa"/>
          </w:tcPr>
          <w:p w14:paraId="27254BB4" w14:textId="77777777" w:rsidR="00DC3228" w:rsidRPr="002C4BC3" w:rsidRDefault="00DC3228" w:rsidP="000139C3">
            <w:pPr>
              <w:widowControl w:val="0"/>
              <w:spacing w:before="20" w:after="20" w:line="240" w:lineRule="auto"/>
              <w:ind w:firstLine="0"/>
              <w:jc w:val="both"/>
              <w:rPr>
                <w:rFonts w:eastAsia="Calibri"/>
                <w:b/>
                <w:bCs/>
                <w:szCs w:val="24"/>
              </w:rPr>
            </w:pPr>
            <w:r w:rsidRPr="002C4BC3">
              <w:rPr>
                <w:rFonts w:eastAsia="Calibri"/>
                <w:b/>
                <w:bCs/>
                <w:szCs w:val="24"/>
              </w:rPr>
              <w:lastRenderedPageBreak/>
              <w:t>Bài 12: Học tập, tham quan bảo tàng</w:t>
            </w:r>
          </w:p>
        </w:tc>
        <w:tc>
          <w:tcPr>
            <w:tcW w:w="689" w:type="dxa"/>
          </w:tcPr>
          <w:p w14:paraId="5CD5FA2D" w14:textId="77777777" w:rsidR="00DC3228" w:rsidRPr="002C4BC3" w:rsidRDefault="00DC3228" w:rsidP="000139C3">
            <w:pPr>
              <w:widowControl w:val="0"/>
              <w:spacing w:before="20" w:after="20" w:line="240" w:lineRule="auto"/>
              <w:ind w:firstLine="0"/>
              <w:jc w:val="both"/>
              <w:rPr>
                <w:bCs/>
                <w:szCs w:val="24"/>
              </w:rPr>
            </w:pPr>
            <w:r w:rsidRPr="002C4BC3">
              <w:rPr>
                <w:bCs/>
                <w:szCs w:val="24"/>
              </w:rPr>
              <w:t>5</w:t>
            </w:r>
          </w:p>
        </w:tc>
        <w:tc>
          <w:tcPr>
            <w:tcW w:w="1134" w:type="dxa"/>
          </w:tcPr>
          <w:p w14:paraId="17EB7C9F" w14:textId="3A53D713" w:rsidR="00DC3228" w:rsidRPr="002C4BC3" w:rsidRDefault="00DC3228" w:rsidP="000139C3">
            <w:pPr>
              <w:widowControl w:val="0"/>
              <w:spacing w:before="20" w:after="20" w:line="240" w:lineRule="auto"/>
              <w:ind w:firstLine="0"/>
              <w:jc w:val="both"/>
              <w:rPr>
                <w:bCs/>
                <w:szCs w:val="24"/>
              </w:rPr>
            </w:pPr>
            <w:r w:rsidRPr="002C4BC3">
              <w:rPr>
                <w:bCs/>
                <w:szCs w:val="24"/>
              </w:rPr>
              <w:t>G1.1</w:t>
            </w:r>
          </w:p>
        </w:tc>
        <w:tc>
          <w:tcPr>
            <w:tcW w:w="2713" w:type="dxa"/>
          </w:tcPr>
          <w:p w14:paraId="4018A54C" w14:textId="77777777" w:rsidR="00DC3228" w:rsidRPr="002C4BC3" w:rsidRDefault="00DC3228" w:rsidP="000139C3">
            <w:pPr>
              <w:widowControl w:val="0"/>
              <w:spacing w:before="20" w:after="20" w:line="240" w:lineRule="auto"/>
              <w:jc w:val="both"/>
              <w:rPr>
                <w:szCs w:val="24"/>
              </w:rPr>
            </w:pPr>
          </w:p>
        </w:tc>
        <w:tc>
          <w:tcPr>
            <w:tcW w:w="1134" w:type="dxa"/>
          </w:tcPr>
          <w:p w14:paraId="0C8A1DAB" w14:textId="77777777" w:rsidR="00DC3228" w:rsidRPr="002C4BC3" w:rsidRDefault="00DC3228" w:rsidP="000139C3">
            <w:pPr>
              <w:widowControl w:val="0"/>
              <w:spacing w:before="20" w:after="20" w:line="240" w:lineRule="auto"/>
              <w:ind w:firstLine="0"/>
              <w:jc w:val="both"/>
              <w:rPr>
                <w:bCs/>
                <w:szCs w:val="24"/>
              </w:rPr>
            </w:pPr>
            <w:r w:rsidRPr="002C4BC3">
              <w:rPr>
                <w:bCs/>
                <w:szCs w:val="24"/>
              </w:rPr>
              <w:t>Y</w:t>
            </w:r>
          </w:p>
        </w:tc>
      </w:tr>
    </w:tbl>
    <w:p w14:paraId="1BCE44A9" w14:textId="77777777" w:rsidR="00ED3360" w:rsidRPr="002C4BC3" w:rsidRDefault="00ED3360" w:rsidP="006207D9">
      <w:pPr>
        <w:spacing w:before="20" w:after="20" w:line="240" w:lineRule="auto"/>
        <w:jc w:val="both"/>
        <w:rPr>
          <w:szCs w:val="24"/>
        </w:rPr>
      </w:pPr>
    </w:p>
    <w:p w14:paraId="532CCE6D" w14:textId="4E0E7FC4" w:rsidR="00ED3360"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457" w:name="_Toc136906372"/>
      <w:bookmarkStart w:id="458" w:name="_Toc165784504"/>
      <w:r w:rsidR="00ED3360" w:rsidRPr="002C4BC3">
        <w:rPr>
          <w:b/>
          <w:szCs w:val="24"/>
        </w:rPr>
        <w:lastRenderedPageBreak/>
        <w:t>5.</w:t>
      </w:r>
      <w:r w:rsidR="0028571B">
        <w:rPr>
          <w:b/>
          <w:szCs w:val="24"/>
        </w:rPr>
        <w:t>68</w:t>
      </w:r>
      <w:r w:rsidR="00ED3360" w:rsidRPr="002C4BC3">
        <w:rPr>
          <w:b/>
          <w:szCs w:val="24"/>
        </w:rPr>
        <w:t xml:space="preserve">. </w:t>
      </w:r>
      <w:r w:rsidR="00432A31" w:rsidRPr="002C4BC3">
        <w:rPr>
          <w:b/>
          <w:szCs w:val="24"/>
        </w:rPr>
        <w:t>Quân sự chung</w:t>
      </w:r>
      <w:r w:rsidR="00ED3360" w:rsidRPr="002C4BC3">
        <w:rPr>
          <w:b/>
          <w:szCs w:val="24"/>
        </w:rPr>
        <w:tab/>
      </w:r>
      <w:r w:rsidR="00ED3360" w:rsidRPr="002C4BC3">
        <w:rPr>
          <w:b/>
          <w:szCs w:val="24"/>
        </w:rPr>
        <w:tab/>
      </w:r>
      <w:r w:rsidR="00DC4586" w:rsidRPr="002C4BC3">
        <w:rPr>
          <w:b/>
          <w:szCs w:val="24"/>
        </w:rPr>
        <w:t xml:space="preserve">Mã HP: </w:t>
      </w:r>
      <w:r w:rsidR="003D236B" w:rsidRPr="002C4BC3">
        <w:rPr>
          <w:b/>
          <w:szCs w:val="24"/>
        </w:rPr>
        <w:t>24203</w:t>
      </w:r>
      <w:bookmarkEnd w:id="457"/>
      <w:bookmarkEnd w:id="458"/>
    </w:p>
    <w:tbl>
      <w:tblPr>
        <w:tblW w:w="8498" w:type="dxa"/>
        <w:tblLook w:val="04A0" w:firstRow="1" w:lastRow="0" w:firstColumn="1" w:lastColumn="0" w:noHBand="0" w:noVBand="1"/>
      </w:tblPr>
      <w:tblGrid>
        <w:gridCol w:w="810"/>
        <w:gridCol w:w="3383"/>
        <w:gridCol w:w="140"/>
        <w:gridCol w:w="737"/>
        <w:gridCol w:w="99"/>
        <w:gridCol w:w="437"/>
        <w:gridCol w:w="1105"/>
        <w:gridCol w:w="395"/>
        <w:gridCol w:w="476"/>
        <w:gridCol w:w="916"/>
      </w:tblGrid>
      <w:tr w:rsidR="002C4BC3" w:rsidRPr="002C4BC3" w14:paraId="60FCE713" w14:textId="77777777" w:rsidTr="00775105">
        <w:trPr>
          <w:trHeight w:val="283"/>
        </w:trPr>
        <w:tc>
          <w:tcPr>
            <w:tcW w:w="4360" w:type="dxa"/>
            <w:gridSpan w:val="3"/>
            <w:shd w:val="clear" w:color="auto" w:fill="auto"/>
            <w:vAlign w:val="center"/>
          </w:tcPr>
          <w:p w14:paraId="1059F868" w14:textId="3BD5CDFC" w:rsidR="004B43FA" w:rsidRPr="002C4BC3" w:rsidRDefault="004B43FA" w:rsidP="006207D9">
            <w:pPr>
              <w:spacing w:before="20" w:after="20" w:line="240" w:lineRule="auto"/>
              <w:ind w:left="-111" w:firstLine="0"/>
              <w:jc w:val="both"/>
              <w:rPr>
                <w:b/>
                <w:iCs/>
                <w:szCs w:val="24"/>
                <w:lang w:val="nb-NO"/>
              </w:rPr>
            </w:pPr>
            <w:r w:rsidRPr="002C4BC3">
              <w:rPr>
                <w:b/>
                <w:i/>
                <w:szCs w:val="24"/>
                <w:lang w:val="en-SG"/>
              </w:rPr>
              <w:t>1. Số tín chỉ:</w:t>
            </w:r>
            <w:r w:rsidRPr="002C4BC3">
              <w:rPr>
                <w:i/>
                <w:szCs w:val="24"/>
                <w:lang w:val="en-SG"/>
              </w:rPr>
              <w:t xml:space="preserve">  2 </w:t>
            </w:r>
            <w:r w:rsidRPr="002C4BC3">
              <w:rPr>
                <w:iCs/>
                <w:szCs w:val="24"/>
                <w:lang w:val="en-SG"/>
              </w:rPr>
              <w:t>TC</w:t>
            </w:r>
          </w:p>
        </w:tc>
        <w:tc>
          <w:tcPr>
            <w:tcW w:w="837" w:type="dxa"/>
            <w:gridSpan w:val="2"/>
            <w:tcBorders>
              <w:right w:val="single" w:sz="4" w:space="0" w:color="auto"/>
            </w:tcBorders>
            <w:shd w:val="clear" w:color="auto" w:fill="auto"/>
            <w:vAlign w:val="center"/>
          </w:tcPr>
          <w:p w14:paraId="669B5E1C" w14:textId="77777777" w:rsidR="004B43FA" w:rsidRPr="002C4BC3" w:rsidRDefault="004B43FA" w:rsidP="006207D9">
            <w:pPr>
              <w:spacing w:before="20" w:after="20" w:line="240" w:lineRule="auto"/>
              <w:ind w:firstLine="0"/>
              <w:jc w:val="both"/>
              <w:rPr>
                <w:b/>
                <w:iCs/>
                <w:szCs w:val="24"/>
                <w:lang w:val="nb-NO"/>
              </w:rPr>
            </w:pPr>
            <w:r w:rsidRPr="002C4BC3">
              <w:rPr>
                <w:b/>
                <w:iCs/>
                <w:szCs w:val="24"/>
                <w:lang w:val="nb-NO"/>
              </w:rPr>
              <w:t>BTL</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1763814" w14:textId="77777777" w:rsidR="004B43FA" w:rsidRPr="002C4BC3" w:rsidRDefault="004B43FA" w:rsidP="006207D9">
            <w:pPr>
              <w:spacing w:before="20" w:after="20" w:line="240" w:lineRule="auto"/>
              <w:ind w:firstLine="0"/>
              <w:jc w:val="both"/>
              <w:rPr>
                <w:b/>
                <w:iCs/>
                <w:szCs w:val="24"/>
                <w:lang w:val="nb-NO"/>
              </w:rPr>
            </w:pPr>
          </w:p>
        </w:tc>
        <w:tc>
          <w:tcPr>
            <w:tcW w:w="1106" w:type="dxa"/>
            <w:tcBorders>
              <w:left w:val="single" w:sz="4" w:space="0" w:color="auto"/>
              <w:right w:val="single" w:sz="4" w:space="0" w:color="auto"/>
            </w:tcBorders>
            <w:shd w:val="clear" w:color="auto" w:fill="auto"/>
            <w:vAlign w:val="center"/>
          </w:tcPr>
          <w:p w14:paraId="5F524449" w14:textId="77777777" w:rsidR="004B43FA" w:rsidRPr="002C4BC3" w:rsidRDefault="004B43FA" w:rsidP="006207D9">
            <w:pPr>
              <w:spacing w:before="20" w:after="20" w:line="240" w:lineRule="auto"/>
              <w:ind w:firstLine="0"/>
              <w:jc w:val="right"/>
              <w:rPr>
                <w:b/>
                <w:iCs/>
                <w:szCs w:val="24"/>
                <w:lang w:val="nb-NO"/>
              </w:rPr>
            </w:pPr>
            <w:r w:rsidRPr="002C4BC3">
              <w:rPr>
                <w:b/>
                <w:iCs/>
                <w:szCs w:val="24"/>
                <w:lang w:val="nb-NO"/>
              </w:rPr>
              <w:t>ĐAMH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2128972" w14:textId="77777777" w:rsidR="004B43FA" w:rsidRPr="002C4BC3" w:rsidRDefault="004B43FA" w:rsidP="006207D9">
            <w:pPr>
              <w:spacing w:before="20" w:after="20" w:line="240" w:lineRule="auto"/>
              <w:ind w:firstLine="0"/>
              <w:jc w:val="both"/>
              <w:rPr>
                <w:b/>
                <w:iCs/>
                <w:szCs w:val="24"/>
                <w:lang w:val="nb-NO"/>
              </w:rPr>
            </w:pPr>
          </w:p>
        </w:tc>
        <w:tc>
          <w:tcPr>
            <w:tcW w:w="1401" w:type="dxa"/>
            <w:gridSpan w:val="2"/>
            <w:tcBorders>
              <w:left w:val="single" w:sz="4" w:space="0" w:color="auto"/>
            </w:tcBorders>
            <w:shd w:val="clear" w:color="auto" w:fill="auto"/>
          </w:tcPr>
          <w:p w14:paraId="4C2FCDF4" w14:textId="77777777" w:rsidR="004B43FA" w:rsidRPr="002C4BC3" w:rsidRDefault="004B43FA" w:rsidP="006207D9">
            <w:pPr>
              <w:spacing w:before="20" w:after="20" w:line="240" w:lineRule="auto"/>
              <w:ind w:firstLine="0"/>
              <w:jc w:val="both"/>
              <w:rPr>
                <w:b/>
                <w:iCs/>
                <w:szCs w:val="24"/>
                <w:lang w:val="nb-NO"/>
              </w:rPr>
            </w:pPr>
          </w:p>
        </w:tc>
      </w:tr>
      <w:tr w:rsidR="002C4BC3" w:rsidRPr="002C4BC3" w14:paraId="7D4DD232" w14:textId="77777777" w:rsidTr="00775105">
        <w:trPr>
          <w:trHeight w:val="283"/>
        </w:trPr>
        <w:tc>
          <w:tcPr>
            <w:tcW w:w="8498" w:type="dxa"/>
            <w:gridSpan w:val="10"/>
            <w:shd w:val="clear" w:color="auto" w:fill="auto"/>
            <w:vAlign w:val="center"/>
          </w:tcPr>
          <w:p w14:paraId="6139B125" w14:textId="77777777" w:rsidR="004B43FA" w:rsidRPr="002C4BC3" w:rsidRDefault="004B43FA" w:rsidP="006207D9">
            <w:pPr>
              <w:spacing w:before="20" w:after="20" w:line="240" w:lineRule="auto"/>
              <w:ind w:left="-111" w:firstLine="0"/>
              <w:jc w:val="both"/>
              <w:rPr>
                <w:b/>
                <w:iCs/>
                <w:szCs w:val="24"/>
                <w:lang w:val="nb-NO"/>
              </w:rPr>
            </w:pPr>
            <w:r w:rsidRPr="002C4BC3">
              <w:rPr>
                <w:b/>
                <w:i/>
                <w:szCs w:val="24"/>
                <w:lang w:val="en-SG"/>
              </w:rPr>
              <w:t>2. Đơn vị giảng dạy:</w:t>
            </w:r>
            <w:r w:rsidRPr="002C4BC3">
              <w:rPr>
                <w:i/>
                <w:szCs w:val="24"/>
                <w:lang w:val="en-SG"/>
              </w:rPr>
              <w:t xml:space="preserve"> </w:t>
            </w:r>
            <w:r w:rsidRPr="002C4BC3">
              <w:rPr>
                <w:iCs/>
                <w:szCs w:val="24"/>
                <w:lang w:val="en-SG"/>
              </w:rPr>
              <w:t>Trung tâm Giáo dục thể chất hàng hải</w:t>
            </w:r>
            <w:r w:rsidRPr="002C4BC3">
              <w:rPr>
                <w:szCs w:val="24"/>
              </w:rPr>
              <w:t xml:space="preserve"> </w:t>
            </w:r>
            <w:r w:rsidRPr="002C4BC3">
              <w:rPr>
                <w:i/>
                <w:szCs w:val="24"/>
              </w:rPr>
              <w:tab/>
            </w:r>
          </w:p>
        </w:tc>
      </w:tr>
      <w:tr w:rsidR="002C4BC3" w:rsidRPr="002C4BC3" w14:paraId="0158E4D5" w14:textId="77777777" w:rsidTr="00775105">
        <w:trPr>
          <w:trHeight w:val="283"/>
        </w:trPr>
        <w:tc>
          <w:tcPr>
            <w:tcW w:w="8498" w:type="dxa"/>
            <w:gridSpan w:val="10"/>
            <w:shd w:val="clear" w:color="auto" w:fill="auto"/>
            <w:vAlign w:val="center"/>
          </w:tcPr>
          <w:p w14:paraId="2D85CEBD" w14:textId="77777777" w:rsidR="004B43FA" w:rsidRPr="002C4BC3" w:rsidRDefault="004B43FA" w:rsidP="006207D9">
            <w:pPr>
              <w:spacing w:before="20" w:after="20" w:line="240" w:lineRule="auto"/>
              <w:ind w:left="-111" w:firstLine="0"/>
              <w:jc w:val="both"/>
              <w:rPr>
                <w:b/>
                <w:i/>
                <w:szCs w:val="24"/>
                <w:lang w:val="nb-NO"/>
              </w:rPr>
            </w:pPr>
            <w:r w:rsidRPr="002C4BC3">
              <w:rPr>
                <w:b/>
                <w:i/>
                <w:szCs w:val="24"/>
                <w:lang w:val="nb-NO"/>
              </w:rPr>
              <w:t>3. Phân bổ thời gian:</w:t>
            </w:r>
          </w:p>
        </w:tc>
      </w:tr>
      <w:tr w:rsidR="002C4BC3" w:rsidRPr="002C4BC3" w14:paraId="07E41BD1" w14:textId="77777777" w:rsidTr="00775105">
        <w:trPr>
          <w:trHeight w:val="283"/>
        </w:trPr>
        <w:tc>
          <w:tcPr>
            <w:tcW w:w="817" w:type="dxa"/>
            <w:shd w:val="clear" w:color="auto" w:fill="auto"/>
            <w:vAlign w:val="center"/>
          </w:tcPr>
          <w:p w14:paraId="4A4F6D62" w14:textId="77777777" w:rsidR="004B43FA" w:rsidRPr="002C4BC3" w:rsidRDefault="004B43FA" w:rsidP="006207D9">
            <w:pPr>
              <w:spacing w:before="20" w:after="20" w:line="240" w:lineRule="auto"/>
              <w:ind w:firstLine="0"/>
              <w:jc w:val="both"/>
              <w:rPr>
                <w:bCs/>
                <w:iCs/>
                <w:szCs w:val="24"/>
                <w:lang w:val="nb-NO"/>
              </w:rPr>
            </w:pPr>
          </w:p>
        </w:tc>
        <w:tc>
          <w:tcPr>
            <w:tcW w:w="3402" w:type="dxa"/>
            <w:shd w:val="clear" w:color="auto" w:fill="auto"/>
            <w:vAlign w:val="center"/>
          </w:tcPr>
          <w:p w14:paraId="642436AC" w14:textId="77777777" w:rsidR="004B43FA" w:rsidRPr="002C4BC3" w:rsidRDefault="004B43FA" w:rsidP="006207D9">
            <w:pPr>
              <w:spacing w:before="20" w:after="20" w:line="240" w:lineRule="auto"/>
              <w:ind w:firstLine="0"/>
              <w:jc w:val="both"/>
              <w:rPr>
                <w:bCs/>
                <w:iCs/>
                <w:szCs w:val="24"/>
                <w:lang w:val="nb-NO"/>
              </w:rPr>
            </w:pPr>
            <w:r w:rsidRPr="002C4BC3">
              <w:rPr>
                <w:bCs/>
                <w:iCs/>
                <w:szCs w:val="24"/>
                <w:lang w:val="nb-NO"/>
              </w:rPr>
              <w:t>- Tổng số (TS):</w:t>
            </w:r>
          </w:p>
        </w:tc>
        <w:tc>
          <w:tcPr>
            <w:tcW w:w="879" w:type="dxa"/>
            <w:gridSpan w:val="2"/>
            <w:shd w:val="clear" w:color="auto" w:fill="auto"/>
            <w:vAlign w:val="center"/>
          </w:tcPr>
          <w:p w14:paraId="5C524344" w14:textId="77777777" w:rsidR="004B43FA" w:rsidRPr="002C4BC3" w:rsidRDefault="004B43FA" w:rsidP="006207D9">
            <w:pPr>
              <w:spacing w:before="20" w:after="20" w:line="240" w:lineRule="auto"/>
              <w:ind w:firstLine="0"/>
              <w:jc w:val="right"/>
              <w:rPr>
                <w:bCs/>
                <w:iCs/>
                <w:szCs w:val="24"/>
                <w:lang w:val="nb-NO"/>
              </w:rPr>
            </w:pPr>
            <w:r w:rsidRPr="002C4BC3">
              <w:rPr>
                <w:bCs/>
                <w:iCs/>
                <w:szCs w:val="24"/>
                <w:lang w:val="nb-NO"/>
              </w:rPr>
              <w:t>30 tiết</w:t>
            </w:r>
          </w:p>
        </w:tc>
        <w:tc>
          <w:tcPr>
            <w:tcW w:w="538" w:type="dxa"/>
            <w:gridSpan w:val="2"/>
            <w:shd w:val="clear" w:color="auto" w:fill="auto"/>
            <w:vAlign w:val="center"/>
          </w:tcPr>
          <w:p w14:paraId="5AEB7F4A" w14:textId="77777777" w:rsidR="004B43FA" w:rsidRPr="002C4BC3" w:rsidRDefault="004B43FA"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177F0FD4" w14:textId="77777777" w:rsidR="004B43FA" w:rsidRPr="002C4BC3" w:rsidRDefault="004B43FA" w:rsidP="006207D9">
            <w:pPr>
              <w:spacing w:before="20" w:after="20" w:line="240" w:lineRule="auto"/>
              <w:ind w:firstLine="0"/>
              <w:jc w:val="both"/>
              <w:rPr>
                <w:bCs/>
                <w:iCs/>
                <w:szCs w:val="24"/>
                <w:lang w:val="nb-NO"/>
              </w:rPr>
            </w:pPr>
            <w:r w:rsidRPr="002C4BC3">
              <w:rPr>
                <w:bCs/>
                <w:iCs/>
                <w:szCs w:val="24"/>
                <w:lang w:val="nb-NO"/>
              </w:rPr>
              <w:t>- Lý thuyết (LT):</w:t>
            </w:r>
          </w:p>
        </w:tc>
        <w:tc>
          <w:tcPr>
            <w:tcW w:w="878" w:type="dxa"/>
            <w:shd w:val="clear" w:color="auto" w:fill="auto"/>
            <w:vAlign w:val="center"/>
          </w:tcPr>
          <w:p w14:paraId="008EF89C" w14:textId="7D2A9DFB" w:rsidR="004B43FA" w:rsidRPr="002C4BC3" w:rsidRDefault="004B43FA" w:rsidP="006207D9">
            <w:pPr>
              <w:spacing w:before="20" w:after="20" w:line="240" w:lineRule="auto"/>
              <w:ind w:firstLine="0"/>
              <w:jc w:val="right"/>
              <w:rPr>
                <w:bCs/>
                <w:iCs/>
                <w:szCs w:val="24"/>
                <w:lang w:val="nb-NO"/>
              </w:rPr>
            </w:pPr>
            <w:r w:rsidRPr="002C4BC3">
              <w:rPr>
                <w:bCs/>
                <w:iCs/>
                <w:szCs w:val="24"/>
                <w:lang w:val="nb-NO"/>
              </w:rPr>
              <w:t>19 tiết</w:t>
            </w:r>
          </w:p>
        </w:tc>
      </w:tr>
      <w:tr w:rsidR="002C4BC3" w:rsidRPr="002C4BC3" w14:paraId="138FDA9D" w14:textId="77777777" w:rsidTr="00775105">
        <w:trPr>
          <w:trHeight w:val="283"/>
        </w:trPr>
        <w:tc>
          <w:tcPr>
            <w:tcW w:w="817" w:type="dxa"/>
            <w:shd w:val="clear" w:color="auto" w:fill="auto"/>
            <w:vAlign w:val="center"/>
          </w:tcPr>
          <w:p w14:paraId="550BDBAB" w14:textId="77777777" w:rsidR="004B43FA" w:rsidRPr="002C4BC3" w:rsidRDefault="004B43FA" w:rsidP="006207D9">
            <w:pPr>
              <w:spacing w:before="20" w:after="20" w:line="240" w:lineRule="auto"/>
              <w:ind w:firstLine="0"/>
              <w:jc w:val="both"/>
              <w:rPr>
                <w:bCs/>
                <w:iCs/>
                <w:szCs w:val="24"/>
                <w:lang w:val="nb-NO"/>
              </w:rPr>
            </w:pPr>
          </w:p>
        </w:tc>
        <w:tc>
          <w:tcPr>
            <w:tcW w:w="3402" w:type="dxa"/>
            <w:shd w:val="clear" w:color="auto" w:fill="auto"/>
            <w:vAlign w:val="center"/>
          </w:tcPr>
          <w:p w14:paraId="42F7240C" w14:textId="77777777" w:rsidR="004B43FA" w:rsidRPr="002C4BC3" w:rsidRDefault="004B43FA" w:rsidP="006207D9">
            <w:pPr>
              <w:spacing w:before="20" w:after="20" w:line="240" w:lineRule="auto"/>
              <w:ind w:firstLine="0"/>
              <w:jc w:val="both"/>
              <w:rPr>
                <w:bCs/>
                <w:iCs/>
                <w:szCs w:val="24"/>
                <w:lang w:val="nb-NO"/>
              </w:rPr>
            </w:pPr>
            <w:r w:rsidRPr="002C4BC3">
              <w:rPr>
                <w:bCs/>
                <w:iCs/>
                <w:szCs w:val="24"/>
                <w:lang w:val="nb-NO"/>
              </w:rPr>
              <w:t>- Thực hành (TH):</w:t>
            </w:r>
          </w:p>
        </w:tc>
        <w:tc>
          <w:tcPr>
            <w:tcW w:w="879" w:type="dxa"/>
            <w:gridSpan w:val="2"/>
            <w:shd w:val="clear" w:color="auto" w:fill="auto"/>
            <w:vAlign w:val="center"/>
          </w:tcPr>
          <w:p w14:paraId="1E2EB854" w14:textId="5C9E72FE" w:rsidR="004B43FA" w:rsidRPr="002C4BC3" w:rsidRDefault="004B43FA" w:rsidP="006207D9">
            <w:pPr>
              <w:spacing w:before="20" w:after="20" w:line="240" w:lineRule="auto"/>
              <w:ind w:firstLine="0"/>
              <w:jc w:val="right"/>
              <w:rPr>
                <w:bCs/>
                <w:iCs/>
                <w:szCs w:val="24"/>
                <w:lang w:val="nb-NO"/>
              </w:rPr>
            </w:pPr>
            <w:r w:rsidRPr="002C4BC3">
              <w:rPr>
                <w:bCs/>
                <w:iCs/>
                <w:szCs w:val="24"/>
                <w:lang w:val="nb-NO"/>
              </w:rPr>
              <w:t>10 tiết</w:t>
            </w:r>
          </w:p>
        </w:tc>
        <w:tc>
          <w:tcPr>
            <w:tcW w:w="538" w:type="dxa"/>
            <w:gridSpan w:val="2"/>
            <w:shd w:val="clear" w:color="auto" w:fill="auto"/>
            <w:vAlign w:val="center"/>
          </w:tcPr>
          <w:p w14:paraId="01622B70" w14:textId="77777777" w:rsidR="004B43FA" w:rsidRPr="002C4BC3" w:rsidRDefault="004B43FA"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2E290EA7" w14:textId="77777777" w:rsidR="004B43FA" w:rsidRPr="002C4BC3" w:rsidRDefault="004B43FA" w:rsidP="006207D9">
            <w:pPr>
              <w:spacing w:before="20" w:after="20" w:line="240" w:lineRule="auto"/>
              <w:ind w:firstLine="0"/>
              <w:jc w:val="both"/>
              <w:rPr>
                <w:bCs/>
                <w:iCs/>
                <w:szCs w:val="24"/>
                <w:lang w:val="nb-NO"/>
              </w:rPr>
            </w:pPr>
            <w:r w:rsidRPr="002C4BC3">
              <w:rPr>
                <w:bCs/>
                <w:iCs/>
                <w:szCs w:val="24"/>
                <w:lang w:val="nb-NO"/>
              </w:rPr>
              <w:t>- Bài tập (BT):</w:t>
            </w:r>
          </w:p>
        </w:tc>
        <w:tc>
          <w:tcPr>
            <w:tcW w:w="878" w:type="dxa"/>
            <w:shd w:val="clear" w:color="auto" w:fill="auto"/>
            <w:vAlign w:val="center"/>
          </w:tcPr>
          <w:p w14:paraId="7823E186" w14:textId="77777777" w:rsidR="004B43FA" w:rsidRPr="002C4BC3" w:rsidRDefault="004B43FA" w:rsidP="006207D9">
            <w:pPr>
              <w:spacing w:before="20" w:after="20" w:line="240" w:lineRule="auto"/>
              <w:ind w:firstLine="0"/>
              <w:jc w:val="right"/>
              <w:rPr>
                <w:bCs/>
                <w:iCs/>
                <w:szCs w:val="24"/>
                <w:lang w:val="nb-NO"/>
              </w:rPr>
            </w:pPr>
            <w:r w:rsidRPr="002C4BC3">
              <w:rPr>
                <w:bCs/>
                <w:iCs/>
                <w:szCs w:val="24"/>
                <w:lang w:val="nb-NO"/>
              </w:rPr>
              <w:t>0 tiết</w:t>
            </w:r>
          </w:p>
        </w:tc>
      </w:tr>
      <w:tr w:rsidR="002C4BC3" w:rsidRPr="002C4BC3" w14:paraId="1FADB491" w14:textId="77777777" w:rsidTr="00775105">
        <w:trPr>
          <w:trHeight w:val="283"/>
        </w:trPr>
        <w:tc>
          <w:tcPr>
            <w:tcW w:w="817" w:type="dxa"/>
            <w:shd w:val="clear" w:color="auto" w:fill="auto"/>
            <w:vAlign w:val="center"/>
          </w:tcPr>
          <w:p w14:paraId="10C27DBF" w14:textId="77777777" w:rsidR="004B43FA" w:rsidRPr="002C4BC3" w:rsidRDefault="004B43FA" w:rsidP="006207D9">
            <w:pPr>
              <w:spacing w:before="20" w:after="20" w:line="240" w:lineRule="auto"/>
              <w:ind w:firstLine="0"/>
              <w:jc w:val="both"/>
              <w:rPr>
                <w:bCs/>
                <w:iCs/>
                <w:szCs w:val="24"/>
                <w:lang w:val="nb-NO"/>
              </w:rPr>
            </w:pPr>
          </w:p>
        </w:tc>
        <w:tc>
          <w:tcPr>
            <w:tcW w:w="3402" w:type="dxa"/>
            <w:shd w:val="clear" w:color="auto" w:fill="auto"/>
            <w:vAlign w:val="center"/>
          </w:tcPr>
          <w:p w14:paraId="105ED185" w14:textId="77777777" w:rsidR="004B43FA" w:rsidRPr="002C4BC3" w:rsidRDefault="004B43FA" w:rsidP="006207D9">
            <w:pPr>
              <w:spacing w:before="20" w:after="20" w:line="240" w:lineRule="auto"/>
              <w:ind w:firstLine="0"/>
              <w:jc w:val="both"/>
              <w:rPr>
                <w:bCs/>
                <w:iCs/>
                <w:szCs w:val="24"/>
                <w:lang w:val="nb-NO"/>
              </w:rPr>
            </w:pPr>
            <w:r w:rsidRPr="002C4BC3">
              <w:rPr>
                <w:bCs/>
                <w:iCs/>
                <w:szCs w:val="24"/>
                <w:lang w:val="nb-NO"/>
              </w:rPr>
              <w:t>- Hướng dẫn BTL/ĐAMH (HD):</w:t>
            </w:r>
          </w:p>
        </w:tc>
        <w:tc>
          <w:tcPr>
            <w:tcW w:w="879" w:type="dxa"/>
            <w:gridSpan w:val="2"/>
            <w:shd w:val="clear" w:color="auto" w:fill="auto"/>
            <w:vAlign w:val="center"/>
          </w:tcPr>
          <w:p w14:paraId="20989996" w14:textId="77777777" w:rsidR="004B43FA" w:rsidRPr="002C4BC3" w:rsidRDefault="004B43FA" w:rsidP="006207D9">
            <w:pPr>
              <w:spacing w:before="20" w:after="20" w:line="240" w:lineRule="auto"/>
              <w:ind w:firstLine="0"/>
              <w:jc w:val="right"/>
              <w:rPr>
                <w:bCs/>
                <w:iCs/>
                <w:szCs w:val="24"/>
                <w:lang w:val="nb-NO"/>
              </w:rPr>
            </w:pPr>
            <w:r w:rsidRPr="002C4BC3">
              <w:rPr>
                <w:bCs/>
                <w:iCs/>
                <w:szCs w:val="24"/>
                <w:lang w:val="nb-NO"/>
              </w:rPr>
              <w:t>0 tiết</w:t>
            </w:r>
          </w:p>
        </w:tc>
        <w:tc>
          <w:tcPr>
            <w:tcW w:w="538" w:type="dxa"/>
            <w:gridSpan w:val="2"/>
            <w:shd w:val="clear" w:color="auto" w:fill="auto"/>
            <w:vAlign w:val="center"/>
          </w:tcPr>
          <w:p w14:paraId="1948C0CC" w14:textId="77777777" w:rsidR="004B43FA" w:rsidRPr="002C4BC3" w:rsidRDefault="004B43FA" w:rsidP="006207D9">
            <w:pPr>
              <w:spacing w:before="20" w:after="20" w:line="240" w:lineRule="auto"/>
              <w:ind w:firstLine="0"/>
              <w:jc w:val="both"/>
              <w:rPr>
                <w:bCs/>
                <w:iCs/>
                <w:szCs w:val="24"/>
                <w:lang w:val="nb-NO"/>
              </w:rPr>
            </w:pPr>
          </w:p>
        </w:tc>
        <w:tc>
          <w:tcPr>
            <w:tcW w:w="1984" w:type="dxa"/>
            <w:gridSpan w:val="3"/>
            <w:shd w:val="clear" w:color="auto" w:fill="auto"/>
            <w:vAlign w:val="center"/>
          </w:tcPr>
          <w:p w14:paraId="17191985" w14:textId="77777777" w:rsidR="004B43FA" w:rsidRPr="002C4BC3" w:rsidRDefault="004B43FA" w:rsidP="006207D9">
            <w:pPr>
              <w:spacing w:before="20" w:after="20" w:line="240" w:lineRule="auto"/>
              <w:ind w:firstLine="0"/>
              <w:jc w:val="both"/>
              <w:rPr>
                <w:bCs/>
                <w:iCs/>
                <w:szCs w:val="24"/>
                <w:lang w:val="nb-NO"/>
              </w:rPr>
            </w:pPr>
            <w:r w:rsidRPr="002C4BC3">
              <w:rPr>
                <w:bCs/>
                <w:iCs/>
                <w:szCs w:val="24"/>
                <w:lang w:val="nb-NO"/>
              </w:rPr>
              <w:t>- Kiểm tra (KT):</w:t>
            </w:r>
          </w:p>
        </w:tc>
        <w:tc>
          <w:tcPr>
            <w:tcW w:w="878" w:type="dxa"/>
            <w:shd w:val="clear" w:color="auto" w:fill="auto"/>
            <w:vAlign w:val="center"/>
          </w:tcPr>
          <w:p w14:paraId="38F4BAC4" w14:textId="45AE626C" w:rsidR="004B43FA" w:rsidRPr="002C4BC3" w:rsidRDefault="004B43FA" w:rsidP="006207D9">
            <w:pPr>
              <w:spacing w:before="20" w:after="20" w:line="240" w:lineRule="auto"/>
              <w:ind w:firstLine="0"/>
              <w:jc w:val="right"/>
              <w:rPr>
                <w:bCs/>
                <w:iCs/>
                <w:szCs w:val="24"/>
                <w:lang w:val="nb-NO"/>
              </w:rPr>
            </w:pPr>
            <w:r w:rsidRPr="002C4BC3">
              <w:rPr>
                <w:bCs/>
                <w:iCs/>
                <w:szCs w:val="24"/>
                <w:lang w:val="nb-NO"/>
              </w:rPr>
              <w:t>01 tiết</w:t>
            </w:r>
          </w:p>
        </w:tc>
      </w:tr>
    </w:tbl>
    <w:p w14:paraId="35062E3D" w14:textId="57E4C1B4" w:rsidR="003D236B" w:rsidRPr="002C4BC3" w:rsidRDefault="003D236B" w:rsidP="006207D9">
      <w:pPr>
        <w:spacing w:before="20" w:after="20" w:line="240" w:lineRule="auto"/>
        <w:ind w:firstLine="0"/>
        <w:rPr>
          <w:szCs w:val="24"/>
          <w:lang w:val="vi-VN"/>
        </w:rPr>
      </w:pPr>
      <w:r w:rsidRPr="002C4BC3">
        <w:rPr>
          <w:b/>
          <w:i/>
          <w:szCs w:val="24"/>
          <w:lang w:val="nb-NO"/>
        </w:rPr>
        <w:t>4. Điều kiện đăng ký học phần:</w:t>
      </w:r>
      <w:r w:rsidRPr="002C4BC3">
        <w:rPr>
          <w:szCs w:val="24"/>
        </w:rPr>
        <w:t xml:space="preserve"> K</w:t>
      </w:r>
      <w:r w:rsidRPr="002C4BC3">
        <w:rPr>
          <w:szCs w:val="24"/>
          <w:lang w:val="vi-VN"/>
        </w:rPr>
        <w:t>hông</w:t>
      </w:r>
    </w:p>
    <w:p w14:paraId="4928AB9B" w14:textId="77777777" w:rsidR="003D236B" w:rsidRPr="002C4BC3" w:rsidRDefault="003D236B" w:rsidP="006207D9">
      <w:pPr>
        <w:spacing w:before="20" w:after="20" w:line="240" w:lineRule="auto"/>
        <w:ind w:firstLine="0"/>
        <w:jc w:val="both"/>
        <w:rPr>
          <w:b/>
          <w:i/>
          <w:szCs w:val="24"/>
          <w:lang w:val="nb-NO"/>
        </w:rPr>
      </w:pPr>
      <w:r w:rsidRPr="002C4BC3">
        <w:rPr>
          <w:b/>
          <w:i/>
          <w:szCs w:val="24"/>
          <w:lang w:val="nb-NO"/>
        </w:rPr>
        <w:t xml:space="preserve">5. Mô tả nội dung học phần: </w:t>
      </w:r>
    </w:p>
    <w:p w14:paraId="384C4428" w14:textId="77777777" w:rsidR="003D236B" w:rsidRPr="002C4BC3" w:rsidRDefault="003D236B" w:rsidP="006207D9">
      <w:pPr>
        <w:spacing w:before="20" w:after="20" w:line="240" w:lineRule="auto"/>
        <w:ind w:firstLine="0"/>
        <w:jc w:val="both"/>
        <w:rPr>
          <w:szCs w:val="24"/>
          <w:lang w:val="nb-NO"/>
        </w:rPr>
      </w:pPr>
      <w:r w:rsidRPr="002C4BC3">
        <w:rPr>
          <w:szCs w:val="24"/>
          <w:lang w:val="nb-NO"/>
        </w:rPr>
        <w:t>Q</w:t>
      </w:r>
      <w:r w:rsidRPr="002C4BC3">
        <w:rPr>
          <w:szCs w:val="24"/>
          <w:lang w:val="vi-VN"/>
        </w:rPr>
        <w:t xml:space="preserve">uân sự chung </w:t>
      </w:r>
      <w:r w:rsidRPr="002C4BC3">
        <w:rPr>
          <w:szCs w:val="24"/>
          <w:lang w:val="nb-NO"/>
        </w:rPr>
        <w:t xml:space="preserve">là học phần </w:t>
      </w:r>
      <w:r w:rsidRPr="002C4BC3">
        <w:rPr>
          <w:bCs/>
          <w:iCs/>
          <w:szCs w:val="24"/>
        </w:rPr>
        <w:t>phần thuộc khối kỹ năng, kiến thức Giáo dục quốc phòng. Học phần</w:t>
      </w:r>
      <w:r w:rsidRPr="002C4BC3">
        <w:rPr>
          <w:szCs w:val="24"/>
          <w:lang w:val="nb-NO"/>
        </w:rPr>
        <w:t xml:space="preserve"> cung cấp cho người học các kiến thức cơ bản về quân binh chủng trong quân đội nhân dân Việt Nam, kỹ năng quân sự và an ninh cần thiết trước thế lực thù địch với cách mạng Việt Nam trong tình hình mới.</w:t>
      </w:r>
    </w:p>
    <w:p w14:paraId="60DF8D1E" w14:textId="77777777" w:rsidR="003D236B" w:rsidRPr="002C4BC3" w:rsidRDefault="003D236B" w:rsidP="006207D9">
      <w:pPr>
        <w:spacing w:before="20" w:after="20" w:line="240" w:lineRule="auto"/>
        <w:ind w:firstLine="0"/>
        <w:rPr>
          <w:i/>
          <w:szCs w:val="24"/>
          <w:lang w:val="nb-NO"/>
        </w:rPr>
      </w:pPr>
      <w:r w:rsidRPr="002C4BC3">
        <w:rPr>
          <w:b/>
          <w:i/>
          <w:szCs w:val="24"/>
          <w:lang w:val="nb-NO"/>
        </w:rPr>
        <w:t>6. Nguồn học liệu:</w:t>
      </w:r>
    </w:p>
    <w:p w14:paraId="7B35A8E3" w14:textId="41BD2C94" w:rsidR="003D236B" w:rsidRPr="002C4BC3" w:rsidRDefault="004B43FA" w:rsidP="006207D9">
      <w:pPr>
        <w:spacing w:before="20" w:after="20" w:line="240" w:lineRule="auto"/>
        <w:ind w:firstLine="0"/>
        <w:rPr>
          <w:b/>
          <w:i/>
          <w:iCs/>
          <w:szCs w:val="24"/>
          <w:lang w:val="nb-NO"/>
        </w:rPr>
      </w:pPr>
      <w:r w:rsidRPr="002C4BC3">
        <w:rPr>
          <w:b/>
          <w:i/>
          <w:iCs/>
          <w:szCs w:val="24"/>
          <w:lang w:val="nb-NO"/>
        </w:rPr>
        <w:t xml:space="preserve">6.1. </w:t>
      </w:r>
      <w:r w:rsidR="003D236B" w:rsidRPr="002C4BC3">
        <w:rPr>
          <w:b/>
          <w:i/>
          <w:iCs/>
          <w:szCs w:val="24"/>
          <w:lang w:val="nb-NO"/>
        </w:rPr>
        <w:t>Giáo trình</w:t>
      </w:r>
    </w:p>
    <w:p w14:paraId="549D095F" w14:textId="50BA4AA9" w:rsidR="003D236B" w:rsidRPr="002C4BC3" w:rsidRDefault="004B43FA" w:rsidP="006207D9">
      <w:pPr>
        <w:spacing w:before="20" w:after="20" w:line="240" w:lineRule="auto"/>
        <w:ind w:firstLine="0"/>
        <w:rPr>
          <w:bCs/>
          <w:iCs/>
          <w:szCs w:val="24"/>
          <w:lang w:val="nb-NO"/>
        </w:rPr>
      </w:pPr>
      <w:r w:rsidRPr="002C4BC3">
        <w:rPr>
          <w:bCs/>
          <w:iCs/>
          <w:szCs w:val="24"/>
        </w:rPr>
        <w:t xml:space="preserve">[1] </w:t>
      </w:r>
      <w:r w:rsidR="003D236B" w:rsidRPr="002C4BC3">
        <w:rPr>
          <w:bCs/>
          <w:iCs/>
          <w:szCs w:val="24"/>
          <w:lang w:val="vi-VN"/>
        </w:rPr>
        <w:t xml:space="preserve">Nguyễn Đức Đảng, Nguyễn Tiến Hải, Nguyễn Hữu Hảo (2013), </w:t>
      </w:r>
      <w:r w:rsidR="003D236B" w:rsidRPr="002C4BC3">
        <w:rPr>
          <w:bCs/>
          <w:i/>
          <w:szCs w:val="24"/>
          <w:lang w:val="fr-FR"/>
        </w:rPr>
        <w:t>Giáo trình giáo dục quốc phòng và an ninh</w:t>
      </w:r>
      <w:r w:rsidR="003D236B" w:rsidRPr="002C4BC3">
        <w:rPr>
          <w:bCs/>
          <w:iCs/>
          <w:szCs w:val="24"/>
          <w:lang w:val="fr-FR"/>
        </w:rPr>
        <w:t>, Nhà xuất bản Giáo dục.</w:t>
      </w:r>
    </w:p>
    <w:p w14:paraId="277D538F" w14:textId="7FE54224" w:rsidR="003D236B" w:rsidRPr="002C4BC3" w:rsidRDefault="004B43FA" w:rsidP="006207D9">
      <w:pPr>
        <w:spacing w:before="20" w:after="20" w:line="240" w:lineRule="auto"/>
        <w:ind w:firstLine="0"/>
        <w:rPr>
          <w:b/>
          <w:i/>
          <w:iCs/>
          <w:szCs w:val="24"/>
          <w:lang w:val="nb-NO"/>
        </w:rPr>
      </w:pPr>
      <w:r w:rsidRPr="002C4BC3">
        <w:rPr>
          <w:b/>
          <w:i/>
          <w:iCs/>
          <w:szCs w:val="24"/>
          <w:lang w:val="nb-NO"/>
        </w:rPr>
        <w:t xml:space="preserve">6.2. </w:t>
      </w:r>
      <w:r w:rsidR="003D236B" w:rsidRPr="002C4BC3">
        <w:rPr>
          <w:b/>
          <w:i/>
          <w:iCs/>
          <w:szCs w:val="24"/>
          <w:lang w:val="nb-NO"/>
        </w:rPr>
        <w:t>Tài liệu tham khảo</w:t>
      </w:r>
    </w:p>
    <w:p w14:paraId="0DFB6AD2" w14:textId="1B75A798" w:rsidR="003D236B" w:rsidRPr="002C4BC3" w:rsidRDefault="00B4495F" w:rsidP="006207D9">
      <w:pPr>
        <w:spacing w:before="20" w:after="20" w:line="240" w:lineRule="auto"/>
        <w:ind w:firstLine="0"/>
        <w:jc w:val="both"/>
        <w:rPr>
          <w:b/>
          <w:szCs w:val="24"/>
          <w:lang w:val="nb-NO"/>
        </w:rPr>
      </w:pPr>
      <w:r w:rsidRPr="002C4BC3">
        <w:rPr>
          <w:szCs w:val="24"/>
          <w:lang w:val="nb-NO"/>
        </w:rPr>
        <w:t xml:space="preserve">[1] </w:t>
      </w:r>
      <w:r w:rsidR="00DC5CE2" w:rsidRPr="002C4BC3">
        <w:rPr>
          <w:szCs w:val="24"/>
          <w:lang w:val="nb-NO"/>
        </w:rPr>
        <w:t>Vụ Giáo dục quốc phòng và an ninh - Bộ Giáo dục và Đào tạo</w:t>
      </w:r>
      <w:r w:rsidR="00DC5CE2" w:rsidRPr="002C4BC3">
        <w:rPr>
          <w:i/>
          <w:iCs/>
          <w:szCs w:val="24"/>
          <w:lang w:val="nb-NO"/>
        </w:rPr>
        <w:t xml:space="preserve"> </w:t>
      </w:r>
      <w:r w:rsidR="00DC5CE2" w:rsidRPr="002C4BC3">
        <w:rPr>
          <w:szCs w:val="24"/>
          <w:lang w:val="nb-NO"/>
        </w:rPr>
        <w:t>(2020)</w:t>
      </w:r>
      <w:r w:rsidR="00DC5CE2" w:rsidRPr="002C4BC3">
        <w:rPr>
          <w:i/>
          <w:iCs/>
          <w:szCs w:val="24"/>
          <w:lang w:val="nb-NO"/>
        </w:rPr>
        <w:t xml:space="preserve">. </w:t>
      </w:r>
      <w:r w:rsidR="003D236B" w:rsidRPr="002C4BC3">
        <w:rPr>
          <w:i/>
          <w:iCs/>
          <w:szCs w:val="24"/>
          <w:lang w:val="nb-NO"/>
        </w:rPr>
        <w:t>Tài liệu tập huấn môn học Giáo dục quốc phòng và an ninh</w:t>
      </w:r>
      <w:r w:rsidR="003D236B" w:rsidRPr="002C4BC3">
        <w:rPr>
          <w:szCs w:val="24"/>
          <w:lang w:val="nb-NO"/>
        </w:rPr>
        <w:t>.</w:t>
      </w:r>
    </w:p>
    <w:p w14:paraId="013DB3EA" w14:textId="77777777" w:rsidR="003D236B" w:rsidRPr="002C4BC3" w:rsidRDefault="003D236B" w:rsidP="006207D9">
      <w:pPr>
        <w:spacing w:before="20" w:after="20" w:line="240" w:lineRule="auto"/>
        <w:ind w:firstLine="0"/>
        <w:rPr>
          <w:b/>
          <w:szCs w:val="24"/>
          <w:lang w:val="nb-NO"/>
        </w:rPr>
      </w:pPr>
      <w:r w:rsidRPr="002C4BC3">
        <w:rPr>
          <w:b/>
          <w:szCs w:val="24"/>
          <w:lang w:val="nb-NO"/>
        </w:rPr>
        <w:t>7</w:t>
      </w:r>
      <w:r w:rsidRPr="002C4BC3">
        <w:rPr>
          <w:b/>
          <w:i/>
          <w:szCs w:val="24"/>
          <w:lang w:val="nb-NO"/>
        </w:rPr>
        <w:t>. Mục tiêu của học phần</w:t>
      </w:r>
      <w:r w:rsidRPr="002C4BC3">
        <w:rPr>
          <w:i/>
          <w:szCs w:val="24"/>
          <w:lang w:val="nb-NO"/>
        </w:rPr>
        <w:t>:</w:t>
      </w:r>
      <w:r w:rsidRPr="002C4BC3">
        <w:rPr>
          <w:b/>
          <w:szCs w:val="24"/>
          <w:lang w:val="vi-VN"/>
        </w:rPr>
        <w:t xml:space="preserve">    </w:t>
      </w:r>
      <w:r w:rsidRPr="002C4BC3">
        <w:rPr>
          <w:b/>
          <w:szCs w:val="24"/>
          <w:lang w:val="nb-NO"/>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521"/>
        <w:gridCol w:w="1842"/>
      </w:tblGrid>
      <w:tr w:rsidR="002C4BC3" w:rsidRPr="002C4BC3" w14:paraId="47377DEE" w14:textId="77777777" w:rsidTr="00B4495F">
        <w:trPr>
          <w:trHeight w:val="454"/>
          <w:tblHeader/>
        </w:trPr>
        <w:tc>
          <w:tcPr>
            <w:tcW w:w="1271" w:type="dxa"/>
            <w:shd w:val="clear" w:color="auto" w:fill="auto"/>
            <w:vAlign w:val="center"/>
          </w:tcPr>
          <w:p w14:paraId="24559ACD" w14:textId="5387FB41" w:rsidR="003D236B" w:rsidRPr="002C4BC3" w:rsidRDefault="003D236B" w:rsidP="006207D9">
            <w:pPr>
              <w:spacing w:before="20" w:after="20" w:line="240" w:lineRule="auto"/>
              <w:ind w:firstLine="0"/>
              <w:jc w:val="center"/>
              <w:rPr>
                <w:rFonts w:eastAsia="Calibri"/>
                <w:b/>
                <w:szCs w:val="24"/>
                <w:lang w:val="nb-NO"/>
              </w:rPr>
            </w:pPr>
            <w:r w:rsidRPr="002C4BC3">
              <w:rPr>
                <w:rFonts w:eastAsia="Calibri"/>
                <w:b/>
                <w:szCs w:val="24"/>
              </w:rPr>
              <w:t>Mục tiêu</w:t>
            </w:r>
          </w:p>
        </w:tc>
        <w:tc>
          <w:tcPr>
            <w:tcW w:w="6521" w:type="dxa"/>
            <w:shd w:val="clear" w:color="auto" w:fill="auto"/>
            <w:vAlign w:val="center"/>
          </w:tcPr>
          <w:p w14:paraId="1055D030" w14:textId="66315463" w:rsidR="003D236B" w:rsidRPr="002C4BC3" w:rsidRDefault="003D236B" w:rsidP="006207D9">
            <w:pPr>
              <w:spacing w:before="20" w:after="20" w:line="240" w:lineRule="auto"/>
              <w:ind w:firstLine="0"/>
              <w:jc w:val="center"/>
              <w:rPr>
                <w:rFonts w:eastAsia="Calibri"/>
                <w:b/>
                <w:szCs w:val="24"/>
              </w:rPr>
            </w:pPr>
            <w:r w:rsidRPr="002C4BC3">
              <w:rPr>
                <w:rFonts w:eastAsia="Calibri"/>
                <w:b/>
                <w:szCs w:val="24"/>
              </w:rPr>
              <w:t>Mô tả mục tiêu</w:t>
            </w:r>
          </w:p>
        </w:tc>
        <w:tc>
          <w:tcPr>
            <w:tcW w:w="1842" w:type="dxa"/>
            <w:shd w:val="clear" w:color="auto" w:fill="auto"/>
          </w:tcPr>
          <w:p w14:paraId="441DD314" w14:textId="67BECBCB" w:rsidR="003D236B" w:rsidRPr="002C4BC3" w:rsidRDefault="003D236B" w:rsidP="006207D9">
            <w:pPr>
              <w:spacing w:before="20" w:after="20" w:line="240" w:lineRule="auto"/>
              <w:ind w:firstLine="0"/>
              <w:jc w:val="center"/>
              <w:rPr>
                <w:rFonts w:eastAsia="Calibri"/>
                <w:b/>
                <w:szCs w:val="24"/>
                <w:lang w:val="nb-NO"/>
              </w:rPr>
            </w:pPr>
            <w:r w:rsidRPr="002C4BC3">
              <w:rPr>
                <w:rFonts w:eastAsia="Calibri"/>
                <w:b/>
                <w:szCs w:val="24"/>
                <w:lang w:val="nb-NO"/>
              </w:rPr>
              <w:t xml:space="preserve">Các CĐR của CTĐT </w:t>
            </w:r>
          </w:p>
        </w:tc>
      </w:tr>
      <w:tr w:rsidR="002C4BC3" w:rsidRPr="002C4BC3" w14:paraId="71D65C0A" w14:textId="77777777" w:rsidTr="00B4495F">
        <w:tc>
          <w:tcPr>
            <w:tcW w:w="1271" w:type="dxa"/>
            <w:shd w:val="clear" w:color="auto" w:fill="auto"/>
            <w:vAlign w:val="center"/>
          </w:tcPr>
          <w:p w14:paraId="36E7013B" w14:textId="77777777" w:rsidR="003D236B" w:rsidRPr="002C4BC3" w:rsidRDefault="003D236B" w:rsidP="006207D9">
            <w:pPr>
              <w:spacing w:before="20" w:after="20" w:line="240" w:lineRule="auto"/>
              <w:ind w:firstLine="0"/>
              <w:jc w:val="center"/>
              <w:rPr>
                <w:rFonts w:eastAsia="Calibri"/>
                <w:b/>
                <w:szCs w:val="24"/>
              </w:rPr>
            </w:pPr>
            <w:r w:rsidRPr="002C4BC3">
              <w:rPr>
                <w:rFonts w:eastAsia="Calibri"/>
                <w:b/>
                <w:szCs w:val="24"/>
              </w:rPr>
              <w:t>G1</w:t>
            </w:r>
          </w:p>
        </w:tc>
        <w:tc>
          <w:tcPr>
            <w:tcW w:w="6521" w:type="dxa"/>
            <w:shd w:val="clear" w:color="auto" w:fill="auto"/>
            <w:vAlign w:val="center"/>
          </w:tcPr>
          <w:p w14:paraId="5727123E" w14:textId="77777777" w:rsidR="003D236B" w:rsidRPr="002C4BC3" w:rsidRDefault="003D236B" w:rsidP="006207D9">
            <w:pPr>
              <w:spacing w:before="20" w:after="20" w:line="240" w:lineRule="auto"/>
              <w:ind w:firstLine="0"/>
              <w:jc w:val="both"/>
              <w:rPr>
                <w:rFonts w:eastAsia="Calibri"/>
                <w:szCs w:val="24"/>
              </w:rPr>
            </w:pPr>
            <w:r w:rsidRPr="002C4BC3">
              <w:rPr>
                <w:rFonts w:eastAsia="Calibri"/>
                <w:szCs w:val="24"/>
              </w:rPr>
              <w:t>Trình bày một số kiến thức quân sự chung của Việt Nam</w:t>
            </w:r>
          </w:p>
        </w:tc>
        <w:tc>
          <w:tcPr>
            <w:tcW w:w="1842" w:type="dxa"/>
            <w:shd w:val="clear" w:color="auto" w:fill="auto"/>
          </w:tcPr>
          <w:p w14:paraId="10F3BE40" w14:textId="77777777" w:rsidR="003D236B" w:rsidRPr="002C4BC3" w:rsidRDefault="003D236B" w:rsidP="006207D9">
            <w:pPr>
              <w:spacing w:before="20" w:after="20" w:line="240" w:lineRule="auto"/>
              <w:ind w:firstLine="0"/>
              <w:jc w:val="center"/>
              <w:rPr>
                <w:rFonts w:eastAsia="Calibri"/>
                <w:szCs w:val="24"/>
              </w:rPr>
            </w:pPr>
            <w:r w:rsidRPr="002C4BC3">
              <w:rPr>
                <w:rFonts w:eastAsia="Calibri"/>
                <w:szCs w:val="24"/>
              </w:rPr>
              <w:t>1.1.2</w:t>
            </w:r>
          </w:p>
        </w:tc>
      </w:tr>
    </w:tbl>
    <w:p w14:paraId="4795CDB7" w14:textId="77777777" w:rsidR="003D236B" w:rsidRPr="002C4BC3" w:rsidRDefault="003D236B" w:rsidP="006207D9">
      <w:pPr>
        <w:spacing w:before="20" w:after="20" w:line="240" w:lineRule="auto"/>
        <w:ind w:firstLine="0"/>
        <w:rPr>
          <w:i/>
          <w:szCs w:val="24"/>
        </w:rPr>
      </w:pPr>
      <w:r w:rsidRPr="002C4BC3">
        <w:rPr>
          <w:b/>
          <w:i/>
          <w:szCs w:val="24"/>
        </w:rPr>
        <w:t>8. Chuẩn đầu ra của học phần</w:t>
      </w:r>
      <w:r w:rsidRPr="002C4BC3">
        <w:rPr>
          <w:i/>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6641"/>
        <w:gridCol w:w="1868"/>
      </w:tblGrid>
      <w:tr w:rsidR="002C4BC3" w:rsidRPr="002C4BC3" w14:paraId="0913750A" w14:textId="77777777" w:rsidTr="00B4495F">
        <w:trPr>
          <w:trHeight w:val="539"/>
        </w:trPr>
        <w:tc>
          <w:tcPr>
            <w:tcW w:w="660" w:type="pct"/>
            <w:tcMar>
              <w:left w:w="57" w:type="dxa"/>
              <w:right w:w="57" w:type="dxa"/>
            </w:tcMar>
            <w:vAlign w:val="center"/>
          </w:tcPr>
          <w:p w14:paraId="31C24DB9" w14:textId="56C4B6ED" w:rsidR="003D236B" w:rsidRPr="002C4BC3" w:rsidRDefault="003D236B" w:rsidP="006207D9">
            <w:pPr>
              <w:spacing w:before="20" w:after="20" w:line="240" w:lineRule="auto"/>
              <w:ind w:firstLine="0"/>
              <w:jc w:val="center"/>
              <w:rPr>
                <w:b/>
                <w:szCs w:val="24"/>
              </w:rPr>
            </w:pPr>
            <w:r w:rsidRPr="002C4BC3">
              <w:rPr>
                <w:b/>
                <w:szCs w:val="24"/>
              </w:rPr>
              <w:t xml:space="preserve">CĐR </w:t>
            </w:r>
          </w:p>
        </w:tc>
        <w:tc>
          <w:tcPr>
            <w:tcW w:w="3386" w:type="pct"/>
            <w:tcMar>
              <w:left w:w="57" w:type="dxa"/>
              <w:right w:w="57" w:type="dxa"/>
            </w:tcMar>
            <w:vAlign w:val="center"/>
          </w:tcPr>
          <w:p w14:paraId="062C7F2A" w14:textId="57E89B2D" w:rsidR="003D236B" w:rsidRPr="002C4BC3" w:rsidRDefault="003D236B" w:rsidP="006207D9">
            <w:pPr>
              <w:spacing w:before="20" w:after="20" w:line="240" w:lineRule="auto"/>
              <w:ind w:firstLine="0"/>
              <w:jc w:val="center"/>
              <w:rPr>
                <w:b/>
                <w:szCs w:val="24"/>
              </w:rPr>
            </w:pPr>
            <w:r w:rsidRPr="002C4BC3">
              <w:rPr>
                <w:b/>
                <w:szCs w:val="24"/>
              </w:rPr>
              <w:t>Mô tả CĐR</w:t>
            </w:r>
          </w:p>
        </w:tc>
        <w:tc>
          <w:tcPr>
            <w:tcW w:w="953" w:type="pct"/>
          </w:tcPr>
          <w:p w14:paraId="74171046" w14:textId="77777777" w:rsidR="003D236B" w:rsidRPr="002C4BC3" w:rsidRDefault="003D236B" w:rsidP="006207D9">
            <w:pPr>
              <w:spacing w:before="20" w:after="20" w:line="240" w:lineRule="auto"/>
              <w:ind w:firstLine="0"/>
              <w:jc w:val="center"/>
              <w:rPr>
                <w:b/>
                <w:szCs w:val="24"/>
                <w:lang w:val="pl-PL"/>
              </w:rPr>
            </w:pPr>
            <w:r w:rsidRPr="002C4BC3">
              <w:rPr>
                <w:b/>
                <w:szCs w:val="24"/>
                <w:lang w:val="pl-PL"/>
              </w:rPr>
              <w:t>Mức độ</w:t>
            </w:r>
          </w:p>
          <w:p w14:paraId="33D8391A" w14:textId="1195F5F3" w:rsidR="003D236B" w:rsidRPr="002C4BC3" w:rsidRDefault="003D236B" w:rsidP="006207D9">
            <w:pPr>
              <w:spacing w:before="20" w:after="20" w:line="240" w:lineRule="auto"/>
              <w:ind w:firstLine="0"/>
              <w:jc w:val="center"/>
              <w:rPr>
                <w:b/>
                <w:szCs w:val="24"/>
                <w:lang w:val="pl-PL"/>
              </w:rPr>
            </w:pPr>
            <w:r w:rsidRPr="002C4BC3">
              <w:rPr>
                <w:b/>
                <w:szCs w:val="24"/>
                <w:lang w:val="pl-PL"/>
              </w:rPr>
              <w:t xml:space="preserve">giảng dạy </w:t>
            </w:r>
          </w:p>
        </w:tc>
      </w:tr>
      <w:tr w:rsidR="002C4BC3" w:rsidRPr="002C4BC3" w14:paraId="24E806FD" w14:textId="77777777" w:rsidTr="00B4495F">
        <w:trPr>
          <w:trHeight w:val="993"/>
        </w:trPr>
        <w:tc>
          <w:tcPr>
            <w:tcW w:w="660" w:type="pct"/>
            <w:tcMar>
              <w:left w:w="57" w:type="dxa"/>
              <w:right w:w="57" w:type="dxa"/>
            </w:tcMar>
            <w:vAlign w:val="center"/>
          </w:tcPr>
          <w:p w14:paraId="4A7DA4E6" w14:textId="77777777" w:rsidR="003D236B" w:rsidRPr="002C4BC3" w:rsidRDefault="003D236B" w:rsidP="006207D9">
            <w:pPr>
              <w:spacing w:before="20" w:after="20" w:line="240" w:lineRule="auto"/>
              <w:ind w:firstLine="0"/>
              <w:jc w:val="center"/>
              <w:rPr>
                <w:b/>
                <w:szCs w:val="24"/>
              </w:rPr>
            </w:pPr>
            <w:r w:rsidRPr="002C4BC3">
              <w:rPr>
                <w:b/>
                <w:szCs w:val="24"/>
              </w:rPr>
              <w:t>G1.1</w:t>
            </w:r>
          </w:p>
        </w:tc>
        <w:tc>
          <w:tcPr>
            <w:tcW w:w="3386" w:type="pct"/>
            <w:tcMar>
              <w:left w:w="57" w:type="dxa"/>
              <w:right w:w="57" w:type="dxa"/>
            </w:tcMar>
            <w:vAlign w:val="center"/>
          </w:tcPr>
          <w:p w14:paraId="512BE219" w14:textId="77777777" w:rsidR="003D236B" w:rsidRPr="002C4BC3" w:rsidRDefault="003D236B" w:rsidP="006207D9">
            <w:pPr>
              <w:spacing w:before="20" w:after="20" w:line="240" w:lineRule="auto"/>
              <w:ind w:firstLine="0"/>
              <w:rPr>
                <w:bCs/>
                <w:iCs/>
                <w:szCs w:val="24"/>
              </w:rPr>
            </w:pPr>
            <w:r w:rsidRPr="002C4BC3">
              <w:rPr>
                <w:szCs w:val="24"/>
              </w:rPr>
              <w:t>Trình bày được một số kiến thức cơ bản về quân binh chủng, kỹ năng quân sự và an ninh trong tình hình mới.</w:t>
            </w:r>
          </w:p>
        </w:tc>
        <w:tc>
          <w:tcPr>
            <w:tcW w:w="953" w:type="pct"/>
            <w:vAlign w:val="center"/>
          </w:tcPr>
          <w:p w14:paraId="1B8DAB0E" w14:textId="77777777" w:rsidR="003D236B" w:rsidRPr="002C4BC3" w:rsidRDefault="003D236B" w:rsidP="006207D9">
            <w:pPr>
              <w:spacing w:before="20" w:after="20" w:line="240" w:lineRule="auto"/>
              <w:ind w:firstLine="0"/>
              <w:jc w:val="center"/>
              <w:rPr>
                <w:b/>
                <w:szCs w:val="24"/>
                <w:lang w:val="pl-PL"/>
              </w:rPr>
            </w:pPr>
            <w:r w:rsidRPr="002C4BC3">
              <w:rPr>
                <w:b/>
                <w:szCs w:val="24"/>
                <w:lang w:val="pl-PL"/>
              </w:rPr>
              <w:t>T2</w:t>
            </w:r>
          </w:p>
        </w:tc>
      </w:tr>
      <w:tr w:rsidR="002C4BC3" w:rsidRPr="002C4BC3" w14:paraId="4569582F" w14:textId="77777777" w:rsidTr="00B4495F">
        <w:trPr>
          <w:trHeight w:val="340"/>
        </w:trPr>
        <w:tc>
          <w:tcPr>
            <w:tcW w:w="660" w:type="pct"/>
            <w:tcMar>
              <w:left w:w="57" w:type="dxa"/>
              <w:right w:w="57" w:type="dxa"/>
            </w:tcMar>
            <w:vAlign w:val="center"/>
          </w:tcPr>
          <w:p w14:paraId="7460D5A6" w14:textId="77777777" w:rsidR="003D236B" w:rsidRPr="002C4BC3" w:rsidRDefault="003D236B" w:rsidP="006207D9">
            <w:pPr>
              <w:spacing w:before="20" w:after="20" w:line="240" w:lineRule="auto"/>
              <w:ind w:firstLine="0"/>
              <w:jc w:val="center"/>
              <w:rPr>
                <w:b/>
                <w:szCs w:val="24"/>
              </w:rPr>
            </w:pPr>
            <w:r w:rsidRPr="002C4BC3">
              <w:rPr>
                <w:b/>
                <w:szCs w:val="24"/>
              </w:rPr>
              <w:t>G1.2</w:t>
            </w:r>
          </w:p>
        </w:tc>
        <w:tc>
          <w:tcPr>
            <w:tcW w:w="3386" w:type="pct"/>
            <w:tcMar>
              <w:left w:w="57" w:type="dxa"/>
              <w:right w:w="57" w:type="dxa"/>
            </w:tcMar>
            <w:vAlign w:val="center"/>
          </w:tcPr>
          <w:p w14:paraId="41F134EB" w14:textId="77777777" w:rsidR="003D236B" w:rsidRPr="002C4BC3" w:rsidRDefault="003D236B" w:rsidP="006207D9">
            <w:pPr>
              <w:spacing w:before="20" w:after="20" w:line="240" w:lineRule="auto"/>
              <w:ind w:firstLine="0"/>
              <w:jc w:val="both"/>
              <w:rPr>
                <w:bCs/>
                <w:szCs w:val="24"/>
                <w:lang w:val="es-ES"/>
              </w:rPr>
            </w:pPr>
            <w:r w:rsidRPr="002C4BC3">
              <w:rPr>
                <w:szCs w:val="24"/>
              </w:rPr>
              <w:t>Làm được các động tác cơ bản về điều lệnh đội ngũ và ba môn quân sự phối hợp</w:t>
            </w:r>
            <w:r w:rsidRPr="002C4BC3">
              <w:rPr>
                <w:bCs/>
                <w:szCs w:val="24"/>
                <w:lang w:val="es-ES"/>
              </w:rPr>
              <w:t>.</w:t>
            </w:r>
          </w:p>
        </w:tc>
        <w:tc>
          <w:tcPr>
            <w:tcW w:w="953" w:type="pct"/>
            <w:vAlign w:val="center"/>
          </w:tcPr>
          <w:p w14:paraId="5D87FFB3" w14:textId="77777777" w:rsidR="003D236B" w:rsidRPr="002C4BC3" w:rsidRDefault="003D236B" w:rsidP="006207D9">
            <w:pPr>
              <w:spacing w:before="20" w:after="20" w:line="240" w:lineRule="auto"/>
              <w:ind w:firstLine="0"/>
              <w:jc w:val="center"/>
              <w:rPr>
                <w:b/>
                <w:szCs w:val="24"/>
              </w:rPr>
            </w:pPr>
            <w:r w:rsidRPr="002C4BC3">
              <w:rPr>
                <w:b/>
                <w:szCs w:val="24"/>
              </w:rPr>
              <w:t>T2</w:t>
            </w:r>
          </w:p>
        </w:tc>
      </w:tr>
    </w:tbl>
    <w:p w14:paraId="7568DAF6" w14:textId="77777777" w:rsidR="003D236B" w:rsidRPr="002C4BC3" w:rsidRDefault="003D236B" w:rsidP="006207D9">
      <w:pPr>
        <w:spacing w:before="20" w:after="20" w:line="240" w:lineRule="auto"/>
        <w:ind w:firstLine="0"/>
        <w:rPr>
          <w:i/>
          <w:szCs w:val="24"/>
        </w:rPr>
      </w:pPr>
      <w:r w:rsidRPr="002C4BC3">
        <w:rPr>
          <w:b/>
          <w:i/>
          <w:szCs w:val="24"/>
          <w:lang w:val="vi-VN"/>
        </w:rPr>
        <w:t>9</w:t>
      </w:r>
      <w:r w:rsidRPr="002C4BC3">
        <w:rPr>
          <w:b/>
          <w:i/>
          <w:szCs w:val="24"/>
        </w:rPr>
        <w:t>. Mô tả cách đánh giá học phần</w:t>
      </w:r>
      <w:r w:rsidRPr="002C4BC3">
        <w:rPr>
          <w:i/>
          <w:szCs w:val="24"/>
        </w:rPr>
        <w:t xml:space="preserve">: </w:t>
      </w:r>
    </w:p>
    <w:tbl>
      <w:tblPr>
        <w:tblW w:w="9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551"/>
        <w:gridCol w:w="1816"/>
      </w:tblGrid>
      <w:tr w:rsidR="002C4BC3" w:rsidRPr="002C4BC3" w14:paraId="6CC04524" w14:textId="77777777" w:rsidTr="00DC5CE2">
        <w:tc>
          <w:tcPr>
            <w:tcW w:w="2552" w:type="dxa"/>
            <w:shd w:val="clear" w:color="auto" w:fill="auto"/>
          </w:tcPr>
          <w:p w14:paraId="52A5120B" w14:textId="4F5C1BBF" w:rsidR="003D236B" w:rsidRPr="002C4BC3" w:rsidRDefault="003D236B" w:rsidP="006207D9">
            <w:pPr>
              <w:spacing w:before="20" w:after="20" w:line="240" w:lineRule="auto"/>
              <w:ind w:firstLine="0"/>
              <w:jc w:val="center"/>
              <w:rPr>
                <w:b/>
                <w:szCs w:val="24"/>
              </w:rPr>
            </w:pPr>
            <w:r w:rsidRPr="002C4BC3">
              <w:rPr>
                <w:b/>
                <w:szCs w:val="24"/>
              </w:rPr>
              <w:t>Thành phần đánh giá</w:t>
            </w:r>
          </w:p>
        </w:tc>
        <w:tc>
          <w:tcPr>
            <w:tcW w:w="2551" w:type="dxa"/>
            <w:shd w:val="clear" w:color="auto" w:fill="auto"/>
          </w:tcPr>
          <w:p w14:paraId="44EE36E6" w14:textId="76D3C39E" w:rsidR="003D236B" w:rsidRPr="002C4BC3" w:rsidRDefault="003D236B" w:rsidP="006207D9">
            <w:pPr>
              <w:tabs>
                <w:tab w:val="center" w:pos="4320"/>
                <w:tab w:val="right" w:pos="8640"/>
              </w:tabs>
              <w:spacing w:before="20" w:after="20" w:line="240" w:lineRule="auto"/>
              <w:ind w:firstLine="0"/>
              <w:jc w:val="center"/>
              <w:rPr>
                <w:b/>
                <w:szCs w:val="24"/>
              </w:rPr>
            </w:pPr>
            <w:r w:rsidRPr="002C4BC3">
              <w:rPr>
                <w:b/>
                <w:szCs w:val="24"/>
              </w:rPr>
              <w:t>Bài đánh giá</w:t>
            </w:r>
          </w:p>
        </w:tc>
        <w:tc>
          <w:tcPr>
            <w:tcW w:w="2551" w:type="dxa"/>
            <w:shd w:val="clear" w:color="auto" w:fill="auto"/>
          </w:tcPr>
          <w:p w14:paraId="48558612" w14:textId="350470F8" w:rsidR="003D236B" w:rsidRPr="002C4BC3" w:rsidRDefault="003D236B" w:rsidP="006207D9">
            <w:pPr>
              <w:tabs>
                <w:tab w:val="center" w:pos="4320"/>
                <w:tab w:val="right" w:pos="8640"/>
              </w:tabs>
              <w:spacing w:before="20" w:after="20" w:line="240" w:lineRule="auto"/>
              <w:ind w:firstLine="0"/>
              <w:jc w:val="center"/>
              <w:rPr>
                <w:b/>
                <w:szCs w:val="24"/>
              </w:rPr>
            </w:pPr>
            <w:r w:rsidRPr="002C4BC3">
              <w:rPr>
                <w:b/>
                <w:szCs w:val="24"/>
              </w:rPr>
              <w:t xml:space="preserve">CĐR học phần </w:t>
            </w:r>
          </w:p>
        </w:tc>
        <w:tc>
          <w:tcPr>
            <w:tcW w:w="1816" w:type="dxa"/>
            <w:shd w:val="clear" w:color="auto" w:fill="auto"/>
          </w:tcPr>
          <w:p w14:paraId="271F099B" w14:textId="066EBB94" w:rsidR="003D236B" w:rsidRPr="002C4BC3" w:rsidRDefault="003D236B" w:rsidP="006207D9">
            <w:pPr>
              <w:tabs>
                <w:tab w:val="center" w:pos="4320"/>
                <w:tab w:val="right" w:pos="8640"/>
              </w:tabs>
              <w:spacing w:before="20" w:after="20" w:line="240" w:lineRule="auto"/>
              <w:ind w:firstLine="0"/>
              <w:jc w:val="center"/>
              <w:rPr>
                <w:b/>
                <w:szCs w:val="24"/>
              </w:rPr>
            </w:pPr>
            <w:r w:rsidRPr="002C4BC3">
              <w:rPr>
                <w:b/>
                <w:szCs w:val="24"/>
              </w:rPr>
              <w:t xml:space="preserve">Tỷ lệ </w:t>
            </w:r>
          </w:p>
        </w:tc>
      </w:tr>
      <w:tr w:rsidR="002C4BC3" w:rsidRPr="002C4BC3" w14:paraId="0B64AD1D" w14:textId="77777777" w:rsidTr="00DC5CE2">
        <w:tc>
          <w:tcPr>
            <w:tcW w:w="2552" w:type="dxa"/>
            <w:shd w:val="clear" w:color="auto" w:fill="auto"/>
            <w:vAlign w:val="center"/>
          </w:tcPr>
          <w:p w14:paraId="27295B02" w14:textId="77777777" w:rsidR="003D236B" w:rsidRPr="002C4BC3" w:rsidRDefault="003D236B" w:rsidP="006207D9">
            <w:pPr>
              <w:spacing w:before="20" w:after="20" w:line="240" w:lineRule="auto"/>
              <w:ind w:firstLine="0"/>
              <w:jc w:val="center"/>
              <w:rPr>
                <w:szCs w:val="24"/>
              </w:rPr>
            </w:pPr>
            <w:r w:rsidRPr="002C4BC3">
              <w:rPr>
                <w:szCs w:val="24"/>
                <w:lang w:val="vi-VN"/>
              </w:rPr>
              <w:t xml:space="preserve">X </w:t>
            </w:r>
            <w:r w:rsidRPr="002C4BC3">
              <w:rPr>
                <w:szCs w:val="24"/>
              </w:rPr>
              <w:t>đánh giá</w:t>
            </w:r>
            <w:r w:rsidRPr="002C4BC3">
              <w:rPr>
                <w:szCs w:val="24"/>
                <w:lang w:val="vi-VN"/>
              </w:rPr>
              <w:t xml:space="preserve"> </w:t>
            </w:r>
            <w:r w:rsidRPr="002C4BC3">
              <w:rPr>
                <w:szCs w:val="24"/>
              </w:rPr>
              <w:t>quá trình</w:t>
            </w:r>
          </w:p>
        </w:tc>
        <w:tc>
          <w:tcPr>
            <w:tcW w:w="2551" w:type="dxa"/>
            <w:shd w:val="clear" w:color="auto" w:fill="auto"/>
            <w:vAlign w:val="center"/>
          </w:tcPr>
          <w:p w14:paraId="789528F9" w14:textId="77777777" w:rsidR="003D236B" w:rsidRPr="002C4BC3" w:rsidRDefault="003D236B" w:rsidP="006207D9">
            <w:pPr>
              <w:tabs>
                <w:tab w:val="center" w:pos="4320"/>
                <w:tab w:val="right" w:pos="8640"/>
              </w:tabs>
              <w:spacing w:before="20" w:after="20" w:line="240" w:lineRule="auto"/>
              <w:ind w:firstLine="0"/>
              <w:jc w:val="center"/>
              <w:rPr>
                <w:szCs w:val="24"/>
              </w:rPr>
            </w:pPr>
            <w:r w:rsidRPr="002C4BC3">
              <w:rPr>
                <w:szCs w:val="24"/>
                <w:lang w:val="vi-VN"/>
              </w:rPr>
              <w:t>X</w:t>
            </w:r>
            <w:r w:rsidRPr="002C4BC3">
              <w:rPr>
                <w:szCs w:val="24"/>
              </w:rPr>
              <w:t>1- Tự luận</w:t>
            </w:r>
          </w:p>
        </w:tc>
        <w:tc>
          <w:tcPr>
            <w:tcW w:w="2551" w:type="dxa"/>
            <w:shd w:val="clear" w:color="auto" w:fill="auto"/>
            <w:vAlign w:val="center"/>
          </w:tcPr>
          <w:p w14:paraId="0D51E314" w14:textId="77777777" w:rsidR="003D236B" w:rsidRPr="002C4BC3" w:rsidRDefault="003D236B" w:rsidP="006207D9">
            <w:pPr>
              <w:tabs>
                <w:tab w:val="center" w:pos="4320"/>
                <w:tab w:val="right" w:pos="8640"/>
              </w:tabs>
              <w:spacing w:before="20" w:after="20" w:line="240" w:lineRule="auto"/>
              <w:ind w:firstLine="0"/>
              <w:jc w:val="center"/>
              <w:rPr>
                <w:szCs w:val="24"/>
              </w:rPr>
            </w:pPr>
            <w:r w:rsidRPr="002C4BC3">
              <w:rPr>
                <w:szCs w:val="24"/>
                <w:lang w:val="vi-VN"/>
              </w:rPr>
              <w:t>G1.</w:t>
            </w:r>
            <w:r w:rsidRPr="002C4BC3">
              <w:rPr>
                <w:szCs w:val="24"/>
              </w:rPr>
              <w:t>1</w:t>
            </w:r>
          </w:p>
        </w:tc>
        <w:tc>
          <w:tcPr>
            <w:tcW w:w="1816" w:type="dxa"/>
            <w:shd w:val="clear" w:color="auto" w:fill="auto"/>
          </w:tcPr>
          <w:p w14:paraId="19812B3E" w14:textId="77777777" w:rsidR="003D236B" w:rsidRPr="002C4BC3" w:rsidRDefault="003D236B" w:rsidP="006207D9">
            <w:pPr>
              <w:tabs>
                <w:tab w:val="center" w:pos="4320"/>
                <w:tab w:val="right" w:pos="8640"/>
              </w:tabs>
              <w:spacing w:before="20" w:after="20" w:line="240" w:lineRule="auto"/>
              <w:ind w:firstLine="0"/>
              <w:jc w:val="center"/>
              <w:rPr>
                <w:szCs w:val="24"/>
                <w:lang w:val="vi-VN"/>
              </w:rPr>
            </w:pPr>
          </w:p>
        </w:tc>
      </w:tr>
      <w:tr w:rsidR="002C4BC3" w:rsidRPr="002C4BC3" w14:paraId="50AF7EE4" w14:textId="77777777" w:rsidTr="00DC5CE2">
        <w:tc>
          <w:tcPr>
            <w:tcW w:w="2552" w:type="dxa"/>
            <w:shd w:val="clear" w:color="auto" w:fill="auto"/>
            <w:vAlign w:val="center"/>
          </w:tcPr>
          <w:p w14:paraId="3051DEDE" w14:textId="77777777" w:rsidR="003D236B" w:rsidRPr="002C4BC3" w:rsidRDefault="003D236B" w:rsidP="006207D9">
            <w:pPr>
              <w:spacing w:before="20" w:after="20" w:line="240" w:lineRule="auto"/>
              <w:ind w:firstLine="0"/>
              <w:jc w:val="center"/>
              <w:rPr>
                <w:szCs w:val="24"/>
              </w:rPr>
            </w:pPr>
            <w:r w:rsidRPr="002C4BC3">
              <w:rPr>
                <w:szCs w:val="24"/>
              </w:rPr>
              <w:t>Y đánh giá cuối kỳ</w:t>
            </w:r>
          </w:p>
        </w:tc>
        <w:tc>
          <w:tcPr>
            <w:tcW w:w="2551" w:type="dxa"/>
            <w:shd w:val="clear" w:color="auto" w:fill="auto"/>
            <w:vAlign w:val="center"/>
          </w:tcPr>
          <w:p w14:paraId="4FDFC05E" w14:textId="77777777" w:rsidR="003D236B" w:rsidRPr="002C4BC3" w:rsidRDefault="003D236B" w:rsidP="006207D9">
            <w:pPr>
              <w:spacing w:before="20" w:after="20" w:line="240" w:lineRule="auto"/>
              <w:ind w:firstLine="0"/>
              <w:jc w:val="center"/>
              <w:rPr>
                <w:szCs w:val="24"/>
              </w:rPr>
            </w:pPr>
            <w:r w:rsidRPr="002C4BC3">
              <w:rPr>
                <w:szCs w:val="24"/>
              </w:rPr>
              <w:t>Y- Trắc nghiệm</w:t>
            </w:r>
          </w:p>
        </w:tc>
        <w:tc>
          <w:tcPr>
            <w:tcW w:w="2551" w:type="dxa"/>
            <w:shd w:val="clear" w:color="auto" w:fill="auto"/>
            <w:vAlign w:val="center"/>
          </w:tcPr>
          <w:p w14:paraId="55E3A832" w14:textId="77777777" w:rsidR="003D236B" w:rsidRPr="002C4BC3" w:rsidRDefault="003D236B" w:rsidP="006207D9">
            <w:pPr>
              <w:spacing w:before="20" w:after="20" w:line="240" w:lineRule="auto"/>
              <w:ind w:firstLine="0"/>
              <w:jc w:val="center"/>
              <w:rPr>
                <w:szCs w:val="24"/>
              </w:rPr>
            </w:pPr>
            <w:r w:rsidRPr="002C4BC3">
              <w:rPr>
                <w:szCs w:val="24"/>
                <w:lang w:val="vi-VN"/>
              </w:rPr>
              <w:t>G1.1</w:t>
            </w:r>
            <w:r w:rsidRPr="002C4BC3">
              <w:rPr>
                <w:szCs w:val="24"/>
              </w:rPr>
              <w:t>, G1.2</w:t>
            </w:r>
          </w:p>
        </w:tc>
        <w:tc>
          <w:tcPr>
            <w:tcW w:w="1816" w:type="dxa"/>
            <w:shd w:val="clear" w:color="auto" w:fill="auto"/>
          </w:tcPr>
          <w:p w14:paraId="19B85C09" w14:textId="77777777" w:rsidR="003D236B" w:rsidRPr="002C4BC3" w:rsidRDefault="003D236B" w:rsidP="006207D9">
            <w:pPr>
              <w:spacing w:before="20" w:after="20" w:line="240" w:lineRule="auto"/>
              <w:ind w:firstLine="0"/>
              <w:jc w:val="center"/>
              <w:rPr>
                <w:szCs w:val="24"/>
              </w:rPr>
            </w:pPr>
            <w:r w:rsidRPr="002C4BC3">
              <w:rPr>
                <w:szCs w:val="24"/>
              </w:rPr>
              <w:t>100%</w:t>
            </w:r>
          </w:p>
        </w:tc>
      </w:tr>
      <w:tr w:rsidR="002C4BC3" w:rsidRPr="002C4BC3" w14:paraId="07CE8009" w14:textId="77777777" w:rsidTr="00DC5CE2">
        <w:trPr>
          <w:trHeight w:val="454"/>
        </w:trPr>
        <w:tc>
          <w:tcPr>
            <w:tcW w:w="9470" w:type="dxa"/>
            <w:gridSpan w:val="4"/>
            <w:shd w:val="clear" w:color="auto" w:fill="auto"/>
            <w:vAlign w:val="center"/>
          </w:tcPr>
          <w:p w14:paraId="77A3BE73" w14:textId="59B5517B" w:rsidR="003D236B" w:rsidRPr="002C4BC3" w:rsidRDefault="003D236B" w:rsidP="006207D9">
            <w:pPr>
              <w:spacing w:before="20" w:after="20" w:line="240" w:lineRule="auto"/>
              <w:ind w:firstLine="0"/>
              <w:rPr>
                <w:szCs w:val="24"/>
              </w:rPr>
            </w:pPr>
            <w:r w:rsidRPr="002C4BC3">
              <w:rPr>
                <w:szCs w:val="24"/>
              </w:rPr>
              <w:t xml:space="preserve">Điều kiện dự thi kết thúc học phần: sinh viên tham gia học tập thời gian </w:t>
            </w:r>
            <w:r w:rsidRPr="002C4BC3">
              <w:rPr>
                <w:b/>
                <w:i/>
                <w:szCs w:val="24"/>
              </w:rPr>
              <w:t xml:space="preserve">≥ </w:t>
            </w:r>
            <w:r w:rsidRPr="002C4BC3">
              <w:rPr>
                <w:szCs w:val="24"/>
              </w:rPr>
              <w:t xml:space="preserve">80% và bài kiểm tra điều kiện X1 ≥ 5 điểm </w:t>
            </w:r>
          </w:p>
          <w:p w14:paraId="5FCE48DF" w14:textId="77777777" w:rsidR="003D236B" w:rsidRPr="002C4BC3" w:rsidRDefault="003D236B" w:rsidP="006207D9">
            <w:pPr>
              <w:spacing w:before="20" w:after="20" w:line="240" w:lineRule="auto"/>
              <w:jc w:val="center"/>
              <w:rPr>
                <w:szCs w:val="24"/>
              </w:rPr>
            </w:pPr>
            <w:r w:rsidRPr="002C4BC3">
              <w:rPr>
                <w:szCs w:val="24"/>
              </w:rPr>
              <w:t>Điểm đánh giá học phần: Z = Y</w:t>
            </w:r>
          </w:p>
        </w:tc>
      </w:tr>
    </w:tbl>
    <w:p w14:paraId="181297C3" w14:textId="77777777" w:rsidR="003D236B" w:rsidRPr="002C4BC3" w:rsidRDefault="003D236B" w:rsidP="006207D9">
      <w:pPr>
        <w:spacing w:before="20" w:after="20" w:line="240" w:lineRule="auto"/>
        <w:ind w:firstLine="0"/>
        <w:rPr>
          <w:b/>
          <w:i/>
          <w:szCs w:val="24"/>
        </w:rPr>
      </w:pPr>
      <w:r w:rsidRPr="002C4BC3">
        <w:rPr>
          <w:b/>
          <w:i/>
          <w:szCs w:val="24"/>
        </w:rPr>
        <w:t>10. Nội dung giảng dạy</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67"/>
        <w:gridCol w:w="992"/>
        <w:gridCol w:w="3969"/>
        <w:gridCol w:w="992"/>
      </w:tblGrid>
      <w:tr w:rsidR="002C4BC3" w:rsidRPr="002C4BC3" w14:paraId="0669B7A6" w14:textId="77777777" w:rsidTr="008C71EC">
        <w:trPr>
          <w:tblHeader/>
        </w:trPr>
        <w:tc>
          <w:tcPr>
            <w:tcW w:w="2972" w:type="dxa"/>
            <w:shd w:val="clear" w:color="auto" w:fill="auto"/>
            <w:vAlign w:val="center"/>
          </w:tcPr>
          <w:p w14:paraId="1C54DA0D" w14:textId="77777777" w:rsidR="003D236B" w:rsidRPr="002C4BC3" w:rsidRDefault="003D236B" w:rsidP="00DB081E">
            <w:pPr>
              <w:widowControl w:val="0"/>
              <w:spacing w:before="20" w:after="20" w:line="240" w:lineRule="auto"/>
              <w:ind w:firstLine="0"/>
              <w:jc w:val="center"/>
              <w:rPr>
                <w:rFonts w:eastAsia="Calibri"/>
                <w:b/>
                <w:szCs w:val="24"/>
              </w:rPr>
            </w:pPr>
            <w:r w:rsidRPr="002C4BC3">
              <w:rPr>
                <w:rFonts w:eastAsia="Calibri"/>
                <w:b/>
                <w:szCs w:val="24"/>
              </w:rPr>
              <w:t>NỘI DUNG GIẢNG DẠY</w:t>
            </w:r>
          </w:p>
        </w:tc>
        <w:tc>
          <w:tcPr>
            <w:tcW w:w="567" w:type="dxa"/>
            <w:shd w:val="clear" w:color="auto" w:fill="auto"/>
            <w:vAlign w:val="center"/>
          </w:tcPr>
          <w:p w14:paraId="7E3DDFC3" w14:textId="77777777" w:rsidR="003D236B" w:rsidRPr="002C4BC3" w:rsidRDefault="003D236B" w:rsidP="00DB081E">
            <w:pPr>
              <w:widowControl w:val="0"/>
              <w:spacing w:before="20" w:after="20" w:line="240" w:lineRule="auto"/>
              <w:ind w:firstLine="0"/>
              <w:jc w:val="center"/>
              <w:rPr>
                <w:rFonts w:eastAsia="Calibri"/>
                <w:b/>
                <w:szCs w:val="24"/>
              </w:rPr>
            </w:pPr>
            <w:r w:rsidRPr="002C4BC3">
              <w:rPr>
                <w:rFonts w:eastAsia="Calibri"/>
                <w:b/>
                <w:szCs w:val="24"/>
              </w:rPr>
              <w:t>Số tiết</w:t>
            </w:r>
          </w:p>
        </w:tc>
        <w:tc>
          <w:tcPr>
            <w:tcW w:w="992" w:type="dxa"/>
            <w:shd w:val="clear" w:color="auto" w:fill="auto"/>
            <w:vAlign w:val="center"/>
          </w:tcPr>
          <w:p w14:paraId="26BE4124" w14:textId="77777777" w:rsidR="003D236B" w:rsidRPr="002C4BC3" w:rsidRDefault="003D236B" w:rsidP="00DB081E">
            <w:pPr>
              <w:widowControl w:val="0"/>
              <w:spacing w:before="20" w:after="20" w:line="240" w:lineRule="auto"/>
              <w:ind w:left="-104" w:right="-113" w:firstLine="0"/>
              <w:jc w:val="center"/>
              <w:rPr>
                <w:rFonts w:eastAsia="Calibri"/>
                <w:b/>
                <w:szCs w:val="24"/>
              </w:rPr>
            </w:pPr>
            <w:r w:rsidRPr="002C4BC3">
              <w:rPr>
                <w:rFonts w:eastAsia="Calibri"/>
                <w:b/>
                <w:szCs w:val="24"/>
              </w:rPr>
              <w:t>CĐR học phần</w:t>
            </w:r>
          </w:p>
        </w:tc>
        <w:tc>
          <w:tcPr>
            <w:tcW w:w="3969" w:type="dxa"/>
            <w:shd w:val="clear" w:color="auto" w:fill="auto"/>
            <w:vAlign w:val="center"/>
          </w:tcPr>
          <w:p w14:paraId="6BD5BAF2" w14:textId="77777777" w:rsidR="003D236B" w:rsidRPr="002C4BC3" w:rsidRDefault="003D236B" w:rsidP="00DB081E">
            <w:pPr>
              <w:widowControl w:val="0"/>
              <w:spacing w:before="20" w:after="20" w:line="240" w:lineRule="auto"/>
              <w:ind w:firstLine="0"/>
              <w:jc w:val="center"/>
              <w:rPr>
                <w:rFonts w:eastAsia="Calibri"/>
                <w:b/>
                <w:szCs w:val="24"/>
              </w:rPr>
            </w:pPr>
            <w:r w:rsidRPr="002C4BC3">
              <w:rPr>
                <w:rFonts w:eastAsia="Calibri"/>
                <w:b/>
                <w:szCs w:val="24"/>
              </w:rPr>
              <w:t>Hoạt động dạy và học</w:t>
            </w:r>
          </w:p>
        </w:tc>
        <w:tc>
          <w:tcPr>
            <w:tcW w:w="992" w:type="dxa"/>
            <w:shd w:val="clear" w:color="auto" w:fill="auto"/>
            <w:vAlign w:val="center"/>
          </w:tcPr>
          <w:p w14:paraId="0171D0F3" w14:textId="77777777" w:rsidR="003D236B" w:rsidRPr="002C4BC3" w:rsidRDefault="003D236B" w:rsidP="00DB081E">
            <w:pPr>
              <w:widowControl w:val="0"/>
              <w:spacing w:before="20" w:after="20" w:line="240" w:lineRule="auto"/>
              <w:ind w:left="-105" w:right="-110" w:firstLine="0"/>
              <w:jc w:val="center"/>
              <w:rPr>
                <w:rFonts w:eastAsia="Calibri"/>
                <w:b/>
                <w:szCs w:val="24"/>
              </w:rPr>
            </w:pPr>
            <w:r w:rsidRPr="002C4BC3">
              <w:rPr>
                <w:rFonts w:eastAsia="Calibri"/>
                <w:b/>
                <w:szCs w:val="24"/>
              </w:rPr>
              <w:t>Bài đánh giá</w:t>
            </w:r>
          </w:p>
        </w:tc>
      </w:tr>
      <w:tr w:rsidR="002C4BC3" w:rsidRPr="002C4BC3" w14:paraId="26B0165A" w14:textId="77777777" w:rsidTr="008C71EC">
        <w:tc>
          <w:tcPr>
            <w:tcW w:w="2972" w:type="dxa"/>
            <w:shd w:val="clear" w:color="auto" w:fill="auto"/>
          </w:tcPr>
          <w:p w14:paraId="20B705B8" w14:textId="77777777" w:rsidR="003D236B" w:rsidRPr="002C4BC3" w:rsidRDefault="003D236B" w:rsidP="00DB081E">
            <w:pPr>
              <w:widowControl w:val="0"/>
              <w:spacing w:before="20" w:after="20" w:line="240" w:lineRule="auto"/>
              <w:ind w:firstLine="0"/>
              <w:jc w:val="both"/>
              <w:rPr>
                <w:rFonts w:eastAsia="Calibri"/>
                <w:b/>
                <w:bCs/>
                <w:iCs/>
                <w:szCs w:val="24"/>
                <w:lang w:val="vi-VN"/>
              </w:rPr>
            </w:pPr>
            <w:r w:rsidRPr="002C4BC3">
              <w:rPr>
                <w:rFonts w:eastAsia="Calibri"/>
                <w:b/>
                <w:bCs/>
                <w:iCs/>
                <w:szCs w:val="24"/>
                <w:lang w:val="vi-VN"/>
              </w:rPr>
              <w:t>Bài 1. Chế độ sinh hoạt, học tập, công tác trong ngày, trong  tuần</w:t>
            </w:r>
          </w:p>
          <w:p w14:paraId="28631B7A" w14:textId="3EBB303E" w:rsidR="003D236B" w:rsidRPr="002C4BC3" w:rsidRDefault="003D236B" w:rsidP="00DB081E">
            <w:pPr>
              <w:widowControl w:val="0"/>
              <w:spacing w:before="20" w:after="20" w:line="240" w:lineRule="auto"/>
              <w:ind w:firstLine="0"/>
              <w:jc w:val="both"/>
              <w:rPr>
                <w:rFonts w:eastAsia="Calibri"/>
                <w:bCs/>
                <w:iCs/>
                <w:szCs w:val="24"/>
                <w:lang w:val="vi-VN"/>
              </w:rPr>
            </w:pPr>
            <w:r w:rsidRPr="002C4BC3">
              <w:rPr>
                <w:rFonts w:eastAsia="Calibri"/>
                <w:bCs/>
                <w:iCs/>
                <w:szCs w:val="24"/>
              </w:rPr>
              <w:t>1.1.</w:t>
            </w:r>
            <w:r w:rsidR="008C71EC" w:rsidRPr="002C4BC3">
              <w:rPr>
                <w:rFonts w:eastAsia="Calibri"/>
                <w:bCs/>
                <w:iCs/>
                <w:szCs w:val="24"/>
              </w:rPr>
              <w:t xml:space="preserve"> </w:t>
            </w:r>
            <w:r w:rsidRPr="002C4BC3">
              <w:rPr>
                <w:rFonts w:eastAsia="Calibri"/>
                <w:bCs/>
                <w:iCs/>
                <w:szCs w:val="24"/>
                <w:lang w:val="vi-VN"/>
              </w:rPr>
              <w:t>Phân phối thời gian</w:t>
            </w:r>
          </w:p>
          <w:p w14:paraId="7D21D146" w14:textId="2E369A5C" w:rsidR="003D236B" w:rsidRPr="002C4BC3" w:rsidRDefault="008C71EC" w:rsidP="00DB081E">
            <w:pPr>
              <w:widowControl w:val="0"/>
              <w:numPr>
                <w:ilvl w:val="1"/>
                <w:numId w:val="5"/>
              </w:numPr>
              <w:spacing w:before="20" w:after="20" w:line="240" w:lineRule="auto"/>
              <w:jc w:val="both"/>
              <w:rPr>
                <w:rFonts w:eastAsia="Calibri"/>
                <w:bCs/>
                <w:iCs/>
                <w:szCs w:val="24"/>
                <w:lang w:val="vi-VN"/>
              </w:rPr>
            </w:pPr>
            <w:r w:rsidRPr="002C4BC3">
              <w:rPr>
                <w:rFonts w:eastAsia="Calibri"/>
                <w:bCs/>
                <w:iCs/>
                <w:szCs w:val="24"/>
              </w:rPr>
              <w:t xml:space="preserve"> </w:t>
            </w:r>
            <w:r w:rsidR="003D236B" w:rsidRPr="002C4BC3">
              <w:rPr>
                <w:rFonts w:eastAsia="Calibri"/>
                <w:bCs/>
                <w:iCs/>
                <w:szCs w:val="24"/>
                <w:lang w:val="vi-VN"/>
              </w:rPr>
              <w:t>Chế độ làm việc và sinh hoạt trong ngày</w:t>
            </w:r>
          </w:p>
          <w:p w14:paraId="15666A99" w14:textId="7FCC7B1B" w:rsidR="003D236B" w:rsidRPr="002C4BC3" w:rsidRDefault="008C71EC" w:rsidP="00DB081E">
            <w:pPr>
              <w:widowControl w:val="0"/>
              <w:numPr>
                <w:ilvl w:val="1"/>
                <w:numId w:val="5"/>
              </w:numPr>
              <w:spacing w:before="20" w:after="20" w:line="240" w:lineRule="auto"/>
              <w:jc w:val="both"/>
              <w:rPr>
                <w:rFonts w:eastAsia="Calibri"/>
                <w:bCs/>
                <w:iCs/>
                <w:szCs w:val="24"/>
                <w:lang w:val="vi-VN"/>
              </w:rPr>
            </w:pPr>
            <w:r w:rsidRPr="002C4BC3">
              <w:rPr>
                <w:rFonts w:eastAsia="Calibri"/>
                <w:bCs/>
                <w:iCs/>
                <w:szCs w:val="24"/>
              </w:rPr>
              <w:lastRenderedPageBreak/>
              <w:t xml:space="preserve"> </w:t>
            </w:r>
            <w:r w:rsidR="003D236B" w:rsidRPr="002C4BC3">
              <w:rPr>
                <w:rFonts w:eastAsia="Calibri"/>
                <w:bCs/>
                <w:iCs/>
                <w:szCs w:val="24"/>
                <w:lang w:val="vi-VN"/>
              </w:rPr>
              <w:t>Làm việc và sinh hoạt trong tuần</w:t>
            </w:r>
          </w:p>
        </w:tc>
        <w:tc>
          <w:tcPr>
            <w:tcW w:w="567" w:type="dxa"/>
            <w:shd w:val="clear" w:color="auto" w:fill="auto"/>
          </w:tcPr>
          <w:p w14:paraId="15142AB4"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lastRenderedPageBreak/>
              <w:t>3</w:t>
            </w:r>
          </w:p>
        </w:tc>
        <w:tc>
          <w:tcPr>
            <w:tcW w:w="992" w:type="dxa"/>
            <w:shd w:val="clear" w:color="auto" w:fill="auto"/>
          </w:tcPr>
          <w:p w14:paraId="41B6FAEE"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G1.1</w:t>
            </w:r>
          </w:p>
        </w:tc>
        <w:tc>
          <w:tcPr>
            <w:tcW w:w="3969" w:type="dxa"/>
            <w:shd w:val="clear" w:color="auto" w:fill="auto"/>
          </w:tcPr>
          <w:p w14:paraId="23C55780" w14:textId="315FA446" w:rsidR="003D236B" w:rsidRPr="002C4BC3" w:rsidRDefault="003D236B" w:rsidP="00DB081E">
            <w:pPr>
              <w:widowControl w:val="0"/>
              <w:spacing w:before="20" w:after="20" w:line="240" w:lineRule="auto"/>
              <w:ind w:firstLine="0"/>
              <w:jc w:val="both"/>
              <w:rPr>
                <w:rFonts w:eastAsia="Calibri"/>
                <w:szCs w:val="24"/>
              </w:rPr>
            </w:pPr>
            <w:r w:rsidRPr="002C4BC3">
              <w:rPr>
                <w:rFonts w:eastAsia="Calibri"/>
                <w:szCs w:val="24"/>
              </w:rPr>
              <w:t xml:space="preserve">- </w:t>
            </w:r>
            <w:r w:rsidR="008C71EC" w:rsidRPr="002C4BC3">
              <w:rPr>
                <w:rFonts w:eastAsia="Calibri"/>
                <w:b/>
                <w:bCs/>
                <w:szCs w:val="24"/>
              </w:rPr>
              <w:t>Dạy</w:t>
            </w:r>
            <w:r w:rsidRPr="002C4BC3">
              <w:rPr>
                <w:rFonts w:eastAsia="Calibri"/>
                <w:szCs w:val="24"/>
              </w:rPr>
              <w:t>: Thuyết trình, giảng giải các chế độ, học tập sinh hoạt, kết hợp mô tả chỉ trên tranh vẽ, n</w:t>
            </w:r>
            <w:r w:rsidRPr="002C4BC3">
              <w:rPr>
                <w:rFonts w:eastAsia="Calibri"/>
                <w:szCs w:val="24"/>
                <w:lang w:val="vi-VN"/>
              </w:rPr>
              <w:t>êu</w:t>
            </w:r>
            <w:r w:rsidRPr="002C4BC3">
              <w:rPr>
                <w:rFonts w:eastAsia="Calibri"/>
                <w:szCs w:val="24"/>
              </w:rPr>
              <w:t xml:space="preserve"> câu hỏi</w:t>
            </w:r>
            <w:r w:rsidRPr="002C4BC3">
              <w:rPr>
                <w:rFonts w:eastAsia="Calibri"/>
                <w:szCs w:val="24"/>
                <w:lang w:val="vi-VN"/>
              </w:rPr>
              <w:t xml:space="preserve"> và kết luận</w:t>
            </w:r>
            <w:r w:rsidRPr="002C4BC3">
              <w:rPr>
                <w:rFonts w:eastAsia="Calibri"/>
                <w:szCs w:val="24"/>
              </w:rPr>
              <w:t>. Lấy ví dụ thực tiễn chứng minh</w:t>
            </w:r>
          </w:p>
          <w:p w14:paraId="64BA9793" w14:textId="32706DDB" w:rsidR="003D236B" w:rsidRPr="002C4BC3" w:rsidRDefault="003D236B" w:rsidP="00DB081E">
            <w:pPr>
              <w:widowControl w:val="0"/>
              <w:spacing w:before="20" w:after="20" w:line="240" w:lineRule="auto"/>
              <w:ind w:firstLine="0"/>
              <w:jc w:val="both"/>
              <w:rPr>
                <w:rFonts w:eastAsia="Calibri"/>
                <w:szCs w:val="24"/>
              </w:rPr>
            </w:pPr>
            <w:r w:rsidRPr="002C4BC3">
              <w:rPr>
                <w:rFonts w:eastAsia="Calibri"/>
                <w:szCs w:val="24"/>
              </w:rPr>
              <w:t xml:space="preserve">- </w:t>
            </w:r>
            <w:r w:rsidR="008C71EC" w:rsidRPr="002C4BC3">
              <w:rPr>
                <w:rFonts w:eastAsia="Calibri"/>
                <w:b/>
                <w:bCs/>
                <w:szCs w:val="24"/>
              </w:rPr>
              <w:t>Học ở lớp</w:t>
            </w:r>
            <w:r w:rsidRPr="002C4BC3">
              <w:rPr>
                <w:rFonts w:eastAsia="Calibri"/>
                <w:szCs w:val="24"/>
              </w:rPr>
              <w:t>: Đọc giáo trình</w:t>
            </w:r>
            <w:r w:rsidRPr="002C4BC3">
              <w:rPr>
                <w:rFonts w:eastAsia="Calibri"/>
                <w:szCs w:val="24"/>
                <w:lang w:val="vi-VN"/>
              </w:rPr>
              <w:t xml:space="preserve"> và trả lời câu hỏi</w:t>
            </w:r>
            <w:r w:rsidRPr="002C4BC3">
              <w:rPr>
                <w:rFonts w:eastAsia="Calibri"/>
                <w:szCs w:val="24"/>
              </w:rPr>
              <w:t xml:space="preserve">. Trao đổi với giảng viên về nội </w:t>
            </w:r>
            <w:r w:rsidRPr="002C4BC3">
              <w:rPr>
                <w:rFonts w:eastAsia="Calibri"/>
                <w:szCs w:val="24"/>
              </w:rPr>
              <w:lastRenderedPageBreak/>
              <w:t>dung bài học</w:t>
            </w:r>
          </w:p>
        </w:tc>
        <w:tc>
          <w:tcPr>
            <w:tcW w:w="992" w:type="dxa"/>
            <w:shd w:val="clear" w:color="auto" w:fill="auto"/>
          </w:tcPr>
          <w:p w14:paraId="6555C694"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lastRenderedPageBreak/>
              <w:t>Y</w:t>
            </w:r>
          </w:p>
        </w:tc>
      </w:tr>
      <w:tr w:rsidR="002C4BC3" w:rsidRPr="002C4BC3" w14:paraId="06FA551E" w14:textId="77777777" w:rsidTr="008C71EC">
        <w:tc>
          <w:tcPr>
            <w:tcW w:w="2972" w:type="dxa"/>
            <w:shd w:val="clear" w:color="auto" w:fill="auto"/>
          </w:tcPr>
          <w:p w14:paraId="4C563477" w14:textId="77777777" w:rsidR="003D236B" w:rsidRPr="002C4BC3" w:rsidRDefault="003D236B" w:rsidP="00DB081E">
            <w:pPr>
              <w:widowControl w:val="0"/>
              <w:spacing w:before="20" w:after="20" w:line="240" w:lineRule="auto"/>
              <w:ind w:firstLine="0"/>
              <w:jc w:val="both"/>
              <w:rPr>
                <w:rFonts w:eastAsia="Calibri"/>
                <w:b/>
                <w:bCs/>
                <w:iCs/>
                <w:szCs w:val="24"/>
                <w:lang w:val="vi-VN"/>
              </w:rPr>
            </w:pPr>
            <w:r w:rsidRPr="002C4BC3">
              <w:rPr>
                <w:rFonts w:eastAsia="Calibri"/>
                <w:b/>
                <w:bCs/>
                <w:iCs/>
                <w:szCs w:val="24"/>
                <w:lang w:val="vi-VN"/>
              </w:rPr>
              <w:lastRenderedPageBreak/>
              <w:t>Bài 2. Các chế độ nền nếp chính quy, bố trí trật tự nội vụ trong doanh trại</w:t>
            </w:r>
          </w:p>
          <w:p w14:paraId="222794CC" w14:textId="77777777" w:rsidR="003D236B" w:rsidRPr="002C4BC3" w:rsidRDefault="003D236B" w:rsidP="00DB081E">
            <w:pPr>
              <w:widowControl w:val="0"/>
              <w:spacing w:before="20" w:after="20" w:line="240" w:lineRule="auto"/>
              <w:ind w:firstLine="0"/>
              <w:jc w:val="both"/>
              <w:rPr>
                <w:rFonts w:eastAsia="Calibri"/>
                <w:bCs/>
                <w:iCs/>
                <w:szCs w:val="24"/>
                <w:lang w:val="vi-VN"/>
              </w:rPr>
            </w:pPr>
            <w:r w:rsidRPr="002C4BC3">
              <w:rPr>
                <w:rFonts w:eastAsia="Calibri"/>
                <w:bCs/>
                <w:iCs/>
                <w:szCs w:val="24"/>
                <w:lang w:val="vi-VN"/>
              </w:rPr>
              <w:t>2.1. Các chế độ nền nếp chính quy</w:t>
            </w:r>
          </w:p>
          <w:p w14:paraId="6384083C" w14:textId="77777777" w:rsidR="003D236B" w:rsidRPr="002C4BC3" w:rsidRDefault="003D236B" w:rsidP="00DB081E">
            <w:pPr>
              <w:widowControl w:val="0"/>
              <w:spacing w:before="20" w:after="20" w:line="240" w:lineRule="auto"/>
              <w:ind w:firstLine="0"/>
              <w:jc w:val="both"/>
              <w:rPr>
                <w:rFonts w:eastAsia="Calibri"/>
                <w:szCs w:val="24"/>
                <w:lang w:val="vi-VN"/>
              </w:rPr>
            </w:pPr>
            <w:r w:rsidRPr="002C4BC3">
              <w:rPr>
                <w:rFonts w:eastAsia="Calibri"/>
                <w:bCs/>
                <w:iCs/>
                <w:szCs w:val="24"/>
                <w:lang w:val="vi-VN"/>
              </w:rPr>
              <w:t xml:space="preserve">2.2. </w:t>
            </w:r>
            <w:r w:rsidRPr="002C4BC3">
              <w:rPr>
                <w:rFonts w:eastAsia="Calibri"/>
                <w:szCs w:val="24"/>
                <w:lang w:val="vi-VN"/>
              </w:rPr>
              <w:t>Bố trí trật tự nội vụ vệ sinh trong doanh trại</w:t>
            </w:r>
          </w:p>
        </w:tc>
        <w:tc>
          <w:tcPr>
            <w:tcW w:w="567" w:type="dxa"/>
            <w:shd w:val="clear" w:color="auto" w:fill="auto"/>
          </w:tcPr>
          <w:p w14:paraId="5B3CD37E"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2</w:t>
            </w:r>
          </w:p>
        </w:tc>
        <w:tc>
          <w:tcPr>
            <w:tcW w:w="992" w:type="dxa"/>
            <w:shd w:val="clear" w:color="auto" w:fill="auto"/>
          </w:tcPr>
          <w:p w14:paraId="478A5F9D"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G1.1</w:t>
            </w:r>
          </w:p>
        </w:tc>
        <w:tc>
          <w:tcPr>
            <w:tcW w:w="3969" w:type="dxa"/>
            <w:shd w:val="clear" w:color="auto" w:fill="auto"/>
          </w:tcPr>
          <w:p w14:paraId="2282F7E2" w14:textId="684F4012" w:rsidR="003D236B" w:rsidRPr="002C4BC3" w:rsidRDefault="003D236B" w:rsidP="00DB081E">
            <w:pPr>
              <w:widowControl w:val="0"/>
              <w:spacing w:before="20" w:after="20" w:line="240" w:lineRule="auto"/>
              <w:ind w:firstLine="0"/>
              <w:jc w:val="both"/>
              <w:rPr>
                <w:rFonts w:eastAsia="Calibri"/>
                <w:szCs w:val="24"/>
              </w:rPr>
            </w:pPr>
            <w:r w:rsidRPr="002C4BC3">
              <w:rPr>
                <w:rFonts w:eastAsia="Calibri"/>
                <w:szCs w:val="24"/>
              </w:rPr>
              <w:t xml:space="preserve">- </w:t>
            </w:r>
            <w:r w:rsidR="008C71EC" w:rsidRPr="002C4BC3">
              <w:rPr>
                <w:rFonts w:eastAsia="Calibri"/>
                <w:b/>
                <w:bCs/>
                <w:szCs w:val="24"/>
              </w:rPr>
              <w:t>Dạy</w:t>
            </w:r>
            <w:r w:rsidRPr="002C4BC3">
              <w:rPr>
                <w:rFonts w:eastAsia="Calibri"/>
                <w:szCs w:val="24"/>
              </w:rPr>
              <w:t>: Thuyết trình, giảng giải, kết hợp mô tả chỉ trên tranh, n</w:t>
            </w:r>
            <w:r w:rsidRPr="002C4BC3">
              <w:rPr>
                <w:rFonts w:eastAsia="Calibri"/>
                <w:szCs w:val="24"/>
                <w:lang w:val="vi-VN"/>
              </w:rPr>
              <w:t>êu</w:t>
            </w:r>
            <w:r w:rsidRPr="002C4BC3">
              <w:rPr>
                <w:rFonts w:eastAsia="Calibri"/>
                <w:szCs w:val="24"/>
              </w:rPr>
              <w:t xml:space="preserve"> câu hỏi</w:t>
            </w:r>
            <w:r w:rsidRPr="002C4BC3">
              <w:rPr>
                <w:rFonts w:eastAsia="Calibri"/>
                <w:szCs w:val="24"/>
                <w:lang w:val="vi-VN"/>
              </w:rPr>
              <w:t xml:space="preserve"> và kết luận</w:t>
            </w:r>
            <w:r w:rsidRPr="002C4BC3">
              <w:rPr>
                <w:rFonts w:eastAsia="Calibri"/>
                <w:szCs w:val="24"/>
              </w:rPr>
              <w:t>.</w:t>
            </w:r>
          </w:p>
          <w:p w14:paraId="156C5785" w14:textId="35F631D0" w:rsidR="003D236B" w:rsidRPr="002C4BC3" w:rsidRDefault="003D236B" w:rsidP="00DB081E">
            <w:pPr>
              <w:widowControl w:val="0"/>
              <w:spacing w:before="20" w:after="20" w:line="240" w:lineRule="auto"/>
              <w:ind w:firstLine="0"/>
              <w:jc w:val="both"/>
              <w:rPr>
                <w:rFonts w:eastAsia="Calibri"/>
                <w:b/>
                <w:spacing w:val="-12"/>
                <w:szCs w:val="24"/>
              </w:rPr>
            </w:pPr>
            <w:r w:rsidRPr="002C4BC3">
              <w:rPr>
                <w:rFonts w:eastAsia="Calibri"/>
                <w:szCs w:val="24"/>
              </w:rPr>
              <w:t xml:space="preserve">- </w:t>
            </w:r>
            <w:r w:rsidR="008C71EC" w:rsidRPr="002C4BC3">
              <w:rPr>
                <w:rFonts w:eastAsia="Calibri"/>
                <w:b/>
                <w:bCs/>
                <w:szCs w:val="24"/>
              </w:rPr>
              <w:t>Học ở lớp</w:t>
            </w:r>
            <w:r w:rsidRPr="002C4BC3">
              <w:rPr>
                <w:rFonts w:eastAsia="Calibri"/>
                <w:szCs w:val="24"/>
              </w:rPr>
              <w:t>: Nghe, nhìn, ghi chép, đọc giáo trình</w:t>
            </w:r>
            <w:r w:rsidRPr="002C4BC3">
              <w:rPr>
                <w:rFonts w:eastAsia="Calibri"/>
                <w:szCs w:val="24"/>
                <w:lang w:val="vi-VN"/>
              </w:rPr>
              <w:t xml:space="preserve"> và trả lời câu hỏi</w:t>
            </w:r>
          </w:p>
        </w:tc>
        <w:tc>
          <w:tcPr>
            <w:tcW w:w="992" w:type="dxa"/>
            <w:shd w:val="clear" w:color="auto" w:fill="auto"/>
          </w:tcPr>
          <w:p w14:paraId="7866488E"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Y</w:t>
            </w:r>
          </w:p>
        </w:tc>
      </w:tr>
      <w:tr w:rsidR="002C4BC3" w:rsidRPr="002C4BC3" w14:paraId="5461609A" w14:textId="77777777" w:rsidTr="008C71EC">
        <w:tc>
          <w:tcPr>
            <w:tcW w:w="2972" w:type="dxa"/>
            <w:shd w:val="clear" w:color="auto" w:fill="auto"/>
          </w:tcPr>
          <w:p w14:paraId="4CA0182B" w14:textId="77777777" w:rsidR="003D236B" w:rsidRPr="002C4BC3" w:rsidRDefault="003D236B" w:rsidP="00DB081E">
            <w:pPr>
              <w:widowControl w:val="0"/>
              <w:spacing w:before="20" w:after="20" w:line="240" w:lineRule="auto"/>
              <w:ind w:firstLine="0"/>
              <w:jc w:val="both"/>
              <w:rPr>
                <w:rFonts w:eastAsia="Calibri"/>
                <w:b/>
                <w:bCs/>
                <w:iCs/>
                <w:szCs w:val="24"/>
                <w:lang w:val="vi-VN"/>
              </w:rPr>
            </w:pPr>
            <w:r w:rsidRPr="002C4BC3">
              <w:rPr>
                <w:rFonts w:eastAsia="Calibri"/>
                <w:b/>
                <w:bCs/>
                <w:iCs/>
                <w:szCs w:val="24"/>
                <w:lang w:val="vi-VN"/>
              </w:rPr>
              <w:t>Bài 3. Hiểu biết chung về các quân binh chủng</w:t>
            </w:r>
          </w:p>
          <w:p w14:paraId="34CC1345" w14:textId="77777777" w:rsidR="003D236B" w:rsidRPr="002C4BC3" w:rsidRDefault="003D236B" w:rsidP="00DB081E">
            <w:pPr>
              <w:widowControl w:val="0"/>
              <w:spacing w:before="20" w:after="20" w:line="240" w:lineRule="auto"/>
              <w:ind w:firstLine="0"/>
              <w:jc w:val="both"/>
              <w:rPr>
                <w:rFonts w:eastAsia="Calibri"/>
                <w:bCs/>
                <w:iCs/>
                <w:szCs w:val="24"/>
                <w:lang w:val="vi-VN"/>
              </w:rPr>
            </w:pPr>
            <w:r w:rsidRPr="002C4BC3">
              <w:rPr>
                <w:rFonts w:eastAsia="Calibri"/>
                <w:bCs/>
                <w:iCs/>
                <w:szCs w:val="24"/>
                <w:lang w:val="vi-VN"/>
              </w:rPr>
              <w:t>3.1. Giới thiệu các binh chủng lục quân</w:t>
            </w:r>
          </w:p>
          <w:p w14:paraId="140C1C41" w14:textId="77777777" w:rsidR="003D236B" w:rsidRPr="002C4BC3" w:rsidRDefault="003D236B" w:rsidP="00DB081E">
            <w:pPr>
              <w:widowControl w:val="0"/>
              <w:spacing w:before="20" w:after="20" w:line="240" w:lineRule="auto"/>
              <w:ind w:firstLine="0"/>
              <w:jc w:val="both"/>
              <w:rPr>
                <w:rFonts w:eastAsia="Calibri"/>
                <w:bCs/>
                <w:iCs/>
                <w:szCs w:val="24"/>
                <w:lang w:val="vi-VN"/>
              </w:rPr>
            </w:pPr>
            <w:r w:rsidRPr="002C4BC3">
              <w:rPr>
                <w:rFonts w:eastAsia="Calibri"/>
                <w:bCs/>
                <w:iCs/>
                <w:szCs w:val="24"/>
                <w:lang w:val="vi-VN"/>
              </w:rPr>
              <w:t>3.2. Quân chủng Phòng không- Không quân</w:t>
            </w:r>
          </w:p>
          <w:p w14:paraId="2FA4A974" w14:textId="77777777" w:rsidR="003D236B" w:rsidRPr="002C4BC3" w:rsidRDefault="003D236B" w:rsidP="00DB081E">
            <w:pPr>
              <w:widowControl w:val="0"/>
              <w:spacing w:before="20" w:after="20" w:line="240" w:lineRule="auto"/>
              <w:ind w:firstLine="0"/>
              <w:jc w:val="both"/>
              <w:rPr>
                <w:rFonts w:eastAsia="Calibri"/>
                <w:bCs/>
                <w:iCs/>
                <w:szCs w:val="24"/>
                <w:lang w:val="vi-VN"/>
              </w:rPr>
            </w:pPr>
            <w:r w:rsidRPr="002C4BC3">
              <w:rPr>
                <w:rFonts w:eastAsia="Calibri"/>
                <w:bCs/>
                <w:iCs/>
                <w:szCs w:val="24"/>
                <w:lang w:val="vi-VN"/>
              </w:rPr>
              <w:t>3.3. Quân chủng Hải quân</w:t>
            </w:r>
          </w:p>
          <w:p w14:paraId="5B0597B0" w14:textId="77777777" w:rsidR="003D236B" w:rsidRPr="002C4BC3" w:rsidRDefault="003D236B" w:rsidP="00DB081E">
            <w:pPr>
              <w:widowControl w:val="0"/>
              <w:spacing w:before="20" w:after="20" w:line="240" w:lineRule="auto"/>
              <w:ind w:firstLine="0"/>
              <w:jc w:val="both"/>
              <w:rPr>
                <w:rFonts w:eastAsia="Calibri"/>
                <w:bCs/>
                <w:iCs/>
                <w:szCs w:val="24"/>
                <w:lang w:val="vi-VN"/>
              </w:rPr>
            </w:pPr>
            <w:r w:rsidRPr="002C4BC3">
              <w:rPr>
                <w:rFonts w:eastAsia="Calibri"/>
                <w:bCs/>
                <w:iCs/>
                <w:szCs w:val="24"/>
                <w:lang w:val="vi-VN"/>
              </w:rPr>
              <w:t>3.4. Bộ đội Biên phòng Việt Nam</w:t>
            </w:r>
          </w:p>
          <w:p w14:paraId="00991EE5" w14:textId="77777777" w:rsidR="003D236B" w:rsidRPr="002C4BC3" w:rsidRDefault="003D236B" w:rsidP="00DB081E">
            <w:pPr>
              <w:widowControl w:val="0"/>
              <w:spacing w:before="20" w:after="20" w:line="240" w:lineRule="auto"/>
              <w:ind w:firstLine="0"/>
              <w:jc w:val="both"/>
              <w:rPr>
                <w:rFonts w:eastAsia="Calibri"/>
                <w:b/>
                <w:bCs/>
                <w:szCs w:val="24"/>
                <w:lang w:val="vi-VN"/>
              </w:rPr>
            </w:pPr>
            <w:r w:rsidRPr="002C4BC3">
              <w:rPr>
                <w:rFonts w:eastAsia="Calibri"/>
                <w:bCs/>
                <w:szCs w:val="24"/>
                <w:lang w:val="vi-VN"/>
              </w:rPr>
              <w:t>3.5. Cảnh sát biển Việt Nam</w:t>
            </w:r>
          </w:p>
        </w:tc>
        <w:tc>
          <w:tcPr>
            <w:tcW w:w="567" w:type="dxa"/>
            <w:shd w:val="clear" w:color="auto" w:fill="auto"/>
          </w:tcPr>
          <w:p w14:paraId="0D42F682"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5</w:t>
            </w:r>
          </w:p>
        </w:tc>
        <w:tc>
          <w:tcPr>
            <w:tcW w:w="992" w:type="dxa"/>
            <w:shd w:val="clear" w:color="auto" w:fill="auto"/>
          </w:tcPr>
          <w:p w14:paraId="5CF79F5C"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G1.1</w:t>
            </w:r>
          </w:p>
        </w:tc>
        <w:tc>
          <w:tcPr>
            <w:tcW w:w="3969" w:type="dxa"/>
            <w:shd w:val="clear" w:color="auto" w:fill="auto"/>
          </w:tcPr>
          <w:p w14:paraId="22A9725D" w14:textId="07ABE72D" w:rsidR="003D236B" w:rsidRPr="002C4BC3" w:rsidRDefault="003D236B" w:rsidP="00DB081E">
            <w:pPr>
              <w:widowControl w:val="0"/>
              <w:spacing w:before="20" w:after="20" w:line="240" w:lineRule="auto"/>
              <w:ind w:firstLine="0"/>
              <w:jc w:val="both"/>
              <w:rPr>
                <w:rFonts w:eastAsia="Calibri"/>
                <w:szCs w:val="24"/>
              </w:rPr>
            </w:pPr>
            <w:r w:rsidRPr="002C4BC3">
              <w:rPr>
                <w:rFonts w:eastAsia="Calibri"/>
                <w:szCs w:val="24"/>
              </w:rPr>
              <w:t xml:space="preserve">- </w:t>
            </w:r>
            <w:r w:rsidR="008C71EC" w:rsidRPr="002C4BC3">
              <w:rPr>
                <w:rFonts w:eastAsia="Calibri"/>
                <w:b/>
                <w:bCs/>
                <w:szCs w:val="24"/>
              </w:rPr>
              <w:t>Dạy</w:t>
            </w:r>
            <w:r w:rsidRPr="002C4BC3">
              <w:rPr>
                <w:rFonts w:eastAsia="Calibri"/>
                <w:szCs w:val="24"/>
              </w:rPr>
              <w:t xml:space="preserve">: Thuyết trình, giảng giải, kết hợp mô tả chỉ trên tranh, </w:t>
            </w:r>
            <w:r w:rsidRPr="002C4BC3">
              <w:rPr>
                <w:rFonts w:eastAsia="Calibri"/>
                <w:szCs w:val="24"/>
                <w:lang w:val="vi-VN"/>
              </w:rPr>
              <w:t xml:space="preserve">trình chiếu </w:t>
            </w:r>
            <w:r w:rsidRPr="002C4BC3">
              <w:rPr>
                <w:rFonts w:eastAsia="Calibri"/>
                <w:szCs w:val="24"/>
              </w:rPr>
              <w:t xml:space="preserve">một số đoạn clip giới thiệu về các quân khu, quẩn chủng, quân đoàn, Nhấn mạnh nội dung về quân khu </w:t>
            </w:r>
            <w:r w:rsidRPr="002C4BC3">
              <w:rPr>
                <w:rFonts w:eastAsia="Calibri"/>
                <w:szCs w:val="24"/>
                <w:lang w:val="vi-VN"/>
              </w:rPr>
              <w:t>và kết luận</w:t>
            </w:r>
            <w:r w:rsidRPr="002C4BC3">
              <w:rPr>
                <w:rFonts w:eastAsia="Calibri"/>
                <w:szCs w:val="24"/>
              </w:rPr>
              <w:t>.</w:t>
            </w:r>
          </w:p>
          <w:p w14:paraId="59952529" w14:textId="1C85F352" w:rsidR="003D236B" w:rsidRPr="002C4BC3" w:rsidRDefault="003D236B" w:rsidP="00DB081E">
            <w:pPr>
              <w:widowControl w:val="0"/>
              <w:spacing w:before="20" w:after="20" w:line="240" w:lineRule="auto"/>
              <w:ind w:firstLine="0"/>
              <w:jc w:val="both"/>
              <w:rPr>
                <w:rFonts w:eastAsia="Calibri"/>
                <w:szCs w:val="24"/>
              </w:rPr>
            </w:pPr>
            <w:r w:rsidRPr="002C4BC3">
              <w:rPr>
                <w:rFonts w:eastAsia="Calibri"/>
                <w:szCs w:val="24"/>
              </w:rPr>
              <w:t xml:space="preserve">- </w:t>
            </w:r>
            <w:r w:rsidR="008C71EC" w:rsidRPr="002C4BC3">
              <w:rPr>
                <w:rFonts w:eastAsia="Calibri"/>
                <w:b/>
                <w:bCs/>
                <w:szCs w:val="24"/>
              </w:rPr>
              <w:t>Học ở lớp</w:t>
            </w:r>
            <w:r w:rsidRPr="002C4BC3">
              <w:rPr>
                <w:rFonts w:eastAsia="Calibri"/>
                <w:szCs w:val="24"/>
              </w:rPr>
              <w:t>:  Đọc giáo trình</w:t>
            </w:r>
            <w:r w:rsidRPr="002C4BC3">
              <w:rPr>
                <w:rFonts w:eastAsia="Calibri"/>
                <w:szCs w:val="24"/>
                <w:lang w:val="vi-VN"/>
              </w:rPr>
              <w:t xml:space="preserve"> và trả lời câu hỏi</w:t>
            </w:r>
            <w:r w:rsidRPr="002C4BC3">
              <w:rPr>
                <w:rFonts w:eastAsia="Calibri"/>
                <w:szCs w:val="24"/>
              </w:rPr>
              <w:t>. Tập chung nghiên cứu về các quân khu trong QĐNDVN</w:t>
            </w:r>
          </w:p>
        </w:tc>
        <w:tc>
          <w:tcPr>
            <w:tcW w:w="992" w:type="dxa"/>
            <w:shd w:val="clear" w:color="auto" w:fill="auto"/>
          </w:tcPr>
          <w:p w14:paraId="49BF8BC2"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Y</w:t>
            </w:r>
          </w:p>
        </w:tc>
      </w:tr>
      <w:tr w:rsidR="002C4BC3" w:rsidRPr="002C4BC3" w14:paraId="61389756" w14:textId="77777777" w:rsidTr="008C71EC">
        <w:trPr>
          <w:trHeight w:val="2880"/>
        </w:trPr>
        <w:tc>
          <w:tcPr>
            <w:tcW w:w="2972" w:type="dxa"/>
            <w:shd w:val="clear" w:color="auto" w:fill="auto"/>
          </w:tcPr>
          <w:p w14:paraId="36C3C698" w14:textId="77777777" w:rsidR="003D236B" w:rsidRPr="002C4BC3" w:rsidRDefault="003D236B" w:rsidP="00DB081E">
            <w:pPr>
              <w:widowControl w:val="0"/>
              <w:spacing w:before="20" w:after="20" w:line="240" w:lineRule="auto"/>
              <w:ind w:firstLine="0"/>
              <w:jc w:val="both"/>
              <w:rPr>
                <w:rFonts w:eastAsia="Calibri"/>
                <w:b/>
                <w:bCs/>
                <w:iCs/>
                <w:spacing w:val="-10"/>
                <w:szCs w:val="24"/>
              </w:rPr>
            </w:pPr>
            <w:r w:rsidRPr="002C4BC3">
              <w:rPr>
                <w:rFonts w:eastAsia="Calibri"/>
                <w:b/>
                <w:bCs/>
                <w:iCs/>
                <w:spacing w:val="-10"/>
                <w:szCs w:val="24"/>
              </w:rPr>
              <w:t xml:space="preserve">Bài </w:t>
            </w:r>
            <w:r w:rsidRPr="002C4BC3">
              <w:rPr>
                <w:rFonts w:eastAsia="Calibri"/>
                <w:b/>
                <w:bCs/>
                <w:iCs/>
                <w:spacing w:val="-10"/>
                <w:szCs w:val="24"/>
                <w:lang w:val="vi-VN"/>
              </w:rPr>
              <w:t>4</w:t>
            </w:r>
            <w:r w:rsidRPr="002C4BC3">
              <w:rPr>
                <w:rFonts w:eastAsia="Calibri"/>
                <w:b/>
                <w:bCs/>
                <w:iCs/>
                <w:spacing w:val="-10"/>
                <w:szCs w:val="24"/>
              </w:rPr>
              <w:t xml:space="preserve">. </w:t>
            </w:r>
            <w:r w:rsidRPr="002C4BC3">
              <w:rPr>
                <w:rFonts w:eastAsia="Calibri"/>
                <w:b/>
                <w:bCs/>
                <w:iCs/>
                <w:spacing w:val="-10"/>
                <w:szCs w:val="24"/>
                <w:lang w:val="vi-VN"/>
              </w:rPr>
              <w:t xml:space="preserve">Hiểu biết chung về </w:t>
            </w:r>
            <w:r w:rsidRPr="002C4BC3">
              <w:rPr>
                <w:rFonts w:eastAsia="Calibri"/>
                <w:b/>
                <w:bCs/>
                <w:iCs/>
                <w:spacing w:val="-10"/>
                <w:szCs w:val="24"/>
              </w:rPr>
              <w:t>bản đồ</w:t>
            </w:r>
            <w:r w:rsidRPr="002C4BC3">
              <w:rPr>
                <w:rFonts w:eastAsia="Calibri"/>
                <w:b/>
                <w:bCs/>
                <w:iCs/>
                <w:spacing w:val="-10"/>
                <w:szCs w:val="24"/>
                <w:lang w:val="vi-VN"/>
              </w:rPr>
              <w:t xml:space="preserve"> địa hình</w:t>
            </w:r>
            <w:r w:rsidRPr="002C4BC3">
              <w:rPr>
                <w:rFonts w:eastAsia="Calibri"/>
                <w:b/>
                <w:bCs/>
                <w:iCs/>
                <w:spacing w:val="-10"/>
                <w:szCs w:val="24"/>
              </w:rPr>
              <w:t xml:space="preserve"> quân sự</w:t>
            </w:r>
          </w:p>
          <w:p w14:paraId="0FA6761C" w14:textId="77777777" w:rsidR="003D236B" w:rsidRPr="002C4BC3" w:rsidRDefault="003D236B" w:rsidP="00DB081E">
            <w:pPr>
              <w:widowControl w:val="0"/>
              <w:spacing w:before="20" w:after="20" w:line="240" w:lineRule="auto"/>
              <w:ind w:firstLine="0"/>
              <w:jc w:val="both"/>
              <w:rPr>
                <w:rFonts w:eastAsia="Calibri"/>
                <w:bCs/>
                <w:iCs/>
                <w:szCs w:val="24"/>
              </w:rPr>
            </w:pPr>
            <w:r w:rsidRPr="002C4BC3">
              <w:rPr>
                <w:rFonts w:eastAsia="Calibri"/>
                <w:bCs/>
                <w:iCs/>
                <w:szCs w:val="24"/>
                <w:lang w:val="vi-VN"/>
              </w:rPr>
              <w:t>4</w:t>
            </w:r>
            <w:r w:rsidRPr="002C4BC3">
              <w:rPr>
                <w:rFonts w:eastAsia="Calibri"/>
                <w:bCs/>
                <w:iCs/>
                <w:szCs w:val="24"/>
              </w:rPr>
              <w:t>.1. Bản đồ</w:t>
            </w:r>
          </w:p>
          <w:p w14:paraId="000DCF31"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lang w:val="vi-VN"/>
              </w:rPr>
              <w:t>4</w:t>
            </w:r>
            <w:r w:rsidRPr="002C4BC3">
              <w:rPr>
                <w:rFonts w:eastAsia="Calibri"/>
                <w:bCs/>
                <w:szCs w:val="24"/>
              </w:rPr>
              <w:t>.2. Sử dụng bản đồ</w:t>
            </w:r>
          </w:p>
          <w:p w14:paraId="2CD23510" w14:textId="77777777" w:rsidR="003D236B" w:rsidRPr="002C4BC3" w:rsidRDefault="003D236B" w:rsidP="00DB081E">
            <w:pPr>
              <w:widowControl w:val="0"/>
              <w:spacing w:before="20" w:after="20" w:line="240" w:lineRule="auto"/>
              <w:ind w:firstLine="0"/>
              <w:jc w:val="both"/>
              <w:rPr>
                <w:rFonts w:eastAsia="Calibri"/>
                <w:szCs w:val="24"/>
                <w:lang w:val="pt-BR"/>
              </w:rPr>
            </w:pPr>
          </w:p>
        </w:tc>
        <w:tc>
          <w:tcPr>
            <w:tcW w:w="567" w:type="dxa"/>
            <w:shd w:val="clear" w:color="auto" w:fill="auto"/>
          </w:tcPr>
          <w:p w14:paraId="174A6B60"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4</w:t>
            </w:r>
          </w:p>
        </w:tc>
        <w:tc>
          <w:tcPr>
            <w:tcW w:w="992" w:type="dxa"/>
            <w:shd w:val="clear" w:color="auto" w:fill="auto"/>
          </w:tcPr>
          <w:p w14:paraId="1D060AB5"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G1.1</w:t>
            </w:r>
          </w:p>
        </w:tc>
        <w:tc>
          <w:tcPr>
            <w:tcW w:w="3969" w:type="dxa"/>
            <w:shd w:val="clear" w:color="auto" w:fill="auto"/>
          </w:tcPr>
          <w:p w14:paraId="0BD58A83" w14:textId="51800611" w:rsidR="003D236B" w:rsidRPr="002C4BC3" w:rsidRDefault="003D236B" w:rsidP="00DB081E">
            <w:pPr>
              <w:widowControl w:val="0"/>
              <w:spacing w:before="20" w:after="20" w:line="240" w:lineRule="auto"/>
              <w:ind w:firstLine="0"/>
              <w:jc w:val="both"/>
              <w:rPr>
                <w:rFonts w:eastAsia="Calibri"/>
                <w:szCs w:val="24"/>
              </w:rPr>
            </w:pPr>
            <w:r w:rsidRPr="002C4BC3">
              <w:rPr>
                <w:rFonts w:eastAsia="Calibri"/>
                <w:szCs w:val="24"/>
              </w:rPr>
              <w:t xml:space="preserve">- </w:t>
            </w:r>
            <w:r w:rsidR="008C71EC" w:rsidRPr="002C4BC3">
              <w:rPr>
                <w:rFonts w:eastAsia="Calibri"/>
                <w:b/>
                <w:bCs/>
                <w:szCs w:val="24"/>
              </w:rPr>
              <w:t>Dạy</w:t>
            </w:r>
            <w:r w:rsidRPr="002C4BC3">
              <w:rPr>
                <w:rFonts w:eastAsia="Calibri"/>
                <w:szCs w:val="24"/>
              </w:rPr>
              <w:t>: Thuyết trình, giảng giải, kết hợp mô tả chỉ trên bản đồ. Hướng dẫn sinh viên sử dụng bản đồ ở ngoài thực địa N</w:t>
            </w:r>
            <w:r w:rsidRPr="002C4BC3">
              <w:rPr>
                <w:rFonts w:eastAsia="Calibri"/>
                <w:szCs w:val="24"/>
                <w:lang w:val="vi-VN"/>
              </w:rPr>
              <w:t>êu</w:t>
            </w:r>
            <w:r w:rsidRPr="002C4BC3">
              <w:rPr>
                <w:rFonts w:eastAsia="Calibri"/>
                <w:szCs w:val="24"/>
              </w:rPr>
              <w:t xml:space="preserve"> câu hỏi về cách sử dụng bản đồ</w:t>
            </w:r>
            <w:r w:rsidRPr="002C4BC3">
              <w:rPr>
                <w:rFonts w:eastAsia="Calibri"/>
                <w:szCs w:val="24"/>
                <w:lang w:val="vi-VN"/>
              </w:rPr>
              <w:t xml:space="preserve"> và kết luận</w:t>
            </w:r>
            <w:r w:rsidRPr="002C4BC3">
              <w:rPr>
                <w:rFonts w:eastAsia="Calibri"/>
                <w:szCs w:val="24"/>
              </w:rPr>
              <w:t>.</w:t>
            </w:r>
          </w:p>
          <w:p w14:paraId="1A2F8561" w14:textId="339F9BEE" w:rsidR="003D236B" w:rsidRPr="002C4BC3" w:rsidRDefault="003D236B" w:rsidP="00DB081E">
            <w:pPr>
              <w:widowControl w:val="0"/>
              <w:spacing w:before="20" w:after="20" w:line="240" w:lineRule="auto"/>
              <w:ind w:firstLine="0"/>
              <w:jc w:val="both"/>
              <w:rPr>
                <w:rFonts w:eastAsia="Calibri"/>
                <w:b/>
                <w:szCs w:val="24"/>
              </w:rPr>
            </w:pPr>
            <w:r w:rsidRPr="002C4BC3">
              <w:rPr>
                <w:rFonts w:eastAsia="Calibri"/>
                <w:szCs w:val="24"/>
              </w:rPr>
              <w:t xml:space="preserve">- </w:t>
            </w:r>
            <w:r w:rsidR="008C71EC" w:rsidRPr="002C4BC3">
              <w:rPr>
                <w:rFonts w:eastAsia="Calibri"/>
                <w:b/>
                <w:bCs/>
                <w:szCs w:val="24"/>
              </w:rPr>
              <w:t>Học ở lớp</w:t>
            </w:r>
            <w:r w:rsidRPr="002C4BC3">
              <w:rPr>
                <w:rFonts w:eastAsia="Calibri"/>
                <w:szCs w:val="24"/>
              </w:rPr>
              <w:t>: Đọc giáo trình</w:t>
            </w:r>
            <w:r w:rsidRPr="002C4BC3">
              <w:rPr>
                <w:rFonts w:eastAsia="Calibri"/>
                <w:szCs w:val="24"/>
                <w:lang w:val="vi-VN"/>
              </w:rPr>
              <w:t xml:space="preserve"> và trả lời câu hỏi</w:t>
            </w:r>
            <w:r w:rsidRPr="002C4BC3">
              <w:rPr>
                <w:rFonts w:eastAsia="Calibri"/>
                <w:szCs w:val="24"/>
              </w:rPr>
              <w:t>. Đo được một số đoạn thẳng, biết xác định tọa độ và chỉ thị mục tiêu.</w:t>
            </w:r>
          </w:p>
        </w:tc>
        <w:tc>
          <w:tcPr>
            <w:tcW w:w="992" w:type="dxa"/>
            <w:shd w:val="clear" w:color="auto" w:fill="auto"/>
          </w:tcPr>
          <w:p w14:paraId="2C1CA026"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X1, Y</w:t>
            </w:r>
          </w:p>
        </w:tc>
      </w:tr>
      <w:tr w:rsidR="002C4BC3" w:rsidRPr="002C4BC3" w14:paraId="13937181" w14:textId="77777777" w:rsidTr="008C71EC">
        <w:tc>
          <w:tcPr>
            <w:tcW w:w="2972" w:type="dxa"/>
            <w:shd w:val="clear" w:color="auto" w:fill="auto"/>
          </w:tcPr>
          <w:p w14:paraId="5312ADA9" w14:textId="77777777" w:rsidR="003D236B" w:rsidRPr="002C4BC3" w:rsidRDefault="003D236B" w:rsidP="00DB081E">
            <w:pPr>
              <w:widowControl w:val="0"/>
              <w:spacing w:before="20" w:after="20" w:line="240" w:lineRule="auto"/>
              <w:ind w:firstLine="0"/>
              <w:jc w:val="both"/>
              <w:rPr>
                <w:rFonts w:eastAsia="Calibri"/>
                <w:b/>
                <w:bCs/>
                <w:szCs w:val="24"/>
              </w:rPr>
            </w:pPr>
            <w:r w:rsidRPr="002C4BC3">
              <w:rPr>
                <w:rFonts w:eastAsia="Calibri"/>
                <w:b/>
                <w:bCs/>
                <w:szCs w:val="24"/>
              </w:rPr>
              <w:t>Kiểm tra</w:t>
            </w:r>
          </w:p>
        </w:tc>
        <w:tc>
          <w:tcPr>
            <w:tcW w:w="567" w:type="dxa"/>
            <w:shd w:val="clear" w:color="auto" w:fill="auto"/>
          </w:tcPr>
          <w:p w14:paraId="0E9D0A0F"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1</w:t>
            </w:r>
          </w:p>
        </w:tc>
        <w:tc>
          <w:tcPr>
            <w:tcW w:w="992" w:type="dxa"/>
            <w:shd w:val="clear" w:color="auto" w:fill="auto"/>
          </w:tcPr>
          <w:p w14:paraId="399796E0" w14:textId="77777777" w:rsidR="003D236B" w:rsidRPr="002C4BC3" w:rsidRDefault="003D236B" w:rsidP="00DB081E">
            <w:pPr>
              <w:widowControl w:val="0"/>
              <w:spacing w:before="20" w:after="20" w:line="240" w:lineRule="auto"/>
              <w:ind w:firstLine="0"/>
              <w:jc w:val="both"/>
              <w:rPr>
                <w:rFonts w:eastAsia="Calibri"/>
                <w:bCs/>
                <w:szCs w:val="24"/>
              </w:rPr>
            </w:pPr>
          </w:p>
        </w:tc>
        <w:tc>
          <w:tcPr>
            <w:tcW w:w="3969" w:type="dxa"/>
            <w:shd w:val="clear" w:color="auto" w:fill="auto"/>
          </w:tcPr>
          <w:p w14:paraId="0783D669" w14:textId="77777777" w:rsidR="003D236B" w:rsidRPr="002C4BC3" w:rsidRDefault="003D236B" w:rsidP="00DB081E">
            <w:pPr>
              <w:widowControl w:val="0"/>
              <w:spacing w:before="20" w:after="20" w:line="240" w:lineRule="auto"/>
              <w:ind w:firstLine="0"/>
              <w:jc w:val="both"/>
              <w:rPr>
                <w:rFonts w:eastAsia="Calibri"/>
                <w:szCs w:val="24"/>
              </w:rPr>
            </w:pPr>
          </w:p>
        </w:tc>
        <w:tc>
          <w:tcPr>
            <w:tcW w:w="992" w:type="dxa"/>
            <w:shd w:val="clear" w:color="auto" w:fill="auto"/>
          </w:tcPr>
          <w:p w14:paraId="67C5351C"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X1</w:t>
            </w:r>
          </w:p>
        </w:tc>
      </w:tr>
      <w:tr w:rsidR="002C4BC3" w:rsidRPr="002C4BC3" w14:paraId="2647B2AB" w14:textId="77777777" w:rsidTr="008C71EC">
        <w:tc>
          <w:tcPr>
            <w:tcW w:w="2972" w:type="dxa"/>
            <w:shd w:val="clear" w:color="auto" w:fill="auto"/>
          </w:tcPr>
          <w:p w14:paraId="1A761EC8" w14:textId="77777777" w:rsidR="003D236B" w:rsidRPr="002C4BC3" w:rsidRDefault="003D236B" w:rsidP="00DB081E">
            <w:pPr>
              <w:widowControl w:val="0"/>
              <w:spacing w:before="20" w:after="20" w:line="240" w:lineRule="auto"/>
              <w:ind w:firstLine="0"/>
              <w:jc w:val="both"/>
              <w:rPr>
                <w:rFonts w:eastAsia="Calibri"/>
                <w:b/>
                <w:bCs/>
                <w:szCs w:val="24"/>
                <w:lang w:val="vi-VN"/>
              </w:rPr>
            </w:pPr>
            <w:r w:rsidRPr="002C4BC3">
              <w:rPr>
                <w:rFonts w:eastAsia="Calibri"/>
                <w:b/>
                <w:bCs/>
                <w:szCs w:val="24"/>
                <w:lang w:val="vi-VN"/>
              </w:rPr>
              <w:t>Bài 5.</w:t>
            </w:r>
            <w:r w:rsidRPr="002C4BC3">
              <w:rPr>
                <w:rFonts w:eastAsia="Calibri"/>
                <w:b/>
                <w:bCs/>
                <w:szCs w:val="24"/>
              </w:rPr>
              <w:t xml:space="preserve"> </w:t>
            </w:r>
            <w:r w:rsidRPr="002C4BC3">
              <w:rPr>
                <w:rFonts w:eastAsia="Calibri"/>
                <w:b/>
                <w:szCs w:val="24"/>
                <w:lang w:val="vi-VN"/>
              </w:rPr>
              <w:t>Phòng tránh địch tiến công hỏa lực bằng vũ khí công nghệ cao</w:t>
            </w:r>
          </w:p>
          <w:p w14:paraId="4087ABFC" w14:textId="77777777" w:rsidR="003D236B" w:rsidRPr="002C4BC3" w:rsidRDefault="003D236B" w:rsidP="00DB081E">
            <w:pPr>
              <w:widowControl w:val="0"/>
              <w:spacing w:before="20" w:after="20" w:line="240" w:lineRule="auto"/>
              <w:ind w:firstLine="0"/>
              <w:jc w:val="both"/>
              <w:rPr>
                <w:rFonts w:eastAsia="Calibri"/>
                <w:szCs w:val="24"/>
                <w:lang w:val="vi-VN"/>
              </w:rPr>
            </w:pPr>
            <w:r w:rsidRPr="002C4BC3">
              <w:rPr>
                <w:rFonts w:eastAsia="Calibri"/>
                <w:szCs w:val="24"/>
                <w:lang w:val="vi-VN"/>
              </w:rPr>
              <w:t>5.1. Những vấn đề chung về vũ khí công nghệ cao</w:t>
            </w:r>
          </w:p>
          <w:p w14:paraId="2FDDA768" w14:textId="77777777" w:rsidR="003D236B" w:rsidRPr="002C4BC3" w:rsidRDefault="003D236B" w:rsidP="00DB081E">
            <w:pPr>
              <w:widowControl w:val="0"/>
              <w:spacing w:before="20" w:after="20" w:line="240" w:lineRule="auto"/>
              <w:ind w:firstLine="0"/>
              <w:jc w:val="both"/>
              <w:rPr>
                <w:rFonts w:eastAsia="Calibri"/>
                <w:szCs w:val="24"/>
                <w:lang w:val="vi-VN"/>
              </w:rPr>
            </w:pPr>
            <w:r w:rsidRPr="002C4BC3">
              <w:rPr>
                <w:rFonts w:eastAsia="Calibri"/>
                <w:szCs w:val="24"/>
                <w:lang w:val="vi-VN"/>
              </w:rPr>
              <w:t>5.2. Các biện pháp phòng chống địch tiến công hỏa lực bằng vũ khí công nghệ cao</w:t>
            </w:r>
          </w:p>
        </w:tc>
        <w:tc>
          <w:tcPr>
            <w:tcW w:w="567" w:type="dxa"/>
            <w:shd w:val="clear" w:color="auto" w:fill="auto"/>
          </w:tcPr>
          <w:p w14:paraId="656C17D9"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5</w:t>
            </w:r>
          </w:p>
        </w:tc>
        <w:tc>
          <w:tcPr>
            <w:tcW w:w="992" w:type="dxa"/>
            <w:shd w:val="clear" w:color="auto" w:fill="auto"/>
          </w:tcPr>
          <w:p w14:paraId="7EDBBC37"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G1.1</w:t>
            </w:r>
          </w:p>
        </w:tc>
        <w:tc>
          <w:tcPr>
            <w:tcW w:w="3969" w:type="dxa"/>
            <w:shd w:val="clear" w:color="auto" w:fill="auto"/>
          </w:tcPr>
          <w:p w14:paraId="4ED088C2" w14:textId="7D4E11AA" w:rsidR="003D236B" w:rsidRPr="002C4BC3" w:rsidRDefault="003D236B" w:rsidP="00DB081E">
            <w:pPr>
              <w:widowControl w:val="0"/>
              <w:spacing w:before="20" w:after="20" w:line="240" w:lineRule="auto"/>
              <w:ind w:firstLine="0"/>
              <w:jc w:val="both"/>
              <w:rPr>
                <w:rFonts w:eastAsia="Calibri"/>
                <w:szCs w:val="24"/>
              </w:rPr>
            </w:pPr>
            <w:r w:rsidRPr="002C4BC3">
              <w:rPr>
                <w:rFonts w:eastAsia="Calibri"/>
                <w:szCs w:val="24"/>
              </w:rPr>
              <w:t xml:space="preserve"> - </w:t>
            </w:r>
            <w:r w:rsidR="008C71EC" w:rsidRPr="002C4BC3">
              <w:rPr>
                <w:rFonts w:eastAsia="Calibri"/>
                <w:b/>
                <w:bCs/>
                <w:szCs w:val="24"/>
              </w:rPr>
              <w:t>Dạy</w:t>
            </w:r>
            <w:r w:rsidRPr="002C4BC3">
              <w:rPr>
                <w:rFonts w:eastAsia="Calibri"/>
                <w:szCs w:val="24"/>
              </w:rPr>
              <w:t>: Thuyết trình, giảng giải, kết hợp lấy kinh nghiệm thực tế trong các cuộc chiến tranh gần đây trên thế giới để chứng minh N</w:t>
            </w:r>
            <w:r w:rsidRPr="002C4BC3">
              <w:rPr>
                <w:rFonts w:eastAsia="Calibri"/>
                <w:szCs w:val="24"/>
                <w:lang w:val="vi-VN"/>
              </w:rPr>
              <w:t>êu</w:t>
            </w:r>
            <w:r w:rsidRPr="002C4BC3">
              <w:rPr>
                <w:rFonts w:eastAsia="Calibri"/>
                <w:szCs w:val="24"/>
              </w:rPr>
              <w:t xml:space="preserve"> câu hỏi</w:t>
            </w:r>
            <w:r w:rsidRPr="002C4BC3">
              <w:rPr>
                <w:rFonts w:eastAsia="Calibri"/>
                <w:szCs w:val="24"/>
                <w:lang w:val="vi-VN"/>
              </w:rPr>
              <w:t xml:space="preserve"> và kết luận</w:t>
            </w:r>
            <w:r w:rsidRPr="002C4BC3">
              <w:rPr>
                <w:rFonts w:eastAsia="Calibri"/>
                <w:szCs w:val="24"/>
              </w:rPr>
              <w:t>.</w:t>
            </w:r>
          </w:p>
          <w:p w14:paraId="311B6134" w14:textId="63A08A2D" w:rsidR="003D236B" w:rsidRPr="002C4BC3" w:rsidRDefault="003D236B" w:rsidP="00DB081E">
            <w:pPr>
              <w:widowControl w:val="0"/>
              <w:spacing w:before="20" w:after="20" w:line="240" w:lineRule="auto"/>
              <w:ind w:firstLine="0"/>
              <w:jc w:val="both"/>
              <w:rPr>
                <w:rFonts w:eastAsia="Calibri"/>
                <w:b/>
                <w:szCs w:val="24"/>
              </w:rPr>
            </w:pPr>
            <w:r w:rsidRPr="002C4BC3">
              <w:rPr>
                <w:rFonts w:eastAsia="Calibri"/>
                <w:szCs w:val="24"/>
              </w:rPr>
              <w:t xml:space="preserve">- </w:t>
            </w:r>
            <w:r w:rsidR="008C71EC" w:rsidRPr="002C4BC3">
              <w:rPr>
                <w:rFonts w:eastAsia="Calibri"/>
                <w:b/>
                <w:bCs/>
                <w:szCs w:val="24"/>
              </w:rPr>
              <w:t>Học ở lớp</w:t>
            </w:r>
            <w:r w:rsidRPr="002C4BC3">
              <w:rPr>
                <w:rFonts w:eastAsia="Calibri"/>
                <w:szCs w:val="24"/>
              </w:rPr>
              <w:t>: Đọc giáo trình</w:t>
            </w:r>
            <w:r w:rsidRPr="002C4BC3">
              <w:rPr>
                <w:rFonts w:eastAsia="Calibri"/>
                <w:szCs w:val="24"/>
                <w:lang w:val="vi-VN"/>
              </w:rPr>
              <w:t xml:space="preserve"> và trả lời câu hỏi</w:t>
            </w:r>
            <w:r w:rsidRPr="002C4BC3">
              <w:rPr>
                <w:rFonts w:eastAsia="Calibri"/>
                <w:szCs w:val="24"/>
              </w:rPr>
              <w:t>. Nắm được các biện pháp phòng, chống và đánh trả nếu chiến tranh công nghệ cao xảy ra trong tương lai</w:t>
            </w:r>
          </w:p>
        </w:tc>
        <w:tc>
          <w:tcPr>
            <w:tcW w:w="992" w:type="dxa"/>
            <w:shd w:val="clear" w:color="auto" w:fill="auto"/>
          </w:tcPr>
          <w:p w14:paraId="026CE2DC" w14:textId="77777777" w:rsidR="003D236B" w:rsidRPr="002C4BC3" w:rsidRDefault="003D236B" w:rsidP="00DB081E">
            <w:pPr>
              <w:widowControl w:val="0"/>
              <w:spacing w:before="20" w:after="20" w:line="240" w:lineRule="auto"/>
              <w:ind w:firstLine="0"/>
              <w:jc w:val="both"/>
              <w:rPr>
                <w:rFonts w:eastAsia="Calibri"/>
                <w:bCs/>
                <w:szCs w:val="24"/>
              </w:rPr>
            </w:pPr>
            <w:r w:rsidRPr="002C4BC3">
              <w:rPr>
                <w:rFonts w:eastAsia="Calibri"/>
                <w:bCs/>
                <w:szCs w:val="24"/>
              </w:rPr>
              <w:t>Y</w:t>
            </w:r>
          </w:p>
        </w:tc>
      </w:tr>
      <w:tr w:rsidR="00DB081E" w:rsidRPr="002C4BC3" w14:paraId="0E4968E8" w14:textId="77777777" w:rsidTr="008C71EC">
        <w:tc>
          <w:tcPr>
            <w:tcW w:w="2972" w:type="dxa"/>
            <w:shd w:val="clear" w:color="auto" w:fill="auto"/>
          </w:tcPr>
          <w:p w14:paraId="4B8684E7" w14:textId="77777777" w:rsidR="00DB081E" w:rsidRPr="002C4BC3" w:rsidRDefault="00DB081E" w:rsidP="00DB081E">
            <w:pPr>
              <w:widowControl w:val="0"/>
              <w:spacing w:before="20" w:after="20" w:line="240" w:lineRule="auto"/>
              <w:ind w:firstLine="0"/>
              <w:jc w:val="both"/>
              <w:rPr>
                <w:rFonts w:eastAsia="Calibri"/>
                <w:b/>
                <w:szCs w:val="24"/>
              </w:rPr>
            </w:pPr>
            <w:r w:rsidRPr="002C4BC3">
              <w:rPr>
                <w:rFonts w:eastAsia="Calibri"/>
                <w:b/>
                <w:szCs w:val="24"/>
                <w:lang w:val="vi-VN"/>
              </w:rPr>
              <w:t>Bài 6. Điều lệnh đội ngũ từng người có súng</w:t>
            </w:r>
          </w:p>
          <w:p w14:paraId="02A56578" w14:textId="77777777"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6.1. Nghiêm, nghỉ</w:t>
            </w:r>
          </w:p>
          <w:p w14:paraId="1E324E04" w14:textId="77777777" w:rsidR="00DB081E" w:rsidRPr="002C4BC3" w:rsidRDefault="00DB081E" w:rsidP="00DB081E">
            <w:pPr>
              <w:widowControl w:val="0"/>
              <w:spacing w:before="20" w:after="20" w:line="240" w:lineRule="auto"/>
              <w:ind w:firstLine="0"/>
              <w:jc w:val="both"/>
              <w:rPr>
                <w:rFonts w:eastAsia="Calibri"/>
                <w:szCs w:val="24"/>
                <w:lang w:val="vi-VN"/>
              </w:rPr>
            </w:pPr>
            <w:r w:rsidRPr="002C4BC3">
              <w:rPr>
                <w:rFonts w:eastAsia="Calibri"/>
                <w:szCs w:val="24"/>
                <w:lang w:val="vi-VN"/>
              </w:rPr>
              <w:t>6.</w:t>
            </w:r>
            <w:r w:rsidRPr="002C4BC3">
              <w:rPr>
                <w:rFonts w:eastAsia="Calibri"/>
                <w:szCs w:val="24"/>
              </w:rPr>
              <w:t>2</w:t>
            </w:r>
            <w:r w:rsidRPr="002C4BC3">
              <w:rPr>
                <w:rFonts w:eastAsia="Calibri"/>
                <w:szCs w:val="24"/>
                <w:lang w:val="vi-VN"/>
              </w:rPr>
              <w:t>. Động tác mang súng, xuống súng</w:t>
            </w:r>
          </w:p>
          <w:p w14:paraId="0AE7A362" w14:textId="77777777" w:rsidR="00DB081E" w:rsidRPr="002C4BC3" w:rsidRDefault="00DB081E" w:rsidP="00DB081E">
            <w:pPr>
              <w:widowControl w:val="0"/>
              <w:spacing w:before="20" w:after="20" w:line="240" w:lineRule="auto"/>
              <w:ind w:firstLine="0"/>
              <w:jc w:val="both"/>
              <w:rPr>
                <w:rFonts w:eastAsia="Calibri"/>
                <w:szCs w:val="24"/>
                <w:lang w:val="vi-VN"/>
              </w:rPr>
            </w:pPr>
            <w:r w:rsidRPr="002C4BC3">
              <w:rPr>
                <w:rFonts w:eastAsia="Calibri"/>
                <w:szCs w:val="24"/>
                <w:lang w:val="vi-VN"/>
              </w:rPr>
              <w:t>6.3. Động tác đeo súng, xuống súng</w:t>
            </w:r>
          </w:p>
          <w:p w14:paraId="7373AC5B" w14:textId="77777777" w:rsidR="00DB081E" w:rsidRPr="002C4BC3" w:rsidRDefault="00DB081E" w:rsidP="00DB081E">
            <w:pPr>
              <w:widowControl w:val="0"/>
              <w:spacing w:before="20" w:after="20" w:line="240" w:lineRule="auto"/>
              <w:ind w:firstLine="0"/>
              <w:jc w:val="both"/>
              <w:rPr>
                <w:rFonts w:eastAsia="Calibri"/>
                <w:szCs w:val="24"/>
                <w:lang w:val="vi-VN"/>
              </w:rPr>
            </w:pPr>
            <w:r w:rsidRPr="002C4BC3">
              <w:rPr>
                <w:rFonts w:eastAsia="Calibri"/>
                <w:szCs w:val="24"/>
                <w:lang w:val="vi-VN"/>
              </w:rPr>
              <w:t xml:space="preserve">6.4. Động tác treo súng, </w:t>
            </w:r>
            <w:r w:rsidRPr="002C4BC3">
              <w:rPr>
                <w:rFonts w:eastAsia="Calibri"/>
                <w:szCs w:val="24"/>
                <w:lang w:val="vi-VN"/>
              </w:rPr>
              <w:lastRenderedPageBreak/>
              <w:t>xuống súng</w:t>
            </w:r>
          </w:p>
          <w:p w14:paraId="37A82362" w14:textId="77777777" w:rsidR="00DB081E" w:rsidRPr="002C4BC3" w:rsidRDefault="00DB081E" w:rsidP="00DB081E">
            <w:pPr>
              <w:widowControl w:val="0"/>
              <w:spacing w:before="20" w:after="20" w:line="240" w:lineRule="auto"/>
              <w:ind w:firstLine="0"/>
              <w:jc w:val="both"/>
              <w:rPr>
                <w:rFonts w:eastAsia="Calibri"/>
                <w:szCs w:val="24"/>
                <w:lang w:val="vi-VN"/>
              </w:rPr>
            </w:pPr>
            <w:r w:rsidRPr="002C4BC3">
              <w:rPr>
                <w:rFonts w:eastAsia="Calibri"/>
                <w:szCs w:val="24"/>
                <w:lang w:val="vi-VN"/>
              </w:rPr>
              <w:t>6.5. Động tác đặt súng, lấy súng</w:t>
            </w:r>
          </w:p>
          <w:p w14:paraId="4862380C" w14:textId="77777777" w:rsidR="00DB081E" w:rsidRPr="002C4BC3" w:rsidRDefault="00DB081E" w:rsidP="00DB081E">
            <w:pPr>
              <w:widowControl w:val="0"/>
              <w:spacing w:before="20" w:after="20" w:line="240" w:lineRule="auto"/>
              <w:ind w:firstLine="0"/>
              <w:jc w:val="both"/>
              <w:rPr>
                <w:rFonts w:eastAsia="Calibri"/>
                <w:szCs w:val="24"/>
                <w:lang w:val="vi-VN"/>
              </w:rPr>
            </w:pPr>
            <w:r w:rsidRPr="002C4BC3">
              <w:rPr>
                <w:rFonts w:eastAsia="Calibri"/>
                <w:szCs w:val="24"/>
                <w:lang w:val="vi-VN"/>
              </w:rPr>
              <w:t>6.6. Động tác trao súng, nhận súng</w:t>
            </w:r>
          </w:p>
          <w:p w14:paraId="76C565D0" w14:textId="7B0D0F34" w:rsidR="00DB081E" w:rsidRPr="002C4BC3" w:rsidRDefault="00DB081E" w:rsidP="00DB081E">
            <w:pPr>
              <w:widowControl w:val="0"/>
              <w:spacing w:before="20" w:after="20" w:line="240" w:lineRule="auto"/>
              <w:ind w:firstLine="0"/>
              <w:jc w:val="both"/>
              <w:rPr>
                <w:rFonts w:eastAsia="Calibri"/>
                <w:b/>
                <w:bCs/>
                <w:szCs w:val="24"/>
                <w:lang w:val="vi-VN"/>
              </w:rPr>
            </w:pPr>
            <w:r w:rsidRPr="002C4BC3">
              <w:rPr>
                <w:rFonts w:eastAsia="Calibri"/>
                <w:szCs w:val="24"/>
                <w:lang w:val="vi-VN"/>
              </w:rPr>
              <w:t>6.7. Động tác sửa và sửa  xong dây súng</w:t>
            </w:r>
          </w:p>
        </w:tc>
        <w:tc>
          <w:tcPr>
            <w:tcW w:w="567" w:type="dxa"/>
            <w:shd w:val="clear" w:color="auto" w:fill="auto"/>
          </w:tcPr>
          <w:p w14:paraId="0DDFCD55" w14:textId="3F0D3ED8"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rPr>
              <w:lastRenderedPageBreak/>
              <w:t>3</w:t>
            </w:r>
          </w:p>
        </w:tc>
        <w:tc>
          <w:tcPr>
            <w:tcW w:w="992" w:type="dxa"/>
            <w:shd w:val="clear" w:color="auto" w:fill="auto"/>
          </w:tcPr>
          <w:p w14:paraId="5DD4F797" w14:textId="7A30AF2B"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lang w:val="vi-VN"/>
              </w:rPr>
              <w:t>G</w:t>
            </w:r>
            <w:r w:rsidRPr="002C4BC3">
              <w:rPr>
                <w:rFonts w:eastAsia="Calibri"/>
                <w:bCs/>
                <w:szCs w:val="24"/>
              </w:rPr>
              <w:t>1</w:t>
            </w:r>
            <w:r w:rsidRPr="002C4BC3">
              <w:rPr>
                <w:rFonts w:eastAsia="Calibri"/>
                <w:bCs/>
                <w:szCs w:val="24"/>
                <w:lang w:val="vi-VN"/>
              </w:rPr>
              <w:t>.</w:t>
            </w:r>
            <w:r w:rsidRPr="002C4BC3">
              <w:rPr>
                <w:rFonts w:eastAsia="Calibri"/>
                <w:bCs/>
                <w:szCs w:val="24"/>
              </w:rPr>
              <w:t>2</w:t>
            </w:r>
          </w:p>
        </w:tc>
        <w:tc>
          <w:tcPr>
            <w:tcW w:w="3969" w:type="dxa"/>
            <w:shd w:val="clear" w:color="auto" w:fill="auto"/>
          </w:tcPr>
          <w:p w14:paraId="38BD087F" w14:textId="77777777"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 </w:t>
            </w:r>
            <w:r w:rsidRPr="002C4BC3">
              <w:rPr>
                <w:rFonts w:eastAsia="Calibri"/>
                <w:b/>
                <w:bCs/>
                <w:szCs w:val="24"/>
              </w:rPr>
              <w:t>Dạy</w:t>
            </w:r>
            <w:r w:rsidRPr="002C4BC3">
              <w:rPr>
                <w:rFonts w:eastAsia="Calibri"/>
                <w:szCs w:val="24"/>
              </w:rPr>
              <w:t>: Giảng theo 3 bước: Làm nhanh, Làm chậm, Làm tổng hợp, theo dõi sửa tập, kiểm tra đánh giá kết quả</w:t>
            </w:r>
          </w:p>
          <w:p w14:paraId="46FBBDFD" w14:textId="77777777"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 </w:t>
            </w:r>
            <w:r w:rsidRPr="002C4BC3">
              <w:rPr>
                <w:rFonts w:eastAsia="Calibri"/>
                <w:b/>
                <w:bCs/>
                <w:szCs w:val="24"/>
              </w:rPr>
              <w:t>Học ở lớp</w:t>
            </w:r>
            <w:r w:rsidRPr="002C4BC3">
              <w:rPr>
                <w:rFonts w:eastAsia="Calibri"/>
                <w:szCs w:val="24"/>
              </w:rPr>
              <w:t xml:space="preserve">: Nghe, quan sát, </w:t>
            </w:r>
          </w:p>
          <w:p w14:paraId="4E2B4128" w14:textId="42B4622F"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luyện tập theo 2 bước: Từng người tự nghiên cứu, tiểu đội trưởng duy trì luyện tập. </w:t>
            </w:r>
          </w:p>
        </w:tc>
        <w:tc>
          <w:tcPr>
            <w:tcW w:w="992" w:type="dxa"/>
            <w:shd w:val="clear" w:color="auto" w:fill="auto"/>
          </w:tcPr>
          <w:p w14:paraId="6C6F8B8C" w14:textId="1D2785A9"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rPr>
              <w:t>Y</w:t>
            </w:r>
          </w:p>
        </w:tc>
      </w:tr>
      <w:tr w:rsidR="00DB081E" w:rsidRPr="002C4BC3" w14:paraId="6955F3DC" w14:textId="77777777" w:rsidTr="00DB081E">
        <w:trPr>
          <w:trHeight w:val="2553"/>
        </w:trPr>
        <w:tc>
          <w:tcPr>
            <w:tcW w:w="2972" w:type="dxa"/>
            <w:shd w:val="clear" w:color="auto" w:fill="auto"/>
          </w:tcPr>
          <w:p w14:paraId="05A6FA57" w14:textId="77777777" w:rsidR="00DB081E" w:rsidRPr="002C4BC3" w:rsidRDefault="00DB081E" w:rsidP="00DB081E">
            <w:pPr>
              <w:widowControl w:val="0"/>
              <w:spacing w:before="20" w:after="20" w:line="240" w:lineRule="auto"/>
              <w:ind w:firstLine="0"/>
              <w:jc w:val="both"/>
              <w:rPr>
                <w:rFonts w:eastAsia="Calibri"/>
                <w:b/>
                <w:szCs w:val="24"/>
              </w:rPr>
            </w:pPr>
            <w:r w:rsidRPr="002C4BC3">
              <w:rPr>
                <w:rFonts w:eastAsia="Calibri"/>
                <w:b/>
                <w:szCs w:val="24"/>
              </w:rPr>
              <w:lastRenderedPageBreak/>
              <w:t xml:space="preserve">Bài </w:t>
            </w:r>
            <w:r w:rsidRPr="002C4BC3">
              <w:rPr>
                <w:rFonts w:eastAsia="Calibri"/>
                <w:b/>
                <w:szCs w:val="24"/>
                <w:lang w:val="vi-VN"/>
              </w:rPr>
              <w:t>7</w:t>
            </w:r>
            <w:r w:rsidRPr="002C4BC3">
              <w:rPr>
                <w:rFonts w:eastAsia="Calibri"/>
                <w:b/>
                <w:szCs w:val="24"/>
              </w:rPr>
              <w:t xml:space="preserve">. </w:t>
            </w:r>
            <w:r w:rsidRPr="002C4BC3">
              <w:rPr>
                <w:rFonts w:eastAsia="Calibri"/>
                <w:b/>
                <w:szCs w:val="24"/>
                <w:lang w:val="vi-VN"/>
              </w:rPr>
              <w:t>Điều lệnh đội ngũ đơn vị</w:t>
            </w:r>
          </w:p>
          <w:p w14:paraId="71DE9DB1" w14:textId="77777777" w:rsidR="00DB081E" w:rsidRPr="002C4BC3" w:rsidRDefault="00DB081E" w:rsidP="00DB081E">
            <w:pPr>
              <w:widowControl w:val="0"/>
              <w:spacing w:before="20" w:after="20" w:line="240" w:lineRule="auto"/>
              <w:ind w:firstLine="0"/>
              <w:jc w:val="both"/>
              <w:rPr>
                <w:rFonts w:eastAsia="Calibri"/>
                <w:szCs w:val="24"/>
                <w:lang w:val="vi-VN"/>
              </w:rPr>
            </w:pPr>
            <w:r w:rsidRPr="002C4BC3">
              <w:rPr>
                <w:rFonts w:eastAsia="Calibri"/>
                <w:szCs w:val="24"/>
                <w:lang w:val="vi-VN"/>
              </w:rPr>
              <w:t>7.1. Đội ngũ tiểu đội</w:t>
            </w:r>
          </w:p>
          <w:p w14:paraId="04547116" w14:textId="77777777" w:rsidR="00DB081E" w:rsidRPr="002C4BC3" w:rsidRDefault="00DB081E" w:rsidP="00DB081E">
            <w:pPr>
              <w:widowControl w:val="0"/>
              <w:spacing w:before="20" w:after="20" w:line="240" w:lineRule="auto"/>
              <w:ind w:firstLine="0"/>
              <w:jc w:val="both"/>
              <w:rPr>
                <w:rFonts w:eastAsia="Calibri"/>
                <w:szCs w:val="24"/>
                <w:lang w:val="vi-VN"/>
              </w:rPr>
            </w:pPr>
            <w:r w:rsidRPr="002C4BC3">
              <w:rPr>
                <w:rFonts w:eastAsia="Calibri"/>
                <w:szCs w:val="24"/>
                <w:lang w:val="vi-VN"/>
              </w:rPr>
              <w:t>7.2. Đội ngũ trung đội</w:t>
            </w:r>
          </w:p>
          <w:p w14:paraId="36830E1E" w14:textId="77777777" w:rsidR="00DB081E" w:rsidRPr="002C4BC3" w:rsidRDefault="00DB081E" w:rsidP="00DB081E">
            <w:pPr>
              <w:widowControl w:val="0"/>
              <w:spacing w:before="20" w:after="20" w:line="240" w:lineRule="auto"/>
              <w:ind w:firstLine="0"/>
              <w:jc w:val="both"/>
              <w:rPr>
                <w:rFonts w:eastAsia="Calibri"/>
                <w:szCs w:val="24"/>
                <w:lang w:val="vi-VN"/>
              </w:rPr>
            </w:pPr>
          </w:p>
        </w:tc>
        <w:tc>
          <w:tcPr>
            <w:tcW w:w="567" w:type="dxa"/>
            <w:shd w:val="clear" w:color="auto" w:fill="auto"/>
          </w:tcPr>
          <w:p w14:paraId="5CC1666B" w14:textId="77777777"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rPr>
              <w:t>2</w:t>
            </w:r>
          </w:p>
        </w:tc>
        <w:tc>
          <w:tcPr>
            <w:tcW w:w="992" w:type="dxa"/>
            <w:shd w:val="clear" w:color="auto" w:fill="auto"/>
          </w:tcPr>
          <w:p w14:paraId="028308B1" w14:textId="77777777"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lang w:val="vi-VN"/>
              </w:rPr>
              <w:t>G</w:t>
            </w:r>
            <w:r w:rsidRPr="002C4BC3">
              <w:rPr>
                <w:rFonts w:eastAsia="Calibri"/>
                <w:bCs/>
                <w:szCs w:val="24"/>
              </w:rPr>
              <w:t>1</w:t>
            </w:r>
            <w:r w:rsidRPr="002C4BC3">
              <w:rPr>
                <w:rFonts w:eastAsia="Calibri"/>
                <w:bCs/>
                <w:szCs w:val="24"/>
                <w:lang w:val="vi-VN"/>
              </w:rPr>
              <w:t>.</w:t>
            </w:r>
            <w:r w:rsidRPr="002C4BC3">
              <w:rPr>
                <w:rFonts w:eastAsia="Calibri"/>
                <w:bCs/>
                <w:szCs w:val="24"/>
              </w:rPr>
              <w:t>2</w:t>
            </w:r>
          </w:p>
        </w:tc>
        <w:tc>
          <w:tcPr>
            <w:tcW w:w="3969" w:type="dxa"/>
            <w:shd w:val="clear" w:color="auto" w:fill="auto"/>
          </w:tcPr>
          <w:p w14:paraId="77F11E67" w14:textId="60A3B5CE"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 - </w:t>
            </w:r>
            <w:r w:rsidRPr="002C4BC3">
              <w:rPr>
                <w:rFonts w:eastAsia="Calibri"/>
                <w:b/>
                <w:bCs/>
                <w:szCs w:val="24"/>
              </w:rPr>
              <w:t>Dạy</w:t>
            </w:r>
            <w:r w:rsidRPr="002C4BC3">
              <w:rPr>
                <w:rFonts w:eastAsia="Calibri"/>
                <w:szCs w:val="24"/>
              </w:rPr>
              <w:t>: Sử dụng sơ đồ, đội mẫu, làm  theo 3 bước:</w:t>
            </w:r>
          </w:p>
          <w:p w14:paraId="782846C9" w14:textId="77777777"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Làm nhanh, làm chậm, làm tổng hợp, theo dõi sửa tập, kiểm tra đánh giá kết quả</w:t>
            </w:r>
          </w:p>
          <w:p w14:paraId="3C30770B" w14:textId="4120A0E6"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 </w:t>
            </w:r>
            <w:r w:rsidRPr="002C4BC3">
              <w:rPr>
                <w:rFonts w:eastAsia="Calibri"/>
                <w:b/>
                <w:bCs/>
                <w:szCs w:val="24"/>
              </w:rPr>
              <w:t>Học ở lớp</w:t>
            </w:r>
            <w:r w:rsidRPr="002C4BC3">
              <w:rPr>
                <w:rFonts w:eastAsia="Calibri"/>
                <w:szCs w:val="24"/>
              </w:rPr>
              <w:t>: Nghe, quan sát. luyện tập theo 2 bước: từng người tự nghiên cứu, tiểu đội trưởng duy trì luyện tập.</w:t>
            </w:r>
          </w:p>
        </w:tc>
        <w:tc>
          <w:tcPr>
            <w:tcW w:w="992" w:type="dxa"/>
            <w:shd w:val="clear" w:color="auto" w:fill="auto"/>
          </w:tcPr>
          <w:p w14:paraId="2A53BBBC" w14:textId="77777777"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rPr>
              <w:t>Y</w:t>
            </w:r>
          </w:p>
        </w:tc>
      </w:tr>
      <w:tr w:rsidR="00DB081E" w:rsidRPr="002C4BC3" w14:paraId="08B4E81F" w14:textId="77777777" w:rsidTr="008C71EC">
        <w:tc>
          <w:tcPr>
            <w:tcW w:w="2972" w:type="dxa"/>
            <w:shd w:val="clear" w:color="auto" w:fill="auto"/>
          </w:tcPr>
          <w:p w14:paraId="21793396" w14:textId="77777777" w:rsidR="00DB081E" w:rsidRPr="002C4BC3" w:rsidRDefault="00DB081E" w:rsidP="00DB081E">
            <w:pPr>
              <w:widowControl w:val="0"/>
              <w:spacing w:before="20" w:after="20" w:line="240" w:lineRule="auto"/>
              <w:ind w:firstLine="0"/>
              <w:jc w:val="both"/>
              <w:rPr>
                <w:rFonts w:eastAsia="Calibri"/>
                <w:b/>
                <w:szCs w:val="24"/>
                <w:lang w:val="vi-VN"/>
              </w:rPr>
            </w:pPr>
            <w:r w:rsidRPr="002C4BC3">
              <w:rPr>
                <w:rFonts w:eastAsia="Calibri"/>
                <w:b/>
                <w:szCs w:val="24"/>
              </w:rPr>
              <w:t xml:space="preserve"> </w:t>
            </w:r>
            <w:r w:rsidRPr="002C4BC3">
              <w:rPr>
                <w:rFonts w:eastAsia="Calibri"/>
                <w:b/>
                <w:szCs w:val="24"/>
                <w:lang w:val="vi-VN"/>
              </w:rPr>
              <w:t>Bài 8. Ba môn quân sự phối hợp</w:t>
            </w:r>
          </w:p>
          <w:p w14:paraId="41BCD437" w14:textId="77777777" w:rsidR="00DB081E" w:rsidRPr="002C4BC3" w:rsidRDefault="00DB081E" w:rsidP="00DB081E">
            <w:pPr>
              <w:widowControl w:val="0"/>
              <w:spacing w:before="20" w:after="20" w:line="240" w:lineRule="auto"/>
              <w:ind w:firstLine="0"/>
              <w:jc w:val="both"/>
              <w:rPr>
                <w:rFonts w:eastAsia="Calibri"/>
                <w:szCs w:val="24"/>
                <w:lang w:val="vi-VN"/>
              </w:rPr>
            </w:pPr>
            <w:r w:rsidRPr="002C4BC3">
              <w:rPr>
                <w:rFonts w:eastAsia="Calibri"/>
                <w:szCs w:val="24"/>
                <w:lang w:val="vi-VN"/>
              </w:rPr>
              <w:t>8.1. Điều lệ</w:t>
            </w:r>
          </w:p>
          <w:p w14:paraId="042609D7" w14:textId="77777777" w:rsidR="00DB081E" w:rsidRPr="002C4BC3" w:rsidRDefault="00DB081E" w:rsidP="00DB081E">
            <w:pPr>
              <w:widowControl w:val="0"/>
              <w:spacing w:before="20" w:after="20" w:line="240" w:lineRule="auto"/>
              <w:ind w:firstLine="0"/>
              <w:jc w:val="both"/>
              <w:rPr>
                <w:rFonts w:eastAsia="Calibri"/>
                <w:bCs/>
                <w:szCs w:val="24"/>
                <w:lang w:val="vi-VN"/>
              </w:rPr>
            </w:pPr>
            <w:r w:rsidRPr="002C4BC3">
              <w:rPr>
                <w:rFonts w:eastAsia="Calibri"/>
                <w:bCs/>
                <w:szCs w:val="24"/>
                <w:lang w:val="vi-VN"/>
              </w:rPr>
              <w:t>8.2. Quy tắc thi đấu</w:t>
            </w:r>
          </w:p>
          <w:p w14:paraId="42543800" w14:textId="77777777" w:rsidR="00DB081E" w:rsidRPr="002C4BC3" w:rsidRDefault="00DB081E" w:rsidP="00DB081E">
            <w:pPr>
              <w:widowControl w:val="0"/>
              <w:spacing w:before="20" w:after="20" w:line="240" w:lineRule="auto"/>
              <w:ind w:firstLine="0"/>
              <w:jc w:val="both"/>
              <w:rPr>
                <w:rFonts w:eastAsia="Calibri"/>
                <w:b/>
                <w:szCs w:val="24"/>
                <w:lang w:val="vi-VN"/>
              </w:rPr>
            </w:pPr>
          </w:p>
        </w:tc>
        <w:tc>
          <w:tcPr>
            <w:tcW w:w="567" w:type="dxa"/>
            <w:shd w:val="clear" w:color="auto" w:fill="auto"/>
          </w:tcPr>
          <w:p w14:paraId="33F52900" w14:textId="77777777"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rPr>
              <w:t>5</w:t>
            </w:r>
          </w:p>
        </w:tc>
        <w:tc>
          <w:tcPr>
            <w:tcW w:w="992" w:type="dxa"/>
            <w:shd w:val="clear" w:color="auto" w:fill="auto"/>
          </w:tcPr>
          <w:p w14:paraId="5F32A609" w14:textId="77777777"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lang w:val="vi-VN"/>
              </w:rPr>
              <w:t>G</w:t>
            </w:r>
            <w:r w:rsidRPr="002C4BC3">
              <w:rPr>
                <w:rFonts w:eastAsia="Calibri"/>
                <w:bCs/>
                <w:szCs w:val="24"/>
              </w:rPr>
              <w:t>1</w:t>
            </w:r>
            <w:r w:rsidRPr="002C4BC3">
              <w:rPr>
                <w:rFonts w:eastAsia="Calibri"/>
                <w:bCs/>
                <w:szCs w:val="24"/>
                <w:lang w:val="vi-VN"/>
              </w:rPr>
              <w:t>.</w:t>
            </w:r>
            <w:r w:rsidRPr="002C4BC3">
              <w:rPr>
                <w:rFonts w:eastAsia="Calibri"/>
                <w:bCs/>
                <w:szCs w:val="24"/>
              </w:rPr>
              <w:t>2</w:t>
            </w:r>
          </w:p>
        </w:tc>
        <w:tc>
          <w:tcPr>
            <w:tcW w:w="3969" w:type="dxa"/>
            <w:shd w:val="clear" w:color="auto" w:fill="auto"/>
          </w:tcPr>
          <w:p w14:paraId="35189A96" w14:textId="107D1B04"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 </w:t>
            </w:r>
            <w:r w:rsidRPr="002C4BC3">
              <w:rPr>
                <w:rFonts w:eastAsia="Calibri"/>
                <w:b/>
                <w:bCs/>
                <w:szCs w:val="24"/>
              </w:rPr>
              <w:t>Dạy</w:t>
            </w:r>
            <w:r w:rsidRPr="002C4BC3">
              <w:rPr>
                <w:rFonts w:eastAsia="Calibri"/>
                <w:szCs w:val="24"/>
              </w:rPr>
              <w:t>: Giảng sử dụng, đội mẫu, làm  theo 3 bước:</w:t>
            </w:r>
          </w:p>
          <w:p w14:paraId="0BEF34E0" w14:textId="77777777"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 Làm nhanh, Làm chậm, Làm tổng hợp, theo dõi sửa tập, kiểm tra đánh giá kết quả</w:t>
            </w:r>
          </w:p>
          <w:p w14:paraId="72CC3AAE" w14:textId="5E7BB3DA"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 </w:t>
            </w:r>
            <w:r w:rsidRPr="002C4BC3">
              <w:rPr>
                <w:rFonts w:eastAsia="Calibri"/>
                <w:b/>
                <w:bCs/>
                <w:szCs w:val="24"/>
              </w:rPr>
              <w:t>Học ở lớp</w:t>
            </w:r>
            <w:r w:rsidRPr="002C4BC3">
              <w:rPr>
                <w:rFonts w:eastAsia="Calibri"/>
                <w:szCs w:val="24"/>
              </w:rPr>
              <w:t xml:space="preserve">: Nghe, quan sát, luyện tập theo 2 bước: </w:t>
            </w:r>
          </w:p>
          <w:p w14:paraId="1FF42617" w14:textId="77777777" w:rsidR="00DB081E" w:rsidRPr="002C4BC3" w:rsidRDefault="00DB081E" w:rsidP="00DB081E">
            <w:pPr>
              <w:widowControl w:val="0"/>
              <w:spacing w:before="20" w:after="20" w:line="240" w:lineRule="auto"/>
              <w:ind w:firstLine="0"/>
              <w:jc w:val="both"/>
              <w:rPr>
                <w:rFonts w:eastAsia="Calibri"/>
                <w:szCs w:val="24"/>
              </w:rPr>
            </w:pPr>
            <w:r w:rsidRPr="002C4BC3">
              <w:rPr>
                <w:rFonts w:eastAsia="Calibri"/>
                <w:szCs w:val="24"/>
              </w:rPr>
              <w:t xml:space="preserve">từng người tự nghiên cứu, tiểu đội trưởng duy trì luyện tập. </w:t>
            </w:r>
          </w:p>
        </w:tc>
        <w:tc>
          <w:tcPr>
            <w:tcW w:w="992" w:type="dxa"/>
            <w:shd w:val="clear" w:color="auto" w:fill="auto"/>
          </w:tcPr>
          <w:p w14:paraId="74660403" w14:textId="77777777" w:rsidR="00DB081E" w:rsidRPr="002C4BC3" w:rsidRDefault="00DB081E" w:rsidP="00DB081E">
            <w:pPr>
              <w:widowControl w:val="0"/>
              <w:spacing w:before="20" w:after="20" w:line="240" w:lineRule="auto"/>
              <w:ind w:firstLine="0"/>
              <w:jc w:val="both"/>
              <w:rPr>
                <w:rFonts w:eastAsia="Calibri"/>
                <w:bCs/>
                <w:szCs w:val="24"/>
              </w:rPr>
            </w:pPr>
            <w:r w:rsidRPr="002C4BC3">
              <w:rPr>
                <w:rFonts w:eastAsia="Calibri"/>
                <w:bCs/>
                <w:szCs w:val="24"/>
              </w:rPr>
              <w:t>Y</w:t>
            </w:r>
          </w:p>
        </w:tc>
      </w:tr>
    </w:tbl>
    <w:p w14:paraId="1F3998A6" w14:textId="77777777" w:rsidR="003D236B" w:rsidRPr="002C4BC3" w:rsidRDefault="003D236B" w:rsidP="006207D9">
      <w:pPr>
        <w:spacing w:before="20" w:after="20" w:line="240" w:lineRule="auto"/>
        <w:ind w:firstLine="0"/>
        <w:rPr>
          <w:b/>
          <w:bCs/>
          <w:i/>
          <w:szCs w:val="24"/>
        </w:rPr>
      </w:pPr>
    </w:p>
    <w:p w14:paraId="7FA1D24C" w14:textId="77777777" w:rsidR="00ED3360" w:rsidRPr="002C4BC3" w:rsidRDefault="00ED3360" w:rsidP="006207D9">
      <w:pPr>
        <w:spacing w:before="20" w:after="20" w:line="240" w:lineRule="auto"/>
        <w:jc w:val="both"/>
        <w:rPr>
          <w:szCs w:val="24"/>
        </w:rPr>
      </w:pPr>
    </w:p>
    <w:p w14:paraId="7E0D9E13" w14:textId="3B870C6A" w:rsidR="00432A31" w:rsidRPr="002C4BC3" w:rsidRDefault="008D2566" w:rsidP="006207D9">
      <w:pPr>
        <w:tabs>
          <w:tab w:val="left" w:pos="7371"/>
        </w:tabs>
        <w:spacing w:before="20" w:after="20" w:line="240" w:lineRule="auto"/>
        <w:jc w:val="both"/>
        <w:outlineLvl w:val="0"/>
        <w:rPr>
          <w:b/>
          <w:szCs w:val="24"/>
        </w:rPr>
      </w:pPr>
      <w:r w:rsidRPr="002C4BC3">
        <w:rPr>
          <w:b/>
          <w:szCs w:val="24"/>
        </w:rPr>
        <w:br w:type="page"/>
      </w:r>
      <w:bookmarkStart w:id="459" w:name="_Toc136906373"/>
      <w:bookmarkStart w:id="460" w:name="_Toc165784505"/>
      <w:r w:rsidR="0028571B">
        <w:rPr>
          <w:b/>
          <w:szCs w:val="24"/>
        </w:rPr>
        <w:lastRenderedPageBreak/>
        <w:t>5.69</w:t>
      </w:r>
      <w:r w:rsidR="00432A31" w:rsidRPr="002C4BC3">
        <w:rPr>
          <w:b/>
          <w:szCs w:val="24"/>
        </w:rPr>
        <w:t>. Kỹ thuật chiến đấu bộ binh và chiến thuật</w:t>
      </w:r>
      <w:r w:rsidR="00432A31" w:rsidRPr="002C4BC3">
        <w:rPr>
          <w:b/>
          <w:szCs w:val="24"/>
        </w:rPr>
        <w:tab/>
      </w:r>
      <w:r w:rsidR="00432A31" w:rsidRPr="002C4BC3">
        <w:rPr>
          <w:b/>
          <w:szCs w:val="24"/>
        </w:rPr>
        <w:tab/>
      </w:r>
      <w:r w:rsidR="00DC4586" w:rsidRPr="002C4BC3">
        <w:rPr>
          <w:b/>
          <w:szCs w:val="24"/>
        </w:rPr>
        <w:t xml:space="preserve">Mã HP: </w:t>
      </w:r>
      <w:r w:rsidR="00D12759" w:rsidRPr="002C4BC3">
        <w:rPr>
          <w:b/>
          <w:szCs w:val="24"/>
        </w:rPr>
        <w:t>24204</w:t>
      </w:r>
      <w:bookmarkEnd w:id="459"/>
      <w:bookmarkEnd w:id="460"/>
    </w:p>
    <w:tbl>
      <w:tblPr>
        <w:tblW w:w="8498" w:type="dxa"/>
        <w:tblLook w:val="04A0" w:firstRow="1" w:lastRow="0" w:firstColumn="1" w:lastColumn="0" w:noHBand="0" w:noVBand="1"/>
      </w:tblPr>
      <w:tblGrid>
        <w:gridCol w:w="812"/>
        <w:gridCol w:w="3385"/>
        <w:gridCol w:w="140"/>
        <w:gridCol w:w="735"/>
        <w:gridCol w:w="98"/>
        <w:gridCol w:w="437"/>
        <w:gridCol w:w="1101"/>
        <w:gridCol w:w="396"/>
        <w:gridCol w:w="477"/>
        <w:gridCol w:w="917"/>
      </w:tblGrid>
      <w:tr w:rsidR="002C4BC3" w:rsidRPr="002C4BC3" w14:paraId="0E275F16" w14:textId="77777777" w:rsidTr="00775105">
        <w:trPr>
          <w:trHeight w:val="283"/>
        </w:trPr>
        <w:tc>
          <w:tcPr>
            <w:tcW w:w="4360" w:type="dxa"/>
            <w:gridSpan w:val="3"/>
            <w:shd w:val="clear" w:color="auto" w:fill="auto"/>
            <w:vAlign w:val="center"/>
          </w:tcPr>
          <w:p w14:paraId="132A00CA" w14:textId="216AC0DF" w:rsidR="007534B9" w:rsidRPr="002C4BC3" w:rsidRDefault="007534B9"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1. Số tín chỉ:</w:t>
            </w:r>
            <w:r w:rsidRPr="002C4BC3">
              <w:rPr>
                <w:rFonts w:eastAsia="Malgun Gothic"/>
                <w:i/>
                <w:szCs w:val="24"/>
                <w:lang w:val="en-SG" w:eastAsia="en-SG"/>
              </w:rPr>
              <w:t xml:space="preserve">  </w:t>
            </w:r>
            <w:r w:rsidR="00444E48" w:rsidRPr="002C4BC3">
              <w:rPr>
                <w:rFonts w:eastAsia="Malgun Gothic"/>
                <w:iCs/>
                <w:szCs w:val="24"/>
                <w:lang w:val="en-SG" w:eastAsia="en-SG"/>
              </w:rPr>
              <w:t>2</w:t>
            </w:r>
            <w:r w:rsidRPr="002C4BC3">
              <w:rPr>
                <w:rFonts w:eastAsia="Malgun Gothic"/>
                <w:iCs/>
                <w:szCs w:val="24"/>
                <w:lang w:val="en-SG" w:eastAsia="en-SG"/>
              </w:rPr>
              <w:t xml:space="preserve"> TC</w:t>
            </w:r>
          </w:p>
        </w:tc>
        <w:tc>
          <w:tcPr>
            <w:tcW w:w="837" w:type="dxa"/>
            <w:gridSpan w:val="2"/>
            <w:tcBorders>
              <w:right w:val="single" w:sz="4" w:space="0" w:color="auto"/>
            </w:tcBorders>
            <w:shd w:val="clear" w:color="auto" w:fill="auto"/>
            <w:vAlign w:val="center"/>
          </w:tcPr>
          <w:p w14:paraId="4D6D115C" w14:textId="24927911" w:rsidR="007534B9" w:rsidRPr="002C4BC3" w:rsidRDefault="007534B9" w:rsidP="006207D9">
            <w:pPr>
              <w:spacing w:before="20" w:after="20" w:line="240" w:lineRule="auto"/>
              <w:ind w:left="-110" w:firstLine="0"/>
              <w:jc w:val="right"/>
              <w:rPr>
                <w:rFonts w:eastAsia="Malgun Gothic"/>
                <w:b/>
                <w:iCs/>
                <w:szCs w:val="24"/>
                <w:lang w:val="nb-NO" w:eastAsia="en-SG"/>
              </w:rPr>
            </w:pPr>
            <w:r w:rsidRPr="002C4BC3">
              <w:rPr>
                <w:rFonts w:eastAsia="Malgun Gothic"/>
                <w:b/>
                <w:iCs/>
                <w:szCs w:val="24"/>
                <w:lang w:val="nb-NO" w:eastAsia="en-SG"/>
              </w:rPr>
              <w:t>TH</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C3FD74D" w14:textId="77777777" w:rsidR="007534B9" w:rsidRPr="002C4BC3" w:rsidRDefault="007534B9" w:rsidP="006207D9">
            <w:pPr>
              <w:spacing w:before="20" w:after="20" w:line="240" w:lineRule="auto"/>
              <w:ind w:firstLine="0"/>
              <w:jc w:val="right"/>
              <w:rPr>
                <w:rFonts w:eastAsia="Malgun Gothic"/>
                <w:b/>
                <w:iCs/>
                <w:szCs w:val="24"/>
                <w:lang w:val="nb-NO" w:eastAsia="en-SG"/>
              </w:rPr>
            </w:pPr>
          </w:p>
        </w:tc>
        <w:tc>
          <w:tcPr>
            <w:tcW w:w="1106" w:type="dxa"/>
            <w:tcBorders>
              <w:left w:val="single" w:sz="4" w:space="0" w:color="auto"/>
              <w:right w:val="single" w:sz="4" w:space="0" w:color="auto"/>
            </w:tcBorders>
            <w:shd w:val="clear" w:color="auto" w:fill="auto"/>
            <w:vAlign w:val="center"/>
          </w:tcPr>
          <w:p w14:paraId="68339FDA" w14:textId="77777777" w:rsidR="007534B9" w:rsidRPr="002C4BC3" w:rsidRDefault="007534B9" w:rsidP="006207D9">
            <w:pPr>
              <w:spacing w:before="20" w:after="20" w:line="240" w:lineRule="auto"/>
              <w:ind w:firstLine="0"/>
              <w:jc w:val="right"/>
              <w:rPr>
                <w:rFonts w:eastAsia="Malgun Gothic"/>
                <w:b/>
                <w:iCs/>
                <w:szCs w:val="24"/>
                <w:lang w:val="nb-NO" w:eastAsia="en-SG"/>
              </w:rPr>
            </w:pPr>
            <w:r w:rsidRPr="002C4BC3">
              <w:rPr>
                <w:rFonts w:eastAsia="Malgun Gothic"/>
                <w:b/>
                <w:iCs/>
                <w:szCs w:val="24"/>
                <w:lang w:val="nb-NO" w:eastAsia="en-SG"/>
              </w:rPr>
              <w:t>HD</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F886A34" w14:textId="77777777" w:rsidR="007534B9" w:rsidRPr="002C4BC3" w:rsidRDefault="007534B9" w:rsidP="006207D9">
            <w:pPr>
              <w:spacing w:before="20" w:after="20" w:line="240" w:lineRule="auto"/>
              <w:ind w:firstLine="0"/>
              <w:jc w:val="right"/>
              <w:rPr>
                <w:rFonts w:eastAsia="Malgun Gothic"/>
                <w:b/>
                <w:iCs/>
                <w:szCs w:val="24"/>
                <w:lang w:val="nb-NO" w:eastAsia="en-SG"/>
              </w:rPr>
            </w:pPr>
          </w:p>
        </w:tc>
        <w:tc>
          <w:tcPr>
            <w:tcW w:w="1401" w:type="dxa"/>
            <w:gridSpan w:val="2"/>
            <w:tcBorders>
              <w:left w:val="single" w:sz="4" w:space="0" w:color="auto"/>
            </w:tcBorders>
            <w:shd w:val="clear" w:color="auto" w:fill="auto"/>
          </w:tcPr>
          <w:p w14:paraId="4F5F17F8" w14:textId="77777777" w:rsidR="007534B9" w:rsidRPr="002C4BC3" w:rsidRDefault="007534B9" w:rsidP="006207D9">
            <w:pPr>
              <w:spacing w:before="20" w:after="20" w:line="240" w:lineRule="auto"/>
              <w:ind w:firstLine="0"/>
              <w:rPr>
                <w:rFonts w:eastAsia="Malgun Gothic"/>
                <w:b/>
                <w:iCs/>
                <w:szCs w:val="24"/>
                <w:lang w:val="nb-NO" w:eastAsia="en-SG"/>
              </w:rPr>
            </w:pPr>
          </w:p>
        </w:tc>
      </w:tr>
      <w:tr w:rsidR="002C4BC3" w:rsidRPr="002C4BC3" w14:paraId="5FB25D4E" w14:textId="77777777" w:rsidTr="00775105">
        <w:trPr>
          <w:trHeight w:val="283"/>
        </w:trPr>
        <w:tc>
          <w:tcPr>
            <w:tcW w:w="8498" w:type="dxa"/>
            <w:gridSpan w:val="10"/>
            <w:shd w:val="clear" w:color="auto" w:fill="auto"/>
            <w:vAlign w:val="center"/>
          </w:tcPr>
          <w:p w14:paraId="1777883D" w14:textId="7D065FDE" w:rsidR="007534B9" w:rsidRPr="002C4BC3" w:rsidRDefault="007534B9" w:rsidP="006207D9">
            <w:pPr>
              <w:spacing w:before="20" w:after="20" w:line="240" w:lineRule="auto"/>
              <w:ind w:left="-110" w:firstLine="0"/>
              <w:rPr>
                <w:rFonts w:eastAsia="Malgun Gothic"/>
                <w:b/>
                <w:iCs/>
                <w:szCs w:val="24"/>
                <w:lang w:val="nb-NO" w:eastAsia="en-SG"/>
              </w:rPr>
            </w:pPr>
            <w:r w:rsidRPr="002C4BC3">
              <w:rPr>
                <w:rFonts w:eastAsia="Malgun Gothic"/>
                <w:b/>
                <w:i/>
                <w:szCs w:val="24"/>
                <w:lang w:val="en-SG" w:eastAsia="en-SG"/>
              </w:rPr>
              <w:t>2. Đơn vị giảng dạy:</w:t>
            </w:r>
            <w:r w:rsidRPr="002C4BC3">
              <w:rPr>
                <w:rFonts w:eastAsia="Malgun Gothic"/>
                <w:i/>
                <w:szCs w:val="24"/>
                <w:lang w:val="en-SG" w:eastAsia="en-SG"/>
              </w:rPr>
              <w:t xml:space="preserve"> </w:t>
            </w:r>
            <w:r w:rsidR="00444E48" w:rsidRPr="002C4BC3">
              <w:rPr>
                <w:rFonts w:eastAsia="Malgun Gothic"/>
                <w:szCs w:val="24"/>
                <w:lang w:val="en-SG" w:eastAsia="en-SG"/>
              </w:rPr>
              <w:t>Khoa kỹ thuật, chiến thuật</w:t>
            </w:r>
          </w:p>
        </w:tc>
      </w:tr>
      <w:tr w:rsidR="002C4BC3" w:rsidRPr="002C4BC3" w14:paraId="504CA78E" w14:textId="77777777" w:rsidTr="00775105">
        <w:trPr>
          <w:trHeight w:val="283"/>
        </w:trPr>
        <w:tc>
          <w:tcPr>
            <w:tcW w:w="8498" w:type="dxa"/>
            <w:gridSpan w:val="10"/>
            <w:shd w:val="clear" w:color="auto" w:fill="auto"/>
            <w:vAlign w:val="center"/>
          </w:tcPr>
          <w:p w14:paraId="58B26EAC" w14:textId="77777777" w:rsidR="007534B9" w:rsidRPr="002C4BC3" w:rsidRDefault="007534B9" w:rsidP="006207D9">
            <w:pPr>
              <w:spacing w:before="20" w:after="20" w:line="240" w:lineRule="auto"/>
              <w:ind w:left="-110" w:firstLine="0"/>
              <w:rPr>
                <w:rFonts w:eastAsia="Malgun Gothic"/>
                <w:b/>
                <w:i/>
                <w:szCs w:val="24"/>
                <w:lang w:val="nb-NO" w:eastAsia="en-SG"/>
              </w:rPr>
            </w:pPr>
            <w:r w:rsidRPr="002C4BC3">
              <w:rPr>
                <w:rFonts w:eastAsia="Malgun Gothic"/>
                <w:b/>
                <w:i/>
                <w:szCs w:val="24"/>
                <w:lang w:val="nb-NO" w:eastAsia="en-SG"/>
              </w:rPr>
              <w:t>3. Phân bổ thời gian:</w:t>
            </w:r>
          </w:p>
        </w:tc>
      </w:tr>
      <w:tr w:rsidR="002C4BC3" w:rsidRPr="002C4BC3" w14:paraId="6577E56B" w14:textId="77777777" w:rsidTr="00775105">
        <w:trPr>
          <w:trHeight w:val="283"/>
        </w:trPr>
        <w:tc>
          <w:tcPr>
            <w:tcW w:w="817" w:type="dxa"/>
            <w:shd w:val="clear" w:color="auto" w:fill="auto"/>
            <w:vAlign w:val="center"/>
          </w:tcPr>
          <w:p w14:paraId="27C4E215" w14:textId="77777777" w:rsidR="007534B9" w:rsidRPr="002C4BC3" w:rsidRDefault="007534B9"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4721FDE5" w14:textId="77777777" w:rsidR="007534B9" w:rsidRPr="002C4BC3" w:rsidRDefault="007534B9"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Tổng số (TS):</w:t>
            </w:r>
          </w:p>
        </w:tc>
        <w:tc>
          <w:tcPr>
            <w:tcW w:w="879" w:type="dxa"/>
            <w:gridSpan w:val="2"/>
            <w:shd w:val="clear" w:color="auto" w:fill="auto"/>
            <w:vAlign w:val="center"/>
          </w:tcPr>
          <w:p w14:paraId="7E1611DB" w14:textId="33A1212F" w:rsidR="007534B9" w:rsidRPr="002C4BC3" w:rsidRDefault="007534B9"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60 tiết</w:t>
            </w:r>
          </w:p>
        </w:tc>
        <w:tc>
          <w:tcPr>
            <w:tcW w:w="538" w:type="dxa"/>
            <w:gridSpan w:val="2"/>
            <w:shd w:val="clear" w:color="auto" w:fill="auto"/>
            <w:vAlign w:val="center"/>
          </w:tcPr>
          <w:p w14:paraId="2FB7EC54" w14:textId="77777777" w:rsidR="007534B9" w:rsidRPr="002C4BC3" w:rsidRDefault="007534B9"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3DF23067" w14:textId="77777777" w:rsidR="007534B9" w:rsidRPr="002C4BC3" w:rsidRDefault="007534B9"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Lý thuyết (LT):</w:t>
            </w:r>
          </w:p>
        </w:tc>
        <w:tc>
          <w:tcPr>
            <w:tcW w:w="878" w:type="dxa"/>
            <w:shd w:val="clear" w:color="auto" w:fill="auto"/>
            <w:vAlign w:val="center"/>
          </w:tcPr>
          <w:p w14:paraId="0F37A9C0" w14:textId="73C604A1" w:rsidR="007534B9" w:rsidRPr="002C4BC3" w:rsidRDefault="007534B9"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10 tiết</w:t>
            </w:r>
          </w:p>
        </w:tc>
      </w:tr>
      <w:tr w:rsidR="002C4BC3" w:rsidRPr="002C4BC3" w14:paraId="373A3DC9" w14:textId="77777777" w:rsidTr="00775105">
        <w:trPr>
          <w:trHeight w:val="283"/>
        </w:trPr>
        <w:tc>
          <w:tcPr>
            <w:tcW w:w="817" w:type="dxa"/>
            <w:shd w:val="clear" w:color="auto" w:fill="auto"/>
            <w:vAlign w:val="center"/>
          </w:tcPr>
          <w:p w14:paraId="43A91C54" w14:textId="77777777" w:rsidR="007534B9" w:rsidRPr="002C4BC3" w:rsidRDefault="007534B9"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49B08FEB" w14:textId="1BD755FE" w:rsidR="007534B9" w:rsidRPr="002C4BC3" w:rsidRDefault="007534B9"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Thực hành (TH):</w:t>
            </w:r>
          </w:p>
        </w:tc>
        <w:tc>
          <w:tcPr>
            <w:tcW w:w="879" w:type="dxa"/>
            <w:gridSpan w:val="2"/>
            <w:shd w:val="clear" w:color="auto" w:fill="auto"/>
            <w:vAlign w:val="center"/>
          </w:tcPr>
          <w:p w14:paraId="158DF634" w14:textId="60D41641" w:rsidR="007534B9" w:rsidRPr="002C4BC3" w:rsidRDefault="007534B9"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48 tiết</w:t>
            </w:r>
          </w:p>
        </w:tc>
        <w:tc>
          <w:tcPr>
            <w:tcW w:w="538" w:type="dxa"/>
            <w:gridSpan w:val="2"/>
            <w:shd w:val="clear" w:color="auto" w:fill="auto"/>
            <w:vAlign w:val="center"/>
          </w:tcPr>
          <w:p w14:paraId="022AD57A" w14:textId="77777777" w:rsidR="007534B9" w:rsidRPr="002C4BC3" w:rsidRDefault="007534B9"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404C5FB8" w14:textId="77777777" w:rsidR="007534B9" w:rsidRPr="002C4BC3" w:rsidRDefault="007534B9"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Bài tập (BT):</w:t>
            </w:r>
          </w:p>
        </w:tc>
        <w:tc>
          <w:tcPr>
            <w:tcW w:w="878" w:type="dxa"/>
            <w:shd w:val="clear" w:color="auto" w:fill="auto"/>
            <w:vAlign w:val="center"/>
          </w:tcPr>
          <w:p w14:paraId="4D00EABD" w14:textId="77777777" w:rsidR="007534B9" w:rsidRPr="002C4BC3" w:rsidRDefault="007534B9"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 tiết</w:t>
            </w:r>
          </w:p>
        </w:tc>
      </w:tr>
      <w:tr w:rsidR="002C4BC3" w:rsidRPr="002C4BC3" w14:paraId="669309F5" w14:textId="77777777" w:rsidTr="00775105">
        <w:trPr>
          <w:trHeight w:val="283"/>
        </w:trPr>
        <w:tc>
          <w:tcPr>
            <w:tcW w:w="817" w:type="dxa"/>
            <w:shd w:val="clear" w:color="auto" w:fill="auto"/>
            <w:vAlign w:val="center"/>
          </w:tcPr>
          <w:p w14:paraId="50611BCA" w14:textId="77777777" w:rsidR="007534B9" w:rsidRPr="002C4BC3" w:rsidRDefault="007534B9" w:rsidP="006207D9">
            <w:pPr>
              <w:spacing w:before="20" w:after="20" w:line="240" w:lineRule="auto"/>
              <w:ind w:firstLine="0"/>
              <w:rPr>
                <w:rFonts w:eastAsia="Malgun Gothic"/>
                <w:bCs/>
                <w:iCs/>
                <w:szCs w:val="24"/>
                <w:lang w:val="nb-NO" w:eastAsia="en-SG"/>
              </w:rPr>
            </w:pPr>
          </w:p>
        </w:tc>
        <w:tc>
          <w:tcPr>
            <w:tcW w:w="3402" w:type="dxa"/>
            <w:shd w:val="clear" w:color="auto" w:fill="auto"/>
            <w:vAlign w:val="center"/>
          </w:tcPr>
          <w:p w14:paraId="3873F112" w14:textId="77777777" w:rsidR="007534B9" w:rsidRPr="002C4BC3" w:rsidRDefault="007534B9" w:rsidP="006207D9">
            <w:pPr>
              <w:spacing w:before="20" w:after="20" w:line="240" w:lineRule="auto"/>
              <w:ind w:right="-105" w:firstLine="0"/>
              <w:rPr>
                <w:rFonts w:eastAsia="Malgun Gothic"/>
                <w:bCs/>
                <w:iCs/>
                <w:szCs w:val="24"/>
                <w:lang w:val="nb-NO" w:eastAsia="en-SG"/>
              </w:rPr>
            </w:pPr>
            <w:r w:rsidRPr="002C4BC3">
              <w:rPr>
                <w:rFonts w:eastAsia="Malgun Gothic"/>
                <w:bCs/>
                <w:iCs/>
                <w:szCs w:val="24"/>
                <w:lang w:val="nb-NO" w:eastAsia="en-SG"/>
              </w:rPr>
              <w:t>- Hướng dẫn BTL/ĐAMH (HD):</w:t>
            </w:r>
          </w:p>
        </w:tc>
        <w:tc>
          <w:tcPr>
            <w:tcW w:w="879" w:type="dxa"/>
            <w:gridSpan w:val="2"/>
            <w:shd w:val="clear" w:color="auto" w:fill="auto"/>
            <w:vAlign w:val="center"/>
          </w:tcPr>
          <w:p w14:paraId="52F40D77" w14:textId="77777777" w:rsidR="007534B9" w:rsidRPr="002C4BC3" w:rsidRDefault="007534B9" w:rsidP="006207D9">
            <w:pPr>
              <w:spacing w:before="20" w:after="20" w:line="240" w:lineRule="auto"/>
              <w:ind w:left="-108" w:firstLine="0"/>
              <w:jc w:val="right"/>
              <w:rPr>
                <w:rFonts w:eastAsia="Malgun Gothic"/>
                <w:bCs/>
                <w:iCs/>
                <w:szCs w:val="24"/>
                <w:lang w:val="nb-NO" w:eastAsia="en-SG"/>
              </w:rPr>
            </w:pPr>
            <w:r w:rsidRPr="002C4BC3">
              <w:rPr>
                <w:rFonts w:eastAsia="Malgun Gothic"/>
                <w:bCs/>
                <w:iCs/>
                <w:szCs w:val="24"/>
                <w:lang w:val="nb-NO" w:eastAsia="en-SG"/>
              </w:rPr>
              <w:t>0 tiết</w:t>
            </w:r>
          </w:p>
        </w:tc>
        <w:tc>
          <w:tcPr>
            <w:tcW w:w="538" w:type="dxa"/>
            <w:gridSpan w:val="2"/>
            <w:shd w:val="clear" w:color="auto" w:fill="auto"/>
            <w:vAlign w:val="center"/>
          </w:tcPr>
          <w:p w14:paraId="77B56478" w14:textId="77777777" w:rsidR="007534B9" w:rsidRPr="002C4BC3" w:rsidRDefault="007534B9" w:rsidP="006207D9">
            <w:pPr>
              <w:spacing w:before="20" w:after="20" w:line="240" w:lineRule="auto"/>
              <w:ind w:firstLine="0"/>
              <w:rPr>
                <w:rFonts w:eastAsia="Malgun Gothic"/>
                <w:bCs/>
                <w:iCs/>
                <w:szCs w:val="24"/>
                <w:lang w:val="nb-NO" w:eastAsia="en-SG"/>
              </w:rPr>
            </w:pPr>
          </w:p>
        </w:tc>
        <w:tc>
          <w:tcPr>
            <w:tcW w:w="1984" w:type="dxa"/>
            <w:gridSpan w:val="3"/>
            <w:shd w:val="clear" w:color="auto" w:fill="auto"/>
            <w:vAlign w:val="center"/>
          </w:tcPr>
          <w:p w14:paraId="04DC526C" w14:textId="77777777" w:rsidR="007534B9" w:rsidRPr="002C4BC3" w:rsidRDefault="007534B9" w:rsidP="006207D9">
            <w:pPr>
              <w:spacing w:before="20" w:after="20" w:line="240" w:lineRule="auto"/>
              <w:ind w:right="-110" w:firstLine="0"/>
              <w:rPr>
                <w:rFonts w:eastAsia="Malgun Gothic"/>
                <w:bCs/>
                <w:iCs/>
                <w:szCs w:val="24"/>
                <w:lang w:val="nb-NO" w:eastAsia="en-SG"/>
              </w:rPr>
            </w:pPr>
            <w:r w:rsidRPr="002C4BC3">
              <w:rPr>
                <w:rFonts w:eastAsia="Malgun Gothic"/>
                <w:bCs/>
                <w:iCs/>
                <w:szCs w:val="24"/>
                <w:lang w:val="nb-NO" w:eastAsia="en-SG"/>
              </w:rPr>
              <w:t>- Kiểm tra (KT):</w:t>
            </w:r>
          </w:p>
        </w:tc>
        <w:tc>
          <w:tcPr>
            <w:tcW w:w="878" w:type="dxa"/>
            <w:shd w:val="clear" w:color="auto" w:fill="auto"/>
            <w:vAlign w:val="center"/>
          </w:tcPr>
          <w:p w14:paraId="1352B268" w14:textId="0F078E15" w:rsidR="007534B9" w:rsidRPr="002C4BC3" w:rsidRDefault="007534B9" w:rsidP="006207D9">
            <w:pPr>
              <w:spacing w:before="20" w:after="20" w:line="240" w:lineRule="auto"/>
              <w:ind w:firstLine="0"/>
              <w:jc w:val="right"/>
              <w:rPr>
                <w:rFonts w:eastAsia="Malgun Gothic"/>
                <w:bCs/>
                <w:iCs/>
                <w:szCs w:val="24"/>
                <w:lang w:val="nb-NO" w:eastAsia="en-SG"/>
              </w:rPr>
            </w:pPr>
            <w:r w:rsidRPr="002C4BC3">
              <w:rPr>
                <w:rFonts w:eastAsia="Malgun Gothic"/>
                <w:bCs/>
                <w:iCs/>
                <w:szCs w:val="24"/>
                <w:lang w:val="nb-NO" w:eastAsia="en-SG"/>
              </w:rPr>
              <w:t>02 tiết</w:t>
            </w:r>
          </w:p>
        </w:tc>
      </w:tr>
    </w:tbl>
    <w:p w14:paraId="58F2A00C" w14:textId="0A6D6D6B" w:rsidR="00FC5BA2" w:rsidRPr="002C4BC3" w:rsidRDefault="00FC5BA2" w:rsidP="006207D9">
      <w:pPr>
        <w:spacing w:before="20" w:after="20" w:line="240" w:lineRule="auto"/>
        <w:ind w:firstLine="0"/>
        <w:jc w:val="both"/>
        <w:rPr>
          <w:szCs w:val="24"/>
          <w:lang w:val="nb-NO"/>
        </w:rPr>
      </w:pPr>
      <w:r w:rsidRPr="002C4BC3">
        <w:rPr>
          <w:b/>
          <w:i/>
          <w:szCs w:val="24"/>
          <w:lang w:val="nb-NO"/>
        </w:rPr>
        <w:t>4 . Điều kiện đăng ký học phần:</w:t>
      </w:r>
      <w:r w:rsidRPr="002C4BC3">
        <w:rPr>
          <w:szCs w:val="24"/>
          <w:lang w:val="vi-VN"/>
        </w:rPr>
        <w:t xml:space="preserve"> </w:t>
      </w:r>
      <w:r w:rsidRPr="002C4BC3">
        <w:rPr>
          <w:szCs w:val="24"/>
        </w:rPr>
        <w:t>K</w:t>
      </w:r>
      <w:r w:rsidRPr="002C4BC3">
        <w:rPr>
          <w:szCs w:val="24"/>
          <w:lang w:val="vi-VN"/>
        </w:rPr>
        <w:t>hông</w:t>
      </w:r>
    </w:p>
    <w:p w14:paraId="6EF2C2AD" w14:textId="77777777" w:rsidR="00FC5BA2" w:rsidRPr="002C4BC3" w:rsidRDefault="00FC5BA2" w:rsidP="006207D9">
      <w:pPr>
        <w:spacing w:before="20" w:after="20" w:line="240" w:lineRule="auto"/>
        <w:ind w:firstLine="0"/>
        <w:rPr>
          <w:b/>
          <w:i/>
          <w:szCs w:val="24"/>
          <w:lang w:val="nb-NO"/>
        </w:rPr>
      </w:pPr>
      <w:r w:rsidRPr="002C4BC3">
        <w:rPr>
          <w:b/>
          <w:i/>
          <w:szCs w:val="24"/>
          <w:lang w:val="nb-NO"/>
        </w:rPr>
        <w:t xml:space="preserve">5. Mô tả nội dung học phần: </w:t>
      </w:r>
    </w:p>
    <w:p w14:paraId="722355BD" w14:textId="77777777" w:rsidR="00FC5BA2" w:rsidRPr="002C4BC3" w:rsidRDefault="00FC5BA2" w:rsidP="006207D9">
      <w:pPr>
        <w:spacing w:before="20" w:after="20" w:line="240" w:lineRule="auto"/>
        <w:ind w:firstLine="0"/>
        <w:jc w:val="both"/>
        <w:rPr>
          <w:szCs w:val="24"/>
          <w:lang w:val="nb-NO"/>
        </w:rPr>
      </w:pPr>
      <w:r w:rsidRPr="002C4BC3">
        <w:rPr>
          <w:szCs w:val="24"/>
          <w:lang w:val="nb-NO"/>
        </w:rPr>
        <w:t>K</w:t>
      </w:r>
      <w:r w:rsidRPr="002C4BC3">
        <w:rPr>
          <w:szCs w:val="24"/>
          <w:lang w:val="vi-VN"/>
        </w:rPr>
        <w:t>ỹ thuật chiến đấu bộ binh và chiến thuật</w:t>
      </w:r>
      <w:r w:rsidRPr="002C4BC3">
        <w:rPr>
          <w:szCs w:val="24"/>
          <w:lang w:val="nb-NO"/>
        </w:rPr>
        <w:t xml:space="preserve"> là học phần thuộc khối kỹ năng, kiến thức Giáo dục quốc phòng. Học phần cung cấp </w:t>
      </w:r>
      <w:r w:rsidRPr="002C4BC3">
        <w:rPr>
          <w:szCs w:val="24"/>
          <w:lang w:val="vi-VN"/>
        </w:rPr>
        <w:t xml:space="preserve">cho </w:t>
      </w:r>
      <w:r w:rsidRPr="002C4BC3">
        <w:rPr>
          <w:szCs w:val="24"/>
          <w:lang w:val="nb-NO"/>
        </w:rPr>
        <w:t>người học các kiến thức</w:t>
      </w:r>
      <w:r w:rsidRPr="002C4BC3">
        <w:rPr>
          <w:szCs w:val="24"/>
          <w:lang w:val="vi-VN"/>
        </w:rPr>
        <w:t xml:space="preserve"> về</w:t>
      </w:r>
      <w:r w:rsidRPr="002C4BC3">
        <w:rPr>
          <w:b/>
          <w:szCs w:val="24"/>
          <w:lang w:val="nb-NO"/>
        </w:rPr>
        <w:t xml:space="preserve"> </w:t>
      </w:r>
      <w:r w:rsidRPr="002C4BC3">
        <w:rPr>
          <w:szCs w:val="24"/>
          <w:lang w:val="vi-VN"/>
        </w:rPr>
        <w:t>bắn súng Tiểu liên AK; cách sử dụng lựu đạn</w:t>
      </w:r>
      <w:r w:rsidRPr="002C4BC3">
        <w:rPr>
          <w:szCs w:val="24"/>
          <w:lang w:val="nb-NO"/>
        </w:rPr>
        <w:t xml:space="preserve">, </w:t>
      </w:r>
      <w:r w:rsidRPr="002C4BC3">
        <w:rPr>
          <w:szCs w:val="24"/>
          <w:lang w:val="vi-VN"/>
        </w:rPr>
        <w:t>chiến thuật từng người trong chiến đấu</w:t>
      </w:r>
      <w:r w:rsidRPr="002C4BC3">
        <w:rPr>
          <w:szCs w:val="24"/>
          <w:lang w:val="nb-NO"/>
        </w:rPr>
        <w:t xml:space="preserve"> và</w:t>
      </w:r>
      <w:r w:rsidRPr="002C4BC3">
        <w:rPr>
          <w:szCs w:val="24"/>
          <w:lang w:val="vi-VN"/>
        </w:rPr>
        <w:t xml:space="preserve"> canh gác</w:t>
      </w:r>
      <w:r w:rsidRPr="002C4BC3">
        <w:rPr>
          <w:szCs w:val="24"/>
          <w:lang w:val="nb-NO"/>
        </w:rPr>
        <w:t xml:space="preserve">. </w:t>
      </w:r>
    </w:p>
    <w:p w14:paraId="509D2D45" w14:textId="77777777" w:rsidR="00FC5BA2" w:rsidRPr="002C4BC3" w:rsidRDefault="00FC5BA2" w:rsidP="006207D9">
      <w:pPr>
        <w:tabs>
          <w:tab w:val="left" w:pos="426"/>
        </w:tabs>
        <w:spacing w:before="20" w:after="20" w:line="240" w:lineRule="auto"/>
        <w:ind w:firstLine="0"/>
        <w:jc w:val="both"/>
        <w:rPr>
          <w:b/>
          <w:i/>
          <w:szCs w:val="24"/>
          <w:lang w:val="nb-NO"/>
        </w:rPr>
      </w:pPr>
      <w:r w:rsidRPr="002C4BC3">
        <w:rPr>
          <w:b/>
          <w:i/>
          <w:szCs w:val="24"/>
          <w:lang w:val="nb-NO"/>
        </w:rPr>
        <w:t>6. Nguồn học liệu:</w:t>
      </w:r>
    </w:p>
    <w:p w14:paraId="38DE826A" w14:textId="77777777" w:rsidR="00FC5BA2" w:rsidRPr="002C4BC3" w:rsidRDefault="00FC5BA2" w:rsidP="006207D9">
      <w:pPr>
        <w:spacing w:before="20" w:after="20" w:line="240" w:lineRule="auto"/>
        <w:ind w:firstLine="0"/>
        <w:jc w:val="both"/>
        <w:rPr>
          <w:b/>
          <w:szCs w:val="24"/>
          <w:lang w:val="nb-NO"/>
        </w:rPr>
      </w:pPr>
      <w:r w:rsidRPr="002C4BC3">
        <w:rPr>
          <w:b/>
          <w:szCs w:val="24"/>
          <w:lang w:val="nb-NO"/>
        </w:rPr>
        <w:t xml:space="preserve">Giáo trình  </w:t>
      </w:r>
    </w:p>
    <w:p w14:paraId="4B3DE7E3" w14:textId="4182C260" w:rsidR="00FC5BA2" w:rsidRPr="002C4BC3" w:rsidRDefault="007B3DFA" w:rsidP="006207D9">
      <w:pPr>
        <w:spacing w:before="20" w:after="20" w:line="240" w:lineRule="auto"/>
        <w:ind w:firstLine="0"/>
        <w:rPr>
          <w:bCs/>
          <w:iCs/>
          <w:szCs w:val="24"/>
          <w:lang w:val="nb-NO"/>
        </w:rPr>
      </w:pPr>
      <w:r w:rsidRPr="002C4BC3">
        <w:rPr>
          <w:bCs/>
          <w:iCs/>
          <w:szCs w:val="24"/>
        </w:rPr>
        <w:t>[1]</w:t>
      </w:r>
      <w:r w:rsidR="00FC5BA2" w:rsidRPr="002C4BC3">
        <w:rPr>
          <w:bCs/>
          <w:iCs/>
          <w:szCs w:val="24"/>
          <w:lang w:val="vi-VN"/>
        </w:rPr>
        <w:t xml:space="preserve"> Nguyễn Đức Đảng, Nguyễn Tiến Hải, Nguyễn Hữu Hảo (2013)</w:t>
      </w:r>
      <w:r w:rsidR="00581150" w:rsidRPr="002C4BC3">
        <w:rPr>
          <w:bCs/>
          <w:iCs/>
          <w:szCs w:val="24"/>
        </w:rPr>
        <w:t>.</w:t>
      </w:r>
      <w:r w:rsidR="00FC5BA2" w:rsidRPr="002C4BC3">
        <w:rPr>
          <w:bCs/>
          <w:iCs/>
          <w:szCs w:val="24"/>
          <w:lang w:val="vi-VN"/>
        </w:rPr>
        <w:t xml:space="preserve"> </w:t>
      </w:r>
      <w:r w:rsidR="00FC5BA2" w:rsidRPr="002C4BC3">
        <w:rPr>
          <w:bCs/>
          <w:i/>
          <w:szCs w:val="24"/>
          <w:lang w:val="fr-FR"/>
        </w:rPr>
        <w:t>Giáo trình giáo dục quốc phòng và an ninh</w:t>
      </w:r>
      <w:r w:rsidR="00FC5BA2" w:rsidRPr="002C4BC3">
        <w:rPr>
          <w:bCs/>
          <w:iCs/>
          <w:szCs w:val="24"/>
          <w:lang w:val="fr-FR"/>
        </w:rPr>
        <w:t>, Nhà xuất bản Giáo dục.</w:t>
      </w:r>
    </w:p>
    <w:p w14:paraId="20F5BEF7" w14:textId="77777777" w:rsidR="00FC5BA2" w:rsidRPr="002C4BC3" w:rsidRDefault="00FC5BA2" w:rsidP="006207D9">
      <w:pPr>
        <w:spacing w:before="20" w:after="20" w:line="240" w:lineRule="auto"/>
        <w:ind w:firstLine="0"/>
        <w:jc w:val="both"/>
        <w:rPr>
          <w:b/>
          <w:szCs w:val="24"/>
          <w:lang w:val="fr-FR"/>
        </w:rPr>
      </w:pPr>
      <w:r w:rsidRPr="002C4BC3">
        <w:rPr>
          <w:b/>
          <w:szCs w:val="24"/>
          <w:lang w:val="fr-FR"/>
        </w:rPr>
        <w:t xml:space="preserve">Tài liệu tham khảo </w:t>
      </w:r>
    </w:p>
    <w:p w14:paraId="0EABD8DC" w14:textId="3E29865A" w:rsidR="00FC5BA2" w:rsidRPr="002C4BC3" w:rsidRDefault="007B3DFA" w:rsidP="006207D9">
      <w:pPr>
        <w:spacing w:before="20" w:after="20" w:line="240" w:lineRule="auto"/>
        <w:ind w:firstLine="0"/>
        <w:jc w:val="both"/>
        <w:rPr>
          <w:b/>
          <w:szCs w:val="24"/>
          <w:lang w:val="nb-NO"/>
        </w:rPr>
      </w:pPr>
      <w:bookmarkStart w:id="461" w:name="_Hlk135644190"/>
      <w:r w:rsidRPr="002C4BC3">
        <w:rPr>
          <w:szCs w:val="24"/>
          <w:lang w:val="nb-NO"/>
        </w:rPr>
        <w:t>[2]</w:t>
      </w:r>
      <w:r w:rsidR="00FC5BA2" w:rsidRPr="002C4BC3">
        <w:rPr>
          <w:szCs w:val="24"/>
          <w:lang w:val="nb-NO"/>
        </w:rPr>
        <w:t xml:space="preserve"> </w:t>
      </w:r>
      <w:r w:rsidR="00581150" w:rsidRPr="002C4BC3">
        <w:rPr>
          <w:szCs w:val="24"/>
          <w:lang w:val="nb-NO"/>
        </w:rPr>
        <w:t xml:space="preserve">Vụ Giáo dục quốc phòng và an ninh - Bộ Giáo dục và Đào tạo (2020). </w:t>
      </w:r>
      <w:r w:rsidR="00FC5BA2" w:rsidRPr="002C4BC3">
        <w:rPr>
          <w:szCs w:val="24"/>
          <w:lang w:val="nb-NO"/>
        </w:rPr>
        <w:t>Tài liệu tập huấn môn học Giáo dục quốc phòng và an ninh.</w:t>
      </w:r>
      <w:bookmarkEnd w:id="461"/>
    </w:p>
    <w:p w14:paraId="71AB1C34" w14:textId="77777777" w:rsidR="00FC5BA2" w:rsidRPr="002C4BC3" w:rsidRDefault="00FC5BA2" w:rsidP="006207D9">
      <w:pPr>
        <w:spacing w:before="20" w:after="20" w:line="240" w:lineRule="auto"/>
        <w:ind w:firstLine="0"/>
        <w:rPr>
          <w:i/>
          <w:szCs w:val="24"/>
          <w:lang w:val="vi-VN"/>
        </w:rPr>
      </w:pPr>
      <w:r w:rsidRPr="002C4BC3">
        <w:rPr>
          <w:b/>
          <w:szCs w:val="24"/>
          <w:lang w:val="fr-FR"/>
        </w:rPr>
        <w:t>7</w:t>
      </w:r>
      <w:r w:rsidRPr="002C4BC3">
        <w:rPr>
          <w:b/>
          <w:i/>
          <w:szCs w:val="24"/>
          <w:lang w:val="fr-FR"/>
        </w:rPr>
        <w:t>. Mục tiêu của học phần</w:t>
      </w:r>
      <w:r w:rsidRPr="002C4BC3">
        <w:rPr>
          <w:i/>
          <w:szCs w:val="24"/>
          <w:lang w:val="fr-FR"/>
        </w:rPr>
        <w:t>:</w:t>
      </w:r>
      <w:r w:rsidRPr="002C4BC3">
        <w:rPr>
          <w:b/>
          <w:szCs w:val="24"/>
          <w:lang w:val="vi-VN"/>
        </w:rPr>
        <w:t xml:space="preserve">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590"/>
        <w:gridCol w:w="1719"/>
      </w:tblGrid>
      <w:tr w:rsidR="002C4BC3" w:rsidRPr="002C4BC3" w14:paraId="58464F7A" w14:textId="77777777" w:rsidTr="007B3DFA">
        <w:trPr>
          <w:trHeight w:val="718"/>
        </w:trPr>
        <w:tc>
          <w:tcPr>
            <w:tcW w:w="669" w:type="pct"/>
            <w:tcMar>
              <w:left w:w="45" w:type="dxa"/>
              <w:right w:w="45" w:type="dxa"/>
            </w:tcMar>
            <w:vAlign w:val="center"/>
          </w:tcPr>
          <w:p w14:paraId="4C65DE24" w14:textId="77777777" w:rsidR="00FC5BA2" w:rsidRPr="002C4BC3" w:rsidRDefault="00FC5BA2" w:rsidP="006207D9">
            <w:pPr>
              <w:spacing w:before="20" w:after="20" w:line="240" w:lineRule="auto"/>
              <w:ind w:firstLine="0"/>
              <w:jc w:val="center"/>
              <w:rPr>
                <w:b/>
                <w:szCs w:val="24"/>
              </w:rPr>
            </w:pPr>
            <w:r w:rsidRPr="002C4BC3">
              <w:rPr>
                <w:b/>
                <w:szCs w:val="24"/>
              </w:rPr>
              <w:t>Mục tiêu</w:t>
            </w:r>
          </w:p>
        </w:tc>
        <w:tc>
          <w:tcPr>
            <w:tcW w:w="3435" w:type="pct"/>
            <w:tcMar>
              <w:left w:w="45" w:type="dxa"/>
              <w:right w:w="45" w:type="dxa"/>
            </w:tcMar>
            <w:vAlign w:val="center"/>
          </w:tcPr>
          <w:p w14:paraId="7B07F09A" w14:textId="77777777" w:rsidR="00FC5BA2" w:rsidRPr="002C4BC3" w:rsidRDefault="00FC5BA2" w:rsidP="006207D9">
            <w:pPr>
              <w:spacing w:before="20" w:after="20" w:line="240" w:lineRule="auto"/>
              <w:ind w:firstLine="0"/>
              <w:jc w:val="center"/>
              <w:rPr>
                <w:b/>
                <w:szCs w:val="24"/>
              </w:rPr>
            </w:pPr>
            <w:r w:rsidRPr="002C4BC3">
              <w:rPr>
                <w:b/>
                <w:szCs w:val="24"/>
              </w:rPr>
              <w:t>Mô tả mục tiêu</w:t>
            </w:r>
          </w:p>
        </w:tc>
        <w:tc>
          <w:tcPr>
            <w:tcW w:w="896" w:type="pct"/>
            <w:tcMar>
              <w:left w:w="45" w:type="dxa"/>
              <w:right w:w="45" w:type="dxa"/>
            </w:tcMar>
            <w:vAlign w:val="center"/>
          </w:tcPr>
          <w:p w14:paraId="7AA648DD" w14:textId="77777777" w:rsidR="00FC5BA2" w:rsidRPr="002C4BC3" w:rsidRDefault="00FC5BA2" w:rsidP="006207D9">
            <w:pPr>
              <w:spacing w:before="20" w:after="20" w:line="240" w:lineRule="auto"/>
              <w:ind w:firstLine="0"/>
              <w:jc w:val="center"/>
              <w:rPr>
                <w:b/>
                <w:szCs w:val="24"/>
              </w:rPr>
            </w:pPr>
            <w:r w:rsidRPr="002C4BC3">
              <w:rPr>
                <w:b/>
                <w:szCs w:val="24"/>
              </w:rPr>
              <w:t>Các CĐR của CTĐT</w:t>
            </w:r>
          </w:p>
        </w:tc>
      </w:tr>
      <w:tr w:rsidR="002C4BC3" w:rsidRPr="002C4BC3" w14:paraId="5CE16A3B" w14:textId="77777777" w:rsidTr="007B3DFA">
        <w:trPr>
          <w:trHeight w:val="514"/>
        </w:trPr>
        <w:tc>
          <w:tcPr>
            <w:tcW w:w="669" w:type="pct"/>
            <w:tcMar>
              <w:left w:w="45" w:type="dxa"/>
              <w:right w:w="45" w:type="dxa"/>
            </w:tcMar>
            <w:vAlign w:val="center"/>
          </w:tcPr>
          <w:p w14:paraId="1C63EBA4" w14:textId="77777777" w:rsidR="00FC5BA2" w:rsidRPr="002C4BC3" w:rsidRDefault="00FC5BA2" w:rsidP="006207D9">
            <w:pPr>
              <w:spacing w:before="20" w:after="20" w:line="240" w:lineRule="auto"/>
              <w:ind w:firstLine="0"/>
              <w:jc w:val="center"/>
              <w:rPr>
                <w:b/>
                <w:szCs w:val="24"/>
              </w:rPr>
            </w:pPr>
            <w:r w:rsidRPr="002C4BC3">
              <w:rPr>
                <w:b/>
                <w:szCs w:val="24"/>
              </w:rPr>
              <w:t>G1</w:t>
            </w:r>
          </w:p>
        </w:tc>
        <w:tc>
          <w:tcPr>
            <w:tcW w:w="3435" w:type="pct"/>
            <w:tcMar>
              <w:left w:w="45" w:type="dxa"/>
              <w:right w:w="45" w:type="dxa"/>
            </w:tcMar>
          </w:tcPr>
          <w:p w14:paraId="4053B0C5" w14:textId="77777777" w:rsidR="00FC5BA2" w:rsidRPr="002C4BC3" w:rsidRDefault="00FC5BA2" w:rsidP="006207D9">
            <w:pPr>
              <w:spacing w:before="20" w:after="20" w:line="240" w:lineRule="auto"/>
              <w:ind w:firstLine="0"/>
              <w:jc w:val="both"/>
              <w:rPr>
                <w:szCs w:val="24"/>
                <w:lang w:val="nb-NO"/>
              </w:rPr>
            </w:pPr>
            <w:r w:rsidRPr="002C4BC3">
              <w:rPr>
                <w:szCs w:val="24"/>
                <w:lang w:val="nb-NO"/>
              </w:rPr>
              <w:t>Thực hiện chính xác các động tác kỹ thuật, chiến thuật trong chiến đấu bộ binh</w:t>
            </w:r>
          </w:p>
        </w:tc>
        <w:tc>
          <w:tcPr>
            <w:tcW w:w="896" w:type="pct"/>
            <w:tcMar>
              <w:left w:w="45" w:type="dxa"/>
              <w:right w:w="45" w:type="dxa"/>
            </w:tcMar>
            <w:vAlign w:val="center"/>
          </w:tcPr>
          <w:p w14:paraId="65B14643" w14:textId="77777777" w:rsidR="00FC5BA2" w:rsidRPr="002C4BC3" w:rsidRDefault="00FC5BA2" w:rsidP="006207D9">
            <w:pPr>
              <w:spacing w:before="20" w:after="20" w:line="240" w:lineRule="auto"/>
              <w:ind w:firstLine="0"/>
              <w:jc w:val="center"/>
              <w:rPr>
                <w:b/>
                <w:bCs/>
                <w:szCs w:val="24"/>
              </w:rPr>
            </w:pPr>
            <w:r w:rsidRPr="002C4BC3">
              <w:rPr>
                <w:b/>
                <w:bCs/>
                <w:szCs w:val="24"/>
              </w:rPr>
              <w:t>2.1.1</w:t>
            </w:r>
          </w:p>
        </w:tc>
      </w:tr>
    </w:tbl>
    <w:p w14:paraId="4EB536DE" w14:textId="77777777" w:rsidR="00FC5BA2" w:rsidRPr="002C4BC3" w:rsidRDefault="00FC5BA2" w:rsidP="006207D9">
      <w:pPr>
        <w:spacing w:before="20" w:after="20" w:line="240" w:lineRule="auto"/>
        <w:ind w:firstLine="0"/>
        <w:rPr>
          <w:i/>
          <w:szCs w:val="24"/>
        </w:rPr>
      </w:pPr>
      <w:r w:rsidRPr="002C4BC3">
        <w:rPr>
          <w:b/>
          <w:i/>
          <w:szCs w:val="24"/>
        </w:rPr>
        <w:t>8. Chuẩn đầu ra của học phần</w:t>
      </w:r>
      <w:r w:rsidRPr="002C4BC3">
        <w:rPr>
          <w:i/>
          <w:szCs w:val="24"/>
        </w:rPr>
        <w:t>:</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6643"/>
        <w:gridCol w:w="1702"/>
      </w:tblGrid>
      <w:tr w:rsidR="002C4BC3" w:rsidRPr="002C4BC3" w14:paraId="7F846051" w14:textId="77777777" w:rsidTr="007B3DFA">
        <w:trPr>
          <w:trHeight w:val="517"/>
        </w:trPr>
        <w:tc>
          <w:tcPr>
            <w:tcW w:w="670" w:type="pct"/>
            <w:tcMar>
              <w:left w:w="57" w:type="dxa"/>
              <w:right w:w="57" w:type="dxa"/>
            </w:tcMar>
            <w:vAlign w:val="center"/>
          </w:tcPr>
          <w:p w14:paraId="1906CFE6" w14:textId="77777777" w:rsidR="00FC5BA2" w:rsidRPr="002C4BC3" w:rsidRDefault="00FC5BA2" w:rsidP="006207D9">
            <w:pPr>
              <w:spacing w:before="20" w:after="20" w:line="240" w:lineRule="auto"/>
              <w:ind w:firstLine="0"/>
              <w:jc w:val="center"/>
              <w:rPr>
                <w:b/>
                <w:szCs w:val="24"/>
              </w:rPr>
            </w:pPr>
            <w:r w:rsidRPr="002C4BC3">
              <w:rPr>
                <w:b/>
                <w:szCs w:val="24"/>
              </w:rPr>
              <w:t xml:space="preserve">CĐR </w:t>
            </w:r>
          </w:p>
        </w:tc>
        <w:tc>
          <w:tcPr>
            <w:tcW w:w="3447" w:type="pct"/>
            <w:tcMar>
              <w:left w:w="57" w:type="dxa"/>
              <w:right w:w="57" w:type="dxa"/>
            </w:tcMar>
            <w:vAlign w:val="center"/>
          </w:tcPr>
          <w:p w14:paraId="35625796" w14:textId="77777777" w:rsidR="00FC5BA2" w:rsidRPr="002C4BC3" w:rsidRDefault="00FC5BA2" w:rsidP="006207D9">
            <w:pPr>
              <w:spacing w:before="20" w:after="20" w:line="240" w:lineRule="auto"/>
              <w:ind w:firstLine="0"/>
              <w:jc w:val="center"/>
              <w:rPr>
                <w:b/>
                <w:szCs w:val="24"/>
              </w:rPr>
            </w:pPr>
            <w:r w:rsidRPr="002C4BC3">
              <w:rPr>
                <w:b/>
                <w:szCs w:val="24"/>
              </w:rPr>
              <w:t xml:space="preserve">Mô tả CĐR </w:t>
            </w:r>
          </w:p>
        </w:tc>
        <w:tc>
          <w:tcPr>
            <w:tcW w:w="883" w:type="pct"/>
          </w:tcPr>
          <w:p w14:paraId="18C6F5B4" w14:textId="77777777" w:rsidR="00FC5BA2" w:rsidRPr="002C4BC3" w:rsidRDefault="00FC5BA2" w:rsidP="006207D9">
            <w:pPr>
              <w:spacing w:before="20" w:after="20" w:line="240" w:lineRule="auto"/>
              <w:ind w:firstLine="0"/>
              <w:jc w:val="center"/>
              <w:rPr>
                <w:b/>
                <w:szCs w:val="24"/>
                <w:lang w:val="pl-PL"/>
              </w:rPr>
            </w:pPr>
            <w:r w:rsidRPr="002C4BC3">
              <w:rPr>
                <w:b/>
                <w:szCs w:val="24"/>
                <w:lang w:val="pl-PL"/>
              </w:rPr>
              <w:t xml:space="preserve">Mức độ </w:t>
            </w:r>
          </w:p>
          <w:p w14:paraId="23CCB68F" w14:textId="77777777" w:rsidR="00FC5BA2" w:rsidRPr="002C4BC3" w:rsidRDefault="00FC5BA2" w:rsidP="006207D9">
            <w:pPr>
              <w:spacing w:before="20" w:after="20" w:line="240" w:lineRule="auto"/>
              <w:ind w:firstLine="0"/>
              <w:jc w:val="center"/>
              <w:rPr>
                <w:b/>
                <w:szCs w:val="24"/>
                <w:lang w:val="pl-PL"/>
              </w:rPr>
            </w:pPr>
            <w:r w:rsidRPr="002C4BC3">
              <w:rPr>
                <w:b/>
                <w:szCs w:val="24"/>
                <w:lang w:val="pl-PL"/>
              </w:rPr>
              <w:t xml:space="preserve">giảng dạy </w:t>
            </w:r>
          </w:p>
        </w:tc>
      </w:tr>
      <w:tr w:rsidR="002C4BC3" w:rsidRPr="002C4BC3" w14:paraId="1908AE92" w14:textId="77777777" w:rsidTr="007B3DFA">
        <w:trPr>
          <w:trHeight w:val="517"/>
        </w:trPr>
        <w:tc>
          <w:tcPr>
            <w:tcW w:w="670" w:type="pct"/>
            <w:tcMar>
              <w:left w:w="57" w:type="dxa"/>
              <w:right w:w="57" w:type="dxa"/>
            </w:tcMar>
            <w:vAlign w:val="center"/>
          </w:tcPr>
          <w:p w14:paraId="146FF180" w14:textId="77777777" w:rsidR="00FC5BA2" w:rsidRPr="002C4BC3" w:rsidRDefault="00FC5BA2" w:rsidP="006207D9">
            <w:pPr>
              <w:spacing w:before="20" w:after="20" w:line="240" w:lineRule="auto"/>
              <w:ind w:firstLine="0"/>
              <w:jc w:val="center"/>
              <w:rPr>
                <w:b/>
                <w:szCs w:val="24"/>
              </w:rPr>
            </w:pPr>
            <w:r w:rsidRPr="002C4BC3">
              <w:rPr>
                <w:b/>
                <w:szCs w:val="24"/>
              </w:rPr>
              <w:t>G1.1</w:t>
            </w:r>
          </w:p>
        </w:tc>
        <w:tc>
          <w:tcPr>
            <w:tcW w:w="3447" w:type="pct"/>
            <w:tcMar>
              <w:left w:w="57" w:type="dxa"/>
              <w:right w:w="57" w:type="dxa"/>
            </w:tcMar>
            <w:vAlign w:val="center"/>
          </w:tcPr>
          <w:p w14:paraId="25906889" w14:textId="77777777" w:rsidR="00FC5BA2" w:rsidRPr="002C4BC3" w:rsidRDefault="00FC5BA2" w:rsidP="006207D9">
            <w:pPr>
              <w:spacing w:before="20" w:after="20" w:line="240" w:lineRule="auto"/>
              <w:ind w:firstLine="0"/>
              <w:jc w:val="both"/>
              <w:rPr>
                <w:szCs w:val="24"/>
              </w:rPr>
            </w:pPr>
            <w:r w:rsidRPr="002C4BC3">
              <w:rPr>
                <w:szCs w:val="24"/>
                <w:lang w:val="nb-NO"/>
              </w:rPr>
              <w:t>Thực hiện chính xác các động tác kỹ thuật bắn súng tiểu liên AK</w:t>
            </w:r>
          </w:p>
        </w:tc>
        <w:tc>
          <w:tcPr>
            <w:tcW w:w="883" w:type="pct"/>
            <w:vAlign w:val="center"/>
          </w:tcPr>
          <w:p w14:paraId="3007099E" w14:textId="77777777" w:rsidR="00FC5BA2" w:rsidRPr="002C4BC3" w:rsidRDefault="00FC5BA2" w:rsidP="006207D9">
            <w:pPr>
              <w:spacing w:before="20" w:after="20" w:line="240" w:lineRule="auto"/>
              <w:ind w:firstLine="0"/>
              <w:jc w:val="center"/>
              <w:rPr>
                <w:b/>
                <w:szCs w:val="24"/>
                <w:lang w:val="pl-PL"/>
              </w:rPr>
            </w:pPr>
            <w:r w:rsidRPr="002C4BC3">
              <w:rPr>
                <w:b/>
                <w:szCs w:val="24"/>
                <w:lang w:val="pl-PL"/>
              </w:rPr>
              <w:t>TU3</w:t>
            </w:r>
          </w:p>
        </w:tc>
      </w:tr>
      <w:tr w:rsidR="002C4BC3" w:rsidRPr="002C4BC3" w14:paraId="38055153" w14:textId="77777777" w:rsidTr="007B3DFA">
        <w:trPr>
          <w:trHeight w:val="517"/>
        </w:trPr>
        <w:tc>
          <w:tcPr>
            <w:tcW w:w="670" w:type="pct"/>
            <w:tcMar>
              <w:left w:w="57" w:type="dxa"/>
              <w:right w:w="57" w:type="dxa"/>
            </w:tcMar>
            <w:vAlign w:val="center"/>
          </w:tcPr>
          <w:p w14:paraId="7D1DC50B" w14:textId="77777777" w:rsidR="00FC5BA2" w:rsidRPr="002C4BC3" w:rsidRDefault="00FC5BA2" w:rsidP="006207D9">
            <w:pPr>
              <w:spacing w:before="20" w:after="20" w:line="240" w:lineRule="auto"/>
              <w:ind w:firstLine="0"/>
              <w:jc w:val="center"/>
              <w:rPr>
                <w:b/>
                <w:szCs w:val="24"/>
              </w:rPr>
            </w:pPr>
            <w:r w:rsidRPr="002C4BC3">
              <w:rPr>
                <w:b/>
                <w:szCs w:val="24"/>
              </w:rPr>
              <w:t>G1.2</w:t>
            </w:r>
          </w:p>
        </w:tc>
        <w:tc>
          <w:tcPr>
            <w:tcW w:w="3447" w:type="pct"/>
            <w:tcMar>
              <w:left w:w="57" w:type="dxa"/>
              <w:right w:w="57" w:type="dxa"/>
            </w:tcMar>
            <w:vAlign w:val="center"/>
          </w:tcPr>
          <w:p w14:paraId="7A1D2510" w14:textId="77777777" w:rsidR="00FC5BA2" w:rsidRPr="002C4BC3" w:rsidRDefault="00FC5BA2" w:rsidP="006207D9">
            <w:pPr>
              <w:spacing w:before="20" w:after="20" w:line="240" w:lineRule="auto"/>
              <w:ind w:firstLine="0"/>
              <w:jc w:val="both"/>
              <w:rPr>
                <w:szCs w:val="24"/>
              </w:rPr>
            </w:pPr>
            <w:r w:rsidRPr="002C4BC3">
              <w:rPr>
                <w:szCs w:val="24"/>
                <w:lang w:val="nb-NO"/>
              </w:rPr>
              <w:t>Thực hiện chính xác động tác kỹ thuật sử dụng lựu đạn</w:t>
            </w:r>
          </w:p>
        </w:tc>
        <w:tc>
          <w:tcPr>
            <w:tcW w:w="883" w:type="pct"/>
          </w:tcPr>
          <w:p w14:paraId="4B23D092" w14:textId="77777777" w:rsidR="00FC5BA2" w:rsidRPr="002C4BC3" w:rsidRDefault="00FC5BA2" w:rsidP="006207D9">
            <w:pPr>
              <w:spacing w:before="20" w:after="20" w:line="240" w:lineRule="auto"/>
              <w:ind w:firstLine="0"/>
              <w:jc w:val="center"/>
              <w:rPr>
                <w:b/>
                <w:i/>
                <w:szCs w:val="24"/>
              </w:rPr>
            </w:pPr>
            <w:r w:rsidRPr="002C4BC3">
              <w:rPr>
                <w:b/>
                <w:szCs w:val="24"/>
                <w:lang w:val="pl-PL"/>
              </w:rPr>
              <w:t>TU3</w:t>
            </w:r>
          </w:p>
        </w:tc>
      </w:tr>
      <w:tr w:rsidR="002C4BC3" w:rsidRPr="002C4BC3" w14:paraId="1C6F5120" w14:textId="77777777" w:rsidTr="007B3DFA">
        <w:trPr>
          <w:trHeight w:val="340"/>
        </w:trPr>
        <w:tc>
          <w:tcPr>
            <w:tcW w:w="670" w:type="pct"/>
            <w:tcMar>
              <w:left w:w="57" w:type="dxa"/>
              <w:right w:w="57" w:type="dxa"/>
            </w:tcMar>
            <w:vAlign w:val="center"/>
          </w:tcPr>
          <w:p w14:paraId="3F0DA04A" w14:textId="77777777" w:rsidR="00FC5BA2" w:rsidRPr="002C4BC3" w:rsidRDefault="00FC5BA2" w:rsidP="006207D9">
            <w:pPr>
              <w:spacing w:before="20" w:after="20" w:line="240" w:lineRule="auto"/>
              <w:ind w:firstLine="0"/>
              <w:jc w:val="center"/>
              <w:rPr>
                <w:b/>
                <w:szCs w:val="24"/>
              </w:rPr>
            </w:pPr>
            <w:r w:rsidRPr="002C4BC3">
              <w:rPr>
                <w:b/>
                <w:szCs w:val="24"/>
              </w:rPr>
              <w:t>G1.3</w:t>
            </w:r>
          </w:p>
        </w:tc>
        <w:tc>
          <w:tcPr>
            <w:tcW w:w="3447" w:type="pct"/>
            <w:tcMar>
              <w:left w:w="57" w:type="dxa"/>
              <w:right w:w="57" w:type="dxa"/>
            </w:tcMar>
            <w:vAlign w:val="center"/>
          </w:tcPr>
          <w:p w14:paraId="08CB0722" w14:textId="77777777" w:rsidR="00FC5BA2" w:rsidRPr="002C4BC3" w:rsidRDefault="00393E5E" w:rsidP="006207D9">
            <w:pPr>
              <w:spacing w:before="20" w:after="20" w:line="240" w:lineRule="auto"/>
              <w:ind w:firstLine="0"/>
              <w:rPr>
                <w:rFonts w:eastAsia="Calibri"/>
                <w:bCs/>
                <w:szCs w:val="24"/>
                <w:lang w:val="da-DK"/>
              </w:rPr>
            </w:pPr>
            <w:r w:rsidRPr="002C4BC3">
              <w:rPr>
                <w:szCs w:val="24"/>
              </w:rPr>
              <w:t>T</w:t>
            </w:r>
            <w:r w:rsidR="00FC5BA2" w:rsidRPr="002C4BC3">
              <w:rPr>
                <w:szCs w:val="24"/>
              </w:rPr>
              <w:t>hực hiện chính xác động tác kỹ thuật trong chiến thuật từng người trong chiến đấu tiến công và phòng ngự</w:t>
            </w:r>
          </w:p>
        </w:tc>
        <w:tc>
          <w:tcPr>
            <w:tcW w:w="883" w:type="pct"/>
          </w:tcPr>
          <w:p w14:paraId="6FDD6B6E" w14:textId="77777777" w:rsidR="00FC5BA2" w:rsidRPr="002C4BC3" w:rsidRDefault="00FC5BA2" w:rsidP="006207D9">
            <w:pPr>
              <w:spacing w:before="20" w:after="20" w:line="240" w:lineRule="auto"/>
              <w:ind w:firstLine="0"/>
              <w:jc w:val="center"/>
              <w:rPr>
                <w:b/>
                <w:szCs w:val="24"/>
              </w:rPr>
            </w:pPr>
            <w:r w:rsidRPr="002C4BC3">
              <w:rPr>
                <w:b/>
                <w:szCs w:val="24"/>
                <w:lang w:val="pl-PL"/>
              </w:rPr>
              <w:t>TU3</w:t>
            </w:r>
          </w:p>
        </w:tc>
      </w:tr>
    </w:tbl>
    <w:p w14:paraId="7587FD55" w14:textId="77777777" w:rsidR="00FC5BA2" w:rsidRPr="002C4BC3" w:rsidRDefault="00FC5BA2" w:rsidP="006207D9">
      <w:pPr>
        <w:tabs>
          <w:tab w:val="left" w:pos="7513"/>
        </w:tabs>
        <w:spacing w:before="20" w:after="20" w:line="240" w:lineRule="auto"/>
        <w:ind w:firstLine="0"/>
        <w:rPr>
          <w:szCs w:val="24"/>
        </w:rPr>
      </w:pPr>
      <w:r w:rsidRPr="002C4BC3">
        <w:rPr>
          <w:b/>
          <w:i/>
          <w:szCs w:val="24"/>
        </w:rPr>
        <w:t xml:space="preserve">9. Mô tả cách đánh giá học phần: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4466"/>
        <w:gridCol w:w="1417"/>
        <w:gridCol w:w="1305"/>
      </w:tblGrid>
      <w:tr w:rsidR="002C4BC3" w:rsidRPr="002C4BC3" w14:paraId="0B672773" w14:textId="77777777" w:rsidTr="00F0729E">
        <w:trPr>
          <w:trHeight w:val="579"/>
        </w:trPr>
        <w:tc>
          <w:tcPr>
            <w:tcW w:w="2310" w:type="dxa"/>
            <w:shd w:val="clear" w:color="auto" w:fill="auto"/>
          </w:tcPr>
          <w:p w14:paraId="7D0E955E" w14:textId="77777777" w:rsidR="00FC5BA2" w:rsidRPr="002C4BC3" w:rsidRDefault="00FC5BA2" w:rsidP="006207D9">
            <w:pPr>
              <w:spacing w:before="20" w:after="20" w:line="240" w:lineRule="auto"/>
              <w:ind w:firstLine="0"/>
              <w:jc w:val="center"/>
              <w:rPr>
                <w:b/>
                <w:szCs w:val="24"/>
              </w:rPr>
            </w:pPr>
            <w:r w:rsidRPr="002C4BC3">
              <w:rPr>
                <w:b/>
                <w:szCs w:val="24"/>
              </w:rPr>
              <w:t>Thành phần đánh giá</w:t>
            </w:r>
          </w:p>
        </w:tc>
        <w:tc>
          <w:tcPr>
            <w:tcW w:w="4466" w:type="dxa"/>
            <w:shd w:val="clear" w:color="auto" w:fill="auto"/>
            <w:vAlign w:val="center"/>
          </w:tcPr>
          <w:p w14:paraId="33854224" w14:textId="644F1EA3" w:rsidR="00FC5BA2" w:rsidRPr="002C4BC3" w:rsidRDefault="00FC5BA2" w:rsidP="006207D9">
            <w:pPr>
              <w:tabs>
                <w:tab w:val="center" w:pos="4320"/>
                <w:tab w:val="right" w:pos="8640"/>
              </w:tabs>
              <w:spacing w:before="20" w:after="20" w:line="240" w:lineRule="auto"/>
              <w:ind w:firstLine="0"/>
              <w:jc w:val="center"/>
              <w:rPr>
                <w:b/>
                <w:szCs w:val="24"/>
              </w:rPr>
            </w:pPr>
            <w:r w:rsidRPr="002C4BC3">
              <w:rPr>
                <w:b/>
                <w:szCs w:val="24"/>
              </w:rPr>
              <w:t>Bài đánh giá</w:t>
            </w:r>
          </w:p>
        </w:tc>
        <w:tc>
          <w:tcPr>
            <w:tcW w:w="1417" w:type="dxa"/>
            <w:shd w:val="clear" w:color="auto" w:fill="auto"/>
          </w:tcPr>
          <w:p w14:paraId="1A4736D2" w14:textId="77777777" w:rsidR="00FC5BA2" w:rsidRPr="002C4BC3" w:rsidRDefault="00FC5BA2" w:rsidP="006207D9">
            <w:pPr>
              <w:tabs>
                <w:tab w:val="center" w:pos="4320"/>
                <w:tab w:val="right" w:pos="8640"/>
              </w:tabs>
              <w:spacing w:before="20" w:after="20" w:line="240" w:lineRule="auto"/>
              <w:ind w:firstLine="0"/>
              <w:jc w:val="center"/>
              <w:rPr>
                <w:b/>
                <w:szCs w:val="24"/>
              </w:rPr>
            </w:pPr>
            <w:r w:rsidRPr="002C4BC3">
              <w:rPr>
                <w:b/>
                <w:szCs w:val="24"/>
              </w:rPr>
              <w:t>CĐR học phần</w:t>
            </w:r>
          </w:p>
        </w:tc>
        <w:tc>
          <w:tcPr>
            <w:tcW w:w="1305" w:type="dxa"/>
            <w:shd w:val="clear" w:color="auto" w:fill="auto"/>
          </w:tcPr>
          <w:p w14:paraId="390EE4AA" w14:textId="77777777" w:rsidR="00FC5BA2" w:rsidRPr="002C4BC3" w:rsidRDefault="00FC5BA2" w:rsidP="006207D9">
            <w:pPr>
              <w:tabs>
                <w:tab w:val="center" w:pos="4320"/>
                <w:tab w:val="right" w:pos="8640"/>
              </w:tabs>
              <w:spacing w:before="20" w:after="20" w:line="240" w:lineRule="auto"/>
              <w:ind w:firstLine="0"/>
              <w:jc w:val="center"/>
              <w:rPr>
                <w:b/>
                <w:szCs w:val="24"/>
              </w:rPr>
            </w:pPr>
            <w:r w:rsidRPr="002C4BC3">
              <w:rPr>
                <w:b/>
                <w:szCs w:val="24"/>
              </w:rPr>
              <w:t>Tỷ lệ (%)</w:t>
            </w:r>
          </w:p>
        </w:tc>
      </w:tr>
      <w:tr w:rsidR="002C4BC3" w:rsidRPr="002C4BC3" w14:paraId="216895D3" w14:textId="77777777" w:rsidTr="007534B9">
        <w:tc>
          <w:tcPr>
            <w:tcW w:w="2310" w:type="dxa"/>
            <w:shd w:val="clear" w:color="auto" w:fill="auto"/>
            <w:vAlign w:val="center"/>
          </w:tcPr>
          <w:p w14:paraId="0F612A84" w14:textId="77777777" w:rsidR="00FC5BA2" w:rsidRPr="002C4BC3" w:rsidRDefault="00FC5BA2" w:rsidP="006207D9">
            <w:pPr>
              <w:spacing w:before="20" w:after="20" w:line="240" w:lineRule="auto"/>
              <w:ind w:firstLine="0"/>
              <w:jc w:val="center"/>
              <w:rPr>
                <w:szCs w:val="24"/>
                <w:lang w:val="vi-VN"/>
              </w:rPr>
            </w:pPr>
            <w:r w:rsidRPr="002C4BC3">
              <w:rPr>
                <w:szCs w:val="24"/>
                <w:lang w:val="vi-VN"/>
              </w:rPr>
              <w:t xml:space="preserve">X </w:t>
            </w:r>
            <w:r w:rsidRPr="002C4BC3">
              <w:rPr>
                <w:szCs w:val="24"/>
              </w:rPr>
              <w:t>đánh giá quá trình</w:t>
            </w:r>
          </w:p>
        </w:tc>
        <w:tc>
          <w:tcPr>
            <w:tcW w:w="4466" w:type="dxa"/>
            <w:shd w:val="clear" w:color="auto" w:fill="auto"/>
            <w:vAlign w:val="center"/>
          </w:tcPr>
          <w:p w14:paraId="1DA8C539" w14:textId="77777777" w:rsidR="00FC5BA2" w:rsidRPr="002C4BC3" w:rsidRDefault="00FC5BA2" w:rsidP="006207D9">
            <w:pPr>
              <w:tabs>
                <w:tab w:val="center" w:pos="4320"/>
                <w:tab w:val="right" w:pos="8640"/>
              </w:tabs>
              <w:spacing w:before="20" w:after="20" w:line="240" w:lineRule="auto"/>
              <w:ind w:firstLine="0"/>
              <w:rPr>
                <w:szCs w:val="24"/>
                <w:lang w:val="vi-VN"/>
              </w:rPr>
            </w:pPr>
            <w:r w:rsidRPr="002C4BC3">
              <w:rPr>
                <w:szCs w:val="24"/>
                <w:lang w:val="vi-VN"/>
              </w:rPr>
              <w:t>X1- Thực hành động tác ném lựu đạn</w:t>
            </w:r>
          </w:p>
          <w:p w14:paraId="6EA2E92E" w14:textId="77777777" w:rsidR="00FC5BA2" w:rsidRPr="002C4BC3" w:rsidRDefault="00FC5BA2" w:rsidP="006207D9">
            <w:pPr>
              <w:tabs>
                <w:tab w:val="center" w:pos="4320"/>
                <w:tab w:val="right" w:pos="8640"/>
              </w:tabs>
              <w:spacing w:before="20" w:after="20" w:line="240" w:lineRule="auto"/>
              <w:ind w:firstLine="0"/>
              <w:rPr>
                <w:szCs w:val="24"/>
                <w:lang w:val="vi-VN"/>
              </w:rPr>
            </w:pPr>
            <w:r w:rsidRPr="002C4BC3">
              <w:rPr>
                <w:szCs w:val="24"/>
                <w:lang w:val="vi-VN"/>
              </w:rPr>
              <w:t>X2 – Thực hành kỹ thuật chiến đấu cá nhân</w:t>
            </w:r>
          </w:p>
        </w:tc>
        <w:tc>
          <w:tcPr>
            <w:tcW w:w="1417" w:type="dxa"/>
            <w:shd w:val="clear" w:color="auto" w:fill="auto"/>
            <w:vAlign w:val="center"/>
          </w:tcPr>
          <w:p w14:paraId="7AD882DE" w14:textId="77777777" w:rsidR="00FC5BA2" w:rsidRPr="002C4BC3" w:rsidRDefault="00FC5BA2" w:rsidP="006207D9">
            <w:pPr>
              <w:tabs>
                <w:tab w:val="center" w:pos="4320"/>
                <w:tab w:val="right" w:pos="8640"/>
              </w:tabs>
              <w:spacing w:before="20" w:after="20" w:line="240" w:lineRule="auto"/>
              <w:ind w:firstLine="0"/>
              <w:jc w:val="center"/>
              <w:rPr>
                <w:szCs w:val="24"/>
              </w:rPr>
            </w:pPr>
            <w:r w:rsidRPr="002C4BC3">
              <w:rPr>
                <w:szCs w:val="24"/>
                <w:lang w:val="vi-VN"/>
              </w:rPr>
              <w:t>G1.</w:t>
            </w:r>
            <w:r w:rsidRPr="002C4BC3">
              <w:rPr>
                <w:szCs w:val="24"/>
              </w:rPr>
              <w:t>2, G1.3</w:t>
            </w:r>
          </w:p>
        </w:tc>
        <w:tc>
          <w:tcPr>
            <w:tcW w:w="1305" w:type="dxa"/>
            <w:shd w:val="clear" w:color="auto" w:fill="auto"/>
            <w:vAlign w:val="center"/>
          </w:tcPr>
          <w:p w14:paraId="5F2173E9" w14:textId="77777777" w:rsidR="00FC5BA2" w:rsidRPr="002C4BC3" w:rsidRDefault="00FC5BA2" w:rsidP="006207D9">
            <w:pPr>
              <w:tabs>
                <w:tab w:val="center" w:pos="4320"/>
                <w:tab w:val="right" w:pos="8640"/>
              </w:tabs>
              <w:spacing w:before="20" w:after="20" w:line="240" w:lineRule="auto"/>
              <w:ind w:firstLine="0"/>
              <w:jc w:val="center"/>
              <w:rPr>
                <w:szCs w:val="24"/>
              </w:rPr>
            </w:pPr>
          </w:p>
        </w:tc>
      </w:tr>
      <w:tr w:rsidR="002C4BC3" w:rsidRPr="002C4BC3" w14:paraId="62FC37E3" w14:textId="77777777" w:rsidTr="007534B9">
        <w:tc>
          <w:tcPr>
            <w:tcW w:w="2310" w:type="dxa"/>
            <w:shd w:val="clear" w:color="auto" w:fill="auto"/>
            <w:vAlign w:val="center"/>
          </w:tcPr>
          <w:p w14:paraId="444893DF" w14:textId="77777777" w:rsidR="00FC5BA2" w:rsidRPr="002C4BC3" w:rsidRDefault="00FC5BA2" w:rsidP="006207D9">
            <w:pPr>
              <w:spacing w:before="20" w:after="20" w:line="240" w:lineRule="auto"/>
              <w:ind w:firstLine="0"/>
              <w:jc w:val="center"/>
              <w:rPr>
                <w:szCs w:val="24"/>
              </w:rPr>
            </w:pPr>
            <w:r w:rsidRPr="002C4BC3">
              <w:rPr>
                <w:szCs w:val="24"/>
              </w:rPr>
              <w:t>Y đánh giá cuối kỳ</w:t>
            </w:r>
          </w:p>
        </w:tc>
        <w:tc>
          <w:tcPr>
            <w:tcW w:w="4466" w:type="dxa"/>
            <w:shd w:val="clear" w:color="auto" w:fill="auto"/>
            <w:vAlign w:val="center"/>
          </w:tcPr>
          <w:p w14:paraId="2F5DB225" w14:textId="77777777" w:rsidR="00FC5BA2" w:rsidRPr="002C4BC3" w:rsidRDefault="00FC5BA2" w:rsidP="006207D9">
            <w:pPr>
              <w:spacing w:before="20" w:after="20" w:line="240" w:lineRule="auto"/>
              <w:ind w:firstLine="0"/>
              <w:rPr>
                <w:szCs w:val="24"/>
              </w:rPr>
            </w:pPr>
            <w:r w:rsidRPr="002C4BC3">
              <w:rPr>
                <w:szCs w:val="24"/>
              </w:rPr>
              <w:t>Y- Thực hành</w:t>
            </w:r>
          </w:p>
        </w:tc>
        <w:tc>
          <w:tcPr>
            <w:tcW w:w="1417" w:type="dxa"/>
            <w:shd w:val="clear" w:color="auto" w:fill="auto"/>
            <w:vAlign w:val="center"/>
          </w:tcPr>
          <w:p w14:paraId="38881101" w14:textId="77777777" w:rsidR="00FC5BA2" w:rsidRPr="002C4BC3" w:rsidRDefault="00FC5BA2" w:rsidP="006207D9">
            <w:pPr>
              <w:spacing w:before="20" w:after="20" w:line="240" w:lineRule="auto"/>
              <w:ind w:firstLine="0"/>
              <w:jc w:val="center"/>
              <w:rPr>
                <w:szCs w:val="24"/>
                <w:lang w:val="vi-VN"/>
              </w:rPr>
            </w:pPr>
            <w:r w:rsidRPr="002C4BC3">
              <w:rPr>
                <w:szCs w:val="24"/>
                <w:lang w:val="vi-VN"/>
              </w:rPr>
              <w:t>G1.1</w:t>
            </w:r>
          </w:p>
        </w:tc>
        <w:tc>
          <w:tcPr>
            <w:tcW w:w="1305" w:type="dxa"/>
            <w:shd w:val="clear" w:color="auto" w:fill="auto"/>
            <w:vAlign w:val="center"/>
          </w:tcPr>
          <w:p w14:paraId="57012BDA" w14:textId="77777777" w:rsidR="00FC5BA2" w:rsidRPr="002C4BC3" w:rsidRDefault="00FC5BA2" w:rsidP="006207D9">
            <w:pPr>
              <w:spacing w:before="20" w:after="20" w:line="240" w:lineRule="auto"/>
              <w:ind w:firstLine="0"/>
              <w:jc w:val="center"/>
              <w:rPr>
                <w:szCs w:val="24"/>
              </w:rPr>
            </w:pPr>
            <w:r w:rsidRPr="002C4BC3">
              <w:rPr>
                <w:szCs w:val="24"/>
              </w:rPr>
              <w:t>100%</w:t>
            </w:r>
          </w:p>
        </w:tc>
      </w:tr>
      <w:tr w:rsidR="002C4BC3" w:rsidRPr="002C4BC3" w14:paraId="4AAAFD83" w14:textId="77777777" w:rsidTr="007534B9">
        <w:trPr>
          <w:trHeight w:val="454"/>
        </w:trPr>
        <w:tc>
          <w:tcPr>
            <w:tcW w:w="9498" w:type="dxa"/>
            <w:gridSpan w:val="4"/>
            <w:shd w:val="clear" w:color="auto" w:fill="auto"/>
            <w:vAlign w:val="center"/>
          </w:tcPr>
          <w:p w14:paraId="00F8FCAD" w14:textId="77777777" w:rsidR="00FC5BA2" w:rsidRPr="002C4BC3" w:rsidRDefault="00FC5BA2" w:rsidP="006207D9">
            <w:pPr>
              <w:spacing w:before="20" w:after="20" w:line="240" w:lineRule="auto"/>
              <w:ind w:firstLine="0"/>
              <w:rPr>
                <w:szCs w:val="24"/>
              </w:rPr>
            </w:pPr>
            <w:r w:rsidRPr="002C4BC3">
              <w:rPr>
                <w:szCs w:val="24"/>
              </w:rPr>
              <w:t>- Điều kiện dự thi kết thúc học phần: sinh viên tham gia học tập thời gian &gt; 80% và bài kiểm tra điều kiện (X1+X2)/2 ≥ 5</w:t>
            </w:r>
          </w:p>
          <w:p w14:paraId="6B0219F7" w14:textId="77777777" w:rsidR="00FC5BA2" w:rsidRPr="002C4BC3" w:rsidRDefault="00FC5BA2" w:rsidP="006207D9">
            <w:pPr>
              <w:spacing w:before="20" w:after="20" w:line="240" w:lineRule="auto"/>
              <w:jc w:val="center"/>
              <w:rPr>
                <w:szCs w:val="24"/>
              </w:rPr>
            </w:pPr>
            <w:r w:rsidRPr="002C4BC3">
              <w:rPr>
                <w:szCs w:val="24"/>
              </w:rPr>
              <w:t>Điểm đánh giá học phần: Z = Y</w:t>
            </w:r>
          </w:p>
        </w:tc>
      </w:tr>
    </w:tbl>
    <w:p w14:paraId="1CCC5572" w14:textId="77777777" w:rsidR="00FC5BA2" w:rsidRPr="002C4BC3" w:rsidRDefault="00FC5BA2" w:rsidP="006207D9">
      <w:pPr>
        <w:spacing w:before="20" w:after="20" w:line="240" w:lineRule="auto"/>
        <w:ind w:firstLine="0"/>
        <w:rPr>
          <w:b/>
          <w:i/>
          <w:szCs w:val="24"/>
        </w:rPr>
      </w:pPr>
      <w:r w:rsidRPr="002C4BC3">
        <w:rPr>
          <w:b/>
          <w:i/>
          <w:szCs w:val="24"/>
        </w:rPr>
        <w:t>10. Nội dung giảng dạy</w:t>
      </w:r>
    </w:p>
    <w:tbl>
      <w:tblPr>
        <w:tblW w:w="948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38"/>
        <w:gridCol w:w="567"/>
        <w:gridCol w:w="992"/>
        <w:gridCol w:w="2693"/>
        <w:gridCol w:w="993"/>
      </w:tblGrid>
      <w:tr w:rsidR="002C4BC3" w:rsidRPr="002C4BC3" w14:paraId="3A54F7F8" w14:textId="77777777" w:rsidTr="007534B9">
        <w:trPr>
          <w:trHeight w:val="644"/>
          <w:tblHeader/>
        </w:trPr>
        <w:tc>
          <w:tcPr>
            <w:tcW w:w="4238" w:type="dxa"/>
            <w:vAlign w:val="center"/>
          </w:tcPr>
          <w:p w14:paraId="65F6BB7F" w14:textId="77777777" w:rsidR="00FC5BA2" w:rsidRPr="002C4BC3" w:rsidRDefault="00FC5BA2" w:rsidP="00A065CB">
            <w:pPr>
              <w:spacing w:before="20" w:after="20" w:line="240" w:lineRule="auto"/>
              <w:ind w:firstLine="0"/>
              <w:jc w:val="center"/>
              <w:rPr>
                <w:b/>
                <w:szCs w:val="24"/>
              </w:rPr>
            </w:pPr>
            <w:r w:rsidRPr="002C4BC3">
              <w:rPr>
                <w:b/>
                <w:szCs w:val="24"/>
              </w:rPr>
              <w:t>NỘI DUNG GIẢNG DẠY</w:t>
            </w:r>
          </w:p>
        </w:tc>
        <w:tc>
          <w:tcPr>
            <w:tcW w:w="567" w:type="dxa"/>
            <w:vAlign w:val="center"/>
          </w:tcPr>
          <w:p w14:paraId="4583E31C" w14:textId="77777777" w:rsidR="00FC5BA2" w:rsidRPr="002C4BC3" w:rsidRDefault="00FC5BA2" w:rsidP="00A065CB">
            <w:pPr>
              <w:spacing w:before="20" w:after="20" w:line="240" w:lineRule="auto"/>
              <w:ind w:firstLine="0"/>
              <w:jc w:val="center"/>
              <w:rPr>
                <w:b/>
                <w:szCs w:val="24"/>
              </w:rPr>
            </w:pPr>
            <w:r w:rsidRPr="002C4BC3">
              <w:rPr>
                <w:b/>
                <w:szCs w:val="24"/>
              </w:rPr>
              <w:t>Số tiết</w:t>
            </w:r>
          </w:p>
        </w:tc>
        <w:tc>
          <w:tcPr>
            <w:tcW w:w="992" w:type="dxa"/>
            <w:vAlign w:val="center"/>
          </w:tcPr>
          <w:p w14:paraId="6FAC7931" w14:textId="77777777" w:rsidR="00FC5BA2" w:rsidRPr="002C4BC3" w:rsidRDefault="00FC5BA2" w:rsidP="00A065CB">
            <w:pPr>
              <w:spacing w:before="20" w:after="20" w:line="240" w:lineRule="auto"/>
              <w:ind w:left="-255" w:right="-251" w:firstLine="0"/>
              <w:jc w:val="center"/>
              <w:rPr>
                <w:b/>
                <w:szCs w:val="24"/>
              </w:rPr>
            </w:pPr>
            <w:r w:rsidRPr="002C4BC3">
              <w:rPr>
                <w:b/>
                <w:szCs w:val="24"/>
              </w:rPr>
              <w:t>CĐR học phần</w:t>
            </w:r>
          </w:p>
        </w:tc>
        <w:tc>
          <w:tcPr>
            <w:tcW w:w="2693" w:type="dxa"/>
            <w:vAlign w:val="center"/>
          </w:tcPr>
          <w:p w14:paraId="46B24CB4" w14:textId="77777777" w:rsidR="00FC5BA2" w:rsidRPr="002C4BC3" w:rsidRDefault="00FC5BA2" w:rsidP="00A065CB">
            <w:pPr>
              <w:spacing w:before="20" w:after="20" w:line="240" w:lineRule="auto"/>
              <w:ind w:firstLine="0"/>
              <w:jc w:val="center"/>
              <w:rPr>
                <w:b/>
                <w:szCs w:val="24"/>
              </w:rPr>
            </w:pPr>
            <w:r w:rsidRPr="002C4BC3">
              <w:rPr>
                <w:b/>
                <w:szCs w:val="24"/>
              </w:rPr>
              <w:t>Hoạt động dạy và học</w:t>
            </w:r>
          </w:p>
        </w:tc>
        <w:tc>
          <w:tcPr>
            <w:tcW w:w="993" w:type="dxa"/>
            <w:vAlign w:val="center"/>
          </w:tcPr>
          <w:p w14:paraId="413571A1" w14:textId="77777777" w:rsidR="00FC5BA2" w:rsidRPr="002C4BC3" w:rsidRDefault="00FC5BA2" w:rsidP="00A065CB">
            <w:pPr>
              <w:spacing w:before="20" w:after="20" w:line="240" w:lineRule="auto"/>
              <w:ind w:left="-107" w:right="-115" w:firstLine="0"/>
              <w:jc w:val="center"/>
              <w:rPr>
                <w:b/>
                <w:szCs w:val="24"/>
              </w:rPr>
            </w:pPr>
            <w:r w:rsidRPr="002C4BC3">
              <w:rPr>
                <w:b/>
                <w:szCs w:val="24"/>
              </w:rPr>
              <w:t>Bài đánh giá</w:t>
            </w:r>
          </w:p>
        </w:tc>
      </w:tr>
      <w:tr w:rsidR="002C4BC3" w:rsidRPr="002C4BC3" w14:paraId="0D5CA887" w14:textId="77777777" w:rsidTr="007534B9">
        <w:trPr>
          <w:trHeight w:val="644"/>
        </w:trPr>
        <w:tc>
          <w:tcPr>
            <w:tcW w:w="4238" w:type="dxa"/>
          </w:tcPr>
          <w:p w14:paraId="68B9ADB2" w14:textId="77777777" w:rsidR="00FC5BA2" w:rsidRPr="002C4BC3" w:rsidRDefault="00FC5BA2" w:rsidP="00A065CB">
            <w:pPr>
              <w:spacing w:before="20" w:after="20" w:line="240" w:lineRule="auto"/>
              <w:ind w:firstLine="0"/>
              <w:jc w:val="both"/>
              <w:rPr>
                <w:b/>
                <w:bCs/>
                <w:iCs/>
                <w:szCs w:val="24"/>
                <w:lang w:val="vi-VN"/>
              </w:rPr>
            </w:pPr>
            <w:r w:rsidRPr="002C4BC3">
              <w:rPr>
                <w:b/>
                <w:bCs/>
                <w:iCs/>
                <w:szCs w:val="24"/>
                <w:lang w:val="vi-VN"/>
              </w:rPr>
              <w:t>Bài 1.</w:t>
            </w:r>
            <w:r w:rsidRPr="002C4BC3">
              <w:rPr>
                <w:b/>
                <w:szCs w:val="24"/>
              </w:rPr>
              <w:t xml:space="preserve"> Lý thuyết</w:t>
            </w:r>
            <w:r w:rsidRPr="002C4BC3">
              <w:rPr>
                <w:b/>
                <w:szCs w:val="24"/>
                <w:lang w:val="vi-VN"/>
              </w:rPr>
              <w:t xml:space="preserve"> bắn</w:t>
            </w:r>
            <w:r w:rsidRPr="002C4BC3">
              <w:rPr>
                <w:b/>
                <w:szCs w:val="24"/>
              </w:rPr>
              <w:t xml:space="preserve"> súng tiểu liên AK và </w:t>
            </w:r>
            <w:r w:rsidRPr="002C4BC3">
              <w:rPr>
                <w:b/>
                <w:bCs/>
                <w:iCs/>
                <w:szCs w:val="24"/>
                <w:lang w:val="vi-VN"/>
              </w:rPr>
              <w:t>Tính năng, cấu tạo và cách sử dụng một số loại lựu đạn thường dùng</w:t>
            </w:r>
          </w:p>
          <w:p w14:paraId="3649863E" w14:textId="77777777" w:rsidR="00FC5BA2" w:rsidRPr="002C4BC3" w:rsidRDefault="00FC5BA2" w:rsidP="00A065CB">
            <w:pPr>
              <w:spacing w:before="20" w:after="20" w:line="240" w:lineRule="auto"/>
              <w:ind w:firstLine="0"/>
              <w:jc w:val="both"/>
              <w:rPr>
                <w:szCs w:val="24"/>
                <w:lang w:val="vi-VN"/>
              </w:rPr>
            </w:pPr>
            <w:r w:rsidRPr="002C4BC3">
              <w:rPr>
                <w:iCs/>
                <w:szCs w:val="24"/>
                <w:lang w:val="vi-VN"/>
              </w:rPr>
              <w:lastRenderedPageBreak/>
              <w:t>1.1. Lý thuyết</w:t>
            </w:r>
            <w:r w:rsidRPr="002C4BC3">
              <w:rPr>
                <w:szCs w:val="24"/>
                <w:lang w:val="vi-VN"/>
              </w:rPr>
              <w:t xml:space="preserve"> bắn súng tiểu liên AK</w:t>
            </w:r>
          </w:p>
          <w:p w14:paraId="3DAFC6AD" w14:textId="77777777" w:rsidR="00FC5BA2" w:rsidRPr="002C4BC3" w:rsidRDefault="00FC5BA2" w:rsidP="00A065CB">
            <w:pPr>
              <w:spacing w:before="20" w:after="20" w:line="240" w:lineRule="auto"/>
              <w:ind w:firstLine="0"/>
              <w:jc w:val="both"/>
              <w:rPr>
                <w:i/>
                <w:iCs/>
                <w:szCs w:val="24"/>
                <w:lang w:val="pt-BR"/>
              </w:rPr>
            </w:pPr>
            <w:r w:rsidRPr="002C4BC3">
              <w:rPr>
                <w:i/>
                <w:iCs/>
                <w:szCs w:val="24"/>
                <w:lang w:val="pt-BR"/>
              </w:rPr>
              <w:t>1.1.1. Ngắm bắn</w:t>
            </w:r>
          </w:p>
          <w:p w14:paraId="1B659FA2" w14:textId="77777777" w:rsidR="00FC5BA2" w:rsidRPr="002C4BC3" w:rsidRDefault="00FC5BA2" w:rsidP="00A065CB">
            <w:pPr>
              <w:spacing w:before="20" w:after="20" w:line="240" w:lineRule="auto"/>
              <w:ind w:firstLine="0"/>
              <w:jc w:val="both"/>
              <w:rPr>
                <w:i/>
                <w:iCs/>
                <w:szCs w:val="24"/>
                <w:lang w:val="pt-BR"/>
              </w:rPr>
            </w:pPr>
            <w:r w:rsidRPr="002C4BC3">
              <w:rPr>
                <w:i/>
                <w:iCs/>
                <w:szCs w:val="24"/>
                <w:lang w:val="pt-BR"/>
              </w:rPr>
              <w:t>1.1.2. Khái niệm ngắm bắn</w:t>
            </w:r>
          </w:p>
          <w:p w14:paraId="24A9D9F4" w14:textId="77777777" w:rsidR="00FC5BA2" w:rsidRPr="002C4BC3" w:rsidRDefault="00FC5BA2" w:rsidP="00A065CB">
            <w:pPr>
              <w:spacing w:before="20" w:after="20" w:line="240" w:lineRule="auto"/>
              <w:ind w:firstLine="0"/>
              <w:jc w:val="both"/>
              <w:rPr>
                <w:i/>
                <w:iCs/>
                <w:szCs w:val="24"/>
                <w:lang w:val="pt-BR"/>
              </w:rPr>
            </w:pPr>
            <w:r w:rsidRPr="002C4BC3">
              <w:rPr>
                <w:i/>
                <w:iCs/>
                <w:szCs w:val="24"/>
                <w:lang w:val="pt-BR"/>
              </w:rPr>
              <w:t>1.1.3.</w:t>
            </w:r>
            <w:r w:rsidRPr="002C4BC3">
              <w:rPr>
                <w:i/>
                <w:iCs/>
                <w:szCs w:val="24"/>
                <w:lang w:val="vi-VN"/>
              </w:rPr>
              <w:t xml:space="preserve"> </w:t>
            </w:r>
            <w:r w:rsidRPr="002C4BC3">
              <w:rPr>
                <w:i/>
                <w:iCs/>
                <w:szCs w:val="24"/>
                <w:lang w:val="pt-BR"/>
              </w:rPr>
              <w:t>Đường ngắm cơ bản</w:t>
            </w:r>
            <w:r w:rsidRPr="002C4BC3">
              <w:rPr>
                <w:i/>
                <w:iCs/>
                <w:szCs w:val="24"/>
                <w:lang w:val="vi-VN"/>
              </w:rPr>
              <w:t>, điểm</w:t>
            </w:r>
            <w:r w:rsidRPr="002C4BC3">
              <w:rPr>
                <w:i/>
                <w:iCs/>
                <w:szCs w:val="24"/>
                <w:lang w:val="pt-BR"/>
              </w:rPr>
              <w:t xml:space="preserve"> ngắm đúng</w:t>
            </w:r>
            <w:r w:rsidRPr="002C4BC3">
              <w:rPr>
                <w:i/>
                <w:iCs/>
                <w:szCs w:val="24"/>
                <w:lang w:val="vi-VN"/>
              </w:rPr>
              <w:t>, đường ngắm đúng</w:t>
            </w:r>
          </w:p>
          <w:p w14:paraId="231B1FC9"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pt-BR"/>
              </w:rPr>
              <w:t>1.1.4.</w:t>
            </w:r>
            <w:r w:rsidRPr="002C4BC3">
              <w:rPr>
                <w:i/>
                <w:iCs/>
                <w:szCs w:val="24"/>
                <w:lang w:val="vi-VN"/>
              </w:rPr>
              <w:t xml:space="preserve"> Thứ tự thực hành ngắm</w:t>
            </w:r>
          </w:p>
          <w:p w14:paraId="629F3A0F" w14:textId="77777777" w:rsidR="00FC5BA2" w:rsidRPr="002C4BC3" w:rsidRDefault="00FC5BA2" w:rsidP="00A065CB">
            <w:pPr>
              <w:spacing w:before="20" w:after="20" w:line="240" w:lineRule="auto"/>
              <w:ind w:firstLine="0"/>
              <w:jc w:val="both"/>
              <w:rPr>
                <w:spacing w:val="-10"/>
                <w:szCs w:val="24"/>
                <w:lang w:val="vi-VN"/>
              </w:rPr>
            </w:pPr>
            <w:r w:rsidRPr="002C4BC3">
              <w:rPr>
                <w:i/>
                <w:iCs/>
                <w:spacing w:val="-10"/>
                <w:szCs w:val="24"/>
                <w:lang w:val="pt-BR"/>
              </w:rPr>
              <w:t>1.1.5.</w:t>
            </w:r>
            <w:r w:rsidRPr="002C4BC3">
              <w:rPr>
                <w:i/>
                <w:iCs/>
                <w:spacing w:val="-10"/>
                <w:szCs w:val="24"/>
                <w:lang w:val="vi-VN"/>
              </w:rPr>
              <w:t xml:space="preserve"> Ảnh hưởng do ngắm sai và gió đến kết quả bắn</w:t>
            </w:r>
          </w:p>
        </w:tc>
        <w:tc>
          <w:tcPr>
            <w:tcW w:w="567" w:type="dxa"/>
          </w:tcPr>
          <w:p w14:paraId="11833BB3" w14:textId="77777777" w:rsidR="00FC5BA2" w:rsidRPr="002C4BC3" w:rsidRDefault="00FC5BA2" w:rsidP="00A065CB">
            <w:pPr>
              <w:spacing w:before="20" w:after="20" w:line="240" w:lineRule="auto"/>
              <w:ind w:firstLine="0"/>
              <w:jc w:val="both"/>
              <w:rPr>
                <w:bCs/>
                <w:szCs w:val="24"/>
              </w:rPr>
            </w:pPr>
            <w:r w:rsidRPr="002C4BC3">
              <w:rPr>
                <w:bCs/>
                <w:szCs w:val="24"/>
              </w:rPr>
              <w:lastRenderedPageBreak/>
              <w:t>2</w:t>
            </w:r>
          </w:p>
        </w:tc>
        <w:tc>
          <w:tcPr>
            <w:tcW w:w="992" w:type="dxa"/>
          </w:tcPr>
          <w:p w14:paraId="72960B3B" w14:textId="77777777" w:rsidR="00FC5BA2" w:rsidRPr="002C4BC3" w:rsidRDefault="00FC5BA2" w:rsidP="00A065CB">
            <w:pPr>
              <w:spacing w:before="20" w:after="20" w:line="240" w:lineRule="auto"/>
              <w:ind w:firstLine="0"/>
              <w:jc w:val="both"/>
              <w:rPr>
                <w:bCs/>
                <w:szCs w:val="24"/>
              </w:rPr>
            </w:pPr>
            <w:r w:rsidRPr="002C4BC3">
              <w:rPr>
                <w:bCs/>
                <w:szCs w:val="24"/>
              </w:rPr>
              <w:t>G1.1</w:t>
            </w:r>
          </w:p>
        </w:tc>
        <w:tc>
          <w:tcPr>
            <w:tcW w:w="2693" w:type="dxa"/>
          </w:tcPr>
          <w:p w14:paraId="0139C209" w14:textId="2B9176D2" w:rsidR="00FC5BA2" w:rsidRPr="002C4BC3" w:rsidRDefault="00F0729E" w:rsidP="00A065CB">
            <w:pPr>
              <w:spacing w:before="20" w:after="20" w:line="240" w:lineRule="auto"/>
              <w:ind w:firstLine="0"/>
              <w:jc w:val="both"/>
              <w:rPr>
                <w:szCs w:val="24"/>
              </w:rPr>
            </w:pPr>
            <w:r w:rsidRPr="002C4BC3">
              <w:rPr>
                <w:b/>
                <w:bCs/>
                <w:szCs w:val="24"/>
              </w:rPr>
              <w:t>Dạy</w:t>
            </w:r>
            <w:r w:rsidR="00FC5BA2" w:rsidRPr="002C4BC3">
              <w:rPr>
                <w:szCs w:val="24"/>
              </w:rPr>
              <w:t xml:space="preserve">: Trình bày lý thuyết bắn; sử dụng tranh vẽ, lấy  ví dụ thực tế để </w:t>
            </w:r>
            <w:r w:rsidR="00FC5BA2" w:rsidRPr="002C4BC3">
              <w:rPr>
                <w:szCs w:val="24"/>
              </w:rPr>
              <w:lastRenderedPageBreak/>
              <w:t xml:space="preserve">chứng minh. </w:t>
            </w:r>
            <w:r w:rsidR="00FC5BA2" w:rsidRPr="002C4BC3">
              <w:rPr>
                <w:szCs w:val="24"/>
                <w:lang w:val="vi-VN"/>
              </w:rPr>
              <w:t>Nêu</w:t>
            </w:r>
            <w:r w:rsidR="00FC5BA2" w:rsidRPr="002C4BC3">
              <w:rPr>
                <w:szCs w:val="24"/>
              </w:rPr>
              <w:t xml:space="preserve"> câu hỏi khái niệm về đường ngắm cơ bản, đường ngắm đúng</w:t>
            </w:r>
            <w:r w:rsidR="00FC5BA2" w:rsidRPr="002C4BC3">
              <w:rPr>
                <w:szCs w:val="24"/>
                <w:lang w:val="vi-VN"/>
              </w:rPr>
              <w:t xml:space="preserve"> và kết luận;</w:t>
            </w:r>
          </w:p>
          <w:p w14:paraId="1FD58074" w14:textId="6B270378" w:rsidR="00FC5BA2" w:rsidRPr="002C4BC3" w:rsidRDefault="00F0729E" w:rsidP="00A065CB">
            <w:pPr>
              <w:spacing w:before="20" w:after="20" w:line="240" w:lineRule="auto"/>
              <w:ind w:firstLine="0"/>
              <w:jc w:val="both"/>
              <w:rPr>
                <w:b/>
                <w:szCs w:val="24"/>
              </w:rPr>
            </w:pPr>
            <w:r w:rsidRPr="002C4BC3">
              <w:rPr>
                <w:b/>
                <w:bCs/>
                <w:szCs w:val="24"/>
              </w:rPr>
              <w:t>Học ở lớp</w:t>
            </w:r>
            <w:r w:rsidR="00FC5BA2" w:rsidRPr="002C4BC3">
              <w:rPr>
                <w:szCs w:val="24"/>
              </w:rPr>
              <w:t xml:space="preserve">: Nghiên cứu giáo trình </w:t>
            </w:r>
            <w:r w:rsidR="00FC5BA2" w:rsidRPr="002C4BC3">
              <w:rPr>
                <w:szCs w:val="24"/>
                <w:lang w:val="vi-VN"/>
              </w:rPr>
              <w:t>và trả lời câu hỏi.</w:t>
            </w:r>
            <w:r w:rsidR="00FC5BA2" w:rsidRPr="002C4BC3">
              <w:rPr>
                <w:szCs w:val="24"/>
              </w:rPr>
              <w:t xml:space="preserve"> Trao đổi với giảng viên về nội dung câu hỏi</w:t>
            </w:r>
          </w:p>
        </w:tc>
        <w:tc>
          <w:tcPr>
            <w:tcW w:w="993" w:type="dxa"/>
          </w:tcPr>
          <w:p w14:paraId="5CADA9EC" w14:textId="77777777" w:rsidR="00FC5BA2" w:rsidRPr="002C4BC3" w:rsidRDefault="00FC5BA2" w:rsidP="00A065CB">
            <w:pPr>
              <w:spacing w:before="20" w:after="20" w:line="240" w:lineRule="auto"/>
              <w:ind w:firstLine="0"/>
              <w:jc w:val="both"/>
              <w:rPr>
                <w:bCs/>
                <w:szCs w:val="24"/>
              </w:rPr>
            </w:pPr>
            <w:r w:rsidRPr="002C4BC3">
              <w:rPr>
                <w:bCs/>
                <w:szCs w:val="24"/>
              </w:rPr>
              <w:lastRenderedPageBreak/>
              <w:t>Y</w:t>
            </w:r>
          </w:p>
        </w:tc>
      </w:tr>
      <w:tr w:rsidR="002C4BC3" w:rsidRPr="002C4BC3" w14:paraId="27CB6CE9" w14:textId="77777777" w:rsidTr="007534B9">
        <w:trPr>
          <w:trHeight w:val="6203"/>
        </w:trPr>
        <w:tc>
          <w:tcPr>
            <w:tcW w:w="4238" w:type="dxa"/>
          </w:tcPr>
          <w:p w14:paraId="36BA007C" w14:textId="77777777" w:rsidR="00FC5BA2" w:rsidRPr="002C4BC3" w:rsidRDefault="00FC5BA2" w:rsidP="00A065CB">
            <w:pPr>
              <w:spacing w:before="20" w:after="20" w:line="240" w:lineRule="auto"/>
              <w:ind w:firstLine="0"/>
              <w:jc w:val="both"/>
              <w:rPr>
                <w:b/>
                <w:szCs w:val="24"/>
                <w:lang w:val="vi-VN"/>
              </w:rPr>
            </w:pPr>
            <w:r w:rsidRPr="002C4BC3">
              <w:rPr>
                <w:b/>
                <w:szCs w:val="24"/>
                <w:lang w:val="vi-VN"/>
              </w:rPr>
              <w:lastRenderedPageBreak/>
              <w:t>Bài 2. Kỹ thuật bắn súng tiểu liên AK</w:t>
            </w:r>
          </w:p>
          <w:p w14:paraId="18B16CCA" w14:textId="77777777" w:rsidR="00FC5BA2" w:rsidRPr="002C4BC3" w:rsidRDefault="00FC5BA2" w:rsidP="00A065CB">
            <w:pPr>
              <w:spacing w:before="20" w:after="20" w:line="240" w:lineRule="auto"/>
              <w:ind w:firstLine="0"/>
              <w:jc w:val="both"/>
              <w:rPr>
                <w:bCs/>
                <w:szCs w:val="24"/>
                <w:lang w:val="sv-SE"/>
              </w:rPr>
            </w:pPr>
            <w:r w:rsidRPr="002C4BC3">
              <w:rPr>
                <w:bCs/>
                <w:szCs w:val="24"/>
                <w:lang w:val="sv-SE"/>
              </w:rPr>
              <w:t xml:space="preserve">2.1. </w:t>
            </w:r>
            <w:r w:rsidRPr="002C4BC3">
              <w:rPr>
                <w:bCs/>
                <w:szCs w:val="24"/>
                <w:lang w:val="vi-VN"/>
              </w:rPr>
              <w:t xml:space="preserve">Kỹ thuật bắn </w:t>
            </w:r>
            <w:r w:rsidRPr="002C4BC3">
              <w:rPr>
                <w:bCs/>
                <w:szCs w:val="24"/>
                <w:lang w:val="sv-SE"/>
              </w:rPr>
              <w:t>súng tiểu liên AK</w:t>
            </w:r>
          </w:p>
          <w:p w14:paraId="69A74FC1" w14:textId="77777777" w:rsidR="00FC5BA2" w:rsidRPr="002C4BC3" w:rsidRDefault="00FC5BA2" w:rsidP="00A065CB">
            <w:pPr>
              <w:spacing w:before="20" w:after="20" w:line="240" w:lineRule="auto"/>
              <w:ind w:firstLine="0"/>
              <w:jc w:val="both"/>
              <w:rPr>
                <w:bCs/>
                <w:i/>
                <w:szCs w:val="24"/>
                <w:lang w:val="sv-SE"/>
              </w:rPr>
            </w:pPr>
            <w:r w:rsidRPr="002C4BC3">
              <w:rPr>
                <w:bCs/>
                <w:i/>
                <w:szCs w:val="24"/>
                <w:lang w:val="sv-SE"/>
              </w:rPr>
              <w:t>(Hệ thống lại lý thuyết bắn súng AK)</w:t>
            </w:r>
          </w:p>
          <w:p w14:paraId="52AB9F2A" w14:textId="77777777" w:rsidR="00FC5BA2" w:rsidRPr="002C4BC3" w:rsidRDefault="00FC5BA2" w:rsidP="00A065CB">
            <w:pPr>
              <w:spacing w:before="20" w:after="20" w:line="240" w:lineRule="auto"/>
              <w:ind w:firstLine="0"/>
              <w:jc w:val="both"/>
              <w:rPr>
                <w:bCs/>
                <w:szCs w:val="24"/>
                <w:lang w:val="sv-SE"/>
              </w:rPr>
            </w:pPr>
            <w:r w:rsidRPr="002C4BC3">
              <w:rPr>
                <w:bCs/>
                <w:szCs w:val="24"/>
                <w:lang w:val="sv-SE"/>
              </w:rPr>
              <w:t>2.2. Tư thế động tác bắn, bắn và thôi bắn súng tiểu liên AK</w:t>
            </w:r>
          </w:p>
          <w:p w14:paraId="1D05F85C" w14:textId="77777777" w:rsidR="00FC5BA2" w:rsidRPr="002C4BC3" w:rsidRDefault="00FC5BA2" w:rsidP="00A065CB">
            <w:pPr>
              <w:spacing w:before="20" w:after="20" w:line="240" w:lineRule="auto"/>
              <w:ind w:firstLine="0"/>
              <w:jc w:val="both"/>
              <w:rPr>
                <w:bCs/>
                <w:i/>
                <w:iCs/>
                <w:szCs w:val="24"/>
                <w:lang w:val="pt-BR"/>
              </w:rPr>
            </w:pPr>
            <w:r w:rsidRPr="002C4BC3">
              <w:rPr>
                <w:bCs/>
                <w:i/>
                <w:iCs/>
                <w:szCs w:val="24"/>
                <w:lang w:val="pt-BR"/>
              </w:rPr>
              <w:t>2.2.1. Động tác nằm bắn</w:t>
            </w:r>
          </w:p>
          <w:p w14:paraId="09159CB2" w14:textId="77777777" w:rsidR="00FC5BA2" w:rsidRPr="002C4BC3" w:rsidRDefault="00FC5BA2" w:rsidP="00A065CB">
            <w:pPr>
              <w:spacing w:before="20" w:after="20" w:line="240" w:lineRule="auto"/>
              <w:ind w:firstLine="0"/>
              <w:jc w:val="both"/>
              <w:rPr>
                <w:bCs/>
                <w:i/>
                <w:iCs/>
                <w:szCs w:val="24"/>
                <w:lang w:val="sv-SE"/>
              </w:rPr>
            </w:pPr>
            <w:r w:rsidRPr="002C4BC3">
              <w:rPr>
                <w:bCs/>
                <w:i/>
                <w:iCs/>
                <w:szCs w:val="24"/>
                <w:lang w:val="sv-SE"/>
              </w:rPr>
              <w:t>2.2.2.</w:t>
            </w:r>
            <w:r w:rsidRPr="002C4BC3">
              <w:rPr>
                <w:bCs/>
                <w:i/>
                <w:iCs/>
                <w:szCs w:val="24"/>
                <w:lang w:val="vi-VN"/>
              </w:rPr>
              <w:t xml:space="preserve"> Động tác bắn</w:t>
            </w:r>
          </w:p>
          <w:p w14:paraId="1D28FFC7" w14:textId="77777777" w:rsidR="00FC5BA2" w:rsidRPr="002C4BC3" w:rsidRDefault="00FC5BA2" w:rsidP="00A065CB">
            <w:pPr>
              <w:spacing w:before="20" w:after="20" w:line="240" w:lineRule="auto"/>
              <w:ind w:firstLine="0"/>
              <w:jc w:val="both"/>
              <w:rPr>
                <w:bCs/>
                <w:i/>
                <w:iCs/>
                <w:szCs w:val="24"/>
                <w:lang w:val="sv-SE"/>
              </w:rPr>
            </w:pPr>
            <w:r w:rsidRPr="002C4BC3">
              <w:rPr>
                <w:bCs/>
                <w:i/>
                <w:iCs/>
                <w:szCs w:val="24"/>
                <w:lang w:val="sv-SE"/>
              </w:rPr>
              <w:t>- Động tác dương súng</w:t>
            </w:r>
          </w:p>
          <w:p w14:paraId="48E94817" w14:textId="77777777" w:rsidR="00FC5BA2" w:rsidRPr="002C4BC3" w:rsidRDefault="00FC5BA2" w:rsidP="00A065CB">
            <w:pPr>
              <w:spacing w:before="20" w:after="20" w:line="240" w:lineRule="auto"/>
              <w:ind w:firstLine="0"/>
              <w:jc w:val="both"/>
              <w:rPr>
                <w:bCs/>
                <w:i/>
                <w:iCs/>
                <w:szCs w:val="24"/>
                <w:lang w:val="sv-SE"/>
              </w:rPr>
            </w:pPr>
            <w:r w:rsidRPr="002C4BC3">
              <w:rPr>
                <w:bCs/>
                <w:i/>
                <w:iCs/>
                <w:szCs w:val="24"/>
                <w:lang w:val="sv-SE"/>
              </w:rPr>
              <w:t>- Động tác ngắm</w:t>
            </w:r>
          </w:p>
          <w:p w14:paraId="387F692E" w14:textId="77777777" w:rsidR="00FC5BA2" w:rsidRPr="002C4BC3" w:rsidRDefault="00FC5BA2" w:rsidP="00A065CB">
            <w:pPr>
              <w:spacing w:before="20" w:after="20" w:line="240" w:lineRule="auto"/>
              <w:ind w:firstLine="0"/>
              <w:jc w:val="both"/>
              <w:rPr>
                <w:bCs/>
                <w:i/>
                <w:iCs/>
                <w:szCs w:val="24"/>
                <w:lang w:val="sv-SE"/>
              </w:rPr>
            </w:pPr>
            <w:r w:rsidRPr="002C4BC3">
              <w:rPr>
                <w:bCs/>
                <w:i/>
                <w:iCs/>
                <w:szCs w:val="24"/>
                <w:lang w:val="sv-SE"/>
              </w:rPr>
              <w:t>- Động tác bóp cò</w:t>
            </w:r>
          </w:p>
          <w:p w14:paraId="0AF2E6DA" w14:textId="77777777" w:rsidR="00FC5BA2" w:rsidRPr="002C4BC3" w:rsidRDefault="00FC5BA2" w:rsidP="00A065CB">
            <w:pPr>
              <w:spacing w:before="20" w:after="20" w:line="240" w:lineRule="auto"/>
              <w:ind w:firstLine="0"/>
              <w:jc w:val="both"/>
              <w:rPr>
                <w:bCs/>
                <w:i/>
                <w:iCs/>
                <w:szCs w:val="24"/>
                <w:lang w:val="sv-SE"/>
              </w:rPr>
            </w:pPr>
            <w:r w:rsidRPr="002C4BC3">
              <w:rPr>
                <w:bCs/>
                <w:i/>
                <w:iCs/>
                <w:szCs w:val="24"/>
                <w:lang w:val="sv-SE"/>
              </w:rPr>
              <w:t xml:space="preserve">2.2.3. </w:t>
            </w:r>
            <w:r w:rsidRPr="002C4BC3">
              <w:rPr>
                <w:bCs/>
                <w:i/>
                <w:iCs/>
                <w:szCs w:val="24"/>
                <w:lang w:val="vi-VN"/>
              </w:rPr>
              <w:t>Động tác thôi bắn</w:t>
            </w:r>
          </w:p>
          <w:p w14:paraId="238EE435" w14:textId="77777777" w:rsidR="00FC5BA2" w:rsidRPr="002C4BC3" w:rsidRDefault="00FC5BA2" w:rsidP="00A065CB">
            <w:pPr>
              <w:spacing w:before="20" w:after="20" w:line="240" w:lineRule="auto"/>
              <w:ind w:firstLine="0"/>
              <w:jc w:val="both"/>
              <w:rPr>
                <w:bCs/>
                <w:i/>
                <w:iCs/>
                <w:szCs w:val="24"/>
                <w:lang w:val="sv-SE"/>
              </w:rPr>
            </w:pPr>
            <w:r w:rsidRPr="002C4BC3">
              <w:rPr>
                <w:bCs/>
                <w:i/>
                <w:iCs/>
                <w:szCs w:val="24"/>
                <w:lang w:val="sv-SE"/>
              </w:rPr>
              <w:t>- Thôi bắn tạm thời</w:t>
            </w:r>
          </w:p>
          <w:p w14:paraId="3BD582C5" w14:textId="77777777" w:rsidR="00FC5BA2" w:rsidRPr="002C4BC3" w:rsidRDefault="00FC5BA2" w:rsidP="00A065CB">
            <w:pPr>
              <w:spacing w:before="20" w:after="20" w:line="240" w:lineRule="auto"/>
              <w:ind w:firstLine="0"/>
              <w:jc w:val="both"/>
              <w:rPr>
                <w:bCs/>
                <w:i/>
                <w:iCs/>
                <w:szCs w:val="24"/>
                <w:lang w:val="sv-SE"/>
              </w:rPr>
            </w:pPr>
            <w:r w:rsidRPr="002C4BC3">
              <w:rPr>
                <w:bCs/>
                <w:i/>
                <w:iCs/>
                <w:szCs w:val="24"/>
                <w:lang w:val="sv-SE"/>
              </w:rPr>
              <w:t>- Thôi bắn hoàn toàn</w:t>
            </w:r>
          </w:p>
          <w:p w14:paraId="09069E48" w14:textId="77777777" w:rsidR="00FC5BA2" w:rsidRPr="002C4BC3" w:rsidRDefault="00FC5BA2" w:rsidP="00A065CB">
            <w:pPr>
              <w:spacing w:before="20" w:after="20" w:line="240" w:lineRule="auto"/>
              <w:ind w:firstLine="0"/>
              <w:jc w:val="both"/>
              <w:rPr>
                <w:bCs/>
                <w:szCs w:val="24"/>
                <w:lang w:val="vi-VN"/>
              </w:rPr>
            </w:pPr>
            <w:r w:rsidRPr="002C4BC3">
              <w:rPr>
                <w:bCs/>
                <w:szCs w:val="24"/>
                <w:lang w:val="sv-SE"/>
              </w:rPr>
              <w:t xml:space="preserve">2.3. </w:t>
            </w:r>
            <w:r w:rsidRPr="002C4BC3">
              <w:rPr>
                <w:bCs/>
                <w:szCs w:val="24"/>
                <w:lang w:val="vi-VN"/>
              </w:rPr>
              <w:t>Tập bắn mục tiêu cố định ban ngày bằng súng tiểu liên AK</w:t>
            </w:r>
          </w:p>
          <w:p w14:paraId="5DF2D40C"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2.3.1. Ý nghĩa, đặc điểm, yêu cầu</w:t>
            </w:r>
          </w:p>
          <w:p w14:paraId="47BDAA6C" w14:textId="77777777" w:rsidR="00FC5BA2" w:rsidRPr="002C4BC3" w:rsidRDefault="00FC5BA2" w:rsidP="00A065CB">
            <w:pPr>
              <w:spacing w:before="20" w:after="20" w:line="240" w:lineRule="auto"/>
              <w:ind w:firstLine="0"/>
              <w:jc w:val="both"/>
              <w:rPr>
                <w:i/>
                <w:iCs/>
                <w:szCs w:val="24"/>
                <w:lang w:val="pt-BR"/>
              </w:rPr>
            </w:pPr>
            <w:r w:rsidRPr="002C4BC3">
              <w:rPr>
                <w:i/>
                <w:iCs/>
                <w:szCs w:val="24"/>
                <w:lang w:val="vi-VN"/>
              </w:rPr>
              <w:t xml:space="preserve">2.3.2. </w:t>
            </w:r>
            <w:r w:rsidRPr="002C4BC3">
              <w:rPr>
                <w:i/>
                <w:iCs/>
                <w:szCs w:val="24"/>
                <w:lang w:val="pt-BR"/>
              </w:rPr>
              <w:t xml:space="preserve"> Phương án </w:t>
            </w:r>
            <w:r w:rsidRPr="002C4BC3">
              <w:rPr>
                <w:i/>
                <w:iCs/>
                <w:szCs w:val="24"/>
                <w:lang w:val="vi-VN"/>
              </w:rPr>
              <w:t xml:space="preserve">tập </w:t>
            </w:r>
            <w:r w:rsidRPr="002C4BC3">
              <w:rPr>
                <w:i/>
                <w:iCs/>
                <w:szCs w:val="24"/>
                <w:lang w:val="pt-BR"/>
              </w:rPr>
              <w:t>bắn bài 1b</w:t>
            </w:r>
          </w:p>
          <w:p w14:paraId="523FD7CF"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pt-BR"/>
              </w:rPr>
              <w:t xml:space="preserve">2.3.3. </w:t>
            </w:r>
            <w:r w:rsidRPr="002C4BC3">
              <w:rPr>
                <w:i/>
                <w:iCs/>
                <w:szCs w:val="24"/>
                <w:lang w:val="vi-VN"/>
              </w:rPr>
              <w:t xml:space="preserve"> Cách chọn thước ngắm</w:t>
            </w:r>
            <w:r w:rsidRPr="002C4BC3">
              <w:rPr>
                <w:i/>
                <w:iCs/>
                <w:szCs w:val="24"/>
                <w:lang w:val="pt-BR"/>
              </w:rPr>
              <w:t>,</w:t>
            </w:r>
            <w:r w:rsidRPr="002C4BC3">
              <w:rPr>
                <w:i/>
                <w:iCs/>
                <w:szCs w:val="24"/>
                <w:lang w:val="vi-VN"/>
              </w:rPr>
              <w:t xml:space="preserve"> điểm ngắm</w:t>
            </w:r>
          </w:p>
          <w:p w14:paraId="76471396"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2.3.4.  Thực hành tập bắn</w:t>
            </w:r>
          </w:p>
          <w:p w14:paraId="1FC75735"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2.3.5.  Điều kiện kiểm tra và thành tích</w:t>
            </w:r>
          </w:p>
          <w:p w14:paraId="3D694D84" w14:textId="77777777" w:rsidR="00FC5BA2" w:rsidRPr="002C4BC3" w:rsidRDefault="00FC5BA2" w:rsidP="00A065CB">
            <w:pPr>
              <w:spacing w:before="20" w:after="20" w:line="240" w:lineRule="auto"/>
              <w:ind w:firstLine="0"/>
              <w:jc w:val="both"/>
              <w:rPr>
                <w:b/>
                <w:szCs w:val="24"/>
                <w:lang w:val="vi-VN"/>
              </w:rPr>
            </w:pPr>
            <w:r w:rsidRPr="002C4BC3">
              <w:rPr>
                <w:i/>
                <w:iCs/>
                <w:szCs w:val="24"/>
              </w:rPr>
              <w:t xml:space="preserve">2.3.6. </w:t>
            </w:r>
            <w:r w:rsidRPr="002C4BC3">
              <w:rPr>
                <w:i/>
                <w:iCs/>
                <w:szCs w:val="24"/>
                <w:lang w:val="vi-VN"/>
              </w:rPr>
              <w:t xml:space="preserve"> Kế hoạch luyện tập</w:t>
            </w:r>
          </w:p>
        </w:tc>
        <w:tc>
          <w:tcPr>
            <w:tcW w:w="567" w:type="dxa"/>
          </w:tcPr>
          <w:p w14:paraId="0BCFA2D0" w14:textId="77777777" w:rsidR="00FC5BA2" w:rsidRPr="002C4BC3" w:rsidRDefault="00FC5BA2" w:rsidP="00A065CB">
            <w:pPr>
              <w:spacing w:before="20" w:after="20" w:line="240" w:lineRule="auto"/>
              <w:ind w:firstLine="0"/>
              <w:jc w:val="both"/>
              <w:rPr>
                <w:bCs/>
                <w:szCs w:val="24"/>
              </w:rPr>
            </w:pPr>
            <w:r w:rsidRPr="002C4BC3">
              <w:rPr>
                <w:bCs/>
                <w:szCs w:val="24"/>
              </w:rPr>
              <w:t>25</w:t>
            </w:r>
          </w:p>
        </w:tc>
        <w:tc>
          <w:tcPr>
            <w:tcW w:w="992" w:type="dxa"/>
          </w:tcPr>
          <w:p w14:paraId="37A5C195" w14:textId="77777777" w:rsidR="00FC5BA2" w:rsidRPr="002C4BC3" w:rsidRDefault="00FC5BA2" w:rsidP="00A065CB">
            <w:pPr>
              <w:spacing w:before="20" w:after="20" w:line="240" w:lineRule="auto"/>
              <w:ind w:firstLine="0"/>
              <w:jc w:val="both"/>
              <w:rPr>
                <w:bCs/>
                <w:szCs w:val="24"/>
              </w:rPr>
            </w:pPr>
            <w:r w:rsidRPr="002C4BC3">
              <w:rPr>
                <w:bCs/>
                <w:szCs w:val="24"/>
              </w:rPr>
              <w:t>G1.1</w:t>
            </w:r>
          </w:p>
        </w:tc>
        <w:tc>
          <w:tcPr>
            <w:tcW w:w="2693" w:type="dxa"/>
          </w:tcPr>
          <w:p w14:paraId="6D00378F" w14:textId="1208DC09" w:rsidR="00FC5BA2" w:rsidRPr="002C4BC3" w:rsidRDefault="00F0729E" w:rsidP="00A065CB">
            <w:pPr>
              <w:spacing w:before="20" w:after="20" w:line="240" w:lineRule="auto"/>
              <w:ind w:firstLine="0"/>
              <w:jc w:val="both"/>
              <w:rPr>
                <w:szCs w:val="24"/>
              </w:rPr>
            </w:pPr>
            <w:r w:rsidRPr="002C4BC3">
              <w:rPr>
                <w:b/>
                <w:bCs/>
                <w:szCs w:val="24"/>
              </w:rPr>
              <w:t>Dạy</w:t>
            </w:r>
            <w:r w:rsidR="00FC5BA2" w:rsidRPr="002C4BC3">
              <w:rPr>
                <w:szCs w:val="24"/>
              </w:rPr>
              <w:t>: Giảng sử dụng súng AK  mô hình học cụ, làm  theo 3 bước:</w:t>
            </w:r>
          </w:p>
          <w:p w14:paraId="3C605F43" w14:textId="5A148B34"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Làm nhanh, </w:t>
            </w:r>
          </w:p>
          <w:p w14:paraId="58335FFC" w14:textId="1FC8802E"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Làm chậm, </w:t>
            </w:r>
          </w:p>
          <w:p w14:paraId="45F62DCC" w14:textId="571E7F0B"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Làm tổng hợp, theo dõi sửa tập, hướng dẫn SV cách lấy đường ngắm cơ bản, kiểm tra đánh giá</w:t>
            </w:r>
          </w:p>
          <w:p w14:paraId="1047D07E" w14:textId="6F3E7FCF" w:rsidR="00FC5BA2" w:rsidRPr="002C4BC3" w:rsidRDefault="00F0729E" w:rsidP="00A065CB">
            <w:pPr>
              <w:spacing w:before="20" w:after="20" w:line="240" w:lineRule="auto"/>
              <w:ind w:firstLine="0"/>
              <w:jc w:val="both"/>
              <w:rPr>
                <w:szCs w:val="24"/>
              </w:rPr>
            </w:pPr>
            <w:r w:rsidRPr="002C4BC3">
              <w:rPr>
                <w:b/>
                <w:bCs/>
                <w:szCs w:val="24"/>
              </w:rPr>
              <w:t>Học ở lớp</w:t>
            </w:r>
            <w:r w:rsidR="00FC5BA2" w:rsidRPr="002C4BC3">
              <w:rPr>
                <w:szCs w:val="24"/>
              </w:rPr>
              <w:t xml:space="preserve">: Nghe, quan sát, luyện tập theo 2 bước: </w:t>
            </w:r>
          </w:p>
          <w:p w14:paraId="2E161C09" w14:textId="45E5308A"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Từng người tự nghiên cứu,</w:t>
            </w:r>
          </w:p>
          <w:p w14:paraId="213E49D5" w14:textId="54265024"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Tiểu đội trưởng duy trì luyện tập.</w:t>
            </w:r>
          </w:p>
        </w:tc>
        <w:tc>
          <w:tcPr>
            <w:tcW w:w="993" w:type="dxa"/>
          </w:tcPr>
          <w:p w14:paraId="6DA32B92" w14:textId="77777777" w:rsidR="00FC5BA2" w:rsidRPr="002C4BC3" w:rsidRDefault="00FC5BA2" w:rsidP="00A065CB">
            <w:pPr>
              <w:spacing w:before="20" w:after="20" w:line="240" w:lineRule="auto"/>
              <w:ind w:firstLine="0"/>
              <w:jc w:val="both"/>
              <w:rPr>
                <w:bCs/>
                <w:szCs w:val="24"/>
              </w:rPr>
            </w:pPr>
            <w:r w:rsidRPr="002C4BC3">
              <w:rPr>
                <w:bCs/>
                <w:szCs w:val="24"/>
              </w:rPr>
              <w:t>Y</w:t>
            </w:r>
          </w:p>
        </w:tc>
      </w:tr>
      <w:tr w:rsidR="002C4BC3" w:rsidRPr="002C4BC3" w14:paraId="492D4543" w14:textId="77777777" w:rsidTr="007B3DFA">
        <w:tc>
          <w:tcPr>
            <w:tcW w:w="4238" w:type="dxa"/>
          </w:tcPr>
          <w:p w14:paraId="421DFDA3" w14:textId="77777777" w:rsidR="00FC5BA2" w:rsidRPr="002C4BC3" w:rsidRDefault="00FC5BA2" w:rsidP="00A065CB">
            <w:pPr>
              <w:spacing w:before="20" w:after="20" w:line="240" w:lineRule="auto"/>
              <w:ind w:firstLine="0"/>
              <w:jc w:val="both"/>
              <w:rPr>
                <w:b/>
                <w:szCs w:val="24"/>
              </w:rPr>
            </w:pPr>
            <w:r w:rsidRPr="002C4BC3">
              <w:rPr>
                <w:b/>
                <w:szCs w:val="24"/>
                <w:lang w:val="vi-VN"/>
              </w:rPr>
              <w:t xml:space="preserve">Bài </w:t>
            </w:r>
            <w:r w:rsidRPr="002C4BC3">
              <w:rPr>
                <w:b/>
                <w:szCs w:val="24"/>
              </w:rPr>
              <w:t>3</w:t>
            </w:r>
            <w:r w:rsidRPr="002C4BC3">
              <w:rPr>
                <w:b/>
                <w:szCs w:val="24"/>
                <w:lang w:val="vi-VN"/>
              </w:rPr>
              <w:t>. Ném lựu đạn bài 1</w:t>
            </w:r>
          </w:p>
          <w:p w14:paraId="13982BA3" w14:textId="77777777" w:rsidR="00FC5BA2" w:rsidRPr="002C4BC3" w:rsidRDefault="00FC5BA2" w:rsidP="00A065CB">
            <w:pPr>
              <w:spacing w:before="20" w:after="20" w:line="240" w:lineRule="auto"/>
              <w:ind w:firstLine="0"/>
              <w:jc w:val="both"/>
              <w:rPr>
                <w:iCs/>
                <w:szCs w:val="24"/>
                <w:lang w:val="vi-VN"/>
              </w:rPr>
            </w:pPr>
            <w:r w:rsidRPr="002C4BC3">
              <w:rPr>
                <w:iCs/>
                <w:szCs w:val="24"/>
              </w:rPr>
              <w:t>1.</w:t>
            </w:r>
            <w:r w:rsidRPr="002C4BC3">
              <w:rPr>
                <w:iCs/>
                <w:szCs w:val="24"/>
                <w:lang w:val="vi-VN"/>
              </w:rPr>
              <w:t>2. Tính năng, cấu tạo và cách sử dụng một số loại lựu đạn thường dùng</w:t>
            </w:r>
          </w:p>
          <w:p w14:paraId="4FCEC263" w14:textId="77777777" w:rsidR="00FC5BA2" w:rsidRPr="002C4BC3" w:rsidRDefault="00FC5BA2" w:rsidP="00A065CB">
            <w:pPr>
              <w:spacing w:before="20" w:after="20" w:line="240" w:lineRule="auto"/>
              <w:ind w:firstLine="0"/>
              <w:jc w:val="both"/>
              <w:rPr>
                <w:rFonts w:eastAsia="+mn-ea"/>
                <w:i/>
                <w:szCs w:val="24"/>
                <w:lang w:val="vi-VN"/>
              </w:rPr>
            </w:pPr>
            <w:r w:rsidRPr="002C4BC3">
              <w:rPr>
                <w:bCs/>
                <w:i/>
                <w:szCs w:val="24"/>
                <w:lang w:val="vi-VN"/>
              </w:rPr>
              <w:t>1.2.1. Lựu đạn</w:t>
            </w:r>
            <w:r w:rsidRPr="002C4BC3">
              <w:rPr>
                <w:rFonts w:eastAsia="+mn-ea"/>
                <w:i/>
                <w:szCs w:val="24"/>
                <w:lang w:val="el-GR"/>
              </w:rPr>
              <w:t xml:space="preserve"> </w:t>
            </w:r>
            <w:r w:rsidRPr="002C4BC3">
              <w:rPr>
                <w:rFonts w:eastAsia="+mn-ea"/>
                <w:i/>
                <w:szCs w:val="24"/>
                <w:lang w:val="vi-VN"/>
              </w:rPr>
              <w:t>F1</w:t>
            </w:r>
          </w:p>
          <w:p w14:paraId="4A043651" w14:textId="77777777" w:rsidR="00FC5BA2" w:rsidRPr="002C4BC3" w:rsidRDefault="00FC5BA2" w:rsidP="00A065CB">
            <w:pPr>
              <w:spacing w:before="20" w:after="20" w:line="240" w:lineRule="auto"/>
              <w:ind w:firstLine="0"/>
              <w:jc w:val="both"/>
              <w:rPr>
                <w:bCs/>
                <w:i/>
                <w:szCs w:val="24"/>
                <w:lang w:val="vi-VN"/>
              </w:rPr>
            </w:pPr>
            <w:r w:rsidRPr="002C4BC3">
              <w:rPr>
                <w:bCs/>
                <w:i/>
                <w:szCs w:val="24"/>
                <w:lang w:val="vi-VN"/>
              </w:rPr>
              <w:t>1.2.2. Lựu đạn LĐ-01</w:t>
            </w:r>
          </w:p>
          <w:p w14:paraId="1EA49FEA" w14:textId="77777777" w:rsidR="00FC5BA2" w:rsidRPr="002C4BC3" w:rsidRDefault="00FC5BA2" w:rsidP="00A065CB">
            <w:pPr>
              <w:spacing w:before="20" w:after="20" w:line="240" w:lineRule="auto"/>
              <w:ind w:firstLine="0"/>
              <w:jc w:val="both"/>
              <w:rPr>
                <w:bCs/>
                <w:i/>
                <w:szCs w:val="24"/>
                <w:lang w:val="vi-VN"/>
              </w:rPr>
            </w:pPr>
            <w:r w:rsidRPr="002C4BC3">
              <w:rPr>
                <w:bCs/>
                <w:i/>
                <w:szCs w:val="24"/>
                <w:lang w:val="vi-VN"/>
              </w:rPr>
              <w:t>1.2.3 Quy tắc sử dụng, kiểm tra, chuẩn bị lựu đạn</w:t>
            </w:r>
          </w:p>
          <w:p w14:paraId="2C97895C" w14:textId="77777777" w:rsidR="00FC5BA2" w:rsidRPr="002C4BC3" w:rsidRDefault="00FC5BA2" w:rsidP="00A065CB">
            <w:pPr>
              <w:spacing w:before="20" w:after="20" w:line="240" w:lineRule="auto"/>
              <w:ind w:firstLine="0"/>
              <w:jc w:val="both"/>
              <w:rPr>
                <w:bCs/>
                <w:i/>
                <w:szCs w:val="24"/>
                <w:lang w:val="vi-VN"/>
              </w:rPr>
            </w:pPr>
            <w:r w:rsidRPr="002C4BC3">
              <w:rPr>
                <w:bCs/>
                <w:i/>
                <w:szCs w:val="24"/>
                <w:lang w:val="vi-VN"/>
              </w:rPr>
              <w:t>1.2.4. Quy tắc sử dụng lựu đạn</w:t>
            </w:r>
          </w:p>
          <w:p w14:paraId="4C7D4E7C" w14:textId="77777777" w:rsidR="00FC5BA2" w:rsidRPr="002C4BC3" w:rsidRDefault="00FC5BA2" w:rsidP="00A065CB">
            <w:pPr>
              <w:spacing w:before="20" w:after="20" w:line="240" w:lineRule="auto"/>
              <w:ind w:firstLine="0"/>
              <w:jc w:val="both"/>
              <w:rPr>
                <w:bCs/>
                <w:i/>
                <w:szCs w:val="24"/>
                <w:lang w:val="vi-VN"/>
              </w:rPr>
            </w:pPr>
            <w:r w:rsidRPr="002C4BC3">
              <w:rPr>
                <w:bCs/>
                <w:i/>
                <w:szCs w:val="24"/>
                <w:lang w:val="vi-VN"/>
              </w:rPr>
              <w:t>1.2.5. Kiểm tra, chuẩn bị lựu đạn</w:t>
            </w:r>
          </w:p>
          <w:p w14:paraId="7E38D07F"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3.1. Tư thế, động tác đứng ném lựu đạn</w:t>
            </w:r>
          </w:p>
          <w:p w14:paraId="64A39617"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3.1.1. Trường hợp vận dụng</w:t>
            </w:r>
          </w:p>
          <w:p w14:paraId="72C1D73B"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3.1.2. Động tác</w:t>
            </w:r>
          </w:p>
          <w:p w14:paraId="116ADB56"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3.1.3. Chú ý</w:t>
            </w:r>
          </w:p>
          <w:p w14:paraId="4B6D311B"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3.2. Ném lựu đạn trúng đích</w:t>
            </w:r>
          </w:p>
          <w:p w14:paraId="3701C1DC"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3.2.1. Đặc điểm, yêu cầu</w:t>
            </w:r>
          </w:p>
          <w:p w14:paraId="5976E1B9"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3.2.2. Điều kiện kiểm tra</w:t>
            </w:r>
          </w:p>
          <w:p w14:paraId="40BE5704"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3.2.3. Đánh giá thành tích</w:t>
            </w:r>
          </w:p>
          <w:p w14:paraId="611D0201" w14:textId="77777777" w:rsidR="00FC5BA2" w:rsidRPr="002C4BC3" w:rsidRDefault="00FC5BA2" w:rsidP="00A065CB">
            <w:pPr>
              <w:spacing w:before="20" w:after="20" w:line="240" w:lineRule="auto"/>
              <w:ind w:firstLine="0"/>
              <w:jc w:val="both"/>
              <w:rPr>
                <w:b/>
                <w:szCs w:val="24"/>
                <w:lang w:val="vi-VN"/>
              </w:rPr>
            </w:pPr>
            <w:r w:rsidRPr="002C4BC3">
              <w:rPr>
                <w:bCs/>
                <w:i/>
                <w:iCs/>
                <w:szCs w:val="24"/>
                <w:lang w:val="vi-VN"/>
              </w:rPr>
              <w:lastRenderedPageBreak/>
              <w:t>3.2.4. Thực hành tập ném lựu đạn</w:t>
            </w:r>
          </w:p>
        </w:tc>
        <w:tc>
          <w:tcPr>
            <w:tcW w:w="567" w:type="dxa"/>
          </w:tcPr>
          <w:p w14:paraId="30E2BA21" w14:textId="77777777" w:rsidR="00FC5BA2" w:rsidRPr="002C4BC3" w:rsidRDefault="00FC5BA2" w:rsidP="00A065CB">
            <w:pPr>
              <w:spacing w:before="20" w:after="20" w:line="240" w:lineRule="auto"/>
              <w:ind w:firstLine="0"/>
              <w:jc w:val="both"/>
              <w:rPr>
                <w:bCs/>
                <w:szCs w:val="24"/>
              </w:rPr>
            </w:pPr>
            <w:r w:rsidRPr="002C4BC3">
              <w:rPr>
                <w:bCs/>
                <w:szCs w:val="24"/>
              </w:rPr>
              <w:lastRenderedPageBreak/>
              <w:t>7</w:t>
            </w:r>
          </w:p>
        </w:tc>
        <w:tc>
          <w:tcPr>
            <w:tcW w:w="992" w:type="dxa"/>
          </w:tcPr>
          <w:p w14:paraId="050B4EB2" w14:textId="77777777" w:rsidR="00FC5BA2" w:rsidRPr="002C4BC3" w:rsidRDefault="00FC5BA2" w:rsidP="00A065CB">
            <w:pPr>
              <w:spacing w:before="20" w:after="20" w:line="240" w:lineRule="auto"/>
              <w:ind w:firstLine="0"/>
              <w:jc w:val="both"/>
              <w:rPr>
                <w:bCs/>
                <w:szCs w:val="24"/>
              </w:rPr>
            </w:pPr>
            <w:r w:rsidRPr="002C4BC3">
              <w:rPr>
                <w:bCs/>
                <w:szCs w:val="24"/>
              </w:rPr>
              <w:t>G1.2</w:t>
            </w:r>
          </w:p>
        </w:tc>
        <w:tc>
          <w:tcPr>
            <w:tcW w:w="2693" w:type="dxa"/>
          </w:tcPr>
          <w:p w14:paraId="1DD6B9D0" w14:textId="66A4F550" w:rsidR="00FC5BA2" w:rsidRPr="002C4BC3" w:rsidRDefault="00F0729E" w:rsidP="00A065CB">
            <w:pPr>
              <w:spacing w:before="20" w:after="20" w:line="240" w:lineRule="auto"/>
              <w:ind w:firstLine="0"/>
              <w:jc w:val="both"/>
              <w:rPr>
                <w:szCs w:val="24"/>
              </w:rPr>
            </w:pPr>
            <w:r w:rsidRPr="002C4BC3">
              <w:rPr>
                <w:b/>
                <w:bCs/>
                <w:szCs w:val="24"/>
              </w:rPr>
              <w:t>Dạy</w:t>
            </w:r>
            <w:r w:rsidR="00FC5BA2" w:rsidRPr="002C4BC3">
              <w:rPr>
                <w:szCs w:val="24"/>
              </w:rPr>
              <w:t>: Giảng sử dụng súng AK, lựu đạn tập,  mô hình học cụ, làm  theo 3 bước</w:t>
            </w:r>
          </w:p>
          <w:p w14:paraId="51A32E6A" w14:textId="2FE48DA8"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Làm nhanh, </w:t>
            </w:r>
          </w:p>
          <w:p w14:paraId="7C3867C7" w14:textId="2728F747"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Làm chậm, </w:t>
            </w:r>
          </w:p>
          <w:p w14:paraId="1AF2443E" w14:textId="35CBF002"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Làm tổng hợp</w:t>
            </w:r>
          </w:p>
          <w:p w14:paraId="5B30B73E" w14:textId="77777777" w:rsidR="00FC5BA2" w:rsidRPr="002C4BC3" w:rsidRDefault="00FC5BA2" w:rsidP="00A065CB">
            <w:pPr>
              <w:spacing w:before="20" w:after="20" w:line="240" w:lineRule="auto"/>
              <w:ind w:firstLine="0"/>
              <w:jc w:val="both"/>
              <w:rPr>
                <w:szCs w:val="24"/>
              </w:rPr>
            </w:pPr>
            <w:r w:rsidRPr="002C4BC3">
              <w:rPr>
                <w:szCs w:val="24"/>
              </w:rPr>
              <w:t>Hướng dẫn SV luyện tập và kiểm tra đánh giá kết quả</w:t>
            </w:r>
          </w:p>
          <w:p w14:paraId="76F2B29E" w14:textId="40CB04DC" w:rsidR="00FC5BA2" w:rsidRPr="002C4BC3" w:rsidRDefault="00F0729E" w:rsidP="00A065CB">
            <w:pPr>
              <w:spacing w:before="20" w:after="20" w:line="240" w:lineRule="auto"/>
              <w:ind w:firstLine="0"/>
              <w:jc w:val="both"/>
              <w:rPr>
                <w:szCs w:val="24"/>
              </w:rPr>
            </w:pPr>
            <w:r w:rsidRPr="002C4BC3">
              <w:rPr>
                <w:b/>
                <w:bCs/>
                <w:szCs w:val="24"/>
              </w:rPr>
              <w:t>Học ở lớp</w:t>
            </w:r>
            <w:r w:rsidR="00FC5BA2" w:rsidRPr="002C4BC3">
              <w:rPr>
                <w:szCs w:val="24"/>
              </w:rPr>
              <w:t>: Nghe, quan sát, luyện tập theo 2 bước</w:t>
            </w:r>
          </w:p>
          <w:p w14:paraId="57BB4338" w14:textId="3D532793" w:rsidR="00FC5BA2" w:rsidRPr="002C4BC3" w:rsidRDefault="00E26692" w:rsidP="00A065CB">
            <w:pPr>
              <w:spacing w:before="20" w:after="20" w:line="240" w:lineRule="auto"/>
              <w:ind w:firstLine="0"/>
              <w:jc w:val="both"/>
              <w:rPr>
                <w:spacing w:val="-4"/>
                <w:szCs w:val="24"/>
              </w:rPr>
            </w:pPr>
            <w:r w:rsidRPr="002C4BC3">
              <w:rPr>
                <w:spacing w:val="-4"/>
                <w:szCs w:val="24"/>
              </w:rPr>
              <w:t>-</w:t>
            </w:r>
            <w:r w:rsidR="00FC5BA2" w:rsidRPr="002C4BC3">
              <w:rPr>
                <w:spacing w:val="-4"/>
                <w:szCs w:val="24"/>
              </w:rPr>
              <w:t xml:space="preserve"> Từng người tự nghiên cứu,</w:t>
            </w:r>
          </w:p>
          <w:p w14:paraId="460EA3DE" w14:textId="520C8463"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Tiểu đội trưởng duy trì luyện tập. Thực hành ném theo điều kiện của bài tập</w:t>
            </w:r>
          </w:p>
          <w:p w14:paraId="3AB16466" w14:textId="77777777" w:rsidR="00FC5BA2" w:rsidRPr="002C4BC3" w:rsidRDefault="00FC5BA2" w:rsidP="00A065CB">
            <w:pPr>
              <w:spacing w:before="20" w:after="20" w:line="240" w:lineRule="auto"/>
              <w:ind w:firstLine="0"/>
              <w:jc w:val="both"/>
              <w:rPr>
                <w:spacing w:val="-12"/>
                <w:szCs w:val="24"/>
              </w:rPr>
            </w:pPr>
          </w:p>
        </w:tc>
        <w:tc>
          <w:tcPr>
            <w:tcW w:w="993" w:type="dxa"/>
          </w:tcPr>
          <w:p w14:paraId="42657459" w14:textId="77777777" w:rsidR="00FC5BA2" w:rsidRPr="002C4BC3" w:rsidRDefault="00FC5BA2" w:rsidP="00A065CB">
            <w:pPr>
              <w:spacing w:before="20" w:after="20" w:line="240" w:lineRule="auto"/>
              <w:ind w:firstLine="0"/>
              <w:jc w:val="both"/>
              <w:rPr>
                <w:bCs/>
                <w:szCs w:val="24"/>
              </w:rPr>
            </w:pPr>
            <w:r w:rsidRPr="002C4BC3">
              <w:rPr>
                <w:bCs/>
                <w:szCs w:val="24"/>
              </w:rPr>
              <w:lastRenderedPageBreak/>
              <w:t>X1</w:t>
            </w:r>
          </w:p>
        </w:tc>
      </w:tr>
      <w:tr w:rsidR="002C4BC3" w:rsidRPr="002C4BC3" w14:paraId="435EA1CE" w14:textId="77777777" w:rsidTr="007534B9">
        <w:trPr>
          <w:trHeight w:val="264"/>
        </w:trPr>
        <w:tc>
          <w:tcPr>
            <w:tcW w:w="4238" w:type="dxa"/>
          </w:tcPr>
          <w:p w14:paraId="68C6E764" w14:textId="77777777" w:rsidR="00FC5BA2" w:rsidRPr="002C4BC3" w:rsidRDefault="00FC5BA2" w:rsidP="00A065CB">
            <w:pPr>
              <w:spacing w:before="20" w:after="20" w:line="240" w:lineRule="auto"/>
              <w:ind w:firstLine="0"/>
              <w:jc w:val="both"/>
              <w:rPr>
                <w:b/>
                <w:szCs w:val="24"/>
              </w:rPr>
            </w:pPr>
            <w:r w:rsidRPr="002C4BC3">
              <w:rPr>
                <w:b/>
                <w:szCs w:val="24"/>
              </w:rPr>
              <w:lastRenderedPageBreak/>
              <w:t>Kiểm tra</w:t>
            </w:r>
          </w:p>
        </w:tc>
        <w:tc>
          <w:tcPr>
            <w:tcW w:w="567" w:type="dxa"/>
          </w:tcPr>
          <w:p w14:paraId="31A7CF2E" w14:textId="77777777" w:rsidR="00FC5BA2" w:rsidRPr="002C4BC3" w:rsidRDefault="00FC5BA2" w:rsidP="00A065CB">
            <w:pPr>
              <w:spacing w:before="20" w:after="20" w:line="240" w:lineRule="auto"/>
              <w:ind w:firstLine="0"/>
              <w:jc w:val="both"/>
              <w:rPr>
                <w:bCs/>
                <w:szCs w:val="24"/>
              </w:rPr>
            </w:pPr>
            <w:r w:rsidRPr="002C4BC3">
              <w:rPr>
                <w:bCs/>
                <w:szCs w:val="24"/>
              </w:rPr>
              <w:t>1</w:t>
            </w:r>
          </w:p>
        </w:tc>
        <w:tc>
          <w:tcPr>
            <w:tcW w:w="992" w:type="dxa"/>
          </w:tcPr>
          <w:p w14:paraId="0DC3E81D" w14:textId="77777777" w:rsidR="00FC5BA2" w:rsidRPr="002C4BC3" w:rsidRDefault="00FC5BA2" w:rsidP="00A065CB">
            <w:pPr>
              <w:spacing w:before="20" w:after="20" w:line="240" w:lineRule="auto"/>
              <w:ind w:firstLine="0"/>
              <w:jc w:val="both"/>
              <w:rPr>
                <w:bCs/>
                <w:szCs w:val="24"/>
              </w:rPr>
            </w:pPr>
          </w:p>
        </w:tc>
        <w:tc>
          <w:tcPr>
            <w:tcW w:w="2693" w:type="dxa"/>
          </w:tcPr>
          <w:p w14:paraId="2FAC5031" w14:textId="77777777" w:rsidR="00FC5BA2" w:rsidRPr="002C4BC3" w:rsidRDefault="00FC5BA2" w:rsidP="00A065CB">
            <w:pPr>
              <w:spacing w:before="20" w:after="20" w:line="240" w:lineRule="auto"/>
              <w:ind w:firstLine="0"/>
              <w:jc w:val="both"/>
              <w:rPr>
                <w:szCs w:val="24"/>
              </w:rPr>
            </w:pPr>
          </w:p>
        </w:tc>
        <w:tc>
          <w:tcPr>
            <w:tcW w:w="993" w:type="dxa"/>
          </w:tcPr>
          <w:p w14:paraId="008D2F5D" w14:textId="77777777" w:rsidR="00FC5BA2" w:rsidRPr="002C4BC3" w:rsidRDefault="00FC5BA2" w:rsidP="00A065CB">
            <w:pPr>
              <w:spacing w:before="20" w:after="20" w:line="240" w:lineRule="auto"/>
              <w:ind w:firstLine="0"/>
              <w:jc w:val="both"/>
              <w:rPr>
                <w:bCs/>
                <w:szCs w:val="24"/>
              </w:rPr>
            </w:pPr>
            <w:r w:rsidRPr="002C4BC3">
              <w:rPr>
                <w:bCs/>
                <w:szCs w:val="24"/>
              </w:rPr>
              <w:t>X1</w:t>
            </w:r>
          </w:p>
        </w:tc>
      </w:tr>
      <w:tr w:rsidR="002C4BC3" w:rsidRPr="002C4BC3" w14:paraId="5EE1B8C7" w14:textId="77777777" w:rsidTr="007534B9">
        <w:trPr>
          <w:trHeight w:val="644"/>
        </w:trPr>
        <w:tc>
          <w:tcPr>
            <w:tcW w:w="4238" w:type="dxa"/>
          </w:tcPr>
          <w:p w14:paraId="20723D52" w14:textId="77777777" w:rsidR="00FC5BA2" w:rsidRPr="002C4BC3" w:rsidRDefault="00FC5BA2" w:rsidP="00A065CB">
            <w:pPr>
              <w:spacing w:before="20" w:after="20" w:line="240" w:lineRule="auto"/>
              <w:ind w:firstLine="0"/>
              <w:jc w:val="both"/>
              <w:rPr>
                <w:b/>
                <w:szCs w:val="24"/>
                <w:lang w:val="vi-VN"/>
              </w:rPr>
            </w:pPr>
            <w:r w:rsidRPr="002C4BC3">
              <w:rPr>
                <w:b/>
                <w:szCs w:val="24"/>
                <w:lang w:val="vi-VN"/>
              </w:rPr>
              <w:t xml:space="preserve">Bài </w:t>
            </w:r>
            <w:r w:rsidRPr="002C4BC3">
              <w:rPr>
                <w:b/>
                <w:szCs w:val="24"/>
              </w:rPr>
              <w:t>4</w:t>
            </w:r>
            <w:r w:rsidRPr="002C4BC3">
              <w:rPr>
                <w:b/>
                <w:szCs w:val="24"/>
                <w:lang w:val="vi-VN"/>
              </w:rPr>
              <w:t>. Từng người trong chiến đấu tiến công</w:t>
            </w:r>
          </w:p>
          <w:p w14:paraId="59A73DCB"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4.1. Phổ biến tình hình địch, ta</w:t>
            </w:r>
          </w:p>
          <w:p w14:paraId="7FFA67C3"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4.1.1. tình hình địch</w:t>
            </w:r>
          </w:p>
          <w:p w14:paraId="446BADEF"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4.1.2. Tình hình ta</w:t>
            </w:r>
          </w:p>
          <w:p w14:paraId="71FC7AAB"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4.2. Giảng một số điểm chính của nguyên tắc chung</w:t>
            </w:r>
          </w:p>
          <w:p w14:paraId="7DFAF1F2"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4.2.1. Nhiệm vụ</w:t>
            </w:r>
          </w:p>
          <w:p w14:paraId="1F20CC9F"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4.2.2. Yêu cầu chiến thuật</w:t>
            </w:r>
          </w:p>
          <w:p w14:paraId="4856C568"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4.3. Huấn luyện các vấn đề huấn luyện</w:t>
            </w:r>
          </w:p>
          <w:p w14:paraId="43DFF1DC" w14:textId="77777777" w:rsidR="00FC5BA2" w:rsidRPr="002C4BC3" w:rsidRDefault="00FC5BA2" w:rsidP="00A065CB">
            <w:pPr>
              <w:spacing w:before="20" w:after="20" w:line="240" w:lineRule="auto"/>
              <w:ind w:firstLine="0"/>
              <w:jc w:val="both"/>
              <w:rPr>
                <w:i/>
                <w:iCs/>
                <w:spacing w:val="-10"/>
                <w:szCs w:val="24"/>
                <w:lang w:val="vi-VN"/>
              </w:rPr>
            </w:pPr>
            <w:r w:rsidRPr="002C4BC3">
              <w:rPr>
                <w:bCs/>
                <w:i/>
                <w:iCs/>
                <w:spacing w:val="-10"/>
                <w:szCs w:val="24"/>
                <w:lang w:val="vi-VN"/>
              </w:rPr>
              <w:t>4.3.1. Hành động của chiến sĩ sau khi nhận</w:t>
            </w:r>
            <w:r w:rsidRPr="002C4BC3">
              <w:rPr>
                <w:i/>
                <w:iCs/>
                <w:spacing w:val="-10"/>
                <w:szCs w:val="24"/>
                <w:lang w:val="vi-VN"/>
              </w:rPr>
              <w:t xml:space="preserve"> nhiệm vụ</w:t>
            </w:r>
          </w:p>
          <w:p w14:paraId="014E5EEA"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4.3.2. Hành động của chiến sĩ thực hành đánh chiếm mục tiêu</w:t>
            </w:r>
          </w:p>
          <w:p w14:paraId="369BF041" w14:textId="77777777" w:rsidR="00FC5BA2" w:rsidRPr="002C4BC3" w:rsidRDefault="00FC5BA2" w:rsidP="00A065CB">
            <w:pPr>
              <w:spacing w:before="20" w:after="20" w:line="240" w:lineRule="auto"/>
              <w:ind w:firstLine="0"/>
              <w:jc w:val="both"/>
              <w:rPr>
                <w:szCs w:val="24"/>
                <w:lang w:val="vi-VN"/>
              </w:rPr>
            </w:pPr>
            <w:r w:rsidRPr="002C4BC3">
              <w:rPr>
                <w:i/>
                <w:iCs/>
                <w:szCs w:val="24"/>
                <w:lang w:val="vi-VN"/>
              </w:rPr>
              <w:t>4.3.3. Hành động của chiến sĩ sau khi hoàn thành nhiệm vụ</w:t>
            </w:r>
          </w:p>
        </w:tc>
        <w:tc>
          <w:tcPr>
            <w:tcW w:w="567" w:type="dxa"/>
          </w:tcPr>
          <w:p w14:paraId="175CBEC4" w14:textId="77777777" w:rsidR="00FC5BA2" w:rsidRPr="002C4BC3" w:rsidRDefault="00FC5BA2" w:rsidP="00A065CB">
            <w:pPr>
              <w:spacing w:before="20" w:after="20" w:line="240" w:lineRule="auto"/>
              <w:ind w:firstLine="0"/>
              <w:jc w:val="both"/>
              <w:rPr>
                <w:bCs/>
                <w:szCs w:val="24"/>
              </w:rPr>
            </w:pPr>
            <w:r w:rsidRPr="002C4BC3">
              <w:rPr>
                <w:bCs/>
                <w:szCs w:val="24"/>
              </w:rPr>
              <w:t>12</w:t>
            </w:r>
          </w:p>
        </w:tc>
        <w:tc>
          <w:tcPr>
            <w:tcW w:w="992" w:type="dxa"/>
          </w:tcPr>
          <w:p w14:paraId="5C0F1947" w14:textId="77777777" w:rsidR="00FC5BA2" w:rsidRPr="002C4BC3" w:rsidRDefault="00FC5BA2" w:rsidP="00A065CB">
            <w:pPr>
              <w:spacing w:before="20" w:after="20" w:line="240" w:lineRule="auto"/>
              <w:ind w:firstLine="0"/>
              <w:jc w:val="both"/>
              <w:rPr>
                <w:bCs/>
                <w:szCs w:val="24"/>
              </w:rPr>
            </w:pPr>
            <w:r w:rsidRPr="002C4BC3">
              <w:rPr>
                <w:bCs/>
                <w:szCs w:val="24"/>
              </w:rPr>
              <w:t>G1.3</w:t>
            </w:r>
          </w:p>
        </w:tc>
        <w:tc>
          <w:tcPr>
            <w:tcW w:w="2693" w:type="dxa"/>
          </w:tcPr>
          <w:p w14:paraId="4A499BD9" w14:textId="4DEC972F" w:rsidR="00FC5BA2" w:rsidRPr="002C4BC3" w:rsidRDefault="00F0729E" w:rsidP="00A065CB">
            <w:pPr>
              <w:spacing w:before="20" w:after="20" w:line="240" w:lineRule="auto"/>
              <w:ind w:firstLine="0"/>
              <w:jc w:val="both"/>
              <w:rPr>
                <w:szCs w:val="24"/>
              </w:rPr>
            </w:pPr>
            <w:r w:rsidRPr="002C4BC3">
              <w:rPr>
                <w:b/>
                <w:bCs/>
                <w:szCs w:val="24"/>
              </w:rPr>
              <w:t>Dạy</w:t>
            </w:r>
            <w:r w:rsidR="00FC5BA2" w:rsidRPr="002C4BC3">
              <w:rPr>
                <w:szCs w:val="24"/>
              </w:rPr>
              <w:t>:</w:t>
            </w:r>
          </w:p>
          <w:p w14:paraId="04ECB29F" w14:textId="36565DAE" w:rsidR="00FC5BA2" w:rsidRPr="002C4BC3" w:rsidRDefault="00E26692" w:rsidP="00A065CB">
            <w:pPr>
              <w:spacing w:before="20" w:after="20" w:line="240" w:lineRule="auto"/>
              <w:ind w:firstLine="0"/>
              <w:jc w:val="both"/>
              <w:rPr>
                <w:szCs w:val="24"/>
              </w:rPr>
            </w:pPr>
            <w:r w:rsidRPr="002C4BC3">
              <w:rPr>
                <w:szCs w:val="24"/>
              </w:rPr>
              <w:t>-</w:t>
            </w:r>
            <w:r w:rsidR="00FC5BA2" w:rsidRPr="002C4BC3">
              <w:rPr>
                <w:szCs w:val="24"/>
              </w:rPr>
              <w:t xml:space="preserve"> Phân tích giảng giải; lấy  ví dụ để chứng minh </w:t>
            </w:r>
          </w:p>
          <w:p w14:paraId="078D28A0" w14:textId="57F1BF9B" w:rsidR="00FC5BA2" w:rsidRPr="002C4BC3" w:rsidRDefault="00E26692" w:rsidP="00A065CB">
            <w:pPr>
              <w:spacing w:before="20" w:after="20" w:line="240" w:lineRule="auto"/>
              <w:ind w:firstLine="0"/>
              <w:jc w:val="both"/>
              <w:rPr>
                <w:spacing w:val="-6"/>
                <w:szCs w:val="24"/>
                <w:lang w:val="vi-VN"/>
              </w:rPr>
            </w:pPr>
            <w:r w:rsidRPr="002C4BC3">
              <w:rPr>
                <w:spacing w:val="-6"/>
                <w:szCs w:val="24"/>
              </w:rPr>
              <w:t xml:space="preserve">- </w:t>
            </w:r>
            <w:r w:rsidR="00FC5BA2" w:rsidRPr="002C4BC3">
              <w:rPr>
                <w:spacing w:val="-6"/>
                <w:szCs w:val="24"/>
                <w:lang w:val="vi-VN"/>
              </w:rPr>
              <w:t>Nêu</w:t>
            </w:r>
            <w:r w:rsidR="00FC5BA2" w:rsidRPr="002C4BC3">
              <w:rPr>
                <w:spacing w:val="-6"/>
                <w:szCs w:val="24"/>
              </w:rPr>
              <w:t xml:space="preserve"> câu hỏi</w:t>
            </w:r>
            <w:r w:rsidR="00FC5BA2" w:rsidRPr="002C4BC3">
              <w:rPr>
                <w:spacing w:val="-6"/>
                <w:szCs w:val="24"/>
                <w:lang w:val="vi-VN"/>
              </w:rPr>
              <w:t xml:space="preserve"> và kết luận;</w:t>
            </w:r>
          </w:p>
          <w:p w14:paraId="4D5C31B4" w14:textId="2A05A58C" w:rsidR="00FC5BA2" w:rsidRPr="002C4BC3" w:rsidRDefault="00E26692" w:rsidP="00A065CB">
            <w:pPr>
              <w:spacing w:before="20" w:after="20" w:line="240" w:lineRule="auto"/>
              <w:ind w:firstLine="0"/>
              <w:jc w:val="both"/>
              <w:rPr>
                <w:szCs w:val="24"/>
                <w:lang w:val="vi-VN"/>
              </w:rPr>
            </w:pPr>
            <w:r w:rsidRPr="002C4BC3">
              <w:rPr>
                <w:szCs w:val="24"/>
              </w:rPr>
              <w:t xml:space="preserve">- </w:t>
            </w:r>
            <w:r w:rsidR="00FC5BA2" w:rsidRPr="002C4BC3">
              <w:rPr>
                <w:szCs w:val="24"/>
                <w:lang w:val="vi-VN"/>
              </w:rPr>
              <w:t>Huấn luyện theo đội ngũ chiến thuật; kiểm tra đánh giá kết quả</w:t>
            </w:r>
          </w:p>
          <w:p w14:paraId="64EBAD57" w14:textId="595D58E5" w:rsidR="00FC5BA2" w:rsidRPr="002C4BC3" w:rsidRDefault="00F0729E" w:rsidP="00A065CB">
            <w:pPr>
              <w:spacing w:before="20" w:after="20" w:line="240" w:lineRule="auto"/>
              <w:ind w:firstLine="0"/>
              <w:jc w:val="both"/>
              <w:rPr>
                <w:szCs w:val="24"/>
                <w:lang w:val="vi-VN"/>
              </w:rPr>
            </w:pPr>
            <w:r w:rsidRPr="002C4BC3">
              <w:rPr>
                <w:b/>
                <w:bCs/>
                <w:szCs w:val="24"/>
              </w:rPr>
              <w:t>Học ở lớp</w:t>
            </w:r>
            <w:r w:rsidR="00FC5BA2" w:rsidRPr="002C4BC3">
              <w:rPr>
                <w:szCs w:val="24"/>
                <w:lang w:val="vi-VN"/>
              </w:rPr>
              <w:t xml:space="preserve">: </w:t>
            </w:r>
          </w:p>
          <w:p w14:paraId="4065D279" w14:textId="3D96F351" w:rsidR="00FC5BA2" w:rsidRPr="002C4BC3" w:rsidRDefault="00E26692"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Nghe, nhìn, đọc giáo trình và trả lời câu hỏi.</w:t>
            </w:r>
          </w:p>
          <w:p w14:paraId="1D484D11" w14:textId="404631AA" w:rsidR="00FC5BA2" w:rsidRPr="002C4BC3" w:rsidRDefault="00E26692" w:rsidP="00A065CB">
            <w:pPr>
              <w:spacing w:before="20" w:after="20" w:line="240" w:lineRule="auto"/>
              <w:ind w:firstLine="0"/>
              <w:jc w:val="both"/>
              <w:rPr>
                <w:szCs w:val="24"/>
                <w:lang w:val="vi-VN"/>
              </w:rPr>
            </w:pPr>
            <w:r w:rsidRPr="002C4BC3">
              <w:rPr>
                <w:spacing w:val="-12"/>
                <w:szCs w:val="24"/>
              </w:rPr>
              <w:t>-</w:t>
            </w:r>
            <w:r w:rsidR="00FC5BA2" w:rsidRPr="002C4BC3">
              <w:rPr>
                <w:spacing w:val="-12"/>
                <w:szCs w:val="24"/>
                <w:lang w:val="vi-VN"/>
              </w:rPr>
              <w:t xml:space="preserve"> Ghi tóm tắt những nội dung</w:t>
            </w:r>
          </w:p>
          <w:p w14:paraId="79C1483C" w14:textId="7EAE9624" w:rsidR="00FC5BA2" w:rsidRPr="002C4BC3" w:rsidRDefault="00E26692"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Tập làm theo hướng dẫn của giảng viên.</w:t>
            </w:r>
          </w:p>
          <w:p w14:paraId="06FD1572" w14:textId="7198F2B2" w:rsidR="00FC5BA2" w:rsidRPr="002C4BC3" w:rsidRDefault="00E26692"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Thực hiện được động tác cơ bản vận động trên chiến trường vào đánh chiếm các loại mục tiêu</w:t>
            </w:r>
          </w:p>
        </w:tc>
        <w:tc>
          <w:tcPr>
            <w:tcW w:w="993" w:type="dxa"/>
          </w:tcPr>
          <w:p w14:paraId="362C5C67" w14:textId="77777777" w:rsidR="00FC5BA2" w:rsidRPr="002C4BC3" w:rsidRDefault="00FC5BA2" w:rsidP="00A065CB">
            <w:pPr>
              <w:spacing w:before="20" w:after="20" w:line="240" w:lineRule="auto"/>
              <w:ind w:firstLine="0"/>
              <w:jc w:val="both"/>
              <w:rPr>
                <w:bCs/>
                <w:szCs w:val="24"/>
              </w:rPr>
            </w:pPr>
            <w:r w:rsidRPr="002C4BC3">
              <w:rPr>
                <w:bCs/>
                <w:szCs w:val="24"/>
              </w:rPr>
              <w:t>X2</w:t>
            </w:r>
          </w:p>
        </w:tc>
      </w:tr>
      <w:tr w:rsidR="002C4BC3" w:rsidRPr="002C4BC3" w14:paraId="34807D4A" w14:textId="77777777" w:rsidTr="007534B9">
        <w:trPr>
          <w:trHeight w:val="644"/>
        </w:trPr>
        <w:tc>
          <w:tcPr>
            <w:tcW w:w="4238" w:type="dxa"/>
          </w:tcPr>
          <w:p w14:paraId="147A9093" w14:textId="77777777" w:rsidR="00FC5BA2" w:rsidRPr="002C4BC3" w:rsidRDefault="00FC5BA2" w:rsidP="00A065CB">
            <w:pPr>
              <w:spacing w:before="20" w:after="20" w:line="240" w:lineRule="auto"/>
              <w:ind w:firstLine="0"/>
              <w:jc w:val="both"/>
              <w:rPr>
                <w:b/>
                <w:spacing w:val="-10"/>
                <w:szCs w:val="24"/>
                <w:lang w:val="vi-VN"/>
              </w:rPr>
            </w:pPr>
            <w:r w:rsidRPr="002C4BC3">
              <w:rPr>
                <w:b/>
                <w:spacing w:val="-10"/>
                <w:szCs w:val="24"/>
                <w:lang w:val="vi-VN"/>
              </w:rPr>
              <w:t>Bài 5. Từng người trong chiến đấu phòng ngự</w:t>
            </w:r>
          </w:p>
          <w:p w14:paraId="3D09088E"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5.1. Phổ biến phương án tập</w:t>
            </w:r>
          </w:p>
          <w:p w14:paraId="1E9A0F6C"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5.1.1. Địa hình, vật chuẩn</w:t>
            </w:r>
          </w:p>
          <w:p w14:paraId="174E61ED"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5.1.2. tình hình địch</w:t>
            </w:r>
          </w:p>
          <w:p w14:paraId="350F83B6"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5.1.3. Tình hình ta</w:t>
            </w:r>
          </w:p>
          <w:p w14:paraId="2F3CA2F4"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5.2. Giảng một số điểm chính của nguyên tắc chung</w:t>
            </w:r>
          </w:p>
          <w:p w14:paraId="44442935"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5.2.1. Đặc điểm địch</w:t>
            </w:r>
          </w:p>
          <w:p w14:paraId="05EDA36F"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5.2.2. Nhiệm vụ</w:t>
            </w:r>
          </w:p>
          <w:p w14:paraId="08A39040"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5.2.3. Yêu cầu chiến thuật</w:t>
            </w:r>
          </w:p>
          <w:p w14:paraId="05E1A033"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5.2.4. Cách đánh</w:t>
            </w:r>
          </w:p>
          <w:p w14:paraId="3BCB79CD"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5.3. Huấn luyện các vấn đề huấn luyện</w:t>
            </w:r>
          </w:p>
          <w:p w14:paraId="080C8CEF" w14:textId="77777777" w:rsidR="00FC5BA2" w:rsidRPr="002C4BC3" w:rsidRDefault="00FC5BA2" w:rsidP="00A065CB">
            <w:pPr>
              <w:spacing w:before="20" w:after="20" w:line="240" w:lineRule="auto"/>
              <w:ind w:firstLine="0"/>
              <w:jc w:val="both"/>
              <w:rPr>
                <w:i/>
                <w:iCs/>
                <w:spacing w:val="-10"/>
                <w:szCs w:val="24"/>
                <w:lang w:val="vi-VN"/>
              </w:rPr>
            </w:pPr>
            <w:r w:rsidRPr="002C4BC3">
              <w:rPr>
                <w:i/>
                <w:iCs/>
                <w:spacing w:val="-10"/>
                <w:szCs w:val="24"/>
                <w:lang w:val="vi-VN"/>
              </w:rPr>
              <w:t>5.3.1. Hành động của chiến sĩ sau khi nhận nhiệm vụ</w:t>
            </w:r>
          </w:p>
          <w:p w14:paraId="64877008" w14:textId="77777777" w:rsidR="00FC5BA2" w:rsidRPr="002C4BC3" w:rsidRDefault="00FC5BA2" w:rsidP="00A065CB">
            <w:pPr>
              <w:spacing w:before="20" w:after="20" w:line="240" w:lineRule="auto"/>
              <w:ind w:firstLine="0"/>
              <w:jc w:val="both"/>
              <w:rPr>
                <w:i/>
                <w:iCs/>
                <w:spacing w:val="-10"/>
                <w:szCs w:val="24"/>
                <w:lang w:val="vi-VN"/>
              </w:rPr>
            </w:pPr>
            <w:r w:rsidRPr="002C4BC3">
              <w:rPr>
                <w:i/>
                <w:iCs/>
                <w:spacing w:val="-10"/>
                <w:szCs w:val="24"/>
                <w:lang w:val="vi-VN"/>
              </w:rPr>
              <w:t>5.3.2. Hành động của chiến sĩ trước khi địch tiến công</w:t>
            </w:r>
          </w:p>
          <w:p w14:paraId="3AE1E07D"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5.3.3. Hành động của chiến sĩ đánh địch xung phong vào trận địa</w:t>
            </w:r>
          </w:p>
          <w:p w14:paraId="066DDF60" w14:textId="77777777" w:rsidR="00FC5BA2" w:rsidRPr="002C4BC3" w:rsidRDefault="00FC5BA2" w:rsidP="00A065CB">
            <w:pPr>
              <w:spacing w:before="20" w:after="20" w:line="240" w:lineRule="auto"/>
              <w:ind w:firstLine="0"/>
              <w:jc w:val="both"/>
              <w:rPr>
                <w:i/>
                <w:iCs/>
                <w:szCs w:val="24"/>
                <w:lang w:val="vi-VN"/>
              </w:rPr>
            </w:pPr>
            <w:r w:rsidRPr="002C4BC3">
              <w:rPr>
                <w:i/>
                <w:iCs/>
                <w:szCs w:val="24"/>
                <w:lang w:val="vi-VN"/>
              </w:rPr>
              <w:t>5.3.4. Hành động của chiến sĩ đánh địch đột nhập trận địa</w:t>
            </w:r>
          </w:p>
          <w:p w14:paraId="401F0FAF" w14:textId="77777777" w:rsidR="00FC5BA2" w:rsidRPr="002C4BC3" w:rsidRDefault="00FC5BA2" w:rsidP="00A065CB">
            <w:pPr>
              <w:spacing w:before="20" w:after="20" w:line="240" w:lineRule="auto"/>
              <w:ind w:firstLine="0"/>
              <w:jc w:val="both"/>
              <w:rPr>
                <w:i/>
                <w:iCs/>
                <w:spacing w:val="-10"/>
                <w:szCs w:val="24"/>
                <w:lang w:val="vi-VN"/>
              </w:rPr>
            </w:pPr>
            <w:r w:rsidRPr="002C4BC3">
              <w:rPr>
                <w:i/>
                <w:iCs/>
                <w:spacing w:val="-10"/>
                <w:szCs w:val="24"/>
                <w:lang w:val="vi-VN"/>
              </w:rPr>
              <w:t>5.3.5. Hành động của chiến sĩ sau mỗi đợt chiến đấu</w:t>
            </w:r>
          </w:p>
          <w:p w14:paraId="02A9940E" w14:textId="77777777" w:rsidR="00FC5BA2" w:rsidRPr="002C4BC3" w:rsidRDefault="00FC5BA2" w:rsidP="00A065CB">
            <w:pPr>
              <w:spacing w:before="20" w:after="20" w:line="240" w:lineRule="auto"/>
              <w:ind w:firstLine="0"/>
              <w:jc w:val="both"/>
              <w:rPr>
                <w:b/>
                <w:i/>
                <w:iCs/>
                <w:szCs w:val="24"/>
                <w:lang w:val="vi-VN"/>
              </w:rPr>
            </w:pPr>
            <w:r w:rsidRPr="002C4BC3">
              <w:rPr>
                <w:i/>
                <w:iCs/>
                <w:szCs w:val="24"/>
                <w:lang w:val="vi-VN"/>
              </w:rPr>
              <w:t>5.3.6. Hành động của chiến sĩ phòng ngự ban đêm</w:t>
            </w:r>
          </w:p>
        </w:tc>
        <w:tc>
          <w:tcPr>
            <w:tcW w:w="567" w:type="dxa"/>
          </w:tcPr>
          <w:p w14:paraId="3EA18AA5" w14:textId="77777777" w:rsidR="00FC5BA2" w:rsidRPr="002C4BC3" w:rsidRDefault="00FC5BA2" w:rsidP="00A065CB">
            <w:pPr>
              <w:spacing w:before="20" w:after="20" w:line="240" w:lineRule="auto"/>
              <w:ind w:firstLine="0"/>
              <w:jc w:val="both"/>
              <w:rPr>
                <w:bCs/>
                <w:szCs w:val="24"/>
              </w:rPr>
            </w:pPr>
            <w:r w:rsidRPr="002C4BC3">
              <w:rPr>
                <w:bCs/>
                <w:szCs w:val="24"/>
              </w:rPr>
              <w:t>7</w:t>
            </w:r>
          </w:p>
        </w:tc>
        <w:tc>
          <w:tcPr>
            <w:tcW w:w="992" w:type="dxa"/>
          </w:tcPr>
          <w:p w14:paraId="5650A034" w14:textId="77777777" w:rsidR="00FC5BA2" w:rsidRPr="002C4BC3" w:rsidRDefault="00FC5BA2" w:rsidP="00A065CB">
            <w:pPr>
              <w:spacing w:before="20" w:after="20" w:line="240" w:lineRule="auto"/>
              <w:ind w:firstLine="0"/>
              <w:jc w:val="both"/>
              <w:rPr>
                <w:bCs/>
                <w:szCs w:val="24"/>
              </w:rPr>
            </w:pPr>
            <w:r w:rsidRPr="002C4BC3">
              <w:rPr>
                <w:bCs/>
                <w:szCs w:val="24"/>
              </w:rPr>
              <w:t>G1.3</w:t>
            </w:r>
          </w:p>
        </w:tc>
        <w:tc>
          <w:tcPr>
            <w:tcW w:w="2693" w:type="dxa"/>
          </w:tcPr>
          <w:p w14:paraId="6E1EC793" w14:textId="762A837C" w:rsidR="00FC5BA2" w:rsidRPr="002C4BC3" w:rsidRDefault="00F0729E" w:rsidP="00A065CB">
            <w:pPr>
              <w:spacing w:before="20" w:after="20" w:line="240" w:lineRule="auto"/>
              <w:ind w:firstLine="0"/>
              <w:jc w:val="both"/>
              <w:rPr>
                <w:szCs w:val="24"/>
                <w:lang w:val="vi-VN"/>
              </w:rPr>
            </w:pPr>
            <w:r w:rsidRPr="002C4BC3">
              <w:rPr>
                <w:b/>
                <w:bCs/>
                <w:szCs w:val="24"/>
              </w:rPr>
              <w:t>Dạy</w:t>
            </w:r>
            <w:r w:rsidR="00FC5BA2" w:rsidRPr="002C4BC3">
              <w:rPr>
                <w:szCs w:val="24"/>
                <w:lang w:val="vi-VN"/>
              </w:rPr>
              <w:t>:</w:t>
            </w:r>
          </w:p>
          <w:p w14:paraId="2DDB46B1" w14:textId="5A945559" w:rsidR="00FC5BA2" w:rsidRPr="002C4BC3" w:rsidRDefault="00E26692"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Phân tích giảng giải; lấy  ví dụ để chứng minh </w:t>
            </w:r>
          </w:p>
          <w:p w14:paraId="5033CA8B" w14:textId="646165F9" w:rsidR="00FC5BA2" w:rsidRPr="002C4BC3" w:rsidRDefault="00E26692"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Nêu câu hỏi và kết luận; </w:t>
            </w:r>
          </w:p>
          <w:p w14:paraId="6DEE12F5" w14:textId="02575B9F" w:rsidR="00FC5BA2" w:rsidRPr="002C4BC3" w:rsidRDefault="00E26692"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Huấn luyện theo đội ngũ chiến thuật;</w:t>
            </w:r>
          </w:p>
          <w:p w14:paraId="615A2063" w14:textId="027EDCA1" w:rsidR="00FC5BA2" w:rsidRPr="002C4BC3" w:rsidRDefault="00F0729E" w:rsidP="00A065CB">
            <w:pPr>
              <w:spacing w:before="20" w:after="20" w:line="240" w:lineRule="auto"/>
              <w:ind w:firstLine="0"/>
              <w:jc w:val="both"/>
              <w:rPr>
                <w:b/>
                <w:bCs/>
                <w:szCs w:val="24"/>
              </w:rPr>
            </w:pPr>
            <w:r w:rsidRPr="002C4BC3">
              <w:rPr>
                <w:b/>
                <w:bCs/>
                <w:szCs w:val="24"/>
              </w:rPr>
              <w:t>Học ở lớp</w:t>
            </w:r>
          </w:p>
          <w:p w14:paraId="599958A5" w14:textId="1BF6E1AD" w:rsidR="00FC5BA2" w:rsidRPr="002C4BC3" w:rsidRDefault="00E26692"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Nghe, nhìn, đọc giáo trình và trả lời câu hỏi.</w:t>
            </w:r>
          </w:p>
          <w:p w14:paraId="6AEA943F" w14:textId="4C4DC564" w:rsidR="00FC5BA2" w:rsidRPr="002C4BC3" w:rsidRDefault="00E26692"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Ghi tóm tắt những nội dung</w:t>
            </w:r>
          </w:p>
          <w:p w14:paraId="44461AB7" w14:textId="39C2C3C4" w:rsidR="00FC5BA2" w:rsidRPr="002C4BC3" w:rsidRDefault="00F0729E" w:rsidP="00A065CB">
            <w:pPr>
              <w:spacing w:before="20" w:after="20" w:line="240" w:lineRule="auto"/>
              <w:ind w:firstLine="0"/>
              <w:jc w:val="both"/>
              <w:rPr>
                <w:szCs w:val="24"/>
                <w:lang w:val="vi-VN"/>
              </w:rPr>
            </w:pPr>
            <w:r w:rsidRPr="002C4BC3">
              <w:rPr>
                <w:szCs w:val="24"/>
              </w:rPr>
              <w:t>-</w:t>
            </w:r>
            <w:r w:rsidR="00FC5BA2" w:rsidRPr="002C4BC3">
              <w:rPr>
                <w:szCs w:val="24"/>
                <w:lang w:val="vi-VN"/>
              </w:rPr>
              <w:t xml:space="preserve"> Tập làm theo hướng dẫn của giảng viên</w:t>
            </w:r>
          </w:p>
        </w:tc>
        <w:tc>
          <w:tcPr>
            <w:tcW w:w="993" w:type="dxa"/>
          </w:tcPr>
          <w:p w14:paraId="507BB2A0" w14:textId="77777777" w:rsidR="00FC5BA2" w:rsidRPr="002C4BC3" w:rsidRDefault="00FC5BA2" w:rsidP="00A065CB">
            <w:pPr>
              <w:spacing w:before="20" w:after="20" w:line="240" w:lineRule="auto"/>
              <w:ind w:firstLine="0"/>
              <w:jc w:val="both"/>
              <w:rPr>
                <w:bCs/>
                <w:szCs w:val="24"/>
              </w:rPr>
            </w:pPr>
            <w:r w:rsidRPr="002C4BC3">
              <w:rPr>
                <w:bCs/>
                <w:szCs w:val="24"/>
              </w:rPr>
              <w:t>X2</w:t>
            </w:r>
          </w:p>
        </w:tc>
      </w:tr>
      <w:tr w:rsidR="002C4BC3" w:rsidRPr="002C4BC3" w14:paraId="572C84DE" w14:textId="77777777" w:rsidTr="007534B9">
        <w:trPr>
          <w:trHeight w:val="644"/>
        </w:trPr>
        <w:tc>
          <w:tcPr>
            <w:tcW w:w="4238" w:type="dxa"/>
          </w:tcPr>
          <w:p w14:paraId="40535F91" w14:textId="77777777" w:rsidR="00FC5BA2" w:rsidRPr="002C4BC3" w:rsidRDefault="00FC5BA2" w:rsidP="00A065CB">
            <w:pPr>
              <w:spacing w:before="20" w:after="20" w:line="240" w:lineRule="auto"/>
              <w:ind w:firstLine="0"/>
              <w:jc w:val="both"/>
              <w:rPr>
                <w:b/>
                <w:spacing w:val="-8"/>
                <w:szCs w:val="24"/>
                <w:lang w:val="vi-VN"/>
              </w:rPr>
            </w:pPr>
            <w:r w:rsidRPr="002C4BC3">
              <w:rPr>
                <w:b/>
                <w:spacing w:val="-8"/>
                <w:szCs w:val="24"/>
                <w:lang w:val="vi-VN"/>
              </w:rPr>
              <w:t>Bài 6. Từng người làm nhiệm vụ canh gác</w:t>
            </w:r>
          </w:p>
          <w:p w14:paraId="598615CA"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6.1. Phổ biến tình hình địch, ta</w:t>
            </w:r>
          </w:p>
          <w:p w14:paraId="07FED79A"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6.1.1. Tình hình địch</w:t>
            </w:r>
          </w:p>
          <w:p w14:paraId="56A1F407"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6.1.2. Tình hình ta</w:t>
            </w:r>
          </w:p>
          <w:p w14:paraId="1E1B9C84"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lastRenderedPageBreak/>
              <w:t>6.2. Giảng một số điểm chính của nguyên tắc chung</w:t>
            </w:r>
          </w:p>
          <w:p w14:paraId="245043FB"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6.2.1. Nhiệm vụ</w:t>
            </w:r>
          </w:p>
          <w:p w14:paraId="364CA75C"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6.2.2. Yêu cầu chiến thuật</w:t>
            </w:r>
          </w:p>
          <w:p w14:paraId="35BD5096" w14:textId="77777777" w:rsidR="00FC5BA2" w:rsidRPr="002C4BC3" w:rsidRDefault="00FC5BA2" w:rsidP="00A065CB">
            <w:pPr>
              <w:spacing w:before="20" w:after="20" w:line="240" w:lineRule="auto"/>
              <w:ind w:firstLine="0"/>
              <w:jc w:val="both"/>
              <w:rPr>
                <w:bCs/>
                <w:szCs w:val="24"/>
                <w:lang w:val="vi-VN"/>
              </w:rPr>
            </w:pPr>
            <w:r w:rsidRPr="002C4BC3">
              <w:rPr>
                <w:bCs/>
                <w:szCs w:val="24"/>
                <w:lang w:val="vi-VN"/>
              </w:rPr>
              <w:t>6.3. Huấn luyện các vấn đề huấn luyện</w:t>
            </w:r>
          </w:p>
          <w:p w14:paraId="3AC94E01" w14:textId="77777777" w:rsidR="00FC5BA2" w:rsidRPr="002C4BC3" w:rsidRDefault="00FC5BA2" w:rsidP="00A065CB">
            <w:pPr>
              <w:spacing w:before="20" w:after="20" w:line="240" w:lineRule="auto"/>
              <w:ind w:firstLine="0"/>
              <w:jc w:val="both"/>
              <w:rPr>
                <w:bCs/>
                <w:i/>
                <w:iCs/>
                <w:spacing w:val="-10"/>
                <w:szCs w:val="24"/>
                <w:lang w:val="vi-VN"/>
              </w:rPr>
            </w:pPr>
            <w:r w:rsidRPr="002C4BC3">
              <w:rPr>
                <w:bCs/>
                <w:i/>
                <w:iCs/>
                <w:spacing w:val="-10"/>
                <w:szCs w:val="24"/>
                <w:lang w:val="vi-VN"/>
              </w:rPr>
              <w:t>6.3.1. Hành động của chiến sĩ sau khi nhận nhiệm vụ</w:t>
            </w:r>
          </w:p>
          <w:p w14:paraId="57C24917" w14:textId="77777777" w:rsidR="00FC5BA2" w:rsidRPr="002C4BC3" w:rsidRDefault="00FC5BA2" w:rsidP="00A065CB">
            <w:pPr>
              <w:spacing w:before="20" w:after="20" w:line="240" w:lineRule="auto"/>
              <w:ind w:firstLine="0"/>
              <w:jc w:val="both"/>
              <w:rPr>
                <w:bCs/>
                <w:i/>
                <w:iCs/>
                <w:szCs w:val="24"/>
                <w:lang w:val="vi-VN"/>
              </w:rPr>
            </w:pPr>
            <w:r w:rsidRPr="002C4BC3">
              <w:rPr>
                <w:bCs/>
                <w:i/>
                <w:iCs/>
                <w:szCs w:val="24"/>
                <w:lang w:val="vi-VN"/>
              </w:rPr>
              <w:t>6.3.2. Hành động của chiến sĩ thực hành canh gác</w:t>
            </w:r>
          </w:p>
          <w:p w14:paraId="537AD132" w14:textId="77777777" w:rsidR="00FC5BA2" w:rsidRPr="002C4BC3" w:rsidRDefault="00FC5BA2" w:rsidP="00A065CB">
            <w:pPr>
              <w:spacing w:before="20" w:after="20" w:line="240" w:lineRule="auto"/>
              <w:ind w:firstLine="0"/>
              <w:jc w:val="both"/>
              <w:rPr>
                <w:szCs w:val="24"/>
                <w:lang w:val="vi-VN"/>
              </w:rPr>
            </w:pPr>
            <w:r w:rsidRPr="002C4BC3">
              <w:rPr>
                <w:bCs/>
                <w:i/>
                <w:iCs/>
                <w:szCs w:val="24"/>
                <w:lang w:val="vi-VN"/>
              </w:rPr>
              <w:t>6.3.3. Hành động của chiến sĩ sau khi hoàn thành nhiệm vụ</w:t>
            </w:r>
          </w:p>
        </w:tc>
        <w:tc>
          <w:tcPr>
            <w:tcW w:w="567" w:type="dxa"/>
          </w:tcPr>
          <w:p w14:paraId="29B83CD6" w14:textId="77777777" w:rsidR="00FC5BA2" w:rsidRPr="002C4BC3" w:rsidRDefault="00FC5BA2" w:rsidP="00A065CB">
            <w:pPr>
              <w:spacing w:before="20" w:after="20" w:line="240" w:lineRule="auto"/>
              <w:ind w:firstLine="0"/>
              <w:jc w:val="both"/>
              <w:rPr>
                <w:bCs/>
                <w:szCs w:val="24"/>
              </w:rPr>
            </w:pPr>
            <w:r w:rsidRPr="002C4BC3">
              <w:rPr>
                <w:bCs/>
                <w:szCs w:val="24"/>
              </w:rPr>
              <w:lastRenderedPageBreak/>
              <w:t>5</w:t>
            </w:r>
          </w:p>
        </w:tc>
        <w:tc>
          <w:tcPr>
            <w:tcW w:w="992" w:type="dxa"/>
          </w:tcPr>
          <w:p w14:paraId="1C02B722" w14:textId="77777777" w:rsidR="00FC5BA2" w:rsidRPr="002C4BC3" w:rsidRDefault="00FC5BA2" w:rsidP="00A065CB">
            <w:pPr>
              <w:spacing w:before="20" w:after="20" w:line="240" w:lineRule="auto"/>
              <w:ind w:firstLine="0"/>
              <w:jc w:val="both"/>
              <w:rPr>
                <w:bCs/>
                <w:szCs w:val="24"/>
              </w:rPr>
            </w:pPr>
            <w:r w:rsidRPr="002C4BC3">
              <w:rPr>
                <w:bCs/>
                <w:szCs w:val="24"/>
              </w:rPr>
              <w:t>G1.3</w:t>
            </w:r>
          </w:p>
        </w:tc>
        <w:tc>
          <w:tcPr>
            <w:tcW w:w="2693" w:type="dxa"/>
          </w:tcPr>
          <w:p w14:paraId="2F386194" w14:textId="6C253222" w:rsidR="00FC5BA2" w:rsidRPr="002C4BC3" w:rsidRDefault="00F0729E" w:rsidP="00A065CB">
            <w:pPr>
              <w:spacing w:before="20" w:after="20" w:line="240" w:lineRule="auto"/>
              <w:ind w:firstLine="0"/>
              <w:jc w:val="both"/>
              <w:rPr>
                <w:szCs w:val="24"/>
              </w:rPr>
            </w:pPr>
            <w:r w:rsidRPr="002C4BC3">
              <w:rPr>
                <w:b/>
                <w:bCs/>
                <w:szCs w:val="24"/>
              </w:rPr>
              <w:t>Dạy</w:t>
            </w:r>
            <w:r w:rsidR="00FC5BA2" w:rsidRPr="002C4BC3">
              <w:rPr>
                <w:szCs w:val="24"/>
              </w:rPr>
              <w:t>: Nêu tình huống và bàn cách xử trí.</w:t>
            </w:r>
          </w:p>
          <w:p w14:paraId="21043685" w14:textId="77777777" w:rsidR="00FC5BA2" w:rsidRPr="002C4BC3" w:rsidRDefault="00FC5BA2" w:rsidP="00A065CB">
            <w:pPr>
              <w:spacing w:before="20" w:after="20" w:line="240" w:lineRule="auto"/>
              <w:ind w:firstLine="0"/>
              <w:jc w:val="both"/>
              <w:rPr>
                <w:szCs w:val="24"/>
              </w:rPr>
            </w:pPr>
            <w:r w:rsidRPr="002C4BC3">
              <w:rPr>
                <w:szCs w:val="24"/>
              </w:rPr>
              <w:t xml:space="preserve">Huấn luyện theo đội ngũ chiến thuật; </w:t>
            </w:r>
          </w:p>
          <w:p w14:paraId="39AC584B" w14:textId="30A195A7" w:rsidR="00FC5BA2" w:rsidRPr="002C4BC3" w:rsidRDefault="00F0729E" w:rsidP="00A065CB">
            <w:pPr>
              <w:spacing w:before="20" w:after="20" w:line="240" w:lineRule="auto"/>
              <w:ind w:firstLine="0"/>
              <w:jc w:val="both"/>
              <w:rPr>
                <w:szCs w:val="24"/>
              </w:rPr>
            </w:pPr>
            <w:r w:rsidRPr="002C4BC3">
              <w:rPr>
                <w:b/>
                <w:bCs/>
                <w:szCs w:val="24"/>
              </w:rPr>
              <w:lastRenderedPageBreak/>
              <w:t>Học ở lớp</w:t>
            </w:r>
            <w:r w:rsidR="00FC5BA2" w:rsidRPr="002C4BC3">
              <w:rPr>
                <w:szCs w:val="24"/>
              </w:rPr>
              <w:t>:</w:t>
            </w:r>
          </w:p>
          <w:p w14:paraId="23C41621" w14:textId="77777777" w:rsidR="00FC5BA2" w:rsidRPr="002C4BC3" w:rsidRDefault="00FC5BA2" w:rsidP="00A065CB">
            <w:pPr>
              <w:spacing w:before="20" w:after="20" w:line="240" w:lineRule="auto"/>
              <w:ind w:firstLine="0"/>
              <w:jc w:val="both"/>
              <w:rPr>
                <w:szCs w:val="24"/>
              </w:rPr>
            </w:pPr>
            <w:r w:rsidRPr="002C4BC3">
              <w:rPr>
                <w:szCs w:val="24"/>
              </w:rPr>
              <w:t>Nghe, nhìn,  tập làm theo hướng dẫn của giảng viên</w:t>
            </w:r>
          </w:p>
        </w:tc>
        <w:tc>
          <w:tcPr>
            <w:tcW w:w="993" w:type="dxa"/>
          </w:tcPr>
          <w:p w14:paraId="3491C482" w14:textId="77777777" w:rsidR="00FC5BA2" w:rsidRPr="002C4BC3" w:rsidRDefault="00FC5BA2" w:rsidP="00A065CB">
            <w:pPr>
              <w:spacing w:before="20" w:after="20" w:line="240" w:lineRule="auto"/>
              <w:ind w:firstLine="0"/>
              <w:jc w:val="both"/>
              <w:rPr>
                <w:bCs/>
                <w:szCs w:val="24"/>
              </w:rPr>
            </w:pPr>
            <w:r w:rsidRPr="002C4BC3">
              <w:rPr>
                <w:bCs/>
                <w:szCs w:val="24"/>
              </w:rPr>
              <w:lastRenderedPageBreak/>
              <w:t>X2</w:t>
            </w:r>
          </w:p>
        </w:tc>
      </w:tr>
      <w:tr w:rsidR="00FC5BA2" w:rsidRPr="002C4BC3" w14:paraId="33D53242" w14:textId="77777777" w:rsidTr="007534B9">
        <w:trPr>
          <w:trHeight w:val="461"/>
        </w:trPr>
        <w:tc>
          <w:tcPr>
            <w:tcW w:w="4238" w:type="dxa"/>
          </w:tcPr>
          <w:p w14:paraId="61F22A17" w14:textId="77777777" w:rsidR="00FC5BA2" w:rsidRPr="002C4BC3" w:rsidRDefault="00FC5BA2" w:rsidP="00A065CB">
            <w:pPr>
              <w:spacing w:before="20" w:after="20" w:line="240" w:lineRule="auto"/>
              <w:ind w:firstLine="0"/>
              <w:jc w:val="both"/>
              <w:rPr>
                <w:b/>
                <w:szCs w:val="24"/>
              </w:rPr>
            </w:pPr>
            <w:r w:rsidRPr="002C4BC3">
              <w:rPr>
                <w:b/>
                <w:szCs w:val="24"/>
              </w:rPr>
              <w:lastRenderedPageBreak/>
              <w:t>Kiểm tra</w:t>
            </w:r>
          </w:p>
        </w:tc>
        <w:tc>
          <w:tcPr>
            <w:tcW w:w="567" w:type="dxa"/>
          </w:tcPr>
          <w:p w14:paraId="22458E59" w14:textId="77777777" w:rsidR="00FC5BA2" w:rsidRPr="002C4BC3" w:rsidRDefault="00FC5BA2" w:rsidP="00A065CB">
            <w:pPr>
              <w:spacing w:before="20" w:after="20" w:line="240" w:lineRule="auto"/>
              <w:ind w:firstLine="0"/>
              <w:jc w:val="both"/>
              <w:rPr>
                <w:bCs/>
                <w:szCs w:val="24"/>
              </w:rPr>
            </w:pPr>
            <w:r w:rsidRPr="002C4BC3">
              <w:rPr>
                <w:bCs/>
                <w:szCs w:val="24"/>
              </w:rPr>
              <w:t>1</w:t>
            </w:r>
          </w:p>
        </w:tc>
        <w:tc>
          <w:tcPr>
            <w:tcW w:w="992" w:type="dxa"/>
          </w:tcPr>
          <w:p w14:paraId="6172A593" w14:textId="77777777" w:rsidR="00FC5BA2" w:rsidRPr="002C4BC3" w:rsidRDefault="00FC5BA2" w:rsidP="00A065CB">
            <w:pPr>
              <w:spacing w:before="20" w:after="20" w:line="240" w:lineRule="auto"/>
              <w:ind w:firstLine="0"/>
              <w:jc w:val="both"/>
              <w:rPr>
                <w:bCs/>
                <w:szCs w:val="24"/>
              </w:rPr>
            </w:pPr>
          </w:p>
        </w:tc>
        <w:tc>
          <w:tcPr>
            <w:tcW w:w="2693" w:type="dxa"/>
          </w:tcPr>
          <w:p w14:paraId="0646EFEB" w14:textId="77777777" w:rsidR="00FC5BA2" w:rsidRPr="002C4BC3" w:rsidRDefault="00FC5BA2" w:rsidP="00A065CB">
            <w:pPr>
              <w:spacing w:before="20" w:after="20" w:line="240" w:lineRule="auto"/>
              <w:ind w:firstLine="0"/>
              <w:jc w:val="both"/>
              <w:rPr>
                <w:szCs w:val="24"/>
                <w:lang w:val="vi-VN"/>
              </w:rPr>
            </w:pPr>
          </w:p>
        </w:tc>
        <w:tc>
          <w:tcPr>
            <w:tcW w:w="993" w:type="dxa"/>
          </w:tcPr>
          <w:p w14:paraId="6A6EB2FB" w14:textId="77777777" w:rsidR="00FC5BA2" w:rsidRPr="002C4BC3" w:rsidRDefault="00FC5BA2" w:rsidP="00A065CB">
            <w:pPr>
              <w:spacing w:before="20" w:after="20" w:line="240" w:lineRule="auto"/>
              <w:ind w:firstLine="0"/>
              <w:jc w:val="both"/>
              <w:rPr>
                <w:bCs/>
                <w:szCs w:val="24"/>
              </w:rPr>
            </w:pPr>
            <w:r w:rsidRPr="002C4BC3">
              <w:rPr>
                <w:bCs/>
                <w:szCs w:val="24"/>
              </w:rPr>
              <w:t>X2</w:t>
            </w:r>
          </w:p>
        </w:tc>
      </w:tr>
    </w:tbl>
    <w:p w14:paraId="14F5D71C" w14:textId="77777777" w:rsidR="00432A31" w:rsidRPr="002C4BC3" w:rsidRDefault="00432A31" w:rsidP="006207D9">
      <w:pPr>
        <w:spacing w:before="20" w:after="20" w:line="240" w:lineRule="auto"/>
        <w:ind w:firstLine="0"/>
        <w:jc w:val="both"/>
        <w:rPr>
          <w:szCs w:val="24"/>
        </w:rPr>
      </w:pPr>
    </w:p>
    <w:sectPr w:rsidR="00432A31" w:rsidRPr="002C4BC3" w:rsidSect="00145A74">
      <w:pgSz w:w="11907" w:h="16839" w:code="9"/>
      <w:pgMar w:top="1134" w:right="851" w:bottom="851" w:left="1418"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AE2AB" w14:textId="77777777" w:rsidR="00744382" w:rsidRDefault="00744382">
      <w:r>
        <w:separator/>
      </w:r>
    </w:p>
  </w:endnote>
  <w:endnote w:type="continuationSeparator" w:id="0">
    <w:p w14:paraId="40CEFD35" w14:textId="77777777" w:rsidR="00744382" w:rsidRDefault="0074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 w:name="Arim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AC03" w14:textId="6A8A1AFD" w:rsidR="00F17524" w:rsidRPr="003F5E95" w:rsidRDefault="00F17524" w:rsidP="00684EFD">
    <w:pPr>
      <w:pStyle w:val="Footer"/>
      <w:tabs>
        <w:tab w:val="clear" w:pos="8640"/>
      </w:tabs>
      <w:spacing w:after="0" w:line="240" w:lineRule="auto"/>
      <w:ind w:firstLine="0"/>
      <w:rPr>
        <w:b/>
        <w:sz w:val="20"/>
        <w:szCs w:val="20"/>
        <w:lang w:val="sv-SE"/>
      </w:rPr>
    </w:pPr>
    <w:r>
      <w:rPr>
        <w:b/>
        <w:noProof/>
        <w:sz w:val="20"/>
        <w:szCs w:val="20"/>
      </w:rPr>
      <mc:AlternateContent>
        <mc:Choice Requires="wps">
          <w:drawing>
            <wp:anchor distT="0" distB="0" distL="114300" distR="114300" simplePos="0" relativeHeight="251654656" behindDoc="0" locked="0" layoutInCell="1" allowOverlap="1" wp14:anchorId="6632B7CF" wp14:editId="3470E83C">
              <wp:simplePos x="0" y="0"/>
              <wp:positionH relativeFrom="column">
                <wp:posOffset>0</wp:posOffset>
              </wp:positionH>
              <wp:positionV relativeFrom="paragraph">
                <wp:posOffset>-5715</wp:posOffset>
              </wp:positionV>
              <wp:extent cx="6076950" cy="0"/>
              <wp:effectExtent l="5080" t="10160" r="13970" b="8890"/>
              <wp:wrapNone/>
              <wp:docPr id="18251769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00095"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I+GQIAADE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"/>
          </w:pict>
        </mc:Fallback>
      </mc:AlternateContent>
    </w:r>
    <w:r w:rsidRPr="00D01368">
      <w:rPr>
        <w:b/>
        <w:sz w:val="20"/>
        <w:szCs w:val="20"/>
        <w:lang w:val="sv-SE"/>
      </w:rPr>
      <w:t xml:space="preserve">NBH: </w:t>
    </w:r>
    <w:r>
      <w:rPr>
        <w:b/>
        <w:sz w:val="20"/>
        <w:szCs w:val="20"/>
        <w:lang w:val="sv-SE"/>
      </w:rPr>
      <w:t>30</w:t>
    </w:r>
    <w:r w:rsidRPr="00D01368">
      <w:rPr>
        <w:b/>
        <w:sz w:val="20"/>
        <w:szCs w:val="20"/>
        <w:lang w:val="sv-SE"/>
      </w:rPr>
      <w:t>/0</w:t>
    </w:r>
    <w:r>
      <w:rPr>
        <w:b/>
        <w:sz w:val="20"/>
        <w:szCs w:val="20"/>
        <w:lang w:val="sv-SE"/>
      </w:rPr>
      <w:t>5</w:t>
    </w:r>
    <w:r w:rsidRPr="00D01368">
      <w:rPr>
        <w:b/>
        <w:sz w:val="20"/>
        <w:szCs w:val="20"/>
        <w:lang w:val="sv-SE"/>
      </w:rPr>
      <w:t>/</w:t>
    </w:r>
    <w:r>
      <w:rPr>
        <w:b/>
        <w:sz w:val="20"/>
        <w:szCs w:val="20"/>
        <w:lang w:val="sv-SE"/>
      </w:rPr>
      <w:t>19</w:t>
    </w:r>
    <w:r w:rsidRPr="00D01368">
      <w:rPr>
        <w:b/>
        <w:sz w:val="20"/>
        <w:szCs w:val="20"/>
        <w:lang w:val="sv-SE"/>
      </w:rPr>
      <w:t>-REV:</w:t>
    </w:r>
    <w:r>
      <w:rPr>
        <w:b/>
        <w:sz w:val="20"/>
        <w:szCs w:val="20"/>
        <w:lang w:val="sv-SE"/>
      </w:rPr>
      <w:t>1</w:t>
    </w:r>
    <w:r w:rsidRPr="00D01368">
      <w:rPr>
        <w:b/>
        <w:sz w:val="20"/>
        <w:szCs w:val="20"/>
        <w:lang w:val="sv-SE"/>
      </w:rPr>
      <w:t xml:space="preserve"> </w:t>
    </w:r>
    <w:r w:rsidRPr="00D01368">
      <w:rPr>
        <w:b/>
        <w:sz w:val="20"/>
        <w:szCs w:val="20"/>
        <w:lang w:val="sv-SE"/>
      </w:rPr>
      <w:tab/>
    </w:r>
    <w:r w:rsidRPr="00D01368">
      <w:rPr>
        <w:b/>
        <w:sz w:val="20"/>
        <w:szCs w:val="20"/>
        <w:lang w:val="sv-SE"/>
      </w:rPr>
      <w:tab/>
    </w:r>
    <w:r w:rsidRPr="00D01368">
      <w:rPr>
        <w:b/>
        <w:sz w:val="20"/>
        <w:szCs w:val="20"/>
        <w:lang w:val="sv-SE"/>
      </w:rPr>
      <w:tab/>
    </w:r>
    <w:r w:rsidRPr="00D01368">
      <w:rPr>
        <w:b/>
        <w:sz w:val="20"/>
        <w:szCs w:val="20"/>
        <w:lang w:val="sv-SE"/>
      </w:rPr>
      <w:tab/>
    </w:r>
    <w:r w:rsidRPr="00D01368">
      <w:rPr>
        <w:b/>
        <w:sz w:val="20"/>
        <w:szCs w:val="20"/>
        <w:lang w:val="sv-SE"/>
      </w:rPr>
      <w:tab/>
      <w:t xml:space="preserve">  </w:t>
    </w:r>
    <w:r>
      <w:rPr>
        <w:b/>
        <w:sz w:val="20"/>
        <w:szCs w:val="20"/>
        <w:lang w:val="sv-SE"/>
      </w:rPr>
      <w:t xml:space="preserve">          </w:t>
    </w:r>
    <w:r w:rsidRPr="00D01368">
      <w:rPr>
        <w:b/>
        <w:sz w:val="20"/>
        <w:szCs w:val="20"/>
        <w:lang w:val="sv-SE"/>
      </w:rPr>
      <w:t>BM.</w:t>
    </w:r>
    <w:r>
      <w:rPr>
        <w:b/>
        <w:sz w:val="20"/>
        <w:szCs w:val="20"/>
        <w:lang w:val="sv-SE"/>
      </w:rPr>
      <w:t>10-</w:t>
    </w:r>
    <w:r w:rsidRPr="00D01368">
      <w:rPr>
        <w:b/>
        <w:sz w:val="20"/>
        <w:szCs w:val="20"/>
        <w:lang w:val="sv-SE"/>
      </w:rPr>
      <w:t>QT.PDT.01</w:t>
    </w:r>
  </w:p>
  <w:p w14:paraId="0DF9A903" w14:textId="468B315D" w:rsidR="00F17524" w:rsidRPr="002038D7" w:rsidRDefault="00F17524" w:rsidP="00684EFD">
    <w:pPr>
      <w:pStyle w:val="Footer"/>
      <w:spacing w:before="0" w:after="0" w:line="240" w:lineRule="auto"/>
      <w:jc w:val="center"/>
      <w:rPr>
        <w:b/>
        <w:bCs/>
        <w:sz w:val="20"/>
        <w:szCs w:val="20"/>
      </w:rPr>
    </w:pPr>
    <w:r w:rsidRPr="002038D7">
      <w:rPr>
        <w:b/>
        <w:bCs/>
        <w:sz w:val="20"/>
        <w:szCs w:val="20"/>
      </w:rPr>
      <w:fldChar w:fldCharType="begin"/>
    </w:r>
    <w:r w:rsidRPr="002038D7">
      <w:rPr>
        <w:b/>
        <w:bCs/>
        <w:sz w:val="20"/>
        <w:szCs w:val="20"/>
      </w:rPr>
      <w:instrText xml:space="preserve"> PAGE   \* MERGEFORMAT </w:instrText>
    </w:r>
    <w:r w:rsidRPr="002038D7">
      <w:rPr>
        <w:b/>
        <w:bCs/>
        <w:sz w:val="20"/>
        <w:szCs w:val="20"/>
      </w:rPr>
      <w:fldChar w:fldCharType="separate"/>
    </w:r>
    <w:r w:rsidR="0010643A">
      <w:rPr>
        <w:b/>
        <w:bCs/>
        <w:noProof/>
        <w:sz w:val="20"/>
        <w:szCs w:val="20"/>
      </w:rPr>
      <w:t>22</w:t>
    </w:r>
    <w:r w:rsidRPr="002038D7">
      <w:rPr>
        <w:b/>
        <w:bCs/>
        <w:noProof/>
        <w:sz w:val="20"/>
        <w:szCs w:val="20"/>
      </w:rPr>
      <w:fldChar w:fldCharType="end"/>
    </w:r>
  </w:p>
  <w:p w14:paraId="3DD59B3A" w14:textId="6602F02E" w:rsidR="00F17524" w:rsidRPr="003F5E95" w:rsidRDefault="00F17524" w:rsidP="00EC7C20">
    <w:pPr>
      <w:pStyle w:val="Footer"/>
      <w:tabs>
        <w:tab w:val="clear" w:pos="4320"/>
        <w:tab w:val="clear" w:pos="8640"/>
        <w:tab w:val="left" w:pos="9427"/>
      </w:tabs>
      <w:rPr>
        <w:b/>
        <w:sz w:val="20"/>
        <w:szCs w:val="20"/>
        <w:lang w:val="sv-SE"/>
      </w:rPr>
    </w:pPr>
    <w:r>
      <w:rPr>
        <w:b/>
        <w:sz w:val="20"/>
        <w:szCs w:val="20"/>
        <w:lang w:val="sv-SE"/>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65775" w14:textId="77777777" w:rsidR="00F17524" w:rsidRPr="003F5E95" w:rsidRDefault="00F17524" w:rsidP="00B2635C">
    <w:pPr>
      <w:pStyle w:val="Footer"/>
      <w:tabs>
        <w:tab w:val="clear" w:pos="8640"/>
      </w:tabs>
      <w:spacing w:after="0" w:line="240" w:lineRule="auto"/>
      <w:ind w:firstLine="0"/>
      <w:rPr>
        <w:b/>
        <w:sz w:val="20"/>
        <w:szCs w:val="20"/>
        <w:lang w:val="sv-SE"/>
      </w:rPr>
    </w:pPr>
    <w:r>
      <w:rPr>
        <w:b/>
        <w:noProof/>
        <w:sz w:val="20"/>
        <w:szCs w:val="20"/>
      </w:rPr>
      <mc:AlternateContent>
        <mc:Choice Requires="wps">
          <w:drawing>
            <wp:anchor distT="0" distB="0" distL="114300" distR="114300" simplePos="0" relativeHeight="251660800" behindDoc="0" locked="0" layoutInCell="1" allowOverlap="1" wp14:anchorId="0590AA71" wp14:editId="19E76DBF">
              <wp:simplePos x="0" y="0"/>
              <wp:positionH relativeFrom="column">
                <wp:posOffset>0</wp:posOffset>
              </wp:positionH>
              <wp:positionV relativeFrom="paragraph">
                <wp:posOffset>-5715</wp:posOffset>
              </wp:positionV>
              <wp:extent cx="6076950" cy="0"/>
              <wp:effectExtent l="5080" t="10160" r="13970" b="889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429CA" id="Line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q1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"/>
          </w:pict>
        </mc:Fallback>
      </mc:AlternateContent>
    </w:r>
    <w:r w:rsidRPr="00D01368">
      <w:rPr>
        <w:b/>
        <w:sz w:val="20"/>
        <w:szCs w:val="20"/>
        <w:lang w:val="sv-SE"/>
      </w:rPr>
      <w:t xml:space="preserve">NBH: </w:t>
    </w:r>
    <w:r>
      <w:rPr>
        <w:b/>
        <w:sz w:val="20"/>
        <w:szCs w:val="20"/>
        <w:lang w:val="sv-SE"/>
      </w:rPr>
      <w:t>30</w:t>
    </w:r>
    <w:r w:rsidRPr="00D01368">
      <w:rPr>
        <w:b/>
        <w:sz w:val="20"/>
        <w:szCs w:val="20"/>
        <w:lang w:val="sv-SE"/>
      </w:rPr>
      <w:t>/0</w:t>
    </w:r>
    <w:r>
      <w:rPr>
        <w:b/>
        <w:sz w:val="20"/>
        <w:szCs w:val="20"/>
        <w:lang w:val="sv-SE"/>
      </w:rPr>
      <w:t>5</w:t>
    </w:r>
    <w:r w:rsidRPr="00D01368">
      <w:rPr>
        <w:b/>
        <w:sz w:val="20"/>
        <w:szCs w:val="20"/>
        <w:lang w:val="sv-SE"/>
      </w:rPr>
      <w:t>/</w:t>
    </w:r>
    <w:r>
      <w:rPr>
        <w:b/>
        <w:sz w:val="20"/>
        <w:szCs w:val="20"/>
        <w:lang w:val="sv-SE"/>
      </w:rPr>
      <w:t>19</w:t>
    </w:r>
    <w:r w:rsidRPr="00D01368">
      <w:rPr>
        <w:b/>
        <w:sz w:val="20"/>
        <w:szCs w:val="20"/>
        <w:lang w:val="sv-SE"/>
      </w:rPr>
      <w:t>-REV:</w:t>
    </w:r>
    <w:r>
      <w:rPr>
        <w:b/>
        <w:sz w:val="20"/>
        <w:szCs w:val="20"/>
        <w:lang w:val="sv-SE"/>
      </w:rPr>
      <w:t>1</w:t>
    </w:r>
    <w:r w:rsidRPr="00D01368">
      <w:rPr>
        <w:b/>
        <w:sz w:val="20"/>
        <w:szCs w:val="20"/>
        <w:lang w:val="sv-SE"/>
      </w:rPr>
      <w:t xml:space="preserve"> </w:t>
    </w:r>
    <w:r w:rsidRPr="00D01368">
      <w:rPr>
        <w:b/>
        <w:sz w:val="20"/>
        <w:szCs w:val="20"/>
        <w:lang w:val="sv-SE"/>
      </w:rPr>
      <w:tab/>
    </w:r>
    <w:r w:rsidRPr="00D01368">
      <w:rPr>
        <w:b/>
        <w:sz w:val="20"/>
        <w:szCs w:val="20"/>
        <w:lang w:val="sv-SE"/>
      </w:rPr>
      <w:tab/>
    </w:r>
    <w:r w:rsidRPr="00D01368">
      <w:rPr>
        <w:b/>
        <w:sz w:val="20"/>
        <w:szCs w:val="20"/>
        <w:lang w:val="sv-SE"/>
      </w:rPr>
      <w:tab/>
    </w:r>
    <w:r w:rsidRPr="00D01368">
      <w:rPr>
        <w:b/>
        <w:sz w:val="20"/>
        <w:szCs w:val="20"/>
        <w:lang w:val="sv-SE"/>
      </w:rPr>
      <w:tab/>
    </w:r>
    <w:r w:rsidRPr="00D01368">
      <w:rPr>
        <w:b/>
        <w:sz w:val="20"/>
        <w:szCs w:val="20"/>
        <w:lang w:val="sv-SE"/>
      </w:rPr>
      <w:tab/>
      <w:t xml:space="preserve">  </w:t>
    </w:r>
    <w:r>
      <w:rPr>
        <w:b/>
        <w:sz w:val="20"/>
        <w:szCs w:val="20"/>
        <w:lang w:val="sv-SE"/>
      </w:rPr>
      <w:t xml:space="preserve">          </w:t>
    </w:r>
    <w:r w:rsidRPr="00D01368">
      <w:rPr>
        <w:b/>
        <w:sz w:val="20"/>
        <w:szCs w:val="20"/>
        <w:lang w:val="sv-SE"/>
      </w:rPr>
      <w:t>BM.</w:t>
    </w:r>
    <w:r>
      <w:rPr>
        <w:b/>
        <w:sz w:val="20"/>
        <w:szCs w:val="20"/>
        <w:lang w:val="sv-SE"/>
      </w:rPr>
      <w:t>10-</w:t>
    </w:r>
    <w:r w:rsidRPr="00D01368">
      <w:rPr>
        <w:b/>
        <w:sz w:val="20"/>
        <w:szCs w:val="20"/>
        <w:lang w:val="sv-SE"/>
      </w:rPr>
      <w:t>QT.PDT.01</w:t>
    </w:r>
  </w:p>
  <w:p w14:paraId="52BA095D" w14:textId="69C70F4A" w:rsidR="00F17524" w:rsidRPr="00B2635C" w:rsidRDefault="00F17524" w:rsidP="00B2635C">
    <w:pPr>
      <w:pStyle w:val="Footer"/>
      <w:spacing w:before="0" w:after="0" w:line="240" w:lineRule="auto"/>
      <w:jc w:val="center"/>
      <w:rPr>
        <w:b/>
        <w:bCs/>
      </w:rPr>
    </w:pPr>
    <w:r w:rsidRPr="00684EFD">
      <w:rPr>
        <w:b/>
        <w:bCs/>
      </w:rPr>
      <w:fldChar w:fldCharType="begin"/>
    </w:r>
    <w:r w:rsidRPr="00684EFD">
      <w:rPr>
        <w:b/>
        <w:bCs/>
      </w:rPr>
      <w:instrText xml:space="preserve"> PAGE   \* MERGEFORMAT </w:instrText>
    </w:r>
    <w:r w:rsidRPr="00684EFD">
      <w:rPr>
        <w:b/>
        <w:bCs/>
      </w:rPr>
      <w:fldChar w:fldCharType="separate"/>
    </w:r>
    <w:r w:rsidR="0010643A">
      <w:rPr>
        <w:b/>
        <w:bCs/>
        <w:noProof/>
      </w:rPr>
      <w:t>107</w:t>
    </w:r>
    <w:r w:rsidRPr="00684EFD">
      <w:rPr>
        <w:b/>
        <w:bCs/>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656A" w14:textId="77777777" w:rsidR="00F17524" w:rsidRPr="00732A04" w:rsidRDefault="00F17524" w:rsidP="00464E3F">
    <w:pPr>
      <w:pStyle w:val="Footer"/>
      <w:spacing w:before="120" w:after="0"/>
      <w:rPr>
        <w:b/>
        <w:sz w:val="20"/>
        <w:szCs w:val="20"/>
      </w:rPr>
    </w:pPr>
    <w:r>
      <w:rPr>
        <w:b/>
        <w:noProof/>
        <w:sz w:val="20"/>
        <w:szCs w:val="20"/>
      </w:rPr>
      <mc:AlternateContent>
        <mc:Choice Requires="wps">
          <w:drawing>
            <wp:anchor distT="0" distB="0" distL="114300" distR="114300" simplePos="0" relativeHeight="251657728" behindDoc="0" locked="0" layoutInCell="1" allowOverlap="1" wp14:anchorId="1473C1C0" wp14:editId="37DCAE0E">
              <wp:simplePos x="0" y="0"/>
              <wp:positionH relativeFrom="column">
                <wp:posOffset>-5080</wp:posOffset>
              </wp:positionH>
              <wp:positionV relativeFrom="paragraph">
                <wp:posOffset>50165</wp:posOffset>
              </wp:positionV>
              <wp:extent cx="6120130" cy="0"/>
              <wp:effectExtent l="10160" t="6350" r="13335" b="127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AC6707" id="_x0000_t32" coordsize="21600,21600" o:spt="32" o:oned="t" path="m,l21600,21600e" filled="f">
              <v:path arrowok="t" fillok="f" o:connecttype="none"/>
              <o:lock v:ext="edit" shapetype="t"/>
            </v:shapetype>
            <v:shape id="AutoShape 2" o:spid="_x0000_s1026" type="#_x0000_t32" style="position:absolute;margin-left:-.4pt;margin-top:3.95pt;width:481.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NzHQ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"/>
          </w:pict>
        </mc:Fallback>
      </mc:AlternateContent>
    </w:r>
    <w:r>
      <w:rPr>
        <w:b/>
        <w:sz w:val="20"/>
        <w:szCs w:val="20"/>
        <w:lang w:val="sv-SE"/>
      </w:rPr>
      <w:t>NBH: 30/05/</w:t>
    </w:r>
    <w:r w:rsidRPr="00732A04">
      <w:rPr>
        <w:b/>
        <w:sz w:val="20"/>
        <w:szCs w:val="20"/>
        <w:lang w:val="sv-SE"/>
      </w:rPr>
      <w:t>1</w:t>
    </w:r>
    <w:r>
      <w:rPr>
        <w:b/>
        <w:sz w:val="20"/>
        <w:szCs w:val="20"/>
        <w:lang w:val="sv-SE"/>
      </w:rPr>
      <w:t>9</w:t>
    </w:r>
    <w:r w:rsidRPr="00732A04">
      <w:rPr>
        <w:b/>
        <w:sz w:val="20"/>
        <w:szCs w:val="20"/>
        <w:lang w:val="sv-SE"/>
      </w:rPr>
      <w:t xml:space="preserve">-REV:0 </w:t>
    </w:r>
    <w:r w:rsidRPr="00732A04">
      <w:rPr>
        <w:b/>
        <w:sz w:val="20"/>
        <w:szCs w:val="20"/>
      </w:rPr>
      <w:ptab w:relativeTo="margin" w:alignment="right" w:leader="none"/>
    </w:r>
    <w:r w:rsidRPr="00732A04">
      <w:rPr>
        <w:b/>
        <w:sz w:val="20"/>
        <w:szCs w:val="20"/>
      </w:rPr>
      <w:t xml:space="preserve"> BM.0</w:t>
    </w:r>
    <w:r>
      <w:rPr>
        <w:b/>
        <w:sz w:val="20"/>
        <w:szCs w:val="20"/>
      </w:rPr>
      <w:t>6-</w:t>
    </w:r>
    <w:r w:rsidRPr="00732A04">
      <w:rPr>
        <w:b/>
        <w:sz w:val="20"/>
        <w:szCs w:val="20"/>
      </w:rPr>
      <w:t>QT.PDT.01</w:t>
    </w:r>
  </w:p>
  <w:p w14:paraId="430E938F" w14:textId="77777777" w:rsidR="00F17524" w:rsidRDefault="00F1752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455D" w14:textId="5777C194" w:rsidR="00F17524" w:rsidRPr="00DE6C92" w:rsidRDefault="00F17524" w:rsidP="006B23FB">
    <w:pPr>
      <w:pStyle w:val="Footer"/>
      <w:tabs>
        <w:tab w:val="clear" w:pos="8640"/>
      </w:tabs>
      <w:ind w:firstLine="0"/>
      <w:rPr>
        <w:b/>
      </w:rPr>
    </w:pPr>
    <w:r>
      <w:rPr>
        <w:b/>
        <w:noProof/>
        <w:sz w:val="20"/>
        <w:szCs w:val="20"/>
      </w:rPr>
      <mc:AlternateContent>
        <mc:Choice Requires="wps">
          <w:drawing>
            <wp:anchor distT="0" distB="0" distL="114300" distR="114300" simplePos="0" relativeHeight="251662848" behindDoc="0" locked="0" layoutInCell="1" allowOverlap="1" wp14:anchorId="24BA7F4B" wp14:editId="21B232D2">
              <wp:simplePos x="0" y="0"/>
              <wp:positionH relativeFrom="column">
                <wp:posOffset>-13573</wp:posOffset>
              </wp:positionH>
              <wp:positionV relativeFrom="paragraph">
                <wp:posOffset>-34420</wp:posOffset>
              </wp:positionV>
              <wp:extent cx="6114361" cy="0"/>
              <wp:effectExtent l="0" t="0" r="0" b="0"/>
              <wp:wrapNone/>
              <wp:docPr id="65611399" name="Straight Connector 1"/>
              <wp:cNvGraphicFramePr/>
              <a:graphic xmlns:a="http://schemas.openxmlformats.org/drawingml/2006/main">
                <a:graphicData uri="http://schemas.microsoft.com/office/word/2010/wordprocessingShape">
                  <wps:wsp>
                    <wps:cNvCnPr/>
                    <wps:spPr>
                      <a:xfrm>
                        <a:off x="0" y="0"/>
                        <a:ext cx="611436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F268D1" id="Straight Connector 1"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05pt,-2.7pt" to="480.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" strokecolor="windowText" strokeweight=".5pt">
              <v:stroke joinstyle="miter"/>
            </v:line>
          </w:pict>
        </mc:Fallback>
      </mc:AlternateContent>
    </w:r>
    <w:r w:rsidRPr="00DE6C92">
      <w:rPr>
        <w:b/>
        <w:sz w:val="20"/>
        <w:szCs w:val="20"/>
        <w:lang w:val="sv-SE"/>
      </w:rPr>
      <w:t>NBH: 30/05/19-REV:</w:t>
    </w:r>
    <w:r>
      <w:rPr>
        <w:b/>
        <w:sz w:val="20"/>
        <w:szCs w:val="20"/>
        <w:lang w:val="sv-SE"/>
      </w:rPr>
      <w:t>0</w:t>
    </w:r>
    <w:r w:rsidRPr="00DE6C92">
      <w:rPr>
        <w:b/>
        <w:sz w:val="20"/>
        <w:szCs w:val="20"/>
        <w:lang w:val="sv-SE"/>
      </w:rPr>
      <w:tab/>
    </w:r>
    <w:sdt>
      <w:sdtPr>
        <w:rPr>
          <w:b/>
          <w:sz w:val="20"/>
          <w:szCs w:val="20"/>
        </w:rPr>
        <w:id w:val="964620999"/>
        <w:docPartObj>
          <w:docPartGallery w:val="Page Numbers (Bottom of Page)"/>
          <w:docPartUnique/>
        </w:docPartObj>
      </w:sdtPr>
      <w:sdtEndPr>
        <w:rPr>
          <w:noProof/>
        </w:rPr>
      </w:sdtEndPr>
      <w:sdtContent>
        <w:r w:rsidRPr="00DE6C92">
          <w:rPr>
            <w:b/>
            <w:sz w:val="20"/>
            <w:szCs w:val="20"/>
          </w:rPr>
          <w:fldChar w:fldCharType="begin"/>
        </w:r>
        <w:r w:rsidRPr="00DE6C92">
          <w:rPr>
            <w:b/>
            <w:sz w:val="20"/>
            <w:szCs w:val="20"/>
          </w:rPr>
          <w:instrText xml:space="preserve"> PAGE   \* MERGEFORMAT </w:instrText>
        </w:r>
        <w:r w:rsidRPr="00DE6C92">
          <w:rPr>
            <w:b/>
            <w:sz w:val="20"/>
            <w:szCs w:val="20"/>
          </w:rPr>
          <w:fldChar w:fldCharType="separate"/>
        </w:r>
        <w:r w:rsidR="0010643A">
          <w:rPr>
            <w:b/>
            <w:noProof/>
            <w:sz w:val="20"/>
            <w:szCs w:val="20"/>
          </w:rPr>
          <w:t>236</w:t>
        </w:r>
        <w:r w:rsidRPr="00DE6C92">
          <w:rPr>
            <w:b/>
            <w:noProof/>
            <w:sz w:val="20"/>
            <w:szCs w:val="20"/>
          </w:rPr>
          <w:fldChar w:fldCharType="end"/>
        </w:r>
        <w:r w:rsidRPr="00DE6C92">
          <w:rPr>
            <w:b/>
            <w:noProof/>
            <w:sz w:val="20"/>
            <w:szCs w:val="20"/>
          </w:rPr>
          <w:tab/>
        </w:r>
        <w:r w:rsidRPr="00DE6C92">
          <w:rPr>
            <w:b/>
            <w:noProof/>
            <w:sz w:val="20"/>
            <w:szCs w:val="20"/>
          </w:rPr>
          <w:tab/>
        </w:r>
        <w:r w:rsidRPr="00DE6C92">
          <w:rPr>
            <w:b/>
            <w:noProof/>
            <w:sz w:val="20"/>
            <w:szCs w:val="20"/>
          </w:rPr>
          <w:tab/>
        </w:r>
        <w:r w:rsidRPr="00DE6C92">
          <w:rPr>
            <w:b/>
            <w:noProof/>
            <w:sz w:val="20"/>
            <w:szCs w:val="20"/>
          </w:rPr>
          <w:tab/>
        </w:r>
        <w:r w:rsidRPr="00DE6C92">
          <w:rPr>
            <w:b/>
            <w:noProof/>
            <w:sz w:val="20"/>
            <w:szCs w:val="20"/>
          </w:rPr>
          <w:tab/>
        </w:r>
        <w:r w:rsidRPr="00DE6C92">
          <w:rPr>
            <w:b/>
            <w:sz w:val="20"/>
            <w:szCs w:val="20"/>
            <w:lang w:val="sv-SE"/>
          </w:rPr>
          <w:t>BM.10-QT.PDT.01</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72E4B" w14:textId="77777777" w:rsidR="00744382" w:rsidRDefault="00744382">
      <w:r>
        <w:separator/>
      </w:r>
    </w:p>
  </w:footnote>
  <w:footnote w:type="continuationSeparator" w:id="0">
    <w:p w14:paraId="54747037" w14:textId="77777777" w:rsidR="00744382" w:rsidRDefault="007443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3F70D" w14:textId="77777777" w:rsidR="00F17524" w:rsidRDefault="00F1752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94A718"/>
    <w:multiLevelType w:val="singleLevel"/>
    <w:tmpl w:val="8494A718"/>
    <w:lvl w:ilvl="0">
      <w:start w:val="6"/>
      <w:numFmt w:val="decimal"/>
      <w:suff w:val="space"/>
      <w:lvlText w:val="%1."/>
      <w:lvlJc w:val="left"/>
    </w:lvl>
  </w:abstractNum>
  <w:abstractNum w:abstractNumId="1" w15:restartNumberingAfterBreak="0">
    <w:nsid w:val="E446756F"/>
    <w:multiLevelType w:val="singleLevel"/>
    <w:tmpl w:val="E446756F"/>
    <w:lvl w:ilvl="0">
      <w:start w:val="6"/>
      <w:numFmt w:val="decimal"/>
      <w:suff w:val="space"/>
      <w:lvlText w:val="%1."/>
      <w:lvlJc w:val="left"/>
    </w:lvl>
  </w:abstractNum>
  <w:abstractNum w:abstractNumId="2" w15:restartNumberingAfterBreak="0">
    <w:nsid w:val="02425443"/>
    <w:multiLevelType w:val="multilevel"/>
    <w:tmpl w:val="AAEA7B7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5E38EC"/>
    <w:multiLevelType w:val="hybridMultilevel"/>
    <w:tmpl w:val="1EBA1C42"/>
    <w:lvl w:ilvl="0" w:tplc="14C632E6">
      <w:start w:val="6"/>
      <w:numFmt w:val="bullet"/>
      <w:lvlText w:val="-"/>
      <w:lvlJc w:val="left"/>
      <w:pPr>
        <w:ind w:left="252" w:hanging="360"/>
      </w:pPr>
      <w:rPr>
        <w:rFonts w:ascii="Times New Roman" w:eastAsia="Malgun Gothic"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4" w15:restartNumberingAfterBreak="0">
    <w:nsid w:val="04ED238F"/>
    <w:multiLevelType w:val="hybridMultilevel"/>
    <w:tmpl w:val="54944408"/>
    <w:lvl w:ilvl="0" w:tplc="45B470DE">
      <w:start w:val="1"/>
      <w:numFmt w:val="decimal"/>
      <w:pStyle w:val="Heading1"/>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0AD42B4C"/>
    <w:multiLevelType w:val="hybridMultilevel"/>
    <w:tmpl w:val="3C9CA3B6"/>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6B15A5"/>
    <w:multiLevelType w:val="multilevel"/>
    <w:tmpl w:val="328A5C26"/>
    <w:lvl w:ilvl="0">
      <w:start w:val="6"/>
      <w:numFmt w:val="bullet"/>
      <w:lvlText w:val="-"/>
      <w:lvlJc w:val="left"/>
      <w:pPr>
        <w:ind w:left="252" w:hanging="360"/>
      </w:pPr>
      <w:rPr>
        <w:rFonts w:ascii="Times New Roman" w:eastAsia="Times New Roman" w:hAnsi="Times New Roman" w:cs="Times New Roman"/>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abstractNum w:abstractNumId="7" w15:restartNumberingAfterBreak="0">
    <w:nsid w:val="0DBE768D"/>
    <w:multiLevelType w:val="hybridMultilevel"/>
    <w:tmpl w:val="AD565DEC"/>
    <w:lvl w:ilvl="0" w:tplc="4D5E82E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0F06028B"/>
    <w:multiLevelType w:val="multilevel"/>
    <w:tmpl w:val="74FAFB6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4F93F57"/>
    <w:multiLevelType w:val="hybridMultilevel"/>
    <w:tmpl w:val="0E9263A8"/>
    <w:lvl w:ilvl="0" w:tplc="0722DF90">
      <w:numFmt w:val="bullet"/>
      <w:lvlText w:val="-"/>
      <w:lvlJc w:val="left"/>
      <w:pPr>
        <w:ind w:left="612" w:hanging="360"/>
      </w:pPr>
      <w:rPr>
        <w:rFonts w:ascii="Times New Roman" w:eastAsia="Malgun Gothic" w:hAnsi="Times New Roman" w:cs="Times New Roman" w:hint="default"/>
      </w:rPr>
    </w:lvl>
    <w:lvl w:ilvl="1" w:tplc="FFFFFFFF" w:tentative="1">
      <w:start w:val="1"/>
      <w:numFmt w:val="bullet"/>
      <w:lvlText w:val="o"/>
      <w:lvlJc w:val="left"/>
      <w:pPr>
        <w:ind w:left="1332" w:hanging="360"/>
      </w:pPr>
      <w:rPr>
        <w:rFonts w:ascii="Courier New" w:hAnsi="Courier New" w:cs="Courier New" w:hint="default"/>
      </w:rPr>
    </w:lvl>
    <w:lvl w:ilvl="2" w:tplc="FFFFFFFF" w:tentative="1">
      <w:start w:val="1"/>
      <w:numFmt w:val="bullet"/>
      <w:lvlText w:val=""/>
      <w:lvlJc w:val="left"/>
      <w:pPr>
        <w:ind w:left="2052" w:hanging="360"/>
      </w:pPr>
      <w:rPr>
        <w:rFonts w:ascii="Wingdings" w:hAnsi="Wingdings" w:hint="default"/>
      </w:rPr>
    </w:lvl>
    <w:lvl w:ilvl="3" w:tplc="FFFFFFFF" w:tentative="1">
      <w:start w:val="1"/>
      <w:numFmt w:val="bullet"/>
      <w:lvlText w:val=""/>
      <w:lvlJc w:val="left"/>
      <w:pPr>
        <w:ind w:left="2772" w:hanging="360"/>
      </w:pPr>
      <w:rPr>
        <w:rFonts w:ascii="Symbol" w:hAnsi="Symbol" w:hint="default"/>
      </w:rPr>
    </w:lvl>
    <w:lvl w:ilvl="4" w:tplc="FFFFFFFF" w:tentative="1">
      <w:start w:val="1"/>
      <w:numFmt w:val="bullet"/>
      <w:lvlText w:val="o"/>
      <w:lvlJc w:val="left"/>
      <w:pPr>
        <w:ind w:left="3492" w:hanging="360"/>
      </w:pPr>
      <w:rPr>
        <w:rFonts w:ascii="Courier New" w:hAnsi="Courier New" w:cs="Courier New" w:hint="default"/>
      </w:rPr>
    </w:lvl>
    <w:lvl w:ilvl="5" w:tplc="FFFFFFFF" w:tentative="1">
      <w:start w:val="1"/>
      <w:numFmt w:val="bullet"/>
      <w:lvlText w:val=""/>
      <w:lvlJc w:val="left"/>
      <w:pPr>
        <w:ind w:left="4212" w:hanging="360"/>
      </w:pPr>
      <w:rPr>
        <w:rFonts w:ascii="Wingdings" w:hAnsi="Wingdings" w:hint="default"/>
      </w:rPr>
    </w:lvl>
    <w:lvl w:ilvl="6" w:tplc="FFFFFFFF" w:tentative="1">
      <w:start w:val="1"/>
      <w:numFmt w:val="bullet"/>
      <w:lvlText w:val=""/>
      <w:lvlJc w:val="left"/>
      <w:pPr>
        <w:ind w:left="4932" w:hanging="360"/>
      </w:pPr>
      <w:rPr>
        <w:rFonts w:ascii="Symbol" w:hAnsi="Symbol" w:hint="default"/>
      </w:rPr>
    </w:lvl>
    <w:lvl w:ilvl="7" w:tplc="FFFFFFFF" w:tentative="1">
      <w:start w:val="1"/>
      <w:numFmt w:val="bullet"/>
      <w:lvlText w:val="o"/>
      <w:lvlJc w:val="left"/>
      <w:pPr>
        <w:ind w:left="5652" w:hanging="360"/>
      </w:pPr>
      <w:rPr>
        <w:rFonts w:ascii="Courier New" w:hAnsi="Courier New" w:cs="Courier New" w:hint="default"/>
      </w:rPr>
    </w:lvl>
    <w:lvl w:ilvl="8" w:tplc="FFFFFFFF" w:tentative="1">
      <w:start w:val="1"/>
      <w:numFmt w:val="bullet"/>
      <w:lvlText w:val=""/>
      <w:lvlJc w:val="left"/>
      <w:pPr>
        <w:ind w:left="6372" w:hanging="360"/>
      </w:pPr>
      <w:rPr>
        <w:rFonts w:ascii="Wingdings" w:hAnsi="Wingdings" w:hint="default"/>
      </w:rPr>
    </w:lvl>
  </w:abstractNum>
  <w:abstractNum w:abstractNumId="10" w15:restartNumberingAfterBreak="0">
    <w:nsid w:val="150509BB"/>
    <w:multiLevelType w:val="hybridMultilevel"/>
    <w:tmpl w:val="5944EF80"/>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174CF0"/>
    <w:multiLevelType w:val="hybridMultilevel"/>
    <w:tmpl w:val="B20ACFE2"/>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5F5438"/>
    <w:multiLevelType w:val="hybridMultilevel"/>
    <w:tmpl w:val="6C1A8C2A"/>
    <w:lvl w:ilvl="0" w:tplc="4D5E82E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346A5"/>
    <w:multiLevelType w:val="multilevel"/>
    <w:tmpl w:val="CF5C7856"/>
    <w:lvl w:ilvl="0">
      <w:start w:val="1"/>
      <w:numFmt w:val="bullet"/>
      <w:lvlText w:val="-"/>
      <w:lvlJc w:val="left"/>
      <w:pPr>
        <w:ind w:left="252" w:hanging="360"/>
      </w:pPr>
      <w:rPr>
        <w:rFonts w:ascii="Times New Roman" w:eastAsia="Times New Roman" w:hAnsi="Times New Roman" w:cs="Times New Roman"/>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abstractNum w:abstractNumId="14" w15:restartNumberingAfterBreak="0">
    <w:nsid w:val="2AD56C67"/>
    <w:multiLevelType w:val="multilevel"/>
    <w:tmpl w:val="D93C8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0B46C4"/>
    <w:multiLevelType w:val="multilevel"/>
    <w:tmpl w:val="69A42186"/>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E651899"/>
    <w:multiLevelType w:val="hybridMultilevel"/>
    <w:tmpl w:val="270ED0D8"/>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033133"/>
    <w:multiLevelType w:val="hybridMultilevel"/>
    <w:tmpl w:val="F7204110"/>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1E0EFC"/>
    <w:multiLevelType w:val="multilevel"/>
    <w:tmpl w:val="29CAB1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923CC0"/>
    <w:multiLevelType w:val="multilevel"/>
    <w:tmpl w:val="A3E2938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DC1E24"/>
    <w:multiLevelType w:val="hybridMultilevel"/>
    <w:tmpl w:val="9DB6B60C"/>
    <w:lvl w:ilvl="0" w:tplc="6D46B198">
      <w:start w:val="2"/>
      <w:numFmt w:val="bullet"/>
      <w:lvlText w:val="-"/>
      <w:lvlJc w:val="left"/>
      <w:pPr>
        <w:ind w:left="252" w:hanging="360"/>
      </w:pPr>
      <w:rPr>
        <w:rFonts w:ascii="Times New Roman" w:eastAsia="Calibri"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cs="Wingdings" w:hint="default"/>
      </w:rPr>
    </w:lvl>
    <w:lvl w:ilvl="3" w:tplc="04090001" w:tentative="1">
      <w:start w:val="1"/>
      <w:numFmt w:val="bullet"/>
      <w:lvlText w:val=""/>
      <w:lvlJc w:val="left"/>
      <w:pPr>
        <w:ind w:left="2412" w:hanging="360"/>
      </w:pPr>
      <w:rPr>
        <w:rFonts w:ascii="Symbol" w:hAnsi="Symbol" w:cs="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cs="Wingdings" w:hint="default"/>
      </w:rPr>
    </w:lvl>
    <w:lvl w:ilvl="6" w:tplc="04090001" w:tentative="1">
      <w:start w:val="1"/>
      <w:numFmt w:val="bullet"/>
      <w:lvlText w:val=""/>
      <w:lvlJc w:val="left"/>
      <w:pPr>
        <w:ind w:left="4572" w:hanging="360"/>
      </w:pPr>
      <w:rPr>
        <w:rFonts w:ascii="Symbol" w:hAnsi="Symbol" w:cs="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cs="Wingdings" w:hint="default"/>
      </w:rPr>
    </w:lvl>
  </w:abstractNum>
  <w:abstractNum w:abstractNumId="21" w15:restartNumberingAfterBreak="0">
    <w:nsid w:val="35E71A3B"/>
    <w:multiLevelType w:val="hybridMultilevel"/>
    <w:tmpl w:val="050614E8"/>
    <w:lvl w:ilvl="0" w:tplc="0722DF9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10E34"/>
    <w:multiLevelType w:val="multilevel"/>
    <w:tmpl w:val="C3ECE694"/>
    <w:lvl w:ilvl="0">
      <w:start w:val="1"/>
      <w:numFmt w:val="decimal"/>
      <w:lvlText w:val="%1."/>
      <w:lvlJc w:val="left"/>
      <w:pPr>
        <w:ind w:left="420" w:hanging="420"/>
      </w:pPr>
      <w:rPr>
        <w:rFonts w:eastAsia="Calibri" w:hint="default"/>
        <w:i/>
        <w:color w:val="auto"/>
        <w:sz w:val="24"/>
      </w:rPr>
    </w:lvl>
    <w:lvl w:ilvl="1">
      <w:start w:val="1"/>
      <w:numFmt w:val="decimal"/>
      <w:lvlText w:val="%1.%2."/>
      <w:lvlJc w:val="left"/>
      <w:pPr>
        <w:ind w:left="420" w:hanging="420"/>
      </w:pPr>
      <w:rPr>
        <w:rFonts w:eastAsia="Calibri" w:hint="default"/>
        <w:i w:val="0"/>
        <w:iCs/>
        <w:color w:val="auto"/>
        <w:sz w:val="24"/>
      </w:rPr>
    </w:lvl>
    <w:lvl w:ilvl="2">
      <w:start w:val="1"/>
      <w:numFmt w:val="lowerRoman"/>
      <w:lvlText w:val="%1.%2.%3."/>
      <w:lvlJc w:val="left"/>
      <w:pPr>
        <w:ind w:left="1080" w:hanging="1080"/>
      </w:pPr>
      <w:rPr>
        <w:rFonts w:eastAsia="Calibri" w:hint="default"/>
        <w:i/>
        <w:color w:val="auto"/>
        <w:sz w:val="24"/>
      </w:rPr>
    </w:lvl>
    <w:lvl w:ilvl="3">
      <w:start w:val="1"/>
      <w:numFmt w:val="decimal"/>
      <w:lvlText w:val="%1.%2.%3.%4."/>
      <w:lvlJc w:val="left"/>
      <w:pPr>
        <w:ind w:left="720" w:hanging="720"/>
      </w:pPr>
      <w:rPr>
        <w:rFonts w:eastAsia="Calibri" w:hint="default"/>
        <w:i/>
        <w:color w:val="auto"/>
        <w:sz w:val="24"/>
      </w:rPr>
    </w:lvl>
    <w:lvl w:ilvl="4">
      <w:start w:val="1"/>
      <w:numFmt w:val="decimal"/>
      <w:lvlText w:val="%1.%2.%3.%4.%5."/>
      <w:lvlJc w:val="left"/>
      <w:pPr>
        <w:ind w:left="1080" w:hanging="1080"/>
      </w:pPr>
      <w:rPr>
        <w:rFonts w:eastAsia="Calibri" w:hint="default"/>
        <w:i/>
        <w:color w:val="auto"/>
        <w:sz w:val="24"/>
      </w:rPr>
    </w:lvl>
    <w:lvl w:ilvl="5">
      <w:start w:val="1"/>
      <w:numFmt w:val="decimal"/>
      <w:lvlText w:val="%1.%2.%3.%4.%5.%6."/>
      <w:lvlJc w:val="left"/>
      <w:pPr>
        <w:ind w:left="1080" w:hanging="1080"/>
      </w:pPr>
      <w:rPr>
        <w:rFonts w:eastAsia="Calibri" w:hint="default"/>
        <w:i/>
        <w:color w:val="auto"/>
        <w:sz w:val="24"/>
      </w:rPr>
    </w:lvl>
    <w:lvl w:ilvl="6">
      <w:start w:val="1"/>
      <w:numFmt w:val="decimal"/>
      <w:lvlText w:val="%1.%2.%3.%4.%5.%6.%7."/>
      <w:lvlJc w:val="left"/>
      <w:pPr>
        <w:ind w:left="1440" w:hanging="1440"/>
      </w:pPr>
      <w:rPr>
        <w:rFonts w:eastAsia="Calibri" w:hint="default"/>
        <w:i/>
        <w:color w:val="auto"/>
        <w:sz w:val="24"/>
      </w:rPr>
    </w:lvl>
    <w:lvl w:ilvl="7">
      <w:start w:val="1"/>
      <w:numFmt w:val="decimal"/>
      <w:lvlText w:val="%1.%2.%3.%4.%5.%6.%7.%8."/>
      <w:lvlJc w:val="left"/>
      <w:pPr>
        <w:ind w:left="1440" w:hanging="1440"/>
      </w:pPr>
      <w:rPr>
        <w:rFonts w:eastAsia="Calibri" w:hint="default"/>
        <w:i/>
        <w:color w:val="auto"/>
        <w:sz w:val="24"/>
      </w:rPr>
    </w:lvl>
    <w:lvl w:ilvl="8">
      <w:start w:val="1"/>
      <w:numFmt w:val="decimal"/>
      <w:lvlText w:val="%1.%2.%3.%4.%5.%6.%7.%8.%9."/>
      <w:lvlJc w:val="left"/>
      <w:pPr>
        <w:ind w:left="1800" w:hanging="1800"/>
      </w:pPr>
      <w:rPr>
        <w:rFonts w:eastAsia="Calibri" w:hint="default"/>
        <w:i/>
        <w:color w:val="auto"/>
        <w:sz w:val="24"/>
      </w:rPr>
    </w:lvl>
  </w:abstractNum>
  <w:abstractNum w:abstractNumId="23" w15:restartNumberingAfterBreak="0">
    <w:nsid w:val="3B806BC3"/>
    <w:multiLevelType w:val="hybridMultilevel"/>
    <w:tmpl w:val="E3BE9C4A"/>
    <w:lvl w:ilvl="0" w:tplc="13481A6C">
      <w:start w:val="1"/>
      <w:numFmt w:val="bullet"/>
      <w:lvlText w:val="-"/>
      <w:lvlJc w:val="left"/>
      <w:pPr>
        <w:ind w:left="252" w:hanging="360"/>
      </w:pPr>
      <w:rPr>
        <w:rFonts w:ascii="Times New Roman" w:eastAsia="Calibri"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cs="Wingdings" w:hint="default"/>
      </w:rPr>
    </w:lvl>
    <w:lvl w:ilvl="3" w:tplc="04090001" w:tentative="1">
      <w:start w:val="1"/>
      <w:numFmt w:val="bullet"/>
      <w:lvlText w:val=""/>
      <w:lvlJc w:val="left"/>
      <w:pPr>
        <w:ind w:left="2412" w:hanging="360"/>
      </w:pPr>
      <w:rPr>
        <w:rFonts w:ascii="Symbol" w:hAnsi="Symbol" w:cs="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cs="Wingdings" w:hint="default"/>
      </w:rPr>
    </w:lvl>
    <w:lvl w:ilvl="6" w:tplc="04090001" w:tentative="1">
      <w:start w:val="1"/>
      <w:numFmt w:val="bullet"/>
      <w:lvlText w:val=""/>
      <w:lvlJc w:val="left"/>
      <w:pPr>
        <w:ind w:left="4572" w:hanging="360"/>
      </w:pPr>
      <w:rPr>
        <w:rFonts w:ascii="Symbol" w:hAnsi="Symbol" w:cs="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cs="Wingdings" w:hint="default"/>
      </w:rPr>
    </w:lvl>
  </w:abstractNum>
  <w:abstractNum w:abstractNumId="24" w15:restartNumberingAfterBreak="0">
    <w:nsid w:val="3E85390A"/>
    <w:multiLevelType w:val="hybridMultilevel"/>
    <w:tmpl w:val="F8B49A1A"/>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07464C"/>
    <w:multiLevelType w:val="multilevel"/>
    <w:tmpl w:val="3F82F33A"/>
    <w:lvl w:ilvl="0">
      <w:start w:val="3"/>
      <w:numFmt w:val="bullet"/>
      <w:lvlText w:val="-"/>
      <w:lvlJc w:val="left"/>
      <w:pPr>
        <w:ind w:left="252" w:hanging="360"/>
      </w:pPr>
      <w:rPr>
        <w:rFonts w:ascii="Times New Roman" w:eastAsia="Times New Roman" w:hAnsi="Times New Roman" w:cs="Times New Roman"/>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abstractNum w:abstractNumId="26" w15:restartNumberingAfterBreak="0">
    <w:nsid w:val="4433099B"/>
    <w:multiLevelType w:val="multilevel"/>
    <w:tmpl w:val="872895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6C5765"/>
    <w:multiLevelType w:val="hybridMultilevel"/>
    <w:tmpl w:val="160E6BC6"/>
    <w:lvl w:ilvl="0" w:tplc="4D5E82E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06016E"/>
    <w:multiLevelType w:val="hybridMultilevel"/>
    <w:tmpl w:val="064E4112"/>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740A48"/>
    <w:multiLevelType w:val="hybridMultilevel"/>
    <w:tmpl w:val="C19AAFC4"/>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9E46E1"/>
    <w:multiLevelType w:val="hybridMultilevel"/>
    <w:tmpl w:val="273483BC"/>
    <w:lvl w:ilvl="0" w:tplc="0722DF90">
      <w:numFmt w:val="bullet"/>
      <w:lvlText w:val="-"/>
      <w:lvlJc w:val="left"/>
      <w:pPr>
        <w:ind w:left="612" w:hanging="360"/>
      </w:pPr>
      <w:rPr>
        <w:rFonts w:ascii="Times New Roman" w:eastAsia="Malgun Gothic" w:hAnsi="Times New Roman" w:cs="Times New Roman" w:hint="default"/>
      </w:rPr>
    </w:lvl>
    <w:lvl w:ilvl="1" w:tplc="FFFFFFFF" w:tentative="1">
      <w:start w:val="1"/>
      <w:numFmt w:val="bullet"/>
      <w:lvlText w:val="o"/>
      <w:lvlJc w:val="left"/>
      <w:pPr>
        <w:ind w:left="1332" w:hanging="360"/>
      </w:pPr>
      <w:rPr>
        <w:rFonts w:ascii="Courier New" w:hAnsi="Courier New" w:cs="Courier New" w:hint="default"/>
      </w:rPr>
    </w:lvl>
    <w:lvl w:ilvl="2" w:tplc="FFFFFFFF" w:tentative="1">
      <w:start w:val="1"/>
      <w:numFmt w:val="bullet"/>
      <w:lvlText w:val=""/>
      <w:lvlJc w:val="left"/>
      <w:pPr>
        <w:ind w:left="2052" w:hanging="360"/>
      </w:pPr>
      <w:rPr>
        <w:rFonts w:ascii="Wingdings" w:hAnsi="Wingdings" w:hint="default"/>
      </w:rPr>
    </w:lvl>
    <w:lvl w:ilvl="3" w:tplc="FFFFFFFF" w:tentative="1">
      <w:start w:val="1"/>
      <w:numFmt w:val="bullet"/>
      <w:lvlText w:val=""/>
      <w:lvlJc w:val="left"/>
      <w:pPr>
        <w:ind w:left="2772" w:hanging="360"/>
      </w:pPr>
      <w:rPr>
        <w:rFonts w:ascii="Symbol" w:hAnsi="Symbol" w:hint="default"/>
      </w:rPr>
    </w:lvl>
    <w:lvl w:ilvl="4" w:tplc="FFFFFFFF" w:tentative="1">
      <w:start w:val="1"/>
      <w:numFmt w:val="bullet"/>
      <w:lvlText w:val="o"/>
      <w:lvlJc w:val="left"/>
      <w:pPr>
        <w:ind w:left="3492" w:hanging="360"/>
      </w:pPr>
      <w:rPr>
        <w:rFonts w:ascii="Courier New" w:hAnsi="Courier New" w:cs="Courier New" w:hint="default"/>
      </w:rPr>
    </w:lvl>
    <w:lvl w:ilvl="5" w:tplc="FFFFFFFF" w:tentative="1">
      <w:start w:val="1"/>
      <w:numFmt w:val="bullet"/>
      <w:lvlText w:val=""/>
      <w:lvlJc w:val="left"/>
      <w:pPr>
        <w:ind w:left="4212" w:hanging="360"/>
      </w:pPr>
      <w:rPr>
        <w:rFonts w:ascii="Wingdings" w:hAnsi="Wingdings" w:hint="default"/>
      </w:rPr>
    </w:lvl>
    <w:lvl w:ilvl="6" w:tplc="FFFFFFFF" w:tentative="1">
      <w:start w:val="1"/>
      <w:numFmt w:val="bullet"/>
      <w:lvlText w:val=""/>
      <w:lvlJc w:val="left"/>
      <w:pPr>
        <w:ind w:left="4932" w:hanging="360"/>
      </w:pPr>
      <w:rPr>
        <w:rFonts w:ascii="Symbol" w:hAnsi="Symbol" w:hint="default"/>
      </w:rPr>
    </w:lvl>
    <w:lvl w:ilvl="7" w:tplc="FFFFFFFF" w:tentative="1">
      <w:start w:val="1"/>
      <w:numFmt w:val="bullet"/>
      <w:lvlText w:val="o"/>
      <w:lvlJc w:val="left"/>
      <w:pPr>
        <w:ind w:left="5652" w:hanging="360"/>
      </w:pPr>
      <w:rPr>
        <w:rFonts w:ascii="Courier New" w:hAnsi="Courier New" w:cs="Courier New" w:hint="default"/>
      </w:rPr>
    </w:lvl>
    <w:lvl w:ilvl="8" w:tplc="FFFFFFFF" w:tentative="1">
      <w:start w:val="1"/>
      <w:numFmt w:val="bullet"/>
      <w:lvlText w:val=""/>
      <w:lvlJc w:val="left"/>
      <w:pPr>
        <w:ind w:left="6372" w:hanging="360"/>
      </w:pPr>
      <w:rPr>
        <w:rFonts w:ascii="Wingdings" w:hAnsi="Wingdings" w:hint="default"/>
      </w:rPr>
    </w:lvl>
  </w:abstractNum>
  <w:abstractNum w:abstractNumId="31" w15:restartNumberingAfterBreak="0">
    <w:nsid w:val="50D0105F"/>
    <w:multiLevelType w:val="multilevel"/>
    <w:tmpl w:val="344003D2"/>
    <w:lvl w:ilvl="0">
      <w:start w:val="9"/>
      <w:numFmt w:val="decimal"/>
      <w:lvlText w:val="%1."/>
      <w:lvlJc w:val="left"/>
      <w:pPr>
        <w:ind w:left="390" w:hanging="390"/>
      </w:pPr>
      <w:rPr>
        <w:rFonts w:hint="default"/>
      </w:rPr>
    </w:lvl>
    <w:lvl w:ilvl="1">
      <w:start w:val="1"/>
      <w:numFmt w:val="decimal"/>
      <w:pStyle w:val="Heading3"/>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52357D45"/>
    <w:multiLevelType w:val="hybridMultilevel"/>
    <w:tmpl w:val="F078EBC2"/>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3B936B7"/>
    <w:multiLevelType w:val="hybridMultilevel"/>
    <w:tmpl w:val="9C0E2E4A"/>
    <w:lvl w:ilvl="0" w:tplc="4D5E82E2">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3D604EB"/>
    <w:multiLevelType w:val="multilevel"/>
    <w:tmpl w:val="BF0A8B28"/>
    <w:lvl w:ilvl="0">
      <w:start w:val="1"/>
      <w:numFmt w:val="decimal"/>
      <w:lvlText w:val="%1."/>
      <w:lvlJc w:val="left"/>
      <w:pPr>
        <w:ind w:left="720" w:hanging="360"/>
      </w:pPr>
    </w:lvl>
    <w:lvl w:ilvl="1">
      <w:start w:val="1"/>
      <w:numFmt w:val="decimal"/>
      <w:lvlText w:val="%1.%2"/>
      <w:lvlJc w:val="left"/>
      <w:pPr>
        <w:ind w:left="735" w:hanging="375"/>
      </w:pPr>
    </w:lvl>
    <w:lvl w:ilvl="2">
      <w:start w:val="1"/>
      <w:numFmt w:val="lowerRoman"/>
      <w:lvlText w:val="%1.%2.%3"/>
      <w:lvlJc w:val="left"/>
      <w:pPr>
        <w:ind w:left="1440" w:hanging="108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58322D37"/>
    <w:multiLevelType w:val="hybridMultilevel"/>
    <w:tmpl w:val="CF2EAC1C"/>
    <w:lvl w:ilvl="0" w:tplc="E9E6B35E">
      <w:start w:val="1"/>
      <w:numFmt w:val="bullet"/>
      <w:lvlText w:val="-"/>
      <w:lvlJc w:val="left"/>
      <w:pPr>
        <w:ind w:left="252" w:hanging="360"/>
      </w:pPr>
      <w:rPr>
        <w:rFonts w:ascii="Times New Roman" w:eastAsia="Malgun Gothic"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36" w15:restartNumberingAfterBreak="0">
    <w:nsid w:val="5AB808D8"/>
    <w:multiLevelType w:val="multilevel"/>
    <w:tmpl w:val="C866A474"/>
    <w:lvl w:ilvl="0">
      <w:start w:val="3"/>
      <w:numFmt w:val="bullet"/>
      <w:lvlText w:val="-"/>
      <w:lvlJc w:val="left"/>
      <w:pPr>
        <w:ind w:left="252" w:hanging="360"/>
      </w:pPr>
      <w:rPr>
        <w:rFonts w:ascii="Times New Roman" w:eastAsia="Times New Roman" w:hAnsi="Times New Roman" w:cs="Times New Roman"/>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abstractNum w:abstractNumId="37" w15:restartNumberingAfterBreak="0">
    <w:nsid w:val="6095033B"/>
    <w:multiLevelType w:val="hybridMultilevel"/>
    <w:tmpl w:val="1786B82A"/>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013E35"/>
    <w:multiLevelType w:val="hybridMultilevel"/>
    <w:tmpl w:val="005C3762"/>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AB2E48"/>
    <w:multiLevelType w:val="hybridMultilevel"/>
    <w:tmpl w:val="17381B96"/>
    <w:lvl w:ilvl="0" w:tplc="7D60369A">
      <w:start w:val="6"/>
      <w:numFmt w:val="bullet"/>
      <w:lvlText w:val="-"/>
      <w:lvlJc w:val="left"/>
      <w:pPr>
        <w:ind w:left="252" w:hanging="360"/>
      </w:pPr>
      <w:rPr>
        <w:rFonts w:ascii="Times New Roman" w:eastAsia="Malgun Gothic"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40" w15:restartNumberingAfterBreak="0">
    <w:nsid w:val="65890216"/>
    <w:multiLevelType w:val="multilevel"/>
    <w:tmpl w:val="60A048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66CC63A3"/>
    <w:multiLevelType w:val="hybridMultilevel"/>
    <w:tmpl w:val="43EE94B8"/>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84A3823"/>
    <w:multiLevelType w:val="hybridMultilevel"/>
    <w:tmpl w:val="F0E8AD92"/>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BAB4AA7"/>
    <w:multiLevelType w:val="hybridMultilevel"/>
    <w:tmpl w:val="7D942160"/>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BC36BB9"/>
    <w:multiLevelType w:val="hybridMultilevel"/>
    <w:tmpl w:val="4998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D90549"/>
    <w:multiLevelType w:val="hybridMultilevel"/>
    <w:tmpl w:val="6240A190"/>
    <w:lvl w:ilvl="0" w:tplc="0722DF90">
      <w:numFmt w:val="bullet"/>
      <w:lvlText w:val="-"/>
      <w:lvlJc w:val="left"/>
      <w:pPr>
        <w:ind w:left="720" w:hanging="360"/>
      </w:pPr>
      <w:rPr>
        <w:rFonts w:ascii="Times New Roman" w:eastAsia="Malgun Gothic"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5D7DEA"/>
    <w:multiLevelType w:val="hybridMultilevel"/>
    <w:tmpl w:val="82660C70"/>
    <w:lvl w:ilvl="0" w:tplc="0722DF9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A51B18"/>
    <w:multiLevelType w:val="multilevel"/>
    <w:tmpl w:val="20F81478"/>
    <w:lvl w:ilvl="0">
      <w:start w:val="6"/>
      <w:numFmt w:val="bullet"/>
      <w:lvlText w:val="-"/>
      <w:lvlJc w:val="left"/>
      <w:pPr>
        <w:ind w:left="252" w:hanging="360"/>
      </w:pPr>
      <w:rPr>
        <w:rFonts w:ascii="Times New Roman" w:eastAsia="Times New Roman" w:hAnsi="Times New Roman" w:cs="Times New Roman"/>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abstractNum w:abstractNumId="48" w15:restartNumberingAfterBreak="0">
    <w:nsid w:val="776E1AB2"/>
    <w:multiLevelType w:val="hybridMultilevel"/>
    <w:tmpl w:val="353A4F74"/>
    <w:lvl w:ilvl="0" w:tplc="AC78F25C">
      <w:start w:val="1"/>
      <w:numFmt w:val="bullet"/>
      <w:lvlText w:val="-"/>
      <w:lvlJc w:val="left"/>
      <w:pPr>
        <w:ind w:left="252" w:hanging="360"/>
      </w:pPr>
      <w:rPr>
        <w:rFonts w:ascii="Times New Roman" w:eastAsia="Malgun Gothic"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49" w15:restartNumberingAfterBreak="0">
    <w:nsid w:val="77CF0CFE"/>
    <w:multiLevelType w:val="hybridMultilevel"/>
    <w:tmpl w:val="968E5FA0"/>
    <w:lvl w:ilvl="0" w:tplc="C95E8EE0">
      <w:start w:val="2"/>
      <w:numFmt w:val="bullet"/>
      <w:lvlText w:val="-"/>
      <w:lvlJc w:val="left"/>
      <w:pPr>
        <w:ind w:left="252" w:hanging="360"/>
      </w:pPr>
      <w:rPr>
        <w:rFonts w:ascii="Times New Roman" w:eastAsia="Malgun Gothic"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50" w15:restartNumberingAfterBreak="0">
    <w:nsid w:val="77EA0D35"/>
    <w:multiLevelType w:val="multilevel"/>
    <w:tmpl w:val="95F45DB4"/>
    <w:lvl w:ilvl="0">
      <w:start w:val="4"/>
      <w:numFmt w:val="bullet"/>
      <w:lvlText w:val="-"/>
      <w:lvlJc w:val="left"/>
      <w:pPr>
        <w:ind w:left="252" w:hanging="360"/>
      </w:pPr>
      <w:rPr>
        <w:rFonts w:ascii="Times New Roman" w:eastAsia="Times New Roman" w:hAnsi="Times New Roman" w:cs="Times New Roman"/>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abstractNum w:abstractNumId="51" w15:restartNumberingAfterBreak="0">
    <w:nsid w:val="788843F7"/>
    <w:multiLevelType w:val="multilevel"/>
    <w:tmpl w:val="473C1B54"/>
    <w:lvl w:ilvl="0">
      <w:start w:val="1"/>
      <w:numFmt w:val="decimal"/>
      <w:pStyle w:val="ListBullet2"/>
      <w:lvlText w:val="%1."/>
      <w:lvlJc w:val="left"/>
      <w:pPr>
        <w:ind w:left="720" w:hanging="360"/>
      </w:pPr>
    </w:lvl>
    <w:lvl w:ilvl="1">
      <w:start w:val="1"/>
      <w:numFmt w:val="decimal"/>
      <w:lvlText w:val="%1.%2"/>
      <w:lvlJc w:val="left"/>
      <w:pPr>
        <w:ind w:left="735" w:hanging="375"/>
      </w:pPr>
    </w:lvl>
    <w:lvl w:ilvl="2">
      <w:start w:val="1"/>
      <w:numFmt w:val="lowerRoman"/>
      <w:lvlText w:val="%1.%2.%3"/>
      <w:lvlJc w:val="left"/>
      <w:pPr>
        <w:ind w:left="1440" w:hanging="108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31"/>
  </w:num>
  <w:num w:numId="2">
    <w:abstractNumId w:val="4"/>
  </w:num>
  <w:num w:numId="3">
    <w:abstractNumId w:val="35"/>
  </w:num>
  <w:num w:numId="4">
    <w:abstractNumId w:val="3"/>
  </w:num>
  <w:num w:numId="5">
    <w:abstractNumId w:val="18"/>
  </w:num>
  <w:num w:numId="6">
    <w:abstractNumId w:val="1"/>
  </w:num>
  <w:num w:numId="7">
    <w:abstractNumId w:val="0"/>
  </w:num>
  <w:num w:numId="8">
    <w:abstractNumId w:val="48"/>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9"/>
  </w:num>
  <w:num w:numId="12">
    <w:abstractNumId w:val="46"/>
  </w:num>
  <w:num w:numId="13">
    <w:abstractNumId w:val="30"/>
  </w:num>
  <w:num w:numId="14">
    <w:abstractNumId w:val="21"/>
  </w:num>
  <w:num w:numId="15">
    <w:abstractNumId w:val="45"/>
  </w:num>
  <w:num w:numId="16">
    <w:abstractNumId w:val="41"/>
  </w:num>
  <w:num w:numId="17">
    <w:abstractNumId w:val="10"/>
  </w:num>
  <w:num w:numId="18">
    <w:abstractNumId w:val="5"/>
  </w:num>
  <w:num w:numId="19">
    <w:abstractNumId w:val="29"/>
  </w:num>
  <w:num w:numId="20">
    <w:abstractNumId w:val="16"/>
  </w:num>
  <w:num w:numId="21">
    <w:abstractNumId w:val="37"/>
  </w:num>
  <w:num w:numId="22">
    <w:abstractNumId w:val="11"/>
  </w:num>
  <w:num w:numId="23">
    <w:abstractNumId w:val="28"/>
  </w:num>
  <w:num w:numId="24">
    <w:abstractNumId w:val="32"/>
  </w:num>
  <w:num w:numId="25">
    <w:abstractNumId w:val="38"/>
  </w:num>
  <w:num w:numId="26">
    <w:abstractNumId w:val="42"/>
  </w:num>
  <w:num w:numId="27">
    <w:abstractNumId w:val="17"/>
  </w:num>
  <w:num w:numId="28">
    <w:abstractNumId w:val="43"/>
  </w:num>
  <w:num w:numId="29">
    <w:abstractNumId w:val="24"/>
  </w:num>
  <w:num w:numId="30">
    <w:abstractNumId w:val="22"/>
  </w:num>
  <w:num w:numId="31">
    <w:abstractNumId w:val="50"/>
  </w:num>
  <w:num w:numId="32">
    <w:abstractNumId w:val="13"/>
  </w:num>
  <w:num w:numId="33">
    <w:abstractNumId w:val="51"/>
  </w:num>
  <w:num w:numId="34">
    <w:abstractNumId w:val="14"/>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3"/>
  </w:num>
  <w:num w:numId="39">
    <w:abstractNumId w:val="44"/>
  </w:num>
  <w:num w:numId="40">
    <w:abstractNumId w:val="2"/>
  </w:num>
  <w:num w:numId="41">
    <w:abstractNumId w:val="19"/>
  </w:num>
  <w:num w:numId="42">
    <w:abstractNumId w:val="7"/>
  </w:num>
  <w:num w:numId="43">
    <w:abstractNumId w:val="27"/>
  </w:num>
  <w:num w:numId="44">
    <w:abstractNumId w:val="33"/>
  </w:num>
  <w:num w:numId="45">
    <w:abstractNumId w:val="12"/>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6"/>
  </w:num>
  <w:num w:numId="50">
    <w:abstractNumId w:val="36"/>
  </w:num>
  <w:num w:numId="51">
    <w:abstractNumId w:val="15"/>
  </w:num>
  <w:num w:numId="52">
    <w:abstractNumId w:val="47"/>
  </w:num>
  <w:num w:numId="53">
    <w:abstractNumId w:val="25"/>
  </w:num>
  <w:num w:numId="54">
    <w:abstractNumId w:val="20"/>
  </w:num>
  <w:num w:numId="5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en-US"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en-SG"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2E8"/>
    <w:rsid w:val="00000189"/>
    <w:rsid w:val="000001B3"/>
    <w:rsid w:val="000003AB"/>
    <w:rsid w:val="00000ADF"/>
    <w:rsid w:val="00000AE1"/>
    <w:rsid w:val="00000E1C"/>
    <w:rsid w:val="000010A0"/>
    <w:rsid w:val="0000142B"/>
    <w:rsid w:val="00001C41"/>
    <w:rsid w:val="000021A5"/>
    <w:rsid w:val="000023DC"/>
    <w:rsid w:val="00002FD3"/>
    <w:rsid w:val="00003399"/>
    <w:rsid w:val="000033BC"/>
    <w:rsid w:val="0000358C"/>
    <w:rsid w:val="00003688"/>
    <w:rsid w:val="000047CF"/>
    <w:rsid w:val="00004ACE"/>
    <w:rsid w:val="00005AB2"/>
    <w:rsid w:val="00005CAE"/>
    <w:rsid w:val="000062D9"/>
    <w:rsid w:val="0000672F"/>
    <w:rsid w:val="00007B98"/>
    <w:rsid w:val="00007EA1"/>
    <w:rsid w:val="00010371"/>
    <w:rsid w:val="000108FB"/>
    <w:rsid w:val="00010F20"/>
    <w:rsid w:val="000113F6"/>
    <w:rsid w:val="00011809"/>
    <w:rsid w:val="00011B48"/>
    <w:rsid w:val="00011C49"/>
    <w:rsid w:val="00012D81"/>
    <w:rsid w:val="00012D82"/>
    <w:rsid w:val="00012F5F"/>
    <w:rsid w:val="00013551"/>
    <w:rsid w:val="00013979"/>
    <w:rsid w:val="000139C3"/>
    <w:rsid w:val="00014B51"/>
    <w:rsid w:val="00014C2C"/>
    <w:rsid w:val="00014D06"/>
    <w:rsid w:val="00015C99"/>
    <w:rsid w:val="00015DCA"/>
    <w:rsid w:val="00016872"/>
    <w:rsid w:val="00016F91"/>
    <w:rsid w:val="00017DD2"/>
    <w:rsid w:val="000200AC"/>
    <w:rsid w:val="000202C2"/>
    <w:rsid w:val="000205F0"/>
    <w:rsid w:val="000210D1"/>
    <w:rsid w:val="000217DB"/>
    <w:rsid w:val="00021CC2"/>
    <w:rsid w:val="000224C3"/>
    <w:rsid w:val="00022697"/>
    <w:rsid w:val="000226EC"/>
    <w:rsid w:val="000228BE"/>
    <w:rsid w:val="0002312D"/>
    <w:rsid w:val="00023DB1"/>
    <w:rsid w:val="00024698"/>
    <w:rsid w:val="00026531"/>
    <w:rsid w:val="000266F4"/>
    <w:rsid w:val="000277C0"/>
    <w:rsid w:val="00027C30"/>
    <w:rsid w:val="00027E60"/>
    <w:rsid w:val="000308AC"/>
    <w:rsid w:val="0003091F"/>
    <w:rsid w:val="00030C9F"/>
    <w:rsid w:val="000331FA"/>
    <w:rsid w:val="0003330D"/>
    <w:rsid w:val="00034616"/>
    <w:rsid w:val="0003498D"/>
    <w:rsid w:val="000349CD"/>
    <w:rsid w:val="00034E21"/>
    <w:rsid w:val="00035785"/>
    <w:rsid w:val="000360CE"/>
    <w:rsid w:val="0003636F"/>
    <w:rsid w:val="00036C66"/>
    <w:rsid w:val="000372BD"/>
    <w:rsid w:val="000372E3"/>
    <w:rsid w:val="0003741B"/>
    <w:rsid w:val="000378B4"/>
    <w:rsid w:val="00037F8D"/>
    <w:rsid w:val="00040A84"/>
    <w:rsid w:val="00040FE7"/>
    <w:rsid w:val="000412DE"/>
    <w:rsid w:val="0004171A"/>
    <w:rsid w:val="00041BB8"/>
    <w:rsid w:val="00042592"/>
    <w:rsid w:val="00042AA9"/>
    <w:rsid w:val="00042B7A"/>
    <w:rsid w:val="00043534"/>
    <w:rsid w:val="00043661"/>
    <w:rsid w:val="0004372F"/>
    <w:rsid w:val="00043884"/>
    <w:rsid w:val="00043B86"/>
    <w:rsid w:val="0004403E"/>
    <w:rsid w:val="0004478C"/>
    <w:rsid w:val="00044A34"/>
    <w:rsid w:val="00044E22"/>
    <w:rsid w:val="0004555B"/>
    <w:rsid w:val="00046A32"/>
    <w:rsid w:val="00047872"/>
    <w:rsid w:val="000505E6"/>
    <w:rsid w:val="00050644"/>
    <w:rsid w:val="00050886"/>
    <w:rsid w:val="00050C30"/>
    <w:rsid w:val="00051197"/>
    <w:rsid w:val="000517EB"/>
    <w:rsid w:val="00051EA1"/>
    <w:rsid w:val="00051FFF"/>
    <w:rsid w:val="00052BE1"/>
    <w:rsid w:val="00052C27"/>
    <w:rsid w:val="00052CC5"/>
    <w:rsid w:val="00053FB2"/>
    <w:rsid w:val="00055148"/>
    <w:rsid w:val="00055197"/>
    <w:rsid w:val="00055D2E"/>
    <w:rsid w:val="000606D9"/>
    <w:rsid w:val="00060DE8"/>
    <w:rsid w:val="00061065"/>
    <w:rsid w:val="000610BF"/>
    <w:rsid w:val="00061A50"/>
    <w:rsid w:val="00061F55"/>
    <w:rsid w:val="00062413"/>
    <w:rsid w:val="0006285D"/>
    <w:rsid w:val="0006350A"/>
    <w:rsid w:val="000635A6"/>
    <w:rsid w:val="00063FED"/>
    <w:rsid w:val="0006475A"/>
    <w:rsid w:val="0006497D"/>
    <w:rsid w:val="00064A38"/>
    <w:rsid w:val="00064A86"/>
    <w:rsid w:val="00064E56"/>
    <w:rsid w:val="00064F0F"/>
    <w:rsid w:val="000650E7"/>
    <w:rsid w:val="000653C6"/>
    <w:rsid w:val="000653EC"/>
    <w:rsid w:val="000656C3"/>
    <w:rsid w:val="00066579"/>
    <w:rsid w:val="00067001"/>
    <w:rsid w:val="00067E14"/>
    <w:rsid w:val="00070768"/>
    <w:rsid w:val="000713E3"/>
    <w:rsid w:val="00071451"/>
    <w:rsid w:val="0007219D"/>
    <w:rsid w:val="00072626"/>
    <w:rsid w:val="00072680"/>
    <w:rsid w:val="00072CD3"/>
    <w:rsid w:val="00072EB1"/>
    <w:rsid w:val="00073A9E"/>
    <w:rsid w:val="00073CC4"/>
    <w:rsid w:val="00074035"/>
    <w:rsid w:val="0007430F"/>
    <w:rsid w:val="00074630"/>
    <w:rsid w:val="00075737"/>
    <w:rsid w:val="00076125"/>
    <w:rsid w:val="0007639C"/>
    <w:rsid w:val="00076499"/>
    <w:rsid w:val="00076CC0"/>
    <w:rsid w:val="0007705E"/>
    <w:rsid w:val="0007791B"/>
    <w:rsid w:val="00077A9A"/>
    <w:rsid w:val="00077FC6"/>
    <w:rsid w:val="00080AA3"/>
    <w:rsid w:val="00080DF6"/>
    <w:rsid w:val="00081A83"/>
    <w:rsid w:val="00082B05"/>
    <w:rsid w:val="00082B06"/>
    <w:rsid w:val="00082CE2"/>
    <w:rsid w:val="00083534"/>
    <w:rsid w:val="00083B56"/>
    <w:rsid w:val="00083CC5"/>
    <w:rsid w:val="00084E00"/>
    <w:rsid w:val="00084FFD"/>
    <w:rsid w:val="00085C0E"/>
    <w:rsid w:val="00085C6A"/>
    <w:rsid w:val="000876FA"/>
    <w:rsid w:val="00087D0E"/>
    <w:rsid w:val="00087D92"/>
    <w:rsid w:val="00090172"/>
    <w:rsid w:val="00090958"/>
    <w:rsid w:val="0009114F"/>
    <w:rsid w:val="00091AA8"/>
    <w:rsid w:val="0009207E"/>
    <w:rsid w:val="00092136"/>
    <w:rsid w:val="00092334"/>
    <w:rsid w:val="00092F75"/>
    <w:rsid w:val="00093263"/>
    <w:rsid w:val="00093463"/>
    <w:rsid w:val="00095760"/>
    <w:rsid w:val="00096715"/>
    <w:rsid w:val="000969A3"/>
    <w:rsid w:val="000977A8"/>
    <w:rsid w:val="000A023F"/>
    <w:rsid w:val="000A04C0"/>
    <w:rsid w:val="000A083C"/>
    <w:rsid w:val="000A0E1F"/>
    <w:rsid w:val="000A11D7"/>
    <w:rsid w:val="000A14A3"/>
    <w:rsid w:val="000A17AA"/>
    <w:rsid w:val="000A18F7"/>
    <w:rsid w:val="000A1B14"/>
    <w:rsid w:val="000A2010"/>
    <w:rsid w:val="000A254D"/>
    <w:rsid w:val="000A2757"/>
    <w:rsid w:val="000A2C04"/>
    <w:rsid w:val="000A300C"/>
    <w:rsid w:val="000A3B20"/>
    <w:rsid w:val="000A3DF7"/>
    <w:rsid w:val="000A3F8B"/>
    <w:rsid w:val="000A5034"/>
    <w:rsid w:val="000A53FF"/>
    <w:rsid w:val="000A6042"/>
    <w:rsid w:val="000A6A13"/>
    <w:rsid w:val="000A6F15"/>
    <w:rsid w:val="000A70B1"/>
    <w:rsid w:val="000A70B9"/>
    <w:rsid w:val="000A74C3"/>
    <w:rsid w:val="000A7CAA"/>
    <w:rsid w:val="000A7D78"/>
    <w:rsid w:val="000B0106"/>
    <w:rsid w:val="000B04AB"/>
    <w:rsid w:val="000B092A"/>
    <w:rsid w:val="000B0CCF"/>
    <w:rsid w:val="000B0D6F"/>
    <w:rsid w:val="000B0E13"/>
    <w:rsid w:val="000B0FEE"/>
    <w:rsid w:val="000B2378"/>
    <w:rsid w:val="000B2578"/>
    <w:rsid w:val="000B301D"/>
    <w:rsid w:val="000B3CFD"/>
    <w:rsid w:val="000B439B"/>
    <w:rsid w:val="000B4F13"/>
    <w:rsid w:val="000B5058"/>
    <w:rsid w:val="000B5086"/>
    <w:rsid w:val="000B550D"/>
    <w:rsid w:val="000B6273"/>
    <w:rsid w:val="000B643E"/>
    <w:rsid w:val="000B66CF"/>
    <w:rsid w:val="000B7701"/>
    <w:rsid w:val="000B7CA9"/>
    <w:rsid w:val="000B7D5E"/>
    <w:rsid w:val="000C0639"/>
    <w:rsid w:val="000C092B"/>
    <w:rsid w:val="000C0BE6"/>
    <w:rsid w:val="000C117B"/>
    <w:rsid w:val="000C1732"/>
    <w:rsid w:val="000C1920"/>
    <w:rsid w:val="000C1AF1"/>
    <w:rsid w:val="000C1B12"/>
    <w:rsid w:val="000C20D1"/>
    <w:rsid w:val="000C2286"/>
    <w:rsid w:val="000C27AC"/>
    <w:rsid w:val="000C2904"/>
    <w:rsid w:val="000C2C94"/>
    <w:rsid w:val="000C32A9"/>
    <w:rsid w:val="000C35D2"/>
    <w:rsid w:val="000C3E06"/>
    <w:rsid w:val="000C44F1"/>
    <w:rsid w:val="000C4D02"/>
    <w:rsid w:val="000C4D4A"/>
    <w:rsid w:val="000C5344"/>
    <w:rsid w:val="000C56AD"/>
    <w:rsid w:val="000C6F75"/>
    <w:rsid w:val="000D224F"/>
    <w:rsid w:val="000D2682"/>
    <w:rsid w:val="000D27F3"/>
    <w:rsid w:val="000D350D"/>
    <w:rsid w:val="000D4963"/>
    <w:rsid w:val="000D51B4"/>
    <w:rsid w:val="000D5D83"/>
    <w:rsid w:val="000D647A"/>
    <w:rsid w:val="000D6878"/>
    <w:rsid w:val="000D6ABB"/>
    <w:rsid w:val="000E0896"/>
    <w:rsid w:val="000E0FB9"/>
    <w:rsid w:val="000E120C"/>
    <w:rsid w:val="000E2161"/>
    <w:rsid w:val="000E2994"/>
    <w:rsid w:val="000E2E4E"/>
    <w:rsid w:val="000E3053"/>
    <w:rsid w:val="000E31D6"/>
    <w:rsid w:val="000E31E3"/>
    <w:rsid w:val="000E37AB"/>
    <w:rsid w:val="000E4F8D"/>
    <w:rsid w:val="000E5132"/>
    <w:rsid w:val="000E5761"/>
    <w:rsid w:val="000E5B3C"/>
    <w:rsid w:val="000E64CB"/>
    <w:rsid w:val="000E68B9"/>
    <w:rsid w:val="000F0B58"/>
    <w:rsid w:val="000F0C16"/>
    <w:rsid w:val="000F0FC5"/>
    <w:rsid w:val="000F1A8F"/>
    <w:rsid w:val="000F1E23"/>
    <w:rsid w:val="000F2979"/>
    <w:rsid w:val="000F2B04"/>
    <w:rsid w:val="000F2C25"/>
    <w:rsid w:val="000F318A"/>
    <w:rsid w:val="000F3BF2"/>
    <w:rsid w:val="000F42FF"/>
    <w:rsid w:val="000F4617"/>
    <w:rsid w:val="000F4A28"/>
    <w:rsid w:val="000F4DA7"/>
    <w:rsid w:val="000F4EF0"/>
    <w:rsid w:val="000F4FD4"/>
    <w:rsid w:val="000F526C"/>
    <w:rsid w:val="000F5DD1"/>
    <w:rsid w:val="000F666C"/>
    <w:rsid w:val="000F7315"/>
    <w:rsid w:val="000F7414"/>
    <w:rsid w:val="000F7EC1"/>
    <w:rsid w:val="0010012E"/>
    <w:rsid w:val="00100B1C"/>
    <w:rsid w:val="001023C3"/>
    <w:rsid w:val="00102DFA"/>
    <w:rsid w:val="0010345A"/>
    <w:rsid w:val="0010356B"/>
    <w:rsid w:val="00103E6B"/>
    <w:rsid w:val="0010411E"/>
    <w:rsid w:val="00104250"/>
    <w:rsid w:val="00104CB3"/>
    <w:rsid w:val="00104D2B"/>
    <w:rsid w:val="00104E79"/>
    <w:rsid w:val="00105905"/>
    <w:rsid w:val="00105CD8"/>
    <w:rsid w:val="0010643A"/>
    <w:rsid w:val="00106609"/>
    <w:rsid w:val="00106BDA"/>
    <w:rsid w:val="00106F0D"/>
    <w:rsid w:val="00107CEF"/>
    <w:rsid w:val="00107E80"/>
    <w:rsid w:val="001102EB"/>
    <w:rsid w:val="00110AA4"/>
    <w:rsid w:val="00110E50"/>
    <w:rsid w:val="0011166F"/>
    <w:rsid w:val="00112231"/>
    <w:rsid w:val="00112C2E"/>
    <w:rsid w:val="00113691"/>
    <w:rsid w:val="00113C1B"/>
    <w:rsid w:val="00113D71"/>
    <w:rsid w:val="001143CE"/>
    <w:rsid w:val="00114409"/>
    <w:rsid w:val="001147FD"/>
    <w:rsid w:val="00114A93"/>
    <w:rsid w:val="00115248"/>
    <w:rsid w:val="00115423"/>
    <w:rsid w:val="00115800"/>
    <w:rsid w:val="0011597B"/>
    <w:rsid w:val="00115DB3"/>
    <w:rsid w:val="00115E3C"/>
    <w:rsid w:val="001167A6"/>
    <w:rsid w:val="00116E5C"/>
    <w:rsid w:val="00116F45"/>
    <w:rsid w:val="001209AB"/>
    <w:rsid w:val="00120D59"/>
    <w:rsid w:val="00121012"/>
    <w:rsid w:val="00121142"/>
    <w:rsid w:val="001224E7"/>
    <w:rsid w:val="00122C57"/>
    <w:rsid w:val="00122C80"/>
    <w:rsid w:val="00122FDF"/>
    <w:rsid w:val="00124211"/>
    <w:rsid w:val="0012473E"/>
    <w:rsid w:val="00124CA4"/>
    <w:rsid w:val="001261F7"/>
    <w:rsid w:val="001265B8"/>
    <w:rsid w:val="001268FE"/>
    <w:rsid w:val="00126BAF"/>
    <w:rsid w:val="00126F47"/>
    <w:rsid w:val="0012771B"/>
    <w:rsid w:val="00130056"/>
    <w:rsid w:val="001306C6"/>
    <w:rsid w:val="0013165C"/>
    <w:rsid w:val="00132010"/>
    <w:rsid w:val="001326F5"/>
    <w:rsid w:val="001339E6"/>
    <w:rsid w:val="00133E0C"/>
    <w:rsid w:val="00134595"/>
    <w:rsid w:val="0013506E"/>
    <w:rsid w:val="0013528A"/>
    <w:rsid w:val="0013576B"/>
    <w:rsid w:val="001373A1"/>
    <w:rsid w:val="001375D2"/>
    <w:rsid w:val="00137B2C"/>
    <w:rsid w:val="00137BC6"/>
    <w:rsid w:val="00140333"/>
    <w:rsid w:val="001411BE"/>
    <w:rsid w:val="001418C0"/>
    <w:rsid w:val="00141EF6"/>
    <w:rsid w:val="00142432"/>
    <w:rsid w:val="001429D4"/>
    <w:rsid w:val="00142C91"/>
    <w:rsid w:val="00143741"/>
    <w:rsid w:val="001449C1"/>
    <w:rsid w:val="00145636"/>
    <w:rsid w:val="0014575B"/>
    <w:rsid w:val="00145A56"/>
    <w:rsid w:val="00145A74"/>
    <w:rsid w:val="001461D3"/>
    <w:rsid w:val="00146468"/>
    <w:rsid w:val="001467F1"/>
    <w:rsid w:val="00147211"/>
    <w:rsid w:val="00147CE8"/>
    <w:rsid w:val="00147D65"/>
    <w:rsid w:val="00147F02"/>
    <w:rsid w:val="0015037E"/>
    <w:rsid w:val="001503D0"/>
    <w:rsid w:val="00150C7F"/>
    <w:rsid w:val="0015192A"/>
    <w:rsid w:val="00151D79"/>
    <w:rsid w:val="00151DC6"/>
    <w:rsid w:val="00152535"/>
    <w:rsid w:val="00152564"/>
    <w:rsid w:val="001529C2"/>
    <w:rsid w:val="00152AAF"/>
    <w:rsid w:val="00152AD1"/>
    <w:rsid w:val="00152D6B"/>
    <w:rsid w:val="001536DC"/>
    <w:rsid w:val="001537BB"/>
    <w:rsid w:val="00153C3C"/>
    <w:rsid w:val="001548A8"/>
    <w:rsid w:val="00154A44"/>
    <w:rsid w:val="00155076"/>
    <w:rsid w:val="00155235"/>
    <w:rsid w:val="00155895"/>
    <w:rsid w:val="00155D46"/>
    <w:rsid w:val="00155F8E"/>
    <w:rsid w:val="001562AB"/>
    <w:rsid w:val="00156E4C"/>
    <w:rsid w:val="001579B1"/>
    <w:rsid w:val="001601C1"/>
    <w:rsid w:val="00160B53"/>
    <w:rsid w:val="00160D55"/>
    <w:rsid w:val="00161AA9"/>
    <w:rsid w:val="00161BD0"/>
    <w:rsid w:val="00162442"/>
    <w:rsid w:val="001628AB"/>
    <w:rsid w:val="00162B0E"/>
    <w:rsid w:val="001635DA"/>
    <w:rsid w:val="00164492"/>
    <w:rsid w:val="00164887"/>
    <w:rsid w:val="00164906"/>
    <w:rsid w:val="00164986"/>
    <w:rsid w:val="00165008"/>
    <w:rsid w:val="00165581"/>
    <w:rsid w:val="00165ED0"/>
    <w:rsid w:val="00166AA4"/>
    <w:rsid w:val="00170A25"/>
    <w:rsid w:val="0017109F"/>
    <w:rsid w:val="00171871"/>
    <w:rsid w:val="00171CD8"/>
    <w:rsid w:val="00171D6D"/>
    <w:rsid w:val="00172F85"/>
    <w:rsid w:val="00173182"/>
    <w:rsid w:val="001733EE"/>
    <w:rsid w:val="00173A4A"/>
    <w:rsid w:val="00173CBE"/>
    <w:rsid w:val="00175D7E"/>
    <w:rsid w:val="0017605C"/>
    <w:rsid w:val="0017607D"/>
    <w:rsid w:val="00176A34"/>
    <w:rsid w:val="00176C17"/>
    <w:rsid w:val="001777C8"/>
    <w:rsid w:val="001804EF"/>
    <w:rsid w:val="00180A95"/>
    <w:rsid w:val="00180FE4"/>
    <w:rsid w:val="001813D8"/>
    <w:rsid w:val="0018161C"/>
    <w:rsid w:val="00181CD3"/>
    <w:rsid w:val="001822A3"/>
    <w:rsid w:val="00182ABB"/>
    <w:rsid w:val="001838F5"/>
    <w:rsid w:val="00183CD7"/>
    <w:rsid w:val="00183F4E"/>
    <w:rsid w:val="00184374"/>
    <w:rsid w:val="00184A74"/>
    <w:rsid w:val="00186385"/>
    <w:rsid w:val="001863ED"/>
    <w:rsid w:val="001903B8"/>
    <w:rsid w:val="00190412"/>
    <w:rsid w:val="001906BA"/>
    <w:rsid w:val="0019136B"/>
    <w:rsid w:val="001918E7"/>
    <w:rsid w:val="00191A0F"/>
    <w:rsid w:val="00191B05"/>
    <w:rsid w:val="00191DBD"/>
    <w:rsid w:val="00192104"/>
    <w:rsid w:val="0019239C"/>
    <w:rsid w:val="00193871"/>
    <w:rsid w:val="001939C6"/>
    <w:rsid w:val="001939E4"/>
    <w:rsid w:val="00193BD5"/>
    <w:rsid w:val="001943B5"/>
    <w:rsid w:val="0019541C"/>
    <w:rsid w:val="00195964"/>
    <w:rsid w:val="00195EA3"/>
    <w:rsid w:val="00195EC0"/>
    <w:rsid w:val="00195FD4"/>
    <w:rsid w:val="00196009"/>
    <w:rsid w:val="001960DE"/>
    <w:rsid w:val="00196477"/>
    <w:rsid w:val="0019690D"/>
    <w:rsid w:val="00197647"/>
    <w:rsid w:val="0019768C"/>
    <w:rsid w:val="00197866"/>
    <w:rsid w:val="00197C9A"/>
    <w:rsid w:val="001A01E6"/>
    <w:rsid w:val="001A0611"/>
    <w:rsid w:val="001A076F"/>
    <w:rsid w:val="001A07A3"/>
    <w:rsid w:val="001A0BD0"/>
    <w:rsid w:val="001A135D"/>
    <w:rsid w:val="001A138F"/>
    <w:rsid w:val="001A1B25"/>
    <w:rsid w:val="001A23AC"/>
    <w:rsid w:val="001A341D"/>
    <w:rsid w:val="001A3FD6"/>
    <w:rsid w:val="001A49AF"/>
    <w:rsid w:val="001A4B46"/>
    <w:rsid w:val="001A4F86"/>
    <w:rsid w:val="001A5558"/>
    <w:rsid w:val="001A5F1A"/>
    <w:rsid w:val="001A5FCA"/>
    <w:rsid w:val="001A5FE8"/>
    <w:rsid w:val="001A6658"/>
    <w:rsid w:val="001A6696"/>
    <w:rsid w:val="001A72CD"/>
    <w:rsid w:val="001B049E"/>
    <w:rsid w:val="001B0BCE"/>
    <w:rsid w:val="001B16CE"/>
    <w:rsid w:val="001B1FD1"/>
    <w:rsid w:val="001B20C7"/>
    <w:rsid w:val="001B210C"/>
    <w:rsid w:val="001B2E89"/>
    <w:rsid w:val="001B33A3"/>
    <w:rsid w:val="001B353E"/>
    <w:rsid w:val="001B3B44"/>
    <w:rsid w:val="001B44E4"/>
    <w:rsid w:val="001B49DB"/>
    <w:rsid w:val="001B502E"/>
    <w:rsid w:val="001B561E"/>
    <w:rsid w:val="001B572A"/>
    <w:rsid w:val="001B5CBD"/>
    <w:rsid w:val="001B6339"/>
    <w:rsid w:val="001B676B"/>
    <w:rsid w:val="001B72C4"/>
    <w:rsid w:val="001B7BA0"/>
    <w:rsid w:val="001C00C3"/>
    <w:rsid w:val="001C189D"/>
    <w:rsid w:val="001C1CB4"/>
    <w:rsid w:val="001C1FA1"/>
    <w:rsid w:val="001C26A3"/>
    <w:rsid w:val="001C38C9"/>
    <w:rsid w:val="001C41DE"/>
    <w:rsid w:val="001C479A"/>
    <w:rsid w:val="001C4A28"/>
    <w:rsid w:val="001C50C6"/>
    <w:rsid w:val="001C534B"/>
    <w:rsid w:val="001C5809"/>
    <w:rsid w:val="001C6390"/>
    <w:rsid w:val="001C6C18"/>
    <w:rsid w:val="001C6C7F"/>
    <w:rsid w:val="001C704D"/>
    <w:rsid w:val="001C7257"/>
    <w:rsid w:val="001C7D66"/>
    <w:rsid w:val="001C7E41"/>
    <w:rsid w:val="001D0A2F"/>
    <w:rsid w:val="001D17CF"/>
    <w:rsid w:val="001D18E9"/>
    <w:rsid w:val="001D1ECB"/>
    <w:rsid w:val="001D211F"/>
    <w:rsid w:val="001D2739"/>
    <w:rsid w:val="001D3117"/>
    <w:rsid w:val="001D3F34"/>
    <w:rsid w:val="001D5956"/>
    <w:rsid w:val="001D6881"/>
    <w:rsid w:val="001D6DC5"/>
    <w:rsid w:val="001D70A0"/>
    <w:rsid w:val="001D7152"/>
    <w:rsid w:val="001D7B67"/>
    <w:rsid w:val="001D7B9A"/>
    <w:rsid w:val="001D7C3C"/>
    <w:rsid w:val="001D7FA2"/>
    <w:rsid w:val="001E0311"/>
    <w:rsid w:val="001E184C"/>
    <w:rsid w:val="001E1C9A"/>
    <w:rsid w:val="001E1DD0"/>
    <w:rsid w:val="001E20D0"/>
    <w:rsid w:val="001E21EF"/>
    <w:rsid w:val="001E284B"/>
    <w:rsid w:val="001E2963"/>
    <w:rsid w:val="001E2CA1"/>
    <w:rsid w:val="001E32A2"/>
    <w:rsid w:val="001E4306"/>
    <w:rsid w:val="001E4589"/>
    <w:rsid w:val="001E4934"/>
    <w:rsid w:val="001E4EC6"/>
    <w:rsid w:val="001E5146"/>
    <w:rsid w:val="001E5537"/>
    <w:rsid w:val="001E555C"/>
    <w:rsid w:val="001E56EB"/>
    <w:rsid w:val="001E5787"/>
    <w:rsid w:val="001E5D2F"/>
    <w:rsid w:val="001E5D76"/>
    <w:rsid w:val="001E60DD"/>
    <w:rsid w:val="001E6201"/>
    <w:rsid w:val="001E662F"/>
    <w:rsid w:val="001F01B9"/>
    <w:rsid w:val="001F027E"/>
    <w:rsid w:val="001F0ACB"/>
    <w:rsid w:val="001F1575"/>
    <w:rsid w:val="001F1956"/>
    <w:rsid w:val="001F3190"/>
    <w:rsid w:val="001F37E7"/>
    <w:rsid w:val="001F4A85"/>
    <w:rsid w:val="001F4AC5"/>
    <w:rsid w:val="001F4DB4"/>
    <w:rsid w:val="001F52FE"/>
    <w:rsid w:val="001F5D53"/>
    <w:rsid w:val="001F5E55"/>
    <w:rsid w:val="001F60A1"/>
    <w:rsid w:val="001F663A"/>
    <w:rsid w:val="001F6895"/>
    <w:rsid w:val="001F743C"/>
    <w:rsid w:val="001F76FC"/>
    <w:rsid w:val="001F7A5F"/>
    <w:rsid w:val="00200BB1"/>
    <w:rsid w:val="00200EAD"/>
    <w:rsid w:val="00201360"/>
    <w:rsid w:val="002014CE"/>
    <w:rsid w:val="0020317D"/>
    <w:rsid w:val="002032F8"/>
    <w:rsid w:val="002038D7"/>
    <w:rsid w:val="0020471A"/>
    <w:rsid w:val="00204B86"/>
    <w:rsid w:val="00204CE8"/>
    <w:rsid w:val="00205447"/>
    <w:rsid w:val="002061B2"/>
    <w:rsid w:val="00206628"/>
    <w:rsid w:val="00207998"/>
    <w:rsid w:val="002101FE"/>
    <w:rsid w:val="002102D5"/>
    <w:rsid w:val="00210492"/>
    <w:rsid w:val="00210859"/>
    <w:rsid w:val="00211250"/>
    <w:rsid w:val="00211325"/>
    <w:rsid w:val="002114F0"/>
    <w:rsid w:val="0021155A"/>
    <w:rsid w:val="00211883"/>
    <w:rsid w:val="002119F6"/>
    <w:rsid w:val="00212730"/>
    <w:rsid w:val="00212C0F"/>
    <w:rsid w:val="00212D31"/>
    <w:rsid w:val="0021305F"/>
    <w:rsid w:val="0021356E"/>
    <w:rsid w:val="002136E9"/>
    <w:rsid w:val="00213B0A"/>
    <w:rsid w:val="00213C76"/>
    <w:rsid w:val="00214371"/>
    <w:rsid w:val="002154E2"/>
    <w:rsid w:val="00215972"/>
    <w:rsid w:val="0021597E"/>
    <w:rsid w:val="00216A27"/>
    <w:rsid w:val="00216C8B"/>
    <w:rsid w:val="00216E2F"/>
    <w:rsid w:val="0021747B"/>
    <w:rsid w:val="00221343"/>
    <w:rsid w:val="00221383"/>
    <w:rsid w:val="0022163E"/>
    <w:rsid w:val="00221D36"/>
    <w:rsid w:val="00222DB6"/>
    <w:rsid w:val="0022311B"/>
    <w:rsid w:val="0022434C"/>
    <w:rsid w:val="002256F7"/>
    <w:rsid w:val="00225D66"/>
    <w:rsid w:val="002266DB"/>
    <w:rsid w:val="002277B9"/>
    <w:rsid w:val="00227AE2"/>
    <w:rsid w:val="0023043C"/>
    <w:rsid w:val="00230923"/>
    <w:rsid w:val="00230ED0"/>
    <w:rsid w:val="002314C6"/>
    <w:rsid w:val="002317D9"/>
    <w:rsid w:val="0023271A"/>
    <w:rsid w:val="00232CAA"/>
    <w:rsid w:val="00232EF1"/>
    <w:rsid w:val="00233930"/>
    <w:rsid w:val="00233A07"/>
    <w:rsid w:val="00233D89"/>
    <w:rsid w:val="00233E34"/>
    <w:rsid w:val="00234C64"/>
    <w:rsid w:val="00235A0F"/>
    <w:rsid w:val="00235AF7"/>
    <w:rsid w:val="002367C8"/>
    <w:rsid w:val="0023729D"/>
    <w:rsid w:val="002405F0"/>
    <w:rsid w:val="00240D66"/>
    <w:rsid w:val="00240F7A"/>
    <w:rsid w:val="00241128"/>
    <w:rsid w:val="002417FB"/>
    <w:rsid w:val="00241B0C"/>
    <w:rsid w:val="00242613"/>
    <w:rsid w:val="00242D4E"/>
    <w:rsid w:val="002439B1"/>
    <w:rsid w:val="0024416B"/>
    <w:rsid w:val="002441F8"/>
    <w:rsid w:val="0024525D"/>
    <w:rsid w:val="00245323"/>
    <w:rsid w:val="0024537F"/>
    <w:rsid w:val="002456B7"/>
    <w:rsid w:val="00245C7E"/>
    <w:rsid w:val="00245EB9"/>
    <w:rsid w:val="00245F7B"/>
    <w:rsid w:val="00246F9B"/>
    <w:rsid w:val="002473D6"/>
    <w:rsid w:val="00247552"/>
    <w:rsid w:val="002475CB"/>
    <w:rsid w:val="00247937"/>
    <w:rsid w:val="0025012C"/>
    <w:rsid w:val="00251015"/>
    <w:rsid w:val="002518C4"/>
    <w:rsid w:val="00251A7E"/>
    <w:rsid w:val="0025253D"/>
    <w:rsid w:val="00252F84"/>
    <w:rsid w:val="00253C8F"/>
    <w:rsid w:val="00254779"/>
    <w:rsid w:val="00254F2F"/>
    <w:rsid w:val="00254FD9"/>
    <w:rsid w:val="002554C2"/>
    <w:rsid w:val="0025670B"/>
    <w:rsid w:val="002568CF"/>
    <w:rsid w:val="00256E19"/>
    <w:rsid w:val="00257705"/>
    <w:rsid w:val="00260017"/>
    <w:rsid w:val="00260B67"/>
    <w:rsid w:val="00260DF8"/>
    <w:rsid w:val="00260F71"/>
    <w:rsid w:val="00261E77"/>
    <w:rsid w:val="0026257B"/>
    <w:rsid w:val="00262651"/>
    <w:rsid w:val="00262909"/>
    <w:rsid w:val="002630B6"/>
    <w:rsid w:val="00263986"/>
    <w:rsid w:val="002643C6"/>
    <w:rsid w:val="00264661"/>
    <w:rsid w:val="00265004"/>
    <w:rsid w:val="00265825"/>
    <w:rsid w:val="00266250"/>
    <w:rsid w:val="0026767E"/>
    <w:rsid w:val="00267F3A"/>
    <w:rsid w:val="00270268"/>
    <w:rsid w:val="002707B9"/>
    <w:rsid w:val="00270930"/>
    <w:rsid w:val="002709E6"/>
    <w:rsid w:val="00271675"/>
    <w:rsid w:val="0027250F"/>
    <w:rsid w:val="002725BC"/>
    <w:rsid w:val="00274929"/>
    <w:rsid w:val="00275584"/>
    <w:rsid w:val="00275627"/>
    <w:rsid w:val="002758B7"/>
    <w:rsid w:val="0027590B"/>
    <w:rsid w:val="00275A27"/>
    <w:rsid w:val="00275A6C"/>
    <w:rsid w:val="00275ED8"/>
    <w:rsid w:val="00276963"/>
    <w:rsid w:val="002773ED"/>
    <w:rsid w:val="00277A07"/>
    <w:rsid w:val="0028036B"/>
    <w:rsid w:val="00280510"/>
    <w:rsid w:val="00280A84"/>
    <w:rsid w:val="002811DC"/>
    <w:rsid w:val="00282266"/>
    <w:rsid w:val="002822A8"/>
    <w:rsid w:val="0028263D"/>
    <w:rsid w:val="002828D0"/>
    <w:rsid w:val="00282AEC"/>
    <w:rsid w:val="00282BEE"/>
    <w:rsid w:val="00282E52"/>
    <w:rsid w:val="002831B7"/>
    <w:rsid w:val="00283554"/>
    <w:rsid w:val="00283678"/>
    <w:rsid w:val="0028369F"/>
    <w:rsid w:val="00283FAA"/>
    <w:rsid w:val="002844C7"/>
    <w:rsid w:val="00284759"/>
    <w:rsid w:val="00284883"/>
    <w:rsid w:val="0028571B"/>
    <w:rsid w:val="00286978"/>
    <w:rsid w:val="00286B1A"/>
    <w:rsid w:val="00290B5D"/>
    <w:rsid w:val="00290E9D"/>
    <w:rsid w:val="00290F4A"/>
    <w:rsid w:val="00291C87"/>
    <w:rsid w:val="002923BB"/>
    <w:rsid w:val="002927A3"/>
    <w:rsid w:val="00292959"/>
    <w:rsid w:val="00292BF5"/>
    <w:rsid w:val="002933E9"/>
    <w:rsid w:val="002938C9"/>
    <w:rsid w:val="00293996"/>
    <w:rsid w:val="00293DF5"/>
    <w:rsid w:val="0029417E"/>
    <w:rsid w:val="00294DBB"/>
    <w:rsid w:val="00294F7D"/>
    <w:rsid w:val="00295209"/>
    <w:rsid w:val="00295890"/>
    <w:rsid w:val="00295C61"/>
    <w:rsid w:val="00296061"/>
    <w:rsid w:val="00296B61"/>
    <w:rsid w:val="00297A6A"/>
    <w:rsid w:val="00297F9D"/>
    <w:rsid w:val="002A034D"/>
    <w:rsid w:val="002A044C"/>
    <w:rsid w:val="002A0B99"/>
    <w:rsid w:val="002A2983"/>
    <w:rsid w:val="002A2A19"/>
    <w:rsid w:val="002A300E"/>
    <w:rsid w:val="002A385C"/>
    <w:rsid w:val="002A386F"/>
    <w:rsid w:val="002A3BBE"/>
    <w:rsid w:val="002A50CA"/>
    <w:rsid w:val="002A5314"/>
    <w:rsid w:val="002A5660"/>
    <w:rsid w:val="002A5880"/>
    <w:rsid w:val="002A5FA5"/>
    <w:rsid w:val="002A5FC7"/>
    <w:rsid w:val="002A5FD7"/>
    <w:rsid w:val="002A7278"/>
    <w:rsid w:val="002A72A9"/>
    <w:rsid w:val="002A77E8"/>
    <w:rsid w:val="002A7A97"/>
    <w:rsid w:val="002A7EAA"/>
    <w:rsid w:val="002B049B"/>
    <w:rsid w:val="002B0782"/>
    <w:rsid w:val="002B0806"/>
    <w:rsid w:val="002B0E7D"/>
    <w:rsid w:val="002B113E"/>
    <w:rsid w:val="002B14A1"/>
    <w:rsid w:val="002B1ADF"/>
    <w:rsid w:val="002B2CEE"/>
    <w:rsid w:val="002B305C"/>
    <w:rsid w:val="002B31D7"/>
    <w:rsid w:val="002B6396"/>
    <w:rsid w:val="002B6424"/>
    <w:rsid w:val="002B6C0E"/>
    <w:rsid w:val="002B6CD9"/>
    <w:rsid w:val="002B6ED6"/>
    <w:rsid w:val="002B6F46"/>
    <w:rsid w:val="002B6FA8"/>
    <w:rsid w:val="002B7669"/>
    <w:rsid w:val="002B78E9"/>
    <w:rsid w:val="002C0AC5"/>
    <w:rsid w:val="002C0E43"/>
    <w:rsid w:val="002C0E71"/>
    <w:rsid w:val="002C1703"/>
    <w:rsid w:val="002C1BFF"/>
    <w:rsid w:val="002C1CA3"/>
    <w:rsid w:val="002C2B66"/>
    <w:rsid w:val="002C2BFA"/>
    <w:rsid w:val="002C33CA"/>
    <w:rsid w:val="002C4601"/>
    <w:rsid w:val="002C4949"/>
    <w:rsid w:val="002C4BC3"/>
    <w:rsid w:val="002C4C28"/>
    <w:rsid w:val="002C4DD5"/>
    <w:rsid w:val="002C51D1"/>
    <w:rsid w:val="002C59F8"/>
    <w:rsid w:val="002C5AE1"/>
    <w:rsid w:val="002C65C4"/>
    <w:rsid w:val="002C6B7C"/>
    <w:rsid w:val="002C6CDF"/>
    <w:rsid w:val="002C7346"/>
    <w:rsid w:val="002C7499"/>
    <w:rsid w:val="002C7889"/>
    <w:rsid w:val="002C7CE2"/>
    <w:rsid w:val="002D039D"/>
    <w:rsid w:val="002D0568"/>
    <w:rsid w:val="002D06C4"/>
    <w:rsid w:val="002D070F"/>
    <w:rsid w:val="002D1386"/>
    <w:rsid w:val="002D21A3"/>
    <w:rsid w:val="002D22D0"/>
    <w:rsid w:val="002D23F1"/>
    <w:rsid w:val="002D2D8A"/>
    <w:rsid w:val="002D3455"/>
    <w:rsid w:val="002D3643"/>
    <w:rsid w:val="002D3730"/>
    <w:rsid w:val="002D528E"/>
    <w:rsid w:val="002D59DC"/>
    <w:rsid w:val="002D5EDC"/>
    <w:rsid w:val="002D676F"/>
    <w:rsid w:val="002D6B43"/>
    <w:rsid w:val="002D6BD6"/>
    <w:rsid w:val="002D6C4B"/>
    <w:rsid w:val="002D6D50"/>
    <w:rsid w:val="002D70A2"/>
    <w:rsid w:val="002D7207"/>
    <w:rsid w:val="002D7716"/>
    <w:rsid w:val="002D794B"/>
    <w:rsid w:val="002E0122"/>
    <w:rsid w:val="002E078A"/>
    <w:rsid w:val="002E0870"/>
    <w:rsid w:val="002E0A1D"/>
    <w:rsid w:val="002E0BA6"/>
    <w:rsid w:val="002E0C10"/>
    <w:rsid w:val="002E1312"/>
    <w:rsid w:val="002E1A40"/>
    <w:rsid w:val="002E2554"/>
    <w:rsid w:val="002E34B7"/>
    <w:rsid w:val="002E3FC3"/>
    <w:rsid w:val="002E4440"/>
    <w:rsid w:val="002E4487"/>
    <w:rsid w:val="002E4C3D"/>
    <w:rsid w:val="002E555B"/>
    <w:rsid w:val="002E5C46"/>
    <w:rsid w:val="002E6180"/>
    <w:rsid w:val="002E619F"/>
    <w:rsid w:val="002E6AF4"/>
    <w:rsid w:val="002E6D82"/>
    <w:rsid w:val="002E7125"/>
    <w:rsid w:val="002E7FF1"/>
    <w:rsid w:val="002F0352"/>
    <w:rsid w:val="002F093F"/>
    <w:rsid w:val="002F144D"/>
    <w:rsid w:val="002F1806"/>
    <w:rsid w:val="002F1ADF"/>
    <w:rsid w:val="002F1C0A"/>
    <w:rsid w:val="002F21DB"/>
    <w:rsid w:val="002F266B"/>
    <w:rsid w:val="002F299F"/>
    <w:rsid w:val="002F4292"/>
    <w:rsid w:val="002F50FE"/>
    <w:rsid w:val="002F68F7"/>
    <w:rsid w:val="002F7760"/>
    <w:rsid w:val="00300E09"/>
    <w:rsid w:val="00301104"/>
    <w:rsid w:val="003014C0"/>
    <w:rsid w:val="0030161E"/>
    <w:rsid w:val="00301AFA"/>
    <w:rsid w:val="00301BEB"/>
    <w:rsid w:val="003022B5"/>
    <w:rsid w:val="003041F0"/>
    <w:rsid w:val="003041F5"/>
    <w:rsid w:val="00304839"/>
    <w:rsid w:val="0030538D"/>
    <w:rsid w:val="00305707"/>
    <w:rsid w:val="00306187"/>
    <w:rsid w:val="003061F6"/>
    <w:rsid w:val="00307305"/>
    <w:rsid w:val="003073E9"/>
    <w:rsid w:val="00307569"/>
    <w:rsid w:val="003076D5"/>
    <w:rsid w:val="003078FC"/>
    <w:rsid w:val="00307927"/>
    <w:rsid w:val="003100DD"/>
    <w:rsid w:val="003101F5"/>
    <w:rsid w:val="00310412"/>
    <w:rsid w:val="003104B5"/>
    <w:rsid w:val="00311058"/>
    <w:rsid w:val="0031116A"/>
    <w:rsid w:val="00311935"/>
    <w:rsid w:val="00312027"/>
    <w:rsid w:val="003120C9"/>
    <w:rsid w:val="003123FB"/>
    <w:rsid w:val="003130B7"/>
    <w:rsid w:val="003135B0"/>
    <w:rsid w:val="003138D1"/>
    <w:rsid w:val="00313DD1"/>
    <w:rsid w:val="00313E3A"/>
    <w:rsid w:val="003146C6"/>
    <w:rsid w:val="00316986"/>
    <w:rsid w:val="00316D0B"/>
    <w:rsid w:val="00320052"/>
    <w:rsid w:val="00320945"/>
    <w:rsid w:val="00320D79"/>
    <w:rsid w:val="003219BA"/>
    <w:rsid w:val="00321B58"/>
    <w:rsid w:val="0032230C"/>
    <w:rsid w:val="00322312"/>
    <w:rsid w:val="003223DB"/>
    <w:rsid w:val="0032272E"/>
    <w:rsid w:val="0032294B"/>
    <w:rsid w:val="00322D12"/>
    <w:rsid w:val="00323107"/>
    <w:rsid w:val="003239D6"/>
    <w:rsid w:val="003242A3"/>
    <w:rsid w:val="0032460A"/>
    <w:rsid w:val="003246D5"/>
    <w:rsid w:val="00324758"/>
    <w:rsid w:val="003248F3"/>
    <w:rsid w:val="003277A8"/>
    <w:rsid w:val="00327FE2"/>
    <w:rsid w:val="003304A6"/>
    <w:rsid w:val="00330A56"/>
    <w:rsid w:val="00330AD4"/>
    <w:rsid w:val="00331750"/>
    <w:rsid w:val="003317C3"/>
    <w:rsid w:val="00331817"/>
    <w:rsid w:val="003323B6"/>
    <w:rsid w:val="00332E97"/>
    <w:rsid w:val="00333476"/>
    <w:rsid w:val="00333C64"/>
    <w:rsid w:val="00334B87"/>
    <w:rsid w:val="00334BB0"/>
    <w:rsid w:val="00335791"/>
    <w:rsid w:val="00335B1C"/>
    <w:rsid w:val="00337270"/>
    <w:rsid w:val="0033745C"/>
    <w:rsid w:val="0034043E"/>
    <w:rsid w:val="00340487"/>
    <w:rsid w:val="00341A94"/>
    <w:rsid w:val="00341B7C"/>
    <w:rsid w:val="00341E13"/>
    <w:rsid w:val="0034228D"/>
    <w:rsid w:val="00342574"/>
    <w:rsid w:val="003425FE"/>
    <w:rsid w:val="00342A80"/>
    <w:rsid w:val="00342E47"/>
    <w:rsid w:val="003431AB"/>
    <w:rsid w:val="0034341E"/>
    <w:rsid w:val="0034356A"/>
    <w:rsid w:val="003439AA"/>
    <w:rsid w:val="003439F7"/>
    <w:rsid w:val="00343ED9"/>
    <w:rsid w:val="00344187"/>
    <w:rsid w:val="00344713"/>
    <w:rsid w:val="0034496D"/>
    <w:rsid w:val="00344E8B"/>
    <w:rsid w:val="00344EE6"/>
    <w:rsid w:val="003451EE"/>
    <w:rsid w:val="00345766"/>
    <w:rsid w:val="00345D1B"/>
    <w:rsid w:val="00346061"/>
    <w:rsid w:val="00346164"/>
    <w:rsid w:val="0034644C"/>
    <w:rsid w:val="00346CE2"/>
    <w:rsid w:val="00350445"/>
    <w:rsid w:val="00350E29"/>
    <w:rsid w:val="00352C98"/>
    <w:rsid w:val="003543AF"/>
    <w:rsid w:val="00354603"/>
    <w:rsid w:val="0035470F"/>
    <w:rsid w:val="003548C7"/>
    <w:rsid w:val="00354FF1"/>
    <w:rsid w:val="00355478"/>
    <w:rsid w:val="003554BA"/>
    <w:rsid w:val="00356E3F"/>
    <w:rsid w:val="00357810"/>
    <w:rsid w:val="0035789C"/>
    <w:rsid w:val="00360977"/>
    <w:rsid w:val="00361E28"/>
    <w:rsid w:val="00361FEF"/>
    <w:rsid w:val="003621CE"/>
    <w:rsid w:val="003629F7"/>
    <w:rsid w:val="00363413"/>
    <w:rsid w:val="00363453"/>
    <w:rsid w:val="003639F3"/>
    <w:rsid w:val="00363FD3"/>
    <w:rsid w:val="003641B6"/>
    <w:rsid w:val="003650AE"/>
    <w:rsid w:val="00365BA2"/>
    <w:rsid w:val="0036600C"/>
    <w:rsid w:val="003663A7"/>
    <w:rsid w:val="00366570"/>
    <w:rsid w:val="00366BFD"/>
    <w:rsid w:val="00366DA2"/>
    <w:rsid w:val="00367137"/>
    <w:rsid w:val="00367903"/>
    <w:rsid w:val="00367952"/>
    <w:rsid w:val="003701EA"/>
    <w:rsid w:val="003704F4"/>
    <w:rsid w:val="003709F6"/>
    <w:rsid w:val="00370BEB"/>
    <w:rsid w:val="00370F6A"/>
    <w:rsid w:val="0037184A"/>
    <w:rsid w:val="003723BB"/>
    <w:rsid w:val="00372AC5"/>
    <w:rsid w:val="00373077"/>
    <w:rsid w:val="00373F57"/>
    <w:rsid w:val="00374BEF"/>
    <w:rsid w:val="00374D36"/>
    <w:rsid w:val="003758AE"/>
    <w:rsid w:val="00375D38"/>
    <w:rsid w:val="0037635D"/>
    <w:rsid w:val="0037696C"/>
    <w:rsid w:val="00376B1D"/>
    <w:rsid w:val="00377AAB"/>
    <w:rsid w:val="00377F0F"/>
    <w:rsid w:val="00377F98"/>
    <w:rsid w:val="00381740"/>
    <w:rsid w:val="003827E2"/>
    <w:rsid w:val="0038324F"/>
    <w:rsid w:val="003834CE"/>
    <w:rsid w:val="00385181"/>
    <w:rsid w:val="00385501"/>
    <w:rsid w:val="00385715"/>
    <w:rsid w:val="00385E59"/>
    <w:rsid w:val="00387F4A"/>
    <w:rsid w:val="0039012C"/>
    <w:rsid w:val="00391C0A"/>
    <w:rsid w:val="00391C6C"/>
    <w:rsid w:val="003923D3"/>
    <w:rsid w:val="00392F0E"/>
    <w:rsid w:val="00393E5E"/>
    <w:rsid w:val="00393EC0"/>
    <w:rsid w:val="00393F23"/>
    <w:rsid w:val="00394AF5"/>
    <w:rsid w:val="00395A90"/>
    <w:rsid w:val="00395C3A"/>
    <w:rsid w:val="00395DAC"/>
    <w:rsid w:val="0039602E"/>
    <w:rsid w:val="003965A5"/>
    <w:rsid w:val="00397332"/>
    <w:rsid w:val="00397F0E"/>
    <w:rsid w:val="003A064F"/>
    <w:rsid w:val="003A0B5D"/>
    <w:rsid w:val="003A0D9A"/>
    <w:rsid w:val="003A1CA7"/>
    <w:rsid w:val="003A1DF0"/>
    <w:rsid w:val="003A291A"/>
    <w:rsid w:val="003A2D00"/>
    <w:rsid w:val="003A2D69"/>
    <w:rsid w:val="003A337B"/>
    <w:rsid w:val="003A33D9"/>
    <w:rsid w:val="003A3662"/>
    <w:rsid w:val="003A3C9F"/>
    <w:rsid w:val="003A3F41"/>
    <w:rsid w:val="003A4145"/>
    <w:rsid w:val="003A41DA"/>
    <w:rsid w:val="003A50DB"/>
    <w:rsid w:val="003A52A2"/>
    <w:rsid w:val="003A57D8"/>
    <w:rsid w:val="003A5C5C"/>
    <w:rsid w:val="003A5E97"/>
    <w:rsid w:val="003A5F60"/>
    <w:rsid w:val="003A64B5"/>
    <w:rsid w:val="003A6AC6"/>
    <w:rsid w:val="003A70CC"/>
    <w:rsid w:val="003A7282"/>
    <w:rsid w:val="003B00ED"/>
    <w:rsid w:val="003B036D"/>
    <w:rsid w:val="003B03EB"/>
    <w:rsid w:val="003B1170"/>
    <w:rsid w:val="003B142A"/>
    <w:rsid w:val="003B186E"/>
    <w:rsid w:val="003B1C57"/>
    <w:rsid w:val="003B2020"/>
    <w:rsid w:val="003B24FF"/>
    <w:rsid w:val="003B260F"/>
    <w:rsid w:val="003B2817"/>
    <w:rsid w:val="003B2AAA"/>
    <w:rsid w:val="003B2C8B"/>
    <w:rsid w:val="003B3127"/>
    <w:rsid w:val="003B3F5E"/>
    <w:rsid w:val="003B40FE"/>
    <w:rsid w:val="003B47D9"/>
    <w:rsid w:val="003B5844"/>
    <w:rsid w:val="003B5AD0"/>
    <w:rsid w:val="003B6917"/>
    <w:rsid w:val="003B7996"/>
    <w:rsid w:val="003B7DC7"/>
    <w:rsid w:val="003C0122"/>
    <w:rsid w:val="003C06D9"/>
    <w:rsid w:val="003C077C"/>
    <w:rsid w:val="003C08DA"/>
    <w:rsid w:val="003C0B21"/>
    <w:rsid w:val="003C0BE3"/>
    <w:rsid w:val="003C0CE3"/>
    <w:rsid w:val="003C1111"/>
    <w:rsid w:val="003C148C"/>
    <w:rsid w:val="003C1970"/>
    <w:rsid w:val="003C2321"/>
    <w:rsid w:val="003C23B5"/>
    <w:rsid w:val="003C3358"/>
    <w:rsid w:val="003C36C0"/>
    <w:rsid w:val="003C37BD"/>
    <w:rsid w:val="003C38DD"/>
    <w:rsid w:val="003C4137"/>
    <w:rsid w:val="003C45BD"/>
    <w:rsid w:val="003C4F4B"/>
    <w:rsid w:val="003C57B7"/>
    <w:rsid w:val="003C5B09"/>
    <w:rsid w:val="003C5B9F"/>
    <w:rsid w:val="003C5F2E"/>
    <w:rsid w:val="003C6028"/>
    <w:rsid w:val="003C6389"/>
    <w:rsid w:val="003C6A16"/>
    <w:rsid w:val="003C720A"/>
    <w:rsid w:val="003C77AF"/>
    <w:rsid w:val="003C7940"/>
    <w:rsid w:val="003C7E30"/>
    <w:rsid w:val="003D0CBB"/>
    <w:rsid w:val="003D18DC"/>
    <w:rsid w:val="003D1C03"/>
    <w:rsid w:val="003D1D60"/>
    <w:rsid w:val="003D236B"/>
    <w:rsid w:val="003D246D"/>
    <w:rsid w:val="003D278C"/>
    <w:rsid w:val="003D2D87"/>
    <w:rsid w:val="003D3F65"/>
    <w:rsid w:val="003D403E"/>
    <w:rsid w:val="003D5666"/>
    <w:rsid w:val="003D5BFD"/>
    <w:rsid w:val="003D6437"/>
    <w:rsid w:val="003D6896"/>
    <w:rsid w:val="003D6E41"/>
    <w:rsid w:val="003D762D"/>
    <w:rsid w:val="003D7C0F"/>
    <w:rsid w:val="003D7E18"/>
    <w:rsid w:val="003E0A6F"/>
    <w:rsid w:val="003E13D0"/>
    <w:rsid w:val="003E2474"/>
    <w:rsid w:val="003E29AE"/>
    <w:rsid w:val="003E2D15"/>
    <w:rsid w:val="003E3E18"/>
    <w:rsid w:val="003E4954"/>
    <w:rsid w:val="003E4FE2"/>
    <w:rsid w:val="003E61C0"/>
    <w:rsid w:val="003E7260"/>
    <w:rsid w:val="003E72E8"/>
    <w:rsid w:val="003E7540"/>
    <w:rsid w:val="003E78DA"/>
    <w:rsid w:val="003F029B"/>
    <w:rsid w:val="003F09DA"/>
    <w:rsid w:val="003F0EF4"/>
    <w:rsid w:val="003F1245"/>
    <w:rsid w:val="003F1250"/>
    <w:rsid w:val="003F1853"/>
    <w:rsid w:val="003F20B8"/>
    <w:rsid w:val="003F2A13"/>
    <w:rsid w:val="003F404C"/>
    <w:rsid w:val="003F4289"/>
    <w:rsid w:val="003F4582"/>
    <w:rsid w:val="003F47DC"/>
    <w:rsid w:val="003F4AEF"/>
    <w:rsid w:val="003F59FF"/>
    <w:rsid w:val="003F5E95"/>
    <w:rsid w:val="003F6DC0"/>
    <w:rsid w:val="003F706E"/>
    <w:rsid w:val="003F713E"/>
    <w:rsid w:val="003F7359"/>
    <w:rsid w:val="003F7F9D"/>
    <w:rsid w:val="003F7FA5"/>
    <w:rsid w:val="00400FBA"/>
    <w:rsid w:val="004014C5"/>
    <w:rsid w:val="00401DC3"/>
    <w:rsid w:val="004020F3"/>
    <w:rsid w:val="0040356F"/>
    <w:rsid w:val="0040477C"/>
    <w:rsid w:val="0040530F"/>
    <w:rsid w:val="004057B2"/>
    <w:rsid w:val="00405A4D"/>
    <w:rsid w:val="004074AA"/>
    <w:rsid w:val="00407534"/>
    <w:rsid w:val="00407EC8"/>
    <w:rsid w:val="004103B4"/>
    <w:rsid w:val="00410578"/>
    <w:rsid w:val="0041112E"/>
    <w:rsid w:val="004116C2"/>
    <w:rsid w:val="004118A3"/>
    <w:rsid w:val="004124AE"/>
    <w:rsid w:val="004125B8"/>
    <w:rsid w:val="00412CAC"/>
    <w:rsid w:val="00413187"/>
    <w:rsid w:val="00413FC6"/>
    <w:rsid w:val="004145C6"/>
    <w:rsid w:val="0041577A"/>
    <w:rsid w:val="00415906"/>
    <w:rsid w:val="00415ED3"/>
    <w:rsid w:val="0041610F"/>
    <w:rsid w:val="00416356"/>
    <w:rsid w:val="00420A06"/>
    <w:rsid w:val="00420A99"/>
    <w:rsid w:val="004210BF"/>
    <w:rsid w:val="0042161E"/>
    <w:rsid w:val="00421B4F"/>
    <w:rsid w:val="00422487"/>
    <w:rsid w:val="004237D1"/>
    <w:rsid w:val="004243A0"/>
    <w:rsid w:val="0042511A"/>
    <w:rsid w:val="00425B52"/>
    <w:rsid w:val="00425B78"/>
    <w:rsid w:val="00425D84"/>
    <w:rsid w:val="00426566"/>
    <w:rsid w:val="00426869"/>
    <w:rsid w:val="0042709B"/>
    <w:rsid w:val="00427744"/>
    <w:rsid w:val="004277E9"/>
    <w:rsid w:val="00427BF4"/>
    <w:rsid w:val="004303BD"/>
    <w:rsid w:val="00430AC0"/>
    <w:rsid w:val="0043169C"/>
    <w:rsid w:val="00432A31"/>
    <w:rsid w:val="00432BD7"/>
    <w:rsid w:val="00433190"/>
    <w:rsid w:val="00433662"/>
    <w:rsid w:val="00433C51"/>
    <w:rsid w:val="004349D2"/>
    <w:rsid w:val="00434E7C"/>
    <w:rsid w:val="00435178"/>
    <w:rsid w:val="004359D5"/>
    <w:rsid w:val="00435E2F"/>
    <w:rsid w:val="004363C5"/>
    <w:rsid w:val="00437EB1"/>
    <w:rsid w:val="00440009"/>
    <w:rsid w:val="0044061D"/>
    <w:rsid w:val="00440624"/>
    <w:rsid w:val="00440EE4"/>
    <w:rsid w:val="004412AD"/>
    <w:rsid w:val="00441C08"/>
    <w:rsid w:val="00441CB4"/>
    <w:rsid w:val="00441CE3"/>
    <w:rsid w:val="00441CF0"/>
    <w:rsid w:val="00442B0B"/>
    <w:rsid w:val="00443149"/>
    <w:rsid w:val="004437E0"/>
    <w:rsid w:val="00443E67"/>
    <w:rsid w:val="0044480C"/>
    <w:rsid w:val="004449C3"/>
    <w:rsid w:val="00444E48"/>
    <w:rsid w:val="004451D6"/>
    <w:rsid w:val="00445B59"/>
    <w:rsid w:val="00446203"/>
    <w:rsid w:val="00446215"/>
    <w:rsid w:val="00446296"/>
    <w:rsid w:val="004466C6"/>
    <w:rsid w:val="0044677C"/>
    <w:rsid w:val="00446C6D"/>
    <w:rsid w:val="00447084"/>
    <w:rsid w:val="004476C2"/>
    <w:rsid w:val="004516B9"/>
    <w:rsid w:val="004516D7"/>
    <w:rsid w:val="0045295A"/>
    <w:rsid w:val="00452A9F"/>
    <w:rsid w:val="00453074"/>
    <w:rsid w:val="00453282"/>
    <w:rsid w:val="0045428D"/>
    <w:rsid w:val="004543A3"/>
    <w:rsid w:val="00455A65"/>
    <w:rsid w:val="00455E61"/>
    <w:rsid w:val="004564C5"/>
    <w:rsid w:val="00457278"/>
    <w:rsid w:val="004575E8"/>
    <w:rsid w:val="00457662"/>
    <w:rsid w:val="00457808"/>
    <w:rsid w:val="00457C1F"/>
    <w:rsid w:val="00457E75"/>
    <w:rsid w:val="004601D0"/>
    <w:rsid w:val="00460604"/>
    <w:rsid w:val="00460BEE"/>
    <w:rsid w:val="00460D50"/>
    <w:rsid w:val="00460FB0"/>
    <w:rsid w:val="0046154D"/>
    <w:rsid w:val="00461B3F"/>
    <w:rsid w:val="00462146"/>
    <w:rsid w:val="00462557"/>
    <w:rsid w:val="004627EF"/>
    <w:rsid w:val="00462D86"/>
    <w:rsid w:val="004632DF"/>
    <w:rsid w:val="00464144"/>
    <w:rsid w:val="00464906"/>
    <w:rsid w:val="00464AA1"/>
    <w:rsid w:val="00464E3F"/>
    <w:rsid w:val="00465A7F"/>
    <w:rsid w:val="00465A9F"/>
    <w:rsid w:val="00465CE1"/>
    <w:rsid w:val="00465F79"/>
    <w:rsid w:val="00466465"/>
    <w:rsid w:val="00466BC4"/>
    <w:rsid w:val="004678FC"/>
    <w:rsid w:val="00467946"/>
    <w:rsid w:val="00470983"/>
    <w:rsid w:val="00470CA7"/>
    <w:rsid w:val="004718E5"/>
    <w:rsid w:val="004723F3"/>
    <w:rsid w:val="00472940"/>
    <w:rsid w:val="00472DFF"/>
    <w:rsid w:val="004735C8"/>
    <w:rsid w:val="00473C23"/>
    <w:rsid w:val="00473D97"/>
    <w:rsid w:val="00476600"/>
    <w:rsid w:val="00476EB4"/>
    <w:rsid w:val="0047735A"/>
    <w:rsid w:val="004774AE"/>
    <w:rsid w:val="00477979"/>
    <w:rsid w:val="0048094E"/>
    <w:rsid w:val="0048151A"/>
    <w:rsid w:val="00481941"/>
    <w:rsid w:val="00481F63"/>
    <w:rsid w:val="004835B5"/>
    <w:rsid w:val="00483F93"/>
    <w:rsid w:val="00484371"/>
    <w:rsid w:val="0048442D"/>
    <w:rsid w:val="00484DF4"/>
    <w:rsid w:val="0048549E"/>
    <w:rsid w:val="004856D0"/>
    <w:rsid w:val="004857DF"/>
    <w:rsid w:val="004858C9"/>
    <w:rsid w:val="00485C05"/>
    <w:rsid w:val="004860E9"/>
    <w:rsid w:val="0048730A"/>
    <w:rsid w:val="00487B9E"/>
    <w:rsid w:val="0049019B"/>
    <w:rsid w:val="00490271"/>
    <w:rsid w:val="0049030C"/>
    <w:rsid w:val="00490FD2"/>
    <w:rsid w:val="00491034"/>
    <w:rsid w:val="004911EB"/>
    <w:rsid w:val="004924A9"/>
    <w:rsid w:val="0049292B"/>
    <w:rsid w:val="00492AF7"/>
    <w:rsid w:val="00493921"/>
    <w:rsid w:val="00493E0C"/>
    <w:rsid w:val="00493FB5"/>
    <w:rsid w:val="00494D23"/>
    <w:rsid w:val="00494FB9"/>
    <w:rsid w:val="00495BB4"/>
    <w:rsid w:val="00495CD4"/>
    <w:rsid w:val="00495D01"/>
    <w:rsid w:val="00495D6F"/>
    <w:rsid w:val="00495ED4"/>
    <w:rsid w:val="004963EA"/>
    <w:rsid w:val="004965ED"/>
    <w:rsid w:val="00497483"/>
    <w:rsid w:val="004975A1"/>
    <w:rsid w:val="00497692"/>
    <w:rsid w:val="004978E4"/>
    <w:rsid w:val="00497CE9"/>
    <w:rsid w:val="004A001E"/>
    <w:rsid w:val="004A015A"/>
    <w:rsid w:val="004A03BE"/>
    <w:rsid w:val="004A0F00"/>
    <w:rsid w:val="004A21AE"/>
    <w:rsid w:val="004A2BF5"/>
    <w:rsid w:val="004A3171"/>
    <w:rsid w:val="004A5077"/>
    <w:rsid w:val="004A5A1C"/>
    <w:rsid w:val="004A5BED"/>
    <w:rsid w:val="004A696C"/>
    <w:rsid w:val="004A6F05"/>
    <w:rsid w:val="004A6F44"/>
    <w:rsid w:val="004B0900"/>
    <w:rsid w:val="004B0D24"/>
    <w:rsid w:val="004B0DC9"/>
    <w:rsid w:val="004B121C"/>
    <w:rsid w:val="004B18E4"/>
    <w:rsid w:val="004B191B"/>
    <w:rsid w:val="004B1D44"/>
    <w:rsid w:val="004B1D58"/>
    <w:rsid w:val="004B1E0B"/>
    <w:rsid w:val="004B2230"/>
    <w:rsid w:val="004B24EE"/>
    <w:rsid w:val="004B2758"/>
    <w:rsid w:val="004B2D2A"/>
    <w:rsid w:val="004B3E6F"/>
    <w:rsid w:val="004B4105"/>
    <w:rsid w:val="004B43EC"/>
    <w:rsid w:val="004B43FA"/>
    <w:rsid w:val="004B4984"/>
    <w:rsid w:val="004B4E5E"/>
    <w:rsid w:val="004B5496"/>
    <w:rsid w:val="004B5D1F"/>
    <w:rsid w:val="004B62AB"/>
    <w:rsid w:val="004C0FD6"/>
    <w:rsid w:val="004C102E"/>
    <w:rsid w:val="004C1419"/>
    <w:rsid w:val="004C1A7D"/>
    <w:rsid w:val="004C1CEE"/>
    <w:rsid w:val="004C2173"/>
    <w:rsid w:val="004C239C"/>
    <w:rsid w:val="004C28B6"/>
    <w:rsid w:val="004C3A9B"/>
    <w:rsid w:val="004C3EB6"/>
    <w:rsid w:val="004C3F83"/>
    <w:rsid w:val="004C4097"/>
    <w:rsid w:val="004C43A5"/>
    <w:rsid w:val="004C464D"/>
    <w:rsid w:val="004C4D8F"/>
    <w:rsid w:val="004C5338"/>
    <w:rsid w:val="004C545E"/>
    <w:rsid w:val="004C59C6"/>
    <w:rsid w:val="004C6220"/>
    <w:rsid w:val="004D0E09"/>
    <w:rsid w:val="004D177C"/>
    <w:rsid w:val="004D1C7C"/>
    <w:rsid w:val="004D1E46"/>
    <w:rsid w:val="004D2A02"/>
    <w:rsid w:val="004D2CEB"/>
    <w:rsid w:val="004D3604"/>
    <w:rsid w:val="004D3A96"/>
    <w:rsid w:val="004D3EB3"/>
    <w:rsid w:val="004D4E56"/>
    <w:rsid w:val="004D562B"/>
    <w:rsid w:val="004D5B02"/>
    <w:rsid w:val="004D5C16"/>
    <w:rsid w:val="004D5F4F"/>
    <w:rsid w:val="004D5FE2"/>
    <w:rsid w:val="004D6ACE"/>
    <w:rsid w:val="004D7355"/>
    <w:rsid w:val="004E0376"/>
    <w:rsid w:val="004E125C"/>
    <w:rsid w:val="004E1A0A"/>
    <w:rsid w:val="004E1C17"/>
    <w:rsid w:val="004E2A86"/>
    <w:rsid w:val="004E2F23"/>
    <w:rsid w:val="004E31E4"/>
    <w:rsid w:val="004E3D21"/>
    <w:rsid w:val="004E3D5D"/>
    <w:rsid w:val="004E412B"/>
    <w:rsid w:val="004E4168"/>
    <w:rsid w:val="004E5AB4"/>
    <w:rsid w:val="004E60F6"/>
    <w:rsid w:val="004E6B20"/>
    <w:rsid w:val="004E6D9C"/>
    <w:rsid w:val="004E73C0"/>
    <w:rsid w:val="004E775A"/>
    <w:rsid w:val="004E7EEB"/>
    <w:rsid w:val="004F0416"/>
    <w:rsid w:val="004F0425"/>
    <w:rsid w:val="004F1695"/>
    <w:rsid w:val="004F1DB0"/>
    <w:rsid w:val="004F26FE"/>
    <w:rsid w:val="004F2EC4"/>
    <w:rsid w:val="004F31EC"/>
    <w:rsid w:val="004F517C"/>
    <w:rsid w:val="004F5A8E"/>
    <w:rsid w:val="004F5BA6"/>
    <w:rsid w:val="004F5E7B"/>
    <w:rsid w:val="004F6651"/>
    <w:rsid w:val="004F6DA0"/>
    <w:rsid w:val="004F73EB"/>
    <w:rsid w:val="004F73FC"/>
    <w:rsid w:val="004F7431"/>
    <w:rsid w:val="0050041C"/>
    <w:rsid w:val="005024A2"/>
    <w:rsid w:val="00503238"/>
    <w:rsid w:val="00504188"/>
    <w:rsid w:val="00505312"/>
    <w:rsid w:val="00505378"/>
    <w:rsid w:val="00505A46"/>
    <w:rsid w:val="005068A3"/>
    <w:rsid w:val="00507139"/>
    <w:rsid w:val="00507CA9"/>
    <w:rsid w:val="00507CEA"/>
    <w:rsid w:val="00507E22"/>
    <w:rsid w:val="00507F10"/>
    <w:rsid w:val="00510221"/>
    <w:rsid w:val="005104F2"/>
    <w:rsid w:val="00510A50"/>
    <w:rsid w:val="00510E85"/>
    <w:rsid w:val="00510ECC"/>
    <w:rsid w:val="005119AF"/>
    <w:rsid w:val="00511DA2"/>
    <w:rsid w:val="005128EF"/>
    <w:rsid w:val="00512CFE"/>
    <w:rsid w:val="00512E2D"/>
    <w:rsid w:val="00513756"/>
    <w:rsid w:val="005144ED"/>
    <w:rsid w:val="005145DC"/>
    <w:rsid w:val="00514924"/>
    <w:rsid w:val="0051494B"/>
    <w:rsid w:val="005177B2"/>
    <w:rsid w:val="00517CA3"/>
    <w:rsid w:val="00517CBD"/>
    <w:rsid w:val="00517D9C"/>
    <w:rsid w:val="00517DF9"/>
    <w:rsid w:val="005203C6"/>
    <w:rsid w:val="00520412"/>
    <w:rsid w:val="00520644"/>
    <w:rsid w:val="005219CD"/>
    <w:rsid w:val="005219F1"/>
    <w:rsid w:val="00521F8B"/>
    <w:rsid w:val="0052369C"/>
    <w:rsid w:val="00523B77"/>
    <w:rsid w:val="00523BCE"/>
    <w:rsid w:val="00523D63"/>
    <w:rsid w:val="0052498B"/>
    <w:rsid w:val="00525128"/>
    <w:rsid w:val="005251DF"/>
    <w:rsid w:val="005253A8"/>
    <w:rsid w:val="005256CF"/>
    <w:rsid w:val="0052581E"/>
    <w:rsid w:val="0052689C"/>
    <w:rsid w:val="005270EA"/>
    <w:rsid w:val="00527486"/>
    <w:rsid w:val="0052786B"/>
    <w:rsid w:val="00527FCE"/>
    <w:rsid w:val="00530327"/>
    <w:rsid w:val="00530455"/>
    <w:rsid w:val="00530BA1"/>
    <w:rsid w:val="00531179"/>
    <w:rsid w:val="00532046"/>
    <w:rsid w:val="00532379"/>
    <w:rsid w:val="00532E40"/>
    <w:rsid w:val="005332F2"/>
    <w:rsid w:val="00533C8D"/>
    <w:rsid w:val="00534CE0"/>
    <w:rsid w:val="00535B97"/>
    <w:rsid w:val="00536A50"/>
    <w:rsid w:val="00536E93"/>
    <w:rsid w:val="00537581"/>
    <w:rsid w:val="005378E3"/>
    <w:rsid w:val="00537B8B"/>
    <w:rsid w:val="00540115"/>
    <w:rsid w:val="0054160E"/>
    <w:rsid w:val="00543D8A"/>
    <w:rsid w:val="00544934"/>
    <w:rsid w:val="00544A5D"/>
    <w:rsid w:val="0054574C"/>
    <w:rsid w:val="00545964"/>
    <w:rsid w:val="00545FEB"/>
    <w:rsid w:val="005463D8"/>
    <w:rsid w:val="00546A90"/>
    <w:rsid w:val="00547703"/>
    <w:rsid w:val="00547750"/>
    <w:rsid w:val="00547ABA"/>
    <w:rsid w:val="00550755"/>
    <w:rsid w:val="00550804"/>
    <w:rsid w:val="00550AC1"/>
    <w:rsid w:val="005513BE"/>
    <w:rsid w:val="00551603"/>
    <w:rsid w:val="00552165"/>
    <w:rsid w:val="00552AAF"/>
    <w:rsid w:val="00552FCA"/>
    <w:rsid w:val="005544E9"/>
    <w:rsid w:val="00554A45"/>
    <w:rsid w:val="00554A54"/>
    <w:rsid w:val="00554AB0"/>
    <w:rsid w:val="005566F3"/>
    <w:rsid w:val="00556ACB"/>
    <w:rsid w:val="00557810"/>
    <w:rsid w:val="00557DCA"/>
    <w:rsid w:val="00557E93"/>
    <w:rsid w:val="005606F4"/>
    <w:rsid w:val="005609FC"/>
    <w:rsid w:val="005611B7"/>
    <w:rsid w:val="005614D9"/>
    <w:rsid w:val="005622C3"/>
    <w:rsid w:val="005628EE"/>
    <w:rsid w:val="00562C58"/>
    <w:rsid w:val="00563A61"/>
    <w:rsid w:val="00563C79"/>
    <w:rsid w:val="005643A0"/>
    <w:rsid w:val="00564AC2"/>
    <w:rsid w:val="005651CB"/>
    <w:rsid w:val="0056613C"/>
    <w:rsid w:val="00566BFF"/>
    <w:rsid w:val="00567080"/>
    <w:rsid w:val="005671E2"/>
    <w:rsid w:val="005674AD"/>
    <w:rsid w:val="005700A1"/>
    <w:rsid w:val="00570E78"/>
    <w:rsid w:val="005716A5"/>
    <w:rsid w:val="005717A4"/>
    <w:rsid w:val="00572F83"/>
    <w:rsid w:val="0057349D"/>
    <w:rsid w:val="00573DB7"/>
    <w:rsid w:val="00573E86"/>
    <w:rsid w:val="00573ED9"/>
    <w:rsid w:val="0057427E"/>
    <w:rsid w:val="00574566"/>
    <w:rsid w:val="00574CD7"/>
    <w:rsid w:val="005752A1"/>
    <w:rsid w:val="005753D6"/>
    <w:rsid w:val="00575716"/>
    <w:rsid w:val="00575D56"/>
    <w:rsid w:val="00576053"/>
    <w:rsid w:val="0057730F"/>
    <w:rsid w:val="005806BB"/>
    <w:rsid w:val="00581150"/>
    <w:rsid w:val="005813B3"/>
    <w:rsid w:val="005813FA"/>
    <w:rsid w:val="0058152B"/>
    <w:rsid w:val="0058152F"/>
    <w:rsid w:val="00581881"/>
    <w:rsid w:val="00581AAA"/>
    <w:rsid w:val="00582231"/>
    <w:rsid w:val="00582869"/>
    <w:rsid w:val="00584C6A"/>
    <w:rsid w:val="00584F91"/>
    <w:rsid w:val="005860C8"/>
    <w:rsid w:val="00586E78"/>
    <w:rsid w:val="005870B2"/>
    <w:rsid w:val="00587E34"/>
    <w:rsid w:val="00590294"/>
    <w:rsid w:val="005902F4"/>
    <w:rsid w:val="00591358"/>
    <w:rsid w:val="00591802"/>
    <w:rsid w:val="00591BB0"/>
    <w:rsid w:val="00591E5C"/>
    <w:rsid w:val="00591E6E"/>
    <w:rsid w:val="00592131"/>
    <w:rsid w:val="005926E3"/>
    <w:rsid w:val="005928C0"/>
    <w:rsid w:val="0059301C"/>
    <w:rsid w:val="00593520"/>
    <w:rsid w:val="005942F4"/>
    <w:rsid w:val="0059461B"/>
    <w:rsid w:val="00594E16"/>
    <w:rsid w:val="00595A7A"/>
    <w:rsid w:val="0059639B"/>
    <w:rsid w:val="0059687B"/>
    <w:rsid w:val="005974F6"/>
    <w:rsid w:val="0059752F"/>
    <w:rsid w:val="00597848"/>
    <w:rsid w:val="005A009E"/>
    <w:rsid w:val="005A090A"/>
    <w:rsid w:val="005A0DC0"/>
    <w:rsid w:val="005A1D95"/>
    <w:rsid w:val="005A3429"/>
    <w:rsid w:val="005A3907"/>
    <w:rsid w:val="005A3983"/>
    <w:rsid w:val="005A451B"/>
    <w:rsid w:val="005A48E1"/>
    <w:rsid w:val="005A51BF"/>
    <w:rsid w:val="005A5356"/>
    <w:rsid w:val="005A54A1"/>
    <w:rsid w:val="005A56C3"/>
    <w:rsid w:val="005A5A4A"/>
    <w:rsid w:val="005A68FE"/>
    <w:rsid w:val="005A69E6"/>
    <w:rsid w:val="005A7178"/>
    <w:rsid w:val="005A730F"/>
    <w:rsid w:val="005B0166"/>
    <w:rsid w:val="005B01B9"/>
    <w:rsid w:val="005B052D"/>
    <w:rsid w:val="005B05C0"/>
    <w:rsid w:val="005B08A6"/>
    <w:rsid w:val="005B0A9C"/>
    <w:rsid w:val="005B2132"/>
    <w:rsid w:val="005B25FA"/>
    <w:rsid w:val="005B2648"/>
    <w:rsid w:val="005B36AA"/>
    <w:rsid w:val="005B371C"/>
    <w:rsid w:val="005B380E"/>
    <w:rsid w:val="005B40FA"/>
    <w:rsid w:val="005B4510"/>
    <w:rsid w:val="005B4F4C"/>
    <w:rsid w:val="005B529A"/>
    <w:rsid w:val="005B58B5"/>
    <w:rsid w:val="005B60C0"/>
    <w:rsid w:val="005B6C25"/>
    <w:rsid w:val="005B733A"/>
    <w:rsid w:val="005B75D2"/>
    <w:rsid w:val="005B7E42"/>
    <w:rsid w:val="005C0C25"/>
    <w:rsid w:val="005C1440"/>
    <w:rsid w:val="005C161A"/>
    <w:rsid w:val="005C216A"/>
    <w:rsid w:val="005C2204"/>
    <w:rsid w:val="005C35A7"/>
    <w:rsid w:val="005C3F98"/>
    <w:rsid w:val="005C474E"/>
    <w:rsid w:val="005C4922"/>
    <w:rsid w:val="005C4AA0"/>
    <w:rsid w:val="005C5CC0"/>
    <w:rsid w:val="005C5D42"/>
    <w:rsid w:val="005C5EFD"/>
    <w:rsid w:val="005C689A"/>
    <w:rsid w:val="005C6965"/>
    <w:rsid w:val="005C73FB"/>
    <w:rsid w:val="005D0678"/>
    <w:rsid w:val="005D069A"/>
    <w:rsid w:val="005D11D7"/>
    <w:rsid w:val="005D1EA0"/>
    <w:rsid w:val="005D1F51"/>
    <w:rsid w:val="005D202B"/>
    <w:rsid w:val="005D2599"/>
    <w:rsid w:val="005D2DED"/>
    <w:rsid w:val="005D3555"/>
    <w:rsid w:val="005D38F2"/>
    <w:rsid w:val="005D3AF1"/>
    <w:rsid w:val="005D3BEF"/>
    <w:rsid w:val="005D3F0B"/>
    <w:rsid w:val="005D3FE1"/>
    <w:rsid w:val="005D4016"/>
    <w:rsid w:val="005D42B3"/>
    <w:rsid w:val="005D4C1A"/>
    <w:rsid w:val="005D52E1"/>
    <w:rsid w:val="005D584F"/>
    <w:rsid w:val="005D587D"/>
    <w:rsid w:val="005D6317"/>
    <w:rsid w:val="005D641C"/>
    <w:rsid w:val="005D692F"/>
    <w:rsid w:val="005D69B1"/>
    <w:rsid w:val="005D69F6"/>
    <w:rsid w:val="005D720B"/>
    <w:rsid w:val="005E0D87"/>
    <w:rsid w:val="005E2143"/>
    <w:rsid w:val="005E2450"/>
    <w:rsid w:val="005E24E6"/>
    <w:rsid w:val="005E25EB"/>
    <w:rsid w:val="005E2C5D"/>
    <w:rsid w:val="005E323D"/>
    <w:rsid w:val="005E3747"/>
    <w:rsid w:val="005E3A6D"/>
    <w:rsid w:val="005E3AB2"/>
    <w:rsid w:val="005E3FD9"/>
    <w:rsid w:val="005E4384"/>
    <w:rsid w:val="005E47F0"/>
    <w:rsid w:val="005E5D3F"/>
    <w:rsid w:val="005E611D"/>
    <w:rsid w:val="005E6E55"/>
    <w:rsid w:val="005F018F"/>
    <w:rsid w:val="005F0844"/>
    <w:rsid w:val="005F0E95"/>
    <w:rsid w:val="005F12CE"/>
    <w:rsid w:val="005F1B10"/>
    <w:rsid w:val="005F1C62"/>
    <w:rsid w:val="005F2DB1"/>
    <w:rsid w:val="005F334A"/>
    <w:rsid w:val="005F38C0"/>
    <w:rsid w:val="005F3EFA"/>
    <w:rsid w:val="005F3F12"/>
    <w:rsid w:val="005F557D"/>
    <w:rsid w:val="005F7283"/>
    <w:rsid w:val="005F732F"/>
    <w:rsid w:val="005F7C2B"/>
    <w:rsid w:val="006004D0"/>
    <w:rsid w:val="0060102E"/>
    <w:rsid w:val="0060137B"/>
    <w:rsid w:val="00601E91"/>
    <w:rsid w:val="00602071"/>
    <w:rsid w:val="00602BE9"/>
    <w:rsid w:val="006030CF"/>
    <w:rsid w:val="006031F5"/>
    <w:rsid w:val="00603377"/>
    <w:rsid w:val="0060352F"/>
    <w:rsid w:val="006038B7"/>
    <w:rsid w:val="006038C8"/>
    <w:rsid w:val="00603FA0"/>
    <w:rsid w:val="006043D3"/>
    <w:rsid w:val="006045CB"/>
    <w:rsid w:val="00604769"/>
    <w:rsid w:val="00604C2A"/>
    <w:rsid w:val="00604CAE"/>
    <w:rsid w:val="006051F2"/>
    <w:rsid w:val="006053B7"/>
    <w:rsid w:val="0060540C"/>
    <w:rsid w:val="006060CF"/>
    <w:rsid w:val="00606258"/>
    <w:rsid w:val="006062F2"/>
    <w:rsid w:val="006079B3"/>
    <w:rsid w:val="006106C9"/>
    <w:rsid w:val="00611304"/>
    <w:rsid w:val="0061153C"/>
    <w:rsid w:val="00611BEB"/>
    <w:rsid w:val="00611C45"/>
    <w:rsid w:val="0061293E"/>
    <w:rsid w:val="0061305C"/>
    <w:rsid w:val="0061325C"/>
    <w:rsid w:val="006132FB"/>
    <w:rsid w:val="00614449"/>
    <w:rsid w:val="00615105"/>
    <w:rsid w:val="00615113"/>
    <w:rsid w:val="00616639"/>
    <w:rsid w:val="006175F6"/>
    <w:rsid w:val="006207D9"/>
    <w:rsid w:val="006207F5"/>
    <w:rsid w:val="0062121C"/>
    <w:rsid w:val="0062183A"/>
    <w:rsid w:val="006227BE"/>
    <w:rsid w:val="00622BCC"/>
    <w:rsid w:val="00623530"/>
    <w:rsid w:val="0062386E"/>
    <w:rsid w:val="00624286"/>
    <w:rsid w:val="00624A53"/>
    <w:rsid w:val="00624BFC"/>
    <w:rsid w:val="00624C8D"/>
    <w:rsid w:val="00625451"/>
    <w:rsid w:val="0062583E"/>
    <w:rsid w:val="00625855"/>
    <w:rsid w:val="00625F12"/>
    <w:rsid w:val="00627109"/>
    <w:rsid w:val="00627D34"/>
    <w:rsid w:val="0063142E"/>
    <w:rsid w:val="00631F70"/>
    <w:rsid w:val="006324EA"/>
    <w:rsid w:val="00632EBC"/>
    <w:rsid w:val="006339D1"/>
    <w:rsid w:val="00633DBF"/>
    <w:rsid w:val="006341B8"/>
    <w:rsid w:val="0063485A"/>
    <w:rsid w:val="00634EEE"/>
    <w:rsid w:val="006350A5"/>
    <w:rsid w:val="006356CD"/>
    <w:rsid w:val="0063597B"/>
    <w:rsid w:val="00635A08"/>
    <w:rsid w:val="006360BB"/>
    <w:rsid w:val="00640382"/>
    <w:rsid w:val="006403E0"/>
    <w:rsid w:val="00640AC1"/>
    <w:rsid w:val="00640C6E"/>
    <w:rsid w:val="00641B1C"/>
    <w:rsid w:val="006421CE"/>
    <w:rsid w:val="00642750"/>
    <w:rsid w:val="006428B9"/>
    <w:rsid w:val="006429F8"/>
    <w:rsid w:val="00642CD3"/>
    <w:rsid w:val="00642DD7"/>
    <w:rsid w:val="00643063"/>
    <w:rsid w:val="00643666"/>
    <w:rsid w:val="00643741"/>
    <w:rsid w:val="006439FC"/>
    <w:rsid w:val="00643AC8"/>
    <w:rsid w:val="00643FC8"/>
    <w:rsid w:val="00643FCA"/>
    <w:rsid w:val="006449ED"/>
    <w:rsid w:val="00645757"/>
    <w:rsid w:val="0064577A"/>
    <w:rsid w:val="006459DA"/>
    <w:rsid w:val="00645D5D"/>
    <w:rsid w:val="0064626A"/>
    <w:rsid w:val="00646BA3"/>
    <w:rsid w:val="00646EF8"/>
    <w:rsid w:val="00647135"/>
    <w:rsid w:val="0064776A"/>
    <w:rsid w:val="00647B65"/>
    <w:rsid w:val="00647F75"/>
    <w:rsid w:val="00650144"/>
    <w:rsid w:val="006502A0"/>
    <w:rsid w:val="00650BD0"/>
    <w:rsid w:val="00650FB1"/>
    <w:rsid w:val="00651106"/>
    <w:rsid w:val="006516F0"/>
    <w:rsid w:val="006523CA"/>
    <w:rsid w:val="00652777"/>
    <w:rsid w:val="006532CC"/>
    <w:rsid w:val="006536F1"/>
    <w:rsid w:val="00653B23"/>
    <w:rsid w:val="00653BDE"/>
    <w:rsid w:val="00653C58"/>
    <w:rsid w:val="00653CC1"/>
    <w:rsid w:val="00654E1E"/>
    <w:rsid w:val="00655095"/>
    <w:rsid w:val="00655338"/>
    <w:rsid w:val="006558DE"/>
    <w:rsid w:val="00655991"/>
    <w:rsid w:val="00655B3F"/>
    <w:rsid w:val="006568B4"/>
    <w:rsid w:val="0065786D"/>
    <w:rsid w:val="00661B10"/>
    <w:rsid w:val="00661E26"/>
    <w:rsid w:val="006622FA"/>
    <w:rsid w:val="0066367A"/>
    <w:rsid w:val="006638C1"/>
    <w:rsid w:val="0066470B"/>
    <w:rsid w:val="0066525F"/>
    <w:rsid w:val="00665C2E"/>
    <w:rsid w:val="00666F50"/>
    <w:rsid w:val="00666FF0"/>
    <w:rsid w:val="00667325"/>
    <w:rsid w:val="00667A65"/>
    <w:rsid w:val="00667B11"/>
    <w:rsid w:val="00667D1D"/>
    <w:rsid w:val="00667ECC"/>
    <w:rsid w:val="00670316"/>
    <w:rsid w:val="0067074E"/>
    <w:rsid w:val="00670CE2"/>
    <w:rsid w:val="00671474"/>
    <w:rsid w:val="00671D4D"/>
    <w:rsid w:val="006722B2"/>
    <w:rsid w:val="00672BAB"/>
    <w:rsid w:val="00672F4B"/>
    <w:rsid w:val="00673939"/>
    <w:rsid w:val="00673BCB"/>
    <w:rsid w:val="0067472F"/>
    <w:rsid w:val="00674C5D"/>
    <w:rsid w:val="00674D5E"/>
    <w:rsid w:val="0067591B"/>
    <w:rsid w:val="006761B3"/>
    <w:rsid w:val="00676384"/>
    <w:rsid w:val="00676E1E"/>
    <w:rsid w:val="006776C9"/>
    <w:rsid w:val="006779AE"/>
    <w:rsid w:val="00677FD8"/>
    <w:rsid w:val="00680874"/>
    <w:rsid w:val="00680D24"/>
    <w:rsid w:val="00681102"/>
    <w:rsid w:val="0068110B"/>
    <w:rsid w:val="00681BC6"/>
    <w:rsid w:val="00682037"/>
    <w:rsid w:val="00682645"/>
    <w:rsid w:val="0068333C"/>
    <w:rsid w:val="0068377B"/>
    <w:rsid w:val="00683834"/>
    <w:rsid w:val="00683883"/>
    <w:rsid w:val="00683BB7"/>
    <w:rsid w:val="00683BC3"/>
    <w:rsid w:val="00684A5B"/>
    <w:rsid w:val="00684C84"/>
    <w:rsid w:val="00684EFD"/>
    <w:rsid w:val="006850C4"/>
    <w:rsid w:val="00685D8D"/>
    <w:rsid w:val="006860DA"/>
    <w:rsid w:val="00686C1B"/>
    <w:rsid w:val="00686CA1"/>
    <w:rsid w:val="00687259"/>
    <w:rsid w:val="006873DC"/>
    <w:rsid w:val="00687CF7"/>
    <w:rsid w:val="0069026C"/>
    <w:rsid w:val="00690972"/>
    <w:rsid w:val="006917FD"/>
    <w:rsid w:val="00691864"/>
    <w:rsid w:val="00691DC6"/>
    <w:rsid w:val="006921C3"/>
    <w:rsid w:val="00692212"/>
    <w:rsid w:val="006924ED"/>
    <w:rsid w:val="00692723"/>
    <w:rsid w:val="0069319E"/>
    <w:rsid w:val="006937D7"/>
    <w:rsid w:val="00693A68"/>
    <w:rsid w:val="00694170"/>
    <w:rsid w:val="00694594"/>
    <w:rsid w:val="006947EB"/>
    <w:rsid w:val="00695684"/>
    <w:rsid w:val="00695AC7"/>
    <w:rsid w:val="00695C2E"/>
    <w:rsid w:val="00695CBA"/>
    <w:rsid w:val="00696E5D"/>
    <w:rsid w:val="006975DB"/>
    <w:rsid w:val="0069773E"/>
    <w:rsid w:val="006A043D"/>
    <w:rsid w:val="006A05B0"/>
    <w:rsid w:val="006A0732"/>
    <w:rsid w:val="006A0A8C"/>
    <w:rsid w:val="006A0F62"/>
    <w:rsid w:val="006A1855"/>
    <w:rsid w:val="006A295A"/>
    <w:rsid w:val="006A329E"/>
    <w:rsid w:val="006A40E1"/>
    <w:rsid w:val="006A421E"/>
    <w:rsid w:val="006A49A6"/>
    <w:rsid w:val="006A50C3"/>
    <w:rsid w:val="006A5980"/>
    <w:rsid w:val="006A6E0F"/>
    <w:rsid w:val="006A7489"/>
    <w:rsid w:val="006A7855"/>
    <w:rsid w:val="006B07C6"/>
    <w:rsid w:val="006B11CA"/>
    <w:rsid w:val="006B13AF"/>
    <w:rsid w:val="006B1C81"/>
    <w:rsid w:val="006B23FB"/>
    <w:rsid w:val="006B2945"/>
    <w:rsid w:val="006B2A94"/>
    <w:rsid w:val="006B2D85"/>
    <w:rsid w:val="006B301A"/>
    <w:rsid w:val="006B44A7"/>
    <w:rsid w:val="006B4537"/>
    <w:rsid w:val="006B5112"/>
    <w:rsid w:val="006B5389"/>
    <w:rsid w:val="006B5DC4"/>
    <w:rsid w:val="006B6671"/>
    <w:rsid w:val="006B70D3"/>
    <w:rsid w:val="006C0239"/>
    <w:rsid w:val="006C0A34"/>
    <w:rsid w:val="006C0CD2"/>
    <w:rsid w:val="006C128D"/>
    <w:rsid w:val="006C18AA"/>
    <w:rsid w:val="006C2D48"/>
    <w:rsid w:val="006C2DEF"/>
    <w:rsid w:val="006C2E4B"/>
    <w:rsid w:val="006C4862"/>
    <w:rsid w:val="006C52E5"/>
    <w:rsid w:val="006C5EB5"/>
    <w:rsid w:val="006C61CF"/>
    <w:rsid w:val="006C69DD"/>
    <w:rsid w:val="006C703A"/>
    <w:rsid w:val="006C715F"/>
    <w:rsid w:val="006C7EE4"/>
    <w:rsid w:val="006D0603"/>
    <w:rsid w:val="006D0865"/>
    <w:rsid w:val="006D0883"/>
    <w:rsid w:val="006D4951"/>
    <w:rsid w:val="006D4A9E"/>
    <w:rsid w:val="006D4BB9"/>
    <w:rsid w:val="006D4E15"/>
    <w:rsid w:val="006D6281"/>
    <w:rsid w:val="006D6C71"/>
    <w:rsid w:val="006D7117"/>
    <w:rsid w:val="006E0267"/>
    <w:rsid w:val="006E092E"/>
    <w:rsid w:val="006E0D18"/>
    <w:rsid w:val="006E149B"/>
    <w:rsid w:val="006E1BBA"/>
    <w:rsid w:val="006E1D41"/>
    <w:rsid w:val="006E22AF"/>
    <w:rsid w:val="006E29C5"/>
    <w:rsid w:val="006E2C49"/>
    <w:rsid w:val="006E3D31"/>
    <w:rsid w:val="006E4152"/>
    <w:rsid w:val="006E4A2B"/>
    <w:rsid w:val="006E4D5A"/>
    <w:rsid w:val="006E4D7B"/>
    <w:rsid w:val="006E504F"/>
    <w:rsid w:val="006E56DB"/>
    <w:rsid w:val="006E57CC"/>
    <w:rsid w:val="006E5B1A"/>
    <w:rsid w:val="006E655E"/>
    <w:rsid w:val="006E7312"/>
    <w:rsid w:val="006E75C5"/>
    <w:rsid w:val="006E78F4"/>
    <w:rsid w:val="006F039A"/>
    <w:rsid w:val="006F051B"/>
    <w:rsid w:val="006F090F"/>
    <w:rsid w:val="006F11F3"/>
    <w:rsid w:val="006F1908"/>
    <w:rsid w:val="006F1A61"/>
    <w:rsid w:val="006F1AAC"/>
    <w:rsid w:val="006F20BD"/>
    <w:rsid w:val="006F2F02"/>
    <w:rsid w:val="006F3191"/>
    <w:rsid w:val="006F364E"/>
    <w:rsid w:val="006F3B56"/>
    <w:rsid w:val="006F3C7C"/>
    <w:rsid w:val="006F3F22"/>
    <w:rsid w:val="006F4083"/>
    <w:rsid w:val="006F4553"/>
    <w:rsid w:val="006F547F"/>
    <w:rsid w:val="006F5BD5"/>
    <w:rsid w:val="006F6047"/>
    <w:rsid w:val="006F66A6"/>
    <w:rsid w:val="006F6E09"/>
    <w:rsid w:val="006F6F7A"/>
    <w:rsid w:val="006F7382"/>
    <w:rsid w:val="006F7AED"/>
    <w:rsid w:val="00700BFD"/>
    <w:rsid w:val="00700C09"/>
    <w:rsid w:val="00700CAD"/>
    <w:rsid w:val="00701522"/>
    <w:rsid w:val="007017DD"/>
    <w:rsid w:val="00701F9A"/>
    <w:rsid w:val="0070203A"/>
    <w:rsid w:val="00702AB7"/>
    <w:rsid w:val="00702F0E"/>
    <w:rsid w:val="007036F6"/>
    <w:rsid w:val="007039B0"/>
    <w:rsid w:val="00703B0C"/>
    <w:rsid w:val="0070424E"/>
    <w:rsid w:val="00705441"/>
    <w:rsid w:val="00706264"/>
    <w:rsid w:val="0070760C"/>
    <w:rsid w:val="007077B4"/>
    <w:rsid w:val="007109B9"/>
    <w:rsid w:val="00710B4F"/>
    <w:rsid w:val="007110FE"/>
    <w:rsid w:val="0071111E"/>
    <w:rsid w:val="007115E4"/>
    <w:rsid w:val="00711CDA"/>
    <w:rsid w:val="0071240C"/>
    <w:rsid w:val="00712FA2"/>
    <w:rsid w:val="007152C8"/>
    <w:rsid w:val="00716D17"/>
    <w:rsid w:val="00716F8B"/>
    <w:rsid w:val="007170D7"/>
    <w:rsid w:val="00717684"/>
    <w:rsid w:val="007177BD"/>
    <w:rsid w:val="0072036D"/>
    <w:rsid w:val="007205C5"/>
    <w:rsid w:val="00720827"/>
    <w:rsid w:val="00720CED"/>
    <w:rsid w:val="00721162"/>
    <w:rsid w:val="007215B8"/>
    <w:rsid w:val="007216CC"/>
    <w:rsid w:val="00721734"/>
    <w:rsid w:val="00721D06"/>
    <w:rsid w:val="00721E63"/>
    <w:rsid w:val="00722770"/>
    <w:rsid w:val="00722C01"/>
    <w:rsid w:val="00722FC0"/>
    <w:rsid w:val="007246F2"/>
    <w:rsid w:val="00726015"/>
    <w:rsid w:val="00726B77"/>
    <w:rsid w:val="007273F7"/>
    <w:rsid w:val="00730396"/>
    <w:rsid w:val="0073046C"/>
    <w:rsid w:val="0073070A"/>
    <w:rsid w:val="00730812"/>
    <w:rsid w:val="00730BEA"/>
    <w:rsid w:val="00730C0E"/>
    <w:rsid w:val="007313C6"/>
    <w:rsid w:val="0073147E"/>
    <w:rsid w:val="007322BA"/>
    <w:rsid w:val="00732F84"/>
    <w:rsid w:val="007338F9"/>
    <w:rsid w:val="0073392C"/>
    <w:rsid w:val="007340D5"/>
    <w:rsid w:val="007348AE"/>
    <w:rsid w:val="00734A4F"/>
    <w:rsid w:val="007350F1"/>
    <w:rsid w:val="00735AA5"/>
    <w:rsid w:val="00736965"/>
    <w:rsid w:val="007376D8"/>
    <w:rsid w:val="00737D81"/>
    <w:rsid w:val="007406FF"/>
    <w:rsid w:val="00740E77"/>
    <w:rsid w:val="007410DF"/>
    <w:rsid w:val="0074111C"/>
    <w:rsid w:val="00741C1D"/>
    <w:rsid w:val="00741CA9"/>
    <w:rsid w:val="00741F07"/>
    <w:rsid w:val="00742598"/>
    <w:rsid w:val="00742D4D"/>
    <w:rsid w:val="00743BCE"/>
    <w:rsid w:val="00744038"/>
    <w:rsid w:val="00744382"/>
    <w:rsid w:val="00744C8D"/>
    <w:rsid w:val="00744E8E"/>
    <w:rsid w:val="00745E53"/>
    <w:rsid w:val="007466FB"/>
    <w:rsid w:val="00746B3F"/>
    <w:rsid w:val="00747216"/>
    <w:rsid w:val="0075017A"/>
    <w:rsid w:val="00750704"/>
    <w:rsid w:val="00750AA1"/>
    <w:rsid w:val="007516F5"/>
    <w:rsid w:val="00751E3F"/>
    <w:rsid w:val="007520F7"/>
    <w:rsid w:val="00752F47"/>
    <w:rsid w:val="007530A5"/>
    <w:rsid w:val="00753497"/>
    <w:rsid w:val="007534B9"/>
    <w:rsid w:val="00754974"/>
    <w:rsid w:val="00754EAD"/>
    <w:rsid w:val="00756439"/>
    <w:rsid w:val="007564EF"/>
    <w:rsid w:val="0076035B"/>
    <w:rsid w:val="0076063E"/>
    <w:rsid w:val="007608F3"/>
    <w:rsid w:val="00760D02"/>
    <w:rsid w:val="007620E4"/>
    <w:rsid w:val="00763070"/>
    <w:rsid w:val="007635B4"/>
    <w:rsid w:val="00763824"/>
    <w:rsid w:val="0076414C"/>
    <w:rsid w:val="00764ED6"/>
    <w:rsid w:val="00765430"/>
    <w:rsid w:val="007655ED"/>
    <w:rsid w:val="0076569F"/>
    <w:rsid w:val="00765846"/>
    <w:rsid w:val="00766717"/>
    <w:rsid w:val="00766A59"/>
    <w:rsid w:val="0076710B"/>
    <w:rsid w:val="0076762D"/>
    <w:rsid w:val="00767A6E"/>
    <w:rsid w:val="00767EC0"/>
    <w:rsid w:val="007703E5"/>
    <w:rsid w:val="007718A3"/>
    <w:rsid w:val="0077192F"/>
    <w:rsid w:val="007723F8"/>
    <w:rsid w:val="007729F7"/>
    <w:rsid w:val="00772BC2"/>
    <w:rsid w:val="00773729"/>
    <w:rsid w:val="007738B3"/>
    <w:rsid w:val="00773E23"/>
    <w:rsid w:val="007743D3"/>
    <w:rsid w:val="00774918"/>
    <w:rsid w:val="00774B70"/>
    <w:rsid w:val="00774E32"/>
    <w:rsid w:val="00774E91"/>
    <w:rsid w:val="007750F0"/>
    <w:rsid w:val="00775105"/>
    <w:rsid w:val="0077553E"/>
    <w:rsid w:val="00775927"/>
    <w:rsid w:val="00775CA3"/>
    <w:rsid w:val="00776849"/>
    <w:rsid w:val="0077755E"/>
    <w:rsid w:val="00777963"/>
    <w:rsid w:val="00777A85"/>
    <w:rsid w:val="00777B97"/>
    <w:rsid w:val="00781DC4"/>
    <w:rsid w:val="00782B93"/>
    <w:rsid w:val="007833B0"/>
    <w:rsid w:val="0078365D"/>
    <w:rsid w:val="0078388E"/>
    <w:rsid w:val="00783AD6"/>
    <w:rsid w:val="00784051"/>
    <w:rsid w:val="00784533"/>
    <w:rsid w:val="00785340"/>
    <w:rsid w:val="0078589B"/>
    <w:rsid w:val="00786F17"/>
    <w:rsid w:val="0078700A"/>
    <w:rsid w:val="00787902"/>
    <w:rsid w:val="00787CF2"/>
    <w:rsid w:val="0079057A"/>
    <w:rsid w:val="0079098D"/>
    <w:rsid w:val="007917CF"/>
    <w:rsid w:val="00791891"/>
    <w:rsid w:val="00791A0A"/>
    <w:rsid w:val="0079228D"/>
    <w:rsid w:val="0079265A"/>
    <w:rsid w:val="0079277E"/>
    <w:rsid w:val="00793E45"/>
    <w:rsid w:val="007941F2"/>
    <w:rsid w:val="00794BE3"/>
    <w:rsid w:val="00794D21"/>
    <w:rsid w:val="0079504E"/>
    <w:rsid w:val="00795062"/>
    <w:rsid w:val="0079547B"/>
    <w:rsid w:val="007959A9"/>
    <w:rsid w:val="007959B3"/>
    <w:rsid w:val="00795DBD"/>
    <w:rsid w:val="00796996"/>
    <w:rsid w:val="00796C66"/>
    <w:rsid w:val="00797300"/>
    <w:rsid w:val="007973DA"/>
    <w:rsid w:val="00797910"/>
    <w:rsid w:val="00797B76"/>
    <w:rsid w:val="007A0F47"/>
    <w:rsid w:val="007A14AD"/>
    <w:rsid w:val="007A179B"/>
    <w:rsid w:val="007A1DB8"/>
    <w:rsid w:val="007A2AE4"/>
    <w:rsid w:val="007A30B8"/>
    <w:rsid w:val="007A37BB"/>
    <w:rsid w:val="007A3AE2"/>
    <w:rsid w:val="007A4598"/>
    <w:rsid w:val="007A4D49"/>
    <w:rsid w:val="007A56A5"/>
    <w:rsid w:val="007A65AD"/>
    <w:rsid w:val="007A6704"/>
    <w:rsid w:val="007A7231"/>
    <w:rsid w:val="007A79B8"/>
    <w:rsid w:val="007A7E6E"/>
    <w:rsid w:val="007B0651"/>
    <w:rsid w:val="007B0792"/>
    <w:rsid w:val="007B2138"/>
    <w:rsid w:val="007B2D35"/>
    <w:rsid w:val="007B340B"/>
    <w:rsid w:val="007B368B"/>
    <w:rsid w:val="007B3A16"/>
    <w:rsid w:val="007B3DFA"/>
    <w:rsid w:val="007B4590"/>
    <w:rsid w:val="007B49EA"/>
    <w:rsid w:val="007B4C47"/>
    <w:rsid w:val="007B505F"/>
    <w:rsid w:val="007B52E8"/>
    <w:rsid w:val="007B56AE"/>
    <w:rsid w:val="007B57A7"/>
    <w:rsid w:val="007B5C27"/>
    <w:rsid w:val="007B6094"/>
    <w:rsid w:val="007B64A5"/>
    <w:rsid w:val="007B67BD"/>
    <w:rsid w:val="007B6E2D"/>
    <w:rsid w:val="007B6FAE"/>
    <w:rsid w:val="007B7697"/>
    <w:rsid w:val="007B7AA1"/>
    <w:rsid w:val="007B7D72"/>
    <w:rsid w:val="007B7ED2"/>
    <w:rsid w:val="007B7F07"/>
    <w:rsid w:val="007C0BD2"/>
    <w:rsid w:val="007C1979"/>
    <w:rsid w:val="007C1BF1"/>
    <w:rsid w:val="007C2BDF"/>
    <w:rsid w:val="007C32F4"/>
    <w:rsid w:val="007C355A"/>
    <w:rsid w:val="007C3611"/>
    <w:rsid w:val="007C41D2"/>
    <w:rsid w:val="007C41F0"/>
    <w:rsid w:val="007C4897"/>
    <w:rsid w:val="007C4A0F"/>
    <w:rsid w:val="007C4A7D"/>
    <w:rsid w:val="007C4F8B"/>
    <w:rsid w:val="007C56ED"/>
    <w:rsid w:val="007C5E6B"/>
    <w:rsid w:val="007C6AD6"/>
    <w:rsid w:val="007C7A3C"/>
    <w:rsid w:val="007C7A55"/>
    <w:rsid w:val="007C7A9C"/>
    <w:rsid w:val="007D02B3"/>
    <w:rsid w:val="007D03AC"/>
    <w:rsid w:val="007D0537"/>
    <w:rsid w:val="007D0E79"/>
    <w:rsid w:val="007D0F37"/>
    <w:rsid w:val="007D0FF4"/>
    <w:rsid w:val="007D108E"/>
    <w:rsid w:val="007D313C"/>
    <w:rsid w:val="007D39AE"/>
    <w:rsid w:val="007D40FE"/>
    <w:rsid w:val="007D44B6"/>
    <w:rsid w:val="007D47D4"/>
    <w:rsid w:val="007D55E8"/>
    <w:rsid w:val="007D5CFA"/>
    <w:rsid w:val="007D5DE1"/>
    <w:rsid w:val="007D5E86"/>
    <w:rsid w:val="007D63AA"/>
    <w:rsid w:val="007D759E"/>
    <w:rsid w:val="007E0115"/>
    <w:rsid w:val="007E0742"/>
    <w:rsid w:val="007E08E2"/>
    <w:rsid w:val="007E1427"/>
    <w:rsid w:val="007E1A30"/>
    <w:rsid w:val="007E2E0A"/>
    <w:rsid w:val="007E419A"/>
    <w:rsid w:val="007E54D3"/>
    <w:rsid w:val="007E56C0"/>
    <w:rsid w:val="007E5BD0"/>
    <w:rsid w:val="007E79FF"/>
    <w:rsid w:val="007E7D78"/>
    <w:rsid w:val="007F007F"/>
    <w:rsid w:val="007F05C3"/>
    <w:rsid w:val="007F1477"/>
    <w:rsid w:val="007F1928"/>
    <w:rsid w:val="007F1A3C"/>
    <w:rsid w:val="007F2B1D"/>
    <w:rsid w:val="007F3970"/>
    <w:rsid w:val="007F453D"/>
    <w:rsid w:val="007F4A98"/>
    <w:rsid w:val="007F5EB9"/>
    <w:rsid w:val="007F60B5"/>
    <w:rsid w:val="007F6B1D"/>
    <w:rsid w:val="007F73AA"/>
    <w:rsid w:val="007F75B3"/>
    <w:rsid w:val="007F7F60"/>
    <w:rsid w:val="00800800"/>
    <w:rsid w:val="00801779"/>
    <w:rsid w:val="00801E7A"/>
    <w:rsid w:val="0080203C"/>
    <w:rsid w:val="008027AC"/>
    <w:rsid w:val="00802DF8"/>
    <w:rsid w:val="00802E10"/>
    <w:rsid w:val="00803850"/>
    <w:rsid w:val="00803A00"/>
    <w:rsid w:val="00803C21"/>
    <w:rsid w:val="00803FA6"/>
    <w:rsid w:val="00804313"/>
    <w:rsid w:val="008048D6"/>
    <w:rsid w:val="00804A30"/>
    <w:rsid w:val="00804AD5"/>
    <w:rsid w:val="00804D2E"/>
    <w:rsid w:val="00804DF4"/>
    <w:rsid w:val="00804E83"/>
    <w:rsid w:val="008050CE"/>
    <w:rsid w:val="0080569D"/>
    <w:rsid w:val="00805736"/>
    <w:rsid w:val="00805AD8"/>
    <w:rsid w:val="00806702"/>
    <w:rsid w:val="00806845"/>
    <w:rsid w:val="0080692A"/>
    <w:rsid w:val="00806F0D"/>
    <w:rsid w:val="008070AA"/>
    <w:rsid w:val="008075BE"/>
    <w:rsid w:val="0080788C"/>
    <w:rsid w:val="00810146"/>
    <w:rsid w:val="00810797"/>
    <w:rsid w:val="00811C77"/>
    <w:rsid w:val="00811D70"/>
    <w:rsid w:val="0081257D"/>
    <w:rsid w:val="00812EB9"/>
    <w:rsid w:val="00813C2D"/>
    <w:rsid w:val="00813DE7"/>
    <w:rsid w:val="00815880"/>
    <w:rsid w:val="00816434"/>
    <w:rsid w:val="0081718D"/>
    <w:rsid w:val="00817217"/>
    <w:rsid w:val="00817524"/>
    <w:rsid w:val="00817F09"/>
    <w:rsid w:val="0082043F"/>
    <w:rsid w:val="00820F36"/>
    <w:rsid w:val="00821C1B"/>
    <w:rsid w:val="00822F25"/>
    <w:rsid w:val="008231D2"/>
    <w:rsid w:val="00823305"/>
    <w:rsid w:val="00823A37"/>
    <w:rsid w:val="00823B88"/>
    <w:rsid w:val="00823EBD"/>
    <w:rsid w:val="00823EF8"/>
    <w:rsid w:val="0082499D"/>
    <w:rsid w:val="00824DDA"/>
    <w:rsid w:val="008250C6"/>
    <w:rsid w:val="008252BB"/>
    <w:rsid w:val="0082548E"/>
    <w:rsid w:val="00825B9D"/>
    <w:rsid w:val="00825CC7"/>
    <w:rsid w:val="0082638E"/>
    <w:rsid w:val="00826590"/>
    <w:rsid w:val="00826716"/>
    <w:rsid w:val="00827490"/>
    <w:rsid w:val="00827B05"/>
    <w:rsid w:val="00831335"/>
    <w:rsid w:val="00831CC6"/>
    <w:rsid w:val="0083269C"/>
    <w:rsid w:val="0083421D"/>
    <w:rsid w:val="00834B88"/>
    <w:rsid w:val="008356B9"/>
    <w:rsid w:val="00836483"/>
    <w:rsid w:val="00836AA1"/>
    <w:rsid w:val="00837001"/>
    <w:rsid w:val="00837217"/>
    <w:rsid w:val="0083768C"/>
    <w:rsid w:val="0083794E"/>
    <w:rsid w:val="0084031A"/>
    <w:rsid w:val="0084052E"/>
    <w:rsid w:val="00840589"/>
    <w:rsid w:val="00840617"/>
    <w:rsid w:val="008407A5"/>
    <w:rsid w:val="008409A2"/>
    <w:rsid w:val="00840AD7"/>
    <w:rsid w:val="00842311"/>
    <w:rsid w:val="00842516"/>
    <w:rsid w:val="0084295E"/>
    <w:rsid w:val="008429BF"/>
    <w:rsid w:val="00842A72"/>
    <w:rsid w:val="008432E9"/>
    <w:rsid w:val="008443AC"/>
    <w:rsid w:val="008445A7"/>
    <w:rsid w:val="00844A7A"/>
    <w:rsid w:val="008450BA"/>
    <w:rsid w:val="0084524F"/>
    <w:rsid w:val="008453AE"/>
    <w:rsid w:val="00845D67"/>
    <w:rsid w:val="00846E23"/>
    <w:rsid w:val="00846E34"/>
    <w:rsid w:val="00847012"/>
    <w:rsid w:val="00847601"/>
    <w:rsid w:val="0084798B"/>
    <w:rsid w:val="00850054"/>
    <w:rsid w:val="0085093E"/>
    <w:rsid w:val="008509E5"/>
    <w:rsid w:val="00850B1B"/>
    <w:rsid w:val="00850D19"/>
    <w:rsid w:val="008537AD"/>
    <w:rsid w:val="0085463D"/>
    <w:rsid w:val="00855A25"/>
    <w:rsid w:val="00856BA3"/>
    <w:rsid w:val="00857AF2"/>
    <w:rsid w:val="0086040F"/>
    <w:rsid w:val="00860BA2"/>
    <w:rsid w:val="0086178B"/>
    <w:rsid w:val="00861D37"/>
    <w:rsid w:val="00861E3E"/>
    <w:rsid w:val="008625AD"/>
    <w:rsid w:val="008626F9"/>
    <w:rsid w:val="00862ACA"/>
    <w:rsid w:val="00862FBF"/>
    <w:rsid w:val="00863BD8"/>
    <w:rsid w:val="0086405E"/>
    <w:rsid w:val="00864DF0"/>
    <w:rsid w:val="00865150"/>
    <w:rsid w:val="00865301"/>
    <w:rsid w:val="00867034"/>
    <w:rsid w:val="00867415"/>
    <w:rsid w:val="00867704"/>
    <w:rsid w:val="00867FAC"/>
    <w:rsid w:val="00870AD9"/>
    <w:rsid w:val="00870B76"/>
    <w:rsid w:val="00870CBB"/>
    <w:rsid w:val="00871084"/>
    <w:rsid w:val="008720D6"/>
    <w:rsid w:val="0087229C"/>
    <w:rsid w:val="00873CB6"/>
    <w:rsid w:val="008747C9"/>
    <w:rsid w:val="00874A39"/>
    <w:rsid w:val="0087538D"/>
    <w:rsid w:val="008756D0"/>
    <w:rsid w:val="00875835"/>
    <w:rsid w:val="0087626F"/>
    <w:rsid w:val="008762CF"/>
    <w:rsid w:val="0088126C"/>
    <w:rsid w:val="00881A1A"/>
    <w:rsid w:val="00881B39"/>
    <w:rsid w:val="008829C1"/>
    <w:rsid w:val="00882FD5"/>
    <w:rsid w:val="00883656"/>
    <w:rsid w:val="00883730"/>
    <w:rsid w:val="00883A3C"/>
    <w:rsid w:val="00884D79"/>
    <w:rsid w:val="00885031"/>
    <w:rsid w:val="008850A8"/>
    <w:rsid w:val="00885645"/>
    <w:rsid w:val="0088637D"/>
    <w:rsid w:val="00886454"/>
    <w:rsid w:val="008870B6"/>
    <w:rsid w:val="0088711E"/>
    <w:rsid w:val="0088714B"/>
    <w:rsid w:val="008875F2"/>
    <w:rsid w:val="0088797D"/>
    <w:rsid w:val="00887C93"/>
    <w:rsid w:val="00887CDE"/>
    <w:rsid w:val="00890613"/>
    <w:rsid w:val="00891CD2"/>
    <w:rsid w:val="0089362E"/>
    <w:rsid w:val="008940C3"/>
    <w:rsid w:val="008941E2"/>
    <w:rsid w:val="00894540"/>
    <w:rsid w:val="008955FC"/>
    <w:rsid w:val="0089590A"/>
    <w:rsid w:val="00895E28"/>
    <w:rsid w:val="00896C23"/>
    <w:rsid w:val="00897131"/>
    <w:rsid w:val="008A04E7"/>
    <w:rsid w:val="008A0C2B"/>
    <w:rsid w:val="008A1267"/>
    <w:rsid w:val="008A135B"/>
    <w:rsid w:val="008A1564"/>
    <w:rsid w:val="008A1ADA"/>
    <w:rsid w:val="008A1E13"/>
    <w:rsid w:val="008A1FAF"/>
    <w:rsid w:val="008A2809"/>
    <w:rsid w:val="008A291A"/>
    <w:rsid w:val="008A2BB8"/>
    <w:rsid w:val="008A2E06"/>
    <w:rsid w:val="008A36D9"/>
    <w:rsid w:val="008A51A7"/>
    <w:rsid w:val="008A52F9"/>
    <w:rsid w:val="008A533D"/>
    <w:rsid w:val="008A5439"/>
    <w:rsid w:val="008A56D3"/>
    <w:rsid w:val="008A5BBB"/>
    <w:rsid w:val="008A60C3"/>
    <w:rsid w:val="008A615C"/>
    <w:rsid w:val="008A692C"/>
    <w:rsid w:val="008A7022"/>
    <w:rsid w:val="008A7C0D"/>
    <w:rsid w:val="008A7D21"/>
    <w:rsid w:val="008A7DB4"/>
    <w:rsid w:val="008A7EBF"/>
    <w:rsid w:val="008A7F73"/>
    <w:rsid w:val="008B008D"/>
    <w:rsid w:val="008B065F"/>
    <w:rsid w:val="008B0894"/>
    <w:rsid w:val="008B128F"/>
    <w:rsid w:val="008B1720"/>
    <w:rsid w:val="008B26FF"/>
    <w:rsid w:val="008B3161"/>
    <w:rsid w:val="008B361F"/>
    <w:rsid w:val="008B3AD3"/>
    <w:rsid w:val="008B3D51"/>
    <w:rsid w:val="008B3E60"/>
    <w:rsid w:val="008B3F5E"/>
    <w:rsid w:val="008B423F"/>
    <w:rsid w:val="008B442B"/>
    <w:rsid w:val="008B4BF8"/>
    <w:rsid w:val="008B4EA3"/>
    <w:rsid w:val="008B5A45"/>
    <w:rsid w:val="008B5A6B"/>
    <w:rsid w:val="008B6BF3"/>
    <w:rsid w:val="008B71F6"/>
    <w:rsid w:val="008B7742"/>
    <w:rsid w:val="008C06C5"/>
    <w:rsid w:val="008C0784"/>
    <w:rsid w:val="008C0A5C"/>
    <w:rsid w:val="008C0EF3"/>
    <w:rsid w:val="008C12EE"/>
    <w:rsid w:val="008C14FF"/>
    <w:rsid w:val="008C1811"/>
    <w:rsid w:val="008C1B8E"/>
    <w:rsid w:val="008C25B4"/>
    <w:rsid w:val="008C2B1B"/>
    <w:rsid w:val="008C5072"/>
    <w:rsid w:val="008C51B4"/>
    <w:rsid w:val="008C578B"/>
    <w:rsid w:val="008C5968"/>
    <w:rsid w:val="008C60A0"/>
    <w:rsid w:val="008C6BE5"/>
    <w:rsid w:val="008C6C98"/>
    <w:rsid w:val="008C6F24"/>
    <w:rsid w:val="008C7133"/>
    <w:rsid w:val="008C71EC"/>
    <w:rsid w:val="008C75F3"/>
    <w:rsid w:val="008C7F83"/>
    <w:rsid w:val="008D0617"/>
    <w:rsid w:val="008D07F5"/>
    <w:rsid w:val="008D1936"/>
    <w:rsid w:val="008D195D"/>
    <w:rsid w:val="008D1A24"/>
    <w:rsid w:val="008D1AF4"/>
    <w:rsid w:val="008D2422"/>
    <w:rsid w:val="008D246E"/>
    <w:rsid w:val="008D2566"/>
    <w:rsid w:val="008D26EE"/>
    <w:rsid w:val="008D3BA9"/>
    <w:rsid w:val="008D3D45"/>
    <w:rsid w:val="008D434A"/>
    <w:rsid w:val="008D47EF"/>
    <w:rsid w:val="008D4B6D"/>
    <w:rsid w:val="008D4BC3"/>
    <w:rsid w:val="008D523D"/>
    <w:rsid w:val="008D599B"/>
    <w:rsid w:val="008D5EA6"/>
    <w:rsid w:val="008D5FA0"/>
    <w:rsid w:val="008D68AB"/>
    <w:rsid w:val="008D6D15"/>
    <w:rsid w:val="008D6D69"/>
    <w:rsid w:val="008D6E28"/>
    <w:rsid w:val="008E13C0"/>
    <w:rsid w:val="008E278A"/>
    <w:rsid w:val="008E2964"/>
    <w:rsid w:val="008E2CC1"/>
    <w:rsid w:val="008E385D"/>
    <w:rsid w:val="008E4DA1"/>
    <w:rsid w:val="008E4E96"/>
    <w:rsid w:val="008E53E4"/>
    <w:rsid w:val="008E56FA"/>
    <w:rsid w:val="008E6BB8"/>
    <w:rsid w:val="008E6C32"/>
    <w:rsid w:val="008E748A"/>
    <w:rsid w:val="008E7C6A"/>
    <w:rsid w:val="008E7E72"/>
    <w:rsid w:val="008F058E"/>
    <w:rsid w:val="008F1788"/>
    <w:rsid w:val="008F21C8"/>
    <w:rsid w:val="008F22C5"/>
    <w:rsid w:val="008F2504"/>
    <w:rsid w:val="008F2EF7"/>
    <w:rsid w:val="008F2F49"/>
    <w:rsid w:val="008F2F6A"/>
    <w:rsid w:val="008F328B"/>
    <w:rsid w:val="008F429A"/>
    <w:rsid w:val="008F51FB"/>
    <w:rsid w:val="008F682E"/>
    <w:rsid w:val="008F6A89"/>
    <w:rsid w:val="008F6D73"/>
    <w:rsid w:val="008F6E59"/>
    <w:rsid w:val="008F7EFE"/>
    <w:rsid w:val="009012B0"/>
    <w:rsid w:val="00901B74"/>
    <w:rsid w:val="00901BBA"/>
    <w:rsid w:val="00902432"/>
    <w:rsid w:val="009029AE"/>
    <w:rsid w:val="00902A13"/>
    <w:rsid w:val="00902F4E"/>
    <w:rsid w:val="00903BF3"/>
    <w:rsid w:val="00903C53"/>
    <w:rsid w:val="00903D93"/>
    <w:rsid w:val="009040BD"/>
    <w:rsid w:val="00904481"/>
    <w:rsid w:val="00904BFB"/>
    <w:rsid w:val="009052AE"/>
    <w:rsid w:val="00905326"/>
    <w:rsid w:val="00906408"/>
    <w:rsid w:val="009065A0"/>
    <w:rsid w:val="009069DB"/>
    <w:rsid w:val="00906A2A"/>
    <w:rsid w:val="0090784E"/>
    <w:rsid w:val="009101CD"/>
    <w:rsid w:val="0091079B"/>
    <w:rsid w:val="00910A97"/>
    <w:rsid w:val="009119CA"/>
    <w:rsid w:val="00911CCC"/>
    <w:rsid w:val="00912D82"/>
    <w:rsid w:val="00913129"/>
    <w:rsid w:val="0091314D"/>
    <w:rsid w:val="00913259"/>
    <w:rsid w:val="00913A11"/>
    <w:rsid w:val="00913DCD"/>
    <w:rsid w:val="009143DB"/>
    <w:rsid w:val="009148B6"/>
    <w:rsid w:val="00914A66"/>
    <w:rsid w:val="00915269"/>
    <w:rsid w:val="009166FF"/>
    <w:rsid w:val="00916B57"/>
    <w:rsid w:val="00917195"/>
    <w:rsid w:val="009178F9"/>
    <w:rsid w:val="009208C1"/>
    <w:rsid w:val="00921690"/>
    <w:rsid w:val="00921C65"/>
    <w:rsid w:val="00921C74"/>
    <w:rsid w:val="00923173"/>
    <w:rsid w:val="00923676"/>
    <w:rsid w:val="00923A77"/>
    <w:rsid w:val="00924395"/>
    <w:rsid w:val="00924BC1"/>
    <w:rsid w:val="00924DAF"/>
    <w:rsid w:val="00925159"/>
    <w:rsid w:val="00925B9C"/>
    <w:rsid w:val="00926AD3"/>
    <w:rsid w:val="00926E0F"/>
    <w:rsid w:val="00927759"/>
    <w:rsid w:val="00927BF0"/>
    <w:rsid w:val="00927EC8"/>
    <w:rsid w:val="0093079A"/>
    <w:rsid w:val="0093133E"/>
    <w:rsid w:val="0093149D"/>
    <w:rsid w:val="00931DC0"/>
    <w:rsid w:val="009321AD"/>
    <w:rsid w:val="009324F7"/>
    <w:rsid w:val="00932673"/>
    <w:rsid w:val="00932E02"/>
    <w:rsid w:val="00932FD9"/>
    <w:rsid w:val="00933063"/>
    <w:rsid w:val="009333D9"/>
    <w:rsid w:val="009339C7"/>
    <w:rsid w:val="00933B77"/>
    <w:rsid w:val="00933DA2"/>
    <w:rsid w:val="00933E1D"/>
    <w:rsid w:val="00933E8E"/>
    <w:rsid w:val="009354C4"/>
    <w:rsid w:val="00935FE7"/>
    <w:rsid w:val="009363E7"/>
    <w:rsid w:val="00936A72"/>
    <w:rsid w:val="00936BAC"/>
    <w:rsid w:val="00936D34"/>
    <w:rsid w:val="00936D61"/>
    <w:rsid w:val="00936E19"/>
    <w:rsid w:val="009378CA"/>
    <w:rsid w:val="00937ED2"/>
    <w:rsid w:val="00940A22"/>
    <w:rsid w:val="00940AF4"/>
    <w:rsid w:val="00941976"/>
    <w:rsid w:val="00941995"/>
    <w:rsid w:val="009422CA"/>
    <w:rsid w:val="00942486"/>
    <w:rsid w:val="00942B06"/>
    <w:rsid w:val="009431BA"/>
    <w:rsid w:val="00943694"/>
    <w:rsid w:val="00943CA8"/>
    <w:rsid w:val="0094449F"/>
    <w:rsid w:val="009451A1"/>
    <w:rsid w:val="00945258"/>
    <w:rsid w:val="009452A9"/>
    <w:rsid w:val="00946245"/>
    <w:rsid w:val="00947877"/>
    <w:rsid w:val="009479EB"/>
    <w:rsid w:val="00947A38"/>
    <w:rsid w:val="00947F62"/>
    <w:rsid w:val="009513D1"/>
    <w:rsid w:val="00951418"/>
    <w:rsid w:val="00951430"/>
    <w:rsid w:val="00951FF4"/>
    <w:rsid w:val="00952073"/>
    <w:rsid w:val="0095209D"/>
    <w:rsid w:val="009522D4"/>
    <w:rsid w:val="009529B3"/>
    <w:rsid w:val="00952C37"/>
    <w:rsid w:val="00954865"/>
    <w:rsid w:val="00954D33"/>
    <w:rsid w:val="00955AB9"/>
    <w:rsid w:val="00955F88"/>
    <w:rsid w:val="009561DF"/>
    <w:rsid w:val="00956CC4"/>
    <w:rsid w:val="00956D1D"/>
    <w:rsid w:val="00956E73"/>
    <w:rsid w:val="00957B43"/>
    <w:rsid w:val="009606AA"/>
    <w:rsid w:val="00960775"/>
    <w:rsid w:val="00962600"/>
    <w:rsid w:val="009629B0"/>
    <w:rsid w:val="00962B3B"/>
    <w:rsid w:val="0096341F"/>
    <w:rsid w:val="0096347E"/>
    <w:rsid w:val="009637F7"/>
    <w:rsid w:val="0096380A"/>
    <w:rsid w:val="009638BE"/>
    <w:rsid w:val="00963E18"/>
    <w:rsid w:val="00964B51"/>
    <w:rsid w:val="009650D0"/>
    <w:rsid w:val="009657B3"/>
    <w:rsid w:val="00965C06"/>
    <w:rsid w:val="00965C1B"/>
    <w:rsid w:val="009661C1"/>
    <w:rsid w:val="009678FA"/>
    <w:rsid w:val="0097025E"/>
    <w:rsid w:val="0097059F"/>
    <w:rsid w:val="00971170"/>
    <w:rsid w:val="00972169"/>
    <w:rsid w:val="00972589"/>
    <w:rsid w:val="00972C23"/>
    <w:rsid w:val="00972CF4"/>
    <w:rsid w:val="0097382D"/>
    <w:rsid w:val="0097384C"/>
    <w:rsid w:val="00973AEE"/>
    <w:rsid w:val="00973D99"/>
    <w:rsid w:val="009741DF"/>
    <w:rsid w:val="0097468C"/>
    <w:rsid w:val="009746C6"/>
    <w:rsid w:val="0097564E"/>
    <w:rsid w:val="00975958"/>
    <w:rsid w:val="009759E7"/>
    <w:rsid w:val="00975A63"/>
    <w:rsid w:val="00976868"/>
    <w:rsid w:val="00976A78"/>
    <w:rsid w:val="00976C7B"/>
    <w:rsid w:val="0097724A"/>
    <w:rsid w:val="009776A4"/>
    <w:rsid w:val="00977854"/>
    <w:rsid w:val="00980F65"/>
    <w:rsid w:val="009812A1"/>
    <w:rsid w:val="00981375"/>
    <w:rsid w:val="0098183E"/>
    <w:rsid w:val="00981DFA"/>
    <w:rsid w:val="009822B8"/>
    <w:rsid w:val="0098232D"/>
    <w:rsid w:val="00982A24"/>
    <w:rsid w:val="00982CC7"/>
    <w:rsid w:val="00983866"/>
    <w:rsid w:val="00984259"/>
    <w:rsid w:val="0098536F"/>
    <w:rsid w:val="009853BC"/>
    <w:rsid w:val="00985593"/>
    <w:rsid w:val="0098596D"/>
    <w:rsid w:val="00985A13"/>
    <w:rsid w:val="00985BC7"/>
    <w:rsid w:val="00986D69"/>
    <w:rsid w:val="009871EA"/>
    <w:rsid w:val="0098720B"/>
    <w:rsid w:val="009876D8"/>
    <w:rsid w:val="00987B47"/>
    <w:rsid w:val="00987DBF"/>
    <w:rsid w:val="00987E8E"/>
    <w:rsid w:val="00987F80"/>
    <w:rsid w:val="00990C2F"/>
    <w:rsid w:val="009917F1"/>
    <w:rsid w:val="00991C1A"/>
    <w:rsid w:val="00992B27"/>
    <w:rsid w:val="00992F3F"/>
    <w:rsid w:val="00993282"/>
    <w:rsid w:val="009949DA"/>
    <w:rsid w:val="0099530C"/>
    <w:rsid w:val="0099536E"/>
    <w:rsid w:val="009955C0"/>
    <w:rsid w:val="009962F9"/>
    <w:rsid w:val="009963B8"/>
    <w:rsid w:val="00996CE7"/>
    <w:rsid w:val="00996D44"/>
    <w:rsid w:val="009A0034"/>
    <w:rsid w:val="009A031C"/>
    <w:rsid w:val="009A0FEF"/>
    <w:rsid w:val="009A1539"/>
    <w:rsid w:val="009A1660"/>
    <w:rsid w:val="009A1D0B"/>
    <w:rsid w:val="009A20BA"/>
    <w:rsid w:val="009A2C9B"/>
    <w:rsid w:val="009A316C"/>
    <w:rsid w:val="009A3DF3"/>
    <w:rsid w:val="009A3F42"/>
    <w:rsid w:val="009A4C35"/>
    <w:rsid w:val="009A4D74"/>
    <w:rsid w:val="009A4FFF"/>
    <w:rsid w:val="009A5DE7"/>
    <w:rsid w:val="009A5F5E"/>
    <w:rsid w:val="009A7CAC"/>
    <w:rsid w:val="009A7FA1"/>
    <w:rsid w:val="009B0F38"/>
    <w:rsid w:val="009B0FE5"/>
    <w:rsid w:val="009B141B"/>
    <w:rsid w:val="009B16F4"/>
    <w:rsid w:val="009B192F"/>
    <w:rsid w:val="009B1F64"/>
    <w:rsid w:val="009B1F65"/>
    <w:rsid w:val="009B2614"/>
    <w:rsid w:val="009B2A43"/>
    <w:rsid w:val="009B2A5D"/>
    <w:rsid w:val="009B2C2F"/>
    <w:rsid w:val="009B3F5F"/>
    <w:rsid w:val="009B47C9"/>
    <w:rsid w:val="009B563B"/>
    <w:rsid w:val="009B6B89"/>
    <w:rsid w:val="009B79F5"/>
    <w:rsid w:val="009C0226"/>
    <w:rsid w:val="009C12E8"/>
    <w:rsid w:val="009C1CF3"/>
    <w:rsid w:val="009C1E23"/>
    <w:rsid w:val="009C2F36"/>
    <w:rsid w:val="009C34B1"/>
    <w:rsid w:val="009C362B"/>
    <w:rsid w:val="009C3A32"/>
    <w:rsid w:val="009C3C98"/>
    <w:rsid w:val="009C416A"/>
    <w:rsid w:val="009C41AA"/>
    <w:rsid w:val="009C471B"/>
    <w:rsid w:val="009C476E"/>
    <w:rsid w:val="009C526B"/>
    <w:rsid w:val="009C587B"/>
    <w:rsid w:val="009C5F7F"/>
    <w:rsid w:val="009C7052"/>
    <w:rsid w:val="009C7560"/>
    <w:rsid w:val="009D0147"/>
    <w:rsid w:val="009D0AAC"/>
    <w:rsid w:val="009D228C"/>
    <w:rsid w:val="009D2849"/>
    <w:rsid w:val="009D2E73"/>
    <w:rsid w:val="009D30BB"/>
    <w:rsid w:val="009D3EC8"/>
    <w:rsid w:val="009D3FBA"/>
    <w:rsid w:val="009D4411"/>
    <w:rsid w:val="009D494C"/>
    <w:rsid w:val="009D4CFC"/>
    <w:rsid w:val="009D4D51"/>
    <w:rsid w:val="009D4EF4"/>
    <w:rsid w:val="009D5053"/>
    <w:rsid w:val="009D51CB"/>
    <w:rsid w:val="009D564D"/>
    <w:rsid w:val="009D6009"/>
    <w:rsid w:val="009D6A2A"/>
    <w:rsid w:val="009D6D37"/>
    <w:rsid w:val="009D6EA9"/>
    <w:rsid w:val="009D7311"/>
    <w:rsid w:val="009D79CE"/>
    <w:rsid w:val="009D7D42"/>
    <w:rsid w:val="009D7D82"/>
    <w:rsid w:val="009E07E9"/>
    <w:rsid w:val="009E0884"/>
    <w:rsid w:val="009E0C30"/>
    <w:rsid w:val="009E0D7F"/>
    <w:rsid w:val="009E0F0C"/>
    <w:rsid w:val="009E160D"/>
    <w:rsid w:val="009E195E"/>
    <w:rsid w:val="009E1F68"/>
    <w:rsid w:val="009E2282"/>
    <w:rsid w:val="009E27D5"/>
    <w:rsid w:val="009E2D9A"/>
    <w:rsid w:val="009E30C3"/>
    <w:rsid w:val="009E3B5B"/>
    <w:rsid w:val="009E3FA8"/>
    <w:rsid w:val="009E4960"/>
    <w:rsid w:val="009E4F13"/>
    <w:rsid w:val="009E51C0"/>
    <w:rsid w:val="009E5BD0"/>
    <w:rsid w:val="009E5C0C"/>
    <w:rsid w:val="009E5C27"/>
    <w:rsid w:val="009E662F"/>
    <w:rsid w:val="009E6C86"/>
    <w:rsid w:val="009E6E81"/>
    <w:rsid w:val="009E7EA2"/>
    <w:rsid w:val="009E7F1B"/>
    <w:rsid w:val="009F036A"/>
    <w:rsid w:val="009F04D2"/>
    <w:rsid w:val="009F059F"/>
    <w:rsid w:val="009F0F28"/>
    <w:rsid w:val="009F0F50"/>
    <w:rsid w:val="009F1148"/>
    <w:rsid w:val="009F127A"/>
    <w:rsid w:val="009F14E9"/>
    <w:rsid w:val="009F1C88"/>
    <w:rsid w:val="009F1D1E"/>
    <w:rsid w:val="009F1DA6"/>
    <w:rsid w:val="009F2494"/>
    <w:rsid w:val="009F290C"/>
    <w:rsid w:val="009F2A2C"/>
    <w:rsid w:val="009F3AF2"/>
    <w:rsid w:val="009F3CB8"/>
    <w:rsid w:val="009F4037"/>
    <w:rsid w:val="009F5651"/>
    <w:rsid w:val="009F5C85"/>
    <w:rsid w:val="009F6ECC"/>
    <w:rsid w:val="009F71BD"/>
    <w:rsid w:val="009F74F5"/>
    <w:rsid w:val="00A007B0"/>
    <w:rsid w:val="00A0110D"/>
    <w:rsid w:val="00A0274E"/>
    <w:rsid w:val="00A03D44"/>
    <w:rsid w:val="00A0446F"/>
    <w:rsid w:val="00A0491F"/>
    <w:rsid w:val="00A04C6D"/>
    <w:rsid w:val="00A04D29"/>
    <w:rsid w:val="00A0502C"/>
    <w:rsid w:val="00A05176"/>
    <w:rsid w:val="00A05E62"/>
    <w:rsid w:val="00A06150"/>
    <w:rsid w:val="00A065CB"/>
    <w:rsid w:val="00A066E2"/>
    <w:rsid w:val="00A068B9"/>
    <w:rsid w:val="00A06DD3"/>
    <w:rsid w:val="00A0747C"/>
    <w:rsid w:val="00A077A7"/>
    <w:rsid w:val="00A07808"/>
    <w:rsid w:val="00A07B8C"/>
    <w:rsid w:val="00A101AA"/>
    <w:rsid w:val="00A107A6"/>
    <w:rsid w:val="00A10D45"/>
    <w:rsid w:val="00A10D6E"/>
    <w:rsid w:val="00A10FB7"/>
    <w:rsid w:val="00A111C4"/>
    <w:rsid w:val="00A11726"/>
    <w:rsid w:val="00A11BAF"/>
    <w:rsid w:val="00A11ED1"/>
    <w:rsid w:val="00A12096"/>
    <w:rsid w:val="00A12BCF"/>
    <w:rsid w:val="00A13A5B"/>
    <w:rsid w:val="00A13BA2"/>
    <w:rsid w:val="00A1469A"/>
    <w:rsid w:val="00A14BD4"/>
    <w:rsid w:val="00A16522"/>
    <w:rsid w:val="00A16706"/>
    <w:rsid w:val="00A174B8"/>
    <w:rsid w:val="00A1779A"/>
    <w:rsid w:val="00A20F4D"/>
    <w:rsid w:val="00A21C4A"/>
    <w:rsid w:val="00A21E91"/>
    <w:rsid w:val="00A221D5"/>
    <w:rsid w:val="00A223D1"/>
    <w:rsid w:val="00A22D4D"/>
    <w:rsid w:val="00A22E79"/>
    <w:rsid w:val="00A2301A"/>
    <w:rsid w:val="00A237EB"/>
    <w:rsid w:val="00A23BBF"/>
    <w:rsid w:val="00A247D7"/>
    <w:rsid w:val="00A25080"/>
    <w:rsid w:val="00A2540D"/>
    <w:rsid w:val="00A25B07"/>
    <w:rsid w:val="00A25BE7"/>
    <w:rsid w:val="00A25ECA"/>
    <w:rsid w:val="00A26157"/>
    <w:rsid w:val="00A2699D"/>
    <w:rsid w:val="00A26EA3"/>
    <w:rsid w:val="00A27598"/>
    <w:rsid w:val="00A279C5"/>
    <w:rsid w:val="00A27D04"/>
    <w:rsid w:val="00A30ABB"/>
    <w:rsid w:val="00A30F37"/>
    <w:rsid w:val="00A31C40"/>
    <w:rsid w:val="00A31FED"/>
    <w:rsid w:val="00A32021"/>
    <w:rsid w:val="00A32A85"/>
    <w:rsid w:val="00A35222"/>
    <w:rsid w:val="00A35366"/>
    <w:rsid w:val="00A356AD"/>
    <w:rsid w:val="00A35AF5"/>
    <w:rsid w:val="00A35DE6"/>
    <w:rsid w:val="00A36248"/>
    <w:rsid w:val="00A371D6"/>
    <w:rsid w:val="00A37967"/>
    <w:rsid w:val="00A37AC1"/>
    <w:rsid w:val="00A4047A"/>
    <w:rsid w:val="00A4055B"/>
    <w:rsid w:val="00A4127B"/>
    <w:rsid w:val="00A41F20"/>
    <w:rsid w:val="00A42589"/>
    <w:rsid w:val="00A427B3"/>
    <w:rsid w:val="00A4295B"/>
    <w:rsid w:val="00A4295F"/>
    <w:rsid w:val="00A42F50"/>
    <w:rsid w:val="00A42FB4"/>
    <w:rsid w:val="00A4338D"/>
    <w:rsid w:val="00A4359A"/>
    <w:rsid w:val="00A436C0"/>
    <w:rsid w:val="00A4378E"/>
    <w:rsid w:val="00A43A7D"/>
    <w:rsid w:val="00A443CE"/>
    <w:rsid w:val="00A4480F"/>
    <w:rsid w:val="00A4483A"/>
    <w:rsid w:val="00A4495B"/>
    <w:rsid w:val="00A452AB"/>
    <w:rsid w:val="00A456F1"/>
    <w:rsid w:val="00A45763"/>
    <w:rsid w:val="00A45FC3"/>
    <w:rsid w:val="00A46000"/>
    <w:rsid w:val="00A46092"/>
    <w:rsid w:val="00A468A4"/>
    <w:rsid w:val="00A468AA"/>
    <w:rsid w:val="00A46EFC"/>
    <w:rsid w:val="00A4723A"/>
    <w:rsid w:val="00A47A80"/>
    <w:rsid w:val="00A47ADE"/>
    <w:rsid w:val="00A47AE3"/>
    <w:rsid w:val="00A47C09"/>
    <w:rsid w:val="00A47D71"/>
    <w:rsid w:val="00A50A8D"/>
    <w:rsid w:val="00A50C26"/>
    <w:rsid w:val="00A5116C"/>
    <w:rsid w:val="00A5173F"/>
    <w:rsid w:val="00A51786"/>
    <w:rsid w:val="00A517FE"/>
    <w:rsid w:val="00A522F1"/>
    <w:rsid w:val="00A52D45"/>
    <w:rsid w:val="00A5342D"/>
    <w:rsid w:val="00A53A11"/>
    <w:rsid w:val="00A53BCB"/>
    <w:rsid w:val="00A543E5"/>
    <w:rsid w:val="00A54C3E"/>
    <w:rsid w:val="00A54ECD"/>
    <w:rsid w:val="00A55040"/>
    <w:rsid w:val="00A5520D"/>
    <w:rsid w:val="00A56638"/>
    <w:rsid w:val="00A5670F"/>
    <w:rsid w:val="00A56BE1"/>
    <w:rsid w:val="00A572B7"/>
    <w:rsid w:val="00A5737F"/>
    <w:rsid w:val="00A57B89"/>
    <w:rsid w:val="00A60678"/>
    <w:rsid w:val="00A60680"/>
    <w:rsid w:val="00A60796"/>
    <w:rsid w:val="00A608B8"/>
    <w:rsid w:val="00A60B0A"/>
    <w:rsid w:val="00A60C08"/>
    <w:rsid w:val="00A61511"/>
    <w:rsid w:val="00A617E7"/>
    <w:rsid w:val="00A621BE"/>
    <w:rsid w:val="00A634C4"/>
    <w:rsid w:val="00A64035"/>
    <w:rsid w:val="00A64549"/>
    <w:rsid w:val="00A64E6E"/>
    <w:rsid w:val="00A6566B"/>
    <w:rsid w:val="00A65BE5"/>
    <w:rsid w:val="00A66709"/>
    <w:rsid w:val="00A66861"/>
    <w:rsid w:val="00A67C90"/>
    <w:rsid w:val="00A67F02"/>
    <w:rsid w:val="00A67FC3"/>
    <w:rsid w:val="00A67FDF"/>
    <w:rsid w:val="00A7012E"/>
    <w:rsid w:val="00A70160"/>
    <w:rsid w:val="00A70579"/>
    <w:rsid w:val="00A7171D"/>
    <w:rsid w:val="00A71DCA"/>
    <w:rsid w:val="00A72FBB"/>
    <w:rsid w:val="00A7318A"/>
    <w:rsid w:val="00A7405D"/>
    <w:rsid w:val="00A740EA"/>
    <w:rsid w:val="00A748EF"/>
    <w:rsid w:val="00A74DB3"/>
    <w:rsid w:val="00A759F0"/>
    <w:rsid w:val="00A75B7F"/>
    <w:rsid w:val="00A75BD8"/>
    <w:rsid w:val="00A75E46"/>
    <w:rsid w:val="00A75E55"/>
    <w:rsid w:val="00A7600D"/>
    <w:rsid w:val="00A764AF"/>
    <w:rsid w:val="00A766ED"/>
    <w:rsid w:val="00A7688B"/>
    <w:rsid w:val="00A76A16"/>
    <w:rsid w:val="00A7762C"/>
    <w:rsid w:val="00A7780B"/>
    <w:rsid w:val="00A77DC8"/>
    <w:rsid w:val="00A77F3F"/>
    <w:rsid w:val="00A80990"/>
    <w:rsid w:val="00A81B30"/>
    <w:rsid w:val="00A82205"/>
    <w:rsid w:val="00A82B0D"/>
    <w:rsid w:val="00A830EC"/>
    <w:rsid w:val="00A83A70"/>
    <w:rsid w:val="00A83BB2"/>
    <w:rsid w:val="00A83DED"/>
    <w:rsid w:val="00A83EDA"/>
    <w:rsid w:val="00A8495D"/>
    <w:rsid w:val="00A84B29"/>
    <w:rsid w:val="00A850AE"/>
    <w:rsid w:val="00A851C9"/>
    <w:rsid w:val="00A8520F"/>
    <w:rsid w:val="00A8548A"/>
    <w:rsid w:val="00A85765"/>
    <w:rsid w:val="00A85EAD"/>
    <w:rsid w:val="00A86108"/>
    <w:rsid w:val="00A86341"/>
    <w:rsid w:val="00A86899"/>
    <w:rsid w:val="00A86CBA"/>
    <w:rsid w:val="00A87120"/>
    <w:rsid w:val="00A903AE"/>
    <w:rsid w:val="00A905EB"/>
    <w:rsid w:val="00A91192"/>
    <w:rsid w:val="00A914C6"/>
    <w:rsid w:val="00A92584"/>
    <w:rsid w:val="00A928BE"/>
    <w:rsid w:val="00A92C9D"/>
    <w:rsid w:val="00A92EF9"/>
    <w:rsid w:val="00A93A4D"/>
    <w:rsid w:val="00A93E23"/>
    <w:rsid w:val="00A93F29"/>
    <w:rsid w:val="00A93FAB"/>
    <w:rsid w:val="00A94972"/>
    <w:rsid w:val="00A950F8"/>
    <w:rsid w:val="00A9596B"/>
    <w:rsid w:val="00A959E6"/>
    <w:rsid w:val="00A96B7D"/>
    <w:rsid w:val="00A97306"/>
    <w:rsid w:val="00AA014F"/>
    <w:rsid w:val="00AA06CF"/>
    <w:rsid w:val="00AA0B35"/>
    <w:rsid w:val="00AA183E"/>
    <w:rsid w:val="00AA1935"/>
    <w:rsid w:val="00AA1CFA"/>
    <w:rsid w:val="00AA2002"/>
    <w:rsid w:val="00AA23AB"/>
    <w:rsid w:val="00AA29AF"/>
    <w:rsid w:val="00AA3A2A"/>
    <w:rsid w:val="00AA3DB2"/>
    <w:rsid w:val="00AA4179"/>
    <w:rsid w:val="00AA417B"/>
    <w:rsid w:val="00AA4602"/>
    <w:rsid w:val="00AA4629"/>
    <w:rsid w:val="00AA46AB"/>
    <w:rsid w:val="00AA4B1F"/>
    <w:rsid w:val="00AA4E4D"/>
    <w:rsid w:val="00AA5A0A"/>
    <w:rsid w:val="00AA5E51"/>
    <w:rsid w:val="00AA5FE8"/>
    <w:rsid w:val="00AA6E64"/>
    <w:rsid w:val="00AA6FB6"/>
    <w:rsid w:val="00AA7BBD"/>
    <w:rsid w:val="00AA7E4F"/>
    <w:rsid w:val="00AB0379"/>
    <w:rsid w:val="00AB0923"/>
    <w:rsid w:val="00AB0B75"/>
    <w:rsid w:val="00AB0C1B"/>
    <w:rsid w:val="00AB0C3A"/>
    <w:rsid w:val="00AB0EAE"/>
    <w:rsid w:val="00AB1142"/>
    <w:rsid w:val="00AB1948"/>
    <w:rsid w:val="00AB1CB4"/>
    <w:rsid w:val="00AB1E09"/>
    <w:rsid w:val="00AB2C8D"/>
    <w:rsid w:val="00AB2CC0"/>
    <w:rsid w:val="00AB30A3"/>
    <w:rsid w:val="00AB484D"/>
    <w:rsid w:val="00AB4AD0"/>
    <w:rsid w:val="00AB53DD"/>
    <w:rsid w:val="00AB5B9C"/>
    <w:rsid w:val="00AB5BF6"/>
    <w:rsid w:val="00AB61BA"/>
    <w:rsid w:val="00AB632A"/>
    <w:rsid w:val="00AB633A"/>
    <w:rsid w:val="00AB6754"/>
    <w:rsid w:val="00AB6E37"/>
    <w:rsid w:val="00AB712B"/>
    <w:rsid w:val="00AB7634"/>
    <w:rsid w:val="00AB7D6F"/>
    <w:rsid w:val="00AC0236"/>
    <w:rsid w:val="00AC0921"/>
    <w:rsid w:val="00AC0B1A"/>
    <w:rsid w:val="00AC0B9C"/>
    <w:rsid w:val="00AC0FEC"/>
    <w:rsid w:val="00AC1837"/>
    <w:rsid w:val="00AC1B33"/>
    <w:rsid w:val="00AC1B86"/>
    <w:rsid w:val="00AC28B3"/>
    <w:rsid w:val="00AC4A32"/>
    <w:rsid w:val="00AC4AA8"/>
    <w:rsid w:val="00AC4BB9"/>
    <w:rsid w:val="00AC4C88"/>
    <w:rsid w:val="00AC4D10"/>
    <w:rsid w:val="00AC62AA"/>
    <w:rsid w:val="00AC6835"/>
    <w:rsid w:val="00AC7774"/>
    <w:rsid w:val="00AD0008"/>
    <w:rsid w:val="00AD084F"/>
    <w:rsid w:val="00AD0A93"/>
    <w:rsid w:val="00AD0D72"/>
    <w:rsid w:val="00AD0F79"/>
    <w:rsid w:val="00AD19A7"/>
    <w:rsid w:val="00AD1E5B"/>
    <w:rsid w:val="00AD2E16"/>
    <w:rsid w:val="00AD3704"/>
    <w:rsid w:val="00AD4188"/>
    <w:rsid w:val="00AD43AD"/>
    <w:rsid w:val="00AD4AB1"/>
    <w:rsid w:val="00AD55F0"/>
    <w:rsid w:val="00AD5CFC"/>
    <w:rsid w:val="00AD6115"/>
    <w:rsid w:val="00AD6710"/>
    <w:rsid w:val="00AD7B15"/>
    <w:rsid w:val="00AD7D74"/>
    <w:rsid w:val="00AE031C"/>
    <w:rsid w:val="00AE0CE7"/>
    <w:rsid w:val="00AE216C"/>
    <w:rsid w:val="00AE233E"/>
    <w:rsid w:val="00AE3004"/>
    <w:rsid w:val="00AE3190"/>
    <w:rsid w:val="00AE3444"/>
    <w:rsid w:val="00AE3664"/>
    <w:rsid w:val="00AE516F"/>
    <w:rsid w:val="00AE5586"/>
    <w:rsid w:val="00AE61FC"/>
    <w:rsid w:val="00AE695A"/>
    <w:rsid w:val="00AE7BDD"/>
    <w:rsid w:val="00AF01E1"/>
    <w:rsid w:val="00AF0EE7"/>
    <w:rsid w:val="00AF12FD"/>
    <w:rsid w:val="00AF13B8"/>
    <w:rsid w:val="00AF1BFD"/>
    <w:rsid w:val="00AF25D8"/>
    <w:rsid w:val="00AF3655"/>
    <w:rsid w:val="00AF3CC9"/>
    <w:rsid w:val="00AF4684"/>
    <w:rsid w:val="00AF47B7"/>
    <w:rsid w:val="00AF52FC"/>
    <w:rsid w:val="00AF556A"/>
    <w:rsid w:val="00AF6A25"/>
    <w:rsid w:val="00AF6DC6"/>
    <w:rsid w:val="00AF6E4D"/>
    <w:rsid w:val="00AF6F20"/>
    <w:rsid w:val="00AF70A3"/>
    <w:rsid w:val="00AF72F3"/>
    <w:rsid w:val="00AF7512"/>
    <w:rsid w:val="00AF7531"/>
    <w:rsid w:val="00AF75CA"/>
    <w:rsid w:val="00AF77BD"/>
    <w:rsid w:val="00AF7E7E"/>
    <w:rsid w:val="00B0074C"/>
    <w:rsid w:val="00B00E95"/>
    <w:rsid w:val="00B0105D"/>
    <w:rsid w:val="00B01484"/>
    <w:rsid w:val="00B016C1"/>
    <w:rsid w:val="00B016FC"/>
    <w:rsid w:val="00B01711"/>
    <w:rsid w:val="00B01E05"/>
    <w:rsid w:val="00B024F0"/>
    <w:rsid w:val="00B030EA"/>
    <w:rsid w:val="00B0349A"/>
    <w:rsid w:val="00B03537"/>
    <w:rsid w:val="00B037B0"/>
    <w:rsid w:val="00B038F6"/>
    <w:rsid w:val="00B03F01"/>
    <w:rsid w:val="00B04438"/>
    <w:rsid w:val="00B05DCD"/>
    <w:rsid w:val="00B100D2"/>
    <w:rsid w:val="00B10EFA"/>
    <w:rsid w:val="00B11A59"/>
    <w:rsid w:val="00B1222B"/>
    <w:rsid w:val="00B127F8"/>
    <w:rsid w:val="00B12889"/>
    <w:rsid w:val="00B12C85"/>
    <w:rsid w:val="00B13420"/>
    <w:rsid w:val="00B142AC"/>
    <w:rsid w:val="00B142F1"/>
    <w:rsid w:val="00B14882"/>
    <w:rsid w:val="00B14B15"/>
    <w:rsid w:val="00B14C9D"/>
    <w:rsid w:val="00B155BB"/>
    <w:rsid w:val="00B15C07"/>
    <w:rsid w:val="00B16BBD"/>
    <w:rsid w:val="00B16EEA"/>
    <w:rsid w:val="00B2048C"/>
    <w:rsid w:val="00B205C2"/>
    <w:rsid w:val="00B207D2"/>
    <w:rsid w:val="00B2087B"/>
    <w:rsid w:val="00B20D1D"/>
    <w:rsid w:val="00B2143C"/>
    <w:rsid w:val="00B215F1"/>
    <w:rsid w:val="00B21BF4"/>
    <w:rsid w:val="00B22267"/>
    <w:rsid w:val="00B22AD6"/>
    <w:rsid w:val="00B22C37"/>
    <w:rsid w:val="00B2371F"/>
    <w:rsid w:val="00B23C66"/>
    <w:rsid w:val="00B23F97"/>
    <w:rsid w:val="00B24210"/>
    <w:rsid w:val="00B24355"/>
    <w:rsid w:val="00B2457D"/>
    <w:rsid w:val="00B246A4"/>
    <w:rsid w:val="00B24BBD"/>
    <w:rsid w:val="00B24EC9"/>
    <w:rsid w:val="00B25401"/>
    <w:rsid w:val="00B25C9D"/>
    <w:rsid w:val="00B2635C"/>
    <w:rsid w:val="00B26612"/>
    <w:rsid w:val="00B26A77"/>
    <w:rsid w:val="00B27253"/>
    <w:rsid w:val="00B27B30"/>
    <w:rsid w:val="00B30718"/>
    <w:rsid w:val="00B30A2A"/>
    <w:rsid w:val="00B30BB8"/>
    <w:rsid w:val="00B3149D"/>
    <w:rsid w:val="00B31540"/>
    <w:rsid w:val="00B31A75"/>
    <w:rsid w:val="00B31ABA"/>
    <w:rsid w:val="00B32156"/>
    <w:rsid w:val="00B3218C"/>
    <w:rsid w:val="00B32822"/>
    <w:rsid w:val="00B32845"/>
    <w:rsid w:val="00B329D4"/>
    <w:rsid w:val="00B32CD1"/>
    <w:rsid w:val="00B34026"/>
    <w:rsid w:val="00B351EA"/>
    <w:rsid w:val="00B378F9"/>
    <w:rsid w:val="00B37C96"/>
    <w:rsid w:val="00B4013A"/>
    <w:rsid w:val="00B401BA"/>
    <w:rsid w:val="00B402B6"/>
    <w:rsid w:val="00B4090F"/>
    <w:rsid w:val="00B40C52"/>
    <w:rsid w:val="00B41540"/>
    <w:rsid w:val="00B4247A"/>
    <w:rsid w:val="00B427B0"/>
    <w:rsid w:val="00B42E51"/>
    <w:rsid w:val="00B43B3A"/>
    <w:rsid w:val="00B44237"/>
    <w:rsid w:val="00B4493A"/>
    <w:rsid w:val="00B4495F"/>
    <w:rsid w:val="00B44E45"/>
    <w:rsid w:val="00B46327"/>
    <w:rsid w:val="00B46D87"/>
    <w:rsid w:val="00B46FA3"/>
    <w:rsid w:val="00B47936"/>
    <w:rsid w:val="00B47ABF"/>
    <w:rsid w:val="00B5122B"/>
    <w:rsid w:val="00B513B3"/>
    <w:rsid w:val="00B529EB"/>
    <w:rsid w:val="00B5352B"/>
    <w:rsid w:val="00B536D6"/>
    <w:rsid w:val="00B53A67"/>
    <w:rsid w:val="00B53AED"/>
    <w:rsid w:val="00B53E99"/>
    <w:rsid w:val="00B53ED2"/>
    <w:rsid w:val="00B54F6E"/>
    <w:rsid w:val="00B55830"/>
    <w:rsid w:val="00B55C20"/>
    <w:rsid w:val="00B55C7E"/>
    <w:rsid w:val="00B561DE"/>
    <w:rsid w:val="00B5627F"/>
    <w:rsid w:val="00B56554"/>
    <w:rsid w:val="00B566C6"/>
    <w:rsid w:val="00B56B3E"/>
    <w:rsid w:val="00B570A4"/>
    <w:rsid w:val="00B57BC9"/>
    <w:rsid w:val="00B57E2B"/>
    <w:rsid w:val="00B604F2"/>
    <w:rsid w:val="00B607B0"/>
    <w:rsid w:val="00B6127B"/>
    <w:rsid w:val="00B61AC6"/>
    <w:rsid w:val="00B62138"/>
    <w:rsid w:val="00B628BB"/>
    <w:rsid w:val="00B62918"/>
    <w:rsid w:val="00B62D0E"/>
    <w:rsid w:val="00B62DC0"/>
    <w:rsid w:val="00B636BC"/>
    <w:rsid w:val="00B636D0"/>
    <w:rsid w:val="00B640E4"/>
    <w:rsid w:val="00B64949"/>
    <w:rsid w:val="00B650F9"/>
    <w:rsid w:val="00B65349"/>
    <w:rsid w:val="00B6594D"/>
    <w:rsid w:val="00B664CC"/>
    <w:rsid w:val="00B66524"/>
    <w:rsid w:val="00B66675"/>
    <w:rsid w:val="00B70084"/>
    <w:rsid w:val="00B7012C"/>
    <w:rsid w:val="00B70CF2"/>
    <w:rsid w:val="00B7128B"/>
    <w:rsid w:val="00B71451"/>
    <w:rsid w:val="00B746FA"/>
    <w:rsid w:val="00B7489C"/>
    <w:rsid w:val="00B7491B"/>
    <w:rsid w:val="00B74A45"/>
    <w:rsid w:val="00B758E0"/>
    <w:rsid w:val="00B76027"/>
    <w:rsid w:val="00B76B76"/>
    <w:rsid w:val="00B76F07"/>
    <w:rsid w:val="00B779AA"/>
    <w:rsid w:val="00B77BCD"/>
    <w:rsid w:val="00B81365"/>
    <w:rsid w:val="00B817B5"/>
    <w:rsid w:val="00B819D5"/>
    <w:rsid w:val="00B81ADD"/>
    <w:rsid w:val="00B81F27"/>
    <w:rsid w:val="00B83495"/>
    <w:rsid w:val="00B839F4"/>
    <w:rsid w:val="00B83E30"/>
    <w:rsid w:val="00B83EC7"/>
    <w:rsid w:val="00B840DF"/>
    <w:rsid w:val="00B843C7"/>
    <w:rsid w:val="00B845F8"/>
    <w:rsid w:val="00B84C62"/>
    <w:rsid w:val="00B86195"/>
    <w:rsid w:val="00B862EC"/>
    <w:rsid w:val="00B86A58"/>
    <w:rsid w:val="00B90111"/>
    <w:rsid w:val="00B90952"/>
    <w:rsid w:val="00B90BC1"/>
    <w:rsid w:val="00B923D5"/>
    <w:rsid w:val="00B928BE"/>
    <w:rsid w:val="00B92EA6"/>
    <w:rsid w:val="00B933EE"/>
    <w:rsid w:val="00B93A16"/>
    <w:rsid w:val="00B93E41"/>
    <w:rsid w:val="00B94159"/>
    <w:rsid w:val="00B94B12"/>
    <w:rsid w:val="00B94D02"/>
    <w:rsid w:val="00B94F93"/>
    <w:rsid w:val="00B950F9"/>
    <w:rsid w:val="00B951DD"/>
    <w:rsid w:val="00B95C32"/>
    <w:rsid w:val="00B95D93"/>
    <w:rsid w:val="00B962FD"/>
    <w:rsid w:val="00B96342"/>
    <w:rsid w:val="00B96743"/>
    <w:rsid w:val="00B96BB4"/>
    <w:rsid w:val="00B96EBE"/>
    <w:rsid w:val="00B97E2A"/>
    <w:rsid w:val="00B97F71"/>
    <w:rsid w:val="00BA0ADB"/>
    <w:rsid w:val="00BA10F1"/>
    <w:rsid w:val="00BA1F7E"/>
    <w:rsid w:val="00BA2021"/>
    <w:rsid w:val="00BA20D4"/>
    <w:rsid w:val="00BA222E"/>
    <w:rsid w:val="00BA2B19"/>
    <w:rsid w:val="00BA2C38"/>
    <w:rsid w:val="00BA2FA2"/>
    <w:rsid w:val="00BA36EB"/>
    <w:rsid w:val="00BA376D"/>
    <w:rsid w:val="00BA38EE"/>
    <w:rsid w:val="00BA3BE2"/>
    <w:rsid w:val="00BA3DF2"/>
    <w:rsid w:val="00BA43FE"/>
    <w:rsid w:val="00BA4505"/>
    <w:rsid w:val="00BA4D63"/>
    <w:rsid w:val="00BA6113"/>
    <w:rsid w:val="00BA66FC"/>
    <w:rsid w:val="00BA7E84"/>
    <w:rsid w:val="00BB0087"/>
    <w:rsid w:val="00BB0257"/>
    <w:rsid w:val="00BB0A91"/>
    <w:rsid w:val="00BB0C0F"/>
    <w:rsid w:val="00BB1608"/>
    <w:rsid w:val="00BB1A05"/>
    <w:rsid w:val="00BB1BE6"/>
    <w:rsid w:val="00BB1CFA"/>
    <w:rsid w:val="00BB2110"/>
    <w:rsid w:val="00BB2520"/>
    <w:rsid w:val="00BB2A62"/>
    <w:rsid w:val="00BB2C3A"/>
    <w:rsid w:val="00BB3AD6"/>
    <w:rsid w:val="00BB3B4E"/>
    <w:rsid w:val="00BB3E04"/>
    <w:rsid w:val="00BB5488"/>
    <w:rsid w:val="00BB557F"/>
    <w:rsid w:val="00BB58AB"/>
    <w:rsid w:val="00BB608E"/>
    <w:rsid w:val="00BB716D"/>
    <w:rsid w:val="00BB728A"/>
    <w:rsid w:val="00BB74A5"/>
    <w:rsid w:val="00BC0298"/>
    <w:rsid w:val="00BC0F35"/>
    <w:rsid w:val="00BC0FA9"/>
    <w:rsid w:val="00BC15E5"/>
    <w:rsid w:val="00BC1753"/>
    <w:rsid w:val="00BC1783"/>
    <w:rsid w:val="00BC1F96"/>
    <w:rsid w:val="00BC334E"/>
    <w:rsid w:val="00BC3B62"/>
    <w:rsid w:val="00BC3BE5"/>
    <w:rsid w:val="00BC3C6E"/>
    <w:rsid w:val="00BC4383"/>
    <w:rsid w:val="00BC46D4"/>
    <w:rsid w:val="00BC4EB0"/>
    <w:rsid w:val="00BC50F5"/>
    <w:rsid w:val="00BC5488"/>
    <w:rsid w:val="00BC5D3E"/>
    <w:rsid w:val="00BC5F4C"/>
    <w:rsid w:val="00BC5FC9"/>
    <w:rsid w:val="00BC5FF1"/>
    <w:rsid w:val="00BC629B"/>
    <w:rsid w:val="00BC63E7"/>
    <w:rsid w:val="00BC67D9"/>
    <w:rsid w:val="00BC67DD"/>
    <w:rsid w:val="00BC6F80"/>
    <w:rsid w:val="00BC72EC"/>
    <w:rsid w:val="00BC7325"/>
    <w:rsid w:val="00BC7614"/>
    <w:rsid w:val="00BC79AC"/>
    <w:rsid w:val="00BD004F"/>
    <w:rsid w:val="00BD03E6"/>
    <w:rsid w:val="00BD0BA7"/>
    <w:rsid w:val="00BD0D27"/>
    <w:rsid w:val="00BD0DBD"/>
    <w:rsid w:val="00BD18A6"/>
    <w:rsid w:val="00BD1D96"/>
    <w:rsid w:val="00BD1F8B"/>
    <w:rsid w:val="00BD24C4"/>
    <w:rsid w:val="00BD3322"/>
    <w:rsid w:val="00BD3403"/>
    <w:rsid w:val="00BD3D58"/>
    <w:rsid w:val="00BD4557"/>
    <w:rsid w:val="00BD5808"/>
    <w:rsid w:val="00BD5B10"/>
    <w:rsid w:val="00BD5B48"/>
    <w:rsid w:val="00BD61E5"/>
    <w:rsid w:val="00BD6F2C"/>
    <w:rsid w:val="00BD761C"/>
    <w:rsid w:val="00BD7A31"/>
    <w:rsid w:val="00BE02A1"/>
    <w:rsid w:val="00BE05A8"/>
    <w:rsid w:val="00BE07C9"/>
    <w:rsid w:val="00BE080F"/>
    <w:rsid w:val="00BE1435"/>
    <w:rsid w:val="00BE2107"/>
    <w:rsid w:val="00BE262C"/>
    <w:rsid w:val="00BE3A7C"/>
    <w:rsid w:val="00BE3A8C"/>
    <w:rsid w:val="00BE405F"/>
    <w:rsid w:val="00BE4074"/>
    <w:rsid w:val="00BE4BF4"/>
    <w:rsid w:val="00BE610F"/>
    <w:rsid w:val="00BE6159"/>
    <w:rsid w:val="00BE618F"/>
    <w:rsid w:val="00BE6235"/>
    <w:rsid w:val="00BE62C2"/>
    <w:rsid w:val="00BE645B"/>
    <w:rsid w:val="00BE671F"/>
    <w:rsid w:val="00BE6A62"/>
    <w:rsid w:val="00BE6BFC"/>
    <w:rsid w:val="00BE6E0F"/>
    <w:rsid w:val="00BE6F96"/>
    <w:rsid w:val="00BE7052"/>
    <w:rsid w:val="00BE7D43"/>
    <w:rsid w:val="00BF0450"/>
    <w:rsid w:val="00BF0599"/>
    <w:rsid w:val="00BF0722"/>
    <w:rsid w:val="00BF0DE4"/>
    <w:rsid w:val="00BF1D4D"/>
    <w:rsid w:val="00BF230E"/>
    <w:rsid w:val="00BF231B"/>
    <w:rsid w:val="00BF27BB"/>
    <w:rsid w:val="00BF2E4E"/>
    <w:rsid w:val="00BF3B10"/>
    <w:rsid w:val="00BF3E33"/>
    <w:rsid w:val="00BF4108"/>
    <w:rsid w:val="00BF4B5B"/>
    <w:rsid w:val="00BF5252"/>
    <w:rsid w:val="00BF568B"/>
    <w:rsid w:val="00BF590E"/>
    <w:rsid w:val="00BF5E25"/>
    <w:rsid w:val="00BF624A"/>
    <w:rsid w:val="00BF65D7"/>
    <w:rsid w:val="00BF686F"/>
    <w:rsid w:val="00BF6B7C"/>
    <w:rsid w:val="00BF7081"/>
    <w:rsid w:val="00BF7B47"/>
    <w:rsid w:val="00C000C1"/>
    <w:rsid w:val="00C00379"/>
    <w:rsid w:val="00C00BB6"/>
    <w:rsid w:val="00C00D3F"/>
    <w:rsid w:val="00C00F74"/>
    <w:rsid w:val="00C015FC"/>
    <w:rsid w:val="00C0187F"/>
    <w:rsid w:val="00C01BBA"/>
    <w:rsid w:val="00C01D42"/>
    <w:rsid w:val="00C0249B"/>
    <w:rsid w:val="00C03904"/>
    <w:rsid w:val="00C04107"/>
    <w:rsid w:val="00C044BC"/>
    <w:rsid w:val="00C045C6"/>
    <w:rsid w:val="00C04E07"/>
    <w:rsid w:val="00C0544D"/>
    <w:rsid w:val="00C0576E"/>
    <w:rsid w:val="00C06037"/>
    <w:rsid w:val="00C0609E"/>
    <w:rsid w:val="00C07177"/>
    <w:rsid w:val="00C0764A"/>
    <w:rsid w:val="00C07830"/>
    <w:rsid w:val="00C07BFE"/>
    <w:rsid w:val="00C10EFF"/>
    <w:rsid w:val="00C111E4"/>
    <w:rsid w:val="00C1124A"/>
    <w:rsid w:val="00C113F9"/>
    <w:rsid w:val="00C114FA"/>
    <w:rsid w:val="00C11805"/>
    <w:rsid w:val="00C1198B"/>
    <w:rsid w:val="00C11BF1"/>
    <w:rsid w:val="00C1219D"/>
    <w:rsid w:val="00C12287"/>
    <w:rsid w:val="00C12594"/>
    <w:rsid w:val="00C1318D"/>
    <w:rsid w:val="00C13638"/>
    <w:rsid w:val="00C156A8"/>
    <w:rsid w:val="00C1612B"/>
    <w:rsid w:val="00C161F9"/>
    <w:rsid w:val="00C16285"/>
    <w:rsid w:val="00C16A03"/>
    <w:rsid w:val="00C1787E"/>
    <w:rsid w:val="00C2007B"/>
    <w:rsid w:val="00C206BD"/>
    <w:rsid w:val="00C20798"/>
    <w:rsid w:val="00C210E5"/>
    <w:rsid w:val="00C216F6"/>
    <w:rsid w:val="00C21740"/>
    <w:rsid w:val="00C22612"/>
    <w:rsid w:val="00C22844"/>
    <w:rsid w:val="00C22A59"/>
    <w:rsid w:val="00C22C59"/>
    <w:rsid w:val="00C230DA"/>
    <w:rsid w:val="00C23358"/>
    <w:rsid w:val="00C23C0C"/>
    <w:rsid w:val="00C2469C"/>
    <w:rsid w:val="00C2482A"/>
    <w:rsid w:val="00C249FC"/>
    <w:rsid w:val="00C25509"/>
    <w:rsid w:val="00C2602B"/>
    <w:rsid w:val="00C271CE"/>
    <w:rsid w:val="00C27250"/>
    <w:rsid w:val="00C27B6E"/>
    <w:rsid w:val="00C27CF5"/>
    <w:rsid w:val="00C27D21"/>
    <w:rsid w:val="00C301A1"/>
    <w:rsid w:val="00C30629"/>
    <w:rsid w:val="00C30663"/>
    <w:rsid w:val="00C30FAD"/>
    <w:rsid w:val="00C31160"/>
    <w:rsid w:val="00C316F6"/>
    <w:rsid w:val="00C31A6A"/>
    <w:rsid w:val="00C31B16"/>
    <w:rsid w:val="00C31BAB"/>
    <w:rsid w:val="00C31EBE"/>
    <w:rsid w:val="00C31FEA"/>
    <w:rsid w:val="00C32251"/>
    <w:rsid w:val="00C32BCC"/>
    <w:rsid w:val="00C335D0"/>
    <w:rsid w:val="00C33E01"/>
    <w:rsid w:val="00C340C6"/>
    <w:rsid w:val="00C34121"/>
    <w:rsid w:val="00C3421A"/>
    <w:rsid w:val="00C346EE"/>
    <w:rsid w:val="00C34832"/>
    <w:rsid w:val="00C34E68"/>
    <w:rsid w:val="00C353FA"/>
    <w:rsid w:val="00C37471"/>
    <w:rsid w:val="00C37A86"/>
    <w:rsid w:val="00C37DA4"/>
    <w:rsid w:val="00C37E36"/>
    <w:rsid w:val="00C401D5"/>
    <w:rsid w:val="00C40373"/>
    <w:rsid w:val="00C407DD"/>
    <w:rsid w:val="00C414EF"/>
    <w:rsid w:val="00C41F06"/>
    <w:rsid w:val="00C4213D"/>
    <w:rsid w:val="00C4221A"/>
    <w:rsid w:val="00C43524"/>
    <w:rsid w:val="00C43C11"/>
    <w:rsid w:val="00C44099"/>
    <w:rsid w:val="00C44A49"/>
    <w:rsid w:val="00C46984"/>
    <w:rsid w:val="00C47544"/>
    <w:rsid w:val="00C5013E"/>
    <w:rsid w:val="00C50394"/>
    <w:rsid w:val="00C50641"/>
    <w:rsid w:val="00C50B83"/>
    <w:rsid w:val="00C50BD6"/>
    <w:rsid w:val="00C50D48"/>
    <w:rsid w:val="00C50E4D"/>
    <w:rsid w:val="00C50F05"/>
    <w:rsid w:val="00C51B77"/>
    <w:rsid w:val="00C51BC0"/>
    <w:rsid w:val="00C51D30"/>
    <w:rsid w:val="00C51EF3"/>
    <w:rsid w:val="00C52225"/>
    <w:rsid w:val="00C529E8"/>
    <w:rsid w:val="00C52F88"/>
    <w:rsid w:val="00C53785"/>
    <w:rsid w:val="00C540C8"/>
    <w:rsid w:val="00C54586"/>
    <w:rsid w:val="00C54DCC"/>
    <w:rsid w:val="00C554A9"/>
    <w:rsid w:val="00C55587"/>
    <w:rsid w:val="00C556AC"/>
    <w:rsid w:val="00C55EC9"/>
    <w:rsid w:val="00C56B4E"/>
    <w:rsid w:val="00C56B83"/>
    <w:rsid w:val="00C571B6"/>
    <w:rsid w:val="00C575F7"/>
    <w:rsid w:val="00C578A4"/>
    <w:rsid w:val="00C5795A"/>
    <w:rsid w:val="00C57EB4"/>
    <w:rsid w:val="00C60967"/>
    <w:rsid w:val="00C628C2"/>
    <w:rsid w:val="00C63280"/>
    <w:rsid w:val="00C63538"/>
    <w:rsid w:val="00C6368B"/>
    <w:rsid w:val="00C638A5"/>
    <w:rsid w:val="00C646CF"/>
    <w:rsid w:val="00C64799"/>
    <w:rsid w:val="00C648F1"/>
    <w:rsid w:val="00C64C1F"/>
    <w:rsid w:val="00C65422"/>
    <w:rsid w:val="00C65C1F"/>
    <w:rsid w:val="00C65D3B"/>
    <w:rsid w:val="00C65F84"/>
    <w:rsid w:val="00C67756"/>
    <w:rsid w:val="00C67B13"/>
    <w:rsid w:val="00C714E1"/>
    <w:rsid w:val="00C716D1"/>
    <w:rsid w:val="00C71B49"/>
    <w:rsid w:val="00C72016"/>
    <w:rsid w:val="00C720A3"/>
    <w:rsid w:val="00C7241F"/>
    <w:rsid w:val="00C72453"/>
    <w:rsid w:val="00C72AF8"/>
    <w:rsid w:val="00C72D19"/>
    <w:rsid w:val="00C73618"/>
    <w:rsid w:val="00C7372D"/>
    <w:rsid w:val="00C73911"/>
    <w:rsid w:val="00C739D4"/>
    <w:rsid w:val="00C7456F"/>
    <w:rsid w:val="00C74B47"/>
    <w:rsid w:val="00C751C8"/>
    <w:rsid w:val="00C75366"/>
    <w:rsid w:val="00C756E3"/>
    <w:rsid w:val="00C75901"/>
    <w:rsid w:val="00C77480"/>
    <w:rsid w:val="00C80071"/>
    <w:rsid w:val="00C80274"/>
    <w:rsid w:val="00C802A3"/>
    <w:rsid w:val="00C80D66"/>
    <w:rsid w:val="00C80F66"/>
    <w:rsid w:val="00C815E9"/>
    <w:rsid w:val="00C81B57"/>
    <w:rsid w:val="00C81BDE"/>
    <w:rsid w:val="00C81C8F"/>
    <w:rsid w:val="00C82166"/>
    <w:rsid w:val="00C82238"/>
    <w:rsid w:val="00C82919"/>
    <w:rsid w:val="00C82EC7"/>
    <w:rsid w:val="00C839B4"/>
    <w:rsid w:val="00C84186"/>
    <w:rsid w:val="00C84882"/>
    <w:rsid w:val="00C848C5"/>
    <w:rsid w:val="00C849EB"/>
    <w:rsid w:val="00C85B03"/>
    <w:rsid w:val="00C86252"/>
    <w:rsid w:val="00C8654F"/>
    <w:rsid w:val="00C86951"/>
    <w:rsid w:val="00C86BA7"/>
    <w:rsid w:val="00C87260"/>
    <w:rsid w:val="00C87984"/>
    <w:rsid w:val="00C87E29"/>
    <w:rsid w:val="00C900A4"/>
    <w:rsid w:val="00C906A7"/>
    <w:rsid w:val="00C90C02"/>
    <w:rsid w:val="00C91298"/>
    <w:rsid w:val="00C91567"/>
    <w:rsid w:val="00C915D5"/>
    <w:rsid w:val="00C9294C"/>
    <w:rsid w:val="00C92CA5"/>
    <w:rsid w:val="00C92E33"/>
    <w:rsid w:val="00C936FC"/>
    <w:rsid w:val="00C9467A"/>
    <w:rsid w:val="00C952A4"/>
    <w:rsid w:val="00C95ADD"/>
    <w:rsid w:val="00C95F5D"/>
    <w:rsid w:val="00C95F6A"/>
    <w:rsid w:val="00C96697"/>
    <w:rsid w:val="00C968F2"/>
    <w:rsid w:val="00C969B1"/>
    <w:rsid w:val="00C97374"/>
    <w:rsid w:val="00CA0822"/>
    <w:rsid w:val="00CA0A58"/>
    <w:rsid w:val="00CA0C57"/>
    <w:rsid w:val="00CA0EE8"/>
    <w:rsid w:val="00CA16AF"/>
    <w:rsid w:val="00CA16BC"/>
    <w:rsid w:val="00CA2343"/>
    <w:rsid w:val="00CA2FB2"/>
    <w:rsid w:val="00CA455B"/>
    <w:rsid w:val="00CA5734"/>
    <w:rsid w:val="00CA687C"/>
    <w:rsid w:val="00CA6AC8"/>
    <w:rsid w:val="00CA6C00"/>
    <w:rsid w:val="00CA6E51"/>
    <w:rsid w:val="00CA6EA2"/>
    <w:rsid w:val="00CA7162"/>
    <w:rsid w:val="00CB0917"/>
    <w:rsid w:val="00CB1231"/>
    <w:rsid w:val="00CB156F"/>
    <w:rsid w:val="00CB209F"/>
    <w:rsid w:val="00CB29FB"/>
    <w:rsid w:val="00CB2BE8"/>
    <w:rsid w:val="00CB306A"/>
    <w:rsid w:val="00CB346C"/>
    <w:rsid w:val="00CB3803"/>
    <w:rsid w:val="00CB385B"/>
    <w:rsid w:val="00CB3C3D"/>
    <w:rsid w:val="00CB3DC2"/>
    <w:rsid w:val="00CB4236"/>
    <w:rsid w:val="00CB4576"/>
    <w:rsid w:val="00CB5194"/>
    <w:rsid w:val="00CB5F1D"/>
    <w:rsid w:val="00CB6521"/>
    <w:rsid w:val="00CB669B"/>
    <w:rsid w:val="00CB6B41"/>
    <w:rsid w:val="00CB7145"/>
    <w:rsid w:val="00CB746C"/>
    <w:rsid w:val="00CC03FB"/>
    <w:rsid w:val="00CC07B8"/>
    <w:rsid w:val="00CC0B54"/>
    <w:rsid w:val="00CC0C2C"/>
    <w:rsid w:val="00CC0C71"/>
    <w:rsid w:val="00CC1765"/>
    <w:rsid w:val="00CC186C"/>
    <w:rsid w:val="00CC1B78"/>
    <w:rsid w:val="00CC1E44"/>
    <w:rsid w:val="00CC2604"/>
    <w:rsid w:val="00CC3056"/>
    <w:rsid w:val="00CC30CC"/>
    <w:rsid w:val="00CC3BCD"/>
    <w:rsid w:val="00CC44B5"/>
    <w:rsid w:val="00CC5149"/>
    <w:rsid w:val="00CC51A2"/>
    <w:rsid w:val="00CC57E9"/>
    <w:rsid w:val="00CC5EAB"/>
    <w:rsid w:val="00CC673B"/>
    <w:rsid w:val="00CC67D7"/>
    <w:rsid w:val="00CC6C28"/>
    <w:rsid w:val="00CC738D"/>
    <w:rsid w:val="00CC78A1"/>
    <w:rsid w:val="00CC7A0B"/>
    <w:rsid w:val="00CC7ABD"/>
    <w:rsid w:val="00CC7F8C"/>
    <w:rsid w:val="00CD03EC"/>
    <w:rsid w:val="00CD0611"/>
    <w:rsid w:val="00CD2134"/>
    <w:rsid w:val="00CD2ADB"/>
    <w:rsid w:val="00CD3693"/>
    <w:rsid w:val="00CD3716"/>
    <w:rsid w:val="00CD3BC9"/>
    <w:rsid w:val="00CD3C62"/>
    <w:rsid w:val="00CD3EF5"/>
    <w:rsid w:val="00CD4400"/>
    <w:rsid w:val="00CD4555"/>
    <w:rsid w:val="00CD501A"/>
    <w:rsid w:val="00CD6119"/>
    <w:rsid w:val="00CD6395"/>
    <w:rsid w:val="00CD63FD"/>
    <w:rsid w:val="00CD72FE"/>
    <w:rsid w:val="00CE0B52"/>
    <w:rsid w:val="00CE135F"/>
    <w:rsid w:val="00CE163D"/>
    <w:rsid w:val="00CE1E8F"/>
    <w:rsid w:val="00CE24A6"/>
    <w:rsid w:val="00CE3203"/>
    <w:rsid w:val="00CE332F"/>
    <w:rsid w:val="00CE412E"/>
    <w:rsid w:val="00CE4307"/>
    <w:rsid w:val="00CE498F"/>
    <w:rsid w:val="00CE4CAF"/>
    <w:rsid w:val="00CE4D21"/>
    <w:rsid w:val="00CE4EB6"/>
    <w:rsid w:val="00CE5063"/>
    <w:rsid w:val="00CE5CB0"/>
    <w:rsid w:val="00CE5F42"/>
    <w:rsid w:val="00CE6CB2"/>
    <w:rsid w:val="00CE7955"/>
    <w:rsid w:val="00CE7C15"/>
    <w:rsid w:val="00CE7D49"/>
    <w:rsid w:val="00CE7D53"/>
    <w:rsid w:val="00CF1597"/>
    <w:rsid w:val="00CF1D4C"/>
    <w:rsid w:val="00CF22A9"/>
    <w:rsid w:val="00CF22DD"/>
    <w:rsid w:val="00CF2AC5"/>
    <w:rsid w:val="00CF51DB"/>
    <w:rsid w:val="00CF5A9E"/>
    <w:rsid w:val="00CF5C56"/>
    <w:rsid w:val="00CF5F4E"/>
    <w:rsid w:val="00CF603C"/>
    <w:rsid w:val="00CF66D3"/>
    <w:rsid w:val="00CF7511"/>
    <w:rsid w:val="00CF781E"/>
    <w:rsid w:val="00CF7A4B"/>
    <w:rsid w:val="00D00946"/>
    <w:rsid w:val="00D02DD8"/>
    <w:rsid w:val="00D037C0"/>
    <w:rsid w:val="00D03B34"/>
    <w:rsid w:val="00D03E3A"/>
    <w:rsid w:val="00D04731"/>
    <w:rsid w:val="00D0533A"/>
    <w:rsid w:val="00D055CE"/>
    <w:rsid w:val="00D05A20"/>
    <w:rsid w:val="00D05DBE"/>
    <w:rsid w:val="00D05F21"/>
    <w:rsid w:val="00D06CAC"/>
    <w:rsid w:val="00D11578"/>
    <w:rsid w:val="00D11FE2"/>
    <w:rsid w:val="00D12759"/>
    <w:rsid w:val="00D13160"/>
    <w:rsid w:val="00D1317F"/>
    <w:rsid w:val="00D13C55"/>
    <w:rsid w:val="00D13E5D"/>
    <w:rsid w:val="00D1503E"/>
    <w:rsid w:val="00D16333"/>
    <w:rsid w:val="00D16364"/>
    <w:rsid w:val="00D16BF4"/>
    <w:rsid w:val="00D17892"/>
    <w:rsid w:val="00D20010"/>
    <w:rsid w:val="00D21282"/>
    <w:rsid w:val="00D21397"/>
    <w:rsid w:val="00D216E2"/>
    <w:rsid w:val="00D216E3"/>
    <w:rsid w:val="00D21ADC"/>
    <w:rsid w:val="00D21BC2"/>
    <w:rsid w:val="00D23015"/>
    <w:rsid w:val="00D23C30"/>
    <w:rsid w:val="00D240A8"/>
    <w:rsid w:val="00D24136"/>
    <w:rsid w:val="00D24A52"/>
    <w:rsid w:val="00D24BFA"/>
    <w:rsid w:val="00D24C62"/>
    <w:rsid w:val="00D24DE9"/>
    <w:rsid w:val="00D2584E"/>
    <w:rsid w:val="00D27297"/>
    <w:rsid w:val="00D27629"/>
    <w:rsid w:val="00D278EF"/>
    <w:rsid w:val="00D278F6"/>
    <w:rsid w:val="00D27BB0"/>
    <w:rsid w:val="00D3000D"/>
    <w:rsid w:val="00D30471"/>
    <w:rsid w:val="00D30910"/>
    <w:rsid w:val="00D3149B"/>
    <w:rsid w:val="00D32207"/>
    <w:rsid w:val="00D3225F"/>
    <w:rsid w:val="00D32589"/>
    <w:rsid w:val="00D3428C"/>
    <w:rsid w:val="00D34528"/>
    <w:rsid w:val="00D349BC"/>
    <w:rsid w:val="00D34FFE"/>
    <w:rsid w:val="00D35443"/>
    <w:rsid w:val="00D3592D"/>
    <w:rsid w:val="00D3597A"/>
    <w:rsid w:val="00D36D05"/>
    <w:rsid w:val="00D3715E"/>
    <w:rsid w:val="00D37C4C"/>
    <w:rsid w:val="00D37EBC"/>
    <w:rsid w:val="00D37FCB"/>
    <w:rsid w:val="00D401CC"/>
    <w:rsid w:val="00D41DA9"/>
    <w:rsid w:val="00D41DB9"/>
    <w:rsid w:val="00D4236A"/>
    <w:rsid w:val="00D434C4"/>
    <w:rsid w:val="00D4372E"/>
    <w:rsid w:val="00D437CA"/>
    <w:rsid w:val="00D44105"/>
    <w:rsid w:val="00D45263"/>
    <w:rsid w:val="00D46151"/>
    <w:rsid w:val="00D46168"/>
    <w:rsid w:val="00D46DD0"/>
    <w:rsid w:val="00D4746C"/>
    <w:rsid w:val="00D477A0"/>
    <w:rsid w:val="00D47D75"/>
    <w:rsid w:val="00D50382"/>
    <w:rsid w:val="00D50DA3"/>
    <w:rsid w:val="00D5157F"/>
    <w:rsid w:val="00D51906"/>
    <w:rsid w:val="00D52936"/>
    <w:rsid w:val="00D534C1"/>
    <w:rsid w:val="00D54A7C"/>
    <w:rsid w:val="00D55130"/>
    <w:rsid w:val="00D55E6F"/>
    <w:rsid w:val="00D56C6B"/>
    <w:rsid w:val="00D57765"/>
    <w:rsid w:val="00D601EE"/>
    <w:rsid w:val="00D602DC"/>
    <w:rsid w:val="00D61242"/>
    <w:rsid w:val="00D61A3C"/>
    <w:rsid w:val="00D6204C"/>
    <w:rsid w:val="00D64B07"/>
    <w:rsid w:val="00D64D64"/>
    <w:rsid w:val="00D650A6"/>
    <w:rsid w:val="00D658E7"/>
    <w:rsid w:val="00D65A20"/>
    <w:rsid w:val="00D65B72"/>
    <w:rsid w:val="00D6609D"/>
    <w:rsid w:val="00D661E2"/>
    <w:rsid w:val="00D66346"/>
    <w:rsid w:val="00D66815"/>
    <w:rsid w:val="00D66E14"/>
    <w:rsid w:val="00D7004F"/>
    <w:rsid w:val="00D70704"/>
    <w:rsid w:val="00D71B7A"/>
    <w:rsid w:val="00D71ED9"/>
    <w:rsid w:val="00D71F07"/>
    <w:rsid w:val="00D726B1"/>
    <w:rsid w:val="00D72759"/>
    <w:rsid w:val="00D72905"/>
    <w:rsid w:val="00D72D5B"/>
    <w:rsid w:val="00D72E70"/>
    <w:rsid w:val="00D73537"/>
    <w:rsid w:val="00D749D4"/>
    <w:rsid w:val="00D749F0"/>
    <w:rsid w:val="00D7500A"/>
    <w:rsid w:val="00D753F3"/>
    <w:rsid w:val="00D75A35"/>
    <w:rsid w:val="00D75AA1"/>
    <w:rsid w:val="00D76458"/>
    <w:rsid w:val="00D76986"/>
    <w:rsid w:val="00D76B41"/>
    <w:rsid w:val="00D77027"/>
    <w:rsid w:val="00D77399"/>
    <w:rsid w:val="00D800B6"/>
    <w:rsid w:val="00D809F1"/>
    <w:rsid w:val="00D811C1"/>
    <w:rsid w:val="00D812CC"/>
    <w:rsid w:val="00D8195B"/>
    <w:rsid w:val="00D81CE4"/>
    <w:rsid w:val="00D834F8"/>
    <w:rsid w:val="00D83A20"/>
    <w:rsid w:val="00D83C98"/>
    <w:rsid w:val="00D83E4F"/>
    <w:rsid w:val="00D846B7"/>
    <w:rsid w:val="00D849EC"/>
    <w:rsid w:val="00D84BC6"/>
    <w:rsid w:val="00D84EDD"/>
    <w:rsid w:val="00D856F6"/>
    <w:rsid w:val="00D8595E"/>
    <w:rsid w:val="00D8614F"/>
    <w:rsid w:val="00D86150"/>
    <w:rsid w:val="00D863BB"/>
    <w:rsid w:val="00D86EC8"/>
    <w:rsid w:val="00D879CB"/>
    <w:rsid w:val="00D87A23"/>
    <w:rsid w:val="00D87AA1"/>
    <w:rsid w:val="00D87B27"/>
    <w:rsid w:val="00D87D18"/>
    <w:rsid w:val="00D87EA1"/>
    <w:rsid w:val="00D9019B"/>
    <w:rsid w:val="00D90792"/>
    <w:rsid w:val="00D91901"/>
    <w:rsid w:val="00D91985"/>
    <w:rsid w:val="00D91DE4"/>
    <w:rsid w:val="00D92811"/>
    <w:rsid w:val="00D933FC"/>
    <w:rsid w:val="00D93830"/>
    <w:rsid w:val="00D94BD0"/>
    <w:rsid w:val="00D94FBE"/>
    <w:rsid w:val="00D95300"/>
    <w:rsid w:val="00D95D35"/>
    <w:rsid w:val="00D96F1F"/>
    <w:rsid w:val="00D97199"/>
    <w:rsid w:val="00D978BD"/>
    <w:rsid w:val="00DA02F0"/>
    <w:rsid w:val="00DA0855"/>
    <w:rsid w:val="00DA0D22"/>
    <w:rsid w:val="00DA1476"/>
    <w:rsid w:val="00DA1778"/>
    <w:rsid w:val="00DA19BA"/>
    <w:rsid w:val="00DA2486"/>
    <w:rsid w:val="00DA31D7"/>
    <w:rsid w:val="00DA3956"/>
    <w:rsid w:val="00DA3BA6"/>
    <w:rsid w:val="00DA3FC7"/>
    <w:rsid w:val="00DA4301"/>
    <w:rsid w:val="00DA4D3C"/>
    <w:rsid w:val="00DA4FFE"/>
    <w:rsid w:val="00DA5794"/>
    <w:rsid w:val="00DA5F96"/>
    <w:rsid w:val="00DA6817"/>
    <w:rsid w:val="00DA6D0E"/>
    <w:rsid w:val="00DA70E0"/>
    <w:rsid w:val="00DA747F"/>
    <w:rsid w:val="00DA78B7"/>
    <w:rsid w:val="00DA793D"/>
    <w:rsid w:val="00DA7E04"/>
    <w:rsid w:val="00DB00F9"/>
    <w:rsid w:val="00DB081E"/>
    <w:rsid w:val="00DB0EFF"/>
    <w:rsid w:val="00DB1F24"/>
    <w:rsid w:val="00DB24E4"/>
    <w:rsid w:val="00DB2DE7"/>
    <w:rsid w:val="00DB36F0"/>
    <w:rsid w:val="00DB3C61"/>
    <w:rsid w:val="00DB3D4F"/>
    <w:rsid w:val="00DB3DDA"/>
    <w:rsid w:val="00DB421F"/>
    <w:rsid w:val="00DB4294"/>
    <w:rsid w:val="00DB4D26"/>
    <w:rsid w:val="00DB5B01"/>
    <w:rsid w:val="00DB6132"/>
    <w:rsid w:val="00DB6B96"/>
    <w:rsid w:val="00DB71E7"/>
    <w:rsid w:val="00DC017A"/>
    <w:rsid w:val="00DC0FED"/>
    <w:rsid w:val="00DC125B"/>
    <w:rsid w:val="00DC2176"/>
    <w:rsid w:val="00DC3228"/>
    <w:rsid w:val="00DC329A"/>
    <w:rsid w:val="00DC34BE"/>
    <w:rsid w:val="00DC3C53"/>
    <w:rsid w:val="00DC4586"/>
    <w:rsid w:val="00DC4792"/>
    <w:rsid w:val="00DC4867"/>
    <w:rsid w:val="00DC4C63"/>
    <w:rsid w:val="00DC4DA8"/>
    <w:rsid w:val="00DC4E53"/>
    <w:rsid w:val="00DC5CE2"/>
    <w:rsid w:val="00DC60C4"/>
    <w:rsid w:val="00DC622B"/>
    <w:rsid w:val="00DC668C"/>
    <w:rsid w:val="00DC782F"/>
    <w:rsid w:val="00DC7C22"/>
    <w:rsid w:val="00DD03EC"/>
    <w:rsid w:val="00DD14B2"/>
    <w:rsid w:val="00DD1CA8"/>
    <w:rsid w:val="00DD2996"/>
    <w:rsid w:val="00DD2AD6"/>
    <w:rsid w:val="00DD2E0B"/>
    <w:rsid w:val="00DD36D1"/>
    <w:rsid w:val="00DD3BFD"/>
    <w:rsid w:val="00DD4C92"/>
    <w:rsid w:val="00DD5CAB"/>
    <w:rsid w:val="00DD643D"/>
    <w:rsid w:val="00DE2173"/>
    <w:rsid w:val="00DE2918"/>
    <w:rsid w:val="00DE2D76"/>
    <w:rsid w:val="00DE3FF2"/>
    <w:rsid w:val="00DE47E3"/>
    <w:rsid w:val="00DE47E4"/>
    <w:rsid w:val="00DE4CF9"/>
    <w:rsid w:val="00DE568A"/>
    <w:rsid w:val="00DE56F2"/>
    <w:rsid w:val="00DE7148"/>
    <w:rsid w:val="00DE74B1"/>
    <w:rsid w:val="00DE78B6"/>
    <w:rsid w:val="00DE78D2"/>
    <w:rsid w:val="00DE7D56"/>
    <w:rsid w:val="00DF0AC4"/>
    <w:rsid w:val="00DF11A8"/>
    <w:rsid w:val="00DF1518"/>
    <w:rsid w:val="00DF1B13"/>
    <w:rsid w:val="00DF1F31"/>
    <w:rsid w:val="00DF24AC"/>
    <w:rsid w:val="00DF3DC5"/>
    <w:rsid w:val="00DF4169"/>
    <w:rsid w:val="00DF5028"/>
    <w:rsid w:val="00DF504B"/>
    <w:rsid w:val="00DF52BD"/>
    <w:rsid w:val="00DF57DC"/>
    <w:rsid w:val="00DF598A"/>
    <w:rsid w:val="00DF5D6B"/>
    <w:rsid w:val="00DF73F0"/>
    <w:rsid w:val="00DF7709"/>
    <w:rsid w:val="00DF7AD1"/>
    <w:rsid w:val="00DF7F10"/>
    <w:rsid w:val="00E00134"/>
    <w:rsid w:val="00E016D4"/>
    <w:rsid w:val="00E01BF8"/>
    <w:rsid w:val="00E025E0"/>
    <w:rsid w:val="00E0277E"/>
    <w:rsid w:val="00E028C1"/>
    <w:rsid w:val="00E02B86"/>
    <w:rsid w:val="00E051BF"/>
    <w:rsid w:val="00E053AC"/>
    <w:rsid w:val="00E060DB"/>
    <w:rsid w:val="00E0626B"/>
    <w:rsid w:val="00E06471"/>
    <w:rsid w:val="00E071F6"/>
    <w:rsid w:val="00E0795E"/>
    <w:rsid w:val="00E07AFE"/>
    <w:rsid w:val="00E07E0F"/>
    <w:rsid w:val="00E07EFC"/>
    <w:rsid w:val="00E10424"/>
    <w:rsid w:val="00E108D1"/>
    <w:rsid w:val="00E11068"/>
    <w:rsid w:val="00E120E7"/>
    <w:rsid w:val="00E1210B"/>
    <w:rsid w:val="00E12113"/>
    <w:rsid w:val="00E122E0"/>
    <w:rsid w:val="00E124AD"/>
    <w:rsid w:val="00E12F08"/>
    <w:rsid w:val="00E1327B"/>
    <w:rsid w:val="00E132F4"/>
    <w:rsid w:val="00E134F9"/>
    <w:rsid w:val="00E1385F"/>
    <w:rsid w:val="00E13C3A"/>
    <w:rsid w:val="00E163B1"/>
    <w:rsid w:val="00E16539"/>
    <w:rsid w:val="00E16D95"/>
    <w:rsid w:val="00E17998"/>
    <w:rsid w:val="00E17F05"/>
    <w:rsid w:val="00E2009C"/>
    <w:rsid w:val="00E20A2E"/>
    <w:rsid w:val="00E20CD4"/>
    <w:rsid w:val="00E211AA"/>
    <w:rsid w:val="00E2193E"/>
    <w:rsid w:val="00E22396"/>
    <w:rsid w:val="00E22564"/>
    <w:rsid w:val="00E226E6"/>
    <w:rsid w:val="00E22CFE"/>
    <w:rsid w:val="00E234AD"/>
    <w:rsid w:val="00E23BBE"/>
    <w:rsid w:val="00E2414B"/>
    <w:rsid w:val="00E24CED"/>
    <w:rsid w:val="00E25151"/>
    <w:rsid w:val="00E2589F"/>
    <w:rsid w:val="00E26103"/>
    <w:rsid w:val="00E26399"/>
    <w:rsid w:val="00E26692"/>
    <w:rsid w:val="00E26E9D"/>
    <w:rsid w:val="00E27984"/>
    <w:rsid w:val="00E27E81"/>
    <w:rsid w:val="00E302F0"/>
    <w:rsid w:val="00E307E9"/>
    <w:rsid w:val="00E30F85"/>
    <w:rsid w:val="00E31290"/>
    <w:rsid w:val="00E31601"/>
    <w:rsid w:val="00E3169C"/>
    <w:rsid w:val="00E31B83"/>
    <w:rsid w:val="00E31F0A"/>
    <w:rsid w:val="00E32558"/>
    <w:rsid w:val="00E32812"/>
    <w:rsid w:val="00E32C00"/>
    <w:rsid w:val="00E3303B"/>
    <w:rsid w:val="00E34631"/>
    <w:rsid w:val="00E34D5F"/>
    <w:rsid w:val="00E34F8C"/>
    <w:rsid w:val="00E35159"/>
    <w:rsid w:val="00E35849"/>
    <w:rsid w:val="00E35BF3"/>
    <w:rsid w:val="00E36564"/>
    <w:rsid w:val="00E36AAB"/>
    <w:rsid w:val="00E36F5B"/>
    <w:rsid w:val="00E37425"/>
    <w:rsid w:val="00E37528"/>
    <w:rsid w:val="00E37863"/>
    <w:rsid w:val="00E379FF"/>
    <w:rsid w:val="00E37BE3"/>
    <w:rsid w:val="00E401F8"/>
    <w:rsid w:val="00E407E3"/>
    <w:rsid w:val="00E416AE"/>
    <w:rsid w:val="00E41938"/>
    <w:rsid w:val="00E42488"/>
    <w:rsid w:val="00E4275C"/>
    <w:rsid w:val="00E42A69"/>
    <w:rsid w:val="00E42FDF"/>
    <w:rsid w:val="00E4311B"/>
    <w:rsid w:val="00E43E3F"/>
    <w:rsid w:val="00E45035"/>
    <w:rsid w:val="00E452D7"/>
    <w:rsid w:val="00E45732"/>
    <w:rsid w:val="00E46FC8"/>
    <w:rsid w:val="00E47CDB"/>
    <w:rsid w:val="00E47D2A"/>
    <w:rsid w:val="00E5012F"/>
    <w:rsid w:val="00E50406"/>
    <w:rsid w:val="00E504EF"/>
    <w:rsid w:val="00E50590"/>
    <w:rsid w:val="00E50FE8"/>
    <w:rsid w:val="00E5107E"/>
    <w:rsid w:val="00E511C3"/>
    <w:rsid w:val="00E51DAE"/>
    <w:rsid w:val="00E51F18"/>
    <w:rsid w:val="00E5206E"/>
    <w:rsid w:val="00E52194"/>
    <w:rsid w:val="00E5236E"/>
    <w:rsid w:val="00E532F6"/>
    <w:rsid w:val="00E53312"/>
    <w:rsid w:val="00E536E8"/>
    <w:rsid w:val="00E53D97"/>
    <w:rsid w:val="00E54B00"/>
    <w:rsid w:val="00E55DC3"/>
    <w:rsid w:val="00E568D9"/>
    <w:rsid w:val="00E575D2"/>
    <w:rsid w:val="00E57A1F"/>
    <w:rsid w:val="00E600A2"/>
    <w:rsid w:val="00E608A3"/>
    <w:rsid w:val="00E608C2"/>
    <w:rsid w:val="00E60902"/>
    <w:rsid w:val="00E61880"/>
    <w:rsid w:val="00E6236B"/>
    <w:rsid w:val="00E62883"/>
    <w:rsid w:val="00E63337"/>
    <w:rsid w:val="00E6339C"/>
    <w:rsid w:val="00E637F0"/>
    <w:rsid w:val="00E63EFD"/>
    <w:rsid w:val="00E64DC0"/>
    <w:rsid w:val="00E666A3"/>
    <w:rsid w:val="00E66956"/>
    <w:rsid w:val="00E66D1C"/>
    <w:rsid w:val="00E67780"/>
    <w:rsid w:val="00E67B1C"/>
    <w:rsid w:val="00E70824"/>
    <w:rsid w:val="00E70A9D"/>
    <w:rsid w:val="00E714D3"/>
    <w:rsid w:val="00E71D40"/>
    <w:rsid w:val="00E71D8E"/>
    <w:rsid w:val="00E71DD7"/>
    <w:rsid w:val="00E71ECD"/>
    <w:rsid w:val="00E72E28"/>
    <w:rsid w:val="00E7351E"/>
    <w:rsid w:val="00E73851"/>
    <w:rsid w:val="00E73C45"/>
    <w:rsid w:val="00E73F02"/>
    <w:rsid w:val="00E740E4"/>
    <w:rsid w:val="00E74F7A"/>
    <w:rsid w:val="00E75840"/>
    <w:rsid w:val="00E75978"/>
    <w:rsid w:val="00E75C17"/>
    <w:rsid w:val="00E75C76"/>
    <w:rsid w:val="00E76F35"/>
    <w:rsid w:val="00E807D5"/>
    <w:rsid w:val="00E80BEE"/>
    <w:rsid w:val="00E815E5"/>
    <w:rsid w:val="00E81F6A"/>
    <w:rsid w:val="00E82474"/>
    <w:rsid w:val="00E829FA"/>
    <w:rsid w:val="00E82B3C"/>
    <w:rsid w:val="00E83471"/>
    <w:rsid w:val="00E8373B"/>
    <w:rsid w:val="00E84204"/>
    <w:rsid w:val="00E85AB8"/>
    <w:rsid w:val="00E85C03"/>
    <w:rsid w:val="00E871AA"/>
    <w:rsid w:val="00E8764E"/>
    <w:rsid w:val="00E8788B"/>
    <w:rsid w:val="00E902FC"/>
    <w:rsid w:val="00E91131"/>
    <w:rsid w:val="00E922C7"/>
    <w:rsid w:val="00E92D1E"/>
    <w:rsid w:val="00E92DDC"/>
    <w:rsid w:val="00E945D1"/>
    <w:rsid w:val="00E94FF4"/>
    <w:rsid w:val="00E95858"/>
    <w:rsid w:val="00E95B24"/>
    <w:rsid w:val="00E96357"/>
    <w:rsid w:val="00E96781"/>
    <w:rsid w:val="00E97457"/>
    <w:rsid w:val="00E97D18"/>
    <w:rsid w:val="00EA08F3"/>
    <w:rsid w:val="00EA0EB0"/>
    <w:rsid w:val="00EA1D07"/>
    <w:rsid w:val="00EA1FAB"/>
    <w:rsid w:val="00EA20C1"/>
    <w:rsid w:val="00EA2DCC"/>
    <w:rsid w:val="00EA2EBE"/>
    <w:rsid w:val="00EA42E6"/>
    <w:rsid w:val="00EA43CA"/>
    <w:rsid w:val="00EA451E"/>
    <w:rsid w:val="00EA47D7"/>
    <w:rsid w:val="00EA4A04"/>
    <w:rsid w:val="00EA4DED"/>
    <w:rsid w:val="00EA5918"/>
    <w:rsid w:val="00EA65B3"/>
    <w:rsid w:val="00EA691C"/>
    <w:rsid w:val="00EA70C8"/>
    <w:rsid w:val="00EA7645"/>
    <w:rsid w:val="00EA7743"/>
    <w:rsid w:val="00EA776B"/>
    <w:rsid w:val="00EA7B90"/>
    <w:rsid w:val="00EB0D98"/>
    <w:rsid w:val="00EB1871"/>
    <w:rsid w:val="00EB1EC5"/>
    <w:rsid w:val="00EB3D69"/>
    <w:rsid w:val="00EB3E05"/>
    <w:rsid w:val="00EB454F"/>
    <w:rsid w:val="00EB48A3"/>
    <w:rsid w:val="00EB4F9F"/>
    <w:rsid w:val="00EB50CD"/>
    <w:rsid w:val="00EB5930"/>
    <w:rsid w:val="00EB5C47"/>
    <w:rsid w:val="00EB6098"/>
    <w:rsid w:val="00EB742C"/>
    <w:rsid w:val="00EC0301"/>
    <w:rsid w:val="00EC0715"/>
    <w:rsid w:val="00EC090C"/>
    <w:rsid w:val="00EC0941"/>
    <w:rsid w:val="00EC096D"/>
    <w:rsid w:val="00EC0D15"/>
    <w:rsid w:val="00EC2077"/>
    <w:rsid w:val="00EC2BE2"/>
    <w:rsid w:val="00EC3288"/>
    <w:rsid w:val="00EC38D2"/>
    <w:rsid w:val="00EC3CBD"/>
    <w:rsid w:val="00EC444F"/>
    <w:rsid w:val="00EC4C70"/>
    <w:rsid w:val="00EC5111"/>
    <w:rsid w:val="00EC530D"/>
    <w:rsid w:val="00EC5995"/>
    <w:rsid w:val="00EC61BE"/>
    <w:rsid w:val="00EC6ADE"/>
    <w:rsid w:val="00EC6EB8"/>
    <w:rsid w:val="00EC770E"/>
    <w:rsid w:val="00EC7BB0"/>
    <w:rsid w:val="00EC7C20"/>
    <w:rsid w:val="00ED0303"/>
    <w:rsid w:val="00ED0636"/>
    <w:rsid w:val="00ED0A80"/>
    <w:rsid w:val="00ED1118"/>
    <w:rsid w:val="00ED17B3"/>
    <w:rsid w:val="00ED24F2"/>
    <w:rsid w:val="00ED3360"/>
    <w:rsid w:val="00ED3459"/>
    <w:rsid w:val="00ED3D8B"/>
    <w:rsid w:val="00ED5483"/>
    <w:rsid w:val="00ED5541"/>
    <w:rsid w:val="00ED5C7C"/>
    <w:rsid w:val="00ED6872"/>
    <w:rsid w:val="00ED6AC9"/>
    <w:rsid w:val="00ED7EAC"/>
    <w:rsid w:val="00EE07B2"/>
    <w:rsid w:val="00EE0EF6"/>
    <w:rsid w:val="00EE0FD4"/>
    <w:rsid w:val="00EE1101"/>
    <w:rsid w:val="00EE18F1"/>
    <w:rsid w:val="00EE1B99"/>
    <w:rsid w:val="00EE1D15"/>
    <w:rsid w:val="00EE2000"/>
    <w:rsid w:val="00EE2F8D"/>
    <w:rsid w:val="00EE376C"/>
    <w:rsid w:val="00EE37B3"/>
    <w:rsid w:val="00EE4D65"/>
    <w:rsid w:val="00EE5522"/>
    <w:rsid w:val="00EE5881"/>
    <w:rsid w:val="00EE591C"/>
    <w:rsid w:val="00EE5C65"/>
    <w:rsid w:val="00EE631C"/>
    <w:rsid w:val="00EE6795"/>
    <w:rsid w:val="00EE68D4"/>
    <w:rsid w:val="00EE6A9D"/>
    <w:rsid w:val="00EF0FAE"/>
    <w:rsid w:val="00EF10D0"/>
    <w:rsid w:val="00EF18DE"/>
    <w:rsid w:val="00EF2143"/>
    <w:rsid w:val="00EF238D"/>
    <w:rsid w:val="00EF2654"/>
    <w:rsid w:val="00EF26DC"/>
    <w:rsid w:val="00EF3632"/>
    <w:rsid w:val="00EF3644"/>
    <w:rsid w:val="00EF3A63"/>
    <w:rsid w:val="00EF3F06"/>
    <w:rsid w:val="00EF4854"/>
    <w:rsid w:val="00EF4975"/>
    <w:rsid w:val="00EF5ECB"/>
    <w:rsid w:val="00EF613C"/>
    <w:rsid w:val="00EF63EF"/>
    <w:rsid w:val="00EF6720"/>
    <w:rsid w:val="00EF693B"/>
    <w:rsid w:val="00EF69B9"/>
    <w:rsid w:val="00EF7902"/>
    <w:rsid w:val="00EF7B47"/>
    <w:rsid w:val="00F00355"/>
    <w:rsid w:val="00F00565"/>
    <w:rsid w:val="00F0072C"/>
    <w:rsid w:val="00F01BE8"/>
    <w:rsid w:val="00F02F38"/>
    <w:rsid w:val="00F02FAB"/>
    <w:rsid w:val="00F04683"/>
    <w:rsid w:val="00F048F3"/>
    <w:rsid w:val="00F049A0"/>
    <w:rsid w:val="00F04A68"/>
    <w:rsid w:val="00F04A70"/>
    <w:rsid w:val="00F051DE"/>
    <w:rsid w:val="00F0574F"/>
    <w:rsid w:val="00F05D16"/>
    <w:rsid w:val="00F06271"/>
    <w:rsid w:val="00F06D44"/>
    <w:rsid w:val="00F06F4B"/>
    <w:rsid w:val="00F0729E"/>
    <w:rsid w:val="00F122A5"/>
    <w:rsid w:val="00F12CFF"/>
    <w:rsid w:val="00F13125"/>
    <w:rsid w:val="00F132CE"/>
    <w:rsid w:val="00F150AF"/>
    <w:rsid w:val="00F160D4"/>
    <w:rsid w:val="00F16312"/>
    <w:rsid w:val="00F173F2"/>
    <w:rsid w:val="00F17524"/>
    <w:rsid w:val="00F17FE4"/>
    <w:rsid w:val="00F20031"/>
    <w:rsid w:val="00F20C56"/>
    <w:rsid w:val="00F20F86"/>
    <w:rsid w:val="00F212B5"/>
    <w:rsid w:val="00F21A13"/>
    <w:rsid w:val="00F21C12"/>
    <w:rsid w:val="00F21FBA"/>
    <w:rsid w:val="00F2277E"/>
    <w:rsid w:val="00F22BF4"/>
    <w:rsid w:val="00F234EC"/>
    <w:rsid w:val="00F23C6D"/>
    <w:rsid w:val="00F245CE"/>
    <w:rsid w:val="00F24749"/>
    <w:rsid w:val="00F24B3E"/>
    <w:rsid w:val="00F24C5B"/>
    <w:rsid w:val="00F24F6A"/>
    <w:rsid w:val="00F26085"/>
    <w:rsid w:val="00F261F4"/>
    <w:rsid w:val="00F26301"/>
    <w:rsid w:val="00F265F1"/>
    <w:rsid w:val="00F26CD3"/>
    <w:rsid w:val="00F27288"/>
    <w:rsid w:val="00F27520"/>
    <w:rsid w:val="00F275EA"/>
    <w:rsid w:val="00F27BDE"/>
    <w:rsid w:val="00F27D66"/>
    <w:rsid w:val="00F305D5"/>
    <w:rsid w:val="00F31704"/>
    <w:rsid w:val="00F319FD"/>
    <w:rsid w:val="00F31B61"/>
    <w:rsid w:val="00F330E6"/>
    <w:rsid w:val="00F3348B"/>
    <w:rsid w:val="00F3350B"/>
    <w:rsid w:val="00F33712"/>
    <w:rsid w:val="00F3394F"/>
    <w:rsid w:val="00F33FD9"/>
    <w:rsid w:val="00F35050"/>
    <w:rsid w:val="00F35195"/>
    <w:rsid w:val="00F36B11"/>
    <w:rsid w:val="00F370E2"/>
    <w:rsid w:val="00F37419"/>
    <w:rsid w:val="00F37785"/>
    <w:rsid w:val="00F37C4D"/>
    <w:rsid w:val="00F40117"/>
    <w:rsid w:val="00F40247"/>
    <w:rsid w:val="00F4044D"/>
    <w:rsid w:val="00F4085D"/>
    <w:rsid w:val="00F40BF2"/>
    <w:rsid w:val="00F421C7"/>
    <w:rsid w:val="00F42339"/>
    <w:rsid w:val="00F44280"/>
    <w:rsid w:val="00F44DBD"/>
    <w:rsid w:val="00F44EA2"/>
    <w:rsid w:val="00F45379"/>
    <w:rsid w:val="00F469D2"/>
    <w:rsid w:val="00F469E5"/>
    <w:rsid w:val="00F46C76"/>
    <w:rsid w:val="00F46D7F"/>
    <w:rsid w:val="00F47ECD"/>
    <w:rsid w:val="00F50369"/>
    <w:rsid w:val="00F509EE"/>
    <w:rsid w:val="00F532E9"/>
    <w:rsid w:val="00F54A0F"/>
    <w:rsid w:val="00F54E34"/>
    <w:rsid w:val="00F54EA1"/>
    <w:rsid w:val="00F554A4"/>
    <w:rsid w:val="00F5584C"/>
    <w:rsid w:val="00F55E02"/>
    <w:rsid w:val="00F56226"/>
    <w:rsid w:val="00F568F6"/>
    <w:rsid w:val="00F6102F"/>
    <w:rsid w:val="00F623C5"/>
    <w:rsid w:val="00F62563"/>
    <w:rsid w:val="00F628CE"/>
    <w:rsid w:val="00F62B7F"/>
    <w:rsid w:val="00F62C6E"/>
    <w:rsid w:val="00F64324"/>
    <w:rsid w:val="00F64ACB"/>
    <w:rsid w:val="00F65009"/>
    <w:rsid w:val="00F6522F"/>
    <w:rsid w:val="00F65377"/>
    <w:rsid w:val="00F6586E"/>
    <w:rsid w:val="00F65966"/>
    <w:rsid w:val="00F65D58"/>
    <w:rsid w:val="00F65F07"/>
    <w:rsid w:val="00F66975"/>
    <w:rsid w:val="00F66AF7"/>
    <w:rsid w:val="00F66CF8"/>
    <w:rsid w:val="00F6775B"/>
    <w:rsid w:val="00F67A6D"/>
    <w:rsid w:val="00F67DCF"/>
    <w:rsid w:val="00F7023B"/>
    <w:rsid w:val="00F704B9"/>
    <w:rsid w:val="00F70C5A"/>
    <w:rsid w:val="00F70CB9"/>
    <w:rsid w:val="00F7153B"/>
    <w:rsid w:val="00F71A08"/>
    <w:rsid w:val="00F72021"/>
    <w:rsid w:val="00F722AD"/>
    <w:rsid w:val="00F72E09"/>
    <w:rsid w:val="00F72F8E"/>
    <w:rsid w:val="00F73639"/>
    <w:rsid w:val="00F738E8"/>
    <w:rsid w:val="00F74274"/>
    <w:rsid w:val="00F74961"/>
    <w:rsid w:val="00F765EE"/>
    <w:rsid w:val="00F76C63"/>
    <w:rsid w:val="00F76E8C"/>
    <w:rsid w:val="00F770C0"/>
    <w:rsid w:val="00F7716F"/>
    <w:rsid w:val="00F77480"/>
    <w:rsid w:val="00F777EE"/>
    <w:rsid w:val="00F77820"/>
    <w:rsid w:val="00F77C66"/>
    <w:rsid w:val="00F80C6F"/>
    <w:rsid w:val="00F81920"/>
    <w:rsid w:val="00F81C58"/>
    <w:rsid w:val="00F81D13"/>
    <w:rsid w:val="00F81E61"/>
    <w:rsid w:val="00F81F29"/>
    <w:rsid w:val="00F82125"/>
    <w:rsid w:val="00F822CC"/>
    <w:rsid w:val="00F82CEF"/>
    <w:rsid w:val="00F82D78"/>
    <w:rsid w:val="00F83B08"/>
    <w:rsid w:val="00F83C3C"/>
    <w:rsid w:val="00F84418"/>
    <w:rsid w:val="00F84722"/>
    <w:rsid w:val="00F84A6C"/>
    <w:rsid w:val="00F84F0D"/>
    <w:rsid w:val="00F85296"/>
    <w:rsid w:val="00F85C2A"/>
    <w:rsid w:val="00F85C3E"/>
    <w:rsid w:val="00F85DBB"/>
    <w:rsid w:val="00F85F32"/>
    <w:rsid w:val="00F86955"/>
    <w:rsid w:val="00F87032"/>
    <w:rsid w:val="00F87162"/>
    <w:rsid w:val="00F872E6"/>
    <w:rsid w:val="00F87655"/>
    <w:rsid w:val="00F87787"/>
    <w:rsid w:val="00F90088"/>
    <w:rsid w:val="00F9076A"/>
    <w:rsid w:val="00F92661"/>
    <w:rsid w:val="00F93651"/>
    <w:rsid w:val="00F9425C"/>
    <w:rsid w:val="00F942C8"/>
    <w:rsid w:val="00F94703"/>
    <w:rsid w:val="00F9482A"/>
    <w:rsid w:val="00F94ACD"/>
    <w:rsid w:val="00F94BC7"/>
    <w:rsid w:val="00F950F8"/>
    <w:rsid w:val="00F954EF"/>
    <w:rsid w:val="00F9585E"/>
    <w:rsid w:val="00F96017"/>
    <w:rsid w:val="00F96825"/>
    <w:rsid w:val="00F968FD"/>
    <w:rsid w:val="00F971E7"/>
    <w:rsid w:val="00F9755C"/>
    <w:rsid w:val="00F97CA6"/>
    <w:rsid w:val="00FA06C1"/>
    <w:rsid w:val="00FA0C8F"/>
    <w:rsid w:val="00FA0D5C"/>
    <w:rsid w:val="00FA1C5A"/>
    <w:rsid w:val="00FA1D86"/>
    <w:rsid w:val="00FA2B17"/>
    <w:rsid w:val="00FA331B"/>
    <w:rsid w:val="00FA3732"/>
    <w:rsid w:val="00FA4B40"/>
    <w:rsid w:val="00FA5B1A"/>
    <w:rsid w:val="00FA5DC2"/>
    <w:rsid w:val="00FA73E4"/>
    <w:rsid w:val="00FA758E"/>
    <w:rsid w:val="00FA7D49"/>
    <w:rsid w:val="00FB01CA"/>
    <w:rsid w:val="00FB022F"/>
    <w:rsid w:val="00FB06F0"/>
    <w:rsid w:val="00FB163A"/>
    <w:rsid w:val="00FB1E27"/>
    <w:rsid w:val="00FB22B9"/>
    <w:rsid w:val="00FB2CBA"/>
    <w:rsid w:val="00FB2FFC"/>
    <w:rsid w:val="00FB342E"/>
    <w:rsid w:val="00FB4002"/>
    <w:rsid w:val="00FB40C5"/>
    <w:rsid w:val="00FB479D"/>
    <w:rsid w:val="00FB4BBB"/>
    <w:rsid w:val="00FB4FF7"/>
    <w:rsid w:val="00FB5406"/>
    <w:rsid w:val="00FB574E"/>
    <w:rsid w:val="00FB6BA0"/>
    <w:rsid w:val="00FB777C"/>
    <w:rsid w:val="00FB7D2F"/>
    <w:rsid w:val="00FC0E38"/>
    <w:rsid w:val="00FC1B48"/>
    <w:rsid w:val="00FC1C41"/>
    <w:rsid w:val="00FC1C89"/>
    <w:rsid w:val="00FC1E0A"/>
    <w:rsid w:val="00FC23FA"/>
    <w:rsid w:val="00FC2646"/>
    <w:rsid w:val="00FC40DA"/>
    <w:rsid w:val="00FC44EF"/>
    <w:rsid w:val="00FC454E"/>
    <w:rsid w:val="00FC4B77"/>
    <w:rsid w:val="00FC4F33"/>
    <w:rsid w:val="00FC4FDA"/>
    <w:rsid w:val="00FC52F6"/>
    <w:rsid w:val="00FC553B"/>
    <w:rsid w:val="00FC5B1A"/>
    <w:rsid w:val="00FC5BA2"/>
    <w:rsid w:val="00FC5ED4"/>
    <w:rsid w:val="00FC61BA"/>
    <w:rsid w:val="00FC68AE"/>
    <w:rsid w:val="00FC6EC2"/>
    <w:rsid w:val="00FC7106"/>
    <w:rsid w:val="00FC7A8D"/>
    <w:rsid w:val="00FD0C0E"/>
    <w:rsid w:val="00FD34BB"/>
    <w:rsid w:val="00FD3B5B"/>
    <w:rsid w:val="00FD3FC6"/>
    <w:rsid w:val="00FD4032"/>
    <w:rsid w:val="00FD4294"/>
    <w:rsid w:val="00FD4F73"/>
    <w:rsid w:val="00FD5666"/>
    <w:rsid w:val="00FD5A61"/>
    <w:rsid w:val="00FD5CD6"/>
    <w:rsid w:val="00FD5FAC"/>
    <w:rsid w:val="00FD6695"/>
    <w:rsid w:val="00FD6702"/>
    <w:rsid w:val="00FE013A"/>
    <w:rsid w:val="00FE27C4"/>
    <w:rsid w:val="00FE2BDA"/>
    <w:rsid w:val="00FE2FA1"/>
    <w:rsid w:val="00FE30E2"/>
    <w:rsid w:val="00FE32C5"/>
    <w:rsid w:val="00FE3894"/>
    <w:rsid w:val="00FE40F6"/>
    <w:rsid w:val="00FE43C5"/>
    <w:rsid w:val="00FE45C4"/>
    <w:rsid w:val="00FE4CE4"/>
    <w:rsid w:val="00FE5489"/>
    <w:rsid w:val="00FE756E"/>
    <w:rsid w:val="00FE7BE1"/>
    <w:rsid w:val="00FF00F8"/>
    <w:rsid w:val="00FF0177"/>
    <w:rsid w:val="00FF025F"/>
    <w:rsid w:val="00FF0DAD"/>
    <w:rsid w:val="00FF1BF5"/>
    <w:rsid w:val="00FF1F96"/>
    <w:rsid w:val="00FF2346"/>
    <w:rsid w:val="00FF27BE"/>
    <w:rsid w:val="00FF2B04"/>
    <w:rsid w:val="00FF2EE8"/>
    <w:rsid w:val="00FF3F1F"/>
    <w:rsid w:val="00FF47F9"/>
    <w:rsid w:val="00FF4F5E"/>
    <w:rsid w:val="00FF575C"/>
    <w:rsid w:val="00FF57A8"/>
    <w:rsid w:val="00FF723F"/>
    <w:rsid w:val="00FF72A9"/>
    <w:rsid w:val="00FF7327"/>
    <w:rsid w:val="00FF7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D737AB"/>
  <w15:docId w15:val="{0F56C74C-F420-4179-AD7D-6FA592F10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D1"/>
    <w:pPr>
      <w:spacing w:before="60" w:after="60" w:line="288" w:lineRule="auto"/>
      <w:ind w:firstLine="567"/>
    </w:pPr>
    <w:rPr>
      <w:sz w:val="24"/>
      <w:szCs w:val="28"/>
    </w:rPr>
  </w:style>
  <w:style w:type="paragraph" w:styleId="Heading1">
    <w:name w:val="heading 1"/>
    <w:basedOn w:val="Normal"/>
    <w:next w:val="Normal"/>
    <w:link w:val="Heading1Char"/>
    <w:qFormat/>
    <w:rsid w:val="00F80C6F"/>
    <w:pPr>
      <w:keepNext/>
      <w:numPr>
        <w:numId w:val="2"/>
      </w:numPr>
      <w:spacing w:before="120"/>
      <w:ind w:left="0" w:firstLine="567"/>
      <w:jc w:val="both"/>
      <w:outlineLvl w:val="0"/>
    </w:pPr>
    <w:rPr>
      <w:b/>
      <w:bCs/>
      <w:color w:val="0070C0"/>
      <w:kern w:val="32"/>
      <w:szCs w:val="32"/>
      <w:lang w:val="x-none" w:eastAsia="x-none"/>
    </w:rPr>
  </w:style>
  <w:style w:type="paragraph" w:styleId="Heading2">
    <w:name w:val="heading 2"/>
    <w:basedOn w:val="Normal"/>
    <w:next w:val="Normal"/>
    <w:link w:val="Heading2Char"/>
    <w:qFormat/>
    <w:rsid w:val="00DE7D56"/>
    <w:pPr>
      <w:keepNext/>
      <w:spacing w:before="240"/>
      <w:outlineLvl w:val="1"/>
    </w:pPr>
    <w:rPr>
      <w:rFonts w:ascii="Arial" w:hAnsi="Arial" w:cs="Arial"/>
      <w:b/>
      <w:bCs/>
      <w:i/>
      <w:iCs/>
    </w:rPr>
  </w:style>
  <w:style w:type="paragraph" w:styleId="Heading3">
    <w:name w:val="heading 3"/>
    <w:basedOn w:val="Normal"/>
    <w:next w:val="Normal"/>
    <w:link w:val="Heading3Char"/>
    <w:autoRedefine/>
    <w:qFormat/>
    <w:rsid w:val="009F1D1E"/>
    <w:pPr>
      <w:keepNext/>
      <w:numPr>
        <w:ilvl w:val="1"/>
        <w:numId w:val="1"/>
      </w:numPr>
      <w:tabs>
        <w:tab w:val="left" w:pos="993"/>
        <w:tab w:val="right" w:pos="1418"/>
      </w:tabs>
      <w:ind w:left="0" w:firstLine="540"/>
      <w:outlineLvl w:val="2"/>
    </w:pPr>
    <w:rPr>
      <w:b/>
      <w:bCs/>
      <w:sz w:val="26"/>
      <w:szCs w:val="24"/>
      <w:lang w:val="fr-FR" w:eastAsia="x-none"/>
    </w:rPr>
  </w:style>
  <w:style w:type="paragraph" w:styleId="Heading4">
    <w:name w:val="heading 4"/>
    <w:basedOn w:val="Normal"/>
    <w:next w:val="Normal"/>
    <w:link w:val="Heading4Char"/>
    <w:qFormat/>
    <w:rsid w:val="00DE7D56"/>
    <w:pPr>
      <w:keepNext/>
      <w:spacing w:before="240"/>
      <w:outlineLvl w:val="3"/>
    </w:pPr>
    <w:rPr>
      <w:b/>
      <w:bCs/>
    </w:rPr>
  </w:style>
  <w:style w:type="paragraph" w:styleId="Heading5">
    <w:name w:val="heading 5"/>
    <w:basedOn w:val="Normal"/>
    <w:next w:val="Normal"/>
    <w:link w:val="Heading5Char"/>
    <w:qFormat/>
    <w:rsid w:val="00DE7D56"/>
    <w:pPr>
      <w:spacing w:before="240" w:line="264" w:lineRule="auto"/>
      <w:ind w:left="1008" w:hanging="1008"/>
      <w:jc w:val="both"/>
      <w:outlineLvl w:val="4"/>
    </w:pPr>
    <w:rPr>
      <w:rFonts w:ascii="Calibri" w:hAnsi="Calibri"/>
      <w:b/>
      <w:bCs/>
      <w:i/>
      <w:iCs/>
      <w:sz w:val="26"/>
      <w:szCs w:val="26"/>
    </w:rPr>
  </w:style>
  <w:style w:type="paragraph" w:styleId="Heading6">
    <w:name w:val="heading 6"/>
    <w:basedOn w:val="Normal"/>
    <w:next w:val="Normal"/>
    <w:link w:val="Heading6Char"/>
    <w:uiPriority w:val="9"/>
    <w:qFormat/>
    <w:rsid w:val="00DE7D56"/>
    <w:pPr>
      <w:spacing w:before="240" w:line="264" w:lineRule="auto"/>
      <w:ind w:left="1152" w:hanging="1152"/>
      <w:jc w:val="both"/>
      <w:outlineLvl w:val="5"/>
    </w:pPr>
    <w:rPr>
      <w:rFonts w:ascii="Calibri" w:hAnsi="Calibri"/>
      <w:b/>
      <w:bCs/>
      <w:sz w:val="22"/>
      <w:szCs w:val="22"/>
    </w:rPr>
  </w:style>
  <w:style w:type="paragraph" w:styleId="Heading7">
    <w:name w:val="heading 7"/>
    <w:basedOn w:val="Normal"/>
    <w:next w:val="Normal"/>
    <w:link w:val="Heading7Char"/>
    <w:qFormat/>
    <w:rsid w:val="00DE7D56"/>
    <w:pPr>
      <w:spacing w:before="240" w:line="264" w:lineRule="auto"/>
      <w:ind w:left="1296" w:hanging="1296"/>
      <w:jc w:val="both"/>
      <w:outlineLvl w:val="6"/>
    </w:pPr>
    <w:rPr>
      <w:rFonts w:ascii="Calibri" w:hAnsi="Calibri"/>
      <w:szCs w:val="24"/>
    </w:rPr>
  </w:style>
  <w:style w:type="paragraph" w:styleId="Heading8">
    <w:name w:val="heading 8"/>
    <w:basedOn w:val="Normal"/>
    <w:next w:val="Normal"/>
    <w:link w:val="Heading8Char"/>
    <w:qFormat/>
    <w:rsid w:val="00DE7D56"/>
    <w:pPr>
      <w:spacing w:before="240" w:line="264" w:lineRule="auto"/>
      <w:ind w:left="1440" w:hanging="1440"/>
      <w:jc w:val="both"/>
      <w:outlineLvl w:val="7"/>
    </w:pPr>
    <w:rPr>
      <w:rFonts w:ascii="Calibri" w:hAnsi="Calibri"/>
      <w:i/>
      <w:iCs/>
      <w:szCs w:val="24"/>
    </w:rPr>
  </w:style>
  <w:style w:type="paragraph" w:styleId="Heading9">
    <w:name w:val="heading 9"/>
    <w:basedOn w:val="Normal"/>
    <w:next w:val="Normal"/>
    <w:link w:val="Heading9Char"/>
    <w:qFormat/>
    <w:rsid w:val="00DE7D56"/>
    <w:pPr>
      <w:spacing w:before="240" w:line="264" w:lineRule="auto"/>
      <w:ind w:left="1584" w:hanging="1584"/>
      <w:jc w:val="both"/>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0C6F"/>
    <w:rPr>
      <w:b/>
      <w:bCs/>
      <w:color w:val="0070C0"/>
      <w:kern w:val="32"/>
      <w:sz w:val="24"/>
      <w:szCs w:val="32"/>
      <w:lang w:val="x-none" w:eastAsia="x-none"/>
    </w:rPr>
  </w:style>
  <w:style w:type="character" w:customStyle="1" w:styleId="Heading2Char">
    <w:name w:val="Heading 2 Char"/>
    <w:link w:val="Heading2"/>
    <w:rsid w:val="00DE7D56"/>
    <w:rPr>
      <w:rFonts w:ascii="Arial" w:hAnsi="Arial" w:cs="Arial"/>
      <w:b/>
      <w:bCs/>
      <w:i/>
      <w:iCs/>
      <w:sz w:val="28"/>
      <w:szCs w:val="28"/>
      <w:lang w:val="en-US" w:eastAsia="en-US" w:bidi="ar-SA"/>
    </w:rPr>
  </w:style>
  <w:style w:type="character" w:customStyle="1" w:styleId="Heading3Char">
    <w:name w:val="Heading 3 Char"/>
    <w:link w:val="Heading3"/>
    <w:rsid w:val="009F1D1E"/>
    <w:rPr>
      <w:b/>
      <w:bCs/>
      <w:sz w:val="26"/>
      <w:szCs w:val="24"/>
      <w:lang w:val="fr-FR" w:eastAsia="x-none"/>
    </w:rPr>
  </w:style>
  <w:style w:type="character" w:customStyle="1" w:styleId="Heading4Char">
    <w:name w:val="Heading 4 Char"/>
    <w:link w:val="Heading4"/>
    <w:rsid w:val="00DE7D56"/>
    <w:rPr>
      <w:b/>
      <w:bCs/>
      <w:sz w:val="28"/>
      <w:szCs w:val="28"/>
      <w:lang w:val="en-US" w:eastAsia="en-US" w:bidi="ar-SA"/>
    </w:rPr>
  </w:style>
  <w:style w:type="character" w:customStyle="1" w:styleId="Heading5Char">
    <w:name w:val="Heading 5 Char"/>
    <w:link w:val="Heading5"/>
    <w:semiHidden/>
    <w:rsid w:val="00DE7D56"/>
    <w:rPr>
      <w:rFonts w:ascii="Calibri" w:hAnsi="Calibri"/>
      <w:b/>
      <w:bCs/>
      <w:i/>
      <w:iCs/>
      <w:sz w:val="26"/>
      <w:szCs w:val="26"/>
      <w:lang w:val="en-US" w:eastAsia="en-US" w:bidi="ar-SA"/>
    </w:rPr>
  </w:style>
  <w:style w:type="character" w:customStyle="1" w:styleId="Heading6Char">
    <w:name w:val="Heading 6 Char"/>
    <w:link w:val="Heading6"/>
    <w:uiPriority w:val="9"/>
    <w:rsid w:val="00DE7D56"/>
    <w:rPr>
      <w:rFonts w:ascii="Calibri" w:hAnsi="Calibri"/>
      <w:b/>
      <w:bCs/>
      <w:sz w:val="22"/>
      <w:szCs w:val="22"/>
      <w:lang w:val="en-US" w:eastAsia="en-US" w:bidi="ar-SA"/>
    </w:rPr>
  </w:style>
  <w:style w:type="character" w:customStyle="1" w:styleId="Heading7Char">
    <w:name w:val="Heading 7 Char"/>
    <w:link w:val="Heading7"/>
    <w:semiHidden/>
    <w:rsid w:val="00DE7D56"/>
    <w:rPr>
      <w:rFonts w:ascii="Calibri" w:hAnsi="Calibri"/>
      <w:sz w:val="24"/>
      <w:szCs w:val="24"/>
      <w:lang w:val="en-US" w:eastAsia="en-US" w:bidi="ar-SA"/>
    </w:rPr>
  </w:style>
  <w:style w:type="character" w:customStyle="1" w:styleId="Heading8Char">
    <w:name w:val="Heading 8 Char"/>
    <w:link w:val="Heading8"/>
    <w:semiHidden/>
    <w:rsid w:val="00DE7D56"/>
    <w:rPr>
      <w:rFonts w:ascii="Calibri" w:hAnsi="Calibri"/>
      <w:i/>
      <w:iCs/>
      <w:sz w:val="24"/>
      <w:szCs w:val="24"/>
      <w:lang w:val="en-US" w:eastAsia="en-US" w:bidi="ar-SA"/>
    </w:rPr>
  </w:style>
  <w:style w:type="character" w:customStyle="1" w:styleId="Heading9Char">
    <w:name w:val="Heading 9 Char"/>
    <w:link w:val="Heading9"/>
    <w:semiHidden/>
    <w:rsid w:val="00DE7D56"/>
    <w:rPr>
      <w:rFonts w:ascii="Cambria" w:hAnsi="Cambria"/>
      <w:sz w:val="22"/>
      <w:szCs w:val="22"/>
      <w:lang w:val="en-US" w:eastAsia="en-US" w:bidi="ar-SA"/>
    </w:rPr>
  </w:style>
  <w:style w:type="table" w:styleId="TableGrid">
    <w:name w:val="Table Grid"/>
    <w:basedOn w:val="TableNormal"/>
    <w:rsid w:val="00D73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4EB6"/>
    <w:pPr>
      <w:ind w:left="720"/>
      <w:contextualSpacing/>
    </w:pPr>
  </w:style>
  <w:style w:type="paragraph" w:styleId="Header">
    <w:name w:val="header"/>
    <w:basedOn w:val="Normal"/>
    <w:link w:val="HeaderChar"/>
    <w:rsid w:val="00064A86"/>
    <w:pPr>
      <w:tabs>
        <w:tab w:val="center" w:pos="4320"/>
        <w:tab w:val="right" w:pos="8640"/>
      </w:tabs>
    </w:pPr>
  </w:style>
  <w:style w:type="paragraph" w:styleId="Footer">
    <w:name w:val="footer"/>
    <w:basedOn w:val="Normal"/>
    <w:link w:val="FooterChar"/>
    <w:uiPriority w:val="99"/>
    <w:rsid w:val="00064A86"/>
    <w:pPr>
      <w:tabs>
        <w:tab w:val="center" w:pos="4320"/>
        <w:tab w:val="right" w:pos="8640"/>
      </w:tabs>
    </w:pPr>
  </w:style>
  <w:style w:type="character" w:styleId="PageNumber">
    <w:name w:val="page number"/>
    <w:basedOn w:val="DefaultParagraphFont"/>
    <w:rsid w:val="00064A86"/>
  </w:style>
  <w:style w:type="paragraph" w:styleId="BodyText">
    <w:name w:val="Body Text"/>
    <w:aliases w:val=" Char"/>
    <w:basedOn w:val="Normal"/>
    <w:link w:val="BodyTextChar"/>
    <w:rsid w:val="002B2CEE"/>
    <w:pPr>
      <w:ind w:firstLine="397"/>
      <w:jc w:val="both"/>
    </w:pPr>
    <w:rPr>
      <w:bCs/>
      <w:sz w:val="26"/>
      <w:szCs w:val="24"/>
    </w:rPr>
  </w:style>
  <w:style w:type="character" w:customStyle="1" w:styleId="BodyTextChar">
    <w:name w:val="Body Text Char"/>
    <w:aliases w:val=" Char Char"/>
    <w:link w:val="BodyText"/>
    <w:rsid w:val="002B2CEE"/>
    <w:rPr>
      <w:bCs/>
      <w:sz w:val="26"/>
      <w:szCs w:val="24"/>
      <w:lang w:val="en-US" w:eastAsia="en-US" w:bidi="ar-SA"/>
    </w:rPr>
  </w:style>
  <w:style w:type="character" w:customStyle="1" w:styleId="CharChar9">
    <w:name w:val="Char Char9"/>
    <w:rsid w:val="00DE7D56"/>
    <w:rPr>
      <w:b/>
      <w:bCs/>
      <w:color w:val="800080"/>
      <w:sz w:val="24"/>
      <w:szCs w:val="26"/>
      <w:lang w:val="en-US" w:eastAsia="en-US" w:bidi="ar-SA"/>
    </w:rPr>
  </w:style>
  <w:style w:type="character" w:customStyle="1" w:styleId="CharChar2">
    <w:name w:val="Char Char2"/>
    <w:rsid w:val="00DE7D56"/>
    <w:rPr>
      <w:rFonts w:ascii=".VnTime" w:hAnsi=".VnTime"/>
      <w:sz w:val="24"/>
      <w:lang w:val="en-US" w:eastAsia="ja-JP" w:bidi="ar-SA"/>
    </w:rPr>
  </w:style>
  <w:style w:type="paragraph" w:styleId="DocumentMap">
    <w:name w:val="Document Map"/>
    <w:basedOn w:val="Normal"/>
    <w:link w:val="DocumentMapChar"/>
    <w:semiHidden/>
    <w:unhideWhenUsed/>
    <w:rsid w:val="00DE7D56"/>
    <w:pPr>
      <w:spacing w:line="264" w:lineRule="auto"/>
      <w:ind w:left="851"/>
      <w:jc w:val="both"/>
    </w:pPr>
    <w:rPr>
      <w:rFonts w:ascii="Tahoma" w:eastAsia="Calibri" w:hAnsi="Tahoma" w:cs="Tahoma"/>
      <w:sz w:val="16"/>
      <w:szCs w:val="16"/>
    </w:rPr>
  </w:style>
  <w:style w:type="character" w:customStyle="1" w:styleId="DocumentMapChar">
    <w:name w:val="Document Map Char"/>
    <w:link w:val="DocumentMap"/>
    <w:semiHidden/>
    <w:rsid w:val="00DE7D56"/>
    <w:rPr>
      <w:rFonts w:ascii="Tahoma" w:eastAsia="Calibri" w:hAnsi="Tahoma" w:cs="Tahoma"/>
      <w:sz w:val="16"/>
      <w:szCs w:val="16"/>
      <w:lang w:val="en-US" w:eastAsia="en-US" w:bidi="ar-SA"/>
    </w:rPr>
  </w:style>
  <w:style w:type="paragraph" w:styleId="NormalWeb">
    <w:name w:val="Normal (Web)"/>
    <w:basedOn w:val="Normal"/>
    <w:rsid w:val="009B563B"/>
    <w:pPr>
      <w:spacing w:before="100" w:beforeAutospacing="1" w:after="100" w:afterAutospacing="1"/>
    </w:pPr>
    <w:rPr>
      <w:szCs w:val="24"/>
    </w:rPr>
  </w:style>
  <w:style w:type="character" w:styleId="Strong">
    <w:name w:val="Strong"/>
    <w:qFormat/>
    <w:rsid w:val="009B563B"/>
    <w:rPr>
      <w:b/>
      <w:bCs/>
    </w:rPr>
  </w:style>
  <w:style w:type="character" w:styleId="Emphasis">
    <w:name w:val="Emphasis"/>
    <w:uiPriority w:val="20"/>
    <w:qFormat/>
    <w:rsid w:val="009B563B"/>
    <w:rPr>
      <w:i/>
      <w:iCs/>
    </w:rPr>
  </w:style>
  <w:style w:type="character" w:styleId="Hyperlink">
    <w:name w:val="Hyperlink"/>
    <w:uiPriority w:val="99"/>
    <w:unhideWhenUsed/>
    <w:rsid w:val="00B32845"/>
    <w:rPr>
      <w:color w:val="0563C1"/>
      <w:u w:val="single"/>
    </w:rPr>
  </w:style>
  <w:style w:type="character" w:styleId="FollowedHyperlink">
    <w:name w:val="FollowedHyperlink"/>
    <w:uiPriority w:val="99"/>
    <w:unhideWhenUsed/>
    <w:rsid w:val="00B32845"/>
    <w:rPr>
      <w:color w:val="954F72"/>
      <w:u w:val="single"/>
    </w:rPr>
  </w:style>
  <w:style w:type="paragraph" w:customStyle="1" w:styleId="msonormal0">
    <w:name w:val="msonormal"/>
    <w:basedOn w:val="Normal"/>
    <w:rsid w:val="00B32845"/>
    <w:pPr>
      <w:spacing w:before="100" w:beforeAutospacing="1" w:after="100" w:afterAutospacing="1"/>
    </w:pPr>
    <w:rPr>
      <w:szCs w:val="24"/>
    </w:rPr>
  </w:style>
  <w:style w:type="paragraph" w:customStyle="1" w:styleId="xl69">
    <w:name w:val="xl69"/>
    <w:basedOn w:val="Normal"/>
    <w:rsid w:val="00B32845"/>
    <w:pPr>
      <w:spacing w:before="100" w:beforeAutospacing="1" w:after="100" w:afterAutospacing="1"/>
    </w:pPr>
    <w:rPr>
      <w:rFonts w:ascii="Calibri" w:hAnsi="Calibri" w:cs="Calibri"/>
      <w:szCs w:val="24"/>
    </w:rPr>
  </w:style>
  <w:style w:type="paragraph" w:customStyle="1" w:styleId="xl70">
    <w:name w:val="xl70"/>
    <w:basedOn w:val="Normal"/>
    <w:rsid w:val="00B32845"/>
    <w:pPr>
      <w:spacing w:before="100" w:beforeAutospacing="1" w:after="100" w:afterAutospacing="1"/>
      <w:jc w:val="center"/>
      <w:textAlignment w:val="center"/>
    </w:pPr>
    <w:rPr>
      <w:rFonts w:ascii="Calibri" w:hAnsi="Calibri" w:cs="Calibri"/>
      <w:szCs w:val="24"/>
    </w:rPr>
  </w:style>
  <w:style w:type="paragraph" w:customStyle="1" w:styleId="xl71">
    <w:name w:val="xl71"/>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72">
    <w:name w:val="xl72"/>
    <w:basedOn w:val="Normal"/>
    <w:rsid w:val="00B32845"/>
    <w:pPr>
      <w:pBdr>
        <w:top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Arial" w:hAnsi="Arial" w:cs="Arial"/>
      <w:b/>
      <w:bCs/>
      <w:szCs w:val="24"/>
    </w:rPr>
  </w:style>
  <w:style w:type="paragraph" w:customStyle="1" w:styleId="xl73">
    <w:name w:val="xl73"/>
    <w:basedOn w:val="Normal"/>
    <w:rsid w:val="00B32845"/>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Arial" w:hAnsi="Arial" w:cs="Arial"/>
      <w:b/>
      <w:bCs/>
      <w:szCs w:val="24"/>
    </w:rPr>
  </w:style>
  <w:style w:type="paragraph" w:customStyle="1" w:styleId="xl74">
    <w:name w:val="xl74"/>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75">
    <w:name w:val="xl75"/>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76">
    <w:name w:val="xl76"/>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77">
    <w:name w:val="xl77"/>
    <w:basedOn w:val="Normal"/>
    <w:rsid w:val="00B32845"/>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szCs w:val="24"/>
    </w:rPr>
  </w:style>
  <w:style w:type="paragraph" w:customStyle="1" w:styleId="xl78">
    <w:name w:val="xl78"/>
    <w:basedOn w:val="Normal"/>
    <w:rsid w:val="00B3284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Cs w:val="24"/>
    </w:rPr>
  </w:style>
  <w:style w:type="paragraph" w:customStyle="1" w:styleId="xl79">
    <w:name w:val="xl79"/>
    <w:basedOn w:val="Normal"/>
    <w:rsid w:val="00B3284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szCs w:val="24"/>
    </w:rPr>
  </w:style>
  <w:style w:type="paragraph" w:customStyle="1" w:styleId="xl80">
    <w:name w:val="xl80"/>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81">
    <w:name w:val="xl81"/>
    <w:basedOn w:val="Normal"/>
    <w:rsid w:val="00B32845"/>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Cs w:val="24"/>
    </w:rPr>
  </w:style>
  <w:style w:type="paragraph" w:customStyle="1" w:styleId="xl82">
    <w:name w:val="xl82"/>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color w:val="4472C4"/>
      <w:szCs w:val="24"/>
    </w:rPr>
  </w:style>
  <w:style w:type="paragraph" w:customStyle="1" w:styleId="xl83">
    <w:name w:val="xl83"/>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color w:val="4472C4"/>
      <w:szCs w:val="24"/>
    </w:rPr>
  </w:style>
  <w:style w:type="paragraph" w:customStyle="1" w:styleId="xl84">
    <w:name w:val="xl84"/>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color w:val="FF0000"/>
      <w:szCs w:val="24"/>
    </w:rPr>
  </w:style>
  <w:style w:type="paragraph" w:customStyle="1" w:styleId="xl85">
    <w:name w:val="xl85"/>
    <w:basedOn w:val="Normal"/>
    <w:rsid w:val="00B32845"/>
    <w:pPr>
      <w:spacing w:before="100" w:beforeAutospacing="1" w:after="100" w:afterAutospacing="1"/>
      <w:jc w:val="center"/>
      <w:textAlignment w:val="center"/>
    </w:pPr>
    <w:rPr>
      <w:rFonts w:ascii="Arial" w:hAnsi="Arial" w:cs="Arial"/>
      <w:b/>
      <w:bCs/>
      <w:szCs w:val="24"/>
    </w:rPr>
  </w:style>
  <w:style w:type="paragraph" w:customStyle="1" w:styleId="xl86">
    <w:name w:val="xl86"/>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4"/>
    </w:rPr>
  </w:style>
  <w:style w:type="paragraph" w:customStyle="1" w:styleId="xl87">
    <w:name w:val="xl87"/>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rPr>
  </w:style>
  <w:style w:type="paragraph" w:customStyle="1" w:styleId="xl88">
    <w:name w:val="xl88"/>
    <w:basedOn w:val="Normal"/>
    <w:rsid w:val="00B3284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89">
    <w:name w:val="xl89"/>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b/>
      <w:bCs/>
      <w:szCs w:val="24"/>
    </w:rPr>
  </w:style>
  <w:style w:type="paragraph" w:customStyle="1" w:styleId="xl90">
    <w:name w:val="xl90"/>
    <w:basedOn w:val="Normal"/>
    <w:rsid w:val="00B32845"/>
    <w:pPr>
      <w:pBdr>
        <w:top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b/>
      <w:bCs/>
      <w:szCs w:val="24"/>
    </w:rPr>
  </w:style>
  <w:style w:type="paragraph" w:customStyle="1" w:styleId="xl91">
    <w:name w:val="xl91"/>
    <w:basedOn w:val="Normal"/>
    <w:rsid w:val="00B3284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b/>
      <w:bCs/>
      <w:szCs w:val="24"/>
    </w:rPr>
  </w:style>
  <w:style w:type="paragraph" w:customStyle="1" w:styleId="xl92">
    <w:name w:val="xl92"/>
    <w:basedOn w:val="Normal"/>
    <w:rsid w:val="00B3284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szCs w:val="24"/>
    </w:rPr>
  </w:style>
  <w:style w:type="paragraph" w:customStyle="1" w:styleId="xl93">
    <w:name w:val="xl93"/>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szCs w:val="24"/>
    </w:rPr>
  </w:style>
  <w:style w:type="paragraph" w:customStyle="1" w:styleId="xl94">
    <w:name w:val="xl94"/>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Arial" w:hAnsi="Arial" w:cs="Arial"/>
      <w:szCs w:val="24"/>
    </w:rPr>
  </w:style>
  <w:style w:type="paragraph" w:customStyle="1" w:styleId="xl95">
    <w:name w:val="xl95"/>
    <w:basedOn w:val="Normal"/>
    <w:rsid w:val="00B32845"/>
    <w:pPr>
      <w:pBdr>
        <w:top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szCs w:val="24"/>
    </w:rPr>
  </w:style>
  <w:style w:type="paragraph" w:customStyle="1" w:styleId="xl96">
    <w:name w:val="xl96"/>
    <w:basedOn w:val="Normal"/>
    <w:rsid w:val="00B3284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i/>
      <w:iCs/>
      <w:szCs w:val="24"/>
    </w:rPr>
  </w:style>
  <w:style w:type="paragraph" w:customStyle="1" w:styleId="xl97">
    <w:name w:val="xl97"/>
    <w:basedOn w:val="Normal"/>
    <w:rsid w:val="00B32845"/>
    <w:pPr>
      <w:shd w:val="clear" w:color="000000" w:fill="FFF2CC"/>
      <w:spacing w:before="100" w:beforeAutospacing="1" w:after="100" w:afterAutospacing="1"/>
      <w:jc w:val="center"/>
      <w:textAlignment w:val="center"/>
    </w:pPr>
    <w:rPr>
      <w:szCs w:val="24"/>
    </w:rPr>
  </w:style>
  <w:style w:type="paragraph" w:customStyle="1" w:styleId="xl98">
    <w:name w:val="xl98"/>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i/>
      <w:iCs/>
      <w:color w:val="4472C4"/>
      <w:szCs w:val="24"/>
    </w:rPr>
  </w:style>
  <w:style w:type="paragraph" w:customStyle="1" w:styleId="xl99">
    <w:name w:val="xl99"/>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Arial" w:hAnsi="Arial" w:cs="Arial"/>
      <w:i/>
      <w:iCs/>
      <w:color w:val="4472C4"/>
      <w:szCs w:val="24"/>
    </w:rPr>
  </w:style>
  <w:style w:type="paragraph" w:customStyle="1" w:styleId="xl100">
    <w:name w:val="xl100"/>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szCs w:val="24"/>
    </w:rPr>
  </w:style>
  <w:style w:type="paragraph" w:customStyle="1" w:styleId="xl101">
    <w:name w:val="xl101"/>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Arial" w:hAnsi="Arial" w:cs="Arial"/>
      <w:szCs w:val="24"/>
    </w:rPr>
  </w:style>
  <w:style w:type="paragraph" w:customStyle="1" w:styleId="xl102">
    <w:name w:val="xl102"/>
    <w:basedOn w:val="Normal"/>
    <w:rsid w:val="00B3284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b/>
      <w:bCs/>
      <w:color w:val="FF0000"/>
      <w:szCs w:val="24"/>
    </w:rPr>
  </w:style>
  <w:style w:type="paragraph" w:customStyle="1" w:styleId="xl103">
    <w:name w:val="xl103"/>
    <w:basedOn w:val="Normal"/>
    <w:rsid w:val="00B3284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b/>
      <w:bCs/>
      <w:szCs w:val="24"/>
    </w:rPr>
  </w:style>
  <w:style w:type="paragraph" w:customStyle="1" w:styleId="xl104">
    <w:name w:val="xl104"/>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05">
    <w:name w:val="xl105"/>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106">
    <w:name w:val="xl106"/>
    <w:basedOn w:val="Normal"/>
    <w:rsid w:val="00B32845"/>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Cs w:val="24"/>
    </w:rPr>
  </w:style>
  <w:style w:type="paragraph" w:customStyle="1" w:styleId="xl107">
    <w:name w:val="xl107"/>
    <w:basedOn w:val="Normal"/>
    <w:rsid w:val="00B3284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Cs w:val="24"/>
    </w:rPr>
  </w:style>
  <w:style w:type="paragraph" w:customStyle="1" w:styleId="xl108">
    <w:name w:val="xl108"/>
    <w:basedOn w:val="Normal"/>
    <w:rsid w:val="00B32845"/>
    <w:pPr>
      <w:spacing w:before="100" w:beforeAutospacing="1" w:after="100" w:afterAutospacing="1"/>
    </w:pPr>
    <w:rPr>
      <w:rFonts w:ascii="Calibri" w:hAnsi="Calibri" w:cs="Calibri"/>
      <w:szCs w:val="24"/>
    </w:rPr>
  </w:style>
  <w:style w:type="paragraph" w:customStyle="1" w:styleId="xl109">
    <w:name w:val="xl109"/>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b/>
      <w:bCs/>
      <w:szCs w:val="24"/>
    </w:rPr>
  </w:style>
  <w:style w:type="paragraph" w:customStyle="1" w:styleId="xl110">
    <w:name w:val="xl110"/>
    <w:basedOn w:val="Normal"/>
    <w:rsid w:val="00B32845"/>
    <w:pPr>
      <w:pBdr>
        <w:top w:val="single" w:sz="4" w:space="0" w:color="auto"/>
        <w:left w:val="single" w:sz="4" w:space="0" w:color="auto"/>
        <w:bottom w:val="single" w:sz="4" w:space="0" w:color="auto"/>
        <w:right w:val="single" w:sz="4" w:space="0" w:color="auto"/>
      </w:pBdr>
      <w:shd w:val="clear" w:color="9CC2E5" w:fill="FFF2CC"/>
      <w:spacing w:before="100" w:beforeAutospacing="1" w:after="100" w:afterAutospacing="1"/>
      <w:jc w:val="center"/>
      <w:textAlignment w:val="center"/>
    </w:pPr>
    <w:rPr>
      <w:rFonts w:ascii="Arial" w:hAnsi="Arial" w:cs="Arial"/>
      <w:szCs w:val="24"/>
    </w:rPr>
  </w:style>
  <w:style w:type="paragraph" w:customStyle="1" w:styleId="xl111">
    <w:name w:val="xl111"/>
    <w:basedOn w:val="Normal"/>
    <w:rsid w:val="00B32845"/>
    <w:pPr>
      <w:pBdr>
        <w:top w:val="single" w:sz="4" w:space="0" w:color="auto"/>
        <w:left w:val="single" w:sz="4" w:space="0" w:color="auto"/>
        <w:bottom w:val="single" w:sz="4" w:space="0" w:color="auto"/>
        <w:right w:val="single" w:sz="4" w:space="0" w:color="auto"/>
      </w:pBdr>
      <w:shd w:val="clear" w:color="9CC2E5" w:fill="FFF2CC"/>
      <w:spacing w:before="100" w:beforeAutospacing="1" w:after="100" w:afterAutospacing="1"/>
      <w:textAlignment w:val="center"/>
    </w:pPr>
    <w:rPr>
      <w:rFonts w:ascii="Arial" w:hAnsi="Arial" w:cs="Arial"/>
      <w:szCs w:val="24"/>
    </w:rPr>
  </w:style>
  <w:style w:type="paragraph" w:customStyle="1" w:styleId="xl112">
    <w:name w:val="xl112"/>
    <w:basedOn w:val="Normal"/>
    <w:rsid w:val="00B32845"/>
    <w:pPr>
      <w:pBdr>
        <w:top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szCs w:val="24"/>
    </w:rPr>
  </w:style>
  <w:style w:type="paragraph" w:customStyle="1" w:styleId="xl113">
    <w:name w:val="xl113"/>
    <w:basedOn w:val="Normal"/>
    <w:rsid w:val="00B3284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szCs w:val="24"/>
    </w:rPr>
  </w:style>
  <w:style w:type="paragraph" w:customStyle="1" w:styleId="xl114">
    <w:name w:val="xl114"/>
    <w:basedOn w:val="Normal"/>
    <w:rsid w:val="00B32845"/>
    <w:pPr>
      <w:pBdr>
        <w:top w:val="single" w:sz="4" w:space="0" w:color="auto"/>
        <w:left w:val="single" w:sz="4" w:space="0" w:color="auto"/>
        <w:bottom w:val="single" w:sz="4" w:space="0" w:color="auto"/>
        <w:right w:val="single" w:sz="4" w:space="0" w:color="auto"/>
      </w:pBdr>
      <w:shd w:val="clear" w:color="BDD6EE" w:fill="FFF2CC"/>
      <w:spacing w:before="100" w:beforeAutospacing="1" w:after="100" w:afterAutospacing="1"/>
      <w:jc w:val="center"/>
      <w:textAlignment w:val="center"/>
    </w:pPr>
    <w:rPr>
      <w:rFonts w:ascii="Arial" w:hAnsi="Arial" w:cs="Arial"/>
      <w:szCs w:val="24"/>
    </w:rPr>
  </w:style>
  <w:style w:type="paragraph" w:customStyle="1" w:styleId="xl115">
    <w:name w:val="xl115"/>
    <w:basedOn w:val="Normal"/>
    <w:rsid w:val="00B32845"/>
    <w:pPr>
      <w:pBdr>
        <w:top w:val="single" w:sz="4" w:space="0" w:color="auto"/>
        <w:left w:val="single" w:sz="4" w:space="0" w:color="auto"/>
        <w:bottom w:val="single" w:sz="4" w:space="0" w:color="auto"/>
        <w:right w:val="single" w:sz="4" w:space="0" w:color="auto"/>
      </w:pBdr>
      <w:shd w:val="clear" w:color="BDD6EE" w:fill="FFF2CC"/>
      <w:spacing w:before="100" w:beforeAutospacing="1" w:after="100" w:afterAutospacing="1"/>
      <w:textAlignment w:val="center"/>
    </w:pPr>
    <w:rPr>
      <w:rFonts w:ascii="Arial" w:hAnsi="Arial" w:cs="Arial"/>
      <w:szCs w:val="24"/>
    </w:rPr>
  </w:style>
  <w:style w:type="paragraph" w:customStyle="1" w:styleId="xl116">
    <w:name w:val="xl116"/>
    <w:basedOn w:val="Normal"/>
    <w:rsid w:val="00B32845"/>
    <w:pPr>
      <w:pBdr>
        <w:top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b/>
      <w:bCs/>
      <w:szCs w:val="24"/>
    </w:rPr>
  </w:style>
  <w:style w:type="paragraph" w:customStyle="1" w:styleId="xl117">
    <w:name w:val="xl117"/>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szCs w:val="24"/>
    </w:rPr>
  </w:style>
  <w:style w:type="paragraph" w:customStyle="1" w:styleId="xl118">
    <w:name w:val="xl118"/>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szCs w:val="24"/>
    </w:rPr>
  </w:style>
  <w:style w:type="paragraph" w:customStyle="1" w:styleId="xl119">
    <w:name w:val="xl119"/>
    <w:basedOn w:val="Normal"/>
    <w:rsid w:val="00B3284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Arial" w:hAnsi="Arial" w:cs="Arial"/>
      <w:szCs w:val="24"/>
    </w:rPr>
  </w:style>
  <w:style w:type="paragraph" w:customStyle="1" w:styleId="xl120">
    <w:name w:val="xl120"/>
    <w:basedOn w:val="Normal"/>
    <w:rsid w:val="00B32845"/>
    <w:pPr>
      <w:pBdr>
        <w:top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szCs w:val="24"/>
    </w:rPr>
  </w:style>
  <w:style w:type="paragraph" w:customStyle="1" w:styleId="xl121">
    <w:name w:val="xl121"/>
    <w:basedOn w:val="Normal"/>
    <w:rsid w:val="00B3284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hAnsi="Arial" w:cs="Arial"/>
      <w:szCs w:val="24"/>
    </w:rPr>
  </w:style>
  <w:style w:type="paragraph" w:customStyle="1" w:styleId="xl122">
    <w:name w:val="xl122"/>
    <w:basedOn w:val="Normal"/>
    <w:rsid w:val="00B3284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23">
    <w:name w:val="xl123"/>
    <w:basedOn w:val="Normal"/>
    <w:rsid w:val="00B328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table" w:customStyle="1" w:styleId="TableGrid1">
    <w:name w:val="Table Grid1"/>
    <w:basedOn w:val="TableNormal"/>
    <w:next w:val="TableGrid"/>
    <w:uiPriority w:val="39"/>
    <w:rsid w:val="000A300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22AD6"/>
  </w:style>
  <w:style w:type="table" w:customStyle="1" w:styleId="TableGrid2">
    <w:name w:val="Table Grid2"/>
    <w:basedOn w:val="TableNormal"/>
    <w:next w:val="TableGrid"/>
    <w:uiPriority w:val="59"/>
    <w:rsid w:val="003D23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97E2A"/>
    <w:pPr>
      <w:keepLines/>
      <w:numPr>
        <w:numId w:val="0"/>
      </w:numPr>
      <w:spacing w:before="240" w:after="0" w:line="259" w:lineRule="auto"/>
      <w:jc w:val="left"/>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B97E2A"/>
    <w:pPr>
      <w:spacing w:before="0" w:after="100" w:line="259" w:lineRule="auto"/>
      <w:ind w:left="220" w:firstLine="0"/>
    </w:pPr>
    <w:rPr>
      <w:rFonts w:ascii="Calibri" w:hAnsi="Calibri"/>
      <w:sz w:val="22"/>
      <w:szCs w:val="22"/>
    </w:rPr>
  </w:style>
  <w:style w:type="paragraph" w:styleId="TOC1">
    <w:name w:val="toc 1"/>
    <w:basedOn w:val="Normal"/>
    <w:next w:val="Normal"/>
    <w:autoRedefine/>
    <w:uiPriority w:val="39"/>
    <w:unhideWhenUsed/>
    <w:rsid w:val="00B97E2A"/>
    <w:pPr>
      <w:spacing w:before="0" w:after="100" w:line="259" w:lineRule="auto"/>
      <w:ind w:firstLine="0"/>
    </w:pPr>
    <w:rPr>
      <w:rFonts w:ascii="Calibri" w:hAnsi="Calibri"/>
      <w:sz w:val="22"/>
      <w:szCs w:val="22"/>
    </w:rPr>
  </w:style>
  <w:style w:type="paragraph" w:styleId="TOC3">
    <w:name w:val="toc 3"/>
    <w:basedOn w:val="Normal"/>
    <w:next w:val="Normal"/>
    <w:autoRedefine/>
    <w:uiPriority w:val="39"/>
    <w:unhideWhenUsed/>
    <w:rsid w:val="00B97E2A"/>
    <w:pPr>
      <w:spacing w:before="0" w:after="100" w:line="259" w:lineRule="auto"/>
      <w:ind w:left="440" w:firstLine="0"/>
    </w:pPr>
    <w:rPr>
      <w:rFonts w:ascii="Calibri" w:hAnsi="Calibri"/>
      <w:sz w:val="22"/>
      <w:szCs w:val="22"/>
    </w:rPr>
  </w:style>
  <w:style w:type="paragraph" w:styleId="TOC4">
    <w:name w:val="toc 4"/>
    <w:basedOn w:val="Normal"/>
    <w:next w:val="Normal"/>
    <w:autoRedefine/>
    <w:uiPriority w:val="39"/>
    <w:unhideWhenUsed/>
    <w:rsid w:val="00393E5E"/>
    <w:pPr>
      <w:spacing w:before="0" w:after="100" w:line="259" w:lineRule="auto"/>
      <w:ind w:left="660" w:firstLine="0"/>
    </w:pPr>
    <w:rPr>
      <w:rFonts w:ascii="Calibri" w:hAnsi="Calibri"/>
      <w:kern w:val="2"/>
      <w:sz w:val="22"/>
      <w:szCs w:val="22"/>
    </w:rPr>
  </w:style>
  <w:style w:type="paragraph" w:styleId="TOC5">
    <w:name w:val="toc 5"/>
    <w:basedOn w:val="Normal"/>
    <w:next w:val="Normal"/>
    <w:autoRedefine/>
    <w:uiPriority w:val="39"/>
    <w:unhideWhenUsed/>
    <w:rsid w:val="00393E5E"/>
    <w:pPr>
      <w:spacing w:before="0" w:after="100" w:line="259" w:lineRule="auto"/>
      <w:ind w:left="880" w:firstLine="0"/>
    </w:pPr>
    <w:rPr>
      <w:rFonts w:ascii="Calibri" w:hAnsi="Calibri"/>
      <w:kern w:val="2"/>
      <w:sz w:val="22"/>
      <w:szCs w:val="22"/>
    </w:rPr>
  </w:style>
  <w:style w:type="paragraph" w:styleId="TOC6">
    <w:name w:val="toc 6"/>
    <w:basedOn w:val="Normal"/>
    <w:next w:val="Normal"/>
    <w:autoRedefine/>
    <w:uiPriority w:val="39"/>
    <w:unhideWhenUsed/>
    <w:rsid w:val="00393E5E"/>
    <w:pPr>
      <w:spacing w:before="0" w:after="100" w:line="259" w:lineRule="auto"/>
      <w:ind w:left="1100" w:firstLine="0"/>
    </w:pPr>
    <w:rPr>
      <w:rFonts w:ascii="Calibri" w:hAnsi="Calibri"/>
      <w:kern w:val="2"/>
      <w:sz w:val="22"/>
      <w:szCs w:val="22"/>
    </w:rPr>
  </w:style>
  <w:style w:type="paragraph" w:styleId="TOC7">
    <w:name w:val="toc 7"/>
    <w:basedOn w:val="Normal"/>
    <w:next w:val="Normal"/>
    <w:autoRedefine/>
    <w:uiPriority w:val="39"/>
    <w:unhideWhenUsed/>
    <w:rsid w:val="00393E5E"/>
    <w:pPr>
      <w:spacing w:before="0" w:after="100" w:line="259" w:lineRule="auto"/>
      <w:ind w:left="1320" w:firstLine="0"/>
    </w:pPr>
    <w:rPr>
      <w:rFonts w:ascii="Calibri" w:hAnsi="Calibri"/>
      <w:kern w:val="2"/>
      <w:sz w:val="22"/>
      <w:szCs w:val="22"/>
    </w:rPr>
  </w:style>
  <w:style w:type="paragraph" w:styleId="TOC8">
    <w:name w:val="toc 8"/>
    <w:basedOn w:val="Normal"/>
    <w:next w:val="Normal"/>
    <w:autoRedefine/>
    <w:uiPriority w:val="39"/>
    <w:unhideWhenUsed/>
    <w:rsid w:val="00393E5E"/>
    <w:pPr>
      <w:spacing w:before="0" w:after="100" w:line="259" w:lineRule="auto"/>
      <w:ind w:left="1540" w:firstLine="0"/>
    </w:pPr>
    <w:rPr>
      <w:rFonts w:ascii="Calibri" w:hAnsi="Calibri"/>
      <w:kern w:val="2"/>
      <w:sz w:val="22"/>
      <w:szCs w:val="22"/>
    </w:rPr>
  </w:style>
  <w:style w:type="paragraph" w:styleId="TOC9">
    <w:name w:val="toc 9"/>
    <w:basedOn w:val="Normal"/>
    <w:next w:val="Normal"/>
    <w:autoRedefine/>
    <w:uiPriority w:val="39"/>
    <w:unhideWhenUsed/>
    <w:rsid w:val="00393E5E"/>
    <w:pPr>
      <w:spacing w:before="0" w:after="100" w:line="259" w:lineRule="auto"/>
      <w:ind w:left="1760" w:firstLine="0"/>
    </w:pPr>
    <w:rPr>
      <w:rFonts w:ascii="Calibri" w:hAnsi="Calibri"/>
      <w:kern w:val="2"/>
      <w:sz w:val="22"/>
      <w:szCs w:val="22"/>
    </w:rPr>
  </w:style>
  <w:style w:type="character" w:customStyle="1" w:styleId="UnresolvedMention1">
    <w:name w:val="Unresolved Mention1"/>
    <w:uiPriority w:val="99"/>
    <w:semiHidden/>
    <w:unhideWhenUsed/>
    <w:rsid w:val="00393E5E"/>
    <w:rPr>
      <w:color w:val="605E5C"/>
      <w:shd w:val="clear" w:color="auto" w:fill="E1DFDD"/>
    </w:rPr>
  </w:style>
  <w:style w:type="character" w:customStyle="1" w:styleId="HeaderChar">
    <w:name w:val="Header Char"/>
    <w:link w:val="Header"/>
    <w:rsid w:val="00684EFD"/>
    <w:rPr>
      <w:sz w:val="24"/>
      <w:szCs w:val="28"/>
    </w:rPr>
  </w:style>
  <w:style w:type="character" w:customStyle="1" w:styleId="FooterChar">
    <w:name w:val="Footer Char"/>
    <w:link w:val="Footer"/>
    <w:uiPriority w:val="99"/>
    <w:rsid w:val="00684EFD"/>
    <w:rPr>
      <w:sz w:val="24"/>
      <w:szCs w:val="28"/>
    </w:rPr>
  </w:style>
  <w:style w:type="table" w:customStyle="1" w:styleId="TableGrid3">
    <w:name w:val="Table Grid3"/>
    <w:basedOn w:val="TableNormal"/>
    <w:next w:val="TableGrid"/>
    <w:uiPriority w:val="39"/>
    <w:rsid w:val="00965C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C096D"/>
  </w:style>
  <w:style w:type="paragraph" w:styleId="BalloonText">
    <w:name w:val="Balloon Text"/>
    <w:basedOn w:val="Normal"/>
    <w:link w:val="BalloonTextChar"/>
    <w:uiPriority w:val="99"/>
    <w:unhideWhenUsed/>
    <w:rsid w:val="00EC096D"/>
    <w:pPr>
      <w:spacing w:before="0" w:after="200" w:line="276" w:lineRule="auto"/>
      <w:ind w:firstLine="0"/>
    </w:pPr>
    <w:rPr>
      <w:rFonts w:ascii="Tahoma" w:eastAsia="Calibri" w:hAnsi="Tahoma" w:cs="Tahoma"/>
      <w:sz w:val="16"/>
      <w:szCs w:val="16"/>
    </w:rPr>
  </w:style>
  <w:style w:type="character" w:customStyle="1" w:styleId="BalloonTextChar">
    <w:name w:val="Balloon Text Char"/>
    <w:link w:val="BalloonText"/>
    <w:uiPriority w:val="99"/>
    <w:rsid w:val="00EC096D"/>
    <w:rPr>
      <w:rFonts w:ascii="Tahoma" w:eastAsia="Calibri" w:hAnsi="Tahoma" w:cs="Tahoma"/>
      <w:sz w:val="16"/>
      <w:szCs w:val="16"/>
    </w:rPr>
  </w:style>
  <w:style w:type="paragraph" w:customStyle="1" w:styleId="ColorfulList-Accent11">
    <w:name w:val="Colorful List - Accent 11"/>
    <w:basedOn w:val="Normal"/>
    <w:qFormat/>
    <w:rsid w:val="00EC096D"/>
    <w:pPr>
      <w:spacing w:before="0" w:after="200" w:line="276" w:lineRule="auto"/>
      <w:ind w:left="720" w:firstLine="0"/>
      <w:contextualSpacing/>
    </w:pPr>
    <w:rPr>
      <w:rFonts w:ascii="Calibri" w:eastAsia="Calibri" w:hAnsi="Calibri"/>
      <w:sz w:val="22"/>
      <w:szCs w:val="22"/>
    </w:rPr>
  </w:style>
  <w:style w:type="character" w:customStyle="1" w:styleId="HeaderChar1">
    <w:name w:val="Header Char1"/>
    <w:rsid w:val="00EC096D"/>
    <w:rPr>
      <w:sz w:val="24"/>
      <w:szCs w:val="24"/>
      <w:lang w:val="en-US" w:eastAsia="en-US" w:bidi="ar-SA"/>
    </w:rPr>
  </w:style>
  <w:style w:type="table" w:customStyle="1" w:styleId="TableGrid4">
    <w:name w:val="Table Grid4"/>
    <w:basedOn w:val="TableNormal"/>
    <w:next w:val="TableGrid"/>
    <w:uiPriority w:val="59"/>
    <w:rsid w:val="00EC096D"/>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EC096D"/>
    <w:rPr>
      <w:sz w:val="16"/>
      <w:szCs w:val="16"/>
    </w:rPr>
  </w:style>
  <w:style w:type="paragraph" w:styleId="CommentText">
    <w:name w:val="annotation text"/>
    <w:basedOn w:val="Normal"/>
    <w:link w:val="CommentTextChar"/>
    <w:uiPriority w:val="99"/>
    <w:unhideWhenUsed/>
    <w:rsid w:val="00EC096D"/>
    <w:pPr>
      <w:spacing w:before="0" w:after="200" w:line="240" w:lineRule="auto"/>
      <w:ind w:firstLine="0"/>
    </w:pPr>
    <w:rPr>
      <w:rFonts w:ascii="Calibri" w:eastAsia="Calibri" w:hAnsi="Calibri"/>
      <w:sz w:val="20"/>
      <w:szCs w:val="20"/>
    </w:rPr>
  </w:style>
  <w:style w:type="character" w:customStyle="1" w:styleId="CommentTextChar">
    <w:name w:val="Comment Text Char"/>
    <w:link w:val="CommentText"/>
    <w:uiPriority w:val="99"/>
    <w:rsid w:val="00EC096D"/>
    <w:rPr>
      <w:rFonts w:ascii="Calibri" w:eastAsia="Calibri" w:hAnsi="Calibri"/>
    </w:rPr>
  </w:style>
  <w:style w:type="paragraph" w:styleId="CommentSubject">
    <w:name w:val="annotation subject"/>
    <w:basedOn w:val="CommentText"/>
    <w:next w:val="CommentText"/>
    <w:link w:val="CommentSubjectChar"/>
    <w:uiPriority w:val="99"/>
    <w:unhideWhenUsed/>
    <w:rsid w:val="00EC096D"/>
    <w:rPr>
      <w:b/>
      <w:bCs/>
    </w:rPr>
  </w:style>
  <w:style w:type="character" w:customStyle="1" w:styleId="CommentSubjectChar">
    <w:name w:val="Comment Subject Char"/>
    <w:link w:val="CommentSubject"/>
    <w:uiPriority w:val="99"/>
    <w:rsid w:val="00EC096D"/>
    <w:rPr>
      <w:rFonts w:ascii="Calibri" w:eastAsia="Calibri" w:hAnsi="Calibri"/>
      <w:b/>
      <w:bCs/>
    </w:rPr>
  </w:style>
  <w:style w:type="paragraph" w:styleId="Revision">
    <w:name w:val="Revision"/>
    <w:hidden/>
    <w:uiPriority w:val="99"/>
    <w:semiHidden/>
    <w:rsid w:val="00EC096D"/>
    <w:rPr>
      <w:rFonts w:ascii="Calibri" w:eastAsia="Calibri" w:hAnsi="Calibri"/>
      <w:sz w:val="22"/>
      <w:szCs w:val="22"/>
    </w:rPr>
  </w:style>
  <w:style w:type="numbering" w:customStyle="1" w:styleId="NoList3">
    <w:name w:val="No List3"/>
    <w:next w:val="NoList"/>
    <w:uiPriority w:val="99"/>
    <w:semiHidden/>
    <w:unhideWhenUsed/>
    <w:rsid w:val="002D6BD6"/>
  </w:style>
  <w:style w:type="table" w:customStyle="1" w:styleId="TableGrid5">
    <w:name w:val="Table Grid5"/>
    <w:basedOn w:val="TableNormal"/>
    <w:next w:val="TableGrid"/>
    <w:uiPriority w:val="59"/>
    <w:rsid w:val="002D6BD6"/>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D4B6D"/>
  </w:style>
  <w:style w:type="table" w:customStyle="1" w:styleId="TableGrid6">
    <w:name w:val="Table Grid6"/>
    <w:basedOn w:val="TableNormal"/>
    <w:next w:val="TableGrid"/>
    <w:uiPriority w:val="59"/>
    <w:rsid w:val="008D4B6D"/>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D4B6D"/>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unhideWhenUsed/>
    <w:rsid w:val="004774AE"/>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14C2C"/>
    <w:pPr>
      <w:tabs>
        <w:tab w:val="left" w:pos="4140"/>
      </w:tabs>
      <w:spacing w:before="0" w:line="240" w:lineRule="auto"/>
      <w:ind w:firstLine="0"/>
      <w:jc w:val="center"/>
    </w:pPr>
    <w:rPr>
      <w:rFonts w:eastAsia="SimSun"/>
      <w:b/>
      <w:sz w:val="64"/>
      <w:szCs w:val="20"/>
      <w:lang w:val="x-none" w:eastAsia="vi-VN"/>
    </w:rPr>
  </w:style>
  <w:style w:type="character" w:customStyle="1" w:styleId="BodyText2Char">
    <w:name w:val="Body Text 2 Char"/>
    <w:basedOn w:val="DefaultParagraphFont"/>
    <w:link w:val="BodyText2"/>
    <w:rsid w:val="00014C2C"/>
    <w:rPr>
      <w:rFonts w:eastAsia="SimSun"/>
      <w:b/>
      <w:sz w:val="64"/>
      <w:lang w:val="x-none" w:eastAsia="vi-VN"/>
    </w:rPr>
  </w:style>
  <w:style w:type="character" w:customStyle="1" w:styleId="UnresolvedMention">
    <w:name w:val="Unresolved Mention"/>
    <w:basedOn w:val="DefaultParagraphFont"/>
    <w:uiPriority w:val="99"/>
    <w:semiHidden/>
    <w:unhideWhenUsed/>
    <w:rsid w:val="00AE3444"/>
    <w:rPr>
      <w:color w:val="605E5C"/>
      <w:shd w:val="clear" w:color="auto" w:fill="E1DFDD"/>
    </w:rPr>
  </w:style>
  <w:style w:type="table" w:customStyle="1" w:styleId="TableGrid8">
    <w:name w:val="Table Grid8"/>
    <w:basedOn w:val="TableNormal"/>
    <w:next w:val="TableGrid"/>
    <w:uiPriority w:val="39"/>
    <w:rsid w:val="00372AC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096715"/>
    <w:pPr>
      <w:numPr>
        <w:numId w:val="33"/>
      </w:numPr>
      <w:spacing w:before="0" w:line="264" w:lineRule="auto"/>
      <w:jc w:val="both"/>
    </w:pPr>
    <w:rPr>
      <w:rFonts w:ascii="Arial" w:eastAsia="MS Mincho" w:hAnsi="Arial"/>
      <w:noProof/>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030271">
      <w:bodyDiv w:val="1"/>
      <w:marLeft w:val="0"/>
      <w:marRight w:val="0"/>
      <w:marTop w:val="0"/>
      <w:marBottom w:val="0"/>
      <w:divBdr>
        <w:top w:val="none" w:sz="0" w:space="0" w:color="auto"/>
        <w:left w:val="none" w:sz="0" w:space="0" w:color="auto"/>
        <w:bottom w:val="none" w:sz="0" w:space="0" w:color="auto"/>
        <w:right w:val="none" w:sz="0" w:space="0" w:color="auto"/>
      </w:divBdr>
    </w:div>
    <w:div w:id="278145674">
      <w:bodyDiv w:val="1"/>
      <w:marLeft w:val="0"/>
      <w:marRight w:val="0"/>
      <w:marTop w:val="0"/>
      <w:marBottom w:val="0"/>
      <w:divBdr>
        <w:top w:val="none" w:sz="0" w:space="0" w:color="auto"/>
        <w:left w:val="none" w:sz="0" w:space="0" w:color="auto"/>
        <w:bottom w:val="none" w:sz="0" w:space="0" w:color="auto"/>
        <w:right w:val="none" w:sz="0" w:space="0" w:color="auto"/>
      </w:divBdr>
    </w:div>
    <w:div w:id="382826501">
      <w:bodyDiv w:val="1"/>
      <w:marLeft w:val="0"/>
      <w:marRight w:val="0"/>
      <w:marTop w:val="0"/>
      <w:marBottom w:val="0"/>
      <w:divBdr>
        <w:top w:val="none" w:sz="0" w:space="0" w:color="auto"/>
        <w:left w:val="none" w:sz="0" w:space="0" w:color="auto"/>
        <w:bottom w:val="none" w:sz="0" w:space="0" w:color="auto"/>
        <w:right w:val="none" w:sz="0" w:space="0" w:color="auto"/>
      </w:divBdr>
    </w:div>
    <w:div w:id="496192644">
      <w:bodyDiv w:val="1"/>
      <w:marLeft w:val="0"/>
      <w:marRight w:val="0"/>
      <w:marTop w:val="0"/>
      <w:marBottom w:val="0"/>
      <w:divBdr>
        <w:top w:val="none" w:sz="0" w:space="0" w:color="auto"/>
        <w:left w:val="none" w:sz="0" w:space="0" w:color="auto"/>
        <w:bottom w:val="none" w:sz="0" w:space="0" w:color="auto"/>
        <w:right w:val="none" w:sz="0" w:space="0" w:color="auto"/>
      </w:divBdr>
      <w:divsChild>
        <w:div w:id="287585784">
          <w:marLeft w:val="0"/>
          <w:marRight w:val="0"/>
          <w:marTop w:val="0"/>
          <w:marBottom w:val="0"/>
          <w:divBdr>
            <w:top w:val="none" w:sz="0" w:space="0" w:color="auto"/>
            <w:left w:val="none" w:sz="0" w:space="0" w:color="auto"/>
            <w:bottom w:val="none" w:sz="0" w:space="0" w:color="auto"/>
            <w:right w:val="dashed" w:sz="6" w:space="0" w:color="DDDDDD"/>
          </w:divBdr>
          <w:divsChild>
            <w:div w:id="2069641337">
              <w:marLeft w:val="0"/>
              <w:marRight w:val="0"/>
              <w:marTop w:val="0"/>
              <w:marBottom w:val="0"/>
              <w:divBdr>
                <w:top w:val="none" w:sz="0" w:space="0" w:color="auto"/>
                <w:left w:val="none" w:sz="0" w:space="0" w:color="auto"/>
                <w:bottom w:val="none" w:sz="0" w:space="0" w:color="auto"/>
                <w:right w:val="none" w:sz="0" w:space="0" w:color="auto"/>
              </w:divBdr>
            </w:div>
            <w:div w:id="1313800616">
              <w:marLeft w:val="0"/>
              <w:marRight w:val="0"/>
              <w:marTop w:val="972"/>
              <w:marBottom w:val="0"/>
              <w:divBdr>
                <w:top w:val="none" w:sz="0" w:space="0" w:color="auto"/>
                <w:left w:val="none" w:sz="0" w:space="0" w:color="auto"/>
                <w:bottom w:val="none" w:sz="0" w:space="0" w:color="auto"/>
                <w:right w:val="none" w:sz="0" w:space="0" w:color="auto"/>
              </w:divBdr>
              <w:divsChild>
                <w:div w:id="1254164609">
                  <w:marLeft w:val="0"/>
                  <w:marRight w:val="0"/>
                  <w:marTop w:val="0"/>
                  <w:marBottom w:val="0"/>
                  <w:divBdr>
                    <w:top w:val="none" w:sz="0" w:space="0" w:color="auto"/>
                    <w:left w:val="none" w:sz="0" w:space="0" w:color="auto"/>
                    <w:bottom w:val="none" w:sz="0" w:space="0" w:color="auto"/>
                    <w:right w:val="none" w:sz="0" w:space="0" w:color="auto"/>
                  </w:divBdr>
                  <w:divsChild>
                    <w:div w:id="265042887">
                      <w:marLeft w:val="0"/>
                      <w:marRight w:val="0"/>
                      <w:marTop w:val="0"/>
                      <w:marBottom w:val="0"/>
                      <w:divBdr>
                        <w:top w:val="none" w:sz="0" w:space="0" w:color="auto"/>
                        <w:left w:val="none" w:sz="0" w:space="0" w:color="auto"/>
                        <w:bottom w:val="none" w:sz="0" w:space="0" w:color="auto"/>
                        <w:right w:val="none" w:sz="0" w:space="0" w:color="auto"/>
                      </w:divBdr>
                    </w:div>
                    <w:div w:id="1017274265">
                      <w:marLeft w:val="0"/>
                      <w:marRight w:val="0"/>
                      <w:marTop w:val="0"/>
                      <w:marBottom w:val="0"/>
                      <w:divBdr>
                        <w:top w:val="none" w:sz="0" w:space="0" w:color="auto"/>
                        <w:left w:val="none" w:sz="0" w:space="0" w:color="auto"/>
                        <w:bottom w:val="none" w:sz="0" w:space="0" w:color="auto"/>
                        <w:right w:val="none" w:sz="0" w:space="0" w:color="auto"/>
                      </w:divBdr>
                      <w:divsChild>
                        <w:div w:id="1451506780">
                          <w:marLeft w:val="0"/>
                          <w:marRight w:val="0"/>
                          <w:marTop w:val="0"/>
                          <w:marBottom w:val="0"/>
                          <w:divBdr>
                            <w:top w:val="none" w:sz="0" w:space="0" w:color="auto"/>
                            <w:left w:val="none" w:sz="0" w:space="0" w:color="auto"/>
                            <w:bottom w:val="none" w:sz="0" w:space="0" w:color="auto"/>
                            <w:right w:val="none" w:sz="0" w:space="0" w:color="auto"/>
                          </w:divBdr>
                        </w:div>
                      </w:divsChild>
                    </w:div>
                    <w:div w:id="1293436469">
                      <w:marLeft w:val="0"/>
                      <w:marRight w:val="0"/>
                      <w:marTop w:val="0"/>
                      <w:marBottom w:val="0"/>
                      <w:divBdr>
                        <w:top w:val="none" w:sz="0" w:space="0" w:color="auto"/>
                        <w:left w:val="none" w:sz="0" w:space="0" w:color="auto"/>
                        <w:bottom w:val="none" w:sz="0" w:space="0" w:color="auto"/>
                        <w:right w:val="none" w:sz="0" w:space="0" w:color="auto"/>
                      </w:divBdr>
                      <w:divsChild>
                        <w:div w:id="100926513">
                          <w:marLeft w:val="0"/>
                          <w:marRight w:val="0"/>
                          <w:marTop w:val="0"/>
                          <w:marBottom w:val="0"/>
                          <w:divBdr>
                            <w:top w:val="none" w:sz="0" w:space="0" w:color="auto"/>
                            <w:left w:val="none" w:sz="0" w:space="0" w:color="auto"/>
                            <w:bottom w:val="none" w:sz="0" w:space="0" w:color="auto"/>
                            <w:right w:val="none" w:sz="0" w:space="0" w:color="auto"/>
                          </w:divBdr>
                        </w:div>
                      </w:divsChild>
                    </w:div>
                    <w:div w:id="800853232">
                      <w:marLeft w:val="0"/>
                      <w:marRight w:val="0"/>
                      <w:marTop w:val="0"/>
                      <w:marBottom w:val="0"/>
                      <w:divBdr>
                        <w:top w:val="none" w:sz="0" w:space="0" w:color="auto"/>
                        <w:left w:val="none" w:sz="0" w:space="0" w:color="auto"/>
                        <w:bottom w:val="none" w:sz="0" w:space="0" w:color="auto"/>
                        <w:right w:val="none" w:sz="0" w:space="0" w:color="auto"/>
                      </w:divBdr>
                      <w:divsChild>
                        <w:div w:id="1846937465">
                          <w:marLeft w:val="0"/>
                          <w:marRight w:val="0"/>
                          <w:marTop w:val="0"/>
                          <w:marBottom w:val="0"/>
                          <w:divBdr>
                            <w:top w:val="none" w:sz="0" w:space="0" w:color="auto"/>
                            <w:left w:val="none" w:sz="0" w:space="0" w:color="auto"/>
                            <w:bottom w:val="none" w:sz="0" w:space="0" w:color="auto"/>
                            <w:right w:val="none" w:sz="0" w:space="0" w:color="auto"/>
                          </w:divBdr>
                        </w:div>
                      </w:divsChild>
                    </w:div>
                    <w:div w:id="232282573">
                      <w:marLeft w:val="0"/>
                      <w:marRight w:val="0"/>
                      <w:marTop w:val="0"/>
                      <w:marBottom w:val="0"/>
                      <w:divBdr>
                        <w:top w:val="none" w:sz="0" w:space="0" w:color="auto"/>
                        <w:left w:val="none" w:sz="0" w:space="0" w:color="auto"/>
                        <w:bottom w:val="none" w:sz="0" w:space="0" w:color="auto"/>
                        <w:right w:val="none" w:sz="0" w:space="0" w:color="auto"/>
                      </w:divBdr>
                      <w:divsChild>
                        <w:div w:id="1316447499">
                          <w:marLeft w:val="0"/>
                          <w:marRight w:val="0"/>
                          <w:marTop w:val="0"/>
                          <w:marBottom w:val="0"/>
                          <w:divBdr>
                            <w:top w:val="none" w:sz="0" w:space="0" w:color="auto"/>
                            <w:left w:val="none" w:sz="0" w:space="0" w:color="auto"/>
                            <w:bottom w:val="none" w:sz="0" w:space="0" w:color="auto"/>
                            <w:right w:val="none" w:sz="0" w:space="0" w:color="auto"/>
                          </w:divBdr>
                        </w:div>
                      </w:divsChild>
                    </w:div>
                    <w:div w:id="1354379847">
                      <w:marLeft w:val="0"/>
                      <w:marRight w:val="0"/>
                      <w:marTop w:val="0"/>
                      <w:marBottom w:val="0"/>
                      <w:divBdr>
                        <w:top w:val="none" w:sz="0" w:space="0" w:color="auto"/>
                        <w:left w:val="none" w:sz="0" w:space="0" w:color="auto"/>
                        <w:bottom w:val="none" w:sz="0" w:space="0" w:color="auto"/>
                        <w:right w:val="none" w:sz="0" w:space="0" w:color="auto"/>
                      </w:divBdr>
                      <w:divsChild>
                        <w:div w:id="1106392303">
                          <w:marLeft w:val="0"/>
                          <w:marRight w:val="0"/>
                          <w:marTop w:val="0"/>
                          <w:marBottom w:val="0"/>
                          <w:divBdr>
                            <w:top w:val="none" w:sz="0" w:space="0" w:color="auto"/>
                            <w:left w:val="none" w:sz="0" w:space="0" w:color="auto"/>
                            <w:bottom w:val="none" w:sz="0" w:space="0" w:color="auto"/>
                            <w:right w:val="none" w:sz="0" w:space="0" w:color="auto"/>
                          </w:divBdr>
                        </w:div>
                      </w:divsChild>
                    </w:div>
                    <w:div w:id="2140028194">
                      <w:marLeft w:val="0"/>
                      <w:marRight w:val="0"/>
                      <w:marTop w:val="0"/>
                      <w:marBottom w:val="0"/>
                      <w:divBdr>
                        <w:top w:val="none" w:sz="0" w:space="0" w:color="auto"/>
                        <w:left w:val="none" w:sz="0" w:space="0" w:color="auto"/>
                        <w:bottom w:val="none" w:sz="0" w:space="0" w:color="auto"/>
                        <w:right w:val="none" w:sz="0" w:space="0" w:color="auto"/>
                      </w:divBdr>
                      <w:divsChild>
                        <w:div w:id="17986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0162">
          <w:marLeft w:val="0"/>
          <w:marRight w:val="0"/>
          <w:marTop w:val="0"/>
          <w:marBottom w:val="0"/>
          <w:divBdr>
            <w:top w:val="none" w:sz="0" w:space="0" w:color="auto"/>
            <w:left w:val="none" w:sz="0" w:space="0" w:color="auto"/>
            <w:bottom w:val="none" w:sz="0" w:space="0" w:color="auto"/>
            <w:right w:val="none" w:sz="0" w:space="0" w:color="auto"/>
          </w:divBdr>
        </w:div>
      </w:divsChild>
    </w:div>
    <w:div w:id="572276221">
      <w:bodyDiv w:val="1"/>
      <w:marLeft w:val="0"/>
      <w:marRight w:val="0"/>
      <w:marTop w:val="0"/>
      <w:marBottom w:val="0"/>
      <w:divBdr>
        <w:top w:val="none" w:sz="0" w:space="0" w:color="auto"/>
        <w:left w:val="none" w:sz="0" w:space="0" w:color="auto"/>
        <w:bottom w:val="none" w:sz="0" w:space="0" w:color="auto"/>
        <w:right w:val="none" w:sz="0" w:space="0" w:color="auto"/>
      </w:divBdr>
    </w:div>
    <w:div w:id="586771610">
      <w:bodyDiv w:val="1"/>
      <w:marLeft w:val="0"/>
      <w:marRight w:val="0"/>
      <w:marTop w:val="0"/>
      <w:marBottom w:val="0"/>
      <w:divBdr>
        <w:top w:val="none" w:sz="0" w:space="0" w:color="auto"/>
        <w:left w:val="none" w:sz="0" w:space="0" w:color="auto"/>
        <w:bottom w:val="none" w:sz="0" w:space="0" w:color="auto"/>
        <w:right w:val="none" w:sz="0" w:space="0" w:color="auto"/>
      </w:divBdr>
    </w:div>
    <w:div w:id="624701084">
      <w:bodyDiv w:val="1"/>
      <w:marLeft w:val="0"/>
      <w:marRight w:val="0"/>
      <w:marTop w:val="0"/>
      <w:marBottom w:val="0"/>
      <w:divBdr>
        <w:top w:val="none" w:sz="0" w:space="0" w:color="auto"/>
        <w:left w:val="none" w:sz="0" w:space="0" w:color="auto"/>
        <w:bottom w:val="none" w:sz="0" w:space="0" w:color="auto"/>
        <w:right w:val="none" w:sz="0" w:space="0" w:color="auto"/>
      </w:divBdr>
    </w:div>
    <w:div w:id="647052666">
      <w:bodyDiv w:val="1"/>
      <w:marLeft w:val="0"/>
      <w:marRight w:val="0"/>
      <w:marTop w:val="0"/>
      <w:marBottom w:val="0"/>
      <w:divBdr>
        <w:top w:val="none" w:sz="0" w:space="0" w:color="auto"/>
        <w:left w:val="none" w:sz="0" w:space="0" w:color="auto"/>
        <w:bottom w:val="none" w:sz="0" w:space="0" w:color="auto"/>
        <w:right w:val="none" w:sz="0" w:space="0" w:color="auto"/>
      </w:divBdr>
    </w:div>
    <w:div w:id="759760008">
      <w:bodyDiv w:val="1"/>
      <w:marLeft w:val="0"/>
      <w:marRight w:val="0"/>
      <w:marTop w:val="0"/>
      <w:marBottom w:val="0"/>
      <w:divBdr>
        <w:top w:val="none" w:sz="0" w:space="0" w:color="auto"/>
        <w:left w:val="none" w:sz="0" w:space="0" w:color="auto"/>
        <w:bottom w:val="none" w:sz="0" w:space="0" w:color="auto"/>
        <w:right w:val="none" w:sz="0" w:space="0" w:color="auto"/>
      </w:divBdr>
    </w:div>
    <w:div w:id="813715430">
      <w:bodyDiv w:val="1"/>
      <w:marLeft w:val="0"/>
      <w:marRight w:val="0"/>
      <w:marTop w:val="0"/>
      <w:marBottom w:val="0"/>
      <w:divBdr>
        <w:top w:val="none" w:sz="0" w:space="0" w:color="auto"/>
        <w:left w:val="none" w:sz="0" w:space="0" w:color="auto"/>
        <w:bottom w:val="none" w:sz="0" w:space="0" w:color="auto"/>
        <w:right w:val="none" w:sz="0" w:space="0" w:color="auto"/>
      </w:divBdr>
    </w:div>
    <w:div w:id="911542372">
      <w:bodyDiv w:val="1"/>
      <w:marLeft w:val="0"/>
      <w:marRight w:val="0"/>
      <w:marTop w:val="0"/>
      <w:marBottom w:val="0"/>
      <w:divBdr>
        <w:top w:val="none" w:sz="0" w:space="0" w:color="auto"/>
        <w:left w:val="none" w:sz="0" w:space="0" w:color="auto"/>
        <w:bottom w:val="none" w:sz="0" w:space="0" w:color="auto"/>
        <w:right w:val="none" w:sz="0" w:space="0" w:color="auto"/>
      </w:divBdr>
    </w:div>
    <w:div w:id="920484428">
      <w:bodyDiv w:val="1"/>
      <w:marLeft w:val="0"/>
      <w:marRight w:val="0"/>
      <w:marTop w:val="0"/>
      <w:marBottom w:val="0"/>
      <w:divBdr>
        <w:top w:val="none" w:sz="0" w:space="0" w:color="auto"/>
        <w:left w:val="none" w:sz="0" w:space="0" w:color="auto"/>
        <w:bottom w:val="none" w:sz="0" w:space="0" w:color="auto"/>
        <w:right w:val="none" w:sz="0" w:space="0" w:color="auto"/>
      </w:divBdr>
    </w:div>
    <w:div w:id="964700871">
      <w:bodyDiv w:val="1"/>
      <w:marLeft w:val="0"/>
      <w:marRight w:val="0"/>
      <w:marTop w:val="0"/>
      <w:marBottom w:val="0"/>
      <w:divBdr>
        <w:top w:val="none" w:sz="0" w:space="0" w:color="auto"/>
        <w:left w:val="none" w:sz="0" w:space="0" w:color="auto"/>
        <w:bottom w:val="none" w:sz="0" w:space="0" w:color="auto"/>
        <w:right w:val="none" w:sz="0" w:space="0" w:color="auto"/>
      </w:divBdr>
    </w:div>
    <w:div w:id="1007557031">
      <w:bodyDiv w:val="1"/>
      <w:marLeft w:val="0"/>
      <w:marRight w:val="0"/>
      <w:marTop w:val="0"/>
      <w:marBottom w:val="0"/>
      <w:divBdr>
        <w:top w:val="none" w:sz="0" w:space="0" w:color="auto"/>
        <w:left w:val="none" w:sz="0" w:space="0" w:color="auto"/>
        <w:bottom w:val="none" w:sz="0" w:space="0" w:color="auto"/>
        <w:right w:val="none" w:sz="0" w:space="0" w:color="auto"/>
      </w:divBdr>
    </w:div>
    <w:div w:id="1048526537">
      <w:bodyDiv w:val="1"/>
      <w:marLeft w:val="0"/>
      <w:marRight w:val="0"/>
      <w:marTop w:val="0"/>
      <w:marBottom w:val="0"/>
      <w:divBdr>
        <w:top w:val="none" w:sz="0" w:space="0" w:color="auto"/>
        <w:left w:val="none" w:sz="0" w:space="0" w:color="auto"/>
        <w:bottom w:val="none" w:sz="0" w:space="0" w:color="auto"/>
        <w:right w:val="none" w:sz="0" w:space="0" w:color="auto"/>
      </w:divBdr>
    </w:div>
    <w:div w:id="1084105998">
      <w:bodyDiv w:val="1"/>
      <w:marLeft w:val="0"/>
      <w:marRight w:val="0"/>
      <w:marTop w:val="0"/>
      <w:marBottom w:val="0"/>
      <w:divBdr>
        <w:top w:val="none" w:sz="0" w:space="0" w:color="auto"/>
        <w:left w:val="none" w:sz="0" w:space="0" w:color="auto"/>
        <w:bottom w:val="none" w:sz="0" w:space="0" w:color="auto"/>
        <w:right w:val="none" w:sz="0" w:space="0" w:color="auto"/>
      </w:divBdr>
    </w:div>
    <w:div w:id="1149056624">
      <w:bodyDiv w:val="1"/>
      <w:marLeft w:val="0"/>
      <w:marRight w:val="0"/>
      <w:marTop w:val="0"/>
      <w:marBottom w:val="0"/>
      <w:divBdr>
        <w:top w:val="none" w:sz="0" w:space="0" w:color="auto"/>
        <w:left w:val="none" w:sz="0" w:space="0" w:color="auto"/>
        <w:bottom w:val="none" w:sz="0" w:space="0" w:color="auto"/>
        <w:right w:val="none" w:sz="0" w:space="0" w:color="auto"/>
      </w:divBdr>
    </w:div>
    <w:div w:id="1168134311">
      <w:bodyDiv w:val="1"/>
      <w:marLeft w:val="0"/>
      <w:marRight w:val="0"/>
      <w:marTop w:val="0"/>
      <w:marBottom w:val="0"/>
      <w:divBdr>
        <w:top w:val="none" w:sz="0" w:space="0" w:color="auto"/>
        <w:left w:val="none" w:sz="0" w:space="0" w:color="auto"/>
        <w:bottom w:val="none" w:sz="0" w:space="0" w:color="auto"/>
        <w:right w:val="none" w:sz="0" w:space="0" w:color="auto"/>
      </w:divBdr>
    </w:div>
    <w:div w:id="1182939313">
      <w:bodyDiv w:val="1"/>
      <w:marLeft w:val="0"/>
      <w:marRight w:val="0"/>
      <w:marTop w:val="0"/>
      <w:marBottom w:val="0"/>
      <w:divBdr>
        <w:top w:val="none" w:sz="0" w:space="0" w:color="auto"/>
        <w:left w:val="none" w:sz="0" w:space="0" w:color="auto"/>
        <w:bottom w:val="none" w:sz="0" w:space="0" w:color="auto"/>
        <w:right w:val="none" w:sz="0" w:space="0" w:color="auto"/>
      </w:divBdr>
    </w:div>
    <w:div w:id="1241329859">
      <w:bodyDiv w:val="1"/>
      <w:marLeft w:val="0"/>
      <w:marRight w:val="0"/>
      <w:marTop w:val="0"/>
      <w:marBottom w:val="0"/>
      <w:divBdr>
        <w:top w:val="none" w:sz="0" w:space="0" w:color="auto"/>
        <w:left w:val="none" w:sz="0" w:space="0" w:color="auto"/>
        <w:bottom w:val="none" w:sz="0" w:space="0" w:color="auto"/>
        <w:right w:val="none" w:sz="0" w:space="0" w:color="auto"/>
      </w:divBdr>
    </w:div>
    <w:div w:id="1276906831">
      <w:bodyDiv w:val="1"/>
      <w:marLeft w:val="0"/>
      <w:marRight w:val="0"/>
      <w:marTop w:val="0"/>
      <w:marBottom w:val="0"/>
      <w:divBdr>
        <w:top w:val="none" w:sz="0" w:space="0" w:color="auto"/>
        <w:left w:val="none" w:sz="0" w:space="0" w:color="auto"/>
        <w:bottom w:val="none" w:sz="0" w:space="0" w:color="auto"/>
        <w:right w:val="none" w:sz="0" w:space="0" w:color="auto"/>
      </w:divBdr>
    </w:div>
    <w:div w:id="1373456548">
      <w:bodyDiv w:val="1"/>
      <w:marLeft w:val="0"/>
      <w:marRight w:val="0"/>
      <w:marTop w:val="0"/>
      <w:marBottom w:val="0"/>
      <w:divBdr>
        <w:top w:val="none" w:sz="0" w:space="0" w:color="auto"/>
        <w:left w:val="none" w:sz="0" w:space="0" w:color="auto"/>
        <w:bottom w:val="none" w:sz="0" w:space="0" w:color="auto"/>
        <w:right w:val="none" w:sz="0" w:space="0" w:color="auto"/>
      </w:divBdr>
    </w:div>
    <w:div w:id="1548568621">
      <w:bodyDiv w:val="1"/>
      <w:marLeft w:val="0"/>
      <w:marRight w:val="0"/>
      <w:marTop w:val="0"/>
      <w:marBottom w:val="0"/>
      <w:divBdr>
        <w:top w:val="none" w:sz="0" w:space="0" w:color="auto"/>
        <w:left w:val="none" w:sz="0" w:space="0" w:color="auto"/>
        <w:bottom w:val="none" w:sz="0" w:space="0" w:color="auto"/>
        <w:right w:val="none" w:sz="0" w:space="0" w:color="auto"/>
      </w:divBdr>
    </w:div>
    <w:div w:id="1645424086">
      <w:bodyDiv w:val="1"/>
      <w:marLeft w:val="0"/>
      <w:marRight w:val="0"/>
      <w:marTop w:val="0"/>
      <w:marBottom w:val="0"/>
      <w:divBdr>
        <w:top w:val="none" w:sz="0" w:space="0" w:color="auto"/>
        <w:left w:val="none" w:sz="0" w:space="0" w:color="auto"/>
        <w:bottom w:val="none" w:sz="0" w:space="0" w:color="auto"/>
        <w:right w:val="none" w:sz="0" w:space="0" w:color="auto"/>
      </w:divBdr>
    </w:div>
    <w:div w:id="167283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inhphu.v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lo.org" TargetMode="External"/><Relationship Id="rId17" Type="http://schemas.openxmlformats.org/officeDocument/2006/relationships/hyperlink" Target="http://www.oup.com/elt/englishfile/intermediate" TargetMode="External"/><Relationship Id="rId2" Type="http://schemas.openxmlformats.org/officeDocument/2006/relationships/numbering" Target="numbering.xml"/><Relationship Id="rId16" Type="http://schemas.openxmlformats.org/officeDocument/2006/relationships/hyperlink" Target="http://www.oup.com/elt/englishfile/intermediat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olisa.gov.vn"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aodong.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D1051-C978-40BA-9C04-834A34AF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411</Pages>
  <Words>105250</Words>
  <Characters>599930</Characters>
  <Application>Microsoft Office Word</Application>
  <DocSecurity>0</DocSecurity>
  <Lines>4999</Lines>
  <Paragraphs>1407</Paragraphs>
  <ScaleCrop>false</ScaleCrop>
  <HeadingPairs>
    <vt:vector size="2" baseType="variant">
      <vt:variant>
        <vt:lpstr>Title</vt:lpstr>
      </vt:variant>
      <vt:variant>
        <vt:i4>1</vt:i4>
      </vt:variant>
    </vt:vector>
  </HeadingPairs>
  <TitlesOfParts>
    <vt:vector size="1" baseType="lpstr">
      <vt:lpstr>BỘ GIAO THÔNG VẬN TẢI</vt:lpstr>
    </vt:vector>
  </TitlesOfParts>
  <Company>CPN</Company>
  <LinksUpToDate>false</LinksUpToDate>
  <CharactersWithSpaces>703773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GIAO THÔNG VẬN TẢI</dc:title>
  <dc:subject/>
  <dc:creator>aka</dc:creator>
  <cp:keywords/>
  <cp:lastModifiedBy>Admin</cp:lastModifiedBy>
  <cp:revision>232</cp:revision>
  <cp:lastPrinted>2024-05-09T00:17:00Z</cp:lastPrinted>
  <dcterms:created xsi:type="dcterms:W3CDTF">2024-05-08T13:01:00Z</dcterms:created>
  <dcterms:modified xsi:type="dcterms:W3CDTF">2025-01-01T23:22:00Z</dcterms:modified>
</cp:coreProperties>
</file>